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sigs" ContentType="application/vnd.openxmlformats-package.digital-signature-origin"/>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3533" w:rsidRDefault="00FA3533" w:rsidP="00C65410">
      <w:pPr>
        <w:spacing w:after="0"/>
        <w:jc w:val="center"/>
        <w:rPr>
          <w:rFonts w:ascii="Times New Roman" w:hAnsi="Times New Roman" w:cs="Times New Roman"/>
          <w:sz w:val="24"/>
          <w:szCs w:val="24"/>
        </w:rPr>
      </w:pPr>
      <w:r>
        <w:rPr>
          <w:noProof/>
        </w:rPr>
        <w:drawing>
          <wp:inline distT="0" distB="0" distL="0" distR="0" wp14:anchorId="6185764D" wp14:editId="295536EA">
            <wp:extent cx="6299835" cy="86639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299835" cy="8663940"/>
                    </a:xfrm>
                    <a:prstGeom prst="rect">
                      <a:avLst/>
                    </a:prstGeom>
                  </pic:spPr>
                </pic:pic>
              </a:graphicData>
            </a:graphic>
          </wp:inline>
        </w:drawing>
      </w:r>
    </w:p>
    <w:p w:rsidR="00C65410" w:rsidRDefault="00C65410" w:rsidP="00C65410">
      <w:pPr>
        <w:spacing w:after="0" w:line="240" w:lineRule="auto"/>
        <w:jc w:val="center"/>
        <w:rPr>
          <w:rFonts w:ascii="Times New Roman" w:hAnsi="Times New Roman" w:cs="Times New Roman"/>
          <w:sz w:val="24"/>
          <w:szCs w:val="24"/>
        </w:rPr>
      </w:pPr>
    </w:p>
    <w:p w:rsidR="00FA3533" w:rsidRDefault="00FA3533" w:rsidP="00C65410">
      <w:pPr>
        <w:pStyle w:val="Default"/>
        <w:jc w:val="center"/>
        <w:rPr>
          <w:b/>
          <w:bCs/>
        </w:rPr>
      </w:pPr>
    </w:p>
    <w:p w:rsidR="00FA3533" w:rsidRDefault="00FA3533" w:rsidP="00C65410">
      <w:pPr>
        <w:pStyle w:val="Default"/>
        <w:jc w:val="center"/>
        <w:rPr>
          <w:b/>
          <w:bCs/>
        </w:rPr>
      </w:pPr>
    </w:p>
    <w:p w:rsidR="00C65410" w:rsidRDefault="00C65410" w:rsidP="00C65410">
      <w:pPr>
        <w:pStyle w:val="Default"/>
        <w:jc w:val="center"/>
        <w:rPr>
          <w:b/>
          <w:bCs/>
        </w:rPr>
      </w:pPr>
      <w:bookmarkStart w:id="0" w:name="_GoBack"/>
      <w:bookmarkEnd w:id="0"/>
      <w:r w:rsidRPr="00FA19D9">
        <w:rPr>
          <w:b/>
          <w:bCs/>
        </w:rPr>
        <w:lastRenderedPageBreak/>
        <w:t>СОДЕРЖАНИЕ</w:t>
      </w:r>
    </w:p>
    <w:p w:rsidR="00C65410" w:rsidRPr="00FA19D9" w:rsidRDefault="00C65410" w:rsidP="00C65410">
      <w:pPr>
        <w:pStyle w:val="Default"/>
        <w:jc w:val="center"/>
        <w:rPr>
          <w:b/>
          <w:bCs/>
        </w:rPr>
      </w:pPr>
    </w:p>
    <w:tbl>
      <w:tblPr>
        <w:tblW w:w="0" w:type="auto"/>
        <w:tblInd w:w="-459" w:type="dxa"/>
        <w:tblLook w:val="04A0" w:firstRow="1" w:lastRow="0" w:firstColumn="1" w:lastColumn="0" w:noHBand="0" w:noVBand="1"/>
      </w:tblPr>
      <w:tblGrid>
        <w:gridCol w:w="696"/>
        <w:gridCol w:w="9304"/>
        <w:gridCol w:w="576"/>
      </w:tblGrid>
      <w:tr w:rsidR="00C65410" w:rsidRPr="00FA19D9" w:rsidTr="00410959">
        <w:tc>
          <w:tcPr>
            <w:tcW w:w="696" w:type="dxa"/>
            <w:tcBorders>
              <w:top w:val="nil"/>
              <w:left w:val="nil"/>
              <w:bottom w:val="nil"/>
              <w:right w:val="nil"/>
            </w:tcBorders>
          </w:tcPr>
          <w:p w:rsidR="00C65410" w:rsidRPr="003E3C6A" w:rsidRDefault="00C65410" w:rsidP="00410959">
            <w:pPr>
              <w:spacing w:after="0"/>
              <w:jc w:val="both"/>
              <w:rPr>
                <w:rFonts w:ascii="Times New Roman" w:hAnsi="Times New Roman" w:cs="Times New Roman"/>
                <w:b/>
                <w:sz w:val="24"/>
                <w:szCs w:val="24"/>
                <w:lang w:val="en-US"/>
              </w:rPr>
            </w:pPr>
            <w:r>
              <w:rPr>
                <w:rFonts w:ascii="Times New Roman" w:hAnsi="Times New Roman" w:cs="Times New Roman"/>
                <w:b/>
                <w:sz w:val="24"/>
                <w:szCs w:val="24"/>
                <w:lang w:val="en-US"/>
              </w:rPr>
              <w:t>I.</w:t>
            </w:r>
          </w:p>
        </w:tc>
        <w:tc>
          <w:tcPr>
            <w:tcW w:w="9304" w:type="dxa"/>
            <w:tcBorders>
              <w:top w:val="nil"/>
              <w:left w:val="nil"/>
              <w:bottom w:val="nil"/>
              <w:right w:val="nil"/>
            </w:tcBorders>
          </w:tcPr>
          <w:p w:rsidR="00C65410" w:rsidRPr="0039566F" w:rsidRDefault="00C65410" w:rsidP="006B6ECD">
            <w:pPr>
              <w:spacing w:after="0"/>
              <w:jc w:val="both"/>
              <w:rPr>
                <w:rFonts w:ascii="Times New Roman" w:hAnsi="Times New Roman" w:cs="Times New Roman"/>
                <w:b/>
                <w:sz w:val="24"/>
                <w:szCs w:val="24"/>
              </w:rPr>
            </w:pPr>
            <w:r w:rsidRPr="0039566F">
              <w:rPr>
                <w:rFonts w:ascii="Times New Roman" w:eastAsia="Times New Roman" w:hAnsi="Times New Roman" w:cs="Times New Roman"/>
                <w:b/>
                <w:sz w:val="24"/>
                <w:szCs w:val="24"/>
              </w:rPr>
              <w:t xml:space="preserve">Общие положения                                                                                                                                                                                                                  </w:t>
            </w:r>
          </w:p>
        </w:tc>
        <w:tc>
          <w:tcPr>
            <w:tcW w:w="576" w:type="dxa"/>
            <w:tcBorders>
              <w:top w:val="nil"/>
              <w:left w:val="nil"/>
              <w:bottom w:val="nil"/>
              <w:right w:val="nil"/>
            </w:tcBorders>
          </w:tcPr>
          <w:p w:rsidR="00C65410" w:rsidRPr="00A60DB3" w:rsidRDefault="00A60DB3" w:rsidP="00410959">
            <w:pPr>
              <w:spacing w:after="0"/>
              <w:jc w:val="both"/>
              <w:rPr>
                <w:rFonts w:ascii="Times New Roman" w:hAnsi="Times New Roman" w:cs="Times New Roman"/>
                <w:sz w:val="24"/>
                <w:szCs w:val="24"/>
              </w:rPr>
            </w:pPr>
            <w:r w:rsidRPr="00A60DB3">
              <w:rPr>
                <w:rFonts w:ascii="Times New Roman" w:hAnsi="Times New Roman" w:cs="Times New Roman"/>
                <w:sz w:val="24"/>
                <w:szCs w:val="24"/>
              </w:rPr>
              <w:t>2</w:t>
            </w:r>
          </w:p>
        </w:tc>
      </w:tr>
      <w:tr w:rsidR="00C65410" w:rsidRPr="00FA19D9" w:rsidTr="00410959">
        <w:tc>
          <w:tcPr>
            <w:tcW w:w="696" w:type="dxa"/>
            <w:tcBorders>
              <w:top w:val="nil"/>
              <w:left w:val="nil"/>
              <w:bottom w:val="nil"/>
              <w:right w:val="nil"/>
            </w:tcBorders>
          </w:tcPr>
          <w:p w:rsidR="00C65410" w:rsidRPr="0039566F" w:rsidRDefault="00C65410" w:rsidP="00410959">
            <w:pPr>
              <w:widowControl w:val="0"/>
              <w:autoSpaceDE w:val="0"/>
              <w:autoSpaceDN w:val="0"/>
              <w:adjustRightInd w:val="0"/>
              <w:spacing w:after="0"/>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 xml:space="preserve">1.1. </w:t>
            </w:r>
          </w:p>
        </w:tc>
        <w:tc>
          <w:tcPr>
            <w:tcW w:w="9304" w:type="dxa"/>
            <w:tcBorders>
              <w:top w:val="nil"/>
              <w:left w:val="nil"/>
              <w:bottom w:val="nil"/>
              <w:right w:val="nil"/>
            </w:tcBorders>
          </w:tcPr>
          <w:p w:rsidR="00C65410" w:rsidRPr="0039566F" w:rsidRDefault="00C65410" w:rsidP="00410959">
            <w:pPr>
              <w:spacing w:after="0"/>
              <w:jc w:val="both"/>
              <w:rPr>
                <w:rFonts w:ascii="Times New Roman" w:hAnsi="Times New Roman" w:cs="Times New Roman"/>
                <w:b/>
                <w:sz w:val="24"/>
                <w:szCs w:val="24"/>
              </w:rPr>
            </w:pPr>
            <w:r w:rsidRPr="0039566F">
              <w:rPr>
                <w:rFonts w:ascii="Times New Roman" w:eastAsia="Times New Roman" w:hAnsi="Times New Roman" w:cs="Times New Roman"/>
                <w:b/>
                <w:sz w:val="24"/>
                <w:szCs w:val="24"/>
              </w:rPr>
              <w:t xml:space="preserve">Нормативно - правовые основы разработки ОПОП </w:t>
            </w:r>
            <w:r>
              <w:rPr>
                <w:rFonts w:ascii="Times New Roman" w:eastAsia="Times New Roman" w:hAnsi="Times New Roman" w:cs="Times New Roman"/>
                <w:b/>
                <w:sz w:val="24"/>
                <w:szCs w:val="24"/>
              </w:rPr>
              <w:t>(ППКРС)</w:t>
            </w:r>
            <w:r w:rsidRPr="0039566F">
              <w:rPr>
                <w:rFonts w:ascii="Times New Roman" w:eastAsia="Times New Roman" w:hAnsi="Times New Roman" w:cs="Times New Roman"/>
                <w:b/>
                <w:sz w:val="24"/>
                <w:szCs w:val="24"/>
              </w:rPr>
              <w:t xml:space="preserve">                                             </w:t>
            </w:r>
          </w:p>
        </w:tc>
        <w:tc>
          <w:tcPr>
            <w:tcW w:w="576" w:type="dxa"/>
            <w:tcBorders>
              <w:top w:val="nil"/>
              <w:left w:val="nil"/>
              <w:bottom w:val="nil"/>
              <w:right w:val="nil"/>
            </w:tcBorders>
          </w:tcPr>
          <w:p w:rsidR="00C65410" w:rsidRPr="00A60DB3" w:rsidRDefault="00A60DB3" w:rsidP="00410959">
            <w:pPr>
              <w:spacing w:after="0"/>
              <w:jc w:val="both"/>
              <w:rPr>
                <w:rFonts w:ascii="Times New Roman" w:hAnsi="Times New Roman" w:cs="Times New Roman"/>
                <w:sz w:val="24"/>
                <w:szCs w:val="24"/>
              </w:rPr>
            </w:pPr>
            <w:r w:rsidRPr="00A60DB3">
              <w:rPr>
                <w:rFonts w:ascii="Times New Roman" w:hAnsi="Times New Roman" w:cs="Times New Roman"/>
                <w:sz w:val="24"/>
                <w:szCs w:val="24"/>
              </w:rPr>
              <w:t>2</w:t>
            </w:r>
          </w:p>
        </w:tc>
      </w:tr>
      <w:tr w:rsidR="00C65410" w:rsidRPr="00FA19D9" w:rsidTr="00410959">
        <w:tc>
          <w:tcPr>
            <w:tcW w:w="696" w:type="dxa"/>
            <w:tcBorders>
              <w:top w:val="nil"/>
              <w:left w:val="nil"/>
              <w:bottom w:val="nil"/>
              <w:right w:val="nil"/>
            </w:tcBorders>
          </w:tcPr>
          <w:p w:rsidR="00C65410" w:rsidRPr="0039566F" w:rsidRDefault="00C65410" w:rsidP="00410959">
            <w:pPr>
              <w:widowControl w:val="0"/>
              <w:autoSpaceDE w:val="0"/>
              <w:autoSpaceDN w:val="0"/>
              <w:adjustRightInd w:val="0"/>
              <w:spacing w:after="0"/>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 xml:space="preserve">1.2. </w:t>
            </w:r>
          </w:p>
        </w:tc>
        <w:tc>
          <w:tcPr>
            <w:tcW w:w="9304" w:type="dxa"/>
            <w:tcBorders>
              <w:top w:val="nil"/>
              <w:left w:val="nil"/>
              <w:bottom w:val="nil"/>
              <w:right w:val="nil"/>
            </w:tcBorders>
          </w:tcPr>
          <w:p w:rsidR="00C65410" w:rsidRPr="0039566F" w:rsidRDefault="00C65410" w:rsidP="00410959">
            <w:pPr>
              <w:spacing w:after="0"/>
              <w:jc w:val="both"/>
              <w:rPr>
                <w:rFonts w:ascii="Times New Roman" w:hAnsi="Times New Roman" w:cs="Times New Roman"/>
                <w:b/>
                <w:sz w:val="24"/>
                <w:szCs w:val="24"/>
              </w:rPr>
            </w:pPr>
            <w:r w:rsidRPr="0039566F">
              <w:rPr>
                <w:rFonts w:ascii="Times New Roman" w:hAnsi="Times New Roman" w:cs="Times New Roman"/>
                <w:b/>
                <w:sz w:val="24"/>
                <w:szCs w:val="24"/>
              </w:rPr>
              <w:t>Нормативный срок освоения программы</w:t>
            </w:r>
          </w:p>
        </w:tc>
        <w:tc>
          <w:tcPr>
            <w:tcW w:w="576" w:type="dxa"/>
            <w:tcBorders>
              <w:top w:val="nil"/>
              <w:left w:val="nil"/>
              <w:bottom w:val="nil"/>
              <w:right w:val="nil"/>
            </w:tcBorders>
          </w:tcPr>
          <w:p w:rsidR="00C65410" w:rsidRPr="00A60DB3" w:rsidRDefault="00A60DB3" w:rsidP="00410959">
            <w:pPr>
              <w:spacing w:after="0"/>
              <w:jc w:val="both"/>
              <w:rPr>
                <w:rFonts w:ascii="Times New Roman" w:hAnsi="Times New Roman" w:cs="Times New Roman"/>
                <w:sz w:val="24"/>
                <w:szCs w:val="24"/>
              </w:rPr>
            </w:pPr>
            <w:r w:rsidRPr="00A60DB3">
              <w:rPr>
                <w:rFonts w:ascii="Times New Roman" w:hAnsi="Times New Roman" w:cs="Times New Roman"/>
                <w:sz w:val="24"/>
                <w:szCs w:val="24"/>
              </w:rPr>
              <w:t>4</w:t>
            </w:r>
          </w:p>
        </w:tc>
      </w:tr>
      <w:tr w:rsidR="00C65410" w:rsidRPr="00FA19D9" w:rsidTr="00410959">
        <w:tc>
          <w:tcPr>
            <w:tcW w:w="696" w:type="dxa"/>
            <w:tcBorders>
              <w:top w:val="nil"/>
              <w:left w:val="nil"/>
              <w:bottom w:val="nil"/>
              <w:right w:val="nil"/>
            </w:tcBorders>
          </w:tcPr>
          <w:p w:rsidR="00C65410" w:rsidRPr="0039566F" w:rsidRDefault="00C65410" w:rsidP="00410959">
            <w:pPr>
              <w:widowControl w:val="0"/>
              <w:autoSpaceDE w:val="0"/>
              <w:autoSpaceDN w:val="0"/>
              <w:adjustRightInd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1.3.</w:t>
            </w:r>
          </w:p>
        </w:tc>
        <w:tc>
          <w:tcPr>
            <w:tcW w:w="9304" w:type="dxa"/>
            <w:tcBorders>
              <w:top w:val="nil"/>
              <w:left w:val="nil"/>
              <w:bottom w:val="nil"/>
              <w:right w:val="nil"/>
            </w:tcBorders>
          </w:tcPr>
          <w:p w:rsidR="00C65410" w:rsidRDefault="00C65410" w:rsidP="006B6ECD">
            <w:pPr>
              <w:spacing w:after="0"/>
              <w:jc w:val="both"/>
              <w:rPr>
                <w:rFonts w:ascii="Times New Roman" w:hAnsi="Times New Roman" w:cs="Times New Roman"/>
                <w:b/>
                <w:sz w:val="24"/>
                <w:szCs w:val="24"/>
              </w:rPr>
            </w:pPr>
            <w:r w:rsidRPr="00542CD2">
              <w:rPr>
                <w:rFonts w:ascii="Times New Roman" w:hAnsi="Times New Roman" w:cs="Times New Roman"/>
                <w:b/>
                <w:sz w:val="24"/>
                <w:szCs w:val="24"/>
              </w:rPr>
              <w:t>Требования к абитуриенту</w:t>
            </w:r>
          </w:p>
          <w:p w:rsidR="00232261" w:rsidRPr="0039566F" w:rsidRDefault="00232261" w:rsidP="006B6ECD">
            <w:pPr>
              <w:spacing w:after="0"/>
              <w:jc w:val="both"/>
              <w:rPr>
                <w:rFonts w:ascii="Times New Roman" w:hAnsi="Times New Roman" w:cs="Times New Roman"/>
                <w:b/>
                <w:sz w:val="24"/>
                <w:szCs w:val="24"/>
              </w:rPr>
            </w:pPr>
          </w:p>
        </w:tc>
        <w:tc>
          <w:tcPr>
            <w:tcW w:w="576" w:type="dxa"/>
            <w:tcBorders>
              <w:top w:val="nil"/>
              <w:left w:val="nil"/>
              <w:bottom w:val="nil"/>
              <w:right w:val="nil"/>
            </w:tcBorders>
          </w:tcPr>
          <w:p w:rsidR="00C65410" w:rsidRPr="00A60DB3" w:rsidRDefault="00A60DB3" w:rsidP="00410959">
            <w:pPr>
              <w:spacing w:after="0"/>
              <w:jc w:val="both"/>
              <w:rPr>
                <w:rFonts w:ascii="Times New Roman" w:hAnsi="Times New Roman" w:cs="Times New Roman"/>
                <w:sz w:val="24"/>
                <w:szCs w:val="24"/>
              </w:rPr>
            </w:pPr>
            <w:r w:rsidRPr="00A60DB3">
              <w:rPr>
                <w:rFonts w:ascii="Times New Roman" w:hAnsi="Times New Roman" w:cs="Times New Roman"/>
                <w:sz w:val="24"/>
                <w:szCs w:val="24"/>
              </w:rPr>
              <w:t>5</w:t>
            </w:r>
          </w:p>
        </w:tc>
      </w:tr>
      <w:tr w:rsidR="00C65410" w:rsidRPr="00FA19D9" w:rsidTr="00410959">
        <w:tc>
          <w:tcPr>
            <w:tcW w:w="696" w:type="dxa"/>
            <w:tcBorders>
              <w:top w:val="nil"/>
              <w:left w:val="nil"/>
              <w:bottom w:val="nil"/>
              <w:right w:val="nil"/>
            </w:tcBorders>
          </w:tcPr>
          <w:p w:rsidR="00C65410" w:rsidRPr="0039566F" w:rsidRDefault="00C65410" w:rsidP="00410959">
            <w:pPr>
              <w:widowControl w:val="0"/>
              <w:autoSpaceDE w:val="0"/>
              <w:autoSpaceDN w:val="0"/>
              <w:adjustRightInd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en-US"/>
              </w:rPr>
              <w:t>II.</w:t>
            </w:r>
            <w:r w:rsidRPr="0039566F">
              <w:rPr>
                <w:rFonts w:ascii="Times New Roman" w:eastAsia="Times New Roman" w:hAnsi="Times New Roman" w:cs="Times New Roman"/>
                <w:b/>
                <w:sz w:val="24"/>
                <w:szCs w:val="24"/>
              </w:rPr>
              <w:t xml:space="preserve"> </w:t>
            </w:r>
          </w:p>
        </w:tc>
        <w:tc>
          <w:tcPr>
            <w:tcW w:w="9304" w:type="dxa"/>
            <w:tcBorders>
              <w:top w:val="nil"/>
              <w:left w:val="nil"/>
              <w:bottom w:val="nil"/>
              <w:right w:val="nil"/>
            </w:tcBorders>
          </w:tcPr>
          <w:p w:rsidR="00C65410" w:rsidRPr="0039566F" w:rsidRDefault="00C65410" w:rsidP="006B6ECD">
            <w:pPr>
              <w:spacing w:after="0"/>
              <w:jc w:val="both"/>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Характеристика профессиональной деятельности выпускника и требования к результатам осв</w:t>
            </w:r>
            <w:r>
              <w:rPr>
                <w:rFonts w:ascii="Times New Roman" w:eastAsia="Times New Roman" w:hAnsi="Times New Roman" w:cs="Times New Roman"/>
                <w:b/>
                <w:sz w:val="24"/>
                <w:szCs w:val="24"/>
              </w:rPr>
              <w:t>оения образовательной программы</w:t>
            </w:r>
            <w:r w:rsidRPr="0039566F">
              <w:rPr>
                <w:rFonts w:ascii="Times New Roman" w:eastAsia="Times New Roman" w:hAnsi="Times New Roman" w:cs="Times New Roman"/>
                <w:b/>
                <w:sz w:val="24"/>
                <w:szCs w:val="24"/>
              </w:rPr>
              <w:t xml:space="preserve"> </w:t>
            </w:r>
          </w:p>
        </w:tc>
        <w:tc>
          <w:tcPr>
            <w:tcW w:w="576" w:type="dxa"/>
            <w:tcBorders>
              <w:top w:val="nil"/>
              <w:left w:val="nil"/>
              <w:bottom w:val="nil"/>
              <w:right w:val="nil"/>
            </w:tcBorders>
          </w:tcPr>
          <w:p w:rsidR="00C65410" w:rsidRPr="00A60DB3" w:rsidRDefault="00A60DB3" w:rsidP="00410959">
            <w:pPr>
              <w:spacing w:after="0"/>
              <w:jc w:val="both"/>
              <w:rPr>
                <w:rFonts w:ascii="Times New Roman" w:hAnsi="Times New Roman" w:cs="Times New Roman"/>
                <w:sz w:val="24"/>
                <w:szCs w:val="24"/>
              </w:rPr>
            </w:pPr>
            <w:r w:rsidRPr="00A60DB3">
              <w:rPr>
                <w:rFonts w:ascii="Times New Roman" w:hAnsi="Times New Roman" w:cs="Times New Roman"/>
                <w:sz w:val="24"/>
                <w:szCs w:val="24"/>
              </w:rPr>
              <w:t>5</w:t>
            </w:r>
          </w:p>
        </w:tc>
      </w:tr>
      <w:tr w:rsidR="00C65410" w:rsidRPr="00FA19D9" w:rsidTr="00410959">
        <w:tc>
          <w:tcPr>
            <w:tcW w:w="696" w:type="dxa"/>
            <w:tcBorders>
              <w:top w:val="nil"/>
              <w:left w:val="nil"/>
              <w:bottom w:val="nil"/>
              <w:right w:val="nil"/>
            </w:tcBorders>
          </w:tcPr>
          <w:p w:rsidR="00C65410" w:rsidRPr="0039566F" w:rsidRDefault="00C65410" w:rsidP="00410959">
            <w:pPr>
              <w:widowControl w:val="0"/>
              <w:autoSpaceDE w:val="0"/>
              <w:autoSpaceDN w:val="0"/>
              <w:adjustRightInd w:val="0"/>
              <w:spacing w:after="0"/>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 xml:space="preserve">2.1. </w:t>
            </w:r>
          </w:p>
        </w:tc>
        <w:tc>
          <w:tcPr>
            <w:tcW w:w="9304" w:type="dxa"/>
            <w:tcBorders>
              <w:top w:val="nil"/>
              <w:left w:val="nil"/>
              <w:bottom w:val="nil"/>
              <w:right w:val="nil"/>
            </w:tcBorders>
          </w:tcPr>
          <w:p w:rsidR="00C65410" w:rsidRPr="0039566F" w:rsidRDefault="00C65410" w:rsidP="00410959">
            <w:pPr>
              <w:spacing w:after="0"/>
              <w:jc w:val="both"/>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 xml:space="preserve">Область и объекты профессиональной деятельности                                                               </w:t>
            </w:r>
          </w:p>
        </w:tc>
        <w:tc>
          <w:tcPr>
            <w:tcW w:w="576" w:type="dxa"/>
            <w:tcBorders>
              <w:top w:val="nil"/>
              <w:left w:val="nil"/>
              <w:bottom w:val="nil"/>
              <w:right w:val="nil"/>
            </w:tcBorders>
          </w:tcPr>
          <w:p w:rsidR="00C65410" w:rsidRPr="00A60DB3" w:rsidRDefault="00A60DB3" w:rsidP="00410959">
            <w:pPr>
              <w:spacing w:after="0"/>
              <w:jc w:val="both"/>
              <w:rPr>
                <w:rFonts w:ascii="Times New Roman" w:hAnsi="Times New Roman" w:cs="Times New Roman"/>
                <w:sz w:val="24"/>
                <w:szCs w:val="24"/>
              </w:rPr>
            </w:pPr>
            <w:r w:rsidRPr="00A60DB3">
              <w:rPr>
                <w:rFonts w:ascii="Times New Roman" w:hAnsi="Times New Roman" w:cs="Times New Roman"/>
                <w:sz w:val="24"/>
                <w:szCs w:val="24"/>
              </w:rPr>
              <w:t>5</w:t>
            </w:r>
          </w:p>
        </w:tc>
      </w:tr>
      <w:tr w:rsidR="00C65410" w:rsidRPr="00FA19D9" w:rsidTr="00410959">
        <w:tc>
          <w:tcPr>
            <w:tcW w:w="696" w:type="dxa"/>
            <w:tcBorders>
              <w:top w:val="nil"/>
              <w:left w:val="nil"/>
              <w:bottom w:val="nil"/>
              <w:right w:val="nil"/>
            </w:tcBorders>
          </w:tcPr>
          <w:p w:rsidR="00C65410" w:rsidRPr="0039566F" w:rsidRDefault="00C65410" w:rsidP="00410959">
            <w:pPr>
              <w:widowControl w:val="0"/>
              <w:autoSpaceDE w:val="0"/>
              <w:autoSpaceDN w:val="0"/>
              <w:adjustRightInd w:val="0"/>
              <w:spacing w:after="0"/>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 xml:space="preserve">2.2. </w:t>
            </w:r>
          </w:p>
        </w:tc>
        <w:tc>
          <w:tcPr>
            <w:tcW w:w="9304" w:type="dxa"/>
            <w:tcBorders>
              <w:top w:val="nil"/>
              <w:left w:val="nil"/>
              <w:bottom w:val="nil"/>
              <w:right w:val="nil"/>
            </w:tcBorders>
          </w:tcPr>
          <w:p w:rsidR="00C65410" w:rsidRPr="0039566F" w:rsidRDefault="00C65410" w:rsidP="00410959">
            <w:pPr>
              <w:spacing w:after="0"/>
              <w:jc w:val="both"/>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Виды профессиональной деятельности и компетенции (общие и профессиональные)</w:t>
            </w:r>
          </w:p>
        </w:tc>
        <w:tc>
          <w:tcPr>
            <w:tcW w:w="576" w:type="dxa"/>
            <w:tcBorders>
              <w:top w:val="nil"/>
              <w:left w:val="nil"/>
              <w:bottom w:val="nil"/>
              <w:right w:val="nil"/>
            </w:tcBorders>
          </w:tcPr>
          <w:p w:rsidR="00C65410" w:rsidRPr="00A60DB3" w:rsidRDefault="00A60DB3" w:rsidP="00410959">
            <w:pPr>
              <w:spacing w:after="0"/>
              <w:jc w:val="both"/>
              <w:rPr>
                <w:rFonts w:ascii="Times New Roman" w:hAnsi="Times New Roman" w:cs="Times New Roman"/>
                <w:sz w:val="24"/>
                <w:szCs w:val="24"/>
              </w:rPr>
            </w:pPr>
            <w:r w:rsidRPr="00A60DB3">
              <w:rPr>
                <w:rFonts w:ascii="Times New Roman" w:hAnsi="Times New Roman" w:cs="Times New Roman"/>
                <w:sz w:val="24"/>
                <w:szCs w:val="24"/>
              </w:rPr>
              <w:t>5</w:t>
            </w:r>
          </w:p>
        </w:tc>
      </w:tr>
      <w:tr w:rsidR="00C65410" w:rsidRPr="00FA19D9" w:rsidTr="00410959">
        <w:trPr>
          <w:trHeight w:val="547"/>
        </w:trPr>
        <w:tc>
          <w:tcPr>
            <w:tcW w:w="696" w:type="dxa"/>
            <w:tcBorders>
              <w:top w:val="nil"/>
              <w:left w:val="nil"/>
              <w:bottom w:val="nil"/>
              <w:right w:val="nil"/>
            </w:tcBorders>
          </w:tcPr>
          <w:p w:rsidR="00C65410" w:rsidRPr="0039566F" w:rsidRDefault="00C65410" w:rsidP="00410959">
            <w:pPr>
              <w:widowControl w:val="0"/>
              <w:autoSpaceDE w:val="0"/>
              <w:autoSpaceDN w:val="0"/>
              <w:adjustRightInd w:val="0"/>
              <w:spacing w:after="0"/>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2.3.</w:t>
            </w:r>
          </w:p>
        </w:tc>
        <w:tc>
          <w:tcPr>
            <w:tcW w:w="9304" w:type="dxa"/>
            <w:tcBorders>
              <w:top w:val="nil"/>
              <w:left w:val="nil"/>
              <w:bottom w:val="nil"/>
              <w:right w:val="nil"/>
            </w:tcBorders>
          </w:tcPr>
          <w:p w:rsidR="008D310F" w:rsidRPr="0039566F" w:rsidRDefault="00C65410" w:rsidP="005E5394">
            <w:pPr>
              <w:widowControl w:val="0"/>
              <w:autoSpaceDE w:val="0"/>
              <w:autoSpaceDN w:val="0"/>
              <w:adjustRightInd w:val="0"/>
              <w:spacing w:after="0"/>
              <w:ind w:right="283"/>
              <w:jc w:val="both"/>
              <w:rPr>
                <w:rFonts w:ascii="Times New Roman" w:eastAsia="Times New Roman" w:hAnsi="Times New Roman" w:cs="Times New Roman"/>
                <w:b/>
                <w:sz w:val="24"/>
                <w:szCs w:val="24"/>
              </w:rPr>
            </w:pPr>
            <w:r w:rsidRPr="00976BA8">
              <w:rPr>
                <w:rFonts w:ascii="Times New Roman" w:eastAsia="Times New Roman" w:hAnsi="Times New Roman" w:cs="Times New Roman"/>
                <w:b/>
                <w:sz w:val="24"/>
                <w:szCs w:val="24"/>
              </w:rPr>
              <w:t>Личностные, метапредметные и предметные результаты освоения общеобразовательных дисциплин, курсов</w:t>
            </w:r>
          </w:p>
        </w:tc>
        <w:tc>
          <w:tcPr>
            <w:tcW w:w="576" w:type="dxa"/>
            <w:tcBorders>
              <w:top w:val="nil"/>
              <w:left w:val="nil"/>
              <w:bottom w:val="nil"/>
              <w:right w:val="nil"/>
            </w:tcBorders>
          </w:tcPr>
          <w:p w:rsidR="00C65410" w:rsidRPr="00A60DB3" w:rsidRDefault="00A60DB3" w:rsidP="00410959">
            <w:pPr>
              <w:spacing w:after="0"/>
              <w:jc w:val="both"/>
              <w:rPr>
                <w:rFonts w:ascii="Times New Roman" w:hAnsi="Times New Roman" w:cs="Times New Roman"/>
                <w:sz w:val="24"/>
                <w:szCs w:val="24"/>
              </w:rPr>
            </w:pPr>
            <w:r w:rsidRPr="00A60DB3">
              <w:rPr>
                <w:rFonts w:ascii="Times New Roman" w:hAnsi="Times New Roman" w:cs="Times New Roman"/>
                <w:sz w:val="24"/>
                <w:szCs w:val="24"/>
              </w:rPr>
              <w:t>6</w:t>
            </w:r>
          </w:p>
        </w:tc>
      </w:tr>
      <w:tr w:rsidR="005E5394" w:rsidRPr="00FA19D9" w:rsidTr="00410959">
        <w:trPr>
          <w:trHeight w:val="547"/>
        </w:trPr>
        <w:tc>
          <w:tcPr>
            <w:tcW w:w="696" w:type="dxa"/>
            <w:tcBorders>
              <w:top w:val="nil"/>
              <w:left w:val="nil"/>
              <w:bottom w:val="nil"/>
              <w:right w:val="nil"/>
            </w:tcBorders>
          </w:tcPr>
          <w:p w:rsidR="005E5394" w:rsidRPr="0039566F" w:rsidRDefault="005E5394" w:rsidP="00410959">
            <w:pPr>
              <w:widowControl w:val="0"/>
              <w:autoSpaceDE w:val="0"/>
              <w:autoSpaceDN w:val="0"/>
              <w:adjustRightInd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2.4.</w:t>
            </w:r>
          </w:p>
        </w:tc>
        <w:tc>
          <w:tcPr>
            <w:tcW w:w="9304" w:type="dxa"/>
            <w:tcBorders>
              <w:top w:val="nil"/>
              <w:left w:val="nil"/>
              <w:bottom w:val="nil"/>
              <w:right w:val="nil"/>
            </w:tcBorders>
          </w:tcPr>
          <w:p w:rsidR="005E5394" w:rsidRPr="00976BA8" w:rsidRDefault="005E5394" w:rsidP="005E5394">
            <w:pPr>
              <w:spacing w:after="0" w:line="240" w:lineRule="auto"/>
              <w:jc w:val="both"/>
              <w:rPr>
                <w:rFonts w:ascii="Times New Roman" w:eastAsia="Times New Roman" w:hAnsi="Times New Roman" w:cs="Times New Roman"/>
                <w:b/>
                <w:sz w:val="24"/>
                <w:szCs w:val="24"/>
              </w:rPr>
            </w:pPr>
            <w:r w:rsidRPr="00565D1F">
              <w:rPr>
                <w:rFonts w:ascii="Times New Roman" w:eastAsia="Times New Roman" w:hAnsi="Times New Roman" w:cs="Times New Roman"/>
                <w:b/>
                <w:sz w:val="24"/>
                <w:szCs w:val="24"/>
              </w:rPr>
              <w:t>Требования к знаниям, умениям, практическому опыту выпускника</w:t>
            </w:r>
          </w:p>
        </w:tc>
        <w:tc>
          <w:tcPr>
            <w:tcW w:w="576" w:type="dxa"/>
            <w:tcBorders>
              <w:top w:val="nil"/>
              <w:left w:val="nil"/>
              <w:bottom w:val="nil"/>
              <w:right w:val="nil"/>
            </w:tcBorders>
          </w:tcPr>
          <w:p w:rsidR="005E5394" w:rsidRPr="00A60DB3" w:rsidRDefault="00A60DB3" w:rsidP="00410959">
            <w:pPr>
              <w:spacing w:after="0"/>
              <w:jc w:val="both"/>
              <w:rPr>
                <w:rFonts w:ascii="Times New Roman" w:hAnsi="Times New Roman" w:cs="Times New Roman"/>
                <w:sz w:val="24"/>
                <w:szCs w:val="24"/>
              </w:rPr>
            </w:pPr>
            <w:r w:rsidRPr="00A60DB3">
              <w:rPr>
                <w:rFonts w:ascii="Times New Roman" w:hAnsi="Times New Roman" w:cs="Times New Roman"/>
                <w:sz w:val="24"/>
                <w:szCs w:val="24"/>
              </w:rPr>
              <w:t>13</w:t>
            </w:r>
          </w:p>
        </w:tc>
      </w:tr>
      <w:tr w:rsidR="00C65410" w:rsidRPr="00FA19D9" w:rsidTr="00410959">
        <w:tc>
          <w:tcPr>
            <w:tcW w:w="696" w:type="dxa"/>
            <w:tcBorders>
              <w:top w:val="nil"/>
              <w:left w:val="nil"/>
              <w:bottom w:val="nil"/>
              <w:right w:val="nil"/>
            </w:tcBorders>
          </w:tcPr>
          <w:p w:rsidR="00C65410" w:rsidRPr="003E3C6A" w:rsidRDefault="00C65410" w:rsidP="00410959">
            <w:pPr>
              <w:widowControl w:val="0"/>
              <w:autoSpaceDE w:val="0"/>
              <w:autoSpaceDN w:val="0"/>
              <w:adjustRightInd w:val="0"/>
              <w:spacing w:after="0"/>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III.</w:t>
            </w:r>
          </w:p>
        </w:tc>
        <w:tc>
          <w:tcPr>
            <w:tcW w:w="9304" w:type="dxa"/>
            <w:tcBorders>
              <w:top w:val="nil"/>
              <w:left w:val="nil"/>
              <w:bottom w:val="nil"/>
              <w:right w:val="nil"/>
            </w:tcBorders>
          </w:tcPr>
          <w:p w:rsidR="00C65410" w:rsidRPr="00F06CBE" w:rsidRDefault="00C65410" w:rsidP="006B6ECD">
            <w:pPr>
              <w:spacing w:after="0"/>
              <w:jc w:val="both"/>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 xml:space="preserve">Документы, определяющие содержание и организацию образовательного </w:t>
            </w:r>
            <w:r>
              <w:rPr>
                <w:rFonts w:ascii="Times New Roman" w:eastAsia="Times New Roman" w:hAnsi="Times New Roman" w:cs="Times New Roman"/>
                <w:b/>
                <w:sz w:val="24"/>
                <w:szCs w:val="24"/>
              </w:rPr>
              <w:t>процесса</w:t>
            </w:r>
          </w:p>
        </w:tc>
        <w:tc>
          <w:tcPr>
            <w:tcW w:w="576" w:type="dxa"/>
            <w:tcBorders>
              <w:top w:val="nil"/>
              <w:left w:val="nil"/>
              <w:bottom w:val="nil"/>
              <w:right w:val="nil"/>
            </w:tcBorders>
          </w:tcPr>
          <w:p w:rsidR="00C65410" w:rsidRPr="00A60DB3" w:rsidRDefault="00A60DB3" w:rsidP="00410959">
            <w:pPr>
              <w:spacing w:after="0"/>
              <w:jc w:val="both"/>
              <w:rPr>
                <w:rFonts w:ascii="Times New Roman" w:hAnsi="Times New Roman" w:cs="Times New Roman"/>
                <w:sz w:val="24"/>
                <w:szCs w:val="24"/>
              </w:rPr>
            </w:pPr>
            <w:r w:rsidRPr="00A60DB3">
              <w:rPr>
                <w:rFonts w:ascii="Times New Roman" w:hAnsi="Times New Roman" w:cs="Times New Roman"/>
                <w:sz w:val="24"/>
                <w:szCs w:val="24"/>
              </w:rPr>
              <w:t>21</w:t>
            </w:r>
          </w:p>
        </w:tc>
      </w:tr>
      <w:tr w:rsidR="00C65410" w:rsidRPr="00FA19D9" w:rsidTr="00410959">
        <w:tc>
          <w:tcPr>
            <w:tcW w:w="696" w:type="dxa"/>
            <w:tcBorders>
              <w:top w:val="nil"/>
              <w:left w:val="nil"/>
              <w:bottom w:val="nil"/>
              <w:right w:val="nil"/>
            </w:tcBorders>
          </w:tcPr>
          <w:p w:rsidR="00C65410" w:rsidRPr="0039566F" w:rsidRDefault="00C65410" w:rsidP="00410959">
            <w:pPr>
              <w:widowControl w:val="0"/>
              <w:autoSpaceDE w:val="0"/>
              <w:autoSpaceDN w:val="0"/>
              <w:adjustRightInd w:val="0"/>
              <w:spacing w:after="0"/>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 xml:space="preserve">3.1. </w:t>
            </w:r>
          </w:p>
        </w:tc>
        <w:tc>
          <w:tcPr>
            <w:tcW w:w="9304" w:type="dxa"/>
            <w:tcBorders>
              <w:top w:val="nil"/>
              <w:left w:val="nil"/>
              <w:bottom w:val="nil"/>
              <w:right w:val="nil"/>
            </w:tcBorders>
          </w:tcPr>
          <w:p w:rsidR="00C65410" w:rsidRPr="00232261" w:rsidRDefault="00C65410" w:rsidP="00410959">
            <w:pPr>
              <w:spacing w:after="0"/>
              <w:jc w:val="both"/>
              <w:rPr>
                <w:rFonts w:ascii="Times New Roman" w:eastAsia="Times New Roman" w:hAnsi="Times New Roman" w:cs="Times New Roman"/>
                <w:b/>
                <w:sz w:val="24"/>
                <w:szCs w:val="24"/>
                <w:highlight w:val="yellow"/>
              </w:rPr>
            </w:pPr>
            <w:r w:rsidRPr="00B86984">
              <w:rPr>
                <w:rFonts w:ascii="Times New Roman" w:eastAsia="Times New Roman" w:hAnsi="Times New Roman" w:cs="Times New Roman"/>
                <w:b/>
                <w:sz w:val="24"/>
                <w:szCs w:val="24"/>
              </w:rPr>
              <w:t>Учебный план</w:t>
            </w:r>
          </w:p>
        </w:tc>
        <w:tc>
          <w:tcPr>
            <w:tcW w:w="576" w:type="dxa"/>
            <w:tcBorders>
              <w:top w:val="nil"/>
              <w:left w:val="nil"/>
              <w:bottom w:val="nil"/>
              <w:right w:val="nil"/>
            </w:tcBorders>
          </w:tcPr>
          <w:p w:rsidR="00C65410" w:rsidRPr="00A60DB3" w:rsidRDefault="00A60DB3" w:rsidP="00410959">
            <w:pPr>
              <w:spacing w:after="0"/>
              <w:jc w:val="both"/>
              <w:rPr>
                <w:rFonts w:ascii="Times New Roman" w:hAnsi="Times New Roman" w:cs="Times New Roman"/>
                <w:sz w:val="24"/>
                <w:szCs w:val="24"/>
              </w:rPr>
            </w:pPr>
            <w:r w:rsidRPr="00A60DB3">
              <w:rPr>
                <w:rFonts w:ascii="Times New Roman" w:hAnsi="Times New Roman" w:cs="Times New Roman"/>
                <w:sz w:val="24"/>
                <w:szCs w:val="24"/>
              </w:rPr>
              <w:t>29</w:t>
            </w:r>
          </w:p>
        </w:tc>
      </w:tr>
      <w:tr w:rsidR="00C65410" w:rsidRPr="00FA19D9" w:rsidTr="00410959">
        <w:tc>
          <w:tcPr>
            <w:tcW w:w="696" w:type="dxa"/>
            <w:tcBorders>
              <w:top w:val="nil"/>
              <w:left w:val="nil"/>
              <w:bottom w:val="nil"/>
              <w:right w:val="nil"/>
            </w:tcBorders>
          </w:tcPr>
          <w:p w:rsidR="00C65410" w:rsidRPr="0039566F" w:rsidRDefault="00C65410" w:rsidP="00410959">
            <w:pPr>
              <w:widowControl w:val="0"/>
              <w:autoSpaceDE w:val="0"/>
              <w:autoSpaceDN w:val="0"/>
              <w:adjustRightInd w:val="0"/>
              <w:spacing w:after="0"/>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3.2.</w:t>
            </w:r>
          </w:p>
        </w:tc>
        <w:tc>
          <w:tcPr>
            <w:tcW w:w="9304" w:type="dxa"/>
            <w:tcBorders>
              <w:top w:val="nil"/>
              <w:left w:val="nil"/>
              <w:bottom w:val="nil"/>
              <w:right w:val="nil"/>
            </w:tcBorders>
          </w:tcPr>
          <w:p w:rsidR="00C65410" w:rsidRPr="00232261" w:rsidRDefault="00C65410" w:rsidP="00410959">
            <w:pPr>
              <w:spacing w:after="0"/>
              <w:jc w:val="both"/>
              <w:rPr>
                <w:rFonts w:ascii="Times New Roman" w:eastAsia="Times New Roman" w:hAnsi="Times New Roman" w:cs="Times New Roman"/>
                <w:b/>
                <w:sz w:val="24"/>
                <w:szCs w:val="24"/>
                <w:highlight w:val="yellow"/>
              </w:rPr>
            </w:pPr>
            <w:r w:rsidRPr="00DE4C2B">
              <w:rPr>
                <w:rFonts w:ascii="Times New Roman" w:eastAsia="Times New Roman" w:hAnsi="Times New Roman" w:cs="Times New Roman"/>
                <w:b/>
                <w:sz w:val="24"/>
                <w:szCs w:val="24"/>
              </w:rPr>
              <w:t>Календарный учебный график</w:t>
            </w:r>
          </w:p>
        </w:tc>
        <w:tc>
          <w:tcPr>
            <w:tcW w:w="576" w:type="dxa"/>
            <w:tcBorders>
              <w:top w:val="nil"/>
              <w:left w:val="nil"/>
              <w:bottom w:val="nil"/>
              <w:right w:val="nil"/>
            </w:tcBorders>
          </w:tcPr>
          <w:p w:rsidR="00C65410" w:rsidRPr="00A60DB3" w:rsidRDefault="00A60DB3" w:rsidP="00410959">
            <w:pPr>
              <w:spacing w:after="0"/>
              <w:jc w:val="both"/>
              <w:rPr>
                <w:rFonts w:ascii="Times New Roman" w:hAnsi="Times New Roman" w:cs="Times New Roman"/>
                <w:sz w:val="24"/>
                <w:szCs w:val="24"/>
              </w:rPr>
            </w:pPr>
            <w:r w:rsidRPr="00A60DB3">
              <w:rPr>
                <w:rFonts w:ascii="Times New Roman" w:hAnsi="Times New Roman" w:cs="Times New Roman"/>
                <w:sz w:val="24"/>
                <w:szCs w:val="24"/>
              </w:rPr>
              <w:t>33</w:t>
            </w:r>
          </w:p>
        </w:tc>
      </w:tr>
      <w:tr w:rsidR="00C65410" w:rsidRPr="00FA19D9" w:rsidTr="00410959">
        <w:tc>
          <w:tcPr>
            <w:tcW w:w="696" w:type="dxa"/>
            <w:tcBorders>
              <w:top w:val="nil"/>
              <w:left w:val="nil"/>
              <w:bottom w:val="nil"/>
              <w:right w:val="nil"/>
            </w:tcBorders>
          </w:tcPr>
          <w:p w:rsidR="00C65410" w:rsidRPr="0039566F" w:rsidRDefault="00C65410" w:rsidP="00410959">
            <w:pPr>
              <w:widowControl w:val="0"/>
              <w:autoSpaceDE w:val="0"/>
              <w:autoSpaceDN w:val="0"/>
              <w:adjustRightInd w:val="0"/>
              <w:spacing w:after="0"/>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3.3.</w:t>
            </w:r>
          </w:p>
        </w:tc>
        <w:tc>
          <w:tcPr>
            <w:tcW w:w="9304" w:type="dxa"/>
            <w:tcBorders>
              <w:top w:val="nil"/>
              <w:left w:val="nil"/>
              <w:bottom w:val="nil"/>
              <w:right w:val="nil"/>
            </w:tcBorders>
          </w:tcPr>
          <w:p w:rsidR="00C65410" w:rsidRPr="0039566F" w:rsidRDefault="00C65410" w:rsidP="00410959">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Перечень рабочих программ учебных дисциплин и профессиональных модулей по циклам</w:t>
            </w:r>
          </w:p>
        </w:tc>
        <w:tc>
          <w:tcPr>
            <w:tcW w:w="576" w:type="dxa"/>
            <w:tcBorders>
              <w:top w:val="nil"/>
              <w:left w:val="nil"/>
              <w:bottom w:val="nil"/>
              <w:right w:val="nil"/>
            </w:tcBorders>
          </w:tcPr>
          <w:p w:rsidR="00C65410" w:rsidRPr="00A60DB3" w:rsidRDefault="00A60DB3" w:rsidP="00410959">
            <w:pPr>
              <w:spacing w:after="0"/>
              <w:jc w:val="both"/>
              <w:rPr>
                <w:rFonts w:ascii="Times New Roman" w:hAnsi="Times New Roman" w:cs="Times New Roman"/>
                <w:sz w:val="24"/>
                <w:szCs w:val="24"/>
              </w:rPr>
            </w:pPr>
            <w:r w:rsidRPr="00A60DB3">
              <w:rPr>
                <w:rFonts w:ascii="Times New Roman" w:hAnsi="Times New Roman" w:cs="Times New Roman"/>
                <w:sz w:val="24"/>
                <w:szCs w:val="24"/>
              </w:rPr>
              <w:t>35</w:t>
            </w:r>
          </w:p>
        </w:tc>
      </w:tr>
      <w:tr w:rsidR="00C65410" w:rsidRPr="00FA19D9" w:rsidTr="00410959">
        <w:tc>
          <w:tcPr>
            <w:tcW w:w="696" w:type="dxa"/>
            <w:tcBorders>
              <w:top w:val="nil"/>
              <w:left w:val="nil"/>
              <w:bottom w:val="nil"/>
              <w:right w:val="nil"/>
            </w:tcBorders>
          </w:tcPr>
          <w:p w:rsidR="00C65410" w:rsidRPr="0039566F" w:rsidRDefault="00C65410" w:rsidP="00410959">
            <w:pPr>
              <w:widowControl w:val="0"/>
              <w:autoSpaceDE w:val="0"/>
              <w:autoSpaceDN w:val="0"/>
              <w:adjustRightInd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Pr>
                <w:rFonts w:ascii="Times New Roman" w:eastAsia="Times New Roman" w:hAnsi="Times New Roman" w:cs="Times New Roman"/>
                <w:b/>
                <w:sz w:val="24"/>
                <w:szCs w:val="24"/>
                <w:lang w:val="en-US"/>
              </w:rPr>
              <w:t>4</w:t>
            </w:r>
            <w:r w:rsidRPr="0039566F">
              <w:rPr>
                <w:rFonts w:ascii="Times New Roman" w:eastAsia="Times New Roman" w:hAnsi="Times New Roman" w:cs="Times New Roman"/>
                <w:b/>
                <w:sz w:val="24"/>
                <w:szCs w:val="24"/>
              </w:rPr>
              <w:t>.</w:t>
            </w:r>
          </w:p>
        </w:tc>
        <w:tc>
          <w:tcPr>
            <w:tcW w:w="9304" w:type="dxa"/>
            <w:tcBorders>
              <w:top w:val="nil"/>
              <w:left w:val="nil"/>
              <w:bottom w:val="nil"/>
              <w:right w:val="nil"/>
            </w:tcBorders>
          </w:tcPr>
          <w:p w:rsidR="00C65410" w:rsidRPr="0039566F" w:rsidRDefault="00C65410" w:rsidP="00410959">
            <w:pPr>
              <w:spacing w:after="0"/>
              <w:jc w:val="both"/>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 xml:space="preserve">Содержание программ учебных общеобразовательных дисциплин, </w:t>
            </w:r>
            <w:r w:rsidRPr="003D4D08">
              <w:rPr>
                <w:rFonts w:ascii="Times New Roman" w:eastAsia="Times New Roman" w:hAnsi="Times New Roman" w:cs="Times New Roman"/>
                <w:b/>
                <w:sz w:val="24"/>
                <w:szCs w:val="24"/>
              </w:rPr>
              <w:t>в том числе курса «Индивидуальный проект»</w:t>
            </w:r>
          </w:p>
        </w:tc>
        <w:tc>
          <w:tcPr>
            <w:tcW w:w="576" w:type="dxa"/>
            <w:tcBorders>
              <w:top w:val="nil"/>
              <w:left w:val="nil"/>
              <w:bottom w:val="nil"/>
              <w:right w:val="nil"/>
            </w:tcBorders>
          </w:tcPr>
          <w:p w:rsidR="00C65410" w:rsidRPr="00A60DB3" w:rsidRDefault="00A60DB3" w:rsidP="00410959">
            <w:pPr>
              <w:spacing w:after="0"/>
              <w:jc w:val="both"/>
              <w:rPr>
                <w:rFonts w:ascii="Times New Roman" w:hAnsi="Times New Roman" w:cs="Times New Roman"/>
                <w:sz w:val="24"/>
                <w:szCs w:val="24"/>
              </w:rPr>
            </w:pPr>
            <w:r w:rsidRPr="00A60DB3">
              <w:rPr>
                <w:rFonts w:ascii="Times New Roman" w:hAnsi="Times New Roman" w:cs="Times New Roman"/>
                <w:sz w:val="24"/>
                <w:szCs w:val="24"/>
              </w:rPr>
              <w:t>36</w:t>
            </w:r>
          </w:p>
        </w:tc>
      </w:tr>
      <w:tr w:rsidR="00C65410" w:rsidRPr="00FA19D9" w:rsidTr="00410959">
        <w:tc>
          <w:tcPr>
            <w:tcW w:w="696" w:type="dxa"/>
            <w:tcBorders>
              <w:top w:val="nil"/>
              <w:left w:val="nil"/>
              <w:bottom w:val="nil"/>
              <w:right w:val="nil"/>
            </w:tcBorders>
          </w:tcPr>
          <w:p w:rsidR="00C65410" w:rsidRPr="0039566F" w:rsidRDefault="00C65410" w:rsidP="00410959">
            <w:pPr>
              <w:widowControl w:val="0"/>
              <w:autoSpaceDE w:val="0"/>
              <w:autoSpaceDN w:val="0"/>
              <w:adjustRightInd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Pr>
                <w:rFonts w:ascii="Times New Roman" w:eastAsia="Times New Roman" w:hAnsi="Times New Roman" w:cs="Times New Roman"/>
                <w:b/>
                <w:sz w:val="24"/>
                <w:szCs w:val="24"/>
                <w:lang w:val="en-US"/>
              </w:rPr>
              <w:t>5</w:t>
            </w:r>
            <w:r w:rsidRPr="0039566F">
              <w:rPr>
                <w:rFonts w:ascii="Times New Roman" w:eastAsia="Times New Roman" w:hAnsi="Times New Roman" w:cs="Times New Roman"/>
                <w:b/>
                <w:sz w:val="24"/>
                <w:szCs w:val="24"/>
              </w:rPr>
              <w:t>.</w:t>
            </w:r>
          </w:p>
        </w:tc>
        <w:tc>
          <w:tcPr>
            <w:tcW w:w="9304" w:type="dxa"/>
            <w:tcBorders>
              <w:top w:val="nil"/>
              <w:left w:val="nil"/>
              <w:bottom w:val="nil"/>
              <w:right w:val="nil"/>
            </w:tcBorders>
          </w:tcPr>
          <w:p w:rsidR="00C65410" w:rsidRPr="0039566F" w:rsidRDefault="00C65410" w:rsidP="00410959">
            <w:pPr>
              <w:spacing w:after="0"/>
              <w:jc w:val="both"/>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Содержание программ дисциплин и профессиональных модулей профессионального цикла.</w:t>
            </w:r>
          </w:p>
        </w:tc>
        <w:tc>
          <w:tcPr>
            <w:tcW w:w="576" w:type="dxa"/>
            <w:tcBorders>
              <w:top w:val="nil"/>
              <w:left w:val="nil"/>
              <w:bottom w:val="nil"/>
              <w:right w:val="nil"/>
            </w:tcBorders>
          </w:tcPr>
          <w:p w:rsidR="00C65410" w:rsidRPr="00A60DB3" w:rsidRDefault="00A60DB3" w:rsidP="00410959">
            <w:pPr>
              <w:spacing w:after="0"/>
              <w:jc w:val="both"/>
              <w:rPr>
                <w:rFonts w:ascii="Times New Roman" w:hAnsi="Times New Roman" w:cs="Times New Roman"/>
                <w:sz w:val="24"/>
                <w:szCs w:val="24"/>
              </w:rPr>
            </w:pPr>
            <w:r w:rsidRPr="00A60DB3">
              <w:rPr>
                <w:rFonts w:ascii="Times New Roman" w:hAnsi="Times New Roman" w:cs="Times New Roman"/>
                <w:sz w:val="24"/>
                <w:szCs w:val="24"/>
              </w:rPr>
              <w:t>276</w:t>
            </w:r>
          </w:p>
        </w:tc>
      </w:tr>
      <w:tr w:rsidR="00C65410" w:rsidRPr="00FA19D9" w:rsidTr="00410959">
        <w:tc>
          <w:tcPr>
            <w:tcW w:w="696" w:type="dxa"/>
            <w:tcBorders>
              <w:top w:val="nil"/>
              <w:left w:val="nil"/>
              <w:bottom w:val="nil"/>
              <w:right w:val="nil"/>
            </w:tcBorders>
          </w:tcPr>
          <w:p w:rsidR="00C65410" w:rsidRPr="0039566F" w:rsidRDefault="00C65410" w:rsidP="00410959">
            <w:pPr>
              <w:widowControl w:val="0"/>
              <w:autoSpaceDE w:val="0"/>
              <w:autoSpaceDN w:val="0"/>
              <w:adjustRightInd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Pr>
                <w:rFonts w:ascii="Times New Roman" w:eastAsia="Times New Roman" w:hAnsi="Times New Roman" w:cs="Times New Roman"/>
                <w:b/>
                <w:sz w:val="24"/>
                <w:szCs w:val="24"/>
                <w:lang w:val="en-US"/>
              </w:rPr>
              <w:t>6</w:t>
            </w:r>
            <w:r w:rsidRPr="0039566F">
              <w:rPr>
                <w:rFonts w:ascii="Times New Roman" w:eastAsia="Times New Roman" w:hAnsi="Times New Roman" w:cs="Times New Roman"/>
                <w:b/>
                <w:sz w:val="24"/>
                <w:szCs w:val="24"/>
              </w:rPr>
              <w:t>.</w:t>
            </w:r>
          </w:p>
        </w:tc>
        <w:tc>
          <w:tcPr>
            <w:tcW w:w="9304" w:type="dxa"/>
            <w:tcBorders>
              <w:top w:val="nil"/>
              <w:left w:val="nil"/>
              <w:bottom w:val="nil"/>
              <w:right w:val="nil"/>
            </w:tcBorders>
          </w:tcPr>
          <w:p w:rsidR="00C65410" w:rsidRPr="0039566F" w:rsidRDefault="00C65410" w:rsidP="00410959">
            <w:pPr>
              <w:spacing w:after="0"/>
              <w:jc w:val="both"/>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 xml:space="preserve">Содержание </w:t>
            </w:r>
            <w:r w:rsidRPr="007D3C3D">
              <w:rPr>
                <w:rFonts w:ascii="Times New Roman" w:eastAsia="Times New Roman" w:hAnsi="Times New Roman" w:cs="Times New Roman"/>
                <w:b/>
                <w:sz w:val="24"/>
                <w:szCs w:val="24"/>
              </w:rPr>
              <w:t>программ практик (практической подготовки)</w:t>
            </w:r>
            <w:r w:rsidRPr="0039566F">
              <w:rPr>
                <w:rFonts w:ascii="Times New Roman" w:eastAsia="Times New Roman" w:hAnsi="Times New Roman" w:cs="Times New Roman"/>
                <w:b/>
                <w:sz w:val="24"/>
                <w:szCs w:val="24"/>
              </w:rPr>
              <w:t xml:space="preserve"> </w:t>
            </w:r>
          </w:p>
        </w:tc>
        <w:tc>
          <w:tcPr>
            <w:tcW w:w="576" w:type="dxa"/>
            <w:tcBorders>
              <w:top w:val="nil"/>
              <w:left w:val="nil"/>
              <w:bottom w:val="nil"/>
              <w:right w:val="nil"/>
            </w:tcBorders>
          </w:tcPr>
          <w:p w:rsidR="00C65410" w:rsidRPr="00A60DB3" w:rsidRDefault="00A60DB3" w:rsidP="00410959">
            <w:pPr>
              <w:spacing w:after="0"/>
              <w:jc w:val="both"/>
              <w:rPr>
                <w:rFonts w:ascii="Times New Roman" w:hAnsi="Times New Roman" w:cs="Times New Roman"/>
                <w:sz w:val="24"/>
                <w:szCs w:val="24"/>
              </w:rPr>
            </w:pPr>
            <w:r w:rsidRPr="00A60DB3">
              <w:rPr>
                <w:rFonts w:ascii="Times New Roman" w:hAnsi="Times New Roman" w:cs="Times New Roman"/>
                <w:sz w:val="24"/>
                <w:szCs w:val="24"/>
              </w:rPr>
              <w:t>332</w:t>
            </w:r>
          </w:p>
        </w:tc>
      </w:tr>
      <w:tr w:rsidR="00C65410" w:rsidRPr="00FA19D9" w:rsidTr="00410959">
        <w:tc>
          <w:tcPr>
            <w:tcW w:w="696" w:type="dxa"/>
            <w:tcBorders>
              <w:top w:val="nil"/>
              <w:left w:val="nil"/>
              <w:bottom w:val="nil"/>
              <w:right w:val="nil"/>
            </w:tcBorders>
          </w:tcPr>
          <w:p w:rsidR="00C65410" w:rsidRPr="0039566F" w:rsidRDefault="00C65410" w:rsidP="00410959">
            <w:pPr>
              <w:widowControl w:val="0"/>
              <w:autoSpaceDE w:val="0"/>
              <w:autoSpaceDN w:val="0"/>
              <w:adjustRightInd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Pr>
                <w:rFonts w:ascii="Times New Roman" w:eastAsia="Times New Roman" w:hAnsi="Times New Roman" w:cs="Times New Roman"/>
                <w:b/>
                <w:sz w:val="24"/>
                <w:szCs w:val="24"/>
                <w:lang w:val="en-US"/>
              </w:rPr>
              <w:t>7</w:t>
            </w:r>
            <w:r w:rsidRPr="0039566F">
              <w:rPr>
                <w:rFonts w:ascii="Times New Roman" w:eastAsia="Times New Roman" w:hAnsi="Times New Roman" w:cs="Times New Roman"/>
                <w:b/>
                <w:sz w:val="24"/>
                <w:szCs w:val="24"/>
              </w:rPr>
              <w:t>.</w:t>
            </w:r>
          </w:p>
        </w:tc>
        <w:tc>
          <w:tcPr>
            <w:tcW w:w="9304" w:type="dxa"/>
            <w:tcBorders>
              <w:top w:val="nil"/>
              <w:left w:val="nil"/>
              <w:bottom w:val="nil"/>
              <w:right w:val="nil"/>
            </w:tcBorders>
          </w:tcPr>
          <w:p w:rsidR="00C65410" w:rsidRPr="0039566F" w:rsidRDefault="00C65410" w:rsidP="00410959">
            <w:pPr>
              <w:spacing w:after="0"/>
              <w:jc w:val="both"/>
              <w:rPr>
                <w:rFonts w:ascii="Times New Roman" w:eastAsia="Times New Roman" w:hAnsi="Times New Roman" w:cs="Times New Roman"/>
                <w:b/>
                <w:sz w:val="24"/>
                <w:szCs w:val="24"/>
              </w:rPr>
            </w:pPr>
            <w:r w:rsidRPr="00AC62C0">
              <w:rPr>
                <w:rFonts w:ascii="Times New Roman" w:eastAsia="Times New Roman" w:hAnsi="Times New Roman" w:cs="Times New Roman"/>
                <w:b/>
                <w:sz w:val="24"/>
                <w:szCs w:val="24"/>
              </w:rPr>
              <w:t>Программа государственной итоговой аттестации</w:t>
            </w:r>
          </w:p>
        </w:tc>
        <w:tc>
          <w:tcPr>
            <w:tcW w:w="576" w:type="dxa"/>
            <w:tcBorders>
              <w:top w:val="nil"/>
              <w:left w:val="nil"/>
              <w:bottom w:val="nil"/>
              <w:right w:val="nil"/>
            </w:tcBorders>
          </w:tcPr>
          <w:p w:rsidR="00C65410" w:rsidRPr="00A60DB3" w:rsidRDefault="00A60DB3" w:rsidP="00410959">
            <w:pPr>
              <w:spacing w:after="0"/>
              <w:jc w:val="both"/>
              <w:rPr>
                <w:rFonts w:ascii="Times New Roman" w:hAnsi="Times New Roman" w:cs="Times New Roman"/>
                <w:sz w:val="24"/>
                <w:szCs w:val="24"/>
              </w:rPr>
            </w:pPr>
            <w:r w:rsidRPr="00A60DB3">
              <w:rPr>
                <w:rFonts w:ascii="Times New Roman" w:hAnsi="Times New Roman" w:cs="Times New Roman"/>
                <w:sz w:val="24"/>
                <w:szCs w:val="24"/>
              </w:rPr>
              <w:t>375</w:t>
            </w:r>
          </w:p>
        </w:tc>
      </w:tr>
      <w:tr w:rsidR="00C65410" w:rsidRPr="00FA19D9" w:rsidTr="00410959">
        <w:tc>
          <w:tcPr>
            <w:tcW w:w="696" w:type="dxa"/>
            <w:tcBorders>
              <w:top w:val="nil"/>
              <w:left w:val="nil"/>
              <w:bottom w:val="nil"/>
              <w:right w:val="nil"/>
            </w:tcBorders>
          </w:tcPr>
          <w:p w:rsidR="00C65410" w:rsidRPr="0039566F" w:rsidRDefault="00C65410" w:rsidP="00410959">
            <w:pPr>
              <w:widowControl w:val="0"/>
              <w:autoSpaceDE w:val="0"/>
              <w:autoSpaceDN w:val="0"/>
              <w:adjustRightInd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Pr>
                <w:rFonts w:ascii="Times New Roman" w:eastAsia="Times New Roman" w:hAnsi="Times New Roman" w:cs="Times New Roman"/>
                <w:b/>
                <w:sz w:val="24"/>
                <w:szCs w:val="24"/>
                <w:lang w:val="en-US"/>
              </w:rPr>
              <w:t>8</w:t>
            </w:r>
            <w:r w:rsidRPr="0039566F">
              <w:rPr>
                <w:rFonts w:ascii="Times New Roman" w:eastAsia="Times New Roman" w:hAnsi="Times New Roman" w:cs="Times New Roman"/>
                <w:b/>
                <w:sz w:val="24"/>
                <w:szCs w:val="24"/>
              </w:rPr>
              <w:t>.</w:t>
            </w:r>
          </w:p>
        </w:tc>
        <w:tc>
          <w:tcPr>
            <w:tcW w:w="9304" w:type="dxa"/>
            <w:tcBorders>
              <w:top w:val="nil"/>
              <w:left w:val="nil"/>
              <w:bottom w:val="nil"/>
              <w:right w:val="nil"/>
            </w:tcBorders>
          </w:tcPr>
          <w:p w:rsidR="00C65410" w:rsidRPr="007D3C3D" w:rsidRDefault="00C65410" w:rsidP="00410959">
            <w:pPr>
              <w:spacing w:after="0"/>
              <w:jc w:val="both"/>
              <w:rPr>
                <w:rFonts w:ascii="Times New Roman" w:eastAsia="Times New Roman" w:hAnsi="Times New Roman" w:cs="Times New Roman"/>
                <w:b/>
                <w:sz w:val="24"/>
                <w:szCs w:val="24"/>
                <w:highlight w:val="yellow"/>
              </w:rPr>
            </w:pPr>
            <w:r w:rsidRPr="006A5DBE">
              <w:rPr>
                <w:rFonts w:ascii="Times New Roman" w:eastAsia="Times New Roman" w:hAnsi="Times New Roman" w:cs="Times New Roman"/>
                <w:b/>
                <w:sz w:val="24"/>
                <w:szCs w:val="24"/>
              </w:rPr>
              <w:t>Программа развития универсальных учебных действий</w:t>
            </w:r>
          </w:p>
        </w:tc>
        <w:tc>
          <w:tcPr>
            <w:tcW w:w="576" w:type="dxa"/>
            <w:tcBorders>
              <w:top w:val="nil"/>
              <w:left w:val="nil"/>
              <w:bottom w:val="nil"/>
              <w:right w:val="nil"/>
            </w:tcBorders>
          </w:tcPr>
          <w:p w:rsidR="00C65410" w:rsidRPr="00A60DB3" w:rsidRDefault="00A60DB3" w:rsidP="00410959">
            <w:pPr>
              <w:spacing w:after="0"/>
              <w:jc w:val="both"/>
              <w:rPr>
                <w:rFonts w:ascii="Times New Roman" w:hAnsi="Times New Roman" w:cs="Times New Roman"/>
                <w:sz w:val="24"/>
                <w:szCs w:val="24"/>
              </w:rPr>
            </w:pPr>
            <w:r w:rsidRPr="00A60DB3">
              <w:rPr>
                <w:rFonts w:ascii="Times New Roman" w:hAnsi="Times New Roman" w:cs="Times New Roman"/>
                <w:sz w:val="24"/>
                <w:szCs w:val="24"/>
              </w:rPr>
              <w:t>375</w:t>
            </w:r>
          </w:p>
        </w:tc>
      </w:tr>
      <w:tr w:rsidR="00C65410" w:rsidRPr="00FA19D9" w:rsidTr="00410959">
        <w:tc>
          <w:tcPr>
            <w:tcW w:w="696" w:type="dxa"/>
            <w:tcBorders>
              <w:top w:val="nil"/>
              <w:left w:val="nil"/>
              <w:bottom w:val="nil"/>
              <w:right w:val="nil"/>
            </w:tcBorders>
          </w:tcPr>
          <w:p w:rsidR="00C65410" w:rsidRPr="0039566F" w:rsidRDefault="00C65410" w:rsidP="00410959">
            <w:pPr>
              <w:widowControl w:val="0"/>
              <w:autoSpaceDE w:val="0"/>
              <w:autoSpaceDN w:val="0"/>
              <w:adjustRightInd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Pr>
                <w:rFonts w:ascii="Times New Roman" w:eastAsia="Times New Roman" w:hAnsi="Times New Roman" w:cs="Times New Roman"/>
                <w:b/>
                <w:sz w:val="24"/>
                <w:szCs w:val="24"/>
                <w:lang w:val="en-US"/>
              </w:rPr>
              <w:t>9</w:t>
            </w:r>
            <w:r w:rsidRPr="0039566F">
              <w:rPr>
                <w:rFonts w:ascii="Times New Roman" w:eastAsia="Times New Roman" w:hAnsi="Times New Roman" w:cs="Times New Roman"/>
                <w:b/>
                <w:sz w:val="24"/>
                <w:szCs w:val="24"/>
              </w:rPr>
              <w:t>.</w:t>
            </w:r>
          </w:p>
        </w:tc>
        <w:tc>
          <w:tcPr>
            <w:tcW w:w="9304" w:type="dxa"/>
            <w:tcBorders>
              <w:top w:val="nil"/>
              <w:left w:val="nil"/>
              <w:bottom w:val="nil"/>
              <w:right w:val="nil"/>
            </w:tcBorders>
          </w:tcPr>
          <w:p w:rsidR="00C65410" w:rsidRPr="007D3C3D" w:rsidRDefault="00C65410" w:rsidP="00410959">
            <w:pPr>
              <w:spacing w:after="0"/>
              <w:jc w:val="both"/>
              <w:rPr>
                <w:rFonts w:ascii="Times New Roman" w:eastAsia="Times New Roman" w:hAnsi="Times New Roman" w:cs="Times New Roman"/>
                <w:b/>
                <w:sz w:val="24"/>
                <w:szCs w:val="24"/>
                <w:highlight w:val="yellow"/>
              </w:rPr>
            </w:pPr>
            <w:r w:rsidRPr="006A5DBE">
              <w:rPr>
                <w:rFonts w:ascii="Times New Roman" w:eastAsia="Times New Roman" w:hAnsi="Times New Roman" w:cs="Times New Roman"/>
                <w:b/>
                <w:sz w:val="24"/>
                <w:szCs w:val="24"/>
              </w:rPr>
              <w:t>Программа коррекционной работы</w:t>
            </w:r>
          </w:p>
        </w:tc>
        <w:tc>
          <w:tcPr>
            <w:tcW w:w="576" w:type="dxa"/>
            <w:tcBorders>
              <w:top w:val="nil"/>
              <w:left w:val="nil"/>
              <w:bottom w:val="nil"/>
              <w:right w:val="nil"/>
            </w:tcBorders>
          </w:tcPr>
          <w:p w:rsidR="00C65410" w:rsidRPr="00A60DB3" w:rsidRDefault="00A60DB3" w:rsidP="00410959">
            <w:pPr>
              <w:spacing w:after="0"/>
              <w:jc w:val="both"/>
              <w:rPr>
                <w:rFonts w:ascii="Times New Roman" w:hAnsi="Times New Roman" w:cs="Times New Roman"/>
                <w:sz w:val="24"/>
                <w:szCs w:val="24"/>
              </w:rPr>
            </w:pPr>
            <w:r w:rsidRPr="00A60DB3">
              <w:rPr>
                <w:rFonts w:ascii="Times New Roman" w:hAnsi="Times New Roman" w:cs="Times New Roman"/>
                <w:sz w:val="24"/>
                <w:szCs w:val="24"/>
              </w:rPr>
              <w:t>400</w:t>
            </w:r>
          </w:p>
        </w:tc>
      </w:tr>
      <w:tr w:rsidR="00C65410" w:rsidRPr="00FA19D9" w:rsidTr="00410959">
        <w:tc>
          <w:tcPr>
            <w:tcW w:w="696" w:type="dxa"/>
            <w:tcBorders>
              <w:top w:val="nil"/>
              <w:left w:val="nil"/>
              <w:bottom w:val="nil"/>
              <w:right w:val="nil"/>
            </w:tcBorders>
          </w:tcPr>
          <w:p w:rsidR="00C65410" w:rsidRPr="0039566F" w:rsidRDefault="00C65410" w:rsidP="00410959">
            <w:pPr>
              <w:widowControl w:val="0"/>
              <w:autoSpaceDE w:val="0"/>
              <w:autoSpaceDN w:val="0"/>
              <w:adjustRightInd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3.10.</w:t>
            </w:r>
          </w:p>
        </w:tc>
        <w:tc>
          <w:tcPr>
            <w:tcW w:w="9304" w:type="dxa"/>
            <w:tcBorders>
              <w:top w:val="nil"/>
              <w:left w:val="nil"/>
              <w:bottom w:val="nil"/>
              <w:right w:val="nil"/>
            </w:tcBorders>
          </w:tcPr>
          <w:p w:rsidR="00C25B2C" w:rsidRPr="00F06CBE" w:rsidRDefault="0096067D" w:rsidP="0096067D">
            <w:pPr>
              <w:spacing w:after="0"/>
              <w:jc w:val="both"/>
              <w:rPr>
                <w:rFonts w:ascii="Times New Roman" w:eastAsia="Times New Roman" w:hAnsi="Times New Roman" w:cs="Times New Roman"/>
                <w:b/>
                <w:sz w:val="24"/>
                <w:szCs w:val="24"/>
              </w:rPr>
            </w:pPr>
            <w:r w:rsidRPr="0096067D">
              <w:rPr>
                <w:rFonts w:ascii="Times New Roman" w:eastAsia="Times New Roman" w:hAnsi="Times New Roman" w:cs="Times New Roman"/>
                <w:b/>
                <w:sz w:val="24"/>
                <w:szCs w:val="24"/>
              </w:rPr>
              <w:t>Программа воспитания и социализации</w:t>
            </w:r>
            <w:r>
              <w:rPr>
                <w:rFonts w:ascii="Times New Roman" w:eastAsia="Times New Roman" w:hAnsi="Times New Roman" w:cs="Times New Roman"/>
                <w:b/>
                <w:sz w:val="24"/>
                <w:szCs w:val="24"/>
              </w:rPr>
              <w:t xml:space="preserve"> </w:t>
            </w:r>
          </w:p>
        </w:tc>
        <w:tc>
          <w:tcPr>
            <w:tcW w:w="576" w:type="dxa"/>
            <w:tcBorders>
              <w:top w:val="nil"/>
              <w:left w:val="nil"/>
              <w:bottom w:val="nil"/>
              <w:right w:val="nil"/>
            </w:tcBorders>
          </w:tcPr>
          <w:p w:rsidR="00C65410" w:rsidRPr="00A60DB3" w:rsidRDefault="00A60DB3" w:rsidP="00410959">
            <w:pPr>
              <w:spacing w:after="0"/>
              <w:jc w:val="both"/>
              <w:rPr>
                <w:rFonts w:ascii="Times New Roman" w:hAnsi="Times New Roman" w:cs="Times New Roman"/>
                <w:sz w:val="24"/>
                <w:szCs w:val="24"/>
              </w:rPr>
            </w:pPr>
            <w:r w:rsidRPr="00A60DB3">
              <w:rPr>
                <w:rFonts w:ascii="Times New Roman" w:hAnsi="Times New Roman" w:cs="Times New Roman"/>
                <w:sz w:val="24"/>
                <w:szCs w:val="24"/>
              </w:rPr>
              <w:t>404</w:t>
            </w:r>
          </w:p>
        </w:tc>
      </w:tr>
      <w:tr w:rsidR="0096067D" w:rsidRPr="00FA19D9" w:rsidTr="00410959">
        <w:tc>
          <w:tcPr>
            <w:tcW w:w="696" w:type="dxa"/>
            <w:tcBorders>
              <w:top w:val="nil"/>
              <w:left w:val="nil"/>
              <w:bottom w:val="nil"/>
              <w:right w:val="nil"/>
            </w:tcBorders>
          </w:tcPr>
          <w:p w:rsidR="0096067D" w:rsidRDefault="0096067D" w:rsidP="00410959">
            <w:pPr>
              <w:widowControl w:val="0"/>
              <w:autoSpaceDE w:val="0"/>
              <w:autoSpaceDN w:val="0"/>
              <w:adjustRightInd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3.11.</w:t>
            </w:r>
          </w:p>
        </w:tc>
        <w:tc>
          <w:tcPr>
            <w:tcW w:w="9304" w:type="dxa"/>
            <w:tcBorders>
              <w:top w:val="nil"/>
              <w:left w:val="nil"/>
              <w:bottom w:val="nil"/>
              <w:right w:val="nil"/>
            </w:tcBorders>
          </w:tcPr>
          <w:p w:rsidR="0096067D" w:rsidRPr="0096067D" w:rsidRDefault="0096067D" w:rsidP="006B6ECD">
            <w:pPr>
              <w:spacing w:after="0"/>
              <w:jc w:val="both"/>
              <w:rPr>
                <w:rFonts w:ascii="Times New Roman" w:eastAsia="Times New Roman" w:hAnsi="Times New Roman" w:cs="Times New Roman"/>
                <w:b/>
                <w:sz w:val="24"/>
                <w:szCs w:val="24"/>
                <w:highlight w:val="yellow"/>
              </w:rPr>
            </w:pPr>
            <w:r>
              <w:rPr>
                <w:rFonts w:ascii="Times New Roman" w:eastAsia="Times New Roman" w:hAnsi="Times New Roman" w:cs="Times New Roman"/>
                <w:b/>
                <w:sz w:val="24"/>
                <w:szCs w:val="24"/>
              </w:rPr>
              <w:t>Характеристика социокультурной среды образовательного учреждения</w:t>
            </w:r>
          </w:p>
        </w:tc>
        <w:tc>
          <w:tcPr>
            <w:tcW w:w="576" w:type="dxa"/>
            <w:tcBorders>
              <w:top w:val="nil"/>
              <w:left w:val="nil"/>
              <w:bottom w:val="nil"/>
              <w:right w:val="nil"/>
            </w:tcBorders>
          </w:tcPr>
          <w:p w:rsidR="0096067D" w:rsidRPr="00A60DB3" w:rsidRDefault="00A60DB3" w:rsidP="00410959">
            <w:pPr>
              <w:spacing w:after="0"/>
              <w:jc w:val="both"/>
              <w:rPr>
                <w:rFonts w:ascii="Times New Roman" w:hAnsi="Times New Roman" w:cs="Times New Roman"/>
                <w:sz w:val="24"/>
                <w:szCs w:val="24"/>
              </w:rPr>
            </w:pPr>
            <w:r w:rsidRPr="00A60DB3">
              <w:rPr>
                <w:rFonts w:ascii="Times New Roman" w:hAnsi="Times New Roman" w:cs="Times New Roman"/>
                <w:sz w:val="24"/>
                <w:szCs w:val="24"/>
              </w:rPr>
              <w:t>436</w:t>
            </w:r>
          </w:p>
        </w:tc>
      </w:tr>
      <w:tr w:rsidR="00C65410" w:rsidRPr="00FA19D9" w:rsidTr="00410959">
        <w:trPr>
          <w:trHeight w:val="397"/>
        </w:trPr>
        <w:tc>
          <w:tcPr>
            <w:tcW w:w="696" w:type="dxa"/>
            <w:tcBorders>
              <w:top w:val="nil"/>
              <w:left w:val="nil"/>
              <w:bottom w:val="nil"/>
              <w:right w:val="nil"/>
            </w:tcBorders>
          </w:tcPr>
          <w:p w:rsidR="00C65410" w:rsidRPr="006756B0" w:rsidRDefault="00C65410" w:rsidP="00410959">
            <w:pPr>
              <w:widowControl w:val="0"/>
              <w:autoSpaceDE w:val="0"/>
              <w:autoSpaceDN w:val="0"/>
              <w:adjustRightInd w:val="0"/>
              <w:spacing w:after="0"/>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IV.</w:t>
            </w:r>
          </w:p>
        </w:tc>
        <w:tc>
          <w:tcPr>
            <w:tcW w:w="9304" w:type="dxa"/>
            <w:tcBorders>
              <w:top w:val="nil"/>
              <w:left w:val="nil"/>
              <w:bottom w:val="nil"/>
              <w:right w:val="nil"/>
            </w:tcBorders>
          </w:tcPr>
          <w:p w:rsidR="00C65410" w:rsidRPr="0039566F" w:rsidRDefault="00C65410" w:rsidP="00C25B2C">
            <w:pPr>
              <w:spacing w:after="0"/>
              <w:jc w:val="both"/>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 xml:space="preserve">Контроль и оценка результатов освоения ОПОП </w:t>
            </w:r>
            <w:r>
              <w:rPr>
                <w:rFonts w:ascii="Times New Roman" w:eastAsia="Times New Roman" w:hAnsi="Times New Roman" w:cs="Times New Roman"/>
                <w:b/>
                <w:sz w:val="24"/>
                <w:szCs w:val="24"/>
              </w:rPr>
              <w:t>(ППКРС)</w:t>
            </w:r>
            <w:r w:rsidRPr="0039566F">
              <w:rPr>
                <w:rFonts w:ascii="Times New Roman" w:eastAsia="Times New Roman" w:hAnsi="Times New Roman" w:cs="Times New Roman"/>
                <w:b/>
                <w:sz w:val="24"/>
                <w:szCs w:val="24"/>
              </w:rPr>
              <w:t xml:space="preserve"> </w:t>
            </w:r>
          </w:p>
        </w:tc>
        <w:tc>
          <w:tcPr>
            <w:tcW w:w="576" w:type="dxa"/>
            <w:tcBorders>
              <w:top w:val="nil"/>
              <w:left w:val="nil"/>
              <w:bottom w:val="nil"/>
              <w:right w:val="nil"/>
            </w:tcBorders>
          </w:tcPr>
          <w:p w:rsidR="00C65410" w:rsidRPr="00A60DB3" w:rsidRDefault="00A60DB3" w:rsidP="00410959">
            <w:pPr>
              <w:spacing w:after="0"/>
              <w:jc w:val="both"/>
              <w:rPr>
                <w:rFonts w:ascii="Times New Roman" w:hAnsi="Times New Roman" w:cs="Times New Roman"/>
                <w:sz w:val="24"/>
                <w:szCs w:val="24"/>
              </w:rPr>
            </w:pPr>
            <w:r w:rsidRPr="00A60DB3">
              <w:rPr>
                <w:rFonts w:ascii="Times New Roman" w:hAnsi="Times New Roman" w:cs="Times New Roman"/>
                <w:sz w:val="24"/>
                <w:szCs w:val="24"/>
              </w:rPr>
              <w:t>439</w:t>
            </w:r>
          </w:p>
        </w:tc>
      </w:tr>
      <w:tr w:rsidR="00C65410" w:rsidRPr="00FA19D9" w:rsidTr="00410959">
        <w:tc>
          <w:tcPr>
            <w:tcW w:w="696" w:type="dxa"/>
            <w:tcBorders>
              <w:top w:val="nil"/>
              <w:left w:val="nil"/>
              <w:bottom w:val="nil"/>
              <w:right w:val="nil"/>
            </w:tcBorders>
          </w:tcPr>
          <w:p w:rsidR="00C65410" w:rsidRPr="0039566F" w:rsidRDefault="00C65410" w:rsidP="00410959">
            <w:pPr>
              <w:widowControl w:val="0"/>
              <w:autoSpaceDE w:val="0"/>
              <w:autoSpaceDN w:val="0"/>
              <w:adjustRightInd w:val="0"/>
              <w:spacing w:after="0"/>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 xml:space="preserve">4.1. </w:t>
            </w:r>
          </w:p>
        </w:tc>
        <w:tc>
          <w:tcPr>
            <w:tcW w:w="9304" w:type="dxa"/>
            <w:tcBorders>
              <w:top w:val="nil"/>
              <w:left w:val="nil"/>
              <w:bottom w:val="nil"/>
              <w:right w:val="nil"/>
            </w:tcBorders>
          </w:tcPr>
          <w:p w:rsidR="00C65410" w:rsidRPr="0039566F" w:rsidRDefault="00C65410" w:rsidP="00410959">
            <w:pPr>
              <w:spacing w:after="0"/>
              <w:jc w:val="both"/>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 xml:space="preserve">Текущий контроль успеваемости и промежуточная аттестации обучающихся </w:t>
            </w:r>
          </w:p>
        </w:tc>
        <w:tc>
          <w:tcPr>
            <w:tcW w:w="576" w:type="dxa"/>
            <w:tcBorders>
              <w:top w:val="nil"/>
              <w:left w:val="nil"/>
              <w:bottom w:val="nil"/>
              <w:right w:val="nil"/>
            </w:tcBorders>
          </w:tcPr>
          <w:p w:rsidR="00C65410" w:rsidRPr="00A60DB3" w:rsidRDefault="00A60DB3" w:rsidP="00410959">
            <w:pPr>
              <w:spacing w:after="0"/>
              <w:jc w:val="both"/>
              <w:rPr>
                <w:rFonts w:ascii="Times New Roman" w:hAnsi="Times New Roman" w:cs="Times New Roman"/>
                <w:sz w:val="24"/>
                <w:szCs w:val="24"/>
              </w:rPr>
            </w:pPr>
            <w:r w:rsidRPr="00A60DB3">
              <w:rPr>
                <w:rFonts w:ascii="Times New Roman" w:hAnsi="Times New Roman" w:cs="Times New Roman"/>
                <w:sz w:val="24"/>
                <w:szCs w:val="24"/>
              </w:rPr>
              <w:t>439</w:t>
            </w:r>
          </w:p>
        </w:tc>
      </w:tr>
      <w:tr w:rsidR="00C65410" w:rsidRPr="00FA19D9" w:rsidTr="00410959">
        <w:tc>
          <w:tcPr>
            <w:tcW w:w="696" w:type="dxa"/>
            <w:tcBorders>
              <w:top w:val="nil"/>
              <w:left w:val="nil"/>
              <w:bottom w:val="nil"/>
              <w:right w:val="nil"/>
            </w:tcBorders>
          </w:tcPr>
          <w:p w:rsidR="00C65410" w:rsidRPr="0039566F" w:rsidRDefault="00C65410" w:rsidP="00410959">
            <w:pPr>
              <w:widowControl w:val="0"/>
              <w:autoSpaceDE w:val="0"/>
              <w:autoSpaceDN w:val="0"/>
              <w:adjustRightInd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4.2.</w:t>
            </w:r>
          </w:p>
        </w:tc>
        <w:tc>
          <w:tcPr>
            <w:tcW w:w="9304" w:type="dxa"/>
            <w:tcBorders>
              <w:top w:val="nil"/>
              <w:left w:val="nil"/>
              <w:bottom w:val="nil"/>
              <w:right w:val="nil"/>
            </w:tcBorders>
          </w:tcPr>
          <w:p w:rsidR="00C65410" w:rsidRDefault="00C65410" w:rsidP="006B6ECD">
            <w:pPr>
              <w:spacing w:after="0"/>
              <w:jc w:val="both"/>
              <w:rPr>
                <w:rFonts w:ascii="Times New Roman" w:eastAsia="Times New Roman" w:hAnsi="Times New Roman" w:cs="Times New Roman"/>
                <w:b/>
                <w:sz w:val="24"/>
                <w:szCs w:val="24"/>
              </w:rPr>
            </w:pPr>
            <w:r w:rsidRPr="00955249">
              <w:rPr>
                <w:rFonts w:ascii="Times New Roman" w:eastAsia="Times New Roman" w:hAnsi="Times New Roman" w:cs="Times New Roman"/>
                <w:b/>
                <w:sz w:val="24"/>
                <w:szCs w:val="24"/>
              </w:rPr>
              <w:t>Организация государственной итоговой аттестации выпускников</w:t>
            </w:r>
          </w:p>
          <w:p w:rsidR="00C25B2C" w:rsidRPr="0039566F" w:rsidRDefault="00C25B2C" w:rsidP="006B6ECD">
            <w:pPr>
              <w:spacing w:after="0"/>
              <w:jc w:val="both"/>
              <w:rPr>
                <w:rFonts w:ascii="Times New Roman" w:eastAsia="Times New Roman" w:hAnsi="Times New Roman" w:cs="Times New Roman"/>
                <w:b/>
                <w:sz w:val="24"/>
                <w:szCs w:val="24"/>
              </w:rPr>
            </w:pPr>
          </w:p>
        </w:tc>
        <w:tc>
          <w:tcPr>
            <w:tcW w:w="576" w:type="dxa"/>
            <w:tcBorders>
              <w:top w:val="nil"/>
              <w:left w:val="nil"/>
              <w:bottom w:val="nil"/>
              <w:right w:val="nil"/>
            </w:tcBorders>
          </w:tcPr>
          <w:p w:rsidR="00C65410" w:rsidRPr="00A60DB3" w:rsidRDefault="00A60DB3" w:rsidP="00410959">
            <w:pPr>
              <w:spacing w:after="0"/>
              <w:jc w:val="both"/>
              <w:rPr>
                <w:rFonts w:ascii="Times New Roman" w:hAnsi="Times New Roman" w:cs="Times New Roman"/>
                <w:sz w:val="24"/>
                <w:szCs w:val="24"/>
              </w:rPr>
            </w:pPr>
            <w:r w:rsidRPr="00A60DB3">
              <w:rPr>
                <w:rFonts w:ascii="Times New Roman" w:hAnsi="Times New Roman" w:cs="Times New Roman"/>
                <w:sz w:val="24"/>
                <w:szCs w:val="24"/>
              </w:rPr>
              <w:t>441</w:t>
            </w:r>
          </w:p>
        </w:tc>
      </w:tr>
      <w:tr w:rsidR="00C65410" w:rsidRPr="00FA19D9" w:rsidTr="00410959">
        <w:tc>
          <w:tcPr>
            <w:tcW w:w="696" w:type="dxa"/>
            <w:tcBorders>
              <w:top w:val="nil"/>
              <w:left w:val="nil"/>
              <w:bottom w:val="nil"/>
              <w:right w:val="nil"/>
            </w:tcBorders>
          </w:tcPr>
          <w:p w:rsidR="00C65410" w:rsidRPr="006756B0" w:rsidRDefault="00C65410" w:rsidP="00410959">
            <w:pPr>
              <w:widowControl w:val="0"/>
              <w:autoSpaceDE w:val="0"/>
              <w:autoSpaceDN w:val="0"/>
              <w:adjustRightInd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en-US"/>
              </w:rPr>
              <w:t>V.</w:t>
            </w:r>
          </w:p>
        </w:tc>
        <w:tc>
          <w:tcPr>
            <w:tcW w:w="9304" w:type="dxa"/>
            <w:tcBorders>
              <w:top w:val="nil"/>
              <w:left w:val="nil"/>
              <w:bottom w:val="nil"/>
              <w:right w:val="nil"/>
            </w:tcBorders>
          </w:tcPr>
          <w:p w:rsidR="00232261" w:rsidRPr="00B941A1" w:rsidRDefault="00C65410" w:rsidP="00C25B2C">
            <w:pPr>
              <w:spacing w:after="0"/>
              <w:jc w:val="both"/>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rPr>
              <w:t>Условия реализации ОПОП (ППКРС)</w:t>
            </w:r>
          </w:p>
        </w:tc>
        <w:tc>
          <w:tcPr>
            <w:tcW w:w="576" w:type="dxa"/>
            <w:tcBorders>
              <w:top w:val="nil"/>
              <w:left w:val="nil"/>
              <w:bottom w:val="nil"/>
              <w:right w:val="nil"/>
            </w:tcBorders>
          </w:tcPr>
          <w:p w:rsidR="00C65410" w:rsidRPr="00A60DB3" w:rsidRDefault="00A60DB3" w:rsidP="00410959">
            <w:pPr>
              <w:spacing w:after="0"/>
              <w:jc w:val="both"/>
              <w:rPr>
                <w:rFonts w:ascii="Times New Roman" w:hAnsi="Times New Roman" w:cs="Times New Roman"/>
                <w:sz w:val="24"/>
                <w:szCs w:val="24"/>
              </w:rPr>
            </w:pPr>
            <w:r w:rsidRPr="00A60DB3">
              <w:rPr>
                <w:rFonts w:ascii="Times New Roman" w:hAnsi="Times New Roman" w:cs="Times New Roman"/>
                <w:sz w:val="24"/>
                <w:szCs w:val="24"/>
              </w:rPr>
              <w:t>442</w:t>
            </w:r>
          </w:p>
        </w:tc>
      </w:tr>
      <w:tr w:rsidR="00C65410" w:rsidRPr="00FA19D9" w:rsidTr="00410959">
        <w:tc>
          <w:tcPr>
            <w:tcW w:w="696" w:type="dxa"/>
            <w:tcBorders>
              <w:top w:val="nil"/>
              <w:left w:val="nil"/>
              <w:bottom w:val="nil"/>
              <w:right w:val="nil"/>
            </w:tcBorders>
          </w:tcPr>
          <w:p w:rsidR="00C65410" w:rsidRPr="0039566F" w:rsidRDefault="00C65410" w:rsidP="00410959">
            <w:pPr>
              <w:widowControl w:val="0"/>
              <w:autoSpaceDE w:val="0"/>
              <w:autoSpaceDN w:val="0"/>
              <w:adjustRightInd w:val="0"/>
              <w:spacing w:after="0"/>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 xml:space="preserve">5.1. </w:t>
            </w:r>
          </w:p>
        </w:tc>
        <w:tc>
          <w:tcPr>
            <w:tcW w:w="9304" w:type="dxa"/>
            <w:tcBorders>
              <w:top w:val="nil"/>
              <w:left w:val="nil"/>
              <w:bottom w:val="nil"/>
              <w:right w:val="nil"/>
            </w:tcBorders>
          </w:tcPr>
          <w:p w:rsidR="00C65410" w:rsidRPr="0039566F" w:rsidRDefault="00C25B2C" w:rsidP="00C25B2C">
            <w:pPr>
              <w:spacing w:after="0"/>
              <w:jc w:val="both"/>
              <w:rPr>
                <w:rFonts w:ascii="Times New Roman" w:eastAsia="Times New Roman" w:hAnsi="Times New Roman" w:cs="Times New Roman"/>
                <w:b/>
                <w:sz w:val="24"/>
                <w:szCs w:val="24"/>
              </w:rPr>
            </w:pPr>
            <w:r w:rsidRPr="00B6618A">
              <w:rPr>
                <w:rFonts w:ascii="Times New Roman" w:hAnsi="Times New Roman" w:cs="Times New Roman"/>
                <w:b/>
                <w:sz w:val="24"/>
                <w:szCs w:val="24"/>
              </w:rPr>
              <w:t>Использование активных и интерактивных форм проведения занятий</w:t>
            </w:r>
            <w:r w:rsidRPr="0039566F">
              <w:rPr>
                <w:rFonts w:ascii="Times New Roman" w:eastAsia="Times New Roman" w:hAnsi="Times New Roman" w:cs="Times New Roman"/>
                <w:b/>
                <w:sz w:val="24"/>
                <w:szCs w:val="24"/>
              </w:rPr>
              <w:t xml:space="preserve"> </w:t>
            </w:r>
          </w:p>
        </w:tc>
        <w:tc>
          <w:tcPr>
            <w:tcW w:w="576" w:type="dxa"/>
            <w:tcBorders>
              <w:top w:val="nil"/>
              <w:left w:val="nil"/>
              <w:bottom w:val="nil"/>
              <w:right w:val="nil"/>
            </w:tcBorders>
          </w:tcPr>
          <w:p w:rsidR="00C65410" w:rsidRPr="00A60DB3" w:rsidRDefault="00A60DB3" w:rsidP="00410959">
            <w:pPr>
              <w:spacing w:after="0"/>
              <w:jc w:val="both"/>
              <w:rPr>
                <w:rFonts w:ascii="Times New Roman" w:hAnsi="Times New Roman" w:cs="Times New Roman"/>
                <w:sz w:val="24"/>
                <w:szCs w:val="24"/>
              </w:rPr>
            </w:pPr>
            <w:r w:rsidRPr="00A60DB3">
              <w:rPr>
                <w:rFonts w:ascii="Times New Roman" w:hAnsi="Times New Roman" w:cs="Times New Roman"/>
                <w:sz w:val="24"/>
                <w:szCs w:val="24"/>
              </w:rPr>
              <w:t>442</w:t>
            </w:r>
          </w:p>
        </w:tc>
      </w:tr>
      <w:tr w:rsidR="00C65410" w:rsidRPr="00FA19D9" w:rsidTr="00410959">
        <w:tc>
          <w:tcPr>
            <w:tcW w:w="696" w:type="dxa"/>
            <w:tcBorders>
              <w:top w:val="nil"/>
              <w:left w:val="nil"/>
              <w:bottom w:val="nil"/>
              <w:right w:val="nil"/>
            </w:tcBorders>
          </w:tcPr>
          <w:p w:rsidR="00C65410" w:rsidRPr="00F06CBE" w:rsidRDefault="00C65410" w:rsidP="00410959">
            <w:pPr>
              <w:widowControl w:val="0"/>
              <w:autoSpaceDE w:val="0"/>
              <w:autoSpaceDN w:val="0"/>
              <w:adjustRightInd w:val="0"/>
              <w:spacing w:after="0"/>
              <w:rPr>
                <w:rFonts w:ascii="Times New Roman" w:eastAsia="Times New Roman" w:hAnsi="Times New Roman" w:cs="Times New Roman"/>
                <w:b/>
                <w:sz w:val="24"/>
                <w:szCs w:val="24"/>
                <w:highlight w:val="yellow"/>
              </w:rPr>
            </w:pPr>
            <w:r w:rsidRPr="00232261">
              <w:rPr>
                <w:rFonts w:ascii="Times New Roman" w:eastAsia="Times New Roman" w:hAnsi="Times New Roman" w:cs="Times New Roman"/>
                <w:b/>
                <w:sz w:val="24"/>
                <w:szCs w:val="24"/>
              </w:rPr>
              <w:t>5.2.</w:t>
            </w:r>
          </w:p>
        </w:tc>
        <w:tc>
          <w:tcPr>
            <w:tcW w:w="9304" w:type="dxa"/>
            <w:tcBorders>
              <w:top w:val="nil"/>
              <w:left w:val="nil"/>
              <w:bottom w:val="nil"/>
              <w:right w:val="nil"/>
            </w:tcBorders>
          </w:tcPr>
          <w:p w:rsidR="00C65410" w:rsidRPr="00F06CBE" w:rsidRDefault="00C25B2C" w:rsidP="00C25B2C">
            <w:pPr>
              <w:spacing w:after="0"/>
              <w:jc w:val="both"/>
              <w:rPr>
                <w:rFonts w:ascii="Times New Roman" w:eastAsia="Times New Roman" w:hAnsi="Times New Roman" w:cs="Times New Roman"/>
                <w:b/>
                <w:sz w:val="24"/>
                <w:szCs w:val="24"/>
                <w:highlight w:val="yellow"/>
              </w:rPr>
            </w:pPr>
            <w:r w:rsidRPr="00B6618A">
              <w:rPr>
                <w:rFonts w:ascii="Times New Roman" w:hAnsi="Times New Roman" w:cs="Times New Roman"/>
                <w:b/>
                <w:sz w:val="24"/>
                <w:szCs w:val="24"/>
              </w:rPr>
              <w:t>Организация самостоятельной работы обучающихся</w:t>
            </w:r>
            <w:r w:rsidRPr="0039566F">
              <w:rPr>
                <w:rFonts w:ascii="Times New Roman" w:eastAsia="Times New Roman" w:hAnsi="Times New Roman" w:cs="Times New Roman"/>
                <w:b/>
                <w:sz w:val="24"/>
                <w:szCs w:val="24"/>
              </w:rPr>
              <w:t xml:space="preserve"> </w:t>
            </w:r>
          </w:p>
        </w:tc>
        <w:tc>
          <w:tcPr>
            <w:tcW w:w="576" w:type="dxa"/>
            <w:tcBorders>
              <w:top w:val="nil"/>
              <w:left w:val="nil"/>
              <w:bottom w:val="nil"/>
              <w:right w:val="nil"/>
            </w:tcBorders>
          </w:tcPr>
          <w:p w:rsidR="00C65410" w:rsidRPr="00A60DB3" w:rsidRDefault="00A60DB3" w:rsidP="00410959">
            <w:pPr>
              <w:spacing w:after="0"/>
              <w:jc w:val="both"/>
              <w:rPr>
                <w:rFonts w:ascii="Times New Roman" w:hAnsi="Times New Roman" w:cs="Times New Roman"/>
                <w:sz w:val="24"/>
                <w:szCs w:val="24"/>
              </w:rPr>
            </w:pPr>
            <w:r w:rsidRPr="00A60DB3">
              <w:rPr>
                <w:rFonts w:ascii="Times New Roman" w:hAnsi="Times New Roman" w:cs="Times New Roman"/>
                <w:sz w:val="24"/>
                <w:szCs w:val="24"/>
              </w:rPr>
              <w:t>443</w:t>
            </w:r>
          </w:p>
        </w:tc>
      </w:tr>
      <w:tr w:rsidR="00C65410" w:rsidRPr="00FA19D9" w:rsidTr="00410959">
        <w:tc>
          <w:tcPr>
            <w:tcW w:w="696" w:type="dxa"/>
            <w:tcBorders>
              <w:top w:val="nil"/>
              <w:left w:val="nil"/>
              <w:bottom w:val="nil"/>
              <w:right w:val="nil"/>
            </w:tcBorders>
          </w:tcPr>
          <w:p w:rsidR="00C65410" w:rsidRPr="0039566F" w:rsidRDefault="00C65410" w:rsidP="00410959">
            <w:pPr>
              <w:widowControl w:val="0"/>
              <w:autoSpaceDE w:val="0"/>
              <w:autoSpaceDN w:val="0"/>
              <w:adjustRightInd w:val="0"/>
              <w:spacing w:after="0"/>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5.3.</w:t>
            </w:r>
          </w:p>
        </w:tc>
        <w:tc>
          <w:tcPr>
            <w:tcW w:w="9304" w:type="dxa"/>
            <w:tcBorders>
              <w:top w:val="nil"/>
              <w:left w:val="nil"/>
              <w:bottom w:val="nil"/>
              <w:right w:val="nil"/>
            </w:tcBorders>
          </w:tcPr>
          <w:p w:rsidR="00C65410" w:rsidRPr="0039566F" w:rsidRDefault="006A5DBE" w:rsidP="006B6ECD">
            <w:pPr>
              <w:spacing w:after="0" w:line="240" w:lineRule="auto"/>
              <w:jc w:val="both"/>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Кадровое обеспечение</w:t>
            </w:r>
          </w:p>
        </w:tc>
        <w:tc>
          <w:tcPr>
            <w:tcW w:w="576" w:type="dxa"/>
            <w:tcBorders>
              <w:top w:val="nil"/>
              <w:left w:val="nil"/>
              <w:bottom w:val="nil"/>
              <w:right w:val="nil"/>
            </w:tcBorders>
          </w:tcPr>
          <w:p w:rsidR="00C65410" w:rsidRPr="00A60DB3" w:rsidRDefault="00A60DB3" w:rsidP="00410959">
            <w:pPr>
              <w:spacing w:after="0"/>
              <w:jc w:val="both"/>
              <w:rPr>
                <w:rFonts w:ascii="Times New Roman" w:hAnsi="Times New Roman" w:cs="Times New Roman"/>
                <w:sz w:val="24"/>
                <w:szCs w:val="24"/>
              </w:rPr>
            </w:pPr>
            <w:r w:rsidRPr="00A60DB3">
              <w:rPr>
                <w:rFonts w:ascii="Times New Roman" w:hAnsi="Times New Roman" w:cs="Times New Roman"/>
                <w:sz w:val="24"/>
                <w:szCs w:val="24"/>
              </w:rPr>
              <w:t>444</w:t>
            </w:r>
          </w:p>
        </w:tc>
      </w:tr>
      <w:tr w:rsidR="003322D2" w:rsidRPr="00FA19D9" w:rsidTr="00410959">
        <w:tc>
          <w:tcPr>
            <w:tcW w:w="696" w:type="dxa"/>
            <w:tcBorders>
              <w:top w:val="nil"/>
              <w:left w:val="nil"/>
              <w:bottom w:val="nil"/>
              <w:right w:val="nil"/>
            </w:tcBorders>
          </w:tcPr>
          <w:p w:rsidR="003322D2" w:rsidRPr="008D310F" w:rsidRDefault="003322D2" w:rsidP="00410959">
            <w:pPr>
              <w:widowControl w:val="0"/>
              <w:autoSpaceDE w:val="0"/>
              <w:autoSpaceDN w:val="0"/>
              <w:adjustRightInd w:val="0"/>
              <w:spacing w:after="0"/>
              <w:rPr>
                <w:rFonts w:ascii="Times New Roman" w:eastAsia="Times New Roman" w:hAnsi="Times New Roman" w:cs="Times New Roman"/>
                <w:b/>
                <w:sz w:val="24"/>
                <w:szCs w:val="24"/>
              </w:rPr>
            </w:pPr>
            <w:r w:rsidRPr="008D310F">
              <w:rPr>
                <w:rFonts w:ascii="Times New Roman" w:hAnsi="Times New Roman" w:cs="Times New Roman"/>
                <w:b/>
                <w:sz w:val="24"/>
                <w:szCs w:val="24"/>
              </w:rPr>
              <w:t>5.4.</w:t>
            </w:r>
          </w:p>
        </w:tc>
        <w:tc>
          <w:tcPr>
            <w:tcW w:w="9304" w:type="dxa"/>
            <w:tcBorders>
              <w:top w:val="nil"/>
              <w:left w:val="nil"/>
              <w:bottom w:val="nil"/>
              <w:right w:val="nil"/>
            </w:tcBorders>
          </w:tcPr>
          <w:p w:rsidR="003322D2" w:rsidRPr="008D310F" w:rsidRDefault="003322D2" w:rsidP="006B6ECD">
            <w:pPr>
              <w:spacing w:after="0" w:line="240" w:lineRule="auto"/>
              <w:jc w:val="both"/>
              <w:rPr>
                <w:rFonts w:ascii="Times New Roman" w:eastAsia="Times New Roman" w:hAnsi="Times New Roman" w:cs="Times New Roman"/>
                <w:b/>
                <w:sz w:val="24"/>
                <w:szCs w:val="24"/>
              </w:rPr>
            </w:pPr>
            <w:r w:rsidRPr="008D310F">
              <w:rPr>
                <w:rFonts w:ascii="Times New Roman" w:eastAsia="Times New Roman" w:hAnsi="Times New Roman" w:cs="Times New Roman"/>
                <w:b/>
                <w:sz w:val="24"/>
                <w:szCs w:val="24"/>
              </w:rPr>
              <w:t>Психолого-педагогические условия</w:t>
            </w:r>
          </w:p>
        </w:tc>
        <w:tc>
          <w:tcPr>
            <w:tcW w:w="576" w:type="dxa"/>
            <w:tcBorders>
              <w:top w:val="nil"/>
              <w:left w:val="nil"/>
              <w:bottom w:val="nil"/>
              <w:right w:val="nil"/>
            </w:tcBorders>
          </w:tcPr>
          <w:p w:rsidR="003322D2" w:rsidRPr="00A60DB3" w:rsidRDefault="00A60DB3" w:rsidP="00410959">
            <w:pPr>
              <w:spacing w:after="0"/>
              <w:jc w:val="both"/>
              <w:rPr>
                <w:rFonts w:ascii="Times New Roman" w:hAnsi="Times New Roman" w:cs="Times New Roman"/>
                <w:sz w:val="24"/>
                <w:szCs w:val="24"/>
              </w:rPr>
            </w:pPr>
            <w:r w:rsidRPr="00A60DB3">
              <w:rPr>
                <w:rFonts w:ascii="Times New Roman" w:hAnsi="Times New Roman" w:cs="Times New Roman"/>
                <w:sz w:val="24"/>
                <w:szCs w:val="24"/>
              </w:rPr>
              <w:t>453</w:t>
            </w:r>
          </w:p>
        </w:tc>
      </w:tr>
      <w:tr w:rsidR="006B6ECD" w:rsidRPr="00FA19D9" w:rsidTr="00410959">
        <w:tc>
          <w:tcPr>
            <w:tcW w:w="696" w:type="dxa"/>
            <w:tcBorders>
              <w:top w:val="nil"/>
              <w:left w:val="nil"/>
              <w:bottom w:val="nil"/>
              <w:right w:val="nil"/>
            </w:tcBorders>
          </w:tcPr>
          <w:p w:rsidR="006B6ECD" w:rsidRPr="0039566F" w:rsidRDefault="003322D2" w:rsidP="00410959">
            <w:pPr>
              <w:widowControl w:val="0"/>
              <w:autoSpaceDE w:val="0"/>
              <w:autoSpaceDN w:val="0"/>
              <w:adjustRightInd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5.5.</w:t>
            </w:r>
          </w:p>
        </w:tc>
        <w:tc>
          <w:tcPr>
            <w:tcW w:w="9304" w:type="dxa"/>
            <w:tcBorders>
              <w:top w:val="nil"/>
              <w:left w:val="nil"/>
              <w:bottom w:val="nil"/>
              <w:right w:val="nil"/>
            </w:tcBorders>
          </w:tcPr>
          <w:p w:rsidR="006B6ECD" w:rsidRPr="00B6618A" w:rsidRDefault="006A5DBE" w:rsidP="006B6ECD">
            <w:pPr>
              <w:spacing w:after="0" w:line="240" w:lineRule="auto"/>
              <w:jc w:val="both"/>
              <w:rPr>
                <w:rFonts w:ascii="Times New Roman" w:hAnsi="Times New Roman" w:cs="Times New Roman"/>
                <w:b/>
                <w:sz w:val="24"/>
                <w:szCs w:val="24"/>
              </w:rPr>
            </w:pPr>
            <w:r w:rsidRPr="0039566F">
              <w:rPr>
                <w:rFonts w:ascii="Times New Roman" w:eastAsia="Times New Roman" w:hAnsi="Times New Roman" w:cs="Times New Roman"/>
                <w:b/>
                <w:sz w:val="24"/>
                <w:szCs w:val="24"/>
              </w:rPr>
              <w:t>Учебно-методическое и информационное обеспечение</w:t>
            </w:r>
          </w:p>
        </w:tc>
        <w:tc>
          <w:tcPr>
            <w:tcW w:w="576" w:type="dxa"/>
            <w:tcBorders>
              <w:top w:val="nil"/>
              <w:left w:val="nil"/>
              <w:bottom w:val="nil"/>
              <w:right w:val="nil"/>
            </w:tcBorders>
          </w:tcPr>
          <w:p w:rsidR="006B6ECD" w:rsidRPr="00A60DB3" w:rsidRDefault="00A60DB3" w:rsidP="00410959">
            <w:pPr>
              <w:spacing w:after="0"/>
              <w:jc w:val="both"/>
              <w:rPr>
                <w:rFonts w:ascii="Times New Roman" w:hAnsi="Times New Roman" w:cs="Times New Roman"/>
                <w:sz w:val="24"/>
                <w:szCs w:val="24"/>
              </w:rPr>
            </w:pPr>
            <w:r w:rsidRPr="00A60DB3">
              <w:rPr>
                <w:rFonts w:ascii="Times New Roman" w:hAnsi="Times New Roman" w:cs="Times New Roman"/>
                <w:sz w:val="24"/>
                <w:szCs w:val="24"/>
              </w:rPr>
              <w:t>433</w:t>
            </w:r>
          </w:p>
        </w:tc>
      </w:tr>
      <w:tr w:rsidR="00C25B2C" w:rsidRPr="00FA19D9" w:rsidTr="00410959">
        <w:tc>
          <w:tcPr>
            <w:tcW w:w="696" w:type="dxa"/>
            <w:tcBorders>
              <w:top w:val="nil"/>
              <w:left w:val="nil"/>
              <w:bottom w:val="nil"/>
              <w:right w:val="nil"/>
            </w:tcBorders>
          </w:tcPr>
          <w:p w:rsidR="00C25B2C" w:rsidRDefault="003322D2" w:rsidP="00410959">
            <w:pPr>
              <w:widowControl w:val="0"/>
              <w:autoSpaceDE w:val="0"/>
              <w:autoSpaceDN w:val="0"/>
              <w:adjustRightInd w:val="0"/>
              <w:spacing w:after="0"/>
              <w:rPr>
                <w:rFonts w:ascii="Times New Roman" w:hAnsi="Times New Roman" w:cs="Times New Roman"/>
                <w:b/>
                <w:sz w:val="24"/>
                <w:szCs w:val="24"/>
              </w:rPr>
            </w:pPr>
            <w:r>
              <w:rPr>
                <w:rFonts w:ascii="Times New Roman" w:hAnsi="Times New Roman" w:cs="Times New Roman"/>
                <w:b/>
                <w:sz w:val="24"/>
                <w:szCs w:val="24"/>
              </w:rPr>
              <w:t>5.5.</w:t>
            </w:r>
          </w:p>
        </w:tc>
        <w:tc>
          <w:tcPr>
            <w:tcW w:w="9304" w:type="dxa"/>
            <w:tcBorders>
              <w:top w:val="nil"/>
              <w:left w:val="nil"/>
              <w:bottom w:val="nil"/>
              <w:right w:val="nil"/>
            </w:tcBorders>
          </w:tcPr>
          <w:p w:rsidR="00C25B2C" w:rsidRPr="00B6618A" w:rsidRDefault="006A5DBE" w:rsidP="006B6ECD">
            <w:pPr>
              <w:spacing w:after="0" w:line="240" w:lineRule="auto"/>
              <w:jc w:val="both"/>
              <w:rPr>
                <w:rFonts w:ascii="Times New Roman" w:hAnsi="Times New Roman" w:cs="Times New Roman"/>
                <w:b/>
                <w:sz w:val="24"/>
                <w:szCs w:val="24"/>
              </w:rPr>
            </w:pPr>
            <w:r w:rsidRPr="0039566F">
              <w:rPr>
                <w:rFonts w:ascii="Times New Roman" w:eastAsia="Times New Roman" w:hAnsi="Times New Roman" w:cs="Times New Roman"/>
                <w:b/>
                <w:sz w:val="24"/>
                <w:szCs w:val="24"/>
              </w:rPr>
              <w:t>Материально-техническое обеспечение образовательного процесса</w:t>
            </w:r>
          </w:p>
        </w:tc>
        <w:tc>
          <w:tcPr>
            <w:tcW w:w="576" w:type="dxa"/>
            <w:tcBorders>
              <w:top w:val="nil"/>
              <w:left w:val="nil"/>
              <w:bottom w:val="nil"/>
              <w:right w:val="nil"/>
            </w:tcBorders>
          </w:tcPr>
          <w:p w:rsidR="00C25B2C" w:rsidRPr="0063510B" w:rsidRDefault="00A60DB3" w:rsidP="00410959">
            <w:pPr>
              <w:spacing w:after="0"/>
              <w:jc w:val="both"/>
              <w:rPr>
                <w:rFonts w:ascii="Times New Roman" w:hAnsi="Times New Roman" w:cs="Times New Roman"/>
                <w:sz w:val="24"/>
                <w:szCs w:val="24"/>
              </w:rPr>
            </w:pPr>
            <w:r>
              <w:rPr>
                <w:rFonts w:ascii="Times New Roman" w:hAnsi="Times New Roman" w:cs="Times New Roman"/>
                <w:sz w:val="24"/>
                <w:szCs w:val="24"/>
              </w:rPr>
              <w:t>462</w:t>
            </w:r>
          </w:p>
        </w:tc>
      </w:tr>
    </w:tbl>
    <w:p w:rsidR="005B2950" w:rsidRDefault="005B2950" w:rsidP="005B2950">
      <w:pPr>
        <w:spacing w:after="0" w:line="240" w:lineRule="auto"/>
        <w:jc w:val="both"/>
        <w:rPr>
          <w:rFonts w:ascii="Times New Roman" w:hAnsi="Times New Roman" w:cs="Times New Roman"/>
          <w:b/>
          <w:i/>
          <w:sz w:val="24"/>
          <w:szCs w:val="24"/>
        </w:rPr>
      </w:pPr>
    </w:p>
    <w:p w:rsidR="006B6ECD" w:rsidRDefault="006B6ECD" w:rsidP="00C65410">
      <w:pPr>
        <w:spacing w:after="0" w:line="240" w:lineRule="auto"/>
        <w:ind w:firstLine="709"/>
        <w:jc w:val="both"/>
        <w:rPr>
          <w:rFonts w:ascii="Times New Roman" w:hAnsi="Times New Roman" w:cs="Times New Roman"/>
          <w:b/>
          <w:sz w:val="24"/>
          <w:szCs w:val="24"/>
        </w:rPr>
      </w:pPr>
    </w:p>
    <w:p w:rsidR="0096067D" w:rsidRDefault="0096067D" w:rsidP="00C65410">
      <w:pPr>
        <w:spacing w:after="0" w:line="240" w:lineRule="auto"/>
        <w:ind w:firstLine="709"/>
        <w:jc w:val="both"/>
        <w:rPr>
          <w:rFonts w:ascii="Times New Roman" w:hAnsi="Times New Roman" w:cs="Times New Roman"/>
          <w:b/>
          <w:sz w:val="24"/>
          <w:szCs w:val="24"/>
        </w:rPr>
      </w:pPr>
    </w:p>
    <w:p w:rsidR="006B6ECD" w:rsidRDefault="006B6ECD" w:rsidP="00C65410">
      <w:pPr>
        <w:spacing w:after="0" w:line="240" w:lineRule="auto"/>
        <w:ind w:firstLine="709"/>
        <w:jc w:val="both"/>
        <w:rPr>
          <w:rFonts w:ascii="Times New Roman" w:hAnsi="Times New Roman" w:cs="Times New Roman"/>
          <w:b/>
          <w:sz w:val="24"/>
          <w:szCs w:val="24"/>
        </w:rPr>
      </w:pPr>
    </w:p>
    <w:p w:rsidR="00C65410" w:rsidRPr="00B941A1" w:rsidRDefault="00C65410" w:rsidP="00C6541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lang w:val="en-US"/>
        </w:rPr>
        <w:lastRenderedPageBreak/>
        <w:t>I</w:t>
      </w:r>
      <w:r w:rsidRPr="00F61D89">
        <w:rPr>
          <w:rFonts w:ascii="Times New Roman" w:hAnsi="Times New Roman" w:cs="Times New Roman"/>
          <w:b/>
          <w:sz w:val="24"/>
          <w:szCs w:val="24"/>
        </w:rPr>
        <w:t xml:space="preserve">. </w:t>
      </w:r>
      <w:r>
        <w:rPr>
          <w:rFonts w:ascii="Times New Roman" w:hAnsi="Times New Roman" w:cs="Times New Roman"/>
          <w:b/>
          <w:sz w:val="24"/>
          <w:szCs w:val="24"/>
        </w:rPr>
        <w:t>Общие положения</w:t>
      </w:r>
    </w:p>
    <w:p w:rsidR="00C65410" w:rsidRDefault="00C65410" w:rsidP="00C65410">
      <w:pPr>
        <w:spacing w:after="0" w:line="240" w:lineRule="auto"/>
        <w:ind w:firstLine="709"/>
        <w:jc w:val="both"/>
        <w:rPr>
          <w:rFonts w:ascii="Times New Roman" w:eastAsia="Times New Roman" w:hAnsi="Times New Roman" w:cs="Times New Roman"/>
          <w:sz w:val="24"/>
          <w:szCs w:val="24"/>
        </w:rPr>
      </w:pPr>
      <w:r w:rsidRPr="00F61D89">
        <w:rPr>
          <w:rFonts w:ascii="Times New Roman" w:eastAsia="Times New Roman" w:hAnsi="Times New Roman" w:cs="Times New Roman"/>
          <w:sz w:val="24"/>
          <w:szCs w:val="24"/>
        </w:rPr>
        <w:t>Программа подготовки квалифицированных рабочих, служащих (ППКРС), реал</w:t>
      </w:r>
      <w:r>
        <w:rPr>
          <w:rFonts w:ascii="Times New Roman" w:eastAsia="Times New Roman" w:hAnsi="Times New Roman" w:cs="Times New Roman"/>
          <w:sz w:val="24"/>
          <w:szCs w:val="24"/>
        </w:rPr>
        <w:t xml:space="preserve">изуемая в КГБПОУ «Благовещенский профессиональный лицей» </w:t>
      </w:r>
      <w:r w:rsidRPr="00F61D89">
        <w:rPr>
          <w:rFonts w:ascii="Times New Roman" w:eastAsia="Times New Roman" w:hAnsi="Times New Roman" w:cs="Times New Roman"/>
          <w:sz w:val="24"/>
          <w:szCs w:val="24"/>
        </w:rPr>
        <w:t xml:space="preserve">по профессии </w:t>
      </w:r>
      <w:r w:rsidRPr="00B941A1">
        <w:rPr>
          <w:rFonts w:ascii="Times New Roman" w:eastAsia="Times New Roman" w:hAnsi="Times New Roman" w:cs="Times New Roman"/>
          <w:sz w:val="24"/>
          <w:szCs w:val="24"/>
        </w:rPr>
        <w:t>19.01.04 Пекарь</w:t>
      </w:r>
      <w:r>
        <w:rPr>
          <w:rFonts w:ascii="Times New Roman" w:eastAsia="Times New Roman" w:hAnsi="Times New Roman" w:cs="Times New Roman"/>
          <w:sz w:val="24"/>
          <w:szCs w:val="24"/>
        </w:rPr>
        <w:t xml:space="preserve">, </w:t>
      </w:r>
      <w:r w:rsidRPr="00F61D89">
        <w:rPr>
          <w:rFonts w:ascii="Times New Roman" w:eastAsia="Times New Roman" w:hAnsi="Times New Roman" w:cs="Times New Roman"/>
          <w:sz w:val="24"/>
          <w:szCs w:val="24"/>
        </w:rPr>
        <w:t xml:space="preserve">представляет собой систему учебно-методических документов, сформированную и утвержденную лицеем с учетом требований регионального рынка труда на основе федерального государственного образовательного стандарта среднего профессионального образования (ФГОС СПО) по профессии </w:t>
      </w:r>
      <w:r w:rsidRPr="00991DFA">
        <w:rPr>
          <w:rFonts w:ascii="Times New Roman" w:eastAsia="Times New Roman" w:hAnsi="Times New Roman" w:cs="Times New Roman"/>
          <w:sz w:val="24"/>
          <w:szCs w:val="24"/>
        </w:rPr>
        <w:t xml:space="preserve">260103.01 </w:t>
      </w:r>
      <w:r w:rsidRPr="00B941A1">
        <w:rPr>
          <w:rFonts w:ascii="Times New Roman" w:eastAsia="Times New Roman" w:hAnsi="Times New Roman" w:cs="Times New Roman"/>
          <w:sz w:val="24"/>
          <w:szCs w:val="24"/>
        </w:rPr>
        <w:t>Пекарь</w:t>
      </w:r>
      <w:r>
        <w:rPr>
          <w:rFonts w:ascii="Times New Roman" w:eastAsia="Times New Roman" w:hAnsi="Times New Roman" w:cs="Times New Roman"/>
          <w:sz w:val="24"/>
          <w:szCs w:val="24"/>
        </w:rPr>
        <w:t>,</w:t>
      </w:r>
      <w:r w:rsidRPr="00F61D89">
        <w:rPr>
          <w:rFonts w:ascii="Times New Roman" w:eastAsia="Times New Roman" w:hAnsi="Times New Roman" w:cs="Times New Roman"/>
          <w:sz w:val="24"/>
          <w:szCs w:val="24"/>
        </w:rPr>
        <w:t xml:space="preserve"> утвержденного приказом Министерства образовани</w:t>
      </w:r>
      <w:r>
        <w:rPr>
          <w:rFonts w:ascii="Times New Roman" w:eastAsia="Times New Roman" w:hAnsi="Times New Roman" w:cs="Times New Roman"/>
          <w:sz w:val="24"/>
          <w:szCs w:val="24"/>
        </w:rPr>
        <w:t xml:space="preserve">я и науки Российской Федерации </w:t>
      </w:r>
      <w:r w:rsidRPr="00991DFA">
        <w:rPr>
          <w:rFonts w:ascii="Times New Roman" w:eastAsia="Times New Roman" w:hAnsi="Times New Roman" w:cs="Times New Roman"/>
          <w:sz w:val="24"/>
          <w:szCs w:val="24"/>
        </w:rPr>
        <w:t>от 2 авгу</w:t>
      </w:r>
      <w:r>
        <w:rPr>
          <w:rFonts w:ascii="Times New Roman" w:eastAsia="Times New Roman" w:hAnsi="Times New Roman" w:cs="Times New Roman"/>
          <w:sz w:val="24"/>
          <w:szCs w:val="24"/>
        </w:rPr>
        <w:t>ста 2013г. N 799</w:t>
      </w:r>
      <w:r w:rsidRPr="00991DFA">
        <w:rPr>
          <w:rFonts w:ascii="Times New Roman" w:eastAsia="Times New Roman" w:hAnsi="Times New Roman" w:cs="Times New Roman"/>
          <w:sz w:val="24"/>
          <w:szCs w:val="24"/>
        </w:rPr>
        <w:t xml:space="preserve"> (с изменениями и дополнениями</w:t>
      </w:r>
      <w:r>
        <w:rPr>
          <w:rFonts w:ascii="Times New Roman" w:eastAsia="Times New Roman" w:hAnsi="Times New Roman" w:cs="Times New Roman"/>
          <w:sz w:val="24"/>
          <w:szCs w:val="24"/>
        </w:rPr>
        <w:t xml:space="preserve"> от </w:t>
      </w:r>
      <w:r w:rsidRPr="00991DFA">
        <w:rPr>
          <w:rFonts w:ascii="Times New Roman" w:eastAsia="Times New Roman" w:hAnsi="Times New Roman" w:cs="Times New Roman"/>
          <w:sz w:val="24"/>
          <w:szCs w:val="24"/>
        </w:rPr>
        <w:t>9 апреля 2015 г.)</w:t>
      </w:r>
      <w:r>
        <w:rPr>
          <w:rFonts w:ascii="Times New Roman" w:eastAsia="Times New Roman" w:hAnsi="Times New Roman" w:cs="Times New Roman"/>
          <w:sz w:val="24"/>
          <w:szCs w:val="24"/>
        </w:rPr>
        <w:t>,</w:t>
      </w:r>
      <w:r w:rsidRPr="00F61D89">
        <w:rPr>
          <w:rFonts w:ascii="Times New Roman" w:eastAsia="Times New Roman" w:hAnsi="Times New Roman" w:cs="Times New Roman"/>
          <w:sz w:val="24"/>
          <w:szCs w:val="24"/>
        </w:rPr>
        <w:t xml:space="preserve"> Федерального государственного образовательного стандарта среднего общего образования, утвержденного </w:t>
      </w:r>
      <w:r w:rsidRPr="009066E5">
        <w:rPr>
          <w:rFonts w:ascii="Times New Roman" w:eastAsia="Times New Roman" w:hAnsi="Times New Roman" w:cs="Times New Roman"/>
          <w:sz w:val="24"/>
          <w:szCs w:val="24"/>
        </w:rPr>
        <w:t>приказом Министерства образования и науки РФ от 17.05.2012г. № 413</w:t>
      </w:r>
      <w:r>
        <w:rPr>
          <w:rFonts w:ascii="Times New Roman" w:eastAsia="Times New Roman" w:hAnsi="Times New Roman" w:cs="Times New Roman"/>
          <w:sz w:val="24"/>
          <w:szCs w:val="24"/>
        </w:rPr>
        <w:t xml:space="preserve"> </w:t>
      </w:r>
      <w:r w:rsidR="002747C3">
        <w:rPr>
          <w:rFonts w:ascii="Times New Roman" w:eastAsia="Times New Roman" w:hAnsi="Times New Roman" w:cs="Times New Roman"/>
          <w:sz w:val="24"/>
          <w:szCs w:val="24"/>
        </w:rPr>
        <w:t xml:space="preserve">(в редакции 2020года) </w:t>
      </w:r>
      <w:r w:rsidRPr="00F61D89">
        <w:rPr>
          <w:rFonts w:ascii="Times New Roman" w:eastAsia="Times New Roman" w:hAnsi="Times New Roman" w:cs="Times New Roman"/>
          <w:sz w:val="24"/>
          <w:szCs w:val="24"/>
        </w:rPr>
        <w:t xml:space="preserve">и определяет состав, содержание, организацию и оценку качества подготовки обучающихся и выпускников по профессии </w:t>
      </w:r>
      <w:r w:rsidRPr="00B941A1">
        <w:rPr>
          <w:rFonts w:ascii="Times New Roman" w:eastAsia="Times New Roman" w:hAnsi="Times New Roman" w:cs="Times New Roman"/>
          <w:sz w:val="24"/>
          <w:szCs w:val="24"/>
        </w:rPr>
        <w:t>19.01.04 Пекарь</w:t>
      </w:r>
      <w:r>
        <w:rPr>
          <w:rFonts w:ascii="Times New Roman" w:eastAsia="Times New Roman" w:hAnsi="Times New Roman" w:cs="Times New Roman"/>
          <w:sz w:val="24"/>
          <w:szCs w:val="24"/>
        </w:rPr>
        <w:t>.</w:t>
      </w:r>
    </w:p>
    <w:p w:rsidR="00C65410" w:rsidRDefault="00C65410" w:rsidP="00C65410">
      <w:pPr>
        <w:spacing w:after="0" w:line="240" w:lineRule="auto"/>
        <w:ind w:firstLine="709"/>
        <w:jc w:val="both"/>
        <w:rPr>
          <w:rFonts w:ascii="Times New Roman" w:eastAsia="Times New Roman" w:hAnsi="Times New Roman" w:cs="Times New Roman"/>
          <w:sz w:val="24"/>
          <w:szCs w:val="24"/>
        </w:rPr>
      </w:pPr>
    </w:p>
    <w:p w:rsidR="00C65410" w:rsidRPr="00F61D89" w:rsidRDefault="00C65410" w:rsidP="00C65410">
      <w:pPr>
        <w:spacing w:after="0" w:line="240" w:lineRule="auto"/>
        <w:ind w:firstLine="709"/>
        <w:jc w:val="both"/>
        <w:rPr>
          <w:rFonts w:ascii="Times New Roman" w:eastAsia="Times New Roman" w:hAnsi="Times New Roman" w:cs="Times New Roman"/>
          <w:sz w:val="24"/>
          <w:szCs w:val="24"/>
        </w:rPr>
      </w:pPr>
      <w:r w:rsidRPr="00F61D89">
        <w:rPr>
          <w:rFonts w:ascii="Times New Roman" w:eastAsia="Times New Roman" w:hAnsi="Times New Roman" w:cs="Times New Roman"/>
          <w:sz w:val="24"/>
          <w:szCs w:val="24"/>
        </w:rPr>
        <w:t xml:space="preserve">В настоящей программе используются следующие сокращения: </w:t>
      </w:r>
    </w:p>
    <w:p w:rsidR="00C65410" w:rsidRPr="00F61D89" w:rsidRDefault="00C65410" w:rsidP="00C65410">
      <w:pPr>
        <w:spacing w:after="0" w:line="240" w:lineRule="auto"/>
        <w:ind w:firstLine="709"/>
        <w:jc w:val="both"/>
        <w:rPr>
          <w:rFonts w:ascii="Times New Roman" w:eastAsia="Times New Roman" w:hAnsi="Times New Roman" w:cs="Times New Roman"/>
          <w:sz w:val="24"/>
          <w:szCs w:val="24"/>
        </w:rPr>
      </w:pPr>
      <w:r w:rsidRPr="00F61D89">
        <w:rPr>
          <w:rFonts w:ascii="Times New Roman" w:eastAsia="Times New Roman" w:hAnsi="Times New Roman" w:cs="Times New Roman"/>
          <w:sz w:val="24"/>
          <w:szCs w:val="24"/>
        </w:rPr>
        <w:t xml:space="preserve">СПО – среднее профессиональное образование; </w:t>
      </w:r>
    </w:p>
    <w:p w:rsidR="00C65410" w:rsidRPr="00F61D89"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ФГОС СПО – </w:t>
      </w:r>
      <w:r w:rsidRPr="00F61D89">
        <w:rPr>
          <w:rFonts w:ascii="Times New Roman" w:eastAsia="Times New Roman" w:hAnsi="Times New Roman" w:cs="Times New Roman"/>
          <w:sz w:val="24"/>
          <w:szCs w:val="24"/>
        </w:rPr>
        <w:t xml:space="preserve">федеральный государственный образовательный стандарт среднего профессионального образования; </w:t>
      </w:r>
    </w:p>
    <w:p w:rsidR="00C65410" w:rsidRPr="00F61D89"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ФГОС СОО </w:t>
      </w:r>
      <w:r w:rsidRPr="00F61D8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F61D89">
        <w:rPr>
          <w:rFonts w:ascii="Times New Roman" w:eastAsia="Times New Roman" w:hAnsi="Times New Roman" w:cs="Times New Roman"/>
          <w:sz w:val="24"/>
          <w:szCs w:val="24"/>
        </w:rPr>
        <w:t xml:space="preserve">федеральный государственный образовательный стандарт среднего общего образования; </w:t>
      </w:r>
    </w:p>
    <w:p w:rsidR="00C65410"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ППКРС </w:t>
      </w:r>
      <w:r w:rsidRPr="00F61D8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F61D89">
        <w:rPr>
          <w:rFonts w:ascii="Times New Roman" w:eastAsia="Times New Roman" w:hAnsi="Times New Roman" w:cs="Times New Roman"/>
          <w:sz w:val="24"/>
          <w:szCs w:val="24"/>
        </w:rPr>
        <w:t xml:space="preserve">программа подготовки квалифицированных рабочих, служащих по </w:t>
      </w:r>
      <w:r>
        <w:rPr>
          <w:rFonts w:ascii="Times New Roman" w:eastAsia="Times New Roman" w:hAnsi="Times New Roman" w:cs="Times New Roman"/>
          <w:sz w:val="24"/>
          <w:szCs w:val="24"/>
        </w:rPr>
        <w:t xml:space="preserve">профессии; </w:t>
      </w:r>
    </w:p>
    <w:p w:rsidR="00C65410" w:rsidRPr="00F61D89" w:rsidRDefault="00C65410" w:rsidP="00C65410">
      <w:pPr>
        <w:spacing w:after="0" w:line="240" w:lineRule="auto"/>
        <w:ind w:firstLine="709"/>
        <w:jc w:val="both"/>
        <w:rPr>
          <w:rFonts w:ascii="Times New Roman" w:eastAsia="Times New Roman" w:hAnsi="Times New Roman" w:cs="Times New Roman"/>
          <w:sz w:val="24"/>
          <w:szCs w:val="24"/>
        </w:rPr>
      </w:pPr>
      <w:r w:rsidRPr="00F61D89">
        <w:rPr>
          <w:rFonts w:ascii="Times New Roman" w:eastAsia="Times New Roman" w:hAnsi="Times New Roman" w:cs="Times New Roman"/>
          <w:sz w:val="24"/>
          <w:szCs w:val="24"/>
        </w:rPr>
        <w:t xml:space="preserve">ОК – общая компетенция; </w:t>
      </w:r>
    </w:p>
    <w:p w:rsidR="00C65410" w:rsidRPr="00F61D89" w:rsidRDefault="00C65410" w:rsidP="00C65410">
      <w:pPr>
        <w:spacing w:after="0" w:line="240" w:lineRule="auto"/>
        <w:ind w:firstLine="709"/>
        <w:jc w:val="both"/>
        <w:rPr>
          <w:rFonts w:ascii="Times New Roman" w:eastAsia="Times New Roman" w:hAnsi="Times New Roman" w:cs="Times New Roman"/>
          <w:sz w:val="24"/>
          <w:szCs w:val="24"/>
        </w:rPr>
      </w:pPr>
      <w:r w:rsidRPr="00F61D89">
        <w:rPr>
          <w:rFonts w:ascii="Times New Roman" w:eastAsia="Times New Roman" w:hAnsi="Times New Roman" w:cs="Times New Roman"/>
          <w:sz w:val="24"/>
          <w:szCs w:val="24"/>
        </w:rPr>
        <w:t>ПК –</w:t>
      </w:r>
      <w:r>
        <w:rPr>
          <w:rFonts w:ascii="Times New Roman" w:eastAsia="Times New Roman" w:hAnsi="Times New Roman" w:cs="Times New Roman"/>
          <w:sz w:val="24"/>
          <w:szCs w:val="24"/>
        </w:rPr>
        <w:t xml:space="preserve"> </w:t>
      </w:r>
      <w:r w:rsidRPr="00F61D89">
        <w:rPr>
          <w:rFonts w:ascii="Times New Roman" w:eastAsia="Times New Roman" w:hAnsi="Times New Roman" w:cs="Times New Roman"/>
          <w:sz w:val="24"/>
          <w:szCs w:val="24"/>
        </w:rPr>
        <w:t xml:space="preserve">профессиональная компетенция; </w:t>
      </w:r>
    </w:p>
    <w:p w:rsidR="00C65410" w:rsidRPr="00F61D89" w:rsidRDefault="00C65410" w:rsidP="00C65410">
      <w:pPr>
        <w:spacing w:after="0" w:line="240" w:lineRule="auto"/>
        <w:ind w:firstLine="709"/>
        <w:jc w:val="both"/>
        <w:rPr>
          <w:rFonts w:ascii="Times New Roman" w:eastAsia="Times New Roman" w:hAnsi="Times New Roman" w:cs="Times New Roman"/>
          <w:sz w:val="24"/>
          <w:szCs w:val="24"/>
        </w:rPr>
      </w:pPr>
      <w:r w:rsidRPr="00F61D89">
        <w:rPr>
          <w:rFonts w:ascii="Times New Roman" w:eastAsia="Times New Roman" w:hAnsi="Times New Roman" w:cs="Times New Roman"/>
          <w:sz w:val="24"/>
          <w:szCs w:val="24"/>
        </w:rPr>
        <w:t>ПМ –</w:t>
      </w:r>
      <w:r>
        <w:rPr>
          <w:rFonts w:ascii="Times New Roman" w:eastAsia="Times New Roman" w:hAnsi="Times New Roman" w:cs="Times New Roman"/>
          <w:sz w:val="24"/>
          <w:szCs w:val="24"/>
        </w:rPr>
        <w:t xml:space="preserve"> </w:t>
      </w:r>
      <w:r w:rsidRPr="00F61D89">
        <w:rPr>
          <w:rFonts w:ascii="Times New Roman" w:eastAsia="Times New Roman" w:hAnsi="Times New Roman" w:cs="Times New Roman"/>
          <w:sz w:val="24"/>
          <w:szCs w:val="24"/>
        </w:rPr>
        <w:t xml:space="preserve">профессиональный модуль; </w:t>
      </w:r>
    </w:p>
    <w:p w:rsidR="00C65410" w:rsidRPr="00F61D89" w:rsidRDefault="00C65410" w:rsidP="00C65410">
      <w:pPr>
        <w:spacing w:after="0" w:line="240" w:lineRule="auto"/>
        <w:ind w:firstLine="709"/>
        <w:jc w:val="both"/>
        <w:rPr>
          <w:rFonts w:ascii="Times New Roman" w:eastAsia="Times New Roman" w:hAnsi="Times New Roman" w:cs="Times New Roman"/>
          <w:sz w:val="24"/>
          <w:szCs w:val="24"/>
        </w:rPr>
      </w:pPr>
      <w:r w:rsidRPr="00F61D89">
        <w:rPr>
          <w:rFonts w:ascii="Times New Roman" w:eastAsia="Times New Roman" w:hAnsi="Times New Roman" w:cs="Times New Roman"/>
          <w:sz w:val="24"/>
          <w:szCs w:val="24"/>
        </w:rPr>
        <w:t xml:space="preserve">УД – учебная дисциплина; </w:t>
      </w:r>
    </w:p>
    <w:p w:rsidR="00C65410" w:rsidRPr="00F61D89" w:rsidRDefault="00C65410" w:rsidP="00C65410">
      <w:pPr>
        <w:spacing w:after="0" w:line="240" w:lineRule="auto"/>
        <w:ind w:firstLine="709"/>
        <w:jc w:val="both"/>
        <w:rPr>
          <w:rFonts w:ascii="Times New Roman" w:eastAsia="Times New Roman" w:hAnsi="Times New Roman" w:cs="Times New Roman"/>
          <w:sz w:val="24"/>
          <w:szCs w:val="24"/>
        </w:rPr>
      </w:pPr>
      <w:r w:rsidRPr="00F61D89">
        <w:rPr>
          <w:rFonts w:ascii="Times New Roman" w:eastAsia="Times New Roman" w:hAnsi="Times New Roman" w:cs="Times New Roman"/>
          <w:sz w:val="24"/>
          <w:szCs w:val="24"/>
        </w:rPr>
        <w:t xml:space="preserve">УУД – </w:t>
      </w:r>
      <w:r>
        <w:rPr>
          <w:rFonts w:ascii="Times New Roman" w:eastAsia="Times New Roman" w:hAnsi="Times New Roman" w:cs="Times New Roman"/>
          <w:sz w:val="24"/>
          <w:szCs w:val="24"/>
        </w:rPr>
        <w:t>универсальные учебные действия;</w:t>
      </w:r>
    </w:p>
    <w:p w:rsidR="00C65410" w:rsidRPr="00F61D89" w:rsidRDefault="00C65410" w:rsidP="00C65410">
      <w:pPr>
        <w:spacing w:after="0" w:line="240" w:lineRule="auto"/>
        <w:ind w:firstLine="709"/>
        <w:jc w:val="both"/>
        <w:rPr>
          <w:rFonts w:ascii="Times New Roman" w:eastAsia="Times New Roman" w:hAnsi="Times New Roman" w:cs="Times New Roman"/>
          <w:sz w:val="24"/>
          <w:szCs w:val="24"/>
        </w:rPr>
      </w:pPr>
      <w:r w:rsidRPr="00F61D89">
        <w:rPr>
          <w:rFonts w:ascii="Times New Roman" w:eastAsia="Times New Roman" w:hAnsi="Times New Roman" w:cs="Times New Roman"/>
          <w:sz w:val="24"/>
          <w:szCs w:val="24"/>
        </w:rPr>
        <w:t xml:space="preserve">МДК – междисциплинарный курс; </w:t>
      </w:r>
    </w:p>
    <w:p w:rsidR="00C65410" w:rsidRPr="00F61D89" w:rsidRDefault="00C65410" w:rsidP="00C65410">
      <w:pPr>
        <w:spacing w:after="0" w:line="240" w:lineRule="auto"/>
        <w:ind w:firstLine="709"/>
        <w:jc w:val="both"/>
        <w:rPr>
          <w:rFonts w:ascii="Times New Roman" w:eastAsia="Times New Roman" w:hAnsi="Times New Roman" w:cs="Times New Roman"/>
          <w:sz w:val="24"/>
          <w:szCs w:val="24"/>
        </w:rPr>
      </w:pPr>
      <w:r w:rsidRPr="00F61D89">
        <w:rPr>
          <w:rFonts w:ascii="Times New Roman" w:eastAsia="Times New Roman" w:hAnsi="Times New Roman" w:cs="Times New Roman"/>
          <w:sz w:val="24"/>
          <w:szCs w:val="24"/>
        </w:rPr>
        <w:t>УП</w:t>
      </w:r>
      <w:r>
        <w:rPr>
          <w:rFonts w:ascii="Times New Roman" w:eastAsia="Times New Roman" w:hAnsi="Times New Roman" w:cs="Times New Roman"/>
          <w:sz w:val="24"/>
          <w:szCs w:val="24"/>
        </w:rPr>
        <w:t xml:space="preserve"> </w:t>
      </w:r>
      <w:r w:rsidRPr="00F61D89">
        <w:rPr>
          <w:rFonts w:ascii="Times New Roman" w:eastAsia="Times New Roman" w:hAnsi="Times New Roman" w:cs="Times New Roman"/>
          <w:sz w:val="24"/>
          <w:szCs w:val="24"/>
        </w:rPr>
        <w:t xml:space="preserve">– учебная практика; </w:t>
      </w:r>
    </w:p>
    <w:p w:rsidR="00C65410" w:rsidRPr="00F61D89" w:rsidRDefault="00C65410" w:rsidP="00C65410">
      <w:pPr>
        <w:spacing w:after="0" w:line="240" w:lineRule="auto"/>
        <w:ind w:firstLine="709"/>
        <w:jc w:val="both"/>
        <w:rPr>
          <w:rFonts w:ascii="Times New Roman" w:eastAsia="Times New Roman" w:hAnsi="Times New Roman" w:cs="Times New Roman"/>
          <w:sz w:val="24"/>
          <w:szCs w:val="24"/>
        </w:rPr>
      </w:pPr>
      <w:r w:rsidRPr="00F61D89">
        <w:rPr>
          <w:rFonts w:ascii="Times New Roman" w:eastAsia="Times New Roman" w:hAnsi="Times New Roman" w:cs="Times New Roman"/>
          <w:sz w:val="24"/>
          <w:szCs w:val="24"/>
        </w:rPr>
        <w:t>ПП – производственная практика</w:t>
      </w:r>
      <w:r>
        <w:rPr>
          <w:rFonts w:ascii="Times New Roman" w:eastAsia="Times New Roman" w:hAnsi="Times New Roman" w:cs="Times New Roman"/>
          <w:sz w:val="24"/>
          <w:szCs w:val="24"/>
        </w:rPr>
        <w:t>.</w:t>
      </w:r>
    </w:p>
    <w:p w:rsidR="00C65410" w:rsidRPr="00E9615D" w:rsidRDefault="00C65410" w:rsidP="00C65410">
      <w:pPr>
        <w:spacing w:after="0" w:line="240" w:lineRule="auto"/>
        <w:ind w:firstLine="709"/>
        <w:jc w:val="both"/>
        <w:rPr>
          <w:rFonts w:ascii="Times New Roman" w:eastAsia="Times New Roman" w:hAnsi="Times New Roman" w:cs="Times New Roman"/>
          <w:sz w:val="24"/>
          <w:szCs w:val="24"/>
        </w:rPr>
      </w:pPr>
      <w:r w:rsidRPr="00F61D89">
        <w:rPr>
          <w:rFonts w:ascii="Times New Roman" w:eastAsia="Times New Roman" w:hAnsi="Times New Roman" w:cs="Times New Roman"/>
          <w:sz w:val="24"/>
          <w:szCs w:val="24"/>
        </w:rPr>
        <w:t>П</w:t>
      </w:r>
      <w:r>
        <w:rPr>
          <w:rFonts w:ascii="Times New Roman" w:eastAsia="Times New Roman" w:hAnsi="Times New Roman" w:cs="Times New Roman"/>
          <w:sz w:val="24"/>
          <w:szCs w:val="24"/>
        </w:rPr>
        <w:t xml:space="preserve">ПКРС определяет регламентирующий </w:t>
      </w:r>
      <w:r w:rsidRPr="00F61D89">
        <w:rPr>
          <w:rFonts w:ascii="Times New Roman" w:eastAsia="Times New Roman" w:hAnsi="Times New Roman" w:cs="Times New Roman"/>
          <w:sz w:val="24"/>
          <w:szCs w:val="24"/>
        </w:rPr>
        <w:t>объем и содержание среднего профессиональ</w:t>
      </w:r>
      <w:r>
        <w:rPr>
          <w:rFonts w:ascii="Times New Roman" w:eastAsia="Times New Roman" w:hAnsi="Times New Roman" w:cs="Times New Roman"/>
          <w:sz w:val="24"/>
          <w:szCs w:val="24"/>
        </w:rPr>
        <w:t xml:space="preserve">ного образования по профессии </w:t>
      </w:r>
      <w:r w:rsidRPr="00B941A1">
        <w:rPr>
          <w:rFonts w:ascii="Times New Roman" w:eastAsia="Times New Roman" w:hAnsi="Times New Roman" w:cs="Times New Roman"/>
          <w:sz w:val="24"/>
          <w:szCs w:val="24"/>
        </w:rPr>
        <w:t>19.01.04 Пекарь</w:t>
      </w:r>
      <w:r>
        <w:rPr>
          <w:rFonts w:ascii="Times New Roman" w:eastAsia="Times New Roman" w:hAnsi="Times New Roman" w:cs="Times New Roman"/>
          <w:sz w:val="24"/>
          <w:szCs w:val="24"/>
        </w:rPr>
        <w:t xml:space="preserve">, </w:t>
      </w:r>
      <w:r w:rsidRPr="00F61D89">
        <w:rPr>
          <w:rFonts w:ascii="Times New Roman" w:eastAsia="Times New Roman" w:hAnsi="Times New Roman" w:cs="Times New Roman"/>
          <w:sz w:val="24"/>
          <w:szCs w:val="24"/>
        </w:rPr>
        <w:t xml:space="preserve">планируемые результаты освоения образовательной </w:t>
      </w:r>
      <w:r w:rsidRPr="00E9615D">
        <w:rPr>
          <w:rFonts w:ascii="Times New Roman" w:eastAsia="Times New Roman" w:hAnsi="Times New Roman" w:cs="Times New Roman"/>
          <w:sz w:val="24"/>
          <w:szCs w:val="24"/>
        </w:rPr>
        <w:t>программы, условия образовательной деятельности.</w:t>
      </w:r>
    </w:p>
    <w:p w:rsidR="00C65410" w:rsidRPr="00E9615D" w:rsidRDefault="00C65410" w:rsidP="00C65410">
      <w:pPr>
        <w:spacing w:after="0" w:line="240" w:lineRule="auto"/>
        <w:jc w:val="both"/>
        <w:rPr>
          <w:rFonts w:ascii="Times New Roman" w:eastAsia="Times New Roman" w:hAnsi="Times New Roman" w:cs="Times New Roman"/>
          <w:b/>
          <w:sz w:val="24"/>
          <w:szCs w:val="24"/>
        </w:rPr>
      </w:pPr>
    </w:p>
    <w:p w:rsidR="00C65410" w:rsidRPr="00E9615D" w:rsidRDefault="00C65410" w:rsidP="00C65410">
      <w:pPr>
        <w:spacing w:after="0" w:line="240" w:lineRule="auto"/>
        <w:ind w:firstLine="709"/>
        <w:jc w:val="both"/>
        <w:rPr>
          <w:rFonts w:ascii="Times New Roman" w:eastAsia="Times New Roman" w:hAnsi="Times New Roman" w:cs="Times New Roman"/>
          <w:b/>
          <w:sz w:val="24"/>
          <w:szCs w:val="24"/>
        </w:rPr>
      </w:pPr>
      <w:r w:rsidRPr="00E9615D">
        <w:rPr>
          <w:rFonts w:ascii="Times New Roman" w:hAnsi="Times New Roman" w:cs="Times New Roman"/>
          <w:b/>
          <w:sz w:val="24"/>
          <w:szCs w:val="24"/>
        </w:rPr>
        <w:t xml:space="preserve">1.1.Нормативно - правовые основы разработки </w:t>
      </w:r>
      <w:r w:rsidRPr="00E9615D">
        <w:rPr>
          <w:rFonts w:ascii="Times New Roman" w:eastAsia="Times New Roman" w:hAnsi="Times New Roman" w:cs="Times New Roman"/>
          <w:b/>
          <w:sz w:val="24"/>
          <w:szCs w:val="24"/>
        </w:rPr>
        <w:t>ОПОП</w:t>
      </w:r>
      <w:r>
        <w:rPr>
          <w:rFonts w:ascii="Times New Roman" w:eastAsia="Times New Roman" w:hAnsi="Times New Roman" w:cs="Times New Roman"/>
          <w:b/>
          <w:sz w:val="24"/>
          <w:szCs w:val="24"/>
        </w:rPr>
        <w:t xml:space="preserve"> (ППКРС)</w:t>
      </w:r>
    </w:p>
    <w:p w:rsidR="00C65410" w:rsidRDefault="00C65410" w:rsidP="00C65410">
      <w:pPr>
        <w:pStyle w:val="a4"/>
        <w:numPr>
          <w:ilvl w:val="0"/>
          <w:numId w:val="2"/>
        </w:numPr>
        <w:spacing w:after="0" w:line="240" w:lineRule="auto"/>
        <w:ind w:left="357" w:firstLine="709"/>
        <w:jc w:val="both"/>
        <w:rPr>
          <w:rFonts w:ascii="Times New Roman" w:hAnsi="Times New Roman" w:cs="Times New Roman"/>
          <w:sz w:val="24"/>
          <w:szCs w:val="24"/>
        </w:rPr>
      </w:pPr>
      <w:r w:rsidRPr="00565D1F">
        <w:rPr>
          <w:rFonts w:ascii="Times New Roman" w:hAnsi="Times New Roman" w:cs="Times New Roman"/>
          <w:sz w:val="24"/>
          <w:szCs w:val="24"/>
        </w:rPr>
        <w:t>Федеральный закон от 29.12.2012 № 273-ФЗ «Об образовании в Российской Федерации»;</w:t>
      </w:r>
    </w:p>
    <w:p w:rsidR="002562A6" w:rsidRPr="00565D1F" w:rsidRDefault="002562A6" w:rsidP="00C65410">
      <w:pPr>
        <w:pStyle w:val="a4"/>
        <w:numPr>
          <w:ilvl w:val="0"/>
          <w:numId w:val="2"/>
        </w:numPr>
        <w:spacing w:after="0" w:line="240" w:lineRule="auto"/>
        <w:ind w:left="357" w:firstLine="709"/>
        <w:jc w:val="both"/>
        <w:rPr>
          <w:rFonts w:ascii="Times New Roman" w:hAnsi="Times New Roman" w:cs="Times New Roman"/>
          <w:sz w:val="24"/>
          <w:szCs w:val="24"/>
        </w:rPr>
      </w:pPr>
      <w:r>
        <w:rPr>
          <w:rFonts w:ascii="Times New Roman" w:hAnsi="Times New Roman" w:cs="Times New Roman"/>
          <w:sz w:val="24"/>
          <w:szCs w:val="24"/>
        </w:rPr>
        <w:t>Федеральный закон от 02.12.2019г№403 «О внесении изменений в Федеральный закон «Об образовании в Российской Федерации»</w:t>
      </w:r>
      <w:r w:rsidR="00027A10">
        <w:rPr>
          <w:rFonts w:ascii="Times New Roman" w:hAnsi="Times New Roman" w:cs="Times New Roman"/>
          <w:sz w:val="24"/>
          <w:szCs w:val="24"/>
        </w:rPr>
        <w:t xml:space="preserve"> </w:t>
      </w:r>
      <w:r>
        <w:rPr>
          <w:rFonts w:ascii="Times New Roman" w:hAnsi="Times New Roman" w:cs="Times New Roman"/>
          <w:sz w:val="24"/>
          <w:szCs w:val="24"/>
        </w:rPr>
        <w:t xml:space="preserve">(вступил в силу </w:t>
      </w:r>
      <w:r w:rsidRPr="00AC62C0">
        <w:rPr>
          <w:rFonts w:ascii="Times New Roman" w:hAnsi="Times New Roman" w:cs="Times New Roman"/>
          <w:sz w:val="24"/>
          <w:szCs w:val="24"/>
        </w:rPr>
        <w:t>с 01.2020г.);</w:t>
      </w:r>
    </w:p>
    <w:p w:rsidR="00C65410" w:rsidRPr="00565D1F" w:rsidRDefault="00C65410" w:rsidP="00C65410">
      <w:pPr>
        <w:pStyle w:val="a4"/>
        <w:numPr>
          <w:ilvl w:val="0"/>
          <w:numId w:val="2"/>
        </w:numPr>
        <w:spacing w:line="240" w:lineRule="auto"/>
        <w:ind w:left="357" w:firstLine="709"/>
        <w:jc w:val="both"/>
        <w:rPr>
          <w:rFonts w:ascii="Times New Roman" w:hAnsi="Times New Roman" w:cs="Times New Roman"/>
          <w:sz w:val="24"/>
          <w:szCs w:val="24"/>
        </w:rPr>
      </w:pPr>
      <w:r w:rsidRPr="00565D1F">
        <w:rPr>
          <w:rFonts w:ascii="Times New Roman" w:hAnsi="Times New Roman" w:cs="Times New Roman"/>
          <w:sz w:val="24"/>
          <w:szCs w:val="24"/>
        </w:rPr>
        <w:t>Приказ Министерства образования и науки Российской Федерации от 02.08. 2013г. № 799 «Об утверждении федерального государственного образовательного стандарта среднего профессионального образования по профессии 260103.01 Пекарь,</w:t>
      </w:r>
      <w:r w:rsidRPr="00565D1F">
        <w:rPr>
          <w:rFonts w:ascii="Times New Roman" w:hAnsi="Times New Roman"/>
          <w:sz w:val="28"/>
          <w:szCs w:val="28"/>
        </w:rPr>
        <w:t xml:space="preserve"> </w:t>
      </w:r>
      <w:r w:rsidRPr="00565D1F">
        <w:rPr>
          <w:rStyle w:val="a6"/>
          <w:rFonts w:ascii="Times New Roman" w:hAnsi="Times New Roman"/>
          <w:b w:val="0"/>
          <w:sz w:val="24"/>
          <w:szCs w:val="24"/>
        </w:rPr>
        <w:t xml:space="preserve">зарегистрирован Министерством юстиции </w:t>
      </w:r>
      <w:r w:rsidRPr="00565D1F">
        <w:rPr>
          <w:rFonts w:ascii="Times New Roman" w:hAnsi="Times New Roman" w:cs="Times New Roman"/>
          <w:sz w:val="24"/>
          <w:szCs w:val="24"/>
        </w:rPr>
        <w:t>Российской Федерации», (</w:t>
      </w:r>
      <w:r w:rsidRPr="00565D1F">
        <w:rPr>
          <w:rStyle w:val="a6"/>
          <w:rFonts w:ascii="Times New Roman" w:hAnsi="Times New Roman"/>
          <w:b w:val="0"/>
          <w:sz w:val="24"/>
          <w:szCs w:val="24"/>
        </w:rPr>
        <w:t>peгистрационный № 29657 от 20.08.2013г.)</w:t>
      </w:r>
      <w:r w:rsidRPr="00565D1F">
        <w:rPr>
          <w:rFonts w:ascii="Times New Roman" w:hAnsi="Times New Roman" w:cs="Times New Roman"/>
          <w:sz w:val="24"/>
          <w:szCs w:val="24"/>
        </w:rPr>
        <w:t>;</w:t>
      </w:r>
    </w:p>
    <w:p w:rsidR="00C65410" w:rsidRPr="0002415E" w:rsidRDefault="00C65410" w:rsidP="00C65410">
      <w:pPr>
        <w:pStyle w:val="a4"/>
        <w:numPr>
          <w:ilvl w:val="0"/>
          <w:numId w:val="1"/>
        </w:numPr>
        <w:spacing w:line="240" w:lineRule="auto"/>
        <w:ind w:left="357" w:firstLine="709"/>
        <w:jc w:val="both"/>
        <w:rPr>
          <w:rFonts w:ascii="Times New Roman" w:hAnsi="Times New Roman" w:cs="Times New Roman"/>
          <w:sz w:val="24"/>
          <w:szCs w:val="24"/>
        </w:rPr>
      </w:pPr>
      <w:r w:rsidRPr="0002415E">
        <w:rPr>
          <w:rFonts w:ascii="Times New Roman" w:hAnsi="Times New Roman" w:cs="Times New Roman"/>
          <w:sz w:val="24"/>
          <w:szCs w:val="24"/>
        </w:rPr>
        <w:t>Приказ Министерства образования и науки Российской Федерации</w:t>
      </w:r>
      <w:r>
        <w:rPr>
          <w:rFonts w:ascii="Times New Roman" w:hAnsi="Times New Roman" w:cs="Times New Roman"/>
          <w:sz w:val="24"/>
          <w:szCs w:val="24"/>
        </w:rPr>
        <w:t xml:space="preserve"> от 17.05. 2012</w:t>
      </w:r>
      <w:r w:rsidRPr="0002415E">
        <w:rPr>
          <w:rFonts w:ascii="Times New Roman" w:hAnsi="Times New Roman" w:cs="Times New Roman"/>
          <w:sz w:val="24"/>
          <w:szCs w:val="24"/>
        </w:rPr>
        <w:t>г. N 413</w:t>
      </w:r>
      <w:r>
        <w:rPr>
          <w:rFonts w:ascii="Times New Roman" w:hAnsi="Times New Roman" w:cs="Times New Roman"/>
          <w:sz w:val="24"/>
          <w:szCs w:val="24"/>
        </w:rPr>
        <w:t xml:space="preserve"> «</w:t>
      </w:r>
      <w:r w:rsidRPr="0002415E">
        <w:rPr>
          <w:rFonts w:ascii="Times New Roman" w:hAnsi="Times New Roman" w:cs="Times New Roman"/>
          <w:sz w:val="24"/>
          <w:szCs w:val="24"/>
        </w:rPr>
        <w:t>Об</w:t>
      </w:r>
      <w:r>
        <w:rPr>
          <w:rFonts w:ascii="Times New Roman" w:hAnsi="Times New Roman" w:cs="Times New Roman"/>
          <w:sz w:val="24"/>
          <w:szCs w:val="24"/>
        </w:rPr>
        <w:t xml:space="preserve"> </w:t>
      </w:r>
      <w:r w:rsidRPr="0002415E">
        <w:rPr>
          <w:rFonts w:ascii="Times New Roman" w:hAnsi="Times New Roman" w:cs="Times New Roman"/>
          <w:sz w:val="24"/>
          <w:szCs w:val="24"/>
        </w:rPr>
        <w:t>утверждении федерального государственного образовательного станда</w:t>
      </w:r>
      <w:r>
        <w:rPr>
          <w:rFonts w:ascii="Times New Roman" w:hAnsi="Times New Roman" w:cs="Times New Roman"/>
          <w:sz w:val="24"/>
          <w:szCs w:val="24"/>
        </w:rPr>
        <w:t>рта среднего общего образования»</w:t>
      </w:r>
      <w:r w:rsidRPr="0002415E">
        <w:rPr>
          <w:rFonts w:ascii="Times New Roman" w:hAnsi="Times New Roman" w:cs="Times New Roman"/>
          <w:sz w:val="24"/>
          <w:szCs w:val="24"/>
        </w:rPr>
        <w:t xml:space="preserve">, </w:t>
      </w:r>
      <w:r w:rsidR="002562A6">
        <w:rPr>
          <w:rFonts w:ascii="Times New Roman" w:hAnsi="Times New Roman" w:cs="Times New Roman"/>
          <w:sz w:val="24"/>
          <w:szCs w:val="24"/>
        </w:rPr>
        <w:t>(в редакции 2020года);</w:t>
      </w:r>
    </w:p>
    <w:p w:rsidR="00C65410" w:rsidRPr="0002415E" w:rsidRDefault="00C65410" w:rsidP="00C65410">
      <w:pPr>
        <w:pStyle w:val="a4"/>
        <w:numPr>
          <w:ilvl w:val="0"/>
          <w:numId w:val="1"/>
        </w:numPr>
        <w:spacing w:line="240" w:lineRule="auto"/>
        <w:ind w:left="357" w:firstLine="709"/>
        <w:jc w:val="both"/>
        <w:rPr>
          <w:rFonts w:ascii="Times New Roman" w:hAnsi="Times New Roman" w:cs="Times New Roman"/>
          <w:sz w:val="24"/>
          <w:szCs w:val="24"/>
        </w:rPr>
      </w:pPr>
      <w:r w:rsidRPr="0002415E">
        <w:rPr>
          <w:rFonts w:ascii="Times New Roman" w:hAnsi="Times New Roman" w:cs="Times New Roman"/>
          <w:sz w:val="24"/>
          <w:szCs w:val="24"/>
        </w:rPr>
        <w:t>Профес</w:t>
      </w:r>
      <w:r>
        <w:rPr>
          <w:rFonts w:ascii="Times New Roman" w:hAnsi="Times New Roman" w:cs="Times New Roman"/>
          <w:sz w:val="24"/>
          <w:szCs w:val="24"/>
        </w:rPr>
        <w:t>сиональный стандарт Пекарь (утвержденный</w:t>
      </w:r>
      <w:r w:rsidRPr="0002415E">
        <w:rPr>
          <w:rFonts w:ascii="Times New Roman" w:hAnsi="Times New Roman" w:cs="Times New Roman"/>
          <w:sz w:val="24"/>
          <w:szCs w:val="24"/>
        </w:rPr>
        <w:t> </w:t>
      </w:r>
      <w:hyperlink r:id="rId9" w:anchor="0" w:history="1">
        <w:r w:rsidRPr="0002415E">
          <w:rPr>
            <w:rStyle w:val="a5"/>
            <w:rFonts w:ascii="Times New Roman" w:hAnsi="Times New Roman" w:cs="Times New Roman"/>
            <w:sz w:val="24"/>
            <w:szCs w:val="24"/>
            <w:bdr w:val="none" w:sz="0" w:space="0" w:color="auto" w:frame="1"/>
          </w:rPr>
          <w:t>приказом</w:t>
        </w:r>
      </w:hyperlink>
      <w:r w:rsidRPr="0002415E">
        <w:rPr>
          <w:rFonts w:ascii="Times New Roman" w:hAnsi="Times New Roman" w:cs="Times New Roman"/>
          <w:sz w:val="24"/>
          <w:szCs w:val="24"/>
        </w:rPr>
        <w:t> Министерства труда и социаль</w:t>
      </w:r>
      <w:r>
        <w:rPr>
          <w:rFonts w:ascii="Times New Roman" w:hAnsi="Times New Roman" w:cs="Times New Roman"/>
          <w:sz w:val="24"/>
          <w:szCs w:val="24"/>
        </w:rPr>
        <w:t>ной защиты РФ от 01.12. 2015г. №</w:t>
      </w:r>
      <w:r w:rsidRPr="0002415E">
        <w:rPr>
          <w:rFonts w:ascii="Times New Roman" w:hAnsi="Times New Roman" w:cs="Times New Roman"/>
          <w:sz w:val="24"/>
          <w:szCs w:val="24"/>
        </w:rPr>
        <w:t xml:space="preserve">914н), </w:t>
      </w:r>
      <w:r w:rsidRPr="0002415E">
        <w:rPr>
          <w:rStyle w:val="a6"/>
          <w:rFonts w:ascii="Times New Roman" w:hAnsi="Times New Roman"/>
          <w:b w:val="0"/>
          <w:sz w:val="24"/>
          <w:szCs w:val="24"/>
        </w:rPr>
        <w:t>зарегистрирован Министерством юстиции РФ (peгистрационный №</w:t>
      </w:r>
      <w:r w:rsidRPr="0002415E">
        <w:rPr>
          <w:rStyle w:val="a6"/>
          <w:rFonts w:ascii="Times New Roman" w:hAnsi="Times New Roman"/>
          <w:sz w:val="24"/>
          <w:szCs w:val="24"/>
        </w:rPr>
        <w:t xml:space="preserve"> </w:t>
      </w:r>
      <w:r>
        <w:rPr>
          <w:rFonts w:ascii="Times New Roman" w:hAnsi="Times New Roman" w:cs="Times New Roman"/>
          <w:sz w:val="24"/>
          <w:szCs w:val="24"/>
        </w:rPr>
        <w:t>40270 от 25.12.</w:t>
      </w:r>
      <w:r w:rsidRPr="0002415E">
        <w:rPr>
          <w:rFonts w:ascii="Times New Roman" w:hAnsi="Times New Roman" w:cs="Times New Roman"/>
          <w:sz w:val="24"/>
          <w:szCs w:val="24"/>
        </w:rPr>
        <w:t xml:space="preserve"> 2015 г.</w:t>
      </w:r>
      <w:r>
        <w:rPr>
          <w:rFonts w:ascii="Times New Roman" w:hAnsi="Times New Roman" w:cs="Times New Roman"/>
          <w:sz w:val="24"/>
          <w:szCs w:val="24"/>
        </w:rPr>
        <w:t>)</w:t>
      </w:r>
      <w:r w:rsidRPr="0002415E">
        <w:rPr>
          <w:rFonts w:ascii="Times New Roman" w:hAnsi="Times New Roman" w:cs="Times New Roman"/>
          <w:sz w:val="24"/>
          <w:szCs w:val="24"/>
        </w:rPr>
        <w:t>;</w:t>
      </w:r>
    </w:p>
    <w:p w:rsidR="00C65410" w:rsidRPr="0002415E" w:rsidRDefault="00C65410" w:rsidP="00C65410">
      <w:pPr>
        <w:pStyle w:val="a4"/>
        <w:numPr>
          <w:ilvl w:val="0"/>
          <w:numId w:val="1"/>
        </w:numPr>
        <w:spacing w:line="240" w:lineRule="auto"/>
        <w:ind w:left="357" w:firstLine="709"/>
        <w:jc w:val="both"/>
        <w:rPr>
          <w:rFonts w:ascii="Times New Roman" w:hAnsi="Times New Roman" w:cs="Times New Roman"/>
          <w:sz w:val="24"/>
          <w:szCs w:val="24"/>
        </w:rPr>
      </w:pPr>
      <w:r w:rsidRPr="0002415E">
        <w:rPr>
          <w:rFonts w:ascii="Times New Roman" w:hAnsi="Times New Roman" w:cs="Times New Roman"/>
          <w:bCs/>
          <w:sz w:val="24"/>
          <w:szCs w:val="24"/>
          <w:shd w:val="clear" w:color="auto" w:fill="FFFFFF"/>
        </w:rPr>
        <w:t>Профессиональный стандарт</w:t>
      </w:r>
      <w:r w:rsidRPr="0002415E">
        <w:rPr>
          <w:rFonts w:ascii="Times New Roman" w:hAnsi="Times New Roman" w:cs="Times New Roman"/>
          <w:bCs/>
          <w:sz w:val="24"/>
          <w:szCs w:val="24"/>
        </w:rPr>
        <w:t xml:space="preserve"> </w:t>
      </w:r>
      <w:r w:rsidRPr="0002415E">
        <w:rPr>
          <w:rFonts w:ascii="Times New Roman" w:hAnsi="Times New Roman" w:cs="Times New Roman"/>
          <w:bCs/>
          <w:sz w:val="24"/>
          <w:szCs w:val="24"/>
          <w:shd w:val="clear" w:color="auto" w:fill="FFFFFF"/>
        </w:rPr>
        <w:t>Кондитер</w:t>
      </w:r>
      <w:r w:rsidRPr="0002415E">
        <w:rPr>
          <w:rFonts w:ascii="Times New Roman" w:hAnsi="Times New Roman" w:cs="Times New Roman"/>
          <w:bCs/>
          <w:sz w:val="24"/>
          <w:szCs w:val="24"/>
        </w:rPr>
        <w:t xml:space="preserve"> </w:t>
      </w:r>
      <w:r w:rsidRPr="0002415E">
        <w:rPr>
          <w:rFonts w:ascii="Times New Roman" w:hAnsi="Times New Roman" w:cs="Times New Roman"/>
          <w:bCs/>
          <w:sz w:val="24"/>
          <w:szCs w:val="24"/>
          <w:shd w:val="clear" w:color="auto" w:fill="FFFFFF"/>
        </w:rPr>
        <w:t>(</w:t>
      </w:r>
      <w:r>
        <w:rPr>
          <w:rFonts w:ascii="Times New Roman" w:hAnsi="Times New Roman" w:cs="Times New Roman"/>
          <w:sz w:val="24"/>
          <w:szCs w:val="24"/>
        </w:rPr>
        <w:t>утвержденный</w:t>
      </w:r>
      <w:r>
        <w:t xml:space="preserve"> </w:t>
      </w:r>
      <w:hyperlink r:id="rId10" w:history="1">
        <w:r w:rsidRPr="0002415E">
          <w:rPr>
            <w:rStyle w:val="a5"/>
            <w:rFonts w:ascii="Times New Roman" w:hAnsi="Times New Roman" w:cs="Times New Roman"/>
            <w:bCs/>
            <w:sz w:val="24"/>
            <w:szCs w:val="24"/>
            <w:shd w:val="clear" w:color="auto" w:fill="FFFFFF"/>
          </w:rPr>
          <w:t>приказом</w:t>
        </w:r>
      </w:hyperlink>
      <w:r w:rsidRPr="0002415E">
        <w:rPr>
          <w:rFonts w:ascii="Times New Roman" w:hAnsi="Times New Roman" w:cs="Times New Roman"/>
          <w:bCs/>
          <w:sz w:val="24"/>
          <w:szCs w:val="24"/>
          <w:shd w:val="clear" w:color="auto" w:fill="FFFFFF"/>
        </w:rPr>
        <w:t xml:space="preserve"> Министерства труда и социальной защиты РФ от </w:t>
      </w:r>
      <w:r>
        <w:rPr>
          <w:rFonts w:ascii="Times New Roman" w:hAnsi="Times New Roman" w:cs="Times New Roman"/>
          <w:bCs/>
          <w:sz w:val="24"/>
          <w:szCs w:val="24"/>
          <w:shd w:val="clear" w:color="auto" w:fill="FFFFFF"/>
        </w:rPr>
        <w:t>07.09.</w:t>
      </w:r>
      <w:r w:rsidRPr="0002415E">
        <w:rPr>
          <w:rFonts w:ascii="Times New Roman" w:hAnsi="Times New Roman" w:cs="Times New Roman"/>
          <w:bCs/>
          <w:sz w:val="24"/>
          <w:szCs w:val="24"/>
          <w:shd w:val="clear" w:color="auto" w:fill="FFFFFF"/>
        </w:rPr>
        <w:t xml:space="preserve"> 2015 г. N 597н);</w:t>
      </w:r>
    </w:p>
    <w:p w:rsidR="00A57DCA" w:rsidRDefault="00C65410" w:rsidP="002562A6">
      <w:pPr>
        <w:pStyle w:val="a4"/>
        <w:numPr>
          <w:ilvl w:val="0"/>
          <w:numId w:val="1"/>
        </w:numPr>
        <w:spacing w:after="0" w:line="240" w:lineRule="auto"/>
        <w:ind w:left="357" w:firstLine="709"/>
        <w:jc w:val="both"/>
        <w:rPr>
          <w:rFonts w:ascii="Times New Roman" w:hAnsi="Times New Roman" w:cs="Times New Roman"/>
          <w:sz w:val="24"/>
          <w:szCs w:val="24"/>
        </w:rPr>
      </w:pPr>
      <w:r w:rsidRPr="002562A6">
        <w:rPr>
          <w:rFonts w:ascii="Times New Roman" w:hAnsi="Times New Roman" w:cs="Times New Roman"/>
          <w:sz w:val="24"/>
          <w:szCs w:val="24"/>
        </w:rPr>
        <w:lastRenderedPageBreak/>
        <w:t>Приказ Министерства образования и науки Российской Федерации от 14.06. 2013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r w:rsidR="002562A6" w:rsidRPr="002562A6">
        <w:rPr>
          <w:rFonts w:ascii="Times New Roman" w:hAnsi="Times New Roman" w:cs="Times New Roman"/>
          <w:sz w:val="24"/>
          <w:szCs w:val="24"/>
        </w:rPr>
        <w:t xml:space="preserve"> </w:t>
      </w:r>
    </w:p>
    <w:p w:rsidR="002562A6" w:rsidRPr="00A57DCA" w:rsidRDefault="002562A6" w:rsidP="00A57DCA">
      <w:pPr>
        <w:spacing w:after="0" w:line="240" w:lineRule="auto"/>
        <w:ind w:left="357"/>
        <w:jc w:val="both"/>
        <w:rPr>
          <w:rFonts w:ascii="Times New Roman" w:hAnsi="Times New Roman" w:cs="Times New Roman"/>
          <w:sz w:val="24"/>
          <w:szCs w:val="24"/>
        </w:rPr>
      </w:pPr>
      <w:r w:rsidRPr="00A57DCA">
        <w:rPr>
          <w:rFonts w:ascii="Times New Roman" w:hAnsi="Times New Roman" w:cs="Times New Roman"/>
          <w:sz w:val="24"/>
          <w:szCs w:val="24"/>
        </w:rPr>
        <w:t>( в редакции 2020г.)</w:t>
      </w:r>
      <w:r w:rsidR="00C65410" w:rsidRPr="00A57DCA">
        <w:rPr>
          <w:rFonts w:ascii="Times New Roman" w:hAnsi="Times New Roman" w:cs="Times New Roman"/>
          <w:sz w:val="24"/>
          <w:szCs w:val="24"/>
        </w:rPr>
        <w:t>;</w:t>
      </w:r>
    </w:p>
    <w:p w:rsidR="002562A6" w:rsidRPr="00CE7766" w:rsidRDefault="00C65410" w:rsidP="002562A6">
      <w:pPr>
        <w:pStyle w:val="a4"/>
        <w:numPr>
          <w:ilvl w:val="0"/>
          <w:numId w:val="1"/>
        </w:numPr>
        <w:spacing w:after="0" w:line="240" w:lineRule="auto"/>
        <w:ind w:left="357" w:firstLine="709"/>
        <w:jc w:val="both"/>
        <w:rPr>
          <w:rFonts w:ascii="Times New Roman" w:hAnsi="Times New Roman" w:cs="Times New Roman"/>
          <w:sz w:val="24"/>
          <w:szCs w:val="24"/>
        </w:rPr>
      </w:pPr>
      <w:r w:rsidRPr="002562A6">
        <w:rPr>
          <w:rFonts w:ascii="Times New Roman" w:hAnsi="Times New Roman" w:cs="Times New Roman"/>
          <w:sz w:val="24"/>
          <w:szCs w:val="24"/>
        </w:rPr>
        <w:t xml:space="preserve"> </w:t>
      </w:r>
      <w:r w:rsidR="002562A6">
        <w:rPr>
          <w:rFonts w:ascii="Times New Roman" w:hAnsi="Times New Roman" w:cs="Times New Roman"/>
          <w:sz w:val="24"/>
          <w:szCs w:val="24"/>
        </w:rPr>
        <w:t>Приказ Министерства просвещения Российской Федерации от 28.08.2020 №441 «О внесении изменений в Порядок организации и осуществления образовательной деятельности по образовательным программам среднего профессионального образования, утвержденный приказом Министерства образования и науки Российской Федерации от 14.06.2013г.№464»;</w:t>
      </w:r>
    </w:p>
    <w:p w:rsidR="00C65410" w:rsidRDefault="00C65410" w:rsidP="00C65410">
      <w:pPr>
        <w:pStyle w:val="a4"/>
        <w:numPr>
          <w:ilvl w:val="0"/>
          <w:numId w:val="1"/>
        </w:numPr>
        <w:spacing w:after="0" w:line="240" w:lineRule="auto"/>
        <w:ind w:left="357" w:firstLine="709"/>
        <w:jc w:val="both"/>
        <w:rPr>
          <w:rFonts w:ascii="Times New Roman" w:hAnsi="Times New Roman" w:cs="Times New Roman"/>
          <w:sz w:val="24"/>
          <w:szCs w:val="24"/>
        </w:rPr>
      </w:pPr>
      <w:r>
        <w:rPr>
          <w:rFonts w:ascii="Times New Roman" w:hAnsi="Times New Roman" w:cs="Times New Roman"/>
          <w:sz w:val="24"/>
          <w:szCs w:val="24"/>
        </w:rPr>
        <w:t>Приказ Министерства Просвещения Российской Федерации от 05.08.2020 № 390 «О практической подготовке обучающихся»</w:t>
      </w:r>
      <w:r w:rsidR="002562A6">
        <w:rPr>
          <w:rFonts w:ascii="Times New Roman" w:hAnsi="Times New Roman" w:cs="Times New Roman"/>
          <w:sz w:val="24"/>
          <w:szCs w:val="24"/>
        </w:rPr>
        <w:t>;</w:t>
      </w:r>
    </w:p>
    <w:p w:rsidR="002562A6" w:rsidRDefault="002562A6" w:rsidP="00C65410">
      <w:pPr>
        <w:pStyle w:val="a4"/>
        <w:numPr>
          <w:ilvl w:val="0"/>
          <w:numId w:val="1"/>
        </w:numPr>
        <w:spacing w:after="0" w:line="240" w:lineRule="auto"/>
        <w:ind w:left="357" w:firstLine="709"/>
        <w:jc w:val="both"/>
        <w:rPr>
          <w:rFonts w:ascii="Times New Roman" w:hAnsi="Times New Roman" w:cs="Times New Roman"/>
          <w:sz w:val="24"/>
          <w:szCs w:val="24"/>
        </w:rPr>
      </w:pPr>
      <w:r>
        <w:rPr>
          <w:rFonts w:ascii="Times New Roman" w:hAnsi="Times New Roman" w:cs="Times New Roman"/>
          <w:sz w:val="24"/>
          <w:szCs w:val="24"/>
        </w:rPr>
        <w:t>Приказ Минобрнауки России от 09.04.2015г.№ 389 «О внесении изменений в федеральные государственные образовательные станда</w:t>
      </w:r>
      <w:r w:rsidR="005E3FE9">
        <w:rPr>
          <w:rFonts w:ascii="Times New Roman" w:hAnsi="Times New Roman" w:cs="Times New Roman"/>
          <w:sz w:val="24"/>
          <w:szCs w:val="24"/>
        </w:rPr>
        <w:t xml:space="preserve">рты среднего </w:t>
      </w:r>
      <w:r>
        <w:rPr>
          <w:rFonts w:ascii="Times New Roman" w:hAnsi="Times New Roman" w:cs="Times New Roman"/>
          <w:sz w:val="24"/>
          <w:szCs w:val="24"/>
        </w:rPr>
        <w:t>профессионального образования»</w:t>
      </w:r>
      <w:r w:rsidR="005E3FE9">
        <w:rPr>
          <w:rFonts w:ascii="Times New Roman" w:hAnsi="Times New Roman" w:cs="Times New Roman"/>
          <w:sz w:val="24"/>
          <w:szCs w:val="24"/>
        </w:rPr>
        <w:t>;</w:t>
      </w:r>
    </w:p>
    <w:p w:rsidR="00C65410" w:rsidRDefault="00C65410" w:rsidP="00C65410">
      <w:pPr>
        <w:pStyle w:val="a4"/>
        <w:numPr>
          <w:ilvl w:val="0"/>
          <w:numId w:val="1"/>
        </w:numPr>
        <w:spacing w:line="240" w:lineRule="auto"/>
        <w:ind w:left="357" w:firstLine="709"/>
        <w:jc w:val="both"/>
        <w:rPr>
          <w:rFonts w:ascii="Times New Roman" w:hAnsi="Times New Roman" w:cs="Times New Roman"/>
          <w:sz w:val="24"/>
          <w:szCs w:val="24"/>
        </w:rPr>
      </w:pPr>
      <w:r w:rsidRPr="00CE7766">
        <w:rPr>
          <w:rFonts w:ascii="Times New Roman" w:hAnsi="Times New Roman" w:cs="Times New Roman"/>
          <w:sz w:val="24"/>
          <w:szCs w:val="24"/>
        </w:rPr>
        <w:t>Приказ Министерства образования и науки Российской Федерации от</w:t>
      </w:r>
      <w:r>
        <w:rPr>
          <w:rFonts w:ascii="Times New Roman" w:hAnsi="Times New Roman" w:cs="Times New Roman"/>
          <w:sz w:val="24"/>
          <w:szCs w:val="24"/>
        </w:rPr>
        <w:t xml:space="preserve"> 16.08.2013г. №968 «Об утверждении Порядка проведения государственной итоговой аттестации по образовательным программам профессионального образования»</w:t>
      </w:r>
      <w:r w:rsidR="005E3FE9">
        <w:rPr>
          <w:rFonts w:ascii="Times New Roman" w:hAnsi="Times New Roman" w:cs="Times New Roman"/>
          <w:sz w:val="24"/>
          <w:szCs w:val="24"/>
        </w:rPr>
        <w:t xml:space="preserve"> (в редакции 2020г.)</w:t>
      </w:r>
      <w:r>
        <w:rPr>
          <w:rFonts w:ascii="Times New Roman" w:hAnsi="Times New Roman" w:cs="Times New Roman"/>
          <w:sz w:val="24"/>
          <w:szCs w:val="24"/>
        </w:rPr>
        <w:t>;</w:t>
      </w:r>
    </w:p>
    <w:p w:rsidR="00C65410" w:rsidRDefault="00C65410" w:rsidP="00C65410">
      <w:pPr>
        <w:pStyle w:val="a4"/>
        <w:numPr>
          <w:ilvl w:val="0"/>
          <w:numId w:val="1"/>
        </w:numPr>
        <w:spacing w:line="240" w:lineRule="auto"/>
        <w:ind w:left="357" w:firstLine="709"/>
        <w:jc w:val="both"/>
        <w:rPr>
          <w:rFonts w:ascii="Times New Roman" w:hAnsi="Times New Roman" w:cs="Times New Roman"/>
          <w:sz w:val="24"/>
          <w:szCs w:val="24"/>
        </w:rPr>
      </w:pPr>
      <w:r>
        <w:rPr>
          <w:rFonts w:ascii="Times New Roman" w:hAnsi="Times New Roman" w:cs="Times New Roman"/>
          <w:sz w:val="24"/>
          <w:szCs w:val="24"/>
        </w:rPr>
        <w:t>П</w:t>
      </w:r>
      <w:r w:rsidRPr="00966332">
        <w:rPr>
          <w:rFonts w:ascii="Times New Roman" w:hAnsi="Times New Roman" w:cs="Times New Roman"/>
          <w:sz w:val="24"/>
          <w:szCs w:val="24"/>
        </w:rPr>
        <w:t>исьмо Департамента государственной политики в сфере подготовки рабочих кадров и ДПО Минобрнауки России от 17.03.2015 № 06-259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w:t>
      </w:r>
    </w:p>
    <w:p w:rsidR="00C65410" w:rsidRDefault="00A57DCA" w:rsidP="00C65410">
      <w:pPr>
        <w:pStyle w:val="a4"/>
        <w:numPr>
          <w:ilvl w:val="0"/>
          <w:numId w:val="1"/>
        </w:numPr>
        <w:spacing w:line="240" w:lineRule="auto"/>
        <w:ind w:left="357" w:firstLine="709"/>
        <w:jc w:val="both"/>
        <w:rPr>
          <w:rFonts w:ascii="Times New Roman" w:hAnsi="Times New Roman" w:cs="Times New Roman"/>
          <w:sz w:val="24"/>
          <w:szCs w:val="24"/>
        </w:rPr>
      </w:pPr>
      <w:r>
        <w:rPr>
          <w:rFonts w:ascii="Times New Roman" w:hAnsi="Times New Roman" w:cs="Times New Roman"/>
          <w:sz w:val="24"/>
          <w:szCs w:val="24"/>
        </w:rPr>
        <w:t>П</w:t>
      </w:r>
      <w:r w:rsidR="00C65410" w:rsidRPr="00214A39">
        <w:rPr>
          <w:rFonts w:ascii="Times New Roman" w:hAnsi="Times New Roman" w:cs="Times New Roman"/>
          <w:sz w:val="24"/>
          <w:szCs w:val="24"/>
        </w:rPr>
        <w:t xml:space="preserve">римерные </w:t>
      </w:r>
      <w:r w:rsidR="00C65410" w:rsidRPr="006762E4">
        <w:rPr>
          <w:rFonts w:ascii="Times New Roman" w:hAnsi="Times New Roman" w:cs="Times New Roman"/>
          <w:sz w:val="24"/>
          <w:szCs w:val="24"/>
        </w:rPr>
        <w:t xml:space="preserve">программы общеобразовательных дисциплин для профессиональных образовательных </w:t>
      </w:r>
      <w:r w:rsidR="00C65410" w:rsidRPr="006A5DBE">
        <w:rPr>
          <w:rFonts w:ascii="Times New Roman" w:hAnsi="Times New Roman" w:cs="Times New Roman"/>
          <w:sz w:val="24"/>
          <w:szCs w:val="24"/>
        </w:rPr>
        <w:t xml:space="preserve">организаций </w:t>
      </w:r>
      <w:r w:rsidR="00C65410" w:rsidRPr="00AC62C0">
        <w:rPr>
          <w:rFonts w:ascii="Times New Roman" w:hAnsi="Times New Roman" w:cs="Times New Roman"/>
          <w:sz w:val="24"/>
          <w:szCs w:val="24"/>
        </w:rPr>
        <w:t>ФИРО;</w:t>
      </w:r>
    </w:p>
    <w:p w:rsidR="00587957" w:rsidRDefault="00587957" w:rsidP="00C65410">
      <w:pPr>
        <w:pStyle w:val="a4"/>
        <w:numPr>
          <w:ilvl w:val="0"/>
          <w:numId w:val="1"/>
        </w:numPr>
        <w:spacing w:line="240" w:lineRule="auto"/>
        <w:ind w:left="357" w:firstLine="709"/>
        <w:jc w:val="both"/>
        <w:rPr>
          <w:rFonts w:ascii="Times New Roman" w:hAnsi="Times New Roman" w:cs="Times New Roman"/>
          <w:sz w:val="24"/>
          <w:szCs w:val="24"/>
        </w:rPr>
      </w:pPr>
      <w:r>
        <w:rPr>
          <w:rFonts w:ascii="Times New Roman" w:hAnsi="Times New Roman" w:cs="Times New Roman"/>
          <w:sz w:val="24"/>
          <w:szCs w:val="24"/>
        </w:rPr>
        <w:t>Методические рекомендации по реализации образовательных программ начального общего, основного общего, среднего обшего образования,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 (письмо Минпросвещения России от 19.03.2020г ГД-39/04);</w:t>
      </w:r>
    </w:p>
    <w:p w:rsidR="00587957" w:rsidRDefault="00587957" w:rsidP="00C65410">
      <w:pPr>
        <w:pStyle w:val="a4"/>
        <w:numPr>
          <w:ilvl w:val="0"/>
          <w:numId w:val="1"/>
        </w:numPr>
        <w:spacing w:line="240" w:lineRule="auto"/>
        <w:ind w:left="357" w:firstLine="709"/>
        <w:jc w:val="both"/>
        <w:rPr>
          <w:rFonts w:ascii="Times New Roman" w:hAnsi="Times New Roman" w:cs="Times New Roman"/>
          <w:sz w:val="24"/>
          <w:szCs w:val="24"/>
        </w:rPr>
      </w:pPr>
      <w:r>
        <w:rPr>
          <w:rFonts w:ascii="Times New Roman" w:hAnsi="Times New Roman" w:cs="Times New Roman"/>
          <w:sz w:val="24"/>
          <w:szCs w:val="24"/>
        </w:rPr>
        <w:t>Инструктивно-методическое письмо по организации применения современных методик и программ преподавания по общеобразовательным дисциплинам в системе среднего профессионального образования, учитывающих образовательные потребности обучающихся образовательных организаций, реализующих программы среднего профессионального образования от 20.07.2020г.№05-772</w:t>
      </w:r>
      <w:r w:rsidR="009A19A7">
        <w:rPr>
          <w:rFonts w:ascii="Times New Roman" w:hAnsi="Times New Roman" w:cs="Times New Roman"/>
          <w:sz w:val="24"/>
          <w:szCs w:val="24"/>
        </w:rPr>
        <w:t>;</w:t>
      </w:r>
    </w:p>
    <w:p w:rsidR="002747C3" w:rsidRPr="00070A3D" w:rsidRDefault="00C65410" w:rsidP="002747C3">
      <w:pPr>
        <w:pStyle w:val="a4"/>
        <w:numPr>
          <w:ilvl w:val="0"/>
          <w:numId w:val="1"/>
        </w:numPr>
        <w:spacing w:after="0" w:line="240" w:lineRule="auto"/>
        <w:ind w:left="357" w:firstLine="709"/>
        <w:jc w:val="both"/>
        <w:rPr>
          <w:rFonts w:ascii="Times New Roman" w:hAnsi="Times New Roman" w:cs="Times New Roman"/>
          <w:sz w:val="24"/>
          <w:szCs w:val="24"/>
        </w:rPr>
      </w:pPr>
      <w:r w:rsidRPr="00070A3D">
        <w:rPr>
          <w:rFonts w:ascii="Times New Roman" w:hAnsi="Times New Roman" w:cs="Times New Roman"/>
          <w:sz w:val="24"/>
          <w:szCs w:val="24"/>
        </w:rPr>
        <w:t xml:space="preserve">Устав КГБПОУ «Благовещенский </w:t>
      </w:r>
      <w:r w:rsidR="00070A3D" w:rsidRPr="00070A3D">
        <w:rPr>
          <w:rFonts w:ascii="Times New Roman" w:hAnsi="Times New Roman" w:cs="Times New Roman"/>
          <w:sz w:val="24"/>
          <w:szCs w:val="24"/>
        </w:rPr>
        <w:t xml:space="preserve">профессиональный </w:t>
      </w:r>
      <w:r w:rsidR="00070A3D" w:rsidRPr="00AC62C0">
        <w:rPr>
          <w:rFonts w:ascii="Times New Roman" w:hAnsi="Times New Roman" w:cs="Times New Roman"/>
          <w:sz w:val="24"/>
          <w:szCs w:val="24"/>
        </w:rPr>
        <w:t>лицей»,</w:t>
      </w:r>
      <w:r w:rsidR="00070A3D">
        <w:rPr>
          <w:rFonts w:ascii="Times New Roman" w:hAnsi="Times New Roman" w:cs="Times New Roman"/>
          <w:sz w:val="24"/>
          <w:szCs w:val="24"/>
        </w:rPr>
        <w:t xml:space="preserve"> л</w:t>
      </w:r>
      <w:r w:rsidRPr="00070A3D">
        <w:rPr>
          <w:rFonts w:ascii="Times New Roman" w:hAnsi="Times New Roman" w:cs="Times New Roman"/>
          <w:sz w:val="24"/>
          <w:szCs w:val="24"/>
        </w:rPr>
        <w:t xml:space="preserve">окальные нормативные акты </w:t>
      </w:r>
      <w:r w:rsidR="002747C3" w:rsidRPr="00070A3D">
        <w:rPr>
          <w:rFonts w:ascii="Times New Roman" w:hAnsi="Times New Roman" w:cs="Times New Roman"/>
          <w:sz w:val="24"/>
          <w:szCs w:val="24"/>
        </w:rPr>
        <w:t xml:space="preserve">КГБПОУ «Благовещенский </w:t>
      </w:r>
      <w:r w:rsidR="00070A3D">
        <w:rPr>
          <w:rFonts w:ascii="Times New Roman" w:hAnsi="Times New Roman" w:cs="Times New Roman"/>
          <w:sz w:val="24"/>
          <w:szCs w:val="24"/>
        </w:rPr>
        <w:t>профессиональный лицей».</w:t>
      </w:r>
    </w:p>
    <w:p w:rsidR="00C65410" w:rsidRPr="00E9615D" w:rsidRDefault="00C65410" w:rsidP="00C65410">
      <w:pPr>
        <w:spacing w:after="0" w:line="240" w:lineRule="auto"/>
        <w:jc w:val="both"/>
        <w:rPr>
          <w:rFonts w:ascii="Times New Roman" w:hAnsi="Times New Roman" w:cs="Times New Roman"/>
          <w:sz w:val="24"/>
          <w:szCs w:val="24"/>
        </w:rPr>
      </w:pPr>
    </w:p>
    <w:p w:rsidR="00C65410" w:rsidRPr="000275A2" w:rsidRDefault="00C65410" w:rsidP="00C65410">
      <w:pPr>
        <w:spacing w:after="0" w:line="240" w:lineRule="auto"/>
        <w:ind w:firstLine="709"/>
        <w:jc w:val="both"/>
        <w:rPr>
          <w:rFonts w:ascii="Times New Roman" w:hAnsi="Times New Roman" w:cs="Times New Roman"/>
          <w:b/>
          <w:sz w:val="24"/>
          <w:szCs w:val="24"/>
        </w:rPr>
      </w:pPr>
      <w:r w:rsidRPr="000275A2">
        <w:rPr>
          <w:rFonts w:ascii="Times New Roman" w:hAnsi="Times New Roman" w:cs="Times New Roman"/>
          <w:b/>
          <w:sz w:val="24"/>
          <w:szCs w:val="24"/>
        </w:rPr>
        <w:t>1.2.Норм</w:t>
      </w:r>
      <w:r>
        <w:rPr>
          <w:rFonts w:ascii="Times New Roman" w:hAnsi="Times New Roman" w:cs="Times New Roman"/>
          <w:b/>
          <w:sz w:val="24"/>
          <w:szCs w:val="24"/>
        </w:rPr>
        <w:t>ативный срок освоения программы</w:t>
      </w:r>
    </w:p>
    <w:p w:rsidR="00C65410" w:rsidRDefault="00C65410" w:rsidP="00C65410">
      <w:pPr>
        <w:spacing w:after="0" w:line="240" w:lineRule="auto"/>
        <w:ind w:firstLine="709"/>
        <w:jc w:val="both"/>
        <w:rPr>
          <w:rFonts w:ascii="Times New Roman" w:hAnsi="Times New Roman" w:cs="Times New Roman"/>
          <w:sz w:val="24"/>
          <w:szCs w:val="24"/>
        </w:rPr>
      </w:pPr>
      <w:r w:rsidRPr="000275A2">
        <w:rPr>
          <w:rFonts w:ascii="Times New Roman" w:hAnsi="Times New Roman" w:cs="Times New Roman"/>
          <w:sz w:val="24"/>
          <w:szCs w:val="24"/>
        </w:rPr>
        <w:t xml:space="preserve">Нормативный срок получения СПО по профессии </w:t>
      </w:r>
      <w:r w:rsidRPr="00B941A1">
        <w:rPr>
          <w:rFonts w:ascii="Times New Roman" w:eastAsia="Times New Roman" w:hAnsi="Times New Roman" w:cs="Times New Roman"/>
          <w:sz w:val="24"/>
          <w:szCs w:val="24"/>
        </w:rPr>
        <w:t>19.01.04 Пекарь</w:t>
      </w:r>
      <w:r>
        <w:rPr>
          <w:rFonts w:ascii="Times New Roman" w:eastAsia="Times New Roman" w:hAnsi="Times New Roman" w:cs="Times New Roman"/>
          <w:sz w:val="24"/>
          <w:szCs w:val="24"/>
        </w:rPr>
        <w:t xml:space="preserve">, </w:t>
      </w:r>
      <w:r w:rsidRPr="000275A2">
        <w:rPr>
          <w:rFonts w:ascii="Times New Roman" w:hAnsi="Times New Roman" w:cs="Times New Roman"/>
          <w:sz w:val="24"/>
          <w:szCs w:val="24"/>
        </w:rPr>
        <w:t xml:space="preserve">в очной форме обучения и соответствующие квалификации </w:t>
      </w:r>
    </w:p>
    <w:p w:rsidR="00C65410" w:rsidRPr="000275A2" w:rsidRDefault="00C65410" w:rsidP="00C65410">
      <w:pPr>
        <w:spacing w:after="0" w:line="240" w:lineRule="auto"/>
        <w:jc w:val="right"/>
        <w:rPr>
          <w:rFonts w:ascii="Times New Roman" w:hAnsi="Times New Roman" w:cs="Times New Roman"/>
        </w:rPr>
      </w:pPr>
      <w:r w:rsidRPr="000275A2">
        <w:rPr>
          <w:rFonts w:ascii="Times New Roman" w:hAnsi="Times New Roman" w:cs="Times New Roman"/>
        </w:rPr>
        <w:t>Таблица 1</w:t>
      </w:r>
    </w:p>
    <w:tbl>
      <w:tblPr>
        <w:tblW w:w="0" w:type="auto"/>
        <w:tblLook w:val="04A0" w:firstRow="1" w:lastRow="0" w:firstColumn="1" w:lastColumn="0" w:noHBand="0" w:noVBand="1"/>
      </w:tblPr>
      <w:tblGrid>
        <w:gridCol w:w="3379"/>
        <w:gridCol w:w="3533"/>
        <w:gridCol w:w="3225"/>
      </w:tblGrid>
      <w:tr w:rsidR="00C65410" w:rsidTr="00410959">
        <w:tc>
          <w:tcPr>
            <w:tcW w:w="3379" w:type="dxa"/>
          </w:tcPr>
          <w:p w:rsidR="00C65410" w:rsidRPr="000275A2" w:rsidRDefault="00C65410" w:rsidP="00410959">
            <w:pPr>
              <w:spacing w:after="0" w:line="240" w:lineRule="auto"/>
              <w:jc w:val="center"/>
              <w:rPr>
                <w:rFonts w:ascii="Times New Roman" w:hAnsi="Times New Roman" w:cs="Times New Roman"/>
                <w:b/>
                <w:sz w:val="24"/>
                <w:szCs w:val="24"/>
              </w:rPr>
            </w:pPr>
            <w:r w:rsidRPr="000275A2">
              <w:rPr>
                <w:rFonts w:ascii="Times New Roman" w:hAnsi="Times New Roman" w:cs="Times New Roman"/>
                <w:b/>
                <w:sz w:val="24"/>
                <w:szCs w:val="24"/>
              </w:rPr>
              <w:t>Уровень образования,</w:t>
            </w:r>
          </w:p>
          <w:p w:rsidR="00C65410" w:rsidRPr="000275A2" w:rsidRDefault="00C65410" w:rsidP="00410959">
            <w:pPr>
              <w:spacing w:after="0" w:line="240" w:lineRule="auto"/>
              <w:jc w:val="center"/>
              <w:rPr>
                <w:rFonts w:ascii="Times New Roman" w:hAnsi="Times New Roman" w:cs="Times New Roman"/>
                <w:b/>
                <w:sz w:val="24"/>
                <w:szCs w:val="24"/>
              </w:rPr>
            </w:pPr>
            <w:r w:rsidRPr="000275A2">
              <w:rPr>
                <w:rFonts w:ascii="Times New Roman" w:hAnsi="Times New Roman" w:cs="Times New Roman"/>
                <w:b/>
                <w:sz w:val="24"/>
                <w:szCs w:val="24"/>
              </w:rPr>
              <w:t>необходимый для приема</w:t>
            </w:r>
          </w:p>
          <w:p w:rsidR="00C65410" w:rsidRPr="000275A2" w:rsidRDefault="00C65410" w:rsidP="00410959">
            <w:pPr>
              <w:spacing w:after="0" w:line="240" w:lineRule="auto"/>
              <w:jc w:val="center"/>
              <w:rPr>
                <w:rFonts w:ascii="Times New Roman" w:hAnsi="Times New Roman" w:cs="Times New Roman"/>
                <w:b/>
                <w:sz w:val="24"/>
                <w:szCs w:val="24"/>
              </w:rPr>
            </w:pPr>
            <w:r w:rsidRPr="000275A2">
              <w:rPr>
                <w:rFonts w:ascii="Times New Roman" w:hAnsi="Times New Roman" w:cs="Times New Roman"/>
                <w:b/>
                <w:sz w:val="24"/>
                <w:szCs w:val="24"/>
              </w:rPr>
              <w:t>на обучение по ППКРС</w:t>
            </w:r>
          </w:p>
        </w:tc>
        <w:tc>
          <w:tcPr>
            <w:tcW w:w="3533" w:type="dxa"/>
          </w:tcPr>
          <w:p w:rsidR="00C65410" w:rsidRPr="000275A2" w:rsidRDefault="00C65410" w:rsidP="0041095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Наименование </w:t>
            </w:r>
            <w:r w:rsidRPr="000275A2">
              <w:rPr>
                <w:rFonts w:ascii="Times New Roman" w:hAnsi="Times New Roman" w:cs="Times New Roman"/>
                <w:b/>
                <w:sz w:val="24"/>
                <w:szCs w:val="24"/>
              </w:rPr>
              <w:t xml:space="preserve">квалификации </w:t>
            </w:r>
          </w:p>
          <w:p w:rsidR="00C65410" w:rsidRPr="000275A2" w:rsidRDefault="00C65410" w:rsidP="00410959">
            <w:pPr>
              <w:spacing w:after="0" w:line="240" w:lineRule="auto"/>
              <w:jc w:val="both"/>
              <w:rPr>
                <w:rFonts w:ascii="Times New Roman" w:hAnsi="Times New Roman" w:cs="Times New Roman"/>
                <w:b/>
                <w:sz w:val="24"/>
                <w:szCs w:val="24"/>
              </w:rPr>
            </w:pPr>
            <w:r w:rsidRPr="000275A2">
              <w:rPr>
                <w:rFonts w:ascii="Times New Roman" w:hAnsi="Times New Roman" w:cs="Times New Roman"/>
                <w:b/>
                <w:sz w:val="24"/>
                <w:szCs w:val="24"/>
              </w:rPr>
              <w:t xml:space="preserve">(профессий Общероссийскому </w:t>
            </w:r>
          </w:p>
          <w:p w:rsidR="00C65410" w:rsidRPr="000275A2" w:rsidRDefault="00C65410" w:rsidP="00410959">
            <w:pPr>
              <w:spacing w:after="0" w:line="240" w:lineRule="auto"/>
              <w:jc w:val="both"/>
              <w:rPr>
                <w:rFonts w:ascii="Times New Roman" w:hAnsi="Times New Roman" w:cs="Times New Roman"/>
                <w:b/>
                <w:sz w:val="24"/>
                <w:szCs w:val="24"/>
              </w:rPr>
            </w:pPr>
            <w:r w:rsidRPr="000275A2">
              <w:rPr>
                <w:rFonts w:ascii="Times New Roman" w:hAnsi="Times New Roman" w:cs="Times New Roman"/>
                <w:b/>
                <w:sz w:val="24"/>
                <w:szCs w:val="24"/>
              </w:rPr>
              <w:t>классификатору профессий</w:t>
            </w:r>
          </w:p>
          <w:p w:rsidR="00C65410" w:rsidRPr="000275A2" w:rsidRDefault="00C65410" w:rsidP="0041095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рабочих, должностей служащих и </w:t>
            </w:r>
            <w:r w:rsidRPr="000275A2">
              <w:rPr>
                <w:rFonts w:ascii="Times New Roman" w:hAnsi="Times New Roman" w:cs="Times New Roman"/>
                <w:b/>
                <w:sz w:val="24"/>
                <w:szCs w:val="24"/>
              </w:rPr>
              <w:t>тарифных разрядов) (ОК 016-94)</w:t>
            </w:r>
          </w:p>
        </w:tc>
        <w:tc>
          <w:tcPr>
            <w:tcW w:w="3225" w:type="dxa"/>
          </w:tcPr>
          <w:p w:rsidR="00C65410" w:rsidRPr="000275A2" w:rsidRDefault="00C65410" w:rsidP="00410959">
            <w:pPr>
              <w:spacing w:after="0" w:line="240" w:lineRule="auto"/>
              <w:jc w:val="center"/>
              <w:rPr>
                <w:rFonts w:ascii="Times New Roman" w:hAnsi="Times New Roman" w:cs="Times New Roman"/>
                <w:b/>
                <w:sz w:val="24"/>
                <w:szCs w:val="24"/>
              </w:rPr>
            </w:pPr>
            <w:r w:rsidRPr="000275A2">
              <w:rPr>
                <w:rFonts w:ascii="Times New Roman" w:hAnsi="Times New Roman" w:cs="Times New Roman"/>
                <w:b/>
                <w:sz w:val="24"/>
                <w:szCs w:val="24"/>
              </w:rPr>
              <w:t xml:space="preserve">Срок получения СПО </w:t>
            </w:r>
          </w:p>
          <w:p w:rsidR="00C65410" w:rsidRPr="000275A2" w:rsidRDefault="00C65410" w:rsidP="00410959">
            <w:pPr>
              <w:spacing w:after="0" w:line="240" w:lineRule="auto"/>
              <w:jc w:val="center"/>
              <w:rPr>
                <w:rFonts w:ascii="Times New Roman" w:hAnsi="Times New Roman" w:cs="Times New Roman"/>
                <w:b/>
                <w:sz w:val="24"/>
                <w:szCs w:val="24"/>
              </w:rPr>
            </w:pPr>
            <w:r w:rsidRPr="000275A2">
              <w:rPr>
                <w:rFonts w:ascii="Times New Roman" w:hAnsi="Times New Roman" w:cs="Times New Roman"/>
                <w:b/>
                <w:sz w:val="24"/>
                <w:szCs w:val="24"/>
              </w:rPr>
              <w:t xml:space="preserve">при очной форме </w:t>
            </w:r>
          </w:p>
          <w:p w:rsidR="00C65410" w:rsidRPr="000275A2" w:rsidRDefault="00C65410" w:rsidP="00410959">
            <w:pPr>
              <w:spacing w:after="0" w:line="240" w:lineRule="auto"/>
              <w:jc w:val="center"/>
              <w:rPr>
                <w:rFonts w:ascii="Times New Roman" w:hAnsi="Times New Roman" w:cs="Times New Roman"/>
                <w:b/>
                <w:sz w:val="24"/>
                <w:szCs w:val="24"/>
              </w:rPr>
            </w:pPr>
            <w:r w:rsidRPr="000275A2">
              <w:rPr>
                <w:rFonts w:ascii="Times New Roman" w:hAnsi="Times New Roman" w:cs="Times New Roman"/>
                <w:b/>
                <w:sz w:val="24"/>
                <w:szCs w:val="24"/>
              </w:rPr>
              <w:t>обучения</w:t>
            </w:r>
          </w:p>
        </w:tc>
      </w:tr>
      <w:tr w:rsidR="00C65410" w:rsidTr="00410959">
        <w:tc>
          <w:tcPr>
            <w:tcW w:w="3379" w:type="dxa"/>
          </w:tcPr>
          <w:p w:rsidR="00C65410" w:rsidRPr="000275A2" w:rsidRDefault="00C65410" w:rsidP="00410959">
            <w:pPr>
              <w:spacing w:after="0" w:line="240" w:lineRule="auto"/>
              <w:jc w:val="both"/>
              <w:rPr>
                <w:rFonts w:ascii="Times New Roman" w:hAnsi="Times New Roman" w:cs="Times New Roman"/>
                <w:sz w:val="24"/>
                <w:szCs w:val="24"/>
              </w:rPr>
            </w:pPr>
            <w:r w:rsidRPr="000275A2">
              <w:rPr>
                <w:rFonts w:ascii="Times New Roman" w:hAnsi="Times New Roman" w:cs="Times New Roman"/>
                <w:sz w:val="24"/>
                <w:szCs w:val="24"/>
              </w:rPr>
              <w:t xml:space="preserve">На базе основного общего </w:t>
            </w:r>
          </w:p>
          <w:p w:rsidR="00C65410" w:rsidRPr="000275A2" w:rsidRDefault="00C65410" w:rsidP="00410959">
            <w:pPr>
              <w:spacing w:after="0" w:line="240" w:lineRule="auto"/>
              <w:jc w:val="both"/>
              <w:rPr>
                <w:rFonts w:ascii="Times New Roman" w:hAnsi="Times New Roman" w:cs="Times New Roman"/>
                <w:sz w:val="24"/>
                <w:szCs w:val="24"/>
              </w:rPr>
            </w:pPr>
            <w:r w:rsidRPr="000275A2">
              <w:rPr>
                <w:rFonts w:ascii="Times New Roman" w:hAnsi="Times New Roman" w:cs="Times New Roman"/>
                <w:sz w:val="24"/>
                <w:szCs w:val="24"/>
              </w:rPr>
              <w:t>образования</w:t>
            </w:r>
          </w:p>
          <w:p w:rsidR="00C65410" w:rsidRDefault="00C65410" w:rsidP="00410959">
            <w:pPr>
              <w:spacing w:after="0"/>
              <w:jc w:val="both"/>
              <w:rPr>
                <w:rFonts w:ascii="Times New Roman" w:hAnsi="Times New Roman" w:cs="Times New Roman"/>
                <w:sz w:val="24"/>
                <w:szCs w:val="24"/>
              </w:rPr>
            </w:pPr>
          </w:p>
        </w:tc>
        <w:tc>
          <w:tcPr>
            <w:tcW w:w="3533" w:type="dxa"/>
          </w:tcPr>
          <w:p w:rsidR="00C65410" w:rsidRDefault="00C65410" w:rsidP="0041095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Пекарь </w:t>
            </w:r>
          </w:p>
          <w:p w:rsidR="00C65410" w:rsidRDefault="00C65410" w:rsidP="0041095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Кондитер</w:t>
            </w:r>
          </w:p>
        </w:tc>
        <w:tc>
          <w:tcPr>
            <w:tcW w:w="3225" w:type="dxa"/>
          </w:tcPr>
          <w:p w:rsidR="00C65410" w:rsidRDefault="00C65410" w:rsidP="00410959">
            <w:pPr>
              <w:spacing w:after="0" w:line="240" w:lineRule="auto"/>
              <w:jc w:val="both"/>
              <w:rPr>
                <w:rFonts w:ascii="Times New Roman" w:hAnsi="Times New Roman" w:cs="Times New Roman"/>
                <w:sz w:val="24"/>
                <w:szCs w:val="24"/>
              </w:rPr>
            </w:pPr>
            <w:r w:rsidRPr="000275A2">
              <w:rPr>
                <w:rFonts w:ascii="Times New Roman" w:hAnsi="Times New Roman" w:cs="Times New Roman"/>
                <w:sz w:val="24"/>
                <w:szCs w:val="24"/>
              </w:rPr>
              <w:t xml:space="preserve">2 года 10 месяцев </w:t>
            </w:r>
          </w:p>
          <w:p w:rsidR="00C65410" w:rsidRDefault="00C65410" w:rsidP="004109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 </w:t>
            </w:r>
            <w:r w:rsidRPr="000275A2">
              <w:rPr>
                <w:rFonts w:ascii="Times New Roman" w:hAnsi="Times New Roman" w:cs="Times New Roman"/>
                <w:sz w:val="24"/>
                <w:szCs w:val="24"/>
              </w:rPr>
              <w:t>получением среднего</w:t>
            </w:r>
            <w:r>
              <w:rPr>
                <w:rFonts w:ascii="Times New Roman" w:hAnsi="Times New Roman" w:cs="Times New Roman"/>
                <w:sz w:val="24"/>
                <w:szCs w:val="24"/>
              </w:rPr>
              <w:t xml:space="preserve"> </w:t>
            </w:r>
            <w:r w:rsidRPr="000275A2">
              <w:rPr>
                <w:rFonts w:ascii="Times New Roman" w:hAnsi="Times New Roman" w:cs="Times New Roman"/>
                <w:sz w:val="24"/>
                <w:szCs w:val="24"/>
              </w:rPr>
              <w:t>общего образования)</w:t>
            </w:r>
          </w:p>
        </w:tc>
      </w:tr>
    </w:tbl>
    <w:p w:rsidR="00C65410" w:rsidRPr="000275A2" w:rsidRDefault="00C65410" w:rsidP="00C65410">
      <w:pPr>
        <w:spacing w:after="0" w:line="240" w:lineRule="auto"/>
        <w:jc w:val="both"/>
        <w:rPr>
          <w:rFonts w:ascii="Times New Roman" w:hAnsi="Times New Roman" w:cs="Times New Roman"/>
          <w:sz w:val="24"/>
          <w:szCs w:val="24"/>
        </w:rPr>
      </w:pPr>
    </w:p>
    <w:p w:rsidR="00C65410" w:rsidRDefault="00C65410" w:rsidP="00C65410">
      <w:pPr>
        <w:spacing w:after="0" w:line="240" w:lineRule="auto"/>
        <w:ind w:firstLine="709"/>
        <w:jc w:val="both"/>
        <w:rPr>
          <w:rFonts w:ascii="Times New Roman" w:hAnsi="Times New Roman" w:cs="Times New Roman"/>
          <w:sz w:val="24"/>
          <w:szCs w:val="24"/>
        </w:rPr>
      </w:pPr>
      <w:r w:rsidRPr="000275A2">
        <w:rPr>
          <w:rFonts w:ascii="Times New Roman" w:hAnsi="Times New Roman" w:cs="Times New Roman"/>
          <w:sz w:val="24"/>
          <w:szCs w:val="24"/>
        </w:rPr>
        <w:t xml:space="preserve">Получение среднего профессионального образования по профессии </w:t>
      </w:r>
      <w:r w:rsidRPr="00B941A1">
        <w:rPr>
          <w:rFonts w:ascii="Times New Roman" w:eastAsia="Times New Roman" w:hAnsi="Times New Roman" w:cs="Times New Roman"/>
          <w:sz w:val="24"/>
          <w:szCs w:val="24"/>
        </w:rPr>
        <w:t>19.01.04 Пекарь</w:t>
      </w:r>
      <w:r w:rsidRPr="000275A2">
        <w:rPr>
          <w:rFonts w:ascii="Times New Roman" w:hAnsi="Times New Roman" w:cs="Times New Roman"/>
          <w:sz w:val="24"/>
          <w:szCs w:val="24"/>
        </w:rPr>
        <w:t xml:space="preserve"> осуществляется с одновременным получением среднего общего образования в пределах образовательной программы СПО (ПКРС), поэтому образовательная программа разработана на основе требований двух стандартов: ФГОС СОО</w:t>
      </w:r>
      <w:r w:rsidR="009A19A7">
        <w:rPr>
          <w:rFonts w:ascii="Times New Roman" w:hAnsi="Times New Roman" w:cs="Times New Roman"/>
          <w:sz w:val="24"/>
          <w:szCs w:val="24"/>
        </w:rPr>
        <w:t>, ФГОС СПО</w:t>
      </w:r>
      <w:r w:rsidRPr="000275A2">
        <w:rPr>
          <w:rFonts w:ascii="Times New Roman" w:hAnsi="Times New Roman" w:cs="Times New Roman"/>
          <w:sz w:val="24"/>
          <w:szCs w:val="24"/>
        </w:rPr>
        <w:t xml:space="preserve"> получаемой профессии </w:t>
      </w:r>
      <w:r w:rsidRPr="00B941A1">
        <w:rPr>
          <w:rFonts w:ascii="Times New Roman" w:eastAsia="Times New Roman" w:hAnsi="Times New Roman" w:cs="Times New Roman"/>
          <w:sz w:val="24"/>
          <w:szCs w:val="24"/>
        </w:rPr>
        <w:t>19.01.04 Пекарь</w:t>
      </w:r>
      <w:r>
        <w:rPr>
          <w:rFonts w:ascii="Times New Roman" w:hAnsi="Times New Roman" w:cs="Times New Roman"/>
          <w:sz w:val="24"/>
          <w:szCs w:val="24"/>
        </w:rPr>
        <w:t>.</w:t>
      </w:r>
    </w:p>
    <w:p w:rsidR="00C65410" w:rsidRPr="004B4450" w:rsidRDefault="00C65410" w:rsidP="00C65410">
      <w:pPr>
        <w:spacing w:after="0" w:line="240" w:lineRule="auto"/>
        <w:ind w:firstLine="709"/>
        <w:jc w:val="both"/>
        <w:rPr>
          <w:rFonts w:ascii="Times New Roman" w:hAnsi="Times New Roman" w:cs="Times New Roman"/>
          <w:b/>
          <w:sz w:val="24"/>
          <w:szCs w:val="24"/>
        </w:rPr>
      </w:pPr>
      <w:r w:rsidRPr="004B4450">
        <w:rPr>
          <w:rFonts w:ascii="Times New Roman" w:hAnsi="Times New Roman" w:cs="Times New Roman"/>
          <w:b/>
          <w:sz w:val="24"/>
          <w:szCs w:val="24"/>
        </w:rPr>
        <w:t>1.3.Требования к абитуриенту</w:t>
      </w:r>
    </w:p>
    <w:p w:rsidR="00C65410" w:rsidRDefault="0031581D" w:rsidP="0031581D">
      <w:pPr>
        <w:spacing w:after="0" w:line="240" w:lineRule="auto"/>
        <w:ind w:firstLine="709"/>
        <w:jc w:val="both"/>
        <w:rPr>
          <w:rFonts w:ascii="Times New Roman" w:hAnsi="Times New Roman" w:cs="Times New Roman"/>
          <w:b/>
          <w:sz w:val="24"/>
          <w:szCs w:val="24"/>
        </w:rPr>
      </w:pPr>
      <w:r w:rsidRPr="004B4450">
        <w:rPr>
          <w:rFonts w:ascii="Times New Roman" w:hAnsi="Times New Roman" w:cs="Times New Roman"/>
          <w:sz w:val="24"/>
          <w:szCs w:val="24"/>
        </w:rPr>
        <w:t xml:space="preserve">Прием в лицей абитуриентов для обучения осуществляется за счет средств краевого бюджета по заявлениям лиц, имеющих основное общее образование. Прием на обучение за счет бюджетных ассигнований краевого бюджета является общедоступным. </w:t>
      </w:r>
      <w:r w:rsidRPr="004B4450">
        <w:rPr>
          <w:rFonts w:ascii="Times New Roman" w:eastAsia="Times New Roman" w:hAnsi="Times New Roman" w:cs="Times New Roman"/>
          <w:sz w:val="24"/>
          <w:szCs w:val="24"/>
        </w:rPr>
        <w:t>При поступлении в лицей абитуриенты должны предоставить подлинник документа об основном общем образовании, ксерокопию паспорта, 6 фотографии размером 3х4 и медицинскую справку формы № 086У, справку о составе семьи, свидетельство рождения (копия).</w:t>
      </w:r>
    </w:p>
    <w:p w:rsidR="00C65410" w:rsidRDefault="00BF73CD" w:rsidP="00C65410">
      <w:pPr>
        <w:spacing w:after="0" w:line="240" w:lineRule="auto"/>
        <w:ind w:firstLine="709"/>
        <w:jc w:val="both"/>
        <w:rPr>
          <w:rFonts w:ascii="Times New Roman" w:eastAsia="Times New Roman" w:hAnsi="Times New Roman" w:cs="Times New Roman"/>
          <w:b/>
          <w:sz w:val="24"/>
          <w:szCs w:val="24"/>
        </w:rPr>
      </w:pPr>
      <w:r>
        <w:rPr>
          <w:rFonts w:ascii="Times New Roman" w:hAnsi="Times New Roman" w:cs="Times New Roman"/>
          <w:b/>
          <w:sz w:val="24"/>
          <w:szCs w:val="24"/>
          <w:lang w:val="en-US"/>
        </w:rPr>
        <w:t>II</w:t>
      </w:r>
      <w:r w:rsidR="00C65410" w:rsidRPr="00E2159D">
        <w:rPr>
          <w:rFonts w:ascii="Times New Roman" w:hAnsi="Times New Roman" w:cs="Times New Roman"/>
          <w:b/>
          <w:sz w:val="24"/>
          <w:szCs w:val="24"/>
        </w:rPr>
        <w:t>.</w:t>
      </w:r>
      <w:r w:rsidR="00C65410" w:rsidRPr="00FA19D9">
        <w:rPr>
          <w:rFonts w:ascii="Times New Roman" w:eastAsia="Times New Roman" w:hAnsi="Times New Roman" w:cs="Times New Roman"/>
          <w:b/>
          <w:sz w:val="24"/>
          <w:szCs w:val="24"/>
        </w:rPr>
        <w:t>Характеристика пр</w:t>
      </w:r>
      <w:r w:rsidR="00C65410">
        <w:rPr>
          <w:rFonts w:ascii="Times New Roman" w:eastAsia="Times New Roman" w:hAnsi="Times New Roman" w:cs="Times New Roman"/>
          <w:b/>
          <w:sz w:val="24"/>
          <w:szCs w:val="24"/>
        </w:rPr>
        <w:t>офессиональной деятельности</w:t>
      </w:r>
      <w:r w:rsidR="00C65410" w:rsidRPr="00F61D89">
        <w:rPr>
          <w:rFonts w:ascii="Times New Roman" w:eastAsia="Times New Roman" w:hAnsi="Times New Roman" w:cs="Times New Roman"/>
          <w:b/>
          <w:sz w:val="24"/>
          <w:szCs w:val="24"/>
        </w:rPr>
        <w:t xml:space="preserve"> </w:t>
      </w:r>
      <w:r w:rsidR="00C65410">
        <w:rPr>
          <w:rFonts w:ascii="Times New Roman" w:eastAsia="Times New Roman" w:hAnsi="Times New Roman" w:cs="Times New Roman"/>
          <w:b/>
          <w:sz w:val="24"/>
          <w:szCs w:val="24"/>
        </w:rPr>
        <w:t>выпускников и требования к результатам освоения образовательной программы.</w:t>
      </w:r>
    </w:p>
    <w:p w:rsidR="00C65410" w:rsidRPr="001952B5" w:rsidRDefault="00C65410" w:rsidP="00C65410">
      <w:pPr>
        <w:spacing w:after="0" w:line="240" w:lineRule="auto"/>
        <w:ind w:firstLine="709"/>
        <w:jc w:val="both"/>
        <w:rPr>
          <w:rFonts w:ascii="Times New Roman" w:eastAsia="Times New Roman" w:hAnsi="Times New Roman" w:cs="Times New Roman"/>
          <w:b/>
          <w:sz w:val="24"/>
          <w:szCs w:val="24"/>
        </w:rPr>
      </w:pPr>
      <w:r w:rsidRPr="001952B5">
        <w:rPr>
          <w:rFonts w:ascii="Times New Roman" w:eastAsia="Times New Roman" w:hAnsi="Times New Roman" w:cs="Times New Roman"/>
          <w:b/>
          <w:sz w:val="24"/>
          <w:szCs w:val="24"/>
        </w:rPr>
        <w:t>2.1.Область и объекты профессиональной деятельности профессиональной деятельности.</w:t>
      </w:r>
    </w:p>
    <w:p w:rsidR="00C65410" w:rsidRDefault="00C65410" w:rsidP="00C65410">
      <w:pPr>
        <w:spacing w:after="0" w:line="240" w:lineRule="auto"/>
        <w:ind w:firstLine="709"/>
        <w:jc w:val="both"/>
        <w:rPr>
          <w:rFonts w:ascii="Times New Roman" w:eastAsia="Times New Roman" w:hAnsi="Times New Roman" w:cs="Times New Roman"/>
          <w:sz w:val="24"/>
          <w:szCs w:val="24"/>
        </w:rPr>
      </w:pPr>
      <w:r w:rsidRPr="00251F9F">
        <w:rPr>
          <w:rFonts w:ascii="Times New Roman" w:eastAsia="Times New Roman" w:hAnsi="Times New Roman" w:cs="Times New Roman"/>
          <w:sz w:val="24"/>
          <w:szCs w:val="24"/>
        </w:rPr>
        <w:t>Область профессиональной деятельности выпускников:</w:t>
      </w:r>
    </w:p>
    <w:p w:rsidR="00C65410" w:rsidRPr="00565D1F" w:rsidRDefault="00C65410" w:rsidP="00C65410">
      <w:pPr>
        <w:pStyle w:val="a4"/>
        <w:numPr>
          <w:ilvl w:val="0"/>
          <w:numId w:val="3"/>
        </w:numPr>
        <w:spacing w:after="0" w:line="240" w:lineRule="auto"/>
        <w:jc w:val="both"/>
        <w:rPr>
          <w:rFonts w:ascii="Times New Roman" w:eastAsia="Times New Roman" w:hAnsi="Times New Roman" w:cs="Times New Roman"/>
          <w:sz w:val="24"/>
          <w:szCs w:val="24"/>
        </w:rPr>
      </w:pPr>
      <w:r w:rsidRPr="00565D1F">
        <w:rPr>
          <w:rFonts w:ascii="Times New Roman" w:eastAsia="Times New Roman" w:hAnsi="Times New Roman" w:cs="Times New Roman"/>
          <w:sz w:val="24"/>
          <w:szCs w:val="24"/>
        </w:rPr>
        <w:t>выполнение работ по приготовлению хлеба, хлебобулочных, бараночных и сухарных изделий, различных видов печенья, пряников, вафель, пирожных и тортов без крема, других штучно-кондитерских мучных изделий.</w:t>
      </w:r>
    </w:p>
    <w:p w:rsidR="00C65410" w:rsidRPr="00251F9F" w:rsidRDefault="00C65410" w:rsidP="00C65410">
      <w:pPr>
        <w:spacing w:after="0" w:line="240" w:lineRule="auto"/>
        <w:ind w:firstLine="709"/>
        <w:jc w:val="both"/>
        <w:rPr>
          <w:rFonts w:ascii="Times New Roman" w:eastAsia="Times New Roman" w:hAnsi="Times New Roman" w:cs="Times New Roman"/>
          <w:sz w:val="24"/>
          <w:szCs w:val="24"/>
        </w:rPr>
      </w:pPr>
      <w:r w:rsidRPr="00251F9F">
        <w:rPr>
          <w:rFonts w:ascii="Times New Roman" w:eastAsia="Times New Roman" w:hAnsi="Times New Roman" w:cs="Times New Roman"/>
          <w:sz w:val="24"/>
          <w:szCs w:val="24"/>
        </w:rPr>
        <w:t>Объектами профессиональной деятельности выпускников являются:</w:t>
      </w:r>
    </w:p>
    <w:p w:rsidR="00C65410" w:rsidRPr="00565D1F" w:rsidRDefault="00C65410" w:rsidP="00C65410">
      <w:pPr>
        <w:pStyle w:val="a4"/>
        <w:numPr>
          <w:ilvl w:val="0"/>
          <w:numId w:val="4"/>
        </w:numPr>
        <w:spacing w:after="0" w:line="240" w:lineRule="auto"/>
        <w:jc w:val="both"/>
        <w:rPr>
          <w:rFonts w:ascii="Times New Roman" w:eastAsia="Times New Roman" w:hAnsi="Times New Roman" w:cs="Times New Roman"/>
          <w:sz w:val="24"/>
          <w:szCs w:val="24"/>
        </w:rPr>
      </w:pPr>
      <w:r w:rsidRPr="00565D1F">
        <w:rPr>
          <w:rFonts w:ascii="Times New Roman" w:eastAsia="Times New Roman" w:hAnsi="Times New Roman" w:cs="Times New Roman"/>
          <w:sz w:val="24"/>
          <w:szCs w:val="24"/>
        </w:rPr>
        <w:t>основное и вспомогательное сырье и материалы, полуфабрикаты и готовая продукция хлебопекарного производства;</w:t>
      </w:r>
    </w:p>
    <w:p w:rsidR="00C65410" w:rsidRPr="00565D1F" w:rsidRDefault="00C65410" w:rsidP="00C65410">
      <w:pPr>
        <w:pStyle w:val="a4"/>
        <w:numPr>
          <w:ilvl w:val="0"/>
          <w:numId w:val="4"/>
        </w:numPr>
        <w:spacing w:after="0" w:line="240" w:lineRule="auto"/>
        <w:jc w:val="both"/>
        <w:rPr>
          <w:rFonts w:ascii="Times New Roman" w:eastAsia="Times New Roman" w:hAnsi="Times New Roman" w:cs="Times New Roman"/>
          <w:sz w:val="24"/>
          <w:szCs w:val="24"/>
        </w:rPr>
      </w:pPr>
      <w:r w:rsidRPr="00565D1F">
        <w:rPr>
          <w:rFonts w:ascii="Times New Roman" w:eastAsia="Times New Roman" w:hAnsi="Times New Roman" w:cs="Times New Roman"/>
          <w:sz w:val="24"/>
          <w:szCs w:val="24"/>
        </w:rPr>
        <w:t>технологические процессы и операции приготовления хлеба, хлебобулочных, бараночных и сухарных изделий, различных видов печенья, пряников, тортов, пирожных и других штучно-кондитерских мучных изделий;</w:t>
      </w:r>
    </w:p>
    <w:p w:rsidR="00C65410" w:rsidRPr="00565D1F" w:rsidRDefault="00C65410" w:rsidP="00C65410">
      <w:pPr>
        <w:pStyle w:val="a4"/>
        <w:numPr>
          <w:ilvl w:val="0"/>
          <w:numId w:val="4"/>
        </w:numPr>
        <w:spacing w:after="0" w:line="240" w:lineRule="auto"/>
        <w:jc w:val="both"/>
        <w:rPr>
          <w:rFonts w:ascii="Times New Roman" w:eastAsia="Times New Roman" w:hAnsi="Times New Roman" w:cs="Times New Roman"/>
          <w:sz w:val="24"/>
          <w:szCs w:val="24"/>
        </w:rPr>
      </w:pPr>
      <w:r w:rsidRPr="00565D1F">
        <w:rPr>
          <w:rFonts w:ascii="Times New Roman" w:eastAsia="Times New Roman" w:hAnsi="Times New Roman" w:cs="Times New Roman"/>
          <w:sz w:val="24"/>
          <w:szCs w:val="24"/>
        </w:rPr>
        <w:t>рецептуры хлеба, хлебобулочных, бараночных и сухарных изделий, различных видов печенья, пряников, тортов, пирожных и других штучно-кондитерских мучных изделий;</w:t>
      </w:r>
    </w:p>
    <w:p w:rsidR="00C65410" w:rsidRPr="00565D1F" w:rsidRDefault="00C65410" w:rsidP="00C65410">
      <w:pPr>
        <w:pStyle w:val="a4"/>
        <w:numPr>
          <w:ilvl w:val="0"/>
          <w:numId w:val="4"/>
        </w:numPr>
        <w:spacing w:after="0" w:line="240" w:lineRule="auto"/>
        <w:jc w:val="both"/>
        <w:rPr>
          <w:rFonts w:ascii="Times New Roman" w:eastAsia="Times New Roman" w:hAnsi="Times New Roman" w:cs="Times New Roman"/>
          <w:sz w:val="24"/>
          <w:szCs w:val="24"/>
        </w:rPr>
      </w:pPr>
      <w:r w:rsidRPr="00565D1F">
        <w:rPr>
          <w:rFonts w:ascii="Times New Roman" w:eastAsia="Times New Roman" w:hAnsi="Times New Roman" w:cs="Times New Roman"/>
          <w:sz w:val="24"/>
          <w:szCs w:val="24"/>
        </w:rPr>
        <w:t>технологическое оборудование хлебопекарного производства.</w:t>
      </w:r>
    </w:p>
    <w:p w:rsidR="00C65410" w:rsidRPr="001952B5" w:rsidRDefault="00C65410" w:rsidP="00C65410">
      <w:pPr>
        <w:spacing w:after="0" w:line="240" w:lineRule="auto"/>
        <w:ind w:firstLine="709"/>
        <w:jc w:val="both"/>
        <w:rPr>
          <w:rFonts w:ascii="Times New Roman" w:eastAsia="Times New Roman" w:hAnsi="Times New Roman" w:cs="Times New Roman"/>
          <w:b/>
          <w:sz w:val="24"/>
          <w:szCs w:val="24"/>
        </w:rPr>
      </w:pPr>
      <w:r w:rsidRPr="001952B5">
        <w:rPr>
          <w:rFonts w:ascii="Times New Roman" w:eastAsia="Times New Roman" w:hAnsi="Times New Roman" w:cs="Times New Roman"/>
          <w:b/>
          <w:sz w:val="24"/>
          <w:szCs w:val="24"/>
        </w:rPr>
        <w:t>2.2.Виды профессиональной деятельности и компетенции (общие и профессиональные).</w:t>
      </w:r>
    </w:p>
    <w:p w:rsidR="00C65410" w:rsidRPr="00251F9F"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Обучающие</w:t>
      </w:r>
      <w:r w:rsidRPr="00251F9F">
        <w:rPr>
          <w:rFonts w:ascii="Times New Roman" w:eastAsia="Times New Roman" w:hAnsi="Times New Roman" w:cs="Times New Roman"/>
          <w:sz w:val="24"/>
          <w:szCs w:val="24"/>
        </w:rPr>
        <w:t xml:space="preserve">ся по профессии </w:t>
      </w:r>
      <w:r>
        <w:rPr>
          <w:rFonts w:ascii="Times New Roman" w:eastAsia="Times New Roman" w:hAnsi="Times New Roman" w:cs="Times New Roman"/>
          <w:sz w:val="24"/>
          <w:szCs w:val="24"/>
        </w:rPr>
        <w:t>19.01.04 Пекарь готовя</w:t>
      </w:r>
      <w:r w:rsidRPr="00251F9F">
        <w:rPr>
          <w:rFonts w:ascii="Times New Roman" w:eastAsia="Times New Roman" w:hAnsi="Times New Roman" w:cs="Times New Roman"/>
          <w:sz w:val="24"/>
          <w:szCs w:val="24"/>
        </w:rPr>
        <w:t>тся к следующим видам</w:t>
      </w:r>
      <w:r>
        <w:rPr>
          <w:rFonts w:ascii="Times New Roman" w:eastAsia="Times New Roman" w:hAnsi="Times New Roman" w:cs="Times New Roman"/>
          <w:sz w:val="24"/>
          <w:szCs w:val="24"/>
        </w:rPr>
        <w:t xml:space="preserve"> </w:t>
      </w:r>
      <w:r w:rsidRPr="00251F9F">
        <w:rPr>
          <w:rFonts w:ascii="Times New Roman" w:eastAsia="Times New Roman" w:hAnsi="Times New Roman" w:cs="Times New Roman"/>
          <w:sz w:val="24"/>
          <w:szCs w:val="24"/>
        </w:rPr>
        <w:t>деятельности:</w:t>
      </w:r>
    </w:p>
    <w:p w:rsidR="00C65410" w:rsidRPr="00251F9F"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Pr="00251F9F">
        <w:rPr>
          <w:rFonts w:ascii="Times New Roman" w:eastAsia="Times New Roman" w:hAnsi="Times New Roman" w:cs="Times New Roman"/>
          <w:sz w:val="24"/>
          <w:szCs w:val="24"/>
        </w:rPr>
        <w:t>Размножение и выращивание дрожжей.</w:t>
      </w:r>
    </w:p>
    <w:p w:rsidR="00C65410" w:rsidRPr="00251F9F"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Pr="00251F9F">
        <w:rPr>
          <w:rFonts w:ascii="Times New Roman" w:eastAsia="Times New Roman" w:hAnsi="Times New Roman" w:cs="Times New Roman"/>
          <w:sz w:val="24"/>
          <w:szCs w:val="24"/>
        </w:rPr>
        <w:t>Приготовление теста.</w:t>
      </w:r>
    </w:p>
    <w:p w:rsidR="00C65410" w:rsidRPr="00251F9F"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Pr="00251F9F">
        <w:rPr>
          <w:rFonts w:ascii="Times New Roman" w:eastAsia="Times New Roman" w:hAnsi="Times New Roman" w:cs="Times New Roman"/>
          <w:sz w:val="24"/>
          <w:szCs w:val="24"/>
        </w:rPr>
        <w:t>Разделка теста.</w:t>
      </w:r>
    </w:p>
    <w:p w:rsidR="00C65410" w:rsidRPr="00251F9F"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251F9F">
        <w:rPr>
          <w:rFonts w:ascii="Times New Roman" w:eastAsia="Times New Roman" w:hAnsi="Times New Roman" w:cs="Times New Roman"/>
          <w:sz w:val="24"/>
          <w:szCs w:val="24"/>
        </w:rPr>
        <w:t>Термическая обработка теста и отделка поверхности хлебобулочных и мучных</w:t>
      </w:r>
      <w:r>
        <w:rPr>
          <w:rFonts w:ascii="Times New Roman" w:eastAsia="Times New Roman" w:hAnsi="Times New Roman" w:cs="Times New Roman"/>
          <w:sz w:val="24"/>
          <w:szCs w:val="24"/>
        </w:rPr>
        <w:t xml:space="preserve"> </w:t>
      </w:r>
      <w:r w:rsidRPr="00251F9F">
        <w:rPr>
          <w:rFonts w:ascii="Times New Roman" w:eastAsia="Times New Roman" w:hAnsi="Times New Roman" w:cs="Times New Roman"/>
          <w:sz w:val="24"/>
          <w:szCs w:val="24"/>
        </w:rPr>
        <w:t>кондитерских изделий.</w:t>
      </w:r>
    </w:p>
    <w:p w:rsidR="00C65410"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Pr="00251F9F">
        <w:rPr>
          <w:rFonts w:ascii="Times New Roman" w:eastAsia="Times New Roman" w:hAnsi="Times New Roman" w:cs="Times New Roman"/>
          <w:sz w:val="24"/>
          <w:szCs w:val="24"/>
        </w:rPr>
        <w:t>Укладка и упаковка готовой продукции.</w:t>
      </w:r>
    </w:p>
    <w:p w:rsidR="005A1013" w:rsidRPr="00251F9F" w:rsidRDefault="00C65410" w:rsidP="005A1013">
      <w:pPr>
        <w:spacing w:after="0" w:line="240" w:lineRule="auto"/>
        <w:ind w:firstLine="709"/>
        <w:jc w:val="both"/>
        <w:rPr>
          <w:rFonts w:ascii="Times New Roman" w:eastAsia="Times New Roman" w:hAnsi="Times New Roman" w:cs="Times New Roman"/>
          <w:sz w:val="24"/>
          <w:szCs w:val="24"/>
        </w:rPr>
      </w:pPr>
      <w:r w:rsidRPr="00251F9F">
        <w:rPr>
          <w:rFonts w:ascii="Times New Roman" w:eastAsia="Times New Roman" w:hAnsi="Times New Roman" w:cs="Times New Roman"/>
          <w:sz w:val="24"/>
          <w:szCs w:val="24"/>
        </w:rPr>
        <w:t>Выпускник, освоивший ППКРС, должен обладать общими компетенциями,</w:t>
      </w:r>
      <w:r>
        <w:rPr>
          <w:rFonts w:ascii="Times New Roman" w:eastAsia="Times New Roman" w:hAnsi="Times New Roman" w:cs="Times New Roman"/>
          <w:sz w:val="24"/>
          <w:szCs w:val="24"/>
        </w:rPr>
        <w:t xml:space="preserve"> </w:t>
      </w:r>
      <w:r w:rsidRPr="00251F9F">
        <w:rPr>
          <w:rFonts w:ascii="Times New Roman" w:eastAsia="Times New Roman" w:hAnsi="Times New Roman" w:cs="Times New Roman"/>
          <w:sz w:val="24"/>
          <w:szCs w:val="24"/>
        </w:rPr>
        <w:t>вкл</w:t>
      </w:r>
      <w:r>
        <w:rPr>
          <w:rFonts w:ascii="Times New Roman" w:eastAsia="Times New Roman" w:hAnsi="Times New Roman" w:cs="Times New Roman"/>
          <w:sz w:val="24"/>
          <w:szCs w:val="24"/>
        </w:rPr>
        <w:t>ючающими в себя способность:</w:t>
      </w:r>
      <w:r>
        <w:rPr>
          <w:rFonts w:ascii="Times New Roman" w:eastAsia="Times New Roman" w:hAnsi="Times New Roman" w:cs="Times New Roman"/>
          <w:sz w:val="24"/>
          <w:szCs w:val="24"/>
        </w:rPr>
        <w:cr/>
      </w:r>
      <w:r w:rsidR="005A1013">
        <w:rPr>
          <w:rFonts w:ascii="Times New Roman" w:eastAsia="Times New Roman" w:hAnsi="Times New Roman" w:cs="Times New Roman"/>
          <w:sz w:val="24"/>
          <w:szCs w:val="24"/>
        </w:rPr>
        <w:t>ОК1.</w:t>
      </w:r>
      <w:r w:rsidR="005A1013" w:rsidRPr="00251F9F">
        <w:rPr>
          <w:rFonts w:ascii="Times New Roman" w:eastAsia="Times New Roman" w:hAnsi="Times New Roman" w:cs="Times New Roman"/>
          <w:sz w:val="24"/>
          <w:szCs w:val="24"/>
        </w:rPr>
        <w:t>Понимать сущность и социальную значимость будущей профессии, проявлять</w:t>
      </w:r>
      <w:r w:rsidR="005A1013">
        <w:rPr>
          <w:rFonts w:ascii="Times New Roman" w:eastAsia="Times New Roman" w:hAnsi="Times New Roman" w:cs="Times New Roman"/>
          <w:sz w:val="24"/>
          <w:szCs w:val="24"/>
        </w:rPr>
        <w:t xml:space="preserve"> </w:t>
      </w:r>
      <w:r w:rsidR="005A1013" w:rsidRPr="00251F9F">
        <w:rPr>
          <w:rFonts w:ascii="Times New Roman" w:eastAsia="Times New Roman" w:hAnsi="Times New Roman" w:cs="Times New Roman"/>
          <w:sz w:val="24"/>
          <w:szCs w:val="24"/>
        </w:rPr>
        <w:t>к ней устойчивый интерес.</w:t>
      </w:r>
    </w:p>
    <w:p w:rsidR="005A1013" w:rsidRPr="00251F9F" w:rsidRDefault="005A1013" w:rsidP="005A101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ОК2.</w:t>
      </w:r>
      <w:r w:rsidRPr="00251F9F">
        <w:rPr>
          <w:rFonts w:ascii="Times New Roman" w:eastAsia="Times New Roman" w:hAnsi="Times New Roman" w:cs="Times New Roman"/>
          <w:sz w:val="24"/>
          <w:szCs w:val="24"/>
        </w:rPr>
        <w:t>Организовывать собственную деятельность, исходя из цели и способов ее</w:t>
      </w:r>
      <w:r>
        <w:rPr>
          <w:rFonts w:ascii="Times New Roman" w:eastAsia="Times New Roman" w:hAnsi="Times New Roman" w:cs="Times New Roman"/>
          <w:sz w:val="24"/>
          <w:szCs w:val="24"/>
        </w:rPr>
        <w:t xml:space="preserve"> </w:t>
      </w:r>
      <w:r w:rsidRPr="00251F9F">
        <w:rPr>
          <w:rFonts w:ascii="Times New Roman" w:eastAsia="Times New Roman" w:hAnsi="Times New Roman" w:cs="Times New Roman"/>
          <w:sz w:val="24"/>
          <w:szCs w:val="24"/>
        </w:rPr>
        <w:t>достижения, определенных руководителем.</w:t>
      </w:r>
    </w:p>
    <w:p w:rsidR="005A1013" w:rsidRPr="00251F9F" w:rsidRDefault="005A1013" w:rsidP="005A101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ОК3.</w:t>
      </w:r>
      <w:r w:rsidRPr="00251F9F">
        <w:rPr>
          <w:rFonts w:ascii="Times New Roman" w:eastAsia="Times New Roman" w:hAnsi="Times New Roman" w:cs="Times New Roman"/>
          <w:sz w:val="24"/>
          <w:szCs w:val="24"/>
        </w:rPr>
        <w:t>Анализировать рабочую ситуацию, осуществлять текущий и итоговый</w:t>
      </w:r>
      <w:r>
        <w:rPr>
          <w:rFonts w:ascii="Times New Roman" w:eastAsia="Times New Roman" w:hAnsi="Times New Roman" w:cs="Times New Roman"/>
          <w:sz w:val="24"/>
          <w:szCs w:val="24"/>
        </w:rPr>
        <w:t xml:space="preserve"> </w:t>
      </w:r>
      <w:r w:rsidRPr="00251F9F">
        <w:rPr>
          <w:rFonts w:ascii="Times New Roman" w:eastAsia="Times New Roman" w:hAnsi="Times New Roman" w:cs="Times New Roman"/>
          <w:sz w:val="24"/>
          <w:szCs w:val="24"/>
        </w:rPr>
        <w:t>контроль, оценку и коррекцию собственной деятельности, нести ответственность за</w:t>
      </w:r>
      <w:r>
        <w:rPr>
          <w:rFonts w:ascii="Times New Roman" w:eastAsia="Times New Roman" w:hAnsi="Times New Roman" w:cs="Times New Roman"/>
          <w:sz w:val="24"/>
          <w:szCs w:val="24"/>
        </w:rPr>
        <w:t xml:space="preserve"> </w:t>
      </w:r>
      <w:r w:rsidRPr="00251F9F">
        <w:rPr>
          <w:rFonts w:ascii="Times New Roman" w:eastAsia="Times New Roman" w:hAnsi="Times New Roman" w:cs="Times New Roman"/>
          <w:sz w:val="24"/>
          <w:szCs w:val="24"/>
        </w:rPr>
        <w:t>результаты своей работы.</w:t>
      </w:r>
    </w:p>
    <w:p w:rsidR="005A1013" w:rsidRPr="00251F9F" w:rsidRDefault="005A1013" w:rsidP="005A101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ОК4.</w:t>
      </w:r>
      <w:r w:rsidRPr="00251F9F">
        <w:rPr>
          <w:rFonts w:ascii="Times New Roman" w:eastAsia="Times New Roman" w:hAnsi="Times New Roman" w:cs="Times New Roman"/>
          <w:sz w:val="24"/>
          <w:szCs w:val="24"/>
        </w:rPr>
        <w:t>Осуществлять поиск информации, необходимой для эффективного выполнения</w:t>
      </w:r>
      <w:r>
        <w:rPr>
          <w:rFonts w:ascii="Times New Roman" w:eastAsia="Times New Roman" w:hAnsi="Times New Roman" w:cs="Times New Roman"/>
          <w:sz w:val="24"/>
          <w:szCs w:val="24"/>
        </w:rPr>
        <w:t xml:space="preserve"> </w:t>
      </w:r>
      <w:r w:rsidRPr="00251F9F">
        <w:rPr>
          <w:rFonts w:ascii="Times New Roman" w:eastAsia="Times New Roman" w:hAnsi="Times New Roman" w:cs="Times New Roman"/>
          <w:sz w:val="24"/>
          <w:szCs w:val="24"/>
        </w:rPr>
        <w:t>профессиональных задач.</w:t>
      </w:r>
    </w:p>
    <w:p w:rsidR="005A1013" w:rsidRPr="00251F9F" w:rsidRDefault="005A1013" w:rsidP="005A101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ОК5.</w:t>
      </w:r>
      <w:r w:rsidRPr="00251F9F">
        <w:rPr>
          <w:rFonts w:ascii="Times New Roman" w:eastAsia="Times New Roman" w:hAnsi="Times New Roman" w:cs="Times New Roman"/>
          <w:sz w:val="24"/>
          <w:szCs w:val="24"/>
        </w:rPr>
        <w:t>Использовать информационно-коммуникационные технологии в</w:t>
      </w:r>
      <w:r>
        <w:rPr>
          <w:rFonts w:ascii="Times New Roman" w:eastAsia="Times New Roman" w:hAnsi="Times New Roman" w:cs="Times New Roman"/>
          <w:sz w:val="24"/>
          <w:szCs w:val="24"/>
        </w:rPr>
        <w:t xml:space="preserve"> </w:t>
      </w:r>
      <w:r w:rsidRPr="00251F9F">
        <w:rPr>
          <w:rFonts w:ascii="Times New Roman" w:eastAsia="Times New Roman" w:hAnsi="Times New Roman" w:cs="Times New Roman"/>
          <w:sz w:val="24"/>
          <w:szCs w:val="24"/>
        </w:rPr>
        <w:t xml:space="preserve">профессиональной </w:t>
      </w:r>
      <w:r>
        <w:rPr>
          <w:rFonts w:ascii="Times New Roman" w:eastAsia="Times New Roman" w:hAnsi="Times New Roman" w:cs="Times New Roman"/>
          <w:sz w:val="24"/>
          <w:szCs w:val="24"/>
        </w:rPr>
        <w:t xml:space="preserve"> </w:t>
      </w:r>
      <w:r w:rsidRPr="00251F9F">
        <w:rPr>
          <w:rFonts w:ascii="Times New Roman" w:eastAsia="Times New Roman" w:hAnsi="Times New Roman" w:cs="Times New Roman"/>
          <w:sz w:val="24"/>
          <w:szCs w:val="24"/>
        </w:rPr>
        <w:t>деятельности.</w:t>
      </w:r>
    </w:p>
    <w:p w:rsidR="005A1013" w:rsidRPr="00251F9F" w:rsidRDefault="005A1013" w:rsidP="005A101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ОК 6.</w:t>
      </w:r>
      <w:r w:rsidRPr="00251F9F">
        <w:rPr>
          <w:rFonts w:ascii="Times New Roman" w:eastAsia="Times New Roman" w:hAnsi="Times New Roman" w:cs="Times New Roman"/>
          <w:sz w:val="24"/>
          <w:szCs w:val="24"/>
        </w:rPr>
        <w:t>Работать в команде, эффективно общаться с коллегами, руководством,</w:t>
      </w:r>
      <w:r>
        <w:rPr>
          <w:rFonts w:ascii="Times New Roman" w:eastAsia="Times New Roman" w:hAnsi="Times New Roman" w:cs="Times New Roman"/>
          <w:sz w:val="24"/>
          <w:szCs w:val="24"/>
        </w:rPr>
        <w:t xml:space="preserve"> </w:t>
      </w:r>
      <w:r w:rsidRPr="00251F9F">
        <w:rPr>
          <w:rFonts w:ascii="Times New Roman" w:eastAsia="Times New Roman" w:hAnsi="Times New Roman" w:cs="Times New Roman"/>
          <w:sz w:val="24"/>
          <w:szCs w:val="24"/>
        </w:rPr>
        <w:t>клиентами.</w:t>
      </w:r>
    </w:p>
    <w:p w:rsidR="005A1013" w:rsidRDefault="005A1013" w:rsidP="005A101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ОК7.</w:t>
      </w:r>
      <w:r w:rsidRPr="00251F9F">
        <w:rPr>
          <w:rFonts w:ascii="Times New Roman" w:eastAsia="Times New Roman" w:hAnsi="Times New Roman" w:cs="Times New Roman"/>
          <w:sz w:val="24"/>
          <w:szCs w:val="24"/>
        </w:rPr>
        <w:t>Ис</w:t>
      </w:r>
      <w:r>
        <w:rPr>
          <w:rFonts w:ascii="Times New Roman" w:eastAsia="Times New Roman" w:hAnsi="Times New Roman" w:cs="Times New Roman"/>
          <w:sz w:val="24"/>
          <w:szCs w:val="24"/>
        </w:rPr>
        <w:t>полнять воинскую обязанность</w:t>
      </w:r>
      <w:r w:rsidRPr="00251F9F">
        <w:rPr>
          <w:rFonts w:ascii="Times New Roman" w:eastAsia="Times New Roman" w:hAnsi="Times New Roman" w:cs="Times New Roman"/>
          <w:sz w:val="24"/>
          <w:szCs w:val="24"/>
        </w:rPr>
        <w:t>, в том числе с применением полученных</w:t>
      </w:r>
      <w:r>
        <w:rPr>
          <w:rFonts w:ascii="Times New Roman" w:eastAsia="Times New Roman" w:hAnsi="Times New Roman" w:cs="Times New Roman"/>
          <w:sz w:val="24"/>
          <w:szCs w:val="24"/>
        </w:rPr>
        <w:t xml:space="preserve"> </w:t>
      </w:r>
      <w:r w:rsidRPr="00251F9F">
        <w:rPr>
          <w:rFonts w:ascii="Times New Roman" w:eastAsia="Times New Roman" w:hAnsi="Times New Roman" w:cs="Times New Roman"/>
          <w:sz w:val="24"/>
          <w:szCs w:val="24"/>
        </w:rPr>
        <w:t>профессиональных знаний (для юношей).</w:t>
      </w:r>
    </w:p>
    <w:p w:rsidR="005A1013" w:rsidRPr="00695109" w:rsidRDefault="005A1013" w:rsidP="005A1013">
      <w:pPr>
        <w:spacing w:after="0" w:line="240" w:lineRule="auto"/>
        <w:ind w:firstLine="709"/>
        <w:jc w:val="both"/>
        <w:rPr>
          <w:rFonts w:ascii="Times New Roman" w:eastAsia="Times New Roman" w:hAnsi="Times New Roman" w:cs="Times New Roman"/>
          <w:sz w:val="24"/>
          <w:szCs w:val="24"/>
        </w:rPr>
      </w:pPr>
      <w:r w:rsidRPr="00695109">
        <w:rPr>
          <w:rFonts w:ascii="Times New Roman" w:eastAsia="Times New Roman" w:hAnsi="Times New Roman" w:cs="Times New Roman"/>
          <w:sz w:val="24"/>
          <w:szCs w:val="24"/>
        </w:rPr>
        <w:t>Выпускник, освоивший ППКРС, должен обладать профессиональными</w:t>
      </w:r>
      <w:r>
        <w:rPr>
          <w:rFonts w:ascii="Times New Roman" w:eastAsia="Times New Roman" w:hAnsi="Times New Roman" w:cs="Times New Roman"/>
          <w:sz w:val="24"/>
          <w:szCs w:val="24"/>
        </w:rPr>
        <w:t xml:space="preserve"> </w:t>
      </w:r>
      <w:r w:rsidRPr="00695109">
        <w:rPr>
          <w:rFonts w:ascii="Times New Roman" w:eastAsia="Times New Roman" w:hAnsi="Times New Roman" w:cs="Times New Roman"/>
          <w:sz w:val="24"/>
          <w:szCs w:val="24"/>
        </w:rPr>
        <w:t>компетенциями, соответствующими видам деятельности:</w:t>
      </w:r>
    </w:p>
    <w:p w:rsidR="005A1013" w:rsidRPr="00695109" w:rsidRDefault="005A1013" w:rsidP="005A1013">
      <w:pPr>
        <w:spacing w:after="0" w:line="240" w:lineRule="auto"/>
        <w:ind w:firstLine="709"/>
        <w:jc w:val="both"/>
        <w:rPr>
          <w:rFonts w:ascii="Times New Roman" w:eastAsia="Times New Roman" w:hAnsi="Times New Roman" w:cs="Times New Roman"/>
          <w:sz w:val="24"/>
          <w:szCs w:val="24"/>
        </w:rPr>
      </w:pPr>
      <w:r w:rsidRPr="00695109">
        <w:rPr>
          <w:rFonts w:ascii="Times New Roman" w:eastAsia="Times New Roman" w:hAnsi="Times New Roman" w:cs="Times New Roman"/>
          <w:sz w:val="24"/>
          <w:szCs w:val="24"/>
        </w:rPr>
        <w:t>1. Размножение и выращивание дрожжей.</w:t>
      </w:r>
    </w:p>
    <w:p w:rsidR="005A1013" w:rsidRPr="00695109" w:rsidRDefault="005A1013" w:rsidP="00DE4C2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ПК1.1.</w:t>
      </w:r>
      <w:r w:rsidRPr="00695109">
        <w:rPr>
          <w:rFonts w:ascii="Times New Roman" w:eastAsia="Times New Roman" w:hAnsi="Times New Roman" w:cs="Times New Roman"/>
          <w:sz w:val="24"/>
          <w:szCs w:val="24"/>
        </w:rPr>
        <w:t>Обеспечивать и поддерживать условия для размножения и выращивания</w:t>
      </w:r>
      <w:r>
        <w:rPr>
          <w:rFonts w:ascii="Times New Roman" w:eastAsia="Times New Roman" w:hAnsi="Times New Roman" w:cs="Times New Roman"/>
          <w:sz w:val="24"/>
          <w:szCs w:val="24"/>
        </w:rPr>
        <w:t xml:space="preserve"> </w:t>
      </w:r>
      <w:r w:rsidRPr="00695109">
        <w:rPr>
          <w:rFonts w:ascii="Times New Roman" w:eastAsia="Times New Roman" w:hAnsi="Times New Roman" w:cs="Times New Roman"/>
          <w:sz w:val="24"/>
          <w:szCs w:val="24"/>
        </w:rPr>
        <w:t>дрожжей.</w:t>
      </w:r>
    </w:p>
    <w:p w:rsidR="005A1013" w:rsidRPr="00695109" w:rsidRDefault="005A1013" w:rsidP="00DE4C2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1.2.</w:t>
      </w:r>
      <w:r w:rsidRPr="00695109">
        <w:rPr>
          <w:rFonts w:ascii="Times New Roman" w:eastAsia="Times New Roman" w:hAnsi="Times New Roman" w:cs="Times New Roman"/>
          <w:sz w:val="24"/>
          <w:szCs w:val="24"/>
        </w:rPr>
        <w:t>Готовить дрожжевую продукцию различных видов.</w:t>
      </w:r>
    </w:p>
    <w:p w:rsidR="005A1013" w:rsidRPr="00695109" w:rsidRDefault="005A1013" w:rsidP="00DE4C2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1.3.</w:t>
      </w:r>
      <w:r w:rsidRPr="00695109">
        <w:rPr>
          <w:rFonts w:ascii="Times New Roman" w:eastAsia="Times New Roman" w:hAnsi="Times New Roman" w:cs="Times New Roman"/>
          <w:sz w:val="24"/>
          <w:szCs w:val="24"/>
        </w:rPr>
        <w:t>Производить техническое обслуживание оборудования дрожжевого цеха.</w:t>
      </w:r>
    </w:p>
    <w:p w:rsidR="005A1013" w:rsidRPr="00695109" w:rsidRDefault="005A1013" w:rsidP="005A1013">
      <w:pPr>
        <w:spacing w:after="0" w:line="240" w:lineRule="auto"/>
        <w:ind w:firstLine="709"/>
        <w:jc w:val="both"/>
        <w:rPr>
          <w:rFonts w:ascii="Times New Roman" w:eastAsia="Times New Roman" w:hAnsi="Times New Roman" w:cs="Times New Roman"/>
          <w:sz w:val="24"/>
          <w:szCs w:val="24"/>
        </w:rPr>
      </w:pPr>
      <w:r w:rsidRPr="00695109">
        <w:rPr>
          <w:rFonts w:ascii="Times New Roman" w:eastAsia="Times New Roman" w:hAnsi="Times New Roman" w:cs="Times New Roman"/>
          <w:sz w:val="24"/>
          <w:szCs w:val="24"/>
        </w:rPr>
        <w:t>2. Приготовление теста.</w:t>
      </w:r>
    </w:p>
    <w:p w:rsidR="005A1013" w:rsidRPr="00695109" w:rsidRDefault="005A1013" w:rsidP="00DE4C2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2.1.</w:t>
      </w:r>
      <w:r w:rsidRPr="00695109">
        <w:rPr>
          <w:rFonts w:ascii="Times New Roman" w:eastAsia="Times New Roman" w:hAnsi="Times New Roman" w:cs="Times New Roman"/>
          <w:sz w:val="24"/>
          <w:szCs w:val="24"/>
        </w:rPr>
        <w:t>Подготавливать и дозировать сырье.</w:t>
      </w:r>
    </w:p>
    <w:p w:rsidR="005A1013" w:rsidRPr="00695109" w:rsidRDefault="005A1013" w:rsidP="00DE4C2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2.2.</w:t>
      </w:r>
      <w:r w:rsidRPr="00695109">
        <w:rPr>
          <w:rFonts w:ascii="Times New Roman" w:eastAsia="Times New Roman" w:hAnsi="Times New Roman" w:cs="Times New Roman"/>
          <w:sz w:val="24"/>
          <w:szCs w:val="24"/>
        </w:rPr>
        <w:t>Приготавливать тесто различными способами согласно производственным</w:t>
      </w:r>
      <w:r w:rsidR="00DE4C2B">
        <w:rPr>
          <w:rFonts w:ascii="Times New Roman" w:eastAsia="Times New Roman" w:hAnsi="Times New Roman" w:cs="Times New Roman"/>
          <w:sz w:val="24"/>
          <w:szCs w:val="24"/>
        </w:rPr>
        <w:t xml:space="preserve"> </w:t>
      </w:r>
      <w:r w:rsidRPr="00695109">
        <w:rPr>
          <w:rFonts w:ascii="Times New Roman" w:eastAsia="Times New Roman" w:hAnsi="Times New Roman" w:cs="Times New Roman"/>
          <w:sz w:val="24"/>
          <w:szCs w:val="24"/>
        </w:rPr>
        <w:t>рецептурам.</w:t>
      </w:r>
    </w:p>
    <w:p w:rsidR="005A1013" w:rsidRPr="00695109" w:rsidRDefault="005A1013" w:rsidP="00DE4C2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2.3.</w:t>
      </w:r>
      <w:r w:rsidRPr="00695109">
        <w:rPr>
          <w:rFonts w:ascii="Times New Roman" w:eastAsia="Times New Roman" w:hAnsi="Times New Roman" w:cs="Times New Roman"/>
          <w:sz w:val="24"/>
          <w:szCs w:val="24"/>
        </w:rPr>
        <w:t>Определять готовность опары, закваски, теста при замесе и брожении.</w:t>
      </w:r>
    </w:p>
    <w:p w:rsidR="005A1013" w:rsidRPr="00695109" w:rsidRDefault="005A1013" w:rsidP="00DE4C2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2.4.</w:t>
      </w:r>
      <w:r w:rsidRPr="00695109">
        <w:rPr>
          <w:rFonts w:ascii="Times New Roman" w:eastAsia="Times New Roman" w:hAnsi="Times New Roman" w:cs="Times New Roman"/>
          <w:sz w:val="24"/>
          <w:szCs w:val="24"/>
        </w:rPr>
        <w:t>Обслуживать оборудование для приготовления теста.</w:t>
      </w:r>
    </w:p>
    <w:p w:rsidR="005A1013" w:rsidRPr="00695109" w:rsidRDefault="005A1013" w:rsidP="005A1013">
      <w:pPr>
        <w:spacing w:after="0" w:line="240" w:lineRule="auto"/>
        <w:ind w:firstLine="709"/>
        <w:jc w:val="both"/>
        <w:rPr>
          <w:rFonts w:ascii="Times New Roman" w:eastAsia="Times New Roman" w:hAnsi="Times New Roman" w:cs="Times New Roman"/>
          <w:sz w:val="24"/>
          <w:szCs w:val="24"/>
        </w:rPr>
      </w:pPr>
      <w:r w:rsidRPr="00695109">
        <w:rPr>
          <w:rFonts w:ascii="Times New Roman" w:eastAsia="Times New Roman" w:hAnsi="Times New Roman" w:cs="Times New Roman"/>
          <w:sz w:val="24"/>
          <w:szCs w:val="24"/>
        </w:rPr>
        <w:t>3. Разделка теста.</w:t>
      </w:r>
    </w:p>
    <w:p w:rsidR="005A1013" w:rsidRPr="00695109" w:rsidRDefault="005A1013" w:rsidP="00DE4C2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ПК3.1.</w:t>
      </w:r>
      <w:r w:rsidRPr="00695109">
        <w:rPr>
          <w:rFonts w:ascii="Times New Roman" w:eastAsia="Times New Roman" w:hAnsi="Times New Roman" w:cs="Times New Roman"/>
          <w:sz w:val="24"/>
          <w:szCs w:val="24"/>
        </w:rPr>
        <w:t>Производить деление теста на куски вручную или с помощью</w:t>
      </w:r>
      <w:r>
        <w:rPr>
          <w:rFonts w:ascii="Times New Roman" w:eastAsia="Times New Roman" w:hAnsi="Times New Roman" w:cs="Times New Roman"/>
          <w:sz w:val="24"/>
          <w:szCs w:val="24"/>
        </w:rPr>
        <w:t xml:space="preserve"> </w:t>
      </w:r>
      <w:r w:rsidRPr="00695109">
        <w:rPr>
          <w:rFonts w:ascii="Times New Roman" w:eastAsia="Times New Roman" w:hAnsi="Times New Roman" w:cs="Times New Roman"/>
          <w:sz w:val="24"/>
          <w:szCs w:val="24"/>
        </w:rPr>
        <w:t>тестоделительных машин.</w:t>
      </w:r>
    </w:p>
    <w:p w:rsidR="005A1013" w:rsidRPr="00695109" w:rsidRDefault="005A1013" w:rsidP="00DE4C2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ПК3.2.</w:t>
      </w:r>
      <w:r w:rsidRPr="00695109">
        <w:rPr>
          <w:rFonts w:ascii="Times New Roman" w:eastAsia="Times New Roman" w:hAnsi="Times New Roman" w:cs="Times New Roman"/>
          <w:sz w:val="24"/>
          <w:szCs w:val="24"/>
        </w:rPr>
        <w:t>Производить формование тестовых заготовок вручную или с применением</w:t>
      </w:r>
      <w:r>
        <w:rPr>
          <w:rFonts w:ascii="Times New Roman" w:eastAsia="Times New Roman" w:hAnsi="Times New Roman" w:cs="Times New Roman"/>
          <w:sz w:val="24"/>
          <w:szCs w:val="24"/>
        </w:rPr>
        <w:t xml:space="preserve"> </w:t>
      </w:r>
      <w:r w:rsidRPr="00695109">
        <w:rPr>
          <w:rFonts w:ascii="Times New Roman" w:eastAsia="Times New Roman" w:hAnsi="Times New Roman" w:cs="Times New Roman"/>
          <w:sz w:val="24"/>
          <w:szCs w:val="24"/>
        </w:rPr>
        <w:t>формующего оборудования.</w:t>
      </w:r>
    </w:p>
    <w:p w:rsidR="005A1013" w:rsidRPr="00695109" w:rsidRDefault="005A1013" w:rsidP="00DE4C2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3.3.</w:t>
      </w:r>
      <w:r w:rsidRPr="00695109">
        <w:rPr>
          <w:rFonts w:ascii="Times New Roman" w:eastAsia="Times New Roman" w:hAnsi="Times New Roman" w:cs="Times New Roman"/>
          <w:sz w:val="24"/>
          <w:szCs w:val="24"/>
        </w:rPr>
        <w:t>Производить разделку мучных кондитерских изделий из различных видов</w:t>
      </w:r>
      <w:r>
        <w:rPr>
          <w:rFonts w:ascii="Times New Roman" w:eastAsia="Times New Roman" w:hAnsi="Times New Roman" w:cs="Times New Roman"/>
          <w:sz w:val="24"/>
          <w:szCs w:val="24"/>
        </w:rPr>
        <w:t xml:space="preserve"> </w:t>
      </w:r>
      <w:r w:rsidRPr="00695109">
        <w:rPr>
          <w:rFonts w:ascii="Times New Roman" w:eastAsia="Times New Roman" w:hAnsi="Times New Roman" w:cs="Times New Roman"/>
          <w:sz w:val="24"/>
          <w:szCs w:val="24"/>
        </w:rPr>
        <w:t>теста.</w:t>
      </w:r>
    </w:p>
    <w:p w:rsidR="005A1013" w:rsidRPr="00695109" w:rsidRDefault="005A1013" w:rsidP="00DE4C2B">
      <w:pPr>
        <w:spacing w:after="0" w:line="240" w:lineRule="auto"/>
        <w:jc w:val="both"/>
        <w:rPr>
          <w:rFonts w:ascii="Times New Roman" w:eastAsia="Times New Roman" w:hAnsi="Times New Roman" w:cs="Times New Roman"/>
          <w:sz w:val="24"/>
          <w:szCs w:val="24"/>
        </w:rPr>
      </w:pPr>
      <w:r w:rsidRPr="00695109">
        <w:rPr>
          <w:rFonts w:ascii="Times New Roman" w:eastAsia="Times New Roman" w:hAnsi="Times New Roman" w:cs="Times New Roman"/>
          <w:sz w:val="24"/>
          <w:szCs w:val="24"/>
        </w:rPr>
        <w:t>ПК 3.4. Разделывать полуфабрикаты из мороженого теста.</w:t>
      </w:r>
    </w:p>
    <w:p w:rsidR="005A1013" w:rsidRPr="00695109" w:rsidRDefault="005A1013" w:rsidP="00DE4C2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3.5.</w:t>
      </w:r>
      <w:r w:rsidRPr="00695109">
        <w:rPr>
          <w:rFonts w:ascii="Times New Roman" w:eastAsia="Times New Roman" w:hAnsi="Times New Roman" w:cs="Times New Roman"/>
          <w:sz w:val="24"/>
          <w:szCs w:val="24"/>
        </w:rPr>
        <w:t>Производить укладку сформованных полуфабрикатов на листы, платки, в</w:t>
      </w:r>
      <w:r>
        <w:rPr>
          <w:rFonts w:ascii="Times New Roman" w:eastAsia="Times New Roman" w:hAnsi="Times New Roman" w:cs="Times New Roman"/>
          <w:sz w:val="24"/>
          <w:szCs w:val="24"/>
        </w:rPr>
        <w:t xml:space="preserve"> </w:t>
      </w:r>
      <w:r w:rsidRPr="00695109">
        <w:rPr>
          <w:rFonts w:ascii="Times New Roman" w:eastAsia="Times New Roman" w:hAnsi="Times New Roman" w:cs="Times New Roman"/>
          <w:sz w:val="24"/>
          <w:szCs w:val="24"/>
        </w:rPr>
        <w:t>формы.</w:t>
      </w:r>
    </w:p>
    <w:p w:rsidR="005A1013" w:rsidRPr="00695109" w:rsidRDefault="005A1013" w:rsidP="00DE4C2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3.6.</w:t>
      </w:r>
      <w:r w:rsidRPr="00695109">
        <w:rPr>
          <w:rFonts w:ascii="Times New Roman" w:eastAsia="Times New Roman" w:hAnsi="Times New Roman" w:cs="Times New Roman"/>
          <w:sz w:val="24"/>
          <w:szCs w:val="24"/>
        </w:rPr>
        <w:t>Обслуживать оборудование для деления теста и формования тестовых</w:t>
      </w:r>
      <w:r>
        <w:rPr>
          <w:rFonts w:ascii="Times New Roman" w:eastAsia="Times New Roman" w:hAnsi="Times New Roman" w:cs="Times New Roman"/>
          <w:sz w:val="24"/>
          <w:szCs w:val="24"/>
        </w:rPr>
        <w:t xml:space="preserve"> </w:t>
      </w:r>
      <w:r w:rsidRPr="00695109">
        <w:rPr>
          <w:rFonts w:ascii="Times New Roman" w:eastAsia="Times New Roman" w:hAnsi="Times New Roman" w:cs="Times New Roman"/>
          <w:sz w:val="24"/>
          <w:szCs w:val="24"/>
        </w:rPr>
        <w:t>заготовок.</w:t>
      </w:r>
    </w:p>
    <w:p w:rsidR="005A1013" w:rsidRPr="00695109" w:rsidRDefault="005A1013" w:rsidP="00DE4C2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ПК3.7.</w:t>
      </w:r>
      <w:r w:rsidRPr="00695109">
        <w:rPr>
          <w:rFonts w:ascii="Times New Roman" w:eastAsia="Times New Roman" w:hAnsi="Times New Roman" w:cs="Times New Roman"/>
          <w:sz w:val="24"/>
          <w:szCs w:val="24"/>
        </w:rPr>
        <w:t>Обслуживать шкаф окончательной расстойки и регулировать режим</w:t>
      </w:r>
      <w:r>
        <w:rPr>
          <w:rFonts w:ascii="Times New Roman" w:eastAsia="Times New Roman" w:hAnsi="Times New Roman" w:cs="Times New Roman"/>
          <w:sz w:val="24"/>
          <w:szCs w:val="24"/>
        </w:rPr>
        <w:t xml:space="preserve"> </w:t>
      </w:r>
      <w:r w:rsidRPr="00695109">
        <w:rPr>
          <w:rFonts w:ascii="Times New Roman" w:eastAsia="Times New Roman" w:hAnsi="Times New Roman" w:cs="Times New Roman"/>
          <w:sz w:val="24"/>
          <w:szCs w:val="24"/>
        </w:rPr>
        <w:t>расстойки полуфабрикатов.</w:t>
      </w:r>
    </w:p>
    <w:p w:rsidR="005A1013" w:rsidRPr="00695109" w:rsidRDefault="005A1013" w:rsidP="005A1013">
      <w:pPr>
        <w:spacing w:after="0" w:line="240" w:lineRule="auto"/>
        <w:ind w:firstLine="709"/>
        <w:jc w:val="both"/>
        <w:rPr>
          <w:rFonts w:ascii="Times New Roman" w:eastAsia="Times New Roman" w:hAnsi="Times New Roman" w:cs="Times New Roman"/>
          <w:sz w:val="24"/>
          <w:szCs w:val="24"/>
        </w:rPr>
      </w:pPr>
      <w:r w:rsidRPr="00695109">
        <w:rPr>
          <w:rFonts w:ascii="Times New Roman" w:eastAsia="Times New Roman" w:hAnsi="Times New Roman" w:cs="Times New Roman"/>
          <w:sz w:val="24"/>
          <w:szCs w:val="24"/>
        </w:rPr>
        <w:t>4. Термическая обработка теста и отделка поверхности хлебобулочных изделий.</w:t>
      </w:r>
    </w:p>
    <w:p w:rsidR="005A1013" w:rsidRPr="00695109" w:rsidRDefault="005A1013" w:rsidP="00DE4C2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4.1.</w:t>
      </w:r>
      <w:r w:rsidRPr="00695109">
        <w:rPr>
          <w:rFonts w:ascii="Times New Roman" w:eastAsia="Times New Roman" w:hAnsi="Times New Roman" w:cs="Times New Roman"/>
          <w:sz w:val="24"/>
          <w:szCs w:val="24"/>
        </w:rPr>
        <w:t>Определять готовность полуфабрикатов к выпечке.</w:t>
      </w:r>
    </w:p>
    <w:p w:rsidR="005A1013" w:rsidRPr="00695109" w:rsidRDefault="005A1013" w:rsidP="00DE4C2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ПК4.2.</w:t>
      </w:r>
      <w:r w:rsidRPr="00695109">
        <w:rPr>
          <w:rFonts w:ascii="Times New Roman" w:eastAsia="Times New Roman" w:hAnsi="Times New Roman" w:cs="Times New Roman"/>
          <w:sz w:val="24"/>
          <w:szCs w:val="24"/>
        </w:rPr>
        <w:t>Контролировать и регулировать режим выпечки хлеба, хлебобулочных и</w:t>
      </w:r>
      <w:r>
        <w:rPr>
          <w:rFonts w:ascii="Times New Roman" w:eastAsia="Times New Roman" w:hAnsi="Times New Roman" w:cs="Times New Roman"/>
          <w:sz w:val="24"/>
          <w:szCs w:val="24"/>
        </w:rPr>
        <w:t xml:space="preserve"> </w:t>
      </w:r>
      <w:r w:rsidRPr="00695109">
        <w:rPr>
          <w:rFonts w:ascii="Times New Roman" w:eastAsia="Times New Roman" w:hAnsi="Times New Roman" w:cs="Times New Roman"/>
          <w:sz w:val="24"/>
          <w:szCs w:val="24"/>
        </w:rPr>
        <w:t>бараночных изделий.</w:t>
      </w:r>
    </w:p>
    <w:p w:rsidR="005A1013" w:rsidRPr="00695109" w:rsidRDefault="005A1013" w:rsidP="00DE4C2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4.3.</w:t>
      </w:r>
      <w:r w:rsidRPr="00695109">
        <w:rPr>
          <w:rFonts w:ascii="Times New Roman" w:eastAsia="Times New Roman" w:hAnsi="Times New Roman" w:cs="Times New Roman"/>
          <w:sz w:val="24"/>
          <w:szCs w:val="24"/>
        </w:rPr>
        <w:t>Отделывать поверхность готовых хлебобулочных изделий.</w:t>
      </w:r>
    </w:p>
    <w:p w:rsidR="005A1013" w:rsidRPr="00695109" w:rsidRDefault="005A1013" w:rsidP="00DE4C2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4.4.</w:t>
      </w:r>
      <w:r w:rsidRPr="00695109">
        <w:rPr>
          <w:rFonts w:ascii="Times New Roman" w:eastAsia="Times New Roman" w:hAnsi="Times New Roman" w:cs="Times New Roman"/>
          <w:sz w:val="24"/>
          <w:szCs w:val="24"/>
        </w:rPr>
        <w:t>Контролировать и регулировать режим сушки сухарных изделий.</w:t>
      </w:r>
    </w:p>
    <w:p w:rsidR="005A1013" w:rsidRPr="00695109" w:rsidRDefault="005A1013" w:rsidP="00DE4C2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ПК4.5.</w:t>
      </w:r>
      <w:r w:rsidRPr="00695109">
        <w:rPr>
          <w:rFonts w:ascii="Times New Roman" w:eastAsia="Times New Roman" w:hAnsi="Times New Roman" w:cs="Times New Roman"/>
          <w:sz w:val="24"/>
          <w:szCs w:val="24"/>
        </w:rPr>
        <w:t>Контролировать и регулировать режим приготовления мучных кондитерских</w:t>
      </w:r>
      <w:r>
        <w:rPr>
          <w:rFonts w:ascii="Times New Roman" w:eastAsia="Times New Roman" w:hAnsi="Times New Roman" w:cs="Times New Roman"/>
          <w:sz w:val="24"/>
          <w:szCs w:val="24"/>
        </w:rPr>
        <w:t xml:space="preserve"> </w:t>
      </w:r>
      <w:r w:rsidRPr="00695109">
        <w:rPr>
          <w:rFonts w:ascii="Times New Roman" w:eastAsia="Times New Roman" w:hAnsi="Times New Roman" w:cs="Times New Roman"/>
          <w:sz w:val="24"/>
          <w:szCs w:val="24"/>
        </w:rPr>
        <w:t>изделий.</w:t>
      </w:r>
    </w:p>
    <w:p w:rsidR="005A1013" w:rsidRPr="00695109" w:rsidRDefault="005A1013" w:rsidP="00DE4C2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ПК4.6.</w:t>
      </w:r>
      <w:r w:rsidRPr="00695109">
        <w:rPr>
          <w:rFonts w:ascii="Times New Roman" w:eastAsia="Times New Roman" w:hAnsi="Times New Roman" w:cs="Times New Roman"/>
          <w:sz w:val="24"/>
          <w:szCs w:val="24"/>
        </w:rPr>
        <w:t>Обслуживать печи, духовые шкафы и другое оборудование для выпекания и</w:t>
      </w:r>
      <w:r>
        <w:rPr>
          <w:rFonts w:ascii="Times New Roman" w:eastAsia="Times New Roman" w:hAnsi="Times New Roman" w:cs="Times New Roman"/>
          <w:sz w:val="24"/>
          <w:szCs w:val="24"/>
        </w:rPr>
        <w:t xml:space="preserve"> </w:t>
      </w:r>
      <w:r w:rsidRPr="00695109">
        <w:rPr>
          <w:rFonts w:ascii="Times New Roman" w:eastAsia="Times New Roman" w:hAnsi="Times New Roman" w:cs="Times New Roman"/>
          <w:sz w:val="24"/>
          <w:szCs w:val="24"/>
        </w:rPr>
        <w:t>сушки.</w:t>
      </w:r>
    </w:p>
    <w:p w:rsidR="005A1013" w:rsidRPr="00695109" w:rsidRDefault="005A1013" w:rsidP="005A1013">
      <w:pPr>
        <w:spacing w:after="0" w:line="240" w:lineRule="auto"/>
        <w:ind w:firstLine="709"/>
        <w:jc w:val="both"/>
        <w:rPr>
          <w:rFonts w:ascii="Times New Roman" w:eastAsia="Times New Roman" w:hAnsi="Times New Roman" w:cs="Times New Roman"/>
          <w:sz w:val="24"/>
          <w:szCs w:val="24"/>
        </w:rPr>
      </w:pPr>
      <w:r w:rsidRPr="00695109">
        <w:rPr>
          <w:rFonts w:ascii="Times New Roman" w:eastAsia="Times New Roman" w:hAnsi="Times New Roman" w:cs="Times New Roman"/>
          <w:sz w:val="24"/>
          <w:szCs w:val="24"/>
        </w:rPr>
        <w:t>5. Укладка и упаковка готовой продукции.</w:t>
      </w:r>
    </w:p>
    <w:p w:rsidR="005A1013" w:rsidRPr="00695109" w:rsidRDefault="005A1013" w:rsidP="00DE4C2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5.1.</w:t>
      </w:r>
      <w:r w:rsidRPr="00695109">
        <w:rPr>
          <w:rFonts w:ascii="Times New Roman" w:eastAsia="Times New Roman" w:hAnsi="Times New Roman" w:cs="Times New Roman"/>
          <w:sz w:val="24"/>
          <w:szCs w:val="24"/>
        </w:rPr>
        <w:t>Производить отбраковку готовой продукции.</w:t>
      </w:r>
    </w:p>
    <w:p w:rsidR="005A1013" w:rsidRPr="00695109" w:rsidRDefault="005A1013" w:rsidP="00DE4C2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5.2.</w:t>
      </w:r>
      <w:r w:rsidRPr="00695109">
        <w:rPr>
          <w:rFonts w:ascii="Times New Roman" w:eastAsia="Times New Roman" w:hAnsi="Times New Roman" w:cs="Times New Roman"/>
          <w:sz w:val="24"/>
          <w:szCs w:val="24"/>
        </w:rPr>
        <w:t>Производить упаковку и маркировку хлебобулочных изделий.</w:t>
      </w:r>
    </w:p>
    <w:p w:rsidR="005A1013" w:rsidRDefault="005A1013" w:rsidP="00DE4C2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5.3.</w:t>
      </w:r>
      <w:r w:rsidRPr="00695109">
        <w:rPr>
          <w:rFonts w:ascii="Times New Roman" w:eastAsia="Times New Roman" w:hAnsi="Times New Roman" w:cs="Times New Roman"/>
          <w:sz w:val="24"/>
          <w:szCs w:val="24"/>
        </w:rPr>
        <w:t>Укладывать изделия в лотки, вагонетки, контейнеры</w:t>
      </w:r>
      <w:r>
        <w:rPr>
          <w:rFonts w:ascii="Times New Roman" w:eastAsia="Times New Roman" w:hAnsi="Times New Roman" w:cs="Times New Roman"/>
          <w:sz w:val="24"/>
          <w:szCs w:val="24"/>
        </w:rPr>
        <w:t>.</w:t>
      </w:r>
    </w:p>
    <w:p w:rsidR="00C65410" w:rsidRPr="001952B5" w:rsidRDefault="00C65410" w:rsidP="00C65410">
      <w:pPr>
        <w:spacing w:after="0" w:line="240" w:lineRule="auto"/>
        <w:ind w:firstLine="709"/>
        <w:jc w:val="both"/>
        <w:rPr>
          <w:rFonts w:ascii="Times New Roman" w:eastAsia="Times New Roman" w:hAnsi="Times New Roman" w:cs="Times New Roman"/>
          <w:b/>
          <w:sz w:val="24"/>
          <w:szCs w:val="24"/>
        </w:rPr>
      </w:pPr>
      <w:r w:rsidRPr="001952B5">
        <w:rPr>
          <w:rFonts w:ascii="Times New Roman" w:eastAsia="Times New Roman" w:hAnsi="Times New Roman" w:cs="Times New Roman"/>
          <w:b/>
          <w:sz w:val="24"/>
          <w:szCs w:val="24"/>
        </w:rPr>
        <w:t>2.3.Личностные, метапредметные и предметные результаты освоения общеобразовательных дисциплин, курсов.</w:t>
      </w:r>
    </w:p>
    <w:p w:rsidR="00C65410" w:rsidRPr="00D115EF" w:rsidRDefault="00C65410" w:rsidP="00C65410">
      <w:pPr>
        <w:spacing w:after="0" w:line="240" w:lineRule="auto"/>
        <w:ind w:firstLine="709"/>
        <w:jc w:val="both"/>
        <w:rPr>
          <w:rFonts w:ascii="Times New Roman" w:eastAsia="Times New Roman" w:hAnsi="Times New Roman" w:cs="Times New Roman"/>
          <w:sz w:val="24"/>
          <w:szCs w:val="24"/>
        </w:rPr>
      </w:pPr>
      <w:r w:rsidRPr="001952B5">
        <w:rPr>
          <w:rFonts w:ascii="Times New Roman" w:eastAsia="Times New Roman" w:hAnsi="Times New Roman" w:cs="Times New Roman"/>
          <w:b/>
          <w:sz w:val="24"/>
          <w:szCs w:val="24"/>
        </w:rPr>
        <w:t>Личностные результаты</w:t>
      </w:r>
      <w:r w:rsidRPr="00D115EF">
        <w:rPr>
          <w:rFonts w:ascii="Times New Roman" w:eastAsia="Times New Roman" w:hAnsi="Times New Roman" w:cs="Times New Roman"/>
          <w:sz w:val="24"/>
          <w:szCs w:val="24"/>
        </w:rPr>
        <w:t xml:space="preserve"> </w:t>
      </w:r>
      <w:r w:rsidRPr="001952B5">
        <w:rPr>
          <w:rFonts w:ascii="Times New Roman" w:eastAsia="Times New Roman" w:hAnsi="Times New Roman" w:cs="Times New Roman"/>
          <w:sz w:val="24"/>
          <w:szCs w:val="24"/>
        </w:rPr>
        <w:t>освоения основной образовательной программы должны отражать:</w:t>
      </w:r>
    </w:p>
    <w:p w:rsidR="00C65410" w:rsidRPr="00D115EF"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Pr="00D115EF">
        <w:rPr>
          <w:rFonts w:ascii="Times New Roman" w:eastAsia="Times New Roman" w:hAnsi="Times New Roman" w:cs="Times New Roman"/>
          <w:sz w:val="24"/>
          <w:szCs w:val="24"/>
        </w:rPr>
        <w:t>российскую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p w:rsidR="00C65410" w:rsidRPr="00D115EF"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Pr="00D115EF">
        <w:rPr>
          <w:rFonts w:ascii="Times New Roman" w:eastAsia="Times New Roman" w:hAnsi="Times New Roman" w:cs="Times New Roman"/>
          <w:sz w:val="24"/>
          <w:szCs w:val="24"/>
        </w:rPr>
        <w:t>гражданскую позицию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C65410" w:rsidRPr="00D115EF"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Pr="00D115EF">
        <w:rPr>
          <w:rFonts w:ascii="Times New Roman" w:eastAsia="Times New Roman" w:hAnsi="Times New Roman" w:cs="Times New Roman"/>
          <w:sz w:val="24"/>
          <w:szCs w:val="24"/>
        </w:rPr>
        <w:t>готовность к служению Отечеству, его защите;</w:t>
      </w:r>
    </w:p>
    <w:p w:rsidR="00C65410" w:rsidRPr="00D115EF"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D115EF">
        <w:rPr>
          <w:rFonts w:ascii="Times New Roman" w:eastAsia="Times New Roman" w:hAnsi="Times New Roman" w:cs="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C65410"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w:t>
      </w:r>
      <w:r w:rsidRPr="00D115EF">
        <w:rPr>
          <w:rFonts w:ascii="Times New Roman" w:eastAsia="Times New Roman" w:hAnsi="Times New Roman" w:cs="Times New Roman"/>
          <w:sz w:val="24"/>
          <w:szCs w:val="24"/>
        </w:rPr>
        <w:t>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C65410" w:rsidRPr="00D115EF" w:rsidRDefault="00C65410" w:rsidP="00C65410">
      <w:pPr>
        <w:spacing w:after="0" w:line="240" w:lineRule="auto"/>
        <w:ind w:firstLine="709"/>
        <w:jc w:val="both"/>
        <w:rPr>
          <w:rFonts w:ascii="Times New Roman" w:eastAsia="Times New Roman" w:hAnsi="Times New Roman" w:cs="Times New Roman"/>
          <w:sz w:val="24"/>
          <w:szCs w:val="24"/>
        </w:rPr>
      </w:pPr>
      <w:r w:rsidRPr="00D115EF">
        <w:rPr>
          <w:rFonts w:ascii="Times New Roman" w:eastAsia="Times New Roman" w:hAnsi="Times New Roman" w:cs="Times New Roman"/>
          <w:sz w:val="24"/>
          <w:szCs w:val="24"/>
        </w:rPr>
        <w:t>6)толерантное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способность противостоять идеологии экстремизма, национализма, ксенофобии, дискриминации по социальным, религиозным, расовым, национальным признакам и другим негативным социальным явлениям;</w:t>
      </w:r>
    </w:p>
    <w:p w:rsidR="00C65410" w:rsidRPr="00D115EF"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Pr="00D115EF">
        <w:rPr>
          <w:rFonts w:ascii="Times New Roman" w:eastAsia="Times New Roman" w:hAnsi="Times New Roman" w:cs="Times New Roman"/>
          <w:sz w:val="24"/>
          <w:szCs w:val="24"/>
        </w:rPr>
        <w:t>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C65410" w:rsidRPr="00D115EF" w:rsidRDefault="00C65410" w:rsidP="00C65410">
      <w:pPr>
        <w:spacing w:after="0" w:line="240" w:lineRule="auto"/>
        <w:ind w:firstLine="709"/>
        <w:jc w:val="both"/>
        <w:rPr>
          <w:rFonts w:ascii="Times New Roman" w:eastAsia="Times New Roman" w:hAnsi="Times New Roman" w:cs="Times New Roman"/>
          <w:sz w:val="24"/>
          <w:szCs w:val="24"/>
        </w:rPr>
      </w:pPr>
      <w:r w:rsidRPr="00D115EF">
        <w:rPr>
          <w:rFonts w:ascii="Times New Roman" w:eastAsia="Times New Roman" w:hAnsi="Times New Roman" w:cs="Times New Roman"/>
          <w:sz w:val="24"/>
          <w:szCs w:val="24"/>
        </w:rPr>
        <w:t>8) нравственное сознание и поведение на основе усвоения общечеловеческих ценностей;</w:t>
      </w:r>
    </w:p>
    <w:p w:rsidR="00C65410" w:rsidRPr="00D115EF"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Pr="00D115EF">
        <w:rPr>
          <w:rFonts w:ascii="Times New Roman" w:eastAsia="Times New Roman" w:hAnsi="Times New Roman" w:cs="Times New Roman"/>
          <w:sz w:val="24"/>
          <w:szCs w:val="24"/>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C65410" w:rsidRPr="00D115EF"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sidRPr="00D115EF">
        <w:rPr>
          <w:rFonts w:ascii="Times New Roman" w:eastAsia="Times New Roman" w:hAnsi="Times New Roman" w:cs="Times New Roman"/>
          <w:sz w:val="24"/>
          <w:szCs w:val="24"/>
        </w:rPr>
        <w:t>эстетическое отношение к миру, включая эстетику быта, научного и технического творчества, спорта, общественных отношений;</w:t>
      </w:r>
    </w:p>
    <w:p w:rsidR="00C65410" w:rsidRPr="00D115EF"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sidRPr="00D115EF">
        <w:rPr>
          <w:rFonts w:ascii="Times New Roman" w:eastAsia="Times New Roman" w:hAnsi="Times New Roman" w:cs="Times New Roman"/>
          <w:sz w:val="24"/>
          <w:szCs w:val="24"/>
        </w:rPr>
        <w:t>принятие и реализацию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C65410" w:rsidRPr="00D115EF"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sidRPr="00D115EF">
        <w:rPr>
          <w:rFonts w:ascii="Times New Roman" w:eastAsia="Times New Roman" w:hAnsi="Times New Roman" w:cs="Times New Roman"/>
          <w:sz w:val="24"/>
          <w:szCs w:val="24"/>
        </w:rPr>
        <w:t>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p>
    <w:p w:rsidR="00C65410" w:rsidRPr="00D115EF"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r w:rsidRPr="00D115EF">
        <w:rPr>
          <w:rFonts w:ascii="Times New Roman" w:eastAsia="Times New Roman" w:hAnsi="Times New Roman" w:cs="Times New Roman"/>
          <w:sz w:val="24"/>
          <w:szCs w:val="24"/>
        </w:rPr>
        <w:t>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
    <w:p w:rsidR="00C65410" w:rsidRPr="00D115EF"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r w:rsidRPr="00D115EF">
        <w:rPr>
          <w:rFonts w:ascii="Times New Roman" w:eastAsia="Times New Roman" w:hAnsi="Times New Roman" w:cs="Times New Roman"/>
          <w:sz w:val="24"/>
          <w:szCs w:val="24"/>
        </w:rPr>
        <w:t>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w:t>
      </w:r>
    </w:p>
    <w:p w:rsidR="00C65410"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r w:rsidRPr="00D115EF">
        <w:rPr>
          <w:rFonts w:ascii="Times New Roman" w:eastAsia="Times New Roman" w:hAnsi="Times New Roman" w:cs="Times New Roman"/>
          <w:sz w:val="24"/>
          <w:szCs w:val="24"/>
        </w:rPr>
        <w:t>ответственное отношение к созданию семьи на основе осознанного принятия ценностей семейной жизни.</w:t>
      </w:r>
    </w:p>
    <w:p w:rsidR="00C65410" w:rsidRPr="00D115EF" w:rsidRDefault="00C65410" w:rsidP="00C65410">
      <w:pPr>
        <w:spacing w:after="0" w:line="240" w:lineRule="auto"/>
        <w:ind w:firstLine="709"/>
        <w:jc w:val="both"/>
        <w:rPr>
          <w:rFonts w:ascii="Times New Roman" w:eastAsia="Times New Roman" w:hAnsi="Times New Roman" w:cs="Times New Roman"/>
          <w:sz w:val="24"/>
          <w:szCs w:val="24"/>
        </w:rPr>
      </w:pPr>
      <w:r w:rsidRPr="001952B5">
        <w:rPr>
          <w:rFonts w:ascii="Times New Roman" w:eastAsia="Times New Roman" w:hAnsi="Times New Roman" w:cs="Times New Roman"/>
          <w:b/>
          <w:sz w:val="24"/>
          <w:szCs w:val="24"/>
        </w:rPr>
        <w:t>Метапредметные результаты</w:t>
      </w:r>
      <w:r w:rsidRPr="001952B5">
        <w:rPr>
          <w:rFonts w:ascii="Times New Roman" w:eastAsia="Times New Roman" w:hAnsi="Times New Roman" w:cs="Times New Roman"/>
          <w:sz w:val="24"/>
          <w:szCs w:val="24"/>
        </w:rPr>
        <w:t xml:space="preserve"> освоения основной образовательной программы должны отражать:</w:t>
      </w:r>
    </w:p>
    <w:p w:rsidR="00C65410" w:rsidRPr="00D115EF"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Pr="00D115EF">
        <w:rPr>
          <w:rFonts w:ascii="Times New Roman" w:eastAsia="Times New Roman" w:hAnsi="Times New Roman" w:cs="Times New Roman"/>
          <w:sz w:val="24"/>
          <w:szCs w:val="24"/>
        </w:rPr>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C65410" w:rsidRPr="00D115EF"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Pr="00D115EF">
        <w:rPr>
          <w:rFonts w:ascii="Times New Roman" w:eastAsia="Times New Roman" w:hAnsi="Times New Roman" w:cs="Times New Roman"/>
          <w:sz w:val="24"/>
          <w:szCs w:val="24"/>
        </w:rPr>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C65410" w:rsidRPr="00D115EF"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Pr="00D115EF">
        <w:rPr>
          <w:rFonts w:ascii="Times New Roman" w:eastAsia="Times New Roman" w:hAnsi="Times New Roman" w:cs="Times New Roman"/>
          <w:sz w:val="24"/>
          <w:szCs w:val="24"/>
        </w:rP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C65410" w:rsidRPr="00D115EF"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D115EF">
        <w:rPr>
          <w:rFonts w:ascii="Times New Roman" w:eastAsia="Times New Roman" w:hAnsi="Times New Roman" w:cs="Times New Roman"/>
          <w:sz w:val="24"/>
          <w:szCs w:val="24"/>
        </w:rPr>
        <w:t>готовность и способность к самостоятельной информационно-познавательной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C65410" w:rsidRPr="00D115EF"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Pr="00D115EF">
        <w:rPr>
          <w:rFonts w:ascii="Times New Roman" w:eastAsia="Times New Roman" w:hAnsi="Times New Roman" w:cs="Times New Roman"/>
          <w:sz w:val="24"/>
          <w:szCs w:val="24"/>
        </w:rPr>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65410" w:rsidRPr="00D115EF"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Pr="00D115EF">
        <w:rPr>
          <w:rFonts w:ascii="Times New Roman" w:eastAsia="Times New Roman" w:hAnsi="Times New Roman" w:cs="Times New Roman"/>
          <w:sz w:val="24"/>
          <w:szCs w:val="24"/>
        </w:rPr>
        <w:t>умение определять назначение и функции различных социальных институтов;</w:t>
      </w:r>
    </w:p>
    <w:p w:rsidR="00C65410" w:rsidRPr="00D115EF"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7)</w:t>
      </w:r>
      <w:r w:rsidRPr="00D115EF">
        <w:rPr>
          <w:rFonts w:ascii="Times New Roman" w:eastAsia="Times New Roman" w:hAnsi="Times New Roman" w:cs="Times New Roman"/>
          <w:sz w:val="24"/>
          <w:szCs w:val="24"/>
        </w:rPr>
        <w:t>умение самостоятельно оценивать и принимать решения, определяющие стратегию поведения, с учетом гражданских и нравственных ценностей;</w:t>
      </w:r>
    </w:p>
    <w:p w:rsidR="00C65410" w:rsidRPr="00D115EF" w:rsidRDefault="00C65410" w:rsidP="00C65410">
      <w:pPr>
        <w:spacing w:after="0" w:line="240" w:lineRule="auto"/>
        <w:ind w:firstLine="709"/>
        <w:jc w:val="both"/>
        <w:rPr>
          <w:rFonts w:ascii="Times New Roman" w:eastAsia="Times New Roman" w:hAnsi="Times New Roman" w:cs="Times New Roman"/>
          <w:sz w:val="24"/>
          <w:szCs w:val="24"/>
        </w:rPr>
      </w:pPr>
      <w:r w:rsidRPr="00D115EF">
        <w:rPr>
          <w:rFonts w:ascii="Times New Roman" w:eastAsia="Times New Roman" w:hAnsi="Times New Roman" w:cs="Times New Roman"/>
          <w:sz w:val="24"/>
          <w:szCs w:val="24"/>
        </w:rPr>
        <w:t>8) владение языковыми средствами - умение ясно, логично и точно излагать свою точку зрения, использовать адекватные языковые средства;</w:t>
      </w:r>
    </w:p>
    <w:p w:rsidR="00C65410" w:rsidRDefault="00C65410" w:rsidP="00C65410">
      <w:pPr>
        <w:spacing w:after="0" w:line="240" w:lineRule="auto"/>
        <w:ind w:firstLine="709"/>
        <w:jc w:val="both"/>
        <w:rPr>
          <w:rFonts w:ascii="Times New Roman" w:eastAsia="Times New Roman" w:hAnsi="Times New Roman" w:cs="Times New Roman"/>
          <w:sz w:val="24"/>
          <w:szCs w:val="24"/>
        </w:rPr>
      </w:pPr>
      <w:r w:rsidRPr="00D115EF">
        <w:rPr>
          <w:rFonts w:ascii="Times New Roman" w:eastAsia="Times New Roman" w:hAnsi="Times New Roman" w:cs="Times New Roman"/>
          <w:sz w:val="24"/>
          <w:szCs w:val="24"/>
        </w:rPr>
        <w:t>9)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C65410" w:rsidRPr="00644ABD" w:rsidRDefault="00C65410" w:rsidP="00C65410">
      <w:pPr>
        <w:spacing w:after="0" w:line="240" w:lineRule="auto"/>
        <w:ind w:firstLine="709"/>
        <w:jc w:val="both"/>
        <w:rPr>
          <w:rFonts w:ascii="Times New Roman" w:eastAsia="Times New Roman" w:hAnsi="Times New Roman" w:cs="Times New Roman"/>
          <w:sz w:val="24"/>
          <w:szCs w:val="24"/>
          <w:highlight w:val="yellow"/>
        </w:rPr>
      </w:pPr>
      <w:r w:rsidRPr="00565D1F">
        <w:rPr>
          <w:rFonts w:ascii="Times New Roman" w:eastAsia="Times New Roman" w:hAnsi="Times New Roman" w:cs="Times New Roman"/>
          <w:b/>
          <w:sz w:val="24"/>
          <w:szCs w:val="24"/>
        </w:rPr>
        <w:t>Предметные результаты</w:t>
      </w:r>
      <w:r w:rsidRPr="00D115EF">
        <w:rPr>
          <w:rFonts w:ascii="Times New Roman" w:eastAsia="Times New Roman" w:hAnsi="Times New Roman" w:cs="Times New Roman"/>
          <w:sz w:val="24"/>
          <w:szCs w:val="24"/>
        </w:rPr>
        <w:t xml:space="preserve"> освоения осн</w:t>
      </w:r>
      <w:r>
        <w:rPr>
          <w:rFonts w:ascii="Times New Roman" w:eastAsia="Times New Roman" w:hAnsi="Times New Roman" w:cs="Times New Roman"/>
          <w:sz w:val="24"/>
          <w:szCs w:val="24"/>
        </w:rPr>
        <w:t>овной образовательной программы:</w:t>
      </w:r>
    </w:p>
    <w:p w:rsidR="00C65410" w:rsidRPr="00565D1F" w:rsidRDefault="00C65410" w:rsidP="00C65410">
      <w:pPr>
        <w:spacing w:after="0" w:line="240" w:lineRule="auto"/>
        <w:ind w:firstLine="709"/>
        <w:jc w:val="both"/>
        <w:rPr>
          <w:rFonts w:ascii="Times New Roman" w:eastAsia="Times New Roman" w:hAnsi="Times New Roman" w:cs="Times New Roman"/>
          <w:sz w:val="24"/>
          <w:szCs w:val="24"/>
        </w:rPr>
      </w:pPr>
      <w:r w:rsidRPr="00565D1F">
        <w:rPr>
          <w:rFonts w:ascii="Times New Roman" w:eastAsia="Times New Roman" w:hAnsi="Times New Roman" w:cs="Times New Roman"/>
          <w:sz w:val="24"/>
          <w:szCs w:val="24"/>
        </w:rPr>
        <w:t xml:space="preserve">изучение предметной области «Русский язык и литература» включает предметные результаты изучения учебных предметов </w:t>
      </w:r>
      <w:r w:rsidRPr="00565D1F">
        <w:rPr>
          <w:rFonts w:ascii="Times New Roman" w:eastAsia="Times New Roman" w:hAnsi="Times New Roman" w:cs="Times New Roman"/>
          <w:b/>
          <w:sz w:val="24"/>
          <w:szCs w:val="24"/>
        </w:rPr>
        <w:t>«Русский язык», «Литература»</w:t>
      </w:r>
      <w:r w:rsidRPr="00565D1F">
        <w:rPr>
          <w:rFonts w:ascii="Times New Roman" w:eastAsia="Times New Roman" w:hAnsi="Times New Roman" w:cs="Times New Roman"/>
          <w:sz w:val="24"/>
          <w:szCs w:val="24"/>
        </w:rPr>
        <w:t xml:space="preserve"> (базовый уровень)</w:t>
      </w:r>
      <w:r w:rsidRPr="00565D1F">
        <w:rPr>
          <w:color w:val="464C55"/>
          <w:sz w:val="20"/>
          <w:szCs w:val="20"/>
        </w:rPr>
        <w:t>:</w:t>
      </w:r>
    </w:p>
    <w:p w:rsidR="00C65410" w:rsidRPr="00221CD6" w:rsidRDefault="00C65410" w:rsidP="00C65410">
      <w:pPr>
        <w:pStyle w:val="s1"/>
        <w:shd w:val="clear" w:color="auto" w:fill="FFFFFF"/>
        <w:spacing w:before="0" w:beforeAutospacing="0" w:after="0" w:afterAutospacing="0"/>
        <w:ind w:firstLine="709"/>
        <w:jc w:val="both"/>
      </w:pPr>
      <w:r>
        <w:t>1)</w:t>
      </w:r>
      <w:r w:rsidRPr="00221CD6">
        <w:t>сформированность понятий о нормах русского литературного языка и применение знаний о них в речевой практике;</w:t>
      </w:r>
    </w:p>
    <w:p w:rsidR="00C65410" w:rsidRPr="00221CD6" w:rsidRDefault="00C65410" w:rsidP="00C65410">
      <w:pPr>
        <w:pStyle w:val="s1"/>
        <w:shd w:val="clear" w:color="auto" w:fill="FFFFFF"/>
        <w:spacing w:before="0" w:beforeAutospacing="0" w:after="0" w:afterAutospacing="0"/>
        <w:ind w:firstLine="709"/>
        <w:jc w:val="both"/>
      </w:pPr>
      <w:r>
        <w:t>2)</w:t>
      </w:r>
      <w:r w:rsidRPr="00221CD6">
        <w:t>владение навыками самоанализа и самооценки на основе наблюдений за собственной речью;</w:t>
      </w:r>
    </w:p>
    <w:p w:rsidR="00C65410" w:rsidRPr="00221CD6" w:rsidRDefault="00C65410" w:rsidP="00C65410">
      <w:pPr>
        <w:pStyle w:val="s1"/>
        <w:shd w:val="clear" w:color="auto" w:fill="FFFFFF"/>
        <w:spacing w:before="0" w:beforeAutospacing="0" w:after="0" w:afterAutospacing="0"/>
        <w:ind w:firstLine="709"/>
        <w:jc w:val="both"/>
      </w:pPr>
      <w:r>
        <w:t>3)</w:t>
      </w:r>
      <w:r w:rsidRPr="00221CD6">
        <w:t>владение умением анализировать текст с точки зрения наличия в нем явной и скрытой, основной и второстепенной информации;</w:t>
      </w:r>
    </w:p>
    <w:p w:rsidR="00C65410" w:rsidRPr="00221CD6" w:rsidRDefault="00C65410" w:rsidP="00C65410">
      <w:pPr>
        <w:pStyle w:val="s1"/>
        <w:shd w:val="clear" w:color="auto" w:fill="FFFFFF"/>
        <w:spacing w:before="0" w:beforeAutospacing="0" w:after="0" w:afterAutospacing="0"/>
        <w:ind w:firstLine="709"/>
        <w:jc w:val="both"/>
      </w:pPr>
      <w:r>
        <w:t>4)</w:t>
      </w:r>
      <w:r w:rsidRPr="00221CD6">
        <w:t>владение умением представлять тексты в виде тезисов, конспектов, аннотаций, рефератов, сочинений различных жанров;</w:t>
      </w:r>
    </w:p>
    <w:p w:rsidR="00C65410" w:rsidRPr="00221CD6" w:rsidRDefault="00C65410" w:rsidP="00C65410">
      <w:pPr>
        <w:pStyle w:val="s1"/>
        <w:shd w:val="clear" w:color="auto" w:fill="FFFFFF"/>
        <w:spacing w:before="0" w:beforeAutospacing="0" w:after="0" w:afterAutospacing="0"/>
        <w:ind w:firstLine="709"/>
        <w:jc w:val="both"/>
      </w:pPr>
      <w:r>
        <w:t>5)</w:t>
      </w:r>
      <w:r w:rsidRPr="00221CD6">
        <w:t>знание содержания произведений русской и мировой классической литературы, их историко-культурного и нравственно-ценностного влияния на формирование национальной и мировой;</w:t>
      </w:r>
    </w:p>
    <w:p w:rsidR="00C65410" w:rsidRPr="00221CD6" w:rsidRDefault="00C65410" w:rsidP="00C65410">
      <w:pPr>
        <w:pStyle w:val="s1"/>
        <w:shd w:val="clear" w:color="auto" w:fill="FFFFFF"/>
        <w:spacing w:before="0" w:beforeAutospacing="0" w:after="0" w:afterAutospacing="0"/>
        <w:ind w:firstLine="709"/>
        <w:jc w:val="both"/>
      </w:pPr>
      <w:r>
        <w:t>6)</w:t>
      </w:r>
      <w:r w:rsidRPr="00221CD6">
        <w:t>сформированность представлений об изобразительно-выразительных возможностях русского языка;</w:t>
      </w:r>
    </w:p>
    <w:p w:rsidR="00C65410" w:rsidRPr="00221CD6" w:rsidRDefault="00C65410" w:rsidP="00C65410">
      <w:pPr>
        <w:pStyle w:val="s1"/>
        <w:shd w:val="clear" w:color="auto" w:fill="FFFFFF"/>
        <w:spacing w:before="0" w:beforeAutospacing="0" w:after="0" w:afterAutospacing="0"/>
        <w:ind w:firstLine="709"/>
        <w:jc w:val="both"/>
      </w:pPr>
      <w:r>
        <w:t>7)</w:t>
      </w:r>
      <w:r w:rsidRPr="00221CD6">
        <w:t>сформированность умений учитывать исторический, историко-культурный контекст и контекст творчества писателя в процессе анализа художественного произведения;</w:t>
      </w:r>
    </w:p>
    <w:p w:rsidR="00C65410" w:rsidRPr="00221CD6" w:rsidRDefault="00C65410" w:rsidP="00C65410">
      <w:pPr>
        <w:pStyle w:val="s1"/>
        <w:shd w:val="clear" w:color="auto" w:fill="FFFFFF"/>
        <w:spacing w:before="0" w:beforeAutospacing="0" w:after="0" w:afterAutospacing="0"/>
        <w:ind w:firstLine="709"/>
        <w:jc w:val="both"/>
      </w:pPr>
      <w:r>
        <w:t>8)</w:t>
      </w:r>
      <w:r w:rsidRPr="00221CD6">
        <w:t>способность выявлять в художественных текстах образы, темы и проблемы и выражать свое отношение к ним в развернутых аргументированных устных и письменных высказываниях;</w:t>
      </w:r>
    </w:p>
    <w:p w:rsidR="00C65410" w:rsidRPr="00221CD6" w:rsidRDefault="00C65410" w:rsidP="00C65410">
      <w:pPr>
        <w:pStyle w:val="s1"/>
        <w:shd w:val="clear" w:color="auto" w:fill="FFFFFF"/>
        <w:spacing w:before="0" w:beforeAutospacing="0" w:after="0" w:afterAutospacing="0"/>
        <w:ind w:firstLine="709"/>
        <w:jc w:val="both"/>
      </w:pPr>
      <w:r>
        <w:t>9)</w:t>
      </w:r>
      <w:r w:rsidRPr="00221CD6">
        <w:t>овладение навыками анализа художественных произведений с учетом их жанрово-родовой специфики; осознание художественной картины жизни, созданной в литературном произведении, в единстве эмоционального личностного восприятия и интеллектуального понимания;</w:t>
      </w:r>
    </w:p>
    <w:p w:rsidR="00C65410" w:rsidRPr="00221CD6" w:rsidRDefault="00C65410" w:rsidP="00C65410">
      <w:pPr>
        <w:pStyle w:val="s1"/>
        <w:shd w:val="clear" w:color="auto" w:fill="FFFFFF"/>
        <w:spacing w:before="0" w:beforeAutospacing="0" w:after="0" w:afterAutospacing="0"/>
        <w:ind w:firstLine="709"/>
        <w:jc w:val="both"/>
      </w:pPr>
      <w:r>
        <w:t>10)</w:t>
      </w:r>
      <w:r w:rsidRPr="00221CD6">
        <w:t xml:space="preserve">сформированность представлений о системе стилей </w:t>
      </w:r>
      <w:r>
        <w:t>языка художественной литературы.</w:t>
      </w:r>
    </w:p>
    <w:p w:rsidR="0085214A" w:rsidRDefault="0085214A" w:rsidP="0085214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Изучение</w:t>
      </w:r>
      <w:r w:rsidRPr="005E3986">
        <w:rPr>
          <w:rFonts w:ascii="Times New Roman" w:eastAsia="Times New Roman" w:hAnsi="Times New Roman" w:cs="Times New Roman"/>
          <w:sz w:val="24"/>
          <w:szCs w:val="24"/>
        </w:rPr>
        <w:t xml:space="preserve"> предметной обл</w:t>
      </w:r>
      <w:r>
        <w:rPr>
          <w:rFonts w:ascii="Times New Roman" w:eastAsia="Times New Roman" w:hAnsi="Times New Roman" w:cs="Times New Roman"/>
          <w:sz w:val="24"/>
          <w:szCs w:val="24"/>
        </w:rPr>
        <w:t>асти «Иностранные языки» включае</w:t>
      </w:r>
      <w:r w:rsidRPr="005E3986">
        <w:rPr>
          <w:rFonts w:ascii="Times New Roman" w:eastAsia="Times New Roman" w:hAnsi="Times New Roman" w:cs="Times New Roman"/>
          <w:sz w:val="24"/>
          <w:szCs w:val="24"/>
        </w:rPr>
        <w:t>т предметные</w:t>
      </w:r>
      <w:r>
        <w:rPr>
          <w:rFonts w:ascii="Times New Roman" w:eastAsia="Times New Roman" w:hAnsi="Times New Roman" w:cs="Times New Roman"/>
          <w:sz w:val="24"/>
          <w:szCs w:val="24"/>
        </w:rPr>
        <w:t xml:space="preserve"> </w:t>
      </w:r>
      <w:r w:rsidRPr="005E3986">
        <w:rPr>
          <w:rFonts w:ascii="Times New Roman" w:eastAsia="Times New Roman" w:hAnsi="Times New Roman" w:cs="Times New Roman"/>
          <w:sz w:val="24"/>
          <w:szCs w:val="24"/>
        </w:rPr>
        <w:t>результаты изучения учебного пред</w:t>
      </w:r>
      <w:r>
        <w:rPr>
          <w:rFonts w:ascii="Times New Roman" w:eastAsia="Times New Roman" w:hAnsi="Times New Roman" w:cs="Times New Roman"/>
          <w:sz w:val="24"/>
          <w:szCs w:val="24"/>
        </w:rPr>
        <w:t>мета</w:t>
      </w:r>
      <w:r w:rsidRPr="005E3986">
        <w:rPr>
          <w:rFonts w:ascii="Times New Roman" w:eastAsia="Times New Roman" w:hAnsi="Times New Roman" w:cs="Times New Roman"/>
          <w:sz w:val="24"/>
          <w:szCs w:val="24"/>
        </w:rPr>
        <w:t xml:space="preserve"> </w:t>
      </w:r>
      <w:r w:rsidRPr="00134AA7">
        <w:rPr>
          <w:rFonts w:ascii="Times New Roman" w:eastAsia="Times New Roman" w:hAnsi="Times New Roman" w:cs="Times New Roman"/>
          <w:b/>
          <w:sz w:val="24"/>
          <w:szCs w:val="24"/>
        </w:rPr>
        <w:t>«Иностранный язык»</w:t>
      </w:r>
      <w:r w:rsidRPr="005E3986">
        <w:rPr>
          <w:rFonts w:ascii="Times New Roman" w:eastAsia="Times New Roman" w:hAnsi="Times New Roman" w:cs="Times New Roman"/>
          <w:sz w:val="24"/>
          <w:szCs w:val="24"/>
        </w:rPr>
        <w:t xml:space="preserve"> (базовый уровень):</w:t>
      </w:r>
    </w:p>
    <w:p w:rsidR="0085214A" w:rsidRPr="005E3986" w:rsidRDefault="0085214A" w:rsidP="0085214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Pr="005E3986">
        <w:rPr>
          <w:rFonts w:ascii="Times New Roman" w:eastAsia="Times New Roman" w:hAnsi="Times New Roman" w:cs="Times New Roman"/>
          <w:sz w:val="24"/>
          <w:szCs w:val="24"/>
        </w:rPr>
        <w:t>сформированность коммуникативной иноязычной компетенции, необходимой для</w:t>
      </w:r>
      <w:r>
        <w:rPr>
          <w:rFonts w:ascii="Times New Roman" w:eastAsia="Times New Roman" w:hAnsi="Times New Roman" w:cs="Times New Roman"/>
          <w:sz w:val="24"/>
          <w:szCs w:val="24"/>
        </w:rPr>
        <w:t xml:space="preserve"> </w:t>
      </w:r>
      <w:r w:rsidRPr="005E3986">
        <w:rPr>
          <w:rFonts w:ascii="Times New Roman" w:eastAsia="Times New Roman" w:hAnsi="Times New Roman" w:cs="Times New Roman"/>
          <w:sz w:val="24"/>
          <w:szCs w:val="24"/>
        </w:rPr>
        <w:t xml:space="preserve">успешной социализации и самореализации, как инструмента межкультурного общения в современном поликультурном мире; </w:t>
      </w:r>
    </w:p>
    <w:p w:rsidR="0085214A" w:rsidRPr="005E3986" w:rsidRDefault="0085214A" w:rsidP="0085214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Pr="005E3986">
        <w:rPr>
          <w:rFonts w:ascii="Times New Roman" w:eastAsia="Times New Roman" w:hAnsi="Times New Roman" w:cs="Times New Roman"/>
          <w:sz w:val="24"/>
          <w:szCs w:val="24"/>
        </w:rPr>
        <w:t>владение знаниями о социокультурной специфике страны/стран изучаемого языка и</w:t>
      </w:r>
      <w:r>
        <w:rPr>
          <w:rFonts w:ascii="Times New Roman" w:eastAsia="Times New Roman" w:hAnsi="Times New Roman" w:cs="Times New Roman"/>
          <w:sz w:val="24"/>
          <w:szCs w:val="24"/>
        </w:rPr>
        <w:t xml:space="preserve"> </w:t>
      </w:r>
      <w:r w:rsidRPr="005E3986">
        <w:rPr>
          <w:rFonts w:ascii="Times New Roman" w:eastAsia="Times New Roman" w:hAnsi="Times New Roman" w:cs="Times New Roman"/>
          <w:sz w:val="24"/>
          <w:szCs w:val="24"/>
        </w:rPr>
        <w:t>умение строить свое речевое и неречевое поведение адекватно этой специфике; умение</w:t>
      </w:r>
      <w:r>
        <w:rPr>
          <w:rFonts w:ascii="Times New Roman" w:eastAsia="Times New Roman" w:hAnsi="Times New Roman" w:cs="Times New Roman"/>
          <w:sz w:val="24"/>
          <w:szCs w:val="24"/>
        </w:rPr>
        <w:t xml:space="preserve"> </w:t>
      </w:r>
      <w:r w:rsidRPr="005E3986">
        <w:rPr>
          <w:rFonts w:ascii="Times New Roman" w:eastAsia="Times New Roman" w:hAnsi="Times New Roman" w:cs="Times New Roman"/>
          <w:sz w:val="24"/>
          <w:szCs w:val="24"/>
        </w:rPr>
        <w:t xml:space="preserve">выделять общее и различное в культуре родной страны и страны/стран изучаемого языка; </w:t>
      </w:r>
    </w:p>
    <w:p w:rsidR="0085214A" w:rsidRPr="005E3986" w:rsidRDefault="0085214A" w:rsidP="0085214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Pr="005E3986">
        <w:rPr>
          <w:rFonts w:ascii="Times New Roman" w:eastAsia="Times New Roman" w:hAnsi="Times New Roman" w:cs="Times New Roman"/>
          <w:sz w:val="24"/>
          <w:szCs w:val="24"/>
        </w:rPr>
        <w:t xml:space="preserve">достижение порогового уровня владения иностранным языком, позволяющего выпускникам общаться в устной и письменной формах как с носителями изучаемого иностранного языка, так и с представителями других стран, использующими данный язык как средство общения; </w:t>
      </w:r>
    </w:p>
    <w:p w:rsidR="0085214A" w:rsidRDefault="0085214A" w:rsidP="0085214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5E3986">
        <w:rPr>
          <w:rFonts w:ascii="Times New Roman" w:eastAsia="Times New Roman" w:hAnsi="Times New Roman" w:cs="Times New Roman"/>
          <w:sz w:val="24"/>
          <w:szCs w:val="24"/>
        </w:rPr>
        <w:t>сформированность умения использовать иностранный язык как средство для получения информации из иноязычных источников в образовательных и самообразовательных целях.</w:t>
      </w:r>
    </w:p>
    <w:p w:rsidR="0085214A" w:rsidRPr="00764F39" w:rsidRDefault="0085214A" w:rsidP="0085214A">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Изучение</w:t>
      </w:r>
      <w:r w:rsidRPr="005E3986">
        <w:rPr>
          <w:rFonts w:ascii="Times New Roman" w:eastAsia="Times New Roman" w:hAnsi="Times New Roman" w:cs="Times New Roman"/>
          <w:sz w:val="24"/>
          <w:szCs w:val="24"/>
        </w:rPr>
        <w:t xml:space="preserve"> предметной обл</w:t>
      </w:r>
      <w:r>
        <w:rPr>
          <w:rFonts w:ascii="Times New Roman" w:eastAsia="Times New Roman" w:hAnsi="Times New Roman" w:cs="Times New Roman"/>
          <w:sz w:val="24"/>
          <w:szCs w:val="24"/>
        </w:rPr>
        <w:t>асти «Математика и информатика» включае</w:t>
      </w:r>
      <w:r w:rsidRPr="005E3986">
        <w:rPr>
          <w:rFonts w:ascii="Times New Roman" w:eastAsia="Times New Roman" w:hAnsi="Times New Roman" w:cs="Times New Roman"/>
          <w:sz w:val="24"/>
          <w:szCs w:val="24"/>
        </w:rPr>
        <w:t>т предметные</w:t>
      </w:r>
      <w:r>
        <w:rPr>
          <w:rFonts w:ascii="Times New Roman" w:eastAsia="Times New Roman" w:hAnsi="Times New Roman" w:cs="Times New Roman"/>
          <w:sz w:val="24"/>
          <w:szCs w:val="24"/>
        </w:rPr>
        <w:t xml:space="preserve"> </w:t>
      </w:r>
      <w:r w:rsidRPr="005E3986">
        <w:rPr>
          <w:rFonts w:ascii="Times New Roman" w:eastAsia="Times New Roman" w:hAnsi="Times New Roman" w:cs="Times New Roman"/>
          <w:sz w:val="24"/>
          <w:szCs w:val="24"/>
        </w:rPr>
        <w:t xml:space="preserve">результаты изучения учебного </w:t>
      </w:r>
      <w:r w:rsidRPr="00764F39">
        <w:rPr>
          <w:rFonts w:ascii="Times New Roman" w:eastAsia="Times New Roman" w:hAnsi="Times New Roman" w:cs="Times New Roman"/>
          <w:sz w:val="24"/>
          <w:szCs w:val="24"/>
        </w:rPr>
        <w:t xml:space="preserve">предмета </w:t>
      </w:r>
      <w:r w:rsidRPr="00764F39">
        <w:rPr>
          <w:rFonts w:ascii="Times New Roman" w:hAnsi="Times New Roman" w:cs="Times New Roman"/>
          <w:b/>
          <w:sz w:val="24"/>
          <w:szCs w:val="24"/>
        </w:rPr>
        <w:t>«Математика»</w:t>
      </w:r>
      <w:r w:rsidRPr="00764F39">
        <w:rPr>
          <w:rFonts w:ascii="Times New Roman" w:hAnsi="Times New Roman" w:cs="Times New Roman"/>
          <w:sz w:val="24"/>
          <w:szCs w:val="24"/>
        </w:rPr>
        <w:t xml:space="preserve"> (включая алгебру и начала математического анализа, геометрию) (базовый уровень)</w:t>
      </w:r>
      <w:r>
        <w:rPr>
          <w:rFonts w:ascii="Times New Roman" w:hAnsi="Times New Roman" w:cs="Times New Roman"/>
          <w:sz w:val="24"/>
          <w:szCs w:val="24"/>
        </w:rPr>
        <w:t>:</w:t>
      </w:r>
    </w:p>
    <w:p w:rsidR="0085214A" w:rsidRPr="00764F39" w:rsidRDefault="0085214A" w:rsidP="0085214A">
      <w:pPr>
        <w:pStyle w:val="s1"/>
        <w:shd w:val="clear" w:color="auto" w:fill="FFFFFF"/>
        <w:spacing w:before="0" w:beforeAutospacing="0" w:after="0" w:afterAutospacing="0"/>
        <w:ind w:firstLine="709"/>
        <w:jc w:val="both"/>
      </w:pPr>
      <w:r>
        <w:lastRenderedPageBreak/>
        <w:t>1)</w:t>
      </w:r>
      <w:r w:rsidRPr="00764F39">
        <w:t>сформированность представлений о математике как части мировой культуры и о месте математики в современной цивилизации, о способах описания на математическом языке явлений реального мира;</w:t>
      </w:r>
    </w:p>
    <w:p w:rsidR="0085214A" w:rsidRPr="00764F39" w:rsidRDefault="0085214A" w:rsidP="0085214A">
      <w:pPr>
        <w:pStyle w:val="s1"/>
        <w:shd w:val="clear" w:color="auto" w:fill="FFFFFF"/>
        <w:spacing w:before="0" w:beforeAutospacing="0" w:after="0" w:afterAutospacing="0"/>
        <w:ind w:firstLine="709"/>
        <w:jc w:val="both"/>
      </w:pPr>
      <w:r>
        <w:t>2)</w:t>
      </w:r>
      <w:r w:rsidRPr="00764F39">
        <w:t>сформированность представлений о математических понятиях как о важнейших математических моделях, позволяющих описывать и изучать разные процессы и явления; понимание возможности аксиоматического построения математических теорий;</w:t>
      </w:r>
    </w:p>
    <w:p w:rsidR="0085214A" w:rsidRPr="00764F39" w:rsidRDefault="0085214A" w:rsidP="0085214A">
      <w:pPr>
        <w:pStyle w:val="s1"/>
        <w:shd w:val="clear" w:color="auto" w:fill="FFFFFF"/>
        <w:spacing w:before="0" w:beforeAutospacing="0" w:after="0" w:afterAutospacing="0"/>
        <w:ind w:firstLine="709"/>
        <w:jc w:val="both"/>
      </w:pPr>
      <w:r>
        <w:t>3)</w:t>
      </w:r>
      <w:r w:rsidRPr="00764F39">
        <w:t>владение методами доказательств и алгоритмов решения; умение их применять, проводить доказательные рассуждения в ходе решения задач;</w:t>
      </w:r>
    </w:p>
    <w:p w:rsidR="0085214A" w:rsidRPr="00764F39" w:rsidRDefault="0085214A" w:rsidP="0085214A">
      <w:pPr>
        <w:pStyle w:val="s1"/>
        <w:shd w:val="clear" w:color="auto" w:fill="FFFFFF"/>
        <w:spacing w:before="0" w:beforeAutospacing="0" w:after="0" w:afterAutospacing="0"/>
        <w:ind w:firstLine="709"/>
        <w:jc w:val="both"/>
      </w:pPr>
      <w:r>
        <w:t>4)</w:t>
      </w:r>
      <w:r w:rsidRPr="00764F39">
        <w:t>владение стандартными приемами решения рациональных и иррациональных, показательных, степенных, тригонометрических уравнений и неравенств, их систем; использование готовых компьютерных программ, в том числе для поиска пути решения и иллюстрации решения уравнений и неравенств;</w:t>
      </w:r>
    </w:p>
    <w:p w:rsidR="0085214A" w:rsidRPr="00764F39" w:rsidRDefault="0085214A" w:rsidP="0085214A">
      <w:pPr>
        <w:pStyle w:val="s1"/>
        <w:shd w:val="clear" w:color="auto" w:fill="FFFFFF"/>
        <w:spacing w:before="0" w:beforeAutospacing="0" w:after="0" w:afterAutospacing="0"/>
        <w:ind w:firstLine="709"/>
        <w:jc w:val="both"/>
      </w:pPr>
      <w:r>
        <w:t>5)</w:t>
      </w:r>
      <w:r w:rsidRPr="00764F39">
        <w:t>сформированность представлений об основных понятиях, идеях и методах математического анализа;</w:t>
      </w:r>
    </w:p>
    <w:p w:rsidR="0085214A" w:rsidRDefault="0085214A" w:rsidP="0085214A">
      <w:pPr>
        <w:pStyle w:val="s1"/>
        <w:shd w:val="clear" w:color="auto" w:fill="FFFFFF"/>
        <w:spacing w:before="0" w:beforeAutospacing="0" w:after="0" w:afterAutospacing="0"/>
        <w:ind w:firstLine="709"/>
        <w:jc w:val="both"/>
      </w:pPr>
      <w:r>
        <w:t>6)</w:t>
      </w:r>
      <w:r w:rsidRPr="00764F39">
        <w:t xml:space="preserve">владение основными понятиями о плоских и пространственных геометрических фигурах, их основных свойствах; </w:t>
      </w:r>
    </w:p>
    <w:p w:rsidR="0085214A" w:rsidRPr="00764F39" w:rsidRDefault="0085214A" w:rsidP="0085214A">
      <w:pPr>
        <w:pStyle w:val="s1"/>
        <w:shd w:val="clear" w:color="auto" w:fill="FFFFFF"/>
        <w:spacing w:before="0" w:beforeAutospacing="0" w:after="0" w:afterAutospacing="0"/>
        <w:ind w:firstLine="709"/>
        <w:jc w:val="both"/>
      </w:pPr>
      <w:r>
        <w:t>7)</w:t>
      </w:r>
      <w:r w:rsidRPr="00764F39">
        <w:t>сформированность умения распознавать на чертежах, моделях и в реальном мире геометрические фигуры; применение изученных свойств геометрических фигур и формул для решения геометрических задач и задач с практическим содержанием;</w:t>
      </w:r>
    </w:p>
    <w:p w:rsidR="0085214A" w:rsidRPr="00764F39" w:rsidRDefault="0085214A" w:rsidP="0085214A">
      <w:pPr>
        <w:pStyle w:val="s1"/>
        <w:shd w:val="clear" w:color="auto" w:fill="FFFFFF"/>
        <w:spacing w:before="0" w:beforeAutospacing="0" w:after="0" w:afterAutospacing="0"/>
        <w:ind w:firstLine="709"/>
        <w:jc w:val="both"/>
      </w:pPr>
      <w:r>
        <w:t>8)</w:t>
      </w:r>
      <w:r w:rsidRPr="00764F39">
        <w:t>сформированность представлений о процессах и явлениях, имеющих вероятностный характер, о статистических закономерностях в реальном мире, об основных понятиях элементарной теории вероятностей; умений находить и оценивать вероятности наступления событий в простейших практических ситуациях и основные характеристики случайных величин;</w:t>
      </w:r>
    </w:p>
    <w:p w:rsidR="0085214A" w:rsidRPr="00764F39" w:rsidRDefault="0085214A" w:rsidP="0085214A">
      <w:pPr>
        <w:pStyle w:val="s1"/>
        <w:shd w:val="clear" w:color="auto" w:fill="FFFFFF"/>
        <w:spacing w:before="0" w:beforeAutospacing="0" w:after="0" w:afterAutospacing="0"/>
        <w:ind w:firstLine="709"/>
        <w:jc w:val="both"/>
      </w:pPr>
      <w:r>
        <w:t>8)</w:t>
      </w:r>
      <w:r w:rsidRPr="00764F39">
        <w:t>владение навыками использования готовых компьютерных программ при решении задач;</w:t>
      </w:r>
    </w:p>
    <w:p w:rsidR="0085214A" w:rsidRPr="00503864" w:rsidRDefault="0085214A" w:rsidP="0085214A">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Изучение</w:t>
      </w:r>
      <w:r w:rsidRPr="00503864">
        <w:rPr>
          <w:rFonts w:ascii="Times New Roman" w:eastAsia="Times New Roman" w:hAnsi="Times New Roman" w:cs="Times New Roman"/>
          <w:sz w:val="24"/>
          <w:szCs w:val="24"/>
        </w:rPr>
        <w:t xml:space="preserve"> предметной обла</w:t>
      </w:r>
      <w:r>
        <w:rPr>
          <w:rFonts w:ascii="Times New Roman" w:eastAsia="Times New Roman" w:hAnsi="Times New Roman" w:cs="Times New Roman"/>
          <w:sz w:val="24"/>
          <w:szCs w:val="24"/>
        </w:rPr>
        <w:t>сти «Общественные науки» включае</w:t>
      </w:r>
      <w:r w:rsidRPr="00503864">
        <w:rPr>
          <w:rFonts w:ascii="Times New Roman" w:eastAsia="Times New Roman" w:hAnsi="Times New Roman" w:cs="Times New Roman"/>
          <w:sz w:val="24"/>
          <w:szCs w:val="24"/>
        </w:rPr>
        <w:t>т предметные</w:t>
      </w:r>
      <w:r>
        <w:rPr>
          <w:rFonts w:ascii="Times New Roman" w:eastAsia="Times New Roman" w:hAnsi="Times New Roman" w:cs="Times New Roman"/>
          <w:sz w:val="24"/>
          <w:szCs w:val="24"/>
        </w:rPr>
        <w:t xml:space="preserve"> </w:t>
      </w:r>
      <w:r w:rsidRPr="00503864">
        <w:rPr>
          <w:rFonts w:ascii="Times New Roman" w:eastAsia="Times New Roman" w:hAnsi="Times New Roman" w:cs="Times New Roman"/>
          <w:sz w:val="24"/>
          <w:szCs w:val="24"/>
        </w:rPr>
        <w:t>результаты изучения учебных предмет</w:t>
      </w:r>
      <w:r>
        <w:rPr>
          <w:rFonts w:ascii="Times New Roman" w:eastAsia="Times New Roman" w:hAnsi="Times New Roman" w:cs="Times New Roman"/>
          <w:sz w:val="24"/>
          <w:szCs w:val="24"/>
        </w:rPr>
        <w:t xml:space="preserve">ов </w:t>
      </w:r>
      <w:r w:rsidRPr="00503864">
        <w:rPr>
          <w:rFonts w:ascii="Times New Roman" w:eastAsia="Times New Roman" w:hAnsi="Times New Roman" w:cs="Times New Roman"/>
          <w:b/>
          <w:sz w:val="24"/>
          <w:szCs w:val="24"/>
        </w:rPr>
        <w:t>«История»</w:t>
      </w:r>
      <w:r w:rsidRPr="0087407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(базовый уровень)</w:t>
      </w:r>
      <w:r w:rsidRPr="00503864">
        <w:rPr>
          <w:rFonts w:ascii="Times New Roman" w:eastAsia="Times New Roman" w:hAnsi="Times New Roman" w:cs="Times New Roman"/>
          <w:sz w:val="24"/>
          <w:szCs w:val="24"/>
        </w:rPr>
        <w:t xml:space="preserve">: </w:t>
      </w:r>
    </w:p>
    <w:p w:rsidR="0085214A" w:rsidRPr="00503864" w:rsidRDefault="0085214A" w:rsidP="0085214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Pr="00503864">
        <w:rPr>
          <w:rFonts w:ascii="Times New Roman" w:eastAsia="Times New Roman" w:hAnsi="Times New Roman" w:cs="Times New Roman"/>
          <w:sz w:val="24"/>
          <w:szCs w:val="24"/>
        </w:rPr>
        <w:t>сформированность представлений о современной исторической науке, ее</w:t>
      </w:r>
      <w:r>
        <w:rPr>
          <w:rFonts w:ascii="Times New Roman" w:eastAsia="Times New Roman" w:hAnsi="Times New Roman" w:cs="Times New Roman"/>
          <w:sz w:val="24"/>
          <w:szCs w:val="24"/>
        </w:rPr>
        <w:t xml:space="preserve"> </w:t>
      </w:r>
      <w:r w:rsidRPr="00503864">
        <w:rPr>
          <w:rFonts w:ascii="Times New Roman" w:eastAsia="Times New Roman" w:hAnsi="Times New Roman" w:cs="Times New Roman"/>
          <w:sz w:val="24"/>
          <w:szCs w:val="24"/>
        </w:rPr>
        <w:t>специфике, методах исторического познания и роли в решении задач прогрессивного</w:t>
      </w:r>
      <w:r>
        <w:rPr>
          <w:rFonts w:ascii="Times New Roman" w:eastAsia="Times New Roman" w:hAnsi="Times New Roman" w:cs="Times New Roman"/>
          <w:sz w:val="24"/>
          <w:szCs w:val="24"/>
        </w:rPr>
        <w:t xml:space="preserve"> </w:t>
      </w:r>
      <w:r w:rsidRPr="00503864">
        <w:rPr>
          <w:rFonts w:ascii="Times New Roman" w:eastAsia="Times New Roman" w:hAnsi="Times New Roman" w:cs="Times New Roman"/>
          <w:sz w:val="24"/>
          <w:szCs w:val="24"/>
        </w:rPr>
        <w:t xml:space="preserve">развития России в глобальном мире; </w:t>
      </w:r>
    </w:p>
    <w:p w:rsidR="0085214A" w:rsidRPr="00503864" w:rsidRDefault="0085214A" w:rsidP="0085214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Pr="00503864">
        <w:rPr>
          <w:rFonts w:ascii="Times New Roman" w:eastAsia="Times New Roman" w:hAnsi="Times New Roman" w:cs="Times New Roman"/>
          <w:sz w:val="24"/>
          <w:szCs w:val="24"/>
        </w:rPr>
        <w:t>владение комплексом знаний об истории России и человечества в целом,</w:t>
      </w:r>
      <w:r>
        <w:rPr>
          <w:rFonts w:ascii="Times New Roman" w:eastAsia="Times New Roman" w:hAnsi="Times New Roman" w:cs="Times New Roman"/>
          <w:sz w:val="24"/>
          <w:szCs w:val="24"/>
        </w:rPr>
        <w:t xml:space="preserve"> </w:t>
      </w:r>
      <w:r w:rsidRPr="00503864">
        <w:rPr>
          <w:rFonts w:ascii="Times New Roman" w:eastAsia="Times New Roman" w:hAnsi="Times New Roman" w:cs="Times New Roman"/>
          <w:sz w:val="24"/>
          <w:szCs w:val="24"/>
        </w:rPr>
        <w:t xml:space="preserve">представлениями об общем и особенном в мировом историческом процессе; </w:t>
      </w:r>
    </w:p>
    <w:p w:rsidR="0085214A" w:rsidRPr="00503864" w:rsidRDefault="0085214A" w:rsidP="0085214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Pr="00503864">
        <w:rPr>
          <w:rFonts w:ascii="Times New Roman" w:eastAsia="Times New Roman" w:hAnsi="Times New Roman" w:cs="Times New Roman"/>
          <w:sz w:val="24"/>
          <w:szCs w:val="24"/>
        </w:rPr>
        <w:t xml:space="preserve">сформированность умений применять исторические знания в профессиональной и общественной деятельности, поликультурном общении; </w:t>
      </w:r>
    </w:p>
    <w:p w:rsidR="0085214A" w:rsidRPr="00503864" w:rsidRDefault="0085214A" w:rsidP="0085214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503864">
        <w:rPr>
          <w:rFonts w:ascii="Times New Roman" w:eastAsia="Times New Roman" w:hAnsi="Times New Roman" w:cs="Times New Roman"/>
          <w:sz w:val="24"/>
          <w:szCs w:val="24"/>
        </w:rPr>
        <w:t xml:space="preserve">владение навыками проектной деятельности и исторической реконструкции с привлечением различных источников; </w:t>
      </w:r>
    </w:p>
    <w:p w:rsidR="0085214A" w:rsidRDefault="0085214A" w:rsidP="0085214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Pr="00503864">
        <w:rPr>
          <w:rFonts w:ascii="Times New Roman" w:eastAsia="Times New Roman" w:hAnsi="Times New Roman" w:cs="Times New Roman"/>
          <w:sz w:val="24"/>
          <w:szCs w:val="24"/>
        </w:rPr>
        <w:t xml:space="preserve">сформированность умений вести диалог, обосновывать свою точку зрения в дискуссии по исторической тематике. </w:t>
      </w:r>
    </w:p>
    <w:p w:rsidR="0085214A" w:rsidRPr="00503864" w:rsidRDefault="0085214A" w:rsidP="0085214A">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Изучение</w:t>
      </w:r>
      <w:r w:rsidRPr="00503864">
        <w:rPr>
          <w:rFonts w:ascii="Times New Roman" w:eastAsia="Times New Roman" w:hAnsi="Times New Roman" w:cs="Times New Roman"/>
          <w:sz w:val="24"/>
          <w:szCs w:val="24"/>
        </w:rPr>
        <w:t xml:space="preserve"> предметной обла</w:t>
      </w:r>
      <w:r>
        <w:rPr>
          <w:rFonts w:ascii="Times New Roman" w:eastAsia="Times New Roman" w:hAnsi="Times New Roman" w:cs="Times New Roman"/>
          <w:sz w:val="24"/>
          <w:szCs w:val="24"/>
        </w:rPr>
        <w:t>сти «Физическая культура», «Экология» и «</w:t>
      </w:r>
      <w:r w:rsidRPr="00EA4B32">
        <w:rPr>
          <w:rFonts w:ascii="Times New Roman" w:eastAsia="Times New Roman" w:hAnsi="Times New Roman" w:cs="Times New Roman"/>
          <w:sz w:val="24"/>
          <w:szCs w:val="24"/>
        </w:rPr>
        <w:t>Основы</w:t>
      </w:r>
      <w:r>
        <w:rPr>
          <w:rFonts w:ascii="Times New Roman" w:eastAsia="Times New Roman" w:hAnsi="Times New Roman" w:cs="Times New Roman"/>
          <w:sz w:val="24"/>
          <w:szCs w:val="24"/>
        </w:rPr>
        <w:t xml:space="preserve"> безопасности жизнедеятельности»</w:t>
      </w:r>
      <w:r w:rsidRPr="00EA4B3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включае</w:t>
      </w:r>
      <w:r w:rsidRPr="00503864">
        <w:rPr>
          <w:rFonts w:ascii="Times New Roman" w:eastAsia="Times New Roman" w:hAnsi="Times New Roman" w:cs="Times New Roman"/>
          <w:sz w:val="24"/>
          <w:szCs w:val="24"/>
        </w:rPr>
        <w:t>т предметные</w:t>
      </w:r>
      <w:r>
        <w:rPr>
          <w:rFonts w:ascii="Times New Roman" w:eastAsia="Times New Roman" w:hAnsi="Times New Roman" w:cs="Times New Roman"/>
          <w:sz w:val="24"/>
          <w:szCs w:val="24"/>
        </w:rPr>
        <w:t xml:space="preserve"> </w:t>
      </w:r>
      <w:r w:rsidRPr="00503864">
        <w:rPr>
          <w:rFonts w:ascii="Times New Roman" w:eastAsia="Times New Roman" w:hAnsi="Times New Roman" w:cs="Times New Roman"/>
          <w:sz w:val="24"/>
          <w:szCs w:val="24"/>
        </w:rPr>
        <w:t>результаты изучения учебных предмет</w:t>
      </w:r>
      <w:r>
        <w:rPr>
          <w:rFonts w:ascii="Times New Roman" w:eastAsia="Times New Roman" w:hAnsi="Times New Roman" w:cs="Times New Roman"/>
          <w:sz w:val="24"/>
          <w:szCs w:val="24"/>
        </w:rPr>
        <w:t xml:space="preserve">ов </w:t>
      </w:r>
      <w:r w:rsidRPr="00EA4B32">
        <w:rPr>
          <w:rFonts w:ascii="Times New Roman" w:eastAsia="Times New Roman" w:hAnsi="Times New Roman" w:cs="Times New Roman"/>
          <w:b/>
          <w:sz w:val="24"/>
          <w:szCs w:val="24"/>
        </w:rPr>
        <w:t>«Физическая культура»</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(базовый уровень)</w:t>
      </w:r>
      <w:r w:rsidRPr="00503864">
        <w:rPr>
          <w:rFonts w:ascii="Times New Roman" w:eastAsia="Times New Roman" w:hAnsi="Times New Roman" w:cs="Times New Roman"/>
          <w:sz w:val="24"/>
          <w:szCs w:val="24"/>
        </w:rPr>
        <w:t xml:space="preserve">: </w:t>
      </w:r>
    </w:p>
    <w:p w:rsidR="0085214A" w:rsidRPr="00EA4B32" w:rsidRDefault="0085214A" w:rsidP="0085214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Pr="00EA4B32">
        <w:rPr>
          <w:rFonts w:ascii="Times New Roman" w:eastAsia="Times New Roman" w:hAnsi="Times New Roman" w:cs="Times New Roman"/>
          <w:sz w:val="24"/>
          <w:szCs w:val="24"/>
        </w:rPr>
        <w:t>умение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w:t>
      </w:r>
      <w:r>
        <w:rPr>
          <w:rFonts w:ascii="Times New Roman" w:eastAsia="Times New Roman" w:hAnsi="Times New Roman" w:cs="Times New Roman"/>
          <w:sz w:val="24"/>
          <w:szCs w:val="24"/>
        </w:rPr>
        <w:t>ультурно-спортивного комплекса «Готов к труду и обороне»</w:t>
      </w:r>
      <w:r w:rsidRPr="00EA4B32">
        <w:rPr>
          <w:rFonts w:ascii="Times New Roman" w:eastAsia="Times New Roman" w:hAnsi="Times New Roman" w:cs="Times New Roman"/>
          <w:sz w:val="24"/>
          <w:szCs w:val="24"/>
        </w:rPr>
        <w:t xml:space="preserve"> (ГТО);</w:t>
      </w:r>
    </w:p>
    <w:p w:rsidR="0085214A" w:rsidRPr="00EA4B32" w:rsidRDefault="0085214A" w:rsidP="0085214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Pr="00EA4B32">
        <w:rPr>
          <w:rFonts w:ascii="Times New Roman" w:eastAsia="Times New Roman" w:hAnsi="Times New Roman" w:cs="Times New Roman"/>
          <w:sz w:val="24"/>
          <w:szCs w:val="24"/>
        </w:rPr>
        <w:t>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w:t>
      </w:r>
    </w:p>
    <w:p w:rsidR="0085214A" w:rsidRPr="00EA4B32" w:rsidRDefault="0085214A" w:rsidP="0085214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Pr="00EA4B32">
        <w:rPr>
          <w:rFonts w:ascii="Times New Roman" w:eastAsia="Times New Roman" w:hAnsi="Times New Roman" w:cs="Times New Roman"/>
          <w:sz w:val="24"/>
          <w:szCs w:val="24"/>
        </w:rPr>
        <w:t>владение основными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rsidR="0085214A" w:rsidRPr="00EA4B32" w:rsidRDefault="0085214A" w:rsidP="0085214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w:t>
      </w:r>
      <w:r w:rsidRPr="00EA4B32">
        <w:rPr>
          <w:rFonts w:ascii="Times New Roman" w:eastAsia="Times New Roman" w:hAnsi="Times New Roman" w:cs="Times New Roman"/>
          <w:sz w:val="24"/>
          <w:szCs w:val="24"/>
        </w:rPr>
        <w:t>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85214A" w:rsidRDefault="0085214A" w:rsidP="0085214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Pr="00EA4B32">
        <w:rPr>
          <w:rFonts w:ascii="Times New Roman" w:eastAsia="Times New Roman" w:hAnsi="Times New Roman" w:cs="Times New Roman"/>
          <w:sz w:val="24"/>
          <w:szCs w:val="24"/>
        </w:rPr>
        <w:t>владение техническими приемами и двигательными действиями базовых видов спорта, активное применение их в игровой и соревновательной деятельности;</w:t>
      </w:r>
    </w:p>
    <w:p w:rsidR="0085214A" w:rsidRPr="00EA4B32" w:rsidRDefault="0085214A" w:rsidP="0085214A">
      <w:pPr>
        <w:pStyle w:val="s1"/>
        <w:shd w:val="clear" w:color="auto" w:fill="FFFFFF"/>
        <w:spacing w:before="0" w:beforeAutospacing="0" w:after="0" w:afterAutospacing="0"/>
        <w:jc w:val="both"/>
      </w:pPr>
      <w:r w:rsidRPr="001C4CFB">
        <w:rPr>
          <w:b/>
        </w:rPr>
        <w:t>«Основы безопасности жизнедеятельности»</w:t>
      </w:r>
      <w:r>
        <w:t xml:space="preserve"> (базовый уровень):</w:t>
      </w:r>
    </w:p>
    <w:p w:rsidR="0085214A" w:rsidRPr="00EA4B32" w:rsidRDefault="0085214A" w:rsidP="0085214A">
      <w:pPr>
        <w:pStyle w:val="s1"/>
        <w:shd w:val="clear" w:color="auto" w:fill="FFFFFF"/>
        <w:spacing w:before="0" w:beforeAutospacing="0" w:after="0" w:afterAutospacing="0"/>
        <w:ind w:firstLine="709"/>
        <w:jc w:val="both"/>
      </w:pPr>
      <w:r>
        <w:t>1)</w:t>
      </w:r>
      <w:r w:rsidRPr="00EA4B32">
        <w:t>сформированность представлений о культуре безопасности жизнедеятельности, в том числе о культуре экологической безопасности как о жизненно важной социально-нравственной позиции личности, а также как о средстве, повышающем защищенность личности, общества и государства от внешних и внутренних угроз, включая отрицательное влияние человеческого фактора;</w:t>
      </w:r>
    </w:p>
    <w:p w:rsidR="0085214A" w:rsidRPr="00EA4B32" w:rsidRDefault="0085214A" w:rsidP="0085214A">
      <w:pPr>
        <w:pStyle w:val="s1"/>
        <w:shd w:val="clear" w:color="auto" w:fill="FFFFFF"/>
        <w:spacing w:before="0" w:beforeAutospacing="0" w:after="0" w:afterAutospacing="0"/>
        <w:ind w:firstLine="709"/>
        <w:jc w:val="both"/>
      </w:pPr>
      <w:r>
        <w:t>2)</w:t>
      </w:r>
      <w:r w:rsidRPr="00EA4B32">
        <w:t>знание основ государственной системы, российского законодательства, направленных на защиту населения от внешних и внутренних угроз;</w:t>
      </w:r>
    </w:p>
    <w:p w:rsidR="0085214A" w:rsidRPr="00EA4B32" w:rsidRDefault="0085214A" w:rsidP="0085214A">
      <w:pPr>
        <w:pStyle w:val="s1"/>
        <w:shd w:val="clear" w:color="auto" w:fill="FFFFFF"/>
        <w:spacing w:before="0" w:beforeAutospacing="0" w:after="0" w:afterAutospacing="0"/>
        <w:ind w:firstLine="709"/>
        <w:jc w:val="both"/>
      </w:pPr>
      <w:r>
        <w:t>3)</w:t>
      </w:r>
      <w:r w:rsidRPr="00EA4B32">
        <w:t>сформированность представлений о необходимости отрицания экстремизма, терроризма, других действий противоправного характера, а также асоциального поведения;</w:t>
      </w:r>
    </w:p>
    <w:p w:rsidR="0085214A" w:rsidRPr="00EA4B32" w:rsidRDefault="0085214A" w:rsidP="0085214A">
      <w:pPr>
        <w:pStyle w:val="s1"/>
        <w:shd w:val="clear" w:color="auto" w:fill="FFFFFF"/>
        <w:spacing w:before="0" w:beforeAutospacing="0" w:after="0" w:afterAutospacing="0"/>
        <w:ind w:firstLine="709"/>
        <w:jc w:val="both"/>
      </w:pPr>
      <w:r>
        <w:t>4)</w:t>
      </w:r>
      <w:r w:rsidRPr="00EA4B32">
        <w:t>сформированность представлений о здоровом образе жизни как о средстве обеспечения духовного, физического и социального благополучия личности;</w:t>
      </w:r>
    </w:p>
    <w:p w:rsidR="0085214A" w:rsidRPr="00EA4B32" w:rsidRDefault="0085214A" w:rsidP="0085214A">
      <w:pPr>
        <w:pStyle w:val="s1"/>
        <w:shd w:val="clear" w:color="auto" w:fill="FFFFFF"/>
        <w:spacing w:before="0" w:beforeAutospacing="0" w:after="0" w:afterAutospacing="0"/>
        <w:ind w:firstLine="709"/>
        <w:jc w:val="both"/>
      </w:pPr>
      <w:r>
        <w:t>5)</w:t>
      </w:r>
      <w:r w:rsidRPr="00EA4B32">
        <w:t>знание распространенных опасных и чрезвычайных ситуаций природного, техногенного и социального характера;</w:t>
      </w:r>
    </w:p>
    <w:p w:rsidR="0085214A" w:rsidRPr="00EA4B32" w:rsidRDefault="0085214A" w:rsidP="0085214A">
      <w:pPr>
        <w:pStyle w:val="s1"/>
        <w:shd w:val="clear" w:color="auto" w:fill="FFFFFF"/>
        <w:spacing w:before="0" w:beforeAutospacing="0" w:after="0" w:afterAutospacing="0"/>
        <w:ind w:firstLine="709"/>
        <w:jc w:val="both"/>
      </w:pPr>
      <w:r>
        <w:t>6)</w:t>
      </w:r>
      <w:r w:rsidRPr="00EA4B32">
        <w:t>знание факторов, пагубно влияющих на здоровье человека, исключение из своей жизни вредных привычек (курения, пьянства и т. д.);</w:t>
      </w:r>
    </w:p>
    <w:p w:rsidR="0085214A" w:rsidRPr="00EA4B32" w:rsidRDefault="0085214A" w:rsidP="0085214A">
      <w:pPr>
        <w:pStyle w:val="s1"/>
        <w:shd w:val="clear" w:color="auto" w:fill="FFFFFF"/>
        <w:spacing w:before="0" w:beforeAutospacing="0" w:after="0" w:afterAutospacing="0"/>
        <w:ind w:firstLine="709"/>
        <w:jc w:val="both"/>
      </w:pPr>
      <w:r>
        <w:t>7)</w:t>
      </w:r>
      <w:r w:rsidRPr="00EA4B32">
        <w:t>знание основных мер защиты (в том числе в области гражданской обороны) и правил поведения в условиях опасных и чрезвычайных ситуаций;</w:t>
      </w:r>
    </w:p>
    <w:p w:rsidR="0085214A" w:rsidRPr="00EA4B32" w:rsidRDefault="0085214A" w:rsidP="0085214A">
      <w:pPr>
        <w:pStyle w:val="s1"/>
        <w:shd w:val="clear" w:color="auto" w:fill="FFFFFF"/>
        <w:spacing w:before="0" w:beforeAutospacing="0" w:after="0" w:afterAutospacing="0"/>
        <w:ind w:firstLine="709"/>
        <w:jc w:val="both"/>
      </w:pPr>
      <w:r>
        <w:t>8)</w:t>
      </w:r>
      <w:r w:rsidRPr="00EA4B32">
        <w:t>умение предвидеть возникновение опасных и чрезвычайных ситуаций по характерным для них признакам, а также использовать различные информационные источники;</w:t>
      </w:r>
    </w:p>
    <w:p w:rsidR="0085214A" w:rsidRPr="00EA4B32" w:rsidRDefault="0085214A" w:rsidP="0085214A">
      <w:pPr>
        <w:pStyle w:val="s1"/>
        <w:shd w:val="clear" w:color="auto" w:fill="FFFFFF"/>
        <w:spacing w:before="0" w:beforeAutospacing="0" w:after="0" w:afterAutospacing="0"/>
        <w:ind w:firstLine="709"/>
        <w:jc w:val="both"/>
      </w:pPr>
      <w:r>
        <w:t>9)</w:t>
      </w:r>
      <w:r w:rsidRPr="00EA4B32">
        <w:t>умение применять полученные знания в области безопасности на практике, проектировать модели личного безопасного поведения в повседневной жизни и в различных опасных и чрезвычайных ситуациях;</w:t>
      </w:r>
    </w:p>
    <w:p w:rsidR="0085214A" w:rsidRDefault="0085214A" w:rsidP="0085214A">
      <w:pPr>
        <w:pStyle w:val="s1"/>
        <w:shd w:val="clear" w:color="auto" w:fill="FFFFFF"/>
        <w:spacing w:before="0" w:beforeAutospacing="0" w:after="0" w:afterAutospacing="0"/>
        <w:ind w:firstLine="709"/>
        <w:jc w:val="both"/>
      </w:pPr>
      <w:r w:rsidRPr="00EA4B32">
        <w:t xml:space="preserve">10) знание основ обороны государства и воинской службы: законодательство об обороне государства и воинской обязанности граждан; </w:t>
      </w:r>
    </w:p>
    <w:p w:rsidR="0085214A" w:rsidRPr="00EA4B32" w:rsidRDefault="0085214A" w:rsidP="0085214A">
      <w:pPr>
        <w:pStyle w:val="s1"/>
        <w:shd w:val="clear" w:color="auto" w:fill="FFFFFF"/>
        <w:spacing w:before="0" w:beforeAutospacing="0" w:after="0" w:afterAutospacing="0"/>
        <w:ind w:firstLine="709"/>
        <w:jc w:val="both"/>
      </w:pPr>
      <w:r>
        <w:t>11)</w:t>
      </w:r>
      <w:r w:rsidRPr="00EA4B32">
        <w:t>права и обязанности гражданина до призыва, во время призыва и прохождения военной службы, уставные отношения, быт военнослужащих, порядок несения службы и воинские ритуалы, строевая, огневая и тактическая подготовка;</w:t>
      </w:r>
    </w:p>
    <w:p w:rsidR="0085214A" w:rsidRPr="00EA4B32" w:rsidRDefault="0085214A" w:rsidP="0085214A">
      <w:pPr>
        <w:pStyle w:val="s1"/>
        <w:shd w:val="clear" w:color="auto" w:fill="FFFFFF"/>
        <w:spacing w:before="0" w:beforeAutospacing="0" w:after="0" w:afterAutospacing="0"/>
        <w:ind w:firstLine="709"/>
        <w:jc w:val="both"/>
      </w:pPr>
      <w:r>
        <w:t>12)</w:t>
      </w:r>
      <w:r w:rsidRPr="00EA4B32">
        <w:t>знание основных видов военно-профессиональной деятельности, особенностей прохождения военной службы по призыву и контракту, увольнения с военной службы и пребывания в запасе;</w:t>
      </w:r>
    </w:p>
    <w:p w:rsidR="0085214A" w:rsidRPr="00EA4B32" w:rsidRDefault="0085214A" w:rsidP="0085214A">
      <w:pPr>
        <w:pStyle w:val="s1"/>
        <w:shd w:val="clear" w:color="auto" w:fill="FFFFFF"/>
        <w:spacing w:before="0" w:beforeAutospacing="0" w:after="0" w:afterAutospacing="0"/>
        <w:ind w:firstLine="709"/>
        <w:jc w:val="both"/>
      </w:pPr>
      <w:r>
        <w:t>13)</w:t>
      </w:r>
      <w:r w:rsidRPr="00EA4B32">
        <w:t>владение основами медицинских знаний и оказания первой помощи пострадавшим при неотложных состояниях (при травмах, отравлениях и различных видах поражений), включая знания об основных инфекционных заболеваниях и их профилактике.</w:t>
      </w:r>
    </w:p>
    <w:p w:rsidR="0085214A" w:rsidRPr="00226154" w:rsidRDefault="0085214A" w:rsidP="0085214A">
      <w:pPr>
        <w:spacing w:after="0" w:line="240" w:lineRule="auto"/>
        <w:jc w:val="both"/>
        <w:rPr>
          <w:rFonts w:ascii="Times New Roman" w:eastAsia="Times New Roman" w:hAnsi="Times New Roman" w:cs="Times New Roman"/>
          <w:sz w:val="24"/>
          <w:szCs w:val="24"/>
        </w:rPr>
      </w:pPr>
      <w:r w:rsidRPr="00226154">
        <w:rPr>
          <w:rFonts w:ascii="Times New Roman" w:eastAsia="Times New Roman" w:hAnsi="Times New Roman" w:cs="Times New Roman"/>
          <w:b/>
          <w:sz w:val="24"/>
          <w:szCs w:val="24"/>
        </w:rPr>
        <w:t>«Астрономия»</w:t>
      </w:r>
      <w:r w:rsidRPr="00226154">
        <w:rPr>
          <w:rFonts w:ascii="Times New Roman" w:eastAsia="Times New Roman" w:hAnsi="Times New Roman" w:cs="Times New Roman"/>
          <w:sz w:val="24"/>
          <w:szCs w:val="24"/>
        </w:rPr>
        <w:t xml:space="preserve"> (ба</w:t>
      </w:r>
      <w:r>
        <w:rPr>
          <w:rFonts w:ascii="Times New Roman" w:eastAsia="Times New Roman" w:hAnsi="Times New Roman" w:cs="Times New Roman"/>
          <w:sz w:val="24"/>
          <w:szCs w:val="24"/>
        </w:rPr>
        <w:t>зовый уровень):</w:t>
      </w:r>
    </w:p>
    <w:p w:rsidR="0085214A" w:rsidRPr="00226154" w:rsidRDefault="0085214A" w:rsidP="0085214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Pr="00226154">
        <w:rPr>
          <w:rFonts w:ascii="Times New Roman" w:eastAsia="Times New Roman" w:hAnsi="Times New Roman" w:cs="Times New Roman"/>
          <w:sz w:val="24"/>
          <w:szCs w:val="24"/>
        </w:rPr>
        <w:t>сформированность представлений о строении Солнечной системы, эволюции звезд и Вселенной, пространственно-временных масштабах Вселенной;</w:t>
      </w:r>
    </w:p>
    <w:p w:rsidR="0085214A" w:rsidRPr="00226154" w:rsidRDefault="0085214A" w:rsidP="0085214A">
      <w:pPr>
        <w:spacing w:after="0" w:line="240" w:lineRule="auto"/>
        <w:ind w:firstLine="709"/>
        <w:jc w:val="both"/>
        <w:rPr>
          <w:rFonts w:ascii="Times New Roman" w:eastAsia="Times New Roman" w:hAnsi="Times New Roman" w:cs="Times New Roman"/>
          <w:sz w:val="24"/>
          <w:szCs w:val="24"/>
        </w:rPr>
      </w:pPr>
      <w:r w:rsidRPr="00226154">
        <w:rPr>
          <w:rFonts w:ascii="Times New Roman" w:eastAsia="Times New Roman" w:hAnsi="Times New Roman" w:cs="Times New Roman"/>
          <w:sz w:val="24"/>
          <w:szCs w:val="24"/>
        </w:rPr>
        <w:t>2) понимание сущности наблюдаемых во Вселенной явлений;</w:t>
      </w:r>
    </w:p>
    <w:p w:rsidR="0085214A" w:rsidRPr="00226154" w:rsidRDefault="0085214A" w:rsidP="0085214A">
      <w:pPr>
        <w:spacing w:after="0" w:line="240" w:lineRule="auto"/>
        <w:ind w:firstLine="709"/>
        <w:jc w:val="both"/>
        <w:rPr>
          <w:rFonts w:ascii="Times New Roman" w:eastAsia="Times New Roman" w:hAnsi="Times New Roman" w:cs="Times New Roman"/>
          <w:sz w:val="24"/>
          <w:szCs w:val="24"/>
        </w:rPr>
      </w:pPr>
      <w:r w:rsidRPr="00226154">
        <w:rPr>
          <w:rFonts w:ascii="Times New Roman" w:eastAsia="Times New Roman" w:hAnsi="Times New Roman" w:cs="Times New Roman"/>
          <w:sz w:val="24"/>
          <w:szCs w:val="24"/>
        </w:rPr>
        <w:t>3) владение основополагающими астрономическими понятиями, теориями, законами и закономерностями, уверенное пользование астрономической терминологией и символикой;</w:t>
      </w:r>
    </w:p>
    <w:p w:rsidR="0085214A" w:rsidRPr="00226154" w:rsidRDefault="0085214A" w:rsidP="0085214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226154">
        <w:rPr>
          <w:rFonts w:ascii="Times New Roman" w:eastAsia="Times New Roman" w:hAnsi="Times New Roman" w:cs="Times New Roman"/>
          <w:sz w:val="24"/>
          <w:szCs w:val="24"/>
        </w:rPr>
        <w:t>сформированность представлений о значении астрономии в практической деятельности человека и дальнейшем научно-техническом развитии;</w:t>
      </w:r>
    </w:p>
    <w:p w:rsidR="0085214A" w:rsidRPr="00226154" w:rsidRDefault="0085214A" w:rsidP="0085214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Pr="00226154">
        <w:rPr>
          <w:rFonts w:ascii="Times New Roman" w:eastAsia="Times New Roman" w:hAnsi="Times New Roman" w:cs="Times New Roman"/>
          <w:sz w:val="24"/>
          <w:szCs w:val="24"/>
        </w:rPr>
        <w:t>осознание роли отечественной науки в освоении и использовании космического пространства и развитии международного сотрудничества в этой области.</w:t>
      </w:r>
    </w:p>
    <w:p w:rsidR="00C65410" w:rsidRPr="00221CD6" w:rsidRDefault="00C65410" w:rsidP="00C65410">
      <w:pPr>
        <w:spacing w:after="0" w:line="240" w:lineRule="auto"/>
        <w:ind w:firstLine="709"/>
        <w:jc w:val="both"/>
        <w:rPr>
          <w:rFonts w:ascii="Times New Roman" w:eastAsia="Times New Roman" w:hAnsi="Times New Roman" w:cs="Times New Roman"/>
          <w:sz w:val="24"/>
          <w:szCs w:val="24"/>
        </w:rPr>
      </w:pPr>
      <w:r w:rsidRPr="0085214A">
        <w:rPr>
          <w:rFonts w:ascii="Times New Roman" w:eastAsia="Times New Roman" w:hAnsi="Times New Roman" w:cs="Times New Roman"/>
          <w:sz w:val="24"/>
          <w:szCs w:val="24"/>
        </w:rPr>
        <w:t xml:space="preserve">Изучение предметной области «Родной язык и родная литература» включает предметные результаты изучения учебного предмета </w:t>
      </w:r>
      <w:r w:rsidRPr="0085214A">
        <w:rPr>
          <w:rFonts w:ascii="Times New Roman" w:eastAsia="Times New Roman" w:hAnsi="Times New Roman" w:cs="Times New Roman"/>
          <w:b/>
          <w:sz w:val="24"/>
          <w:szCs w:val="24"/>
        </w:rPr>
        <w:t>«Родной язык»</w:t>
      </w:r>
      <w:r w:rsidRPr="0085214A">
        <w:rPr>
          <w:rFonts w:ascii="Times New Roman" w:eastAsia="Times New Roman" w:hAnsi="Times New Roman" w:cs="Times New Roman"/>
          <w:sz w:val="24"/>
          <w:szCs w:val="24"/>
        </w:rPr>
        <w:t>:</w:t>
      </w:r>
      <w:r w:rsidRPr="00503864">
        <w:rPr>
          <w:rFonts w:ascii="Times New Roman" w:eastAsia="Times New Roman" w:hAnsi="Times New Roman" w:cs="Times New Roman"/>
          <w:sz w:val="24"/>
          <w:szCs w:val="24"/>
        </w:rPr>
        <w:t xml:space="preserve"> </w:t>
      </w:r>
    </w:p>
    <w:p w:rsidR="00C65410" w:rsidRPr="00221CD6"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r w:rsidRPr="00221CD6">
        <w:rPr>
          <w:rFonts w:ascii="Times New Roman" w:eastAsia="Times New Roman" w:hAnsi="Times New Roman" w:cs="Times New Roman"/>
          <w:sz w:val="24"/>
          <w:szCs w:val="24"/>
        </w:rPr>
        <w:t>сформированность понятий о нормах родного языка и применение знаний о них в</w:t>
      </w:r>
      <w:r>
        <w:rPr>
          <w:rFonts w:ascii="Times New Roman" w:eastAsia="Times New Roman" w:hAnsi="Times New Roman" w:cs="Times New Roman"/>
          <w:sz w:val="24"/>
          <w:szCs w:val="24"/>
        </w:rPr>
        <w:t xml:space="preserve"> </w:t>
      </w:r>
      <w:r w:rsidRPr="00221CD6">
        <w:rPr>
          <w:rFonts w:ascii="Times New Roman" w:eastAsia="Times New Roman" w:hAnsi="Times New Roman" w:cs="Times New Roman"/>
          <w:sz w:val="24"/>
          <w:szCs w:val="24"/>
        </w:rPr>
        <w:t xml:space="preserve">речевой практике; </w:t>
      </w:r>
    </w:p>
    <w:p w:rsidR="00C65410" w:rsidRPr="00221CD6"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Pr="00221CD6">
        <w:rPr>
          <w:rFonts w:ascii="Times New Roman" w:eastAsia="Times New Roman" w:hAnsi="Times New Roman" w:cs="Times New Roman"/>
          <w:sz w:val="24"/>
          <w:szCs w:val="24"/>
        </w:rPr>
        <w:t xml:space="preserve">владение видами речевой деятельности на родном языке (аудирование, чтение, говорение и письмо), обеспечивающими эффективное взаимодействие с окружающими людьми в ситуациях формального и неформального межличностного и межкультурного общения; </w:t>
      </w:r>
    </w:p>
    <w:p w:rsidR="00C65410" w:rsidRPr="00221CD6"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Pr="00221CD6">
        <w:rPr>
          <w:rFonts w:ascii="Times New Roman" w:eastAsia="Times New Roman" w:hAnsi="Times New Roman" w:cs="Times New Roman"/>
          <w:sz w:val="24"/>
          <w:szCs w:val="24"/>
        </w:rPr>
        <w:t xml:space="preserve">сформированность навыков свободного использования коммуникативно-эстетических возможностей родного языка; </w:t>
      </w:r>
    </w:p>
    <w:p w:rsidR="00C65410" w:rsidRPr="00221CD6"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221CD6">
        <w:rPr>
          <w:rFonts w:ascii="Times New Roman" w:eastAsia="Times New Roman" w:hAnsi="Times New Roman" w:cs="Times New Roman"/>
          <w:sz w:val="24"/>
          <w:szCs w:val="24"/>
        </w:rPr>
        <w:t xml:space="preserve">сформированность понятий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 </w:t>
      </w:r>
    </w:p>
    <w:p w:rsidR="00C65410" w:rsidRPr="00221CD6"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Pr="00221CD6">
        <w:rPr>
          <w:rFonts w:ascii="Times New Roman" w:eastAsia="Times New Roman" w:hAnsi="Times New Roman" w:cs="Times New Roman"/>
          <w:sz w:val="24"/>
          <w:szCs w:val="24"/>
        </w:rPr>
        <w:t xml:space="preserve">сформированность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 на родном языке; </w:t>
      </w:r>
    </w:p>
    <w:p w:rsidR="00C65410" w:rsidRPr="00221CD6"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Pr="00221CD6">
        <w:rPr>
          <w:rFonts w:ascii="Times New Roman" w:eastAsia="Times New Roman" w:hAnsi="Times New Roman" w:cs="Times New Roman"/>
          <w:sz w:val="24"/>
          <w:szCs w:val="24"/>
        </w:rPr>
        <w:t xml:space="preserve">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 </w:t>
      </w:r>
    </w:p>
    <w:p w:rsidR="00C65410" w:rsidRPr="00221CD6"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Pr="00221CD6">
        <w:rPr>
          <w:rFonts w:ascii="Times New Roman" w:eastAsia="Times New Roman" w:hAnsi="Times New Roman" w:cs="Times New Roman"/>
          <w:sz w:val="24"/>
          <w:szCs w:val="24"/>
        </w:rPr>
        <w:t xml:space="preserve">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 </w:t>
      </w:r>
    </w:p>
    <w:p w:rsidR="00C65410" w:rsidRPr="00221CD6"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Pr="00221CD6">
        <w:rPr>
          <w:rFonts w:ascii="Times New Roman" w:eastAsia="Times New Roman" w:hAnsi="Times New Roman" w:cs="Times New Roman"/>
          <w:sz w:val="24"/>
          <w:szCs w:val="24"/>
        </w:rPr>
        <w:t>сформированность ответственности за языковую культуру как общечеловеческую ценность; осознание значимости чтения на родном языке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w:t>
      </w:r>
      <w:r>
        <w:rPr>
          <w:rFonts w:ascii="Times New Roman" w:eastAsia="Times New Roman" w:hAnsi="Times New Roman" w:cs="Times New Roman"/>
          <w:sz w:val="24"/>
          <w:szCs w:val="24"/>
        </w:rPr>
        <w:t xml:space="preserve"> </w:t>
      </w:r>
      <w:r w:rsidRPr="00221CD6">
        <w:rPr>
          <w:rFonts w:ascii="Times New Roman" w:eastAsia="Times New Roman" w:hAnsi="Times New Roman" w:cs="Times New Roman"/>
          <w:sz w:val="24"/>
          <w:szCs w:val="24"/>
        </w:rPr>
        <w:t xml:space="preserve">многоаспектного диалога; </w:t>
      </w:r>
    </w:p>
    <w:p w:rsidR="00C65410" w:rsidRPr="00221CD6"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Pr="00221CD6">
        <w:rPr>
          <w:rFonts w:ascii="Times New Roman" w:eastAsia="Times New Roman" w:hAnsi="Times New Roman" w:cs="Times New Roman"/>
          <w:sz w:val="24"/>
          <w:szCs w:val="24"/>
        </w:rPr>
        <w:t xml:space="preserve">сформированность понимания родной литературы как одной из основных национально-культурных ценностей народа, как особого способа познания жизни; </w:t>
      </w:r>
    </w:p>
    <w:p w:rsidR="00C65410" w:rsidRPr="00221CD6"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sidRPr="00221CD6">
        <w:rPr>
          <w:rFonts w:ascii="Times New Roman" w:eastAsia="Times New Roman" w:hAnsi="Times New Roman" w:cs="Times New Roman"/>
          <w:sz w:val="24"/>
          <w:szCs w:val="24"/>
        </w:rPr>
        <w:t xml:space="preserve">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 </w:t>
      </w:r>
    </w:p>
    <w:p w:rsidR="00C65410" w:rsidRPr="00221CD6"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sidRPr="00221CD6">
        <w:rPr>
          <w:rFonts w:ascii="Times New Roman" w:eastAsia="Times New Roman" w:hAnsi="Times New Roman" w:cs="Times New Roman"/>
          <w:sz w:val="24"/>
          <w:szCs w:val="24"/>
        </w:rPr>
        <w:t>сформированность навыков понимания литературных художественных произведений, отражающих разные этнокультурные традиции.</w:t>
      </w:r>
    </w:p>
    <w:p w:rsidR="00E56EEA" w:rsidRPr="00E56EEA" w:rsidRDefault="0085214A" w:rsidP="00E56EEA">
      <w:pPr>
        <w:pStyle w:val="s1"/>
        <w:shd w:val="clear" w:color="auto" w:fill="FFFFFF"/>
        <w:spacing w:before="0" w:beforeAutospacing="0" w:after="0" w:afterAutospacing="0"/>
        <w:jc w:val="both"/>
      </w:pPr>
      <w:r w:rsidRPr="0085214A">
        <w:rPr>
          <w:b/>
        </w:rPr>
        <w:t xml:space="preserve"> </w:t>
      </w:r>
      <w:r w:rsidR="00E56EEA" w:rsidRPr="0085214A">
        <w:rPr>
          <w:b/>
        </w:rPr>
        <w:t>«Информатика»</w:t>
      </w:r>
      <w:r w:rsidR="00E56EEA" w:rsidRPr="0085214A">
        <w:t xml:space="preserve"> (углубленный уровень) - требования к предметным результатам освоения углубленного курса информатики должны включать требования к результатам освоения</w:t>
      </w:r>
      <w:r w:rsidR="00E56EEA" w:rsidRPr="00E56EEA">
        <w:t xml:space="preserve"> базового курса и дополнительно отражать:</w:t>
      </w:r>
    </w:p>
    <w:p w:rsidR="00E56EEA" w:rsidRPr="00E56EEA" w:rsidRDefault="00E56EEA" w:rsidP="00E56EEA">
      <w:pPr>
        <w:pStyle w:val="s1"/>
        <w:shd w:val="clear" w:color="auto" w:fill="FFFFFF"/>
        <w:spacing w:before="0" w:beforeAutospacing="0" w:after="0" w:afterAutospacing="0"/>
        <w:ind w:firstLine="709"/>
        <w:jc w:val="both"/>
      </w:pPr>
      <w:r w:rsidRPr="00E56EEA">
        <w:t>1) владение системой базовых знаний, отражающих вклад информатики в формирование современной научной картины мира;</w:t>
      </w:r>
    </w:p>
    <w:p w:rsidR="00E56EEA" w:rsidRPr="00E56EEA" w:rsidRDefault="00E56EEA" w:rsidP="00E56EEA">
      <w:pPr>
        <w:pStyle w:val="s1"/>
        <w:shd w:val="clear" w:color="auto" w:fill="FFFFFF"/>
        <w:spacing w:before="0" w:beforeAutospacing="0" w:after="0" w:afterAutospacing="0"/>
        <w:ind w:firstLine="709"/>
        <w:jc w:val="both"/>
      </w:pPr>
      <w:r w:rsidRPr="00E56EEA">
        <w:t>2) овладение понятием сложности алгоритма, знание основных алгоритмов обработки числовой и текстовой информации, алгоритмов поиска и сортировки;</w:t>
      </w:r>
    </w:p>
    <w:p w:rsidR="00E56EEA" w:rsidRPr="00E56EEA" w:rsidRDefault="00E56EEA" w:rsidP="00E56EEA">
      <w:pPr>
        <w:pStyle w:val="s1"/>
        <w:shd w:val="clear" w:color="auto" w:fill="FFFFFF"/>
        <w:spacing w:before="0" w:beforeAutospacing="0" w:after="0" w:afterAutospacing="0"/>
        <w:ind w:firstLine="709"/>
        <w:jc w:val="both"/>
      </w:pPr>
      <w:r w:rsidRPr="00E56EEA">
        <w:t>3) владение универсальным языком программирования высокого уровня (по выбору), представлениями о базовых типах данных и структурах данных; умением использовать основные управляющие конструкции;</w:t>
      </w:r>
    </w:p>
    <w:p w:rsidR="00E56EEA" w:rsidRPr="00E56EEA" w:rsidRDefault="00E56EEA" w:rsidP="00E56EEA">
      <w:pPr>
        <w:pStyle w:val="s1"/>
        <w:shd w:val="clear" w:color="auto" w:fill="FFFFFF"/>
        <w:spacing w:before="0" w:beforeAutospacing="0" w:after="0" w:afterAutospacing="0"/>
        <w:ind w:firstLine="709"/>
        <w:jc w:val="both"/>
      </w:pPr>
      <w:r w:rsidRPr="00E56EEA">
        <w:t>4) владение навыками и опытом разработки программ в выбранной среде программирования, включая тестирование и отладку программ; владение элементарными навыками формализации прикладной задачи и документирования программ;</w:t>
      </w:r>
    </w:p>
    <w:p w:rsidR="00E56EEA" w:rsidRPr="00E56EEA" w:rsidRDefault="00E56EEA" w:rsidP="00E56EEA">
      <w:pPr>
        <w:pStyle w:val="s1"/>
        <w:shd w:val="clear" w:color="auto" w:fill="FFFFFF"/>
        <w:spacing w:before="0" w:beforeAutospacing="0" w:after="0" w:afterAutospacing="0"/>
        <w:ind w:firstLine="709"/>
        <w:jc w:val="both"/>
      </w:pPr>
      <w:r w:rsidRPr="00E56EEA">
        <w:t>5) сформированность представлений о важнейших видах дискретных объектов и об их простейших свойствах, алгоритмах анализа этих объектов, о кодировании и декодировании данных и причинах искажения данных при передаче; систематизацию знаний, относящихся к математическим объектам информатики; умение строить математические объекты информатики, в том числе логические формулы;</w:t>
      </w:r>
    </w:p>
    <w:p w:rsidR="00E56EEA" w:rsidRPr="00E56EEA" w:rsidRDefault="00E56EEA" w:rsidP="00E56EEA">
      <w:pPr>
        <w:pStyle w:val="s1"/>
        <w:shd w:val="clear" w:color="auto" w:fill="FFFFFF"/>
        <w:spacing w:before="0" w:beforeAutospacing="0" w:after="0" w:afterAutospacing="0"/>
        <w:ind w:firstLine="709"/>
        <w:jc w:val="both"/>
      </w:pPr>
      <w:r w:rsidRPr="00E56EEA">
        <w:lastRenderedPageBreak/>
        <w:t>6) сформированность представлений об устройстве современных компьютеров, о тенденциях развития компьютерных технологий; о понятии "операционная система" и основных функциях операционных систем; об общих принципах разработки и функционирования интернет-приложений;</w:t>
      </w:r>
    </w:p>
    <w:p w:rsidR="00E56EEA" w:rsidRPr="00E56EEA" w:rsidRDefault="00E56EEA" w:rsidP="00E56EEA">
      <w:pPr>
        <w:pStyle w:val="s1"/>
        <w:shd w:val="clear" w:color="auto" w:fill="FFFFFF"/>
        <w:spacing w:before="0" w:beforeAutospacing="0" w:after="0" w:afterAutospacing="0"/>
        <w:ind w:firstLine="709"/>
        <w:jc w:val="both"/>
      </w:pPr>
      <w:r w:rsidRPr="00E56EEA">
        <w:t>7) сформированность представлений о компьютерных сетях и их роли в современном мире; знаний базовых принципов организации и функционирования компьютерных сетей, норм информационной этики и права, принципов обеспечения информационной безопасности, способов и средств обеспечения надежного функционирования средств ИКТ;</w:t>
      </w:r>
    </w:p>
    <w:p w:rsidR="00E56EEA" w:rsidRPr="00E56EEA" w:rsidRDefault="00E56EEA" w:rsidP="00E56EEA">
      <w:pPr>
        <w:pStyle w:val="s1"/>
        <w:shd w:val="clear" w:color="auto" w:fill="FFFFFF"/>
        <w:spacing w:before="0" w:beforeAutospacing="0" w:after="0" w:afterAutospacing="0"/>
        <w:ind w:firstLine="709"/>
        <w:jc w:val="both"/>
      </w:pPr>
      <w:r w:rsidRPr="00E56EEA">
        <w:t>8) владение основными сведениями о базах данных, их структуре, средствах создания и работы с ними;</w:t>
      </w:r>
    </w:p>
    <w:p w:rsidR="00E56EEA" w:rsidRPr="00E56EEA" w:rsidRDefault="00E56EEA" w:rsidP="00E56EEA">
      <w:pPr>
        <w:pStyle w:val="s1"/>
        <w:shd w:val="clear" w:color="auto" w:fill="FFFFFF"/>
        <w:spacing w:before="0" w:beforeAutospacing="0" w:after="0" w:afterAutospacing="0"/>
        <w:ind w:firstLine="709"/>
        <w:jc w:val="both"/>
      </w:pPr>
      <w:r w:rsidRPr="00E56EEA">
        <w:t>9) владение опытом построения и использования компьютерно-математических моделей, проведения экспериментов и статистической обработки данных с помощью компьютера, интерпретации результатов, получаемых в ходе моделирования реальных процессов; умение оценивать числовые параметры моделируемых объектов и процессов, пользоваться базами данных и справочными системами;</w:t>
      </w:r>
    </w:p>
    <w:p w:rsidR="00E56EEA" w:rsidRPr="00E56EEA" w:rsidRDefault="00E56EEA" w:rsidP="00E56EEA">
      <w:pPr>
        <w:pStyle w:val="s1"/>
        <w:shd w:val="clear" w:color="auto" w:fill="FFFFFF"/>
        <w:spacing w:before="0" w:beforeAutospacing="0" w:after="0" w:afterAutospacing="0"/>
        <w:ind w:firstLine="709"/>
        <w:jc w:val="both"/>
      </w:pPr>
      <w:r w:rsidRPr="00E56EEA">
        <w:t>10) сформированность умения работать с библиотеками программ; наличие опыта использования компьютерных средств представления и анализа данных.</w:t>
      </w:r>
    </w:p>
    <w:p w:rsidR="0085214A" w:rsidRPr="00E56EEA" w:rsidRDefault="0085214A" w:rsidP="0085214A">
      <w:pPr>
        <w:pStyle w:val="s1"/>
        <w:shd w:val="clear" w:color="auto" w:fill="FFFFFF"/>
        <w:spacing w:before="0" w:beforeAutospacing="0" w:after="0" w:afterAutospacing="0"/>
        <w:jc w:val="both"/>
      </w:pPr>
      <w:r w:rsidRPr="00E56EEA">
        <w:rPr>
          <w:b/>
        </w:rPr>
        <w:t>«Химия»</w:t>
      </w:r>
      <w:r w:rsidRPr="00E56EEA">
        <w:t xml:space="preserve"> (углубленный уровень) - требования к предметным результатам освоения углубленного курса химии должны включать требования к результатам освоения базового курса и дополнительно отражать:</w:t>
      </w:r>
    </w:p>
    <w:p w:rsidR="0085214A" w:rsidRPr="00E56EEA" w:rsidRDefault="0085214A" w:rsidP="0085214A">
      <w:pPr>
        <w:pStyle w:val="s1"/>
        <w:shd w:val="clear" w:color="auto" w:fill="FFFFFF"/>
        <w:spacing w:before="0" w:beforeAutospacing="0" w:after="0" w:afterAutospacing="0"/>
        <w:ind w:firstLine="709"/>
        <w:jc w:val="both"/>
      </w:pPr>
      <w:r w:rsidRPr="00E56EEA">
        <w:t>1) сформированность системы знаний об общих химических закономерностях, законах, теориях;</w:t>
      </w:r>
    </w:p>
    <w:p w:rsidR="0085214A" w:rsidRPr="00E56EEA" w:rsidRDefault="0085214A" w:rsidP="0085214A">
      <w:pPr>
        <w:pStyle w:val="s1"/>
        <w:shd w:val="clear" w:color="auto" w:fill="FFFFFF"/>
        <w:spacing w:before="0" w:beforeAutospacing="0" w:after="0" w:afterAutospacing="0"/>
        <w:ind w:firstLine="709"/>
        <w:jc w:val="both"/>
      </w:pPr>
      <w:r w:rsidRPr="00E56EEA">
        <w:t>2) сформированность умений исследовать свойства неорганических и органических веществ, объяснять закономерности протекания химических реакций, прогнозировать возможность их осуществления;</w:t>
      </w:r>
    </w:p>
    <w:p w:rsidR="0085214A" w:rsidRPr="00E56EEA" w:rsidRDefault="0085214A" w:rsidP="0085214A">
      <w:pPr>
        <w:pStyle w:val="s1"/>
        <w:shd w:val="clear" w:color="auto" w:fill="FFFFFF"/>
        <w:spacing w:before="0" w:beforeAutospacing="0" w:after="0" w:afterAutospacing="0"/>
        <w:ind w:firstLine="709"/>
        <w:jc w:val="both"/>
      </w:pPr>
      <w:r w:rsidRPr="00E56EEA">
        <w:t>3) владение умениями выдвигать гипотезы на основе знаний о составе, строении вещества и основных химических законах, проверять их экспериментально, формулируя цель исследования;</w:t>
      </w:r>
    </w:p>
    <w:p w:rsidR="0085214A" w:rsidRPr="00E56EEA" w:rsidRDefault="0085214A" w:rsidP="0085214A">
      <w:pPr>
        <w:pStyle w:val="s1"/>
        <w:shd w:val="clear" w:color="auto" w:fill="FFFFFF"/>
        <w:spacing w:before="0" w:beforeAutospacing="0" w:after="0" w:afterAutospacing="0"/>
        <w:ind w:firstLine="709"/>
        <w:jc w:val="both"/>
      </w:pPr>
      <w:r w:rsidRPr="00E56EEA">
        <w:t>4) владение методами самостоятельного планирования и проведения химических экспериментов с соблюдением правил безопасной работы с веществами и лабораторным оборудованием; сформированность умений описания, анализа и оценки достоверности полученного результата;</w:t>
      </w:r>
    </w:p>
    <w:p w:rsidR="0085214A" w:rsidRPr="00E56EEA" w:rsidRDefault="0085214A" w:rsidP="0085214A">
      <w:pPr>
        <w:pStyle w:val="s1"/>
        <w:shd w:val="clear" w:color="auto" w:fill="FFFFFF"/>
        <w:spacing w:before="0" w:beforeAutospacing="0" w:after="0" w:afterAutospacing="0"/>
        <w:ind w:firstLine="709"/>
        <w:jc w:val="both"/>
      </w:pPr>
      <w:r w:rsidRPr="00E56EEA">
        <w:t>5) сформированность умений прогнозировать, анализировать и оценивать с позиций экологической безопасности последствия бытовой и производственной деятельности человека, связанной с переработкой веществ.</w:t>
      </w:r>
    </w:p>
    <w:p w:rsidR="00C65410" w:rsidRPr="00ED2B59" w:rsidRDefault="00C65410" w:rsidP="004759EB">
      <w:pPr>
        <w:spacing w:after="0" w:line="240" w:lineRule="auto"/>
        <w:jc w:val="both"/>
        <w:rPr>
          <w:rFonts w:ascii="Times New Roman" w:eastAsia="Times New Roman" w:hAnsi="Times New Roman" w:cs="Times New Roman"/>
          <w:sz w:val="24"/>
          <w:szCs w:val="24"/>
        </w:rPr>
      </w:pPr>
      <w:r w:rsidRPr="0085214A">
        <w:rPr>
          <w:rFonts w:ascii="Times New Roman" w:eastAsia="Times New Roman" w:hAnsi="Times New Roman" w:cs="Times New Roman"/>
          <w:b/>
          <w:sz w:val="24"/>
          <w:szCs w:val="24"/>
        </w:rPr>
        <w:t>«Обществознание»</w:t>
      </w:r>
      <w:r w:rsidRPr="0085214A">
        <w:rPr>
          <w:rFonts w:ascii="Times New Roman" w:eastAsia="Times New Roman" w:hAnsi="Times New Roman" w:cs="Times New Roman"/>
          <w:sz w:val="24"/>
          <w:szCs w:val="24"/>
        </w:rPr>
        <w:t>:</w:t>
      </w:r>
      <w:r w:rsidRPr="00ED2B59">
        <w:rPr>
          <w:rFonts w:ascii="Times New Roman" w:eastAsia="Times New Roman" w:hAnsi="Times New Roman" w:cs="Times New Roman"/>
          <w:sz w:val="24"/>
          <w:szCs w:val="24"/>
        </w:rPr>
        <w:t xml:space="preserve"> </w:t>
      </w:r>
    </w:p>
    <w:p w:rsidR="00C65410" w:rsidRPr="00ED2B59"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Pr="00ED2B59">
        <w:rPr>
          <w:rFonts w:ascii="Times New Roman" w:eastAsia="Times New Roman" w:hAnsi="Times New Roman" w:cs="Times New Roman"/>
          <w:sz w:val="24"/>
          <w:szCs w:val="24"/>
        </w:rPr>
        <w:t>сформированность знаний об обществе как целостной развивающейся системе в</w:t>
      </w:r>
      <w:r>
        <w:rPr>
          <w:rFonts w:ascii="Times New Roman" w:eastAsia="Times New Roman" w:hAnsi="Times New Roman" w:cs="Times New Roman"/>
          <w:sz w:val="24"/>
          <w:szCs w:val="24"/>
        </w:rPr>
        <w:t xml:space="preserve"> </w:t>
      </w:r>
      <w:r w:rsidRPr="00ED2B59">
        <w:rPr>
          <w:rFonts w:ascii="Times New Roman" w:eastAsia="Times New Roman" w:hAnsi="Times New Roman" w:cs="Times New Roman"/>
          <w:sz w:val="24"/>
          <w:szCs w:val="24"/>
        </w:rPr>
        <w:t xml:space="preserve">единстве и взаимодействии его основных сфер и институтов; </w:t>
      </w:r>
    </w:p>
    <w:p w:rsidR="00C65410" w:rsidRPr="00ED2B59"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Pr="00ED2B59">
        <w:rPr>
          <w:rFonts w:ascii="Times New Roman" w:eastAsia="Times New Roman" w:hAnsi="Times New Roman" w:cs="Times New Roman"/>
          <w:sz w:val="24"/>
          <w:szCs w:val="24"/>
        </w:rPr>
        <w:t xml:space="preserve">владение базовым понятийным аппаратом социальных наук; </w:t>
      </w:r>
    </w:p>
    <w:p w:rsidR="00C65410" w:rsidRPr="00ED2B59"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Pr="00ED2B59">
        <w:rPr>
          <w:rFonts w:ascii="Times New Roman" w:eastAsia="Times New Roman" w:hAnsi="Times New Roman" w:cs="Times New Roman"/>
          <w:sz w:val="24"/>
          <w:szCs w:val="24"/>
        </w:rPr>
        <w:t xml:space="preserve">владение умениями выявлять причинно-следственные, функциональные, иерархические и другие связи социальных объектов и процессов; </w:t>
      </w:r>
    </w:p>
    <w:p w:rsidR="00C65410" w:rsidRPr="00ED2B59"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ED2B59">
        <w:rPr>
          <w:rFonts w:ascii="Times New Roman" w:eastAsia="Times New Roman" w:hAnsi="Times New Roman" w:cs="Times New Roman"/>
          <w:sz w:val="24"/>
          <w:szCs w:val="24"/>
        </w:rPr>
        <w:t xml:space="preserve">сформированность представлений об основных тенденциях и возможных перспективах развития мирового сообщества в глобальном мире; </w:t>
      </w:r>
    </w:p>
    <w:p w:rsidR="00C65410" w:rsidRPr="00ED2B59"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Pr="00ED2B59">
        <w:rPr>
          <w:rFonts w:ascii="Times New Roman" w:eastAsia="Times New Roman" w:hAnsi="Times New Roman" w:cs="Times New Roman"/>
          <w:sz w:val="24"/>
          <w:szCs w:val="24"/>
        </w:rPr>
        <w:t xml:space="preserve">сформированность представлений о методах познания социальных явлений и процессов; </w:t>
      </w:r>
    </w:p>
    <w:p w:rsidR="00C65410" w:rsidRPr="00ED2B59"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Pr="00ED2B59">
        <w:rPr>
          <w:rFonts w:ascii="Times New Roman" w:eastAsia="Times New Roman" w:hAnsi="Times New Roman" w:cs="Times New Roman"/>
          <w:sz w:val="24"/>
          <w:szCs w:val="24"/>
        </w:rPr>
        <w:t xml:space="preserve">владение умениями применять полученные знания в повседневной жизни, прогнозировать последствия принимаемых решений; </w:t>
      </w:r>
    </w:p>
    <w:p w:rsidR="00C65410"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Pr="00ED2B59">
        <w:rPr>
          <w:rFonts w:ascii="Times New Roman" w:eastAsia="Times New Roman" w:hAnsi="Times New Roman" w:cs="Times New Roman"/>
          <w:sz w:val="24"/>
          <w:szCs w:val="24"/>
        </w:rPr>
        <w:t>сформированность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rsidR="00E56EEA" w:rsidRPr="00E56EEA" w:rsidRDefault="0085214A" w:rsidP="004759EB">
      <w:pPr>
        <w:pStyle w:val="s1"/>
        <w:shd w:val="clear" w:color="auto" w:fill="FFFFFF"/>
        <w:spacing w:before="0" w:beforeAutospacing="0" w:after="0" w:afterAutospacing="0"/>
      </w:pPr>
      <w:r>
        <w:rPr>
          <w:b/>
        </w:rPr>
        <w:lastRenderedPageBreak/>
        <w:t xml:space="preserve"> </w:t>
      </w:r>
      <w:r w:rsidR="00E56EEA">
        <w:rPr>
          <w:b/>
        </w:rPr>
        <w:t xml:space="preserve">«Биология» </w:t>
      </w:r>
      <w:r w:rsidR="00E56EEA" w:rsidRPr="00E56EEA">
        <w:t>(углубленный уровень) - требования к предметным результатам освоения углубленного курса биологии должны включать требования к результатам освоения базового курса и дополнительно отражать:</w:t>
      </w:r>
    </w:p>
    <w:p w:rsidR="00E56EEA" w:rsidRPr="00E56EEA" w:rsidRDefault="00E56EEA" w:rsidP="00E56EEA">
      <w:pPr>
        <w:pStyle w:val="s1"/>
        <w:shd w:val="clear" w:color="auto" w:fill="FFFFFF"/>
        <w:spacing w:before="0" w:beforeAutospacing="0" w:after="0" w:afterAutospacing="0"/>
        <w:ind w:firstLine="709"/>
      </w:pPr>
      <w:r w:rsidRPr="00E56EEA">
        <w:t>1) сформированность системы знаний об общих биологических закономерностях, законах, теориях;</w:t>
      </w:r>
    </w:p>
    <w:p w:rsidR="00E56EEA" w:rsidRPr="00E56EEA" w:rsidRDefault="00E56EEA" w:rsidP="00E56EEA">
      <w:pPr>
        <w:pStyle w:val="s1"/>
        <w:shd w:val="clear" w:color="auto" w:fill="FFFFFF"/>
        <w:spacing w:before="0" w:beforeAutospacing="0" w:after="0" w:afterAutospacing="0"/>
        <w:ind w:firstLine="709"/>
      </w:pPr>
      <w:r w:rsidRPr="00E56EEA">
        <w:t>2) сформированность умений исследовать и анализировать биологические объекты и системы, объяснять закономерности биологических процессов и явлений; прогнозировать последствия значимых биологических исследований;</w:t>
      </w:r>
    </w:p>
    <w:p w:rsidR="00E56EEA" w:rsidRPr="00E56EEA" w:rsidRDefault="00E56EEA" w:rsidP="00E56EEA">
      <w:pPr>
        <w:pStyle w:val="s1"/>
        <w:shd w:val="clear" w:color="auto" w:fill="FFFFFF"/>
        <w:spacing w:before="0" w:beforeAutospacing="0" w:after="0" w:afterAutospacing="0"/>
        <w:ind w:firstLine="709"/>
      </w:pPr>
      <w:r w:rsidRPr="00E56EEA">
        <w:t>3) владение умениями выдвигать гипотезы на основе знаний об основополагающих биологических закономерностях и законах, о происхождении и сущности жизни, глобальных изменениях в биосфере; проверять выдвинутые гипотезы экспериментальными средствами, формулируя цель исследования;</w:t>
      </w:r>
    </w:p>
    <w:p w:rsidR="00E56EEA" w:rsidRPr="00E56EEA" w:rsidRDefault="00E56EEA" w:rsidP="00E56EEA">
      <w:pPr>
        <w:pStyle w:val="s1"/>
        <w:shd w:val="clear" w:color="auto" w:fill="FFFFFF"/>
        <w:spacing w:before="0" w:beforeAutospacing="0" w:after="0" w:afterAutospacing="0"/>
        <w:ind w:firstLine="709"/>
      </w:pPr>
      <w:r w:rsidRPr="00E56EEA">
        <w:t>4) владение методами самостоятельной постановки биологических экспериментов, описания, анализа и оценки достоверности полученного результата;</w:t>
      </w:r>
    </w:p>
    <w:p w:rsidR="00E56EEA" w:rsidRPr="00E56EEA" w:rsidRDefault="00E56EEA" w:rsidP="00E56EEA">
      <w:pPr>
        <w:pStyle w:val="s1"/>
        <w:shd w:val="clear" w:color="auto" w:fill="FFFFFF"/>
        <w:spacing w:before="0" w:beforeAutospacing="0" w:after="0" w:afterAutospacing="0"/>
        <w:ind w:firstLine="709"/>
      </w:pPr>
      <w:r w:rsidRPr="00E56EEA">
        <w:t>5) сформированность убежденности в необходимости соблюдения этических норм и экологических требований при проведении биологических исследований.</w:t>
      </w:r>
    </w:p>
    <w:p w:rsidR="00C65410" w:rsidRPr="00226154" w:rsidRDefault="00C65410" w:rsidP="00C65410">
      <w:pPr>
        <w:pStyle w:val="s1"/>
        <w:shd w:val="clear" w:color="auto" w:fill="FFFFFF"/>
        <w:spacing w:before="0" w:beforeAutospacing="0" w:after="0" w:afterAutospacing="0"/>
        <w:ind w:firstLine="709"/>
        <w:jc w:val="both"/>
      </w:pPr>
      <w:r>
        <w:t>Д</w:t>
      </w:r>
      <w:r w:rsidRPr="00226154">
        <w:t>ополнит</w:t>
      </w:r>
      <w:r>
        <w:t>ельный учебный предмет</w:t>
      </w:r>
      <w:r w:rsidRPr="00226154">
        <w:t xml:space="preserve"> </w:t>
      </w:r>
      <w:r w:rsidRPr="00D80E73">
        <w:rPr>
          <w:b/>
        </w:rPr>
        <w:t>«Введение в профессию»</w:t>
      </w:r>
      <w:r>
        <w:t xml:space="preserve">. </w:t>
      </w:r>
      <w:r w:rsidRPr="00226154">
        <w:t>Результаты изучения дополнит</w:t>
      </w:r>
      <w:r>
        <w:t>ельных учебных предметов</w:t>
      </w:r>
      <w:r w:rsidRPr="00226154">
        <w:t xml:space="preserve"> по выб</w:t>
      </w:r>
      <w:r>
        <w:t>ору обучающихся отражают</w:t>
      </w:r>
      <w:r w:rsidRPr="00226154">
        <w:t>:</w:t>
      </w:r>
      <w:r w:rsidRPr="00306F1E">
        <w:rPr>
          <w:b/>
        </w:rPr>
        <w:t xml:space="preserve"> </w:t>
      </w:r>
    </w:p>
    <w:p w:rsidR="00C65410" w:rsidRPr="00D80E73" w:rsidRDefault="00C65410" w:rsidP="00C65410">
      <w:pPr>
        <w:pStyle w:val="s1"/>
        <w:shd w:val="clear" w:color="auto" w:fill="FFFFFF"/>
        <w:spacing w:before="0" w:beforeAutospacing="0" w:after="0" w:afterAutospacing="0"/>
        <w:ind w:firstLine="709"/>
        <w:jc w:val="both"/>
      </w:pPr>
      <w:r>
        <w:t>1)</w:t>
      </w:r>
      <w:r w:rsidRPr="00D80E73">
        <w:t xml:space="preserve">развитие личности обучающихся средствами </w:t>
      </w:r>
      <w:r>
        <w:t xml:space="preserve">учебного предмета, </w:t>
      </w:r>
      <w:r w:rsidRPr="00D80E73">
        <w:t>развитие общей культуры обучающихся, их мировоззрения, ценностно-смысловых установок, развитие познавательных, регулятивных и коммуникативных способностей, готовности и способности к саморазвитию и профессиональному самоопределению;</w:t>
      </w:r>
    </w:p>
    <w:p w:rsidR="00C65410" w:rsidRPr="00D80E73" w:rsidRDefault="00C65410" w:rsidP="00C65410">
      <w:pPr>
        <w:pStyle w:val="s1"/>
        <w:shd w:val="clear" w:color="auto" w:fill="FFFFFF"/>
        <w:spacing w:before="0" w:beforeAutospacing="0" w:after="0" w:afterAutospacing="0"/>
        <w:ind w:firstLine="709"/>
        <w:jc w:val="both"/>
      </w:pPr>
      <w:r>
        <w:t>2)</w:t>
      </w:r>
      <w:r w:rsidRPr="00D80E73">
        <w:t>овладение систематическими знаниями и приобретение опыта осуществления целесообразной и результативной деятельности;</w:t>
      </w:r>
    </w:p>
    <w:p w:rsidR="00C65410" w:rsidRPr="00D80E73" w:rsidRDefault="00C65410" w:rsidP="00C65410">
      <w:pPr>
        <w:pStyle w:val="s1"/>
        <w:shd w:val="clear" w:color="auto" w:fill="FFFFFF"/>
        <w:spacing w:before="0" w:beforeAutospacing="0" w:after="0" w:afterAutospacing="0"/>
        <w:ind w:firstLine="709"/>
        <w:jc w:val="both"/>
      </w:pPr>
      <w:r>
        <w:t>3)</w:t>
      </w:r>
      <w:r w:rsidRPr="00D80E73">
        <w:t>развитие способности к непрерывному самообразованию, овладению ключевыми компетентностями, составляющими основу умения: самостоятельному приобретению и интеграции знаний, коммуникации и сотрудничеству, эффективному решению (разрешению) проблем, осознанному использованию информационных и коммуникационных технологий, самоорганизации и саморегуляции;</w:t>
      </w:r>
    </w:p>
    <w:p w:rsidR="00C65410" w:rsidRPr="00D80E73" w:rsidRDefault="00C65410" w:rsidP="00C65410">
      <w:pPr>
        <w:pStyle w:val="s1"/>
        <w:shd w:val="clear" w:color="auto" w:fill="FFFFFF"/>
        <w:spacing w:before="0" w:beforeAutospacing="0" w:after="0" w:afterAutospacing="0"/>
        <w:ind w:firstLine="709"/>
        <w:jc w:val="both"/>
      </w:pPr>
      <w:r>
        <w:t>4)</w:t>
      </w:r>
      <w:r w:rsidRPr="00D80E73">
        <w:t>обеспечение академической мобильности и (или) возможности поддерживать избранное направление образования;</w:t>
      </w:r>
    </w:p>
    <w:p w:rsidR="00C65410" w:rsidRPr="00D80E73" w:rsidRDefault="00C65410" w:rsidP="00C65410">
      <w:pPr>
        <w:pStyle w:val="s1"/>
        <w:shd w:val="clear" w:color="auto" w:fill="FFFFFF"/>
        <w:spacing w:before="0" w:beforeAutospacing="0" w:after="0" w:afterAutospacing="0"/>
        <w:ind w:firstLine="709"/>
        <w:jc w:val="both"/>
      </w:pPr>
      <w:r w:rsidRPr="00D80E73">
        <w:t>5) обеспечение профессиональной ориентации обучающихся.</w:t>
      </w:r>
    </w:p>
    <w:p w:rsidR="00C65410" w:rsidRPr="00565D1F" w:rsidRDefault="00C65410" w:rsidP="00C65410">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2.4.</w:t>
      </w:r>
      <w:r w:rsidRPr="00565D1F">
        <w:rPr>
          <w:rFonts w:ascii="Times New Roman" w:eastAsia="Times New Roman" w:hAnsi="Times New Roman" w:cs="Times New Roman"/>
          <w:b/>
          <w:sz w:val="24"/>
          <w:szCs w:val="24"/>
        </w:rPr>
        <w:t>Требования к знаниям, умениям, практическому опыту выпускника</w:t>
      </w:r>
    </w:p>
    <w:tbl>
      <w:tblPr>
        <w:tblW w:w="0" w:type="auto"/>
        <w:tblLook w:val="04A0" w:firstRow="1" w:lastRow="0" w:firstColumn="1" w:lastColumn="0" w:noHBand="0" w:noVBand="1"/>
      </w:tblPr>
      <w:tblGrid>
        <w:gridCol w:w="1242"/>
        <w:gridCol w:w="5954"/>
        <w:gridCol w:w="2941"/>
      </w:tblGrid>
      <w:tr w:rsidR="00C65410" w:rsidTr="00410959">
        <w:tc>
          <w:tcPr>
            <w:tcW w:w="1242" w:type="dxa"/>
          </w:tcPr>
          <w:p w:rsidR="00C65410" w:rsidRPr="009066E5" w:rsidRDefault="00C65410" w:rsidP="00410959">
            <w:pPr>
              <w:spacing w:after="0" w:line="240" w:lineRule="auto"/>
              <w:jc w:val="both"/>
              <w:rPr>
                <w:rFonts w:ascii="Times New Roman" w:eastAsia="Times New Roman" w:hAnsi="Times New Roman" w:cs="Times New Roman"/>
                <w:b/>
                <w:sz w:val="24"/>
                <w:szCs w:val="24"/>
              </w:rPr>
            </w:pPr>
            <w:r w:rsidRPr="009066E5">
              <w:rPr>
                <w:rFonts w:ascii="Times New Roman" w:eastAsia="Times New Roman" w:hAnsi="Times New Roman" w:cs="Times New Roman"/>
                <w:b/>
                <w:sz w:val="24"/>
                <w:szCs w:val="24"/>
              </w:rPr>
              <w:t>Индекс</w:t>
            </w:r>
          </w:p>
        </w:tc>
        <w:tc>
          <w:tcPr>
            <w:tcW w:w="5954" w:type="dxa"/>
          </w:tcPr>
          <w:p w:rsidR="00C65410" w:rsidRPr="009066E5" w:rsidRDefault="00C65410" w:rsidP="00410959">
            <w:pPr>
              <w:spacing w:after="0" w:line="240" w:lineRule="auto"/>
              <w:jc w:val="both"/>
              <w:rPr>
                <w:rFonts w:ascii="Times New Roman" w:eastAsia="Times New Roman" w:hAnsi="Times New Roman" w:cs="Times New Roman"/>
                <w:b/>
                <w:sz w:val="24"/>
                <w:szCs w:val="24"/>
              </w:rPr>
            </w:pPr>
            <w:r w:rsidRPr="009066E5">
              <w:rPr>
                <w:rFonts w:ascii="Times New Roman" w:eastAsia="Times New Roman" w:hAnsi="Times New Roman" w:cs="Times New Roman"/>
                <w:b/>
                <w:sz w:val="24"/>
                <w:szCs w:val="24"/>
              </w:rPr>
              <w:t>Наименование учебных циклов, разделов модулей, требования к знаниям, умениям, практическому опыту</w:t>
            </w:r>
          </w:p>
        </w:tc>
        <w:tc>
          <w:tcPr>
            <w:tcW w:w="2941" w:type="dxa"/>
          </w:tcPr>
          <w:p w:rsidR="00C65410" w:rsidRPr="009066E5" w:rsidRDefault="00C65410" w:rsidP="00410959">
            <w:pPr>
              <w:spacing w:after="0" w:line="240" w:lineRule="auto"/>
              <w:jc w:val="both"/>
              <w:rPr>
                <w:rFonts w:ascii="Times New Roman" w:eastAsia="Times New Roman" w:hAnsi="Times New Roman" w:cs="Times New Roman"/>
                <w:b/>
                <w:sz w:val="24"/>
                <w:szCs w:val="24"/>
              </w:rPr>
            </w:pPr>
            <w:r w:rsidRPr="009066E5">
              <w:rPr>
                <w:rFonts w:ascii="Times New Roman" w:eastAsia="Times New Roman" w:hAnsi="Times New Roman" w:cs="Times New Roman"/>
                <w:b/>
                <w:sz w:val="24"/>
                <w:szCs w:val="24"/>
              </w:rPr>
              <w:t xml:space="preserve">Индекс и наименование </w:t>
            </w:r>
          </w:p>
          <w:p w:rsidR="00C65410" w:rsidRPr="009066E5" w:rsidRDefault="00C65410" w:rsidP="00410959">
            <w:pPr>
              <w:spacing w:after="0" w:line="240" w:lineRule="auto"/>
              <w:jc w:val="both"/>
              <w:rPr>
                <w:rFonts w:ascii="Times New Roman" w:eastAsia="Times New Roman" w:hAnsi="Times New Roman" w:cs="Times New Roman"/>
                <w:b/>
                <w:sz w:val="24"/>
                <w:szCs w:val="24"/>
              </w:rPr>
            </w:pPr>
            <w:r w:rsidRPr="009066E5">
              <w:rPr>
                <w:rFonts w:ascii="Times New Roman" w:eastAsia="Times New Roman" w:hAnsi="Times New Roman" w:cs="Times New Roman"/>
                <w:b/>
                <w:sz w:val="24"/>
                <w:szCs w:val="24"/>
              </w:rPr>
              <w:t xml:space="preserve">дисциплин, </w:t>
            </w:r>
          </w:p>
          <w:p w:rsidR="00C65410" w:rsidRPr="009066E5" w:rsidRDefault="00C65410" w:rsidP="00410959">
            <w:pPr>
              <w:spacing w:after="0" w:line="240" w:lineRule="auto"/>
              <w:jc w:val="both"/>
              <w:rPr>
                <w:rFonts w:ascii="Times New Roman" w:eastAsia="Times New Roman" w:hAnsi="Times New Roman" w:cs="Times New Roman"/>
                <w:b/>
                <w:sz w:val="24"/>
                <w:szCs w:val="24"/>
              </w:rPr>
            </w:pPr>
            <w:r w:rsidRPr="009066E5">
              <w:rPr>
                <w:rFonts w:ascii="Times New Roman" w:eastAsia="Times New Roman" w:hAnsi="Times New Roman" w:cs="Times New Roman"/>
                <w:b/>
                <w:sz w:val="24"/>
                <w:szCs w:val="24"/>
              </w:rPr>
              <w:t xml:space="preserve">междисциплинарных </w:t>
            </w:r>
          </w:p>
          <w:p w:rsidR="00C65410" w:rsidRPr="009066E5" w:rsidRDefault="00C65410" w:rsidP="00410959">
            <w:pPr>
              <w:spacing w:after="0" w:line="240" w:lineRule="auto"/>
              <w:jc w:val="both"/>
              <w:rPr>
                <w:rFonts w:ascii="Times New Roman" w:eastAsia="Times New Roman" w:hAnsi="Times New Roman" w:cs="Times New Roman"/>
                <w:b/>
                <w:sz w:val="24"/>
                <w:szCs w:val="24"/>
              </w:rPr>
            </w:pPr>
            <w:r w:rsidRPr="009066E5">
              <w:rPr>
                <w:rFonts w:ascii="Times New Roman" w:eastAsia="Times New Roman" w:hAnsi="Times New Roman" w:cs="Times New Roman"/>
                <w:b/>
                <w:sz w:val="24"/>
                <w:szCs w:val="24"/>
              </w:rPr>
              <w:t>курсов</w:t>
            </w:r>
          </w:p>
        </w:tc>
      </w:tr>
      <w:tr w:rsidR="00C65410" w:rsidTr="00410959">
        <w:tc>
          <w:tcPr>
            <w:tcW w:w="1242" w:type="dxa"/>
          </w:tcPr>
          <w:p w:rsidR="00C65410" w:rsidRPr="009066E5" w:rsidRDefault="00C65410" w:rsidP="00410959">
            <w:pPr>
              <w:spacing w:after="0" w:line="240" w:lineRule="auto"/>
              <w:jc w:val="both"/>
              <w:rPr>
                <w:rFonts w:ascii="Times New Roman" w:eastAsia="Times New Roman" w:hAnsi="Times New Roman" w:cs="Times New Roman"/>
                <w:b/>
                <w:sz w:val="24"/>
                <w:szCs w:val="24"/>
              </w:rPr>
            </w:pPr>
            <w:r w:rsidRPr="009066E5">
              <w:rPr>
                <w:rFonts w:ascii="Times New Roman" w:eastAsia="Times New Roman" w:hAnsi="Times New Roman" w:cs="Times New Roman"/>
                <w:b/>
                <w:sz w:val="24"/>
                <w:szCs w:val="24"/>
              </w:rPr>
              <w:t>ОП.00</w:t>
            </w:r>
          </w:p>
        </w:tc>
        <w:tc>
          <w:tcPr>
            <w:tcW w:w="5954" w:type="dxa"/>
          </w:tcPr>
          <w:p w:rsidR="00C65410" w:rsidRPr="009066E5" w:rsidRDefault="00C65410" w:rsidP="00410959">
            <w:pPr>
              <w:spacing w:after="0" w:line="240" w:lineRule="auto"/>
              <w:jc w:val="both"/>
              <w:rPr>
                <w:rFonts w:ascii="Times New Roman" w:eastAsia="Times New Roman" w:hAnsi="Times New Roman" w:cs="Times New Roman"/>
                <w:b/>
                <w:sz w:val="24"/>
                <w:szCs w:val="24"/>
              </w:rPr>
            </w:pPr>
            <w:r w:rsidRPr="009066E5">
              <w:rPr>
                <w:rFonts w:ascii="Times New Roman" w:eastAsia="Times New Roman" w:hAnsi="Times New Roman" w:cs="Times New Roman"/>
                <w:b/>
                <w:sz w:val="24"/>
                <w:szCs w:val="24"/>
              </w:rPr>
              <w:t>Общепрофессиональный учебный цикл</w:t>
            </w:r>
          </w:p>
        </w:tc>
        <w:tc>
          <w:tcPr>
            <w:tcW w:w="2941" w:type="dxa"/>
          </w:tcPr>
          <w:p w:rsidR="00C65410" w:rsidRPr="009066E5" w:rsidRDefault="00C65410" w:rsidP="00410959">
            <w:pPr>
              <w:spacing w:after="0" w:line="240" w:lineRule="auto"/>
              <w:jc w:val="both"/>
              <w:rPr>
                <w:rFonts w:ascii="Times New Roman" w:eastAsia="Times New Roman" w:hAnsi="Times New Roman" w:cs="Times New Roman"/>
                <w:sz w:val="24"/>
                <w:szCs w:val="24"/>
              </w:rPr>
            </w:pPr>
          </w:p>
        </w:tc>
      </w:tr>
      <w:tr w:rsidR="00C65410" w:rsidTr="00410959">
        <w:tc>
          <w:tcPr>
            <w:tcW w:w="1242" w:type="dxa"/>
          </w:tcPr>
          <w:p w:rsidR="00C65410" w:rsidRPr="009066E5" w:rsidRDefault="00C65410" w:rsidP="00410959">
            <w:pPr>
              <w:spacing w:after="0" w:line="240" w:lineRule="auto"/>
              <w:jc w:val="both"/>
              <w:rPr>
                <w:rFonts w:ascii="Times New Roman" w:eastAsia="Times New Roman" w:hAnsi="Times New Roman" w:cs="Times New Roman"/>
                <w:sz w:val="24"/>
                <w:szCs w:val="24"/>
              </w:rPr>
            </w:pPr>
          </w:p>
        </w:tc>
        <w:tc>
          <w:tcPr>
            <w:tcW w:w="5954" w:type="dxa"/>
          </w:tcPr>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В результате изучения дисциплины обучающийся</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должен:</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b/>
                <w:sz w:val="24"/>
                <w:szCs w:val="24"/>
              </w:rPr>
              <w:t>уметь:</w:t>
            </w:r>
            <w:r w:rsidRPr="009066E5">
              <w:rPr>
                <w:rFonts w:ascii="Times New Roman" w:hAnsi="Times New Roman" w:cs="Times New Roman"/>
                <w:sz w:val="24"/>
                <w:szCs w:val="24"/>
              </w:rPr>
              <w:t xml:space="preserve"> выполнять простейшие микробиологические исследования и давать оценку полученных результатов;</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соблюдать правила личной гигиены и санитарные требования в условиях пищевого производства;</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производить санитарную обработку оборудования и инвентаря;</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готовить растворы дезинфицирующих и моющих средств;</w:t>
            </w:r>
          </w:p>
          <w:p w:rsidR="00C65410" w:rsidRPr="009066E5" w:rsidRDefault="00C65410" w:rsidP="00410959">
            <w:pPr>
              <w:spacing w:after="0" w:line="240" w:lineRule="auto"/>
              <w:jc w:val="both"/>
              <w:rPr>
                <w:rFonts w:ascii="Times New Roman" w:hAnsi="Times New Roman" w:cs="Times New Roman"/>
                <w:b/>
                <w:sz w:val="24"/>
                <w:szCs w:val="24"/>
              </w:rPr>
            </w:pPr>
            <w:r w:rsidRPr="009066E5">
              <w:rPr>
                <w:rFonts w:ascii="Times New Roman" w:hAnsi="Times New Roman" w:cs="Times New Roman"/>
                <w:b/>
                <w:sz w:val="24"/>
                <w:szCs w:val="24"/>
              </w:rPr>
              <w:t>знать:</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основные группы микроорганизмов;</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основные пищевые инфекции и пищевые отравления;</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lastRenderedPageBreak/>
              <w:t>возможные источники микробиологического загрязнения в пищевом производстве;</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санитарно-технологические требования к помещениям, оборудованию, инвентарю, одежде;</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правила личной гигиены работников пищевых производств;</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классификацию моющих средств, правила их применения, условия и сроки их хранения;</w:t>
            </w:r>
          </w:p>
          <w:p w:rsidR="00C65410" w:rsidRPr="009066E5" w:rsidRDefault="00C65410" w:rsidP="00410959">
            <w:pPr>
              <w:spacing w:after="0" w:line="240" w:lineRule="auto"/>
              <w:jc w:val="both"/>
              <w:rPr>
                <w:rFonts w:ascii="Times New Roman" w:eastAsia="Times New Roman" w:hAnsi="Times New Roman" w:cs="Times New Roman"/>
                <w:sz w:val="24"/>
                <w:szCs w:val="24"/>
              </w:rPr>
            </w:pPr>
            <w:r w:rsidRPr="009066E5">
              <w:rPr>
                <w:rFonts w:ascii="Times New Roman" w:hAnsi="Times New Roman" w:cs="Times New Roman"/>
                <w:sz w:val="24"/>
                <w:szCs w:val="24"/>
              </w:rPr>
              <w:t>правила проведения дезинфекции, дезинсекции, дератизации</w:t>
            </w:r>
          </w:p>
        </w:tc>
        <w:tc>
          <w:tcPr>
            <w:tcW w:w="2941" w:type="dxa"/>
          </w:tcPr>
          <w:p w:rsidR="00C65410" w:rsidRPr="009066E5" w:rsidRDefault="00C65410" w:rsidP="00410959">
            <w:pPr>
              <w:spacing w:after="0" w:line="240" w:lineRule="auto"/>
              <w:jc w:val="both"/>
              <w:rPr>
                <w:rFonts w:ascii="Times New Roman" w:eastAsia="Times New Roman" w:hAnsi="Times New Roman" w:cs="Times New Roman"/>
                <w:b/>
                <w:sz w:val="24"/>
                <w:szCs w:val="24"/>
              </w:rPr>
            </w:pPr>
            <w:r w:rsidRPr="009066E5">
              <w:rPr>
                <w:rFonts w:ascii="Times New Roman" w:eastAsia="Times New Roman" w:hAnsi="Times New Roman" w:cs="Times New Roman"/>
                <w:b/>
                <w:sz w:val="24"/>
                <w:szCs w:val="24"/>
              </w:rPr>
              <w:lastRenderedPageBreak/>
              <w:t>ОП.01Основы микробиологии, санитарии и гигиены в пищевом производстве</w:t>
            </w:r>
          </w:p>
        </w:tc>
      </w:tr>
      <w:tr w:rsidR="00C65410" w:rsidTr="00410959">
        <w:tc>
          <w:tcPr>
            <w:tcW w:w="1242" w:type="dxa"/>
          </w:tcPr>
          <w:p w:rsidR="00C65410" w:rsidRPr="009066E5" w:rsidRDefault="00C65410" w:rsidP="00410959">
            <w:pPr>
              <w:spacing w:after="0" w:line="240" w:lineRule="auto"/>
              <w:jc w:val="both"/>
              <w:rPr>
                <w:rFonts w:ascii="Times New Roman" w:eastAsia="Times New Roman" w:hAnsi="Times New Roman" w:cs="Times New Roman"/>
                <w:sz w:val="24"/>
                <w:szCs w:val="24"/>
              </w:rPr>
            </w:pPr>
          </w:p>
        </w:tc>
        <w:tc>
          <w:tcPr>
            <w:tcW w:w="5954" w:type="dxa"/>
          </w:tcPr>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В результате изучения дисциплины обучающийся</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должен:</w:t>
            </w:r>
          </w:p>
          <w:p w:rsidR="00C65410" w:rsidRPr="009066E5" w:rsidRDefault="00C65410" w:rsidP="00410959">
            <w:pPr>
              <w:spacing w:after="0" w:line="240" w:lineRule="auto"/>
              <w:jc w:val="both"/>
              <w:rPr>
                <w:rFonts w:ascii="Times New Roman" w:hAnsi="Times New Roman" w:cs="Times New Roman"/>
                <w:b/>
                <w:sz w:val="24"/>
                <w:szCs w:val="24"/>
              </w:rPr>
            </w:pPr>
            <w:r w:rsidRPr="009066E5">
              <w:rPr>
                <w:rFonts w:ascii="Times New Roman" w:hAnsi="Times New Roman" w:cs="Times New Roman"/>
                <w:b/>
                <w:sz w:val="24"/>
                <w:szCs w:val="24"/>
              </w:rPr>
              <w:t>уметь:</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ориентироваться в общих вопросах экономики производства пищевой продукции;</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применять экономические и правовые знания в конкретных производственных ситуациях;</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защищать свои трудовые права в рамках действующего законодательства;</w:t>
            </w:r>
          </w:p>
          <w:p w:rsidR="00C65410" w:rsidRPr="009066E5" w:rsidRDefault="00C65410" w:rsidP="00410959">
            <w:pPr>
              <w:spacing w:after="0" w:line="240" w:lineRule="auto"/>
              <w:jc w:val="both"/>
              <w:rPr>
                <w:rFonts w:ascii="Times New Roman" w:hAnsi="Times New Roman" w:cs="Times New Roman"/>
                <w:b/>
                <w:sz w:val="24"/>
                <w:szCs w:val="24"/>
              </w:rPr>
            </w:pPr>
            <w:r w:rsidRPr="009066E5">
              <w:rPr>
                <w:rFonts w:ascii="Times New Roman" w:hAnsi="Times New Roman" w:cs="Times New Roman"/>
                <w:b/>
                <w:sz w:val="24"/>
                <w:szCs w:val="24"/>
              </w:rPr>
              <w:t>знать:</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принципы рыночной экономики;</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организационно-правовые формы организаций;</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основные положения законодательства, регулирующего трудовые отношения;</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механизмы формирования заработной платы;</w:t>
            </w:r>
          </w:p>
          <w:p w:rsidR="00C65410" w:rsidRPr="009066E5" w:rsidRDefault="00C65410" w:rsidP="00410959">
            <w:pPr>
              <w:spacing w:after="0" w:line="240" w:lineRule="auto"/>
              <w:jc w:val="both"/>
              <w:rPr>
                <w:rFonts w:eastAsia="Times New Roman"/>
              </w:rPr>
            </w:pPr>
            <w:r w:rsidRPr="009066E5">
              <w:rPr>
                <w:rFonts w:ascii="Times New Roman" w:hAnsi="Times New Roman" w:cs="Times New Roman"/>
                <w:sz w:val="24"/>
                <w:szCs w:val="24"/>
              </w:rPr>
              <w:t>формы оплаты труда</w:t>
            </w:r>
          </w:p>
        </w:tc>
        <w:tc>
          <w:tcPr>
            <w:tcW w:w="2941" w:type="dxa"/>
          </w:tcPr>
          <w:p w:rsidR="00C65410" w:rsidRPr="009066E5" w:rsidRDefault="00C65410" w:rsidP="00410959">
            <w:pPr>
              <w:spacing w:after="0" w:line="240" w:lineRule="auto"/>
              <w:jc w:val="both"/>
              <w:rPr>
                <w:rFonts w:ascii="Times New Roman" w:eastAsia="Times New Roman" w:hAnsi="Times New Roman" w:cs="Times New Roman"/>
                <w:b/>
                <w:sz w:val="24"/>
                <w:szCs w:val="24"/>
              </w:rPr>
            </w:pPr>
            <w:r w:rsidRPr="009066E5">
              <w:rPr>
                <w:rFonts w:ascii="Times New Roman" w:eastAsia="Times New Roman" w:hAnsi="Times New Roman" w:cs="Times New Roman"/>
                <w:b/>
                <w:sz w:val="24"/>
                <w:szCs w:val="24"/>
              </w:rPr>
              <w:t>ОП.02</w:t>
            </w:r>
            <w:r w:rsidRPr="009066E5">
              <w:rPr>
                <w:b/>
              </w:rPr>
              <w:t xml:space="preserve"> </w:t>
            </w:r>
            <w:r w:rsidRPr="009066E5">
              <w:rPr>
                <w:rFonts w:ascii="Times New Roman" w:eastAsia="Times New Roman" w:hAnsi="Times New Roman" w:cs="Times New Roman"/>
                <w:b/>
                <w:sz w:val="24"/>
                <w:szCs w:val="24"/>
              </w:rPr>
              <w:t>Экономические и правовые основы производственной деятельности</w:t>
            </w:r>
          </w:p>
        </w:tc>
      </w:tr>
      <w:tr w:rsidR="00C65410" w:rsidTr="00410959">
        <w:tc>
          <w:tcPr>
            <w:tcW w:w="1242" w:type="dxa"/>
          </w:tcPr>
          <w:p w:rsidR="00C65410" w:rsidRPr="009066E5" w:rsidRDefault="00C65410" w:rsidP="00410959">
            <w:pPr>
              <w:spacing w:after="0" w:line="240" w:lineRule="auto"/>
              <w:jc w:val="both"/>
              <w:rPr>
                <w:rFonts w:ascii="Times New Roman" w:eastAsia="Times New Roman" w:hAnsi="Times New Roman" w:cs="Times New Roman"/>
                <w:sz w:val="24"/>
                <w:szCs w:val="24"/>
              </w:rPr>
            </w:pPr>
          </w:p>
        </w:tc>
        <w:tc>
          <w:tcPr>
            <w:tcW w:w="5954" w:type="dxa"/>
          </w:tcPr>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В результате изучения дисциплины обучающийся</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должен:</w:t>
            </w:r>
          </w:p>
          <w:p w:rsidR="00C65410" w:rsidRPr="009066E5" w:rsidRDefault="00C65410" w:rsidP="00410959">
            <w:pPr>
              <w:spacing w:after="0" w:line="240" w:lineRule="auto"/>
              <w:jc w:val="both"/>
              <w:rPr>
                <w:rFonts w:ascii="Times New Roman" w:hAnsi="Times New Roman" w:cs="Times New Roman"/>
                <w:b/>
                <w:sz w:val="24"/>
                <w:szCs w:val="24"/>
              </w:rPr>
            </w:pPr>
            <w:r w:rsidRPr="009066E5">
              <w:rPr>
                <w:rFonts w:ascii="Times New Roman" w:hAnsi="Times New Roman" w:cs="Times New Roman"/>
                <w:b/>
                <w:sz w:val="24"/>
                <w:szCs w:val="24"/>
              </w:rPr>
              <w:t>уметь:</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организовывать и проводить мероприятия по защите работающих и населения от негативных воздействий чрезвычайных ситуаций;</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предпринимать профилактические меры для снижения уровня опасностей различного вида и их последствий в профессиональной деятельности и быту;</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использовать средства индивидуальной и коллективной защиты от оружия массового поражения; применять первичные средства пожаротушения;</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ориентироваться в перечне военно-учетных специальностей и самостоятельно определять среди них родственные полученной профессии;</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применять профессиональные знания в ходе исполнения обязанностей военной службы на воинских должностях в соответствии с полученной профессией;</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владеть способами бесконфликтного общения и саморегуляции в повседневной деятельности и экстремальных условиях военной службы;</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оказывать первую помощь пострадавшим;</w:t>
            </w:r>
          </w:p>
          <w:p w:rsidR="00C65410" w:rsidRPr="009066E5" w:rsidRDefault="00C65410" w:rsidP="00410959">
            <w:pPr>
              <w:spacing w:after="0" w:line="240" w:lineRule="auto"/>
              <w:jc w:val="both"/>
              <w:rPr>
                <w:rFonts w:ascii="Times New Roman" w:hAnsi="Times New Roman" w:cs="Times New Roman"/>
                <w:b/>
                <w:sz w:val="24"/>
                <w:szCs w:val="24"/>
              </w:rPr>
            </w:pPr>
            <w:r w:rsidRPr="009066E5">
              <w:rPr>
                <w:rFonts w:ascii="Times New Roman" w:hAnsi="Times New Roman" w:cs="Times New Roman"/>
                <w:b/>
                <w:sz w:val="24"/>
                <w:szCs w:val="24"/>
              </w:rPr>
              <w:t>знать:</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 xml:space="preserve">принципы обеспечения устойчивости объектов экономики, прогнозирования развития событий и оценки последствий при техногенных чрезвычайных </w:t>
            </w:r>
            <w:r w:rsidRPr="009066E5">
              <w:rPr>
                <w:rFonts w:ascii="Times New Roman" w:hAnsi="Times New Roman" w:cs="Times New Roman"/>
                <w:sz w:val="24"/>
                <w:szCs w:val="24"/>
              </w:rPr>
              <w:lastRenderedPageBreak/>
              <w:t>ситуациях и стихийных явлениях, в том числе в условиях противодействия терроризму как серьезной угрозе национальной безопасности России;</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основные виды потенциальных опасностей и их последствия в профессиональной деятельности и быту, принципы снижения вероятности их реализации;</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основы военной службы и обороны государства;</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задачи и основные мероприятия гражданской обороны;</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способы защиты населения от оружия массового поражения; меры пожарной безопасности и правила безопасного поведения при пожарах;</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организацию и порядок призыва граждан на военную службу и поступления на нее в добровольном порядке;</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профессиям СПО;</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область применения получаемых профессиональных знаний при исполнении обязанностей военной службы;</w:t>
            </w:r>
          </w:p>
          <w:p w:rsidR="00C65410" w:rsidRPr="009066E5" w:rsidRDefault="00C65410" w:rsidP="00410959">
            <w:pPr>
              <w:spacing w:after="0" w:line="240" w:lineRule="auto"/>
              <w:jc w:val="both"/>
              <w:rPr>
                <w:rFonts w:ascii="Times New Roman" w:eastAsia="Times New Roman" w:hAnsi="Times New Roman" w:cs="Times New Roman"/>
                <w:sz w:val="24"/>
                <w:szCs w:val="24"/>
              </w:rPr>
            </w:pPr>
            <w:r w:rsidRPr="009066E5">
              <w:rPr>
                <w:rFonts w:ascii="Times New Roman" w:hAnsi="Times New Roman" w:cs="Times New Roman"/>
                <w:sz w:val="24"/>
                <w:szCs w:val="24"/>
              </w:rPr>
              <w:t>порядок и правила оказания первой помощи пострадавшим</w:t>
            </w:r>
          </w:p>
        </w:tc>
        <w:tc>
          <w:tcPr>
            <w:tcW w:w="2941" w:type="dxa"/>
          </w:tcPr>
          <w:p w:rsidR="00C65410" w:rsidRPr="009066E5" w:rsidRDefault="00C65410" w:rsidP="00410959">
            <w:pPr>
              <w:spacing w:after="0" w:line="240" w:lineRule="auto"/>
              <w:jc w:val="both"/>
              <w:rPr>
                <w:rFonts w:ascii="Times New Roman" w:eastAsia="Times New Roman" w:hAnsi="Times New Roman" w:cs="Times New Roman"/>
                <w:b/>
                <w:sz w:val="24"/>
                <w:szCs w:val="24"/>
              </w:rPr>
            </w:pPr>
            <w:r w:rsidRPr="009066E5">
              <w:rPr>
                <w:rFonts w:ascii="Times New Roman" w:eastAsia="Times New Roman" w:hAnsi="Times New Roman" w:cs="Times New Roman"/>
                <w:b/>
                <w:sz w:val="24"/>
                <w:szCs w:val="24"/>
              </w:rPr>
              <w:lastRenderedPageBreak/>
              <w:t>ОП.03</w:t>
            </w:r>
            <w:r w:rsidRPr="009066E5">
              <w:rPr>
                <w:b/>
              </w:rPr>
              <w:t xml:space="preserve"> </w:t>
            </w:r>
            <w:r w:rsidRPr="009066E5">
              <w:rPr>
                <w:rFonts w:ascii="Times New Roman" w:eastAsia="Times New Roman" w:hAnsi="Times New Roman" w:cs="Times New Roman"/>
                <w:b/>
                <w:sz w:val="24"/>
                <w:szCs w:val="24"/>
              </w:rPr>
              <w:t>Безопасность жизнедеятельности</w:t>
            </w:r>
          </w:p>
        </w:tc>
      </w:tr>
      <w:tr w:rsidR="00C65410" w:rsidTr="00410959">
        <w:tc>
          <w:tcPr>
            <w:tcW w:w="1242" w:type="dxa"/>
          </w:tcPr>
          <w:p w:rsidR="00C65410" w:rsidRPr="009066E5" w:rsidRDefault="00C65410" w:rsidP="00410959">
            <w:pPr>
              <w:spacing w:after="0" w:line="240" w:lineRule="auto"/>
              <w:jc w:val="both"/>
              <w:rPr>
                <w:rFonts w:ascii="Times New Roman" w:eastAsia="Times New Roman" w:hAnsi="Times New Roman" w:cs="Times New Roman"/>
                <w:sz w:val="24"/>
                <w:szCs w:val="24"/>
              </w:rPr>
            </w:pPr>
          </w:p>
        </w:tc>
        <w:tc>
          <w:tcPr>
            <w:tcW w:w="5954" w:type="dxa"/>
          </w:tcPr>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В результате изучения дисциплины обучающийся</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должен:</w:t>
            </w:r>
          </w:p>
          <w:p w:rsidR="00C65410" w:rsidRPr="009066E5" w:rsidRDefault="00C65410" w:rsidP="00410959">
            <w:pPr>
              <w:spacing w:after="0" w:line="240" w:lineRule="auto"/>
              <w:jc w:val="both"/>
              <w:rPr>
                <w:rFonts w:ascii="Times New Roman" w:hAnsi="Times New Roman" w:cs="Times New Roman"/>
                <w:b/>
                <w:sz w:val="24"/>
                <w:szCs w:val="24"/>
              </w:rPr>
            </w:pPr>
            <w:r w:rsidRPr="009066E5">
              <w:rPr>
                <w:rFonts w:ascii="Times New Roman" w:hAnsi="Times New Roman" w:cs="Times New Roman"/>
                <w:b/>
                <w:sz w:val="24"/>
                <w:szCs w:val="24"/>
              </w:rPr>
              <w:t>уметь:</w:t>
            </w:r>
          </w:p>
          <w:p w:rsidR="00C65410" w:rsidRPr="009066E5" w:rsidRDefault="00C65410" w:rsidP="00410959">
            <w:pPr>
              <w:spacing w:after="0" w:line="240" w:lineRule="auto"/>
              <w:jc w:val="both"/>
              <w:rPr>
                <w:rFonts w:ascii="Times New Roman" w:eastAsia="Times New Roman" w:hAnsi="Times New Roman" w:cs="Times New Roman"/>
                <w:sz w:val="24"/>
                <w:szCs w:val="24"/>
              </w:rPr>
            </w:pPr>
            <w:r w:rsidRPr="009066E5">
              <w:rPr>
                <w:rFonts w:ascii="Times New Roman" w:eastAsia="Times New Roman" w:hAnsi="Times New Roman" w:cs="Times New Roman"/>
                <w:sz w:val="24"/>
                <w:szCs w:val="24"/>
              </w:rPr>
              <w:t>пользоваться сборниками рецептур блюд кулинарных изделий и мучных кондитерских изделий;</w:t>
            </w:r>
          </w:p>
          <w:p w:rsidR="00C65410" w:rsidRPr="009066E5" w:rsidRDefault="00C65410" w:rsidP="00410959">
            <w:pPr>
              <w:spacing w:after="0" w:line="240" w:lineRule="auto"/>
              <w:jc w:val="both"/>
              <w:rPr>
                <w:rFonts w:ascii="Times New Roman" w:eastAsia="Times New Roman" w:hAnsi="Times New Roman" w:cs="Times New Roman"/>
                <w:sz w:val="24"/>
                <w:szCs w:val="24"/>
              </w:rPr>
            </w:pPr>
            <w:r w:rsidRPr="009066E5">
              <w:rPr>
                <w:rFonts w:ascii="Times New Roman" w:eastAsia="Times New Roman" w:hAnsi="Times New Roman" w:cs="Times New Roman"/>
                <w:sz w:val="24"/>
                <w:szCs w:val="24"/>
              </w:rPr>
              <w:t>рассчитывать количество сырья по нормативам;</w:t>
            </w:r>
          </w:p>
          <w:p w:rsidR="00C65410" w:rsidRPr="009066E5" w:rsidRDefault="00C65410" w:rsidP="00410959">
            <w:pPr>
              <w:spacing w:after="0" w:line="240" w:lineRule="auto"/>
              <w:jc w:val="both"/>
              <w:rPr>
                <w:rFonts w:ascii="Times New Roman" w:eastAsia="Times New Roman" w:hAnsi="Times New Roman" w:cs="Times New Roman"/>
                <w:sz w:val="24"/>
                <w:szCs w:val="24"/>
              </w:rPr>
            </w:pPr>
            <w:r w:rsidRPr="009066E5">
              <w:rPr>
                <w:rFonts w:ascii="Times New Roman" w:eastAsia="Times New Roman" w:hAnsi="Times New Roman" w:cs="Times New Roman"/>
                <w:sz w:val="24"/>
                <w:szCs w:val="24"/>
              </w:rPr>
              <w:t>документально оформлять отпуск продуктов и сырья на производство и в кондитерский цех;</w:t>
            </w:r>
          </w:p>
          <w:p w:rsidR="00C65410" w:rsidRPr="009066E5" w:rsidRDefault="00C65410" w:rsidP="00410959">
            <w:pPr>
              <w:spacing w:after="0" w:line="240" w:lineRule="auto"/>
              <w:jc w:val="both"/>
              <w:rPr>
                <w:rFonts w:ascii="Times New Roman" w:eastAsia="Times New Roman" w:hAnsi="Times New Roman" w:cs="Times New Roman"/>
                <w:sz w:val="24"/>
                <w:szCs w:val="24"/>
              </w:rPr>
            </w:pPr>
            <w:r w:rsidRPr="009066E5">
              <w:rPr>
                <w:rFonts w:ascii="Times New Roman" w:eastAsia="Times New Roman" w:hAnsi="Times New Roman" w:cs="Times New Roman"/>
                <w:sz w:val="24"/>
                <w:szCs w:val="24"/>
              </w:rPr>
              <w:t>калькулировать себестоимость готовой продукции;</w:t>
            </w:r>
          </w:p>
          <w:p w:rsidR="00C65410" w:rsidRPr="009066E5" w:rsidRDefault="00C65410" w:rsidP="00410959">
            <w:pPr>
              <w:spacing w:after="0" w:line="240" w:lineRule="auto"/>
              <w:jc w:val="both"/>
              <w:rPr>
                <w:rFonts w:ascii="Times New Roman" w:eastAsia="Times New Roman" w:hAnsi="Times New Roman" w:cs="Times New Roman"/>
                <w:sz w:val="24"/>
                <w:szCs w:val="24"/>
              </w:rPr>
            </w:pPr>
            <w:r w:rsidRPr="009066E5">
              <w:rPr>
                <w:rFonts w:ascii="Times New Roman" w:eastAsia="Times New Roman" w:hAnsi="Times New Roman" w:cs="Times New Roman"/>
                <w:sz w:val="24"/>
                <w:szCs w:val="24"/>
              </w:rPr>
              <w:t>определять продажную цену;</w:t>
            </w:r>
          </w:p>
          <w:p w:rsidR="00C65410" w:rsidRPr="009066E5" w:rsidRDefault="00C65410" w:rsidP="00410959">
            <w:pPr>
              <w:spacing w:after="0" w:line="240" w:lineRule="auto"/>
              <w:jc w:val="both"/>
              <w:rPr>
                <w:rFonts w:ascii="Times New Roman" w:eastAsia="Times New Roman" w:hAnsi="Times New Roman" w:cs="Times New Roman"/>
                <w:sz w:val="24"/>
                <w:szCs w:val="24"/>
              </w:rPr>
            </w:pPr>
            <w:r w:rsidRPr="009066E5">
              <w:rPr>
                <w:rFonts w:ascii="Times New Roman" w:eastAsia="Times New Roman" w:hAnsi="Times New Roman" w:cs="Times New Roman"/>
                <w:sz w:val="24"/>
                <w:szCs w:val="24"/>
              </w:rPr>
              <w:t>проводить списание боя, брака и порчи продуктов;</w:t>
            </w:r>
          </w:p>
          <w:p w:rsidR="00C65410" w:rsidRPr="009066E5" w:rsidRDefault="00C65410" w:rsidP="00410959">
            <w:pPr>
              <w:spacing w:after="0" w:line="240" w:lineRule="auto"/>
              <w:jc w:val="both"/>
              <w:rPr>
                <w:rFonts w:ascii="Times New Roman" w:eastAsia="Times New Roman" w:hAnsi="Times New Roman" w:cs="Times New Roman"/>
                <w:sz w:val="24"/>
                <w:szCs w:val="24"/>
              </w:rPr>
            </w:pPr>
            <w:r w:rsidRPr="009066E5">
              <w:rPr>
                <w:rFonts w:ascii="Times New Roman" w:eastAsia="Times New Roman" w:hAnsi="Times New Roman" w:cs="Times New Roman"/>
                <w:sz w:val="24"/>
                <w:szCs w:val="24"/>
              </w:rPr>
              <w:t>участвовать в проведении инвентаризации.</w:t>
            </w:r>
          </w:p>
          <w:p w:rsidR="00C65410" w:rsidRPr="009066E5" w:rsidRDefault="00C65410" w:rsidP="00410959">
            <w:pPr>
              <w:spacing w:after="0" w:line="240" w:lineRule="auto"/>
              <w:jc w:val="both"/>
              <w:rPr>
                <w:rFonts w:ascii="Times New Roman" w:eastAsia="Times New Roman" w:hAnsi="Times New Roman" w:cs="Times New Roman"/>
                <w:b/>
                <w:sz w:val="24"/>
                <w:szCs w:val="24"/>
              </w:rPr>
            </w:pPr>
            <w:r w:rsidRPr="009066E5">
              <w:rPr>
                <w:rFonts w:ascii="Times New Roman" w:eastAsia="Times New Roman" w:hAnsi="Times New Roman" w:cs="Times New Roman"/>
                <w:b/>
                <w:sz w:val="24"/>
                <w:szCs w:val="24"/>
              </w:rPr>
              <w:t>знать:</w:t>
            </w:r>
          </w:p>
          <w:p w:rsidR="00C65410" w:rsidRPr="009066E5" w:rsidRDefault="00C65410" w:rsidP="00410959">
            <w:pPr>
              <w:spacing w:after="0" w:line="240" w:lineRule="auto"/>
              <w:jc w:val="both"/>
              <w:rPr>
                <w:rFonts w:ascii="Times New Roman" w:eastAsia="Times New Roman" w:hAnsi="Times New Roman" w:cs="Times New Roman"/>
                <w:b/>
                <w:sz w:val="24"/>
                <w:szCs w:val="24"/>
              </w:rPr>
            </w:pPr>
            <w:r w:rsidRPr="009066E5">
              <w:rPr>
                <w:rFonts w:ascii="Times New Roman" w:eastAsia="Times New Roman" w:hAnsi="Times New Roman" w:cs="Times New Roman"/>
                <w:sz w:val="24"/>
                <w:szCs w:val="24"/>
              </w:rPr>
              <w:t>понятие о бухгалтерском учёте в общественном питании, его значении;</w:t>
            </w:r>
          </w:p>
          <w:p w:rsidR="00C65410" w:rsidRPr="009066E5" w:rsidRDefault="00C65410" w:rsidP="00410959">
            <w:pPr>
              <w:spacing w:after="0" w:line="240" w:lineRule="auto"/>
              <w:jc w:val="both"/>
              <w:rPr>
                <w:rFonts w:ascii="Times New Roman" w:eastAsia="Times New Roman" w:hAnsi="Times New Roman" w:cs="Times New Roman"/>
                <w:b/>
                <w:sz w:val="24"/>
                <w:szCs w:val="24"/>
              </w:rPr>
            </w:pPr>
            <w:r w:rsidRPr="009066E5">
              <w:rPr>
                <w:rFonts w:ascii="Times New Roman" w:eastAsia="Times New Roman" w:hAnsi="Times New Roman" w:cs="Times New Roman"/>
                <w:sz w:val="24"/>
                <w:szCs w:val="24"/>
              </w:rPr>
              <w:t>общие принципы организации учёта на предприятиях общественного питания;</w:t>
            </w:r>
          </w:p>
          <w:p w:rsidR="00C65410" w:rsidRPr="009066E5" w:rsidRDefault="00C65410" w:rsidP="00410959">
            <w:pPr>
              <w:spacing w:after="0" w:line="240" w:lineRule="auto"/>
              <w:jc w:val="both"/>
              <w:rPr>
                <w:rFonts w:ascii="Times New Roman" w:eastAsia="Times New Roman" w:hAnsi="Times New Roman" w:cs="Times New Roman"/>
                <w:sz w:val="24"/>
                <w:szCs w:val="24"/>
              </w:rPr>
            </w:pPr>
            <w:r w:rsidRPr="009066E5">
              <w:rPr>
                <w:rFonts w:ascii="Times New Roman" w:eastAsia="Times New Roman" w:hAnsi="Times New Roman" w:cs="Times New Roman"/>
                <w:sz w:val="24"/>
                <w:szCs w:val="24"/>
              </w:rPr>
              <w:t>структуру продажной цены на готовую продукцию;</w:t>
            </w:r>
          </w:p>
          <w:p w:rsidR="00C65410" w:rsidRPr="009066E5" w:rsidRDefault="00C65410" w:rsidP="00410959">
            <w:pPr>
              <w:spacing w:after="0" w:line="240" w:lineRule="auto"/>
              <w:jc w:val="both"/>
              <w:rPr>
                <w:rFonts w:ascii="Times New Roman" w:eastAsia="Times New Roman" w:hAnsi="Times New Roman" w:cs="Times New Roman"/>
                <w:sz w:val="24"/>
                <w:szCs w:val="24"/>
              </w:rPr>
            </w:pPr>
            <w:r w:rsidRPr="009066E5">
              <w:rPr>
                <w:rFonts w:ascii="Times New Roman" w:eastAsia="Times New Roman" w:hAnsi="Times New Roman" w:cs="Times New Roman"/>
                <w:sz w:val="24"/>
                <w:szCs w:val="24"/>
              </w:rPr>
              <w:t>наценки предприятий общественного питания;</w:t>
            </w:r>
          </w:p>
          <w:p w:rsidR="00C65410" w:rsidRPr="009066E5" w:rsidRDefault="00C65410" w:rsidP="00410959">
            <w:pPr>
              <w:spacing w:after="0" w:line="240" w:lineRule="auto"/>
              <w:jc w:val="both"/>
              <w:rPr>
                <w:rFonts w:ascii="Times New Roman" w:eastAsia="Times New Roman" w:hAnsi="Times New Roman" w:cs="Times New Roman"/>
                <w:sz w:val="24"/>
                <w:szCs w:val="24"/>
              </w:rPr>
            </w:pPr>
            <w:r w:rsidRPr="009066E5">
              <w:rPr>
                <w:rFonts w:ascii="Times New Roman" w:eastAsia="Times New Roman" w:hAnsi="Times New Roman" w:cs="Times New Roman"/>
                <w:sz w:val="24"/>
                <w:szCs w:val="24"/>
              </w:rPr>
              <w:t>составление калькуляционного расчета на изделия, реализуемые в розницу;</w:t>
            </w:r>
          </w:p>
          <w:p w:rsidR="00C65410" w:rsidRPr="009066E5" w:rsidRDefault="00C65410" w:rsidP="00410959">
            <w:pPr>
              <w:spacing w:after="0" w:line="240" w:lineRule="auto"/>
              <w:jc w:val="both"/>
              <w:rPr>
                <w:rFonts w:ascii="Times New Roman" w:eastAsia="Times New Roman" w:hAnsi="Times New Roman" w:cs="Times New Roman"/>
                <w:sz w:val="24"/>
                <w:szCs w:val="24"/>
              </w:rPr>
            </w:pPr>
            <w:r w:rsidRPr="009066E5">
              <w:rPr>
                <w:rFonts w:ascii="Times New Roman" w:eastAsia="Times New Roman" w:hAnsi="Times New Roman" w:cs="Times New Roman"/>
                <w:sz w:val="24"/>
                <w:szCs w:val="24"/>
              </w:rPr>
              <w:t>порядок составления плана-меню;</w:t>
            </w:r>
          </w:p>
          <w:p w:rsidR="00C65410" w:rsidRPr="009066E5" w:rsidRDefault="00C65410" w:rsidP="00410959">
            <w:pPr>
              <w:spacing w:after="0" w:line="240" w:lineRule="auto"/>
              <w:jc w:val="both"/>
              <w:rPr>
                <w:rFonts w:ascii="Times New Roman" w:eastAsia="Times New Roman" w:hAnsi="Times New Roman" w:cs="Times New Roman"/>
                <w:sz w:val="24"/>
                <w:szCs w:val="24"/>
              </w:rPr>
            </w:pPr>
            <w:r w:rsidRPr="009066E5">
              <w:rPr>
                <w:rFonts w:ascii="Times New Roman" w:eastAsia="Times New Roman" w:hAnsi="Times New Roman" w:cs="Times New Roman"/>
                <w:sz w:val="24"/>
                <w:szCs w:val="24"/>
              </w:rPr>
              <w:t>учет поступления товаров;</w:t>
            </w:r>
          </w:p>
          <w:p w:rsidR="00C65410" w:rsidRPr="009066E5" w:rsidRDefault="00C65410" w:rsidP="00410959">
            <w:pPr>
              <w:spacing w:after="0" w:line="240" w:lineRule="auto"/>
              <w:jc w:val="both"/>
              <w:rPr>
                <w:rFonts w:ascii="Times New Roman" w:eastAsia="Times New Roman" w:hAnsi="Times New Roman" w:cs="Times New Roman"/>
                <w:sz w:val="24"/>
                <w:szCs w:val="24"/>
              </w:rPr>
            </w:pPr>
            <w:r w:rsidRPr="009066E5">
              <w:rPr>
                <w:rFonts w:ascii="Times New Roman" w:eastAsia="Times New Roman" w:hAnsi="Times New Roman" w:cs="Times New Roman"/>
                <w:sz w:val="24"/>
                <w:szCs w:val="24"/>
              </w:rPr>
              <w:t>документирование операций по отпуску из кладовой сырья;</w:t>
            </w:r>
          </w:p>
          <w:p w:rsidR="00C65410" w:rsidRPr="009066E5" w:rsidRDefault="00C65410" w:rsidP="00410959">
            <w:pPr>
              <w:spacing w:after="0" w:line="240" w:lineRule="auto"/>
              <w:jc w:val="both"/>
              <w:rPr>
                <w:rFonts w:ascii="Times New Roman" w:eastAsia="Times New Roman" w:hAnsi="Times New Roman" w:cs="Times New Roman"/>
                <w:sz w:val="24"/>
                <w:szCs w:val="24"/>
              </w:rPr>
            </w:pPr>
            <w:r w:rsidRPr="009066E5">
              <w:rPr>
                <w:rFonts w:ascii="Times New Roman" w:eastAsia="Times New Roman" w:hAnsi="Times New Roman" w:cs="Times New Roman"/>
                <w:sz w:val="24"/>
                <w:szCs w:val="24"/>
              </w:rPr>
              <w:t>учет продуктов в кладовой;</w:t>
            </w:r>
          </w:p>
          <w:p w:rsidR="00C65410" w:rsidRPr="009066E5" w:rsidRDefault="00C65410" w:rsidP="00410959">
            <w:pPr>
              <w:spacing w:after="0" w:line="240" w:lineRule="auto"/>
              <w:jc w:val="both"/>
              <w:rPr>
                <w:rFonts w:ascii="Times New Roman" w:eastAsia="Times New Roman" w:hAnsi="Times New Roman" w:cs="Times New Roman"/>
                <w:sz w:val="24"/>
                <w:szCs w:val="24"/>
              </w:rPr>
            </w:pPr>
            <w:r w:rsidRPr="009066E5">
              <w:rPr>
                <w:rFonts w:ascii="Times New Roman" w:eastAsia="Times New Roman" w:hAnsi="Times New Roman" w:cs="Times New Roman"/>
                <w:sz w:val="24"/>
                <w:szCs w:val="24"/>
              </w:rPr>
              <w:t>отчетность материально ответственных лиц;</w:t>
            </w:r>
          </w:p>
          <w:p w:rsidR="00C65410" w:rsidRPr="009066E5" w:rsidRDefault="00C65410" w:rsidP="00410959">
            <w:pPr>
              <w:spacing w:after="0" w:line="240" w:lineRule="auto"/>
              <w:jc w:val="both"/>
              <w:rPr>
                <w:rFonts w:ascii="Times New Roman" w:eastAsia="Times New Roman" w:hAnsi="Times New Roman" w:cs="Times New Roman"/>
                <w:sz w:val="24"/>
                <w:szCs w:val="24"/>
              </w:rPr>
            </w:pPr>
            <w:r w:rsidRPr="009066E5">
              <w:rPr>
                <w:rFonts w:ascii="Times New Roman" w:eastAsia="Times New Roman" w:hAnsi="Times New Roman" w:cs="Times New Roman"/>
                <w:sz w:val="24"/>
                <w:szCs w:val="24"/>
              </w:rPr>
              <w:t>синтетический учет движения продуктов и покупных товаров;</w:t>
            </w:r>
          </w:p>
          <w:p w:rsidR="00C65410" w:rsidRPr="009066E5" w:rsidRDefault="00C65410" w:rsidP="00410959">
            <w:pPr>
              <w:spacing w:after="0" w:line="240" w:lineRule="auto"/>
              <w:jc w:val="both"/>
              <w:rPr>
                <w:rFonts w:ascii="Times New Roman" w:eastAsia="Times New Roman" w:hAnsi="Times New Roman" w:cs="Times New Roman"/>
                <w:sz w:val="24"/>
                <w:szCs w:val="24"/>
              </w:rPr>
            </w:pPr>
            <w:r w:rsidRPr="009066E5">
              <w:rPr>
                <w:rFonts w:ascii="Times New Roman" w:eastAsia="Times New Roman" w:hAnsi="Times New Roman" w:cs="Times New Roman"/>
                <w:sz w:val="24"/>
                <w:szCs w:val="24"/>
              </w:rPr>
              <w:t>нормируемые и ненормируемые потери;</w:t>
            </w:r>
          </w:p>
          <w:p w:rsidR="00C65410" w:rsidRPr="009066E5" w:rsidRDefault="00C65410" w:rsidP="00410959">
            <w:pPr>
              <w:spacing w:after="0" w:line="240" w:lineRule="auto"/>
              <w:jc w:val="both"/>
              <w:rPr>
                <w:rFonts w:ascii="Times New Roman" w:eastAsia="Times New Roman" w:hAnsi="Times New Roman" w:cs="Times New Roman"/>
                <w:sz w:val="24"/>
                <w:szCs w:val="24"/>
              </w:rPr>
            </w:pPr>
            <w:r w:rsidRPr="009066E5">
              <w:rPr>
                <w:rFonts w:ascii="Times New Roman" w:eastAsia="Times New Roman" w:hAnsi="Times New Roman" w:cs="Times New Roman"/>
                <w:sz w:val="24"/>
                <w:szCs w:val="24"/>
              </w:rPr>
              <w:lastRenderedPageBreak/>
              <w:t>отражение в учете сумм недостач, хищений и потерь от порчи продуктов и товаров;</w:t>
            </w:r>
          </w:p>
          <w:p w:rsidR="00C65410" w:rsidRPr="009066E5" w:rsidRDefault="00C65410" w:rsidP="00410959">
            <w:pPr>
              <w:spacing w:after="0" w:line="240" w:lineRule="auto"/>
              <w:jc w:val="both"/>
              <w:rPr>
                <w:rFonts w:ascii="Times New Roman" w:eastAsia="Times New Roman" w:hAnsi="Times New Roman" w:cs="Times New Roman"/>
                <w:sz w:val="24"/>
                <w:szCs w:val="24"/>
              </w:rPr>
            </w:pPr>
            <w:r w:rsidRPr="009066E5">
              <w:rPr>
                <w:rFonts w:ascii="Times New Roman" w:eastAsia="Times New Roman" w:hAnsi="Times New Roman" w:cs="Times New Roman"/>
                <w:sz w:val="24"/>
                <w:szCs w:val="24"/>
              </w:rPr>
              <w:t>учет товарных потерь вследствие естественной убыли;</w:t>
            </w:r>
          </w:p>
          <w:p w:rsidR="00C65410" w:rsidRPr="009066E5" w:rsidRDefault="00C65410" w:rsidP="00410959">
            <w:pPr>
              <w:spacing w:after="0" w:line="240" w:lineRule="auto"/>
              <w:jc w:val="both"/>
              <w:rPr>
                <w:rFonts w:ascii="Times New Roman" w:eastAsia="Times New Roman" w:hAnsi="Times New Roman" w:cs="Times New Roman"/>
                <w:sz w:val="24"/>
                <w:szCs w:val="24"/>
              </w:rPr>
            </w:pPr>
            <w:r w:rsidRPr="009066E5">
              <w:rPr>
                <w:rFonts w:ascii="Times New Roman" w:eastAsia="Times New Roman" w:hAnsi="Times New Roman" w:cs="Times New Roman"/>
                <w:sz w:val="24"/>
                <w:szCs w:val="24"/>
              </w:rPr>
              <w:t>учет потерь товаров вследствие боя, лома, порчи;</w:t>
            </w:r>
          </w:p>
          <w:p w:rsidR="00C65410" w:rsidRPr="009066E5" w:rsidRDefault="00C65410" w:rsidP="00410959">
            <w:pPr>
              <w:spacing w:after="0" w:line="240" w:lineRule="auto"/>
              <w:jc w:val="both"/>
              <w:rPr>
                <w:rFonts w:ascii="Times New Roman" w:eastAsia="Times New Roman" w:hAnsi="Times New Roman" w:cs="Times New Roman"/>
                <w:sz w:val="24"/>
                <w:szCs w:val="24"/>
              </w:rPr>
            </w:pPr>
            <w:r w:rsidRPr="009066E5">
              <w:rPr>
                <w:rFonts w:ascii="Times New Roman" w:eastAsia="Times New Roman" w:hAnsi="Times New Roman" w:cs="Times New Roman"/>
                <w:sz w:val="24"/>
                <w:szCs w:val="24"/>
              </w:rPr>
              <w:t>инвентаризацию товаров и тары;</w:t>
            </w:r>
          </w:p>
          <w:p w:rsidR="00C65410" w:rsidRPr="009066E5" w:rsidRDefault="00C65410" w:rsidP="00410959">
            <w:pPr>
              <w:spacing w:after="0" w:line="240" w:lineRule="auto"/>
              <w:jc w:val="both"/>
              <w:rPr>
                <w:rFonts w:ascii="Times New Roman" w:eastAsia="Times New Roman" w:hAnsi="Times New Roman" w:cs="Times New Roman"/>
                <w:sz w:val="24"/>
                <w:szCs w:val="24"/>
              </w:rPr>
            </w:pPr>
            <w:r w:rsidRPr="009066E5">
              <w:rPr>
                <w:rFonts w:ascii="Times New Roman" w:eastAsia="Times New Roman" w:hAnsi="Times New Roman" w:cs="Times New Roman"/>
                <w:sz w:val="24"/>
                <w:szCs w:val="24"/>
              </w:rPr>
              <w:t>учет сырья в производстве и учет выпуска продукции.</w:t>
            </w:r>
          </w:p>
        </w:tc>
        <w:tc>
          <w:tcPr>
            <w:tcW w:w="2941" w:type="dxa"/>
          </w:tcPr>
          <w:p w:rsidR="00C65410" w:rsidRPr="009066E5" w:rsidRDefault="00C65410" w:rsidP="00410959">
            <w:pPr>
              <w:spacing w:after="0" w:line="240" w:lineRule="auto"/>
              <w:jc w:val="both"/>
              <w:rPr>
                <w:rFonts w:ascii="Times New Roman" w:eastAsia="Times New Roman" w:hAnsi="Times New Roman" w:cs="Times New Roman"/>
                <w:b/>
                <w:sz w:val="24"/>
                <w:szCs w:val="24"/>
              </w:rPr>
            </w:pPr>
            <w:r w:rsidRPr="009066E5">
              <w:rPr>
                <w:rFonts w:ascii="Times New Roman" w:eastAsia="Times New Roman" w:hAnsi="Times New Roman" w:cs="Times New Roman"/>
                <w:b/>
                <w:sz w:val="24"/>
                <w:szCs w:val="24"/>
              </w:rPr>
              <w:lastRenderedPageBreak/>
              <w:t>ОП.04 Калькуляция и учет</w:t>
            </w:r>
          </w:p>
        </w:tc>
      </w:tr>
      <w:tr w:rsidR="00C65410" w:rsidTr="00410959">
        <w:tc>
          <w:tcPr>
            <w:tcW w:w="1242" w:type="dxa"/>
          </w:tcPr>
          <w:p w:rsidR="00C65410" w:rsidRPr="009066E5" w:rsidRDefault="00C65410" w:rsidP="00410959">
            <w:pPr>
              <w:spacing w:after="0" w:line="240" w:lineRule="auto"/>
              <w:jc w:val="both"/>
              <w:rPr>
                <w:rFonts w:ascii="Times New Roman" w:eastAsia="Times New Roman" w:hAnsi="Times New Roman" w:cs="Times New Roman"/>
                <w:b/>
                <w:sz w:val="24"/>
                <w:szCs w:val="24"/>
              </w:rPr>
            </w:pPr>
            <w:r w:rsidRPr="009066E5">
              <w:rPr>
                <w:rFonts w:ascii="Times New Roman" w:eastAsia="Times New Roman" w:hAnsi="Times New Roman" w:cs="Times New Roman"/>
                <w:b/>
                <w:sz w:val="24"/>
                <w:szCs w:val="24"/>
              </w:rPr>
              <w:lastRenderedPageBreak/>
              <w:t>П.00</w:t>
            </w:r>
          </w:p>
        </w:tc>
        <w:tc>
          <w:tcPr>
            <w:tcW w:w="5954" w:type="dxa"/>
          </w:tcPr>
          <w:p w:rsidR="00C65410" w:rsidRPr="009066E5" w:rsidRDefault="00C65410" w:rsidP="00410959">
            <w:pPr>
              <w:spacing w:after="0" w:line="240" w:lineRule="auto"/>
              <w:jc w:val="both"/>
              <w:rPr>
                <w:rFonts w:ascii="Times New Roman" w:eastAsia="Times New Roman" w:hAnsi="Times New Roman" w:cs="Times New Roman"/>
                <w:b/>
                <w:sz w:val="24"/>
                <w:szCs w:val="24"/>
              </w:rPr>
            </w:pPr>
            <w:r w:rsidRPr="009066E5">
              <w:rPr>
                <w:rFonts w:ascii="Times New Roman" w:eastAsia="Times New Roman" w:hAnsi="Times New Roman" w:cs="Times New Roman"/>
                <w:b/>
                <w:sz w:val="24"/>
                <w:szCs w:val="24"/>
              </w:rPr>
              <w:t>Профессиональный учебный цикл</w:t>
            </w:r>
          </w:p>
        </w:tc>
        <w:tc>
          <w:tcPr>
            <w:tcW w:w="2941" w:type="dxa"/>
          </w:tcPr>
          <w:p w:rsidR="00C65410" w:rsidRPr="009066E5" w:rsidRDefault="00C65410" w:rsidP="00410959">
            <w:pPr>
              <w:spacing w:after="0" w:line="240" w:lineRule="auto"/>
              <w:jc w:val="both"/>
              <w:rPr>
                <w:rFonts w:ascii="Times New Roman" w:eastAsia="Times New Roman" w:hAnsi="Times New Roman" w:cs="Times New Roman"/>
                <w:sz w:val="24"/>
                <w:szCs w:val="24"/>
              </w:rPr>
            </w:pPr>
          </w:p>
        </w:tc>
      </w:tr>
      <w:tr w:rsidR="00C65410" w:rsidTr="00410959">
        <w:tc>
          <w:tcPr>
            <w:tcW w:w="1242" w:type="dxa"/>
          </w:tcPr>
          <w:p w:rsidR="00C65410" w:rsidRPr="009066E5" w:rsidRDefault="00C65410" w:rsidP="00410959">
            <w:pPr>
              <w:spacing w:after="0" w:line="240" w:lineRule="auto"/>
              <w:jc w:val="both"/>
              <w:rPr>
                <w:rFonts w:ascii="Times New Roman" w:eastAsia="Times New Roman" w:hAnsi="Times New Roman" w:cs="Times New Roman"/>
                <w:b/>
                <w:sz w:val="24"/>
                <w:szCs w:val="24"/>
              </w:rPr>
            </w:pPr>
            <w:r w:rsidRPr="009066E5">
              <w:rPr>
                <w:rFonts w:ascii="Times New Roman" w:eastAsia="Times New Roman" w:hAnsi="Times New Roman" w:cs="Times New Roman"/>
                <w:b/>
                <w:sz w:val="24"/>
                <w:szCs w:val="24"/>
              </w:rPr>
              <w:t>ПМ.00</w:t>
            </w:r>
          </w:p>
        </w:tc>
        <w:tc>
          <w:tcPr>
            <w:tcW w:w="5954" w:type="dxa"/>
          </w:tcPr>
          <w:p w:rsidR="00C65410" w:rsidRPr="009066E5" w:rsidRDefault="00C65410" w:rsidP="00410959">
            <w:pPr>
              <w:spacing w:after="0" w:line="240" w:lineRule="auto"/>
              <w:jc w:val="both"/>
              <w:rPr>
                <w:rFonts w:ascii="Times New Roman" w:eastAsia="Times New Roman" w:hAnsi="Times New Roman" w:cs="Times New Roman"/>
                <w:b/>
                <w:sz w:val="24"/>
                <w:szCs w:val="24"/>
              </w:rPr>
            </w:pPr>
            <w:r w:rsidRPr="009066E5">
              <w:rPr>
                <w:rFonts w:ascii="Times New Roman" w:eastAsia="Times New Roman" w:hAnsi="Times New Roman" w:cs="Times New Roman"/>
                <w:b/>
                <w:sz w:val="24"/>
                <w:szCs w:val="24"/>
              </w:rPr>
              <w:t>Профессиональные модули</w:t>
            </w:r>
          </w:p>
        </w:tc>
        <w:tc>
          <w:tcPr>
            <w:tcW w:w="2941" w:type="dxa"/>
          </w:tcPr>
          <w:p w:rsidR="00C65410" w:rsidRPr="009066E5" w:rsidRDefault="00C65410" w:rsidP="00410959">
            <w:pPr>
              <w:spacing w:after="0" w:line="240" w:lineRule="auto"/>
              <w:jc w:val="both"/>
              <w:rPr>
                <w:rFonts w:ascii="Times New Roman" w:eastAsia="Times New Roman" w:hAnsi="Times New Roman" w:cs="Times New Roman"/>
                <w:sz w:val="24"/>
                <w:szCs w:val="24"/>
              </w:rPr>
            </w:pPr>
          </w:p>
        </w:tc>
      </w:tr>
      <w:tr w:rsidR="00C65410" w:rsidTr="00410959">
        <w:tc>
          <w:tcPr>
            <w:tcW w:w="1242" w:type="dxa"/>
          </w:tcPr>
          <w:p w:rsidR="00C65410" w:rsidRPr="009066E5" w:rsidRDefault="00C65410" w:rsidP="00410959">
            <w:pPr>
              <w:spacing w:after="0" w:line="240" w:lineRule="auto"/>
              <w:jc w:val="both"/>
              <w:rPr>
                <w:rFonts w:ascii="Times New Roman" w:eastAsia="Times New Roman" w:hAnsi="Times New Roman" w:cs="Times New Roman"/>
                <w:b/>
                <w:sz w:val="24"/>
                <w:szCs w:val="24"/>
              </w:rPr>
            </w:pPr>
            <w:r w:rsidRPr="009066E5">
              <w:rPr>
                <w:rFonts w:ascii="Times New Roman" w:eastAsia="Times New Roman" w:hAnsi="Times New Roman" w:cs="Times New Roman"/>
                <w:b/>
                <w:sz w:val="24"/>
                <w:szCs w:val="24"/>
              </w:rPr>
              <w:t>ПМ.01</w:t>
            </w:r>
          </w:p>
        </w:tc>
        <w:tc>
          <w:tcPr>
            <w:tcW w:w="5954" w:type="dxa"/>
          </w:tcPr>
          <w:p w:rsidR="00C65410" w:rsidRPr="009066E5" w:rsidRDefault="00C65410" w:rsidP="00410959">
            <w:pPr>
              <w:spacing w:after="0" w:line="240" w:lineRule="auto"/>
              <w:jc w:val="both"/>
              <w:rPr>
                <w:rFonts w:ascii="Times New Roman" w:eastAsia="Times New Roman" w:hAnsi="Times New Roman" w:cs="Times New Roman"/>
                <w:b/>
                <w:sz w:val="24"/>
                <w:szCs w:val="24"/>
              </w:rPr>
            </w:pPr>
            <w:r w:rsidRPr="009066E5">
              <w:rPr>
                <w:rFonts w:ascii="Times New Roman" w:eastAsia="Times New Roman" w:hAnsi="Times New Roman" w:cs="Times New Roman"/>
                <w:b/>
                <w:sz w:val="24"/>
                <w:szCs w:val="24"/>
              </w:rPr>
              <w:t>Размножение и выращивание дрожжей</w:t>
            </w:r>
          </w:p>
          <w:p w:rsidR="00C65410" w:rsidRPr="009066E5" w:rsidRDefault="00C65410" w:rsidP="00410959">
            <w:pPr>
              <w:pStyle w:val="s16"/>
              <w:shd w:val="clear" w:color="auto" w:fill="FFFFFF"/>
              <w:spacing w:before="0" w:beforeAutospacing="0" w:after="0" w:afterAutospacing="0"/>
              <w:ind w:left="63" w:right="63"/>
              <w:jc w:val="both"/>
            </w:pPr>
            <w:r w:rsidRPr="009066E5">
              <w:t>В результате изучения профессионального модуля обучающийся должен:</w:t>
            </w:r>
          </w:p>
          <w:p w:rsidR="00C65410" w:rsidRPr="009066E5" w:rsidRDefault="00C65410" w:rsidP="00410959">
            <w:pPr>
              <w:pStyle w:val="s16"/>
              <w:shd w:val="clear" w:color="auto" w:fill="FFFFFF"/>
              <w:spacing w:before="0" w:beforeAutospacing="0" w:after="0" w:afterAutospacing="0"/>
              <w:ind w:left="63" w:right="63"/>
              <w:jc w:val="both"/>
              <w:rPr>
                <w:b/>
              </w:rPr>
            </w:pPr>
            <w:r w:rsidRPr="009066E5">
              <w:rPr>
                <w:b/>
              </w:rPr>
              <w:t>иметь практический опыт:</w:t>
            </w:r>
          </w:p>
          <w:p w:rsidR="00C65410" w:rsidRPr="009066E5" w:rsidRDefault="00C65410" w:rsidP="00410959">
            <w:pPr>
              <w:pStyle w:val="s16"/>
              <w:shd w:val="clear" w:color="auto" w:fill="FFFFFF"/>
              <w:spacing w:before="0" w:beforeAutospacing="0" w:after="0" w:afterAutospacing="0"/>
              <w:ind w:left="63" w:right="63"/>
              <w:jc w:val="both"/>
            </w:pPr>
            <w:r w:rsidRPr="009066E5">
              <w:t>выполнения работ по производству дрожжей;</w:t>
            </w:r>
          </w:p>
          <w:p w:rsidR="00C65410" w:rsidRPr="009066E5" w:rsidRDefault="00C65410" w:rsidP="00410959">
            <w:pPr>
              <w:pStyle w:val="s16"/>
              <w:shd w:val="clear" w:color="auto" w:fill="FFFFFF"/>
              <w:spacing w:before="0" w:beforeAutospacing="0" w:after="0" w:afterAutospacing="0"/>
              <w:ind w:left="63" w:right="63"/>
              <w:jc w:val="both"/>
              <w:rPr>
                <w:b/>
              </w:rPr>
            </w:pPr>
            <w:r w:rsidRPr="009066E5">
              <w:rPr>
                <w:b/>
              </w:rPr>
              <w:t>уметь:</w:t>
            </w:r>
          </w:p>
          <w:p w:rsidR="00C65410" w:rsidRPr="009066E5" w:rsidRDefault="00C65410" w:rsidP="00410959">
            <w:pPr>
              <w:pStyle w:val="s16"/>
              <w:shd w:val="clear" w:color="auto" w:fill="FFFFFF"/>
              <w:spacing w:before="0" w:beforeAutospacing="0" w:after="0" w:afterAutospacing="0"/>
              <w:ind w:left="63" w:right="63"/>
              <w:jc w:val="both"/>
            </w:pPr>
            <w:r w:rsidRPr="009066E5">
              <w:t>размножать и выращивать дрожжи;</w:t>
            </w:r>
          </w:p>
          <w:p w:rsidR="00C65410" w:rsidRPr="009066E5" w:rsidRDefault="00C65410" w:rsidP="00410959">
            <w:pPr>
              <w:pStyle w:val="s16"/>
              <w:shd w:val="clear" w:color="auto" w:fill="FFFFFF"/>
              <w:spacing w:before="0" w:beforeAutospacing="0" w:after="0" w:afterAutospacing="0"/>
              <w:ind w:left="63" w:right="63"/>
              <w:jc w:val="both"/>
            </w:pPr>
            <w:r w:rsidRPr="009066E5">
              <w:t>активировать прессованные дрожжи;</w:t>
            </w:r>
          </w:p>
          <w:p w:rsidR="00C65410" w:rsidRPr="009066E5" w:rsidRDefault="00C65410" w:rsidP="00410959">
            <w:pPr>
              <w:pStyle w:val="s16"/>
              <w:shd w:val="clear" w:color="auto" w:fill="FFFFFF"/>
              <w:spacing w:before="0" w:beforeAutospacing="0" w:after="0" w:afterAutospacing="0"/>
              <w:ind w:left="63" w:right="63"/>
              <w:jc w:val="both"/>
            </w:pPr>
            <w:r w:rsidRPr="009066E5">
              <w:t>выполнять контрольные анализы;</w:t>
            </w:r>
          </w:p>
          <w:p w:rsidR="00C65410" w:rsidRPr="009066E5" w:rsidRDefault="00C65410" w:rsidP="00410959">
            <w:pPr>
              <w:pStyle w:val="s16"/>
              <w:shd w:val="clear" w:color="auto" w:fill="FFFFFF"/>
              <w:spacing w:before="0" w:beforeAutospacing="0" w:after="0" w:afterAutospacing="0"/>
              <w:ind w:left="63" w:right="63"/>
              <w:jc w:val="both"/>
            </w:pPr>
            <w:r w:rsidRPr="009066E5">
              <w:t>обслуживать оборудование дрожжевого цеха;</w:t>
            </w:r>
          </w:p>
          <w:p w:rsidR="00C65410" w:rsidRPr="009066E5" w:rsidRDefault="00C65410" w:rsidP="00410959">
            <w:pPr>
              <w:pStyle w:val="s16"/>
              <w:shd w:val="clear" w:color="auto" w:fill="FFFFFF"/>
              <w:spacing w:before="0" w:beforeAutospacing="0" w:after="0" w:afterAutospacing="0"/>
              <w:ind w:left="63" w:right="63"/>
              <w:jc w:val="both"/>
            </w:pPr>
            <w:r w:rsidRPr="009066E5">
              <w:t>соблюдать требования безопасности труда, личной гигиены, и санитарии при работе с дрожжами;</w:t>
            </w:r>
          </w:p>
          <w:p w:rsidR="00C65410" w:rsidRPr="009066E5" w:rsidRDefault="00C65410" w:rsidP="00410959">
            <w:pPr>
              <w:pStyle w:val="s16"/>
              <w:shd w:val="clear" w:color="auto" w:fill="FFFFFF"/>
              <w:spacing w:before="0" w:beforeAutospacing="0" w:after="0" w:afterAutospacing="0"/>
              <w:ind w:left="63" w:right="63"/>
              <w:jc w:val="both"/>
              <w:rPr>
                <w:b/>
              </w:rPr>
            </w:pPr>
            <w:r w:rsidRPr="009066E5">
              <w:rPr>
                <w:b/>
              </w:rPr>
              <w:t>знать:</w:t>
            </w:r>
          </w:p>
          <w:p w:rsidR="00C65410" w:rsidRPr="009066E5" w:rsidRDefault="00C65410" w:rsidP="00410959">
            <w:pPr>
              <w:pStyle w:val="s16"/>
              <w:shd w:val="clear" w:color="auto" w:fill="FFFFFF"/>
              <w:spacing w:before="0" w:beforeAutospacing="0" w:after="0" w:afterAutospacing="0"/>
              <w:ind w:left="63" w:right="63"/>
              <w:jc w:val="both"/>
            </w:pPr>
            <w:r w:rsidRPr="009066E5">
              <w:t>способы изменения температуры дрожжей;</w:t>
            </w:r>
          </w:p>
          <w:p w:rsidR="00C65410" w:rsidRPr="009066E5" w:rsidRDefault="00C65410" w:rsidP="00410959">
            <w:pPr>
              <w:pStyle w:val="s16"/>
              <w:shd w:val="clear" w:color="auto" w:fill="FFFFFF"/>
              <w:spacing w:before="0" w:beforeAutospacing="0" w:after="0" w:afterAutospacing="0"/>
              <w:ind w:left="63" w:right="63"/>
              <w:jc w:val="both"/>
            </w:pPr>
            <w:r w:rsidRPr="009066E5">
              <w:t>методы определения кислотности дрожжей и подъемной силы;</w:t>
            </w:r>
          </w:p>
          <w:p w:rsidR="00C65410" w:rsidRPr="009066E5" w:rsidRDefault="00C65410" w:rsidP="00410959">
            <w:pPr>
              <w:pStyle w:val="s16"/>
              <w:shd w:val="clear" w:color="auto" w:fill="FFFFFF"/>
              <w:spacing w:before="0" w:beforeAutospacing="0" w:after="0" w:afterAutospacing="0"/>
              <w:ind w:left="63" w:right="63"/>
              <w:jc w:val="both"/>
            </w:pPr>
            <w:r w:rsidRPr="009066E5">
              <w:t>методы контроля производства жидких и прессованных дрожжей;</w:t>
            </w:r>
          </w:p>
          <w:p w:rsidR="00C65410" w:rsidRPr="009066E5" w:rsidRDefault="00C65410" w:rsidP="00410959">
            <w:pPr>
              <w:pStyle w:val="s16"/>
              <w:shd w:val="clear" w:color="auto" w:fill="FFFFFF"/>
              <w:spacing w:before="0" w:beforeAutospacing="0" w:after="0" w:afterAutospacing="0"/>
              <w:ind w:left="63" w:right="63"/>
              <w:jc w:val="both"/>
            </w:pPr>
            <w:r w:rsidRPr="009066E5">
              <w:t>способы обработки оборудования дрожжевого цеха;</w:t>
            </w:r>
          </w:p>
          <w:p w:rsidR="00C65410" w:rsidRPr="009066E5" w:rsidRDefault="00C65410" w:rsidP="00410959">
            <w:pPr>
              <w:pStyle w:val="s16"/>
              <w:shd w:val="clear" w:color="auto" w:fill="FFFFFF"/>
              <w:spacing w:before="0" w:beforeAutospacing="0" w:after="0" w:afterAutospacing="0"/>
              <w:ind w:left="63" w:right="63"/>
              <w:jc w:val="both"/>
            </w:pPr>
            <w:r w:rsidRPr="009066E5">
              <w:t>правила организации работ в цеху;</w:t>
            </w:r>
          </w:p>
          <w:p w:rsidR="00C65410" w:rsidRPr="009066E5" w:rsidRDefault="00C65410" w:rsidP="00410959">
            <w:pPr>
              <w:pStyle w:val="s16"/>
              <w:shd w:val="clear" w:color="auto" w:fill="FFFFFF"/>
              <w:spacing w:before="0" w:beforeAutospacing="0" w:after="0" w:afterAutospacing="0"/>
              <w:ind w:left="63" w:right="63"/>
              <w:jc w:val="both"/>
              <w:rPr>
                <w:b/>
              </w:rPr>
            </w:pPr>
            <w:r w:rsidRPr="009066E5">
              <w:t>требования безопасности труда, личной гигиены, и санитарии при работе с дрожжами</w:t>
            </w:r>
          </w:p>
        </w:tc>
        <w:tc>
          <w:tcPr>
            <w:tcW w:w="2941" w:type="dxa"/>
          </w:tcPr>
          <w:p w:rsidR="00C65410" w:rsidRPr="009066E5" w:rsidRDefault="00C65410" w:rsidP="00410959">
            <w:pPr>
              <w:spacing w:after="0" w:line="240" w:lineRule="auto"/>
              <w:jc w:val="both"/>
              <w:rPr>
                <w:rFonts w:ascii="Times New Roman" w:eastAsia="Times New Roman" w:hAnsi="Times New Roman" w:cs="Times New Roman"/>
                <w:b/>
                <w:sz w:val="24"/>
                <w:szCs w:val="24"/>
              </w:rPr>
            </w:pPr>
            <w:r w:rsidRPr="009066E5">
              <w:rPr>
                <w:rFonts w:ascii="Times New Roman" w:eastAsia="Times New Roman" w:hAnsi="Times New Roman" w:cs="Times New Roman"/>
                <w:b/>
                <w:sz w:val="24"/>
                <w:szCs w:val="24"/>
              </w:rPr>
              <w:t>МДК.01.01Технологии производства дрожжей</w:t>
            </w:r>
          </w:p>
        </w:tc>
      </w:tr>
      <w:tr w:rsidR="00C65410" w:rsidTr="00410959">
        <w:tc>
          <w:tcPr>
            <w:tcW w:w="1242" w:type="dxa"/>
          </w:tcPr>
          <w:p w:rsidR="00C65410" w:rsidRPr="009066E5" w:rsidRDefault="00C65410" w:rsidP="00410959">
            <w:pPr>
              <w:spacing w:after="0" w:line="240" w:lineRule="auto"/>
              <w:jc w:val="both"/>
              <w:rPr>
                <w:rFonts w:ascii="Times New Roman" w:eastAsia="Times New Roman" w:hAnsi="Times New Roman" w:cs="Times New Roman"/>
                <w:b/>
                <w:sz w:val="24"/>
                <w:szCs w:val="24"/>
              </w:rPr>
            </w:pPr>
            <w:r w:rsidRPr="009066E5">
              <w:rPr>
                <w:rFonts w:ascii="Times New Roman" w:eastAsia="Times New Roman" w:hAnsi="Times New Roman" w:cs="Times New Roman"/>
                <w:b/>
                <w:sz w:val="24"/>
                <w:szCs w:val="24"/>
              </w:rPr>
              <w:t>ПМ.02</w:t>
            </w:r>
          </w:p>
        </w:tc>
        <w:tc>
          <w:tcPr>
            <w:tcW w:w="5954" w:type="dxa"/>
          </w:tcPr>
          <w:p w:rsidR="00C65410" w:rsidRPr="009066E5" w:rsidRDefault="00C65410" w:rsidP="00410959">
            <w:pPr>
              <w:spacing w:after="0" w:line="240" w:lineRule="auto"/>
              <w:jc w:val="both"/>
              <w:rPr>
                <w:rFonts w:ascii="Times New Roman" w:hAnsi="Times New Roman" w:cs="Times New Roman"/>
                <w:b/>
                <w:sz w:val="24"/>
                <w:szCs w:val="24"/>
              </w:rPr>
            </w:pPr>
            <w:r w:rsidRPr="009066E5">
              <w:rPr>
                <w:rFonts w:ascii="Times New Roman" w:hAnsi="Times New Roman" w:cs="Times New Roman"/>
                <w:b/>
                <w:sz w:val="24"/>
                <w:szCs w:val="24"/>
              </w:rPr>
              <w:t>Приготовление теста</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В результате изучения профессионального модуля обучающийся должен:</w:t>
            </w:r>
          </w:p>
          <w:p w:rsidR="00C65410" w:rsidRPr="009066E5" w:rsidRDefault="00C65410" w:rsidP="00410959">
            <w:pPr>
              <w:spacing w:after="0" w:line="240" w:lineRule="auto"/>
              <w:jc w:val="both"/>
              <w:rPr>
                <w:rFonts w:ascii="Times New Roman" w:hAnsi="Times New Roman" w:cs="Times New Roman"/>
                <w:b/>
                <w:sz w:val="24"/>
                <w:szCs w:val="24"/>
              </w:rPr>
            </w:pPr>
            <w:r w:rsidRPr="009066E5">
              <w:rPr>
                <w:rFonts w:ascii="Times New Roman" w:hAnsi="Times New Roman" w:cs="Times New Roman"/>
                <w:b/>
                <w:sz w:val="24"/>
                <w:szCs w:val="24"/>
              </w:rPr>
              <w:t>иметь практический опыт:</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хранения и подготовки сырья для приготовления различных видов теста;</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приготовления теста различными способами, в том числе с применением тестоприготовительного оборудования;</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обслуживания оборудования для приготовления теста;</w:t>
            </w:r>
          </w:p>
          <w:p w:rsidR="00C65410" w:rsidRPr="009066E5" w:rsidRDefault="00C65410" w:rsidP="00410959">
            <w:pPr>
              <w:spacing w:after="0" w:line="240" w:lineRule="auto"/>
              <w:jc w:val="both"/>
              <w:rPr>
                <w:rFonts w:ascii="Times New Roman" w:hAnsi="Times New Roman" w:cs="Times New Roman"/>
                <w:b/>
                <w:sz w:val="24"/>
                <w:szCs w:val="24"/>
              </w:rPr>
            </w:pPr>
            <w:r w:rsidRPr="009066E5">
              <w:rPr>
                <w:rFonts w:ascii="Times New Roman" w:hAnsi="Times New Roman" w:cs="Times New Roman"/>
                <w:b/>
                <w:sz w:val="24"/>
                <w:szCs w:val="24"/>
              </w:rPr>
              <w:t>уметь:</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пользоваться производственными рецептурами и технологическими инструкциями;</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взвешивать, растворять, дозировать необходимое сырье;</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оценивать качество сырья по органолептическим показателям;</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оценивать качество опары, закваски, теста при замесе по органолептическим показателям;</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определять физико-химические показатели сырья и полуфабрикатов, различных видов теста;</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 xml:space="preserve">определять различными методами готовность теста в </w:t>
            </w:r>
            <w:r w:rsidRPr="009066E5">
              <w:rPr>
                <w:rFonts w:ascii="Times New Roman" w:hAnsi="Times New Roman" w:cs="Times New Roman"/>
                <w:sz w:val="24"/>
                <w:szCs w:val="24"/>
              </w:rPr>
              <w:lastRenderedPageBreak/>
              <w:t>процессе созревания;</w:t>
            </w:r>
          </w:p>
          <w:p w:rsidR="00C65410" w:rsidRPr="009066E5" w:rsidRDefault="00C65410" w:rsidP="00410959">
            <w:pPr>
              <w:spacing w:after="0" w:line="240" w:lineRule="auto"/>
              <w:jc w:val="both"/>
              <w:rPr>
                <w:rFonts w:ascii="Times New Roman" w:hAnsi="Times New Roman" w:cs="Times New Roman"/>
                <w:b/>
                <w:sz w:val="24"/>
                <w:szCs w:val="24"/>
              </w:rPr>
            </w:pPr>
            <w:r w:rsidRPr="009066E5">
              <w:rPr>
                <w:rFonts w:ascii="Times New Roman" w:hAnsi="Times New Roman" w:cs="Times New Roman"/>
                <w:b/>
                <w:sz w:val="24"/>
                <w:szCs w:val="24"/>
              </w:rPr>
              <w:t>знать:</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характеристики сырья и требования к его качеству;</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правила хранения сырья;</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правила подготовки сырья к пуску в производство;</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способы активации прессованных и сушеных дрожжей, производственный цикл приготовления жидких дрожжей;</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способы приготовления опары и закваски для различных видов теста в соответствии с рецептурой;</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способы замеса и приготовления ржаного и пшеничного теста;</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рецептуры приготовления кексов и мучных полуфабрикатов для изделий без крема;</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методы регулировки дозирующего оборудования в зависимости от рецептур;</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методы определения готовности полуфабрикатов при замесе и брожении;</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структуру и физические свойства различных видов теста;</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сущность процессов созревания теста;</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правила работы на тестоприготовительном оборудовании</w:t>
            </w:r>
          </w:p>
        </w:tc>
        <w:tc>
          <w:tcPr>
            <w:tcW w:w="2941" w:type="dxa"/>
          </w:tcPr>
          <w:p w:rsidR="00C65410" w:rsidRPr="009066E5" w:rsidRDefault="00C65410" w:rsidP="00410959">
            <w:pPr>
              <w:spacing w:after="0" w:line="240" w:lineRule="auto"/>
              <w:jc w:val="both"/>
              <w:rPr>
                <w:rFonts w:ascii="Times New Roman" w:hAnsi="Times New Roman" w:cs="Times New Roman"/>
                <w:b/>
                <w:sz w:val="24"/>
                <w:szCs w:val="24"/>
              </w:rPr>
            </w:pPr>
            <w:r w:rsidRPr="009066E5">
              <w:rPr>
                <w:rFonts w:ascii="Times New Roman" w:hAnsi="Times New Roman" w:cs="Times New Roman"/>
                <w:b/>
                <w:sz w:val="24"/>
                <w:szCs w:val="24"/>
              </w:rPr>
              <w:lastRenderedPageBreak/>
              <w:t>МДК.02.01Технология  приготовления теста для хлебобулочных изделий</w:t>
            </w:r>
          </w:p>
          <w:p w:rsidR="00C65410" w:rsidRPr="009066E5" w:rsidRDefault="00C65410" w:rsidP="00410959">
            <w:pPr>
              <w:spacing w:after="0" w:line="240" w:lineRule="auto"/>
              <w:jc w:val="both"/>
              <w:rPr>
                <w:rFonts w:ascii="Times New Roman" w:hAnsi="Times New Roman" w:cs="Times New Roman"/>
                <w:b/>
                <w:sz w:val="24"/>
                <w:szCs w:val="24"/>
              </w:rPr>
            </w:pP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b/>
                <w:sz w:val="24"/>
                <w:szCs w:val="24"/>
              </w:rPr>
              <w:t>МДК.02.02. Технология приготовления теста для мучных кондитерских изделий</w:t>
            </w:r>
          </w:p>
        </w:tc>
      </w:tr>
      <w:tr w:rsidR="00C65410" w:rsidTr="00410959">
        <w:tc>
          <w:tcPr>
            <w:tcW w:w="1242" w:type="dxa"/>
          </w:tcPr>
          <w:p w:rsidR="00C65410" w:rsidRPr="009066E5" w:rsidRDefault="00C65410" w:rsidP="00410959">
            <w:pPr>
              <w:spacing w:after="0" w:line="240" w:lineRule="auto"/>
              <w:jc w:val="both"/>
              <w:rPr>
                <w:rFonts w:ascii="Times New Roman" w:eastAsia="Times New Roman" w:hAnsi="Times New Roman" w:cs="Times New Roman"/>
                <w:b/>
                <w:sz w:val="24"/>
                <w:szCs w:val="24"/>
              </w:rPr>
            </w:pPr>
            <w:r w:rsidRPr="009066E5">
              <w:rPr>
                <w:rFonts w:ascii="Times New Roman" w:eastAsia="Times New Roman" w:hAnsi="Times New Roman" w:cs="Times New Roman"/>
                <w:b/>
                <w:sz w:val="24"/>
                <w:szCs w:val="24"/>
              </w:rPr>
              <w:lastRenderedPageBreak/>
              <w:t>ПМ.03</w:t>
            </w:r>
          </w:p>
        </w:tc>
        <w:tc>
          <w:tcPr>
            <w:tcW w:w="5954" w:type="dxa"/>
          </w:tcPr>
          <w:p w:rsidR="00C65410" w:rsidRPr="009066E5" w:rsidRDefault="00C65410" w:rsidP="00410959">
            <w:pPr>
              <w:spacing w:after="0" w:line="240" w:lineRule="auto"/>
              <w:rPr>
                <w:rFonts w:ascii="Times New Roman" w:hAnsi="Times New Roman" w:cs="Times New Roman"/>
                <w:b/>
                <w:sz w:val="24"/>
                <w:szCs w:val="24"/>
              </w:rPr>
            </w:pPr>
            <w:r w:rsidRPr="009066E5">
              <w:rPr>
                <w:rFonts w:ascii="Times New Roman" w:hAnsi="Times New Roman" w:cs="Times New Roman"/>
                <w:b/>
                <w:sz w:val="24"/>
                <w:szCs w:val="24"/>
              </w:rPr>
              <w:t>Разделка теста</w:t>
            </w:r>
          </w:p>
          <w:p w:rsidR="00C65410" w:rsidRPr="009066E5" w:rsidRDefault="00C65410" w:rsidP="00410959">
            <w:pPr>
              <w:pStyle w:val="s16"/>
              <w:shd w:val="clear" w:color="auto" w:fill="FFFFFF"/>
              <w:spacing w:before="0" w:beforeAutospacing="0" w:after="0" w:afterAutospacing="0"/>
              <w:ind w:left="63" w:right="63"/>
              <w:jc w:val="both"/>
            </w:pPr>
            <w:r w:rsidRPr="009066E5">
              <w:t>В результате изучения профессионального модуля обучающийся должен:</w:t>
            </w:r>
          </w:p>
          <w:p w:rsidR="00C65410" w:rsidRPr="009066E5" w:rsidRDefault="00C65410" w:rsidP="00410959">
            <w:pPr>
              <w:pStyle w:val="s16"/>
              <w:shd w:val="clear" w:color="auto" w:fill="FFFFFF"/>
              <w:spacing w:before="0" w:beforeAutospacing="0" w:after="0" w:afterAutospacing="0"/>
              <w:ind w:left="63" w:right="63"/>
              <w:jc w:val="both"/>
              <w:rPr>
                <w:b/>
              </w:rPr>
            </w:pPr>
            <w:r w:rsidRPr="009066E5">
              <w:rPr>
                <w:b/>
              </w:rPr>
              <w:t>иметь практический опыт:</w:t>
            </w:r>
          </w:p>
          <w:p w:rsidR="00C65410" w:rsidRPr="009066E5" w:rsidRDefault="00C65410" w:rsidP="00410959">
            <w:pPr>
              <w:pStyle w:val="s16"/>
              <w:shd w:val="clear" w:color="auto" w:fill="FFFFFF"/>
              <w:spacing w:before="0" w:beforeAutospacing="0" w:after="0" w:afterAutospacing="0"/>
              <w:ind w:left="63" w:right="63"/>
              <w:jc w:val="both"/>
            </w:pPr>
            <w:r w:rsidRPr="009066E5">
              <w:t>деления теста вручную;</w:t>
            </w:r>
          </w:p>
          <w:p w:rsidR="00C65410" w:rsidRPr="009066E5" w:rsidRDefault="00C65410" w:rsidP="00410959">
            <w:pPr>
              <w:pStyle w:val="s16"/>
              <w:shd w:val="clear" w:color="auto" w:fill="FFFFFF"/>
              <w:spacing w:before="0" w:beforeAutospacing="0" w:after="0" w:afterAutospacing="0"/>
              <w:ind w:left="63" w:right="63"/>
              <w:jc w:val="both"/>
            </w:pPr>
            <w:r w:rsidRPr="009066E5">
              <w:t>формования полуфабрикатов для различных хлебобулочных изделий вручную;</w:t>
            </w:r>
          </w:p>
          <w:p w:rsidR="00C65410" w:rsidRPr="009066E5" w:rsidRDefault="00C65410" w:rsidP="00410959">
            <w:pPr>
              <w:pStyle w:val="s16"/>
              <w:shd w:val="clear" w:color="auto" w:fill="FFFFFF"/>
              <w:spacing w:before="0" w:beforeAutospacing="0" w:after="0" w:afterAutospacing="0"/>
              <w:ind w:left="63" w:right="63"/>
              <w:jc w:val="both"/>
            </w:pPr>
            <w:r w:rsidRPr="009066E5">
              <w:t>работы на тестоделительных машинах;</w:t>
            </w:r>
          </w:p>
          <w:p w:rsidR="00C65410" w:rsidRPr="009066E5" w:rsidRDefault="00C65410" w:rsidP="00410959">
            <w:pPr>
              <w:pStyle w:val="s16"/>
              <w:shd w:val="clear" w:color="auto" w:fill="FFFFFF"/>
              <w:spacing w:before="0" w:beforeAutospacing="0" w:after="0" w:afterAutospacing="0"/>
              <w:ind w:left="63" w:right="63"/>
              <w:jc w:val="both"/>
            </w:pPr>
            <w:r w:rsidRPr="009066E5">
              <w:t>работы на машинах для формования тестовых заготовок;</w:t>
            </w:r>
          </w:p>
          <w:p w:rsidR="00C65410" w:rsidRPr="009066E5" w:rsidRDefault="00C65410" w:rsidP="00410959">
            <w:pPr>
              <w:pStyle w:val="s16"/>
              <w:shd w:val="clear" w:color="auto" w:fill="FFFFFF"/>
              <w:spacing w:before="0" w:beforeAutospacing="0" w:after="0" w:afterAutospacing="0"/>
              <w:ind w:left="63" w:right="63"/>
              <w:jc w:val="both"/>
            </w:pPr>
            <w:r w:rsidRPr="009066E5">
              <w:t>разделки мучных кондитерских изделий из различных видов теста;</w:t>
            </w:r>
          </w:p>
          <w:p w:rsidR="00C65410" w:rsidRPr="009066E5" w:rsidRDefault="00C65410" w:rsidP="00410959">
            <w:pPr>
              <w:pStyle w:val="s16"/>
              <w:shd w:val="clear" w:color="auto" w:fill="FFFFFF"/>
              <w:spacing w:before="0" w:beforeAutospacing="0" w:after="0" w:afterAutospacing="0"/>
              <w:ind w:left="63" w:right="63"/>
              <w:jc w:val="both"/>
            </w:pPr>
            <w:r w:rsidRPr="009066E5">
              <w:t>настройки и регулирования режимов работы оборудования;</w:t>
            </w:r>
          </w:p>
          <w:p w:rsidR="00C65410" w:rsidRPr="009066E5" w:rsidRDefault="00C65410" w:rsidP="00410959">
            <w:pPr>
              <w:pStyle w:val="s16"/>
              <w:shd w:val="clear" w:color="auto" w:fill="FFFFFF"/>
              <w:spacing w:before="0" w:beforeAutospacing="0" w:after="0" w:afterAutospacing="0"/>
              <w:ind w:left="63" w:right="63"/>
              <w:jc w:val="both"/>
            </w:pPr>
            <w:r w:rsidRPr="009066E5">
              <w:t>устранения мелких неполадок оборудования;</w:t>
            </w:r>
          </w:p>
          <w:p w:rsidR="00C65410" w:rsidRPr="009066E5" w:rsidRDefault="00C65410" w:rsidP="00410959">
            <w:pPr>
              <w:pStyle w:val="s16"/>
              <w:shd w:val="clear" w:color="auto" w:fill="FFFFFF"/>
              <w:spacing w:before="0" w:beforeAutospacing="0" w:after="0" w:afterAutospacing="0"/>
              <w:ind w:left="63" w:right="63"/>
              <w:jc w:val="both"/>
              <w:rPr>
                <w:b/>
              </w:rPr>
            </w:pPr>
            <w:r w:rsidRPr="009066E5">
              <w:rPr>
                <w:b/>
              </w:rPr>
              <w:t>уметь:</w:t>
            </w:r>
          </w:p>
          <w:p w:rsidR="00C65410" w:rsidRPr="009066E5" w:rsidRDefault="00C65410" w:rsidP="00410959">
            <w:pPr>
              <w:pStyle w:val="s16"/>
              <w:shd w:val="clear" w:color="auto" w:fill="FFFFFF"/>
              <w:spacing w:before="0" w:beforeAutospacing="0" w:after="0" w:afterAutospacing="0"/>
              <w:ind w:left="63" w:right="63"/>
              <w:jc w:val="both"/>
            </w:pPr>
            <w:r w:rsidRPr="009066E5">
              <w:t>делить тесто на куски заданной массы, придавать им определенную форму;</w:t>
            </w:r>
          </w:p>
          <w:p w:rsidR="00C65410" w:rsidRPr="009066E5" w:rsidRDefault="00C65410" w:rsidP="00410959">
            <w:pPr>
              <w:pStyle w:val="s16"/>
              <w:shd w:val="clear" w:color="auto" w:fill="FFFFFF"/>
              <w:spacing w:before="0" w:beforeAutospacing="0" w:after="0" w:afterAutospacing="0"/>
              <w:ind w:left="63" w:right="63"/>
              <w:jc w:val="both"/>
            </w:pPr>
            <w:r w:rsidRPr="009066E5">
              <w:t>проводить предварительную (промежуточную) расстойку;</w:t>
            </w:r>
          </w:p>
          <w:p w:rsidR="00C65410" w:rsidRPr="009066E5" w:rsidRDefault="00C65410" w:rsidP="00410959">
            <w:pPr>
              <w:pStyle w:val="s16"/>
              <w:shd w:val="clear" w:color="auto" w:fill="FFFFFF"/>
              <w:spacing w:before="0" w:beforeAutospacing="0" w:after="0" w:afterAutospacing="0"/>
              <w:ind w:left="63" w:right="63"/>
              <w:jc w:val="both"/>
            </w:pPr>
            <w:r w:rsidRPr="009066E5">
              <w:t>придавать окончательную форму тестовым заготовкам;</w:t>
            </w:r>
          </w:p>
          <w:p w:rsidR="00C65410" w:rsidRPr="009066E5" w:rsidRDefault="00C65410" w:rsidP="00410959">
            <w:pPr>
              <w:pStyle w:val="s16"/>
              <w:shd w:val="clear" w:color="auto" w:fill="FFFFFF"/>
              <w:spacing w:before="0" w:beforeAutospacing="0" w:after="0" w:afterAutospacing="0"/>
              <w:ind w:left="63" w:right="63"/>
              <w:jc w:val="both"/>
            </w:pPr>
            <w:r w:rsidRPr="009066E5">
              <w:t>работать с полуфабрикатами из замороженного теста;</w:t>
            </w:r>
          </w:p>
          <w:p w:rsidR="00C65410" w:rsidRPr="009066E5" w:rsidRDefault="00C65410" w:rsidP="00410959">
            <w:pPr>
              <w:pStyle w:val="s16"/>
              <w:shd w:val="clear" w:color="auto" w:fill="FFFFFF"/>
              <w:spacing w:before="0" w:beforeAutospacing="0" w:after="0" w:afterAutospacing="0"/>
              <w:ind w:left="63" w:right="63"/>
              <w:jc w:val="both"/>
            </w:pPr>
            <w:r w:rsidRPr="009066E5">
              <w:t>укладывать сформованные полуфабрикаты на листы, платки, в формы;</w:t>
            </w:r>
          </w:p>
          <w:p w:rsidR="00C65410" w:rsidRPr="009066E5" w:rsidRDefault="00C65410" w:rsidP="00410959">
            <w:pPr>
              <w:pStyle w:val="s16"/>
              <w:shd w:val="clear" w:color="auto" w:fill="FFFFFF"/>
              <w:spacing w:before="0" w:beforeAutospacing="0" w:after="0" w:afterAutospacing="0"/>
              <w:ind w:left="63" w:right="63"/>
              <w:jc w:val="both"/>
            </w:pPr>
            <w:r w:rsidRPr="009066E5">
              <w:t>смазывать и отделывать поверхности полуфабрикатов;</w:t>
            </w:r>
          </w:p>
          <w:p w:rsidR="00C65410" w:rsidRPr="009066E5" w:rsidRDefault="00C65410" w:rsidP="00410959">
            <w:pPr>
              <w:pStyle w:val="s16"/>
              <w:shd w:val="clear" w:color="auto" w:fill="FFFFFF"/>
              <w:spacing w:before="0" w:beforeAutospacing="0" w:after="0" w:afterAutospacing="0"/>
              <w:ind w:left="63" w:right="63"/>
              <w:jc w:val="both"/>
            </w:pPr>
            <w:r w:rsidRPr="009066E5">
              <w:t>контролировать качество окончательной расстойки полуфабрикатов;</w:t>
            </w:r>
          </w:p>
          <w:p w:rsidR="00C65410" w:rsidRPr="009066E5" w:rsidRDefault="00C65410" w:rsidP="00410959">
            <w:pPr>
              <w:pStyle w:val="s16"/>
              <w:shd w:val="clear" w:color="auto" w:fill="FFFFFF"/>
              <w:spacing w:before="0" w:beforeAutospacing="0" w:after="0" w:afterAutospacing="0"/>
              <w:ind w:left="63" w:right="63"/>
              <w:jc w:val="both"/>
            </w:pPr>
            <w:r w:rsidRPr="009066E5">
              <w:lastRenderedPageBreak/>
              <w:t>производить разделку мучных кондитерских изделий, вырабатываемых без крема;</w:t>
            </w:r>
          </w:p>
          <w:p w:rsidR="00C65410" w:rsidRPr="009066E5" w:rsidRDefault="00C65410" w:rsidP="00410959">
            <w:pPr>
              <w:pStyle w:val="s16"/>
              <w:shd w:val="clear" w:color="auto" w:fill="FFFFFF"/>
              <w:spacing w:before="0" w:beforeAutospacing="0" w:after="0" w:afterAutospacing="0"/>
              <w:ind w:left="63" w:right="63"/>
              <w:jc w:val="both"/>
            </w:pPr>
            <w:r w:rsidRPr="009066E5">
              <w:t>устранять дефекты тестовых заготовок различными способами;</w:t>
            </w:r>
          </w:p>
          <w:p w:rsidR="00C65410" w:rsidRPr="009066E5" w:rsidRDefault="00C65410" w:rsidP="00410959">
            <w:pPr>
              <w:pStyle w:val="s16"/>
              <w:shd w:val="clear" w:color="auto" w:fill="FFFFFF"/>
              <w:spacing w:before="0" w:beforeAutospacing="0" w:after="0" w:afterAutospacing="0"/>
              <w:ind w:left="63" w:right="63"/>
              <w:jc w:val="both"/>
            </w:pPr>
            <w:r w:rsidRPr="009066E5">
              <w:t>обслуживать дежеподъемники, тестоделители, оборудование для формования тестовых заготовок и расстойки теста;</w:t>
            </w:r>
          </w:p>
          <w:p w:rsidR="00C65410" w:rsidRPr="009066E5" w:rsidRDefault="00C65410" w:rsidP="00410959">
            <w:pPr>
              <w:pStyle w:val="s16"/>
              <w:shd w:val="clear" w:color="auto" w:fill="FFFFFF"/>
              <w:spacing w:before="0" w:beforeAutospacing="0" w:after="0" w:afterAutospacing="0"/>
              <w:ind w:left="63" w:right="63"/>
              <w:jc w:val="both"/>
              <w:rPr>
                <w:b/>
              </w:rPr>
            </w:pPr>
            <w:r w:rsidRPr="009066E5">
              <w:rPr>
                <w:b/>
              </w:rPr>
              <w:t>знать:</w:t>
            </w:r>
          </w:p>
          <w:p w:rsidR="00C65410" w:rsidRPr="009066E5" w:rsidRDefault="00C65410" w:rsidP="00410959">
            <w:pPr>
              <w:pStyle w:val="s16"/>
              <w:shd w:val="clear" w:color="auto" w:fill="FFFFFF"/>
              <w:spacing w:before="0" w:beforeAutospacing="0" w:after="0" w:afterAutospacing="0"/>
              <w:ind w:left="63" w:right="63"/>
              <w:jc w:val="both"/>
            </w:pPr>
            <w:r w:rsidRPr="009066E5">
              <w:t>устройство и принцип работы тесторазделочного оборудования;</w:t>
            </w:r>
          </w:p>
          <w:p w:rsidR="00C65410" w:rsidRPr="009066E5" w:rsidRDefault="00C65410" w:rsidP="00410959">
            <w:pPr>
              <w:pStyle w:val="s16"/>
              <w:shd w:val="clear" w:color="auto" w:fill="FFFFFF"/>
              <w:spacing w:before="0" w:beforeAutospacing="0" w:after="0" w:afterAutospacing="0"/>
              <w:ind w:left="63" w:right="63"/>
              <w:jc w:val="both"/>
            </w:pPr>
            <w:r w:rsidRPr="009066E5">
              <w:t>ассортимент хлеба, хлебобулочных, бараночных, сухарных и мучных кондитерских изделий;</w:t>
            </w:r>
          </w:p>
          <w:p w:rsidR="00C65410" w:rsidRPr="009066E5" w:rsidRDefault="00C65410" w:rsidP="00410959">
            <w:pPr>
              <w:pStyle w:val="s16"/>
              <w:shd w:val="clear" w:color="auto" w:fill="FFFFFF"/>
              <w:spacing w:before="0" w:beforeAutospacing="0" w:after="0" w:afterAutospacing="0"/>
              <w:ind w:left="63" w:right="63"/>
              <w:jc w:val="both"/>
            </w:pPr>
            <w:r w:rsidRPr="009066E5">
              <w:t>массу тестовых заготовок для выпускаемого ассортимента;</w:t>
            </w:r>
          </w:p>
          <w:p w:rsidR="00C65410" w:rsidRPr="009066E5" w:rsidRDefault="00C65410" w:rsidP="00410959">
            <w:pPr>
              <w:pStyle w:val="s16"/>
              <w:shd w:val="clear" w:color="auto" w:fill="FFFFFF"/>
              <w:spacing w:before="0" w:beforeAutospacing="0" w:after="0" w:afterAutospacing="0"/>
              <w:ind w:left="63" w:right="63"/>
              <w:jc w:val="both"/>
            </w:pPr>
            <w:r w:rsidRPr="009066E5">
              <w:t>способы разделки различных видов теста (песочного, слоеного, заварного и других), полуфабрикатов, кексов;</w:t>
            </w:r>
          </w:p>
          <w:p w:rsidR="00C65410" w:rsidRPr="009066E5" w:rsidRDefault="00C65410" w:rsidP="00410959">
            <w:pPr>
              <w:pStyle w:val="s16"/>
              <w:shd w:val="clear" w:color="auto" w:fill="FFFFFF"/>
              <w:spacing w:before="0" w:beforeAutospacing="0" w:after="0" w:afterAutospacing="0"/>
              <w:ind w:left="63" w:right="63"/>
              <w:jc w:val="both"/>
            </w:pPr>
            <w:r w:rsidRPr="009066E5">
              <w:t>порядок укладки полуфабрикатов на листы, платки и в формы;</w:t>
            </w:r>
          </w:p>
          <w:p w:rsidR="00C65410" w:rsidRPr="009066E5" w:rsidRDefault="00C65410" w:rsidP="00410959">
            <w:pPr>
              <w:pStyle w:val="s16"/>
              <w:shd w:val="clear" w:color="auto" w:fill="FFFFFF"/>
              <w:spacing w:before="0" w:beforeAutospacing="0" w:after="0" w:afterAutospacing="0"/>
              <w:ind w:left="63" w:right="63"/>
              <w:jc w:val="both"/>
            </w:pPr>
            <w:r w:rsidRPr="009066E5">
              <w:t>рецептуры приготовления смазки;</w:t>
            </w:r>
          </w:p>
          <w:p w:rsidR="00C65410" w:rsidRPr="009066E5" w:rsidRDefault="00C65410" w:rsidP="00410959">
            <w:pPr>
              <w:pStyle w:val="s16"/>
              <w:shd w:val="clear" w:color="auto" w:fill="FFFFFF"/>
              <w:spacing w:before="0" w:beforeAutospacing="0" w:after="0" w:afterAutospacing="0"/>
              <w:ind w:left="63" w:right="63"/>
              <w:jc w:val="both"/>
            </w:pPr>
            <w:r w:rsidRPr="009066E5">
              <w:t>приемы отделки поверхности полуфабрикатов:</w:t>
            </w:r>
          </w:p>
          <w:p w:rsidR="00C65410" w:rsidRPr="009066E5" w:rsidRDefault="00C65410" w:rsidP="00410959">
            <w:pPr>
              <w:pStyle w:val="s16"/>
              <w:shd w:val="clear" w:color="auto" w:fill="FFFFFF"/>
              <w:spacing w:before="0" w:beforeAutospacing="0" w:after="0" w:afterAutospacing="0"/>
              <w:ind w:left="63" w:right="63"/>
              <w:jc w:val="both"/>
            </w:pPr>
            <w:r w:rsidRPr="009066E5">
              <w:t>режим расстойки полуфабрикатов для различных изделий и способы регулирования режима температуры и влажности;</w:t>
            </w:r>
          </w:p>
          <w:p w:rsidR="00C65410" w:rsidRPr="009066E5" w:rsidRDefault="00C65410" w:rsidP="00410959">
            <w:pPr>
              <w:pStyle w:val="s16"/>
              <w:shd w:val="clear" w:color="auto" w:fill="FFFFFF"/>
              <w:spacing w:before="0" w:beforeAutospacing="0" w:after="0" w:afterAutospacing="0"/>
              <w:ind w:left="63" w:right="63"/>
              <w:jc w:val="both"/>
            </w:pPr>
            <w:r w:rsidRPr="009066E5">
              <w:t>причины дефектов полуфабрикатов от неправильной разделки и укладки на листы и способы их исправления;</w:t>
            </w:r>
          </w:p>
          <w:p w:rsidR="00C65410" w:rsidRPr="009066E5" w:rsidRDefault="00C65410" w:rsidP="00410959">
            <w:pPr>
              <w:pStyle w:val="s16"/>
              <w:shd w:val="clear" w:color="auto" w:fill="FFFFFF"/>
              <w:spacing w:before="0" w:beforeAutospacing="0" w:after="0" w:afterAutospacing="0"/>
              <w:ind w:left="63" w:right="63"/>
              <w:jc w:val="both"/>
            </w:pPr>
            <w:r w:rsidRPr="009066E5">
              <w:t>устройство и принцип работы оборудования для окончательной расстойки теста;</w:t>
            </w:r>
          </w:p>
          <w:p w:rsidR="00C65410" w:rsidRPr="009066E5" w:rsidRDefault="00C65410" w:rsidP="00410959">
            <w:pPr>
              <w:pStyle w:val="s16"/>
              <w:shd w:val="clear" w:color="auto" w:fill="FFFFFF"/>
              <w:spacing w:before="0" w:beforeAutospacing="0" w:after="0" w:afterAutospacing="0"/>
              <w:ind w:left="63" w:right="63"/>
              <w:jc w:val="both"/>
              <w:rPr>
                <w:b/>
              </w:rPr>
            </w:pPr>
            <w:r w:rsidRPr="009066E5">
              <w:t>правила безопасного обслуживания оборудования</w:t>
            </w:r>
          </w:p>
        </w:tc>
        <w:tc>
          <w:tcPr>
            <w:tcW w:w="2941" w:type="dxa"/>
          </w:tcPr>
          <w:p w:rsidR="00C65410" w:rsidRPr="009066E5" w:rsidRDefault="00C65410" w:rsidP="00410959">
            <w:pPr>
              <w:spacing w:after="0" w:line="240" w:lineRule="auto"/>
              <w:rPr>
                <w:rFonts w:ascii="Times New Roman" w:hAnsi="Times New Roman" w:cs="Times New Roman"/>
                <w:b/>
                <w:sz w:val="24"/>
                <w:szCs w:val="24"/>
              </w:rPr>
            </w:pPr>
            <w:r w:rsidRPr="009066E5">
              <w:rPr>
                <w:rFonts w:ascii="Times New Roman" w:hAnsi="Times New Roman" w:cs="Times New Roman"/>
                <w:b/>
                <w:sz w:val="24"/>
                <w:szCs w:val="24"/>
              </w:rPr>
              <w:lastRenderedPageBreak/>
              <w:t>МДК.03.01. Технологии деления теста, формования тестовых заготовок</w:t>
            </w:r>
          </w:p>
          <w:p w:rsidR="00C65410" w:rsidRPr="009066E5" w:rsidRDefault="00C65410" w:rsidP="00410959">
            <w:pPr>
              <w:spacing w:after="0" w:line="240" w:lineRule="auto"/>
              <w:rPr>
                <w:rFonts w:ascii="Times New Roman" w:hAnsi="Times New Roman" w:cs="Times New Roman"/>
                <w:b/>
                <w:sz w:val="24"/>
                <w:szCs w:val="24"/>
              </w:rPr>
            </w:pPr>
            <w:r w:rsidRPr="009066E5">
              <w:rPr>
                <w:rFonts w:ascii="Times New Roman" w:hAnsi="Times New Roman" w:cs="Times New Roman"/>
                <w:b/>
                <w:sz w:val="24"/>
                <w:szCs w:val="24"/>
              </w:rPr>
              <w:t> </w:t>
            </w:r>
          </w:p>
          <w:p w:rsidR="00C65410" w:rsidRPr="009066E5" w:rsidRDefault="00C65410" w:rsidP="00410959">
            <w:pPr>
              <w:spacing w:after="0" w:line="240" w:lineRule="auto"/>
              <w:rPr>
                <w:rFonts w:ascii="Times New Roman" w:hAnsi="Times New Roman" w:cs="Times New Roman"/>
                <w:b/>
                <w:sz w:val="24"/>
                <w:szCs w:val="24"/>
              </w:rPr>
            </w:pPr>
            <w:r w:rsidRPr="009066E5">
              <w:rPr>
                <w:rFonts w:ascii="Times New Roman" w:hAnsi="Times New Roman" w:cs="Times New Roman"/>
                <w:b/>
                <w:sz w:val="24"/>
                <w:szCs w:val="24"/>
              </w:rPr>
              <w:t>МДК.03.02. Технологии разделки мучных кондитерских изделий</w:t>
            </w:r>
          </w:p>
          <w:p w:rsidR="00C65410" w:rsidRPr="009066E5" w:rsidRDefault="00C65410" w:rsidP="00410959">
            <w:pPr>
              <w:spacing w:after="0" w:line="240" w:lineRule="auto"/>
              <w:rPr>
                <w:rFonts w:ascii="Times New Roman" w:hAnsi="Times New Roman" w:cs="Times New Roman"/>
                <w:b/>
                <w:sz w:val="24"/>
                <w:szCs w:val="24"/>
              </w:rPr>
            </w:pPr>
          </w:p>
        </w:tc>
      </w:tr>
      <w:tr w:rsidR="00C65410" w:rsidTr="00410959">
        <w:tc>
          <w:tcPr>
            <w:tcW w:w="1242" w:type="dxa"/>
          </w:tcPr>
          <w:p w:rsidR="00C65410" w:rsidRPr="009066E5" w:rsidRDefault="00C65410" w:rsidP="00410959">
            <w:pPr>
              <w:spacing w:after="0" w:line="240" w:lineRule="auto"/>
              <w:jc w:val="both"/>
              <w:rPr>
                <w:rFonts w:ascii="Times New Roman" w:eastAsia="Times New Roman" w:hAnsi="Times New Roman" w:cs="Times New Roman"/>
                <w:b/>
                <w:sz w:val="24"/>
                <w:szCs w:val="24"/>
              </w:rPr>
            </w:pPr>
            <w:r w:rsidRPr="009066E5">
              <w:rPr>
                <w:rFonts w:ascii="Times New Roman" w:eastAsia="Times New Roman" w:hAnsi="Times New Roman" w:cs="Times New Roman"/>
                <w:b/>
                <w:sz w:val="24"/>
                <w:szCs w:val="24"/>
              </w:rPr>
              <w:lastRenderedPageBreak/>
              <w:t>ПМ.04</w:t>
            </w:r>
          </w:p>
        </w:tc>
        <w:tc>
          <w:tcPr>
            <w:tcW w:w="5954" w:type="dxa"/>
          </w:tcPr>
          <w:p w:rsidR="00C65410" w:rsidRPr="009066E5" w:rsidRDefault="00C65410" w:rsidP="00410959">
            <w:pPr>
              <w:spacing w:after="0" w:line="240" w:lineRule="auto"/>
              <w:jc w:val="both"/>
              <w:rPr>
                <w:rFonts w:ascii="Times New Roman" w:eastAsia="Times New Roman" w:hAnsi="Times New Roman" w:cs="Times New Roman"/>
                <w:b/>
                <w:sz w:val="24"/>
                <w:szCs w:val="24"/>
              </w:rPr>
            </w:pPr>
            <w:r w:rsidRPr="009066E5">
              <w:rPr>
                <w:rFonts w:ascii="Times New Roman" w:eastAsia="Times New Roman" w:hAnsi="Times New Roman" w:cs="Times New Roman"/>
                <w:b/>
                <w:sz w:val="24"/>
                <w:szCs w:val="24"/>
              </w:rPr>
              <w:t>Термическая обработка теста и отделка поверхности хлебобулочных изделий</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В результате изучения профессионального модуля обучающийся должен:</w:t>
            </w:r>
          </w:p>
          <w:p w:rsidR="00C65410" w:rsidRPr="009066E5" w:rsidRDefault="00C65410" w:rsidP="00410959">
            <w:pPr>
              <w:spacing w:after="0" w:line="240" w:lineRule="auto"/>
              <w:jc w:val="both"/>
              <w:rPr>
                <w:rFonts w:ascii="Times New Roman" w:hAnsi="Times New Roman" w:cs="Times New Roman"/>
                <w:b/>
                <w:sz w:val="24"/>
                <w:szCs w:val="24"/>
              </w:rPr>
            </w:pPr>
            <w:r w:rsidRPr="009066E5">
              <w:rPr>
                <w:rFonts w:ascii="Times New Roman" w:hAnsi="Times New Roman" w:cs="Times New Roman"/>
                <w:b/>
                <w:sz w:val="24"/>
                <w:szCs w:val="24"/>
              </w:rPr>
              <w:t>иметь практический опыт:</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выпекания хлеба, хлебобулочных и бараночных изделий;</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сушки сухарных изделий;</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выпечки кексов, пряников, вафель, печенья;</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выпечки полуфабрикатов для мучных кондитерских изделий;</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наладки и регулирования режима работы печи;</w:t>
            </w:r>
          </w:p>
          <w:p w:rsidR="00C65410" w:rsidRPr="009066E5" w:rsidRDefault="00C65410" w:rsidP="00410959">
            <w:pPr>
              <w:spacing w:after="0" w:line="240" w:lineRule="auto"/>
              <w:jc w:val="both"/>
              <w:rPr>
                <w:rFonts w:ascii="Times New Roman" w:hAnsi="Times New Roman" w:cs="Times New Roman"/>
                <w:b/>
                <w:sz w:val="24"/>
                <w:szCs w:val="24"/>
              </w:rPr>
            </w:pPr>
            <w:r w:rsidRPr="009066E5">
              <w:rPr>
                <w:rFonts w:ascii="Times New Roman" w:hAnsi="Times New Roman" w:cs="Times New Roman"/>
                <w:b/>
                <w:sz w:val="24"/>
                <w:szCs w:val="24"/>
              </w:rPr>
              <w:t>уметь:</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определять готовность полуфабрикатов после окончательной расстойки к выпечке;</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загружать полуфабрикаты в печь;</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контролировать паровой и температурный режим пекарной камеры;</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определять готовность изделий при выпечке;</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разгружать печь;</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определять выход готовой продукции, рассчитывать упек и усушку;</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lastRenderedPageBreak/>
              <w:t>выпекать сухарные плиты и производить сушку нарезанных ломтей сухарей;</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оценивать качество выпеченных изделий по органолептическим показателям;</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приготавливать отделочную крошку, помаду;</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производить отделку поверхности готовых изделий сахарной пудрой, крошкой, помадой;</w:t>
            </w:r>
          </w:p>
          <w:p w:rsidR="00C65410" w:rsidRPr="009066E5" w:rsidRDefault="00C65410" w:rsidP="00410959">
            <w:pPr>
              <w:spacing w:after="0" w:line="240" w:lineRule="auto"/>
              <w:jc w:val="both"/>
              <w:rPr>
                <w:rFonts w:ascii="Times New Roman" w:hAnsi="Times New Roman" w:cs="Times New Roman"/>
                <w:b/>
                <w:sz w:val="24"/>
                <w:szCs w:val="24"/>
              </w:rPr>
            </w:pPr>
            <w:r w:rsidRPr="009066E5">
              <w:rPr>
                <w:rFonts w:ascii="Times New Roman" w:hAnsi="Times New Roman" w:cs="Times New Roman"/>
                <w:b/>
                <w:sz w:val="24"/>
                <w:szCs w:val="24"/>
              </w:rPr>
              <w:t>знать:</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методы определения готовности полуфабрикатов к выпечке;</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режимы выпечки различных видов хлеба, хлебобулочных, бараночных и мучных кондитерских изделий;</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условия выпекания сухарных плит и сушки нарезанных ломтей сухарей;</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ассортимент и особенности выпечки изделий из замороженного теста;</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приемы посадки полуфабрикатов в печь;</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методы расчета упека, усушки хлебных изделий;</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методы расчета выхода готовой продукции;</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методы определения готовности изделий при выпечке;</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правила техники безопасности при выборке готовой продукции;</w:t>
            </w:r>
          </w:p>
          <w:p w:rsidR="00C65410" w:rsidRPr="009066E5" w:rsidRDefault="00C65410" w:rsidP="00410959">
            <w:pPr>
              <w:spacing w:after="0" w:line="240" w:lineRule="auto"/>
              <w:jc w:val="both"/>
              <w:rPr>
                <w:rFonts w:ascii="Times New Roman" w:eastAsia="Times New Roman" w:hAnsi="Times New Roman" w:cs="Times New Roman"/>
                <w:b/>
                <w:sz w:val="24"/>
                <w:szCs w:val="24"/>
              </w:rPr>
            </w:pPr>
            <w:r w:rsidRPr="009066E5">
              <w:rPr>
                <w:rFonts w:ascii="Times New Roman" w:hAnsi="Times New Roman" w:cs="Times New Roman"/>
                <w:sz w:val="24"/>
                <w:szCs w:val="24"/>
              </w:rPr>
              <w:t>нормы расхода сахарной пудры, крошки, помады на отделку поверхности изделий</w:t>
            </w:r>
          </w:p>
        </w:tc>
        <w:tc>
          <w:tcPr>
            <w:tcW w:w="2941" w:type="dxa"/>
          </w:tcPr>
          <w:p w:rsidR="00C65410" w:rsidRPr="009066E5" w:rsidRDefault="00C65410" w:rsidP="00410959">
            <w:pPr>
              <w:spacing w:after="0" w:line="240" w:lineRule="auto"/>
              <w:jc w:val="both"/>
              <w:rPr>
                <w:rFonts w:ascii="Times New Roman" w:hAnsi="Times New Roman" w:cs="Times New Roman"/>
                <w:b/>
                <w:sz w:val="24"/>
                <w:szCs w:val="24"/>
              </w:rPr>
            </w:pPr>
            <w:r w:rsidRPr="009066E5">
              <w:rPr>
                <w:rFonts w:ascii="Times New Roman" w:hAnsi="Times New Roman" w:cs="Times New Roman"/>
                <w:b/>
                <w:sz w:val="24"/>
                <w:szCs w:val="24"/>
              </w:rPr>
              <w:lastRenderedPageBreak/>
              <w:t>МДК.04.01. Технологии выпекания хлеба, хлебобулочных, бараночных изделий и сушки сухарных изделий</w:t>
            </w:r>
          </w:p>
          <w:p w:rsidR="00C65410" w:rsidRPr="009066E5" w:rsidRDefault="00C65410" w:rsidP="00410959">
            <w:pPr>
              <w:spacing w:after="0" w:line="240" w:lineRule="auto"/>
              <w:jc w:val="both"/>
              <w:rPr>
                <w:rFonts w:ascii="Times New Roman" w:hAnsi="Times New Roman" w:cs="Times New Roman"/>
                <w:b/>
                <w:sz w:val="24"/>
                <w:szCs w:val="24"/>
              </w:rPr>
            </w:pPr>
            <w:r w:rsidRPr="009066E5">
              <w:rPr>
                <w:rFonts w:ascii="Times New Roman" w:hAnsi="Times New Roman" w:cs="Times New Roman"/>
                <w:b/>
                <w:sz w:val="24"/>
                <w:szCs w:val="24"/>
              </w:rPr>
              <w:t> </w:t>
            </w:r>
          </w:p>
          <w:p w:rsidR="00C65410" w:rsidRPr="009066E5" w:rsidRDefault="00C65410" w:rsidP="00410959">
            <w:pPr>
              <w:spacing w:after="0" w:line="240" w:lineRule="auto"/>
              <w:jc w:val="both"/>
              <w:rPr>
                <w:rFonts w:ascii="Times New Roman" w:hAnsi="Times New Roman" w:cs="Times New Roman"/>
                <w:b/>
                <w:sz w:val="24"/>
                <w:szCs w:val="24"/>
              </w:rPr>
            </w:pPr>
            <w:r w:rsidRPr="009066E5">
              <w:rPr>
                <w:rFonts w:ascii="Times New Roman" w:hAnsi="Times New Roman" w:cs="Times New Roman"/>
                <w:b/>
                <w:sz w:val="24"/>
                <w:szCs w:val="24"/>
              </w:rPr>
              <w:t>МДК.04.02. Технология приготовления выпеченных полуфабрикатов и отделки мучных кондитерских изделий</w:t>
            </w:r>
          </w:p>
          <w:p w:rsidR="00C65410" w:rsidRPr="009066E5" w:rsidRDefault="00C65410" w:rsidP="00410959">
            <w:pPr>
              <w:spacing w:after="0" w:line="240" w:lineRule="auto"/>
              <w:jc w:val="both"/>
              <w:rPr>
                <w:rFonts w:ascii="Times New Roman" w:eastAsia="Times New Roman" w:hAnsi="Times New Roman" w:cs="Times New Roman"/>
                <w:sz w:val="24"/>
                <w:szCs w:val="24"/>
              </w:rPr>
            </w:pPr>
          </w:p>
        </w:tc>
      </w:tr>
      <w:tr w:rsidR="00C65410" w:rsidTr="00410959">
        <w:tc>
          <w:tcPr>
            <w:tcW w:w="1242" w:type="dxa"/>
          </w:tcPr>
          <w:p w:rsidR="00C65410" w:rsidRPr="009066E5" w:rsidRDefault="00C65410" w:rsidP="00410959">
            <w:pPr>
              <w:spacing w:after="0" w:line="240" w:lineRule="auto"/>
              <w:jc w:val="both"/>
              <w:rPr>
                <w:rFonts w:ascii="Times New Roman" w:eastAsia="Times New Roman" w:hAnsi="Times New Roman" w:cs="Times New Roman"/>
                <w:b/>
                <w:sz w:val="24"/>
                <w:szCs w:val="24"/>
              </w:rPr>
            </w:pPr>
            <w:r w:rsidRPr="009066E5">
              <w:rPr>
                <w:rFonts w:ascii="Times New Roman" w:eastAsia="Times New Roman" w:hAnsi="Times New Roman" w:cs="Times New Roman"/>
                <w:b/>
                <w:sz w:val="24"/>
                <w:szCs w:val="24"/>
              </w:rPr>
              <w:lastRenderedPageBreak/>
              <w:t>ПМ.05</w:t>
            </w:r>
          </w:p>
        </w:tc>
        <w:tc>
          <w:tcPr>
            <w:tcW w:w="5954" w:type="dxa"/>
          </w:tcPr>
          <w:p w:rsidR="00C65410" w:rsidRPr="009066E5" w:rsidRDefault="00C65410" w:rsidP="00410959">
            <w:pPr>
              <w:pStyle w:val="s16"/>
              <w:spacing w:before="0" w:beforeAutospacing="0" w:after="0" w:afterAutospacing="0"/>
              <w:ind w:right="63"/>
              <w:jc w:val="both"/>
              <w:rPr>
                <w:b/>
              </w:rPr>
            </w:pPr>
            <w:r w:rsidRPr="009066E5">
              <w:rPr>
                <w:b/>
              </w:rPr>
              <w:t>Укладка и упаковка готовой продукции</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В результате изучения профессионального модуля обучающийся должен:</w:t>
            </w:r>
          </w:p>
          <w:p w:rsidR="00C65410" w:rsidRPr="009066E5" w:rsidRDefault="00C65410" w:rsidP="00410959">
            <w:pPr>
              <w:spacing w:after="0" w:line="240" w:lineRule="auto"/>
              <w:jc w:val="both"/>
              <w:rPr>
                <w:rFonts w:ascii="Times New Roman" w:hAnsi="Times New Roman" w:cs="Times New Roman"/>
                <w:b/>
                <w:sz w:val="24"/>
                <w:szCs w:val="24"/>
              </w:rPr>
            </w:pPr>
            <w:r w:rsidRPr="009066E5">
              <w:rPr>
                <w:rFonts w:ascii="Times New Roman" w:hAnsi="Times New Roman" w:cs="Times New Roman"/>
                <w:b/>
                <w:sz w:val="24"/>
                <w:szCs w:val="24"/>
              </w:rPr>
              <w:t>иметь практический опыт:</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отбраковки изделий;</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укладки готовой продукции;</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упаковки готовой продукции вручную;</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упаковки готовой продукции на технологическом оборудовании;</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устранения мелких неполадок упаковочного оборудования;</w:t>
            </w:r>
          </w:p>
          <w:p w:rsidR="00C65410" w:rsidRPr="009066E5" w:rsidRDefault="00C65410" w:rsidP="00410959">
            <w:pPr>
              <w:spacing w:after="0" w:line="240" w:lineRule="auto"/>
              <w:jc w:val="both"/>
              <w:rPr>
                <w:rFonts w:ascii="Times New Roman" w:hAnsi="Times New Roman" w:cs="Times New Roman"/>
                <w:b/>
                <w:sz w:val="24"/>
                <w:szCs w:val="24"/>
              </w:rPr>
            </w:pPr>
            <w:r w:rsidRPr="009066E5">
              <w:rPr>
                <w:rFonts w:ascii="Times New Roman" w:hAnsi="Times New Roman" w:cs="Times New Roman"/>
                <w:b/>
                <w:sz w:val="24"/>
                <w:szCs w:val="24"/>
              </w:rPr>
              <w:t>уметь:</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контролировать качество готовой продукции по органолептическим показателям;</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отбраковывать готовые изделия по массе;</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упаковывать изделия различными способами;</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укладывать продукцию в лотки, контейнеры, вагонетки;</w:t>
            </w:r>
          </w:p>
          <w:p w:rsidR="00C65410" w:rsidRPr="009066E5" w:rsidRDefault="00C65410" w:rsidP="00410959">
            <w:pPr>
              <w:spacing w:after="0" w:line="240" w:lineRule="auto"/>
              <w:jc w:val="both"/>
              <w:rPr>
                <w:rFonts w:ascii="Times New Roman" w:hAnsi="Times New Roman" w:cs="Times New Roman"/>
                <w:b/>
                <w:sz w:val="24"/>
                <w:szCs w:val="24"/>
              </w:rPr>
            </w:pPr>
            <w:r w:rsidRPr="009066E5">
              <w:rPr>
                <w:rFonts w:ascii="Times New Roman" w:hAnsi="Times New Roman" w:cs="Times New Roman"/>
                <w:b/>
                <w:sz w:val="24"/>
                <w:szCs w:val="24"/>
              </w:rPr>
              <w:t>знать:</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требования к качеству готовой продукции;</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требования к упаковке и маркировке изделий; правила укладки изделий в лотки, контейнеры, вагонетки;</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правила и способы наладки; регулирования режимов работы упаковочного оборудования;</w:t>
            </w:r>
          </w:p>
          <w:p w:rsidR="00C65410" w:rsidRPr="009066E5" w:rsidRDefault="00C65410" w:rsidP="00410959">
            <w:pPr>
              <w:spacing w:after="0" w:line="240" w:lineRule="auto"/>
              <w:jc w:val="both"/>
              <w:rPr>
                <w:rFonts w:ascii="Times New Roman" w:eastAsia="Times New Roman" w:hAnsi="Times New Roman" w:cs="Times New Roman"/>
                <w:b/>
                <w:sz w:val="24"/>
                <w:szCs w:val="24"/>
              </w:rPr>
            </w:pPr>
            <w:r w:rsidRPr="009066E5">
              <w:rPr>
                <w:rFonts w:ascii="Times New Roman" w:hAnsi="Times New Roman" w:cs="Times New Roman"/>
                <w:sz w:val="24"/>
                <w:szCs w:val="24"/>
              </w:rPr>
              <w:t>возможные неисправности и способы их выявления</w:t>
            </w:r>
          </w:p>
        </w:tc>
        <w:tc>
          <w:tcPr>
            <w:tcW w:w="2941" w:type="dxa"/>
          </w:tcPr>
          <w:p w:rsidR="00C65410" w:rsidRPr="009066E5" w:rsidRDefault="00C65410" w:rsidP="00410959">
            <w:pPr>
              <w:spacing w:after="0" w:line="240" w:lineRule="auto"/>
              <w:jc w:val="both"/>
              <w:rPr>
                <w:rFonts w:ascii="Times New Roman" w:hAnsi="Times New Roman" w:cs="Times New Roman"/>
                <w:b/>
                <w:sz w:val="24"/>
                <w:szCs w:val="24"/>
              </w:rPr>
            </w:pPr>
            <w:r w:rsidRPr="009066E5">
              <w:rPr>
                <w:rFonts w:ascii="Times New Roman" w:hAnsi="Times New Roman" w:cs="Times New Roman"/>
                <w:b/>
                <w:sz w:val="24"/>
                <w:szCs w:val="24"/>
              </w:rPr>
              <w:t>МДК.05.01. Технологии упаковки и укладки готовой продукции</w:t>
            </w:r>
          </w:p>
        </w:tc>
      </w:tr>
      <w:tr w:rsidR="00C65410" w:rsidTr="004B4450">
        <w:trPr>
          <w:trHeight w:val="1471"/>
        </w:trPr>
        <w:tc>
          <w:tcPr>
            <w:tcW w:w="1242" w:type="dxa"/>
          </w:tcPr>
          <w:p w:rsidR="00C65410" w:rsidRPr="004B4450" w:rsidRDefault="00C65410" w:rsidP="00410959">
            <w:pPr>
              <w:spacing w:after="0" w:line="240" w:lineRule="auto"/>
              <w:jc w:val="both"/>
              <w:rPr>
                <w:rFonts w:ascii="Times New Roman" w:eastAsia="Times New Roman" w:hAnsi="Times New Roman" w:cs="Times New Roman"/>
                <w:b/>
                <w:sz w:val="23"/>
                <w:szCs w:val="23"/>
              </w:rPr>
            </w:pPr>
            <w:r w:rsidRPr="004B4450">
              <w:rPr>
                <w:rFonts w:ascii="Times New Roman" w:eastAsia="Times New Roman" w:hAnsi="Times New Roman" w:cs="Times New Roman"/>
                <w:b/>
                <w:sz w:val="23"/>
                <w:szCs w:val="23"/>
              </w:rPr>
              <w:lastRenderedPageBreak/>
              <w:t>ФК.00</w:t>
            </w:r>
          </w:p>
        </w:tc>
        <w:tc>
          <w:tcPr>
            <w:tcW w:w="5954" w:type="dxa"/>
          </w:tcPr>
          <w:p w:rsidR="00C65410" w:rsidRPr="004B4450" w:rsidRDefault="00C65410" w:rsidP="00410959">
            <w:pPr>
              <w:pStyle w:val="s16"/>
              <w:shd w:val="clear" w:color="auto" w:fill="FFFFFF"/>
              <w:spacing w:before="0" w:beforeAutospacing="0" w:after="0" w:afterAutospacing="0"/>
              <w:ind w:left="63" w:right="63"/>
              <w:jc w:val="both"/>
              <w:rPr>
                <w:sz w:val="23"/>
                <w:szCs w:val="23"/>
              </w:rPr>
            </w:pPr>
            <w:r w:rsidRPr="004B4450">
              <w:rPr>
                <w:sz w:val="23"/>
                <w:szCs w:val="23"/>
              </w:rPr>
              <w:t>В результате освоения раздела обучающийся должен:</w:t>
            </w:r>
          </w:p>
          <w:p w:rsidR="00C65410" w:rsidRPr="004B4450" w:rsidRDefault="00C65410" w:rsidP="00410959">
            <w:pPr>
              <w:pStyle w:val="s16"/>
              <w:shd w:val="clear" w:color="auto" w:fill="FFFFFF"/>
              <w:spacing w:before="0" w:beforeAutospacing="0" w:after="0" w:afterAutospacing="0"/>
              <w:ind w:left="63" w:right="63"/>
              <w:jc w:val="both"/>
              <w:rPr>
                <w:b/>
                <w:sz w:val="23"/>
                <w:szCs w:val="23"/>
              </w:rPr>
            </w:pPr>
            <w:r w:rsidRPr="004B4450">
              <w:rPr>
                <w:b/>
                <w:sz w:val="23"/>
                <w:szCs w:val="23"/>
              </w:rPr>
              <w:t>уметь:</w:t>
            </w:r>
          </w:p>
          <w:p w:rsidR="00C65410" w:rsidRPr="004B4450" w:rsidRDefault="00C65410" w:rsidP="00410959">
            <w:pPr>
              <w:pStyle w:val="s16"/>
              <w:shd w:val="clear" w:color="auto" w:fill="FFFFFF"/>
              <w:spacing w:before="0" w:beforeAutospacing="0" w:after="0" w:afterAutospacing="0"/>
              <w:ind w:left="63" w:right="63"/>
              <w:jc w:val="both"/>
              <w:rPr>
                <w:sz w:val="23"/>
                <w:szCs w:val="23"/>
              </w:rPr>
            </w:pPr>
            <w:r w:rsidRPr="004B4450">
              <w:rPr>
                <w:sz w:val="23"/>
                <w:szCs w:val="23"/>
              </w:rPr>
              <w:t>использовать физкультурно-оздоровительную деятельность для укрепления здоровья, достижения жизненных и профессиональных целей;</w:t>
            </w:r>
          </w:p>
          <w:p w:rsidR="00C65410" w:rsidRPr="004B4450" w:rsidRDefault="00C65410" w:rsidP="00410959">
            <w:pPr>
              <w:pStyle w:val="s16"/>
              <w:shd w:val="clear" w:color="auto" w:fill="FFFFFF"/>
              <w:spacing w:before="0" w:beforeAutospacing="0" w:after="0" w:afterAutospacing="0"/>
              <w:ind w:left="63" w:right="63"/>
              <w:jc w:val="both"/>
              <w:rPr>
                <w:b/>
                <w:sz w:val="23"/>
                <w:szCs w:val="23"/>
              </w:rPr>
            </w:pPr>
            <w:r w:rsidRPr="004B4450">
              <w:rPr>
                <w:b/>
                <w:sz w:val="23"/>
                <w:szCs w:val="23"/>
              </w:rPr>
              <w:t>знать:</w:t>
            </w:r>
          </w:p>
          <w:p w:rsidR="00C65410" w:rsidRPr="004B4450" w:rsidRDefault="00C65410" w:rsidP="00410959">
            <w:pPr>
              <w:pStyle w:val="s16"/>
              <w:shd w:val="clear" w:color="auto" w:fill="FFFFFF"/>
              <w:spacing w:before="0" w:beforeAutospacing="0" w:after="0" w:afterAutospacing="0"/>
              <w:ind w:left="63" w:right="63"/>
              <w:jc w:val="both"/>
              <w:rPr>
                <w:sz w:val="23"/>
                <w:szCs w:val="23"/>
              </w:rPr>
            </w:pPr>
            <w:r w:rsidRPr="004B4450">
              <w:rPr>
                <w:sz w:val="23"/>
                <w:szCs w:val="23"/>
              </w:rPr>
              <w:t>о роли физической культуры в общекультурном, профессиональном и социальном развитии человека;</w:t>
            </w:r>
          </w:p>
          <w:p w:rsidR="00C65410" w:rsidRPr="004B4450" w:rsidRDefault="00C65410" w:rsidP="00410959">
            <w:pPr>
              <w:pStyle w:val="s16"/>
              <w:shd w:val="clear" w:color="auto" w:fill="FFFFFF"/>
              <w:spacing w:before="0" w:beforeAutospacing="0" w:after="0" w:afterAutospacing="0"/>
              <w:ind w:left="63" w:right="63"/>
              <w:jc w:val="both"/>
              <w:rPr>
                <w:b/>
                <w:sz w:val="23"/>
                <w:szCs w:val="23"/>
              </w:rPr>
            </w:pPr>
            <w:r w:rsidRPr="004B4450">
              <w:rPr>
                <w:sz w:val="23"/>
                <w:szCs w:val="23"/>
              </w:rPr>
              <w:t>основы здорового образа жизни</w:t>
            </w:r>
          </w:p>
        </w:tc>
        <w:tc>
          <w:tcPr>
            <w:tcW w:w="2941" w:type="dxa"/>
          </w:tcPr>
          <w:p w:rsidR="00C65410" w:rsidRPr="004B4450" w:rsidRDefault="00C65410" w:rsidP="00410959">
            <w:pPr>
              <w:pStyle w:val="s16"/>
              <w:shd w:val="clear" w:color="auto" w:fill="FFFFFF"/>
              <w:spacing w:before="0" w:beforeAutospacing="0" w:after="0" w:afterAutospacing="0"/>
              <w:ind w:left="63" w:right="63"/>
              <w:jc w:val="both"/>
              <w:rPr>
                <w:sz w:val="23"/>
                <w:szCs w:val="23"/>
              </w:rPr>
            </w:pPr>
            <w:r w:rsidRPr="004B4450">
              <w:rPr>
                <w:sz w:val="23"/>
                <w:szCs w:val="23"/>
              </w:rPr>
              <w:t>Физическая культура</w:t>
            </w:r>
          </w:p>
          <w:p w:rsidR="00C65410" w:rsidRPr="004B4450" w:rsidRDefault="00C65410" w:rsidP="00410959">
            <w:pPr>
              <w:spacing w:after="0" w:line="240" w:lineRule="auto"/>
              <w:jc w:val="both"/>
              <w:rPr>
                <w:rFonts w:ascii="Times New Roman" w:hAnsi="Times New Roman" w:cs="Times New Roman"/>
                <w:b/>
                <w:sz w:val="23"/>
                <w:szCs w:val="23"/>
              </w:rPr>
            </w:pPr>
          </w:p>
        </w:tc>
      </w:tr>
    </w:tbl>
    <w:p w:rsidR="00C65410" w:rsidRDefault="00C65410" w:rsidP="00C65410">
      <w:pPr>
        <w:spacing w:after="0" w:line="240" w:lineRule="auto"/>
        <w:ind w:firstLine="709"/>
        <w:jc w:val="both"/>
        <w:rPr>
          <w:rFonts w:ascii="Times New Roman" w:eastAsia="Times New Roman" w:hAnsi="Times New Roman" w:cs="Times New Roman"/>
          <w:sz w:val="24"/>
          <w:szCs w:val="24"/>
        </w:rPr>
      </w:pPr>
    </w:p>
    <w:p w:rsidR="00AC7380" w:rsidRDefault="00AC7380" w:rsidP="00C65410">
      <w:pPr>
        <w:spacing w:after="0" w:line="240" w:lineRule="auto"/>
        <w:jc w:val="both"/>
        <w:rPr>
          <w:rFonts w:ascii="Times New Roman" w:eastAsia="Times New Roman" w:hAnsi="Times New Roman" w:cs="Times New Roman"/>
          <w:b/>
          <w:sz w:val="24"/>
          <w:szCs w:val="24"/>
          <w:highlight w:val="yellow"/>
        </w:rPr>
        <w:sectPr w:rsidR="00AC7380" w:rsidSect="00AC62C0">
          <w:footerReference w:type="default" r:id="rId11"/>
          <w:pgSz w:w="11906" w:h="16838"/>
          <w:pgMar w:top="1134" w:right="851" w:bottom="1134" w:left="1134" w:header="709" w:footer="709" w:gutter="0"/>
          <w:cols w:space="708"/>
          <w:titlePg/>
          <w:docGrid w:linePitch="360"/>
        </w:sectPr>
      </w:pPr>
    </w:p>
    <w:p w:rsidR="004B4450" w:rsidRPr="00F9707B" w:rsidRDefault="004B4450" w:rsidP="004B4450">
      <w:pPr>
        <w:spacing w:after="0" w:line="240" w:lineRule="auto"/>
        <w:jc w:val="both"/>
        <w:rPr>
          <w:rFonts w:ascii="Times New Roman" w:eastAsia="Times New Roman" w:hAnsi="Times New Roman" w:cs="Times New Roman"/>
          <w:b/>
          <w:sz w:val="24"/>
          <w:szCs w:val="24"/>
        </w:rPr>
      </w:pPr>
      <w:r w:rsidRPr="00F9707B">
        <w:rPr>
          <w:rFonts w:ascii="Times New Roman" w:eastAsia="Times New Roman" w:hAnsi="Times New Roman" w:cs="Times New Roman"/>
          <w:b/>
          <w:sz w:val="24"/>
          <w:szCs w:val="24"/>
          <w:lang w:val="en-US"/>
        </w:rPr>
        <w:lastRenderedPageBreak/>
        <w:t>III</w:t>
      </w:r>
      <w:r w:rsidRPr="00F9707B">
        <w:rPr>
          <w:rFonts w:ascii="Times New Roman" w:eastAsia="Times New Roman" w:hAnsi="Times New Roman" w:cs="Times New Roman"/>
          <w:b/>
          <w:sz w:val="24"/>
          <w:szCs w:val="24"/>
        </w:rPr>
        <w:t>. Документы, определяющие содержание и органи</w:t>
      </w:r>
      <w:r>
        <w:rPr>
          <w:rFonts w:ascii="Times New Roman" w:eastAsia="Times New Roman" w:hAnsi="Times New Roman" w:cs="Times New Roman"/>
          <w:b/>
          <w:sz w:val="24"/>
          <w:szCs w:val="24"/>
        </w:rPr>
        <w:t>зацию образовательного процесса</w:t>
      </w:r>
    </w:p>
    <w:p w:rsidR="000C03DE" w:rsidRDefault="00F9707B" w:rsidP="000C03DE">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3.1.Учебный план</w:t>
      </w:r>
    </w:p>
    <w:p w:rsidR="00764DDC" w:rsidRDefault="00764DDC" w:rsidP="000C03DE">
      <w:pPr>
        <w:spacing w:after="0" w:line="240" w:lineRule="auto"/>
        <w:jc w:val="both"/>
        <w:rPr>
          <w:rFonts w:ascii="Times New Roman" w:eastAsia="Times New Roman" w:hAnsi="Times New Roman" w:cs="Times New Roman"/>
          <w:b/>
          <w:sz w:val="24"/>
          <w:szCs w:val="24"/>
        </w:rPr>
      </w:pPr>
    </w:p>
    <w:p w:rsidR="00764DDC" w:rsidRPr="00764DDC" w:rsidRDefault="00764DDC" w:rsidP="00764DDC">
      <w:pPr>
        <w:spacing w:after="0" w:line="240" w:lineRule="auto"/>
        <w:contextualSpacing/>
        <w:jc w:val="center"/>
        <w:rPr>
          <w:rFonts w:ascii="Times New Roman" w:hAnsi="Times New Roman" w:cs="Times New Roman"/>
          <w:b/>
          <w:bCs/>
          <w:sz w:val="24"/>
          <w:szCs w:val="24"/>
        </w:rPr>
      </w:pPr>
      <w:r w:rsidRPr="00764DDC">
        <w:rPr>
          <w:rFonts w:ascii="Times New Roman" w:hAnsi="Times New Roman" w:cs="Times New Roman"/>
          <w:b/>
          <w:bCs/>
          <w:sz w:val="24"/>
          <w:szCs w:val="24"/>
        </w:rPr>
        <w:t>Пояснительная записка</w:t>
      </w:r>
    </w:p>
    <w:p w:rsidR="00764DDC" w:rsidRPr="00764DDC" w:rsidRDefault="00764DDC" w:rsidP="00764DDC">
      <w:pPr>
        <w:spacing w:after="0" w:line="240" w:lineRule="auto"/>
        <w:ind w:firstLine="709"/>
        <w:contextualSpacing/>
        <w:jc w:val="both"/>
        <w:rPr>
          <w:rFonts w:ascii="Times New Roman" w:hAnsi="Times New Roman" w:cs="Times New Roman"/>
          <w:b/>
          <w:bCs/>
          <w:sz w:val="24"/>
          <w:szCs w:val="24"/>
        </w:rPr>
      </w:pPr>
      <w:r w:rsidRPr="00764DDC">
        <w:rPr>
          <w:rFonts w:ascii="Times New Roman" w:hAnsi="Times New Roman" w:cs="Times New Roman"/>
          <w:b/>
          <w:bCs/>
          <w:sz w:val="24"/>
          <w:szCs w:val="24"/>
        </w:rPr>
        <w:t>1. Нормативная база</w:t>
      </w:r>
    </w:p>
    <w:p w:rsidR="00764DDC" w:rsidRPr="00764DDC" w:rsidRDefault="00764DDC" w:rsidP="00764DDC">
      <w:pPr>
        <w:spacing w:after="0" w:line="240" w:lineRule="auto"/>
        <w:ind w:firstLine="709"/>
        <w:contextualSpacing/>
        <w:jc w:val="both"/>
        <w:rPr>
          <w:rFonts w:ascii="Times New Roman" w:hAnsi="Times New Roman" w:cs="Times New Roman"/>
          <w:b/>
          <w:i/>
          <w:sz w:val="24"/>
          <w:szCs w:val="24"/>
        </w:rPr>
      </w:pPr>
      <w:r w:rsidRPr="00764DDC">
        <w:rPr>
          <w:rFonts w:ascii="Times New Roman" w:hAnsi="Times New Roman" w:cs="Times New Roman"/>
          <w:sz w:val="24"/>
          <w:szCs w:val="24"/>
        </w:rPr>
        <w:t>Учебный план основной профессиональной образовательной программы подготовки квалифицированных рабочих, служащих</w:t>
      </w:r>
      <w:r w:rsidRPr="00764DDC">
        <w:rPr>
          <w:rFonts w:ascii="Times New Roman" w:hAnsi="Times New Roman" w:cs="Times New Roman"/>
          <w:b/>
          <w:i/>
          <w:sz w:val="24"/>
          <w:szCs w:val="24"/>
        </w:rPr>
        <w:t xml:space="preserve"> </w:t>
      </w:r>
      <w:r w:rsidRPr="00764DDC">
        <w:rPr>
          <w:rFonts w:ascii="Times New Roman" w:hAnsi="Times New Roman" w:cs="Times New Roman"/>
          <w:sz w:val="24"/>
          <w:szCs w:val="24"/>
        </w:rPr>
        <w:t xml:space="preserve">по профессии среднего профессионального образования </w:t>
      </w:r>
      <w:r w:rsidRPr="00764DDC">
        <w:rPr>
          <w:rFonts w:ascii="Times New Roman" w:hAnsi="Times New Roman" w:cs="Times New Roman"/>
          <w:b/>
          <w:i/>
          <w:sz w:val="24"/>
          <w:szCs w:val="24"/>
        </w:rPr>
        <w:t xml:space="preserve"> </w:t>
      </w:r>
      <w:r w:rsidRPr="00764DDC">
        <w:rPr>
          <w:rFonts w:ascii="Times New Roman" w:hAnsi="Times New Roman" w:cs="Times New Roman"/>
          <w:b/>
          <w:sz w:val="24"/>
          <w:szCs w:val="24"/>
        </w:rPr>
        <w:t>19.01.04 Пекарь</w:t>
      </w:r>
      <w:r w:rsidRPr="00764DDC">
        <w:rPr>
          <w:rFonts w:ascii="Times New Roman" w:hAnsi="Times New Roman" w:cs="Times New Roman"/>
          <w:b/>
          <w:i/>
          <w:sz w:val="24"/>
          <w:szCs w:val="24"/>
        </w:rPr>
        <w:t xml:space="preserve"> </w:t>
      </w:r>
      <w:r w:rsidRPr="00764DDC">
        <w:rPr>
          <w:rFonts w:ascii="Times New Roman" w:hAnsi="Times New Roman" w:cs="Times New Roman"/>
          <w:sz w:val="24"/>
          <w:szCs w:val="24"/>
        </w:rPr>
        <w:t>очной формы обучения на базе основного общего образования разработан на основе следующих нормативных правовых актов:</w:t>
      </w:r>
    </w:p>
    <w:p w:rsidR="00764DDC" w:rsidRPr="00764DDC" w:rsidRDefault="00764DDC" w:rsidP="00764DDC">
      <w:pPr>
        <w:autoSpaceDE w:val="0"/>
        <w:autoSpaceDN w:val="0"/>
        <w:adjustRightInd w:val="0"/>
        <w:spacing w:line="240" w:lineRule="auto"/>
        <w:ind w:firstLine="709"/>
        <w:contextualSpacing/>
        <w:jc w:val="both"/>
        <w:rPr>
          <w:rFonts w:ascii="Times New Roman" w:hAnsi="Times New Roman" w:cs="Times New Roman"/>
          <w:bCs/>
          <w:sz w:val="24"/>
          <w:szCs w:val="24"/>
        </w:rPr>
      </w:pPr>
      <w:r w:rsidRPr="00764DDC">
        <w:rPr>
          <w:rFonts w:ascii="Times New Roman" w:hAnsi="Times New Roman" w:cs="Times New Roman"/>
          <w:sz w:val="24"/>
          <w:szCs w:val="24"/>
        </w:rPr>
        <w:t>- Федеральный закон Об образовании в РФ от 29.12. 2012 № 273-ФЗ;</w:t>
      </w:r>
    </w:p>
    <w:p w:rsidR="00764DDC" w:rsidRPr="00960312" w:rsidRDefault="00764DDC" w:rsidP="003E1561">
      <w:pPr>
        <w:spacing w:after="0" w:line="240" w:lineRule="auto"/>
        <w:ind w:firstLine="709"/>
        <w:contextualSpacing/>
        <w:jc w:val="both"/>
        <w:rPr>
          <w:rFonts w:ascii="Times New Roman" w:hAnsi="Times New Roman" w:cs="Times New Roman"/>
          <w:b/>
          <w:sz w:val="24"/>
          <w:szCs w:val="24"/>
        </w:rPr>
      </w:pPr>
      <w:r w:rsidRPr="00764DDC">
        <w:rPr>
          <w:rFonts w:ascii="Times New Roman" w:hAnsi="Times New Roman" w:cs="Times New Roman"/>
          <w:sz w:val="24"/>
          <w:szCs w:val="24"/>
        </w:rPr>
        <w:t>- Приказ Министерства образования и науки Российской Федерации от 2 августа 2013г. № 799 «Об утверждении федерального государственного образовательного стандарта среднего профессионального образования по профессии 260103.01 Пекарь</w:t>
      </w:r>
      <w:r w:rsidRPr="00764DDC">
        <w:rPr>
          <w:rFonts w:ascii="Times New Roman" w:hAnsi="Times New Roman" w:cs="Times New Roman"/>
          <w:b/>
          <w:sz w:val="24"/>
          <w:szCs w:val="24"/>
        </w:rPr>
        <w:t xml:space="preserve"> </w:t>
      </w:r>
      <w:r w:rsidRPr="00960312">
        <w:rPr>
          <w:rStyle w:val="a6"/>
          <w:rFonts w:ascii="Times New Roman" w:hAnsi="Times New Roman" w:cs="Times New Roman"/>
          <w:b w:val="0"/>
          <w:sz w:val="24"/>
          <w:szCs w:val="24"/>
        </w:rPr>
        <w:t>зарегистрирован Министерством юстиции РФ peг. № 29657 от 20 августа2013г.</w:t>
      </w:r>
      <w:r w:rsidRPr="00960312">
        <w:rPr>
          <w:rFonts w:ascii="Times New Roman" w:hAnsi="Times New Roman" w:cs="Times New Roman"/>
          <w:b/>
          <w:sz w:val="24"/>
          <w:szCs w:val="24"/>
        </w:rPr>
        <w:t>;</w:t>
      </w:r>
    </w:p>
    <w:p w:rsidR="003E1561" w:rsidRPr="0002415E" w:rsidRDefault="003E1561" w:rsidP="003E1561">
      <w:pPr>
        <w:pStyle w:val="a4"/>
        <w:numPr>
          <w:ilvl w:val="0"/>
          <w:numId w:val="1"/>
        </w:numPr>
        <w:spacing w:after="0" w:line="240" w:lineRule="auto"/>
        <w:ind w:left="357" w:firstLine="709"/>
        <w:jc w:val="both"/>
        <w:rPr>
          <w:rFonts w:ascii="Times New Roman" w:hAnsi="Times New Roman" w:cs="Times New Roman"/>
          <w:sz w:val="24"/>
          <w:szCs w:val="24"/>
        </w:rPr>
      </w:pPr>
      <w:r w:rsidRPr="0002415E">
        <w:rPr>
          <w:rFonts w:ascii="Times New Roman" w:hAnsi="Times New Roman" w:cs="Times New Roman"/>
          <w:sz w:val="24"/>
          <w:szCs w:val="24"/>
        </w:rPr>
        <w:t>Приказ Министерства образования и науки Российской Федерации</w:t>
      </w:r>
      <w:r>
        <w:rPr>
          <w:rFonts w:ascii="Times New Roman" w:hAnsi="Times New Roman" w:cs="Times New Roman"/>
          <w:sz w:val="24"/>
          <w:szCs w:val="24"/>
        </w:rPr>
        <w:t xml:space="preserve"> от 17.05. 2012</w:t>
      </w:r>
      <w:r w:rsidRPr="0002415E">
        <w:rPr>
          <w:rFonts w:ascii="Times New Roman" w:hAnsi="Times New Roman" w:cs="Times New Roman"/>
          <w:sz w:val="24"/>
          <w:szCs w:val="24"/>
        </w:rPr>
        <w:t>г. N 413</w:t>
      </w:r>
      <w:r>
        <w:rPr>
          <w:rFonts w:ascii="Times New Roman" w:hAnsi="Times New Roman" w:cs="Times New Roman"/>
          <w:sz w:val="24"/>
          <w:szCs w:val="24"/>
        </w:rPr>
        <w:t xml:space="preserve"> «</w:t>
      </w:r>
      <w:r w:rsidRPr="0002415E">
        <w:rPr>
          <w:rFonts w:ascii="Times New Roman" w:hAnsi="Times New Roman" w:cs="Times New Roman"/>
          <w:sz w:val="24"/>
          <w:szCs w:val="24"/>
        </w:rPr>
        <w:t>Об</w:t>
      </w:r>
      <w:r>
        <w:rPr>
          <w:rFonts w:ascii="Times New Roman" w:hAnsi="Times New Roman" w:cs="Times New Roman"/>
          <w:sz w:val="24"/>
          <w:szCs w:val="24"/>
        </w:rPr>
        <w:t xml:space="preserve"> </w:t>
      </w:r>
      <w:r w:rsidRPr="0002415E">
        <w:rPr>
          <w:rFonts w:ascii="Times New Roman" w:hAnsi="Times New Roman" w:cs="Times New Roman"/>
          <w:sz w:val="24"/>
          <w:szCs w:val="24"/>
        </w:rPr>
        <w:t>утверждении федерального государственного образовательного станда</w:t>
      </w:r>
      <w:r>
        <w:rPr>
          <w:rFonts w:ascii="Times New Roman" w:hAnsi="Times New Roman" w:cs="Times New Roman"/>
          <w:sz w:val="24"/>
          <w:szCs w:val="24"/>
        </w:rPr>
        <w:t>рта среднего общего образования»</w:t>
      </w:r>
      <w:r w:rsidRPr="0002415E">
        <w:rPr>
          <w:rFonts w:ascii="Times New Roman" w:hAnsi="Times New Roman" w:cs="Times New Roman"/>
          <w:sz w:val="24"/>
          <w:szCs w:val="24"/>
        </w:rPr>
        <w:t xml:space="preserve">, </w:t>
      </w:r>
      <w:r>
        <w:rPr>
          <w:rFonts w:ascii="Times New Roman" w:hAnsi="Times New Roman" w:cs="Times New Roman"/>
          <w:sz w:val="24"/>
          <w:szCs w:val="24"/>
        </w:rPr>
        <w:t>(в редакции 2020года);</w:t>
      </w:r>
    </w:p>
    <w:p w:rsidR="003E1561" w:rsidRPr="0002415E" w:rsidRDefault="003E1561" w:rsidP="003E1561">
      <w:pPr>
        <w:pStyle w:val="a4"/>
        <w:numPr>
          <w:ilvl w:val="0"/>
          <w:numId w:val="1"/>
        </w:numPr>
        <w:spacing w:line="240" w:lineRule="auto"/>
        <w:ind w:left="357" w:firstLine="709"/>
        <w:jc w:val="both"/>
        <w:rPr>
          <w:rFonts w:ascii="Times New Roman" w:hAnsi="Times New Roman" w:cs="Times New Roman"/>
          <w:sz w:val="24"/>
          <w:szCs w:val="24"/>
        </w:rPr>
      </w:pPr>
      <w:r w:rsidRPr="0002415E">
        <w:rPr>
          <w:rFonts w:ascii="Times New Roman" w:hAnsi="Times New Roman" w:cs="Times New Roman"/>
          <w:sz w:val="24"/>
          <w:szCs w:val="24"/>
        </w:rPr>
        <w:t>Профес</w:t>
      </w:r>
      <w:r>
        <w:rPr>
          <w:rFonts w:ascii="Times New Roman" w:hAnsi="Times New Roman" w:cs="Times New Roman"/>
          <w:sz w:val="24"/>
          <w:szCs w:val="24"/>
        </w:rPr>
        <w:t>сиональный стандарт Пекарь (утвержденный</w:t>
      </w:r>
      <w:r w:rsidRPr="0002415E">
        <w:rPr>
          <w:rFonts w:ascii="Times New Roman" w:hAnsi="Times New Roman" w:cs="Times New Roman"/>
          <w:sz w:val="24"/>
          <w:szCs w:val="24"/>
        </w:rPr>
        <w:t> </w:t>
      </w:r>
      <w:hyperlink r:id="rId12" w:anchor="0" w:history="1">
        <w:r w:rsidRPr="0002415E">
          <w:rPr>
            <w:rStyle w:val="a5"/>
            <w:rFonts w:ascii="Times New Roman" w:hAnsi="Times New Roman" w:cs="Times New Roman"/>
            <w:sz w:val="24"/>
            <w:szCs w:val="24"/>
            <w:bdr w:val="none" w:sz="0" w:space="0" w:color="auto" w:frame="1"/>
          </w:rPr>
          <w:t>приказом</w:t>
        </w:r>
      </w:hyperlink>
      <w:r w:rsidRPr="0002415E">
        <w:rPr>
          <w:rFonts w:ascii="Times New Roman" w:hAnsi="Times New Roman" w:cs="Times New Roman"/>
          <w:sz w:val="24"/>
          <w:szCs w:val="24"/>
        </w:rPr>
        <w:t> Министерства труда и социаль</w:t>
      </w:r>
      <w:r>
        <w:rPr>
          <w:rFonts w:ascii="Times New Roman" w:hAnsi="Times New Roman" w:cs="Times New Roman"/>
          <w:sz w:val="24"/>
          <w:szCs w:val="24"/>
        </w:rPr>
        <w:t>ной защиты РФ от 01.12. 2015г. №</w:t>
      </w:r>
      <w:r w:rsidRPr="0002415E">
        <w:rPr>
          <w:rFonts w:ascii="Times New Roman" w:hAnsi="Times New Roman" w:cs="Times New Roman"/>
          <w:sz w:val="24"/>
          <w:szCs w:val="24"/>
        </w:rPr>
        <w:t xml:space="preserve">914н), </w:t>
      </w:r>
      <w:r w:rsidRPr="0002415E">
        <w:rPr>
          <w:rStyle w:val="a6"/>
          <w:rFonts w:ascii="Times New Roman" w:hAnsi="Times New Roman"/>
          <w:b w:val="0"/>
          <w:sz w:val="24"/>
          <w:szCs w:val="24"/>
        </w:rPr>
        <w:t>зарегистрирован Министерством юстиции РФ (peгистрационный №</w:t>
      </w:r>
      <w:r w:rsidRPr="0002415E">
        <w:rPr>
          <w:rStyle w:val="a6"/>
          <w:rFonts w:ascii="Times New Roman" w:hAnsi="Times New Roman"/>
          <w:sz w:val="24"/>
          <w:szCs w:val="24"/>
        </w:rPr>
        <w:t xml:space="preserve"> </w:t>
      </w:r>
      <w:r>
        <w:rPr>
          <w:rFonts w:ascii="Times New Roman" w:hAnsi="Times New Roman" w:cs="Times New Roman"/>
          <w:sz w:val="24"/>
          <w:szCs w:val="24"/>
        </w:rPr>
        <w:t>40270 от 25.12.</w:t>
      </w:r>
      <w:r w:rsidRPr="0002415E">
        <w:rPr>
          <w:rFonts w:ascii="Times New Roman" w:hAnsi="Times New Roman" w:cs="Times New Roman"/>
          <w:sz w:val="24"/>
          <w:szCs w:val="24"/>
        </w:rPr>
        <w:t xml:space="preserve"> 2015 г.</w:t>
      </w:r>
      <w:r>
        <w:rPr>
          <w:rFonts w:ascii="Times New Roman" w:hAnsi="Times New Roman" w:cs="Times New Roman"/>
          <w:sz w:val="24"/>
          <w:szCs w:val="24"/>
        </w:rPr>
        <w:t>)</w:t>
      </w:r>
      <w:r w:rsidRPr="0002415E">
        <w:rPr>
          <w:rFonts w:ascii="Times New Roman" w:hAnsi="Times New Roman" w:cs="Times New Roman"/>
          <w:sz w:val="24"/>
          <w:szCs w:val="24"/>
        </w:rPr>
        <w:t>;</w:t>
      </w:r>
    </w:p>
    <w:p w:rsidR="003E1561" w:rsidRPr="0002415E" w:rsidRDefault="003E1561" w:rsidP="003E1561">
      <w:pPr>
        <w:pStyle w:val="a4"/>
        <w:numPr>
          <w:ilvl w:val="0"/>
          <w:numId w:val="1"/>
        </w:numPr>
        <w:spacing w:line="240" w:lineRule="auto"/>
        <w:ind w:left="357" w:firstLine="709"/>
        <w:jc w:val="both"/>
        <w:rPr>
          <w:rFonts w:ascii="Times New Roman" w:hAnsi="Times New Roman" w:cs="Times New Roman"/>
          <w:sz w:val="24"/>
          <w:szCs w:val="24"/>
        </w:rPr>
      </w:pPr>
      <w:r w:rsidRPr="0002415E">
        <w:rPr>
          <w:rFonts w:ascii="Times New Roman" w:hAnsi="Times New Roman" w:cs="Times New Roman"/>
          <w:bCs/>
          <w:sz w:val="24"/>
          <w:szCs w:val="24"/>
          <w:shd w:val="clear" w:color="auto" w:fill="FFFFFF"/>
        </w:rPr>
        <w:t>Профессиональный стандарт</w:t>
      </w:r>
      <w:r w:rsidRPr="0002415E">
        <w:rPr>
          <w:rFonts w:ascii="Times New Roman" w:hAnsi="Times New Roman" w:cs="Times New Roman"/>
          <w:bCs/>
          <w:sz w:val="24"/>
          <w:szCs w:val="24"/>
        </w:rPr>
        <w:t xml:space="preserve"> </w:t>
      </w:r>
      <w:r w:rsidRPr="0002415E">
        <w:rPr>
          <w:rFonts w:ascii="Times New Roman" w:hAnsi="Times New Roman" w:cs="Times New Roman"/>
          <w:bCs/>
          <w:sz w:val="24"/>
          <w:szCs w:val="24"/>
          <w:shd w:val="clear" w:color="auto" w:fill="FFFFFF"/>
        </w:rPr>
        <w:t>Кондитер</w:t>
      </w:r>
      <w:r w:rsidRPr="0002415E">
        <w:rPr>
          <w:rFonts w:ascii="Times New Roman" w:hAnsi="Times New Roman" w:cs="Times New Roman"/>
          <w:bCs/>
          <w:sz w:val="24"/>
          <w:szCs w:val="24"/>
        </w:rPr>
        <w:t xml:space="preserve"> </w:t>
      </w:r>
      <w:r w:rsidRPr="0002415E">
        <w:rPr>
          <w:rFonts w:ascii="Times New Roman" w:hAnsi="Times New Roman" w:cs="Times New Roman"/>
          <w:bCs/>
          <w:sz w:val="24"/>
          <w:szCs w:val="24"/>
          <w:shd w:val="clear" w:color="auto" w:fill="FFFFFF"/>
        </w:rPr>
        <w:t>(</w:t>
      </w:r>
      <w:r>
        <w:rPr>
          <w:rFonts w:ascii="Times New Roman" w:hAnsi="Times New Roman" w:cs="Times New Roman"/>
          <w:sz w:val="24"/>
          <w:szCs w:val="24"/>
        </w:rPr>
        <w:t>утвержденный</w:t>
      </w:r>
      <w:r>
        <w:t xml:space="preserve"> </w:t>
      </w:r>
      <w:hyperlink r:id="rId13" w:history="1">
        <w:r w:rsidRPr="0002415E">
          <w:rPr>
            <w:rStyle w:val="a5"/>
            <w:rFonts w:ascii="Times New Roman" w:hAnsi="Times New Roman" w:cs="Times New Roman"/>
            <w:bCs/>
            <w:sz w:val="24"/>
            <w:szCs w:val="24"/>
            <w:shd w:val="clear" w:color="auto" w:fill="FFFFFF"/>
          </w:rPr>
          <w:t>приказом</w:t>
        </w:r>
      </w:hyperlink>
      <w:r w:rsidRPr="0002415E">
        <w:rPr>
          <w:rFonts w:ascii="Times New Roman" w:hAnsi="Times New Roman" w:cs="Times New Roman"/>
          <w:bCs/>
          <w:sz w:val="24"/>
          <w:szCs w:val="24"/>
          <w:shd w:val="clear" w:color="auto" w:fill="FFFFFF"/>
        </w:rPr>
        <w:t xml:space="preserve"> Министерства труда и социальной защиты РФ от </w:t>
      </w:r>
      <w:r>
        <w:rPr>
          <w:rFonts w:ascii="Times New Roman" w:hAnsi="Times New Roman" w:cs="Times New Roman"/>
          <w:bCs/>
          <w:sz w:val="24"/>
          <w:szCs w:val="24"/>
          <w:shd w:val="clear" w:color="auto" w:fill="FFFFFF"/>
        </w:rPr>
        <w:t>07.09.</w:t>
      </w:r>
      <w:r w:rsidRPr="0002415E">
        <w:rPr>
          <w:rFonts w:ascii="Times New Roman" w:hAnsi="Times New Roman" w:cs="Times New Roman"/>
          <w:bCs/>
          <w:sz w:val="24"/>
          <w:szCs w:val="24"/>
          <w:shd w:val="clear" w:color="auto" w:fill="FFFFFF"/>
        </w:rPr>
        <w:t xml:space="preserve"> 2015 г. N 597н);</w:t>
      </w:r>
    </w:p>
    <w:p w:rsidR="003E1561" w:rsidRDefault="003E1561" w:rsidP="003E1561">
      <w:pPr>
        <w:pStyle w:val="a4"/>
        <w:numPr>
          <w:ilvl w:val="0"/>
          <w:numId w:val="1"/>
        </w:numPr>
        <w:spacing w:after="0" w:line="240" w:lineRule="auto"/>
        <w:ind w:left="357" w:firstLine="709"/>
        <w:jc w:val="both"/>
        <w:rPr>
          <w:rFonts w:ascii="Times New Roman" w:hAnsi="Times New Roman" w:cs="Times New Roman"/>
          <w:sz w:val="24"/>
          <w:szCs w:val="24"/>
        </w:rPr>
      </w:pPr>
      <w:r w:rsidRPr="002562A6">
        <w:rPr>
          <w:rFonts w:ascii="Times New Roman" w:hAnsi="Times New Roman" w:cs="Times New Roman"/>
          <w:sz w:val="24"/>
          <w:szCs w:val="24"/>
        </w:rPr>
        <w:t xml:space="preserve">Приказ Министерства образования и науки Российской Федерации от 14.06. 2013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w:t>
      </w:r>
    </w:p>
    <w:p w:rsidR="003E1561" w:rsidRPr="00A57DCA" w:rsidRDefault="003E1561" w:rsidP="003E1561">
      <w:pPr>
        <w:spacing w:after="0" w:line="240" w:lineRule="auto"/>
        <w:ind w:left="357"/>
        <w:jc w:val="both"/>
        <w:rPr>
          <w:rFonts w:ascii="Times New Roman" w:hAnsi="Times New Roman" w:cs="Times New Roman"/>
          <w:sz w:val="24"/>
          <w:szCs w:val="24"/>
        </w:rPr>
      </w:pPr>
      <w:r w:rsidRPr="00A57DCA">
        <w:rPr>
          <w:rFonts w:ascii="Times New Roman" w:hAnsi="Times New Roman" w:cs="Times New Roman"/>
          <w:sz w:val="24"/>
          <w:szCs w:val="24"/>
        </w:rPr>
        <w:t>( в редакции 2020г.);</w:t>
      </w:r>
    </w:p>
    <w:p w:rsidR="003E1561" w:rsidRPr="00CE7766" w:rsidRDefault="003E1561" w:rsidP="003E1561">
      <w:pPr>
        <w:pStyle w:val="a4"/>
        <w:numPr>
          <w:ilvl w:val="0"/>
          <w:numId w:val="1"/>
        </w:numPr>
        <w:spacing w:after="0" w:line="240" w:lineRule="auto"/>
        <w:ind w:left="357" w:firstLine="709"/>
        <w:jc w:val="both"/>
        <w:rPr>
          <w:rFonts w:ascii="Times New Roman" w:hAnsi="Times New Roman" w:cs="Times New Roman"/>
          <w:sz w:val="24"/>
          <w:szCs w:val="24"/>
        </w:rPr>
      </w:pPr>
      <w:r w:rsidRPr="002562A6">
        <w:rPr>
          <w:rFonts w:ascii="Times New Roman" w:hAnsi="Times New Roman" w:cs="Times New Roman"/>
          <w:sz w:val="24"/>
          <w:szCs w:val="24"/>
        </w:rPr>
        <w:t xml:space="preserve"> </w:t>
      </w:r>
      <w:r>
        <w:rPr>
          <w:rFonts w:ascii="Times New Roman" w:hAnsi="Times New Roman" w:cs="Times New Roman"/>
          <w:sz w:val="24"/>
          <w:szCs w:val="24"/>
        </w:rPr>
        <w:t>Приказ Министерства просвещения Российской Федерации от 28.08.2020 №441 «О внесении изменений в Порядок организации и осуществления образовательной деятельности по образовательным программам среднего профессионального образования, утвержденный приказом Министерства образования и науки Российской Федерации от 14.06.2013г.№464»;</w:t>
      </w:r>
    </w:p>
    <w:p w:rsidR="003E1561" w:rsidRDefault="003E1561" w:rsidP="003E1561">
      <w:pPr>
        <w:pStyle w:val="a4"/>
        <w:numPr>
          <w:ilvl w:val="0"/>
          <w:numId w:val="1"/>
        </w:numPr>
        <w:spacing w:after="0" w:line="240" w:lineRule="auto"/>
        <w:ind w:left="357" w:firstLine="709"/>
        <w:jc w:val="both"/>
        <w:rPr>
          <w:rFonts w:ascii="Times New Roman" w:hAnsi="Times New Roman" w:cs="Times New Roman"/>
          <w:sz w:val="24"/>
          <w:szCs w:val="24"/>
        </w:rPr>
      </w:pPr>
      <w:r>
        <w:rPr>
          <w:rFonts w:ascii="Times New Roman" w:hAnsi="Times New Roman" w:cs="Times New Roman"/>
          <w:sz w:val="24"/>
          <w:szCs w:val="24"/>
        </w:rPr>
        <w:t>Приказ Министерства Просвещения Российской Федерации от 05.08.2020 № 390 «О практической подготовке обучающихся»;</w:t>
      </w:r>
    </w:p>
    <w:p w:rsidR="003E1561" w:rsidRDefault="003E1561" w:rsidP="003E1561">
      <w:pPr>
        <w:pStyle w:val="a4"/>
        <w:numPr>
          <w:ilvl w:val="0"/>
          <w:numId w:val="1"/>
        </w:numPr>
        <w:spacing w:after="0" w:line="240" w:lineRule="auto"/>
        <w:ind w:left="357" w:firstLine="709"/>
        <w:jc w:val="both"/>
        <w:rPr>
          <w:rFonts w:ascii="Times New Roman" w:hAnsi="Times New Roman" w:cs="Times New Roman"/>
          <w:sz w:val="24"/>
          <w:szCs w:val="24"/>
        </w:rPr>
      </w:pPr>
      <w:r>
        <w:rPr>
          <w:rFonts w:ascii="Times New Roman" w:hAnsi="Times New Roman" w:cs="Times New Roman"/>
          <w:sz w:val="24"/>
          <w:szCs w:val="24"/>
        </w:rPr>
        <w:t>Приказ Минобрнауки России от 09.04.2015г.№ 389 «О внесении изменений в федеральные государственные образовательные стандарты среднего профессионального образования»;</w:t>
      </w:r>
    </w:p>
    <w:p w:rsidR="003E1561" w:rsidRDefault="003E1561" w:rsidP="003E1561">
      <w:pPr>
        <w:pStyle w:val="a4"/>
        <w:numPr>
          <w:ilvl w:val="0"/>
          <w:numId w:val="1"/>
        </w:numPr>
        <w:spacing w:after="0" w:line="240" w:lineRule="auto"/>
        <w:ind w:left="357" w:firstLine="709"/>
        <w:jc w:val="both"/>
        <w:rPr>
          <w:rFonts w:ascii="Times New Roman" w:hAnsi="Times New Roman" w:cs="Times New Roman"/>
          <w:sz w:val="24"/>
          <w:szCs w:val="24"/>
        </w:rPr>
      </w:pPr>
      <w:r w:rsidRPr="00CE7766">
        <w:rPr>
          <w:rFonts w:ascii="Times New Roman" w:hAnsi="Times New Roman" w:cs="Times New Roman"/>
          <w:sz w:val="24"/>
          <w:szCs w:val="24"/>
        </w:rPr>
        <w:t>Приказ Министерства образования и науки Российской Федерации от</w:t>
      </w:r>
      <w:r>
        <w:rPr>
          <w:rFonts w:ascii="Times New Roman" w:hAnsi="Times New Roman" w:cs="Times New Roman"/>
          <w:sz w:val="24"/>
          <w:szCs w:val="24"/>
        </w:rPr>
        <w:t xml:space="preserve"> 16.08.2013г. №968 «Об утверждении Порядка проведения государственной итоговой аттестации по образовательным программам профессионального образования» (в редакции 2020г.);</w:t>
      </w:r>
    </w:p>
    <w:p w:rsidR="00764DDC" w:rsidRPr="003E1561" w:rsidRDefault="00764DDC" w:rsidP="003E1561">
      <w:pPr>
        <w:pStyle w:val="a4"/>
        <w:numPr>
          <w:ilvl w:val="0"/>
          <w:numId w:val="1"/>
        </w:numPr>
        <w:spacing w:after="0" w:line="240" w:lineRule="auto"/>
        <w:ind w:left="357" w:firstLine="709"/>
        <w:jc w:val="both"/>
        <w:rPr>
          <w:rFonts w:ascii="Times New Roman" w:hAnsi="Times New Roman" w:cs="Times New Roman"/>
          <w:sz w:val="24"/>
          <w:szCs w:val="24"/>
        </w:rPr>
      </w:pPr>
      <w:r w:rsidRPr="003E1561">
        <w:rPr>
          <w:rFonts w:ascii="Times New Roman" w:hAnsi="Times New Roman" w:cs="Times New Roman"/>
          <w:sz w:val="24"/>
          <w:szCs w:val="24"/>
        </w:rPr>
        <w:t>Приказ Российской Федерации  от 25.06.2014 года № 632 «Об установлении соответствия профессии и специальностей среднего профессионального образования перечни которых утверждены приказом Минобрнауки Российской Федерации от 29.10.2013 года №1199;</w:t>
      </w:r>
    </w:p>
    <w:p w:rsidR="00764DDC" w:rsidRPr="003E1561" w:rsidRDefault="00273B78" w:rsidP="003E1561">
      <w:pPr>
        <w:pStyle w:val="a4"/>
        <w:numPr>
          <w:ilvl w:val="0"/>
          <w:numId w:val="257"/>
        </w:numPr>
        <w:spacing w:line="240" w:lineRule="auto"/>
        <w:ind w:left="357" w:firstLine="709"/>
        <w:jc w:val="both"/>
        <w:rPr>
          <w:rFonts w:ascii="Times New Roman" w:hAnsi="Times New Roman" w:cs="Times New Roman"/>
          <w:sz w:val="24"/>
          <w:szCs w:val="24"/>
        </w:rPr>
      </w:pPr>
      <w:hyperlink r:id="rId14" w:history="1">
        <w:r w:rsidR="00764DDC" w:rsidRPr="003E1561">
          <w:rPr>
            <w:rStyle w:val="aff0"/>
            <w:rFonts w:ascii="Times New Roman" w:hAnsi="Times New Roman" w:cs="Times New Roman"/>
            <w:bCs/>
            <w:color w:val="auto"/>
            <w:sz w:val="24"/>
            <w:szCs w:val="24"/>
          </w:rPr>
          <w:t>Приказ Минобороны РФ и Министерства образования и науки РФ от 24 февраля 2010 г. N 96/134 "Об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w:t>
        </w:r>
      </w:hyperlink>
      <w:r w:rsidR="00764DDC" w:rsidRPr="003E1561">
        <w:rPr>
          <w:rFonts w:ascii="Times New Roman" w:hAnsi="Times New Roman" w:cs="Times New Roman"/>
          <w:sz w:val="24"/>
          <w:szCs w:val="24"/>
        </w:rPr>
        <w:t xml:space="preserve">; </w:t>
      </w:r>
    </w:p>
    <w:p w:rsidR="00764DDC" w:rsidRPr="003E1561" w:rsidRDefault="003E1561" w:rsidP="003E1561">
      <w:pPr>
        <w:pStyle w:val="a4"/>
        <w:numPr>
          <w:ilvl w:val="0"/>
          <w:numId w:val="257"/>
        </w:numPr>
        <w:spacing w:after="0" w:line="240" w:lineRule="auto"/>
        <w:ind w:left="357" w:firstLine="709"/>
        <w:jc w:val="both"/>
        <w:rPr>
          <w:rFonts w:ascii="Times New Roman" w:hAnsi="Times New Roman" w:cs="Times New Roman"/>
          <w:sz w:val="24"/>
          <w:szCs w:val="24"/>
        </w:rPr>
      </w:pPr>
      <w:r>
        <w:rPr>
          <w:rFonts w:ascii="Times New Roman" w:hAnsi="Times New Roman" w:cs="Times New Roman"/>
          <w:sz w:val="24"/>
          <w:szCs w:val="24"/>
        </w:rPr>
        <w:t>П</w:t>
      </w:r>
      <w:r w:rsidR="00764DDC" w:rsidRPr="003E1561">
        <w:rPr>
          <w:rFonts w:ascii="Times New Roman" w:hAnsi="Times New Roman" w:cs="Times New Roman"/>
          <w:sz w:val="24"/>
          <w:szCs w:val="24"/>
        </w:rPr>
        <w:t xml:space="preserve">исьмо Департамента государственной политики в сфере подготовки рабочих кадров и ДПО Минобрнауки России от 17.03.2015 № 06-259 «Рекомендациями по организации получения среднего общего образования в пределах освоения образовательных </w:t>
      </w:r>
      <w:r w:rsidR="00764DDC" w:rsidRPr="003E1561">
        <w:rPr>
          <w:rFonts w:ascii="Times New Roman" w:hAnsi="Times New Roman" w:cs="Times New Roman"/>
          <w:sz w:val="24"/>
          <w:szCs w:val="24"/>
        </w:rPr>
        <w:lastRenderedPageBreak/>
        <w:t>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w:t>
      </w:r>
    </w:p>
    <w:p w:rsidR="00764DDC" w:rsidRPr="003E1561" w:rsidRDefault="003E1561" w:rsidP="003E1561">
      <w:pPr>
        <w:pStyle w:val="a4"/>
        <w:numPr>
          <w:ilvl w:val="0"/>
          <w:numId w:val="258"/>
        </w:numPr>
        <w:spacing w:after="0" w:line="240" w:lineRule="auto"/>
        <w:ind w:left="357" w:firstLine="709"/>
        <w:jc w:val="both"/>
        <w:rPr>
          <w:rFonts w:ascii="Times New Roman" w:hAnsi="Times New Roman" w:cs="Times New Roman"/>
          <w:sz w:val="24"/>
          <w:szCs w:val="24"/>
        </w:rPr>
      </w:pPr>
      <w:r>
        <w:rPr>
          <w:rFonts w:ascii="Times New Roman" w:hAnsi="Times New Roman" w:cs="Times New Roman"/>
          <w:sz w:val="24"/>
          <w:szCs w:val="24"/>
          <w:shd w:val="clear" w:color="auto" w:fill="FFFFFF"/>
        </w:rPr>
        <w:t>П</w:t>
      </w:r>
      <w:r w:rsidR="00764DDC" w:rsidRPr="003E1561">
        <w:rPr>
          <w:rFonts w:ascii="Times New Roman" w:hAnsi="Times New Roman" w:cs="Times New Roman"/>
          <w:sz w:val="24"/>
          <w:szCs w:val="24"/>
          <w:shd w:val="clear" w:color="auto" w:fill="FFFFFF"/>
        </w:rPr>
        <w:t>исьмо Министерства просвещения РФ от 20 июля 2020 г. N 05-772</w:t>
      </w:r>
      <w:r w:rsidR="00764DDC" w:rsidRPr="003E1561">
        <w:rPr>
          <w:rFonts w:ascii="Times New Roman" w:hAnsi="Times New Roman" w:cs="Times New Roman"/>
          <w:sz w:val="24"/>
          <w:szCs w:val="24"/>
        </w:rPr>
        <w:t xml:space="preserve"> </w:t>
      </w:r>
      <w:r w:rsidR="00764DDC" w:rsidRPr="003E1561">
        <w:rPr>
          <w:rFonts w:ascii="Times New Roman" w:hAnsi="Times New Roman" w:cs="Times New Roman"/>
          <w:sz w:val="24"/>
          <w:szCs w:val="24"/>
          <w:shd w:val="clear" w:color="auto" w:fill="FFFFFF"/>
        </w:rPr>
        <w:t>"О направлении инструктивно-методического письма";</w:t>
      </w:r>
    </w:p>
    <w:p w:rsidR="003E1561" w:rsidRPr="003E1561" w:rsidRDefault="00764DDC" w:rsidP="003E1561">
      <w:pPr>
        <w:pStyle w:val="a4"/>
        <w:numPr>
          <w:ilvl w:val="0"/>
          <w:numId w:val="258"/>
        </w:numPr>
        <w:spacing w:after="0" w:line="240" w:lineRule="auto"/>
        <w:ind w:left="357" w:firstLine="709"/>
        <w:jc w:val="both"/>
        <w:rPr>
          <w:rFonts w:ascii="Times New Roman" w:hAnsi="Times New Roman" w:cs="Times New Roman"/>
          <w:sz w:val="24"/>
          <w:szCs w:val="24"/>
        </w:rPr>
      </w:pPr>
      <w:r w:rsidRPr="003E1561">
        <w:rPr>
          <w:rFonts w:ascii="Times New Roman" w:hAnsi="Times New Roman" w:cs="Times New Roman"/>
          <w:sz w:val="24"/>
          <w:szCs w:val="24"/>
        </w:rPr>
        <w:t>Методические рекомендации по разработке основных профессиональных образовательных программ и дополнительных профессиональных программ с учетом существующих профессиональных стандартов, утвержденные Минобрнауки Российской Федерации  от 22.01.2015 года №ДЛ-1/05вн;</w:t>
      </w:r>
    </w:p>
    <w:p w:rsidR="00764DDC" w:rsidRPr="003E1561" w:rsidRDefault="003E1561" w:rsidP="003E1561">
      <w:pPr>
        <w:pStyle w:val="a4"/>
        <w:numPr>
          <w:ilvl w:val="0"/>
          <w:numId w:val="258"/>
        </w:numPr>
        <w:spacing w:after="0" w:line="240" w:lineRule="auto"/>
        <w:ind w:left="357" w:firstLine="709"/>
        <w:jc w:val="both"/>
        <w:rPr>
          <w:rFonts w:ascii="Times New Roman" w:hAnsi="Times New Roman" w:cs="Times New Roman"/>
          <w:sz w:val="24"/>
          <w:szCs w:val="24"/>
        </w:rPr>
      </w:pPr>
      <w:r>
        <w:rPr>
          <w:rFonts w:ascii="Times New Roman" w:hAnsi="Times New Roman" w:cs="Times New Roman"/>
          <w:sz w:val="24"/>
          <w:szCs w:val="24"/>
        </w:rPr>
        <w:t>П</w:t>
      </w:r>
      <w:r w:rsidR="00764DDC" w:rsidRPr="003E1561">
        <w:rPr>
          <w:rFonts w:ascii="Times New Roman" w:hAnsi="Times New Roman" w:cs="Times New Roman"/>
          <w:sz w:val="24"/>
          <w:szCs w:val="24"/>
        </w:rPr>
        <w:t>римерные программы общеобразовательных дисциплин для профессиональных образовательных организаций;</w:t>
      </w:r>
    </w:p>
    <w:p w:rsidR="00764DDC" w:rsidRPr="003E1561" w:rsidRDefault="003E1561" w:rsidP="003E1561">
      <w:pPr>
        <w:pStyle w:val="a4"/>
        <w:numPr>
          <w:ilvl w:val="0"/>
          <w:numId w:val="258"/>
        </w:numPr>
        <w:spacing w:after="0" w:line="240" w:lineRule="auto"/>
        <w:ind w:left="357" w:firstLine="709"/>
        <w:jc w:val="both"/>
        <w:rPr>
          <w:rFonts w:ascii="Times New Roman" w:hAnsi="Times New Roman" w:cs="Times New Roman"/>
          <w:sz w:val="24"/>
          <w:szCs w:val="24"/>
        </w:rPr>
      </w:pPr>
      <w:r>
        <w:rPr>
          <w:rFonts w:ascii="Times New Roman" w:hAnsi="Times New Roman" w:cs="Times New Roman"/>
          <w:sz w:val="24"/>
          <w:szCs w:val="24"/>
        </w:rPr>
        <w:t>М</w:t>
      </w:r>
      <w:r w:rsidR="00764DDC" w:rsidRPr="003E1561">
        <w:rPr>
          <w:rFonts w:ascii="Times New Roman" w:hAnsi="Times New Roman" w:cs="Times New Roman"/>
          <w:sz w:val="24"/>
          <w:szCs w:val="24"/>
        </w:rPr>
        <w:t>етодические рекомендации по включению основ финансовой грамотности  в образовательные программы среднего профессионального образования.</w:t>
      </w:r>
    </w:p>
    <w:p w:rsidR="00764DDC" w:rsidRPr="00764DDC" w:rsidRDefault="00764DDC" w:rsidP="00764DDC">
      <w:pPr>
        <w:spacing w:line="240" w:lineRule="auto"/>
        <w:contextualSpacing/>
        <w:jc w:val="both"/>
        <w:rPr>
          <w:rFonts w:ascii="Times New Roman" w:hAnsi="Times New Roman" w:cs="Times New Roman"/>
          <w:b/>
          <w:bCs/>
          <w:sz w:val="24"/>
          <w:szCs w:val="24"/>
        </w:rPr>
      </w:pPr>
      <w:r w:rsidRPr="00764DDC">
        <w:rPr>
          <w:rFonts w:ascii="Times New Roman" w:hAnsi="Times New Roman" w:cs="Times New Roman"/>
          <w:b/>
          <w:bCs/>
          <w:sz w:val="24"/>
          <w:szCs w:val="24"/>
        </w:rPr>
        <w:t>2. Организация учебного процесса и режим занятий</w:t>
      </w:r>
    </w:p>
    <w:p w:rsidR="00764DDC" w:rsidRPr="00764DDC" w:rsidRDefault="00764DDC" w:rsidP="00764DD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2.1 Учебный год начинается 1 сентября и заканчивается в соответствии с учебным планом соответствующей образовательной программы. Срок получения образования по образовательной программе в очной форме обучения на базе основного общего образования составляет 2 года 10 месяцев.</w:t>
      </w:r>
    </w:p>
    <w:p w:rsidR="00764DDC" w:rsidRPr="00764DDC" w:rsidRDefault="00764DDC" w:rsidP="00764DDC">
      <w:pPr>
        <w:spacing w:line="240" w:lineRule="auto"/>
        <w:ind w:left="709"/>
        <w:contextualSpacing/>
        <w:jc w:val="both"/>
        <w:rPr>
          <w:rFonts w:ascii="Times New Roman" w:hAnsi="Times New Roman" w:cs="Times New Roman"/>
          <w:sz w:val="24"/>
          <w:szCs w:val="24"/>
        </w:rPr>
      </w:pPr>
      <w:r w:rsidRPr="00764DDC">
        <w:rPr>
          <w:rFonts w:ascii="Times New Roman" w:hAnsi="Times New Roman" w:cs="Times New Roman"/>
          <w:sz w:val="24"/>
          <w:szCs w:val="24"/>
        </w:rPr>
        <w:t>Квалификация выпускника –  пекарь, кондитер.</w:t>
      </w:r>
    </w:p>
    <w:p w:rsidR="00764DDC" w:rsidRPr="00764DDC" w:rsidRDefault="00764DDC" w:rsidP="00764DDC">
      <w:pPr>
        <w:spacing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 xml:space="preserve">2.2. Нормы учебной нагрузки обучающихся: </w:t>
      </w:r>
    </w:p>
    <w:p w:rsidR="00764DDC" w:rsidRPr="00764DDC" w:rsidRDefault="00764DDC" w:rsidP="00764DDC">
      <w:pPr>
        <w:spacing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 xml:space="preserve">- Продолжительность 1 часа учебных занятий составляет 45 мин.; </w:t>
      </w:r>
    </w:p>
    <w:p w:rsidR="00764DDC" w:rsidRPr="00764DDC" w:rsidRDefault="00764DDC" w:rsidP="00764DDC">
      <w:pPr>
        <w:spacing w:after="0" w:line="240" w:lineRule="auto"/>
        <w:ind w:left="709"/>
        <w:jc w:val="both"/>
        <w:rPr>
          <w:rFonts w:ascii="Times New Roman" w:hAnsi="Times New Roman" w:cs="Times New Roman"/>
          <w:bCs/>
          <w:i/>
          <w:sz w:val="24"/>
          <w:szCs w:val="24"/>
        </w:rPr>
      </w:pPr>
      <w:r w:rsidRPr="00764DDC">
        <w:rPr>
          <w:rFonts w:ascii="Times New Roman" w:hAnsi="Times New Roman" w:cs="Times New Roman"/>
          <w:bCs/>
          <w:i/>
          <w:sz w:val="24"/>
          <w:szCs w:val="24"/>
        </w:rPr>
        <w:t xml:space="preserve">- </w:t>
      </w:r>
      <w:r w:rsidRPr="00764DDC">
        <w:rPr>
          <w:rFonts w:ascii="Times New Roman" w:hAnsi="Times New Roman" w:cs="Times New Roman"/>
          <w:bCs/>
          <w:sz w:val="24"/>
          <w:szCs w:val="24"/>
        </w:rPr>
        <w:t>продолжительность учебной недели – шестидневная;</w:t>
      </w:r>
    </w:p>
    <w:p w:rsidR="00764DDC" w:rsidRPr="00764DDC" w:rsidRDefault="00764DDC" w:rsidP="00764DD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ind w:firstLine="709"/>
        <w:contextualSpacing/>
        <w:jc w:val="both"/>
        <w:rPr>
          <w:rFonts w:ascii="Times New Roman" w:hAnsi="Times New Roman" w:cs="Times New Roman"/>
          <w:sz w:val="24"/>
          <w:szCs w:val="24"/>
        </w:rPr>
      </w:pPr>
      <w:r w:rsidRPr="00960312">
        <w:rPr>
          <w:rFonts w:ascii="Times New Roman" w:hAnsi="Times New Roman" w:cs="Times New Roman"/>
          <w:sz w:val="24"/>
          <w:szCs w:val="24"/>
        </w:rPr>
        <w:t>Общий объем образовательной программы составляет 4176 часов (147 недель), в том числе по общеобразовательному циклу 2052 часа (57 недель), по общепрофессиональному, профессиональному циклам и разделу физическая культура – 720 часов (20 недель), практика – 1404 часов (39 недель).</w:t>
      </w:r>
      <w:r w:rsidRPr="00764DDC">
        <w:rPr>
          <w:rFonts w:ascii="Times New Roman" w:hAnsi="Times New Roman" w:cs="Times New Roman"/>
          <w:sz w:val="24"/>
          <w:szCs w:val="24"/>
        </w:rPr>
        <w:t xml:space="preserve"> </w:t>
      </w:r>
    </w:p>
    <w:p w:rsidR="00764DDC" w:rsidRPr="00764DDC" w:rsidRDefault="00764DDC" w:rsidP="00764DD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Максимальный объем учебной нагрузки на обучающегося составляет 54 академических часа в неделю, включая все виды аудиторной и внеаудиторной (самостоятельной) учебной работы по освоению ППКРС и консультации.</w:t>
      </w:r>
    </w:p>
    <w:p w:rsidR="00764DDC" w:rsidRPr="00764DDC" w:rsidRDefault="00764DDC" w:rsidP="00764DD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 xml:space="preserve">Максимальный объем  обязательной аудиторной учебной нагрузки 36 академических часов в неделю. </w:t>
      </w:r>
    </w:p>
    <w:p w:rsidR="00764DDC" w:rsidRPr="00764DDC" w:rsidRDefault="00764DDC" w:rsidP="00764DDC">
      <w:pPr>
        <w:spacing w:line="240" w:lineRule="auto"/>
        <w:ind w:firstLine="709"/>
        <w:contextualSpacing/>
        <w:jc w:val="both"/>
        <w:rPr>
          <w:rFonts w:ascii="Times New Roman" w:hAnsi="Times New Roman" w:cs="Times New Roman"/>
          <w:color w:val="555555"/>
          <w:sz w:val="24"/>
          <w:szCs w:val="24"/>
        </w:rPr>
      </w:pPr>
      <w:r w:rsidRPr="00764DDC">
        <w:rPr>
          <w:rFonts w:ascii="Times New Roman" w:hAnsi="Times New Roman" w:cs="Times New Roman"/>
          <w:sz w:val="24"/>
          <w:szCs w:val="24"/>
        </w:rPr>
        <w:t xml:space="preserve"> Консультации для обучающихся предусматриваются  из расчета 4 часа на одного обучающегося на каждый учебный год.  </w:t>
      </w:r>
    </w:p>
    <w:p w:rsidR="00764DDC" w:rsidRPr="00764DDC" w:rsidRDefault="00764DDC" w:rsidP="00764DDC">
      <w:pPr>
        <w:spacing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Формы проведения консультаций: групповые, индивидуальные, письменные, устные.</w:t>
      </w:r>
    </w:p>
    <w:p w:rsidR="00764DDC" w:rsidRPr="00764DDC" w:rsidRDefault="00764DDC" w:rsidP="00764DDC">
      <w:pPr>
        <w:spacing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 xml:space="preserve">2.3. Каникулы 24 недели, в том числе 2 недели в зимний период на каждом курсе. </w:t>
      </w:r>
    </w:p>
    <w:p w:rsidR="00764DDC" w:rsidRPr="00764DDC" w:rsidRDefault="00764DDC" w:rsidP="00764DDC">
      <w:pPr>
        <w:spacing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2.4. Промежуточная аттестация 5 недель.</w:t>
      </w:r>
    </w:p>
    <w:p w:rsidR="00764DDC" w:rsidRPr="00764DDC" w:rsidRDefault="00764DDC" w:rsidP="00764DDC">
      <w:pPr>
        <w:spacing w:after="0"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 xml:space="preserve">2.5. Государственная итоговая аттестация – 2 недели.   </w:t>
      </w:r>
    </w:p>
    <w:p w:rsidR="00764DDC" w:rsidRPr="00764DDC" w:rsidRDefault="00764DDC" w:rsidP="00A826AD">
      <w:pPr>
        <w:pStyle w:val="a4"/>
        <w:numPr>
          <w:ilvl w:val="0"/>
          <w:numId w:val="215"/>
        </w:numPr>
        <w:spacing w:after="0" w:line="240" w:lineRule="auto"/>
        <w:jc w:val="both"/>
        <w:rPr>
          <w:rFonts w:ascii="Times New Roman" w:hAnsi="Times New Roman" w:cs="Times New Roman"/>
          <w:b/>
          <w:sz w:val="24"/>
          <w:szCs w:val="24"/>
        </w:rPr>
      </w:pPr>
      <w:r w:rsidRPr="00764DDC">
        <w:rPr>
          <w:rFonts w:ascii="Times New Roman" w:hAnsi="Times New Roman" w:cs="Times New Roman"/>
          <w:b/>
          <w:sz w:val="24"/>
          <w:szCs w:val="24"/>
        </w:rPr>
        <w:t>Структура учебного плана</w:t>
      </w:r>
    </w:p>
    <w:p w:rsidR="00764DDC" w:rsidRPr="00764DDC" w:rsidRDefault="00764DDC" w:rsidP="00764DDC">
      <w:pPr>
        <w:spacing w:after="0" w:line="240" w:lineRule="auto"/>
        <w:ind w:left="709"/>
        <w:contextualSpacing/>
        <w:jc w:val="both"/>
        <w:rPr>
          <w:rFonts w:ascii="Times New Roman" w:hAnsi="Times New Roman" w:cs="Times New Roman"/>
          <w:sz w:val="24"/>
          <w:szCs w:val="24"/>
        </w:rPr>
      </w:pPr>
      <w:r w:rsidRPr="00764DDC">
        <w:rPr>
          <w:rFonts w:ascii="Times New Roman" w:hAnsi="Times New Roman" w:cs="Times New Roman"/>
          <w:sz w:val="24"/>
          <w:szCs w:val="24"/>
        </w:rPr>
        <w:t>3.1 Учебный план состоит из учебных циклов:</w:t>
      </w:r>
    </w:p>
    <w:p w:rsidR="00764DDC" w:rsidRPr="00764DDC" w:rsidRDefault="00764DDC" w:rsidP="00764DDC">
      <w:pPr>
        <w:pStyle w:val="a4"/>
        <w:spacing w:line="240" w:lineRule="auto"/>
        <w:ind w:left="1069"/>
        <w:jc w:val="both"/>
        <w:rPr>
          <w:rFonts w:ascii="Times New Roman" w:hAnsi="Times New Roman" w:cs="Times New Roman"/>
          <w:sz w:val="24"/>
          <w:szCs w:val="24"/>
        </w:rPr>
      </w:pPr>
      <w:r w:rsidRPr="00764DDC">
        <w:rPr>
          <w:rFonts w:ascii="Times New Roman" w:hAnsi="Times New Roman" w:cs="Times New Roman"/>
          <w:sz w:val="24"/>
          <w:szCs w:val="24"/>
        </w:rPr>
        <w:t>Общеобразовательный;</w:t>
      </w:r>
    </w:p>
    <w:p w:rsidR="00764DDC" w:rsidRPr="00764DDC" w:rsidRDefault="00764DDC" w:rsidP="00764DDC">
      <w:pPr>
        <w:pStyle w:val="a4"/>
        <w:spacing w:line="240" w:lineRule="auto"/>
        <w:ind w:left="1069"/>
        <w:jc w:val="both"/>
        <w:rPr>
          <w:rFonts w:ascii="Times New Roman" w:hAnsi="Times New Roman" w:cs="Times New Roman"/>
          <w:sz w:val="24"/>
          <w:szCs w:val="24"/>
        </w:rPr>
      </w:pPr>
      <w:r w:rsidRPr="00764DDC">
        <w:rPr>
          <w:rFonts w:ascii="Times New Roman" w:hAnsi="Times New Roman" w:cs="Times New Roman"/>
          <w:sz w:val="24"/>
          <w:szCs w:val="24"/>
        </w:rPr>
        <w:t>Общепрофессиональный;</w:t>
      </w:r>
    </w:p>
    <w:p w:rsidR="00764DDC" w:rsidRPr="00764DDC" w:rsidRDefault="00764DDC" w:rsidP="00764DDC">
      <w:pPr>
        <w:pStyle w:val="a4"/>
        <w:spacing w:line="240" w:lineRule="auto"/>
        <w:ind w:left="1069"/>
        <w:jc w:val="both"/>
        <w:rPr>
          <w:rFonts w:ascii="Times New Roman" w:hAnsi="Times New Roman" w:cs="Times New Roman"/>
          <w:sz w:val="24"/>
          <w:szCs w:val="24"/>
        </w:rPr>
      </w:pPr>
      <w:r w:rsidRPr="00764DDC">
        <w:rPr>
          <w:rFonts w:ascii="Times New Roman" w:hAnsi="Times New Roman" w:cs="Times New Roman"/>
          <w:sz w:val="24"/>
          <w:szCs w:val="24"/>
        </w:rPr>
        <w:t xml:space="preserve">Профессиональный; </w:t>
      </w:r>
    </w:p>
    <w:p w:rsidR="00764DDC" w:rsidRPr="00764DDC" w:rsidRDefault="00764DDC" w:rsidP="00764DDC">
      <w:pPr>
        <w:pStyle w:val="a4"/>
        <w:spacing w:line="240" w:lineRule="auto"/>
        <w:ind w:left="1069"/>
        <w:jc w:val="both"/>
        <w:rPr>
          <w:rFonts w:ascii="Times New Roman" w:hAnsi="Times New Roman" w:cs="Times New Roman"/>
          <w:sz w:val="24"/>
          <w:szCs w:val="24"/>
        </w:rPr>
      </w:pPr>
      <w:r w:rsidRPr="00764DDC">
        <w:rPr>
          <w:rFonts w:ascii="Times New Roman" w:hAnsi="Times New Roman" w:cs="Times New Roman"/>
          <w:sz w:val="24"/>
          <w:szCs w:val="24"/>
        </w:rPr>
        <w:t>и разделов: физическая культура,</w:t>
      </w:r>
    </w:p>
    <w:p w:rsidR="00764DDC" w:rsidRPr="00764DDC" w:rsidRDefault="00764DDC" w:rsidP="00764DDC">
      <w:pPr>
        <w:pStyle w:val="a4"/>
        <w:spacing w:line="240" w:lineRule="auto"/>
        <w:ind w:left="1069"/>
        <w:jc w:val="both"/>
        <w:rPr>
          <w:rFonts w:ascii="Times New Roman" w:hAnsi="Times New Roman" w:cs="Times New Roman"/>
          <w:sz w:val="24"/>
          <w:szCs w:val="24"/>
        </w:rPr>
      </w:pPr>
      <w:r w:rsidRPr="00764DDC">
        <w:rPr>
          <w:rFonts w:ascii="Times New Roman" w:hAnsi="Times New Roman" w:cs="Times New Roman"/>
          <w:sz w:val="24"/>
          <w:szCs w:val="24"/>
        </w:rPr>
        <w:t>учебная практика, производственная практика, промежуточная аттестация,</w:t>
      </w:r>
    </w:p>
    <w:p w:rsidR="00764DDC" w:rsidRPr="00764DDC" w:rsidRDefault="00764DDC" w:rsidP="009277C9">
      <w:pPr>
        <w:pStyle w:val="a4"/>
        <w:spacing w:after="0" w:line="240" w:lineRule="auto"/>
        <w:ind w:left="1069"/>
        <w:jc w:val="both"/>
        <w:rPr>
          <w:rFonts w:ascii="Times New Roman" w:hAnsi="Times New Roman" w:cs="Times New Roman"/>
          <w:sz w:val="24"/>
          <w:szCs w:val="24"/>
        </w:rPr>
      </w:pPr>
      <w:r w:rsidRPr="00764DDC">
        <w:rPr>
          <w:rFonts w:ascii="Times New Roman" w:hAnsi="Times New Roman" w:cs="Times New Roman"/>
          <w:sz w:val="24"/>
          <w:szCs w:val="24"/>
        </w:rPr>
        <w:t>государственная итоговая аттестация.</w:t>
      </w:r>
    </w:p>
    <w:p w:rsidR="00764DDC" w:rsidRPr="00764DDC" w:rsidRDefault="00764DDC" w:rsidP="00287F28">
      <w:pPr>
        <w:spacing w:after="0"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Обязательная часть образовательной программы направлена на формирование общих и профессиональных компетенций, предусмотренных Федеральным государственным образовательным стандартом, и составляет 80% от общего объема времени, отведенного на освоение образовательной программы.</w:t>
      </w:r>
    </w:p>
    <w:p w:rsidR="00764DDC" w:rsidRPr="00764DDC" w:rsidRDefault="00764DDC" w:rsidP="00287F28">
      <w:pPr>
        <w:autoSpaceDE w:val="0"/>
        <w:autoSpaceDN w:val="0"/>
        <w:adjustRightInd w:val="0"/>
        <w:spacing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Обязательная часть общеобразовательного цикла составляет 2052 часа, общепрофессионального цикла составляет 146 часов, профессионального цикла – 534 часа, практика 1404 часов, ФК – 40 часов.</w:t>
      </w:r>
    </w:p>
    <w:p w:rsidR="00764DDC" w:rsidRPr="00764DDC" w:rsidRDefault="00764DDC" w:rsidP="00287F28">
      <w:pPr>
        <w:spacing w:after="0" w:line="240" w:lineRule="auto"/>
        <w:contextualSpacing/>
        <w:jc w:val="both"/>
        <w:rPr>
          <w:rFonts w:ascii="Times New Roman" w:hAnsi="Times New Roman" w:cs="Times New Roman"/>
          <w:sz w:val="24"/>
          <w:szCs w:val="24"/>
        </w:rPr>
      </w:pPr>
      <w:r w:rsidRPr="00764DDC">
        <w:rPr>
          <w:rFonts w:ascii="Times New Roman" w:hAnsi="Times New Roman" w:cs="Times New Roman"/>
          <w:sz w:val="24"/>
          <w:szCs w:val="24"/>
        </w:rPr>
        <w:lastRenderedPageBreak/>
        <w:t>3.2 Обязательная часть учебного плана разработана с учетом требований профессиональных стандартов.</w:t>
      </w:r>
    </w:p>
    <w:p w:rsidR="00764DDC" w:rsidRPr="009277C9" w:rsidRDefault="009277C9" w:rsidP="009277C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3.3.</w:t>
      </w:r>
      <w:r w:rsidR="00764DDC" w:rsidRPr="009277C9">
        <w:rPr>
          <w:rFonts w:ascii="Times New Roman" w:hAnsi="Times New Roman" w:cs="Times New Roman"/>
          <w:sz w:val="24"/>
          <w:szCs w:val="24"/>
        </w:rPr>
        <w:t xml:space="preserve">Профессиональный цикл учебного плана состоит из пяти профессиональных модулей в соответствии с основными видами деятельности согласно получаемой квалификации. </w:t>
      </w:r>
    </w:p>
    <w:p w:rsidR="00764DDC" w:rsidRPr="009277C9" w:rsidRDefault="009277C9" w:rsidP="009277C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3.4.</w:t>
      </w:r>
      <w:r w:rsidR="00764DDC" w:rsidRPr="009277C9">
        <w:rPr>
          <w:rFonts w:ascii="Times New Roman" w:hAnsi="Times New Roman" w:cs="Times New Roman"/>
          <w:sz w:val="24"/>
          <w:szCs w:val="24"/>
        </w:rPr>
        <w:t>Каждый профессиональный модуль включает в себя один или два междисциплинарных курса, а также практику.</w:t>
      </w:r>
    </w:p>
    <w:p w:rsidR="00764DDC" w:rsidRPr="00764DDC" w:rsidRDefault="00764DDC" w:rsidP="009277C9">
      <w:pPr>
        <w:pStyle w:val="a4"/>
        <w:spacing w:after="0" w:line="240" w:lineRule="auto"/>
        <w:ind w:left="709"/>
        <w:jc w:val="both"/>
        <w:rPr>
          <w:rFonts w:ascii="Times New Roman" w:hAnsi="Times New Roman" w:cs="Times New Roman"/>
          <w:sz w:val="24"/>
          <w:szCs w:val="24"/>
        </w:rPr>
      </w:pPr>
      <w:r w:rsidRPr="00764DDC">
        <w:rPr>
          <w:rFonts w:ascii="Times New Roman" w:hAnsi="Times New Roman" w:cs="Times New Roman"/>
          <w:sz w:val="24"/>
          <w:szCs w:val="24"/>
        </w:rPr>
        <w:t>Общеобразовательный цикл.</w:t>
      </w:r>
    </w:p>
    <w:p w:rsidR="00764DDC" w:rsidRPr="00764DDC" w:rsidRDefault="00764DDC" w:rsidP="00764DDC">
      <w:pPr>
        <w:spacing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 xml:space="preserve">Среднее общее образование реализуется с учетом профиля получаемого профессионального образования в пределах образовательной программы среднего профессионального образования (ППКРС).  Срок обучения по основной профессиональной образовательной ППКРС увеличивается на 82 недели, включая 57 недель - теоретическое обучение, 3 недели - промежуточная аттестация, 22 недели - каникулы. Изучение общеобразовательных учебных дисциплин ведётся рассредоточено на первом и втором и третьем курсах. Профессия 19.01.04 Пекарь относится к естественнонаучному профилю. </w:t>
      </w:r>
    </w:p>
    <w:p w:rsidR="00764DDC" w:rsidRPr="00764DDC" w:rsidRDefault="00764DDC" w:rsidP="00764DDC">
      <w:pPr>
        <w:spacing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 xml:space="preserve">Учебный план предусматривает изучение обязательных учебных предметов: учебных предметов по выбору из обязательных предметных областей, дополнительных учебных предметов, курсов по выбору обучающихся и  общих для включения во все учебные планы учебных предметов, в том числе на углубленном уровне. </w:t>
      </w:r>
    </w:p>
    <w:p w:rsidR="00764DDC" w:rsidRPr="00764DDC" w:rsidRDefault="00764DDC" w:rsidP="00764DDC">
      <w:pPr>
        <w:spacing w:after="0"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Учебный план предусматривает</w:t>
      </w:r>
      <w:r w:rsidRPr="00764DDC">
        <w:rPr>
          <w:rFonts w:ascii="Times New Roman" w:hAnsi="Times New Roman" w:cs="Times New Roman"/>
          <w:color w:val="464C55"/>
          <w:sz w:val="24"/>
          <w:szCs w:val="24"/>
          <w:shd w:val="clear" w:color="auto" w:fill="FFFFFF"/>
        </w:rPr>
        <w:t xml:space="preserve"> </w:t>
      </w:r>
      <w:r w:rsidRPr="00764DDC">
        <w:rPr>
          <w:rFonts w:ascii="Times New Roman" w:hAnsi="Times New Roman" w:cs="Times New Roman"/>
          <w:sz w:val="24"/>
          <w:szCs w:val="24"/>
          <w:shd w:val="clear" w:color="auto" w:fill="FFFFFF"/>
        </w:rPr>
        <w:t>изучение не менее одного учебного предмета из каждой предметной области, определенной ФГОС СОО.</w:t>
      </w:r>
    </w:p>
    <w:p w:rsidR="00764DDC" w:rsidRPr="00764DDC" w:rsidRDefault="00764DDC" w:rsidP="00764DDC">
      <w:pPr>
        <w:pStyle w:val="a7"/>
        <w:spacing w:before="0" w:beforeAutospacing="0" w:after="0" w:afterAutospacing="0"/>
        <w:ind w:firstLine="567"/>
        <w:contextualSpacing/>
        <w:jc w:val="both"/>
      </w:pPr>
      <w:r w:rsidRPr="00764DDC">
        <w:t xml:space="preserve">Общие для включения во все учебные планы учебные предметы: </w:t>
      </w:r>
    </w:p>
    <w:p w:rsidR="00764DDC" w:rsidRPr="00764DDC" w:rsidRDefault="00764DDC" w:rsidP="00764DDC">
      <w:pPr>
        <w:pStyle w:val="a7"/>
        <w:spacing w:after="0" w:afterAutospacing="0"/>
        <w:ind w:firstLine="567"/>
        <w:contextualSpacing/>
        <w:jc w:val="both"/>
      </w:pPr>
      <w:r w:rsidRPr="00764DDC">
        <w:t xml:space="preserve">1. Русский язык. </w:t>
      </w:r>
    </w:p>
    <w:p w:rsidR="00764DDC" w:rsidRPr="00764DDC" w:rsidRDefault="00764DDC" w:rsidP="00764DDC">
      <w:pPr>
        <w:pStyle w:val="a7"/>
        <w:spacing w:after="0" w:afterAutospacing="0"/>
        <w:ind w:firstLine="567"/>
        <w:contextualSpacing/>
        <w:jc w:val="both"/>
      </w:pPr>
      <w:r w:rsidRPr="00764DDC">
        <w:t xml:space="preserve">2. Литература; </w:t>
      </w:r>
    </w:p>
    <w:p w:rsidR="00764DDC" w:rsidRPr="00764DDC" w:rsidRDefault="00764DDC" w:rsidP="00764DDC">
      <w:pPr>
        <w:pStyle w:val="a7"/>
        <w:spacing w:after="0" w:afterAutospacing="0"/>
        <w:ind w:firstLine="567"/>
        <w:contextualSpacing/>
        <w:jc w:val="both"/>
      </w:pPr>
      <w:r w:rsidRPr="00764DDC">
        <w:t xml:space="preserve">3. Иностранный язык; </w:t>
      </w:r>
    </w:p>
    <w:p w:rsidR="00764DDC" w:rsidRPr="00764DDC" w:rsidRDefault="00764DDC" w:rsidP="00764DDC">
      <w:pPr>
        <w:pStyle w:val="a7"/>
        <w:spacing w:after="0" w:afterAutospacing="0"/>
        <w:ind w:firstLine="567"/>
        <w:contextualSpacing/>
        <w:jc w:val="both"/>
      </w:pPr>
      <w:r w:rsidRPr="00764DDC">
        <w:t xml:space="preserve">4. Математика; </w:t>
      </w:r>
    </w:p>
    <w:p w:rsidR="00764DDC" w:rsidRPr="00764DDC" w:rsidRDefault="00764DDC" w:rsidP="00764DDC">
      <w:pPr>
        <w:pStyle w:val="a7"/>
        <w:spacing w:after="0" w:afterAutospacing="0"/>
        <w:ind w:firstLine="567"/>
        <w:contextualSpacing/>
        <w:jc w:val="both"/>
      </w:pPr>
      <w:r w:rsidRPr="00764DDC">
        <w:t xml:space="preserve">5. История; </w:t>
      </w:r>
    </w:p>
    <w:p w:rsidR="00764DDC" w:rsidRPr="00764DDC" w:rsidRDefault="00764DDC" w:rsidP="00764DDC">
      <w:pPr>
        <w:pStyle w:val="a7"/>
        <w:spacing w:after="0" w:afterAutospacing="0"/>
        <w:ind w:firstLine="567"/>
        <w:contextualSpacing/>
        <w:jc w:val="both"/>
      </w:pPr>
      <w:r w:rsidRPr="00764DDC">
        <w:t xml:space="preserve">6. Физическая культура </w:t>
      </w:r>
    </w:p>
    <w:p w:rsidR="00764DDC" w:rsidRPr="00764DDC" w:rsidRDefault="00764DDC" w:rsidP="00764DDC">
      <w:pPr>
        <w:pStyle w:val="a7"/>
        <w:spacing w:after="0" w:afterAutospacing="0"/>
        <w:ind w:firstLine="567"/>
        <w:contextualSpacing/>
        <w:jc w:val="both"/>
      </w:pPr>
      <w:r w:rsidRPr="00764DDC">
        <w:t xml:space="preserve">7. Основы безопасности жизнедеятельности. </w:t>
      </w:r>
    </w:p>
    <w:p w:rsidR="00764DDC" w:rsidRPr="00764DDC" w:rsidRDefault="00764DDC" w:rsidP="00764DDC">
      <w:pPr>
        <w:pStyle w:val="a7"/>
        <w:spacing w:after="0" w:afterAutospacing="0"/>
        <w:ind w:firstLine="567"/>
        <w:contextualSpacing/>
        <w:jc w:val="both"/>
      </w:pPr>
      <w:r w:rsidRPr="00764DDC">
        <w:t>8. Астрономия.</w:t>
      </w:r>
    </w:p>
    <w:p w:rsidR="00764DDC" w:rsidRPr="00764DDC" w:rsidRDefault="00764DDC" w:rsidP="00764DDC">
      <w:pPr>
        <w:pStyle w:val="a7"/>
        <w:spacing w:after="0" w:afterAutospacing="0"/>
        <w:ind w:firstLine="567"/>
        <w:contextualSpacing/>
        <w:jc w:val="both"/>
      </w:pPr>
      <w:r w:rsidRPr="00764DDC">
        <w:t xml:space="preserve">Учебные предметы по выбору из обязательных предметных областей для естественнонаучного профиля: </w:t>
      </w:r>
    </w:p>
    <w:p w:rsidR="00764DDC" w:rsidRPr="00764DDC" w:rsidRDefault="00764DDC" w:rsidP="00A826AD">
      <w:pPr>
        <w:pStyle w:val="a7"/>
        <w:numPr>
          <w:ilvl w:val="0"/>
          <w:numId w:val="218"/>
        </w:numPr>
        <w:spacing w:before="0" w:beforeAutospacing="0" w:after="0" w:afterAutospacing="0"/>
        <w:contextualSpacing/>
        <w:jc w:val="both"/>
      </w:pPr>
      <w:r w:rsidRPr="00764DDC">
        <w:t>Родной язык</w:t>
      </w:r>
    </w:p>
    <w:p w:rsidR="00764DDC" w:rsidRPr="00764DDC" w:rsidRDefault="00764DDC" w:rsidP="00A826AD">
      <w:pPr>
        <w:pStyle w:val="a7"/>
        <w:numPr>
          <w:ilvl w:val="0"/>
          <w:numId w:val="218"/>
        </w:numPr>
        <w:spacing w:before="0" w:beforeAutospacing="0" w:after="0" w:afterAutospacing="0"/>
        <w:contextualSpacing/>
        <w:jc w:val="both"/>
      </w:pPr>
      <w:r w:rsidRPr="00764DDC">
        <w:t xml:space="preserve">Информатика; </w:t>
      </w:r>
    </w:p>
    <w:p w:rsidR="00764DDC" w:rsidRPr="00764DDC" w:rsidRDefault="00764DDC" w:rsidP="00A826AD">
      <w:pPr>
        <w:pStyle w:val="a7"/>
        <w:numPr>
          <w:ilvl w:val="0"/>
          <w:numId w:val="218"/>
        </w:numPr>
        <w:spacing w:before="0" w:beforeAutospacing="0" w:after="0" w:afterAutospacing="0"/>
        <w:contextualSpacing/>
        <w:jc w:val="both"/>
      </w:pPr>
      <w:r w:rsidRPr="00764DDC">
        <w:t xml:space="preserve">Химия. </w:t>
      </w:r>
    </w:p>
    <w:p w:rsidR="00764DDC" w:rsidRPr="00764DDC" w:rsidRDefault="00764DDC" w:rsidP="00A826AD">
      <w:pPr>
        <w:pStyle w:val="a7"/>
        <w:numPr>
          <w:ilvl w:val="0"/>
          <w:numId w:val="218"/>
        </w:numPr>
        <w:spacing w:before="0" w:beforeAutospacing="0" w:after="0" w:afterAutospacing="0"/>
        <w:contextualSpacing/>
        <w:jc w:val="both"/>
      </w:pPr>
      <w:r w:rsidRPr="00764DDC">
        <w:t>Биология.</w:t>
      </w:r>
    </w:p>
    <w:p w:rsidR="00764DDC" w:rsidRPr="00764DDC" w:rsidRDefault="00764DDC" w:rsidP="00A826AD">
      <w:pPr>
        <w:pStyle w:val="a7"/>
        <w:numPr>
          <w:ilvl w:val="0"/>
          <w:numId w:val="218"/>
        </w:numPr>
        <w:spacing w:before="0" w:beforeAutospacing="0" w:after="0" w:afterAutospacing="0"/>
        <w:contextualSpacing/>
        <w:jc w:val="both"/>
      </w:pPr>
      <w:r w:rsidRPr="00764DDC">
        <w:t>Обществознание.</w:t>
      </w:r>
    </w:p>
    <w:p w:rsidR="00764DDC" w:rsidRPr="00764DDC" w:rsidRDefault="00764DDC" w:rsidP="00764DDC">
      <w:pPr>
        <w:pStyle w:val="a7"/>
        <w:spacing w:after="0" w:afterAutospacing="0"/>
        <w:ind w:firstLine="567"/>
        <w:contextualSpacing/>
        <w:jc w:val="both"/>
      </w:pPr>
      <w:r w:rsidRPr="00764DDC">
        <w:t xml:space="preserve">Дополнительные учебные предметы: </w:t>
      </w:r>
    </w:p>
    <w:p w:rsidR="00764DDC" w:rsidRPr="00764DDC" w:rsidRDefault="00764DDC" w:rsidP="00A826AD">
      <w:pPr>
        <w:pStyle w:val="a7"/>
        <w:numPr>
          <w:ilvl w:val="0"/>
          <w:numId w:val="218"/>
        </w:numPr>
        <w:spacing w:before="0" w:beforeAutospacing="0" w:after="0" w:afterAutospacing="0"/>
        <w:contextualSpacing/>
        <w:jc w:val="both"/>
      </w:pPr>
      <w:r w:rsidRPr="00764DDC">
        <w:t xml:space="preserve">Введение в профессию. </w:t>
      </w:r>
    </w:p>
    <w:p w:rsidR="00764DDC" w:rsidRPr="00764DDC" w:rsidRDefault="00764DDC" w:rsidP="00764DDC">
      <w:pPr>
        <w:pStyle w:val="a7"/>
        <w:spacing w:after="0" w:afterAutospacing="0"/>
        <w:ind w:firstLine="680"/>
        <w:contextualSpacing/>
        <w:jc w:val="both"/>
      </w:pPr>
      <w:r w:rsidRPr="00764DDC">
        <w:t xml:space="preserve"> Профильные учебные дисциплины с учетом специфики осваиваемой профессии -  Химия, Информатика, Биология. </w:t>
      </w:r>
    </w:p>
    <w:p w:rsidR="00764DDC" w:rsidRPr="00764DDC" w:rsidRDefault="00764DDC" w:rsidP="00764DDC">
      <w:pPr>
        <w:spacing w:after="0"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 xml:space="preserve">С целью </w:t>
      </w:r>
      <w:r w:rsidR="00A57DCA">
        <w:rPr>
          <w:rFonts w:ascii="Times New Roman" w:hAnsi="Times New Roman" w:cs="Times New Roman"/>
          <w:sz w:val="24"/>
          <w:szCs w:val="24"/>
        </w:rPr>
        <w:t>реализации проекта «</w:t>
      </w:r>
      <w:r w:rsidRPr="00764DDC">
        <w:rPr>
          <w:rFonts w:ascii="Times New Roman" w:hAnsi="Times New Roman" w:cs="Times New Roman"/>
          <w:sz w:val="24"/>
          <w:szCs w:val="24"/>
        </w:rPr>
        <w:t>Содействие повышению уровня финансовой грамотности населения и развитию финансового обр</w:t>
      </w:r>
      <w:r w:rsidR="00A57DCA">
        <w:rPr>
          <w:rFonts w:ascii="Times New Roman" w:hAnsi="Times New Roman" w:cs="Times New Roman"/>
          <w:sz w:val="24"/>
          <w:szCs w:val="24"/>
        </w:rPr>
        <w:t>азования в Российской Федерации»</w:t>
      </w:r>
      <w:r w:rsidRPr="00764DDC">
        <w:rPr>
          <w:rFonts w:ascii="Times New Roman" w:hAnsi="Times New Roman" w:cs="Times New Roman"/>
          <w:sz w:val="24"/>
          <w:szCs w:val="24"/>
        </w:rPr>
        <w:t xml:space="preserve"> в предмет «Введение в профессию» введен раздел «Основы финансовой грамотности» в объеме 36 часов.</w:t>
      </w:r>
    </w:p>
    <w:p w:rsidR="00764DDC" w:rsidRPr="00764DDC" w:rsidRDefault="00764DDC" w:rsidP="00764DDC">
      <w:pPr>
        <w:spacing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Для развития предпринимательских компетенций обучающихся в предмет «Введение в профессию» введен раздел «Основы предпринимательской деятельности» в объеме 36 часов.</w:t>
      </w:r>
    </w:p>
    <w:p w:rsidR="00764DDC" w:rsidRPr="00764DDC" w:rsidRDefault="00764DDC" w:rsidP="00764DDC">
      <w:pPr>
        <w:spacing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 xml:space="preserve">В учебном плане предусмотрено выполнение обучающимися индивидуального проекта. </w:t>
      </w:r>
      <w:r w:rsidRPr="00764DDC">
        <w:rPr>
          <w:rFonts w:ascii="Times New Roman" w:hAnsi="Times New Roman" w:cs="Times New Roman"/>
          <w:sz w:val="24"/>
          <w:szCs w:val="24"/>
          <w:shd w:val="clear" w:color="auto" w:fill="FFFFFF"/>
        </w:rPr>
        <w:t>Индивидуальный проект выполняется обучающимся самостоятельно под руководством преподавателя(лей) по выбранной теме в рамках одного или нескольких изучаемых учебных предметов, в любой избранной области деятельности (познавательной, практической, учебно-исследовательской, социальной, художественно-творческой, иной)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764DDC" w:rsidRPr="00764DDC" w:rsidRDefault="00764DDC" w:rsidP="00764DDC">
      <w:pPr>
        <w:spacing w:line="240" w:lineRule="auto"/>
        <w:contextualSpacing/>
        <w:jc w:val="both"/>
        <w:rPr>
          <w:rFonts w:ascii="Times New Roman" w:hAnsi="Times New Roman" w:cs="Times New Roman"/>
          <w:sz w:val="24"/>
          <w:szCs w:val="24"/>
        </w:rPr>
      </w:pPr>
      <w:r w:rsidRPr="00764DDC">
        <w:rPr>
          <w:rFonts w:ascii="Times New Roman" w:hAnsi="Times New Roman" w:cs="Times New Roman"/>
          <w:sz w:val="24"/>
          <w:szCs w:val="24"/>
          <w:shd w:val="clear" w:color="auto" w:fill="FFFFFF"/>
        </w:rPr>
        <w:lastRenderedPageBreak/>
        <w:t xml:space="preserve">Индивидуальный проект выполняется обучающимся в течение первого и второго курсов в рамках учебного времени, специально отведенного учебным планом. Для формирования  </w:t>
      </w:r>
      <w:r w:rsidRPr="00764DDC">
        <w:rPr>
          <w:rFonts w:ascii="Times New Roman" w:hAnsi="Times New Roman" w:cs="Times New Roman"/>
          <w:sz w:val="24"/>
          <w:szCs w:val="24"/>
        </w:rPr>
        <w:t xml:space="preserve">навыков коммуникативной, учебно-исследовательской и проектной деятельности,  в предмет «Введение в профессию» введен раздел </w:t>
      </w:r>
      <w:r w:rsidRPr="00764DDC">
        <w:rPr>
          <w:rFonts w:ascii="Times New Roman" w:hAnsi="Times New Roman" w:cs="Times New Roman"/>
          <w:sz w:val="24"/>
          <w:szCs w:val="24"/>
          <w:shd w:val="clear" w:color="auto" w:fill="FFFFFF"/>
        </w:rPr>
        <w:t xml:space="preserve">«Основы проектной деятельности» в объеме 36 часов. </w:t>
      </w:r>
    </w:p>
    <w:p w:rsidR="00764DDC" w:rsidRPr="00764DDC" w:rsidRDefault="00764DDC" w:rsidP="00764DDC">
      <w:pPr>
        <w:spacing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На самостоятельную внеаудиторную работу в учебном плане отводится 50% учебного времени от обязательной аудиторной нагрузки.</w:t>
      </w:r>
    </w:p>
    <w:p w:rsidR="00764DDC" w:rsidRPr="00764DDC" w:rsidRDefault="00A57DCA" w:rsidP="00764DDC">
      <w:pPr>
        <w:autoSpaceDE w:val="0"/>
        <w:autoSpaceDN w:val="0"/>
        <w:adjustRightInd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При проведении занятий по «Иностранный язык», «Информатика»</w:t>
      </w:r>
      <w:r w:rsidR="00764DDC" w:rsidRPr="00764DDC">
        <w:rPr>
          <w:rFonts w:ascii="Times New Roman" w:eastAsia="Calibri" w:hAnsi="Times New Roman" w:cs="Times New Roman"/>
          <w:sz w:val="24"/>
          <w:szCs w:val="24"/>
          <w:lang w:eastAsia="en-US"/>
        </w:rPr>
        <w:t xml:space="preserve"> осуществляется деление групп на две подгруппы.</w:t>
      </w:r>
    </w:p>
    <w:p w:rsidR="00764DDC" w:rsidRPr="00764DDC" w:rsidRDefault="00764DDC" w:rsidP="00764DDC">
      <w:pPr>
        <w:spacing w:after="0"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3.6 Обязательная часть профессионального учебного цикла предусматривает изучение дисциплины «Безопасность жизнедеятельности» в объеме 50 часов, 70 процентов учебного времени дисциплины «Безопасность жизнедеятельности» в группах девушек используется на освоение основ медицинских знаний. Обучение знаниям в области обороны и подготовка по основам военной службы осуществляются в рамках дисциплины "Безопасность жизнедеятельности".  Продолжительность учебных сборов - 5 дней (35 учебных часов).</w:t>
      </w:r>
    </w:p>
    <w:p w:rsidR="00764DDC" w:rsidRPr="00764DDC" w:rsidRDefault="00764DDC" w:rsidP="00764DDC">
      <w:pPr>
        <w:pStyle w:val="a4"/>
        <w:spacing w:after="0" w:line="240" w:lineRule="auto"/>
        <w:ind w:left="360"/>
        <w:jc w:val="both"/>
        <w:rPr>
          <w:rFonts w:ascii="Times New Roman" w:hAnsi="Times New Roman" w:cs="Times New Roman"/>
          <w:b/>
          <w:sz w:val="24"/>
          <w:szCs w:val="24"/>
        </w:rPr>
      </w:pPr>
      <w:r w:rsidRPr="00764DDC">
        <w:rPr>
          <w:rFonts w:ascii="Times New Roman" w:hAnsi="Times New Roman" w:cs="Times New Roman"/>
          <w:b/>
          <w:sz w:val="24"/>
          <w:szCs w:val="24"/>
        </w:rPr>
        <w:t>4.Практика</w:t>
      </w:r>
    </w:p>
    <w:p w:rsidR="00764DDC" w:rsidRPr="00764DDC" w:rsidRDefault="00764DDC" w:rsidP="00764DDC">
      <w:pPr>
        <w:spacing w:after="0"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 xml:space="preserve">4.1. При реализации образовательной программы предусматриваются следующие виды практик: учебная и производственная. Учебная и производственная практики реализуются в рамках профессиональных модулей и направлены на формирование, закрепление и развитие практических навыков и компетенций в процессе выполнения определенных видов работ, связанных с будущей профессиональной деятельностью. </w:t>
      </w:r>
    </w:p>
    <w:p w:rsidR="00764DDC" w:rsidRPr="00764DDC" w:rsidRDefault="00764DDC" w:rsidP="00764DDC">
      <w:pPr>
        <w:spacing w:after="0"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4.2. Общий объем практик составляет 1404 часа (39 недель).</w:t>
      </w:r>
    </w:p>
    <w:p w:rsidR="00764DDC" w:rsidRPr="00764DDC" w:rsidRDefault="00764DDC" w:rsidP="00764DDC">
      <w:pPr>
        <w:spacing w:after="0"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Учебная практика – 576 часов (16 недель), из них в 1-м семестре 72 часа (2 недели), во 2-м семестре 144 часа (4 недели),  в 3-м семестре 108 часов (3 недели), в 4-м семестре 108 часов (3 недели), в 5-м семестре 144 часа (4 недели).</w:t>
      </w:r>
    </w:p>
    <w:p w:rsidR="00764DDC" w:rsidRPr="00764DDC" w:rsidRDefault="00764DDC" w:rsidP="00764DDC">
      <w:pPr>
        <w:spacing w:after="0"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 xml:space="preserve">Производственная практика – 828 часов (23 недели), из них в 4-м семестре 396 часов (11 недель), в 6-м семестре 432 часа (12 недель). </w:t>
      </w:r>
    </w:p>
    <w:p w:rsidR="00764DDC" w:rsidRPr="00764DDC" w:rsidRDefault="00764DDC" w:rsidP="00764DDC">
      <w:pPr>
        <w:spacing w:after="0"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4.3. Объем практик (в часах) составляет 73% от часов профессионального цикла образовательной программы.</w:t>
      </w:r>
    </w:p>
    <w:p w:rsidR="00764DDC" w:rsidRPr="00764DDC" w:rsidRDefault="00764DDC" w:rsidP="00764DDC">
      <w:pPr>
        <w:widowControl w:val="0"/>
        <w:tabs>
          <w:tab w:val="left" w:pos="6420"/>
        </w:tabs>
        <w:suppressAutoHyphens/>
        <w:spacing w:after="0" w:line="240" w:lineRule="auto"/>
        <w:ind w:firstLine="567"/>
        <w:contextualSpacing/>
        <w:jc w:val="both"/>
        <w:rPr>
          <w:rFonts w:ascii="Times New Roman" w:hAnsi="Times New Roman" w:cs="Times New Roman"/>
          <w:sz w:val="24"/>
          <w:szCs w:val="24"/>
        </w:rPr>
      </w:pPr>
      <w:r w:rsidRPr="00764DDC">
        <w:rPr>
          <w:rFonts w:ascii="Times New Roman" w:hAnsi="Times New Roman" w:cs="Times New Roman"/>
          <w:sz w:val="24"/>
          <w:szCs w:val="24"/>
        </w:rPr>
        <w:t>4.4 Учебная практика проводится в учебной пекарне, в столовой лицея под руководством мастеров производственного обучения рассредоточено, чередуясь с теоретическими занятиями.</w:t>
      </w:r>
    </w:p>
    <w:p w:rsidR="00764DDC" w:rsidRPr="00764DDC" w:rsidRDefault="00764DDC" w:rsidP="00764DD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567"/>
        <w:contextualSpacing/>
        <w:jc w:val="both"/>
        <w:rPr>
          <w:rFonts w:ascii="Times New Roman" w:hAnsi="Times New Roman" w:cs="Times New Roman"/>
          <w:sz w:val="24"/>
          <w:szCs w:val="24"/>
        </w:rPr>
      </w:pPr>
      <w:r w:rsidRPr="00764DDC">
        <w:rPr>
          <w:rFonts w:ascii="Times New Roman" w:hAnsi="Times New Roman" w:cs="Times New Roman"/>
          <w:sz w:val="24"/>
          <w:szCs w:val="24"/>
        </w:rPr>
        <w:t xml:space="preserve">Занятия проводятся по расписанию. </w:t>
      </w:r>
    </w:p>
    <w:p w:rsidR="00764DDC" w:rsidRPr="00764DDC" w:rsidRDefault="00764DDC" w:rsidP="00764D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contextualSpacing/>
        <w:jc w:val="both"/>
        <w:rPr>
          <w:rFonts w:ascii="Times New Roman" w:hAnsi="Times New Roman" w:cs="Times New Roman"/>
          <w:sz w:val="24"/>
          <w:szCs w:val="24"/>
        </w:rPr>
      </w:pPr>
      <w:r w:rsidRPr="00764DDC">
        <w:rPr>
          <w:rFonts w:ascii="Times New Roman" w:hAnsi="Times New Roman" w:cs="Times New Roman"/>
          <w:sz w:val="24"/>
          <w:szCs w:val="24"/>
        </w:rPr>
        <w:t>4.5 Производственная практика планируется непрерывно и проводится в профильных организациях, направление деятельности которых соответствует профилю подготовки обучающихся под руководством шефов-наставников на основании договоров и программы практики, разработанной в лицее.</w:t>
      </w:r>
    </w:p>
    <w:p w:rsidR="00764DDC" w:rsidRPr="00764DDC" w:rsidRDefault="00764DDC" w:rsidP="00764DDC">
      <w:pPr>
        <w:spacing w:after="0" w:line="240" w:lineRule="auto"/>
        <w:ind w:left="709"/>
        <w:contextualSpacing/>
        <w:jc w:val="both"/>
        <w:rPr>
          <w:rFonts w:ascii="Times New Roman" w:hAnsi="Times New Roman" w:cs="Times New Roman"/>
          <w:b/>
          <w:bCs/>
          <w:sz w:val="24"/>
          <w:szCs w:val="24"/>
        </w:rPr>
      </w:pPr>
      <w:r w:rsidRPr="00764DDC">
        <w:rPr>
          <w:rFonts w:ascii="Times New Roman" w:hAnsi="Times New Roman" w:cs="Times New Roman"/>
          <w:b/>
          <w:bCs/>
          <w:sz w:val="24"/>
          <w:szCs w:val="24"/>
        </w:rPr>
        <w:t>5.Формирование вариативной части ППКРС</w:t>
      </w:r>
    </w:p>
    <w:p w:rsidR="00764DDC" w:rsidRPr="00764DDC" w:rsidRDefault="00764DDC" w:rsidP="00764DDC">
      <w:pPr>
        <w:spacing w:after="0"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 xml:space="preserve">5.1 Вариативная часть образовательной программы использована для увеличения объема часов </w:t>
      </w:r>
      <w:r w:rsidRPr="00764DDC">
        <w:rPr>
          <w:rFonts w:ascii="Times New Roman" w:hAnsi="Times New Roman" w:cs="Times New Roman"/>
          <w:bCs/>
          <w:sz w:val="24"/>
          <w:szCs w:val="24"/>
        </w:rPr>
        <w:t xml:space="preserve">с целью </w:t>
      </w:r>
      <w:r w:rsidRPr="00764DDC">
        <w:rPr>
          <w:rFonts w:ascii="Times New Roman" w:hAnsi="Times New Roman" w:cs="Times New Roman"/>
          <w:sz w:val="24"/>
          <w:szCs w:val="24"/>
        </w:rPr>
        <w:t xml:space="preserve">расширения и углубления профессиональной подготовки, определяемой содержанием обязательной части; введения новых дисциплин с учетом </w:t>
      </w:r>
      <w:r w:rsidRPr="00764DDC">
        <w:rPr>
          <w:rFonts w:ascii="Times New Roman" w:hAnsi="Times New Roman" w:cs="Times New Roman"/>
          <w:bCs/>
          <w:sz w:val="24"/>
          <w:szCs w:val="24"/>
        </w:rPr>
        <w:t>проведенного мониторинга среди работодателей, с целью выявления профессиональных компетенций выпускника востребованного на рынке труда</w:t>
      </w:r>
      <w:r w:rsidRPr="00764DDC">
        <w:rPr>
          <w:rFonts w:ascii="Times New Roman" w:eastAsiaTheme="minorHAnsi" w:hAnsi="Times New Roman" w:cs="Times New Roman"/>
          <w:sz w:val="24"/>
          <w:szCs w:val="24"/>
          <w:lang w:eastAsia="en-US"/>
        </w:rPr>
        <w:t xml:space="preserve">, </w:t>
      </w:r>
      <w:r w:rsidRPr="00764DDC">
        <w:rPr>
          <w:rFonts w:ascii="Times New Roman" w:eastAsiaTheme="minorHAnsi" w:hAnsi="Times New Roman" w:cs="Times New Roman"/>
          <w:sz w:val="24"/>
          <w:szCs w:val="24"/>
        </w:rPr>
        <w:t>особенностей развития Алтайского края, экономики региона, техники, технологий</w:t>
      </w:r>
      <w:r w:rsidRPr="00764DDC">
        <w:rPr>
          <w:rFonts w:ascii="Times New Roman" w:hAnsi="Times New Roman" w:cs="Times New Roman"/>
          <w:sz w:val="24"/>
          <w:szCs w:val="24"/>
        </w:rPr>
        <w:t xml:space="preserve">, профессионального стандарта. </w:t>
      </w:r>
    </w:p>
    <w:p w:rsidR="00764DDC" w:rsidRPr="00764DDC" w:rsidRDefault="00764DDC" w:rsidP="00764DDC">
      <w:pPr>
        <w:spacing w:after="0"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5.2 Вариативная часть образовательной программы реализуется в объеме 144 часа, что составляет 20% от общего объема времени, отведенного на освоение образовательной программы.</w:t>
      </w:r>
    </w:p>
    <w:p w:rsidR="00764DDC" w:rsidRPr="00764DDC" w:rsidRDefault="00764DDC" w:rsidP="00764DDC">
      <w:pPr>
        <w:tabs>
          <w:tab w:val="left" w:pos="1134"/>
        </w:tabs>
        <w:spacing w:after="0" w:line="240" w:lineRule="auto"/>
        <w:ind w:left="709"/>
        <w:contextualSpacing/>
        <w:jc w:val="both"/>
        <w:rPr>
          <w:rFonts w:ascii="Times New Roman" w:hAnsi="Times New Roman" w:cs="Times New Roman"/>
          <w:sz w:val="24"/>
          <w:szCs w:val="24"/>
        </w:rPr>
      </w:pPr>
      <w:r w:rsidRPr="00764DDC">
        <w:rPr>
          <w:rFonts w:ascii="Times New Roman" w:hAnsi="Times New Roman" w:cs="Times New Roman"/>
          <w:sz w:val="24"/>
          <w:szCs w:val="24"/>
        </w:rPr>
        <w:t xml:space="preserve">5.3 Вариативная часть учебного плана распределена следующим образом: </w:t>
      </w:r>
    </w:p>
    <w:p w:rsidR="00764DDC" w:rsidRPr="00764DDC" w:rsidRDefault="00764DDC" w:rsidP="00764DDC">
      <w:pPr>
        <w:spacing w:after="0"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В общепрофессиональном цикле за счет вариативных часов (64 часа):</w:t>
      </w:r>
    </w:p>
    <w:p w:rsidR="00764DDC" w:rsidRPr="00764DDC" w:rsidRDefault="00764DDC" w:rsidP="00764DDC">
      <w:pPr>
        <w:spacing w:after="0"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 xml:space="preserve"> введена новая дисциплина ОП.04 Калькуляция и учет/Основы интеллектуального труда    32 часа;</w:t>
      </w:r>
    </w:p>
    <w:p w:rsidR="00764DDC" w:rsidRPr="00764DDC" w:rsidRDefault="00764DDC" w:rsidP="00764DDC">
      <w:pPr>
        <w:spacing w:after="0"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18 часов добавлены на дисциплину «Безопасность жизнедеятельности».</w:t>
      </w:r>
    </w:p>
    <w:p w:rsidR="00764DDC" w:rsidRPr="00764DDC" w:rsidRDefault="00764DDC" w:rsidP="00764DDC">
      <w:pPr>
        <w:spacing w:after="0" w:line="240" w:lineRule="auto"/>
        <w:ind w:firstLine="709"/>
        <w:contextualSpacing/>
        <w:jc w:val="both"/>
        <w:rPr>
          <w:rFonts w:ascii="Times New Roman" w:hAnsi="Times New Roman" w:cs="Times New Roman"/>
          <w:bCs/>
          <w:sz w:val="24"/>
          <w:szCs w:val="24"/>
        </w:rPr>
      </w:pPr>
      <w:r w:rsidRPr="00764DDC">
        <w:rPr>
          <w:rFonts w:ascii="Times New Roman" w:hAnsi="Times New Roman" w:cs="Times New Roman"/>
          <w:sz w:val="24"/>
          <w:szCs w:val="24"/>
        </w:rPr>
        <w:t xml:space="preserve">В профессиональном цикле 80 вариативных часов распределены между профессиональными модулями, добавлено следующее количество часов: на </w:t>
      </w:r>
      <w:r w:rsidRPr="00764DDC">
        <w:rPr>
          <w:rFonts w:ascii="Times New Roman" w:hAnsi="Times New Roman" w:cs="Times New Roman"/>
          <w:bCs/>
          <w:sz w:val="24"/>
          <w:szCs w:val="24"/>
        </w:rPr>
        <w:t xml:space="preserve">МДК.02.01 Технология  приготовления теста для хлебобулочных изделий - 40 </w:t>
      </w:r>
      <w:r w:rsidRPr="00764DDC">
        <w:rPr>
          <w:rFonts w:ascii="Times New Roman" w:hAnsi="Times New Roman" w:cs="Times New Roman"/>
          <w:sz w:val="24"/>
          <w:szCs w:val="24"/>
        </w:rPr>
        <w:t xml:space="preserve">часов, на </w:t>
      </w:r>
      <w:r w:rsidRPr="00764DDC">
        <w:rPr>
          <w:rFonts w:ascii="Times New Roman" w:hAnsi="Times New Roman" w:cs="Times New Roman"/>
          <w:bCs/>
          <w:sz w:val="24"/>
          <w:szCs w:val="24"/>
        </w:rPr>
        <w:t xml:space="preserve">МДК.02.02 </w:t>
      </w:r>
      <w:r w:rsidRPr="00764DDC">
        <w:rPr>
          <w:rFonts w:ascii="Times New Roman" w:hAnsi="Times New Roman" w:cs="Times New Roman"/>
          <w:bCs/>
          <w:sz w:val="24"/>
          <w:szCs w:val="24"/>
        </w:rPr>
        <w:lastRenderedPageBreak/>
        <w:t>Технология  приготовления теста для мучных кондитерских  изделий - 40 часов.</w:t>
      </w:r>
      <w:r w:rsidRPr="00764DDC">
        <w:rPr>
          <w:rFonts w:ascii="Times New Roman" w:hAnsi="Times New Roman" w:cs="Times New Roman"/>
          <w:sz w:val="24"/>
          <w:szCs w:val="24"/>
        </w:rPr>
        <w:t xml:space="preserve"> МДК.03.01 </w:t>
      </w:r>
      <w:r w:rsidRPr="00764DDC">
        <w:rPr>
          <w:rFonts w:ascii="Times New Roman" w:hAnsi="Times New Roman" w:cs="Times New Roman"/>
          <w:bCs/>
          <w:sz w:val="24"/>
          <w:szCs w:val="24"/>
        </w:rPr>
        <w:t>Технология деления теста, формования тестовых заготовок - 8 часов, на МДК.03.02 Технология разделки мучных кондитерских изделий – 6 часов.</w:t>
      </w:r>
    </w:p>
    <w:p w:rsidR="00764DDC" w:rsidRPr="00764DDC" w:rsidRDefault="00764DDC" w:rsidP="00764DDC">
      <w:pPr>
        <w:spacing w:after="0" w:line="240" w:lineRule="auto"/>
        <w:contextualSpacing/>
        <w:jc w:val="both"/>
        <w:rPr>
          <w:rFonts w:ascii="Times New Roman" w:hAnsi="Times New Roman" w:cs="Times New Roman"/>
          <w:b/>
          <w:bCs/>
          <w:sz w:val="24"/>
          <w:szCs w:val="24"/>
        </w:rPr>
      </w:pPr>
      <w:r w:rsidRPr="00764DDC">
        <w:rPr>
          <w:rFonts w:ascii="Times New Roman" w:hAnsi="Times New Roman" w:cs="Times New Roman"/>
          <w:b/>
          <w:sz w:val="24"/>
          <w:szCs w:val="24"/>
        </w:rPr>
        <w:t xml:space="preserve">6. </w:t>
      </w:r>
      <w:r w:rsidRPr="00764DDC">
        <w:rPr>
          <w:rFonts w:ascii="Times New Roman" w:hAnsi="Times New Roman" w:cs="Times New Roman"/>
          <w:b/>
          <w:bCs/>
          <w:sz w:val="24"/>
          <w:szCs w:val="24"/>
        </w:rPr>
        <w:t>Порядок аттестации обучающихся</w:t>
      </w:r>
    </w:p>
    <w:p w:rsidR="00764DDC" w:rsidRPr="00764DDC" w:rsidRDefault="00764DDC" w:rsidP="00764DDC">
      <w:pPr>
        <w:spacing w:after="0" w:line="240" w:lineRule="auto"/>
        <w:contextualSpacing/>
        <w:jc w:val="both"/>
        <w:rPr>
          <w:rFonts w:ascii="Times New Roman" w:hAnsi="Times New Roman" w:cs="Times New Roman"/>
          <w:b/>
          <w:sz w:val="24"/>
          <w:szCs w:val="24"/>
        </w:rPr>
      </w:pPr>
      <w:r w:rsidRPr="00764DDC">
        <w:rPr>
          <w:rFonts w:ascii="Times New Roman" w:hAnsi="Times New Roman" w:cs="Times New Roman"/>
          <w:sz w:val="24"/>
          <w:szCs w:val="24"/>
        </w:rPr>
        <w:t>6.1 Система контроля и аттестации включает в себя текущий контроль успеваемости, промежуточную аттестацию и государственную итоговую аттестацию обучающихся, которые регламентируются соответствующими локальными актами КГБПОУ «Благовещенский профессиональный лицей». Порядок текущего контроля и промежуточной аттестации регламентируется Положением о текущем контроле успеваемости и промежуточной аттестации обучающихся, формы  и порядок проведения ГИА – Положением о порядке проведения государственной итоговой аттестации.</w:t>
      </w:r>
    </w:p>
    <w:p w:rsidR="00764DDC" w:rsidRPr="00764DDC" w:rsidRDefault="00764DDC" w:rsidP="00764DDC">
      <w:pPr>
        <w:spacing w:after="0" w:line="240" w:lineRule="auto"/>
        <w:contextualSpacing/>
        <w:jc w:val="both"/>
        <w:rPr>
          <w:rFonts w:ascii="Times New Roman" w:hAnsi="Times New Roman" w:cs="Times New Roman"/>
          <w:sz w:val="24"/>
          <w:szCs w:val="24"/>
        </w:rPr>
      </w:pPr>
      <w:r w:rsidRPr="00764DDC">
        <w:rPr>
          <w:rFonts w:ascii="Times New Roman" w:hAnsi="Times New Roman" w:cs="Times New Roman"/>
          <w:sz w:val="24"/>
          <w:szCs w:val="24"/>
        </w:rPr>
        <w:t>6.2 Количество зачетов и экзаменов по семестрам (без учета форм контроля по дисциплине Физическая культура) распределяется следующим образом:</w:t>
      </w:r>
    </w:p>
    <w:tbl>
      <w:tblPr>
        <w:tblStyle w:val="a3"/>
        <w:tblW w:w="0" w:type="auto"/>
        <w:tblLook w:val="04A0" w:firstRow="1" w:lastRow="0" w:firstColumn="1" w:lastColumn="0" w:noHBand="0" w:noVBand="1"/>
      </w:tblPr>
      <w:tblGrid>
        <w:gridCol w:w="1732"/>
        <w:gridCol w:w="1456"/>
        <w:gridCol w:w="1805"/>
        <w:gridCol w:w="1805"/>
        <w:gridCol w:w="1675"/>
        <w:gridCol w:w="1777"/>
      </w:tblGrid>
      <w:tr w:rsidR="00764DDC" w:rsidRPr="00764DDC" w:rsidTr="00070A3D">
        <w:tc>
          <w:tcPr>
            <w:tcW w:w="4147" w:type="dxa"/>
            <w:gridSpan w:val="2"/>
          </w:tcPr>
          <w:p w:rsidR="00764DDC" w:rsidRPr="00764DDC" w:rsidRDefault="00764DDC" w:rsidP="00764DDC">
            <w:pPr>
              <w:contextualSpacing/>
              <w:jc w:val="both"/>
              <w:rPr>
                <w:rFonts w:ascii="Times New Roman" w:hAnsi="Times New Roman" w:cs="Times New Roman"/>
                <w:sz w:val="24"/>
                <w:szCs w:val="24"/>
              </w:rPr>
            </w:pPr>
            <w:r w:rsidRPr="00764DDC">
              <w:rPr>
                <w:rFonts w:ascii="Times New Roman" w:hAnsi="Times New Roman" w:cs="Times New Roman"/>
                <w:sz w:val="24"/>
                <w:szCs w:val="24"/>
              </w:rPr>
              <w:t>1 курс</w:t>
            </w:r>
          </w:p>
        </w:tc>
        <w:tc>
          <w:tcPr>
            <w:tcW w:w="4325" w:type="dxa"/>
            <w:gridSpan w:val="2"/>
          </w:tcPr>
          <w:p w:rsidR="00764DDC" w:rsidRPr="00764DDC" w:rsidRDefault="00764DDC" w:rsidP="00764DDC">
            <w:pPr>
              <w:contextualSpacing/>
              <w:jc w:val="both"/>
              <w:rPr>
                <w:rFonts w:ascii="Times New Roman" w:hAnsi="Times New Roman" w:cs="Times New Roman"/>
                <w:sz w:val="24"/>
                <w:szCs w:val="24"/>
              </w:rPr>
            </w:pPr>
            <w:r w:rsidRPr="00764DDC">
              <w:rPr>
                <w:rFonts w:ascii="Times New Roman" w:hAnsi="Times New Roman" w:cs="Times New Roman"/>
                <w:sz w:val="24"/>
                <w:szCs w:val="24"/>
              </w:rPr>
              <w:t>2 курс</w:t>
            </w:r>
          </w:p>
        </w:tc>
        <w:tc>
          <w:tcPr>
            <w:tcW w:w="6662" w:type="dxa"/>
            <w:gridSpan w:val="2"/>
          </w:tcPr>
          <w:p w:rsidR="00764DDC" w:rsidRPr="00764DDC" w:rsidRDefault="00764DDC" w:rsidP="00764DDC">
            <w:pPr>
              <w:contextualSpacing/>
              <w:jc w:val="both"/>
              <w:rPr>
                <w:rFonts w:ascii="Times New Roman" w:hAnsi="Times New Roman" w:cs="Times New Roman"/>
                <w:sz w:val="24"/>
                <w:szCs w:val="24"/>
              </w:rPr>
            </w:pPr>
            <w:r w:rsidRPr="00764DDC">
              <w:rPr>
                <w:rFonts w:ascii="Times New Roman" w:hAnsi="Times New Roman" w:cs="Times New Roman"/>
                <w:sz w:val="24"/>
                <w:szCs w:val="24"/>
              </w:rPr>
              <w:t>3 курс</w:t>
            </w:r>
          </w:p>
        </w:tc>
      </w:tr>
      <w:tr w:rsidR="00764DDC" w:rsidRPr="00764DDC" w:rsidTr="00070A3D">
        <w:tc>
          <w:tcPr>
            <w:tcW w:w="1879" w:type="dxa"/>
          </w:tcPr>
          <w:p w:rsidR="00764DDC" w:rsidRPr="00764DDC" w:rsidRDefault="00764DDC" w:rsidP="00764DDC">
            <w:pPr>
              <w:contextualSpacing/>
              <w:jc w:val="both"/>
              <w:rPr>
                <w:rFonts w:ascii="Times New Roman" w:hAnsi="Times New Roman" w:cs="Times New Roman"/>
                <w:sz w:val="24"/>
                <w:szCs w:val="24"/>
              </w:rPr>
            </w:pPr>
            <w:r w:rsidRPr="00764DDC">
              <w:rPr>
                <w:rFonts w:ascii="Times New Roman" w:hAnsi="Times New Roman" w:cs="Times New Roman"/>
                <w:sz w:val="24"/>
                <w:szCs w:val="24"/>
              </w:rPr>
              <w:t>1 семестр</w:t>
            </w:r>
          </w:p>
        </w:tc>
        <w:tc>
          <w:tcPr>
            <w:tcW w:w="2268" w:type="dxa"/>
          </w:tcPr>
          <w:p w:rsidR="00764DDC" w:rsidRPr="00764DDC" w:rsidRDefault="00764DDC" w:rsidP="00764DDC">
            <w:pPr>
              <w:contextualSpacing/>
              <w:jc w:val="both"/>
              <w:rPr>
                <w:rFonts w:ascii="Times New Roman" w:hAnsi="Times New Roman" w:cs="Times New Roman"/>
                <w:sz w:val="24"/>
                <w:szCs w:val="24"/>
              </w:rPr>
            </w:pPr>
            <w:r w:rsidRPr="00764DDC">
              <w:rPr>
                <w:rFonts w:ascii="Times New Roman" w:hAnsi="Times New Roman" w:cs="Times New Roman"/>
                <w:sz w:val="24"/>
                <w:szCs w:val="24"/>
              </w:rPr>
              <w:t>2 семестр</w:t>
            </w:r>
          </w:p>
        </w:tc>
        <w:tc>
          <w:tcPr>
            <w:tcW w:w="2057" w:type="dxa"/>
          </w:tcPr>
          <w:p w:rsidR="00764DDC" w:rsidRPr="00764DDC" w:rsidRDefault="00764DDC" w:rsidP="00764DDC">
            <w:pPr>
              <w:contextualSpacing/>
              <w:jc w:val="both"/>
              <w:rPr>
                <w:rFonts w:ascii="Times New Roman" w:hAnsi="Times New Roman" w:cs="Times New Roman"/>
                <w:sz w:val="24"/>
                <w:szCs w:val="24"/>
              </w:rPr>
            </w:pPr>
            <w:r w:rsidRPr="00764DDC">
              <w:rPr>
                <w:rFonts w:ascii="Times New Roman" w:hAnsi="Times New Roman" w:cs="Times New Roman"/>
                <w:sz w:val="24"/>
                <w:szCs w:val="24"/>
              </w:rPr>
              <w:t>3 семестр</w:t>
            </w:r>
          </w:p>
        </w:tc>
        <w:tc>
          <w:tcPr>
            <w:tcW w:w="2268" w:type="dxa"/>
          </w:tcPr>
          <w:p w:rsidR="00764DDC" w:rsidRPr="00764DDC" w:rsidRDefault="00764DDC" w:rsidP="00764DDC">
            <w:pPr>
              <w:contextualSpacing/>
              <w:jc w:val="both"/>
              <w:rPr>
                <w:rFonts w:ascii="Times New Roman" w:hAnsi="Times New Roman" w:cs="Times New Roman"/>
                <w:sz w:val="24"/>
                <w:szCs w:val="24"/>
              </w:rPr>
            </w:pPr>
            <w:r w:rsidRPr="00764DDC">
              <w:rPr>
                <w:rFonts w:ascii="Times New Roman" w:hAnsi="Times New Roman" w:cs="Times New Roman"/>
                <w:sz w:val="24"/>
                <w:szCs w:val="24"/>
              </w:rPr>
              <w:t>4 семестр</w:t>
            </w:r>
          </w:p>
        </w:tc>
        <w:tc>
          <w:tcPr>
            <w:tcW w:w="3827" w:type="dxa"/>
          </w:tcPr>
          <w:p w:rsidR="00764DDC" w:rsidRPr="00764DDC" w:rsidRDefault="00764DDC" w:rsidP="00A826AD">
            <w:pPr>
              <w:pStyle w:val="a4"/>
              <w:numPr>
                <w:ilvl w:val="0"/>
                <w:numId w:val="216"/>
              </w:numPr>
              <w:jc w:val="both"/>
              <w:rPr>
                <w:rFonts w:ascii="Times New Roman" w:hAnsi="Times New Roman" w:cs="Times New Roman"/>
                <w:sz w:val="24"/>
                <w:szCs w:val="24"/>
              </w:rPr>
            </w:pPr>
            <w:r w:rsidRPr="00764DDC">
              <w:rPr>
                <w:rFonts w:ascii="Times New Roman" w:hAnsi="Times New Roman" w:cs="Times New Roman"/>
                <w:sz w:val="24"/>
                <w:szCs w:val="24"/>
              </w:rPr>
              <w:t>семестр</w:t>
            </w:r>
          </w:p>
        </w:tc>
        <w:tc>
          <w:tcPr>
            <w:tcW w:w="2835" w:type="dxa"/>
          </w:tcPr>
          <w:p w:rsidR="00764DDC" w:rsidRPr="00764DDC" w:rsidRDefault="00764DDC" w:rsidP="00764DDC">
            <w:pPr>
              <w:jc w:val="both"/>
              <w:rPr>
                <w:rFonts w:ascii="Times New Roman" w:hAnsi="Times New Roman" w:cs="Times New Roman"/>
                <w:sz w:val="24"/>
                <w:szCs w:val="24"/>
              </w:rPr>
            </w:pPr>
            <w:r w:rsidRPr="00764DDC">
              <w:rPr>
                <w:rFonts w:ascii="Times New Roman" w:hAnsi="Times New Roman" w:cs="Times New Roman"/>
                <w:sz w:val="24"/>
                <w:szCs w:val="24"/>
              </w:rPr>
              <w:t>6 семестр</w:t>
            </w:r>
          </w:p>
        </w:tc>
      </w:tr>
      <w:tr w:rsidR="00764DDC" w:rsidRPr="00764DDC" w:rsidTr="00070A3D">
        <w:tc>
          <w:tcPr>
            <w:tcW w:w="1879" w:type="dxa"/>
          </w:tcPr>
          <w:p w:rsidR="00764DDC" w:rsidRPr="00764DDC" w:rsidRDefault="00764DDC" w:rsidP="00764DDC">
            <w:pPr>
              <w:contextualSpacing/>
              <w:jc w:val="both"/>
              <w:rPr>
                <w:rFonts w:ascii="Times New Roman" w:hAnsi="Times New Roman" w:cs="Times New Roman"/>
                <w:b/>
                <w:sz w:val="24"/>
                <w:szCs w:val="24"/>
              </w:rPr>
            </w:pPr>
            <w:r w:rsidRPr="00764DDC">
              <w:rPr>
                <w:rFonts w:ascii="Times New Roman" w:hAnsi="Times New Roman" w:cs="Times New Roman"/>
                <w:b/>
                <w:sz w:val="24"/>
                <w:szCs w:val="24"/>
              </w:rPr>
              <w:t>Зачеты:</w:t>
            </w:r>
          </w:p>
          <w:p w:rsidR="00764DDC" w:rsidRPr="00764DDC" w:rsidRDefault="00764DDC" w:rsidP="00764DDC">
            <w:pPr>
              <w:contextualSpacing/>
              <w:jc w:val="both"/>
              <w:rPr>
                <w:rFonts w:ascii="Times New Roman" w:hAnsi="Times New Roman" w:cs="Times New Roman"/>
                <w:sz w:val="24"/>
                <w:szCs w:val="24"/>
              </w:rPr>
            </w:pPr>
            <w:r w:rsidRPr="00764DDC">
              <w:rPr>
                <w:rFonts w:ascii="Times New Roman" w:hAnsi="Times New Roman" w:cs="Times New Roman"/>
                <w:sz w:val="24"/>
                <w:szCs w:val="24"/>
              </w:rPr>
              <w:t>1.Введение в профессию</w:t>
            </w:r>
          </w:p>
          <w:p w:rsidR="00764DDC" w:rsidRPr="00764DDC" w:rsidRDefault="00764DDC" w:rsidP="00764DDC">
            <w:pPr>
              <w:contextualSpacing/>
              <w:jc w:val="both"/>
              <w:rPr>
                <w:rFonts w:ascii="Times New Roman" w:hAnsi="Times New Roman" w:cs="Times New Roman"/>
                <w:b/>
                <w:sz w:val="24"/>
                <w:szCs w:val="24"/>
              </w:rPr>
            </w:pPr>
            <w:r w:rsidRPr="00764DDC">
              <w:rPr>
                <w:rFonts w:ascii="Times New Roman" w:hAnsi="Times New Roman" w:cs="Times New Roman"/>
                <w:b/>
                <w:sz w:val="24"/>
                <w:szCs w:val="24"/>
              </w:rPr>
              <w:t>ДЗ:</w:t>
            </w:r>
          </w:p>
          <w:p w:rsidR="00764DDC" w:rsidRPr="00764DDC" w:rsidRDefault="00764DDC" w:rsidP="00764DDC">
            <w:pPr>
              <w:jc w:val="both"/>
              <w:rPr>
                <w:rFonts w:ascii="Times New Roman" w:hAnsi="Times New Roman" w:cs="Times New Roman"/>
                <w:sz w:val="24"/>
                <w:szCs w:val="24"/>
              </w:rPr>
            </w:pPr>
            <w:r w:rsidRPr="00764DDC">
              <w:rPr>
                <w:rFonts w:ascii="Times New Roman" w:hAnsi="Times New Roman" w:cs="Times New Roman"/>
                <w:sz w:val="24"/>
                <w:szCs w:val="24"/>
              </w:rPr>
              <w:t>1.Основы микробиологии, санитарии и гигиены в пищевом производстве</w:t>
            </w:r>
          </w:p>
          <w:p w:rsidR="00764DDC" w:rsidRPr="00764DDC" w:rsidRDefault="00764DDC" w:rsidP="00764DDC">
            <w:pPr>
              <w:jc w:val="both"/>
              <w:rPr>
                <w:rFonts w:ascii="Times New Roman" w:hAnsi="Times New Roman" w:cs="Times New Roman"/>
                <w:sz w:val="24"/>
                <w:szCs w:val="24"/>
              </w:rPr>
            </w:pPr>
            <w:r w:rsidRPr="00764DDC">
              <w:rPr>
                <w:rFonts w:ascii="Times New Roman" w:hAnsi="Times New Roman" w:cs="Times New Roman"/>
                <w:sz w:val="24"/>
                <w:szCs w:val="24"/>
              </w:rPr>
              <w:t>2. Калькуляция и учет/ Основы интеллектуального труда</w:t>
            </w:r>
          </w:p>
          <w:p w:rsidR="00764DDC" w:rsidRPr="00764DDC" w:rsidRDefault="00764DDC" w:rsidP="00764DDC">
            <w:pPr>
              <w:jc w:val="both"/>
              <w:rPr>
                <w:rFonts w:ascii="Times New Roman" w:hAnsi="Times New Roman" w:cs="Times New Roman"/>
                <w:sz w:val="24"/>
                <w:szCs w:val="24"/>
              </w:rPr>
            </w:pPr>
            <w:r w:rsidRPr="00764DDC">
              <w:rPr>
                <w:rFonts w:ascii="Times New Roman" w:hAnsi="Times New Roman" w:cs="Times New Roman"/>
                <w:sz w:val="24"/>
                <w:szCs w:val="24"/>
              </w:rPr>
              <w:t>3. МДК.01.01 Технология производства дрожжей</w:t>
            </w:r>
          </w:p>
          <w:p w:rsidR="00764DDC" w:rsidRPr="00764DDC" w:rsidRDefault="00764DDC" w:rsidP="00764DDC">
            <w:pPr>
              <w:jc w:val="both"/>
              <w:rPr>
                <w:rFonts w:ascii="Times New Roman" w:hAnsi="Times New Roman" w:cs="Times New Roman"/>
                <w:sz w:val="24"/>
                <w:szCs w:val="24"/>
              </w:rPr>
            </w:pPr>
            <w:r w:rsidRPr="00764DDC">
              <w:rPr>
                <w:rFonts w:ascii="Times New Roman" w:hAnsi="Times New Roman" w:cs="Times New Roman"/>
                <w:sz w:val="24"/>
                <w:szCs w:val="24"/>
              </w:rPr>
              <w:t>4. УП.01.</w:t>
            </w:r>
          </w:p>
        </w:tc>
        <w:tc>
          <w:tcPr>
            <w:tcW w:w="2268" w:type="dxa"/>
          </w:tcPr>
          <w:p w:rsidR="00764DDC" w:rsidRPr="00764DDC" w:rsidRDefault="00764DDC" w:rsidP="00764DDC">
            <w:pPr>
              <w:contextualSpacing/>
              <w:jc w:val="both"/>
              <w:rPr>
                <w:rFonts w:ascii="Times New Roman" w:hAnsi="Times New Roman" w:cs="Times New Roman"/>
                <w:b/>
                <w:sz w:val="24"/>
                <w:szCs w:val="24"/>
              </w:rPr>
            </w:pPr>
            <w:r w:rsidRPr="00764DDC">
              <w:rPr>
                <w:rFonts w:ascii="Times New Roman" w:hAnsi="Times New Roman" w:cs="Times New Roman"/>
                <w:b/>
                <w:sz w:val="24"/>
                <w:szCs w:val="24"/>
              </w:rPr>
              <w:t>Зачеты:</w:t>
            </w:r>
          </w:p>
          <w:p w:rsidR="00764DDC" w:rsidRPr="00764DDC" w:rsidRDefault="00764DDC" w:rsidP="00764DDC">
            <w:pPr>
              <w:jc w:val="both"/>
              <w:rPr>
                <w:rFonts w:ascii="Times New Roman" w:hAnsi="Times New Roman" w:cs="Times New Roman"/>
                <w:sz w:val="24"/>
                <w:szCs w:val="24"/>
              </w:rPr>
            </w:pPr>
            <w:r w:rsidRPr="00764DDC">
              <w:rPr>
                <w:rFonts w:ascii="Times New Roman" w:hAnsi="Times New Roman" w:cs="Times New Roman"/>
                <w:sz w:val="24"/>
                <w:szCs w:val="24"/>
              </w:rPr>
              <w:t xml:space="preserve">1. Введение в профессию </w:t>
            </w:r>
          </w:p>
          <w:p w:rsidR="00764DDC" w:rsidRPr="00764DDC" w:rsidRDefault="00764DDC" w:rsidP="00764DDC">
            <w:pPr>
              <w:contextualSpacing/>
              <w:jc w:val="both"/>
              <w:rPr>
                <w:rFonts w:ascii="Times New Roman" w:hAnsi="Times New Roman" w:cs="Times New Roman"/>
                <w:b/>
                <w:sz w:val="24"/>
                <w:szCs w:val="24"/>
              </w:rPr>
            </w:pPr>
            <w:r w:rsidRPr="00764DDC">
              <w:rPr>
                <w:rFonts w:ascii="Times New Roman" w:hAnsi="Times New Roman" w:cs="Times New Roman"/>
                <w:b/>
                <w:sz w:val="24"/>
                <w:szCs w:val="24"/>
              </w:rPr>
              <w:t>ДЗ:</w:t>
            </w:r>
          </w:p>
          <w:p w:rsidR="00764DDC" w:rsidRPr="00764DDC" w:rsidRDefault="00764DDC" w:rsidP="00764DDC">
            <w:pPr>
              <w:contextualSpacing/>
              <w:jc w:val="both"/>
              <w:rPr>
                <w:rFonts w:ascii="Times New Roman" w:hAnsi="Times New Roman" w:cs="Times New Roman"/>
                <w:sz w:val="24"/>
                <w:szCs w:val="24"/>
              </w:rPr>
            </w:pPr>
            <w:r w:rsidRPr="00764DDC">
              <w:rPr>
                <w:rFonts w:ascii="Times New Roman" w:hAnsi="Times New Roman" w:cs="Times New Roman"/>
                <w:sz w:val="24"/>
                <w:szCs w:val="24"/>
              </w:rPr>
              <w:t>1.Астрономия.</w:t>
            </w:r>
          </w:p>
          <w:p w:rsidR="00764DDC" w:rsidRPr="00764DDC" w:rsidRDefault="00764DDC" w:rsidP="00764DDC">
            <w:pPr>
              <w:contextualSpacing/>
              <w:jc w:val="both"/>
              <w:rPr>
                <w:rFonts w:ascii="Times New Roman" w:hAnsi="Times New Roman" w:cs="Times New Roman"/>
                <w:b/>
                <w:sz w:val="24"/>
                <w:szCs w:val="24"/>
              </w:rPr>
            </w:pPr>
            <w:r w:rsidRPr="00764DDC">
              <w:rPr>
                <w:rFonts w:ascii="Times New Roman" w:hAnsi="Times New Roman" w:cs="Times New Roman"/>
                <w:b/>
                <w:sz w:val="24"/>
                <w:szCs w:val="24"/>
              </w:rPr>
              <w:t>Экзамены:</w:t>
            </w:r>
          </w:p>
          <w:p w:rsidR="00764DDC" w:rsidRPr="00764DDC" w:rsidRDefault="00764DDC" w:rsidP="00764DDC">
            <w:pPr>
              <w:contextualSpacing/>
              <w:jc w:val="both"/>
              <w:rPr>
                <w:rFonts w:ascii="Times New Roman" w:hAnsi="Times New Roman" w:cs="Times New Roman"/>
                <w:sz w:val="24"/>
                <w:szCs w:val="24"/>
              </w:rPr>
            </w:pPr>
            <w:r w:rsidRPr="00764DDC">
              <w:rPr>
                <w:rFonts w:ascii="Times New Roman" w:hAnsi="Times New Roman" w:cs="Times New Roman"/>
                <w:sz w:val="24"/>
                <w:szCs w:val="24"/>
              </w:rPr>
              <w:t>1.МДК.02.01 Технология  приготовления теста для хлебобулочных изделий</w:t>
            </w:r>
          </w:p>
        </w:tc>
        <w:tc>
          <w:tcPr>
            <w:tcW w:w="2057" w:type="dxa"/>
          </w:tcPr>
          <w:p w:rsidR="00764DDC" w:rsidRPr="00764DDC" w:rsidRDefault="00764DDC" w:rsidP="00764DDC">
            <w:pPr>
              <w:contextualSpacing/>
              <w:jc w:val="both"/>
              <w:rPr>
                <w:rFonts w:ascii="Times New Roman" w:hAnsi="Times New Roman" w:cs="Times New Roman"/>
                <w:b/>
                <w:sz w:val="24"/>
                <w:szCs w:val="24"/>
              </w:rPr>
            </w:pPr>
            <w:r w:rsidRPr="00764DDC">
              <w:rPr>
                <w:rFonts w:ascii="Times New Roman" w:hAnsi="Times New Roman" w:cs="Times New Roman"/>
                <w:b/>
                <w:sz w:val="24"/>
                <w:szCs w:val="24"/>
              </w:rPr>
              <w:t>ДЗ:</w:t>
            </w:r>
          </w:p>
          <w:p w:rsidR="00764DDC" w:rsidRPr="00764DDC" w:rsidRDefault="00764DDC" w:rsidP="00764DDC">
            <w:pPr>
              <w:contextualSpacing/>
              <w:jc w:val="both"/>
              <w:rPr>
                <w:rFonts w:ascii="Times New Roman" w:hAnsi="Times New Roman" w:cs="Times New Roman"/>
                <w:sz w:val="24"/>
                <w:szCs w:val="24"/>
              </w:rPr>
            </w:pPr>
            <w:r w:rsidRPr="00764DDC">
              <w:rPr>
                <w:rFonts w:ascii="Times New Roman" w:hAnsi="Times New Roman" w:cs="Times New Roman"/>
                <w:sz w:val="24"/>
                <w:szCs w:val="24"/>
              </w:rPr>
              <w:t>1.Литература</w:t>
            </w:r>
          </w:p>
          <w:p w:rsidR="00764DDC" w:rsidRPr="00764DDC" w:rsidRDefault="00764DDC" w:rsidP="00764DDC">
            <w:pPr>
              <w:contextualSpacing/>
              <w:jc w:val="both"/>
              <w:rPr>
                <w:rFonts w:ascii="Times New Roman" w:hAnsi="Times New Roman" w:cs="Times New Roman"/>
                <w:sz w:val="24"/>
                <w:szCs w:val="24"/>
              </w:rPr>
            </w:pPr>
            <w:r w:rsidRPr="00764DDC">
              <w:rPr>
                <w:rFonts w:ascii="Times New Roman" w:hAnsi="Times New Roman" w:cs="Times New Roman"/>
                <w:sz w:val="24"/>
                <w:szCs w:val="24"/>
              </w:rPr>
              <w:t>2.Основы безопасности жизнедеятельности.</w:t>
            </w:r>
          </w:p>
          <w:p w:rsidR="00764DDC" w:rsidRPr="00764DDC" w:rsidRDefault="00764DDC" w:rsidP="00764DDC">
            <w:pPr>
              <w:contextualSpacing/>
              <w:jc w:val="both"/>
              <w:rPr>
                <w:rFonts w:ascii="Times New Roman" w:hAnsi="Times New Roman" w:cs="Times New Roman"/>
                <w:b/>
                <w:sz w:val="24"/>
                <w:szCs w:val="24"/>
              </w:rPr>
            </w:pPr>
            <w:r w:rsidRPr="00764DDC">
              <w:rPr>
                <w:rFonts w:ascii="Times New Roman" w:hAnsi="Times New Roman" w:cs="Times New Roman"/>
                <w:b/>
                <w:sz w:val="24"/>
                <w:szCs w:val="24"/>
              </w:rPr>
              <w:t>Экзамены:</w:t>
            </w:r>
          </w:p>
          <w:p w:rsidR="00764DDC" w:rsidRPr="00764DDC" w:rsidRDefault="00764DDC" w:rsidP="00764DDC">
            <w:pPr>
              <w:contextualSpacing/>
              <w:jc w:val="both"/>
              <w:rPr>
                <w:rFonts w:ascii="Times New Roman" w:hAnsi="Times New Roman" w:cs="Times New Roman"/>
                <w:b/>
                <w:sz w:val="24"/>
                <w:szCs w:val="24"/>
              </w:rPr>
            </w:pPr>
            <w:r w:rsidRPr="00764DDC">
              <w:rPr>
                <w:rFonts w:ascii="Times New Roman" w:hAnsi="Times New Roman" w:cs="Times New Roman"/>
                <w:sz w:val="24"/>
                <w:szCs w:val="24"/>
              </w:rPr>
              <w:t>1.Русский язык.</w:t>
            </w:r>
            <w:r w:rsidRPr="00764DDC">
              <w:rPr>
                <w:rFonts w:ascii="Times New Roman" w:hAnsi="Times New Roman" w:cs="Times New Roman"/>
                <w:b/>
                <w:sz w:val="24"/>
                <w:szCs w:val="24"/>
              </w:rPr>
              <w:t xml:space="preserve"> </w:t>
            </w:r>
          </w:p>
          <w:p w:rsidR="00764DDC" w:rsidRPr="00764DDC" w:rsidRDefault="00764DDC" w:rsidP="00764DDC">
            <w:pPr>
              <w:contextualSpacing/>
              <w:jc w:val="both"/>
              <w:rPr>
                <w:rFonts w:ascii="Times New Roman" w:hAnsi="Times New Roman" w:cs="Times New Roman"/>
                <w:sz w:val="24"/>
                <w:szCs w:val="24"/>
              </w:rPr>
            </w:pPr>
            <w:r w:rsidRPr="00764DDC">
              <w:rPr>
                <w:rFonts w:ascii="Times New Roman" w:hAnsi="Times New Roman" w:cs="Times New Roman"/>
                <w:sz w:val="24"/>
                <w:szCs w:val="24"/>
              </w:rPr>
              <w:t>2. комплексный по МДК.03.01 Технология деления теста, формования тестовых заготовок и МДК.03.02 Технология разделки мучных кондитерских изделий</w:t>
            </w:r>
          </w:p>
          <w:p w:rsidR="00764DDC" w:rsidRPr="00764DDC" w:rsidRDefault="00764DDC" w:rsidP="00764DDC">
            <w:pPr>
              <w:contextualSpacing/>
              <w:jc w:val="both"/>
              <w:rPr>
                <w:rFonts w:ascii="Times New Roman" w:hAnsi="Times New Roman" w:cs="Times New Roman"/>
                <w:sz w:val="24"/>
                <w:szCs w:val="24"/>
              </w:rPr>
            </w:pPr>
          </w:p>
        </w:tc>
        <w:tc>
          <w:tcPr>
            <w:tcW w:w="2268" w:type="dxa"/>
          </w:tcPr>
          <w:p w:rsidR="00764DDC" w:rsidRPr="00764DDC" w:rsidRDefault="00764DDC" w:rsidP="00764DDC">
            <w:pPr>
              <w:contextualSpacing/>
              <w:jc w:val="both"/>
              <w:rPr>
                <w:rFonts w:ascii="Times New Roman" w:hAnsi="Times New Roman" w:cs="Times New Roman"/>
                <w:b/>
                <w:sz w:val="24"/>
                <w:szCs w:val="24"/>
              </w:rPr>
            </w:pPr>
            <w:r w:rsidRPr="00764DDC">
              <w:rPr>
                <w:rFonts w:ascii="Times New Roman" w:hAnsi="Times New Roman" w:cs="Times New Roman"/>
                <w:b/>
                <w:sz w:val="24"/>
                <w:szCs w:val="24"/>
              </w:rPr>
              <w:t>ДЗ:</w:t>
            </w:r>
          </w:p>
          <w:p w:rsidR="00764DDC" w:rsidRPr="00764DDC" w:rsidRDefault="00764DDC" w:rsidP="00764DDC">
            <w:pPr>
              <w:contextualSpacing/>
              <w:jc w:val="both"/>
              <w:rPr>
                <w:rFonts w:ascii="Times New Roman" w:hAnsi="Times New Roman" w:cs="Times New Roman"/>
                <w:sz w:val="24"/>
                <w:szCs w:val="24"/>
              </w:rPr>
            </w:pPr>
            <w:r w:rsidRPr="00764DDC">
              <w:rPr>
                <w:rFonts w:ascii="Times New Roman" w:hAnsi="Times New Roman" w:cs="Times New Roman"/>
                <w:sz w:val="24"/>
                <w:szCs w:val="24"/>
              </w:rPr>
              <w:t>1. Безопасность жизнедеятельности.</w:t>
            </w:r>
          </w:p>
          <w:p w:rsidR="00764DDC" w:rsidRPr="00764DDC" w:rsidRDefault="00764DDC" w:rsidP="00764DDC">
            <w:pPr>
              <w:contextualSpacing/>
              <w:jc w:val="both"/>
              <w:rPr>
                <w:rFonts w:ascii="Times New Roman" w:hAnsi="Times New Roman" w:cs="Times New Roman"/>
                <w:sz w:val="24"/>
                <w:szCs w:val="24"/>
              </w:rPr>
            </w:pPr>
            <w:r w:rsidRPr="00764DDC">
              <w:rPr>
                <w:rFonts w:ascii="Times New Roman" w:hAnsi="Times New Roman" w:cs="Times New Roman"/>
                <w:sz w:val="24"/>
                <w:szCs w:val="24"/>
              </w:rPr>
              <w:t>2.УП.02.</w:t>
            </w:r>
          </w:p>
          <w:p w:rsidR="00764DDC" w:rsidRPr="00764DDC" w:rsidRDefault="00764DDC" w:rsidP="00764DDC">
            <w:pPr>
              <w:contextualSpacing/>
              <w:jc w:val="both"/>
              <w:rPr>
                <w:rFonts w:ascii="Times New Roman" w:hAnsi="Times New Roman" w:cs="Times New Roman"/>
                <w:sz w:val="24"/>
                <w:szCs w:val="24"/>
              </w:rPr>
            </w:pPr>
            <w:r w:rsidRPr="00764DDC">
              <w:rPr>
                <w:rFonts w:ascii="Times New Roman" w:hAnsi="Times New Roman" w:cs="Times New Roman"/>
                <w:sz w:val="24"/>
                <w:szCs w:val="24"/>
              </w:rPr>
              <w:t>3.ПП.02.</w:t>
            </w:r>
          </w:p>
          <w:p w:rsidR="00764DDC" w:rsidRPr="00764DDC" w:rsidRDefault="00764DDC" w:rsidP="00764DDC">
            <w:pPr>
              <w:contextualSpacing/>
              <w:jc w:val="both"/>
              <w:rPr>
                <w:rFonts w:ascii="Times New Roman" w:hAnsi="Times New Roman" w:cs="Times New Roman"/>
                <w:sz w:val="24"/>
                <w:szCs w:val="24"/>
              </w:rPr>
            </w:pPr>
            <w:r w:rsidRPr="00764DDC">
              <w:rPr>
                <w:rFonts w:ascii="Times New Roman" w:hAnsi="Times New Roman" w:cs="Times New Roman"/>
                <w:sz w:val="24"/>
                <w:szCs w:val="24"/>
              </w:rPr>
              <w:t>4.УП.03.</w:t>
            </w:r>
          </w:p>
          <w:p w:rsidR="00764DDC" w:rsidRPr="00764DDC" w:rsidRDefault="00764DDC" w:rsidP="00764DDC">
            <w:pPr>
              <w:contextualSpacing/>
              <w:jc w:val="both"/>
              <w:rPr>
                <w:rFonts w:ascii="Times New Roman" w:hAnsi="Times New Roman" w:cs="Times New Roman"/>
                <w:b/>
                <w:sz w:val="24"/>
                <w:szCs w:val="24"/>
              </w:rPr>
            </w:pPr>
            <w:r w:rsidRPr="00764DDC">
              <w:rPr>
                <w:rFonts w:ascii="Times New Roman" w:hAnsi="Times New Roman" w:cs="Times New Roman"/>
                <w:b/>
                <w:sz w:val="24"/>
                <w:szCs w:val="24"/>
              </w:rPr>
              <w:t>Экзамены:</w:t>
            </w:r>
          </w:p>
          <w:p w:rsidR="00764DDC" w:rsidRPr="00764DDC" w:rsidRDefault="00764DDC" w:rsidP="00764DDC">
            <w:pPr>
              <w:contextualSpacing/>
              <w:jc w:val="both"/>
              <w:rPr>
                <w:rFonts w:ascii="Times New Roman" w:hAnsi="Times New Roman" w:cs="Times New Roman"/>
                <w:sz w:val="24"/>
                <w:szCs w:val="24"/>
              </w:rPr>
            </w:pPr>
            <w:r w:rsidRPr="00764DDC">
              <w:rPr>
                <w:rFonts w:ascii="Times New Roman" w:hAnsi="Times New Roman" w:cs="Times New Roman"/>
                <w:sz w:val="24"/>
                <w:szCs w:val="24"/>
              </w:rPr>
              <w:t>1.Математика.</w:t>
            </w:r>
          </w:p>
          <w:p w:rsidR="00764DDC" w:rsidRPr="00764DDC" w:rsidRDefault="00764DDC" w:rsidP="00764DDC">
            <w:pPr>
              <w:contextualSpacing/>
              <w:jc w:val="both"/>
              <w:rPr>
                <w:rFonts w:ascii="Times New Roman" w:hAnsi="Times New Roman" w:cs="Times New Roman"/>
                <w:sz w:val="24"/>
                <w:szCs w:val="24"/>
              </w:rPr>
            </w:pPr>
            <w:r w:rsidRPr="00764DDC">
              <w:rPr>
                <w:rFonts w:ascii="Times New Roman" w:hAnsi="Times New Roman" w:cs="Times New Roman"/>
                <w:sz w:val="24"/>
                <w:szCs w:val="24"/>
              </w:rPr>
              <w:t>2.Химия.</w:t>
            </w:r>
          </w:p>
          <w:p w:rsidR="00764DDC" w:rsidRPr="00764DDC" w:rsidRDefault="00764DDC" w:rsidP="00764DDC">
            <w:pPr>
              <w:contextualSpacing/>
              <w:jc w:val="both"/>
              <w:rPr>
                <w:rFonts w:ascii="Times New Roman" w:hAnsi="Times New Roman" w:cs="Times New Roman"/>
                <w:sz w:val="24"/>
                <w:szCs w:val="24"/>
              </w:rPr>
            </w:pPr>
            <w:r w:rsidRPr="00764DDC">
              <w:rPr>
                <w:rFonts w:ascii="Times New Roman" w:hAnsi="Times New Roman" w:cs="Times New Roman"/>
                <w:sz w:val="24"/>
                <w:szCs w:val="24"/>
              </w:rPr>
              <w:t>3. МДК.02.02 Технология  приготовления теста для мучных кондитерских  изделий.</w:t>
            </w:r>
          </w:p>
          <w:p w:rsidR="00764DDC" w:rsidRPr="00764DDC" w:rsidRDefault="00764DDC" w:rsidP="00764DDC">
            <w:pPr>
              <w:contextualSpacing/>
              <w:jc w:val="both"/>
              <w:rPr>
                <w:rFonts w:ascii="Times New Roman" w:hAnsi="Times New Roman" w:cs="Times New Roman"/>
                <w:sz w:val="24"/>
                <w:szCs w:val="24"/>
              </w:rPr>
            </w:pPr>
            <w:r w:rsidRPr="00764DDC">
              <w:rPr>
                <w:rFonts w:ascii="Times New Roman" w:hAnsi="Times New Roman" w:cs="Times New Roman"/>
                <w:sz w:val="24"/>
                <w:szCs w:val="24"/>
              </w:rPr>
              <w:t>4.Экзамен по модулю</w:t>
            </w:r>
            <w:r w:rsidRPr="00764DDC">
              <w:rPr>
                <w:rFonts w:ascii="Times New Roman" w:hAnsi="Times New Roman" w:cs="Times New Roman"/>
                <w:b/>
                <w:sz w:val="24"/>
                <w:szCs w:val="24"/>
              </w:rPr>
              <w:t xml:space="preserve"> </w:t>
            </w:r>
            <w:r w:rsidRPr="00764DDC">
              <w:rPr>
                <w:rFonts w:ascii="Times New Roman" w:hAnsi="Times New Roman" w:cs="Times New Roman"/>
                <w:sz w:val="24"/>
                <w:szCs w:val="24"/>
              </w:rPr>
              <w:t>ПМ.02 Приготовление  теста.</w:t>
            </w:r>
          </w:p>
        </w:tc>
        <w:tc>
          <w:tcPr>
            <w:tcW w:w="3827" w:type="dxa"/>
          </w:tcPr>
          <w:p w:rsidR="00764DDC" w:rsidRPr="00764DDC" w:rsidRDefault="00764DDC" w:rsidP="00764DDC">
            <w:pPr>
              <w:contextualSpacing/>
              <w:jc w:val="both"/>
              <w:rPr>
                <w:rFonts w:ascii="Times New Roman" w:hAnsi="Times New Roman" w:cs="Times New Roman"/>
                <w:b/>
                <w:sz w:val="24"/>
                <w:szCs w:val="24"/>
              </w:rPr>
            </w:pPr>
            <w:r w:rsidRPr="00764DDC">
              <w:rPr>
                <w:rFonts w:ascii="Times New Roman" w:hAnsi="Times New Roman" w:cs="Times New Roman"/>
                <w:b/>
                <w:sz w:val="24"/>
                <w:szCs w:val="24"/>
              </w:rPr>
              <w:t>ДЗ:</w:t>
            </w:r>
          </w:p>
          <w:p w:rsidR="00764DDC" w:rsidRPr="00764DDC" w:rsidRDefault="00764DDC" w:rsidP="00764DDC">
            <w:pPr>
              <w:contextualSpacing/>
              <w:jc w:val="both"/>
              <w:rPr>
                <w:rFonts w:ascii="Times New Roman" w:hAnsi="Times New Roman" w:cs="Times New Roman"/>
                <w:sz w:val="24"/>
                <w:szCs w:val="24"/>
              </w:rPr>
            </w:pPr>
            <w:r w:rsidRPr="00764DDC">
              <w:rPr>
                <w:rFonts w:ascii="Times New Roman" w:hAnsi="Times New Roman" w:cs="Times New Roman"/>
                <w:sz w:val="24"/>
                <w:szCs w:val="24"/>
              </w:rPr>
              <w:t>1.Родной язык.</w:t>
            </w:r>
          </w:p>
          <w:p w:rsidR="00764DDC" w:rsidRPr="00764DDC" w:rsidRDefault="00764DDC" w:rsidP="00764DDC">
            <w:pPr>
              <w:contextualSpacing/>
              <w:jc w:val="both"/>
              <w:rPr>
                <w:rFonts w:ascii="Times New Roman" w:hAnsi="Times New Roman" w:cs="Times New Roman"/>
                <w:sz w:val="24"/>
                <w:szCs w:val="24"/>
              </w:rPr>
            </w:pPr>
            <w:r w:rsidRPr="00764DDC">
              <w:rPr>
                <w:rFonts w:ascii="Times New Roman" w:hAnsi="Times New Roman" w:cs="Times New Roman"/>
                <w:sz w:val="24"/>
                <w:szCs w:val="24"/>
              </w:rPr>
              <w:t xml:space="preserve">2. Экономические и правовые основы производственной деятельности.   </w:t>
            </w:r>
          </w:p>
          <w:p w:rsidR="00764DDC" w:rsidRPr="00764DDC" w:rsidRDefault="00764DDC" w:rsidP="00764DDC">
            <w:pPr>
              <w:contextualSpacing/>
              <w:jc w:val="both"/>
              <w:rPr>
                <w:rFonts w:ascii="Times New Roman" w:hAnsi="Times New Roman" w:cs="Times New Roman"/>
                <w:b/>
                <w:sz w:val="24"/>
                <w:szCs w:val="24"/>
              </w:rPr>
            </w:pPr>
            <w:r w:rsidRPr="00764DDC">
              <w:rPr>
                <w:rFonts w:ascii="Times New Roman" w:hAnsi="Times New Roman" w:cs="Times New Roman"/>
                <w:b/>
                <w:sz w:val="24"/>
                <w:szCs w:val="24"/>
              </w:rPr>
              <w:t>Экзамены:</w:t>
            </w:r>
          </w:p>
          <w:p w:rsidR="00764DDC" w:rsidRPr="00764DDC" w:rsidRDefault="00764DDC" w:rsidP="00764DDC">
            <w:pPr>
              <w:contextualSpacing/>
              <w:jc w:val="both"/>
              <w:rPr>
                <w:rFonts w:ascii="Times New Roman" w:hAnsi="Times New Roman" w:cs="Times New Roman"/>
                <w:sz w:val="24"/>
                <w:szCs w:val="24"/>
              </w:rPr>
            </w:pPr>
            <w:r w:rsidRPr="00764DDC">
              <w:rPr>
                <w:rFonts w:ascii="Times New Roman" w:hAnsi="Times New Roman" w:cs="Times New Roman"/>
                <w:sz w:val="24"/>
                <w:szCs w:val="24"/>
              </w:rPr>
              <w:t>1. комплексный:</w:t>
            </w:r>
          </w:p>
          <w:p w:rsidR="00764DDC" w:rsidRPr="00764DDC" w:rsidRDefault="00764DDC" w:rsidP="00764DDC">
            <w:pPr>
              <w:contextualSpacing/>
              <w:jc w:val="both"/>
              <w:rPr>
                <w:rFonts w:ascii="Times New Roman" w:hAnsi="Times New Roman" w:cs="Times New Roman"/>
                <w:sz w:val="24"/>
                <w:szCs w:val="24"/>
              </w:rPr>
            </w:pPr>
            <w:r w:rsidRPr="00764DDC">
              <w:rPr>
                <w:rFonts w:ascii="Times New Roman" w:hAnsi="Times New Roman" w:cs="Times New Roman"/>
                <w:sz w:val="24"/>
                <w:szCs w:val="24"/>
              </w:rPr>
              <w:t>по МДК.04.01 Технология выпекания хлеба, хлебобулочных, бараночных изделий и сушки сухарных изделий и МДК.04.02 Технология приготовления выпеченных п/ф и отделки поверхности мучных кондитерских изделий.</w:t>
            </w:r>
          </w:p>
          <w:p w:rsidR="00764DDC" w:rsidRPr="00764DDC" w:rsidRDefault="00764DDC" w:rsidP="00764DDC">
            <w:pPr>
              <w:contextualSpacing/>
              <w:jc w:val="both"/>
              <w:rPr>
                <w:rFonts w:ascii="Times New Roman" w:hAnsi="Times New Roman" w:cs="Times New Roman"/>
                <w:sz w:val="24"/>
                <w:szCs w:val="24"/>
              </w:rPr>
            </w:pPr>
            <w:r w:rsidRPr="00764DDC">
              <w:rPr>
                <w:rFonts w:ascii="Times New Roman" w:hAnsi="Times New Roman" w:cs="Times New Roman"/>
                <w:sz w:val="24"/>
                <w:szCs w:val="24"/>
              </w:rPr>
              <w:t xml:space="preserve">2. МДК.05.01 Технология упаковки и укладки готовой </w:t>
            </w:r>
            <w:r w:rsidRPr="00764DDC">
              <w:rPr>
                <w:rFonts w:ascii="Times New Roman" w:hAnsi="Times New Roman" w:cs="Times New Roman"/>
                <w:sz w:val="24"/>
                <w:szCs w:val="24"/>
              </w:rPr>
              <w:lastRenderedPageBreak/>
              <w:t>продукции.</w:t>
            </w:r>
          </w:p>
        </w:tc>
        <w:tc>
          <w:tcPr>
            <w:tcW w:w="2835" w:type="dxa"/>
          </w:tcPr>
          <w:p w:rsidR="00764DDC" w:rsidRPr="00764DDC" w:rsidRDefault="00764DDC" w:rsidP="00764DDC">
            <w:pPr>
              <w:contextualSpacing/>
              <w:jc w:val="both"/>
              <w:rPr>
                <w:rFonts w:ascii="Times New Roman" w:hAnsi="Times New Roman" w:cs="Times New Roman"/>
                <w:b/>
                <w:sz w:val="24"/>
                <w:szCs w:val="24"/>
              </w:rPr>
            </w:pPr>
            <w:r w:rsidRPr="00764DDC">
              <w:rPr>
                <w:rFonts w:ascii="Times New Roman" w:hAnsi="Times New Roman" w:cs="Times New Roman"/>
                <w:b/>
                <w:sz w:val="24"/>
                <w:szCs w:val="24"/>
              </w:rPr>
              <w:lastRenderedPageBreak/>
              <w:t>ДЗ:</w:t>
            </w:r>
          </w:p>
          <w:p w:rsidR="00764DDC" w:rsidRPr="00764DDC" w:rsidRDefault="00764DDC" w:rsidP="00764DDC">
            <w:pPr>
              <w:contextualSpacing/>
              <w:jc w:val="both"/>
              <w:rPr>
                <w:rFonts w:ascii="Times New Roman" w:hAnsi="Times New Roman" w:cs="Times New Roman"/>
                <w:sz w:val="24"/>
                <w:szCs w:val="24"/>
              </w:rPr>
            </w:pPr>
            <w:r w:rsidRPr="00764DDC">
              <w:rPr>
                <w:rFonts w:ascii="Times New Roman" w:hAnsi="Times New Roman" w:cs="Times New Roman"/>
                <w:sz w:val="24"/>
                <w:szCs w:val="24"/>
              </w:rPr>
              <w:t>1. Иностранный язык.</w:t>
            </w:r>
          </w:p>
          <w:p w:rsidR="00764DDC" w:rsidRPr="00764DDC" w:rsidRDefault="00764DDC" w:rsidP="00764DDC">
            <w:pPr>
              <w:contextualSpacing/>
              <w:jc w:val="both"/>
              <w:rPr>
                <w:rFonts w:ascii="Times New Roman" w:hAnsi="Times New Roman" w:cs="Times New Roman"/>
                <w:sz w:val="24"/>
                <w:szCs w:val="24"/>
              </w:rPr>
            </w:pPr>
            <w:r w:rsidRPr="00764DDC">
              <w:rPr>
                <w:rFonts w:ascii="Times New Roman" w:hAnsi="Times New Roman" w:cs="Times New Roman"/>
                <w:sz w:val="24"/>
                <w:szCs w:val="24"/>
              </w:rPr>
              <w:t>2. История.</w:t>
            </w:r>
          </w:p>
          <w:p w:rsidR="00764DDC" w:rsidRPr="00764DDC" w:rsidRDefault="00764DDC" w:rsidP="00764DDC">
            <w:pPr>
              <w:contextualSpacing/>
              <w:jc w:val="both"/>
              <w:rPr>
                <w:rFonts w:ascii="Times New Roman" w:hAnsi="Times New Roman" w:cs="Times New Roman"/>
                <w:sz w:val="24"/>
                <w:szCs w:val="24"/>
              </w:rPr>
            </w:pPr>
            <w:r w:rsidRPr="00764DDC">
              <w:rPr>
                <w:rFonts w:ascii="Times New Roman" w:hAnsi="Times New Roman" w:cs="Times New Roman"/>
                <w:sz w:val="24"/>
                <w:szCs w:val="24"/>
              </w:rPr>
              <w:t>3. Биология.</w:t>
            </w:r>
          </w:p>
          <w:p w:rsidR="00764DDC" w:rsidRPr="00764DDC" w:rsidRDefault="00764DDC" w:rsidP="00764DDC">
            <w:pPr>
              <w:contextualSpacing/>
              <w:jc w:val="both"/>
              <w:rPr>
                <w:rFonts w:ascii="Times New Roman" w:hAnsi="Times New Roman" w:cs="Times New Roman"/>
                <w:sz w:val="24"/>
                <w:szCs w:val="24"/>
              </w:rPr>
            </w:pPr>
            <w:r w:rsidRPr="00764DDC">
              <w:rPr>
                <w:rFonts w:ascii="Times New Roman" w:hAnsi="Times New Roman" w:cs="Times New Roman"/>
                <w:sz w:val="24"/>
                <w:szCs w:val="24"/>
              </w:rPr>
              <w:t>4. Обществознание.</w:t>
            </w:r>
          </w:p>
          <w:p w:rsidR="00764DDC" w:rsidRPr="00764DDC" w:rsidRDefault="00764DDC" w:rsidP="00764DDC">
            <w:pPr>
              <w:contextualSpacing/>
              <w:jc w:val="both"/>
              <w:rPr>
                <w:rFonts w:ascii="Times New Roman" w:hAnsi="Times New Roman" w:cs="Times New Roman"/>
                <w:sz w:val="24"/>
                <w:szCs w:val="24"/>
              </w:rPr>
            </w:pPr>
            <w:r w:rsidRPr="00764DDC">
              <w:rPr>
                <w:rFonts w:ascii="Times New Roman" w:hAnsi="Times New Roman" w:cs="Times New Roman"/>
                <w:sz w:val="24"/>
                <w:szCs w:val="24"/>
              </w:rPr>
              <w:t>5. Введение в профессию.</w:t>
            </w:r>
          </w:p>
          <w:p w:rsidR="00764DDC" w:rsidRPr="00764DDC" w:rsidRDefault="00764DDC" w:rsidP="00764DDC">
            <w:pPr>
              <w:contextualSpacing/>
              <w:jc w:val="both"/>
              <w:rPr>
                <w:rFonts w:ascii="Times New Roman" w:hAnsi="Times New Roman" w:cs="Times New Roman"/>
                <w:sz w:val="24"/>
                <w:szCs w:val="24"/>
              </w:rPr>
            </w:pPr>
            <w:r w:rsidRPr="00764DDC">
              <w:rPr>
                <w:rFonts w:ascii="Times New Roman" w:hAnsi="Times New Roman" w:cs="Times New Roman"/>
                <w:sz w:val="24"/>
                <w:szCs w:val="24"/>
              </w:rPr>
              <w:t>6. ПП.03.</w:t>
            </w:r>
          </w:p>
          <w:p w:rsidR="00764DDC" w:rsidRPr="00764DDC" w:rsidRDefault="00764DDC" w:rsidP="00764DDC">
            <w:pPr>
              <w:contextualSpacing/>
              <w:jc w:val="both"/>
              <w:rPr>
                <w:rFonts w:ascii="Times New Roman" w:hAnsi="Times New Roman" w:cs="Times New Roman"/>
                <w:sz w:val="24"/>
                <w:szCs w:val="24"/>
              </w:rPr>
            </w:pPr>
            <w:r w:rsidRPr="00764DDC">
              <w:rPr>
                <w:rFonts w:ascii="Times New Roman" w:hAnsi="Times New Roman" w:cs="Times New Roman"/>
                <w:sz w:val="24"/>
                <w:szCs w:val="24"/>
              </w:rPr>
              <w:t>Комплексные:</w:t>
            </w:r>
          </w:p>
          <w:p w:rsidR="00764DDC" w:rsidRPr="00764DDC" w:rsidRDefault="00764DDC" w:rsidP="00764DDC">
            <w:pPr>
              <w:jc w:val="both"/>
              <w:rPr>
                <w:rFonts w:ascii="Times New Roman" w:hAnsi="Times New Roman" w:cs="Times New Roman"/>
                <w:sz w:val="24"/>
                <w:szCs w:val="24"/>
              </w:rPr>
            </w:pPr>
            <w:r w:rsidRPr="00764DDC">
              <w:rPr>
                <w:rFonts w:ascii="Times New Roman" w:hAnsi="Times New Roman" w:cs="Times New Roman"/>
                <w:sz w:val="24"/>
                <w:szCs w:val="24"/>
              </w:rPr>
              <w:t>7.по УП.04 и ПП.04</w:t>
            </w:r>
          </w:p>
          <w:p w:rsidR="00764DDC" w:rsidRPr="00764DDC" w:rsidRDefault="00764DDC" w:rsidP="00764DDC">
            <w:pPr>
              <w:jc w:val="both"/>
              <w:rPr>
                <w:rFonts w:ascii="Times New Roman" w:hAnsi="Times New Roman" w:cs="Times New Roman"/>
                <w:sz w:val="24"/>
                <w:szCs w:val="24"/>
              </w:rPr>
            </w:pPr>
            <w:r w:rsidRPr="00764DDC">
              <w:rPr>
                <w:rFonts w:ascii="Times New Roman" w:hAnsi="Times New Roman" w:cs="Times New Roman"/>
                <w:sz w:val="24"/>
                <w:szCs w:val="24"/>
              </w:rPr>
              <w:t>8.по УП.05 и ПП.05.</w:t>
            </w:r>
          </w:p>
          <w:p w:rsidR="00764DDC" w:rsidRPr="00764DDC" w:rsidRDefault="00764DDC" w:rsidP="00764DDC">
            <w:pPr>
              <w:contextualSpacing/>
              <w:jc w:val="both"/>
              <w:rPr>
                <w:rFonts w:ascii="Times New Roman" w:hAnsi="Times New Roman" w:cs="Times New Roman"/>
                <w:b/>
                <w:sz w:val="24"/>
                <w:szCs w:val="24"/>
              </w:rPr>
            </w:pPr>
            <w:r w:rsidRPr="00764DDC">
              <w:rPr>
                <w:rFonts w:ascii="Times New Roman" w:hAnsi="Times New Roman" w:cs="Times New Roman"/>
                <w:b/>
                <w:sz w:val="24"/>
                <w:szCs w:val="24"/>
              </w:rPr>
              <w:t>Экзамены:</w:t>
            </w:r>
          </w:p>
          <w:p w:rsidR="00764DDC" w:rsidRPr="00764DDC" w:rsidRDefault="00764DDC" w:rsidP="00764DDC">
            <w:pPr>
              <w:jc w:val="both"/>
              <w:rPr>
                <w:rFonts w:ascii="Times New Roman" w:hAnsi="Times New Roman" w:cs="Times New Roman"/>
                <w:sz w:val="24"/>
                <w:szCs w:val="24"/>
              </w:rPr>
            </w:pPr>
            <w:r w:rsidRPr="00764DDC">
              <w:rPr>
                <w:rFonts w:ascii="Times New Roman" w:hAnsi="Times New Roman" w:cs="Times New Roman"/>
                <w:sz w:val="24"/>
                <w:szCs w:val="24"/>
              </w:rPr>
              <w:t>1.Информатика.</w:t>
            </w:r>
          </w:p>
          <w:p w:rsidR="00764DDC" w:rsidRPr="00764DDC" w:rsidRDefault="00764DDC" w:rsidP="00764DDC">
            <w:pPr>
              <w:contextualSpacing/>
              <w:jc w:val="both"/>
              <w:rPr>
                <w:rFonts w:ascii="Times New Roman" w:hAnsi="Times New Roman" w:cs="Times New Roman"/>
                <w:sz w:val="24"/>
                <w:szCs w:val="24"/>
              </w:rPr>
            </w:pPr>
            <w:r w:rsidRPr="00764DDC">
              <w:rPr>
                <w:rFonts w:ascii="Times New Roman" w:hAnsi="Times New Roman" w:cs="Times New Roman"/>
                <w:sz w:val="24"/>
                <w:szCs w:val="24"/>
              </w:rPr>
              <w:t xml:space="preserve">комплексный по модулю: </w:t>
            </w:r>
          </w:p>
          <w:p w:rsidR="00764DDC" w:rsidRPr="00764DDC" w:rsidRDefault="00764DDC" w:rsidP="00764DDC">
            <w:pPr>
              <w:jc w:val="both"/>
              <w:rPr>
                <w:rFonts w:ascii="Times New Roman" w:hAnsi="Times New Roman" w:cs="Times New Roman"/>
                <w:sz w:val="24"/>
                <w:szCs w:val="24"/>
              </w:rPr>
            </w:pPr>
            <w:r w:rsidRPr="00764DDC">
              <w:rPr>
                <w:rFonts w:ascii="Times New Roman" w:hAnsi="Times New Roman" w:cs="Times New Roman"/>
                <w:sz w:val="24"/>
                <w:szCs w:val="24"/>
              </w:rPr>
              <w:t>2.Экзамен квалификационный  по ПМ.03, ПМ.04, ПМ.05</w:t>
            </w:r>
          </w:p>
          <w:p w:rsidR="00764DDC" w:rsidRPr="00764DDC" w:rsidRDefault="00764DDC" w:rsidP="00764DDC">
            <w:pPr>
              <w:jc w:val="both"/>
              <w:rPr>
                <w:rFonts w:ascii="Times New Roman" w:hAnsi="Times New Roman" w:cs="Times New Roman"/>
                <w:sz w:val="24"/>
                <w:szCs w:val="24"/>
              </w:rPr>
            </w:pPr>
          </w:p>
        </w:tc>
      </w:tr>
      <w:tr w:rsidR="00764DDC" w:rsidRPr="00764DDC" w:rsidTr="00070A3D">
        <w:tc>
          <w:tcPr>
            <w:tcW w:w="1879" w:type="dxa"/>
          </w:tcPr>
          <w:p w:rsidR="00764DDC" w:rsidRPr="00764DDC" w:rsidRDefault="00764DDC" w:rsidP="00764DDC">
            <w:pPr>
              <w:contextualSpacing/>
              <w:jc w:val="both"/>
              <w:rPr>
                <w:rFonts w:ascii="Times New Roman" w:hAnsi="Times New Roman" w:cs="Times New Roman"/>
                <w:b/>
                <w:sz w:val="24"/>
                <w:szCs w:val="24"/>
              </w:rPr>
            </w:pPr>
            <w:r w:rsidRPr="00764DDC">
              <w:rPr>
                <w:rFonts w:ascii="Times New Roman" w:hAnsi="Times New Roman" w:cs="Times New Roman"/>
                <w:b/>
                <w:sz w:val="24"/>
                <w:szCs w:val="24"/>
              </w:rPr>
              <w:lastRenderedPageBreak/>
              <w:t>З-1;  ДЗ-4</w:t>
            </w:r>
          </w:p>
        </w:tc>
        <w:tc>
          <w:tcPr>
            <w:tcW w:w="2268" w:type="dxa"/>
          </w:tcPr>
          <w:p w:rsidR="00764DDC" w:rsidRPr="00764DDC" w:rsidRDefault="00764DDC" w:rsidP="00764DDC">
            <w:pPr>
              <w:contextualSpacing/>
              <w:jc w:val="both"/>
              <w:rPr>
                <w:rFonts w:ascii="Times New Roman" w:hAnsi="Times New Roman" w:cs="Times New Roman"/>
                <w:b/>
                <w:sz w:val="24"/>
                <w:szCs w:val="24"/>
              </w:rPr>
            </w:pPr>
            <w:r w:rsidRPr="00764DDC">
              <w:rPr>
                <w:rFonts w:ascii="Times New Roman" w:hAnsi="Times New Roman" w:cs="Times New Roman"/>
                <w:b/>
                <w:sz w:val="24"/>
                <w:szCs w:val="24"/>
              </w:rPr>
              <w:t>З-1;  ДЗ-1;  Э-1</w:t>
            </w:r>
          </w:p>
        </w:tc>
        <w:tc>
          <w:tcPr>
            <w:tcW w:w="2057" w:type="dxa"/>
          </w:tcPr>
          <w:p w:rsidR="00764DDC" w:rsidRPr="00764DDC" w:rsidRDefault="00764DDC" w:rsidP="00764DDC">
            <w:pPr>
              <w:contextualSpacing/>
              <w:jc w:val="both"/>
              <w:rPr>
                <w:rFonts w:ascii="Times New Roman" w:hAnsi="Times New Roman" w:cs="Times New Roman"/>
                <w:b/>
                <w:sz w:val="24"/>
                <w:szCs w:val="24"/>
              </w:rPr>
            </w:pPr>
            <w:r w:rsidRPr="00764DDC">
              <w:rPr>
                <w:rFonts w:ascii="Times New Roman" w:hAnsi="Times New Roman" w:cs="Times New Roman"/>
                <w:b/>
                <w:sz w:val="24"/>
                <w:szCs w:val="24"/>
              </w:rPr>
              <w:t>ДЗ-2;  Э-2</w:t>
            </w:r>
          </w:p>
        </w:tc>
        <w:tc>
          <w:tcPr>
            <w:tcW w:w="2268" w:type="dxa"/>
          </w:tcPr>
          <w:p w:rsidR="00764DDC" w:rsidRPr="00764DDC" w:rsidRDefault="00764DDC" w:rsidP="00764DDC">
            <w:pPr>
              <w:contextualSpacing/>
              <w:jc w:val="both"/>
              <w:rPr>
                <w:rFonts w:ascii="Times New Roman" w:hAnsi="Times New Roman" w:cs="Times New Roman"/>
                <w:b/>
                <w:sz w:val="24"/>
                <w:szCs w:val="24"/>
              </w:rPr>
            </w:pPr>
            <w:r w:rsidRPr="00764DDC">
              <w:rPr>
                <w:rFonts w:ascii="Times New Roman" w:hAnsi="Times New Roman" w:cs="Times New Roman"/>
                <w:b/>
                <w:sz w:val="24"/>
                <w:szCs w:val="24"/>
              </w:rPr>
              <w:t>ДЗ-4;  Э-4</w:t>
            </w:r>
          </w:p>
        </w:tc>
        <w:tc>
          <w:tcPr>
            <w:tcW w:w="3827" w:type="dxa"/>
          </w:tcPr>
          <w:p w:rsidR="00764DDC" w:rsidRPr="00764DDC" w:rsidRDefault="00764DDC" w:rsidP="00764DDC">
            <w:pPr>
              <w:contextualSpacing/>
              <w:jc w:val="both"/>
              <w:rPr>
                <w:rFonts w:ascii="Times New Roman" w:hAnsi="Times New Roman" w:cs="Times New Roman"/>
                <w:b/>
                <w:sz w:val="24"/>
                <w:szCs w:val="24"/>
              </w:rPr>
            </w:pPr>
            <w:r w:rsidRPr="00764DDC">
              <w:rPr>
                <w:rFonts w:ascii="Times New Roman" w:hAnsi="Times New Roman" w:cs="Times New Roman"/>
                <w:b/>
                <w:sz w:val="24"/>
                <w:szCs w:val="24"/>
              </w:rPr>
              <w:t>ДЗ-2;  Э-2</w:t>
            </w:r>
          </w:p>
        </w:tc>
        <w:tc>
          <w:tcPr>
            <w:tcW w:w="2835" w:type="dxa"/>
          </w:tcPr>
          <w:p w:rsidR="00764DDC" w:rsidRPr="00764DDC" w:rsidRDefault="00764DDC" w:rsidP="00764DDC">
            <w:pPr>
              <w:contextualSpacing/>
              <w:jc w:val="both"/>
              <w:rPr>
                <w:rFonts w:ascii="Times New Roman" w:hAnsi="Times New Roman" w:cs="Times New Roman"/>
                <w:b/>
                <w:sz w:val="24"/>
                <w:szCs w:val="24"/>
              </w:rPr>
            </w:pPr>
            <w:r w:rsidRPr="00764DDC">
              <w:rPr>
                <w:rFonts w:ascii="Times New Roman" w:hAnsi="Times New Roman" w:cs="Times New Roman"/>
                <w:b/>
                <w:sz w:val="24"/>
                <w:szCs w:val="24"/>
              </w:rPr>
              <w:t>ДЗ-8;  Э-2</w:t>
            </w:r>
          </w:p>
        </w:tc>
      </w:tr>
    </w:tbl>
    <w:p w:rsidR="00764DDC" w:rsidRPr="00764DDC" w:rsidRDefault="00764DDC" w:rsidP="00764DDC">
      <w:pPr>
        <w:spacing w:line="240" w:lineRule="auto"/>
        <w:ind w:firstLine="709"/>
        <w:contextualSpacing/>
        <w:jc w:val="both"/>
        <w:rPr>
          <w:rFonts w:ascii="Times New Roman" w:hAnsi="Times New Roman" w:cs="Times New Roman"/>
          <w:sz w:val="24"/>
          <w:szCs w:val="24"/>
        </w:rPr>
      </w:pPr>
    </w:p>
    <w:p w:rsidR="00764DDC" w:rsidRPr="00764DDC" w:rsidRDefault="00764DDC" w:rsidP="00764DDC">
      <w:pPr>
        <w:spacing w:line="240" w:lineRule="auto"/>
        <w:ind w:firstLine="567"/>
        <w:contextualSpacing/>
        <w:jc w:val="both"/>
        <w:rPr>
          <w:rFonts w:ascii="Times New Roman" w:hAnsi="Times New Roman" w:cs="Times New Roman"/>
          <w:sz w:val="24"/>
          <w:szCs w:val="24"/>
        </w:rPr>
      </w:pPr>
      <w:r w:rsidRPr="00764DDC">
        <w:rPr>
          <w:rFonts w:ascii="Times New Roman" w:hAnsi="Times New Roman" w:cs="Times New Roman"/>
          <w:sz w:val="24"/>
          <w:szCs w:val="24"/>
        </w:rPr>
        <w:t>Дифференцированные зачеты и зачеты проводятся за счет времени, отведенного на изучение учебных дисциплин. Экзамены – за счет часов промежуточной аттестации, предусмотренных ФГОС СПО.</w:t>
      </w:r>
    </w:p>
    <w:p w:rsidR="00764DDC" w:rsidRPr="00764DDC" w:rsidRDefault="00764DDC" w:rsidP="00764DDC">
      <w:pPr>
        <w:spacing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Дифференцированный зачет может быть проведен в устной форме, в форме защиты реферата, теста или  решения ситуационных задач, подтверждающих профессиональную компетентность обучающихся. Для аттестации обучающихся  на соответствие их  персональных достижений создаются  фонды оценочных средств, позволяющие оценить умения, знания, практический опыт и освоенные компетенции.</w:t>
      </w:r>
    </w:p>
    <w:p w:rsidR="00764DDC" w:rsidRPr="00764DDC" w:rsidRDefault="00764DDC" w:rsidP="00764DDC">
      <w:pPr>
        <w:spacing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На государственную итоговую аттестацию отводится 2 недели. Формой государственной итоговой аттестации является защита выпускной квалификационной работы. Выпускная квалификационная работа выполняется в следующих видах: выпускная практическая квалификационная работа и письменная экзаменационная работа.</w:t>
      </w:r>
    </w:p>
    <w:p w:rsidR="00764DDC" w:rsidRPr="00764DDC" w:rsidRDefault="00764DDC" w:rsidP="00764DDC">
      <w:pPr>
        <w:spacing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 xml:space="preserve">К государственной итоговой аттестации допускаются обучающиеся, не имеющие академической задолженности и в полном объеме выполнившие учебный план или индивидуальный учебный план по ППКРС 19.01.04  Пекарь. </w:t>
      </w:r>
    </w:p>
    <w:p w:rsidR="00764DDC" w:rsidRPr="00764DDC" w:rsidRDefault="00764DDC" w:rsidP="00764DDC">
      <w:pPr>
        <w:spacing w:line="240" w:lineRule="auto"/>
        <w:contextualSpacing/>
        <w:jc w:val="both"/>
        <w:rPr>
          <w:rFonts w:ascii="Times New Roman" w:hAnsi="Times New Roman" w:cs="Times New Roman"/>
          <w:sz w:val="24"/>
          <w:szCs w:val="24"/>
        </w:rPr>
      </w:pPr>
    </w:p>
    <w:p w:rsidR="00764DDC" w:rsidRPr="00764DDC" w:rsidRDefault="00764DDC" w:rsidP="00764DDC">
      <w:pPr>
        <w:spacing w:line="240" w:lineRule="auto"/>
        <w:contextualSpacing/>
        <w:jc w:val="both"/>
        <w:rPr>
          <w:rFonts w:ascii="Times New Roman" w:hAnsi="Times New Roman" w:cs="Times New Roman"/>
          <w:sz w:val="24"/>
          <w:szCs w:val="24"/>
        </w:rPr>
      </w:pPr>
    </w:p>
    <w:p w:rsidR="00764DDC" w:rsidRPr="00764DDC" w:rsidRDefault="00764DDC" w:rsidP="00764DDC">
      <w:pPr>
        <w:spacing w:line="240" w:lineRule="auto"/>
        <w:contextualSpacing/>
        <w:jc w:val="both"/>
        <w:rPr>
          <w:rFonts w:ascii="Times New Roman" w:hAnsi="Times New Roman" w:cs="Times New Roman"/>
          <w:sz w:val="24"/>
          <w:szCs w:val="24"/>
        </w:rPr>
      </w:pPr>
    </w:p>
    <w:p w:rsidR="00764DDC" w:rsidRDefault="00764DDC" w:rsidP="00764DDC">
      <w:pPr>
        <w:rPr>
          <w:rFonts w:ascii="Times New Roman" w:hAnsi="Times New Roman" w:cs="Times New Roman"/>
          <w:sz w:val="24"/>
          <w:szCs w:val="24"/>
        </w:rPr>
        <w:sectPr w:rsidR="00764DDC" w:rsidSect="00070A3D">
          <w:pgSz w:w="11906" w:h="16838"/>
          <w:pgMar w:top="907" w:right="851" w:bottom="964" w:left="1021" w:header="709" w:footer="709" w:gutter="0"/>
          <w:cols w:space="708"/>
          <w:docGrid w:linePitch="360"/>
        </w:sectPr>
      </w:pPr>
    </w:p>
    <w:p w:rsidR="00764DDC" w:rsidRPr="00713647" w:rsidRDefault="00764DDC" w:rsidP="00764DDC">
      <w:pPr>
        <w:rPr>
          <w:rFonts w:ascii="Times New Roman" w:hAnsi="Times New Roman" w:cs="Times New Roman"/>
          <w:b/>
          <w:bCs/>
          <w:sz w:val="24"/>
          <w:szCs w:val="24"/>
        </w:rPr>
      </w:pPr>
      <w:r>
        <w:rPr>
          <w:rFonts w:ascii="Times New Roman" w:hAnsi="Times New Roman" w:cs="Times New Roman"/>
          <w:b/>
          <w:bCs/>
          <w:sz w:val="24"/>
          <w:szCs w:val="24"/>
        </w:rPr>
        <w:lastRenderedPageBreak/>
        <w:t>7</w:t>
      </w:r>
      <w:r w:rsidRPr="00713647">
        <w:rPr>
          <w:rFonts w:ascii="Times New Roman" w:hAnsi="Times New Roman" w:cs="Times New Roman"/>
          <w:b/>
          <w:bCs/>
          <w:sz w:val="24"/>
          <w:szCs w:val="24"/>
        </w:rPr>
        <w:t>. Сводные данные по бюджету времени (в неделях)</w:t>
      </w:r>
    </w:p>
    <w:p w:rsidR="00764DDC" w:rsidRPr="00713647" w:rsidRDefault="00764DDC" w:rsidP="00764DDC">
      <w:pPr>
        <w:rPr>
          <w:rFonts w:ascii="Times New Roman" w:hAnsi="Times New Roman" w:cs="Times New Roman"/>
          <w:b/>
          <w:bCs/>
          <w:sz w:val="24"/>
          <w:szCs w:val="24"/>
        </w:rPr>
      </w:pPr>
    </w:p>
    <w:tbl>
      <w:tblPr>
        <w:tblW w:w="142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9"/>
        <w:gridCol w:w="2595"/>
        <w:gridCol w:w="1632"/>
        <w:gridCol w:w="2249"/>
        <w:gridCol w:w="1984"/>
        <w:gridCol w:w="2154"/>
        <w:gridCol w:w="1367"/>
        <w:gridCol w:w="1327"/>
      </w:tblGrid>
      <w:tr w:rsidR="00764DDC" w:rsidRPr="00713647" w:rsidTr="004759EB">
        <w:trPr>
          <w:trHeight w:val="1104"/>
          <w:jc w:val="center"/>
        </w:trPr>
        <w:tc>
          <w:tcPr>
            <w:tcW w:w="820" w:type="dxa"/>
            <w:vAlign w:val="center"/>
          </w:tcPr>
          <w:p w:rsidR="00764DDC" w:rsidRPr="00713647" w:rsidRDefault="00764DDC" w:rsidP="00070A3D">
            <w:pPr>
              <w:jc w:val="center"/>
              <w:rPr>
                <w:rFonts w:ascii="Times New Roman" w:hAnsi="Times New Roman" w:cs="Times New Roman"/>
                <w:b/>
                <w:bCs/>
                <w:sz w:val="24"/>
                <w:szCs w:val="24"/>
              </w:rPr>
            </w:pPr>
            <w:r w:rsidRPr="00713647">
              <w:rPr>
                <w:rFonts w:ascii="Times New Roman" w:hAnsi="Times New Roman" w:cs="Times New Roman"/>
                <w:b/>
                <w:bCs/>
                <w:sz w:val="24"/>
                <w:szCs w:val="24"/>
              </w:rPr>
              <w:t>Курсы</w:t>
            </w:r>
          </w:p>
        </w:tc>
        <w:tc>
          <w:tcPr>
            <w:tcW w:w="2595" w:type="dxa"/>
            <w:vAlign w:val="center"/>
          </w:tcPr>
          <w:p w:rsidR="00764DDC" w:rsidRPr="00713647" w:rsidRDefault="00764DDC" w:rsidP="00070A3D">
            <w:pPr>
              <w:jc w:val="center"/>
              <w:rPr>
                <w:rFonts w:ascii="Times New Roman" w:hAnsi="Times New Roman" w:cs="Times New Roman"/>
                <w:b/>
                <w:bCs/>
                <w:sz w:val="24"/>
                <w:szCs w:val="24"/>
              </w:rPr>
            </w:pPr>
            <w:r w:rsidRPr="00713647">
              <w:rPr>
                <w:rFonts w:ascii="Times New Roman" w:hAnsi="Times New Roman" w:cs="Times New Roman"/>
                <w:b/>
                <w:bCs/>
                <w:sz w:val="24"/>
                <w:szCs w:val="24"/>
              </w:rPr>
              <w:t>Обучение по дисциплинам и междисциплинарным курсам</w:t>
            </w:r>
          </w:p>
        </w:tc>
        <w:tc>
          <w:tcPr>
            <w:tcW w:w="1684" w:type="dxa"/>
            <w:vAlign w:val="center"/>
          </w:tcPr>
          <w:p w:rsidR="00764DDC" w:rsidRPr="00713647" w:rsidRDefault="00764DDC" w:rsidP="00070A3D">
            <w:pPr>
              <w:jc w:val="center"/>
              <w:rPr>
                <w:rFonts w:ascii="Times New Roman" w:hAnsi="Times New Roman" w:cs="Times New Roman"/>
                <w:b/>
                <w:bCs/>
                <w:sz w:val="24"/>
                <w:szCs w:val="24"/>
              </w:rPr>
            </w:pPr>
            <w:r w:rsidRPr="00713647">
              <w:rPr>
                <w:rFonts w:ascii="Times New Roman" w:hAnsi="Times New Roman" w:cs="Times New Roman"/>
                <w:b/>
                <w:bCs/>
                <w:sz w:val="24"/>
                <w:szCs w:val="24"/>
              </w:rPr>
              <w:t>Учебная практика</w:t>
            </w:r>
          </w:p>
        </w:tc>
        <w:tc>
          <w:tcPr>
            <w:tcW w:w="2249" w:type="dxa"/>
            <w:vAlign w:val="center"/>
          </w:tcPr>
          <w:p w:rsidR="00764DDC" w:rsidRPr="00713647" w:rsidRDefault="00764DDC" w:rsidP="00070A3D">
            <w:pPr>
              <w:jc w:val="center"/>
              <w:rPr>
                <w:rFonts w:ascii="Times New Roman" w:hAnsi="Times New Roman" w:cs="Times New Roman"/>
                <w:b/>
                <w:bCs/>
                <w:sz w:val="24"/>
                <w:szCs w:val="24"/>
              </w:rPr>
            </w:pPr>
            <w:r w:rsidRPr="00713647">
              <w:rPr>
                <w:rFonts w:ascii="Times New Roman" w:hAnsi="Times New Roman" w:cs="Times New Roman"/>
                <w:b/>
                <w:bCs/>
                <w:sz w:val="24"/>
                <w:szCs w:val="24"/>
              </w:rPr>
              <w:t>Производственная практика</w:t>
            </w:r>
          </w:p>
        </w:tc>
        <w:tc>
          <w:tcPr>
            <w:tcW w:w="1984" w:type="dxa"/>
            <w:vAlign w:val="center"/>
          </w:tcPr>
          <w:p w:rsidR="00764DDC" w:rsidRPr="00713647" w:rsidRDefault="00764DDC" w:rsidP="00070A3D">
            <w:pPr>
              <w:jc w:val="center"/>
              <w:rPr>
                <w:rFonts w:ascii="Times New Roman" w:hAnsi="Times New Roman" w:cs="Times New Roman"/>
                <w:b/>
                <w:bCs/>
                <w:sz w:val="24"/>
                <w:szCs w:val="24"/>
              </w:rPr>
            </w:pPr>
            <w:r w:rsidRPr="00713647">
              <w:rPr>
                <w:rFonts w:ascii="Times New Roman" w:hAnsi="Times New Roman" w:cs="Times New Roman"/>
                <w:b/>
                <w:bCs/>
                <w:sz w:val="24"/>
                <w:szCs w:val="24"/>
              </w:rPr>
              <w:t>Промежуточная аттестация</w:t>
            </w:r>
          </w:p>
        </w:tc>
        <w:tc>
          <w:tcPr>
            <w:tcW w:w="2165" w:type="dxa"/>
            <w:vAlign w:val="center"/>
          </w:tcPr>
          <w:p w:rsidR="00764DDC" w:rsidRPr="00713647" w:rsidRDefault="00764DDC" w:rsidP="00070A3D">
            <w:pPr>
              <w:jc w:val="center"/>
              <w:rPr>
                <w:rFonts w:ascii="Times New Roman" w:hAnsi="Times New Roman" w:cs="Times New Roman"/>
                <w:b/>
                <w:bCs/>
                <w:sz w:val="24"/>
                <w:szCs w:val="24"/>
              </w:rPr>
            </w:pPr>
            <w:r w:rsidRPr="00713647">
              <w:rPr>
                <w:rFonts w:ascii="Times New Roman" w:hAnsi="Times New Roman" w:cs="Times New Roman"/>
                <w:b/>
                <w:bCs/>
                <w:sz w:val="24"/>
                <w:szCs w:val="24"/>
              </w:rPr>
              <w:t>Государственная итоговая аттестация</w:t>
            </w:r>
          </w:p>
        </w:tc>
        <w:tc>
          <w:tcPr>
            <w:tcW w:w="1367" w:type="dxa"/>
            <w:vAlign w:val="center"/>
          </w:tcPr>
          <w:p w:rsidR="00764DDC" w:rsidRPr="00713647" w:rsidRDefault="00764DDC" w:rsidP="00070A3D">
            <w:pPr>
              <w:jc w:val="center"/>
              <w:rPr>
                <w:rFonts w:ascii="Times New Roman" w:hAnsi="Times New Roman" w:cs="Times New Roman"/>
                <w:b/>
                <w:bCs/>
                <w:sz w:val="24"/>
                <w:szCs w:val="24"/>
              </w:rPr>
            </w:pPr>
            <w:r w:rsidRPr="00713647">
              <w:rPr>
                <w:rFonts w:ascii="Times New Roman" w:hAnsi="Times New Roman" w:cs="Times New Roman"/>
                <w:b/>
                <w:bCs/>
                <w:sz w:val="24"/>
                <w:szCs w:val="24"/>
              </w:rPr>
              <w:t>Каникулы</w:t>
            </w:r>
          </w:p>
        </w:tc>
        <w:tc>
          <w:tcPr>
            <w:tcW w:w="1383" w:type="dxa"/>
            <w:vAlign w:val="center"/>
          </w:tcPr>
          <w:p w:rsidR="00764DDC" w:rsidRPr="00713647" w:rsidRDefault="00764DDC" w:rsidP="00070A3D">
            <w:pPr>
              <w:jc w:val="center"/>
              <w:rPr>
                <w:rFonts w:ascii="Times New Roman" w:hAnsi="Times New Roman" w:cs="Times New Roman"/>
                <w:b/>
                <w:bCs/>
                <w:sz w:val="24"/>
                <w:szCs w:val="24"/>
              </w:rPr>
            </w:pPr>
            <w:r w:rsidRPr="00713647">
              <w:rPr>
                <w:rFonts w:ascii="Times New Roman" w:hAnsi="Times New Roman" w:cs="Times New Roman"/>
                <w:b/>
                <w:bCs/>
                <w:sz w:val="24"/>
                <w:szCs w:val="24"/>
              </w:rPr>
              <w:t>Всего</w:t>
            </w:r>
          </w:p>
        </w:tc>
      </w:tr>
      <w:tr w:rsidR="00764DDC" w:rsidRPr="00713647" w:rsidTr="004759EB">
        <w:trPr>
          <w:jc w:val="center"/>
        </w:trPr>
        <w:tc>
          <w:tcPr>
            <w:tcW w:w="820" w:type="dxa"/>
          </w:tcPr>
          <w:p w:rsidR="00764DDC" w:rsidRPr="00713647" w:rsidRDefault="00764DDC" w:rsidP="00070A3D">
            <w:pPr>
              <w:jc w:val="center"/>
              <w:rPr>
                <w:rFonts w:ascii="Times New Roman" w:hAnsi="Times New Roman" w:cs="Times New Roman"/>
                <w:b/>
                <w:bCs/>
                <w:sz w:val="24"/>
                <w:szCs w:val="24"/>
              </w:rPr>
            </w:pPr>
            <w:r w:rsidRPr="00713647">
              <w:rPr>
                <w:rFonts w:ascii="Times New Roman" w:hAnsi="Times New Roman" w:cs="Times New Roman"/>
                <w:b/>
                <w:bCs/>
                <w:sz w:val="24"/>
                <w:szCs w:val="24"/>
              </w:rPr>
              <w:t>1</w:t>
            </w:r>
          </w:p>
        </w:tc>
        <w:tc>
          <w:tcPr>
            <w:tcW w:w="2595" w:type="dxa"/>
            <w:vAlign w:val="center"/>
          </w:tcPr>
          <w:p w:rsidR="00764DDC" w:rsidRPr="00713647" w:rsidRDefault="00764DDC" w:rsidP="00070A3D">
            <w:pPr>
              <w:jc w:val="center"/>
              <w:rPr>
                <w:rFonts w:ascii="Times New Roman" w:hAnsi="Times New Roman" w:cs="Times New Roman"/>
                <w:b/>
                <w:bCs/>
                <w:sz w:val="24"/>
                <w:szCs w:val="24"/>
              </w:rPr>
            </w:pPr>
            <w:r w:rsidRPr="00713647">
              <w:rPr>
                <w:rFonts w:ascii="Times New Roman" w:hAnsi="Times New Roman" w:cs="Times New Roman"/>
                <w:b/>
                <w:bCs/>
                <w:sz w:val="24"/>
                <w:szCs w:val="24"/>
              </w:rPr>
              <w:t>2</w:t>
            </w:r>
          </w:p>
        </w:tc>
        <w:tc>
          <w:tcPr>
            <w:tcW w:w="1684" w:type="dxa"/>
            <w:vAlign w:val="center"/>
          </w:tcPr>
          <w:p w:rsidR="00764DDC" w:rsidRPr="00713647" w:rsidRDefault="00764DDC" w:rsidP="00070A3D">
            <w:pPr>
              <w:jc w:val="center"/>
              <w:rPr>
                <w:rFonts w:ascii="Times New Roman" w:hAnsi="Times New Roman" w:cs="Times New Roman"/>
                <w:b/>
                <w:bCs/>
                <w:sz w:val="24"/>
                <w:szCs w:val="24"/>
              </w:rPr>
            </w:pPr>
            <w:r w:rsidRPr="00713647">
              <w:rPr>
                <w:rFonts w:ascii="Times New Roman" w:hAnsi="Times New Roman" w:cs="Times New Roman"/>
                <w:b/>
                <w:bCs/>
                <w:sz w:val="24"/>
                <w:szCs w:val="24"/>
              </w:rPr>
              <w:t>3</w:t>
            </w:r>
          </w:p>
        </w:tc>
        <w:tc>
          <w:tcPr>
            <w:tcW w:w="2249" w:type="dxa"/>
            <w:vAlign w:val="center"/>
          </w:tcPr>
          <w:p w:rsidR="00764DDC" w:rsidRPr="00713647" w:rsidRDefault="00764DDC" w:rsidP="00070A3D">
            <w:pPr>
              <w:jc w:val="center"/>
              <w:rPr>
                <w:rFonts w:ascii="Times New Roman" w:hAnsi="Times New Roman" w:cs="Times New Roman"/>
                <w:b/>
                <w:bCs/>
                <w:sz w:val="24"/>
                <w:szCs w:val="24"/>
              </w:rPr>
            </w:pPr>
            <w:r w:rsidRPr="00713647">
              <w:rPr>
                <w:rFonts w:ascii="Times New Roman" w:hAnsi="Times New Roman" w:cs="Times New Roman"/>
                <w:b/>
                <w:bCs/>
                <w:sz w:val="24"/>
                <w:szCs w:val="24"/>
              </w:rPr>
              <w:t>4</w:t>
            </w:r>
          </w:p>
        </w:tc>
        <w:tc>
          <w:tcPr>
            <w:tcW w:w="1984" w:type="dxa"/>
            <w:vAlign w:val="center"/>
          </w:tcPr>
          <w:p w:rsidR="00764DDC" w:rsidRPr="00713647" w:rsidRDefault="00764DDC" w:rsidP="00070A3D">
            <w:pPr>
              <w:jc w:val="center"/>
              <w:rPr>
                <w:rFonts w:ascii="Times New Roman" w:hAnsi="Times New Roman" w:cs="Times New Roman"/>
                <w:b/>
                <w:bCs/>
                <w:sz w:val="24"/>
                <w:szCs w:val="24"/>
              </w:rPr>
            </w:pPr>
            <w:r w:rsidRPr="00713647">
              <w:rPr>
                <w:rFonts w:ascii="Times New Roman" w:hAnsi="Times New Roman" w:cs="Times New Roman"/>
                <w:b/>
                <w:bCs/>
                <w:sz w:val="24"/>
                <w:szCs w:val="24"/>
              </w:rPr>
              <w:t>6</w:t>
            </w:r>
          </w:p>
        </w:tc>
        <w:tc>
          <w:tcPr>
            <w:tcW w:w="2165" w:type="dxa"/>
            <w:vAlign w:val="center"/>
          </w:tcPr>
          <w:p w:rsidR="00764DDC" w:rsidRPr="00713647" w:rsidRDefault="00764DDC" w:rsidP="00070A3D">
            <w:pPr>
              <w:jc w:val="center"/>
              <w:rPr>
                <w:rFonts w:ascii="Times New Roman" w:hAnsi="Times New Roman" w:cs="Times New Roman"/>
                <w:b/>
                <w:bCs/>
                <w:sz w:val="24"/>
                <w:szCs w:val="24"/>
              </w:rPr>
            </w:pPr>
            <w:r w:rsidRPr="00713647">
              <w:rPr>
                <w:rFonts w:ascii="Times New Roman" w:hAnsi="Times New Roman" w:cs="Times New Roman"/>
                <w:b/>
                <w:bCs/>
                <w:sz w:val="24"/>
                <w:szCs w:val="24"/>
              </w:rPr>
              <w:t>7</w:t>
            </w:r>
          </w:p>
        </w:tc>
        <w:tc>
          <w:tcPr>
            <w:tcW w:w="1367" w:type="dxa"/>
            <w:vAlign w:val="center"/>
          </w:tcPr>
          <w:p w:rsidR="00764DDC" w:rsidRPr="00713647" w:rsidRDefault="00764DDC" w:rsidP="00070A3D">
            <w:pPr>
              <w:jc w:val="center"/>
              <w:rPr>
                <w:rFonts w:ascii="Times New Roman" w:hAnsi="Times New Roman" w:cs="Times New Roman"/>
                <w:b/>
                <w:bCs/>
                <w:sz w:val="24"/>
                <w:szCs w:val="24"/>
              </w:rPr>
            </w:pPr>
            <w:r w:rsidRPr="00713647">
              <w:rPr>
                <w:rFonts w:ascii="Times New Roman" w:hAnsi="Times New Roman" w:cs="Times New Roman"/>
                <w:b/>
                <w:bCs/>
                <w:sz w:val="24"/>
                <w:szCs w:val="24"/>
              </w:rPr>
              <w:t>8</w:t>
            </w:r>
          </w:p>
        </w:tc>
        <w:tc>
          <w:tcPr>
            <w:tcW w:w="1383" w:type="dxa"/>
            <w:vAlign w:val="center"/>
          </w:tcPr>
          <w:p w:rsidR="00764DDC" w:rsidRPr="00713647" w:rsidRDefault="00764DDC" w:rsidP="00070A3D">
            <w:pPr>
              <w:jc w:val="center"/>
              <w:rPr>
                <w:rFonts w:ascii="Times New Roman" w:hAnsi="Times New Roman" w:cs="Times New Roman"/>
                <w:b/>
                <w:bCs/>
                <w:sz w:val="24"/>
                <w:szCs w:val="24"/>
              </w:rPr>
            </w:pPr>
            <w:r w:rsidRPr="00713647">
              <w:rPr>
                <w:rFonts w:ascii="Times New Roman" w:hAnsi="Times New Roman" w:cs="Times New Roman"/>
                <w:b/>
                <w:bCs/>
                <w:sz w:val="24"/>
                <w:szCs w:val="24"/>
              </w:rPr>
              <w:t>9</w:t>
            </w:r>
          </w:p>
        </w:tc>
      </w:tr>
      <w:tr w:rsidR="00764DDC" w:rsidRPr="00713647" w:rsidTr="004759EB">
        <w:trPr>
          <w:jc w:val="center"/>
        </w:trPr>
        <w:tc>
          <w:tcPr>
            <w:tcW w:w="820" w:type="dxa"/>
          </w:tcPr>
          <w:p w:rsidR="00764DDC" w:rsidRPr="00713647" w:rsidRDefault="00764DDC" w:rsidP="00070A3D">
            <w:pPr>
              <w:jc w:val="center"/>
              <w:rPr>
                <w:rFonts w:ascii="Times New Roman" w:hAnsi="Times New Roman" w:cs="Times New Roman"/>
                <w:sz w:val="24"/>
                <w:szCs w:val="24"/>
              </w:rPr>
            </w:pPr>
            <w:r w:rsidRPr="00713647">
              <w:rPr>
                <w:rFonts w:ascii="Times New Roman" w:hAnsi="Times New Roman" w:cs="Times New Roman"/>
                <w:sz w:val="24"/>
                <w:szCs w:val="24"/>
                <w:lang w:val="en-US"/>
              </w:rPr>
              <w:t>I</w:t>
            </w:r>
            <w:r w:rsidRPr="00713647">
              <w:rPr>
                <w:rFonts w:ascii="Times New Roman" w:hAnsi="Times New Roman" w:cs="Times New Roman"/>
                <w:sz w:val="24"/>
                <w:szCs w:val="24"/>
              </w:rPr>
              <w:t xml:space="preserve"> курс</w:t>
            </w:r>
          </w:p>
        </w:tc>
        <w:tc>
          <w:tcPr>
            <w:tcW w:w="2595" w:type="dxa"/>
          </w:tcPr>
          <w:p w:rsidR="00764DDC" w:rsidRPr="00713647" w:rsidRDefault="00764DDC" w:rsidP="00070A3D">
            <w:pPr>
              <w:jc w:val="center"/>
              <w:rPr>
                <w:rFonts w:ascii="Times New Roman" w:hAnsi="Times New Roman" w:cs="Times New Roman"/>
                <w:bCs/>
                <w:sz w:val="24"/>
                <w:szCs w:val="24"/>
              </w:rPr>
            </w:pPr>
            <w:r>
              <w:rPr>
                <w:rFonts w:ascii="Times New Roman" w:hAnsi="Times New Roman" w:cs="Times New Roman"/>
                <w:bCs/>
                <w:sz w:val="24"/>
                <w:szCs w:val="24"/>
              </w:rPr>
              <w:t>34</w:t>
            </w:r>
            <w:r w:rsidRPr="00713647">
              <w:rPr>
                <w:rFonts w:ascii="Times New Roman" w:hAnsi="Times New Roman" w:cs="Times New Roman"/>
                <w:bCs/>
                <w:sz w:val="24"/>
                <w:szCs w:val="24"/>
              </w:rPr>
              <w:t xml:space="preserve"> недели </w:t>
            </w:r>
          </w:p>
        </w:tc>
        <w:tc>
          <w:tcPr>
            <w:tcW w:w="1684" w:type="dxa"/>
          </w:tcPr>
          <w:p w:rsidR="00764DDC" w:rsidRPr="00713647" w:rsidRDefault="00764DDC" w:rsidP="00070A3D">
            <w:pPr>
              <w:jc w:val="center"/>
              <w:rPr>
                <w:rFonts w:ascii="Times New Roman" w:hAnsi="Times New Roman" w:cs="Times New Roman"/>
                <w:bCs/>
                <w:sz w:val="24"/>
                <w:szCs w:val="24"/>
              </w:rPr>
            </w:pPr>
            <w:r>
              <w:rPr>
                <w:rFonts w:ascii="Times New Roman" w:hAnsi="Times New Roman" w:cs="Times New Roman"/>
                <w:bCs/>
                <w:sz w:val="24"/>
                <w:szCs w:val="24"/>
              </w:rPr>
              <w:t>6</w:t>
            </w:r>
            <w:r w:rsidRPr="00713647">
              <w:rPr>
                <w:rFonts w:ascii="Times New Roman" w:hAnsi="Times New Roman" w:cs="Times New Roman"/>
                <w:bCs/>
                <w:sz w:val="24"/>
                <w:szCs w:val="24"/>
              </w:rPr>
              <w:t xml:space="preserve"> недель </w:t>
            </w:r>
          </w:p>
        </w:tc>
        <w:tc>
          <w:tcPr>
            <w:tcW w:w="2249" w:type="dxa"/>
          </w:tcPr>
          <w:p w:rsidR="00764DDC" w:rsidRPr="00713647" w:rsidRDefault="00764DDC" w:rsidP="00070A3D">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1984" w:type="dxa"/>
          </w:tcPr>
          <w:p w:rsidR="00764DDC" w:rsidRPr="00713647" w:rsidRDefault="00764DDC" w:rsidP="00070A3D">
            <w:pPr>
              <w:jc w:val="center"/>
              <w:rPr>
                <w:rFonts w:ascii="Times New Roman" w:hAnsi="Times New Roman" w:cs="Times New Roman"/>
                <w:bCs/>
                <w:sz w:val="24"/>
                <w:szCs w:val="24"/>
              </w:rPr>
            </w:pPr>
            <w:r>
              <w:rPr>
                <w:rFonts w:ascii="Times New Roman" w:hAnsi="Times New Roman" w:cs="Times New Roman"/>
                <w:bCs/>
                <w:sz w:val="24"/>
                <w:szCs w:val="24"/>
              </w:rPr>
              <w:t>1неделя</w:t>
            </w:r>
          </w:p>
        </w:tc>
        <w:tc>
          <w:tcPr>
            <w:tcW w:w="2165" w:type="dxa"/>
          </w:tcPr>
          <w:p w:rsidR="00764DDC" w:rsidRPr="00713647" w:rsidRDefault="00764DDC" w:rsidP="00070A3D">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1367" w:type="dxa"/>
          </w:tcPr>
          <w:p w:rsidR="00764DDC" w:rsidRPr="00713647" w:rsidRDefault="00764DDC" w:rsidP="00070A3D">
            <w:pPr>
              <w:jc w:val="center"/>
              <w:rPr>
                <w:rFonts w:ascii="Times New Roman" w:hAnsi="Times New Roman" w:cs="Times New Roman"/>
                <w:bCs/>
                <w:sz w:val="24"/>
                <w:szCs w:val="24"/>
              </w:rPr>
            </w:pPr>
            <w:r w:rsidRPr="00713647">
              <w:rPr>
                <w:rFonts w:ascii="Times New Roman" w:hAnsi="Times New Roman" w:cs="Times New Roman"/>
                <w:bCs/>
                <w:sz w:val="24"/>
                <w:szCs w:val="24"/>
              </w:rPr>
              <w:t>11 недель</w:t>
            </w:r>
          </w:p>
        </w:tc>
        <w:tc>
          <w:tcPr>
            <w:tcW w:w="1383" w:type="dxa"/>
          </w:tcPr>
          <w:p w:rsidR="00764DDC" w:rsidRPr="00713647" w:rsidRDefault="00764DDC" w:rsidP="00070A3D">
            <w:pPr>
              <w:jc w:val="center"/>
              <w:rPr>
                <w:rFonts w:ascii="Times New Roman" w:hAnsi="Times New Roman" w:cs="Times New Roman"/>
                <w:bCs/>
                <w:sz w:val="24"/>
                <w:szCs w:val="24"/>
              </w:rPr>
            </w:pPr>
            <w:r>
              <w:rPr>
                <w:rFonts w:ascii="Times New Roman" w:hAnsi="Times New Roman" w:cs="Times New Roman"/>
                <w:bCs/>
                <w:sz w:val="24"/>
                <w:szCs w:val="24"/>
              </w:rPr>
              <w:t xml:space="preserve">52 </w:t>
            </w:r>
            <w:r w:rsidRPr="00713647">
              <w:rPr>
                <w:rFonts w:ascii="Times New Roman" w:hAnsi="Times New Roman" w:cs="Times New Roman"/>
                <w:bCs/>
                <w:sz w:val="24"/>
                <w:szCs w:val="24"/>
              </w:rPr>
              <w:t>недел</w:t>
            </w:r>
            <w:r>
              <w:rPr>
                <w:rFonts w:ascii="Times New Roman" w:hAnsi="Times New Roman" w:cs="Times New Roman"/>
                <w:bCs/>
                <w:sz w:val="24"/>
                <w:szCs w:val="24"/>
              </w:rPr>
              <w:t>и</w:t>
            </w:r>
          </w:p>
        </w:tc>
      </w:tr>
      <w:tr w:rsidR="00764DDC" w:rsidRPr="00713647" w:rsidTr="004759EB">
        <w:trPr>
          <w:jc w:val="center"/>
        </w:trPr>
        <w:tc>
          <w:tcPr>
            <w:tcW w:w="820" w:type="dxa"/>
          </w:tcPr>
          <w:p w:rsidR="00764DDC" w:rsidRPr="00713647" w:rsidRDefault="00764DDC" w:rsidP="00070A3D">
            <w:pPr>
              <w:jc w:val="center"/>
              <w:rPr>
                <w:rFonts w:ascii="Times New Roman" w:hAnsi="Times New Roman" w:cs="Times New Roman"/>
                <w:sz w:val="24"/>
                <w:szCs w:val="24"/>
              </w:rPr>
            </w:pPr>
            <w:r w:rsidRPr="00713647">
              <w:rPr>
                <w:rFonts w:ascii="Times New Roman" w:hAnsi="Times New Roman" w:cs="Times New Roman"/>
                <w:sz w:val="24"/>
                <w:szCs w:val="24"/>
                <w:lang w:val="en-US"/>
              </w:rPr>
              <w:t>II</w:t>
            </w:r>
            <w:r w:rsidRPr="00713647">
              <w:rPr>
                <w:rFonts w:ascii="Times New Roman" w:hAnsi="Times New Roman" w:cs="Times New Roman"/>
                <w:sz w:val="24"/>
                <w:szCs w:val="24"/>
              </w:rPr>
              <w:t xml:space="preserve"> курс</w:t>
            </w:r>
          </w:p>
        </w:tc>
        <w:tc>
          <w:tcPr>
            <w:tcW w:w="2595" w:type="dxa"/>
          </w:tcPr>
          <w:p w:rsidR="00764DDC" w:rsidRPr="00713647" w:rsidRDefault="00764DDC" w:rsidP="00070A3D">
            <w:pPr>
              <w:jc w:val="center"/>
              <w:rPr>
                <w:rFonts w:ascii="Times New Roman" w:hAnsi="Times New Roman" w:cs="Times New Roman"/>
                <w:bCs/>
                <w:sz w:val="24"/>
                <w:szCs w:val="24"/>
              </w:rPr>
            </w:pPr>
            <w:r w:rsidRPr="00713647">
              <w:rPr>
                <w:rFonts w:ascii="Times New Roman" w:hAnsi="Times New Roman" w:cs="Times New Roman"/>
                <w:bCs/>
                <w:sz w:val="24"/>
                <w:szCs w:val="24"/>
              </w:rPr>
              <w:t>2</w:t>
            </w:r>
            <w:r>
              <w:rPr>
                <w:rFonts w:ascii="Times New Roman" w:hAnsi="Times New Roman" w:cs="Times New Roman"/>
                <w:bCs/>
                <w:sz w:val="24"/>
                <w:szCs w:val="24"/>
              </w:rPr>
              <w:t>2 недель</w:t>
            </w:r>
            <w:r w:rsidRPr="00713647">
              <w:rPr>
                <w:rFonts w:ascii="Times New Roman" w:hAnsi="Times New Roman" w:cs="Times New Roman"/>
                <w:bCs/>
                <w:sz w:val="24"/>
                <w:szCs w:val="24"/>
              </w:rPr>
              <w:t xml:space="preserve"> </w:t>
            </w:r>
          </w:p>
        </w:tc>
        <w:tc>
          <w:tcPr>
            <w:tcW w:w="1684" w:type="dxa"/>
          </w:tcPr>
          <w:p w:rsidR="00764DDC" w:rsidRPr="00713647" w:rsidRDefault="00764DDC" w:rsidP="00070A3D">
            <w:pPr>
              <w:jc w:val="center"/>
              <w:rPr>
                <w:rFonts w:ascii="Times New Roman" w:hAnsi="Times New Roman" w:cs="Times New Roman"/>
                <w:bCs/>
                <w:sz w:val="24"/>
                <w:szCs w:val="24"/>
              </w:rPr>
            </w:pPr>
            <w:r>
              <w:rPr>
                <w:rFonts w:ascii="Times New Roman" w:hAnsi="Times New Roman" w:cs="Times New Roman"/>
                <w:bCs/>
                <w:sz w:val="24"/>
                <w:szCs w:val="24"/>
              </w:rPr>
              <w:t>6</w:t>
            </w:r>
            <w:r w:rsidRPr="00713647">
              <w:rPr>
                <w:rFonts w:ascii="Times New Roman" w:hAnsi="Times New Roman" w:cs="Times New Roman"/>
                <w:bCs/>
                <w:sz w:val="24"/>
                <w:szCs w:val="24"/>
              </w:rPr>
              <w:t xml:space="preserve"> недель</w:t>
            </w:r>
          </w:p>
        </w:tc>
        <w:tc>
          <w:tcPr>
            <w:tcW w:w="2249" w:type="dxa"/>
          </w:tcPr>
          <w:p w:rsidR="00764DDC" w:rsidRPr="00713647" w:rsidRDefault="00764DDC" w:rsidP="00070A3D">
            <w:pPr>
              <w:jc w:val="center"/>
              <w:rPr>
                <w:rFonts w:ascii="Times New Roman" w:hAnsi="Times New Roman" w:cs="Times New Roman"/>
                <w:bCs/>
                <w:sz w:val="24"/>
                <w:szCs w:val="24"/>
              </w:rPr>
            </w:pPr>
            <w:r>
              <w:rPr>
                <w:rFonts w:ascii="Times New Roman" w:hAnsi="Times New Roman" w:cs="Times New Roman"/>
                <w:bCs/>
                <w:sz w:val="24"/>
                <w:szCs w:val="24"/>
              </w:rPr>
              <w:t>11</w:t>
            </w:r>
            <w:r w:rsidRPr="00713647">
              <w:rPr>
                <w:rFonts w:ascii="Times New Roman" w:hAnsi="Times New Roman" w:cs="Times New Roman"/>
                <w:bCs/>
                <w:sz w:val="24"/>
                <w:szCs w:val="24"/>
              </w:rPr>
              <w:t xml:space="preserve"> недель </w:t>
            </w:r>
          </w:p>
        </w:tc>
        <w:tc>
          <w:tcPr>
            <w:tcW w:w="1984" w:type="dxa"/>
          </w:tcPr>
          <w:p w:rsidR="00764DDC" w:rsidRPr="00713647" w:rsidRDefault="00764DDC" w:rsidP="00070A3D">
            <w:pPr>
              <w:jc w:val="center"/>
              <w:rPr>
                <w:rFonts w:ascii="Times New Roman" w:hAnsi="Times New Roman" w:cs="Times New Roman"/>
                <w:bCs/>
                <w:sz w:val="24"/>
                <w:szCs w:val="24"/>
              </w:rPr>
            </w:pPr>
            <w:r>
              <w:rPr>
                <w:rFonts w:ascii="Times New Roman" w:hAnsi="Times New Roman" w:cs="Times New Roman"/>
                <w:bCs/>
                <w:sz w:val="24"/>
                <w:szCs w:val="24"/>
              </w:rPr>
              <w:t>2</w:t>
            </w:r>
            <w:r w:rsidRPr="00713647">
              <w:rPr>
                <w:rFonts w:ascii="Times New Roman" w:hAnsi="Times New Roman" w:cs="Times New Roman"/>
                <w:bCs/>
                <w:sz w:val="24"/>
                <w:szCs w:val="24"/>
              </w:rPr>
              <w:t xml:space="preserve"> недели</w:t>
            </w:r>
          </w:p>
        </w:tc>
        <w:tc>
          <w:tcPr>
            <w:tcW w:w="2165" w:type="dxa"/>
          </w:tcPr>
          <w:p w:rsidR="00764DDC" w:rsidRPr="00713647" w:rsidRDefault="00764DDC" w:rsidP="00070A3D">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1367" w:type="dxa"/>
          </w:tcPr>
          <w:p w:rsidR="00764DDC" w:rsidRPr="00713647" w:rsidRDefault="00764DDC" w:rsidP="00070A3D">
            <w:pPr>
              <w:jc w:val="center"/>
              <w:rPr>
                <w:rFonts w:ascii="Times New Roman" w:hAnsi="Times New Roman" w:cs="Times New Roman"/>
                <w:bCs/>
                <w:sz w:val="24"/>
                <w:szCs w:val="24"/>
              </w:rPr>
            </w:pPr>
            <w:r w:rsidRPr="00713647">
              <w:rPr>
                <w:rFonts w:ascii="Times New Roman" w:hAnsi="Times New Roman" w:cs="Times New Roman"/>
                <w:bCs/>
                <w:sz w:val="24"/>
                <w:szCs w:val="24"/>
              </w:rPr>
              <w:t>11 недель</w:t>
            </w:r>
          </w:p>
        </w:tc>
        <w:tc>
          <w:tcPr>
            <w:tcW w:w="1383" w:type="dxa"/>
          </w:tcPr>
          <w:p w:rsidR="00764DDC" w:rsidRPr="00713647" w:rsidRDefault="00764DDC" w:rsidP="00070A3D">
            <w:pPr>
              <w:jc w:val="center"/>
              <w:rPr>
                <w:rFonts w:ascii="Times New Roman" w:hAnsi="Times New Roman" w:cs="Times New Roman"/>
                <w:bCs/>
                <w:sz w:val="24"/>
                <w:szCs w:val="24"/>
              </w:rPr>
            </w:pPr>
            <w:r>
              <w:rPr>
                <w:rFonts w:ascii="Times New Roman" w:hAnsi="Times New Roman" w:cs="Times New Roman"/>
                <w:bCs/>
                <w:sz w:val="24"/>
                <w:szCs w:val="24"/>
              </w:rPr>
              <w:t xml:space="preserve">52 </w:t>
            </w:r>
            <w:r w:rsidRPr="00713647">
              <w:rPr>
                <w:rFonts w:ascii="Times New Roman" w:hAnsi="Times New Roman" w:cs="Times New Roman"/>
                <w:bCs/>
                <w:sz w:val="24"/>
                <w:szCs w:val="24"/>
              </w:rPr>
              <w:t>недел</w:t>
            </w:r>
            <w:r>
              <w:rPr>
                <w:rFonts w:ascii="Times New Roman" w:hAnsi="Times New Roman" w:cs="Times New Roman"/>
                <w:bCs/>
                <w:sz w:val="24"/>
                <w:szCs w:val="24"/>
              </w:rPr>
              <w:t>и</w:t>
            </w:r>
          </w:p>
        </w:tc>
      </w:tr>
      <w:tr w:rsidR="00764DDC" w:rsidRPr="00713647" w:rsidTr="004759EB">
        <w:trPr>
          <w:jc w:val="center"/>
        </w:trPr>
        <w:tc>
          <w:tcPr>
            <w:tcW w:w="820" w:type="dxa"/>
          </w:tcPr>
          <w:p w:rsidR="00764DDC" w:rsidRPr="00713647" w:rsidRDefault="00764DDC" w:rsidP="00070A3D">
            <w:pPr>
              <w:jc w:val="center"/>
              <w:rPr>
                <w:rFonts w:ascii="Times New Roman" w:hAnsi="Times New Roman" w:cs="Times New Roman"/>
                <w:sz w:val="24"/>
                <w:szCs w:val="24"/>
                <w:lang w:val="en-US"/>
              </w:rPr>
            </w:pPr>
            <w:r w:rsidRPr="00713647">
              <w:rPr>
                <w:rFonts w:ascii="Times New Roman" w:hAnsi="Times New Roman" w:cs="Times New Roman"/>
                <w:sz w:val="24"/>
                <w:szCs w:val="24"/>
                <w:lang w:val="en-US"/>
              </w:rPr>
              <w:t>III</w:t>
            </w:r>
            <w:r w:rsidRPr="00713647">
              <w:rPr>
                <w:rFonts w:ascii="Times New Roman" w:hAnsi="Times New Roman" w:cs="Times New Roman"/>
                <w:sz w:val="24"/>
                <w:szCs w:val="24"/>
              </w:rPr>
              <w:t xml:space="preserve"> курс</w:t>
            </w:r>
          </w:p>
        </w:tc>
        <w:tc>
          <w:tcPr>
            <w:tcW w:w="2595" w:type="dxa"/>
          </w:tcPr>
          <w:p w:rsidR="00764DDC" w:rsidRPr="00713647" w:rsidRDefault="00764DDC" w:rsidP="00070A3D">
            <w:pPr>
              <w:jc w:val="center"/>
              <w:rPr>
                <w:rFonts w:ascii="Times New Roman" w:hAnsi="Times New Roman" w:cs="Times New Roman"/>
                <w:bCs/>
                <w:sz w:val="24"/>
                <w:szCs w:val="24"/>
              </w:rPr>
            </w:pPr>
            <w:r>
              <w:rPr>
                <w:rFonts w:ascii="Times New Roman" w:hAnsi="Times New Roman" w:cs="Times New Roman"/>
                <w:bCs/>
                <w:sz w:val="24"/>
                <w:szCs w:val="24"/>
              </w:rPr>
              <w:t>21 неделя</w:t>
            </w:r>
            <w:r w:rsidRPr="00713647">
              <w:rPr>
                <w:rFonts w:ascii="Times New Roman" w:hAnsi="Times New Roman" w:cs="Times New Roman"/>
                <w:bCs/>
                <w:sz w:val="24"/>
                <w:szCs w:val="24"/>
              </w:rPr>
              <w:t xml:space="preserve">  </w:t>
            </w:r>
          </w:p>
        </w:tc>
        <w:tc>
          <w:tcPr>
            <w:tcW w:w="1684" w:type="dxa"/>
          </w:tcPr>
          <w:p w:rsidR="00764DDC" w:rsidRPr="00713647" w:rsidRDefault="00764DDC" w:rsidP="00070A3D">
            <w:pPr>
              <w:jc w:val="center"/>
              <w:rPr>
                <w:rFonts w:ascii="Times New Roman" w:hAnsi="Times New Roman" w:cs="Times New Roman"/>
                <w:bCs/>
                <w:sz w:val="24"/>
                <w:szCs w:val="24"/>
              </w:rPr>
            </w:pPr>
            <w:r>
              <w:rPr>
                <w:rFonts w:ascii="Times New Roman" w:hAnsi="Times New Roman" w:cs="Times New Roman"/>
                <w:bCs/>
                <w:sz w:val="24"/>
                <w:szCs w:val="24"/>
              </w:rPr>
              <w:t>4</w:t>
            </w:r>
            <w:r w:rsidRPr="00713647">
              <w:rPr>
                <w:rFonts w:ascii="Times New Roman" w:hAnsi="Times New Roman" w:cs="Times New Roman"/>
                <w:bCs/>
                <w:sz w:val="24"/>
                <w:szCs w:val="24"/>
              </w:rPr>
              <w:t xml:space="preserve"> недели</w:t>
            </w:r>
          </w:p>
        </w:tc>
        <w:tc>
          <w:tcPr>
            <w:tcW w:w="2249" w:type="dxa"/>
          </w:tcPr>
          <w:p w:rsidR="00764DDC" w:rsidRPr="00713647" w:rsidRDefault="00764DDC" w:rsidP="00070A3D">
            <w:pPr>
              <w:jc w:val="center"/>
              <w:rPr>
                <w:rFonts w:ascii="Times New Roman" w:hAnsi="Times New Roman" w:cs="Times New Roman"/>
                <w:bCs/>
                <w:sz w:val="24"/>
                <w:szCs w:val="24"/>
              </w:rPr>
            </w:pPr>
            <w:r>
              <w:rPr>
                <w:rFonts w:ascii="Times New Roman" w:hAnsi="Times New Roman" w:cs="Times New Roman"/>
                <w:bCs/>
                <w:sz w:val="24"/>
                <w:szCs w:val="24"/>
              </w:rPr>
              <w:t>12</w:t>
            </w:r>
            <w:r w:rsidRPr="00713647">
              <w:rPr>
                <w:rFonts w:ascii="Times New Roman" w:hAnsi="Times New Roman" w:cs="Times New Roman"/>
                <w:bCs/>
                <w:sz w:val="24"/>
                <w:szCs w:val="24"/>
              </w:rPr>
              <w:t xml:space="preserve"> недель </w:t>
            </w:r>
          </w:p>
        </w:tc>
        <w:tc>
          <w:tcPr>
            <w:tcW w:w="1984" w:type="dxa"/>
          </w:tcPr>
          <w:p w:rsidR="00764DDC" w:rsidRPr="00713647" w:rsidRDefault="00764DDC" w:rsidP="00070A3D">
            <w:pPr>
              <w:jc w:val="center"/>
              <w:rPr>
                <w:rFonts w:ascii="Times New Roman" w:hAnsi="Times New Roman" w:cs="Times New Roman"/>
                <w:bCs/>
                <w:sz w:val="24"/>
                <w:szCs w:val="24"/>
              </w:rPr>
            </w:pPr>
            <w:r>
              <w:rPr>
                <w:rFonts w:ascii="Times New Roman" w:hAnsi="Times New Roman" w:cs="Times New Roman"/>
                <w:bCs/>
                <w:sz w:val="24"/>
                <w:szCs w:val="24"/>
              </w:rPr>
              <w:t>2 неделя</w:t>
            </w:r>
          </w:p>
        </w:tc>
        <w:tc>
          <w:tcPr>
            <w:tcW w:w="2165" w:type="dxa"/>
          </w:tcPr>
          <w:p w:rsidR="00764DDC" w:rsidRPr="00713647" w:rsidRDefault="00764DDC" w:rsidP="00070A3D">
            <w:pPr>
              <w:jc w:val="center"/>
              <w:rPr>
                <w:rFonts w:ascii="Times New Roman" w:hAnsi="Times New Roman" w:cs="Times New Roman"/>
                <w:bCs/>
                <w:sz w:val="24"/>
                <w:szCs w:val="24"/>
              </w:rPr>
            </w:pPr>
            <w:r w:rsidRPr="00713647">
              <w:rPr>
                <w:rFonts w:ascii="Times New Roman" w:hAnsi="Times New Roman" w:cs="Times New Roman"/>
                <w:bCs/>
                <w:sz w:val="24"/>
                <w:szCs w:val="24"/>
              </w:rPr>
              <w:t>2 недели</w:t>
            </w:r>
          </w:p>
        </w:tc>
        <w:tc>
          <w:tcPr>
            <w:tcW w:w="1367" w:type="dxa"/>
          </w:tcPr>
          <w:p w:rsidR="00764DDC" w:rsidRPr="00713647" w:rsidRDefault="00764DDC" w:rsidP="00070A3D">
            <w:pPr>
              <w:jc w:val="center"/>
              <w:rPr>
                <w:rFonts w:ascii="Times New Roman" w:hAnsi="Times New Roman" w:cs="Times New Roman"/>
                <w:bCs/>
                <w:sz w:val="24"/>
                <w:szCs w:val="24"/>
              </w:rPr>
            </w:pPr>
            <w:r w:rsidRPr="00713647">
              <w:rPr>
                <w:rFonts w:ascii="Times New Roman" w:hAnsi="Times New Roman" w:cs="Times New Roman"/>
                <w:bCs/>
                <w:sz w:val="24"/>
                <w:szCs w:val="24"/>
              </w:rPr>
              <w:t>2 недели</w:t>
            </w:r>
          </w:p>
        </w:tc>
        <w:tc>
          <w:tcPr>
            <w:tcW w:w="1383" w:type="dxa"/>
          </w:tcPr>
          <w:p w:rsidR="00764DDC" w:rsidRPr="00713647" w:rsidRDefault="00764DDC" w:rsidP="00070A3D">
            <w:pPr>
              <w:jc w:val="center"/>
              <w:rPr>
                <w:rFonts w:ascii="Times New Roman" w:hAnsi="Times New Roman" w:cs="Times New Roman"/>
                <w:bCs/>
                <w:sz w:val="24"/>
                <w:szCs w:val="24"/>
              </w:rPr>
            </w:pPr>
            <w:r>
              <w:rPr>
                <w:rFonts w:ascii="Times New Roman" w:hAnsi="Times New Roman" w:cs="Times New Roman"/>
                <w:bCs/>
                <w:sz w:val="24"/>
                <w:szCs w:val="24"/>
              </w:rPr>
              <w:t>43</w:t>
            </w:r>
            <w:r w:rsidRPr="00713647">
              <w:rPr>
                <w:rFonts w:ascii="Times New Roman" w:hAnsi="Times New Roman" w:cs="Times New Roman"/>
                <w:bCs/>
                <w:sz w:val="24"/>
                <w:szCs w:val="24"/>
              </w:rPr>
              <w:t xml:space="preserve"> недели</w:t>
            </w:r>
          </w:p>
        </w:tc>
      </w:tr>
      <w:tr w:rsidR="00764DDC" w:rsidRPr="00713647" w:rsidTr="004759EB">
        <w:trPr>
          <w:jc w:val="center"/>
        </w:trPr>
        <w:tc>
          <w:tcPr>
            <w:tcW w:w="820" w:type="dxa"/>
          </w:tcPr>
          <w:p w:rsidR="00764DDC" w:rsidRPr="00713647" w:rsidRDefault="00764DDC" w:rsidP="00070A3D">
            <w:pPr>
              <w:jc w:val="center"/>
              <w:rPr>
                <w:rFonts w:ascii="Times New Roman" w:hAnsi="Times New Roman" w:cs="Times New Roman"/>
                <w:b/>
                <w:spacing w:val="-20"/>
                <w:sz w:val="24"/>
                <w:szCs w:val="24"/>
              </w:rPr>
            </w:pPr>
            <w:r w:rsidRPr="00713647">
              <w:rPr>
                <w:rFonts w:ascii="Times New Roman" w:hAnsi="Times New Roman" w:cs="Times New Roman"/>
                <w:b/>
                <w:spacing w:val="-20"/>
                <w:sz w:val="24"/>
                <w:szCs w:val="24"/>
              </w:rPr>
              <w:t>Итого</w:t>
            </w:r>
          </w:p>
        </w:tc>
        <w:tc>
          <w:tcPr>
            <w:tcW w:w="2595" w:type="dxa"/>
          </w:tcPr>
          <w:p w:rsidR="00764DDC" w:rsidRPr="00713647" w:rsidRDefault="00764DDC" w:rsidP="00070A3D">
            <w:pPr>
              <w:jc w:val="center"/>
              <w:rPr>
                <w:rFonts w:ascii="Times New Roman" w:hAnsi="Times New Roman" w:cs="Times New Roman"/>
                <w:bCs/>
                <w:sz w:val="24"/>
                <w:szCs w:val="24"/>
              </w:rPr>
            </w:pPr>
            <w:r>
              <w:rPr>
                <w:rFonts w:ascii="Times New Roman" w:hAnsi="Times New Roman" w:cs="Times New Roman"/>
                <w:bCs/>
                <w:sz w:val="24"/>
                <w:szCs w:val="24"/>
              </w:rPr>
              <w:t>77</w:t>
            </w:r>
            <w:r w:rsidRPr="00713647">
              <w:rPr>
                <w:rFonts w:ascii="Times New Roman" w:hAnsi="Times New Roman" w:cs="Times New Roman"/>
                <w:bCs/>
                <w:sz w:val="24"/>
                <w:szCs w:val="24"/>
              </w:rPr>
              <w:t xml:space="preserve"> недель</w:t>
            </w:r>
          </w:p>
        </w:tc>
        <w:tc>
          <w:tcPr>
            <w:tcW w:w="1684" w:type="dxa"/>
          </w:tcPr>
          <w:p w:rsidR="00764DDC" w:rsidRPr="00713647" w:rsidRDefault="00764DDC" w:rsidP="00070A3D">
            <w:pPr>
              <w:jc w:val="center"/>
              <w:rPr>
                <w:rFonts w:ascii="Times New Roman" w:hAnsi="Times New Roman" w:cs="Times New Roman"/>
                <w:bCs/>
                <w:sz w:val="24"/>
                <w:szCs w:val="24"/>
              </w:rPr>
            </w:pPr>
            <w:r>
              <w:rPr>
                <w:rFonts w:ascii="Times New Roman" w:hAnsi="Times New Roman" w:cs="Times New Roman"/>
                <w:bCs/>
                <w:sz w:val="24"/>
                <w:szCs w:val="24"/>
              </w:rPr>
              <w:t xml:space="preserve">16 </w:t>
            </w:r>
            <w:r w:rsidRPr="00713647">
              <w:rPr>
                <w:rFonts w:ascii="Times New Roman" w:hAnsi="Times New Roman" w:cs="Times New Roman"/>
                <w:bCs/>
                <w:sz w:val="24"/>
                <w:szCs w:val="24"/>
              </w:rPr>
              <w:t xml:space="preserve">недель </w:t>
            </w:r>
          </w:p>
        </w:tc>
        <w:tc>
          <w:tcPr>
            <w:tcW w:w="2249" w:type="dxa"/>
          </w:tcPr>
          <w:p w:rsidR="00764DDC" w:rsidRPr="00713647" w:rsidRDefault="00764DDC" w:rsidP="00070A3D">
            <w:pPr>
              <w:jc w:val="center"/>
              <w:rPr>
                <w:rFonts w:ascii="Times New Roman" w:hAnsi="Times New Roman" w:cs="Times New Roman"/>
                <w:bCs/>
                <w:sz w:val="24"/>
                <w:szCs w:val="24"/>
              </w:rPr>
            </w:pPr>
            <w:r>
              <w:rPr>
                <w:rFonts w:ascii="Times New Roman" w:hAnsi="Times New Roman" w:cs="Times New Roman"/>
                <w:bCs/>
                <w:sz w:val="24"/>
                <w:szCs w:val="24"/>
              </w:rPr>
              <w:t>23 недели</w:t>
            </w:r>
            <w:r w:rsidRPr="00713647">
              <w:rPr>
                <w:rFonts w:ascii="Times New Roman" w:hAnsi="Times New Roman" w:cs="Times New Roman"/>
                <w:bCs/>
                <w:sz w:val="24"/>
                <w:szCs w:val="24"/>
              </w:rPr>
              <w:t xml:space="preserve"> </w:t>
            </w:r>
          </w:p>
        </w:tc>
        <w:tc>
          <w:tcPr>
            <w:tcW w:w="1984" w:type="dxa"/>
          </w:tcPr>
          <w:p w:rsidR="00764DDC" w:rsidRPr="00713647" w:rsidRDefault="00764DDC" w:rsidP="00070A3D">
            <w:pPr>
              <w:jc w:val="center"/>
              <w:rPr>
                <w:rFonts w:ascii="Times New Roman" w:hAnsi="Times New Roman" w:cs="Times New Roman"/>
                <w:bCs/>
                <w:sz w:val="24"/>
                <w:szCs w:val="24"/>
              </w:rPr>
            </w:pPr>
            <w:r w:rsidRPr="00713647">
              <w:rPr>
                <w:rFonts w:ascii="Times New Roman" w:hAnsi="Times New Roman" w:cs="Times New Roman"/>
                <w:bCs/>
                <w:sz w:val="24"/>
                <w:szCs w:val="24"/>
              </w:rPr>
              <w:t>5 недель</w:t>
            </w:r>
          </w:p>
        </w:tc>
        <w:tc>
          <w:tcPr>
            <w:tcW w:w="2165" w:type="dxa"/>
          </w:tcPr>
          <w:p w:rsidR="00764DDC" w:rsidRPr="00713647" w:rsidRDefault="00764DDC" w:rsidP="00070A3D">
            <w:pPr>
              <w:jc w:val="center"/>
              <w:rPr>
                <w:rFonts w:ascii="Times New Roman" w:hAnsi="Times New Roman" w:cs="Times New Roman"/>
                <w:bCs/>
                <w:sz w:val="24"/>
                <w:szCs w:val="24"/>
              </w:rPr>
            </w:pPr>
            <w:r w:rsidRPr="00713647">
              <w:rPr>
                <w:rFonts w:ascii="Times New Roman" w:hAnsi="Times New Roman" w:cs="Times New Roman"/>
                <w:bCs/>
                <w:sz w:val="24"/>
                <w:szCs w:val="24"/>
              </w:rPr>
              <w:t>2 недели</w:t>
            </w:r>
          </w:p>
        </w:tc>
        <w:tc>
          <w:tcPr>
            <w:tcW w:w="1367" w:type="dxa"/>
          </w:tcPr>
          <w:p w:rsidR="00764DDC" w:rsidRPr="00713647" w:rsidRDefault="00764DDC" w:rsidP="00070A3D">
            <w:pPr>
              <w:jc w:val="center"/>
              <w:rPr>
                <w:rFonts w:ascii="Times New Roman" w:hAnsi="Times New Roman" w:cs="Times New Roman"/>
                <w:bCs/>
                <w:sz w:val="24"/>
                <w:szCs w:val="24"/>
              </w:rPr>
            </w:pPr>
            <w:r w:rsidRPr="00713647">
              <w:rPr>
                <w:rFonts w:ascii="Times New Roman" w:hAnsi="Times New Roman" w:cs="Times New Roman"/>
                <w:bCs/>
                <w:sz w:val="24"/>
                <w:szCs w:val="24"/>
              </w:rPr>
              <w:t>24 недели</w:t>
            </w:r>
          </w:p>
        </w:tc>
        <w:tc>
          <w:tcPr>
            <w:tcW w:w="1383" w:type="dxa"/>
          </w:tcPr>
          <w:p w:rsidR="00764DDC" w:rsidRPr="00713647" w:rsidRDefault="00764DDC" w:rsidP="00070A3D">
            <w:pPr>
              <w:jc w:val="center"/>
              <w:rPr>
                <w:rFonts w:ascii="Times New Roman" w:hAnsi="Times New Roman" w:cs="Times New Roman"/>
                <w:bCs/>
                <w:sz w:val="24"/>
                <w:szCs w:val="24"/>
              </w:rPr>
            </w:pPr>
            <w:r w:rsidRPr="00713647">
              <w:rPr>
                <w:rFonts w:ascii="Times New Roman" w:hAnsi="Times New Roman" w:cs="Times New Roman"/>
                <w:bCs/>
                <w:sz w:val="24"/>
                <w:szCs w:val="24"/>
              </w:rPr>
              <w:t>147 недель</w:t>
            </w:r>
          </w:p>
        </w:tc>
      </w:tr>
    </w:tbl>
    <w:p w:rsidR="00764DDC" w:rsidRDefault="00764DDC" w:rsidP="00764DDC">
      <w:pPr>
        <w:rPr>
          <w:rFonts w:ascii="Times New Roman" w:hAnsi="Times New Roman" w:cs="Times New Roman"/>
          <w:sz w:val="24"/>
          <w:szCs w:val="24"/>
        </w:rPr>
      </w:pPr>
    </w:p>
    <w:p w:rsidR="00764DDC" w:rsidRDefault="00764DDC" w:rsidP="00764DDC">
      <w:pPr>
        <w:rPr>
          <w:rFonts w:ascii="Times New Roman" w:hAnsi="Times New Roman" w:cs="Times New Roman"/>
          <w:sz w:val="24"/>
          <w:szCs w:val="24"/>
        </w:rPr>
      </w:pPr>
    </w:p>
    <w:p w:rsidR="00764DDC" w:rsidRDefault="00764DDC" w:rsidP="00764DDC">
      <w:pPr>
        <w:rPr>
          <w:rFonts w:ascii="Times New Roman" w:hAnsi="Times New Roman" w:cs="Times New Roman"/>
          <w:sz w:val="24"/>
          <w:szCs w:val="24"/>
        </w:rPr>
      </w:pPr>
    </w:p>
    <w:p w:rsidR="00764DDC" w:rsidRDefault="00764DDC" w:rsidP="00764DDC">
      <w:pPr>
        <w:rPr>
          <w:rFonts w:ascii="Times New Roman" w:hAnsi="Times New Roman" w:cs="Times New Roman"/>
          <w:sz w:val="24"/>
          <w:szCs w:val="24"/>
        </w:rPr>
      </w:pPr>
    </w:p>
    <w:p w:rsidR="00764DDC" w:rsidRDefault="00764DDC" w:rsidP="00764DDC">
      <w:pPr>
        <w:rPr>
          <w:rFonts w:ascii="Times New Roman" w:hAnsi="Times New Roman" w:cs="Times New Roman"/>
          <w:sz w:val="24"/>
          <w:szCs w:val="24"/>
        </w:rPr>
        <w:sectPr w:rsidR="00764DDC" w:rsidSect="00070A3D">
          <w:pgSz w:w="16838" w:h="11906" w:orient="landscape"/>
          <w:pgMar w:top="851" w:right="964" w:bottom="1021" w:left="907" w:header="709" w:footer="709" w:gutter="0"/>
          <w:cols w:space="708"/>
          <w:docGrid w:linePitch="360"/>
        </w:sectPr>
      </w:pPr>
    </w:p>
    <w:p w:rsidR="00764DDC" w:rsidRPr="00972CEB" w:rsidRDefault="00764DDC" w:rsidP="004759EB">
      <w:pPr>
        <w:jc w:val="center"/>
        <w:rPr>
          <w:rFonts w:ascii="Times New Roman" w:hAnsi="Times New Roman" w:cs="Times New Roman"/>
          <w:b/>
          <w:sz w:val="24"/>
          <w:szCs w:val="24"/>
        </w:rPr>
      </w:pPr>
      <w:r>
        <w:rPr>
          <w:rFonts w:ascii="Times New Roman" w:hAnsi="Times New Roman" w:cs="Times New Roman"/>
          <w:b/>
          <w:sz w:val="24"/>
          <w:szCs w:val="24"/>
        </w:rPr>
        <w:lastRenderedPageBreak/>
        <w:t>8</w:t>
      </w:r>
      <w:r w:rsidRPr="00972CEB">
        <w:rPr>
          <w:rFonts w:ascii="Times New Roman" w:hAnsi="Times New Roman" w:cs="Times New Roman"/>
          <w:b/>
          <w:sz w:val="24"/>
          <w:szCs w:val="24"/>
        </w:rPr>
        <w:t xml:space="preserve">. Перечень кабинетов, лабораторий, мастерских и др. для подготовки квалифицированных рабочих, служащих по профессии </w:t>
      </w:r>
      <w:r>
        <w:rPr>
          <w:rFonts w:ascii="Times New Roman" w:hAnsi="Times New Roman" w:cs="Times New Roman"/>
          <w:b/>
          <w:sz w:val="24"/>
          <w:szCs w:val="24"/>
        </w:rPr>
        <w:t>19.01.04 Пекарь</w:t>
      </w:r>
    </w:p>
    <w:tbl>
      <w:tblPr>
        <w:tblW w:w="935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5"/>
        <w:gridCol w:w="8725"/>
      </w:tblGrid>
      <w:tr w:rsidR="00764DDC" w:rsidRPr="00972CEB" w:rsidTr="00070A3D">
        <w:trPr>
          <w:jc w:val="right"/>
        </w:trPr>
        <w:tc>
          <w:tcPr>
            <w:tcW w:w="625" w:type="dxa"/>
          </w:tcPr>
          <w:p w:rsidR="00764DDC" w:rsidRPr="00972CEB" w:rsidRDefault="00764DDC" w:rsidP="00070A3D">
            <w:pPr>
              <w:jc w:val="center"/>
              <w:rPr>
                <w:rFonts w:ascii="Times New Roman" w:hAnsi="Times New Roman" w:cs="Times New Roman"/>
                <w:b/>
                <w:sz w:val="24"/>
                <w:szCs w:val="24"/>
              </w:rPr>
            </w:pPr>
            <w:r w:rsidRPr="00972CEB">
              <w:rPr>
                <w:rFonts w:ascii="Times New Roman" w:hAnsi="Times New Roman" w:cs="Times New Roman"/>
                <w:b/>
                <w:sz w:val="24"/>
                <w:szCs w:val="24"/>
              </w:rPr>
              <w:t>№</w:t>
            </w:r>
          </w:p>
        </w:tc>
        <w:tc>
          <w:tcPr>
            <w:tcW w:w="8725" w:type="dxa"/>
          </w:tcPr>
          <w:p w:rsidR="00764DDC" w:rsidRPr="00972CEB" w:rsidRDefault="00764DDC" w:rsidP="00070A3D">
            <w:pPr>
              <w:jc w:val="center"/>
              <w:rPr>
                <w:rFonts w:ascii="Times New Roman" w:hAnsi="Times New Roman" w:cs="Times New Roman"/>
                <w:b/>
                <w:sz w:val="24"/>
                <w:szCs w:val="24"/>
              </w:rPr>
            </w:pPr>
            <w:r w:rsidRPr="00972CEB">
              <w:rPr>
                <w:rFonts w:ascii="Times New Roman" w:hAnsi="Times New Roman" w:cs="Times New Roman"/>
                <w:b/>
                <w:sz w:val="24"/>
                <w:szCs w:val="24"/>
              </w:rPr>
              <w:t>Наименование</w:t>
            </w:r>
          </w:p>
        </w:tc>
      </w:tr>
      <w:tr w:rsidR="00764DDC" w:rsidRPr="00972CEB" w:rsidTr="00070A3D">
        <w:trPr>
          <w:trHeight w:val="349"/>
          <w:jc w:val="right"/>
        </w:trPr>
        <w:tc>
          <w:tcPr>
            <w:tcW w:w="625" w:type="dxa"/>
          </w:tcPr>
          <w:p w:rsidR="00764DDC" w:rsidRPr="00972CEB" w:rsidRDefault="00764DDC" w:rsidP="00A826AD">
            <w:pPr>
              <w:pStyle w:val="a4"/>
              <w:numPr>
                <w:ilvl w:val="0"/>
                <w:numId w:val="217"/>
              </w:numPr>
              <w:jc w:val="center"/>
              <w:rPr>
                <w:rFonts w:ascii="Times New Roman" w:hAnsi="Times New Roman"/>
                <w:sz w:val="24"/>
                <w:szCs w:val="24"/>
              </w:rPr>
            </w:pPr>
          </w:p>
        </w:tc>
        <w:tc>
          <w:tcPr>
            <w:tcW w:w="8725" w:type="dxa"/>
          </w:tcPr>
          <w:p w:rsidR="00764DDC" w:rsidRPr="00972CEB" w:rsidRDefault="00764DDC" w:rsidP="00070A3D">
            <w:pPr>
              <w:rPr>
                <w:rFonts w:ascii="Times New Roman" w:hAnsi="Times New Roman" w:cs="Times New Roman"/>
                <w:sz w:val="24"/>
                <w:szCs w:val="24"/>
              </w:rPr>
            </w:pPr>
            <w:r w:rsidRPr="00972CEB">
              <w:rPr>
                <w:rFonts w:ascii="Times New Roman" w:hAnsi="Times New Roman" w:cs="Times New Roman"/>
                <w:sz w:val="24"/>
                <w:szCs w:val="24"/>
              </w:rPr>
              <w:t>Кабинет «</w:t>
            </w:r>
            <w:r>
              <w:rPr>
                <w:rFonts w:ascii="Times New Roman" w:hAnsi="Times New Roman" w:cs="Times New Roman"/>
                <w:sz w:val="24"/>
                <w:szCs w:val="24"/>
              </w:rPr>
              <w:t>Технологии изготовления хлеба и хлебобулочных изделий</w:t>
            </w:r>
            <w:r w:rsidRPr="00972CEB">
              <w:rPr>
                <w:rFonts w:ascii="Times New Roman" w:hAnsi="Times New Roman" w:cs="Times New Roman"/>
                <w:sz w:val="24"/>
                <w:szCs w:val="24"/>
              </w:rPr>
              <w:t>»</w:t>
            </w:r>
          </w:p>
        </w:tc>
      </w:tr>
      <w:tr w:rsidR="00764DDC" w:rsidRPr="00972CEB" w:rsidTr="00070A3D">
        <w:trPr>
          <w:jc w:val="right"/>
        </w:trPr>
        <w:tc>
          <w:tcPr>
            <w:tcW w:w="625" w:type="dxa"/>
          </w:tcPr>
          <w:p w:rsidR="00764DDC" w:rsidRPr="00972CEB" w:rsidRDefault="00764DDC" w:rsidP="00A826AD">
            <w:pPr>
              <w:pStyle w:val="a4"/>
              <w:numPr>
                <w:ilvl w:val="0"/>
                <w:numId w:val="217"/>
              </w:numPr>
              <w:jc w:val="center"/>
              <w:rPr>
                <w:rFonts w:ascii="Times New Roman" w:hAnsi="Times New Roman"/>
                <w:sz w:val="24"/>
                <w:szCs w:val="24"/>
              </w:rPr>
            </w:pPr>
          </w:p>
        </w:tc>
        <w:tc>
          <w:tcPr>
            <w:tcW w:w="8725" w:type="dxa"/>
          </w:tcPr>
          <w:p w:rsidR="00764DDC" w:rsidRPr="00972CEB" w:rsidRDefault="00764DDC" w:rsidP="00070A3D">
            <w:pPr>
              <w:rPr>
                <w:rFonts w:ascii="Times New Roman" w:hAnsi="Times New Roman" w:cs="Times New Roman"/>
                <w:sz w:val="24"/>
                <w:szCs w:val="24"/>
              </w:rPr>
            </w:pPr>
            <w:r w:rsidRPr="00972CEB">
              <w:rPr>
                <w:rFonts w:ascii="Times New Roman" w:hAnsi="Times New Roman" w:cs="Times New Roman"/>
                <w:sz w:val="24"/>
                <w:szCs w:val="24"/>
              </w:rPr>
              <w:t>Кабинет «</w:t>
            </w:r>
            <w:r>
              <w:rPr>
                <w:rFonts w:ascii="Times New Roman" w:hAnsi="Times New Roman" w:cs="Times New Roman"/>
                <w:sz w:val="24"/>
                <w:szCs w:val="24"/>
              </w:rPr>
              <w:t>Технологии приготовления мучных кондитерских изделий</w:t>
            </w:r>
            <w:r w:rsidRPr="00972CEB">
              <w:rPr>
                <w:rFonts w:ascii="Times New Roman" w:hAnsi="Times New Roman" w:cs="Times New Roman"/>
                <w:sz w:val="24"/>
                <w:szCs w:val="24"/>
              </w:rPr>
              <w:t xml:space="preserve">» </w:t>
            </w:r>
          </w:p>
        </w:tc>
      </w:tr>
      <w:tr w:rsidR="00764DDC" w:rsidRPr="00972CEB" w:rsidTr="00070A3D">
        <w:trPr>
          <w:jc w:val="right"/>
        </w:trPr>
        <w:tc>
          <w:tcPr>
            <w:tcW w:w="625" w:type="dxa"/>
          </w:tcPr>
          <w:p w:rsidR="00764DDC" w:rsidRPr="00972CEB" w:rsidRDefault="00764DDC" w:rsidP="00A826AD">
            <w:pPr>
              <w:pStyle w:val="a4"/>
              <w:numPr>
                <w:ilvl w:val="0"/>
                <w:numId w:val="217"/>
              </w:numPr>
              <w:jc w:val="center"/>
              <w:rPr>
                <w:rFonts w:ascii="Times New Roman" w:hAnsi="Times New Roman"/>
                <w:sz w:val="24"/>
                <w:szCs w:val="24"/>
              </w:rPr>
            </w:pPr>
          </w:p>
        </w:tc>
        <w:tc>
          <w:tcPr>
            <w:tcW w:w="8725" w:type="dxa"/>
          </w:tcPr>
          <w:p w:rsidR="00764DDC" w:rsidRPr="00972CEB" w:rsidRDefault="00764DDC" w:rsidP="00070A3D">
            <w:pPr>
              <w:rPr>
                <w:rFonts w:ascii="Times New Roman" w:hAnsi="Times New Roman" w:cs="Times New Roman"/>
                <w:sz w:val="24"/>
                <w:szCs w:val="24"/>
              </w:rPr>
            </w:pPr>
            <w:r w:rsidRPr="00972CEB">
              <w:rPr>
                <w:rFonts w:ascii="Times New Roman" w:hAnsi="Times New Roman" w:cs="Times New Roman"/>
                <w:sz w:val="24"/>
                <w:szCs w:val="24"/>
              </w:rPr>
              <w:t>Кабинет «</w:t>
            </w:r>
            <w:r>
              <w:rPr>
                <w:rFonts w:ascii="Times New Roman" w:hAnsi="Times New Roman" w:cs="Times New Roman"/>
                <w:sz w:val="24"/>
                <w:szCs w:val="24"/>
              </w:rPr>
              <w:t>Технологического оборудования хлебопекарного производства</w:t>
            </w:r>
            <w:r w:rsidRPr="00972CEB">
              <w:rPr>
                <w:rFonts w:ascii="Times New Roman" w:hAnsi="Times New Roman" w:cs="Times New Roman"/>
                <w:sz w:val="24"/>
                <w:szCs w:val="24"/>
              </w:rPr>
              <w:t>»</w:t>
            </w:r>
          </w:p>
        </w:tc>
      </w:tr>
      <w:tr w:rsidR="00764DDC" w:rsidRPr="00972CEB" w:rsidTr="00070A3D">
        <w:trPr>
          <w:jc w:val="right"/>
        </w:trPr>
        <w:tc>
          <w:tcPr>
            <w:tcW w:w="625" w:type="dxa"/>
          </w:tcPr>
          <w:p w:rsidR="00764DDC" w:rsidRPr="00972CEB" w:rsidRDefault="00764DDC" w:rsidP="00A826AD">
            <w:pPr>
              <w:pStyle w:val="a4"/>
              <w:numPr>
                <w:ilvl w:val="0"/>
                <w:numId w:val="217"/>
              </w:numPr>
              <w:jc w:val="center"/>
              <w:rPr>
                <w:rFonts w:ascii="Times New Roman" w:hAnsi="Times New Roman"/>
                <w:sz w:val="24"/>
                <w:szCs w:val="24"/>
              </w:rPr>
            </w:pPr>
          </w:p>
        </w:tc>
        <w:tc>
          <w:tcPr>
            <w:tcW w:w="8725" w:type="dxa"/>
          </w:tcPr>
          <w:p w:rsidR="00764DDC" w:rsidRPr="00972CEB" w:rsidRDefault="00764DDC" w:rsidP="00070A3D">
            <w:pPr>
              <w:rPr>
                <w:rFonts w:ascii="Times New Roman" w:hAnsi="Times New Roman" w:cs="Times New Roman"/>
                <w:sz w:val="24"/>
                <w:szCs w:val="24"/>
              </w:rPr>
            </w:pPr>
            <w:r w:rsidRPr="00972CEB">
              <w:rPr>
                <w:rFonts w:ascii="Times New Roman" w:hAnsi="Times New Roman" w:cs="Times New Roman"/>
                <w:sz w:val="24"/>
                <w:szCs w:val="24"/>
              </w:rPr>
              <w:t>Кабинет «Безопасности жизнедеятельности и охраны труда»</w:t>
            </w:r>
          </w:p>
        </w:tc>
      </w:tr>
      <w:tr w:rsidR="00764DDC" w:rsidRPr="00972CEB" w:rsidTr="00070A3D">
        <w:trPr>
          <w:jc w:val="right"/>
        </w:trPr>
        <w:tc>
          <w:tcPr>
            <w:tcW w:w="625" w:type="dxa"/>
          </w:tcPr>
          <w:p w:rsidR="00764DDC" w:rsidRPr="00972CEB" w:rsidRDefault="00764DDC" w:rsidP="00A826AD">
            <w:pPr>
              <w:pStyle w:val="a4"/>
              <w:numPr>
                <w:ilvl w:val="0"/>
                <w:numId w:val="217"/>
              </w:numPr>
              <w:jc w:val="center"/>
              <w:rPr>
                <w:rFonts w:ascii="Times New Roman" w:hAnsi="Times New Roman"/>
                <w:sz w:val="24"/>
                <w:szCs w:val="24"/>
              </w:rPr>
            </w:pPr>
          </w:p>
        </w:tc>
        <w:tc>
          <w:tcPr>
            <w:tcW w:w="8725" w:type="dxa"/>
          </w:tcPr>
          <w:p w:rsidR="00764DDC" w:rsidRPr="00972CEB" w:rsidRDefault="00764DDC" w:rsidP="00070A3D">
            <w:pPr>
              <w:rPr>
                <w:rFonts w:ascii="Times New Roman" w:hAnsi="Times New Roman" w:cs="Times New Roman"/>
                <w:sz w:val="24"/>
                <w:szCs w:val="24"/>
              </w:rPr>
            </w:pPr>
            <w:r w:rsidRPr="00972CEB">
              <w:rPr>
                <w:rFonts w:ascii="Times New Roman" w:hAnsi="Times New Roman" w:cs="Times New Roman"/>
                <w:sz w:val="24"/>
                <w:szCs w:val="24"/>
              </w:rPr>
              <w:t>Лаборатории:</w:t>
            </w:r>
          </w:p>
        </w:tc>
      </w:tr>
      <w:tr w:rsidR="00764DDC" w:rsidRPr="00972CEB" w:rsidTr="00070A3D">
        <w:trPr>
          <w:jc w:val="right"/>
        </w:trPr>
        <w:tc>
          <w:tcPr>
            <w:tcW w:w="625" w:type="dxa"/>
          </w:tcPr>
          <w:p w:rsidR="00764DDC" w:rsidRPr="00972CEB" w:rsidRDefault="00764DDC" w:rsidP="00A826AD">
            <w:pPr>
              <w:pStyle w:val="a4"/>
              <w:numPr>
                <w:ilvl w:val="0"/>
                <w:numId w:val="217"/>
              </w:numPr>
              <w:jc w:val="center"/>
              <w:rPr>
                <w:rFonts w:ascii="Times New Roman" w:hAnsi="Times New Roman"/>
                <w:sz w:val="24"/>
                <w:szCs w:val="24"/>
              </w:rPr>
            </w:pPr>
          </w:p>
        </w:tc>
        <w:tc>
          <w:tcPr>
            <w:tcW w:w="8725" w:type="dxa"/>
          </w:tcPr>
          <w:p w:rsidR="00764DDC" w:rsidRPr="00972CEB" w:rsidRDefault="00764DDC" w:rsidP="00070A3D">
            <w:pPr>
              <w:rPr>
                <w:rFonts w:ascii="Times New Roman" w:hAnsi="Times New Roman" w:cs="Times New Roman"/>
                <w:sz w:val="24"/>
                <w:szCs w:val="24"/>
              </w:rPr>
            </w:pPr>
            <w:r w:rsidRPr="00972CEB">
              <w:rPr>
                <w:rFonts w:ascii="Times New Roman" w:hAnsi="Times New Roman" w:cs="Times New Roman"/>
                <w:sz w:val="24"/>
                <w:szCs w:val="24"/>
              </w:rPr>
              <w:t>«</w:t>
            </w:r>
            <w:r>
              <w:rPr>
                <w:rFonts w:ascii="Times New Roman" w:hAnsi="Times New Roman" w:cs="Times New Roman"/>
                <w:sz w:val="24"/>
                <w:szCs w:val="24"/>
              </w:rPr>
              <w:t>Микробиологии, санитарии и гигиены</w:t>
            </w:r>
            <w:r w:rsidRPr="00972CEB">
              <w:rPr>
                <w:rFonts w:ascii="Times New Roman" w:hAnsi="Times New Roman" w:cs="Times New Roman"/>
                <w:sz w:val="24"/>
                <w:szCs w:val="24"/>
              </w:rPr>
              <w:t>»</w:t>
            </w:r>
          </w:p>
        </w:tc>
      </w:tr>
      <w:tr w:rsidR="00764DDC" w:rsidRPr="00972CEB" w:rsidTr="00070A3D">
        <w:trPr>
          <w:trHeight w:val="294"/>
          <w:jc w:val="right"/>
        </w:trPr>
        <w:tc>
          <w:tcPr>
            <w:tcW w:w="625" w:type="dxa"/>
          </w:tcPr>
          <w:p w:rsidR="00764DDC" w:rsidRPr="00972CEB" w:rsidRDefault="00764DDC" w:rsidP="00A826AD">
            <w:pPr>
              <w:pStyle w:val="a4"/>
              <w:numPr>
                <w:ilvl w:val="0"/>
                <w:numId w:val="217"/>
              </w:numPr>
              <w:jc w:val="center"/>
              <w:rPr>
                <w:rFonts w:ascii="Times New Roman" w:hAnsi="Times New Roman"/>
                <w:sz w:val="24"/>
                <w:szCs w:val="24"/>
              </w:rPr>
            </w:pPr>
          </w:p>
        </w:tc>
        <w:tc>
          <w:tcPr>
            <w:tcW w:w="8725" w:type="dxa"/>
          </w:tcPr>
          <w:p w:rsidR="00764DDC" w:rsidRPr="00972CEB" w:rsidRDefault="00764DDC" w:rsidP="00070A3D">
            <w:pPr>
              <w:rPr>
                <w:rFonts w:ascii="Times New Roman" w:hAnsi="Times New Roman" w:cs="Times New Roman"/>
                <w:sz w:val="24"/>
                <w:szCs w:val="24"/>
              </w:rPr>
            </w:pPr>
            <w:r w:rsidRPr="00972CEB">
              <w:rPr>
                <w:rFonts w:ascii="Times New Roman" w:hAnsi="Times New Roman" w:cs="Times New Roman"/>
                <w:sz w:val="24"/>
                <w:szCs w:val="24"/>
              </w:rPr>
              <w:t>Мастерские</w:t>
            </w:r>
            <w:r>
              <w:rPr>
                <w:rFonts w:ascii="Times New Roman" w:hAnsi="Times New Roman" w:cs="Times New Roman"/>
                <w:sz w:val="24"/>
                <w:szCs w:val="24"/>
              </w:rPr>
              <w:t>:</w:t>
            </w:r>
          </w:p>
        </w:tc>
      </w:tr>
      <w:tr w:rsidR="00764DDC" w:rsidRPr="00972CEB" w:rsidTr="00070A3D">
        <w:trPr>
          <w:jc w:val="right"/>
        </w:trPr>
        <w:tc>
          <w:tcPr>
            <w:tcW w:w="625" w:type="dxa"/>
          </w:tcPr>
          <w:p w:rsidR="00764DDC" w:rsidRPr="00972CEB" w:rsidRDefault="00764DDC" w:rsidP="00A826AD">
            <w:pPr>
              <w:pStyle w:val="a4"/>
              <w:numPr>
                <w:ilvl w:val="0"/>
                <w:numId w:val="217"/>
              </w:numPr>
              <w:jc w:val="center"/>
              <w:rPr>
                <w:rFonts w:ascii="Times New Roman" w:hAnsi="Times New Roman"/>
                <w:sz w:val="24"/>
                <w:szCs w:val="24"/>
              </w:rPr>
            </w:pPr>
          </w:p>
        </w:tc>
        <w:tc>
          <w:tcPr>
            <w:tcW w:w="8725" w:type="dxa"/>
          </w:tcPr>
          <w:p w:rsidR="00764DDC" w:rsidRPr="00972CEB" w:rsidRDefault="00764DDC" w:rsidP="00070A3D">
            <w:pPr>
              <w:rPr>
                <w:rFonts w:ascii="Times New Roman" w:hAnsi="Times New Roman" w:cs="Times New Roman"/>
                <w:sz w:val="24"/>
                <w:szCs w:val="24"/>
              </w:rPr>
            </w:pPr>
            <w:r>
              <w:rPr>
                <w:rFonts w:ascii="Times New Roman" w:hAnsi="Times New Roman" w:cs="Times New Roman"/>
                <w:sz w:val="24"/>
                <w:szCs w:val="24"/>
              </w:rPr>
              <w:t>Учебная пекарня</w:t>
            </w:r>
          </w:p>
        </w:tc>
      </w:tr>
      <w:tr w:rsidR="00764DDC" w:rsidRPr="00972CEB" w:rsidTr="00070A3D">
        <w:trPr>
          <w:jc w:val="right"/>
        </w:trPr>
        <w:tc>
          <w:tcPr>
            <w:tcW w:w="625" w:type="dxa"/>
          </w:tcPr>
          <w:p w:rsidR="00764DDC" w:rsidRPr="00972CEB" w:rsidRDefault="00764DDC" w:rsidP="00A826AD">
            <w:pPr>
              <w:pStyle w:val="a4"/>
              <w:numPr>
                <w:ilvl w:val="0"/>
                <w:numId w:val="217"/>
              </w:numPr>
              <w:jc w:val="center"/>
              <w:rPr>
                <w:rFonts w:ascii="Times New Roman" w:hAnsi="Times New Roman"/>
                <w:sz w:val="24"/>
                <w:szCs w:val="24"/>
              </w:rPr>
            </w:pPr>
          </w:p>
        </w:tc>
        <w:tc>
          <w:tcPr>
            <w:tcW w:w="8725" w:type="dxa"/>
          </w:tcPr>
          <w:p w:rsidR="00764DDC" w:rsidRPr="00972CEB" w:rsidRDefault="00764DDC" w:rsidP="00070A3D">
            <w:pPr>
              <w:rPr>
                <w:rFonts w:ascii="Times New Roman" w:hAnsi="Times New Roman" w:cs="Times New Roman"/>
                <w:sz w:val="24"/>
                <w:szCs w:val="24"/>
              </w:rPr>
            </w:pPr>
            <w:r w:rsidRPr="00972CEB">
              <w:rPr>
                <w:rFonts w:ascii="Times New Roman" w:hAnsi="Times New Roman" w:cs="Times New Roman"/>
                <w:sz w:val="24"/>
                <w:szCs w:val="24"/>
              </w:rPr>
              <w:t xml:space="preserve">Спортивный комплекс: спортивный зал, </w:t>
            </w:r>
            <w:r>
              <w:rPr>
                <w:rFonts w:ascii="Times New Roman" w:hAnsi="Times New Roman" w:cs="Times New Roman"/>
                <w:sz w:val="24"/>
                <w:szCs w:val="24"/>
              </w:rPr>
              <w:t>открытый стадион</w:t>
            </w:r>
            <w:r w:rsidRPr="00972CEB">
              <w:rPr>
                <w:rFonts w:ascii="Times New Roman" w:hAnsi="Times New Roman" w:cs="Times New Roman"/>
                <w:sz w:val="24"/>
                <w:szCs w:val="24"/>
              </w:rPr>
              <w:t xml:space="preserve"> с элементами полосы препятствий, стрелковый тир (в любой модификации, включая электронный) или место для стрельбы</w:t>
            </w:r>
          </w:p>
        </w:tc>
      </w:tr>
      <w:tr w:rsidR="00764DDC" w:rsidRPr="00972CEB" w:rsidTr="00070A3D">
        <w:trPr>
          <w:jc w:val="right"/>
        </w:trPr>
        <w:tc>
          <w:tcPr>
            <w:tcW w:w="625" w:type="dxa"/>
          </w:tcPr>
          <w:p w:rsidR="00764DDC" w:rsidRPr="00972CEB" w:rsidRDefault="00764DDC" w:rsidP="00A826AD">
            <w:pPr>
              <w:pStyle w:val="a4"/>
              <w:numPr>
                <w:ilvl w:val="0"/>
                <w:numId w:val="217"/>
              </w:numPr>
              <w:jc w:val="center"/>
              <w:rPr>
                <w:rFonts w:ascii="Times New Roman" w:hAnsi="Times New Roman"/>
                <w:sz w:val="24"/>
                <w:szCs w:val="24"/>
              </w:rPr>
            </w:pPr>
          </w:p>
        </w:tc>
        <w:tc>
          <w:tcPr>
            <w:tcW w:w="8725" w:type="dxa"/>
          </w:tcPr>
          <w:p w:rsidR="00764DDC" w:rsidRPr="00972CEB" w:rsidRDefault="00764DDC" w:rsidP="00070A3D">
            <w:pPr>
              <w:rPr>
                <w:rFonts w:ascii="Times New Roman" w:hAnsi="Times New Roman" w:cs="Times New Roman"/>
                <w:sz w:val="24"/>
                <w:szCs w:val="24"/>
              </w:rPr>
            </w:pPr>
            <w:r w:rsidRPr="00972CEB">
              <w:rPr>
                <w:rFonts w:ascii="Times New Roman" w:hAnsi="Times New Roman" w:cs="Times New Roman"/>
                <w:sz w:val="24"/>
                <w:szCs w:val="24"/>
              </w:rPr>
              <w:t>Залы: библиотека, читальный зал с выходом в сеть Интернет, актовый зал</w:t>
            </w:r>
          </w:p>
        </w:tc>
      </w:tr>
    </w:tbl>
    <w:p w:rsidR="00764DDC" w:rsidRPr="00972CEB" w:rsidRDefault="00764DDC" w:rsidP="00764DDC">
      <w:pPr>
        <w:rPr>
          <w:rFonts w:ascii="Times New Roman" w:hAnsi="Times New Roman" w:cs="Times New Roman"/>
          <w:sz w:val="24"/>
          <w:szCs w:val="24"/>
        </w:rPr>
      </w:pPr>
    </w:p>
    <w:p w:rsidR="00764DDC" w:rsidRPr="00972CEB" w:rsidRDefault="00764DDC" w:rsidP="00764DDC">
      <w:pPr>
        <w:rPr>
          <w:rFonts w:ascii="Times New Roman" w:hAnsi="Times New Roman" w:cs="Times New Roman"/>
          <w:sz w:val="24"/>
          <w:szCs w:val="24"/>
        </w:rPr>
      </w:pPr>
    </w:p>
    <w:p w:rsidR="00764DDC" w:rsidRPr="00AD4E74" w:rsidRDefault="00764DDC" w:rsidP="00764DDC">
      <w:pPr>
        <w:rPr>
          <w:rFonts w:ascii="Times New Roman" w:hAnsi="Times New Roman" w:cs="Times New Roman"/>
          <w:sz w:val="24"/>
          <w:szCs w:val="24"/>
        </w:rPr>
      </w:pPr>
    </w:p>
    <w:p w:rsidR="00764DDC" w:rsidRDefault="00764DDC" w:rsidP="000C03DE">
      <w:pPr>
        <w:spacing w:after="0" w:line="240" w:lineRule="auto"/>
        <w:jc w:val="both"/>
        <w:rPr>
          <w:rFonts w:ascii="Times New Roman" w:eastAsia="Times New Roman" w:hAnsi="Times New Roman" w:cs="Times New Roman"/>
          <w:b/>
          <w:sz w:val="24"/>
          <w:szCs w:val="24"/>
        </w:rPr>
      </w:pPr>
    </w:p>
    <w:p w:rsidR="00764DDC" w:rsidRDefault="00764DDC" w:rsidP="000C03DE">
      <w:pPr>
        <w:spacing w:after="0" w:line="240" w:lineRule="auto"/>
        <w:jc w:val="both"/>
        <w:rPr>
          <w:rFonts w:ascii="Times New Roman" w:eastAsia="Times New Roman" w:hAnsi="Times New Roman" w:cs="Times New Roman"/>
          <w:b/>
          <w:sz w:val="24"/>
          <w:szCs w:val="24"/>
        </w:rPr>
      </w:pPr>
    </w:p>
    <w:p w:rsidR="00764DDC" w:rsidRDefault="00764DDC" w:rsidP="000C03DE">
      <w:pPr>
        <w:spacing w:after="0" w:line="240" w:lineRule="auto"/>
        <w:jc w:val="both"/>
        <w:rPr>
          <w:rFonts w:ascii="Times New Roman" w:eastAsia="Times New Roman" w:hAnsi="Times New Roman" w:cs="Times New Roman"/>
          <w:b/>
          <w:sz w:val="24"/>
          <w:szCs w:val="24"/>
        </w:rPr>
      </w:pPr>
    </w:p>
    <w:p w:rsidR="00764DDC" w:rsidRDefault="00764DDC" w:rsidP="000C03DE">
      <w:pPr>
        <w:spacing w:after="0" w:line="240" w:lineRule="auto"/>
        <w:jc w:val="both"/>
        <w:rPr>
          <w:rFonts w:ascii="Times New Roman" w:eastAsia="Times New Roman" w:hAnsi="Times New Roman" w:cs="Times New Roman"/>
          <w:b/>
          <w:sz w:val="24"/>
          <w:szCs w:val="24"/>
        </w:rPr>
      </w:pPr>
    </w:p>
    <w:p w:rsidR="00764DDC" w:rsidRDefault="00764DDC" w:rsidP="000C03DE">
      <w:pPr>
        <w:spacing w:after="0" w:line="240" w:lineRule="auto"/>
        <w:jc w:val="both"/>
        <w:rPr>
          <w:rFonts w:ascii="Times New Roman" w:eastAsia="Times New Roman" w:hAnsi="Times New Roman" w:cs="Times New Roman"/>
          <w:b/>
          <w:sz w:val="24"/>
          <w:szCs w:val="24"/>
        </w:rPr>
      </w:pPr>
    </w:p>
    <w:p w:rsidR="00764DDC" w:rsidRDefault="00764DDC" w:rsidP="000C03DE">
      <w:pPr>
        <w:spacing w:after="0" w:line="240" w:lineRule="auto"/>
        <w:jc w:val="both"/>
        <w:rPr>
          <w:rFonts w:ascii="Times New Roman" w:eastAsia="Times New Roman" w:hAnsi="Times New Roman" w:cs="Times New Roman"/>
          <w:b/>
          <w:sz w:val="24"/>
          <w:szCs w:val="24"/>
        </w:rPr>
      </w:pPr>
    </w:p>
    <w:p w:rsidR="00764DDC" w:rsidRDefault="00764DDC" w:rsidP="000C03DE">
      <w:pPr>
        <w:spacing w:after="0" w:line="240" w:lineRule="auto"/>
        <w:jc w:val="both"/>
        <w:rPr>
          <w:rFonts w:ascii="Times New Roman" w:eastAsia="Times New Roman" w:hAnsi="Times New Roman" w:cs="Times New Roman"/>
          <w:b/>
          <w:sz w:val="24"/>
          <w:szCs w:val="24"/>
        </w:rPr>
      </w:pPr>
    </w:p>
    <w:p w:rsidR="00764DDC" w:rsidRDefault="00764DDC" w:rsidP="000C03DE">
      <w:pPr>
        <w:spacing w:after="0" w:line="240" w:lineRule="auto"/>
        <w:jc w:val="both"/>
        <w:rPr>
          <w:rFonts w:ascii="Times New Roman" w:eastAsia="Times New Roman" w:hAnsi="Times New Roman" w:cs="Times New Roman"/>
          <w:b/>
          <w:sz w:val="24"/>
          <w:szCs w:val="24"/>
        </w:rPr>
      </w:pPr>
    </w:p>
    <w:p w:rsidR="00764DDC" w:rsidRDefault="00764DDC" w:rsidP="000C03DE">
      <w:pPr>
        <w:spacing w:after="0" w:line="240" w:lineRule="auto"/>
        <w:jc w:val="both"/>
        <w:rPr>
          <w:rFonts w:ascii="Times New Roman" w:eastAsia="Times New Roman" w:hAnsi="Times New Roman" w:cs="Times New Roman"/>
          <w:b/>
          <w:sz w:val="24"/>
          <w:szCs w:val="24"/>
        </w:rPr>
      </w:pPr>
    </w:p>
    <w:p w:rsidR="00764DDC" w:rsidRDefault="00764DDC" w:rsidP="000C03DE">
      <w:pPr>
        <w:spacing w:after="0" w:line="240" w:lineRule="auto"/>
        <w:jc w:val="both"/>
        <w:rPr>
          <w:rFonts w:ascii="Times New Roman" w:eastAsia="Times New Roman" w:hAnsi="Times New Roman" w:cs="Times New Roman"/>
          <w:b/>
          <w:sz w:val="24"/>
          <w:szCs w:val="24"/>
        </w:rPr>
      </w:pPr>
    </w:p>
    <w:p w:rsidR="00764DDC" w:rsidRDefault="00764DDC" w:rsidP="000C03DE">
      <w:pPr>
        <w:spacing w:after="0" w:line="240" w:lineRule="auto"/>
        <w:jc w:val="both"/>
        <w:rPr>
          <w:rFonts w:ascii="Times New Roman" w:eastAsia="Times New Roman" w:hAnsi="Times New Roman" w:cs="Times New Roman"/>
          <w:b/>
          <w:sz w:val="24"/>
          <w:szCs w:val="24"/>
        </w:rPr>
      </w:pPr>
    </w:p>
    <w:p w:rsidR="00764DDC" w:rsidRDefault="00764DDC" w:rsidP="000C03DE">
      <w:pPr>
        <w:spacing w:after="0" w:line="240" w:lineRule="auto"/>
        <w:jc w:val="both"/>
        <w:rPr>
          <w:rFonts w:ascii="Times New Roman" w:eastAsia="Times New Roman" w:hAnsi="Times New Roman" w:cs="Times New Roman"/>
          <w:b/>
          <w:sz w:val="24"/>
          <w:szCs w:val="24"/>
        </w:rPr>
      </w:pPr>
    </w:p>
    <w:p w:rsidR="00764DDC" w:rsidRDefault="00764DDC" w:rsidP="000C03DE">
      <w:pPr>
        <w:spacing w:after="0" w:line="240" w:lineRule="auto"/>
        <w:jc w:val="both"/>
        <w:rPr>
          <w:rFonts w:ascii="Times New Roman" w:eastAsia="Times New Roman" w:hAnsi="Times New Roman" w:cs="Times New Roman"/>
          <w:b/>
          <w:sz w:val="24"/>
          <w:szCs w:val="24"/>
        </w:rPr>
      </w:pPr>
    </w:p>
    <w:p w:rsidR="00764DDC" w:rsidRDefault="00764DDC" w:rsidP="000C03DE">
      <w:pPr>
        <w:spacing w:after="0" w:line="240" w:lineRule="auto"/>
        <w:jc w:val="both"/>
        <w:rPr>
          <w:rFonts w:ascii="Times New Roman" w:eastAsia="Times New Roman" w:hAnsi="Times New Roman" w:cs="Times New Roman"/>
          <w:b/>
          <w:sz w:val="24"/>
          <w:szCs w:val="24"/>
        </w:rPr>
      </w:pPr>
    </w:p>
    <w:p w:rsidR="00764DDC" w:rsidRDefault="00764DDC" w:rsidP="000C03DE">
      <w:pPr>
        <w:spacing w:after="0" w:line="240" w:lineRule="auto"/>
        <w:jc w:val="both"/>
        <w:rPr>
          <w:rFonts w:ascii="Times New Roman" w:eastAsia="Times New Roman" w:hAnsi="Times New Roman" w:cs="Times New Roman"/>
          <w:b/>
          <w:sz w:val="24"/>
          <w:szCs w:val="24"/>
        </w:rPr>
      </w:pPr>
    </w:p>
    <w:p w:rsidR="00764DDC" w:rsidRDefault="00764DDC" w:rsidP="000C03DE">
      <w:pPr>
        <w:spacing w:after="0" w:line="240" w:lineRule="auto"/>
        <w:jc w:val="both"/>
        <w:rPr>
          <w:rFonts w:ascii="Times New Roman" w:eastAsia="Times New Roman" w:hAnsi="Times New Roman" w:cs="Times New Roman"/>
          <w:b/>
          <w:sz w:val="24"/>
          <w:szCs w:val="24"/>
        </w:rPr>
        <w:sectPr w:rsidR="00764DDC" w:rsidSect="00764DDC">
          <w:pgSz w:w="11906" w:h="16838"/>
          <w:pgMar w:top="1134" w:right="851" w:bottom="1134" w:left="1134" w:header="709" w:footer="709" w:gutter="0"/>
          <w:cols w:space="708"/>
          <w:docGrid w:linePitch="360"/>
        </w:sectPr>
      </w:pPr>
    </w:p>
    <w:p w:rsidR="00764DDC" w:rsidRDefault="00764DDC" w:rsidP="000C03DE">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План учебного процесса</w:t>
      </w:r>
    </w:p>
    <w:p w:rsidR="00764DDC" w:rsidRDefault="00764DDC" w:rsidP="000C03DE">
      <w:pPr>
        <w:spacing w:after="0" w:line="240" w:lineRule="auto"/>
        <w:jc w:val="both"/>
        <w:rPr>
          <w:rFonts w:ascii="Times New Roman" w:eastAsia="Times New Roman" w:hAnsi="Times New Roman" w:cs="Times New Roman"/>
          <w:b/>
          <w:sz w:val="24"/>
          <w:szCs w:val="24"/>
        </w:rPr>
      </w:pPr>
    </w:p>
    <w:tbl>
      <w:tblPr>
        <w:tblW w:w="16018" w:type="dxa"/>
        <w:tblInd w:w="-459" w:type="dxa"/>
        <w:tblLayout w:type="fixed"/>
        <w:tblLook w:val="04A0" w:firstRow="1" w:lastRow="0" w:firstColumn="1" w:lastColumn="0" w:noHBand="0" w:noVBand="1"/>
      </w:tblPr>
      <w:tblGrid>
        <w:gridCol w:w="982"/>
        <w:gridCol w:w="8"/>
        <w:gridCol w:w="2548"/>
        <w:gridCol w:w="715"/>
        <w:gridCol w:w="567"/>
        <w:gridCol w:w="567"/>
        <w:gridCol w:w="567"/>
        <w:gridCol w:w="709"/>
        <w:gridCol w:w="708"/>
        <w:gridCol w:w="567"/>
        <w:gridCol w:w="567"/>
        <w:gridCol w:w="851"/>
        <w:gridCol w:w="567"/>
        <w:gridCol w:w="709"/>
        <w:gridCol w:w="850"/>
        <w:gridCol w:w="992"/>
        <w:gridCol w:w="709"/>
        <w:gridCol w:w="709"/>
        <w:gridCol w:w="567"/>
        <w:gridCol w:w="850"/>
        <w:gridCol w:w="709"/>
      </w:tblGrid>
      <w:tr w:rsidR="00AC7380" w:rsidRPr="00AC7380" w:rsidTr="00F9707B">
        <w:trPr>
          <w:trHeight w:val="300"/>
        </w:trPr>
        <w:tc>
          <w:tcPr>
            <w:tcW w:w="982"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AC7380" w:rsidRPr="00AC7380" w:rsidRDefault="00AC7380" w:rsidP="00AC7380">
            <w:pPr>
              <w:spacing w:after="0" w:line="240" w:lineRule="auto"/>
              <w:jc w:val="center"/>
              <w:rPr>
                <w:rFonts w:ascii="Times New Roman" w:eastAsia="Times New Roman" w:hAnsi="Times New Roman" w:cs="Times New Roman"/>
                <w:b/>
                <w:bCs/>
                <w:color w:val="000000"/>
                <w:sz w:val="16"/>
                <w:szCs w:val="16"/>
              </w:rPr>
            </w:pPr>
            <w:r w:rsidRPr="00AC7380">
              <w:rPr>
                <w:rFonts w:ascii="Times New Roman" w:eastAsia="Times New Roman" w:hAnsi="Times New Roman" w:cs="Times New Roman"/>
                <w:b/>
                <w:bCs/>
                <w:color w:val="000000"/>
                <w:sz w:val="16"/>
                <w:szCs w:val="16"/>
              </w:rPr>
              <w:t xml:space="preserve">   Индекс</w:t>
            </w:r>
          </w:p>
        </w:tc>
        <w:tc>
          <w:tcPr>
            <w:tcW w:w="2556" w:type="dxa"/>
            <w:gridSpan w:val="2"/>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AC7380" w:rsidRPr="00AC7380" w:rsidRDefault="00AC7380" w:rsidP="00AC7380">
            <w:pPr>
              <w:spacing w:after="0" w:line="240" w:lineRule="auto"/>
              <w:jc w:val="center"/>
              <w:rPr>
                <w:rFonts w:ascii="Times New Roman" w:eastAsia="Times New Roman" w:hAnsi="Times New Roman" w:cs="Times New Roman"/>
                <w:b/>
                <w:bCs/>
                <w:color w:val="000000"/>
                <w:sz w:val="16"/>
                <w:szCs w:val="16"/>
              </w:rPr>
            </w:pPr>
            <w:r w:rsidRPr="00AC7380">
              <w:rPr>
                <w:rFonts w:ascii="Times New Roman" w:eastAsia="Times New Roman" w:hAnsi="Times New Roman" w:cs="Times New Roman"/>
                <w:b/>
                <w:bCs/>
                <w:color w:val="000000"/>
                <w:sz w:val="16"/>
                <w:szCs w:val="16"/>
              </w:rPr>
              <w:t>Наименование циклов, учебных предметов, профессиональных модулей, МДК, практик</w:t>
            </w:r>
          </w:p>
        </w:tc>
        <w:tc>
          <w:tcPr>
            <w:tcW w:w="1849" w:type="dxa"/>
            <w:gridSpan w:val="3"/>
            <w:vMerge w:val="restart"/>
            <w:tcBorders>
              <w:top w:val="single" w:sz="8" w:space="0" w:color="auto"/>
              <w:left w:val="nil"/>
              <w:bottom w:val="single" w:sz="4" w:space="0" w:color="000000"/>
              <w:right w:val="single" w:sz="8" w:space="0" w:color="000000"/>
            </w:tcBorders>
            <w:shd w:val="clear" w:color="auto" w:fill="auto"/>
            <w:vAlign w:val="center"/>
            <w:hideMark/>
          </w:tcPr>
          <w:p w:rsidR="00AC7380" w:rsidRPr="00AC7380" w:rsidRDefault="00AC7380" w:rsidP="00AC7380">
            <w:pPr>
              <w:spacing w:after="0" w:line="240" w:lineRule="auto"/>
              <w:jc w:val="center"/>
              <w:rPr>
                <w:rFonts w:ascii="Times New Roman" w:eastAsia="Times New Roman" w:hAnsi="Times New Roman" w:cs="Times New Roman"/>
                <w:b/>
                <w:bCs/>
                <w:color w:val="000000"/>
                <w:sz w:val="16"/>
                <w:szCs w:val="16"/>
              </w:rPr>
            </w:pPr>
            <w:r w:rsidRPr="00AC7380">
              <w:rPr>
                <w:rFonts w:ascii="Times New Roman" w:eastAsia="Times New Roman" w:hAnsi="Times New Roman" w:cs="Times New Roman"/>
                <w:b/>
                <w:bCs/>
                <w:color w:val="000000"/>
                <w:sz w:val="16"/>
                <w:szCs w:val="16"/>
              </w:rPr>
              <w:t>формы промежуточной аттестации с указанием семестра</w:t>
            </w:r>
          </w:p>
        </w:tc>
        <w:tc>
          <w:tcPr>
            <w:tcW w:w="3118" w:type="dxa"/>
            <w:gridSpan w:val="5"/>
            <w:vMerge w:val="restart"/>
            <w:tcBorders>
              <w:top w:val="single" w:sz="8" w:space="0" w:color="auto"/>
              <w:left w:val="single" w:sz="8" w:space="0" w:color="auto"/>
              <w:bottom w:val="single" w:sz="8" w:space="0" w:color="000000"/>
              <w:right w:val="nil"/>
            </w:tcBorders>
            <w:shd w:val="clear" w:color="auto" w:fill="auto"/>
            <w:vAlign w:val="center"/>
            <w:hideMark/>
          </w:tcPr>
          <w:p w:rsidR="00AC7380" w:rsidRPr="00AC7380" w:rsidRDefault="00AC7380" w:rsidP="00AC7380">
            <w:pPr>
              <w:spacing w:after="0" w:line="240" w:lineRule="auto"/>
              <w:jc w:val="center"/>
              <w:rPr>
                <w:rFonts w:ascii="Times New Roman" w:eastAsia="Times New Roman" w:hAnsi="Times New Roman" w:cs="Times New Roman"/>
                <w:b/>
                <w:bCs/>
                <w:color w:val="000000"/>
                <w:sz w:val="16"/>
                <w:szCs w:val="16"/>
              </w:rPr>
            </w:pPr>
            <w:r w:rsidRPr="00AC7380">
              <w:rPr>
                <w:rFonts w:ascii="Times New Roman" w:eastAsia="Times New Roman" w:hAnsi="Times New Roman" w:cs="Times New Roman"/>
                <w:b/>
                <w:bCs/>
                <w:color w:val="000000"/>
                <w:sz w:val="16"/>
                <w:szCs w:val="16"/>
              </w:rPr>
              <w:t>Учебная нагрузка обучающихся (час.)</w:t>
            </w:r>
          </w:p>
        </w:tc>
        <w:tc>
          <w:tcPr>
            <w:tcW w:w="6804" w:type="dxa"/>
            <w:gridSpan w:val="9"/>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jc w:val="center"/>
              <w:rPr>
                <w:rFonts w:ascii="Times New Roman" w:eastAsia="Times New Roman" w:hAnsi="Times New Roman" w:cs="Times New Roman"/>
                <w:b/>
                <w:bCs/>
                <w:color w:val="000000"/>
                <w:sz w:val="16"/>
                <w:szCs w:val="16"/>
              </w:rPr>
            </w:pPr>
            <w:r w:rsidRPr="00AC7380">
              <w:rPr>
                <w:rFonts w:ascii="Times New Roman" w:eastAsia="Times New Roman" w:hAnsi="Times New Roman" w:cs="Times New Roman"/>
                <w:b/>
                <w:bCs/>
                <w:color w:val="000000"/>
                <w:sz w:val="16"/>
                <w:szCs w:val="16"/>
              </w:rPr>
              <w:t>Распределение обязательной нагрузки по курсам и семестрам ( час. в семестр)</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jc w:val="center"/>
              <w:rPr>
                <w:rFonts w:ascii="Times New Roman" w:eastAsia="Times New Roman" w:hAnsi="Times New Roman" w:cs="Times New Roman"/>
                <w:b/>
                <w:bCs/>
                <w:color w:val="000000"/>
                <w:sz w:val="16"/>
                <w:szCs w:val="16"/>
              </w:rPr>
            </w:pPr>
            <w:r w:rsidRPr="00AC7380">
              <w:rPr>
                <w:rFonts w:ascii="Times New Roman" w:eastAsia="Times New Roman" w:hAnsi="Times New Roman" w:cs="Times New Roman"/>
                <w:b/>
                <w:bCs/>
                <w:color w:val="000000"/>
                <w:sz w:val="16"/>
                <w:szCs w:val="16"/>
              </w:rPr>
              <w:t>вариативная часть</w:t>
            </w:r>
          </w:p>
        </w:tc>
      </w:tr>
      <w:tr w:rsidR="00AC7380" w:rsidRPr="00AC7380" w:rsidTr="00F9707B">
        <w:trPr>
          <w:trHeight w:val="300"/>
        </w:trPr>
        <w:tc>
          <w:tcPr>
            <w:tcW w:w="982" w:type="dxa"/>
            <w:vMerge/>
            <w:tcBorders>
              <w:top w:val="single" w:sz="8" w:space="0" w:color="auto"/>
              <w:left w:val="single" w:sz="8" w:space="0" w:color="auto"/>
              <w:bottom w:val="single" w:sz="8" w:space="0" w:color="000000"/>
              <w:right w:val="single" w:sz="8" w:space="0" w:color="auto"/>
            </w:tcBorders>
            <w:vAlign w:val="center"/>
            <w:hideMark/>
          </w:tcPr>
          <w:p w:rsidR="00AC7380" w:rsidRPr="00AC7380" w:rsidRDefault="00AC7380" w:rsidP="00AC7380">
            <w:pPr>
              <w:spacing w:after="0" w:line="240" w:lineRule="auto"/>
              <w:rPr>
                <w:rFonts w:ascii="Times New Roman" w:eastAsia="Times New Roman" w:hAnsi="Times New Roman" w:cs="Times New Roman"/>
                <w:b/>
                <w:bCs/>
                <w:color w:val="000000"/>
                <w:sz w:val="16"/>
                <w:szCs w:val="16"/>
              </w:rPr>
            </w:pPr>
          </w:p>
        </w:tc>
        <w:tc>
          <w:tcPr>
            <w:tcW w:w="2556" w:type="dxa"/>
            <w:gridSpan w:val="2"/>
            <w:vMerge/>
            <w:tcBorders>
              <w:top w:val="single" w:sz="8" w:space="0" w:color="auto"/>
              <w:left w:val="single" w:sz="8" w:space="0" w:color="auto"/>
              <w:bottom w:val="single" w:sz="8" w:space="0" w:color="000000"/>
              <w:right w:val="single" w:sz="4" w:space="0" w:color="auto"/>
            </w:tcBorders>
            <w:vAlign w:val="center"/>
            <w:hideMark/>
          </w:tcPr>
          <w:p w:rsidR="00AC7380" w:rsidRPr="00AC7380" w:rsidRDefault="00AC7380" w:rsidP="00AC7380">
            <w:pPr>
              <w:spacing w:after="0" w:line="240" w:lineRule="auto"/>
              <w:rPr>
                <w:rFonts w:ascii="Times New Roman" w:eastAsia="Times New Roman" w:hAnsi="Times New Roman" w:cs="Times New Roman"/>
                <w:b/>
                <w:bCs/>
                <w:color w:val="000000"/>
                <w:sz w:val="16"/>
                <w:szCs w:val="16"/>
              </w:rPr>
            </w:pPr>
          </w:p>
        </w:tc>
        <w:tc>
          <w:tcPr>
            <w:tcW w:w="1849" w:type="dxa"/>
            <w:gridSpan w:val="3"/>
            <w:vMerge/>
            <w:tcBorders>
              <w:top w:val="single" w:sz="8" w:space="0" w:color="auto"/>
              <w:left w:val="nil"/>
              <w:bottom w:val="single" w:sz="4" w:space="0" w:color="000000"/>
              <w:right w:val="single" w:sz="8" w:space="0" w:color="000000"/>
            </w:tcBorders>
            <w:vAlign w:val="center"/>
            <w:hideMark/>
          </w:tcPr>
          <w:p w:rsidR="00AC7380" w:rsidRPr="00AC7380" w:rsidRDefault="00AC7380" w:rsidP="00AC7380">
            <w:pPr>
              <w:spacing w:after="0" w:line="240" w:lineRule="auto"/>
              <w:rPr>
                <w:rFonts w:ascii="Times New Roman" w:eastAsia="Times New Roman" w:hAnsi="Times New Roman" w:cs="Times New Roman"/>
                <w:b/>
                <w:bCs/>
                <w:color w:val="000000"/>
                <w:sz w:val="16"/>
                <w:szCs w:val="16"/>
              </w:rPr>
            </w:pPr>
          </w:p>
        </w:tc>
        <w:tc>
          <w:tcPr>
            <w:tcW w:w="3118" w:type="dxa"/>
            <w:gridSpan w:val="5"/>
            <w:vMerge/>
            <w:tcBorders>
              <w:top w:val="single" w:sz="8" w:space="0" w:color="auto"/>
              <w:left w:val="single" w:sz="8" w:space="0" w:color="auto"/>
              <w:bottom w:val="single" w:sz="8" w:space="0" w:color="000000"/>
              <w:right w:val="nil"/>
            </w:tcBorders>
            <w:vAlign w:val="center"/>
            <w:hideMark/>
          </w:tcPr>
          <w:p w:rsidR="00AC7380" w:rsidRPr="00AC7380" w:rsidRDefault="00AC7380" w:rsidP="00AC7380">
            <w:pPr>
              <w:spacing w:after="0" w:line="240" w:lineRule="auto"/>
              <w:rPr>
                <w:rFonts w:ascii="Times New Roman" w:eastAsia="Times New Roman" w:hAnsi="Times New Roman" w:cs="Times New Roman"/>
                <w:b/>
                <w:bCs/>
                <w:color w:val="000000"/>
                <w:sz w:val="16"/>
                <w:szCs w:val="16"/>
              </w:rPr>
            </w:pPr>
          </w:p>
        </w:tc>
        <w:tc>
          <w:tcPr>
            <w:tcW w:w="6804" w:type="dxa"/>
            <w:gridSpan w:val="9"/>
            <w:vMerge/>
            <w:tcBorders>
              <w:top w:val="single" w:sz="4" w:space="0" w:color="auto"/>
              <w:left w:val="single" w:sz="4" w:space="0" w:color="auto"/>
              <w:bottom w:val="single" w:sz="4" w:space="0" w:color="auto"/>
              <w:right w:val="single" w:sz="4" w:space="0" w:color="auto"/>
            </w:tcBorders>
            <w:vAlign w:val="center"/>
            <w:hideMark/>
          </w:tcPr>
          <w:p w:rsidR="00AC7380" w:rsidRPr="00AC7380" w:rsidRDefault="00AC7380" w:rsidP="00AC7380">
            <w:pPr>
              <w:spacing w:after="0" w:line="240" w:lineRule="auto"/>
              <w:rPr>
                <w:rFonts w:ascii="Times New Roman" w:eastAsia="Times New Roman" w:hAnsi="Times New Roman" w:cs="Times New Roman"/>
                <w:b/>
                <w:bCs/>
                <w:color w:val="000000"/>
                <w:sz w:val="16"/>
                <w:szCs w:val="16"/>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AC7380" w:rsidRPr="00AC7380" w:rsidRDefault="00AC7380" w:rsidP="00AC7380">
            <w:pPr>
              <w:spacing w:after="0" w:line="240" w:lineRule="auto"/>
              <w:rPr>
                <w:rFonts w:ascii="Times New Roman" w:eastAsia="Times New Roman" w:hAnsi="Times New Roman" w:cs="Times New Roman"/>
                <w:b/>
                <w:bCs/>
                <w:color w:val="000000"/>
                <w:sz w:val="16"/>
                <w:szCs w:val="16"/>
              </w:rPr>
            </w:pPr>
          </w:p>
        </w:tc>
      </w:tr>
      <w:tr w:rsidR="00AC7380" w:rsidRPr="00AC7380" w:rsidTr="00F9707B">
        <w:trPr>
          <w:trHeight w:val="300"/>
        </w:trPr>
        <w:tc>
          <w:tcPr>
            <w:tcW w:w="982" w:type="dxa"/>
            <w:vMerge/>
            <w:tcBorders>
              <w:top w:val="single" w:sz="8" w:space="0" w:color="auto"/>
              <w:left w:val="single" w:sz="8" w:space="0" w:color="auto"/>
              <w:bottom w:val="single" w:sz="8" w:space="0" w:color="000000"/>
              <w:right w:val="single" w:sz="8" w:space="0" w:color="auto"/>
            </w:tcBorders>
            <w:vAlign w:val="center"/>
            <w:hideMark/>
          </w:tcPr>
          <w:p w:rsidR="00AC7380" w:rsidRPr="00AC7380" w:rsidRDefault="00AC7380" w:rsidP="00AC7380">
            <w:pPr>
              <w:spacing w:after="0" w:line="240" w:lineRule="auto"/>
              <w:rPr>
                <w:rFonts w:ascii="Times New Roman" w:eastAsia="Times New Roman" w:hAnsi="Times New Roman" w:cs="Times New Roman"/>
                <w:b/>
                <w:bCs/>
                <w:color w:val="000000"/>
                <w:sz w:val="16"/>
                <w:szCs w:val="16"/>
              </w:rPr>
            </w:pPr>
          </w:p>
        </w:tc>
        <w:tc>
          <w:tcPr>
            <w:tcW w:w="2556" w:type="dxa"/>
            <w:gridSpan w:val="2"/>
            <w:vMerge/>
            <w:tcBorders>
              <w:top w:val="single" w:sz="8" w:space="0" w:color="auto"/>
              <w:left w:val="single" w:sz="8" w:space="0" w:color="auto"/>
              <w:bottom w:val="single" w:sz="8" w:space="0" w:color="000000"/>
              <w:right w:val="single" w:sz="4" w:space="0" w:color="auto"/>
            </w:tcBorders>
            <w:vAlign w:val="center"/>
            <w:hideMark/>
          </w:tcPr>
          <w:p w:rsidR="00AC7380" w:rsidRPr="00AC7380" w:rsidRDefault="00AC7380" w:rsidP="00AC7380">
            <w:pPr>
              <w:spacing w:after="0" w:line="240" w:lineRule="auto"/>
              <w:rPr>
                <w:rFonts w:ascii="Times New Roman" w:eastAsia="Times New Roman" w:hAnsi="Times New Roman" w:cs="Times New Roman"/>
                <w:b/>
                <w:bCs/>
                <w:color w:val="000000"/>
                <w:sz w:val="16"/>
                <w:szCs w:val="16"/>
              </w:rPr>
            </w:pPr>
          </w:p>
        </w:tc>
        <w:tc>
          <w:tcPr>
            <w:tcW w:w="1849" w:type="dxa"/>
            <w:gridSpan w:val="3"/>
            <w:vMerge/>
            <w:tcBorders>
              <w:top w:val="single" w:sz="8" w:space="0" w:color="auto"/>
              <w:left w:val="nil"/>
              <w:bottom w:val="single" w:sz="4" w:space="0" w:color="000000"/>
              <w:right w:val="single" w:sz="8" w:space="0" w:color="000000"/>
            </w:tcBorders>
            <w:vAlign w:val="center"/>
            <w:hideMark/>
          </w:tcPr>
          <w:p w:rsidR="00AC7380" w:rsidRPr="00AC7380" w:rsidRDefault="00AC7380" w:rsidP="00AC7380">
            <w:pPr>
              <w:spacing w:after="0" w:line="240" w:lineRule="auto"/>
              <w:rPr>
                <w:rFonts w:ascii="Times New Roman" w:eastAsia="Times New Roman" w:hAnsi="Times New Roman" w:cs="Times New Roman"/>
                <w:b/>
                <w:bCs/>
                <w:color w:val="000000"/>
                <w:sz w:val="16"/>
                <w:szCs w:val="16"/>
              </w:rPr>
            </w:pPr>
          </w:p>
        </w:tc>
        <w:tc>
          <w:tcPr>
            <w:tcW w:w="3118" w:type="dxa"/>
            <w:gridSpan w:val="5"/>
            <w:vMerge/>
            <w:tcBorders>
              <w:top w:val="single" w:sz="8" w:space="0" w:color="auto"/>
              <w:left w:val="single" w:sz="8" w:space="0" w:color="auto"/>
              <w:bottom w:val="single" w:sz="8" w:space="0" w:color="000000"/>
              <w:right w:val="nil"/>
            </w:tcBorders>
            <w:vAlign w:val="center"/>
            <w:hideMark/>
          </w:tcPr>
          <w:p w:rsidR="00AC7380" w:rsidRPr="00AC7380" w:rsidRDefault="00AC7380" w:rsidP="00AC7380">
            <w:pPr>
              <w:spacing w:after="0" w:line="240" w:lineRule="auto"/>
              <w:rPr>
                <w:rFonts w:ascii="Times New Roman" w:eastAsia="Times New Roman" w:hAnsi="Times New Roman" w:cs="Times New Roman"/>
                <w:b/>
                <w:bCs/>
                <w:color w:val="000000"/>
                <w:sz w:val="16"/>
                <w:szCs w:val="16"/>
              </w:rPr>
            </w:pPr>
          </w:p>
        </w:tc>
        <w:tc>
          <w:tcPr>
            <w:tcW w:w="6804" w:type="dxa"/>
            <w:gridSpan w:val="9"/>
            <w:vMerge/>
            <w:tcBorders>
              <w:top w:val="single" w:sz="4" w:space="0" w:color="auto"/>
              <w:left w:val="single" w:sz="4" w:space="0" w:color="auto"/>
              <w:bottom w:val="single" w:sz="4" w:space="0" w:color="auto"/>
              <w:right w:val="single" w:sz="4" w:space="0" w:color="auto"/>
            </w:tcBorders>
            <w:vAlign w:val="center"/>
            <w:hideMark/>
          </w:tcPr>
          <w:p w:rsidR="00AC7380" w:rsidRPr="00AC7380" w:rsidRDefault="00AC7380" w:rsidP="00AC7380">
            <w:pPr>
              <w:spacing w:after="0" w:line="240" w:lineRule="auto"/>
              <w:rPr>
                <w:rFonts w:ascii="Times New Roman" w:eastAsia="Times New Roman" w:hAnsi="Times New Roman" w:cs="Times New Roman"/>
                <w:b/>
                <w:bCs/>
                <w:color w:val="000000"/>
                <w:sz w:val="16"/>
                <w:szCs w:val="16"/>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AC7380" w:rsidRPr="00AC7380" w:rsidRDefault="00AC7380" w:rsidP="00AC7380">
            <w:pPr>
              <w:spacing w:after="0" w:line="240" w:lineRule="auto"/>
              <w:rPr>
                <w:rFonts w:ascii="Times New Roman" w:eastAsia="Times New Roman" w:hAnsi="Times New Roman" w:cs="Times New Roman"/>
                <w:b/>
                <w:bCs/>
                <w:color w:val="000000"/>
                <w:sz w:val="16"/>
                <w:szCs w:val="16"/>
              </w:rPr>
            </w:pPr>
          </w:p>
        </w:tc>
      </w:tr>
      <w:tr w:rsidR="00AC7380" w:rsidRPr="00AC7380" w:rsidTr="00F9707B">
        <w:trPr>
          <w:trHeight w:val="315"/>
        </w:trPr>
        <w:tc>
          <w:tcPr>
            <w:tcW w:w="982" w:type="dxa"/>
            <w:vMerge/>
            <w:tcBorders>
              <w:top w:val="single" w:sz="8" w:space="0" w:color="auto"/>
              <w:left w:val="single" w:sz="8" w:space="0" w:color="auto"/>
              <w:bottom w:val="single" w:sz="8" w:space="0" w:color="000000"/>
              <w:right w:val="single" w:sz="8" w:space="0" w:color="auto"/>
            </w:tcBorders>
            <w:vAlign w:val="center"/>
            <w:hideMark/>
          </w:tcPr>
          <w:p w:rsidR="00AC7380" w:rsidRPr="00AC7380" w:rsidRDefault="00AC7380" w:rsidP="00AC7380">
            <w:pPr>
              <w:spacing w:after="0" w:line="240" w:lineRule="auto"/>
              <w:rPr>
                <w:rFonts w:ascii="Times New Roman" w:eastAsia="Times New Roman" w:hAnsi="Times New Roman" w:cs="Times New Roman"/>
                <w:b/>
                <w:bCs/>
                <w:color w:val="000000"/>
                <w:sz w:val="16"/>
                <w:szCs w:val="16"/>
              </w:rPr>
            </w:pPr>
          </w:p>
        </w:tc>
        <w:tc>
          <w:tcPr>
            <w:tcW w:w="2556" w:type="dxa"/>
            <w:gridSpan w:val="2"/>
            <w:vMerge/>
            <w:tcBorders>
              <w:top w:val="single" w:sz="8" w:space="0" w:color="auto"/>
              <w:left w:val="single" w:sz="8" w:space="0" w:color="auto"/>
              <w:bottom w:val="single" w:sz="8" w:space="0" w:color="000000"/>
              <w:right w:val="single" w:sz="4" w:space="0" w:color="auto"/>
            </w:tcBorders>
            <w:vAlign w:val="center"/>
            <w:hideMark/>
          </w:tcPr>
          <w:p w:rsidR="00AC7380" w:rsidRPr="00AC7380" w:rsidRDefault="00AC7380" w:rsidP="00AC7380">
            <w:pPr>
              <w:spacing w:after="0" w:line="240" w:lineRule="auto"/>
              <w:rPr>
                <w:rFonts w:ascii="Times New Roman" w:eastAsia="Times New Roman" w:hAnsi="Times New Roman" w:cs="Times New Roman"/>
                <w:b/>
                <w:bCs/>
                <w:color w:val="000000"/>
                <w:sz w:val="16"/>
                <w:szCs w:val="16"/>
              </w:rPr>
            </w:pPr>
          </w:p>
        </w:tc>
        <w:tc>
          <w:tcPr>
            <w:tcW w:w="1849" w:type="dxa"/>
            <w:gridSpan w:val="3"/>
            <w:vMerge/>
            <w:tcBorders>
              <w:top w:val="single" w:sz="8" w:space="0" w:color="auto"/>
              <w:left w:val="nil"/>
              <w:bottom w:val="single" w:sz="4" w:space="0" w:color="000000"/>
              <w:right w:val="single" w:sz="8" w:space="0" w:color="000000"/>
            </w:tcBorders>
            <w:vAlign w:val="center"/>
            <w:hideMark/>
          </w:tcPr>
          <w:p w:rsidR="00AC7380" w:rsidRPr="00AC7380" w:rsidRDefault="00AC7380" w:rsidP="00AC7380">
            <w:pPr>
              <w:spacing w:after="0" w:line="240" w:lineRule="auto"/>
              <w:rPr>
                <w:rFonts w:ascii="Times New Roman" w:eastAsia="Times New Roman" w:hAnsi="Times New Roman" w:cs="Times New Roman"/>
                <w:b/>
                <w:bCs/>
                <w:color w:val="000000"/>
                <w:sz w:val="16"/>
                <w:szCs w:val="16"/>
              </w:rPr>
            </w:pPr>
          </w:p>
        </w:tc>
        <w:tc>
          <w:tcPr>
            <w:tcW w:w="3118" w:type="dxa"/>
            <w:gridSpan w:val="5"/>
            <w:vMerge/>
            <w:tcBorders>
              <w:top w:val="single" w:sz="8" w:space="0" w:color="auto"/>
              <w:left w:val="single" w:sz="8" w:space="0" w:color="auto"/>
              <w:bottom w:val="single" w:sz="8" w:space="0" w:color="000000"/>
              <w:right w:val="nil"/>
            </w:tcBorders>
            <w:vAlign w:val="center"/>
            <w:hideMark/>
          </w:tcPr>
          <w:p w:rsidR="00AC7380" w:rsidRPr="00AC7380" w:rsidRDefault="00AC7380" w:rsidP="00AC7380">
            <w:pPr>
              <w:spacing w:after="0" w:line="240" w:lineRule="auto"/>
              <w:rPr>
                <w:rFonts w:ascii="Times New Roman" w:eastAsia="Times New Roman" w:hAnsi="Times New Roman" w:cs="Times New Roman"/>
                <w:b/>
                <w:bCs/>
                <w:color w:val="000000"/>
                <w:sz w:val="16"/>
                <w:szCs w:val="16"/>
              </w:rPr>
            </w:pPr>
          </w:p>
        </w:tc>
        <w:tc>
          <w:tcPr>
            <w:tcW w:w="6804" w:type="dxa"/>
            <w:gridSpan w:val="9"/>
            <w:vMerge/>
            <w:tcBorders>
              <w:top w:val="single" w:sz="4" w:space="0" w:color="auto"/>
              <w:left w:val="single" w:sz="4" w:space="0" w:color="auto"/>
              <w:bottom w:val="single" w:sz="4" w:space="0" w:color="auto"/>
              <w:right w:val="single" w:sz="4" w:space="0" w:color="auto"/>
            </w:tcBorders>
            <w:vAlign w:val="center"/>
            <w:hideMark/>
          </w:tcPr>
          <w:p w:rsidR="00AC7380" w:rsidRPr="00AC7380" w:rsidRDefault="00AC7380" w:rsidP="00AC7380">
            <w:pPr>
              <w:spacing w:after="0" w:line="240" w:lineRule="auto"/>
              <w:rPr>
                <w:rFonts w:ascii="Times New Roman" w:eastAsia="Times New Roman" w:hAnsi="Times New Roman" w:cs="Times New Roman"/>
                <w:b/>
                <w:bCs/>
                <w:color w:val="000000"/>
                <w:sz w:val="16"/>
                <w:szCs w:val="16"/>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AC7380" w:rsidRPr="00AC7380" w:rsidRDefault="00AC7380" w:rsidP="00AC7380">
            <w:pPr>
              <w:spacing w:after="0" w:line="240" w:lineRule="auto"/>
              <w:rPr>
                <w:rFonts w:ascii="Times New Roman" w:eastAsia="Times New Roman" w:hAnsi="Times New Roman" w:cs="Times New Roman"/>
                <w:b/>
                <w:bCs/>
                <w:color w:val="000000"/>
                <w:sz w:val="16"/>
                <w:szCs w:val="16"/>
              </w:rPr>
            </w:pPr>
          </w:p>
        </w:tc>
      </w:tr>
      <w:tr w:rsidR="00F9707B" w:rsidRPr="00AC7380" w:rsidTr="00F9707B">
        <w:trPr>
          <w:trHeight w:val="300"/>
        </w:trPr>
        <w:tc>
          <w:tcPr>
            <w:tcW w:w="982" w:type="dxa"/>
            <w:vMerge/>
            <w:tcBorders>
              <w:top w:val="single" w:sz="8" w:space="0" w:color="auto"/>
              <w:left w:val="single" w:sz="8" w:space="0" w:color="auto"/>
              <w:bottom w:val="single" w:sz="8" w:space="0" w:color="000000"/>
              <w:right w:val="single" w:sz="8" w:space="0" w:color="auto"/>
            </w:tcBorders>
            <w:vAlign w:val="center"/>
            <w:hideMark/>
          </w:tcPr>
          <w:p w:rsidR="00AC7380" w:rsidRPr="00AC7380" w:rsidRDefault="00AC7380" w:rsidP="00AC7380">
            <w:pPr>
              <w:spacing w:after="0" w:line="240" w:lineRule="auto"/>
              <w:rPr>
                <w:rFonts w:ascii="Times New Roman" w:eastAsia="Times New Roman" w:hAnsi="Times New Roman" w:cs="Times New Roman"/>
                <w:b/>
                <w:bCs/>
                <w:color w:val="000000"/>
                <w:sz w:val="16"/>
                <w:szCs w:val="16"/>
              </w:rPr>
            </w:pPr>
          </w:p>
        </w:tc>
        <w:tc>
          <w:tcPr>
            <w:tcW w:w="2556" w:type="dxa"/>
            <w:gridSpan w:val="2"/>
            <w:vMerge/>
            <w:tcBorders>
              <w:top w:val="single" w:sz="8" w:space="0" w:color="auto"/>
              <w:left w:val="single" w:sz="8" w:space="0" w:color="auto"/>
              <w:bottom w:val="single" w:sz="8" w:space="0" w:color="000000"/>
              <w:right w:val="single" w:sz="4" w:space="0" w:color="auto"/>
            </w:tcBorders>
            <w:vAlign w:val="center"/>
            <w:hideMark/>
          </w:tcPr>
          <w:p w:rsidR="00AC7380" w:rsidRPr="00AC7380" w:rsidRDefault="00AC7380" w:rsidP="00AC7380">
            <w:pPr>
              <w:spacing w:after="0" w:line="240" w:lineRule="auto"/>
              <w:rPr>
                <w:rFonts w:ascii="Times New Roman" w:eastAsia="Times New Roman" w:hAnsi="Times New Roman" w:cs="Times New Roman"/>
                <w:b/>
                <w:bCs/>
                <w:color w:val="000000"/>
                <w:sz w:val="16"/>
                <w:szCs w:val="16"/>
              </w:rPr>
            </w:pPr>
          </w:p>
        </w:tc>
        <w:tc>
          <w:tcPr>
            <w:tcW w:w="715" w:type="dxa"/>
            <w:vMerge w:val="restart"/>
            <w:tcBorders>
              <w:top w:val="nil"/>
              <w:left w:val="nil"/>
              <w:bottom w:val="single" w:sz="4" w:space="0" w:color="000000"/>
              <w:right w:val="single" w:sz="4" w:space="0" w:color="auto"/>
            </w:tcBorders>
            <w:shd w:val="clear" w:color="auto" w:fill="auto"/>
            <w:textDirection w:val="btLr"/>
            <w:vAlign w:val="center"/>
            <w:hideMark/>
          </w:tcPr>
          <w:p w:rsidR="00AC7380" w:rsidRPr="00AC7380" w:rsidRDefault="00AC7380" w:rsidP="00AC7380">
            <w:pPr>
              <w:spacing w:after="0" w:line="240" w:lineRule="auto"/>
              <w:jc w:val="center"/>
              <w:rPr>
                <w:rFonts w:ascii="Times New Roman" w:eastAsia="Times New Roman" w:hAnsi="Times New Roman" w:cs="Times New Roman"/>
                <w:b/>
                <w:bCs/>
                <w:color w:val="000000"/>
                <w:sz w:val="16"/>
                <w:szCs w:val="16"/>
              </w:rPr>
            </w:pPr>
            <w:r w:rsidRPr="00AC7380">
              <w:rPr>
                <w:rFonts w:ascii="Times New Roman" w:eastAsia="Times New Roman" w:hAnsi="Times New Roman" w:cs="Times New Roman"/>
                <w:b/>
                <w:bCs/>
                <w:color w:val="000000"/>
                <w:sz w:val="16"/>
                <w:szCs w:val="16"/>
              </w:rPr>
              <w:t>зачет</w:t>
            </w:r>
          </w:p>
        </w:tc>
        <w:tc>
          <w:tcPr>
            <w:tcW w:w="567"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AC7380" w:rsidRPr="00AC7380" w:rsidRDefault="00AC7380" w:rsidP="00AC7380">
            <w:pPr>
              <w:spacing w:after="0" w:line="240" w:lineRule="auto"/>
              <w:jc w:val="center"/>
              <w:rPr>
                <w:rFonts w:ascii="Times New Roman" w:eastAsia="Times New Roman" w:hAnsi="Times New Roman" w:cs="Times New Roman"/>
                <w:b/>
                <w:bCs/>
                <w:color w:val="000000"/>
                <w:sz w:val="16"/>
                <w:szCs w:val="16"/>
              </w:rPr>
            </w:pPr>
            <w:r w:rsidRPr="00AC7380">
              <w:rPr>
                <w:rFonts w:ascii="Times New Roman" w:eastAsia="Times New Roman" w:hAnsi="Times New Roman" w:cs="Times New Roman"/>
                <w:b/>
                <w:bCs/>
                <w:color w:val="000000"/>
                <w:sz w:val="16"/>
                <w:szCs w:val="16"/>
              </w:rPr>
              <w:t>дифференцированный зачет</w:t>
            </w:r>
          </w:p>
        </w:tc>
        <w:tc>
          <w:tcPr>
            <w:tcW w:w="567"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AC7380" w:rsidRPr="00AC7380" w:rsidRDefault="00AC7380" w:rsidP="00AC7380">
            <w:pPr>
              <w:spacing w:after="0" w:line="240" w:lineRule="auto"/>
              <w:jc w:val="center"/>
              <w:rPr>
                <w:rFonts w:ascii="Times New Roman" w:eastAsia="Times New Roman" w:hAnsi="Times New Roman" w:cs="Times New Roman"/>
                <w:b/>
                <w:bCs/>
                <w:color w:val="000000"/>
                <w:sz w:val="16"/>
                <w:szCs w:val="16"/>
              </w:rPr>
            </w:pPr>
            <w:r w:rsidRPr="00AC7380">
              <w:rPr>
                <w:rFonts w:ascii="Times New Roman" w:eastAsia="Times New Roman" w:hAnsi="Times New Roman" w:cs="Times New Roman"/>
                <w:b/>
                <w:bCs/>
                <w:color w:val="000000"/>
                <w:sz w:val="16"/>
                <w:szCs w:val="16"/>
              </w:rPr>
              <w:t>экзамен</w:t>
            </w:r>
          </w:p>
        </w:tc>
        <w:tc>
          <w:tcPr>
            <w:tcW w:w="567" w:type="dxa"/>
            <w:vMerge w:val="restart"/>
            <w:tcBorders>
              <w:top w:val="nil"/>
              <w:left w:val="nil"/>
              <w:bottom w:val="single" w:sz="8" w:space="0" w:color="000000"/>
              <w:right w:val="single" w:sz="8" w:space="0" w:color="auto"/>
            </w:tcBorders>
            <w:shd w:val="clear" w:color="auto" w:fill="auto"/>
            <w:textDirection w:val="btLr"/>
            <w:vAlign w:val="center"/>
            <w:hideMark/>
          </w:tcPr>
          <w:p w:rsidR="00AC7380" w:rsidRPr="00AC7380" w:rsidRDefault="00AC7380" w:rsidP="00AC7380">
            <w:pPr>
              <w:spacing w:after="0" w:line="240" w:lineRule="auto"/>
              <w:jc w:val="center"/>
              <w:rPr>
                <w:rFonts w:ascii="Times New Roman" w:eastAsia="Times New Roman" w:hAnsi="Times New Roman" w:cs="Times New Roman"/>
                <w:b/>
                <w:bCs/>
                <w:color w:val="000000"/>
                <w:sz w:val="16"/>
                <w:szCs w:val="16"/>
              </w:rPr>
            </w:pPr>
            <w:r w:rsidRPr="00AC7380">
              <w:rPr>
                <w:rFonts w:ascii="Times New Roman" w:eastAsia="Times New Roman" w:hAnsi="Times New Roman" w:cs="Times New Roman"/>
                <w:b/>
                <w:bCs/>
                <w:color w:val="000000"/>
                <w:sz w:val="16"/>
                <w:szCs w:val="16"/>
              </w:rPr>
              <w:t>максимальная</w:t>
            </w:r>
          </w:p>
        </w:tc>
        <w:tc>
          <w:tcPr>
            <w:tcW w:w="709"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AC7380" w:rsidRPr="00AC7380" w:rsidRDefault="00AC7380" w:rsidP="00AC7380">
            <w:pPr>
              <w:spacing w:after="0" w:line="240" w:lineRule="auto"/>
              <w:jc w:val="center"/>
              <w:rPr>
                <w:rFonts w:ascii="Times New Roman" w:eastAsia="Times New Roman" w:hAnsi="Times New Roman" w:cs="Times New Roman"/>
                <w:b/>
                <w:bCs/>
                <w:color w:val="000000"/>
                <w:sz w:val="16"/>
                <w:szCs w:val="16"/>
              </w:rPr>
            </w:pPr>
            <w:r w:rsidRPr="00AC7380">
              <w:rPr>
                <w:rFonts w:ascii="Times New Roman" w:eastAsia="Times New Roman" w:hAnsi="Times New Roman" w:cs="Times New Roman"/>
                <w:b/>
                <w:bCs/>
                <w:color w:val="000000"/>
                <w:sz w:val="16"/>
                <w:szCs w:val="16"/>
              </w:rPr>
              <w:t>Самостоятельная работа</w:t>
            </w:r>
          </w:p>
        </w:tc>
        <w:tc>
          <w:tcPr>
            <w:tcW w:w="1842" w:type="dxa"/>
            <w:gridSpan w:val="3"/>
            <w:vMerge w:val="restart"/>
            <w:tcBorders>
              <w:top w:val="single" w:sz="8" w:space="0" w:color="auto"/>
              <w:left w:val="single" w:sz="8" w:space="0" w:color="auto"/>
              <w:bottom w:val="single" w:sz="8" w:space="0" w:color="000000"/>
              <w:right w:val="single" w:sz="8" w:space="0" w:color="000000"/>
            </w:tcBorders>
            <w:shd w:val="clear" w:color="auto" w:fill="auto"/>
            <w:hideMark/>
          </w:tcPr>
          <w:p w:rsidR="00AC7380" w:rsidRPr="00AC7380" w:rsidRDefault="00AC7380" w:rsidP="00AC7380">
            <w:pPr>
              <w:spacing w:after="0" w:line="240" w:lineRule="auto"/>
              <w:jc w:val="center"/>
              <w:rPr>
                <w:rFonts w:ascii="Times New Roman" w:eastAsia="Times New Roman" w:hAnsi="Times New Roman" w:cs="Times New Roman"/>
                <w:b/>
                <w:bCs/>
                <w:color w:val="000000"/>
                <w:sz w:val="16"/>
                <w:szCs w:val="16"/>
              </w:rPr>
            </w:pPr>
            <w:r w:rsidRPr="00AC7380">
              <w:rPr>
                <w:rFonts w:ascii="Times New Roman" w:eastAsia="Times New Roman" w:hAnsi="Times New Roman" w:cs="Times New Roman"/>
                <w:b/>
                <w:bCs/>
                <w:color w:val="000000"/>
                <w:sz w:val="16"/>
                <w:szCs w:val="16"/>
              </w:rPr>
              <w:t>Обязательная аудиторная</w:t>
            </w:r>
          </w:p>
        </w:tc>
        <w:tc>
          <w:tcPr>
            <w:tcW w:w="1418" w:type="dxa"/>
            <w:gridSpan w:val="2"/>
            <w:vMerge w:val="restart"/>
            <w:tcBorders>
              <w:top w:val="nil"/>
              <w:left w:val="single" w:sz="8" w:space="0" w:color="auto"/>
              <w:bottom w:val="single" w:sz="8" w:space="0" w:color="000000"/>
              <w:right w:val="single" w:sz="8" w:space="0" w:color="000000"/>
            </w:tcBorders>
            <w:shd w:val="clear" w:color="auto" w:fill="auto"/>
            <w:vAlign w:val="center"/>
            <w:hideMark/>
          </w:tcPr>
          <w:p w:rsidR="00AC7380" w:rsidRPr="00AC7380" w:rsidRDefault="00AC7380" w:rsidP="00AC7380">
            <w:pPr>
              <w:spacing w:after="0" w:line="240" w:lineRule="auto"/>
              <w:jc w:val="center"/>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I курс</w:t>
            </w:r>
          </w:p>
        </w:tc>
        <w:tc>
          <w:tcPr>
            <w:tcW w:w="709" w:type="dxa"/>
            <w:vMerge w:val="restart"/>
            <w:tcBorders>
              <w:top w:val="nil"/>
              <w:left w:val="single" w:sz="8" w:space="0" w:color="auto"/>
              <w:bottom w:val="nil"/>
              <w:right w:val="single" w:sz="8" w:space="0" w:color="auto"/>
            </w:tcBorders>
            <w:shd w:val="clear" w:color="auto" w:fill="auto"/>
            <w:vAlign w:val="center"/>
            <w:hideMark/>
          </w:tcPr>
          <w:p w:rsidR="00AC7380" w:rsidRPr="00AC7380" w:rsidRDefault="00AC7380" w:rsidP="00AC7380">
            <w:pPr>
              <w:spacing w:after="0" w:line="240" w:lineRule="auto"/>
              <w:jc w:val="center"/>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всего, часов</w:t>
            </w:r>
          </w:p>
        </w:tc>
        <w:tc>
          <w:tcPr>
            <w:tcW w:w="1842" w:type="dxa"/>
            <w:gridSpan w:val="2"/>
            <w:vMerge w:val="restart"/>
            <w:tcBorders>
              <w:top w:val="nil"/>
              <w:left w:val="single" w:sz="8" w:space="0" w:color="auto"/>
              <w:bottom w:val="single" w:sz="8" w:space="0" w:color="000000"/>
              <w:right w:val="single" w:sz="8" w:space="0" w:color="000000"/>
            </w:tcBorders>
            <w:shd w:val="clear" w:color="auto" w:fill="auto"/>
            <w:vAlign w:val="center"/>
            <w:hideMark/>
          </w:tcPr>
          <w:p w:rsidR="00AC7380" w:rsidRPr="00AC7380" w:rsidRDefault="00AC7380" w:rsidP="00AC7380">
            <w:pPr>
              <w:spacing w:after="0" w:line="240" w:lineRule="auto"/>
              <w:jc w:val="center"/>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II курс</w:t>
            </w:r>
          </w:p>
        </w:tc>
        <w:tc>
          <w:tcPr>
            <w:tcW w:w="709" w:type="dxa"/>
            <w:vMerge w:val="restart"/>
            <w:tcBorders>
              <w:top w:val="nil"/>
              <w:left w:val="single" w:sz="8" w:space="0" w:color="auto"/>
              <w:bottom w:val="nil"/>
              <w:right w:val="single" w:sz="8" w:space="0" w:color="auto"/>
            </w:tcBorders>
            <w:shd w:val="clear" w:color="auto" w:fill="auto"/>
            <w:vAlign w:val="center"/>
            <w:hideMark/>
          </w:tcPr>
          <w:p w:rsidR="00AC7380" w:rsidRPr="00AC7380" w:rsidRDefault="00AC7380" w:rsidP="00AC7380">
            <w:pPr>
              <w:spacing w:after="0" w:line="240" w:lineRule="auto"/>
              <w:jc w:val="center"/>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всего, часов</w:t>
            </w:r>
          </w:p>
        </w:tc>
        <w:tc>
          <w:tcPr>
            <w:tcW w:w="1276" w:type="dxa"/>
            <w:gridSpan w:val="2"/>
            <w:vMerge w:val="restart"/>
            <w:tcBorders>
              <w:top w:val="nil"/>
              <w:left w:val="single" w:sz="8" w:space="0" w:color="auto"/>
              <w:bottom w:val="single" w:sz="8" w:space="0" w:color="000000"/>
              <w:right w:val="nil"/>
            </w:tcBorders>
            <w:shd w:val="clear" w:color="auto" w:fill="auto"/>
            <w:vAlign w:val="center"/>
            <w:hideMark/>
          </w:tcPr>
          <w:p w:rsidR="00AC7380" w:rsidRPr="00AC7380" w:rsidRDefault="00AC7380" w:rsidP="00AC7380">
            <w:pPr>
              <w:spacing w:after="0" w:line="240" w:lineRule="auto"/>
              <w:jc w:val="center"/>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III курс</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AC7380" w:rsidRPr="00AC7380" w:rsidRDefault="00AC7380" w:rsidP="00AC7380">
            <w:pPr>
              <w:spacing w:after="0" w:line="240" w:lineRule="auto"/>
              <w:jc w:val="center"/>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всего, часов</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AC7380" w:rsidRPr="00AC7380" w:rsidRDefault="00AC7380" w:rsidP="00AC7380">
            <w:pPr>
              <w:spacing w:after="0" w:line="240" w:lineRule="auto"/>
              <w:rPr>
                <w:rFonts w:ascii="Times New Roman" w:eastAsia="Times New Roman" w:hAnsi="Times New Roman" w:cs="Times New Roman"/>
                <w:b/>
                <w:bCs/>
                <w:color w:val="000000"/>
                <w:sz w:val="16"/>
                <w:szCs w:val="16"/>
              </w:rPr>
            </w:pPr>
          </w:p>
        </w:tc>
      </w:tr>
      <w:tr w:rsidR="00F9707B" w:rsidRPr="00AC7380" w:rsidTr="00F9707B">
        <w:trPr>
          <w:trHeight w:val="315"/>
        </w:trPr>
        <w:tc>
          <w:tcPr>
            <w:tcW w:w="982" w:type="dxa"/>
            <w:vMerge/>
            <w:tcBorders>
              <w:top w:val="single" w:sz="8" w:space="0" w:color="auto"/>
              <w:left w:val="single" w:sz="8" w:space="0" w:color="auto"/>
              <w:bottom w:val="single" w:sz="8" w:space="0" w:color="000000"/>
              <w:right w:val="single" w:sz="8" w:space="0" w:color="auto"/>
            </w:tcBorders>
            <w:vAlign w:val="center"/>
            <w:hideMark/>
          </w:tcPr>
          <w:p w:rsidR="00AC7380" w:rsidRPr="00AC7380" w:rsidRDefault="00AC7380" w:rsidP="00AC7380">
            <w:pPr>
              <w:spacing w:after="0" w:line="240" w:lineRule="auto"/>
              <w:rPr>
                <w:rFonts w:ascii="Times New Roman" w:eastAsia="Times New Roman" w:hAnsi="Times New Roman" w:cs="Times New Roman"/>
                <w:b/>
                <w:bCs/>
                <w:color w:val="000000"/>
                <w:sz w:val="16"/>
                <w:szCs w:val="16"/>
              </w:rPr>
            </w:pPr>
          </w:p>
        </w:tc>
        <w:tc>
          <w:tcPr>
            <w:tcW w:w="2556" w:type="dxa"/>
            <w:gridSpan w:val="2"/>
            <w:vMerge/>
            <w:tcBorders>
              <w:top w:val="single" w:sz="8" w:space="0" w:color="auto"/>
              <w:left w:val="single" w:sz="8" w:space="0" w:color="auto"/>
              <w:bottom w:val="single" w:sz="8" w:space="0" w:color="000000"/>
              <w:right w:val="single" w:sz="4" w:space="0" w:color="auto"/>
            </w:tcBorders>
            <w:vAlign w:val="center"/>
            <w:hideMark/>
          </w:tcPr>
          <w:p w:rsidR="00AC7380" w:rsidRPr="00AC7380" w:rsidRDefault="00AC7380" w:rsidP="00AC7380">
            <w:pPr>
              <w:spacing w:after="0" w:line="240" w:lineRule="auto"/>
              <w:rPr>
                <w:rFonts w:ascii="Times New Roman" w:eastAsia="Times New Roman" w:hAnsi="Times New Roman" w:cs="Times New Roman"/>
                <w:b/>
                <w:bCs/>
                <w:color w:val="000000"/>
                <w:sz w:val="16"/>
                <w:szCs w:val="16"/>
              </w:rPr>
            </w:pPr>
          </w:p>
        </w:tc>
        <w:tc>
          <w:tcPr>
            <w:tcW w:w="715" w:type="dxa"/>
            <w:vMerge/>
            <w:tcBorders>
              <w:top w:val="nil"/>
              <w:left w:val="nil"/>
              <w:bottom w:val="single" w:sz="4" w:space="0" w:color="000000"/>
              <w:right w:val="single" w:sz="4" w:space="0" w:color="auto"/>
            </w:tcBorders>
            <w:vAlign w:val="center"/>
            <w:hideMark/>
          </w:tcPr>
          <w:p w:rsidR="00AC7380" w:rsidRPr="00AC7380" w:rsidRDefault="00AC7380" w:rsidP="00AC7380">
            <w:pPr>
              <w:spacing w:after="0" w:line="240" w:lineRule="auto"/>
              <w:rPr>
                <w:rFonts w:ascii="Times New Roman" w:eastAsia="Times New Roman" w:hAnsi="Times New Roman" w:cs="Times New Roman"/>
                <w:b/>
                <w:bCs/>
                <w:color w:val="000000"/>
                <w:sz w:val="16"/>
                <w:szCs w:val="16"/>
              </w:rPr>
            </w:pPr>
          </w:p>
        </w:tc>
        <w:tc>
          <w:tcPr>
            <w:tcW w:w="567" w:type="dxa"/>
            <w:vMerge/>
            <w:tcBorders>
              <w:top w:val="nil"/>
              <w:left w:val="single" w:sz="4" w:space="0" w:color="auto"/>
              <w:bottom w:val="single" w:sz="4" w:space="0" w:color="000000"/>
              <w:right w:val="single" w:sz="4" w:space="0" w:color="auto"/>
            </w:tcBorders>
            <w:vAlign w:val="center"/>
            <w:hideMark/>
          </w:tcPr>
          <w:p w:rsidR="00AC7380" w:rsidRPr="00AC7380" w:rsidRDefault="00AC7380" w:rsidP="00AC7380">
            <w:pPr>
              <w:spacing w:after="0" w:line="240" w:lineRule="auto"/>
              <w:rPr>
                <w:rFonts w:ascii="Times New Roman" w:eastAsia="Times New Roman" w:hAnsi="Times New Roman" w:cs="Times New Roman"/>
                <w:b/>
                <w:bCs/>
                <w:color w:val="000000"/>
                <w:sz w:val="16"/>
                <w:szCs w:val="16"/>
              </w:rPr>
            </w:pPr>
          </w:p>
        </w:tc>
        <w:tc>
          <w:tcPr>
            <w:tcW w:w="567" w:type="dxa"/>
            <w:vMerge/>
            <w:tcBorders>
              <w:top w:val="nil"/>
              <w:left w:val="single" w:sz="4" w:space="0" w:color="auto"/>
              <w:bottom w:val="single" w:sz="4" w:space="0" w:color="000000"/>
              <w:right w:val="single" w:sz="4" w:space="0" w:color="auto"/>
            </w:tcBorders>
            <w:vAlign w:val="center"/>
            <w:hideMark/>
          </w:tcPr>
          <w:p w:rsidR="00AC7380" w:rsidRPr="00AC7380" w:rsidRDefault="00AC7380" w:rsidP="00AC7380">
            <w:pPr>
              <w:spacing w:after="0" w:line="240" w:lineRule="auto"/>
              <w:rPr>
                <w:rFonts w:ascii="Times New Roman" w:eastAsia="Times New Roman" w:hAnsi="Times New Roman" w:cs="Times New Roman"/>
                <w:b/>
                <w:bCs/>
                <w:color w:val="000000"/>
                <w:sz w:val="16"/>
                <w:szCs w:val="16"/>
              </w:rPr>
            </w:pPr>
          </w:p>
        </w:tc>
        <w:tc>
          <w:tcPr>
            <w:tcW w:w="567" w:type="dxa"/>
            <w:vMerge/>
            <w:tcBorders>
              <w:top w:val="nil"/>
              <w:left w:val="nil"/>
              <w:bottom w:val="single" w:sz="8" w:space="0" w:color="000000"/>
              <w:right w:val="single" w:sz="8" w:space="0" w:color="auto"/>
            </w:tcBorders>
            <w:vAlign w:val="center"/>
            <w:hideMark/>
          </w:tcPr>
          <w:p w:rsidR="00AC7380" w:rsidRPr="00AC7380" w:rsidRDefault="00AC7380" w:rsidP="00AC7380">
            <w:pPr>
              <w:spacing w:after="0" w:line="240" w:lineRule="auto"/>
              <w:rPr>
                <w:rFonts w:ascii="Times New Roman" w:eastAsia="Times New Roman" w:hAnsi="Times New Roman" w:cs="Times New Roman"/>
                <w:b/>
                <w:bCs/>
                <w:color w:val="000000"/>
                <w:sz w:val="16"/>
                <w:szCs w:val="16"/>
              </w:rPr>
            </w:pPr>
          </w:p>
        </w:tc>
        <w:tc>
          <w:tcPr>
            <w:tcW w:w="709" w:type="dxa"/>
            <w:vMerge/>
            <w:tcBorders>
              <w:top w:val="nil"/>
              <w:left w:val="single" w:sz="8" w:space="0" w:color="auto"/>
              <w:bottom w:val="single" w:sz="8" w:space="0" w:color="000000"/>
              <w:right w:val="single" w:sz="8" w:space="0" w:color="auto"/>
            </w:tcBorders>
            <w:vAlign w:val="center"/>
            <w:hideMark/>
          </w:tcPr>
          <w:p w:rsidR="00AC7380" w:rsidRPr="00AC7380" w:rsidRDefault="00AC7380" w:rsidP="00AC7380">
            <w:pPr>
              <w:spacing w:after="0" w:line="240" w:lineRule="auto"/>
              <w:rPr>
                <w:rFonts w:ascii="Times New Roman" w:eastAsia="Times New Roman" w:hAnsi="Times New Roman" w:cs="Times New Roman"/>
                <w:b/>
                <w:bCs/>
                <w:color w:val="000000"/>
                <w:sz w:val="16"/>
                <w:szCs w:val="16"/>
              </w:rPr>
            </w:pPr>
          </w:p>
        </w:tc>
        <w:tc>
          <w:tcPr>
            <w:tcW w:w="1842" w:type="dxa"/>
            <w:gridSpan w:val="3"/>
            <w:vMerge/>
            <w:tcBorders>
              <w:top w:val="single" w:sz="8" w:space="0" w:color="auto"/>
              <w:left w:val="single" w:sz="8" w:space="0" w:color="auto"/>
              <w:bottom w:val="single" w:sz="8" w:space="0" w:color="000000"/>
              <w:right w:val="single" w:sz="8" w:space="0" w:color="000000"/>
            </w:tcBorders>
            <w:vAlign w:val="center"/>
            <w:hideMark/>
          </w:tcPr>
          <w:p w:rsidR="00AC7380" w:rsidRPr="00AC7380" w:rsidRDefault="00AC7380" w:rsidP="00AC7380">
            <w:pPr>
              <w:spacing w:after="0" w:line="240" w:lineRule="auto"/>
              <w:rPr>
                <w:rFonts w:ascii="Times New Roman" w:eastAsia="Times New Roman" w:hAnsi="Times New Roman" w:cs="Times New Roman"/>
                <w:b/>
                <w:bCs/>
                <w:color w:val="000000"/>
                <w:sz w:val="16"/>
                <w:szCs w:val="16"/>
              </w:rPr>
            </w:pPr>
          </w:p>
        </w:tc>
        <w:tc>
          <w:tcPr>
            <w:tcW w:w="1418" w:type="dxa"/>
            <w:gridSpan w:val="2"/>
            <w:vMerge/>
            <w:tcBorders>
              <w:top w:val="nil"/>
              <w:left w:val="single" w:sz="8" w:space="0" w:color="auto"/>
              <w:bottom w:val="single" w:sz="8" w:space="0" w:color="000000"/>
              <w:right w:val="single" w:sz="8" w:space="0" w:color="000000"/>
            </w:tcBorders>
            <w:vAlign w:val="center"/>
            <w:hideMark/>
          </w:tcPr>
          <w:p w:rsidR="00AC7380" w:rsidRPr="00AC7380" w:rsidRDefault="00AC7380" w:rsidP="00AC7380">
            <w:pPr>
              <w:spacing w:after="0" w:line="240" w:lineRule="auto"/>
              <w:rPr>
                <w:rFonts w:ascii="Times New Roman" w:eastAsia="Times New Roman" w:hAnsi="Times New Roman" w:cs="Times New Roman"/>
                <w:color w:val="000000"/>
                <w:sz w:val="16"/>
                <w:szCs w:val="16"/>
              </w:rPr>
            </w:pPr>
          </w:p>
        </w:tc>
        <w:tc>
          <w:tcPr>
            <w:tcW w:w="709" w:type="dxa"/>
            <w:vMerge/>
            <w:tcBorders>
              <w:top w:val="nil"/>
              <w:left w:val="single" w:sz="8" w:space="0" w:color="auto"/>
              <w:bottom w:val="nil"/>
              <w:right w:val="single" w:sz="8" w:space="0" w:color="auto"/>
            </w:tcBorders>
            <w:vAlign w:val="center"/>
            <w:hideMark/>
          </w:tcPr>
          <w:p w:rsidR="00AC7380" w:rsidRPr="00AC7380" w:rsidRDefault="00AC7380" w:rsidP="00AC7380">
            <w:pPr>
              <w:spacing w:after="0" w:line="240" w:lineRule="auto"/>
              <w:rPr>
                <w:rFonts w:ascii="Times New Roman" w:eastAsia="Times New Roman" w:hAnsi="Times New Roman" w:cs="Times New Roman"/>
                <w:color w:val="000000"/>
                <w:sz w:val="16"/>
                <w:szCs w:val="16"/>
              </w:rPr>
            </w:pPr>
          </w:p>
        </w:tc>
        <w:tc>
          <w:tcPr>
            <w:tcW w:w="1842" w:type="dxa"/>
            <w:gridSpan w:val="2"/>
            <w:vMerge/>
            <w:tcBorders>
              <w:top w:val="nil"/>
              <w:left w:val="single" w:sz="8" w:space="0" w:color="auto"/>
              <w:bottom w:val="single" w:sz="8" w:space="0" w:color="000000"/>
              <w:right w:val="single" w:sz="8" w:space="0" w:color="000000"/>
            </w:tcBorders>
            <w:vAlign w:val="center"/>
            <w:hideMark/>
          </w:tcPr>
          <w:p w:rsidR="00AC7380" w:rsidRPr="00AC7380" w:rsidRDefault="00AC7380" w:rsidP="00AC7380">
            <w:pPr>
              <w:spacing w:after="0" w:line="240" w:lineRule="auto"/>
              <w:rPr>
                <w:rFonts w:ascii="Times New Roman" w:eastAsia="Times New Roman" w:hAnsi="Times New Roman" w:cs="Times New Roman"/>
                <w:color w:val="000000"/>
                <w:sz w:val="16"/>
                <w:szCs w:val="16"/>
              </w:rPr>
            </w:pPr>
          </w:p>
        </w:tc>
        <w:tc>
          <w:tcPr>
            <w:tcW w:w="709" w:type="dxa"/>
            <w:vMerge/>
            <w:tcBorders>
              <w:top w:val="nil"/>
              <w:left w:val="single" w:sz="8" w:space="0" w:color="auto"/>
              <w:bottom w:val="nil"/>
              <w:right w:val="single" w:sz="8" w:space="0" w:color="auto"/>
            </w:tcBorders>
            <w:vAlign w:val="center"/>
            <w:hideMark/>
          </w:tcPr>
          <w:p w:rsidR="00AC7380" w:rsidRPr="00AC7380" w:rsidRDefault="00AC7380" w:rsidP="00AC7380">
            <w:pPr>
              <w:spacing w:after="0" w:line="240" w:lineRule="auto"/>
              <w:rPr>
                <w:rFonts w:ascii="Times New Roman" w:eastAsia="Times New Roman" w:hAnsi="Times New Roman" w:cs="Times New Roman"/>
                <w:color w:val="000000"/>
                <w:sz w:val="16"/>
                <w:szCs w:val="16"/>
              </w:rPr>
            </w:pPr>
          </w:p>
        </w:tc>
        <w:tc>
          <w:tcPr>
            <w:tcW w:w="1276" w:type="dxa"/>
            <w:gridSpan w:val="2"/>
            <w:vMerge/>
            <w:tcBorders>
              <w:top w:val="nil"/>
              <w:left w:val="single" w:sz="8" w:space="0" w:color="auto"/>
              <w:bottom w:val="single" w:sz="8" w:space="0" w:color="000000"/>
              <w:right w:val="nil"/>
            </w:tcBorders>
            <w:vAlign w:val="center"/>
            <w:hideMark/>
          </w:tcPr>
          <w:p w:rsidR="00AC7380" w:rsidRPr="00AC7380" w:rsidRDefault="00AC7380" w:rsidP="00AC7380">
            <w:pPr>
              <w:spacing w:after="0" w:line="240" w:lineRule="auto"/>
              <w:rPr>
                <w:rFonts w:ascii="Times New Roman" w:eastAsia="Times New Roman" w:hAnsi="Times New Roman" w:cs="Times New Roman"/>
                <w:color w:val="000000"/>
                <w:sz w:val="16"/>
                <w:szCs w:val="16"/>
              </w:rPr>
            </w:pPr>
          </w:p>
        </w:tc>
        <w:tc>
          <w:tcPr>
            <w:tcW w:w="850" w:type="dxa"/>
            <w:vMerge/>
            <w:tcBorders>
              <w:top w:val="nil"/>
              <w:left w:val="single" w:sz="4" w:space="0" w:color="auto"/>
              <w:bottom w:val="single" w:sz="4" w:space="0" w:color="000000"/>
              <w:right w:val="single" w:sz="4" w:space="0" w:color="auto"/>
            </w:tcBorders>
            <w:vAlign w:val="center"/>
            <w:hideMark/>
          </w:tcPr>
          <w:p w:rsidR="00AC7380" w:rsidRPr="00AC7380" w:rsidRDefault="00AC7380" w:rsidP="00AC7380">
            <w:pPr>
              <w:spacing w:after="0" w:line="240" w:lineRule="auto"/>
              <w:rPr>
                <w:rFonts w:ascii="Times New Roman" w:eastAsia="Times New Roman" w:hAnsi="Times New Roman" w:cs="Times New Roman"/>
                <w:color w:val="000000"/>
                <w:sz w:val="16"/>
                <w:szCs w:val="16"/>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AC7380" w:rsidRPr="00AC7380" w:rsidRDefault="00AC7380" w:rsidP="00AC7380">
            <w:pPr>
              <w:spacing w:after="0" w:line="240" w:lineRule="auto"/>
              <w:rPr>
                <w:rFonts w:ascii="Times New Roman" w:eastAsia="Times New Roman" w:hAnsi="Times New Roman" w:cs="Times New Roman"/>
                <w:b/>
                <w:bCs/>
                <w:color w:val="000000"/>
                <w:sz w:val="16"/>
                <w:szCs w:val="16"/>
              </w:rPr>
            </w:pPr>
          </w:p>
        </w:tc>
      </w:tr>
      <w:tr w:rsidR="00F9707B" w:rsidRPr="00AC7380" w:rsidTr="00F9707B">
        <w:trPr>
          <w:trHeight w:val="1074"/>
        </w:trPr>
        <w:tc>
          <w:tcPr>
            <w:tcW w:w="982" w:type="dxa"/>
            <w:vMerge/>
            <w:tcBorders>
              <w:top w:val="single" w:sz="8" w:space="0" w:color="auto"/>
              <w:left w:val="single" w:sz="8" w:space="0" w:color="auto"/>
              <w:bottom w:val="single" w:sz="8" w:space="0" w:color="000000"/>
              <w:right w:val="single" w:sz="8" w:space="0" w:color="auto"/>
            </w:tcBorders>
            <w:vAlign w:val="center"/>
            <w:hideMark/>
          </w:tcPr>
          <w:p w:rsidR="00F9707B" w:rsidRPr="00AC7380" w:rsidRDefault="00F9707B" w:rsidP="00AC7380">
            <w:pPr>
              <w:spacing w:after="0" w:line="240" w:lineRule="auto"/>
              <w:rPr>
                <w:rFonts w:ascii="Times New Roman" w:eastAsia="Times New Roman" w:hAnsi="Times New Roman" w:cs="Times New Roman"/>
                <w:b/>
                <w:bCs/>
                <w:color w:val="000000"/>
                <w:sz w:val="16"/>
                <w:szCs w:val="16"/>
              </w:rPr>
            </w:pPr>
          </w:p>
        </w:tc>
        <w:tc>
          <w:tcPr>
            <w:tcW w:w="2556" w:type="dxa"/>
            <w:gridSpan w:val="2"/>
            <w:vMerge/>
            <w:tcBorders>
              <w:top w:val="single" w:sz="8" w:space="0" w:color="auto"/>
              <w:left w:val="single" w:sz="8" w:space="0" w:color="auto"/>
              <w:bottom w:val="single" w:sz="8" w:space="0" w:color="000000"/>
              <w:right w:val="single" w:sz="4" w:space="0" w:color="auto"/>
            </w:tcBorders>
            <w:vAlign w:val="center"/>
            <w:hideMark/>
          </w:tcPr>
          <w:p w:rsidR="00F9707B" w:rsidRPr="00AC7380" w:rsidRDefault="00F9707B" w:rsidP="00AC7380">
            <w:pPr>
              <w:spacing w:after="0" w:line="240" w:lineRule="auto"/>
              <w:rPr>
                <w:rFonts w:ascii="Times New Roman" w:eastAsia="Times New Roman" w:hAnsi="Times New Roman" w:cs="Times New Roman"/>
                <w:b/>
                <w:bCs/>
                <w:color w:val="000000"/>
                <w:sz w:val="16"/>
                <w:szCs w:val="16"/>
              </w:rPr>
            </w:pPr>
          </w:p>
        </w:tc>
        <w:tc>
          <w:tcPr>
            <w:tcW w:w="715" w:type="dxa"/>
            <w:vMerge/>
            <w:tcBorders>
              <w:top w:val="nil"/>
              <w:left w:val="nil"/>
              <w:bottom w:val="single" w:sz="4" w:space="0" w:color="000000"/>
              <w:right w:val="single" w:sz="4" w:space="0" w:color="auto"/>
            </w:tcBorders>
            <w:vAlign w:val="center"/>
            <w:hideMark/>
          </w:tcPr>
          <w:p w:rsidR="00F9707B" w:rsidRPr="00AC7380" w:rsidRDefault="00F9707B" w:rsidP="00AC7380">
            <w:pPr>
              <w:spacing w:after="0" w:line="240" w:lineRule="auto"/>
              <w:rPr>
                <w:rFonts w:ascii="Times New Roman" w:eastAsia="Times New Roman" w:hAnsi="Times New Roman" w:cs="Times New Roman"/>
                <w:b/>
                <w:bCs/>
                <w:color w:val="000000"/>
                <w:sz w:val="16"/>
                <w:szCs w:val="16"/>
              </w:rPr>
            </w:pPr>
          </w:p>
        </w:tc>
        <w:tc>
          <w:tcPr>
            <w:tcW w:w="567" w:type="dxa"/>
            <w:vMerge/>
            <w:tcBorders>
              <w:top w:val="nil"/>
              <w:left w:val="single" w:sz="4" w:space="0" w:color="auto"/>
              <w:bottom w:val="single" w:sz="4" w:space="0" w:color="000000"/>
              <w:right w:val="single" w:sz="4" w:space="0" w:color="auto"/>
            </w:tcBorders>
            <w:vAlign w:val="center"/>
            <w:hideMark/>
          </w:tcPr>
          <w:p w:rsidR="00F9707B" w:rsidRPr="00AC7380" w:rsidRDefault="00F9707B" w:rsidP="00AC7380">
            <w:pPr>
              <w:spacing w:after="0" w:line="240" w:lineRule="auto"/>
              <w:rPr>
                <w:rFonts w:ascii="Times New Roman" w:eastAsia="Times New Roman" w:hAnsi="Times New Roman" w:cs="Times New Roman"/>
                <w:b/>
                <w:bCs/>
                <w:color w:val="000000"/>
                <w:sz w:val="16"/>
                <w:szCs w:val="16"/>
              </w:rPr>
            </w:pPr>
          </w:p>
        </w:tc>
        <w:tc>
          <w:tcPr>
            <w:tcW w:w="567" w:type="dxa"/>
            <w:vMerge/>
            <w:tcBorders>
              <w:top w:val="nil"/>
              <w:left w:val="single" w:sz="4" w:space="0" w:color="auto"/>
              <w:bottom w:val="single" w:sz="4" w:space="0" w:color="000000"/>
              <w:right w:val="single" w:sz="4" w:space="0" w:color="auto"/>
            </w:tcBorders>
            <w:vAlign w:val="center"/>
            <w:hideMark/>
          </w:tcPr>
          <w:p w:rsidR="00F9707B" w:rsidRPr="00AC7380" w:rsidRDefault="00F9707B" w:rsidP="00AC7380">
            <w:pPr>
              <w:spacing w:after="0" w:line="240" w:lineRule="auto"/>
              <w:rPr>
                <w:rFonts w:ascii="Times New Roman" w:eastAsia="Times New Roman" w:hAnsi="Times New Roman" w:cs="Times New Roman"/>
                <w:b/>
                <w:bCs/>
                <w:color w:val="000000"/>
                <w:sz w:val="16"/>
                <w:szCs w:val="16"/>
              </w:rPr>
            </w:pPr>
          </w:p>
        </w:tc>
        <w:tc>
          <w:tcPr>
            <w:tcW w:w="567" w:type="dxa"/>
            <w:vMerge/>
            <w:tcBorders>
              <w:top w:val="nil"/>
              <w:left w:val="nil"/>
              <w:bottom w:val="single" w:sz="8" w:space="0" w:color="000000"/>
              <w:right w:val="single" w:sz="8" w:space="0" w:color="auto"/>
            </w:tcBorders>
            <w:vAlign w:val="center"/>
            <w:hideMark/>
          </w:tcPr>
          <w:p w:rsidR="00F9707B" w:rsidRPr="00AC7380" w:rsidRDefault="00F9707B" w:rsidP="00AC7380">
            <w:pPr>
              <w:spacing w:after="0" w:line="240" w:lineRule="auto"/>
              <w:rPr>
                <w:rFonts w:ascii="Times New Roman" w:eastAsia="Times New Roman" w:hAnsi="Times New Roman" w:cs="Times New Roman"/>
                <w:b/>
                <w:bCs/>
                <w:color w:val="000000"/>
                <w:sz w:val="16"/>
                <w:szCs w:val="16"/>
              </w:rPr>
            </w:pPr>
          </w:p>
        </w:tc>
        <w:tc>
          <w:tcPr>
            <w:tcW w:w="709" w:type="dxa"/>
            <w:vMerge/>
            <w:tcBorders>
              <w:top w:val="nil"/>
              <w:left w:val="single" w:sz="8" w:space="0" w:color="auto"/>
              <w:bottom w:val="single" w:sz="8" w:space="0" w:color="000000"/>
              <w:right w:val="single" w:sz="8" w:space="0" w:color="auto"/>
            </w:tcBorders>
            <w:vAlign w:val="center"/>
            <w:hideMark/>
          </w:tcPr>
          <w:p w:rsidR="00F9707B" w:rsidRPr="00AC7380" w:rsidRDefault="00F9707B" w:rsidP="00AC7380">
            <w:pPr>
              <w:spacing w:after="0" w:line="240" w:lineRule="auto"/>
              <w:rPr>
                <w:rFonts w:ascii="Times New Roman" w:eastAsia="Times New Roman" w:hAnsi="Times New Roman" w:cs="Times New Roman"/>
                <w:b/>
                <w:bCs/>
                <w:color w:val="000000"/>
                <w:sz w:val="16"/>
                <w:szCs w:val="16"/>
              </w:rPr>
            </w:pPr>
          </w:p>
        </w:tc>
        <w:tc>
          <w:tcPr>
            <w:tcW w:w="708"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F9707B" w:rsidRPr="00AC7380" w:rsidRDefault="00F9707B" w:rsidP="00AC7380">
            <w:pPr>
              <w:spacing w:after="0" w:line="240" w:lineRule="auto"/>
              <w:jc w:val="center"/>
              <w:rPr>
                <w:rFonts w:ascii="Times New Roman" w:eastAsia="Times New Roman" w:hAnsi="Times New Roman" w:cs="Times New Roman"/>
                <w:b/>
                <w:bCs/>
                <w:color w:val="000000"/>
                <w:sz w:val="16"/>
                <w:szCs w:val="16"/>
              </w:rPr>
            </w:pPr>
            <w:r w:rsidRPr="00AC7380">
              <w:rPr>
                <w:rFonts w:ascii="Times New Roman" w:eastAsia="Times New Roman" w:hAnsi="Times New Roman" w:cs="Times New Roman"/>
                <w:b/>
                <w:bCs/>
                <w:color w:val="000000"/>
                <w:sz w:val="16"/>
                <w:szCs w:val="16"/>
              </w:rPr>
              <w:t>всего занятий</w:t>
            </w:r>
          </w:p>
        </w:tc>
        <w:tc>
          <w:tcPr>
            <w:tcW w:w="1134" w:type="dxa"/>
            <w:gridSpan w:val="2"/>
            <w:tcBorders>
              <w:top w:val="single" w:sz="8" w:space="0" w:color="auto"/>
              <w:left w:val="single" w:sz="8" w:space="0" w:color="auto"/>
              <w:bottom w:val="single" w:sz="8" w:space="0" w:color="000000"/>
              <w:right w:val="single" w:sz="8" w:space="0" w:color="000000"/>
            </w:tcBorders>
            <w:shd w:val="clear" w:color="auto" w:fill="auto"/>
            <w:hideMark/>
          </w:tcPr>
          <w:p w:rsidR="00F9707B" w:rsidRPr="00AC7380" w:rsidRDefault="00F9707B" w:rsidP="00AC7380">
            <w:pPr>
              <w:spacing w:after="0" w:line="240" w:lineRule="auto"/>
              <w:jc w:val="center"/>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в т. ч.</w:t>
            </w:r>
          </w:p>
        </w:tc>
        <w:tc>
          <w:tcPr>
            <w:tcW w:w="851" w:type="dxa"/>
            <w:tcBorders>
              <w:top w:val="nil"/>
              <w:left w:val="single" w:sz="8" w:space="0" w:color="auto"/>
              <w:bottom w:val="nil"/>
              <w:right w:val="single" w:sz="8" w:space="0" w:color="auto"/>
            </w:tcBorders>
            <w:shd w:val="clear" w:color="auto" w:fill="auto"/>
            <w:hideMark/>
          </w:tcPr>
          <w:p w:rsidR="00F9707B" w:rsidRPr="00AC7380" w:rsidRDefault="00F9707B" w:rsidP="00AC7380">
            <w:pPr>
              <w:spacing w:after="0" w:line="240" w:lineRule="auto"/>
              <w:jc w:val="center"/>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1 семестр</w:t>
            </w:r>
          </w:p>
          <w:p w:rsidR="00F9707B" w:rsidRPr="00AC7380" w:rsidRDefault="00F9707B" w:rsidP="00AC7380">
            <w:pPr>
              <w:spacing w:after="0" w:line="240" w:lineRule="auto"/>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 </w:t>
            </w:r>
          </w:p>
        </w:tc>
        <w:tc>
          <w:tcPr>
            <w:tcW w:w="567" w:type="dxa"/>
            <w:tcBorders>
              <w:top w:val="nil"/>
              <w:left w:val="single" w:sz="8" w:space="0" w:color="auto"/>
              <w:right w:val="single" w:sz="8" w:space="0" w:color="auto"/>
            </w:tcBorders>
            <w:shd w:val="clear" w:color="auto" w:fill="auto"/>
            <w:hideMark/>
          </w:tcPr>
          <w:p w:rsidR="00F9707B" w:rsidRPr="00AC7380" w:rsidRDefault="00F9707B" w:rsidP="00AC7380">
            <w:pPr>
              <w:spacing w:after="0" w:line="240" w:lineRule="auto"/>
              <w:jc w:val="center"/>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2 семестр</w:t>
            </w:r>
          </w:p>
          <w:p w:rsidR="00F9707B" w:rsidRPr="00AC7380" w:rsidRDefault="00F9707B" w:rsidP="00AC7380">
            <w:pPr>
              <w:spacing w:after="0" w:line="240" w:lineRule="auto"/>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 </w:t>
            </w:r>
          </w:p>
        </w:tc>
        <w:tc>
          <w:tcPr>
            <w:tcW w:w="709" w:type="dxa"/>
            <w:vMerge/>
            <w:tcBorders>
              <w:top w:val="nil"/>
              <w:left w:val="single" w:sz="8" w:space="0" w:color="auto"/>
              <w:bottom w:val="nil"/>
              <w:right w:val="single" w:sz="8" w:space="0" w:color="auto"/>
            </w:tcBorders>
            <w:vAlign w:val="center"/>
            <w:hideMark/>
          </w:tcPr>
          <w:p w:rsidR="00F9707B" w:rsidRPr="00AC7380" w:rsidRDefault="00F9707B" w:rsidP="00AC7380">
            <w:pPr>
              <w:spacing w:after="0" w:line="240" w:lineRule="auto"/>
              <w:rPr>
                <w:rFonts w:ascii="Times New Roman" w:eastAsia="Times New Roman" w:hAnsi="Times New Roman" w:cs="Times New Roman"/>
                <w:color w:val="000000"/>
                <w:sz w:val="16"/>
                <w:szCs w:val="16"/>
              </w:rPr>
            </w:pPr>
          </w:p>
        </w:tc>
        <w:tc>
          <w:tcPr>
            <w:tcW w:w="850" w:type="dxa"/>
            <w:tcBorders>
              <w:top w:val="nil"/>
              <w:left w:val="single" w:sz="8" w:space="0" w:color="auto"/>
              <w:right w:val="single" w:sz="8" w:space="0" w:color="auto"/>
            </w:tcBorders>
            <w:shd w:val="clear" w:color="auto" w:fill="auto"/>
            <w:hideMark/>
          </w:tcPr>
          <w:p w:rsidR="00F9707B" w:rsidRPr="00AC7380" w:rsidRDefault="00F9707B" w:rsidP="00AC7380">
            <w:pPr>
              <w:spacing w:after="0" w:line="240" w:lineRule="auto"/>
              <w:jc w:val="center"/>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3 семестр</w:t>
            </w:r>
          </w:p>
          <w:p w:rsidR="00F9707B" w:rsidRPr="00AC7380" w:rsidRDefault="00F9707B" w:rsidP="00AC7380">
            <w:pPr>
              <w:spacing w:after="0" w:line="240" w:lineRule="auto"/>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 </w:t>
            </w:r>
          </w:p>
        </w:tc>
        <w:tc>
          <w:tcPr>
            <w:tcW w:w="992" w:type="dxa"/>
            <w:tcBorders>
              <w:top w:val="nil"/>
              <w:left w:val="single" w:sz="8" w:space="0" w:color="auto"/>
              <w:right w:val="single" w:sz="8" w:space="0" w:color="auto"/>
            </w:tcBorders>
            <w:shd w:val="clear" w:color="auto" w:fill="auto"/>
            <w:hideMark/>
          </w:tcPr>
          <w:p w:rsidR="00F9707B" w:rsidRPr="00AC7380" w:rsidRDefault="00F9707B" w:rsidP="00AC7380">
            <w:pPr>
              <w:spacing w:after="0" w:line="240" w:lineRule="auto"/>
              <w:jc w:val="center"/>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 xml:space="preserve">4 </w:t>
            </w:r>
          </w:p>
          <w:p w:rsidR="00F9707B" w:rsidRPr="00AC7380" w:rsidRDefault="00F9707B" w:rsidP="00AC7380">
            <w:pPr>
              <w:spacing w:after="0" w:line="240" w:lineRule="auto"/>
              <w:jc w:val="center"/>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семестр</w:t>
            </w:r>
          </w:p>
          <w:p w:rsidR="00F9707B" w:rsidRPr="00AC7380" w:rsidRDefault="00F9707B" w:rsidP="00AC7380">
            <w:pPr>
              <w:spacing w:after="0" w:line="240" w:lineRule="auto"/>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 </w:t>
            </w:r>
          </w:p>
        </w:tc>
        <w:tc>
          <w:tcPr>
            <w:tcW w:w="709" w:type="dxa"/>
            <w:vMerge/>
            <w:tcBorders>
              <w:top w:val="nil"/>
              <w:left w:val="single" w:sz="8" w:space="0" w:color="auto"/>
              <w:bottom w:val="nil"/>
              <w:right w:val="single" w:sz="8" w:space="0" w:color="auto"/>
            </w:tcBorders>
            <w:vAlign w:val="center"/>
            <w:hideMark/>
          </w:tcPr>
          <w:p w:rsidR="00F9707B" w:rsidRPr="00AC7380" w:rsidRDefault="00F9707B" w:rsidP="00AC7380">
            <w:pPr>
              <w:spacing w:after="0" w:line="240" w:lineRule="auto"/>
              <w:rPr>
                <w:rFonts w:ascii="Times New Roman" w:eastAsia="Times New Roman" w:hAnsi="Times New Roman" w:cs="Times New Roman"/>
                <w:color w:val="000000"/>
                <w:sz w:val="16"/>
                <w:szCs w:val="16"/>
              </w:rPr>
            </w:pPr>
          </w:p>
        </w:tc>
        <w:tc>
          <w:tcPr>
            <w:tcW w:w="709" w:type="dxa"/>
            <w:tcBorders>
              <w:top w:val="nil"/>
              <w:left w:val="single" w:sz="8" w:space="0" w:color="auto"/>
              <w:right w:val="single" w:sz="8" w:space="0" w:color="auto"/>
            </w:tcBorders>
            <w:shd w:val="clear" w:color="auto" w:fill="auto"/>
            <w:hideMark/>
          </w:tcPr>
          <w:p w:rsidR="00F9707B" w:rsidRPr="00AC7380" w:rsidRDefault="00F9707B" w:rsidP="00AC7380">
            <w:pPr>
              <w:spacing w:after="0" w:line="240" w:lineRule="auto"/>
              <w:jc w:val="center"/>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5 семестр</w:t>
            </w:r>
          </w:p>
          <w:p w:rsidR="00F9707B" w:rsidRPr="00AC7380" w:rsidRDefault="00F9707B" w:rsidP="00AC7380">
            <w:pPr>
              <w:spacing w:after="0" w:line="240" w:lineRule="auto"/>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 </w:t>
            </w:r>
          </w:p>
        </w:tc>
        <w:tc>
          <w:tcPr>
            <w:tcW w:w="567" w:type="dxa"/>
            <w:tcBorders>
              <w:top w:val="nil"/>
              <w:left w:val="single" w:sz="8" w:space="0" w:color="auto"/>
              <w:right w:val="nil"/>
            </w:tcBorders>
            <w:shd w:val="clear" w:color="auto" w:fill="auto"/>
            <w:hideMark/>
          </w:tcPr>
          <w:p w:rsidR="00F9707B" w:rsidRPr="00AC7380" w:rsidRDefault="00F9707B" w:rsidP="00AC7380">
            <w:pPr>
              <w:spacing w:after="0" w:line="240" w:lineRule="auto"/>
              <w:jc w:val="center"/>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6 семестр</w:t>
            </w:r>
          </w:p>
          <w:p w:rsidR="00F9707B" w:rsidRPr="00AC7380" w:rsidRDefault="00F9707B" w:rsidP="00AC7380">
            <w:pPr>
              <w:spacing w:after="0" w:line="240" w:lineRule="auto"/>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 </w:t>
            </w:r>
          </w:p>
        </w:tc>
        <w:tc>
          <w:tcPr>
            <w:tcW w:w="850" w:type="dxa"/>
            <w:vMerge/>
            <w:tcBorders>
              <w:top w:val="nil"/>
              <w:left w:val="single" w:sz="4" w:space="0" w:color="auto"/>
              <w:bottom w:val="single" w:sz="4" w:space="0" w:color="000000"/>
              <w:right w:val="single" w:sz="4" w:space="0" w:color="auto"/>
            </w:tcBorders>
            <w:vAlign w:val="center"/>
            <w:hideMark/>
          </w:tcPr>
          <w:p w:rsidR="00F9707B" w:rsidRPr="00AC7380" w:rsidRDefault="00F9707B" w:rsidP="00AC7380">
            <w:pPr>
              <w:spacing w:after="0" w:line="240" w:lineRule="auto"/>
              <w:rPr>
                <w:rFonts w:ascii="Times New Roman" w:eastAsia="Times New Roman" w:hAnsi="Times New Roman" w:cs="Times New Roman"/>
                <w:color w:val="000000"/>
                <w:sz w:val="16"/>
                <w:szCs w:val="16"/>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F9707B" w:rsidRPr="00AC7380" w:rsidRDefault="00F9707B" w:rsidP="00AC7380">
            <w:pPr>
              <w:spacing w:after="0" w:line="240" w:lineRule="auto"/>
              <w:rPr>
                <w:rFonts w:ascii="Times New Roman" w:eastAsia="Times New Roman" w:hAnsi="Times New Roman" w:cs="Times New Roman"/>
                <w:b/>
                <w:bCs/>
                <w:color w:val="000000"/>
                <w:sz w:val="16"/>
                <w:szCs w:val="16"/>
              </w:rPr>
            </w:pPr>
          </w:p>
        </w:tc>
      </w:tr>
      <w:tr w:rsidR="00F9707B" w:rsidRPr="00AC7380" w:rsidTr="00F9707B">
        <w:trPr>
          <w:trHeight w:val="300"/>
        </w:trPr>
        <w:tc>
          <w:tcPr>
            <w:tcW w:w="982" w:type="dxa"/>
            <w:vMerge/>
            <w:tcBorders>
              <w:top w:val="single" w:sz="8" w:space="0" w:color="auto"/>
              <w:left w:val="single" w:sz="8" w:space="0" w:color="auto"/>
              <w:bottom w:val="single" w:sz="8" w:space="0" w:color="000000"/>
              <w:right w:val="single" w:sz="8" w:space="0" w:color="auto"/>
            </w:tcBorders>
            <w:vAlign w:val="center"/>
            <w:hideMark/>
          </w:tcPr>
          <w:p w:rsidR="00AC7380" w:rsidRPr="00AC7380" w:rsidRDefault="00AC7380" w:rsidP="00AC7380">
            <w:pPr>
              <w:spacing w:after="0" w:line="240" w:lineRule="auto"/>
              <w:rPr>
                <w:rFonts w:ascii="Times New Roman" w:eastAsia="Times New Roman" w:hAnsi="Times New Roman" w:cs="Times New Roman"/>
                <w:b/>
                <w:bCs/>
                <w:color w:val="000000"/>
                <w:sz w:val="16"/>
                <w:szCs w:val="16"/>
              </w:rPr>
            </w:pPr>
          </w:p>
        </w:tc>
        <w:tc>
          <w:tcPr>
            <w:tcW w:w="2556" w:type="dxa"/>
            <w:gridSpan w:val="2"/>
            <w:vMerge/>
            <w:tcBorders>
              <w:top w:val="single" w:sz="8" w:space="0" w:color="auto"/>
              <w:left w:val="single" w:sz="8" w:space="0" w:color="auto"/>
              <w:bottom w:val="single" w:sz="8" w:space="0" w:color="000000"/>
              <w:right w:val="single" w:sz="4" w:space="0" w:color="auto"/>
            </w:tcBorders>
            <w:vAlign w:val="center"/>
            <w:hideMark/>
          </w:tcPr>
          <w:p w:rsidR="00AC7380" w:rsidRPr="00AC7380" w:rsidRDefault="00AC7380" w:rsidP="00AC7380">
            <w:pPr>
              <w:spacing w:after="0" w:line="240" w:lineRule="auto"/>
              <w:rPr>
                <w:rFonts w:ascii="Times New Roman" w:eastAsia="Times New Roman" w:hAnsi="Times New Roman" w:cs="Times New Roman"/>
                <w:b/>
                <w:bCs/>
                <w:color w:val="000000"/>
                <w:sz w:val="16"/>
                <w:szCs w:val="16"/>
              </w:rPr>
            </w:pPr>
          </w:p>
        </w:tc>
        <w:tc>
          <w:tcPr>
            <w:tcW w:w="715" w:type="dxa"/>
            <w:vMerge/>
            <w:tcBorders>
              <w:top w:val="nil"/>
              <w:left w:val="nil"/>
              <w:bottom w:val="single" w:sz="4" w:space="0" w:color="000000"/>
              <w:right w:val="single" w:sz="4" w:space="0" w:color="auto"/>
            </w:tcBorders>
            <w:vAlign w:val="center"/>
            <w:hideMark/>
          </w:tcPr>
          <w:p w:rsidR="00AC7380" w:rsidRPr="00AC7380" w:rsidRDefault="00AC7380" w:rsidP="00AC7380">
            <w:pPr>
              <w:spacing w:after="0" w:line="240" w:lineRule="auto"/>
              <w:rPr>
                <w:rFonts w:ascii="Times New Roman" w:eastAsia="Times New Roman" w:hAnsi="Times New Roman" w:cs="Times New Roman"/>
                <w:b/>
                <w:bCs/>
                <w:color w:val="000000"/>
                <w:sz w:val="16"/>
                <w:szCs w:val="16"/>
              </w:rPr>
            </w:pPr>
          </w:p>
        </w:tc>
        <w:tc>
          <w:tcPr>
            <w:tcW w:w="567" w:type="dxa"/>
            <w:vMerge/>
            <w:tcBorders>
              <w:top w:val="nil"/>
              <w:left w:val="single" w:sz="4" w:space="0" w:color="auto"/>
              <w:bottom w:val="single" w:sz="4" w:space="0" w:color="000000"/>
              <w:right w:val="single" w:sz="4" w:space="0" w:color="auto"/>
            </w:tcBorders>
            <w:vAlign w:val="center"/>
            <w:hideMark/>
          </w:tcPr>
          <w:p w:rsidR="00AC7380" w:rsidRPr="00AC7380" w:rsidRDefault="00AC7380" w:rsidP="00AC7380">
            <w:pPr>
              <w:spacing w:after="0" w:line="240" w:lineRule="auto"/>
              <w:rPr>
                <w:rFonts w:ascii="Times New Roman" w:eastAsia="Times New Roman" w:hAnsi="Times New Roman" w:cs="Times New Roman"/>
                <w:b/>
                <w:bCs/>
                <w:color w:val="000000"/>
                <w:sz w:val="16"/>
                <w:szCs w:val="16"/>
              </w:rPr>
            </w:pPr>
          </w:p>
        </w:tc>
        <w:tc>
          <w:tcPr>
            <w:tcW w:w="567" w:type="dxa"/>
            <w:vMerge/>
            <w:tcBorders>
              <w:top w:val="nil"/>
              <w:left w:val="single" w:sz="4" w:space="0" w:color="auto"/>
              <w:bottom w:val="single" w:sz="4" w:space="0" w:color="000000"/>
              <w:right w:val="single" w:sz="4" w:space="0" w:color="auto"/>
            </w:tcBorders>
            <w:vAlign w:val="center"/>
            <w:hideMark/>
          </w:tcPr>
          <w:p w:rsidR="00AC7380" w:rsidRPr="00AC7380" w:rsidRDefault="00AC7380" w:rsidP="00AC7380">
            <w:pPr>
              <w:spacing w:after="0" w:line="240" w:lineRule="auto"/>
              <w:rPr>
                <w:rFonts w:ascii="Times New Roman" w:eastAsia="Times New Roman" w:hAnsi="Times New Roman" w:cs="Times New Roman"/>
                <w:b/>
                <w:bCs/>
                <w:color w:val="000000"/>
                <w:sz w:val="16"/>
                <w:szCs w:val="16"/>
              </w:rPr>
            </w:pPr>
          </w:p>
        </w:tc>
        <w:tc>
          <w:tcPr>
            <w:tcW w:w="567" w:type="dxa"/>
            <w:vMerge/>
            <w:tcBorders>
              <w:top w:val="nil"/>
              <w:left w:val="nil"/>
              <w:bottom w:val="single" w:sz="8" w:space="0" w:color="000000"/>
              <w:right w:val="single" w:sz="8" w:space="0" w:color="auto"/>
            </w:tcBorders>
            <w:vAlign w:val="center"/>
            <w:hideMark/>
          </w:tcPr>
          <w:p w:rsidR="00AC7380" w:rsidRPr="00AC7380" w:rsidRDefault="00AC7380" w:rsidP="00AC7380">
            <w:pPr>
              <w:spacing w:after="0" w:line="240" w:lineRule="auto"/>
              <w:rPr>
                <w:rFonts w:ascii="Times New Roman" w:eastAsia="Times New Roman" w:hAnsi="Times New Roman" w:cs="Times New Roman"/>
                <w:b/>
                <w:bCs/>
                <w:color w:val="000000"/>
                <w:sz w:val="16"/>
                <w:szCs w:val="16"/>
              </w:rPr>
            </w:pPr>
          </w:p>
        </w:tc>
        <w:tc>
          <w:tcPr>
            <w:tcW w:w="709" w:type="dxa"/>
            <w:vMerge/>
            <w:tcBorders>
              <w:top w:val="nil"/>
              <w:left w:val="single" w:sz="8" w:space="0" w:color="auto"/>
              <w:bottom w:val="single" w:sz="8" w:space="0" w:color="000000"/>
              <w:right w:val="single" w:sz="8" w:space="0" w:color="auto"/>
            </w:tcBorders>
            <w:vAlign w:val="center"/>
            <w:hideMark/>
          </w:tcPr>
          <w:p w:rsidR="00AC7380" w:rsidRPr="00AC7380" w:rsidRDefault="00AC7380" w:rsidP="00AC7380">
            <w:pPr>
              <w:spacing w:after="0" w:line="240" w:lineRule="auto"/>
              <w:rPr>
                <w:rFonts w:ascii="Times New Roman" w:eastAsia="Times New Roman" w:hAnsi="Times New Roman" w:cs="Times New Roman"/>
                <w:b/>
                <w:bCs/>
                <w:color w:val="000000"/>
                <w:sz w:val="16"/>
                <w:szCs w:val="16"/>
              </w:rPr>
            </w:pPr>
          </w:p>
        </w:tc>
        <w:tc>
          <w:tcPr>
            <w:tcW w:w="708" w:type="dxa"/>
            <w:vMerge/>
            <w:tcBorders>
              <w:top w:val="nil"/>
              <w:left w:val="single" w:sz="8" w:space="0" w:color="auto"/>
              <w:bottom w:val="single" w:sz="8" w:space="0" w:color="000000"/>
              <w:right w:val="single" w:sz="8" w:space="0" w:color="auto"/>
            </w:tcBorders>
            <w:vAlign w:val="center"/>
            <w:hideMark/>
          </w:tcPr>
          <w:p w:rsidR="00AC7380" w:rsidRPr="00AC7380" w:rsidRDefault="00AC7380" w:rsidP="00AC7380">
            <w:pPr>
              <w:spacing w:after="0" w:line="240" w:lineRule="auto"/>
              <w:rPr>
                <w:rFonts w:ascii="Times New Roman" w:eastAsia="Times New Roman" w:hAnsi="Times New Roman" w:cs="Times New Roman"/>
                <w:b/>
                <w:bCs/>
                <w:color w:val="000000"/>
                <w:sz w:val="16"/>
                <w:szCs w:val="16"/>
              </w:rPr>
            </w:pPr>
          </w:p>
        </w:tc>
        <w:tc>
          <w:tcPr>
            <w:tcW w:w="567"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AC7380" w:rsidRPr="00AC7380" w:rsidRDefault="00AC7380" w:rsidP="00AC7380">
            <w:pPr>
              <w:spacing w:after="0" w:line="240" w:lineRule="auto"/>
              <w:jc w:val="center"/>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Лекций, уроков</w:t>
            </w:r>
          </w:p>
        </w:tc>
        <w:tc>
          <w:tcPr>
            <w:tcW w:w="567"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AC7380" w:rsidRPr="00AC7380" w:rsidRDefault="00AC7380" w:rsidP="00AC7380">
            <w:pPr>
              <w:spacing w:after="0" w:line="240" w:lineRule="auto"/>
              <w:jc w:val="center"/>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лаб. и практ. занятий</w:t>
            </w:r>
          </w:p>
        </w:tc>
        <w:tc>
          <w:tcPr>
            <w:tcW w:w="851" w:type="dxa"/>
            <w:tcBorders>
              <w:top w:val="nil"/>
              <w:left w:val="nil"/>
              <w:bottom w:val="nil"/>
              <w:right w:val="single" w:sz="8" w:space="0" w:color="auto"/>
            </w:tcBorders>
            <w:shd w:val="clear" w:color="auto" w:fill="auto"/>
            <w:vAlign w:val="bottom"/>
            <w:hideMark/>
          </w:tcPr>
          <w:p w:rsidR="00AC7380" w:rsidRPr="00AC7380" w:rsidRDefault="00AC7380" w:rsidP="00AC7380">
            <w:pPr>
              <w:spacing w:after="0" w:line="240" w:lineRule="auto"/>
              <w:jc w:val="center"/>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 </w:t>
            </w:r>
          </w:p>
        </w:tc>
        <w:tc>
          <w:tcPr>
            <w:tcW w:w="567" w:type="dxa"/>
            <w:tcBorders>
              <w:top w:val="nil"/>
              <w:left w:val="nil"/>
              <w:bottom w:val="nil"/>
              <w:right w:val="single" w:sz="8" w:space="0" w:color="auto"/>
            </w:tcBorders>
            <w:shd w:val="clear" w:color="auto" w:fill="auto"/>
            <w:vAlign w:val="bottom"/>
            <w:hideMark/>
          </w:tcPr>
          <w:p w:rsidR="00AC7380" w:rsidRPr="00AC7380" w:rsidRDefault="00AC7380" w:rsidP="00AC7380">
            <w:pPr>
              <w:spacing w:after="0" w:line="240" w:lineRule="auto"/>
              <w:jc w:val="center"/>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 </w:t>
            </w:r>
          </w:p>
        </w:tc>
        <w:tc>
          <w:tcPr>
            <w:tcW w:w="709" w:type="dxa"/>
            <w:vMerge/>
            <w:tcBorders>
              <w:top w:val="nil"/>
              <w:left w:val="single" w:sz="8" w:space="0" w:color="auto"/>
              <w:bottom w:val="nil"/>
              <w:right w:val="single" w:sz="8" w:space="0" w:color="auto"/>
            </w:tcBorders>
            <w:vAlign w:val="center"/>
            <w:hideMark/>
          </w:tcPr>
          <w:p w:rsidR="00AC7380" w:rsidRPr="00AC7380" w:rsidRDefault="00AC7380" w:rsidP="00AC7380">
            <w:pPr>
              <w:spacing w:after="0" w:line="240" w:lineRule="auto"/>
              <w:rPr>
                <w:rFonts w:ascii="Times New Roman" w:eastAsia="Times New Roman" w:hAnsi="Times New Roman" w:cs="Times New Roman"/>
                <w:color w:val="000000"/>
                <w:sz w:val="16"/>
                <w:szCs w:val="16"/>
              </w:rPr>
            </w:pPr>
          </w:p>
        </w:tc>
        <w:tc>
          <w:tcPr>
            <w:tcW w:w="850" w:type="dxa"/>
            <w:tcBorders>
              <w:top w:val="nil"/>
              <w:left w:val="nil"/>
              <w:bottom w:val="nil"/>
              <w:right w:val="single" w:sz="8" w:space="0" w:color="auto"/>
            </w:tcBorders>
            <w:shd w:val="clear" w:color="auto" w:fill="auto"/>
            <w:vAlign w:val="bottom"/>
            <w:hideMark/>
          </w:tcPr>
          <w:p w:rsidR="00AC7380" w:rsidRPr="00AC7380" w:rsidRDefault="00AC7380" w:rsidP="00AC7380">
            <w:pPr>
              <w:spacing w:after="0" w:line="240" w:lineRule="auto"/>
              <w:jc w:val="center"/>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 </w:t>
            </w:r>
          </w:p>
        </w:tc>
        <w:tc>
          <w:tcPr>
            <w:tcW w:w="992" w:type="dxa"/>
            <w:tcBorders>
              <w:top w:val="nil"/>
              <w:left w:val="nil"/>
              <w:bottom w:val="nil"/>
              <w:right w:val="single" w:sz="8" w:space="0" w:color="auto"/>
            </w:tcBorders>
            <w:shd w:val="clear" w:color="auto" w:fill="auto"/>
            <w:vAlign w:val="bottom"/>
            <w:hideMark/>
          </w:tcPr>
          <w:p w:rsidR="00AC7380" w:rsidRPr="00AC7380" w:rsidRDefault="00AC7380" w:rsidP="00AC7380">
            <w:pPr>
              <w:spacing w:after="0" w:line="240" w:lineRule="auto"/>
              <w:jc w:val="center"/>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 </w:t>
            </w:r>
          </w:p>
        </w:tc>
        <w:tc>
          <w:tcPr>
            <w:tcW w:w="709" w:type="dxa"/>
            <w:vMerge/>
            <w:tcBorders>
              <w:top w:val="nil"/>
              <w:left w:val="single" w:sz="8" w:space="0" w:color="auto"/>
              <w:bottom w:val="nil"/>
              <w:right w:val="single" w:sz="8" w:space="0" w:color="auto"/>
            </w:tcBorders>
            <w:vAlign w:val="center"/>
            <w:hideMark/>
          </w:tcPr>
          <w:p w:rsidR="00AC7380" w:rsidRPr="00AC7380" w:rsidRDefault="00AC7380" w:rsidP="00AC7380">
            <w:pPr>
              <w:spacing w:after="0" w:line="240" w:lineRule="auto"/>
              <w:rPr>
                <w:rFonts w:ascii="Times New Roman" w:eastAsia="Times New Roman" w:hAnsi="Times New Roman" w:cs="Times New Roman"/>
                <w:color w:val="000000"/>
                <w:sz w:val="16"/>
                <w:szCs w:val="16"/>
              </w:rPr>
            </w:pPr>
          </w:p>
        </w:tc>
        <w:tc>
          <w:tcPr>
            <w:tcW w:w="709" w:type="dxa"/>
            <w:tcBorders>
              <w:top w:val="nil"/>
              <w:left w:val="nil"/>
              <w:bottom w:val="nil"/>
              <w:right w:val="single" w:sz="8" w:space="0" w:color="auto"/>
            </w:tcBorders>
            <w:shd w:val="clear" w:color="auto" w:fill="auto"/>
            <w:vAlign w:val="bottom"/>
            <w:hideMark/>
          </w:tcPr>
          <w:p w:rsidR="00AC7380" w:rsidRPr="00AC7380" w:rsidRDefault="00AC7380" w:rsidP="00AC7380">
            <w:pPr>
              <w:spacing w:after="0" w:line="240" w:lineRule="auto"/>
              <w:jc w:val="center"/>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 </w:t>
            </w:r>
          </w:p>
        </w:tc>
        <w:tc>
          <w:tcPr>
            <w:tcW w:w="567" w:type="dxa"/>
            <w:tcBorders>
              <w:top w:val="nil"/>
              <w:left w:val="nil"/>
              <w:bottom w:val="nil"/>
              <w:right w:val="nil"/>
            </w:tcBorders>
            <w:shd w:val="clear" w:color="auto" w:fill="auto"/>
            <w:vAlign w:val="bottom"/>
            <w:hideMark/>
          </w:tcPr>
          <w:p w:rsidR="00AC7380" w:rsidRPr="00AC7380" w:rsidRDefault="00AC7380" w:rsidP="00AC7380">
            <w:pPr>
              <w:spacing w:after="0" w:line="240" w:lineRule="auto"/>
              <w:jc w:val="center"/>
              <w:rPr>
                <w:rFonts w:ascii="Times New Roman" w:eastAsia="Times New Roman" w:hAnsi="Times New Roman" w:cs="Times New Roman"/>
                <w:color w:val="000000"/>
                <w:sz w:val="16"/>
                <w:szCs w:val="16"/>
              </w:rPr>
            </w:pPr>
          </w:p>
        </w:tc>
        <w:tc>
          <w:tcPr>
            <w:tcW w:w="850" w:type="dxa"/>
            <w:vMerge/>
            <w:tcBorders>
              <w:top w:val="nil"/>
              <w:left w:val="single" w:sz="4" w:space="0" w:color="auto"/>
              <w:bottom w:val="single" w:sz="4" w:space="0" w:color="000000"/>
              <w:right w:val="single" w:sz="4" w:space="0" w:color="auto"/>
            </w:tcBorders>
            <w:vAlign w:val="center"/>
            <w:hideMark/>
          </w:tcPr>
          <w:p w:rsidR="00AC7380" w:rsidRPr="00AC7380" w:rsidRDefault="00AC7380" w:rsidP="00AC7380">
            <w:pPr>
              <w:spacing w:after="0" w:line="240" w:lineRule="auto"/>
              <w:rPr>
                <w:rFonts w:ascii="Times New Roman" w:eastAsia="Times New Roman" w:hAnsi="Times New Roman" w:cs="Times New Roman"/>
                <w:color w:val="000000"/>
                <w:sz w:val="16"/>
                <w:szCs w:val="16"/>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AC7380" w:rsidRPr="00AC7380" w:rsidRDefault="00AC7380" w:rsidP="00AC7380">
            <w:pPr>
              <w:spacing w:after="0" w:line="240" w:lineRule="auto"/>
              <w:rPr>
                <w:rFonts w:ascii="Times New Roman" w:eastAsia="Times New Roman" w:hAnsi="Times New Roman" w:cs="Times New Roman"/>
                <w:b/>
                <w:bCs/>
                <w:color w:val="000000"/>
                <w:sz w:val="16"/>
                <w:szCs w:val="16"/>
              </w:rPr>
            </w:pPr>
          </w:p>
        </w:tc>
      </w:tr>
      <w:tr w:rsidR="00F9707B" w:rsidRPr="00AC7380" w:rsidTr="00F9707B">
        <w:trPr>
          <w:trHeight w:val="300"/>
        </w:trPr>
        <w:tc>
          <w:tcPr>
            <w:tcW w:w="982" w:type="dxa"/>
            <w:vMerge/>
            <w:tcBorders>
              <w:top w:val="single" w:sz="8" w:space="0" w:color="auto"/>
              <w:left w:val="single" w:sz="8" w:space="0" w:color="auto"/>
              <w:bottom w:val="single" w:sz="8" w:space="0" w:color="000000"/>
              <w:right w:val="single" w:sz="8" w:space="0" w:color="auto"/>
            </w:tcBorders>
            <w:vAlign w:val="center"/>
            <w:hideMark/>
          </w:tcPr>
          <w:p w:rsidR="00AC7380" w:rsidRPr="00AC7380" w:rsidRDefault="00AC7380" w:rsidP="00AC7380">
            <w:pPr>
              <w:spacing w:after="0" w:line="240" w:lineRule="auto"/>
              <w:rPr>
                <w:rFonts w:ascii="Times New Roman" w:eastAsia="Times New Roman" w:hAnsi="Times New Roman" w:cs="Times New Roman"/>
                <w:b/>
                <w:bCs/>
                <w:color w:val="000000"/>
                <w:sz w:val="16"/>
                <w:szCs w:val="16"/>
              </w:rPr>
            </w:pPr>
          </w:p>
        </w:tc>
        <w:tc>
          <w:tcPr>
            <w:tcW w:w="2556" w:type="dxa"/>
            <w:gridSpan w:val="2"/>
            <w:vMerge/>
            <w:tcBorders>
              <w:top w:val="single" w:sz="8" w:space="0" w:color="auto"/>
              <w:left w:val="single" w:sz="8" w:space="0" w:color="auto"/>
              <w:bottom w:val="single" w:sz="8" w:space="0" w:color="000000"/>
              <w:right w:val="single" w:sz="4" w:space="0" w:color="auto"/>
            </w:tcBorders>
            <w:vAlign w:val="center"/>
            <w:hideMark/>
          </w:tcPr>
          <w:p w:rsidR="00AC7380" w:rsidRPr="00AC7380" w:rsidRDefault="00AC7380" w:rsidP="00AC7380">
            <w:pPr>
              <w:spacing w:after="0" w:line="240" w:lineRule="auto"/>
              <w:rPr>
                <w:rFonts w:ascii="Times New Roman" w:eastAsia="Times New Roman" w:hAnsi="Times New Roman" w:cs="Times New Roman"/>
                <w:b/>
                <w:bCs/>
                <w:color w:val="000000"/>
                <w:sz w:val="16"/>
                <w:szCs w:val="16"/>
              </w:rPr>
            </w:pPr>
          </w:p>
        </w:tc>
        <w:tc>
          <w:tcPr>
            <w:tcW w:w="715" w:type="dxa"/>
            <w:vMerge/>
            <w:tcBorders>
              <w:top w:val="nil"/>
              <w:left w:val="nil"/>
              <w:bottom w:val="single" w:sz="4" w:space="0" w:color="000000"/>
              <w:right w:val="single" w:sz="4" w:space="0" w:color="auto"/>
            </w:tcBorders>
            <w:vAlign w:val="center"/>
            <w:hideMark/>
          </w:tcPr>
          <w:p w:rsidR="00AC7380" w:rsidRPr="00AC7380" w:rsidRDefault="00AC7380" w:rsidP="00AC7380">
            <w:pPr>
              <w:spacing w:after="0" w:line="240" w:lineRule="auto"/>
              <w:rPr>
                <w:rFonts w:ascii="Times New Roman" w:eastAsia="Times New Roman" w:hAnsi="Times New Roman" w:cs="Times New Roman"/>
                <w:b/>
                <w:bCs/>
                <w:color w:val="000000"/>
                <w:sz w:val="16"/>
                <w:szCs w:val="16"/>
              </w:rPr>
            </w:pPr>
          </w:p>
        </w:tc>
        <w:tc>
          <w:tcPr>
            <w:tcW w:w="567" w:type="dxa"/>
            <w:vMerge/>
            <w:tcBorders>
              <w:top w:val="nil"/>
              <w:left w:val="single" w:sz="4" w:space="0" w:color="auto"/>
              <w:bottom w:val="single" w:sz="4" w:space="0" w:color="000000"/>
              <w:right w:val="single" w:sz="4" w:space="0" w:color="auto"/>
            </w:tcBorders>
            <w:vAlign w:val="center"/>
            <w:hideMark/>
          </w:tcPr>
          <w:p w:rsidR="00AC7380" w:rsidRPr="00AC7380" w:rsidRDefault="00AC7380" w:rsidP="00AC7380">
            <w:pPr>
              <w:spacing w:after="0" w:line="240" w:lineRule="auto"/>
              <w:rPr>
                <w:rFonts w:ascii="Times New Roman" w:eastAsia="Times New Roman" w:hAnsi="Times New Roman" w:cs="Times New Roman"/>
                <w:b/>
                <w:bCs/>
                <w:color w:val="000000"/>
                <w:sz w:val="16"/>
                <w:szCs w:val="16"/>
              </w:rPr>
            </w:pPr>
          </w:p>
        </w:tc>
        <w:tc>
          <w:tcPr>
            <w:tcW w:w="567" w:type="dxa"/>
            <w:vMerge/>
            <w:tcBorders>
              <w:top w:val="nil"/>
              <w:left w:val="single" w:sz="4" w:space="0" w:color="auto"/>
              <w:bottom w:val="single" w:sz="4" w:space="0" w:color="000000"/>
              <w:right w:val="single" w:sz="4" w:space="0" w:color="auto"/>
            </w:tcBorders>
            <w:vAlign w:val="center"/>
            <w:hideMark/>
          </w:tcPr>
          <w:p w:rsidR="00AC7380" w:rsidRPr="00AC7380" w:rsidRDefault="00AC7380" w:rsidP="00AC7380">
            <w:pPr>
              <w:spacing w:after="0" w:line="240" w:lineRule="auto"/>
              <w:rPr>
                <w:rFonts w:ascii="Times New Roman" w:eastAsia="Times New Roman" w:hAnsi="Times New Roman" w:cs="Times New Roman"/>
                <w:b/>
                <w:bCs/>
                <w:color w:val="000000"/>
                <w:sz w:val="16"/>
                <w:szCs w:val="16"/>
              </w:rPr>
            </w:pPr>
          </w:p>
        </w:tc>
        <w:tc>
          <w:tcPr>
            <w:tcW w:w="567" w:type="dxa"/>
            <w:vMerge/>
            <w:tcBorders>
              <w:top w:val="nil"/>
              <w:left w:val="nil"/>
              <w:bottom w:val="single" w:sz="8" w:space="0" w:color="000000"/>
              <w:right w:val="single" w:sz="8" w:space="0" w:color="auto"/>
            </w:tcBorders>
            <w:vAlign w:val="center"/>
            <w:hideMark/>
          </w:tcPr>
          <w:p w:rsidR="00AC7380" w:rsidRPr="00AC7380" w:rsidRDefault="00AC7380" w:rsidP="00AC7380">
            <w:pPr>
              <w:spacing w:after="0" w:line="240" w:lineRule="auto"/>
              <w:rPr>
                <w:rFonts w:ascii="Times New Roman" w:eastAsia="Times New Roman" w:hAnsi="Times New Roman" w:cs="Times New Roman"/>
                <w:b/>
                <w:bCs/>
                <w:color w:val="000000"/>
                <w:sz w:val="16"/>
                <w:szCs w:val="16"/>
              </w:rPr>
            </w:pPr>
          </w:p>
        </w:tc>
        <w:tc>
          <w:tcPr>
            <w:tcW w:w="709" w:type="dxa"/>
            <w:vMerge/>
            <w:tcBorders>
              <w:top w:val="nil"/>
              <w:left w:val="single" w:sz="8" w:space="0" w:color="auto"/>
              <w:bottom w:val="single" w:sz="8" w:space="0" w:color="000000"/>
              <w:right w:val="single" w:sz="8" w:space="0" w:color="auto"/>
            </w:tcBorders>
            <w:vAlign w:val="center"/>
            <w:hideMark/>
          </w:tcPr>
          <w:p w:rsidR="00AC7380" w:rsidRPr="00AC7380" w:rsidRDefault="00AC7380" w:rsidP="00AC7380">
            <w:pPr>
              <w:spacing w:after="0" w:line="240" w:lineRule="auto"/>
              <w:rPr>
                <w:rFonts w:ascii="Times New Roman" w:eastAsia="Times New Roman" w:hAnsi="Times New Roman" w:cs="Times New Roman"/>
                <w:b/>
                <w:bCs/>
                <w:color w:val="000000"/>
                <w:sz w:val="16"/>
                <w:szCs w:val="16"/>
              </w:rPr>
            </w:pPr>
          </w:p>
        </w:tc>
        <w:tc>
          <w:tcPr>
            <w:tcW w:w="708" w:type="dxa"/>
            <w:vMerge/>
            <w:tcBorders>
              <w:top w:val="nil"/>
              <w:left w:val="single" w:sz="8" w:space="0" w:color="auto"/>
              <w:bottom w:val="single" w:sz="8" w:space="0" w:color="000000"/>
              <w:right w:val="single" w:sz="8" w:space="0" w:color="auto"/>
            </w:tcBorders>
            <w:vAlign w:val="center"/>
            <w:hideMark/>
          </w:tcPr>
          <w:p w:rsidR="00AC7380" w:rsidRPr="00AC7380" w:rsidRDefault="00AC7380" w:rsidP="00AC7380">
            <w:pPr>
              <w:spacing w:after="0" w:line="240" w:lineRule="auto"/>
              <w:rPr>
                <w:rFonts w:ascii="Times New Roman" w:eastAsia="Times New Roman" w:hAnsi="Times New Roman" w:cs="Times New Roman"/>
                <w:b/>
                <w:bCs/>
                <w:color w:val="000000"/>
                <w:sz w:val="16"/>
                <w:szCs w:val="16"/>
              </w:rPr>
            </w:pPr>
          </w:p>
        </w:tc>
        <w:tc>
          <w:tcPr>
            <w:tcW w:w="567" w:type="dxa"/>
            <w:vMerge/>
            <w:tcBorders>
              <w:top w:val="nil"/>
              <w:left w:val="single" w:sz="8" w:space="0" w:color="auto"/>
              <w:bottom w:val="single" w:sz="8" w:space="0" w:color="000000"/>
              <w:right w:val="single" w:sz="8" w:space="0" w:color="auto"/>
            </w:tcBorders>
            <w:vAlign w:val="center"/>
            <w:hideMark/>
          </w:tcPr>
          <w:p w:rsidR="00AC7380" w:rsidRPr="00AC7380" w:rsidRDefault="00AC7380" w:rsidP="00AC7380">
            <w:pPr>
              <w:spacing w:after="0" w:line="240" w:lineRule="auto"/>
              <w:rPr>
                <w:rFonts w:ascii="Times New Roman" w:eastAsia="Times New Roman" w:hAnsi="Times New Roman" w:cs="Times New Roman"/>
                <w:color w:val="000000"/>
                <w:sz w:val="16"/>
                <w:szCs w:val="16"/>
              </w:rPr>
            </w:pPr>
          </w:p>
        </w:tc>
        <w:tc>
          <w:tcPr>
            <w:tcW w:w="567" w:type="dxa"/>
            <w:vMerge/>
            <w:tcBorders>
              <w:top w:val="nil"/>
              <w:left w:val="single" w:sz="8" w:space="0" w:color="auto"/>
              <w:bottom w:val="single" w:sz="8" w:space="0" w:color="000000"/>
              <w:right w:val="single" w:sz="8" w:space="0" w:color="auto"/>
            </w:tcBorders>
            <w:vAlign w:val="center"/>
            <w:hideMark/>
          </w:tcPr>
          <w:p w:rsidR="00AC7380" w:rsidRPr="00AC7380" w:rsidRDefault="00AC7380" w:rsidP="00AC7380">
            <w:pPr>
              <w:spacing w:after="0" w:line="240" w:lineRule="auto"/>
              <w:rPr>
                <w:rFonts w:ascii="Times New Roman" w:eastAsia="Times New Roman" w:hAnsi="Times New Roman" w:cs="Times New Roman"/>
                <w:color w:val="000000"/>
                <w:sz w:val="16"/>
                <w:szCs w:val="16"/>
              </w:rPr>
            </w:pPr>
          </w:p>
        </w:tc>
        <w:tc>
          <w:tcPr>
            <w:tcW w:w="851" w:type="dxa"/>
            <w:tcBorders>
              <w:top w:val="nil"/>
              <w:left w:val="nil"/>
              <w:bottom w:val="nil"/>
              <w:right w:val="single" w:sz="8" w:space="0" w:color="auto"/>
            </w:tcBorders>
            <w:shd w:val="clear" w:color="auto" w:fill="auto"/>
            <w:vAlign w:val="bottom"/>
            <w:hideMark/>
          </w:tcPr>
          <w:p w:rsidR="00AC7380" w:rsidRPr="00AC7380" w:rsidRDefault="00AC7380" w:rsidP="00AC7380">
            <w:pPr>
              <w:spacing w:after="0" w:line="240" w:lineRule="auto"/>
              <w:jc w:val="center"/>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 </w:t>
            </w:r>
          </w:p>
        </w:tc>
        <w:tc>
          <w:tcPr>
            <w:tcW w:w="567" w:type="dxa"/>
            <w:tcBorders>
              <w:top w:val="nil"/>
              <w:left w:val="nil"/>
              <w:bottom w:val="nil"/>
              <w:right w:val="single" w:sz="8" w:space="0" w:color="auto"/>
            </w:tcBorders>
            <w:shd w:val="clear" w:color="auto" w:fill="auto"/>
            <w:vAlign w:val="bottom"/>
            <w:hideMark/>
          </w:tcPr>
          <w:p w:rsidR="00AC7380" w:rsidRPr="00AC7380" w:rsidRDefault="00AC7380" w:rsidP="00AC7380">
            <w:pPr>
              <w:spacing w:after="0" w:line="240" w:lineRule="auto"/>
              <w:jc w:val="center"/>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 </w:t>
            </w:r>
          </w:p>
        </w:tc>
        <w:tc>
          <w:tcPr>
            <w:tcW w:w="709" w:type="dxa"/>
            <w:vMerge/>
            <w:tcBorders>
              <w:top w:val="nil"/>
              <w:left w:val="single" w:sz="8" w:space="0" w:color="auto"/>
              <w:bottom w:val="nil"/>
              <w:right w:val="single" w:sz="8" w:space="0" w:color="auto"/>
            </w:tcBorders>
            <w:vAlign w:val="center"/>
            <w:hideMark/>
          </w:tcPr>
          <w:p w:rsidR="00AC7380" w:rsidRPr="00AC7380" w:rsidRDefault="00AC7380" w:rsidP="00AC7380">
            <w:pPr>
              <w:spacing w:after="0" w:line="240" w:lineRule="auto"/>
              <w:rPr>
                <w:rFonts w:ascii="Times New Roman" w:eastAsia="Times New Roman" w:hAnsi="Times New Roman" w:cs="Times New Roman"/>
                <w:color w:val="000000"/>
                <w:sz w:val="16"/>
                <w:szCs w:val="16"/>
              </w:rPr>
            </w:pPr>
          </w:p>
        </w:tc>
        <w:tc>
          <w:tcPr>
            <w:tcW w:w="850" w:type="dxa"/>
            <w:tcBorders>
              <w:top w:val="nil"/>
              <w:left w:val="nil"/>
              <w:bottom w:val="nil"/>
              <w:right w:val="single" w:sz="8" w:space="0" w:color="auto"/>
            </w:tcBorders>
            <w:shd w:val="clear" w:color="auto" w:fill="auto"/>
            <w:vAlign w:val="bottom"/>
            <w:hideMark/>
          </w:tcPr>
          <w:p w:rsidR="00AC7380" w:rsidRPr="00AC7380" w:rsidRDefault="00AC7380" w:rsidP="00AC7380">
            <w:pPr>
              <w:spacing w:after="0" w:line="240" w:lineRule="auto"/>
              <w:jc w:val="center"/>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 </w:t>
            </w:r>
          </w:p>
        </w:tc>
        <w:tc>
          <w:tcPr>
            <w:tcW w:w="992" w:type="dxa"/>
            <w:tcBorders>
              <w:top w:val="nil"/>
              <w:left w:val="nil"/>
              <w:bottom w:val="nil"/>
              <w:right w:val="single" w:sz="8" w:space="0" w:color="auto"/>
            </w:tcBorders>
            <w:shd w:val="clear" w:color="auto" w:fill="auto"/>
            <w:vAlign w:val="bottom"/>
            <w:hideMark/>
          </w:tcPr>
          <w:p w:rsidR="00AC7380" w:rsidRPr="00AC7380" w:rsidRDefault="00AC7380" w:rsidP="00AC7380">
            <w:pPr>
              <w:spacing w:after="0" w:line="240" w:lineRule="auto"/>
              <w:jc w:val="center"/>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 </w:t>
            </w:r>
          </w:p>
        </w:tc>
        <w:tc>
          <w:tcPr>
            <w:tcW w:w="709" w:type="dxa"/>
            <w:vMerge/>
            <w:tcBorders>
              <w:top w:val="nil"/>
              <w:left w:val="single" w:sz="8" w:space="0" w:color="auto"/>
              <w:bottom w:val="nil"/>
              <w:right w:val="single" w:sz="8" w:space="0" w:color="auto"/>
            </w:tcBorders>
            <w:vAlign w:val="center"/>
            <w:hideMark/>
          </w:tcPr>
          <w:p w:rsidR="00AC7380" w:rsidRPr="00AC7380" w:rsidRDefault="00AC7380" w:rsidP="00AC7380">
            <w:pPr>
              <w:spacing w:after="0" w:line="240" w:lineRule="auto"/>
              <w:rPr>
                <w:rFonts w:ascii="Times New Roman" w:eastAsia="Times New Roman" w:hAnsi="Times New Roman" w:cs="Times New Roman"/>
                <w:color w:val="000000"/>
                <w:sz w:val="16"/>
                <w:szCs w:val="16"/>
              </w:rPr>
            </w:pPr>
          </w:p>
        </w:tc>
        <w:tc>
          <w:tcPr>
            <w:tcW w:w="709" w:type="dxa"/>
            <w:tcBorders>
              <w:top w:val="nil"/>
              <w:left w:val="nil"/>
              <w:bottom w:val="nil"/>
              <w:right w:val="single" w:sz="8" w:space="0" w:color="auto"/>
            </w:tcBorders>
            <w:shd w:val="clear" w:color="auto" w:fill="auto"/>
            <w:vAlign w:val="bottom"/>
            <w:hideMark/>
          </w:tcPr>
          <w:p w:rsidR="00AC7380" w:rsidRPr="00AC7380" w:rsidRDefault="00AC7380" w:rsidP="00AC7380">
            <w:pPr>
              <w:spacing w:after="0" w:line="240" w:lineRule="auto"/>
              <w:jc w:val="center"/>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 </w:t>
            </w:r>
          </w:p>
        </w:tc>
        <w:tc>
          <w:tcPr>
            <w:tcW w:w="567" w:type="dxa"/>
            <w:tcBorders>
              <w:top w:val="nil"/>
              <w:left w:val="nil"/>
              <w:bottom w:val="nil"/>
              <w:right w:val="nil"/>
            </w:tcBorders>
            <w:shd w:val="clear" w:color="auto" w:fill="auto"/>
            <w:vAlign w:val="bottom"/>
            <w:hideMark/>
          </w:tcPr>
          <w:p w:rsidR="00AC7380" w:rsidRPr="00AC7380" w:rsidRDefault="00AC7380" w:rsidP="00AC7380">
            <w:pPr>
              <w:spacing w:after="0" w:line="240" w:lineRule="auto"/>
              <w:jc w:val="center"/>
              <w:rPr>
                <w:rFonts w:ascii="Times New Roman" w:eastAsia="Times New Roman" w:hAnsi="Times New Roman" w:cs="Times New Roman"/>
                <w:color w:val="000000"/>
                <w:sz w:val="16"/>
                <w:szCs w:val="16"/>
              </w:rPr>
            </w:pPr>
          </w:p>
        </w:tc>
        <w:tc>
          <w:tcPr>
            <w:tcW w:w="850" w:type="dxa"/>
            <w:vMerge/>
            <w:tcBorders>
              <w:top w:val="nil"/>
              <w:left w:val="single" w:sz="4" w:space="0" w:color="auto"/>
              <w:bottom w:val="single" w:sz="4" w:space="0" w:color="000000"/>
              <w:right w:val="single" w:sz="4" w:space="0" w:color="auto"/>
            </w:tcBorders>
            <w:vAlign w:val="center"/>
            <w:hideMark/>
          </w:tcPr>
          <w:p w:rsidR="00AC7380" w:rsidRPr="00AC7380" w:rsidRDefault="00AC7380" w:rsidP="00AC7380">
            <w:pPr>
              <w:spacing w:after="0" w:line="240" w:lineRule="auto"/>
              <w:rPr>
                <w:rFonts w:ascii="Times New Roman" w:eastAsia="Times New Roman" w:hAnsi="Times New Roman" w:cs="Times New Roman"/>
                <w:color w:val="000000"/>
                <w:sz w:val="16"/>
                <w:szCs w:val="16"/>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AC7380" w:rsidRPr="00AC7380" w:rsidRDefault="00AC7380" w:rsidP="00AC7380">
            <w:pPr>
              <w:spacing w:after="0" w:line="240" w:lineRule="auto"/>
              <w:rPr>
                <w:rFonts w:ascii="Times New Roman" w:eastAsia="Times New Roman" w:hAnsi="Times New Roman" w:cs="Times New Roman"/>
                <w:b/>
                <w:bCs/>
                <w:color w:val="000000"/>
                <w:sz w:val="16"/>
                <w:szCs w:val="16"/>
              </w:rPr>
            </w:pPr>
          </w:p>
        </w:tc>
      </w:tr>
      <w:tr w:rsidR="00F9707B" w:rsidRPr="00AC7380" w:rsidTr="00F9707B">
        <w:trPr>
          <w:trHeight w:val="300"/>
        </w:trPr>
        <w:tc>
          <w:tcPr>
            <w:tcW w:w="982" w:type="dxa"/>
            <w:vMerge/>
            <w:tcBorders>
              <w:top w:val="single" w:sz="8" w:space="0" w:color="auto"/>
              <w:left w:val="single" w:sz="8" w:space="0" w:color="auto"/>
              <w:bottom w:val="single" w:sz="8" w:space="0" w:color="000000"/>
              <w:right w:val="single" w:sz="8" w:space="0" w:color="auto"/>
            </w:tcBorders>
            <w:vAlign w:val="center"/>
            <w:hideMark/>
          </w:tcPr>
          <w:p w:rsidR="00AC7380" w:rsidRPr="00AC7380" w:rsidRDefault="00AC7380" w:rsidP="00AC7380">
            <w:pPr>
              <w:spacing w:after="0" w:line="240" w:lineRule="auto"/>
              <w:rPr>
                <w:rFonts w:ascii="Times New Roman" w:eastAsia="Times New Roman" w:hAnsi="Times New Roman" w:cs="Times New Roman"/>
                <w:b/>
                <w:bCs/>
                <w:color w:val="000000"/>
                <w:sz w:val="16"/>
                <w:szCs w:val="16"/>
              </w:rPr>
            </w:pPr>
          </w:p>
        </w:tc>
        <w:tc>
          <w:tcPr>
            <w:tcW w:w="2556" w:type="dxa"/>
            <w:gridSpan w:val="2"/>
            <w:vMerge/>
            <w:tcBorders>
              <w:top w:val="single" w:sz="8" w:space="0" w:color="auto"/>
              <w:left w:val="single" w:sz="8" w:space="0" w:color="auto"/>
              <w:bottom w:val="single" w:sz="8" w:space="0" w:color="000000"/>
              <w:right w:val="single" w:sz="4" w:space="0" w:color="auto"/>
            </w:tcBorders>
            <w:vAlign w:val="center"/>
            <w:hideMark/>
          </w:tcPr>
          <w:p w:rsidR="00AC7380" w:rsidRPr="00AC7380" w:rsidRDefault="00AC7380" w:rsidP="00AC7380">
            <w:pPr>
              <w:spacing w:after="0" w:line="240" w:lineRule="auto"/>
              <w:rPr>
                <w:rFonts w:ascii="Times New Roman" w:eastAsia="Times New Roman" w:hAnsi="Times New Roman" w:cs="Times New Roman"/>
                <w:b/>
                <w:bCs/>
                <w:color w:val="000000"/>
                <w:sz w:val="16"/>
                <w:szCs w:val="16"/>
              </w:rPr>
            </w:pPr>
          </w:p>
        </w:tc>
        <w:tc>
          <w:tcPr>
            <w:tcW w:w="715" w:type="dxa"/>
            <w:vMerge/>
            <w:tcBorders>
              <w:top w:val="nil"/>
              <w:left w:val="nil"/>
              <w:bottom w:val="single" w:sz="4" w:space="0" w:color="000000"/>
              <w:right w:val="single" w:sz="4" w:space="0" w:color="auto"/>
            </w:tcBorders>
            <w:vAlign w:val="center"/>
            <w:hideMark/>
          </w:tcPr>
          <w:p w:rsidR="00AC7380" w:rsidRPr="00AC7380" w:rsidRDefault="00AC7380" w:rsidP="00AC7380">
            <w:pPr>
              <w:spacing w:after="0" w:line="240" w:lineRule="auto"/>
              <w:rPr>
                <w:rFonts w:ascii="Times New Roman" w:eastAsia="Times New Roman" w:hAnsi="Times New Roman" w:cs="Times New Roman"/>
                <w:b/>
                <w:bCs/>
                <w:color w:val="000000"/>
                <w:sz w:val="16"/>
                <w:szCs w:val="16"/>
              </w:rPr>
            </w:pPr>
          </w:p>
        </w:tc>
        <w:tc>
          <w:tcPr>
            <w:tcW w:w="567" w:type="dxa"/>
            <w:vMerge/>
            <w:tcBorders>
              <w:top w:val="nil"/>
              <w:left w:val="single" w:sz="4" w:space="0" w:color="auto"/>
              <w:bottom w:val="single" w:sz="4" w:space="0" w:color="000000"/>
              <w:right w:val="single" w:sz="4" w:space="0" w:color="auto"/>
            </w:tcBorders>
            <w:vAlign w:val="center"/>
            <w:hideMark/>
          </w:tcPr>
          <w:p w:rsidR="00AC7380" w:rsidRPr="00AC7380" w:rsidRDefault="00AC7380" w:rsidP="00AC7380">
            <w:pPr>
              <w:spacing w:after="0" w:line="240" w:lineRule="auto"/>
              <w:rPr>
                <w:rFonts w:ascii="Times New Roman" w:eastAsia="Times New Roman" w:hAnsi="Times New Roman" w:cs="Times New Roman"/>
                <w:b/>
                <w:bCs/>
                <w:color w:val="000000"/>
                <w:sz w:val="16"/>
                <w:szCs w:val="16"/>
              </w:rPr>
            </w:pPr>
          </w:p>
        </w:tc>
        <w:tc>
          <w:tcPr>
            <w:tcW w:w="567" w:type="dxa"/>
            <w:vMerge/>
            <w:tcBorders>
              <w:top w:val="nil"/>
              <w:left w:val="single" w:sz="4" w:space="0" w:color="auto"/>
              <w:bottom w:val="single" w:sz="4" w:space="0" w:color="000000"/>
              <w:right w:val="single" w:sz="4" w:space="0" w:color="auto"/>
            </w:tcBorders>
            <w:vAlign w:val="center"/>
            <w:hideMark/>
          </w:tcPr>
          <w:p w:rsidR="00AC7380" w:rsidRPr="00AC7380" w:rsidRDefault="00AC7380" w:rsidP="00AC7380">
            <w:pPr>
              <w:spacing w:after="0" w:line="240" w:lineRule="auto"/>
              <w:rPr>
                <w:rFonts w:ascii="Times New Roman" w:eastAsia="Times New Roman" w:hAnsi="Times New Roman" w:cs="Times New Roman"/>
                <w:b/>
                <w:bCs/>
                <w:color w:val="000000"/>
                <w:sz w:val="16"/>
                <w:szCs w:val="16"/>
              </w:rPr>
            </w:pPr>
          </w:p>
        </w:tc>
        <w:tc>
          <w:tcPr>
            <w:tcW w:w="567" w:type="dxa"/>
            <w:vMerge/>
            <w:tcBorders>
              <w:top w:val="nil"/>
              <w:left w:val="nil"/>
              <w:bottom w:val="single" w:sz="8" w:space="0" w:color="000000"/>
              <w:right w:val="single" w:sz="8" w:space="0" w:color="auto"/>
            </w:tcBorders>
            <w:vAlign w:val="center"/>
            <w:hideMark/>
          </w:tcPr>
          <w:p w:rsidR="00AC7380" w:rsidRPr="00AC7380" w:rsidRDefault="00AC7380" w:rsidP="00AC7380">
            <w:pPr>
              <w:spacing w:after="0" w:line="240" w:lineRule="auto"/>
              <w:rPr>
                <w:rFonts w:ascii="Times New Roman" w:eastAsia="Times New Roman" w:hAnsi="Times New Roman" w:cs="Times New Roman"/>
                <w:b/>
                <w:bCs/>
                <w:color w:val="000000"/>
                <w:sz w:val="16"/>
                <w:szCs w:val="16"/>
              </w:rPr>
            </w:pPr>
          </w:p>
        </w:tc>
        <w:tc>
          <w:tcPr>
            <w:tcW w:w="709" w:type="dxa"/>
            <w:vMerge/>
            <w:tcBorders>
              <w:top w:val="nil"/>
              <w:left w:val="single" w:sz="8" w:space="0" w:color="auto"/>
              <w:bottom w:val="single" w:sz="8" w:space="0" w:color="000000"/>
              <w:right w:val="single" w:sz="8" w:space="0" w:color="auto"/>
            </w:tcBorders>
            <w:vAlign w:val="center"/>
            <w:hideMark/>
          </w:tcPr>
          <w:p w:rsidR="00AC7380" w:rsidRPr="00AC7380" w:rsidRDefault="00AC7380" w:rsidP="00AC7380">
            <w:pPr>
              <w:spacing w:after="0" w:line="240" w:lineRule="auto"/>
              <w:rPr>
                <w:rFonts w:ascii="Times New Roman" w:eastAsia="Times New Roman" w:hAnsi="Times New Roman" w:cs="Times New Roman"/>
                <w:b/>
                <w:bCs/>
                <w:color w:val="000000"/>
                <w:sz w:val="16"/>
                <w:szCs w:val="16"/>
              </w:rPr>
            </w:pPr>
          </w:p>
        </w:tc>
        <w:tc>
          <w:tcPr>
            <w:tcW w:w="708" w:type="dxa"/>
            <w:vMerge/>
            <w:tcBorders>
              <w:top w:val="nil"/>
              <w:left w:val="single" w:sz="8" w:space="0" w:color="auto"/>
              <w:bottom w:val="single" w:sz="8" w:space="0" w:color="000000"/>
              <w:right w:val="single" w:sz="8" w:space="0" w:color="auto"/>
            </w:tcBorders>
            <w:vAlign w:val="center"/>
            <w:hideMark/>
          </w:tcPr>
          <w:p w:rsidR="00AC7380" w:rsidRPr="00AC7380" w:rsidRDefault="00AC7380" w:rsidP="00AC7380">
            <w:pPr>
              <w:spacing w:after="0" w:line="240" w:lineRule="auto"/>
              <w:rPr>
                <w:rFonts w:ascii="Times New Roman" w:eastAsia="Times New Roman" w:hAnsi="Times New Roman" w:cs="Times New Roman"/>
                <w:b/>
                <w:bCs/>
                <w:color w:val="000000"/>
                <w:sz w:val="16"/>
                <w:szCs w:val="16"/>
              </w:rPr>
            </w:pPr>
          </w:p>
        </w:tc>
        <w:tc>
          <w:tcPr>
            <w:tcW w:w="567" w:type="dxa"/>
            <w:vMerge/>
            <w:tcBorders>
              <w:top w:val="nil"/>
              <w:left w:val="single" w:sz="8" w:space="0" w:color="auto"/>
              <w:bottom w:val="single" w:sz="8" w:space="0" w:color="000000"/>
              <w:right w:val="single" w:sz="8" w:space="0" w:color="auto"/>
            </w:tcBorders>
            <w:vAlign w:val="center"/>
            <w:hideMark/>
          </w:tcPr>
          <w:p w:rsidR="00AC7380" w:rsidRPr="00AC7380" w:rsidRDefault="00AC7380" w:rsidP="00AC7380">
            <w:pPr>
              <w:spacing w:after="0" w:line="240" w:lineRule="auto"/>
              <w:rPr>
                <w:rFonts w:ascii="Times New Roman" w:eastAsia="Times New Roman" w:hAnsi="Times New Roman" w:cs="Times New Roman"/>
                <w:color w:val="000000"/>
                <w:sz w:val="16"/>
                <w:szCs w:val="16"/>
              </w:rPr>
            </w:pPr>
          </w:p>
        </w:tc>
        <w:tc>
          <w:tcPr>
            <w:tcW w:w="567" w:type="dxa"/>
            <w:vMerge/>
            <w:tcBorders>
              <w:top w:val="nil"/>
              <w:left w:val="single" w:sz="8" w:space="0" w:color="auto"/>
              <w:bottom w:val="single" w:sz="8" w:space="0" w:color="000000"/>
              <w:right w:val="single" w:sz="8" w:space="0" w:color="auto"/>
            </w:tcBorders>
            <w:vAlign w:val="center"/>
            <w:hideMark/>
          </w:tcPr>
          <w:p w:rsidR="00AC7380" w:rsidRPr="00AC7380" w:rsidRDefault="00AC7380" w:rsidP="00AC7380">
            <w:pPr>
              <w:spacing w:after="0" w:line="240" w:lineRule="auto"/>
              <w:rPr>
                <w:rFonts w:ascii="Times New Roman" w:eastAsia="Times New Roman" w:hAnsi="Times New Roman" w:cs="Times New Roman"/>
                <w:color w:val="000000"/>
                <w:sz w:val="16"/>
                <w:szCs w:val="16"/>
              </w:rPr>
            </w:pPr>
          </w:p>
        </w:tc>
        <w:tc>
          <w:tcPr>
            <w:tcW w:w="851" w:type="dxa"/>
            <w:tcBorders>
              <w:top w:val="nil"/>
              <w:left w:val="nil"/>
              <w:bottom w:val="nil"/>
              <w:right w:val="single" w:sz="8" w:space="0" w:color="auto"/>
            </w:tcBorders>
            <w:shd w:val="clear" w:color="auto" w:fill="auto"/>
            <w:vAlign w:val="bottom"/>
            <w:hideMark/>
          </w:tcPr>
          <w:p w:rsidR="00AC7380" w:rsidRPr="00AC7380" w:rsidRDefault="00AC7380" w:rsidP="00AC7380">
            <w:pPr>
              <w:spacing w:after="0" w:line="240" w:lineRule="auto"/>
              <w:jc w:val="center"/>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17</w:t>
            </w:r>
          </w:p>
        </w:tc>
        <w:tc>
          <w:tcPr>
            <w:tcW w:w="567" w:type="dxa"/>
            <w:tcBorders>
              <w:top w:val="nil"/>
              <w:left w:val="nil"/>
              <w:bottom w:val="nil"/>
              <w:right w:val="single" w:sz="8" w:space="0" w:color="auto"/>
            </w:tcBorders>
            <w:shd w:val="clear" w:color="auto" w:fill="auto"/>
            <w:vAlign w:val="bottom"/>
            <w:hideMark/>
          </w:tcPr>
          <w:p w:rsidR="00AC7380" w:rsidRPr="00AC7380" w:rsidRDefault="00AC7380" w:rsidP="00AC7380">
            <w:pPr>
              <w:spacing w:after="0" w:line="240" w:lineRule="auto"/>
              <w:jc w:val="center"/>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23</w:t>
            </w:r>
          </w:p>
        </w:tc>
        <w:tc>
          <w:tcPr>
            <w:tcW w:w="709" w:type="dxa"/>
            <w:vMerge/>
            <w:tcBorders>
              <w:top w:val="nil"/>
              <w:left w:val="single" w:sz="8" w:space="0" w:color="auto"/>
              <w:bottom w:val="nil"/>
              <w:right w:val="single" w:sz="8" w:space="0" w:color="auto"/>
            </w:tcBorders>
            <w:vAlign w:val="center"/>
            <w:hideMark/>
          </w:tcPr>
          <w:p w:rsidR="00AC7380" w:rsidRPr="00AC7380" w:rsidRDefault="00AC7380" w:rsidP="00AC7380">
            <w:pPr>
              <w:spacing w:after="0" w:line="240" w:lineRule="auto"/>
              <w:rPr>
                <w:rFonts w:ascii="Times New Roman" w:eastAsia="Times New Roman" w:hAnsi="Times New Roman" w:cs="Times New Roman"/>
                <w:color w:val="000000"/>
                <w:sz w:val="16"/>
                <w:szCs w:val="16"/>
              </w:rPr>
            </w:pPr>
          </w:p>
        </w:tc>
        <w:tc>
          <w:tcPr>
            <w:tcW w:w="850" w:type="dxa"/>
            <w:tcBorders>
              <w:top w:val="nil"/>
              <w:left w:val="nil"/>
              <w:bottom w:val="nil"/>
              <w:right w:val="single" w:sz="8" w:space="0" w:color="auto"/>
            </w:tcBorders>
            <w:shd w:val="clear" w:color="auto" w:fill="auto"/>
            <w:vAlign w:val="bottom"/>
            <w:hideMark/>
          </w:tcPr>
          <w:p w:rsidR="00AC7380" w:rsidRPr="00AC7380" w:rsidRDefault="00AC7380" w:rsidP="00AC7380">
            <w:pPr>
              <w:spacing w:after="0" w:line="240" w:lineRule="auto"/>
              <w:jc w:val="center"/>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17</w:t>
            </w:r>
          </w:p>
        </w:tc>
        <w:tc>
          <w:tcPr>
            <w:tcW w:w="992" w:type="dxa"/>
            <w:tcBorders>
              <w:top w:val="nil"/>
              <w:left w:val="nil"/>
              <w:bottom w:val="nil"/>
              <w:right w:val="single" w:sz="8" w:space="0" w:color="auto"/>
            </w:tcBorders>
            <w:shd w:val="clear" w:color="auto" w:fill="auto"/>
            <w:vAlign w:val="bottom"/>
            <w:hideMark/>
          </w:tcPr>
          <w:p w:rsidR="00AC7380" w:rsidRPr="00AC7380" w:rsidRDefault="00AC7380" w:rsidP="00AC7380">
            <w:pPr>
              <w:spacing w:after="0" w:line="240" w:lineRule="auto"/>
              <w:jc w:val="center"/>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23</w:t>
            </w:r>
          </w:p>
        </w:tc>
        <w:tc>
          <w:tcPr>
            <w:tcW w:w="709" w:type="dxa"/>
            <w:vMerge/>
            <w:tcBorders>
              <w:top w:val="nil"/>
              <w:left w:val="single" w:sz="8" w:space="0" w:color="auto"/>
              <w:bottom w:val="nil"/>
              <w:right w:val="single" w:sz="8" w:space="0" w:color="auto"/>
            </w:tcBorders>
            <w:vAlign w:val="center"/>
            <w:hideMark/>
          </w:tcPr>
          <w:p w:rsidR="00AC7380" w:rsidRPr="00AC7380" w:rsidRDefault="00AC7380" w:rsidP="00AC7380">
            <w:pPr>
              <w:spacing w:after="0" w:line="240" w:lineRule="auto"/>
              <w:rPr>
                <w:rFonts w:ascii="Times New Roman" w:eastAsia="Times New Roman" w:hAnsi="Times New Roman" w:cs="Times New Roman"/>
                <w:color w:val="000000"/>
                <w:sz w:val="16"/>
                <w:szCs w:val="16"/>
              </w:rPr>
            </w:pPr>
          </w:p>
        </w:tc>
        <w:tc>
          <w:tcPr>
            <w:tcW w:w="709" w:type="dxa"/>
            <w:tcBorders>
              <w:top w:val="nil"/>
              <w:left w:val="nil"/>
              <w:bottom w:val="nil"/>
              <w:right w:val="single" w:sz="8" w:space="0" w:color="auto"/>
            </w:tcBorders>
            <w:shd w:val="clear" w:color="auto" w:fill="auto"/>
            <w:vAlign w:val="bottom"/>
            <w:hideMark/>
          </w:tcPr>
          <w:p w:rsidR="00AC7380" w:rsidRPr="00AC7380" w:rsidRDefault="00AC7380" w:rsidP="00AC7380">
            <w:pPr>
              <w:spacing w:after="0" w:line="240" w:lineRule="auto"/>
              <w:jc w:val="center"/>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17</w:t>
            </w:r>
          </w:p>
        </w:tc>
        <w:tc>
          <w:tcPr>
            <w:tcW w:w="567" w:type="dxa"/>
            <w:tcBorders>
              <w:top w:val="nil"/>
              <w:left w:val="nil"/>
              <w:bottom w:val="nil"/>
              <w:right w:val="nil"/>
            </w:tcBorders>
            <w:shd w:val="clear" w:color="auto" w:fill="auto"/>
            <w:vAlign w:val="bottom"/>
            <w:hideMark/>
          </w:tcPr>
          <w:p w:rsidR="00AC7380" w:rsidRPr="00AC7380" w:rsidRDefault="00AC7380" w:rsidP="00AC7380">
            <w:pPr>
              <w:spacing w:after="0" w:line="240" w:lineRule="auto"/>
              <w:jc w:val="center"/>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23</w:t>
            </w:r>
          </w:p>
        </w:tc>
        <w:tc>
          <w:tcPr>
            <w:tcW w:w="850" w:type="dxa"/>
            <w:vMerge/>
            <w:tcBorders>
              <w:top w:val="nil"/>
              <w:left w:val="single" w:sz="4" w:space="0" w:color="auto"/>
              <w:bottom w:val="single" w:sz="4" w:space="0" w:color="000000"/>
              <w:right w:val="single" w:sz="4" w:space="0" w:color="auto"/>
            </w:tcBorders>
            <w:vAlign w:val="center"/>
            <w:hideMark/>
          </w:tcPr>
          <w:p w:rsidR="00AC7380" w:rsidRPr="00AC7380" w:rsidRDefault="00AC7380" w:rsidP="00AC7380">
            <w:pPr>
              <w:spacing w:after="0" w:line="240" w:lineRule="auto"/>
              <w:rPr>
                <w:rFonts w:ascii="Times New Roman" w:eastAsia="Times New Roman" w:hAnsi="Times New Roman" w:cs="Times New Roman"/>
                <w:color w:val="000000"/>
                <w:sz w:val="16"/>
                <w:szCs w:val="16"/>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AC7380" w:rsidRPr="00AC7380" w:rsidRDefault="00AC7380" w:rsidP="00AC7380">
            <w:pPr>
              <w:spacing w:after="0" w:line="240" w:lineRule="auto"/>
              <w:rPr>
                <w:rFonts w:ascii="Times New Roman" w:eastAsia="Times New Roman" w:hAnsi="Times New Roman" w:cs="Times New Roman"/>
                <w:b/>
                <w:bCs/>
                <w:color w:val="000000"/>
                <w:sz w:val="16"/>
                <w:szCs w:val="16"/>
              </w:rPr>
            </w:pPr>
          </w:p>
        </w:tc>
      </w:tr>
      <w:tr w:rsidR="00F9707B" w:rsidRPr="00AC7380" w:rsidTr="00F9707B">
        <w:trPr>
          <w:trHeight w:val="300"/>
        </w:trPr>
        <w:tc>
          <w:tcPr>
            <w:tcW w:w="982" w:type="dxa"/>
            <w:vMerge/>
            <w:tcBorders>
              <w:top w:val="single" w:sz="8" w:space="0" w:color="auto"/>
              <w:left w:val="single" w:sz="8" w:space="0" w:color="auto"/>
              <w:bottom w:val="single" w:sz="8" w:space="0" w:color="000000"/>
              <w:right w:val="single" w:sz="8" w:space="0" w:color="auto"/>
            </w:tcBorders>
            <w:vAlign w:val="center"/>
            <w:hideMark/>
          </w:tcPr>
          <w:p w:rsidR="00AC7380" w:rsidRPr="00AC7380" w:rsidRDefault="00AC7380" w:rsidP="00AC7380">
            <w:pPr>
              <w:spacing w:after="0" w:line="240" w:lineRule="auto"/>
              <w:rPr>
                <w:rFonts w:ascii="Times New Roman" w:eastAsia="Times New Roman" w:hAnsi="Times New Roman" w:cs="Times New Roman"/>
                <w:b/>
                <w:bCs/>
                <w:color w:val="000000"/>
                <w:sz w:val="16"/>
                <w:szCs w:val="16"/>
              </w:rPr>
            </w:pPr>
          </w:p>
        </w:tc>
        <w:tc>
          <w:tcPr>
            <w:tcW w:w="2556" w:type="dxa"/>
            <w:gridSpan w:val="2"/>
            <w:vMerge/>
            <w:tcBorders>
              <w:top w:val="single" w:sz="8" w:space="0" w:color="auto"/>
              <w:left w:val="single" w:sz="8" w:space="0" w:color="auto"/>
              <w:bottom w:val="single" w:sz="8" w:space="0" w:color="000000"/>
              <w:right w:val="single" w:sz="4" w:space="0" w:color="auto"/>
            </w:tcBorders>
            <w:vAlign w:val="center"/>
            <w:hideMark/>
          </w:tcPr>
          <w:p w:rsidR="00AC7380" w:rsidRPr="00AC7380" w:rsidRDefault="00AC7380" w:rsidP="00AC7380">
            <w:pPr>
              <w:spacing w:after="0" w:line="240" w:lineRule="auto"/>
              <w:rPr>
                <w:rFonts w:ascii="Times New Roman" w:eastAsia="Times New Roman" w:hAnsi="Times New Roman" w:cs="Times New Roman"/>
                <w:b/>
                <w:bCs/>
                <w:color w:val="000000"/>
                <w:sz w:val="16"/>
                <w:szCs w:val="16"/>
              </w:rPr>
            </w:pPr>
          </w:p>
        </w:tc>
        <w:tc>
          <w:tcPr>
            <w:tcW w:w="715" w:type="dxa"/>
            <w:vMerge/>
            <w:tcBorders>
              <w:top w:val="nil"/>
              <w:left w:val="nil"/>
              <w:bottom w:val="single" w:sz="4" w:space="0" w:color="000000"/>
              <w:right w:val="single" w:sz="4" w:space="0" w:color="auto"/>
            </w:tcBorders>
            <w:vAlign w:val="center"/>
            <w:hideMark/>
          </w:tcPr>
          <w:p w:rsidR="00AC7380" w:rsidRPr="00AC7380" w:rsidRDefault="00AC7380" w:rsidP="00AC7380">
            <w:pPr>
              <w:spacing w:after="0" w:line="240" w:lineRule="auto"/>
              <w:rPr>
                <w:rFonts w:ascii="Times New Roman" w:eastAsia="Times New Roman" w:hAnsi="Times New Roman" w:cs="Times New Roman"/>
                <w:b/>
                <w:bCs/>
                <w:color w:val="000000"/>
                <w:sz w:val="16"/>
                <w:szCs w:val="16"/>
              </w:rPr>
            </w:pPr>
          </w:p>
        </w:tc>
        <w:tc>
          <w:tcPr>
            <w:tcW w:w="567" w:type="dxa"/>
            <w:vMerge/>
            <w:tcBorders>
              <w:top w:val="nil"/>
              <w:left w:val="single" w:sz="4" w:space="0" w:color="auto"/>
              <w:bottom w:val="single" w:sz="4" w:space="0" w:color="000000"/>
              <w:right w:val="single" w:sz="4" w:space="0" w:color="auto"/>
            </w:tcBorders>
            <w:vAlign w:val="center"/>
            <w:hideMark/>
          </w:tcPr>
          <w:p w:rsidR="00AC7380" w:rsidRPr="00AC7380" w:rsidRDefault="00AC7380" w:rsidP="00AC7380">
            <w:pPr>
              <w:spacing w:after="0" w:line="240" w:lineRule="auto"/>
              <w:rPr>
                <w:rFonts w:ascii="Times New Roman" w:eastAsia="Times New Roman" w:hAnsi="Times New Roman" w:cs="Times New Roman"/>
                <w:b/>
                <w:bCs/>
                <w:color w:val="000000"/>
                <w:sz w:val="16"/>
                <w:szCs w:val="16"/>
              </w:rPr>
            </w:pPr>
          </w:p>
        </w:tc>
        <w:tc>
          <w:tcPr>
            <w:tcW w:w="567" w:type="dxa"/>
            <w:vMerge/>
            <w:tcBorders>
              <w:top w:val="nil"/>
              <w:left w:val="single" w:sz="4" w:space="0" w:color="auto"/>
              <w:bottom w:val="single" w:sz="4" w:space="0" w:color="000000"/>
              <w:right w:val="single" w:sz="4" w:space="0" w:color="auto"/>
            </w:tcBorders>
            <w:vAlign w:val="center"/>
            <w:hideMark/>
          </w:tcPr>
          <w:p w:rsidR="00AC7380" w:rsidRPr="00AC7380" w:rsidRDefault="00AC7380" w:rsidP="00AC7380">
            <w:pPr>
              <w:spacing w:after="0" w:line="240" w:lineRule="auto"/>
              <w:rPr>
                <w:rFonts w:ascii="Times New Roman" w:eastAsia="Times New Roman" w:hAnsi="Times New Roman" w:cs="Times New Roman"/>
                <w:b/>
                <w:bCs/>
                <w:color w:val="000000"/>
                <w:sz w:val="16"/>
                <w:szCs w:val="16"/>
              </w:rPr>
            </w:pPr>
          </w:p>
        </w:tc>
        <w:tc>
          <w:tcPr>
            <w:tcW w:w="567" w:type="dxa"/>
            <w:vMerge/>
            <w:tcBorders>
              <w:top w:val="nil"/>
              <w:left w:val="nil"/>
              <w:bottom w:val="single" w:sz="8" w:space="0" w:color="000000"/>
              <w:right w:val="single" w:sz="8" w:space="0" w:color="auto"/>
            </w:tcBorders>
            <w:vAlign w:val="center"/>
            <w:hideMark/>
          </w:tcPr>
          <w:p w:rsidR="00AC7380" w:rsidRPr="00AC7380" w:rsidRDefault="00AC7380" w:rsidP="00AC7380">
            <w:pPr>
              <w:spacing w:after="0" w:line="240" w:lineRule="auto"/>
              <w:rPr>
                <w:rFonts w:ascii="Times New Roman" w:eastAsia="Times New Roman" w:hAnsi="Times New Roman" w:cs="Times New Roman"/>
                <w:b/>
                <w:bCs/>
                <w:color w:val="000000"/>
                <w:sz w:val="16"/>
                <w:szCs w:val="16"/>
              </w:rPr>
            </w:pPr>
          </w:p>
        </w:tc>
        <w:tc>
          <w:tcPr>
            <w:tcW w:w="709" w:type="dxa"/>
            <w:vMerge/>
            <w:tcBorders>
              <w:top w:val="nil"/>
              <w:left w:val="single" w:sz="8" w:space="0" w:color="auto"/>
              <w:bottom w:val="single" w:sz="8" w:space="0" w:color="000000"/>
              <w:right w:val="single" w:sz="8" w:space="0" w:color="auto"/>
            </w:tcBorders>
            <w:vAlign w:val="center"/>
            <w:hideMark/>
          </w:tcPr>
          <w:p w:rsidR="00AC7380" w:rsidRPr="00AC7380" w:rsidRDefault="00AC7380" w:rsidP="00AC7380">
            <w:pPr>
              <w:spacing w:after="0" w:line="240" w:lineRule="auto"/>
              <w:rPr>
                <w:rFonts w:ascii="Times New Roman" w:eastAsia="Times New Roman" w:hAnsi="Times New Roman" w:cs="Times New Roman"/>
                <w:b/>
                <w:bCs/>
                <w:color w:val="000000"/>
                <w:sz w:val="16"/>
                <w:szCs w:val="16"/>
              </w:rPr>
            </w:pPr>
          </w:p>
        </w:tc>
        <w:tc>
          <w:tcPr>
            <w:tcW w:w="708" w:type="dxa"/>
            <w:vMerge/>
            <w:tcBorders>
              <w:top w:val="nil"/>
              <w:left w:val="single" w:sz="8" w:space="0" w:color="auto"/>
              <w:bottom w:val="single" w:sz="8" w:space="0" w:color="000000"/>
              <w:right w:val="single" w:sz="8" w:space="0" w:color="auto"/>
            </w:tcBorders>
            <w:vAlign w:val="center"/>
            <w:hideMark/>
          </w:tcPr>
          <w:p w:rsidR="00AC7380" w:rsidRPr="00AC7380" w:rsidRDefault="00AC7380" w:rsidP="00AC7380">
            <w:pPr>
              <w:spacing w:after="0" w:line="240" w:lineRule="auto"/>
              <w:rPr>
                <w:rFonts w:ascii="Times New Roman" w:eastAsia="Times New Roman" w:hAnsi="Times New Roman" w:cs="Times New Roman"/>
                <w:b/>
                <w:bCs/>
                <w:color w:val="000000"/>
                <w:sz w:val="16"/>
                <w:szCs w:val="16"/>
              </w:rPr>
            </w:pPr>
          </w:p>
        </w:tc>
        <w:tc>
          <w:tcPr>
            <w:tcW w:w="567" w:type="dxa"/>
            <w:vMerge/>
            <w:tcBorders>
              <w:top w:val="nil"/>
              <w:left w:val="single" w:sz="8" w:space="0" w:color="auto"/>
              <w:bottom w:val="single" w:sz="8" w:space="0" w:color="000000"/>
              <w:right w:val="single" w:sz="8" w:space="0" w:color="auto"/>
            </w:tcBorders>
            <w:vAlign w:val="center"/>
            <w:hideMark/>
          </w:tcPr>
          <w:p w:rsidR="00AC7380" w:rsidRPr="00AC7380" w:rsidRDefault="00AC7380" w:rsidP="00AC7380">
            <w:pPr>
              <w:spacing w:after="0" w:line="240" w:lineRule="auto"/>
              <w:rPr>
                <w:rFonts w:ascii="Times New Roman" w:eastAsia="Times New Roman" w:hAnsi="Times New Roman" w:cs="Times New Roman"/>
                <w:color w:val="000000"/>
                <w:sz w:val="16"/>
                <w:szCs w:val="16"/>
              </w:rPr>
            </w:pPr>
          </w:p>
        </w:tc>
        <w:tc>
          <w:tcPr>
            <w:tcW w:w="567" w:type="dxa"/>
            <w:vMerge/>
            <w:tcBorders>
              <w:top w:val="nil"/>
              <w:left w:val="single" w:sz="8" w:space="0" w:color="auto"/>
              <w:bottom w:val="single" w:sz="8" w:space="0" w:color="000000"/>
              <w:right w:val="single" w:sz="8" w:space="0" w:color="auto"/>
            </w:tcBorders>
            <w:vAlign w:val="center"/>
            <w:hideMark/>
          </w:tcPr>
          <w:p w:rsidR="00AC7380" w:rsidRPr="00AC7380" w:rsidRDefault="00AC7380" w:rsidP="00AC7380">
            <w:pPr>
              <w:spacing w:after="0" w:line="240" w:lineRule="auto"/>
              <w:rPr>
                <w:rFonts w:ascii="Times New Roman" w:eastAsia="Times New Roman" w:hAnsi="Times New Roman" w:cs="Times New Roman"/>
                <w:color w:val="000000"/>
                <w:sz w:val="16"/>
                <w:szCs w:val="16"/>
              </w:rPr>
            </w:pPr>
          </w:p>
        </w:tc>
        <w:tc>
          <w:tcPr>
            <w:tcW w:w="851" w:type="dxa"/>
            <w:tcBorders>
              <w:top w:val="nil"/>
              <w:left w:val="nil"/>
              <w:bottom w:val="nil"/>
              <w:right w:val="single" w:sz="8" w:space="0" w:color="auto"/>
            </w:tcBorders>
            <w:shd w:val="clear" w:color="auto" w:fill="auto"/>
            <w:vAlign w:val="bottom"/>
            <w:hideMark/>
          </w:tcPr>
          <w:p w:rsidR="00AC7380" w:rsidRPr="00AC7380" w:rsidRDefault="00AC7380" w:rsidP="00AC7380">
            <w:pPr>
              <w:spacing w:after="0" w:line="240" w:lineRule="auto"/>
              <w:jc w:val="center"/>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нед</w:t>
            </w:r>
          </w:p>
        </w:tc>
        <w:tc>
          <w:tcPr>
            <w:tcW w:w="567" w:type="dxa"/>
            <w:tcBorders>
              <w:top w:val="nil"/>
              <w:left w:val="nil"/>
              <w:bottom w:val="nil"/>
              <w:right w:val="single" w:sz="8" w:space="0" w:color="auto"/>
            </w:tcBorders>
            <w:shd w:val="clear" w:color="auto" w:fill="auto"/>
            <w:vAlign w:val="bottom"/>
            <w:hideMark/>
          </w:tcPr>
          <w:p w:rsidR="00AC7380" w:rsidRPr="00AC7380" w:rsidRDefault="00AC7380" w:rsidP="00AC7380">
            <w:pPr>
              <w:spacing w:after="0" w:line="240" w:lineRule="auto"/>
              <w:jc w:val="center"/>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нед</w:t>
            </w:r>
          </w:p>
        </w:tc>
        <w:tc>
          <w:tcPr>
            <w:tcW w:w="709" w:type="dxa"/>
            <w:vMerge/>
            <w:tcBorders>
              <w:top w:val="nil"/>
              <w:left w:val="single" w:sz="8" w:space="0" w:color="auto"/>
              <w:bottom w:val="nil"/>
              <w:right w:val="single" w:sz="8" w:space="0" w:color="auto"/>
            </w:tcBorders>
            <w:vAlign w:val="center"/>
            <w:hideMark/>
          </w:tcPr>
          <w:p w:rsidR="00AC7380" w:rsidRPr="00AC7380" w:rsidRDefault="00AC7380" w:rsidP="00AC7380">
            <w:pPr>
              <w:spacing w:after="0" w:line="240" w:lineRule="auto"/>
              <w:rPr>
                <w:rFonts w:ascii="Times New Roman" w:eastAsia="Times New Roman" w:hAnsi="Times New Roman" w:cs="Times New Roman"/>
                <w:color w:val="000000"/>
                <w:sz w:val="16"/>
                <w:szCs w:val="16"/>
              </w:rPr>
            </w:pPr>
          </w:p>
        </w:tc>
        <w:tc>
          <w:tcPr>
            <w:tcW w:w="850" w:type="dxa"/>
            <w:tcBorders>
              <w:top w:val="nil"/>
              <w:left w:val="nil"/>
              <w:bottom w:val="nil"/>
              <w:right w:val="single" w:sz="8" w:space="0" w:color="auto"/>
            </w:tcBorders>
            <w:shd w:val="clear" w:color="auto" w:fill="auto"/>
            <w:vAlign w:val="bottom"/>
            <w:hideMark/>
          </w:tcPr>
          <w:p w:rsidR="00AC7380" w:rsidRPr="00AC7380" w:rsidRDefault="00AC7380" w:rsidP="00AC7380">
            <w:pPr>
              <w:spacing w:after="0" w:line="240" w:lineRule="auto"/>
              <w:jc w:val="center"/>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нед</w:t>
            </w:r>
          </w:p>
        </w:tc>
        <w:tc>
          <w:tcPr>
            <w:tcW w:w="992" w:type="dxa"/>
            <w:tcBorders>
              <w:top w:val="nil"/>
              <w:left w:val="nil"/>
              <w:bottom w:val="nil"/>
              <w:right w:val="single" w:sz="8" w:space="0" w:color="auto"/>
            </w:tcBorders>
            <w:shd w:val="clear" w:color="auto" w:fill="auto"/>
            <w:vAlign w:val="bottom"/>
            <w:hideMark/>
          </w:tcPr>
          <w:p w:rsidR="00AC7380" w:rsidRPr="00AC7380" w:rsidRDefault="00AC7380" w:rsidP="00AC7380">
            <w:pPr>
              <w:spacing w:after="0" w:line="240" w:lineRule="auto"/>
              <w:jc w:val="center"/>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нед</w:t>
            </w:r>
          </w:p>
        </w:tc>
        <w:tc>
          <w:tcPr>
            <w:tcW w:w="709" w:type="dxa"/>
            <w:vMerge/>
            <w:tcBorders>
              <w:top w:val="nil"/>
              <w:left w:val="single" w:sz="8" w:space="0" w:color="auto"/>
              <w:bottom w:val="nil"/>
              <w:right w:val="single" w:sz="8" w:space="0" w:color="auto"/>
            </w:tcBorders>
            <w:vAlign w:val="center"/>
            <w:hideMark/>
          </w:tcPr>
          <w:p w:rsidR="00AC7380" w:rsidRPr="00AC7380" w:rsidRDefault="00AC7380" w:rsidP="00AC7380">
            <w:pPr>
              <w:spacing w:after="0" w:line="240" w:lineRule="auto"/>
              <w:rPr>
                <w:rFonts w:ascii="Times New Roman" w:eastAsia="Times New Roman" w:hAnsi="Times New Roman" w:cs="Times New Roman"/>
                <w:color w:val="000000"/>
                <w:sz w:val="16"/>
                <w:szCs w:val="16"/>
              </w:rPr>
            </w:pPr>
          </w:p>
        </w:tc>
        <w:tc>
          <w:tcPr>
            <w:tcW w:w="709" w:type="dxa"/>
            <w:tcBorders>
              <w:top w:val="nil"/>
              <w:left w:val="nil"/>
              <w:bottom w:val="nil"/>
              <w:right w:val="single" w:sz="8" w:space="0" w:color="auto"/>
            </w:tcBorders>
            <w:shd w:val="clear" w:color="auto" w:fill="auto"/>
            <w:vAlign w:val="bottom"/>
            <w:hideMark/>
          </w:tcPr>
          <w:p w:rsidR="00AC7380" w:rsidRPr="00AC7380" w:rsidRDefault="00AC7380" w:rsidP="00AC7380">
            <w:pPr>
              <w:spacing w:after="0" w:line="240" w:lineRule="auto"/>
              <w:jc w:val="center"/>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нед</w:t>
            </w:r>
          </w:p>
        </w:tc>
        <w:tc>
          <w:tcPr>
            <w:tcW w:w="567" w:type="dxa"/>
            <w:tcBorders>
              <w:top w:val="nil"/>
              <w:left w:val="nil"/>
              <w:bottom w:val="nil"/>
              <w:right w:val="nil"/>
            </w:tcBorders>
            <w:shd w:val="clear" w:color="auto" w:fill="auto"/>
            <w:vAlign w:val="bottom"/>
            <w:hideMark/>
          </w:tcPr>
          <w:p w:rsidR="00AC7380" w:rsidRPr="00AC7380" w:rsidRDefault="00AC7380" w:rsidP="00AC7380">
            <w:pPr>
              <w:spacing w:after="0" w:line="240" w:lineRule="auto"/>
              <w:jc w:val="center"/>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нед</w:t>
            </w:r>
          </w:p>
        </w:tc>
        <w:tc>
          <w:tcPr>
            <w:tcW w:w="850" w:type="dxa"/>
            <w:vMerge/>
            <w:tcBorders>
              <w:top w:val="nil"/>
              <w:left w:val="single" w:sz="4" w:space="0" w:color="auto"/>
              <w:bottom w:val="single" w:sz="4" w:space="0" w:color="000000"/>
              <w:right w:val="single" w:sz="4" w:space="0" w:color="auto"/>
            </w:tcBorders>
            <w:vAlign w:val="center"/>
            <w:hideMark/>
          </w:tcPr>
          <w:p w:rsidR="00AC7380" w:rsidRPr="00AC7380" w:rsidRDefault="00AC7380" w:rsidP="00AC7380">
            <w:pPr>
              <w:spacing w:after="0" w:line="240" w:lineRule="auto"/>
              <w:rPr>
                <w:rFonts w:ascii="Times New Roman" w:eastAsia="Times New Roman" w:hAnsi="Times New Roman" w:cs="Times New Roman"/>
                <w:color w:val="000000"/>
                <w:sz w:val="16"/>
                <w:szCs w:val="16"/>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AC7380" w:rsidRPr="00AC7380" w:rsidRDefault="00AC7380" w:rsidP="00AC7380">
            <w:pPr>
              <w:spacing w:after="0" w:line="240" w:lineRule="auto"/>
              <w:rPr>
                <w:rFonts w:ascii="Times New Roman" w:eastAsia="Times New Roman" w:hAnsi="Times New Roman" w:cs="Times New Roman"/>
                <w:b/>
                <w:bCs/>
                <w:color w:val="000000"/>
                <w:sz w:val="16"/>
                <w:szCs w:val="16"/>
              </w:rPr>
            </w:pPr>
          </w:p>
        </w:tc>
      </w:tr>
      <w:tr w:rsidR="00F9707B" w:rsidRPr="00AC7380" w:rsidTr="00F9707B">
        <w:trPr>
          <w:trHeight w:val="300"/>
        </w:trPr>
        <w:tc>
          <w:tcPr>
            <w:tcW w:w="982" w:type="dxa"/>
            <w:vMerge/>
            <w:tcBorders>
              <w:top w:val="single" w:sz="8" w:space="0" w:color="auto"/>
              <w:left w:val="single" w:sz="8" w:space="0" w:color="auto"/>
              <w:bottom w:val="single" w:sz="8" w:space="0" w:color="000000"/>
              <w:right w:val="single" w:sz="8" w:space="0" w:color="auto"/>
            </w:tcBorders>
            <w:vAlign w:val="center"/>
            <w:hideMark/>
          </w:tcPr>
          <w:p w:rsidR="00AC7380" w:rsidRPr="00AC7380" w:rsidRDefault="00AC7380" w:rsidP="00AC7380">
            <w:pPr>
              <w:spacing w:after="0" w:line="240" w:lineRule="auto"/>
              <w:rPr>
                <w:rFonts w:ascii="Times New Roman" w:eastAsia="Times New Roman" w:hAnsi="Times New Roman" w:cs="Times New Roman"/>
                <w:b/>
                <w:bCs/>
                <w:color w:val="000000"/>
                <w:sz w:val="16"/>
                <w:szCs w:val="16"/>
              </w:rPr>
            </w:pPr>
          </w:p>
        </w:tc>
        <w:tc>
          <w:tcPr>
            <w:tcW w:w="2556" w:type="dxa"/>
            <w:gridSpan w:val="2"/>
            <w:vMerge/>
            <w:tcBorders>
              <w:top w:val="single" w:sz="8" w:space="0" w:color="auto"/>
              <w:left w:val="single" w:sz="8" w:space="0" w:color="auto"/>
              <w:bottom w:val="single" w:sz="8" w:space="0" w:color="000000"/>
              <w:right w:val="single" w:sz="4" w:space="0" w:color="auto"/>
            </w:tcBorders>
            <w:vAlign w:val="center"/>
            <w:hideMark/>
          </w:tcPr>
          <w:p w:rsidR="00AC7380" w:rsidRPr="00AC7380" w:rsidRDefault="00AC7380" w:rsidP="00AC7380">
            <w:pPr>
              <w:spacing w:after="0" w:line="240" w:lineRule="auto"/>
              <w:rPr>
                <w:rFonts w:ascii="Times New Roman" w:eastAsia="Times New Roman" w:hAnsi="Times New Roman" w:cs="Times New Roman"/>
                <w:b/>
                <w:bCs/>
                <w:color w:val="000000"/>
                <w:sz w:val="16"/>
                <w:szCs w:val="16"/>
              </w:rPr>
            </w:pPr>
          </w:p>
        </w:tc>
        <w:tc>
          <w:tcPr>
            <w:tcW w:w="715" w:type="dxa"/>
            <w:vMerge/>
            <w:tcBorders>
              <w:top w:val="nil"/>
              <w:left w:val="nil"/>
              <w:bottom w:val="single" w:sz="4" w:space="0" w:color="000000"/>
              <w:right w:val="single" w:sz="4" w:space="0" w:color="auto"/>
            </w:tcBorders>
            <w:vAlign w:val="center"/>
            <w:hideMark/>
          </w:tcPr>
          <w:p w:rsidR="00AC7380" w:rsidRPr="00AC7380" w:rsidRDefault="00AC7380" w:rsidP="00AC7380">
            <w:pPr>
              <w:spacing w:after="0" w:line="240" w:lineRule="auto"/>
              <w:rPr>
                <w:rFonts w:ascii="Times New Roman" w:eastAsia="Times New Roman" w:hAnsi="Times New Roman" w:cs="Times New Roman"/>
                <w:b/>
                <w:bCs/>
                <w:color w:val="000000"/>
                <w:sz w:val="16"/>
                <w:szCs w:val="16"/>
              </w:rPr>
            </w:pPr>
          </w:p>
        </w:tc>
        <w:tc>
          <w:tcPr>
            <w:tcW w:w="567" w:type="dxa"/>
            <w:vMerge/>
            <w:tcBorders>
              <w:top w:val="nil"/>
              <w:left w:val="single" w:sz="4" w:space="0" w:color="auto"/>
              <w:bottom w:val="single" w:sz="4" w:space="0" w:color="000000"/>
              <w:right w:val="single" w:sz="4" w:space="0" w:color="auto"/>
            </w:tcBorders>
            <w:vAlign w:val="center"/>
            <w:hideMark/>
          </w:tcPr>
          <w:p w:rsidR="00AC7380" w:rsidRPr="00AC7380" w:rsidRDefault="00AC7380" w:rsidP="00AC7380">
            <w:pPr>
              <w:spacing w:after="0" w:line="240" w:lineRule="auto"/>
              <w:rPr>
                <w:rFonts w:ascii="Times New Roman" w:eastAsia="Times New Roman" w:hAnsi="Times New Roman" w:cs="Times New Roman"/>
                <w:b/>
                <w:bCs/>
                <w:color w:val="000000"/>
                <w:sz w:val="16"/>
                <w:szCs w:val="16"/>
              </w:rPr>
            </w:pPr>
          </w:p>
        </w:tc>
        <w:tc>
          <w:tcPr>
            <w:tcW w:w="567" w:type="dxa"/>
            <w:vMerge/>
            <w:tcBorders>
              <w:top w:val="nil"/>
              <w:left w:val="single" w:sz="4" w:space="0" w:color="auto"/>
              <w:bottom w:val="single" w:sz="4" w:space="0" w:color="000000"/>
              <w:right w:val="single" w:sz="4" w:space="0" w:color="auto"/>
            </w:tcBorders>
            <w:vAlign w:val="center"/>
            <w:hideMark/>
          </w:tcPr>
          <w:p w:rsidR="00AC7380" w:rsidRPr="00AC7380" w:rsidRDefault="00AC7380" w:rsidP="00AC7380">
            <w:pPr>
              <w:spacing w:after="0" w:line="240" w:lineRule="auto"/>
              <w:rPr>
                <w:rFonts w:ascii="Times New Roman" w:eastAsia="Times New Roman" w:hAnsi="Times New Roman" w:cs="Times New Roman"/>
                <w:b/>
                <w:bCs/>
                <w:color w:val="000000"/>
                <w:sz w:val="16"/>
                <w:szCs w:val="16"/>
              </w:rPr>
            </w:pPr>
          </w:p>
        </w:tc>
        <w:tc>
          <w:tcPr>
            <w:tcW w:w="567" w:type="dxa"/>
            <w:vMerge/>
            <w:tcBorders>
              <w:top w:val="nil"/>
              <w:left w:val="nil"/>
              <w:bottom w:val="single" w:sz="8" w:space="0" w:color="000000"/>
              <w:right w:val="single" w:sz="8" w:space="0" w:color="auto"/>
            </w:tcBorders>
            <w:vAlign w:val="center"/>
            <w:hideMark/>
          </w:tcPr>
          <w:p w:rsidR="00AC7380" w:rsidRPr="00AC7380" w:rsidRDefault="00AC7380" w:rsidP="00AC7380">
            <w:pPr>
              <w:spacing w:after="0" w:line="240" w:lineRule="auto"/>
              <w:rPr>
                <w:rFonts w:ascii="Times New Roman" w:eastAsia="Times New Roman" w:hAnsi="Times New Roman" w:cs="Times New Roman"/>
                <w:b/>
                <w:bCs/>
                <w:color w:val="000000"/>
                <w:sz w:val="16"/>
                <w:szCs w:val="16"/>
              </w:rPr>
            </w:pPr>
          </w:p>
        </w:tc>
        <w:tc>
          <w:tcPr>
            <w:tcW w:w="709" w:type="dxa"/>
            <w:vMerge/>
            <w:tcBorders>
              <w:top w:val="nil"/>
              <w:left w:val="single" w:sz="8" w:space="0" w:color="auto"/>
              <w:bottom w:val="single" w:sz="8" w:space="0" w:color="000000"/>
              <w:right w:val="single" w:sz="8" w:space="0" w:color="auto"/>
            </w:tcBorders>
            <w:vAlign w:val="center"/>
            <w:hideMark/>
          </w:tcPr>
          <w:p w:rsidR="00AC7380" w:rsidRPr="00AC7380" w:rsidRDefault="00AC7380" w:rsidP="00AC7380">
            <w:pPr>
              <w:spacing w:after="0" w:line="240" w:lineRule="auto"/>
              <w:rPr>
                <w:rFonts w:ascii="Times New Roman" w:eastAsia="Times New Roman" w:hAnsi="Times New Roman" w:cs="Times New Roman"/>
                <w:b/>
                <w:bCs/>
                <w:color w:val="000000"/>
                <w:sz w:val="16"/>
                <w:szCs w:val="16"/>
              </w:rPr>
            </w:pPr>
          </w:p>
        </w:tc>
        <w:tc>
          <w:tcPr>
            <w:tcW w:w="708" w:type="dxa"/>
            <w:vMerge/>
            <w:tcBorders>
              <w:top w:val="nil"/>
              <w:left w:val="single" w:sz="8" w:space="0" w:color="auto"/>
              <w:bottom w:val="single" w:sz="8" w:space="0" w:color="000000"/>
              <w:right w:val="single" w:sz="8" w:space="0" w:color="auto"/>
            </w:tcBorders>
            <w:vAlign w:val="center"/>
            <w:hideMark/>
          </w:tcPr>
          <w:p w:rsidR="00AC7380" w:rsidRPr="00AC7380" w:rsidRDefault="00AC7380" w:rsidP="00AC7380">
            <w:pPr>
              <w:spacing w:after="0" w:line="240" w:lineRule="auto"/>
              <w:rPr>
                <w:rFonts w:ascii="Times New Roman" w:eastAsia="Times New Roman" w:hAnsi="Times New Roman" w:cs="Times New Roman"/>
                <w:b/>
                <w:bCs/>
                <w:color w:val="000000"/>
                <w:sz w:val="16"/>
                <w:szCs w:val="16"/>
              </w:rPr>
            </w:pPr>
          </w:p>
        </w:tc>
        <w:tc>
          <w:tcPr>
            <w:tcW w:w="567" w:type="dxa"/>
            <w:vMerge/>
            <w:tcBorders>
              <w:top w:val="nil"/>
              <w:left w:val="single" w:sz="8" w:space="0" w:color="auto"/>
              <w:bottom w:val="single" w:sz="8" w:space="0" w:color="000000"/>
              <w:right w:val="single" w:sz="8" w:space="0" w:color="auto"/>
            </w:tcBorders>
            <w:vAlign w:val="center"/>
            <w:hideMark/>
          </w:tcPr>
          <w:p w:rsidR="00AC7380" w:rsidRPr="00AC7380" w:rsidRDefault="00AC7380" w:rsidP="00AC7380">
            <w:pPr>
              <w:spacing w:after="0" w:line="240" w:lineRule="auto"/>
              <w:rPr>
                <w:rFonts w:ascii="Times New Roman" w:eastAsia="Times New Roman" w:hAnsi="Times New Roman" w:cs="Times New Roman"/>
                <w:color w:val="000000"/>
                <w:sz w:val="16"/>
                <w:szCs w:val="16"/>
              </w:rPr>
            </w:pPr>
          </w:p>
        </w:tc>
        <w:tc>
          <w:tcPr>
            <w:tcW w:w="567" w:type="dxa"/>
            <w:vMerge/>
            <w:tcBorders>
              <w:top w:val="nil"/>
              <w:left w:val="single" w:sz="8" w:space="0" w:color="auto"/>
              <w:bottom w:val="single" w:sz="8" w:space="0" w:color="000000"/>
              <w:right w:val="single" w:sz="8" w:space="0" w:color="auto"/>
            </w:tcBorders>
            <w:vAlign w:val="center"/>
            <w:hideMark/>
          </w:tcPr>
          <w:p w:rsidR="00AC7380" w:rsidRPr="00AC7380" w:rsidRDefault="00AC7380" w:rsidP="00AC7380">
            <w:pPr>
              <w:spacing w:after="0" w:line="240" w:lineRule="auto"/>
              <w:rPr>
                <w:rFonts w:ascii="Times New Roman" w:eastAsia="Times New Roman" w:hAnsi="Times New Roman" w:cs="Times New Roman"/>
                <w:color w:val="000000"/>
                <w:sz w:val="16"/>
                <w:szCs w:val="16"/>
              </w:rPr>
            </w:pPr>
          </w:p>
        </w:tc>
        <w:tc>
          <w:tcPr>
            <w:tcW w:w="851" w:type="dxa"/>
            <w:tcBorders>
              <w:top w:val="nil"/>
              <w:left w:val="nil"/>
              <w:bottom w:val="nil"/>
              <w:right w:val="single" w:sz="8" w:space="0" w:color="auto"/>
            </w:tcBorders>
            <w:shd w:val="clear" w:color="auto" w:fill="auto"/>
            <w:vAlign w:val="bottom"/>
            <w:hideMark/>
          </w:tcPr>
          <w:p w:rsidR="00AC7380" w:rsidRPr="00AC7380" w:rsidRDefault="00AC7380" w:rsidP="00AC7380">
            <w:pPr>
              <w:spacing w:after="0" w:line="240" w:lineRule="auto"/>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 </w:t>
            </w:r>
          </w:p>
        </w:tc>
        <w:tc>
          <w:tcPr>
            <w:tcW w:w="567" w:type="dxa"/>
            <w:tcBorders>
              <w:top w:val="nil"/>
              <w:left w:val="nil"/>
              <w:bottom w:val="nil"/>
              <w:right w:val="single" w:sz="8" w:space="0" w:color="auto"/>
            </w:tcBorders>
            <w:shd w:val="clear" w:color="auto" w:fill="auto"/>
            <w:vAlign w:val="bottom"/>
            <w:hideMark/>
          </w:tcPr>
          <w:p w:rsidR="00AC7380" w:rsidRPr="00AC7380" w:rsidRDefault="00AC7380" w:rsidP="00AC7380">
            <w:pPr>
              <w:spacing w:after="0" w:line="240" w:lineRule="auto"/>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 </w:t>
            </w:r>
          </w:p>
        </w:tc>
        <w:tc>
          <w:tcPr>
            <w:tcW w:w="709" w:type="dxa"/>
            <w:vMerge/>
            <w:tcBorders>
              <w:top w:val="nil"/>
              <w:left w:val="single" w:sz="8" w:space="0" w:color="auto"/>
              <w:bottom w:val="nil"/>
              <w:right w:val="single" w:sz="8" w:space="0" w:color="auto"/>
            </w:tcBorders>
            <w:vAlign w:val="center"/>
            <w:hideMark/>
          </w:tcPr>
          <w:p w:rsidR="00AC7380" w:rsidRPr="00AC7380" w:rsidRDefault="00AC7380" w:rsidP="00AC7380">
            <w:pPr>
              <w:spacing w:after="0" w:line="240" w:lineRule="auto"/>
              <w:rPr>
                <w:rFonts w:ascii="Times New Roman" w:eastAsia="Times New Roman" w:hAnsi="Times New Roman" w:cs="Times New Roman"/>
                <w:color w:val="000000"/>
                <w:sz w:val="16"/>
                <w:szCs w:val="16"/>
              </w:rPr>
            </w:pPr>
          </w:p>
        </w:tc>
        <w:tc>
          <w:tcPr>
            <w:tcW w:w="850" w:type="dxa"/>
            <w:tcBorders>
              <w:top w:val="nil"/>
              <w:left w:val="nil"/>
              <w:bottom w:val="nil"/>
              <w:right w:val="single" w:sz="8" w:space="0" w:color="auto"/>
            </w:tcBorders>
            <w:shd w:val="clear" w:color="auto" w:fill="auto"/>
            <w:vAlign w:val="bottom"/>
            <w:hideMark/>
          </w:tcPr>
          <w:p w:rsidR="00AC7380" w:rsidRPr="00AC7380" w:rsidRDefault="00AC7380" w:rsidP="00AC7380">
            <w:pPr>
              <w:spacing w:after="0" w:line="240" w:lineRule="auto"/>
              <w:rPr>
                <w:rFonts w:ascii="Calibri" w:eastAsia="Times New Roman" w:hAnsi="Calibri" w:cs="Calibri"/>
                <w:color w:val="000000"/>
                <w:sz w:val="16"/>
                <w:szCs w:val="16"/>
              </w:rPr>
            </w:pPr>
            <w:r w:rsidRPr="00AC7380">
              <w:rPr>
                <w:rFonts w:ascii="Calibri" w:eastAsia="Times New Roman" w:hAnsi="Calibri" w:cs="Calibri"/>
                <w:color w:val="000000"/>
                <w:sz w:val="16"/>
                <w:szCs w:val="16"/>
              </w:rPr>
              <w:t> </w:t>
            </w:r>
          </w:p>
        </w:tc>
        <w:tc>
          <w:tcPr>
            <w:tcW w:w="992" w:type="dxa"/>
            <w:tcBorders>
              <w:top w:val="nil"/>
              <w:left w:val="nil"/>
              <w:bottom w:val="nil"/>
              <w:right w:val="single" w:sz="8" w:space="0" w:color="auto"/>
            </w:tcBorders>
            <w:shd w:val="clear" w:color="auto" w:fill="auto"/>
            <w:vAlign w:val="bottom"/>
            <w:hideMark/>
          </w:tcPr>
          <w:p w:rsidR="00AC7380" w:rsidRPr="00AC7380" w:rsidRDefault="00AC7380" w:rsidP="00AC7380">
            <w:pPr>
              <w:spacing w:after="0" w:line="240" w:lineRule="auto"/>
              <w:rPr>
                <w:rFonts w:ascii="Calibri" w:eastAsia="Times New Roman" w:hAnsi="Calibri" w:cs="Calibri"/>
                <w:color w:val="000000"/>
                <w:sz w:val="16"/>
                <w:szCs w:val="16"/>
              </w:rPr>
            </w:pPr>
            <w:r w:rsidRPr="00AC7380">
              <w:rPr>
                <w:rFonts w:ascii="Calibri" w:eastAsia="Times New Roman" w:hAnsi="Calibri" w:cs="Calibri"/>
                <w:color w:val="000000"/>
                <w:sz w:val="16"/>
                <w:szCs w:val="16"/>
              </w:rPr>
              <w:t> </w:t>
            </w:r>
          </w:p>
        </w:tc>
        <w:tc>
          <w:tcPr>
            <w:tcW w:w="709" w:type="dxa"/>
            <w:vMerge/>
            <w:tcBorders>
              <w:top w:val="nil"/>
              <w:left w:val="single" w:sz="8" w:space="0" w:color="auto"/>
              <w:bottom w:val="nil"/>
              <w:right w:val="single" w:sz="8" w:space="0" w:color="auto"/>
            </w:tcBorders>
            <w:vAlign w:val="center"/>
            <w:hideMark/>
          </w:tcPr>
          <w:p w:rsidR="00AC7380" w:rsidRPr="00AC7380" w:rsidRDefault="00AC7380" w:rsidP="00AC7380">
            <w:pPr>
              <w:spacing w:after="0" w:line="240" w:lineRule="auto"/>
              <w:rPr>
                <w:rFonts w:ascii="Times New Roman" w:eastAsia="Times New Roman" w:hAnsi="Times New Roman" w:cs="Times New Roman"/>
                <w:color w:val="000000"/>
                <w:sz w:val="16"/>
                <w:szCs w:val="16"/>
              </w:rPr>
            </w:pPr>
          </w:p>
        </w:tc>
        <w:tc>
          <w:tcPr>
            <w:tcW w:w="709" w:type="dxa"/>
            <w:tcBorders>
              <w:top w:val="nil"/>
              <w:left w:val="nil"/>
              <w:bottom w:val="nil"/>
              <w:right w:val="single" w:sz="8" w:space="0" w:color="auto"/>
            </w:tcBorders>
            <w:shd w:val="clear" w:color="auto" w:fill="auto"/>
            <w:vAlign w:val="bottom"/>
            <w:hideMark/>
          </w:tcPr>
          <w:p w:rsidR="00AC7380" w:rsidRPr="00AC7380" w:rsidRDefault="00AC7380" w:rsidP="00AC7380">
            <w:pPr>
              <w:spacing w:after="0" w:line="240" w:lineRule="auto"/>
              <w:rPr>
                <w:rFonts w:ascii="Calibri" w:eastAsia="Times New Roman" w:hAnsi="Calibri" w:cs="Calibri"/>
                <w:color w:val="000000"/>
                <w:sz w:val="16"/>
                <w:szCs w:val="16"/>
              </w:rPr>
            </w:pPr>
            <w:r w:rsidRPr="00AC7380">
              <w:rPr>
                <w:rFonts w:ascii="Calibri" w:eastAsia="Times New Roman" w:hAnsi="Calibri" w:cs="Calibri"/>
                <w:color w:val="000000"/>
                <w:sz w:val="16"/>
                <w:szCs w:val="16"/>
              </w:rPr>
              <w:t> </w:t>
            </w:r>
          </w:p>
        </w:tc>
        <w:tc>
          <w:tcPr>
            <w:tcW w:w="567" w:type="dxa"/>
            <w:tcBorders>
              <w:top w:val="nil"/>
              <w:left w:val="nil"/>
              <w:bottom w:val="nil"/>
              <w:right w:val="nil"/>
            </w:tcBorders>
            <w:shd w:val="clear" w:color="auto" w:fill="auto"/>
            <w:vAlign w:val="bottom"/>
            <w:hideMark/>
          </w:tcPr>
          <w:p w:rsidR="00AC7380" w:rsidRPr="00AC7380" w:rsidRDefault="00AC7380" w:rsidP="00AC7380">
            <w:pPr>
              <w:spacing w:after="0" w:line="240" w:lineRule="auto"/>
              <w:rPr>
                <w:rFonts w:ascii="Calibri" w:eastAsia="Times New Roman" w:hAnsi="Calibri" w:cs="Calibri"/>
                <w:color w:val="000000"/>
                <w:sz w:val="16"/>
                <w:szCs w:val="16"/>
              </w:rPr>
            </w:pPr>
          </w:p>
        </w:tc>
        <w:tc>
          <w:tcPr>
            <w:tcW w:w="850" w:type="dxa"/>
            <w:vMerge/>
            <w:tcBorders>
              <w:top w:val="nil"/>
              <w:left w:val="single" w:sz="4" w:space="0" w:color="auto"/>
              <w:bottom w:val="single" w:sz="4" w:space="0" w:color="000000"/>
              <w:right w:val="single" w:sz="4" w:space="0" w:color="auto"/>
            </w:tcBorders>
            <w:vAlign w:val="center"/>
            <w:hideMark/>
          </w:tcPr>
          <w:p w:rsidR="00AC7380" w:rsidRPr="00AC7380" w:rsidRDefault="00AC7380" w:rsidP="00AC7380">
            <w:pPr>
              <w:spacing w:after="0" w:line="240" w:lineRule="auto"/>
              <w:rPr>
                <w:rFonts w:ascii="Times New Roman" w:eastAsia="Times New Roman" w:hAnsi="Times New Roman" w:cs="Times New Roman"/>
                <w:color w:val="000000"/>
                <w:sz w:val="16"/>
                <w:szCs w:val="16"/>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AC7380" w:rsidRPr="00AC7380" w:rsidRDefault="00AC7380" w:rsidP="00AC7380">
            <w:pPr>
              <w:spacing w:after="0" w:line="240" w:lineRule="auto"/>
              <w:rPr>
                <w:rFonts w:ascii="Times New Roman" w:eastAsia="Times New Roman" w:hAnsi="Times New Roman" w:cs="Times New Roman"/>
                <w:b/>
                <w:bCs/>
                <w:color w:val="000000"/>
                <w:sz w:val="16"/>
                <w:szCs w:val="16"/>
              </w:rPr>
            </w:pPr>
          </w:p>
        </w:tc>
      </w:tr>
      <w:tr w:rsidR="00F9707B" w:rsidRPr="00AC7380" w:rsidTr="00F9707B">
        <w:trPr>
          <w:trHeight w:val="300"/>
        </w:trPr>
        <w:tc>
          <w:tcPr>
            <w:tcW w:w="982" w:type="dxa"/>
            <w:vMerge/>
            <w:tcBorders>
              <w:top w:val="single" w:sz="8" w:space="0" w:color="auto"/>
              <w:left w:val="single" w:sz="8" w:space="0" w:color="auto"/>
              <w:bottom w:val="single" w:sz="8" w:space="0" w:color="000000"/>
              <w:right w:val="single" w:sz="8" w:space="0" w:color="auto"/>
            </w:tcBorders>
            <w:vAlign w:val="center"/>
            <w:hideMark/>
          </w:tcPr>
          <w:p w:rsidR="00AC7380" w:rsidRPr="00AC7380" w:rsidRDefault="00AC7380" w:rsidP="00AC7380">
            <w:pPr>
              <w:spacing w:after="0" w:line="240" w:lineRule="auto"/>
              <w:rPr>
                <w:rFonts w:ascii="Times New Roman" w:eastAsia="Times New Roman" w:hAnsi="Times New Roman" w:cs="Times New Roman"/>
                <w:b/>
                <w:bCs/>
                <w:color w:val="000000"/>
                <w:sz w:val="16"/>
                <w:szCs w:val="16"/>
              </w:rPr>
            </w:pPr>
          </w:p>
        </w:tc>
        <w:tc>
          <w:tcPr>
            <w:tcW w:w="2556" w:type="dxa"/>
            <w:gridSpan w:val="2"/>
            <w:vMerge/>
            <w:tcBorders>
              <w:top w:val="single" w:sz="8" w:space="0" w:color="auto"/>
              <w:left w:val="single" w:sz="8" w:space="0" w:color="auto"/>
              <w:bottom w:val="single" w:sz="8" w:space="0" w:color="000000"/>
              <w:right w:val="single" w:sz="4" w:space="0" w:color="auto"/>
            </w:tcBorders>
            <w:vAlign w:val="center"/>
            <w:hideMark/>
          </w:tcPr>
          <w:p w:rsidR="00AC7380" w:rsidRPr="00AC7380" w:rsidRDefault="00AC7380" w:rsidP="00AC7380">
            <w:pPr>
              <w:spacing w:after="0" w:line="240" w:lineRule="auto"/>
              <w:rPr>
                <w:rFonts w:ascii="Times New Roman" w:eastAsia="Times New Roman" w:hAnsi="Times New Roman" w:cs="Times New Roman"/>
                <w:b/>
                <w:bCs/>
                <w:color w:val="000000"/>
                <w:sz w:val="16"/>
                <w:szCs w:val="16"/>
              </w:rPr>
            </w:pPr>
          </w:p>
        </w:tc>
        <w:tc>
          <w:tcPr>
            <w:tcW w:w="715" w:type="dxa"/>
            <w:vMerge/>
            <w:tcBorders>
              <w:top w:val="nil"/>
              <w:left w:val="nil"/>
              <w:bottom w:val="single" w:sz="4" w:space="0" w:color="000000"/>
              <w:right w:val="single" w:sz="4" w:space="0" w:color="auto"/>
            </w:tcBorders>
            <w:vAlign w:val="center"/>
            <w:hideMark/>
          </w:tcPr>
          <w:p w:rsidR="00AC7380" w:rsidRPr="00AC7380" w:rsidRDefault="00AC7380" w:rsidP="00AC7380">
            <w:pPr>
              <w:spacing w:after="0" w:line="240" w:lineRule="auto"/>
              <w:rPr>
                <w:rFonts w:ascii="Times New Roman" w:eastAsia="Times New Roman" w:hAnsi="Times New Roman" w:cs="Times New Roman"/>
                <w:b/>
                <w:bCs/>
                <w:color w:val="000000"/>
                <w:sz w:val="16"/>
                <w:szCs w:val="16"/>
              </w:rPr>
            </w:pPr>
          </w:p>
        </w:tc>
        <w:tc>
          <w:tcPr>
            <w:tcW w:w="567" w:type="dxa"/>
            <w:vMerge/>
            <w:tcBorders>
              <w:top w:val="nil"/>
              <w:left w:val="single" w:sz="4" w:space="0" w:color="auto"/>
              <w:bottom w:val="single" w:sz="4" w:space="0" w:color="000000"/>
              <w:right w:val="single" w:sz="4" w:space="0" w:color="auto"/>
            </w:tcBorders>
            <w:vAlign w:val="center"/>
            <w:hideMark/>
          </w:tcPr>
          <w:p w:rsidR="00AC7380" w:rsidRPr="00AC7380" w:rsidRDefault="00AC7380" w:rsidP="00AC7380">
            <w:pPr>
              <w:spacing w:after="0" w:line="240" w:lineRule="auto"/>
              <w:rPr>
                <w:rFonts w:ascii="Times New Roman" w:eastAsia="Times New Roman" w:hAnsi="Times New Roman" w:cs="Times New Roman"/>
                <w:b/>
                <w:bCs/>
                <w:color w:val="000000"/>
                <w:sz w:val="16"/>
                <w:szCs w:val="16"/>
              </w:rPr>
            </w:pPr>
          </w:p>
        </w:tc>
        <w:tc>
          <w:tcPr>
            <w:tcW w:w="567" w:type="dxa"/>
            <w:vMerge/>
            <w:tcBorders>
              <w:top w:val="nil"/>
              <w:left w:val="single" w:sz="4" w:space="0" w:color="auto"/>
              <w:bottom w:val="single" w:sz="4" w:space="0" w:color="000000"/>
              <w:right w:val="single" w:sz="4" w:space="0" w:color="auto"/>
            </w:tcBorders>
            <w:vAlign w:val="center"/>
            <w:hideMark/>
          </w:tcPr>
          <w:p w:rsidR="00AC7380" w:rsidRPr="00AC7380" w:rsidRDefault="00AC7380" w:rsidP="00AC7380">
            <w:pPr>
              <w:spacing w:after="0" w:line="240" w:lineRule="auto"/>
              <w:rPr>
                <w:rFonts w:ascii="Times New Roman" w:eastAsia="Times New Roman" w:hAnsi="Times New Roman" w:cs="Times New Roman"/>
                <w:b/>
                <w:bCs/>
                <w:color w:val="000000"/>
                <w:sz w:val="16"/>
                <w:szCs w:val="16"/>
              </w:rPr>
            </w:pPr>
          </w:p>
        </w:tc>
        <w:tc>
          <w:tcPr>
            <w:tcW w:w="567" w:type="dxa"/>
            <w:vMerge/>
            <w:tcBorders>
              <w:top w:val="nil"/>
              <w:left w:val="nil"/>
              <w:bottom w:val="single" w:sz="8" w:space="0" w:color="000000"/>
              <w:right w:val="single" w:sz="8" w:space="0" w:color="auto"/>
            </w:tcBorders>
            <w:vAlign w:val="center"/>
            <w:hideMark/>
          </w:tcPr>
          <w:p w:rsidR="00AC7380" w:rsidRPr="00AC7380" w:rsidRDefault="00AC7380" w:rsidP="00AC7380">
            <w:pPr>
              <w:spacing w:after="0" w:line="240" w:lineRule="auto"/>
              <w:rPr>
                <w:rFonts w:ascii="Times New Roman" w:eastAsia="Times New Roman" w:hAnsi="Times New Roman" w:cs="Times New Roman"/>
                <w:b/>
                <w:bCs/>
                <w:color w:val="000000"/>
                <w:sz w:val="16"/>
                <w:szCs w:val="16"/>
              </w:rPr>
            </w:pPr>
          </w:p>
        </w:tc>
        <w:tc>
          <w:tcPr>
            <w:tcW w:w="709" w:type="dxa"/>
            <w:vMerge/>
            <w:tcBorders>
              <w:top w:val="nil"/>
              <w:left w:val="single" w:sz="8" w:space="0" w:color="auto"/>
              <w:bottom w:val="single" w:sz="8" w:space="0" w:color="000000"/>
              <w:right w:val="single" w:sz="8" w:space="0" w:color="auto"/>
            </w:tcBorders>
            <w:vAlign w:val="center"/>
            <w:hideMark/>
          </w:tcPr>
          <w:p w:rsidR="00AC7380" w:rsidRPr="00AC7380" w:rsidRDefault="00AC7380" w:rsidP="00AC7380">
            <w:pPr>
              <w:spacing w:after="0" w:line="240" w:lineRule="auto"/>
              <w:rPr>
                <w:rFonts w:ascii="Times New Roman" w:eastAsia="Times New Roman" w:hAnsi="Times New Roman" w:cs="Times New Roman"/>
                <w:b/>
                <w:bCs/>
                <w:color w:val="000000"/>
                <w:sz w:val="16"/>
                <w:szCs w:val="16"/>
              </w:rPr>
            </w:pPr>
          </w:p>
        </w:tc>
        <w:tc>
          <w:tcPr>
            <w:tcW w:w="708" w:type="dxa"/>
            <w:vMerge/>
            <w:tcBorders>
              <w:top w:val="nil"/>
              <w:left w:val="single" w:sz="8" w:space="0" w:color="auto"/>
              <w:bottom w:val="single" w:sz="8" w:space="0" w:color="000000"/>
              <w:right w:val="single" w:sz="8" w:space="0" w:color="auto"/>
            </w:tcBorders>
            <w:vAlign w:val="center"/>
            <w:hideMark/>
          </w:tcPr>
          <w:p w:rsidR="00AC7380" w:rsidRPr="00AC7380" w:rsidRDefault="00AC7380" w:rsidP="00AC7380">
            <w:pPr>
              <w:spacing w:after="0" w:line="240" w:lineRule="auto"/>
              <w:rPr>
                <w:rFonts w:ascii="Times New Roman" w:eastAsia="Times New Roman" w:hAnsi="Times New Roman" w:cs="Times New Roman"/>
                <w:b/>
                <w:bCs/>
                <w:color w:val="000000"/>
                <w:sz w:val="16"/>
                <w:szCs w:val="16"/>
              </w:rPr>
            </w:pPr>
          </w:p>
        </w:tc>
        <w:tc>
          <w:tcPr>
            <w:tcW w:w="567" w:type="dxa"/>
            <w:vMerge/>
            <w:tcBorders>
              <w:top w:val="nil"/>
              <w:left w:val="single" w:sz="8" w:space="0" w:color="auto"/>
              <w:bottom w:val="single" w:sz="8" w:space="0" w:color="000000"/>
              <w:right w:val="single" w:sz="8" w:space="0" w:color="auto"/>
            </w:tcBorders>
            <w:vAlign w:val="center"/>
            <w:hideMark/>
          </w:tcPr>
          <w:p w:rsidR="00AC7380" w:rsidRPr="00AC7380" w:rsidRDefault="00AC7380" w:rsidP="00AC7380">
            <w:pPr>
              <w:spacing w:after="0" w:line="240" w:lineRule="auto"/>
              <w:rPr>
                <w:rFonts w:ascii="Times New Roman" w:eastAsia="Times New Roman" w:hAnsi="Times New Roman" w:cs="Times New Roman"/>
                <w:color w:val="000000"/>
                <w:sz w:val="16"/>
                <w:szCs w:val="16"/>
              </w:rPr>
            </w:pPr>
          </w:p>
        </w:tc>
        <w:tc>
          <w:tcPr>
            <w:tcW w:w="567" w:type="dxa"/>
            <w:vMerge/>
            <w:tcBorders>
              <w:top w:val="nil"/>
              <w:left w:val="single" w:sz="8" w:space="0" w:color="auto"/>
              <w:bottom w:val="single" w:sz="8" w:space="0" w:color="000000"/>
              <w:right w:val="single" w:sz="8" w:space="0" w:color="auto"/>
            </w:tcBorders>
            <w:vAlign w:val="center"/>
            <w:hideMark/>
          </w:tcPr>
          <w:p w:rsidR="00AC7380" w:rsidRPr="00AC7380" w:rsidRDefault="00AC7380" w:rsidP="00AC7380">
            <w:pPr>
              <w:spacing w:after="0" w:line="240" w:lineRule="auto"/>
              <w:rPr>
                <w:rFonts w:ascii="Times New Roman" w:eastAsia="Times New Roman" w:hAnsi="Times New Roman" w:cs="Times New Roman"/>
                <w:color w:val="000000"/>
                <w:sz w:val="16"/>
                <w:szCs w:val="16"/>
              </w:rPr>
            </w:pPr>
          </w:p>
        </w:tc>
        <w:tc>
          <w:tcPr>
            <w:tcW w:w="851" w:type="dxa"/>
            <w:tcBorders>
              <w:top w:val="nil"/>
              <w:left w:val="nil"/>
              <w:bottom w:val="nil"/>
              <w:right w:val="single" w:sz="8" w:space="0" w:color="auto"/>
            </w:tcBorders>
            <w:shd w:val="clear" w:color="auto" w:fill="auto"/>
            <w:vAlign w:val="bottom"/>
            <w:hideMark/>
          </w:tcPr>
          <w:p w:rsidR="00AC7380" w:rsidRPr="00AC7380" w:rsidRDefault="00AC7380" w:rsidP="00AC7380">
            <w:pPr>
              <w:spacing w:after="0" w:line="240" w:lineRule="auto"/>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 </w:t>
            </w:r>
          </w:p>
        </w:tc>
        <w:tc>
          <w:tcPr>
            <w:tcW w:w="567" w:type="dxa"/>
            <w:tcBorders>
              <w:top w:val="nil"/>
              <w:left w:val="nil"/>
              <w:bottom w:val="nil"/>
              <w:right w:val="single" w:sz="8" w:space="0" w:color="auto"/>
            </w:tcBorders>
            <w:shd w:val="clear" w:color="auto" w:fill="auto"/>
            <w:vAlign w:val="bottom"/>
            <w:hideMark/>
          </w:tcPr>
          <w:p w:rsidR="00AC7380" w:rsidRPr="00AC7380" w:rsidRDefault="00AC7380" w:rsidP="00AC7380">
            <w:pPr>
              <w:spacing w:after="0" w:line="240" w:lineRule="auto"/>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 </w:t>
            </w:r>
          </w:p>
        </w:tc>
        <w:tc>
          <w:tcPr>
            <w:tcW w:w="709" w:type="dxa"/>
            <w:vMerge/>
            <w:tcBorders>
              <w:top w:val="nil"/>
              <w:left w:val="single" w:sz="8" w:space="0" w:color="auto"/>
              <w:bottom w:val="nil"/>
              <w:right w:val="single" w:sz="8" w:space="0" w:color="auto"/>
            </w:tcBorders>
            <w:vAlign w:val="center"/>
            <w:hideMark/>
          </w:tcPr>
          <w:p w:rsidR="00AC7380" w:rsidRPr="00AC7380" w:rsidRDefault="00AC7380" w:rsidP="00AC7380">
            <w:pPr>
              <w:spacing w:after="0" w:line="240" w:lineRule="auto"/>
              <w:rPr>
                <w:rFonts w:ascii="Times New Roman" w:eastAsia="Times New Roman" w:hAnsi="Times New Roman" w:cs="Times New Roman"/>
                <w:color w:val="000000"/>
                <w:sz w:val="16"/>
                <w:szCs w:val="16"/>
              </w:rPr>
            </w:pPr>
          </w:p>
        </w:tc>
        <w:tc>
          <w:tcPr>
            <w:tcW w:w="850" w:type="dxa"/>
            <w:tcBorders>
              <w:top w:val="nil"/>
              <w:left w:val="nil"/>
              <w:bottom w:val="nil"/>
              <w:right w:val="single" w:sz="8" w:space="0" w:color="auto"/>
            </w:tcBorders>
            <w:shd w:val="clear" w:color="auto" w:fill="auto"/>
            <w:vAlign w:val="bottom"/>
            <w:hideMark/>
          </w:tcPr>
          <w:p w:rsidR="00AC7380" w:rsidRPr="00AC7380" w:rsidRDefault="00AC7380" w:rsidP="00AC7380">
            <w:pPr>
              <w:spacing w:after="0" w:line="240" w:lineRule="auto"/>
              <w:rPr>
                <w:rFonts w:ascii="Calibri" w:eastAsia="Times New Roman" w:hAnsi="Calibri" w:cs="Calibri"/>
                <w:color w:val="000000"/>
                <w:sz w:val="16"/>
                <w:szCs w:val="16"/>
              </w:rPr>
            </w:pPr>
            <w:r w:rsidRPr="00AC7380">
              <w:rPr>
                <w:rFonts w:ascii="Calibri" w:eastAsia="Times New Roman" w:hAnsi="Calibri" w:cs="Calibri"/>
                <w:color w:val="000000"/>
                <w:sz w:val="16"/>
                <w:szCs w:val="16"/>
              </w:rPr>
              <w:t> </w:t>
            </w:r>
          </w:p>
        </w:tc>
        <w:tc>
          <w:tcPr>
            <w:tcW w:w="992" w:type="dxa"/>
            <w:tcBorders>
              <w:top w:val="nil"/>
              <w:left w:val="nil"/>
              <w:bottom w:val="nil"/>
              <w:right w:val="single" w:sz="8" w:space="0" w:color="auto"/>
            </w:tcBorders>
            <w:shd w:val="clear" w:color="auto" w:fill="auto"/>
            <w:vAlign w:val="bottom"/>
            <w:hideMark/>
          </w:tcPr>
          <w:p w:rsidR="00AC7380" w:rsidRPr="00AC7380" w:rsidRDefault="00AC7380" w:rsidP="00AC7380">
            <w:pPr>
              <w:spacing w:after="0" w:line="240" w:lineRule="auto"/>
              <w:rPr>
                <w:rFonts w:ascii="Calibri" w:eastAsia="Times New Roman" w:hAnsi="Calibri" w:cs="Calibri"/>
                <w:color w:val="000000"/>
                <w:sz w:val="16"/>
                <w:szCs w:val="16"/>
              </w:rPr>
            </w:pPr>
            <w:r w:rsidRPr="00AC7380">
              <w:rPr>
                <w:rFonts w:ascii="Calibri" w:eastAsia="Times New Roman" w:hAnsi="Calibri" w:cs="Calibri"/>
                <w:color w:val="000000"/>
                <w:sz w:val="16"/>
                <w:szCs w:val="16"/>
              </w:rPr>
              <w:t> </w:t>
            </w:r>
          </w:p>
        </w:tc>
        <w:tc>
          <w:tcPr>
            <w:tcW w:w="709" w:type="dxa"/>
            <w:vMerge/>
            <w:tcBorders>
              <w:top w:val="nil"/>
              <w:left w:val="single" w:sz="8" w:space="0" w:color="auto"/>
              <w:bottom w:val="nil"/>
              <w:right w:val="single" w:sz="8" w:space="0" w:color="auto"/>
            </w:tcBorders>
            <w:vAlign w:val="center"/>
            <w:hideMark/>
          </w:tcPr>
          <w:p w:rsidR="00AC7380" w:rsidRPr="00AC7380" w:rsidRDefault="00AC7380" w:rsidP="00AC7380">
            <w:pPr>
              <w:spacing w:after="0" w:line="240" w:lineRule="auto"/>
              <w:rPr>
                <w:rFonts w:ascii="Times New Roman" w:eastAsia="Times New Roman" w:hAnsi="Times New Roman" w:cs="Times New Roman"/>
                <w:color w:val="000000"/>
                <w:sz w:val="16"/>
                <w:szCs w:val="16"/>
              </w:rPr>
            </w:pPr>
          </w:p>
        </w:tc>
        <w:tc>
          <w:tcPr>
            <w:tcW w:w="709" w:type="dxa"/>
            <w:tcBorders>
              <w:top w:val="nil"/>
              <w:left w:val="nil"/>
              <w:bottom w:val="nil"/>
              <w:right w:val="single" w:sz="8" w:space="0" w:color="auto"/>
            </w:tcBorders>
            <w:shd w:val="clear" w:color="auto" w:fill="auto"/>
            <w:vAlign w:val="bottom"/>
            <w:hideMark/>
          </w:tcPr>
          <w:p w:rsidR="00AC7380" w:rsidRPr="00AC7380" w:rsidRDefault="00AC7380" w:rsidP="00AC7380">
            <w:pPr>
              <w:spacing w:after="0" w:line="240" w:lineRule="auto"/>
              <w:rPr>
                <w:rFonts w:ascii="Calibri" w:eastAsia="Times New Roman" w:hAnsi="Calibri" w:cs="Calibri"/>
                <w:color w:val="000000"/>
                <w:sz w:val="16"/>
                <w:szCs w:val="16"/>
              </w:rPr>
            </w:pPr>
            <w:r w:rsidRPr="00AC7380">
              <w:rPr>
                <w:rFonts w:ascii="Calibri" w:eastAsia="Times New Roman" w:hAnsi="Calibri" w:cs="Calibri"/>
                <w:color w:val="000000"/>
                <w:sz w:val="16"/>
                <w:szCs w:val="16"/>
              </w:rPr>
              <w:t> </w:t>
            </w:r>
          </w:p>
        </w:tc>
        <w:tc>
          <w:tcPr>
            <w:tcW w:w="567" w:type="dxa"/>
            <w:tcBorders>
              <w:top w:val="nil"/>
              <w:left w:val="nil"/>
              <w:bottom w:val="nil"/>
              <w:right w:val="nil"/>
            </w:tcBorders>
            <w:shd w:val="clear" w:color="auto" w:fill="auto"/>
            <w:vAlign w:val="bottom"/>
            <w:hideMark/>
          </w:tcPr>
          <w:p w:rsidR="00AC7380" w:rsidRPr="00AC7380" w:rsidRDefault="00AC7380" w:rsidP="00AC7380">
            <w:pPr>
              <w:spacing w:after="0" w:line="240" w:lineRule="auto"/>
              <w:rPr>
                <w:rFonts w:ascii="Calibri" w:eastAsia="Times New Roman" w:hAnsi="Calibri" w:cs="Calibri"/>
                <w:color w:val="000000"/>
                <w:sz w:val="16"/>
                <w:szCs w:val="16"/>
              </w:rPr>
            </w:pPr>
          </w:p>
        </w:tc>
        <w:tc>
          <w:tcPr>
            <w:tcW w:w="850" w:type="dxa"/>
            <w:vMerge/>
            <w:tcBorders>
              <w:top w:val="nil"/>
              <w:left w:val="single" w:sz="4" w:space="0" w:color="auto"/>
              <w:bottom w:val="single" w:sz="4" w:space="0" w:color="000000"/>
              <w:right w:val="single" w:sz="4" w:space="0" w:color="auto"/>
            </w:tcBorders>
            <w:vAlign w:val="center"/>
            <w:hideMark/>
          </w:tcPr>
          <w:p w:rsidR="00AC7380" w:rsidRPr="00AC7380" w:rsidRDefault="00AC7380" w:rsidP="00AC7380">
            <w:pPr>
              <w:spacing w:after="0" w:line="240" w:lineRule="auto"/>
              <w:rPr>
                <w:rFonts w:ascii="Times New Roman" w:eastAsia="Times New Roman" w:hAnsi="Times New Roman" w:cs="Times New Roman"/>
                <w:color w:val="000000"/>
                <w:sz w:val="16"/>
                <w:szCs w:val="16"/>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AC7380" w:rsidRPr="00AC7380" w:rsidRDefault="00AC7380" w:rsidP="00AC7380">
            <w:pPr>
              <w:spacing w:after="0" w:line="240" w:lineRule="auto"/>
              <w:rPr>
                <w:rFonts w:ascii="Times New Roman" w:eastAsia="Times New Roman" w:hAnsi="Times New Roman" w:cs="Times New Roman"/>
                <w:b/>
                <w:bCs/>
                <w:color w:val="000000"/>
                <w:sz w:val="16"/>
                <w:szCs w:val="16"/>
              </w:rPr>
            </w:pPr>
          </w:p>
        </w:tc>
      </w:tr>
      <w:tr w:rsidR="00F9707B" w:rsidRPr="00AC7380" w:rsidTr="00F9707B">
        <w:trPr>
          <w:trHeight w:val="315"/>
        </w:trPr>
        <w:tc>
          <w:tcPr>
            <w:tcW w:w="982" w:type="dxa"/>
            <w:vMerge/>
            <w:tcBorders>
              <w:top w:val="single" w:sz="8" w:space="0" w:color="auto"/>
              <w:left w:val="single" w:sz="8" w:space="0" w:color="auto"/>
              <w:bottom w:val="single" w:sz="8" w:space="0" w:color="000000"/>
              <w:right w:val="single" w:sz="8" w:space="0" w:color="auto"/>
            </w:tcBorders>
            <w:vAlign w:val="center"/>
            <w:hideMark/>
          </w:tcPr>
          <w:p w:rsidR="00AC7380" w:rsidRPr="00AC7380" w:rsidRDefault="00AC7380" w:rsidP="00AC7380">
            <w:pPr>
              <w:spacing w:after="0" w:line="240" w:lineRule="auto"/>
              <w:rPr>
                <w:rFonts w:ascii="Times New Roman" w:eastAsia="Times New Roman" w:hAnsi="Times New Roman" w:cs="Times New Roman"/>
                <w:b/>
                <w:bCs/>
                <w:color w:val="000000"/>
                <w:sz w:val="16"/>
                <w:szCs w:val="16"/>
              </w:rPr>
            </w:pPr>
          </w:p>
        </w:tc>
        <w:tc>
          <w:tcPr>
            <w:tcW w:w="2556" w:type="dxa"/>
            <w:gridSpan w:val="2"/>
            <w:vMerge/>
            <w:tcBorders>
              <w:top w:val="single" w:sz="8" w:space="0" w:color="auto"/>
              <w:left w:val="single" w:sz="8" w:space="0" w:color="auto"/>
              <w:bottom w:val="single" w:sz="8" w:space="0" w:color="000000"/>
              <w:right w:val="single" w:sz="4" w:space="0" w:color="auto"/>
            </w:tcBorders>
            <w:vAlign w:val="center"/>
            <w:hideMark/>
          </w:tcPr>
          <w:p w:rsidR="00AC7380" w:rsidRPr="00AC7380" w:rsidRDefault="00AC7380" w:rsidP="00AC7380">
            <w:pPr>
              <w:spacing w:after="0" w:line="240" w:lineRule="auto"/>
              <w:rPr>
                <w:rFonts w:ascii="Times New Roman" w:eastAsia="Times New Roman" w:hAnsi="Times New Roman" w:cs="Times New Roman"/>
                <w:b/>
                <w:bCs/>
                <w:color w:val="000000"/>
                <w:sz w:val="16"/>
                <w:szCs w:val="16"/>
              </w:rPr>
            </w:pPr>
          </w:p>
        </w:tc>
        <w:tc>
          <w:tcPr>
            <w:tcW w:w="715" w:type="dxa"/>
            <w:tcBorders>
              <w:top w:val="nil"/>
              <w:left w:val="nil"/>
              <w:bottom w:val="single" w:sz="8" w:space="0" w:color="auto"/>
              <w:right w:val="single" w:sz="4" w:space="0" w:color="auto"/>
            </w:tcBorders>
            <w:shd w:val="clear" w:color="auto" w:fill="auto"/>
            <w:vAlign w:val="center"/>
            <w:hideMark/>
          </w:tcPr>
          <w:p w:rsidR="00AC7380" w:rsidRPr="00AC7380" w:rsidRDefault="00AC7380" w:rsidP="00AC7380">
            <w:pPr>
              <w:spacing w:after="0" w:line="240" w:lineRule="auto"/>
              <w:jc w:val="center"/>
              <w:rPr>
                <w:rFonts w:ascii="Times New Roman" w:eastAsia="Times New Roman" w:hAnsi="Times New Roman" w:cs="Times New Roman"/>
                <w:b/>
                <w:bCs/>
                <w:color w:val="000000"/>
                <w:sz w:val="16"/>
                <w:szCs w:val="16"/>
              </w:rPr>
            </w:pPr>
            <w:r w:rsidRPr="00AC7380">
              <w:rPr>
                <w:rFonts w:ascii="Times New Roman" w:eastAsia="Times New Roman" w:hAnsi="Times New Roman" w:cs="Times New Roman"/>
                <w:b/>
                <w:bCs/>
                <w:color w:val="000000"/>
                <w:sz w:val="16"/>
                <w:szCs w:val="16"/>
              </w:rPr>
              <w:t> </w:t>
            </w:r>
          </w:p>
        </w:tc>
        <w:tc>
          <w:tcPr>
            <w:tcW w:w="567" w:type="dxa"/>
            <w:tcBorders>
              <w:top w:val="nil"/>
              <w:left w:val="nil"/>
              <w:bottom w:val="single" w:sz="8" w:space="0" w:color="auto"/>
              <w:right w:val="single" w:sz="4" w:space="0" w:color="auto"/>
            </w:tcBorders>
            <w:shd w:val="clear" w:color="auto" w:fill="auto"/>
            <w:vAlign w:val="center"/>
            <w:hideMark/>
          </w:tcPr>
          <w:p w:rsidR="00AC7380" w:rsidRPr="00AC7380" w:rsidRDefault="00AC7380" w:rsidP="00AC7380">
            <w:pPr>
              <w:spacing w:after="0" w:line="240" w:lineRule="auto"/>
              <w:jc w:val="center"/>
              <w:rPr>
                <w:rFonts w:ascii="Times New Roman" w:eastAsia="Times New Roman" w:hAnsi="Times New Roman" w:cs="Times New Roman"/>
                <w:b/>
                <w:bCs/>
                <w:color w:val="000000"/>
                <w:sz w:val="16"/>
                <w:szCs w:val="16"/>
              </w:rPr>
            </w:pPr>
            <w:r w:rsidRPr="00AC7380">
              <w:rPr>
                <w:rFonts w:ascii="Times New Roman" w:eastAsia="Times New Roman" w:hAnsi="Times New Roman" w:cs="Times New Roman"/>
                <w:b/>
                <w:bCs/>
                <w:color w:val="000000"/>
                <w:sz w:val="16"/>
                <w:szCs w:val="16"/>
              </w:rPr>
              <w:t> </w:t>
            </w:r>
          </w:p>
        </w:tc>
        <w:tc>
          <w:tcPr>
            <w:tcW w:w="567" w:type="dxa"/>
            <w:tcBorders>
              <w:top w:val="nil"/>
              <w:left w:val="nil"/>
              <w:bottom w:val="single" w:sz="8" w:space="0" w:color="auto"/>
              <w:right w:val="single" w:sz="8" w:space="0" w:color="auto"/>
            </w:tcBorders>
            <w:shd w:val="clear" w:color="auto" w:fill="auto"/>
            <w:textDirection w:val="btLr"/>
            <w:vAlign w:val="center"/>
            <w:hideMark/>
          </w:tcPr>
          <w:p w:rsidR="00AC7380" w:rsidRPr="00AC7380" w:rsidRDefault="00AC7380" w:rsidP="00AC7380">
            <w:pPr>
              <w:spacing w:after="0" w:line="240" w:lineRule="auto"/>
              <w:rPr>
                <w:rFonts w:ascii="Times New Roman" w:eastAsia="Times New Roman" w:hAnsi="Times New Roman" w:cs="Times New Roman"/>
                <w:b/>
                <w:bCs/>
                <w:color w:val="000000"/>
                <w:sz w:val="16"/>
                <w:szCs w:val="16"/>
              </w:rPr>
            </w:pPr>
            <w:r w:rsidRPr="00AC7380">
              <w:rPr>
                <w:rFonts w:ascii="Times New Roman" w:eastAsia="Times New Roman" w:hAnsi="Times New Roman" w:cs="Times New Roman"/>
                <w:b/>
                <w:bCs/>
                <w:color w:val="000000"/>
                <w:sz w:val="16"/>
                <w:szCs w:val="16"/>
              </w:rPr>
              <w:t> </w:t>
            </w:r>
          </w:p>
        </w:tc>
        <w:tc>
          <w:tcPr>
            <w:tcW w:w="567" w:type="dxa"/>
            <w:vMerge/>
            <w:tcBorders>
              <w:top w:val="nil"/>
              <w:left w:val="nil"/>
              <w:bottom w:val="single" w:sz="8" w:space="0" w:color="000000"/>
              <w:right w:val="single" w:sz="8" w:space="0" w:color="auto"/>
            </w:tcBorders>
            <w:vAlign w:val="center"/>
            <w:hideMark/>
          </w:tcPr>
          <w:p w:rsidR="00AC7380" w:rsidRPr="00AC7380" w:rsidRDefault="00AC7380" w:rsidP="00AC7380">
            <w:pPr>
              <w:spacing w:after="0" w:line="240" w:lineRule="auto"/>
              <w:rPr>
                <w:rFonts w:ascii="Times New Roman" w:eastAsia="Times New Roman" w:hAnsi="Times New Roman" w:cs="Times New Roman"/>
                <w:b/>
                <w:bCs/>
                <w:color w:val="000000"/>
                <w:sz w:val="16"/>
                <w:szCs w:val="16"/>
              </w:rPr>
            </w:pPr>
          </w:p>
        </w:tc>
        <w:tc>
          <w:tcPr>
            <w:tcW w:w="709" w:type="dxa"/>
            <w:vMerge/>
            <w:tcBorders>
              <w:top w:val="nil"/>
              <w:left w:val="single" w:sz="8" w:space="0" w:color="auto"/>
              <w:bottom w:val="single" w:sz="8" w:space="0" w:color="000000"/>
              <w:right w:val="single" w:sz="8" w:space="0" w:color="auto"/>
            </w:tcBorders>
            <w:vAlign w:val="center"/>
            <w:hideMark/>
          </w:tcPr>
          <w:p w:rsidR="00AC7380" w:rsidRPr="00AC7380" w:rsidRDefault="00AC7380" w:rsidP="00AC7380">
            <w:pPr>
              <w:spacing w:after="0" w:line="240" w:lineRule="auto"/>
              <w:rPr>
                <w:rFonts w:ascii="Times New Roman" w:eastAsia="Times New Roman" w:hAnsi="Times New Roman" w:cs="Times New Roman"/>
                <w:b/>
                <w:bCs/>
                <w:color w:val="000000"/>
                <w:sz w:val="16"/>
                <w:szCs w:val="16"/>
              </w:rPr>
            </w:pPr>
          </w:p>
        </w:tc>
        <w:tc>
          <w:tcPr>
            <w:tcW w:w="708" w:type="dxa"/>
            <w:vMerge/>
            <w:tcBorders>
              <w:top w:val="nil"/>
              <w:left w:val="single" w:sz="8" w:space="0" w:color="auto"/>
              <w:bottom w:val="single" w:sz="8" w:space="0" w:color="000000"/>
              <w:right w:val="single" w:sz="8" w:space="0" w:color="auto"/>
            </w:tcBorders>
            <w:vAlign w:val="center"/>
            <w:hideMark/>
          </w:tcPr>
          <w:p w:rsidR="00AC7380" w:rsidRPr="00AC7380" w:rsidRDefault="00AC7380" w:rsidP="00AC7380">
            <w:pPr>
              <w:spacing w:after="0" w:line="240" w:lineRule="auto"/>
              <w:rPr>
                <w:rFonts w:ascii="Times New Roman" w:eastAsia="Times New Roman" w:hAnsi="Times New Roman" w:cs="Times New Roman"/>
                <w:b/>
                <w:bCs/>
                <w:color w:val="000000"/>
                <w:sz w:val="16"/>
                <w:szCs w:val="16"/>
              </w:rPr>
            </w:pPr>
          </w:p>
        </w:tc>
        <w:tc>
          <w:tcPr>
            <w:tcW w:w="567" w:type="dxa"/>
            <w:vMerge/>
            <w:tcBorders>
              <w:top w:val="nil"/>
              <w:left w:val="single" w:sz="8" w:space="0" w:color="auto"/>
              <w:bottom w:val="single" w:sz="8" w:space="0" w:color="000000"/>
              <w:right w:val="single" w:sz="8" w:space="0" w:color="auto"/>
            </w:tcBorders>
            <w:vAlign w:val="center"/>
            <w:hideMark/>
          </w:tcPr>
          <w:p w:rsidR="00AC7380" w:rsidRPr="00AC7380" w:rsidRDefault="00AC7380" w:rsidP="00AC7380">
            <w:pPr>
              <w:spacing w:after="0" w:line="240" w:lineRule="auto"/>
              <w:rPr>
                <w:rFonts w:ascii="Times New Roman" w:eastAsia="Times New Roman" w:hAnsi="Times New Roman" w:cs="Times New Roman"/>
                <w:color w:val="000000"/>
                <w:sz w:val="16"/>
                <w:szCs w:val="16"/>
              </w:rPr>
            </w:pPr>
          </w:p>
        </w:tc>
        <w:tc>
          <w:tcPr>
            <w:tcW w:w="567" w:type="dxa"/>
            <w:vMerge/>
            <w:tcBorders>
              <w:top w:val="nil"/>
              <w:left w:val="single" w:sz="8" w:space="0" w:color="auto"/>
              <w:bottom w:val="single" w:sz="8" w:space="0" w:color="000000"/>
              <w:right w:val="single" w:sz="8" w:space="0" w:color="auto"/>
            </w:tcBorders>
            <w:vAlign w:val="center"/>
            <w:hideMark/>
          </w:tcPr>
          <w:p w:rsidR="00AC7380" w:rsidRPr="00AC7380" w:rsidRDefault="00AC7380" w:rsidP="00AC7380">
            <w:pPr>
              <w:spacing w:after="0" w:line="240" w:lineRule="auto"/>
              <w:rPr>
                <w:rFonts w:ascii="Times New Roman" w:eastAsia="Times New Roman" w:hAnsi="Times New Roman" w:cs="Times New Roman"/>
                <w:color w:val="000000"/>
                <w:sz w:val="16"/>
                <w:szCs w:val="16"/>
              </w:rPr>
            </w:pPr>
          </w:p>
        </w:tc>
        <w:tc>
          <w:tcPr>
            <w:tcW w:w="851" w:type="dxa"/>
            <w:tcBorders>
              <w:top w:val="nil"/>
              <w:left w:val="nil"/>
              <w:bottom w:val="single" w:sz="8" w:space="0" w:color="auto"/>
              <w:right w:val="single" w:sz="8" w:space="0" w:color="auto"/>
            </w:tcBorders>
            <w:shd w:val="clear" w:color="auto" w:fill="auto"/>
            <w:vAlign w:val="bottom"/>
            <w:hideMark/>
          </w:tcPr>
          <w:p w:rsidR="00AC7380" w:rsidRPr="00AC7380" w:rsidRDefault="00AC7380" w:rsidP="00AC7380">
            <w:pPr>
              <w:spacing w:after="0" w:line="240" w:lineRule="auto"/>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 </w:t>
            </w:r>
          </w:p>
        </w:tc>
        <w:tc>
          <w:tcPr>
            <w:tcW w:w="567" w:type="dxa"/>
            <w:tcBorders>
              <w:top w:val="nil"/>
              <w:left w:val="nil"/>
              <w:bottom w:val="single" w:sz="8" w:space="0" w:color="auto"/>
              <w:right w:val="single" w:sz="8" w:space="0" w:color="auto"/>
            </w:tcBorders>
            <w:shd w:val="clear" w:color="auto" w:fill="auto"/>
            <w:vAlign w:val="bottom"/>
            <w:hideMark/>
          </w:tcPr>
          <w:p w:rsidR="00AC7380" w:rsidRPr="00AC7380" w:rsidRDefault="00AC7380" w:rsidP="00AC7380">
            <w:pPr>
              <w:spacing w:after="0" w:line="240" w:lineRule="auto"/>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 </w:t>
            </w:r>
          </w:p>
        </w:tc>
        <w:tc>
          <w:tcPr>
            <w:tcW w:w="709" w:type="dxa"/>
            <w:tcBorders>
              <w:top w:val="nil"/>
              <w:left w:val="nil"/>
              <w:bottom w:val="single" w:sz="8" w:space="0" w:color="auto"/>
              <w:right w:val="single" w:sz="8" w:space="0" w:color="auto"/>
            </w:tcBorders>
            <w:shd w:val="clear" w:color="auto" w:fill="auto"/>
            <w:vAlign w:val="bottom"/>
            <w:hideMark/>
          </w:tcPr>
          <w:p w:rsidR="00AC7380" w:rsidRPr="00AC7380" w:rsidRDefault="00AC7380" w:rsidP="00AC7380">
            <w:pPr>
              <w:spacing w:after="0" w:line="240" w:lineRule="auto"/>
              <w:rPr>
                <w:rFonts w:ascii="Calibri" w:eastAsia="Times New Roman" w:hAnsi="Calibri" w:cs="Calibri"/>
                <w:color w:val="000000"/>
                <w:sz w:val="16"/>
                <w:szCs w:val="16"/>
              </w:rPr>
            </w:pPr>
            <w:r w:rsidRPr="00AC7380">
              <w:rPr>
                <w:rFonts w:ascii="Calibri" w:eastAsia="Times New Roman" w:hAnsi="Calibri" w:cs="Calibri"/>
                <w:color w:val="000000"/>
                <w:sz w:val="16"/>
                <w:szCs w:val="16"/>
              </w:rPr>
              <w:t> </w:t>
            </w:r>
          </w:p>
        </w:tc>
        <w:tc>
          <w:tcPr>
            <w:tcW w:w="850" w:type="dxa"/>
            <w:tcBorders>
              <w:top w:val="nil"/>
              <w:left w:val="nil"/>
              <w:bottom w:val="single" w:sz="8" w:space="0" w:color="auto"/>
              <w:right w:val="single" w:sz="8" w:space="0" w:color="auto"/>
            </w:tcBorders>
            <w:shd w:val="clear" w:color="auto" w:fill="auto"/>
            <w:vAlign w:val="bottom"/>
            <w:hideMark/>
          </w:tcPr>
          <w:p w:rsidR="00AC7380" w:rsidRPr="00AC7380" w:rsidRDefault="00AC7380" w:rsidP="00AC7380">
            <w:pPr>
              <w:spacing w:after="0" w:line="240" w:lineRule="auto"/>
              <w:rPr>
                <w:rFonts w:ascii="Calibri" w:eastAsia="Times New Roman" w:hAnsi="Calibri" w:cs="Calibri"/>
                <w:color w:val="000000"/>
                <w:sz w:val="16"/>
                <w:szCs w:val="16"/>
              </w:rPr>
            </w:pPr>
            <w:r w:rsidRPr="00AC7380">
              <w:rPr>
                <w:rFonts w:ascii="Calibri" w:eastAsia="Times New Roman" w:hAnsi="Calibri" w:cs="Calibri"/>
                <w:color w:val="000000"/>
                <w:sz w:val="16"/>
                <w:szCs w:val="16"/>
              </w:rPr>
              <w:t> </w:t>
            </w:r>
          </w:p>
        </w:tc>
        <w:tc>
          <w:tcPr>
            <w:tcW w:w="992" w:type="dxa"/>
            <w:tcBorders>
              <w:top w:val="nil"/>
              <w:left w:val="nil"/>
              <w:bottom w:val="single" w:sz="8" w:space="0" w:color="auto"/>
              <w:right w:val="single" w:sz="8" w:space="0" w:color="auto"/>
            </w:tcBorders>
            <w:shd w:val="clear" w:color="auto" w:fill="auto"/>
            <w:vAlign w:val="bottom"/>
            <w:hideMark/>
          </w:tcPr>
          <w:p w:rsidR="00AC7380" w:rsidRPr="00AC7380" w:rsidRDefault="00AC7380" w:rsidP="00AC7380">
            <w:pPr>
              <w:spacing w:after="0" w:line="240" w:lineRule="auto"/>
              <w:rPr>
                <w:rFonts w:ascii="Calibri" w:eastAsia="Times New Roman" w:hAnsi="Calibri" w:cs="Calibri"/>
                <w:color w:val="000000"/>
                <w:sz w:val="16"/>
                <w:szCs w:val="16"/>
              </w:rPr>
            </w:pPr>
            <w:r w:rsidRPr="00AC7380">
              <w:rPr>
                <w:rFonts w:ascii="Calibri" w:eastAsia="Times New Roman" w:hAnsi="Calibri" w:cs="Calibri"/>
                <w:color w:val="000000"/>
                <w:sz w:val="16"/>
                <w:szCs w:val="16"/>
              </w:rPr>
              <w:t> </w:t>
            </w:r>
          </w:p>
        </w:tc>
        <w:tc>
          <w:tcPr>
            <w:tcW w:w="709" w:type="dxa"/>
            <w:tcBorders>
              <w:top w:val="nil"/>
              <w:left w:val="nil"/>
              <w:bottom w:val="single" w:sz="8" w:space="0" w:color="auto"/>
              <w:right w:val="single" w:sz="8" w:space="0" w:color="auto"/>
            </w:tcBorders>
            <w:shd w:val="clear" w:color="auto" w:fill="auto"/>
            <w:vAlign w:val="bottom"/>
            <w:hideMark/>
          </w:tcPr>
          <w:p w:rsidR="00AC7380" w:rsidRPr="00AC7380" w:rsidRDefault="00AC7380" w:rsidP="00AC7380">
            <w:pPr>
              <w:spacing w:after="0" w:line="240" w:lineRule="auto"/>
              <w:rPr>
                <w:rFonts w:ascii="Calibri" w:eastAsia="Times New Roman" w:hAnsi="Calibri" w:cs="Calibri"/>
                <w:color w:val="000000"/>
                <w:sz w:val="16"/>
                <w:szCs w:val="16"/>
              </w:rPr>
            </w:pPr>
            <w:r w:rsidRPr="00AC7380">
              <w:rPr>
                <w:rFonts w:ascii="Calibri" w:eastAsia="Times New Roman" w:hAnsi="Calibri" w:cs="Calibri"/>
                <w:color w:val="000000"/>
                <w:sz w:val="16"/>
                <w:szCs w:val="16"/>
              </w:rPr>
              <w:t> </w:t>
            </w:r>
          </w:p>
        </w:tc>
        <w:tc>
          <w:tcPr>
            <w:tcW w:w="709" w:type="dxa"/>
            <w:tcBorders>
              <w:top w:val="nil"/>
              <w:left w:val="nil"/>
              <w:bottom w:val="single" w:sz="8" w:space="0" w:color="auto"/>
              <w:right w:val="single" w:sz="8" w:space="0" w:color="auto"/>
            </w:tcBorders>
            <w:shd w:val="clear" w:color="auto" w:fill="auto"/>
            <w:vAlign w:val="bottom"/>
            <w:hideMark/>
          </w:tcPr>
          <w:p w:rsidR="00AC7380" w:rsidRPr="00AC7380" w:rsidRDefault="00AC7380" w:rsidP="00AC7380">
            <w:pPr>
              <w:spacing w:after="0" w:line="240" w:lineRule="auto"/>
              <w:rPr>
                <w:rFonts w:ascii="Calibri" w:eastAsia="Times New Roman" w:hAnsi="Calibri" w:cs="Calibri"/>
                <w:color w:val="000000"/>
                <w:sz w:val="16"/>
                <w:szCs w:val="16"/>
              </w:rPr>
            </w:pPr>
            <w:r w:rsidRPr="00AC7380">
              <w:rPr>
                <w:rFonts w:ascii="Calibri" w:eastAsia="Times New Roman" w:hAnsi="Calibri" w:cs="Calibri"/>
                <w:color w:val="000000"/>
                <w:sz w:val="16"/>
                <w:szCs w:val="16"/>
              </w:rPr>
              <w:t> </w:t>
            </w:r>
          </w:p>
        </w:tc>
        <w:tc>
          <w:tcPr>
            <w:tcW w:w="567" w:type="dxa"/>
            <w:tcBorders>
              <w:top w:val="nil"/>
              <w:left w:val="nil"/>
              <w:bottom w:val="single" w:sz="8" w:space="0" w:color="auto"/>
              <w:right w:val="nil"/>
            </w:tcBorders>
            <w:shd w:val="clear" w:color="auto" w:fill="auto"/>
            <w:vAlign w:val="bottom"/>
            <w:hideMark/>
          </w:tcPr>
          <w:p w:rsidR="00AC7380" w:rsidRPr="00AC7380" w:rsidRDefault="00AC7380" w:rsidP="00AC7380">
            <w:pPr>
              <w:spacing w:after="0" w:line="240" w:lineRule="auto"/>
              <w:rPr>
                <w:rFonts w:ascii="Calibri" w:eastAsia="Times New Roman" w:hAnsi="Calibri" w:cs="Calibri"/>
                <w:color w:val="000000"/>
                <w:sz w:val="16"/>
                <w:szCs w:val="16"/>
              </w:rPr>
            </w:pPr>
            <w:r w:rsidRPr="00AC7380">
              <w:rPr>
                <w:rFonts w:ascii="Calibri" w:eastAsia="Times New Roman" w:hAnsi="Calibri" w:cs="Calibri"/>
                <w:color w:val="000000"/>
                <w:sz w:val="16"/>
                <w:szCs w:val="16"/>
              </w:rPr>
              <w:t> </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C7380" w:rsidRPr="00AC7380" w:rsidRDefault="00AC7380" w:rsidP="00AC7380">
            <w:pPr>
              <w:spacing w:after="0" w:line="240" w:lineRule="auto"/>
              <w:rPr>
                <w:rFonts w:ascii="Calibri" w:eastAsia="Times New Roman" w:hAnsi="Calibri" w:cs="Calibri"/>
                <w:color w:val="000000"/>
                <w:sz w:val="16"/>
                <w:szCs w:val="16"/>
              </w:rPr>
            </w:pPr>
            <w:r w:rsidRPr="00AC7380">
              <w:rPr>
                <w:rFonts w:ascii="Calibri" w:eastAsia="Times New Roman" w:hAnsi="Calibri" w:cs="Calibri"/>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AC7380" w:rsidRPr="00AC7380" w:rsidRDefault="00AC7380" w:rsidP="00AC7380">
            <w:pPr>
              <w:spacing w:after="0" w:line="240" w:lineRule="auto"/>
              <w:rPr>
                <w:rFonts w:ascii="Calibri" w:eastAsia="Times New Roman" w:hAnsi="Calibri" w:cs="Calibri"/>
                <w:color w:val="000000"/>
                <w:sz w:val="16"/>
                <w:szCs w:val="16"/>
              </w:rPr>
            </w:pPr>
            <w:r w:rsidRPr="00AC7380">
              <w:rPr>
                <w:rFonts w:ascii="Calibri" w:eastAsia="Times New Roman" w:hAnsi="Calibri" w:cs="Calibri"/>
                <w:color w:val="000000"/>
                <w:sz w:val="16"/>
                <w:szCs w:val="16"/>
              </w:rPr>
              <w:t> </w:t>
            </w:r>
          </w:p>
        </w:tc>
      </w:tr>
      <w:tr w:rsidR="00F9707B" w:rsidRPr="00AC7380" w:rsidTr="00F9707B">
        <w:trPr>
          <w:trHeight w:val="315"/>
        </w:trPr>
        <w:tc>
          <w:tcPr>
            <w:tcW w:w="982" w:type="dxa"/>
            <w:tcBorders>
              <w:top w:val="nil"/>
              <w:left w:val="single" w:sz="8" w:space="0" w:color="auto"/>
              <w:bottom w:val="single" w:sz="8" w:space="0" w:color="auto"/>
              <w:right w:val="single" w:sz="8" w:space="0" w:color="auto"/>
            </w:tcBorders>
            <w:shd w:val="clear" w:color="auto" w:fill="auto"/>
            <w:vAlign w:val="bottom"/>
            <w:hideMark/>
          </w:tcPr>
          <w:p w:rsidR="00AC7380" w:rsidRPr="00AC7380" w:rsidRDefault="00AC7380" w:rsidP="00AC7380">
            <w:pPr>
              <w:spacing w:after="0" w:line="240" w:lineRule="auto"/>
              <w:jc w:val="center"/>
              <w:rPr>
                <w:rFonts w:ascii="Times New Roman" w:eastAsia="Times New Roman" w:hAnsi="Times New Roman" w:cs="Times New Roman"/>
                <w:b/>
                <w:bCs/>
                <w:color w:val="000000"/>
                <w:sz w:val="16"/>
                <w:szCs w:val="16"/>
              </w:rPr>
            </w:pPr>
            <w:r w:rsidRPr="00AC7380">
              <w:rPr>
                <w:rFonts w:ascii="Times New Roman" w:eastAsia="Times New Roman" w:hAnsi="Times New Roman" w:cs="Times New Roman"/>
                <w:b/>
                <w:bCs/>
                <w:color w:val="000000"/>
                <w:sz w:val="16"/>
                <w:szCs w:val="16"/>
              </w:rPr>
              <w:t>1</w:t>
            </w:r>
          </w:p>
        </w:tc>
        <w:tc>
          <w:tcPr>
            <w:tcW w:w="2556" w:type="dxa"/>
            <w:gridSpan w:val="2"/>
            <w:tcBorders>
              <w:top w:val="nil"/>
              <w:left w:val="nil"/>
              <w:bottom w:val="single" w:sz="8" w:space="0" w:color="auto"/>
              <w:right w:val="single" w:sz="8" w:space="0" w:color="auto"/>
            </w:tcBorders>
            <w:shd w:val="clear" w:color="auto" w:fill="auto"/>
            <w:vAlign w:val="bottom"/>
            <w:hideMark/>
          </w:tcPr>
          <w:p w:rsidR="00AC7380" w:rsidRPr="00AC7380" w:rsidRDefault="00AC7380" w:rsidP="00AC7380">
            <w:pPr>
              <w:spacing w:after="0" w:line="240" w:lineRule="auto"/>
              <w:jc w:val="center"/>
              <w:rPr>
                <w:rFonts w:ascii="Times New Roman" w:eastAsia="Times New Roman" w:hAnsi="Times New Roman" w:cs="Times New Roman"/>
                <w:b/>
                <w:bCs/>
                <w:color w:val="000000"/>
                <w:sz w:val="16"/>
                <w:szCs w:val="16"/>
              </w:rPr>
            </w:pPr>
            <w:r w:rsidRPr="00AC7380">
              <w:rPr>
                <w:rFonts w:ascii="Times New Roman" w:eastAsia="Times New Roman" w:hAnsi="Times New Roman" w:cs="Times New Roman"/>
                <w:b/>
                <w:bCs/>
                <w:color w:val="000000"/>
                <w:sz w:val="16"/>
                <w:szCs w:val="16"/>
              </w:rPr>
              <w:t>2</w:t>
            </w:r>
          </w:p>
        </w:tc>
        <w:tc>
          <w:tcPr>
            <w:tcW w:w="715" w:type="dxa"/>
            <w:tcBorders>
              <w:top w:val="nil"/>
              <w:left w:val="nil"/>
              <w:bottom w:val="single" w:sz="8" w:space="0" w:color="auto"/>
              <w:right w:val="single" w:sz="8" w:space="0" w:color="auto"/>
            </w:tcBorders>
            <w:shd w:val="clear" w:color="auto" w:fill="auto"/>
            <w:vAlign w:val="bottom"/>
            <w:hideMark/>
          </w:tcPr>
          <w:p w:rsidR="00AC7380" w:rsidRPr="00AC7380" w:rsidRDefault="00AC7380" w:rsidP="00AC7380">
            <w:pPr>
              <w:spacing w:after="0" w:line="240" w:lineRule="auto"/>
              <w:jc w:val="center"/>
              <w:rPr>
                <w:rFonts w:ascii="Times New Roman" w:eastAsia="Times New Roman" w:hAnsi="Times New Roman" w:cs="Times New Roman"/>
                <w:b/>
                <w:bCs/>
                <w:color w:val="000000"/>
                <w:sz w:val="16"/>
                <w:szCs w:val="16"/>
              </w:rPr>
            </w:pPr>
            <w:r w:rsidRPr="00AC7380">
              <w:rPr>
                <w:rFonts w:ascii="Times New Roman" w:eastAsia="Times New Roman" w:hAnsi="Times New Roman" w:cs="Times New Roman"/>
                <w:b/>
                <w:bCs/>
                <w:color w:val="000000"/>
                <w:sz w:val="16"/>
                <w:szCs w:val="16"/>
              </w:rPr>
              <w:t>3</w:t>
            </w:r>
          </w:p>
        </w:tc>
        <w:tc>
          <w:tcPr>
            <w:tcW w:w="567" w:type="dxa"/>
            <w:tcBorders>
              <w:top w:val="nil"/>
              <w:left w:val="nil"/>
              <w:bottom w:val="single" w:sz="8" w:space="0" w:color="auto"/>
              <w:right w:val="single" w:sz="8" w:space="0" w:color="auto"/>
            </w:tcBorders>
            <w:shd w:val="clear" w:color="auto" w:fill="auto"/>
            <w:vAlign w:val="bottom"/>
            <w:hideMark/>
          </w:tcPr>
          <w:p w:rsidR="00AC7380" w:rsidRPr="00AC7380" w:rsidRDefault="00AC7380" w:rsidP="00AC7380">
            <w:pPr>
              <w:spacing w:after="0" w:line="240" w:lineRule="auto"/>
              <w:jc w:val="center"/>
              <w:rPr>
                <w:rFonts w:ascii="Times New Roman" w:eastAsia="Times New Roman" w:hAnsi="Times New Roman" w:cs="Times New Roman"/>
                <w:b/>
                <w:bCs/>
                <w:color w:val="000000"/>
                <w:sz w:val="16"/>
                <w:szCs w:val="16"/>
              </w:rPr>
            </w:pPr>
            <w:r w:rsidRPr="00AC7380">
              <w:rPr>
                <w:rFonts w:ascii="Times New Roman" w:eastAsia="Times New Roman" w:hAnsi="Times New Roman" w:cs="Times New Roman"/>
                <w:b/>
                <w:bCs/>
                <w:color w:val="000000"/>
                <w:sz w:val="16"/>
                <w:szCs w:val="16"/>
              </w:rPr>
              <w:t>4</w:t>
            </w:r>
          </w:p>
        </w:tc>
        <w:tc>
          <w:tcPr>
            <w:tcW w:w="567" w:type="dxa"/>
            <w:tcBorders>
              <w:top w:val="nil"/>
              <w:left w:val="nil"/>
              <w:bottom w:val="single" w:sz="8" w:space="0" w:color="auto"/>
              <w:right w:val="single" w:sz="8" w:space="0" w:color="auto"/>
            </w:tcBorders>
            <w:shd w:val="clear" w:color="auto" w:fill="auto"/>
            <w:vAlign w:val="bottom"/>
            <w:hideMark/>
          </w:tcPr>
          <w:p w:rsidR="00AC7380" w:rsidRPr="00AC7380" w:rsidRDefault="00AC7380" w:rsidP="00AC7380">
            <w:pPr>
              <w:spacing w:after="0" w:line="240" w:lineRule="auto"/>
              <w:jc w:val="center"/>
              <w:rPr>
                <w:rFonts w:ascii="Times New Roman" w:eastAsia="Times New Roman" w:hAnsi="Times New Roman" w:cs="Times New Roman"/>
                <w:b/>
                <w:bCs/>
                <w:color w:val="000000"/>
                <w:sz w:val="16"/>
                <w:szCs w:val="16"/>
              </w:rPr>
            </w:pPr>
            <w:r w:rsidRPr="00AC7380">
              <w:rPr>
                <w:rFonts w:ascii="Times New Roman" w:eastAsia="Times New Roman" w:hAnsi="Times New Roman" w:cs="Times New Roman"/>
                <w:b/>
                <w:bCs/>
                <w:color w:val="000000"/>
                <w:sz w:val="16"/>
                <w:szCs w:val="16"/>
              </w:rPr>
              <w:t>5</w:t>
            </w:r>
          </w:p>
        </w:tc>
        <w:tc>
          <w:tcPr>
            <w:tcW w:w="567" w:type="dxa"/>
            <w:tcBorders>
              <w:top w:val="nil"/>
              <w:left w:val="nil"/>
              <w:bottom w:val="single" w:sz="8" w:space="0" w:color="auto"/>
              <w:right w:val="single" w:sz="8" w:space="0" w:color="auto"/>
            </w:tcBorders>
            <w:shd w:val="clear" w:color="auto" w:fill="auto"/>
            <w:vAlign w:val="bottom"/>
            <w:hideMark/>
          </w:tcPr>
          <w:p w:rsidR="00AC7380" w:rsidRPr="00AC7380" w:rsidRDefault="00AC7380" w:rsidP="00AC7380">
            <w:pPr>
              <w:spacing w:after="0" w:line="240" w:lineRule="auto"/>
              <w:jc w:val="center"/>
              <w:rPr>
                <w:rFonts w:ascii="Times New Roman" w:eastAsia="Times New Roman" w:hAnsi="Times New Roman" w:cs="Times New Roman"/>
                <w:b/>
                <w:bCs/>
                <w:color w:val="000000"/>
                <w:sz w:val="16"/>
                <w:szCs w:val="16"/>
              </w:rPr>
            </w:pPr>
            <w:r w:rsidRPr="00AC7380">
              <w:rPr>
                <w:rFonts w:ascii="Times New Roman" w:eastAsia="Times New Roman" w:hAnsi="Times New Roman" w:cs="Times New Roman"/>
                <w:b/>
                <w:bCs/>
                <w:color w:val="000000"/>
                <w:sz w:val="16"/>
                <w:szCs w:val="16"/>
              </w:rPr>
              <w:t>6</w:t>
            </w:r>
          </w:p>
        </w:tc>
        <w:tc>
          <w:tcPr>
            <w:tcW w:w="709" w:type="dxa"/>
            <w:tcBorders>
              <w:top w:val="nil"/>
              <w:left w:val="nil"/>
              <w:bottom w:val="single" w:sz="8" w:space="0" w:color="auto"/>
              <w:right w:val="single" w:sz="8" w:space="0" w:color="auto"/>
            </w:tcBorders>
            <w:shd w:val="clear" w:color="auto" w:fill="auto"/>
            <w:vAlign w:val="bottom"/>
            <w:hideMark/>
          </w:tcPr>
          <w:p w:rsidR="00AC7380" w:rsidRPr="00AC7380" w:rsidRDefault="00AC7380" w:rsidP="00AC7380">
            <w:pPr>
              <w:spacing w:after="0" w:line="240" w:lineRule="auto"/>
              <w:jc w:val="center"/>
              <w:rPr>
                <w:rFonts w:ascii="Times New Roman" w:eastAsia="Times New Roman" w:hAnsi="Times New Roman" w:cs="Times New Roman"/>
                <w:b/>
                <w:bCs/>
                <w:color w:val="000000"/>
                <w:sz w:val="16"/>
                <w:szCs w:val="16"/>
              </w:rPr>
            </w:pPr>
            <w:r w:rsidRPr="00AC7380">
              <w:rPr>
                <w:rFonts w:ascii="Times New Roman" w:eastAsia="Times New Roman" w:hAnsi="Times New Roman" w:cs="Times New Roman"/>
                <w:b/>
                <w:bCs/>
                <w:color w:val="000000"/>
                <w:sz w:val="16"/>
                <w:szCs w:val="16"/>
              </w:rPr>
              <w:t>7</w:t>
            </w:r>
          </w:p>
        </w:tc>
        <w:tc>
          <w:tcPr>
            <w:tcW w:w="708" w:type="dxa"/>
            <w:tcBorders>
              <w:top w:val="nil"/>
              <w:left w:val="nil"/>
              <w:bottom w:val="single" w:sz="8" w:space="0" w:color="auto"/>
              <w:right w:val="single" w:sz="8" w:space="0" w:color="auto"/>
            </w:tcBorders>
            <w:shd w:val="clear" w:color="auto" w:fill="auto"/>
            <w:vAlign w:val="bottom"/>
            <w:hideMark/>
          </w:tcPr>
          <w:p w:rsidR="00AC7380" w:rsidRPr="00AC7380" w:rsidRDefault="00AC7380" w:rsidP="00AC7380">
            <w:pPr>
              <w:spacing w:after="0" w:line="240" w:lineRule="auto"/>
              <w:jc w:val="center"/>
              <w:rPr>
                <w:rFonts w:ascii="Times New Roman" w:eastAsia="Times New Roman" w:hAnsi="Times New Roman" w:cs="Times New Roman"/>
                <w:b/>
                <w:bCs/>
                <w:color w:val="000000"/>
                <w:sz w:val="16"/>
                <w:szCs w:val="16"/>
              </w:rPr>
            </w:pPr>
            <w:r w:rsidRPr="00AC7380">
              <w:rPr>
                <w:rFonts w:ascii="Times New Roman" w:eastAsia="Times New Roman" w:hAnsi="Times New Roman" w:cs="Times New Roman"/>
                <w:b/>
                <w:bCs/>
                <w:color w:val="000000"/>
                <w:sz w:val="16"/>
                <w:szCs w:val="16"/>
              </w:rPr>
              <w:t>8</w:t>
            </w:r>
          </w:p>
        </w:tc>
        <w:tc>
          <w:tcPr>
            <w:tcW w:w="567" w:type="dxa"/>
            <w:tcBorders>
              <w:top w:val="nil"/>
              <w:left w:val="nil"/>
              <w:bottom w:val="single" w:sz="8" w:space="0" w:color="auto"/>
              <w:right w:val="single" w:sz="8" w:space="0" w:color="auto"/>
            </w:tcBorders>
            <w:shd w:val="clear" w:color="auto" w:fill="auto"/>
            <w:vAlign w:val="bottom"/>
            <w:hideMark/>
          </w:tcPr>
          <w:p w:rsidR="00AC7380" w:rsidRPr="00AC7380" w:rsidRDefault="00AC7380" w:rsidP="00AC7380">
            <w:pPr>
              <w:spacing w:after="0" w:line="240" w:lineRule="auto"/>
              <w:jc w:val="center"/>
              <w:rPr>
                <w:rFonts w:ascii="Times New Roman" w:eastAsia="Times New Roman" w:hAnsi="Times New Roman" w:cs="Times New Roman"/>
                <w:b/>
                <w:bCs/>
                <w:color w:val="000000"/>
                <w:sz w:val="16"/>
                <w:szCs w:val="16"/>
              </w:rPr>
            </w:pPr>
            <w:r w:rsidRPr="00AC7380">
              <w:rPr>
                <w:rFonts w:ascii="Times New Roman" w:eastAsia="Times New Roman" w:hAnsi="Times New Roman" w:cs="Times New Roman"/>
                <w:b/>
                <w:bCs/>
                <w:color w:val="000000"/>
                <w:sz w:val="16"/>
                <w:szCs w:val="16"/>
              </w:rPr>
              <w:t>9</w:t>
            </w:r>
          </w:p>
        </w:tc>
        <w:tc>
          <w:tcPr>
            <w:tcW w:w="567" w:type="dxa"/>
            <w:tcBorders>
              <w:top w:val="nil"/>
              <w:left w:val="nil"/>
              <w:bottom w:val="single" w:sz="8" w:space="0" w:color="auto"/>
              <w:right w:val="single" w:sz="8" w:space="0" w:color="auto"/>
            </w:tcBorders>
            <w:shd w:val="clear" w:color="auto" w:fill="auto"/>
            <w:vAlign w:val="bottom"/>
            <w:hideMark/>
          </w:tcPr>
          <w:p w:rsidR="00AC7380" w:rsidRPr="00AC7380" w:rsidRDefault="00AC7380" w:rsidP="00AC7380">
            <w:pPr>
              <w:spacing w:after="0" w:line="240" w:lineRule="auto"/>
              <w:jc w:val="center"/>
              <w:rPr>
                <w:rFonts w:ascii="Times New Roman" w:eastAsia="Times New Roman" w:hAnsi="Times New Roman" w:cs="Times New Roman"/>
                <w:b/>
                <w:bCs/>
                <w:color w:val="000000"/>
                <w:sz w:val="16"/>
                <w:szCs w:val="16"/>
              </w:rPr>
            </w:pPr>
            <w:r w:rsidRPr="00AC7380">
              <w:rPr>
                <w:rFonts w:ascii="Times New Roman" w:eastAsia="Times New Roman" w:hAnsi="Times New Roman" w:cs="Times New Roman"/>
                <w:b/>
                <w:bCs/>
                <w:color w:val="000000"/>
                <w:sz w:val="16"/>
                <w:szCs w:val="16"/>
              </w:rPr>
              <w:t>10</w:t>
            </w:r>
          </w:p>
        </w:tc>
        <w:tc>
          <w:tcPr>
            <w:tcW w:w="851" w:type="dxa"/>
            <w:tcBorders>
              <w:top w:val="nil"/>
              <w:left w:val="nil"/>
              <w:bottom w:val="single" w:sz="8" w:space="0" w:color="auto"/>
              <w:right w:val="single" w:sz="8" w:space="0" w:color="auto"/>
            </w:tcBorders>
            <w:shd w:val="clear" w:color="000000" w:fill="DBE5F1"/>
            <w:vAlign w:val="bottom"/>
            <w:hideMark/>
          </w:tcPr>
          <w:p w:rsidR="00AC7380" w:rsidRPr="00AC7380" w:rsidRDefault="00AC7380" w:rsidP="00AC7380">
            <w:pPr>
              <w:spacing w:after="0" w:line="240" w:lineRule="auto"/>
              <w:jc w:val="center"/>
              <w:rPr>
                <w:rFonts w:ascii="Times New Roman" w:eastAsia="Times New Roman" w:hAnsi="Times New Roman" w:cs="Times New Roman"/>
                <w:b/>
                <w:bCs/>
                <w:color w:val="000000"/>
                <w:sz w:val="16"/>
                <w:szCs w:val="16"/>
              </w:rPr>
            </w:pPr>
            <w:r w:rsidRPr="00AC7380">
              <w:rPr>
                <w:rFonts w:ascii="Times New Roman" w:eastAsia="Times New Roman" w:hAnsi="Times New Roman" w:cs="Times New Roman"/>
                <w:b/>
                <w:bCs/>
                <w:color w:val="000000"/>
                <w:sz w:val="16"/>
                <w:szCs w:val="16"/>
              </w:rPr>
              <w:t>11</w:t>
            </w:r>
          </w:p>
        </w:tc>
        <w:tc>
          <w:tcPr>
            <w:tcW w:w="567" w:type="dxa"/>
            <w:tcBorders>
              <w:top w:val="nil"/>
              <w:left w:val="nil"/>
              <w:bottom w:val="single" w:sz="8" w:space="0" w:color="auto"/>
              <w:right w:val="single" w:sz="8" w:space="0" w:color="auto"/>
            </w:tcBorders>
            <w:shd w:val="clear" w:color="000000" w:fill="DBE5F1"/>
            <w:vAlign w:val="bottom"/>
            <w:hideMark/>
          </w:tcPr>
          <w:p w:rsidR="00AC7380" w:rsidRPr="00AC7380" w:rsidRDefault="00AC7380" w:rsidP="00AC7380">
            <w:pPr>
              <w:spacing w:after="0" w:line="240" w:lineRule="auto"/>
              <w:jc w:val="center"/>
              <w:rPr>
                <w:rFonts w:ascii="Times New Roman" w:eastAsia="Times New Roman" w:hAnsi="Times New Roman" w:cs="Times New Roman"/>
                <w:b/>
                <w:bCs/>
                <w:color w:val="000000"/>
                <w:sz w:val="16"/>
                <w:szCs w:val="16"/>
              </w:rPr>
            </w:pPr>
            <w:r w:rsidRPr="00AC7380">
              <w:rPr>
                <w:rFonts w:ascii="Times New Roman" w:eastAsia="Times New Roman" w:hAnsi="Times New Roman" w:cs="Times New Roman"/>
                <w:b/>
                <w:bCs/>
                <w:color w:val="000000"/>
                <w:sz w:val="16"/>
                <w:szCs w:val="16"/>
              </w:rPr>
              <w:t>12</w:t>
            </w:r>
          </w:p>
        </w:tc>
        <w:tc>
          <w:tcPr>
            <w:tcW w:w="709" w:type="dxa"/>
            <w:tcBorders>
              <w:top w:val="nil"/>
              <w:left w:val="nil"/>
              <w:bottom w:val="single" w:sz="8" w:space="0" w:color="auto"/>
              <w:right w:val="single" w:sz="8" w:space="0" w:color="auto"/>
            </w:tcBorders>
            <w:shd w:val="clear" w:color="000000" w:fill="DBE5F1"/>
            <w:vAlign w:val="bottom"/>
            <w:hideMark/>
          </w:tcPr>
          <w:p w:rsidR="00AC7380" w:rsidRPr="00AC7380" w:rsidRDefault="00AC7380" w:rsidP="00AC7380">
            <w:pPr>
              <w:spacing w:after="0" w:line="240" w:lineRule="auto"/>
              <w:jc w:val="center"/>
              <w:rPr>
                <w:rFonts w:ascii="Times New Roman" w:eastAsia="Times New Roman" w:hAnsi="Times New Roman" w:cs="Times New Roman"/>
                <w:b/>
                <w:bCs/>
                <w:color w:val="000000"/>
                <w:sz w:val="16"/>
                <w:szCs w:val="16"/>
              </w:rPr>
            </w:pPr>
            <w:r w:rsidRPr="00AC7380">
              <w:rPr>
                <w:rFonts w:ascii="Times New Roman" w:eastAsia="Times New Roman" w:hAnsi="Times New Roman" w:cs="Times New Roman"/>
                <w:b/>
                <w:bCs/>
                <w:color w:val="000000"/>
                <w:sz w:val="16"/>
                <w:szCs w:val="16"/>
              </w:rPr>
              <w:t>13</w:t>
            </w:r>
          </w:p>
        </w:tc>
        <w:tc>
          <w:tcPr>
            <w:tcW w:w="850" w:type="dxa"/>
            <w:tcBorders>
              <w:top w:val="nil"/>
              <w:left w:val="nil"/>
              <w:bottom w:val="single" w:sz="8" w:space="0" w:color="auto"/>
              <w:right w:val="single" w:sz="8" w:space="0" w:color="auto"/>
            </w:tcBorders>
            <w:shd w:val="clear" w:color="auto" w:fill="auto"/>
            <w:vAlign w:val="bottom"/>
            <w:hideMark/>
          </w:tcPr>
          <w:p w:rsidR="00AC7380" w:rsidRPr="00AC7380" w:rsidRDefault="00AC7380" w:rsidP="00AC7380">
            <w:pPr>
              <w:spacing w:after="0" w:line="240" w:lineRule="auto"/>
              <w:jc w:val="center"/>
              <w:rPr>
                <w:rFonts w:ascii="Times New Roman" w:eastAsia="Times New Roman" w:hAnsi="Times New Roman" w:cs="Times New Roman"/>
                <w:b/>
                <w:bCs/>
                <w:color w:val="000000"/>
                <w:sz w:val="16"/>
                <w:szCs w:val="16"/>
              </w:rPr>
            </w:pPr>
            <w:r w:rsidRPr="00AC7380">
              <w:rPr>
                <w:rFonts w:ascii="Times New Roman" w:eastAsia="Times New Roman" w:hAnsi="Times New Roman" w:cs="Times New Roman"/>
                <w:b/>
                <w:bCs/>
                <w:color w:val="000000"/>
                <w:sz w:val="16"/>
                <w:szCs w:val="16"/>
              </w:rPr>
              <w:t>14</w:t>
            </w:r>
          </w:p>
        </w:tc>
        <w:tc>
          <w:tcPr>
            <w:tcW w:w="992" w:type="dxa"/>
            <w:tcBorders>
              <w:top w:val="nil"/>
              <w:left w:val="nil"/>
              <w:bottom w:val="single" w:sz="8" w:space="0" w:color="auto"/>
              <w:right w:val="single" w:sz="8" w:space="0" w:color="auto"/>
            </w:tcBorders>
            <w:shd w:val="clear" w:color="auto" w:fill="auto"/>
            <w:vAlign w:val="bottom"/>
            <w:hideMark/>
          </w:tcPr>
          <w:p w:rsidR="00AC7380" w:rsidRPr="00AC7380" w:rsidRDefault="00AC7380" w:rsidP="00AC7380">
            <w:pPr>
              <w:spacing w:after="0" w:line="240" w:lineRule="auto"/>
              <w:jc w:val="center"/>
              <w:rPr>
                <w:rFonts w:ascii="Times New Roman" w:eastAsia="Times New Roman" w:hAnsi="Times New Roman" w:cs="Times New Roman"/>
                <w:b/>
                <w:bCs/>
                <w:color w:val="000000"/>
                <w:sz w:val="16"/>
                <w:szCs w:val="16"/>
              </w:rPr>
            </w:pPr>
            <w:r w:rsidRPr="00AC7380">
              <w:rPr>
                <w:rFonts w:ascii="Times New Roman" w:eastAsia="Times New Roman" w:hAnsi="Times New Roman" w:cs="Times New Roman"/>
                <w:b/>
                <w:bCs/>
                <w:color w:val="000000"/>
                <w:sz w:val="16"/>
                <w:szCs w:val="16"/>
              </w:rPr>
              <w:t>15</w:t>
            </w:r>
          </w:p>
        </w:tc>
        <w:tc>
          <w:tcPr>
            <w:tcW w:w="709" w:type="dxa"/>
            <w:tcBorders>
              <w:top w:val="nil"/>
              <w:left w:val="nil"/>
              <w:bottom w:val="single" w:sz="8" w:space="0" w:color="auto"/>
              <w:right w:val="single" w:sz="8" w:space="0" w:color="auto"/>
            </w:tcBorders>
            <w:shd w:val="clear" w:color="auto" w:fill="auto"/>
            <w:vAlign w:val="bottom"/>
            <w:hideMark/>
          </w:tcPr>
          <w:p w:rsidR="00AC7380" w:rsidRPr="00AC7380" w:rsidRDefault="00AC7380" w:rsidP="00AC7380">
            <w:pPr>
              <w:spacing w:after="0" w:line="240" w:lineRule="auto"/>
              <w:jc w:val="center"/>
              <w:rPr>
                <w:rFonts w:ascii="Times New Roman" w:eastAsia="Times New Roman" w:hAnsi="Times New Roman" w:cs="Times New Roman"/>
                <w:b/>
                <w:bCs/>
                <w:color w:val="000000"/>
                <w:sz w:val="16"/>
                <w:szCs w:val="16"/>
              </w:rPr>
            </w:pPr>
            <w:r w:rsidRPr="00AC7380">
              <w:rPr>
                <w:rFonts w:ascii="Times New Roman" w:eastAsia="Times New Roman" w:hAnsi="Times New Roman" w:cs="Times New Roman"/>
                <w:b/>
                <w:bCs/>
                <w:color w:val="000000"/>
                <w:sz w:val="16"/>
                <w:szCs w:val="16"/>
              </w:rPr>
              <w:t>16</w:t>
            </w:r>
          </w:p>
        </w:tc>
        <w:tc>
          <w:tcPr>
            <w:tcW w:w="709" w:type="dxa"/>
            <w:tcBorders>
              <w:top w:val="nil"/>
              <w:left w:val="nil"/>
              <w:bottom w:val="single" w:sz="8" w:space="0" w:color="auto"/>
              <w:right w:val="single" w:sz="8" w:space="0" w:color="auto"/>
            </w:tcBorders>
            <w:shd w:val="clear" w:color="000000" w:fill="DBE5F1"/>
            <w:vAlign w:val="bottom"/>
            <w:hideMark/>
          </w:tcPr>
          <w:p w:rsidR="00AC7380" w:rsidRPr="00AC7380" w:rsidRDefault="00AC7380" w:rsidP="00AC7380">
            <w:pPr>
              <w:spacing w:after="0" w:line="240" w:lineRule="auto"/>
              <w:jc w:val="center"/>
              <w:rPr>
                <w:rFonts w:ascii="Times New Roman" w:eastAsia="Times New Roman" w:hAnsi="Times New Roman" w:cs="Times New Roman"/>
                <w:b/>
                <w:bCs/>
                <w:color w:val="000000"/>
                <w:sz w:val="16"/>
                <w:szCs w:val="16"/>
              </w:rPr>
            </w:pPr>
            <w:r w:rsidRPr="00AC7380">
              <w:rPr>
                <w:rFonts w:ascii="Times New Roman" w:eastAsia="Times New Roman" w:hAnsi="Times New Roman" w:cs="Times New Roman"/>
                <w:b/>
                <w:bCs/>
                <w:color w:val="000000"/>
                <w:sz w:val="16"/>
                <w:szCs w:val="16"/>
              </w:rPr>
              <w:t>17</w:t>
            </w:r>
          </w:p>
        </w:tc>
        <w:tc>
          <w:tcPr>
            <w:tcW w:w="567" w:type="dxa"/>
            <w:tcBorders>
              <w:top w:val="nil"/>
              <w:left w:val="nil"/>
              <w:bottom w:val="single" w:sz="8" w:space="0" w:color="auto"/>
              <w:right w:val="nil"/>
            </w:tcBorders>
            <w:shd w:val="clear" w:color="000000" w:fill="DBE5F1"/>
            <w:vAlign w:val="bottom"/>
            <w:hideMark/>
          </w:tcPr>
          <w:p w:rsidR="00AC7380" w:rsidRPr="00AC7380" w:rsidRDefault="00AC7380" w:rsidP="00AC7380">
            <w:pPr>
              <w:spacing w:after="0" w:line="240" w:lineRule="auto"/>
              <w:jc w:val="center"/>
              <w:rPr>
                <w:rFonts w:ascii="Times New Roman" w:eastAsia="Times New Roman" w:hAnsi="Times New Roman" w:cs="Times New Roman"/>
                <w:b/>
                <w:bCs/>
                <w:color w:val="000000"/>
                <w:sz w:val="16"/>
                <w:szCs w:val="16"/>
              </w:rPr>
            </w:pPr>
            <w:r w:rsidRPr="00AC7380">
              <w:rPr>
                <w:rFonts w:ascii="Times New Roman" w:eastAsia="Times New Roman" w:hAnsi="Times New Roman" w:cs="Times New Roman"/>
                <w:b/>
                <w:bCs/>
                <w:color w:val="000000"/>
                <w:sz w:val="16"/>
                <w:szCs w:val="16"/>
              </w:rPr>
              <w:t>18</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AC7380" w:rsidRPr="00AC7380" w:rsidRDefault="00AC7380" w:rsidP="00AC7380">
            <w:pPr>
              <w:spacing w:after="0" w:line="240" w:lineRule="auto"/>
              <w:jc w:val="center"/>
              <w:rPr>
                <w:rFonts w:ascii="Times New Roman" w:eastAsia="Times New Roman" w:hAnsi="Times New Roman" w:cs="Times New Roman"/>
                <w:b/>
                <w:bCs/>
                <w:color w:val="000000"/>
                <w:sz w:val="16"/>
                <w:szCs w:val="16"/>
              </w:rPr>
            </w:pPr>
            <w:r w:rsidRPr="00AC7380">
              <w:rPr>
                <w:rFonts w:ascii="Times New Roman" w:eastAsia="Times New Roman" w:hAnsi="Times New Roman" w:cs="Times New Roman"/>
                <w:b/>
                <w:bCs/>
                <w:color w:val="000000"/>
                <w:sz w:val="16"/>
                <w:szCs w:val="16"/>
              </w:rPr>
              <w:t>19</w:t>
            </w:r>
          </w:p>
        </w:tc>
        <w:tc>
          <w:tcPr>
            <w:tcW w:w="709" w:type="dxa"/>
            <w:tcBorders>
              <w:top w:val="nil"/>
              <w:left w:val="nil"/>
              <w:bottom w:val="single" w:sz="4" w:space="0" w:color="auto"/>
              <w:right w:val="single" w:sz="4" w:space="0" w:color="auto"/>
            </w:tcBorders>
            <w:shd w:val="clear" w:color="auto" w:fill="auto"/>
            <w:noWrap/>
            <w:vAlign w:val="center"/>
            <w:hideMark/>
          </w:tcPr>
          <w:p w:rsidR="00AC7380" w:rsidRPr="00AC7380" w:rsidRDefault="00AC7380" w:rsidP="00AC7380">
            <w:pPr>
              <w:spacing w:after="0" w:line="240" w:lineRule="auto"/>
              <w:jc w:val="center"/>
              <w:rPr>
                <w:rFonts w:ascii="Times New Roman" w:eastAsia="Times New Roman" w:hAnsi="Times New Roman" w:cs="Times New Roman"/>
                <w:b/>
                <w:bCs/>
                <w:color w:val="000000"/>
                <w:sz w:val="16"/>
                <w:szCs w:val="16"/>
              </w:rPr>
            </w:pPr>
            <w:r w:rsidRPr="00AC7380">
              <w:rPr>
                <w:rFonts w:ascii="Times New Roman" w:eastAsia="Times New Roman" w:hAnsi="Times New Roman" w:cs="Times New Roman"/>
                <w:b/>
                <w:bCs/>
                <w:color w:val="000000"/>
                <w:sz w:val="16"/>
                <w:szCs w:val="16"/>
              </w:rPr>
              <w:t>20</w:t>
            </w:r>
          </w:p>
        </w:tc>
      </w:tr>
      <w:tr w:rsidR="00F9707B" w:rsidRPr="00AC7380" w:rsidTr="00F9707B">
        <w:trPr>
          <w:trHeight w:val="300"/>
        </w:trPr>
        <w:tc>
          <w:tcPr>
            <w:tcW w:w="982" w:type="dxa"/>
            <w:tcBorders>
              <w:top w:val="nil"/>
              <w:left w:val="single" w:sz="8" w:space="0" w:color="auto"/>
              <w:bottom w:val="single" w:sz="4" w:space="0" w:color="auto"/>
              <w:right w:val="single" w:sz="4" w:space="0" w:color="auto"/>
            </w:tcBorders>
            <w:shd w:val="clear" w:color="000000" w:fill="D8D8D8"/>
            <w:vAlign w:val="center"/>
            <w:hideMark/>
          </w:tcPr>
          <w:p w:rsidR="00AC7380" w:rsidRPr="00AC7380" w:rsidRDefault="00AC7380" w:rsidP="00AC7380">
            <w:pPr>
              <w:spacing w:after="0" w:line="240" w:lineRule="auto"/>
              <w:rPr>
                <w:rFonts w:ascii="Times New Roman" w:eastAsia="Times New Roman" w:hAnsi="Times New Roman" w:cs="Times New Roman"/>
                <w:b/>
                <w:bCs/>
                <w:color w:val="000000"/>
                <w:sz w:val="16"/>
                <w:szCs w:val="16"/>
              </w:rPr>
            </w:pPr>
            <w:r w:rsidRPr="00AC7380">
              <w:rPr>
                <w:rFonts w:ascii="Times New Roman" w:eastAsia="Times New Roman" w:hAnsi="Times New Roman" w:cs="Times New Roman"/>
                <w:b/>
                <w:bCs/>
                <w:color w:val="000000"/>
                <w:sz w:val="16"/>
                <w:szCs w:val="16"/>
              </w:rPr>
              <w:t>О.ОО</w:t>
            </w:r>
          </w:p>
        </w:tc>
        <w:tc>
          <w:tcPr>
            <w:tcW w:w="2556" w:type="dxa"/>
            <w:gridSpan w:val="2"/>
            <w:tcBorders>
              <w:top w:val="nil"/>
              <w:left w:val="nil"/>
              <w:bottom w:val="single" w:sz="4" w:space="0" w:color="auto"/>
              <w:right w:val="single" w:sz="4" w:space="0" w:color="auto"/>
            </w:tcBorders>
            <w:shd w:val="clear" w:color="000000" w:fill="D8D8D8"/>
            <w:vAlign w:val="center"/>
            <w:hideMark/>
          </w:tcPr>
          <w:p w:rsidR="00AC7380" w:rsidRPr="00AC7380" w:rsidRDefault="00AC7380" w:rsidP="00AC7380">
            <w:pPr>
              <w:spacing w:after="0" w:line="240" w:lineRule="auto"/>
              <w:rPr>
                <w:rFonts w:ascii="Times New Roman" w:eastAsia="Times New Roman" w:hAnsi="Times New Roman" w:cs="Times New Roman"/>
                <w:b/>
                <w:bCs/>
                <w:color w:val="000000"/>
                <w:sz w:val="16"/>
                <w:szCs w:val="16"/>
              </w:rPr>
            </w:pPr>
            <w:r w:rsidRPr="00AC7380">
              <w:rPr>
                <w:rFonts w:ascii="Times New Roman" w:eastAsia="Times New Roman" w:hAnsi="Times New Roman" w:cs="Times New Roman"/>
                <w:b/>
                <w:bCs/>
                <w:color w:val="000000"/>
                <w:sz w:val="16"/>
                <w:szCs w:val="16"/>
              </w:rPr>
              <w:t>Общеобразовательный цикл</w:t>
            </w:r>
          </w:p>
        </w:tc>
        <w:tc>
          <w:tcPr>
            <w:tcW w:w="715" w:type="dxa"/>
            <w:tcBorders>
              <w:top w:val="nil"/>
              <w:left w:val="nil"/>
              <w:bottom w:val="single" w:sz="4" w:space="0" w:color="auto"/>
              <w:right w:val="single" w:sz="4" w:space="0" w:color="auto"/>
            </w:tcBorders>
            <w:shd w:val="clear" w:color="000000" w:fill="D8D8D8"/>
            <w:vAlign w:val="center"/>
            <w:hideMark/>
          </w:tcPr>
          <w:p w:rsidR="00AC7380" w:rsidRPr="00AC7380" w:rsidRDefault="00AC7380" w:rsidP="00AC7380">
            <w:pPr>
              <w:spacing w:after="0" w:line="240" w:lineRule="auto"/>
              <w:jc w:val="center"/>
              <w:rPr>
                <w:rFonts w:ascii="Times New Roman" w:eastAsia="Times New Roman" w:hAnsi="Times New Roman" w:cs="Times New Roman"/>
                <w:b/>
                <w:bCs/>
                <w:color w:val="000000"/>
                <w:sz w:val="16"/>
                <w:szCs w:val="16"/>
              </w:rPr>
            </w:pPr>
            <w:r w:rsidRPr="00AC7380">
              <w:rPr>
                <w:rFonts w:ascii="Times New Roman" w:eastAsia="Times New Roman" w:hAnsi="Times New Roman" w:cs="Times New Roman"/>
                <w:b/>
                <w:bCs/>
                <w:color w:val="000000"/>
                <w:sz w:val="16"/>
                <w:szCs w:val="16"/>
              </w:rPr>
              <w:t>2</w:t>
            </w:r>
          </w:p>
        </w:tc>
        <w:tc>
          <w:tcPr>
            <w:tcW w:w="567" w:type="dxa"/>
            <w:tcBorders>
              <w:top w:val="nil"/>
              <w:left w:val="nil"/>
              <w:bottom w:val="single" w:sz="4" w:space="0" w:color="auto"/>
              <w:right w:val="single" w:sz="4" w:space="0" w:color="auto"/>
            </w:tcBorders>
            <w:shd w:val="clear" w:color="000000" w:fill="D8D8D8"/>
            <w:vAlign w:val="center"/>
            <w:hideMark/>
          </w:tcPr>
          <w:p w:rsidR="00AC7380" w:rsidRPr="00AC7380" w:rsidRDefault="00AC7380" w:rsidP="00AC7380">
            <w:pPr>
              <w:spacing w:after="0" w:line="240" w:lineRule="auto"/>
              <w:jc w:val="center"/>
              <w:rPr>
                <w:rFonts w:ascii="Times New Roman" w:eastAsia="Times New Roman" w:hAnsi="Times New Roman" w:cs="Times New Roman"/>
                <w:b/>
                <w:bCs/>
                <w:color w:val="000000"/>
                <w:sz w:val="16"/>
                <w:szCs w:val="16"/>
              </w:rPr>
            </w:pPr>
            <w:r w:rsidRPr="00AC7380">
              <w:rPr>
                <w:rFonts w:ascii="Times New Roman" w:eastAsia="Times New Roman" w:hAnsi="Times New Roman" w:cs="Times New Roman"/>
                <w:b/>
                <w:bCs/>
                <w:color w:val="000000"/>
                <w:sz w:val="16"/>
                <w:szCs w:val="16"/>
              </w:rPr>
              <w:t>9</w:t>
            </w:r>
          </w:p>
        </w:tc>
        <w:tc>
          <w:tcPr>
            <w:tcW w:w="567" w:type="dxa"/>
            <w:tcBorders>
              <w:top w:val="nil"/>
              <w:left w:val="nil"/>
              <w:bottom w:val="single" w:sz="4" w:space="0" w:color="auto"/>
              <w:right w:val="single" w:sz="4" w:space="0" w:color="auto"/>
            </w:tcBorders>
            <w:shd w:val="clear" w:color="000000" w:fill="D8D8D8"/>
            <w:vAlign w:val="center"/>
            <w:hideMark/>
          </w:tcPr>
          <w:p w:rsidR="00AC7380" w:rsidRPr="00AC7380" w:rsidRDefault="00AC7380" w:rsidP="00AC7380">
            <w:pPr>
              <w:spacing w:after="0" w:line="240" w:lineRule="auto"/>
              <w:jc w:val="center"/>
              <w:rPr>
                <w:rFonts w:ascii="Times New Roman" w:eastAsia="Times New Roman" w:hAnsi="Times New Roman" w:cs="Times New Roman"/>
                <w:b/>
                <w:bCs/>
                <w:color w:val="000000"/>
                <w:sz w:val="16"/>
                <w:szCs w:val="16"/>
              </w:rPr>
            </w:pPr>
            <w:r w:rsidRPr="00AC7380">
              <w:rPr>
                <w:rFonts w:ascii="Times New Roman" w:eastAsia="Times New Roman" w:hAnsi="Times New Roman" w:cs="Times New Roman"/>
                <w:b/>
                <w:bCs/>
                <w:color w:val="000000"/>
                <w:sz w:val="16"/>
                <w:szCs w:val="16"/>
              </w:rPr>
              <w:t>4</w:t>
            </w:r>
          </w:p>
        </w:tc>
        <w:tc>
          <w:tcPr>
            <w:tcW w:w="567" w:type="dxa"/>
            <w:tcBorders>
              <w:top w:val="nil"/>
              <w:left w:val="nil"/>
              <w:bottom w:val="single" w:sz="4" w:space="0" w:color="auto"/>
              <w:right w:val="single" w:sz="4" w:space="0" w:color="auto"/>
            </w:tcBorders>
            <w:shd w:val="clear" w:color="000000" w:fill="D7E4BC"/>
            <w:vAlign w:val="center"/>
            <w:hideMark/>
          </w:tcPr>
          <w:p w:rsidR="00AC7380" w:rsidRPr="00AC7380" w:rsidRDefault="00AC7380" w:rsidP="00AC7380">
            <w:pPr>
              <w:spacing w:after="0" w:line="240" w:lineRule="auto"/>
              <w:jc w:val="center"/>
              <w:rPr>
                <w:rFonts w:ascii="Times New Roman" w:eastAsia="Times New Roman" w:hAnsi="Times New Roman" w:cs="Times New Roman"/>
                <w:b/>
                <w:bCs/>
                <w:color w:val="000000"/>
                <w:sz w:val="16"/>
                <w:szCs w:val="16"/>
              </w:rPr>
            </w:pPr>
            <w:r w:rsidRPr="00AC7380">
              <w:rPr>
                <w:rFonts w:ascii="Times New Roman" w:eastAsia="Times New Roman" w:hAnsi="Times New Roman" w:cs="Times New Roman"/>
                <w:b/>
                <w:bCs/>
                <w:color w:val="000000"/>
                <w:sz w:val="16"/>
                <w:szCs w:val="16"/>
              </w:rPr>
              <w:t>3069</w:t>
            </w:r>
          </w:p>
        </w:tc>
        <w:tc>
          <w:tcPr>
            <w:tcW w:w="709" w:type="dxa"/>
            <w:tcBorders>
              <w:top w:val="nil"/>
              <w:left w:val="nil"/>
              <w:bottom w:val="single" w:sz="4" w:space="0" w:color="auto"/>
              <w:right w:val="single" w:sz="4" w:space="0" w:color="auto"/>
            </w:tcBorders>
            <w:shd w:val="clear" w:color="000000" w:fill="D7E4BC"/>
            <w:vAlign w:val="center"/>
            <w:hideMark/>
          </w:tcPr>
          <w:p w:rsidR="00AC7380" w:rsidRPr="00AC7380" w:rsidRDefault="00AC7380" w:rsidP="00AC7380">
            <w:pPr>
              <w:spacing w:after="0" w:line="240" w:lineRule="auto"/>
              <w:jc w:val="center"/>
              <w:rPr>
                <w:rFonts w:ascii="Times New Roman" w:eastAsia="Times New Roman" w:hAnsi="Times New Roman" w:cs="Times New Roman"/>
                <w:b/>
                <w:bCs/>
                <w:color w:val="000000"/>
                <w:sz w:val="16"/>
                <w:szCs w:val="16"/>
              </w:rPr>
            </w:pPr>
            <w:r w:rsidRPr="00AC7380">
              <w:rPr>
                <w:rFonts w:ascii="Times New Roman" w:eastAsia="Times New Roman" w:hAnsi="Times New Roman" w:cs="Times New Roman"/>
                <w:b/>
                <w:bCs/>
                <w:color w:val="000000"/>
                <w:sz w:val="16"/>
                <w:szCs w:val="16"/>
              </w:rPr>
              <w:t>1077</w:t>
            </w:r>
          </w:p>
        </w:tc>
        <w:tc>
          <w:tcPr>
            <w:tcW w:w="708" w:type="dxa"/>
            <w:tcBorders>
              <w:top w:val="nil"/>
              <w:left w:val="nil"/>
              <w:bottom w:val="single" w:sz="4" w:space="0" w:color="auto"/>
              <w:right w:val="single" w:sz="4" w:space="0" w:color="auto"/>
            </w:tcBorders>
            <w:shd w:val="clear" w:color="000000" w:fill="D7E4BC"/>
            <w:vAlign w:val="center"/>
            <w:hideMark/>
          </w:tcPr>
          <w:p w:rsidR="00AC7380" w:rsidRPr="00AC7380" w:rsidRDefault="00AC7380" w:rsidP="00AC7380">
            <w:pPr>
              <w:spacing w:after="0" w:line="240" w:lineRule="auto"/>
              <w:jc w:val="center"/>
              <w:rPr>
                <w:rFonts w:ascii="Times New Roman" w:eastAsia="Times New Roman" w:hAnsi="Times New Roman" w:cs="Times New Roman"/>
                <w:b/>
                <w:bCs/>
                <w:color w:val="000000"/>
                <w:sz w:val="16"/>
                <w:szCs w:val="16"/>
              </w:rPr>
            </w:pPr>
            <w:r w:rsidRPr="00AC7380">
              <w:rPr>
                <w:rFonts w:ascii="Times New Roman" w:eastAsia="Times New Roman" w:hAnsi="Times New Roman" w:cs="Times New Roman"/>
                <w:b/>
                <w:bCs/>
                <w:color w:val="000000"/>
                <w:sz w:val="16"/>
                <w:szCs w:val="16"/>
              </w:rPr>
              <w:t>2052</w:t>
            </w:r>
          </w:p>
        </w:tc>
        <w:tc>
          <w:tcPr>
            <w:tcW w:w="567" w:type="dxa"/>
            <w:tcBorders>
              <w:top w:val="nil"/>
              <w:left w:val="nil"/>
              <w:bottom w:val="single" w:sz="4" w:space="0" w:color="auto"/>
              <w:right w:val="single" w:sz="4" w:space="0" w:color="auto"/>
            </w:tcBorders>
            <w:shd w:val="clear" w:color="000000" w:fill="D7E4BC"/>
            <w:vAlign w:val="center"/>
            <w:hideMark/>
          </w:tcPr>
          <w:p w:rsidR="00AC7380" w:rsidRPr="00AC7380" w:rsidRDefault="00AC7380" w:rsidP="00AC7380">
            <w:pPr>
              <w:spacing w:after="0" w:line="240" w:lineRule="auto"/>
              <w:jc w:val="center"/>
              <w:rPr>
                <w:rFonts w:ascii="Times New Roman" w:eastAsia="Times New Roman" w:hAnsi="Times New Roman" w:cs="Times New Roman"/>
                <w:b/>
                <w:bCs/>
                <w:color w:val="000000"/>
                <w:sz w:val="16"/>
                <w:szCs w:val="16"/>
              </w:rPr>
            </w:pPr>
            <w:r w:rsidRPr="00AC7380">
              <w:rPr>
                <w:rFonts w:ascii="Times New Roman" w:eastAsia="Times New Roman" w:hAnsi="Times New Roman" w:cs="Times New Roman"/>
                <w:b/>
                <w:bCs/>
                <w:color w:val="000000"/>
                <w:sz w:val="16"/>
                <w:szCs w:val="16"/>
              </w:rPr>
              <w:t>1220</w:t>
            </w:r>
          </w:p>
        </w:tc>
        <w:tc>
          <w:tcPr>
            <w:tcW w:w="567" w:type="dxa"/>
            <w:tcBorders>
              <w:top w:val="nil"/>
              <w:left w:val="nil"/>
              <w:bottom w:val="single" w:sz="4" w:space="0" w:color="auto"/>
              <w:right w:val="single" w:sz="4" w:space="0" w:color="auto"/>
            </w:tcBorders>
            <w:shd w:val="clear" w:color="000000" w:fill="D7E4BC"/>
            <w:vAlign w:val="center"/>
            <w:hideMark/>
          </w:tcPr>
          <w:p w:rsidR="00AC7380" w:rsidRPr="00AC7380" w:rsidRDefault="00AC7380" w:rsidP="00AC7380">
            <w:pPr>
              <w:spacing w:after="0" w:line="240" w:lineRule="auto"/>
              <w:jc w:val="center"/>
              <w:rPr>
                <w:rFonts w:ascii="Times New Roman" w:eastAsia="Times New Roman" w:hAnsi="Times New Roman" w:cs="Times New Roman"/>
                <w:b/>
                <w:bCs/>
                <w:color w:val="000000"/>
                <w:sz w:val="16"/>
                <w:szCs w:val="16"/>
              </w:rPr>
            </w:pPr>
            <w:r w:rsidRPr="00AC7380">
              <w:rPr>
                <w:rFonts w:ascii="Times New Roman" w:eastAsia="Times New Roman" w:hAnsi="Times New Roman" w:cs="Times New Roman"/>
                <w:b/>
                <w:bCs/>
                <w:color w:val="000000"/>
                <w:sz w:val="16"/>
                <w:szCs w:val="16"/>
              </w:rPr>
              <w:t>832</w:t>
            </w:r>
          </w:p>
        </w:tc>
        <w:tc>
          <w:tcPr>
            <w:tcW w:w="851" w:type="dxa"/>
            <w:tcBorders>
              <w:top w:val="nil"/>
              <w:left w:val="nil"/>
              <w:bottom w:val="single" w:sz="4" w:space="0" w:color="auto"/>
              <w:right w:val="single" w:sz="4" w:space="0" w:color="auto"/>
            </w:tcBorders>
            <w:shd w:val="clear" w:color="000000" w:fill="D7E4BC"/>
            <w:vAlign w:val="center"/>
            <w:hideMark/>
          </w:tcPr>
          <w:p w:rsidR="00AC7380" w:rsidRPr="00AC7380" w:rsidRDefault="00AC7380" w:rsidP="00AC7380">
            <w:pPr>
              <w:spacing w:after="0" w:line="240" w:lineRule="auto"/>
              <w:jc w:val="center"/>
              <w:rPr>
                <w:rFonts w:ascii="Times New Roman" w:eastAsia="Times New Roman" w:hAnsi="Times New Roman" w:cs="Times New Roman"/>
                <w:b/>
                <w:bCs/>
                <w:color w:val="000000"/>
                <w:sz w:val="16"/>
                <w:szCs w:val="16"/>
              </w:rPr>
            </w:pPr>
            <w:r w:rsidRPr="00AC7380">
              <w:rPr>
                <w:rFonts w:ascii="Times New Roman" w:eastAsia="Times New Roman" w:hAnsi="Times New Roman" w:cs="Times New Roman"/>
                <w:b/>
                <w:bCs/>
                <w:color w:val="000000"/>
                <w:sz w:val="16"/>
                <w:szCs w:val="16"/>
              </w:rPr>
              <w:t>386</w:t>
            </w:r>
          </w:p>
        </w:tc>
        <w:tc>
          <w:tcPr>
            <w:tcW w:w="567" w:type="dxa"/>
            <w:tcBorders>
              <w:top w:val="nil"/>
              <w:left w:val="nil"/>
              <w:bottom w:val="single" w:sz="4" w:space="0" w:color="auto"/>
              <w:right w:val="single" w:sz="4" w:space="0" w:color="auto"/>
            </w:tcBorders>
            <w:shd w:val="clear" w:color="000000" w:fill="D7E4BC"/>
            <w:vAlign w:val="center"/>
            <w:hideMark/>
          </w:tcPr>
          <w:p w:rsidR="00AC7380" w:rsidRPr="00AC7380" w:rsidRDefault="00AC7380" w:rsidP="00AC7380">
            <w:pPr>
              <w:spacing w:after="0" w:line="240" w:lineRule="auto"/>
              <w:jc w:val="center"/>
              <w:rPr>
                <w:rFonts w:ascii="Times New Roman" w:eastAsia="Times New Roman" w:hAnsi="Times New Roman" w:cs="Times New Roman"/>
                <w:b/>
                <w:bCs/>
                <w:color w:val="000000"/>
                <w:sz w:val="16"/>
                <w:szCs w:val="16"/>
              </w:rPr>
            </w:pPr>
            <w:r w:rsidRPr="00AC7380">
              <w:rPr>
                <w:rFonts w:ascii="Times New Roman" w:eastAsia="Times New Roman" w:hAnsi="Times New Roman" w:cs="Times New Roman"/>
                <w:b/>
                <w:bCs/>
                <w:color w:val="000000"/>
                <w:sz w:val="16"/>
                <w:szCs w:val="16"/>
              </w:rPr>
              <w:t>504</w:t>
            </w:r>
          </w:p>
        </w:tc>
        <w:tc>
          <w:tcPr>
            <w:tcW w:w="709" w:type="dxa"/>
            <w:tcBorders>
              <w:top w:val="nil"/>
              <w:left w:val="nil"/>
              <w:bottom w:val="single" w:sz="4" w:space="0" w:color="auto"/>
              <w:right w:val="single" w:sz="4" w:space="0" w:color="auto"/>
            </w:tcBorders>
            <w:shd w:val="clear" w:color="000000" w:fill="9BBB59"/>
            <w:vAlign w:val="center"/>
            <w:hideMark/>
          </w:tcPr>
          <w:p w:rsidR="00AC7380" w:rsidRPr="00AC7380" w:rsidRDefault="00AC7380" w:rsidP="00AC7380">
            <w:pPr>
              <w:spacing w:after="0" w:line="240" w:lineRule="auto"/>
              <w:jc w:val="center"/>
              <w:rPr>
                <w:rFonts w:ascii="Times New Roman" w:eastAsia="Times New Roman" w:hAnsi="Times New Roman" w:cs="Times New Roman"/>
                <w:b/>
                <w:bCs/>
                <w:color w:val="000000"/>
                <w:sz w:val="16"/>
                <w:szCs w:val="16"/>
              </w:rPr>
            </w:pPr>
            <w:r w:rsidRPr="00AC7380">
              <w:rPr>
                <w:rFonts w:ascii="Times New Roman" w:eastAsia="Times New Roman" w:hAnsi="Times New Roman" w:cs="Times New Roman"/>
                <w:b/>
                <w:bCs/>
                <w:color w:val="000000"/>
                <w:sz w:val="16"/>
                <w:szCs w:val="16"/>
              </w:rPr>
              <w:t>890</w:t>
            </w:r>
          </w:p>
        </w:tc>
        <w:tc>
          <w:tcPr>
            <w:tcW w:w="850" w:type="dxa"/>
            <w:tcBorders>
              <w:top w:val="nil"/>
              <w:left w:val="nil"/>
              <w:bottom w:val="single" w:sz="4" w:space="0" w:color="auto"/>
              <w:right w:val="single" w:sz="4" w:space="0" w:color="auto"/>
            </w:tcBorders>
            <w:shd w:val="clear" w:color="000000" w:fill="D7E4BC"/>
            <w:vAlign w:val="center"/>
            <w:hideMark/>
          </w:tcPr>
          <w:p w:rsidR="00AC7380" w:rsidRPr="00AC7380" w:rsidRDefault="00AC7380" w:rsidP="00AC7380">
            <w:pPr>
              <w:spacing w:after="0" w:line="240" w:lineRule="auto"/>
              <w:jc w:val="center"/>
              <w:rPr>
                <w:rFonts w:ascii="Times New Roman" w:eastAsia="Times New Roman" w:hAnsi="Times New Roman" w:cs="Times New Roman"/>
                <w:b/>
                <w:bCs/>
                <w:color w:val="000000"/>
                <w:sz w:val="16"/>
                <w:szCs w:val="16"/>
              </w:rPr>
            </w:pPr>
            <w:r w:rsidRPr="00AC7380">
              <w:rPr>
                <w:rFonts w:ascii="Times New Roman" w:eastAsia="Times New Roman" w:hAnsi="Times New Roman" w:cs="Times New Roman"/>
                <w:b/>
                <w:bCs/>
                <w:color w:val="000000"/>
                <w:sz w:val="16"/>
                <w:szCs w:val="16"/>
              </w:rPr>
              <w:t>362</w:t>
            </w:r>
          </w:p>
        </w:tc>
        <w:tc>
          <w:tcPr>
            <w:tcW w:w="992" w:type="dxa"/>
            <w:tcBorders>
              <w:top w:val="nil"/>
              <w:left w:val="nil"/>
              <w:bottom w:val="single" w:sz="4" w:space="0" w:color="auto"/>
              <w:right w:val="single" w:sz="4" w:space="0" w:color="auto"/>
            </w:tcBorders>
            <w:shd w:val="clear" w:color="000000" w:fill="D7E4BC"/>
            <w:vAlign w:val="center"/>
            <w:hideMark/>
          </w:tcPr>
          <w:p w:rsidR="00AC7380" w:rsidRPr="00AC7380" w:rsidRDefault="00AC7380" w:rsidP="00AC7380">
            <w:pPr>
              <w:spacing w:after="0" w:line="240" w:lineRule="auto"/>
              <w:jc w:val="center"/>
              <w:rPr>
                <w:rFonts w:ascii="Times New Roman" w:eastAsia="Times New Roman" w:hAnsi="Times New Roman" w:cs="Times New Roman"/>
                <w:b/>
                <w:bCs/>
                <w:color w:val="000000"/>
                <w:sz w:val="16"/>
                <w:szCs w:val="16"/>
              </w:rPr>
            </w:pPr>
            <w:r w:rsidRPr="00AC7380">
              <w:rPr>
                <w:rFonts w:ascii="Times New Roman" w:eastAsia="Times New Roman" w:hAnsi="Times New Roman" w:cs="Times New Roman"/>
                <w:b/>
                <w:bCs/>
                <w:color w:val="000000"/>
                <w:sz w:val="16"/>
                <w:szCs w:val="16"/>
              </w:rPr>
              <w:t>194</w:t>
            </w:r>
          </w:p>
        </w:tc>
        <w:tc>
          <w:tcPr>
            <w:tcW w:w="709" w:type="dxa"/>
            <w:tcBorders>
              <w:top w:val="nil"/>
              <w:left w:val="nil"/>
              <w:bottom w:val="single" w:sz="4" w:space="0" w:color="auto"/>
              <w:right w:val="single" w:sz="4" w:space="0" w:color="auto"/>
            </w:tcBorders>
            <w:shd w:val="clear" w:color="000000" w:fill="9BBB59"/>
            <w:vAlign w:val="center"/>
            <w:hideMark/>
          </w:tcPr>
          <w:p w:rsidR="00AC7380" w:rsidRPr="00AC7380" w:rsidRDefault="00AC7380" w:rsidP="00AC7380">
            <w:pPr>
              <w:spacing w:after="0" w:line="240" w:lineRule="auto"/>
              <w:jc w:val="center"/>
              <w:rPr>
                <w:rFonts w:ascii="Times New Roman" w:eastAsia="Times New Roman" w:hAnsi="Times New Roman" w:cs="Times New Roman"/>
                <w:b/>
                <w:bCs/>
                <w:color w:val="000000"/>
                <w:sz w:val="16"/>
                <w:szCs w:val="16"/>
              </w:rPr>
            </w:pPr>
            <w:r w:rsidRPr="00AC7380">
              <w:rPr>
                <w:rFonts w:ascii="Times New Roman" w:eastAsia="Times New Roman" w:hAnsi="Times New Roman" w:cs="Times New Roman"/>
                <w:b/>
                <w:bCs/>
                <w:color w:val="000000"/>
                <w:sz w:val="16"/>
                <w:szCs w:val="16"/>
              </w:rPr>
              <w:t>556</w:t>
            </w:r>
          </w:p>
        </w:tc>
        <w:tc>
          <w:tcPr>
            <w:tcW w:w="709" w:type="dxa"/>
            <w:tcBorders>
              <w:top w:val="nil"/>
              <w:left w:val="nil"/>
              <w:bottom w:val="single" w:sz="4" w:space="0" w:color="auto"/>
              <w:right w:val="single" w:sz="4" w:space="0" w:color="auto"/>
            </w:tcBorders>
            <w:shd w:val="clear" w:color="000000" w:fill="D7E4BC"/>
            <w:vAlign w:val="center"/>
            <w:hideMark/>
          </w:tcPr>
          <w:p w:rsidR="00AC7380" w:rsidRPr="00AC7380" w:rsidRDefault="00AC7380" w:rsidP="00AC7380">
            <w:pPr>
              <w:spacing w:after="0" w:line="240" w:lineRule="auto"/>
              <w:jc w:val="center"/>
              <w:rPr>
                <w:rFonts w:ascii="Times New Roman" w:eastAsia="Times New Roman" w:hAnsi="Times New Roman" w:cs="Times New Roman"/>
                <w:b/>
                <w:bCs/>
                <w:color w:val="000000"/>
                <w:sz w:val="16"/>
                <w:szCs w:val="16"/>
              </w:rPr>
            </w:pPr>
            <w:r w:rsidRPr="00AC7380">
              <w:rPr>
                <w:rFonts w:ascii="Times New Roman" w:eastAsia="Times New Roman" w:hAnsi="Times New Roman" w:cs="Times New Roman"/>
                <w:b/>
                <w:bCs/>
                <w:color w:val="000000"/>
                <w:sz w:val="16"/>
                <w:szCs w:val="16"/>
              </w:rPr>
              <w:t>296</w:t>
            </w:r>
          </w:p>
        </w:tc>
        <w:tc>
          <w:tcPr>
            <w:tcW w:w="567" w:type="dxa"/>
            <w:tcBorders>
              <w:top w:val="nil"/>
              <w:left w:val="nil"/>
              <w:bottom w:val="single" w:sz="4" w:space="0" w:color="auto"/>
              <w:right w:val="nil"/>
            </w:tcBorders>
            <w:shd w:val="clear" w:color="000000" w:fill="D7E4BC"/>
            <w:vAlign w:val="center"/>
            <w:hideMark/>
          </w:tcPr>
          <w:p w:rsidR="00AC7380" w:rsidRPr="00AC7380" w:rsidRDefault="00AC7380" w:rsidP="00AC7380">
            <w:pPr>
              <w:spacing w:after="0" w:line="240" w:lineRule="auto"/>
              <w:jc w:val="center"/>
              <w:rPr>
                <w:rFonts w:ascii="Times New Roman" w:eastAsia="Times New Roman" w:hAnsi="Times New Roman" w:cs="Times New Roman"/>
                <w:b/>
                <w:bCs/>
                <w:color w:val="000000"/>
                <w:sz w:val="16"/>
                <w:szCs w:val="16"/>
              </w:rPr>
            </w:pPr>
            <w:r w:rsidRPr="00AC7380">
              <w:rPr>
                <w:rFonts w:ascii="Times New Roman" w:eastAsia="Times New Roman" w:hAnsi="Times New Roman" w:cs="Times New Roman"/>
                <w:b/>
                <w:bCs/>
                <w:color w:val="000000"/>
                <w:sz w:val="16"/>
                <w:szCs w:val="16"/>
              </w:rPr>
              <w:t>310</w:t>
            </w:r>
          </w:p>
        </w:tc>
        <w:tc>
          <w:tcPr>
            <w:tcW w:w="850" w:type="dxa"/>
            <w:tcBorders>
              <w:top w:val="nil"/>
              <w:left w:val="single" w:sz="4" w:space="0" w:color="auto"/>
              <w:bottom w:val="single" w:sz="4" w:space="0" w:color="auto"/>
              <w:right w:val="single" w:sz="4" w:space="0" w:color="auto"/>
            </w:tcBorders>
            <w:shd w:val="clear" w:color="000000" w:fill="9BBB59"/>
            <w:noWrap/>
            <w:vAlign w:val="center"/>
            <w:hideMark/>
          </w:tcPr>
          <w:p w:rsidR="00AC7380" w:rsidRPr="00AC7380" w:rsidRDefault="00AC7380" w:rsidP="00AC7380">
            <w:pPr>
              <w:spacing w:after="0" w:line="240" w:lineRule="auto"/>
              <w:jc w:val="center"/>
              <w:rPr>
                <w:rFonts w:ascii="Times New Roman" w:eastAsia="Times New Roman" w:hAnsi="Times New Roman" w:cs="Times New Roman"/>
                <w:b/>
                <w:bCs/>
                <w:color w:val="000000"/>
                <w:sz w:val="16"/>
                <w:szCs w:val="16"/>
              </w:rPr>
            </w:pPr>
            <w:r w:rsidRPr="00AC7380">
              <w:rPr>
                <w:rFonts w:ascii="Times New Roman" w:eastAsia="Times New Roman" w:hAnsi="Times New Roman" w:cs="Times New Roman"/>
                <w:b/>
                <w:bCs/>
                <w:color w:val="000000"/>
                <w:sz w:val="16"/>
                <w:szCs w:val="16"/>
              </w:rPr>
              <w:t>606</w:t>
            </w:r>
          </w:p>
        </w:tc>
        <w:tc>
          <w:tcPr>
            <w:tcW w:w="709" w:type="dxa"/>
            <w:tcBorders>
              <w:top w:val="nil"/>
              <w:left w:val="nil"/>
              <w:bottom w:val="single" w:sz="4" w:space="0" w:color="auto"/>
              <w:right w:val="single" w:sz="4" w:space="0" w:color="auto"/>
            </w:tcBorders>
            <w:shd w:val="clear" w:color="auto" w:fill="auto"/>
            <w:noWrap/>
            <w:vAlign w:val="bottom"/>
            <w:hideMark/>
          </w:tcPr>
          <w:p w:rsidR="00AC7380" w:rsidRPr="00AC7380" w:rsidRDefault="00AC7380" w:rsidP="00AC7380">
            <w:pPr>
              <w:spacing w:after="0" w:line="240" w:lineRule="auto"/>
              <w:rPr>
                <w:rFonts w:ascii="Calibri" w:eastAsia="Times New Roman" w:hAnsi="Calibri" w:cs="Calibri"/>
                <w:color w:val="000000"/>
                <w:sz w:val="16"/>
                <w:szCs w:val="16"/>
              </w:rPr>
            </w:pPr>
            <w:r w:rsidRPr="00AC7380">
              <w:rPr>
                <w:rFonts w:ascii="Calibri" w:eastAsia="Times New Roman" w:hAnsi="Calibri" w:cs="Calibri"/>
                <w:color w:val="000000"/>
                <w:sz w:val="16"/>
                <w:szCs w:val="16"/>
              </w:rPr>
              <w:t> </w:t>
            </w:r>
          </w:p>
        </w:tc>
      </w:tr>
      <w:tr w:rsidR="00F9707B" w:rsidRPr="00AC7380" w:rsidTr="00F9707B">
        <w:trPr>
          <w:trHeight w:val="300"/>
        </w:trPr>
        <w:tc>
          <w:tcPr>
            <w:tcW w:w="982" w:type="dxa"/>
            <w:tcBorders>
              <w:top w:val="nil"/>
              <w:left w:val="single" w:sz="8" w:space="0" w:color="auto"/>
              <w:bottom w:val="single" w:sz="4" w:space="0" w:color="auto"/>
              <w:right w:val="single" w:sz="4" w:space="0" w:color="auto"/>
            </w:tcBorders>
            <w:shd w:val="clear" w:color="000000" w:fill="D8D8D8"/>
            <w:vAlign w:val="center"/>
            <w:hideMark/>
          </w:tcPr>
          <w:p w:rsidR="00AC7380" w:rsidRPr="00AC7380" w:rsidRDefault="00AC7380" w:rsidP="00AC7380">
            <w:pPr>
              <w:spacing w:after="0" w:line="240" w:lineRule="auto"/>
              <w:rPr>
                <w:rFonts w:ascii="Times New Roman" w:eastAsia="Times New Roman" w:hAnsi="Times New Roman" w:cs="Times New Roman"/>
                <w:b/>
                <w:bCs/>
                <w:color w:val="000000"/>
                <w:sz w:val="16"/>
                <w:szCs w:val="16"/>
              </w:rPr>
            </w:pPr>
            <w:r w:rsidRPr="00AC7380">
              <w:rPr>
                <w:rFonts w:ascii="Times New Roman" w:eastAsia="Times New Roman" w:hAnsi="Times New Roman" w:cs="Times New Roman"/>
                <w:b/>
                <w:bCs/>
                <w:color w:val="000000"/>
                <w:sz w:val="16"/>
                <w:szCs w:val="16"/>
              </w:rPr>
              <w:t>ОУП.</w:t>
            </w:r>
          </w:p>
        </w:tc>
        <w:tc>
          <w:tcPr>
            <w:tcW w:w="2556" w:type="dxa"/>
            <w:gridSpan w:val="2"/>
            <w:tcBorders>
              <w:top w:val="nil"/>
              <w:left w:val="nil"/>
              <w:bottom w:val="single" w:sz="4" w:space="0" w:color="auto"/>
              <w:right w:val="single" w:sz="4" w:space="0" w:color="auto"/>
            </w:tcBorders>
            <w:shd w:val="clear" w:color="000000" w:fill="D8D8D8"/>
            <w:vAlign w:val="center"/>
            <w:hideMark/>
          </w:tcPr>
          <w:p w:rsidR="00AC7380" w:rsidRPr="00AC7380" w:rsidRDefault="00AC7380" w:rsidP="00AC7380">
            <w:pPr>
              <w:spacing w:after="0" w:line="240" w:lineRule="auto"/>
              <w:rPr>
                <w:rFonts w:ascii="Times New Roman" w:eastAsia="Times New Roman" w:hAnsi="Times New Roman" w:cs="Times New Roman"/>
                <w:b/>
                <w:bCs/>
                <w:color w:val="000000"/>
                <w:sz w:val="16"/>
                <w:szCs w:val="16"/>
              </w:rPr>
            </w:pPr>
            <w:r w:rsidRPr="00AC7380">
              <w:rPr>
                <w:rFonts w:ascii="Times New Roman" w:eastAsia="Times New Roman" w:hAnsi="Times New Roman" w:cs="Times New Roman"/>
                <w:b/>
                <w:bCs/>
                <w:color w:val="000000"/>
                <w:sz w:val="16"/>
                <w:szCs w:val="16"/>
              </w:rPr>
              <w:t>Общие учебные предметы</w:t>
            </w:r>
          </w:p>
        </w:tc>
        <w:tc>
          <w:tcPr>
            <w:tcW w:w="715" w:type="dxa"/>
            <w:tcBorders>
              <w:top w:val="nil"/>
              <w:left w:val="nil"/>
              <w:bottom w:val="single" w:sz="4" w:space="0" w:color="auto"/>
              <w:right w:val="single" w:sz="4" w:space="0" w:color="auto"/>
            </w:tcBorders>
            <w:shd w:val="clear" w:color="000000" w:fill="D8D8D8"/>
            <w:vAlign w:val="center"/>
            <w:hideMark/>
          </w:tcPr>
          <w:p w:rsidR="00AC7380" w:rsidRPr="00AC7380" w:rsidRDefault="00AC7380" w:rsidP="00AC7380">
            <w:pPr>
              <w:spacing w:after="0" w:line="240" w:lineRule="auto"/>
              <w:jc w:val="center"/>
              <w:rPr>
                <w:rFonts w:ascii="Times New Roman" w:eastAsia="Times New Roman" w:hAnsi="Times New Roman" w:cs="Times New Roman"/>
                <w:b/>
                <w:bCs/>
                <w:color w:val="000000"/>
                <w:sz w:val="16"/>
                <w:szCs w:val="16"/>
              </w:rPr>
            </w:pPr>
            <w:r w:rsidRPr="00AC7380">
              <w:rPr>
                <w:rFonts w:ascii="Times New Roman" w:eastAsia="Times New Roman" w:hAnsi="Times New Roman" w:cs="Times New Roman"/>
                <w:b/>
                <w:bCs/>
                <w:color w:val="000000"/>
                <w:sz w:val="16"/>
                <w:szCs w:val="16"/>
              </w:rPr>
              <w:t> </w:t>
            </w:r>
          </w:p>
        </w:tc>
        <w:tc>
          <w:tcPr>
            <w:tcW w:w="567" w:type="dxa"/>
            <w:tcBorders>
              <w:top w:val="nil"/>
              <w:left w:val="nil"/>
              <w:bottom w:val="single" w:sz="4" w:space="0" w:color="auto"/>
              <w:right w:val="single" w:sz="4" w:space="0" w:color="auto"/>
            </w:tcBorders>
            <w:shd w:val="clear" w:color="000000" w:fill="D8D8D8"/>
            <w:vAlign w:val="center"/>
            <w:hideMark/>
          </w:tcPr>
          <w:p w:rsidR="00AC7380" w:rsidRPr="00AC7380" w:rsidRDefault="00AC7380" w:rsidP="00AC7380">
            <w:pPr>
              <w:spacing w:after="0" w:line="240" w:lineRule="auto"/>
              <w:jc w:val="center"/>
              <w:rPr>
                <w:rFonts w:ascii="Times New Roman" w:eastAsia="Times New Roman" w:hAnsi="Times New Roman" w:cs="Times New Roman"/>
                <w:b/>
                <w:bCs/>
                <w:color w:val="000000"/>
                <w:sz w:val="16"/>
                <w:szCs w:val="16"/>
              </w:rPr>
            </w:pPr>
            <w:r w:rsidRPr="00AC7380">
              <w:rPr>
                <w:rFonts w:ascii="Times New Roman" w:eastAsia="Times New Roman" w:hAnsi="Times New Roman" w:cs="Times New Roman"/>
                <w:b/>
                <w:bCs/>
                <w:color w:val="000000"/>
                <w:sz w:val="16"/>
                <w:szCs w:val="16"/>
              </w:rPr>
              <w:t>5</w:t>
            </w:r>
          </w:p>
        </w:tc>
        <w:tc>
          <w:tcPr>
            <w:tcW w:w="567" w:type="dxa"/>
            <w:tcBorders>
              <w:top w:val="nil"/>
              <w:left w:val="nil"/>
              <w:bottom w:val="single" w:sz="4" w:space="0" w:color="auto"/>
              <w:right w:val="single" w:sz="4" w:space="0" w:color="auto"/>
            </w:tcBorders>
            <w:shd w:val="clear" w:color="000000" w:fill="D8D8D8"/>
            <w:vAlign w:val="center"/>
            <w:hideMark/>
          </w:tcPr>
          <w:p w:rsidR="00AC7380" w:rsidRPr="00AC7380" w:rsidRDefault="00AC7380" w:rsidP="00AC7380">
            <w:pPr>
              <w:spacing w:after="0" w:line="240" w:lineRule="auto"/>
              <w:jc w:val="center"/>
              <w:rPr>
                <w:rFonts w:ascii="Times New Roman" w:eastAsia="Times New Roman" w:hAnsi="Times New Roman" w:cs="Times New Roman"/>
                <w:b/>
                <w:bCs/>
                <w:color w:val="000000"/>
                <w:sz w:val="16"/>
                <w:szCs w:val="16"/>
              </w:rPr>
            </w:pPr>
            <w:r w:rsidRPr="00AC7380">
              <w:rPr>
                <w:rFonts w:ascii="Times New Roman" w:eastAsia="Times New Roman" w:hAnsi="Times New Roman" w:cs="Times New Roman"/>
                <w:b/>
                <w:bCs/>
                <w:color w:val="000000"/>
                <w:sz w:val="16"/>
                <w:szCs w:val="16"/>
              </w:rPr>
              <w:t>2</w:t>
            </w:r>
          </w:p>
        </w:tc>
        <w:tc>
          <w:tcPr>
            <w:tcW w:w="567" w:type="dxa"/>
            <w:tcBorders>
              <w:top w:val="nil"/>
              <w:left w:val="nil"/>
              <w:bottom w:val="single" w:sz="4" w:space="0" w:color="auto"/>
              <w:right w:val="single" w:sz="4" w:space="0" w:color="auto"/>
            </w:tcBorders>
            <w:shd w:val="clear" w:color="000000" w:fill="D7E4BC"/>
            <w:vAlign w:val="center"/>
            <w:hideMark/>
          </w:tcPr>
          <w:p w:rsidR="00AC7380" w:rsidRPr="00AC7380" w:rsidRDefault="00AC7380" w:rsidP="00AC7380">
            <w:pPr>
              <w:spacing w:after="0" w:line="240" w:lineRule="auto"/>
              <w:jc w:val="center"/>
              <w:rPr>
                <w:rFonts w:ascii="Times New Roman" w:eastAsia="Times New Roman" w:hAnsi="Times New Roman" w:cs="Times New Roman"/>
                <w:b/>
                <w:bCs/>
                <w:sz w:val="16"/>
                <w:szCs w:val="16"/>
              </w:rPr>
            </w:pPr>
            <w:r w:rsidRPr="00AC7380">
              <w:rPr>
                <w:rFonts w:ascii="Times New Roman" w:eastAsia="Times New Roman" w:hAnsi="Times New Roman" w:cs="Times New Roman"/>
                <w:b/>
                <w:bCs/>
                <w:sz w:val="16"/>
                <w:szCs w:val="16"/>
              </w:rPr>
              <w:t>1784</w:t>
            </w:r>
          </w:p>
        </w:tc>
        <w:tc>
          <w:tcPr>
            <w:tcW w:w="709" w:type="dxa"/>
            <w:tcBorders>
              <w:top w:val="nil"/>
              <w:left w:val="nil"/>
              <w:bottom w:val="single" w:sz="4" w:space="0" w:color="auto"/>
              <w:right w:val="single" w:sz="4" w:space="0" w:color="auto"/>
            </w:tcBorders>
            <w:shd w:val="clear" w:color="000000" w:fill="D7E4BC"/>
            <w:vAlign w:val="center"/>
            <w:hideMark/>
          </w:tcPr>
          <w:p w:rsidR="00AC7380" w:rsidRPr="00AC7380" w:rsidRDefault="00AC7380" w:rsidP="00AC7380">
            <w:pPr>
              <w:spacing w:after="0" w:line="240" w:lineRule="auto"/>
              <w:jc w:val="center"/>
              <w:rPr>
                <w:rFonts w:ascii="Times New Roman" w:eastAsia="Times New Roman" w:hAnsi="Times New Roman" w:cs="Times New Roman"/>
                <w:b/>
                <w:bCs/>
                <w:sz w:val="16"/>
                <w:szCs w:val="16"/>
              </w:rPr>
            </w:pPr>
            <w:r w:rsidRPr="00AC7380">
              <w:rPr>
                <w:rFonts w:ascii="Times New Roman" w:eastAsia="Times New Roman" w:hAnsi="Times New Roman" w:cs="Times New Roman"/>
                <w:b/>
                <w:bCs/>
                <w:sz w:val="16"/>
                <w:szCs w:val="16"/>
              </w:rPr>
              <w:t>653</w:t>
            </w:r>
          </w:p>
        </w:tc>
        <w:tc>
          <w:tcPr>
            <w:tcW w:w="708" w:type="dxa"/>
            <w:tcBorders>
              <w:top w:val="nil"/>
              <w:left w:val="nil"/>
              <w:bottom w:val="single" w:sz="4" w:space="0" w:color="auto"/>
              <w:right w:val="single" w:sz="4" w:space="0" w:color="auto"/>
            </w:tcBorders>
            <w:shd w:val="clear" w:color="000000" w:fill="D7E4BC"/>
            <w:vAlign w:val="center"/>
            <w:hideMark/>
          </w:tcPr>
          <w:p w:rsidR="00AC7380" w:rsidRPr="00AC7380" w:rsidRDefault="00AC7380" w:rsidP="00AC7380">
            <w:pPr>
              <w:spacing w:after="0" w:line="240" w:lineRule="auto"/>
              <w:jc w:val="center"/>
              <w:rPr>
                <w:rFonts w:ascii="Times New Roman" w:eastAsia="Times New Roman" w:hAnsi="Times New Roman" w:cs="Times New Roman"/>
                <w:b/>
                <w:bCs/>
                <w:sz w:val="16"/>
                <w:szCs w:val="16"/>
              </w:rPr>
            </w:pPr>
            <w:r w:rsidRPr="00AC7380">
              <w:rPr>
                <w:rFonts w:ascii="Times New Roman" w:eastAsia="Times New Roman" w:hAnsi="Times New Roman" w:cs="Times New Roman"/>
                <w:b/>
                <w:bCs/>
                <w:sz w:val="16"/>
                <w:szCs w:val="16"/>
              </w:rPr>
              <w:t>1191</w:t>
            </w:r>
          </w:p>
        </w:tc>
        <w:tc>
          <w:tcPr>
            <w:tcW w:w="567" w:type="dxa"/>
            <w:tcBorders>
              <w:top w:val="nil"/>
              <w:left w:val="nil"/>
              <w:bottom w:val="single" w:sz="4" w:space="0" w:color="auto"/>
              <w:right w:val="single" w:sz="4" w:space="0" w:color="auto"/>
            </w:tcBorders>
            <w:shd w:val="clear" w:color="000000" w:fill="D7E4BC"/>
            <w:vAlign w:val="center"/>
            <w:hideMark/>
          </w:tcPr>
          <w:p w:rsidR="00AC7380" w:rsidRPr="00AC7380" w:rsidRDefault="00AC7380" w:rsidP="00AC7380">
            <w:pPr>
              <w:spacing w:after="0" w:line="240" w:lineRule="auto"/>
              <w:jc w:val="center"/>
              <w:rPr>
                <w:rFonts w:ascii="Times New Roman" w:eastAsia="Times New Roman" w:hAnsi="Times New Roman" w:cs="Times New Roman"/>
                <w:b/>
                <w:bCs/>
                <w:sz w:val="16"/>
                <w:szCs w:val="16"/>
              </w:rPr>
            </w:pPr>
            <w:r w:rsidRPr="00AC7380">
              <w:rPr>
                <w:rFonts w:ascii="Times New Roman" w:eastAsia="Times New Roman" w:hAnsi="Times New Roman" w:cs="Times New Roman"/>
                <w:b/>
                <w:bCs/>
                <w:sz w:val="16"/>
                <w:szCs w:val="16"/>
              </w:rPr>
              <w:t>644</w:t>
            </w:r>
          </w:p>
        </w:tc>
        <w:tc>
          <w:tcPr>
            <w:tcW w:w="567" w:type="dxa"/>
            <w:tcBorders>
              <w:top w:val="nil"/>
              <w:left w:val="nil"/>
              <w:bottom w:val="single" w:sz="4" w:space="0" w:color="auto"/>
              <w:right w:val="single" w:sz="4" w:space="0" w:color="auto"/>
            </w:tcBorders>
            <w:shd w:val="clear" w:color="000000" w:fill="D7E4BC"/>
            <w:vAlign w:val="center"/>
            <w:hideMark/>
          </w:tcPr>
          <w:p w:rsidR="00AC7380" w:rsidRPr="00AC7380" w:rsidRDefault="00AC7380" w:rsidP="00AC7380">
            <w:pPr>
              <w:spacing w:after="0" w:line="240" w:lineRule="auto"/>
              <w:jc w:val="center"/>
              <w:rPr>
                <w:rFonts w:ascii="Times New Roman" w:eastAsia="Times New Roman" w:hAnsi="Times New Roman" w:cs="Times New Roman"/>
                <w:b/>
                <w:bCs/>
                <w:sz w:val="16"/>
                <w:szCs w:val="16"/>
              </w:rPr>
            </w:pPr>
            <w:r w:rsidRPr="00AC7380">
              <w:rPr>
                <w:rFonts w:ascii="Times New Roman" w:eastAsia="Times New Roman" w:hAnsi="Times New Roman" w:cs="Times New Roman"/>
                <w:b/>
                <w:bCs/>
                <w:sz w:val="16"/>
                <w:szCs w:val="16"/>
              </w:rPr>
              <w:t>547</w:t>
            </w:r>
          </w:p>
        </w:tc>
        <w:tc>
          <w:tcPr>
            <w:tcW w:w="851" w:type="dxa"/>
            <w:tcBorders>
              <w:top w:val="nil"/>
              <w:left w:val="nil"/>
              <w:bottom w:val="single" w:sz="4" w:space="0" w:color="auto"/>
              <w:right w:val="single" w:sz="4" w:space="0" w:color="auto"/>
            </w:tcBorders>
            <w:shd w:val="clear" w:color="000000" w:fill="D7E4BC"/>
            <w:vAlign w:val="center"/>
            <w:hideMark/>
          </w:tcPr>
          <w:p w:rsidR="00AC7380" w:rsidRPr="00AC7380" w:rsidRDefault="00AC7380" w:rsidP="00AC7380">
            <w:pPr>
              <w:spacing w:after="0" w:line="240" w:lineRule="auto"/>
              <w:jc w:val="center"/>
              <w:rPr>
                <w:rFonts w:ascii="Times New Roman" w:eastAsia="Times New Roman" w:hAnsi="Times New Roman" w:cs="Times New Roman"/>
                <w:b/>
                <w:bCs/>
                <w:sz w:val="16"/>
                <w:szCs w:val="16"/>
              </w:rPr>
            </w:pPr>
            <w:r w:rsidRPr="00AC7380">
              <w:rPr>
                <w:rFonts w:ascii="Times New Roman" w:eastAsia="Times New Roman" w:hAnsi="Times New Roman" w:cs="Times New Roman"/>
                <w:b/>
                <w:bCs/>
                <w:sz w:val="16"/>
                <w:szCs w:val="16"/>
              </w:rPr>
              <w:t>224</w:t>
            </w:r>
          </w:p>
        </w:tc>
        <w:tc>
          <w:tcPr>
            <w:tcW w:w="567" w:type="dxa"/>
            <w:tcBorders>
              <w:top w:val="nil"/>
              <w:left w:val="nil"/>
              <w:bottom w:val="single" w:sz="4" w:space="0" w:color="auto"/>
              <w:right w:val="single" w:sz="4" w:space="0" w:color="auto"/>
            </w:tcBorders>
            <w:shd w:val="clear" w:color="000000" w:fill="D7E4BC"/>
            <w:vAlign w:val="center"/>
            <w:hideMark/>
          </w:tcPr>
          <w:p w:rsidR="00AC7380" w:rsidRPr="00AC7380" w:rsidRDefault="00AC7380" w:rsidP="00AC7380">
            <w:pPr>
              <w:spacing w:after="0" w:line="240" w:lineRule="auto"/>
              <w:jc w:val="center"/>
              <w:rPr>
                <w:rFonts w:ascii="Times New Roman" w:eastAsia="Times New Roman" w:hAnsi="Times New Roman" w:cs="Times New Roman"/>
                <w:b/>
                <w:bCs/>
                <w:sz w:val="16"/>
                <w:szCs w:val="16"/>
              </w:rPr>
            </w:pPr>
            <w:r w:rsidRPr="00AC7380">
              <w:rPr>
                <w:rFonts w:ascii="Times New Roman" w:eastAsia="Times New Roman" w:hAnsi="Times New Roman" w:cs="Times New Roman"/>
                <w:b/>
                <w:bCs/>
                <w:sz w:val="16"/>
                <w:szCs w:val="16"/>
              </w:rPr>
              <w:t>328</w:t>
            </w:r>
          </w:p>
        </w:tc>
        <w:tc>
          <w:tcPr>
            <w:tcW w:w="709" w:type="dxa"/>
            <w:tcBorders>
              <w:top w:val="nil"/>
              <w:left w:val="nil"/>
              <w:bottom w:val="single" w:sz="4" w:space="0" w:color="auto"/>
              <w:right w:val="single" w:sz="4" w:space="0" w:color="auto"/>
            </w:tcBorders>
            <w:shd w:val="clear" w:color="000000" w:fill="9BBB59"/>
            <w:vAlign w:val="center"/>
            <w:hideMark/>
          </w:tcPr>
          <w:p w:rsidR="00AC7380" w:rsidRPr="00AC7380" w:rsidRDefault="00AC7380" w:rsidP="00AC7380">
            <w:pPr>
              <w:spacing w:after="0" w:line="240" w:lineRule="auto"/>
              <w:jc w:val="center"/>
              <w:rPr>
                <w:rFonts w:ascii="Times New Roman" w:eastAsia="Times New Roman" w:hAnsi="Times New Roman" w:cs="Times New Roman"/>
                <w:b/>
                <w:bCs/>
                <w:sz w:val="16"/>
                <w:szCs w:val="16"/>
              </w:rPr>
            </w:pPr>
            <w:r w:rsidRPr="00AC7380">
              <w:rPr>
                <w:rFonts w:ascii="Times New Roman" w:eastAsia="Times New Roman" w:hAnsi="Times New Roman" w:cs="Times New Roman"/>
                <w:b/>
                <w:bCs/>
                <w:sz w:val="16"/>
                <w:szCs w:val="16"/>
              </w:rPr>
              <w:t>552</w:t>
            </w:r>
          </w:p>
        </w:tc>
        <w:tc>
          <w:tcPr>
            <w:tcW w:w="850" w:type="dxa"/>
            <w:tcBorders>
              <w:top w:val="nil"/>
              <w:left w:val="nil"/>
              <w:bottom w:val="single" w:sz="4" w:space="0" w:color="auto"/>
              <w:right w:val="single" w:sz="4" w:space="0" w:color="auto"/>
            </w:tcBorders>
            <w:shd w:val="clear" w:color="000000" w:fill="D7E4BC"/>
            <w:vAlign w:val="center"/>
            <w:hideMark/>
          </w:tcPr>
          <w:p w:rsidR="00AC7380" w:rsidRPr="00AC7380" w:rsidRDefault="00AC7380" w:rsidP="00AC7380">
            <w:pPr>
              <w:spacing w:after="0" w:line="240" w:lineRule="auto"/>
              <w:jc w:val="center"/>
              <w:rPr>
                <w:rFonts w:ascii="Times New Roman" w:eastAsia="Times New Roman" w:hAnsi="Times New Roman" w:cs="Times New Roman"/>
                <w:b/>
                <w:bCs/>
                <w:sz w:val="16"/>
                <w:szCs w:val="16"/>
              </w:rPr>
            </w:pPr>
            <w:r w:rsidRPr="00AC7380">
              <w:rPr>
                <w:rFonts w:ascii="Times New Roman" w:eastAsia="Times New Roman" w:hAnsi="Times New Roman" w:cs="Times New Roman"/>
                <w:b/>
                <w:bCs/>
                <w:sz w:val="16"/>
                <w:szCs w:val="16"/>
              </w:rPr>
              <w:t>274</w:t>
            </w:r>
          </w:p>
        </w:tc>
        <w:tc>
          <w:tcPr>
            <w:tcW w:w="992" w:type="dxa"/>
            <w:tcBorders>
              <w:top w:val="nil"/>
              <w:left w:val="nil"/>
              <w:bottom w:val="single" w:sz="4" w:space="0" w:color="auto"/>
              <w:right w:val="single" w:sz="4" w:space="0" w:color="auto"/>
            </w:tcBorders>
            <w:shd w:val="clear" w:color="000000" w:fill="D7E4BC"/>
            <w:vAlign w:val="center"/>
            <w:hideMark/>
          </w:tcPr>
          <w:p w:rsidR="00AC7380" w:rsidRPr="00AC7380" w:rsidRDefault="00AC7380" w:rsidP="00AC7380">
            <w:pPr>
              <w:spacing w:after="0" w:line="240" w:lineRule="auto"/>
              <w:jc w:val="center"/>
              <w:rPr>
                <w:rFonts w:ascii="Times New Roman" w:eastAsia="Times New Roman" w:hAnsi="Times New Roman" w:cs="Times New Roman"/>
                <w:b/>
                <w:bCs/>
                <w:sz w:val="16"/>
                <w:szCs w:val="16"/>
              </w:rPr>
            </w:pPr>
            <w:r w:rsidRPr="00AC7380">
              <w:rPr>
                <w:rFonts w:ascii="Times New Roman" w:eastAsia="Times New Roman" w:hAnsi="Times New Roman" w:cs="Times New Roman"/>
                <w:b/>
                <w:bCs/>
                <w:sz w:val="16"/>
                <w:szCs w:val="16"/>
              </w:rPr>
              <w:t>135</w:t>
            </w:r>
          </w:p>
        </w:tc>
        <w:tc>
          <w:tcPr>
            <w:tcW w:w="709" w:type="dxa"/>
            <w:tcBorders>
              <w:top w:val="nil"/>
              <w:left w:val="nil"/>
              <w:bottom w:val="single" w:sz="4" w:space="0" w:color="auto"/>
              <w:right w:val="single" w:sz="4" w:space="0" w:color="auto"/>
            </w:tcBorders>
            <w:shd w:val="clear" w:color="000000" w:fill="9BBB59"/>
            <w:vAlign w:val="center"/>
            <w:hideMark/>
          </w:tcPr>
          <w:p w:rsidR="00AC7380" w:rsidRPr="00AC7380" w:rsidRDefault="00AC7380" w:rsidP="00AC7380">
            <w:pPr>
              <w:spacing w:after="0" w:line="240" w:lineRule="auto"/>
              <w:jc w:val="center"/>
              <w:rPr>
                <w:rFonts w:ascii="Times New Roman" w:eastAsia="Times New Roman" w:hAnsi="Times New Roman" w:cs="Times New Roman"/>
                <w:b/>
                <w:bCs/>
                <w:sz w:val="16"/>
                <w:szCs w:val="16"/>
              </w:rPr>
            </w:pPr>
            <w:r w:rsidRPr="00AC7380">
              <w:rPr>
                <w:rFonts w:ascii="Times New Roman" w:eastAsia="Times New Roman" w:hAnsi="Times New Roman" w:cs="Times New Roman"/>
                <w:b/>
                <w:bCs/>
                <w:sz w:val="16"/>
                <w:szCs w:val="16"/>
              </w:rPr>
              <w:t>409</w:t>
            </w:r>
          </w:p>
        </w:tc>
        <w:tc>
          <w:tcPr>
            <w:tcW w:w="709" w:type="dxa"/>
            <w:tcBorders>
              <w:top w:val="nil"/>
              <w:left w:val="nil"/>
              <w:bottom w:val="single" w:sz="4" w:space="0" w:color="auto"/>
              <w:right w:val="single" w:sz="4" w:space="0" w:color="auto"/>
            </w:tcBorders>
            <w:shd w:val="clear" w:color="000000" w:fill="D7E4BC"/>
            <w:vAlign w:val="center"/>
            <w:hideMark/>
          </w:tcPr>
          <w:p w:rsidR="00AC7380" w:rsidRPr="00AC7380" w:rsidRDefault="00AC7380" w:rsidP="00AC7380">
            <w:pPr>
              <w:spacing w:after="0" w:line="240" w:lineRule="auto"/>
              <w:jc w:val="center"/>
              <w:rPr>
                <w:rFonts w:ascii="Times New Roman" w:eastAsia="Times New Roman" w:hAnsi="Times New Roman" w:cs="Times New Roman"/>
                <w:b/>
                <w:bCs/>
                <w:sz w:val="16"/>
                <w:szCs w:val="16"/>
              </w:rPr>
            </w:pPr>
            <w:r w:rsidRPr="00AC7380">
              <w:rPr>
                <w:rFonts w:ascii="Times New Roman" w:eastAsia="Times New Roman" w:hAnsi="Times New Roman" w:cs="Times New Roman"/>
                <w:b/>
                <w:bCs/>
                <w:sz w:val="16"/>
                <w:szCs w:val="16"/>
              </w:rPr>
              <w:t>108</w:t>
            </w:r>
          </w:p>
        </w:tc>
        <w:tc>
          <w:tcPr>
            <w:tcW w:w="567" w:type="dxa"/>
            <w:tcBorders>
              <w:top w:val="nil"/>
              <w:left w:val="nil"/>
              <w:bottom w:val="single" w:sz="4" w:space="0" w:color="auto"/>
              <w:right w:val="nil"/>
            </w:tcBorders>
            <w:shd w:val="clear" w:color="000000" w:fill="D7E4BC"/>
            <w:vAlign w:val="center"/>
            <w:hideMark/>
          </w:tcPr>
          <w:p w:rsidR="00AC7380" w:rsidRPr="00AC7380" w:rsidRDefault="00AC7380" w:rsidP="00AC7380">
            <w:pPr>
              <w:spacing w:after="0" w:line="240" w:lineRule="auto"/>
              <w:jc w:val="center"/>
              <w:rPr>
                <w:rFonts w:ascii="Times New Roman" w:eastAsia="Times New Roman" w:hAnsi="Times New Roman" w:cs="Times New Roman"/>
                <w:b/>
                <w:bCs/>
                <w:sz w:val="16"/>
                <w:szCs w:val="16"/>
              </w:rPr>
            </w:pPr>
            <w:r w:rsidRPr="00AC7380">
              <w:rPr>
                <w:rFonts w:ascii="Times New Roman" w:eastAsia="Times New Roman" w:hAnsi="Times New Roman" w:cs="Times New Roman"/>
                <w:b/>
                <w:bCs/>
                <w:sz w:val="16"/>
                <w:szCs w:val="16"/>
              </w:rPr>
              <w:t>122</w:t>
            </w:r>
          </w:p>
        </w:tc>
        <w:tc>
          <w:tcPr>
            <w:tcW w:w="850" w:type="dxa"/>
            <w:tcBorders>
              <w:top w:val="nil"/>
              <w:left w:val="single" w:sz="4" w:space="0" w:color="auto"/>
              <w:bottom w:val="single" w:sz="4" w:space="0" w:color="auto"/>
              <w:right w:val="single" w:sz="4" w:space="0" w:color="auto"/>
            </w:tcBorders>
            <w:shd w:val="clear" w:color="000000" w:fill="9BBB59"/>
            <w:noWrap/>
            <w:vAlign w:val="center"/>
            <w:hideMark/>
          </w:tcPr>
          <w:p w:rsidR="00AC7380" w:rsidRPr="00AC7380" w:rsidRDefault="00AC7380" w:rsidP="00AC7380">
            <w:pPr>
              <w:spacing w:after="0" w:line="240" w:lineRule="auto"/>
              <w:jc w:val="center"/>
              <w:rPr>
                <w:rFonts w:ascii="Times New Roman" w:eastAsia="Times New Roman" w:hAnsi="Times New Roman" w:cs="Times New Roman"/>
                <w:b/>
                <w:bCs/>
                <w:sz w:val="16"/>
                <w:szCs w:val="16"/>
              </w:rPr>
            </w:pPr>
            <w:r w:rsidRPr="00AC7380">
              <w:rPr>
                <w:rFonts w:ascii="Times New Roman" w:eastAsia="Times New Roman" w:hAnsi="Times New Roman" w:cs="Times New Roman"/>
                <w:b/>
                <w:bCs/>
                <w:sz w:val="16"/>
                <w:szCs w:val="16"/>
              </w:rPr>
              <w:t>230</w:t>
            </w:r>
          </w:p>
        </w:tc>
        <w:tc>
          <w:tcPr>
            <w:tcW w:w="709" w:type="dxa"/>
            <w:tcBorders>
              <w:top w:val="nil"/>
              <w:left w:val="nil"/>
              <w:bottom w:val="single" w:sz="4" w:space="0" w:color="auto"/>
              <w:right w:val="single" w:sz="4" w:space="0" w:color="auto"/>
            </w:tcBorders>
            <w:shd w:val="clear" w:color="auto" w:fill="auto"/>
            <w:noWrap/>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 </w:t>
            </w:r>
          </w:p>
        </w:tc>
      </w:tr>
      <w:tr w:rsidR="00F9707B" w:rsidRPr="00AC7380" w:rsidTr="00F9707B">
        <w:trPr>
          <w:trHeight w:val="300"/>
        </w:trPr>
        <w:tc>
          <w:tcPr>
            <w:tcW w:w="982" w:type="dxa"/>
            <w:tcBorders>
              <w:top w:val="nil"/>
              <w:left w:val="single" w:sz="8" w:space="0" w:color="auto"/>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ОУП.01</w:t>
            </w:r>
          </w:p>
        </w:tc>
        <w:tc>
          <w:tcPr>
            <w:tcW w:w="2556" w:type="dxa"/>
            <w:gridSpan w:val="2"/>
            <w:tcBorders>
              <w:top w:val="nil"/>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Русский язык</w:t>
            </w:r>
          </w:p>
        </w:tc>
        <w:tc>
          <w:tcPr>
            <w:tcW w:w="715" w:type="dxa"/>
            <w:tcBorders>
              <w:top w:val="nil"/>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 xml:space="preserve">Э/ 3 </w:t>
            </w:r>
          </w:p>
        </w:tc>
        <w:tc>
          <w:tcPr>
            <w:tcW w:w="567" w:type="dxa"/>
            <w:tcBorders>
              <w:top w:val="nil"/>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171</w:t>
            </w:r>
          </w:p>
        </w:tc>
        <w:tc>
          <w:tcPr>
            <w:tcW w:w="709" w:type="dxa"/>
            <w:tcBorders>
              <w:top w:val="nil"/>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57</w:t>
            </w:r>
          </w:p>
        </w:tc>
        <w:tc>
          <w:tcPr>
            <w:tcW w:w="708" w:type="dxa"/>
            <w:tcBorders>
              <w:top w:val="nil"/>
              <w:left w:val="nil"/>
              <w:bottom w:val="single" w:sz="4" w:space="0" w:color="auto"/>
              <w:right w:val="single" w:sz="4" w:space="0" w:color="auto"/>
            </w:tcBorders>
            <w:shd w:val="clear" w:color="000000" w:fill="D7E4BC"/>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114</w:t>
            </w:r>
          </w:p>
        </w:tc>
        <w:tc>
          <w:tcPr>
            <w:tcW w:w="567" w:type="dxa"/>
            <w:tcBorders>
              <w:top w:val="nil"/>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66</w:t>
            </w:r>
          </w:p>
        </w:tc>
        <w:tc>
          <w:tcPr>
            <w:tcW w:w="567" w:type="dxa"/>
            <w:tcBorders>
              <w:top w:val="nil"/>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48</w:t>
            </w:r>
          </w:p>
        </w:tc>
        <w:tc>
          <w:tcPr>
            <w:tcW w:w="851" w:type="dxa"/>
            <w:tcBorders>
              <w:top w:val="nil"/>
              <w:left w:val="nil"/>
              <w:bottom w:val="single" w:sz="4" w:space="0" w:color="auto"/>
              <w:right w:val="single" w:sz="4" w:space="0" w:color="auto"/>
            </w:tcBorders>
            <w:shd w:val="clear" w:color="000000" w:fill="DBE5F1"/>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36</w:t>
            </w:r>
          </w:p>
        </w:tc>
        <w:tc>
          <w:tcPr>
            <w:tcW w:w="567" w:type="dxa"/>
            <w:tcBorders>
              <w:top w:val="nil"/>
              <w:left w:val="nil"/>
              <w:bottom w:val="single" w:sz="4" w:space="0" w:color="auto"/>
              <w:right w:val="single" w:sz="4" w:space="0" w:color="auto"/>
            </w:tcBorders>
            <w:shd w:val="clear" w:color="000000" w:fill="DBE5F1"/>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34</w:t>
            </w:r>
          </w:p>
        </w:tc>
        <w:tc>
          <w:tcPr>
            <w:tcW w:w="709" w:type="dxa"/>
            <w:tcBorders>
              <w:top w:val="nil"/>
              <w:left w:val="nil"/>
              <w:bottom w:val="single" w:sz="4" w:space="0" w:color="auto"/>
              <w:right w:val="single" w:sz="4" w:space="0" w:color="auto"/>
            </w:tcBorders>
            <w:shd w:val="clear" w:color="000000" w:fill="9BBB59"/>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70</w:t>
            </w:r>
          </w:p>
        </w:tc>
        <w:tc>
          <w:tcPr>
            <w:tcW w:w="850" w:type="dxa"/>
            <w:tcBorders>
              <w:top w:val="nil"/>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44</w:t>
            </w:r>
          </w:p>
        </w:tc>
        <w:tc>
          <w:tcPr>
            <w:tcW w:w="992" w:type="dxa"/>
            <w:tcBorders>
              <w:top w:val="nil"/>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000000" w:fill="9BBB59"/>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44</w:t>
            </w:r>
          </w:p>
        </w:tc>
        <w:tc>
          <w:tcPr>
            <w:tcW w:w="709" w:type="dxa"/>
            <w:tcBorders>
              <w:top w:val="nil"/>
              <w:left w:val="nil"/>
              <w:bottom w:val="single" w:sz="4" w:space="0" w:color="auto"/>
              <w:right w:val="single" w:sz="4" w:space="0" w:color="auto"/>
            </w:tcBorders>
            <w:shd w:val="clear" w:color="000000" w:fill="DBE5F1"/>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 </w:t>
            </w:r>
          </w:p>
        </w:tc>
        <w:tc>
          <w:tcPr>
            <w:tcW w:w="567" w:type="dxa"/>
            <w:tcBorders>
              <w:top w:val="nil"/>
              <w:left w:val="nil"/>
              <w:bottom w:val="single" w:sz="4" w:space="0" w:color="auto"/>
              <w:right w:val="nil"/>
            </w:tcBorders>
            <w:shd w:val="clear" w:color="000000" w:fill="DBE5F1"/>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 </w:t>
            </w:r>
          </w:p>
        </w:tc>
        <w:tc>
          <w:tcPr>
            <w:tcW w:w="850" w:type="dxa"/>
            <w:tcBorders>
              <w:top w:val="nil"/>
              <w:left w:val="single" w:sz="4" w:space="0" w:color="auto"/>
              <w:bottom w:val="single" w:sz="4" w:space="0" w:color="auto"/>
              <w:right w:val="single" w:sz="4" w:space="0" w:color="auto"/>
            </w:tcBorders>
            <w:shd w:val="clear" w:color="000000" w:fill="9BBB59"/>
            <w:noWrap/>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 </w:t>
            </w:r>
          </w:p>
        </w:tc>
      </w:tr>
      <w:tr w:rsidR="00F9707B" w:rsidRPr="00AC7380" w:rsidTr="00F9707B">
        <w:trPr>
          <w:trHeight w:val="300"/>
        </w:trPr>
        <w:tc>
          <w:tcPr>
            <w:tcW w:w="982" w:type="dxa"/>
            <w:tcBorders>
              <w:top w:val="nil"/>
              <w:left w:val="single" w:sz="8" w:space="0" w:color="auto"/>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ОУП.02</w:t>
            </w:r>
          </w:p>
        </w:tc>
        <w:tc>
          <w:tcPr>
            <w:tcW w:w="2556" w:type="dxa"/>
            <w:gridSpan w:val="2"/>
            <w:tcBorders>
              <w:top w:val="nil"/>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Литература</w:t>
            </w:r>
          </w:p>
        </w:tc>
        <w:tc>
          <w:tcPr>
            <w:tcW w:w="715" w:type="dxa"/>
            <w:tcBorders>
              <w:top w:val="nil"/>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ДЗ/3</w:t>
            </w:r>
          </w:p>
        </w:tc>
        <w:tc>
          <w:tcPr>
            <w:tcW w:w="567" w:type="dxa"/>
            <w:tcBorders>
              <w:top w:val="nil"/>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256</w:t>
            </w:r>
          </w:p>
        </w:tc>
        <w:tc>
          <w:tcPr>
            <w:tcW w:w="709" w:type="dxa"/>
            <w:tcBorders>
              <w:top w:val="nil"/>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85</w:t>
            </w:r>
          </w:p>
        </w:tc>
        <w:tc>
          <w:tcPr>
            <w:tcW w:w="708" w:type="dxa"/>
            <w:tcBorders>
              <w:top w:val="nil"/>
              <w:left w:val="nil"/>
              <w:bottom w:val="single" w:sz="4" w:space="0" w:color="auto"/>
              <w:right w:val="single" w:sz="4" w:space="0" w:color="auto"/>
            </w:tcBorders>
            <w:shd w:val="clear" w:color="000000" w:fill="D7E4BC"/>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171</w:t>
            </w:r>
          </w:p>
        </w:tc>
        <w:tc>
          <w:tcPr>
            <w:tcW w:w="567" w:type="dxa"/>
            <w:tcBorders>
              <w:top w:val="nil"/>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171</w:t>
            </w:r>
          </w:p>
        </w:tc>
        <w:tc>
          <w:tcPr>
            <w:tcW w:w="567" w:type="dxa"/>
            <w:tcBorders>
              <w:top w:val="nil"/>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000000" w:fill="DBE5F1"/>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30</w:t>
            </w:r>
          </w:p>
        </w:tc>
        <w:tc>
          <w:tcPr>
            <w:tcW w:w="567" w:type="dxa"/>
            <w:tcBorders>
              <w:top w:val="nil"/>
              <w:left w:val="nil"/>
              <w:bottom w:val="single" w:sz="4" w:space="0" w:color="auto"/>
              <w:right w:val="single" w:sz="4" w:space="0" w:color="auto"/>
            </w:tcBorders>
            <w:shd w:val="clear" w:color="000000" w:fill="DBE5F1"/>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63</w:t>
            </w:r>
          </w:p>
        </w:tc>
        <w:tc>
          <w:tcPr>
            <w:tcW w:w="709" w:type="dxa"/>
            <w:tcBorders>
              <w:top w:val="nil"/>
              <w:left w:val="nil"/>
              <w:bottom w:val="single" w:sz="4" w:space="0" w:color="auto"/>
              <w:right w:val="single" w:sz="4" w:space="0" w:color="auto"/>
            </w:tcBorders>
            <w:shd w:val="clear" w:color="000000" w:fill="9BBB59"/>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93</w:t>
            </w:r>
          </w:p>
        </w:tc>
        <w:tc>
          <w:tcPr>
            <w:tcW w:w="850" w:type="dxa"/>
            <w:tcBorders>
              <w:top w:val="nil"/>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78</w:t>
            </w:r>
          </w:p>
        </w:tc>
        <w:tc>
          <w:tcPr>
            <w:tcW w:w="992" w:type="dxa"/>
            <w:tcBorders>
              <w:top w:val="nil"/>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000000" w:fill="9BBB59"/>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78</w:t>
            </w:r>
          </w:p>
        </w:tc>
        <w:tc>
          <w:tcPr>
            <w:tcW w:w="709" w:type="dxa"/>
            <w:tcBorders>
              <w:top w:val="nil"/>
              <w:left w:val="nil"/>
              <w:bottom w:val="single" w:sz="4" w:space="0" w:color="auto"/>
              <w:right w:val="single" w:sz="4" w:space="0" w:color="auto"/>
            </w:tcBorders>
            <w:shd w:val="clear" w:color="000000" w:fill="DBE5F1"/>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 </w:t>
            </w:r>
          </w:p>
        </w:tc>
        <w:tc>
          <w:tcPr>
            <w:tcW w:w="567" w:type="dxa"/>
            <w:tcBorders>
              <w:top w:val="nil"/>
              <w:left w:val="nil"/>
              <w:bottom w:val="single" w:sz="4" w:space="0" w:color="auto"/>
              <w:right w:val="nil"/>
            </w:tcBorders>
            <w:shd w:val="clear" w:color="000000" w:fill="DBE5F1"/>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 </w:t>
            </w:r>
          </w:p>
        </w:tc>
        <w:tc>
          <w:tcPr>
            <w:tcW w:w="850" w:type="dxa"/>
            <w:tcBorders>
              <w:top w:val="nil"/>
              <w:left w:val="single" w:sz="4" w:space="0" w:color="auto"/>
              <w:bottom w:val="single" w:sz="4" w:space="0" w:color="auto"/>
              <w:right w:val="single" w:sz="4" w:space="0" w:color="auto"/>
            </w:tcBorders>
            <w:shd w:val="clear" w:color="000000" w:fill="9BBB59"/>
            <w:noWrap/>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 </w:t>
            </w:r>
          </w:p>
        </w:tc>
      </w:tr>
      <w:tr w:rsidR="00F9707B" w:rsidRPr="00AC7380" w:rsidTr="00F9707B">
        <w:trPr>
          <w:trHeight w:val="300"/>
        </w:trPr>
        <w:tc>
          <w:tcPr>
            <w:tcW w:w="982" w:type="dxa"/>
            <w:tcBorders>
              <w:top w:val="nil"/>
              <w:left w:val="single" w:sz="8" w:space="0" w:color="auto"/>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ОУП.03</w:t>
            </w:r>
          </w:p>
        </w:tc>
        <w:tc>
          <w:tcPr>
            <w:tcW w:w="2556" w:type="dxa"/>
            <w:gridSpan w:val="2"/>
            <w:tcBorders>
              <w:top w:val="nil"/>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Иностранный язык</w:t>
            </w:r>
          </w:p>
        </w:tc>
        <w:tc>
          <w:tcPr>
            <w:tcW w:w="715" w:type="dxa"/>
            <w:tcBorders>
              <w:top w:val="nil"/>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ДЗ/6</w:t>
            </w:r>
          </w:p>
        </w:tc>
        <w:tc>
          <w:tcPr>
            <w:tcW w:w="567" w:type="dxa"/>
            <w:tcBorders>
              <w:top w:val="nil"/>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256</w:t>
            </w:r>
          </w:p>
        </w:tc>
        <w:tc>
          <w:tcPr>
            <w:tcW w:w="709" w:type="dxa"/>
            <w:tcBorders>
              <w:top w:val="nil"/>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85</w:t>
            </w:r>
          </w:p>
        </w:tc>
        <w:tc>
          <w:tcPr>
            <w:tcW w:w="708" w:type="dxa"/>
            <w:tcBorders>
              <w:top w:val="nil"/>
              <w:left w:val="nil"/>
              <w:bottom w:val="single" w:sz="4" w:space="0" w:color="auto"/>
              <w:right w:val="single" w:sz="4" w:space="0" w:color="auto"/>
            </w:tcBorders>
            <w:shd w:val="clear" w:color="000000" w:fill="D7E4BC"/>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171</w:t>
            </w:r>
          </w:p>
        </w:tc>
        <w:tc>
          <w:tcPr>
            <w:tcW w:w="567" w:type="dxa"/>
            <w:tcBorders>
              <w:top w:val="nil"/>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3</w:t>
            </w:r>
          </w:p>
        </w:tc>
        <w:tc>
          <w:tcPr>
            <w:tcW w:w="567" w:type="dxa"/>
            <w:tcBorders>
              <w:top w:val="nil"/>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168</w:t>
            </w:r>
          </w:p>
        </w:tc>
        <w:tc>
          <w:tcPr>
            <w:tcW w:w="851" w:type="dxa"/>
            <w:tcBorders>
              <w:top w:val="nil"/>
              <w:left w:val="nil"/>
              <w:bottom w:val="single" w:sz="4" w:space="0" w:color="auto"/>
              <w:right w:val="single" w:sz="4" w:space="0" w:color="auto"/>
            </w:tcBorders>
            <w:shd w:val="clear" w:color="000000" w:fill="DBE5F1"/>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20</w:t>
            </w:r>
          </w:p>
        </w:tc>
        <w:tc>
          <w:tcPr>
            <w:tcW w:w="567" w:type="dxa"/>
            <w:tcBorders>
              <w:top w:val="nil"/>
              <w:left w:val="nil"/>
              <w:bottom w:val="single" w:sz="4" w:space="0" w:color="auto"/>
              <w:right w:val="single" w:sz="4" w:space="0" w:color="auto"/>
            </w:tcBorders>
            <w:shd w:val="clear" w:color="000000" w:fill="DBE5F1"/>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20</w:t>
            </w:r>
          </w:p>
        </w:tc>
        <w:tc>
          <w:tcPr>
            <w:tcW w:w="709" w:type="dxa"/>
            <w:tcBorders>
              <w:top w:val="nil"/>
              <w:left w:val="nil"/>
              <w:bottom w:val="single" w:sz="4" w:space="0" w:color="auto"/>
              <w:right w:val="single" w:sz="4" w:space="0" w:color="auto"/>
            </w:tcBorders>
            <w:shd w:val="clear" w:color="000000" w:fill="9BBB59"/>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40</w:t>
            </w:r>
          </w:p>
        </w:tc>
        <w:tc>
          <w:tcPr>
            <w:tcW w:w="850" w:type="dxa"/>
            <w:tcBorders>
              <w:top w:val="nil"/>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20</w:t>
            </w:r>
          </w:p>
        </w:tc>
        <w:tc>
          <w:tcPr>
            <w:tcW w:w="992" w:type="dxa"/>
            <w:tcBorders>
              <w:top w:val="nil"/>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20</w:t>
            </w:r>
          </w:p>
        </w:tc>
        <w:tc>
          <w:tcPr>
            <w:tcW w:w="709" w:type="dxa"/>
            <w:tcBorders>
              <w:top w:val="nil"/>
              <w:left w:val="nil"/>
              <w:bottom w:val="single" w:sz="4" w:space="0" w:color="auto"/>
              <w:right w:val="single" w:sz="4" w:space="0" w:color="auto"/>
            </w:tcBorders>
            <w:shd w:val="clear" w:color="000000" w:fill="9BBB59"/>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40</w:t>
            </w:r>
          </w:p>
        </w:tc>
        <w:tc>
          <w:tcPr>
            <w:tcW w:w="709" w:type="dxa"/>
            <w:tcBorders>
              <w:top w:val="nil"/>
              <w:left w:val="nil"/>
              <w:bottom w:val="single" w:sz="4" w:space="0" w:color="auto"/>
              <w:right w:val="single" w:sz="4" w:space="0" w:color="auto"/>
            </w:tcBorders>
            <w:shd w:val="clear" w:color="000000" w:fill="DBE5F1"/>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46</w:t>
            </w:r>
          </w:p>
        </w:tc>
        <w:tc>
          <w:tcPr>
            <w:tcW w:w="567" w:type="dxa"/>
            <w:tcBorders>
              <w:top w:val="nil"/>
              <w:left w:val="nil"/>
              <w:bottom w:val="single" w:sz="4" w:space="0" w:color="auto"/>
              <w:right w:val="nil"/>
            </w:tcBorders>
            <w:shd w:val="clear" w:color="000000" w:fill="DBE5F1"/>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45</w:t>
            </w:r>
          </w:p>
        </w:tc>
        <w:tc>
          <w:tcPr>
            <w:tcW w:w="850" w:type="dxa"/>
            <w:tcBorders>
              <w:top w:val="nil"/>
              <w:left w:val="single" w:sz="4" w:space="0" w:color="auto"/>
              <w:bottom w:val="single" w:sz="4" w:space="0" w:color="auto"/>
              <w:right w:val="single" w:sz="4" w:space="0" w:color="auto"/>
            </w:tcBorders>
            <w:shd w:val="clear" w:color="000000" w:fill="9BBB59"/>
            <w:noWrap/>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91</w:t>
            </w:r>
          </w:p>
        </w:tc>
        <w:tc>
          <w:tcPr>
            <w:tcW w:w="709" w:type="dxa"/>
            <w:tcBorders>
              <w:top w:val="nil"/>
              <w:left w:val="nil"/>
              <w:bottom w:val="single" w:sz="4" w:space="0" w:color="auto"/>
              <w:right w:val="single" w:sz="4" w:space="0" w:color="auto"/>
            </w:tcBorders>
            <w:shd w:val="clear" w:color="auto" w:fill="auto"/>
            <w:noWrap/>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 </w:t>
            </w:r>
          </w:p>
        </w:tc>
      </w:tr>
      <w:tr w:rsidR="00F9707B" w:rsidRPr="00AC7380" w:rsidTr="00F9707B">
        <w:trPr>
          <w:trHeight w:val="300"/>
        </w:trPr>
        <w:tc>
          <w:tcPr>
            <w:tcW w:w="982" w:type="dxa"/>
            <w:tcBorders>
              <w:top w:val="nil"/>
              <w:left w:val="single" w:sz="8" w:space="0" w:color="auto"/>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ОУП.04</w:t>
            </w:r>
          </w:p>
        </w:tc>
        <w:tc>
          <w:tcPr>
            <w:tcW w:w="2556" w:type="dxa"/>
            <w:gridSpan w:val="2"/>
            <w:tcBorders>
              <w:top w:val="nil"/>
              <w:left w:val="nil"/>
              <w:bottom w:val="single" w:sz="4" w:space="0" w:color="auto"/>
              <w:right w:val="single" w:sz="4" w:space="0" w:color="auto"/>
            </w:tcBorders>
            <w:shd w:val="clear" w:color="auto" w:fill="auto"/>
            <w:noWrap/>
            <w:vAlign w:val="center"/>
            <w:hideMark/>
          </w:tcPr>
          <w:p w:rsidR="00AC7380" w:rsidRPr="00AC7380" w:rsidRDefault="00AC7380" w:rsidP="00AC7380">
            <w:pPr>
              <w:spacing w:after="0" w:line="240" w:lineRule="auto"/>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Математика</w:t>
            </w:r>
          </w:p>
        </w:tc>
        <w:tc>
          <w:tcPr>
            <w:tcW w:w="715" w:type="dxa"/>
            <w:tcBorders>
              <w:top w:val="nil"/>
              <w:left w:val="nil"/>
              <w:bottom w:val="single" w:sz="4" w:space="0" w:color="auto"/>
              <w:right w:val="single" w:sz="4" w:space="0" w:color="auto"/>
            </w:tcBorders>
            <w:shd w:val="clear" w:color="auto" w:fill="auto"/>
            <w:noWrap/>
            <w:vAlign w:val="center"/>
            <w:hideMark/>
          </w:tcPr>
          <w:p w:rsidR="00AC7380" w:rsidRPr="00AC7380" w:rsidRDefault="00AC7380" w:rsidP="00AC7380">
            <w:pPr>
              <w:spacing w:after="0" w:line="240" w:lineRule="auto"/>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 xml:space="preserve">Э/ 4 </w:t>
            </w:r>
          </w:p>
        </w:tc>
        <w:tc>
          <w:tcPr>
            <w:tcW w:w="567" w:type="dxa"/>
            <w:tcBorders>
              <w:top w:val="nil"/>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427</w:t>
            </w:r>
          </w:p>
        </w:tc>
        <w:tc>
          <w:tcPr>
            <w:tcW w:w="709" w:type="dxa"/>
            <w:tcBorders>
              <w:top w:val="nil"/>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142</w:t>
            </w:r>
          </w:p>
        </w:tc>
        <w:tc>
          <w:tcPr>
            <w:tcW w:w="708" w:type="dxa"/>
            <w:tcBorders>
              <w:top w:val="nil"/>
              <w:left w:val="nil"/>
              <w:bottom w:val="single" w:sz="4" w:space="0" w:color="auto"/>
              <w:right w:val="single" w:sz="4" w:space="0" w:color="auto"/>
            </w:tcBorders>
            <w:shd w:val="clear" w:color="000000" w:fill="D7E4BC"/>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285</w:t>
            </w:r>
          </w:p>
        </w:tc>
        <w:tc>
          <w:tcPr>
            <w:tcW w:w="567" w:type="dxa"/>
            <w:tcBorders>
              <w:top w:val="nil"/>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233</w:t>
            </w:r>
          </w:p>
        </w:tc>
        <w:tc>
          <w:tcPr>
            <w:tcW w:w="567" w:type="dxa"/>
            <w:tcBorders>
              <w:top w:val="nil"/>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52</w:t>
            </w:r>
          </w:p>
        </w:tc>
        <w:tc>
          <w:tcPr>
            <w:tcW w:w="851" w:type="dxa"/>
            <w:tcBorders>
              <w:top w:val="nil"/>
              <w:left w:val="nil"/>
              <w:bottom w:val="single" w:sz="4" w:space="0" w:color="auto"/>
              <w:right w:val="single" w:sz="4" w:space="0" w:color="auto"/>
            </w:tcBorders>
            <w:shd w:val="clear" w:color="000000" w:fill="DBE5F1"/>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58</w:t>
            </w:r>
          </w:p>
        </w:tc>
        <w:tc>
          <w:tcPr>
            <w:tcW w:w="567" w:type="dxa"/>
            <w:tcBorders>
              <w:top w:val="nil"/>
              <w:left w:val="nil"/>
              <w:bottom w:val="single" w:sz="4" w:space="0" w:color="auto"/>
              <w:right w:val="single" w:sz="4" w:space="0" w:color="auto"/>
            </w:tcBorders>
            <w:shd w:val="clear" w:color="000000" w:fill="DBE5F1"/>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76</w:t>
            </w:r>
          </w:p>
        </w:tc>
        <w:tc>
          <w:tcPr>
            <w:tcW w:w="709" w:type="dxa"/>
            <w:tcBorders>
              <w:top w:val="nil"/>
              <w:left w:val="nil"/>
              <w:bottom w:val="single" w:sz="4" w:space="0" w:color="auto"/>
              <w:right w:val="single" w:sz="4" w:space="0" w:color="auto"/>
            </w:tcBorders>
            <w:shd w:val="clear" w:color="000000" w:fill="9BBB59"/>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134</w:t>
            </w:r>
          </w:p>
        </w:tc>
        <w:tc>
          <w:tcPr>
            <w:tcW w:w="850" w:type="dxa"/>
            <w:tcBorders>
              <w:top w:val="nil"/>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72</w:t>
            </w:r>
          </w:p>
        </w:tc>
        <w:tc>
          <w:tcPr>
            <w:tcW w:w="992" w:type="dxa"/>
            <w:tcBorders>
              <w:top w:val="nil"/>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79</w:t>
            </w:r>
          </w:p>
        </w:tc>
        <w:tc>
          <w:tcPr>
            <w:tcW w:w="709" w:type="dxa"/>
            <w:tcBorders>
              <w:top w:val="nil"/>
              <w:left w:val="nil"/>
              <w:bottom w:val="single" w:sz="4" w:space="0" w:color="auto"/>
              <w:right w:val="single" w:sz="4" w:space="0" w:color="auto"/>
            </w:tcBorders>
            <w:shd w:val="clear" w:color="000000" w:fill="9BBB59"/>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151</w:t>
            </w:r>
          </w:p>
        </w:tc>
        <w:tc>
          <w:tcPr>
            <w:tcW w:w="709" w:type="dxa"/>
            <w:tcBorders>
              <w:top w:val="nil"/>
              <w:left w:val="nil"/>
              <w:bottom w:val="single" w:sz="4" w:space="0" w:color="auto"/>
              <w:right w:val="single" w:sz="4" w:space="0" w:color="auto"/>
            </w:tcBorders>
            <w:shd w:val="clear" w:color="000000" w:fill="DBE5F1"/>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 </w:t>
            </w:r>
          </w:p>
        </w:tc>
        <w:tc>
          <w:tcPr>
            <w:tcW w:w="567" w:type="dxa"/>
            <w:tcBorders>
              <w:top w:val="nil"/>
              <w:left w:val="nil"/>
              <w:bottom w:val="single" w:sz="4" w:space="0" w:color="auto"/>
              <w:right w:val="nil"/>
            </w:tcBorders>
            <w:shd w:val="clear" w:color="000000" w:fill="DBE5F1"/>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 </w:t>
            </w:r>
          </w:p>
        </w:tc>
        <w:tc>
          <w:tcPr>
            <w:tcW w:w="850" w:type="dxa"/>
            <w:tcBorders>
              <w:top w:val="nil"/>
              <w:left w:val="single" w:sz="4" w:space="0" w:color="auto"/>
              <w:bottom w:val="single" w:sz="4" w:space="0" w:color="auto"/>
              <w:right w:val="single" w:sz="4" w:space="0" w:color="auto"/>
            </w:tcBorders>
            <w:shd w:val="clear" w:color="000000" w:fill="9BBB59"/>
            <w:noWrap/>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 </w:t>
            </w:r>
          </w:p>
        </w:tc>
      </w:tr>
      <w:tr w:rsidR="00F9707B" w:rsidRPr="00AC7380" w:rsidTr="00F9707B">
        <w:trPr>
          <w:trHeight w:val="300"/>
        </w:trPr>
        <w:tc>
          <w:tcPr>
            <w:tcW w:w="982" w:type="dxa"/>
            <w:tcBorders>
              <w:top w:val="nil"/>
              <w:left w:val="single" w:sz="8" w:space="0" w:color="auto"/>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ОУП.05</w:t>
            </w:r>
          </w:p>
        </w:tc>
        <w:tc>
          <w:tcPr>
            <w:tcW w:w="2556" w:type="dxa"/>
            <w:gridSpan w:val="2"/>
            <w:tcBorders>
              <w:top w:val="nil"/>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История</w:t>
            </w:r>
          </w:p>
        </w:tc>
        <w:tc>
          <w:tcPr>
            <w:tcW w:w="715" w:type="dxa"/>
            <w:tcBorders>
              <w:top w:val="nil"/>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ДЗ/6</w:t>
            </w:r>
          </w:p>
        </w:tc>
        <w:tc>
          <w:tcPr>
            <w:tcW w:w="567" w:type="dxa"/>
            <w:tcBorders>
              <w:top w:val="nil"/>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256</w:t>
            </w:r>
          </w:p>
        </w:tc>
        <w:tc>
          <w:tcPr>
            <w:tcW w:w="709" w:type="dxa"/>
            <w:tcBorders>
              <w:top w:val="nil"/>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85</w:t>
            </w:r>
          </w:p>
        </w:tc>
        <w:tc>
          <w:tcPr>
            <w:tcW w:w="708" w:type="dxa"/>
            <w:tcBorders>
              <w:top w:val="nil"/>
              <w:left w:val="nil"/>
              <w:bottom w:val="single" w:sz="4" w:space="0" w:color="auto"/>
              <w:right w:val="single" w:sz="4" w:space="0" w:color="auto"/>
            </w:tcBorders>
            <w:shd w:val="clear" w:color="000000" w:fill="D7E4BC"/>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171</w:t>
            </w:r>
          </w:p>
        </w:tc>
        <w:tc>
          <w:tcPr>
            <w:tcW w:w="567" w:type="dxa"/>
            <w:tcBorders>
              <w:top w:val="nil"/>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69</w:t>
            </w:r>
          </w:p>
        </w:tc>
        <w:tc>
          <w:tcPr>
            <w:tcW w:w="567" w:type="dxa"/>
            <w:tcBorders>
              <w:top w:val="nil"/>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102</w:t>
            </w:r>
          </w:p>
        </w:tc>
        <w:tc>
          <w:tcPr>
            <w:tcW w:w="851" w:type="dxa"/>
            <w:tcBorders>
              <w:top w:val="nil"/>
              <w:left w:val="nil"/>
              <w:bottom w:val="single" w:sz="4" w:space="0" w:color="auto"/>
              <w:right w:val="single" w:sz="4" w:space="0" w:color="auto"/>
            </w:tcBorders>
            <w:shd w:val="clear" w:color="000000" w:fill="DBE5F1"/>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28</w:t>
            </w:r>
          </w:p>
        </w:tc>
        <w:tc>
          <w:tcPr>
            <w:tcW w:w="567" w:type="dxa"/>
            <w:tcBorders>
              <w:top w:val="nil"/>
              <w:left w:val="nil"/>
              <w:bottom w:val="single" w:sz="4" w:space="0" w:color="auto"/>
              <w:right w:val="single" w:sz="4" w:space="0" w:color="auto"/>
            </w:tcBorders>
            <w:shd w:val="clear" w:color="000000" w:fill="DBE5F1"/>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41</w:t>
            </w:r>
          </w:p>
        </w:tc>
        <w:tc>
          <w:tcPr>
            <w:tcW w:w="709" w:type="dxa"/>
            <w:tcBorders>
              <w:top w:val="nil"/>
              <w:left w:val="nil"/>
              <w:bottom w:val="single" w:sz="4" w:space="0" w:color="auto"/>
              <w:right w:val="single" w:sz="4" w:space="0" w:color="auto"/>
            </w:tcBorders>
            <w:shd w:val="clear" w:color="000000" w:fill="9BBB59"/>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69</w:t>
            </w:r>
          </w:p>
        </w:tc>
        <w:tc>
          <w:tcPr>
            <w:tcW w:w="850" w:type="dxa"/>
            <w:tcBorders>
              <w:top w:val="nil"/>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16</w:t>
            </w:r>
          </w:p>
        </w:tc>
        <w:tc>
          <w:tcPr>
            <w:tcW w:w="992" w:type="dxa"/>
            <w:tcBorders>
              <w:top w:val="nil"/>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16</w:t>
            </w:r>
          </w:p>
        </w:tc>
        <w:tc>
          <w:tcPr>
            <w:tcW w:w="709" w:type="dxa"/>
            <w:tcBorders>
              <w:top w:val="nil"/>
              <w:left w:val="nil"/>
              <w:bottom w:val="single" w:sz="4" w:space="0" w:color="auto"/>
              <w:right w:val="single" w:sz="4" w:space="0" w:color="auto"/>
            </w:tcBorders>
            <w:shd w:val="clear" w:color="000000" w:fill="9BBB59"/>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32</w:t>
            </w:r>
          </w:p>
        </w:tc>
        <w:tc>
          <w:tcPr>
            <w:tcW w:w="709" w:type="dxa"/>
            <w:tcBorders>
              <w:top w:val="nil"/>
              <w:left w:val="nil"/>
              <w:bottom w:val="single" w:sz="4" w:space="0" w:color="auto"/>
              <w:right w:val="single" w:sz="4" w:space="0" w:color="auto"/>
            </w:tcBorders>
            <w:shd w:val="clear" w:color="000000" w:fill="DBE5F1"/>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30</w:t>
            </w:r>
          </w:p>
        </w:tc>
        <w:tc>
          <w:tcPr>
            <w:tcW w:w="567" w:type="dxa"/>
            <w:tcBorders>
              <w:top w:val="nil"/>
              <w:left w:val="nil"/>
              <w:bottom w:val="single" w:sz="4" w:space="0" w:color="auto"/>
              <w:right w:val="nil"/>
            </w:tcBorders>
            <w:shd w:val="clear" w:color="000000" w:fill="DBE5F1"/>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40</w:t>
            </w:r>
          </w:p>
        </w:tc>
        <w:tc>
          <w:tcPr>
            <w:tcW w:w="850" w:type="dxa"/>
            <w:tcBorders>
              <w:top w:val="nil"/>
              <w:left w:val="single" w:sz="4" w:space="0" w:color="auto"/>
              <w:bottom w:val="single" w:sz="4" w:space="0" w:color="auto"/>
              <w:right w:val="single" w:sz="4" w:space="0" w:color="auto"/>
            </w:tcBorders>
            <w:shd w:val="clear" w:color="000000" w:fill="9BBB59"/>
            <w:noWrap/>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70</w:t>
            </w:r>
          </w:p>
        </w:tc>
        <w:tc>
          <w:tcPr>
            <w:tcW w:w="709" w:type="dxa"/>
            <w:tcBorders>
              <w:top w:val="nil"/>
              <w:left w:val="nil"/>
              <w:bottom w:val="single" w:sz="4" w:space="0" w:color="auto"/>
              <w:right w:val="single" w:sz="4" w:space="0" w:color="auto"/>
            </w:tcBorders>
            <w:shd w:val="clear" w:color="auto" w:fill="auto"/>
            <w:noWrap/>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 </w:t>
            </w:r>
          </w:p>
        </w:tc>
      </w:tr>
      <w:tr w:rsidR="00F9707B" w:rsidRPr="00AC7380" w:rsidTr="00F9707B">
        <w:trPr>
          <w:trHeight w:val="765"/>
        </w:trPr>
        <w:tc>
          <w:tcPr>
            <w:tcW w:w="982" w:type="dxa"/>
            <w:tcBorders>
              <w:top w:val="nil"/>
              <w:left w:val="single" w:sz="8" w:space="0" w:color="auto"/>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ОУП.06</w:t>
            </w:r>
          </w:p>
        </w:tc>
        <w:tc>
          <w:tcPr>
            <w:tcW w:w="2556" w:type="dxa"/>
            <w:gridSpan w:val="2"/>
            <w:tcBorders>
              <w:top w:val="nil"/>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Физическая культура</w:t>
            </w:r>
          </w:p>
        </w:tc>
        <w:tc>
          <w:tcPr>
            <w:tcW w:w="715" w:type="dxa"/>
            <w:tcBorders>
              <w:top w:val="nil"/>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З/1,З/2,З/3,З/4,З/5</w:t>
            </w:r>
          </w:p>
        </w:tc>
        <w:tc>
          <w:tcPr>
            <w:tcW w:w="567" w:type="dxa"/>
            <w:tcBorders>
              <w:top w:val="nil"/>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ДЗ/6</w:t>
            </w:r>
          </w:p>
        </w:tc>
        <w:tc>
          <w:tcPr>
            <w:tcW w:w="567" w:type="dxa"/>
            <w:tcBorders>
              <w:top w:val="nil"/>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256</w:t>
            </w:r>
          </w:p>
        </w:tc>
        <w:tc>
          <w:tcPr>
            <w:tcW w:w="709" w:type="dxa"/>
            <w:tcBorders>
              <w:top w:val="nil"/>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85</w:t>
            </w:r>
          </w:p>
        </w:tc>
        <w:tc>
          <w:tcPr>
            <w:tcW w:w="708" w:type="dxa"/>
            <w:tcBorders>
              <w:top w:val="nil"/>
              <w:left w:val="nil"/>
              <w:bottom w:val="single" w:sz="4" w:space="0" w:color="auto"/>
              <w:right w:val="single" w:sz="4" w:space="0" w:color="auto"/>
            </w:tcBorders>
            <w:shd w:val="clear" w:color="000000" w:fill="D7E4BC"/>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171</w:t>
            </w:r>
          </w:p>
        </w:tc>
        <w:tc>
          <w:tcPr>
            <w:tcW w:w="567" w:type="dxa"/>
            <w:tcBorders>
              <w:top w:val="nil"/>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10</w:t>
            </w:r>
          </w:p>
        </w:tc>
        <w:tc>
          <w:tcPr>
            <w:tcW w:w="567" w:type="dxa"/>
            <w:tcBorders>
              <w:top w:val="nil"/>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161</w:t>
            </w:r>
          </w:p>
        </w:tc>
        <w:tc>
          <w:tcPr>
            <w:tcW w:w="851" w:type="dxa"/>
            <w:tcBorders>
              <w:top w:val="nil"/>
              <w:left w:val="nil"/>
              <w:bottom w:val="single" w:sz="4" w:space="0" w:color="auto"/>
              <w:right w:val="single" w:sz="4" w:space="0" w:color="auto"/>
            </w:tcBorders>
            <w:shd w:val="clear" w:color="000000" w:fill="DBE5F1"/>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20</w:t>
            </w:r>
          </w:p>
        </w:tc>
        <w:tc>
          <w:tcPr>
            <w:tcW w:w="567" w:type="dxa"/>
            <w:tcBorders>
              <w:top w:val="nil"/>
              <w:left w:val="nil"/>
              <w:bottom w:val="single" w:sz="4" w:space="0" w:color="auto"/>
              <w:right w:val="single" w:sz="4" w:space="0" w:color="auto"/>
            </w:tcBorders>
            <w:shd w:val="clear" w:color="000000" w:fill="DBE5F1"/>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40</w:t>
            </w:r>
          </w:p>
        </w:tc>
        <w:tc>
          <w:tcPr>
            <w:tcW w:w="709" w:type="dxa"/>
            <w:tcBorders>
              <w:top w:val="nil"/>
              <w:left w:val="nil"/>
              <w:bottom w:val="single" w:sz="4" w:space="0" w:color="auto"/>
              <w:right w:val="single" w:sz="4" w:space="0" w:color="auto"/>
            </w:tcBorders>
            <w:shd w:val="clear" w:color="000000" w:fill="9BBB59"/>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60</w:t>
            </w:r>
          </w:p>
        </w:tc>
        <w:tc>
          <w:tcPr>
            <w:tcW w:w="850" w:type="dxa"/>
            <w:tcBorders>
              <w:top w:val="nil"/>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22</w:t>
            </w:r>
          </w:p>
        </w:tc>
        <w:tc>
          <w:tcPr>
            <w:tcW w:w="992" w:type="dxa"/>
            <w:tcBorders>
              <w:top w:val="nil"/>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20</w:t>
            </w:r>
          </w:p>
        </w:tc>
        <w:tc>
          <w:tcPr>
            <w:tcW w:w="709" w:type="dxa"/>
            <w:tcBorders>
              <w:top w:val="nil"/>
              <w:left w:val="nil"/>
              <w:bottom w:val="single" w:sz="4" w:space="0" w:color="auto"/>
              <w:right w:val="single" w:sz="4" w:space="0" w:color="auto"/>
            </w:tcBorders>
            <w:shd w:val="clear" w:color="000000" w:fill="9BBB59"/>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42</w:t>
            </w:r>
          </w:p>
        </w:tc>
        <w:tc>
          <w:tcPr>
            <w:tcW w:w="709" w:type="dxa"/>
            <w:tcBorders>
              <w:top w:val="nil"/>
              <w:left w:val="nil"/>
              <w:bottom w:val="single" w:sz="4" w:space="0" w:color="auto"/>
              <w:right w:val="single" w:sz="4" w:space="0" w:color="auto"/>
            </w:tcBorders>
            <w:shd w:val="clear" w:color="000000" w:fill="DBE5F1"/>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32</w:t>
            </w:r>
          </w:p>
        </w:tc>
        <w:tc>
          <w:tcPr>
            <w:tcW w:w="567" w:type="dxa"/>
            <w:tcBorders>
              <w:top w:val="nil"/>
              <w:left w:val="nil"/>
              <w:bottom w:val="single" w:sz="4" w:space="0" w:color="auto"/>
              <w:right w:val="nil"/>
            </w:tcBorders>
            <w:shd w:val="clear" w:color="000000" w:fill="DBE5F1"/>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37</w:t>
            </w:r>
          </w:p>
        </w:tc>
        <w:tc>
          <w:tcPr>
            <w:tcW w:w="850" w:type="dxa"/>
            <w:tcBorders>
              <w:top w:val="nil"/>
              <w:left w:val="single" w:sz="4" w:space="0" w:color="auto"/>
              <w:bottom w:val="single" w:sz="4" w:space="0" w:color="auto"/>
              <w:right w:val="single" w:sz="4" w:space="0" w:color="auto"/>
            </w:tcBorders>
            <w:shd w:val="clear" w:color="000000" w:fill="9BBB59"/>
            <w:noWrap/>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69</w:t>
            </w:r>
          </w:p>
        </w:tc>
        <w:tc>
          <w:tcPr>
            <w:tcW w:w="709" w:type="dxa"/>
            <w:tcBorders>
              <w:top w:val="nil"/>
              <w:left w:val="nil"/>
              <w:bottom w:val="single" w:sz="4" w:space="0" w:color="auto"/>
              <w:right w:val="single" w:sz="4" w:space="0" w:color="auto"/>
            </w:tcBorders>
            <w:shd w:val="clear" w:color="auto" w:fill="auto"/>
            <w:noWrap/>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 </w:t>
            </w:r>
          </w:p>
        </w:tc>
      </w:tr>
      <w:tr w:rsidR="00F9707B" w:rsidRPr="00AC7380" w:rsidTr="00F9707B">
        <w:trPr>
          <w:trHeight w:val="300"/>
        </w:trPr>
        <w:tc>
          <w:tcPr>
            <w:tcW w:w="982" w:type="dxa"/>
            <w:tcBorders>
              <w:top w:val="nil"/>
              <w:left w:val="single" w:sz="8" w:space="0" w:color="auto"/>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ОУП.07</w:t>
            </w:r>
          </w:p>
        </w:tc>
        <w:tc>
          <w:tcPr>
            <w:tcW w:w="2556" w:type="dxa"/>
            <w:gridSpan w:val="2"/>
            <w:tcBorders>
              <w:top w:val="nil"/>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Основы безопасности жизнедеятельности</w:t>
            </w:r>
          </w:p>
        </w:tc>
        <w:tc>
          <w:tcPr>
            <w:tcW w:w="715" w:type="dxa"/>
            <w:tcBorders>
              <w:top w:val="nil"/>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ДЗ/3</w:t>
            </w:r>
          </w:p>
        </w:tc>
        <w:tc>
          <w:tcPr>
            <w:tcW w:w="567" w:type="dxa"/>
            <w:tcBorders>
              <w:top w:val="nil"/>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108</w:t>
            </w:r>
          </w:p>
        </w:tc>
        <w:tc>
          <w:tcPr>
            <w:tcW w:w="709" w:type="dxa"/>
            <w:tcBorders>
              <w:top w:val="nil"/>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36</w:t>
            </w:r>
          </w:p>
        </w:tc>
        <w:tc>
          <w:tcPr>
            <w:tcW w:w="708" w:type="dxa"/>
            <w:tcBorders>
              <w:top w:val="nil"/>
              <w:left w:val="nil"/>
              <w:bottom w:val="single" w:sz="4" w:space="0" w:color="auto"/>
              <w:right w:val="single" w:sz="4" w:space="0" w:color="auto"/>
            </w:tcBorders>
            <w:shd w:val="clear" w:color="000000" w:fill="D7E4BC"/>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72</w:t>
            </w:r>
          </w:p>
        </w:tc>
        <w:tc>
          <w:tcPr>
            <w:tcW w:w="567" w:type="dxa"/>
            <w:tcBorders>
              <w:top w:val="nil"/>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56</w:t>
            </w:r>
          </w:p>
        </w:tc>
        <w:tc>
          <w:tcPr>
            <w:tcW w:w="567" w:type="dxa"/>
            <w:tcBorders>
              <w:top w:val="nil"/>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16</w:t>
            </w:r>
          </w:p>
        </w:tc>
        <w:tc>
          <w:tcPr>
            <w:tcW w:w="851" w:type="dxa"/>
            <w:tcBorders>
              <w:top w:val="nil"/>
              <w:left w:val="nil"/>
              <w:bottom w:val="single" w:sz="4" w:space="0" w:color="auto"/>
              <w:right w:val="single" w:sz="4" w:space="0" w:color="auto"/>
            </w:tcBorders>
            <w:shd w:val="clear" w:color="000000" w:fill="DBE5F1"/>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14</w:t>
            </w:r>
          </w:p>
        </w:tc>
        <w:tc>
          <w:tcPr>
            <w:tcW w:w="567" w:type="dxa"/>
            <w:tcBorders>
              <w:top w:val="nil"/>
              <w:left w:val="nil"/>
              <w:bottom w:val="single" w:sz="4" w:space="0" w:color="auto"/>
              <w:right w:val="single" w:sz="4" w:space="0" w:color="auto"/>
            </w:tcBorders>
            <w:shd w:val="clear" w:color="000000" w:fill="DBE5F1"/>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36</w:t>
            </w:r>
          </w:p>
        </w:tc>
        <w:tc>
          <w:tcPr>
            <w:tcW w:w="709" w:type="dxa"/>
            <w:tcBorders>
              <w:top w:val="nil"/>
              <w:left w:val="nil"/>
              <w:bottom w:val="single" w:sz="4" w:space="0" w:color="auto"/>
              <w:right w:val="single" w:sz="4" w:space="0" w:color="auto"/>
            </w:tcBorders>
            <w:shd w:val="clear" w:color="000000" w:fill="9BBB59"/>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50</w:t>
            </w:r>
          </w:p>
        </w:tc>
        <w:tc>
          <w:tcPr>
            <w:tcW w:w="850" w:type="dxa"/>
            <w:tcBorders>
              <w:top w:val="nil"/>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22</w:t>
            </w:r>
          </w:p>
        </w:tc>
        <w:tc>
          <w:tcPr>
            <w:tcW w:w="992" w:type="dxa"/>
            <w:tcBorders>
              <w:top w:val="nil"/>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000000" w:fill="9BBB59"/>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22</w:t>
            </w:r>
          </w:p>
        </w:tc>
        <w:tc>
          <w:tcPr>
            <w:tcW w:w="709" w:type="dxa"/>
            <w:tcBorders>
              <w:top w:val="nil"/>
              <w:left w:val="nil"/>
              <w:bottom w:val="single" w:sz="4" w:space="0" w:color="auto"/>
              <w:right w:val="single" w:sz="4" w:space="0" w:color="auto"/>
            </w:tcBorders>
            <w:shd w:val="clear" w:color="000000" w:fill="DBE5F1"/>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 </w:t>
            </w:r>
          </w:p>
        </w:tc>
        <w:tc>
          <w:tcPr>
            <w:tcW w:w="567" w:type="dxa"/>
            <w:tcBorders>
              <w:top w:val="nil"/>
              <w:left w:val="nil"/>
              <w:bottom w:val="single" w:sz="4" w:space="0" w:color="auto"/>
              <w:right w:val="nil"/>
            </w:tcBorders>
            <w:shd w:val="clear" w:color="000000" w:fill="DBE5F1"/>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 </w:t>
            </w:r>
          </w:p>
        </w:tc>
        <w:tc>
          <w:tcPr>
            <w:tcW w:w="850" w:type="dxa"/>
            <w:tcBorders>
              <w:top w:val="nil"/>
              <w:left w:val="single" w:sz="4" w:space="0" w:color="auto"/>
              <w:bottom w:val="single" w:sz="4" w:space="0" w:color="auto"/>
              <w:right w:val="single" w:sz="4" w:space="0" w:color="auto"/>
            </w:tcBorders>
            <w:shd w:val="clear" w:color="000000" w:fill="9BBB59"/>
            <w:noWrap/>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 </w:t>
            </w:r>
          </w:p>
        </w:tc>
      </w:tr>
      <w:tr w:rsidR="00F9707B" w:rsidRPr="00AC7380" w:rsidTr="00F9707B">
        <w:trPr>
          <w:trHeight w:val="315"/>
        </w:trPr>
        <w:tc>
          <w:tcPr>
            <w:tcW w:w="982" w:type="dxa"/>
            <w:tcBorders>
              <w:top w:val="nil"/>
              <w:left w:val="single" w:sz="8" w:space="0" w:color="auto"/>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lastRenderedPageBreak/>
              <w:t>ОУП.08</w:t>
            </w:r>
          </w:p>
        </w:tc>
        <w:tc>
          <w:tcPr>
            <w:tcW w:w="2556" w:type="dxa"/>
            <w:gridSpan w:val="2"/>
            <w:tcBorders>
              <w:top w:val="nil"/>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Астрономия</w:t>
            </w:r>
          </w:p>
        </w:tc>
        <w:tc>
          <w:tcPr>
            <w:tcW w:w="715" w:type="dxa"/>
            <w:tcBorders>
              <w:top w:val="nil"/>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ДЗ/2</w:t>
            </w:r>
          </w:p>
        </w:tc>
        <w:tc>
          <w:tcPr>
            <w:tcW w:w="567" w:type="dxa"/>
            <w:tcBorders>
              <w:top w:val="nil"/>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54</w:t>
            </w:r>
          </w:p>
        </w:tc>
        <w:tc>
          <w:tcPr>
            <w:tcW w:w="709" w:type="dxa"/>
            <w:tcBorders>
              <w:top w:val="nil"/>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18</w:t>
            </w:r>
          </w:p>
        </w:tc>
        <w:tc>
          <w:tcPr>
            <w:tcW w:w="708" w:type="dxa"/>
            <w:tcBorders>
              <w:top w:val="nil"/>
              <w:left w:val="nil"/>
              <w:bottom w:val="single" w:sz="4" w:space="0" w:color="auto"/>
              <w:right w:val="single" w:sz="4" w:space="0" w:color="auto"/>
            </w:tcBorders>
            <w:shd w:val="clear" w:color="000000" w:fill="D7E4BC"/>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36</w:t>
            </w:r>
          </w:p>
        </w:tc>
        <w:tc>
          <w:tcPr>
            <w:tcW w:w="567" w:type="dxa"/>
            <w:tcBorders>
              <w:top w:val="nil"/>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36</w:t>
            </w:r>
          </w:p>
        </w:tc>
        <w:tc>
          <w:tcPr>
            <w:tcW w:w="567" w:type="dxa"/>
            <w:tcBorders>
              <w:top w:val="nil"/>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000000" w:fill="DBE5F1"/>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18</w:t>
            </w:r>
          </w:p>
        </w:tc>
        <w:tc>
          <w:tcPr>
            <w:tcW w:w="567" w:type="dxa"/>
            <w:tcBorders>
              <w:top w:val="nil"/>
              <w:left w:val="nil"/>
              <w:bottom w:val="single" w:sz="4" w:space="0" w:color="auto"/>
              <w:right w:val="single" w:sz="4" w:space="0" w:color="auto"/>
            </w:tcBorders>
            <w:shd w:val="clear" w:color="000000" w:fill="DBE5F1"/>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18</w:t>
            </w:r>
          </w:p>
        </w:tc>
        <w:tc>
          <w:tcPr>
            <w:tcW w:w="709" w:type="dxa"/>
            <w:tcBorders>
              <w:top w:val="nil"/>
              <w:left w:val="nil"/>
              <w:bottom w:val="single" w:sz="4" w:space="0" w:color="auto"/>
              <w:right w:val="single" w:sz="4" w:space="0" w:color="auto"/>
            </w:tcBorders>
            <w:shd w:val="clear" w:color="000000" w:fill="9BBB59"/>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36</w:t>
            </w:r>
          </w:p>
        </w:tc>
        <w:tc>
          <w:tcPr>
            <w:tcW w:w="850" w:type="dxa"/>
            <w:tcBorders>
              <w:top w:val="nil"/>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000000" w:fill="9BBB59"/>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000000" w:fill="DBE5F1"/>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 </w:t>
            </w:r>
          </w:p>
        </w:tc>
        <w:tc>
          <w:tcPr>
            <w:tcW w:w="567" w:type="dxa"/>
            <w:tcBorders>
              <w:top w:val="nil"/>
              <w:left w:val="nil"/>
              <w:bottom w:val="single" w:sz="4" w:space="0" w:color="auto"/>
              <w:right w:val="nil"/>
            </w:tcBorders>
            <w:shd w:val="clear" w:color="000000" w:fill="DBE5F1"/>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 </w:t>
            </w:r>
          </w:p>
        </w:tc>
        <w:tc>
          <w:tcPr>
            <w:tcW w:w="850" w:type="dxa"/>
            <w:tcBorders>
              <w:top w:val="nil"/>
              <w:left w:val="single" w:sz="4" w:space="0" w:color="auto"/>
              <w:bottom w:val="single" w:sz="4" w:space="0" w:color="auto"/>
              <w:right w:val="single" w:sz="4" w:space="0" w:color="auto"/>
            </w:tcBorders>
            <w:shd w:val="clear" w:color="000000" w:fill="9BBB59"/>
            <w:noWrap/>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 </w:t>
            </w:r>
          </w:p>
        </w:tc>
      </w:tr>
      <w:tr w:rsidR="00F9707B" w:rsidRPr="00AC7380" w:rsidTr="00F9707B">
        <w:trPr>
          <w:trHeight w:val="600"/>
        </w:trPr>
        <w:tc>
          <w:tcPr>
            <w:tcW w:w="982" w:type="dxa"/>
            <w:tcBorders>
              <w:top w:val="nil"/>
              <w:left w:val="single" w:sz="8" w:space="0" w:color="auto"/>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 </w:t>
            </w:r>
          </w:p>
        </w:tc>
        <w:tc>
          <w:tcPr>
            <w:tcW w:w="2556" w:type="dxa"/>
            <w:gridSpan w:val="2"/>
            <w:tcBorders>
              <w:top w:val="nil"/>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Индивидуальный проект (не является учебной дисциплиной)</w:t>
            </w:r>
          </w:p>
        </w:tc>
        <w:tc>
          <w:tcPr>
            <w:tcW w:w="715" w:type="dxa"/>
            <w:tcBorders>
              <w:top w:val="nil"/>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60</w:t>
            </w:r>
          </w:p>
        </w:tc>
        <w:tc>
          <w:tcPr>
            <w:tcW w:w="708" w:type="dxa"/>
            <w:tcBorders>
              <w:top w:val="nil"/>
              <w:left w:val="nil"/>
              <w:bottom w:val="single" w:sz="4" w:space="0" w:color="auto"/>
              <w:right w:val="single" w:sz="4" w:space="0" w:color="auto"/>
            </w:tcBorders>
            <w:shd w:val="clear" w:color="000000" w:fill="D7E4BC"/>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000000" w:fill="DBE5F1"/>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 </w:t>
            </w:r>
          </w:p>
        </w:tc>
        <w:tc>
          <w:tcPr>
            <w:tcW w:w="567" w:type="dxa"/>
            <w:tcBorders>
              <w:top w:val="nil"/>
              <w:left w:val="nil"/>
              <w:bottom w:val="single" w:sz="4" w:space="0" w:color="auto"/>
              <w:right w:val="single" w:sz="4" w:space="0" w:color="auto"/>
            </w:tcBorders>
            <w:shd w:val="clear" w:color="000000" w:fill="DBE5F1"/>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000000" w:fill="9BBB59"/>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000000" w:fill="9BBB59"/>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000000" w:fill="DBE5F1"/>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 </w:t>
            </w:r>
          </w:p>
        </w:tc>
        <w:tc>
          <w:tcPr>
            <w:tcW w:w="567" w:type="dxa"/>
            <w:tcBorders>
              <w:top w:val="nil"/>
              <w:left w:val="nil"/>
              <w:bottom w:val="single" w:sz="4" w:space="0" w:color="auto"/>
              <w:right w:val="nil"/>
            </w:tcBorders>
            <w:shd w:val="clear" w:color="000000" w:fill="DBE5F1"/>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 </w:t>
            </w:r>
          </w:p>
        </w:tc>
        <w:tc>
          <w:tcPr>
            <w:tcW w:w="850" w:type="dxa"/>
            <w:tcBorders>
              <w:top w:val="nil"/>
              <w:left w:val="single" w:sz="4" w:space="0" w:color="auto"/>
              <w:bottom w:val="single" w:sz="4" w:space="0" w:color="auto"/>
              <w:right w:val="single" w:sz="4" w:space="0" w:color="auto"/>
            </w:tcBorders>
            <w:shd w:val="clear" w:color="000000" w:fill="9BBB59"/>
            <w:noWrap/>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 </w:t>
            </w:r>
          </w:p>
        </w:tc>
      </w:tr>
      <w:tr w:rsidR="00F9707B" w:rsidRPr="00AC7380" w:rsidTr="00F9707B">
        <w:trPr>
          <w:trHeight w:val="570"/>
        </w:trPr>
        <w:tc>
          <w:tcPr>
            <w:tcW w:w="982" w:type="dxa"/>
            <w:tcBorders>
              <w:top w:val="nil"/>
              <w:left w:val="single" w:sz="8" w:space="0" w:color="auto"/>
              <w:bottom w:val="single" w:sz="4" w:space="0" w:color="auto"/>
              <w:right w:val="single" w:sz="4" w:space="0" w:color="auto"/>
            </w:tcBorders>
            <w:shd w:val="clear" w:color="000000" w:fill="C5D9F1"/>
            <w:vAlign w:val="center"/>
            <w:hideMark/>
          </w:tcPr>
          <w:p w:rsidR="00AC7380" w:rsidRPr="00AC7380" w:rsidRDefault="00AC7380" w:rsidP="00AC7380">
            <w:pPr>
              <w:spacing w:after="0" w:line="240" w:lineRule="auto"/>
              <w:rPr>
                <w:rFonts w:ascii="Times New Roman" w:eastAsia="Times New Roman" w:hAnsi="Times New Roman" w:cs="Times New Roman"/>
                <w:color w:val="FF0000"/>
                <w:sz w:val="16"/>
                <w:szCs w:val="16"/>
              </w:rPr>
            </w:pPr>
            <w:r w:rsidRPr="00AC7380">
              <w:rPr>
                <w:rFonts w:ascii="Times New Roman" w:eastAsia="Times New Roman" w:hAnsi="Times New Roman" w:cs="Times New Roman"/>
                <w:color w:val="FF0000"/>
                <w:sz w:val="16"/>
                <w:szCs w:val="16"/>
              </w:rPr>
              <w:t> </w:t>
            </w:r>
          </w:p>
        </w:tc>
        <w:tc>
          <w:tcPr>
            <w:tcW w:w="2556" w:type="dxa"/>
            <w:gridSpan w:val="2"/>
            <w:tcBorders>
              <w:top w:val="nil"/>
              <w:left w:val="nil"/>
              <w:bottom w:val="single" w:sz="4" w:space="0" w:color="auto"/>
              <w:right w:val="single" w:sz="4" w:space="0" w:color="auto"/>
            </w:tcBorders>
            <w:shd w:val="clear" w:color="000000" w:fill="C5D9F1"/>
            <w:hideMark/>
          </w:tcPr>
          <w:p w:rsidR="00AC7380" w:rsidRPr="00AC7380" w:rsidRDefault="00AC7380" w:rsidP="00AC7380">
            <w:pPr>
              <w:spacing w:after="0" w:line="240" w:lineRule="auto"/>
              <w:rPr>
                <w:rFonts w:ascii="Times New Roman" w:eastAsia="Times New Roman" w:hAnsi="Times New Roman" w:cs="Times New Roman"/>
                <w:b/>
                <w:bCs/>
                <w:color w:val="000000"/>
                <w:sz w:val="16"/>
                <w:szCs w:val="16"/>
              </w:rPr>
            </w:pPr>
            <w:r w:rsidRPr="00AC7380">
              <w:rPr>
                <w:rFonts w:ascii="Times New Roman" w:eastAsia="Times New Roman" w:hAnsi="Times New Roman" w:cs="Times New Roman"/>
                <w:b/>
                <w:bCs/>
                <w:color w:val="000000"/>
                <w:sz w:val="16"/>
                <w:szCs w:val="16"/>
              </w:rPr>
              <w:t xml:space="preserve"> Учебные дисциплины по выбору из обязательных предметных областей</w:t>
            </w:r>
          </w:p>
        </w:tc>
        <w:tc>
          <w:tcPr>
            <w:tcW w:w="715" w:type="dxa"/>
            <w:tcBorders>
              <w:top w:val="nil"/>
              <w:left w:val="nil"/>
              <w:bottom w:val="single" w:sz="4" w:space="0" w:color="auto"/>
              <w:right w:val="single" w:sz="4" w:space="0" w:color="auto"/>
            </w:tcBorders>
            <w:shd w:val="clear" w:color="000000" w:fill="C5D9F1"/>
            <w:hideMark/>
          </w:tcPr>
          <w:p w:rsidR="00AC7380" w:rsidRPr="00AC7380" w:rsidRDefault="00AC7380" w:rsidP="00AC7380">
            <w:pPr>
              <w:spacing w:after="0" w:line="240" w:lineRule="auto"/>
              <w:rPr>
                <w:rFonts w:ascii="Times New Roman" w:eastAsia="Times New Roman" w:hAnsi="Times New Roman" w:cs="Times New Roman"/>
                <w:b/>
                <w:bCs/>
                <w:color w:val="000000"/>
                <w:sz w:val="16"/>
                <w:szCs w:val="16"/>
              </w:rPr>
            </w:pPr>
            <w:r w:rsidRPr="00AC7380">
              <w:rPr>
                <w:rFonts w:ascii="Times New Roman" w:eastAsia="Times New Roman" w:hAnsi="Times New Roman" w:cs="Times New Roman"/>
                <w:b/>
                <w:bCs/>
                <w:color w:val="000000"/>
                <w:sz w:val="16"/>
                <w:szCs w:val="16"/>
              </w:rPr>
              <w:t> </w:t>
            </w:r>
          </w:p>
        </w:tc>
        <w:tc>
          <w:tcPr>
            <w:tcW w:w="567" w:type="dxa"/>
            <w:tcBorders>
              <w:top w:val="nil"/>
              <w:left w:val="nil"/>
              <w:bottom w:val="single" w:sz="4" w:space="0" w:color="auto"/>
              <w:right w:val="single" w:sz="4" w:space="0" w:color="auto"/>
            </w:tcBorders>
            <w:shd w:val="clear" w:color="000000" w:fill="C5D9F1"/>
            <w:vAlign w:val="center"/>
            <w:hideMark/>
          </w:tcPr>
          <w:p w:rsidR="00AC7380" w:rsidRPr="00AC7380" w:rsidRDefault="00AC7380" w:rsidP="00AC7380">
            <w:pPr>
              <w:spacing w:after="0" w:line="240" w:lineRule="auto"/>
              <w:jc w:val="center"/>
              <w:rPr>
                <w:rFonts w:ascii="Times New Roman" w:eastAsia="Times New Roman" w:hAnsi="Times New Roman" w:cs="Times New Roman"/>
                <w:b/>
                <w:bCs/>
                <w:color w:val="000000"/>
                <w:sz w:val="16"/>
                <w:szCs w:val="16"/>
              </w:rPr>
            </w:pPr>
            <w:r w:rsidRPr="00AC7380">
              <w:rPr>
                <w:rFonts w:ascii="Times New Roman" w:eastAsia="Times New Roman" w:hAnsi="Times New Roman" w:cs="Times New Roman"/>
                <w:b/>
                <w:bCs/>
                <w:color w:val="000000"/>
                <w:sz w:val="16"/>
                <w:szCs w:val="16"/>
              </w:rPr>
              <w:t>3</w:t>
            </w:r>
          </w:p>
        </w:tc>
        <w:tc>
          <w:tcPr>
            <w:tcW w:w="567" w:type="dxa"/>
            <w:tcBorders>
              <w:top w:val="nil"/>
              <w:left w:val="nil"/>
              <w:bottom w:val="single" w:sz="4" w:space="0" w:color="auto"/>
              <w:right w:val="single" w:sz="4" w:space="0" w:color="auto"/>
            </w:tcBorders>
            <w:shd w:val="clear" w:color="000000" w:fill="C5D9F1"/>
            <w:vAlign w:val="center"/>
            <w:hideMark/>
          </w:tcPr>
          <w:p w:rsidR="00AC7380" w:rsidRPr="00AC7380" w:rsidRDefault="00AC7380" w:rsidP="00AC7380">
            <w:pPr>
              <w:spacing w:after="0" w:line="240" w:lineRule="auto"/>
              <w:jc w:val="center"/>
              <w:rPr>
                <w:rFonts w:ascii="Times New Roman" w:eastAsia="Times New Roman" w:hAnsi="Times New Roman" w:cs="Times New Roman"/>
                <w:b/>
                <w:bCs/>
                <w:sz w:val="16"/>
                <w:szCs w:val="16"/>
              </w:rPr>
            </w:pPr>
            <w:r w:rsidRPr="00AC7380">
              <w:rPr>
                <w:rFonts w:ascii="Times New Roman" w:eastAsia="Times New Roman" w:hAnsi="Times New Roman" w:cs="Times New Roman"/>
                <w:b/>
                <w:bCs/>
                <w:sz w:val="16"/>
                <w:szCs w:val="16"/>
              </w:rPr>
              <w:t>2</w:t>
            </w:r>
          </w:p>
        </w:tc>
        <w:tc>
          <w:tcPr>
            <w:tcW w:w="567" w:type="dxa"/>
            <w:tcBorders>
              <w:top w:val="nil"/>
              <w:left w:val="nil"/>
              <w:bottom w:val="single" w:sz="4" w:space="0" w:color="auto"/>
              <w:right w:val="single" w:sz="4" w:space="0" w:color="auto"/>
            </w:tcBorders>
            <w:shd w:val="clear" w:color="000000" w:fill="C5D9F1"/>
            <w:vAlign w:val="center"/>
            <w:hideMark/>
          </w:tcPr>
          <w:p w:rsidR="00AC7380" w:rsidRPr="00AC7380" w:rsidRDefault="00AC7380" w:rsidP="00AC7380">
            <w:pPr>
              <w:spacing w:after="0" w:line="240" w:lineRule="auto"/>
              <w:jc w:val="center"/>
              <w:rPr>
                <w:rFonts w:ascii="Times New Roman" w:eastAsia="Times New Roman" w:hAnsi="Times New Roman" w:cs="Times New Roman"/>
                <w:b/>
                <w:bCs/>
                <w:sz w:val="16"/>
                <w:szCs w:val="16"/>
              </w:rPr>
            </w:pPr>
            <w:r w:rsidRPr="00AC7380">
              <w:rPr>
                <w:rFonts w:ascii="Times New Roman" w:eastAsia="Times New Roman" w:hAnsi="Times New Roman" w:cs="Times New Roman"/>
                <w:b/>
                <w:bCs/>
                <w:sz w:val="16"/>
                <w:szCs w:val="16"/>
              </w:rPr>
              <w:t>907</w:t>
            </w:r>
          </w:p>
        </w:tc>
        <w:tc>
          <w:tcPr>
            <w:tcW w:w="709" w:type="dxa"/>
            <w:tcBorders>
              <w:top w:val="nil"/>
              <w:left w:val="nil"/>
              <w:bottom w:val="single" w:sz="4" w:space="0" w:color="auto"/>
              <w:right w:val="single" w:sz="4" w:space="0" w:color="auto"/>
            </w:tcBorders>
            <w:shd w:val="clear" w:color="000000" w:fill="C5D9F1"/>
            <w:vAlign w:val="center"/>
            <w:hideMark/>
          </w:tcPr>
          <w:p w:rsidR="00AC7380" w:rsidRPr="00AC7380" w:rsidRDefault="00AC7380" w:rsidP="00AC7380">
            <w:pPr>
              <w:spacing w:after="0" w:line="240" w:lineRule="auto"/>
              <w:jc w:val="center"/>
              <w:rPr>
                <w:rFonts w:ascii="Times New Roman" w:eastAsia="Times New Roman" w:hAnsi="Times New Roman" w:cs="Times New Roman"/>
                <w:b/>
                <w:bCs/>
                <w:sz w:val="16"/>
                <w:szCs w:val="16"/>
              </w:rPr>
            </w:pPr>
            <w:r w:rsidRPr="00AC7380">
              <w:rPr>
                <w:rFonts w:ascii="Times New Roman" w:eastAsia="Times New Roman" w:hAnsi="Times New Roman" w:cs="Times New Roman"/>
                <w:b/>
                <w:bCs/>
                <w:sz w:val="16"/>
                <w:szCs w:val="16"/>
              </w:rPr>
              <w:t>298</w:t>
            </w:r>
          </w:p>
        </w:tc>
        <w:tc>
          <w:tcPr>
            <w:tcW w:w="708" w:type="dxa"/>
            <w:tcBorders>
              <w:top w:val="nil"/>
              <w:left w:val="nil"/>
              <w:bottom w:val="single" w:sz="4" w:space="0" w:color="auto"/>
              <w:right w:val="single" w:sz="4" w:space="0" w:color="auto"/>
            </w:tcBorders>
            <w:shd w:val="clear" w:color="000000" w:fill="C5D9F1"/>
            <w:vAlign w:val="center"/>
            <w:hideMark/>
          </w:tcPr>
          <w:p w:rsidR="00AC7380" w:rsidRPr="00AC7380" w:rsidRDefault="00AC7380" w:rsidP="00AC7380">
            <w:pPr>
              <w:spacing w:after="0" w:line="240" w:lineRule="auto"/>
              <w:jc w:val="center"/>
              <w:rPr>
                <w:rFonts w:ascii="Times New Roman" w:eastAsia="Times New Roman" w:hAnsi="Times New Roman" w:cs="Times New Roman"/>
                <w:b/>
                <w:bCs/>
                <w:sz w:val="16"/>
                <w:szCs w:val="16"/>
              </w:rPr>
            </w:pPr>
            <w:r w:rsidRPr="00AC7380">
              <w:rPr>
                <w:rFonts w:ascii="Times New Roman" w:eastAsia="Times New Roman" w:hAnsi="Times New Roman" w:cs="Times New Roman"/>
                <w:b/>
                <w:bCs/>
                <w:sz w:val="16"/>
                <w:szCs w:val="16"/>
              </w:rPr>
              <w:t>609</w:t>
            </w:r>
          </w:p>
        </w:tc>
        <w:tc>
          <w:tcPr>
            <w:tcW w:w="567" w:type="dxa"/>
            <w:tcBorders>
              <w:top w:val="nil"/>
              <w:left w:val="nil"/>
              <w:bottom w:val="single" w:sz="4" w:space="0" w:color="auto"/>
              <w:right w:val="single" w:sz="4" w:space="0" w:color="auto"/>
            </w:tcBorders>
            <w:shd w:val="clear" w:color="000000" w:fill="C5D9F1"/>
            <w:vAlign w:val="center"/>
            <w:hideMark/>
          </w:tcPr>
          <w:p w:rsidR="00AC7380" w:rsidRPr="00AC7380" w:rsidRDefault="00AC7380" w:rsidP="00AC7380">
            <w:pPr>
              <w:spacing w:after="0" w:line="240" w:lineRule="auto"/>
              <w:jc w:val="center"/>
              <w:rPr>
                <w:rFonts w:ascii="Times New Roman" w:eastAsia="Times New Roman" w:hAnsi="Times New Roman" w:cs="Times New Roman"/>
                <w:b/>
                <w:bCs/>
                <w:sz w:val="16"/>
                <w:szCs w:val="16"/>
              </w:rPr>
            </w:pPr>
            <w:r w:rsidRPr="00AC7380">
              <w:rPr>
                <w:rFonts w:ascii="Times New Roman" w:eastAsia="Times New Roman" w:hAnsi="Times New Roman" w:cs="Times New Roman"/>
                <w:b/>
                <w:bCs/>
                <w:sz w:val="16"/>
                <w:szCs w:val="16"/>
              </w:rPr>
              <w:t>417</w:t>
            </w:r>
          </w:p>
        </w:tc>
        <w:tc>
          <w:tcPr>
            <w:tcW w:w="567" w:type="dxa"/>
            <w:tcBorders>
              <w:top w:val="nil"/>
              <w:left w:val="nil"/>
              <w:bottom w:val="single" w:sz="4" w:space="0" w:color="auto"/>
              <w:right w:val="single" w:sz="4" w:space="0" w:color="auto"/>
            </w:tcBorders>
            <w:shd w:val="clear" w:color="000000" w:fill="C5D9F1"/>
            <w:vAlign w:val="center"/>
            <w:hideMark/>
          </w:tcPr>
          <w:p w:rsidR="00AC7380" w:rsidRPr="00AC7380" w:rsidRDefault="00AC7380" w:rsidP="00AC7380">
            <w:pPr>
              <w:spacing w:after="0" w:line="240" w:lineRule="auto"/>
              <w:jc w:val="center"/>
              <w:rPr>
                <w:rFonts w:ascii="Times New Roman" w:eastAsia="Times New Roman" w:hAnsi="Times New Roman" w:cs="Times New Roman"/>
                <w:b/>
                <w:bCs/>
                <w:sz w:val="16"/>
                <w:szCs w:val="16"/>
              </w:rPr>
            </w:pPr>
            <w:r w:rsidRPr="00AC7380">
              <w:rPr>
                <w:rFonts w:ascii="Times New Roman" w:eastAsia="Times New Roman" w:hAnsi="Times New Roman" w:cs="Times New Roman"/>
                <w:b/>
                <w:bCs/>
                <w:sz w:val="16"/>
                <w:szCs w:val="16"/>
              </w:rPr>
              <w:t>192</w:t>
            </w:r>
          </w:p>
        </w:tc>
        <w:tc>
          <w:tcPr>
            <w:tcW w:w="851" w:type="dxa"/>
            <w:tcBorders>
              <w:top w:val="nil"/>
              <w:left w:val="nil"/>
              <w:bottom w:val="single" w:sz="4" w:space="0" w:color="auto"/>
              <w:right w:val="single" w:sz="4" w:space="0" w:color="auto"/>
            </w:tcBorders>
            <w:shd w:val="clear" w:color="000000" w:fill="C5D9F1"/>
            <w:vAlign w:val="center"/>
            <w:hideMark/>
          </w:tcPr>
          <w:p w:rsidR="00AC7380" w:rsidRPr="00AC7380" w:rsidRDefault="00AC7380" w:rsidP="00AC7380">
            <w:pPr>
              <w:spacing w:after="0" w:line="240" w:lineRule="auto"/>
              <w:jc w:val="center"/>
              <w:rPr>
                <w:rFonts w:ascii="Times New Roman" w:eastAsia="Times New Roman" w:hAnsi="Times New Roman" w:cs="Times New Roman"/>
                <w:b/>
                <w:bCs/>
                <w:sz w:val="16"/>
                <w:szCs w:val="16"/>
              </w:rPr>
            </w:pPr>
            <w:r w:rsidRPr="00AC7380">
              <w:rPr>
                <w:rFonts w:ascii="Times New Roman" w:eastAsia="Times New Roman" w:hAnsi="Times New Roman" w:cs="Times New Roman"/>
                <w:b/>
                <w:bCs/>
                <w:sz w:val="16"/>
                <w:szCs w:val="16"/>
              </w:rPr>
              <w:t>126</w:t>
            </w:r>
          </w:p>
        </w:tc>
        <w:tc>
          <w:tcPr>
            <w:tcW w:w="567" w:type="dxa"/>
            <w:tcBorders>
              <w:top w:val="nil"/>
              <w:left w:val="nil"/>
              <w:bottom w:val="single" w:sz="4" w:space="0" w:color="auto"/>
              <w:right w:val="single" w:sz="4" w:space="0" w:color="auto"/>
            </w:tcBorders>
            <w:shd w:val="clear" w:color="000000" w:fill="C5D9F1"/>
            <w:vAlign w:val="center"/>
            <w:hideMark/>
          </w:tcPr>
          <w:p w:rsidR="00AC7380" w:rsidRPr="00AC7380" w:rsidRDefault="00AC7380" w:rsidP="00AC7380">
            <w:pPr>
              <w:spacing w:after="0" w:line="240" w:lineRule="auto"/>
              <w:jc w:val="center"/>
              <w:rPr>
                <w:rFonts w:ascii="Times New Roman" w:eastAsia="Times New Roman" w:hAnsi="Times New Roman" w:cs="Times New Roman"/>
                <w:b/>
                <w:bCs/>
                <w:sz w:val="16"/>
                <w:szCs w:val="16"/>
              </w:rPr>
            </w:pPr>
            <w:r w:rsidRPr="00AC7380">
              <w:rPr>
                <w:rFonts w:ascii="Times New Roman" w:eastAsia="Times New Roman" w:hAnsi="Times New Roman" w:cs="Times New Roman"/>
                <w:b/>
                <w:bCs/>
                <w:sz w:val="16"/>
                <w:szCs w:val="16"/>
              </w:rPr>
              <w:t>140</w:t>
            </w:r>
          </w:p>
        </w:tc>
        <w:tc>
          <w:tcPr>
            <w:tcW w:w="709" w:type="dxa"/>
            <w:tcBorders>
              <w:top w:val="nil"/>
              <w:left w:val="nil"/>
              <w:bottom w:val="single" w:sz="4" w:space="0" w:color="auto"/>
              <w:right w:val="single" w:sz="4" w:space="0" w:color="auto"/>
            </w:tcBorders>
            <w:shd w:val="clear" w:color="000000" w:fill="9BBB59"/>
            <w:vAlign w:val="center"/>
            <w:hideMark/>
          </w:tcPr>
          <w:p w:rsidR="00AC7380" w:rsidRPr="00AC7380" w:rsidRDefault="00AC7380" w:rsidP="00AC7380">
            <w:pPr>
              <w:spacing w:after="0" w:line="240" w:lineRule="auto"/>
              <w:jc w:val="center"/>
              <w:rPr>
                <w:rFonts w:ascii="Times New Roman" w:eastAsia="Times New Roman" w:hAnsi="Times New Roman" w:cs="Times New Roman"/>
                <w:b/>
                <w:bCs/>
                <w:sz w:val="16"/>
                <w:szCs w:val="16"/>
              </w:rPr>
            </w:pPr>
            <w:r w:rsidRPr="00AC7380">
              <w:rPr>
                <w:rFonts w:ascii="Times New Roman" w:eastAsia="Times New Roman" w:hAnsi="Times New Roman" w:cs="Times New Roman"/>
                <w:b/>
                <w:bCs/>
                <w:sz w:val="16"/>
                <w:szCs w:val="16"/>
              </w:rPr>
              <w:t>266</w:t>
            </w:r>
          </w:p>
        </w:tc>
        <w:tc>
          <w:tcPr>
            <w:tcW w:w="850" w:type="dxa"/>
            <w:tcBorders>
              <w:top w:val="nil"/>
              <w:left w:val="nil"/>
              <w:bottom w:val="single" w:sz="4" w:space="0" w:color="auto"/>
              <w:right w:val="single" w:sz="4" w:space="0" w:color="auto"/>
            </w:tcBorders>
            <w:shd w:val="clear" w:color="000000" w:fill="C5D9F1"/>
            <w:vAlign w:val="center"/>
            <w:hideMark/>
          </w:tcPr>
          <w:p w:rsidR="00AC7380" w:rsidRPr="00AC7380" w:rsidRDefault="00AC7380" w:rsidP="00AC7380">
            <w:pPr>
              <w:spacing w:after="0" w:line="240" w:lineRule="auto"/>
              <w:jc w:val="center"/>
              <w:rPr>
                <w:rFonts w:ascii="Times New Roman" w:eastAsia="Times New Roman" w:hAnsi="Times New Roman" w:cs="Times New Roman"/>
                <w:b/>
                <w:bCs/>
                <w:sz w:val="16"/>
                <w:szCs w:val="16"/>
              </w:rPr>
            </w:pPr>
            <w:r w:rsidRPr="00AC7380">
              <w:rPr>
                <w:rFonts w:ascii="Times New Roman" w:eastAsia="Times New Roman" w:hAnsi="Times New Roman" w:cs="Times New Roman"/>
                <w:b/>
                <w:bCs/>
                <w:sz w:val="16"/>
                <w:szCs w:val="16"/>
              </w:rPr>
              <w:t>88</w:t>
            </w:r>
          </w:p>
        </w:tc>
        <w:tc>
          <w:tcPr>
            <w:tcW w:w="992" w:type="dxa"/>
            <w:tcBorders>
              <w:top w:val="nil"/>
              <w:left w:val="nil"/>
              <w:bottom w:val="single" w:sz="4" w:space="0" w:color="auto"/>
              <w:right w:val="single" w:sz="4" w:space="0" w:color="auto"/>
            </w:tcBorders>
            <w:shd w:val="clear" w:color="000000" w:fill="C5D9F1"/>
            <w:vAlign w:val="center"/>
            <w:hideMark/>
          </w:tcPr>
          <w:p w:rsidR="00AC7380" w:rsidRPr="00AC7380" w:rsidRDefault="00AC7380" w:rsidP="00AC7380">
            <w:pPr>
              <w:spacing w:after="0" w:line="240" w:lineRule="auto"/>
              <w:jc w:val="center"/>
              <w:rPr>
                <w:rFonts w:ascii="Times New Roman" w:eastAsia="Times New Roman" w:hAnsi="Times New Roman" w:cs="Times New Roman"/>
                <w:b/>
                <w:bCs/>
                <w:sz w:val="16"/>
                <w:szCs w:val="16"/>
              </w:rPr>
            </w:pPr>
            <w:r w:rsidRPr="00AC7380">
              <w:rPr>
                <w:rFonts w:ascii="Times New Roman" w:eastAsia="Times New Roman" w:hAnsi="Times New Roman" w:cs="Times New Roman"/>
                <w:b/>
                <w:bCs/>
                <w:sz w:val="16"/>
                <w:szCs w:val="16"/>
              </w:rPr>
              <w:t>59</w:t>
            </w:r>
          </w:p>
        </w:tc>
        <w:tc>
          <w:tcPr>
            <w:tcW w:w="709" w:type="dxa"/>
            <w:tcBorders>
              <w:top w:val="nil"/>
              <w:left w:val="nil"/>
              <w:bottom w:val="single" w:sz="4" w:space="0" w:color="auto"/>
              <w:right w:val="single" w:sz="4" w:space="0" w:color="auto"/>
            </w:tcBorders>
            <w:shd w:val="clear" w:color="000000" w:fill="9BBB59"/>
            <w:vAlign w:val="center"/>
            <w:hideMark/>
          </w:tcPr>
          <w:p w:rsidR="00AC7380" w:rsidRPr="00AC7380" w:rsidRDefault="00AC7380" w:rsidP="00AC7380">
            <w:pPr>
              <w:spacing w:after="0" w:line="240" w:lineRule="auto"/>
              <w:jc w:val="center"/>
              <w:rPr>
                <w:rFonts w:ascii="Times New Roman" w:eastAsia="Times New Roman" w:hAnsi="Times New Roman" w:cs="Times New Roman"/>
                <w:b/>
                <w:bCs/>
                <w:sz w:val="16"/>
                <w:szCs w:val="16"/>
              </w:rPr>
            </w:pPr>
            <w:r w:rsidRPr="00AC7380">
              <w:rPr>
                <w:rFonts w:ascii="Times New Roman" w:eastAsia="Times New Roman" w:hAnsi="Times New Roman" w:cs="Times New Roman"/>
                <w:b/>
                <w:bCs/>
                <w:sz w:val="16"/>
                <w:szCs w:val="16"/>
              </w:rPr>
              <w:t>147</w:t>
            </w:r>
          </w:p>
        </w:tc>
        <w:tc>
          <w:tcPr>
            <w:tcW w:w="709" w:type="dxa"/>
            <w:tcBorders>
              <w:top w:val="nil"/>
              <w:left w:val="nil"/>
              <w:bottom w:val="single" w:sz="4" w:space="0" w:color="auto"/>
              <w:right w:val="single" w:sz="4" w:space="0" w:color="auto"/>
            </w:tcBorders>
            <w:shd w:val="clear" w:color="000000" w:fill="C5D9F1"/>
            <w:vAlign w:val="center"/>
            <w:hideMark/>
          </w:tcPr>
          <w:p w:rsidR="00AC7380" w:rsidRPr="00AC7380" w:rsidRDefault="00AC7380" w:rsidP="00AC7380">
            <w:pPr>
              <w:spacing w:after="0" w:line="240" w:lineRule="auto"/>
              <w:jc w:val="center"/>
              <w:rPr>
                <w:rFonts w:ascii="Times New Roman" w:eastAsia="Times New Roman" w:hAnsi="Times New Roman" w:cs="Times New Roman"/>
                <w:b/>
                <w:bCs/>
                <w:sz w:val="16"/>
                <w:szCs w:val="16"/>
              </w:rPr>
            </w:pPr>
            <w:r w:rsidRPr="00AC7380">
              <w:rPr>
                <w:rFonts w:ascii="Times New Roman" w:eastAsia="Times New Roman" w:hAnsi="Times New Roman" w:cs="Times New Roman"/>
                <w:b/>
                <w:bCs/>
                <w:sz w:val="16"/>
                <w:szCs w:val="16"/>
              </w:rPr>
              <w:t>132</w:t>
            </w:r>
          </w:p>
        </w:tc>
        <w:tc>
          <w:tcPr>
            <w:tcW w:w="567" w:type="dxa"/>
            <w:tcBorders>
              <w:top w:val="nil"/>
              <w:left w:val="nil"/>
              <w:bottom w:val="single" w:sz="4" w:space="0" w:color="auto"/>
              <w:right w:val="nil"/>
            </w:tcBorders>
            <w:shd w:val="clear" w:color="000000" w:fill="C5D9F1"/>
            <w:vAlign w:val="center"/>
            <w:hideMark/>
          </w:tcPr>
          <w:p w:rsidR="00AC7380" w:rsidRPr="00AC7380" w:rsidRDefault="00AC7380" w:rsidP="00AC7380">
            <w:pPr>
              <w:spacing w:after="0" w:line="240" w:lineRule="auto"/>
              <w:jc w:val="center"/>
              <w:rPr>
                <w:rFonts w:ascii="Times New Roman" w:eastAsia="Times New Roman" w:hAnsi="Times New Roman" w:cs="Times New Roman"/>
                <w:b/>
                <w:bCs/>
                <w:sz w:val="16"/>
                <w:szCs w:val="16"/>
              </w:rPr>
            </w:pPr>
            <w:r w:rsidRPr="00AC7380">
              <w:rPr>
                <w:rFonts w:ascii="Times New Roman" w:eastAsia="Times New Roman" w:hAnsi="Times New Roman" w:cs="Times New Roman"/>
                <w:b/>
                <w:bCs/>
                <w:sz w:val="16"/>
                <w:szCs w:val="16"/>
              </w:rPr>
              <w:t>64</w:t>
            </w:r>
          </w:p>
        </w:tc>
        <w:tc>
          <w:tcPr>
            <w:tcW w:w="850" w:type="dxa"/>
            <w:tcBorders>
              <w:top w:val="nil"/>
              <w:left w:val="single" w:sz="4" w:space="0" w:color="auto"/>
              <w:bottom w:val="single" w:sz="4" w:space="0" w:color="auto"/>
              <w:right w:val="single" w:sz="4" w:space="0" w:color="auto"/>
            </w:tcBorders>
            <w:shd w:val="clear" w:color="000000" w:fill="9BBB59"/>
            <w:noWrap/>
            <w:vAlign w:val="center"/>
            <w:hideMark/>
          </w:tcPr>
          <w:p w:rsidR="00AC7380" w:rsidRPr="00AC7380" w:rsidRDefault="00AC7380" w:rsidP="00AC7380">
            <w:pPr>
              <w:spacing w:after="0" w:line="240" w:lineRule="auto"/>
              <w:jc w:val="center"/>
              <w:rPr>
                <w:rFonts w:ascii="Times New Roman" w:eastAsia="Times New Roman" w:hAnsi="Times New Roman" w:cs="Times New Roman"/>
                <w:b/>
                <w:bCs/>
                <w:sz w:val="16"/>
                <w:szCs w:val="16"/>
              </w:rPr>
            </w:pPr>
            <w:r w:rsidRPr="00AC7380">
              <w:rPr>
                <w:rFonts w:ascii="Times New Roman" w:eastAsia="Times New Roman" w:hAnsi="Times New Roman" w:cs="Times New Roman"/>
                <w:b/>
                <w:bCs/>
                <w:sz w:val="16"/>
                <w:szCs w:val="16"/>
              </w:rPr>
              <w:t>196</w:t>
            </w:r>
          </w:p>
        </w:tc>
        <w:tc>
          <w:tcPr>
            <w:tcW w:w="709" w:type="dxa"/>
            <w:tcBorders>
              <w:top w:val="nil"/>
              <w:left w:val="nil"/>
              <w:bottom w:val="single" w:sz="4" w:space="0" w:color="auto"/>
              <w:right w:val="single" w:sz="4" w:space="0" w:color="auto"/>
            </w:tcBorders>
            <w:shd w:val="clear" w:color="auto" w:fill="auto"/>
            <w:noWrap/>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 </w:t>
            </w:r>
          </w:p>
        </w:tc>
      </w:tr>
      <w:tr w:rsidR="00F9707B" w:rsidRPr="00AC7380" w:rsidTr="00F9707B">
        <w:trPr>
          <w:trHeight w:val="300"/>
        </w:trPr>
        <w:tc>
          <w:tcPr>
            <w:tcW w:w="982" w:type="dxa"/>
            <w:tcBorders>
              <w:top w:val="nil"/>
              <w:left w:val="single" w:sz="8" w:space="0" w:color="auto"/>
              <w:bottom w:val="single" w:sz="4" w:space="0" w:color="auto"/>
              <w:right w:val="single" w:sz="4" w:space="0" w:color="auto"/>
            </w:tcBorders>
            <w:shd w:val="clear" w:color="000000" w:fill="FFFFFF"/>
            <w:vAlign w:val="center"/>
            <w:hideMark/>
          </w:tcPr>
          <w:p w:rsidR="00AC7380" w:rsidRPr="00AC7380" w:rsidRDefault="00AC7380" w:rsidP="00AC7380">
            <w:pPr>
              <w:spacing w:after="0" w:line="240" w:lineRule="auto"/>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ОУП.09</w:t>
            </w:r>
          </w:p>
        </w:tc>
        <w:tc>
          <w:tcPr>
            <w:tcW w:w="2556" w:type="dxa"/>
            <w:gridSpan w:val="2"/>
            <w:tcBorders>
              <w:top w:val="nil"/>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Родной язык</w:t>
            </w:r>
          </w:p>
        </w:tc>
        <w:tc>
          <w:tcPr>
            <w:tcW w:w="715" w:type="dxa"/>
            <w:tcBorders>
              <w:top w:val="nil"/>
              <w:left w:val="nil"/>
              <w:bottom w:val="single" w:sz="4" w:space="0" w:color="auto"/>
              <w:right w:val="single" w:sz="4" w:space="0" w:color="auto"/>
            </w:tcBorders>
            <w:shd w:val="clear" w:color="000000" w:fill="FFFFFF"/>
            <w:vAlign w:val="center"/>
            <w:hideMark/>
          </w:tcPr>
          <w:p w:rsidR="00AC7380" w:rsidRPr="00AC7380" w:rsidRDefault="00AC7380" w:rsidP="00AC7380">
            <w:pPr>
              <w:spacing w:after="0" w:line="240" w:lineRule="auto"/>
              <w:rPr>
                <w:rFonts w:ascii="Times New Roman" w:eastAsia="Times New Roman" w:hAnsi="Times New Roman" w:cs="Times New Roman"/>
                <w:b/>
                <w:bCs/>
                <w:color w:val="000000"/>
                <w:sz w:val="16"/>
                <w:szCs w:val="16"/>
              </w:rPr>
            </w:pPr>
            <w:r w:rsidRPr="00AC7380">
              <w:rPr>
                <w:rFonts w:ascii="Times New Roman" w:eastAsia="Times New Roman" w:hAnsi="Times New Roman" w:cs="Times New Roman"/>
                <w:b/>
                <w:bCs/>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jc w:val="center"/>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ДЗ/5</w:t>
            </w:r>
          </w:p>
        </w:tc>
        <w:tc>
          <w:tcPr>
            <w:tcW w:w="567" w:type="dxa"/>
            <w:tcBorders>
              <w:top w:val="nil"/>
              <w:left w:val="nil"/>
              <w:bottom w:val="single" w:sz="4" w:space="0" w:color="auto"/>
              <w:right w:val="single" w:sz="4" w:space="0" w:color="auto"/>
            </w:tcBorders>
            <w:shd w:val="clear" w:color="000000" w:fill="FFFFFF"/>
            <w:vAlign w:val="center"/>
            <w:hideMark/>
          </w:tcPr>
          <w:p w:rsidR="00AC7380" w:rsidRPr="00AC7380" w:rsidRDefault="00AC7380" w:rsidP="00AC7380">
            <w:pPr>
              <w:spacing w:after="0" w:line="240" w:lineRule="auto"/>
              <w:jc w:val="center"/>
              <w:rPr>
                <w:rFonts w:ascii="Times New Roman" w:eastAsia="Times New Roman" w:hAnsi="Times New Roman" w:cs="Times New Roman"/>
                <w:b/>
                <w:bCs/>
                <w:sz w:val="16"/>
                <w:szCs w:val="16"/>
              </w:rPr>
            </w:pPr>
            <w:r w:rsidRPr="00AC7380">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000000" w:fill="FFFFFF"/>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51</w:t>
            </w:r>
          </w:p>
        </w:tc>
        <w:tc>
          <w:tcPr>
            <w:tcW w:w="709" w:type="dxa"/>
            <w:tcBorders>
              <w:top w:val="nil"/>
              <w:left w:val="nil"/>
              <w:bottom w:val="single" w:sz="4" w:space="0" w:color="auto"/>
              <w:right w:val="single" w:sz="4" w:space="0" w:color="auto"/>
            </w:tcBorders>
            <w:shd w:val="clear" w:color="000000" w:fill="FFFFFF"/>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17</w:t>
            </w:r>
          </w:p>
        </w:tc>
        <w:tc>
          <w:tcPr>
            <w:tcW w:w="708" w:type="dxa"/>
            <w:tcBorders>
              <w:top w:val="nil"/>
              <w:left w:val="nil"/>
              <w:bottom w:val="single" w:sz="4" w:space="0" w:color="auto"/>
              <w:right w:val="single" w:sz="4" w:space="0" w:color="auto"/>
            </w:tcBorders>
            <w:shd w:val="clear" w:color="000000" w:fill="D7E4BC"/>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34</w:t>
            </w:r>
          </w:p>
        </w:tc>
        <w:tc>
          <w:tcPr>
            <w:tcW w:w="567" w:type="dxa"/>
            <w:tcBorders>
              <w:top w:val="nil"/>
              <w:left w:val="nil"/>
              <w:bottom w:val="single" w:sz="4" w:space="0" w:color="auto"/>
              <w:right w:val="single" w:sz="4" w:space="0" w:color="auto"/>
            </w:tcBorders>
            <w:shd w:val="clear" w:color="000000" w:fill="FFFFFF"/>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27</w:t>
            </w:r>
          </w:p>
        </w:tc>
        <w:tc>
          <w:tcPr>
            <w:tcW w:w="567" w:type="dxa"/>
            <w:tcBorders>
              <w:top w:val="nil"/>
              <w:left w:val="nil"/>
              <w:bottom w:val="single" w:sz="4" w:space="0" w:color="auto"/>
              <w:right w:val="single" w:sz="4" w:space="0" w:color="auto"/>
            </w:tcBorders>
            <w:shd w:val="clear" w:color="000000" w:fill="FFFFFF"/>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7</w:t>
            </w:r>
          </w:p>
        </w:tc>
        <w:tc>
          <w:tcPr>
            <w:tcW w:w="851" w:type="dxa"/>
            <w:tcBorders>
              <w:top w:val="nil"/>
              <w:left w:val="nil"/>
              <w:bottom w:val="single" w:sz="4" w:space="0" w:color="auto"/>
              <w:right w:val="single" w:sz="4" w:space="0" w:color="auto"/>
            </w:tcBorders>
            <w:shd w:val="clear" w:color="000000" w:fill="C5D9F1"/>
            <w:vAlign w:val="center"/>
            <w:hideMark/>
          </w:tcPr>
          <w:p w:rsidR="00AC7380" w:rsidRPr="00AC7380" w:rsidRDefault="00AC7380" w:rsidP="00AC7380">
            <w:pPr>
              <w:spacing w:after="0" w:line="240" w:lineRule="auto"/>
              <w:jc w:val="center"/>
              <w:rPr>
                <w:rFonts w:ascii="Times New Roman" w:eastAsia="Times New Roman" w:hAnsi="Times New Roman" w:cs="Times New Roman"/>
                <w:b/>
                <w:bCs/>
                <w:sz w:val="16"/>
                <w:szCs w:val="16"/>
              </w:rPr>
            </w:pPr>
            <w:r w:rsidRPr="00AC7380">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000000" w:fill="C5D9F1"/>
            <w:vAlign w:val="center"/>
            <w:hideMark/>
          </w:tcPr>
          <w:p w:rsidR="00AC7380" w:rsidRPr="00AC7380" w:rsidRDefault="00AC7380" w:rsidP="00AC7380">
            <w:pPr>
              <w:spacing w:after="0" w:line="240" w:lineRule="auto"/>
              <w:jc w:val="center"/>
              <w:rPr>
                <w:rFonts w:ascii="Times New Roman" w:eastAsia="Times New Roman" w:hAnsi="Times New Roman" w:cs="Times New Roman"/>
                <w:b/>
                <w:bCs/>
                <w:sz w:val="16"/>
                <w:szCs w:val="16"/>
              </w:rPr>
            </w:pPr>
            <w:r w:rsidRPr="00AC7380">
              <w:rPr>
                <w:rFonts w:ascii="Times New Roman" w:eastAsia="Times New Roman" w:hAnsi="Times New Roman" w:cs="Times New Roman"/>
                <w:b/>
                <w:bCs/>
                <w:sz w:val="16"/>
                <w:szCs w:val="16"/>
              </w:rPr>
              <w:t> </w:t>
            </w:r>
          </w:p>
        </w:tc>
        <w:tc>
          <w:tcPr>
            <w:tcW w:w="709" w:type="dxa"/>
            <w:tcBorders>
              <w:top w:val="nil"/>
              <w:left w:val="nil"/>
              <w:bottom w:val="single" w:sz="4" w:space="0" w:color="auto"/>
              <w:right w:val="single" w:sz="4" w:space="0" w:color="auto"/>
            </w:tcBorders>
            <w:shd w:val="clear" w:color="000000" w:fill="9BBB59"/>
            <w:vAlign w:val="center"/>
            <w:hideMark/>
          </w:tcPr>
          <w:p w:rsidR="00AC7380" w:rsidRPr="00AC7380" w:rsidRDefault="00AC7380" w:rsidP="00AC7380">
            <w:pPr>
              <w:spacing w:after="0" w:line="240" w:lineRule="auto"/>
              <w:jc w:val="center"/>
              <w:rPr>
                <w:rFonts w:ascii="Times New Roman" w:eastAsia="Times New Roman" w:hAnsi="Times New Roman" w:cs="Times New Roman"/>
                <w:b/>
                <w:bCs/>
                <w:sz w:val="16"/>
                <w:szCs w:val="16"/>
              </w:rPr>
            </w:pPr>
            <w:r w:rsidRPr="00AC7380">
              <w:rPr>
                <w:rFonts w:ascii="Times New Roman" w:eastAsia="Times New Roman" w:hAnsi="Times New Roman" w:cs="Times New Roman"/>
                <w:b/>
                <w:bCs/>
                <w:sz w:val="16"/>
                <w:szCs w:val="16"/>
              </w:rPr>
              <w:t> </w:t>
            </w:r>
          </w:p>
        </w:tc>
        <w:tc>
          <w:tcPr>
            <w:tcW w:w="850" w:type="dxa"/>
            <w:tcBorders>
              <w:top w:val="nil"/>
              <w:left w:val="nil"/>
              <w:bottom w:val="single" w:sz="4" w:space="0" w:color="auto"/>
              <w:right w:val="single" w:sz="4" w:space="0" w:color="auto"/>
            </w:tcBorders>
            <w:shd w:val="clear" w:color="000000" w:fill="C5D9F1"/>
            <w:vAlign w:val="center"/>
            <w:hideMark/>
          </w:tcPr>
          <w:p w:rsidR="00AC7380" w:rsidRPr="00AC7380" w:rsidRDefault="00AC7380" w:rsidP="00AC7380">
            <w:pPr>
              <w:spacing w:after="0" w:line="240" w:lineRule="auto"/>
              <w:jc w:val="center"/>
              <w:rPr>
                <w:rFonts w:ascii="Times New Roman" w:eastAsia="Times New Roman" w:hAnsi="Times New Roman" w:cs="Times New Roman"/>
                <w:b/>
                <w:bCs/>
                <w:sz w:val="16"/>
                <w:szCs w:val="16"/>
              </w:rPr>
            </w:pPr>
            <w:r w:rsidRPr="00AC7380">
              <w:rPr>
                <w:rFonts w:ascii="Times New Roman" w:eastAsia="Times New Roman" w:hAnsi="Times New Roman" w:cs="Times New Roman"/>
                <w:b/>
                <w:bCs/>
                <w:sz w:val="16"/>
                <w:szCs w:val="16"/>
              </w:rPr>
              <w:t> </w:t>
            </w:r>
          </w:p>
        </w:tc>
        <w:tc>
          <w:tcPr>
            <w:tcW w:w="992" w:type="dxa"/>
            <w:tcBorders>
              <w:top w:val="nil"/>
              <w:left w:val="nil"/>
              <w:bottom w:val="single" w:sz="4" w:space="0" w:color="auto"/>
              <w:right w:val="single" w:sz="4" w:space="0" w:color="auto"/>
            </w:tcBorders>
            <w:shd w:val="clear" w:color="000000" w:fill="C5D9F1"/>
            <w:vAlign w:val="center"/>
            <w:hideMark/>
          </w:tcPr>
          <w:p w:rsidR="00AC7380" w:rsidRPr="00AC7380" w:rsidRDefault="00AC7380" w:rsidP="00AC7380">
            <w:pPr>
              <w:spacing w:after="0" w:line="240" w:lineRule="auto"/>
              <w:jc w:val="center"/>
              <w:rPr>
                <w:rFonts w:ascii="Times New Roman" w:eastAsia="Times New Roman" w:hAnsi="Times New Roman" w:cs="Times New Roman"/>
                <w:b/>
                <w:bCs/>
                <w:sz w:val="16"/>
                <w:szCs w:val="16"/>
              </w:rPr>
            </w:pPr>
            <w:r w:rsidRPr="00AC7380">
              <w:rPr>
                <w:rFonts w:ascii="Times New Roman" w:eastAsia="Times New Roman" w:hAnsi="Times New Roman" w:cs="Times New Roman"/>
                <w:b/>
                <w:bCs/>
                <w:sz w:val="16"/>
                <w:szCs w:val="16"/>
              </w:rPr>
              <w:t> </w:t>
            </w:r>
          </w:p>
        </w:tc>
        <w:tc>
          <w:tcPr>
            <w:tcW w:w="709" w:type="dxa"/>
            <w:tcBorders>
              <w:top w:val="nil"/>
              <w:left w:val="nil"/>
              <w:bottom w:val="single" w:sz="4" w:space="0" w:color="auto"/>
              <w:right w:val="single" w:sz="4" w:space="0" w:color="auto"/>
            </w:tcBorders>
            <w:shd w:val="clear" w:color="000000" w:fill="9BBB59"/>
            <w:vAlign w:val="center"/>
            <w:hideMark/>
          </w:tcPr>
          <w:p w:rsidR="00AC7380" w:rsidRPr="00AC7380" w:rsidRDefault="00AC7380" w:rsidP="00AC7380">
            <w:pPr>
              <w:spacing w:after="0" w:line="240" w:lineRule="auto"/>
              <w:jc w:val="center"/>
              <w:rPr>
                <w:rFonts w:ascii="Times New Roman" w:eastAsia="Times New Roman" w:hAnsi="Times New Roman" w:cs="Times New Roman"/>
                <w:b/>
                <w:bCs/>
                <w:sz w:val="16"/>
                <w:szCs w:val="16"/>
              </w:rPr>
            </w:pPr>
            <w:r w:rsidRPr="00AC7380">
              <w:rPr>
                <w:rFonts w:ascii="Times New Roman" w:eastAsia="Times New Roman" w:hAnsi="Times New Roman" w:cs="Times New Roman"/>
                <w:b/>
                <w:bCs/>
                <w:sz w:val="16"/>
                <w:szCs w:val="16"/>
              </w:rPr>
              <w:t> </w:t>
            </w:r>
          </w:p>
        </w:tc>
        <w:tc>
          <w:tcPr>
            <w:tcW w:w="709" w:type="dxa"/>
            <w:tcBorders>
              <w:top w:val="nil"/>
              <w:left w:val="nil"/>
              <w:bottom w:val="single" w:sz="4" w:space="0" w:color="auto"/>
              <w:right w:val="single" w:sz="4" w:space="0" w:color="auto"/>
            </w:tcBorders>
            <w:shd w:val="clear" w:color="000000" w:fill="C5D9F1"/>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34</w:t>
            </w:r>
          </w:p>
        </w:tc>
        <w:tc>
          <w:tcPr>
            <w:tcW w:w="567" w:type="dxa"/>
            <w:tcBorders>
              <w:top w:val="nil"/>
              <w:left w:val="nil"/>
              <w:bottom w:val="single" w:sz="4" w:space="0" w:color="auto"/>
              <w:right w:val="nil"/>
            </w:tcBorders>
            <w:shd w:val="clear" w:color="000000" w:fill="C5D9F1"/>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 </w:t>
            </w:r>
          </w:p>
        </w:tc>
        <w:tc>
          <w:tcPr>
            <w:tcW w:w="850" w:type="dxa"/>
            <w:tcBorders>
              <w:top w:val="nil"/>
              <w:left w:val="single" w:sz="4" w:space="0" w:color="auto"/>
              <w:bottom w:val="single" w:sz="4" w:space="0" w:color="auto"/>
              <w:right w:val="single" w:sz="4" w:space="0" w:color="auto"/>
            </w:tcBorders>
            <w:shd w:val="clear" w:color="000000" w:fill="9BBB59"/>
            <w:noWrap/>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34</w:t>
            </w:r>
          </w:p>
        </w:tc>
        <w:tc>
          <w:tcPr>
            <w:tcW w:w="709" w:type="dxa"/>
            <w:tcBorders>
              <w:top w:val="nil"/>
              <w:left w:val="nil"/>
              <w:bottom w:val="single" w:sz="4" w:space="0" w:color="auto"/>
              <w:right w:val="single" w:sz="4" w:space="0" w:color="auto"/>
            </w:tcBorders>
            <w:shd w:val="clear" w:color="auto" w:fill="auto"/>
            <w:noWrap/>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 </w:t>
            </w:r>
          </w:p>
        </w:tc>
      </w:tr>
      <w:tr w:rsidR="00F9707B" w:rsidRPr="00AC7380" w:rsidTr="00F9707B">
        <w:trPr>
          <w:trHeight w:val="300"/>
        </w:trPr>
        <w:tc>
          <w:tcPr>
            <w:tcW w:w="982" w:type="dxa"/>
            <w:tcBorders>
              <w:top w:val="nil"/>
              <w:left w:val="single" w:sz="8" w:space="0" w:color="auto"/>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ОУПП.10</w:t>
            </w:r>
          </w:p>
        </w:tc>
        <w:tc>
          <w:tcPr>
            <w:tcW w:w="2556" w:type="dxa"/>
            <w:gridSpan w:val="2"/>
            <w:tcBorders>
              <w:top w:val="nil"/>
              <w:left w:val="nil"/>
              <w:bottom w:val="single" w:sz="4" w:space="0" w:color="auto"/>
              <w:right w:val="single" w:sz="4" w:space="0" w:color="auto"/>
            </w:tcBorders>
            <w:shd w:val="clear" w:color="000000" w:fill="FFFFFF"/>
            <w:vAlign w:val="center"/>
            <w:hideMark/>
          </w:tcPr>
          <w:p w:rsidR="00AC7380" w:rsidRPr="00AC7380" w:rsidRDefault="00AC7380" w:rsidP="00AC7380">
            <w:pPr>
              <w:spacing w:after="0" w:line="240" w:lineRule="auto"/>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 xml:space="preserve">Информатика </w:t>
            </w:r>
          </w:p>
        </w:tc>
        <w:tc>
          <w:tcPr>
            <w:tcW w:w="715" w:type="dxa"/>
            <w:tcBorders>
              <w:top w:val="nil"/>
              <w:left w:val="nil"/>
              <w:bottom w:val="single" w:sz="4" w:space="0" w:color="auto"/>
              <w:right w:val="single" w:sz="4" w:space="0" w:color="auto"/>
            </w:tcBorders>
            <w:shd w:val="clear" w:color="000000" w:fill="FFFFFF"/>
            <w:vAlign w:val="center"/>
            <w:hideMark/>
          </w:tcPr>
          <w:p w:rsidR="00AC7380" w:rsidRPr="00AC7380" w:rsidRDefault="00AC7380" w:rsidP="00AC7380">
            <w:pPr>
              <w:spacing w:after="0" w:line="240" w:lineRule="auto"/>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 xml:space="preserve">Э/ 6 </w:t>
            </w:r>
          </w:p>
        </w:tc>
        <w:tc>
          <w:tcPr>
            <w:tcW w:w="567" w:type="dxa"/>
            <w:tcBorders>
              <w:top w:val="nil"/>
              <w:left w:val="nil"/>
              <w:bottom w:val="single" w:sz="4" w:space="0" w:color="auto"/>
              <w:right w:val="single" w:sz="4" w:space="0" w:color="auto"/>
            </w:tcBorders>
            <w:shd w:val="clear" w:color="000000" w:fill="FFFFFF"/>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210</w:t>
            </w:r>
          </w:p>
        </w:tc>
        <w:tc>
          <w:tcPr>
            <w:tcW w:w="709" w:type="dxa"/>
            <w:tcBorders>
              <w:top w:val="nil"/>
              <w:left w:val="nil"/>
              <w:bottom w:val="single" w:sz="4" w:space="0" w:color="auto"/>
              <w:right w:val="single" w:sz="4" w:space="0" w:color="auto"/>
            </w:tcBorders>
            <w:shd w:val="clear" w:color="000000" w:fill="FFFFFF"/>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70</w:t>
            </w:r>
          </w:p>
        </w:tc>
        <w:tc>
          <w:tcPr>
            <w:tcW w:w="708" w:type="dxa"/>
            <w:tcBorders>
              <w:top w:val="nil"/>
              <w:left w:val="nil"/>
              <w:bottom w:val="single" w:sz="4" w:space="0" w:color="auto"/>
              <w:right w:val="single" w:sz="4" w:space="0" w:color="auto"/>
            </w:tcBorders>
            <w:shd w:val="clear" w:color="000000" w:fill="D7E4BC"/>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140</w:t>
            </w:r>
          </w:p>
        </w:tc>
        <w:tc>
          <w:tcPr>
            <w:tcW w:w="567" w:type="dxa"/>
            <w:tcBorders>
              <w:top w:val="nil"/>
              <w:left w:val="nil"/>
              <w:bottom w:val="single" w:sz="4" w:space="0" w:color="auto"/>
              <w:right w:val="single" w:sz="4" w:space="0" w:color="auto"/>
            </w:tcBorders>
            <w:shd w:val="clear" w:color="000000" w:fill="FFFFFF"/>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44</w:t>
            </w:r>
          </w:p>
        </w:tc>
        <w:tc>
          <w:tcPr>
            <w:tcW w:w="567" w:type="dxa"/>
            <w:tcBorders>
              <w:top w:val="nil"/>
              <w:left w:val="nil"/>
              <w:bottom w:val="single" w:sz="4" w:space="0" w:color="auto"/>
              <w:right w:val="single" w:sz="4" w:space="0" w:color="auto"/>
            </w:tcBorders>
            <w:shd w:val="clear" w:color="000000" w:fill="FFFFFF"/>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96</w:t>
            </w:r>
          </w:p>
        </w:tc>
        <w:tc>
          <w:tcPr>
            <w:tcW w:w="851" w:type="dxa"/>
            <w:tcBorders>
              <w:top w:val="nil"/>
              <w:left w:val="nil"/>
              <w:bottom w:val="single" w:sz="4" w:space="0" w:color="auto"/>
              <w:right w:val="single" w:sz="4" w:space="0" w:color="auto"/>
            </w:tcBorders>
            <w:shd w:val="clear" w:color="000000" w:fill="C5D9F1"/>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22</w:t>
            </w:r>
          </w:p>
        </w:tc>
        <w:tc>
          <w:tcPr>
            <w:tcW w:w="567" w:type="dxa"/>
            <w:tcBorders>
              <w:top w:val="nil"/>
              <w:left w:val="nil"/>
              <w:bottom w:val="single" w:sz="4" w:space="0" w:color="auto"/>
              <w:right w:val="single" w:sz="4" w:space="0" w:color="auto"/>
            </w:tcBorders>
            <w:shd w:val="clear" w:color="000000" w:fill="C5D9F1"/>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34</w:t>
            </w:r>
          </w:p>
        </w:tc>
        <w:tc>
          <w:tcPr>
            <w:tcW w:w="709" w:type="dxa"/>
            <w:tcBorders>
              <w:top w:val="nil"/>
              <w:left w:val="nil"/>
              <w:bottom w:val="single" w:sz="4" w:space="0" w:color="auto"/>
              <w:right w:val="single" w:sz="4" w:space="0" w:color="auto"/>
            </w:tcBorders>
            <w:shd w:val="clear" w:color="000000" w:fill="9BBB59"/>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56</w:t>
            </w:r>
          </w:p>
        </w:tc>
        <w:tc>
          <w:tcPr>
            <w:tcW w:w="850" w:type="dxa"/>
            <w:tcBorders>
              <w:top w:val="nil"/>
              <w:left w:val="nil"/>
              <w:bottom w:val="single" w:sz="4" w:space="0" w:color="auto"/>
              <w:right w:val="single" w:sz="4" w:space="0" w:color="auto"/>
            </w:tcBorders>
            <w:shd w:val="clear" w:color="000000" w:fill="FFFFFF"/>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12</w:t>
            </w:r>
          </w:p>
        </w:tc>
        <w:tc>
          <w:tcPr>
            <w:tcW w:w="992" w:type="dxa"/>
            <w:tcBorders>
              <w:top w:val="nil"/>
              <w:left w:val="nil"/>
              <w:bottom w:val="single" w:sz="4" w:space="0" w:color="auto"/>
              <w:right w:val="single" w:sz="4" w:space="0" w:color="auto"/>
            </w:tcBorders>
            <w:shd w:val="clear" w:color="000000" w:fill="FFFFFF"/>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16</w:t>
            </w:r>
          </w:p>
        </w:tc>
        <w:tc>
          <w:tcPr>
            <w:tcW w:w="709" w:type="dxa"/>
            <w:tcBorders>
              <w:top w:val="nil"/>
              <w:left w:val="nil"/>
              <w:bottom w:val="single" w:sz="4" w:space="0" w:color="auto"/>
              <w:right w:val="single" w:sz="4" w:space="0" w:color="auto"/>
            </w:tcBorders>
            <w:shd w:val="clear" w:color="000000" w:fill="9BBB59"/>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28</w:t>
            </w:r>
          </w:p>
        </w:tc>
        <w:tc>
          <w:tcPr>
            <w:tcW w:w="709" w:type="dxa"/>
            <w:tcBorders>
              <w:top w:val="nil"/>
              <w:left w:val="nil"/>
              <w:bottom w:val="single" w:sz="4" w:space="0" w:color="auto"/>
              <w:right w:val="single" w:sz="4" w:space="0" w:color="auto"/>
            </w:tcBorders>
            <w:shd w:val="clear" w:color="000000" w:fill="FFFFFF"/>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14</w:t>
            </w:r>
          </w:p>
        </w:tc>
        <w:tc>
          <w:tcPr>
            <w:tcW w:w="567" w:type="dxa"/>
            <w:tcBorders>
              <w:top w:val="nil"/>
              <w:left w:val="nil"/>
              <w:bottom w:val="single" w:sz="4" w:space="0" w:color="auto"/>
              <w:right w:val="nil"/>
            </w:tcBorders>
            <w:shd w:val="clear" w:color="000000" w:fill="FFFFFF"/>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42</w:t>
            </w:r>
          </w:p>
        </w:tc>
        <w:tc>
          <w:tcPr>
            <w:tcW w:w="850" w:type="dxa"/>
            <w:tcBorders>
              <w:top w:val="nil"/>
              <w:left w:val="single" w:sz="4" w:space="0" w:color="auto"/>
              <w:bottom w:val="single" w:sz="4" w:space="0" w:color="auto"/>
              <w:right w:val="single" w:sz="4" w:space="0" w:color="auto"/>
            </w:tcBorders>
            <w:shd w:val="clear" w:color="000000" w:fill="9BBB59"/>
            <w:noWrap/>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56</w:t>
            </w:r>
          </w:p>
        </w:tc>
        <w:tc>
          <w:tcPr>
            <w:tcW w:w="709" w:type="dxa"/>
            <w:tcBorders>
              <w:top w:val="nil"/>
              <w:left w:val="nil"/>
              <w:bottom w:val="single" w:sz="4" w:space="0" w:color="auto"/>
              <w:right w:val="single" w:sz="4" w:space="0" w:color="auto"/>
            </w:tcBorders>
            <w:shd w:val="clear" w:color="auto" w:fill="auto"/>
            <w:noWrap/>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 </w:t>
            </w:r>
          </w:p>
        </w:tc>
      </w:tr>
      <w:tr w:rsidR="00F9707B" w:rsidRPr="00AC7380" w:rsidTr="00F9707B">
        <w:trPr>
          <w:trHeight w:val="300"/>
        </w:trPr>
        <w:tc>
          <w:tcPr>
            <w:tcW w:w="982" w:type="dxa"/>
            <w:tcBorders>
              <w:top w:val="nil"/>
              <w:left w:val="single" w:sz="8" w:space="0" w:color="auto"/>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ОУПП.11</w:t>
            </w:r>
          </w:p>
        </w:tc>
        <w:tc>
          <w:tcPr>
            <w:tcW w:w="2556" w:type="dxa"/>
            <w:gridSpan w:val="2"/>
            <w:tcBorders>
              <w:top w:val="nil"/>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 xml:space="preserve">Химия </w:t>
            </w:r>
          </w:p>
        </w:tc>
        <w:tc>
          <w:tcPr>
            <w:tcW w:w="715" w:type="dxa"/>
            <w:tcBorders>
              <w:top w:val="nil"/>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 xml:space="preserve">Э/ 4 </w:t>
            </w:r>
          </w:p>
        </w:tc>
        <w:tc>
          <w:tcPr>
            <w:tcW w:w="567" w:type="dxa"/>
            <w:tcBorders>
              <w:top w:val="nil"/>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282</w:t>
            </w:r>
          </w:p>
        </w:tc>
        <w:tc>
          <w:tcPr>
            <w:tcW w:w="709" w:type="dxa"/>
            <w:tcBorders>
              <w:top w:val="nil"/>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90</w:t>
            </w:r>
          </w:p>
        </w:tc>
        <w:tc>
          <w:tcPr>
            <w:tcW w:w="708" w:type="dxa"/>
            <w:tcBorders>
              <w:top w:val="nil"/>
              <w:left w:val="nil"/>
              <w:bottom w:val="single" w:sz="4" w:space="0" w:color="auto"/>
              <w:right w:val="single" w:sz="4" w:space="0" w:color="auto"/>
            </w:tcBorders>
            <w:shd w:val="clear" w:color="000000" w:fill="D7E4BC"/>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192</w:t>
            </w:r>
          </w:p>
        </w:tc>
        <w:tc>
          <w:tcPr>
            <w:tcW w:w="567" w:type="dxa"/>
            <w:tcBorders>
              <w:top w:val="nil"/>
              <w:left w:val="nil"/>
              <w:bottom w:val="single" w:sz="4" w:space="0" w:color="auto"/>
              <w:right w:val="single" w:sz="4" w:space="0" w:color="auto"/>
            </w:tcBorders>
            <w:shd w:val="clear" w:color="000000" w:fill="FFFFFF"/>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167</w:t>
            </w:r>
          </w:p>
        </w:tc>
        <w:tc>
          <w:tcPr>
            <w:tcW w:w="567" w:type="dxa"/>
            <w:tcBorders>
              <w:top w:val="nil"/>
              <w:left w:val="nil"/>
              <w:bottom w:val="single" w:sz="4" w:space="0" w:color="auto"/>
              <w:right w:val="single" w:sz="4" w:space="0" w:color="auto"/>
            </w:tcBorders>
            <w:shd w:val="clear" w:color="000000" w:fill="FFFFFF"/>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25</w:t>
            </w:r>
          </w:p>
        </w:tc>
        <w:tc>
          <w:tcPr>
            <w:tcW w:w="851" w:type="dxa"/>
            <w:tcBorders>
              <w:top w:val="nil"/>
              <w:left w:val="nil"/>
              <w:bottom w:val="single" w:sz="4" w:space="0" w:color="auto"/>
              <w:right w:val="single" w:sz="4" w:space="0" w:color="auto"/>
            </w:tcBorders>
            <w:shd w:val="clear" w:color="000000" w:fill="C5D9F1"/>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40</w:t>
            </w:r>
          </w:p>
        </w:tc>
        <w:tc>
          <w:tcPr>
            <w:tcW w:w="567" w:type="dxa"/>
            <w:tcBorders>
              <w:top w:val="nil"/>
              <w:left w:val="nil"/>
              <w:bottom w:val="single" w:sz="4" w:space="0" w:color="auto"/>
              <w:right w:val="single" w:sz="4" w:space="0" w:color="auto"/>
            </w:tcBorders>
            <w:shd w:val="clear" w:color="000000" w:fill="C5D9F1"/>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80</w:t>
            </w:r>
          </w:p>
        </w:tc>
        <w:tc>
          <w:tcPr>
            <w:tcW w:w="709" w:type="dxa"/>
            <w:tcBorders>
              <w:top w:val="nil"/>
              <w:left w:val="nil"/>
              <w:bottom w:val="single" w:sz="4" w:space="0" w:color="auto"/>
              <w:right w:val="single" w:sz="4" w:space="0" w:color="auto"/>
            </w:tcBorders>
            <w:shd w:val="clear" w:color="000000" w:fill="9BBB59"/>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120</w:t>
            </w:r>
          </w:p>
        </w:tc>
        <w:tc>
          <w:tcPr>
            <w:tcW w:w="850" w:type="dxa"/>
            <w:tcBorders>
              <w:top w:val="nil"/>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48</w:t>
            </w:r>
          </w:p>
        </w:tc>
        <w:tc>
          <w:tcPr>
            <w:tcW w:w="992" w:type="dxa"/>
            <w:tcBorders>
              <w:top w:val="nil"/>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24</w:t>
            </w:r>
          </w:p>
        </w:tc>
        <w:tc>
          <w:tcPr>
            <w:tcW w:w="709" w:type="dxa"/>
            <w:tcBorders>
              <w:top w:val="nil"/>
              <w:left w:val="nil"/>
              <w:bottom w:val="single" w:sz="4" w:space="0" w:color="auto"/>
              <w:right w:val="single" w:sz="4" w:space="0" w:color="auto"/>
            </w:tcBorders>
            <w:shd w:val="clear" w:color="000000" w:fill="9BBB59"/>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72</w:t>
            </w:r>
          </w:p>
        </w:tc>
        <w:tc>
          <w:tcPr>
            <w:tcW w:w="709" w:type="dxa"/>
            <w:tcBorders>
              <w:top w:val="nil"/>
              <w:left w:val="nil"/>
              <w:bottom w:val="single" w:sz="4" w:space="0" w:color="auto"/>
              <w:right w:val="single" w:sz="4" w:space="0" w:color="auto"/>
            </w:tcBorders>
            <w:shd w:val="clear" w:color="000000" w:fill="FFFFFF"/>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 </w:t>
            </w:r>
          </w:p>
        </w:tc>
        <w:tc>
          <w:tcPr>
            <w:tcW w:w="567" w:type="dxa"/>
            <w:tcBorders>
              <w:top w:val="nil"/>
              <w:left w:val="nil"/>
              <w:bottom w:val="single" w:sz="4" w:space="0" w:color="auto"/>
              <w:right w:val="nil"/>
            </w:tcBorders>
            <w:shd w:val="clear" w:color="000000" w:fill="FFFFFF"/>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 </w:t>
            </w:r>
          </w:p>
        </w:tc>
        <w:tc>
          <w:tcPr>
            <w:tcW w:w="850" w:type="dxa"/>
            <w:tcBorders>
              <w:top w:val="nil"/>
              <w:left w:val="single" w:sz="4" w:space="0" w:color="auto"/>
              <w:bottom w:val="single" w:sz="4" w:space="0" w:color="auto"/>
              <w:right w:val="single" w:sz="4" w:space="0" w:color="auto"/>
            </w:tcBorders>
            <w:shd w:val="clear" w:color="000000" w:fill="9BBB59"/>
            <w:noWrap/>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 </w:t>
            </w:r>
          </w:p>
        </w:tc>
      </w:tr>
      <w:tr w:rsidR="00F9707B" w:rsidRPr="00AC7380" w:rsidTr="00F9707B">
        <w:trPr>
          <w:trHeight w:val="300"/>
        </w:trPr>
        <w:tc>
          <w:tcPr>
            <w:tcW w:w="982" w:type="dxa"/>
            <w:tcBorders>
              <w:top w:val="nil"/>
              <w:left w:val="single" w:sz="8" w:space="0" w:color="auto"/>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ОУП.12</w:t>
            </w:r>
          </w:p>
        </w:tc>
        <w:tc>
          <w:tcPr>
            <w:tcW w:w="2556" w:type="dxa"/>
            <w:gridSpan w:val="2"/>
            <w:tcBorders>
              <w:top w:val="nil"/>
              <w:left w:val="nil"/>
              <w:bottom w:val="single" w:sz="4" w:space="0" w:color="auto"/>
              <w:right w:val="single" w:sz="4" w:space="0" w:color="auto"/>
            </w:tcBorders>
            <w:shd w:val="clear" w:color="000000" w:fill="FFFFFF"/>
            <w:vAlign w:val="center"/>
            <w:hideMark/>
          </w:tcPr>
          <w:p w:rsidR="00AC7380" w:rsidRPr="00AC7380" w:rsidRDefault="00AC7380" w:rsidP="00AC7380">
            <w:pPr>
              <w:spacing w:after="0" w:line="240" w:lineRule="auto"/>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Обществознание</w:t>
            </w:r>
          </w:p>
        </w:tc>
        <w:tc>
          <w:tcPr>
            <w:tcW w:w="715" w:type="dxa"/>
            <w:tcBorders>
              <w:top w:val="nil"/>
              <w:left w:val="nil"/>
              <w:bottom w:val="single" w:sz="4" w:space="0" w:color="auto"/>
              <w:right w:val="single" w:sz="4" w:space="0" w:color="auto"/>
            </w:tcBorders>
            <w:shd w:val="clear" w:color="000000" w:fill="FFFFFF"/>
            <w:vAlign w:val="center"/>
            <w:hideMark/>
          </w:tcPr>
          <w:p w:rsidR="00AC7380" w:rsidRPr="00AC7380" w:rsidRDefault="00AC7380" w:rsidP="00AC7380">
            <w:pPr>
              <w:spacing w:after="0" w:line="240" w:lineRule="auto"/>
              <w:rPr>
                <w:rFonts w:ascii="Times New Roman" w:eastAsia="Times New Roman" w:hAnsi="Times New Roman" w:cs="Times New Roman"/>
                <w:b/>
                <w:bCs/>
                <w:color w:val="000000"/>
                <w:sz w:val="16"/>
                <w:szCs w:val="16"/>
              </w:rPr>
            </w:pPr>
            <w:r w:rsidRPr="00AC7380">
              <w:rPr>
                <w:rFonts w:ascii="Times New Roman" w:eastAsia="Times New Roman" w:hAnsi="Times New Roman" w:cs="Times New Roman"/>
                <w:b/>
                <w:bCs/>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ДЗ/6</w:t>
            </w:r>
          </w:p>
        </w:tc>
        <w:tc>
          <w:tcPr>
            <w:tcW w:w="567" w:type="dxa"/>
            <w:tcBorders>
              <w:top w:val="nil"/>
              <w:left w:val="nil"/>
              <w:bottom w:val="single" w:sz="4" w:space="0" w:color="auto"/>
              <w:right w:val="single" w:sz="4" w:space="0" w:color="auto"/>
            </w:tcBorders>
            <w:shd w:val="clear" w:color="000000" w:fill="FFFFFF"/>
            <w:vAlign w:val="center"/>
            <w:hideMark/>
          </w:tcPr>
          <w:p w:rsidR="00AC7380" w:rsidRPr="00AC7380" w:rsidRDefault="00AC7380" w:rsidP="00AC7380">
            <w:pPr>
              <w:spacing w:after="0" w:line="240" w:lineRule="auto"/>
              <w:jc w:val="center"/>
              <w:rPr>
                <w:rFonts w:ascii="Times New Roman" w:eastAsia="Times New Roman" w:hAnsi="Times New Roman" w:cs="Times New Roman"/>
                <w:b/>
                <w:bCs/>
                <w:sz w:val="16"/>
                <w:szCs w:val="16"/>
              </w:rPr>
            </w:pPr>
            <w:r w:rsidRPr="00AC7380">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000000" w:fill="FFFFFF"/>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256</w:t>
            </w:r>
          </w:p>
        </w:tc>
        <w:tc>
          <w:tcPr>
            <w:tcW w:w="709" w:type="dxa"/>
            <w:tcBorders>
              <w:top w:val="nil"/>
              <w:left w:val="nil"/>
              <w:bottom w:val="single" w:sz="4" w:space="0" w:color="auto"/>
              <w:right w:val="single" w:sz="4" w:space="0" w:color="auto"/>
            </w:tcBorders>
            <w:shd w:val="clear" w:color="000000" w:fill="FFFFFF"/>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85</w:t>
            </w:r>
          </w:p>
        </w:tc>
        <w:tc>
          <w:tcPr>
            <w:tcW w:w="708" w:type="dxa"/>
            <w:tcBorders>
              <w:top w:val="nil"/>
              <w:left w:val="nil"/>
              <w:bottom w:val="single" w:sz="4" w:space="0" w:color="auto"/>
              <w:right w:val="single" w:sz="4" w:space="0" w:color="auto"/>
            </w:tcBorders>
            <w:shd w:val="clear" w:color="000000" w:fill="D7E4BC"/>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171</w:t>
            </w:r>
          </w:p>
        </w:tc>
        <w:tc>
          <w:tcPr>
            <w:tcW w:w="567" w:type="dxa"/>
            <w:tcBorders>
              <w:top w:val="nil"/>
              <w:left w:val="nil"/>
              <w:bottom w:val="single" w:sz="4" w:space="0" w:color="auto"/>
              <w:right w:val="single" w:sz="4" w:space="0" w:color="auto"/>
            </w:tcBorders>
            <w:shd w:val="clear" w:color="000000" w:fill="FFFFFF"/>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131</w:t>
            </w:r>
          </w:p>
        </w:tc>
        <w:tc>
          <w:tcPr>
            <w:tcW w:w="567" w:type="dxa"/>
            <w:tcBorders>
              <w:top w:val="nil"/>
              <w:left w:val="nil"/>
              <w:bottom w:val="single" w:sz="4" w:space="0" w:color="auto"/>
              <w:right w:val="single" w:sz="4" w:space="0" w:color="auto"/>
            </w:tcBorders>
            <w:shd w:val="clear" w:color="000000" w:fill="FFFFFF"/>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40</w:t>
            </w:r>
          </w:p>
        </w:tc>
        <w:tc>
          <w:tcPr>
            <w:tcW w:w="851" w:type="dxa"/>
            <w:tcBorders>
              <w:top w:val="nil"/>
              <w:left w:val="nil"/>
              <w:bottom w:val="single" w:sz="4" w:space="0" w:color="auto"/>
              <w:right w:val="single" w:sz="4" w:space="0" w:color="auto"/>
            </w:tcBorders>
            <w:shd w:val="clear" w:color="000000" w:fill="C5D9F1"/>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64</w:t>
            </w:r>
          </w:p>
        </w:tc>
        <w:tc>
          <w:tcPr>
            <w:tcW w:w="567" w:type="dxa"/>
            <w:tcBorders>
              <w:top w:val="nil"/>
              <w:left w:val="nil"/>
              <w:bottom w:val="single" w:sz="4" w:space="0" w:color="auto"/>
              <w:right w:val="single" w:sz="4" w:space="0" w:color="auto"/>
            </w:tcBorders>
            <w:shd w:val="clear" w:color="000000" w:fill="C5D9F1"/>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26</w:t>
            </w:r>
          </w:p>
        </w:tc>
        <w:tc>
          <w:tcPr>
            <w:tcW w:w="709" w:type="dxa"/>
            <w:tcBorders>
              <w:top w:val="nil"/>
              <w:left w:val="nil"/>
              <w:bottom w:val="single" w:sz="4" w:space="0" w:color="auto"/>
              <w:right w:val="single" w:sz="4" w:space="0" w:color="auto"/>
            </w:tcBorders>
            <w:shd w:val="clear" w:color="000000" w:fill="9BBB59"/>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90</w:t>
            </w:r>
          </w:p>
        </w:tc>
        <w:tc>
          <w:tcPr>
            <w:tcW w:w="850" w:type="dxa"/>
            <w:tcBorders>
              <w:top w:val="nil"/>
              <w:left w:val="nil"/>
              <w:bottom w:val="single" w:sz="4" w:space="0" w:color="auto"/>
              <w:right w:val="single" w:sz="4" w:space="0" w:color="auto"/>
            </w:tcBorders>
            <w:shd w:val="clear" w:color="000000" w:fill="FFFFFF"/>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28</w:t>
            </w:r>
          </w:p>
        </w:tc>
        <w:tc>
          <w:tcPr>
            <w:tcW w:w="992" w:type="dxa"/>
            <w:tcBorders>
              <w:top w:val="nil"/>
              <w:left w:val="nil"/>
              <w:bottom w:val="single" w:sz="4" w:space="0" w:color="auto"/>
              <w:right w:val="single" w:sz="4" w:space="0" w:color="auto"/>
            </w:tcBorders>
            <w:shd w:val="clear" w:color="000000" w:fill="FFFFFF"/>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19</w:t>
            </w:r>
          </w:p>
        </w:tc>
        <w:tc>
          <w:tcPr>
            <w:tcW w:w="709" w:type="dxa"/>
            <w:tcBorders>
              <w:top w:val="nil"/>
              <w:left w:val="nil"/>
              <w:bottom w:val="single" w:sz="4" w:space="0" w:color="auto"/>
              <w:right w:val="single" w:sz="4" w:space="0" w:color="auto"/>
            </w:tcBorders>
            <w:shd w:val="clear" w:color="000000" w:fill="9BBB59"/>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47</w:t>
            </w:r>
          </w:p>
        </w:tc>
        <w:tc>
          <w:tcPr>
            <w:tcW w:w="709" w:type="dxa"/>
            <w:tcBorders>
              <w:top w:val="nil"/>
              <w:left w:val="nil"/>
              <w:bottom w:val="single" w:sz="4" w:space="0" w:color="auto"/>
              <w:right w:val="single" w:sz="4" w:space="0" w:color="auto"/>
            </w:tcBorders>
            <w:shd w:val="clear" w:color="000000" w:fill="FFFFFF"/>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34</w:t>
            </w:r>
          </w:p>
        </w:tc>
        <w:tc>
          <w:tcPr>
            <w:tcW w:w="567" w:type="dxa"/>
            <w:tcBorders>
              <w:top w:val="nil"/>
              <w:left w:val="nil"/>
              <w:bottom w:val="single" w:sz="4" w:space="0" w:color="auto"/>
              <w:right w:val="nil"/>
            </w:tcBorders>
            <w:shd w:val="clear" w:color="000000" w:fill="FFFFFF"/>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 </w:t>
            </w:r>
          </w:p>
        </w:tc>
        <w:tc>
          <w:tcPr>
            <w:tcW w:w="850" w:type="dxa"/>
            <w:tcBorders>
              <w:top w:val="nil"/>
              <w:left w:val="single" w:sz="4" w:space="0" w:color="auto"/>
              <w:bottom w:val="single" w:sz="4" w:space="0" w:color="auto"/>
              <w:right w:val="single" w:sz="4" w:space="0" w:color="auto"/>
            </w:tcBorders>
            <w:shd w:val="clear" w:color="000000" w:fill="9BBB59"/>
            <w:noWrap/>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34</w:t>
            </w:r>
          </w:p>
        </w:tc>
        <w:tc>
          <w:tcPr>
            <w:tcW w:w="709" w:type="dxa"/>
            <w:tcBorders>
              <w:top w:val="nil"/>
              <w:left w:val="nil"/>
              <w:bottom w:val="single" w:sz="4" w:space="0" w:color="auto"/>
              <w:right w:val="single" w:sz="4" w:space="0" w:color="auto"/>
            </w:tcBorders>
            <w:shd w:val="clear" w:color="auto" w:fill="auto"/>
            <w:noWrap/>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 </w:t>
            </w:r>
          </w:p>
        </w:tc>
      </w:tr>
      <w:tr w:rsidR="00F9707B" w:rsidRPr="00AC7380" w:rsidTr="00F9707B">
        <w:trPr>
          <w:trHeight w:val="300"/>
        </w:trPr>
        <w:tc>
          <w:tcPr>
            <w:tcW w:w="982" w:type="dxa"/>
            <w:tcBorders>
              <w:top w:val="nil"/>
              <w:left w:val="single" w:sz="8" w:space="0" w:color="auto"/>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ОУПП.13</w:t>
            </w:r>
          </w:p>
        </w:tc>
        <w:tc>
          <w:tcPr>
            <w:tcW w:w="2556" w:type="dxa"/>
            <w:gridSpan w:val="2"/>
            <w:tcBorders>
              <w:top w:val="nil"/>
              <w:left w:val="nil"/>
              <w:bottom w:val="single" w:sz="4" w:space="0" w:color="auto"/>
              <w:right w:val="single" w:sz="4" w:space="0" w:color="auto"/>
            </w:tcBorders>
            <w:shd w:val="clear" w:color="000000" w:fill="FFFFFF"/>
            <w:vAlign w:val="center"/>
            <w:hideMark/>
          </w:tcPr>
          <w:p w:rsidR="00AC7380" w:rsidRPr="00AC7380" w:rsidRDefault="00AC7380" w:rsidP="00AC7380">
            <w:pPr>
              <w:spacing w:after="0" w:line="240" w:lineRule="auto"/>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Биология</w:t>
            </w:r>
          </w:p>
        </w:tc>
        <w:tc>
          <w:tcPr>
            <w:tcW w:w="715" w:type="dxa"/>
            <w:tcBorders>
              <w:top w:val="nil"/>
              <w:left w:val="nil"/>
              <w:bottom w:val="single" w:sz="4" w:space="0" w:color="auto"/>
              <w:right w:val="single" w:sz="4" w:space="0" w:color="auto"/>
            </w:tcBorders>
            <w:shd w:val="clear" w:color="000000" w:fill="FFFFFF"/>
            <w:vAlign w:val="center"/>
            <w:hideMark/>
          </w:tcPr>
          <w:p w:rsidR="00AC7380" w:rsidRPr="00AC7380" w:rsidRDefault="00AC7380" w:rsidP="00AC7380">
            <w:pPr>
              <w:spacing w:after="0" w:line="240" w:lineRule="auto"/>
              <w:rPr>
                <w:rFonts w:ascii="Times New Roman" w:eastAsia="Times New Roman" w:hAnsi="Times New Roman" w:cs="Times New Roman"/>
                <w:b/>
                <w:bCs/>
                <w:color w:val="000000"/>
                <w:sz w:val="16"/>
                <w:szCs w:val="16"/>
              </w:rPr>
            </w:pPr>
            <w:r w:rsidRPr="00AC7380">
              <w:rPr>
                <w:rFonts w:ascii="Times New Roman" w:eastAsia="Times New Roman" w:hAnsi="Times New Roman" w:cs="Times New Roman"/>
                <w:b/>
                <w:bCs/>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ДЗ/6</w:t>
            </w:r>
          </w:p>
        </w:tc>
        <w:tc>
          <w:tcPr>
            <w:tcW w:w="567" w:type="dxa"/>
            <w:tcBorders>
              <w:top w:val="nil"/>
              <w:left w:val="nil"/>
              <w:bottom w:val="single" w:sz="4" w:space="0" w:color="auto"/>
              <w:right w:val="single" w:sz="4" w:space="0" w:color="auto"/>
            </w:tcBorders>
            <w:shd w:val="clear" w:color="000000" w:fill="FFFFFF"/>
            <w:vAlign w:val="center"/>
            <w:hideMark/>
          </w:tcPr>
          <w:p w:rsidR="00AC7380" w:rsidRPr="00AC7380" w:rsidRDefault="00AC7380" w:rsidP="00AC7380">
            <w:pPr>
              <w:spacing w:after="0" w:line="240" w:lineRule="auto"/>
              <w:jc w:val="center"/>
              <w:rPr>
                <w:rFonts w:ascii="Times New Roman" w:eastAsia="Times New Roman" w:hAnsi="Times New Roman" w:cs="Times New Roman"/>
                <w:b/>
                <w:bCs/>
                <w:sz w:val="16"/>
                <w:szCs w:val="16"/>
              </w:rPr>
            </w:pPr>
            <w:r w:rsidRPr="00AC7380">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000000" w:fill="FFFFFF"/>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108</w:t>
            </w:r>
          </w:p>
        </w:tc>
        <w:tc>
          <w:tcPr>
            <w:tcW w:w="709" w:type="dxa"/>
            <w:tcBorders>
              <w:top w:val="nil"/>
              <w:left w:val="nil"/>
              <w:bottom w:val="single" w:sz="4" w:space="0" w:color="auto"/>
              <w:right w:val="single" w:sz="4" w:space="0" w:color="auto"/>
            </w:tcBorders>
            <w:shd w:val="clear" w:color="000000" w:fill="FFFFFF"/>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36</w:t>
            </w:r>
          </w:p>
        </w:tc>
        <w:tc>
          <w:tcPr>
            <w:tcW w:w="708" w:type="dxa"/>
            <w:tcBorders>
              <w:top w:val="nil"/>
              <w:left w:val="nil"/>
              <w:bottom w:val="single" w:sz="4" w:space="0" w:color="auto"/>
              <w:right w:val="single" w:sz="4" w:space="0" w:color="auto"/>
            </w:tcBorders>
            <w:shd w:val="clear" w:color="000000" w:fill="D7E4BC"/>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72</w:t>
            </w:r>
          </w:p>
        </w:tc>
        <w:tc>
          <w:tcPr>
            <w:tcW w:w="567" w:type="dxa"/>
            <w:tcBorders>
              <w:top w:val="nil"/>
              <w:left w:val="nil"/>
              <w:bottom w:val="single" w:sz="4" w:space="0" w:color="auto"/>
              <w:right w:val="single" w:sz="4" w:space="0" w:color="auto"/>
            </w:tcBorders>
            <w:shd w:val="clear" w:color="000000" w:fill="FFFFFF"/>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48</w:t>
            </w:r>
          </w:p>
        </w:tc>
        <w:tc>
          <w:tcPr>
            <w:tcW w:w="567" w:type="dxa"/>
            <w:tcBorders>
              <w:top w:val="nil"/>
              <w:left w:val="nil"/>
              <w:bottom w:val="single" w:sz="4" w:space="0" w:color="auto"/>
              <w:right w:val="single" w:sz="4" w:space="0" w:color="auto"/>
            </w:tcBorders>
            <w:shd w:val="clear" w:color="000000" w:fill="FFFFFF"/>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24</w:t>
            </w:r>
          </w:p>
        </w:tc>
        <w:tc>
          <w:tcPr>
            <w:tcW w:w="851" w:type="dxa"/>
            <w:tcBorders>
              <w:top w:val="nil"/>
              <w:left w:val="nil"/>
              <w:bottom w:val="single" w:sz="4" w:space="0" w:color="auto"/>
              <w:right w:val="single" w:sz="4" w:space="0" w:color="auto"/>
            </w:tcBorders>
            <w:shd w:val="clear" w:color="000000" w:fill="C5D9F1"/>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 </w:t>
            </w:r>
          </w:p>
        </w:tc>
        <w:tc>
          <w:tcPr>
            <w:tcW w:w="567" w:type="dxa"/>
            <w:tcBorders>
              <w:top w:val="nil"/>
              <w:left w:val="nil"/>
              <w:bottom w:val="single" w:sz="4" w:space="0" w:color="auto"/>
              <w:right w:val="single" w:sz="4" w:space="0" w:color="auto"/>
            </w:tcBorders>
            <w:shd w:val="clear" w:color="000000" w:fill="C5D9F1"/>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000000" w:fill="9BBB59"/>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000000" w:fill="FFFFFF"/>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000000" w:fill="FFFFFF"/>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000000" w:fill="9BBB59"/>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000000" w:fill="FFFFFF"/>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50</w:t>
            </w:r>
          </w:p>
        </w:tc>
        <w:tc>
          <w:tcPr>
            <w:tcW w:w="567" w:type="dxa"/>
            <w:tcBorders>
              <w:top w:val="nil"/>
              <w:left w:val="nil"/>
              <w:bottom w:val="single" w:sz="4" w:space="0" w:color="auto"/>
              <w:right w:val="nil"/>
            </w:tcBorders>
            <w:shd w:val="clear" w:color="000000" w:fill="FFFFFF"/>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22</w:t>
            </w:r>
          </w:p>
        </w:tc>
        <w:tc>
          <w:tcPr>
            <w:tcW w:w="850" w:type="dxa"/>
            <w:tcBorders>
              <w:top w:val="nil"/>
              <w:left w:val="single" w:sz="4" w:space="0" w:color="auto"/>
              <w:bottom w:val="single" w:sz="4" w:space="0" w:color="auto"/>
              <w:right w:val="single" w:sz="4" w:space="0" w:color="auto"/>
            </w:tcBorders>
            <w:shd w:val="clear" w:color="000000" w:fill="9BBB59"/>
            <w:noWrap/>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72</w:t>
            </w:r>
          </w:p>
        </w:tc>
        <w:tc>
          <w:tcPr>
            <w:tcW w:w="709" w:type="dxa"/>
            <w:tcBorders>
              <w:top w:val="nil"/>
              <w:left w:val="nil"/>
              <w:bottom w:val="single" w:sz="4" w:space="0" w:color="auto"/>
              <w:right w:val="single" w:sz="4" w:space="0" w:color="auto"/>
            </w:tcBorders>
            <w:shd w:val="clear" w:color="auto" w:fill="auto"/>
            <w:noWrap/>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 </w:t>
            </w:r>
          </w:p>
        </w:tc>
      </w:tr>
      <w:tr w:rsidR="00F9707B" w:rsidRPr="00AC7380" w:rsidTr="00F9707B">
        <w:trPr>
          <w:trHeight w:val="360"/>
        </w:trPr>
        <w:tc>
          <w:tcPr>
            <w:tcW w:w="982" w:type="dxa"/>
            <w:tcBorders>
              <w:top w:val="nil"/>
              <w:left w:val="single" w:sz="8" w:space="0" w:color="auto"/>
              <w:bottom w:val="single" w:sz="4" w:space="0" w:color="auto"/>
              <w:right w:val="single" w:sz="4" w:space="0" w:color="auto"/>
            </w:tcBorders>
            <w:shd w:val="clear" w:color="000000" w:fill="D8D8D8"/>
            <w:vAlign w:val="center"/>
            <w:hideMark/>
          </w:tcPr>
          <w:p w:rsidR="00AC7380" w:rsidRPr="00AC7380" w:rsidRDefault="00AC7380" w:rsidP="00AC7380">
            <w:pPr>
              <w:spacing w:after="0" w:line="240" w:lineRule="auto"/>
              <w:rPr>
                <w:rFonts w:ascii="Times New Roman" w:eastAsia="Times New Roman" w:hAnsi="Times New Roman" w:cs="Times New Roman"/>
                <w:color w:val="FF0000"/>
                <w:sz w:val="16"/>
                <w:szCs w:val="16"/>
              </w:rPr>
            </w:pPr>
            <w:r w:rsidRPr="00AC7380">
              <w:rPr>
                <w:rFonts w:ascii="Times New Roman" w:eastAsia="Times New Roman" w:hAnsi="Times New Roman" w:cs="Times New Roman"/>
                <w:color w:val="FF0000"/>
                <w:sz w:val="16"/>
                <w:szCs w:val="16"/>
              </w:rPr>
              <w:t> </w:t>
            </w:r>
          </w:p>
        </w:tc>
        <w:tc>
          <w:tcPr>
            <w:tcW w:w="2556" w:type="dxa"/>
            <w:gridSpan w:val="2"/>
            <w:tcBorders>
              <w:top w:val="nil"/>
              <w:left w:val="nil"/>
              <w:bottom w:val="single" w:sz="4" w:space="0" w:color="auto"/>
              <w:right w:val="single" w:sz="4" w:space="0" w:color="auto"/>
            </w:tcBorders>
            <w:shd w:val="clear" w:color="000000" w:fill="D8D8D8"/>
            <w:vAlign w:val="center"/>
            <w:hideMark/>
          </w:tcPr>
          <w:p w:rsidR="00AC7380" w:rsidRPr="00AC7380" w:rsidRDefault="00AC7380" w:rsidP="00AC7380">
            <w:pPr>
              <w:spacing w:after="0" w:line="240" w:lineRule="auto"/>
              <w:rPr>
                <w:rFonts w:ascii="Times New Roman" w:eastAsia="Times New Roman" w:hAnsi="Times New Roman" w:cs="Times New Roman"/>
                <w:b/>
                <w:bCs/>
                <w:color w:val="000000"/>
                <w:sz w:val="16"/>
                <w:szCs w:val="16"/>
              </w:rPr>
            </w:pPr>
            <w:r w:rsidRPr="00AC7380">
              <w:rPr>
                <w:rFonts w:ascii="Times New Roman" w:eastAsia="Times New Roman" w:hAnsi="Times New Roman" w:cs="Times New Roman"/>
                <w:b/>
                <w:bCs/>
                <w:color w:val="000000"/>
                <w:sz w:val="16"/>
                <w:szCs w:val="16"/>
              </w:rPr>
              <w:t xml:space="preserve">Дополнительные учебные предметы </w:t>
            </w:r>
          </w:p>
        </w:tc>
        <w:tc>
          <w:tcPr>
            <w:tcW w:w="715" w:type="dxa"/>
            <w:tcBorders>
              <w:top w:val="nil"/>
              <w:left w:val="nil"/>
              <w:bottom w:val="single" w:sz="4" w:space="0" w:color="auto"/>
              <w:right w:val="single" w:sz="4" w:space="0" w:color="auto"/>
            </w:tcBorders>
            <w:shd w:val="clear" w:color="000000" w:fill="D8D8D8"/>
            <w:vAlign w:val="bottom"/>
            <w:hideMark/>
          </w:tcPr>
          <w:p w:rsidR="00AC7380" w:rsidRPr="00AC7380" w:rsidRDefault="00AC7380" w:rsidP="00AC7380">
            <w:pPr>
              <w:spacing w:after="0" w:line="240" w:lineRule="auto"/>
              <w:jc w:val="center"/>
              <w:rPr>
                <w:rFonts w:ascii="Times New Roman" w:eastAsia="Times New Roman" w:hAnsi="Times New Roman" w:cs="Times New Roman"/>
                <w:b/>
                <w:bCs/>
                <w:color w:val="000000"/>
                <w:sz w:val="16"/>
                <w:szCs w:val="16"/>
              </w:rPr>
            </w:pPr>
            <w:r w:rsidRPr="00AC7380">
              <w:rPr>
                <w:rFonts w:ascii="Times New Roman" w:eastAsia="Times New Roman" w:hAnsi="Times New Roman" w:cs="Times New Roman"/>
                <w:b/>
                <w:bCs/>
                <w:color w:val="000000"/>
                <w:sz w:val="16"/>
                <w:szCs w:val="16"/>
              </w:rPr>
              <w:t>2</w:t>
            </w:r>
          </w:p>
        </w:tc>
        <w:tc>
          <w:tcPr>
            <w:tcW w:w="567" w:type="dxa"/>
            <w:tcBorders>
              <w:top w:val="nil"/>
              <w:left w:val="nil"/>
              <w:bottom w:val="single" w:sz="4" w:space="0" w:color="auto"/>
              <w:right w:val="single" w:sz="4" w:space="0" w:color="auto"/>
            </w:tcBorders>
            <w:shd w:val="clear" w:color="000000" w:fill="D8D8D8"/>
            <w:vAlign w:val="bottom"/>
            <w:hideMark/>
          </w:tcPr>
          <w:p w:rsidR="00AC7380" w:rsidRPr="00AC7380" w:rsidRDefault="00AC7380" w:rsidP="00AC7380">
            <w:pPr>
              <w:spacing w:after="0" w:line="240" w:lineRule="auto"/>
              <w:jc w:val="center"/>
              <w:rPr>
                <w:rFonts w:ascii="Times New Roman" w:eastAsia="Times New Roman" w:hAnsi="Times New Roman" w:cs="Times New Roman"/>
                <w:b/>
                <w:bCs/>
                <w:color w:val="000000"/>
                <w:sz w:val="16"/>
                <w:szCs w:val="16"/>
              </w:rPr>
            </w:pPr>
            <w:r w:rsidRPr="00AC7380">
              <w:rPr>
                <w:rFonts w:ascii="Times New Roman" w:eastAsia="Times New Roman" w:hAnsi="Times New Roman" w:cs="Times New Roman"/>
                <w:b/>
                <w:bCs/>
                <w:color w:val="000000"/>
                <w:sz w:val="16"/>
                <w:szCs w:val="16"/>
              </w:rPr>
              <w:t>1</w:t>
            </w:r>
          </w:p>
        </w:tc>
        <w:tc>
          <w:tcPr>
            <w:tcW w:w="567" w:type="dxa"/>
            <w:tcBorders>
              <w:top w:val="nil"/>
              <w:left w:val="nil"/>
              <w:bottom w:val="single" w:sz="4" w:space="0" w:color="auto"/>
              <w:right w:val="single" w:sz="4" w:space="0" w:color="auto"/>
            </w:tcBorders>
            <w:shd w:val="clear" w:color="000000" w:fill="D8D8D8"/>
            <w:vAlign w:val="bottom"/>
            <w:hideMark/>
          </w:tcPr>
          <w:p w:rsidR="00AC7380" w:rsidRPr="00AC7380" w:rsidRDefault="00AC7380" w:rsidP="00AC7380">
            <w:pPr>
              <w:spacing w:after="0" w:line="240" w:lineRule="auto"/>
              <w:jc w:val="center"/>
              <w:rPr>
                <w:rFonts w:ascii="Times New Roman" w:eastAsia="Times New Roman" w:hAnsi="Times New Roman" w:cs="Times New Roman"/>
                <w:b/>
                <w:bCs/>
                <w:sz w:val="16"/>
                <w:szCs w:val="16"/>
              </w:rPr>
            </w:pPr>
            <w:r w:rsidRPr="00AC7380">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000000" w:fill="D8D8D8"/>
            <w:vAlign w:val="bottom"/>
            <w:hideMark/>
          </w:tcPr>
          <w:p w:rsidR="00AC7380" w:rsidRPr="00AC7380" w:rsidRDefault="00AC7380" w:rsidP="00AC7380">
            <w:pPr>
              <w:spacing w:after="0" w:line="240" w:lineRule="auto"/>
              <w:jc w:val="center"/>
              <w:rPr>
                <w:rFonts w:ascii="Times New Roman" w:eastAsia="Times New Roman" w:hAnsi="Times New Roman" w:cs="Times New Roman"/>
                <w:b/>
                <w:bCs/>
                <w:sz w:val="16"/>
                <w:szCs w:val="16"/>
              </w:rPr>
            </w:pPr>
            <w:r w:rsidRPr="00AC7380">
              <w:rPr>
                <w:rFonts w:ascii="Times New Roman" w:eastAsia="Times New Roman" w:hAnsi="Times New Roman" w:cs="Times New Roman"/>
                <w:b/>
                <w:bCs/>
                <w:sz w:val="16"/>
                <w:szCs w:val="16"/>
              </w:rPr>
              <w:t>378</w:t>
            </w:r>
          </w:p>
        </w:tc>
        <w:tc>
          <w:tcPr>
            <w:tcW w:w="709" w:type="dxa"/>
            <w:tcBorders>
              <w:top w:val="nil"/>
              <w:left w:val="nil"/>
              <w:bottom w:val="single" w:sz="4" w:space="0" w:color="auto"/>
              <w:right w:val="single" w:sz="4" w:space="0" w:color="auto"/>
            </w:tcBorders>
            <w:shd w:val="clear" w:color="000000" w:fill="D8D8D8"/>
            <w:vAlign w:val="bottom"/>
            <w:hideMark/>
          </w:tcPr>
          <w:p w:rsidR="00AC7380" w:rsidRPr="00AC7380" w:rsidRDefault="00AC7380" w:rsidP="00AC7380">
            <w:pPr>
              <w:spacing w:after="0" w:line="240" w:lineRule="auto"/>
              <w:jc w:val="center"/>
              <w:rPr>
                <w:rFonts w:ascii="Times New Roman" w:eastAsia="Times New Roman" w:hAnsi="Times New Roman" w:cs="Times New Roman"/>
                <w:b/>
                <w:bCs/>
                <w:sz w:val="16"/>
                <w:szCs w:val="16"/>
              </w:rPr>
            </w:pPr>
            <w:r w:rsidRPr="00AC7380">
              <w:rPr>
                <w:rFonts w:ascii="Times New Roman" w:eastAsia="Times New Roman" w:hAnsi="Times New Roman" w:cs="Times New Roman"/>
                <w:b/>
                <w:bCs/>
                <w:sz w:val="16"/>
                <w:szCs w:val="16"/>
              </w:rPr>
              <w:t>126</w:t>
            </w:r>
          </w:p>
        </w:tc>
        <w:tc>
          <w:tcPr>
            <w:tcW w:w="708" w:type="dxa"/>
            <w:tcBorders>
              <w:top w:val="nil"/>
              <w:left w:val="nil"/>
              <w:bottom w:val="single" w:sz="4" w:space="0" w:color="auto"/>
              <w:right w:val="single" w:sz="4" w:space="0" w:color="auto"/>
            </w:tcBorders>
            <w:shd w:val="clear" w:color="000000" w:fill="D8D8D8"/>
            <w:vAlign w:val="bottom"/>
            <w:hideMark/>
          </w:tcPr>
          <w:p w:rsidR="00AC7380" w:rsidRPr="00AC7380" w:rsidRDefault="00AC7380" w:rsidP="00AC7380">
            <w:pPr>
              <w:spacing w:after="0" w:line="240" w:lineRule="auto"/>
              <w:jc w:val="center"/>
              <w:rPr>
                <w:rFonts w:ascii="Times New Roman" w:eastAsia="Times New Roman" w:hAnsi="Times New Roman" w:cs="Times New Roman"/>
                <w:b/>
                <w:bCs/>
                <w:sz w:val="16"/>
                <w:szCs w:val="16"/>
              </w:rPr>
            </w:pPr>
            <w:r w:rsidRPr="00AC7380">
              <w:rPr>
                <w:rFonts w:ascii="Times New Roman" w:eastAsia="Times New Roman" w:hAnsi="Times New Roman" w:cs="Times New Roman"/>
                <w:b/>
                <w:bCs/>
                <w:sz w:val="16"/>
                <w:szCs w:val="16"/>
              </w:rPr>
              <w:t>252</w:t>
            </w:r>
          </w:p>
        </w:tc>
        <w:tc>
          <w:tcPr>
            <w:tcW w:w="567" w:type="dxa"/>
            <w:tcBorders>
              <w:top w:val="nil"/>
              <w:left w:val="nil"/>
              <w:bottom w:val="single" w:sz="4" w:space="0" w:color="auto"/>
              <w:right w:val="single" w:sz="4" w:space="0" w:color="auto"/>
            </w:tcBorders>
            <w:shd w:val="clear" w:color="000000" w:fill="D8D8D8"/>
            <w:vAlign w:val="bottom"/>
            <w:hideMark/>
          </w:tcPr>
          <w:p w:rsidR="00AC7380" w:rsidRPr="00AC7380" w:rsidRDefault="00AC7380" w:rsidP="00AC7380">
            <w:pPr>
              <w:spacing w:after="0" w:line="240" w:lineRule="auto"/>
              <w:jc w:val="center"/>
              <w:rPr>
                <w:rFonts w:ascii="Times New Roman" w:eastAsia="Times New Roman" w:hAnsi="Times New Roman" w:cs="Times New Roman"/>
                <w:b/>
                <w:bCs/>
                <w:sz w:val="16"/>
                <w:szCs w:val="16"/>
              </w:rPr>
            </w:pPr>
            <w:r w:rsidRPr="00AC7380">
              <w:rPr>
                <w:rFonts w:ascii="Times New Roman" w:eastAsia="Times New Roman" w:hAnsi="Times New Roman" w:cs="Times New Roman"/>
                <w:b/>
                <w:bCs/>
                <w:sz w:val="16"/>
                <w:szCs w:val="16"/>
              </w:rPr>
              <w:t>159</w:t>
            </w:r>
          </w:p>
        </w:tc>
        <w:tc>
          <w:tcPr>
            <w:tcW w:w="567" w:type="dxa"/>
            <w:tcBorders>
              <w:top w:val="nil"/>
              <w:left w:val="nil"/>
              <w:bottom w:val="single" w:sz="4" w:space="0" w:color="auto"/>
              <w:right w:val="single" w:sz="4" w:space="0" w:color="auto"/>
            </w:tcBorders>
            <w:shd w:val="clear" w:color="000000" w:fill="D8D8D8"/>
            <w:vAlign w:val="bottom"/>
            <w:hideMark/>
          </w:tcPr>
          <w:p w:rsidR="00AC7380" w:rsidRPr="00AC7380" w:rsidRDefault="00AC7380" w:rsidP="00AC7380">
            <w:pPr>
              <w:spacing w:after="0" w:line="240" w:lineRule="auto"/>
              <w:jc w:val="center"/>
              <w:rPr>
                <w:rFonts w:ascii="Times New Roman" w:eastAsia="Times New Roman" w:hAnsi="Times New Roman" w:cs="Times New Roman"/>
                <w:b/>
                <w:bCs/>
                <w:sz w:val="16"/>
                <w:szCs w:val="16"/>
              </w:rPr>
            </w:pPr>
            <w:r w:rsidRPr="00AC7380">
              <w:rPr>
                <w:rFonts w:ascii="Times New Roman" w:eastAsia="Times New Roman" w:hAnsi="Times New Roman" w:cs="Times New Roman"/>
                <w:b/>
                <w:bCs/>
                <w:sz w:val="16"/>
                <w:szCs w:val="16"/>
              </w:rPr>
              <w:t>93</w:t>
            </w:r>
          </w:p>
        </w:tc>
        <w:tc>
          <w:tcPr>
            <w:tcW w:w="851" w:type="dxa"/>
            <w:tcBorders>
              <w:top w:val="nil"/>
              <w:left w:val="nil"/>
              <w:bottom w:val="single" w:sz="4" w:space="0" w:color="auto"/>
              <w:right w:val="single" w:sz="4" w:space="0" w:color="auto"/>
            </w:tcBorders>
            <w:shd w:val="clear" w:color="000000" w:fill="D8D8D8"/>
            <w:vAlign w:val="bottom"/>
            <w:hideMark/>
          </w:tcPr>
          <w:p w:rsidR="00AC7380" w:rsidRPr="00AC7380" w:rsidRDefault="00AC7380" w:rsidP="00AC7380">
            <w:pPr>
              <w:spacing w:after="0" w:line="240" w:lineRule="auto"/>
              <w:jc w:val="center"/>
              <w:rPr>
                <w:rFonts w:ascii="Times New Roman" w:eastAsia="Times New Roman" w:hAnsi="Times New Roman" w:cs="Times New Roman"/>
                <w:b/>
                <w:bCs/>
                <w:sz w:val="16"/>
                <w:szCs w:val="16"/>
              </w:rPr>
            </w:pPr>
            <w:r w:rsidRPr="00AC7380">
              <w:rPr>
                <w:rFonts w:ascii="Times New Roman" w:eastAsia="Times New Roman" w:hAnsi="Times New Roman" w:cs="Times New Roman"/>
                <w:b/>
                <w:bCs/>
                <w:sz w:val="16"/>
                <w:szCs w:val="16"/>
              </w:rPr>
              <w:t>36</w:t>
            </w:r>
          </w:p>
        </w:tc>
        <w:tc>
          <w:tcPr>
            <w:tcW w:w="567" w:type="dxa"/>
            <w:tcBorders>
              <w:top w:val="nil"/>
              <w:left w:val="nil"/>
              <w:bottom w:val="single" w:sz="4" w:space="0" w:color="auto"/>
              <w:right w:val="single" w:sz="4" w:space="0" w:color="auto"/>
            </w:tcBorders>
            <w:shd w:val="clear" w:color="000000" w:fill="D8D8D8"/>
            <w:vAlign w:val="bottom"/>
            <w:hideMark/>
          </w:tcPr>
          <w:p w:rsidR="00AC7380" w:rsidRPr="00AC7380" w:rsidRDefault="00AC7380" w:rsidP="00AC7380">
            <w:pPr>
              <w:spacing w:after="0" w:line="240" w:lineRule="auto"/>
              <w:jc w:val="center"/>
              <w:rPr>
                <w:rFonts w:ascii="Times New Roman" w:eastAsia="Times New Roman" w:hAnsi="Times New Roman" w:cs="Times New Roman"/>
                <w:b/>
                <w:bCs/>
                <w:sz w:val="16"/>
                <w:szCs w:val="16"/>
              </w:rPr>
            </w:pPr>
            <w:r w:rsidRPr="00AC7380">
              <w:rPr>
                <w:rFonts w:ascii="Times New Roman" w:eastAsia="Times New Roman" w:hAnsi="Times New Roman" w:cs="Times New Roman"/>
                <w:b/>
                <w:bCs/>
                <w:sz w:val="16"/>
                <w:szCs w:val="16"/>
              </w:rPr>
              <w:t>36</w:t>
            </w:r>
          </w:p>
        </w:tc>
        <w:tc>
          <w:tcPr>
            <w:tcW w:w="709" w:type="dxa"/>
            <w:tcBorders>
              <w:top w:val="nil"/>
              <w:left w:val="nil"/>
              <w:bottom w:val="single" w:sz="4" w:space="0" w:color="auto"/>
              <w:right w:val="single" w:sz="4" w:space="0" w:color="auto"/>
            </w:tcBorders>
            <w:shd w:val="clear" w:color="000000" w:fill="9BBB59"/>
            <w:vAlign w:val="bottom"/>
            <w:hideMark/>
          </w:tcPr>
          <w:p w:rsidR="00AC7380" w:rsidRPr="00AC7380" w:rsidRDefault="00AC7380" w:rsidP="00AC7380">
            <w:pPr>
              <w:spacing w:after="0" w:line="240" w:lineRule="auto"/>
              <w:jc w:val="center"/>
              <w:rPr>
                <w:rFonts w:ascii="Times New Roman" w:eastAsia="Times New Roman" w:hAnsi="Times New Roman" w:cs="Times New Roman"/>
                <w:b/>
                <w:bCs/>
                <w:sz w:val="16"/>
                <w:szCs w:val="16"/>
              </w:rPr>
            </w:pPr>
            <w:r w:rsidRPr="00AC7380">
              <w:rPr>
                <w:rFonts w:ascii="Times New Roman" w:eastAsia="Times New Roman" w:hAnsi="Times New Roman" w:cs="Times New Roman"/>
                <w:b/>
                <w:bCs/>
                <w:sz w:val="16"/>
                <w:szCs w:val="16"/>
              </w:rPr>
              <w:t>72</w:t>
            </w:r>
          </w:p>
        </w:tc>
        <w:tc>
          <w:tcPr>
            <w:tcW w:w="850" w:type="dxa"/>
            <w:tcBorders>
              <w:top w:val="nil"/>
              <w:left w:val="nil"/>
              <w:bottom w:val="single" w:sz="4" w:space="0" w:color="auto"/>
              <w:right w:val="single" w:sz="4" w:space="0" w:color="auto"/>
            </w:tcBorders>
            <w:shd w:val="clear" w:color="000000" w:fill="D8D8D8"/>
            <w:vAlign w:val="bottom"/>
            <w:hideMark/>
          </w:tcPr>
          <w:p w:rsidR="00AC7380" w:rsidRPr="00AC7380" w:rsidRDefault="00AC7380" w:rsidP="00AC7380">
            <w:pPr>
              <w:spacing w:after="0" w:line="240" w:lineRule="auto"/>
              <w:jc w:val="center"/>
              <w:rPr>
                <w:rFonts w:ascii="Times New Roman" w:eastAsia="Times New Roman" w:hAnsi="Times New Roman" w:cs="Times New Roman"/>
                <w:b/>
                <w:bCs/>
                <w:sz w:val="16"/>
                <w:szCs w:val="16"/>
              </w:rPr>
            </w:pPr>
            <w:r w:rsidRPr="00AC7380">
              <w:rPr>
                <w:rFonts w:ascii="Times New Roman" w:eastAsia="Times New Roman" w:hAnsi="Times New Roman" w:cs="Times New Roman"/>
                <w:b/>
                <w:bCs/>
                <w:sz w:val="16"/>
                <w:szCs w:val="16"/>
              </w:rPr>
              <w:t> </w:t>
            </w:r>
          </w:p>
        </w:tc>
        <w:tc>
          <w:tcPr>
            <w:tcW w:w="992" w:type="dxa"/>
            <w:tcBorders>
              <w:top w:val="nil"/>
              <w:left w:val="nil"/>
              <w:bottom w:val="single" w:sz="4" w:space="0" w:color="auto"/>
              <w:right w:val="single" w:sz="4" w:space="0" w:color="auto"/>
            </w:tcBorders>
            <w:shd w:val="clear" w:color="000000" w:fill="D8D8D8"/>
            <w:vAlign w:val="bottom"/>
            <w:hideMark/>
          </w:tcPr>
          <w:p w:rsidR="00AC7380" w:rsidRPr="00AC7380" w:rsidRDefault="00AC7380" w:rsidP="00AC7380">
            <w:pPr>
              <w:spacing w:after="0" w:line="240" w:lineRule="auto"/>
              <w:jc w:val="center"/>
              <w:rPr>
                <w:rFonts w:ascii="Times New Roman" w:eastAsia="Times New Roman" w:hAnsi="Times New Roman" w:cs="Times New Roman"/>
                <w:b/>
                <w:bCs/>
                <w:sz w:val="16"/>
                <w:szCs w:val="16"/>
              </w:rPr>
            </w:pPr>
            <w:r w:rsidRPr="00AC7380">
              <w:rPr>
                <w:rFonts w:ascii="Times New Roman" w:eastAsia="Times New Roman" w:hAnsi="Times New Roman" w:cs="Times New Roman"/>
                <w:b/>
                <w:bCs/>
                <w:sz w:val="16"/>
                <w:szCs w:val="16"/>
              </w:rPr>
              <w:t> </w:t>
            </w:r>
          </w:p>
        </w:tc>
        <w:tc>
          <w:tcPr>
            <w:tcW w:w="709" w:type="dxa"/>
            <w:tcBorders>
              <w:top w:val="nil"/>
              <w:left w:val="nil"/>
              <w:bottom w:val="single" w:sz="4" w:space="0" w:color="auto"/>
              <w:right w:val="single" w:sz="4" w:space="0" w:color="auto"/>
            </w:tcBorders>
            <w:shd w:val="clear" w:color="000000" w:fill="9BBB59"/>
            <w:vAlign w:val="bottom"/>
            <w:hideMark/>
          </w:tcPr>
          <w:p w:rsidR="00AC7380" w:rsidRPr="00AC7380" w:rsidRDefault="00AC7380" w:rsidP="00AC7380">
            <w:pPr>
              <w:spacing w:after="0" w:line="240" w:lineRule="auto"/>
              <w:jc w:val="center"/>
              <w:rPr>
                <w:rFonts w:ascii="Times New Roman" w:eastAsia="Times New Roman" w:hAnsi="Times New Roman" w:cs="Times New Roman"/>
                <w:b/>
                <w:bCs/>
                <w:sz w:val="16"/>
                <w:szCs w:val="16"/>
              </w:rPr>
            </w:pPr>
            <w:r w:rsidRPr="00AC7380">
              <w:rPr>
                <w:rFonts w:ascii="Times New Roman" w:eastAsia="Times New Roman" w:hAnsi="Times New Roman" w:cs="Times New Roman"/>
                <w:b/>
                <w:bCs/>
                <w:sz w:val="16"/>
                <w:szCs w:val="16"/>
              </w:rPr>
              <w:t> </w:t>
            </w:r>
          </w:p>
        </w:tc>
        <w:tc>
          <w:tcPr>
            <w:tcW w:w="709" w:type="dxa"/>
            <w:tcBorders>
              <w:top w:val="nil"/>
              <w:left w:val="nil"/>
              <w:bottom w:val="single" w:sz="4" w:space="0" w:color="auto"/>
              <w:right w:val="single" w:sz="4" w:space="0" w:color="auto"/>
            </w:tcBorders>
            <w:shd w:val="clear" w:color="000000" w:fill="D8D8D8"/>
            <w:vAlign w:val="bottom"/>
            <w:hideMark/>
          </w:tcPr>
          <w:p w:rsidR="00AC7380" w:rsidRPr="00AC7380" w:rsidRDefault="00AC7380" w:rsidP="00AC7380">
            <w:pPr>
              <w:spacing w:after="0" w:line="240" w:lineRule="auto"/>
              <w:jc w:val="center"/>
              <w:rPr>
                <w:rFonts w:ascii="Times New Roman" w:eastAsia="Times New Roman" w:hAnsi="Times New Roman" w:cs="Times New Roman"/>
                <w:b/>
                <w:bCs/>
                <w:sz w:val="16"/>
                <w:szCs w:val="16"/>
              </w:rPr>
            </w:pPr>
            <w:r w:rsidRPr="00AC7380">
              <w:rPr>
                <w:rFonts w:ascii="Times New Roman" w:eastAsia="Times New Roman" w:hAnsi="Times New Roman" w:cs="Times New Roman"/>
                <w:b/>
                <w:bCs/>
                <w:sz w:val="16"/>
                <w:szCs w:val="16"/>
              </w:rPr>
              <w:t>56</w:t>
            </w:r>
          </w:p>
        </w:tc>
        <w:tc>
          <w:tcPr>
            <w:tcW w:w="567" w:type="dxa"/>
            <w:tcBorders>
              <w:top w:val="nil"/>
              <w:left w:val="nil"/>
              <w:bottom w:val="single" w:sz="4" w:space="0" w:color="auto"/>
              <w:right w:val="nil"/>
            </w:tcBorders>
            <w:shd w:val="clear" w:color="000000" w:fill="D8D8D8"/>
            <w:vAlign w:val="bottom"/>
            <w:hideMark/>
          </w:tcPr>
          <w:p w:rsidR="00AC7380" w:rsidRPr="00AC7380" w:rsidRDefault="00AC7380" w:rsidP="00AC7380">
            <w:pPr>
              <w:spacing w:after="0" w:line="240" w:lineRule="auto"/>
              <w:jc w:val="center"/>
              <w:rPr>
                <w:rFonts w:ascii="Times New Roman" w:eastAsia="Times New Roman" w:hAnsi="Times New Roman" w:cs="Times New Roman"/>
                <w:b/>
                <w:bCs/>
                <w:sz w:val="16"/>
                <w:szCs w:val="16"/>
              </w:rPr>
            </w:pPr>
            <w:r w:rsidRPr="00AC7380">
              <w:rPr>
                <w:rFonts w:ascii="Times New Roman" w:eastAsia="Times New Roman" w:hAnsi="Times New Roman" w:cs="Times New Roman"/>
                <w:b/>
                <w:bCs/>
                <w:sz w:val="16"/>
                <w:szCs w:val="16"/>
              </w:rPr>
              <w:t>124</w:t>
            </w:r>
          </w:p>
        </w:tc>
        <w:tc>
          <w:tcPr>
            <w:tcW w:w="850" w:type="dxa"/>
            <w:tcBorders>
              <w:top w:val="nil"/>
              <w:left w:val="single" w:sz="4" w:space="0" w:color="auto"/>
              <w:bottom w:val="single" w:sz="4" w:space="0" w:color="auto"/>
              <w:right w:val="single" w:sz="4" w:space="0" w:color="auto"/>
            </w:tcBorders>
            <w:shd w:val="clear" w:color="000000" w:fill="9BBB59"/>
            <w:noWrap/>
            <w:vAlign w:val="center"/>
            <w:hideMark/>
          </w:tcPr>
          <w:p w:rsidR="00AC7380" w:rsidRPr="00AC7380" w:rsidRDefault="00AC7380" w:rsidP="00AC7380">
            <w:pPr>
              <w:spacing w:after="0" w:line="240" w:lineRule="auto"/>
              <w:jc w:val="center"/>
              <w:rPr>
                <w:rFonts w:ascii="Times New Roman" w:eastAsia="Times New Roman" w:hAnsi="Times New Roman" w:cs="Times New Roman"/>
                <w:b/>
                <w:bCs/>
                <w:sz w:val="16"/>
                <w:szCs w:val="16"/>
              </w:rPr>
            </w:pPr>
            <w:r w:rsidRPr="00AC7380">
              <w:rPr>
                <w:rFonts w:ascii="Times New Roman" w:eastAsia="Times New Roman" w:hAnsi="Times New Roman" w:cs="Times New Roman"/>
                <w:b/>
                <w:bCs/>
                <w:sz w:val="16"/>
                <w:szCs w:val="16"/>
              </w:rPr>
              <w:t>180</w:t>
            </w:r>
          </w:p>
        </w:tc>
        <w:tc>
          <w:tcPr>
            <w:tcW w:w="709" w:type="dxa"/>
            <w:tcBorders>
              <w:top w:val="nil"/>
              <w:left w:val="nil"/>
              <w:bottom w:val="single" w:sz="4" w:space="0" w:color="auto"/>
              <w:right w:val="single" w:sz="4" w:space="0" w:color="auto"/>
            </w:tcBorders>
            <w:shd w:val="clear" w:color="auto" w:fill="auto"/>
            <w:noWrap/>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 </w:t>
            </w:r>
          </w:p>
        </w:tc>
      </w:tr>
      <w:tr w:rsidR="00F9707B" w:rsidRPr="00AC7380" w:rsidTr="00F9707B">
        <w:trPr>
          <w:trHeight w:val="345"/>
        </w:trPr>
        <w:tc>
          <w:tcPr>
            <w:tcW w:w="982" w:type="dxa"/>
            <w:tcBorders>
              <w:top w:val="nil"/>
              <w:left w:val="single" w:sz="8" w:space="0" w:color="auto"/>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УП.14</w:t>
            </w:r>
          </w:p>
        </w:tc>
        <w:tc>
          <w:tcPr>
            <w:tcW w:w="2556" w:type="dxa"/>
            <w:gridSpan w:val="2"/>
            <w:tcBorders>
              <w:top w:val="nil"/>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Введение в профессию</w:t>
            </w:r>
          </w:p>
        </w:tc>
        <w:tc>
          <w:tcPr>
            <w:tcW w:w="715" w:type="dxa"/>
            <w:tcBorders>
              <w:top w:val="nil"/>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З/1,З/2</w:t>
            </w:r>
          </w:p>
        </w:tc>
        <w:tc>
          <w:tcPr>
            <w:tcW w:w="567" w:type="dxa"/>
            <w:tcBorders>
              <w:top w:val="nil"/>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ДЗ/6</w:t>
            </w:r>
          </w:p>
        </w:tc>
        <w:tc>
          <w:tcPr>
            <w:tcW w:w="567" w:type="dxa"/>
            <w:tcBorders>
              <w:top w:val="nil"/>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378</w:t>
            </w:r>
          </w:p>
        </w:tc>
        <w:tc>
          <w:tcPr>
            <w:tcW w:w="709" w:type="dxa"/>
            <w:tcBorders>
              <w:top w:val="nil"/>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126</w:t>
            </w:r>
          </w:p>
        </w:tc>
        <w:tc>
          <w:tcPr>
            <w:tcW w:w="708" w:type="dxa"/>
            <w:tcBorders>
              <w:top w:val="nil"/>
              <w:left w:val="nil"/>
              <w:bottom w:val="single" w:sz="4" w:space="0" w:color="auto"/>
              <w:right w:val="single" w:sz="4" w:space="0" w:color="auto"/>
            </w:tcBorders>
            <w:shd w:val="clear" w:color="000000" w:fill="D7E4BC"/>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252</w:t>
            </w:r>
          </w:p>
        </w:tc>
        <w:tc>
          <w:tcPr>
            <w:tcW w:w="567" w:type="dxa"/>
            <w:tcBorders>
              <w:top w:val="nil"/>
              <w:left w:val="nil"/>
              <w:bottom w:val="single" w:sz="4" w:space="0" w:color="auto"/>
              <w:right w:val="single" w:sz="4" w:space="0" w:color="auto"/>
            </w:tcBorders>
            <w:shd w:val="clear" w:color="000000" w:fill="FFFFFF"/>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159</w:t>
            </w:r>
          </w:p>
        </w:tc>
        <w:tc>
          <w:tcPr>
            <w:tcW w:w="567" w:type="dxa"/>
            <w:tcBorders>
              <w:top w:val="nil"/>
              <w:left w:val="nil"/>
              <w:bottom w:val="single" w:sz="4" w:space="0" w:color="auto"/>
              <w:right w:val="single" w:sz="4" w:space="0" w:color="auto"/>
            </w:tcBorders>
            <w:shd w:val="clear" w:color="000000" w:fill="FFFFFF"/>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93</w:t>
            </w:r>
          </w:p>
        </w:tc>
        <w:tc>
          <w:tcPr>
            <w:tcW w:w="851" w:type="dxa"/>
            <w:tcBorders>
              <w:top w:val="nil"/>
              <w:left w:val="nil"/>
              <w:bottom w:val="single" w:sz="4" w:space="0" w:color="auto"/>
              <w:right w:val="single" w:sz="4" w:space="0" w:color="auto"/>
            </w:tcBorders>
            <w:shd w:val="clear" w:color="000000" w:fill="C5D9F1"/>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36</w:t>
            </w:r>
          </w:p>
        </w:tc>
        <w:tc>
          <w:tcPr>
            <w:tcW w:w="567" w:type="dxa"/>
            <w:tcBorders>
              <w:top w:val="nil"/>
              <w:left w:val="nil"/>
              <w:bottom w:val="single" w:sz="4" w:space="0" w:color="auto"/>
              <w:right w:val="single" w:sz="4" w:space="0" w:color="auto"/>
            </w:tcBorders>
            <w:shd w:val="clear" w:color="000000" w:fill="C5D9F1"/>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36</w:t>
            </w:r>
          </w:p>
        </w:tc>
        <w:tc>
          <w:tcPr>
            <w:tcW w:w="709" w:type="dxa"/>
            <w:tcBorders>
              <w:top w:val="nil"/>
              <w:left w:val="nil"/>
              <w:bottom w:val="single" w:sz="4" w:space="0" w:color="auto"/>
              <w:right w:val="single" w:sz="4" w:space="0" w:color="auto"/>
            </w:tcBorders>
            <w:shd w:val="clear" w:color="000000" w:fill="9BBB59"/>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72</w:t>
            </w:r>
          </w:p>
        </w:tc>
        <w:tc>
          <w:tcPr>
            <w:tcW w:w="850" w:type="dxa"/>
            <w:tcBorders>
              <w:top w:val="nil"/>
              <w:left w:val="nil"/>
              <w:bottom w:val="single" w:sz="4" w:space="0" w:color="auto"/>
              <w:right w:val="single" w:sz="4" w:space="0" w:color="auto"/>
            </w:tcBorders>
            <w:shd w:val="clear" w:color="000000" w:fill="FFFFFF"/>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000000" w:fill="FFFFFF"/>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000000" w:fill="9BBB59"/>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000000" w:fill="FFFFFF"/>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56</w:t>
            </w:r>
          </w:p>
        </w:tc>
        <w:tc>
          <w:tcPr>
            <w:tcW w:w="567" w:type="dxa"/>
            <w:tcBorders>
              <w:top w:val="nil"/>
              <w:left w:val="nil"/>
              <w:bottom w:val="single" w:sz="4" w:space="0" w:color="auto"/>
              <w:right w:val="nil"/>
            </w:tcBorders>
            <w:shd w:val="clear" w:color="000000" w:fill="FFFFFF"/>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124</w:t>
            </w:r>
          </w:p>
        </w:tc>
        <w:tc>
          <w:tcPr>
            <w:tcW w:w="850" w:type="dxa"/>
            <w:tcBorders>
              <w:top w:val="nil"/>
              <w:left w:val="single" w:sz="4" w:space="0" w:color="auto"/>
              <w:bottom w:val="single" w:sz="4" w:space="0" w:color="auto"/>
              <w:right w:val="single" w:sz="4" w:space="0" w:color="auto"/>
            </w:tcBorders>
            <w:shd w:val="clear" w:color="000000" w:fill="9BBB59"/>
            <w:noWrap/>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180</w:t>
            </w:r>
          </w:p>
        </w:tc>
        <w:tc>
          <w:tcPr>
            <w:tcW w:w="709" w:type="dxa"/>
            <w:tcBorders>
              <w:top w:val="nil"/>
              <w:left w:val="nil"/>
              <w:bottom w:val="single" w:sz="4" w:space="0" w:color="auto"/>
              <w:right w:val="single" w:sz="4" w:space="0" w:color="auto"/>
            </w:tcBorders>
            <w:shd w:val="clear" w:color="auto" w:fill="auto"/>
            <w:noWrap/>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 </w:t>
            </w:r>
          </w:p>
        </w:tc>
      </w:tr>
      <w:tr w:rsidR="00F9707B" w:rsidRPr="00AC7380" w:rsidTr="00F9707B">
        <w:trPr>
          <w:trHeight w:val="375"/>
        </w:trPr>
        <w:tc>
          <w:tcPr>
            <w:tcW w:w="982" w:type="dxa"/>
            <w:tcBorders>
              <w:top w:val="nil"/>
              <w:left w:val="single" w:sz="8" w:space="0" w:color="auto"/>
              <w:bottom w:val="single" w:sz="4" w:space="0" w:color="auto"/>
              <w:right w:val="single" w:sz="4" w:space="0" w:color="auto"/>
            </w:tcBorders>
            <w:shd w:val="clear" w:color="000000" w:fill="FFFF00"/>
            <w:vAlign w:val="center"/>
            <w:hideMark/>
          </w:tcPr>
          <w:p w:rsidR="00AC7380" w:rsidRPr="00AC7380" w:rsidRDefault="00AC7380" w:rsidP="00AC7380">
            <w:pPr>
              <w:spacing w:after="0" w:line="240" w:lineRule="auto"/>
              <w:rPr>
                <w:rFonts w:ascii="Times New Roman" w:eastAsia="Times New Roman" w:hAnsi="Times New Roman" w:cs="Times New Roman"/>
                <w:b/>
                <w:bCs/>
                <w:color w:val="000000"/>
                <w:sz w:val="16"/>
                <w:szCs w:val="16"/>
              </w:rPr>
            </w:pPr>
            <w:r w:rsidRPr="00AC7380">
              <w:rPr>
                <w:rFonts w:ascii="Times New Roman" w:eastAsia="Times New Roman" w:hAnsi="Times New Roman" w:cs="Times New Roman"/>
                <w:b/>
                <w:bCs/>
                <w:color w:val="000000"/>
                <w:sz w:val="16"/>
                <w:szCs w:val="16"/>
              </w:rPr>
              <w:t>ОП.00</w:t>
            </w:r>
          </w:p>
        </w:tc>
        <w:tc>
          <w:tcPr>
            <w:tcW w:w="2556" w:type="dxa"/>
            <w:gridSpan w:val="2"/>
            <w:tcBorders>
              <w:top w:val="nil"/>
              <w:left w:val="nil"/>
              <w:bottom w:val="single" w:sz="4" w:space="0" w:color="auto"/>
              <w:right w:val="single" w:sz="4" w:space="0" w:color="auto"/>
            </w:tcBorders>
            <w:shd w:val="clear" w:color="000000" w:fill="FFFF00"/>
            <w:vAlign w:val="center"/>
            <w:hideMark/>
          </w:tcPr>
          <w:p w:rsidR="00AC7380" w:rsidRPr="00AC7380" w:rsidRDefault="00AC7380" w:rsidP="00AC7380">
            <w:pPr>
              <w:spacing w:after="0" w:line="240" w:lineRule="auto"/>
              <w:rPr>
                <w:rFonts w:ascii="Times New Roman" w:eastAsia="Times New Roman" w:hAnsi="Times New Roman" w:cs="Times New Roman"/>
                <w:b/>
                <w:bCs/>
                <w:color w:val="000000"/>
                <w:sz w:val="16"/>
                <w:szCs w:val="16"/>
              </w:rPr>
            </w:pPr>
            <w:r w:rsidRPr="00AC7380">
              <w:rPr>
                <w:rFonts w:ascii="Times New Roman" w:eastAsia="Times New Roman" w:hAnsi="Times New Roman" w:cs="Times New Roman"/>
                <w:b/>
                <w:bCs/>
                <w:color w:val="000000"/>
                <w:sz w:val="16"/>
                <w:szCs w:val="16"/>
              </w:rPr>
              <w:t xml:space="preserve">Общепрофессиональный цикл                         </w:t>
            </w:r>
          </w:p>
        </w:tc>
        <w:tc>
          <w:tcPr>
            <w:tcW w:w="715" w:type="dxa"/>
            <w:tcBorders>
              <w:top w:val="nil"/>
              <w:left w:val="nil"/>
              <w:bottom w:val="single" w:sz="4" w:space="0" w:color="auto"/>
              <w:right w:val="single" w:sz="4" w:space="0" w:color="auto"/>
            </w:tcBorders>
            <w:shd w:val="clear" w:color="000000" w:fill="FFFF00"/>
            <w:vAlign w:val="center"/>
            <w:hideMark/>
          </w:tcPr>
          <w:p w:rsidR="00AC7380" w:rsidRPr="00AC7380" w:rsidRDefault="00AC7380" w:rsidP="00AC7380">
            <w:pPr>
              <w:spacing w:after="0" w:line="240" w:lineRule="auto"/>
              <w:jc w:val="center"/>
              <w:rPr>
                <w:rFonts w:ascii="Times New Roman" w:eastAsia="Times New Roman" w:hAnsi="Times New Roman" w:cs="Times New Roman"/>
                <w:b/>
                <w:bCs/>
                <w:color w:val="000000"/>
                <w:sz w:val="16"/>
                <w:szCs w:val="16"/>
              </w:rPr>
            </w:pPr>
            <w:r w:rsidRPr="00AC7380">
              <w:rPr>
                <w:rFonts w:ascii="Times New Roman" w:eastAsia="Times New Roman" w:hAnsi="Times New Roman" w:cs="Times New Roman"/>
                <w:b/>
                <w:bCs/>
                <w:color w:val="000000"/>
                <w:sz w:val="16"/>
                <w:szCs w:val="16"/>
              </w:rPr>
              <w:t> </w:t>
            </w:r>
          </w:p>
        </w:tc>
        <w:tc>
          <w:tcPr>
            <w:tcW w:w="567" w:type="dxa"/>
            <w:tcBorders>
              <w:top w:val="nil"/>
              <w:left w:val="nil"/>
              <w:bottom w:val="single" w:sz="4" w:space="0" w:color="auto"/>
              <w:right w:val="single" w:sz="4" w:space="0" w:color="auto"/>
            </w:tcBorders>
            <w:shd w:val="clear" w:color="000000" w:fill="FFFF00"/>
            <w:vAlign w:val="center"/>
            <w:hideMark/>
          </w:tcPr>
          <w:p w:rsidR="00AC7380" w:rsidRPr="00AC7380" w:rsidRDefault="00AC7380" w:rsidP="00AC7380">
            <w:pPr>
              <w:spacing w:after="0" w:line="240" w:lineRule="auto"/>
              <w:jc w:val="center"/>
              <w:rPr>
                <w:rFonts w:ascii="Times New Roman" w:eastAsia="Times New Roman" w:hAnsi="Times New Roman" w:cs="Times New Roman"/>
                <w:b/>
                <w:bCs/>
                <w:color w:val="000000"/>
                <w:sz w:val="16"/>
                <w:szCs w:val="16"/>
              </w:rPr>
            </w:pPr>
            <w:r w:rsidRPr="00AC7380">
              <w:rPr>
                <w:rFonts w:ascii="Times New Roman" w:eastAsia="Times New Roman" w:hAnsi="Times New Roman" w:cs="Times New Roman"/>
                <w:b/>
                <w:bCs/>
                <w:color w:val="000000"/>
                <w:sz w:val="16"/>
                <w:szCs w:val="16"/>
              </w:rPr>
              <w:t>4</w:t>
            </w:r>
          </w:p>
        </w:tc>
        <w:tc>
          <w:tcPr>
            <w:tcW w:w="567" w:type="dxa"/>
            <w:tcBorders>
              <w:top w:val="nil"/>
              <w:left w:val="nil"/>
              <w:bottom w:val="single" w:sz="4" w:space="0" w:color="auto"/>
              <w:right w:val="single" w:sz="4" w:space="0" w:color="auto"/>
            </w:tcBorders>
            <w:shd w:val="clear" w:color="000000" w:fill="FFFF00"/>
            <w:vAlign w:val="center"/>
            <w:hideMark/>
          </w:tcPr>
          <w:p w:rsidR="00AC7380" w:rsidRPr="00AC7380" w:rsidRDefault="00AC7380" w:rsidP="00AC7380">
            <w:pPr>
              <w:spacing w:after="0" w:line="240" w:lineRule="auto"/>
              <w:jc w:val="center"/>
              <w:rPr>
                <w:rFonts w:ascii="Times New Roman" w:eastAsia="Times New Roman" w:hAnsi="Times New Roman" w:cs="Times New Roman"/>
                <w:b/>
                <w:bCs/>
                <w:color w:val="000000"/>
                <w:sz w:val="16"/>
                <w:szCs w:val="16"/>
              </w:rPr>
            </w:pPr>
            <w:r w:rsidRPr="00AC7380">
              <w:rPr>
                <w:rFonts w:ascii="Times New Roman" w:eastAsia="Times New Roman" w:hAnsi="Times New Roman" w:cs="Times New Roman"/>
                <w:b/>
                <w:bCs/>
                <w:color w:val="000000"/>
                <w:sz w:val="16"/>
                <w:szCs w:val="16"/>
              </w:rPr>
              <w:t> </w:t>
            </w:r>
          </w:p>
        </w:tc>
        <w:tc>
          <w:tcPr>
            <w:tcW w:w="567" w:type="dxa"/>
            <w:tcBorders>
              <w:top w:val="nil"/>
              <w:left w:val="nil"/>
              <w:bottom w:val="single" w:sz="4" w:space="0" w:color="auto"/>
              <w:right w:val="single" w:sz="4" w:space="0" w:color="auto"/>
            </w:tcBorders>
            <w:shd w:val="clear" w:color="000000" w:fill="FFFF00"/>
            <w:vAlign w:val="center"/>
            <w:hideMark/>
          </w:tcPr>
          <w:p w:rsidR="00AC7380" w:rsidRPr="00AC7380" w:rsidRDefault="00AC7380" w:rsidP="00AC7380">
            <w:pPr>
              <w:spacing w:after="0" w:line="240" w:lineRule="auto"/>
              <w:jc w:val="center"/>
              <w:rPr>
                <w:rFonts w:ascii="Times New Roman" w:eastAsia="Times New Roman" w:hAnsi="Times New Roman" w:cs="Times New Roman"/>
                <w:b/>
                <w:bCs/>
                <w:sz w:val="16"/>
                <w:szCs w:val="16"/>
              </w:rPr>
            </w:pPr>
            <w:r w:rsidRPr="00AC7380">
              <w:rPr>
                <w:rFonts w:ascii="Times New Roman" w:eastAsia="Times New Roman" w:hAnsi="Times New Roman" w:cs="Times New Roman"/>
                <w:b/>
                <w:bCs/>
                <w:sz w:val="16"/>
                <w:szCs w:val="16"/>
              </w:rPr>
              <w:t>219</w:t>
            </w:r>
          </w:p>
        </w:tc>
        <w:tc>
          <w:tcPr>
            <w:tcW w:w="709" w:type="dxa"/>
            <w:tcBorders>
              <w:top w:val="nil"/>
              <w:left w:val="nil"/>
              <w:bottom w:val="single" w:sz="4" w:space="0" w:color="auto"/>
              <w:right w:val="single" w:sz="4" w:space="0" w:color="auto"/>
            </w:tcBorders>
            <w:shd w:val="clear" w:color="000000" w:fill="FFFF00"/>
            <w:vAlign w:val="center"/>
            <w:hideMark/>
          </w:tcPr>
          <w:p w:rsidR="00AC7380" w:rsidRPr="00AC7380" w:rsidRDefault="00AC7380" w:rsidP="00AC7380">
            <w:pPr>
              <w:spacing w:after="0" w:line="240" w:lineRule="auto"/>
              <w:jc w:val="center"/>
              <w:rPr>
                <w:rFonts w:ascii="Times New Roman" w:eastAsia="Times New Roman" w:hAnsi="Times New Roman" w:cs="Times New Roman"/>
                <w:b/>
                <w:bCs/>
                <w:sz w:val="16"/>
                <w:szCs w:val="16"/>
              </w:rPr>
            </w:pPr>
            <w:r w:rsidRPr="00AC7380">
              <w:rPr>
                <w:rFonts w:ascii="Times New Roman" w:eastAsia="Times New Roman" w:hAnsi="Times New Roman" w:cs="Times New Roman"/>
                <w:b/>
                <w:bCs/>
                <w:sz w:val="16"/>
                <w:szCs w:val="16"/>
              </w:rPr>
              <w:t>73</w:t>
            </w:r>
          </w:p>
        </w:tc>
        <w:tc>
          <w:tcPr>
            <w:tcW w:w="708" w:type="dxa"/>
            <w:tcBorders>
              <w:top w:val="nil"/>
              <w:left w:val="nil"/>
              <w:bottom w:val="single" w:sz="4" w:space="0" w:color="auto"/>
              <w:right w:val="single" w:sz="4" w:space="0" w:color="auto"/>
            </w:tcBorders>
            <w:shd w:val="clear" w:color="000000" w:fill="FFFF00"/>
            <w:vAlign w:val="center"/>
            <w:hideMark/>
          </w:tcPr>
          <w:p w:rsidR="00AC7380" w:rsidRPr="00AC7380" w:rsidRDefault="00AC7380" w:rsidP="00AC7380">
            <w:pPr>
              <w:spacing w:after="0" w:line="240" w:lineRule="auto"/>
              <w:jc w:val="center"/>
              <w:rPr>
                <w:rFonts w:ascii="Times New Roman" w:eastAsia="Times New Roman" w:hAnsi="Times New Roman" w:cs="Times New Roman"/>
                <w:b/>
                <w:bCs/>
                <w:sz w:val="16"/>
                <w:szCs w:val="16"/>
              </w:rPr>
            </w:pPr>
            <w:r w:rsidRPr="00AC7380">
              <w:rPr>
                <w:rFonts w:ascii="Times New Roman" w:eastAsia="Times New Roman" w:hAnsi="Times New Roman" w:cs="Times New Roman"/>
                <w:b/>
                <w:bCs/>
                <w:sz w:val="16"/>
                <w:szCs w:val="16"/>
              </w:rPr>
              <w:t>146</w:t>
            </w:r>
          </w:p>
        </w:tc>
        <w:tc>
          <w:tcPr>
            <w:tcW w:w="567" w:type="dxa"/>
            <w:tcBorders>
              <w:top w:val="nil"/>
              <w:left w:val="nil"/>
              <w:bottom w:val="single" w:sz="4" w:space="0" w:color="auto"/>
              <w:right w:val="single" w:sz="4" w:space="0" w:color="auto"/>
            </w:tcBorders>
            <w:shd w:val="clear" w:color="000000" w:fill="FFFF00"/>
            <w:vAlign w:val="center"/>
            <w:hideMark/>
          </w:tcPr>
          <w:p w:rsidR="00AC7380" w:rsidRPr="00AC7380" w:rsidRDefault="00AC7380" w:rsidP="00AC7380">
            <w:pPr>
              <w:spacing w:after="0" w:line="240" w:lineRule="auto"/>
              <w:jc w:val="center"/>
              <w:rPr>
                <w:rFonts w:ascii="Times New Roman" w:eastAsia="Times New Roman" w:hAnsi="Times New Roman" w:cs="Times New Roman"/>
                <w:b/>
                <w:bCs/>
                <w:sz w:val="16"/>
                <w:szCs w:val="16"/>
              </w:rPr>
            </w:pPr>
            <w:r w:rsidRPr="00AC7380">
              <w:rPr>
                <w:rFonts w:ascii="Times New Roman" w:eastAsia="Times New Roman" w:hAnsi="Times New Roman" w:cs="Times New Roman"/>
                <w:b/>
                <w:bCs/>
                <w:sz w:val="16"/>
                <w:szCs w:val="16"/>
              </w:rPr>
              <w:t>52</w:t>
            </w:r>
          </w:p>
        </w:tc>
        <w:tc>
          <w:tcPr>
            <w:tcW w:w="567" w:type="dxa"/>
            <w:tcBorders>
              <w:top w:val="nil"/>
              <w:left w:val="nil"/>
              <w:bottom w:val="single" w:sz="4" w:space="0" w:color="auto"/>
              <w:right w:val="single" w:sz="4" w:space="0" w:color="auto"/>
            </w:tcBorders>
            <w:shd w:val="clear" w:color="000000" w:fill="FFFF00"/>
            <w:vAlign w:val="center"/>
            <w:hideMark/>
          </w:tcPr>
          <w:p w:rsidR="00AC7380" w:rsidRPr="00AC7380" w:rsidRDefault="00AC7380" w:rsidP="00AC7380">
            <w:pPr>
              <w:spacing w:after="0" w:line="240" w:lineRule="auto"/>
              <w:jc w:val="center"/>
              <w:rPr>
                <w:rFonts w:ascii="Times New Roman" w:eastAsia="Times New Roman" w:hAnsi="Times New Roman" w:cs="Times New Roman"/>
                <w:b/>
                <w:bCs/>
                <w:sz w:val="16"/>
                <w:szCs w:val="16"/>
              </w:rPr>
            </w:pPr>
            <w:r w:rsidRPr="00AC7380">
              <w:rPr>
                <w:rFonts w:ascii="Times New Roman" w:eastAsia="Times New Roman" w:hAnsi="Times New Roman" w:cs="Times New Roman"/>
                <w:b/>
                <w:bCs/>
                <w:sz w:val="16"/>
                <w:szCs w:val="16"/>
              </w:rPr>
              <w:t>94</w:t>
            </w:r>
          </w:p>
        </w:tc>
        <w:tc>
          <w:tcPr>
            <w:tcW w:w="851" w:type="dxa"/>
            <w:tcBorders>
              <w:top w:val="nil"/>
              <w:left w:val="nil"/>
              <w:bottom w:val="single" w:sz="4" w:space="0" w:color="auto"/>
              <w:right w:val="single" w:sz="4" w:space="0" w:color="auto"/>
            </w:tcBorders>
            <w:shd w:val="clear" w:color="000000" w:fill="FFFF00"/>
            <w:vAlign w:val="center"/>
            <w:hideMark/>
          </w:tcPr>
          <w:p w:rsidR="00AC7380" w:rsidRPr="00AC7380" w:rsidRDefault="00AC7380" w:rsidP="00AC7380">
            <w:pPr>
              <w:spacing w:after="0" w:line="240" w:lineRule="auto"/>
              <w:jc w:val="center"/>
              <w:rPr>
                <w:rFonts w:ascii="Times New Roman" w:eastAsia="Times New Roman" w:hAnsi="Times New Roman" w:cs="Times New Roman"/>
                <w:b/>
                <w:bCs/>
                <w:sz w:val="16"/>
                <w:szCs w:val="16"/>
              </w:rPr>
            </w:pPr>
            <w:r w:rsidRPr="00AC7380">
              <w:rPr>
                <w:rFonts w:ascii="Times New Roman" w:eastAsia="Times New Roman" w:hAnsi="Times New Roman" w:cs="Times New Roman"/>
                <w:b/>
                <w:bCs/>
                <w:sz w:val="16"/>
                <w:szCs w:val="16"/>
              </w:rPr>
              <w:t>64</w:t>
            </w:r>
          </w:p>
        </w:tc>
        <w:tc>
          <w:tcPr>
            <w:tcW w:w="567" w:type="dxa"/>
            <w:tcBorders>
              <w:top w:val="nil"/>
              <w:left w:val="nil"/>
              <w:bottom w:val="single" w:sz="4" w:space="0" w:color="auto"/>
              <w:right w:val="single" w:sz="4" w:space="0" w:color="auto"/>
            </w:tcBorders>
            <w:shd w:val="clear" w:color="000000" w:fill="FFFF00"/>
            <w:vAlign w:val="center"/>
            <w:hideMark/>
          </w:tcPr>
          <w:p w:rsidR="00AC7380" w:rsidRPr="00AC7380" w:rsidRDefault="00AC7380" w:rsidP="00AC7380">
            <w:pPr>
              <w:spacing w:after="0" w:line="240" w:lineRule="auto"/>
              <w:jc w:val="center"/>
              <w:rPr>
                <w:rFonts w:ascii="Times New Roman" w:eastAsia="Times New Roman" w:hAnsi="Times New Roman" w:cs="Times New Roman"/>
                <w:b/>
                <w:bCs/>
                <w:sz w:val="16"/>
                <w:szCs w:val="16"/>
              </w:rPr>
            </w:pPr>
            <w:r w:rsidRPr="00AC7380">
              <w:rPr>
                <w:rFonts w:ascii="Times New Roman" w:eastAsia="Times New Roman" w:hAnsi="Times New Roman" w:cs="Times New Roman"/>
                <w:b/>
                <w:bCs/>
                <w:sz w:val="16"/>
                <w:szCs w:val="16"/>
              </w:rPr>
              <w:t> </w:t>
            </w:r>
          </w:p>
        </w:tc>
        <w:tc>
          <w:tcPr>
            <w:tcW w:w="709" w:type="dxa"/>
            <w:tcBorders>
              <w:top w:val="nil"/>
              <w:left w:val="nil"/>
              <w:bottom w:val="single" w:sz="4" w:space="0" w:color="auto"/>
              <w:right w:val="single" w:sz="4" w:space="0" w:color="auto"/>
            </w:tcBorders>
            <w:shd w:val="clear" w:color="000000" w:fill="9BBB59"/>
            <w:vAlign w:val="center"/>
            <w:hideMark/>
          </w:tcPr>
          <w:p w:rsidR="00AC7380" w:rsidRPr="00AC7380" w:rsidRDefault="00AC7380" w:rsidP="00AC7380">
            <w:pPr>
              <w:spacing w:after="0" w:line="240" w:lineRule="auto"/>
              <w:jc w:val="center"/>
              <w:rPr>
                <w:rFonts w:ascii="Times New Roman" w:eastAsia="Times New Roman" w:hAnsi="Times New Roman" w:cs="Times New Roman"/>
                <w:b/>
                <w:bCs/>
                <w:sz w:val="16"/>
                <w:szCs w:val="16"/>
              </w:rPr>
            </w:pPr>
            <w:r w:rsidRPr="00AC7380">
              <w:rPr>
                <w:rFonts w:ascii="Times New Roman" w:eastAsia="Times New Roman" w:hAnsi="Times New Roman" w:cs="Times New Roman"/>
                <w:b/>
                <w:bCs/>
                <w:sz w:val="16"/>
                <w:szCs w:val="16"/>
              </w:rPr>
              <w:t>64</w:t>
            </w:r>
          </w:p>
        </w:tc>
        <w:tc>
          <w:tcPr>
            <w:tcW w:w="850" w:type="dxa"/>
            <w:tcBorders>
              <w:top w:val="nil"/>
              <w:left w:val="nil"/>
              <w:bottom w:val="single" w:sz="4" w:space="0" w:color="auto"/>
              <w:right w:val="single" w:sz="4" w:space="0" w:color="auto"/>
            </w:tcBorders>
            <w:shd w:val="clear" w:color="000000" w:fill="FFFF00"/>
            <w:vAlign w:val="center"/>
            <w:hideMark/>
          </w:tcPr>
          <w:p w:rsidR="00AC7380" w:rsidRPr="00AC7380" w:rsidRDefault="00AC7380" w:rsidP="00AC7380">
            <w:pPr>
              <w:spacing w:after="0" w:line="240" w:lineRule="auto"/>
              <w:jc w:val="center"/>
              <w:rPr>
                <w:rFonts w:ascii="Times New Roman" w:eastAsia="Times New Roman" w:hAnsi="Times New Roman" w:cs="Times New Roman"/>
                <w:b/>
                <w:bCs/>
                <w:sz w:val="16"/>
                <w:szCs w:val="16"/>
              </w:rPr>
            </w:pPr>
            <w:r w:rsidRPr="00AC7380">
              <w:rPr>
                <w:rFonts w:ascii="Times New Roman" w:eastAsia="Times New Roman" w:hAnsi="Times New Roman" w:cs="Times New Roman"/>
                <w:b/>
                <w:bCs/>
                <w:sz w:val="16"/>
                <w:szCs w:val="16"/>
              </w:rPr>
              <w:t>14</w:t>
            </w:r>
          </w:p>
        </w:tc>
        <w:tc>
          <w:tcPr>
            <w:tcW w:w="992" w:type="dxa"/>
            <w:tcBorders>
              <w:top w:val="nil"/>
              <w:left w:val="nil"/>
              <w:bottom w:val="single" w:sz="4" w:space="0" w:color="auto"/>
              <w:right w:val="single" w:sz="4" w:space="0" w:color="auto"/>
            </w:tcBorders>
            <w:shd w:val="clear" w:color="000000" w:fill="FFFF00"/>
            <w:vAlign w:val="center"/>
            <w:hideMark/>
          </w:tcPr>
          <w:p w:rsidR="00AC7380" w:rsidRPr="00AC7380" w:rsidRDefault="00AC7380" w:rsidP="00AC7380">
            <w:pPr>
              <w:spacing w:after="0" w:line="240" w:lineRule="auto"/>
              <w:jc w:val="center"/>
              <w:rPr>
                <w:rFonts w:ascii="Times New Roman" w:eastAsia="Times New Roman" w:hAnsi="Times New Roman" w:cs="Times New Roman"/>
                <w:b/>
                <w:bCs/>
                <w:sz w:val="16"/>
                <w:szCs w:val="16"/>
              </w:rPr>
            </w:pPr>
            <w:r w:rsidRPr="00AC7380">
              <w:rPr>
                <w:rFonts w:ascii="Times New Roman" w:eastAsia="Times New Roman" w:hAnsi="Times New Roman" w:cs="Times New Roman"/>
                <w:b/>
                <w:bCs/>
                <w:sz w:val="16"/>
                <w:szCs w:val="16"/>
              </w:rPr>
              <w:t>36</w:t>
            </w:r>
          </w:p>
        </w:tc>
        <w:tc>
          <w:tcPr>
            <w:tcW w:w="709" w:type="dxa"/>
            <w:tcBorders>
              <w:top w:val="nil"/>
              <w:left w:val="nil"/>
              <w:bottom w:val="single" w:sz="4" w:space="0" w:color="auto"/>
              <w:right w:val="single" w:sz="4" w:space="0" w:color="auto"/>
            </w:tcBorders>
            <w:shd w:val="clear" w:color="000000" w:fill="9BBB59"/>
            <w:vAlign w:val="center"/>
            <w:hideMark/>
          </w:tcPr>
          <w:p w:rsidR="00AC7380" w:rsidRPr="00AC7380" w:rsidRDefault="00AC7380" w:rsidP="00AC7380">
            <w:pPr>
              <w:spacing w:after="0" w:line="240" w:lineRule="auto"/>
              <w:jc w:val="center"/>
              <w:rPr>
                <w:rFonts w:ascii="Times New Roman" w:eastAsia="Times New Roman" w:hAnsi="Times New Roman" w:cs="Times New Roman"/>
                <w:b/>
                <w:bCs/>
                <w:sz w:val="16"/>
                <w:szCs w:val="16"/>
              </w:rPr>
            </w:pPr>
            <w:r w:rsidRPr="00AC7380">
              <w:rPr>
                <w:rFonts w:ascii="Times New Roman" w:eastAsia="Times New Roman" w:hAnsi="Times New Roman" w:cs="Times New Roman"/>
                <w:b/>
                <w:bCs/>
                <w:sz w:val="16"/>
                <w:szCs w:val="16"/>
              </w:rPr>
              <w:t>50</w:t>
            </w:r>
          </w:p>
        </w:tc>
        <w:tc>
          <w:tcPr>
            <w:tcW w:w="709" w:type="dxa"/>
            <w:tcBorders>
              <w:top w:val="nil"/>
              <w:left w:val="nil"/>
              <w:bottom w:val="single" w:sz="4" w:space="0" w:color="auto"/>
              <w:right w:val="single" w:sz="4" w:space="0" w:color="auto"/>
            </w:tcBorders>
            <w:shd w:val="clear" w:color="000000" w:fill="FFFF00"/>
            <w:vAlign w:val="center"/>
            <w:hideMark/>
          </w:tcPr>
          <w:p w:rsidR="00AC7380" w:rsidRPr="00AC7380" w:rsidRDefault="00AC7380" w:rsidP="00AC7380">
            <w:pPr>
              <w:spacing w:after="0" w:line="240" w:lineRule="auto"/>
              <w:jc w:val="center"/>
              <w:rPr>
                <w:rFonts w:ascii="Times New Roman" w:eastAsia="Times New Roman" w:hAnsi="Times New Roman" w:cs="Times New Roman"/>
                <w:b/>
                <w:bCs/>
                <w:sz w:val="16"/>
                <w:szCs w:val="16"/>
              </w:rPr>
            </w:pPr>
            <w:r w:rsidRPr="00AC7380">
              <w:rPr>
                <w:rFonts w:ascii="Times New Roman" w:eastAsia="Times New Roman" w:hAnsi="Times New Roman" w:cs="Times New Roman"/>
                <w:b/>
                <w:bCs/>
                <w:sz w:val="16"/>
                <w:szCs w:val="16"/>
              </w:rPr>
              <w:t>32</w:t>
            </w:r>
          </w:p>
        </w:tc>
        <w:tc>
          <w:tcPr>
            <w:tcW w:w="567" w:type="dxa"/>
            <w:tcBorders>
              <w:top w:val="nil"/>
              <w:left w:val="nil"/>
              <w:bottom w:val="single" w:sz="4" w:space="0" w:color="auto"/>
              <w:right w:val="nil"/>
            </w:tcBorders>
            <w:shd w:val="clear" w:color="000000" w:fill="FFFF00"/>
            <w:vAlign w:val="center"/>
            <w:hideMark/>
          </w:tcPr>
          <w:p w:rsidR="00AC7380" w:rsidRPr="00AC7380" w:rsidRDefault="00AC7380" w:rsidP="00AC7380">
            <w:pPr>
              <w:spacing w:after="0" w:line="240" w:lineRule="auto"/>
              <w:jc w:val="center"/>
              <w:rPr>
                <w:rFonts w:ascii="Times New Roman" w:eastAsia="Times New Roman" w:hAnsi="Times New Roman" w:cs="Times New Roman"/>
                <w:b/>
                <w:bCs/>
                <w:sz w:val="16"/>
                <w:szCs w:val="16"/>
              </w:rPr>
            </w:pPr>
            <w:r w:rsidRPr="00AC7380">
              <w:rPr>
                <w:rFonts w:ascii="Times New Roman" w:eastAsia="Times New Roman" w:hAnsi="Times New Roman" w:cs="Times New Roman"/>
                <w:b/>
                <w:bCs/>
                <w:sz w:val="16"/>
                <w:szCs w:val="16"/>
              </w:rPr>
              <w:t> </w:t>
            </w:r>
          </w:p>
        </w:tc>
        <w:tc>
          <w:tcPr>
            <w:tcW w:w="850" w:type="dxa"/>
            <w:tcBorders>
              <w:top w:val="nil"/>
              <w:left w:val="single" w:sz="4" w:space="0" w:color="auto"/>
              <w:bottom w:val="single" w:sz="4" w:space="0" w:color="auto"/>
              <w:right w:val="single" w:sz="4" w:space="0" w:color="auto"/>
            </w:tcBorders>
            <w:shd w:val="clear" w:color="000000" w:fill="9BBB59"/>
            <w:noWrap/>
            <w:vAlign w:val="center"/>
            <w:hideMark/>
          </w:tcPr>
          <w:p w:rsidR="00AC7380" w:rsidRPr="00AC7380" w:rsidRDefault="00AC7380" w:rsidP="00AC7380">
            <w:pPr>
              <w:spacing w:after="0" w:line="240" w:lineRule="auto"/>
              <w:jc w:val="center"/>
              <w:rPr>
                <w:rFonts w:ascii="Times New Roman" w:eastAsia="Times New Roman" w:hAnsi="Times New Roman" w:cs="Times New Roman"/>
                <w:b/>
                <w:bCs/>
                <w:sz w:val="16"/>
                <w:szCs w:val="16"/>
              </w:rPr>
            </w:pPr>
            <w:r w:rsidRPr="00AC7380">
              <w:rPr>
                <w:rFonts w:ascii="Times New Roman" w:eastAsia="Times New Roman" w:hAnsi="Times New Roman" w:cs="Times New Roman"/>
                <w:b/>
                <w:bCs/>
                <w:sz w:val="16"/>
                <w:szCs w:val="16"/>
              </w:rPr>
              <w:t>32</w:t>
            </w:r>
          </w:p>
        </w:tc>
        <w:tc>
          <w:tcPr>
            <w:tcW w:w="709" w:type="dxa"/>
            <w:tcBorders>
              <w:top w:val="nil"/>
              <w:left w:val="nil"/>
              <w:bottom w:val="single" w:sz="4" w:space="0" w:color="auto"/>
              <w:right w:val="single" w:sz="4" w:space="0" w:color="auto"/>
            </w:tcBorders>
            <w:shd w:val="clear" w:color="000000" w:fill="9BBB59"/>
            <w:noWrap/>
            <w:vAlign w:val="center"/>
            <w:hideMark/>
          </w:tcPr>
          <w:p w:rsidR="00AC7380" w:rsidRPr="00AC7380" w:rsidRDefault="00AC7380" w:rsidP="00AC7380">
            <w:pPr>
              <w:spacing w:after="0" w:line="240" w:lineRule="auto"/>
              <w:jc w:val="center"/>
              <w:rPr>
                <w:rFonts w:ascii="Times New Roman" w:eastAsia="Times New Roman" w:hAnsi="Times New Roman" w:cs="Times New Roman"/>
                <w:b/>
                <w:bCs/>
                <w:sz w:val="16"/>
                <w:szCs w:val="16"/>
              </w:rPr>
            </w:pPr>
            <w:r w:rsidRPr="00AC7380">
              <w:rPr>
                <w:rFonts w:ascii="Times New Roman" w:eastAsia="Times New Roman" w:hAnsi="Times New Roman" w:cs="Times New Roman"/>
                <w:b/>
                <w:bCs/>
                <w:sz w:val="16"/>
                <w:szCs w:val="16"/>
              </w:rPr>
              <w:t>50</w:t>
            </w:r>
          </w:p>
        </w:tc>
      </w:tr>
      <w:tr w:rsidR="00F9707B" w:rsidRPr="00AC7380" w:rsidTr="00F9707B">
        <w:trPr>
          <w:trHeight w:val="600"/>
        </w:trPr>
        <w:tc>
          <w:tcPr>
            <w:tcW w:w="982" w:type="dxa"/>
            <w:tcBorders>
              <w:top w:val="nil"/>
              <w:left w:val="single" w:sz="8" w:space="0" w:color="auto"/>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ОП.01</w:t>
            </w:r>
          </w:p>
        </w:tc>
        <w:tc>
          <w:tcPr>
            <w:tcW w:w="2556" w:type="dxa"/>
            <w:gridSpan w:val="2"/>
            <w:tcBorders>
              <w:top w:val="nil"/>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Основы микробиологии, санитарии и гигиены в пищевом производстве</w:t>
            </w:r>
          </w:p>
        </w:tc>
        <w:tc>
          <w:tcPr>
            <w:tcW w:w="715" w:type="dxa"/>
            <w:tcBorders>
              <w:top w:val="nil"/>
              <w:left w:val="nil"/>
              <w:bottom w:val="single" w:sz="4" w:space="0" w:color="auto"/>
              <w:right w:val="single" w:sz="4" w:space="0" w:color="auto"/>
            </w:tcBorders>
            <w:shd w:val="clear" w:color="auto" w:fill="auto"/>
            <w:noWrap/>
            <w:vAlign w:val="bottom"/>
            <w:hideMark/>
          </w:tcPr>
          <w:p w:rsidR="00AC7380" w:rsidRPr="00AC7380" w:rsidRDefault="00AC7380" w:rsidP="00AC7380">
            <w:pPr>
              <w:spacing w:after="0" w:line="240" w:lineRule="auto"/>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jc w:val="center"/>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ДЗ/1</w:t>
            </w:r>
          </w:p>
        </w:tc>
        <w:tc>
          <w:tcPr>
            <w:tcW w:w="567" w:type="dxa"/>
            <w:tcBorders>
              <w:top w:val="nil"/>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jc w:val="center"/>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jc w:val="center"/>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48</w:t>
            </w:r>
          </w:p>
        </w:tc>
        <w:tc>
          <w:tcPr>
            <w:tcW w:w="709" w:type="dxa"/>
            <w:tcBorders>
              <w:top w:val="nil"/>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jc w:val="center"/>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16</w:t>
            </w:r>
          </w:p>
        </w:tc>
        <w:tc>
          <w:tcPr>
            <w:tcW w:w="708" w:type="dxa"/>
            <w:tcBorders>
              <w:top w:val="nil"/>
              <w:left w:val="nil"/>
              <w:bottom w:val="single" w:sz="4" w:space="0" w:color="auto"/>
              <w:right w:val="single" w:sz="4" w:space="0" w:color="auto"/>
            </w:tcBorders>
            <w:shd w:val="clear" w:color="000000" w:fill="D7E4BC"/>
            <w:vAlign w:val="center"/>
            <w:hideMark/>
          </w:tcPr>
          <w:p w:rsidR="00AC7380" w:rsidRPr="00AC7380" w:rsidRDefault="00AC7380" w:rsidP="00AC7380">
            <w:pPr>
              <w:spacing w:after="0" w:line="240" w:lineRule="auto"/>
              <w:jc w:val="center"/>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32</w:t>
            </w:r>
          </w:p>
        </w:tc>
        <w:tc>
          <w:tcPr>
            <w:tcW w:w="567" w:type="dxa"/>
            <w:tcBorders>
              <w:top w:val="nil"/>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12</w:t>
            </w:r>
          </w:p>
        </w:tc>
        <w:tc>
          <w:tcPr>
            <w:tcW w:w="567" w:type="dxa"/>
            <w:tcBorders>
              <w:top w:val="nil"/>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20</w:t>
            </w:r>
          </w:p>
        </w:tc>
        <w:tc>
          <w:tcPr>
            <w:tcW w:w="851" w:type="dxa"/>
            <w:tcBorders>
              <w:top w:val="nil"/>
              <w:left w:val="nil"/>
              <w:bottom w:val="single" w:sz="4" w:space="0" w:color="auto"/>
              <w:right w:val="single" w:sz="4" w:space="0" w:color="auto"/>
            </w:tcBorders>
            <w:shd w:val="clear" w:color="000000" w:fill="DBE5F1"/>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32</w:t>
            </w:r>
          </w:p>
        </w:tc>
        <w:tc>
          <w:tcPr>
            <w:tcW w:w="567" w:type="dxa"/>
            <w:tcBorders>
              <w:top w:val="nil"/>
              <w:left w:val="nil"/>
              <w:bottom w:val="single" w:sz="4" w:space="0" w:color="auto"/>
              <w:right w:val="single" w:sz="4" w:space="0" w:color="auto"/>
            </w:tcBorders>
            <w:shd w:val="clear" w:color="000000" w:fill="DBE5F1"/>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000000" w:fill="9BBB59"/>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32</w:t>
            </w:r>
          </w:p>
        </w:tc>
        <w:tc>
          <w:tcPr>
            <w:tcW w:w="850" w:type="dxa"/>
            <w:tcBorders>
              <w:top w:val="nil"/>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000000" w:fill="9BBB59"/>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000000" w:fill="DBE5F1"/>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 </w:t>
            </w:r>
          </w:p>
        </w:tc>
        <w:tc>
          <w:tcPr>
            <w:tcW w:w="567" w:type="dxa"/>
            <w:tcBorders>
              <w:top w:val="nil"/>
              <w:left w:val="nil"/>
              <w:bottom w:val="single" w:sz="4" w:space="0" w:color="auto"/>
              <w:right w:val="nil"/>
            </w:tcBorders>
            <w:shd w:val="clear" w:color="000000" w:fill="DBE5F1"/>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 </w:t>
            </w:r>
          </w:p>
        </w:tc>
        <w:tc>
          <w:tcPr>
            <w:tcW w:w="850" w:type="dxa"/>
            <w:tcBorders>
              <w:top w:val="nil"/>
              <w:left w:val="single" w:sz="4" w:space="0" w:color="auto"/>
              <w:bottom w:val="single" w:sz="4" w:space="0" w:color="auto"/>
              <w:right w:val="single" w:sz="4" w:space="0" w:color="auto"/>
            </w:tcBorders>
            <w:shd w:val="clear" w:color="000000" w:fill="9BBB59"/>
            <w:noWrap/>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 </w:t>
            </w:r>
          </w:p>
        </w:tc>
      </w:tr>
      <w:tr w:rsidR="00F9707B" w:rsidRPr="00AC7380" w:rsidTr="00F9707B">
        <w:trPr>
          <w:trHeight w:val="600"/>
        </w:trPr>
        <w:tc>
          <w:tcPr>
            <w:tcW w:w="982" w:type="dxa"/>
            <w:tcBorders>
              <w:top w:val="nil"/>
              <w:left w:val="single" w:sz="8" w:space="0" w:color="auto"/>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ОП.02</w:t>
            </w:r>
          </w:p>
        </w:tc>
        <w:tc>
          <w:tcPr>
            <w:tcW w:w="2556" w:type="dxa"/>
            <w:gridSpan w:val="2"/>
            <w:tcBorders>
              <w:top w:val="nil"/>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 xml:space="preserve">Экономические и правовые основы производственной деятельности   </w:t>
            </w:r>
          </w:p>
        </w:tc>
        <w:tc>
          <w:tcPr>
            <w:tcW w:w="715" w:type="dxa"/>
            <w:tcBorders>
              <w:top w:val="nil"/>
              <w:left w:val="nil"/>
              <w:bottom w:val="single" w:sz="4" w:space="0" w:color="auto"/>
              <w:right w:val="single" w:sz="4" w:space="0" w:color="auto"/>
            </w:tcBorders>
            <w:shd w:val="clear" w:color="auto" w:fill="auto"/>
            <w:noWrap/>
            <w:vAlign w:val="bottom"/>
            <w:hideMark/>
          </w:tcPr>
          <w:p w:rsidR="00AC7380" w:rsidRPr="00AC7380" w:rsidRDefault="00AC7380" w:rsidP="00AC7380">
            <w:pPr>
              <w:spacing w:after="0" w:line="240" w:lineRule="auto"/>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jc w:val="center"/>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ДЗ/5</w:t>
            </w:r>
          </w:p>
        </w:tc>
        <w:tc>
          <w:tcPr>
            <w:tcW w:w="567" w:type="dxa"/>
            <w:tcBorders>
              <w:top w:val="nil"/>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jc w:val="center"/>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48</w:t>
            </w:r>
          </w:p>
        </w:tc>
        <w:tc>
          <w:tcPr>
            <w:tcW w:w="709" w:type="dxa"/>
            <w:tcBorders>
              <w:top w:val="nil"/>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jc w:val="center"/>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16</w:t>
            </w:r>
          </w:p>
        </w:tc>
        <w:tc>
          <w:tcPr>
            <w:tcW w:w="708" w:type="dxa"/>
            <w:tcBorders>
              <w:top w:val="nil"/>
              <w:left w:val="nil"/>
              <w:bottom w:val="single" w:sz="4" w:space="0" w:color="auto"/>
              <w:right w:val="single" w:sz="4" w:space="0" w:color="auto"/>
            </w:tcBorders>
            <w:shd w:val="clear" w:color="000000" w:fill="D7E4BC"/>
            <w:vAlign w:val="center"/>
            <w:hideMark/>
          </w:tcPr>
          <w:p w:rsidR="00AC7380" w:rsidRPr="00AC7380" w:rsidRDefault="00AC7380" w:rsidP="00AC7380">
            <w:pPr>
              <w:spacing w:after="0" w:line="240" w:lineRule="auto"/>
              <w:jc w:val="center"/>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32</w:t>
            </w:r>
          </w:p>
        </w:tc>
        <w:tc>
          <w:tcPr>
            <w:tcW w:w="567" w:type="dxa"/>
            <w:tcBorders>
              <w:top w:val="nil"/>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12</w:t>
            </w:r>
          </w:p>
        </w:tc>
        <w:tc>
          <w:tcPr>
            <w:tcW w:w="567" w:type="dxa"/>
            <w:tcBorders>
              <w:top w:val="nil"/>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20</w:t>
            </w:r>
          </w:p>
        </w:tc>
        <w:tc>
          <w:tcPr>
            <w:tcW w:w="851" w:type="dxa"/>
            <w:tcBorders>
              <w:top w:val="nil"/>
              <w:left w:val="nil"/>
              <w:bottom w:val="single" w:sz="4" w:space="0" w:color="auto"/>
              <w:right w:val="single" w:sz="4" w:space="0" w:color="auto"/>
            </w:tcBorders>
            <w:shd w:val="clear" w:color="000000" w:fill="DBE5F1"/>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 </w:t>
            </w:r>
          </w:p>
        </w:tc>
        <w:tc>
          <w:tcPr>
            <w:tcW w:w="567" w:type="dxa"/>
            <w:tcBorders>
              <w:top w:val="nil"/>
              <w:left w:val="nil"/>
              <w:bottom w:val="single" w:sz="4" w:space="0" w:color="auto"/>
              <w:right w:val="single" w:sz="4" w:space="0" w:color="auto"/>
            </w:tcBorders>
            <w:shd w:val="clear" w:color="000000" w:fill="DBE5F1"/>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000000" w:fill="9BBB59"/>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000000" w:fill="9BBB59"/>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000000" w:fill="DBE5F1"/>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32</w:t>
            </w:r>
          </w:p>
        </w:tc>
        <w:tc>
          <w:tcPr>
            <w:tcW w:w="567" w:type="dxa"/>
            <w:tcBorders>
              <w:top w:val="nil"/>
              <w:left w:val="nil"/>
              <w:bottom w:val="single" w:sz="4" w:space="0" w:color="auto"/>
              <w:right w:val="nil"/>
            </w:tcBorders>
            <w:shd w:val="clear" w:color="000000" w:fill="DBE5F1"/>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 </w:t>
            </w:r>
          </w:p>
        </w:tc>
        <w:tc>
          <w:tcPr>
            <w:tcW w:w="850" w:type="dxa"/>
            <w:tcBorders>
              <w:top w:val="nil"/>
              <w:left w:val="single" w:sz="4" w:space="0" w:color="auto"/>
              <w:bottom w:val="single" w:sz="4" w:space="0" w:color="auto"/>
              <w:right w:val="single" w:sz="4" w:space="0" w:color="auto"/>
            </w:tcBorders>
            <w:shd w:val="clear" w:color="000000" w:fill="9BBB59"/>
            <w:noWrap/>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32</w:t>
            </w:r>
          </w:p>
        </w:tc>
        <w:tc>
          <w:tcPr>
            <w:tcW w:w="709" w:type="dxa"/>
            <w:tcBorders>
              <w:top w:val="nil"/>
              <w:left w:val="nil"/>
              <w:bottom w:val="single" w:sz="4" w:space="0" w:color="auto"/>
              <w:right w:val="single" w:sz="4" w:space="0" w:color="auto"/>
            </w:tcBorders>
            <w:shd w:val="clear" w:color="auto" w:fill="auto"/>
            <w:noWrap/>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 </w:t>
            </w:r>
          </w:p>
        </w:tc>
      </w:tr>
      <w:tr w:rsidR="00F9707B" w:rsidRPr="00AC7380" w:rsidTr="00F9707B">
        <w:trPr>
          <w:trHeight w:val="375"/>
        </w:trPr>
        <w:tc>
          <w:tcPr>
            <w:tcW w:w="982" w:type="dxa"/>
            <w:tcBorders>
              <w:top w:val="nil"/>
              <w:left w:val="single" w:sz="8" w:space="0" w:color="auto"/>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ОП.03</w:t>
            </w:r>
          </w:p>
        </w:tc>
        <w:tc>
          <w:tcPr>
            <w:tcW w:w="2556" w:type="dxa"/>
            <w:gridSpan w:val="2"/>
            <w:tcBorders>
              <w:top w:val="nil"/>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Безопасность жизнедеятельности</w:t>
            </w:r>
          </w:p>
        </w:tc>
        <w:tc>
          <w:tcPr>
            <w:tcW w:w="715" w:type="dxa"/>
            <w:tcBorders>
              <w:top w:val="nil"/>
              <w:left w:val="nil"/>
              <w:bottom w:val="single" w:sz="4" w:space="0" w:color="auto"/>
              <w:right w:val="single" w:sz="4" w:space="0" w:color="auto"/>
            </w:tcBorders>
            <w:shd w:val="clear" w:color="auto" w:fill="auto"/>
            <w:noWrap/>
            <w:vAlign w:val="bottom"/>
            <w:hideMark/>
          </w:tcPr>
          <w:p w:rsidR="00AC7380" w:rsidRPr="00AC7380" w:rsidRDefault="00AC7380" w:rsidP="00AC7380">
            <w:pPr>
              <w:spacing w:after="0" w:line="240" w:lineRule="auto"/>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jc w:val="center"/>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 xml:space="preserve">ДЗ/4 </w:t>
            </w:r>
          </w:p>
        </w:tc>
        <w:tc>
          <w:tcPr>
            <w:tcW w:w="567" w:type="dxa"/>
            <w:tcBorders>
              <w:top w:val="nil"/>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jc w:val="center"/>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75</w:t>
            </w:r>
          </w:p>
        </w:tc>
        <w:tc>
          <w:tcPr>
            <w:tcW w:w="709" w:type="dxa"/>
            <w:tcBorders>
              <w:top w:val="nil"/>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jc w:val="center"/>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25</w:t>
            </w:r>
          </w:p>
        </w:tc>
        <w:tc>
          <w:tcPr>
            <w:tcW w:w="708" w:type="dxa"/>
            <w:tcBorders>
              <w:top w:val="nil"/>
              <w:left w:val="nil"/>
              <w:bottom w:val="single" w:sz="4" w:space="0" w:color="auto"/>
              <w:right w:val="single" w:sz="4" w:space="0" w:color="auto"/>
            </w:tcBorders>
            <w:shd w:val="clear" w:color="000000" w:fill="D7E4BC"/>
            <w:vAlign w:val="center"/>
            <w:hideMark/>
          </w:tcPr>
          <w:p w:rsidR="00AC7380" w:rsidRPr="00AC7380" w:rsidRDefault="00AC7380" w:rsidP="00AC7380">
            <w:pPr>
              <w:spacing w:after="0" w:line="240" w:lineRule="auto"/>
              <w:jc w:val="center"/>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50</w:t>
            </w:r>
          </w:p>
        </w:tc>
        <w:tc>
          <w:tcPr>
            <w:tcW w:w="567" w:type="dxa"/>
            <w:tcBorders>
              <w:top w:val="nil"/>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16</w:t>
            </w:r>
          </w:p>
        </w:tc>
        <w:tc>
          <w:tcPr>
            <w:tcW w:w="567" w:type="dxa"/>
            <w:tcBorders>
              <w:top w:val="nil"/>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34</w:t>
            </w:r>
          </w:p>
        </w:tc>
        <w:tc>
          <w:tcPr>
            <w:tcW w:w="851" w:type="dxa"/>
            <w:tcBorders>
              <w:top w:val="nil"/>
              <w:left w:val="nil"/>
              <w:bottom w:val="single" w:sz="4" w:space="0" w:color="auto"/>
              <w:right w:val="single" w:sz="4" w:space="0" w:color="auto"/>
            </w:tcBorders>
            <w:shd w:val="clear" w:color="000000" w:fill="DBE5F1"/>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 </w:t>
            </w:r>
          </w:p>
        </w:tc>
        <w:tc>
          <w:tcPr>
            <w:tcW w:w="567" w:type="dxa"/>
            <w:tcBorders>
              <w:top w:val="nil"/>
              <w:left w:val="nil"/>
              <w:bottom w:val="single" w:sz="4" w:space="0" w:color="auto"/>
              <w:right w:val="single" w:sz="4" w:space="0" w:color="auto"/>
            </w:tcBorders>
            <w:shd w:val="clear" w:color="000000" w:fill="DBE5F1"/>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 </w:t>
            </w:r>
          </w:p>
        </w:tc>
        <w:tc>
          <w:tcPr>
            <w:tcW w:w="709" w:type="dxa"/>
            <w:tcBorders>
              <w:top w:val="nil"/>
              <w:left w:val="nil"/>
              <w:bottom w:val="nil"/>
              <w:right w:val="nil"/>
            </w:tcBorders>
            <w:shd w:val="clear" w:color="000000" w:fill="9BBB59"/>
            <w:noWrap/>
            <w:vAlign w:val="center"/>
            <w:hideMark/>
          </w:tcPr>
          <w:p w:rsidR="00AC7380" w:rsidRPr="00AC7380" w:rsidRDefault="00AC7380" w:rsidP="00AC7380">
            <w:pPr>
              <w:spacing w:after="0" w:line="240" w:lineRule="auto"/>
              <w:jc w:val="center"/>
              <w:rPr>
                <w:rFonts w:ascii="Calibri" w:eastAsia="Times New Roman" w:hAnsi="Calibri" w:cs="Calibri"/>
                <w:color w:val="000000"/>
                <w:sz w:val="16"/>
                <w:szCs w:val="16"/>
              </w:rPr>
            </w:pPr>
            <w:r w:rsidRPr="00AC7380">
              <w:rPr>
                <w:rFonts w:ascii="Calibri" w:eastAsia="Times New Roman" w:hAnsi="Calibri" w:cs="Calibri"/>
                <w:color w:val="000000"/>
                <w:sz w:val="16"/>
                <w:szCs w:val="16"/>
              </w:rPr>
              <w:t> </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14</w:t>
            </w:r>
          </w:p>
        </w:tc>
        <w:tc>
          <w:tcPr>
            <w:tcW w:w="992" w:type="dxa"/>
            <w:tcBorders>
              <w:top w:val="nil"/>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36</w:t>
            </w:r>
          </w:p>
        </w:tc>
        <w:tc>
          <w:tcPr>
            <w:tcW w:w="709" w:type="dxa"/>
            <w:tcBorders>
              <w:top w:val="nil"/>
              <w:left w:val="nil"/>
              <w:bottom w:val="single" w:sz="4" w:space="0" w:color="auto"/>
              <w:right w:val="single" w:sz="4" w:space="0" w:color="auto"/>
            </w:tcBorders>
            <w:shd w:val="clear" w:color="000000" w:fill="9BBB59"/>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50</w:t>
            </w:r>
          </w:p>
        </w:tc>
        <w:tc>
          <w:tcPr>
            <w:tcW w:w="709" w:type="dxa"/>
            <w:tcBorders>
              <w:top w:val="nil"/>
              <w:left w:val="nil"/>
              <w:bottom w:val="single" w:sz="4" w:space="0" w:color="auto"/>
              <w:right w:val="single" w:sz="4" w:space="0" w:color="auto"/>
            </w:tcBorders>
            <w:shd w:val="clear" w:color="000000" w:fill="DBE5F1"/>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 </w:t>
            </w:r>
          </w:p>
        </w:tc>
        <w:tc>
          <w:tcPr>
            <w:tcW w:w="567" w:type="dxa"/>
            <w:tcBorders>
              <w:top w:val="nil"/>
              <w:left w:val="nil"/>
              <w:bottom w:val="single" w:sz="4" w:space="0" w:color="auto"/>
              <w:right w:val="nil"/>
            </w:tcBorders>
            <w:shd w:val="clear" w:color="000000" w:fill="DBE5F1"/>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 </w:t>
            </w:r>
          </w:p>
        </w:tc>
        <w:tc>
          <w:tcPr>
            <w:tcW w:w="850" w:type="dxa"/>
            <w:tcBorders>
              <w:top w:val="nil"/>
              <w:left w:val="single" w:sz="4" w:space="0" w:color="auto"/>
              <w:bottom w:val="single" w:sz="4" w:space="0" w:color="auto"/>
              <w:right w:val="single" w:sz="4" w:space="0" w:color="auto"/>
            </w:tcBorders>
            <w:shd w:val="clear" w:color="000000" w:fill="9BBB59"/>
            <w:noWrap/>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18</w:t>
            </w:r>
          </w:p>
        </w:tc>
      </w:tr>
      <w:tr w:rsidR="00F9707B" w:rsidRPr="00AC7380" w:rsidTr="00F9707B">
        <w:trPr>
          <w:trHeight w:val="600"/>
        </w:trPr>
        <w:tc>
          <w:tcPr>
            <w:tcW w:w="982" w:type="dxa"/>
            <w:tcBorders>
              <w:top w:val="nil"/>
              <w:left w:val="single" w:sz="8" w:space="0" w:color="auto"/>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ОП.04</w:t>
            </w:r>
          </w:p>
        </w:tc>
        <w:tc>
          <w:tcPr>
            <w:tcW w:w="2556" w:type="dxa"/>
            <w:gridSpan w:val="2"/>
            <w:tcBorders>
              <w:top w:val="nil"/>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 xml:space="preserve">Калькуляция и учет/Основы интеллектуального труда                          </w:t>
            </w:r>
          </w:p>
        </w:tc>
        <w:tc>
          <w:tcPr>
            <w:tcW w:w="715" w:type="dxa"/>
            <w:tcBorders>
              <w:top w:val="nil"/>
              <w:left w:val="nil"/>
              <w:bottom w:val="single" w:sz="4" w:space="0" w:color="auto"/>
              <w:right w:val="single" w:sz="4" w:space="0" w:color="auto"/>
            </w:tcBorders>
            <w:shd w:val="clear" w:color="auto" w:fill="auto"/>
            <w:noWrap/>
            <w:vAlign w:val="bottom"/>
            <w:hideMark/>
          </w:tcPr>
          <w:p w:rsidR="00AC7380" w:rsidRPr="00AC7380" w:rsidRDefault="00AC7380" w:rsidP="00AC7380">
            <w:pPr>
              <w:spacing w:after="0" w:line="240" w:lineRule="auto"/>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jc w:val="center"/>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ДЗ/1</w:t>
            </w:r>
          </w:p>
        </w:tc>
        <w:tc>
          <w:tcPr>
            <w:tcW w:w="567" w:type="dxa"/>
            <w:tcBorders>
              <w:top w:val="nil"/>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jc w:val="center"/>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jc w:val="center"/>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48</w:t>
            </w:r>
          </w:p>
        </w:tc>
        <w:tc>
          <w:tcPr>
            <w:tcW w:w="709" w:type="dxa"/>
            <w:tcBorders>
              <w:top w:val="nil"/>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jc w:val="center"/>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16</w:t>
            </w:r>
          </w:p>
        </w:tc>
        <w:tc>
          <w:tcPr>
            <w:tcW w:w="708" w:type="dxa"/>
            <w:tcBorders>
              <w:top w:val="nil"/>
              <w:left w:val="nil"/>
              <w:bottom w:val="single" w:sz="4" w:space="0" w:color="auto"/>
              <w:right w:val="single" w:sz="4" w:space="0" w:color="auto"/>
            </w:tcBorders>
            <w:shd w:val="clear" w:color="000000" w:fill="D7E4BC"/>
            <w:vAlign w:val="center"/>
            <w:hideMark/>
          </w:tcPr>
          <w:p w:rsidR="00AC7380" w:rsidRPr="00AC7380" w:rsidRDefault="00AC7380" w:rsidP="00AC7380">
            <w:pPr>
              <w:spacing w:after="0" w:line="240" w:lineRule="auto"/>
              <w:jc w:val="center"/>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32</w:t>
            </w:r>
          </w:p>
        </w:tc>
        <w:tc>
          <w:tcPr>
            <w:tcW w:w="567" w:type="dxa"/>
            <w:tcBorders>
              <w:top w:val="nil"/>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12</w:t>
            </w:r>
          </w:p>
        </w:tc>
        <w:tc>
          <w:tcPr>
            <w:tcW w:w="567" w:type="dxa"/>
            <w:tcBorders>
              <w:top w:val="nil"/>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20</w:t>
            </w:r>
          </w:p>
        </w:tc>
        <w:tc>
          <w:tcPr>
            <w:tcW w:w="851" w:type="dxa"/>
            <w:tcBorders>
              <w:top w:val="nil"/>
              <w:left w:val="nil"/>
              <w:bottom w:val="single" w:sz="4" w:space="0" w:color="auto"/>
              <w:right w:val="single" w:sz="4" w:space="0" w:color="auto"/>
            </w:tcBorders>
            <w:shd w:val="clear" w:color="000000" w:fill="DBE5F1"/>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32</w:t>
            </w:r>
          </w:p>
        </w:tc>
        <w:tc>
          <w:tcPr>
            <w:tcW w:w="567" w:type="dxa"/>
            <w:tcBorders>
              <w:top w:val="nil"/>
              <w:left w:val="nil"/>
              <w:bottom w:val="single" w:sz="4" w:space="0" w:color="auto"/>
              <w:right w:val="single" w:sz="4" w:space="0" w:color="auto"/>
            </w:tcBorders>
            <w:shd w:val="clear" w:color="000000" w:fill="DBE5F1"/>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 </w:t>
            </w:r>
          </w:p>
        </w:tc>
        <w:tc>
          <w:tcPr>
            <w:tcW w:w="709" w:type="dxa"/>
            <w:tcBorders>
              <w:top w:val="single" w:sz="4" w:space="0" w:color="auto"/>
              <w:left w:val="nil"/>
              <w:bottom w:val="single" w:sz="4" w:space="0" w:color="auto"/>
              <w:right w:val="single" w:sz="4" w:space="0" w:color="auto"/>
            </w:tcBorders>
            <w:shd w:val="clear" w:color="000000" w:fill="9BBB59"/>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32</w:t>
            </w:r>
          </w:p>
        </w:tc>
        <w:tc>
          <w:tcPr>
            <w:tcW w:w="850" w:type="dxa"/>
            <w:tcBorders>
              <w:top w:val="nil"/>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000000" w:fill="9BBB59"/>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000000" w:fill="DBE5F1"/>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 </w:t>
            </w:r>
          </w:p>
        </w:tc>
        <w:tc>
          <w:tcPr>
            <w:tcW w:w="567" w:type="dxa"/>
            <w:tcBorders>
              <w:top w:val="nil"/>
              <w:left w:val="nil"/>
              <w:bottom w:val="single" w:sz="4" w:space="0" w:color="auto"/>
              <w:right w:val="nil"/>
            </w:tcBorders>
            <w:shd w:val="clear" w:color="000000" w:fill="DBE5F1"/>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 </w:t>
            </w:r>
          </w:p>
        </w:tc>
        <w:tc>
          <w:tcPr>
            <w:tcW w:w="850" w:type="dxa"/>
            <w:tcBorders>
              <w:top w:val="nil"/>
              <w:left w:val="single" w:sz="4" w:space="0" w:color="auto"/>
              <w:bottom w:val="single" w:sz="4" w:space="0" w:color="auto"/>
              <w:right w:val="single" w:sz="4" w:space="0" w:color="auto"/>
            </w:tcBorders>
            <w:shd w:val="clear" w:color="000000" w:fill="9BBB59"/>
            <w:noWrap/>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32</w:t>
            </w:r>
          </w:p>
        </w:tc>
      </w:tr>
      <w:tr w:rsidR="00F9707B" w:rsidRPr="00AC7380" w:rsidTr="00F9707B">
        <w:trPr>
          <w:trHeight w:val="435"/>
        </w:trPr>
        <w:tc>
          <w:tcPr>
            <w:tcW w:w="982" w:type="dxa"/>
            <w:tcBorders>
              <w:top w:val="nil"/>
              <w:left w:val="single" w:sz="8" w:space="0" w:color="auto"/>
              <w:bottom w:val="single" w:sz="4" w:space="0" w:color="auto"/>
              <w:right w:val="single" w:sz="4" w:space="0" w:color="auto"/>
            </w:tcBorders>
            <w:shd w:val="clear" w:color="000000" w:fill="D8D8D8"/>
            <w:vAlign w:val="center"/>
            <w:hideMark/>
          </w:tcPr>
          <w:p w:rsidR="00AC7380" w:rsidRPr="00AC7380" w:rsidRDefault="00AC7380" w:rsidP="00AC7380">
            <w:pPr>
              <w:spacing w:after="0" w:line="240" w:lineRule="auto"/>
              <w:rPr>
                <w:rFonts w:ascii="Times New Roman" w:eastAsia="Times New Roman" w:hAnsi="Times New Roman" w:cs="Times New Roman"/>
                <w:b/>
                <w:bCs/>
                <w:color w:val="000000"/>
                <w:sz w:val="16"/>
                <w:szCs w:val="16"/>
              </w:rPr>
            </w:pPr>
            <w:r w:rsidRPr="00AC7380">
              <w:rPr>
                <w:rFonts w:ascii="Times New Roman" w:eastAsia="Times New Roman" w:hAnsi="Times New Roman" w:cs="Times New Roman"/>
                <w:b/>
                <w:bCs/>
                <w:color w:val="000000"/>
                <w:sz w:val="16"/>
                <w:szCs w:val="16"/>
              </w:rPr>
              <w:t>П.00</w:t>
            </w:r>
          </w:p>
        </w:tc>
        <w:tc>
          <w:tcPr>
            <w:tcW w:w="2556" w:type="dxa"/>
            <w:gridSpan w:val="2"/>
            <w:tcBorders>
              <w:top w:val="nil"/>
              <w:left w:val="nil"/>
              <w:bottom w:val="single" w:sz="4" w:space="0" w:color="auto"/>
              <w:right w:val="single" w:sz="4" w:space="0" w:color="auto"/>
            </w:tcBorders>
            <w:shd w:val="clear" w:color="000000" w:fill="D8D8D8"/>
            <w:vAlign w:val="center"/>
            <w:hideMark/>
          </w:tcPr>
          <w:p w:rsidR="00AC7380" w:rsidRPr="00AC7380" w:rsidRDefault="00AC7380" w:rsidP="00AC7380">
            <w:pPr>
              <w:spacing w:after="0" w:line="240" w:lineRule="auto"/>
              <w:rPr>
                <w:rFonts w:ascii="Times New Roman" w:eastAsia="Times New Roman" w:hAnsi="Times New Roman" w:cs="Times New Roman"/>
                <w:b/>
                <w:bCs/>
                <w:color w:val="000000"/>
                <w:sz w:val="16"/>
                <w:szCs w:val="16"/>
              </w:rPr>
            </w:pPr>
            <w:r w:rsidRPr="00AC7380">
              <w:rPr>
                <w:rFonts w:ascii="Times New Roman" w:eastAsia="Times New Roman" w:hAnsi="Times New Roman" w:cs="Times New Roman"/>
                <w:b/>
                <w:bCs/>
                <w:color w:val="000000"/>
                <w:sz w:val="16"/>
                <w:szCs w:val="16"/>
              </w:rPr>
              <w:t xml:space="preserve">Профессиональный цикл                                                                        </w:t>
            </w:r>
          </w:p>
        </w:tc>
        <w:tc>
          <w:tcPr>
            <w:tcW w:w="715" w:type="dxa"/>
            <w:tcBorders>
              <w:top w:val="nil"/>
              <w:left w:val="nil"/>
              <w:bottom w:val="single" w:sz="4" w:space="0" w:color="auto"/>
              <w:right w:val="single" w:sz="4" w:space="0" w:color="auto"/>
            </w:tcBorders>
            <w:shd w:val="clear" w:color="000000" w:fill="F2DDDC"/>
            <w:noWrap/>
            <w:vAlign w:val="bottom"/>
            <w:hideMark/>
          </w:tcPr>
          <w:p w:rsidR="00AC7380" w:rsidRPr="00AC7380" w:rsidRDefault="00AC7380" w:rsidP="00AC7380">
            <w:pPr>
              <w:spacing w:after="0" w:line="240" w:lineRule="auto"/>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000000" w:fill="F2DDDC"/>
            <w:noWrap/>
            <w:vAlign w:val="bottom"/>
            <w:hideMark/>
          </w:tcPr>
          <w:p w:rsidR="00AC7380" w:rsidRPr="00AC7380" w:rsidRDefault="00AC7380" w:rsidP="00AC7380">
            <w:pPr>
              <w:spacing w:after="0" w:line="240" w:lineRule="auto"/>
              <w:jc w:val="center"/>
              <w:rPr>
                <w:rFonts w:ascii="Times New Roman" w:eastAsia="Times New Roman" w:hAnsi="Times New Roman" w:cs="Times New Roman"/>
                <w:b/>
                <w:bCs/>
                <w:color w:val="000000"/>
                <w:sz w:val="16"/>
                <w:szCs w:val="16"/>
              </w:rPr>
            </w:pPr>
            <w:r w:rsidRPr="00AC7380">
              <w:rPr>
                <w:rFonts w:ascii="Times New Roman" w:eastAsia="Times New Roman" w:hAnsi="Times New Roman" w:cs="Times New Roman"/>
                <w:b/>
                <w:bCs/>
                <w:color w:val="000000"/>
                <w:sz w:val="16"/>
                <w:szCs w:val="16"/>
              </w:rPr>
              <w:t>8</w:t>
            </w:r>
          </w:p>
        </w:tc>
        <w:tc>
          <w:tcPr>
            <w:tcW w:w="567" w:type="dxa"/>
            <w:tcBorders>
              <w:top w:val="nil"/>
              <w:left w:val="nil"/>
              <w:bottom w:val="single" w:sz="4" w:space="0" w:color="auto"/>
              <w:right w:val="single" w:sz="4" w:space="0" w:color="auto"/>
            </w:tcBorders>
            <w:shd w:val="clear" w:color="000000" w:fill="F2DDDC"/>
            <w:noWrap/>
            <w:vAlign w:val="bottom"/>
            <w:hideMark/>
          </w:tcPr>
          <w:p w:rsidR="00AC7380" w:rsidRPr="00AC7380" w:rsidRDefault="00AC7380" w:rsidP="00AC7380">
            <w:pPr>
              <w:spacing w:after="0" w:line="240" w:lineRule="auto"/>
              <w:jc w:val="center"/>
              <w:rPr>
                <w:rFonts w:ascii="Times New Roman" w:eastAsia="Times New Roman" w:hAnsi="Times New Roman" w:cs="Times New Roman"/>
                <w:b/>
                <w:bCs/>
                <w:color w:val="000000"/>
                <w:sz w:val="16"/>
                <w:szCs w:val="16"/>
              </w:rPr>
            </w:pPr>
            <w:r w:rsidRPr="00AC7380">
              <w:rPr>
                <w:rFonts w:ascii="Times New Roman" w:eastAsia="Times New Roman" w:hAnsi="Times New Roman" w:cs="Times New Roman"/>
                <w:b/>
                <w:bCs/>
                <w:color w:val="000000"/>
                <w:sz w:val="16"/>
                <w:szCs w:val="16"/>
              </w:rPr>
              <w:t>7</w:t>
            </w:r>
          </w:p>
        </w:tc>
        <w:tc>
          <w:tcPr>
            <w:tcW w:w="567" w:type="dxa"/>
            <w:tcBorders>
              <w:top w:val="nil"/>
              <w:left w:val="nil"/>
              <w:bottom w:val="single" w:sz="4" w:space="0" w:color="auto"/>
              <w:right w:val="single" w:sz="4" w:space="0" w:color="auto"/>
            </w:tcBorders>
            <w:shd w:val="clear" w:color="000000" w:fill="F2DDDC"/>
            <w:noWrap/>
            <w:vAlign w:val="center"/>
            <w:hideMark/>
          </w:tcPr>
          <w:p w:rsidR="00AC7380" w:rsidRPr="00AC7380" w:rsidRDefault="00AC7380" w:rsidP="00AC7380">
            <w:pPr>
              <w:spacing w:after="0" w:line="240" w:lineRule="auto"/>
              <w:jc w:val="center"/>
              <w:rPr>
                <w:rFonts w:ascii="Times New Roman" w:eastAsia="Times New Roman" w:hAnsi="Times New Roman" w:cs="Times New Roman"/>
                <w:b/>
                <w:bCs/>
                <w:color w:val="000000"/>
                <w:sz w:val="16"/>
                <w:szCs w:val="16"/>
              </w:rPr>
            </w:pPr>
            <w:r w:rsidRPr="00AC7380">
              <w:rPr>
                <w:rFonts w:ascii="Times New Roman" w:eastAsia="Times New Roman" w:hAnsi="Times New Roman" w:cs="Times New Roman"/>
                <w:b/>
                <w:bCs/>
                <w:color w:val="000000"/>
                <w:sz w:val="16"/>
                <w:szCs w:val="16"/>
              </w:rPr>
              <w:t>2205</w:t>
            </w:r>
          </w:p>
        </w:tc>
        <w:tc>
          <w:tcPr>
            <w:tcW w:w="709" w:type="dxa"/>
            <w:tcBorders>
              <w:top w:val="nil"/>
              <w:left w:val="nil"/>
              <w:bottom w:val="single" w:sz="4" w:space="0" w:color="auto"/>
              <w:right w:val="single" w:sz="4" w:space="0" w:color="auto"/>
            </w:tcBorders>
            <w:shd w:val="clear" w:color="000000" w:fill="F2DDDC"/>
            <w:noWrap/>
            <w:vAlign w:val="center"/>
            <w:hideMark/>
          </w:tcPr>
          <w:p w:rsidR="00AC7380" w:rsidRPr="00AC7380" w:rsidRDefault="00AC7380" w:rsidP="00AC7380">
            <w:pPr>
              <w:spacing w:after="0" w:line="240" w:lineRule="auto"/>
              <w:jc w:val="center"/>
              <w:rPr>
                <w:rFonts w:ascii="Times New Roman" w:eastAsia="Times New Roman" w:hAnsi="Times New Roman" w:cs="Times New Roman"/>
                <w:b/>
                <w:bCs/>
                <w:color w:val="000000"/>
                <w:sz w:val="16"/>
                <w:szCs w:val="16"/>
              </w:rPr>
            </w:pPr>
            <w:r w:rsidRPr="00AC7380">
              <w:rPr>
                <w:rFonts w:ascii="Times New Roman" w:eastAsia="Times New Roman" w:hAnsi="Times New Roman" w:cs="Times New Roman"/>
                <w:b/>
                <w:bCs/>
                <w:color w:val="000000"/>
                <w:sz w:val="16"/>
                <w:szCs w:val="16"/>
              </w:rPr>
              <w:t>267</w:t>
            </w:r>
          </w:p>
        </w:tc>
        <w:tc>
          <w:tcPr>
            <w:tcW w:w="708" w:type="dxa"/>
            <w:tcBorders>
              <w:top w:val="nil"/>
              <w:left w:val="nil"/>
              <w:bottom w:val="single" w:sz="4" w:space="0" w:color="auto"/>
              <w:right w:val="single" w:sz="4" w:space="0" w:color="auto"/>
            </w:tcBorders>
            <w:shd w:val="clear" w:color="000000" w:fill="F2DDDC"/>
            <w:noWrap/>
            <w:vAlign w:val="center"/>
            <w:hideMark/>
          </w:tcPr>
          <w:p w:rsidR="00AC7380" w:rsidRPr="00AC7380" w:rsidRDefault="00AC7380" w:rsidP="00AC7380">
            <w:pPr>
              <w:spacing w:after="0" w:line="240" w:lineRule="auto"/>
              <w:jc w:val="center"/>
              <w:rPr>
                <w:rFonts w:ascii="Times New Roman" w:eastAsia="Times New Roman" w:hAnsi="Times New Roman" w:cs="Times New Roman"/>
                <w:b/>
                <w:bCs/>
                <w:color w:val="000000"/>
                <w:sz w:val="16"/>
                <w:szCs w:val="16"/>
              </w:rPr>
            </w:pPr>
            <w:r w:rsidRPr="00AC7380">
              <w:rPr>
                <w:rFonts w:ascii="Times New Roman" w:eastAsia="Times New Roman" w:hAnsi="Times New Roman" w:cs="Times New Roman"/>
                <w:b/>
                <w:bCs/>
                <w:color w:val="000000"/>
                <w:sz w:val="16"/>
                <w:szCs w:val="16"/>
              </w:rPr>
              <w:t>1938</w:t>
            </w:r>
          </w:p>
        </w:tc>
        <w:tc>
          <w:tcPr>
            <w:tcW w:w="567" w:type="dxa"/>
            <w:tcBorders>
              <w:top w:val="nil"/>
              <w:left w:val="nil"/>
              <w:bottom w:val="single" w:sz="4" w:space="0" w:color="auto"/>
              <w:right w:val="single" w:sz="4" w:space="0" w:color="auto"/>
            </w:tcBorders>
            <w:shd w:val="clear" w:color="000000" w:fill="F2DDDC"/>
            <w:noWrap/>
            <w:vAlign w:val="center"/>
            <w:hideMark/>
          </w:tcPr>
          <w:p w:rsidR="00AC7380" w:rsidRPr="00AC7380" w:rsidRDefault="00AC7380" w:rsidP="00AC7380">
            <w:pPr>
              <w:spacing w:after="0" w:line="240" w:lineRule="auto"/>
              <w:jc w:val="center"/>
              <w:rPr>
                <w:rFonts w:ascii="Times New Roman" w:eastAsia="Times New Roman" w:hAnsi="Times New Roman" w:cs="Times New Roman"/>
                <w:b/>
                <w:bCs/>
                <w:color w:val="000000"/>
                <w:sz w:val="16"/>
                <w:szCs w:val="16"/>
              </w:rPr>
            </w:pPr>
            <w:r w:rsidRPr="00AC7380">
              <w:rPr>
                <w:rFonts w:ascii="Times New Roman" w:eastAsia="Times New Roman" w:hAnsi="Times New Roman" w:cs="Times New Roman"/>
                <w:b/>
                <w:bCs/>
                <w:color w:val="000000"/>
                <w:sz w:val="16"/>
                <w:szCs w:val="16"/>
              </w:rPr>
              <w:t>179</w:t>
            </w:r>
          </w:p>
        </w:tc>
        <w:tc>
          <w:tcPr>
            <w:tcW w:w="567" w:type="dxa"/>
            <w:tcBorders>
              <w:top w:val="nil"/>
              <w:left w:val="nil"/>
              <w:bottom w:val="single" w:sz="4" w:space="0" w:color="auto"/>
              <w:right w:val="single" w:sz="4" w:space="0" w:color="auto"/>
            </w:tcBorders>
            <w:shd w:val="clear" w:color="000000" w:fill="F2DDDC"/>
            <w:noWrap/>
            <w:vAlign w:val="center"/>
            <w:hideMark/>
          </w:tcPr>
          <w:p w:rsidR="00AC7380" w:rsidRPr="00AC7380" w:rsidRDefault="00AC7380" w:rsidP="00AC7380">
            <w:pPr>
              <w:spacing w:after="0" w:line="240" w:lineRule="auto"/>
              <w:jc w:val="center"/>
              <w:rPr>
                <w:rFonts w:ascii="Times New Roman" w:eastAsia="Times New Roman" w:hAnsi="Times New Roman" w:cs="Times New Roman"/>
                <w:b/>
                <w:bCs/>
                <w:color w:val="000000"/>
                <w:sz w:val="16"/>
                <w:szCs w:val="16"/>
              </w:rPr>
            </w:pPr>
            <w:r w:rsidRPr="00AC7380">
              <w:rPr>
                <w:rFonts w:ascii="Times New Roman" w:eastAsia="Times New Roman" w:hAnsi="Times New Roman" w:cs="Times New Roman"/>
                <w:b/>
                <w:bCs/>
                <w:color w:val="000000"/>
                <w:sz w:val="16"/>
                <w:szCs w:val="16"/>
              </w:rPr>
              <w:t>355</w:t>
            </w:r>
          </w:p>
        </w:tc>
        <w:tc>
          <w:tcPr>
            <w:tcW w:w="851" w:type="dxa"/>
            <w:tcBorders>
              <w:top w:val="nil"/>
              <w:left w:val="nil"/>
              <w:bottom w:val="single" w:sz="4" w:space="0" w:color="auto"/>
              <w:right w:val="single" w:sz="4" w:space="0" w:color="auto"/>
            </w:tcBorders>
            <w:shd w:val="clear" w:color="000000" w:fill="F2DDDC"/>
            <w:noWrap/>
            <w:vAlign w:val="center"/>
            <w:hideMark/>
          </w:tcPr>
          <w:p w:rsidR="00AC7380" w:rsidRPr="00AC7380" w:rsidRDefault="00AC7380" w:rsidP="00AC7380">
            <w:pPr>
              <w:spacing w:after="0" w:line="240" w:lineRule="auto"/>
              <w:jc w:val="center"/>
              <w:rPr>
                <w:rFonts w:ascii="Times New Roman" w:eastAsia="Times New Roman" w:hAnsi="Times New Roman" w:cs="Times New Roman"/>
                <w:b/>
                <w:bCs/>
                <w:color w:val="000000"/>
                <w:sz w:val="16"/>
                <w:szCs w:val="16"/>
              </w:rPr>
            </w:pPr>
            <w:r w:rsidRPr="00AC7380">
              <w:rPr>
                <w:rFonts w:ascii="Times New Roman" w:eastAsia="Times New Roman" w:hAnsi="Times New Roman" w:cs="Times New Roman"/>
                <w:b/>
                <w:bCs/>
                <w:color w:val="000000"/>
                <w:sz w:val="16"/>
                <w:szCs w:val="16"/>
              </w:rPr>
              <w:t>162</w:t>
            </w:r>
          </w:p>
        </w:tc>
        <w:tc>
          <w:tcPr>
            <w:tcW w:w="567" w:type="dxa"/>
            <w:tcBorders>
              <w:top w:val="nil"/>
              <w:left w:val="nil"/>
              <w:bottom w:val="single" w:sz="4" w:space="0" w:color="auto"/>
              <w:right w:val="single" w:sz="4" w:space="0" w:color="auto"/>
            </w:tcBorders>
            <w:shd w:val="clear" w:color="000000" w:fill="F2DDDC"/>
            <w:noWrap/>
            <w:vAlign w:val="center"/>
            <w:hideMark/>
          </w:tcPr>
          <w:p w:rsidR="00AC7380" w:rsidRPr="00AC7380" w:rsidRDefault="00AC7380" w:rsidP="00AC7380">
            <w:pPr>
              <w:spacing w:after="0" w:line="240" w:lineRule="auto"/>
              <w:jc w:val="center"/>
              <w:rPr>
                <w:rFonts w:ascii="Times New Roman" w:eastAsia="Times New Roman" w:hAnsi="Times New Roman" w:cs="Times New Roman"/>
                <w:b/>
                <w:bCs/>
                <w:color w:val="000000"/>
                <w:sz w:val="16"/>
                <w:szCs w:val="16"/>
              </w:rPr>
            </w:pPr>
            <w:r w:rsidRPr="00AC7380">
              <w:rPr>
                <w:rFonts w:ascii="Times New Roman" w:eastAsia="Times New Roman" w:hAnsi="Times New Roman" w:cs="Times New Roman"/>
                <w:b/>
                <w:bCs/>
                <w:color w:val="000000"/>
                <w:sz w:val="16"/>
                <w:szCs w:val="16"/>
              </w:rPr>
              <w:t>308</w:t>
            </w:r>
          </w:p>
        </w:tc>
        <w:tc>
          <w:tcPr>
            <w:tcW w:w="709" w:type="dxa"/>
            <w:tcBorders>
              <w:top w:val="nil"/>
              <w:left w:val="nil"/>
              <w:bottom w:val="single" w:sz="4" w:space="0" w:color="auto"/>
              <w:right w:val="single" w:sz="4" w:space="0" w:color="auto"/>
            </w:tcBorders>
            <w:shd w:val="clear" w:color="000000" w:fill="9BBB59"/>
            <w:noWrap/>
            <w:vAlign w:val="center"/>
            <w:hideMark/>
          </w:tcPr>
          <w:p w:rsidR="00AC7380" w:rsidRPr="00AC7380" w:rsidRDefault="00AC7380" w:rsidP="00AC7380">
            <w:pPr>
              <w:spacing w:after="0" w:line="240" w:lineRule="auto"/>
              <w:jc w:val="center"/>
              <w:rPr>
                <w:rFonts w:ascii="Times New Roman" w:eastAsia="Times New Roman" w:hAnsi="Times New Roman" w:cs="Times New Roman"/>
                <w:b/>
                <w:bCs/>
                <w:color w:val="000000"/>
                <w:sz w:val="16"/>
                <w:szCs w:val="16"/>
              </w:rPr>
            </w:pPr>
            <w:r w:rsidRPr="00AC7380">
              <w:rPr>
                <w:rFonts w:ascii="Times New Roman" w:eastAsia="Times New Roman" w:hAnsi="Times New Roman" w:cs="Times New Roman"/>
                <w:b/>
                <w:bCs/>
                <w:color w:val="000000"/>
                <w:sz w:val="16"/>
                <w:szCs w:val="16"/>
              </w:rPr>
              <w:t>470</w:t>
            </w:r>
          </w:p>
        </w:tc>
        <w:tc>
          <w:tcPr>
            <w:tcW w:w="850" w:type="dxa"/>
            <w:tcBorders>
              <w:top w:val="nil"/>
              <w:left w:val="nil"/>
              <w:bottom w:val="single" w:sz="4" w:space="0" w:color="auto"/>
              <w:right w:val="single" w:sz="4" w:space="0" w:color="auto"/>
            </w:tcBorders>
            <w:shd w:val="clear" w:color="000000" w:fill="F2DDDC"/>
            <w:noWrap/>
            <w:vAlign w:val="center"/>
            <w:hideMark/>
          </w:tcPr>
          <w:p w:rsidR="00AC7380" w:rsidRPr="00AC7380" w:rsidRDefault="00AC7380" w:rsidP="00AC7380">
            <w:pPr>
              <w:spacing w:after="0" w:line="240" w:lineRule="auto"/>
              <w:jc w:val="center"/>
              <w:rPr>
                <w:rFonts w:ascii="Times New Roman" w:eastAsia="Times New Roman" w:hAnsi="Times New Roman" w:cs="Times New Roman"/>
                <w:b/>
                <w:bCs/>
                <w:color w:val="000000"/>
                <w:sz w:val="16"/>
                <w:szCs w:val="16"/>
              </w:rPr>
            </w:pPr>
            <w:r w:rsidRPr="00AC7380">
              <w:rPr>
                <w:rFonts w:ascii="Times New Roman" w:eastAsia="Times New Roman" w:hAnsi="Times New Roman" w:cs="Times New Roman"/>
                <w:b/>
                <w:bCs/>
                <w:color w:val="000000"/>
                <w:sz w:val="16"/>
                <w:szCs w:val="16"/>
              </w:rPr>
              <w:t>236</w:t>
            </w:r>
          </w:p>
        </w:tc>
        <w:tc>
          <w:tcPr>
            <w:tcW w:w="992" w:type="dxa"/>
            <w:tcBorders>
              <w:top w:val="nil"/>
              <w:left w:val="nil"/>
              <w:bottom w:val="single" w:sz="4" w:space="0" w:color="auto"/>
              <w:right w:val="single" w:sz="4" w:space="0" w:color="auto"/>
            </w:tcBorders>
            <w:shd w:val="clear" w:color="000000" w:fill="F2DDDC"/>
            <w:noWrap/>
            <w:vAlign w:val="center"/>
            <w:hideMark/>
          </w:tcPr>
          <w:p w:rsidR="00AC7380" w:rsidRPr="00AC7380" w:rsidRDefault="00AC7380" w:rsidP="00AC7380">
            <w:pPr>
              <w:spacing w:after="0" w:line="240" w:lineRule="auto"/>
              <w:jc w:val="center"/>
              <w:rPr>
                <w:rFonts w:ascii="Times New Roman" w:eastAsia="Times New Roman" w:hAnsi="Times New Roman" w:cs="Times New Roman"/>
                <w:b/>
                <w:bCs/>
                <w:color w:val="000000"/>
                <w:sz w:val="16"/>
                <w:szCs w:val="16"/>
              </w:rPr>
            </w:pPr>
            <w:r w:rsidRPr="00AC7380">
              <w:rPr>
                <w:rFonts w:ascii="Times New Roman" w:eastAsia="Times New Roman" w:hAnsi="Times New Roman" w:cs="Times New Roman"/>
                <w:b/>
                <w:bCs/>
                <w:color w:val="000000"/>
                <w:sz w:val="16"/>
                <w:szCs w:val="16"/>
              </w:rPr>
              <w:t>556</w:t>
            </w:r>
          </w:p>
        </w:tc>
        <w:tc>
          <w:tcPr>
            <w:tcW w:w="709" w:type="dxa"/>
            <w:tcBorders>
              <w:top w:val="nil"/>
              <w:left w:val="nil"/>
              <w:bottom w:val="single" w:sz="4" w:space="0" w:color="auto"/>
              <w:right w:val="single" w:sz="4" w:space="0" w:color="auto"/>
            </w:tcBorders>
            <w:shd w:val="clear" w:color="000000" w:fill="9BBB59"/>
            <w:noWrap/>
            <w:vAlign w:val="center"/>
            <w:hideMark/>
          </w:tcPr>
          <w:p w:rsidR="00AC7380" w:rsidRPr="00AC7380" w:rsidRDefault="00AC7380" w:rsidP="00AC7380">
            <w:pPr>
              <w:spacing w:after="0" w:line="240" w:lineRule="auto"/>
              <w:jc w:val="center"/>
              <w:rPr>
                <w:rFonts w:ascii="Times New Roman" w:eastAsia="Times New Roman" w:hAnsi="Times New Roman" w:cs="Times New Roman"/>
                <w:b/>
                <w:bCs/>
                <w:color w:val="000000"/>
                <w:sz w:val="16"/>
                <w:szCs w:val="16"/>
              </w:rPr>
            </w:pPr>
            <w:r w:rsidRPr="00AC7380">
              <w:rPr>
                <w:rFonts w:ascii="Times New Roman" w:eastAsia="Times New Roman" w:hAnsi="Times New Roman" w:cs="Times New Roman"/>
                <w:b/>
                <w:bCs/>
                <w:color w:val="000000"/>
                <w:sz w:val="16"/>
                <w:szCs w:val="16"/>
              </w:rPr>
              <w:t>792</w:t>
            </w:r>
          </w:p>
        </w:tc>
        <w:tc>
          <w:tcPr>
            <w:tcW w:w="709" w:type="dxa"/>
            <w:tcBorders>
              <w:top w:val="nil"/>
              <w:left w:val="nil"/>
              <w:bottom w:val="single" w:sz="4" w:space="0" w:color="auto"/>
              <w:right w:val="single" w:sz="4" w:space="0" w:color="auto"/>
            </w:tcBorders>
            <w:shd w:val="clear" w:color="000000" w:fill="F2DDDC"/>
            <w:noWrap/>
            <w:vAlign w:val="center"/>
            <w:hideMark/>
          </w:tcPr>
          <w:p w:rsidR="00AC7380" w:rsidRPr="00AC7380" w:rsidRDefault="00AC7380" w:rsidP="00AC7380">
            <w:pPr>
              <w:spacing w:after="0" w:line="240" w:lineRule="auto"/>
              <w:jc w:val="center"/>
              <w:rPr>
                <w:rFonts w:ascii="Times New Roman" w:eastAsia="Times New Roman" w:hAnsi="Times New Roman" w:cs="Times New Roman"/>
                <w:b/>
                <w:bCs/>
                <w:color w:val="000000"/>
                <w:sz w:val="16"/>
                <w:szCs w:val="16"/>
              </w:rPr>
            </w:pPr>
            <w:r w:rsidRPr="00AC7380">
              <w:rPr>
                <w:rFonts w:ascii="Times New Roman" w:eastAsia="Times New Roman" w:hAnsi="Times New Roman" w:cs="Times New Roman"/>
                <w:b/>
                <w:bCs/>
                <w:color w:val="000000"/>
                <w:sz w:val="16"/>
                <w:szCs w:val="16"/>
              </w:rPr>
              <w:t>244</w:t>
            </w:r>
          </w:p>
        </w:tc>
        <w:tc>
          <w:tcPr>
            <w:tcW w:w="567" w:type="dxa"/>
            <w:tcBorders>
              <w:top w:val="nil"/>
              <w:left w:val="nil"/>
              <w:bottom w:val="single" w:sz="4" w:space="0" w:color="auto"/>
              <w:right w:val="single" w:sz="4" w:space="0" w:color="auto"/>
            </w:tcBorders>
            <w:shd w:val="clear" w:color="000000" w:fill="F2DDDC"/>
            <w:noWrap/>
            <w:vAlign w:val="center"/>
            <w:hideMark/>
          </w:tcPr>
          <w:p w:rsidR="00AC7380" w:rsidRPr="00AC7380" w:rsidRDefault="00AC7380" w:rsidP="00AC7380">
            <w:pPr>
              <w:spacing w:after="0" w:line="240" w:lineRule="auto"/>
              <w:jc w:val="center"/>
              <w:rPr>
                <w:rFonts w:ascii="Times New Roman" w:eastAsia="Times New Roman" w:hAnsi="Times New Roman" w:cs="Times New Roman"/>
                <w:b/>
                <w:bCs/>
                <w:color w:val="000000"/>
                <w:sz w:val="16"/>
                <w:szCs w:val="16"/>
              </w:rPr>
            </w:pPr>
            <w:r w:rsidRPr="00AC7380">
              <w:rPr>
                <w:rFonts w:ascii="Times New Roman" w:eastAsia="Times New Roman" w:hAnsi="Times New Roman" w:cs="Times New Roman"/>
                <w:b/>
                <w:bCs/>
                <w:color w:val="000000"/>
                <w:sz w:val="16"/>
                <w:szCs w:val="16"/>
              </w:rPr>
              <w:t>432</w:t>
            </w:r>
          </w:p>
        </w:tc>
        <w:tc>
          <w:tcPr>
            <w:tcW w:w="850" w:type="dxa"/>
            <w:tcBorders>
              <w:top w:val="nil"/>
              <w:left w:val="nil"/>
              <w:bottom w:val="single" w:sz="4" w:space="0" w:color="auto"/>
              <w:right w:val="single" w:sz="4" w:space="0" w:color="auto"/>
            </w:tcBorders>
            <w:shd w:val="clear" w:color="000000" w:fill="9BBB59"/>
            <w:noWrap/>
            <w:vAlign w:val="center"/>
            <w:hideMark/>
          </w:tcPr>
          <w:p w:rsidR="00AC7380" w:rsidRPr="00AC7380" w:rsidRDefault="00AC7380" w:rsidP="00AC7380">
            <w:pPr>
              <w:spacing w:after="0" w:line="240" w:lineRule="auto"/>
              <w:jc w:val="center"/>
              <w:rPr>
                <w:rFonts w:ascii="Times New Roman" w:eastAsia="Times New Roman" w:hAnsi="Times New Roman" w:cs="Times New Roman"/>
                <w:b/>
                <w:bCs/>
                <w:color w:val="000000"/>
                <w:sz w:val="16"/>
                <w:szCs w:val="16"/>
              </w:rPr>
            </w:pPr>
            <w:r w:rsidRPr="00AC7380">
              <w:rPr>
                <w:rFonts w:ascii="Times New Roman" w:eastAsia="Times New Roman" w:hAnsi="Times New Roman" w:cs="Times New Roman"/>
                <w:b/>
                <w:bCs/>
                <w:color w:val="000000"/>
                <w:sz w:val="16"/>
                <w:szCs w:val="16"/>
              </w:rPr>
              <w:t>676</w:t>
            </w:r>
          </w:p>
        </w:tc>
        <w:tc>
          <w:tcPr>
            <w:tcW w:w="709" w:type="dxa"/>
            <w:tcBorders>
              <w:top w:val="nil"/>
              <w:left w:val="nil"/>
              <w:bottom w:val="single" w:sz="4" w:space="0" w:color="auto"/>
              <w:right w:val="single" w:sz="4" w:space="0" w:color="auto"/>
            </w:tcBorders>
            <w:shd w:val="clear" w:color="000000" w:fill="F2DDDC"/>
            <w:noWrap/>
            <w:vAlign w:val="bottom"/>
            <w:hideMark/>
          </w:tcPr>
          <w:p w:rsidR="00AC7380" w:rsidRPr="00AC7380" w:rsidRDefault="00AC7380" w:rsidP="00AC7380">
            <w:pPr>
              <w:spacing w:after="0" w:line="240" w:lineRule="auto"/>
              <w:rPr>
                <w:rFonts w:ascii="Calibri" w:eastAsia="Times New Roman" w:hAnsi="Calibri" w:cs="Calibri"/>
                <w:color w:val="000000"/>
                <w:sz w:val="16"/>
                <w:szCs w:val="16"/>
              </w:rPr>
            </w:pPr>
            <w:r w:rsidRPr="00AC7380">
              <w:rPr>
                <w:rFonts w:ascii="Calibri" w:eastAsia="Times New Roman" w:hAnsi="Calibri" w:cs="Calibri"/>
                <w:color w:val="000000"/>
                <w:sz w:val="16"/>
                <w:szCs w:val="16"/>
              </w:rPr>
              <w:t> </w:t>
            </w:r>
          </w:p>
        </w:tc>
      </w:tr>
      <w:tr w:rsidR="00F9707B" w:rsidRPr="00AC7380" w:rsidTr="00F9707B">
        <w:trPr>
          <w:trHeight w:val="465"/>
        </w:trPr>
        <w:tc>
          <w:tcPr>
            <w:tcW w:w="982" w:type="dxa"/>
            <w:tcBorders>
              <w:top w:val="nil"/>
              <w:left w:val="single" w:sz="8" w:space="0" w:color="auto"/>
              <w:bottom w:val="single" w:sz="4" w:space="0" w:color="auto"/>
              <w:right w:val="single" w:sz="4" w:space="0" w:color="auto"/>
            </w:tcBorders>
            <w:shd w:val="clear" w:color="000000" w:fill="D8D8D8"/>
            <w:vAlign w:val="center"/>
            <w:hideMark/>
          </w:tcPr>
          <w:p w:rsidR="00AC7380" w:rsidRPr="00AC7380" w:rsidRDefault="00AC7380" w:rsidP="00AC7380">
            <w:pPr>
              <w:spacing w:after="0" w:line="240" w:lineRule="auto"/>
              <w:rPr>
                <w:rFonts w:ascii="Times New Roman" w:eastAsia="Times New Roman" w:hAnsi="Times New Roman" w:cs="Times New Roman"/>
                <w:b/>
                <w:bCs/>
                <w:color w:val="000000"/>
                <w:sz w:val="16"/>
                <w:szCs w:val="16"/>
              </w:rPr>
            </w:pPr>
            <w:r w:rsidRPr="00AC7380">
              <w:rPr>
                <w:rFonts w:ascii="Times New Roman" w:eastAsia="Times New Roman" w:hAnsi="Times New Roman" w:cs="Times New Roman"/>
                <w:b/>
                <w:bCs/>
                <w:color w:val="000000"/>
                <w:sz w:val="16"/>
                <w:szCs w:val="16"/>
              </w:rPr>
              <w:t>ПМ.00</w:t>
            </w:r>
          </w:p>
        </w:tc>
        <w:tc>
          <w:tcPr>
            <w:tcW w:w="2556" w:type="dxa"/>
            <w:gridSpan w:val="2"/>
            <w:tcBorders>
              <w:top w:val="nil"/>
              <w:left w:val="nil"/>
              <w:bottom w:val="single" w:sz="4" w:space="0" w:color="auto"/>
              <w:right w:val="single" w:sz="4" w:space="0" w:color="auto"/>
            </w:tcBorders>
            <w:shd w:val="clear" w:color="000000" w:fill="D8D8D8"/>
            <w:vAlign w:val="center"/>
            <w:hideMark/>
          </w:tcPr>
          <w:p w:rsidR="00AC7380" w:rsidRPr="00AC7380" w:rsidRDefault="00AC7380" w:rsidP="00AC7380">
            <w:pPr>
              <w:spacing w:after="0" w:line="240" w:lineRule="auto"/>
              <w:rPr>
                <w:rFonts w:ascii="Times New Roman" w:eastAsia="Times New Roman" w:hAnsi="Times New Roman" w:cs="Times New Roman"/>
                <w:b/>
                <w:bCs/>
                <w:color w:val="000000"/>
                <w:sz w:val="16"/>
                <w:szCs w:val="16"/>
              </w:rPr>
            </w:pPr>
            <w:r w:rsidRPr="00AC7380">
              <w:rPr>
                <w:rFonts w:ascii="Times New Roman" w:eastAsia="Times New Roman" w:hAnsi="Times New Roman" w:cs="Times New Roman"/>
                <w:b/>
                <w:bCs/>
                <w:color w:val="000000"/>
                <w:sz w:val="16"/>
                <w:szCs w:val="16"/>
              </w:rPr>
              <w:t>Профессиональные модули</w:t>
            </w:r>
          </w:p>
        </w:tc>
        <w:tc>
          <w:tcPr>
            <w:tcW w:w="715" w:type="dxa"/>
            <w:tcBorders>
              <w:top w:val="nil"/>
              <w:left w:val="nil"/>
              <w:bottom w:val="single" w:sz="4" w:space="0" w:color="auto"/>
              <w:right w:val="single" w:sz="4" w:space="0" w:color="auto"/>
            </w:tcBorders>
            <w:shd w:val="clear" w:color="000000" w:fill="F2DDDC"/>
            <w:noWrap/>
            <w:vAlign w:val="bottom"/>
            <w:hideMark/>
          </w:tcPr>
          <w:p w:rsidR="00AC7380" w:rsidRPr="00AC7380" w:rsidRDefault="00AC7380" w:rsidP="00AC7380">
            <w:pPr>
              <w:spacing w:after="0" w:line="240" w:lineRule="auto"/>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000000" w:fill="F2DDDC"/>
            <w:noWrap/>
            <w:vAlign w:val="bottom"/>
            <w:hideMark/>
          </w:tcPr>
          <w:p w:rsidR="00AC7380" w:rsidRPr="00AC7380" w:rsidRDefault="00AC7380" w:rsidP="00AC7380">
            <w:pPr>
              <w:spacing w:after="0" w:line="240" w:lineRule="auto"/>
              <w:jc w:val="center"/>
              <w:rPr>
                <w:rFonts w:ascii="Times New Roman" w:eastAsia="Times New Roman" w:hAnsi="Times New Roman" w:cs="Times New Roman"/>
                <w:b/>
                <w:bCs/>
                <w:color w:val="000000"/>
                <w:sz w:val="16"/>
                <w:szCs w:val="16"/>
              </w:rPr>
            </w:pPr>
            <w:r w:rsidRPr="00AC7380">
              <w:rPr>
                <w:rFonts w:ascii="Times New Roman" w:eastAsia="Times New Roman" w:hAnsi="Times New Roman" w:cs="Times New Roman"/>
                <w:b/>
                <w:bCs/>
                <w:color w:val="000000"/>
                <w:sz w:val="16"/>
                <w:szCs w:val="16"/>
              </w:rPr>
              <w:t>8</w:t>
            </w:r>
          </w:p>
        </w:tc>
        <w:tc>
          <w:tcPr>
            <w:tcW w:w="567" w:type="dxa"/>
            <w:tcBorders>
              <w:top w:val="nil"/>
              <w:left w:val="nil"/>
              <w:bottom w:val="single" w:sz="4" w:space="0" w:color="auto"/>
              <w:right w:val="single" w:sz="4" w:space="0" w:color="auto"/>
            </w:tcBorders>
            <w:shd w:val="clear" w:color="000000" w:fill="F2DDDC"/>
            <w:noWrap/>
            <w:vAlign w:val="bottom"/>
            <w:hideMark/>
          </w:tcPr>
          <w:p w:rsidR="00AC7380" w:rsidRPr="00AC7380" w:rsidRDefault="00AC7380" w:rsidP="00AC7380">
            <w:pPr>
              <w:spacing w:after="0" w:line="240" w:lineRule="auto"/>
              <w:jc w:val="center"/>
              <w:rPr>
                <w:rFonts w:ascii="Times New Roman" w:eastAsia="Times New Roman" w:hAnsi="Times New Roman" w:cs="Times New Roman"/>
                <w:b/>
                <w:bCs/>
                <w:color w:val="000000"/>
                <w:sz w:val="16"/>
                <w:szCs w:val="16"/>
              </w:rPr>
            </w:pPr>
            <w:r w:rsidRPr="00AC7380">
              <w:rPr>
                <w:rFonts w:ascii="Times New Roman" w:eastAsia="Times New Roman" w:hAnsi="Times New Roman" w:cs="Times New Roman"/>
                <w:b/>
                <w:bCs/>
                <w:color w:val="000000"/>
                <w:sz w:val="16"/>
                <w:szCs w:val="16"/>
              </w:rPr>
              <w:t>7</w:t>
            </w:r>
          </w:p>
        </w:tc>
        <w:tc>
          <w:tcPr>
            <w:tcW w:w="567" w:type="dxa"/>
            <w:tcBorders>
              <w:top w:val="nil"/>
              <w:left w:val="nil"/>
              <w:bottom w:val="single" w:sz="4" w:space="0" w:color="auto"/>
              <w:right w:val="single" w:sz="4" w:space="0" w:color="auto"/>
            </w:tcBorders>
            <w:shd w:val="clear" w:color="000000" w:fill="F2DDDC"/>
            <w:noWrap/>
            <w:vAlign w:val="bottom"/>
            <w:hideMark/>
          </w:tcPr>
          <w:p w:rsidR="00AC7380" w:rsidRPr="00AC7380" w:rsidRDefault="00AC7380" w:rsidP="00AC7380">
            <w:pPr>
              <w:spacing w:after="0" w:line="240" w:lineRule="auto"/>
              <w:jc w:val="center"/>
              <w:rPr>
                <w:rFonts w:ascii="Times New Roman" w:eastAsia="Times New Roman" w:hAnsi="Times New Roman" w:cs="Times New Roman"/>
                <w:b/>
                <w:bCs/>
                <w:color w:val="000000"/>
                <w:sz w:val="16"/>
                <w:szCs w:val="16"/>
              </w:rPr>
            </w:pPr>
            <w:r w:rsidRPr="00AC7380">
              <w:rPr>
                <w:rFonts w:ascii="Times New Roman" w:eastAsia="Times New Roman" w:hAnsi="Times New Roman" w:cs="Times New Roman"/>
                <w:b/>
                <w:bCs/>
                <w:color w:val="000000"/>
                <w:sz w:val="16"/>
                <w:szCs w:val="16"/>
              </w:rPr>
              <w:t>2205</w:t>
            </w:r>
          </w:p>
        </w:tc>
        <w:tc>
          <w:tcPr>
            <w:tcW w:w="709" w:type="dxa"/>
            <w:tcBorders>
              <w:top w:val="nil"/>
              <w:left w:val="nil"/>
              <w:bottom w:val="single" w:sz="4" w:space="0" w:color="auto"/>
              <w:right w:val="single" w:sz="4" w:space="0" w:color="auto"/>
            </w:tcBorders>
            <w:shd w:val="clear" w:color="000000" w:fill="F2DDDC"/>
            <w:noWrap/>
            <w:vAlign w:val="bottom"/>
            <w:hideMark/>
          </w:tcPr>
          <w:p w:rsidR="00AC7380" w:rsidRPr="00AC7380" w:rsidRDefault="00AC7380" w:rsidP="00AC7380">
            <w:pPr>
              <w:spacing w:after="0" w:line="240" w:lineRule="auto"/>
              <w:jc w:val="center"/>
              <w:rPr>
                <w:rFonts w:ascii="Times New Roman" w:eastAsia="Times New Roman" w:hAnsi="Times New Roman" w:cs="Times New Roman"/>
                <w:b/>
                <w:bCs/>
                <w:color w:val="000000"/>
                <w:sz w:val="16"/>
                <w:szCs w:val="16"/>
              </w:rPr>
            </w:pPr>
            <w:r w:rsidRPr="00AC7380">
              <w:rPr>
                <w:rFonts w:ascii="Times New Roman" w:eastAsia="Times New Roman" w:hAnsi="Times New Roman" w:cs="Times New Roman"/>
                <w:b/>
                <w:bCs/>
                <w:color w:val="000000"/>
                <w:sz w:val="16"/>
                <w:szCs w:val="16"/>
              </w:rPr>
              <w:t>267</w:t>
            </w:r>
          </w:p>
        </w:tc>
        <w:tc>
          <w:tcPr>
            <w:tcW w:w="708" w:type="dxa"/>
            <w:tcBorders>
              <w:top w:val="nil"/>
              <w:left w:val="nil"/>
              <w:bottom w:val="single" w:sz="4" w:space="0" w:color="auto"/>
              <w:right w:val="single" w:sz="4" w:space="0" w:color="auto"/>
            </w:tcBorders>
            <w:shd w:val="clear" w:color="000000" w:fill="F2DDDC"/>
            <w:noWrap/>
            <w:vAlign w:val="bottom"/>
            <w:hideMark/>
          </w:tcPr>
          <w:p w:rsidR="00AC7380" w:rsidRPr="00AC7380" w:rsidRDefault="00AC7380" w:rsidP="00AC7380">
            <w:pPr>
              <w:spacing w:after="0" w:line="240" w:lineRule="auto"/>
              <w:jc w:val="center"/>
              <w:rPr>
                <w:rFonts w:ascii="Times New Roman" w:eastAsia="Times New Roman" w:hAnsi="Times New Roman" w:cs="Times New Roman"/>
                <w:b/>
                <w:bCs/>
                <w:color w:val="000000"/>
                <w:sz w:val="16"/>
                <w:szCs w:val="16"/>
              </w:rPr>
            </w:pPr>
            <w:r w:rsidRPr="00AC7380">
              <w:rPr>
                <w:rFonts w:ascii="Times New Roman" w:eastAsia="Times New Roman" w:hAnsi="Times New Roman" w:cs="Times New Roman"/>
                <w:b/>
                <w:bCs/>
                <w:color w:val="000000"/>
                <w:sz w:val="16"/>
                <w:szCs w:val="16"/>
              </w:rPr>
              <w:t>1938</w:t>
            </w:r>
          </w:p>
        </w:tc>
        <w:tc>
          <w:tcPr>
            <w:tcW w:w="567" w:type="dxa"/>
            <w:tcBorders>
              <w:top w:val="nil"/>
              <w:left w:val="nil"/>
              <w:bottom w:val="single" w:sz="4" w:space="0" w:color="auto"/>
              <w:right w:val="single" w:sz="4" w:space="0" w:color="auto"/>
            </w:tcBorders>
            <w:shd w:val="clear" w:color="000000" w:fill="F2DDDC"/>
            <w:noWrap/>
            <w:vAlign w:val="bottom"/>
            <w:hideMark/>
          </w:tcPr>
          <w:p w:rsidR="00AC7380" w:rsidRPr="00AC7380" w:rsidRDefault="00AC7380" w:rsidP="00AC7380">
            <w:pPr>
              <w:spacing w:after="0" w:line="240" w:lineRule="auto"/>
              <w:jc w:val="center"/>
              <w:rPr>
                <w:rFonts w:ascii="Times New Roman" w:eastAsia="Times New Roman" w:hAnsi="Times New Roman" w:cs="Times New Roman"/>
                <w:b/>
                <w:bCs/>
                <w:color w:val="000000"/>
                <w:sz w:val="16"/>
                <w:szCs w:val="16"/>
              </w:rPr>
            </w:pPr>
            <w:r w:rsidRPr="00AC7380">
              <w:rPr>
                <w:rFonts w:ascii="Times New Roman" w:eastAsia="Times New Roman" w:hAnsi="Times New Roman" w:cs="Times New Roman"/>
                <w:b/>
                <w:bCs/>
                <w:color w:val="000000"/>
                <w:sz w:val="16"/>
                <w:szCs w:val="16"/>
              </w:rPr>
              <w:t>179</w:t>
            </w:r>
          </w:p>
        </w:tc>
        <w:tc>
          <w:tcPr>
            <w:tcW w:w="567" w:type="dxa"/>
            <w:tcBorders>
              <w:top w:val="nil"/>
              <w:left w:val="nil"/>
              <w:bottom w:val="single" w:sz="4" w:space="0" w:color="auto"/>
              <w:right w:val="single" w:sz="4" w:space="0" w:color="auto"/>
            </w:tcBorders>
            <w:shd w:val="clear" w:color="000000" w:fill="F2DDDC"/>
            <w:noWrap/>
            <w:vAlign w:val="bottom"/>
            <w:hideMark/>
          </w:tcPr>
          <w:p w:rsidR="00AC7380" w:rsidRPr="00AC7380" w:rsidRDefault="00AC7380" w:rsidP="00AC7380">
            <w:pPr>
              <w:spacing w:after="0" w:line="240" w:lineRule="auto"/>
              <w:jc w:val="center"/>
              <w:rPr>
                <w:rFonts w:ascii="Times New Roman" w:eastAsia="Times New Roman" w:hAnsi="Times New Roman" w:cs="Times New Roman"/>
                <w:b/>
                <w:bCs/>
                <w:color w:val="000000"/>
                <w:sz w:val="16"/>
                <w:szCs w:val="16"/>
              </w:rPr>
            </w:pPr>
            <w:r w:rsidRPr="00AC7380">
              <w:rPr>
                <w:rFonts w:ascii="Times New Roman" w:eastAsia="Times New Roman" w:hAnsi="Times New Roman" w:cs="Times New Roman"/>
                <w:b/>
                <w:bCs/>
                <w:color w:val="000000"/>
                <w:sz w:val="16"/>
                <w:szCs w:val="16"/>
              </w:rPr>
              <w:t>355</w:t>
            </w:r>
          </w:p>
        </w:tc>
        <w:tc>
          <w:tcPr>
            <w:tcW w:w="851" w:type="dxa"/>
            <w:tcBorders>
              <w:top w:val="nil"/>
              <w:left w:val="nil"/>
              <w:bottom w:val="single" w:sz="4" w:space="0" w:color="auto"/>
              <w:right w:val="single" w:sz="4" w:space="0" w:color="auto"/>
            </w:tcBorders>
            <w:shd w:val="clear" w:color="000000" w:fill="F2DDDC"/>
            <w:noWrap/>
            <w:vAlign w:val="bottom"/>
            <w:hideMark/>
          </w:tcPr>
          <w:p w:rsidR="00AC7380" w:rsidRPr="00AC7380" w:rsidRDefault="00AC7380" w:rsidP="00AC7380">
            <w:pPr>
              <w:spacing w:after="0" w:line="240" w:lineRule="auto"/>
              <w:jc w:val="center"/>
              <w:rPr>
                <w:rFonts w:ascii="Times New Roman" w:eastAsia="Times New Roman" w:hAnsi="Times New Roman" w:cs="Times New Roman"/>
                <w:b/>
                <w:bCs/>
                <w:color w:val="000000"/>
                <w:sz w:val="16"/>
                <w:szCs w:val="16"/>
              </w:rPr>
            </w:pPr>
            <w:r w:rsidRPr="00AC7380">
              <w:rPr>
                <w:rFonts w:ascii="Times New Roman" w:eastAsia="Times New Roman" w:hAnsi="Times New Roman" w:cs="Times New Roman"/>
                <w:b/>
                <w:bCs/>
                <w:color w:val="000000"/>
                <w:sz w:val="16"/>
                <w:szCs w:val="16"/>
              </w:rPr>
              <w:t>162</w:t>
            </w:r>
          </w:p>
        </w:tc>
        <w:tc>
          <w:tcPr>
            <w:tcW w:w="567" w:type="dxa"/>
            <w:tcBorders>
              <w:top w:val="nil"/>
              <w:left w:val="nil"/>
              <w:bottom w:val="single" w:sz="4" w:space="0" w:color="auto"/>
              <w:right w:val="single" w:sz="4" w:space="0" w:color="auto"/>
            </w:tcBorders>
            <w:shd w:val="clear" w:color="000000" w:fill="F2DDDC"/>
            <w:noWrap/>
            <w:vAlign w:val="bottom"/>
            <w:hideMark/>
          </w:tcPr>
          <w:p w:rsidR="00AC7380" w:rsidRPr="00AC7380" w:rsidRDefault="00AC7380" w:rsidP="00AC7380">
            <w:pPr>
              <w:spacing w:after="0" w:line="240" w:lineRule="auto"/>
              <w:jc w:val="center"/>
              <w:rPr>
                <w:rFonts w:ascii="Times New Roman" w:eastAsia="Times New Roman" w:hAnsi="Times New Roman" w:cs="Times New Roman"/>
                <w:b/>
                <w:bCs/>
                <w:color w:val="000000"/>
                <w:sz w:val="16"/>
                <w:szCs w:val="16"/>
              </w:rPr>
            </w:pPr>
            <w:r w:rsidRPr="00AC7380">
              <w:rPr>
                <w:rFonts w:ascii="Times New Roman" w:eastAsia="Times New Roman" w:hAnsi="Times New Roman" w:cs="Times New Roman"/>
                <w:b/>
                <w:bCs/>
                <w:color w:val="000000"/>
                <w:sz w:val="16"/>
                <w:szCs w:val="16"/>
              </w:rPr>
              <w:t>308</w:t>
            </w:r>
          </w:p>
        </w:tc>
        <w:tc>
          <w:tcPr>
            <w:tcW w:w="709" w:type="dxa"/>
            <w:tcBorders>
              <w:top w:val="nil"/>
              <w:left w:val="nil"/>
              <w:bottom w:val="single" w:sz="4" w:space="0" w:color="auto"/>
              <w:right w:val="single" w:sz="4" w:space="0" w:color="auto"/>
            </w:tcBorders>
            <w:shd w:val="clear" w:color="000000" w:fill="9BBB59"/>
            <w:noWrap/>
            <w:vAlign w:val="bottom"/>
            <w:hideMark/>
          </w:tcPr>
          <w:p w:rsidR="00AC7380" w:rsidRPr="00AC7380" w:rsidRDefault="00AC7380" w:rsidP="00AC7380">
            <w:pPr>
              <w:spacing w:after="0" w:line="240" w:lineRule="auto"/>
              <w:jc w:val="center"/>
              <w:rPr>
                <w:rFonts w:ascii="Times New Roman" w:eastAsia="Times New Roman" w:hAnsi="Times New Roman" w:cs="Times New Roman"/>
                <w:b/>
                <w:bCs/>
                <w:color w:val="000000"/>
                <w:sz w:val="16"/>
                <w:szCs w:val="16"/>
              </w:rPr>
            </w:pPr>
            <w:r w:rsidRPr="00AC7380">
              <w:rPr>
                <w:rFonts w:ascii="Times New Roman" w:eastAsia="Times New Roman" w:hAnsi="Times New Roman" w:cs="Times New Roman"/>
                <w:b/>
                <w:bCs/>
                <w:color w:val="000000"/>
                <w:sz w:val="16"/>
                <w:szCs w:val="16"/>
              </w:rPr>
              <w:t>470</w:t>
            </w:r>
          </w:p>
        </w:tc>
        <w:tc>
          <w:tcPr>
            <w:tcW w:w="850" w:type="dxa"/>
            <w:tcBorders>
              <w:top w:val="nil"/>
              <w:left w:val="nil"/>
              <w:bottom w:val="single" w:sz="4" w:space="0" w:color="auto"/>
              <w:right w:val="single" w:sz="4" w:space="0" w:color="auto"/>
            </w:tcBorders>
            <w:shd w:val="clear" w:color="000000" w:fill="F2DDDC"/>
            <w:noWrap/>
            <w:vAlign w:val="bottom"/>
            <w:hideMark/>
          </w:tcPr>
          <w:p w:rsidR="00AC7380" w:rsidRPr="00AC7380" w:rsidRDefault="00AC7380" w:rsidP="00AC7380">
            <w:pPr>
              <w:spacing w:after="0" w:line="240" w:lineRule="auto"/>
              <w:jc w:val="center"/>
              <w:rPr>
                <w:rFonts w:ascii="Times New Roman" w:eastAsia="Times New Roman" w:hAnsi="Times New Roman" w:cs="Times New Roman"/>
                <w:b/>
                <w:bCs/>
                <w:color w:val="000000"/>
                <w:sz w:val="16"/>
                <w:szCs w:val="16"/>
              </w:rPr>
            </w:pPr>
            <w:r w:rsidRPr="00AC7380">
              <w:rPr>
                <w:rFonts w:ascii="Times New Roman" w:eastAsia="Times New Roman" w:hAnsi="Times New Roman" w:cs="Times New Roman"/>
                <w:b/>
                <w:bCs/>
                <w:color w:val="000000"/>
                <w:sz w:val="16"/>
                <w:szCs w:val="16"/>
              </w:rPr>
              <w:t>236</w:t>
            </w:r>
          </w:p>
        </w:tc>
        <w:tc>
          <w:tcPr>
            <w:tcW w:w="992" w:type="dxa"/>
            <w:tcBorders>
              <w:top w:val="nil"/>
              <w:left w:val="nil"/>
              <w:bottom w:val="single" w:sz="4" w:space="0" w:color="auto"/>
              <w:right w:val="single" w:sz="4" w:space="0" w:color="auto"/>
            </w:tcBorders>
            <w:shd w:val="clear" w:color="000000" w:fill="F2DDDC"/>
            <w:noWrap/>
            <w:vAlign w:val="bottom"/>
            <w:hideMark/>
          </w:tcPr>
          <w:p w:rsidR="00AC7380" w:rsidRPr="00AC7380" w:rsidRDefault="00AC7380" w:rsidP="00AC7380">
            <w:pPr>
              <w:spacing w:after="0" w:line="240" w:lineRule="auto"/>
              <w:jc w:val="center"/>
              <w:rPr>
                <w:rFonts w:ascii="Times New Roman" w:eastAsia="Times New Roman" w:hAnsi="Times New Roman" w:cs="Times New Roman"/>
                <w:b/>
                <w:bCs/>
                <w:color w:val="000000"/>
                <w:sz w:val="16"/>
                <w:szCs w:val="16"/>
              </w:rPr>
            </w:pPr>
            <w:r w:rsidRPr="00AC7380">
              <w:rPr>
                <w:rFonts w:ascii="Times New Roman" w:eastAsia="Times New Roman" w:hAnsi="Times New Roman" w:cs="Times New Roman"/>
                <w:b/>
                <w:bCs/>
                <w:color w:val="000000"/>
                <w:sz w:val="16"/>
                <w:szCs w:val="16"/>
              </w:rPr>
              <w:t>556</w:t>
            </w:r>
          </w:p>
        </w:tc>
        <w:tc>
          <w:tcPr>
            <w:tcW w:w="709" w:type="dxa"/>
            <w:tcBorders>
              <w:top w:val="nil"/>
              <w:left w:val="nil"/>
              <w:bottom w:val="single" w:sz="4" w:space="0" w:color="auto"/>
              <w:right w:val="single" w:sz="4" w:space="0" w:color="auto"/>
            </w:tcBorders>
            <w:shd w:val="clear" w:color="000000" w:fill="9BBB59"/>
            <w:noWrap/>
            <w:vAlign w:val="bottom"/>
            <w:hideMark/>
          </w:tcPr>
          <w:p w:rsidR="00AC7380" w:rsidRPr="00AC7380" w:rsidRDefault="00AC7380" w:rsidP="00AC7380">
            <w:pPr>
              <w:spacing w:after="0" w:line="240" w:lineRule="auto"/>
              <w:jc w:val="center"/>
              <w:rPr>
                <w:rFonts w:ascii="Times New Roman" w:eastAsia="Times New Roman" w:hAnsi="Times New Roman" w:cs="Times New Roman"/>
                <w:b/>
                <w:bCs/>
                <w:color w:val="000000"/>
                <w:sz w:val="16"/>
                <w:szCs w:val="16"/>
              </w:rPr>
            </w:pPr>
            <w:r w:rsidRPr="00AC7380">
              <w:rPr>
                <w:rFonts w:ascii="Times New Roman" w:eastAsia="Times New Roman" w:hAnsi="Times New Roman" w:cs="Times New Roman"/>
                <w:b/>
                <w:bCs/>
                <w:color w:val="000000"/>
                <w:sz w:val="16"/>
                <w:szCs w:val="16"/>
              </w:rPr>
              <w:t>792</w:t>
            </w:r>
          </w:p>
        </w:tc>
        <w:tc>
          <w:tcPr>
            <w:tcW w:w="709" w:type="dxa"/>
            <w:tcBorders>
              <w:top w:val="nil"/>
              <w:left w:val="nil"/>
              <w:bottom w:val="single" w:sz="4" w:space="0" w:color="auto"/>
              <w:right w:val="single" w:sz="4" w:space="0" w:color="auto"/>
            </w:tcBorders>
            <w:shd w:val="clear" w:color="000000" w:fill="F2DDDC"/>
            <w:noWrap/>
            <w:vAlign w:val="bottom"/>
            <w:hideMark/>
          </w:tcPr>
          <w:p w:rsidR="00AC7380" w:rsidRPr="00AC7380" w:rsidRDefault="00AC7380" w:rsidP="00AC7380">
            <w:pPr>
              <w:spacing w:after="0" w:line="240" w:lineRule="auto"/>
              <w:jc w:val="center"/>
              <w:rPr>
                <w:rFonts w:ascii="Times New Roman" w:eastAsia="Times New Roman" w:hAnsi="Times New Roman" w:cs="Times New Roman"/>
                <w:b/>
                <w:bCs/>
                <w:color w:val="000000"/>
                <w:sz w:val="16"/>
                <w:szCs w:val="16"/>
              </w:rPr>
            </w:pPr>
            <w:r w:rsidRPr="00AC7380">
              <w:rPr>
                <w:rFonts w:ascii="Times New Roman" w:eastAsia="Times New Roman" w:hAnsi="Times New Roman" w:cs="Times New Roman"/>
                <w:b/>
                <w:bCs/>
                <w:color w:val="000000"/>
                <w:sz w:val="16"/>
                <w:szCs w:val="16"/>
              </w:rPr>
              <w:t>244</w:t>
            </w:r>
          </w:p>
        </w:tc>
        <w:tc>
          <w:tcPr>
            <w:tcW w:w="567" w:type="dxa"/>
            <w:tcBorders>
              <w:top w:val="nil"/>
              <w:left w:val="nil"/>
              <w:bottom w:val="single" w:sz="4" w:space="0" w:color="auto"/>
              <w:right w:val="single" w:sz="4" w:space="0" w:color="auto"/>
            </w:tcBorders>
            <w:shd w:val="clear" w:color="000000" w:fill="F2DDDC"/>
            <w:noWrap/>
            <w:vAlign w:val="bottom"/>
            <w:hideMark/>
          </w:tcPr>
          <w:p w:rsidR="00AC7380" w:rsidRPr="00AC7380" w:rsidRDefault="00AC7380" w:rsidP="00AC7380">
            <w:pPr>
              <w:spacing w:after="0" w:line="240" w:lineRule="auto"/>
              <w:jc w:val="center"/>
              <w:rPr>
                <w:rFonts w:ascii="Times New Roman" w:eastAsia="Times New Roman" w:hAnsi="Times New Roman" w:cs="Times New Roman"/>
                <w:b/>
                <w:bCs/>
                <w:color w:val="000000"/>
                <w:sz w:val="16"/>
                <w:szCs w:val="16"/>
              </w:rPr>
            </w:pPr>
            <w:r w:rsidRPr="00AC7380">
              <w:rPr>
                <w:rFonts w:ascii="Times New Roman" w:eastAsia="Times New Roman" w:hAnsi="Times New Roman" w:cs="Times New Roman"/>
                <w:b/>
                <w:bCs/>
                <w:color w:val="000000"/>
                <w:sz w:val="16"/>
                <w:szCs w:val="16"/>
              </w:rPr>
              <w:t>396</w:t>
            </w:r>
          </w:p>
        </w:tc>
        <w:tc>
          <w:tcPr>
            <w:tcW w:w="850" w:type="dxa"/>
            <w:tcBorders>
              <w:top w:val="nil"/>
              <w:left w:val="nil"/>
              <w:bottom w:val="single" w:sz="4" w:space="0" w:color="auto"/>
              <w:right w:val="single" w:sz="4" w:space="0" w:color="auto"/>
            </w:tcBorders>
            <w:shd w:val="clear" w:color="000000" w:fill="9BBB59"/>
            <w:noWrap/>
            <w:vAlign w:val="bottom"/>
            <w:hideMark/>
          </w:tcPr>
          <w:p w:rsidR="00AC7380" w:rsidRPr="00AC7380" w:rsidRDefault="00AC7380" w:rsidP="00AC7380">
            <w:pPr>
              <w:spacing w:after="0" w:line="240" w:lineRule="auto"/>
              <w:jc w:val="center"/>
              <w:rPr>
                <w:rFonts w:ascii="Times New Roman" w:eastAsia="Times New Roman" w:hAnsi="Times New Roman" w:cs="Times New Roman"/>
                <w:b/>
                <w:bCs/>
                <w:color w:val="000000"/>
                <w:sz w:val="16"/>
                <w:szCs w:val="16"/>
              </w:rPr>
            </w:pPr>
            <w:r w:rsidRPr="00AC7380">
              <w:rPr>
                <w:rFonts w:ascii="Times New Roman" w:eastAsia="Times New Roman" w:hAnsi="Times New Roman" w:cs="Times New Roman"/>
                <w:b/>
                <w:bCs/>
                <w:color w:val="000000"/>
                <w:sz w:val="16"/>
                <w:szCs w:val="16"/>
              </w:rPr>
              <w:t>676</w:t>
            </w:r>
          </w:p>
        </w:tc>
        <w:tc>
          <w:tcPr>
            <w:tcW w:w="709" w:type="dxa"/>
            <w:tcBorders>
              <w:top w:val="nil"/>
              <w:left w:val="nil"/>
              <w:bottom w:val="single" w:sz="4" w:space="0" w:color="auto"/>
              <w:right w:val="single" w:sz="4" w:space="0" w:color="auto"/>
            </w:tcBorders>
            <w:shd w:val="clear" w:color="000000" w:fill="F2DDDC"/>
            <w:noWrap/>
            <w:vAlign w:val="bottom"/>
            <w:hideMark/>
          </w:tcPr>
          <w:p w:rsidR="00AC7380" w:rsidRPr="00AC7380" w:rsidRDefault="00AC7380" w:rsidP="00AC7380">
            <w:pPr>
              <w:spacing w:after="0" w:line="240" w:lineRule="auto"/>
              <w:rPr>
                <w:rFonts w:ascii="Calibri" w:eastAsia="Times New Roman" w:hAnsi="Calibri" w:cs="Calibri"/>
                <w:color w:val="000000"/>
                <w:sz w:val="16"/>
                <w:szCs w:val="16"/>
              </w:rPr>
            </w:pPr>
            <w:r w:rsidRPr="00AC7380">
              <w:rPr>
                <w:rFonts w:ascii="Calibri" w:eastAsia="Times New Roman" w:hAnsi="Calibri" w:cs="Calibri"/>
                <w:color w:val="000000"/>
                <w:sz w:val="16"/>
                <w:szCs w:val="16"/>
              </w:rPr>
              <w:t> </w:t>
            </w:r>
          </w:p>
        </w:tc>
      </w:tr>
      <w:tr w:rsidR="00F9707B" w:rsidRPr="00AC7380" w:rsidTr="00F9707B">
        <w:trPr>
          <w:trHeight w:val="555"/>
        </w:trPr>
        <w:tc>
          <w:tcPr>
            <w:tcW w:w="982" w:type="dxa"/>
            <w:tcBorders>
              <w:top w:val="nil"/>
              <w:left w:val="single" w:sz="8" w:space="0" w:color="auto"/>
              <w:bottom w:val="nil"/>
              <w:right w:val="single" w:sz="4" w:space="0" w:color="auto"/>
            </w:tcBorders>
            <w:shd w:val="clear" w:color="000000" w:fill="9BBB59"/>
            <w:vAlign w:val="center"/>
            <w:hideMark/>
          </w:tcPr>
          <w:p w:rsidR="00AC7380" w:rsidRPr="00AC7380" w:rsidRDefault="00AC7380" w:rsidP="00AC7380">
            <w:pPr>
              <w:spacing w:after="0" w:line="240" w:lineRule="auto"/>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ПМ.01</w:t>
            </w:r>
          </w:p>
        </w:tc>
        <w:tc>
          <w:tcPr>
            <w:tcW w:w="2556" w:type="dxa"/>
            <w:gridSpan w:val="2"/>
            <w:tcBorders>
              <w:top w:val="nil"/>
              <w:left w:val="nil"/>
              <w:bottom w:val="nil"/>
              <w:right w:val="single" w:sz="4" w:space="0" w:color="auto"/>
            </w:tcBorders>
            <w:shd w:val="clear" w:color="000000" w:fill="9BBB59"/>
            <w:vAlign w:val="center"/>
            <w:hideMark/>
          </w:tcPr>
          <w:p w:rsidR="00AC7380" w:rsidRPr="00AC7380" w:rsidRDefault="00AC7380" w:rsidP="00AC7380">
            <w:pPr>
              <w:spacing w:after="0" w:line="240" w:lineRule="auto"/>
              <w:rPr>
                <w:rFonts w:ascii="Times New Roman" w:eastAsia="Times New Roman" w:hAnsi="Times New Roman" w:cs="Times New Roman"/>
                <w:b/>
                <w:bCs/>
                <w:color w:val="000000"/>
                <w:sz w:val="16"/>
                <w:szCs w:val="16"/>
              </w:rPr>
            </w:pPr>
            <w:r w:rsidRPr="00AC7380">
              <w:rPr>
                <w:rFonts w:ascii="Times New Roman" w:eastAsia="Times New Roman" w:hAnsi="Times New Roman" w:cs="Times New Roman"/>
                <w:b/>
                <w:bCs/>
                <w:color w:val="000000"/>
                <w:sz w:val="16"/>
                <w:szCs w:val="16"/>
              </w:rPr>
              <w:t>Размножение и выращивание дрожжей</w:t>
            </w:r>
          </w:p>
        </w:tc>
        <w:tc>
          <w:tcPr>
            <w:tcW w:w="715" w:type="dxa"/>
            <w:tcBorders>
              <w:top w:val="nil"/>
              <w:left w:val="nil"/>
              <w:bottom w:val="single" w:sz="4" w:space="0" w:color="auto"/>
              <w:right w:val="single" w:sz="4" w:space="0" w:color="auto"/>
            </w:tcBorders>
            <w:shd w:val="clear" w:color="000000" w:fill="9BBB59"/>
            <w:vAlign w:val="bottom"/>
            <w:hideMark/>
          </w:tcPr>
          <w:p w:rsidR="00AC7380" w:rsidRPr="00AC7380" w:rsidRDefault="00AC7380" w:rsidP="00AC7380">
            <w:pPr>
              <w:spacing w:after="0" w:line="240" w:lineRule="auto"/>
              <w:rPr>
                <w:rFonts w:ascii="Times New Roman" w:eastAsia="Times New Roman" w:hAnsi="Times New Roman" w:cs="Times New Roman"/>
                <w:b/>
                <w:bCs/>
                <w:color w:val="000000"/>
                <w:sz w:val="16"/>
                <w:szCs w:val="16"/>
              </w:rPr>
            </w:pPr>
            <w:r w:rsidRPr="00AC7380">
              <w:rPr>
                <w:rFonts w:ascii="Times New Roman" w:eastAsia="Times New Roman" w:hAnsi="Times New Roman" w:cs="Times New Roman"/>
                <w:b/>
                <w:bCs/>
                <w:color w:val="000000"/>
                <w:sz w:val="16"/>
                <w:szCs w:val="16"/>
              </w:rPr>
              <w:t> </w:t>
            </w:r>
          </w:p>
        </w:tc>
        <w:tc>
          <w:tcPr>
            <w:tcW w:w="567" w:type="dxa"/>
            <w:tcBorders>
              <w:top w:val="nil"/>
              <w:left w:val="nil"/>
              <w:bottom w:val="single" w:sz="4" w:space="0" w:color="auto"/>
              <w:right w:val="single" w:sz="4" w:space="0" w:color="auto"/>
            </w:tcBorders>
            <w:shd w:val="clear" w:color="000000" w:fill="9BBB59"/>
            <w:vAlign w:val="center"/>
            <w:hideMark/>
          </w:tcPr>
          <w:p w:rsidR="00AC7380" w:rsidRPr="00AC7380" w:rsidRDefault="00AC7380" w:rsidP="00AC7380">
            <w:pPr>
              <w:spacing w:after="0" w:line="240" w:lineRule="auto"/>
              <w:jc w:val="center"/>
              <w:rPr>
                <w:rFonts w:ascii="Times New Roman" w:eastAsia="Times New Roman" w:hAnsi="Times New Roman" w:cs="Times New Roman"/>
                <w:b/>
                <w:bCs/>
                <w:color w:val="000000"/>
                <w:sz w:val="16"/>
                <w:szCs w:val="16"/>
              </w:rPr>
            </w:pPr>
            <w:r w:rsidRPr="00AC7380">
              <w:rPr>
                <w:rFonts w:ascii="Times New Roman" w:eastAsia="Times New Roman" w:hAnsi="Times New Roman" w:cs="Times New Roman"/>
                <w:b/>
                <w:bCs/>
                <w:color w:val="000000"/>
                <w:sz w:val="16"/>
                <w:szCs w:val="16"/>
              </w:rPr>
              <w:t>2</w:t>
            </w:r>
          </w:p>
        </w:tc>
        <w:tc>
          <w:tcPr>
            <w:tcW w:w="567" w:type="dxa"/>
            <w:tcBorders>
              <w:top w:val="nil"/>
              <w:left w:val="nil"/>
              <w:bottom w:val="single" w:sz="4" w:space="0" w:color="auto"/>
              <w:right w:val="single" w:sz="4" w:space="0" w:color="auto"/>
            </w:tcBorders>
            <w:shd w:val="clear" w:color="000000" w:fill="9BBB59"/>
            <w:vAlign w:val="center"/>
            <w:hideMark/>
          </w:tcPr>
          <w:p w:rsidR="00AC7380" w:rsidRPr="00AC7380" w:rsidRDefault="00AC7380" w:rsidP="00AC7380">
            <w:pPr>
              <w:spacing w:after="0" w:line="240" w:lineRule="auto"/>
              <w:jc w:val="center"/>
              <w:rPr>
                <w:rFonts w:ascii="Times New Roman" w:eastAsia="Times New Roman" w:hAnsi="Times New Roman" w:cs="Times New Roman"/>
                <w:b/>
                <w:bCs/>
                <w:color w:val="000000"/>
                <w:sz w:val="16"/>
                <w:szCs w:val="16"/>
              </w:rPr>
            </w:pPr>
            <w:r w:rsidRPr="00AC7380">
              <w:rPr>
                <w:rFonts w:ascii="Times New Roman" w:eastAsia="Times New Roman" w:hAnsi="Times New Roman" w:cs="Times New Roman"/>
                <w:b/>
                <w:bCs/>
                <w:color w:val="000000"/>
                <w:sz w:val="16"/>
                <w:szCs w:val="16"/>
              </w:rPr>
              <w:t> </w:t>
            </w:r>
          </w:p>
        </w:tc>
        <w:tc>
          <w:tcPr>
            <w:tcW w:w="567" w:type="dxa"/>
            <w:tcBorders>
              <w:top w:val="nil"/>
              <w:left w:val="nil"/>
              <w:bottom w:val="nil"/>
              <w:right w:val="single" w:sz="4" w:space="0" w:color="auto"/>
            </w:tcBorders>
            <w:shd w:val="clear" w:color="000000" w:fill="9BBB59"/>
            <w:vAlign w:val="center"/>
            <w:hideMark/>
          </w:tcPr>
          <w:p w:rsidR="00AC7380" w:rsidRPr="00AC7380" w:rsidRDefault="00AC7380" w:rsidP="00AC7380">
            <w:pPr>
              <w:spacing w:after="0" w:line="240" w:lineRule="auto"/>
              <w:jc w:val="center"/>
              <w:rPr>
                <w:rFonts w:ascii="Times New Roman" w:eastAsia="Times New Roman" w:hAnsi="Times New Roman" w:cs="Times New Roman"/>
                <w:b/>
                <w:bCs/>
                <w:sz w:val="16"/>
                <w:szCs w:val="16"/>
              </w:rPr>
            </w:pPr>
            <w:r w:rsidRPr="00AC7380">
              <w:rPr>
                <w:rFonts w:ascii="Times New Roman" w:eastAsia="Times New Roman" w:hAnsi="Times New Roman" w:cs="Times New Roman"/>
                <w:b/>
                <w:bCs/>
                <w:sz w:val="16"/>
                <w:szCs w:val="16"/>
              </w:rPr>
              <w:t>93</w:t>
            </w:r>
          </w:p>
        </w:tc>
        <w:tc>
          <w:tcPr>
            <w:tcW w:w="709" w:type="dxa"/>
            <w:tcBorders>
              <w:top w:val="nil"/>
              <w:left w:val="nil"/>
              <w:bottom w:val="nil"/>
              <w:right w:val="single" w:sz="4" w:space="0" w:color="auto"/>
            </w:tcBorders>
            <w:shd w:val="clear" w:color="000000" w:fill="9BBB59"/>
            <w:vAlign w:val="center"/>
            <w:hideMark/>
          </w:tcPr>
          <w:p w:rsidR="00AC7380" w:rsidRPr="00AC7380" w:rsidRDefault="00AC7380" w:rsidP="00AC7380">
            <w:pPr>
              <w:spacing w:after="0" w:line="240" w:lineRule="auto"/>
              <w:jc w:val="center"/>
              <w:rPr>
                <w:rFonts w:ascii="Times New Roman" w:eastAsia="Times New Roman" w:hAnsi="Times New Roman" w:cs="Times New Roman"/>
                <w:b/>
                <w:bCs/>
                <w:sz w:val="16"/>
                <w:szCs w:val="16"/>
              </w:rPr>
            </w:pPr>
            <w:r w:rsidRPr="00AC7380">
              <w:rPr>
                <w:rFonts w:ascii="Times New Roman" w:eastAsia="Times New Roman" w:hAnsi="Times New Roman" w:cs="Times New Roman"/>
                <w:b/>
                <w:bCs/>
                <w:sz w:val="16"/>
                <w:szCs w:val="16"/>
              </w:rPr>
              <w:t>19</w:t>
            </w:r>
          </w:p>
        </w:tc>
        <w:tc>
          <w:tcPr>
            <w:tcW w:w="708" w:type="dxa"/>
            <w:tcBorders>
              <w:top w:val="nil"/>
              <w:left w:val="nil"/>
              <w:bottom w:val="nil"/>
              <w:right w:val="single" w:sz="4" w:space="0" w:color="auto"/>
            </w:tcBorders>
            <w:shd w:val="clear" w:color="000000" w:fill="9BBB59"/>
            <w:vAlign w:val="center"/>
            <w:hideMark/>
          </w:tcPr>
          <w:p w:rsidR="00AC7380" w:rsidRPr="00AC7380" w:rsidRDefault="00AC7380" w:rsidP="00AC7380">
            <w:pPr>
              <w:spacing w:after="0" w:line="240" w:lineRule="auto"/>
              <w:jc w:val="center"/>
              <w:rPr>
                <w:rFonts w:ascii="Times New Roman" w:eastAsia="Times New Roman" w:hAnsi="Times New Roman" w:cs="Times New Roman"/>
                <w:b/>
                <w:bCs/>
                <w:sz w:val="16"/>
                <w:szCs w:val="16"/>
              </w:rPr>
            </w:pPr>
            <w:r w:rsidRPr="00AC7380">
              <w:rPr>
                <w:rFonts w:ascii="Times New Roman" w:eastAsia="Times New Roman" w:hAnsi="Times New Roman" w:cs="Times New Roman"/>
                <w:b/>
                <w:bCs/>
                <w:sz w:val="16"/>
                <w:szCs w:val="16"/>
              </w:rPr>
              <w:t>74</w:t>
            </w:r>
          </w:p>
        </w:tc>
        <w:tc>
          <w:tcPr>
            <w:tcW w:w="567" w:type="dxa"/>
            <w:tcBorders>
              <w:top w:val="nil"/>
              <w:left w:val="nil"/>
              <w:bottom w:val="nil"/>
              <w:right w:val="single" w:sz="4" w:space="0" w:color="auto"/>
            </w:tcBorders>
            <w:shd w:val="clear" w:color="000000" w:fill="9BBB59"/>
            <w:vAlign w:val="center"/>
            <w:hideMark/>
          </w:tcPr>
          <w:p w:rsidR="00AC7380" w:rsidRPr="00AC7380" w:rsidRDefault="00AC7380" w:rsidP="00AC7380">
            <w:pPr>
              <w:spacing w:after="0" w:line="240" w:lineRule="auto"/>
              <w:jc w:val="center"/>
              <w:rPr>
                <w:rFonts w:ascii="Times New Roman" w:eastAsia="Times New Roman" w:hAnsi="Times New Roman" w:cs="Times New Roman"/>
                <w:b/>
                <w:bCs/>
                <w:sz w:val="16"/>
                <w:szCs w:val="16"/>
              </w:rPr>
            </w:pPr>
            <w:r w:rsidRPr="00AC7380">
              <w:rPr>
                <w:rFonts w:ascii="Times New Roman" w:eastAsia="Times New Roman" w:hAnsi="Times New Roman" w:cs="Times New Roman"/>
                <w:b/>
                <w:bCs/>
                <w:sz w:val="16"/>
                <w:szCs w:val="16"/>
              </w:rPr>
              <w:t>14</w:t>
            </w:r>
          </w:p>
        </w:tc>
        <w:tc>
          <w:tcPr>
            <w:tcW w:w="567" w:type="dxa"/>
            <w:tcBorders>
              <w:top w:val="nil"/>
              <w:left w:val="nil"/>
              <w:bottom w:val="nil"/>
              <w:right w:val="single" w:sz="4" w:space="0" w:color="auto"/>
            </w:tcBorders>
            <w:shd w:val="clear" w:color="000000" w:fill="9BBB59"/>
            <w:vAlign w:val="center"/>
            <w:hideMark/>
          </w:tcPr>
          <w:p w:rsidR="00AC7380" w:rsidRPr="00AC7380" w:rsidRDefault="00AC7380" w:rsidP="00AC7380">
            <w:pPr>
              <w:spacing w:after="0" w:line="240" w:lineRule="auto"/>
              <w:jc w:val="center"/>
              <w:rPr>
                <w:rFonts w:ascii="Times New Roman" w:eastAsia="Times New Roman" w:hAnsi="Times New Roman" w:cs="Times New Roman"/>
                <w:b/>
                <w:bCs/>
                <w:sz w:val="16"/>
                <w:szCs w:val="16"/>
              </w:rPr>
            </w:pPr>
            <w:r w:rsidRPr="00AC7380">
              <w:rPr>
                <w:rFonts w:ascii="Times New Roman" w:eastAsia="Times New Roman" w:hAnsi="Times New Roman" w:cs="Times New Roman"/>
                <w:b/>
                <w:bCs/>
                <w:sz w:val="16"/>
                <w:szCs w:val="16"/>
              </w:rPr>
              <w:t>24</w:t>
            </w:r>
          </w:p>
        </w:tc>
        <w:tc>
          <w:tcPr>
            <w:tcW w:w="851" w:type="dxa"/>
            <w:tcBorders>
              <w:top w:val="nil"/>
              <w:left w:val="nil"/>
              <w:bottom w:val="nil"/>
              <w:right w:val="single" w:sz="4" w:space="0" w:color="auto"/>
            </w:tcBorders>
            <w:shd w:val="clear" w:color="000000" w:fill="9BBB59"/>
            <w:vAlign w:val="center"/>
            <w:hideMark/>
          </w:tcPr>
          <w:p w:rsidR="00AC7380" w:rsidRPr="00AC7380" w:rsidRDefault="00AC7380" w:rsidP="00AC7380">
            <w:pPr>
              <w:spacing w:after="0" w:line="240" w:lineRule="auto"/>
              <w:jc w:val="center"/>
              <w:rPr>
                <w:rFonts w:ascii="Times New Roman" w:eastAsia="Times New Roman" w:hAnsi="Times New Roman" w:cs="Times New Roman"/>
                <w:b/>
                <w:bCs/>
                <w:sz w:val="16"/>
                <w:szCs w:val="16"/>
              </w:rPr>
            </w:pPr>
            <w:r w:rsidRPr="00AC7380">
              <w:rPr>
                <w:rFonts w:ascii="Times New Roman" w:eastAsia="Times New Roman" w:hAnsi="Times New Roman" w:cs="Times New Roman"/>
                <w:b/>
                <w:bCs/>
                <w:sz w:val="16"/>
                <w:szCs w:val="16"/>
              </w:rPr>
              <w:t>74</w:t>
            </w:r>
          </w:p>
        </w:tc>
        <w:tc>
          <w:tcPr>
            <w:tcW w:w="567" w:type="dxa"/>
            <w:tcBorders>
              <w:top w:val="nil"/>
              <w:left w:val="nil"/>
              <w:bottom w:val="nil"/>
              <w:right w:val="single" w:sz="4" w:space="0" w:color="auto"/>
            </w:tcBorders>
            <w:shd w:val="clear" w:color="000000" w:fill="9BBB59"/>
            <w:vAlign w:val="center"/>
            <w:hideMark/>
          </w:tcPr>
          <w:p w:rsidR="00AC7380" w:rsidRPr="00AC7380" w:rsidRDefault="00AC7380" w:rsidP="00AC7380">
            <w:pPr>
              <w:spacing w:after="0" w:line="240" w:lineRule="auto"/>
              <w:jc w:val="center"/>
              <w:rPr>
                <w:rFonts w:ascii="Times New Roman" w:eastAsia="Times New Roman" w:hAnsi="Times New Roman" w:cs="Times New Roman"/>
                <w:b/>
                <w:bCs/>
                <w:sz w:val="16"/>
                <w:szCs w:val="16"/>
              </w:rPr>
            </w:pPr>
            <w:r w:rsidRPr="00AC7380">
              <w:rPr>
                <w:rFonts w:ascii="Times New Roman" w:eastAsia="Times New Roman" w:hAnsi="Times New Roman" w:cs="Times New Roman"/>
                <w:b/>
                <w:bCs/>
                <w:sz w:val="16"/>
                <w:szCs w:val="16"/>
              </w:rPr>
              <w:t> </w:t>
            </w:r>
          </w:p>
        </w:tc>
        <w:tc>
          <w:tcPr>
            <w:tcW w:w="709" w:type="dxa"/>
            <w:tcBorders>
              <w:top w:val="nil"/>
              <w:left w:val="nil"/>
              <w:bottom w:val="nil"/>
              <w:right w:val="single" w:sz="4" w:space="0" w:color="auto"/>
            </w:tcBorders>
            <w:shd w:val="clear" w:color="000000" w:fill="9BBB59"/>
            <w:vAlign w:val="center"/>
            <w:hideMark/>
          </w:tcPr>
          <w:p w:rsidR="00AC7380" w:rsidRPr="00AC7380" w:rsidRDefault="00AC7380" w:rsidP="00AC7380">
            <w:pPr>
              <w:spacing w:after="0" w:line="240" w:lineRule="auto"/>
              <w:jc w:val="center"/>
              <w:rPr>
                <w:rFonts w:ascii="Times New Roman" w:eastAsia="Times New Roman" w:hAnsi="Times New Roman" w:cs="Times New Roman"/>
                <w:b/>
                <w:bCs/>
                <w:sz w:val="16"/>
                <w:szCs w:val="16"/>
              </w:rPr>
            </w:pPr>
            <w:r w:rsidRPr="00AC7380">
              <w:rPr>
                <w:rFonts w:ascii="Times New Roman" w:eastAsia="Times New Roman" w:hAnsi="Times New Roman" w:cs="Times New Roman"/>
                <w:b/>
                <w:bCs/>
                <w:sz w:val="16"/>
                <w:szCs w:val="16"/>
              </w:rPr>
              <w:t>74</w:t>
            </w:r>
          </w:p>
        </w:tc>
        <w:tc>
          <w:tcPr>
            <w:tcW w:w="850" w:type="dxa"/>
            <w:tcBorders>
              <w:top w:val="nil"/>
              <w:left w:val="nil"/>
              <w:bottom w:val="nil"/>
              <w:right w:val="single" w:sz="4" w:space="0" w:color="auto"/>
            </w:tcBorders>
            <w:shd w:val="clear" w:color="000000" w:fill="9BBB59"/>
            <w:vAlign w:val="center"/>
            <w:hideMark/>
          </w:tcPr>
          <w:p w:rsidR="00AC7380" w:rsidRPr="00AC7380" w:rsidRDefault="00AC7380" w:rsidP="00AC7380">
            <w:pPr>
              <w:spacing w:after="0" w:line="240" w:lineRule="auto"/>
              <w:jc w:val="center"/>
              <w:rPr>
                <w:rFonts w:ascii="Times New Roman" w:eastAsia="Times New Roman" w:hAnsi="Times New Roman" w:cs="Times New Roman"/>
                <w:b/>
                <w:bCs/>
                <w:sz w:val="16"/>
                <w:szCs w:val="16"/>
              </w:rPr>
            </w:pPr>
            <w:r w:rsidRPr="00AC7380">
              <w:rPr>
                <w:rFonts w:ascii="Times New Roman" w:eastAsia="Times New Roman" w:hAnsi="Times New Roman" w:cs="Times New Roman"/>
                <w:b/>
                <w:bCs/>
                <w:sz w:val="16"/>
                <w:szCs w:val="16"/>
              </w:rPr>
              <w:t> </w:t>
            </w:r>
          </w:p>
        </w:tc>
        <w:tc>
          <w:tcPr>
            <w:tcW w:w="992" w:type="dxa"/>
            <w:tcBorders>
              <w:top w:val="nil"/>
              <w:left w:val="nil"/>
              <w:bottom w:val="nil"/>
              <w:right w:val="single" w:sz="4" w:space="0" w:color="auto"/>
            </w:tcBorders>
            <w:shd w:val="clear" w:color="000000" w:fill="9BBB59"/>
            <w:vAlign w:val="center"/>
            <w:hideMark/>
          </w:tcPr>
          <w:p w:rsidR="00AC7380" w:rsidRPr="00AC7380" w:rsidRDefault="00AC7380" w:rsidP="00AC7380">
            <w:pPr>
              <w:spacing w:after="0" w:line="240" w:lineRule="auto"/>
              <w:jc w:val="center"/>
              <w:rPr>
                <w:rFonts w:ascii="Times New Roman" w:eastAsia="Times New Roman" w:hAnsi="Times New Roman" w:cs="Times New Roman"/>
                <w:b/>
                <w:bCs/>
                <w:sz w:val="16"/>
                <w:szCs w:val="16"/>
              </w:rPr>
            </w:pPr>
            <w:r w:rsidRPr="00AC7380">
              <w:rPr>
                <w:rFonts w:ascii="Times New Roman" w:eastAsia="Times New Roman" w:hAnsi="Times New Roman" w:cs="Times New Roman"/>
                <w:b/>
                <w:bCs/>
                <w:sz w:val="16"/>
                <w:szCs w:val="16"/>
              </w:rPr>
              <w:t> </w:t>
            </w:r>
          </w:p>
        </w:tc>
        <w:tc>
          <w:tcPr>
            <w:tcW w:w="709" w:type="dxa"/>
            <w:tcBorders>
              <w:top w:val="nil"/>
              <w:left w:val="nil"/>
              <w:bottom w:val="nil"/>
              <w:right w:val="single" w:sz="4" w:space="0" w:color="auto"/>
            </w:tcBorders>
            <w:shd w:val="clear" w:color="000000" w:fill="9BBB59"/>
            <w:vAlign w:val="center"/>
            <w:hideMark/>
          </w:tcPr>
          <w:p w:rsidR="00AC7380" w:rsidRPr="00AC7380" w:rsidRDefault="00AC7380" w:rsidP="00AC7380">
            <w:pPr>
              <w:spacing w:after="0" w:line="240" w:lineRule="auto"/>
              <w:jc w:val="center"/>
              <w:rPr>
                <w:rFonts w:ascii="Times New Roman" w:eastAsia="Times New Roman" w:hAnsi="Times New Roman" w:cs="Times New Roman"/>
                <w:b/>
                <w:bCs/>
                <w:sz w:val="16"/>
                <w:szCs w:val="16"/>
              </w:rPr>
            </w:pPr>
            <w:r w:rsidRPr="00AC7380">
              <w:rPr>
                <w:rFonts w:ascii="Times New Roman" w:eastAsia="Times New Roman" w:hAnsi="Times New Roman" w:cs="Times New Roman"/>
                <w:b/>
                <w:bCs/>
                <w:sz w:val="16"/>
                <w:szCs w:val="16"/>
              </w:rPr>
              <w:t> </w:t>
            </w:r>
          </w:p>
        </w:tc>
        <w:tc>
          <w:tcPr>
            <w:tcW w:w="709" w:type="dxa"/>
            <w:tcBorders>
              <w:top w:val="nil"/>
              <w:left w:val="nil"/>
              <w:bottom w:val="nil"/>
              <w:right w:val="single" w:sz="4" w:space="0" w:color="auto"/>
            </w:tcBorders>
            <w:shd w:val="clear" w:color="000000" w:fill="9BBB59"/>
            <w:vAlign w:val="center"/>
            <w:hideMark/>
          </w:tcPr>
          <w:p w:rsidR="00AC7380" w:rsidRPr="00AC7380" w:rsidRDefault="00AC7380" w:rsidP="00AC7380">
            <w:pPr>
              <w:spacing w:after="0" w:line="240" w:lineRule="auto"/>
              <w:jc w:val="center"/>
              <w:rPr>
                <w:rFonts w:ascii="Times New Roman" w:eastAsia="Times New Roman" w:hAnsi="Times New Roman" w:cs="Times New Roman"/>
                <w:b/>
                <w:bCs/>
                <w:sz w:val="16"/>
                <w:szCs w:val="16"/>
              </w:rPr>
            </w:pPr>
            <w:r w:rsidRPr="00AC7380">
              <w:rPr>
                <w:rFonts w:ascii="Times New Roman" w:eastAsia="Times New Roman" w:hAnsi="Times New Roman" w:cs="Times New Roman"/>
                <w:b/>
                <w:bCs/>
                <w:sz w:val="16"/>
                <w:szCs w:val="16"/>
              </w:rPr>
              <w:t> </w:t>
            </w:r>
          </w:p>
        </w:tc>
        <w:tc>
          <w:tcPr>
            <w:tcW w:w="567" w:type="dxa"/>
            <w:tcBorders>
              <w:top w:val="nil"/>
              <w:left w:val="nil"/>
              <w:bottom w:val="nil"/>
              <w:right w:val="nil"/>
            </w:tcBorders>
            <w:shd w:val="clear" w:color="000000" w:fill="9BBB59"/>
            <w:vAlign w:val="center"/>
            <w:hideMark/>
          </w:tcPr>
          <w:p w:rsidR="00AC7380" w:rsidRPr="00AC7380" w:rsidRDefault="00AC7380" w:rsidP="00AC7380">
            <w:pPr>
              <w:spacing w:after="0" w:line="240" w:lineRule="auto"/>
              <w:jc w:val="center"/>
              <w:rPr>
                <w:rFonts w:ascii="Times New Roman" w:eastAsia="Times New Roman" w:hAnsi="Times New Roman" w:cs="Times New Roman"/>
                <w:b/>
                <w:bCs/>
                <w:sz w:val="16"/>
                <w:szCs w:val="16"/>
              </w:rPr>
            </w:pPr>
            <w:r w:rsidRPr="00AC7380">
              <w:rPr>
                <w:rFonts w:ascii="Times New Roman" w:eastAsia="Times New Roman" w:hAnsi="Times New Roman" w:cs="Times New Roman"/>
                <w:b/>
                <w:bCs/>
                <w:sz w:val="16"/>
                <w:szCs w:val="16"/>
              </w:rPr>
              <w:t> </w:t>
            </w:r>
          </w:p>
        </w:tc>
        <w:tc>
          <w:tcPr>
            <w:tcW w:w="850" w:type="dxa"/>
            <w:tcBorders>
              <w:top w:val="nil"/>
              <w:left w:val="single" w:sz="4" w:space="0" w:color="auto"/>
              <w:bottom w:val="single" w:sz="4" w:space="0" w:color="auto"/>
              <w:right w:val="single" w:sz="4" w:space="0" w:color="auto"/>
            </w:tcBorders>
            <w:shd w:val="clear" w:color="000000" w:fill="9BBB59"/>
            <w:noWrap/>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000000" w:fill="9BBB59"/>
            <w:noWrap/>
            <w:vAlign w:val="center"/>
            <w:hideMark/>
          </w:tcPr>
          <w:p w:rsidR="00AC7380" w:rsidRPr="00AC7380" w:rsidRDefault="00AC7380" w:rsidP="00AC7380">
            <w:pPr>
              <w:spacing w:after="0" w:line="240" w:lineRule="auto"/>
              <w:jc w:val="center"/>
              <w:rPr>
                <w:rFonts w:ascii="Times New Roman" w:eastAsia="Times New Roman" w:hAnsi="Times New Roman" w:cs="Times New Roman"/>
                <w:b/>
                <w:bCs/>
                <w:sz w:val="16"/>
                <w:szCs w:val="16"/>
              </w:rPr>
            </w:pPr>
            <w:r w:rsidRPr="00AC7380">
              <w:rPr>
                <w:rFonts w:ascii="Times New Roman" w:eastAsia="Times New Roman" w:hAnsi="Times New Roman" w:cs="Times New Roman"/>
                <w:b/>
                <w:bCs/>
                <w:sz w:val="16"/>
                <w:szCs w:val="16"/>
              </w:rPr>
              <w:t> </w:t>
            </w:r>
          </w:p>
        </w:tc>
      </w:tr>
      <w:tr w:rsidR="00F9707B" w:rsidRPr="00AC7380" w:rsidTr="00F9707B">
        <w:trPr>
          <w:trHeight w:val="390"/>
        </w:trPr>
        <w:tc>
          <w:tcPr>
            <w:tcW w:w="982" w:type="dxa"/>
            <w:tcBorders>
              <w:top w:val="single" w:sz="4" w:space="0" w:color="auto"/>
              <w:left w:val="single" w:sz="8" w:space="0" w:color="auto"/>
              <w:bottom w:val="nil"/>
              <w:right w:val="single" w:sz="4" w:space="0" w:color="auto"/>
            </w:tcBorders>
            <w:shd w:val="clear" w:color="auto" w:fill="auto"/>
            <w:vAlign w:val="center"/>
            <w:hideMark/>
          </w:tcPr>
          <w:p w:rsidR="00AC7380" w:rsidRPr="00AC7380" w:rsidRDefault="00AC7380" w:rsidP="00AC7380">
            <w:pPr>
              <w:spacing w:after="0" w:line="240" w:lineRule="auto"/>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МДК.01.01</w:t>
            </w:r>
          </w:p>
        </w:tc>
        <w:tc>
          <w:tcPr>
            <w:tcW w:w="2556" w:type="dxa"/>
            <w:gridSpan w:val="2"/>
            <w:tcBorders>
              <w:top w:val="single" w:sz="4" w:space="0" w:color="auto"/>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 xml:space="preserve">Технологии производства дрожжей </w:t>
            </w:r>
          </w:p>
        </w:tc>
        <w:tc>
          <w:tcPr>
            <w:tcW w:w="715" w:type="dxa"/>
            <w:tcBorders>
              <w:top w:val="nil"/>
              <w:left w:val="nil"/>
              <w:bottom w:val="single" w:sz="4" w:space="0" w:color="auto"/>
              <w:right w:val="single" w:sz="4" w:space="0" w:color="auto"/>
            </w:tcBorders>
            <w:shd w:val="clear" w:color="000000" w:fill="FFFFFF"/>
            <w:vAlign w:val="center"/>
            <w:hideMark/>
          </w:tcPr>
          <w:p w:rsidR="00AC7380" w:rsidRPr="00AC7380" w:rsidRDefault="00AC7380" w:rsidP="00AC7380">
            <w:pPr>
              <w:spacing w:after="0" w:line="240" w:lineRule="auto"/>
              <w:rPr>
                <w:rFonts w:ascii="Times New Roman" w:eastAsia="Times New Roman" w:hAnsi="Times New Roman" w:cs="Times New Roman"/>
                <w:b/>
                <w:bCs/>
                <w:color w:val="000000"/>
                <w:sz w:val="16"/>
                <w:szCs w:val="16"/>
              </w:rPr>
            </w:pPr>
            <w:r w:rsidRPr="00AC7380">
              <w:rPr>
                <w:rFonts w:ascii="Times New Roman" w:eastAsia="Times New Roman" w:hAnsi="Times New Roman" w:cs="Times New Roman"/>
                <w:b/>
                <w:bCs/>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jc w:val="center"/>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ДЗ/1</w:t>
            </w:r>
          </w:p>
        </w:tc>
        <w:tc>
          <w:tcPr>
            <w:tcW w:w="567" w:type="dxa"/>
            <w:tcBorders>
              <w:top w:val="nil"/>
              <w:left w:val="nil"/>
              <w:bottom w:val="single" w:sz="4" w:space="0" w:color="auto"/>
              <w:right w:val="single" w:sz="4" w:space="0" w:color="auto"/>
            </w:tcBorders>
            <w:shd w:val="clear" w:color="000000" w:fill="FFFFFF"/>
            <w:vAlign w:val="center"/>
            <w:hideMark/>
          </w:tcPr>
          <w:p w:rsidR="00AC7380" w:rsidRPr="00AC7380" w:rsidRDefault="00AC7380" w:rsidP="00AC7380">
            <w:pPr>
              <w:spacing w:after="0" w:line="240" w:lineRule="auto"/>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 </w:t>
            </w:r>
          </w:p>
        </w:tc>
        <w:tc>
          <w:tcPr>
            <w:tcW w:w="567" w:type="dxa"/>
            <w:tcBorders>
              <w:top w:val="single" w:sz="4" w:space="0" w:color="auto"/>
              <w:left w:val="nil"/>
              <w:bottom w:val="nil"/>
              <w:right w:val="single" w:sz="4" w:space="0" w:color="auto"/>
            </w:tcBorders>
            <w:shd w:val="clear" w:color="auto" w:fill="auto"/>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57</w:t>
            </w:r>
          </w:p>
        </w:tc>
        <w:tc>
          <w:tcPr>
            <w:tcW w:w="709" w:type="dxa"/>
            <w:tcBorders>
              <w:top w:val="single" w:sz="4" w:space="0" w:color="auto"/>
              <w:left w:val="nil"/>
              <w:bottom w:val="nil"/>
              <w:right w:val="single" w:sz="4" w:space="0" w:color="auto"/>
            </w:tcBorders>
            <w:shd w:val="clear" w:color="auto" w:fill="auto"/>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19</w:t>
            </w:r>
          </w:p>
        </w:tc>
        <w:tc>
          <w:tcPr>
            <w:tcW w:w="708" w:type="dxa"/>
            <w:tcBorders>
              <w:top w:val="single" w:sz="4" w:space="0" w:color="auto"/>
              <w:left w:val="nil"/>
              <w:bottom w:val="nil"/>
              <w:right w:val="single" w:sz="4" w:space="0" w:color="auto"/>
            </w:tcBorders>
            <w:shd w:val="clear" w:color="000000" w:fill="D7E4BC"/>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38</w:t>
            </w:r>
          </w:p>
        </w:tc>
        <w:tc>
          <w:tcPr>
            <w:tcW w:w="567" w:type="dxa"/>
            <w:tcBorders>
              <w:top w:val="single" w:sz="4" w:space="0" w:color="auto"/>
              <w:left w:val="nil"/>
              <w:bottom w:val="nil"/>
              <w:right w:val="single" w:sz="4" w:space="0" w:color="auto"/>
            </w:tcBorders>
            <w:shd w:val="clear" w:color="auto" w:fill="auto"/>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14</w:t>
            </w:r>
          </w:p>
        </w:tc>
        <w:tc>
          <w:tcPr>
            <w:tcW w:w="567" w:type="dxa"/>
            <w:tcBorders>
              <w:top w:val="single" w:sz="4" w:space="0" w:color="auto"/>
              <w:left w:val="nil"/>
              <w:bottom w:val="nil"/>
              <w:right w:val="single" w:sz="4" w:space="0" w:color="auto"/>
            </w:tcBorders>
            <w:shd w:val="clear" w:color="auto" w:fill="auto"/>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24</w:t>
            </w:r>
          </w:p>
        </w:tc>
        <w:tc>
          <w:tcPr>
            <w:tcW w:w="851" w:type="dxa"/>
            <w:tcBorders>
              <w:top w:val="single" w:sz="4" w:space="0" w:color="auto"/>
              <w:left w:val="nil"/>
              <w:bottom w:val="nil"/>
              <w:right w:val="single" w:sz="4" w:space="0" w:color="auto"/>
            </w:tcBorders>
            <w:shd w:val="clear" w:color="000000" w:fill="DBE5F1"/>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38</w:t>
            </w:r>
          </w:p>
        </w:tc>
        <w:tc>
          <w:tcPr>
            <w:tcW w:w="567" w:type="dxa"/>
            <w:tcBorders>
              <w:top w:val="single" w:sz="4" w:space="0" w:color="auto"/>
              <w:left w:val="nil"/>
              <w:bottom w:val="nil"/>
              <w:right w:val="single" w:sz="4" w:space="0" w:color="auto"/>
            </w:tcBorders>
            <w:shd w:val="clear" w:color="000000" w:fill="DBEEF3"/>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 </w:t>
            </w:r>
          </w:p>
        </w:tc>
        <w:tc>
          <w:tcPr>
            <w:tcW w:w="709" w:type="dxa"/>
            <w:tcBorders>
              <w:top w:val="single" w:sz="4" w:space="0" w:color="auto"/>
              <w:left w:val="nil"/>
              <w:bottom w:val="nil"/>
              <w:right w:val="single" w:sz="4" w:space="0" w:color="auto"/>
            </w:tcBorders>
            <w:shd w:val="clear" w:color="000000" w:fill="9BBB59"/>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38</w:t>
            </w:r>
          </w:p>
        </w:tc>
        <w:tc>
          <w:tcPr>
            <w:tcW w:w="850" w:type="dxa"/>
            <w:tcBorders>
              <w:top w:val="single" w:sz="4" w:space="0" w:color="auto"/>
              <w:left w:val="nil"/>
              <w:bottom w:val="nil"/>
              <w:right w:val="single" w:sz="4" w:space="0" w:color="auto"/>
            </w:tcBorders>
            <w:shd w:val="clear" w:color="000000" w:fill="FFFFFF"/>
            <w:vAlign w:val="center"/>
            <w:hideMark/>
          </w:tcPr>
          <w:p w:rsidR="00AC7380" w:rsidRPr="00AC7380" w:rsidRDefault="00AC7380" w:rsidP="00AC7380">
            <w:pPr>
              <w:spacing w:after="0" w:line="240" w:lineRule="auto"/>
              <w:jc w:val="center"/>
              <w:rPr>
                <w:rFonts w:ascii="Times New Roman" w:eastAsia="Times New Roman" w:hAnsi="Times New Roman" w:cs="Times New Roman"/>
                <w:b/>
                <w:bCs/>
                <w:sz w:val="16"/>
                <w:szCs w:val="16"/>
              </w:rPr>
            </w:pPr>
            <w:r w:rsidRPr="00AC7380">
              <w:rPr>
                <w:rFonts w:ascii="Times New Roman" w:eastAsia="Times New Roman" w:hAnsi="Times New Roman" w:cs="Times New Roman"/>
                <w:b/>
                <w:bCs/>
                <w:sz w:val="16"/>
                <w:szCs w:val="16"/>
              </w:rPr>
              <w:t> </w:t>
            </w:r>
          </w:p>
        </w:tc>
        <w:tc>
          <w:tcPr>
            <w:tcW w:w="992" w:type="dxa"/>
            <w:tcBorders>
              <w:top w:val="single" w:sz="4" w:space="0" w:color="auto"/>
              <w:left w:val="nil"/>
              <w:bottom w:val="nil"/>
              <w:right w:val="single" w:sz="4" w:space="0" w:color="auto"/>
            </w:tcBorders>
            <w:shd w:val="clear" w:color="000000" w:fill="FFFFFF"/>
            <w:vAlign w:val="center"/>
            <w:hideMark/>
          </w:tcPr>
          <w:p w:rsidR="00AC7380" w:rsidRPr="00AC7380" w:rsidRDefault="00AC7380" w:rsidP="00AC7380">
            <w:pPr>
              <w:spacing w:after="0" w:line="240" w:lineRule="auto"/>
              <w:jc w:val="center"/>
              <w:rPr>
                <w:rFonts w:ascii="Times New Roman" w:eastAsia="Times New Roman" w:hAnsi="Times New Roman" w:cs="Times New Roman"/>
                <w:b/>
                <w:bCs/>
                <w:sz w:val="16"/>
                <w:szCs w:val="16"/>
              </w:rPr>
            </w:pPr>
            <w:r w:rsidRPr="00AC7380">
              <w:rPr>
                <w:rFonts w:ascii="Times New Roman" w:eastAsia="Times New Roman" w:hAnsi="Times New Roman" w:cs="Times New Roman"/>
                <w:b/>
                <w:bCs/>
                <w:sz w:val="16"/>
                <w:szCs w:val="16"/>
              </w:rPr>
              <w:t> </w:t>
            </w:r>
          </w:p>
        </w:tc>
        <w:tc>
          <w:tcPr>
            <w:tcW w:w="709" w:type="dxa"/>
            <w:tcBorders>
              <w:top w:val="single" w:sz="4" w:space="0" w:color="auto"/>
              <w:left w:val="nil"/>
              <w:bottom w:val="nil"/>
              <w:right w:val="single" w:sz="4" w:space="0" w:color="auto"/>
            </w:tcBorders>
            <w:shd w:val="clear" w:color="000000" w:fill="9BBB59"/>
            <w:vAlign w:val="center"/>
            <w:hideMark/>
          </w:tcPr>
          <w:p w:rsidR="00AC7380" w:rsidRPr="00AC7380" w:rsidRDefault="00AC7380" w:rsidP="00AC7380">
            <w:pPr>
              <w:spacing w:after="0" w:line="240" w:lineRule="auto"/>
              <w:jc w:val="center"/>
              <w:rPr>
                <w:rFonts w:ascii="Times New Roman" w:eastAsia="Times New Roman" w:hAnsi="Times New Roman" w:cs="Times New Roman"/>
                <w:b/>
                <w:bCs/>
                <w:sz w:val="16"/>
                <w:szCs w:val="16"/>
              </w:rPr>
            </w:pPr>
            <w:r w:rsidRPr="00AC7380">
              <w:rPr>
                <w:rFonts w:ascii="Times New Roman" w:eastAsia="Times New Roman" w:hAnsi="Times New Roman" w:cs="Times New Roman"/>
                <w:b/>
                <w:bCs/>
                <w:sz w:val="16"/>
                <w:szCs w:val="16"/>
              </w:rPr>
              <w:t> </w:t>
            </w:r>
          </w:p>
        </w:tc>
        <w:tc>
          <w:tcPr>
            <w:tcW w:w="709" w:type="dxa"/>
            <w:tcBorders>
              <w:top w:val="single" w:sz="4" w:space="0" w:color="auto"/>
              <w:left w:val="nil"/>
              <w:bottom w:val="nil"/>
              <w:right w:val="single" w:sz="4" w:space="0" w:color="auto"/>
            </w:tcBorders>
            <w:shd w:val="clear" w:color="000000" w:fill="DBEEF3"/>
            <w:vAlign w:val="center"/>
            <w:hideMark/>
          </w:tcPr>
          <w:p w:rsidR="00AC7380" w:rsidRPr="00AC7380" w:rsidRDefault="00AC7380" w:rsidP="00AC7380">
            <w:pPr>
              <w:spacing w:after="0" w:line="240" w:lineRule="auto"/>
              <w:jc w:val="center"/>
              <w:rPr>
                <w:rFonts w:ascii="Times New Roman" w:eastAsia="Times New Roman" w:hAnsi="Times New Roman" w:cs="Times New Roman"/>
                <w:b/>
                <w:bCs/>
                <w:sz w:val="16"/>
                <w:szCs w:val="16"/>
              </w:rPr>
            </w:pPr>
            <w:r w:rsidRPr="00AC7380">
              <w:rPr>
                <w:rFonts w:ascii="Times New Roman" w:eastAsia="Times New Roman" w:hAnsi="Times New Roman" w:cs="Times New Roman"/>
                <w:b/>
                <w:bCs/>
                <w:sz w:val="16"/>
                <w:szCs w:val="16"/>
              </w:rPr>
              <w:t> </w:t>
            </w:r>
          </w:p>
        </w:tc>
        <w:tc>
          <w:tcPr>
            <w:tcW w:w="567" w:type="dxa"/>
            <w:tcBorders>
              <w:top w:val="single" w:sz="4" w:space="0" w:color="auto"/>
              <w:left w:val="nil"/>
              <w:bottom w:val="nil"/>
              <w:right w:val="nil"/>
            </w:tcBorders>
            <w:shd w:val="clear" w:color="000000" w:fill="DBEEF3"/>
            <w:vAlign w:val="center"/>
            <w:hideMark/>
          </w:tcPr>
          <w:p w:rsidR="00AC7380" w:rsidRPr="00AC7380" w:rsidRDefault="00AC7380" w:rsidP="00AC7380">
            <w:pPr>
              <w:spacing w:after="0" w:line="240" w:lineRule="auto"/>
              <w:jc w:val="center"/>
              <w:rPr>
                <w:rFonts w:ascii="Times New Roman" w:eastAsia="Times New Roman" w:hAnsi="Times New Roman" w:cs="Times New Roman"/>
                <w:b/>
                <w:bCs/>
                <w:sz w:val="16"/>
                <w:szCs w:val="16"/>
              </w:rPr>
            </w:pPr>
            <w:r w:rsidRPr="00AC7380">
              <w:rPr>
                <w:rFonts w:ascii="Times New Roman" w:eastAsia="Times New Roman" w:hAnsi="Times New Roman" w:cs="Times New Roman"/>
                <w:b/>
                <w:bCs/>
                <w:sz w:val="16"/>
                <w:szCs w:val="16"/>
              </w:rPr>
              <w:t> </w:t>
            </w:r>
          </w:p>
        </w:tc>
        <w:tc>
          <w:tcPr>
            <w:tcW w:w="850" w:type="dxa"/>
            <w:tcBorders>
              <w:top w:val="nil"/>
              <w:left w:val="single" w:sz="4" w:space="0" w:color="auto"/>
              <w:bottom w:val="single" w:sz="4" w:space="0" w:color="auto"/>
              <w:right w:val="single" w:sz="4" w:space="0" w:color="auto"/>
            </w:tcBorders>
            <w:shd w:val="clear" w:color="000000" w:fill="9BBB59"/>
            <w:noWrap/>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AC7380" w:rsidRPr="00AC7380" w:rsidRDefault="00AC7380" w:rsidP="00AC7380">
            <w:pPr>
              <w:spacing w:after="0" w:line="240" w:lineRule="auto"/>
              <w:jc w:val="center"/>
              <w:rPr>
                <w:rFonts w:ascii="Times New Roman" w:eastAsia="Times New Roman" w:hAnsi="Times New Roman" w:cs="Times New Roman"/>
                <w:b/>
                <w:bCs/>
                <w:sz w:val="16"/>
                <w:szCs w:val="16"/>
              </w:rPr>
            </w:pPr>
            <w:r w:rsidRPr="00AC7380">
              <w:rPr>
                <w:rFonts w:ascii="Times New Roman" w:eastAsia="Times New Roman" w:hAnsi="Times New Roman" w:cs="Times New Roman"/>
                <w:b/>
                <w:bCs/>
                <w:sz w:val="16"/>
                <w:szCs w:val="16"/>
              </w:rPr>
              <w:t> </w:t>
            </w:r>
          </w:p>
        </w:tc>
      </w:tr>
      <w:tr w:rsidR="00F9707B" w:rsidRPr="00AC7380" w:rsidTr="00F9707B">
        <w:trPr>
          <w:trHeight w:val="405"/>
        </w:trPr>
        <w:tc>
          <w:tcPr>
            <w:tcW w:w="982"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УП.01</w:t>
            </w:r>
          </w:p>
        </w:tc>
        <w:tc>
          <w:tcPr>
            <w:tcW w:w="2556" w:type="dxa"/>
            <w:gridSpan w:val="2"/>
            <w:tcBorders>
              <w:top w:val="nil"/>
              <w:left w:val="nil"/>
              <w:bottom w:val="single" w:sz="4" w:space="0" w:color="auto"/>
              <w:right w:val="single" w:sz="4" w:space="0" w:color="auto"/>
            </w:tcBorders>
            <w:shd w:val="clear" w:color="auto" w:fill="auto"/>
            <w:vAlign w:val="bottom"/>
            <w:hideMark/>
          </w:tcPr>
          <w:p w:rsidR="00AC7380" w:rsidRPr="00AC7380" w:rsidRDefault="00AC7380" w:rsidP="00AC7380">
            <w:pPr>
              <w:spacing w:after="0" w:line="240" w:lineRule="auto"/>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Учебная практика</w:t>
            </w:r>
          </w:p>
        </w:tc>
        <w:tc>
          <w:tcPr>
            <w:tcW w:w="715" w:type="dxa"/>
            <w:tcBorders>
              <w:top w:val="nil"/>
              <w:left w:val="nil"/>
              <w:bottom w:val="single" w:sz="4" w:space="0" w:color="auto"/>
              <w:right w:val="single" w:sz="4" w:space="0" w:color="auto"/>
            </w:tcBorders>
            <w:shd w:val="clear" w:color="auto" w:fill="auto"/>
            <w:noWrap/>
            <w:vAlign w:val="bottom"/>
            <w:hideMark/>
          </w:tcPr>
          <w:p w:rsidR="00AC7380" w:rsidRPr="00AC7380" w:rsidRDefault="00AC7380" w:rsidP="00AC7380">
            <w:pPr>
              <w:spacing w:after="0" w:line="240" w:lineRule="auto"/>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jc w:val="center"/>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ДЗ/1</w:t>
            </w:r>
          </w:p>
        </w:tc>
        <w:tc>
          <w:tcPr>
            <w:tcW w:w="567" w:type="dxa"/>
            <w:tcBorders>
              <w:top w:val="nil"/>
              <w:left w:val="nil"/>
              <w:bottom w:val="single" w:sz="4" w:space="0" w:color="auto"/>
              <w:right w:val="single" w:sz="4" w:space="0" w:color="auto"/>
            </w:tcBorders>
            <w:shd w:val="clear" w:color="000000" w:fill="FFFFFF"/>
            <w:vAlign w:val="center"/>
            <w:hideMark/>
          </w:tcPr>
          <w:p w:rsidR="00AC7380" w:rsidRPr="00AC7380" w:rsidRDefault="00AC7380" w:rsidP="00AC7380">
            <w:pPr>
              <w:spacing w:after="0" w:line="240" w:lineRule="auto"/>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36</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 </w:t>
            </w:r>
          </w:p>
        </w:tc>
        <w:tc>
          <w:tcPr>
            <w:tcW w:w="708" w:type="dxa"/>
            <w:tcBorders>
              <w:top w:val="single" w:sz="4" w:space="0" w:color="auto"/>
              <w:left w:val="nil"/>
              <w:bottom w:val="single" w:sz="4" w:space="0" w:color="auto"/>
              <w:right w:val="single" w:sz="4" w:space="0" w:color="auto"/>
            </w:tcBorders>
            <w:shd w:val="clear" w:color="000000" w:fill="D7E4BC"/>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36</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 </w:t>
            </w:r>
          </w:p>
        </w:tc>
        <w:tc>
          <w:tcPr>
            <w:tcW w:w="851" w:type="dxa"/>
            <w:tcBorders>
              <w:top w:val="single" w:sz="4" w:space="0" w:color="auto"/>
              <w:left w:val="nil"/>
              <w:bottom w:val="single" w:sz="4" w:space="0" w:color="auto"/>
              <w:right w:val="single" w:sz="4" w:space="0" w:color="auto"/>
            </w:tcBorders>
            <w:shd w:val="clear" w:color="000000" w:fill="DBE5F1"/>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36</w:t>
            </w:r>
          </w:p>
        </w:tc>
        <w:tc>
          <w:tcPr>
            <w:tcW w:w="567" w:type="dxa"/>
            <w:tcBorders>
              <w:top w:val="single" w:sz="4" w:space="0" w:color="auto"/>
              <w:left w:val="nil"/>
              <w:bottom w:val="single" w:sz="4" w:space="0" w:color="auto"/>
              <w:right w:val="single" w:sz="4" w:space="0" w:color="auto"/>
            </w:tcBorders>
            <w:shd w:val="clear" w:color="000000" w:fill="DBE5F1"/>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 </w:t>
            </w:r>
          </w:p>
        </w:tc>
        <w:tc>
          <w:tcPr>
            <w:tcW w:w="709" w:type="dxa"/>
            <w:tcBorders>
              <w:top w:val="single" w:sz="4" w:space="0" w:color="auto"/>
              <w:left w:val="nil"/>
              <w:bottom w:val="single" w:sz="4" w:space="0" w:color="auto"/>
              <w:right w:val="single" w:sz="4" w:space="0" w:color="auto"/>
            </w:tcBorders>
            <w:shd w:val="clear" w:color="000000" w:fill="9BBB59"/>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36</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 </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 </w:t>
            </w:r>
          </w:p>
        </w:tc>
        <w:tc>
          <w:tcPr>
            <w:tcW w:w="709" w:type="dxa"/>
            <w:tcBorders>
              <w:top w:val="single" w:sz="4" w:space="0" w:color="auto"/>
              <w:left w:val="nil"/>
              <w:bottom w:val="single" w:sz="4" w:space="0" w:color="auto"/>
              <w:right w:val="single" w:sz="4" w:space="0" w:color="auto"/>
            </w:tcBorders>
            <w:shd w:val="clear" w:color="000000" w:fill="9BBB59"/>
            <w:vAlign w:val="bottom"/>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 </w:t>
            </w:r>
          </w:p>
        </w:tc>
        <w:tc>
          <w:tcPr>
            <w:tcW w:w="709" w:type="dxa"/>
            <w:tcBorders>
              <w:top w:val="single" w:sz="4" w:space="0" w:color="auto"/>
              <w:left w:val="nil"/>
              <w:bottom w:val="single" w:sz="4" w:space="0" w:color="auto"/>
              <w:right w:val="single" w:sz="4" w:space="0" w:color="auto"/>
            </w:tcBorders>
            <w:shd w:val="clear" w:color="000000" w:fill="DBE5F1"/>
            <w:vAlign w:val="bottom"/>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 </w:t>
            </w:r>
          </w:p>
        </w:tc>
        <w:tc>
          <w:tcPr>
            <w:tcW w:w="567" w:type="dxa"/>
            <w:tcBorders>
              <w:top w:val="single" w:sz="4" w:space="0" w:color="auto"/>
              <w:left w:val="nil"/>
              <w:bottom w:val="single" w:sz="4" w:space="0" w:color="auto"/>
              <w:right w:val="nil"/>
            </w:tcBorders>
            <w:shd w:val="clear" w:color="000000" w:fill="DBE5F1"/>
            <w:vAlign w:val="bottom"/>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 </w:t>
            </w:r>
          </w:p>
        </w:tc>
        <w:tc>
          <w:tcPr>
            <w:tcW w:w="850" w:type="dxa"/>
            <w:tcBorders>
              <w:top w:val="nil"/>
              <w:left w:val="single" w:sz="4" w:space="0" w:color="auto"/>
              <w:bottom w:val="single" w:sz="4" w:space="0" w:color="auto"/>
              <w:right w:val="single" w:sz="4" w:space="0" w:color="auto"/>
            </w:tcBorders>
            <w:shd w:val="clear" w:color="000000" w:fill="9BBB59"/>
            <w:noWrap/>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 </w:t>
            </w:r>
          </w:p>
        </w:tc>
      </w:tr>
      <w:tr w:rsidR="00F9707B" w:rsidRPr="00AC7380" w:rsidTr="00F9707B">
        <w:trPr>
          <w:trHeight w:val="510"/>
        </w:trPr>
        <w:tc>
          <w:tcPr>
            <w:tcW w:w="982" w:type="dxa"/>
            <w:tcBorders>
              <w:top w:val="nil"/>
              <w:left w:val="single" w:sz="8" w:space="0" w:color="auto"/>
              <w:bottom w:val="nil"/>
              <w:right w:val="single" w:sz="4" w:space="0" w:color="auto"/>
            </w:tcBorders>
            <w:shd w:val="clear" w:color="000000" w:fill="9BBB59"/>
            <w:vAlign w:val="center"/>
            <w:hideMark/>
          </w:tcPr>
          <w:p w:rsidR="00AC7380" w:rsidRPr="00AC7380" w:rsidRDefault="00AC7380" w:rsidP="00AC7380">
            <w:pPr>
              <w:spacing w:after="0" w:line="240" w:lineRule="auto"/>
              <w:rPr>
                <w:rFonts w:ascii="Times New Roman" w:eastAsia="Times New Roman" w:hAnsi="Times New Roman" w:cs="Times New Roman"/>
                <w:b/>
                <w:bCs/>
                <w:color w:val="000000"/>
                <w:sz w:val="16"/>
                <w:szCs w:val="16"/>
              </w:rPr>
            </w:pPr>
            <w:r w:rsidRPr="00AC7380">
              <w:rPr>
                <w:rFonts w:ascii="Times New Roman" w:eastAsia="Times New Roman" w:hAnsi="Times New Roman" w:cs="Times New Roman"/>
                <w:b/>
                <w:bCs/>
                <w:color w:val="000000"/>
                <w:sz w:val="16"/>
                <w:szCs w:val="16"/>
              </w:rPr>
              <w:t>ПМ.02</w:t>
            </w:r>
          </w:p>
        </w:tc>
        <w:tc>
          <w:tcPr>
            <w:tcW w:w="2556" w:type="dxa"/>
            <w:gridSpan w:val="2"/>
            <w:tcBorders>
              <w:top w:val="nil"/>
              <w:left w:val="nil"/>
              <w:bottom w:val="nil"/>
              <w:right w:val="single" w:sz="4" w:space="0" w:color="auto"/>
            </w:tcBorders>
            <w:shd w:val="clear" w:color="000000" w:fill="9BBB59"/>
            <w:vAlign w:val="center"/>
            <w:hideMark/>
          </w:tcPr>
          <w:p w:rsidR="00AC7380" w:rsidRPr="00AC7380" w:rsidRDefault="00AC7380" w:rsidP="00AC7380">
            <w:pPr>
              <w:spacing w:after="0" w:line="240" w:lineRule="auto"/>
              <w:rPr>
                <w:rFonts w:ascii="Times New Roman" w:eastAsia="Times New Roman" w:hAnsi="Times New Roman" w:cs="Times New Roman"/>
                <w:b/>
                <w:bCs/>
                <w:color w:val="000000"/>
                <w:sz w:val="16"/>
                <w:szCs w:val="16"/>
              </w:rPr>
            </w:pPr>
            <w:r w:rsidRPr="00AC7380">
              <w:rPr>
                <w:rFonts w:ascii="Times New Roman" w:eastAsia="Times New Roman" w:hAnsi="Times New Roman" w:cs="Times New Roman"/>
                <w:b/>
                <w:bCs/>
                <w:color w:val="000000"/>
                <w:sz w:val="16"/>
                <w:szCs w:val="16"/>
              </w:rPr>
              <w:t>Приготовление  теста</w:t>
            </w:r>
          </w:p>
        </w:tc>
        <w:tc>
          <w:tcPr>
            <w:tcW w:w="715" w:type="dxa"/>
            <w:tcBorders>
              <w:top w:val="nil"/>
              <w:left w:val="nil"/>
              <w:bottom w:val="single" w:sz="4" w:space="0" w:color="auto"/>
              <w:right w:val="single" w:sz="4" w:space="0" w:color="auto"/>
            </w:tcBorders>
            <w:shd w:val="clear" w:color="000000" w:fill="9BBB59"/>
            <w:noWrap/>
            <w:vAlign w:val="bottom"/>
            <w:hideMark/>
          </w:tcPr>
          <w:p w:rsidR="00AC7380" w:rsidRPr="00AC7380" w:rsidRDefault="00AC7380" w:rsidP="00AC7380">
            <w:pPr>
              <w:spacing w:after="0" w:line="240" w:lineRule="auto"/>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000000" w:fill="9BBB59"/>
            <w:noWrap/>
            <w:vAlign w:val="center"/>
            <w:hideMark/>
          </w:tcPr>
          <w:p w:rsidR="00AC7380" w:rsidRPr="00AC7380" w:rsidRDefault="00AC7380" w:rsidP="00AC7380">
            <w:pPr>
              <w:spacing w:after="0" w:line="240" w:lineRule="auto"/>
              <w:jc w:val="center"/>
              <w:rPr>
                <w:rFonts w:ascii="Times New Roman" w:eastAsia="Times New Roman" w:hAnsi="Times New Roman" w:cs="Times New Roman"/>
                <w:b/>
                <w:bCs/>
                <w:color w:val="000000"/>
                <w:sz w:val="16"/>
                <w:szCs w:val="16"/>
              </w:rPr>
            </w:pPr>
            <w:r w:rsidRPr="00AC7380">
              <w:rPr>
                <w:rFonts w:ascii="Times New Roman" w:eastAsia="Times New Roman" w:hAnsi="Times New Roman" w:cs="Times New Roman"/>
                <w:b/>
                <w:bCs/>
                <w:color w:val="000000"/>
                <w:sz w:val="16"/>
                <w:szCs w:val="16"/>
              </w:rPr>
              <w:t>2</w:t>
            </w:r>
          </w:p>
        </w:tc>
        <w:tc>
          <w:tcPr>
            <w:tcW w:w="567" w:type="dxa"/>
            <w:tcBorders>
              <w:top w:val="nil"/>
              <w:left w:val="nil"/>
              <w:bottom w:val="single" w:sz="4" w:space="0" w:color="auto"/>
              <w:right w:val="single" w:sz="4" w:space="0" w:color="auto"/>
            </w:tcBorders>
            <w:shd w:val="clear" w:color="000000" w:fill="9BBB59"/>
            <w:vAlign w:val="center"/>
            <w:hideMark/>
          </w:tcPr>
          <w:p w:rsidR="00AC7380" w:rsidRPr="00AC7380" w:rsidRDefault="00AC7380" w:rsidP="00AC7380">
            <w:pPr>
              <w:spacing w:after="0" w:line="240" w:lineRule="auto"/>
              <w:jc w:val="center"/>
              <w:rPr>
                <w:rFonts w:ascii="Times New Roman" w:eastAsia="Times New Roman" w:hAnsi="Times New Roman" w:cs="Times New Roman"/>
                <w:b/>
                <w:bCs/>
                <w:color w:val="000000"/>
                <w:sz w:val="16"/>
                <w:szCs w:val="16"/>
              </w:rPr>
            </w:pPr>
            <w:r w:rsidRPr="00AC7380">
              <w:rPr>
                <w:rFonts w:ascii="Times New Roman" w:eastAsia="Times New Roman" w:hAnsi="Times New Roman" w:cs="Times New Roman"/>
                <w:b/>
                <w:bCs/>
                <w:color w:val="000000"/>
                <w:sz w:val="16"/>
                <w:szCs w:val="16"/>
              </w:rPr>
              <w:t>3</w:t>
            </w:r>
          </w:p>
        </w:tc>
        <w:tc>
          <w:tcPr>
            <w:tcW w:w="567" w:type="dxa"/>
            <w:tcBorders>
              <w:top w:val="nil"/>
              <w:left w:val="nil"/>
              <w:bottom w:val="nil"/>
              <w:right w:val="single" w:sz="4" w:space="0" w:color="auto"/>
            </w:tcBorders>
            <w:shd w:val="clear" w:color="000000" w:fill="9BBB59"/>
            <w:vAlign w:val="center"/>
            <w:hideMark/>
          </w:tcPr>
          <w:p w:rsidR="00AC7380" w:rsidRPr="00AC7380" w:rsidRDefault="00AC7380" w:rsidP="00AC7380">
            <w:pPr>
              <w:spacing w:after="0" w:line="240" w:lineRule="auto"/>
              <w:jc w:val="center"/>
              <w:rPr>
                <w:rFonts w:ascii="Times New Roman" w:eastAsia="Times New Roman" w:hAnsi="Times New Roman" w:cs="Times New Roman"/>
                <w:b/>
                <w:bCs/>
                <w:sz w:val="16"/>
                <w:szCs w:val="16"/>
              </w:rPr>
            </w:pPr>
            <w:r w:rsidRPr="00AC7380">
              <w:rPr>
                <w:rFonts w:ascii="Times New Roman" w:eastAsia="Times New Roman" w:hAnsi="Times New Roman" w:cs="Times New Roman"/>
                <w:b/>
                <w:bCs/>
                <w:sz w:val="16"/>
                <w:szCs w:val="16"/>
              </w:rPr>
              <w:t>1092</w:t>
            </w:r>
          </w:p>
        </w:tc>
        <w:tc>
          <w:tcPr>
            <w:tcW w:w="709" w:type="dxa"/>
            <w:tcBorders>
              <w:top w:val="nil"/>
              <w:left w:val="nil"/>
              <w:bottom w:val="nil"/>
              <w:right w:val="single" w:sz="4" w:space="0" w:color="auto"/>
            </w:tcBorders>
            <w:shd w:val="clear" w:color="000000" w:fill="9BBB59"/>
            <w:vAlign w:val="center"/>
            <w:hideMark/>
          </w:tcPr>
          <w:p w:rsidR="00AC7380" w:rsidRPr="00AC7380" w:rsidRDefault="00AC7380" w:rsidP="00AC7380">
            <w:pPr>
              <w:spacing w:after="0" w:line="240" w:lineRule="auto"/>
              <w:jc w:val="center"/>
              <w:rPr>
                <w:rFonts w:ascii="Times New Roman" w:eastAsia="Times New Roman" w:hAnsi="Times New Roman" w:cs="Times New Roman"/>
                <w:b/>
                <w:bCs/>
                <w:sz w:val="16"/>
                <w:szCs w:val="16"/>
              </w:rPr>
            </w:pPr>
            <w:r w:rsidRPr="00AC7380">
              <w:rPr>
                <w:rFonts w:ascii="Times New Roman" w:eastAsia="Times New Roman" w:hAnsi="Times New Roman" w:cs="Times New Roman"/>
                <w:b/>
                <w:bCs/>
                <w:sz w:val="16"/>
                <w:szCs w:val="16"/>
              </w:rPr>
              <w:t>136</w:t>
            </w:r>
          </w:p>
        </w:tc>
        <w:tc>
          <w:tcPr>
            <w:tcW w:w="708" w:type="dxa"/>
            <w:tcBorders>
              <w:top w:val="nil"/>
              <w:left w:val="nil"/>
              <w:bottom w:val="nil"/>
              <w:right w:val="single" w:sz="4" w:space="0" w:color="auto"/>
            </w:tcBorders>
            <w:shd w:val="clear" w:color="000000" w:fill="9BBB59"/>
            <w:vAlign w:val="center"/>
            <w:hideMark/>
          </w:tcPr>
          <w:p w:rsidR="00AC7380" w:rsidRPr="00AC7380" w:rsidRDefault="00AC7380" w:rsidP="00AC7380">
            <w:pPr>
              <w:spacing w:after="0" w:line="240" w:lineRule="auto"/>
              <w:jc w:val="center"/>
              <w:rPr>
                <w:rFonts w:ascii="Times New Roman" w:eastAsia="Times New Roman" w:hAnsi="Times New Roman" w:cs="Times New Roman"/>
                <w:b/>
                <w:bCs/>
                <w:sz w:val="16"/>
                <w:szCs w:val="16"/>
              </w:rPr>
            </w:pPr>
            <w:r w:rsidRPr="00AC7380">
              <w:rPr>
                <w:rFonts w:ascii="Times New Roman" w:eastAsia="Times New Roman" w:hAnsi="Times New Roman" w:cs="Times New Roman"/>
                <w:b/>
                <w:bCs/>
                <w:sz w:val="16"/>
                <w:szCs w:val="16"/>
              </w:rPr>
              <w:t>956</w:t>
            </w:r>
          </w:p>
        </w:tc>
        <w:tc>
          <w:tcPr>
            <w:tcW w:w="567" w:type="dxa"/>
            <w:tcBorders>
              <w:top w:val="nil"/>
              <w:left w:val="nil"/>
              <w:bottom w:val="nil"/>
              <w:right w:val="single" w:sz="4" w:space="0" w:color="auto"/>
            </w:tcBorders>
            <w:shd w:val="clear" w:color="000000" w:fill="9BBB59"/>
            <w:vAlign w:val="center"/>
            <w:hideMark/>
          </w:tcPr>
          <w:p w:rsidR="00AC7380" w:rsidRPr="00AC7380" w:rsidRDefault="00AC7380" w:rsidP="00AC7380">
            <w:pPr>
              <w:spacing w:after="0" w:line="240" w:lineRule="auto"/>
              <w:jc w:val="center"/>
              <w:rPr>
                <w:rFonts w:ascii="Times New Roman" w:eastAsia="Times New Roman" w:hAnsi="Times New Roman" w:cs="Times New Roman"/>
                <w:b/>
                <w:bCs/>
                <w:sz w:val="16"/>
                <w:szCs w:val="16"/>
              </w:rPr>
            </w:pPr>
            <w:r w:rsidRPr="00AC7380">
              <w:rPr>
                <w:rFonts w:ascii="Times New Roman" w:eastAsia="Times New Roman" w:hAnsi="Times New Roman" w:cs="Times New Roman"/>
                <w:b/>
                <w:bCs/>
                <w:sz w:val="16"/>
                <w:szCs w:val="16"/>
              </w:rPr>
              <w:t>92</w:t>
            </w:r>
          </w:p>
        </w:tc>
        <w:tc>
          <w:tcPr>
            <w:tcW w:w="567" w:type="dxa"/>
            <w:tcBorders>
              <w:top w:val="nil"/>
              <w:left w:val="nil"/>
              <w:bottom w:val="nil"/>
              <w:right w:val="single" w:sz="4" w:space="0" w:color="auto"/>
            </w:tcBorders>
            <w:shd w:val="clear" w:color="000000" w:fill="9BBB59"/>
            <w:vAlign w:val="center"/>
            <w:hideMark/>
          </w:tcPr>
          <w:p w:rsidR="00AC7380" w:rsidRPr="00AC7380" w:rsidRDefault="00AC7380" w:rsidP="00AC7380">
            <w:pPr>
              <w:spacing w:after="0" w:line="240" w:lineRule="auto"/>
              <w:jc w:val="center"/>
              <w:rPr>
                <w:rFonts w:ascii="Times New Roman" w:eastAsia="Times New Roman" w:hAnsi="Times New Roman" w:cs="Times New Roman"/>
                <w:b/>
                <w:bCs/>
                <w:sz w:val="16"/>
                <w:szCs w:val="16"/>
              </w:rPr>
            </w:pPr>
            <w:r w:rsidRPr="00AC7380">
              <w:rPr>
                <w:rFonts w:ascii="Times New Roman" w:eastAsia="Times New Roman" w:hAnsi="Times New Roman" w:cs="Times New Roman"/>
                <w:b/>
                <w:bCs/>
                <w:sz w:val="16"/>
                <w:szCs w:val="16"/>
              </w:rPr>
              <w:t>180</w:t>
            </w:r>
          </w:p>
        </w:tc>
        <w:tc>
          <w:tcPr>
            <w:tcW w:w="851" w:type="dxa"/>
            <w:tcBorders>
              <w:top w:val="nil"/>
              <w:left w:val="nil"/>
              <w:bottom w:val="nil"/>
              <w:right w:val="single" w:sz="4" w:space="0" w:color="auto"/>
            </w:tcBorders>
            <w:shd w:val="clear" w:color="000000" w:fill="9BBB59"/>
            <w:vAlign w:val="center"/>
            <w:hideMark/>
          </w:tcPr>
          <w:p w:rsidR="00AC7380" w:rsidRPr="00AC7380" w:rsidRDefault="00AC7380" w:rsidP="00AC7380">
            <w:pPr>
              <w:spacing w:after="0" w:line="240" w:lineRule="auto"/>
              <w:jc w:val="center"/>
              <w:rPr>
                <w:rFonts w:ascii="Times New Roman" w:eastAsia="Times New Roman" w:hAnsi="Times New Roman" w:cs="Times New Roman"/>
                <w:b/>
                <w:bCs/>
                <w:sz w:val="16"/>
                <w:szCs w:val="16"/>
              </w:rPr>
            </w:pPr>
            <w:r w:rsidRPr="00AC7380">
              <w:rPr>
                <w:rFonts w:ascii="Times New Roman" w:eastAsia="Times New Roman" w:hAnsi="Times New Roman" w:cs="Times New Roman"/>
                <w:b/>
                <w:bCs/>
                <w:sz w:val="16"/>
                <w:szCs w:val="16"/>
              </w:rPr>
              <w:t>88</w:t>
            </w:r>
          </w:p>
        </w:tc>
        <w:tc>
          <w:tcPr>
            <w:tcW w:w="567" w:type="dxa"/>
            <w:tcBorders>
              <w:top w:val="nil"/>
              <w:left w:val="nil"/>
              <w:bottom w:val="nil"/>
              <w:right w:val="single" w:sz="4" w:space="0" w:color="auto"/>
            </w:tcBorders>
            <w:shd w:val="clear" w:color="000000" w:fill="9BBB59"/>
            <w:vAlign w:val="center"/>
            <w:hideMark/>
          </w:tcPr>
          <w:p w:rsidR="00AC7380" w:rsidRPr="00AC7380" w:rsidRDefault="00AC7380" w:rsidP="00AC7380">
            <w:pPr>
              <w:spacing w:after="0" w:line="240" w:lineRule="auto"/>
              <w:jc w:val="center"/>
              <w:rPr>
                <w:rFonts w:ascii="Times New Roman" w:eastAsia="Times New Roman" w:hAnsi="Times New Roman" w:cs="Times New Roman"/>
                <w:b/>
                <w:bCs/>
                <w:sz w:val="16"/>
                <w:szCs w:val="16"/>
              </w:rPr>
            </w:pPr>
            <w:r w:rsidRPr="00AC7380">
              <w:rPr>
                <w:rFonts w:ascii="Times New Roman" w:eastAsia="Times New Roman" w:hAnsi="Times New Roman" w:cs="Times New Roman"/>
                <w:b/>
                <w:bCs/>
                <w:sz w:val="16"/>
                <w:szCs w:val="16"/>
              </w:rPr>
              <w:t>228</w:t>
            </w:r>
          </w:p>
        </w:tc>
        <w:tc>
          <w:tcPr>
            <w:tcW w:w="709" w:type="dxa"/>
            <w:tcBorders>
              <w:top w:val="nil"/>
              <w:left w:val="nil"/>
              <w:bottom w:val="nil"/>
              <w:right w:val="single" w:sz="4" w:space="0" w:color="auto"/>
            </w:tcBorders>
            <w:shd w:val="clear" w:color="000000" w:fill="9BBB59"/>
            <w:vAlign w:val="center"/>
            <w:hideMark/>
          </w:tcPr>
          <w:p w:rsidR="00AC7380" w:rsidRPr="00AC7380" w:rsidRDefault="00AC7380" w:rsidP="00AC7380">
            <w:pPr>
              <w:spacing w:after="0" w:line="240" w:lineRule="auto"/>
              <w:jc w:val="center"/>
              <w:rPr>
                <w:rFonts w:ascii="Times New Roman" w:eastAsia="Times New Roman" w:hAnsi="Times New Roman" w:cs="Times New Roman"/>
                <w:b/>
                <w:bCs/>
                <w:sz w:val="16"/>
                <w:szCs w:val="16"/>
              </w:rPr>
            </w:pPr>
            <w:r w:rsidRPr="00AC7380">
              <w:rPr>
                <w:rFonts w:ascii="Times New Roman" w:eastAsia="Times New Roman" w:hAnsi="Times New Roman" w:cs="Times New Roman"/>
                <w:b/>
                <w:bCs/>
                <w:sz w:val="16"/>
                <w:szCs w:val="16"/>
              </w:rPr>
              <w:t>316</w:t>
            </w:r>
          </w:p>
        </w:tc>
        <w:tc>
          <w:tcPr>
            <w:tcW w:w="850" w:type="dxa"/>
            <w:tcBorders>
              <w:top w:val="nil"/>
              <w:left w:val="nil"/>
              <w:bottom w:val="nil"/>
              <w:right w:val="single" w:sz="4" w:space="0" w:color="auto"/>
            </w:tcBorders>
            <w:shd w:val="clear" w:color="000000" w:fill="9BBB59"/>
            <w:vAlign w:val="center"/>
            <w:hideMark/>
          </w:tcPr>
          <w:p w:rsidR="00AC7380" w:rsidRPr="00AC7380" w:rsidRDefault="00AC7380" w:rsidP="00AC7380">
            <w:pPr>
              <w:spacing w:after="0" w:line="240" w:lineRule="auto"/>
              <w:jc w:val="center"/>
              <w:rPr>
                <w:rFonts w:ascii="Times New Roman" w:eastAsia="Times New Roman" w:hAnsi="Times New Roman" w:cs="Times New Roman"/>
                <w:b/>
                <w:bCs/>
                <w:sz w:val="16"/>
                <w:szCs w:val="16"/>
              </w:rPr>
            </w:pPr>
            <w:r w:rsidRPr="00AC7380">
              <w:rPr>
                <w:rFonts w:ascii="Times New Roman" w:eastAsia="Times New Roman" w:hAnsi="Times New Roman" w:cs="Times New Roman"/>
                <w:b/>
                <w:bCs/>
                <w:sz w:val="16"/>
                <w:szCs w:val="16"/>
              </w:rPr>
              <w:t>156</w:t>
            </w:r>
          </w:p>
        </w:tc>
        <w:tc>
          <w:tcPr>
            <w:tcW w:w="992" w:type="dxa"/>
            <w:tcBorders>
              <w:top w:val="nil"/>
              <w:left w:val="nil"/>
              <w:bottom w:val="nil"/>
              <w:right w:val="single" w:sz="4" w:space="0" w:color="auto"/>
            </w:tcBorders>
            <w:shd w:val="clear" w:color="000000" w:fill="9BBB59"/>
            <w:vAlign w:val="center"/>
            <w:hideMark/>
          </w:tcPr>
          <w:p w:rsidR="00AC7380" w:rsidRPr="00AC7380" w:rsidRDefault="00AC7380" w:rsidP="00AC7380">
            <w:pPr>
              <w:spacing w:after="0" w:line="240" w:lineRule="auto"/>
              <w:jc w:val="center"/>
              <w:rPr>
                <w:rFonts w:ascii="Times New Roman" w:eastAsia="Times New Roman" w:hAnsi="Times New Roman" w:cs="Times New Roman"/>
                <w:b/>
                <w:bCs/>
                <w:sz w:val="16"/>
                <w:szCs w:val="16"/>
              </w:rPr>
            </w:pPr>
            <w:r w:rsidRPr="00AC7380">
              <w:rPr>
                <w:rFonts w:ascii="Times New Roman" w:eastAsia="Times New Roman" w:hAnsi="Times New Roman" w:cs="Times New Roman"/>
                <w:b/>
                <w:bCs/>
                <w:sz w:val="16"/>
                <w:szCs w:val="16"/>
              </w:rPr>
              <w:t>484</w:t>
            </w:r>
          </w:p>
        </w:tc>
        <w:tc>
          <w:tcPr>
            <w:tcW w:w="709" w:type="dxa"/>
            <w:tcBorders>
              <w:top w:val="nil"/>
              <w:left w:val="nil"/>
              <w:bottom w:val="nil"/>
              <w:right w:val="single" w:sz="4" w:space="0" w:color="auto"/>
            </w:tcBorders>
            <w:shd w:val="clear" w:color="000000" w:fill="9BBB59"/>
            <w:vAlign w:val="center"/>
            <w:hideMark/>
          </w:tcPr>
          <w:p w:rsidR="00AC7380" w:rsidRPr="00AC7380" w:rsidRDefault="00AC7380" w:rsidP="00AC7380">
            <w:pPr>
              <w:spacing w:after="0" w:line="240" w:lineRule="auto"/>
              <w:jc w:val="center"/>
              <w:rPr>
                <w:rFonts w:ascii="Times New Roman" w:eastAsia="Times New Roman" w:hAnsi="Times New Roman" w:cs="Times New Roman"/>
                <w:b/>
                <w:bCs/>
                <w:sz w:val="16"/>
                <w:szCs w:val="16"/>
              </w:rPr>
            </w:pPr>
            <w:r w:rsidRPr="00AC7380">
              <w:rPr>
                <w:rFonts w:ascii="Times New Roman" w:eastAsia="Times New Roman" w:hAnsi="Times New Roman" w:cs="Times New Roman"/>
                <w:b/>
                <w:bCs/>
                <w:sz w:val="16"/>
                <w:szCs w:val="16"/>
              </w:rPr>
              <w:t>640</w:t>
            </w:r>
          </w:p>
        </w:tc>
        <w:tc>
          <w:tcPr>
            <w:tcW w:w="709" w:type="dxa"/>
            <w:tcBorders>
              <w:top w:val="nil"/>
              <w:left w:val="nil"/>
              <w:bottom w:val="nil"/>
              <w:right w:val="single" w:sz="4" w:space="0" w:color="auto"/>
            </w:tcBorders>
            <w:shd w:val="clear" w:color="000000" w:fill="9BBB59"/>
            <w:vAlign w:val="bottom"/>
            <w:hideMark/>
          </w:tcPr>
          <w:p w:rsidR="00AC7380" w:rsidRPr="00AC7380" w:rsidRDefault="00AC7380" w:rsidP="00AC7380">
            <w:pPr>
              <w:spacing w:after="0" w:line="240" w:lineRule="auto"/>
              <w:jc w:val="center"/>
              <w:rPr>
                <w:rFonts w:ascii="Times New Roman" w:eastAsia="Times New Roman" w:hAnsi="Times New Roman" w:cs="Times New Roman"/>
                <w:b/>
                <w:bCs/>
                <w:sz w:val="16"/>
                <w:szCs w:val="16"/>
              </w:rPr>
            </w:pPr>
            <w:r w:rsidRPr="00AC7380">
              <w:rPr>
                <w:rFonts w:ascii="Times New Roman" w:eastAsia="Times New Roman" w:hAnsi="Times New Roman" w:cs="Times New Roman"/>
                <w:b/>
                <w:bCs/>
                <w:sz w:val="16"/>
                <w:szCs w:val="16"/>
              </w:rPr>
              <w:t> </w:t>
            </w:r>
          </w:p>
        </w:tc>
        <w:tc>
          <w:tcPr>
            <w:tcW w:w="567" w:type="dxa"/>
            <w:tcBorders>
              <w:top w:val="nil"/>
              <w:left w:val="nil"/>
              <w:bottom w:val="single" w:sz="4" w:space="0" w:color="auto"/>
              <w:right w:val="nil"/>
            </w:tcBorders>
            <w:shd w:val="clear" w:color="000000" w:fill="9BBB59"/>
            <w:vAlign w:val="bottom"/>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 </w:t>
            </w:r>
          </w:p>
        </w:tc>
        <w:tc>
          <w:tcPr>
            <w:tcW w:w="850" w:type="dxa"/>
            <w:tcBorders>
              <w:top w:val="nil"/>
              <w:left w:val="single" w:sz="4" w:space="0" w:color="auto"/>
              <w:bottom w:val="single" w:sz="4" w:space="0" w:color="auto"/>
              <w:right w:val="single" w:sz="4" w:space="0" w:color="auto"/>
            </w:tcBorders>
            <w:shd w:val="clear" w:color="000000" w:fill="9BBB59"/>
            <w:noWrap/>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000000" w:fill="9BBB59"/>
            <w:noWrap/>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80</w:t>
            </w:r>
          </w:p>
        </w:tc>
      </w:tr>
      <w:tr w:rsidR="00F9707B" w:rsidRPr="00AC7380" w:rsidTr="00F9707B">
        <w:trPr>
          <w:trHeight w:val="615"/>
        </w:trPr>
        <w:tc>
          <w:tcPr>
            <w:tcW w:w="982" w:type="dxa"/>
            <w:tcBorders>
              <w:top w:val="single" w:sz="4" w:space="0" w:color="auto"/>
              <w:left w:val="single" w:sz="8" w:space="0" w:color="auto"/>
              <w:bottom w:val="nil"/>
              <w:right w:val="single" w:sz="4" w:space="0" w:color="auto"/>
            </w:tcBorders>
            <w:shd w:val="clear" w:color="auto" w:fill="auto"/>
            <w:vAlign w:val="center"/>
            <w:hideMark/>
          </w:tcPr>
          <w:p w:rsidR="00AC7380" w:rsidRPr="00AC7380" w:rsidRDefault="00AC7380" w:rsidP="00AC7380">
            <w:pPr>
              <w:spacing w:after="0" w:line="240" w:lineRule="auto"/>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lastRenderedPageBreak/>
              <w:t>МДК.02.01</w:t>
            </w:r>
          </w:p>
        </w:tc>
        <w:tc>
          <w:tcPr>
            <w:tcW w:w="2556" w:type="dxa"/>
            <w:gridSpan w:val="2"/>
            <w:tcBorders>
              <w:top w:val="single" w:sz="4" w:space="0" w:color="auto"/>
              <w:left w:val="nil"/>
              <w:bottom w:val="single" w:sz="4" w:space="0" w:color="auto"/>
              <w:right w:val="single" w:sz="4" w:space="0" w:color="auto"/>
            </w:tcBorders>
            <w:shd w:val="clear" w:color="auto" w:fill="auto"/>
            <w:vAlign w:val="bottom"/>
            <w:hideMark/>
          </w:tcPr>
          <w:p w:rsidR="00AC7380" w:rsidRPr="00AC7380" w:rsidRDefault="00AC7380" w:rsidP="00AC7380">
            <w:pPr>
              <w:spacing w:after="0" w:line="240" w:lineRule="auto"/>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 xml:space="preserve">Технология  приготовления теста для хлебобулочных изделий </w:t>
            </w:r>
          </w:p>
        </w:tc>
        <w:tc>
          <w:tcPr>
            <w:tcW w:w="715" w:type="dxa"/>
            <w:tcBorders>
              <w:top w:val="nil"/>
              <w:left w:val="nil"/>
              <w:bottom w:val="single" w:sz="4" w:space="0" w:color="auto"/>
              <w:right w:val="single" w:sz="4" w:space="0" w:color="auto"/>
            </w:tcBorders>
            <w:shd w:val="clear" w:color="auto" w:fill="auto"/>
            <w:vAlign w:val="bottom"/>
            <w:hideMark/>
          </w:tcPr>
          <w:p w:rsidR="00AC7380" w:rsidRPr="00AC7380" w:rsidRDefault="00AC7380" w:rsidP="00AC7380">
            <w:pPr>
              <w:spacing w:after="0" w:line="240" w:lineRule="auto"/>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jc w:val="center"/>
              <w:rPr>
                <w:rFonts w:ascii="Times New Roman" w:eastAsia="Times New Roman" w:hAnsi="Times New Roman" w:cs="Times New Roman"/>
                <w:color w:val="000000"/>
                <w:sz w:val="16"/>
                <w:szCs w:val="16"/>
              </w:rPr>
            </w:pPr>
            <w:r w:rsidRPr="00AC7380">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Э/2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204</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68</w:t>
            </w:r>
          </w:p>
        </w:tc>
        <w:tc>
          <w:tcPr>
            <w:tcW w:w="708" w:type="dxa"/>
            <w:tcBorders>
              <w:top w:val="single" w:sz="4" w:space="0" w:color="auto"/>
              <w:left w:val="nil"/>
              <w:bottom w:val="single" w:sz="4" w:space="0" w:color="auto"/>
              <w:right w:val="single" w:sz="4" w:space="0" w:color="auto"/>
            </w:tcBorders>
            <w:shd w:val="clear" w:color="000000" w:fill="D7E4BC"/>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136</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46</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90</w:t>
            </w:r>
          </w:p>
        </w:tc>
        <w:tc>
          <w:tcPr>
            <w:tcW w:w="851" w:type="dxa"/>
            <w:tcBorders>
              <w:top w:val="single" w:sz="4" w:space="0" w:color="auto"/>
              <w:left w:val="nil"/>
              <w:bottom w:val="single" w:sz="4" w:space="0" w:color="auto"/>
              <w:right w:val="single" w:sz="4" w:space="0" w:color="auto"/>
            </w:tcBorders>
            <w:shd w:val="clear" w:color="000000" w:fill="DBE5F1"/>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52</w:t>
            </w:r>
          </w:p>
        </w:tc>
        <w:tc>
          <w:tcPr>
            <w:tcW w:w="567" w:type="dxa"/>
            <w:tcBorders>
              <w:top w:val="single" w:sz="4" w:space="0" w:color="auto"/>
              <w:left w:val="nil"/>
              <w:bottom w:val="single" w:sz="4" w:space="0" w:color="auto"/>
              <w:right w:val="single" w:sz="4" w:space="0" w:color="auto"/>
            </w:tcBorders>
            <w:shd w:val="clear" w:color="000000" w:fill="DBE5F1"/>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84</w:t>
            </w:r>
          </w:p>
        </w:tc>
        <w:tc>
          <w:tcPr>
            <w:tcW w:w="709" w:type="dxa"/>
            <w:tcBorders>
              <w:top w:val="single" w:sz="4" w:space="0" w:color="auto"/>
              <w:left w:val="nil"/>
              <w:bottom w:val="single" w:sz="4" w:space="0" w:color="auto"/>
              <w:right w:val="single" w:sz="4" w:space="0" w:color="auto"/>
            </w:tcBorders>
            <w:shd w:val="clear" w:color="000000" w:fill="9BBB59"/>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136</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 </w:t>
            </w:r>
          </w:p>
        </w:tc>
        <w:tc>
          <w:tcPr>
            <w:tcW w:w="709" w:type="dxa"/>
            <w:tcBorders>
              <w:top w:val="single" w:sz="4" w:space="0" w:color="auto"/>
              <w:left w:val="nil"/>
              <w:bottom w:val="single" w:sz="4" w:space="0" w:color="auto"/>
              <w:right w:val="single" w:sz="4" w:space="0" w:color="auto"/>
            </w:tcBorders>
            <w:shd w:val="clear" w:color="000000" w:fill="9BBB59"/>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 </w:t>
            </w:r>
          </w:p>
        </w:tc>
        <w:tc>
          <w:tcPr>
            <w:tcW w:w="709" w:type="dxa"/>
            <w:tcBorders>
              <w:top w:val="single" w:sz="4" w:space="0" w:color="auto"/>
              <w:left w:val="nil"/>
              <w:bottom w:val="single" w:sz="4" w:space="0" w:color="auto"/>
              <w:right w:val="single" w:sz="4" w:space="0" w:color="auto"/>
            </w:tcBorders>
            <w:shd w:val="clear" w:color="000000" w:fill="DBE5F1"/>
            <w:vAlign w:val="bottom"/>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 </w:t>
            </w:r>
          </w:p>
        </w:tc>
        <w:tc>
          <w:tcPr>
            <w:tcW w:w="567" w:type="dxa"/>
            <w:tcBorders>
              <w:top w:val="nil"/>
              <w:left w:val="nil"/>
              <w:bottom w:val="single" w:sz="4" w:space="0" w:color="auto"/>
              <w:right w:val="nil"/>
            </w:tcBorders>
            <w:shd w:val="clear" w:color="000000" w:fill="DBE5F1"/>
            <w:vAlign w:val="bottom"/>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 </w:t>
            </w:r>
          </w:p>
        </w:tc>
        <w:tc>
          <w:tcPr>
            <w:tcW w:w="850" w:type="dxa"/>
            <w:tcBorders>
              <w:top w:val="nil"/>
              <w:left w:val="single" w:sz="4" w:space="0" w:color="auto"/>
              <w:bottom w:val="single" w:sz="4" w:space="0" w:color="auto"/>
              <w:right w:val="single" w:sz="4" w:space="0" w:color="auto"/>
            </w:tcBorders>
            <w:shd w:val="clear" w:color="000000" w:fill="9BBB59"/>
            <w:noWrap/>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AC7380" w:rsidRPr="00AC7380" w:rsidRDefault="00AC7380" w:rsidP="00AC7380">
            <w:pPr>
              <w:spacing w:after="0" w:line="240" w:lineRule="auto"/>
              <w:jc w:val="center"/>
              <w:rPr>
                <w:rFonts w:ascii="Times New Roman" w:eastAsia="Times New Roman" w:hAnsi="Times New Roman" w:cs="Times New Roman"/>
                <w:sz w:val="16"/>
                <w:szCs w:val="16"/>
              </w:rPr>
            </w:pPr>
            <w:r w:rsidRPr="00AC7380">
              <w:rPr>
                <w:rFonts w:ascii="Times New Roman" w:eastAsia="Times New Roman" w:hAnsi="Times New Roman" w:cs="Times New Roman"/>
                <w:sz w:val="16"/>
                <w:szCs w:val="16"/>
              </w:rPr>
              <w:t>40</w:t>
            </w:r>
          </w:p>
        </w:tc>
      </w:tr>
      <w:tr w:rsidR="00F9707B" w:rsidRPr="00AC7380" w:rsidTr="00F9707B">
        <w:trPr>
          <w:trHeight w:val="690"/>
        </w:trPr>
        <w:tc>
          <w:tcPr>
            <w:tcW w:w="982" w:type="dxa"/>
            <w:tcBorders>
              <w:top w:val="single" w:sz="4" w:space="0" w:color="auto"/>
              <w:left w:val="single" w:sz="8" w:space="0" w:color="auto"/>
              <w:bottom w:val="nil"/>
              <w:right w:val="single" w:sz="4" w:space="0" w:color="auto"/>
            </w:tcBorders>
            <w:shd w:val="clear" w:color="auto" w:fill="auto"/>
            <w:vAlign w:val="center"/>
            <w:hideMark/>
          </w:tcPr>
          <w:p w:rsidR="00AC7380" w:rsidRPr="000C03DE" w:rsidRDefault="00AC7380" w:rsidP="00AC7380">
            <w:pPr>
              <w:spacing w:after="0" w:line="240" w:lineRule="auto"/>
              <w:rPr>
                <w:rFonts w:ascii="Times New Roman" w:eastAsia="Times New Roman" w:hAnsi="Times New Roman" w:cs="Times New Roman"/>
                <w:color w:val="000000"/>
                <w:sz w:val="16"/>
                <w:szCs w:val="16"/>
              </w:rPr>
            </w:pPr>
            <w:r w:rsidRPr="000C03DE">
              <w:rPr>
                <w:rFonts w:ascii="Times New Roman" w:eastAsia="Times New Roman" w:hAnsi="Times New Roman" w:cs="Times New Roman"/>
                <w:color w:val="000000"/>
                <w:sz w:val="16"/>
                <w:szCs w:val="16"/>
              </w:rPr>
              <w:t>МДК.02.02</w:t>
            </w:r>
          </w:p>
        </w:tc>
        <w:tc>
          <w:tcPr>
            <w:tcW w:w="2556" w:type="dxa"/>
            <w:gridSpan w:val="2"/>
            <w:tcBorders>
              <w:top w:val="nil"/>
              <w:left w:val="nil"/>
              <w:bottom w:val="single" w:sz="4" w:space="0" w:color="auto"/>
              <w:right w:val="single" w:sz="4" w:space="0" w:color="auto"/>
            </w:tcBorders>
            <w:shd w:val="clear" w:color="auto" w:fill="auto"/>
            <w:vAlign w:val="bottom"/>
            <w:hideMark/>
          </w:tcPr>
          <w:p w:rsidR="00AC7380" w:rsidRPr="000C03DE" w:rsidRDefault="00AC7380" w:rsidP="00AC7380">
            <w:pPr>
              <w:spacing w:after="0" w:line="240" w:lineRule="auto"/>
              <w:rPr>
                <w:rFonts w:ascii="Times New Roman" w:eastAsia="Times New Roman" w:hAnsi="Times New Roman" w:cs="Times New Roman"/>
                <w:color w:val="000000"/>
                <w:sz w:val="16"/>
                <w:szCs w:val="16"/>
              </w:rPr>
            </w:pPr>
            <w:r w:rsidRPr="000C03DE">
              <w:rPr>
                <w:rFonts w:ascii="Times New Roman" w:eastAsia="Times New Roman" w:hAnsi="Times New Roman" w:cs="Times New Roman"/>
                <w:color w:val="000000"/>
                <w:sz w:val="16"/>
                <w:szCs w:val="16"/>
              </w:rPr>
              <w:t>Технология  приготовления теста для мучных кондитерских  изделий</w:t>
            </w:r>
          </w:p>
        </w:tc>
        <w:tc>
          <w:tcPr>
            <w:tcW w:w="715" w:type="dxa"/>
            <w:tcBorders>
              <w:top w:val="nil"/>
              <w:left w:val="nil"/>
              <w:bottom w:val="single" w:sz="4" w:space="0" w:color="auto"/>
              <w:right w:val="single" w:sz="4" w:space="0" w:color="auto"/>
            </w:tcBorders>
            <w:shd w:val="clear" w:color="auto" w:fill="auto"/>
            <w:vAlign w:val="bottom"/>
            <w:hideMark/>
          </w:tcPr>
          <w:p w:rsidR="00AC7380" w:rsidRPr="000C03DE" w:rsidRDefault="00AC7380" w:rsidP="00AC7380">
            <w:pPr>
              <w:spacing w:after="0" w:line="240" w:lineRule="auto"/>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AC7380" w:rsidRPr="000C03DE" w:rsidRDefault="00AC7380" w:rsidP="00AC7380">
            <w:pPr>
              <w:spacing w:after="0" w:line="240" w:lineRule="auto"/>
              <w:jc w:val="center"/>
              <w:rPr>
                <w:rFonts w:ascii="Times New Roman" w:eastAsia="Times New Roman" w:hAnsi="Times New Roman" w:cs="Times New Roman"/>
                <w:color w:val="000000"/>
                <w:sz w:val="16"/>
                <w:szCs w:val="16"/>
              </w:rPr>
            </w:pPr>
            <w:r w:rsidRPr="000C03DE">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Э/4</w:t>
            </w:r>
          </w:p>
        </w:tc>
        <w:tc>
          <w:tcPr>
            <w:tcW w:w="567" w:type="dxa"/>
            <w:tcBorders>
              <w:top w:val="nil"/>
              <w:left w:val="nil"/>
              <w:bottom w:val="single" w:sz="4" w:space="0" w:color="auto"/>
              <w:right w:val="single" w:sz="4" w:space="0" w:color="auto"/>
            </w:tcBorders>
            <w:shd w:val="clear" w:color="auto" w:fill="auto"/>
            <w:vAlign w:val="center"/>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204</w:t>
            </w:r>
          </w:p>
        </w:tc>
        <w:tc>
          <w:tcPr>
            <w:tcW w:w="709" w:type="dxa"/>
            <w:tcBorders>
              <w:top w:val="nil"/>
              <w:left w:val="nil"/>
              <w:bottom w:val="single" w:sz="4" w:space="0" w:color="auto"/>
              <w:right w:val="single" w:sz="4" w:space="0" w:color="auto"/>
            </w:tcBorders>
            <w:shd w:val="clear" w:color="auto" w:fill="auto"/>
            <w:vAlign w:val="center"/>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68</w:t>
            </w:r>
          </w:p>
        </w:tc>
        <w:tc>
          <w:tcPr>
            <w:tcW w:w="708" w:type="dxa"/>
            <w:tcBorders>
              <w:top w:val="nil"/>
              <w:left w:val="nil"/>
              <w:bottom w:val="single" w:sz="4" w:space="0" w:color="auto"/>
              <w:right w:val="single" w:sz="4" w:space="0" w:color="auto"/>
            </w:tcBorders>
            <w:shd w:val="clear" w:color="000000" w:fill="D7E4BC"/>
            <w:vAlign w:val="center"/>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136</w:t>
            </w:r>
          </w:p>
        </w:tc>
        <w:tc>
          <w:tcPr>
            <w:tcW w:w="567" w:type="dxa"/>
            <w:tcBorders>
              <w:top w:val="nil"/>
              <w:left w:val="nil"/>
              <w:bottom w:val="single" w:sz="4" w:space="0" w:color="auto"/>
              <w:right w:val="single" w:sz="4" w:space="0" w:color="auto"/>
            </w:tcBorders>
            <w:shd w:val="clear" w:color="auto" w:fill="auto"/>
            <w:vAlign w:val="center"/>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46</w:t>
            </w:r>
          </w:p>
        </w:tc>
        <w:tc>
          <w:tcPr>
            <w:tcW w:w="567" w:type="dxa"/>
            <w:tcBorders>
              <w:top w:val="nil"/>
              <w:left w:val="nil"/>
              <w:bottom w:val="single" w:sz="4" w:space="0" w:color="auto"/>
              <w:right w:val="single" w:sz="4" w:space="0" w:color="auto"/>
            </w:tcBorders>
            <w:shd w:val="clear" w:color="auto" w:fill="auto"/>
            <w:vAlign w:val="center"/>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90</w:t>
            </w:r>
          </w:p>
        </w:tc>
        <w:tc>
          <w:tcPr>
            <w:tcW w:w="851" w:type="dxa"/>
            <w:tcBorders>
              <w:top w:val="nil"/>
              <w:left w:val="nil"/>
              <w:bottom w:val="single" w:sz="4" w:space="0" w:color="auto"/>
              <w:right w:val="single" w:sz="4" w:space="0" w:color="auto"/>
            </w:tcBorders>
            <w:shd w:val="clear" w:color="000000" w:fill="DBE5F1"/>
            <w:vAlign w:val="center"/>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 </w:t>
            </w:r>
          </w:p>
        </w:tc>
        <w:tc>
          <w:tcPr>
            <w:tcW w:w="567" w:type="dxa"/>
            <w:tcBorders>
              <w:top w:val="nil"/>
              <w:left w:val="nil"/>
              <w:bottom w:val="single" w:sz="4" w:space="0" w:color="auto"/>
              <w:right w:val="single" w:sz="4" w:space="0" w:color="auto"/>
            </w:tcBorders>
            <w:shd w:val="clear" w:color="000000" w:fill="DBE5F1"/>
            <w:vAlign w:val="center"/>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000000" w:fill="9BBB59"/>
            <w:vAlign w:val="center"/>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vAlign w:val="center"/>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84</w:t>
            </w:r>
          </w:p>
        </w:tc>
        <w:tc>
          <w:tcPr>
            <w:tcW w:w="992" w:type="dxa"/>
            <w:tcBorders>
              <w:top w:val="nil"/>
              <w:left w:val="nil"/>
              <w:bottom w:val="single" w:sz="4" w:space="0" w:color="auto"/>
              <w:right w:val="single" w:sz="4" w:space="0" w:color="auto"/>
            </w:tcBorders>
            <w:shd w:val="clear" w:color="auto" w:fill="auto"/>
            <w:vAlign w:val="center"/>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52</w:t>
            </w:r>
          </w:p>
        </w:tc>
        <w:tc>
          <w:tcPr>
            <w:tcW w:w="709" w:type="dxa"/>
            <w:tcBorders>
              <w:top w:val="nil"/>
              <w:left w:val="nil"/>
              <w:bottom w:val="single" w:sz="4" w:space="0" w:color="auto"/>
              <w:right w:val="single" w:sz="4" w:space="0" w:color="auto"/>
            </w:tcBorders>
            <w:shd w:val="clear" w:color="000000" w:fill="9BBB59"/>
            <w:vAlign w:val="center"/>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136</w:t>
            </w:r>
          </w:p>
        </w:tc>
        <w:tc>
          <w:tcPr>
            <w:tcW w:w="709" w:type="dxa"/>
            <w:tcBorders>
              <w:top w:val="nil"/>
              <w:left w:val="nil"/>
              <w:bottom w:val="single" w:sz="4" w:space="0" w:color="auto"/>
              <w:right w:val="single" w:sz="4" w:space="0" w:color="auto"/>
            </w:tcBorders>
            <w:shd w:val="clear" w:color="000000" w:fill="DBE5F1"/>
            <w:vAlign w:val="bottom"/>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 </w:t>
            </w:r>
          </w:p>
        </w:tc>
        <w:tc>
          <w:tcPr>
            <w:tcW w:w="567" w:type="dxa"/>
            <w:tcBorders>
              <w:top w:val="nil"/>
              <w:left w:val="nil"/>
              <w:bottom w:val="single" w:sz="4" w:space="0" w:color="auto"/>
              <w:right w:val="nil"/>
            </w:tcBorders>
            <w:shd w:val="clear" w:color="000000" w:fill="DBE5F1"/>
            <w:vAlign w:val="bottom"/>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 </w:t>
            </w:r>
          </w:p>
        </w:tc>
        <w:tc>
          <w:tcPr>
            <w:tcW w:w="850" w:type="dxa"/>
            <w:tcBorders>
              <w:top w:val="nil"/>
              <w:left w:val="single" w:sz="4" w:space="0" w:color="auto"/>
              <w:bottom w:val="single" w:sz="4" w:space="0" w:color="auto"/>
              <w:right w:val="single" w:sz="4" w:space="0" w:color="auto"/>
            </w:tcBorders>
            <w:shd w:val="clear" w:color="000000" w:fill="9BBB59"/>
            <w:noWrap/>
            <w:vAlign w:val="center"/>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AC7380" w:rsidRPr="00AC7380" w:rsidRDefault="00AC7380" w:rsidP="00AC7380">
            <w:pPr>
              <w:spacing w:after="0" w:line="240" w:lineRule="auto"/>
              <w:jc w:val="center"/>
              <w:rPr>
                <w:rFonts w:ascii="Times New Roman" w:eastAsia="Times New Roman" w:hAnsi="Times New Roman" w:cs="Times New Roman"/>
              </w:rPr>
            </w:pPr>
            <w:r w:rsidRPr="00AC7380">
              <w:rPr>
                <w:rFonts w:ascii="Times New Roman" w:eastAsia="Times New Roman" w:hAnsi="Times New Roman" w:cs="Times New Roman"/>
              </w:rPr>
              <w:t>40</w:t>
            </w:r>
          </w:p>
        </w:tc>
      </w:tr>
      <w:tr w:rsidR="00F9707B" w:rsidRPr="00AC7380" w:rsidTr="00F9707B">
        <w:trPr>
          <w:trHeight w:val="360"/>
        </w:trPr>
        <w:tc>
          <w:tcPr>
            <w:tcW w:w="982"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AC7380" w:rsidRPr="000C03DE" w:rsidRDefault="00AC7380" w:rsidP="00AC7380">
            <w:pPr>
              <w:spacing w:after="0" w:line="240" w:lineRule="auto"/>
              <w:rPr>
                <w:rFonts w:ascii="Times New Roman" w:eastAsia="Times New Roman" w:hAnsi="Times New Roman" w:cs="Times New Roman"/>
                <w:color w:val="000000"/>
                <w:sz w:val="16"/>
                <w:szCs w:val="16"/>
              </w:rPr>
            </w:pPr>
            <w:r w:rsidRPr="000C03DE">
              <w:rPr>
                <w:rFonts w:ascii="Times New Roman" w:eastAsia="Times New Roman" w:hAnsi="Times New Roman" w:cs="Times New Roman"/>
                <w:color w:val="000000"/>
                <w:sz w:val="16"/>
                <w:szCs w:val="16"/>
              </w:rPr>
              <w:t>УП.02</w:t>
            </w:r>
          </w:p>
        </w:tc>
        <w:tc>
          <w:tcPr>
            <w:tcW w:w="2556" w:type="dxa"/>
            <w:gridSpan w:val="2"/>
            <w:tcBorders>
              <w:top w:val="nil"/>
              <w:left w:val="nil"/>
              <w:bottom w:val="single" w:sz="4" w:space="0" w:color="auto"/>
              <w:right w:val="single" w:sz="4" w:space="0" w:color="auto"/>
            </w:tcBorders>
            <w:shd w:val="clear" w:color="auto" w:fill="auto"/>
            <w:vAlign w:val="bottom"/>
            <w:hideMark/>
          </w:tcPr>
          <w:p w:rsidR="00AC7380" w:rsidRPr="000C03DE" w:rsidRDefault="00AC7380" w:rsidP="00AC7380">
            <w:pPr>
              <w:spacing w:after="0" w:line="240" w:lineRule="auto"/>
              <w:rPr>
                <w:rFonts w:ascii="Times New Roman" w:eastAsia="Times New Roman" w:hAnsi="Times New Roman" w:cs="Times New Roman"/>
                <w:color w:val="000000"/>
                <w:sz w:val="16"/>
                <w:szCs w:val="16"/>
              </w:rPr>
            </w:pPr>
            <w:r w:rsidRPr="000C03DE">
              <w:rPr>
                <w:rFonts w:ascii="Times New Roman" w:eastAsia="Times New Roman" w:hAnsi="Times New Roman" w:cs="Times New Roman"/>
                <w:color w:val="000000"/>
                <w:sz w:val="16"/>
                <w:szCs w:val="16"/>
              </w:rPr>
              <w:t>Учебная практика</w:t>
            </w:r>
          </w:p>
        </w:tc>
        <w:tc>
          <w:tcPr>
            <w:tcW w:w="715" w:type="dxa"/>
            <w:tcBorders>
              <w:top w:val="nil"/>
              <w:left w:val="nil"/>
              <w:bottom w:val="single" w:sz="4" w:space="0" w:color="auto"/>
              <w:right w:val="single" w:sz="4" w:space="0" w:color="auto"/>
            </w:tcBorders>
            <w:shd w:val="clear" w:color="auto" w:fill="auto"/>
            <w:vAlign w:val="bottom"/>
            <w:hideMark/>
          </w:tcPr>
          <w:p w:rsidR="00AC7380" w:rsidRPr="000C03DE" w:rsidRDefault="00AC7380" w:rsidP="00AC7380">
            <w:pPr>
              <w:spacing w:after="0" w:line="240" w:lineRule="auto"/>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AC7380" w:rsidRPr="000C03DE" w:rsidRDefault="00AC7380" w:rsidP="00AC7380">
            <w:pPr>
              <w:spacing w:after="0" w:line="240" w:lineRule="auto"/>
              <w:jc w:val="center"/>
              <w:rPr>
                <w:rFonts w:ascii="Times New Roman" w:eastAsia="Times New Roman" w:hAnsi="Times New Roman" w:cs="Times New Roman"/>
                <w:color w:val="000000"/>
                <w:sz w:val="16"/>
                <w:szCs w:val="16"/>
              </w:rPr>
            </w:pPr>
            <w:r w:rsidRPr="000C03DE">
              <w:rPr>
                <w:rFonts w:ascii="Times New Roman" w:eastAsia="Times New Roman" w:hAnsi="Times New Roman" w:cs="Times New Roman"/>
                <w:color w:val="000000"/>
                <w:sz w:val="16"/>
                <w:szCs w:val="16"/>
              </w:rPr>
              <w:t xml:space="preserve">ДЗ/4 </w:t>
            </w:r>
          </w:p>
        </w:tc>
        <w:tc>
          <w:tcPr>
            <w:tcW w:w="567" w:type="dxa"/>
            <w:tcBorders>
              <w:top w:val="nil"/>
              <w:left w:val="nil"/>
              <w:bottom w:val="single" w:sz="4" w:space="0" w:color="auto"/>
              <w:right w:val="single" w:sz="4" w:space="0" w:color="auto"/>
            </w:tcBorders>
            <w:shd w:val="clear" w:color="auto" w:fill="auto"/>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 </w:t>
            </w:r>
          </w:p>
        </w:tc>
        <w:tc>
          <w:tcPr>
            <w:tcW w:w="567" w:type="dxa"/>
            <w:tcBorders>
              <w:top w:val="nil"/>
              <w:left w:val="nil"/>
              <w:bottom w:val="single" w:sz="4" w:space="0" w:color="auto"/>
              <w:right w:val="single" w:sz="4" w:space="0" w:color="auto"/>
            </w:tcBorders>
            <w:shd w:val="clear" w:color="auto" w:fill="auto"/>
            <w:vAlign w:val="bottom"/>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288</w:t>
            </w:r>
          </w:p>
        </w:tc>
        <w:tc>
          <w:tcPr>
            <w:tcW w:w="709" w:type="dxa"/>
            <w:tcBorders>
              <w:top w:val="nil"/>
              <w:left w:val="nil"/>
              <w:bottom w:val="single" w:sz="4" w:space="0" w:color="auto"/>
              <w:right w:val="single" w:sz="4" w:space="0" w:color="auto"/>
            </w:tcBorders>
            <w:shd w:val="clear" w:color="auto" w:fill="auto"/>
            <w:vAlign w:val="bottom"/>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 </w:t>
            </w:r>
          </w:p>
        </w:tc>
        <w:tc>
          <w:tcPr>
            <w:tcW w:w="708" w:type="dxa"/>
            <w:tcBorders>
              <w:top w:val="nil"/>
              <w:left w:val="nil"/>
              <w:bottom w:val="single" w:sz="4" w:space="0" w:color="auto"/>
              <w:right w:val="single" w:sz="4" w:space="0" w:color="auto"/>
            </w:tcBorders>
            <w:shd w:val="clear" w:color="000000" w:fill="D7E4BC"/>
            <w:vAlign w:val="bottom"/>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288</w:t>
            </w:r>
          </w:p>
        </w:tc>
        <w:tc>
          <w:tcPr>
            <w:tcW w:w="567" w:type="dxa"/>
            <w:tcBorders>
              <w:top w:val="nil"/>
              <w:left w:val="nil"/>
              <w:bottom w:val="single" w:sz="4" w:space="0" w:color="auto"/>
              <w:right w:val="single" w:sz="4" w:space="0" w:color="auto"/>
            </w:tcBorders>
            <w:shd w:val="clear" w:color="auto" w:fill="auto"/>
            <w:vAlign w:val="bottom"/>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 </w:t>
            </w:r>
          </w:p>
        </w:tc>
        <w:tc>
          <w:tcPr>
            <w:tcW w:w="567" w:type="dxa"/>
            <w:tcBorders>
              <w:top w:val="nil"/>
              <w:left w:val="nil"/>
              <w:bottom w:val="single" w:sz="4" w:space="0" w:color="auto"/>
              <w:right w:val="single" w:sz="4" w:space="0" w:color="auto"/>
            </w:tcBorders>
            <w:shd w:val="clear" w:color="auto" w:fill="auto"/>
            <w:vAlign w:val="bottom"/>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000000" w:fill="DBE5F1"/>
            <w:vAlign w:val="bottom"/>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36</w:t>
            </w:r>
          </w:p>
        </w:tc>
        <w:tc>
          <w:tcPr>
            <w:tcW w:w="567" w:type="dxa"/>
            <w:tcBorders>
              <w:top w:val="nil"/>
              <w:left w:val="nil"/>
              <w:bottom w:val="single" w:sz="4" w:space="0" w:color="auto"/>
              <w:right w:val="single" w:sz="4" w:space="0" w:color="auto"/>
            </w:tcBorders>
            <w:shd w:val="clear" w:color="000000" w:fill="DBE5F1"/>
            <w:vAlign w:val="bottom"/>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144</w:t>
            </w:r>
          </w:p>
        </w:tc>
        <w:tc>
          <w:tcPr>
            <w:tcW w:w="709" w:type="dxa"/>
            <w:tcBorders>
              <w:top w:val="nil"/>
              <w:left w:val="nil"/>
              <w:bottom w:val="single" w:sz="4" w:space="0" w:color="auto"/>
              <w:right w:val="single" w:sz="4" w:space="0" w:color="auto"/>
            </w:tcBorders>
            <w:shd w:val="clear" w:color="000000" w:fill="9BBB59"/>
            <w:vAlign w:val="center"/>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180</w:t>
            </w:r>
          </w:p>
        </w:tc>
        <w:tc>
          <w:tcPr>
            <w:tcW w:w="850" w:type="dxa"/>
            <w:tcBorders>
              <w:top w:val="nil"/>
              <w:left w:val="nil"/>
              <w:bottom w:val="single" w:sz="4" w:space="0" w:color="auto"/>
              <w:right w:val="single" w:sz="4" w:space="0" w:color="auto"/>
            </w:tcBorders>
            <w:shd w:val="clear" w:color="000000" w:fill="FFFFFF"/>
            <w:vAlign w:val="bottom"/>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72</w:t>
            </w:r>
          </w:p>
        </w:tc>
        <w:tc>
          <w:tcPr>
            <w:tcW w:w="992" w:type="dxa"/>
            <w:tcBorders>
              <w:top w:val="nil"/>
              <w:left w:val="nil"/>
              <w:bottom w:val="single" w:sz="4" w:space="0" w:color="auto"/>
              <w:right w:val="single" w:sz="4" w:space="0" w:color="auto"/>
            </w:tcBorders>
            <w:shd w:val="clear" w:color="000000" w:fill="FFFFFF"/>
            <w:vAlign w:val="bottom"/>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36</w:t>
            </w:r>
          </w:p>
        </w:tc>
        <w:tc>
          <w:tcPr>
            <w:tcW w:w="709" w:type="dxa"/>
            <w:tcBorders>
              <w:top w:val="nil"/>
              <w:left w:val="nil"/>
              <w:bottom w:val="single" w:sz="4" w:space="0" w:color="auto"/>
              <w:right w:val="single" w:sz="4" w:space="0" w:color="auto"/>
            </w:tcBorders>
            <w:shd w:val="clear" w:color="000000" w:fill="9BBB59"/>
            <w:vAlign w:val="bottom"/>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108</w:t>
            </w:r>
          </w:p>
        </w:tc>
        <w:tc>
          <w:tcPr>
            <w:tcW w:w="709" w:type="dxa"/>
            <w:tcBorders>
              <w:top w:val="nil"/>
              <w:left w:val="nil"/>
              <w:bottom w:val="single" w:sz="4" w:space="0" w:color="auto"/>
              <w:right w:val="single" w:sz="4" w:space="0" w:color="auto"/>
            </w:tcBorders>
            <w:shd w:val="clear" w:color="000000" w:fill="DBE5F1"/>
            <w:vAlign w:val="bottom"/>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 </w:t>
            </w:r>
          </w:p>
        </w:tc>
        <w:tc>
          <w:tcPr>
            <w:tcW w:w="567" w:type="dxa"/>
            <w:tcBorders>
              <w:top w:val="nil"/>
              <w:left w:val="nil"/>
              <w:bottom w:val="single" w:sz="4" w:space="0" w:color="auto"/>
              <w:right w:val="nil"/>
            </w:tcBorders>
            <w:shd w:val="clear" w:color="000000" w:fill="DBE5F1"/>
            <w:vAlign w:val="bottom"/>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 </w:t>
            </w:r>
          </w:p>
        </w:tc>
        <w:tc>
          <w:tcPr>
            <w:tcW w:w="850" w:type="dxa"/>
            <w:tcBorders>
              <w:top w:val="nil"/>
              <w:left w:val="single" w:sz="4" w:space="0" w:color="auto"/>
              <w:bottom w:val="single" w:sz="4" w:space="0" w:color="auto"/>
              <w:right w:val="single" w:sz="4" w:space="0" w:color="auto"/>
            </w:tcBorders>
            <w:shd w:val="clear" w:color="000000" w:fill="9BBB59"/>
            <w:noWrap/>
            <w:vAlign w:val="center"/>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AC7380" w:rsidRPr="00AC7380" w:rsidRDefault="00AC7380" w:rsidP="00AC7380">
            <w:pPr>
              <w:spacing w:after="0" w:line="240" w:lineRule="auto"/>
              <w:jc w:val="center"/>
              <w:rPr>
                <w:rFonts w:ascii="Times New Roman" w:eastAsia="Times New Roman" w:hAnsi="Times New Roman" w:cs="Times New Roman"/>
              </w:rPr>
            </w:pPr>
            <w:r w:rsidRPr="00AC7380">
              <w:rPr>
                <w:rFonts w:ascii="Times New Roman" w:eastAsia="Times New Roman" w:hAnsi="Times New Roman" w:cs="Times New Roman"/>
              </w:rPr>
              <w:t> </w:t>
            </w:r>
          </w:p>
        </w:tc>
      </w:tr>
      <w:tr w:rsidR="00F9707B" w:rsidRPr="00AC7380" w:rsidTr="00F9707B">
        <w:trPr>
          <w:trHeight w:val="390"/>
        </w:trPr>
        <w:tc>
          <w:tcPr>
            <w:tcW w:w="982" w:type="dxa"/>
            <w:tcBorders>
              <w:top w:val="nil"/>
              <w:left w:val="single" w:sz="8" w:space="0" w:color="auto"/>
              <w:bottom w:val="single" w:sz="4" w:space="0" w:color="auto"/>
              <w:right w:val="single" w:sz="4" w:space="0" w:color="auto"/>
            </w:tcBorders>
            <w:shd w:val="clear" w:color="auto" w:fill="auto"/>
            <w:vAlign w:val="center"/>
            <w:hideMark/>
          </w:tcPr>
          <w:p w:rsidR="00AC7380" w:rsidRPr="000C03DE" w:rsidRDefault="00AC7380" w:rsidP="00AC7380">
            <w:pPr>
              <w:spacing w:after="0" w:line="240" w:lineRule="auto"/>
              <w:rPr>
                <w:rFonts w:ascii="Times New Roman" w:eastAsia="Times New Roman" w:hAnsi="Times New Roman" w:cs="Times New Roman"/>
                <w:color w:val="000000"/>
                <w:sz w:val="16"/>
                <w:szCs w:val="16"/>
              </w:rPr>
            </w:pPr>
            <w:r w:rsidRPr="000C03DE">
              <w:rPr>
                <w:rFonts w:ascii="Times New Roman" w:eastAsia="Times New Roman" w:hAnsi="Times New Roman" w:cs="Times New Roman"/>
                <w:color w:val="000000"/>
                <w:sz w:val="16"/>
                <w:szCs w:val="16"/>
              </w:rPr>
              <w:t>ПП.02</w:t>
            </w:r>
          </w:p>
        </w:tc>
        <w:tc>
          <w:tcPr>
            <w:tcW w:w="2556" w:type="dxa"/>
            <w:gridSpan w:val="2"/>
            <w:tcBorders>
              <w:top w:val="nil"/>
              <w:left w:val="nil"/>
              <w:bottom w:val="single" w:sz="4" w:space="0" w:color="auto"/>
              <w:right w:val="single" w:sz="4" w:space="0" w:color="auto"/>
            </w:tcBorders>
            <w:shd w:val="clear" w:color="auto" w:fill="auto"/>
            <w:vAlign w:val="bottom"/>
            <w:hideMark/>
          </w:tcPr>
          <w:p w:rsidR="00AC7380" w:rsidRPr="000C03DE" w:rsidRDefault="00AC7380" w:rsidP="00AC7380">
            <w:pPr>
              <w:spacing w:after="0" w:line="240" w:lineRule="auto"/>
              <w:rPr>
                <w:rFonts w:ascii="Times New Roman" w:eastAsia="Times New Roman" w:hAnsi="Times New Roman" w:cs="Times New Roman"/>
                <w:color w:val="000000"/>
                <w:sz w:val="16"/>
                <w:szCs w:val="16"/>
              </w:rPr>
            </w:pPr>
            <w:r w:rsidRPr="000C03DE">
              <w:rPr>
                <w:rFonts w:ascii="Times New Roman" w:eastAsia="Times New Roman" w:hAnsi="Times New Roman" w:cs="Times New Roman"/>
                <w:color w:val="000000"/>
                <w:sz w:val="16"/>
                <w:szCs w:val="16"/>
              </w:rPr>
              <w:t>Производственная практика</w:t>
            </w:r>
          </w:p>
        </w:tc>
        <w:tc>
          <w:tcPr>
            <w:tcW w:w="715" w:type="dxa"/>
            <w:tcBorders>
              <w:top w:val="nil"/>
              <w:left w:val="nil"/>
              <w:bottom w:val="single" w:sz="4" w:space="0" w:color="auto"/>
              <w:right w:val="single" w:sz="4" w:space="0" w:color="auto"/>
            </w:tcBorders>
            <w:shd w:val="clear" w:color="000000" w:fill="FFFFFF"/>
            <w:vAlign w:val="center"/>
            <w:hideMark/>
          </w:tcPr>
          <w:p w:rsidR="00AC7380" w:rsidRPr="000C03DE" w:rsidRDefault="00AC7380" w:rsidP="00AC7380">
            <w:pPr>
              <w:spacing w:after="0" w:line="240" w:lineRule="auto"/>
              <w:rPr>
                <w:rFonts w:ascii="Times New Roman" w:eastAsia="Times New Roman" w:hAnsi="Times New Roman" w:cs="Times New Roman"/>
                <w:b/>
                <w:bCs/>
                <w:color w:val="FF0000"/>
                <w:sz w:val="16"/>
                <w:szCs w:val="16"/>
              </w:rPr>
            </w:pPr>
            <w:r w:rsidRPr="000C03DE">
              <w:rPr>
                <w:rFonts w:ascii="Times New Roman" w:eastAsia="Times New Roman" w:hAnsi="Times New Roman" w:cs="Times New Roman"/>
                <w:b/>
                <w:bCs/>
                <w:color w:val="FF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AC7380" w:rsidRPr="000C03DE" w:rsidRDefault="00AC7380" w:rsidP="00AC7380">
            <w:pPr>
              <w:spacing w:after="0" w:line="240" w:lineRule="auto"/>
              <w:jc w:val="center"/>
              <w:rPr>
                <w:rFonts w:ascii="Times New Roman" w:eastAsia="Times New Roman" w:hAnsi="Times New Roman" w:cs="Times New Roman"/>
                <w:color w:val="000000"/>
                <w:sz w:val="16"/>
                <w:szCs w:val="16"/>
              </w:rPr>
            </w:pPr>
            <w:r w:rsidRPr="000C03DE">
              <w:rPr>
                <w:rFonts w:ascii="Times New Roman" w:eastAsia="Times New Roman" w:hAnsi="Times New Roman" w:cs="Times New Roman"/>
                <w:color w:val="000000"/>
                <w:sz w:val="16"/>
                <w:szCs w:val="16"/>
              </w:rPr>
              <w:t xml:space="preserve">ДЗ/4 </w:t>
            </w:r>
          </w:p>
        </w:tc>
        <w:tc>
          <w:tcPr>
            <w:tcW w:w="567" w:type="dxa"/>
            <w:tcBorders>
              <w:top w:val="nil"/>
              <w:left w:val="nil"/>
              <w:bottom w:val="single" w:sz="4" w:space="0" w:color="auto"/>
              <w:right w:val="single" w:sz="4" w:space="0" w:color="auto"/>
            </w:tcBorders>
            <w:shd w:val="clear" w:color="000000" w:fill="FFFFFF"/>
            <w:vAlign w:val="center"/>
            <w:hideMark/>
          </w:tcPr>
          <w:p w:rsidR="00AC7380" w:rsidRPr="000C03DE" w:rsidRDefault="00AC7380" w:rsidP="00AC7380">
            <w:pPr>
              <w:spacing w:after="0" w:line="240" w:lineRule="auto"/>
              <w:jc w:val="center"/>
              <w:rPr>
                <w:rFonts w:ascii="Times New Roman" w:eastAsia="Times New Roman" w:hAnsi="Times New Roman" w:cs="Times New Roman"/>
                <w:b/>
                <w:bCs/>
                <w:color w:val="FF0000"/>
                <w:sz w:val="16"/>
                <w:szCs w:val="16"/>
              </w:rPr>
            </w:pPr>
            <w:r w:rsidRPr="000C03DE">
              <w:rPr>
                <w:rFonts w:ascii="Times New Roman" w:eastAsia="Times New Roman" w:hAnsi="Times New Roman" w:cs="Times New Roman"/>
                <w:b/>
                <w:bCs/>
                <w:color w:val="FF0000"/>
                <w:sz w:val="16"/>
                <w:szCs w:val="16"/>
              </w:rPr>
              <w:t> </w:t>
            </w:r>
          </w:p>
        </w:tc>
        <w:tc>
          <w:tcPr>
            <w:tcW w:w="567" w:type="dxa"/>
            <w:tcBorders>
              <w:top w:val="nil"/>
              <w:left w:val="nil"/>
              <w:bottom w:val="single" w:sz="4" w:space="0" w:color="auto"/>
              <w:right w:val="single" w:sz="4" w:space="0" w:color="auto"/>
            </w:tcBorders>
            <w:shd w:val="clear" w:color="auto" w:fill="auto"/>
            <w:vAlign w:val="bottom"/>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396</w:t>
            </w:r>
          </w:p>
        </w:tc>
        <w:tc>
          <w:tcPr>
            <w:tcW w:w="709" w:type="dxa"/>
            <w:tcBorders>
              <w:top w:val="nil"/>
              <w:left w:val="nil"/>
              <w:bottom w:val="single" w:sz="4" w:space="0" w:color="auto"/>
              <w:right w:val="single" w:sz="4" w:space="0" w:color="auto"/>
            </w:tcBorders>
            <w:shd w:val="clear" w:color="auto" w:fill="auto"/>
            <w:vAlign w:val="bottom"/>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 </w:t>
            </w:r>
          </w:p>
        </w:tc>
        <w:tc>
          <w:tcPr>
            <w:tcW w:w="708" w:type="dxa"/>
            <w:tcBorders>
              <w:top w:val="nil"/>
              <w:left w:val="nil"/>
              <w:bottom w:val="single" w:sz="4" w:space="0" w:color="auto"/>
              <w:right w:val="single" w:sz="4" w:space="0" w:color="auto"/>
            </w:tcBorders>
            <w:shd w:val="clear" w:color="000000" w:fill="D7E4BC"/>
            <w:vAlign w:val="bottom"/>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396</w:t>
            </w:r>
          </w:p>
        </w:tc>
        <w:tc>
          <w:tcPr>
            <w:tcW w:w="567" w:type="dxa"/>
            <w:tcBorders>
              <w:top w:val="nil"/>
              <w:left w:val="nil"/>
              <w:bottom w:val="single" w:sz="4" w:space="0" w:color="auto"/>
              <w:right w:val="single" w:sz="4" w:space="0" w:color="auto"/>
            </w:tcBorders>
            <w:shd w:val="clear" w:color="auto" w:fill="auto"/>
            <w:vAlign w:val="bottom"/>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 </w:t>
            </w:r>
          </w:p>
        </w:tc>
        <w:tc>
          <w:tcPr>
            <w:tcW w:w="567" w:type="dxa"/>
            <w:tcBorders>
              <w:top w:val="nil"/>
              <w:left w:val="nil"/>
              <w:bottom w:val="single" w:sz="4" w:space="0" w:color="auto"/>
              <w:right w:val="single" w:sz="4" w:space="0" w:color="auto"/>
            </w:tcBorders>
            <w:shd w:val="clear" w:color="auto" w:fill="auto"/>
            <w:vAlign w:val="bottom"/>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000000" w:fill="DBE5F1"/>
            <w:vAlign w:val="bottom"/>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 </w:t>
            </w:r>
          </w:p>
        </w:tc>
        <w:tc>
          <w:tcPr>
            <w:tcW w:w="567" w:type="dxa"/>
            <w:tcBorders>
              <w:top w:val="nil"/>
              <w:left w:val="nil"/>
              <w:bottom w:val="single" w:sz="4" w:space="0" w:color="auto"/>
              <w:right w:val="single" w:sz="4" w:space="0" w:color="auto"/>
            </w:tcBorders>
            <w:shd w:val="clear" w:color="000000" w:fill="DBE5F1"/>
            <w:vAlign w:val="bottom"/>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000000" w:fill="9BBB59"/>
            <w:vAlign w:val="center"/>
            <w:hideMark/>
          </w:tcPr>
          <w:p w:rsidR="00AC7380" w:rsidRPr="000C03DE" w:rsidRDefault="00AC7380" w:rsidP="00AC7380">
            <w:pPr>
              <w:spacing w:after="0" w:line="240" w:lineRule="auto"/>
              <w:jc w:val="center"/>
              <w:rPr>
                <w:rFonts w:ascii="Times New Roman" w:eastAsia="Times New Roman" w:hAnsi="Times New Roman" w:cs="Times New Roman"/>
                <w:b/>
                <w:bCs/>
                <w:color w:val="FF0000"/>
                <w:sz w:val="16"/>
                <w:szCs w:val="16"/>
              </w:rPr>
            </w:pPr>
            <w:r w:rsidRPr="000C03DE">
              <w:rPr>
                <w:rFonts w:ascii="Times New Roman" w:eastAsia="Times New Roman" w:hAnsi="Times New Roman" w:cs="Times New Roman"/>
                <w:b/>
                <w:bCs/>
                <w:color w:val="FF0000"/>
                <w:sz w:val="16"/>
                <w:szCs w:val="16"/>
              </w:rPr>
              <w:t> </w:t>
            </w:r>
          </w:p>
        </w:tc>
        <w:tc>
          <w:tcPr>
            <w:tcW w:w="850" w:type="dxa"/>
            <w:tcBorders>
              <w:top w:val="nil"/>
              <w:left w:val="nil"/>
              <w:bottom w:val="single" w:sz="4" w:space="0" w:color="auto"/>
              <w:right w:val="single" w:sz="4" w:space="0" w:color="auto"/>
            </w:tcBorders>
            <w:shd w:val="clear" w:color="000000" w:fill="FFFFFF"/>
            <w:vAlign w:val="center"/>
            <w:hideMark/>
          </w:tcPr>
          <w:p w:rsidR="00AC7380" w:rsidRPr="000C03DE" w:rsidRDefault="00AC7380" w:rsidP="00AC7380">
            <w:pPr>
              <w:spacing w:after="0" w:line="240" w:lineRule="auto"/>
              <w:jc w:val="center"/>
              <w:rPr>
                <w:rFonts w:ascii="Times New Roman" w:eastAsia="Times New Roman" w:hAnsi="Times New Roman" w:cs="Times New Roman"/>
                <w:b/>
                <w:bCs/>
                <w:color w:val="FF0000"/>
                <w:sz w:val="16"/>
                <w:szCs w:val="16"/>
              </w:rPr>
            </w:pPr>
            <w:r w:rsidRPr="000C03DE">
              <w:rPr>
                <w:rFonts w:ascii="Times New Roman" w:eastAsia="Times New Roman" w:hAnsi="Times New Roman" w:cs="Times New Roman"/>
                <w:b/>
                <w:bCs/>
                <w:color w:val="FF0000"/>
                <w:sz w:val="16"/>
                <w:szCs w:val="16"/>
              </w:rPr>
              <w:t> </w:t>
            </w:r>
          </w:p>
        </w:tc>
        <w:tc>
          <w:tcPr>
            <w:tcW w:w="992" w:type="dxa"/>
            <w:tcBorders>
              <w:top w:val="nil"/>
              <w:left w:val="nil"/>
              <w:bottom w:val="single" w:sz="4" w:space="0" w:color="auto"/>
              <w:right w:val="single" w:sz="4" w:space="0" w:color="auto"/>
            </w:tcBorders>
            <w:shd w:val="clear" w:color="000000" w:fill="FFFFFF"/>
            <w:vAlign w:val="center"/>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396</w:t>
            </w:r>
          </w:p>
        </w:tc>
        <w:tc>
          <w:tcPr>
            <w:tcW w:w="709" w:type="dxa"/>
            <w:tcBorders>
              <w:top w:val="nil"/>
              <w:left w:val="nil"/>
              <w:bottom w:val="single" w:sz="4" w:space="0" w:color="auto"/>
              <w:right w:val="single" w:sz="4" w:space="0" w:color="auto"/>
            </w:tcBorders>
            <w:shd w:val="clear" w:color="000000" w:fill="9BBB59"/>
            <w:vAlign w:val="center"/>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396</w:t>
            </w:r>
          </w:p>
        </w:tc>
        <w:tc>
          <w:tcPr>
            <w:tcW w:w="709" w:type="dxa"/>
            <w:tcBorders>
              <w:top w:val="nil"/>
              <w:left w:val="nil"/>
              <w:bottom w:val="single" w:sz="4" w:space="0" w:color="auto"/>
              <w:right w:val="single" w:sz="4" w:space="0" w:color="auto"/>
            </w:tcBorders>
            <w:shd w:val="clear" w:color="000000" w:fill="DBE5F1"/>
            <w:vAlign w:val="center"/>
            <w:hideMark/>
          </w:tcPr>
          <w:p w:rsidR="00AC7380" w:rsidRPr="000C03DE" w:rsidRDefault="00AC7380" w:rsidP="00AC7380">
            <w:pPr>
              <w:spacing w:after="0" w:line="240" w:lineRule="auto"/>
              <w:jc w:val="center"/>
              <w:rPr>
                <w:rFonts w:ascii="Times New Roman" w:eastAsia="Times New Roman" w:hAnsi="Times New Roman" w:cs="Times New Roman"/>
                <w:b/>
                <w:bCs/>
                <w:color w:val="FF0000"/>
                <w:sz w:val="16"/>
                <w:szCs w:val="16"/>
              </w:rPr>
            </w:pPr>
            <w:r w:rsidRPr="000C03DE">
              <w:rPr>
                <w:rFonts w:ascii="Times New Roman" w:eastAsia="Times New Roman" w:hAnsi="Times New Roman" w:cs="Times New Roman"/>
                <w:b/>
                <w:bCs/>
                <w:color w:val="FF0000"/>
                <w:sz w:val="16"/>
                <w:szCs w:val="16"/>
              </w:rPr>
              <w:t> </w:t>
            </w:r>
          </w:p>
        </w:tc>
        <w:tc>
          <w:tcPr>
            <w:tcW w:w="567" w:type="dxa"/>
            <w:tcBorders>
              <w:top w:val="nil"/>
              <w:left w:val="nil"/>
              <w:bottom w:val="single" w:sz="4" w:space="0" w:color="auto"/>
              <w:right w:val="nil"/>
            </w:tcBorders>
            <w:shd w:val="clear" w:color="000000" w:fill="DBE5F1"/>
            <w:vAlign w:val="center"/>
            <w:hideMark/>
          </w:tcPr>
          <w:p w:rsidR="00AC7380" w:rsidRPr="000C03DE" w:rsidRDefault="00AC7380" w:rsidP="00AC7380">
            <w:pPr>
              <w:spacing w:after="0" w:line="240" w:lineRule="auto"/>
              <w:jc w:val="center"/>
              <w:rPr>
                <w:rFonts w:ascii="Times New Roman" w:eastAsia="Times New Roman" w:hAnsi="Times New Roman" w:cs="Times New Roman"/>
                <w:b/>
                <w:bCs/>
                <w:sz w:val="16"/>
                <w:szCs w:val="16"/>
              </w:rPr>
            </w:pPr>
            <w:r w:rsidRPr="000C03DE">
              <w:rPr>
                <w:rFonts w:ascii="Times New Roman" w:eastAsia="Times New Roman" w:hAnsi="Times New Roman" w:cs="Times New Roman"/>
                <w:b/>
                <w:bCs/>
                <w:sz w:val="16"/>
                <w:szCs w:val="16"/>
              </w:rPr>
              <w:t> </w:t>
            </w:r>
          </w:p>
        </w:tc>
        <w:tc>
          <w:tcPr>
            <w:tcW w:w="850" w:type="dxa"/>
            <w:tcBorders>
              <w:top w:val="nil"/>
              <w:left w:val="single" w:sz="4" w:space="0" w:color="auto"/>
              <w:bottom w:val="single" w:sz="4" w:space="0" w:color="auto"/>
              <w:right w:val="single" w:sz="4" w:space="0" w:color="auto"/>
            </w:tcBorders>
            <w:shd w:val="clear" w:color="000000" w:fill="9BBB59"/>
            <w:noWrap/>
            <w:vAlign w:val="center"/>
            <w:hideMark/>
          </w:tcPr>
          <w:p w:rsidR="00AC7380" w:rsidRPr="000C03DE" w:rsidRDefault="00AC7380" w:rsidP="00AC7380">
            <w:pPr>
              <w:spacing w:after="0" w:line="240" w:lineRule="auto"/>
              <w:jc w:val="center"/>
              <w:rPr>
                <w:rFonts w:ascii="Times New Roman" w:eastAsia="Times New Roman" w:hAnsi="Times New Roman" w:cs="Times New Roman"/>
                <w:b/>
                <w:bCs/>
                <w:sz w:val="16"/>
                <w:szCs w:val="16"/>
              </w:rPr>
            </w:pPr>
            <w:r w:rsidRPr="000C03DE">
              <w:rPr>
                <w:rFonts w:ascii="Times New Roman" w:eastAsia="Times New Roman" w:hAnsi="Times New Roman" w:cs="Times New Roman"/>
                <w:b/>
                <w:bCs/>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AC7380" w:rsidRPr="00AC7380" w:rsidRDefault="00AC7380" w:rsidP="00AC7380">
            <w:pPr>
              <w:spacing w:after="0" w:line="240" w:lineRule="auto"/>
              <w:jc w:val="center"/>
              <w:rPr>
                <w:rFonts w:ascii="Times New Roman" w:eastAsia="Times New Roman" w:hAnsi="Times New Roman" w:cs="Times New Roman"/>
                <w:b/>
                <w:bCs/>
              </w:rPr>
            </w:pPr>
            <w:r w:rsidRPr="00AC7380">
              <w:rPr>
                <w:rFonts w:ascii="Times New Roman" w:eastAsia="Times New Roman" w:hAnsi="Times New Roman" w:cs="Times New Roman"/>
                <w:b/>
                <w:bCs/>
              </w:rPr>
              <w:t> </w:t>
            </w:r>
          </w:p>
        </w:tc>
      </w:tr>
      <w:tr w:rsidR="00F9707B" w:rsidRPr="00AC7380" w:rsidTr="00F9707B">
        <w:trPr>
          <w:trHeight w:val="390"/>
        </w:trPr>
        <w:tc>
          <w:tcPr>
            <w:tcW w:w="982" w:type="dxa"/>
            <w:tcBorders>
              <w:top w:val="nil"/>
              <w:left w:val="single" w:sz="8" w:space="0" w:color="auto"/>
              <w:bottom w:val="nil"/>
              <w:right w:val="single" w:sz="4" w:space="0" w:color="auto"/>
            </w:tcBorders>
            <w:shd w:val="clear" w:color="auto" w:fill="auto"/>
            <w:vAlign w:val="center"/>
            <w:hideMark/>
          </w:tcPr>
          <w:p w:rsidR="00AC7380" w:rsidRPr="000C03DE" w:rsidRDefault="00AC7380" w:rsidP="00AC7380">
            <w:pPr>
              <w:spacing w:after="0" w:line="240" w:lineRule="auto"/>
              <w:rPr>
                <w:rFonts w:ascii="Times New Roman" w:eastAsia="Times New Roman" w:hAnsi="Times New Roman" w:cs="Times New Roman"/>
                <w:color w:val="000000"/>
                <w:sz w:val="16"/>
                <w:szCs w:val="16"/>
              </w:rPr>
            </w:pPr>
            <w:r w:rsidRPr="000C03DE">
              <w:rPr>
                <w:rFonts w:ascii="Times New Roman" w:eastAsia="Times New Roman" w:hAnsi="Times New Roman" w:cs="Times New Roman"/>
                <w:color w:val="000000"/>
                <w:sz w:val="16"/>
                <w:szCs w:val="16"/>
              </w:rPr>
              <w:t> </w:t>
            </w:r>
          </w:p>
        </w:tc>
        <w:tc>
          <w:tcPr>
            <w:tcW w:w="2556" w:type="dxa"/>
            <w:gridSpan w:val="2"/>
            <w:tcBorders>
              <w:top w:val="nil"/>
              <w:left w:val="nil"/>
              <w:bottom w:val="single" w:sz="4" w:space="0" w:color="auto"/>
              <w:right w:val="single" w:sz="4" w:space="0" w:color="auto"/>
            </w:tcBorders>
            <w:shd w:val="clear" w:color="auto" w:fill="auto"/>
            <w:vAlign w:val="bottom"/>
            <w:hideMark/>
          </w:tcPr>
          <w:p w:rsidR="00AC7380" w:rsidRPr="000C03DE" w:rsidRDefault="00AC7380" w:rsidP="00AC7380">
            <w:pPr>
              <w:spacing w:after="0" w:line="240" w:lineRule="auto"/>
              <w:rPr>
                <w:rFonts w:ascii="Times New Roman" w:eastAsia="Times New Roman" w:hAnsi="Times New Roman" w:cs="Times New Roman"/>
                <w:color w:val="000000"/>
                <w:sz w:val="16"/>
                <w:szCs w:val="16"/>
              </w:rPr>
            </w:pPr>
            <w:r w:rsidRPr="000C03DE">
              <w:rPr>
                <w:rFonts w:ascii="Times New Roman" w:eastAsia="Times New Roman" w:hAnsi="Times New Roman" w:cs="Times New Roman"/>
                <w:color w:val="000000"/>
                <w:sz w:val="16"/>
                <w:szCs w:val="16"/>
              </w:rPr>
              <w:t>Экзамен по модулю</w:t>
            </w:r>
          </w:p>
        </w:tc>
        <w:tc>
          <w:tcPr>
            <w:tcW w:w="715" w:type="dxa"/>
            <w:tcBorders>
              <w:top w:val="nil"/>
              <w:left w:val="nil"/>
              <w:bottom w:val="single" w:sz="4" w:space="0" w:color="auto"/>
              <w:right w:val="single" w:sz="4" w:space="0" w:color="auto"/>
            </w:tcBorders>
            <w:shd w:val="clear" w:color="000000" w:fill="FFFFFF"/>
            <w:vAlign w:val="center"/>
            <w:hideMark/>
          </w:tcPr>
          <w:p w:rsidR="00AC7380" w:rsidRPr="000C03DE" w:rsidRDefault="00AC7380" w:rsidP="00AC7380">
            <w:pPr>
              <w:spacing w:after="0" w:line="240" w:lineRule="auto"/>
              <w:rPr>
                <w:rFonts w:ascii="Times New Roman" w:eastAsia="Times New Roman" w:hAnsi="Times New Roman" w:cs="Times New Roman"/>
                <w:b/>
                <w:bCs/>
                <w:color w:val="FF0000"/>
                <w:sz w:val="16"/>
                <w:szCs w:val="16"/>
              </w:rPr>
            </w:pPr>
            <w:r w:rsidRPr="000C03DE">
              <w:rPr>
                <w:rFonts w:ascii="Times New Roman" w:eastAsia="Times New Roman" w:hAnsi="Times New Roman" w:cs="Times New Roman"/>
                <w:b/>
                <w:bCs/>
                <w:color w:val="FF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AC7380" w:rsidRPr="000C03DE" w:rsidRDefault="00AC7380" w:rsidP="00AC7380">
            <w:pPr>
              <w:spacing w:after="0" w:line="240" w:lineRule="auto"/>
              <w:jc w:val="center"/>
              <w:rPr>
                <w:rFonts w:ascii="Times New Roman" w:eastAsia="Times New Roman" w:hAnsi="Times New Roman" w:cs="Times New Roman"/>
                <w:color w:val="000000"/>
                <w:sz w:val="16"/>
                <w:szCs w:val="16"/>
              </w:rPr>
            </w:pPr>
            <w:r w:rsidRPr="000C03DE">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Э/4</w:t>
            </w:r>
          </w:p>
        </w:tc>
        <w:tc>
          <w:tcPr>
            <w:tcW w:w="567" w:type="dxa"/>
            <w:tcBorders>
              <w:top w:val="nil"/>
              <w:left w:val="nil"/>
              <w:bottom w:val="single" w:sz="4" w:space="0" w:color="auto"/>
              <w:right w:val="single" w:sz="4" w:space="0" w:color="auto"/>
            </w:tcBorders>
            <w:shd w:val="clear" w:color="auto" w:fill="auto"/>
            <w:vAlign w:val="bottom"/>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auto" w:fill="auto"/>
            <w:vAlign w:val="bottom"/>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 </w:t>
            </w:r>
          </w:p>
        </w:tc>
        <w:tc>
          <w:tcPr>
            <w:tcW w:w="708" w:type="dxa"/>
            <w:tcBorders>
              <w:top w:val="nil"/>
              <w:left w:val="nil"/>
              <w:bottom w:val="single" w:sz="4" w:space="0" w:color="auto"/>
              <w:right w:val="single" w:sz="4" w:space="0" w:color="auto"/>
            </w:tcBorders>
            <w:shd w:val="clear" w:color="000000" w:fill="D7E4BC"/>
            <w:vAlign w:val="bottom"/>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 </w:t>
            </w:r>
          </w:p>
        </w:tc>
        <w:tc>
          <w:tcPr>
            <w:tcW w:w="567" w:type="dxa"/>
            <w:tcBorders>
              <w:top w:val="nil"/>
              <w:left w:val="nil"/>
              <w:bottom w:val="single" w:sz="4" w:space="0" w:color="auto"/>
              <w:right w:val="single" w:sz="4" w:space="0" w:color="auto"/>
            </w:tcBorders>
            <w:shd w:val="clear" w:color="auto" w:fill="auto"/>
            <w:vAlign w:val="bottom"/>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 </w:t>
            </w:r>
          </w:p>
        </w:tc>
        <w:tc>
          <w:tcPr>
            <w:tcW w:w="567" w:type="dxa"/>
            <w:tcBorders>
              <w:top w:val="nil"/>
              <w:left w:val="nil"/>
              <w:bottom w:val="single" w:sz="4" w:space="0" w:color="auto"/>
              <w:right w:val="single" w:sz="4" w:space="0" w:color="auto"/>
            </w:tcBorders>
            <w:shd w:val="clear" w:color="auto" w:fill="auto"/>
            <w:vAlign w:val="bottom"/>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000000" w:fill="DBE5F1"/>
            <w:vAlign w:val="bottom"/>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 </w:t>
            </w:r>
          </w:p>
        </w:tc>
        <w:tc>
          <w:tcPr>
            <w:tcW w:w="567" w:type="dxa"/>
            <w:tcBorders>
              <w:top w:val="nil"/>
              <w:left w:val="nil"/>
              <w:bottom w:val="single" w:sz="4" w:space="0" w:color="auto"/>
              <w:right w:val="single" w:sz="4" w:space="0" w:color="auto"/>
            </w:tcBorders>
            <w:shd w:val="clear" w:color="000000" w:fill="DBE5F1"/>
            <w:vAlign w:val="bottom"/>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000000" w:fill="9BBB59"/>
            <w:vAlign w:val="center"/>
            <w:hideMark/>
          </w:tcPr>
          <w:p w:rsidR="00AC7380" w:rsidRPr="000C03DE" w:rsidRDefault="00AC7380" w:rsidP="00AC7380">
            <w:pPr>
              <w:spacing w:after="0" w:line="240" w:lineRule="auto"/>
              <w:jc w:val="center"/>
              <w:rPr>
                <w:rFonts w:ascii="Times New Roman" w:eastAsia="Times New Roman" w:hAnsi="Times New Roman" w:cs="Times New Roman"/>
                <w:b/>
                <w:bCs/>
                <w:color w:val="FF0000"/>
                <w:sz w:val="16"/>
                <w:szCs w:val="16"/>
              </w:rPr>
            </w:pPr>
            <w:r w:rsidRPr="000C03DE">
              <w:rPr>
                <w:rFonts w:ascii="Times New Roman" w:eastAsia="Times New Roman" w:hAnsi="Times New Roman" w:cs="Times New Roman"/>
                <w:b/>
                <w:bCs/>
                <w:color w:val="FF0000"/>
                <w:sz w:val="16"/>
                <w:szCs w:val="16"/>
              </w:rPr>
              <w:t> </w:t>
            </w:r>
          </w:p>
        </w:tc>
        <w:tc>
          <w:tcPr>
            <w:tcW w:w="850" w:type="dxa"/>
            <w:tcBorders>
              <w:top w:val="nil"/>
              <w:left w:val="nil"/>
              <w:bottom w:val="single" w:sz="4" w:space="0" w:color="auto"/>
              <w:right w:val="single" w:sz="4" w:space="0" w:color="auto"/>
            </w:tcBorders>
            <w:shd w:val="clear" w:color="000000" w:fill="FFFFFF"/>
            <w:vAlign w:val="center"/>
            <w:hideMark/>
          </w:tcPr>
          <w:p w:rsidR="00AC7380" w:rsidRPr="000C03DE" w:rsidRDefault="00AC7380" w:rsidP="00AC7380">
            <w:pPr>
              <w:spacing w:after="0" w:line="240" w:lineRule="auto"/>
              <w:jc w:val="center"/>
              <w:rPr>
                <w:rFonts w:ascii="Times New Roman" w:eastAsia="Times New Roman" w:hAnsi="Times New Roman" w:cs="Times New Roman"/>
                <w:b/>
                <w:bCs/>
                <w:color w:val="FF0000"/>
                <w:sz w:val="16"/>
                <w:szCs w:val="16"/>
              </w:rPr>
            </w:pPr>
            <w:r w:rsidRPr="000C03DE">
              <w:rPr>
                <w:rFonts w:ascii="Times New Roman" w:eastAsia="Times New Roman" w:hAnsi="Times New Roman" w:cs="Times New Roman"/>
                <w:b/>
                <w:bCs/>
                <w:color w:val="FF0000"/>
                <w:sz w:val="16"/>
                <w:szCs w:val="16"/>
              </w:rPr>
              <w:t> </w:t>
            </w:r>
          </w:p>
        </w:tc>
        <w:tc>
          <w:tcPr>
            <w:tcW w:w="992" w:type="dxa"/>
            <w:tcBorders>
              <w:top w:val="nil"/>
              <w:left w:val="nil"/>
              <w:bottom w:val="single" w:sz="4" w:space="0" w:color="auto"/>
              <w:right w:val="single" w:sz="4" w:space="0" w:color="auto"/>
            </w:tcBorders>
            <w:shd w:val="clear" w:color="000000" w:fill="FFFFFF"/>
            <w:vAlign w:val="center"/>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000000" w:fill="9BBB59"/>
            <w:vAlign w:val="center"/>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000000" w:fill="DBE5F1"/>
            <w:vAlign w:val="center"/>
            <w:hideMark/>
          </w:tcPr>
          <w:p w:rsidR="00AC7380" w:rsidRPr="000C03DE" w:rsidRDefault="00AC7380" w:rsidP="00AC7380">
            <w:pPr>
              <w:spacing w:after="0" w:line="240" w:lineRule="auto"/>
              <w:jc w:val="center"/>
              <w:rPr>
                <w:rFonts w:ascii="Times New Roman" w:eastAsia="Times New Roman" w:hAnsi="Times New Roman" w:cs="Times New Roman"/>
                <w:b/>
                <w:bCs/>
                <w:color w:val="FF0000"/>
                <w:sz w:val="16"/>
                <w:szCs w:val="16"/>
              </w:rPr>
            </w:pPr>
            <w:r w:rsidRPr="000C03DE">
              <w:rPr>
                <w:rFonts w:ascii="Times New Roman" w:eastAsia="Times New Roman" w:hAnsi="Times New Roman" w:cs="Times New Roman"/>
                <w:b/>
                <w:bCs/>
                <w:color w:val="FF0000"/>
                <w:sz w:val="16"/>
                <w:szCs w:val="16"/>
              </w:rPr>
              <w:t> </w:t>
            </w:r>
          </w:p>
        </w:tc>
        <w:tc>
          <w:tcPr>
            <w:tcW w:w="567" w:type="dxa"/>
            <w:tcBorders>
              <w:top w:val="nil"/>
              <w:left w:val="nil"/>
              <w:bottom w:val="single" w:sz="4" w:space="0" w:color="auto"/>
              <w:right w:val="nil"/>
            </w:tcBorders>
            <w:shd w:val="clear" w:color="000000" w:fill="DBE5F1"/>
            <w:vAlign w:val="center"/>
            <w:hideMark/>
          </w:tcPr>
          <w:p w:rsidR="00AC7380" w:rsidRPr="000C03DE" w:rsidRDefault="00AC7380" w:rsidP="00AC7380">
            <w:pPr>
              <w:spacing w:after="0" w:line="240" w:lineRule="auto"/>
              <w:jc w:val="center"/>
              <w:rPr>
                <w:rFonts w:ascii="Times New Roman" w:eastAsia="Times New Roman" w:hAnsi="Times New Roman" w:cs="Times New Roman"/>
                <w:b/>
                <w:bCs/>
                <w:sz w:val="16"/>
                <w:szCs w:val="16"/>
              </w:rPr>
            </w:pPr>
            <w:r w:rsidRPr="000C03DE">
              <w:rPr>
                <w:rFonts w:ascii="Times New Roman" w:eastAsia="Times New Roman" w:hAnsi="Times New Roman" w:cs="Times New Roman"/>
                <w:b/>
                <w:bCs/>
                <w:sz w:val="16"/>
                <w:szCs w:val="16"/>
              </w:rPr>
              <w:t> </w:t>
            </w:r>
          </w:p>
        </w:tc>
        <w:tc>
          <w:tcPr>
            <w:tcW w:w="850" w:type="dxa"/>
            <w:tcBorders>
              <w:top w:val="nil"/>
              <w:left w:val="single" w:sz="4" w:space="0" w:color="auto"/>
              <w:bottom w:val="single" w:sz="4" w:space="0" w:color="auto"/>
              <w:right w:val="single" w:sz="4" w:space="0" w:color="auto"/>
            </w:tcBorders>
            <w:shd w:val="clear" w:color="000000" w:fill="9BBB59"/>
            <w:noWrap/>
            <w:vAlign w:val="center"/>
            <w:hideMark/>
          </w:tcPr>
          <w:p w:rsidR="00AC7380" w:rsidRPr="000C03DE" w:rsidRDefault="00AC7380" w:rsidP="00AC7380">
            <w:pPr>
              <w:spacing w:after="0" w:line="240" w:lineRule="auto"/>
              <w:jc w:val="center"/>
              <w:rPr>
                <w:rFonts w:ascii="Times New Roman" w:eastAsia="Times New Roman" w:hAnsi="Times New Roman" w:cs="Times New Roman"/>
                <w:b/>
                <w:bCs/>
                <w:sz w:val="16"/>
                <w:szCs w:val="16"/>
              </w:rPr>
            </w:pPr>
            <w:r w:rsidRPr="000C03DE">
              <w:rPr>
                <w:rFonts w:ascii="Times New Roman" w:eastAsia="Times New Roman" w:hAnsi="Times New Roman" w:cs="Times New Roman"/>
                <w:b/>
                <w:bCs/>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AC7380" w:rsidRPr="00AC7380" w:rsidRDefault="00AC7380" w:rsidP="00AC7380">
            <w:pPr>
              <w:spacing w:after="0" w:line="240" w:lineRule="auto"/>
              <w:jc w:val="center"/>
              <w:rPr>
                <w:rFonts w:ascii="Times New Roman" w:eastAsia="Times New Roman" w:hAnsi="Times New Roman" w:cs="Times New Roman"/>
                <w:b/>
                <w:bCs/>
              </w:rPr>
            </w:pPr>
            <w:r w:rsidRPr="00AC7380">
              <w:rPr>
                <w:rFonts w:ascii="Times New Roman" w:eastAsia="Times New Roman" w:hAnsi="Times New Roman" w:cs="Times New Roman"/>
                <w:b/>
                <w:bCs/>
              </w:rPr>
              <w:t> </w:t>
            </w:r>
          </w:p>
        </w:tc>
      </w:tr>
      <w:tr w:rsidR="00F9707B" w:rsidRPr="00AC7380" w:rsidTr="00F9707B">
        <w:trPr>
          <w:trHeight w:val="465"/>
        </w:trPr>
        <w:tc>
          <w:tcPr>
            <w:tcW w:w="982" w:type="dxa"/>
            <w:tcBorders>
              <w:top w:val="single" w:sz="4" w:space="0" w:color="auto"/>
              <w:left w:val="single" w:sz="8" w:space="0" w:color="auto"/>
              <w:bottom w:val="nil"/>
              <w:right w:val="single" w:sz="4" w:space="0" w:color="auto"/>
            </w:tcBorders>
            <w:shd w:val="clear" w:color="000000" w:fill="9BBB59"/>
            <w:vAlign w:val="center"/>
            <w:hideMark/>
          </w:tcPr>
          <w:p w:rsidR="00AC7380" w:rsidRPr="000C03DE" w:rsidRDefault="00AC7380" w:rsidP="00AC7380">
            <w:pPr>
              <w:spacing w:after="0" w:line="240" w:lineRule="auto"/>
              <w:rPr>
                <w:rFonts w:ascii="Times New Roman" w:eastAsia="Times New Roman" w:hAnsi="Times New Roman" w:cs="Times New Roman"/>
                <w:b/>
                <w:bCs/>
                <w:color w:val="000000"/>
                <w:sz w:val="16"/>
                <w:szCs w:val="16"/>
              </w:rPr>
            </w:pPr>
            <w:r w:rsidRPr="000C03DE">
              <w:rPr>
                <w:rFonts w:ascii="Times New Roman" w:eastAsia="Times New Roman" w:hAnsi="Times New Roman" w:cs="Times New Roman"/>
                <w:b/>
                <w:bCs/>
                <w:color w:val="000000"/>
                <w:sz w:val="16"/>
                <w:szCs w:val="16"/>
              </w:rPr>
              <w:t>ПМ.03</w:t>
            </w:r>
          </w:p>
        </w:tc>
        <w:tc>
          <w:tcPr>
            <w:tcW w:w="2556" w:type="dxa"/>
            <w:gridSpan w:val="2"/>
            <w:tcBorders>
              <w:top w:val="nil"/>
              <w:left w:val="nil"/>
              <w:bottom w:val="single" w:sz="4" w:space="0" w:color="auto"/>
              <w:right w:val="single" w:sz="4" w:space="0" w:color="auto"/>
            </w:tcBorders>
            <w:shd w:val="clear" w:color="000000" w:fill="9BBB59"/>
            <w:vAlign w:val="center"/>
            <w:hideMark/>
          </w:tcPr>
          <w:p w:rsidR="00AC7380" w:rsidRPr="000C03DE" w:rsidRDefault="00AC7380" w:rsidP="00AC7380">
            <w:pPr>
              <w:spacing w:after="0" w:line="240" w:lineRule="auto"/>
              <w:rPr>
                <w:rFonts w:ascii="Times New Roman" w:eastAsia="Times New Roman" w:hAnsi="Times New Roman" w:cs="Times New Roman"/>
                <w:b/>
                <w:bCs/>
                <w:color w:val="000000"/>
                <w:sz w:val="16"/>
                <w:szCs w:val="16"/>
              </w:rPr>
            </w:pPr>
            <w:r w:rsidRPr="000C03DE">
              <w:rPr>
                <w:rFonts w:ascii="Times New Roman" w:eastAsia="Times New Roman" w:hAnsi="Times New Roman" w:cs="Times New Roman"/>
                <w:b/>
                <w:bCs/>
                <w:color w:val="000000"/>
                <w:sz w:val="16"/>
                <w:szCs w:val="16"/>
              </w:rPr>
              <w:t xml:space="preserve">Разделка теста </w:t>
            </w:r>
          </w:p>
        </w:tc>
        <w:tc>
          <w:tcPr>
            <w:tcW w:w="715" w:type="dxa"/>
            <w:tcBorders>
              <w:top w:val="nil"/>
              <w:left w:val="nil"/>
              <w:bottom w:val="single" w:sz="4" w:space="0" w:color="auto"/>
              <w:right w:val="single" w:sz="4" w:space="0" w:color="auto"/>
            </w:tcBorders>
            <w:shd w:val="clear" w:color="000000" w:fill="9BBB59"/>
            <w:vAlign w:val="center"/>
            <w:hideMark/>
          </w:tcPr>
          <w:p w:rsidR="00AC7380" w:rsidRPr="000C03DE" w:rsidRDefault="00AC7380" w:rsidP="00AC7380">
            <w:pPr>
              <w:spacing w:after="0" w:line="240" w:lineRule="auto"/>
              <w:rPr>
                <w:rFonts w:ascii="Times New Roman" w:eastAsia="Times New Roman" w:hAnsi="Times New Roman" w:cs="Times New Roman"/>
                <w:color w:val="000000"/>
                <w:sz w:val="16"/>
                <w:szCs w:val="16"/>
              </w:rPr>
            </w:pPr>
            <w:r w:rsidRPr="000C03DE">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000000" w:fill="9BBB59"/>
            <w:vAlign w:val="center"/>
            <w:hideMark/>
          </w:tcPr>
          <w:p w:rsidR="00AC7380" w:rsidRPr="000C03DE" w:rsidRDefault="00AC7380" w:rsidP="00AC7380">
            <w:pPr>
              <w:spacing w:after="0" w:line="240" w:lineRule="auto"/>
              <w:jc w:val="center"/>
              <w:rPr>
                <w:rFonts w:ascii="Times New Roman" w:eastAsia="Times New Roman" w:hAnsi="Times New Roman" w:cs="Times New Roman"/>
                <w:b/>
                <w:bCs/>
                <w:color w:val="000000"/>
                <w:sz w:val="16"/>
                <w:szCs w:val="16"/>
              </w:rPr>
            </w:pPr>
            <w:r w:rsidRPr="000C03DE">
              <w:rPr>
                <w:rFonts w:ascii="Times New Roman" w:eastAsia="Times New Roman" w:hAnsi="Times New Roman" w:cs="Times New Roman"/>
                <w:b/>
                <w:bCs/>
                <w:color w:val="000000"/>
                <w:sz w:val="16"/>
                <w:szCs w:val="16"/>
              </w:rPr>
              <w:t>2</w:t>
            </w:r>
          </w:p>
        </w:tc>
        <w:tc>
          <w:tcPr>
            <w:tcW w:w="567" w:type="dxa"/>
            <w:tcBorders>
              <w:top w:val="nil"/>
              <w:left w:val="nil"/>
              <w:bottom w:val="single" w:sz="4" w:space="0" w:color="auto"/>
              <w:right w:val="single" w:sz="4" w:space="0" w:color="auto"/>
            </w:tcBorders>
            <w:shd w:val="clear" w:color="000000" w:fill="9BBB59"/>
            <w:vAlign w:val="center"/>
            <w:hideMark/>
          </w:tcPr>
          <w:p w:rsidR="00AC7380" w:rsidRPr="000C03DE" w:rsidRDefault="00AC7380" w:rsidP="00AC7380">
            <w:pPr>
              <w:spacing w:after="0" w:line="240" w:lineRule="auto"/>
              <w:jc w:val="center"/>
              <w:rPr>
                <w:rFonts w:ascii="Times New Roman" w:eastAsia="Times New Roman" w:hAnsi="Times New Roman" w:cs="Times New Roman"/>
                <w:b/>
                <w:bCs/>
                <w:sz w:val="16"/>
                <w:szCs w:val="16"/>
              </w:rPr>
            </w:pPr>
            <w:r w:rsidRPr="000C03DE">
              <w:rPr>
                <w:rFonts w:ascii="Times New Roman" w:eastAsia="Times New Roman" w:hAnsi="Times New Roman" w:cs="Times New Roman"/>
                <w:b/>
                <w:bCs/>
                <w:sz w:val="16"/>
                <w:szCs w:val="16"/>
              </w:rPr>
              <w:t>1</w:t>
            </w:r>
          </w:p>
        </w:tc>
        <w:tc>
          <w:tcPr>
            <w:tcW w:w="567" w:type="dxa"/>
            <w:tcBorders>
              <w:top w:val="nil"/>
              <w:left w:val="nil"/>
              <w:bottom w:val="single" w:sz="4" w:space="0" w:color="auto"/>
              <w:right w:val="single" w:sz="4" w:space="0" w:color="auto"/>
            </w:tcBorders>
            <w:shd w:val="clear" w:color="000000" w:fill="9BBB59"/>
            <w:vAlign w:val="center"/>
            <w:hideMark/>
          </w:tcPr>
          <w:p w:rsidR="00AC7380" w:rsidRPr="000C03DE" w:rsidRDefault="00AC7380" w:rsidP="00AC7380">
            <w:pPr>
              <w:spacing w:after="0" w:line="240" w:lineRule="auto"/>
              <w:jc w:val="center"/>
              <w:rPr>
                <w:rFonts w:ascii="Times New Roman" w:eastAsia="Times New Roman" w:hAnsi="Times New Roman" w:cs="Times New Roman"/>
                <w:b/>
                <w:bCs/>
                <w:sz w:val="16"/>
                <w:szCs w:val="16"/>
              </w:rPr>
            </w:pPr>
            <w:r w:rsidRPr="000C03DE">
              <w:rPr>
                <w:rFonts w:ascii="Times New Roman" w:eastAsia="Times New Roman" w:hAnsi="Times New Roman" w:cs="Times New Roman"/>
                <w:b/>
                <w:bCs/>
                <w:sz w:val="16"/>
                <w:szCs w:val="16"/>
              </w:rPr>
              <w:t>348</w:t>
            </w:r>
          </w:p>
        </w:tc>
        <w:tc>
          <w:tcPr>
            <w:tcW w:w="709" w:type="dxa"/>
            <w:tcBorders>
              <w:top w:val="nil"/>
              <w:left w:val="nil"/>
              <w:bottom w:val="single" w:sz="4" w:space="0" w:color="auto"/>
              <w:right w:val="single" w:sz="4" w:space="0" w:color="auto"/>
            </w:tcBorders>
            <w:shd w:val="clear" w:color="000000" w:fill="9BBB59"/>
            <w:vAlign w:val="center"/>
            <w:hideMark/>
          </w:tcPr>
          <w:p w:rsidR="00AC7380" w:rsidRPr="000C03DE" w:rsidRDefault="00AC7380" w:rsidP="00AC7380">
            <w:pPr>
              <w:spacing w:after="0" w:line="240" w:lineRule="auto"/>
              <w:jc w:val="center"/>
              <w:rPr>
                <w:rFonts w:ascii="Times New Roman" w:eastAsia="Times New Roman" w:hAnsi="Times New Roman" w:cs="Times New Roman"/>
                <w:b/>
                <w:bCs/>
                <w:sz w:val="16"/>
                <w:szCs w:val="16"/>
              </w:rPr>
            </w:pPr>
            <w:r w:rsidRPr="000C03DE">
              <w:rPr>
                <w:rFonts w:ascii="Times New Roman" w:eastAsia="Times New Roman" w:hAnsi="Times New Roman" w:cs="Times New Roman"/>
                <w:b/>
                <w:bCs/>
                <w:sz w:val="16"/>
                <w:szCs w:val="16"/>
              </w:rPr>
              <w:t>44</w:t>
            </w:r>
          </w:p>
        </w:tc>
        <w:tc>
          <w:tcPr>
            <w:tcW w:w="708" w:type="dxa"/>
            <w:tcBorders>
              <w:top w:val="nil"/>
              <w:left w:val="nil"/>
              <w:bottom w:val="single" w:sz="4" w:space="0" w:color="auto"/>
              <w:right w:val="single" w:sz="4" w:space="0" w:color="auto"/>
            </w:tcBorders>
            <w:shd w:val="clear" w:color="000000" w:fill="9BBB59"/>
            <w:vAlign w:val="center"/>
            <w:hideMark/>
          </w:tcPr>
          <w:p w:rsidR="00AC7380" w:rsidRPr="000C03DE" w:rsidRDefault="00AC7380" w:rsidP="00AC7380">
            <w:pPr>
              <w:spacing w:after="0" w:line="240" w:lineRule="auto"/>
              <w:jc w:val="center"/>
              <w:rPr>
                <w:rFonts w:ascii="Times New Roman" w:eastAsia="Times New Roman" w:hAnsi="Times New Roman" w:cs="Times New Roman"/>
                <w:b/>
                <w:bCs/>
                <w:sz w:val="16"/>
                <w:szCs w:val="16"/>
              </w:rPr>
            </w:pPr>
            <w:r w:rsidRPr="000C03DE">
              <w:rPr>
                <w:rFonts w:ascii="Times New Roman" w:eastAsia="Times New Roman" w:hAnsi="Times New Roman" w:cs="Times New Roman"/>
                <w:b/>
                <w:bCs/>
                <w:sz w:val="16"/>
                <w:szCs w:val="16"/>
              </w:rPr>
              <w:t>304</w:t>
            </w:r>
          </w:p>
        </w:tc>
        <w:tc>
          <w:tcPr>
            <w:tcW w:w="567" w:type="dxa"/>
            <w:tcBorders>
              <w:top w:val="nil"/>
              <w:left w:val="nil"/>
              <w:bottom w:val="single" w:sz="4" w:space="0" w:color="auto"/>
              <w:right w:val="single" w:sz="4" w:space="0" w:color="auto"/>
            </w:tcBorders>
            <w:shd w:val="clear" w:color="000000" w:fill="9BBB59"/>
            <w:vAlign w:val="center"/>
            <w:hideMark/>
          </w:tcPr>
          <w:p w:rsidR="00AC7380" w:rsidRPr="000C03DE" w:rsidRDefault="00AC7380" w:rsidP="00AC7380">
            <w:pPr>
              <w:spacing w:after="0" w:line="240" w:lineRule="auto"/>
              <w:jc w:val="center"/>
              <w:rPr>
                <w:rFonts w:ascii="Times New Roman" w:eastAsia="Times New Roman" w:hAnsi="Times New Roman" w:cs="Times New Roman"/>
                <w:b/>
                <w:bCs/>
                <w:sz w:val="16"/>
                <w:szCs w:val="16"/>
              </w:rPr>
            </w:pPr>
            <w:r w:rsidRPr="000C03DE">
              <w:rPr>
                <w:rFonts w:ascii="Times New Roman" w:eastAsia="Times New Roman" w:hAnsi="Times New Roman" w:cs="Times New Roman"/>
                <w:b/>
                <w:bCs/>
                <w:sz w:val="16"/>
                <w:szCs w:val="16"/>
              </w:rPr>
              <w:t>26</w:t>
            </w:r>
          </w:p>
        </w:tc>
        <w:tc>
          <w:tcPr>
            <w:tcW w:w="567" w:type="dxa"/>
            <w:tcBorders>
              <w:top w:val="nil"/>
              <w:left w:val="nil"/>
              <w:bottom w:val="single" w:sz="4" w:space="0" w:color="auto"/>
              <w:right w:val="single" w:sz="4" w:space="0" w:color="auto"/>
            </w:tcBorders>
            <w:shd w:val="clear" w:color="000000" w:fill="9BBB59"/>
            <w:vAlign w:val="center"/>
            <w:hideMark/>
          </w:tcPr>
          <w:p w:rsidR="00AC7380" w:rsidRPr="000C03DE" w:rsidRDefault="00AC7380" w:rsidP="00AC7380">
            <w:pPr>
              <w:spacing w:after="0" w:line="240" w:lineRule="auto"/>
              <w:jc w:val="center"/>
              <w:rPr>
                <w:rFonts w:ascii="Times New Roman" w:eastAsia="Times New Roman" w:hAnsi="Times New Roman" w:cs="Times New Roman"/>
                <w:b/>
                <w:bCs/>
                <w:sz w:val="16"/>
                <w:szCs w:val="16"/>
              </w:rPr>
            </w:pPr>
            <w:r w:rsidRPr="000C03DE">
              <w:rPr>
                <w:rFonts w:ascii="Times New Roman" w:eastAsia="Times New Roman" w:hAnsi="Times New Roman" w:cs="Times New Roman"/>
                <w:b/>
                <w:bCs/>
                <w:sz w:val="16"/>
                <w:szCs w:val="16"/>
              </w:rPr>
              <w:t>62</w:t>
            </w:r>
          </w:p>
        </w:tc>
        <w:tc>
          <w:tcPr>
            <w:tcW w:w="851" w:type="dxa"/>
            <w:tcBorders>
              <w:top w:val="nil"/>
              <w:left w:val="nil"/>
              <w:bottom w:val="single" w:sz="4" w:space="0" w:color="auto"/>
              <w:right w:val="single" w:sz="4" w:space="0" w:color="auto"/>
            </w:tcBorders>
            <w:shd w:val="clear" w:color="000000" w:fill="9BBB59"/>
            <w:vAlign w:val="center"/>
            <w:hideMark/>
          </w:tcPr>
          <w:p w:rsidR="00AC7380" w:rsidRPr="000C03DE" w:rsidRDefault="00AC7380" w:rsidP="00AC7380">
            <w:pPr>
              <w:spacing w:after="0" w:line="240" w:lineRule="auto"/>
              <w:jc w:val="center"/>
              <w:rPr>
                <w:rFonts w:ascii="Times New Roman" w:eastAsia="Times New Roman" w:hAnsi="Times New Roman" w:cs="Times New Roman"/>
                <w:b/>
                <w:bCs/>
                <w:sz w:val="16"/>
                <w:szCs w:val="16"/>
              </w:rPr>
            </w:pPr>
            <w:r w:rsidRPr="000C03DE">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000000" w:fill="9BBB59"/>
            <w:vAlign w:val="center"/>
            <w:hideMark/>
          </w:tcPr>
          <w:p w:rsidR="00AC7380" w:rsidRPr="000C03DE" w:rsidRDefault="00AC7380" w:rsidP="00AC7380">
            <w:pPr>
              <w:spacing w:after="0" w:line="240" w:lineRule="auto"/>
              <w:jc w:val="center"/>
              <w:rPr>
                <w:rFonts w:ascii="Times New Roman" w:eastAsia="Times New Roman" w:hAnsi="Times New Roman" w:cs="Times New Roman"/>
                <w:b/>
                <w:bCs/>
                <w:sz w:val="16"/>
                <w:szCs w:val="16"/>
              </w:rPr>
            </w:pPr>
            <w:r w:rsidRPr="000C03DE">
              <w:rPr>
                <w:rFonts w:ascii="Times New Roman" w:eastAsia="Times New Roman" w:hAnsi="Times New Roman" w:cs="Times New Roman"/>
                <w:b/>
                <w:bCs/>
                <w:sz w:val="16"/>
                <w:szCs w:val="16"/>
              </w:rPr>
              <w:t>80</w:t>
            </w:r>
          </w:p>
        </w:tc>
        <w:tc>
          <w:tcPr>
            <w:tcW w:w="709" w:type="dxa"/>
            <w:tcBorders>
              <w:top w:val="nil"/>
              <w:left w:val="nil"/>
              <w:bottom w:val="single" w:sz="4" w:space="0" w:color="auto"/>
              <w:right w:val="single" w:sz="4" w:space="0" w:color="auto"/>
            </w:tcBorders>
            <w:shd w:val="clear" w:color="000000" w:fill="9BBB59"/>
            <w:vAlign w:val="center"/>
            <w:hideMark/>
          </w:tcPr>
          <w:p w:rsidR="00AC7380" w:rsidRPr="000C03DE" w:rsidRDefault="00AC7380" w:rsidP="00AC7380">
            <w:pPr>
              <w:spacing w:after="0" w:line="240" w:lineRule="auto"/>
              <w:jc w:val="center"/>
              <w:rPr>
                <w:rFonts w:ascii="Times New Roman" w:eastAsia="Times New Roman" w:hAnsi="Times New Roman" w:cs="Times New Roman"/>
                <w:b/>
                <w:bCs/>
                <w:sz w:val="16"/>
                <w:szCs w:val="16"/>
              </w:rPr>
            </w:pPr>
            <w:r w:rsidRPr="000C03DE">
              <w:rPr>
                <w:rFonts w:ascii="Times New Roman" w:eastAsia="Times New Roman" w:hAnsi="Times New Roman" w:cs="Times New Roman"/>
                <w:b/>
                <w:bCs/>
                <w:sz w:val="16"/>
                <w:szCs w:val="16"/>
              </w:rPr>
              <w:t>80</w:t>
            </w:r>
          </w:p>
        </w:tc>
        <w:tc>
          <w:tcPr>
            <w:tcW w:w="850" w:type="dxa"/>
            <w:tcBorders>
              <w:top w:val="nil"/>
              <w:left w:val="nil"/>
              <w:bottom w:val="single" w:sz="4" w:space="0" w:color="auto"/>
              <w:right w:val="single" w:sz="4" w:space="0" w:color="auto"/>
            </w:tcBorders>
            <w:shd w:val="clear" w:color="000000" w:fill="9BBB59"/>
            <w:vAlign w:val="center"/>
            <w:hideMark/>
          </w:tcPr>
          <w:p w:rsidR="00AC7380" w:rsidRPr="000C03DE" w:rsidRDefault="00AC7380" w:rsidP="00AC7380">
            <w:pPr>
              <w:spacing w:after="0" w:line="240" w:lineRule="auto"/>
              <w:jc w:val="center"/>
              <w:rPr>
                <w:rFonts w:ascii="Times New Roman" w:eastAsia="Times New Roman" w:hAnsi="Times New Roman" w:cs="Times New Roman"/>
                <w:b/>
                <w:bCs/>
                <w:sz w:val="16"/>
                <w:szCs w:val="16"/>
              </w:rPr>
            </w:pPr>
            <w:r w:rsidRPr="000C03DE">
              <w:rPr>
                <w:rFonts w:ascii="Times New Roman" w:eastAsia="Times New Roman" w:hAnsi="Times New Roman" w:cs="Times New Roman"/>
                <w:b/>
                <w:bCs/>
                <w:sz w:val="16"/>
                <w:szCs w:val="16"/>
              </w:rPr>
              <w:t>80</w:t>
            </w:r>
          </w:p>
        </w:tc>
        <w:tc>
          <w:tcPr>
            <w:tcW w:w="992" w:type="dxa"/>
            <w:tcBorders>
              <w:top w:val="nil"/>
              <w:left w:val="nil"/>
              <w:bottom w:val="single" w:sz="4" w:space="0" w:color="auto"/>
              <w:right w:val="single" w:sz="4" w:space="0" w:color="auto"/>
            </w:tcBorders>
            <w:shd w:val="clear" w:color="000000" w:fill="9BBB59"/>
            <w:vAlign w:val="center"/>
            <w:hideMark/>
          </w:tcPr>
          <w:p w:rsidR="00AC7380" w:rsidRPr="000C03DE" w:rsidRDefault="00AC7380" w:rsidP="00AC7380">
            <w:pPr>
              <w:spacing w:after="0" w:line="240" w:lineRule="auto"/>
              <w:jc w:val="center"/>
              <w:rPr>
                <w:rFonts w:ascii="Times New Roman" w:eastAsia="Times New Roman" w:hAnsi="Times New Roman" w:cs="Times New Roman"/>
                <w:b/>
                <w:bCs/>
                <w:sz w:val="16"/>
                <w:szCs w:val="16"/>
              </w:rPr>
            </w:pPr>
            <w:r w:rsidRPr="000C03DE">
              <w:rPr>
                <w:rFonts w:ascii="Times New Roman" w:eastAsia="Times New Roman" w:hAnsi="Times New Roman" w:cs="Times New Roman"/>
                <w:b/>
                <w:bCs/>
                <w:sz w:val="16"/>
                <w:szCs w:val="16"/>
              </w:rPr>
              <w:t>36</w:t>
            </w:r>
          </w:p>
        </w:tc>
        <w:tc>
          <w:tcPr>
            <w:tcW w:w="709" w:type="dxa"/>
            <w:tcBorders>
              <w:top w:val="nil"/>
              <w:left w:val="nil"/>
              <w:bottom w:val="single" w:sz="4" w:space="0" w:color="auto"/>
              <w:right w:val="single" w:sz="4" w:space="0" w:color="auto"/>
            </w:tcBorders>
            <w:shd w:val="clear" w:color="000000" w:fill="9BBB59"/>
            <w:vAlign w:val="center"/>
            <w:hideMark/>
          </w:tcPr>
          <w:p w:rsidR="00AC7380" w:rsidRPr="000C03DE" w:rsidRDefault="00AC7380" w:rsidP="00AC7380">
            <w:pPr>
              <w:spacing w:after="0" w:line="240" w:lineRule="auto"/>
              <w:jc w:val="center"/>
              <w:rPr>
                <w:rFonts w:ascii="Times New Roman" w:eastAsia="Times New Roman" w:hAnsi="Times New Roman" w:cs="Times New Roman"/>
                <w:b/>
                <w:bCs/>
                <w:sz w:val="16"/>
                <w:szCs w:val="16"/>
              </w:rPr>
            </w:pPr>
            <w:r w:rsidRPr="000C03DE">
              <w:rPr>
                <w:rFonts w:ascii="Times New Roman" w:eastAsia="Times New Roman" w:hAnsi="Times New Roman" w:cs="Times New Roman"/>
                <w:b/>
                <w:bCs/>
                <w:sz w:val="16"/>
                <w:szCs w:val="16"/>
              </w:rPr>
              <w:t>116</w:t>
            </w:r>
          </w:p>
        </w:tc>
        <w:tc>
          <w:tcPr>
            <w:tcW w:w="709" w:type="dxa"/>
            <w:tcBorders>
              <w:top w:val="nil"/>
              <w:left w:val="nil"/>
              <w:bottom w:val="single" w:sz="4" w:space="0" w:color="auto"/>
              <w:right w:val="single" w:sz="4" w:space="0" w:color="auto"/>
            </w:tcBorders>
            <w:shd w:val="clear" w:color="000000" w:fill="9BBB59"/>
            <w:vAlign w:val="bottom"/>
            <w:hideMark/>
          </w:tcPr>
          <w:p w:rsidR="00AC7380" w:rsidRPr="000C03DE" w:rsidRDefault="00AC7380" w:rsidP="00AC7380">
            <w:pPr>
              <w:spacing w:after="0" w:line="240" w:lineRule="auto"/>
              <w:jc w:val="center"/>
              <w:rPr>
                <w:rFonts w:ascii="Times New Roman" w:eastAsia="Times New Roman" w:hAnsi="Times New Roman" w:cs="Times New Roman"/>
                <w:b/>
                <w:bCs/>
                <w:sz w:val="16"/>
                <w:szCs w:val="16"/>
              </w:rPr>
            </w:pPr>
            <w:r w:rsidRPr="000C03DE">
              <w:rPr>
                <w:rFonts w:ascii="Times New Roman" w:eastAsia="Times New Roman" w:hAnsi="Times New Roman" w:cs="Times New Roman"/>
                <w:b/>
                <w:bCs/>
                <w:sz w:val="16"/>
                <w:szCs w:val="16"/>
              </w:rPr>
              <w:t> </w:t>
            </w:r>
          </w:p>
        </w:tc>
        <w:tc>
          <w:tcPr>
            <w:tcW w:w="567" w:type="dxa"/>
            <w:tcBorders>
              <w:top w:val="nil"/>
              <w:left w:val="nil"/>
              <w:bottom w:val="single" w:sz="4" w:space="0" w:color="auto"/>
              <w:right w:val="nil"/>
            </w:tcBorders>
            <w:shd w:val="clear" w:color="000000" w:fill="9BBB59"/>
            <w:vAlign w:val="center"/>
            <w:hideMark/>
          </w:tcPr>
          <w:p w:rsidR="00AC7380" w:rsidRPr="000C03DE" w:rsidRDefault="00AC7380" w:rsidP="00AC7380">
            <w:pPr>
              <w:spacing w:after="0" w:line="240" w:lineRule="auto"/>
              <w:jc w:val="center"/>
              <w:rPr>
                <w:rFonts w:ascii="Times New Roman" w:eastAsia="Times New Roman" w:hAnsi="Times New Roman" w:cs="Times New Roman"/>
                <w:b/>
                <w:bCs/>
                <w:sz w:val="16"/>
                <w:szCs w:val="16"/>
              </w:rPr>
            </w:pPr>
            <w:r w:rsidRPr="000C03DE">
              <w:rPr>
                <w:rFonts w:ascii="Times New Roman" w:eastAsia="Times New Roman" w:hAnsi="Times New Roman" w:cs="Times New Roman"/>
                <w:b/>
                <w:bCs/>
                <w:sz w:val="16"/>
                <w:szCs w:val="16"/>
              </w:rPr>
              <w:t>108</w:t>
            </w:r>
          </w:p>
        </w:tc>
        <w:tc>
          <w:tcPr>
            <w:tcW w:w="850" w:type="dxa"/>
            <w:tcBorders>
              <w:top w:val="nil"/>
              <w:left w:val="single" w:sz="4" w:space="0" w:color="auto"/>
              <w:bottom w:val="single" w:sz="4" w:space="0" w:color="auto"/>
              <w:right w:val="single" w:sz="4" w:space="0" w:color="auto"/>
            </w:tcBorders>
            <w:shd w:val="clear" w:color="000000" w:fill="9BBB59"/>
            <w:noWrap/>
            <w:vAlign w:val="center"/>
            <w:hideMark/>
          </w:tcPr>
          <w:p w:rsidR="00AC7380" w:rsidRPr="000C03DE" w:rsidRDefault="00AC7380" w:rsidP="00AC7380">
            <w:pPr>
              <w:spacing w:after="0" w:line="240" w:lineRule="auto"/>
              <w:jc w:val="center"/>
              <w:rPr>
                <w:rFonts w:ascii="Times New Roman" w:eastAsia="Times New Roman" w:hAnsi="Times New Roman" w:cs="Times New Roman"/>
                <w:b/>
                <w:bCs/>
                <w:sz w:val="16"/>
                <w:szCs w:val="16"/>
              </w:rPr>
            </w:pPr>
            <w:r w:rsidRPr="000C03DE">
              <w:rPr>
                <w:rFonts w:ascii="Times New Roman" w:eastAsia="Times New Roman" w:hAnsi="Times New Roman" w:cs="Times New Roman"/>
                <w:b/>
                <w:bCs/>
                <w:sz w:val="16"/>
                <w:szCs w:val="16"/>
              </w:rPr>
              <w:t>108</w:t>
            </w:r>
          </w:p>
        </w:tc>
        <w:tc>
          <w:tcPr>
            <w:tcW w:w="709" w:type="dxa"/>
            <w:tcBorders>
              <w:top w:val="nil"/>
              <w:left w:val="nil"/>
              <w:bottom w:val="single" w:sz="4" w:space="0" w:color="auto"/>
              <w:right w:val="single" w:sz="4" w:space="0" w:color="auto"/>
            </w:tcBorders>
            <w:shd w:val="clear" w:color="000000" w:fill="9BBB59"/>
            <w:noWrap/>
            <w:vAlign w:val="center"/>
            <w:hideMark/>
          </w:tcPr>
          <w:p w:rsidR="00AC7380" w:rsidRPr="00AC7380" w:rsidRDefault="00AC7380" w:rsidP="00AC7380">
            <w:pPr>
              <w:spacing w:after="0" w:line="240" w:lineRule="auto"/>
              <w:jc w:val="center"/>
              <w:rPr>
                <w:rFonts w:ascii="Times New Roman" w:eastAsia="Times New Roman" w:hAnsi="Times New Roman" w:cs="Times New Roman"/>
              </w:rPr>
            </w:pPr>
            <w:r w:rsidRPr="00AC7380">
              <w:rPr>
                <w:rFonts w:ascii="Times New Roman" w:eastAsia="Times New Roman" w:hAnsi="Times New Roman" w:cs="Times New Roman"/>
              </w:rPr>
              <w:t>14</w:t>
            </w:r>
          </w:p>
        </w:tc>
      </w:tr>
      <w:tr w:rsidR="00F9707B" w:rsidRPr="00AC7380" w:rsidTr="00F9707B">
        <w:trPr>
          <w:trHeight w:val="705"/>
        </w:trPr>
        <w:tc>
          <w:tcPr>
            <w:tcW w:w="982" w:type="dxa"/>
            <w:tcBorders>
              <w:top w:val="single" w:sz="4" w:space="0" w:color="auto"/>
              <w:left w:val="single" w:sz="8" w:space="0" w:color="auto"/>
              <w:bottom w:val="nil"/>
              <w:right w:val="single" w:sz="4" w:space="0" w:color="auto"/>
            </w:tcBorders>
            <w:shd w:val="clear" w:color="auto" w:fill="auto"/>
            <w:vAlign w:val="center"/>
            <w:hideMark/>
          </w:tcPr>
          <w:p w:rsidR="00AC7380" w:rsidRPr="000C03DE" w:rsidRDefault="00AC7380" w:rsidP="00AC7380">
            <w:pPr>
              <w:spacing w:after="0" w:line="240" w:lineRule="auto"/>
              <w:rPr>
                <w:rFonts w:ascii="Times New Roman" w:eastAsia="Times New Roman" w:hAnsi="Times New Roman" w:cs="Times New Roman"/>
                <w:color w:val="000000"/>
                <w:sz w:val="16"/>
                <w:szCs w:val="16"/>
              </w:rPr>
            </w:pPr>
            <w:r w:rsidRPr="000C03DE">
              <w:rPr>
                <w:rFonts w:ascii="Times New Roman" w:eastAsia="Times New Roman" w:hAnsi="Times New Roman" w:cs="Times New Roman"/>
                <w:color w:val="000000"/>
                <w:sz w:val="16"/>
                <w:szCs w:val="16"/>
              </w:rPr>
              <w:t>МДК.03.01</w:t>
            </w:r>
          </w:p>
        </w:tc>
        <w:tc>
          <w:tcPr>
            <w:tcW w:w="2556" w:type="dxa"/>
            <w:gridSpan w:val="2"/>
            <w:tcBorders>
              <w:top w:val="nil"/>
              <w:left w:val="nil"/>
              <w:bottom w:val="single" w:sz="4" w:space="0" w:color="auto"/>
              <w:right w:val="single" w:sz="4" w:space="0" w:color="auto"/>
            </w:tcBorders>
            <w:shd w:val="clear" w:color="auto" w:fill="auto"/>
            <w:vAlign w:val="bottom"/>
            <w:hideMark/>
          </w:tcPr>
          <w:p w:rsidR="00AC7380" w:rsidRPr="000C03DE" w:rsidRDefault="00AC7380" w:rsidP="00AC7380">
            <w:pPr>
              <w:spacing w:after="0" w:line="240" w:lineRule="auto"/>
              <w:rPr>
                <w:rFonts w:ascii="Times New Roman" w:eastAsia="Times New Roman" w:hAnsi="Times New Roman" w:cs="Times New Roman"/>
                <w:color w:val="000000"/>
                <w:sz w:val="16"/>
                <w:szCs w:val="16"/>
              </w:rPr>
            </w:pPr>
            <w:r w:rsidRPr="000C03DE">
              <w:rPr>
                <w:rFonts w:ascii="Times New Roman" w:eastAsia="Times New Roman" w:hAnsi="Times New Roman" w:cs="Times New Roman"/>
                <w:color w:val="000000"/>
                <w:sz w:val="16"/>
                <w:szCs w:val="16"/>
              </w:rPr>
              <w:t xml:space="preserve">Технология деления теста, формования тестовых заготовок </w:t>
            </w:r>
          </w:p>
        </w:tc>
        <w:tc>
          <w:tcPr>
            <w:tcW w:w="715" w:type="dxa"/>
            <w:tcBorders>
              <w:top w:val="nil"/>
              <w:left w:val="nil"/>
              <w:bottom w:val="single" w:sz="4" w:space="0" w:color="auto"/>
              <w:right w:val="single" w:sz="4" w:space="0" w:color="auto"/>
            </w:tcBorders>
            <w:shd w:val="clear" w:color="auto" w:fill="auto"/>
            <w:vAlign w:val="bottom"/>
            <w:hideMark/>
          </w:tcPr>
          <w:p w:rsidR="00AC7380" w:rsidRPr="000C03DE" w:rsidRDefault="00AC7380" w:rsidP="00AC7380">
            <w:pPr>
              <w:spacing w:after="0" w:line="240" w:lineRule="auto"/>
              <w:rPr>
                <w:rFonts w:ascii="Times New Roman" w:eastAsia="Times New Roman" w:hAnsi="Times New Roman" w:cs="Times New Roman"/>
                <w:color w:val="000000"/>
                <w:sz w:val="16"/>
                <w:szCs w:val="16"/>
              </w:rPr>
            </w:pPr>
            <w:r w:rsidRPr="000C03DE">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AC7380" w:rsidRPr="000C03DE" w:rsidRDefault="00AC7380" w:rsidP="00AC7380">
            <w:pPr>
              <w:spacing w:after="0" w:line="240" w:lineRule="auto"/>
              <w:rPr>
                <w:rFonts w:ascii="Times New Roman" w:eastAsia="Times New Roman" w:hAnsi="Times New Roman" w:cs="Times New Roman"/>
                <w:color w:val="000000"/>
                <w:sz w:val="16"/>
                <w:szCs w:val="16"/>
              </w:rPr>
            </w:pPr>
            <w:r w:rsidRPr="000C03DE">
              <w:rPr>
                <w:rFonts w:ascii="Times New Roman" w:eastAsia="Times New Roman" w:hAnsi="Times New Roman" w:cs="Times New Roman"/>
                <w:color w:val="000000"/>
                <w:sz w:val="16"/>
                <w:szCs w:val="16"/>
              </w:rPr>
              <w:t> </w:t>
            </w:r>
          </w:p>
        </w:tc>
        <w:tc>
          <w:tcPr>
            <w:tcW w:w="567" w:type="dxa"/>
            <w:vMerge w:val="restart"/>
            <w:tcBorders>
              <w:top w:val="nil"/>
              <w:left w:val="single" w:sz="4" w:space="0" w:color="auto"/>
              <w:bottom w:val="single" w:sz="4" w:space="0" w:color="000000"/>
              <w:right w:val="single" w:sz="4" w:space="0" w:color="auto"/>
            </w:tcBorders>
            <w:shd w:val="clear" w:color="auto" w:fill="auto"/>
            <w:vAlign w:val="center"/>
            <w:hideMark/>
          </w:tcPr>
          <w:p w:rsidR="00AC7380" w:rsidRPr="000C03DE" w:rsidRDefault="00AC7380" w:rsidP="00AC7380">
            <w:pPr>
              <w:spacing w:after="0" w:line="240" w:lineRule="auto"/>
              <w:jc w:val="center"/>
              <w:rPr>
                <w:rFonts w:ascii="Times New Roman" w:eastAsia="Times New Roman" w:hAnsi="Times New Roman" w:cs="Times New Roman"/>
                <w:color w:val="000000"/>
                <w:sz w:val="16"/>
                <w:szCs w:val="16"/>
              </w:rPr>
            </w:pPr>
            <w:r w:rsidRPr="000C03DE">
              <w:rPr>
                <w:rFonts w:ascii="Times New Roman" w:eastAsia="Times New Roman" w:hAnsi="Times New Roman" w:cs="Times New Roman"/>
                <w:color w:val="000000"/>
                <w:sz w:val="16"/>
                <w:szCs w:val="16"/>
              </w:rPr>
              <w:t>Э/3</w:t>
            </w:r>
          </w:p>
        </w:tc>
        <w:tc>
          <w:tcPr>
            <w:tcW w:w="567" w:type="dxa"/>
            <w:tcBorders>
              <w:top w:val="nil"/>
              <w:left w:val="nil"/>
              <w:bottom w:val="single" w:sz="4" w:space="0" w:color="auto"/>
              <w:right w:val="single" w:sz="4" w:space="0" w:color="auto"/>
            </w:tcBorders>
            <w:shd w:val="clear" w:color="auto" w:fill="auto"/>
            <w:vAlign w:val="bottom"/>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66</w:t>
            </w:r>
          </w:p>
        </w:tc>
        <w:tc>
          <w:tcPr>
            <w:tcW w:w="709" w:type="dxa"/>
            <w:tcBorders>
              <w:top w:val="nil"/>
              <w:left w:val="nil"/>
              <w:bottom w:val="single" w:sz="4" w:space="0" w:color="auto"/>
              <w:right w:val="single" w:sz="4" w:space="0" w:color="auto"/>
            </w:tcBorders>
            <w:shd w:val="clear" w:color="auto" w:fill="auto"/>
            <w:vAlign w:val="bottom"/>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22</w:t>
            </w:r>
          </w:p>
        </w:tc>
        <w:tc>
          <w:tcPr>
            <w:tcW w:w="708" w:type="dxa"/>
            <w:tcBorders>
              <w:top w:val="nil"/>
              <w:left w:val="nil"/>
              <w:bottom w:val="single" w:sz="4" w:space="0" w:color="auto"/>
              <w:right w:val="single" w:sz="4" w:space="0" w:color="auto"/>
            </w:tcBorders>
            <w:shd w:val="clear" w:color="000000" w:fill="D7E4BC"/>
            <w:vAlign w:val="bottom"/>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44</w:t>
            </w:r>
          </w:p>
        </w:tc>
        <w:tc>
          <w:tcPr>
            <w:tcW w:w="567" w:type="dxa"/>
            <w:tcBorders>
              <w:top w:val="nil"/>
              <w:left w:val="nil"/>
              <w:bottom w:val="single" w:sz="4" w:space="0" w:color="auto"/>
              <w:right w:val="single" w:sz="4" w:space="0" w:color="auto"/>
            </w:tcBorders>
            <w:shd w:val="clear" w:color="auto" w:fill="auto"/>
            <w:vAlign w:val="bottom"/>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12</w:t>
            </w:r>
          </w:p>
        </w:tc>
        <w:tc>
          <w:tcPr>
            <w:tcW w:w="567" w:type="dxa"/>
            <w:tcBorders>
              <w:top w:val="nil"/>
              <w:left w:val="nil"/>
              <w:bottom w:val="single" w:sz="4" w:space="0" w:color="auto"/>
              <w:right w:val="single" w:sz="4" w:space="0" w:color="auto"/>
            </w:tcBorders>
            <w:shd w:val="clear" w:color="auto" w:fill="auto"/>
            <w:vAlign w:val="bottom"/>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32</w:t>
            </w:r>
          </w:p>
        </w:tc>
        <w:tc>
          <w:tcPr>
            <w:tcW w:w="851" w:type="dxa"/>
            <w:tcBorders>
              <w:top w:val="nil"/>
              <w:left w:val="nil"/>
              <w:bottom w:val="single" w:sz="4" w:space="0" w:color="auto"/>
              <w:right w:val="single" w:sz="4" w:space="0" w:color="auto"/>
            </w:tcBorders>
            <w:shd w:val="clear" w:color="000000" w:fill="DBE5F1"/>
            <w:vAlign w:val="bottom"/>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 </w:t>
            </w:r>
          </w:p>
        </w:tc>
        <w:tc>
          <w:tcPr>
            <w:tcW w:w="567" w:type="dxa"/>
            <w:tcBorders>
              <w:top w:val="nil"/>
              <w:left w:val="nil"/>
              <w:bottom w:val="single" w:sz="4" w:space="0" w:color="auto"/>
              <w:right w:val="single" w:sz="4" w:space="0" w:color="auto"/>
            </w:tcBorders>
            <w:shd w:val="clear" w:color="000000" w:fill="DBE5F1"/>
            <w:vAlign w:val="bottom"/>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24</w:t>
            </w:r>
          </w:p>
        </w:tc>
        <w:tc>
          <w:tcPr>
            <w:tcW w:w="709" w:type="dxa"/>
            <w:tcBorders>
              <w:top w:val="nil"/>
              <w:left w:val="nil"/>
              <w:bottom w:val="single" w:sz="4" w:space="0" w:color="auto"/>
              <w:right w:val="single" w:sz="4" w:space="0" w:color="auto"/>
            </w:tcBorders>
            <w:shd w:val="clear" w:color="000000" w:fill="9BBB59"/>
            <w:vAlign w:val="bottom"/>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24</w:t>
            </w:r>
          </w:p>
        </w:tc>
        <w:tc>
          <w:tcPr>
            <w:tcW w:w="850" w:type="dxa"/>
            <w:tcBorders>
              <w:top w:val="nil"/>
              <w:left w:val="nil"/>
              <w:bottom w:val="single" w:sz="4" w:space="0" w:color="auto"/>
              <w:right w:val="single" w:sz="4" w:space="0" w:color="auto"/>
            </w:tcBorders>
            <w:shd w:val="clear" w:color="auto" w:fill="auto"/>
            <w:vAlign w:val="bottom"/>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20</w:t>
            </w:r>
          </w:p>
        </w:tc>
        <w:tc>
          <w:tcPr>
            <w:tcW w:w="992" w:type="dxa"/>
            <w:tcBorders>
              <w:top w:val="nil"/>
              <w:left w:val="nil"/>
              <w:bottom w:val="single" w:sz="4" w:space="0" w:color="auto"/>
              <w:right w:val="single" w:sz="4" w:space="0" w:color="auto"/>
            </w:tcBorders>
            <w:shd w:val="clear" w:color="auto" w:fill="auto"/>
            <w:vAlign w:val="bottom"/>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000000" w:fill="9BBB59"/>
            <w:vAlign w:val="bottom"/>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20</w:t>
            </w:r>
          </w:p>
        </w:tc>
        <w:tc>
          <w:tcPr>
            <w:tcW w:w="709" w:type="dxa"/>
            <w:tcBorders>
              <w:top w:val="nil"/>
              <w:left w:val="nil"/>
              <w:bottom w:val="single" w:sz="4" w:space="0" w:color="auto"/>
              <w:right w:val="single" w:sz="4" w:space="0" w:color="auto"/>
            </w:tcBorders>
            <w:shd w:val="clear" w:color="000000" w:fill="DBE5F1"/>
            <w:vAlign w:val="bottom"/>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 </w:t>
            </w:r>
          </w:p>
        </w:tc>
        <w:tc>
          <w:tcPr>
            <w:tcW w:w="567" w:type="dxa"/>
            <w:tcBorders>
              <w:top w:val="nil"/>
              <w:left w:val="nil"/>
              <w:bottom w:val="single" w:sz="4" w:space="0" w:color="auto"/>
              <w:right w:val="nil"/>
            </w:tcBorders>
            <w:shd w:val="clear" w:color="000000" w:fill="DBE5F1"/>
            <w:vAlign w:val="bottom"/>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 </w:t>
            </w:r>
          </w:p>
        </w:tc>
        <w:tc>
          <w:tcPr>
            <w:tcW w:w="850" w:type="dxa"/>
            <w:tcBorders>
              <w:top w:val="nil"/>
              <w:left w:val="single" w:sz="4" w:space="0" w:color="auto"/>
              <w:bottom w:val="single" w:sz="4" w:space="0" w:color="auto"/>
              <w:right w:val="single" w:sz="4" w:space="0" w:color="auto"/>
            </w:tcBorders>
            <w:shd w:val="clear" w:color="000000" w:fill="9BBB59"/>
            <w:noWrap/>
            <w:vAlign w:val="center"/>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AC7380" w:rsidRPr="00AC7380" w:rsidRDefault="00AC7380" w:rsidP="00AC7380">
            <w:pPr>
              <w:spacing w:after="0" w:line="240" w:lineRule="auto"/>
              <w:jc w:val="center"/>
              <w:rPr>
                <w:rFonts w:ascii="Times New Roman" w:eastAsia="Times New Roman" w:hAnsi="Times New Roman" w:cs="Times New Roman"/>
              </w:rPr>
            </w:pPr>
            <w:r w:rsidRPr="00AC7380">
              <w:rPr>
                <w:rFonts w:ascii="Times New Roman" w:eastAsia="Times New Roman" w:hAnsi="Times New Roman" w:cs="Times New Roman"/>
              </w:rPr>
              <w:t>8</w:t>
            </w:r>
          </w:p>
        </w:tc>
      </w:tr>
      <w:tr w:rsidR="00F9707B" w:rsidRPr="00AC7380" w:rsidTr="00F9707B">
        <w:trPr>
          <w:trHeight w:val="585"/>
        </w:trPr>
        <w:tc>
          <w:tcPr>
            <w:tcW w:w="982" w:type="dxa"/>
            <w:tcBorders>
              <w:top w:val="single" w:sz="4" w:space="0" w:color="auto"/>
              <w:left w:val="single" w:sz="8" w:space="0" w:color="auto"/>
              <w:bottom w:val="nil"/>
              <w:right w:val="single" w:sz="4" w:space="0" w:color="auto"/>
            </w:tcBorders>
            <w:shd w:val="clear" w:color="auto" w:fill="auto"/>
            <w:vAlign w:val="center"/>
            <w:hideMark/>
          </w:tcPr>
          <w:p w:rsidR="00AC7380" w:rsidRPr="000C03DE" w:rsidRDefault="00AC7380" w:rsidP="00AC7380">
            <w:pPr>
              <w:spacing w:after="0" w:line="240" w:lineRule="auto"/>
              <w:rPr>
                <w:rFonts w:ascii="Times New Roman" w:eastAsia="Times New Roman" w:hAnsi="Times New Roman" w:cs="Times New Roman"/>
                <w:color w:val="000000"/>
                <w:sz w:val="16"/>
                <w:szCs w:val="16"/>
              </w:rPr>
            </w:pPr>
            <w:r w:rsidRPr="000C03DE">
              <w:rPr>
                <w:rFonts w:ascii="Times New Roman" w:eastAsia="Times New Roman" w:hAnsi="Times New Roman" w:cs="Times New Roman"/>
                <w:color w:val="000000"/>
                <w:sz w:val="16"/>
                <w:szCs w:val="16"/>
              </w:rPr>
              <w:t>МДК.03.02</w:t>
            </w:r>
          </w:p>
        </w:tc>
        <w:tc>
          <w:tcPr>
            <w:tcW w:w="2556" w:type="dxa"/>
            <w:gridSpan w:val="2"/>
            <w:tcBorders>
              <w:top w:val="nil"/>
              <w:left w:val="nil"/>
              <w:bottom w:val="single" w:sz="4" w:space="0" w:color="auto"/>
              <w:right w:val="single" w:sz="4" w:space="0" w:color="auto"/>
            </w:tcBorders>
            <w:shd w:val="clear" w:color="auto" w:fill="auto"/>
            <w:vAlign w:val="bottom"/>
            <w:hideMark/>
          </w:tcPr>
          <w:p w:rsidR="00AC7380" w:rsidRPr="000C03DE" w:rsidRDefault="00AC7380" w:rsidP="00AC7380">
            <w:pPr>
              <w:spacing w:after="0" w:line="240" w:lineRule="auto"/>
              <w:rPr>
                <w:rFonts w:ascii="Times New Roman" w:eastAsia="Times New Roman" w:hAnsi="Times New Roman" w:cs="Times New Roman"/>
                <w:color w:val="000000"/>
                <w:sz w:val="16"/>
                <w:szCs w:val="16"/>
              </w:rPr>
            </w:pPr>
            <w:r w:rsidRPr="000C03DE">
              <w:rPr>
                <w:rFonts w:ascii="Times New Roman" w:eastAsia="Times New Roman" w:hAnsi="Times New Roman" w:cs="Times New Roman"/>
                <w:color w:val="000000"/>
                <w:sz w:val="16"/>
                <w:szCs w:val="16"/>
              </w:rPr>
              <w:t xml:space="preserve">Технология разделки мучных кондитерских изделий </w:t>
            </w:r>
          </w:p>
        </w:tc>
        <w:tc>
          <w:tcPr>
            <w:tcW w:w="715" w:type="dxa"/>
            <w:tcBorders>
              <w:top w:val="nil"/>
              <w:left w:val="nil"/>
              <w:bottom w:val="single" w:sz="4" w:space="0" w:color="auto"/>
              <w:right w:val="single" w:sz="4" w:space="0" w:color="auto"/>
            </w:tcBorders>
            <w:shd w:val="clear" w:color="auto" w:fill="auto"/>
            <w:vAlign w:val="bottom"/>
            <w:hideMark/>
          </w:tcPr>
          <w:p w:rsidR="00AC7380" w:rsidRPr="000C03DE" w:rsidRDefault="00AC7380" w:rsidP="00AC7380">
            <w:pPr>
              <w:spacing w:after="0" w:line="240" w:lineRule="auto"/>
              <w:rPr>
                <w:rFonts w:ascii="Times New Roman" w:eastAsia="Times New Roman" w:hAnsi="Times New Roman" w:cs="Times New Roman"/>
                <w:color w:val="000000"/>
                <w:sz w:val="16"/>
                <w:szCs w:val="16"/>
              </w:rPr>
            </w:pPr>
            <w:r w:rsidRPr="000C03DE">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AC7380" w:rsidRPr="000C03DE" w:rsidRDefault="00AC7380" w:rsidP="00AC7380">
            <w:pPr>
              <w:spacing w:after="0" w:line="240" w:lineRule="auto"/>
              <w:rPr>
                <w:rFonts w:ascii="Times New Roman" w:eastAsia="Times New Roman" w:hAnsi="Times New Roman" w:cs="Times New Roman"/>
                <w:color w:val="000000"/>
                <w:sz w:val="16"/>
                <w:szCs w:val="16"/>
              </w:rPr>
            </w:pPr>
            <w:r w:rsidRPr="000C03DE">
              <w:rPr>
                <w:rFonts w:ascii="Times New Roman" w:eastAsia="Times New Roman" w:hAnsi="Times New Roman" w:cs="Times New Roman"/>
                <w:color w:val="000000"/>
                <w:sz w:val="16"/>
                <w:szCs w:val="16"/>
              </w:rPr>
              <w:t> </w:t>
            </w:r>
          </w:p>
        </w:tc>
        <w:tc>
          <w:tcPr>
            <w:tcW w:w="567" w:type="dxa"/>
            <w:vMerge/>
            <w:tcBorders>
              <w:top w:val="nil"/>
              <w:left w:val="single" w:sz="4" w:space="0" w:color="auto"/>
              <w:bottom w:val="single" w:sz="4" w:space="0" w:color="000000"/>
              <w:right w:val="single" w:sz="4" w:space="0" w:color="auto"/>
            </w:tcBorders>
            <w:vAlign w:val="center"/>
            <w:hideMark/>
          </w:tcPr>
          <w:p w:rsidR="00AC7380" w:rsidRPr="000C03DE" w:rsidRDefault="00AC7380" w:rsidP="00AC7380">
            <w:pPr>
              <w:spacing w:after="0" w:line="240" w:lineRule="auto"/>
              <w:rPr>
                <w:rFonts w:ascii="Times New Roman" w:eastAsia="Times New Roman" w:hAnsi="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bottom"/>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66</w:t>
            </w:r>
          </w:p>
        </w:tc>
        <w:tc>
          <w:tcPr>
            <w:tcW w:w="709" w:type="dxa"/>
            <w:tcBorders>
              <w:top w:val="nil"/>
              <w:left w:val="nil"/>
              <w:bottom w:val="single" w:sz="4" w:space="0" w:color="auto"/>
              <w:right w:val="single" w:sz="4" w:space="0" w:color="auto"/>
            </w:tcBorders>
            <w:shd w:val="clear" w:color="auto" w:fill="auto"/>
            <w:vAlign w:val="bottom"/>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22</w:t>
            </w:r>
          </w:p>
        </w:tc>
        <w:tc>
          <w:tcPr>
            <w:tcW w:w="708" w:type="dxa"/>
            <w:tcBorders>
              <w:top w:val="nil"/>
              <w:left w:val="nil"/>
              <w:bottom w:val="single" w:sz="4" w:space="0" w:color="auto"/>
              <w:right w:val="single" w:sz="4" w:space="0" w:color="auto"/>
            </w:tcBorders>
            <w:shd w:val="clear" w:color="000000" w:fill="D7E4BC"/>
            <w:vAlign w:val="bottom"/>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44</w:t>
            </w:r>
          </w:p>
        </w:tc>
        <w:tc>
          <w:tcPr>
            <w:tcW w:w="567" w:type="dxa"/>
            <w:tcBorders>
              <w:top w:val="nil"/>
              <w:left w:val="nil"/>
              <w:bottom w:val="single" w:sz="4" w:space="0" w:color="auto"/>
              <w:right w:val="single" w:sz="4" w:space="0" w:color="auto"/>
            </w:tcBorders>
            <w:shd w:val="clear" w:color="auto" w:fill="auto"/>
            <w:vAlign w:val="bottom"/>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14</w:t>
            </w:r>
          </w:p>
        </w:tc>
        <w:tc>
          <w:tcPr>
            <w:tcW w:w="567" w:type="dxa"/>
            <w:tcBorders>
              <w:top w:val="nil"/>
              <w:left w:val="nil"/>
              <w:bottom w:val="single" w:sz="4" w:space="0" w:color="auto"/>
              <w:right w:val="single" w:sz="4" w:space="0" w:color="auto"/>
            </w:tcBorders>
            <w:shd w:val="clear" w:color="auto" w:fill="auto"/>
            <w:vAlign w:val="bottom"/>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30</w:t>
            </w:r>
          </w:p>
        </w:tc>
        <w:tc>
          <w:tcPr>
            <w:tcW w:w="851" w:type="dxa"/>
            <w:tcBorders>
              <w:top w:val="nil"/>
              <w:left w:val="nil"/>
              <w:bottom w:val="single" w:sz="4" w:space="0" w:color="auto"/>
              <w:right w:val="single" w:sz="4" w:space="0" w:color="auto"/>
            </w:tcBorders>
            <w:shd w:val="clear" w:color="000000" w:fill="DBE5F1"/>
            <w:vAlign w:val="bottom"/>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 </w:t>
            </w:r>
          </w:p>
        </w:tc>
        <w:tc>
          <w:tcPr>
            <w:tcW w:w="567" w:type="dxa"/>
            <w:tcBorders>
              <w:top w:val="nil"/>
              <w:left w:val="nil"/>
              <w:bottom w:val="single" w:sz="4" w:space="0" w:color="auto"/>
              <w:right w:val="single" w:sz="4" w:space="0" w:color="auto"/>
            </w:tcBorders>
            <w:shd w:val="clear" w:color="000000" w:fill="DBE5F1"/>
            <w:vAlign w:val="bottom"/>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20</w:t>
            </w:r>
          </w:p>
        </w:tc>
        <w:tc>
          <w:tcPr>
            <w:tcW w:w="709" w:type="dxa"/>
            <w:tcBorders>
              <w:top w:val="nil"/>
              <w:left w:val="nil"/>
              <w:bottom w:val="single" w:sz="4" w:space="0" w:color="auto"/>
              <w:right w:val="single" w:sz="4" w:space="0" w:color="auto"/>
            </w:tcBorders>
            <w:shd w:val="clear" w:color="000000" w:fill="9BBB59"/>
            <w:vAlign w:val="bottom"/>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20</w:t>
            </w:r>
          </w:p>
        </w:tc>
        <w:tc>
          <w:tcPr>
            <w:tcW w:w="850" w:type="dxa"/>
            <w:tcBorders>
              <w:top w:val="nil"/>
              <w:left w:val="nil"/>
              <w:bottom w:val="single" w:sz="4" w:space="0" w:color="auto"/>
              <w:right w:val="single" w:sz="4" w:space="0" w:color="auto"/>
            </w:tcBorders>
            <w:shd w:val="clear" w:color="auto" w:fill="auto"/>
            <w:vAlign w:val="bottom"/>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24</w:t>
            </w:r>
          </w:p>
        </w:tc>
        <w:tc>
          <w:tcPr>
            <w:tcW w:w="992" w:type="dxa"/>
            <w:tcBorders>
              <w:top w:val="nil"/>
              <w:left w:val="nil"/>
              <w:bottom w:val="single" w:sz="4" w:space="0" w:color="auto"/>
              <w:right w:val="single" w:sz="4" w:space="0" w:color="auto"/>
            </w:tcBorders>
            <w:shd w:val="clear" w:color="auto" w:fill="auto"/>
            <w:vAlign w:val="bottom"/>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000000" w:fill="9BBB59"/>
            <w:vAlign w:val="bottom"/>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24</w:t>
            </w:r>
          </w:p>
        </w:tc>
        <w:tc>
          <w:tcPr>
            <w:tcW w:w="709" w:type="dxa"/>
            <w:tcBorders>
              <w:top w:val="nil"/>
              <w:left w:val="nil"/>
              <w:bottom w:val="single" w:sz="4" w:space="0" w:color="auto"/>
              <w:right w:val="single" w:sz="4" w:space="0" w:color="auto"/>
            </w:tcBorders>
            <w:shd w:val="clear" w:color="000000" w:fill="DBE5F1"/>
            <w:vAlign w:val="bottom"/>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 </w:t>
            </w:r>
          </w:p>
        </w:tc>
        <w:tc>
          <w:tcPr>
            <w:tcW w:w="567" w:type="dxa"/>
            <w:tcBorders>
              <w:top w:val="nil"/>
              <w:left w:val="nil"/>
              <w:bottom w:val="single" w:sz="4" w:space="0" w:color="auto"/>
              <w:right w:val="nil"/>
            </w:tcBorders>
            <w:shd w:val="clear" w:color="000000" w:fill="DBE5F1"/>
            <w:vAlign w:val="bottom"/>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 </w:t>
            </w:r>
          </w:p>
        </w:tc>
        <w:tc>
          <w:tcPr>
            <w:tcW w:w="850" w:type="dxa"/>
            <w:tcBorders>
              <w:top w:val="nil"/>
              <w:left w:val="single" w:sz="4" w:space="0" w:color="auto"/>
              <w:bottom w:val="single" w:sz="4" w:space="0" w:color="auto"/>
              <w:right w:val="single" w:sz="4" w:space="0" w:color="auto"/>
            </w:tcBorders>
            <w:shd w:val="clear" w:color="000000" w:fill="9BBB59"/>
            <w:noWrap/>
            <w:vAlign w:val="center"/>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AC7380" w:rsidRPr="00AC7380" w:rsidRDefault="00AC7380" w:rsidP="00AC7380">
            <w:pPr>
              <w:spacing w:after="0" w:line="240" w:lineRule="auto"/>
              <w:jc w:val="center"/>
              <w:rPr>
                <w:rFonts w:ascii="Times New Roman" w:eastAsia="Times New Roman" w:hAnsi="Times New Roman" w:cs="Times New Roman"/>
              </w:rPr>
            </w:pPr>
            <w:r w:rsidRPr="00AC7380">
              <w:rPr>
                <w:rFonts w:ascii="Times New Roman" w:eastAsia="Times New Roman" w:hAnsi="Times New Roman" w:cs="Times New Roman"/>
              </w:rPr>
              <w:t>6</w:t>
            </w:r>
          </w:p>
        </w:tc>
      </w:tr>
      <w:tr w:rsidR="00F9707B" w:rsidRPr="00AC7380" w:rsidTr="00F9707B">
        <w:trPr>
          <w:trHeight w:val="390"/>
        </w:trPr>
        <w:tc>
          <w:tcPr>
            <w:tcW w:w="982"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AC7380" w:rsidRPr="000C03DE" w:rsidRDefault="00AC7380" w:rsidP="00AC7380">
            <w:pPr>
              <w:spacing w:after="0" w:line="240" w:lineRule="auto"/>
              <w:rPr>
                <w:rFonts w:ascii="Times New Roman" w:eastAsia="Times New Roman" w:hAnsi="Times New Roman" w:cs="Times New Roman"/>
                <w:color w:val="000000"/>
                <w:sz w:val="16"/>
                <w:szCs w:val="16"/>
              </w:rPr>
            </w:pPr>
            <w:r w:rsidRPr="000C03DE">
              <w:rPr>
                <w:rFonts w:ascii="Times New Roman" w:eastAsia="Times New Roman" w:hAnsi="Times New Roman" w:cs="Times New Roman"/>
                <w:color w:val="000000"/>
                <w:sz w:val="16"/>
                <w:szCs w:val="16"/>
              </w:rPr>
              <w:t>УП.03</w:t>
            </w:r>
          </w:p>
        </w:tc>
        <w:tc>
          <w:tcPr>
            <w:tcW w:w="2556" w:type="dxa"/>
            <w:gridSpan w:val="2"/>
            <w:tcBorders>
              <w:top w:val="nil"/>
              <w:left w:val="nil"/>
              <w:bottom w:val="single" w:sz="4" w:space="0" w:color="auto"/>
              <w:right w:val="single" w:sz="4" w:space="0" w:color="auto"/>
            </w:tcBorders>
            <w:shd w:val="clear" w:color="auto" w:fill="auto"/>
            <w:vAlign w:val="bottom"/>
            <w:hideMark/>
          </w:tcPr>
          <w:p w:rsidR="00AC7380" w:rsidRPr="000C03DE" w:rsidRDefault="00AC7380" w:rsidP="00AC7380">
            <w:pPr>
              <w:spacing w:after="0" w:line="240" w:lineRule="auto"/>
              <w:rPr>
                <w:rFonts w:ascii="Times New Roman" w:eastAsia="Times New Roman" w:hAnsi="Times New Roman" w:cs="Times New Roman"/>
                <w:color w:val="000000"/>
                <w:sz w:val="16"/>
                <w:szCs w:val="16"/>
              </w:rPr>
            </w:pPr>
            <w:r w:rsidRPr="000C03DE">
              <w:rPr>
                <w:rFonts w:ascii="Times New Roman" w:eastAsia="Times New Roman" w:hAnsi="Times New Roman" w:cs="Times New Roman"/>
                <w:color w:val="000000"/>
                <w:sz w:val="16"/>
                <w:szCs w:val="16"/>
              </w:rPr>
              <w:t>Учебная практика</w:t>
            </w:r>
          </w:p>
        </w:tc>
        <w:tc>
          <w:tcPr>
            <w:tcW w:w="715" w:type="dxa"/>
            <w:tcBorders>
              <w:top w:val="nil"/>
              <w:left w:val="nil"/>
              <w:bottom w:val="single" w:sz="4" w:space="0" w:color="auto"/>
              <w:right w:val="single" w:sz="4" w:space="0" w:color="auto"/>
            </w:tcBorders>
            <w:shd w:val="clear" w:color="auto" w:fill="auto"/>
            <w:vAlign w:val="bottom"/>
            <w:hideMark/>
          </w:tcPr>
          <w:p w:rsidR="00AC7380" w:rsidRPr="000C03DE" w:rsidRDefault="00AC7380" w:rsidP="00AC7380">
            <w:pPr>
              <w:spacing w:after="0" w:line="240" w:lineRule="auto"/>
              <w:rPr>
                <w:rFonts w:ascii="Times New Roman" w:eastAsia="Times New Roman" w:hAnsi="Times New Roman" w:cs="Times New Roman"/>
                <w:color w:val="000000"/>
                <w:sz w:val="16"/>
                <w:szCs w:val="16"/>
              </w:rPr>
            </w:pPr>
            <w:r w:rsidRPr="000C03DE">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AC7380" w:rsidRPr="000C03DE" w:rsidRDefault="00AC7380" w:rsidP="00AC7380">
            <w:pPr>
              <w:spacing w:after="0" w:line="240" w:lineRule="auto"/>
              <w:jc w:val="center"/>
              <w:rPr>
                <w:rFonts w:ascii="Times New Roman" w:eastAsia="Times New Roman" w:hAnsi="Times New Roman" w:cs="Times New Roman"/>
                <w:color w:val="000000"/>
                <w:sz w:val="16"/>
                <w:szCs w:val="16"/>
              </w:rPr>
            </w:pPr>
            <w:r w:rsidRPr="000C03DE">
              <w:rPr>
                <w:rFonts w:ascii="Times New Roman" w:eastAsia="Times New Roman" w:hAnsi="Times New Roman" w:cs="Times New Roman"/>
                <w:color w:val="000000"/>
                <w:sz w:val="16"/>
                <w:szCs w:val="16"/>
              </w:rPr>
              <w:t xml:space="preserve">ДЗ/4 </w:t>
            </w:r>
          </w:p>
        </w:tc>
        <w:tc>
          <w:tcPr>
            <w:tcW w:w="567" w:type="dxa"/>
            <w:tcBorders>
              <w:top w:val="nil"/>
              <w:left w:val="nil"/>
              <w:bottom w:val="single" w:sz="4" w:space="0" w:color="auto"/>
              <w:right w:val="single" w:sz="4" w:space="0" w:color="auto"/>
            </w:tcBorders>
            <w:shd w:val="clear" w:color="auto" w:fill="auto"/>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 </w:t>
            </w:r>
          </w:p>
        </w:tc>
        <w:tc>
          <w:tcPr>
            <w:tcW w:w="567" w:type="dxa"/>
            <w:tcBorders>
              <w:top w:val="nil"/>
              <w:left w:val="nil"/>
              <w:bottom w:val="single" w:sz="4" w:space="0" w:color="auto"/>
              <w:right w:val="single" w:sz="4" w:space="0" w:color="auto"/>
            </w:tcBorders>
            <w:shd w:val="clear" w:color="auto" w:fill="auto"/>
            <w:vAlign w:val="bottom"/>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108</w:t>
            </w:r>
          </w:p>
        </w:tc>
        <w:tc>
          <w:tcPr>
            <w:tcW w:w="709" w:type="dxa"/>
            <w:tcBorders>
              <w:top w:val="nil"/>
              <w:left w:val="nil"/>
              <w:bottom w:val="single" w:sz="4" w:space="0" w:color="auto"/>
              <w:right w:val="single" w:sz="4" w:space="0" w:color="auto"/>
            </w:tcBorders>
            <w:shd w:val="clear" w:color="auto" w:fill="auto"/>
            <w:vAlign w:val="bottom"/>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 </w:t>
            </w:r>
          </w:p>
        </w:tc>
        <w:tc>
          <w:tcPr>
            <w:tcW w:w="708" w:type="dxa"/>
            <w:tcBorders>
              <w:top w:val="nil"/>
              <w:left w:val="nil"/>
              <w:bottom w:val="single" w:sz="4" w:space="0" w:color="auto"/>
              <w:right w:val="single" w:sz="4" w:space="0" w:color="auto"/>
            </w:tcBorders>
            <w:shd w:val="clear" w:color="000000" w:fill="D7E4BC"/>
            <w:vAlign w:val="bottom"/>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108</w:t>
            </w:r>
          </w:p>
        </w:tc>
        <w:tc>
          <w:tcPr>
            <w:tcW w:w="567" w:type="dxa"/>
            <w:tcBorders>
              <w:top w:val="nil"/>
              <w:left w:val="nil"/>
              <w:bottom w:val="single" w:sz="4" w:space="0" w:color="auto"/>
              <w:right w:val="single" w:sz="4" w:space="0" w:color="auto"/>
            </w:tcBorders>
            <w:shd w:val="clear" w:color="auto" w:fill="auto"/>
            <w:vAlign w:val="bottom"/>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 </w:t>
            </w:r>
          </w:p>
        </w:tc>
        <w:tc>
          <w:tcPr>
            <w:tcW w:w="567" w:type="dxa"/>
            <w:tcBorders>
              <w:top w:val="nil"/>
              <w:left w:val="nil"/>
              <w:bottom w:val="single" w:sz="4" w:space="0" w:color="auto"/>
              <w:right w:val="single" w:sz="4" w:space="0" w:color="auto"/>
            </w:tcBorders>
            <w:shd w:val="clear" w:color="auto" w:fill="auto"/>
            <w:vAlign w:val="bottom"/>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000000" w:fill="DBE5F1"/>
            <w:vAlign w:val="bottom"/>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 </w:t>
            </w:r>
          </w:p>
        </w:tc>
        <w:tc>
          <w:tcPr>
            <w:tcW w:w="567" w:type="dxa"/>
            <w:tcBorders>
              <w:top w:val="nil"/>
              <w:left w:val="nil"/>
              <w:bottom w:val="single" w:sz="4" w:space="0" w:color="auto"/>
              <w:right w:val="single" w:sz="4" w:space="0" w:color="auto"/>
            </w:tcBorders>
            <w:shd w:val="clear" w:color="000000" w:fill="DBE5F1"/>
            <w:vAlign w:val="bottom"/>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36</w:t>
            </w:r>
          </w:p>
        </w:tc>
        <w:tc>
          <w:tcPr>
            <w:tcW w:w="709" w:type="dxa"/>
            <w:tcBorders>
              <w:top w:val="nil"/>
              <w:left w:val="nil"/>
              <w:bottom w:val="single" w:sz="4" w:space="0" w:color="auto"/>
              <w:right w:val="single" w:sz="4" w:space="0" w:color="auto"/>
            </w:tcBorders>
            <w:shd w:val="clear" w:color="000000" w:fill="9BBB59"/>
            <w:vAlign w:val="bottom"/>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36</w:t>
            </w:r>
          </w:p>
        </w:tc>
        <w:tc>
          <w:tcPr>
            <w:tcW w:w="850" w:type="dxa"/>
            <w:tcBorders>
              <w:top w:val="nil"/>
              <w:left w:val="nil"/>
              <w:bottom w:val="single" w:sz="4" w:space="0" w:color="auto"/>
              <w:right w:val="single" w:sz="4" w:space="0" w:color="auto"/>
            </w:tcBorders>
            <w:shd w:val="clear" w:color="auto" w:fill="auto"/>
            <w:vAlign w:val="bottom"/>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36</w:t>
            </w:r>
          </w:p>
        </w:tc>
        <w:tc>
          <w:tcPr>
            <w:tcW w:w="992" w:type="dxa"/>
            <w:tcBorders>
              <w:top w:val="nil"/>
              <w:left w:val="nil"/>
              <w:bottom w:val="single" w:sz="4" w:space="0" w:color="auto"/>
              <w:right w:val="single" w:sz="4" w:space="0" w:color="auto"/>
            </w:tcBorders>
            <w:shd w:val="clear" w:color="auto" w:fill="auto"/>
            <w:vAlign w:val="bottom"/>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36</w:t>
            </w:r>
          </w:p>
        </w:tc>
        <w:tc>
          <w:tcPr>
            <w:tcW w:w="709" w:type="dxa"/>
            <w:tcBorders>
              <w:top w:val="nil"/>
              <w:left w:val="nil"/>
              <w:bottom w:val="single" w:sz="4" w:space="0" w:color="auto"/>
              <w:right w:val="single" w:sz="4" w:space="0" w:color="auto"/>
            </w:tcBorders>
            <w:shd w:val="clear" w:color="000000" w:fill="9BBB59"/>
            <w:vAlign w:val="bottom"/>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72</w:t>
            </w:r>
          </w:p>
        </w:tc>
        <w:tc>
          <w:tcPr>
            <w:tcW w:w="709" w:type="dxa"/>
            <w:tcBorders>
              <w:top w:val="nil"/>
              <w:left w:val="nil"/>
              <w:bottom w:val="single" w:sz="4" w:space="0" w:color="auto"/>
              <w:right w:val="single" w:sz="4" w:space="0" w:color="auto"/>
            </w:tcBorders>
            <w:shd w:val="clear" w:color="000000" w:fill="DBE5F1"/>
            <w:vAlign w:val="bottom"/>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 </w:t>
            </w:r>
          </w:p>
        </w:tc>
        <w:tc>
          <w:tcPr>
            <w:tcW w:w="567" w:type="dxa"/>
            <w:tcBorders>
              <w:top w:val="nil"/>
              <w:left w:val="nil"/>
              <w:bottom w:val="single" w:sz="4" w:space="0" w:color="auto"/>
              <w:right w:val="nil"/>
            </w:tcBorders>
            <w:shd w:val="clear" w:color="000000" w:fill="DBE5F1"/>
            <w:vAlign w:val="bottom"/>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 </w:t>
            </w:r>
          </w:p>
        </w:tc>
        <w:tc>
          <w:tcPr>
            <w:tcW w:w="850" w:type="dxa"/>
            <w:tcBorders>
              <w:top w:val="nil"/>
              <w:left w:val="single" w:sz="4" w:space="0" w:color="auto"/>
              <w:bottom w:val="single" w:sz="4" w:space="0" w:color="auto"/>
              <w:right w:val="single" w:sz="4" w:space="0" w:color="auto"/>
            </w:tcBorders>
            <w:shd w:val="clear" w:color="000000" w:fill="9BBB59"/>
            <w:noWrap/>
            <w:vAlign w:val="center"/>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AC7380" w:rsidRPr="00AC7380" w:rsidRDefault="00AC7380" w:rsidP="00AC7380">
            <w:pPr>
              <w:spacing w:after="0" w:line="240" w:lineRule="auto"/>
              <w:jc w:val="center"/>
              <w:rPr>
                <w:rFonts w:ascii="Times New Roman" w:eastAsia="Times New Roman" w:hAnsi="Times New Roman" w:cs="Times New Roman"/>
              </w:rPr>
            </w:pPr>
            <w:r w:rsidRPr="00AC7380">
              <w:rPr>
                <w:rFonts w:ascii="Times New Roman" w:eastAsia="Times New Roman" w:hAnsi="Times New Roman" w:cs="Times New Roman"/>
              </w:rPr>
              <w:t> </w:t>
            </w:r>
          </w:p>
        </w:tc>
      </w:tr>
      <w:tr w:rsidR="00F9707B" w:rsidRPr="00AC7380" w:rsidTr="00F9707B">
        <w:trPr>
          <w:trHeight w:val="390"/>
        </w:trPr>
        <w:tc>
          <w:tcPr>
            <w:tcW w:w="982" w:type="dxa"/>
            <w:tcBorders>
              <w:top w:val="nil"/>
              <w:left w:val="single" w:sz="8" w:space="0" w:color="auto"/>
              <w:bottom w:val="single" w:sz="4" w:space="0" w:color="auto"/>
              <w:right w:val="single" w:sz="4" w:space="0" w:color="auto"/>
            </w:tcBorders>
            <w:shd w:val="clear" w:color="auto" w:fill="auto"/>
            <w:vAlign w:val="center"/>
            <w:hideMark/>
          </w:tcPr>
          <w:p w:rsidR="00AC7380" w:rsidRPr="000C03DE" w:rsidRDefault="00AC7380" w:rsidP="00AC7380">
            <w:pPr>
              <w:spacing w:after="0" w:line="240" w:lineRule="auto"/>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ПП.03</w:t>
            </w:r>
          </w:p>
        </w:tc>
        <w:tc>
          <w:tcPr>
            <w:tcW w:w="2556" w:type="dxa"/>
            <w:gridSpan w:val="2"/>
            <w:tcBorders>
              <w:top w:val="nil"/>
              <w:left w:val="nil"/>
              <w:bottom w:val="single" w:sz="4" w:space="0" w:color="auto"/>
              <w:right w:val="single" w:sz="4" w:space="0" w:color="auto"/>
            </w:tcBorders>
            <w:shd w:val="clear" w:color="auto" w:fill="auto"/>
            <w:vAlign w:val="bottom"/>
            <w:hideMark/>
          </w:tcPr>
          <w:p w:rsidR="00AC7380" w:rsidRPr="000C03DE" w:rsidRDefault="00AC7380" w:rsidP="00AC7380">
            <w:pPr>
              <w:spacing w:after="0" w:line="240" w:lineRule="auto"/>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Производственная практика</w:t>
            </w:r>
          </w:p>
        </w:tc>
        <w:tc>
          <w:tcPr>
            <w:tcW w:w="715" w:type="dxa"/>
            <w:tcBorders>
              <w:top w:val="nil"/>
              <w:left w:val="nil"/>
              <w:bottom w:val="single" w:sz="4" w:space="0" w:color="auto"/>
              <w:right w:val="single" w:sz="4" w:space="0" w:color="auto"/>
            </w:tcBorders>
            <w:shd w:val="clear" w:color="000000" w:fill="FFFFFF"/>
            <w:vAlign w:val="bottom"/>
            <w:hideMark/>
          </w:tcPr>
          <w:p w:rsidR="00AC7380" w:rsidRPr="000C03DE" w:rsidRDefault="00AC7380" w:rsidP="00AC7380">
            <w:pPr>
              <w:spacing w:after="0" w:line="240" w:lineRule="auto"/>
              <w:rPr>
                <w:rFonts w:ascii="Times New Roman" w:eastAsia="Times New Roman" w:hAnsi="Times New Roman" w:cs="Times New Roman"/>
                <w:b/>
                <w:bCs/>
                <w:color w:val="000000"/>
                <w:sz w:val="16"/>
                <w:szCs w:val="16"/>
              </w:rPr>
            </w:pPr>
            <w:r w:rsidRPr="000C03DE">
              <w:rPr>
                <w:rFonts w:ascii="Times New Roman" w:eastAsia="Times New Roman" w:hAnsi="Times New Roman" w:cs="Times New Roman"/>
                <w:b/>
                <w:bCs/>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AC7380" w:rsidRPr="000C03DE" w:rsidRDefault="00AC7380" w:rsidP="00AC7380">
            <w:pPr>
              <w:spacing w:after="0" w:line="240" w:lineRule="auto"/>
              <w:jc w:val="center"/>
              <w:rPr>
                <w:rFonts w:ascii="Times New Roman" w:eastAsia="Times New Roman" w:hAnsi="Times New Roman" w:cs="Times New Roman"/>
                <w:color w:val="000000"/>
                <w:sz w:val="16"/>
                <w:szCs w:val="16"/>
              </w:rPr>
            </w:pPr>
            <w:r w:rsidRPr="000C03DE">
              <w:rPr>
                <w:rFonts w:ascii="Times New Roman" w:eastAsia="Times New Roman" w:hAnsi="Times New Roman" w:cs="Times New Roman"/>
                <w:color w:val="000000"/>
                <w:sz w:val="16"/>
                <w:szCs w:val="16"/>
              </w:rPr>
              <w:t>ДЗ/6</w:t>
            </w:r>
          </w:p>
        </w:tc>
        <w:tc>
          <w:tcPr>
            <w:tcW w:w="567" w:type="dxa"/>
            <w:tcBorders>
              <w:top w:val="nil"/>
              <w:left w:val="nil"/>
              <w:bottom w:val="single" w:sz="4" w:space="0" w:color="auto"/>
              <w:right w:val="single" w:sz="4" w:space="0" w:color="auto"/>
            </w:tcBorders>
            <w:shd w:val="clear" w:color="000000" w:fill="FFFFFF"/>
            <w:vAlign w:val="center"/>
            <w:hideMark/>
          </w:tcPr>
          <w:p w:rsidR="00AC7380" w:rsidRPr="000C03DE" w:rsidRDefault="00AC7380" w:rsidP="00AC7380">
            <w:pPr>
              <w:spacing w:after="0" w:line="240" w:lineRule="auto"/>
              <w:jc w:val="center"/>
              <w:rPr>
                <w:rFonts w:ascii="Times New Roman" w:eastAsia="Times New Roman" w:hAnsi="Times New Roman" w:cs="Times New Roman"/>
                <w:b/>
                <w:bCs/>
                <w:color w:val="000000"/>
                <w:sz w:val="16"/>
                <w:szCs w:val="16"/>
              </w:rPr>
            </w:pPr>
            <w:r w:rsidRPr="000C03DE">
              <w:rPr>
                <w:rFonts w:ascii="Times New Roman" w:eastAsia="Times New Roman" w:hAnsi="Times New Roman" w:cs="Times New Roman"/>
                <w:b/>
                <w:bCs/>
                <w:color w:val="000000"/>
                <w:sz w:val="16"/>
                <w:szCs w:val="16"/>
              </w:rPr>
              <w:t> </w:t>
            </w:r>
          </w:p>
        </w:tc>
        <w:tc>
          <w:tcPr>
            <w:tcW w:w="567" w:type="dxa"/>
            <w:tcBorders>
              <w:top w:val="nil"/>
              <w:left w:val="nil"/>
              <w:bottom w:val="single" w:sz="4" w:space="0" w:color="auto"/>
              <w:right w:val="single" w:sz="4" w:space="0" w:color="auto"/>
            </w:tcBorders>
            <w:shd w:val="clear" w:color="auto" w:fill="auto"/>
            <w:vAlign w:val="bottom"/>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108</w:t>
            </w:r>
          </w:p>
        </w:tc>
        <w:tc>
          <w:tcPr>
            <w:tcW w:w="709" w:type="dxa"/>
            <w:tcBorders>
              <w:top w:val="nil"/>
              <w:left w:val="nil"/>
              <w:bottom w:val="single" w:sz="4" w:space="0" w:color="auto"/>
              <w:right w:val="single" w:sz="4" w:space="0" w:color="auto"/>
            </w:tcBorders>
            <w:shd w:val="clear" w:color="auto" w:fill="auto"/>
            <w:vAlign w:val="bottom"/>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 </w:t>
            </w:r>
          </w:p>
        </w:tc>
        <w:tc>
          <w:tcPr>
            <w:tcW w:w="708" w:type="dxa"/>
            <w:tcBorders>
              <w:top w:val="nil"/>
              <w:left w:val="nil"/>
              <w:bottom w:val="single" w:sz="4" w:space="0" w:color="auto"/>
              <w:right w:val="single" w:sz="4" w:space="0" w:color="auto"/>
            </w:tcBorders>
            <w:shd w:val="clear" w:color="000000" w:fill="D7E4BC"/>
            <w:vAlign w:val="bottom"/>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108</w:t>
            </w:r>
          </w:p>
        </w:tc>
        <w:tc>
          <w:tcPr>
            <w:tcW w:w="567" w:type="dxa"/>
            <w:tcBorders>
              <w:top w:val="nil"/>
              <w:left w:val="nil"/>
              <w:bottom w:val="single" w:sz="4" w:space="0" w:color="auto"/>
              <w:right w:val="single" w:sz="4" w:space="0" w:color="auto"/>
            </w:tcBorders>
            <w:shd w:val="clear" w:color="auto" w:fill="auto"/>
            <w:vAlign w:val="bottom"/>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 </w:t>
            </w:r>
          </w:p>
        </w:tc>
        <w:tc>
          <w:tcPr>
            <w:tcW w:w="567" w:type="dxa"/>
            <w:tcBorders>
              <w:top w:val="nil"/>
              <w:left w:val="nil"/>
              <w:bottom w:val="single" w:sz="4" w:space="0" w:color="auto"/>
              <w:right w:val="single" w:sz="4" w:space="0" w:color="auto"/>
            </w:tcBorders>
            <w:shd w:val="clear" w:color="auto" w:fill="auto"/>
            <w:vAlign w:val="bottom"/>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000000" w:fill="DBE5F1"/>
            <w:vAlign w:val="bottom"/>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 </w:t>
            </w:r>
          </w:p>
        </w:tc>
        <w:tc>
          <w:tcPr>
            <w:tcW w:w="567" w:type="dxa"/>
            <w:tcBorders>
              <w:top w:val="nil"/>
              <w:left w:val="nil"/>
              <w:bottom w:val="single" w:sz="4" w:space="0" w:color="auto"/>
              <w:right w:val="single" w:sz="4" w:space="0" w:color="auto"/>
            </w:tcBorders>
            <w:shd w:val="clear" w:color="000000" w:fill="DBE5F1"/>
            <w:vAlign w:val="bottom"/>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000000" w:fill="9BBB59"/>
            <w:vAlign w:val="bottom"/>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000000" w:fill="FFFFFF"/>
            <w:vAlign w:val="bottom"/>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000000" w:fill="FFFFFF"/>
            <w:vAlign w:val="bottom"/>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000000" w:fill="9BBB59"/>
            <w:vAlign w:val="bottom"/>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000000" w:fill="DBE5F1"/>
            <w:vAlign w:val="center"/>
            <w:hideMark/>
          </w:tcPr>
          <w:p w:rsidR="00AC7380" w:rsidRPr="000C03DE" w:rsidRDefault="00AC7380" w:rsidP="00AC7380">
            <w:pPr>
              <w:spacing w:after="0" w:line="240" w:lineRule="auto"/>
              <w:jc w:val="center"/>
              <w:rPr>
                <w:rFonts w:ascii="Times New Roman" w:eastAsia="Times New Roman" w:hAnsi="Times New Roman" w:cs="Times New Roman"/>
                <w:b/>
                <w:bCs/>
                <w:sz w:val="16"/>
                <w:szCs w:val="16"/>
              </w:rPr>
            </w:pPr>
            <w:r w:rsidRPr="000C03DE">
              <w:rPr>
                <w:rFonts w:ascii="Times New Roman" w:eastAsia="Times New Roman" w:hAnsi="Times New Roman" w:cs="Times New Roman"/>
                <w:b/>
                <w:bCs/>
                <w:sz w:val="16"/>
                <w:szCs w:val="16"/>
              </w:rPr>
              <w:t> </w:t>
            </w:r>
          </w:p>
        </w:tc>
        <w:tc>
          <w:tcPr>
            <w:tcW w:w="567" w:type="dxa"/>
            <w:tcBorders>
              <w:top w:val="nil"/>
              <w:left w:val="nil"/>
              <w:bottom w:val="single" w:sz="4" w:space="0" w:color="auto"/>
              <w:right w:val="nil"/>
            </w:tcBorders>
            <w:shd w:val="clear" w:color="000000" w:fill="DBE5F1"/>
            <w:vAlign w:val="center"/>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108</w:t>
            </w:r>
          </w:p>
        </w:tc>
        <w:tc>
          <w:tcPr>
            <w:tcW w:w="850" w:type="dxa"/>
            <w:tcBorders>
              <w:top w:val="nil"/>
              <w:left w:val="single" w:sz="4" w:space="0" w:color="auto"/>
              <w:bottom w:val="single" w:sz="4" w:space="0" w:color="auto"/>
              <w:right w:val="single" w:sz="4" w:space="0" w:color="auto"/>
            </w:tcBorders>
            <w:shd w:val="clear" w:color="000000" w:fill="9BBB59"/>
            <w:noWrap/>
            <w:vAlign w:val="center"/>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108</w:t>
            </w:r>
          </w:p>
        </w:tc>
        <w:tc>
          <w:tcPr>
            <w:tcW w:w="709" w:type="dxa"/>
            <w:tcBorders>
              <w:top w:val="nil"/>
              <w:left w:val="nil"/>
              <w:bottom w:val="single" w:sz="4" w:space="0" w:color="auto"/>
              <w:right w:val="single" w:sz="4" w:space="0" w:color="auto"/>
            </w:tcBorders>
            <w:shd w:val="clear" w:color="000000" w:fill="FFFFFF"/>
            <w:noWrap/>
            <w:vAlign w:val="center"/>
            <w:hideMark/>
          </w:tcPr>
          <w:p w:rsidR="00AC7380" w:rsidRPr="00AC7380" w:rsidRDefault="00AC7380" w:rsidP="00AC7380">
            <w:pPr>
              <w:spacing w:after="0" w:line="240" w:lineRule="auto"/>
              <w:jc w:val="center"/>
              <w:rPr>
                <w:rFonts w:ascii="Times New Roman" w:eastAsia="Times New Roman" w:hAnsi="Times New Roman" w:cs="Times New Roman"/>
              </w:rPr>
            </w:pPr>
            <w:r w:rsidRPr="00AC7380">
              <w:rPr>
                <w:rFonts w:ascii="Times New Roman" w:eastAsia="Times New Roman" w:hAnsi="Times New Roman" w:cs="Times New Roman"/>
              </w:rPr>
              <w:t> </w:t>
            </w:r>
          </w:p>
        </w:tc>
      </w:tr>
      <w:tr w:rsidR="00F9707B" w:rsidRPr="00AC7380" w:rsidTr="00F9707B">
        <w:trPr>
          <w:trHeight w:val="660"/>
        </w:trPr>
        <w:tc>
          <w:tcPr>
            <w:tcW w:w="982" w:type="dxa"/>
            <w:tcBorders>
              <w:top w:val="nil"/>
              <w:left w:val="single" w:sz="8" w:space="0" w:color="auto"/>
              <w:bottom w:val="single" w:sz="4" w:space="0" w:color="auto"/>
              <w:right w:val="single" w:sz="4" w:space="0" w:color="auto"/>
            </w:tcBorders>
            <w:shd w:val="clear" w:color="000000" w:fill="9BBB59"/>
            <w:vAlign w:val="center"/>
            <w:hideMark/>
          </w:tcPr>
          <w:p w:rsidR="00AC7380" w:rsidRPr="000C03DE" w:rsidRDefault="00AC7380" w:rsidP="00AC7380">
            <w:pPr>
              <w:spacing w:after="0" w:line="240" w:lineRule="auto"/>
              <w:rPr>
                <w:rFonts w:ascii="Times New Roman" w:eastAsia="Times New Roman" w:hAnsi="Times New Roman" w:cs="Times New Roman"/>
                <w:b/>
                <w:bCs/>
                <w:sz w:val="16"/>
                <w:szCs w:val="16"/>
              </w:rPr>
            </w:pPr>
            <w:r w:rsidRPr="000C03DE">
              <w:rPr>
                <w:rFonts w:ascii="Times New Roman" w:eastAsia="Times New Roman" w:hAnsi="Times New Roman" w:cs="Times New Roman"/>
                <w:b/>
                <w:bCs/>
                <w:sz w:val="16"/>
                <w:szCs w:val="16"/>
              </w:rPr>
              <w:t>ПМ.04</w:t>
            </w:r>
          </w:p>
        </w:tc>
        <w:tc>
          <w:tcPr>
            <w:tcW w:w="2556" w:type="dxa"/>
            <w:gridSpan w:val="2"/>
            <w:tcBorders>
              <w:top w:val="nil"/>
              <w:left w:val="nil"/>
              <w:bottom w:val="single" w:sz="4" w:space="0" w:color="auto"/>
              <w:right w:val="single" w:sz="4" w:space="0" w:color="auto"/>
            </w:tcBorders>
            <w:shd w:val="clear" w:color="000000" w:fill="9BBB59"/>
            <w:vAlign w:val="center"/>
            <w:hideMark/>
          </w:tcPr>
          <w:p w:rsidR="00AC7380" w:rsidRPr="000C03DE" w:rsidRDefault="00AC7380" w:rsidP="00AC7380">
            <w:pPr>
              <w:spacing w:after="0" w:line="240" w:lineRule="auto"/>
              <w:rPr>
                <w:rFonts w:ascii="Times New Roman" w:eastAsia="Times New Roman" w:hAnsi="Times New Roman" w:cs="Times New Roman"/>
                <w:b/>
                <w:bCs/>
                <w:sz w:val="16"/>
                <w:szCs w:val="16"/>
              </w:rPr>
            </w:pPr>
            <w:r w:rsidRPr="000C03DE">
              <w:rPr>
                <w:rFonts w:ascii="Times New Roman" w:eastAsia="Times New Roman" w:hAnsi="Times New Roman" w:cs="Times New Roman"/>
                <w:b/>
                <w:bCs/>
                <w:sz w:val="16"/>
                <w:szCs w:val="16"/>
              </w:rPr>
              <w:t>Термическая обработка теста и отделка поверхности х/б изделий</w:t>
            </w:r>
          </w:p>
        </w:tc>
        <w:tc>
          <w:tcPr>
            <w:tcW w:w="715" w:type="dxa"/>
            <w:tcBorders>
              <w:top w:val="nil"/>
              <w:left w:val="nil"/>
              <w:bottom w:val="single" w:sz="4" w:space="0" w:color="auto"/>
              <w:right w:val="single" w:sz="4" w:space="0" w:color="auto"/>
            </w:tcBorders>
            <w:shd w:val="clear" w:color="000000" w:fill="9BBB59"/>
            <w:vAlign w:val="center"/>
            <w:hideMark/>
          </w:tcPr>
          <w:p w:rsidR="00AC7380" w:rsidRPr="000C03DE" w:rsidRDefault="00AC7380" w:rsidP="00AC7380">
            <w:pPr>
              <w:spacing w:after="0" w:line="240" w:lineRule="auto"/>
              <w:jc w:val="center"/>
              <w:rPr>
                <w:rFonts w:ascii="Times New Roman" w:eastAsia="Times New Roman" w:hAnsi="Times New Roman" w:cs="Times New Roman"/>
                <w:color w:val="000000"/>
                <w:sz w:val="16"/>
                <w:szCs w:val="16"/>
              </w:rPr>
            </w:pPr>
            <w:r w:rsidRPr="000C03DE">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000000" w:fill="9BBB59"/>
            <w:vAlign w:val="center"/>
            <w:hideMark/>
          </w:tcPr>
          <w:p w:rsidR="00AC7380" w:rsidRPr="000C03DE" w:rsidRDefault="00AC7380" w:rsidP="00AC7380">
            <w:pPr>
              <w:spacing w:after="0" w:line="240" w:lineRule="auto"/>
              <w:jc w:val="center"/>
              <w:rPr>
                <w:rFonts w:ascii="Times New Roman" w:eastAsia="Times New Roman" w:hAnsi="Times New Roman" w:cs="Times New Roman"/>
                <w:b/>
                <w:bCs/>
                <w:color w:val="000000"/>
                <w:sz w:val="16"/>
                <w:szCs w:val="16"/>
              </w:rPr>
            </w:pPr>
            <w:r w:rsidRPr="000C03DE">
              <w:rPr>
                <w:rFonts w:ascii="Times New Roman" w:eastAsia="Times New Roman" w:hAnsi="Times New Roman" w:cs="Times New Roman"/>
                <w:b/>
                <w:bCs/>
                <w:color w:val="000000"/>
                <w:sz w:val="16"/>
                <w:szCs w:val="16"/>
              </w:rPr>
              <w:t>1</w:t>
            </w:r>
          </w:p>
        </w:tc>
        <w:tc>
          <w:tcPr>
            <w:tcW w:w="567" w:type="dxa"/>
            <w:tcBorders>
              <w:top w:val="nil"/>
              <w:left w:val="nil"/>
              <w:bottom w:val="single" w:sz="4" w:space="0" w:color="auto"/>
              <w:right w:val="single" w:sz="4" w:space="0" w:color="auto"/>
            </w:tcBorders>
            <w:shd w:val="clear" w:color="000000" w:fill="9BBB59"/>
            <w:vAlign w:val="center"/>
            <w:hideMark/>
          </w:tcPr>
          <w:p w:rsidR="00AC7380" w:rsidRPr="000C03DE" w:rsidRDefault="00AC7380" w:rsidP="00AC7380">
            <w:pPr>
              <w:spacing w:after="0" w:line="240" w:lineRule="auto"/>
              <w:jc w:val="center"/>
              <w:rPr>
                <w:rFonts w:ascii="Times New Roman" w:eastAsia="Times New Roman" w:hAnsi="Times New Roman" w:cs="Times New Roman"/>
                <w:b/>
                <w:bCs/>
                <w:sz w:val="16"/>
                <w:szCs w:val="16"/>
              </w:rPr>
            </w:pPr>
            <w:r w:rsidRPr="000C03DE">
              <w:rPr>
                <w:rFonts w:ascii="Times New Roman" w:eastAsia="Times New Roman" w:hAnsi="Times New Roman" w:cs="Times New Roman"/>
                <w:b/>
                <w:bCs/>
                <w:sz w:val="16"/>
                <w:szCs w:val="16"/>
              </w:rPr>
              <w:t>1</w:t>
            </w:r>
          </w:p>
        </w:tc>
        <w:tc>
          <w:tcPr>
            <w:tcW w:w="567" w:type="dxa"/>
            <w:tcBorders>
              <w:top w:val="nil"/>
              <w:left w:val="nil"/>
              <w:bottom w:val="single" w:sz="4" w:space="0" w:color="auto"/>
              <w:right w:val="single" w:sz="4" w:space="0" w:color="auto"/>
            </w:tcBorders>
            <w:shd w:val="clear" w:color="000000" w:fill="9BBB59"/>
            <w:vAlign w:val="center"/>
            <w:hideMark/>
          </w:tcPr>
          <w:p w:rsidR="00AC7380" w:rsidRPr="000C03DE" w:rsidRDefault="00AC7380" w:rsidP="00AC7380">
            <w:pPr>
              <w:spacing w:after="0" w:line="240" w:lineRule="auto"/>
              <w:jc w:val="center"/>
              <w:rPr>
                <w:rFonts w:ascii="Times New Roman" w:eastAsia="Times New Roman" w:hAnsi="Times New Roman" w:cs="Times New Roman"/>
                <w:b/>
                <w:bCs/>
                <w:sz w:val="16"/>
                <w:szCs w:val="16"/>
              </w:rPr>
            </w:pPr>
            <w:r w:rsidRPr="000C03DE">
              <w:rPr>
                <w:rFonts w:ascii="Times New Roman" w:eastAsia="Times New Roman" w:hAnsi="Times New Roman" w:cs="Times New Roman"/>
                <w:b/>
                <w:bCs/>
                <w:sz w:val="16"/>
                <w:szCs w:val="16"/>
              </w:rPr>
              <w:t>546</w:t>
            </w:r>
          </w:p>
        </w:tc>
        <w:tc>
          <w:tcPr>
            <w:tcW w:w="709" w:type="dxa"/>
            <w:tcBorders>
              <w:top w:val="nil"/>
              <w:left w:val="nil"/>
              <w:bottom w:val="single" w:sz="4" w:space="0" w:color="auto"/>
              <w:right w:val="single" w:sz="4" w:space="0" w:color="auto"/>
            </w:tcBorders>
            <w:shd w:val="clear" w:color="000000" w:fill="9BBB59"/>
            <w:vAlign w:val="center"/>
            <w:hideMark/>
          </w:tcPr>
          <w:p w:rsidR="00AC7380" w:rsidRPr="000C03DE" w:rsidRDefault="00AC7380" w:rsidP="00AC7380">
            <w:pPr>
              <w:spacing w:after="0" w:line="240" w:lineRule="auto"/>
              <w:jc w:val="center"/>
              <w:rPr>
                <w:rFonts w:ascii="Times New Roman" w:eastAsia="Times New Roman" w:hAnsi="Times New Roman" w:cs="Times New Roman"/>
                <w:b/>
                <w:bCs/>
                <w:sz w:val="16"/>
                <w:szCs w:val="16"/>
              </w:rPr>
            </w:pPr>
            <w:r w:rsidRPr="000C03DE">
              <w:rPr>
                <w:rFonts w:ascii="Times New Roman" w:eastAsia="Times New Roman" w:hAnsi="Times New Roman" w:cs="Times New Roman"/>
                <w:b/>
                <w:bCs/>
                <w:sz w:val="16"/>
                <w:szCs w:val="16"/>
              </w:rPr>
              <w:t>50</w:t>
            </w:r>
          </w:p>
        </w:tc>
        <w:tc>
          <w:tcPr>
            <w:tcW w:w="708" w:type="dxa"/>
            <w:tcBorders>
              <w:top w:val="nil"/>
              <w:left w:val="nil"/>
              <w:bottom w:val="single" w:sz="4" w:space="0" w:color="auto"/>
              <w:right w:val="single" w:sz="4" w:space="0" w:color="auto"/>
            </w:tcBorders>
            <w:shd w:val="clear" w:color="000000" w:fill="9BBB59"/>
            <w:vAlign w:val="center"/>
            <w:hideMark/>
          </w:tcPr>
          <w:p w:rsidR="00AC7380" w:rsidRPr="000C03DE" w:rsidRDefault="00AC7380" w:rsidP="00AC7380">
            <w:pPr>
              <w:spacing w:after="0" w:line="240" w:lineRule="auto"/>
              <w:jc w:val="center"/>
              <w:rPr>
                <w:rFonts w:ascii="Times New Roman" w:eastAsia="Times New Roman" w:hAnsi="Times New Roman" w:cs="Times New Roman"/>
                <w:b/>
                <w:bCs/>
                <w:sz w:val="16"/>
                <w:szCs w:val="16"/>
              </w:rPr>
            </w:pPr>
            <w:r w:rsidRPr="000C03DE">
              <w:rPr>
                <w:rFonts w:ascii="Times New Roman" w:eastAsia="Times New Roman" w:hAnsi="Times New Roman" w:cs="Times New Roman"/>
                <w:b/>
                <w:bCs/>
                <w:sz w:val="16"/>
                <w:szCs w:val="16"/>
              </w:rPr>
              <w:t>496</w:t>
            </w:r>
          </w:p>
        </w:tc>
        <w:tc>
          <w:tcPr>
            <w:tcW w:w="567" w:type="dxa"/>
            <w:tcBorders>
              <w:top w:val="nil"/>
              <w:left w:val="nil"/>
              <w:bottom w:val="single" w:sz="4" w:space="0" w:color="auto"/>
              <w:right w:val="single" w:sz="4" w:space="0" w:color="auto"/>
            </w:tcBorders>
            <w:shd w:val="clear" w:color="000000" w:fill="9BBB59"/>
            <w:vAlign w:val="center"/>
            <w:hideMark/>
          </w:tcPr>
          <w:p w:rsidR="00AC7380" w:rsidRPr="000C03DE" w:rsidRDefault="00AC7380" w:rsidP="00AC7380">
            <w:pPr>
              <w:spacing w:after="0" w:line="240" w:lineRule="auto"/>
              <w:jc w:val="center"/>
              <w:rPr>
                <w:rFonts w:ascii="Times New Roman" w:eastAsia="Times New Roman" w:hAnsi="Times New Roman" w:cs="Times New Roman"/>
                <w:b/>
                <w:bCs/>
                <w:sz w:val="16"/>
                <w:szCs w:val="16"/>
              </w:rPr>
            </w:pPr>
            <w:r w:rsidRPr="000C03DE">
              <w:rPr>
                <w:rFonts w:ascii="Times New Roman" w:eastAsia="Times New Roman" w:hAnsi="Times New Roman" w:cs="Times New Roman"/>
                <w:b/>
                <w:bCs/>
                <w:sz w:val="16"/>
                <w:szCs w:val="16"/>
              </w:rPr>
              <w:t>34</w:t>
            </w:r>
          </w:p>
        </w:tc>
        <w:tc>
          <w:tcPr>
            <w:tcW w:w="567" w:type="dxa"/>
            <w:tcBorders>
              <w:top w:val="nil"/>
              <w:left w:val="nil"/>
              <w:bottom w:val="single" w:sz="4" w:space="0" w:color="auto"/>
              <w:right w:val="single" w:sz="4" w:space="0" w:color="auto"/>
            </w:tcBorders>
            <w:shd w:val="clear" w:color="000000" w:fill="9BBB59"/>
            <w:vAlign w:val="center"/>
            <w:hideMark/>
          </w:tcPr>
          <w:p w:rsidR="00AC7380" w:rsidRPr="000C03DE" w:rsidRDefault="00AC7380" w:rsidP="00AC7380">
            <w:pPr>
              <w:spacing w:after="0" w:line="240" w:lineRule="auto"/>
              <w:jc w:val="center"/>
              <w:rPr>
                <w:rFonts w:ascii="Times New Roman" w:eastAsia="Times New Roman" w:hAnsi="Times New Roman" w:cs="Times New Roman"/>
                <w:b/>
                <w:bCs/>
                <w:sz w:val="16"/>
                <w:szCs w:val="16"/>
              </w:rPr>
            </w:pPr>
            <w:r w:rsidRPr="000C03DE">
              <w:rPr>
                <w:rFonts w:ascii="Times New Roman" w:eastAsia="Times New Roman" w:hAnsi="Times New Roman" w:cs="Times New Roman"/>
                <w:b/>
                <w:bCs/>
                <w:sz w:val="16"/>
                <w:szCs w:val="16"/>
              </w:rPr>
              <w:t>66</w:t>
            </w:r>
          </w:p>
        </w:tc>
        <w:tc>
          <w:tcPr>
            <w:tcW w:w="851" w:type="dxa"/>
            <w:tcBorders>
              <w:top w:val="nil"/>
              <w:left w:val="nil"/>
              <w:bottom w:val="single" w:sz="4" w:space="0" w:color="auto"/>
              <w:right w:val="single" w:sz="4" w:space="0" w:color="auto"/>
            </w:tcBorders>
            <w:shd w:val="clear" w:color="000000" w:fill="9BBB59"/>
            <w:vAlign w:val="center"/>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 </w:t>
            </w:r>
          </w:p>
        </w:tc>
        <w:tc>
          <w:tcPr>
            <w:tcW w:w="567" w:type="dxa"/>
            <w:tcBorders>
              <w:top w:val="nil"/>
              <w:left w:val="nil"/>
              <w:bottom w:val="single" w:sz="4" w:space="0" w:color="auto"/>
              <w:right w:val="single" w:sz="4" w:space="0" w:color="auto"/>
            </w:tcBorders>
            <w:shd w:val="clear" w:color="000000" w:fill="9BBB59"/>
            <w:vAlign w:val="center"/>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000000" w:fill="9BBB59"/>
            <w:vAlign w:val="center"/>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000000" w:fill="9BBB59"/>
            <w:vAlign w:val="center"/>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000000" w:fill="9BBB59"/>
            <w:vAlign w:val="center"/>
            <w:hideMark/>
          </w:tcPr>
          <w:p w:rsidR="00AC7380" w:rsidRPr="000C03DE" w:rsidRDefault="00AC7380" w:rsidP="00AC7380">
            <w:pPr>
              <w:spacing w:after="0" w:line="240" w:lineRule="auto"/>
              <w:jc w:val="center"/>
              <w:rPr>
                <w:rFonts w:ascii="Times New Roman" w:eastAsia="Times New Roman" w:hAnsi="Times New Roman" w:cs="Times New Roman"/>
                <w:b/>
                <w:bCs/>
                <w:sz w:val="16"/>
                <w:szCs w:val="16"/>
              </w:rPr>
            </w:pPr>
            <w:r w:rsidRPr="000C03DE">
              <w:rPr>
                <w:rFonts w:ascii="Times New Roman" w:eastAsia="Times New Roman" w:hAnsi="Times New Roman" w:cs="Times New Roman"/>
                <w:b/>
                <w:bCs/>
                <w:sz w:val="16"/>
                <w:szCs w:val="16"/>
              </w:rPr>
              <w:t>36</w:t>
            </w:r>
          </w:p>
        </w:tc>
        <w:tc>
          <w:tcPr>
            <w:tcW w:w="709" w:type="dxa"/>
            <w:tcBorders>
              <w:top w:val="nil"/>
              <w:left w:val="nil"/>
              <w:bottom w:val="single" w:sz="4" w:space="0" w:color="auto"/>
              <w:right w:val="single" w:sz="4" w:space="0" w:color="auto"/>
            </w:tcBorders>
            <w:shd w:val="clear" w:color="000000" w:fill="9BBB59"/>
            <w:vAlign w:val="center"/>
            <w:hideMark/>
          </w:tcPr>
          <w:p w:rsidR="00AC7380" w:rsidRPr="000C03DE" w:rsidRDefault="00AC7380" w:rsidP="00AC7380">
            <w:pPr>
              <w:spacing w:after="0" w:line="240" w:lineRule="auto"/>
              <w:jc w:val="center"/>
              <w:rPr>
                <w:rFonts w:ascii="Times New Roman" w:eastAsia="Times New Roman" w:hAnsi="Times New Roman" w:cs="Times New Roman"/>
                <w:b/>
                <w:bCs/>
                <w:sz w:val="16"/>
                <w:szCs w:val="16"/>
              </w:rPr>
            </w:pPr>
            <w:r w:rsidRPr="000C03DE">
              <w:rPr>
                <w:rFonts w:ascii="Times New Roman" w:eastAsia="Times New Roman" w:hAnsi="Times New Roman" w:cs="Times New Roman"/>
                <w:b/>
                <w:bCs/>
                <w:sz w:val="16"/>
                <w:szCs w:val="16"/>
              </w:rPr>
              <w:t>36</w:t>
            </w:r>
          </w:p>
        </w:tc>
        <w:tc>
          <w:tcPr>
            <w:tcW w:w="709" w:type="dxa"/>
            <w:tcBorders>
              <w:top w:val="nil"/>
              <w:left w:val="nil"/>
              <w:bottom w:val="single" w:sz="4" w:space="0" w:color="auto"/>
              <w:right w:val="single" w:sz="4" w:space="0" w:color="auto"/>
            </w:tcBorders>
            <w:shd w:val="clear" w:color="000000" w:fill="9BBB59"/>
            <w:vAlign w:val="center"/>
            <w:hideMark/>
          </w:tcPr>
          <w:p w:rsidR="00AC7380" w:rsidRPr="000C03DE" w:rsidRDefault="00AC7380" w:rsidP="00AC7380">
            <w:pPr>
              <w:spacing w:after="0" w:line="240" w:lineRule="auto"/>
              <w:jc w:val="center"/>
              <w:rPr>
                <w:rFonts w:ascii="Times New Roman" w:eastAsia="Times New Roman" w:hAnsi="Times New Roman" w:cs="Times New Roman"/>
                <w:b/>
                <w:bCs/>
                <w:sz w:val="16"/>
                <w:szCs w:val="16"/>
              </w:rPr>
            </w:pPr>
            <w:r w:rsidRPr="000C03DE">
              <w:rPr>
                <w:rFonts w:ascii="Times New Roman" w:eastAsia="Times New Roman" w:hAnsi="Times New Roman" w:cs="Times New Roman"/>
                <w:b/>
                <w:bCs/>
                <w:sz w:val="16"/>
                <w:szCs w:val="16"/>
              </w:rPr>
              <w:t>172</w:t>
            </w:r>
          </w:p>
        </w:tc>
        <w:tc>
          <w:tcPr>
            <w:tcW w:w="567" w:type="dxa"/>
            <w:tcBorders>
              <w:top w:val="nil"/>
              <w:left w:val="nil"/>
              <w:bottom w:val="single" w:sz="4" w:space="0" w:color="auto"/>
              <w:right w:val="nil"/>
            </w:tcBorders>
            <w:shd w:val="clear" w:color="000000" w:fill="9BBB59"/>
            <w:vAlign w:val="center"/>
            <w:hideMark/>
          </w:tcPr>
          <w:p w:rsidR="00AC7380" w:rsidRPr="000C03DE" w:rsidRDefault="00AC7380" w:rsidP="00AC7380">
            <w:pPr>
              <w:spacing w:after="0" w:line="240" w:lineRule="auto"/>
              <w:jc w:val="center"/>
              <w:rPr>
                <w:rFonts w:ascii="Times New Roman" w:eastAsia="Times New Roman" w:hAnsi="Times New Roman" w:cs="Times New Roman"/>
                <w:b/>
                <w:bCs/>
                <w:sz w:val="16"/>
                <w:szCs w:val="16"/>
              </w:rPr>
            </w:pPr>
            <w:r w:rsidRPr="000C03DE">
              <w:rPr>
                <w:rFonts w:ascii="Times New Roman" w:eastAsia="Times New Roman" w:hAnsi="Times New Roman" w:cs="Times New Roman"/>
                <w:b/>
                <w:bCs/>
                <w:sz w:val="16"/>
                <w:szCs w:val="16"/>
              </w:rPr>
              <w:t>288</w:t>
            </w:r>
          </w:p>
        </w:tc>
        <w:tc>
          <w:tcPr>
            <w:tcW w:w="850" w:type="dxa"/>
            <w:tcBorders>
              <w:top w:val="nil"/>
              <w:left w:val="single" w:sz="4" w:space="0" w:color="auto"/>
              <w:bottom w:val="single" w:sz="4" w:space="0" w:color="auto"/>
              <w:right w:val="single" w:sz="4" w:space="0" w:color="auto"/>
            </w:tcBorders>
            <w:shd w:val="clear" w:color="000000" w:fill="9BBB59"/>
            <w:noWrap/>
            <w:vAlign w:val="center"/>
            <w:hideMark/>
          </w:tcPr>
          <w:p w:rsidR="00AC7380" w:rsidRPr="000C03DE" w:rsidRDefault="00AC7380" w:rsidP="00AC7380">
            <w:pPr>
              <w:spacing w:after="0" w:line="240" w:lineRule="auto"/>
              <w:jc w:val="center"/>
              <w:rPr>
                <w:rFonts w:ascii="Times New Roman" w:eastAsia="Times New Roman" w:hAnsi="Times New Roman" w:cs="Times New Roman"/>
                <w:b/>
                <w:bCs/>
                <w:sz w:val="16"/>
                <w:szCs w:val="16"/>
              </w:rPr>
            </w:pPr>
            <w:r w:rsidRPr="000C03DE">
              <w:rPr>
                <w:rFonts w:ascii="Times New Roman" w:eastAsia="Times New Roman" w:hAnsi="Times New Roman" w:cs="Times New Roman"/>
                <w:b/>
                <w:bCs/>
                <w:sz w:val="16"/>
                <w:szCs w:val="16"/>
              </w:rPr>
              <w:t>460</w:t>
            </w:r>
          </w:p>
        </w:tc>
        <w:tc>
          <w:tcPr>
            <w:tcW w:w="709" w:type="dxa"/>
            <w:tcBorders>
              <w:top w:val="nil"/>
              <w:left w:val="nil"/>
              <w:bottom w:val="single" w:sz="4" w:space="0" w:color="auto"/>
              <w:right w:val="single" w:sz="4" w:space="0" w:color="auto"/>
            </w:tcBorders>
            <w:shd w:val="clear" w:color="000000" w:fill="9BBB59"/>
            <w:noWrap/>
            <w:vAlign w:val="center"/>
            <w:hideMark/>
          </w:tcPr>
          <w:p w:rsidR="00AC7380" w:rsidRPr="00AC7380" w:rsidRDefault="00AC7380" w:rsidP="00AC7380">
            <w:pPr>
              <w:spacing w:after="0" w:line="240" w:lineRule="auto"/>
              <w:jc w:val="center"/>
              <w:rPr>
                <w:rFonts w:ascii="Times New Roman" w:eastAsia="Times New Roman" w:hAnsi="Times New Roman" w:cs="Times New Roman"/>
              </w:rPr>
            </w:pPr>
            <w:r w:rsidRPr="00AC7380">
              <w:rPr>
                <w:rFonts w:ascii="Times New Roman" w:eastAsia="Times New Roman" w:hAnsi="Times New Roman" w:cs="Times New Roman"/>
              </w:rPr>
              <w:t> </w:t>
            </w:r>
          </w:p>
        </w:tc>
      </w:tr>
      <w:tr w:rsidR="00F9707B" w:rsidRPr="00AC7380" w:rsidTr="00F9707B">
        <w:trPr>
          <w:trHeight w:val="915"/>
        </w:trPr>
        <w:tc>
          <w:tcPr>
            <w:tcW w:w="982" w:type="dxa"/>
            <w:tcBorders>
              <w:top w:val="nil"/>
              <w:left w:val="single" w:sz="8" w:space="0" w:color="auto"/>
              <w:bottom w:val="single" w:sz="4" w:space="0" w:color="auto"/>
              <w:right w:val="single" w:sz="4" w:space="0" w:color="auto"/>
            </w:tcBorders>
            <w:shd w:val="clear" w:color="auto" w:fill="auto"/>
            <w:vAlign w:val="center"/>
            <w:hideMark/>
          </w:tcPr>
          <w:p w:rsidR="00AC7380" w:rsidRPr="000C03DE" w:rsidRDefault="00AC7380" w:rsidP="00AC7380">
            <w:pPr>
              <w:spacing w:after="0" w:line="240" w:lineRule="auto"/>
              <w:rPr>
                <w:rFonts w:ascii="Times New Roman" w:eastAsia="Times New Roman" w:hAnsi="Times New Roman" w:cs="Times New Roman"/>
                <w:color w:val="000000"/>
                <w:sz w:val="16"/>
                <w:szCs w:val="16"/>
              </w:rPr>
            </w:pPr>
            <w:r w:rsidRPr="000C03DE">
              <w:rPr>
                <w:rFonts w:ascii="Times New Roman" w:eastAsia="Times New Roman" w:hAnsi="Times New Roman" w:cs="Times New Roman"/>
                <w:color w:val="000000"/>
                <w:sz w:val="16"/>
                <w:szCs w:val="16"/>
              </w:rPr>
              <w:t>МДК.04.01</w:t>
            </w:r>
          </w:p>
        </w:tc>
        <w:tc>
          <w:tcPr>
            <w:tcW w:w="2556" w:type="dxa"/>
            <w:gridSpan w:val="2"/>
            <w:tcBorders>
              <w:top w:val="nil"/>
              <w:left w:val="nil"/>
              <w:bottom w:val="single" w:sz="4" w:space="0" w:color="auto"/>
              <w:right w:val="single" w:sz="4" w:space="0" w:color="auto"/>
            </w:tcBorders>
            <w:shd w:val="clear" w:color="auto" w:fill="auto"/>
            <w:vAlign w:val="bottom"/>
            <w:hideMark/>
          </w:tcPr>
          <w:p w:rsidR="00AC7380" w:rsidRPr="000C03DE" w:rsidRDefault="00AC7380" w:rsidP="00AC7380">
            <w:pPr>
              <w:spacing w:after="0" w:line="240" w:lineRule="auto"/>
              <w:rPr>
                <w:rFonts w:ascii="Times New Roman" w:eastAsia="Times New Roman" w:hAnsi="Times New Roman" w:cs="Times New Roman"/>
                <w:color w:val="000000"/>
                <w:sz w:val="16"/>
                <w:szCs w:val="16"/>
              </w:rPr>
            </w:pPr>
            <w:r w:rsidRPr="000C03DE">
              <w:rPr>
                <w:rFonts w:ascii="Times New Roman" w:eastAsia="Times New Roman" w:hAnsi="Times New Roman" w:cs="Times New Roman"/>
                <w:color w:val="000000"/>
                <w:sz w:val="16"/>
                <w:szCs w:val="16"/>
              </w:rPr>
              <w:t xml:space="preserve">Технология выпекания хлеба, хлебобулочных, бараночных изделий и сушки сухарных изделий </w:t>
            </w:r>
          </w:p>
        </w:tc>
        <w:tc>
          <w:tcPr>
            <w:tcW w:w="715" w:type="dxa"/>
            <w:tcBorders>
              <w:top w:val="nil"/>
              <w:left w:val="nil"/>
              <w:bottom w:val="single" w:sz="4" w:space="0" w:color="auto"/>
              <w:right w:val="single" w:sz="4" w:space="0" w:color="auto"/>
            </w:tcBorders>
            <w:shd w:val="clear" w:color="auto" w:fill="auto"/>
            <w:vAlign w:val="center"/>
            <w:hideMark/>
          </w:tcPr>
          <w:p w:rsidR="00AC7380" w:rsidRPr="000C03DE" w:rsidRDefault="00AC7380" w:rsidP="00AC7380">
            <w:pPr>
              <w:spacing w:after="0" w:line="240" w:lineRule="auto"/>
              <w:jc w:val="center"/>
              <w:rPr>
                <w:rFonts w:ascii="Times New Roman" w:eastAsia="Times New Roman" w:hAnsi="Times New Roman" w:cs="Times New Roman"/>
                <w:color w:val="000000"/>
                <w:sz w:val="16"/>
                <w:szCs w:val="16"/>
              </w:rPr>
            </w:pPr>
            <w:r w:rsidRPr="000C03DE">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AC7380" w:rsidRPr="000C03DE" w:rsidRDefault="00AC7380" w:rsidP="00AC7380">
            <w:pPr>
              <w:spacing w:after="0" w:line="240" w:lineRule="auto"/>
              <w:jc w:val="center"/>
              <w:rPr>
                <w:rFonts w:ascii="Times New Roman" w:eastAsia="Times New Roman" w:hAnsi="Times New Roman" w:cs="Times New Roman"/>
                <w:color w:val="000000"/>
                <w:sz w:val="16"/>
                <w:szCs w:val="16"/>
              </w:rPr>
            </w:pPr>
            <w:r w:rsidRPr="000C03DE">
              <w:rPr>
                <w:rFonts w:ascii="Times New Roman" w:eastAsia="Times New Roman" w:hAnsi="Times New Roman" w:cs="Times New Roman"/>
                <w:color w:val="000000"/>
                <w:sz w:val="16"/>
                <w:szCs w:val="16"/>
              </w:rPr>
              <w:t> </w:t>
            </w:r>
          </w:p>
        </w:tc>
        <w:tc>
          <w:tcPr>
            <w:tcW w:w="567" w:type="dxa"/>
            <w:vMerge w:val="restart"/>
            <w:tcBorders>
              <w:top w:val="nil"/>
              <w:left w:val="single" w:sz="4" w:space="0" w:color="auto"/>
              <w:bottom w:val="single" w:sz="4" w:space="0" w:color="000000"/>
              <w:right w:val="single" w:sz="4" w:space="0" w:color="auto"/>
            </w:tcBorders>
            <w:shd w:val="clear" w:color="auto" w:fill="auto"/>
            <w:vAlign w:val="center"/>
            <w:hideMark/>
          </w:tcPr>
          <w:p w:rsidR="00AC7380" w:rsidRPr="000C03DE" w:rsidRDefault="00AC7380" w:rsidP="00AC7380">
            <w:pPr>
              <w:spacing w:after="0" w:line="240" w:lineRule="auto"/>
              <w:jc w:val="center"/>
              <w:rPr>
                <w:rFonts w:ascii="Times New Roman" w:eastAsia="Times New Roman" w:hAnsi="Times New Roman" w:cs="Times New Roman"/>
                <w:color w:val="000000"/>
                <w:sz w:val="16"/>
                <w:szCs w:val="16"/>
              </w:rPr>
            </w:pPr>
            <w:r w:rsidRPr="000C03DE">
              <w:rPr>
                <w:rFonts w:ascii="Times New Roman" w:eastAsia="Times New Roman" w:hAnsi="Times New Roman" w:cs="Times New Roman"/>
                <w:color w:val="000000"/>
                <w:sz w:val="16"/>
                <w:szCs w:val="16"/>
              </w:rPr>
              <w:t>Э/5</w:t>
            </w:r>
          </w:p>
        </w:tc>
        <w:tc>
          <w:tcPr>
            <w:tcW w:w="567" w:type="dxa"/>
            <w:tcBorders>
              <w:top w:val="nil"/>
              <w:left w:val="nil"/>
              <w:bottom w:val="single" w:sz="4" w:space="0" w:color="auto"/>
              <w:right w:val="single" w:sz="4" w:space="0" w:color="auto"/>
            </w:tcBorders>
            <w:shd w:val="clear" w:color="auto" w:fill="auto"/>
            <w:vAlign w:val="center"/>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54</w:t>
            </w:r>
          </w:p>
        </w:tc>
        <w:tc>
          <w:tcPr>
            <w:tcW w:w="709" w:type="dxa"/>
            <w:tcBorders>
              <w:top w:val="nil"/>
              <w:left w:val="nil"/>
              <w:bottom w:val="single" w:sz="4" w:space="0" w:color="auto"/>
              <w:right w:val="single" w:sz="4" w:space="0" w:color="auto"/>
            </w:tcBorders>
            <w:shd w:val="clear" w:color="auto" w:fill="auto"/>
            <w:vAlign w:val="center"/>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18</w:t>
            </w:r>
          </w:p>
        </w:tc>
        <w:tc>
          <w:tcPr>
            <w:tcW w:w="708" w:type="dxa"/>
            <w:tcBorders>
              <w:top w:val="nil"/>
              <w:left w:val="nil"/>
              <w:bottom w:val="single" w:sz="4" w:space="0" w:color="auto"/>
              <w:right w:val="single" w:sz="4" w:space="0" w:color="auto"/>
            </w:tcBorders>
            <w:shd w:val="clear" w:color="000000" w:fill="D7E4BC"/>
            <w:vAlign w:val="center"/>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36</w:t>
            </w:r>
          </w:p>
        </w:tc>
        <w:tc>
          <w:tcPr>
            <w:tcW w:w="567" w:type="dxa"/>
            <w:tcBorders>
              <w:top w:val="nil"/>
              <w:left w:val="nil"/>
              <w:bottom w:val="single" w:sz="4" w:space="0" w:color="auto"/>
              <w:right w:val="single" w:sz="4" w:space="0" w:color="auto"/>
            </w:tcBorders>
            <w:shd w:val="clear" w:color="auto" w:fill="auto"/>
            <w:vAlign w:val="center"/>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12</w:t>
            </w:r>
          </w:p>
        </w:tc>
        <w:tc>
          <w:tcPr>
            <w:tcW w:w="567" w:type="dxa"/>
            <w:tcBorders>
              <w:top w:val="nil"/>
              <w:left w:val="nil"/>
              <w:bottom w:val="single" w:sz="4" w:space="0" w:color="auto"/>
              <w:right w:val="single" w:sz="4" w:space="0" w:color="auto"/>
            </w:tcBorders>
            <w:shd w:val="clear" w:color="auto" w:fill="auto"/>
            <w:vAlign w:val="center"/>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24</w:t>
            </w:r>
          </w:p>
        </w:tc>
        <w:tc>
          <w:tcPr>
            <w:tcW w:w="851" w:type="dxa"/>
            <w:tcBorders>
              <w:top w:val="nil"/>
              <w:left w:val="nil"/>
              <w:bottom w:val="single" w:sz="4" w:space="0" w:color="auto"/>
              <w:right w:val="single" w:sz="4" w:space="0" w:color="auto"/>
            </w:tcBorders>
            <w:shd w:val="clear" w:color="000000" w:fill="DBE5F1"/>
            <w:vAlign w:val="center"/>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 </w:t>
            </w:r>
          </w:p>
        </w:tc>
        <w:tc>
          <w:tcPr>
            <w:tcW w:w="567" w:type="dxa"/>
            <w:tcBorders>
              <w:top w:val="nil"/>
              <w:left w:val="nil"/>
              <w:bottom w:val="single" w:sz="4" w:space="0" w:color="auto"/>
              <w:right w:val="single" w:sz="4" w:space="0" w:color="auto"/>
            </w:tcBorders>
            <w:shd w:val="clear" w:color="000000" w:fill="DBE5F1"/>
            <w:vAlign w:val="center"/>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000000" w:fill="9BBB59"/>
            <w:vAlign w:val="center"/>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vAlign w:val="center"/>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36</w:t>
            </w:r>
          </w:p>
        </w:tc>
        <w:tc>
          <w:tcPr>
            <w:tcW w:w="709" w:type="dxa"/>
            <w:tcBorders>
              <w:top w:val="nil"/>
              <w:left w:val="nil"/>
              <w:bottom w:val="single" w:sz="4" w:space="0" w:color="auto"/>
              <w:right w:val="single" w:sz="4" w:space="0" w:color="auto"/>
            </w:tcBorders>
            <w:shd w:val="clear" w:color="000000" w:fill="9BBB59"/>
            <w:vAlign w:val="center"/>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36</w:t>
            </w:r>
          </w:p>
        </w:tc>
        <w:tc>
          <w:tcPr>
            <w:tcW w:w="709" w:type="dxa"/>
            <w:tcBorders>
              <w:top w:val="nil"/>
              <w:left w:val="nil"/>
              <w:bottom w:val="single" w:sz="4" w:space="0" w:color="auto"/>
              <w:right w:val="single" w:sz="4" w:space="0" w:color="auto"/>
            </w:tcBorders>
            <w:shd w:val="clear" w:color="000000" w:fill="DBE5F1"/>
            <w:vAlign w:val="center"/>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 </w:t>
            </w:r>
          </w:p>
        </w:tc>
        <w:tc>
          <w:tcPr>
            <w:tcW w:w="567" w:type="dxa"/>
            <w:tcBorders>
              <w:top w:val="nil"/>
              <w:left w:val="nil"/>
              <w:bottom w:val="single" w:sz="4" w:space="0" w:color="auto"/>
              <w:right w:val="nil"/>
            </w:tcBorders>
            <w:shd w:val="clear" w:color="000000" w:fill="DBE5F1"/>
            <w:vAlign w:val="center"/>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 </w:t>
            </w:r>
          </w:p>
        </w:tc>
        <w:tc>
          <w:tcPr>
            <w:tcW w:w="850" w:type="dxa"/>
            <w:tcBorders>
              <w:top w:val="nil"/>
              <w:left w:val="single" w:sz="4" w:space="0" w:color="auto"/>
              <w:bottom w:val="single" w:sz="4" w:space="0" w:color="auto"/>
              <w:right w:val="single" w:sz="4" w:space="0" w:color="auto"/>
            </w:tcBorders>
            <w:shd w:val="clear" w:color="000000" w:fill="9BBB59"/>
            <w:noWrap/>
            <w:vAlign w:val="center"/>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AC7380" w:rsidRPr="00AC7380" w:rsidRDefault="00AC7380" w:rsidP="00AC7380">
            <w:pPr>
              <w:spacing w:after="0" w:line="240" w:lineRule="auto"/>
              <w:jc w:val="center"/>
              <w:rPr>
                <w:rFonts w:ascii="Times New Roman" w:eastAsia="Times New Roman" w:hAnsi="Times New Roman" w:cs="Times New Roman"/>
              </w:rPr>
            </w:pPr>
            <w:r w:rsidRPr="00AC7380">
              <w:rPr>
                <w:rFonts w:ascii="Times New Roman" w:eastAsia="Times New Roman" w:hAnsi="Times New Roman" w:cs="Times New Roman"/>
              </w:rPr>
              <w:t> </w:t>
            </w:r>
          </w:p>
        </w:tc>
      </w:tr>
      <w:tr w:rsidR="00F9707B" w:rsidRPr="00AC7380" w:rsidTr="00F9707B">
        <w:trPr>
          <w:trHeight w:val="585"/>
        </w:trPr>
        <w:tc>
          <w:tcPr>
            <w:tcW w:w="982" w:type="dxa"/>
            <w:tcBorders>
              <w:top w:val="nil"/>
              <w:left w:val="single" w:sz="8" w:space="0" w:color="auto"/>
              <w:bottom w:val="single" w:sz="4" w:space="0" w:color="auto"/>
              <w:right w:val="single" w:sz="4" w:space="0" w:color="auto"/>
            </w:tcBorders>
            <w:shd w:val="clear" w:color="auto" w:fill="auto"/>
            <w:vAlign w:val="center"/>
            <w:hideMark/>
          </w:tcPr>
          <w:p w:rsidR="00AC7380" w:rsidRPr="000C03DE" w:rsidRDefault="00AC7380" w:rsidP="00AC7380">
            <w:pPr>
              <w:spacing w:after="0" w:line="240" w:lineRule="auto"/>
              <w:rPr>
                <w:rFonts w:ascii="Times New Roman" w:eastAsia="Times New Roman" w:hAnsi="Times New Roman" w:cs="Times New Roman"/>
                <w:color w:val="000000"/>
                <w:sz w:val="16"/>
                <w:szCs w:val="16"/>
              </w:rPr>
            </w:pPr>
            <w:r w:rsidRPr="000C03DE">
              <w:rPr>
                <w:rFonts w:ascii="Times New Roman" w:eastAsia="Times New Roman" w:hAnsi="Times New Roman" w:cs="Times New Roman"/>
                <w:color w:val="000000"/>
                <w:sz w:val="16"/>
                <w:szCs w:val="16"/>
              </w:rPr>
              <w:t>МДК.04.02</w:t>
            </w:r>
          </w:p>
        </w:tc>
        <w:tc>
          <w:tcPr>
            <w:tcW w:w="2556" w:type="dxa"/>
            <w:gridSpan w:val="2"/>
            <w:tcBorders>
              <w:top w:val="nil"/>
              <w:left w:val="nil"/>
              <w:bottom w:val="single" w:sz="4" w:space="0" w:color="auto"/>
              <w:right w:val="single" w:sz="4" w:space="0" w:color="auto"/>
            </w:tcBorders>
            <w:shd w:val="clear" w:color="auto" w:fill="auto"/>
            <w:vAlign w:val="bottom"/>
            <w:hideMark/>
          </w:tcPr>
          <w:p w:rsidR="00AC7380" w:rsidRPr="000C03DE" w:rsidRDefault="00AC7380" w:rsidP="00AC7380">
            <w:pPr>
              <w:spacing w:after="0" w:line="240" w:lineRule="auto"/>
              <w:rPr>
                <w:rFonts w:ascii="Times New Roman" w:eastAsia="Times New Roman" w:hAnsi="Times New Roman" w:cs="Times New Roman"/>
                <w:color w:val="000000"/>
                <w:sz w:val="16"/>
                <w:szCs w:val="16"/>
              </w:rPr>
            </w:pPr>
            <w:r w:rsidRPr="000C03DE">
              <w:rPr>
                <w:rFonts w:ascii="Times New Roman" w:eastAsia="Times New Roman" w:hAnsi="Times New Roman" w:cs="Times New Roman"/>
                <w:color w:val="000000"/>
                <w:sz w:val="16"/>
                <w:szCs w:val="16"/>
              </w:rPr>
              <w:t xml:space="preserve">Технология приготовления выпеченных п/ф и отделки поверхности мучных кондитерских изделий                    </w:t>
            </w:r>
          </w:p>
        </w:tc>
        <w:tc>
          <w:tcPr>
            <w:tcW w:w="715" w:type="dxa"/>
            <w:tcBorders>
              <w:top w:val="nil"/>
              <w:left w:val="nil"/>
              <w:bottom w:val="single" w:sz="4" w:space="0" w:color="auto"/>
              <w:right w:val="single" w:sz="4" w:space="0" w:color="auto"/>
            </w:tcBorders>
            <w:shd w:val="clear" w:color="auto" w:fill="auto"/>
            <w:vAlign w:val="center"/>
            <w:hideMark/>
          </w:tcPr>
          <w:p w:rsidR="00AC7380" w:rsidRPr="000C03DE" w:rsidRDefault="00AC7380" w:rsidP="00AC7380">
            <w:pPr>
              <w:spacing w:after="0" w:line="240" w:lineRule="auto"/>
              <w:jc w:val="center"/>
              <w:rPr>
                <w:rFonts w:ascii="Times New Roman" w:eastAsia="Times New Roman" w:hAnsi="Times New Roman" w:cs="Times New Roman"/>
                <w:color w:val="000000"/>
                <w:sz w:val="16"/>
                <w:szCs w:val="16"/>
              </w:rPr>
            </w:pPr>
            <w:r w:rsidRPr="000C03DE">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AC7380" w:rsidRPr="000C03DE" w:rsidRDefault="00AC7380" w:rsidP="00AC7380">
            <w:pPr>
              <w:spacing w:after="0" w:line="240" w:lineRule="auto"/>
              <w:jc w:val="center"/>
              <w:rPr>
                <w:rFonts w:ascii="Times New Roman" w:eastAsia="Times New Roman" w:hAnsi="Times New Roman" w:cs="Times New Roman"/>
                <w:color w:val="000000"/>
                <w:sz w:val="16"/>
                <w:szCs w:val="16"/>
              </w:rPr>
            </w:pPr>
            <w:r w:rsidRPr="000C03DE">
              <w:rPr>
                <w:rFonts w:ascii="Times New Roman" w:eastAsia="Times New Roman" w:hAnsi="Times New Roman" w:cs="Times New Roman"/>
                <w:color w:val="000000"/>
                <w:sz w:val="16"/>
                <w:szCs w:val="16"/>
              </w:rPr>
              <w:t> </w:t>
            </w:r>
          </w:p>
        </w:tc>
        <w:tc>
          <w:tcPr>
            <w:tcW w:w="567" w:type="dxa"/>
            <w:vMerge/>
            <w:tcBorders>
              <w:top w:val="nil"/>
              <w:left w:val="single" w:sz="4" w:space="0" w:color="auto"/>
              <w:bottom w:val="single" w:sz="4" w:space="0" w:color="000000"/>
              <w:right w:val="single" w:sz="4" w:space="0" w:color="auto"/>
            </w:tcBorders>
            <w:vAlign w:val="center"/>
            <w:hideMark/>
          </w:tcPr>
          <w:p w:rsidR="00AC7380" w:rsidRPr="000C03DE" w:rsidRDefault="00AC7380" w:rsidP="00AC7380">
            <w:pPr>
              <w:spacing w:after="0" w:line="240" w:lineRule="auto"/>
              <w:rPr>
                <w:rFonts w:ascii="Times New Roman" w:eastAsia="Times New Roman" w:hAnsi="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96</w:t>
            </w:r>
          </w:p>
        </w:tc>
        <w:tc>
          <w:tcPr>
            <w:tcW w:w="709" w:type="dxa"/>
            <w:tcBorders>
              <w:top w:val="nil"/>
              <w:left w:val="nil"/>
              <w:bottom w:val="single" w:sz="4" w:space="0" w:color="auto"/>
              <w:right w:val="single" w:sz="4" w:space="0" w:color="auto"/>
            </w:tcBorders>
            <w:shd w:val="clear" w:color="auto" w:fill="auto"/>
            <w:vAlign w:val="center"/>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32</w:t>
            </w:r>
          </w:p>
        </w:tc>
        <w:tc>
          <w:tcPr>
            <w:tcW w:w="708" w:type="dxa"/>
            <w:tcBorders>
              <w:top w:val="nil"/>
              <w:left w:val="nil"/>
              <w:bottom w:val="single" w:sz="4" w:space="0" w:color="auto"/>
              <w:right w:val="single" w:sz="4" w:space="0" w:color="auto"/>
            </w:tcBorders>
            <w:shd w:val="clear" w:color="000000" w:fill="D7E4BC"/>
            <w:vAlign w:val="center"/>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64</w:t>
            </w:r>
          </w:p>
        </w:tc>
        <w:tc>
          <w:tcPr>
            <w:tcW w:w="567" w:type="dxa"/>
            <w:tcBorders>
              <w:top w:val="nil"/>
              <w:left w:val="nil"/>
              <w:bottom w:val="single" w:sz="4" w:space="0" w:color="auto"/>
              <w:right w:val="single" w:sz="4" w:space="0" w:color="auto"/>
            </w:tcBorders>
            <w:shd w:val="clear" w:color="auto" w:fill="auto"/>
            <w:vAlign w:val="center"/>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22</w:t>
            </w:r>
          </w:p>
        </w:tc>
        <w:tc>
          <w:tcPr>
            <w:tcW w:w="567" w:type="dxa"/>
            <w:tcBorders>
              <w:top w:val="nil"/>
              <w:left w:val="nil"/>
              <w:bottom w:val="single" w:sz="4" w:space="0" w:color="auto"/>
              <w:right w:val="single" w:sz="4" w:space="0" w:color="auto"/>
            </w:tcBorders>
            <w:shd w:val="clear" w:color="auto" w:fill="auto"/>
            <w:vAlign w:val="center"/>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42</w:t>
            </w:r>
          </w:p>
        </w:tc>
        <w:tc>
          <w:tcPr>
            <w:tcW w:w="851" w:type="dxa"/>
            <w:tcBorders>
              <w:top w:val="nil"/>
              <w:left w:val="nil"/>
              <w:bottom w:val="single" w:sz="4" w:space="0" w:color="auto"/>
              <w:right w:val="single" w:sz="4" w:space="0" w:color="auto"/>
            </w:tcBorders>
            <w:shd w:val="clear" w:color="000000" w:fill="DBE5F1"/>
            <w:vAlign w:val="center"/>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 </w:t>
            </w:r>
          </w:p>
        </w:tc>
        <w:tc>
          <w:tcPr>
            <w:tcW w:w="567" w:type="dxa"/>
            <w:tcBorders>
              <w:top w:val="nil"/>
              <w:left w:val="nil"/>
              <w:bottom w:val="single" w:sz="4" w:space="0" w:color="auto"/>
              <w:right w:val="single" w:sz="4" w:space="0" w:color="auto"/>
            </w:tcBorders>
            <w:shd w:val="clear" w:color="000000" w:fill="DBE5F1"/>
            <w:vAlign w:val="center"/>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000000" w:fill="9BBB59"/>
            <w:vAlign w:val="center"/>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vAlign w:val="center"/>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000000" w:fill="9BBB59"/>
            <w:vAlign w:val="center"/>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000000" w:fill="DBE5F1"/>
            <w:vAlign w:val="center"/>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64</w:t>
            </w:r>
          </w:p>
        </w:tc>
        <w:tc>
          <w:tcPr>
            <w:tcW w:w="567" w:type="dxa"/>
            <w:tcBorders>
              <w:top w:val="nil"/>
              <w:left w:val="nil"/>
              <w:bottom w:val="single" w:sz="4" w:space="0" w:color="auto"/>
              <w:right w:val="nil"/>
            </w:tcBorders>
            <w:shd w:val="clear" w:color="000000" w:fill="DBE5F1"/>
            <w:vAlign w:val="center"/>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 </w:t>
            </w:r>
          </w:p>
        </w:tc>
        <w:tc>
          <w:tcPr>
            <w:tcW w:w="850" w:type="dxa"/>
            <w:tcBorders>
              <w:top w:val="nil"/>
              <w:left w:val="single" w:sz="4" w:space="0" w:color="auto"/>
              <w:bottom w:val="single" w:sz="4" w:space="0" w:color="auto"/>
              <w:right w:val="single" w:sz="4" w:space="0" w:color="auto"/>
            </w:tcBorders>
            <w:shd w:val="clear" w:color="000000" w:fill="9BBB59"/>
            <w:noWrap/>
            <w:vAlign w:val="center"/>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64</w:t>
            </w:r>
          </w:p>
        </w:tc>
        <w:tc>
          <w:tcPr>
            <w:tcW w:w="709" w:type="dxa"/>
            <w:tcBorders>
              <w:top w:val="nil"/>
              <w:left w:val="nil"/>
              <w:bottom w:val="single" w:sz="4" w:space="0" w:color="auto"/>
              <w:right w:val="single" w:sz="4" w:space="0" w:color="auto"/>
            </w:tcBorders>
            <w:shd w:val="clear" w:color="auto" w:fill="auto"/>
            <w:noWrap/>
            <w:vAlign w:val="center"/>
            <w:hideMark/>
          </w:tcPr>
          <w:p w:rsidR="00AC7380" w:rsidRPr="00AC7380" w:rsidRDefault="00AC7380" w:rsidP="00AC7380">
            <w:pPr>
              <w:spacing w:after="0" w:line="240" w:lineRule="auto"/>
              <w:jc w:val="center"/>
              <w:rPr>
                <w:rFonts w:ascii="Times New Roman" w:eastAsia="Times New Roman" w:hAnsi="Times New Roman" w:cs="Times New Roman"/>
              </w:rPr>
            </w:pPr>
            <w:r w:rsidRPr="00AC7380">
              <w:rPr>
                <w:rFonts w:ascii="Times New Roman" w:eastAsia="Times New Roman" w:hAnsi="Times New Roman" w:cs="Times New Roman"/>
              </w:rPr>
              <w:t> </w:t>
            </w:r>
          </w:p>
        </w:tc>
      </w:tr>
      <w:tr w:rsidR="00F9707B" w:rsidRPr="00AC7380" w:rsidTr="00F9707B">
        <w:trPr>
          <w:trHeight w:val="330"/>
        </w:trPr>
        <w:tc>
          <w:tcPr>
            <w:tcW w:w="982" w:type="dxa"/>
            <w:tcBorders>
              <w:top w:val="nil"/>
              <w:left w:val="single" w:sz="8" w:space="0" w:color="auto"/>
              <w:bottom w:val="single" w:sz="4" w:space="0" w:color="auto"/>
              <w:right w:val="single" w:sz="4" w:space="0" w:color="auto"/>
            </w:tcBorders>
            <w:shd w:val="clear" w:color="auto" w:fill="auto"/>
            <w:vAlign w:val="center"/>
            <w:hideMark/>
          </w:tcPr>
          <w:p w:rsidR="00AC7380" w:rsidRPr="000C03DE" w:rsidRDefault="00AC7380" w:rsidP="00AC7380">
            <w:pPr>
              <w:spacing w:after="0" w:line="240" w:lineRule="auto"/>
              <w:rPr>
                <w:rFonts w:ascii="Times New Roman" w:eastAsia="Times New Roman" w:hAnsi="Times New Roman" w:cs="Times New Roman"/>
                <w:color w:val="000000"/>
                <w:sz w:val="16"/>
                <w:szCs w:val="16"/>
              </w:rPr>
            </w:pPr>
            <w:r w:rsidRPr="000C03DE">
              <w:rPr>
                <w:rFonts w:ascii="Times New Roman" w:eastAsia="Times New Roman" w:hAnsi="Times New Roman" w:cs="Times New Roman"/>
                <w:color w:val="000000"/>
                <w:sz w:val="16"/>
                <w:szCs w:val="16"/>
              </w:rPr>
              <w:t>УП.04</w:t>
            </w:r>
          </w:p>
        </w:tc>
        <w:tc>
          <w:tcPr>
            <w:tcW w:w="2556" w:type="dxa"/>
            <w:gridSpan w:val="2"/>
            <w:tcBorders>
              <w:top w:val="nil"/>
              <w:left w:val="nil"/>
              <w:bottom w:val="single" w:sz="4" w:space="0" w:color="auto"/>
              <w:right w:val="single" w:sz="4" w:space="0" w:color="auto"/>
            </w:tcBorders>
            <w:shd w:val="clear" w:color="auto" w:fill="auto"/>
            <w:vAlign w:val="bottom"/>
            <w:hideMark/>
          </w:tcPr>
          <w:p w:rsidR="00AC7380" w:rsidRPr="000C03DE" w:rsidRDefault="00AC7380" w:rsidP="00AC7380">
            <w:pPr>
              <w:spacing w:after="0" w:line="240" w:lineRule="auto"/>
              <w:rPr>
                <w:rFonts w:ascii="Times New Roman" w:eastAsia="Times New Roman" w:hAnsi="Times New Roman" w:cs="Times New Roman"/>
                <w:color w:val="000000"/>
                <w:sz w:val="16"/>
                <w:szCs w:val="16"/>
              </w:rPr>
            </w:pPr>
            <w:r w:rsidRPr="000C03DE">
              <w:rPr>
                <w:rFonts w:ascii="Times New Roman" w:eastAsia="Times New Roman" w:hAnsi="Times New Roman" w:cs="Times New Roman"/>
                <w:color w:val="000000"/>
                <w:sz w:val="16"/>
                <w:szCs w:val="16"/>
              </w:rPr>
              <w:t>Учебная практика</w:t>
            </w:r>
          </w:p>
        </w:tc>
        <w:tc>
          <w:tcPr>
            <w:tcW w:w="715" w:type="dxa"/>
            <w:tcBorders>
              <w:top w:val="nil"/>
              <w:left w:val="nil"/>
              <w:bottom w:val="single" w:sz="4" w:space="0" w:color="auto"/>
              <w:right w:val="single" w:sz="4" w:space="0" w:color="auto"/>
            </w:tcBorders>
            <w:shd w:val="clear" w:color="auto" w:fill="auto"/>
            <w:vAlign w:val="center"/>
            <w:hideMark/>
          </w:tcPr>
          <w:p w:rsidR="00AC7380" w:rsidRPr="000C03DE" w:rsidRDefault="00AC7380" w:rsidP="00AC7380">
            <w:pPr>
              <w:spacing w:after="0" w:line="240" w:lineRule="auto"/>
              <w:jc w:val="center"/>
              <w:rPr>
                <w:rFonts w:ascii="Times New Roman" w:eastAsia="Times New Roman" w:hAnsi="Times New Roman" w:cs="Times New Roman"/>
                <w:color w:val="000000"/>
                <w:sz w:val="16"/>
                <w:szCs w:val="16"/>
              </w:rPr>
            </w:pPr>
            <w:r w:rsidRPr="000C03DE">
              <w:rPr>
                <w:rFonts w:ascii="Times New Roman" w:eastAsia="Times New Roman" w:hAnsi="Times New Roman" w:cs="Times New Roman"/>
                <w:color w:val="000000"/>
                <w:sz w:val="16"/>
                <w:szCs w:val="16"/>
              </w:rPr>
              <w:t> </w:t>
            </w:r>
          </w:p>
        </w:tc>
        <w:tc>
          <w:tcPr>
            <w:tcW w:w="567" w:type="dxa"/>
            <w:vMerge w:val="restart"/>
            <w:tcBorders>
              <w:top w:val="nil"/>
              <w:left w:val="single" w:sz="4" w:space="0" w:color="auto"/>
              <w:bottom w:val="single" w:sz="4" w:space="0" w:color="000000"/>
              <w:right w:val="single" w:sz="4" w:space="0" w:color="auto"/>
            </w:tcBorders>
            <w:shd w:val="clear" w:color="auto" w:fill="auto"/>
            <w:vAlign w:val="center"/>
            <w:hideMark/>
          </w:tcPr>
          <w:p w:rsidR="00AC7380" w:rsidRPr="000C03DE" w:rsidRDefault="00AC7380" w:rsidP="00AC7380">
            <w:pPr>
              <w:spacing w:after="0" w:line="240" w:lineRule="auto"/>
              <w:jc w:val="center"/>
              <w:rPr>
                <w:rFonts w:ascii="Times New Roman" w:eastAsia="Times New Roman" w:hAnsi="Times New Roman" w:cs="Times New Roman"/>
                <w:color w:val="000000"/>
                <w:sz w:val="16"/>
                <w:szCs w:val="16"/>
              </w:rPr>
            </w:pPr>
            <w:r w:rsidRPr="000C03DE">
              <w:rPr>
                <w:rFonts w:ascii="Times New Roman" w:eastAsia="Times New Roman" w:hAnsi="Times New Roman" w:cs="Times New Roman"/>
                <w:color w:val="000000"/>
                <w:sz w:val="16"/>
                <w:szCs w:val="16"/>
              </w:rPr>
              <w:t>ДЗ/6</w:t>
            </w:r>
          </w:p>
        </w:tc>
        <w:tc>
          <w:tcPr>
            <w:tcW w:w="567" w:type="dxa"/>
            <w:tcBorders>
              <w:top w:val="nil"/>
              <w:left w:val="nil"/>
              <w:bottom w:val="single" w:sz="4" w:space="0" w:color="auto"/>
              <w:right w:val="single" w:sz="4" w:space="0" w:color="auto"/>
            </w:tcBorders>
            <w:shd w:val="clear" w:color="auto" w:fill="auto"/>
            <w:vAlign w:val="center"/>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108</w:t>
            </w:r>
          </w:p>
        </w:tc>
        <w:tc>
          <w:tcPr>
            <w:tcW w:w="709" w:type="dxa"/>
            <w:tcBorders>
              <w:top w:val="nil"/>
              <w:left w:val="nil"/>
              <w:bottom w:val="single" w:sz="4" w:space="0" w:color="auto"/>
              <w:right w:val="single" w:sz="4" w:space="0" w:color="auto"/>
            </w:tcBorders>
            <w:shd w:val="clear" w:color="auto" w:fill="auto"/>
            <w:vAlign w:val="center"/>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 </w:t>
            </w:r>
          </w:p>
        </w:tc>
        <w:tc>
          <w:tcPr>
            <w:tcW w:w="708" w:type="dxa"/>
            <w:tcBorders>
              <w:top w:val="nil"/>
              <w:left w:val="nil"/>
              <w:bottom w:val="single" w:sz="4" w:space="0" w:color="auto"/>
              <w:right w:val="single" w:sz="4" w:space="0" w:color="auto"/>
            </w:tcBorders>
            <w:shd w:val="clear" w:color="000000" w:fill="D7E4BC"/>
            <w:vAlign w:val="center"/>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108</w:t>
            </w:r>
          </w:p>
        </w:tc>
        <w:tc>
          <w:tcPr>
            <w:tcW w:w="567" w:type="dxa"/>
            <w:tcBorders>
              <w:top w:val="nil"/>
              <w:left w:val="nil"/>
              <w:bottom w:val="single" w:sz="4" w:space="0" w:color="auto"/>
              <w:right w:val="single" w:sz="4" w:space="0" w:color="auto"/>
            </w:tcBorders>
            <w:shd w:val="clear" w:color="auto" w:fill="auto"/>
            <w:vAlign w:val="center"/>
            <w:hideMark/>
          </w:tcPr>
          <w:p w:rsidR="00AC7380" w:rsidRPr="000C03DE" w:rsidRDefault="00AC7380" w:rsidP="00AC7380">
            <w:pPr>
              <w:spacing w:after="0" w:line="240" w:lineRule="auto"/>
              <w:jc w:val="center"/>
              <w:rPr>
                <w:rFonts w:ascii="Times New Roman" w:eastAsia="Times New Roman" w:hAnsi="Times New Roman" w:cs="Times New Roman"/>
                <w:color w:val="FF0000"/>
                <w:sz w:val="16"/>
                <w:szCs w:val="16"/>
              </w:rPr>
            </w:pPr>
            <w:r w:rsidRPr="000C03DE">
              <w:rPr>
                <w:rFonts w:ascii="Times New Roman" w:eastAsia="Times New Roman" w:hAnsi="Times New Roman" w:cs="Times New Roman"/>
                <w:color w:val="FF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AC7380" w:rsidRPr="000C03DE" w:rsidRDefault="00AC7380" w:rsidP="00AC7380">
            <w:pPr>
              <w:spacing w:after="0" w:line="240" w:lineRule="auto"/>
              <w:jc w:val="center"/>
              <w:rPr>
                <w:rFonts w:ascii="Times New Roman" w:eastAsia="Times New Roman" w:hAnsi="Times New Roman" w:cs="Times New Roman"/>
                <w:color w:val="FF0000"/>
                <w:sz w:val="16"/>
                <w:szCs w:val="16"/>
              </w:rPr>
            </w:pPr>
            <w:r w:rsidRPr="000C03DE">
              <w:rPr>
                <w:rFonts w:ascii="Times New Roman" w:eastAsia="Times New Roman" w:hAnsi="Times New Roman" w:cs="Times New Roman"/>
                <w:color w:val="FF0000"/>
                <w:sz w:val="16"/>
                <w:szCs w:val="16"/>
              </w:rPr>
              <w:t> </w:t>
            </w:r>
          </w:p>
        </w:tc>
        <w:tc>
          <w:tcPr>
            <w:tcW w:w="851" w:type="dxa"/>
            <w:tcBorders>
              <w:top w:val="nil"/>
              <w:left w:val="nil"/>
              <w:bottom w:val="single" w:sz="4" w:space="0" w:color="auto"/>
              <w:right w:val="single" w:sz="4" w:space="0" w:color="auto"/>
            </w:tcBorders>
            <w:shd w:val="clear" w:color="000000" w:fill="DBE5F1"/>
            <w:vAlign w:val="center"/>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 </w:t>
            </w:r>
          </w:p>
        </w:tc>
        <w:tc>
          <w:tcPr>
            <w:tcW w:w="567" w:type="dxa"/>
            <w:tcBorders>
              <w:top w:val="nil"/>
              <w:left w:val="nil"/>
              <w:bottom w:val="single" w:sz="4" w:space="0" w:color="auto"/>
              <w:right w:val="single" w:sz="4" w:space="0" w:color="auto"/>
            </w:tcBorders>
            <w:shd w:val="clear" w:color="000000" w:fill="DBE5F1"/>
            <w:vAlign w:val="center"/>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000000" w:fill="9BBB59"/>
            <w:vAlign w:val="center"/>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vAlign w:val="center"/>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000000" w:fill="9BBB59"/>
            <w:vAlign w:val="center"/>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000000" w:fill="DBE5F1"/>
            <w:vAlign w:val="center"/>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108</w:t>
            </w:r>
          </w:p>
        </w:tc>
        <w:tc>
          <w:tcPr>
            <w:tcW w:w="567" w:type="dxa"/>
            <w:tcBorders>
              <w:top w:val="nil"/>
              <w:left w:val="nil"/>
              <w:bottom w:val="single" w:sz="4" w:space="0" w:color="auto"/>
              <w:right w:val="nil"/>
            </w:tcBorders>
            <w:shd w:val="clear" w:color="000000" w:fill="DBE5F1"/>
            <w:vAlign w:val="center"/>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 </w:t>
            </w:r>
          </w:p>
        </w:tc>
        <w:tc>
          <w:tcPr>
            <w:tcW w:w="850" w:type="dxa"/>
            <w:tcBorders>
              <w:top w:val="nil"/>
              <w:left w:val="single" w:sz="4" w:space="0" w:color="auto"/>
              <w:bottom w:val="single" w:sz="4" w:space="0" w:color="auto"/>
              <w:right w:val="single" w:sz="4" w:space="0" w:color="auto"/>
            </w:tcBorders>
            <w:shd w:val="clear" w:color="000000" w:fill="9BBB59"/>
            <w:noWrap/>
            <w:vAlign w:val="center"/>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108</w:t>
            </w:r>
          </w:p>
        </w:tc>
        <w:tc>
          <w:tcPr>
            <w:tcW w:w="709" w:type="dxa"/>
            <w:tcBorders>
              <w:top w:val="nil"/>
              <w:left w:val="nil"/>
              <w:bottom w:val="single" w:sz="4" w:space="0" w:color="auto"/>
              <w:right w:val="single" w:sz="4" w:space="0" w:color="auto"/>
            </w:tcBorders>
            <w:shd w:val="clear" w:color="auto" w:fill="auto"/>
            <w:noWrap/>
            <w:vAlign w:val="center"/>
            <w:hideMark/>
          </w:tcPr>
          <w:p w:rsidR="00AC7380" w:rsidRPr="00AC7380" w:rsidRDefault="00AC7380" w:rsidP="00AC7380">
            <w:pPr>
              <w:spacing w:after="0" w:line="240" w:lineRule="auto"/>
              <w:jc w:val="center"/>
              <w:rPr>
                <w:rFonts w:ascii="Times New Roman" w:eastAsia="Times New Roman" w:hAnsi="Times New Roman" w:cs="Times New Roman"/>
              </w:rPr>
            </w:pPr>
            <w:r w:rsidRPr="00AC7380">
              <w:rPr>
                <w:rFonts w:ascii="Times New Roman" w:eastAsia="Times New Roman" w:hAnsi="Times New Roman" w:cs="Times New Roman"/>
              </w:rPr>
              <w:t> </w:t>
            </w:r>
          </w:p>
        </w:tc>
      </w:tr>
      <w:tr w:rsidR="00F9707B" w:rsidRPr="00AC7380" w:rsidTr="00F9707B">
        <w:trPr>
          <w:trHeight w:val="390"/>
        </w:trPr>
        <w:tc>
          <w:tcPr>
            <w:tcW w:w="982" w:type="dxa"/>
            <w:tcBorders>
              <w:top w:val="nil"/>
              <w:left w:val="single" w:sz="8" w:space="0" w:color="auto"/>
              <w:bottom w:val="single" w:sz="4" w:space="0" w:color="auto"/>
              <w:right w:val="single" w:sz="4" w:space="0" w:color="auto"/>
            </w:tcBorders>
            <w:shd w:val="clear" w:color="auto" w:fill="auto"/>
            <w:vAlign w:val="center"/>
            <w:hideMark/>
          </w:tcPr>
          <w:p w:rsidR="00AC7380" w:rsidRPr="000C03DE" w:rsidRDefault="00AC7380" w:rsidP="00AC7380">
            <w:pPr>
              <w:spacing w:after="0" w:line="240" w:lineRule="auto"/>
              <w:rPr>
                <w:rFonts w:ascii="Times New Roman" w:eastAsia="Times New Roman" w:hAnsi="Times New Roman" w:cs="Times New Roman"/>
                <w:color w:val="000000"/>
                <w:sz w:val="16"/>
                <w:szCs w:val="16"/>
              </w:rPr>
            </w:pPr>
            <w:r w:rsidRPr="000C03DE">
              <w:rPr>
                <w:rFonts w:ascii="Times New Roman" w:eastAsia="Times New Roman" w:hAnsi="Times New Roman" w:cs="Times New Roman"/>
                <w:color w:val="000000"/>
                <w:sz w:val="16"/>
                <w:szCs w:val="16"/>
              </w:rPr>
              <w:t>ПП.04</w:t>
            </w:r>
          </w:p>
        </w:tc>
        <w:tc>
          <w:tcPr>
            <w:tcW w:w="2556" w:type="dxa"/>
            <w:gridSpan w:val="2"/>
            <w:tcBorders>
              <w:top w:val="nil"/>
              <w:left w:val="nil"/>
              <w:bottom w:val="single" w:sz="4" w:space="0" w:color="auto"/>
              <w:right w:val="single" w:sz="4" w:space="0" w:color="auto"/>
            </w:tcBorders>
            <w:shd w:val="clear" w:color="auto" w:fill="auto"/>
            <w:vAlign w:val="bottom"/>
            <w:hideMark/>
          </w:tcPr>
          <w:p w:rsidR="00AC7380" w:rsidRPr="000C03DE" w:rsidRDefault="00AC7380" w:rsidP="00AC7380">
            <w:pPr>
              <w:spacing w:after="0" w:line="240" w:lineRule="auto"/>
              <w:rPr>
                <w:rFonts w:ascii="Times New Roman" w:eastAsia="Times New Roman" w:hAnsi="Times New Roman" w:cs="Times New Roman"/>
                <w:color w:val="000000"/>
                <w:sz w:val="16"/>
                <w:szCs w:val="16"/>
              </w:rPr>
            </w:pPr>
            <w:r w:rsidRPr="000C03DE">
              <w:rPr>
                <w:rFonts w:ascii="Times New Roman" w:eastAsia="Times New Roman" w:hAnsi="Times New Roman" w:cs="Times New Roman"/>
                <w:color w:val="000000"/>
                <w:sz w:val="16"/>
                <w:szCs w:val="16"/>
              </w:rPr>
              <w:t>Производственная практика</w:t>
            </w:r>
          </w:p>
        </w:tc>
        <w:tc>
          <w:tcPr>
            <w:tcW w:w="715" w:type="dxa"/>
            <w:tcBorders>
              <w:top w:val="nil"/>
              <w:left w:val="nil"/>
              <w:bottom w:val="single" w:sz="4" w:space="0" w:color="auto"/>
              <w:right w:val="single" w:sz="4" w:space="0" w:color="auto"/>
            </w:tcBorders>
            <w:shd w:val="clear" w:color="auto" w:fill="auto"/>
            <w:vAlign w:val="center"/>
            <w:hideMark/>
          </w:tcPr>
          <w:p w:rsidR="00AC7380" w:rsidRPr="000C03DE" w:rsidRDefault="00AC7380" w:rsidP="00AC7380">
            <w:pPr>
              <w:spacing w:after="0" w:line="240" w:lineRule="auto"/>
              <w:jc w:val="center"/>
              <w:rPr>
                <w:rFonts w:ascii="Times New Roman" w:eastAsia="Times New Roman" w:hAnsi="Times New Roman" w:cs="Times New Roman"/>
                <w:color w:val="000000"/>
                <w:sz w:val="16"/>
                <w:szCs w:val="16"/>
              </w:rPr>
            </w:pPr>
            <w:r w:rsidRPr="000C03DE">
              <w:rPr>
                <w:rFonts w:ascii="Times New Roman" w:eastAsia="Times New Roman" w:hAnsi="Times New Roman" w:cs="Times New Roman"/>
                <w:color w:val="000000"/>
                <w:sz w:val="16"/>
                <w:szCs w:val="16"/>
              </w:rPr>
              <w:t> </w:t>
            </w:r>
          </w:p>
        </w:tc>
        <w:tc>
          <w:tcPr>
            <w:tcW w:w="567" w:type="dxa"/>
            <w:vMerge/>
            <w:tcBorders>
              <w:top w:val="nil"/>
              <w:left w:val="single" w:sz="4" w:space="0" w:color="auto"/>
              <w:bottom w:val="single" w:sz="4" w:space="0" w:color="000000"/>
              <w:right w:val="single" w:sz="4" w:space="0" w:color="auto"/>
            </w:tcBorders>
            <w:vAlign w:val="center"/>
            <w:hideMark/>
          </w:tcPr>
          <w:p w:rsidR="00AC7380" w:rsidRPr="000C03DE" w:rsidRDefault="00AC7380" w:rsidP="00AC7380">
            <w:pPr>
              <w:spacing w:after="0" w:line="240" w:lineRule="auto"/>
              <w:rPr>
                <w:rFonts w:ascii="Times New Roman" w:eastAsia="Times New Roman" w:hAnsi="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288</w:t>
            </w:r>
          </w:p>
        </w:tc>
        <w:tc>
          <w:tcPr>
            <w:tcW w:w="709" w:type="dxa"/>
            <w:tcBorders>
              <w:top w:val="nil"/>
              <w:left w:val="nil"/>
              <w:bottom w:val="single" w:sz="4" w:space="0" w:color="auto"/>
              <w:right w:val="single" w:sz="4" w:space="0" w:color="auto"/>
            </w:tcBorders>
            <w:shd w:val="clear" w:color="auto" w:fill="auto"/>
            <w:vAlign w:val="center"/>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 </w:t>
            </w:r>
          </w:p>
        </w:tc>
        <w:tc>
          <w:tcPr>
            <w:tcW w:w="708" w:type="dxa"/>
            <w:tcBorders>
              <w:top w:val="nil"/>
              <w:left w:val="nil"/>
              <w:bottom w:val="single" w:sz="4" w:space="0" w:color="auto"/>
              <w:right w:val="single" w:sz="4" w:space="0" w:color="auto"/>
            </w:tcBorders>
            <w:shd w:val="clear" w:color="000000" w:fill="D7E4BC"/>
            <w:vAlign w:val="center"/>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288</w:t>
            </w:r>
          </w:p>
        </w:tc>
        <w:tc>
          <w:tcPr>
            <w:tcW w:w="567" w:type="dxa"/>
            <w:tcBorders>
              <w:top w:val="nil"/>
              <w:left w:val="nil"/>
              <w:bottom w:val="single" w:sz="4" w:space="0" w:color="auto"/>
              <w:right w:val="single" w:sz="4" w:space="0" w:color="auto"/>
            </w:tcBorders>
            <w:shd w:val="clear" w:color="auto" w:fill="auto"/>
            <w:vAlign w:val="center"/>
            <w:hideMark/>
          </w:tcPr>
          <w:p w:rsidR="00AC7380" w:rsidRPr="000C03DE" w:rsidRDefault="00AC7380" w:rsidP="00AC7380">
            <w:pPr>
              <w:spacing w:after="0" w:line="240" w:lineRule="auto"/>
              <w:jc w:val="center"/>
              <w:rPr>
                <w:rFonts w:ascii="Times New Roman" w:eastAsia="Times New Roman" w:hAnsi="Times New Roman" w:cs="Times New Roman"/>
                <w:color w:val="FF0000"/>
                <w:sz w:val="16"/>
                <w:szCs w:val="16"/>
              </w:rPr>
            </w:pPr>
            <w:r w:rsidRPr="000C03DE">
              <w:rPr>
                <w:rFonts w:ascii="Times New Roman" w:eastAsia="Times New Roman" w:hAnsi="Times New Roman" w:cs="Times New Roman"/>
                <w:color w:val="FF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AC7380" w:rsidRPr="000C03DE" w:rsidRDefault="00AC7380" w:rsidP="00AC7380">
            <w:pPr>
              <w:spacing w:after="0" w:line="240" w:lineRule="auto"/>
              <w:jc w:val="center"/>
              <w:rPr>
                <w:rFonts w:ascii="Times New Roman" w:eastAsia="Times New Roman" w:hAnsi="Times New Roman" w:cs="Times New Roman"/>
                <w:color w:val="FF0000"/>
                <w:sz w:val="16"/>
                <w:szCs w:val="16"/>
              </w:rPr>
            </w:pPr>
            <w:r w:rsidRPr="000C03DE">
              <w:rPr>
                <w:rFonts w:ascii="Times New Roman" w:eastAsia="Times New Roman" w:hAnsi="Times New Roman" w:cs="Times New Roman"/>
                <w:color w:val="FF0000"/>
                <w:sz w:val="16"/>
                <w:szCs w:val="16"/>
              </w:rPr>
              <w:t> </w:t>
            </w:r>
          </w:p>
        </w:tc>
        <w:tc>
          <w:tcPr>
            <w:tcW w:w="851" w:type="dxa"/>
            <w:tcBorders>
              <w:top w:val="nil"/>
              <w:left w:val="nil"/>
              <w:bottom w:val="single" w:sz="4" w:space="0" w:color="auto"/>
              <w:right w:val="single" w:sz="4" w:space="0" w:color="auto"/>
            </w:tcBorders>
            <w:shd w:val="clear" w:color="000000" w:fill="DBE5F1"/>
            <w:vAlign w:val="center"/>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 </w:t>
            </w:r>
          </w:p>
        </w:tc>
        <w:tc>
          <w:tcPr>
            <w:tcW w:w="567" w:type="dxa"/>
            <w:tcBorders>
              <w:top w:val="nil"/>
              <w:left w:val="nil"/>
              <w:bottom w:val="single" w:sz="4" w:space="0" w:color="auto"/>
              <w:right w:val="single" w:sz="4" w:space="0" w:color="auto"/>
            </w:tcBorders>
            <w:shd w:val="clear" w:color="000000" w:fill="DBE5F1"/>
            <w:vAlign w:val="center"/>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000000" w:fill="9BBB59"/>
            <w:vAlign w:val="center"/>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vAlign w:val="center"/>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000000" w:fill="9BBB59"/>
            <w:vAlign w:val="center"/>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000000" w:fill="DBE5F1"/>
            <w:vAlign w:val="center"/>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 </w:t>
            </w:r>
          </w:p>
        </w:tc>
        <w:tc>
          <w:tcPr>
            <w:tcW w:w="567" w:type="dxa"/>
            <w:tcBorders>
              <w:top w:val="nil"/>
              <w:left w:val="nil"/>
              <w:bottom w:val="single" w:sz="4" w:space="0" w:color="auto"/>
              <w:right w:val="nil"/>
            </w:tcBorders>
            <w:shd w:val="clear" w:color="000000" w:fill="DBE5F1"/>
            <w:vAlign w:val="center"/>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288</w:t>
            </w:r>
          </w:p>
        </w:tc>
        <w:tc>
          <w:tcPr>
            <w:tcW w:w="850" w:type="dxa"/>
            <w:tcBorders>
              <w:top w:val="nil"/>
              <w:left w:val="single" w:sz="4" w:space="0" w:color="auto"/>
              <w:bottom w:val="single" w:sz="4" w:space="0" w:color="auto"/>
              <w:right w:val="single" w:sz="4" w:space="0" w:color="auto"/>
            </w:tcBorders>
            <w:shd w:val="clear" w:color="000000" w:fill="9BBB59"/>
            <w:noWrap/>
            <w:vAlign w:val="center"/>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288</w:t>
            </w:r>
          </w:p>
        </w:tc>
        <w:tc>
          <w:tcPr>
            <w:tcW w:w="709" w:type="dxa"/>
            <w:tcBorders>
              <w:top w:val="nil"/>
              <w:left w:val="nil"/>
              <w:bottom w:val="single" w:sz="4" w:space="0" w:color="auto"/>
              <w:right w:val="single" w:sz="4" w:space="0" w:color="auto"/>
            </w:tcBorders>
            <w:shd w:val="clear" w:color="auto" w:fill="auto"/>
            <w:noWrap/>
            <w:vAlign w:val="center"/>
            <w:hideMark/>
          </w:tcPr>
          <w:p w:rsidR="00AC7380" w:rsidRPr="00AC7380" w:rsidRDefault="00AC7380" w:rsidP="00AC7380">
            <w:pPr>
              <w:spacing w:after="0" w:line="240" w:lineRule="auto"/>
              <w:jc w:val="center"/>
              <w:rPr>
                <w:rFonts w:ascii="Times New Roman" w:eastAsia="Times New Roman" w:hAnsi="Times New Roman" w:cs="Times New Roman"/>
              </w:rPr>
            </w:pPr>
            <w:r w:rsidRPr="00AC7380">
              <w:rPr>
                <w:rFonts w:ascii="Times New Roman" w:eastAsia="Times New Roman" w:hAnsi="Times New Roman" w:cs="Times New Roman"/>
              </w:rPr>
              <w:t> </w:t>
            </w:r>
          </w:p>
        </w:tc>
      </w:tr>
      <w:tr w:rsidR="00F9707B" w:rsidRPr="00AC7380" w:rsidTr="00F9707B">
        <w:trPr>
          <w:trHeight w:val="435"/>
        </w:trPr>
        <w:tc>
          <w:tcPr>
            <w:tcW w:w="982" w:type="dxa"/>
            <w:tcBorders>
              <w:top w:val="nil"/>
              <w:left w:val="single" w:sz="8" w:space="0" w:color="auto"/>
              <w:bottom w:val="single" w:sz="4" w:space="0" w:color="auto"/>
              <w:right w:val="single" w:sz="4" w:space="0" w:color="auto"/>
            </w:tcBorders>
            <w:shd w:val="clear" w:color="000000" w:fill="9BBB59"/>
            <w:vAlign w:val="center"/>
            <w:hideMark/>
          </w:tcPr>
          <w:p w:rsidR="00AC7380" w:rsidRPr="000C03DE" w:rsidRDefault="00AC7380" w:rsidP="00AC7380">
            <w:pPr>
              <w:spacing w:after="0" w:line="240" w:lineRule="auto"/>
              <w:rPr>
                <w:rFonts w:ascii="Times New Roman" w:eastAsia="Times New Roman" w:hAnsi="Times New Roman" w:cs="Times New Roman"/>
                <w:b/>
                <w:bCs/>
                <w:color w:val="000000"/>
                <w:sz w:val="16"/>
                <w:szCs w:val="16"/>
              </w:rPr>
            </w:pPr>
            <w:r w:rsidRPr="000C03DE">
              <w:rPr>
                <w:rFonts w:ascii="Times New Roman" w:eastAsia="Times New Roman" w:hAnsi="Times New Roman" w:cs="Times New Roman"/>
                <w:b/>
                <w:bCs/>
                <w:color w:val="000000"/>
                <w:sz w:val="16"/>
                <w:szCs w:val="16"/>
              </w:rPr>
              <w:t>ПМ.05</w:t>
            </w:r>
          </w:p>
        </w:tc>
        <w:tc>
          <w:tcPr>
            <w:tcW w:w="2556" w:type="dxa"/>
            <w:gridSpan w:val="2"/>
            <w:tcBorders>
              <w:top w:val="nil"/>
              <w:left w:val="nil"/>
              <w:bottom w:val="single" w:sz="4" w:space="0" w:color="auto"/>
              <w:right w:val="single" w:sz="4" w:space="0" w:color="auto"/>
            </w:tcBorders>
            <w:shd w:val="clear" w:color="000000" w:fill="9BBB59"/>
            <w:vAlign w:val="bottom"/>
            <w:hideMark/>
          </w:tcPr>
          <w:p w:rsidR="00AC7380" w:rsidRPr="000C03DE" w:rsidRDefault="00AC7380" w:rsidP="00AC7380">
            <w:pPr>
              <w:spacing w:after="0" w:line="240" w:lineRule="auto"/>
              <w:rPr>
                <w:rFonts w:ascii="Times New Roman" w:eastAsia="Times New Roman" w:hAnsi="Times New Roman" w:cs="Times New Roman"/>
                <w:b/>
                <w:bCs/>
                <w:color w:val="000000"/>
                <w:sz w:val="16"/>
                <w:szCs w:val="16"/>
              </w:rPr>
            </w:pPr>
            <w:r w:rsidRPr="000C03DE">
              <w:rPr>
                <w:rFonts w:ascii="Times New Roman" w:eastAsia="Times New Roman" w:hAnsi="Times New Roman" w:cs="Times New Roman"/>
                <w:b/>
                <w:bCs/>
                <w:color w:val="000000"/>
                <w:sz w:val="16"/>
                <w:szCs w:val="16"/>
              </w:rPr>
              <w:t>Укладка и упаковка готовой продукции</w:t>
            </w:r>
          </w:p>
        </w:tc>
        <w:tc>
          <w:tcPr>
            <w:tcW w:w="715" w:type="dxa"/>
            <w:tcBorders>
              <w:top w:val="nil"/>
              <w:left w:val="nil"/>
              <w:bottom w:val="single" w:sz="4" w:space="0" w:color="auto"/>
              <w:right w:val="single" w:sz="4" w:space="0" w:color="auto"/>
            </w:tcBorders>
            <w:shd w:val="clear" w:color="000000" w:fill="9BBB59"/>
            <w:vAlign w:val="center"/>
            <w:hideMark/>
          </w:tcPr>
          <w:p w:rsidR="00AC7380" w:rsidRPr="000C03DE" w:rsidRDefault="00AC7380" w:rsidP="00AC7380">
            <w:pPr>
              <w:spacing w:after="0" w:line="240" w:lineRule="auto"/>
              <w:jc w:val="center"/>
              <w:rPr>
                <w:rFonts w:ascii="Times New Roman" w:eastAsia="Times New Roman" w:hAnsi="Times New Roman" w:cs="Times New Roman"/>
                <w:color w:val="000000"/>
                <w:sz w:val="16"/>
                <w:szCs w:val="16"/>
              </w:rPr>
            </w:pPr>
            <w:r w:rsidRPr="000C03DE">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000000" w:fill="9BBB59"/>
            <w:vAlign w:val="center"/>
            <w:hideMark/>
          </w:tcPr>
          <w:p w:rsidR="00AC7380" w:rsidRPr="000C03DE" w:rsidRDefault="00AC7380" w:rsidP="00AC7380">
            <w:pPr>
              <w:spacing w:after="0" w:line="240" w:lineRule="auto"/>
              <w:jc w:val="center"/>
              <w:rPr>
                <w:rFonts w:ascii="Times New Roman" w:eastAsia="Times New Roman" w:hAnsi="Times New Roman" w:cs="Times New Roman"/>
                <w:b/>
                <w:bCs/>
                <w:color w:val="000000"/>
                <w:sz w:val="16"/>
                <w:szCs w:val="16"/>
              </w:rPr>
            </w:pPr>
            <w:r w:rsidRPr="000C03DE">
              <w:rPr>
                <w:rFonts w:ascii="Times New Roman" w:eastAsia="Times New Roman" w:hAnsi="Times New Roman" w:cs="Times New Roman"/>
                <w:b/>
                <w:bCs/>
                <w:color w:val="000000"/>
                <w:sz w:val="16"/>
                <w:szCs w:val="16"/>
              </w:rPr>
              <w:t>1</w:t>
            </w:r>
          </w:p>
        </w:tc>
        <w:tc>
          <w:tcPr>
            <w:tcW w:w="567" w:type="dxa"/>
            <w:tcBorders>
              <w:top w:val="nil"/>
              <w:left w:val="nil"/>
              <w:bottom w:val="single" w:sz="4" w:space="0" w:color="auto"/>
              <w:right w:val="single" w:sz="4" w:space="0" w:color="auto"/>
            </w:tcBorders>
            <w:shd w:val="clear" w:color="000000" w:fill="9BBB59"/>
            <w:vAlign w:val="center"/>
            <w:hideMark/>
          </w:tcPr>
          <w:p w:rsidR="00AC7380" w:rsidRPr="000C03DE" w:rsidRDefault="00AC7380" w:rsidP="00AC7380">
            <w:pPr>
              <w:spacing w:after="0" w:line="240" w:lineRule="auto"/>
              <w:jc w:val="center"/>
              <w:rPr>
                <w:rFonts w:ascii="Times New Roman" w:eastAsia="Times New Roman" w:hAnsi="Times New Roman" w:cs="Times New Roman"/>
                <w:b/>
                <w:bCs/>
                <w:sz w:val="16"/>
                <w:szCs w:val="16"/>
              </w:rPr>
            </w:pPr>
            <w:r w:rsidRPr="000C03DE">
              <w:rPr>
                <w:rFonts w:ascii="Times New Roman" w:eastAsia="Times New Roman" w:hAnsi="Times New Roman" w:cs="Times New Roman"/>
                <w:b/>
                <w:bCs/>
                <w:sz w:val="16"/>
                <w:szCs w:val="16"/>
              </w:rPr>
              <w:t>2</w:t>
            </w:r>
          </w:p>
        </w:tc>
        <w:tc>
          <w:tcPr>
            <w:tcW w:w="567" w:type="dxa"/>
            <w:tcBorders>
              <w:top w:val="nil"/>
              <w:left w:val="nil"/>
              <w:bottom w:val="single" w:sz="4" w:space="0" w:color="auto"/>
              <w:right w:val="single" w:sz="4" w:space="0" w:color="auto"/>
            </w:tcBorders>
            <w:shd w:val="clear" w:color="000000" w:fill="9BBB59"/>
            <w:vAlign w:val="center"/>
            <w:hideMark/>
          </w:tcPr>
          <w:p w:rsidR="00AC7380" w:rsidRPr="000C03DE" w:rsidRDefault="00AC7380" w:rsidP="00AC7380">
            <w:pPr>
              <w:spacing w:after="0" w:line="240" w:lineRule="auto"/>
              <w:jc w:val="center"/>
              <w:rPr>
                <w:rFonts w:ascii="Times New Roman" w:eastAsia="Times New Roman" w:hAnsi="Times New Roman" w:cs="Times New Roman"/>
                <w:b/>
                <w:bCs/>
                <w:sz w:val="16"/>
                <w:szCs w:val="16"/>
              </w:rPr>
            </w:pPr>
            <w:r w:rsidRPr="000C03DE">
              <w:rPr>
                <w:rFonts w:ascii="Times New Roman" w:eastAsia="Times New Roman" w:hAnsi="Times New Roman" w:cs="Times New Roman"/>
                <w:b/>
                <w:bCs/>
                <w:sz w:val="16"/>
                <w:szCs w:val="16"/>
              </w:rPr>
              <w:t>126</w:t>
            </w:r>
          </w:p>
        </w:tc>
        <w:tc>
          <w:tcPr>
            <w:tcW w:w="709" w:type="dxa"/>
            <w:tcBorders>
              <w:top w:val="nil"/>
              <w:left w:val="nil"/>
              <w:bottom w:val="single" w:sz="4" w:space="0" w:color="auto"/>
              <w:right w:val="single" w:sz="4" w:space="0" w:color="auto"/>
            </w:tcBorders>
            <w:shd w:val="clear" w:color="000000" w:fill="9BBB59"/>
            <w:vAlign w:val="center"/>
            <w:hideMark/>
          </w:tcPr>
          <w:p w:rsidR="00AC7380" w:rsidRPr="000C03DE" w:rsidRDefault="00AC7380" w:rsidP="00AC7380">
            <w:pPr>
              <w:spacing w:after="0" w:line="240" w:lineRule="auto"/>
              <w:jc w:val="center"/>
              <w:rPr>
                <w:rFonts w:ascii="Times New Roman" w:eastAsia="Times New Roman" w:hAnsi="Times New Roman" w:cs="Times New Roman"/>
                <w:b/>
                <w:bCs/>
                <w:sz w:val="16"/>
                <w:szCs w:val="16"/>
              </w:rPr>
            </w:pPr>
            <w:r w:rsidRPr="000C03DE">
              <w:rPr>
                <w:rFonts w:ascii="Times New Roman" w:eastAsia="Times New Roman" w:hAnsi="Times New Roman" w:cs="Times New Roman"/>
                <w:b/>
                <w:bCs/>
                <w:sz w:val="16"/>
                <w:szCs w:val="16"/>
              </w:rPr>
              <w:t>18</w:t>
            </w:r>
          </w:p>
        </w:tc>
        <w:tc>
          <w:tcPr>
            <w:tcW w:w="708" w:type="dxa"/>
            <w:tcBorders>
              <w:top w:val="nil"/>
              <w:left w:val="nil"/>
              <w:bottom w:val="single" w:sz="4" w:space="0" w:color="auto"/>
              <w:right w:val="single" w:sz="4" w:space="0" w:color="auto"/>
            </w:tcBorders>
            <w:shd w:val="clear" w:color="000000" w:fill="9BBB59"/>
            <w:vAlign w:val="center"/>
            <w:hideMark/>
          </w:tcPr>
          <w:p w:rsidR="00AC7380" w:rsidRPr="000C03DE" w:rsidRDefault="00AC7380" w:rsidP="00AC7380">
            <w:pPr>
              <w:spacing w:after="0" w:line="240" w:lineRule="auto"/>
              <w:jc w:val="center"/>
              <w:rPr>
                <w:rFonts w:ascii="Times New Roman" w:eastAsia="Times New Roman" w:hAnsi="Times New Roman" w:cs="Times New Roman"/>
                <w:b/>
                <w:bCs/>
                <w:sz w:val="16"/>
                <w:szCs w:val="16"/>
              </w:rPr>
            </w:pPr>
            <w:r w:rsidRPr="000C03DE">
              <w:rPr>
                <w:rFonts w:ascii="Times New Roman" w:eastAsia="Times New Roman" w:hAnsi="Times New Roman" w:cs="Times New Roman"/>
                <w:b/>
                <w:bCs/>
                <w:sz w:val="16"/>
                <w:szCs w:val="16"/>
              </w:rPr>
              <w:t>108</w:t>
            </w:r>
          </w:p>
        </w:tc>
        <w:tc>
          <w:tcPr>
            <w:tcW w:w="567" w:type="dxa"/>
            <w:tcBorders>
              <w:top w:val="nil"/>
              <w:left w:val="nil"/>
              <w:bottom w:val="single" w:sz="4" w:space="0" w:color="auto"/>
              <w:right w:val="single" w:sz="4" w:space="0" w:color="auto"/>
            </w:tcBorders>
            <w:shd w:val="clear" w:color="000000" w:fill="9BBB59"/>
            <w:vAlign w:val="center"/>
            <w:hideMark/>
          </w:tcPr>
          <w:p w:rsidR="00AC7380" w:rsidRPr="000C03DE" w:rsidRDefault="00AC7380" w:rsidP="00AC7380">
            <w:pPr>
              <w:spacing w:after="0" w:line="240" w:lineRule="auto"/>
              <w:jc w:val="center"/>
              <w:rPr>
                <w:rFonts w:ascii="Times New Roman" w:eastAsia="Times New Roman" w:hAnsi="Times New Roman" w:cs="Times New Roman"/>
                <w:b/>
                <w:bCs/>
                <w:sz w:val="16"/>
                <w:szCs w:val="16"/>
              </w:rPr>
            </w:pPr>
            <w:r w:rsidRPr="000C03DE">
              <w:rPr>
                <w:rFonts w:ascii="Times New Roman" w:eastAsia="Times New Roman" w:hAnsi="Times New Roman" w:cs="Times New Roman"/>
                <w:b/>
                <w:bCs/>
                <w:sz w:val="16"/>
                <w:szCs w:val="16"/>
              </w:rPr>
              <w:t>13</w:t>
            </w:r>
          </w:p>
        </w:tc>
        <w:tc>
          <w:tcPr>
            <w:tcW w:w="567" w:type="dxa"/>
            <w:tcBorders>
              <w:top w:val="nil"/>
              <w:left w:val="nil"/>
              <w:bottom w:val="single" w:sz="4" w:space="0" w:color="auto"/>
              <w:right w:val="single" w:sz="4" w:space="0" w:color="auto"/>
            </w:tcBorders>
            <w:shd w:val="clear" w:color="000000" w:fill="9BBB59"/>
            <w:vAlign w:val="center"/>
            <w:hideMark/>
          </w:tcPr>
          <w:p w:rsidR="00AC7380" w:rsidRPr="000C03DE" w:rsidRDefault="00AC7380" w:rsidP="00AC7380">
            <w:pPr>
              <w:spacing w:after="0" w:line="240" w:lineRule="auto"/>
              <w:jc w:val="center"/>
              <w:rPr>
                <w:rFonts w:ascii="Times New Roman" w:eastAsia="Times New Roman" w:hAnsi="Times New Roman" w:cs="Times New Roman"/>
                <w:b/>
                <w:bCs/>
                <w:sz w:val="16"/>
                <w:szCs w:val="16"/>
              </w:rPr>
            </w:pPr>
            <w:r w:rsidRPr="000C03DE">
              <w:rPr>
                <w:rFonts w:ascii="Times New Roman" w:eastAsia="Times New Roman" w:hAnsi="Times New Roman" w:cs="Times New Roman"/>
                <w:b/>
                <w:bCs/>
                <w:sz w:val="16"/>
                <w:szCs w:val="16"/>
              </w:rPr>
              <w:t>23</w:t>
            </w:r>
          </w:p>
        </w:tc>
        <w:tc>
          <w:tcPr>
            <w:tcW w:w="851" w:type="dxa"/>
            <w:tcBorders>
              <w:top w:val="nil"/>
              <w:left w:val="nil"/>
              <w:bottom w:val="single" w:sz="4" w:space="0" w:color="auto"/>
              <w:right w:val="single" w:sz="4" w:space="0" w:color="auto"/>
            </w:tcBorders>
            <w:shd w:val="clear" w:color="000000" w:fill="9BBB59"/>
            <w:vAlign w:val="center"/>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 </w:t>
            </w:r>
          </w:p>
        </w:tc>
        <w:tc>
          <w:tcPr>
            <w:tcW w:w="567" w:type="dxa"/>
            <w:tcBorders>
              <w:top w:val="nil"/>
              <w:left w:val="nil"/>
              <w:bottom w:val="single" w:sz="4" w:space="0" w:color="auto"/>
              <w:right w:val="single" w:sz="4" w:space="0" w:color="auto"/>
            </w:tcBorders>
            <w:shd w:val="clear" w:color="000000" w:fill="9BBB59"/>
            <w:vAlign w:val="center"/>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000000" w:fill="9BBB59"/>
            <w:vAlign w:val="center"/>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000000" w:fill="9BBB59"/>
            <w:vAlign w:val="center"/>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000000" w:fill="9BBB59"/>
            <w:vAlign w:val="center"/>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000000" w:fill="9BBB59"/>
            <w:vAlign w:val="center"/>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000000" w:fill="9BBB59"/>
            <w:vAlign w:val="center"/>
            <w:hideMark/>
          </w:tcPr>
          <w:p w:rsidR="00AC7380" w:rsidRPr="000C03DE" w:rsidRDefault="00AC7380" w:rsidP="00AC7380">
            <w:pPr>
              <w:spacing w:after="0" w:line="240" w:lineRule="auto"/>
              <w:jc w:val="center"/>
              <w:rPr>
                <w:rFonts w:ascii="Times New Roman" w:eastAsia="Times New Roman" w:hAnsi="Times New Roman" w:cs="Times New Roman"/>
                <w:b/>
                <w:bCs/>
                <w:sz w:val="16"/>
                <w:szCs w:val="16"/>
              </w:rPr>
            </w:pPr>
            <w:r w:rsidRPr="000C03DE">
              <w:rPr>
                <w:rFonts w:ascii="Times New Roman" w:eastAsia="Times New Roman" w:hAnsi="Times New Roman" w:cs="Times New Roman"/>
                <w:b/>
                <w:bCs/>
                <w:sz w:val="16"/>
                <w:szCs w:val="16"/>
              </w:rPr>
              <w:t>72</w:t>
            </w:r>
          </w:p>
        </w:tc>
        <w:tc>
          <w:tcPr>
            <w:tcW w:w="567" w:type="dxa"/>
            <w:tcBorders>
              <w:top w:val="nil"/>
              <w:left w:val="nil"/>
              <w:bottom w:val="single" w:sz="4" w:space="0" w:color="auto"/>
              <w:right w:val="nil"/>
            </w:tcBorders>
            <w:shd w:val="clear" w:color="000000" w:fill="9BBB59"/>
            <w:vAlign w:val="center"/>
            <w:hideMark/>
          </w:tcPr>
          <w:p w:rsidR="00AC7380" w:rsidRPr="000C03DE" w:rsidRDefault="00AC7380" w:rsidP="00AC7380">
            <w:pPr>
              <w:spacing w:after="0" w:line="240" w:lineRule="auto"/>
              <w:jc w:val="center"/>
              <w:rPr>
                <w:rFonts w:ascii="Times New Roman" w:eastAsia="Times New Roman" w:hAnsi="Times New Roman" w:cs="Times New Roman"/>
                <w:b/>
                <w:bCs/>
                <w:sz w:val="16"/>
                <w:szCs w:val="16"/>
              </w:rPr>
            </w:pPr>
            <w:r w:rsidRPr="000C03DE">
              <w:rPr>
                <w:rFonts w:ascii="Times New Roman" w:eastAsia="Times New Roman" w:hAnsi="Times New Roman" w:cs="Times New Roman"/>
                <w:b/>
                <w:bCs/>
                <w:sz w:val="16"/>
                <w:szCs w:val="16"/>
              </w:rPr>
              <w:t>36</w:t>
            </w:r>
          </w:p>
        </w:tc>
        <w:tc>
          <w:tcPr>
            <w:tcW w:w="850" w:type="dxa"/>
            <w:tcBorders>
              <w:top w:val="nil"/>
              <w:left w:val="single" w:sz="4" w:space="0" w:color="auto"/>
              <w:bottom w:val="single" w:sz="4" w:space="0" w:color="auto"/>
              <w:right w:val="single" w:sz="4" w:space="0" w:color="auto"/>
            </w:tcBorders>
            <w:shd w:val="clear" w:color="000000" w:fill="9BBB59"/>
            <w:noWrap/>
            <w:vAlign w:val="center"/>
            <w:hideMark/>
          </w:tcPr>
          <w:p w:rsidR="00AC7380" w:rsidRPr="000C03DE" w:rsidRDefault="00AC7380" w:rsidP="00AC7380">
            <w:pPr>
              <w:spacing w:after="0" w:line="240" w:lineRule="auto"/>
              <w:jc w:val="center"/>
              <w:rPr>
                <w:rFonts w:ascii="Times New Roman" w:eastAsia="Times New Roman" w:hAnsi="Times New Roman" w:cs="Times New Roman"/>
                <w:b/>
                <w:bCs/>
                <w:sz w:val="16"/>
                <w:szCs w:val="16"/>
              </w:rPr>
            </w:pPr>
            <w:r w:rsidRPr="000C03DE">
              <w:rPr>
                <w:rFonts w:ascii="Times New Roman" w:eastAsia="Times New Roman" w:hAnsi="Times New Roman" w:cs="Times New Roman"/>
                <w:b/>
                <w:bCs/>
                <w:sz w:val="16"/>
                <w:szCs w:val="16"/>
              </w:rPr>
              <w:t>108</w:t>
            </w:r>
          </w:p>
        </w:tc>
        <w:tc>
          <w:tcPr>
            <w:tcW w:w="709" w:type="dxa"/>
            <w:tcBorders>
              <w:top w:val="nil"/>
              <w:left w:val="nil"/>
              <w:bottom w:val="single" w:sz="4" w:space="0" w:color="auto"/>
              <w:right w:val="single" w:sz="4" w:space="0" w:color="auto"/>
            </w:tcBorders>
            <w:shd w:val="clear" w:color="000000" w:fill="9BBB59"/>
            <w:noWrap/>
            <w:vAlign w:val="center"/>
            <w:hideMark/>
          </w:tcPr>
          <w:p w:rsidR="00AC7380" w:rsidRPr="00AC7380" w:rsidRDefault="00AC7380" w:rsidP="00AC7380">
            <w:pPr>
              <w:spacing w:after="0" w:line="240" w:lineRule="auto"/>
              <w:jc w:val="center"/>
              <w:rPr>
                <w:rFonts w:ascii="Times New Roman" w:eastAsia="Times New Roman" w:hAnsi="Times New Roman" w:cs="Times New Roman"/>
              </w:rPr>
            </w:pPr>
            <w:r w:rsidRPr="00AC7380">
              <w:rPr>
                <w:rFonts w:ascii="Times New Roman" w:eastAsia="Times New Roman" w:hAnsi="Times New Roman" w:cs="Times New Roman"/>
              </w:rPr>
              <w:t> </w:t>
            </w:r>
          </w:p>
        </w:tc>
      </w:tr>
      <w:tr w:rsidR="00F9707B" w:rsidRPr="00AC7380" w:rsidTr="00F9707B">
        <w:trPr>
          <w:trHeight w:val="675"/>
        </w:trPr>
        <w:tc>
          <w:tcPr>
            <w:tcW w:w="982" w:type="dxa"/>
            <w:tcBorders>
              <w:top w:val="nil"/>
              <w:left w:val="single" w:sz="8" w:space="0" w:color="auto"/>
              <w:bottom w:val="single" w:sz="4" w:space="0" w:color="auto"/>
              <w:right w:val="single" w:sz="4" w:space="0" w:color="auto"/>
            </w:tcBorders>
            <w:shd w:val="clear" w:color="auto" w:fill="auto"/>
            <w:vAlign w:val="center"/>
            <w:hideMark/>
          </w:tcPr>
          <w:p w:rsidR="00AC7380" w:rsidRPr="000C03DE" w:rsidRDefault="00AC7380" w:rsidP="00AC7380">
            <w:pPr>
              <w:spacing w:after="0" w:line="240" w:lineRule="auto"/>
              <w:rPr>
                <w:rFonts w:ascii="Times New Roman" w:eastAsia="Times New Roman" w:hAnsi="Times New Roman" w:cs="Times New Roman"/>
                <w:color w:val="000000"/>
                <w:sz w:val="16"/>
                <w:szCs w:val="16"/>
              </w:rPr>
            </w:pPr>
            <w:r w:rsidRPr="000C03DE">
              <w:rPr>
                <w:rFonts w:ascii="Times New Roman" w:eastAsia="Times New Roman" w:hAnsi="Times New Roman" w:cs="Times New Roman"/>
                <w:color w:val="000000"/>
                <w:sz w:val="16"/>
                <w:szCs w:val="16"/>
              </w:rPr>
              <w:t>МДК.05.01</w:t>
            </w:r>
          </w:p>
        </w:tc>
        <w:tc>
          <w:tcPr>
            <w:tcW w:w="2556" w:type="dxa"/>
            <w:gridSpan w:val="2"/>
            <w:tcBorders>
              <w:top w:val="nil"/>
              <w:left w:val="nil"/>
              <w:bottom w:val="single" w:sz="4" w:space="0" w:color="auto"/>
              <w:right w:val="single" w:sz="4" w:space="0" w:color="auto"/>
            </w:tcBorders>
            <w:shd w:val="clear" w:color="auto" w:fill="auto"/>
            <w:vAlign w:val="center"/>
            <w:hideMark/>
          </w:tcPr>
          <w:p w:rsidR="00AC7380" w:rsidRPr="000C03DE" w:rsidRDefault="00AC7380" w:rsidP="00AC7380">
            <w:pPr>
              <w:spacing w:after="0" w:line="240" w:lineRule="auto"/>
              <w:rPr>
                <w:rFonts w:ascii="Times New Roman" w:eastAsia="Times New Roman" w:hAnsi="Times New Roman" w:cs="Times New Roman"/>
                <w:color w:val="000000"/>
                <w:sz w:val="16"/>
                <w:szCs w:val="16"/>
              </w:rPr>
            </w:pPr>
            <w:r w:rsidRPr="000C03DE">
              <w:rPr>
                <w:rFonts w:ascii="Times New Roman" w:eastAsia="Times New Roman" w:hAnsi="Times New Roman" w:cs="Times New Roman"/>
                <w:color w:val="000000"/>
                <w:sz w:val="16"/>
                <w:szCs w:val="16"/>
              </w:rPr>
              <w:t>Технология упаковки и укладки готовой продукции</w:t>
            </w:r>
          </w:p>
        </w:tc>
        <w:tc>
          <w:tcPr>
            <w:tcW w:w="715" w:type="dxa"/>
            <w:tcBorders>
              <w:top w:val="nil"/>
              <w:left w:val="nil"/>
              <w:bottom w:val="single" w:sz="4" w:space="0" w:color="auto"/>
              <w:right w:val="single" w:sz="4" w:space="0" w:color="auto"/>
            </w:tcBorders>
            <w:shd w:val="clear" w:color="auto" w:fill="auto"/>
            <w:vAlign w:val="center"/>
            <w:hideMark/>
          </w:tcPr>
          <w:p w:rsidR="00AC7380" w:rsidRPr="000C03DE" w:rsidRDefault="00AC7380" w:rsidP="00AC7380">
            <w:pPr>
              <w:spacing w:after="0" w:line="240" w:lineRule="auto"/>
              <w:jc w:val="center"/>
              <w:rPr>
                <w:rFonts w:ascii="Times New Roman" w:eastAsia="Times New Roman" w:hAnsi="Times New Roman" w:cs="Times New Roman"/>
                <w:color w:val="000000"/>
                <w:sz w:val="16"/>
                <w:szCs w:val="16"/>
              </w:rPr>
            </w:pPr>
            <w:r w:rsidRPr="000C03DE">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AC7380" w:rsidRPr="000C03DE" w:rsidRDefault="00AC7380" w:rsidP="00AC7380">
            <w:pPr>
              <w:spacing w:after="0" w:line="240" w:lineRule="auto"/>
              <w:jc w:val="center"/>
              <w:rPr>
                <w:rFonts w:ascii="Times New Roman" w:eastAsia="Times New Roman" w:hAnsi="Times New Roman" w:cs="Times New Roman"/>
                <w:color w:val="000000"/>
                <w:sz w:val="16"/>
                <w:szCs w:val="16"/>
              </w:rPr>
            </w:pPr>
            <w:r w:rsidRPr="000C03DE">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Э/5</w:t>
            </w:r>
          </w:p>
        </w:tc>
        <w:tc>
          <w:tcPr>
            <w:tcW w:w="567" w:type="dxa"/>
            <w:tcBorders>
              <w:top w:val="nil"/>
              <w:left w:val="nil"/>
              <w:bottom w:val="single" w:sz="4" w:space="0" w:color="auto"/>
              <w:right w:val="single" w:sz="4" w:space="0" w:color="auto"/>
            </w:tcBorders>
            <w:shd w:val="clear" w:color="auto" w:fill="auto"/>
            <w:vAlign w:val="center"/>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54</w:t>
            </w:r>
          </w:p>
        </w:tc>
        <w:tc>
          <w:tcPr>
            <w:tcW w:w="709" w:type="dxa"/>
            <w:tcBorders>
              <w:top w:val="nil"/>
              <w:left w:val="nil"/>
              <w:bottom w:val="single" w:sz="4" w:space="0" w:color="auto"/>
              <w:right w:val="single" w:sz="4" w:space="0" w:color="auto"/>
            </w:tcBorders>
            <w:shd w:val="clear" w:color="auto" w:fill="auto"/>
            <w:vAlign w:val="center"/>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18</w:t>
            </w:r>
          </w:p>
        </w:tc>
        <w:tc>
          <w:tcPr>
            <w:tcW w:w="708" w:type="dxa"/>
            <w:tcBorders>
              <w:top w:val="nil"/>
              <w:left w:val="nil"/>
              <w:bottom w:val="single" w:sz="4" w:space="0" w:color="auto"/>
              <w:right w:val="single" w:sz="4" w:space="0" w:color="auto"/>
            </w:tcBorders>
            <w:shd w:val="clear" w:color="000000" w:fill="D7E4BC"/>
            <w:vAlign w:val="center"/>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36</w:t>
            </w:r>
          </w:p>
        </w:tc>
        <w:tc>
          <w:tcPr>
            <w:tcW w:w="567" w:type="dxa"/>
            <w:tcBorders>
              <w:top w:val="nil"/>
              <w:left w:val="nil"/>
              <w:bottom w:val="single" w:sz="4" w:space="0" w:color="auto"/>
              <w:right w:val="single" w:sz="4" w:space="0" w:color="auto"/>
            </w:tcBorders>
            <w:shd w:val="clear" w:color="auto" w:fill="auto"/>
            <w:vAlign w:val="center"/>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13</w:t>
            </w:r>
          </w:p>
        </w:tc>
        <w:tc>
          <w:tcPr>
            <w:tcW w:w="567" w:type="dxa"/>
            <w:tcBorders>
              <w:top w:val="nil"/>
              <w:left w:val="nil"/>
              <w:bottom w:val="single" w:sz="4" w:space="0" w:color="auto"/>
              <w:right w:val="single" w:sz="4" w:space="0" w:color="auto"/>
            </w:tcBorders>
            <w:shd w:val="clear" w:color="auto" w:fill="auto"/>
            <w:vAlign w:val="center"/>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23</w:t>
            </w:r>
          </w:p>
        </w:tc>
        <w:tc>
          <w:tcPr>
            <w:tcW w:w="851" w:type="dxa"/>
            <w:tcBorders>
              <w:top w:val="nil"/>
              <w:left w:val="nil"/>
              <w:bottom w:val="single" w:sz="4" w:space="0" w:color="auto"/>
              <w:right w:val="single" w:sz="4" w:space="0" w:color="auto"/>
            </w:tcBorders>
            <w:shd w:val="clear" w:color="000000" w:fill="DBE5F1"/>
            <w:vAlign w:val="center"/>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 </w:t>
            </w:r>
          </w:p>
        </w:tc>
        <w:tc>
          <w:tcPr>
            <w:tcW w:w="567" w:type="dxa"/>
            <w:tcBorders>
              <w:top w:val="nil"/>
              <w:left w:val="nil"/>
              <w:bottom w:val="single" w:sz="4" w:space="0" w:color="auto"/>
              <w:right w:val="single" w:sz="4" w:space="0" w:color="auto"/>
            </w:tcBorders>
            <w:shd w:val="clear" w:color="000000" w:fill="DBE5F1"/>
            <w:vAlign w:val="center"/>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000000" w:fill="9BBB59"/>
            <w:vAlign w:val="center"/>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vAlign w:val="center"/>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000000" w:fill="9BBB59"/>
            <w:vAlign w:val="center"/>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000000" w:fill="DBE5F1"/>
            <w:vAlign w:val="center"/>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36</w:t>
            </w:r>
          </w:p>
        </w:tc>
        <w:tc>
          <w:tcPr>
            <w:tcW w:w="567" w:type="dxa"/>
            <w:tcBorders>
              <w:top w:val="nil"/>
              <w:left w:val="nil"/>
              <w:bottom w:val="single" w:sz="4" w:space="0" w:color="auto"/>
              <w:right w:val="nil"/>
            </w:tcBorders>
            <w:shd w:val="clear" w:color="000000" w:fill="DBE5F1"/>
            <w:vAlign w:val="center"/>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 </w:t>
            </w:r>
          </w:p>
        </w:tc>
        <w:tc>
          <w:tcPr>
            <w:tcW w:w="850" w:type="dxa"/>
            <w:tcBorders>
              <w:top w:val="nil"/>
              <w:left w:val="single" w:sz="4" w:space="0" w:color="auto"/>
              <w:bottom w:val="single" w:sz="4" w:space="0" w:color="auto"/>
              <w:right w:val="single" w:sz="4" w:space="0" w:color="auto"/>
            </w:tcBorders>
            <w:shd w:val="clear" w:color="000000" w:fill="9BBB59"/>
            <w:noWrap/>
            <w:vAlign w:val="center"/>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36</w:t>
            </w:r>
          </w:p>
        </w:tc>
        <w:tc>
          <w:tcPr>
            <w:tcW w:w="709" w:type="dxa"/>
            <w:tcBorders>
              <w:top w:val="nil"/>
              <w:left w:val="nil"/>
              <w:bottom w:val="single" w:sz="4" w:space="0" w:color="auto"/>
              <w:right w:val="single" w:sz="4" w:space="0" w:color="auto"/>
            </w:tcBorders>
            <w:shd w:val="clear" w:color="auto" w:fill="auto"/>
            <w:noWrap/>
            <w:vAlign w:val="center"/>
            <w:hideMark/>
          </w:tcPr>
          <w:p w:rsidR="00AC7380" w:rsidRPr="00AC7380" w:rsidRDefault="00AC7380" w:rsidP="00AC7380">
            <w:pPr>
              <w:spacing w:after="0" w:line="240" w:lineRule="auto"/>
              <w:jc w:val="center"/>
              <w:rPr>
                <w:rFonts w:ascii="Times New Roman" w:eastAsia="Times New Roman" w:hAnsi="Times New Roman" w:cs="Times New Roman"/>
              </w:rPr>
            </w:pPr>
            <w:r w:rsidRPr="00AC7380">
              <w:rPr>
                <w:rFonts w:ascii="Times New Roman" w:eastAsia="Times New Roman" w:hAnsi="Times New Roman" w:cs="Times New Roman"/>
              </w:rPr>
              <w:t> </w:t>
            </w:r>
          </w:p>
        </w:tc>
      </w:tr>
      <w:tr w:rsidR="00F9707B" w:rsidRPr="00AC7380" w:rsidTr="00F9707B">
        <w:trPr>
          <w:trHeight w:val="330"/>
        </w:trPr>
        <w:tc>
          <w:tcPr>
            <w:tcW w:w="982" w:type="dxa"/>
            <w:tcBorders>
              <w:top w:val="nil"/>
              <w:left w:val="single" w:sz="8" w:space="0" w:color="auto"/>
              <w:bottom w:val="single" w:sz="4" w:space="0" w:color="auto"/>
              <w:right w:val="single" w:sz="4" w:space="0" w:color="auto"/>
            </w:tcBorders>
            <w:shd w:val="clear" w:color="auto" w:fill="auto"/>
            <w:vAlign w:val="center"/>
            <w:hideMark/>
          </w:tcPr>
          <w:p w:rsidR="00AC7380" w:rsidRPr="000C03DE" w:rsidRDefault="00AC7380" w:rsidP="00AC7380">
            <w:pPr>
              <w:spacing w:after="0" w:line="240" w:lineRule="auto"/>
              <w:rPr>
                <w:rFonts w:ascii="Times New Roman" w:eastAsia="Times New Roman" w:hAnsi="Times New Roman" w:cs="Times New Roman"/>
                <w:color w:val="000000"/>
                <w:sz w:val="16"/>
                <w:szCs w:val="16"/>
              </w:rPr>
            </w:pPr>
            <w:r w:rsidRPr="000C03DE">
              <w:rPr>
                <w:rFonts w:ascii="Times New Roman" w:eastAsia="Times New Roman" w:hAnsi="Times New Roman" w:cs="Times New Roman"/>
                <w:color w:val="000000"/>
                <w:sz w:val="16"/>
                <w:szCs w:val="16"/>
              </w:rPr>
              <w:t>УП.05</w:t>
            </w:r>
          </w:p>
        </w:tc>
        <w:tc>
          <w:tcPr>
            <w:tcW w:w="2556" w:type="dxa"/>
            <w:gridSpan w:val="2"/>
            <w:tcBorders>
              <w:top w:val="nil"/>
              <w:left w:val="nil"/>
              <w:bottom w:val="single" w:sz="4" w:space="0" w:color="auto"/>
              <w:right w:val="single" w:sz="4" w:space="0" w:color="auto"/>
            </w:tcBorders>
            <w:shd w:val="clear" w:color="auto" w:fill="auto"/>
            <w:vAlign w:val="center"/>
            <w:hideMark/>
          </w:tcPr>
          <w:p w:rsidR="00AC7380" w:rsidRPr="000C03DE" w:rsidRDefault="00AC7380" w:rsidP="00AC7380">
            <w:pPr>
              <w:spacing w:after="0" w:line="240" w:lineRule="auto"/>
              <w:rPr>
                <w:rFonts w:ascii="Times New Roman" w:eastAsia="Times New Roman" w:hAnsi="Times New Roman" w:cs="Times New Roman"/>
                <w:color w:val="000000"/>
                <w:sz w:val="16"/>
                <w:szCs w:val="16"/>
              </w:rPr>
            </w:pPr>
            <w:r w:rsidRPr="000C03DE">
              <w:rPr>
                <w:rFonts w:ascii="Times New Roman" w:eastAsia="Times New Roman" w:hAnsi="Times New Roman" w:cs="Times New Roman"/>
                <w:color w:val="000000"/>
                <w:sz w:val="16"/>
                <w:szCs w:val="16"/>
              </w:rPr>
              <w:t>Учебная практика</w:t>
            </w:r>
          </w:p>
        </w:tc>
        <w:tc>
          <w:tcPr>
            <w:tcW w:w="715" w:type="dxa"/>
            <w:tcBorders>
              <w:top w:val="nil"/>
              <w:left w:val="nil"/>
              <w:bottom w:val="single" w:sz="4" w:space="0" w:color="auto"/>
              <w:right w:val="single" w:sz="4" w:space="0" w:color="auto"/>
            </w:tcBorders>
            <w:shd w:val="clear" w:color="auto" w:fill="auto"/>
            <w:vAlign w:val="center"/>
            <w:hideMark/>
          </w:tcPr>
          <w:p w:rsidR="00AC7380" w:rsidRPr="000C03DE" w:rsidRDefault="00AC7380" w:rsidP="00AC7380">
            <w:pPr>
              <w:spacing w:after="0" w:line="240" w:lineRule="auto"/>
              <w:jc w:val="center"/>
              <w:rPr>
                <w:rFonts w:ascii="Times New Roman" w:eastAsia="Times New Roman" w:hAnsi="Times New Roman" w:cs="Times New Roman"/>
                <w:color w:val="000000"/>
                <w:sz w:val="16"/>
                <w:szCs w:val="16"/>
              </w:rPr>
            </w:pPr>
            <w:r w:rsidRPr="000C03DE">
              <w:rPr>
                <w:rFonts w:ascii="Times New Roman" w:eastAsia="Times New Roman" w:hAnsi="Times New Roman" w:cs="Times New Roman"/>
                <w:color w:val="000000"/>
                <w:sz w:val="16"/>
                <w:szCs w:val="16"/>
              </w:rPr>
              <w:t> </w:t>
            </w:r>
          </w:p>
        </w:tc>
        <w:tc>
          <w:tcPr>
            <w:tcW w:w="567" w:type="dxa"/>
            <w:vMerge w:val="restart"/>
            <w:tcBorders>
              <w:top w:val="nil"/>
              <w:left w:val="single" w:sz="4" w:space="0" w:color="auto"/>
              <w:bottom w:val="single" w:sz="4" w:space="0" w:color="000000"/>
              <w:right w:val="single" w:sz="4" w:space="0" w:color="auto"/>
            </w:tcBorders>
            <w:shd w:val="clear" w:color="auto" w:fill="auto"/>
            <w:vAlign w:val="center"/>
            <w:hideMark/>
          </w:tcPr>
          <w:p w:rsidR="00AC7380" w:rsidRPr="000C03DE" w:rsidRDefault="00AC7380" w:rsidP="00AC7380">
            <w:pPr>
              <w:spacing w:after="0" w:line="240" w:lineRule="auto"/>
              <w:jc w:val="center"/>
              <w:rPr>
                <w:rFonts w:ascii="Times New Roman" w:eastAsia="Times New Roman" w:hAnsi="Times New Roman" w:cs="Times New Roman"/>
                <w:color w:val="000000"/>
                <w:sz w:val="16"/>
                <w:szCs w:val="16"/>
              </w:rPr>
            </w:pPr>
            <w:r w:rsidRPr="000C03DE">
              <w:rPr>
                <w:rFonts w:ascii="Times New Roman" w:eastAsia="Times New Roman" w:hAnsi="Times New Roman" w:cs="Times New Roman"/>
                <w:color w:val="000000"/>
                <w:sz w:val="16"/>
                <w:szCs w:val="16"/>
              </w:rPr>
              <w:t>ДЗ/6</w:t>
            </w:r>
          </w:p>
        </w:tc>
        <w:tc>
          <w:tcPr>
            <w:tcW w:w="567" w:type="dxa"/>
            <w:tcBorders>
              <w:top w:val="nil"/>
              <w:left w:val="nil"/>
              <w:bottom w:val="single" w:sz="4" w:space="0" w:color="auto"/>
              <w:right w:val="single" w:sz="4" w:space="0" w:color="auto"/>
            </w:tcBorders>
            <w:shd w:val="clear" w:color="auto" w:fill="auto"/>
            <w:vAlign w:val="center"/>
            <w:hideMark/>
          </w:tcPr>
          <w:p w:rsidR="00AC7380" w:rsidRPr="000C03DE" w:rsidRDefault="00AC7380" w:rsidP="00AC7380">
            <w:pPr>
              <w:spacing w:after="0" w:line="240" w:lineRule="auto"/>
              <w:jc w:val="center"/>
              <w:rPr>
                <w:rFonts w:ascii="Times New Roman" w:eastAsia="Times New Roman" w:hAnsi="Times New Roman" w:cs="Times New Roman"/>
                <w:color w:val="000000"/>
                <w:sz w:val="16"/>
                <w:szCs w:val="16"/>
              </w:rPr>
            </w:pPr>
            <w:r w:rsidRPr="000C03DE">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36</w:t>
            </w:r>
          </w:p>
        </w:tc>
        <w:tc>
          <w:tcPr>
            <w:tcW w:w="709" w:type="dxa"/>
            <w:tcBorders>
              <w:top w:val="nil"/>
              <w:left w:val="nil"/>
              <w:bottom w:val="single" w:sz="4" w:space="0" w:color="auto"/>
              <w:right w:val="single" w:sz="4" w:space="0" w:color="auto"/>
            </w:tcBorders>
            <w:shd w:val="clear" w:color="auto" w:fill="auto"/>
            <w:vAlign w:val="center"/>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 </w:t>
            </w:r>
          </w:p>
        </w:tc>
        <w:tc>
          <w:tcPr>
            <w:tcW w:w="708" w:type="dxa"/>
            <w:tcBorders>
              <w:top w:val="nil"/>
              <w:left w:val="nil"/>
              <w:bottom w:val="single" w:sz="4" w:space="0" w:color="auto"/>
              <w:right w:val="single" w:sz="4" w:space="0" w:color="auto"/>
            </w:tcBorders>
            <w:shd w:val="clear" w:color="000000" w:fill="D7E4BC"/>
            <w:vAlign w:val="center"/>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36</w:t>
            </w:r>
          </w:p>
        </w:tc>
        <w:tc>
          <w:tcPr>
            <w:tcW w:w="567" w:type="dxa"/>
            <w:tcBorders>
              <w:top w:val="nil"/>
              <w:left w:val="nil"/>
              <w:bottom w:val="single" w:sz="4" w:space="0" w:color="auto"/>
              <w:right w:val="single" w:sz="4" w:space="0" w:color="auto"/>
            </w:tcBorders>
            <w:shd w:val="clear" w:color="auto" w:fill="auto"/>
            <w:vAlign w:val="center"/>
            <w:hideMark/>
          </w:tcPr>
          <w:p w:rsidR="00AC7380" w:rsidRPr="000C03DE" w:rsidRDefault="00AC7380" w:rsidP="00AC7380">
            <w:pPr>
              <w:spacing w:after="0" w:line="240" w:lineRule="auto"/>
              <w:jc w:val="center"/>
              <w:rPr>
                <w:rFonts w:ascii="Times New Roman" w:eastAsia="Times New Roman" w:hAnsi="Times New Roman" w:cs="Times New Roman"/>
                <w:color w:val="FF0000"/>
                <w:sz w:val="16"/>
                <w:szCs w:val="16"/>
              </w:rPr>
            </w:pPr>
            <w:r w:rsidRPr="000C03DE">
              <w:rPr>
                <w:rFonts w:ascii="Times New Roman" w:eastAsia="Times New Roman" w:hAnsi="Times New Roman" w:cs="Times New Roman"/>
                <w:color w:val="FF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AC7380" w:rsidRPr="000C03DE" w:rsidRDefault="00AC7380" w:rsidP="00AC7380">
            <w:pPr>
              <w:spacing w:after="0" w:line="240" w:lineRule="auto"/>
              <w:jc w:val="center"/>
              <w:rPr>
                <w:rFonts w:ascii="Times New Roman" w:eastAsia="Times New Roman" w:hAnsi="Times New Roman" w:cs="Times New Roman"/>
                <w:color w:val="FF0000"/>
                <w:sz w:val="16"/>
                <w:szCs w:val="16"/>
              </w:rPr>
            </w:pPr>
            <w:r w:rsidRPr="000C03DE">
              <w:rPr>
                <w:rFonts w:ascii="Times New Roman" w:eastAsia="Times New Roman" w:hAnsi="Times New Roman" w:cs="Times New Roman"/>
                <w:color w:val="FF0000"/>
                <w:sz w:val="16"/>
                <w:szCs w:val="16"/>
              </w:rPr>
              <w:t> </w:t>
            </w:r>
          </w:p>
        </w:tc>
        <w:tc>
          <w:tcPr>
            <w:tcW w:w="851" w:type="dxa"/>
            <w:tcBorders>
              <w:top w:val="nil"/>
              <w:left w:val="nil"/>
              <w:bottom w:val="single" w:sz="4" w:space="0" w:color="auto"/>
              <w:right w:val="single" w:sz="4" w:space="0" w:color="auto"/>
            </w:tcBorders>
            <w:shd w:val="clear" w:color="000000" w:fill="DBE5F1"/>
            <w:vAlign w:val="center"/>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 </w:t>
            </w:r>
          </w:p>
        </w:tc>
        <w:tc>
          <w:tcPr>
            <w:tcW w:w="567" w:type="dxa"/>
            <w:tcBorders>
              <w:top w:val="nil"/>
              <w:left w:val="nil"/>
              <w:bottom w:val="single" w:sz="4" w:space="0" w:color="auto"/>
              <w:right w:val="single" w:sz="4" w:space="0" w:color="auto"/>
            </w:tcBorders>
            <w:shd w:val="clear" w:color="000000" w:fill="DBE5F1"/>
            <w:vAlign w:val="center"/>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000000" w:fill="9BBB59"/>
            <w:vAlign w:val="center"/>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vAlign w:val="center"/>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000000" w:fill="9BBB59"/>
            <w:vAlign w:val="center"/>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000000" w:fill="DBE5F1"/>
            <w:vAlign w:val="center"/>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36</w:t>
            </w:r>
          </w:p>
        </w:tc>
        <w:tc>
          <w:tcPr>
            <w:tcW w:w="567" w:type="dxa"/>
            <w:tcBorders>
              <w:top w:val="nil"/>
              <w:left w:val="nil"/>
              <w:bottom w:val="single" w:sz="4" w:space="0" w:color="auto"/>
              <w:right w:val="nil"/>
            </w:tcBorders>
            <w:shd w:val="clear" w:color="000000" w:fill="DBE5F1"/>
            <w:vAlign w:val="center"/>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 </w:t>
            </w:r>
          </w:p>
        </w:tc>
        <w:tc>
          <w:tcPr>
            <w:tcW w:w="850" w:type="dxa"/>
            <w:tcBorders>
              <w:top w:val="nil"/>
              <w:left w:val="single" w:sz="4" w:space="0" w:color="auto"/>
              <w:bottom w:val="single" w:sz="4" w:space="0" w:color="auto"/>
              <w:right w:val="single" w:sz="4" w:space="0" w:color="auto"/>
            </w:tcBorders>
            <w:shd w:val="clear" w:color="000000" w:fill="9BBB59"/>
            <w:noWrap/>
            <w:vAlign w:val="center"/>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36</w:t>
            </w:r>
          </w:p>
        </w:tc>
        <w:tc>
          <w:tcPr>
            <w:tcW w:w="709" w:type="dxa"/>
            <w:tcBorders>
              <w:top w:val="nil"/>
              <w:left w:val="nil"/>
              <w:bottom w:val="single" w:sz="4" w:space="0" w:color="auto"/>
              <w:right w:val="single" w:sz="4" w:space="0" w:color="auto"/>
            </w:tcBorders>
            <w:shd w:val="clear" w:color="auto" w:fill="auto"/>
            <w:noWrap/>
            <w:vAlign w:val="center"/>
            <w:hideMark/>
          </w:tcPr>
          <w:p w:rsidR="00AC7380" w:rsidRPr="00AC7380" w:rsidRDefault="00AC7380" w:rsidP="00AC7380">
            <w:pPr>
              <w:spacing w:after="0" w:line="240" w:lineRule="auto"/>
              <w:jc w:val="center"/>
              <w:rPr>
                <w:rFonts w:ascii="Times New Roman" w:eastAsia="Times New Roman" w:hAnsi="Times New Roman" w:cs="Times New Roman"/>
              </w:rPr>
            </w:pPr>
            <w:r w:rsidRPr="00AC7380">
              <w:rPr>
                <w:rFonts w:ascii="Times New Roman" w:eastAsia="Times New Roman" w:hAnsi="Times New Roman" w:cs="Times New Roman"/>
              </w:rPr>
              <w:t> </w:t>
            </w:r>
          </w:p>
        </w:tc>
      </w:tr>
      <w:tr w:rsidR="00F9707B" w:rsidRPr="00AC7380" w:rsidTr="00F9707B">
        <w:trPr>
          <w:trHeight w:val="330"/>
        </w:trPr>
        <w:tc>
          <w:tcPr>
            <w:tcW w:w="982" w:type="dxa"/>
            <w:tcBorders>
              <w:top w:val="nil"/>
              <w:left w:val="single" w:sz="8" w:space="0" w:color="auto"/>
              <w:bottom w:val="single" w:sz="4" w:space="0" w:color="auto"/>
              <w:right w:val="single" w:sz="4" w:space="0" w:color="auto"/>
            </w:tcBorders>
            <w:shd w:val="clear" w:color="auto" w:fill="auto"/>
            <w:vAlign w:val="center"/>
            <w:hideMark/>
          </w:tcPr>
          <w:p w:rsidR="00AC7380" w:rsidRPr="000C03DE" w:rsidRDefault="00AC7380" w:rsidP="00AC7380">
            <w:pPr>
              <w:spacing w:after="0" w:line="240" w:lineRule="auto"/>
              <w:rPr>
                <w:rFonts w:ascii="Times New Roman" w:eastAsia="Times New Roman" w:hAnsi="Times New Roman" w:cs="Times New Roman"/>
                <w:color w:val="000000"/>
                <w:sz w:val="16"/>
                <w:szCs w:val="16"/>
              </w:rPr>
            </w:pPr>
            <w:r w:rsidRPr="000C03DE">
              <w:rPr>
                <w:rFonts w:ascii="Times New Roman" w:eastAsia="Times New Roman" w:hAnsi="Times New Roman" w:cs="Times New Roman"/>
                <w:color w:val="000000"/>
                <w:sz w:val="16"/>
                <w:szCs w:val="16"/>
              </w:rPr>
              <w:lastRenderedPageBreak/>
              <w:t>ПП.05</w:t>
            </w:r>
          </w:p>
        </w:tc>
        <w:tc>
          <w:tcPr>
            <w:tcW w:w="2556" w:type="dxa"/>
            <w:gridSpan w:val="2"/>
            <w:tcBorders>
              <w:top w:val="nil"/>
              <w:left w:val="nil"/>
              <w:bottom w:val="single" w:sz="4" w:space="0" w:color="auto"/>
              <w:right w:val="single" w:sz="4" w:space="0" w:color="auto"/>
            </w:tcBorders>
            <w:shd w:val="clear" w:color="auto" w:fill="auto"/>
            <w:vAlign w:val="center"/>
            <w:hideMark/>
          </w:tcPr>
          <w:p w:rsidR="00AC7380" w:rsidRPr="000C03DE" w:rsidRDefault="00AC7380" w:rsidP="00AC7380">
            <w:pPr>
              <w:spacing w:after="0" w:line="240" w:lineRule="auto"/>
              <w:rPr>
                <w:rFonts w:ascii="Times New Roman" w:eastAsia="Times New Roman" w:hAnsi="Times New Roman" w:cs="Times New Roman"/>
                <w:color w:val="000000"/>
                <w:sz w:val="16"/>
                <w:szCs w:val="16"/>
              </w:rPr>
            </w:pPr>
            <w:r w:rsidRPr="000C03DE">
              <w:rPr>
                <w:rFonts w:ascii="Times New Roman" w:eastAsia="Times New Roman" w:hAnsi="Times New Roman" w:cs="Times New Roman"/>
                <w:color w:val="000000"/>
                <w:sz w:val="16"/>
                <w:szCs w:val="16"/>
              </w:rPr>
              <w:t>Производственная практика</w:t>
            </w:r>
          </w:p>
        </w:tc>
        <w:tc>
          <w:tcPr>
            <w:tcW w:w="715" w:type="dxa"/>
            <w:tcBorders>
              <w:top w:val="nil"/>
              <w:left w:val="nil"/>
              <w:bottom w:val="single" w:sz="4" w:space="0" w:color="auto"/>
              <w:right w:val="single" w:sz="4" w:space="0" w:color="auto"/>
            </w:tcBorders>
            <w:shd w:val="clear" w:color="auto" w:fill="auto"/>
            <w:vAlign w:val="center"/>
            <w:hideMark/>
          </w:tcPr>
          <w:p w:rsidR="00AC7380" w:rsidRPr="000C03DE" w:rsidRDefault="00AC7380" w:rsidP="00AC7380">
            <w:pPr>
              <w:spacing w:after="0" w:line="240" w:lineRule="auto"/>
              <w:jc w:val="center"/>
              <w:rPr>
                <w:rFonts w:ascii="Times New Roman" w:eastAsia="Times New Roman" w:hAnsi="Times New Roman" w:cs="Times New Roman"/>
                <w:color w:val="000000"/>
                <w:sz w:val="16"/>
                <w:szCs w:val="16"/>
              </w:rPr>
            </w:pPr>
            <w:r w:rsidRPr="000C03DE">
              <w:rPr>
                <w:rFonts w:ascii="Times New Roman" w:eastAsia="Times New Roman" w:hAnsi="Times New Roman" w:cs="Times New Roman"/>
                <w:color w:val="000000"/>
                <w:sz w:val="16"/>
                <w:szCs w:val="16"/>
              </w:rPr>
              <w:t> </w:t>
            </w:r>
          </w:p>
        </w:tc>
        <w:tc>
          <w:tcPr>
            <w:tcW w:w="567" w:type="dxa"/>
            <w:vMerge/>
            <w:tcBorders>
              <w:top w:val="nil"/>
              <w:left w:val="single" w:sz="4" w:space="0" w:color="auto"/>
              <w:bottom w:val="single" w:sz="4" w:space="0" w:color="000000"/>
              <w:right w:val="single" w:sz="4" w:space="0" w:color="auto"/>
            </w:tcBorders>
            <w:vAlign w:val="center"/>
            <w:hideMark/>
          </w:tcPr>
          <w:p w:rsidR="00AC7380" w:rsidRPr="000C03DE" w:rsidRDefault="00AC7380" w:rsidP="00AC7380">
            <w:pPr>
              <w:spacing w:after="0" w:line="240" w:lineRule="auto"/>
              <w:rPr>
                <w:rFonts w:ascii="Times New Roman" w:eastAsia="Times New Roman" w:hAnsi="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AC7380" w:rsidRPr="000C03DE" w:rsidRDefault="00AC7380" w:rsidP="00AC7380">
            <w:pPr>
              <w:spacing w:after="0" w:line="240" w:lineRule="auto"/>
              <w:jc w:val="center"/>
              <w:rPr>
                <w:rFonts w:ascii="Times New Roman" w:eastAsia="Times New Roman" w:hAnsi="Times New Roman" w:cs="Times New Roman"/>
                <w:color w:val="000000"/>
                <w:sz w:val="16"/>
                <w:szCs w:val="16"/>
              </w:rPr>
            </w:pPr>
            <w:r w:rsidRPr="000C03DE">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36</w:t>
            </w:r>
          </w:p>
        </w:tc>
        <w:tc>
          <w:tcPr>
            <w:tcW w:w="709" w:type="dxa"/>
            <w:tcBorders>
              <w:top w:val="nil"/>
              <w:left w:val="nil"/>
              <w:bottom w:val="single" w:sz="4" w:space="0" w:color="auto"/>
              <w:right w:val="single" w:sz="4" w:space="0" w:color="auto"/>
            </w:tcBorders>
            <w:shd w:val="clear" w:color="auto" w:fill="auto"/>
            <w:vAlign w:val="center"/>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 </w:t>
            </w:r>
          </w:p>
        </w:tc>
        <w:tc>
          <w:tcPr>
            <w:tcW w:w="708" w:type="dxa"/>
            <w:tcBorders>
              <w:top w:val="nil"/>
              <w:left w:val="nil"/>
              <w:bottom w:val="single" w:sz="4" w:space="0" w:color="auto"/>
              <w:right w:val="single" w:sz="4" w:space="0" w:color="auto"/>
            </w:tcBorders>
            <w:shd w:val="clear" w:color="000000" w:fill="D7E4BC"/>
            <w:vAlign w:val="center"/>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36</w:t>
            </w:r>
          </w:p>
        </w:tc>
        <w:tc>
          <w:tcPr>
            <w:tcW w:w="567" w:type="dxa"/>
            <w:tcBorders>
              <w:top w:val="nil"/>
              <w:left w:val="nil"/>
              <w:bottom w:val="single" w:sz="4" w:space="0" w:color="auto"/>
              <w:right w:val="single" w:sz="4" w:space="0" w:color="auto"/>
            </w:tcBorders>
            <w:shd w:val="clear" w:color="auto" w:fill="auto"/>
            <w:vAlign w:val="center"/>
            <w:hideMark/>
          </w:tcPr>
          <w:p w:rsidR="00AC7380" w:rsidRPr="000C03DE" w:rsidRDefault="00AC7380" w:rsidP="00AC7380">
            <w:pPr>
              <w:spacing w:after="0" w:line="240" w:lineRule="auto"/>
              <w:jc w:val="center"/>
              <w:rPr>
                <w:rFonts w:ascii="Times New Roman" w:eastAsia="Times New Roman" w:hAnsi="Times New Roman" w:cs="Times New Roman"/>
                <w:color w:val="FF0000"/>
                <w:sz w:val="16"/>
                <w:szCs w:val="16"/>
              </w:rPr>
            </w:pPr>
            <w:r w:rsidRPr="000C03DE">
              <w:rPr>
                <w:rFonts w:ascii="Times New Roman" w:eastAsia="Times New Roman" w:hAnsi="Times New Roman" w:cs="Times New Roman"/>
                <w:color w:val="FF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AC7380" w:rsidRPr="000C03DE" w:rsidRDefault="00AC7380" w:rsidP="00AC7380">
            <w:pPr>
              <w:spacing w:after="0" w:line="240" w:lineRule="auto"/>
              <w:jc w:val="center"/>
              <w:rPr>
                <w:rFonts w:ascii="Times New Roman" w:eastAsia="Times New Roman" w:hAnsi="Times New Roman" w:cs="Times New Roman"/>
                <w:color w:val="FF0000"/>
                <w:sz w:val="16"/>
                <w:szCs w:val="16"/>
              </w:rPr>
            </w:pPr>
            <w:r w:rsidRPr="000C03DE">
              <w:rPr>
                <w:rFonts w:ascii="Times New Roman" w:eastAsia="Times New Roman" w:hAnsi="Times New Roman" w:cs="Times New Roman"/>
                <w:color w:val="FF0000"/>
                <w:sz w:val="16"/>
                <w:szCs w:val="16"/>
              </w:rPr>
              <w:t> </w:t>
            </w:r>
          </w:p>
        </w:tc>
        <w:tc>
          <w:tcPr>
            <w:tcW w:w="851" w:type="dxa"/>
            <w:tcBorders>
              <w:top w:val="nil"/>
              <w:left w:val="nil"/>
              <w:bottom w:val="single" w:sz="4" w:space="0" w:color="auto"/>
              <w:right w:val="single" w:sz="4" w:space="0" w:color="auto"/>
            </w:tcBorders>
            <w:shd w:val="clear" w:color="000000" w:fill="DBE5F1"/>
            <w:vAlign w:val="center"/>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 </w:t>
            </w:r>
          </w:p>
        </w:tc>
        <w:tc>
          <w:tcPr>
            <w:tcW w:w="567" w:type="dxa"/>
            <w:tcBorders>
              <w:top w:val="nil"/>
              <w:left w:val="nil"/>
              <w:bottom w:val="single" w:sz="4" w:space="0" w:color="auto"/>
              <w:right w:val="single" w:sz="4" w:space="0" w:color="auto"/>
            </w:tcBorders>
            <w:shd w:val="clear" w:color="000000" w:fill="DBE5F1"/>
            <w:vAlign w:val="center"/>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000000" w:fill="9BBB59"/>
            <w:vAlign w:val="center"/>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vAlign w:val="center"/>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000000" w:fill="9BBB59"/>
            <w:vAlign w:val="center"/>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000000" w:fill="DBE5F1"/>
            <w:vAlign w:val="center"/>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 </w:t>
            </w:r>
          </w:p>
        </w:tc>
        <w:tc>
          <w:tcPr>
            <w:tcW w:w="567" w:type="dxa"/>
            <w:tcBorders>
              <w:top w:val="nil"/>
              <w:left w:val="nil"/>
              <w:bottom w:val="single" w:sz="4" w:space="0" w:color="auto"/>
              <w:right w:val="nil"/>
            </w:tcBorders>
            <w:shd w:val="clear" w:color="000000" w:fill="DBE5F1"/>
            <w:vAlign w:val="center"/>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36</w:t>
            </w:r>
          </w:p>
        </w:tc>
        <w:tc>
          <w:tcPr>
            <w:tcW w:w="850" w:type="dxa"/>
            <w:tcBorders>
              <w:top w:val="nil"/>
              <w:left w:val="single" w:sz="4" w:space="0" w:color="auto"/>
              <w:bottom w:val="single" w:sz="4" w:space="0" w:color="auto"/>
              <w:right w:val="single" w:sz="4" w:space="0" w:color="auto"/>
            </w:tcBorders>
            <w:shd w:val="clear" w:color="000000" w:fill="9BBB59"/>
            <w:noWrap/>
            <w:vAlign w:val="center"/>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36</w:t>
            </w:r>
          </w:p>
        </w:tc>
        <w:tc>
          <w:tcPr>
            <w:tcW w:w="709" w:type="dxa"/>
            <w:tcBorders>
              <w:top w:val="nil"/>
              <w:left w:val="nil"/>
              <w:bottom w:val="single" w:sz="4" w:space="0" w:color="auto"/>
              <w:right w:val="single" w:sz="4" w:space="0" w:color="auto"/>
            </w:tcBorders>
            <w:shd w:val="clear" w:color="auto" w:fill="auto"/>
            <w:noWrap/>
            <w:vAlign w:val="center"/>
            <w:hideMark/>
          </w:tcPr>
          <w:p w:rsidR="00AC7380" w:rsidRPr="00AC7380" w:rsidRDefault="00AC7380" w:rsidP="00AC7380">
            <w:pPr>
              <w:spacing w:after="0" w:line="240" w:lineRule="auto"/>
              <w:jc w:val="center"/>
              <w:rPr>
                <w:rFonts w:ascii="Times New Roman" w:eastAsia="Times New Roman" w:hAnsi="Times New Roman" w:cs="Times New Roman"/>
              </w:rPr>
            </w:pPr>
            <w:r w:rsidRPr="00AC7380">
              <w:rPr>
                <w:rFonts w:ascii="Times New Roman" w:eastAsia="Times New Roman" w:hAnsi="Times New Roman" w:cs="Times New Roman"/>
              </w:rPr>
              <w:t> </w:t>
            </w:r>
          </w:p>
        </w:tc>
      </w:tr>
      <w:tr w:rsidR="00F9707B" w:rsidRPr="00AC7380" w:rsidTr="00F9707B">
        <w:trPr>
          <w:trHeight w:val="615"/>
        </w:trPr>
        <w:tc>
          <w:tcPr>
            <w:tcW w:w="982" w:type="dxa"/>
            <w:tcBorders>
              <w:top w:val="nil"/>
              <w:left w:val="single" w:sz="8" w:space="0" w:color="auto"/>
              <w:bottom w:val="single" w:sz="4" w:space="0" w:color="auto"/>
              <w:right w:val="single" w:sz="4" w:space="0" w:color="auto"/>
            </w:tcBorders>
            <w:shd w:val="clear" w:color="auto" w:fill="auto"/>
            <w:vAlign w:val="center"/>
            <w:hideMark/>
          </w:tcPr>
          <w:p w:rsidR="00AC7380" w:rsidRPr="000C03DE" w:rsidRDefault="00AC7380" w:rsidP="00AC7380">
            <w:pPr>
              <w:spacing w:after="0" w:line="240" w:lineRule="auto"/>
              <w:rPr>
                <w:rFonts w:ascii="Times New Roman" w:eastAsia="Times New Roman" w:hAnsi="Times New Roman" w:cs="Times New Roman"/>
                <w:color w:val="000000"/>
                <w:sz w:val="16"/>
                <w:szCs w:val="16"/>
              </w:rPr>
            </w:pPr>
            <w:r w:rsidRPr="000C03DE">
              <w:rPr>
                <w:rFonts w:ascii="Times New Roman" w:eastAsia="Times New Roman" w:hAnsi="Times New Roman" w:cs="Times New Roman"/>
                <w:color w:val="000000"/>
                <w:sz w:val="16"/>
                <w:szCs w:val="16"/>
              </w:rPr>
              <w:lastRenderedPageBreak/>
              <w:t> </w:t>
            </w:r>
          </w:p>
        </w:tc>
        <w:tc>
          <w:tcPr>
            <w:tcW w:w="2556" w:type="dxa"/>
            <w:gridSpan w:val="2"/>
            <w:tcBorders>
              <w:top w:val="nil"/>
              <w:left w:val="nil"/>
              <w:bottom w:val="single" w:sz="4" w:space="0" w:color="auto"/>
              <w:right w:val="single" w:sz="4" w:space="0" w:color="auto"/>
            </w:tcBorders>
            <w:shd w:val="clear" w:color="auto" w:fill="auto"/>
            <w:vAlign w:val="bottom"/>
            <w:hideMark/>
          </w:tcPr>
          <w:p w:rsidR="00AC7380" w:rsidRPr="000C03DE" w:rsidRDefault="00AC7380" w:rsidP="00AC7380">
            <w:pPr>
              <w:spacing w:after="0" w:line="240" w:lineRule="auto"/>
              <w:rPr>
                <w:rFonts w:ascii="Times New Roman" w:eastAsia="Times New Roman" w:hAnsi="Times New Roman" w:cs="Times New Roman"/>
                <w:color w:val="000000"/>
                <w:sz w:val="16"/>
                <w:szCs w:val="16"/>
              </w:rPr>
            </w:pPr>
            <w:r w:rsidRPr="000C03DE">
              <w:rPr>
                <w:rFonts w:ascii="Times New Roman" w:eastAsia="Times New Roman" w:hAnsi="Times New Roman" w:cs="Times New Roman"/>
                <w:color w:val="000000"/>
                <w:sz w:val="16"/>
                <w:szCs w:val="16"/>
              </w:rPr>
              <w:t>Экзамен компл. по модулю (ПМ.03, ПМ.04,ПМ.05)</w:t>
            </w:r>
          </w:p>
        </w:tc>
        <w:tc>
          <w:tcPr>
            <w:tcW w:w="715" w:type="dxa"/>
            <w:tcBorders>
              <w:top w:val="nil"/>
              <w:left w:val="nil"/>
              <w:bottom w:val="single" w:sz="4" w:space="0" w:color="auto"/>
              <w:right w:val="single" w:sz="4" w:space="0" w:color="auto"/>
            </w:tcBorders>
            <w:shd w:val="clear" w:color="auto" w:fill="auto"/>
            <w:vAlign w:val="center"/>
            <w:hideMark/>
          </w:tcPr>
          <w:p w:rsidR="00AC7380" w:rsidRPr="000C03DE" w:rsidRDefault="00AC7380" w:rsidP="00AC7380">
            <w:pPr>
              <w:spacing w:after="0" w:line="240" w:lineRule="auto"/>
              <w:jc w:val="center"/>
              <w:rPr>
                <w:rFonts w:ascii="Times New Roman" w:eastAsia="Times New Roman" w:hAnsi="Times New Roman" w:cs="Times New Roman"/>
                <w:color w:val="000000"/>
                <w:sz w:val="16"/>
                <w:szCs w:val="16"/>
              </w:rPr>
            </w:pPr>
            <w:r w:rsidRPr="000C03DE">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AC7380" w:rsidRPr="000C03DE" w:rsidRDefault="00AC7380" w:rsidP="00AC7380">
            <w:pPr>
              <w:spacing w:after="0" w:line="240" w:lineRule="auto"/>
              <w:jc w:val="center"/>
              <w:rPr>
                <w:rFonts w:ascii="Times New Roman" w:eastAsia="Times New Roman" w:hAnsi="Times New Roman" w:cs="Times New Roman"/>
                <w:color w:val="000000"/>
                <w:sz w:val="16"/>
                <w:szCs w:val="16"/>
              </w:rPr>
            </w:pPr>
            <w:r w:rsidRPr="000C03DE">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Э/6</w:t>
            </w:r>
          </w:p>
        </w:tc>
        <w:tc>
          <w:tcPr>
            <w:tcW w:w="567" w:type="dxa"/>
            <w:tcBorders>
              <w:top w:val="nil"/>
              <w:left w:val="nil"/>
              <w:bottom w:val="single" w:sz="4" w:space="0" w:color="auto"/>
              <w:right w:val="single" w:sz="4" w:space="0" w:color="auto"/>
            </w:tcBorders>
            <w:shd w:val="clear" w:color="auto" w:fill="auto"/>
            <w:vAlign w:val="center"/>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 </w:t>
            </w:r>
          </w:p>
        </w:tc>
        <w:tc>
          <w:tcPr>
            <w:tcW w:w="708" w:type="dxa"/>
            <w:tcBorders>
              <w:top w:val="nil"/>
              <w:left w:val="nil"/>
              <w:bottom w:val="single" w:sz="4" w:space="0" w:color="auto"/>
              <w:right w:val="single" w:sz="4" w:space="0" w:color="auto"/>
            </w:tcBorders>
            <w:shd w:val="clear" w:color="000000" w:fill="D7E4BC"/>
            <w:vAlign w:val="center"/>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AC7380" w:rsidRPr="000C03DE" w:rsidRDefault="00AC7380" w:rsidP="00AC7380">
            <w:pPr>
              <w:spacing w:after="0" w:line="240" w:lineRule="auto"/>
              <w:jc w:val="center"/>
              <w:rPr>
                <w:rFonts w:ascii="Times New Roman" w:eastAsia="Times New Roman" w:hAnsi="Times New Roman" w:cs="Times New Roman"/>
                <w:color w:val="FF0000"/>
                <w:sz w:val="16"/>
                <w:szCs w:val="16"/>
              </w:rPr>
            </w:pPr>
            <w:r w:rsidRPr="000C03DE">
              <w:rPr>
                <w:rFonts w:ascii="Times New Roman" w:eastAsia="Times New Roman" w:hAnsi="Times New Roman" w:cs="Times New Roman"/>
                <w:color w:val="FF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AC7380" w:rsidRPr="000C03DE" w:rsidRDefault="00AC7380" w:rsidP="00AC7380">
            <w:pPr>
              <w:spacing w:after="0" w:line="240" w:lineRule="auto"/>
              <w:jc w:val="center"/>
              <w:rPr>
                <w:rFonts w:ascii="Times New Roman" w:eastAsia="Times New Roman" w:hAnsi="Times New Roman" w:cs="Times New Roman"/>
                <w:color w:val="FF0000"/>
                <w:sz w:val="16"/>
                <w:szCs w:val="16"/>
              </w:rPr>
            </w:pPr>
            <w:r w:rsidRPr="000C03DE">
              <w:rPr>
                <w:rFonts w:ascii="Times New Roman" w:eastAsia="Times New Roman" w:hAnsi="Times New Roman" w:cs="Times New Roman"/>
                <w:color w:val="FF0000"/>
                <w:sz w:val="16"/>
                <w:szCs w:val="16"/>
              </w:rPr>
              <w:t> </w:t>
            </w:r>
          </w:p>
        </w:tc>
        <w:tc>
          <w:tcPr>
            <w:tcW w:w="851" w:type="dxa"/>
            <w:tcBorders>
              <w:top w:val="nil"/>
              <w:left w:val="nil"/>
              <w:bottom w:val="single" w:sz="4" w:space="0" w:color="auto"/>
              <w:right w:val="single" w:sz="4" w:space="0" w:color="auto"/>
            </w:tcBorders>
            <w:shd w:val="clear" w:color="000000" w:fill="DBE5F1"/>
            <w:vAlign w:val="center"/>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 </w:t>
            </w:r>
          </w:p>
        </w:tc>
        <w:tc>
          <w:tcPr>
            <w:tcW w:w="567" w:type="dxa"/>
            <w:tcBorders>
              <w:top w:val="nil"/>
              <w:left w:val="nil"/>
              <w:bottom w:val="single" w:sz="4" w:space="0" w:color="auto"/>
              <w:right w:val="single" w:sz="4" w:space="0" w:color="auto"/>
            </w:tcBorders>
            <w:shd w:val="clear" w:color="000000" w:fill="DBE5F1"/>
            <w:vAlign w:val="center"/>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000000" w:fill="9BBB59"/>
            <w:vAlign w:val="center"/>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vAlign w:val="center"/>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000000" w:fill="9BBB59"/>
            <w:vAlign w:val="center"/>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000000" w:fill="DBE5F1"/>
            <w:vAlign w:val="center"/>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 </w:t>
            </w:r>
          </w:p>
        </w:tc>
        <w:tc>
          <w:tcPr>
            <w:tcW w:w="567" w:type="dxa"/>
            <w:tcBorders>
              <w:top w:val="nil"/>
              <w:left w:val="nil"/>
              <w:bottom w:val="single" w:sz="4" w:space="0" w:color="auto"/>
              <w:right w:val="nil"/>
            </w:tcBorders>
            <w:shd w:val="clear" w:color="000000" w:fill="DBE5F1"/>
            <w:vAlign w:val="center"/>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 </w:t>
            </w:r>
          </w:p>
        </w:tc>
        <w:tc>
          <w:tcPr>
            <w:tcW w:w="850" w:type="dxa"/>
            <w:tcBorders>
              <w:top w:val="nil"/>
              <w:left w:val="single" w:sz="4" w:space="0" w:color="auto"/>
              <w:bottom w:val="single" w:sz="4" w:space="0" w:color="auto"/>
              <w:right w:val="single" w:sz="4" w:space="0" w:color="auto"/>
            </w:tcBorders>
            <w:shd w:val="clear" w:color="000000" w:fill="9BBB59"/>
            <w:noWrap/>
            <w:vAlign w:val="center"/>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AC7380" w:rsidRPr="00AC7380" w:rsidRDefault="00AC7380" w:rsidP="00AC7380">
            <w:pPr>
              <w:spacing w:after="0" w:line="240" w:lineRule="auto"/>
              <w:jc w:val="center"/>
              <w:rPr>
                <w:rFonts w:ascii="Times New Roman" w:eastAsia="Times New Roman" w:hAnsi="Times New Roman" w:cs="Times New Roman"/>
              </w:rPr>
            </w:pPr>
            <w:r w:rsidRPr="00AC7380">
              <w:rPr>
                <w:rFonts w:ascii="Times New Roman" w:eastAsia="Times New Roman" w:hAnsi="Times New Roman" w:cs="Times New Roman"/>
              </w:rPr>
              <w:t> </w:t>
            </w:r>
          </w:p>
        </w:tc>
      </w:tr>
      <w:tr w:rsidR="00F9707B" w:rsidRPr="00AC7380" w:rsidTr="00F9707B">
        <w:trPr>
          <w:trHeight w:val="345"/>
        </w:trPr>
        <w:tc>
          <w:tcPr>
            <w:tcW w:w="982" w:type="dxa"/>
            <w:tcBorders>
              <w:top w:val="nil"/>
              <w:left w:val="single" w:sz="8" w:space="0" w:color="auto"/>
              <w:bottom w:val="single" w:sz="4" w:space="0" w:color="auto"/>
              <w:right w:val="single" w:sz="4" w:space="0" w:color="auto"/>
            </w:tcBorders>
            <w:shd w:val="clear" w:color="000000" w:fill="F2F2F2"/>
            <w:vAlign w:val="center"/>
            <w:hideMark/>
          </w:tcPr>
          <w:p w:rsidR="00AC7380" w:rsidRPr="000C03DE" w:rsidRDefault="00AC7380" w:rsidP="00AC7380">
            <w:pPr>
              <w:spacing w:after="0" w:line="240" w:lineRule="auto"/>
              <w:rPr>
                <w:rFonts w:ascii="Times New Roman" w:eastAsia="Times New Roman" w:hAnsi="Times New Roman" w:cs="Times New Roman"/>
                <w:b/>
                <w:bCs/>
                <w:color w:val="000000"/>
                <w:sz w:val="16"/>
                <w:szCs w:val="16"/>
              </w:rPr>
            </w:pPr>
            <w:r w:rsidRPr="000C03DE">
              <w:rPr>
                <w:rFonts w:ascii="Times New Roman" w:eastAsia="Times New Roman" w:hAnsi="Times New Roman" w:cs="Times New Roman"/>
                <w:b/>
                <w:bCs/>
                <w:color w:val="000000"/>
                <w:sz w:val="16"/>
                <w:szCs w:val="16"/>
              </w:rPr>
              <w:t>ФК.00</w:t>
            </w:r>
          </w:p>
        </w:tc>
        <w:tc>
          <w:tcPr>
            <w:tcW w:w="2556" w:type="dxa"/>
            <w:gridSpan w:val="2"/>
            <w:tcBorders>
              <w:top w:val="nil"/>
              <w:left w:val="nil"/>
              <w:bottom w:val="single" w:sz="4" w:space="0" w:color="auto"/>
              <w:right w:val="single" w:sz="4" w:space="0" w:color="auto"/>
            </w:tcBorders>
            <w:shd w:val="clear" w:color="000000" w:fill="F2F2F2"/>
            <w:vAlign w:val="center"/>
            <w:hideMark/>
          </w:tcPr>
          <w:p w:rsidR="00AC7380" w:rsidRPr="000C03DE" w:rsidRDefault="00AC7380" w:rsidP="00AC7380">
            <w:pPr>
              <w:spacing w:after="0" w:line="240" w:lineRule="auto"/>
              <w:rPr>
                <w:rFonts w:ascii="Times New Roman" w:eastAsia="Times New Roman" w:hAnsi="Times New Roman" w:cs="Times New Roman"/>
                <w:b/>
                <w:bCs/>
                <w:color w:val="000000"/>
                <w:sz w:val="16"/>
                <w:szCs w:val="16"/>
              </w:rPr>
            </w:pPr>
            <w:r w:rsidRPr="000C03DE">
              <w:rPr>
                <w:rFonts w:ascii="Times New Roman" w:eastAsia="Times New Roman" w:hAnsi="Times New Roman" w:cs="Times New Roman"/>
                <w:b/>
                <w:bCs/>
                <w:color w:val="000000"/>
                <w:sz w:val="16"/>
                <w:szCs w:val="16"/>
              </w:rPr>
              <w:t>Физическая культура</w:t>
            </w:r>
          </w:p>
        </w:tc>
        <w:tc>
          <w:tcPr>
            <w:tcW w:w="715" w:type="dxa"/>
            <w:tcBorders>
              <w:top w:val="nil"/>
              <w:left w:val="nil"/>
              <w:bottom w:val="single" w:sz="4" w:space="0" w:color="auto"/>
              <w:right w:val="single" w:sz="4" w:space="0" w:color="auto"/>
            </w:tcBorders>
            <w:shd w:val="clear" w:color="000000" w:fill="F2F2F2"/>
            <w:vAlign w:val="center"/>
            <w:hideMark/>
          </w:tcPr>
          <w:p w:rsidR="00AC7380" w:rsidRPr="000C03DE" w:rsidRDefault="00AC7380" w:rsidP="00AC7380">
            <w:pPr>
              <w:spacing w:after="0" w:line="240" w:lineRule="auto"/>
              <w:jc w:val="center"/>
              <w:rPr>
                <w:rFonts w:ascii="Times New Roman" w:eastAsia="Times New Roman" w:hAnsi="Times New Roman" w:cs="Times New Roman"/>
                <w:b/>
                <w:bCs/>
                <w:color w:val="000000"/>
                <w:sz w:val="16"/>
                <w:szCs w:val="16"/>
              </w:rPr>
            </w:pPr>
            <w:r w:rsidRPr="000C03DE">
              <w:rPr>
                <w:rFonts w:ascii="Times New Roman" w:eastAsia="Times New Roman" w:hAnsi="Times New Roman" w:cs="Times New Roman"/>
                <w:b/>
                <w:bCs/>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AC7380" w:rsidRPr="000C03DE" w:rsidRDefault="00AC7380" w:rsidP="00AC7380">
            <w:pPr>
              <w:spacing w:after="0" w:line="240" w:lineRule="auto"/>
              <w:jc w:val="center"/>
              <w:rPr>
                <w:rFonts w:ascii="Times New Roman" w:eastAsia="Times New Roman" w:hAnsi="Times New Roman" w:cs="Times New Roman"/>
                <w:color w:val="000000"/>
                <w:sz w:val="16"/>
                <w:szCs w:val="16"/>
              </w:rPr>
            </w:pPr>
            <w:r w:rsidRPr="000C03DE">
              <w:rPr>
                <w:rFonts w:ascii="Times New Roman" w:eastAsia="Times New Roman" w:hAnsi="Times New Roman" w:cs="Times New Roman"/>
                <w:color w:val="000000"/>
                <w:sz w:val="16"/>
                <w:szCs w:val="16"/>
              </w:rPr>
              <w:t>ДЗ/5</w:t>
            </w:r>
          </w:p>
        </w:tc>
        <w:tc>
          <w:tcPr>
            <w:tcW w:w="567" w:type="dxa"/>
            <w:tcBorders>
              <w:top w:val="nil"/>
              <w:left w:val="nil"/>
              <w:bottom w:val="single" w:sz="4" w:space="0" w:color="auto"/>
              <w:right w:val="single" w:sz="4" w:space="0" w:color="auto"/>
            </w:tcBorders>
            <w:shd w:val="clear" w:color="auto" w:fill="auto"/>
            <w:vAlign w:val="center"/>
            <w:hideMark/>
          </w:tcPr>
          <w:p w:rsidR="00AC7380" w:rsidRPr="000C03DE" w:rsidRDefault="00AC7380" w:rsidP="00AC7380">
            <w:pPr>
              <w:spacing w:after="0" w:line="240" w:lineRule="auto"/>
              <w:jc w:val="center"/>
              <w:rPr>
                <w:rFonts w:ascii="Times New Roman" w:eastAsia="Times New Roman" w:hAnsi="Times New Roman" w:cs="Times New Roman"/>
                <w:color w:val="000000"/>
                <w:sz w:val="16"/>
                <w:szCs w:val="16"/>
              </w:rPr>
            </w:pPr>
            <w:r w:rsidRPr="000C03DE">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rsidR="00AC7380" w:rsidRPr="000C03DE" w:rsidRDefault="00AC7380" w:rsidP="00AC7380">
            <w:pPr>
              <w:spacing w:after="0" w:line="240" w:lineRule="auto"/>
              <w:jc w:val="center"/>
              <w:rPr>
                <w:rFonts w:ascii="Times New Roman" w:eastAsia="Times New Roman" w:hAnsi="Times New Roman" w:cs="Times New Roman"/>
                <w:b/>
                <w:bCs/>
                <w:color w:val="000000"/>
                <w:sz w:val="16"/>
                <w:szCs w:val="16"/>
              </w:rPr>
            </w:pPr>
            <w:r w:rsidRPr="000C03DE">
              <w:rPr>
                <w:rFonts w:ascii="Times New Roman" w:eastAsia="Times New Roman" w:hAnsi="Times New Roman" w:cs="Times New Roman"/>
                <w:b/>
                <w:bCs/>
                <w:color w:val="000000"/>
                <w:sz w:val="16"/>
                <w:szCs w:val="16"/>
              </w:rPr>
              <w:t>60</w:t>
            </w:r>
          </w:p>
        </w:tc>
        <w:tc>
          <w:tcPr>
            <w:tcW w:w="709" w:type="dxa"/>
            <w:tcBorders>
              <w:top w:val="nil"/>
              <w:left w:val="nil"/>
              <w:bottom w:val="single" w:sz="4" w:space="0" w:color="auto"/>
              <w:right w:val="single" w:sz="4" w:space="0" w:color="auto"/>
            </w:tcBorders>
            <w:shd w:val="clear" w:color="000000" w:fill="F2F2F2"/>
            <w:vAlign w:val="center"/>
            <w:hideMark/>
          </w:tcPr>
          <w:p w:rsidR="00AC7380" w:rsidRPr="000C03DE" w:rsidRDefault="00AC7380" w:rsidP="00AC7380">
            <w:pPr>
              <w:spacing w:after="0" w:line="240" w:lineRule="auto"/>
              <w:jc w:val="center"/>
              <w:rPr>
                <w:rFonts w:ascii="Times New Roman" w:eastAsia="Times New Roman" w:hAnsi="Times New Roman" w:cs="Times New Roman"/>
                <w:b/>
                <w:bCs/>
                <w:sz w:val="16"/>
                <w:szCs w:val="16"/>
              </w:rPr>
            </w:pPr>
            <w:r w:rsidRPr="000C03DE">
              <w:rPr>
                <w:rFonts w:ascii="Times New Roman" w:eastAsia="Times New Roman" w:hAnsi="Times New Roman" w:cs="Times New Roman"/>
                <w:b/>
                <w:bCs/>
                <w:sz w:val="16"/>
                <w:szCs w:val="16"/>
              </w:rPr>
              <w:t>20</w:t>
            </w:r>
          </w:p>
        </w:tc>
        <w:tc>
          <w:tcPr>
            <w:tcW w:w="708" w:type="dxa"/>
            <w:tcBorders>
              <w:top w:val="nil"/>
              <w:left w:val="nil"/>
              <w:bottom w:val="single" w:sz="4" w:space="0" w:color="auto"/>
              <w:right w:val="single" w:sz="4" w:space="0" w:color="auto"/>
            </w:tcBorders>
            <w:shd w:val="clear" w:color="000000" w:fill="D7E4BC"/>
            <w:vAlign w:val="center"/>
            <w:hideMark/>
          </w:tcPr>
          <w:p w:rsidR="00AC7380" w:rsidRPr="000C03DE" w:rsidRDefault="00AC7380" w:rsidP="00AC7380">
            <w:pPr>
              <w:spacing w:after="0" w:line="240" w:lineRule="auto"/>
              <w:jc w:val="center"/>
              <w:rPr>
                <w:rFonts w:ascii="Times New Roman" w:eastAsia="Times New Roman" w:hAnsi="Times New Roman" w:cs="Times New Roman"/>
                <w:b/>
                <w:bCs/>
                <w:sz w:val="16"/>
                <w:szCs w:val="16"/>
              </w:rPr>
            </w:pPr>
            <w:r w:rsidRPr="000C03DE">
              <w:rPr>
                <w:rFonts w:ascii="Times New Roman" w:eastAsia="Times New Roman" w:hAnsi="Times New Roman" w:cs="Times New Roman"/>
                <w:b/>
                <w:bCs/>
                <w:sz w:val="16"/>
                <w:szCs w:val="16"/>
              </w:rPr>
              <w:t>40</w:t>
            </w:r>
          </w:p>
        </w:tc>
        <w:tc>
          <w:tcPr>
            <w:tcW w:w="567" w:type="dxa"/>
            <w:tcBorders>
              <w:top w:val="nil"/>
              <w:left w:val="nil"/>
              <w:bottom w:val="single" w:sz="4" w:space="0" w:color="auto"/>
              <w:right w:val="single" w:sz="4" w:space="0" w:color="auto"/>
            </w:tcBorders>
            <w:shd w:val="clear" w:color="000000" w:fill="F2F2F2"/>
            <w:vAlign w:val="center"/>
            <w:hideMark/>
          </w:tcPr>
          <w:p w:rsidR="00AC7380" w:rsidRPr="000C03DE" w:rsidRDefault="00AC7380" w:rsidP="00AC7380">
            <w:pPr>
              <w:spacing w:after="0" w:line="240" w:lineRule="auto"/>
              <w:jc w:val="center"/>
              <w:rPr>
                <w:rFonts w:ascii="Times New Roman" w:eastAsia="Times New Roman" w:hAnsi="Times New Roman" w:cs="Times New Roman"/>
                <w:b/>
                <w:bCs/>
                <w:color w:val="FF0000"/>
                <w:sz w:val="16"/>
                <w:szCs w:val="16"/>
              </w:rPr>
            </w:pPr>
            <w:r w:rsidRPr="000C03DE">
              <w:rPr>
                <w:rFonts w:ascii="Times New Roman" w:eastAsia="Times New Roman" w:hAnsi="Times New Roman" w:cs="Times New Roman"/>
                <w:b/>
                <w:bCs/>
                <w:color w:val="FF0000"/>
                <w:sz w:val="16"/>
                <w:szCs w:val="16"/>
              </w:rPr>
              <w:t> </w:t>
            </w:r>
          </w:p>
        </w:tc>
        <w:tc>
          <w:tcPr>
            <w:tcW w:w="567" w:type="dxa"/>
            <w:tcBorders>
              <w:top w:val="nil"/>
              <w:left w:val="nil"/>
              <w:bottom w:val="single" w:sz="4" w:space="0" w:color="auto"/>
              <w:right w:val="single" w:sz="4" w:space="0" w:color="auto"/>
            </w:tcBorders>
            <w:shd w:val="clear" w:color="000000" w:fill="F2F2F2"/>
            <w:vAlign w:val="center"/>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000000" w:fill="DBE5F1"/>
            <w:vAlign w:val="center"/>
            <w:hideMark/>
          </w:tcPr>
          <w:p w:rsidR="00AC7380" w:rsidRPr="000C03DE" w:rsidRDefault="00AC7380" w:rsidP="00AC7380">
            <w:pPr>
              <w:spacing w:after="0" w:line="240" w:lineRule="auto"/>
              <w:jc w:val="center"/>
              <w:rPr>
                <w:rFonts w:ascii="Times New Roman" w:eastAsia="Times New Roman" w:hAnsi="Times New Roman" w:cs="Times New Roman"/>
                <w:b/>
                <w:bCs/>
                <w:sz w:val="16"/>
                <w:szCs w:val="16"/>
              </w:rPr>
            </w:pPr>
            <w:r w:rsidRPr="000C03DE">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000000" w:fill="DBE5F1"/>
            <w:vAlign w:val="center"/>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000000" w:fill="9BBB59"/>
            <w:vAlign w:val="center"/>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000000" w:fill="F2F2F2"/>
            <w:vAlign w:val="center"/>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000000" w:fill="F2F2F2"/>
            <w:vAlign w:val="center"/>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000000" w:fill="9BBB59"/>
            <w:vAlign w:val="center"/>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000000" w:fill="DBE5F1"/>
            <w:vAlign w:val="center"/>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40</w:t>
            </w:r>
          </w:p>
        </w:tc>
        <w:tc>
          <w:tcPr>
            <w:tcW w:w="567" w:type="dxa"/>
            <w:tcBorders>
              <w:top w:val="nil"/>
              <w:left w:val="nil"/>
              <w:bottom w:val="single" w:sz="4" w:space="0" w:color="auto"/>
              <w:right w:val="nil"/>
            </w:tcBorders>
            <w:shd w:val="clear" w:color="000000" w:fill="DBE5F1"/>
            <w:vAlign w:val="center"/>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 </w:t>
            </w:r>
          </w:p>
        </w:tc>
        <w:tc>
          <w:tcPr>
            <w:tcW w:w="850" w:type="dxa"/>
            <w:tcBorders>
              <w:top w:val="nil"/>
              <w:left w:val="single" w:sz="4" w:space="0" w:color="auto"/>
              <w:bottom w:val="single" w:sz="4" w:space="0" w:color="auto"/>
              <w:right w:val="single" w:sz="4" w:space="0" w:color="auto"/>
            </w:tcBorders>
            <w:shd w:val="clear" w:color="000000" w:fill="9BBB59"/>
            <w:noWrap/>
            <w:vAlign w:val="center"/>
            <w:hideMark/>
          </w:tcPr>
          <w:p w:rsidR="00AC7380" w:rsidRPr="000C03DE" w:rsidRDefault="00AC7380"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40</w:t>
            </w:r>
          </w:p>
        </w:tc>
        <w:tc>
          <w:tcPr>
            <w:tcW w:w="709" w:type="dxa"/>
            <w:tcBorders>
              <w:top w:val="nil"/>
              <w:left w:val="nil"/>
              <w:bottom w:val="single" w:sz="4" w:space="0" w:color="auto"/>
              <w:right w:val="single" w:sz="4" w:space="0" w:color="auto"/>
            </w:tcBorders>
            <w:shd w:val="clear" w:color="auto" w:fill="auto"/>
            <w:noWrap/>
            <w:vAlign w:val="center"/>
            <w:hideMark/>
          </w:tcPr>
          <w:p w:rsidR="00AC7380" w:rsidRPr="00AC7380" w:rsidRDefault="00AC7380" w:rsidP="00AC7380">
            <w:pPr>
              <w:spacing w:after="0" w:line="240" w:lineRule="auto"/>
              <w:jc w:val="center"/>
              <w:rPr>
                <w:rFonts w:ascii="Times New Roman" w:eastAsia="Times New Roman" w:hAnsi="Times New Roman" w:cs="Times New Roman"/>
              </w:rPr>
            </w:pPr>
            <w:r w:rsidRPr="00AC7380">
              <w:rPr>
                <w:rFonts w:ascii="Times New Roman" w:eastAsia="Times New Roman" w:hAnsi="Times New Roman" w:cs="Times New Roman"/>
              </w:rPr>
              <w:t> </w:t>
            </w:r>
          </w:p>
        </w:tc>
      </w:tr>
      <w:tr w:rsidR="00F9707B" w:rsidRPr="00AC7380" w:rsidTr="00F9707B">
        <w:trPr>
          <w:trHeight w:val="525"/>
        </w:trPr>
        <w:tc>
          <w:tcPr>
            <w:tcW w:w="3538" w:type="dxa"/>
            <w:gridSpan w:val="3"/>
            <w:tcBorders>
              <w:top w:val="single" w:sz="4" w:space="0" w:color="auto"/>
              <w:left w:val="single" w:sz="8" w:space="0" w:color="auto"/>
              <w:bottom w:val="single" w:sz="4" w:space="0" w:color="auto"/>
              <w:right w:val="single" w:sz="4" w:space="0" w:color="000000"/>
            </w:tcBorders>
            <w:shd w:val="clear" w:color="000000" w:fill="FAC090"/>
            <w:vAlign w:val="center"/>
            <w:hideMark/>
          </w:tcPr>
          <w:p w:rsidR="00AC7380" w:rsidRPr="000C03DE" w:rsidRDefault="00AC7380" w:rsidP="00AC7380">
            <w:pPr>
              <w:spacing w:after="0" w:line="240" w:lineRule="auto"/>
              <w:jc w:val="right"/>
              <w:rPr>
                <w:rFonts w:ascii="Times New Roman" w:eastAsia="Times New Roman" w:hAnsi="Times New Roman" w:cs="Times New Roman"/>
                <w:b/>
                <w:bCs/>
                <w:color w:val="000000"/>
                <w:sz w:val="16"/>
                <w:szCs w:val="16"/>
              </w:rPr>
            </w:pPr>
            <w:r w:rsidRPr="000C03DE">
              <w:rPr>
                <w:rFonts w:ascii="Times New Roman" w:eastAsia="Times New Roman" w:hAnsi="Times New Roman" w:cs="Times New Roman"/>
                <w:b/>
                <w:bCs/>
                <w:color w:val="000000"/>
                <w:sz w:val="16"/>
                <w:szCs w:val="16"/>
              </w:rPr>
              <w:t>Всего</w:t>
            </w:r>
          </w:p>
        </w:tc>
        <w:tc>
          <w:tcPr>
            <w:tcW w:w="715" w:type="dxa"/>
            <w:tcBorders>
              <w:top w:val="nil"/>
              <w:left w:val="nil"/>
              <w:bottom w:val="single" w:sz="4" w:space="0" w:color="auto"/>
              <w:right w:val="single" w:sz="4" w:space="0" w:color="auto"/>
            </w:tcBorders>
            <w:shd w:val="clear" w:color="000000" w:fill="FAC090"/>
            <w:vAlign w:val="center"/>
            <w:hideMark/>
          </w:tcPr>
          <w:p w:rsidR="00AC7380" w:rsidRPr="000C03DE" w:rsidRDefault="00AC7380" w:rsidP="00AC7380">
            <w:pPr>
              <w:spacing w:after="0" w:line="240" w:lineRule="auto"/>
              <w:jc w:val="center"/>
              <w:rPr>
                <w:rFonts w:ascii="Times New Roman" w:eastAsia="Times New Roman" w:hAnsi="Times New Roman" w:cs="Times New Roman"/>
                <w:b/>
                <w:bCs/>
                <w:color w:val="000000"/>
                <w:sz w:val="16"/>
                <w:szCs w:val="16"/>
              </w:rPr>
            </w:pPr>
            <w:r w:rsidRPr="000C03DE">
              <w:rPr>
                <w:rFonts w:ascii="Times New Roman" w:eastAsia="Times New Roman" w:hAnsi="Times New Roman" w:cs="Times New Roman"/>
                <w:b/>
                <w:bCs/>
                <w:color w:val="000000"/>
                <w:sz w:val="16"/>
                <w:szCs w:val="16"/>
              </w:rPr>
              <w:t>2</w:t>
            </w:r>
          </w:p>
        </w:tc>
        <w:tc>
          <w:tcPr>
            <w:tcW w:w="567" w:type="dxa"/>
            <w:tcBorders>
              <w:top w:val="nil"/>
              <w:left w:val="nil"/>
              <w:bottom w:val="single" w:sz="4" w:space="0" w:color="auto"/>
              <w:right w:val="single" w:sz="4" w:space="0" w:color="auto"/>
            </w:tcBorders>
            <w:shd w:val="clear" w:color="000000" w:fill="FAC090"/>
            <w:vAlign w:val="center"/>
            <w:hideMark/>
          </w:tcPr>
          <w:p w:rsidR="00AC7380" w:rsidRPr="000C03DE" w:rsidRDefault="00AC7380" w:rsidP="00AC7380">
            <w:pPr>
              <w:spacing w:after="0" w:line="240" w:lineRule="auto"/>
              <w:jc w:val="center"/>
              <w:rPr>
                <w:rFonts w:ascii="Times New Roman" w:eastAsia="Times New Roman" w:hAnsi="Times New Roman" w:cs="Times New Roman"/>
                <w:b/>
                <w:bCs/>
                <w:color w:val="000000"/>
                <w:sz w:val="16"/>
                <w:szCs w:val="16"/>
              </w:rPr>
            </w:pPr>
            <w:r w:rsidRPr="000C03DE">
              <w:rPr>
                <w:rFonts w:ascii="Times New Roman" w:eastAsia="Times New Roman" w:hAnsi="Times New Roman" w:cs="Times New Roman"/>
                <w:b/>
                <w:bCs/>
                <w:color w:val="000000"/>
                <w:sz w:val="16"/>
                <w:szCs w:val="16"/>
              </w:rPr>
              <w:t>21</w:t>
            </w:r>
          </w:p>
        </w:tc>
        <w:tc>
          <w:tcPr>
            <w:tcW w:w="567" w:type="dxa"/>
            <w:tcBorders>
              <w:top w:val="nil"/>
              <w:left w:val="nil"/>
              <w:bottom w:val="single" w:sz="4" w:space="0" w:color="auto"/>
              <w:right w:val="single" w:sz="4" w:space="0" w:color="auto"/>
            </w:tcBorders>
            <w:shd w:val="clear" w:color="000000" w:fill="FAC090"/>
            <w:vAlign w:val="center"/>
            <w:hideMark/>
          </w:tcPr>
          <w:p w:rsidR="00AC7380" w:rsidRPr="000C03DE" w:rsidRDefault="00AC7380" w:rsidP="00AC7380">
            <w:pPr>
              <w:spacing w:after="0" w:line="240" w:lineRule="auto"/>
              <w:jc w:val="center"/>
              <w:rPr>
                <w:rFonts w:ascii="Times New Roman" w:eastAsia="Times New Roman" w:hAnsi="Times New Roman" w:cs="Times New Roman"/>
                <w:b/>
                <w:bCs/>
                <w:color w:val="000000"/>
                <w:sz w:val="16"/>
                <w:szCs w:val="16"/>
              </w:rPr>
            </w:pPr>
            <w:r w:rsidRPr="000C03DE">
              <w:rPr>
                <w:rFonts w:ascii="Times New Roman" w:eastAsia="Times New Roman" w:hAnsi="Times New Roman" w:cs="Times New Roman"/>
                <w:b/>
                <w:bCs/>
                <w:color w:val="000000"/>
                <w:sz w:val="16"/>
                <w:szCs w:val="16"/>
              </w:rPr>
              <w:t>11</w:t>
            </w:r>
          </w:p>
        </w:tc>
        <w:tc>
          <w:tcPr>
            <w:tcW w:w="567" w:type="dxa"/>
            <w:tcBorders>
              <w:top w:val="nil"/>
              <w:left w:val="nil"/>
              <w:bottom w:val="single" w:sz="4" w:space="0" w:color="auto"/>
              <w:right w:val="single" w:sz="4" w:space="0" w:color="auto"/>
            </w:tcBorders>
            <w:shd w:val="clear" w:color="000000" w:fill="FAC090"/>
            <w:vAlign w:val="center"/>
            <w:hideMark/>
          </w:tcPr>
          <w:p w:rsidR="00AC7380" w:rsidRPr="000C03DE" w:rsidRDefault="00AC7380" w:rsidP="00AC7380">
            <w:pPr>
              <w:spacing w:after="0" w:line="240" w:lineRule="auto"/>
              <w:jc w:val="center"/>
              <w:rPr>
                <w:rFonts w:ascii="Times New Roman" w:eastAsia="Times New Roman" w:hAnsi="Times New Roman" w:cs="Times New Roman"/>
                <w:b/>
                <w:bCs/>
                <w:color w:val="000000"/>
                <w:sz w:val="16"/>
                <w:szCs w:val="16"/>
              </w:rPr>
            </w:pPr>
            <w:r w:rsidRPr="000C03DE">
              <w:rPr>
                <w:rFonts w:ascii="Times New Roman" w:eastAsia="Times New Roman" w:hAnsi="Times New Roman" w:cs="Times New Roman"/>
                <w:b/>
                <w:bCs/>
                <w:color w:val="000000"/>
                <w:sz w:val="16"/>
                <w:szCs w:val="16"/>
              </w:rPr>
              <w:t>5553</w:t>
            </w:r>
          </w:p>
        </w:tc>
        <w:tc>
          <w:tcPr>
            <w:tcW w:w="709" w:type="dxa"/>
            <w:tcBorders>
              <w:top w:val="nil"/>
              <w:left w:val="nil"/>
              <w:bottom w:val="single" w:sz="4" w:space="0" w:color="auto"/>
              <w:right w:val="single" w:sz="4" w:space="0" w:color="auto"/>
            </w:tcBorders>
            <w:shd w:val="clear" w:color="000000" w:fill="FAC090"/>
            <w:vAlign w:val="center"/>
            <w:hideMark/>
          </w:tcPr>
          <w:p w:rsidR="00AC7380" w:rsidRPr="000C03DE" w:rsidRDefault="00AC7380" w:rsidP="00AC7380">
            <w:pPr>
              <w:spacing w:after="0" w:line="240" w:lineRule="auto"/>
              <w:jc w:val="center"/>
              <w:rPr>
                <w:rFonts w:ascii="Times New Roman" w:eastAsia="Times New Roman" w:hAnsi="Times New Roman" w:cs="Times New Roman"/>
                <w:b/>
                <w:bCs/>
                <w:color w:val="000000"/>
                <w:sz w:val="16"/>
                <w:szCs w:val="16"/>
              </w:rPr>
            </w:pPr>
            <w:r w:rsidRPr="000C03DE">
              <w:rPr>
                <w:rFonts w:ascii="Times New Roman" w:eastAsia="Times New Roman" w:hAnsi="Times New Roman" w:cs="Times New Roman"/>
                <w:b/>
                <w:bCs/>
                <w:color w:val="000000"/>
                <w:sz w:val="16"/>
                <w:szCs w:val="16"/>
              </w:rPr>
              <w:t>1417</w:t>
            </w:r>
          </w:p>
        </w:tc>
        <w:tc>
          <w:tcPr>
            <w:tcW w:w="708" w:type="dxa"/>
            <w:tcBorders>
              <w:top w:val="nil"/>
              <w:left w:val="nil"/>
              <w:bottom w:val="single" w:sz="4" w:space="0" w:color="auto"/>
              <w:right w:val="single" w:sz="4" w:space="0" w:color="auto"/>
            </w:tcBorders>
            <w:shd w:val="clear" w:color="000000" w:fill="FCD5B4"/>
            <w:noWrap/>
            <w:vAlign w:val="center"/>
            <w:hideMark/>
          </w:tcPr>
          <w:p w:rsidR="00AC7380" w:rsidRPr="000C03DE" w:rsidRDefault="00AC7380" w:rsidP="00AC7380">
            <w:pPr>
              <w:spacing w:after="0" w:line="240" w:lineRule="auto"/>
              <w:jc w:val="center"/>
              <w:rPr>
                <w:rFonts w:ascii="Times New Roman" w:eastAsia="Times New Roman" w:hAnsi="Times New Roman" w:cs="Times New Roman"/>
                <w:b/>
                <w:bCs/>
                <w:color w:val="000000"/>
                <w:sz w:val="16"/>
                <w:szCs w:val="16"/>
              </w:rPr>
            </w:pPr>
            <w:r w:rsidRPr="000C03DE">
              <w:rPr>
                <w:rFonts w:ascii="Times New Roman" w:eastAsia="Times New Roman" w:hAnsi="Times New Roman" w:cs="Times New Roman"/>
                <w:b/>
                <w:bCs/>
                <w:color w:val="000000"/>
                <w:sz w:val="16"/>
                <w:szCs w:val="16"/>
              </w:rPr>
              <w:t>4176</w:t>
            </w:r>
          </w:p>
        </w:tc>
        <w:tc>
          <w:tcPr>
            <w:tcW w:w="567" w:type="dxa"/>
            <w:tcBorders>
              <w:top w:val="nil"/>
              <w:left w:val="nil"/>
              <w:bottom w:val="single" w:sz="4" w:space="0" w:color="auto"/>
              <w:right w:val="single" w:sz="4" w:space="0" w:color="auto"/>
            </w:tcBorders>
            <w:shd w:val="clear" w:color="000000" w:fill="FCD5B4"/>
            <w:noWrap/>
            <w:vAlign w:val="center"/>
            <w:hideMark/>
          </w:tcPr>
          <w:p w:rsidR="00AC7380" w:rsidRPr="000C03DE" w:rsidRDefault="00AC7380" w:rsidP="00AC7380">
            <w:pPr>
              <w:spacing w:after="0" w:line="240" w:lineRule="auto"/>
              <w:jc w:val="center"/>
              <w:rPr>
                <w:rFonts w:ascii="Times New Roman" w:eastAsia="Times New Roman" w:hAnsi="Times New Roman" w:cs="Times New Roman"/>
                <w:b/>
                <w:bCs/>
                <w:color w:val="000000"/>
                <w:sz w:val="16"/>
                <w:szCs w:val="16"/>
              </w:rPr>
            </w:pPr>
            <w:r w:rsidRPr="000C03DE">
              <w:rPr>
                <w:rFonts w:ascii="Times New Roman" w:eastAsia="Times New Roman" w:hAnsi="Times New Roman" w:cs="Times New Roman"/>
                <w:b/>
                <w:bCs/>
                <w:color w:val="000000"/>
                <w:sz w:val="16"/>
                <w:szCs w:val="16"/>
              </w:rPr>
              <w:t>1451</w:t>
            </w:r>
          </w:p>
        </w:tc>
        <w:tc>
          <w:tcPr>
            <w:tcW w:w="567" w:type="dxa"/>
            <w:tcBorders>
              <w:top w:val="nil"/>
              <w:left w:val="nil"/>
              <w:bottom w:val="single" w:sz="4" w:space="0" w:color="auto"/>
              <w:right w:val="single" w:sz="4" w:space="0" w:color="auto"/>
            </w:tcBorders>
            <w:shd w:val="clear" w:color="000000" w:fill="FCD5B4"/>
            <w:noWrap/>
            <w:vAlign w:val="center"/>
            <w:hideMark/>
          </w:tcPr>
          <w:p w:rsidR="00AC7380" w:rsidRPr="000C03DE" w:rsidRDefault="00AC7380" w:rsidP="00AC7380">
            <w:pPr>
              <w:spacing w:after="0" w:line="240" w:lineRule="auto"/>
              <w:jc w:val="center"/>
              <w:rPr>
                <w:rFonts w:ascii="Times New Roman" w:eastAsia="Times New Roman" w:hAnsi="Times New Roman" w:cs="Times New Roman"/>
                <w:b/>
                <w:bCs/>
                <w:color w:val="000000"/>
                <w:sz w:val="16"/>
                <w:szCs w:val="16"/>
              </w:rPr>
            </w:pPr>
            <w:r w:rsidRPr="000C03DE">
              <w:rPr>
                <w:rFonts w:ascii="Times New Roman" w:eastAsia="Times New Roman" w:hAnsi="Times New Roman" w:cs="Times New Roman"/>
                <w:b/>
                <w:bCs/>
                <w:color w:val="000000"/>
                <w:sz w:val="16"/>
                <w:szCs w:val="16"/>
              </w:rPr>
              <w:t>1281</w:t>
            </w:r>
          </w:p>
        </w:tc>
        <w:tc>
          <w:tcPr>
            <w:tcW w:w="851" w:type="dxa"/>
            <w:tcBorders>
              <w:top w:val="nil"/>
              <w:left w:val="nil"/>
              <w:bottom w:val="single" w:sz="4" w:space="0" w:color="auto"/>
              <w:right w:val="single" w:sz="4" w:space="0" w:color="auto"/>
            </w:tcBorders>
            <w:shd w:val="clear" w:color="000000" w:fill="FCD5B4"/>
            <w:noWrap/>
            <w:vAlign w:val="center"/>
            <w:hideMark/>
          </w:tcPr>
          <w:p w:rsidR="00AC7380" w:rsidRPr="000C03DE" w:rsidRDefault="00AC7380" w:rsidP="00AC7380">
            <w:pPr>
              <w:spacing w:after="0" w:line="240" w:lineRule="auto"/>
              <w:jc w:val="center"/>
              <w:rPr>
                <w:rFonts w:ascii="Times New Roman" w:eastAsia="Times New Roman" w:hAnsi="Times New Roman" w:cs="Times New Roman"/>
                <w:b/>
                <w:bCs/>
                <w:color w:val="000000"/>
                <w:sz w:val="16"/>
                <w:szCs w:val="16"/>
              </w:rPr>
            </w:pPr>
            <w:r w:rsidRPr="000C03DE">
              <w:rPr>
                <w:rFonts w:ascii="Times New Roman" w:eastAsia="Times New Roman" w:hAnsi="Times New Roman" w:cs="Times New Roman"/>
                <w:b/>
                <w:bCs/>
                <w:color w:val="000000"/>
                <w:sz w:val="16"/>
                <w:szCs w:val="16"/>
              </w:rPr>
              <w:t>612</w:t>
            </w:r>
          </w:p>
        </w:tc>
        <w:tc>
          <w:tcPr>
            <w:tcW w:w="567" w:type="dxa"/>
            <w:tcBorders>
              <w:top w:val="nil"/>
              <w:left w:val="nil"/>
              <w:bottom w:val="single" w:sz="4" w:space="0" w:color="auto"/>
              <w:right w:val="single" w:sz="4" w:space="0" w:color="auto"/>
            </w:tcBorders>
            <w:shd w:val="clear" w:color="000000" w:fill="FCD5B4"/>
            <w:noWrap/>
            <w:vAlign w:val="center"/>
            <w:hideMark/>
          </w:tcPr>
          <w:p w:rsidR="00AC7380" w:rsidRPr="000C03DE" w:rsidRDefault="00AC7380" w:rsidP="00AC7380">
            <w:pPr>
              <w:spacing w:after="0" w:line="240" w:lineRule="auto"/>
              <w:jc w:val="center"/>
              <w:rPr>
                <w:rFonts w:ascii="Times New Roman" w:eastAsia="Times New Roman" w:hAnsi="Times New Roman" w:cs="Times New Roman"/>
                <w:b/>
                <w:bCs/>
                <w:color w:val="000000"/>
                <w:sz w:val="16"/>
                <w:szCs w:val="16"/>
              </w:rPr>
            </w:pPr>
            <w:r w:rsidRPr="000C03DE">
              <w:rPr>
                <w:rFonts w:ascii="Times New Roman" w:eastAsia="Times New Roman" w:hAnsi="Times New Roman" w:cs="Times New Roman"/>
                <w:b/>
                <w:bCs/>
                <w:color w:val="000000"/>
                <w:sz w:val="16"/>
                <w:szCs w:val="16"/>
              </w:rPr>
              <w:t>812</w:t>
            </w:r>
          </w:p>
        </w:tc>
        <w:tc>
          <w:tcPr>
            <w:tcW w:w="709" w:type="dxa"/>
            <w:tcBorders>
              <w:top w:val="nil"/>
              <w:left w:val="nil"/>
              <w:bottom w:val="single" w:sz="4" w:space="0" w:color="auto"/>
              <w:right w:val="single" w:sz="4" w:space="0" w:color="auto"/>
            </w:tcBorders>
            <w:shd w:val="clear" w:color="000000" w:fill="9BBB59"/>
            <w:noWrap/>
            <w:vAlign w:val="center"/>
            <w:hideMark/>
          </w:tcPr>
          <w:p w:rsidR="00AC7380" w:rsidRPr="000C03DE" w:rsidRDefault="00AC7380" w:rsidP="00AC7380">
            <w:pPr>
              <w:spacing w:after="0" w:line="240" w:lineRule="auto"/>
              <w:jc w:val="center"/>
              <w:rPr>
                <w:rFonts w:ascii="Times New Roman" w:eastAsia="Times New Roman" w:hAnsi="Times New Roman" w:cs="Times New Roman"/>
                <w:b/>
                <w:bCs/>
                <w:color w:val="000000"/>
                <w:sz w:val="16"/>
                <w:szCs w:val="16"/>
              </w:rPr>
            </w:pPr>
            <w:r w:rsidRPr="000C03DE">
              <w:rPr>
                <w:rFonts w:ascii="Times New Roman" w:eastAsia="Times New Roman" w:hAnsi="Times New Roman" w:cs="Times New Roman"/>
                <w:b/>
                <w:bCs/>
                <w:color w:val="000000"/>
                <w:sz w:val="16"/>
                <w:szCs w:val="16"/>
              </w:rPr>
              <w:t>1424</w:t>
            </w:r>
          </w:p>
        </w:tc>
        <w:tc>
          <w:tcPr>
            <w:tcW w:w="850" w:type="dxa"/>
            <w:tcBorders>
              <w:top w:val="nil"/>
              <w:left w:val="nil"/>
              <w:bottom w:val="single" w:sz="4" w:space="0" w:color="auto"/>
              <w:right w:val="single" w:sz="4" w:space="0" w:color="auto"/>
            </w:tcBorders>
            <w:shd w:val="clear" w:color="000000" w:fill="FCD5B4"/>
            <w:noWrap/>
            <w:vAlign w:val="center"/>
            <w:hideMark/>
          </w:tcPr>
          <w:p w:rsidR="00AC7380" w:rsidRPr="000C03DE" w:rsidRDefault="00AC7380" w:rsidP="00AC7380">
            <w:pPr>
              <w:spacing w:after="0" w:line="240" w:lineRule="auto"/>
              <w:jc w:val="center"/>
              <w:rPr>
                <w:rFonts w:ascii="Times New Roman" w:eastAsia="Times New Roman" w:hAnsi="Times New Roman" w:cs="Times New Roman"/>
                <w:b/>
                <w:bCs/>
                <w:color w:val="000000"/>
                <w:sz w:val="16"/>
                <w:szCs w:val="16"/>
              </w:rPr>
            </w:pPr>
            <w:r w:rsidRPr="000C03DE">
              <w:rPr>
                <w:rFonts w:ascii="Times New Roman" w:eastAsia="Times New Roman" w:hAnsi="Times New Roman" w:cs="Times New Roman"/>
                <w:b/>
                <w:bCs/>
                <w:color w:val="000000"/>
                <w:sz w:val="16"/>
                <w:szCs w:val="16"/>
              </w:rPr>
              <w:t>612</w:t>
            </w:r>
          </w:p>
        </w:tc>
        <w:tc>
          <w:tcPr>
            <w:tcW w:w="992" w:type="dxa"/>
            <w:tcBorders>
              <w:top w:val="nil"/>
              <w:left w:val="nil"/>
              <w:bottom w:val="single" w:sz="4" w:space="0" w:color="auto"/>
              <w:right w:val="single" w:sz="4" w:space="0" w:color="auto"/>
            </w:tcBorders>
            <w:shd w:val="clear" w:color="000000" w:fill="FCD5B4"/>
            <w:noWrap/>
            <w:vAlign w:val="center"/>
            <w:hideMark/>
          </w:tcPr>
          <w:p w:rsidR="00AC7380" w:rsidRPr="000C03DE" w:rsidRDefault="00AC7380" w:rsidP="00AC7380">
            <w:pPr>
              <w:spacing w:after="0" w:line="240" w:lineRule="auto"/>
              <w:jc w:val="center"/>
              <w:rPr>
                <w:rFonts w:ascii="Times New Roman" w:eastAsia="Times New Roman" w:hAnsi="Times New Roman" w:cs="Times New Roman"/>
                <w:b/>
                <w:bCs/>
                <w:color w:val="000000"/>
                <w:sz w:val="16"/>
                <w:szCs w:val="16"/>
              </w:rPr>
            </w:pPr>
            <w:r w:rsidRPr="000C03DE">
              <w:rPr>
                <w:rFonts w:ascii="Times New Roman" w:eastAsia="Times New Roman" w:hAnsi="Times New Roman" w:cs="Times New Roman"/>
                <w:b/>
                <w:bCs/>
                <w:color w:val="000000"/>
                <w:sz w:val="16"/>
                <w:szCs w:val="16"/>
              </w:rPr>
              <w:t>786</w:t>
            </w:r>
          </w:p>
        </w:tc>
        <w:tc>
          <w:tcPr>
            <w:tcW w:w="709" w:type="dxa"/>
            <w:tcBorders>
              <w:top w:val="nil"/>
              <w:left w:val="nil"/>
              <w:bottom w:val="single" w:sz="4" w:space="0" w:color="auto"/>
              <w:right w:val="single" w:sz="4" w:space="0" w:color="auto"/>
            </w:tcBorders>
            <w:shd w:val="clear" w:color="000000" w:fill="9BBB59"/>
            <w:noWrap/>
            <w:vAlign w:val="center"/>
            <w:hideMark/>
          </w:tcPr>
          <w:p w:rsidR="00AC7380" w:rsidRPr="000C03DE" w:rsidRDefault="00AC7380" w:rsidP="00AC7380">
            <w:pPr>
              <w:spacing w:after="0" w:line="240" w:lineRule="auto"/>
              <w:jc w:val="center"/>
              <w:rPr>
                <w:rFonts w:ascii="Times New Roman" w:eastAsia="Times New Roman" w:hAnsi="Times New Roman" w:cs="Times New Roman"/>
                <w:b/>
                <w:bCs/>
                <w:color w:val="000000"/>
                <w:sz w:val="16"/>
                <w:szCs w:val="16"/>
              </w:rPr>
            </w:pPr>
            <w:r w:rsidRPr="000C03DE">
              <w:rPr>
                <w:rFonts w:ascii="Times New Roman" w:eastAsia="Times New Roman" w:hAnsi="Times New Roman" w:cs="Times New Roman"/>
                <w:b/>
                <w:bCs/>
                <w:color w:val="000000"/>
                <w:sz w:val="16"/>
                <w:szCs w:val="16"/>
              </w:rPr>
              <w:t>1398</w:t>
            </w:r>
          </w:p>
        </w:tc>
        <w:tc>
          <w:tcPr>
            <w:tcW w:w="709" w:type="dxa"/>
            <w:tcBorders>
              <w:top w:val="nil"/>
              <w:left w:val="nil"/>
              <w:bottom w:val="single" w:sz="4" w:space="0" w:color="auto"/>
              <w:right w:val="single" w:sz="4" w:space="0" w:color="auto"/>
            </w:tcBorders>
            <w:shd w:val="clear" w:color="000000" w:fill="FCD5B4"/>
            <w:noWrap/>
            <w:vAlign w:val="center"/>
            <w:hideMark/>
          </w:tcPr>
          <w:p w:rsidR="00AC7380" w:rsidRPr="000C03DE" w:rsidRDefault="00AC7380" w:rsidP="00AC7380">
            <w:pPr>
              <w:spacing w:after="0" w:line="240" w:lineRule="auto"/>
              <w:jc w:val="center"/>
              <w:rPr>
                <w:rFonts w:ascii="Times New Roman" w:eastAsia="Times New Roman" w:hAnsi="Times New Roman" w:cs="Times New Roman"/>
                <w:b/>
                <w:bCs/>
                <w:color w:val="000000"/>
                <w:sz w:val="16"/>
                <w:szCs w:val="16"/>
              </w:rPr>
            </w:pPr>
            <w:r w:rsidRPr="000C03DE">
              <w:rPr>
                <w:rFonts w:ascii="Times New Roman" w:eastAsia="Times New Roman" w:hAnsi="Times New Roman" w:cs="Times New Roman"/>
                <w:b/>
                <w:bCs/>
                <w:color w:val="000000"/>
                <w:sz w:val="16"/>
                <w:szCs w:val="16"/>
              </w:rPr>
              <w:t>612</w:t>
            </w:r>
          </w:p>
        </w:tc>
        <w:tc>
          <w:tcPr>
            <w:tcW w:w="567" w:type="dxa"/>
            <w:tcBorders>
              <w:top w:val="nil"/>
              <w:left w:val="nil"/>
              <w:bottom w:val="single" w:sz="4" w:space="0" w:color="auto"/>
              <w:right w:val="single" w:sz="4" w:space="0" w:color="auto"/>
            </w:tcBorders>
            <w:shd w:val="clear" w:color="000000" w:fill="FCD5B4"/>
            <w:noWrap/>
            <w:vAlign w:val="center"/>
            <w:hideMark/>
          </w:tcPr>
          <w:p w:rsidR="00AC7380" w:rsidRPr="000C03DE" w:rsidRDefault="00AC7380" w:rsidP="00AC7380">
            <w:pPr>
              <w:spacing w:after="0" w:line="240" w:lineRule="auto"/>
              <w:jc w:val="center"/>
              <w:rPr>
                <w:rFonts w:ascii="Times New Roman" w:eastAsia="Times New Roman" w:hAnsi="Times New Roman" w:cs="Times New Roman"/>
                <w:b/>
                <w:bCs/>
                <w:color w:val="000000"/>
                <w:sz w:val="16"/>
                <w:szCs w:val="16"/>
              </w:rPr>
            </w:pPr>
            <w:r w:rsidRPr="000C03DE">
              <w:rPr>
                <w:rFonts w:ascii="Times New Roman" w:eastAsia="Times New Roman" w:hAnsi="Times New Roman" w:cs="Times New Roman"/>
                <w:b/>
                <w:bCs/>
                <w:color w:val="000000"/>
                <w:sz w:val="16"/>
                <w:szCs w:val="16"/>
              </w:rPr>
              <w:t>742</w:t>
            </w:r>
          </w:p>
        </w:tc>
        <w:tc>
          <w:tcPr>
            <w:tcW w:w="850" w:type="dxa"/>
            <w:tcBorders>
              <w:top w:val="nil"/>
              <w:left w:val="nil"/>
              <w:bottom w:val="single" w:sz="4" w:space="0" w:color="auto"/>
              <w:right w:val="single" w:sz="4" w:space="0" w:color="auto"/>
            </w:tcBorders>
            <w:shd w:val="clear" w:color="000000" w:fill="9BBB59"/>
            <w:noWrap/>
            <w:vAlign w:val="center"/>
            <w:hideMark/>
          </w:tcPr>
          <w:p w:rsidR="00AC7380" w:rsidRPr="000C03DE" w:rsidRDefault="00AC7380" w:rsidP="00AC7380">
            <w:pPr>
              <w:spacing w:after="0" w:line="240" w:lineRule="auto"/>
              <w:jc w:val="center"/>
              <w:rPr>
                <w:rFonts w:ascii="Times New Roman" w:eastAsia="Times New Roman" w:hAnsi="Times New Roman" w:cs="Times New Roman"/>
                <w:b/>
                <w:bCs/>
                <w:color w:val="000000"/>
                <w:sz w:val="16"/>
                <w:szCs w:val="16"/>
              </w:rPr>
            </w:pPr>
            <w:r w:rsidRPr="000C03DE">
              <w:rPr>
                <w:rFonts w:ascii="Times New Roman" w:eastAsia="Times New Roman" w:hAnsi="Times New Roman" w:cs="Times New Roman"/>
                <w:b/>
                <w:bCs/>
                <w:color w:val="000000"/>
                <w:sz w:val="16"/>
                <w:szCs w:val="16"/>
              </w:rPr>
              <w:t>1354</w:t>
            </w:r>
          </w:p>
        </w:tc>
        <w:tc>
          <w:tcPr>
            <w:tcW w:w="709" w:type="dxa"/>
            <w:tcBorders>
              <w:top w:val="nil"/>
              <w:left w:val="nil"/>
              <w:bottom w:val="single" w:sz="4" w:space="0" w:color="auto"/>
              <w:right w:val="single" w:sz="4" w:space="0" w:color="auto"/>
            </w:tcBorders>
            <w:shd w:val="clear" w:color="000000" w:fill="FCD5B4"/>
            <w:noWrap/>
            <w:vAlign w:val="center"/>
            <w:hideMark/>
          </w:tcPr>
          <w:p w:rsidR="00AC7380" w:rsidRPr="00AC7380" w:rsidRDefault="00AC7380" w:rsidP="00AC7380">
            <w:pPr>
              <w:spacing w:after="0" w:line="240" w:lineRule="auto"/>
              <w:jc w:val="center"/>
              <w:rPr>
                <w:rFonts w:ascii="Times New Roman" w:eastAsia="Times New Roman" w:hAnsi="Times New Roman" w:cs="Times New Roman"/>
              </w:rPr>
            </w:pPr>
            <w:r w:rsidRPr="00AC7380">
              <w:rPr>
                <w:rFonts w:ascii="Times New Roman" w:eastAsia="Times New Roman" w:hAnsi="Times New Roman" w:cs="Times New Roman"/>
              </w:rPr>
              <w:t> </w:t>
            </w:r>
          </w:p>
        </w:tc>
      </w:tr>
      <w:tr w:rsidR="00F9707B" w:rsidRPr="00AC7380" w:rsidTr="00F9707B">
        <w:trPr>
          <w:trHeight w:val="315"/>
        </w:trPr>
        <w:tc>
          <w:tcPr>
            <w:tcW w:w="4253" w:type="dxa"/>
            <w:gridSpan w:val="4"/>
            <w:tcBorders>
              <w:top w:val="single" w:sz="4" w:space="0" w:color="auto"/>
              <w:left w:val="single" w:sz="8" w:space="0" w:color="auto"/>
              <w:bottom w:val="single" w:sz="4" w:space="0" w:color="auto"/>
              <w:right w:val="single" w:sz="4" w:space="0" w:color="000000"/>
            </w:tcBorders>
            <w:shd w:val="clear" w:color="auto" w:fill="auto"/>
            <w:vAlign w:val="bottom"/>
            <w:hideMark/>
          </w:tcPr>
          <w:p w:rsidR="00AC7380" w:rsidRPr="000C03DE" w:rsidRDefault="00AC7380" w:rsidP="00AC7380">
            <w:pPr>
              <w:spacing w:after="0" w:line="240" w:lineRule="auto"/>
              <w:jc w:val="center"/>
              <w:rPr>
                <w:rFonts w:ascii="Times New Roman" w:eastAsia="Times New Roman" w:hAnsi="Times New Roman" w:cs="Times New Roman"/>
                <w:b/>
                <w:bCs/>
                <w:color w:val="000000"/>
                <w:sz w:val="16"/>
                <w:szCs w:val="16"/>
              </w:rPr>
            </w:pPr>
            <w:r w:rsidRPr="000C03DE">
              <w:rPr>
                <w:rFonts w:ascii="Times New Roman" w:eastAsia="Times New Roman" w:hAnsi="Times New Roman" w:cs="Times New Roman"/>
                <w:b/>
                <w:bCs/>
                <w:color w:val="000000"/>
                <w:sz w:val="16"/>
                <w:szCs w:val="16"/>
              </w:rPr>
              <w:t>Промежуточная аттестация</w:t>
            </w:r>
          </w:p>
        </w:tc>
        <w:tc>
          <w:tcPr>
            <w:tcW w:w="567" w:type="dxa"/>
            <w:tcBorders>
              <w:top w:val="nil"/>
              <w:left w:val="nil"/>
              <w:bottom w:val="nil"/>
              <w:right w:val="single" w:sz="4" w:space="0" w:color="auto"/>
            </w:tcBorders>
            <w:shd w:val="clear" w:color="000000" w:fill="FFFFFF"/>
            <w:vAlign w:val="center"/>
            <w:hideMark/>
          </w:tcPr>
          <w:p w:rsidR="00AC7380" w:rsidRPr="000C03DE" w:rsidRDefault="00AC7380" w:rsidP="00AC7380">
            <w:pPr>
              <w:spacing w:after="0" w:line="240" w:lineRule="auto"/>
              <w:jc w:val="center"/>
              <w:rPr>
                <w:rFonts w:ascii="Times New Roman" w:eastAsia="Times New Roman" w:hAnsi="Times New Roman" w:cs="Times New Roman"/>
                <w:b/>
                <w:bCs/>
                <w:color w:val="000000"/>
                <w:sz w:val="16"/>
                <w:szCs w:val="16"/>
              </w:rPr>
            </w:pPr>
            <w:r w:rsidRPr="000C03DE">
              <w:rPr>
                <w:rFonts w:ascii="Times New Roman" w:eastAsia="Times New Roman" w:hAnsi="Times New Roman" w:cs="Times New Roman"/>
                <w:b/>
                <w:bCs/>
                <w:color w:val="000000"/>
                <w:sz w:val="16"/>
                <w:szCs w:val="16"/>
              </w:rPr>
              <w:t> </w:t>
            </w:r>
          </w:p>
        </w:tc>
        <w:tc>
          <w:tcPr>
            <w:tcW w:w="567" w:type="dxa"/>
            <w:tcBorders>
              <w:top w:val="nil"/>
              <w:left w:val="nil"/>
              <w:bottom w:val="nil"/>
              <w:right w:val="single" w:sz="4" w:space="0" w:color="auto"/>
            </w:tcBorders>
            <w:shd w:val="clear" w:color="000000" w:fill="FFFFFF"/>
            <w:vAlign w:val="center"/>
            <w:hideMark/>
          </w:tcPr>
          <w:p w:rsidR="00AC7380" w:rsidRPr="000C03DE" w:rsidRDefault="00AC7380" w:rsidP="00AC7380">
            <w:pPr>
              <w:spacing w:after="0" w:line="240" w:lineRule="auto"/>
              <w:jc w:val="center"/>
              <w:rPr>
                <w:rFonts w:ascii="Times New Roman" w:eastAsia="Times New Roman" w:hAnsi="Times New Roman" w:cs="Times New Roman"/>
                <w:b/>
                <w:bCs/>
                <w:color w:val="000000"/>
                <w:sz w:val="16"/>
                <w:szCs w:val="16"/>
              </w:rPr>
            </w:pPr>
            <w:r w:rsidRPr="000C03DE">
              <w:rPr>
                <w:rFonts w:ascii="Times New Roman" w:eastAsia="Times New Roman" w:hAnsi="Times New Roman" w:cs="Times New Roman"/>
                <w:b/>
                <w:bCs/>
                <w:color w:val="000000"/>
                <w:sz w:val="16"/>
                <w:szCs w:val="16"/>
              </w:rPr>
              <w:t> </w:t>
            </w:r>
          </w:p>
        </w:tc>
        <w:tc>
          <w:tcPr>
            <w:tcW w:w="567" w:type="dxa"/>
            <w:tcBorders>
              <w:top w:val="nil"/>
              <w:left w:val="nil"/>
              <w:bottom w:val="single" w:sz="4" w:space="0" w:color="auto"/>
              <w:right w:val="single" w:sz="4" w:space="0" w:color="auto"/>
            </w:tcBorders>
            <w:shd w:val="clear" w:color="000000" w:fill="FFFFFF"/>
            <w:vAlign w:val="center"/>
            <w:hideMark/>
          </w:tcPr>
          <w:p w:rsidR="00AC7380" w:rsidRPr="000C03DE" w:rsidRDefault="00AC7380" w:rsidP="00AC7380">
            <w:pPr>
              <w:spacing w:after="0" w:line="240" w:lineRule="auto"/>
              <w:jc w:val="center"/>
              <w:rPr>
                <w:rFonts w:ascii="Times New Roman" w:eastAsia="Times New Roman" w:hAnsi="Times New Roman" w:cs="Times New Roman"/>
                <w:b/>
                <w:bCs/>
                <w:color w:val="000000"/>
                <w:sz w:val="16"/>
                <w:szCs w:val="16"/>
              </w:rPr>
            </w:pPr>
            <w:r w:rsidRPr="000C03DE">
              <w:rPr>
                <w:rFonts w:ascii="Times New Roman" w:eastAsia="Times New Roman" w:hAnsi="Times New Roman" w:cs="Times New Roman"/>
                <w:b/>
                <w:bCs/>
                <w:color w:val="000000"/>
                <w:sz w:val="16"/>
                <w:szCs w:val="16"/>
              </w:rPr>
              <w:t> </w:t>
            </w:r>
          </w:p>
        </w:tc>
        <w:tc>
          <w:tcPr>
            <w:tcW w:w="709" w:type="dxa"/>
            <w:tcBorders>
              <w:top w:val="nil"/>
              <w:left w:val="nil"/>
              <w:bottom w:val="nil"/>
              <w:right w:val="nil"/>
            </w:tcBorders>
            <w:shd w:val="clear" w:color="000000" w:fill="FFFFFF"/>
            <w:noWrap/>
            <w:vAlign w:val="center"/>
            <w:hideMark/>
          </w:tcPr>
          <w:p w:rsidR="00AC7380" w:rsidRPr="000C03DE" w:rsidRDefault="00AC7380" w:rsidP="00AC7380">
            <w:pPr>
              <w:spacing w:after="0" w:line="240" w:lineRule="auto"/>
              <w:jc w:val="center"/>
              <w:rPr>
                <w:rFonts w:ascii="Times New Roman" w:eastAsia="Times New Roman" w:hAnsi="Times New Roman" w:cs="Times New Roman"/>
                <w:b/>
                <w:bCs/>
                <w:color w:val="000000"/>
                <w:sz w:val="16"/>
                <w:szCs w:val="16"/>
              </w:rPr>
            </w:pPr>
            <w:r w:rsidRPr="000C03DE">
              <w:rPr>
                <w:rFonts w:ascii="Times New Roman" w:eastAsia="Times New Roman" w:hAnsi="Times New Roman" w:cs="Times New Roman"/>
                <w:b/>
                <w:bCs/>
                <w:color w:val="000000"/>
                <w:sz w:val="16"/>
                <w:szCs w:val="16"/>
              </w:rPr>
              <w:t> </w:t>
            </w:r>
          </w:p>
        </w:tc>
        <w:tc>
          <w:tcPr>
            <w:tcW w:w="708" w:type="dxa"/>
            <w:tcBorders>
              <w:top w:val="nil"/>
              <w:left w:val="single" w:sz="4" w:space="0" w:color="auto"/>
              <w:bottom w:val="single" w:sz="4" w:space="0" w:color="auto"/>
              <w:right w:val="single" w:sz="4" w:space="0" w:color="auto"/>
            </w:tcBorders>
            <w:shd w:val="clear" w:color="000000" w:fill="FFFFFF"/>
            <w:vAlign w:val="center"/>
            <w:hideMark/>
          </w:tcPr>
          <w:p w:rsidR="00AC7380" w:rsidRPr="000C03DE" w:rsidRDefault="00AC7380" w:rsidP="00AC7380">
            <w:pPr>
              <w:spacing w:after="0" w:line="240" w:lineRule="auto"/>
              <w:jc w:val="center"/>
              <w:rPr>
                <w:rFonts w:ascii="Times New Roman" w:eastAsia="Times New Roman" w:hAnsi="Times New Roman" w:cs="Times New Roman"/>
                <w:b/>
                <w:bCs/>
                <w:sz w:val="16"/>
                <w:szCs w:val="16"/>
              </w:rPr>
            </w:pPr>
            <w:r w:rsidRPr="000C03DE">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000000" w:fill="FFFFFF"/>
            <w:vAlign w:val="center"/>
            <w:hideMark/>
          </w:tcPr>
          <w:p w:rsidR="00AC7380" w:rsidRPr="000C03DE" w:rsidRDefault="00AC7380" w:rsidP="00AC7380">
            <w:pPr>
              <w:spacing w:after="0" w:line="240" w:lineRule="auto"/>
              <w:jc w:val="center"/>
              <w:rPr>
                <w:rFonts w:ascii="Times New Roman" w:eastAsia="Times New Roman" w:hAnsi="Times New Roman" w:cs="Times New Roman"/>
                <w:b/>
                <w:bCs/>
                <w:sz w:val="16"/>
                <w:szCs w:val="16"/>
              </w:rPr>
            </w:pPr>
            <w:r w:rsidRPr="000C03DE">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000000" w:fill="FFFFFF"/>
            <w:vAlign w:val="center"/>
            <w:hideMark/>
          </w:tcPr>
          <w:p w:rsidR="00AC7380" w:rsidRPr="000C03DE" w:rsidRDefault="00AC7380" w:rsidP="00AC7380">
            <w:pPr>
              <w:spacing w:after="0" w:line="240" w:lineRule="auto"/>
              <w:jc w:val="center"/>
              <w:rPr>
                <w:rFonts w:ascii="Times New Roman" w:eastAsia="Times New Roman" w:hAnsi="Times New Roman" w:cs="Times New Roman"/>
                <w:b/>
                <w:bCs/>
                <w:sz w:val="16"/>
                <w:szCs w:val="16"/>
              </w:rPr>
            </w:pPr>
            <w:r w:rsidRPr="000C03DE">
              <w:rPr>
                <w:rFonts w:ascii="Times New Roman" w:eastAsia="Times New Roman" w:hAnsi="Times New Roman" w:cs="Times New Roman"/>
                <w:b/>
                <w:bCs/>
                <w:sz w:val="16"/>
                <w:szCs w:val="16"/>
              </w:rPr>
              <w:t> </w:t>
            </w:r>
          </w:p>
        </w:tc>
        <w:tc>
          <w:tcPr>
            <w:tcW w:w="851" w:type="dxa"/>
            <w:tcBorders>
              <w:top w:val="nil"/>
              <w:left w:val="nil"/>
              <w:bottom w:val="single" w:sz="4" w:space="0" w:color="auto"/>
              <w:right w:val="single" w:sz="4" w:space="0" w:color="auto"/>
            </w:tcBorders>
            <w:shd w:val="clear" w:color="000000" w:fill="FFFFFF"/>
            <w:vAlign w:val="center"/>
            <w:hideMark/>
          </w:tcPr>
          <w:p w:rsidR="00AC7380" w:rsidRPr="000C03DE" w:rsidRDefault="00AC7380" w:rsidP="00AC7380">
            <w:pPr>
              <w:spacing w:after="0" w:line="240" w:lineRule="auto"/>
              <w:jc w:val="center"/>
              <w:rPr>
                <w:rFonts w:ascii="Times New Roman" w:eastAsia="Times New Roman" w:hAnsi="Times New Roman" w:cs="Times New Roman"/>
                <w:b/>
                <w:bCs/>
                <w:sz w:val="16"/>
                <w:szCs w:val="16"/>
              </w:rPr>
            </w:pPr>
            <w:r w:rsidRPr="000C03DE">
              <w:rPr>
                <w:rFonts w:ascii="Times New Roman" w:eastAsia="Times New Roman" w:hAnsi="Times New Roman" w:cs="Times New Roman"/>
                <w:b/>
                <w:bCs/>
                <w:sz w:val="16"/>
                <w:szCs w:val="16"/>
              </w:rPr>
              <w:t> </w:t>
            </w:r>
          </w:p>
        </w:tc>
        <w:tc>
          <w:tcPr>
            <w:tcW w:w="567" w:type="dxa"/>
            <w:tcBorders>
              <w:top w:val="nil"/>
              <w:left w:val="nil"/>
              <w:bottom w:val="single" w:sz="4" w:space="0" w:color="auto"/>
              <w:right w:val="nil"/>
            </w:tcBorders>
            <w:shd w:val="clear" w:color="000000" w:fill="FFFFFF"/>
            <w:vAlign w:val="center"/>
            <w:hideMark/>
          </w:tcPr>
          <w:p w:rsidR="00AC7380" w:rsidRPr="000C03DE" w:rsidRDefault="00AC7380" w:rsidP="00AC7380">
            <w:pPr>
              <w:spacing w:after="0" w:line="240" w:lineRule="auto"/>
              <w:jc w:val="center"/>
              <w:rPr>
                <w:rFonts w:ascii="Times New Roman" w:eastAsia="Times New Roman" w:hAnsi="Times New Roman" w:cs="Times New Roman"/>
                <w:b/>
                <w:bCs/>
                <w:sz w:val="16"/>
                <w:szCs w:val="16"/>
              </w:rPr>
            </w:pPr>
            <w:r w:rsidRPr="000C03DE">
              <w:rPr>
                <w:rFonts w:ascii="Times New Roman" w:eastAsia="Times New Roman" w:hAnsi="Times New Roman" w:cs="Times New Roman"/>
                <w:b/>
                <w:bCs/>
                <w:sz w:val="16"/>
                <w:szCs w:val="16"/>
              </w:rPr>
              <w:t> </w:t>
            </w:r>
          </w:p>
        </w:tc>
        <w:tc>
          <w:tcPr>
            <w:tcW w:w="709" w:type="dxa"/>
            <w:tcBorders>
              <w:top w:val="nil"/>
              <w:left w:val="single" w:sz="4" w:space="0" w:color="auto"/>
              <w:bottom w:val="single" w:sz="4" w:space="0" w:color="auto"/>
              <w:right w:val="single" w:sz="4" w:space="0" w:color="auto"/>
            </w:tcBorders>
            <w:shd w:val="clear" w:color="000000" w:fill="9BBB59"/>
            <w:vAlign w:val="center"/>
            <w:hideMark/>
          </w:tcPr>
          <w:p w:rsidR="00AC7380" w:rsidRPr="000C03DE" w:rsidRDefault="00AC7380" w:rsidP="00AC7380">
            <w:pPr>
              <w:spacing w:after="0" w:line="240" w:lineRule="auto"/>
              <w:jc w:val="center"/>
              <w:rPr>
                <w:rFonts w:ascii="Times New Roman" w:eastAsia="Times New Roman" w:hAnsi="Times New Roman" w:cs="Times New Roman"/>
                <w:b/>
                <w:bCs/>
                <w:sz w:val="16"/>
                <w:szCs w:val="16"/>
              </w:rPr>
            </w:pPr>
            <w:r w:rsidRPr="000C03DE">
              <w:rPr>
                <w:rFonts w:ascii="Times New Roman" w:eastAsia="Times New Roman" w:hAnsi="Times New Roman" w:cs="Times New Roman"/>
                <w:b/>
                <w:bCs/>
                <w:sz w:val="16"/>
                <w:szCs w:val="16"/>
              </w:rPr>
              <w:t> </w:t>
            </w:r>
          </w:p>
        </w:tc>
        <w:tc>
          <w:tcPr>
            <w:tcW w:w="850" w:type="dxa"/>
            <w:tcBorders>
              <w:top w:val="nil"/>
              <w:left w:val="nil"/>
              <w:bottom w:val="single" w:sz="4" w:space="0" w:color="auto"/>
              <w:right w:val="nil"/>
            </w:tcBorders>
            <w:shd w:val="clear" w:color="000000" w:fill="FFFFFF"/>
            <w:vAlign w:val="center"/>
            <w:hideMark/>
          </w:tcPr>
          <w:p w:rsidR="00AC7380" w:rsidRPr="000C03DE" w:rsidRDefault="00AC7380" w:rsidP="00AC7380">
            <w:pPr>
              <w:spacing w:after="0" w:line="240" w:lineRule="auto"/>
              <w:jc w:val="center"/>
              <w:rPr>
                <w:rFonts w:ascii="Times New Roman" w:eastAsia="Times New Roman" w:hAnsi="Times New Roman" w:cs="Times New Roman"/>
                <w:b/>
                <w:bCs/>
                <w:sz w:val="16"/>
                <w:szCs w:val="16"/>
              </w:rPr>
            </w:pPr>
            <w:r w:rsidRPr="000C03DE">
              <w:rPr>
                <w:rFonts w:ascii="Times New Roman" w:eastAsia="Times New Roman" w:hAnsi="Times New Roman" w:cs="Times New Roman"/>
                <w:b/>
                <w:bCs/>
                <w:sz w:val="16"/>
                <w:szCs w:val="16"/>
              </w:rPr>
              <w:t xml:space="preserve"> 1 нед.</w:t>
            </w:r>
          </w:p>
        </w:tc>
        <w:tc>
          <w:tcPr>
            <w:tcW w:w="992" w:type="dxa"/>
            <w:tcBorders>
              <w:top w:val="nil"/>
              <w:left w:val="single" w:sz="4" w:space="0" w:color="auto"/>
              <w:bottom w:val="single" w:sz="4" w:space="0" w:color="auto"/>
              <w:right w:val="nil"/>
            </w:tcBorders>
            <w:shd w:val="clear" w:color="000000" w:fill="FFFFFF"/>
            <w:vAlign w:val="center"/>
            <w:hideMark/>
          </w:tcPr>
          <w:p w:rsidR="00AC7380" w:rsidRPr="000C03DE" w:rsidRDefault="00AC7380" w:rsidP="00AC7380">
            <w:pPr>
              <w:spacing w:after="0" w:line="240" w:lineRule="auto"/>
              <w:jc w:val="center"/>
              <w:rPr>
                <w:rFonts w:ascii="Times New Roman" w:eastAsia="Times New Roman" w:hAnsi="Times New Roman" w:cs="Times New Roman"/>
                <w:b/>
                <w:bCs/>
                <w:sz w:val="16"/>
                <w:szCs w:val="16"/>
              </w:rPr>
            </w:pPr>
            <w:r w:rsidRPr="000C03DE">
              <w:rPr>
                <w:rFonts w:ascii="Times New Roman" w:eastAsia="Times New Roman" w:hAnsi="Times New Roman" w:cs="Times New Roman"/>
                <w:b/>
                <w:bCs/>
                <w:sz w:val="16"/>
                <w:szCs w:val="16"/>
              </w:rPr>
              <w:t xml:space="preserve"> 2 нед.</w:t>
            </w:r>
          </w:p>
        </w:tc>
        <w:tc>
          <w:tcPr>
            <w:tcW w:w="709" w:type="dxa"/>
            <w:tcBorders>
              <w:top w:val="nil"/>
              <w:left w:val="single" w:sz="4" w:space="0" w:color="auto"/>
              <w:bottom w:val="single" w:sz="4" w:space="0" w:color="auto"/>
              <w:right w:val="single" w:sz="4" w:space="0" w:color="auto"/>
            </w:tcBorders>
            <w:shd w:val="clear" w:color="000000" w:fill="9BBB59"/>
            <w:vAlign w:val="center"/>
            <w:hideMark/>
          </w:tcPr>
          <w:p w:rsidR="00AC7380" w:rsidRPr="000C03DE" w:rsidRDefault="00AC7380" w:rsidP="00AC7380">
            <w:pPr>
              <w:spacing w:after="0" w:line="240" w:lineRule="auto"/>
              <w:jc w:val="center"/>
              <w:rPr>
                <w:rFonts w:ascii="Times New Roman" w:eastAsia="Times New Roman" w:hAnsi="Times New Roman" w:cs="Times New Roman"/>
                <w:b/>
                <w:bCs/>
                <w:sz w:val="16"/>
                <w:szCs w:val="16"/>
              </w:rPr>
            </w:pPr>
            <w:r w:rsidRPr="000C03DE">
              <w:rPr>
                <w:rFonts w:ascii="Times New Roman" w:eastAsia="Times New Roman" w:hAnsi="Times New Roman" w:cs="Times New Roman"/>
                <w:b/>
                <w:bCs/>
                <w:sz w:val="16"/>
                <w:szCs w:val="16"/>
              </w:rPr>
              <w:t> </w:t>
            </w:r>
          </w:p>
        </w:tc>
        <w:tc>
          <w:tcPr>
            <w:tcW w:w="709" w:type="dxa"/>
            <w:tcBorders>
              <w:top w:val="nil"/>
              <w:left w:val="nil"/>
              <w:bottom w:val="single" w:sz="4" w:space="0" w:color="auto"/>
              <w:right w:val="single" w:sz="4" w:space="0" w:color="auto"/>
            </w:tcBorders>
            <w:shd w:val="clear" w:color="000000" w:fill="FFFFFF"/>
            <w:vAlign w:val="center"/>
            <w:hideMark/>
          </w:tcPr>
          <w:p w:rsidR="00AC7380" w:rsidRPr="000C03DE" w:rsidRDefault="00AC7380" w:rsidP="00AC7380">
            <w:pPr>
              <w:spacing w:after="0" w:line="240" w:lineRule="auto"/>
              <w:jc w:val="center"/>
              <w:rPr>
                <w:rFonts w:ascii="Times New Roman" w:eastAsia="Times New Roman" w:hAnsi="Times New Roman" w:cs="Times New Roman"/>
                <w:b/>
                <w:bCs/>
                <w:sz w:val="16"/>
                <w:szCs w:val="16"/>
              </w:rPr>
            </w:pPr>
            <w:r w:rsidRPr="000C03DE">
              <w:rPr>
                <w:rFonts w:ascii="Times New Roman" w:eastAsia="Times New Roman" w:hAnsi="Times New Roman" w:cs="Times New Roman"/>
                <w:b/>
                <w:bCs/>
                <w:sz w:val="16"/>
                <w:szCs w:val="16"/>
              </w:rPr>
              <w:t> </w:t>
            </w:r>
          </w:p>
        </w:tc>
        <w:tc>
          <w:tcPr>
            <w:tcW w:w="567" w:type="dxa"/>
            <w:tcBorders>
              <w:top w:val="nil"/>
              <w:left w:val="nil"/>
              <w:bottom w:val="single" w:sz="4" w:space="0" w:color="auto"/>
              <w:right w:val="nil"/>
            </w:tcBorders>
            <w:shd w:val="clear" w:color="000000" w:fill="FFFFFF"/>
            <w:vAlign w:val="center"/>
            <w:hideMark/>
          </w:tcPr>
          <w:p w:rsidR="00AC7380" w:rsidRPr="000C03DE" w:rsidRDefault="00AC7380" w:rsidP="00AC7380">
            <w:pPr>
              <w:spacing w:after="0" w:line="240" w:lineRule="auto"/>
              <w:jc w:val="center"/>
              <w:rPr>
                <w:rFonts w:ascii="Times New Roman" w:eastAsia="Times New Roman" w:hAnsi="Times New Roman" w:cs="Times New Roman"/>
                <w:b/>
                <w:bCs/>
                <w:sz w:val="16"/>
                <w:szCs w:val="16"/>
              </w:rPr>
            </w:pPr>
            <w:r w:rsidRPr="000C03DE">
              <w:rPr>
                <w:rFonts w:ascii="Times New Roman" w:eastAsia="Times New Roman" w:hAnsi="Times New Roman" w:cs="Times New Roman"/>
                <w:b/>
                <w:bCs/>
                <w:sz w:val="16"/>
                <w:szCs w:val="16"/>
              </w:rPr>
              <w:t>2 нед.</w:t>
            </w:r>
          </w:p>
        </w:tc>
        <w:tc>
          <w:tcPr>
            <w:tcW w:w="850" w:type="dxa"/>
            <w:tcBorders>
              <w:top w:val="nil"/>
              <w:left w:val="single" w:sz="4" w:space="0" w:color="auto"/>
              <w:bottom w:val="single" w:sz="4" w:space="0" w:color="auto"/>
              <w:right w:val="single" w:sz="4" w:space="0" w:color="auto"/>
            </w:tcBorders>
            <w:shd w:val="clear" w:color="000000" w:fill="9BBB59"/>
            <w:noWrap/>
            <w:vAlign w:val="center"/>
            <w:hideMark/>
          </w:tcPr>
          <w:p w:rsidR="00AC7380" w:rsidRPr="000C03DE" w:rsidRDefault="00AC7380" w:rsidP="00AC7380">
            <w:pPr>
              <w:spacing w:after="0" w:line="240" w:lineRule="auto"/>
              <w:jc w:val="center"/>
              <w:rPr>
                <w:rFonts w:ascii="Times New Roman" w:eastAsia="Times New Roman" w:hAnsi="Times New Roman" w:cs="Times New Roman"/>
                <w:b/>
                <w:bCs/>
                <w:sz w:val="16"/>
                <w:szCs w:val="16"/>
              </w:rPr>
            </w:pPr>
            <w:r w:rsidRPr="000C03DE">
              <w:rPr>
                <w:rFonts w:ascii="Times New Roman" w:eastAsia="Times New Roman" w:hAnsi="Times New Roman" w:cs="Times New Roman"/>
                <w:b/>
                <w:bCs/>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AC7380" w:rsidRPr="00AC7380" w:rsidRDefault="00AC7380" w:rsidP="00AC7380">
            <w:pPr>
              <w:spacing w:after="0" w:line="240" w:lineRule="auto"/>
              <w:jc w:val="center"/>
              <w:rPr>
                <w:rFonts w:ascii="Times New Roman" w:eastAsia="Times New Roman" w:hAnsi="Times New Roman" w:cs="Times New Roman"/>
              </w:rPr>
            </w:pPr>
            <w:r w:rsidRPr="00AC7380">
              <w:rPr>
                <w:rFonts w:ascii="Times New Roman" w:eastAsia="Times New Roman" w:hAnsi="Times New Roman" w:cs="Times New Roman"/>
              </w:rPr>
              <w:t> </w:t>
            </w:r>
          </w:p>
        </w:tc>
      </w:tr>
      <w:tr w:rsidR="00F9707B" w:rsidRPr="00AC7380" w:rsidTr="00F9707B">
        <w:trPr>
          <w:trHeight w:val="420"/>
        </w:trPr>
        <w:tc>
          <w:tcPr>
            <w:tcW w:w="990" w:type="dxa"/>
            <w:gridSpan w:val="2"/>
            <w:tcBorders>
              <w:top w:val="nil"/>
              <w:left w:val="single" w:sz="8" w:space="0" w:color="auto"/>
              <w:bottom w:val="nil"/>
              <w:right w:val="single" w:sz="4" w:space="0" w:color="auto"/>
            </w:tcBorders>
            <w:shd w:val="clear" w:color="auto" w:fill="auto"/>
            <w:vAlign w:val="bottom"/>
            <w:hideMark/>
          </w:tcPr>
          <w:p w:rsidR="000C03DE" w:rsidRPr="000C03DE" w:rsidRDefault="000C03DE" w:rsidP="00AC7380">
            <w:pPr>
              <w:spacing w:after="0" w:line="240" w:lineRule="auto"/>
              <w:rPr>
                <w:rFonts w:ascii="Times New Roman" w:eastAsia="Times New Roman" w:hAnsi="Times New Roman" w:cs="Times New Roman"/>
                <w:b/>
                <w:bCs/>
                <w:color w:val="000000"/>
                <w:sz w:val="16"/>
                <w:szCs w:val="16"/>
              </w:rPr>
            </w:pPr>
            <w:r w:rsidRPr="000C03DE">
              <w:rPr>
                <w:rFonts w:ascii="Times New Roman" w:eastAsia="Times New Roman" w:hAnsi="Times New Roman" w:cs="Times New Roman"/>
                <w:b/>
                <w:bCs/>
                <w:color w:val="000000"/>
                <w:sz w:val="16"/>
                <w:szCs w:val="16"/>
              </w:rPr>
              <w:t>ГИА</w:t>
            </w:r>
          </w:p>
        </w:tc>
        <w:tc>
          <w:tcPr>
            <w:tcW w:w="3263" w:type="dxa"/>
            <w:gridSpan w:val="2"/>
            <w:tcBorders>
              <w:top w:val="nil"/>
              <w:left w:val="nil"/>
              <w:bottom w:val="nil"/>
              <w:right w:val="single" w:sz="4" w:space="0" w:color="auto"/>
            </w:tcBorders>
            <w:shd w:val="clear" w:color="auto" w:fill="auto"/>
            <w:vAlign w:val="bottom"/>
            <w:hideMark/>
          </w:tcPr>
          <w:p w:rsidR="000C03DE" w:rsidRPr="000C03DE" w:rsidRDefault="000C03DE" w:rsidP="00AC7380">
            <w:pPr>
              <w:spacing w:after="0" w:line="240" w:lineRule="auto"/>
              <w:rPr>
                <w:rFonts w:ascii="Times New Roman" w:eastAsia="Times New Roman" w:hAnsi="Times New Roman" w:cs="Times New Roman"/>
                <w:b/>
                <w:bCs/>
                <w:color w:val="000000"/>
                <w:sz w:val="16"/>
                <w:szCs w:val="16"/>
              </w:rPr>
            </w:pPr>
            <w:r w:rsidRPr="000C03DE">
              <w:rPr>
                <w:rFonts w:ascii="Times New Roman" w:eastAsia="Times New Roman" w:hAnsi="Times New Roman" w:cs="Times New Roman"/>
                <w:b/>
                <w:bCs/>
                <w:color w:val="000000"/>
                <w:sz w:val="16"/>
                <w:szCs w:val="16"/>
              </w:rPr>
              <w:t>Гос</w:t>
            </w:r>
            <w:r>
              <w:rPr>
                <w:rFonts w:ascii="Times New Roman" w:eastAsia="Times New Roman" w:hAnsi="Times New Roman" w:cs="Times New Roman"/>
                <w:b/>
                <w:bCs/>
                <w:color w:val="000000"/>
                <w:sz w:val="16"/>
                <w:szCs w:val="16"/>
              </w:rPr>
              <w:t>ударственная итоговая аттестация</w:t>
            </w:r>
          </w:p>
        </w:tc>
        <w:tc>
          <w:tcPr>
            <w:tcW w:w="567" w:type="dxa"/>
            <w:tcBorders>
              <w:top w:val="nil"/>
              <w:left w:val="nil"/>
              <w:bottom w:val="nil"/>
              <w:right w:val="single" w:sz="4" w:space="0" w:color="auto"/>
            </w:tcBorders>
            <w:shd w:val="clear" w:color="auto" w:fill="auto"/>
            <w:vAlign w:val="bottom"/>
            <w:hideMark/>
          </w:tcPr>
          <w:p w:rsidR="000C03DE" w:rsidRPr="000C03DE" w:rsidRDefault="000C03DE" w:rsidP="00AC7380">
            <w:pPr>
              <w:spacing w:after="0" w:line="240" w:lineRule="auto"/>
              <w:rPr>
                <w:rFonts w:ascii="Times New Roman" w:eastAsia="Times New Roman" w:hAnsi="Times New Roman" w:cs="Times New Roman"/>
                <w:b/>
                <w:bCs/>
                <w:color w:val="000000"/>
                <w:sz w:val="16"/>
                <w:szCs w:val="16"/>
              </w:rPr>
            </w:pPr>
            <w:r w:rsidRPr="000C03DE">
              <w:rPr>
                <w:rFonts w:ascii="Times New Roman" w:eastAsia="Times New Roman" w:hAnsi="Times New Roman" w:cs="Times New Roman"/>
                <w:b/>
                <w:bCs/>
                <w:color w:val="000000"/>
                <w:sz w:val="16"/>
                <w:szCs w:val="16"/>
              </w:rPr>
              <w:t> </w:t>
            </w:r>
          </w:p>
        </w:tc>
        <w:tc>
          <w:tcPr>
            <w:tcW w:w="567" w:type="dxa"/>
            <w:tcBorders>
              <w:top w:val="single" w:sz="4" w:space="0" w:color="auto"/>
              <w:left w:val="nil"/>
              <w:bottom w:val="nil"/>
              <w:right w:val="single" w:sz="4" w:space="0" w:color="auto"/>
            </w:tcBorders>
            <w:shd w:val="clear" w:color="auto" w:fill="auto"/>
            <w:vAlign w:val="bottom"/>
            <w:hideMark/>
          </w:tcPr>
          <w:p w:rsidR="000C03DE" w:rsidRPr="000C03DE" w:rsidRDefault="000C03DE" w:rsidP="00AC7380">
            <w:pPr>
              <w:spacing w:after="0" w:line="240" w:lineRule="auto"/>
              <w:rPr>
                <w:rFonts w:ascii="Times New Roman" w:eastAsia="Times New Roman" w:hAnsi="Times New Roman" w:cs="Times New Roman"/>
                <w:b/>
                <w:bCs/>
                <w:color w:val="000000"/>
                <w:sz w:val="16"/>
                <w:szCs w:val="16"/>
              </w:rPr>
            </w:pPr>
            <w:r w:rsidRPr="000C03DE">
              <w:rPr>
                <w:rFonts w:ascii="Times New Roman" w:eastAsia="Times New Roman" w:hAnsi="Times New Roman" w:cs="Times New Roman"/>
                <w:b/>
                <w:bCs/>
                <w:color w:val="000000"/>
                <w:sz w:val="16"/>
                <w:szCs w:val="16"/>
              </w:rPr>
              <w:t> </w:t>
            </w:r>
          </w:p>
        </w:tc>
        <w:tc>
          <w:tcPr>
            <w:tcW w:w="567" w:type="dxa"/>
            <w:tcBorders>
              <w:top w:val="single" w:sz="4" w:space="0" w:color="auto"/>
              <w:left w:val="nil"/>
              <w:bottom w:val="nil"/>
              <w:right w:val="single" w:sz="4" w:space="0" w:color="auto"/>
            </w:tcBorders>
            <w:shd w:val="clear" w:color="auto" w:fill="auto"/>
            <w:vAlign w:val="bottom"/>
            <w:hideMark/>
          </w:tcPr>
          <w:p w:rsidR="000C03DE" w:rsidRPr="000C03DE" w:rsidRDefault="000C03DE" w:rsidP="00AC7380">
            <w:pPr>
              <w:spacing w:after="0" w:line="240" w:lineRule="auto"/>
              <w:jc w:val="center"/>
              <w:rPr>
                <w:rFonts w:ascii="Times New Roman" w:eastAsia="Times New Roman" w:hAnsi="Times New Roman" w:cs="Times New Roman"/>
                <w:b/>
                <w:bCs/>
                <w:color w:val="000000"/>
                <w:sz w:val="16"/>
                <w:szCs w:val="16"/>
              </w:rPr>
            </w:pPr>
            <w:r w:rsidRPr="000C03DE">
              <w:rPr>
                <w:rFonts w:ascii="Times New Roman" w:eastAsia="Times New Roman" w:hAnsi="Times New Roman" w:cs="Times New Roman"/>
                <w:b/>
                <w:bCs/>
                <w:color w:val="000000"/>
                <w:sz w:val="16"/>
                <w:szCs w:val="16"/>
              </w:rPr>
              <w:t> </w:t>
            </w:r>
          </w:p>
        </w:tc>
        <w:tc>
          <w:tcPr>
            <w:tcW w:w="709" w:type="dxa"/>
            <w:tcBorders>
              <w:top w:val="nil"/>
              <w:left w:val="nil"/>
              <w:bottom w:val="single" w:sz="4" w:space="0" w:color="auto"/>
              <w:right w:val="single" w:sz="4" w:space="0" w:color="auto"/>
            </w:tcBorders>
            <w:shd w:val="clear" w:color="auto" w:fill="auto"/>
            <w:vAlign w:val="bottom"/>
            <w:hideMark/>
          </w:tcPr>
          <w:p w:rsidR="000C03DE" w:rsidRPr="000C03DE" w:rsidRDefault="000C03DE" w:rsidP="00AC7380">
            <w:pPr>
              <w:spacing w:after="0" w:line="240" w:lineRule="auto"/>
              <w:jc w:val="center"/>
              <w:rPr>
                <w:rFonts w:ascii="Times New Roman" w:eastAsia="Times New Roman" w:hAnsi="Times New Roman" w:cs="Times New Roman"/>
                <w:b/>
                <w:bCs/>
                <w:sz w:val="16"/>
                <w:szCs w:val="16"/>
              </w:rPr>
            </w:pPr>
            <w:r w:rsidRPr="000C03DE">
              <w:rPr>
                <w:rFonts w:ascii="Times New Roman" w:eastAsia="Times New Roman" w:hAnsi="Times New Roman" w:cs="Times New Roman"/>
                <w:b/>
                <w:bCs/>
                <w:sz w:val="16"/>
                <w:szCs w:val="16"/>
              </w:rPr>
              <w:t> </w:t>
            </w:r>
          </w:p>
        </w:tc>
        <w:tc>
          <w:tcPr>
            <w:tcW w:w="708" w:type="dxa"/>
            <w:tcBorders>
              <w:top w:val="single" w:sz="4" w:space="0" w:color="auto"/>
              <w:left w:val="nil"/>
              <w:bottom w:val="single" w:sz="4" w:space="0" w:color="auto"/>
              <w:right w:val="single" w:sz="4" w:space="0" w:color="auto"/>
            </w:tcBorders>
            <w:shd w:val="clear" w:color="auto" w:fill="auto"/>
            <w:vAlign w:val="bottom"/>
            <w:hideMark/>
          </w:tcPr>
          <w:p w:rsidR="000C03DE" w:rsidRPr="000C03DE" w:rsidRDefault="000C03DE" w:rsidP="00AC7380">
            <w:pPr>
              <w:spacing w:after="0" w:line="240" w:lineRule="auto"/>
              <w:jc w:val="center"/>
              <w:rPr>
                <w:rFonts w:ascii="Times New Roman" w:eastAsia="Times New Roman" w:hAnsi="Times New Roman" w:cs="Times New Roman"/>
                <w:b/>
                <w:bCs/>
                <w:sz w:val="16"/>
                <w:szCs w:val="16"/>
              </w:rPr>
            </w:pPr>
            <w:r w:rsidRPr="000C03DE">
              <w:rPr>
                <w:rFonts w:ascii="Times New Roman" w:eastAsia="Times New Roman" w:hAnsi="Times New Roman" w:cs="Times New Roman"/>
                <w:b/>
                <w:bCs/>
                <w:sz w:val="16"/>
                <w:szCs w:val="16"/>
              </w:rPr>
              <w:t> </w:t>
            </w:r>
          </w:p>
          <w:p w:rsidR="000C03DE" w:rsidRPr="000C03DE" w:rsidRDefault="000C03DE" w:rsidP="00AC7380">
            <w:pPr>
              <w:spacing w:after="0" w:line="240" w:lineRule="auto"/>
              <w:jc w:val="center"/>
              <w:rPr>
                <w:rFonts w:ascii="Times New Roman" w:eastAsia="Times New Roman" w:hAnsi="Times New Roman" w:cs="Times New Roman"/>
                <w:b/>
                <w:bCs/>
                <w:sz w:val="16"/>
                <w:szCs w:val="16"/>
              </w:rPr>
            </w:pPr>
            <w:r w:rsidRPr="000C03DE">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000000" w:fill="FFFFFF"/>
            <w:vAlign w:val="bottom"/>
            <w:hideMark/>
          </w:tcPr>
          <w:p w:rsidR="000C03DE" w:rsidRPr="000C03DE" w:rsidRDefault="000C03DE" w:rsidP="00AC7380">
            <w:pPr>
              <w:spacing w:after="0" w:line="240" w:lineRule="auto"/>
              <w:jc w:val="center"/>
              <w:rPr>
                <w:rFonts w:ascii="Times New Roman" w:eastAsia="Times New Roman" w:hAnsi="Times New Roman" w:cs="Times New Roman"/>
                <w:b/>
                <w:bCs/>
                <w:sz w:val="16"/>
                <w:szCs w:val="16"/>
              </w:rPr>
            </w:pPr>
            <w:r w:rsidRPr="000C03DE">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000000" w:fill="FFFFFF"/>
            <w:vAlign w:val="bottom"/>
            <w:hideMark/>
          </w:tcPr>
          <w:p w:rsidR="000C03DE" w:rsidRPr="000C03DE" w:rsidRDefault="000C03DE" w:rsidP="00AC7380">
            <w:pPr>
              <w:spacing w:after="0" w:line="240" w:lineRule="auto"/>
              <w:jc w:val="center"/>
              <w:rPr>
                <w:rFonts w:ascii="Times New Roman" w:eastAsia="Times New Roman" w:hAnsi="Times New Roman" w:cs="Times New Roman"/>
                <w:b/>
                <w:bCs/>
                <w:sz w:val="16"/>
                <w:szCs w:val="16"/>
              </w:rPr>
            </w:pPr>
            <w:r w:rsidRPr="000C03DE">
              <w:rPr>
                <w:rFonts w:ascii="Times New Roman" w:eastAsia="Times New Roman" w:hAnsi="Times New Roman" w:cs="Times New Roman"/>
                <w:b/>
                <w:bCs/>
                <w:sz w:val="16"/>
                <w:szCs w:val="16"/>
              </w:rPr>
              <w:t> </w:t>
            </w:r>
          </w:p>
        </w:tc>
        <w:tc>
          <w:tcPr>
            <w:tcW w:w="851" w:type="dxa"/>
            <w:tcBorders>
              <w:top w:val="nil"/>
              <w:left w:val="nil"/>
              <w:bottom w:val="single" w:sz="4" w:space="0" w:color="auto"/>
              <w:right w:val="single" w:sz="4" w:space="0" w:color="auto"/>
            </w:tcBorders>
            <w:shd w:val="clear" w:color="000000" w:fill="FFFFFF"/>
            <w:vAlign w:val="bottom"/>
            <w:hideMark/>
          </w:tcPr>
          <w:p w:rsidR="000C03DE" w:rsidRPr="000C03DE" w:rsidRDefault="000C03DE" w:rsidP="00AC7380">
            <w:pPr>
              <w:spacing w:after="0" w:line="240" w:lineRule="auto"/>
              <w:jc w:val="center"/>
              <w:rPr>
                <w:rFonts w:ascii="Times New Roman" w:eastAsia="Times New Roman" w:hAnsi="Times New Roman" w:cs="Times New Roman"/>
                <w:b/>
                <w:bCs/>
                <w:sz w:val="16"/>
                <w:szCs w:val="16"/>
              </w:rPr>
            </w:pPr>
            <w:r w:rsidRPr="000C03DE">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000000" w:fill="FFFFFF"/>
            <w:vAlign w:val="bottom"/>
            <w:hideMark/>
          </w:tcPr>
          <w:p w:rsidR="000C03DE" w:rsidRPr="000C03DE" w:rsidRDefault="000C03DE" w:rsidP="00AC7380">
            <w:pPr>
              <w:spacing w:after="0" w:line="240" w:lineRule="auto"/>
              <w:jc w:val="center"/>
              <w:rPr>
                <w:rFonts w:ascii="Times New Roman" w:eastAsia="Times New Roman" w:hAnsi="Times New Roman" w:cs="Times New Roman"/>
                <w:b/>
                <w:bCs/>
                <w:sz w:val="16"/>
                <w:szCs w:val="16"/>
              </w:rPr>
            </w:pPr>
            <w:r w:rsidRPr="000C03DE">
              <w:rPr>
                <w:rFonts w:ascii="Times New Roman" w:eastAsia="Times New Roman" w:hAnsi="Times New Roman" w:cs="Times New Roman"/>
                <w:b/>
                <w:bCs/>
                <w:sz w:val="16"/>
                <w:szCs w:val="16"/>
              </w:rPr>
              <w:t> </w:t>
            </w:r>
          </w:p>
        </w:tc>
        <w:tc>
          <w:tcPr>
            <w:tcW w:w="709" w:type="dxa"/>
            <w:tcBorders>
              <w:top w:val="nil"/>
              <w:left w:val="nil"/>
              <w:bottom w:val="single" w:sz="4" w:space="0" w:color="auto"/>
              <w:right w:val="single" w:sz="4" w:space="0" w:color="auto"/>
            </w:tcBorders>
            <w:shd w:val="clear" w:color="000000" w:fill="9BBB59"/>
            <w:vAlign w:val="bottom"/>
            <w:hideMark/>
          </w:tcPr>
          <w:p w:rsidR="000C03DE" w:rsidRPr="000C03DE" w:rsidRDefault="000C03DE" w:rsidP="00AC7380">
            <w:pPr>
              <w:spacing w:after="0" w:line="240" w:lineRule="auto"/>
              <w:jc w:val="center"/>
              <w:rPr>
                <w:rFonts w:ascii="Times New Roman" w:eastAsia="Times New Roman" w:hAnsi="Times New Roman" w:cs="Times New Roman"/>
                <w:b/>
                <w:bCs/>
                <w:sz w:val="16"/>
                <w:szCs w:val="16"/>
              </w:rPr>
            </w:pPr>
            <w:r w:rsidRPr="000C03DE">
              <w:rPr>
                <w:rFonts w:ascii="Times New Roman" w:eastAsia="Times New Roman" w:hAnsi="Times New Roman" w:cs="Times New Roman"/>
                <w:b/>
                <w:bCs/>
                <w:sz w:val="16"/>
                <w:szCs w:val="16"/>
              </w:rPr>
              <w:t> </w:t>
            </w:r>
          </w:p>
        </w:tc>
        <w:tc>
          <w:tcPr>
            <w:tcW w:w="850" w:type="dxa"/>
            <w:tcBorders>
              <w:top w:val="nil"/>
              <w:left w:val="nil"/>
              <w:bottom w:val="single" w:sz="4" w:space="0" w:color="auto"/>
              <w:right w:val="single" w:sz="4" w:space="0" w:color="auto"/>
            </w:tcBorders>
            <w:shd w:val="clear" w:color="000000" w:fill="FFFFFF"/>
            <w:vAlign w:val="bottom"/>
            <w:hideMark/>
          </w:tcPr>
          <w:p w:rsidR="000C03DE" w:rsidRPr="000C03DE" w:rsidRDefault="000C03DE" w:rsidP="00AC7380">
            <w:pPr>
              <w:spacing w:after="0" w:line="240" w:lineRule="auto"/>
              <w:jc w:val="center"/>
              <w:rPr>
                <w:rFonts w:ascii="Times New Roman" w:eastAsia="Times New Roman" w:hAnsi="Times New Roman" w:cs="Times New Roman"/>
                <w:b/>
                <w:bCs/>
                <w:sz w:val="16"/>
                <w:szCs w:val="16"/>
              </w:rPr>
            </w:pPr>
            <w:r w:rsidRPr="000C03DE">
              <w:rPr>
                <w:rFonts w:ascii="Times New Roman" w:eastAsia="Times New Roman" w:hAnsi="Times New Roman" w:cs="Times New Roman"/>
                <w:b/>
                <w:bCs/>
                <w:sz w:val="16"/>
                <w:szCs w:val="16"/>
              </w:rPr>
              <w:t> </w:t>
            </w:r>
          </w:p>
        </w:tc>
        <w:tc>
          <w:tcPr>
            <w:tcW w:w="992" w:type="dxa"/>
            <w:tcBorders>
              <w:top w:val="nil"/>
              <w:left w:val="nil"/>
              <w:bottom w:val="single" w:sz="4" w:space="0" w:color="auto"/>
              <w:right w:val="single" w:sz="4" w:space="0" w:color="auto"/>
            </w:tcBorders>
            <w:shd w:val="clear" w:color="000000" w:fill="FFFFFF"/>
            <w:vAlign w:val="bottom"/>
            <w:hideMark/>
          </w:tcPr>
          <w:p w:rsidR="000C03DE" w:rsidRPr="000C03DE" w:rsidRDefault="000C03DE" w:rsidP="00AC7380">
            <w:pPr>
              <w:spacing w:after="0" w:line="240" w:lineRule="auto"/>
              <w:jc w:val="center"/>
              <w:rPr>
                <w:rFonts w:ascii="Times New Roman" w:eastAsia="Times New Roman" w:hAnsi="Times New Roman" w:cs="Times New Roman"/>
                <w:b/>
                <w:bCs/>
                <w:sz w:val="16"/>
                <w:szCs w:val="16"/>
              </w:rPr>
            </w:pPr>
            <w:r w:rsidRPr="000C03DE">
              <w:rPr>
                <w:rFonts w:ascii="Times New Roman" w:eastAsia="Times New Roman" w:hAnsi="Times New Roman" w:cs="Times New Roman"/>
                <w:b/>
                <w:bCs/>
                <w:sz w:val="16"/>
                <w:szCs w:val="16"/>
              </w:rPr>
              <w:t> </w:t>
            </w:r>
          </w:p>
        </w:tc>
        <w:tc>
          <w:tcPr>
            <w:tcW w:w="709" w:type="dxa"/>
            <w:tcBorders>
              <w:top w:val="nil"/>
              <w:left w:val="nil"/>
              <w:bottom w:val="single" w:sz="4" w:space="0" w:color="auto"/>
              <w:right w:val="single" w:sz="4" w:space="0" w:color="auto"/>
            </w:tcBorders>
            <w:shd w:val="clear" w:color="000000" w:fill="9BBB59"/>
            <w:vAlign w:val="bottom"/>
            <w:hideMark/>
          </w:tcPr>
          <w:p w:rsidR="000C03DE" w:rsidRPr="000C03DE" w:rsidRDefault="000C03DE" w:rsidP="00AC7380">
            <w:pPr>
              <w:spacing w:after="0" w:line="240" w:lineRule="auto"/>
              <w:jc w:val="center"/>
              <w:rPr>
                <w:rFonts w:ascii="Times New Roman" w:eastAsia="Times New Roman" w:hAnsi="Times New Roman" w:cs="Times New Roman"/>
                <w:b/>
                <w:bCs/>
                <w:sz w:val="16"/>
                <w:szCs w:val="16"/>
              </w:rPr>
            </w:pPr>
            <w:r w:rsidRPr="000C03DE">
              <w:rPr>
                <w:rFonts w:ascii="Times New Roman" w:eastAsia="Times New Roman" w:hAnsi="Times New Roman" w:cs="Times New Roman"/>
                <w:b/>
                <w:bCs/>
                <w:sz w:val="16"/>
                <w:szCs w:val="16"/>
              </w:rPr>
              <w:t> </w:t>
            </w:r>
          </w:p>
        </w:tc>
        <w:tc>
          <w:tcPr>
            <w:tcW w:w="709" w:type="dxa"/>
            <w:tcBorders>
              <w:top w:val="nil"/>
              <w:left w:val="nil"/>
              <w:bottom w:val="single" w:sz="4" w:space="0" w:color="auto"/>
              <w:right w:val="single" w:sz="4" w:space="0" w:color="auto"/>
            </w:tcBorders>
            <w:shd w:val="clear" w:color="000000" w:fill="FFFFFF"/>
            <w:vAlign w:val="bottom"/>
            <w:hideMark/>
          </w:tcPr>
          <w:p w:rsidR="000C03DE" w:rsidRPr="000C03DE" w:rsidRDefault="000C03DE" w:rsidP="00AC7380">
            <w:pPr>
              <w:spacing w:after="0" w:line="240" w:lineRule="auto"/>
              <w:jc w:val="center"/>
              <w:rPr>
                <w:rFonts w:ascii="Times New Roman" w:eastAsia="Times New Roman" w:hAnsi="Times New Roman" w:cs="Times New Roman"/>
                <w:b/>
                <w:bCs/>
                <w:sz w:val="16"/>
                <w:szCs w:val="16"/>
              </w:rPr>
            </w:pPr>
            <w:r w:rsidRPr="000C03DE">
              <w:rPr>
                <w:rFonts w:ascii="Times New Roman" w:eastAsia="Times New Roman" w:hAnsi="Times New Roman" w:cs="Times New Roman"/>
                <w:b/>
                <w:bCs/>
                <w:sz w:val="16"/>
                <w:szCs w:val="16"/>
              </w:rPr>
              <w:t> </w:t>
            </w:r>
          </w:p>
        </w:tc>
        <w:tc>
          <w:tcPr>
            <w:tcW w:w="567" w:type="dxa"/>
            <w:tcBorders>
              <w:top w:val="nil"/>
              <w:left w:val="nil"/>
              <w:bottom w:val="single" w:sz="4" w:space="0" w:color="auto"/>
              <w:right w:val="nil"/>
            </w:tcBorders>
            <w:shd w:val="clear" w:color="000000" w:fill="FFFFFF"/>
            <w:vAlign w:val="bottom"/>
            <w:hideMark/>
          </w:tcPr>
          <w:p w:rsidR="000C03DE" w:rsidRPr="000C03DE" w:rsidRDefault="000C03DE" w:rsidP="00AC7380">
            <w:pPr>
              <w:spacing w:after="0" w:line="240" w:lineRule="auto"/>
              <w:jc w:val="center"/>
              <w:rPr>
                <w:rFonts w:ascii="Times New Roman" w:eastAsia="Times New Roman" w:hAnsi="Times New Roman" w:cs="Times New Roman"/>
                <w:b/>
                <w:bCs/>
                <w:sz w:val="16"/>
                <w:szCs w:val="16"/>
              </w:rPr>
            </w:pPr>
            <w:r w:rsidRPr="000C03DE">
              <w:rPr>
                <w:rFonts w:ascii="Times New Roman" w:eastAsia="Times New Roman" w:hAnsi="Times New Roman" w:cs="Times New Roman"/>
                <w:b/>
                <w:bCs/>
                <w:sz w:val="16"/>
                <w:szCs w:val="16"/>
              </w:rPr>
              <w:t>2 нед.</w:t>
            </w:r>
          </w:p>
        </w:tc>
        <w:tc>
          <w:tcPr>
            <w:tcW w:w="850" w:type="dxa"/>
            <w:tcBorders>
              <w:top w:val="nil"/>
              <w:left w:val="single" w:sz="4" w:space="0" w:color="auto"/>
              <w:bottom w:val="single" w:sz="4" w:space="0" w:color="auto"/>
              <w:right w:val="single" w:sz="4" w:space="0" w:color="auto"/>
            </w:tcBorders>
            <w:shd w:val="clear" w:color="000000" w:fill="9BBB59"/>
            <w:noWrap/>
            <w:vAlign w:val="bottom"/>
            <w:hideMark/>
          </w:tcPr>
          <w:p w:rsidR="000C03DE" w:rsidRPr="000C03DE" w:rsidRDefault="000C03DE" w:rsidP="00AC7380">
            <w:pPr>
              <w:spacing w:after="0" w:line="240" w:lineRule="auto"/>
              <w:rPr>
                <w:rFonts w:ascii="Calibri" w:eastAsia="Times New Roman" w:hAnsi="Calibri" w:cs="Calibri"/>
                <w:color w:val="000000"/>
                <w:sz w:val="16"/>
                <w:szCs w:val="16"/>
              </w:rPr>
            </w:pPr>
            <w:r w:rsidRPr="000C03DE">
              <w:rPr>
                <w:rFonts w:ascii="Calibri" w:eastAsia="Times New Roman" w:hAnsi="Calibri" w:cs="Calibri"/>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0C03DE" w:rsidRPr="00AC7380" w:rsidRDefault="000C03DE" w:rsidP="00AC7380">
            <w:pPr>
              <w:spacing w:after="0" w:line="240" w:lineRule="auto"/>
              <w:rPr>
                <w:rFonts w:ascii="Calibri" w:eastAsia="Times New Roman" w:hAnsi="Calibri" w:cs="Calibri"/>
                <w:color w:val="000000"/>
              </w:rPr>
            </w:pPr>
            <w:r w:rsidRPr="00AC7380">
              <w:rPr>
                <w:rFonts w:ascii="Calibri" w:eastAsia="Times New Roman" w:hAnsi="Calibri" w:cs="Calibri"/>
                <w:color w:val="000000"/>
              </w:rPr>
              <w:t> </w:t>
            </w:r>
          </w:p>
        </w:tc>
      </w:tr>
      <w:tr w:rsidR="00F9707B" w:rsidRPr="00AC7380" w:rsidTr="00F9707B">
        <w:trPr>
          <w:trHeight w:val="420"/>
        </w:trPr>
        <w:tc>
          <w:tcPr>
            <w:tcW w:w="6663" w:type="dxa"/>
            <w:gridSpan w:val="8"/>
            <w:tcBorders>
              <w:top w:val="single" w:sz="4" w:space="0" w:color="auto"/>
              <w:left w:val="single" w:sz="8" w:space="0" w:color="auto"/>
              <w:bottom w:val="single" w:sz="4" w:space="0" w:color="auto"/>
              <w:right w:val="single" w:sz="4" w:space="0" w:color="000000"/>
            </w:tcBorders>
            <w:shd w:val="clear" w:color="auto" w:fill="auto"/>
            <w:vAlign w:val="bottom"/>
            <w:hideMark/>
          </w:tcPr>
          <w:p w:rsidR="00AC7380" w:rsidRPr="000C03DE" w:rsidRDefault="00AC7380" w:rsidP="00AC7380">
            <w:pPr>
              <w:spacing w:after="0" w:line="240" w:lineRule="auto"/>
              <w:rPr>
                <w:rFonts w:ascii="Times New Roman" w:eastAsia="Times New Roman" w:hAnsi="Times New Roman" w:cs="Times New Roman"/>
                <w:b/>
                <w:bCs/>
                <w:color w:val="000000"/>
                <w:sz w:val="16"/>
                <w:szCs w:val="16"/>
              </w:rPr>
            </w:pPr>
            <w:r w:rsidRPr="000C03DE">
              <w:rPr>
                <w:rFonts w:ascii="Times New Roman" w:eastAsia="Times New Roman" w:hAnsi="Times New Roman" w:cs="Times New Roman"/>
                <w:b/>
                <w:bCs/>
                <w:color w:val="000000"/>
                <w:sz w:val="16"/>
                <w:szCs w:val="16"/>
              </w:rPr>
              <w:t>Консультации</w:t>
            </w:r>
            <w:r w:rsidRPr="000C03DE">
              <w:rPr>
                <w:rFonts w:ascii="Times New Roman" w:eastAsia="Times New Roman" w:hAnsi="Times New Roman" w:cs="Times New Roman"/>
                <w:color w:val="000000"/>
                <w:sz w:val="16"/>
                <w:szCs w:val="16"/>
              </w:rPr>
              <w:t xml:space="preserve"> </w:t>
            </w:r>
            <w:r w:rsidRPr="000C03DE">
              <w:rPr>
                <w:rFonts w:ascii="Times New Roman" w:eastAsia="Times New Roman" w:hAnsi="Times New Roman" w:cs="Times New Roman"/>
                <w:b/>
                <w:bCs/>
                <w:color w:val="000000"/>
                <w:sz w:val="16"/>
                <w:szCs w:val="16"/>
              </w:rPr>
              <w:t>из расчета 4 часа на одного обучающегося на каждый учебный год</w:t>
            </w:r>
          </w:p>
        </w:tc>
        <w:tc>
          <w:tcPr>
            <w:tcW w:w="708" w:type="dxa"/>
            <w:vMerge w:val="restart"/>
            <w:tcBorders>
              <w:top w:val="nil"/>
              <w:left w:val="single" w:sz="4" w:space="0" w:color="auto"/>
              <w:bottom w:val="single" w:sz="4" w:space="0" w:color="auto"/>
              <w:right w:val="single" w:sz="4" w:space="0" w:color="auto"/>
            </w:tcBorders>
            <w:shd w:val="clear" w:color="auto" w:fill="auto"/>
            <w:textDirection w:val="btLr"/>
            <w:vAlign w:val="bottom"/>
            <w:hideMark/>
          </w:tcPr>
          <w:p w:rsidR="00AC7380" w:rsidRPr="000C03DE" w:rsidRDefault="00AC7380" w:rsidP="00AC7380">
            <w:pPr>
              <w:spacing w:after="0" w:line="240" w:lineRule="auto"/>
              <w:jc w:val="center"/>
              <w:rPr>
                <w:rFonts w:ascii="Times New Roman" w:eastAsia="Times New Roman" w:hAnsi="Times New Roman" w:cs="Times New Roman"/>
                <w:b/>
                <w:bCs/>
                <w:color w:val="000000"/>
                <w:sz w:val="16"/>
                <w:szCs w:val="16"/>
              </w:rPr>
            </w:pPr>
            <w:r w:rsidRPr="000C03DE">
              <w:rPr>
                <w:rFonts w:ascii="Times New Roman" w:eastAsia="Times New Roman" w:hAnsi="Times New Roman" w:cs="Times New Roman"/>
                <w:b/>
                <w:bCs/>
                <w:color w:val="000000"/>
                <w:sz w:val="16"/>
                <w:szCs w:val="16"/>
              </w:rPr>
              <w:t> </w:t>
            </w:r>
          </w:p>
        </w:tc>
        <w:tc>
          <w:tcPr>
            <w:tcW w:w="1134" w:type="dxa"/>
            <w:gridSpan w:val="2"/>
            <w:tcBorders>
              <w:top w:val="single" w:sz="4" w:space="0" w:color="auto"/>
              <w:left w:val="nil"/>
              <w:bottom w:val="nil"/>
              <w:right w:val="single" w:sz="4" w:space="0" w:color="auto"/>
            </w:tcBorders>
            <w:shd w:val="clear" w:color="auto" w:fill="auto"/>
            <w:vAlign w:val="bottom"/>
            <w:hideMark/>
          </w:tcPr>
          <w:p w:rsidR="00AC7380" w:rsidRPr="000C03DE" w:rsidRDefault="00AC7380" w:rsidP="00AC7380">
            <w:pPr>
              <w:spacing w:after="0" w:line="240" w:lineRule="auto"/>
              <w:rPr>
                <w:rFonts w:ascii="Times New Roman" w:eastAsia="Times New Roman" w:hAnsi="Times New Roman" w:cs="Times New Roman"/>
                <w:color w:val="000000"/>
                <w:sz w:val="16"/>
                <w:szCs w:val="16"/>
              </w:rPr>
            </w:pPr>
            <w:r w:rsidRPr="000C03DE">
              <w:rPr>
                <w:rFonts w:ascii="Times New Roman" w:eastAsia="Times New Roman" w:hAnsi="Times New Roman" w:cs="Times New Roman"/>
                <w:color w:val="000000"/>
                <w:sz w:val="16"/>
                <w:szCs w:val="16"/>
              </w:rPr>
              <w:t>дисциплин и МДК</w:t>
            </w:r>
          </w:p>
        </w:tc>
        <w:tc>
          <w:tcPr>
            <w:tcW w:w="851" w:type="dxa"/>
            <w:tcBorders>
              <w:top w:val="nil"/>
              <w:left w:val="nil"/>
              <w:bottom w:val="single" w:sz="4" w:space="0" w:color="auto"/>
              <w:right w:val="single" w:sz="4" w:space="0" w:color="auto"/>
            </w:tcBorders>
            <w:shd w:val="clear" w:color="auto" w:fill="auto"/>
            <w:vAlign w:val="bottom"/>
            <w:hideMark/>
          </w:tcPr>
          <w:p w:rsidR="00AC7380" w:rsidRPr="000C03DE" w:rsidRDefault="00AC7380" w:rsidP="00AC7380">
            <w:pPr>
              <w:spacing w:after="0" w:line="240" w:lineRule="auto"/>
              <w:jc w:val="center"/>
              <w:rPr>
                <w:rFonts w:ascii="Times New Roman" w:eastAsia="Times New Roman" w:hAnsi="Times New Roman" w:cs="Times New Roman"/>
                <w:color w:val="000000"/>
                <w:sz w:val="16"/>
                <w:szCs w:val="16"/>
              </w:rPr>
            </w:pPr>
            <w:r w:rsidRPr="000C03DE">
              <w:rPr>
                <w:rFonts w:ascii="Times New Roman" w:eastAsia="Times New Roman" w:hAnsi="Times New Roman" w:cs="Times New Roman"/>
                <w:color w:val="000000"/>
                <w:sz w:val="16"/>
                <w:szCs w:val="16"/>
              </w:rPr>
              <w:t>540</w:t>
            </w:r>
          </w:p>
        </w:tc>
        <w:tc>
          <w:tcPr>
            <w:tcW w:w="567" w:type="dxa"/>
            <w:tcBorders>
              <w:top w:val="nil"/>
              <w:left w:val="nil"/>
              <w:bottom w:val="single" w:sz="4" w:space="0" w:color="auto"/>
              <w:right w:val="single" w:sz="4" w:space="0" w:color="auto"/>
            </w:tcBorders>
            <w:shd w:val="clear" w:color="auto" w:fill="auto"/>
            <w:vAlign w:val="bottom"/>
            <w:hideMark/>
          </w:tcPr>
          <w:p w:rsidR="00AC7380" w:rsidRPr="000C03DE" w:rsidRDefault="00AC7380" w:rsidP="00AC7380">
            <w:pPr>
              <w:spacing w:after="0" w:line="240" w:lineRule="auto"/>
              <w:jc w:val="center"/>
              <w:rPr>
                <w:rFonts w:ascii="Times New Roman" w:eastAsia="Times New Roman" w:hAnsi="Times New Roman" w:cs="Times New Roman"/>
                <w:color w:val="000000"/>
                <w:sz w:val="16"/>
                <w:szCs w:val="16"/>
              </w:rPr>
            </w:pPr>
            <w:r w:rsidRPr="000C03DE">
              <w:rPr>
                <w:rFonts w:ascii="Times New Roman" w:eastAsia="Times New Roman" w:hAnsi="Times New Roman" w:cs="Times New Roman"/>
                <w:color w:val="000000"/>
                <w:sz w:val="16"/>
                <w:szCs w:val="16"/>
              </w:rPr>
              <w:t>668</w:t>
            </w:r>
          </w:p>
        </w:tc>
        <w:tc>
          <w:tcPr>
            <w:tcW w:w="709" w:type="dxa"/>
            <w:tcBorders>
              <w:top w:val="nil"/>
              <w:left w:val="nil"/>
              <w:bottom w:val="single" w:sz="4" w:space="0" w:color="auto"/>
              <w:right w:val="single" w:sz="4" w:space="0" w:color="auto"/>
            </w:tcBorders>
            <w:shd w:val="clear" w:color="000000" w:fill="9BBB59"/>
            <w:vAlign w:val="bottom"/>
            <w:hideMark/>
          </w:tcPr>
          <w:p w:rsidR="00AC7380" w:rsidRPr="000C03DE" w:rsidRDefault="00AC7380" w:rsidP="00AC7380">
            <w:pPr>
              <w:spacing w:after="0" w:line="240" w:lineRule="auto"/>
              <w:jc w:val="center"/>
              <w:rPr>
                <w:rFonts w:ascii="Times New Roman" w:eastAsia="Times New Roman" w:hAnsi="Times New Roman" w:cs="Times New Roman"/>
                <w:b/>
                <w:bCs/>
                <w:color w:val="000000"/>
                <w:sz w:val="16"/>
                <w:szCs w:val="16"/>
              </w:rPr>
            </w:pPr>
            <w:r w:rsidRPr="000C03DE">
              <w:rPr>
                <w:rFonts w:ascii="Times New Roman" w:eastAsia="Times New Roman" w:hAnsi="Times New Roman" w:cs="Times New Roman"/>
                <w:b/>
                <w:bCs/>
                <w:color w:val="000000"/>
                <w:sz w:val="16"/>
                <w:szCs w:val="16"/>
              </w:rPr>
              <w:t>1208</w:t>
            </w:r>
          </w:p>
        </w:tc>
        <w:tc>
          <w:tcPr>
            <w:tcW w:w="850" w:type="dxa"/>
            <w:tcBorders>
              <w:top w:val="nil"/>
              <w:left w:val="nil"/>
              <w:bottom w:val="single" w:sz="4" w:space="0" w:color="auto"/>
              <w:right w:val="single" w:sz="4" w:space="0" w:color="auto"/>
            </w:tcBorders>
            <w:shd w:val="clear" w:color="auto" w:fill="auto"/>
            <w:vAlign w:val="bottom"/>
            <w:hideMark/>
          </w:tcPr>
          <w:p w:rsidR="00AC7380" w:rsidRPr="000C03DE" w:rsidRDefault="00AC7380" w:rsidP="00AC7380">
            <w:pPr>
              <w:spacing w:after="0" w:line="240" w:lineRule="auto"/>
              <w:jc w:val="center"/>
              <w:rPr>
                <w:rFonts w:ascii="Times New Roman" w:eastAsia="Times New Roman" w:hAnsi="Times New Roman" w:cs="Times New Roman"/>
                <w:color w:val="000000"/>
                <w:sz w:val="16"/>
                <w:szCs w:val="16"/>
              </w:rPr>
            </w:pPr>
            <w:r w:rsidRPr="000C03DE">
              <w:rPr>
                <w:rFonts w:ascii="Times New Roman" w:eastAsia="Times New Roman" w:hAnsi="Times New Roman" w:cs="Times New Roman"/>
                <w:color w:val="000000"/>
                <w:sz w:val="16"/>
                <w:szCs w:val="16"/>
              </w:rPr>
              <w:t>504</w:t>
            </w:r>
          </w:p>
        </w:tc>
        <w:tc>
          <w:tcPr>
            <w:tcW w:w="992" w:type="dxa"/>
            <w:tcBorders>
              <w:top w:val="nil"/>
              <w:left w:val="nil"/>
              <w:bottom w:val="single" w:sz="4" w:space="0" w:color="auto"/>
              <w:right w:val="single" w:sz="4" w:space="0" w:color="auto"/>
            </w:tcBorders>
            <w:shd w:val="clear" w:color="auto" w:fill="auto"/>
            <w:vAlign w:val="bottom"/>
            <w:hideMark/>
          </w:tcPr>
          <w:p w:rsidR="00AC7380" w:rsidRPr="000C03DE" w:rsidRDefault="00AC7380" w:rsidP="00AC7380">
            <w:pPr>
              <w:spacing w:after="0" w:line="240" w:lineRule="auto"/>
              <w:jc w:val="center"/>
              <w:rPr>
                <w:rFonts w:ascii="Times New Roman" w:eastAsia="Times New Roman" w:hAnsi="Times New Roman" w:cs="Times New Roman"/>
                <w:color w:val="000000"/>
                <w:sz w:val="16"/>
                <w:szCs w:val="16"/>
              </w:rPr>
            </w:pPr>
            <w:r w:rsidRPr="000C03DE">
              <w:rPr>
                <w:rFonts w:ascii="Times New Roman" w:eastAsia="Times New Roman" w:hAnsi="Times New Roman" w:cs="Times New Roman"/>
                <w:color w:val="000000"/>
                <w:sz w:val="16"/>
                <w:szCs w:val="16"/>
              </w:rPr>
              <w:t>282</w:t>
            </w:r>
          </w:p>
        </w:tc>
        <w:tc>
          <w:tcPr>
            <w:tcW w:w="709" w:type="dxa"/>
            <w:tcBorders>
              <w:top w:val="nil"/>
              <w:left w:val="nil"/>
              <w:bottom w:val="single" w:sz="4" w:space="0" w:color="auto"/>
              <w:right w:val="single" w:sz="4" w:space="0" w:color="auto"/>
            </w:tcBorders>
            <w:shd w:val="clear" w:color="000000" w:fill="9BBB59"/>
            <w:vAlign w:val="bottom"/>
            <w:hideMark/>
          </w:tcPr>
          <w:p w:rsidR="00AC7380" w:rsidRPr="000C03DE" w:rsidRDefault="00AC7380" w:rsidP="00AC7380">
            <w:pPr>
              <w:spacing w:after="0" w:line="240" w:lineRule="auto"/>
              <w:jc w:val="center"/>
              <w:rPr>
                <w:rFonts w:ascii="Times New Roman" w:eastAsia="Times New Roman" w:hAnsi="Times New Roman" w:cs="Times New Roman"/>
                <w:b/>
                <w:bCs/>
                <w:color w:val="000000"/>
                <w:sz w:val="16"/>
                <w:szCs w:val="16"/>
              </w:rPr>
            </w:pPr>
            <w:r w:rsidRPr="000C03DE">
              <w:rPr>
                <w:rFonts w:ascii="Times New Roman" w:eastAsia="Times New Roman" w:hAnsi="Times New Roman" w:cs="Times New Roman"/>
                <w:b/>
                <w:bCs/>
                <w:color w:val="000000"/>
                <w:sz w:val="16"/>
                <w:szCs w:val="16"/>
              </w:rPr>
              <w:t>786</w:t>
            </w:r>
          </w:p>
        </w:tc>
        <w:tc>
          <w:tcPr>
            <w:tcW w:w="709" w:type="dxa"/>
            <w:tcBorders>
              <w:top w:val="nil"/>
              <w:left w:val="nil"/>
              <w:bottom w:val="single" w:sz="4" w:space="0" w:color="auto"/>
              <w:right w:val="single" w:sz="4" w:space="0" w:color="auto"/>
            </w:tcBorders>
            <w:shd w:val="clear" w:color="auto" w:fill="auto"/>
            <w:vAlign w:val="bottom"/>
            <w:hideMark/>
          </w:tcPr>
          <w:p w:rsidR="00AC7380" w:rsidRPr="000C03DE" w:rsidRDefault="00AC7380" w:rsidP="00AC7380">
            <w:pPr>
              <w:spacing w:after="0" w:line="240" w:lineRule="auto"/>
              <w:jc w:val="center"/>
              <w:rPr>
                <w:rFonts w:ascii="Times New Roman" w:eastAsia="Times New Roman" w:hAnsi="Times New Roman" w:cs="Times New Roman"/>
                <w:color w:val="000000"/>
                <w:sz w:val="16"/>
                <w:szCs w:val="16"/>
              </w:rPr>
            </w:pPr>
            <w:r w:rsidRPr="000C03DE">
              <w:rPr>
                <w:rFonts w:ascii="Times New Roman" w:eastAsia="Times New Roman" w:hAnsi="Times New Roman" w:cs="Times New Roman"/>
                <w:color w:val="000000"/>
                <w:sz w:val="16"/>
                <w:szCs w:val="16"/>
              </w:rPr>
              <w:t>468</w:t>
            </w:r>
          </w:p>
        </w:tc>
        <w:tc>
          <w:tcPr>
            <w:tcW w:w="567" w:type="dxa"/>
            <w:tcBorders>
              <w:top w:val="nil"/>
              <w:left w:val="nil"/>
              <w:bottom w:val="single" w:sz="4" w:space="0" w:color="auto"/>
              <w:right w:val="nil"/>
            </w:tcBorders>
            <w:shd w:val="clear" w:color="auto" w:fill="auto"/>
            <w:vAlign w:val="bottom"/>
            <w:hideMark/>
          </w:tcPr>
          <w:p w:rsidR="00AC7380" w:rsidRPr="000C03DE" w:rsidRDefault="00AC7380" w:rsidP="00AC7380">
            <w:pPr>
              <w:spacing w:after="0" w:line="240" w:lineRule="auto"/>
              <w:jc w:val="center"/>
              <w:rPr>
                <w:rFonts w:ascii="Times New Roman" w:eastAsia="Times New Roman" w:hAnsi="Times New Roman" w:cs="Times New Roman"/>
                <w:color w:val="000000"/>
                <w:sz w:val="16"/>
                <w:szCs w:val="16"/>
              </w:rPr>
            </w:pPr>
            <w:r w:rsidRPr="000C03DE">
              <w:rPr>
                <w:rFonts w:ascii="Times New Roman" w:eastAsia="Times New Roman" w:hAnsi="Times New Roman" w:cs="Times New Roman"/>
                <w:color w:val="000000"/>
                <w:sz w:val="16"/>
                <w:szCs w:val="16"/>
              </w:rPr>
              <w:t>310</w:t>
            </w:r>
          </w:p>
        </w:tc>
        <w:tc>
          <w:tcPr>
            <w:tcW w:w="850" w:type="dxa"/>
            <w:tcBorders>
              <w:top w:val="nil"/>
              <w:left w:val="single" w:sz="4" w:space="0" w:color="auto"/>
              <w:bottom w:val="single" w:sz="4" w:space="0" w:color="auto"/>
              <w:right w:val="single" w:sz="4" w:space="0" w:color="auto"/>
            </w:tcBorders>
            <w:shd w:val="clear" w:color="000000" w:fill="9BBB59"/>
            <w:noWrap/>
            <w:vAlign w:val="bottom"/>
            <w:hideMark/>
          </w:tcPr>
          <w:p w:rsidR="00AC7380" w:rsidRPr="000C03DE" w:rsidRDefault="00AC7380" w:rsidP="00AC7380">
            <w:pPr>
              <w:spacing w:after="0" w:line="240" w:lineRule="auto"/>
              <w:jc w:val="center"/>
              <w:rPr>
                <w:rFonts w:ascii="Times New Roman" w:eastAsia="Times New Roman" w:hAnsi="Times New Roman" w:cs="Times New Roman"/>
                <w:b/>
                <w:bCs/>
                <w:color w:val="000000"/>
                <w:sz w:val="16"/>
                <w:szCs w:val="16"/>
              </w:rPr>
            </w:pPr>
            <w:r w:rsidRPr="000C03DE">
              <w:rPr>
                <w:rFonts w:ascii="Times New Roman" w:eastAsia="Times New Roman" w:hAnsi="Times New Roman" w:cs="Times New Roman"/>
                <w:b/>
                <w:bCs/>
                <w:color w:val="000000"/>
                <w:sz w:val="16"/>
                <w:szCs w:val="16"/>
              </w:rPr>
              <w:t>778</w:t>
            </w:r>
          </w:p>
        </w:tc>
        <w:tc>
          <w:tcPr>
            <w:tcW w:w="709" w:type="dxa"/>
            <w:tcBorders>
              <w:top w:val="nil"/>
              <w:left w:val="nil"/>
              <w:bottom w:val="single" w:sz="4" w:space="0" w:color="auto"/>
              <w:right w:val="single" w:sz="4" w:space="0" w:color="auto"/>
            </w:tcBorders>
            <w:shd w:val="clear" w:color="auto" w:fill="auto"/>
            <w:noWrap/>
            <w:vAlign w:val="bottom"/>
            <w:hideMark/>
          </w:tcPr>
          <w:p w:rsidR="00AC7380" w:rsidRPr="00AC7380" w:rsidRDefault="00AC7380" w:rsidP="00AC7380">
            <w:pPr>
              <w:spacing w:after="0" w:line="240" w:lineRule="auto"/>
              <w:rPr>
                <w:rFonts w:ascii="Calibri" w:eastAsia="Times New Roman" w:hAnsi="Calibri" w:cs="Calibri"/>
                <w:color w:val="000000"/>
              </w:rPr>
            </w:pPr>
            <w:r w:rsidRPr="00AC7380">
              <w:rPr>
                <w:rFonts w:ascii="Calibri" w:eastAsia="Times New Roman" w:hAnsi="Calibri" w:cs="Calibri"/>
                <w:color w:val="000000"/>
              </w:rPr>
              <w:t> </w:t>
            </w:r>
          </w:p>
        </w:tc>
      </w:tr>
      <w:tr w:rsidR="00F9707B" w:rsidRPr="00AC7380" w:rsidTr="00F9707B">
        <w:trPr>
          <w:trHeight w:val="420"/>
        </w:trPr>
        <w:tc>
          <w:tcPr>
            <w:tcW w:w="6663"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AC7380" w:rsidRPr="000C03DE" w:rsidRDefault="00AC7380" w:rsidP="00AC7380">
            <w:pPr>
              <w:spacing w:after="0" w:line="240" w:lineRule="auto"/>
              <w:rPr>
                <w:rFonts w:ascii="Times New Roman" w:eastAsia="Times New Roman" w:hAnsi="Times New Roman" w:cs="Times New Roman"/>
                <w:b/>
                <w:bCs/>
                <w:color w:val="000000"/>
                <w:sz w:val="16"/>
                <w:szCs w:val="16"/>
              </w:rPr>
            </w:pPr>
            <w:r w:rsidRPr="000C03DE">
              <w:rPr>
                <w:rFonts w:ascii="Times New Roman" w:eastAsia="Times New Roman" w:hAnsi="Times New Roman" w:cs="Times New Roman"/>
                <w:b/>
                <w:bCs/>
                <w:color w:val="000000"/>
                <w:sz w:val="16"/>
                <w:szCs w:val="16"/>
              </w:rPr>
              <w:t> </w:t>
            </w:r>
          </w:p>
        </w:tc>
        <w:tc>
          <w:tcPr>
            <w:tcW w:w="708" w:type="dxa"/>
            <w:vMerge/>
            <w:tcBorders>
              <w:top w:val="nil"/>
              <w:left w:val="single" w:sz="4" w:space="0" w:color="auto"/>
              <w:bottom w:val="single" w:sz="4" w:space="0" w:color="auto"/>
              <w:right w:val="single" w:sz="4" w:space="0" w:color="auto"/>
            </w:tcBorders>
            <w:vAlign w:val="center"/>
            <w:hideMark/>
          </w:tcPr>
          <w:p w:rsidR="00AC7380" w:rsidRPr="000C03DE" w:rsidRDefault="00AC7380" w:rsidP="00AC7380">
            <w:pPr>
              <w:spacing w:after="0" w:line="240" w:lineRule="auto"/>
              <w:rPr>
                <w:rFonts w:ascii="Times New Roman" w:eastAsia="Times New Roman" w:hAnsi="Times New Roman" w:cs="Times New Roman"/>
                <w:b/>
                <w:bCs/>
                <w:color w:val="000000"/>
                <w:sz w:val="16"/>
                <w:szCs w:val="16"/>
              </w:rPr>
            </w:pPr>
          </w:p>
        </w:tc>
        <w:tc>
          <w:tcPr>
            <w:tcW w:w="1134" w:type="dxa"/>
            <w:gridSpan w:val="2"/>
            <w:tcBorders>
              <w:top w:val="single" w:sz="4" w:space="0" w:color="auto"/>
              <w:left w:val="nil"/>
              <w:bottom w:val="single" w:sz="4" w:space="0" w:color="auto"/>
              <w:right w:val="single" w:sz="4" w:space="0" w:color="000000"/>
            </w:tcBorders>
            <w:shd w:val="clear" w:color="auto" w:fill="auto"/>
            <w:vAlign w:val="bottom"/>
            <w:hideMark/>
          </w:tcPr>
          <w:p w:rsidR="00AC7380" w:rsidRPr="000C03DE" w:rsidRDefault="00AC7380" w:rsidP="00AC7380">
            <w:pPr>
              <w:spacing w:after="0" w:line="240" w:lineRule="auto"/>
              <w:rPr>
                <w:rFonts w:ascii="Times New Roman" w:eastAsia="Times New Roman" w:hAnsi="Times New Roman" w:cs="Times New Roman"/>
                <w:color w:val="000000"/>
                <w:sz w:val="16"/>
                <w:szCs w:val="16"/>
              </w:rPr>
            </w:pPr>
            <w:r w:rsidRPr="000C03DE">
              <w:rPr>
                <w:rFonts w:ascii="Times New Roman" w:eastAsia="Times New Roman" w:hAnsi="Times New Roman" w:cs="Times New Roman"/>
                <w:color w:val="000000"/>
                <w:sz w:val="16"/>
                <w:szCs w:val="16"/>
              </w:rPr>
              <w:t>учебной практики</w:t>
            </w:r>
          </w:p>
        </w:tc>
        <w:tc>
          <w:tcPr>
            <w:tcW w:w="851" w:type="dxa"/>
            <w:tcBorders>
              <w:top w:val="nil"/>
              <w:left w:val="nil"/>
              <w:bottom w:val="single" w:sz="4" w:space="0" w:color="auto"/>
              <w:right w:val="single" w:sz="4" w:space="0" w:color="auto"/>
            </w:tcBorders>
            <w:shd w:val="clear" w:color="auto" w:fill="auto"/>
            <w:vAlign w:val="bottom"/>
            <w:hideMark/>
          </w:tcPr>
          <w:p w:rsidR="00AC7380" w:rsidRPr="000C03DE" w:rsidRDefault="00AC7380" w:rsidP="00AC7380">
            <w:pPr>
              <w:spacing w:after="0" w:line="240" w:lineRule="auto"/>
              <w:jc w:val="center"/>
              <w:rPr>
                <w:rFonts w:ascii="Times New Roman" w:eastAsia="Times New Roman" w:hAnsi="Times New Roman" w:cs="Times New Roman"/>
                <w:color w:val="000000"/>
                <w:sz w:val="16"/>
                <w:szCs w:val="16"/>
              </w:rPr>
            </w:pPr>
            <w:r w:rsidRPr="000C03DE">
              <w:rPr>
                <w:rFonts w:ascii="Times New Roman" w:eastAsia="Times New Roman" w:hAnsi="Times New Roman" w:cs="Times New Roman"/>
                <w:color w:val="000000"/>
                <w:sz w:val="16"/>
                <w:szCs w:val="16"/>
              </w:rPr>
              <w:t>72</w:t>
            </w:r>
          </w:p>
        </w:tc>
        <w:tc>
          <w:tcPr>
            <w:tcW w:w="567" w:type="dxa"/>
            <w:tcBorders>
              <w:top w:val="nil"/>
              <w:left w:val="nil"/>
              <w:bottom w:val="single" w:sz="4" w:space="0" w:color="auto"/>
              <w:right w:val="single" w:sz="4" w:space="0" w:color="auto"/>
            </w:tcBorders>
            <w:shd w:val="clear" w:color="auto" w:fill="auto"/>
            <w:vAlign w:val="bottom"/>
            <w:hideMark/>
          </w:tcPr>
          <w:p w:rsidR="00AC7380" w:rsidRPr="000C03DE" w:rsidRDefault="00AC7380" w:rsidP="00AC7380">
            <w:pPr>
              <w:spacing w:after="0" w:line="240" w:lineRule="auto"/>
              <w:jc w:val="center"/>
              <w:rPr>
                <w:rFonts w:ascii="Times New Roman" w:eastAsia="Times New Roman" w:hAnsi="Times New Roman" w:cs="Times New Roman"/>
                <w:color w:val="000000"/>
                <w:sz w:val="16"/>
                <w:szCs w:val="16"/>
              </w:rPr>
            </w:pPr>
            <w:r w:rsidRPr="000C03DE">
              <w:rPr>
                <w:rFonts w:ascii="Times New Roman" w:eastAsia="Times New Roman" w:hAnsi="Times New Roman" w:cs="Times New Roman"/>
                <w:color w:val="000000"/>
                <w:sz w:val="16"/>
                <w:szCs w:val="16"/>
              </w:rPr>
              <w:t>144</w:t>
            </w:r>
          </w:p>
        </w:tc>
        <w:tc>
          <w:tcPr>
            <w:tcW w:w="709" w:type="dxa"/>
            <w:tcBorders>
              <w:top w:val="nil"/>
              <w:left w:val="nil"/>
              <w:bottom w:val="single" w:sz="4" w:space="0" w:color="auto"/>
              <w:right w:val="single" w:sz="4" w:space="0" w:color="auto"/>
            </w:tcBorders>
            <w:shd w:val="clear" w:color="000000" w:fill="9BBB59"/>
            <w:vAlign w:val="bottom"/>
            <w:hideMark/>
          </w:tcPr>
          <w:p w:rsidR="00AC7380" w:rsidRPr="000C03DE" w:rsidRDefault="00AC7380" w:rsidP="00AC7380">
            <w:pPr>
              <w:spacing w:after="0" w:line="240" w:lineRule="auto"/>
              <w:jc w:val="center"/>
              <w:rPr>
                <w:rFonts w:ascii="Times New Roman" w:eastAsia="Times New Roman" w:hAnsi="Times New Roman" w:cs="Times New Roman"/>
                <w:b/>
                <w:bCs/>
                <w:color w:val="000000"/>
                <w:sz w:val="16"/>
                <w:szCs w:val="16"/>
              </w:rPr>
            </w:pPr>
            <w:r w:rsidRPr="000C03DE">
              <w:rPr>
                <w:rFonts w:ascii="Times New Roman" w:eastAsia="Times New Roman" w:hAnsi="Times New Roman" w:cs="Times New Roman"/>
                <w:b/>
                <w:bCs/>
                <w:color w:val="000000"/>
                <w:sz w:val="16"/>
                <w:szCs w:val="16"/>
              </w:rPr>
              <w:t>216</w:t>
            </w:r>
          </w:p>
        </w:tc>
        <w:tc>
          <w:tcPr>
            <w:tcW w:w="850" w:type="dxa"/>
            <w:tcBorders>
              <w:top w:val="nil"/>
              <w:left w:val="nil"/>
              <w:bottom w:val="single" w:sz="4" w:space="0" w:color="auto"/>
              <w:right w:val="single" w:sz="4" w:space="0" w:color="auto"/>
            </w:tcBorders>
            <w:shd w:val="clear" w:color="auto" w:fill="auto"/>
            <w:vAlign w:val="bottom"/>
            <w:hideMark/>
          </w:tcPr>
          <w:p w:rsidR="00AC7380" w:rsidRPr="000C03DE" w:rsidRDefault="00AC7380" w:rsidP="00AC7380">
            <w:pPr>
              <w:spacing w:after="0" w:line="240" w:lineRule="auto"/>
              <w:jc w:val="center"/>
              <w:rPr>
                <w:rFonts w:ascii="Times New Roman" w:eastAsia="Times New Roman" w:hAnsi="Times New Roman" w:cs="Times New Roman"/>
                <w:color w:val="000000"/>
                <w:sz w:val="16"/>
                <w:szCs w:val="16"/>
              </w:rPr>
            </w:pPr>
            <w:r w:rsidRPr="000C03DE">
              <w:rPr>
                <w:rFonts w:ascii="Times New Roman" w:eastAsia="Times New Roman" w:hAnsi="Times New Roman" w:cs="Times New Roman"/>
                <w:color w:val="000000"/>
                <w:sz w:val="16"/>
                <w:szCs w:val="16"/>
              </w:rPr>
              <w:t>108</w:t>
            </w:r>
          </w:p>
        </w:tc>
        <w:tc>
          <w:tcPr>
            <w:tcW w:w="992" w:type="dxa"/>
            <w:tcBorders>
              <w:top w:val="nil"/>
              <w:left w:val="nil"/>
              <w:bottom w:val="single" w:sz="4" w:space="0" w:color="auto"/>
              <w:right w:val="single" w:sz="4" w:space="0" w:color="auto"/>
            </w:tcBorders>
            <w:shd w:val="clear" w:color="auto" w:fill="auto"/>
            <w:vAlign w:val="bottom"/>
            <w:hideMark/>
          </w:tcPr>
          <w:p w:rsidR="00AC7380" w:rsidRPr="000C03DE" w:rsidRDefault="00AC7380" w:rsidP="00AC7380">
            <w:pPr>
              <w:spacing w:after="0" w:line="240" w:lineRule="auto"/>
              <w:jc w:val="center"/>
              <w:rPr>
                <w:rFonts w:ascii="Times New Roman" w:eastAsia="Times New Roman" w:hAnsi="Times New Roman" w:cs="Times New Roman"/>
                <w:color w:val="000000"/>
                <w:sz w:val="16"/>
                <w:szCs w:val="16"/>
              </w:rPr>
            </w:pPr>
            <w:r w:rsidRPr="000C03DE">
              <w:rPr>
                <w:rFonts w:ascii="Times New Roman" w:eastAsia="Times New Roman" w:hAnsi="Times New Roman" w:cs="Times New Roman"/>
                <w:color w:val="000000"/>
                <w:sz w:val="16"/>
                <w:szCs w:val="16"/>
              </w:rPr>
              <w:t>108</w:t>
            </w:r>
          </w:p>
        </w:tc>
        <w:tc>
          <w:tcPr>
            <w:tcW w:w="709" w:type="dxa"/>
            <w:tcBorders>
              <w:top w:val="nil"/>
              <w:left w:val="nil"/>
              <w:bottom w:val="single" w:sz="4" w:space="0" w:color="auto"/>
              <w:right w:val="single" w:sz="4" w:space="0" w:color="auto"/>
            </w:tcBorders>
            <w:shd w:val="clear" w:color="000000" w:fill="9BBB59"/>
            <w:vAlign w:val="bottom"/>
            <w:hideMark/>
          </w:tcPr>
          <w:p w:rsidR="00AC7380" w:rsidRPr="000C03DE" w:rsidRDefault="00AC7380" w:rsidP="00AC7380">
            <w:pPr>
              <w:spacing w:after="0" w:line="240" w:lineRule="auto"/>
              <w:jc w:val="center"/>
              <w:rPr>
                <w:rFonts w:ascii="Times New Roman" w:eastAsia="Times New Roman" w:hAnsi="Times New Roman" w:cs="Times New Roman"/>
                <w:b/>
                <w:bCs/>
                <w:color w:val="000000"/>
                <w:sz w:val="16"/>
                <w:szCs w:val="16"/>
              </w:rPr>
            </w:pPr>
            <w:r w:rsidRPr="000C03DE">
              <w:rPr>
                <w:rFonts w:ascii="Times New Roman" w:eastAsia="Times New Roman" w:hAnsi="Times New Roman" w:cs="Times New Roman"/>
                <w:b/>
                <w:bCs/>
                <w:color w:val="000000"/>
                <w:sz w:val="16"/>
                <w:szCs w:val="16"/>
              </w:rPr>
              <w:t>216</w:t>
            </w:r>
          </w:p>
        </w:tc>
        <w:tc>
          <w:tcPr>
            <w:tcW w:w="709" w:type="dxa"/>
            <w:tcBorders>
              <w:top w:val="nil"/>
              <w:left w:val="nil"/>
              <w:bottom w:val="single" w:sz="4" w:space="0" w:color="auto"/>
              <w:right w:val="single" w:sz="4" w:space="0" w:color="auto"/>
            </w:tcBorders>
            <w:shd w:val="clear" w:color="auto" w:fill="auto"/>
            <w:vAlign w:val="bottom"/>
            <w:hideMark/>
          </w:tcPr>
          <w:p w:rsidR="00AC7380" w:rsidRPr="000C03DE" w:rsidRDefault="00AC7380" w:rsidP="00AC7380">
            <w:pPr>
              <w:spacing w:after="0" w:line="240" w:lineRule="auto"/>
              <w:jc w:val="center"/>
              <w:rPr>
                <w:rFonts w:ascii="Times New Roman" w:eastAsia="Times New Roman" w:hAnsi="Times New Roman" w:cs="Times New Roman"/>
                <w:color w:val="000000"/>
                <w:sz w:val="16"/>
                <w:szCs w:val="16"/>
              </w:rPr>
            </w:pPr>
            <w:r w:rsidRPr="000C03DE">
              <w:rPr>
                <w:rFonts w:ascii="Times New Roman" w:eastAsia="Times New Roman" w:hAnsi="Times New Roman" w:cs="Times New Roman"/>
                <w:color w:val="000000"/>
                <w:sz w:val="16"/>
                <w:szCs w:val="16"/>
              </w:rPr>
              <w:t>144</w:t>
            </w:r>
          </w:p>
        </w:tc>
        <w:tc>
          <w:tcPr>
            <w:tcW w:w="567" w:type="dxa"/>
            <w:tcBorders>
              <w:top w:val="nil"/>
              <w:left w:val="nil"/>
              <w:bottom w:val="single" w:sz="4" w:space="0" w:color="auto"/>
              <w:right w:val="nil"/>
            </w:tcBorders>
            <w:shd w:val="clear" w:color="auto" w:fill="auto"/>
            <w:vAlign w:val="bottom"/>
            <w:hideMark/>
          </w:tcPr>
          <w:p w:rsidR="00AC7380" w:rsidRPr="000C03DE" w:rsidRDefault="00AC7380" w:rsidP="00AC7380">
            <w:pPr>
              <w:spacing w:after="0" w:line="240" w:lineRule="auto"/>
              <w:jc w:val="center"/>
              <w:rPr>
                <w:rFonts w:ascii="Times New Roman" w:eastAsia="Times New Roman" w:hAnsi="Times New Roman" w:cs="Times New Roman"/>
                <w:color w:val="000000"/>
                <w:sz w:val="16"/>
                <w:szCs w:val="16"/>
              </w:rPr>
            </w:pPr>
            <w:r w:rsidRPr="000C03DE">
              <w:rPr>
                <w:rFonts w:ascii="Times New Roman" w:eastAsia="Times New Roman" w:hAnsi="Times New Roman" w:cs="Times New Roman"/>
                <w:color w:val="000000"/>
                <w:sz w:val="16"/>
                <w:szCs w:val="16"/>
              </w:rPr>
              <w:t> </w:t>
            </w:r>
          </w:p>
        </w:tc>
        <w:tc>
          <w:tcPr>
            <w:tcW w:w="850" w:type="dxa"/>
            <w:tcBorders>
              <w:top w:val="nil"/>
              <w:left w:val="single" w:sz="4" w:space="0" w:color="auto"/>
              <w:bottom w:val="single" w:sz="4" w:space="0" w:color="auto"/>
              <w:right w:val="single" w:sz="4" w:space="0" w:color="auto"/>
            </w:tcBorders>
            <w:shd w:val="clear" w:color="000000" w:fill="9BBB59"/>
            <w:noWrap/>
            <w:vAlign w:val="bottom"/>
            <w:hideMark/>
          </w:tcPr>
          <w:p w:rsidR="00AC7380" w:rsidRPr="000C03DE" w:rsidRDefault="00AC7380" w:rsidP="00AC7380">
            <w:pPr>
              <w:spacing w:after="0" w:line="240" w:lineRule="auto"/>
              <w:jc w:val="center"/>
              <w:rPr>
                <w:rFonts w:ascii="Times New Roman" w:eastAsia="Times New Roman" w:hAnsi="Times New Roman" w:cs="Times New Roman"/>
                <w:b/>
                <w:bCs/>
                <w:color w:val="000000"/>
                <w:sz w:val="16"/>
                <w:szCs w:val="16"/>
              </w:rPr>
            </w:pPr>
            <w:r w:rsidRPr="000C03DE">
              <w:rPr>
                <w:rFonts w:ascii="Times New Roman" w:eastAsia="Times New Roman" w:hAnsi="Times New Roman" w:cs="Times New Roman"/>
                <w:b/>
                <w:bCs/>
                <w:color w:val="000000"/>
                <w:sz w:val="16"/>
                <w:szCs w:val="16"/>
              </w:rPr>
              <w:t>144</w:t>
            </w:r>
          </w:p>
        </w:tc>
        <w:tc>
          <w:tcPr>
            <w:tcW w:w="709" w:type="dxa"/>
            <w:tcBorders>
              <w:top w:val="nil"/>
              <w:left w:val="nil"/>
              <w:bottom w:val="single" w:sz="4" w:space="0" w:color="auto"/>
              <w:right w:val="single" w:sz="4" w:space="0" w:color="auto"/>
            </w:tcBorders>
            <w:shd w:val="clear" w:color="auto" w:fill="auto"/>
            <w:noWrap/>
            <w:vAlign w:val="bottom"/>
            <w:hideMark/>
          </w:tcPr>
          <w:p w:rsidR="00AC7380" w:rsidRPr="00AC7380" w:rsidRDefault="00AC7380" w:rsidP="00AC7380">
            <w:pPr>
              <w:spacing w:after="0" w:line="240" w:lineRule="auto"/>
              <w:rPr>
                <w:rFonts w:ascii="Calibri" w:eastAsia="Times New Roman" w:hAnsi="Calibri" w:cs="Calibri"/>
                <w:color w:val="000000"/>
              </w:rPr>
            </w:pPr>
            <w:r w:rsidRPr="00AC7380">
              <w:rPr>
                <w:rFonts w:ascii="Calibri" w:eastAsia="Times New Roman" w:hAnsi="Calibri" w:cs="Calibri"/>
                <w:color w:val="000000"/>
              </w:rPr>
              <w:t> </w:t>
            </w:r>
          </w:p>
        </w:tc>
      </w:tr>
      <w:tr w:rsidR="00F9707B" w:rsidRPr="00AC7380" w:rsidTr="00F9707B">
        <w:trPr>
          <w:trHeight w:val="570"/>
        </w:trPr>
        <w:tc>
          <w:tcPr>
            <w:tcW w:w="6663" w:type="dxa"/>
            <w:gridSpan w:val="8"/>
            <w:tcBorders>
              <w:top w:val="single" w:sz="4" w:space="0" w:color="auto"/>
              <w:left w:val="single" w:sz="4" w:space="0" w:color="auto"/>
              <w:bottom w:val="single" w:sz="4" w:space="0" w:color="auto"/>
              <w:right w:val="single" w:sz="4" w:space="0" w:color="000000"/>
            </w:tcBorders>
            <w:shd w:val="clear" w:color="auto" w:fill="auto"/>
            <w:vAlign w:val="bottom"/>
            <w:hideMark/>
          </w:tcPr>
          <w:p w:rsidR="00AC7380" w:rsidRPr="000C03DE" w:rsidRDefault="00AC7380" w:rsidP="00AC7380">
            <w:pPr>
              <w:spacing w:after="0" w:line="240" w:lineRule="auto"/>
              <w:rPr>
                <w:rFonts w:ascii="Times New Roman" w:eastAsia="Times New Roman" w:hAnsi="Times New Roman" w:cs="Times New Roman"/>
                <w:b/>
                <w:bCs/>
                <w:color w:val="000000"/>
                <w:sz w:val="16"/>
                <w:szCs w:val="16"/>
              </w:rPr>
            </w:pPr>
            <w:r w:rsidRPr="000C03DE">
              <w:rPr>
                <w:rFonts w:ascii="Times New Roman" w:eastAsia="Times New Roman" w:hAnsi="Times New Roman" w:cs="Times New Roman"/>
                <w:b/>
                <w:bCs/>
                <w:color w:val="000000"/>
                <w:sz w:val="16"/>
                <w:szCs w:val="16"/>
              </w:rPr>
              <w:t> </w:t>
            </w:r>
          </w:p>
        </w:tc>
        <w:tc>
          <w:tcPr>
            <w:tcW w:w="708" w:type="dxa"/>
            <w:vMerge/>
            <w:tcBorders>
              <w:top w:val="nil"/>
              <w:left w:val="single" w:sz="4" w:space="0" w:color="auto"/>
              <w:bottom w:val="single" w:sz="4" w:space="0" w:color="auto"/>
              <w:right w:val="single" w:sz="4" w:space="0" w:color="auto"/>
            </w:tcBorders>
            <w:vAlign w:val="center"/>
            <w:hideMark/>
          </w:tcPr>
          <w:p w:rsidR="00AC7380" w:rsidRPr="000C03DE" w:rsidRDefault="00AC7380" w:rsidP="00AC7380">
            <w:pPr>
              <w:spacing w:after="0" w:line="240" w:lineRule="auto"/>
              <w:rPr>
                <w:rFonts w:ascii="Times New Roman" w:eastAsia="Times New Roman" w:hAnsi="Times New Roman" w:cs="Times New Roman"/>
                <w:b/>
                <w:bCs/>
                <w:color w:val="000000"/>
                <w:sz w:val="16"/>
                <w:szCs w:val="16"/>
              </w:rPr>
            </w:pP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rsidR="00AC7380" w:rsidRPr="000C03DE" w:rsidRDefault="00AC7380" w:rsidP="00AC7380">
            <w:pPr>
              <w:spacing w:after="0" w:line="240" w:lineRule="auto"/>
              <w:rPr>
                <w:rFonts w:ascii="Times New Roman" w:eastAsia="Times New Roman" w:hAnsi="Times New Roman" w:cs="Times New Roman"/>
                <w:color w:val="000000"/>
                <w:sz w:val="16"/>
                <w:szCs w:val="16"/>
              </w:rPr>
            </w:pPr>
            <w:r w:rsidRPr="000C03DE">
              <w:rPr>
                <w:rFonts w:ascii="Times New Roman" w:eastAsia="Times New Roman" w:hAnsi="Times New Roman" w:cs="Times New Roman"/>
                <w:color w:val="000000"/>
                <w:sz w:val="16"/>
                <w:szCs w:val="16"/>
              </w:rPr>
              <w:t xml:space="preserve">производств. практики </w:t>
            </w:r>
          </w:p>
        </w:tc>
        <w:tc>
          <w:tcPr>
            <w:tcW w:w="851" w:type="dxa"/>
            <w:tcBorders>
              <w:top w:val="nil"/>
              <w:left w:val="single" w:sz="4" w:space="0" w:color="auto"/>
              <w:bottom w:val="single" w:sz="4" w:space="0" w:color="auto"/>
              <w:right w:val="single" w:sz="4" w:space="0" w:color="auto"/>
            </w:tcBorders>
            <w:shd w:val="clear" w:color="auto" w:fill="auto"/>
            <w:vAlign w:val="bottom"/>
            <w:hideMark/>
          </w:tcPr>
          <w:p w:rsidR="00AC7380" w:rsidRPr="000C03DE" w:rsidRDefault="00AC7380" w:rsidP="00AC7380">
            <w:pPr>
              <w:spacing w:after="0" w:line="240" w:lineRule="auto"/>
              <w:jc w:val="center"/>
              <w:rPr>
                <w:rFonts w:ascii="Times New Roman" w:eastAsia="Times New Roman" w:hAnsi="Times New Roman" w:cs="Times New Roman"/>
                <w:color w:val="000000"/>
                <w:sz w:val="16"/>
                <w:szCs w:val="16"/>
              </w:rPr>
            </w:pPr>
            <w:r w:rsidRPr="000C03DE">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vAlign w:val="bottom"/>
            <w:hideMark/>
          </w:tcPr>
          <w:p w:rsidR="00AC7380" w:rsidRPr="000C03DE" w:rsidRDefault="00AC7380" w:rsidP="00AC7380">
            <w:pPr>
              <w:spacing w:after="0" w:line="240" w:lineRule="auto"/>
              <w:jc w:val="center"/>
              <w:rPr>
                <w:rFonts w:ascii="Times New Roman" w:eastAsia="Times New Roman" w:hAnsi="Times New Roman" w:cs="Times New Roman"/>
                <w:color w:val="000000"/>
                <w:sz w:val="16"/>
                <w:szCs w:val="16"/>
              </w:rPr>
            </w:pPr>
            <w:r w:rsidRPr="000C03DE">
              <w:rPr>
                <w:rFonts w:ascii="Times New Roman" w:eastAsia="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000000" w:fill="9BBB59"/>
            <w:vAlign w:val="bottom"/>
            <w:hideMark/>
          </w:tcPr>
          <w:p w:rsidR="00AC7380" w:rsidRPr="000C03DE" w:rsidRDefault="00AC7380" w:rsidP="00AC7380">
            <w:pPr>
              <w:spacing w:after="0" w:line="240" w:lineRule="auto"/>
              <w:jc w:val="center"/>
              <w:rPr>
                <w:rFonts w:ascii="Times New Roman" w:eastAsia="Times New Roman" w:hAnsi="Times New Roman" w:cs="Times New Roman"/>
                <w:b/>
                <w:bCs/>
                <w:color w:val="000000"/>
                <w:sz w:val="16"/>
                <w:szCs w:val="16"/>
              </w:rPr>
            </w:pPr>
            <w:r w:rsidRPr="000C03DE">
              <w:rPr>
                <w:rFonts w:ascii="Times New Roman" w:eastAsia="Times New Roman" w:hAnsi="Times New Roman" w:cs="Times New Roman"/>
                <w:b/>
                <w:bCs/>
                <w:color w:val="000000"/>
                <w:sz w:val="16"/>
                <w:szCs w:val="16"/>
              </w:rPr>
              <w:t> </w:t>
            </w:r>
          </w:p>
        </w:tc>
        <w:tc>
          <w:tcPr>
            <w:tcW w:w="850" w:type="dxa"/>
            <w:tcBorders>
              <w:top w:val="nil"/>
              <w:left w:val="nil"/>
              <w:bottom w:val="single" w:sz="4" w:space="0" w:color="auto"/>
              <w:right w:val="single" w:sz="4" w:space="0" w:color="auto"/>
            </w:tcBorders>
            <w:shd w:val="clear" w:color="auto" w:fill="auto"/>
            <w:vAlign w:val="bottom"/>
            <w:hideMark/>
          </w:tcPr>
          <w:p w:rsidR="00AC7380" w:rsidRPr="000C03DE" w:rsidRDefault="00AC7380" w:rsidP="00AC7380">
            <w:pPr>
              <w:spacing w:after="0" w:line="240" w:lineRule="auto"/>
              <w:jc w:val="center"/>
              <w:rPr>
                <w:rFonts w:ascii="Times New Roman" w:eastAsia="Times New Roman" w:hAnsi="Times New Roman" w:cs="Times New Roman"/>
                <w:color w:val="000000"/>
                <w:sz w:val="16"/>
                <w:szCs w:val="16"/>
              </w:rPr>
            </w:pPr>
            <w:r w:rsidRPr="000C03DE">
              <w:rPr>
                <w:rFonts w:ascii="Times New Roman" w:eastAsia="Times New Roman" w:hAnsi="Times New Roman" w:cs="Times New Roman"/>
                <w:color w:val="000000"/>
                <w:sz w:val="16"/>
                <w:szCs w:val="16"/>
              </w:rPr>
              <w:t> </w:t>
            </w:r>
          </w:p>
        </w:tc>
        <w:tc>
          <w:tcPr>
            <w:tcW w:w="992" w:type="dxa"/>
            <w:tcBorders>
              <w:top w:val="nil"/>
              <w:left w:val="nil"/>
              <w:bottom w:val="single" w:sz="4" w:space="0" w:color="auto"/>
              <w:right w:val="single" w:sz="4" w:space="0" w:color="auto"/>
            </w:tcBorders>
            <w:shd w:val="clear" w:color="auto" w:fill="auto"/>
            <w:vAlign w:val="bottom"/>
            <w:hideMark/>
          </w:tcPr>
          <w:p w:rsidR="00AC7380" w:rsidRPr="000C03DE" w:rsidRDefault="00AC7380" w:rsidP="00AC7380">
            <w:pPr>
              <w:spacing w:after="0" w:line="240" w:lineRule="auto"/>
              <w:jc w:val="center"/>
              <w:rPr>
                <w:rFonts w:ascii="Times New Roman" w:eastAsia="Times New Roman" w:hAnsi="Times New Roman" w:cs="Times New Roman"/>
                <w:color w:val="000000"/>
                <w:sz w:val="16"/>
                <w:szCs w:val="16"/>
              </w:rPr>
            </w:pPr>
            <w:r w:rsidRPr="000C03DE">
              <w:rPr>
                <w:rFonts w:ascii="Times New Roman" w:eastAsia="Times New Roman" w:hAnsi="Times New Roman" w:cs="Times New Roman"/>
                <w:color w:val="000000"/>
                <w:sz w:val="16"/>
                <w:szCs w:val="16"/>
              </w:rPr>
              <w:t>396</w:t>
            </w:r>
          </w:p>
        </w:tc>
        <w:tc>
          <w:tcPr>
            <w:tcW w:w="709" w:type="dxa"/>
            <w:tcBorders>
              <w:top w:val="nil"/>
              <w:left w:val="nil"/>
              <w:bottom w:val="single" w:sz="4" w:space="0" w:color="auto"/>
              <w:right w:val="single" w:sz="4" w:space="0" w:color="auto"/>
            </w:tcBorders>
            <w:shd w:val="clear" w:color="000000" w:fill="9BBB59"/>
            <w:vAlign w:val="bottom"/>
            <w:hideMark/>
          </w:tcPr>
          <w:p w:rsidR="00AC7380" w:rsidRPr="000C03DE" w:rsidRDefault="00AC7380" w:rsidP="00AC7380">
            <w:pPr>
              <w:spacing w:after="0" w:line="240" w:lineRule="auto"/>
              <w:jc w:val="center"/>
              <w:rPr>
                <w:rFonts w:ascii="Times New Roman" w:eastAsia="Times New Roman" w:hAnsi="Times New Roman" w:cs="Times New Roman"/>
                <w:b/>
                <w:bCs/>
                <w:color w:val="000000"/>
                <w:sz w:val="16"/>
                <w:szCs w:val="16"/>
              </w:rPr>
            </w:pPr>
            <w:r w:rsidRPr="000C03DE">
              <w:rPr>
                <w:rFonts w:ascii="Times New Roman" w:eastAsia="Times New Roman" w:hAnsi="Times New Roman" w:cs="Times New Roman"/>
                <w:b/>
                <w:bCs/>
                <w:color w:val="000000"/>
                <w:sz w:val="16"/>
                <w:szCs w:val="16"/>
              </w:rPr>
              <w:t>396</w:t>
            </w:r>
          </w:p>
        </w:tc>
        <w:tc>
          <w:tcPr>
            <w:tcW w:w="709" w:type="dxa"/>
            <w:tcBorders>
              <w:top w:val="nil"/>
              <w:left w:val="nil"/>
              <w:bottom w:val="single" w:sz="4" w:space="0" w:color="auto"/>
              <w:right w:val="single" w:sz="4" w:space="0" w:color="auto"/>
            </w:tcBorders>
            <w:shd w:val="clear" w:color="auto" w:fill="auto"/>
            <w:vAlign w:val="bottom"/>
            <w:hideMark/>
          </w:tcPr>
          <w:p w:rsidR="00AC7380" w:rsidRPr="000C03DE" w:rsidRDefault="00AC7380" w:rsidP="00AC7380">
            <w:pPr>
              <w:spacing w:after="0" w:line="240" w:lineRule="auto"/>
              <w:jc w:val="center"/>
              <w:rPr>
                <w:rFonts w:ascii="Times New Roman" w:eastAsia="Times New Roman" w:hAnsi="Times New Roman" w:cs="Times New Roman"/>
                <w:color w:val="000000"/>
                <w:sz w:val="16"/>
                <w:szCs w:val="16"/>
              </w:rPr>
            </w:pPr>
            <w:r w:rsidRPr="000C03DE">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nil"/>
            </w:tcBorders>
            <w:shd w:val="clear" w:color="auto" w:fill="auto"/>
            <w:vAlign w:val="bottom"/>
            <w:hideMark/>
          </w:tcPr>
          <w:p w:rsidR="00AC7380" w:rsidRPr="000C03DE" w:rsidRDefault="00AC7380" w:rsidP="00AC7380">
            <w:pPr>
              <w:spacing w:after="0" w:line="240" w:lineRule="auto"/>
              <w:jc w:val="center"/>
              <w:rPr>
                <w:rFonts w:ascii="Times New Roman" w:eastAsia="Times New Roman" w:hAnsi="Times New Roman" w:cs="Times New Roman"/>
                <w:color w:val="000000"/>
                <w:sz w:val="16"/>
                <w:szCs w:val="16"/>
              </w:rPr>
            </w:pPr>
            <w:r w:rsidRPr="000C03DE">
              <w:rPr>
                <w:rFonts w:ascii="Times New Roman" w:eastAsia="Times New Roman" w:hAnsi="Times New Roman" w:cs="Times New Roman"/>
                <w:color w:val="000000"/>
                <w:sz w:val="16"/>
                <w:szCs w:val="16"/>
              </w:rPr>
              <w:t>432</w:t>
            </w:r>
          </w:p>
        </w:tc>
        <w:tc>
          <w:tcPr>
            <w:tcW w:w="850" w:type="dxa"/>
            <w:tcBorders>
              <w:top w:val="nil"/>
              <w:left w:val="single" w:sz="4" w:space="0" w:color="auto"/>
              <w:bottom w:val="single" w:sz="4" w:space="0" w:color="auto"/>
              <w:right w:val="single" w:sz="4" w:space="0" w:color="auto"/>
            </w:tcBorders>
            <w:shd w:val="clear" w:color="000000" w:fill="9BBB59"/>
            <w:noWrap/>
            <w:vAlign w:val="bottom"/>
            <w:hideMark/>
          </w:tcPr>
          <w:p w:rsidR="00AC7380" w:rsidRPr="000C03DE" w:rsidRDefault="00AC7380" w:rsidP="00AC7380">
            <w:pPr>
              <w:spacing w:after="0" w:line="240" w:lineRule="auto"/>
              <w:jc w:val="center"/>
              <w:rPr>
                <w:rFonts w:ascii="Times New Roman" w:eastAsia="Times New Roman" w:hAnsi="Times New Roman" w:cs="Times New Roman"/>
                <w:b/>
                <w:bCs/>
                <w:sz w:val="16"/>
                <w:szCs w:val="16"/>
              </w:rPr>
            </w:pPr>
            <w:r w:rsidRPr="000C03DE">
              <w:rPr>
                <w:rFonts w:ascii="Times New Roman" w:eastAsia="Times New Roman" w:hAnsi="Times New Roman" w:cs="Times New Roman"/>
                <w:b/>
                <w:bCs/>
                <w:sz w:val="16"/>
                <w:szCs w:val="16"/>
              </w:rPr>
              <w:t>432</w:t>
            </w:r>
          </w:p>
        </w:tc>
        <w:tc>
          <w:tcPr>
            <w:tcW w:w="709" w:type="dxa"/>
            <w:tcBorders>
              <w:top w:val="nil"/>
              <w:left w:val="nil"/>
              <w:bottom w:val="single" w:sz="4" w:space="0" w:color="auto"/>
              <w:right w:val="single" w:sz="4" w:space="0" w:color="auto"/>
            </w:tcBorders>
            <w:shd w:val="clear" w:color="auto" w:fill="auto"/>
            <w:noWrap/>
            <w:vAlign w:val="bottom"/>
            <w:hideMark/>
          </w:tcPr>
          <w:p w:rsidR="00AC7380" w:rsidRPr="00AC7380" w:rsidRDefault="00AC7380" w:rsidP="00AC7380">
            <w:pPr>
              <w:spacing w:after="0" w:line="240" w:lineRule="auto"/>
              <w:rPr>
                <w:rFonts w:ascii="Calibri" w:eastAsia="Times New Roman" w:hAnsi="Calibri" w:cs="Calibri"/>
                <w:color w:val="0070C0"/>
              </w:rPr>
            </w:pPr>
            <w:r w:rsidRPr="00AC7380">
              <w:rPr>
                <w:rFonts w:ascii="Calibri" w:eastAsia="Times New Roman" w:hAnsi="Calibri" w:cs="Calibri"/>
                <w:color w:val="0070C0"/>
              </w:rPr>
              <w:t> </w:t>
            </w:r>
          </w:p>
        </w:tc>
      </w:tr>
      <w:tr w:rsidR="00F9707B" w:rsidRPr="00AC7380" w:rsidTr="00F9707B">
        <w:trPr>
          <w:trHeight w:val="540"/>
        </w:trPr>
        <w:tc>
          <w:tcPr>
            <w:tcW w:w="737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DA1E6C" w:rsidRPr="000C03DE" w:rsidRDefault="00DA1E6C" w:rsidP="00AC7380">
            <w:pPr>
              <w:spacing w:after="0" w:line="240" w:lineRule="auto"/>
              <w:rPr>
                <w:rFonts w:ascii="Times New Roman" w:eastAsia="Times New Roman" w:hAnsi="Times New Roman" w:cs="Times New Roman"/>
                <w:b/>
                <w:bCs/>
                <w:color w:val="000000"/>
                <w:sz w:val="16"/>
                <w:szCs w:val="16"/>
              </w:rPr>
            </w:pPr>
            <w:r w:rsidRPr="000C03DE">
              <w:rPr>
                <w:rFonts w:ascii="Times New Roman" w:eastAsia="Times New Roman" w:hAnsi="Times New Roman" w:cs="Times New Roman"/>
                <w:b/>
                <w:bCs/>
                <w:color w:val="000000"/>
                <w:sz w:val="16"/>
                <w:szCs w:val="16"/>
              </w:rPr>
              <w:t> </w:t>
            </w:r>
          </w:p>
          <w:p w:rsidR="00DA1E6C" w:rsidRPr="000C03DE" w:rsidRDefault="00DA1E6C" w:rsidP="00AC7380">
            <w:pPr>
              <w:spacing w:after="0" w:line="240" w:lineRule="auto"/>
              <w:rPr>
                <w:rFonts w:ascii="Times New Roman" w:eastAsia="Times New Roman" w:hAnsi="Times New Roman" w:cs="Times New Roman"/>
                <w:b/>
                <w:bCs/>
                <w:color w:val="000000"/>
                <w:sz w:val="16"/>
                <w:szCs w:val="16"/>
              </w:rPr>
            </w:pPr>
            <w:r w:rsidRPr="000C03DE">
              <w:rPr>
                <w:rFonts w:ascii="Times New Roman" w:eastAsia="Times New Roman" w:hAnsi="Times New Roman" w:cs="Times New Roman"/>
                <w:b/>
                <w:bCs/>
                <w:color w:val="000000"/>
                <w:sz w:val="16"/>
                <w:szCs w:val="16"/>
              </w:rPr>
              <w:t> </w:t>
            </w:r>
          </w:p>
        </w:tc>
        <w:tc>
          <w:tcPr>
            <w:tcW w:w="1134" w:type="dxa"/>
            <w:gridSpan w:val="2"/>
            <w:tcBorders>
              <w:top w:val="single" w:sz="4" w:space="0" w:color="auto"/>
              <w:left w:val="nil"/>
              <w:bottom w:val="single" w:sz="4" w:space="0" w:color="auto"/>
              <w:right w:val="single" w:sz="4" w:space="0" w:color="auto"/>
            </w:tcBorders>
            <w:shd w:val="clear" w:color="auto" w:fill="auto"/>
            <w:vAlign w:val="bottom"/>
            <w:hideMark/>
          </w:tcPr>
          <w:p w:rsidR="00DA1E6C" w:rsidRPr="000C03DE" w:rsidRDefault="00DA1E6C" w:rsidP="00AC7380">
            <w:pPr>
              <w:spacing w:after="0" w:line="240" w:lineRule="auto"/>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экзаменов</w:t>
            </w:r>
          </w:p>
        </w:tc>
        <w:tc>
          <w:tcPr>
            <w:tcW w:w="851" w:type="dxa"/>
            <w:tcBorders>
              <w:top w:val="single" w:sz="4" w:space="0" w:color="auto"/>
              <w:left w:val="nil"/>
              <w:bottom w:val="single" w:sz="4" w:space="0" w:color="auto"/>
              <w:right w:val="single" w:sz="4" w:space="0" w:color="auto"/>
            </w:tcBorders>
            <w:shd w:val="clear" w:color="auto" w:fill="auto"/>
            <w:vAlign w:val="bottom"/>
          </w:tcPr>
          <w:p w:rsidR="00DA1E6C" w:rsidRPr="000C03DE" w:rsidRDefault="00DA1E6C" w:rsidP="00DA1E6C">
            <w:pPr>
              <w:spacing w:after="0" w:line="240" w:lineRule="auto"/>
              <w:rPr>
                <w:rFonts w:ascii="Times New Roman" w:eastAsia="Times New Roman" w:hAnsi="Times New Roman" w:cs="Times New Roman"/>
                <w:sz w:val="16"/>
                <w:szCs w:val="16"/>
              </w:rPr>
            </w:pPr>
          </w:p>
        </w:tc>
        <w:tc>
          <w:tcPr>
            <w:tcW w:w="567" w:type="dxa"/>
            <w:tcBorders>
              <w:top w:val="single" w:sz="4" w:space="0" w:color="auto"/>
              <w:left w:val="nil"/>
              <w:bottom w:val="single" w:sz="4" w:space="0" w:color="auto"/>
              <w:right w:val="single" w:sz="4" w:space="0" w:color="auto"/>
            </w:tcBorders>
            <w:shd w:val="clear" w:color="auto" w:fill="auto"/>
            <w:vAlign w:val="bottom"/>
          </w:tcPr>
          <w:p w:rsidR="00DA1E6C" w:rsidRPr="000C03DE" w:rsidRDefault="00DA1E6C" w:rsidP="00DA1E6C">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09" w:type="dxa"/>
            <w:tcBorders>
              <w:top w:val="nil"/>
              <w:left w:val="nil"/>
              <w:bottom w:val="single" w:sz="4" w:space="0" w:color="auto"/>
              <w:right w:val="single" w:sz="4" w:space="0" w:color="auto"/>
            </w:tcBorders>
            <w:shd w:val="clear" w:color="auto" w:fill="99CC00"/>
            <w:vAlign w:val="bottom"/>
            <w:hideMark/>
          </w:tcPr>
          <w:p w:rsidR="00DA1E6C" w:rsidRPr="00DA1E6C" w:rsidRDefault="00DA1E6C" w:rsidP="00AC7380">
            <w:pPr>
              <w:spacing w:after="0" w:line="240" w:lineRule="auto"/>
              <w:jc w:val="center"/>
              <w:rPr>
                <w:rFonts w:ascii="Times New Roman" w:eastAsia="Times New Roman" w:hAnsi="Times New Roman" w:cs="Times New Roman"/>
                <w:b/>
                <w:bCs/>
                <w:sz w:val="16"/>
                <w:szCs w:val="16"/>
              </w:rPr>
            </w:pPr>
            <w:r w:rsidRPr="00DA1E6C">
              <w:rPr>
                <w:rFonts w:ascii="Times New Roman" w:eastAsia="Times New Roman" w:hAnsi="Times New Roman" w:cs="Times New Roman"/>
                <w:b/>
                <w:bCs/>
                <w:sz w:val="16"/>
                <w:szCs w:val="16"/>
              </w:rPr>
              <w:t> </w:t>
            </w:r>
          </w:p>
          <w:p w:rsidR="00DA1E6C" w:rsidRPr="00DA1E6C" w:rsidRDefault="00DA1E6C" w:rsidP="00DA1E6C">
            <w:pPr>
              <w:spacing w:after="0" w:line="240" w:lineRule="auto"/>
              <w:rPr>
                <w:rFonts w:ascii="Times New Roman" w:eastAsia="Times New Roman" w:hAnsi="Times New Roman" w:cs="Times New Roman"/>
                <w:b/>
                <w:bCs/>
                <w:sz w:val="16"/>
                <w:szCs w:val="16"/>
              </w:rPr>
            </w:pPr>
          </w:p>
          <w:p w:rsidR="00DA1E6C" w:rsidRPr="000C03DE" w:rsidRDefault="00DA1E6C" w:rsidP="00AC7380">
            <w:pPr>
              <w:spacing w:after="0" w:line="240" w:lineRule="auto"/>
              <w:jc w:val="center"/>
              <w:rPr>
                <w:rFonts w:ascii="Times New Roman" w:eastAsia="Times New Roman" w:hAnsi="Times New Roman" w:cs="Times New Roman"/>
                <w:b/>
                <w:bCs/>
                <w:sz w:val="16"/>
                <w:szCs w:val="16"/>
              </w:rPr>
            </w:pPr>
            <w:r w:rsidRPr="000C03DE">
              <w:rPr>
                <w:rFonts w:ascii="Times New Roman" w:eastAsia="Times New Roman" w:hAnsi="Times New Roman" w:cs="Times New Roman"/>
                <w:b/>
                <w:bCs/>
                <w:sz w:val="16"/>
                <w:szCs w:val="16"/>
              </w:rPr>
              <w:t>1</w:t>
            </w:r>
          </w:p>
        </w:tc>
        <w:tc>
          <w:tcPr>
            <w:tcW w:w="850" w:type="dxa"/>
            <w:tcBorders>
              <w:top w:val="nil"/>
              <w:left w:val="nil"/>
              <w:bottom w:val="single" w:sz="4" w:space="0" w:color="auto"/>
              <w:right w:val="single" w:sz="4" w:space="0" w:color="auto"/>
            </w:tcBorders>
            <w:shd w:val="clear" w:color="auto" w:fill="auto"/>
            <w:vAlign w:val="bottom"/>
            <w:hideMark/>
          </w:tcPr>
          <w:p w:rsidR="00DA1E6C" w:rsidRPr="000C03DE" w:rsidRDefault="00DA1E6C"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2</w:t>
            </w:r>
          </w:p>
        </w:tc>
        <w:tc>
          <w:tcPr>
            <w:tcW w:w="992" w:type="dxa"/>
            <w:tcBorders>
              <w:top w:val="nil"/>
              <w:left w:val="nil"/>
              <w:bottom w:val="single" w:sz="4" w:space="0" w:color="auto"/>
              <w:right w:val="single" w:sz="4" w:space="0" w:color="auto"/>
            </w:tcBorders>
            <w:shd w:val="clear" w:color="auto" w:fill="auto"/>
            <w:vAlign w:val="bottom"/>
            <w:hideMark/>
          </w:tcPr>
          <w:p w:rsidR="00DA1E6C" w:rsidRPr="000C03DE" w:rsidRDefault="00DA1E6C"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4</w:t>
            </w:r>
          </w:p>
        </w:tc>
        <w:tc>
          <w:tcPr>
            <w:tcW w:w="709" w:type="dxa"/>
            <w:tcBorders>
              <w:top w:val="nil"/>
              <w:left w:val="nil"/>
              <w:bottom w:val="single" w:sz="4" w:space="0" w:color="auto"/>
              <w:right w:val="single" w:sz="4" w:space="0" w:color="auto"/>
            </w:tcBorders>
            <w:shd w:val="clear" w:color="000000" w:fill="9BBB59"/>
            <w:vAlign w:val="bottom"/>
            <w:hideMark/>
          </w:tcPr>
          <w:p w:rsidR="00DA1E6C" w:rsidRPr="000C03DE" w:rsidRDefault="00DA1E6C" w:rsidP="00AC7380">
            <w:pPr>
              <w:spacing w:after="0" w:line="240" w:lineRule="auto"/>
              <w:jc w:val="center"/>
              <w:rPr>
                <w:rFonts w:ascii="Times New Roman" w:eastAsia="Times New Roman" w:hAnsi="Times New Roman" w:cs="Times New Roman"/>
                <w:b/>
                <w:bCs/>
                <w:sz w:val="16"/>
                <w:szCs w:val="16"/>
              </w:rPr>
            </w:pPr>
            <w:r w:rsidRPr="000C03DE">
              <w:rPr>
                <w:rFonts w:ascii="Times New Roman" w:eastAsia="Times New Roman" w:hAnsi="Times New Roman" w:cs="Times New Roman"/>
                <w:b/>
                <w:bCs/>
                <w:sz w:val="16"/>
                <w:szCs w:val="16"/>
              </w:rPr>
              <w:t>6</w:t>
            </w:r>
          </w:p>
        </w:tc>
        <w:tc>
          <w:tcPr>
            <w:tcW w:w="709" w:type="dxa"/>
            <w:tcBorders>
              <w:top w:val="nil"/>
              <w:left w:val="nil"/>
              <w:bottom w:val="single" w:sz="4" w:space="0" w:color="auto"/>
              <w:right w:val="single" w:sz="4" w:space="0" w:color="auto"/>
            </w:tcBorders>
            <w:shd w:val="clear" w:color="auto" w:fill="auto"/>
            <w:vAlign w:val="bottom"/>
            <w:hideMark/>
          </w:tcPr>
          <w:p w:rsidR="00DA1E6C" w:rsidRPr="000C03DE" w:rsidRDefault="00DA1E6C"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2</w:t>
            </w:r>
          </w:p>
        </w:tc>
        <w:tc>
          <w:tcPr>
            <w:tcW w:w="567" w:type="dxa"/>
            <w:tcBorders>
              <w:top w:val="nil"/>
              <w:left w:val="nil"/>
              <w:bottom w:val="single" w:sz="4" w:space="0" w:color="auto"/>
              <w:right w:val="nil"/>
            </w:tcBorders>
            <w:shd w:val="clear" w:color="auto" w:fill="auto"/>
            <w:vAlign w:val="bottom"/>
            <w:hideMark/>
          </w:tcPr>
          <w:p w:rsidR="00DA1E6C" w:rsidRPr="000C03DE" w:rsidRDefault="00DA1E6C"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2</w:t>
            </w:r>
          </w:p>
        </w:tc>
        <w:tc>
          <w:tcPr>
            <w:tcW w:w="850" w:type="dxa"/>
            <w:tcBorders>
              <w:top w:val="nil"/>
              <w:left w:val="single" w:sz="4" w:space="0" w:color="auto"/>
              <w:bottom w:val="single" w:sz="4" w:space="0" w:color="auto"/>
              <w:right w:val="single" w:sz="4" w:space="0" w:color="auto"/>
            </w:tcBorders>
            <w:shd w:val="clear" w:color="000000" w:fill="9BBB59"/>
            <w:noWrap/>
            <w:vAlign w:val="bottom"/>
            <w:hideMark/>
          </w:tcPr>
          <w:p w:rsidR="00DA1E6C" w:rsidRPr="000C03DE" w:rsidRDefault="00DA1E6C" w:rsidP="00AC7380">
            <w:pPr>
              <w:spacing w:after="0" w:line="240" w:lineRule="auto"/>
              <w:jc w:val="center"/>
              <w:rPr>
                <w:rFonts w:ascii="Times New Roman" w:eastAsia="Times New Roman" w:hAnsi="Times New Roman" w:cs="Times New Roman"/>
                <w:b/>
                <w:bCs/>
                <w:sz w:val="16"/>
                <w:szCs w:val="16"/>
              </w:rPr>
            </w:pPr>
            <w:r w:rsidRPr="000C03DE">
              <w:rPr>
                <w:rFonts w:ascii="Times New Roman" w:eastAsia="Times New Roman" w:hAnsi="Times New Roman" w:cs="Times New Roman"/>
                <w:b/>
                <w:bCs/>
                <w:sz w:val="16"/>
                <w:szCs w:val="16"/>
              </w:rPr>
              <w:t>4</w:t>
            </w:r>
          </w:p>
        </w:tc>
        <w:tc>
          <w:tcPr>
            <w:tcW w:w="709" w:type="dxa"/>
            <w:tcBorders>
              <w:top w:val="nil"/>
              <w:left w:val="nil"/>
              <w:bottom w:val="single" w:sz="4" w:space="0" w:color="auto"/>
              <w:right w:val="single" w:sz="4" w:space="0" w:color="auto"/>
            </w:tcBorders>
            <w:shd w:val="clear" w:color="auto" w:fill="auto"/>
            <w:noWrap/>
            <w:vAlign w:val="bottom"/>
            <w:hideMark/>
          </w:tcPr>
          <w:p w:rsidR="00DA1E6C" w:rsidRPr="00AC7380" w:rsidRDefault="00DA1E6C" w:rsidP="00AC7380">
            <w:pPr>
              <w:spacing w:after="0" w:line="240" w:lineRule="auto"/>
              <w:rPr>
                <w:rFonts w:ascii="Calibri" w:eastAsia="Times New Roman" w:hAnsi="Calibri" w:cs="Calibri"/>
              </w:rPr>
            </w:pPr>
            <w:r w:rsidRPr="00AC7380">
              <w:rPr>
                <w:rFonts w:ascii="Calibri" w:eastAsia="Times New Roman" w:hAnsi="Calibri" w:cs="Calibri"/>
              </w:rPr>
              <w:t> </w:t>
            </w:r>
          </w:p>
        </w:tc>
      </w:tr>
      <w:tr w:rsidR="00F9707B" w:rsidRPr="00AC7380" w:rsidTr="00F9707B">
        <w:trPr>
          <w:trHeight w:val="420"/>
        </w:trPr>
        <w:tc>
          <w:tcPr>
            <w:tcW w:w="737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DA1E6C" w:rsidRPr="000C03DE" w:rsidRDefault="00DA1E6C" w:rsidP="00AC7380">
            <w:pPr>
              <w:spacing w:after="0" w:line="240" w:lineRule="auto"/>
              <w:rPr>
                <w:rFonts w:ascii="Times New Roman" w:eastAsia="Times New Roman" w:hAnsi="Times New Roman" w:cs="Times New Roman"/>
                <w:b/>
                <w:bCs/>
                <w:color w:val="000000"/>
                <w:sz w:val="16"/>
                <w:szCs w:val="16"/>
              </w:rPr>
            </w:pPr>
            <w:r w:rsidRPr="000C03DE">
              <w:rPr>
                <w:rFonts w:ascii="Times New Roman" w:eastAsia="Times New Roman" w:hAnsi="Times New Roman" w:cs="Times New Roman"/>
                <w:b/>
                <w:bCs/>
                <w:color w:val="000000"/>
                <w:sz w:val="16"/>
                <w:szCs w:val="16"/>
              </w:rPr>
              <w:t> </w:t>
            </w:r>
          </w:p>
          <w:p w:rsidR="00DA1E6C" w:rsidRPr="000C03DE" w:rsidRDefault="00DA1E6C" w:rsidP="00AC7380">
            <w:pPr>
              <w:spacing w:after="0" w:line="240" w:lineRule="auto"/>
              <w:rPr>
                <w:rFonts w:ascii="Times New Roman" w:eastAsia="Times New Roman" w:hAnsi="Times New Roman" w:cs="Times New Roman"/>
                <w:b/>
                <w:bCs/>
                <w:color w:val="000000"/>
                <w:sz w:val="16"/>
                <w:szCs w:val="16"/>
              </w:rPr>
            </w:pPr>
            <w:r w:rsidRPr="000C03DE">
              <w:rPr>
                <w:rFonts w:ascii="Times New Roman" w:eastAsia="Times New Roman" w:hAnsi="Times New Roman" w:cs="Times New Roman"/>
                <w:b/>
                <w:bCs/>
                <w:color w:val="000000"/>
                <w:sz w:val="16"/>
                <w:szCs w:val="16"/>
              </w:rPr>
              <w:t> </w:t>
            </w:r>
          </w:p>
        </w:tc>
        <w:tc>
          <w:tcPr>
            <w:tcW w:w="1134" w:type="dxa"/>
            <w:gridSpan w:val="2"/>
            <w:tcBorders>
              <w:top w:val="single" w:sz="4" w:space="0" w:color="auto"/>
              <w:left w:val="nil"/>
              <w:bottom w:val="single" w:sz="4" w:space="0" w:color="auto"/>
              <w:right w:val="single" w:sz="4" w:space="0" w:color="auto"/>
            </w:tcBorders>
            <w:shd w:val="clear" w:color="auto" w:fill="auto"/>
            <w:vAlign w:val="bottom"/>
            <w:hideMark/>
          </w:tcPr>
          <w:p w:rsidR="00DA1E6C" w:rsidRPr="000C03DE" w:rsidRDefault="00DA1E6C" w:rsidP="00AC7380">
            <w:pPr>
              <w:spacing w:after="0" w:line="240" w:lineRule="auto"/>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дифф. зачетов</w:t>
            </w:r>
          </w:p>
        </w:tc>
        <w:tc>
          <w:tcPr>
            <w:tcW w:w="851" w:type="dxa"/>
            <w:tcBorders>
              <w:top w:val="single" w:sz="4" w:space="0" w:color="auto"/>
              <w:left w:val="nil"/>
              <w:bottom w:val="single" w:sz="4" w:space="0" w:color="auto"/>
              <w:right w:val="single" w:sz="4" w:space="0" w:color="auto"/>
            </w:tcBorders>
            <w:shd w:val="clear" w:color="auto" w:fill="auto"/>
            <w:vAlign w:val="bottom"/>
          </w:tcPr>
          <w:p w:rsidR="00DA1E6C" w:rsidRPr="000C03DE" w:rsidRDefault="00DA1E6C" w:rsidP="00DA1E6C">
            <w:pPr>
              <w:spacing w:after="0" w:line="240" w:lineRule="auto"/>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4</w:t>
            </w:r>
          </w:p>
        </w:tc>
        <w:tc>
          <w:tcPr>
            <w:tcW w:w="567" w:type="dxa"/>
            <w:tcBorders>
              <w:top w:val="single" w:sz="4" w:space="0" w:color="auto"/>
              <w:left w:val="nil"/>
              <w:bottom w:val="single" w:sz="4" w:space="0" w:color="auto"/>
              <w:right w:val="single" w:sz="4" w:space="0" w:color="auto"/>
            </w:tcBorders>
            <w:shd w:val="clear" w:color="auto" w:fill="auto"/>
            <w:vAlign w:val="bottom"/>
          </w:tcPr>
          <w:p w:rsidR="00DA1E6C" w:rsidRPr="000C03DE" w:rsidRDefault="00DA1E6C" w:rsidP="00DA1E6C">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09" w:type="dxa"/>
            <w:tcBorders>
              <w:top w:val="nil"/>
              <w:left w:val="nil"/>
              <w:bottom w:val="single" w:sz="4" w:space="0" w:color="auto"/>
              <w:right w:val="single" w:sz="4" w:space="0" w:color="auto"/>
            </w:tcBorders>
            <w:shd w:val="clear" w:color="auto" w:fill="99CC00"/>
            <w:vAlign w:val="bottom"/>
            <w:hideMark/>
          </w:tcPr>
          <w:p w:rsidR="00DA1E6C" w:rsidRPr="00DA1E6C" w:rsidRDefault="00DA1E6C" w:rsidP="00AC7380">
            <w:pPr>
              <w:spacing w:after="0" w:line="240" w:lineRule="auto"/>
              <w:jc w:val="center"/>
              <w:rPr>
                <w:rFonts w:ascii="Times New Roman" w:eastAsia="Times New Roman" w:hAnsi="Times New Roman" w:cs="Times New Roman"/>
                <w:b/>
                <w:bCs/>
                <w:sz w:val="16"/>
                <w:szCs w:val="16"/>
              </w:rPr>
            </w:pPr>
          </w:p>
          <w:p w:rsidR="00DA1E6C" w:rsidRPr="00DA1E6C" w:rsidRDefault="00DA1E6C" w:rsidP="00AC7380">
            <w:pPr>
              <w:spacing w:after="0" w:line="240" w:lineRule="auto"/>
              <w:jc w:val="center"/>
              <w:rPr>
                <w:rFonts w:ascii="Times New Roman" w:eastAsia="Times New Roman" w:hAnsi="Times New Roman" w:cs="Times New Roman"/>
                <w:b/>
                <w:bCs/>
                <w:sz w:val="16"/>
                <w:szCs w:val="16"/>
              </w:rPr>
            </w:pPr>
          </w:p>
          <w:p w:rsidR="00DA1E6C" w:rsidRPr="000C03DE" w:rsidRDefault="00DA1E6C" w:rsidP="00AC7380">
            <w:pPr>
              <w:spacing w:after="0" w:line="240" w:lineRule="auto"/>
              <w:jc w:val="center"/>
              <w:rPr>
                <w:rFonts w:ascii="Times New Roman" w:eastAsia="Times New Roman" w:hAnsi="Times New Roman" w:cs="Times New Roman"/>
                <w:b/>
                <w:bCs/>
                <w:sz w:val="16"/>
                <w:szCs w:val="16"/>
              </w:rPr>
            </w:pPr>
            <w:r w:rsidRPr="000C03DE">
              <w:rPr>
                <w:rFonts w:ascii="Times New Roman" w:eastAsia="Times New Roman" w:hAnsi="Times New Roman" w:cs="Times New Roman"/>
                <w:b/>
                <w:bCs/>
                <w:sz w:val="16"/>
                <w:szCs w:val="16"/>
              </w:rPr>
              <w:t>5</w:t>
            </w:r>
          </w:p>
        </w:tc>
        <w:tc>
          <w:tcPr>
            <w:tcW w:w="850" w:type="dxa"/>
            <w:tcBorders>
              <w:top w:val="nil"/>
              <w:left w:val="nil"/>
              <w:bottom w:val="single" w:sz="4" w:space="0" w:color="auto"/>
              <w:right w:val="single" w:sz="4" w:space="0" w:color="auto"/>
            </w:tcBorders>
            <w:shd w:val="clear" w:color="auto" w:fill="auto"/>
            <w:vAlign w:val="bottom"/>
            <w:hideMark/>
          </w:tcPr>
          <w:p w:rsidR="00DA1E6C" w:rsidRPr="000C03DE" w:rsidRDefault="00DA1E6C"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2</w:t>
            </w:r>
          </w:p>
        </w:tc>
        <w:tc>
          <w:tcPr>
            <w:tcW w:w="992" w:type="dxa"/>
            <w:tcBorders>
              <w:top w:val="nil"/>
              <w:left w:val="nil"/>
              <w:bottom w:val="single" w:sz="4" w:space="0" w:color="auto"/>
              <w:right w:val="single" w:sz="4" w:space="0" w:color="auto"/>
            </w:tcBorders>
            <w:shd w:val="clear" w:color="auto" w:fill="auto"/>
            <w:vAlign w:val="bottom"/>
            <w:hideMark/>
          </w:tcPr>
          <w:p w:rsidR="00DA1E6C" w:rsidRPr="000C03DE" w:rsidRDefault="00DA1E6C"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4</w:t>
            </w:r>
          </w:p>
        </w:tc>
        <w:tc>
          <w:tcPr>
            <w:tcW w:w="709" w:type="dxa"/>
            <w:tcBorders>
              <w:top w:val="nil"/>
              <w:left w:val="nil"/>
              <w:bottom w:val="single" w:sz="4" w:space="0" w:color="auto"/>
              <w:right w:val="single" w:sz="4" w:space="0" w:color="auto"/>
            </w:tcBorders>
            <w:shd w:val="clear" w:color="000000" w:fill="9BBB59"/>
            <w:vAlign w:val="bottom"/>
            <w:hideMark/>
          </w:tcPr>
          <w:p w:rsidR="00DA1E6C" w:rsidRPr="000C03DE" w:rsidRDefault="00DA1E6C" w:rsidP="00AC7380">
            <w:pPr>
              <w:spacing w:after="0" w:line="240" w:lineRule="auto"/>
              <w:jc w:val="center"/>
              <w:rPr>
                <w:rFonts w:ascii="Times New Roman" w:eastAsia="Times New Roman" w:hAnsi="Times New Roman" w:cs="Times New Roman"/>
                <w:b/>
                <w:bCs/>
                <w:sz w:val="16"/>
                <w:szCs w:val="16"/>
              </w:rPr>
            </w:pPr>
            <w:r w:rsidRPr="000C03DE">
              <w:rPr>
                <w:rFonts w:ascii="Times New Roman" w:eastAsia="Times New Roman" w:hAnsi="Times New Roman" w:cs="Times New Roman"/>
                <w:b/>
                <w:bCs/>
                <w:sz w:val="16"/>
                <w:szCs w:val="16"/>
              </w:rPr>
              <w:t>6</w:t>
            </w:r>
          </w:p>
        </w:tc>
        <w:tc>
          <w:tcPr>
            <w:tcW w:w="709" w:type="dxa"/>
            <w:tcBorders>
              <w:top w:val="nil"/>
              <w:left w:val="nil"/>
              <w:bottom w:val="single" w:sz="4" w:space="0" w:color="auto"/>
              <w:right w:val="single" w:sz="4" w:space="0" w:color="auto"/>
            </w:tcBorders>
            <w:shd w:val="clear" w:color="auto" w:fill="auto"/>
            <w:vAlign w:val="bottom"/>
            <w:hideMark/>
          </w:tcPr>
          <w:p w:rsidR="00DA1E6C" w:rsidRPr="000C03DE" w:rsidRDefault="00DA1E6C"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2</w:t>
            </w:r>
          </w:p>
        </w:tc>
        <w:tc>
          <w:tcPr>
            <w:tcW w:w="567" w:type="dxa"/>
            <w:tcBorders>
              <w:top w:val="nil"/>
              <w:left w:val="nil"/>
              <w:bottom w:val="single" w:sz="4" w:space="0" w:color="auto"/>
              <w:right w:val="nil"/>
            </w:tcBorders>
            <w:shd w:val="clear" w:color="auto" w:fill="auto"/>
            <w:vAlign w:val="bottom"/>
            <w:hideMark/>
          </w:tcPr>
          <w:p w:rsidR="00DA1E6C" w:rsidRPr="000C03DE" w:rsidRDefault="00DA1E6C"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8</w:t>
            </w:r>
          </w:p>
        </w:tc>
        <w:tc>
          <w:tcPr>
            <w:tcW w:w="850" w:type="dxa"/>
            <w:tcBorders>
              <w:top w:val="nil"/>
              <w:left w:val="single" w:sz="4" w:space="0" w:color="auto"/>
              <w:bottom w:val="single" w:sz="4" w:space="0" w:color="auto"/>
              <w:right w:val="single" w:sz="4" w:space="0" w:color="auto"/>
            </w:tcBorders>
            <w:shd w:val="clear" w:color="000000" w:fill="9BBB59"/>
            <w:noWrap/>
            <w:vAlign w:val="bottom"/>
            <w:hideMark/>
          </w:tcPr>
          <w:p w:rsidR="00DA1E6C" w:rsidRPr="000C03DE" w:rsidRDefault="00DA1E6C" w:rsidP="00AC7380">
            <w:pPr>
              <w:spacing w:after="0" w:line="240" w:lineRule="auto"/>
              <w:jc w:val="center"/>
              <w:rPr>
                <w:rFonts w:ascii="Times New Roman" w:eastAsia="Times New Roman" w:hAnsi="Times New Roman" w:cs="Times New Roman"/>
                <w:b/>
                <w:bCs/>
                <w:sz w:val="16"/>
                <w:szCs w:val="16"/>
              </w:rPr>
            </w:pPr>
            <w:r w:rsidRPr="000C03DE">
              <w:rPr>
                <w:rFonts w:ascii="Times New Roman" w:eastAsia="Times New Roman" w:hAnsi="Times New Roman" w:cs="Times New Roman"/>
                <w:b/>
                <w:bCs/>
                <w:sz w:val="16"/>
                <w:szCs w:val="16"/>
              </w:rPr>
              <w:t>10</w:t>
            </w:r>
          </w:p>
        </w:tc>
        <w:tc>
          <w:tcPr>
            <w:tcW w:w="709" w:type="dxa"/>
            <w:tcBorders>
              <w:top w:val="nil"/>
              <w:left w:val="nil"/>
              <w:bottom w:val="single" w:sz="4" w:space="0" w:color="auto"/>
              <w:right w:val="single" w:sz="4" w:space="0" w:color="auto"/>
            </w:tcBorders>
            <w:shd w:val="clear" w:color="auto" w:fill="auto"/>
            <w:noWrap/>
            <w:vAlign w:val="bottom"/>
            <w:hideMark/>
          </w:tcPr>
          <w:p w:rsidR="00DA1E6C" w:rsidRPr="00AC7380" w:rsidRDefault="00DA1E6C" w:rsidP="00AC7380">
            <w:pPr>
              <w:spacing w:after="0" w:line="240" w:lineRule="auto"/>
              <w:rPr>
                <w:rFonts w:ascii="Calibri" w:eastAsia="Times New Roman" w:hAnsi="Calibri" w:cs="Calibri"/>
              </w:rPr>
            </w:pPr>
            <w:r w:rsidRPr="00AC7380">
              <w:rPr>
                <w:rFonts w:ascii="Calibri" w:eastAsia="Times New Roman" w:hAnsi="Calibri" w:cs="Calibri"/>
              </w:rPr>
              <w:t> </w:t>
            </w:r>
          </w:p>
        </w:tc>
      </w:tr>
      <w:tr w:rsidR="00F9707B" w:rsidRPr="00AC7380" w:rsidTr="00F9707B">
        <w:trPr>
          <w:trHeight w:val="420"/>
        </w:trPr>
        <w:tc>
          <w:tcPr>
            <w:tcW w:w="737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DA1E6C" w:rsidRPr="000C03DE" w:rsidRDefault="00DA1E6C" w:rsidP="00AC7380">
            <w:pPr>
              <w:spacing w:after="0" w:line="240" w:lineRule="auto"/>
              <w:rPr>
                <w:rFonts w:ascii="Times New Roman" w:eastAsia="Times New Roman" w:hAnsi="Times New Roman" w:cs="Times New Roman"/>
                <w:b/>
                <w:bCs/>
                <w:color w:val="000000"/>
                <w:sz w:val="16"/>
                <w:szCs w:val="16"/>
              </w:rPr>
            </w:pPr>
            <w:r w:rsidRPr="000C03DE">
              <w:rPr>
                <w:rFonts w:ascii="Times New Roman" w:eastAsia="Times New Roman" w:hAnsi="Times New Roman" w:cs="Times New Roman"/>
                <w:b/>
                <w:bCs/>
                <w:color w:val="000000"/>
                <w:sz w:val="16"/>
                <w:szCs w:val="16"/>
              </w:rPr>
              <w:t> </w:t>
            </w:r>
          </w:p>
          <w:p w:rsidR="00DA1E6C" w:rsidRPr="000C03DE" w:rsidRDefault="00DA1E6C" w:rsidP="00AC7380">
            <w:pPr>
              <w:spacing w:after="0" w:line="240" w:lineRule="auto"/>
              <w:rPr>
                <w:rFonts w:ascii="Times New Roman" w:eastAsia="Times New Roman" w:hAnsi="Times New Roman" w:cs="Times New Roman"/>
                <w:b/>
                <w:bCs/>
                <w:color w:val="000000"/>
                <w:sz w:val="16"/>
                <w:szCs w:val="16"/>
              </w:rPr>
            </w:pPr>
            <w:r w:rsidRPr="000C03DE">
              <w:rPr>
                <w:rFonts w:ascii="Times New Roman" w:eastAsia="Times New Roman" w:hAnsi="Times New Roman" w:cs="Times New Roman"/>
                <w:b/>
                <w:bCs/>
                <w:color w:val="000000"/>
                <w:sz w:val="16"/>
                <w:szCs w:val="16"/>
              </w:rPr>
              <w:t> </w:t>
            </w:r>
          </w:p>
          <w:p w:rsidR="00DA1E6C" w:rsidRPr="000C03DE" w:rsidRDefault="00DA1E6C" w:rsidP="00AC7380">
            <w:pPr>
              <w:spacing w:after="0" w:line="240" w:lineRule="auto"/>
              <w:rPr>
                <w:rFonts w:ascii="Times New Roman" w:eastAsia="Times New Roman" w:hAnsi="Times New Roman" w:cs="Times New Roman"/>
                <w:b/>
                <w:bCs/>
                <w:color w:val="000000"/>
                <w:sz w:val="16"/>
                <w:szCs w:val="16"/>
              </w:rPr>
            </w:pPr>
            <w:r w:rsidRPr="000C03DE">
              <w:rPr>
                <w:rFonts w:ascii="Times New Roman" w:eastAsia="Times New Roman" w:hAnsi="Times New Roman" w:cs="Times New Roman"/>
                <w:b/>
                <w:bCs/>
                <w:color w:val="000000"/>
                <w:sz w:val="16"/>
                <w:szCs w:val="16"/>
              </w:rPr>
              <w:t> </w:t>
            </w:r>
          </w:p>
        </w:tc>
        <w:tc>
          <w:tcPr>
            <w:tcW w:w="1134" w:type="dxa"/>
            <w:gridSpan w:val="2"/>
            <w:tcBorders>
              <w:top w:val="single" w:sz="4" w:space="0" w:color="auto"/>
              <w:left w:val="nil"/>
              <w:bottom w:val="single" w:sz="4" w:space="0" w:color="auto"/>
              <w:right w:val="single" w:sz="4" w:space="0" w:color="auto"/>
            </w:tcBorders>
            <w:shd w:val="clear" w:color="auto" w:fill="auto"/>
            <w:vAlign w:val="bottom"/>
            <w:hideMark/>
          </w:tcPr>
          <w:p w:rsidR="00DA1E6C" w:rsidRPr="000C03DE" w:rsidRDefault="00DA1E6C" w:rsidP="00AC7380">
            <w:pPr>
              <w:spacing w:after="0" w:line="240" w:lineRule="auto"/>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зачетов</w:t>
            </w:r>
          </w:p>
        </w:tc>
        <w:tc>
          <w:tcPr>
            <w:tcW w:w="851" w:type="dxa"/>
            <w:tcBorders>
              <w:top w:val="single" w:sz="4" w:space="0" w:color="auto"/>
              <w:left w:val="nil"/>
              <w:bottom w:val="single" w:sz="4" w:space="0" w:color="auto"/>
              <w:right w:val="single" w:sz="4" w:space="0" w:color="auto"/>
            </w:tcBorders>
            <w:shd w:val="clear" w:color="auto" w:fill="auto"/>
            <w:vAlign w:val="bottom"/>
          </w:tcPr>
          <w:p w:rsidR="00DA1E6C" w:rsidRPr="000C03DE" w:rsidRDefault="00DA1E6C" w:rsidP="00DA1E6C">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567" w:type="dxa"/>
            <w:tcBorders>
              <w:top w:val="single" w:sz="4" w:space="0" w:color="auto"/>
              <w:left w:val="nil"/>
              <w:bottom w:val="single" w:sz="4" w:space="0" w:color="auto"/>
              <w:right w:val="single" w:sz="4" w:space="0" w:color="auto"/>
            </w:tcBorders>
            <w:shd w:val="clear" w:color="auto" w:fill="auto"/>
            <w:vAlign w:val="bottom"/>
          </w:tcPr>
          <w:p w:rsidR="00DA1E6C" w:rsidRPr="000C03DE" w:rsidRDefault="00DA1E6C" w:rsidP="00DA1E6C">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09" w:type="dxa"/>
            <w:tcBorders>
              <w:top w:val="nil"/>
              <w:left w:val="nil"/>
              <w:bottom w:val="single" w:sz="4" w:space="0" w:color="auto"/>
              <w:right w:val="single" w:sz="4" w:space="0" w:color="auto"/>
            </w:tcBorders>
            <w:shd w:val="clear" w:color="auto" w:fill="99CC00"/>
            <w:vAlign w:val="bottom"/>
            <w:hideMark/>
          </w:tcPr>
          <w:p w:rsidR="00DA1E6C" w:rsidRPr="00DA1E6C" w:rsidRDefault="00DA1E6C" w:rsidP="00AC7380">
            <w:pPr>
              <w:spacing w:after="0" w:line="240" w:lineRule="auto"/>
              <w:jc w:val="center"/>
              <w:rPr>
                <w:rFonts w:ascii="Times New Roman" w:eastAsia="Times New Roman" w:hAnsi="Times New Roman" w:cs="Times New Roman"/>
                <w:b/>
                <w:bCs/>
                <w:sz w:val="16"/>
                <w:szCs w:val="16"/>
              </w:rPr>
            </w:pPr>
          </w:p>
          <w:p w:rsidR="00DA1E6C" w:rsidRPr="00DA1E6C" w:rsidRDefault="00DA1E6C" w:rsidP="00AC7380">
            <w:pPr>
              <w:spacing w:after="0" w:line="240" w:lineRule="auto"/>
              <w:jc w:val="center"/>
              <w:rPr>
                <w:rFonts w:ascii="Times New Roman" w:eastAsia="Times New Roman" w:hAnsi="Times New Roman" w:cs="Times New Roman"/>
                <w:b/>
                <w:bCs/>
                <w:sz w:val="16"/>
                <w:szCs w:val="16"/>
              </w:rPr>
            </w:pPr>
          </w:p>
          <w:p w:rsidR="00DA1E6C" w:rsidRPr="000C03DE" w:rsidRDefault="00DA1E6C" w:rsidP="00AC7380">
            <w:pPr>
              <w:spacing w:after="0" w:line="240" w:lineRule="auto"/>
              <w:jc w:val="center"/>
              <w:rPr>
                <w:rFonts w:ascii="Times New Roman" w:eastAsia="Times New Roman" w:hAnsi="Times New Roman" w:cs="Times New Roman"/>
                <w:b/>
                <w:bCs/>
                <w:sz w:val="16"/>
                <w:szCs w:val="16"/>
              </w:rPr>
            </w:pPr>
            <w:r w:rsidRPr="000C03DE">
              <w:rPr>
                <w:rFonts w:ascii="Times New Roman" w:eastAsia="Times New Roman" w:hAnsi="Times New Roman" w:cs="Times New Roman"/>
                <w:b/>
                <w:bCs/>
                <w:sz w:val="16"/>
                <w:szCs w:val="16"/>
              </w:rPr>
              <w:t>2</w:t>
            </w:r>
          </w:p>
        </w:tc>
        <w:tc>
          <w:tcPr>
            <w:tcW w:w="850" w:type="dxa"/>
            <w:tcBorders>
              <w:top w:val="nil"/>
              <w:left w:val="nil"/>
              <w:bottom w:val="single" w:sz="4" w:space="0" w:color="auto"/>
              <w:right w:val="single" w:sz="4" w:space="0" w:color="auto"/>
            </w:tcBorders>
            <w:shd w:val="clear" w:color="auto" w:fill="auto"/>
            <w:vAlign w:val="bottom"/>
            <w:hideMark/>
          </w:tcPr>
          <w:p w:rsidR="00DA1E6C" w:rsidRPr="000C03DE" w:rsidRDefault="00DA1E6C"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vAlign w:val="bottom"/>
            <w:hideMark/>
          </w:tcPr>
          <w:p w:rsidR="00DA1E6C" w:rsidRPr="000C03DE" w:rsidRDefault="00DA1E6C"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000000" w:fill="9BBB59"/>
            <w:vAlign w:val="bottom"/>
            <w:hideMark/>
          </w:tcPr>
          <w:p w:rsidR="00DA1E6C" w:rsidRPr="000C03DE" w:rsidRDefault="00DA1E6C" w:rsidP="00AC7380">
            <w:pPr>
              <w:spacing w:after="0" w:line="240" w:lineRule="auto"/>
              <w:jc w:val="center"/>
              <w:rPr>
                <w:rFonts w:ascii="Times New Roman" w:eastAsia="Times New Roman" w:hAnsi="Times New Roman" w:cs="Times New Roman"/>
                <w:b/>
                <w:bCs/>
                <w:sz w:val="16"/>
                <w:szCs w:val="16"/>
              </w:rPr>
            </w:pPr>
            <w:r w:rsidRPr="000C03DE">
              <w:rPr>
                <w:rFonts w:ascii="Times New Roman" w:eastAsia="Times New Roman" w:hAnsi="Times New Roman" w:cs="Times New Roman"/>
                <w:b/>
                <w:bCs/>
                <w:sz w:val="16"/>
                <w:szCs w:val="16"/>
              </w:rPr>
              <w:t> </w:t>
            </w:r>
          </w:p>
        </w:tc>
        <w:tc>
          <w:tcPr>
            <w:tcW w:w="709" w:type="dxa"/>
            <w:tcBorders>
              <w:top w:val="nil"/>
              <w:left w:val="nil"/>
              <w:bottom w:val="single" w:sz="4" w:space="0" w:color="auto"/>
              <w:right w:val="single" w:sz="4" w:space="0" w:color="auto"/>
            </w:tcBorders>
            <w:shd w:val="clear" w:color="auto" w:fill="auto"/>
            <w:vAlign w:val="bottom"/>
            <w:hideMark/>
          </w:tcPr>
          <w:p w:rsidR="00DA1E6C" w:rsidRPr="000C03DE" w:rsidRDefault="00DA1E6C"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 </w:t>
            </w:r>
          </w:p>
        </w:tc>
        <w:tc>
          <w:tcPr>
            <w:tcW w:w="567" w:type="dxa"/>
            <w:tcBorders>
              <w:top w:val="nil"/>
              <w:left w:val="nil"/>
              <w:bottom w:val="single" w:sz="4" w:space="0" w:color="auto"/>
              <w:right w:val="nil"/>
            </w:tcBorders>
            <w:shd w:val="clear" w:color="auto" w:fill="auto"/>
            <w:vAlign w:val="bottom"/>
            <w:hideMark/>
          </w:tcPr>
          <w:p w:rsidR="00DA1E6C" w:rsidRPr="000C03DE" w:rsidRDefault="00DA1E6C" w:rsidP="00AC7380">
            <w:pPr>
              <w:spacing w:after="0" w:line="240" w:lineRule="auto"/>
              <w:jc w:val="center"/>
              <w:rPr>
                <w:rFonts w:ascii="Times New Roman" w:eastAsia="Times New Roman" w:hAnsi="Times New Roman" w:cs="Times New Roman"/>
                <w:sz w:val="16"/>
                <w:szCs w:val="16"/>
              </w:rPr>
            </w:pPr>
            <w:r w:rsidRPr="000C03DE">
              <w:rPr>
                <w:rFonts w:ascii="Times New Roman" w:eastAsia="Times New Roman" w:hAnsi="Times New Roman" w:cs="Times New Roman"/>
                <w:sz w:val="16"/>
                <w:szCs w:val="16"/>
              </w:rPr>
              <w:t> </w:t>
            </w:r>
          </w:p>
        </w:tc>
        <w:tc>
          <w:tcPr>
            <w:tcW w:w="850" w:type="dxa"/>
            <w:tcBorders>
              <w:top w:val="nil"/>
              <w:left w:val="single" w:sz="4" w:space="0" w:color="auto"/>
              <w:bottom w:val="single" w:sz="4" w:space="0" w:color="auto"/>
              <w:right w:val="single" w:sz="4" w:space="0" w:color="auto"/>
            </w:tcBorders>
            <w:shd w:val="clear" w:color="000000" w:fill="9BBB59"/>
            <w:noWrap/>
            <w:vAlign w:val="bottom"/>
            <w:hideMark/>
          </w:tcPr>
          <w:p w:rsidR="00DA1E6C" w:rsidRPr="000C03DE" w:rsidRDefault="00DA1E6C" w:rsidP="00AC7380">
            <w:pPr>
              <w:spacing w:after="0" w:line="240" w:lineRule="auto"/>
              <w:jc w:val="center"/>
              <w:rPr>
                <w:rFonts w:ascii="Times New Roman" w:eastAsia="Times New Roman" w:hAnsi="Times New Roman" w:cs="Times New Roman"/>
                <w:b/>
                <w:bCs/>
                <w:color w:val="000000"/>
                <w:sz w:val="16"/>
                <w:szCs w:val="16"/>
              </w:rPr>
            </w:pPr>
            <w:r w:rsidRPr="000C03DE">
              <w:rPr>
                <w:rFonts w:ascii="Times New Roman" w:eastAsia="Times New Roman" w:hAnsi="Times New Roman" w:cs="Times New Roman"/>
                <w:b/>
                <w:bCs/>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A1E6C" w:rsidRPr="00AC7380" w:rsidRDefault="00DA1E6C" w:rsidP="00AC7380">
            <w:pPr>
              <w:spacing w:after="0" w:line="240" w:lineRule="auto"/>
              <w:rPr>
                <w:rFonts w:ascii="Calibri" w:eastAsia="Times New Roman" w:hAnsi="Calibri" w:cs="Calibri"/>
                <w:color w:val="000000"/>
              </w:rPr>
            </w:pPr>
            <w:r w:rsidRPr="00AC7380">
              <w:rPr>
                <w:rFonts w:ascii="Calibri" w:eastAsia="Times New Roman" w:hAnsi="Calibri" w:cs="Calibri"/>
                <w:color w:val="000000"/>
              </w:rPr>
              <w:t> </w:t>
            </w:r>
          </w:p>
        </w:tc>
      </w:tr>
    </w:tbl>
    <w:p w:rsidR="00AC7380" w:rsidRDefault="00AC7380" w:rsidP="00C65410">
      <w:pPr>
        <w:spacing w:after="0" w:line="240" w:lineRule="auto"/>
        <w:jc w:val="both"/>
        <w:rPr>
          <w:rFonts w:ascii="Times New Roman" w:eastAsia="Times New Roman" w:hAnsi="Times New Roman" w:cs="Times New Roman"/>
          <w:b/>
          <w:sz w:val="24"/>
          <w:szCs w:val="24"/>
          <w:highlight w:val="yellow"/>
        </w:rPr>
      </w:pPr>
    </w:p>
    <w:p w:rsidR="00AC7380" w:rsidRDefault="00AC7380" w:rsidP="00C65410">
      <w:pPr>
        <w:spacing w:after="0" w:line="240" w:lineRule="auto"/>
        <w:jc w:val="both"/>
        <w:rPr>
          <w:rFonts w:ascii="Times New Roman" w:eastAsia="Times New Roman" w:hAnsi="Times New Roman" w:cs="Times New Roman"/>
          <w:b/>
          <w:sz w:val="24"/>
          <w:szCs w:val="24"/>
          <w:highlight w:val="yellow"/>
        </w:rPr>
      </w:pPr>
    </w:p>
    <w:p w:rsidR="00FF2CA1" w:rsidRDefault="00FF2CA1" w:rsidP="00C65410">
      <w:pPr>
        <w:spacing w:after="0" w:line="240" w:lineRule="auto"/>
        <w:jc w:val="both"/>
        <w:rPr>
          <w:rFonts w:ascii="Times New Roman" w:eastAsia="Times New Roman" w:hAnsi="Times New Roman" w:cs="Times New Roman"/>
          <w:b/>
          <w:sz w:val="24"/>
          <w:szCs w:val="24"/>
          <w:highlight w:val="yellow"/>
        </w:rPr>
      </w:pPr>
    </w:p>
    <w:p w:rsidR="00FF2CA1" w:rsidRDefault="00FF2CA1" w:rsidP="00C65410">
      <w:pPr>
        <w:spacing w:after="0" w:line="240" w:lineRule="auto"/>
        <w:jc w:val="both"/>
        <w:rPr>
          <w:rFonts w:ascii="Times New Roman" w:eastAsia="Times New Roman" w:hAnsi="Times New Roman" w:cs="Times New Roman"/>
          <w:b/>
          <w:sz w:val="24"/>
          <w:szCs w:val="24"/>
          <w:highlight w:val="yellow"/>
        </w:rPr>
      </w:pPr>
    </w:p>
    <w:p w:rsidR="00FF2CA1" w:rsidRDefault="00FF2CA1" w:rsidP="00C65410">
      <w:pPr>
        <w:spacing w:after="0" w:line="240" w:lineRule="auto"/>
        <w:jc w:val="both"/>
        <w:rPr>
          <w:rFonts w:ascii="Times New Roman" w:eastAsia="Times New Roman" w:hAnsi="Times New Roman" w:cs="Times New Roman"/>
          <w:b/>
          <w:sz w:val="24"/>
          <w:szCs w:val="24"/>
          <w:highlight w:val="yellow"/>
        </w:rPr>
      </w:pPr>
    </w:p>
    <w:p w:rsidR="00FF2CA1" w:rsidRDefault="00FF2CA1" w:rsidP="00C65410">
      <w:pPr>
        <w:spacing w:after="0" w:line="240" w:lineRule="auto"/>
        <w:jc w:val="both"/>
        <w:rPr>
          <w:rFonts w:ascii="Times New Roman" w:eastAsia="Times New Roman" w:hAnsi="Times New Roman" w:cs="Times New Roman"/>
          <w:b/>
          <w:sz w:val="24"/>
          <w:szCs w:val="24"/>
          <w:highlight w:val="yellow"/>
        </w:rPr>
      </w:pPr>
    </w:p>
    <w:p w:rsidR="00FF2CA1" w:rsidRDefault="00FF2CA1" w:rsidP="00C65410">
      <w:pPr>
        <w:spacing w:after="0" w:line="240" w:lineRule="auto"/>
        <w:jc w:val="both"/>
        <w:rPr>
          <w:rFonts w:ascii="Times New Roman" w:eastAsia="Times New Roman" w:hAnsi="Times New Roman" w:cs="Times New Roman"/>
          <w:b/>
          <w:sz w:val="24"/>
          <w:szCs w:val="24"/>
          <w:highlight w:val="yellow"/>
        </w:rPr>
      </w:pPr>
    </w:p>
    <w:p w:rsidR="00FF2CA1" w:rsidRDefault="00FF2CA1" w:rsidP="00C65410">
      <w:pPr>
        <w:spacing w:after="0" w:line="240" w:lineRule="auto"/>
        <w:jc w:val="both"/>
        <w:rPr>
          <w:rFonts w:ascii="Times New Roman" w:eastAsia="Times New Roman" w:hAnsi="Times New Roman" w:cs="Times New Roman"/>
          <w:b/>
          <w:sz w:val="24"/>
          <w:szCs w:val="24"/>
          <w:highlight w:val="yellow"/>
        </w:rPr>
      </w:pPr>
    </w:p>
    <w:p w:rsidR="00FF2CA1" w:rsidRDefault="00FF2CA1" w:rsidP="00C65410">
      <w:pPr>
        <w:spacing w:after="0" w:line="240" w:lineRule="auto"/>
        <w:jc w:val="both"/>
        <w:rPr>
          <w:rFonts w:ascii="Times New Roman" w:eastAsia="Times New Roman" w:hAnsi="Times New Roman" w:cs="Times New Roman"/>
          <w:b/>
          <w:sz w:val="24"/>
          <w:szCs w:val="24"/>
          <w:highlight w:val="yellow"/>
        </w:rPr>
      </w:pPr>
    </w:p>
    <w:p w:rsidR="00FF2CA1" w:rsidRDefault="00FF2CA1" w:rsidP="00C65410">
      <w:pPr>
        <w:spacing w:after="0" w:line="240" w:lineRule="auto"/>
        <w:jc w:val="both"/>
        <w:rPr>
          <w:rFonts w:ascii="Times New Roman" w:eastAsia="Times New Roman" w:hAnsi="Times New Roman" w:cs="Times New Roman"/>
          <w:b/>
          <w:sz w:val="24"/>
          <w:szCs w:val="24"/>
          <w:highlight w:val="yellow"/>
        </w:rPr>
      </w:pPr>
    </w:p>
    <w:p w:rsidR="00FF2CA1" w:rsidRDefault="00FF2CA1" w:rsidP="00C65410">
      <w:pPr>
        <w:spacing w:after="0" w:line="240" w:lineRule="auto"/>
        <w:jc w:val="both"/>
        <w:rPr>
          <w:rFonts w:ascii="Times New Roman" w:eastAsia="Times New Roman" w:hAnsi="Times New Roman" w:cs="Times New Roman"/>
          <w:b/>
          <w:sz w:val="24"/>
          <w:szCs w:val="24"/>
          <w:highlight w:val="yellow"/>
        </w:rPr>
      </w:pPr>
    </w:p>
    <w:p w:rsidR="00FF2CA1" w:rsidRDefault="00FF2CA1" w:rsidP="00C65410">
      <w:pPr>
        <w:spacing w:after="0" w:line="240" w:lineRule="auto"/>
        <w:jc w:val="both"/>
        <w:rPr>
          <w:rFonts w:ascii="Times New Roman" w:eastAsia="Times New Roman" w:hAnsi="Times New Roman" w:cs="Times New Roman"/>
          <w:b/>
          <w:sz w:val="24"/>
          <w:szCs w:val="24"/>
          <w:highlight w:val="yellow"/>
        </w:rPr>
      </w:pPr>
    </w:p>
    <w:p w:rsidR="00FF2CA1" w:rsidRDefault="00FF2CA1" w:rsidP="00C65410">
      <w:pPr>
        <w:spacing w:after="0" w:line="240" w:lineRule="auto"/>
        <w:jc w:val="both"/>
        <w:rPr>
          <w:rFonts w:ascii="Times New Roman" w:eastAsia="Times New Roman" w:hAnsi="Times New Roman" w:cs="Times New Roman"/>
          <w:b/>
          <w:sz w:val="24"/>
          <w:szCs w:val="24"/>
          <w:highlight w:val="yellow"/>
        </w:rPr>
      </w:pPr>
    </w:p>
    <w:p w:rsidR="00FF2CA1" w:rsidRDefault="00FF2CA1" w:rsidP="00C65410">
      <w:pPr>
        <w:spacing w:after="0" w:line="240" w:lineRule="auto"/>
        <w:jc w:val="both"/>
        <w:rPr>
          <w:rFonts w:ascii="Times New Roman" w:eastAsia="Times New Roman" w:hAnsi="Times New Roman" w:cs="Times New Roman"/>
          <w:b/>
          <w:sz w:val="24"/>
          <w:szCs w:val="24"/>
          <w:highlight w:val="yellow"/>
        </w:rPr>
      </w:pPr>
    </w:p>
    <w:p w:rsidR="00FF2CA1" w:rsidRDefault="00FF2CA1" w:rsidP="00C65410">
      <w:pPr>
        <w:spacing w:after="0" w:line="240" w:lineRule="auto"/>
        <w:jc w:val="both"/>
        <w:rPr>
          <w:rFonts w:ascii="Times New Roman" w:eastAsia="Times New Roman" w:hAnsi="Times New Roman" w:cs="Times New Roman"/>
          <w:b/>
          <w:sz w:val="24"/>
          <w:szCs w:val="24"/>
          <w:highlight w:val="yellow"/>
        </w:rPr>
      </w:pPr>
    </w:p>
    <w:p w:rsidR="00FF2CA1" w:rsidRDefault="00FF2CA1" w:rsidP="00C65410">
      <w:pPr>
        <w:spacing w:after="0" w:line="240" w:lineRule="auto"/>
        <w:jc w:val="both"/>
        <w:rPr>
          <w:rFonts w:ascii="Times New Roman" w:eastAsia="Times New Roman" w:hAnsi="Times New Roman" w:cs="Times New Roman"/>
          <w:b/>
          <w:sz w:val="24"/>
          <w:szCs w:val="24"/>
          <w:highlight w:val="yellow"/>
        </w:rPr>
      </w:pPr>
    </w:p>
    <w:p w:rsidR="00C65410" w:rsidRDefault="00C65410" w:rsidP="00C65410">
      <w:pPr>
        <w:spacing w:after="0" w:line="240" w:lineRule="auto"/>
        <w:jc w:val="both"/>
        <w:rPr>
          <w:rFonts w:ascii="Times New Roman" w:eastAsia="Times New Roman" w:hAnsi="Times New Roman" w:cs="Times New Roman"/>
          <w:b/>
          <w:sz w:val="24"/>
          <w:szCs w:val="24"/>
        </w:rPr>
      </w:pPr>
      <w:r w:rsidRPr="003E1561">
        <w:rPr>
          <w:rFonts w:ascii="Times New Roman" w:eastAsia="Times New Roman" w:hAnsi="Times New Roman" w:cs="Times New Roman"/>
          <w:b/>
          <w:sz w:val="24"/>
          <w:szCs w:val="24"/>
        </w:rPr>
        <w:t>3.2. Календарный учебный график</w:t>
      </w:r>
    </w:p>
    <w:p w:rsidR="00AE5B1C" w:rsidRDefault="00AE5B1C" w:rsidP="00C65410">
      <w:pPr>
        <w:spacing w:after="0" w:line="240" w:lineRule="auto"/>
        <w:jc w:val="both"/>
        <w:rPr>
          <w:rFonts w:ascii="Times New Roman" w:eastAsia="Times New Roman" w:hAnsi="Times New Roman" w:cs="Times New Roman"/>
          <w:b/>
          <w:sz w:val="24"/>
          <w:szCs w:val="24"/>
        </w:rPr>
      </w:pPr>
    </w:p>
    <w:p w:rsidR="00A57DCA" w:rsidRDefault="00A57DCA" w:rsidP="00C65410">
      <w:pPr>
        <w:spacing w:after="0" w:line="240" w:lineRule="auto"/>
        <w:jc w:val="both"/>
        <w:rPr>
          <w:rFonts w:ascii="Times New Roman" w:eastAsia="Times New Roman" w:hAnsi="Times New Roman" w:cs="Times New Roman"/>
          <w:b/>
          <w:sz w:val="24"/>
          <w:szCs w:val="24"/>
        </w:rPr>
      </w:pPr>
    </w:p>
    <w:tbl>
      <w:tblPr>
        <w:tblW w:w="14690" w:type="dxa"/>
        <w:tblLook w:val="04A0" w:firstRow="1" w:lastRow="0" w:firstColumn="1" w:lastColumn="0" w:noHBand="0" w:noVBand="1"/>
      </w:tblPr>
      <w:tblGrid>
        <w:gridCol w:w="703"/>
        <w:gridCol w:w="6"/>
        <w:gridCol w:w="588"/>
        <w:gridCol w:w="411"/>
        <w:gridCol w:w="425"/>
        <w:gridCol w:w="425"/>
        <w:gridCol w:w="567"/>
        <w:gridCol w:w="445"/>
        <w:gridCol w:w="445"/>
        <w:gridCol w:w="567"/>
        <w:gridCol w:w="445"/>
        <w:gridCol w:w="567"/>
        <w:gridCol w:w="419"/>
        <w:gridCol w:w="700"/>
        <w:gridCol w:w="567"/>
        <w:gridCol w:w="445"/>
        <w:gridCol w:w="567"/>
        <w:gridCol w:w="567"/>
        <w:gridCol w:w="567"/>
        <w:gridCol w:w="567"/>
        <w:gridCol w:w="425"/>
        <w:gridCol w:w="567"/>
        <w:gridCol w:w="709"/>
        <w:gridCol w:w="605"/>
        <w:gridCol w:w="690"/>
        <w:gridCol w:w="567"/>
        <w:gridCol w:w="567"/>
        <w:gridCol w:w="567"/>
      </w:tblGrid>
      <w:tr w:rsidR="00A57DCA" w:rsidRPr="00A57DCA" w:rsidTr="00134DB0">
        <w:trPr>
          <w:trHeight w:val="315"/>
        </w:trPr>
        <w:tc>
          <w:tcPr>
            <w:tcW w:w="703"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tbLrV"/>
            <w:vAlign w:val="center"/>
            <w:hideMark/>
          </w:tcPr>
          <w:p w:rsidR="00A57DCA" w:rsidRPr="00A57DCA" w:rsidRDefault="00A57DCA" w:rsidP="00A57DCA">
            <w:pPr>
              <w:spacing w:after="0" w:line="240" w:lineRule="auto"/>
              <w:jc w:val="center"/>
              <w:rPr>
                <w:rFonts w:ascii="Times New Roman" w:eastAsia="Times New Roman" w:hAnsi="Times New Roman" w:cs="Times New Roman"/>
                <w:sz w:val="16"/>
                <w:szCs w:val="16"/>
              </w:rPr>
            </w:pPr>
            <w:r w:rsidRPr="00A57DCA">
              <w:rPr>
                <w:rFonts w:ascii="Times New Roman" w:eastAsia="Times New Roman" w:hAnsi="Times New Roman" w:cs="Times New Roman"/>
                <w:sz w:val="16"/>
                <w:szCs w:val="16"/>
              </w:rPr>
              <w:t>группа</w:t>
            </w:r>
          </w:p>
        </w:tc>
        <w:tc>
          <w:tcPr>
            <w:tcW w:w="1855" w:type="dxa"/>
            <w:gridSpan w:val="5"/>
            <w:tcBorders>
              <w:top w:val="single" w:sz="4" w:space="0" w:color="auto"/>
              <w:left w:val="nil"/>
              <w:bottom w:val="single" w:sz="4" w:space="0" w:color="auto"/>
              <w:right w:val="single" w:sz="4" w:space="0" w:color="auto"/>
            </w:tcBorders>
            <w:shd w:val="clear" w:color="auto" w:fill="auto"/>
            <w:noWrap/>
            <w:vAlign w:val="center"/>
            <w:hideMark/>
          </w:tcPr>
          <w:p w:rsidR="00A57DCA" w:rsidRPr="00A57DCA" w:rsidRDefault="00A57DCA" w:rsidP="00A57DCA">
            <w:pPr>
              <w:spacing w:after="0" w:line="240" w:lineRule="auto"/>
              <w:jc w:val="center"/>
              <w:rPr>
                <w:rFonts w:ascii="Times New Roman" w:eastAsia="Times New Roman" w:hAnsi="Times New Roman" w:cs="Times New Roman"/>
                <w:color w:val="000000"/>
                <w:sz w:val="16"/>
                <w:szCs w:val="16"/>
              </w:rPr>
            </w:pPr>
            <w:r w:rsidRPr="00A57DCA">
              <w:rPr>
                <w:rFonts w:ascii="Times New Roman" w:eastAsia="Times New Roman" w:hAnsi="Times New Roman" w:cs="Times New Roman"/>
                <w:color w:val="000000"/>
                <w:sz w:val="16"/>
                <w:szCs w:val="16"/>
              </w:rPr>
              <w:t>Сентябрь</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A57DCA" w:rsidRPr="00A57DCA" w:rsidRDefault="00A57DCA" w:rsidP="00A57DCA">
            <w:pPr>
              <w:spacing w:after="0" w:line="240" w:lineRule="auto"/>
              <w:jc w:val="center"/>
              <w:rPr>
                <w:rFonts w:ascii="Times New Roman" w:eastAsia="Times New Roman" w:hAnsi="Times New Roman" w:cs="Times New Roman"/>
                <w:color w:val="000000"/>
                <w:sz w:val="16"/>
                <w:szCs w:val="16"/>
              </w:rPr>
            </w:pPr>
            <w:r w:rsidRPr="00A57DCA">
              <w:rPr>
                <w:rFonts w:ascii="Times New Roman" w:eastAsia="Times New Roman" w:hAnsi="Times New Roman" w:cs="Times New Roman"/>
                <w:color w:val="000000"/>
                <w:sz w:val="16"/>
                <w:szCs w:val="16"/>
              </w:rPr>
              <w:t>29 сен - 5 окт</w:t>
            </w:r>
          </w:p>
        </w:tc>
        <w:tc>
          <w:tcPr>
            <w:tcW w:w="1457" w:type="dxa"/>
            <w:gridSpan w:val="3"/>
            <w:tcBorders>
              <w:top w:val="single" w:sz="4" w:space="0" w:color="auto"/>
              <w:left w:val="nil"/>
              <w:bottom w:val="single" w:sz="4" w:space="0" w:color="auto"/>
              <w:right w:val="single" w:sz="4" w:space="0" w:color="auto"/>
            </w:tcBorders>
            <w:shd w:val="clear" w:color="auto" w:fill="auto"/>
            <w:noWrap/>
            <w:vAlign w:val="center"/>
            <w:hideMark/>
          </w:tcPr>
          <w:p w:rsidR="00A57DCA" w:rsidRPr="00A57DCA" w:rsidRDefault="00A57DCA" w:rsidP="00A57DCA">
            <w:pPr>
              <w:spacing w:after="0" w:line="240" w:lineRule="auto"/>
              <w:jc w:val="center"/>
              <w:rPr>
                <w:rFonts w:ascii="Times New Roman" w:eastAsia="Times New Roman" w:hAnsi="Times New Roman" w:cs="Times New Roman"/>
                <w:color w:val="000000"/>
                <w:sz w:val="16"/>
                <w:szCs w:val="16"/>
              </w:rPr>
            </w:pPr>
            <w:r w:rsidRPr="00A57DCA">
              <w:rPr>
                <w:rFonts w:ascii="Times New Roman" w:eastAsia="Times New Roman" w:hAnsi="Times New Roman" w:cs="Times New Roman"/>
                <w:color w:val="000000"/>
                <w:sz w:val="16"/>
                <w:szCs w:val="16"/>
              </w:rPr>
              <w:t>Октябрь</w:t>
            </w:r>
          </w:p>
        </w:tc>
        <w:tc>
          <w:tcPr>
            <w:tcW w:w="445"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A57DCA" w:rsidRPr="00A57DCA" w:rsidRDefault="00A57DCA" w:rsidP="00A57DCA">
            <w:pPr>
              <w:spacing w:after="0" w:line="240" w:lineRule="auto"/>
              <w:jc w:val="center"/>
              <w:rPr>
                <w:rFonts w:ascii="Times New Roman" w:eastAsia="Times New Roman" w:hAnsi="Times New Roman" w:cs="Times New Roman"/>
                <w:color w:val="000000"/>
                <w:sz w:val="16"/>
                <w:szCs w:val="16"/>
              </w:rPr>
            </w:pPr>
            <w:r w:rsidRPr="00A57DCA">
              <w:rPr>
                <w:rFonts w:ascii="Times New Roman" w:eastAsia="Times New Roman" w:hAnsi="Times New Roman" w:cs="Times New Roman"/>
                <w:color w:val="000000"/>
                <w:sz w:val="16"/>
                <w:szCs w:val="16"/>
              </w:rPr>
              <w:t>27 окт - 2 ноя</w:t>
            </w:r>
          </w:p>
        </w:tc>
        <w:tc>
          <w:tcPr>
            <w:tcW w:w="1686" w:type="dxa"/>
            <w:gridSpan w:val="3"/>
            <w:tcBorders>
              <w:top w:val="single" w:sz="4" w:space="0" w:color="auto"/>
              <w:left w:val="nil"/>
              <w:bottom w:val="single" w:sz="4" w:space="0" w:color="auto"/>
              <w:right w:val="single" w:sz="4" w:space="0" w:color="auto"/>
            </w:tcBorders>
            <w:shd w:val="clear" w:color="auto" w:fill="auto"/>
            <w:noWrap/>
            <w:vAlign w:val="center"/>
            <w:hideMark/>
          </w:tcPr>
          <w:p w:rsidR="00A57DCA" w:rsidRPr="00A57DCA" w:rsidRDefault="00A57DCA" w:rsidP="00A57DCA">
            <w:pPr>
              <w:spacing w:after="0" w:line="240" w:lineRule="auto"/>
              <w:jc w:val="center"/>
              <w:rPr>
                <w:rFonts w:ascii="Times New Roman" w:eastAsia="Times New Roman" w:hAnsi="Times New Roman" w:cs="Times New Roman"/>
                <w:color w:val="000000"/>
                <w:sz w:val="16"/>
                <w:szCs w:val="16"/>
              </w:rPr>
            </w:pPr>
            <w:r w:rsidRPr="00A57DCA">
              <w:rPr>
                <w:rFonts w:ascii="Times New Roman" w:eastAsia="Times New Roman" w:hAnsi="Times New Roman" w:cs="Times New Roman"/>
                <w:color w:val="000000"/>
                <w:sz w:val="16"/>
                <w:szCs w:val="16"/>
              </w:rPr>
              <w:t>Ноябрь</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A57DCA" w:rsidRPr="00A57DCA" w:rsidRDefault="00A57DCA" w:rsidP="00A57DCA">
            <w:pPr>
              <w:spacing w:after="0" w:line="240" w:lineRule="auto"/>
              <w:jc w:val="center"/>
              <w:rPr>
                <w:rFonts w:ascii="Times New Roman" w:eastAsia="Times New Roman" w:hAnsi="Times New Roman" w:cs="Times New Roman"/>
                <w:color w:val="000000"/>
                <w:sz w:val="16"/>
                <w:szCs w:val="16"/>
              </w:rPr>
            </w:pPr>
            <w:r w:rsidRPr="00A57DCA">
              <w:rPr>
                <w:rFonts w:ascii="Times New Roman" w:eastAsia="Times New Roman" w:hAnsi="Times New Roman" w:cs="Times New Roman"/>
                <w:color w:val="000000"/>
                <w:sz w:val="16"/>
                <w:szCs w:val="16"/>
              </w:rPr>
              <w:t> </w:t>
            </w:r>
          </w:p>
        </w:tc>
        <w:tc>
          <w:tcPr>
            <w:tcW w:w="2146" w:type="dxa"/>
            <w:gridSpan w:val="4"/>
            <w:tcBorders>
              <w:top w:val="single" w:sz="4" w:space="0" w:color="auto"/>
              <w:left w:val="nil"/>
              <w:bottom w:val="single" w:sz="4" w:space="0" w:color="auto"/>
              <w:right w:val="single" w:sz="4" w:space="0" w:color="auto"/>
            </w:tcBorders>
            <w:shd w:val="clear" w:color="auto" w:fill="auto"/>
            <w:noWrap/>
            <w:vAlign w:val="center"/>
            <w:hideMark/>
          </w:tcPr>
          <w:p w:rsidR="00A57DCA" w:rsidRPr="00A57DCA" w:rsidRDefault="00A57DCA" w:rsidP="00A57DCA">
            <w:pPr>
              <w:spacing w:after="0" w:line="240" w:lineRule="auto"/>
              <w:jc w:val="center"/>
              <w:rPr>
                <w:rFonts w:ascii="Times New Roman" w:eastAsia="Times New Roman" w:hAnsi="Times New Roman" w:cs="Times New Roman"/>
                <w:color w:val="000000"/>
                <w:sz w:val="16"/>
                <w:szCs w:val="16"/>
              </w:rPr>
            </w:pPr>
            <w:r w:rsidRPr="00A57DCA">
              <w:rPr>
                <w:rFonts w:ascii="Times New Roman" w:eastAsia="Times New Roman" w:hAnsi="Times New Roman" w:cs="Times New Roman"/>
                <w:color w:val="000000"/>
                <w:sz w:val="16"/>
                <w:szCs w:val="16"/>
              </w:rPr>
              <w:t>Декабрь</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rsidR="00A57DCA" w:rsidRPr="00A57DCA" w:rsidRDefault="00A57DCA" w:rsidP="00A57DCA">
            <w:pPr>
              <w:spacing w:after="0" w:line="240" w:lineRule="auto"/>
              <w:jc w:val="center"/>
              <w:rPr>
                <w:rFonts w:ascii="Times New Roman" w:eastAsia="Times New Roman" w:hAnsi="Times New Roman" w:cs="Times New Roman"/>
                <w:color w:val="000000"/>
                <w:sz w:val="16"/>
                <w:szCs w:val="16"/>
              </w:rPr>
            </w:pPr>
            <w:r w:rsidRPr="00A57DCA">
              <w:rPr>
                <w:rFonts w:ascii="Times New Roman" w:eastAsia="Times New Roman" w:hAnsi="Times New Roman" w:cs="Times New Roman"/>
                <w:color w:val="000000"/>
                <w:sz w:val="16"/>
                <w:szCs w:val="16"/>
              </w:rPr>
              <w:t>29 дек - 4 янв</w:t>
            </w:r>
          </w:p>
        </w:tc>
        <w:tc>
          <w:tcPr>
            <w:tcW w:w="1701" w:type="dxa"/>
            <w:gridSpan w:val="3"/>
            <w:tcBorders>
              <w:top w:val="single" w:sz="4" w:space="0" w:color="auto"/>
              <w:left w:val="nil"/>
              <w:bottom w:val="single" w:sz="4" w:space="0" w:color="auto"/>
              <w:right w:val="single" w:sz="4" w:space="0" w:color="auto"/>
            </w:tcBorders>
            <w:shd w:val="clear" w:color="auto" w:fill="auto"/>
            <w:noWrap/>
            <w:vAlign w:val="center"/>
            <w:hideMark/>
          </w:tcPr>
          <w:p w:rsidR="00A57DCA" w:rsidRPr="00A57DCA" w:rsidRDefault="00A57DCA" w:rsidP="00A57DCA">
            <w:pPr>
              <w:spacing w:after="0" w:line="240" w:lineRule="auto"/>
              <w:jc w:val="center"/>
              <w:rPr>
                <w:rFonts w:ascii="Times New Roman" w:eastAsia="Times New Roman" w:hAnsi="Times New Roman" w:cs="Times New Roman"/>
                <w:color w:val="000000"/>
                <w:sz w:val="16"/>
                <w:szCs w:val="16"/>
              </w:rPr>
            </w:pPr>
            <w:r w:rsidRPr="00A57DCA">
              <w:rPr>
                <w:rFonts w:ascii="Times New Roman" w:eastAsia="Times New Roman" w:hAnsi="Times New Roman" w:cs="Times New Roman"/>
                <w:color w:val="000000"/>
                <w:sz w:val="16"/>
                <w:szCs w:val="16"/>
              </w:rPr>
              <w:t>Январь</w:t>
            </w:r>
          </w:p>
        </w:tc>
        <w:tc>
          <w:tcPr>
            <w:tcW w:w="605"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rsidR="00A57DCA" w:rsidRPr="00A57DCA" w:rsidRDefault="00A57DCA" w:rsidP="00A57DCA">
            <w:pPr>
              <w:spacing w:after="0" w:line="240" w:lineRule="auto"/>
              <w:jc w:val="center"/>
              <w:rPr>
                <w:rFonts w:ascii="Times New Roman" w:eastAsia="Times New Roman" w:hAnsi="Times New Roman" w:cs="Times New Roman"/>
                <w:color w:val="000000"/>
                <w:sz w:val="16"/>
                <w:szCs w:val="16"/>
              </w:rPr>
            </w:pPr>
            <w:r w:rsidRPr="00A57DCA">
              <w:rPr>
                <w:rFonts w:ascii="Times New Roman" w:eastAsia="Times New Roman" w:hAnsi="Times New Roman" w:cs="Times New Roman"/>
                <w:color w:val="000000"/>
                <w:sz w:val="16"/>
                <w:szCs w:val="16"/>
              </w:rPr>
              <w:t>26 янв - 1 фев</w:t>
            </w:r>
          </w:p>
        </w:tc>
        <w:tc>
          <w:tcPr>
            <w:tcW w:w="1824" w:type="dxa"/>
            <w:gridSpan w:val="3"/>
            <w:tcBorders>
              <w:top w:val="single" w:sz="4" w:space="0" w:color="auto"/>
              <w:left w:val="nil"/>
              <w:bottom w:val="single" w:sz="4" w:space="0" w:color="auto"/>
              <w:right w:val="single" w:sz="4" w:space="0" w:color="auto"/>
            </w:tcBorders>
            <w:shd w:val="clear" w:color="auto" w:fill="auto"/>
            <w:noWrap/>
            <w:vAlign w:val="center"/>
            <w:hideMark/>
          </w:tcPr>
          <w:p w:rsidR="00A57DCA" w:rsidRPr="00A57DCA" w:rsidRDefault="00A57DCA" w:rsidP="00A57DCA">
            <w:pPr>
              <w:spacing w:after="0" w:line="240" w:lineRule="auto"/>
              <w:jc w:val="center"/>
              <w:rPr>
                <w:rFonts w:ascii="Times New Roman" w:eastAsia="Times New Roman" w:hAnsi="Times New Roman" w:cs="Times New Roman"/>
                <w:color w:val="000000"/>
                <w:sz w:val="16"/>
                <w:szCs w:val="16"/>
              </w:rPr>
            </w:pPr>
            <w:r w:rsidRPr="00A57DCA">
              <w:rPr>
                <w:rFonts w:ascii="Times New Roman" w:eastAsia="Times New Roman" w:hAnsi="Times New Roman" w:cs="Times New Roman"/>
                <w:color w:val="000000"/>
                <w:sz w:val="16"/>
                <w:szCs w:val="16"/>
              </w:rPr>
              <w:t>Февраль</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rsidR="00A57DCA" w:rsidRPr="00A57DCA" w:rsidRDefault="00A57DCA" w:rsidP="00A57DCA">
            <w:pPr>
              <w:spacing w:after="0" w:line="240" w:lineRule="auto"/>
              <w:jc w:val="center"/>
              <w:rPr>
                <w:rFonts w:ascii="Times New Roman" w:eastAsia="Times New Roman" w:hAnsi="Times New Roman" w:cs="Times New Roman"/>
                <w:color w:val="000000"/>
                <w:sz w:val="16"/>
                <w:szCs w:val="16"/>
              </w:rPr>
            </w:pPr>
            <w:r w:rsidRPr="00A57DCA">
              <w:rPr>
                <w:rFonts w:ascii="Times New Roman" w:eastAsia="Times New Roman" w:hAnsi="Times New Roman" w:cs="Times New Roman"/>
                <w:color w:val="000000"/>
                <w:sz w:val="16"/>
                <w:szCs w:val="16"/>
              </w:rPr>
              <w:t>23 фев - 1 мар</w:t>
            </w:r>
          </w:p>
        </w:tc>
      </w:tr>
      <w:tr w:rsidR="006E1150" w:rsidRPr="00A57DCA" w:rsidTr="00134DB0">
        <w:trPr>
          <w:trHeight w:val="915"/>
        </w:trPr>
        <w:tc>
          <w:tcPr>
            <w:tcW w:w="703" w:type="dxa"/>
            <w:vMerge/>
            <w:tcBorders>
              <w:top w:val="single" w:sz="4" w:space="0" w:color="auto"/>
              <w:left w:val="single" w:sz="4" w:space="0" w:color="auto"/>
              <w:bottom w:val="single" w:sz="4" w:space="0" w:color="000000"/>
              <w:right w:val="single" w:sz="4" w:space="0" w:color="auto"/>
            </w:tcBorders>
            <w:vAlign w:val="center"/>
            <w:hideMark/>
          </w:tcPr>
          <w:p w:rsidR="00A57DCA" w:rsidRPr="00A57DCA" w:rsidRDefault="00A57DCA" w:rsidP="00A57DCA">
            <w:pPr>
              <w:spacing w:after="0" w:line="240" w:lineRule="auto"/>
              <w:rPr>
                <w:rFonts w:ascii="Times New Roman" w:eastAsia="Times New Roman" w:hAnsi="Times New Roman" w:cs="Times New Roman"/>
                <w:sz w:val="16"/>
                <w:szCs w:val="16"/>
              </w:rPr>
            </w:pPr>
          </w:p>
        </w:tc>
        <w:tc>
          <w:tcPr>
            <w:tcW w:w="594" w:type="dxa"/>
            <w:gridSpan w:val="2"/>
            <w:tcBorders>
              <w:top w:val="nil"/>
              <w:left w:val="nil"/>
              <w:bottom w:val="single" w:sz="4" w:space="0" w:color="auto"/>
              <w:right w:val="single" w:sz="4" w:space="0" w:color="auto"/>
            </w:tcBorders>
            <w:shd w:val="clear" w:color="800000" w:fill="C0C0C0"/>
            <w:noWrap/>
            <w:textDirection w:val="btLr"/>
            <w:vAlign w:val="center"/>
            <w:hideMark/>
          </w:tcPr>
          <w:p w:rsidR="00A57DCA" w:rsidRPr="00A57DCA" w:rsidRDefault="00A57DCA" w:rsidP="00A57DCA">
            <w:pPr>
              <w:spacing w:after="0" w:line="240" w:lineRule="auto"/>
              <w:jc w:val="center"/>
              <w:rPr>
                <w:rFonts w:ascii="Times New Roman" w:eastAsia="Times New Roman" w:hAnsi="Times New Roman" w:cs="Times New Roman"/>
                <w:color w:val="000000"/>
                <w:sz w:val="16"/>
                <w:szCs w:val="16"/>
              </w:rPr>
            </w:pPr>
            <w:r w:rsidRPr="00A57DCA">
              <w:rPr>
                <w:rFonts w:ascii="Times New Roman" w:eastAsia="Times New Roman" w:hAnsi="Times New Roman" w:cs="Times New Roman"/>
                <w:color w:val="000000"/>
                <w:sz w:val="16"/>
                <w:szCs w:val="16"/>
              </w:rPr>
              <w:t>1 - 7</w:t>
            </w:r>
          </w:p>
        </w:tc>
        <w:tc>
          <w:tcPr>
            <w:tcW w:w="411" w:type="dxa"/>
            <w:tcBorders>
              <w:top w:val="nil"/>
              <w:left w:val="nil"/>
              <w:bottom w:val="single" w:sz="4" w:space="0" w:color="auto"/>
              <w:right w:val="single" w:sz="4" w:space="0" w:color="auto"/>
            </w:tcBorders>
            <w:shd w:val="clear" w:color="800000" w:fill="C0C0C0"/>
            <w:noWrap/>
            <w:textDirection w:val="btLr"/>
            <w:vAlign w:val="center"/>
            <w:hideMark/>
          </w:tcPr>
          <w:p w:rsidR="00A57DCA" w:rsidRPr="00A57DCA" w:rsidRDefault="00A57DCA" w:rsidP="00A57DCA">
            <w:pPr>
              <w:spacing w:after="0" w:line="240" w:lineRule="auto"/>
              <w:jc w:val="center"/>
              <w:rPr>
                <w:rFonts w:ascii="Times New Roman" w:eastAsia="Times New Roman" w:hAnsi="Times New Roman" w:cs="Times New Roman"/>
                <w:color w:val="000000"/>
                <w:sz w:val="16"/>
                <w:szCs w:val="16"/>
              </w:rPr>
            </w:pPr>
            <w:r w:rsidRPr="00A57DCA">
              <w:rPr>
                <w:rFonts w:ascii="Times New Roman" w:eastAsia="Times New Roman" w:hAnsi="Times New Roman" w:cs="Times New Roman"/>
                <w:color w:val="000000"/>
                <w:sz w:val="16"/>
                <w:szCs w:val="16"/>
              </w:rPr>
              <w:t>8 - 14</w:t>
            </w:r>
          </w:p>
        </w:tc>
        <w:tc>
          <w:tcPr>
            <w:tcW w:w="425" w:type="dxa"/>
            <w:tcBorders>
              <w:top w:val="nil"/>
              <w:left w:val="nil"/>
              <w:bottom w:val="single" w:sz="4" w:space="0" w:color="auto"/>
              <w:right w:val="single" w:sz="4" w:space="0" w:color="auto"/>
            </w:tcBorders>
            <w:shd w:val="clear" w:color="800000" w:fill="C0C0C0"/>
            <w:noWrap/>
            <w:textDirection w:val="btLr"/>
            <w:vAlign w:val="center"/>
            <w:hideMark/>
          </w:tcPr>
          <w:p w:rsidR="00A57DCA" w:rsidRPr="00A57DCA" w:rsidRDefault="00A57DCA" w:rsidP="00A57DCA">
            <w:pPr>
              <w:spacing w:after="0" w:line="240" w:lineRule="auto"/>
              <w:jc w:val="center"/>
              <w:rPr>
                <w:rFonts w:ascii="Times New Roman" w:eastAsia="Times New Roman" w:hAnsi="Times New Roman" w:cs="Times New Roman"/>
                <w:color w:val="000000"/>
                <w:sz w:val="16"/>
                <w:szCs w:val="16"/>
              </w:rPr>
            </w:pPr>
            <w:r w:rsidRPr="00A57DCA">
              <w:rPr>
                <w:rFonts w:ascii="Times New Roman" w:eastAsia="Times New Roman" w:hAnsi="Times New Roman" w:cs="Times New Roman"/>
                <w:color w:val="000000"/>
                <w:sz w:val="16"/>
                <w:szCs w:val="16"/>
              </w:rPr>
              <w:t>15 - 21</w:t>
            </w:r>
          </w:p>
        </w:tc>
        <w:tc>
          <w:tcPr>
            <w:tcW w:w="425" w:type="dxa"/>
            <w:tcBorders>
              <w:top w:val="nil"/>
              <w:left w:val="nil"/>
              <w:bottom w:val="single" w:sz="4" w:space="0" w:color="auto"/>
              <w:right w:val="single" w:sz="4" w:space="0" w:color="auto"/>
            </w:tcBorders>
            <w:shd w:val="clear" w:color="800000" w:fill="C0C0C0"/>
            <w:noWrap/>
            <w:textDirection w:val="btLr"/>
            <w:vAlign w:val="center"/>
            <w:hideMark/>
          </w:tcPr>
          <w:p w:rsidR="00A57DCA" w:rsidRPr="00A57DCA" w:rsidRDefault="00A57DCA" w:rsidP="00A57DCA">
            <w:pPr>
              <w:spacing w:after="0" w:line="240" w:lineRule="auto"/>
              <w:jc w:val="center"/>
              <w:rPr>
                <w:rFonts w:ascii="Times New Roman" w:eastAsia="Times New Roman" w:hAnsi="Times New Roman" w:cs="Times New Roman"/>
                <w:color w:val="000000"/>
                <w:sz w:val="16"/>
                <w:szCs w:val="16"/>
              </w:rPr>
            </w:pPr>
            <w:r w:rsidRPr="00A57DCA">
              <w:rPr>
                <w:rFonts w:ascii="Times New Roman" w:eastAsia="Times New Roman" w:hAnsi="Times New Roman" w:cs="Times New Roman"/>
                <w:color w:val="000000"/>
                <w:sz w:val="16"/>
                <w:szCs w:val="16"/>
              </w:rPr>
              <w:t>22 - 28</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A57DCA" w:rsidRPr="00A57DCA" w:rsidRDefault="00A57DCA" w:rsidP="00A57DCA">
            <w:pPr>
              <w:spacing w:after="0" w:line="240" w:lineRule="auto"/>
              <w:rPr>
                <w:rFonts w:ascii="Times New Roman" w:eastAsia="Times New Roman" w:hAnsi="Times New Roman" w:cs="Times New Roman"/>
                <w:color w:val="000000"/>
                <w:sz w:val="16"/>
                <w:szCs w:val="16"/>
              </w:rPr>
            </w:pPr>
          </w:p>
        </w:tc>
        <w:tc>
          <w:tcPr>
            <w:tcW w:w="445" w:type="dxa"/>
            <w:tcBorders>
              <w:top w:val="nil"/>
              <w:left w:val="nil"/>
              <w:bottom w:val="single" w:sz="4" w:space="0" w:color="auto"/>
              <w:right w:val="single" w:sz="4" w:space="0" w:color="auto"/>
            </w:tcBorders>
            <w:shd w:val="clear" w:color="800000" w:fill="C0C0C0"/>
            <w:noWrap/>
            <w:textDirection w:val="btLr"/>
            <w:vAlign w:val="center"/>
            <w:hideMark/>
          </w:tcPr>
          <w:p w:rsidR="00A57DCA" w:rsidRPr="00A57DCA" w:rsidRDefault="00A57DCA" w:rsidP="00A57DCA">
            <w:pPr>
              <w:spacing w:after="0" w:line="240" w:lineRule="auto"/>
              <w:jc w:val="center"/>
              <w:rPr>
                <w:rFonts w:ascii="Times New Roman" w:eastAsia="Times New Roman" w:hAnsi="Times New Roman" w:cs="Times New Roman"/>
                <w:color w:val="000000"/>
                <w:sz w:val="16"/>
                <w:szCs w:val="16"/>
              </w:rPr>
            </w:pPr>
            <w:r w:rsidRPr="00A57DCA">
              <w:rPr>
                <w:rFonts w:ascii="Times New Roman" w:eastAsia="Times New Roman" w:hAnsi="Times New Roman" w:cs="Times New Roman"/>
                <w:color w:val="000000"/>
                <w:sz w:val="16"/>
                <w:szCs w:val="16"/>
              </w:rPr>
              <w:t>6 - 12</w:t>
            </w:r>
          </w:p>
        </w:tc>
        <w:tc>
          <w:tcPr>
            <w:tcW w:w="445" w:type="dxa"/>
            <w:tcBorders>
              <w:top w:val="nil"/>
              <w:left w:val="nil"/>
              <w:bottom w:val="single" w:sz="4" w:space="0" w:color="auto"/>
              <w:right w:val="single" w:sz="4" w:space="0" w:color="auto"/>
            </w:tcBorders>
            <w:shd w:val="clear" w:color="800000" w:fill="C0C0C0"/>
            <w:noWrap/>
            <w:textDirection w:val="btLr"/>
            <w:vAlign w:val="center"/>
            <w:hideMark/>
          </w:tcPr>
          <w:p w:rsidR="00A57DCA" w:rsidRPr="00A57DCA" w:rsidRDefault="00A57DCA" w:rsidP="00A57DCA">
            <w:pPr>
              <w:spacing w:after="0" w:line="240" w:lineRule="auto"/>
              <w:jc w:val="center"/>
              <w:rPr>
                <w:rFonts w:ascii="Times New Roman" w:eastAsia="Times New Roman" w:hAnsi="Times New Roman" w:cs="Times New Roman"/>
                <w:color w:val="000000"/>
                <w:sz w:val="16"/>
                <w:szCs w:val="16"/>
              </w:rPr>
            </w:pPr>
            <w:r w:rsidRPr="00A57DCA">
              <w:rPr>
                <w:rFonts w:ascii="Times New Roman" w:eastAsia="Times New Roman" w:hAnsi="Times New Roman" w:cs="Times New Roman"/>
                <w:color w:val="000000"/>
                <w:sz w:val="16"/>
                <w:szCs w:val="16"/>
              </w:rPr>
              <w:t>13 - 19</w:t>
            </w:r>
          </w:p>
        </w:tc>
        <w:tc>
          <w:tcPr>
            <w:tcW w:w="567" w:type="dxa"/>
            <w:tcBorders>
              <w:top w:val="nil"/>
              <w:left w:val="nil"/>
              <w:bottom w:val="single" w:sz="4" w:space="0" w:color="auto"/>
              <w:right w:val="single" w:sz="4" w:space="0" w:color="auto"/>
            </w:tcBorders>
            <w:shd w:val="clear" w:color="800000" w:fill="C0C0C0"/>
            <w:noWrap/>
            <w:textDirection w:val="btLr"/>
            <w:vAlign w:val="center"/>
            <w:hideMark/>
          </w:tcPr>
          <w:p w:rsidR="00A57DCA" w:rsidRPr="00A57DCA" w:rsidRDefault="00A57DCA" w:rsidP="00A57DCA">
            <w:pPr>
              <w:spacing w:after="0" w:line="240" w:lineRule="auto"/>
              <w:jc w:val="center"/>
              <w:rPr>
                <w:rFonts w:ascii="Times New Roman" w:eastAsia="Times New Roman" w:hAnsi="Times New Roman" w:cs="Times New Roman"/>
                <w:color w:val="000000"/>
                <w:sz w:val="16"/>
                <w:szCs w:val="16"/>
              </w:rPr>
            </w:pPr>
            <w:r w:rsidRPr="00A57DCA">
              <w:rPr>
                <w:rFonts w:ascii="Times New Roman" w:eastAsia="Times New Roman" w:hAnsi="Times New Roman" w:cs="Times New Roman"/>
                <w:color w:val="000000"/>
                <w:sz w:val="16"/>
                <w:szCs w:val="16"/>
              </w:rPr>
              <w:t>20 - 26</w:t>
            </w:r>
          </w:p>
        </w:tc>
        <w:tc>
          <w:tcPr>
            <w:tcW w:w="445" w:type="dxa"/>
            <w:vMerge/>
            <w:tcBorders>
              <w:top w:val="single" w:sz="4" w:space="0" w:color="auto"/>
              <w:left w:val="single" w:sz="4" w:space="0" w:color="auto"/>
              <w:bottom w:val="single" w:sz="4" w:space="0" w:color="auto"/>
              <w:right w:val="single" w:sz="4" w:space="0" w:color="auto"/>
            </w:tcBorders>
            <w:vAlign w:val="center"/>
            <w:hideMark/>
          </w:tcPr>
          <w:p w:rsidR="00A57DCA" w:rsidRPr="00A57DCA" w:rsidRDefault="00A57DCA" w:rsidP="00A57DCA">
            <w:pPr>
              <w:spacing w:after="0" w:line="240" w:lineRule="auto"/>
              <w:rPr>
                <w:rFonts w:ascii="Times New Roman" w:eastAsia="Times New Roman" w:hAnsi="Times New Roman" w:cs="Times New Roman"/>
                <w:color w:val="000000"/>
                <w:sz w:val="16"/>
                <w:szCs w:val="16"/>
              </w:rPr>
            </w:pPr>
          </w:p>
        </w:tc>
        <w:tc>
          <w:tcPr>
            <w:tcW w:w="567" w:type="dxa"/>
            <w:tcBorders>
              <w:top w:val="nil"/>
              <w:left w:val="nil"/>
              <w:bottom w:val="single" w:sz="4" w:space="0" w:color="auto"/>
              <w:right w:val="single" w:sz="4" w:space="0" w:color="auto"/>
            </w:tcBorders>
            <w:shd w:val="clear" w:color="800000" w:fill="C0C0C0"/>
            <w:noWrap/>
            <w:textDirection w:val="btLr"/>
            <w:vAlign w:val="center"/>
            <w:hideMark/>
          </w:tcPr>
          <w:p w:rsidR="00A57DCA" w:rsidRPr="00A57DCA" w:rsidRDefault="00A57DCA" w:rsidP="00A57DCA">
            <w:pPr>
              <w:spacing w:after="0" w:line="240" w:lineRule="auto"/>
              <w:jc w:val="center"/>
              <w:rPr>
                <w:rFonts w:ascii="Times New Roman" w:eastAsia="Times New Roman" w:hAnsi="Times New Roman" w:cs="Times New Roman"/>
                <w:color w:val="000000"/>
                <w:sz w:val="16"/>
                <w:szCs w:val="16"/>
              </w:rPr>
            </w:pPr>
            <w:r w:rsidRPr="00A57DCA">
              <w:rPr>
                <w:rFonts w:ascii="Times New Roman" w:eastAsia="Times New Roman" w:hAnsi="Times New Roman" w:cs="Times New Roman"/>
                <w:color w:val="000000"/>
                <w:sz w:val="16"/>
                <w:szCs w:val="16"/>
              </w:rPr>
              <w:t>3 - 9</w:t>
            </w:r>
          </w:p>
        </w:tc>
        <w:tc>
          <w:tcPr>
            <w:tcW w:w="419" w:type="dxa"/>
            <w:tcBorders>
              <w:top w:val="nil"/>
              <w:left w:val="nil"/>
              <w:bottom w:val="single" w:sz="4" w:space="0" w:color="auto"/>
              <w:right w:val="single" w:sz="4" w:space="0" w:color="auto"/>
            </w:tcBorders>
            <w:shd w:val="clear" w:color="800000" w:fill="C0C0C0"/>
            <w:noWrap/>
            <w:textDirection w:val="btLr"/>
            <w:vAlign w:val="center"/>
            <w:hideMark/>
          </w:tcPr>
          <w:p w:rsidR="00A57DCA" w:rsidRPr="00A57DCA" w:rsidRDefault="00A57DCA" w:rsidP="00A57DCA">
            <w:pPr>
              <w:spacing w:after="0" w:line="240" w:lineRule="auto"/>
              <w:jc w:val="center"/>
              <w:rPr>
                <w:rFonts w:ascii="Times New Roman" w:eastAsia="Times New Roman" w:hAnsi="Times New Roman" w:cs="Times New Roman"/>
                <w:color w:val="000000"/>
                <w:sz w:val="16"/>
                <w:szCs w:val="16"/>
              </w:rPr>
            </w:pPr>
            <w:r w:rsidRPr="00A57DCA">
              <w:rPr>
                <w:rFonts w:ascii="Times New Roman" w:eastAsia="Times New Roman" w:hAnsi="Times New Roman" w:cs="Times New Roman"/>
                <w:color w:val="000000"/>
                <w:sz w:val="16"/>
                <w:szCs w:val="16"/>
              </w:rPr>
              <w:t>10 - 16</w:t>
            </w:r>
          </w:p>
        </w:tc>
        <w:tc>
          <w:tcPr>
            <w:tcW w:w="700" w:type="dxa"/>
            <w:tcBorders>
              <w:top w:val="nil"/>
              <w:left w:val="nil"/>
              <w:bottom w:val="single" w:sz="4" w:space="0" w:color="auto"/>
              <w:right w:val="single" w:sz="4" w:space="0" w:color="auto"/>
            </w:tcBorders>
            <w:shd w:val="clear" w:color="800000" w:fill="C0C0C0"/>
            <w:noWrap/>
            <w:textDirection w:val="btLr"/>
            <w:vAlign w:val="center"/>
            <w:hideMark/>
          </w:tcPr>
          <w:p w:rsidR="00A57DCA" w:rsidRPr="00A57DCA" w:rsidRDefault="00A57DCA" w:rsidP="00A57DCA">
            <w:pPr>
              <w:spacing w:after="0" w:line="240" w:lineRule="auto"/>
              <w:jc w:val="center"/>
              <w:rPr>
                <w:rFonts w:ascii="Times New Roman" w:eastAsia="Times New Roman" w:hAnsi="Times New Roman" w:cs="Times New Roman"/>
                <w:color w:val="000000"/>
                <w:sz w:val="16"/>
                <w:szCs w:val="16"/>
              </w:rPr>
            </w:pPr>
            <w:r w:rsidRPr="00A57DCA">
              <w:rPr>
                <w:rFonts w:ascii="Times New Roman" w:eastAsia="Times New Roman" w:hAnsi="Times New Roman" w:cs="Times New Roman"/>
                <w:color w:val="000000"/>
                <w:sz w:val="16"/>
                <w:szCs w:val="16"/>
              </w:rPr>
              <w:t>17 - 23</w:t>
            </w:r>
          </w:p>
        </w:tc>
        <w:tc>
          <w:tcPr>
            <w:tcW w:w="567" w:type="dxa"/>
            <w:tcBorders>
              <w:top w:val="nil"/>
              <w:left w:val="nil"/>
              <w:bottom w:val="single" w:sz="4" w:space="0" w:color="auto"/>
              <w:right w:val="single" w:sz="4" w:space="0" w:color="auto"/>
            </w:tcBorders>
            <w:shd w:val="clear" w:color="800000" w:fill="C0C0C0"/>
            <w:noWrap/>
            <w:textDirection w:val="btLr"/>
            <w:vAlign w:val="center"/>
            <w:hideMark/>
          </w:tcPr>
          <w:p w:rsidR="00A57DCA" w:rsidRPr="00A57DCA" w:rsidRDefault="00A57DCA" w:rsidP="00A57DCA">
            <w:pPr>
              <w:spacing w:after="0" w:line="240" w:lineRule="auto"/>
              <w:jc w:val="center"/>
              <w:rPr>
                <w:rFonts w:ascii="Times New Roman" w:eastAsia="Times New Roman" w:hAnsi="Times New Roman" w:cs="Times New Roman"/>
                <w:color w:val="000000"/>
                <w:sz w:val="16"/>
                <w:szCs w:val="16"/>
              </w:rPr>
            </w:pPr>
            <w:r w:rsidRPr="00A57DCA">
              <w:rPr>
                <w:rFonts w:ascii="Times New Roman" w:eastAsia="Times New Roman" w:hAnsi="Times New Roman" w:cs="Times New Roman"/>
                <w:color w:val="000000"/>
                <w:sz w:val="16"/>
                <w:szCs w:val="16"/>
              </w:rPr>
              <w:t>24 - 30</w:t>
            </w:r>
          </w:p>
        </w:tc>
        <w:tc>
          <w:tcPr>
            <w:tcW w:w="445" w:type="dxa"/>
            <w:tcBorders>
              <w:top w:val="nil"/>
              <w:left w:val="nil"/>
              <w:bottom w:val="single" w:sz="4" w:space="0" w:color="auto"/>
              <w:right w:val="single" w:sz="4" w:space="0" w:color="auto"/>
            </w:tcBorders>
            <w:shd w:val="clear" w:color="800000" w:fill="C0C0C0"/>
            <w:noWrap/>
            <w:textDirection w:val="btLr"/>
            <w:vAlign w:val="center"/>
            <w:hideMark/>
          </w:tcPr>
          <w:p w:rsidR="00A57DCA" w:rsidRPr="00A57DCA" w:rsidRDefault="00A57DCA" w:rsidP="00A57DCA">
            <w:pPr>
              <w:spacing w:after="0" w:line="240" w:lineRule="auto"/>
              <w:jc w:val="center"/>
              <w:rPr>
                <w:rFonts w:ascii="Times New Roman" w:eastAsia="Times New Roman" w:hAnsi="Times New Roman" w:cs="Times New Roman"/>
                <w:color w:val="000000"/>
                <w:sz w:val="16"/>
                <w:szCs w:val="16"/>
              </w:rPr>
            </w:pPr>
            <w:r w:rsidRPr="00A57DCA">
              <w:rPr>
                <w:rFonts w:ascii="Times New Roman" w:eastAsia="Times New Roman" w:hAnsi="Times New Roman" w:cs="Times New Roman"/>
                <w:color w:val="000000"/>
                <w:sz w:val="16"/>
                <w:szCs w:val="16"/>
              </w:rPr>
              <w:t>1 - 7</w:t>
            </w:r>
          </w:p>
        </w:tc>
        <w:tc>
          <w:tcPr>
            <w:tcW w:w="567" w:type="dxa"/>
            <w:tcBorders>
              <w:top w:val="nil"/>
              <w:left w:val="nil"/>
              <w:bottom w:val="single" w:sz="4" w:space="0" w:color="auto"/>
              <w:right w:val="single" w:sz="4" w:space="0" w:color="auto"/>
            </w:tcBorders>
            <w:shd w:val="clear" w:color="800000" w:fill="C0C0C0"/>
            <w:noWrap/>
            <w:textDirection w:val="btLr"/>
            <w:vAlign w:val="center"/>
            <w:hideMark/>
          </w:tcPr>
          <w:p w:rsidR="00A57DCA" w:rsidRPr="00A57DCA" w:rsidRDefault="00A57DCA" w:rsidP="00A57DCA">
            <w:pPr>
              <w:spacing w:after="0" w:line="240" w:lineRule="auto"/>
              <w:jc w:val="center"/>
              <w:rPr>
                <w:rFonts w:ascii="Times New Roman" w:eastAsia="Times New Roman" w:hAnsi="Times New Roman" w:cs="Times New Roman"/>
                <w:color w:val="000000"/>
                <w:sz w:val="16"/>
                <w:szCs w:val="16"/>
              </w:rPr>
            </w:pPr>
            <w:r w:rsidRPr="00A57DCA">
              <w:rPr>
                <w:rFonts w:ascii="Times New Roman" w:eastAsia="Times New Roman" w:hAnsi="Times New Roman" w:cs="Times New Roman"/>
                <w:color w:val="000000"/>
                <w:sz w:val="16"/>
                <w:szCs w:val="16"/>
              </w:rPr>
              <w:t>8 - 14</w:t>
            </w:r>
          </w:p>
        </w:tc>
        <w:tc>
          <w:tcPr>
            <w:tcW w:w="567" w:type="dxa"/>
            <w:tcBorders>
              <w:top w:val="nil"/>
              <w:left w:val="nil"/>
              <w:bottom w:val="single" w:sz="4" w:space="0" w:color="auto"/>
              <w:right w:val="single" w:sz="4" w:space="0" w:color="auto"/>
            </w:tcBorders>
            <w:shd w:val="clear" w:color="800000" w:fill="C0C0C0"/>
            <w:noWrap/>
            <w:textDirection w:val="btLr"/>
            <w:vAlign w:val="center"/>
            <w:hideMark/>
          </w:tcPr>
          <w:p w:rsidR="00A57DCA" w:rsidRPr="00A57DCA" w:rsidRDefault="00A57DCA" w:rsidP="00A57DCA">
            <w:pPr>
              <w:spacing w:after="0" w:line="240" w:lineRule="auto"/>
              <w:jc w:val="center"/>
              <w:rPr>
                <w:rFonts w:ascii="Times New Roman" w:eastAsia="Times New Roman" w:hAnsi="Times New Roman" w:cs="Times New Roman"/>
                <w:color w:val="000000"/>
                <w:sz w:val="16"/>
                <w:szCs w:val="16"/>
              </w:rPr>
            </w:pPr>
            <w:r w:rsidRPr="00A57DCA">
              <w:rPr>
                <w:rFonts w:ascii="Times New Roman" w:eastAsia="Times New Roman" w:hAnsi="Times New Roman" w:cs="Times New Roman"/>
                <w:color w:val="000000"/>
                <w:sz w:val="16"/>
                <w:szCs w:val="16"/>
              </w:rPr>
              <w:t>15 - 21</w:t>
            </w:r>
          </w:p>
        </w:tc>
        <w:tc>
          <w:tcPr>
            <w:tcW w:w="567" w:type="dxa"/>
            <w:tcBorders>
              <w:top w:val="nil"/>
              <w:left w:val="nil"/>
              <w:bottom w:val="single" w:sz="4" w:space="0" w:color="auto"/>
              <w:right w:val="single" w:sz="4" w:space="0" w:color="auto"/>
            </w:tcBorders>
            <w:shd w:val="clear" w:color="800000" w:fill="C0C0C0"/>
            <w:noWrap/>
            <w:textDirection w:val="btLr"/>
            <w:vAlign w:val="center"/>
            <w:hideMark/>
          </w:tcPr>
          <w:p w:rsidR="00A57DCA" w:rsidRPr="00A57DCA" w:rsidRDefault="00A57DCA" w:rsidP="00A57DCA">
            <w:pPr>
              <w:spacing w:after="0" w:line="240" w:lineRule="auto"/>
              <w:jc w:val="center"/>
              <w:rPr>
                <w:rFonts w:ascii="Times New Roman" w:eastAsia="Times New Roman" w:hAnsi="Times New Roman" w:cs="Times New Roman"/>
                <w:color w:val="000000"/>
                <w:sz w:val="16"/>
                <w:szCs w:val="16"/>
              </w:rPr>
            </w:pPr>
            <w:r w:rsidRPr="00A57DCA">
              <w:rPr>
                <w:rFonts w:ascii="Times New Roman" w:eastAsia="Times New Roman" w:hAnsi="Times New Roman" w:cs="Times New Roman"/>
                <w:color w:val="000000"/>
                <w:sz w:val="16"/>
                <w:szCs w:val="16"/>
              </w:rPr>
              <w:t>22 - 28</w:t>
            </w: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A57DCA" w:rsidRPr="00A57DCA" w:rsidRDefault="00A57DCA" w:rsidP="00A57DCA">
            <w:pPr>
              <w:spacing w:after="0" w:line="240" w:lineRule="auto"/>
              <w:rPr>
                <w:rFonts w:ascii="Times New Roman" w:eastAsia="Times New Roman" w:hAnsi="Times New Roman" w:cs="Times New Roman"/>
                <w:color w:val="000000"/>
                <w:sz w:val="16"/>
                <w:szCs w:val="16"/>
              </w:rPr>
            </w:pPr>
          </w:p>
        </w:tc>
        <w:tc>
          <w:tcPr>
            <w:tcW w:w="425" w:type="dxa"/>
            <w:tcBorders>
              <w:top w:val="nil"/>
              <w:left w:val="nil"/>
              <w:bottom w:val="single" w:sz="4" w:space="0" w:color="auto"/>
              <w:right w:val="single" w:sz="4" w:space="0" w:color="auto"/>
            </w:tcBorders>
            <w:shd w:val="clear" w:color="800000" w:fill="C0C0C0"/>
            <w:noWrap/>
            <w:textDirection w:val="btLr"/>
            <w:vAlign w:val="center"/>
            <w:hideMark/>
          </w:tcPr>
          <w:p w:rsidR="00A57DCA" w:rsidRPr="00A57DCA" w:rsidRDefault="00A57DCA" w:rsidP="00A57DCA">
            <w:pPr>
              <w:spacing w:after="0" w:line="240" w:lineRule="auto"/>
              <w:jc w:val="center"/>
              <w:rPr>
                <w:rFonts w:ascii="Times New Roman" w:eastAsia="Times New Roman" w:hAnsi="Times New Roman" w:cs="Times New Roman"/>
                <w:color w:val="000000"/>
                <w:sz w:val="16"/>
                <w:szCs w:val="16"/>
              </w:rPr>
            </w:pPr>
            <w:r w:rsidRPr="00A57DCA">
              <w:rPr>
                <w:rFonts w:ascii="Times New Roman" w:eastAsia="Times New Roman" w:hAnsi="Times New Roman" w:cs="Times New Roman"/>
                <w:color w:val="000000"/>
                <w:sz w:val="16"/>
                <w:szCs w:val="16"/>
              </w:rPr>
              <w:t>5 - 11</w:t>
            </w:r>
          </w:p>
        </w:tc>
        <w:tc>
          <w:tcPr>
            <w:tcW w:w="567" w:type="dxa"/>
            <w:tcBorders>
              <w:top w:val="nil"/>
              <w:left w:val="nil"/>
              <w:bottom w:val="single" w:sz="4" w:space="0" w:color="auto"/>
              <w:right w:val="single" w:sz="4" w:space="0" w:color="auto"/>
            </w:tcBorders>
            <w:shd w:val="clear" w:color="800000" w:fill="C0C0C0"/>
            <w:noWrap/>
            <w:textDirection w:val="btLr"/>
            <w:vAlign w:val="center"/>
            <w:hideMark/>
          </w:tcPr>
          <w:p w:rsidR="00A57DCA" w:rsidRPr="00A57DCA" w:rsidRDefault="00A57DCA" w:rsidP="00A57DCA">
            <w:pPr>
              <w:spacing w:after="0" w:line="240" w:lineRule="auto"/>
              <w:jc w:val="center"/>
              <w:rPr>
                <w:rFonts w:ascii="Times New Roman" w:eastAsia="Times New Roman" w:hAnsi="Times New Roman" w:cs="Times New Roman"/>
                <w:color w:val="000000"/>
                <w:sz w:val="16"/>
                <w:szCs w:val="16"/>
              </w:rPr>
            </w:pPr>
            <w:r w:rsidRPr="00A57DCA">
              <w:rPr>
                <w:rFonts w:ascii="Times New Roman" w:eastAsia="Times New Roman" w:hAnsi="Times New Roman" w:cs="Times New Roman"/>
                <w:color w:val="000000"/>
                <w:sz w:val="16"/>
                <w:szCs w:val="16"/>
              </w:rPr>
              <w:t>12 - 18</w:t>
            </w:r>
          </w:p>
        </w:tc>
        <w:tc>
          <w:tcPr>
            <w:tcW w:w="709" w:type="dxa"/>
            <w:tcBorders>
              <w:top w:val="nil"/>
              <w:left w:val="nil"/>
              <w:bottom w:val="single" w:sz="4" w:space="0" w:color="auto"/>
              <w:right w:val="single" w:sz="4" w:space="0" w:color="auto"/>
            </w:tcBorders>
            <w:shd w:val="clear" w:color="800000" w:fill="C0C0C0"/>
            <w:noWrap/>
            <w:textDirection w:val="btLr"/>
            <w:vAlign w:val="center"/>
            <w:hideMark/>
          </w:tcPr>
          <w:p w:rsidR="00A57DCA" w:rsidRPr="00A57DCA" w:rsidRDefault="00A57DCA" w:rsidP="00A57DCA">
            <w:pPr>
              <w:spacing w:after="0" w:line="240" w:lineRule="auto"/>
              <w:jc w:val="center"/>
              <w:rPr>
                <w:rFonts w:ascii="Times New Roman" w:eastAsia="Times New Roman" w:hAnsi="Times New Roman" w:cs="Times New Roman"/>
                <w:color w:val="000000"/>
                <w:sz w:val="16"/>
                <w:szCs w:val="16"/>
              </w:rPr>
            </w:pPr>
            <w:r w:rsidRPr="00A57DCA">
              <w:rPr>
                <w:rFonts w:ascii="Times New Roman" w:eastAsia="Times New Roman" w:hAnsi="Times New Roman" w:cs="Times New Roman"/>
                <w:color w:val="000000"/>
                <w:sz w:val="16"/>
                <w:szCs w:val="16"/>
              </w:rPr>
              <w:t>19 - 25</w:t>
            </w:r>
          </w:p>
        </w:tc>
        <w:tc>
          <w:tcPr>
            <w:tcW w:w="605" w:type="dxa"/>
            <w:vMerge/>
            <w:tcBorders>
              <w:top w:val="single" w:sz="4" w:space="0" w:color="auto"/>
              <w:left w:val="single" w:sz="4" w:space="0" w:color="auto"/>
              <w:bottom w:val="single" w:sz="4" w:space="0" w:color="000000"/>
              <w:right w:val="single" w:sz="4" w:space="0" w:color="auto"/>
            </w:tcBorders>
            <w:vAlign w:val="center"/>
            <w:hideMark/>
          </w:tcPr>
          <w:p w:rsidR="00A57DCA" w:rsidRPr="00A57DCA" w:rsidRDefault="00A57DCA" w:rsidP="00A57DCA">
            <w:pPr>
              <w:spacing w:after="0" w:line="240" w:lineRule="auto"/>
              <w:rPr>
                <w:rFonts w:ascii="Times New Roman" w:eastAsia="Times New Roman" w:hAnsi="Times New Roman" w:cs="Times New Roman"/>
                <w:color w:val="000000"/>
                <w:sz w:val="16"/>
                <w:szCs w:val="16"/>
              </w:rPr>
            </w:pPr>
          </w:p>
        </w:tc>
        <w:tc>
          <w:tcPr>
            <w:tcW w:w="690" w:type="dxa"/>
            <w:tcBorders>
              <w:top w:val="nil"/>
              <w:left w:val="nil"/>
              <w:bottom w:val="single" w:sz="4" w:space="0" w:color="auto"/>
              <w:right w:val="single" w:sz="4" w:space="0" w:color="auto"/>
            </w:tcBorders>
            <w:shd w:val="clear" w:color="800000" w:fill="C0C0C0"/>
            <w:noWrap/>
            <w:textDirection w:val="btLr"/>
            <w:vAlign w:val="center"/>
            <w:hideMark/>
          </w:tcPr>
          <w:p w:rsidR="00A57DCA" w:rsidRPr="00A57DCA" w:rsidRDefault="00A57DCA" w:rsidP="00A57DCA">
            <w:pPr>
              <w:spacing w:after="0" w:line="240" w:lineRule="auto"/>
              <w:jc w:val="center"/>
              <w:rPr>
                <w:rFonts w:ascii="Times New Roman" w:eastAsia="Times New Roman" w:hAnsi="Times New Roman" w:cs="Times New Roman"/>
                <w:color w:val="000000"/>
                <w:sz w:val="16"/>
                <w:szCs w:val="16"/>
              </w:rPr>
            </w:pPr>
            <w:r w:rsidRPr="00A57DCA">
              <w:rPr>
                <w:rFonts w:ascii="Times New Roman" w:eastAsia="Times New Roman" w:hAnsi="Times New Roman" w:cs="Times New Roman"/>
                <w:color w:val="000000"/>
                <w:sz w:val="16"/>
                <w:szCs w:val="16"/>
              </w:rPr>
              <w:t>2 - 8</w:t>
            </w:r>
          </w:p>
        </w:tc>
        <w:tc>
          <w:tcPr>
            <w:tcW w:w="567" w:type="dxa"/>
            <w:tcBorders>
              <w:top w:val="nil"/>
              <w:left w:val="nil"/>
              <w:bottom w:val="single" w:sz="4" w:space="0" w:color="auto"/>
              <w:right w:val="single" w:sz="4" w:space="0" w:color="auto"/>
            </w:tcBorders>
            <w:shd w:val="clear" w:color="800000" w:fill="C0C0C0"/>
            <w:noWrap/>
            <w:textDirection w:val="btLr"/>
            <w:vAlign w:val="center"/>
            <w:hideMark/>
          </w:tcPr>
          <w:p w:rsidR="00A57DCA" w:rsidRPr="00A57DCA" w:rsidRDefault="00A57DCA" w:rsidP="00A57DCA">
            <w:pPr>
              <w:spacing w:after="0" w:line="240" w:lineRule="auto"/>
              <w:jc w:val="center"/>
              <w:rPr>
                <w:rFonts w:ascii="Times New Roman" w:eastAsia="Times New Roman" w:hAnsi="Times New Roman" w:cs="Times New Roman"/>
                <w:color w:val="000000"/>
                <w:sz w:val="16"/>
                <w:szCs w:val="16"/>
              </w:rPr>
            </w:pPr>
            <w:r w:rsidRPr="00A57DCA">
              <w:rPr>
                <w:rFonts w:ascii="Times New Roman" w:eastAsia="Times New Roman" w:hAnsi="Times New Roman" w:cs="Times New Roman"/>
                <w:color w:val="000000"/>
                <w:sz w:val="16"/>
                <w:szCs w:val="16"/>
              </w:rPr>
              <w:t>9 - 15</w:t>
            </w:r>
          </w:p>
        </w:tc>
        <w:tc>
          <w:tcPr>
            <w:tcW w:w="567" w:type="dxa"/>
            <w:tcBorders>
              <w:top w:val="nil"/>
              <w:left w:val="nil"/>
              <w:bottom w:val="single" w:sz="4" w:space="0" w:color="auto"/>
              <w:right w:val="single" w:sz="4" w:space="0" w:color="auto"/>
            </w:tcBorders>
            <w:shd w:val="clear" w:color="800000" w:fill="C0C0C0"/>
            <w:noWrap/>
            <w:textDirection w:val="btLr"/>
            <w:vAlign w:val="center"/>
            <w:hideMark/>
          </w:tcPr>
          <w:p w:rsidR="00A57DCA" w:rsidRPr="00A57DCA" w:rsidRDefault="00A57DCA" w:rsidP="00A57DCA">
            <w:pPr>
              <w:spacing w:after="0" w:line="240" w:lineRule="auto"/>
              <w:jc w:val="center"/>
              <w:rPr>
                <w:rFonts w:ascii="Times New Roman" w:eastAsia="Times New Roman" w:hAnsi="Times New Roman" w:cs="Times New Roman"/>
                <w:color w:val="000000"/>
                <w:sz w:val="16"/>
                <w:szCs w:val="16"/>
              </w:rPr>
            </w:pPr>
            <w:r w:rsidRPr="00A57DCA">
              <w:rPr>
                <w:rFonts w:ascii="Times New Roman" w:eastAsia="Times New Roman" w:hAnsi="Times New Roman" w:cs="Times New Roman"/>
                <w:color w:val="000000"/>
                <w:sz w:val="16"/>
                <w:szCs w:val="16"/>
              </w:rPr>
              <w:t>16 - 22</w:t>
            </w: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A57DCA" w:rsidRPr="00A57DCA" w:rsidRDefault="00A57DCA" w:rsidP="00A57DCA">
            <w:pPr>
              <w:spacing w:after="0" w:line="240" w:lineRule="auto"/>
              <w:rPr>
                <w:rFonts w:ascii="Times New Roman" w:eastAsia="Times New Roman" w:hAnsi="Times New Roman" w:cs="Times New Roman"/>
                <w:color w:val="000000"/>
                <w:sz w:val="16"/>
                <w:szCs w:val="16"/>
              </w:rPr>
            </w:pPr>
          </w:p>
        </w:tc>
      </w:tr>
      <w:tr w:rsidR="006E1150" w:rsidRPr="00A57DCA" w:rsidTr="00134DB0">
        <w:trPr>
          <w:trHeight w:val="15"/>
        </w:trPr>
        <w:tc>
          <w:tcPr>
            <w:tcW w:w="703" w:type="dxa"/>
            <w:vMerge/>
            <w:tcBorders>
              <w:top w:val="single" w:sz="4" w:space="0" w:color="auto"/>
              <w:left w:val="single" w:sz="4" w:space="0" w:color="auto"/>
              <w:bottom w:val="single" w:sz="4" w:space="0" w:color="000000"/>
              <w:right w:val="single" w:sz="4" w:space="0" w:color="auto"/>
            </w:tcBorders>
            <w:vAlign w:val="center"/>
            <w:hideMark/>
          </w:tcPr>
          <w:p w:rsidR="00A57DCA" w:rsidRPr="00A57DCA" w:rsidRDefault="00A57DCA" w:rsidP="00A57DCA">
            <w:pPr>
              <w:spacing w:after="0" w:line="240" w:lineRule="auto"/>
              <w:rPr>
                <w:rFonts w:ascii="Times New Roman" w:eastAsia="Times New Roman" w:hAnsi="Times New Roman" w:cs="Times New Roman"/>
                <w:sz w:val="16"/>
                <w:szCs w:val="16"/>
              </w:rPr>
            </w:pPr>
          </w:p>
        </w:tc>
        <w:tc>
          <w:tcPr>
            <w:tcW w:w="594" w:type="dxa"/>
            <w:gridSpan w:val="2"/>
            <w:tcBorders>
              <w:top w:val="nil"/>
              <w:left w:val="nil"/>
              <w:bottom w:val="single" w:sz="4" w:space="0" w:color="auto"/>
              <w:right w:val="single" w:sz="4" w:space="0" w:color="auto"/>
            </w:tcBorders>
            <w:shd w:val="clear" w:color="800000" w:fill="C0C0C0"/>
            <w:noWrap/>
            <w:textDirection w:val="btLr"/>
            <w:vAlign w:val="center"/>
            <w:hideMark/>
          </w:tcPr>
          <w:p w:rsidR="00A57DCA" w:rsidRPr="00A57DCA" w:rsidRDefault="00A57DCA" w:rsidP="00A57DCA">
            <w:pPr>
              <w:spacing w:after="0" w:line="240" w:lineRule="auto"/>
              <w:jc w:val="center"/>
              <w:rPr>
                <w:rFonts w:ascii="Times New Roman" w:eastAsia="Times New Roman" w:hAnsi="Times New Roman" w:cs="Times New Roman"/>
                <w:color w:val="000000"/>
                <w:sz w:val="16"/>
                <w:szCs w:val="16"/>
              </w:rPr>
            </w:pPr>
            <w:r w:rsidRPr="00A57DCA">
              <w:rPr>
                <w:rFonts w:ascii="Times New Roman" w:eastAsia="Times New Roman" w:hAnsi="Times New Roman" w:cs="Times New Roman"/>
                <w:color w:val="000000"/>
                <w:sz w:val="16"/>
                <w:szCs w:val="16"/>
              </w:rPr>
              <w:t> </w:t>
            </w:r>
          </w:p>
        </w:tc>
        <w:tc>
          <w:tcPr>
            <w:tcW w:w="411" w:type="dxa"/>
            <w:tcBorders>
              <w:top w:val="nil"/>
              <w:left w:val="nil"/>
              <w:bottom w:val="single" w:sz="4" w:space="0" w:color="auto"/>
              <w:right w:val="single" w:sz="4" w:space="0" w:color="auto"/>
            </w:tcBorders>
            <w:shd w:val="clear" w:color="800000" w:fill="C0C0C0"/>
            <w:noWrap/>
            <w:textDirection w:val="btLr"/>
            <w:vAlign w:val="center"/>
            <w:hideMark/>
          </w:tcPr>
          <w:p w:rsidR="00A57DCA" w:rsidRPr="00A57DCA" w:rsidRDefault="00A57DCA" w:rsidP="00A57DCA">
            <w:pPr>
              <w:spacing w:after="0" w:line="240" w:lineRule="auto"/>
              <w:jc w:val="center"/>
              <w:rPr>
                <w:rFonts w:ascii="Times New Roman" w:eastAsia="Times New Roman" w:hAnsi="Times New Roman" w:cs="Times New Roman"/>
                <w:color w:val="000000"/>
                <w:sz w:val="16"/>
                <w:szCs w:val="16"/>
              </w:rPr>
            </w:pPr>
            <w:r w:rsidRPr="00A57DCA">
              <w:rPr>
                <w:rFonts w:ascii="Times New Roman" w:eastAsia="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800000" w:fill="C0C0C0"/>
            <w:noWrap/>
            <w:textDirection w:val="btLr"/>
            <w:vAlign w:val="center"/>
            <w:hideMark/>
          </w:tcPr>
          <w:p w:rsidR="00A57DCA" w:rsidRPr="00A57DCA" w:rsidRDefault="00A57DCA" w:rsidP="00A57DCA">
            <w:pPr>
              <w:spacing w:after="0" w:line="240" w:lineRule="auto"/>
              <w:jc w:val="center"/>
              <w:rPr>
                <w:rFonts w:ascii="Times New Roman" w:eastAsia="Times New Roman" w:hAnsi="Times New Roman" w:cs="Times New Roman"/>
                <w:color w:val="000000"/>
                <w:sz w:val="16"/>
                <w:szCs w:val="16"/>
              </w:rPr>
            </w:pPr>
            <w:r w:rsidRPr="00A57DCA">
              <w:rPr>
                <w:rFonts w:ascii="Times New Roman" w:eastAsia="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800000" w:fill="C0C0C0"/>
            <w:noWrap/>
            <w:textDirection w:val="btLr"/>
            <w:vAlign w:val="center"/>
            <w:hideMark/>
          </w:tcPr>
          <w:p w:rsidR="00A57DCA" w:rsidRPr="00A57DCA" w:rsidRDefault="00A57DCA" w:rsidP="00A57DCA">
            <w:pPr>
              <w:spacing w:after="0" w:line="240" w:lineRule="auto"/>
              <w:jc w:val="center"/>
              <w:rPr>
                <w:rFonts w:ascii="Times New Roman" w:eastAsia="Times New Roman" w:hAnsi="Times New Roman" w:cs="Times New Roman"/>
                <w:color w:val="000000"/>
                <w:sz w:val="16"/>
                <w:szCs w:val="16"/>
              </w:rPr>
            </w:pPr>
            <w:r w:rsidRPr="00A57DCA">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textDirection w:val="btLr"/>
            <w:vAlign w:val="center"/>
            <w:hideMark/>
          </w:tcPr>
          <w:p w:rsidR="00A57DCA" w:rsidRPr="00A57DCA" w:rsidRDefault="00A57DCA" w:rsidP="00A57DCA">
            <w:pPr>
              <w:spacing w:after="0" w:line="240" w:lineRule="auto"/>
              <w:jc w:val="center"/>
              <w:rPr>
                <w:rFonts w:ascii="Times New Roman" w:eastAsia="Times New Roman" w:hAnsi="Times New Roman" w:cs="Times New Roman"/>
                <w:color w:val="000000"/>
                <w:sz w:val="16"/>
                <w:szCs w:val="16"/>
              </w:rPr>
            </w:pPr>
            <w:r w:rsidRPr="00A57DCA">
              <w:rPr>
                <w:rFonts w:ascii="Times New Roman" w:eastAsia="Times New Roman" w:hAnsi="Times New Roman" w:cs="Times New Roman"/>
                <w:color w:val="000000"/>
                <w:sz w:val="16"/>
                <w:szCs w:val="16"/>
              </w:rPr>
              <w:t> </w:t>
            </w:r>
          </w:p>
        </w:tc>
        <w:tc>
          <w:tcPr>
            <w:tcW w:w="445" w:type="dxa"/>
            <w:tcBorders>
              <w:top w:val="nil"/>
              <w:left w:val="nil"/>
              <w:bottom w:val="single" w:sz="4" w:space="0" w:color="auto"/>
              <w:right w:val="single" w:sz="4" w:space="0" w:color="auto"/>
            </w:tcBorders>
            <w:shd w:val="clear" w:color="800000" w:fill="C0C0C0"/>
            <w:noWrap/>
            <w:textDirection w:val="btLr"/>
            <w:vAlign w:val="center"/>
            <w:hideMark/>
          </w:tcPr>
          <w:p w:rsidR="00A57DCA" w:rsidRPr="00A57DCA" w:rsidRDefault="00A57DCA" w:rsidP="00A57DCA">
            <w:pPr>
              <w:spacing w:after="0" w:line="240" w:lineRule="auto"/>
              <w:jc w:val="center"/>
              <w:rPr>
                <w:rFonts w:ascii="Times New Roman" w:eastAsia="Times New Roman" w:hAnsi="Times New Roman" w:cs="Times New Roman"/>
                <w:color w:val="000000"/>
                <w:sz w:val="16"/>
                <w:szCs w:val="16"/>
              </w:rPr>
            </w:pPr>
            <w:r w:rsidRPr="00A57DCA">
              <w:rPr>
                <w:rFonts w:ascii="Times New Roman" w:eastAsia="Times New Roman" w:hAnsi="Times New Roman" w:cs="Times New Roman"/>
                <w:color w:val="000000"/>
                <w:sz w:val="16"/>
                <w:szCs w:val="16"/>
              </w:rPr>
              <w:t> </w:t>
            </w:r>
          </w:p>
        </w:tc>
        <w:tc>
          <w:tcPr>
            <w:tcW w:w="445" w:type="dxa"/>
            <w:tcBorders>
              <w:top w:val="nil"/>
              <w:left w:val="nil"/>
              <w:bottom w:val="single" w:sz="4" w:space="0" w:color="auto"/>
              <w:right w:val="single" w:sz="4" w:space="0" w:color="auto"/>
            </w:tcBorders>
            <w:shd w:val="clear" w:color="800000" w:fill="C0C0C0"/>
            <w:noWrap/>
            <w:textDirection w:val="btLr"/>
            <w:vAlign w:val="center"/>
            <w:hideMark/>
          </w:tcPr>
          <w:p w:rsidR="00A57DCA" w:rsidRPr="00A57DCA" w:rsidRDefault="00A57DCA" w:rsidP="00A57DCA">
            <w:pPr>
              <w:spacing w:after="0" w:line="240" w:lineRule="auto"/>
              <w:jc w:val="center"/>
              <w:rPr>
                <w:rFonts w:ascii="Times New Roman" w:eastAsia="Times New Roman" w:hAnsi="Times New Roman" w:cs="Times New Roman"/>
                <w:color w:val="000000"/>
                <w:sz w:val="16"/>
                <w:szCs w:val="16"/>
              </w:rPr>
            </w:pPr>
            <w:r w:rsidRPr="00A57DCA">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800000" w:fill="C0C0C0"/>
            <w:noWrap/>
            <w:textDirection w:val="btLr"/>
            <w:vAlign w:val="center"/>
            <w:hideMark/>
          </w:tcPr>
          <w:p w:rsidR="00A57DCA" w:rsidRPr="00A57DCA" w:rsidRDefault="00A57DCA" w:rsidP="00A57DCA">
            <w:pPr>
              <w:spacing w:after="0" w:line="240" w:lineRule="auto"/>
              <w:jc w:val="center"/>
              <w:rPr>
                <w:rFonts w:ascii="Times New Roman" w:eastAsia="Times New Roman" w:hAnsi="Times New Roman" w:cs="Times New Roman"/>
                <w:color w:val="000000"/>
                <w:sz w:val="16"/>
                <w:szCs w:val="16"/>
              </w:rPr>
            </w:pPr>
            <w:r w:rsidRPr="00A57DCA">
              <w:rPr>
                <w:rFonts w:ascii="Times New Roman" w:eastAsia="Times New Roman" w:hAnsi="Times New Roman" w:cs="Times New Roman"/>
                <w:color w:val="000000"/>
                <w:sz w:val="16"/>
                <w:szCs w:val="16"/>
              </w:rPr>
              <w:t> </w:t>
            </w:r>
          </w:p>
        </w:tc>
        <w:tc>
          <w:tcPr>
            <w:tcW w:w="445" w:type="dxa"/>
            <w:tcBorders>
              <w:top w:val="nil"/>
              <w:left w:val="nil"/>
              <w:bottom w:val="single" w:sz="4" w:space="0" w:color="auto"/>
              <w:right w:val="single" w:sz="4" w:space="0" w:color="auto"/>
            </w:tcBorders>
            <w:shd w:val="clear" w:color="auto" w:fill="auto"/>
            <w:noWrap/>
            <w:textDirection w:val="btLr"/>
            <w:vAlign w:val="center"/>
            <w:hideMark/>
          </w:tcPr>
          <w:p w:rsidR="00A57DCA" w:rsidRPr="00A57DCA" w:rsidRDefault="00A57DCA" w:rsidP="00A57DCA">
            <w:pPr>
              <w:spacing w:after="0" w:line="240" w:lineRule="auto"/>
              <w:jc w:val="center"/>
              <w:rPr>
                <w:rFonts w:ascii="Times New Roman" w:eastAsia="Times New Roman" w:hAnsi="Times New Roman" w:cs="Times New Roman"/>
                <w:color w:val="000000"/>
                <w:sz w:val="16"/>
                <w:szCs w:val="16"/>
              </w:rPr>
            </w:pPr>
            <w:r w:rsidRPr="00A57DCA">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800000" w:fill="C0C0C0"/>
            <w:noWrap/>
            <w:textDirection w:val="btLr"/>
            <w:vAlign w:val="center"/>
            <w:hideMark/>
          </w:tcPr>
          <w:p w:rsidR="00A57DCA" w:rsidRPr="00A57DCA" w:rsidRDefault="00A57DCA" w:rsidP="00A57DCA">
            <w:pPr>
              <w:spacing w:after="0" w:line="240" w:lineRule="auto"/>
              <w:jc w:val="center"/>
              <w:rPr>
                <w:rFonts w:ascii="Times New Roman" w:eastAsia="Times New Roman" w:hAnsi="Times New Roman" w:cs="Times New Roman"/>
                <w:color w:val="000000"/>
                <w:sz w:val="16"/>
                <w:szCs w:val="16"/>
              </w:rPr>
            </w:pPr>
            <w:r w:rsidRPr="00A57DCA">
              <w:rPr>
                <w:rFonts w:ascii="Times New Roman" w:eastAsia="Times New Roman" w:hAnsi="Times New Roman" w:cs="Times New Roman"/>
                <w:color w:val="000000"/>
                <w:sz w:val="16"/>
                <w:szCs w:val="16"/>
              </w:rPr>
              <w:t> </w:t>
            </w:r>
          </w:p>
        </w:tc>
        <w:tc>
          <w:tcPr>
            <w:tcW w:w="419" w:type="dxa"/>
            <w:tcBorders>
              <w:top w:val="nil"/>
              <w:left w:val="nil"/>
              <w:bottom w:val="single" w:sz="4" w:space="0" w:color="auto"/>
              <w:right w:val="single" w:sz="4" w:space="0" w:color="auto"/>
            </w:tcBorders>
            <w:shd w:val="clear" w:color="800000" w:fill="C0C0C0"/>
            <w:noWrap/>
            <w:textDirection w:val="btLr"/>
            <w:vAlign w:val="center"/>
            <w:hideMark/>
          </w:tcPr>
          <w:p w:rsidR="00A57DCA" w:rsidRPr="00A57DCA" w:rsidRDefault="00A57DCA" w:rsidP="00A57DCA">
            <w:pPr>
              <w:spacing w:after="0" w:line="240" w:lineRule="auto"/>
              <w:jc w:val="center"/>
              <w:rPr>
                <w:rFonts w:ascii="Times New Roman" w:eastAsia="Times New Roman" w:hAnsi="Times New Roman" w:cs="Times New Roman"/>
                <w:color w:val="000000"/>
                <w:sz w:val="16"/>
                <w:szCs w:val="16"/>
              </w:rPr>
            </w:pPr>
            <w:r w:rsidRPr="00A57DCA">
              <w:rPr>
                <w:rFonts w:ascii="Times New Roman" w:eastAsia="Times New Roman" w:hAnsi="Times New Roman" w:cs="Times New Roman"/>
                <w:color w:val="000000"/>
                <w:sz w:val="16"/>
                <w:szCs w:val="16"/>
              </w:rPr>
              <w:t> </w:t>
            </w:r>
          </w:p>
        </w:tc>
        <w:tc>
          <w:tcPr>
            <w:tcW w:w="700" w:type="dxa"/>
            <w:tcBorders>
              <w:top w:val="nil"/>
              <w:left w:val="nil"/>
              <w:bottom w:val="single" w:sz="4" w:space="0" w:color="auto"/>
              <w:right w:val="single" w:sz="4" w:space="0" w:color="auto"/>
            </w:tcBorders>
            <w:shd w:val="clear" w:color="800000" w:fill="C0C0C0"/>
            <w:noWrap/>
            <w:textDirection w:val="btLr"/>
            <w:vAlign w:val="center"/>
            <w:hideMark/>
          </w:tcPr>
          <w:p w:rsidR="00A57DCA" w:rsidRPr="00A57DCA" w:rsidRDefault="00A57DCA" w:rsidP="00A57DCA">
            <w:pPr>
              <w:spacing w:after="0" w:line="240" w:lineRule="auto"/>
              <w:jc w:val="center"/>
              <w:rPr>
                <w:rFonts w:ascii="Times New Roman" w:eastAsia="Times New Roman" w:hAnsi="Times New Roman" w:cs="Times New Roman"/>
                <w:color w:val="000000"/>
                <w:sz w:val="16"/>
                <w:szCs w:val="16"/>
              </w:rPr>
            </w:pPr>
            <w:r w:rsidRPr="00A57DCA">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800000" w:fill="C0C0C0"/>
            <w:noWrap/>
            <w:textDirection w:val="btLr"/>
            <w:vAlign w:val="center"/>
            <w:hideMark/>
          </w:tcPr>
          <w:p w:rsidR="00A57DCA" w:rsidRPr="00A57DCA" w:rsidRDefault="00A57DCA" w:rsidP="00A57DCA">
            <w:pPr>
              <w:spacing w:after="0" w:line="240" w:lineRule="auto"/>
              <w:jc w:val="center"/>
              <w:rPr>
                <w:rFonts w:ascii="Times New Roman" w:eastAsia="Times New Roman" w:hAnsi="Times New Roman" w:cs="Times New Roman"/>
                <w:color w:val="000000"/>
                <w:sz w:val="16"/>
                <w:szCs w:val="16"/>
              </w:rPr>
            </w:pPr>
            <w:r w:rsidRPr="00A57DCA">
              <w:rPr>
                <w:rFonts w:ascii="Times New Roman" w:eastAsia="Times New Roman" w:hAnsi="Times New Roman" w:cs="Times New Roman"/>
                <w:color w:val="000000"/>
                <w:sz w:val="16"/>
                <w:szCs w:val="16"/>
              </w:rPr>
              <w:t> </w:t>
            </w:r>
          </w:p>
        </w:tc>
        <w:tc>
          <w:tcPr>
            <w:tcW w:w="445" w:type="dxa"/>
            <w:tcBorders>
              <w:top w:val="nil"/>
              <w:left w:val="nil"/>
              <w:bottom w:val="single" w:sz="4" w:space="0" w:color="auto"/>
              <w:right w:val="single" w:sz="4" w:space="0" w:color="auto"/>
            </w:tcBorders>
            <w:shd w:val="clear" w:color="800000" w:fill="C0C0C0"/>
            <w:noWrap/>
            <w:textDirection w:val="btLr"/>
            <w:vAlign w:val="center"/>
            <w:hideMark/>
          </w:tcPr>
          <w:p w:rsidR="00A57DCA" w:rsidRPr="00A57DCA" w:rsidRDefault="00A57DCA" w:rsidP="00A57DCA">
            <w:pPr>
              <w:spacing w:after="0" w:line="240" w:lineRule="auto"/>
              <w:jc w:val="center"/>
              <w:rPr>
                <w:rFonts w:ascii="Times New Roman" w:eastAsia="Times New Roman" w:hAnsi="Times New Roman" w:cs="Times New Roman"/>
                <w:color w:val="000000"/>
                <w:sz w:val="16"/>
                <w:szCs w:val="16"/>
              </w:rPr>
            </w:pPr>
            <w:r w:rsidRPr="00A57DCA">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800000" w:fill="C0C0C0"/>
            <w:noWrap/>
            <w:textDirection w:val="btLr"/>
            <w:vAlign w:val="center"/>
            <w:hideMark/>
          </w:tcPr>
          <w:p w:rsidR="00A57DCA" w:rsidRPr="00A57DCA" w:rsidRDefault="00A57DCA" w:rsidP="00A57DCA">
            <w:pPr>
              <w:spacing w:after="0" w:line="240" w:lineRule="auto"/>
              <w:jc w:val="center"/>
              <w:rPr>
                <w:rFonts w:ascii="Times New Roman" w:eastAsia="Times New Roman" w:hAnsi="Times New Roman" w:cs="Times New Roman"/>
                <w:color w:val="000000"/>
                <w:sz w:val="16"/>
                <w:szCs w:val="16"/>
              </w:rPr>
            </w:pPr>
            <w:r w:rsidRPr="00A57DCA">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800000" w:fill="C0C0C0"/>
            <w:noWrap/>
            <w:textDirection w:val="btLr"/>
            <w:vAlign w:val="center"/>
            <w:hideMark/>
          </w:tcPr>
          <w:p w:rsidR="00A57DCA" w:rsidRPr="00A57DCA" w:rsidRDefault="00A57DCA" w:rsidP="00A57DCA">
            <w:pPr>
              <w:spacing w:after="0" w:line="240" w:lineRule="auto"/>
              <w:jc w:val="center"/>
              <w:rPr>
                <w:rFonts w:ascii="Times New Roman" w:eastAsia="Times New Roman" w:hAnsi="Times New Roman" w:cs="Times New Roman"/>
                <w:color w:val="000000"/>
                <w:sz w:val="16"/>
                <w:szCs w:val="16"/>
              </w:rPr>
            </w:pPr>
            <w:r w:rsidRPr="00A57DCA">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800000" w:fill="C0C0C0"/>
            <w:noWrap/>
            <w:textDirection w:val="btLr"/>
            <w:vAlign w:val="center"/>
            <w:hideMark/>
          </w:tcPr>
          <w:p w:rsidR="00A57DCA" w:rsidRPr="00A57DCA" w:rsidRDefault="00A57DCA" w:rsidP="00A57DCA">
            <w:pPr>
              <w:spacing w:after="0" w:line="240" w:lineRule="auto"/>
              <w:jc w:val="center"/>
              <w:rPr>
                <w:rFonts w:ascii="Times New Roman" w:eastAsia="Times New Roman" w:hAnsi="Times New Roman" w:cs="Times New Roman"/>
                <w:color w:val="000000"/>
                <w:sz w:val="16"/>
                <w:szCs w:val="16"/>
              </w:rPr>
            </w:pPr>
            <w:r w:rsidRPr="00A57DCA">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textDirection w:val="btLr"/>
            <w:vAlign w:val="center"/>
            <w:hideMark/>
          </w:tcPr>
          <w:p w:rsidR="00A57DCA" w:rsidRPr="00A57DCA" w:rsidRDefault="00A57DCA" w:rsidP="00A57DCA">
            <w:pPr>
              <w:spacing w:after="0" w:line="240" w:lineRule="auto"/>
              <w:jc w:val="center"/>
              <w:rPr>
                <w:rFonts w:ascii="Times New Roman" w:eastAsia="Times New Roman" w:hAnsi="Times New Roman" w:cs="Times New Roman"/>
                <w:color w:val="000000"/>
                <w:sz w:val="16"/>
                <w:szCs w:val="16"/>
              </w:rPr>
            </w:pPr>
            <w:r w:rsidRPr="00A57DCA">
              <w:rPr>
                <w:rFonts w:ascii="Times New Roman" w:eastAsia="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800000" w:fill="C0C0C0"/>
            <w:noWrap/>
            <w:textDirection w:val="btLr"/>
            <w:vAlign w:val="center"/>
            <w:hideMark/>
          </w:tcPr>
          <w:p w:rsidR="00A57DCA" w:rsidRPr="00A57DCA" w:rsidRDefault="00A57DCA" w:rsidP="00A57DCA">
            <w:pPr>
              <w:spacing w:after="0" w:line="240" w:lineRule="auto"/>
              <w:jc w:val="center"/>
              <w:rPr>
                <w:rFonts w:ascii="Times New Roman" w:eastAsia="Times New Roman" w:hAnsi="Times New Roman" w:cs="Times New Roman"/>
                <w:color w:val="000000"/>
                <w:sz w:val="16"/>
                <w:szCs w:val="16"/>
              </w:rPr>
            </w:pPr>
            <w:r w:rsidRPr="00A57DCA">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800000" w:fill="C0C0C0"/>
            <w:noWrap/>
            <w:textDirection w:val="btLr"/>
            <w:vAlign w:val="center"/>
            <w:hideMark/>
          </w:tcPr>
          <w:p w:rsidR="00A57DCA" w:rsidRPr="00A57DCA" w:rsidRDefault="00A57DCA" w:rsidP="00A57DCA">
            <w:pPr>
              <w:spacing w:after="0" w:line="240" w:lineRule="auto"/>
              <w:jc w:val="center"/>
              <w:rPr>
                <w:rFonts w:ascii="Times New Roman" w:eastAsia="Times New Roman" w:hAnsi="Times New Roman" w:cs="Times New Roman"/>
                <w:color w:val="000000"/>
                <w:sz w:val="16"/>
                <w:szCs w:val="16"/>
              </w:rPr>
            </w:pPr>
            <w:r w:rsidRPr="00A57DCA">
              <w:rPr>
                <w:rFonts w:ascii="Times New Roman" w:eastAsia="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800000" w:fill="C0C0C0"/>
            <w:noWrap/>
            <w:textDirection w:val="btLr"/>
            <w:vAlign w:val="center"/>
            <w:hideMark/>
          </w:tcPr>
          <w:p w:rsidR="00A57DCA" w:rsidRPr="00A57DCA" w:rsidRDefault="00A57DCA" w:rsidP="00A57DCA">
            <w:pPr>
              <w:spacing w:after="0" w:line="240" w:lineRule="auto"/>
              <w:jc w:val="center"/>
              <w:rPr>
                <w:rFonts w:ascii="Times New Roman" w:eastAsia="Times New Roman" w:hAnsi="Times New Roman" w:cs="Times New Roman"/>
                <w:color w:val="000000"/>
                <w:sz w:val="16"/>
                <w:szCs w:val="16"/>
              </w:rPr>
            </w:pPr>
            <w:r w:rsidRPr="00A57DCA">
              <w:rPr>
                <w:rFonts w:ascii="Times New Roman" w:eastAsia="Times New Roman" w:hAnsi="Times New Roman" w:cs="Times New Roman"/>
                <w:color w:val="000000"/>
                <w:sz w:val="16"/>
                <w:szCs w:val="16"/>
              </w:rPr>
              <w:t> </w:t>
            </w:r>
          </w:p>
        </w:tc>
        <w:tc>
          <w:tcPr>
            <w:tcW w:w="605" w:type="dxa"/>
            <w:tcBorders>
              <w:top w:val="nil"/>
              <w:left w:val="nil"/>
              <w:bottom w:val="single" w:sz="4" w:space="0" w:color="auto"/>
              <w:right w:val="single" w:sz="4" w:space="0" w:color="auto"/>
            </w:tcBorders>
            <w:shd w:val="clear" w:color="auto" w:fill="auto"/>
            <w:noWrap/>
            <w:textDirection w:val="btLr"/>
            <w:vAlign w:val="center"/>
            <w:hideMark/>
          </w:tcPr>
          <w:p w:rsidR="00A57DCA" w:rsidRPr="00A57DCA" w:rsidRDefault="00A57DCA" w:rsidP="00A57DCA">
            <w:pPr>
              <w:spacing w:after="0" w:line="240" w:lineRule="auto"/>
              <w:jc w:val="center"/>
              <w:rPr>
                <w:rFonts w:ascii="Times New Roman" w:eastAsia="Times New Roman" w:hAnsi="Times New Roman" w:cs="Times New Roman"/>
                <w:color w:val="000000"/>
                <w:sz w:val="16"/>
                <w:szCs w:val="16"/>
              </w:rPr>
            </w:pPr>
            <w:r w:rsidRPr="00A57DCA">
              <w:rPr>
                <w:rFonts w:ascii="Times New Roman" w:eastAsia="Times New Roman" w:hAnsi="Times New Roman" w:cs="Times New Roman"/>
                <w:color w:val="000000"/>
                <w:sz w:val="16"/>
                <w:szCs w:val="16"/>
              </w:rPr>
              <w:t> </w:t>
            </w:r>
          </w:p>
        </w:tc>
        <w:tc>
          <w:tcPr>
            <w:tcW w:w="690" w:type="dxa"/>
            <w:tcBorders>
              <w:top w:val="nil"/>
              <w:left w:val="nil"/>
              <w:bottom w:val="single" w:sz="4" w:space="0" w:color="auto"/>
              <w:right w:val="single" w:sz="4" w:space="0" w:color="auto"/>
            </w:tcBorders>
            <w:shd w:val="clear" w:color="800000" w:fill="C0C0C0"/>
            <w:noWrap/>
            <w:textDirection w:val="btLr"/>
            <w:vAlign w:val="center"/>
            <w:hideMark/>
          </w:tcPr>
          <w:p w:rsidR="00A57DCA" w:rsidRPr="00A57DCA" w:rsidRDefault="00A57DCA" w:rsidP="00A57DCA">
            <w:pPr>
              <w:spacing w:after="0" w:line="240" w:lineRule="auto"/>
              <w:jc w:val="center"/>
              <w:rPr>
                <w:rFonts w:ascii="Times New Roman" w:eastAsia="Times New Roman" w:hAnsi="Times New Roman" w:cs="Times New Roman"/>
                <w:color w:val="000000"/>
                <w:sz w:val="16"/>
                <w:szCs w:val="16"/>
              </w:rPr>
            </w:pPr>
            <w:r w:rsidRPr="00A57DCA">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800000" w:fill="C0C0C0"/>
            <w:noWrap/>
            <w:textDirection w:val="btLr"/>
            <w:vAlign w:val="center"/>
            <w:hideMark/>
          </w:tcPr>
          <w:p w:rsidR="00A57DCA" w:rsidRPr="00A57DCA" w:rsidRDefault="00A57DCA" w:rsidP="00A57DCA">
            <w:pPr>
              <w:spacing w:after="0" w:line="240" w:lineRule="auto"/>
              <w:jc w:val="center"/>
              <w:rPr>
                <w:rFonts w:ascii="Times New Roman" w:eastAsia="Times New Roman" w:hAnsi="Times New Roman" w:cs="Times New Roman"/>
                <w:color w:val="000000"/>
                <w:sz w:val="16"/>
                <w:szCs w:val="16"/>
              </w:rPr>
            </w:pPr>
            <w:r w:rsidRPr="00A57DCA">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800000" w:fill="C0C0C0"/>
            <w:noWrap/>
            <w:textDirection w:val="btLr"/>
            <w:vAlign w:val="center"/>
            <w:hideMark/>
          </w:tcPr>
          <w:p w:rsidR="00A57DCA" w:rsidRPr="00A57DCA" w:rsidRDefault="00A57DCA" w:rsidP="00A57DCA">
            <w:pPr>
              <w:spacing w:after="0" w:line="240" w:lineRule="auto"/>
              <w:jc w:val="center"/>
              <w:rPr>
                <w:rFonts w:ascii="Times New Roman" w:eastAsia="Times New Roman" w:hAnsi="Times New Roman" w:cs="Times New Roman"/>
                <w:color w:val="000000"/>
                <w:sz w:val="16"/>
                <w:szCs w:val="16"/>
              </w:rPr>
            </w:pPr>
            <w:r w:rsidRPr="00A57DCA">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textDirection w:val="btLr"/>
            <w:vAlign w:val="center"/>
            <w:hideMark/>
          </w:tcPr>
          <w:p w:rsidR="00A57DCA" w:rsidRPr="00A57DCA" w:rsidRDefault="00A57DCA" w:rsidP="00A57DCA">
            <w:pPr>
              <w:spacing w:after="0" w:line="240" w:lineRule="auto"/>
              <w:jc w:val="center"/>
              <w:rPr>
                <w:rFonts w:ascii="Times New Roman" w:eastAsia="Times New Roman" w:hAnsi="Times New Roman" w:cs="Times New Roman"/>
                <w:color w:val="000000"/>
                <w:sz w:val="16"/>
                <w:szCs w:val="16"/>
              </w:rPr>
            </w:pPr>
            <w:r w:rsidRPr="00A57DCA">
              <w:rPr>
                <w:rFonts w:ascii="Times New Roman" w:eastAsia="Times New Roman" w:hAnsi="Times New Roman" w:cs="Times New Roman"/>
                <w:color w:val="000000"/>
                <w:sz w:val="16"/>
                <w:szCs w:val="16"/>
              </w:rPr>
              <w:t> </w:t>
            </w:r>
          </w:p>
        </w:tc>
      </w:tr>
      <w:tr w:rsidR="006E1150" w:rsidRPr="00A57DCA" w:rsidTr="00134DB0">
        <w:trPr>
          <w:trHeight w:val="210"/>
        </w:trPr>
        <w:tc>
          <w:tcPr>
            <w:tcW w:w="703" w:type="dxa"/>
            <w:vMerge/>
            <w:tcBorders>
              <w:top w:val="single" w:sz="4" w:space="0" w:color="auto"/>
              <w:left w:val="single" w:sz="4" w:space="0" w:color="auto"/>
              <w:bottom w:val="single" w:sz="4" w:space="0" w:color="000000"/>
              <w:right w:val="single" w:sz="4" w:space="0" w:color="auto"/>
            </w:tcBorders>
            <w:vAlign w:val="center"/>
            <w:hideMark/>
          </w:tcPr>
          <w:p w:rsidR="00A57DCA" w:rsidRPr="00A57DCA" w:rsidRDefault="00A57DCA" w:rsidP="00A57DCA">
            <w:pPr>
              <w:spacing w:after="0" w:line="240" w:lineRule="auto"/>
              <w:rPr>
                <w:rFonts w:ascii="Times New Roman" w:eastAsia="Times New Roman" w:hAnsi="Times New Roman" w:cs="Times New Roman"/>
                <w:sz w:val="16"/>
                <w:szCs w:val="16"/>
              </w:rPr>
            </w:pPr>
          </w:p>
        </w:tc>
        <w:tc>
          <w:tcPr>
            <w:tcW w:w="594" w:type="dxa"/>
            <w:gridSpan w:val="2"/>
            <w:tcBorders>
              <w:top w:val="nil"/>
              <w:left w:val="nil"/>
              <w:bottom w:val="single" w:sz="4" w:space="0" w:color="auto"/>
              <w:right w:val="single" w:sz="4" w:space="0" w:color="auto"/>
            </w:tcBorders>
            <w:shd w:val="clear" w:color="auto" w:fill="auto"/>
            <w:noWrap/>
            <w:vAlign w:val="center"/>
            <w:hideMark/>
          </w:tcPr>
          <w:p w:rsidR="00A57DCA" w:rsidRPr="00A57DCA" w:rsidRDefault="00A57DCA"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1</w:t>
            </w:r>
          </w:p>
        </w:tc>
        <w:tc>
          <w:tcPr>
            <w:tcW w:w="411" w:type="dxa"/>
            <w:tcBorders>
              <w:top w:val="nil"/>
              <w:left w:val="nil"/>
              <w:bottom w:val="single" w:sz="4" w:space="0" w:color="auto"/>
              <w:right w:val="single" w:sz="4" w:space="0" w:color="auto"/>
            </w:tcBorders>
            <w:shd w:val="clear" w:color="auto" w:fill="auto"/>
            <w:noWrap/>
            <w:vAlign w:val="center"/>
            <w:hideMark/>
          </w:tcPr>
          <w:p w:rsidR="00A57DCA" w:rsidRPr="00A57DCA" w:rsidRDefault="00A57DCA"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2</w:t>
            </w:r>
          </w:p>
        </w:tc>
        <w:tc>
          <w:tcPr>
            <w:tcW w:w="425" w:type="dxa"/>
            <w:tcBorders>
              <w:top w:val="nil"/>
              <w:left w:val="nil"/>
              <w:bottom w:val="single" w:sz="4" w:space="0" w:color="auto"/>
              <w:right w:val="single" w:sz="4" w:space="0" w:color="auto"/>
            </w:tcBorders>
            <w:shd w:val="clear" w:color="auto" w:fill="auto"/>
            <w:noWrap/>
            <w:vAlign w:val="center"/>
            <w:hideMark/>
          </w:tcPr>
          <w:p w:rsidR="00A57DCA" w:rsidRPr="00A57DCA" w:rsidRDefault="00A57DCA"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3</w:t>
            </w:r>
          </w:p>
        </w:tc>
        <w:tc>
          <w:tcPr>
            <w:tcW w:w="425" w:type="dxa"/>
            <w:tcBorders>
              <w:top w:val="nil"/>
              <w:left w:val="nil"/>
              <w:bottom w:val="single" w:sz="4" w:space="0" w:color="auto"/>
              <w:right w:val="single" w:sz="4" w:space="0" w:color="auto"/>
            </w:tcBorders>
            <w:shd w:val="clear" w:color="auto" w:fill="auto"/>
            <w:noWrap/>
            <w:vAlign w:val="center"/>
            <w:hideMark/>
          </w:tcPr>
          <w:p w:rsidR="00A57DCA" w:rsidRPr="00A57DCA" w:rsidRDefault="00A57DCA"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4</w:t>
            </w:r>
          </w:p>
        </w:tc>
        <w:tc>
          <w:tcPr>
            <w:tcW w:w="567" w:type="dxa"/>
            <w:tcBorders>
              <w:top w:val="nil"/>
              <w:left w:val="nil"/>
              <w:bottom w:val="single" w:sz="4" w:space="0" w:color="auto"/>
              <w:right w:val="single" w:sz="4" w:space="0" w:color="auto"/>
            </w:tcBorders>
            <w:shd w:val="clear" w:color="auto" w:fill="auto"/>
            <w:noWrap/>
            <w:vAlign w:val="center"/>
            <w:hideMark/>
          </w:tcPr>
          <w:p w:rsidR="00A57DCA" w:rsidRPr="00A57DCA" w:rsidRDefault="00A57DCA"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5</w:t>
            </w:r>
          </w:p>
        </w:tc>
        <w:tc>
          <w:tcPr>
            <w:tcW w:w="445" w:type="dxa"/>
            <w:tcBorders>
              <w:top w:val="nil"/>
              <w:left w:val="nil"/>
              <w:bottom w:val="single" w:sz="4" w:space="0" w:color="auto"/>
              <w:right w:val="single" w:sz="4" w:space="0" w:color="auto"/>
            </w:tcBorders>
            <w:shd w:val="clear" w:color="auto" w:fill="auto"/>
            <w:noWrap/>
            <w:vAlign w:val="center"/>
            <w:hideMark/>
          </w:tcPr>
          <w:p w:rsidR="00A57DCA" w:rsidRPr="00A57DCA" w:rsidRDefault="00A57DCA"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6</w:t>
            </w:r>
          </w:p>
        </w:tc>
        <w:tc>
          <w:tcPr>
            <w:tcW w:w="445" w:type="dxa"/>
            <w:tcBorders>
              <w:top w:val="nil"/>
              <w:left w:val="nil"/>
              <w:bottom w:val="single" w:sz="4" w:space="0" w:color="auto"/>
              <w:right w:val="single" w:sz="4" w:space="0" w:color="auto"/>
            </w:tcBorders>
            <w:shd w:val="clear" w:color="auto" w:fill="auto"/>
            <w:noWrap/>
            <w:vAlign w:val="center"/>
            <w:hideMark/>
          </w:tcPr>
          <w:p w:rsidR="00A57DCA" w:rsidRPr="00A57DCA" w:rsidRDefault="00A57DCA"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7</w:t>
            </w:r>
          </w:p>
        </w:tc>
        <w:tc>
          <w:tcPr>
            <w:tcW w:w="567" w:type="dxa"/>
            <w:tcBorders>
              <w:top w:val="nil"/>
              <w:left w:val="nil"/>
              <w:bottom w:val="single" w:sz="4" w:space="0" w:color="auto"/>
              <w:right w:val="single" w:sz="4" w:space="0" w:color="auto"/>
            </w:tcBorders>
            <w:shd w:val="clear" w:color="auto" w:fill="auto"/>
            <w:noWrap/>
            <w:vAlign w:val="center"/>
            <w:hideMark/>
          </w:tcPr>
          <w:p w:rsidR="00A57DCA" w:rsidRPr="00A57DCA" w:rsidRDefault="00A57DCA"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8</w:t>
            </w:r>
          </w:p>
        </w:tc>
        <w:tc>
          <w:tcPr>
            <w:tcW w:w="445" w:type="dxa"/>
            <w:tcBorders>
              <w:top w:val="nil"/>
              <w:left w:val="nil"/>
              <w:bottom w:val="single" w:sz="4" w:space="0" w:color="auto"/>
              <w:right w:val="single" w:sz="4" w:space="0" w:color="auto"/>
            </w:tcBorders>
            <w:shd w:val="clear" w:color="auto" w:fill="auto"/>
            <w:noWrap/>
            <w:vAlign w:val="center"/>
            <w:hideMark/>
          </w:tcPr>
          <w:p w:rsidR="00A57DCA" w:rsidRPr="00A57DCA" w:rsidRDefault="00A57DCA"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9</w:t>
            </w:r>
          </w:p>
        </w:tc>
        <w:tc>
          <w:tcPr>
            <w:tcW w:w="567" w:type="dxa"/>
            <w:tcBorders>
              <w:top w:val="nil"/>
              <w:left w:val="nil"/>
              <w:bottom w:val="single" w:sz="4" w:space="0" w:color="auto"/>
              <w:right w:val="single" w:sz="4" w:space="0" w:color="auto"/>
            </w:tcBorders>
            <w:shd w:val="clear" w:color="auto" w:fill="auto"/>
            <w:noWrap/>
            <w:vAlign w:val="center"/>
            <w:hideMark/>
          </w:tcPr>
          <w:p w:rsidR="00A57DCA" w:rsidRPr="00A57DCA" w:rsidRDefault="00A57DCA"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10</w:t>
            </w:r>
          </w:p>
        </w:tc>
        <w:tc>
          <w:tcPr>
            <w:tcW w:w="419" w:type="dxa"/>
            <w:tcBorders>
              <w:top w:val="nil"/>
              <w:left w:val="nil"/>
              <w:bottom w:val="single" w:sz="4" w:space="0" w:color="auto"/>
              <w:right w:val="single" w:sz="4" w:space="0" w:color="auto"/>
            </w:tcBorders>
            <w:shd w:val="clear" w:color="auto" w:fill="auto"/>
            <w:noWrap/>
            <w:vAlign w:val="center"/>
            <w:hideMark/>
          </w:tcPr>
          <w:p w:rsidR="00A57DCA" w:rsidRPr="00A57DCA" w:rsidRDefault="00A57DCA"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11</w:t>
            </w:r>
          </w:p>
        </w:tc>
        <w:tc>
          <w:tcPr>
            <w:tcW w:w="700" w:type="dxa"/>
            <w:tcBorders>
              <w:top w:val="nil"/>
              <w:left w:val="nil"/>
              <w:bottom w:val="single" w:sz="4" w:space="0" w:color="auto"/>
              <w:right w:val="single" w:sz="4" w:space="0" w:color="auto"/>
            </w:tcBorders>
            <w:shd w:val="clear" w:color="auto" w:fill="auto"/>
            <w:noWrap/>
            <w:vAlign w:val="center"/>
            <w:hideMark/>
          </w:tcPr>
          <w:p w:rsidR="00A57DCA" w:rsidRPr="00A57DCA" w:rsidRDefault="00A57DCA"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12</w:t>
            </w:r>
          </w:p>
        </w:tc>
        <w:tc>
          <w:tcPr>
            <w:tcW w:w="567" w:type="dxa"/>
            <w:tcBorders>
              <w:top w:val="nil"/>
              <w:left w:val="nil"/>
              <w:bottom w:val="single" w:sz="4" w:space="0" w:color="auto"/>
              <w:right w:val="single" w:sz="4" w:space="0" w:color="auto"/>
            </w:tcBorders>
            <w:shd w:val="clear" w:color="auto" w:fill="auto"/>
            <w:noWrap/>
            <w:vAlign w:val="center"/>
            <w:hideMark/>
          </w:tcPr>
          <w:p w:rsidR="00A57DCA" w:rsidRPr="00A57DCA" w:rsidRDefault="00A57DCA"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13</w:t>
            </w:r>
          </w:p>
        </w:tc>
        <w:tc>
          <w:tcPr>
            <w:tcW w:w="445" w:type="dxa"/>
            <w:tcBorders>
              <w:top w:val="nil"/>
              <w:left w:val="nil"/>
              <w:bottom w:val="single" w:sz="4" w:space="0" w:color="auto"/>
              <w:right w:val="single" w:sz="4" w:space="0" w:color="auto"/>
            </w:tcBorders>
            <w:shd w:val="clear" w:color="auto" w:fill="auto"/>
            <w:noWrap/>
            <w:vAlign w:val="center"/>
            <w:hideMark/>
          </w:tcPr>
          <w:p w:rsidR="00A57DCA" w:rsidRPr="00A57DCA" w:rsidRDefault="00A57DCA"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14</w:t>
            </w:r>
          </w:p>
        </w:tc>
        <w:tc>
          <w:tcPr>
            <w:tcW w:w="567" w:type="dxa"/>
            <w:tcBorders>
              <w:top w:val="nil"/>
              <w:left w:val="nil"/>
              <w:bottom w:val="single" w:sz="4" w:space="0" w:color="auto"/>
              <w:right w:val="single" w:sz="4" w:space="0" w:color="auto"/>
            </w:tcBorders>
            <w:shd w:val="clear" w:color="auto" w:fill="auto"/>
            <w:noWrap/>
            <w:vAlign w:val="center"/>
            <w:hideMark/>
          </w:tcPr>
          <w:p w:rsidR="00A57DCA" w:rsidRPr="00A57DCA" w:rsidRDefault="00A57DCA"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15</w:t>
            </w:r>
          </w:p>
        </w:tc>
        <w:tc>
          <w:tcPr>
            <w:tcW w:w="567" w:type="dxa"/>
            <w:tcBorders>
              <w:top w:val="nil"/>
              <w:left w:val="nil"/>
              <w:bottom w:val="single" w:sz="4" w:space="0" w:color="auto"/>
              <w:right w:val="single" w:sz="4" w:space="0" w:color="auto"/>
            </w:tcBorders>
            <w:shd w:val="clear" w:color="auto" w:fill="auto"/>
            <w:noWrap/>
            <w:vAlign w:val="center"/>
            <w:hideMark/>
          </w:tcPr>
          <w:p w:rsidR="00A57DCA" w:rsidRPr="00A57DCA" w:rsidRDefault="00A57DCA"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16</w:t>
            </w:r>
          </w:p>
        </w:tc>
        <w:tc>
          <w:tcPr>
            <w:tcW w:w="567" w:type="dxa"/>
            <w:tcBorders>
              <w:top w:val="nil"/>
              <w:left w:val="nil"/>
              <w:bottom w:val="single" w:sz="4" w:space="0" w:color="auto"/>
              <w:right w:val="single" w:sz="4" w:space="0" w:color="auto"/>
            </w:tcBorders>
            <w:shd w:val="clear" w:color="auto" w:fill="auto"/>
            <w:noWrap/>
            <w:vAlign w:val="center"/>
            <w:hideMark/>
          </w:tcPr>
          <w:p w:rsidR="00A57DCA" w:rsidRPr="00A57DCA" w:rsidRDefault="00A57DCA"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17</w:t>
            </w:r>
          </w:p>
        </w:tc>
        <w:tc>
          <w:tcPr>
            <w:tcW w:w="567" w:type="dxa"/>
            <w:tcBorders>
              <w:top w:val="nil"/>
              <w:left w:val="nil"/>
              <w:bottom w:val="single" w:sz="4" w:space="0" w:color="auto"/>
              <w:right w:val="single" w:sz="4" w:space="0" w:color="auto"/>
            </w:tcBorders>
            <w:shd w:val="clear" w:color="000000" w:fill="FFC000"/>
            <w:noWrap/>
            <w:vAlign w:val="center"/>
            <w:hideMark/>
          </w:tcPr>
          <w:p w:rsidR="00A57DCA" w:rsidRPr="00A57DCA" w:rsidRDefault="00A57DCA"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18</w:t>
            </w:r>
          </w:p>
        </w:tc>
        <w:tc>
          <w:tcPr>
            <w:tcW w:w="425" w:type="dxa"/>
            <w:tcBorders>
              <w:top w:val="nil"/>
              <w:left w:val="nil"/>
              <w:bottom w:val="single" w:sz="4" w:space="0" w:color="auto"/>
              <w:right w:val="single" w:sz="4" w:space="0" w:color="auto"/>
            </w:tcBorders>
            <w:shd w:val="clear" w:color="000000" w:fill="FFC000"/>
            <w:noWrap/>
            <w:vAlign w:val="center"/>
            <w:hideMark/>
          </w:tcPr>
          <w:p w:rsidR="00A57DCA" w:rsidRPr="00A57DCA" w:rsidRDefault="00A57DCA"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19</w:t>
            </w:r>
          </w:p>
        </w:tc>
        <w:tc>
          <w:tcPr>
            <w:tcW w:w="567" w:type="dxa"/>
            <w:tcBorders>
              <w:top w:val="nil"/>
              <w:left w:val="nil"/>
              <w:bottom w:val="single" w:sz="4" w:space="0" w:color="auto"/>
              <w:right w:val="single" w:sz="4" w:space="0" w:color="auto"/>
            </w:tcBorders>
            <w:shd w:val="clear" w:color="auto" w:fill="auto"/>
            <w:noWrap/>
            <w:vAlign w:val="center"/>
            <w:hideMark/>
          </w:tcPr>
          <w:p w:rsidR="00A57DCA" w:rsidRPr="00A57DCA" w:rsidRDefault="00A57DCA"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20</w:t>
            </w:r>
          </w:p>
        </w:tc>
        <w:tc>
          <w:tcPr>
            <w:tcW w:w="709" w:type="dxa"/>
            <w:tcBorders>
              <w:top w:val="nil"/>
              <w:left w:val="nil"/>
              <w:bottom w:val="single" w:sz="4" w:space="0" w:color="auto"/>
              <w:right w:val="single" w:sz="4" w:space="0" w:color="auto"/>
            </w:tcBorders>
            <w:shd w:val="clear" w:color="auto" w:fill="auto"/>
            <w:noWrap/>
            <w:vAlign w:val="center"/>
            <w:hideMark/>
          </w:tcPr>
          <w:p w:rsidR="00A57DCA" w:rsidRPr="00A57DCA" w:rsidRDefault="00A57DCA"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21</w:t>
            </w:r>
          </w:p>
        </w:tc>
        <w:tc>
          <w:tcPr>
            <w:tcW w:w="605" w:type="dxa"/>
            <w:tcBorders>
              <w:top w:val="nil"/>
              <w:left w:val="nil"/>
              <w:bottom w:val="single" w:sz="4" w:space="0" w:color="auto"/>
              <w:right w:val="single" w:sz="4" w:space="0" w:color="auto"/>
            </w:tcBorders>
            <w:shd w:val="clear" w:color="auto" w:fill="auto"/>
            <w:noWrap/>
            <w:vAlign w:val="center"/>
            <w:hideMark/>
          </w:tcPr>
          <w:p w:rsidR="00A57DCA" w:rsidRPr="00A57DCA" w:rsidRDefault="00A57DCA"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22</w:t>
            </w:r>
          </w:p>
        </w:tc>
        <w:tc>
          <w:tcPr>
            <w:tcW w:w="690" w:type="dxa"/>
            <w:tcBorders>
              <w:top w:val="nil"/>
              <w:left w:val="nil"/>
              <w:bottom w:val="single" w:sz="4" w:space="0" w:color="auto"/>
              <w:right w:val="single" w:sz="4" w:space="0" w:color="auto"/>
            </w:tcBorders>
            <w:shd w:val="clear" w:color="auto" w:fill="auto"/>
            <w:noWrap/>
            <w:vAlign w:val="center"/>
            <w:hideMark/>
          </w:tcPr>
          <w:p w:rsidR="00A57DCA" w:rsidRPr="00A57DCA" w:rsidRDefault="00A57DCA"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23</w:t>
            </w:r>
          </w:p>
        </w:tc>
        <w:tc>
          <w:tcPr>
            <w:tcW w:w="567" w:type="dxa"/>
            <w:tcBorders>
              <w:top w:val="nil"/>
              <w:left w:val="nil"/>
              <w:bottom w:val="single" w:sz="4" w:space="0" w:color="auto"/>
              <w:right w:val="single" w:sz="4" w:space="0" w:color="auto"/>
            </w:tcBorders>
            <w:shd w:val="clear" w:color="auto" w:fill="auto"/>
            <w:noWrap/>
            <w:vAlign w:val="center"/>
            <w:hideMark/>
          </w:tcPr>
          <w:p w:rsidR="00A57DCA" w:rsidRPr="00A57DCA" w:rsidRDefault="00A57DCA"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24</w:t>
            </w:r>
          </w:p>
        </w:tc>
        <w:tc>
          <w:tcPr>
            <w:tcW w:w="567" w:type="dxa"/>
            <w:tcBorders>
              <w:top w:val="nil"/>
              <w:left w:val="nil"/>
              <w:bottom w:val="single" w:sz="4" w:space="0" w:color="auto"/>
              <w:right w:val="single" w:sz="4" w:space="0" w:color="auto"/>
            </w:tcBorders>
            <w:shd w:val="clear" w:color="auto" w:fill="auto"/>
            <w:noWrap/>
            <w:vAlign w:val="center"/>
            <w:hideMark/>
          </w:tcPr>
          <w:p w:rsidR="00A57DCA" w:rsidRPr="00A57DCA" w:rsidRDefault="00A57DCA"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25</w:t>
            </w:r>
          </w:p>
        </w:tc>
        <w:tc>
          <w:tcPr>
            <w:tcW w:w="567" w:type="dxa"/>
            <w:tcBorders>
              <w:top w:val="nil"/>
              <w:left w:val="nil"/>
              <w:bottom w:val="single" w:sz="4" w:space="0" w:color="auto"/>
              <w:right w:val="single" w:sz="4" w:space="0" w:color="auto"/>
            </w:tcBorders>
            <w:shd w:val="clear" w:color="auto" w:fill="auto"/>
            <w:noWrap/>
            <w:vAlign w:val="center"/>
            <w:hideMark/>
          </w:tcPr>
          <w:p w:rsidR="00A57DCA" w:rsidRPr="00A57DCA" w:rsidRDefault="00A57DCA"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26</w:t>
            </w:r>
          </w:p>
        </w:tc>
      </w:tr>
      <w:tr w:rsidR="006E1150" w:rsidRPr="00A57DCA" w:rsidTr="00134DB0">
        <w:trPr>
          <w:trHeight w:val="255"/>
        </w:trPr>
        <w:tc>
          <w:tcPr>
            <w:tcW w:w="709"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414</w:t>
            </w:r>
          </w:p>
        </w:tc>
        <w:tc>
          <w:tcPr>
            <w:tcW w:w="588" w:type="dxa"/>
            <w:vMerge w:val="restart"/>
            <w:tcBorders>
              <w:top w:val="nil"/>
              <w:left w:val="single" w:sz="4" w:space="0" w:color="auto"/>
              <w:right w:val="single" w:sz="4" w:space="0" w:color="auto"/>
            </w:tcBorders>
            <w:shd w:val="clear" w:color="auto" w:fill="auto"/>
            <w:noWrap/>
            <w:vAlign w:val="center"/>
            <w:hideMark/>
          </w:tcPr>
          <w:p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p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411" w:type="dxa"/>
            <w:vMerge w:val="restart"/>
            <w:tcBorders>
              <w:top w:val="nil"/>
              <w:left w:val="single" w:sz="4" w:space="0" w:color="auto"/>
              <w:bottom w:val="nil"/>
              <w:right w:val="single" w:sz="4" w:space="0" w:color="auto"/>
            </w:tcBorders>
            <w:shd w:val="clear" w:color="auto" w:fill="auto"/>
            <w:noWrap/>
            <w:vAlign w:val="center"/>
            <w:hideMark/>
          </w:tcPr>
          <w:p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425" w:type="dxa"/>
            <w:vMerge w:val="restart"/>
            <w:tcBorders>
              <w:top w:val="nil"/>
              <w:left w:val="single" w:sz="4" w:space="0" w:color="auto"/>
              <w:bottom w:val="nil"/>
              <w:right w:val="single" w:sz="4" w:space="0" w:color="auto"/>
            </w:tcBorders>
            <w:shd w:val="clear" w:color="auto" w:fill="auto"/>
            <w:noWrap/>
            <w:vAlign w:val="center"/>
            <w:hideMark/>
          </w:tcPr>
          <w:p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425" w:type="dxa"/>
            <w:vMerge w:val="restart"/>
            <w:tcBorders>
              <w:top w:val="nil"/>
              <w:left w:val="single" w:sz="4" w:space="0" w:color="auto"/>
              <w:bottom w:val="nil"/>
              <w:right w:val="single" w:sz="4" w:space="0" w:color="auto"/>
            </w:tcBorders>
            <w:shd w:val="clear" w:color="auto" w:fill="auto"/>
            <w:noWrap/>
            <w:vAlign w:val="center"/>
            <w:hideMark/>
          </w:tcPr>
          <w:p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445" w:type="dxa"/>
            <w:tcBorders>
              <w:top w:val="single" w:sz="4" w:space="0" w:color="auto"/>
              <w:left w:val="nil"/>
              <w:bottom w:val="single" w:sz="4" w:space="0" w:color="auto"/>
              <w:right w:val="single" w:sz="4" w:space="0" w:color="auto"/>
            </w:tcBorders>
            <w:shd w:val="clear" w:color="auto" w:fill="auto"/>
            <w:noWrap/>
            <w:vAlign w:val="center"/>
            <w:hideMark/>
          </w:tcPr>
          <w:p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445" w:type="dxa"/>
            <w:tcBorders>
              <w:top w:val="single" w:sz="4" w:space="0" w:color="auto"/>
              <w:left w:val="nil"/>
              <w:bottom w:val="single" w:sz="4" w:space="0" w:color="auto"/>
              <w:right w:val="single" w:sz="4" w:space="0" w:color="auto"/>
            </w:tcBorders>
            <w:shd w:val="clear" w:color="auto" w:fill="auto"/>
            <w:noWrap/>
            <w:vAlign w:val="center"/>
            <w:hideMark/>
          </w:tcPr>
          <w:p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445" w:type="dxa"/>
            <w:tcBorders>
              <w:top w:val="single" w:sz="4" w:space="0" w:color="auto"/>
              <w:left w:val="nil"/>
              <w:bottom w:val="single" w:sz="4" w:space="0" w:color="auto"/>
              <w:right w:val="single" w:sz="4" w:space="0" w:color="auto"/>
            </w:tcBorders>
            <w:shd w:val="clear" w:color="auto" w:fill="auto"/>
            <w:noWrap/>
            <w:vAlign w:val="center"/>
            <w:hideMark/>
          </w:tcPr>
          <w:p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419" w:type="dxa"/>
            <w:tcBorders>
              <w:top w:val="single" w:sz="4" w:space="0" w:color="auto"/>
              <w:left w:val="nil"/>
              <w:bottom w:val="single" w:sz="4" w:space="0" w:color="auto"/>
              <w:right w:val="single" w:sz="4" w:space="0" w:color="auto"/>
            </w:tcBorders>
            <w:shd w:val="clear" w:color="auto" w:fill="auto"/>
            <w:noWrap/>
            <w:vAlign w:val="center"/>
            <w:hideMark/>
          </w:tcPr>
          <w:p w:rsidR="006E1150" w:rsidRPr="00A57DCA" w:rsidRDefault="006E1150" w:rsidP="006E1150">
            <w:pPr>
              <w:spacing w:after="0" w:line="240" w:lineRule="auto"/>
              <w:jc w:val="center"/>
              <w:rPr>
                <w:rFonts w:ascii="Times New Roman" w:eastAsia="Times New Roman" w:hAnsi="Times New Roman" w:cs="Times New Roman"/>
                <w:b/>
                <w:bCs/>
                <w:sz w:val="16"/>
                <w:szCs w:val="16"/>
              </w:rPr>
            </w:pPr>
          </w:p>
        </w:tc>
        <w:tc>
          <w:tcPr>
            <w:tcW w:w="700" w:type="dxa"/>
            <w:tcBorders>
              <w:top w:val="single" w:sz="4" w:space="0" w:color="auto"/>
              <w:left w:val="nil"/>
              <w:bottom w:val="single" w:sz="4" w:space="0" w:color="auto"/>
              <w:right w:val="single" w:sz="4" w:space="0" w:color="auto"/>
            </w:tcBorders>
            <w:shd w:val="clear" w:color="auto" w:fill="auto"/>
            <w:vAlign w:val="center"/>
          </w:tcPr>
          <w:p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445" w:type="dxa"/>
            <w:tcBorders>
              <w:top w:val="single" w:sz="4" w:space="0" w:color="auto"/>
              <w:left w:val="nil"/>
              <w:bottom w:val="single" w:sz="4" w:space="0" w:color="auto"/>
              <w:right w:val="single" w:sz="4" w:space="0" w:color="auto"/>
            </w:tcBorders>
            <w:shd w:val="clear" w:color="auto" w:fill="auto"/>
            <w:noWrap/>
            <w:vAlign w:val="center"/>
            <w:hideMark/>
          </w:tcPr>
          <w:p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567" w:type="dxa"/>
            <w:vMerge w:val="restart"/>
            <w:tcBorders>
              <w:top w:val="nil"/>
              <w:left w:val="single" w:sz="4" w:space="0" w:color="auto"/>
              <w:bottom w:val="nil"/>
              <w:right w:val="single" w:sz="4" w:space="0" w:color="auto"/>
            </w:tcBorders>
            <w:shd w:val="clear" w:color="000000" w:fill="FFC000"/>
            <w:noWrap/>
            <w:vAlign w:val="center"/>
            <w:hideMark/>
          </w:tcPr>
          <w:p w:rsidR="006E1150" w:rsidRPr="00A57DCA" w:rsidRDefault="006E1150" w:rsidP="00A57DCA">
            <w:pPr>
              <w:spacing w:after="0" w:line="240" w:lineRule="auto"/>
              <w:jc w:val="center"/>
              <w:rPr>
                <w:rFonts w:ascii="Times New Roman" w:eastAsia="Times New Roman" w:hAnsi="Times New Roman" w:cs="Times New Roman"/>
                <w:color w:val="000000"/>
                <w:sz w:val="16"/>
                <w:szCs w:val="16"/>
              </w:rPr>
            </w:pPr>
            <w:r w:rsidRPr="00A57DCA">
              <w:rPr>
                <w:rFonts w:ascii="Times New Roman" w:eastAsia="Times New Roman" w:hAnsi="Times New Roman" w:cs="Times New Roman"/>
                <w:color w:val="000000"/>
                <w:sz w:val="16"/>
                <w:szCs w:val="16"/>
              </w:rPr>
              <w:t>К</w:t>
            </w:r>
          </w:p>
        </w:tc>
        <w:tc>
          <w:tcPr>
            <w:tcW w:w="425" w:type="dxa"/>
            <w:vMerge w:val="restart"/>
            <w:tcBorders>
              <w:top w:val="nil"/>
              <w:left w:val="single" w:sz="4" w:space="0" w:color="auto"/>
              <w:bottom w:val="nil"/>
              <w:right w:val="single" w:sz="4" w:space="0" w:color="auto"/>
            </w:tcBorders>
            <w:shd w:val="clear" w:color="000000" w:fill="FFC000"/>
            <w:noWrap/>
            <w:vAlign w:val="center"/>
            <w:hideMark/>
          </w:tcPr>
          <w:p w:rsidR="006E1150" w:rsidRPr="00A57DCA" w:rsidRDefault="006E1150" w:rsidP="00A57DCA">
            <w:pPr>
              <w:spacing w:after="0" w:line="240" w:lineRule="auto"/>
              <w:jc w:val="center"/>
              <w:rPr>
                <w:rFonts w:ascii="Times New Roman" w:eastAsia="Times New Roman" w:hAnsi="Times New Roman" w:cs="Times New Roman"/>
                <w:color w:val="000000"/>
                <w:sz w:val="16"/>
                <w:szCs w:val="16"/>
              </w:rPr>
            </w:pPr>
            <w:r w:rsidRPr="00A57DCA">
              <w:rPr>
                <w:rFonts w:ascii="Times New Roman" w:eastAsia="Times New Roman" w:hAnsi="Times New Roman" w:cs="Times New Roman"/>
                <w:color w:val="000000"/>
                <w:sz w:val="16"/>
                <w:szCs w:val="16"/>
              </w:rPr>
              <w:t>К</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605" w:type="dxa"/>
            <w:tcBorders>
              <w:top w:val="single" w:sz="4" w:space="0" w:color="auto"/>
              <w:left w:val="nil"/>
              <w:bottom w:val="single" w:sz="4" w:space="0" w:color="auto"/>
              <w:right w:val="single" w:sz="4" w:space="0" w:color="auto"/>
            </w:tcBorders>
            <w:shd w:val="clear" w:color="auto" w:fill="auto"/>
            <w:noWrap/>
            <w:vAlign w:val="center"/>
            <w:hideMark/>
          </w:tcPr>
          <w:p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r>
      <w:tr w:rsidR="006E1150" w:rsidRPr="00A57DCA" w:rsidTr="00134DB0">
        <w:trPr>
          <w:trHeight w:val="255"/>
        </w:trPr>
        <w:tc>
          <w:tcPr>
            <w:tcW w:w="709" w:type="dxa"/>
            <w:gridSpan w:val="2"/>
            <w:vMerge/>
            <w:tcBorders>
              <w:top w:val="nil"/>
              <w:left w:val="single" w:sz="4" w:space="0" w:color="auto"/>
              <w:bottom w:val="single" w:sz="4" w:space="0" w:color="000000"/>
              <w:right w:val="single" w:sz="4" w:space="0" w:color="auto"/>
            </w:tcBorders>
            <w:vAlign w:val="center"/>
            <w:hideMark/>
          </w:tcPr>
          <w:p w:rsidR="006E1150" w:rsidRPr="00A57DCA" w:rsidRDefault="006E1150" w:rsidP="00A57DCA">
            <w:pPr>
              <w:spacing w:after="0" w:line="240" w:lineRule="auto"/>
              <w:rPr>
                <w:rFonts w:ascii="Times New Roman" w:eastAsia="Times New Roman" w:hAnsi="Times New Roman" w:cs="Times New Roman"/>
                <w:b/>
                <w:bCs/>
                <w:sz w:val="16"/>
                <w:szCs w:val="16"/>
              </w:rPr>
            </w:pPr>
          </w:p>
        </w:tc>
        <w:tc>
          <w:tcPr>
            <w:tcW w:w="588" w:type="dxa"/>
            <w:vMerge/>
            <w:tcBorders>
              <w:left w:val="single" w:sz="4" w:space="0" w:color="auto"/>
              <w:right w:val="single" w:sz="4" w:space="0" w:color="auto"/>
            </w:tcBorders>
            <w:vAlign w:val="center"/>
            <w:hideMark/>
          </w:tcPr>
          <w:p w:rsidR="006E1150" w:rsidRPr="00A57DCA" w:rsidRDefault="006E1150" w:rsidP="00A57DCA">
            <w:pPr>
              <w:spacing w:after="0" w:line="240" w:lineRule="auto"/>
              <w:rPr>
                <w:rFonts w:ascii="Times New Roman" w:eastAsia="Times New Roman" w:hAnsi="Times New Roman" w:cs="Times New Roman"/>
                <w:b/>
                <w:bCs/>
                <w:sz w:val="16"/>
                <w:szCs w:val="16"/>
              </w:rPr>
            </w:pPr>
          </w:p>
        </w:tc>
        <w:tc>
          <w:tcPr>
            <w:tcW w:w="411" w:type="dxa"/>
            <w:vMerge/>
            <w:tcBorders>
              <w:top w:val="nil"/>
              <w:left w:val="single" w:sz="4" w:space="0" w:color="auto"/>
              <w:bottom w:val="nil"/>
              <w:right w:val="single" w:sz="4" w:space="0" w:color="auto"/>
            </w:tcBorders>
            <w:vAlign w:val="center"/>
            <w:hideMark/>
          </w:tcPr>
          <w:p w:rsidR="006E1150" w:rsidRPr="00A57DCA" w:rsidRDefault="006E1150" w:rsidP="00A57DCA">
            <w:pPr>
              <w:spacing w:after="0" w:line="240" w:lineRule="auto"/>
              <w:rPr>
                <w:rFonts w:ascii="Times New Roman" w:eastAsia="Times New Roman" w:hAnsi="Times New Roman" w:cs="Times New Roman"/>
                <w:b/>
                <w:bCs/>
                <w:sz w:val="16"/>
                <w:szCs w:val="16"/>
              </w:rPr>
            </w:pPr>
          </w:p>
        </w:tc>
        <w:tc>
          <w:tcPr>
            <w:tcW w:w="425" w:type="dxa"/>
            <w:vMerge/>
            <w:tcBorders>
              <w:top w:val="nil"/>
              <w:left w:val="single" w:sz="4" w:space="0" w:color="auto"/>
              <w:bottom w:val="nil"/>
              <w:right w:val="single" w:sz="4" w:space="0" w:color="auto"/>
            </w:tcBorders>
            <w:vAlign w:val="center"/>
            <w:hideMark/>
          </w:tcPr>
          <w:p w:rsidR="006E1150" w:rsidRPr="00A57DCA" w:rsidRDefault="006E1150" w:rsidP="00A57DCA">
            <w:pPr>
              <w:spacing w:after="0" w:line="240" w:lineRule="auto"/>
              <w:rPr>
                <w:rFonts w:ascii="Times New Roman" w:eastAsia="Times New Roman" w:hAnsi="Times New Roman" w:cs="Times New Roman"/>
                <w:b/>
                <w:bCs/>
                <w:sz w:val="16"/>
                <w:szCs w:val="16"/>
              </w:rPr>
            </w:pPr>
          </w:p>
        </w:tc>
        <w:tc>
          <w:tcPr>
            <w:tcW w:w="425" w:type="dxa"/>
            <w:vMerge/>
            <w:tcBorders>
              <w:top w:val="nil"/>
              <w:left w:val="single" w:sz="4" w:space="0" w:color="auto"/>
              <w:bottom w:val="nil"/>
              <w:right w:val="single" w:sz="4" w:space="0" w:color="auto"/>
            </w:tcBorders>
            <w:vAlign w:val="center"/>
            <w:hideMark/>
          </w:tcPr>
          <w:p w:rsidR="006E1150" w:rsidRPr="00A57DCA" w:rsidRDefault="006E1150" w:rsidP="00A57DCA">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auto" w:fill="auto"/>
            <w:noWrap/>
            <w:vAlign w:val="center"/>
            <w:hideMark/>
          </w:tcPr>
          <w:p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445" w:type="dxa"/>
            <w:tcBorders>
              <w:top w:val="nil"/>
              <w:left w:val="nil"/>
              <w:bottom w:val="single" w:sz="4" w:space="0" w:color="auto"/>
              <w:right w:val="single" w:sz="4" w:space="0" w:color="auto"/>
            </w:tcBorders>
            <w:shd w:val="clear" w:color="auto" w:fill="auto"/>
            <w:noWrap/>
            <w:vAlign w:val="center"/>
            <w:hideMark/>
          </w:tcPr>
          <w:p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445" w:type="dxa"/>
            <w:tcBorders>
              <w:top w:val="nil"/>
              <w:left w:val="nil"/>
              <w:bottom w:val="single" w:sz="4" w:space="0" w:color="auto"/>
              <w:right w:val="single" w:sz="4" w:space="0" w:color="auto"/>
            </w:tcBorders>
            <w:shd w:val="clear" w:color="auto" w:fill="auto"/>
            <w:noWrap/>
            <w:vAlign w:val="center"/>
            <w:hideMark/>
          </w:tcPr>
          <w:p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445" w:type="dxa"/>
            <w:tcBorders>
              <w:top w:val="nil"/>
              <w:left w:val="nil"/>
              <w:bottom w:val="single" w:sz="4" w:space="0" w:color="auto"/>
              <w:right w:val="single" w:sz="4" w:space="0" w:color="auto"/>
            </w:tcBorders>
            <w:shd w:val="clear" w:color="auto" w:fill="auto"/>
            <w:noWrap/>
            <w:vAlign w:val="center"/>
            <w:hideMark/>
          </w:tcPr>
          <w:p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419" w:type="dxa"/>
            <w:tcBorders>
              <w:top w:val="nil"/>
              <w:left w:val="nil"/>
              <w:bottom w:val="single" w:sz="4" w:space="0" w:color="auto"/>
              <w:right w:val="single" w:sz="4" w:space="0" w:color="auto"/>
            </w:tcBorders>
            <w:shd w:val="clear" w:color="auto" w:fill="auto"/>
            <w:noWrap/>
            <w:vAlign w:val="center"/>
            <w:hideMark/>
          </w:tcPr>
          <w:p w:rsidR="006E1150" w:rsidRPr="00A57DCA" w:rsidRDefault="006E1150" w:rsidP="006E1150">
            <w:pPr>
              <w:spacing w:after="0" w:line="240" w:lineRule="auto"/>
              <w:jc w:val="center"/>
              <w:rPr>
                <w:rFonts w:ascii="Times New Roman" w:eastAsia="Times New Roman" w:hAnsi="Times New Roman" w:cs="Times New Roman"/>
                <w:b/>
                <w:bCs/>
                <w:sz w:val="16"/>
                <w:szCs w:val="16"/>
              </w:rPr>
            </w:pPr>
          </w:p>
        </w:tc>
        <w:tc>
          <w:tcPr>
            <w:tcW w:w="700" w:type="dxa"/>
            <w:tcBorders>
              <w:top w:val="nil"/>
              <w:left w:val="nil"/>
              <w:bottom w:val="single" w:sz="4" w:space="0" w:color="auto"/>
              <w:right w:val="single" w:sz="4" w:space="0" w:color="auto"/>
            </w:tcBorders>
            <w:shd w:val="clear" w:color="auto" w:fill="auto"/>
            <w:vAlign w:val="center"/>
          </w:tcPr>
          <w:p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445" w:type="dxa"/>
            <w:tcBorders>
              <w:top w:val="nil"/>
              <w:left w:val="nil"/>
              <w:bottom w:val="single" w:sz="4" w:space="0" w:color="auto"/>
              <w:right w:val="single" w:sz="4" w:space="0" w:color="auto"/>
            </w:tcBorders>
            <w:shd w:val="clear" w:color="auto" w:fill="auto"/>
            <w:noWrap/>
            <w:vAlign w:val="center"/>
            <w:hideMark/>
          </w:tcPr>
          <w:p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567" w:type="dxa"/>
            <w:vMerge/>
            <w:tcBorders>
              <w:top w:val="nil"/>
              <w:left w:val="single" w:sz="4" w:space="0" w:color="auto"/>
              <w:bottom w:val="nil"/>
              <w:right w:val="single" w:sz="4" w:space="0" w:color="auto"/>
            </w:tcBorders>
            <w:vAlign w:val="center"/>
            <w:hideMark/>
          </w:tcPr>
          <w:p w:rsidR="006E1150" w:rsidRPr="00A57DCA" w:rsidRDefault="006E1150" w:rsidP="00A57DCA">
            <w:pPr>
              <w:spacing w:after="0" w:line="240" w:lineRule="auto"/>
              <w:rPr>
                <w:rFonts w:ascii="Times New Roman" w:eastAsia="Times New Roman" w:hAnsi="Times New Roman" w:cs="Times New Roman"/>
                <w:color w:val="000000"/>
                <w:sz w:val="16"/>
                <w:szCs w:val="16"/>
              </w:rPr>
            </w:pPr>
          </w:p>
        </w:tc>
        <w:tc>
          <w:tcPr>
            <w:tcW w:w="425" w:type="dxa"/>
            <w:vMerge/>
            <w:tcBorders>
              <w:top w:val="nil"/>
              <w:left w:val="single" w:sz="4" w:space="0" w:color="auto"/>
              <w:bottom w:val="nil"/>
              <w:right w:val="single" w:sz="4" w:space="0" w:color="auto"/>
            </w:tcBorders>
            <w:vAlign w:val="center"/>
            <w:hideMark/>
          </w:tcPr>
          <w:p w:rsidR="006E1150" w:rsidRPr="00A57DCA" w:rsidRDefault="006E1150" w:rsidP="00A57DCA">
            <w:pPr>
              <w:spacing w:after="0" w:line="240" w:lineRule="auto"/>
              <w:rPr>
                <w:rFonts w:ascii="Times New Roman" w:eastAsia="Times New Roman" w:hAnsi="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noWrap/>
            <w:vAlign w:val="center"/>
            <w:hideMark/>
          </w:tcPr>
          <w:p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605" w:type="dxa"/>
            <w:tcBorders>
              <w:top w:val="nil"/>
              <w:left w:val="nil"/>
              <w:bottom w:val="single" w:sz="4" w:space="0" w:color="auto"/>
              <w:right w:val="single" w:sz="4" w:space="0" w:color="auto"/>
            </w:tcBorders>
            <w:shd w:val="clear" w:color="auto" w:fill="auto"/>
            <w:noWrap/>
            <w:vAlign w:val="center"/>
            <w:hideMark/>
          </w:tcPr>
          <w:p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690" w:type="dxa"/>
            <w:tcBorders>
              <w:top w:val="nil"/>
              <w:left w:val="nil"/>
              <w:bottom w:val="single" w:sz="4" w:space="0" w:color="auto"/>
              <w:right w:val="single" w:sz="4" w:space="0" w:color="auto"/>
            </w:tcBorders>
            <w:shd w:val="clear" w:color="auto" w:fill="auto"/>
            <w:noWrap/>
            <w:vAlign w:val="center"/>
            <w:hideMark/>
          </w:tcPr>
          <w:p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r>
      <w:tr w:rsidR="006E1150" w:rsidRPr="00A57DCA" w:rsidTr="00134DB0">
        <w:trPr>
          <w:trHeight w:val="255"/>
        </w:trPr>
        <w:tc>
          <w:tcPr>
            <w:tcW w:w="709" w:type="dxa"/>
            <w:gridSpan w:val="2"/>
            <w:vMerge/>
            <w:tcBorders>
              <w:top w:val="nil"/>
              <w:left w:val="single" w:sz="4" w:space="0" w:color="auto"/>
              <w:bottom w:val="single" w:sz="4" w:space="0" w:color="000000"/>
              <w:right w:val="single" w:sz="4" w:space="0" w:color="auto"/>
            </w:tcBorders>
            <w:vAlign w:val="center"/>
            <w:hideMark/>
          </w:tcPr>
          <w:p w:rsidR="006E1150" w:rsidRPr="00A57DCA" w:rsidRDefault="006E1150" w:rsidP="00A57DCA">
            <w:pPr>
              <w:spacing w:after="0" w:line="240" w:lineRule="auto"/>
              <w:rPr>
                <w:rFonts w:ascii="Times New Roman" w:eastAsia="Times New Roman" w:hAnsi="Times New Roman" w:cs="Times New Roman"/>
                <w:b/>
                <w:bCs/>
                <w:sz w:val="16"/>
                <w:szCs w:val="16"/>
              </w:rPr>
            </w:pPr>
          </w:p>
        </w:tc>
        <w:tc>
          <w:tcPr>
            <w:tcW w:w="588" w:type="dxa"/>
            <w:vMerge/>
            <w:tcBorders>
              <w:left w:val="single" w:sz="4" w:space="0" w:color="auto"/>
              <w:right w:val="single" w:sz="4" w:space="0" w:color="auto"/>
            </w:tcBorders>
            <w:vAlign w:val="center"/>
            <w:hideMark/>
          </w:tcPr>
          <w:p w:rsidR="006E1150" w:rsidRPr="00A57DCA" w:rsidRDefault="006E1150" w:rsidP="00A57DCA">
            <w:pPr>
              <w:spacing w:after="0" w:line="240" w:lineRule="auto"/>
              <w:rPr>
                <w:rFonts w:ascii="Times New Roman" w:eastAsia="Times New Roman" w:hAnsi="Times New Roman" w:cs="Times New Roman"/>
                <w:b/>
                <w:bCs/>
                <w:sz w:val="16"/>
                <w:szCs w:val="16"/>
              </w:rPr>
            </w:pPr>
          </w:p>
        </w:tc>
        <w:tc>
          <w:tcPr>
            <w:tcW w:w="411" w:type="dxa"/>
            <w:vMerge/>
            <w:tcBorders>
              <w:top w:val="nil"/>
              <w:left w:val="single" w:sz="4" w:space="0" w:color="auto"/>
              <w:bottom w:val="nil"/>
              <w:right w:val="single" w:sz="4" w:space="0" w:color="auto"/>
            </w:tcBorders>
            <w:vAlign w:val="center"/>
            <w:hideMark/>
          </w:tcPr>
          <w:p w:rsidR="006E1150" w:rsidRPr="00A57DCA" w:rsidRDefault="006E1150" w:rsidP="00A57DCA">
            <w:pPr>
              <w:spacing w:after="0" w:line="240" w:lineRule="auto"/>
              <w:rPr>
                <w:rFonts w:ascii="Times New Roman" w:eastAsia="Times New Roman" w:hAnsi="Times New Roman" w:cs="Times New Roman"/>
                <w:b/>
                <w:bCs/>
                <w:sz w:val="16"/>
                <w:szCs w:val="16"/>
              </w:rPr>
            </w:pPr>
          </w:p>
        </w:tc>
        <w:tc>
          <w:tcPr>
            <w:tcW w:w="425" w:type="dxa"/>
            <w:vMerge/>
            <w:tcBorders>
              <w:top w:val="nil"/>
              <w:left w:val="single" w:sz="4" w:space="0" w:color="auto"/>
              <w:bottom w:val="nil"/>
              <w:right w:val="single" w:sz="4" w:space="0" w:color="auto"/>
            </w:tcBorders>
            <w:vAlign w:val="center"/>
            <w:hideMark/>
          </w:tcPr>
          <w:p w:rsidR="006E1150" w:rsidRPr="00A57DCA" w:rsidRDefault="006E1150" w:rsidP="00A57DCA">
            <w:pPr>
              <w:spacing w:after="0" w:line="240" w:lineRule="auto"/>
              <w:rPr>
                <w:rFonts w:ascii="Times New Roman" w:eastAsia="Times New Roman" w:hAnsi="Times New Roman" w:cs="Times New Roman"/>
                <w:b/>
                <w:bCs/>
                <w:sz w:val="16"/>
                <w:szCs w:val="16"/>
              </w:rPr>
            </w:pPr>
          </w:p>
        </w:tc>
        <w:tc>
          <w:tcPr>
            <w:tcW w:w="425" w:type="dxa"/>
            <w:vMerge/>
            <w:tcBorders>
              <w:top w:val="nil"/>
              <w:left w:val="single" w:sz="4" w:space="0" w:color="auto"/>
              <w:bottom w:val="nil"/>
              <w:right w:val="single" w:sz="4" w:space="0" w:color="auto"/>
            </w:tcBorders>
            <w:vAlign w:val="center"/>
            <w:hideMark/>
          </w:tcPr>
          <w:p w:rsidR="006E1150" w:rsidRPr="00A57DCA" w:rsidRDefault="006E1150" w:rsidP="00A57DCA">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auto" w:fill="auto"/>
            <w:noWrap/>
            <w:vAlign w:val="center"/>
            <w:hideMark/>
          </w:tcPr>
          <w:p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445" w:type="dxa"/>
            <w:tcBorders>
              <w:top w:val="nil"/>
              <w:left w:val="nil"/>
              <w:bottom w:val="single" w:sz="4" w:space="0" w:color="auto"/>
              <w:right w:val="single" w:sz="4" w:space="0" w:color="auto"/>
            </w:tcBorders>
            <w:shd w:val="clear" w:color="auto" w:fill="auto"/>
            <w:noWrap/>
            <w:vAlign w:val="center"/>
            <w:hideMark/>
          </w:tcPr>
          <w:p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445" w:type="dxa"/>
            <w:tcBorders>
              <w:top w:val="nil"/>
              <w:left w:val="nil"/>
              <w:bottom w:val="single" w:sz="4" w:space="0" w:color="auto"/>
              <w:right w:val="single" w:sz="4" w:space="0" w:color="auto"/>
            </w:tcBorders>
            <w:shd w:val="clear" w:color="auto" w:fill="auto"/>
            <w:noWrap/>
            <w:vAlign w:val="center"/>
            <w:hideMark/>
          </w:tcPr>
          <w:p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445" w:type="dxa"/>
            <w:tcBorders>
              <w:top w:val="nil"/>
              <w:left w:val="nil"/>
              <w:bottom w:val="single" w:sz="4" w:space="0" w:color="auto"/>
              <w:right w:val="single" w:sz="4" w:space="0" w:color="auto"/>
            </w:tcBorders>
            <w:shd w:val="clear" w:color="auto" w:fill="auto"/>
            <w:noWrap/>
            <w:vAlign w:val="center"/>
            <w:hideMark/>
          </w:tcPr>
          <w:p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419" w:type="dxa"/>
            <w:tcBorders>
              <w:top w:val="nil"/>
              <w:left w:val="nil"/>
              <w:bottom w:val="single" w:sz="4" w:space="0" w:color="auto"/>
              <w:right w:val="single" w:sz="4" w:space="0" w:color="auto"/>
            </w:tcBorders>
            <w:shd w:val="clear" w:color="auto" w:fill="auto"/>
            <w:noWrap/>
            <w:vAlign w:val="center"/>
            <w:hideMark/>
          </w:tcPr>
          <w:p w:rsidR="006E1150" w:rsidRPr="00A57DCA" w:rsidRDefault="006E1150" w:rsidP="006E1150">
            <w:pPr>
              <w:spacing w:after="0" w:line="240" w:lineRule="auto"/>
              <w:jc w:val="center"/>
              <w:rPr>
                <w:rFonts w:ascii="Times New Roman" w:eastAsia="Times New Roman" w:hAnsi="Times New Roman" w:cs="Times New Roman"/>
                <w:b/>
                <w:bCs/>
                <w:sz w:val="16"/>
                <w:szCs w:val="16"/>
              </w:rPr>
            </w:pPr>
          </w:p>
        </w:tc>
        <w:tc>
          <w:tcPr>
            <w:tcW w:w="700" w:type="dxa"/>
            <w:tcBorders>
              <w:top w:val="nil"/>
              <w:left w:val="nil"/>
              <w:bottom w:val="single" w:sz="4" w:space="0" w:color="auto"/>
              <w:right w:val="single" w:sz="4" w:space="0" w:color="auto"/>
            </w:tcBorders>
            <w:shd w:val="clear" w:color="auto" w:fill="auto"/>
            <w:vAlign w:val="center"/>
          </w:tcPr>
          <w:p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445" w:type="dxa"/>
            <w:tcBorders>
              <w:top w:val="nil"/>
              <w:left w:val="nil"/>
              <w:bottom w:val="single" w:sz="4" w:space="0" w:color="auto"/>
              <w:right w:val="single" w:sz="4" w:space="0" w:color="auto"/>
            </w:tcBorders>
            <w:shd w:val="clear" w:color="auto" w:fill="auto"/>
            <w:noWrap/>
            <w:vAlign w:val="center"/>
            <w:hideMark/>
          </w:tcPr>
          <w:p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567" w:type="dxa"/>
            <w:vMerge/>
            <w:tcBorders>
              <w:top w:val="nil"/>
              <w:left w:val="single" w:sz="4" w:space="0" w:color="auto"/>
              <w:bottom w:val="nil"/>
              <w:right w:val="single" w:sz="4" w:space="0" w:color="auto"/>
            </w:tcBorders>
            <w:vAlign w:val="center"/>
            <w:hideMark/>
          </w:tcPr>
          <w:p w:rsidR="006E1150" w:rsidRPr="00A57DCA" w:rsidRDefault="006E1150" w:rsidP="00A57DCA">
            <w:pPr>
              <w:spacing w:after="0" w:line="240" w:lineRule="auto"/>
              <w:rPr>
                <w:rFonts w:ascii="Times New Roman" w:eastAsia="Times New Roman" w:hAnsi="Times New Roman" w:cs="Times New Roman"/>
                <w:color w:val="000000"/>
                <w:sz w:val="16"/>
                <w:szCs w:val="16"/>
              </w:rPr>
            </w:pPr>
          </w:p>
        </w:tc>
        <w:tc>
          <w:tcPr>
            <w:tcW w:w="425" w:type="dxa"/>
            <w:vMerge/>
            <w:tcBorders>
              <w:top w:val="nil"/>
              <w:left w:val="single" w:sz="4" w:space="0" w:color="auto"/>
              <w:bottom w:val="nil"/>
              <w:right w:val="single" w:sz="4" w:space="0" w:color="auto"/>
            </w:tcBorders>
            <w:vAlign w:val="center"/>
            <w:hideMark/>
          </w:tcPr>
          <w:p w:rsidR="006E1150" w:rsidRPr="00A57DCA" w:rsidRDefault="006E1150" w:rsidP="00A57DCA">
            <w:pPr>
              <w:spacing w:after="0" w:line="240" w:lineRule="auto"/>
              <w:rPr>
                <w:rFonts w:ascii="Times New Roman" w:eastAsia="Times New Roman" w:hAnsi="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noWrap/>
            <w:vAlign w:val="center"/>
            <w:hideMark/>
          </w:tcPr>
          <w:p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605" w:type="dxa"/>
            <w:tcBorders>
              <w:top w:val="nil"/>
              <w:left w:val="nil"/>
              <w:bottom w:val="single" w:sz="4" w:space="0" w:color="auto"/>
              <w:right w:val="single" w:sz="4" w:space="0" w:color="auto"/>
            </w:tcBorders>
            <w:shd w:val="clear" w:color="auto" w:fill="auto"/>
            <w:noWrap/>
            <w:vAlign w:val="center"/>
            <w:hideMark/>
          </w:tcPr>
          <w:p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690" w:type="dxa"/>
            <w:tcBorders>
              <w:top w:val="nil"/>
              <w:left w:val="nil"/>
              <w:bottom w:val="single" w:sz="4" w:space="0" w:color="auto"/>
              <w:right w:val="single" w:sz="4" w:space="0" w:color="auto"/>
            </w:tcBorders>
            <w:shd w:val="clear" w:color="auto" w:fill="auto"/>
            <w:noWrap/>
            <w:vAlign w:val="center"/>
            <w:hideMark/>
          </w:tcPr>
          <w:p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r>
      <w:tr w:rsidR="006E1150" w:rsidRPr="00A57DCA" w:rsidTr="00134DB0">
        <w:trPr>
          <w:trHeight w:val="255"/>
        </w:trPr>
        <w:tc>
          <w:tcPr>
            <w:tcW w:w="709" w:type="dxa"/>
            <w:gridSpan w:val="2"/>
            <w:vMerge/>
            <w:tcBorders>
              <w:top w:val="nil"/>
              <w:left w:val="single" w:sz="4" w:space="0" w:color="auto"/>
              <w:bottom w:val="single" w:sz="4" w:space="0" w:color="000000"/>
              <w:right w:val="single" w:sz="4" w:space="0" w:color="auto"/>
            </w:tcBorders>
            <w:vAlign w:val="center"/>
            <w:hideMark/>
          </w:tcPr>
          <w:p w:rsidR="006E1150" w:rsidRPr="00A57DCA" w:rsidRDefault="006E1150" w:rsidP="00A57DCA">
            <w:pPr>
              <w:spacing w:after="0" w:line="240" w:lineRule="auto"/>
              <w:rPr>
                <w:rFonts w:ascii="Times New Roman" w:eastAsia="Times New Roman" w:hAnsi="Times New Roman" w:cs="Times New Roman"/>
                <w:b/>
                <w:bCs/>
                <w:sz w:val="16"/>
                <w:szCs w:val="16"/>
              </w:rPr>
            </w:pPr>
          </w:p>
        </w:tc>
        <w:tc>
          <w:tcPr>
            <w:tcW w:w="588" w:type="dxa"/>
            <w:vMerge/>
            <w:tcBorders>
              <w:left w:val="single" w:sz="4" w:space="0" w:color="auto"/>
              <w:right w:val="single" w:sz="4" w:space="0" w:color="auto"/>
            </w:tcBorders>
            <w:vAlign w:val="center"/>
            <w:hideMark/>
          </w:tcPr>
          <w:p w:rsidR="006E1150" w:rsidRPr="00A57DCA" w:rsidRDefault="006E1150" w:rsidP="00A57DCA">
            <w:pPr>
              <w:spacing w:after="0" w:line="240" w:lineRule="auto"/>
              <w:rPr>
                <w:rFonts w:ascii="Times New Roman" w:eastAsia="Times New Roman" w:hAnsi="Times New Roman" w:cs="Times New Roman"/>
                <w:b/>
                <w:bCs/>
                <w:sz w:val="16"/>
                <w:szCs w:val="16"/>
              </w:rPr>
            </w:pPr>
          </w:p>
        </w:tc>
        <w:tc>
          <w:tcPr>
            <w:tcW w:w="411" w:type="dxa"/>
            <w:vMerge/>
            <w:tcBorders>
              <w:top w:val="nil"/>
              <w:left w:val="single" w:sz="4" w:space="0" w:color="auto"/>
              <w:bottom w:val="nil"/>
              <w:right w:val="single" w:sz="4" w:space="0" w:color="auto"/>
            </w:tcBorders>
            <w:vAlign w:val="center"/>
            <w:hideMark/>
          </w:tcPr>
          <w:p w:rsidR="006E1150" w:rsidRPr="00A57DCA" w:rsidRDefault="006E1150" w:rsidP="00A57DCA">
            <w:pPr>
              <w:spacing w:after="0" w:line="240" w:lineRule="auto"/>
              <w:rPr>
                <w:rFonts w:ascii="Times New Roman" w:eastAsia="Times New Roman" w:hAnsi="Times New Roman" w:cs="Times New Roman"/>
                <w:b/>
                <w:bCs/>
                <w:sz w:val="16"/>
                <w:szCs w:val="16"/>
              </w:rPr>
            </w:pPr>
          </w:p>
        </w:tc>
        <w:tc>
          <w:tcPr>
            <w:tcW w:w="425" w:type="dxa"/>
            <w:vMerge/>
            <w:tcBorders>
              <w:top w:val="nil"/>
              <w:left w:val="single" w:sz="4" w:space="0" w:color="auto"/>
              <w:bottom w:val="nil"/>
              <w:right w:val="single" w:sz="4" w:space="0" w:color="auto"/>
            </w:tcBorders>
            <w:vAlign w:val="center"/>
            <w:hideMark/>
          </w:tcPr>
          <w:p w:rsidR="006E1150" w:rsidRPr="00A57DCA" w:rsidRDefault="006E1150" w:rsidP="00A57DCA">
            <w:pPr>
              <w:spacing w:after="0" w:line="240" w:lineRule="auto"/>
              <w:rPr>
                <w:rFonts w:ascii="Times New Roman" w:eastAsia="Times New Roman" w:hAnsi="Times New Roman" w:cs="Times New Roman"/>
                <w:b/>
                <w:bCs/>
                <w:sz w:val="16"/>
                <w:szCs w:val="16"/>
              </w:rPr>
            </w:pPr>
          </w:p>
        </w:tc>
        <w:tc>
          <w:tcPr>
            <w:tcW w:w="425" w:type="dxa"/>
            <w:vMerge/>
            <w:tcBorders>
              <w:top w:val="nil"/>
              <w:left w:val="single" w:sz="4" w:space="0" w:color="auto"/>
              <w:bottom w:val="nil"/>
              <w:right w:val="single" w:sz="4" w:space="0" w:color="auto"/>
            </w:tcBorders>
            <w:vAlign w:val="center"/>
            <w:hideMark/>
          </w:tcPr>
          <w:p w:rsidR="006E1150" w:rsidRPr="00A57DCA" w:rsidRDefault="006E1150" w:rsidP="00A57DCA">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auto" w:fill="auto"/>
            <w:noWrap/>
            <w:vAlign w:val="center"/>
            <w:hideMark/>
          </w:tcPr>
          <w:p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445" w:type="dxa"/>
            <w:tcBorders>
              <w:top w:val="nil"/>
              <w:left w:val="nil"/>
              <w:bottom w:val="single" w:sz="4" w:space="0" w:color="auto"/>
              <w:right w:val="single" w:sz="4" w:space="0" w:color="auto"/>
            </w:tcBorders>
            <w:shd w:val="clear" w:color="auto" w:fill="auto"/>
            <w:noWrap/>
            <w:vAlign w:val="center"/>
            <w:hideMark/>
          </w:tcPr>
          <w:p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445" w:type="dxa"/>
            <w:tcBorders>
              <w:top w:val="nil"/>
              <w:left w:val="nil"/>
              <w:bottom w:val="single" w:sz="4" w:space="0" w:color="auto"/>
              <w:right w:val="single" w:sz="4" w:space="0" w:color="auto"/>
            </w:tcBorders>
            <w:shd w:val="clear" w:color="auto" w:fill="auto"/>
            <w:noWrap/>
            <w:vAlign w:val="center"/>
            <w:hideMark/>
          </w:tcPr>
          <w:p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445" w:type="dxa"/>
            <w:tcBorders>
              <w:top w:val="nil"/>
              <w:left w:val="nil"/>
              <w:bottom w:val="single" w:sz="4" w:space="0" w:color="auto"/>
              <w:right w:val="single" w:sz="4" w:space="0" w:color="auto"/>
            </w:tcBorders>
            <w:shd w:val="clear" w:color="auto" w:fill="auto"/>
            <w:noWrap/>
            <w:vAlign w:val="center"/>
            <w:hideMark/>
          </w:tcPr>
          <w:p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419" w:type="dxa"/>
            <w:tcBorders>
              <w:top w:val="nil"/>
              <w:left w:val="nil"/>
              <w:bottom w:val="single" w:sz="4" w:space="0" w:color="auto"/>
              <w:right w:val="single" w:sz="4" w:space="0" w:color="auto"/>
            </w:tcBorders>
            <w:shd w:val="clear" w:color="auto" w:fill="auto"/>
            <w:noWrap/>
            <w:vAlign w:val="center"/>
            <w:hideMark/>
          </w:tcPr>
          <w:p w:rsidR="006E1150" w:rsidRPr="00A57DCA" w:rsidRDefault="006E1150" w:rsidP="006E1150">
            <w:pPr>
              <w:spacing w:after="0" w:line="240" w:lineRule="auto"/>
              <w:jc w:val="center"/>
              <w:rPr>
                <w:rFonts w:ascii="Times New Roman" w:eastAsia="Times New Roman" w:hAnsi="Times New Roman" w:cs="Times New Roman"/>
                <w:b/>
                <w:bCs/>
                <w:sz w:val="16"/>
                <w:szCs w:val="16"/>
              </w:rPr>
            </w:pPr>
          </w:p>
        </w:tc>
        <w:tc>
          <w:tcPr>
            <w:tcW w:w="700" w:type="dxa"/>
            <w:tcBorders>
              <w:top w:val="nil"/>
              <w:left w:val="nil"/>
              <w:bottom w:val="single" w:sz="4" w:space="0" w:color="auto"/>
              <w:right w:val="single" w:sz="4" w:space="0" w:color="auto"/>
            </w:tcBorders>
            <w:shd w:val="clear" w:color="auto" w:fill="auto"/>
            <w:vAlign w:val="center"/>
          </w:tcPr>
          <w:p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445" w:type="dxa"/>
            <w:tcBorders>
              <w:top w:val="nil"/>
              <w:left w:val="nil"/>
              <w:bottom w:val="single" w:sz="4" w:space="0" w:color="auto"/>
              <w:right w:val="single" w:sz="4" w:space="0" w:color="auto"/>
            </w:tcBorders>
            <w:shd w:val="clear" w:color="auto" w:fill="auto"/>
            <w:noWrap/>
            <w:vAlign w:val="center"/>
            <w:hideMark/>
          </w:tcPr>
          <w:p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567" w:type="dxa"/>
            <w:vMerge/>
            <w:tcBorders>
              <w:top w:val="nil"/>
              <w:left w:val="single" w:sz="4" w:space="0" w:color="auto"/>
              <w:bottom w:val="nil"/>
              <w:right w:val="single" w:sz="4" w:space="0" w:color="auto"/>
            </w:tcBorders>
            <w:vAlign w:val="center"/>
            <w:hideMark/>
          </w:tcPr>
          <w:p w:rsidR="006E1150" w:rsidRPr="00A57DCA" w:rsidRDefault="006E1150" w:rsidP="00A57DCA">
            <w:pPr>
              <w:spacing w:after="0" w:line="240" w:lineRule="auto"/>
              <w:rPr>
                <w:rFonts w:ascii="Times New Roman" w:eastAsia="Times New Roman" w:hAnsi="Times New Roman" w:cs="Times New Roman"/>
                <w:color w:val="000000"/>
                <w:sz w:val="16"/>
                <w:szCs w:val="16"/>
              </w:rPr>
            </w:pPr>
          </w:p>
        </w:tc>
        <w:tc>
          <w:tcPr>
            <w:tcW w:w="425" w:type="dxa"/>
            <w:vMerge/>
            <w:tcBorders>
              <w:top w:val="nil"/>
              <w:left w:val="single" w:sz="4" w:space="0" w:color="auto"/>
              <w:bottom w:val="nil"/>
              <w:right w:val="single" w:sz="4" w:space="0" w:color="auto"/>
            </w:tcBorders>
            <w:vAlign w:val="center"/>
            <w:hideMark/>
          </w:tcPr>
          <w:p w:rsidR="006E1150" w:rsidRPr="00A57DCA" w:rsidRDefault="006E1150" w:rsidP="00A57DCA">
            <w:pPr>
              <w:spacing w:after="0" w:line="240" w:lineRule="auto"/>
              <w:rPr>
                <w:rFonts w:ascii="Times New Roman" w:eastAsia="Times New Roman" w:hAnsi="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noWrap/>
            <w:vAlign w:val="center"/>
            <w:hideMark/>
          </w:tcPr>
          <w:p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605" w:type="dxa"/>
            <w:tcBorders>
              <w:top w:val="nil"/>
              <w:left w:val="nil"/>
              <w:bottom w:val="single" w:sz="4" w:space="0" w:color="auto"/>
              <w:right w:val="single" w:sz="4" w:space="0" w:color="auto"/>
            </w:tcBorders>
            <w:shd w:val="clear" w:color="auto" w:fill="auto"/>
            <w:noWrap/>
            <w:vAlign w:val="center"/>
            <w:hideMark/>
          </w:tcPr>
          <w:p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690" w:type="dxa"/>
            <w:tcBorders>
              <w:top w:val="nil"/>
              <w:left w:val="nil"/>
              <w:bottom w:val="single" w:sz="4" w:space="0" w:color="auto"/>
              <w:right w:val="single" w:sz="4" w:space="0" w:color="auto"/>
            </w:tcBorders>
            <w:shd w:val="clear" w:color="auto" w:fill="auto"/>
            <w:noWrap/>
            <w:vAlign w:val="center"/>
            <w:hideMark/>
          </w:tcPr>
          <w:p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r>
      <w:tr w:rsidR="006E1150" w:rsidRPr="00A57DCA" w:rsidTr="00134DB0">
        <w:trPr>
          <w:trHeight w:val="270"/>
        </w:trPr>
        <w:tc>
          <w:tcPr>
            <w:tcW w:w="709" w:type="dxa"/>
            <w:gridSpan w:val="2"/>
            <w:vMerge/>
            <w:tcBorders>
              <w:top w:val="nil"/>
              <w:left w:val="single" w:sz="4" w:space="0" w:color="auto"/>
              <w:bottom w:val="single" w:sz="4" w:space="0" w:color="000000"/>
              <w:right w:val="single" w:sz="4" w:space="0" w:color="auto"/>
            </w:tcBorders>
            <w:vAlign w:val="center"/>
            <w:hideMark/>
          </w:tcPr>
          <w:p w:rsidR="006E1150" w:rsidRPr="00A57DCA" w:rsidRDefault="006E1150" w:rsidP="00A57DCA">
            <w:pPr>
              <w:spacing w:after="0" w:line="240" w:lineRule="auto"/>
              <w:rPr>
                <w:rFonts w:ascii="Times New Roman" w:eastAsia="Times New Roman" w:hAnsi="Times New Roman" w:cs="Times New Roman"/>
                <w:b/>
                <w:bCs/>
                <w:sz w:val="16"/>
                <w:szCs w:val="16"/>
              </w:rPr>
            </w:pPr>
          </w:p>
        </w:tc>
        <w:tc>
          <w:tcPr>
            <w:tcW w:w="588" w:type="dxa"/>
            <w:vMerge/>
            <w:tcBorders>
              <w:left w:val="single" w:sz="4" w:space="0" w:color="auto"/>
              <w:bottom w:val="nil"/>
              <w:right w:val="single" w:sz="4" w:space="0" w:color="auto"/>
            </w:tcBorders>
            <w:vAlign w:val="center"/>
            <w:hideMark/>
          </w:tcPr>
          <w:p w:rsidR="006E1150" w:rsidRPr="00A57DCA" w:rsidRDefault="006E1150" w:rsidP="00A57DCA">
            <w:pPr>
              <w:spacing w:after="0" w:line="240" w:lineRule="auto"/>
              <w:rPr>
                <w:rFonts w:ascii="Times New Roman" w:eastAsia="Times New Roman" w:hAnsi="Times New Roman" w:cs="Times New Roman"/>
                <w:b/>
                <w:bCs/>
                <w:sz w:val="16"/>
                <w:szCs w:val="16"/>
              </w:rPr>
            </w:pPr>
          </w:p>
        </w:tc>
        <w:tc>
          <w:tcPr>
            <w:tcW w:w="411" w:type="dxa"/>
            <w:vMerge/>
            <w:tcBorders>
              <w:top w:val="nil"/>
              <w:left w:val="single" w:sz="4" w:space="0" w:color="auto"/>
              <w:bottom w:val="nil"/>
              <w:right w:val="single" w:sz="4" w:space="0" w:color="auto"/>
            </w:tcBorders>
            <w:vAlign w:val="center"/>
            <w:hideMark/>
          </w:tcPr>
          <w:p w:rsidR="006E1150" w:rsidRPr="00A57DCA" w:rsidRDefault="006E1150" w:rsidP="00A57DCA">
            <w:pPr>
              <w:spacing w:after="0" w:line="240" w:lineRule="auto"/>
              <w:rPr>
                <w:rFonts w:ascii="Times New Roman" w:eastAsia="Times New Roman" w:hAnsi="Times New Roman" w:cs="Times New Roman"/>
                <w:b/>
                <w:bCs/>
                <w:sz w:val="16"/>
                <w:szCs w:val="16"/>
              </w:rPr>
            </w:pPr>
          </w:p>
        </w:tc>
        <w:tc>
          <w:tcPr>
            <w:tcW w:w="425" w:type="dxa"/>
            <w:vMerge/>
            <w:tcBorders>
              <w:top w:val="nil"/>
              <w:left w:val="single" w:sz="4" w:space="0" w:color="auto"/>
              <w:bottom w:val="nil"/>
              <w:right w:val="single" w:sz="4" w:space="0" w:color="auto"/>
            </w:tcBorders>
            <w:vAlign w:val="center"/>
            <w:hideMark/>
          </w:tcPr>
          <w:p w:rsidR="006E1150" w:rsidRPr="00A57DCA" w:rsidRDefault="006E1150" w:rsidP="00A57DCA">
            <w:pPr>
              <w:spacing w:after="0" w:line="240" w:lineRule="auto"/>
              <w:rPr>
                <w:rFonts w:ascii="Times New Roman" w:eastAsia="Times New Roman" w:hAnsi="Times New Roman" w:cs="Times New Roman"/>
                <w:b/>
                <w:bCs/>
                <w:sz w:val="16"/>
                <w:szCs w:val="16"/>
              </w:rPr>
            </w:pPr>
          </w:p>
        </w:tc>
        <w:tc>
          <w:tcPr>
            <w:tcW w:w="425" w:type="dxa"/>
            <w:vMerge/>
            <w:tcBorders>
              <w:top w:val="nil"/>
              <w:left w:val="single" w:sz="4" w:space="0" w:color="auto"/>
              <w:bottom w:val="nil"/>
              <w:right w:val="single" w:sz="4" w:space="0" w:color="auto"/>
            </w:tcBorders>
            <w:vAlign w:val="center"/>
            <w:hideMark/>
          </w:tcPr>
          <w:p w:rsidR="006E1150" w:rsidRPr="00A57DCA" w:rsidRDefault="006E1150" w:rsidP="00A57DCA">
            <w:pPr>
              <w:spacing w:after="0" w:line="240" w:lineRule="auto"/>
              <w:rPr>
                <w:rFonts w:ascii="Times New Roman" w:eastAsia="Times New Roman" w:hAnsi="Times New Roman" w:cs="Times New Roman"/>
                <w:b/>
                <w:bCs/>
                <w:sz w:val="16"/>
                <w:szCs w:val="16"/>
              </w:rPr>
            </w:pPr>
          </w:p>
        </w:tc>
        <w:tc>
          <w:tcPr>
            <w:tcW w:w="567" w:type="dxa"/>
            <w:tcBorders>
              <w:top w:val="nil"/>
              <w:left w:val="nil"/>
              <w:bottom w:val="nil"/>
              <w:right w:val="single" w:sz="4" w:space="0" w:color="auto"/>
            </w:tcBorders>
            <w:shd w:val="clear" w:color="auto" w:fill="auto"/>
            <w:noWrap/>
            <w:vAlign w:val="center"/>
            <w:hideMark/>
          </w:tcPr>
          <w:p w:rsidR="006E1150" w:rsidRPr="00A57DCA" w:rsidRDefault="006E1150" w:rsidP="00A57DCA">
            <w:pPr>
              <w:spacing w:after="0" w:line="240" w:lineRule="auto"/>
              <w:jc w:val="center"/>
              <w:rPr>
                <w:rFonts w:ascii="Times New Roman" w:eastAsia="Times New Roman" w:hAnsi="Times New Roman" w:cs="Times New Roman"/>
                <w:sz w:val="16"/>
                <w:szCs w:val="16"/>
              </w:rPr>
            </w:pPr>
            <w:r w:rsidRPr="00A57DCA">
              <w:rPr>
                <w:rFonts w:ascii="Times New Roman" w:eastAsia="Times New Roman" w:hAnsi="Times New Roman" w:cs="Times New Roman"/>
                <w:sz w:val="16"/>
                <w:szCs w:val="16"/>
              </w:rPr>
              <w:t>УП</w:t>
            </w:r>
          </w:p>
        </w:tc>
        <w:tc>
          <w:tcPr>
            <w:tcW w:w="445" w:type="dxa"/>
            <w:tcBorders>
              <w:top w:val="nil"/>
              <w:left w:val="nil"/>
              <w:bottom w:val="nil"/>
              <w:right w:val="single" w:sz="4" w:space="0" w:color="auto"/>
            </w:tcBorders>
            <w:shd w:val="clear" w:color="auto" w:fill="auto"/>
            <w:noWrap/>
            <w:vAlign w:val="center"/>
            <w:hideMark/>
          </w:tcPr>
          <w:p w:rsidR="006E1150" w:rsidRPr="00A57DCA" w:rsidRDefault="006E1150" w:rsidP="00A57DCA">
            <w:pPr>
              <w:spacing w:after="0" w:line="240" w:lineRule="auto"/>
              <w:jc w:val="center"/>
              <w:rPr>
                <w:rFonts w:ascii="Times New Roman" w:eastAsia="Times New Roman" w:hAnsi="Times New Roman" w:cs="Times New Roman"/>
                <w:sz w:val="16"/>
                <w:szCs w:val="16"/>
              </w:rPr>
            </w:pPr>
            <w:r w:rsidRPr="00A57DCA">
              <w:rPr>
                <w:rFonts w:ascii="Times New Roman" w:eastAsia="Times New Roman" w:hAnsi="Times New Roman" w:cs="Times New Roman"/>
                <w:sz w:val="16"/>
                <w:szCs w:val="16"/>
              </w:rPr>
              <w:t>УП</w:t>
            </w:r>
          </w:p>
        </w:tc>
        <w:tc>
          <w:tcPr>
            <w:tcW w:w="445" w:type="dxa"/>
            <w:tcBorders>
              <w:top w:val="nil"/>
              <w:left w:val="nil"/>
              <w:bottom w:val="nil"/>
              <w:right w:val="single" w:sz="4" w:space="0" w:color="auto"/>
            </w:tcBorders>
            <w:shd w:val="clear" w:color="auto" w:fill="auto"/>
            <w:noWrap/>
            <w:vAlign w:val="center"/>
            <w:hideMark/>
          </w:tcPr>
          <w:p w:rsidR="006E1150" w:rsidRPr="00A57DCA" w:rsidRDefault="006E1150" w:rsidP="00A57DCA">
            <w:pPr>
              <w:spacing w:after="0" w:line="240" w:lineRule="auto"/>
              <w:jc w:val="center"/>
              <w:rPr>
                <w:rFonts w:ascii="Times New Roman" w:eastAsia="Times New Roman" w:hAnsi="Times New Roman" w:cs="Times New Roman"/>
                <w:sz w:val="16"/>
                <w:szCs w:val="16"/>
              </w:rPr>
            </w:pPr>
            <w:r w:rsidRPr="00A57DCA">
              <w:rPr>
                <w:rFonts w:ascii="Times New Roman" w:eastAsia="Times New Roman" w:hAnsi="Times New Roman" w:cs="Times New Roman"/>
                <w:sz w:val="16"/>
                <w:szCs w:val="16"/>
              </w:rPr>
              <w:t>УП</w:t>
            </w:r>
          </w:p>
        </w:tc>
        <w:tc>
          <w:tcPr>
            <w:tcW w:w="567" w:type="dxa"/>
            <w:tcBorders>
              <w:top w:val="nil"/>
              <w:left w:val="nil"/>
              <w:bottom w:val="nil"/>
              <w:right w:val="single" w:sz="4" w:space="0" w:color="auto"/>
            </w:tcBorders>
            <w:shd w:val="clear" w:color="auto" w:fill="auto"/>
            <w:noWrap/>
            <w:vAlign w:val="center"/>
            <w:hideMark/>
          </w:tcPr>
          <w:p w:rsidR="006E1150" w:rsidRPr="00A57DCA" w:rsidRDefault="006E1150" w:rsidP="00A57DCA">
            <w:pPr>
              <w:spacing w:after="0" w:line="240" w:lineRule="auto"/>
              <w:jc w:val="center"/>
              <w:rPr>
                <w:rFonts w:ascii="Times New Roman" w:eastAsia="Times New Roman" w:hAnsi="Times New Roman" w:cs="Times New Roman"/>
                <w:sz w:val="16"/>
                <w:szCs w:val="16"/>
              </w:rPr>
            </w:pPr>
            <w:r w:rsidRPr="00A57DCA">
              <w:rPr>
                <w:rFonts w:ascii="Times New Roman" w:eastAsia="Times New Roman" w:hAnsi="Times New Roman" w:cs="Times New Roman"/>
                <w:sz w:val="16"/>
                <w:szCs w:val="16"/>
              </w:rPr>
              <w:t>УП</w:t>
            </w:r>
          </w:p>
        </w:tc>
        <w:tc>
          <w:tcPr>
            <w:tcW w:w="445" w:type="dxa"/>
            <w:tcBorders>
              <w:top w:val="nil"/>
              <w:left w:val="nil"/>
              <w:bottom w:val="nil"/>
              <w:right w:val="single" w:sz="4" w:space="0" w:color="auto"/>
            </w:tcBorders>
            <w:shd w:val="clear" w:color="auto" w:fill="auto"/>
            <w:noWrap/>
            <w:vAlign w:val="center"/>
            <w:hideMark/>
          </w:tcPr>
          <w:p w:rsidR="006E1150" w:rsidRPr="00A57DCA" w:rsidRDefault="006E1150" w:rsidP="00A57DCA">
            <w:pPr>
              <w:spacing w:after="0" w:line="240" w:lineRule="auto"/>
              <w:jc w:val="center"/>
              <w:rPr>
                <w:rFonts w:ascii="Times New Roman" w:eastAsia="Times New Roman" w:hAnsi="Times New Roman" w:cs="Times New Roman"/>
                <w:sz w:val="16"/>
                <w:szCs w:val="16"/>
              </w:rPr>
            </w:pPr>
            <w:r w:rsidRPr="00A57DCA">
              <w:rPr>
                <w:rFonts w:ascii="Times New Roman" w:eastAsia="Times New Roman" w:hAnsi="Times New Roman" w:cs="Times New Roman"/>
                <w:sz w:val="16"/>
                <w:szCs w:val="16"/>
              </w:rPr>
              <w:t>УП</w:t>
            </w:r>
          </w:p>
        </w:tc>
        <w:tc>
          <w:tcPr>
            <w:tcW w:w="567" w:type="dxa"/>
            <w:tcBorders>
              <w:top w:val="nil"/>
              <w:left w:val="nil"/>
              <w:bottom w:val="nil"/>
              <w:right w:val="single" w:sz="4" w:space="0" w:color="auto"/>
            </w:tcBorders>
            <w:shd w:val="clear" w:color="auto" w:fill="auto"/>
            <w:noWrap/>
            <w:vAlign w:val="center"/>
            <w:hideMark/>
          </w:tcPr>
          <w:p w:rsidR="006E1150" w:rsidRPr="00A57DCA" w:rsidRDefault="006E1150" w:rsidP="00A57DCA">
            <w:pPr>
              <w:spacing w:after="0" w:line="240" w:lineRule="auto"/>
              <w:jc w:val="center"/>
              <w:rPr>
                <w:rFonts w:ascii="Times New Roman" w:eastAsia="Times New Roman" w:hAnsi="Times New Roman" w:cs="Times New Roman"/>
                <w:sz w:val="16"/>
                <w:szCs w:val="16"/>
              </w:rPr>
            </w:pPr>
            <w:r w:rsidRPr="00A57DCA">
              <w:rPr>
                <w:rFonts w:ascii="Times New Roman" w:eastAsia="Times New Roman" w:hAnsi="Times New Roman" w:cs="Times New Roman"/>
                <w:sz w:val="16"/>
                <w:szCs w:val="16"/>
              </w:rPr>
              <w:t>УП</w:t>
            </w:r>
          </w:p>
        </w:tc>
        <w:tc>
          <w:tcPr>
            <w:tcW w:w="419" w:type="dxa"/>
            <w:tcBorders>
              <w:top w:val="nil"/>
              <w:left w:val="nil"/>
              <w:bottom w:val="nil"/>
              <w:right w:val="single" w:sz="4" w:space="0" w:color="auto"/>
            </w:tcBorders>
            <w:shd w:val="clear" w:color="auto" w:fill="auto"/>
            <w:noWrap/>
            <w:vAlign w:val="center"/>
            <w:hideMark/>
          </w:tcPr>
          <w:p w:rsidR="006E1150" w:rsidRPr="00A57DCA" w:rsidRDefault="006E1150" w:rsidP="006E1150">
            <w:pPr>
              <w:spacing w:after="0" w:line="240" w:lineRule="auto"/>
              <w:jc w:val="center"/>
              <w:rPr>
                <w:rFonts w:ascii="Times New Roman" w:eastAsia="Times New Roman" w:hAnsi="Times New Roman" w:cs="Times New Roman"/>
                <w:sz w:val="16"/>
                <w:szCs w:val="16"/>
              </w:rPr>
            </w:pPr>
          </w:p>
        </w:tc>
        <w:tc>
          <w:tcPr>
            <w:tcW w:w="700" w:type="dxa"/>
            <w:tcBorders>
              <w:top w:val="nil"/>
              <w:left w:val="nil"/>
              <w:bottom w:val="nil"/>
              <w:right w:val="single" w:sz="4" w:space="0" w:color="auto"/>
            </w:tcBorders>
            <w:shd w:val="clear" w:color="auto" w:fill="auto"/>
            <w:vAlign w:val="center"/>
          </w:tcPr>
          <w:p w:rsidR="006E1150" w:rsidRPr="00A57DCA" w:rsidRDefault="006E1150" w:rsidP="00A57DCA">
            <w:pPr>
              <w:spacing w:after="0" w:line="240" w:lineRule="auto"/>
              <w:jc w:val="center"/>
              <w:rPr>
                <w:rFonts w:ascii="Times New Roman" w:eastAsia="Times New Roman" w:hAnsi="Times New Roman" w:cs="Times New Roman"/>
                <w:sz w:val="16"/>
                <w:szCs w:val="16"/>
              </w:rPr>
            </w:pPr>
            <w:r w:rsidRPr="00A57DCA">
              <w:rPr>
                <w:rFonts w:ascii="Times New Roman" w:eastAsia="Times New Roman" w:hAnsi="Times New Roman" w:cs="Times New Roman"/>
                <w:sz w:val="16"/>
                <w:szCs w:val="16"/>
              </w:rPr>
              <w:t>УП</w:t>
            </w:r>
          </w:p>
        </w:tc>
        <w:tc>
          <w:tcPr>
            <w:tcW w:w="567" w:type="dxa"/>
            <w:tcBorders>
              <w:top w:val="nil"/>
              <w:left w:val="nil"/>
              <w:bottom w:val="nil"/>
              <w:right w:val="single" w:sz="4" w:space="0" w:color="auto"/>
            </w:tcBorders>
            <w:shd w:val="clear" w:color="auto" w:fill="auto"/>
            <w:noWrap/>
            <w:vAlign w:val="center"/>
            <w:hideMark/>
          </w:tcPr>
          <w:p w:rsidR="006E1150" w:rsidRPr="00A57DCA" w:rsidRDefault="006E1150" w:rsidP="00A57DCA">
            <w:pPr>
              <w:spacing w:after="0" w:line="240" w:lineRule="auto"/>
              <w:jc w:val="center"/>
              <w:rPr>
                <w:rFonts w:ascii="Times New Roman" w:eastAsia="Times New Roman" w:hAnsi="Times New Roman" w:cs="Times New Roman"/>
                <w:sz w:val="16"/>
                <w:szCs w:val="16"/>
              </w:rPr>
            </w:pPr>
            <w:r w:rsidRPr="00A57DCA">
              <w:rPr>
                <w:rFonts w:ascii="Times New Roman" w:eastAsia="Times New Roman" w:hAnsi="Times New Roman" w:cs="Times New Roman"/>
                <w:sz w:val="16"/>
                <w:szCs w:val="16"/>
              </w:rPr>
              <w:t>УП</w:t>
            </w:r>
          </w:p>
        </w:tc>
        <w:tc>
          <w:tcPr>
            <w:tcW w:w="445" w:type="dxa"/>
            <w:tcBorders>
              <w:top w:val="nil"/>
              <w:left w:val="nil"/>
              <w:bottom w:val="nil"/>
              <w:right w:val="single" w:sz="4" w:space="0" w:color="auto"/>
            </w:tcBorders>
            <w:shd w:val="clear" w:color="auto" w:fill="auto"/>
            <w:noWrap/>
            <w:vAlign w:val="center"/>
            <w:hideMark/>
          </w:tcPr>
          <w:p w:rsidR="006E1150" w:rsidRPr="00A57DCA" w:rsidRDefault="006E1150" w:rsidP="00A57DCA">
            <w:pPr>
              <w:spacing w:after="0" w:line="240" w:lineRule="auto"/>
              <w:jc w:val="center"/>
              <w:rPr>
                <w:rFonts w:ascii="Times New Roman" w:eastAsia="Times New Roman" w:hAnsi="Times New Roman" w:cs="Times New Roman"/>
                <w:sz w:val="16"/>
                <w:szCs w:val="16"/>
              </w:rPr>
            </w:pPr>
            <w:r w:rsidRPr="00A57DCA">
              <w:rPr>
                <w:rFonts w:ascii="Times New Roman" w:eastAsia="Times New Roman" w:hAnsi="Times New Roman" w:cs="Times New Roman"/>
                <w:sz w:val="16"/>
                <w:szCs w:val="16"/>
              </w:rPr>
              <w:t>УП</w:t>
            </w:r>
          </w:p>
        </w:tc>
        <w:tc>
          <w:tcPr>
            <w:tcW w:w="567" w:type="dxa"/>
            <w:tcBorders>
              <w:top w:val="nil"/>
              <w:left w:val="nil"/>
              <w:bottom w:val="nil"/>
              <w:right w:val="single" w:sz="4" w:space="0" w:color="auto"/>
            </w:tcBorders>
            <w:shd w:val="clear" w:color="auto" w:fill="auto"/>
            <w:noWrap/>
            <w:vAlign w:val="center"/>
            <w:hideMark/>
          </w:tcPr>
          <w:p w:rsidR="006E1150" w:rsidRPr="00A57DCA" w:rsidRDefault="006E1150" w:rsidP="00A57DCA">
            <w:pPr>
              <w:spacing w:after="0" w:line="240" w:lineRule="auto"/>
              <w:jc w:val="center"/>
              <w:rPr>
                <w:rFonts w:ascii="Times New Roman" w:eastAsia="Times New Roman" w:hAnsi="Times New Roman" w:cs="Times New Roman"/>
                <w:sz w:val="16"/>
                <w:szCs w:val="16"/>
              </w:rPr>
            </w:pPr>
            <w:r w:rsidRPr="00A57DCA">
              <w:rPr>
                <w:rFonts w:ascii="Times New Roman" w:eastAsia="Times New Roman" w:hAnsi="Times New Roman" w:cs="Times New Roman"/>
                <w:sz w:val="16"/>
                <w:szCs w:val="16"/>
              </w:rPr>
              <w:t>УП</w:t>
            </w:r>
          </w:p>
        </w:tc>
        <w:tc>
          <w:tcPr>
            <w:tcW w:w="567" w:type="dxa"/>
            <w:tcBorders>
              <w:top w:val="nil"/>
              <w:left w:val="nil"/>
              <w:bottom w:val="nil"/>
              <w:right w:val="single" w:sz="4" w:space="0" w:color="auto"/>
            </w:tcBorders>
            <w:shd w:val="clear" w:color="auto" w:fill="auto"/>
            <w:noWrap/>
            <w:vAlign w:val="center"/>
            <w:hideMark/>
          </w:tcPr>
          <w:p w:rsidR="006E1150" w:rsidRPr="00A57DCA" w:rsidRDefault="006E1150" w:rsidP="00A57DCA">
            <w:pPr>
              <w:spacing w:after="0" w:line="240" w:lineRule="auto"/>
              <w:jc w:val="center"/>
              <w:rPr>
                <w:rFonts w:ascii="Times New Roman" w:eastAsia="Times New Roman" w:hAnsi="Times New Roman" w:cs="Times New Roman"/>
                <w:sz w:val="16"/>
                <w:szCs w:val="16"/>
              </w:rPr>
            </w:pPr>
            <w:r w:rsidRPr="00A57DCA">
              <w:rPr>
                <w:rFonts w:ascii="Times New Roman" w:eastAsia="Times New Roman" w:hAnsi="Times New Roman" w:cs="Times New Roman"/>
                <w:sz w:val="16"/>
                <w:szCs w:val="16"/>
              </w:rPr>
              <w:t>УП</w:t>
            </w:r>
          </w:p>
        </w:tc>
        <w:tc>
          <w:tcPr>
            <w:tcW w:w="567" w:type="dxa"/>
            <w:tcBorders>
              <w:top w:val="nil"/>
              <w:left w:val="nil"/>
              <w:bottom w:val="nil"/>
              <w:right w:val="single" w:sz="4" w:space="0" w:color="auto"/>
            </w:tcBorders>
            <w:shd w:val="clear" w:color="auto" w:fill="auto"/>
            <w:noWrap/>
            <w:vAlign w:val="center"/>
            <w:hideMark/>
          </w:tcPr>
          <w:p w:rsidR="006E1150" w:rsidRPr="00A57DCA" w:rsidRDefault="006E1150" w:rsidP="00A57DCA">
            <w:pPr>
              <w:spacing w:after="0" w:line="240" w:lineRule="auto"/>
              <w:jc w:val="center"/>
              <w:rPr>
                <w:rFonts w:ascii="Times New Roman" w:eastAsia="Times New Roman" w:hAnsi="Times New Roman" w:cs="Times New Roman"/>
                <w:sz w:val="16"/>
                <w:szCs w:val="16"/>
              </w:rPr>
            </w:pPr>
            <w:r w:rsidRPr="00A57DCA">
              <w:rPr>
                <w:rFonts w:ascii="Times New Roman" w:eastAsia="Times New Roman" w:hAnsi="Times New Roman" w:cs="Times New Roman"/>
                <w:sz w:val="16"/>
                <w:szCs w:val="16"/>
              </w:rPr>
              <w:t>УП</w:t>
            </w:r>
          </w:p>
        </w:tc>
        <w:tc>
          <w:tcPr>
            <w:tcW w:w="567" w:type="dxa"/>
            <w:vMerge/>
            <w:tcBorders>
              <w:top w:val="nil"/>
              <w:left w:val="single" w:sz="4" w:space="0" w:color="auto"/>
              <w:bottom w:val="nil"/>
              <w:right w:val="single" w:sz="4" w:space="0" w:color="auto"/>
            </w:tcBorders>
            <w:vAlign w:val="center"/>
            <w:hideMark/>
          </w:tcPr>
          <w:p w:rsidR="006E1150" w:rsidRPr="00A57DCA" w:rsidRDefault="006E1150" w:rsidP="00A57DCA">
            <w:pPr>
              <w:spacing w:after="0" w:line="240" w:lineRule="auto"/>
              <w:rPr>
                <w:rFonts w:ascii="Times New Roman" w:eastAsia="Times New Roman" w:hAnsi="Times New Roman" w:cs="Times New Roman"/>
                <w:color w:val="000000"/>
                <w:sz w:val="16"/>
                <w:szCs w:val="16"/>
              </w:rPr>
            </w:pPr>
          </w:p>
        </w:tc>
        <w:tc>
          <w:tcPr>
            <w:tcW w:w="425" w:type="dxa"/>
            <w:vMerge/>
            <w:tcBorders>
              <w:top w:val="nil"/>
              <w:left w:val="single" w:sz="4" w:space="0" w:color="auto"/>
              <w:bottom w:val="nil"/>
              <w:right w:val="single" w:sz="4" w:space="0" w:color="auto"/>
            </w:tcBorders>
            <w:vAlign w:val="center"/>
            <w:hideMark/>
          </w:tcPr>
          <w:p w:rsidR="006E1150" w:rsidRPr="00A57DCA" w:rsidRDefault="006E1150" w:rsidP="00A57DCA">
            <w:pPr>
              <w:spacing w:after="0" w:line="240" w:lineRule="auto"/>
              <w:rPr>
                <w:rFonts w:ascii="Times New Roman" w:eastAsia="Times New Roman" w:hAnsi="Times New Roman" w:cs="Times New Roman"/>
                <w:color w:val="000000"/>
                <w:sz w:val="16"/>
                <w:szCs w:val="16"/>
              </w:rPr>
            </w:pPr>
          </w:p>
        </w:tc>
        <w:tc>
          <w:tcPr>
            <w:tcW w:w="567" w:type="dxa"/>
            <w:tcBorders>
              <w:top w:val="nil"/>
              <w:left w:val="nil"/>
              <w:bottom w:val="nil"/>
              <w:right w:val="single" w:sz="4" w:space="0" w:color="auto"/>
            </w:tcBorders>
            <w:shd w:val="clear" w:color="auto" w:fill="auto"/>
            <w:noWrap/>
            <w:vAlign w:val="center"/>
            <w:hideMark/>
          </w:tcPr>
          <w:p w:rsidR="006E1150" w:rsidRPr="00A57DCA" w:rsidRDefault="006E1150" w:rsidP="00A57DCA">
            <w:pPr>
              <w:spacing w:after="0" w:line="240" w:lineRule="auto"/>
              <w:jc w:val="center"/>
              <w:rPr>
                <w:rFonts w:ascii="Times New Roman" w:eastAsia="Times New Roman" w:hAnsi="Times New Roman" w:cs="Times New Roman"/>
                <w:sz w:val="16"/>
                <w:szCs w:val="16"/>
              </w:rPr>
            </w:pPr>
            <w:r w:rsidRPr="00A57DCA">
              <w:rPr>
                <w:rFonts w:ascii="Times New Roman" w:eastAsia="Times New Roman" w:hAnsi="Times New Roman" w:cs="Times New Roman"/>
                <w:sz w:val="16"/>
                <w:szCs w:val="16"/>
              </w:rPr>
              <w:t>УП</w:t>
            </w:r>
          </w:p>
        </w:tc>
        <w:tc>
          <w:tcPr>
            <w:tcW w:w="709" w:type="dxa"/>
            <w:tcBorders>
              <w:top w:val="nil"/>
              <w:left w:val="nil"/>
              <w:bottom w:val="nil"/>
              <w:right w:val="single" w:sz="4" w:space="0" w:color="auto"/>
            </w:tcBorders>
            <w:shd w:val="clear" w:color="auto" w:fill="auto"/>
            <w:noWrap/>
            <w:vAlign w:val="center"/>
            <w:hideMark/>
          </w:tcPr>
          <w:p w:rsidR="006E1150" w:rsidRPr="00A57DCA" w:rsidRDefault="006E1150" w:rsidP="00A57DCA">
            <w:pPr>
              <w:spacing w:after="0" w:line="240" w:lineRule="auto"/>
              <w:jc w:val="center"/>
              <w:rPr>
                <w:rFonts w:ascii="Times New Roman" w:eastAsia="Times New Roman" w:hAnsi="Times New Roman" w:cs="Times New Roman"/>
                <w:sz w:val="16"/>
                <w:szCs w:val="16"/>
              </w:rPr>
            </w:pPr>
            <w:r w:rsidRPr="00A57DCA">
              <w:rPr>
                <w:rFonts w:ascii="Times New Roman" w:eastAsia="Times New Roman" w:hAnsi="Times New Roman" w:cs="Times New Roman"/>
                <w:sz w:val="16"/>
                <w:szCs w:val="16"/>
              </w:rPr>
              <w:t>УП</w:t>
            </w:r>
          </w:p>
        </w:tc>
        <w:tc>
          <w:tcPr>
            <w:tcW w:w="605" w:type="dxa"/>
            <w:tcBorders>
              <w:top w:val="nil"/>
              <w:left w:val="nil"/>
              <w:bottom w:val="nil"/>
              <w:right w:val="single" w:sz="4" w:space="0" w:color="auto"/>
            </w:tcBorders>
            <w:shd w:val="clear" w:color="auto" w:fill="auto"/>
            <w:noWrap/>
            <w:vAlign w:val="center"/>
            <w:hideMark/>
          </w:tcPr>
          <w:p w:rsidR="006E1150" w:rsidRPr="00A57DCA" w:rsidRDefault="006E1150" w:rsidP="00A57DCA">
            <w:pPr>
              <w:spacing w:after="0" w:line="240" w:lineRule="auto"/>
              <w:jc w:val="center"/>
              <w:rPr>
                <w:rFonts w:ascii="Times New Roman" w:eastAsia="Times New Roman" w:hAnsi="Times New Roman" w:cs="Times New Roman"/>
                <w:sz w:val="16"/>
                <w:szCs w:val="16"/>
              </w:rPr>
            </w:pPr>
            <w:r w:rsidRPr="00A57DCA">
              <w:rPr>
                <w:rFonts w:ascii="Times New Roman" w:eastAsia="Times New Roman" w:hAnsi="Times New Roman" w:cs="Times New Roman"/>
                <w:sz w:val="16"/>
                <w:szCs w:val="16"/>
              </w:rPr>
              <w:t>УП</w:t>
            </w:r>
          </w:p>
        </w:tc>
        <w:tc>
          <w:tcPr>
            <w:tcW w:w="690" w:type="dxa"/>
            <w:tcBorders>
              <w:top w:val="nil"/>
              <w:left w:val="nil"/>
              <w:bottom w:val="nil"/>
              <w:right w:val="single" w:sz="4" w:space="0" w:color="auto"/>
            </w:tcBorders>
            <w:shd w:val="clear" w:color="auto" w:fill="auto"/>
            <w:noWrap/>
            <w:vAlign w:val="center"/>
            <w:hideMark/>
          </w:tcPr>
          <w:p w:rsidR="006E1150" w:rsidRPr="00A57DCA" w:rsidRDefault="006E1150" w:rsidP="00A57DCA">
            <w:pPr>
              <w:spacing w:after="0" w:line="240" w:lineRule="auto"/>
              <w:jc w:val="center"/>
              <w:rPr>
                <w:rFonts w:ascii="Times New Roman" w:eastAsia="Times New Roman" w:hAnsi="Times New Roman" w:cs="Times New Roman"/>
                <w:sz w:val="16"/>
                <w:szCs w:val="16"/>
              </w:rPr>
            </w:pPr>
            <w:r w:rsidRPr="00A57DCA">
              <w:rPr>
                <w:rFonts w:ascii="Times New Roman" w:eastAsia="Times New Roman" w:hAnsi="Times New Roman" w:cs="Times New Roman"/>
                <w:sz w:val="16"/>
                <w:szCs w:val="16"/>
              </w:rPr>
              <w:t>УП</w:t>
            </w:r>
          </w:p>
        </w:tc>
        <w:tc>
          <w:tcPr>
            <w:tcW w:w="567" w:type="dxa"/>
            <w:tcBorders>
              <w:top w:val="nil"/>
              <w:left w:val="nil"/>
              <w:bottom w:val="nil"/>
              <w:right w:val="single" w:sz="4" w:space="0" w:color="auto"/>
            </w:tcBorders>
            <w:shd w:val="clear" w:color="auto" w:fill="auto"/>
            <w:noWrap/>
            <w:vAlign w:val="center"/>
            <w:hideMark/>
          </w:tcPr>
          <w:p w:rsidR="006E1150" w:rsidRPr="00A57DCA" w:rsidRDefault="006E1150" w:rsidP="00A57DCA">
            <w:pPr>
              <w:spacing w:after="0" w:line="240" w:lineRule="auto"/>
              <w:jc w:val="center"/>
              <w:rPr>
                <w:rFonts w:ascii="Times New Roman" w:eastAsia="Times New Roman" w:hAnsi="Times New Roman" w:cs="Times New Roman"/>
                <w:sz w:val="16"/>
                <w:szCs w:val="16"/>
              </w:rPr>
            </w:pPr>
            <w:r w:rsidRPr="00A57DCA">
              <w:rPr>
                <w:rFonts w:ascii="Times New Roman" w:eastAsia="Times New Roman" w:hAnsi="Times New Roman" w:cs="Times New Roman"/>
                <w:sz w:val="16"/>
                <w:szCs w:val="16"/>
              </w:rPr>
              <w:t>УП</w:t>
            </w:r>
          </w:p>
        </w:tc>
        <w:tc>
          <w:tcPr>
            <w:tcW w:w="567" w:type="dxa"/>
            <w:tcBorders>
              <w:top w:val="nil"/>
              <w:left w:val="nil"/>
              <w:bottom w:val="nil"/>
              <w:right w:val="single" w:sz="4" w:space="0" w:color="auto"/>
            </w:tcBorders>
            <w:shd w:val="clear" w:color="auto" w:fill="auto"/>
            <w:noWrap/>
            <w:vAlign w:val="center"/>
            <w:hideMark/>
          </w:tcPr>
          <w:p w:rsidR="006E1150" w:rsidRPr="00A57DCA" w:rsidRDefault="006E1150" w:rsidP="00A57DCA">
            <w:pPr>
              <w:spacing w:after="0" w:line="240" w:lineRule="auto"/>
              <w:jc w:val="center"/>
              <w:rPr>
                <w:rFonts w:ascii="Times New Roman" w:eastAsia="Times New Roman" w:hAnsi="Times New Roman" w:cs="Times New Roman"/>
                <w:sz w:val="16"/>
                <w:szCs w:val="16"/>
              </w:rPr>
            </w:pPr>
            <w:r w:rsidRPr="00A57DCA">
              <w:rPr>
                <w:rFonts w:ascii="Times New Roman" w:eastAsia="Times New Roman" w:hAnsi="Times New Roman" w:cs="Times New Roman"/>
                <w:sz w:val="16"/>
                <w:szCs w:val="16"/>
              </w:rPr>
              <w:t>УП</w:t>
            </w:r>
          </w:p>
        </w:tc>
        <w:tc>
          <w:tcPr>
            <w:tcW w:w="567" w:type="dxa"/>
            <w:tcBorders>
              <w:top w:val="nil"/>
              <w:left w:val="nil"/>
              <w:bottom w:val="nil"/>
              <w:right w:val="single" w:sz="4" w:space="0" w:color="auto"/>
            </w:tcBorders>
            <w:shd w:val="clear" w:color="auto" w:fill="auto"/>
            <w:noWrap/>
            <w:vAlign w:val="center"/>
            <w:hideMark/>
          </w:tcPr>
          <w:p w:rsidR="006E1150" w:rsidRPr="00A57DCA" w:rsidRDefault="006E1150" w:rsidP="00A57DCA">
            <w:pPr>
              <w:spacing w:after="0" w:line="240" w:lineRule="auto"/>
              <w:jc w:val="center"/>
              <w:rPr>
                <w:rFonts w:ascii="Times New Roman" w:eastAsia="Times New Roman" w:hAnsi="Times New Roman" w:cs="Times New Roman"/>
                <w:sz w:val="16"/>
                <w:szCs w:val="16"/>
              </w:rPr>
            </w:pPr>
            <w:r w:rsidRPr="00A57DCA">
              <w:rPr>
                <w:rFonts w:ascii="Times New Roman" w:eastAsia="Times New Roman" w:hAnsi="Times New Roman" w:cs="Times New Roman"/>
                <w:sz w:val="16"/>
                <w:szCs w:val="16"/>
              </w:rPr>
              <w:t>УП</w:t>
            </w:r>
          </w:p>
        </w:tc>
      </w:tr>
    </w:tbl>
    <w:p w:rsidR="00A57DCA" w:rsidRDefault="00A57DCA" w:rsidP="00C65410">
      <w:pPr>
        <w:spacing w:after="0" w:line="240" w:lineRule="auto"/>
        <w:jc w:val="both"/>
        <w:rPr>
          <w:rFonts w:ascii="Times New Roman" w:eastAsia="Times New Roman" w:hAnsi="Times New Roman" w:cs="Times New Roman"/>
          <w:b/>
          <w:sz w:val="24"/>
          <w:szCs w:val="24"/>
        </w:rPr>
      </w:pPr>
    </w:p>
    <w:p w:rsidR="00A57DCA" w:rsidRDefault="00A57DCA" w:rsidP="00C65410">
      <w:pPr>
        <w:spacing w:after="0" w:line="240" w:lineRule="auto"/>
        <w:jc w:val="both"/>
        <w:rPr>
          <w:rFonts w:ascii="Times New Roman" w:eastAsia="Times New Roman" w:hAnsi="Times New Roman" w:cs="Times New Roman"/>
          <w:b/>
          <w:sz w:val="24"/>
          <w:szCs w:val="24"/>
        </w:rPr>
      </w:pPr>
    </w:p>
    <w:tbl>
      <w:tblPr>
        <w:tblW w:w="14743" w:type="dxa"/>
        <w:tblInd w:w="-34" w:type="dxa"/>
        <w:tblLook w:val="04A0" w:firstRow="1" w:lastRow="0" w:firstColumn="1" w:lastColumn="0" w:noHBand="0" w:noVBand="1"/>
      </w:tblPr>
      <w:tblGrid>
        <w:gridCol w:w="570"/>
        <w:gridCol w:w="706"/>
        <w:gridCol w:w="709"/>
        <w:gridCol w:w="709"/>
        <w:gridCol w:w="567"/>
        <w:gridCol w:w="567"/>
        <w:gridCol w:w="445"/>
        <w:gridCol w:w="445"/>
        <w:gridCol w:w="445"/>
        <w:gridCol w:w="508"/>
        <w:gridCol w:w="567"/>
        <w:gridCol w:w="567"/>
        <w:gridCol w:w="567"/>
        <w:gridCol w:w="567"/>
        <w:gridCol w:w="567"/>
        <w:gridCol w:w="445"/>
        <w:gridCol w:w="547"/>
        <w:gridCol w:w="850"/>
        <w:gridCol w:w="426"/>
        <w:gridCol w:w="425"/>
        <w:gridCol w:w="425"/>
        <w:gridCol w:w="709"/>
        <w:gridCol w:w="709"/>
        <w:gridCol w:w="425"/>
        <w:gridCol w:w="709"/>
        <w:gridCol w:w="567"/>
      </w:tblGrid>
      <w:tr w:rsidR="00134DB0" w:rsidRPr="00134DB0" w:rsidTr="00134DB0">
        <w:trPr>
          <w:trHeight w:val="315"/>
        </w:trPr>
        <w:tc>
          <w:tcPr>
            <w:tcW w:w="2694"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4DB0" w:rsidRPr="00134DB0" w:rsidRDefault="00134DB0" w:rsidP="00134DB0">
            <w:pPr>
              <w:spacing w:after="0" w:line="240" w:lineRule="auto"/>
              <w:jc w:val="center"/>
              <w:rPr>
                <w:rFonts w:ascii="Times New Roman" w:eastAsia="Times New Roman" w:hAnsi="Times New Roman" w:cs="Times New Roman"/>
                <w:color w:val="000000"/>
                <w:sz w:val="16"/>
                <w:szCs w:val="16"/>
              </w:rPr>
            </w:pPr>
            <w:r w:rsidRPr="00134DB0">
              <w:rPr>
                <w:rFonts w:ascii="Times New Roman" w:eastAsia="Times New Roman" w:hAnsi="Times New Roman" w:cs="Times New Roman"/>
                <w:color w:val="000000"/>
                <w:sz w:val="16"/>
                <w:szCs w:val="16"/>
              </w:rPr>
              <w:t>Март</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rsidR="00134DB0" w:rsidRPr="00134DB0" w:rsidRDefault="00134DB0" w:rsidP="00134DB0">
            <w:pPr>
              <w:spacing w:after="0" w:line="240" w:lineRule="auto"/>
              <w:jc w:val="center"/>
              <w:rPr>
                <w:rFonts w:ascii="Times New Roman" w:eastAsia="Times New Roman" w:hAnsi="Times New Roman" w:cs="Times New Roman"/>
                <w:color w:val="000000"/>
                <w:sz w:val="16"/>
                <w:szCs w:val="16"/>
              </w:rPr>
            </w:pPr>
            <w:r w:rsidRPr="00134DB0">
              <w:rPr>
                <w:rFonts w:ascii="Times New Roman" w:eastAsia="Times New Roman" w:hAnsi="Times New Roman" w:cs="Times New Roman"/>
                <w:color w:val="000000"/>
                <w:sz w:val="16"/>
                <w:szCs w:val="16"/>
              </w:rPr>
              <w:t>30 мар - 5 апр</w:t>
            </w:r>
          </w:p>
        </w:tc>
        <w:tc>
          <w:tcPr>
            <w:tcW w:w="1457" w:type="dxa"/>
            <w:gridSpan w:val="3"/>
            <w:tcBorders>
              <w:top w:val="single" w:sz="4" w:space="0" w:color="auto"/>
              <w:left w:val="nil"/>
              <w:bottom w:val="single" w:sz="4" w:space="0" w:color="auto"/>
              <w:right w:val="single" w:sz="4" w:space="0" w:color="auto"/>
            </w:tcBorders>
            <w:shd w:val="clear" w:color="auto" w:fill="auto"/>
            <w:noWrap/>
            <w:vAlign w:val="center"/>
            <w:hideMark/>
          </w:tcPr>
          <w:p w:rsidR="00134DB0" w:rsidRPr="00134DB0" w:rsidRDefault="00134DB0" w:rsidP="00134DB0">
            <w:pPr>
              <w:spacing w:after="0" w:line="240" w:lineRule="auto"/>
              <w:jc w:val="center"/>
              <w:rPr>
                <w:rFonts w:ascii="Times New Roman" w:eastAsia="Times New Roman" w:hAnsi="Times New Roman" w:cs="Times New Roman"/>
                <w:color w:val="000000"/>
                <w:sz w:val="16"/>
                <w:szCs w:val="16"/>
              </w:rPr>
            </w:pPr>
            <w:r w:rsidRPr="00134DB0">
              <w:rPr>
                <w:rFonts w:ascii="Times New Roman" w:eastAsia="Times New Roman" w:hAnsi="Times New Roman" w:cs="Times New Roman"/>
                <w:color w:val="000000"/>
                <w:sz w:val="16"/>
                <w:szCs w:val="16"/>
              </w:rPr>
              <w:t>Апрель</w:t>
            </w:r>
          </w:p>
        </w:tc>
        <w:tc>
          <w:tcPr>
            <w:tcW w:w="445"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rsidR="00134DB0" w:rsidRPr="00134DB0" w:rsidRDefault="00134DB0" w:rsidP="00134DB0">
            <w:pPr>
              <w:spacing w:after="0" w:line="240" w:lineRule="auto"/>
              <w:jc w:val="center"/>
              <w:rPr>
                <w:rFonts w:ascii="Times New Roman" w:eastAsia="Times New Roman" w:hAnsi="Times New Roman" w:cs="Times New Roman"/>
                <w:color w:val="000000"/>
                <w:sz w:val="16"/>
                <w:szCs w:val="16"/>
              </w:rPr>
            </w:pPr>
            <w:r w:rsidRPr="00134DB0">
              <w:rPr>
                <w:rFonts w:ascii="Times New Roman" w:eastAsia="Times New Roman" w:hAnsi="Times New Roman" w:cs="Times New Roman"/>
                <w:color w:val="000000"/>
                <w:sz w:val="16"/>
                <w:szCs w:val="16"/>
              </w:rPr>
              <w:t>27 апр - 3 май</w:t>
            </w:r>
          </w:p>
        </w:tc>
        <w:tc>
          <w:tcPr>
            <w:tcW w:w="2209" w:type="dxa"/>
            <w:gridSpan w:val="4"/>
            <w:tcBorders>
              <w:top w:val="single" w:sz="4" w:space="0" w:color="auto"/>
              <w:left w:val="nil"/>
              <w:bottom w:val="single" w:sz="4" w:space="0" w:color="auto"/>
              <w:right w:val="single" w:sz="4" w:space="0" w:color="auto"/>
            </w:tcBorders>
            <w:shd w:val="clear" w:color="auto" w:fill="auto"/>
            <w:noWrap/>
            <w:vAlign w:val="center"/>
            <w:hideMark/>
          </w:tcPr>
          <w:p w:rsidR="00134DB0" w:rsidRPr="00134DB0" w:rsidRDefault="00134DB0" w:rsidP="00134DB0">
            <w:pPr>
              <w:spacing w:after="0" w:line="240" w:lineRule="auto"/>
              <w:jc w:val="center"/>
              <w:rPr>
                <w:rFonts w:ascii="Times New Roman" w:eastAsia="Times New Roman" w:hAnsi="Times New Roman" w:cs="Times New Roman"/>
                <w:color w:val="000000"/>
                <w:sz w:val="16"/>
                <w:szCs w:val="16"/>
              </w:rPr>
            </w:pPr>
            <w:r w:rsidRPr="00134DB0">
              <w:rPr>
                <w:rFonts w:ascii="Times New Roman" w:eastAsia="Times New Roman" w:hAnsi="Times New Roman" w:cs="Times New Roman"/>
                <w:color w:val="000000"/>
                <w:sz w:val="16"/>
                <w:szCs w:val="16"/>
              </w:rPr>
              <w:t>Май</w:t>
            </w:r>
          </w:p>
        </w:tc>
        <w:tc>
          <w:tcPr>
            <w:tcW w:w="2126" w:type="dxa"/>
            <w:gridSpan w:val="4"/>
            <w:tcBorders>
              <w:top w:val="single" w:sz="4" w:space="0" w:color="auto"/>
              <w:left w:val="nil"/>
              <w:bottom w:val="single" w:sz="4" w:space="0" w:color="auto"/>
              <w:right w:val="single" w:sz="4" w:space="0" w:color="auto"/>
            </w:tcBorders>
            <w:shd w:val="clear" w:color="auto" w:fill="auto"/>
            <w:noWrap/>
            <w:vAlign w:val="center"/>
            <w:hideMark/>
          </w:tcPr>
          <w:p w:rsidR="00134DB0" w:rsidRPr="00134DB0" w:rsidRDefault="00134DB0" w:rsidP="00134DB0">
            <w:pPr>
              <w:spacing w:after="0" w:line="240" w:lineRule="auto"/>
              <w:jc w:val="center"/>
              <w:rPr>
                <w:rFonts w:ascii="Times New Roman" w:eastAsia="Times New Roman" w:hAnsi="Times New Roman" w:cs="Times New Roman"/>
                <w:color w:val="000000"/>
                <w:sz w:val="16"/>
                <w:szCs w:val="16"/>
              </w:rPr>
            </w:pPr>
            <w:r w:rsidRPr="00134DB0">
              <w:rPr>
                <w:rFonts w:ascii="Times New Roman" w:eastAsia="Times New Roman" w:hAnsi="Times New Roman" w:cs="Times New Roman"/>
                <w:color w:val="000000"/>
                <w:sz w:val="16"/>
                <w:szCs w:val="16"/>
              </w:rPr>
              <w:t>Июнь</w:t>
            </w: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rsidR="00134DB0" w:rsidRPr="00134DB0" w:rsidRDefault="00134DB0" w:rsidP="00134DB0">
            <w:pPr>
              <w:spacing w:after="0" w:line="240" w:lineRule="auto"/>
              <w:jc w:val="center"/>
              <w:rPr>
                <w:rFonts w:ascii="Times New Roman" w:eastAsia="Times New Roman" w:hAnsi="Times New Roman" w:cs="Times New Roman"/>
                <w:color w:val="000000"/>
                <w:sz w:val="16"/>
                <w:szCs w:val="16"/>
              </w:rPr>
            </w:pPr>
            <w:r w:rsidRPr="00134DB0">
              <w:rPr>
                <w:rFonts w:ascii="Times New Roman" w:eastAsia="Times New Roman" w:hAnsi="Times New Roman" w:cs="Times New Roman"/>
                <w:color w:val="000000"/>
                <w:sz w:val="16"/>
                <w:szCs w:val="16"/>
              </w:rPr>
              <w:t>29 июн - 5 июл</w:t>
            </w:r>
          </w:p>
        </w:tc>
        <w:tc>
          <w:tcPr>
            <w:tcW w:w="1276" w:type="dxa"/>
            <w:gridSpan w:val="3"/>
            <w:tcBorders>
              <w:top w:val="single" w:sz="4" w:space="0" w:color="auto"/>
              <w:left w:val="nil"/>
              <w:bottom w:val="single" w:sz="4" w:space="0" w:color="auto"/>
              <w:right w:val="single" w:sz="4" w:space="0" w:color="auto"/>
            </w:tcBorders>
            <w:shd w:val="clear" w:color="auto" w:fill="auto"/>
            <w:noWrap/>
            <w:vAlign w:val="center"/>
            <w:hideMark/>
          </w:tcPr>
          <w:p w:rsidR="00134DB0" w:rsidRPr="00134DB0" w:rsidRDefault="00134DB0" w:rsidP="00134DB0">
            <w:pPr>
              <w:spacing w:after="0" w:line="240" w:lineRule="auto"/>
              <w:jc w:val="center"/>
              <w:rPr>
                <w:rFonts w:ascii="Times New Roman" w:eastAsia="Times New Roman" w:hAnsi="Times New Roman" w:cs="Times New Roman"/>
                <w:color w:val="000000"/>
                <w:sz w:val="16"/>
                <w:szCs w:val="16"/>
              </w:rPr>
            </w:pPr>
            <w:r w:rsidRPr="00134DB0">
              <w:rPr>
                <w:rFonts w:ascii="Times New Roman" w:eastAsia="Times New Roman" w:hAnsi="Times New Roman" w:cs="Times New Roman"/>
                <w:color w:val="000000"/>
                <w:sz w:val="16"/>
                <w:szCs w:val="16"/>
              </w:rPr>
              <w:t>Июль</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rsidR="00134DB0" w:rsidRPr="00134DB0" w:rsidRDefault="00134DB0" w:rsidP="00134DB0">
            <w:pPr>
              <w:spacing w:after="0" w:line="240" w:lineRule="auto"/>
              <w:jc w:val="center"/>
              <w:rPr>
                <w:rFonts w:ascii="Times New Roman" w:eastAsia="Times New Roman" w:hAnsi="Times New Roman" w:cs="Times New Roman"/>
                <w:color w:val="000000"/>
                <w:sz w:val="16"/>
                <w:szCs w:val="16"/>
              </w:rPr>
            </w:pPr>
            <w:r w:rsidRPr="00134DB0">
              <w:rPr>
                <w:rFonts w:ascii="Times New Roman" w:eastAsia="Times New Roman" w:hAnsi="Times New Roman" w:cs="Times New Roman"/>
                <w:color w:val="000000"/>
                <w:sz w:val="16"/>
                <w:szCs w:val="16"/>
              </w:rPr>
              <w:t>27 июл -2 авг</w:t>
            </w:r>
          </w:p>
        </w:tc>
        <w:tc>
          <w:tcPr>
            <w:tcW w:w="2410" w:type="dxa"/>
            <w:gridSpan w:val="4"/>
            <w:tcBorders>
              <w:top w:val="single" w:sz="4" w:space="0" w:color="auto"/>
              <w:left w:val="nil"/>
              <w:bottom w:val="single" w:sz="4" w:space="0" w:color="auto"/>
              <w:right w:val="single" w:sz="4" w:space="0" w:color="auto"/>
            </w:tcBorders>
            <w:shd w:val="clear" w:color="auto" w:fill="auto"/>
            <w:noWrap/>
            <w:vAlign w:val="center"/>
            <w:hideMark/>
          </w:tcPr>
          <w:p w:rsidR="00134DB0" w:rsidRPr="00134DB0" w:rsidRDefault="00134DB0" w:rsidP="00134DB0">
            <w:pPr>
              <w:spacing w:after="0" w:line="240" w:lineRule="auto"/>
              <w:jc w:val="center"/>
              <w:rPr>
                <w:rFonts w:ascii="Times New Roman" w:eastAsia="Times New Roman" w:hAnsi="Times New Roman" w:cs="Times New Roman"/>
                <w:color w:val="000000"/>
                <w:sz w:val="16"/>
                <w:szCs w:val="16"/>
              </w:rPr>
            </w:pPr>
            <w:r w:rsidRPr="00134DB0">
              <w:rPr>
                <w:rFonts w:ascii="Times New Roman" w:eastAsia="Times New Roman" w:hAnsi="Times New Roman" w:cs="Times New Roman"/>
                <w:color w:val="000000"/>
                <w:sz w:val="16"/>
                <w:szCs w:val="16"/>
              </w:rPr>
              <w:t>Август</w:t>
            </w:r>
          </w:p>
        </w:tc>
      </w:tr>
      <w:tr w:rsidR="00134DB0" w:rsidRPr="00134DB0" w:rsidTr="00134DB0">
        <w:trPr>
          <w:trHeight w:val="915"/>
        </w:trPr>
        <w:tc>
          <w:tcPr>
            <w:tcW w:w="570" w:type="dxa"/>
            <w:tcBorders>
              <w:top w:val="nil"/>
              <w:left w:val="single" w:sz="4" w:space="0" w:color="auto"/>
              <w:bottom w:val="single" w:sz="4" w:space="0" w:color="auto"/>
              <w:right w:val="single" w:sz="4" w:space="0" w:color="auto"/>
            </w:tcBorders>
            <w:shd w:val="clear" w:color="800000" w:fill="C0C0C0"/>
            <w:noWrap/>
            <w:textDirection w:val="btLr"/>
            <w:vAlign w:val="center"/>
            <w:hideMark/>
          </w:tcPr>
          <w:p w:rsidR="00134DB0" w:rsidRPr="00134DB0" w:rsidRDefault="00134DB0" w:rsidP="00134DB0">
            <w:pPr>
              <w:spacing w:after="0" w:line="240" w:lineRule="auto"/>
              <w:jc w:val="center"/>
              <w:rPr>
                <w:rFonts w:ascii="Times New Roman" w:eastAsia="Times New Roman" w:hAnsi="Times New Roman" w:cs="Times New Roman"/>
                <w:color w:val="000000"/>
                <w:sz w:val="16"/>
                <w:szCs w:val="16"/>
              </w:rPr>
            </w:pPr>
            <w:r w:rsidRPr="00134DB0">
              <w:rPr>
                <w:rFonts w:ascii="Times New Roman" w:eastAsia="Times New Roman" w:hAnsi="Times New Roman" w:cs="Times New Roman"/>
                <w:color w:val="000000"/>
                <w:sz w:val="16"/>
                <w:szCs w:val="16"/>
              </w:rPr>
              <w:t>2 - 8</w:t>
            </w:r>
          </w:p>
        </w:tc>
        <w:tc>
          <w:tcPr>
            <w:tcW w:w="706" w:type="dxa"/>
            <w:tcBorders>
              <w:top w:val="nil"/>
              <w:left w:val="nil"/>
              <w:bottom w:val="single" w:sz="4" w:space="0" w:color="auto"/>
              <w:right w:val="single" w:sz="4" w:space="0" w:color="auto"/>
            </w:tcBorders>
            <w:shd w:val="clear" w:color="800000" w:fill="C0C0C0"/>
            <w:noWrap/>
            <w:textDirection w:val="btLr"/>
            <w:vAlign w:val="center"/>
            <w:hideMark/>
          </w:tcPr>
          <w:p w:rsidR="00134DB0" w:rsidRPr="00134DB0" w:rsidRDefault="00134DB0" w:rsidP="00134DB0">
            <w:pPr>
              <w:spacing w:after="0" w:line="240" w:lineRule="auto"/>
              <w:jc w:val="center"/>
              <w:rPr>
                <w:rFonts w:ascii="Times New Roman" w:eastAsia="Times New Roman" w:hAnsi="Times New Roman" w:cs="Times New Roman"/>
                <w:color w:val="000000"/>
                <w:sz w:val="16"/>
                <w:szCs w:val="16"/>
              </w:rPr>
            </w:pPr>
            <w:r w:rsidRPr="00134DB0">
              <w:rPr>
                <w:rFonts w:ascii="Times New Roman" w:eastAsia="Times New Roman" w:hAnsi="Times New Roman" w:cs="Times New Roman"/>
                <w:color w:val="000000"/>
                <w:sz w:val="16"/>
                <w:szCs w:val="16"/>
              </w:rPr>
              <w:t>9 - 15</w:t>
            </w:r>
          </w:p>
        </w:tc>
        <w:tc>
          <w:tcPr>
            <w:tcW w:w="709" w:type="dxa"/>
            <w:tcBorders>
              <w:top w:val="nil"/>
              <w:left w:val="nil"/>
              <w:bottom w:val="single" w:sz="4" w:space="0" w:color="auto"/>
              <w:right w:val="single" w:sz="4" w:space="0" w:color="auto"/>
            </w:tcBorders>
            <w:shd w:val="clear" w:color="800000" w:fill="C0C0C0"/>
            <w:noWrap/>
            <w:textDirection w:val="btLr"/>
            <w:vAlign w:val="center"/>
            <w:hideMark/>
          </w:tcPr>
          <w:p w:rsidR="00134DB0" w:rsidRPr="00134DB0" w:rsidRDefault="00134DB0" w:rsidP="00134DB0">
            <w:pPr>
              <w:spacing w:after="0" w:line="240" w:lineRule="auto"/>
              <w:jc w:val="center"/>
              <w:rPr>
                <w:rFonts w:ascii="Times New Roman" w:eastAsia="Times New Roman" w:hAnsi="Times New Roman" w:cs="Times New Roman"/>
                <w:color w:val="000000"/>
                <w:sz w:val="16"/>
                <w:szCs w:val="16"/>
              </w:rPr>
            </w:pPr>
            <w:r w:rsidRPr="00134DB0">
              <w:rPr>
                <w:rFonts w:ascii="Times New Roman" w:eastAsia="Times New Roman" w:hAnsi="Times New Roman" w:cs="Times New Roman"/>
                <w:color w:val="000000"/>
                <w:sz w:val="16"/>
                <w:szCs w:val="16"/>
              </w:rPr>
              <w:t>16 - 22</w:t>
            </w:r>
          </w:p>
        </w:tc>
        <w:tc>
          <w:tcPr>
            <w:tcW w:w="709" w:type="dxa"/>
            <w:tcBorders>
              <w:top w:val="nil"/>
              <w:left w:val="nil"/>
              <w:bottom w:val="single" w:sz="4" w:space="0" w:color="auto"/>
              <w:right w:val="single" w:sz="4" w:space="0" w:color="auto"/>
            </w:tcBorders>
            <w:shd w:val="clear" w:color="800000" w:fill="C0C0C0"/>
            <w:noWrap/>
            <w:textDirection w:val="btLr"/>
            <w:vAlign w:val="center"/>
            <w:hideMark/>
          </w:tcPr>
          <w:p w:rsidR="00134DB0" w:rsidRPr="00134DB0" w:rsidRDefault="00134DB0" w:rsidP="00134DB0">
            <w:pPr>
              <w:spacing w:after="0" w:line="240" w:lineRule="auto"/>
              <w:jc w:val="center"/>
              <w:rPr>
                <w:rFonts w:ascii="Times New Roman" w:eastAsia="Times New Roman" w:hAnsi="Times New Roman" w:cs="Times New Roman"/>
                <w:color w:val="000000"/>
                <w:sz w:val="16"/>
                <w:szCs w:val="16"/>
              </w:rPr>
            </w:pPr>
            <w:r w:rsidRPr="00134DB0">
              <w:rPr>
                <w:rFonts w:ascii="Times New Roman" w:eastAsia="Times New Roman" w:hAnsi="Times New Roman" w:cs="Times New Roman"/>
                <w:color w:val="000000"/>
                <w:sz w:val="16"/>
                <w:szCs w:val="16"/>
              </w:rPr>
              <w:t>23 - 29</w:t>
            </w: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134DB0" w:rsidRPr="00134DB0" w:rsidRDefault="00134DB0" w:rsidP="00134DB0">
            <w:pPr>
              <w:spacing w:after="0" w:line="240" w:lineRule="auto"/>
              <w:rPr>
                <w:rFonts w:ascii="Times New Roman" w:eastAsia="Times New Roman" w:hAnsi="Times New Roman" w:cs="Times New Roman"/>
                <w:color w:val="000000"/>
                <w:sz w:val="16"/>
                <w:szCs w:val="16"/>
              </w:rPr>
            </w:pPr>
          </w:p>
        </w:tc>
        <w:tc>
          <w:tcPr>
            <w:tcW w:w="567" w:type="dxa"/>
            <w:tcBorders>
              <w:top w:val="nil"/>
              <w:left w:val="nil"/>
              <w:bottom w:val="single" w:sz="4" w:space="0" w:color="auto"/>
              <w:right w:val="single" w:sz="4" w:space="0" w:color="auto"/>
            </w:tcBorders>
            <w:shd w:val="clear" w:color="800000" w:fill="C0C0C0"/>
            <w:noWrap/>
            <w:textDirection w:val="btLr"/>
            <w:vAlign w:val="center"/>
            <w:hideMark/>
          </w:tcPr>
          <w:p w:rsidR="00134DB0" w:rsidRPr="00134DB0" w:rsidRDefault="00134DB0" w:rsidP="00134DB0">
            <w:pPr>
              <w:spacing w:after="0" w:line="240" w:lineRule="auto"/>
              <w:jc w:val="center"/>
              <w:rPr>
                <w:rFonts w:ascii="Times New Roman" w:eastAsia="Times New Roman" w:hAnsi="Times New Roman" w:cs="Times New Roman"/>
                <w:color w:val="000000"/>
                <w:sz w:val="16"/>
                <w:szCs w:val="16"/>
              </w:rPr>
            </w:pPr>
            <w:r w:rsidRPr="00134DB0">
              <w:rPr>
                <w:rFonts w:ascii="Times New Roman" w:eastAsia="Times New Roman" w:hAnsi="Times New Roman" w:cs="Times New Roman"/>
                <w:color w:val="000000"/>
                <w:sz w:val="16"/>
                <w:szCs w:val="16"/>
              </w:rPr>
              <w:t>6 - 12</w:t>
            </w:r>
          </w:p>
        </w:tc>
        <w:tc>
          <w:tcPr>
            <w:tcW w:w="445" w:type="dxa"/>
            <w:tcBorders>
              <w:top w:val="nil"/>
              <w:left w:val="nil"/>
              <w:bottom w:val="single" w:sz="4" w:space="0" w:color="auto"/>
              <w:right w:val="single" w:sz="4" w:space="0" w:color="auto"/>
            </w:tcBorders>
            <w:shd w:val="clear" w:color="800000" w:fill="C0C0C0"/>
            <w:noWrap/>
            <w:textDirection w:val="btLr"/>
            <w:vAlign w:val="center"/>
            <w:hideMark/>
          </w:tcPr>
          <w:p w:rsidR="00134DB0" w:rsidRPr="00134DB0" w:rsidRDefault="00134DB0" w:rsidP="00134DB0">
            <w:pPr>
              <w:spacing w:after="0" w:line="240" w:lineRule="auto"/>
              <w:jc w:val="center"/>
              <w:rPr>
                <w:rFonts w:ascii="Times New Roman" w:eastAsia="Times New Roman" w:hAnsi="Times New Roman" w:cs="Times New Roman"/>
                <w:color w:val="000000"/>
                <w:sz w:val="16"/>
                <w:szCs w:val="16"/>
              </w:rPr>
            </w:pPr>
            <w:r w:rsidRPr="00134DB0">
              <w:rPr>
                <w:rFonts w:ascii="Times New Roman" w:eastAsia="Times New Roman" w:hAnsi="Times New Roman" w:cs="Times New Roman"/>
                <w:color w:val="000000"/>
                <w:sz w:val="16"/>
                <w:szCs w:val="16"/>
              </w:rPr>
              <w:t>13 - 19</w:t>
            </w:r>
          </w:p>
        </w:tc>
        <w:tc>
          <w:tcPr>
            <w:tcW w:w="445" w:type="dxa"/>
            <w:tcBorders>
              <w:top w:val="nil"/>
              <w:left w:val="nil"/>
              <w:bottom w:val="single" w:sz="4" w:space="0" w:color="auto"/>
              <w:right w:val="single" w:sz="4" w:space="0" w:color="auto"/>
            </w:tcBorders>
            <w:shd w:val="clear" w:color="800000" w:fill="C0C0C0"/>
            <w:noWrap/>
            <w:textDirection w:val="btLr"/>
            <w:vAlign w:val="center"/>
            <w:hideMark/>
          </w:tcPr>
          <w:p w:rsidR="00134DB0" w:rsidRPr="00134DB0" w:rsidRDefault="00134DB0" w:rsidP="00134DB0">
            <w:pPr>
              <w:spacing w:after="0" w:line="240" w:lineRule="auto"/>
              <w:jc w:val="center"/>
              <w:rPr>
                <w:rFonts w:ascii="Times New Roman" w:eastAsia="Times New Roman" w:hAnsi="Times New Roman" w:cs="Times New Roman"/>
                <w:color w:val="000000"/>
                <w:sz w:val="16"/>
                <w:szCs w:val="16"/>
              </w:rPr>
            </w:pPr>
            <w:r w:rsidRPr="00134DB0">
              <w:rPr>
                <w:rFonts w:ascii="Times New Roman" w:eastAsia="Times New Roman" w:hAnsi="Times New Roman" w:cs="Times New Roman"/>
                <w:color w:val="000000"/>
                <w:sz w:val="16"/>
                <w:szCs w:val="16"/>
              </w:rPr>
              <w:t>20 - 26</w:t>
            </w:r>
          </w:p>
        </w:tc>
        <w:tc>
          <w:tcPr>
            <w:tcW w:w="445" w:type="dxa"/>
            <w:vMerge/>
            <w:tcBorders>
              <w:top w:val="single" w:sz="4" w:space="0" w:color="auto"/>
              <w:left w:val="single" w:sz="4" w:space="0" w:color="auto"/>
              <w:bottom w:val="single" w:sz="4" w:space="0" w:color="000000"/>
              <w:right w:val="single" w:sz="4" w:space="0" w:color="auto"/>
            </w:tcBorders>
            <w:vAlign w:val="center"/>
            <w:hideMark/>
          </w:tcPr>
          <w:p w:rsidR="00134DB0" w:rsidRPr="00134DB0" w:rsidRDefault="00134DB0" w:rsidP="00134DB0">
            <w:pPr>
              <w:spacing w:after="0" w:line="240" w:lineRule="auto"/>
              <w:rPr>
                <w:rFonts w:ascii="Times New Roman" w:eastAsia="Times New Roman" w:hAnsi="Times New Roman" w:cs="Times New Roman"/>
                <w:color w:val="000000"/>
                <w:sz w:val="16"/>
                <w:szCs w:val="16"/>
              </w:rPr>
            </w:pPr>
          </w:p>
        </w:tc>
        <w:tc>
          <w:tcPr>
            <w:tcW w:w="508" w:type="dxa"/>
            <w:tcBorders>
              <w:top w:val="nil"/>
              <w:left w:val="nil"/>
              <w:bottom w:val="single" w:sz="4" w:space="0" w:color="auto"/>
              <w:right w:val="single" w:sz="4" w:space="0" w:color="auto"/>
            </w:tcBorders>
            <w:shd w:val="clear" w:color="800000" w:fill="C0C0C0"/>
            <w:noWrap/>
            <w:textDirection w:val="btLr"/>
            <w:vAlign w:val="center"/>
            <w:hideMark/>
          </w:tcPr>
          <w:p w:rsidR="00134DB0" w:rsidRPr="00134DB0" w:rsidRDefault="00134DB0" w:rsidP="00134DB0">
            <w:pPr>
              <w:spacing w:after="0" w:line="240" w:lineRule="auto"/>
              <w:jc w:val="center"/>
              <w:rPr>
                <w:rFonts w:ascii="Times New Roman" w:eastAsia="Times New Roman" w:hAnsi="Times New Roman" w:cs="Times New Roman"/>
                <w:color w:val="000000"/>
                <w:sz w:val="16"/>
                <w:szCs w:val="16"/>
              </w:rPr>
            </w:pPr>
            <w:r w:rsidRPr="00134DB0">
              <w:rPr>
                <w:rFonts w:ascii="Times New Roman" w:eastAsia="Times New Roman" w:hAnsi="Times New Roman" w:cs="Times New Roman"/>
                <w:color w:val="000000"/>
                <w:sz w:val="16"/>
                <w:szCs w:val="16"/>
              </w:rPr>
              <w:t>4 - 10</w:t>
            </w:r>
          </w:p>
        </w:tc>
        <w:tc>
          <w:tcPr>
            <w:tcW w:w="567" w:type="dxa"/>
            <w:tcBorders>
              <w:top w:val="nil"/>
              <w:left w:val="nil"/>
              <w:bottom w:val="single" w:sz="4" w:space="0" w:color="auto"/>
              <w:right w:val="single" w:sz="4" w:space="0" w:color="auto"/>
            </w:tcBorders>
            <w:shd w:val="clear" w:color="800000" w:fill="C0C0C0"/>
            <w:noWrap/>
            <w:textDirection w:val="btLr"/>
            <w:vAlign w:val="center"/>
            <w:hideMark/>
          </w:tcPr>
          <w:p w:rsidR="00134DB0" w:rsidRPr="00134DB0" w:rsidRDefault="00134DB0" w:rsidP="00134DB0">
            <w:pPr>
              <w:spacing w:after="0" w:line="240" w:lineRule="auto"/>
              <w:jc w:val="center"/>
              <w:rPr>
                <w:rFonts w:ascii="Times New Roman" w:eastAsia="Times New Roman" w:hAnsi="Times New Roman" w:cs="Times New Roman"/>
                <w:color w:val="000000"/>
                <w:sz w:val="16"/>
                <w:szCs w:val="16"/>
              </w:rPr>
            </w:pPr>
            <w:r w:rsidRPr="00134DB0">
              <w:rPr>
                <w:rFonts w:ascii="Times New Roman" w:eastAsia="Times New Roman" w:hAnsi="Times New Roman" w:cs="Times New Roman"/>
                <w:color w:val="000000"/>
                <w:sz w:val="16"/>
                <w:szCs w:val="16"/>
              </w:rPr>
              <w:t>11 - 17</w:t>
            </w:r>
          </w:p>
        </w:tc>
        <w:tc>
          <w:tcPr>
            <w:tcW w:w="567" w:type="dxa"/>
            <w:tcBorders>
              <w:top w:val="nil"/>
              <w:left w:val="nil"/>
              <w:bottom w:val="single" w:sz="4" w:space="0" w:color="auto"/>
              <w:right w:val="single" w:sz="4" w:space="0" w:color="auto"/>
            </w:tcBorders>
            <w:shd w:val="clear" w:color="800000" w:fill="C0C0C0"/>
            <w:noWrap/>
            <w:textDirection w:val="btLr"/>
            <w:vAlign w:val="center"/>
            <w:hideMark/>
          </w:tcPr>
          <w:p w:rsidR="00134DB0" w:rsidRPr="00134DB0" w:rsidRDefault="00134DB0" w:rsidP="00134DB0">
            <w:pPr>
              <w:spacing w:after="0" w:line="240" w:lineRule="auto"/>
              <w:jc w:val="center"/>
              <w:rPr>
                <w:rFonts w:ascii="Times New Roman" w:eastAsia="Times New Roman" w:hAnsi="Times New Roman" w:cs="Times New Roman"/>
                <w:color w:val="000000"/>
                <w:sz w:val="16"/>
                <w:szCs w:val="16"/>
              </w:rPr>
            </w:pPr>
            <w:r w:rsidRPr="00134DB0">
              <w:rPr>
                <w:rFonts w:ascii="Times New Roman" w:eastAsia="Times New Roman" w:hAnsi="Times New Roman" w:cs="Times New Roman"/>
                <w:color w:val="000000"/>
                <w:sz w:val="16"/>
                <w:szCs w:val="16"/>
              </w:rPr>
              <w:t>18 - 24</w:t>
            </w:r>
          </w:p>
        </w:tc>
        <w:tc>
          <w:tcPr>
            <w:tcW w:w="567" w:type="dxa"/>
            <w:tcBorders>
              <w:top w:val="nil"/>
              <w:left w:val="nil"/>
              <w:bottom w:val="single" w:sz="4" w:space="0" w:color="auto"/>
              <w:right w:val="single" w:sz="4" w:space="0" w:color="auto"/>
            </w:tcBorders>
            <w:shd w:val="clear" w:color="800000" w:fill="C0C0C0"/>
            <w:noWrap/>
            <w:textDirection w:val="btLr"/>
            <w:vAlign w:val="center"/>
            <w:hideMark/>
          </w:tcPr>
          <w:p w:rsidR="00134DB0" w:rsidRPr="00134DB0" w:rsidRDefault="00134DB0" w:rsidP="00134DB0">
            <w:pPr>
              <w:spacing w:after="0" w:line="240" w:lineRule="auto"/>
              <w:jc w:val="center"/>
              <w:rPr>
                <w:rFonts w:ascii="Times New Roman" w:eastAsia="Times New Roman" w:hAnsi="Times New Roman" w:cs="Times New Roman"/>
                <w:color w:val="000000"/>
                <w:sz w:val="16"/>
                <w:szCs w:val="16"/>
              </w:rPr>
            </w:pPr>
            <w:r w:rsidRPr="00134DB0">
              <w:rPr>
                <w:rFonts w:ascii="Times New Roman" w:eastAsia="Times New Roman" w:hAnsi="Times New Roman" w:cs="Times New Roman"/>
                <w:color w:val="000000"/>
                <w:sz w:val="16"/>
                <w:szCs w:val="16"/>
              </w:rPr>
              <w:t>25 - 31</w:t>
            </w:r>
          </w:p>
        </w:tc>
        <w:tc>
          <w:tcPr>
            <w:tcW w:w="567" w:type="dxa"/>
            <w:tcBorders>
              <w:top w:val="nil"/>
              <w:left w:val="nil"/>
              <w:bottom w:val="single" w:sz="4" w:space="0" w:color="auto"/>
              <w:right w:val="single" w:sz="4" w:space="0" w:color="auto"/>
            </w:tcBorders>
            <w:shd w:val="clear" w:color="800000" w:fill="C0C0C0"/>
            <w:noWrap/>
            <w:textDirection w:val="btLr"/>
            <w:vAlign w:val="center"/>
            <w:hideMark/>
          </w:tcPr>
          <w:p w:rsidR="00134DB0" w:rsidRPr="00134DB0" w:rsidRDefault="00134DB0" w:rsidP="00134DB0">
            <w:pPr>
              <w:spacing w:after="0" w:line="240" w:lineRule="auto"/>
              <w:jc w:val="center"/>
              <w:rPr>
                <w:rFonts w:ascii="Times New Roman" w:eastAsia="Times New Roman" w:hAnsi="Times New Roman" w:cs="Times New Roman"/>
                <w:color w:val="000000"/>
                <w:sz w:val="16"/>
                <w:szCs w:val="16"/>
              </w:rPr>
            </w:pPr>
            <w:r w:rsidRPr="00134DB0">
              <w:rPr>
                <w:rFonts w:ascii="Times New Roman" w:eastAsia="Times New Roman" w:hAnsi="Times New Roman" w:cs="Times New Roman"/>
                <w:color w:val="000000"/>
                <w:sz w:val="16"/>
                <w:szCs w:val="16"/>
              </w:rPr>
              <w:t>1 - 7</w:t>
            </w:r>
          </w:p>
        </w:tc>
        <w:tc>
          <w:tcPr>
            <w:tcW w:w="567" w:type="dxa"/>
            <w:tcBorders>
              <w:top w:val="nil"/>
              <w:left w:val="nil"/>
              <w:bottom w:val="single" w:sz="4" w:space="0" w:color="auto"/>
              <w:right w:val="single" w:sz="4" w:space="0" w:color="auto"/>
            </w:tcBorders>
            <w:shd w:val="clear" w:color="800000" w:fill="C0C0C0"/>
            <w:noWrap/>
            <w:textDirection w:val="btLr"/>
            <w:vAlign w:val="center"/>
            <w:hideMark/>
          </w:tcPr>
          <w:p w:rsidR="00134DB0" w:rsidRPr="00134DB0" w:rsidRDefault="00134DB0" w:rsidP="00134DB0">
            <w:pPr>
              <w:spacing w:after="0" w:line="240" w:lineRule="auto"/>
              <w:jc w:val="center"/>
              <w:rPr>
                <w:rFonts w:ascii="Times New Roman" w:eastAsia="Times New Roman" w:hAnsi="Times New Roman" w:cs="Times New Roman"/>
                <w:color w:val="000000"/>
                <w:sz w:val="16"/>
                <w:szCs w:val="16"/>
              </w:rPr>
            </w:pPr>
            <w:r w:rsidRPr="00134DB0">
              <w:rPr>
                <w:rFonts w:ascii="Times New Roman" w:eastAsia="Times New Roman" w:hAnsi="Times New Roman" w:cs="Times New Roman"/>
                <w:color w:val="000000"/>
                <w:sz w:val="16"/>
                <w:szCs w:val="16"/>
              </w:rPr>
              <w:t>8 - 14</w:t>
            </w:r>
          </w:p>
        </w:tc>
        <w:tc>
          <w:tcPr>
            <w:tcW w:w="445" w:type="dxa"/>
            <w:tcBorders>
              <w:top w:val="nil"/>
              <w:left w:val="nil"/>
              <w:bottom w:val="single" w:sz="4" w:space="0" w:color="auto"/>
              <w:right w:val="single" w:sz="4" w:space="0" w:color="auto"/>
            </w:tcBorders>
            <w:shd w:val="clear" w:color="800000" w:fill="C0C0C0"/>
            <w:noWrap/>
            <w:textDirection w:val="btLr"/>
            <w:vAlign w:val="center"/>
            <w:hideMark/>
          </w:tcPr>
          <w:p w:rsidR="00134DB0" w:rsidRPr="00134DB0" w:rsidRDefault="00134DB0" w:rsidP="00134DB0">
            <w:pPr>
              <w:spacing w:after="0" w:line="240" w:lineRule="auto"/>
              <w:jc w:val="center"/>
              <w:rPr>
                <w:rFonts w:ascii="Times New Roman" w:eastAsia="Times New Roman" w:hAnsi="Times New Roman" w:cs="Times New Roman"/>
                <w:color w:val="000000"/>
                <w:sz w:val="16"/>
                <w:szCs w:val="16"/>
              </w:rPr>
            </w:pPr>
            <w:r w:rsidRPr="00134DB0">
              <w:rPr>
                <w:rFonts w:ascii="Times New Roman" w:eastAsia="Times New Roman" w:hAnsi="Times New Roman" w:cs="Times New Roman"/>
                <w:color w:val="000000"/>
                <w:sz w:val="16"/>
                <w:szCs w:val="16"/>
              </w:rPr>
              <w:t>15 - 21</w:t>
            </w:r>
          </w:p>
        </w:tc>
        <w:tc>
          <w:tcPr>
            <w:tcW w:w="547" w:type="dxa"/>
            <w:tcBorders>
              <w:top w:val="nil"/>
              <w:left w:val="nil"/>
              <w:bottom w:val="single" w:sz="4" w:space="0" w:color="auto"/>
              <w:right w:val="single" w:sz="4" w:space="0" w:color="auto"/>
            </w:tcBorders>
            <w:shd w:val="clear" w:color="800000" w:fill="C0C0C0"/>
            <w:noWrap/>
            <w:textDirection w:val="btLr"/>
            <w:vAlign w:val="center"/>
            <w:hideMark/>
          </w:tcPr>
          <w:p w:rsidR="00134DB0" w:rsidRPr="00134DB0" w:rsidRDefault="00134DB0" w:rsidP="00134DB0">
            <w:pPr>
              <w:spacing w:after="0" w:line="240" w:lineRule="auto"/>
              <w:jc w:val="center"/>
              <w:rPr>
                <w:rFonts w:ascii="Times New Roman" w:eastAsia="Times New Roman" w:hAnsi="Times New Roman" w:cs="Times New Roman"/>
                <w:color w:val="000000"/>
                <w:sz w:val="16"/>
                <w:szCs w:val="16"/>
              </w:rPr>
            </w:pPr>
            <w:r w:rsidRPr="00134DB0">
              <w:rPr>
                <w:rFonts w:ascii="Times New Roman" w:eastAsia="Times New Roman" w:hAnsi="Times New Roman" w:cs="Times New Roman"/>
                <w:color w:val="000000"/>
                <w:sz w:val="16"/>
                <w:szCs w:val="16"/>
              </w:rPr>
              <w:t>22 - 28</w:t>
            </w: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134DB0" w:rsidRPr="00134DB0" w:rsidRDefault="00134DB0" w:rsidP="00134DB0">
            <w:pPr>
              <w:spacing w:after="0" w:line="240" w:lineRule="auto"/>
              <w:rPr>
                <w:rFonts w:ascii="Times New Roman" w:eastAsia="Times New Roman" w:hAnsi="Times New Roman" w:cs="Times New Roman"/>
                <w:color w:val="000000"/>
                <w:sz w:val="16"/>
                <w:szCs w:val="16"/>
              </w:rPr>
            </w:pPr>
          </w:p>
        </w:tc>
        <w:tc>
          <w:tcPr>
            <w:tcW w:w="426" w:type="dxa"/>
            <w:tcBorders>
              <w:top w:val="nil"/>
              <w:left w:val="nil"/>
              <w:bottom w:val="single" w:sz="4" w:space="0" w:color="auto"/>
              <w:right w:val="single" w:sz="4" w:space="0" w:color="auto"/>
            </w:tcBorders>
            <w:shd w:val="clear" w:color="800000" w:fill="C0C0C0"/>
            <w:noWrap/>
            <w:textDirection w:val="btLr"/>
            <w:vAlign w:val="center"/>
            <w:hideMark/>
          </w:tcPr>
          <w:p w:rsidR="00134DB0" w:rsidRPr="00134DB0" w:rsidRDefault="00134DB0" w:rsidP="00134DB0">
            <w:pPr>
              <w:spacing w:after="0" w:line="240" w:lineRule="auto"/>
              <w:jc w:val="center"/>
              <w:rPr>
                <w:rFonts w:ascii="Times New Roman" w:eastAsia="Times New Roman" w:hAnsi="Times New Roman" w:cs="Times New Roman"/>
                <w:color w:val="000000"/>
                <w:sz w:val="16"/>
                <w:szCs w:val="16"/>
              </w:rPr>
            </w:pPr>
            <w:r w:rsidRPr="00134DB0">
              <w:rPr>
                <w:rFonts w:ascii="Times New Roman" w:eastAsia="Times New Roman" w:hAnsi="Times New Roman" w:cs="Times New Roman"/>
                <w:color w:val="000000"/>
                <w:sz w:val="16"/>
                <w:szCs w:val="16"/>
              </w:rPr>
              <w:t>6 - 12</w:t>
            </w:r>
          </w:p>
        </w:tc>
        <w:tc>
          <w:tcPr>
            <w:tcW w:w="425" w:type="dxa"/>
            <w:tcBorders>
              <w:top w:val="nil"/>
              <w:left w:val="nil"/>
              <w:bottom w:val="single" w:sz="4" w:space="0" w:color="auto"/>
              <w:right w:val="single" w:sz="4" w:space="0" w:color="auto"/>
            </w:tcBorders>
            <w:shd w:val="clear" w:color="800000" w:fill="C0C0C0"/>
            <w:noWrap/>
            <w:textDirection w:val="btLr"/>
            <w:vAlign w:val="center"/>
            <w:hideMark/>
          </w:tcPr>
          <w:p w:rsidR="00134DB0" w:rsidRPr="00134DB0" w:rsidRDefault="00134DB0" w:rsidP="00134DB0">
            <w:pPr>
              <w:spacing w:after="0" w:line="240" w:lineRule="auto"/>
              <w:jc w:val="center"/>
              <w:rPr>
                <w:rFonts w:ascii="Times New Roman" w:eastAsia="Times New Roman" w:hAnsi="Times New Roman" w:cs="Times New Roman"/>
                <w:color w:val="000000"/>
                <w:sz w:val="16"/>
                <w:szCs w:val="16"/>
              </w:rPr>
            </w:pPr>
            <w:r w:rsidRPr="00134DB0">
              <w:rPr>
                <w:rFonts w:ascii="Times New Roman" w:eastAsia="Times New Roman" w:hAnsi="Times New Roman" w:cs="Times New Roman"/>
                <w:color w:val="000000"/>
                <w:sz w:val="16"/>
                <w:szCs w:val="16"/>
              </w:rPr>
              <w:t>13 - 19</w:t>
            </w:r>
          </w:p>
        </w:tc>
        <w:tc>
          <w:tcPr>
            <w:tcW w:w="425" w:type="dxa"/>
            <w:tcBorders>
              <w:top w:val="nil"/>
              <w:left w:val="nil"/>
              <w:bottom w:val="single" w:sz="4" w:space="0" w:color="auto"/>
              <w:right w:val="single" w:sz="4" w:space="0" w:color="auto"/>
            </w:tcBorders>
            <w:shd w:val="clear" w:color="800000" w:fill="C0C0C0"/>
            <w:noWrap/>
            <w:textDirection w:val="btLr"/>
            <w:vAlign w:val="center"/>
            <w:hideMark/>
          </w:tcPr>
          <w:p w:rsidR="00134DB0" w:rsidRPr="00134DB0" w:rsidRDefault="00134DB0" w:rsidP="00134DB0">
            <w:pPr>
              <w:spacing w:after="0" w:line="240" w:lineRule="auto"/>
              <w:jc w:val="center"/>
              <w:rPr>
                <w:rFonts w:ascii="Times New Roman" w:eastAsia="Times New Roman" w:hAnsi="Times New Roman" w:cs="Times New Roman"/>
                <w:color w:val="000000"/>
                <w:sz w:val="16"/>
                <w:szCs w:val="16"/>
              </w:rPr>
            </w:pPr>
            <w:r w:rsidRPr="00134DB0">
              <w:rPr>
                <w:rFonts w:ascii="Times New Roman" w:eastAsia="Times New Roman" w:hAnsi="Times New Roman" w:cs="Times New Roman"/>
                <w:color w:val="000000"/>
                <w:sz w:val="16"/>
                <w:szCs w:val="16"/>
              </w:rPr>
              <w:t>20 - 26</w:t>
            </w: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134DB0" w:rsidRPr="00134DB0" w:rsidRDefault="00134DB0" w:rsidP="00134DB0">
            <w:pPr>
              <w:spacing w:after="0" w:line="240" w:lineRule="auto"/>
              <w:rPr>
                <w:rFonts w:ascii="Times New Roman" w:eastAsia="Times New Roman" w:hAnsi="Times New Roman" w:cs="Times New Roman"/>
                <w:color w:val="000000"/>
                <w:sz w:val="16"/>
                <w:szCs w:val="16"/>
              </w:rPr>
            </w:pPr>
          </w:p>
        </w:tc>
        <w:tc>
          <w:tcPr>
            <w:tcW w:w="709" w:type="dxa"/>
            <w:tcBorders>
              <w:top w:val="nil"/>
              <w:left w:val="nil"/>
              <w:bottom w:val="single" w:sz="4" w:space="0" w:color="auto"/>
              <w:right w:val="single" w:sz="4" w:space="0" w:color="auto"/>
            </w:tcBorders>
            <w:shd w:val="clear" w:color="800000" w:fill="C0C0C0"/>
            <w:noWrap/>
            <w:textDirection w:val="btLr"/>
            <w:vAlign w:val="center"/>
            <w:hideMark/>
          </w:tcPr>
          <w:p w:rsidR="00134DB0" w:rsidRPr="00134DB0" w:rsidRDefault="00134DB0" w:rsidP="00134DB0">
            <w:pPr>
              <w:spacing w:after="0" w:line="240" w:lineRule="auto"/>
              <w:jc w:val="center"/>
              <w:rPr>
                <w:rFonts w:ascii="Times New Roman" w:eastAsia="Times New Roman" w:hAnsi="Times New Roman" w:cs="Times New Roman"/>
                <w:color w:val="000000"/>
                <w:sz w:val="16"/>
                <w:szCs w:val="16"/>
              </w:rPr>
            </w:pPr>
            <w:r w:rsidRPr="00134DB0">
              <w:rPr>
                <w:rFonts w:ascii="Times New Roman" w:eastAsia="Times New Roman" w:hAnsi="Times New Roman" w:cs="Times New Roman"/>
                <w:color w:val="000000"/>
                <w:sz w:val="16"/>
                <w:szCs w:val="16"/>
              </w:rPr>
              <w:t>3 - 9</w:t>
            </w:r>
          </w:p>
        </w:tc>
        <w:tc>
          <w:tcPr>
            <w:tcW w:w="425" w:type="dxa"/>
            <w:tcBorders>
              <w:top w:val="nil"/>
              <w:left w:val="nil"/>
              <w:bottom w:val="single" w:sz="4" w:space="0" w:color="auto"/>
              <w:right w:val="single" w:sz="4" w:space="0" w:color="auto"/>
            </w:tcBorders>
            <w:shd w:val="clear" w:color="800000" w:fill="C0C0C0"/>
            <w:noWrap/>
            <w:textDirection w:val="btLr"/>
            <w:vAlign w:val="center"/>
            <w:hideMark/>
          </w:tcPr>
          <w:p w:rsidR="00134DB0" w:rsidRPr="00134DB0" w:rsidRDefault="00134DB0" w:rsidP="00134DB0">
            <w:pPr>
              <w:spacing w:after="0" w:line="240" w:lineRule="auto"/>
              <w:jc w:val="center"/>
              <w:rPr>
                <w:rFonts w:ascii="Times New Roman" w:eastAsia="Times New Roman" w:hAnsi="Times New Roman" w:cs="Times New Roman"/>
                <w:color w:val="000000"/>
                <w:sz w:val="16"/>
                <w:szCs w:val="16"/>
              </w:rPr>
            </w:pPr>
            <w:r w:rsidRPr="00134DB0">
              <w:rPr>
                <w:rFonts w:ascii="Times New Roman" w:eastAsia="Times New Roman" w:hAnsi="Times New Roman" w:cs="Times New Roman"/>
                <w:color w:val="000000"/>
                <w:sz w:val="16"/>
                <w:szCs w:val="16"/>
              </w:rPr>
              <w:t>10 - 16</w:t>
            </w:r>
          </w:p>
        </w:tc>
        <w:tc>
          <w:tcPr>
            <w:tcW w:w="709" w:type="dxa"/>
            <w:tcBorders>
              <w:top w:val="nil"/>
              <w:left w:val="nil"/>
              <w:bottom w:val="single" w:sz="4" w:space="0" w:color="auto"/>
              <w:right w:val="single" w:sz="4" w:space="0" w:color="auto"/>
            </w:tcBorders>
            <w:shd w:val="clear" w:color="800000" w:fill="C0C0C0"/>
            <w:noWrap/>
            <w:textDirection w:val="btLr"/>
            <w:vAlign w:val="center"/>
            <w:hideMark/>
          </w:tcPr>
          <w:p w:rsidR="00134DB0" w:rsidRPr="00134DB0" w:rsidRDefault="00134DB0" w:rsidP="00134DB0">
            <w:pPr>
              <w:spacing w:after="0" w:line="240" w:lineRule="auto"/>
              <w:jc w:val="center"/>
              <w:rPr>
                <w:rFonts w:ascii="Times New Roman" w:eastAsia="Times New Roman" w:hAnsi="Times New Roman" w:cs="Times New Roman"/>
                <w:color w:val="000000"/>
                <w:sz w:val="16"/>
                <w:szCs w:val="16"/>
              </w:rPr>
            </w:pPr>
            <w:r w:rsidRPr="00134DB0">
              <w:rPr>
                <w:rFonts w:ascii="Times New Roman" w:eastAsia="Times New Roman" w:hAnsi="Times New Roman" w:cs="Times New Roman"/>
                <w:color w:val="000000"/>
                <w:sz w:val="16"/>
                <w:szCs w:val="16"/>
              </w:rPr>
              <w:t>17 - 23</w:t>
            </w:r>
          </w:p>
        </w:tc>
        <w:tc>
          <w:tcPr>
            <w:tcW w:w="567" w:type="dxa"/>
            <w:tcBorders>
              <w:top w:val="nil"/>
              <w:left w:val="nil"/>
              <w:bottom w:val="single" w:sz="4" w:space="0" w:color="auto"/>
              <w:right w:val="single" w:sz="4" w:space="0" w:color="auto"/>
            </w:tcBorders>
            <w:shd w:val="clear" w:color="800000" w:fill="C0C0C0"/>
            <w:noWrap/>
            <w:textDirection w:val="btLr"/>
            <w:vAlign w:val="center"/>
            <w:hideMark/>
          </w:tcPr>
          <w:p w:rsidR="00134DB0" w:rsidRPr="00134DB0" w:rsidRDefault="00134DB0" w:rsidP="00134DB0">
            <w:pPr>
              <w:spacing w:after="0" w:line="240" w:lineRule="auto"/>
              <w:jc w:val="center"/>
              <w:rPr>
                <w:rFonts w:ascii="Times New Roman" w:eastAsia="Times New Roman" w:hAnsi="Times New Roman" w:cs="Times New Roman"/>
                <w:color w:val="000000"/>
                <w:sz w:val="16"/>
                <w:szCs w:val="16"/>
              </w:rPr>
            </w:pPr>
            <w:r w:rsidRPr="00134DB0">
              <w:rPr>
                <w:rFonts w:ascii="Times New Roman" w:eastAsia="Times New Roman" w:hAnsi="Times New Roman" w:cs="Times New Roman"/>
                <w:color w:val="000000"/>
                <w:sz w:val="16"/>
                <w:szCs w:val="16"/>
              </w:rPr>
              <w:t>24 - 31</w:t>
            </w:r>
          </w:p>
        </w:tc>
      </w:tr>
      <w:tr w:rsidR="00134DB0" w:rsidRPr="00134DB0" w:rsidTr="00134DB0">
        <w:trPr>
          <w:trHeight w:val="15"/>
        </w:trPr>
        <w:tc>
          <w:tcPr>
            <w:tcW w:w="570" w:type="dxa"/>
            <w:tcBorders>
              <w:top w:val="nil"/>
              <w:left w:val="single" w:sz="4" w:space="0" w:color="auto"/>
              <w:bottom w:val="single" w:sz="4" w:space="0" w:color="auto"/>
              <w:right w:val="single" w:sz="4" w:space="0" w:color="auto"/>
            </w:tcBorders>
            <w:shd w:val="clear" w:color="800000" w:fill="C0C0C0"/>
            <w:noWrap/>
            <w:textDirection w:val="btLr"/>
            <w:vAlign w:val="center"/>
            <w:hideMark/>
          </w:tcPr>
          <w:p w:rsidR="00134DB0" w:rsidRPr="00134DB0" w:rsidRDefault="00134DB0" w:rsidP="00134DB0">
            <w:pPr>
              <w:spacing w:after="0" w:line="240" w:lineRule="auto"/>
              <w:jc w:val="center"/>
              <w:rPr>
                <w:rFonts w:ascii="Times New Roman" w:eastAsia="Times New Roman" w:hAnsi="Times New Roman" w:cs="Times New Roman"/>
                <w:color w:val="000000"/>
                <w:sz w:val="16"/>
                <w:szCs w:val="16"/>
              </w:rPr>
            </w:pPr>
            <w:r w:rsidRPr="00134DB0">
              <w:rPr>
                <w:rFonts w:ascii="Times New Roman" w:eastAsia="Times New Roman" w:hAnsi="Times New Roman" w:cs="Times New Roman"/>
                <w:color w:val="000000"/>
                <w:sz w:val="16"/>
                <w:szCs w:val="16"/>
              </w:rPr>
              <w:t> </w:t>
            </w:r>
          </w:p>
        </w:tc>
        <w:tc>
          <w:tcPr>
            <w:tcW w:w="706" w:type="dxa"/>
            <w:tcBorders>
              <w:top w:val="nil"/>
              <w:left w:val="nil"/>
              <w:bottom w:val="single" w:sz="4" w:space="0" w:color="auto"/>
              <w:right w:val="single" w:sz="4" w:space="0" w:color="auto"/>
            </w:tcBorders>
            <w:shd w:val="clear" w:color="800000" w:fill="C0C0C0"/>
            <w:noWrap/>
            <w:textDirection w:val="btLr"/>
            <w:vAlign w:val="center"/>
            <w:hideMark/>
          </w:tcPr>
          <w:p w:rsidR="00134DB0" w:rsidRPr="00134DB0" w:rsidRDefault="00134DB0" w:rsidP="00134DB0">
            <w:pPr>
              <w:spacing w:after="0" w:line="240" w:lineRule="auto"/>
              <w:jc w:val="center"/>
              <w:rPr>
                <w:rFonts w:ascii="Times New Roman" w:eastAsia="Times New Roman" w:hAnsi="Times New Roman" w:cs="Times New Roman"/>
                <w:color w:val="000000"/>
                <w:sz w:val="16"/>
                <w:szCs w:val="16"/>
              </w:rPr>
            </w:pPr>
            <w:r w:rsidRPr="00134DB0">
              <w:rPr>
                <w:rFonts w:ascii="Times New Roman" w:eastAsia="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800000" w:fill="C0C0C0"/>
            <w:noWrap/>
            <w:textDirection w:val="btLr"/>
            <w:vAlign w:val="center"/>
            <w:hideMark/>
          </w:tcPr>
          <w:p w:rsidR="00134DB0" w:rsidRPr="00134DB0" w:rsidRDefault="00134DB0" w:rsidP="00134DB0">
            <w:pPr>
              <w:spacing w:after="0" w:line="240" w:lineRule="auto"/>
              <w:jc w:val="center"/>
              <w:rPr>
                <w:rFonts w:ascii="Times New Roman" w:eastAsia="Times New Roman" w:hAnsi="Times New Roman" w:cs="Times New Roman"/>
                <w:color w:val="000000"/>
                <w:sz w:val="16"/>
                <w:szCs w:val="16"/>
              </w:rPr>
            </w:pPr>
            <w:r w:rsidRPr="00134DB0">
              <w:rPr>
                <w:rFonts w:ascii="Times New Roman" w:eastAsia="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800000" w:fill="C0C0C0"/>
            <w:noWrap/>
            <w:textDirection w:val="btLr"/>
            <w:vAlign w:val="center"/>
            <w:hideMark/>
          </w:tcPr>
          <w:p w:rsidR="00134DB0" w:rsidRPr="00134DB0" w:rsidRDefault="00134DB0" w:rsidP="00134DB0">
            <w:pPr>
              <w:spacing w:after="0" w:line="240" w:lineRule="auto"/>
              <w:jc w:val="center"/>
              <w:rPr>
                <w:rFonts w:ascii="Times New Roman" w:eastAsia="Times New Roman" w:hAnsi="Times New Roman" w:cs="Times New Roman"/>
                <w:color w:val="000000"/>
                <w:sz w:val="16"/>
                <w:szCs w:val="16"/>
              </w:rPr>
            </w:pPr>
            <w:r w:rsidRPr="00134DB0">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textDirection w:val="btLr"/>
            <w:vAlign w:val="center"/>
            <w:hideMark/>
          </w:tcPr>
          <w:p w:rsidR="00134DB0" w:rsidRPr="00134DB0" w:rsidRDefault="00134DB0" w:rsidP="00134DB0">
            <w:pPr>
              <w:spacing w:after="0" w:line="240" w:lineRule="auto"/>
              <w:jc w:val="center"/>
              <w:rPr>
                <w:rFonts w:ascii="Times New Roman" w:eastAsia="Times New Roman" w:hAnsi="Times New Roman" w:cs="Times New Roman"/>
                <w:color w:val="000000"/>
                <w:sz w:val="16"/>
                <w:szCs w:val="16"/>
              </w:rPr>
            </w:pPr>
            <w:r w:rsidRPr="00134DB0">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800000" w:fill="C0C0C0"/>
            <w:noWrap/>
            <w:textDirection w:val="btLr"/>
            <w:vAlign w:val="center"/>
            <w:hideMark/>
          </w:tcPr>
          <w:p w:rsidR="00134DB0" w:rsidRPr="00134DB0" w:rsidRDefault="00134DB0" w:rsidP="00134DB0">
            <w:pPr>
              <w:spacing w:after="0" w:line="240" w:lineRule="auto"/>
              <w:jc w:val="center"/>
              <w:rPr>
                <w:rFonts w:ascii="Times New Roman" w:eastAsia="Times New Roman" w:hAnsi="Times New Roman" w:cs="Times New Roman"/>
                <w:color w:val="000000"/>
                <w:sz w:val="16"/>
                <w:szCs w:val="16"/>
              </w:rPr>
            </w:pPr>
            <w:r w:rsidRPr="00134DB0">
              <w:rPr>
                <w:rFonts w:ascii="Times New Roman" w:eastAsia="Times New Roman" w:hAnsi="Times New Roman" w:cs="Times New Roman"/>
                <w:color w:val="000000"/>
                <w:sz w:val="16"/>
                <w:szCs w:val="16"/>
              </w:rPr>
              <w:t> </w:t>
            </w:r>
          </w:p>
        </w:tc>
        <w:tc>
          <w:tcPr>
            <w:tcW w:w="445" w:type="dxa"/>
            <w:tcBorders>
              <w:top w:val="nil"/>
              <w:left w:val="nil"/>
              <w:bottom w:val="single" w:sz="4" w:space="0" w:color="auto"/>
              <w:right w:val="single" w:sz="4" w:space="0" w:color="auto"/>
            </w:tcBorders>
            <w:shd w:val="clear" w:color="800000" w:fill="C0C0C0"/>
            <w:noWrap/>
            <w:textDirection w:val="btLr"/>
            <w:vAlign w:val="center"/>
            <w:hideMark/>
          </w:tcPr>
          <w:p w:rsidR="00134DB0" w:rsidRPr="00134DB0" w:rsidRDefault="00134DB0" w:rsidP="00134DB0">
            <w:pPr>
              <w:spacing w:after="0" w:line="240" w:lineRule="auto"/>
              <w:jc w:val="center"/>
              <w:rPr>
                <w:rFonts w:ascii="Times New Roman" w:eastAsia="Times New Roman" w:hAnsi="Times New Roman" w:cs="Times New Roman"/>
                <w:color w:val="000000"/>
                <w:sz w:val="16"/>
                <w:szCs w:val="16"/>
              </w:rPr>
            </w:pPr>
            <w:r w:rsidRPr="00134DB0">
              <w:rPr>
                <w:rFonts w:ascii="Times New Roman" w:eastAsia="Times New Roman" w:hAnsi="Times New Roman" w:cs="Times New Roman"/>
                <w:color w:val="000000"/>
                <w:sz w:val="16"/>
                <w:szCs w:val="16"/>
              </w:rPr>
              <w:t> </w:t>
            </w:r>
          </w:p>
        </w:tc>
        <w:tc>
          <w:tcPr>
            <w:tcW w:w="445" w:type="dxa"/>
            <w:tcBorders>
              <w:top w:val="nil"/>
              <w:left w:val="nil"/>
              <w:bottom w:val="single" w:sz="4" w:space="0" w:color="auto"/>
              <w:right w:val="single" w:sz="4" w:space="0" w:color="auto"/>
            </w:tcBorders>
            <w:shd w:val="clear" w:color="800000" w:fill="C0C0C0"/>
            <w:noWrap/>
            <w:textDirection w:val="btLr"/>
            <w:vAlign w:val="center"/>
            <w:hideMark/>
          </w:tcPr>
          <w:p w:rsidR="00134DB0" w:rsidRPr="00134DB0" w:rsidRDefault="00134DB0" w:rsidP="00134DB0">
            <w:pPr>
              <w:spacing w:after="0" w:line="240" w:lineRule="auto"/>
              <w:jc w:val="center"/>
              <w:rPr>
                <w:rFonts w:ascii="Times New Roman" w:eastAsia="Times New Roman" w:hAnsi="Times New Roman" w:cs="Times New Roman"/>
                <w:color w:val="000000"/>
                <w:sz w:val="16"/>
                <w:szCs w:val="16"/>
              </w:rPr>
            </w:pPr>
            <w:r w:rsidRPr="00134DB0">
              <w:rPr>
                <w:rFonts w:ascii="Times New Roman" w:eastAsia="Times New Roman" w:hAnsi="Times New Roman" w:cs="Times New Roman"/>
                <w:color w:val="000000"/>
                <w:sz w:val="16"/>
                <w:szCs w:val="16"/>
              </w:rPr>
              <w:t> </w:t>
            </w:r>
          </w:p>
        </w:tc>
        <w:tc>
          <w:tcPr>
            <w:tcW w:w="445" w:type="dxa"/>
            <w:tcBorders>
              <w:top w:val="nil"/>
              <w:left w:val="nil"/>
              <w:bottom w:val="single" w:sz="4" w:space="0" w:color="auto"/>
              <w:right w:val="single" w:sz="4" w:space="0" w:color="auto"/>
            </w:tcBorders>
            <w:shd w:val="clear" w:color="auto" w:fill="auto"/>
            <w:noWrap/>
            <w:textDirection w:val="btLr"/>
            <w:vAlign w:val="center"/>
            <w:hideMark/>
          </w:tcPr>
          <w:p w:rsidR="00134DB0" w:rsidRPr="00134DB0" w:rsidRDefault="00134DB0" w:rsidP="00134DB0">
            <w:pPr>
              <w:spacing w:after="0" w:line="240" w:lineRule="auto"/>
              <w:jc w:val="center"/>
              <w:rPr>
                <w:rFonts w:ascii="Times New Roman" w:eastAsia="Times New Roman" w:hAnsi="Times New Roman" w:cs="Times New Roman"/>
                <w:color w:val="000000"/>
                <w:sz w:val="16"/>
                <w:szCs w:val="16"/>
              </w:rPr>
            </w:pPr>
            <w:r w:rsidRPr="00134DB0">
              <w:rPr>
                <w:rFonts w:ascii="Times New Roman" w:eastAsia="Times New Roman" w:hAnsi="Times New Roman" w:cs="Times New Roman"/>
                <w:color w:val="000000"/>
                <w:sz w:val="16"/>
                <w:szCs w:val="16"/>
              </w:rPr>
              <w:t> </w:t>
            </w:r>
          </w:p>
        </w:tc>
        <w:tc>
          <w:tcPr>
            <w:tcW w:w="508" w:type="dxa"/>
            <w:tcBorders>
              <w:top w:val="nil"/>
              <w:left w:val="nil"/>
              <w:bottom w:val="single" w:sz="4" w:space="0" w:color="auto"/>
              <w:right w:val="single" w:sz="4" w:space="0" w:color="auto"/>
            </w:tcBorders>
            <w:shd w:val="clear" w:color="800000" w:fill="C0C0C0"/>
            <w:noWrap/>
            <w:textDirection w:val="btLr"/>
            <w:vAlign w:val="center"/>
            <w:hideMark/>
          </w:tcPr>
          <w:p w:rsidR="00134DB0" w:rsidRPr="00134DB0" w:rsidRDefault="00134DB0" w:rsidP="00134DB0">
            <w:pPr>
              <w:spacing w:after="0" w:line="240" w:lineRule="auto"/>
              <w:jc w:val="center"/>
              <w:rPr>
                <w:rFonts w:ascii="Times New Roman" w:eastAsia="Times New Roman" w:hAnsi="Times New Roman" w:cs="Times New Roman"/>
                <w:color w:val="000000"/>
                <w:sz w:val="16"/>
                <w:szCs w:val="16"/>
              </w:rPr>
            </w:pPr>
            <w:r w:rsidRPr="00134DB0">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800000" w:fill="C0C0C0"/>
            <w:noWrap/>
            <w:textDirection w:val="btLr"/>
            <w:vAlign w:val="center"/>
            <w:hideMark/>
          </w:tcPr>
          <w:p w:rsidR="00134DB0" w:rsidRPr="00134DB0" w:rsidRDefault="00134DB0" w:rsidP="00134DB0">
            <w:pPr>
              <w:spacing w:after="0" w:line="240" w:lineRule="auto"/>
              <w:jc w:val="center"/>
              <w:rPr>
                <w:rFonts w:ascii="Times New Roman" w:eastAsia="Times New Roman" w:hAnsi="Times New Roman" w:cs="Times New Roman"/>
                <w:color w:val="000000"/>
                <w:sz w:val="16"/>
                <w:szCs w:val="16"/>
              </w:rPr>
            </w:pPr>
            <w:r w:rsidRPr="00134DB0">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800000" w:fill="C0C0C0"/>
            <w:noWrap/>
            <w:textDirection w:val="btLr"/>
            <w:vAlign w:val="center"/>
            <w:hideMark/>
          </w:tcPr>
          <w:p w:rsidR="00134DB0" w:rsidRPr="00134DB0" w:rsidRDefault="00134DB0" w:rsidP="00134DB0">
            <w:pPr>
              <w:spacing w:after="0" w:line="240" w:lineRule="auto"/>
              <w:jc w:val="center"/>
              <w:rPr>
                <w:rFonts w:ascii="Times New Roman" w:eastAsia="Times New Roman" w:hAnsi="Times New Roman" w:cs="Times New Roman"/>
                <w:color w:val="000000"/>
                <w:sz w:val="16"/>
                <w:szCs w:val="16"/>
              </w:rPr>
            </w:pPr>
            <w:r w:rsidRPr="00134DB0">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800000" w:fill="C0C0C0"/>
            <w:noWrap/>
            <w:textDirection w:val="btLr"/>
            <w:vAlign w:val="center"/>
            <w:hideMark/>
          </w:tcPr>
          <w:p w:rsidR="00134DB0" w:rsidRPr="00134DB0" w:rsidRDefault="00134DB0" w:rsidP="00134DB0">
            <w:pPr>
              <w:spacing w:after="0" w:line="240" w:lineRule="auto"/>
              <w:jc w:val="center"/>
              <w:rPr>
                <w:rFonts w:ascii="Times New Roman" w:eastAsia="Times New Roman" w:hAnsi="Times New Roman" w:cs="Times New Roman"/>
                <w:color w:val="000000"/>
                <w:sz w:val="16"/>
                <w:szCs w:val="16"/>
              </w:rPr>
            </w:pPr>
            <w:r w:rsidRPr="00134DB0">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800000" w:fill="C0C0C0"/>
            <w:noWrap/>
            <w:textDirection w:val="btLr"/>
            <w:vAlign w:val="center"/>
            <w:hideMark/>
          </w:tcPr>
          <w:p w:rsidR="00134DB0" w:rsidRPr="00134DB0" w:rsidRDefault="00134DB0" w:rsidP="00134DB0">
            <w:pPr>
              <w:spacing w:after="0" w:line="240" w:lineRule="auto"/>
              <w:jc w:val="center"/>
              <w:rPr>
                <w:rFonts w:ascii="Times New Roman" w:eastAsia="Times New Roman" w:hAnsi="Times New Roman" w:cs="Times New Roman"/>
                <w:color w:val="000000"/>
                <w:sz w:val="16"/>
                <w:szCs w:val="16"/>
              </w:rPr>
            </w:pPr>
            <w:r w:rsidRPr="00134DB0">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800000" w:fill="C0C0C0"/>
            <w:noWrap/>
            <w:textDirection w:val="btLr"/>
            <w:vAlign w:val="center"/>
            <w:hideMark/>
          </w:tcPr>
          <w:p w:rsidR="00134DB0" w:rsidRPr="00134DB0" w:rsidRDefault="00134DB0" w:rsidP="00134DB0">
            <w:pPr>
              <w:spacing w:after="0" w:line="240" w:lineRule="auto"/>
              <w:jc w:val="center"/>
              <w:rPr>
                <w:rFonts w:ascii="Times New Roman" w:eastAsia="Times New Roman" w:hAnsi="Times New Roman" w:cs="Times New Roman"/>
                <w:color w:val="000000"/>
                <w:sz w:val="16"/>
                <w:szCs w:val="16"/>
              </w:rPr>
            </w:pPr>
            <w:r w:rsidRPr="00134DB0">
              <w:rPr>
                <w:rFonts w:ascii="Times New Roman" w:eastAsia="Times New Roman" w:hAnsi="Times New Roman" w:cs="Times New Roman"/>
                <w:color w:val="000000"/>
                <w:sz w:val="16"/>
                <w:szCs w:val="16"/>
              </w:rPr>
              <w:t> </w:t>
            </w:r>
          </w:p>
        </w:tc>
        <w:tc>
          <w:tcPr>
            <w:tcW w:w="445" w:type="dxa"/>
            <w:tcBorders>
              <w:top w:val="nil"/>
              <w:left w:val="nil"/>
              <w:bottom w:val="single" w:sz="4" w:space="0" w:color="auto"/>
              <w:right w:val="single" w:sz="4" w:space="0" w:color="auto"/>
            </w:tcBorders>
            <w:shd w:val="clear" w:color="800000" w:fill="C0C0C0"/>
            <w:noWrap/>
            <w:textDirection w:val="btLr"/>
            <w:vAlign w:val="center"/>
            <w:hideMark/>
          </w:tcPr>
          <w:p w:rsidR="00134DB0" w:rsidRPr="00134DB0" w:rsidRDefault="00134DB0" w:rsidP="00134DB0">
            <w:pPr>
              <w:spacing w:after="0" w:line="240" w:lineRule="auto"/>
              <w:jc w:val="center"/>
              <w:rPr>
                <w:rFonts w:ascii="Times New Roman" w:eastAsia="Times New Roman" w:hAnsi="Times New Roman" w:cs="Times New Roman"/>
                <w:color w:val="000000"/>
                <w:sz w:val="16"/>
                <w:szCs w:val="16"/>
              </w:rPr>
            </w:pPr>
            <w:r w:rsidRPr="00134DB0">
              <w:rPr>
                <w:rFonts w:ascii="Times New Roman" w:eastAsia="Times New Roman" w:hAnsi="Times New Roman" w:cs="Times New Roman"/>
                <w:color w:val="000000"/>
                <w:sz w:val="16"/>
                <w:szCs w:val="16"/>
              </w:rPr>
              <w:t> </w:t>
            </w:r>
          </w:p>
        </w:tc>
        <w:tc>
          <w:tcPr>
            <w:tcW w:w="547" w:type="dxa"/>
            <w:tcBorders>
              <w:top w:val="nil"/>
              <w:left w:val="nil"/>
              <w:bottom w:val="single" w:sz="4" w:space="0" w:color="auto"/>
              <w:right w:val="single" w:sz="4" w:space="0" w:color="auto"/>
            </w:tcBorders>
            <w:shd w:val="clear" w:color="800000" w:fill="C0C0C0"/>
            <w:noWrap/>
            <w:textDirection w:val="btLr"/>
            <w:vAlign w:val="center"/>
            <w:hideMark/>
          </w:tcPr>
          <w:p w:rsidR="00134DB0" w:rsidRPr="00134DB0" w:rsidRDefault="00134DB0" w:rsidP="00134DB0">
            <w:pPr>
              <w:spacing w:after="0" w:line="240" w:lineRule="auto"/>
              <w:jc w:val="center"/>
              <w:rPr>
                <w:rFonts w:ascii="Times New Roman" w:eastAsia="Times New Roman" w:hAnsi="Times New Roman" w:cs="Times New Roman"/>
                <w:color w:val="000000"/>
                <w:sz w:val="16"/>
                <w:szCs w:val="16"/>
              </w:rPr>
            </w:pPr>
            <w:r w:rsidRPr="00134DB0">
              <w:rPr>
                <w:rFonts w:ascii="Times New Roman" w:eastAsia="Times New Roman" w:hAnsi="Times New Roman" w:cs="Times New Roman"/>
                <w:color w:val="000000"/>
                <w:sz w:val="16"/>
                <w:szCs w:val="16"/>
              </w:rPr>
              <w:t> </w:t>
            </w:r>
          </w:p>
        </w:tc>
        <w:tc>
          <w:tcPr>
            <w:tcW w:w="850" w:type="dxa"/>
            <w:tcBorders>
              <w:top w:val="nil"/>
              <w:left w:val="nil"/>
              <w:bottom w:val="single" w:sz="4" w:space="0" w:color="auto"/>
              <w:right w:val="single" w:sz="4" w:space="0" w:color="auto"/>
            </w:tcBorders>
            <w:shd w:val="clear" w:color="auto" w:fill="auto"/>
            <w:noWrap/>
            <w:textDirection w:val="btLr"/>
            <w:vAlign w:val="center"/>
            <w:hideMark/>
          </w:tcPr>
          <w:p w:rsidR="00134DB0" w:rsidRPr="00134DB0" w:rsidRDefault="00134DB0" w:rsidP="00134DB0">
            <w:pPr>
              <w:spacing w:after="0" w:line="240" w:lineRule="auto"/>
              <w:jc w:val="center"/>
              <w:rPr>
                <w:rFonts w:ascii="Times New Roman" w:eastAsia="Times New Roman" w:hAnsi="Times New Roman" w:cs="Times New Roman"/>
                <w:color w:val="000000"/>
                <w:sz w:val="16"/>
                <w:szCs w:val="16"/>
              </w:rPr>
            </w:pPr>
            <w:r w:rsidRPr="00134DB0">
              <w:rPr>
                <w:rFonts w:ascii="Times New Roman" w:eastAsia="Times New Roman" w:hAnsi="Times New Roman" w:cs="Times New Roman"/>
                <w:color w:val="000000"/>
                <w:sz w:val="16"/>
                <w:szCs w:val="16"/>
              </w:rPr>
              <w:t> </w:t>
            </w:r>
          </w:p>
        </w:tc>
        <w:tc>
          <w:tcPr>
            <w:tcW w:w="426" w:type="dxa"/>
            <w:tcBorders>
              <w:top w:val="nil"/>
              <w:left w:val="nil"/>
              <w:bottom w:val="single" w:sz="4" w:space="0" w:color="auto"/>
              <w:right w:val="single" w:sz="4" w:space="0" w:color="auto"/>
            </w:tcBorders>
            <w:shd w:val="clear" w:color="800000" w:fill="C0C0C0"/>
            <w:noWrap/>
            <w:textDirection w:val="btLr"/>
            <w:vAlign w:val="center"/>
            <w:hideMark/>
          </w:tcPr>
          <w:p w:rsidR="00134DB0" w:rsidRPr="00134DB0" w:rsidRDefault="00134DB0" w:rsidP="00134DB0">
            <w:pPr>
              <w:spacing w:after="0" w:line="240" w:lineRule="auto"/>
              <w:jc w:val="center"/>
              <w:rPr>
                <w:rFonts w:ascii="Times New Roman" w:eastAsia="Times New Roman" w:hAnsi="Times New Roman" w:cs="Times New Roman"/>
                <w:color w:val="000000"/>
                <w:sz w:val="16"/>
                <w:szCs w:val="16"/>
              </w:rPr>
            </w:pPr>
            <w:r w:rsidRPr="00134DB0">
              <w:rPr>
                <w:rFonts w:ascii="Times New Roman" w:eastAsia="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800000" w:fill="C0C0C0"/>
            <w:noWrap/>
            <w:textDirection w:val="btLr"/>
            <w:vAlign w:val="center"/>
            <w:hideMark/>
          </w:tcPr>
          <w:p w:rsidR="00134DB0" w:rsidRPr="00134DB0" w:rsidRDefault="00134DB0" w:rsidP="00134DB0">
            <w:pPr>
              <w:spacing w:after="0" w:line="240" w:lineRule="auto"/>
              <w:jc w:val="center"/>
              <w:rPr>
                <w:rFonts w:ascii="Times New Roman" w:eastAsia="Times New Roman" w:hAnsi="Times New Roman" w:cs="Times New Roman"/>
                <w:color w:val="000000"/>
                <w:sz w:val="16"/>
                <w:szCs w:val="16"/>
              </w:rPr>
            </w:pPr>
            <w:r w:rsidRPr="00134DB0">
              <w:rPr>
                <w:rFonts w:ascii="Times New Roman" w:eastAsia="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800000" w:fill="C0C0C0"/>
            <w:noWrap/>
            <w:textDirection w:val="btLr"/>
            <w:vAlign w:val="center"/>
            <w:hideMark/>
          </w:tcPr>
          <w:p w:rsidR="00134DB0" w:rsidRPr="00134DB0" w:rsidRDefault="00134DB0" w:rsidP="00134DB0">
            <w:pPr>
              <w:spacing w:after="0" w:line="240" w:lineRule="auto"/>
              <w:jc w:val="center"/>
              <w:rPr>
                <w:rFonts w:ascii="Times New Roman" w:eastAsia="Times New Roman" w:hAnsi="Times New Roman" w:cs="Times New Roman"/>
                <w:color w:val="000000"/>
                <w:sz w:val="16"/>
                <w:szCs w:val="16"/>
              </w:rPr>
            </w:pPr>
            <w:r w:rsidRPr="00134DB0">
              <w:rPr>
                <w:rFonts w:ascii="Times New Roman" w:eastAsia="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textDirection w:val="btLr"/>
            <w:vAlign w:val="center"/>
            <w:hideMark/>
          </w:tcPr>
          <w:p w:rsidR="00134DB0" w:rsidRPr="00134DB0" w:rsidRDefault="00134DB0" w:rsidP="00134DB0">
            <w:pPr>
              <w:spacing w:after="0" w:line="240" w:lineRule="auto"/>
              <w:jc w:val="center"/>
              <w:rPr>
                <w:rFonts w:ascii="Times New Roman" w:eastAsia="Times New Roman" w:hAnsi="Times New Roman" w:cs="Times New Roman"/>
                <w:color w:val="000000"/>
                <w:sz w:val="16"/>
                <w:szCs w:val="16"/>
              </w:rPr>
            </w:pPr>
            <w:r w:rsidRPr="00134DB0">
              <w:rPr>
                <w:rFonts w:ascii="Times New Roman" w:eastAsia="Times New Roman" w:hAnsi="Times New Roman" w:cs="Times New Roman"/>
                <w:color w:val="000000"/>
                <w:sz w:val="16"/>
                <w:szCs w:val="16"/>
              </w:rPr>
              <w:t> </w:t>
            </w:r>
          </w:p>
        </w:tc>
        <w:tc>
          <w:tcPr>
            <w:tcW w:w="709" w:type="dxa"/>
            <w:tcBorders>
              <w:top w:val="nil"/>
              <w:left w:val="nil"/>
              <w:bottom w:val="nil"/>
              <w:right w:val="single" w:sz="4" w:space="0" w:color="auto"/>
            </w:tcBorders>
            <w:shd w:val="clear" w:color="800000" w:fill="C0C0C0"/>
            <w:noWrap/>
            <w:textDirection w:val="btLr"/>
            <w:vAlign w:val="center"/>
            <w:hideMark/>
          </w:tcPr>
          <w:p w:rsidR="00134DB0" w:rsidRPr="00134DB0" w:rsidRDefault="00134DB0" w:rsidP="00134DB0">
            <w:pPr>
              <w:spacing w:after="0" w:line="240" w:lineRule="auto"/>
              <w:jc w:val="center"/>
              <w:rPr>
                <w:rFonts w:ascii="Times New Roman" w:eastAsia="Times New Roman" w:hAnsi="Times New Roman" w:cs="Times New Roman"/>
                <w:color w:val="000000"/>
                <w:sz w:val="16"/>
                <w:szCs w:val="16"/>
              </w:rPr>
            </w:pPr>
            <w:r w:rsidRPr="00134DB0">
              <w:rPr>
                <w:rFonts w:ascii="Times New Roman" w:eastAsia="Times New Roman" w:hAnsi="Times New Roman" w:cs="Times New Roman"/>
                <w:color w:val="000000"/>
                <w:sz w:val="16"/>
                <w:szCs w:val="16"/>
              </w:rPr>
              <w:t> </w:t>
            </w:r>
          </w:p>
        </w:tc>
        <w:tc>
          <w:tcPr>
            <w:tcW w:w="425" w:type="dxa"/>
            <w:tcBorders>
              <w:top w:val="nil"/>
              <w:left w:val="nil"/>
              <w:bottom w:val="nil"/>
              <w:right w:val="single" w:sz="4" w:space="0" w:color="auto"/>
            </w:tcBorders>
            <w:shd w:val="clear" w:color="800000" w:fill="C0C0C0"/>
            <w:noWrap/>
            <w:textDirection w:val="btLr"/>
            <w:vAlign w:val="center"/>
            <w:hideMark/>
          </w:tcPr>
          <w:p w:rsidR="00134DB0" w:rsidRPr="00134DB0" w:rsidRDefault="00134DB0" w:rsidP="00134DB0">
            <w:pPr>
              <w:spacing w:after="0" w:line="240" w:lineRule="auto"/>
              <w:jc w:val="center"/>
              <w:rPr>
                <w:rFonts w:ascii="Times New Roman" w:eastAsia="Times New Roman" w:hAnsi="Times New Roman" w:cs="Times New Roman"/>
                <w:color w:val="000000"/>
                <w:sz w:val="16"/>
                <w:szCs w:val="16"/>
              </w:rPr>
            </w:pPr>
            <w:r w:rsidRPr="00134DB0">
              <w:rPr>
                <w:rFonts w:ascii="Times New Roman" w:eastAsia="Times New Roman" w:hAnsi="Times New Roman" w:cs="Times New Roman"/>
                <w:color w:val="000000"/>
                <w:sz w:val="16"/>
                <w:szCs w:val="16"/>
              </w:rPr>
              <w:t> </w:t>
            </w:r>
          </w:p>
        </w:tc>
        <w:tc>
          <w:tcPr>
            <w:tcW w:w="709" w:type="dxa"/>
            <w:tcBorders>
              <w:top w:val="nil"/>
              <w:left w:val="nil"/>
              <w:bottom w:val="nil"/>
              <w:right w:val="single" w:sz="4" w:space="0" w:color="auto"/>
            </w:tcBorders>
            <w:shd w:val="clear" w:color="800000" w:fill="C0C0C0"/>
            <w:noWrap/>
            <w:textDirection w:val="btLr"/>
            <w:vAlign w:val="center"/>
            <w:hideMark/>
          </w:tcPr>
          <w:p w:rsidR="00134DB0" w:rsidRPr="00134DB0" w:rsidRDefault="00134DB0" w:rsidP="00134DB0">
            <w:pPr>
              <w:spacing w:after="0" w:line="240" w:lineRule="auto"/>
              <w:jc w:val="center"/>
              <w:rPr>
                <w:rFonts w:ascii="Times New Roman" w:eastAsia="Times New Roman" w:hAnsi="Times New Roman" w:cs="Times New Roman"/>
                <w:color w:val="000000"/>
                <w:sz w:val="16"/>
                <w:szCs w:val="16"/>
              </w:rPr>
            </w:pPr>
            <w:r w:rsidRPr="00134DB0">
              <w:rPr>
                <w:rFonts w:ascii="Times New Roman" w:eastAsia="Times New Roman" w:hAnsi="Times New Roman" w:cs="Times New Roman"/>
                <w:color w:val="000000"/>
                <w:sz w:val="16"/>
                <w:szCs w:val="16"/>
              </w:rPr>
              <w:t> </w:t>
            </w:r>
          </w:p>
        </w:tc>
        <w:tc>
          <w:tcPr>
            <w:tcW w:w="567" w:type="dxa"/>
            <w:tcBorders>
              <w:top w:val="nil"/>
              <w:left w:val="nil"/>
              <w:bottom w:val="nil"/>
              <w:right w:val="single" w:sz="4" w:space="0" w:color="auto"/>
            </w:tcBorders>
            <w:shd w:val="clear" w:color="800000" w:fill="C0C0C0"/>
            <w:noWrap/>
            <w:textDirection w:val="btLr"/>
            <w:vAlign w:val="center"/>
            <w:hideMark/>
          </w:tcPr>
          <w:p w:rsidR="00134DB0" w:rsidRPr="00134DB0" w:rsidRDefault="00134DB0" w:rsidP="00134DB0">
            <w:pPr>
              <w:spacing w:after="0" w:line="240" w:lineRule="auto"/>
              <w:jc w:val="center"/>
              <w:rPr>
                <w:rFonts w:ascii="Times New Roman" w:eastAsia="Times New Roman" w:hAnsi="Times New Roman" w:cs="Times New Roman"/>
                <w:color w:val="000000"/>
                <w:sz w:val="16"/>
                <w:szCs w:val="16"/>
              </w:rPr>
            </w:pPr>
            <w:r w:rsidRPr="00134DB0">
              <w:rPr>
                <w:rFonts w:ascii="Times New Roman" w:eastAsia="Times New Roman" w:hAnsi="Times New Roman" w:cs="Times New Roman"/>
                <w:color w:val="000000"/>
                <w:sz w:val="16"/>
                <w:szCs w:val="16"/>
              </w:rPr>
              <w:t> </w:t>
            </w:r>
          </w:p>
        </w:tc>
      </w:tr>
      <w:tr w:rsidR="00134DB0" w:rsidRPr="00134DB0" w:rsidTr="00134DB0">
        <w:trPr>
          <w:trHeight w:val="210"/>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27</w:t>
            </w:r>
          </w:p>
        </w:tc>
        <w:tc>
          <w:tcPr>
            <w:tcW w:w="706" w:type="dxa"/>
            <w:tcBorders>
              <w:top w:val="nil"/>
              <w:left w:val="nil"/>
              <w:bottom w:val="single" w:sz="4" w:space="0" w:color="auto"/>
              <w:right w:val="single" w:sz="4" w:space="0" w:color="auto"/>
            </w:tcBorders>
            <w:shd w:val="clear" w:color="auto" w:fill="auto"/>
            <w:noWrap/>
            <w:vAlign w:val="center"/>
            <w:hideMark/>
          </w:tcPr>
          <w:p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28</w:t>
            </w:r>
          </w:p>
        </w:tc>
        <w:tc>
          <w:tcPr>
            <w:tcW w:w="709" w:type="dxa"/>
            <w:tcBorders>
              <w:top w:val="nil"/>
              <w:left w:val="nil"/>
              <w:bottom w:val="single" w:sz="4" w:space="0" w:color="auto"/>
              <w:right w:val="single" w:sz="4" w:space="0" w:color="auto"/>
            </w:tcBorders>
            <w:shd w:val="clear" w:color="auto" w:fill="auto"/>
            <w:noWrap/>
            <w:vAlign w:val="center"/>
            <w:hideMark/>
          </w:tcPr>
          <w:p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29</w:t>
            </w:r>
          </w:p>
        </w:tc>
        <w:tc>
          <w:tcPr>
            <w:tcW w:w="709" w:type="dxa"/>
            <w:tcBorders>
              <w:top w:val="nil"/>
              <w:left w:val="nil"/>
              <w:bottom w:val="single" w:sz="4" w:space="0" w:color="auto"/>
              <w:right w:val="single" w:sz="4" w:space="0" w:color="auto"/>
            </w:tcBorders>
            <w:shd w:val="clear" w:color="auto" w:fill="auto"/>
            <w:noWrap/>
            <w:vAlign w:val="center"/>
            <w:hideMark/>
          </w:tcPr>
          <w:p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30</w:t>
            </w:r>
          </w:p>
        </w:tc>
        <w:tc>
          <w:tcPr>
            <w:tcW w:w="567" w:type="dxa"/>
            <w:tcBorders>
              <w:top w:val="nil"/>
              <w:left w:val="nil"/>
              <w:bottom w:val="single" w:sz="4" w:space="0" w:color="auto"/>
              <w:right w:val="single" w:sz="4" w:space="0" w:color="auto"/>
            </w:tcBorders>
            <w:shd w:val="clear" w:color="auto" w:fill="auto"/>
            <w:noWrap/>
            <w:vAlign w:val="center"/>
            <w:hideMark/>
          </w:tcPr>
          <w:p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31</w:t>
            </w:r>
          </w:p>
        </w:tc>
        <w:tc>
          <w:tcPr>
            <w:tcW w:w="567" w:type="dxa"/>
            <w:tcBorders>
              <w:top w:val="nil"/>
              <w:left w:val="nil"/>
              <w:bottom w:val="single" w:sz="4" w:space="0" w:color="auto"/>
              <w:right w:val="single" w:sz="4" w:space="0" w:color="auto"/>
            </w:tcBorders>
            <w:shd w:val="clear" w:color="auto" w:fill="auto"/>
            <w:noWrap/>
            <w:vAlign w:val="center"/>
            <w:hideMark/>
          </w:tcPr>
          <w:p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32</w:t>
            </w:r>
          </w:p>
        </w:tc>
        <w:tc>
          <w:tcPr>
            <w:tcW w:w="445" w:type="dxa"/>
            <w:tcBorders>
              <w:top w:val="nil"/>
              <w:left w:val="nil"/>
              <w:bottom w:val="single" w:sz="4" w:space="0" w:color="auto"/>
              <w:right w:val="single" w:sz="4" w:space="0" w:color="auto"/>
            </w:tcBorders>
            <w:shd w:val="clear" w:color="auto" w:fill="auto"/>
            <w:noWrap/>
            <w:vAlign w:val="center"/>
            <w:hideMark/>
          </w:tcPr>
          <w:p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33</w:t>
            </w:r>
          </w:p>
        </w:tc>
        <w:tc>
          <w:tcPr>
            <w:tcW w:w="445" w:type="dxa"/>
            <w:tcBorders>
              <w:top w:val="nil"/>
              <w:left w:val="nil"/>
              <w:bottom w:val="single" w:sz="4" w:space="0" w:color="auto"/>
              <w:right w:val="single" w:sz="4" w:space="0" w:color="auto"/>
            </w:tcBorders>
            <w:shd w:val="clear" w:color="auto" w:fill="auto"/>
            <w:noWrap/>
            <w:vAlign w:val="center"/>
            <w:hideMark/>
          </w:tcPr>
          <w:p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34</w:t>
            </w:r>
          </w:p>
        </w:tc>
        <w:tc>
          <w:tcPr>
            <w:tcW w:w="445" w:type="dxa"/>
            <w:tcBorders>
              <w:top w:val="nil"/>
              <w:left w:val="nil"/>
              <w:bottom w:val="single" w:sz="4" w:space="0" w:color="auto"/>
              <w:right w:val="single" w:sz="4" w:space="0" w:color="auto"/>
            </w:tcBorders>
            <w:shd w:val="clear" w:color="auto" w:fill="auto"/>
            <w:noWrap/>
            <w:vAlign w:val="center"/>
            <w:hideMark/>
          </w:tcPr>
          <w:p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35</w:t>
            </w:r>
          </w:p>
        </w:tc>
        <w:tc>
          <w:tcPr>
            <w:tcW w:w="508" w:type="dxa"/>
            <w:tcBorders>
              <w:top w:val="nil"/>
              <w:left w:val="nil"/>
              <w:bottom w:val="single" w:sz="4" w:space="0" w:color="auto"/>
              <w:right w:val="single" w:sz="4" w:space="0" w:color="auto"/>
            </w:tcBorders>
            <w:shd w:val="clear" w:color="auto" w:fill="auto"/>
            <w:noWrap/>
            <w:vAlign w:val="center"/>
            <w:hideMark/>
          </w:tcPr>
          <w:p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36</w:t>
            </w:r>
          </w:p>
        </w:tc>
        <w:tc>
          <w:tcPr>
            <w:tcW w:w="567" w:type="dxa"/>
            <w:tcBorders>
              <w:top w:val="nil"/>
              <w:left w:val="nil"/>
              <w:bottom w:val="single" w:sz="4" w:space="0" w:color="auto"/>
              <w:right w:val="single" w:sz="4" w:space="0" w:color="auto"/>
            </w:tcBorders>
            <w:shd w:val="clear" w:color="auto" w:fill="auto"/>
            <w:noWrap/>
            <w:vAlign w:val="center"/>
            <w:hideMark/>
          </w:tcPr>
          <w:p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37</w:t>
            </w:r>
          </w:p>
        </w:tc>
        <w:tc>
          <w:tcPr>
            <w:tcW w:w="567" w:type="dxa"/>
            <w:tcBorders>
              <w:top w:val="nil"/>
              <w:left w:val="nil"/>
              <w:bottom w:val="single" w:sz="4" w:space="0" w:color="auto"/>
              <w:right w:val="single" w:sz="4" w:space="0" w:color="auto"/>
            </w:tcBorders>
            <w:shd w:val="clear" w:color="auto" w:fill="auto"/>
            <w:noWrap/>
            <w:vAlign w:val="center"/>
            <w:hideMark/>
          </w:tcPr>
          <w:p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38</w:t>
            </w:r>
          </w:p>
        </w:tc>
        <w:tc>
          <w:tcPr>
            <w:tcW w:w="567" w:type="dxa"/>
            <w:tcBorders>
              <w:top w:val="nil"/>
              <w:left w:val="nil"/>
              <w:bottom w:val="single" w:sz="4" w:space="0" w:color="auto"/>
              <w:right w:val="single" w:sz="4" w:space="0" w:color="auto"/>
            </w:tcBorders>
            <w:shd w:val="clear" w:color="auto" w:fill="auto"/>
            <w:noWrap/>
            <w:vAlign w:val="center"/>
            <w:hideMark/>
          </w:tcPr>
          <w:p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39</w:t>
            </w:r>
          </w:p>
        </w:tc>
        <w:tc>
          <w:tcPr>
            <w:tcW w:w="567" w:type="dxa"/>
            <w:tcBorders>
              <w:top w:val="nil"/>
              <w:left w:val="nil"/>
              <w:bottom w:val="single" w:sz="4" w:space="0" w:color="auto"/>
              <w:right w:val="single" w:sz="4" w:space="0" w:color="auto"/>
            </w:tcBorders>
            <w:shd w:val="clear" w:color="auto" w:fill="auto"/>
            <w:noWrap/>
            <w:vAlign w:val="center"/>
            <w:hideMark/>
          </w:tcPr>
          <w:p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40</w:t>
            </w:r>
          </w:p>
        </w:tc>
        <w:tc>
          <w:tcPr>
            <w:tcW w:w="567" w:type="dxa"/>
            <w:tcBorders>
              <w:top w:val="nil"/>
              <w:left w:val="nil"/>
              <w:bottom w:val="single" w:sz="4" w:space="0" w:color="auto"/>
              <w:right w:val="single" w:sz="4" w:space="0" w:color="auto"/>
            </w:tcBorders>
            <w:shd w:val="clear" w:color="auto" w:fill="auto"/>
            <w:noWrap/>
            <w:vAlign w:val="center"/>
            <w:hideMark/>
          </w:tcPr>
          <w:p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41</w:t>
            </w:r>
          </w:p>
        </w:tc>
        <w:tc>
          <w:tcPr>
            <w:tcW w:w="445" w:type="dxa"/>
            <w:tcBorders>
              <w:top w:val="nil"/>
              <w:left w:val="nil"/>
              <w:bottom w:val="single" w:sz="4" w:space="0" w:color="auto"/>
              <w:right w:val="single" w:sz="4" w:space="0" w:color="auto"/>
            </w:tcBorders>
            <w:shd w:val="clear" w:color="auto" w:fill="auto"/>
            <w:noWrap/>
            <w:vAlign w:val="center"/>
            <w:hideMark/>
          </w:tcPr>
          <w:p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42</w:t>
            </w:r>
          </w:p>
        </w:tc>
        <w:tc>
          <w:tcPr>
            <w:tcW w:w="547" w:type="dxa"/>
            <w:tcBorders>
              <w:top w:val="nil"/>
              <w:left w:val="nil"/>
              <w:bottom w:val="single" w:sz="4" w:space="0" w:color="auto"/>
              <w:right w:val="single" w:sz="4" w:space="0" w:color="auto"/>
            </w:tcBorders>
            <w:shd w:val="clear" w:color="auto" w:fill="auto"/>
            <w:noWrap/>
            <w:vAlign w:val="center"/>
            <w:hideMark/>
          </w:tcPr>
          <w:p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43</w:t>
            </w:r>
          </w:p>
        </w:tc>
        <w:tc>
          <w:tcPr>
            <w:tcW w:w="850" w:type="dxa"/>
            <w:tcBorders>
              <w:top w:val="nil"/>
              <w:left w:val="nil"/>
              <w:bottom w:val="single" w:sz="4" w:space="0" w:color="auto"/>
              <w:right w:val="single" w:sz="4" w:space="0" w:color="auto"/>
            </w:tcBorders>
            <w:shd w:val="clear" w:color="auto" w:fill="auto"/>
            <w:noWrap/>
            <w:vAlign w:val="center"/>
            <w:hideMark/>
          </w:tcPr>
          <w:p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44</w:t>
            </w:r>
          </w:p>
        </w:tc>
        <w:tc>
          <w:tcPr>
            <w:tcW w:w="426" w:type="dxa"/>
            <w:tcBorders>
              <w:top w:val="nil"/>
              <w:left w:val="nil"/>
              <w:bottom w:val="single" w:sz="4" w:space="0" w:color="auto"/>
              <w:right w:val="single" w:sz="4" w:space="0" w:color="auto"/>
            </w:tcBorders>
            <w:shd w:val="clear" w:color="auto" w:fill="auto"/>
            <w:noWrap/>
            <w:vAlign w:val="center"/>
            <w:hideMark/>
          </w:tcPr>
          <w:p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45</w:t>
            </w:r>
          </w:p>
        </w:tc>
        <w:tc>
          <w:tcPr>
            <w:tcW w:w="425" w:type="dxa"/>
            <w:tcBorders>
              <w:top w:val="nil"/>
              <w:left w:val="nil"/>
              <w:bottom w:val="single" w:sz="4" w:space="0" w:color="auto"/>
              <w:right w:val="single" w:sz="4" w:space="0" w:color="auto"/>
            </w:tcBorders>
            <w:shd w:val="clear" w:color="auto" w:fill="auto"/>
            <w:noWrap/>
            <w:vAlign w:val="center"/>
            <w:hideMark/>
          </w:tcPr>
          <w:p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46</w:t>
            </w:r>
          </w:p>
        </w:tc>
        <w:tc>
          <w:tcPr>
            <w:tcW w:w="425" w:type="dxa"/>
            <w:tcBorders>
              <w:top w:val="nil"/>
              <w:left w:val="nil"/>
              <w:bottom w:val="single" w:sz="4" w:space="0" w:color="auto"/>
              <w:right w:val="single" w:sz="4" w:space="0" w:color="auto"/>
            </w:tcBorders>
            <w:shd w:val="clear" w:color="auto" w:fill="auto"/>
            <w:noWrap/>
            <w:vAlign w:val="center"/>
            <w:hideMark/>
          </w:tcPr>
          <w:p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47</w:t>
            </w:r>
          </w:p>
        </w:tc>
        <w:tc>
          <w:tcPr>
            <w:tcW w:w="709" w:type="dxa"/>
            <w:tcBorders>
              <w:top w:val="nil"/>
              <w:left w:val="nil"/>
              <w:bottom w:val="single" w:sz="4" w:space="0" w:color="auto"/>
              <w:right w:val="single" w:sz="4" w:space="0" w:color="auto"/>
            </w:tcBorders>
            <w:shd w:val="clear" w:color="auto" w:fill="auto"/>
            <w:noWrap/>
            <w:vAlign w:val="center"/>
            <w:hideMark/>
          </w:tcPr>
          <w:p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48</w:t>
            </w:r>
          </w:p>
        </w:tc>
        <w:tc>
          <w:tcPr>
            <w:tcW w:w="709" w:type="dxa"/>
            <w:tcBorders>
              <w:top w:val="single" w:sz="4" w:space="0" w:color="auto"/>
              <w:left w:val="nil"/>
              <w:bottom w:val="nil"/>
              <w:right w:val="single" w:sz="4" w:space="0" w:color="auto"/>
            </w:tcBorders>
            <w:shd w:val="clear" w:color="auto" w:fill="auto"/>
            <w:noWrap/>
            <w:vAlign w:val="center"/>
            <w:hideMark/>
          </w:tcPr>
          <w:p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49</w:t>
            </w:r>
          </w:p>
        </w:tc>
        <w:tc>
          <w:tcPr>
            <w:tcW w:w="425" w:type="dxa"/>
            <w:tcBorders>
              <w:top w:val="single" w:sz="4" w:space="0" w:color="auto"/>
              <w:left w:val="nil"/>
              <w:bottom w:val="nil"/>
              <w:right w:val="single" w:sz="4" w:space="0" w:color="auto"/>
            </w:tcBorders>
            <w:shd w:val="clear" w:color="auto" w:fill="auto"/>
            <w:noWrap/>
            <w:vAlign w:val="center"/>
            <w:hideMark/>
          </w:tcPr>
          <w:p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50</w:t>
            </w:r>
          </w:p>
        </w:tc>
        <w:tc>
          <w:tcPr>
            <w:tcW w:w="709" w:type="dxa"/>
            <w:tcBorders>
              <w:top w:val="single" w:sz="4" w:space="0" w:color="auto"/>
              <w:left w:val="nil"/>
              <w:bottom w:val="nil"/>
              <w:right w:val="single" w:sz="4" w:space="0" w:color="auto"/>
            </w:tcBorders>
            <w:shd w:val="clear" w:color="auto" w:fill="auto"/>
            <w:noWrap/>
            <w:vAlign w:val="center"/>
            <w:hideMark/>
          </w:tcPr>
          <w:p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51</w:t>
            </w:r>
          </w:p>
        </w:tc>
        <w:tc>
          <w:tcPr>
            <w:tcW w:w="567" w:type="dxa"/>
            <w:tcBorders>
              <w:top w:val="single" w:sz="4" w:space="0" w:color="auto"/>
              <w:left w:val="nil"/>
              <w:bottom w:val="nil"/>
              <w:right w:val="single" w:sz="4" w:space="0" w:color="auto"/>
            </w:tcBorders>
            <w:shd w:val="clear" w:color="auto" w:fill="auto"/>
            <w:noWrap/>
            <w:vAlign w:val="center"/>
            <w:hideMark/>
          </w:tcPr>
          <w:p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52</w:t>
            </w:r>
          </w:p>
        </w:tc>
      </w:tr>
      <w:tr w:rsidR="00134DB0" w:rsidRPr="00134DB0" w:rsidTr="00134DB0">
        <w:trPr>
          <w:trHeight w:val="25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 </w:t>
            </w:r>
          </w:p>
        </w:tc>
        <w:tc>
          <w:tcPr>
            <w:tcW w:w="706" w:type="dxa"/>
            <w:tcBorders>
              <w:top w:val="nil"/>
              <w:left w:val="nil"/>
              <w:bottom w:val="single" w:sz="4" w:space="0" w:color="auto"/>
              <w:right w:val="single" w:sz="4" w:space="0" w:color="auto"/>
            </w:tcBorders>
            <w:shd w:val="clear" w:color="auto" w:fill="auto"/>
            <w:noWrap/>
            <w:vAlign w:val="center"/>
            <w:hideMark/>
          </w:tcPr>
          <w:p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 </w:t>
            </w:r>
          </w:p>
        </w:tc>
        <w:tc>
          <w:tcPr>
            <w:tcW w:w="445" w:type="dxa"/>
            <w:tcBorders>
              <w:top w:val="nil"/>
              <w:left w:val="nil"/>
              <w:bottom w:val="single" w:sz="4" w:space="0" w:color="auto"/>
              <w:right w:val="single" w:sz="4" w:space="0" w:color="auto"/>
            </w:tcBorders>
            <w:shd w:val="clear" w:color="auto" w:fill="auto"/>
            <w:noWrap/>
            <w:vAlign w:val="center"/>
            <w:hideMark/>
          </w:tcPr>
          <w:p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 </w:t>
            </w:r>
          </w:p>
        </w:tc>
        <w:tc>
          <w:tcPr>
            <w:tcW w:w="445" w:type="dxa"/>
            <w:tcBorders>
              <w:top w:val="nil"/>
              <w:left w:val="nil"/>
              <w:bottom w:val="single" w:sz="4" w:space="0" w:color="auto"/>
              <w:right w:val="single" w:sz="4" w:space="0" w:color="auto"/>
            </w:tcBorders>
            <w:shd w:val="clear" w:color="auto" w:fill="auto"/>
            <w:noWrap/>
            <w:vAlign w:val="center"/>
            <w:hideMark/>
          </w:tcPr>
          <w:p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 </w:t>
            </w:r>
          </w:p>
        </w:tc>
        <w:tc>
          <w:tcPr>
            <w:tcW w:w="445" w:type="dxa"/>
            <w:tcBorders>
              <w:top w:val="nil"/>
              <w:left w:val="nil"/>
              <w:bottom w:val="single" w:sz="4" w:space="0" w:color="auto"/>
              <w:right w:val="single" w:sz="4" w:space="0" w:color="auto"/>
            </w:tcBorders>
            <w:shd w:val="clear" w:color="auto" w:fill="auto"/>
            <w:noWrap/>
            <w:vAlign w:val="center"/>
            <w:hideMark/>
          </w:tcPr>
          <w:p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 </w:t>
            </w:r>
          </w:p>
        </w:tc>
        <w:tc>
          <w:tcPr>
            <w:tcW w:w="508" w:type="dxa"/>
            <w:tcBorders>
              <w:top w:val="nil"/>
              <w:left w:val="nil"/>
              <w:bottom w:val="single" w:sz="4" w:space="0" w:color="auto"/>
              <w:right w:val="single" w:sz="4" w:space="0" w:color="auto"/>
            </w:tcBorders>
            <w:shd w:val="clear" w:color="auto" w:fill="auto"/>
            <w:noWrap/>
            <w:vAlign w:val="center"/>
            <w:hideMark/>
          </w:tcPr>
          <w:p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 </w:t>
            </w:r>
          </w:p>
        </w:tc>
        <w:tc>
          <w:tcPr>
            <w:tcW w:w="445" w:type="dxa"/>
            <w:tcBorders>
              <w:top w:val="nil"/>
              <w:left w:val="nil"/>
              <w:bottom w:val="single" w:sz="4" w:space="0" w:color="auto"/>
              <w:right w:val="single" w:sz="4" w:space="0" w:color="auto"/>
            </w:tcBorders>
            <w:shd w:val="clear" w:color="auto" w:fill="auto"/>
            <w:noWrap/>
            <w:vAlign w:val="center"/>
            <w:hideMark/>
          </w:tcPr>
          <w:p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 </w:t>
            </w:r>
          </w:p>
        </w:tc>
        <w:tc>
          <w:tcPr>
            <w:tcW w:w="547" w:type="dxa"/>
            <w:tcBorders>
              <w:top w:val="nil"/>
              <w:left w:val="nil"/>
              <w:bottom w:val="single" w:sz="4" w:space="0" w:color="auto"/>
              <w:right w:val="single" w:sz="4" w:space="0" w:color="auto"/>
            </w:tcBorders>
            <w:shd w:val="clear" w:color="auto" w:fill="auto"/>
            <w:noWrap/>
            <w:vAlign w:val="center"/>
            <w:hideMark/>
          </w:tcPr>
          <w:p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 </w:t>
            </w:r>
          </w:p>
        </w:tc>
        <w:tc>
          <w:tcPr>
            <w:tcW w:w="850" w:type="dxa"/>
            <w:vMerge w:val="restart"/>
            <w:tcBorders>
              <w:top w:val="nil"/>
              <w:left w:val="single" w:sz="4" w:space="0" w:color="auto"/>
              <w:bottom w:val="nil"/>
              <w:right w:val="single" w:sz="4" w:space="0" w:color="auto"/>
            </w:tcBorders>
            <w:shd w:val="clear" w:color="000000" w:fill="FFC000"/>
            <w:noWrap/>
            <w:vAlign w:val="center"/>
            <w:hideMark/>
          </w:tcPr>
          <w:p w:rsidR="00134DB0" w:rsidRPr="00134DB0" w:rsidRDefault="00134DB0" w:rsidP="00134DB0">
            <w:pPr>
              <w:spacing w:after="0" w:line="240" w:lineRule="auto"/>
              <w:jc w:val="center"/>
              <w:rPr>
                <w:rFonts w:ascii="Times New Roman" w:eastAsia="Times New Roman" w:hAnsi="Times New Roman" w:cs="Times New Roman"/>
                <w:color w:val="000000"/>
                <w:sz w:val="16"/>
                <w:szCs w:val="16"/>
              </w:rPr>
            </w:pPr>
            <w:r w:rsidRPr="00134DB0">
              <w:rPr>
                <w:rFonts w:ascii="Times New Roman" w:eastAsia="Times New Roman" w:hAnsi="Times New Roman" w:cs="Times New Roman"/>
                <w:color w:val="000000"/>
                <w:sz w:val="16"/>
                <w:szCs w:val="16"/>
              </w:rPr>
              <w:t>К</w:t>
            </w:r>
          </w:p>
        </w:tc>
        <w:tc>
          <w:tcPr>
            <w:tcW w:w="426" w:type="dxa"/>
            <w:vMerge w:val="restart"/>
            <w:tcBorders>
              <w:top w:val="nil"/>
              <w:left w:val="single" w:sz="4" w:space="0" w:color="auto"/>
              <w:bottom w:val="nil"/>
              <w:right w:val="single" w:sz="4" w:space="0" w:color="auto"/>
            </w:tcBorders>
            <w:shd w:val="clear" w:color="000000" w:fill="FFC000"/>
            <w:noWrap/>
            <w:vAlign w:val="center"/>
            <w:hideMark/>
          </w:tcPr>
          <w:p w:rsidR="00134DB0" w:rsidRPr="00134DB0" w:rsidRDefault="00134DB0" w:rsidP="00134DB0">
            <w:pPr>
              <w:spacing w:after="0" w:line="240" w:lineRule="auto"/>
              <w:jc w:val="center"/>
              <w:rPr>
                <w:rFonts w:ascii="Times New Roman" w:eastAsia="Times New Roman" w:hAnsi="Times New Roman" w:cs="Times New Roman"/>
                <w:color w:val="000000"/>
                <w:sz w:val="16"/>
                <w:szCs w:val="16"/>
              </w:rPr>
            </w:pPr>
            <w:r w:rsidRPr="00134DB0">
              <w:rPr>
                <w:rFonts w:ascii="Times New Roman" w:eastAsia="Times New Roman" w:hAnsi="Times New Roman" w:cs="Times New Roman"/>
                <w:color w:val="000000"/>
                <w:sz w:val="16"/>
                <w:szCs w:val="16"/>
              </w:rPr>
              <w:t>К</w:t>
            </w:r>
          </w:p>
        </w:tc>
        <w:tc>
          <w:tcPr>
            <w:tcW w:w="425" w:type="dxa"/>
            <w:vMerge w:val="restart"/>
            <w:tcBorders>
              <w:top w:val="nil"/>
              <w:left w:val="single" w:sz="4" w:space="0" w:color="auto"/>
              <w:bottom w:val="nil"/>
              <w:right w:val="single" w:sz="4" w:space="0" w:color="auto"/>
            </w:tcBorders>
            <w:shd w:val="clear" w:color="000000" w:fill="FFC000"/>
            <w:noWrap/>
            <w:vAlign w:val="center"/>
            <w:hideMark/>
          </w:tcPr>
          <w:p w:rsidR="00134DB0" w:rsidRPr="00134DB0" w:rsidRDefault="00134DB0" w:rsidP="00134DB0">
            <w:pPr>
              <w:spacing w:after="0" w:line="240" w:lineRule="auto"/>
              <w:jc w:val="center"/>
              <w:rPr>
                <w:rFonts w:ascii="Times New Roman" w:eastAsia="Times New Roman" w:hAnsi="Times New Roman" w:cs="Times New Roman"/>
                <w:color w:val="000000"/>
                <w:sz w:val="16"/>
                <w:szCs w:val="16"/>
              </w:rPr>
            </w:pPr>
            <w:r w:rsidRPr="00134DB0">
              <w:rPr>
                <w:rFonts w:ascii="Times New Roman" w:eastAsia="Times New Roman" w:hAnsi="Times New Roman" w:cs="Times New Roman"/>
                <w:color w:val="000000"/>
                <w:sz w:val="16"/>
                <w:szCs w:val="16"/>
              </w:rPr>
              <w:t>К</w:t>
            </w:r>
          </w:p>
        </w:tc>
        <w:tc>
          <w:tcPr>
            <w:tcW w:w="425" w:type="dxa"/>
            <w:vMerge w:val="restart"/>
            <w:tcBorders>
              <w:top w:val="nil"/>
              <w:left w:val="single" w:sz="4" w:space="0" w:color="auto"/>
              <w:bottom w:val="nil"/>
              <w:right w:val="single" w:sz="4" w:space="0" w:color="auto"/>
            </w:tcBorders>
            <w:shd w:val="clear" w:color="000000" w:fill="FFC000"/>
            <w:noWrap/>
            <w:vAlign w:val="center"/>
            <w:hideMark/>
          </w:tcPr>
          <w:p w:rsidR="00134DB0" w:rsidRPr="00134DB0" w:rsidRDefault="00134DB0" w:rsidP="00134DB0">
            <w:pPr>
              <w:spacing w:after="0" w:line="240" w:lineRule="auto"/>
              <w:jc w:val="center"/>
              <w:rPr>
                <w:rFonts w:ascii="Times New Roman" w:eastAsia="Times New Roman" w:hAnsi="Times New Roman" w:cs="Times New Roman"/>
                <w:color w:val="000000"/>
                <w:sz w:val="16"/>
                <w:szCs w:val="16"/>
              </w:rPr>
            </w:pPr>
            <w:r w:rsidRPr="00134DB0">
              <w:rPr>
                <w:rFonts w:ascii="Times New Roman" w:eastAsia="Times New Roman" w:hAnsi="Times New Roman" w:cs="Times New Roman"/>
                <w:color w:val="000000"/>
                <w:sz w:val="16"/>
                <w:szCs w:val="16"/>
              </w:rPr>
              <w:t>К</w:t>
            </w:r>
          </w:p>
        </w:tc>
        <w:tc>
          <w:tcPr>
            <w:tcW w:w="709" w:type="dxa"/>
            <w:vMerge w:val="restart"/>
            <w:tcBorders>
              <w:top w:val="nil"/>
              <w:left w:val="single" w:sz="4" w:space="0" w:color="auto"/>
              <w:bottom w:val="nil"/>
              <w:right w:val="single" w:sz="4" w:space="0" w:color="auto"/>
            </w:tcBorders>
            <w:shd w:val="clear" w:color="000000" w:fill="FFC000"/>
            <w:noWrap/>
            <w:vAlign w:val="center"/>
            <w:hideMark/>
          </w:tcPr>
          <w:p w:rsidR="00134DB0" w:rsidRPr="00134DB0" w:rsidRDefault="00134DB0" w:rsidP="00134DB0">
            <w:pPr>
              <w:spacing w:after="0" w:line="240" w:lineRule="auto"/>
              <w:jc w:val="center"/>
              <w:rPr>
                <w:rFonts w:ascii="Times New Roman" w:eastAsia="Times New Roman" w:hAnsi="Times New Roman" w:cs="Times New Roman"/>
                <w:color w:val="000000"/>
                <w:sz w:val="16"/>
                <w:szCs w:val="16"/>
              </w:rPr>
            </w:pPr>
            <w:r w:rsidRPr="00134DB0">
              <w:rPr>
                <w:rFonts w:ascii="Times New Roman" w:eastAsia="Times New Roman" w:hAnsi="Times New Roman" w:cs="Times New Roman"/>
                <w:color w:val="000000"/>
                <w:sz w:val="16"/>
                <w:szCs w:val="16"/>
              </w:rPr>
              <w:t>К</w:t>
            </w:r>
          </w:p>
        </w:tc>
        <w:tc>
          <w:tcPr>
            <w:tcW w:w="709" w:type="dxa"/>
            <w:vMerge w:val="restart"/>
            <w:tcBorders>
              <w:top w:val="nil"/>
              <w:left w:val="single" w:sz="4" w:space="0" w:color="auto"/>
              <w:bottom w:val="nil"/>
              <w:right w:val="single" w:sz="4" w:space="0" w:color="auto"/>
            </w:tcBorders>
            <w:shd w:val="clear" w:color="000000" w:fill="FFC000"/>
            <w:noWrap/>
            <w:vAlign w:val="center"/>
            <w:hideMark/>
          </w:tcPr>
          <w:p w:rsidR="00134DB0" w:rsidRPr="00134DB0" w:rsidRDefault="00134DB0" w:rsidP="00134DB0">
            <w:pPr>
              <w:spacing w:after="0" w:line="240" w:lineRule="auto"/>
              <w:jc w:val="center"/>
              <w:rPr>
                <w:rFonts w:ascii="Times New Roman" w:eastAsia="Times New Roman" w:hAnsi="Times New Roman" w:cs="Times New Roman"/>
                <w:color w:val="000000"/>
                <w:sz w:val="16"/>
                <w:szCs w:val="16"/>
              </w:rPr>
            </w:pPr>
            <w:r w:rsidRPr="00134DB0">
              <w:rPr>
                <w:rFonts w:ascii="Times New Roman" w:eastAsia="Times New Roman" w:hAnsi="Times New Roman" w:cs="Times New Roman"/>
                <w:color w:val="000000"/>
                <w:sz w:val="16"/>
                <w:szCs w:val="16"/>
              </w:rPr>
              <w:t>К</w:t>
            </w:r>
          </w:p>
        </w:tc>
        <w:tc>
          <w:tcPr>
            <w:tcW w:w="425" w:type="dxa"/>
            <w:vMerge w:val="restart"/>
            <w:tcBorders>
              <w:top w:val="nil"/>
              <w:left w:val="single" w:sz="4" w:space="0" w:color="auto"/>
              <w:bottom w:val="nil"/>
              <w:right w:val="single" w:sz="4" w:space="0" w:color="auto"/>
            </w:tcBorders>
            <w:shd w:val="clear" w:color="000000" w:fill="FFC000"/>
            <w:noWrap/>
            <w:vAlign w:val="center"/>
            <w:hideMark/>
          </w:tcPr>
          <w:p w:rsidR="00134DB0" w:rsidRPr="00134DB0" w:rsidRDefault="00134DB0" w:rsidP="00134DB0">
            <w:pPr>
              <w:spacing w:after="0" w:line="240" w:lineRule="auto"/>
              <w:jc w:val="center"/>
              <w:rPr>
                <w:rFonts w:ascii="Times New Roman" w:eastAsia="Times New Roman" w:hAnsi="Times New Roman" w:cs="Times New Roman"/>
                <w:color w:val="000000"/>
                <w:sz w:val="16"/>
                <w:szCs w:val="16"/>
              </w:rPr>
            </w:pPr>
            <w:r w:rsidRPr="00134DB0">
              <w:rPr>
                <w:rFonts w:ascii="Times New Roman" w:eastAsia="Times New Roman" w:hAnsi="Times New Roman" w:cs="Times New Roman"/>
                <w:color w:val="000000"/>
                <w:sz w:val="16"/>
                <w:szCs w:val="16"/>
              </w:rPr>
              <w:t>К</w:t>
            </w:r>
          </w:p>
        </w:tc>
        <w:tc>
          <w:tcPr>
            <w:tcW w:w="709" w:type="dxa"/>
            <w:vMerge w:val="restart"/>
            <w:tcBorders>
              <w:top w:val="nil"/>
              <w:left w:val="single" w:sz="4" w:space="0" w:color="auto"/>
              <w:bottom w:val="nil"/>
              <w:right w:val="single" w:sz="4" w:space="0" w:color="auto"/>
            </w:tcBorders>
            <w:shd w:val="clear" w:color="000000" w:fill="FFC000"/>
            <w:noWrap/>
            <w:vAlign w:val="center"/>
            <w:hideMark/>
          </w:tcPr>
          <w:p w:rsidR="00134DB0" w:rsidRPr="00134DB0" w:rsidRDefault="00134DB0" w:rsidP="00134DB0">
            <w:pPr>
              <w:spacing w:after="0" w:line="240" w:lineRule="auto"/>
              <w:jc w:val="center"/>
              <w:rPr>
                <w:rFonts w:ascii="Times New Roman" w:eastAsia="Times New Roman" w:hAnsi="Times New Roman" w:cs="Times New Roman"/>
                <w:color w:val="000000"/>
                <w:sz w:val="16"/>
                <w:szCs w:val="16"/>
              </w:rPr>
            </w:pPr>
            <w:r w:rsidRPr="00134DB0">
              <w:rPr>
                <w:rFonts w:ascii="Times New Roman" w:eastAsia="Times New Roman" w:hAnsi="Times New Roman" w:cs="Times New Roman"/>
                <w:color w:val="000000"/>
                <w:sz w:val="16"/>
                <w:szCs w:val="16"/>
              </w:rPr>
              <w:t>К</w:t>
            </w:r>
          </w:p>
        </w:tc>
        <w:tc>
          <w:tcPr>
            <w:tcW w:w="567" w:type="dxa"/>
            <w:vMerge w:val="restart"/>
            <w:tcBorders>
              <w:top w:val="nil"/>
              <w:left w:val="single" w:sz="4" w:space="0" w:color="auto"/>
              <w:bottom w:val="nil"/>
              <w:right w:val="single" w:sz="4" w:space="0" w:color="auto"/>
            </w:tcBorders>
            <w:shd w:val="clear" w:color="000000" w:fill="FFC000"/>
            <w:noWrap/>
            <w:vAlign w:val="center"/>
            <w:hideMark/>
          </w:tcPr>
          <w:p w:rsidR="00134DB0" w:rsidRPr="00134DB0" w:rsidRDefault="00134DB0" w:rsidP="00134DB0">
            <w:pPr>
              <w:spacing w:after="0" w:line="240" w:lineRule="auto"/>
              <w:jc w:val="center"/>
              <w:rPr>
                <w:rFonts w:ascii="Times New Roman" w:eastAsia="Times New Roman" w:hAnsi="Times New Roman" w:cs="Times New Roman"/>
                <w:color w:val="000000"/>
                <w:sz w:val="16"/>
                <w:szCs w:val="16"/>
              </w:rPr>
            </w:pPr>
            <w:r w:rsidRPr="00134DB0">
              <w:rPr>
                <w:rFonts w:ascii="Times New Roman" w:eastAsia="Times New Roman" w:hAnsi="Times New Roman" w:cs="Times New Roman"/>
                <w:color w:val="000000"/>
                <w:sz w:val="16"/>
                <w:szCs w:val="16"/>
              </w:rPr>
              <w:t>К</w:t>
            </w:r>
          </w:p>
        </w:tc>
      </w:tr>
      <w:tr w:rsidR="00134DB0" w:rsidRPr="00134DB0" w:rsidTr="00134DB0">
        <w:trPr>
          <w:trHeight w:val="25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 </w:t>
            </w:r>
          </w:p>
        </w:tc>
        <w:tc>
          <w:tcPr>
            <w:tcW w:w="706" w:type="dxa"/>
            <w:tcBorders>
              <w:top w:val="nil"/>
              <w:left w:val="nil"/>
              <w:bottom w:val="single" w:sz="4" w:space="0" w:color="auto"/>
              <w:right w:val="single" w:sz="4" w:space="0" w:color="auto"/>
            </w:tcBorders>
            <w:shd w:val="clear" w:color="auto" w:fill="auto"/>
            <w:noWrap/>
            <w:vAlign w:val="center"/>
            <w:hideMark/>
          </w:tcPr>
          <w:p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 </w:t>
            </w:r>
          </w:p>
        </w:tc>
        <w:tc>
          <w:tcPr>
            <w:tcW w:w="445" w:type="dxa"/>
            <w:tcBorders>
              <w:top w:val="nil"/>
              <w:left w:val="nil"/>
              <w:bottom w:val="single" w:sz="4" w:space="0" w:color="auto"/>
              <w:right w:val="single" w:sz="4" w:space="0" w:color="auto"/>
            </w:tcBorders>
            <w:shd w:val="clear" w:color="auto" w:fill="auto"/>
            <w:noWrap/>
            <w:vAlign w:val="center"/>
            <w:hideMark/>
          </w:tcPr>
          <w:p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 </w:t>
            </w:r>
          </w:p>
        </w:tc>
        <w:tc>
          <w:tcPr>
            <w:tcW w:w="445" w:type="dxa"/>
            <w:tcBorders>
              <w:top w:val="nil"/>
              <w:left w:val="nil"/>
              <w:bottom w:val="single" w:sz="4" w:space="0" w:color="auto"/>
              <w:right w:val="single" w:sz="4" w:space="0" w:color="auto"/>
            </w:tcBorders>
            <w:shd w:val="clear" w:color="auto" w:fill="auto"/>
            <w:noWrap/>
            <w:vAlign w:val="center"/>
            <w:hideMark/>
          </w:tcPr>
          <w:p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 </w:t>
            </w:r>
          </w:p>
        </w:tc>
        <w:tc>
          <w:tcPr>
            <w:tcW w:w="445" w:type="dxa"/>
            <w:tcBorders>
              <w:top w:val="nil"/>
              <w:left w:val="nil"/>
              <w:bottom w:val="single" w:sz="4" w:space="0" w:color="auto"/>
              <w:right w:val="single" w:sz="4" w:space="0" w:color="auto"/>
            </w:tcBorders>
            <w:shd w:val="clear" w:color="auto" w:fill="auto"/>
            <w:noWrap/>
            <w:vAlign w:val="center"/>
            <w:hideMark/>
          </w:tcPr>
          <w:p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 </w:t>
            </w:r>
          </w:p>
        </w:tc>
        <w:tc>
          <w:tcPr>
            <w:tcW w:w="508" w:type="dxa"/>
            <w:tcBorders>
              <w:top w:val="nil"/>
              <w:left w:val="nil"/>
              <w:bottom w:val="single" w:sz="4" w:space="0" w:color="auto"/>
              <w:right w:val="single" w:sz="4" w:space="0" w:color="auto"/>
            </w:tcBorders>
            <w:shd w:val="clear" w:color="auto" w:fill="auto"/>
            <w:noWrap/>
            <w:vAlign w:val="center"/>
            <w:hideMark/>
          </w:tcPr>
          <w:p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 </w:t>
            </w:r>
          </w:p>
        </w:tc>
        <w:tc>
          <w:tcPr>
            <w:tcW w:w="445" w:type="dxa"/>
            <w:tcBorders>
              <w:top w:val="nil"/>
              <w:left w:val="nil"/>
              <w:bottom w:val="single" w:sz="4" w:space="0" w:color="auto"/>
              <w:right w:val="single" w:sz="4" w:space="0" w:color="auto"/>
            </w:tcBorders>
            <w:shd w:val="clear" w:color="auto" w:fill="auto"/>
            <w:noWrap/>
            <w:vAlign w:val="center"/>
            <w:hideMark/>
          </w:tcPr>
          <w:p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 </w:t>
            </w:r>
          </w:p>
        </w:tc>
        <w:tc>
          <w:tcPr>
            <w:tcW w:w="547" w:type="dxa"/>
            <w:tcBorders>
              <w:top w:val="nil"/>
              <w:left w:val="nil"/>
              <w:bottom w:val="single" w:sz="4" w:space="0" w:color="auto"/>
              <w:right w:val="single" w:sz="4" w:space="0" w:color="auto"/>
            </w:tcBorders>
            <w:shd w:val="clear" w:color="auto" w:fill="auto"/>
            <w:noWrap/>
            <w:vAlign w:val="center"/>
            <w:hideMark/>
          </w:tcPr>
          <w:p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 </w:t>
            </w:r>
          </w:p>
        </w:tc>
        <w:tc>
          <w:tcPr>
            <w:tcW w:w="850" w:type="dxa"/>
            <w:vMerge/>
            <w:tcBorders>
              <w:top w:val="nil"/>
              <w:left w:val="single" w:sz="4" w:space="0" w:color="auto"/>
              <w:bottom w:val="nil"/>
              <w:right w:val="single" w:sz="4" w:space="0" w:color="auto"/>
            </w:tcBorders>
            <w:vAlign w:val="center"/>
            <w:hideMark/>
          </w:tcPr>
          <w:p w:rsidR="00134DB0" w:rsidRPr="00134DB0" w:rsidRDefault="00134DB0" w:rsidP="00134DB0">
            <w:pPr>
              <w:spacing w:after="0" w:line="240" w:lineRule="auto"/>
              <w:rPr>
                <w:rFonts w:ascii="Times New Roman" w:eastAsia="Times New Roman" w:hAnsi="Times New Roman" w:cs="Times New Roman"/>
                <w:color w:val="000000"/>
                <w:sz w:val="16"/>
                <w:szCs w:val="16"/>
              </w:rPr>
            </w:pPr>
          </w:p>
        </w:tc>
        <w:tc>
          <w:tcPr>
            <w:tcW w:w="426" w:type="dxa"/>
            <w:vMerge/>
            <w:tcBorders>
              <w:top w:val="nil"/>
              <w:left w:val="single" w:sz="4" w:space="0" w:color="auto"/>
              <w:bottom w:val="nil"/>
              <w:right w:val="single" w:sz="4" w:space="0" w:color="auto"/>
            </w:tcBorders>
            <w:vAlign w:val="center"/>
            <w:hideMark/>
          </w:tcPr>
          <w:p w:rsidR="00134DB0" w:rsidRPr="00134DB0" w:rsidRDefault="00134DB0" w:rsidP="00134DB0">
            <w:pPr>
              <w:spacing w:after="0" w:line="240" w:lineRule="auto"/>
              <w:rPr>
                <w:rFonts w:ascii="Times New Roman" w:eastAsia="Times New Roman" w:hAnsi="Times New Roman" w:cs="Times New Roman"/>
                <w:color w:val="000000"/>
                <w:sz w:val="16"/>
                <w:szCs w:val="16"/>
              </w:rPr>
            </w:pPr>
          </w:p>
        </w:tc>
        <w:tc>
          <w:tcPr>
            <w:tcW w:w="425" w:type="dxa"/>
            <w:vMerge/>
            <w:tcBorders>
              <w:top w:val="nil"/>
              <w:left w:val="single" w:sz="4" w:space="0" w:color="auto"/>
              <w:bottom w:val="nil"/>
              <w:right w:val="single" w:sz="4" w:space="0" w:color="auto"/>
            </w:tcBorders>
            <w:vAlign w:val="center"/>
            <w:hideMark/>
          </w:tcPr>
          <w:p w:rsidR="00134DB0" w:rsidRPr="00134DB0" w:rsidRDefault="00134DB0" w:rsidP="00134DB0">
            <w:pPr>
              <w:spacing w:after="0" w:line="240" w:lineRule="auto"/>
              <w:rPr>
                <w:rFonts w:ascii="Times New Roman" w:eastAsia="Times New Roman" w:hAnsi="Times New Roman" w:cs="Times New Roman"/>
                <w:color w:val="000000"/>
                <w:sz w:val="16"/>
                <w:szCs w:val="16"/>
              </w:rPr>
            </w:pPr>
          </w:p>
        </w:tc>
        <w:tc>
          <w:tcPr>
            <w:tcW w:w="425" w:type="dxa"/>
            <w:vMerge/>
            <w:tcBorders>
              <w:top w:val="nil"/>
              <w:left w:val="single" w:sz="4" w:space="0" w:color="auto"/>
              <w:bottom w:val="nil"/>
              <w:right w:val="single" w:sz="4" w:space="0" w:color="auto"/>
            </w:tcBorders>
            <w:vAlign w:val="center"/>
            <w:hideMark/>
          </w:tcPr>
          <w:p w:rsidR="00134DB0" w:rsidRPr="00134DB0" w:rsidRDefault="00134DB0" w:rsidP="00134DB0">
            <w:pPr>
              <w:spacing w:after="0" w:line="240" w:lineRule="auto"/>
              <w:rPr>
                <w:rFonts w:ascii="Times New Roman" w:eastAsia="Times New Roman" w:hAnsi="Times New Roman" w:cs="Times New Roman"/>
                <w:color w:val="000000"/>
                <w:sz w:val="16"/>
                <w:szCs w:val="16"/>
              </w:rPr>
            </w:pPr>
          </w:p>
        </w:tc>
        <w:tc>
          <w:tcPr>
            <w:tcW w:w="709" w:type="dxa"/>
            <w:vMerge/>
            <w:tcBorders>
              <w:top w:val="nil"/>
              <w:left w:val="single" w:sz="4" w:space="0" w:color="auto"/>
              <w:bottom w:val="nil"/>
              <w:right w:val="single" w:sz="4" w:space="0" w:color="auto"/>
            </w:tcBorders>
            <w:vAlign w:val="center"/>
            <w:hideMark/>
          </w:tcPr>
          <w:p w:rsidR="00134DB0" w:rsidRPr="00134DB0" w:rsidRDefault="00134DB0" w:rsidP="00134DB0">
            <w:pPr>
              <w:spacing w:after="0" w:line="240" w:lineRule="auto"/>
              <w:rPr>
                <w:rFonts w:ascii="Times New Roman" w:eastAsia="Times New Roman" w:hAnsi="Times New Roman" w:cs="Times New Roman"/>
                <w:color w:val="000000"/>
                <w:sz w:val="16"/>
                <w:szCs w:val="16"/>
              </w:rPr>
            </w:pPr>
          </w:p>
        </w:tc>
        <w:tc>
          <w:tcPr>
            <w:tcW w:w="709" w:type="dxa"/>
            <w:vMerge/>
            <w:tcBorders>
              <w:top w:val="nil"/>
              <w:left w:val="single" w:sz="4" w:space="0" w:color="auto"/>
              <w:bottom w:val="nil"/>
              <w:right w:val="single" w:sz="4" w:space="0" w:color="auto"/>
            </w:tcBorders>
            <w:vAlign w:val="center"/>
            <w:hideMark/>
          </w:tcPr>
          <w:p w:rsidR="00134DB0" w:rsidRPr="00134DB0" w:rsidRDefault="00134DB0" w:rsidP="00134DB0">
            <w:pPr>
              <w:spacing w:after="0" w:line="240" w:lineRule="auto"/>
              <w:rPr>
                <w:rFonts w:ascii="Times New Roman" w:eastAsia="Times New Roman" w:hAnsi="Times New Roman" w:cs="Times New Roman"/>
                <w:color w:val="000000"/>
                <w:sz w:val="16"/>
                <w:szCs w:val="16"/>
              </w:rPr>
            </w:pPr>
          </w:p>
        </w:tc>
        <w:tc>
          <w:tcPr>
            <w:tcW w:w="425" w:type="dxa"/>
            <w:vMerge/>
            <w:tcBorders>
              <w:top w:val="nil"/>
              <w:left w:val="single" w:sz="4" w:space="0" w:color="auto"/>
              <w:bottom w:val="nil"/>
              <w:right w:val="single" w:sz="4" w:space="0" w:color="auto"/>
            </w:tcBorders>
            <w:vAlign w:val="center"/>
            <w:hideMark/>
          </w:tcPr>
          <w:p w:rsidR="00134DB0" w:rsidRPr="00134DB0" w:rsidRDefault="00134DB0" w:rsidP="00134DB0">
            <w:pPr>
              <w:spacing w:after="0" w:line="240" w:lineRule="auto"/>
              <w:rPr>
                <w:rFonts w:ascii="Times New Roman" w:eastAsia="Times New Roman" w:hAnsi="Times New Roman" w:cs="Times New Roman"/>
                <w:color w:val="000000"/>
                <w:sz w:val="16"/>
                <w:szCs w:val="16"/>
              </w:rPr>
            </w:pPr>
          </w:p>
        </w:tc>
        <w:tc>
          <w:tcPr>
            <w:tcW w:w="709" w:type="dxa"/>
            <w:vMerge/>
            <w:tcBorders>
              <w:top w:val="nil"/>
              <w:left w:val="single" w:sz="4" w:space="0" w:color="auto"/>
              <w:bottom w:val="nil"/>
              <w:right w:val="single" w:sz="4" w:space="0" w:color="auto"/>
            </w:tcBorders>
            <w:vAlign w:val="center"/>
            <w:hideMark/>
          </w:tcPr>
          <w:p w:rsidR="00134DB0" w:rsidRPr="00134DB0" w:rsidRDefault="00134DB0" w:rsidP="00134DB0">
            <w:pPr>
              <w:spacing w:after="0" w:line="240" w:lineRule="auto"/>
              <w:rPr>
                <w:rFonts w:ascii="Times New Roman" w:eastAsia="Times New Roman" w:hAnsi="Times New Roman" w:cs="Times New Roman"/>
                <w:color w:val="000000"/>
                <w:sz w:val="16"/>
                <w:szCs w:val="16"/>
              </w:rPr>
            </w:pPr>
          </w:p>
        </w:tc>
        <w:tc>
          <w:tcPr>
            <w:tcW w:w="567" w:type="dxa"/>
            <w:vMerge/>
            <w:tcBorders>
              <w:top w:val="nil"/>
              <w:left w:val="single" w:sz="4" w:space="0" w:color="auto"/>
              <w:bottom w:val="nil"/>
              <w:right w:val="single" w:sz="4" w:space="0" w:color="auto"/>
            </w:tcBorders>
            <w:vAlign w:val="center"/>
            <w:hideMark/>
          </w:tcPr>
          <w:p w:rsidR="00134DB0" w:rsidRPr="00134DB0" w:rsidRDefault="00134DB0" w:rsidP="00134DB0">
            <w:pPr>
              <w:spacing w:after="0" w:line="240" w:lineRule="auto"/>
              <w:rPr>
                <w:rFonts w:ascii="Times New Roman" w:eastAsia="Times New Roman" w:hAnsi="Times New Roman" w:cs="Times New Roman"/>
                <w:color w:val="000000"/>
                <w:sz w:val="16"/>
                <w:szCs w:val="16"/>
              </w:rPr>
            </w:pPr>
          </w:p>
        </w:tc>
      </w:tr>
      <w:tr w:rsidR="00134DB0" w:rsidRPr="00134DB0" w:rsidTr="00134DB0">
        <w:trPr>
          <w:trHeight w:val="25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 </w:t>
            </w:r>
          </w:p>
        </w:tc>
        <w:tc>
          <w:tcPr>
            <w:tcW w:w="706" w:type="dxa"/>
            <w:tcBorders>
              <w:top w:val="nil"/>
              <w:left w:val="nil"/>
              <w:bottom w:val="single" w:sz="4" w:space="0" w:color="auto"/>
              <w:right w:val="single" w:sz="4" w:space="0" w:color="auto"/>
            </w:tcBorders>
            <w:shd w:val="clear" w:color="auto" w:fill="auto"/>
            <w:noWrap/>
            <w:vAlign w:val="center"/>
            <w:hideMark/>
          </w:tcPr>
          <w:p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 </w:t>
            </w:r>
          </w:p>
        </w:tc>
        <w:tc>
          <w:tcPr>
            <w:tcW w:w="445" w:type="dxa"/>
            <w:tcBorders>
              <w:top w:val="nil"/>
              <w:left w:val="nil"/>
              <w:bottom w:val="single" w:sz="4" w:space="0" w:color="auto"/>
              <w:right w:val="single" w:sz="4" w:space="0" w:color="auto"/>
            </w:tcBorders>
            <w:shd w:val="clear" w:color="auto" w:fill="auto"/>
            <w:noWrap/>
            <w:vAlign w:val="center"/>
            <w:hideMark/>
          </w:tcPr>
          <w:p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 </w:t>
            </w:r>
          </w:p>
        </w:tc>
        <w:tc>
          <w:tcPr>
            <w:tcW w:w="445" w:type="dxa"/>
            <w:tcBorders>
              <w:top w:val="nil"/>
              <w:left w:val="nil"/>
              <w:bottom w:val="single" w:sz="4" w:space="0" w:color="auto"/>
              <w:right w:val="single" w:sz="4" w:space="0" w:color="auto"/>
            </w:tcBorders>
            <w:shd w:val="clear" w:color="auto" w:fill="auto"/>
            <w:noWrap/>
            <w:vAlign w:val="center"/>
            <w:hideMark/>
          </w:tcPr>
          <w:p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 </w:t>
            </w:r>
          </w:p>
        </w:tc>
        <w:tc>
          <w:tcPr>
            <w:tcW w:w="445" w:type="dxa"/>
            <w:tcBorders>
              <w:top w:val="nil"/>
              <w:left w:val="nil"/>
              <w:bottom w:val="single" w:sz="4" w:space="0" w:color="auto"/>
              <w:right w:val="single" w:sz="4" w:space="0" w:color="auto"/>
            </w:tcBorders>
            <w:shd w:val="clear" w:color="auto" w:fill="auto"/>
            <w:noWrap/>
            <w:vAlign w:val="center"/>
            <w:hideMark/>
          </w:tcPr>
          <w:p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 </w:t>
            </w:r>
          </w:p>
        </w:tc>
        <w:tc>
          <w:tcPr>
            <w:tcW w:w="508" w:type="dxa"/>
            <w:tcBorders>
              <w:top w:val="nil"/>
              <w:left w:val="nil"/>
              <w:bottom w:val="single" w:sz="4" w:space="0" w:color="auto"/>
              <w:right w:val="single" w:sz="4" w:space="0" w:color="auto"/>
            </w:tcBorders>
            <w:shd w:val="clear" w:color="auto" w:fill="auto"/>
            <w:noWrap/>
            <w:vAlign w:val="center"/>
            <w:hideMark/>
          </w:tcPr>
          <w:p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 </w:t>
            </w:r>
          </w:p>
        </w:tc>
        <w:tc>
          <w:tcPr>
            <w:tcW w:w="445" w:type="dxa"/>
            <w:tcBorders>
              <w:top w:val="nil"/>
              <w:left w:val="nil"/>
              <w:bottom w:val="single" w:sz="4" w:space="0" w:color="auto"/>
              <w:right w:val="single" w:sz="4" w:space="0" w:color="auto"/>
            </w:tcBorders>
            <w:shd w:val="clear" w:color="auto" w:fill="auto"/>
            <w:noWrap/>
            <w:vAlign w:val="center"/>
            <w:hideMark/>
          </w:tcPr>
          <w:p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 </w:t>
            </w:r>
          </w:p>
        </w:tc>
        <w:tc>
          <w:tcPr>
            <w:tcW w:w="547" w:type="dxa"/>
            <w:tcBorders>
              <w:top w:val="nil"/>
              <w:left w:val="nil"/>
              <w:bottom w:val="single" w:sz="4" w:space="0" w:color="auto"/>
              <w:right w:val="single" w:sz="4" w:space="0" w:color="auto"/>
            </w:tcBorders>
            <w:shd w:val="clear" w:color="auto" w:fill="auto"/>
            <w:noWrap/>
            <w:vAlign w:val="center"/>
            <w:hideMark/>
          </w:tcPr>
          <w:p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 </w:t>
            </w:r>
          </w:p>
        </w:tc>
        <w:tc>
          <w:tcPr>
            <w:tcW w:w="850" w:type="dxa"/>
            <w:vMerge/>
            <w:tcBorders>
              <w:top w:val="nil"/>
              <w:left w:val="single" w:sz="4" w:space="0" w:color="auto"/>
              <w:bottom w:val="nil"/>
              <w:right w:val="single" w:sz="4" w:space="0" w:color="auto"/>
            </w:tcBorders>
            <w:vAlign w:val="center"/>
            <w:hideMark/>
          </w:tcPr>
          <w:p w:rsidR="00134DB0" w:rsidRPr="00134DB0" w:rsidRDefault="00134DB0" w:rsidP="00134DB0">
            <w:pPr>
              <w:spacing w:after="0" w:line="240" w:lineRule="auto"/>
              <w:rPr>
                <w:rFonts w:ascii="Times New Roman" w:eastAsia="Times New Roman" w:hAnsi="Times New Roman" w:cs="Times New Roman"/>
                <w:color w:val="000000"/>
                <w:sz w:val="16"/>
                <w:szCs w:val="16"/>
              </w:rPr>
            </w:pPr>
          </w:p>
        </w:tc>
        <w:tc>
          <w:tcPr>
            <w:tcW w:w="426" w:type="dxa"/>
            <w:vMerge/>
            <w:tcBorders>
              <w:top w:val="nil"/>
              <w:left w:val="single" w:sz="4" w:space="0" w:color="auto"/>
              <w:bottom w:val="nil"/>
              <w:right w:val="single" w:sz="4" w:space="0" w:color="auto"/>
            </w:tcBorders>
            <w:vAlign w:val="center"/>
            <w:hideMark/>
          </w:tcPr>
          <w:p w:rsidR="00134DB0" w:rsidRPr="00134DB0" w:rsidRDefault="00134DB0" w:rsidP="00134DB0">
            <w:pPr>
              <w:spacing w:after="0" w:line="240" w:lineRule="auto"/>
              <w:rPr>
                <w:rFonts w:ascii="Times New Roman" w:eastAsia="Times New Roman" w:hAnsi="Times New Roman" w:cs="Times New Roman"/>
                <w:color w:val="000000"/>
                <w:sz w:val="16"/>
                <w:szCs w:val="16"/>
              </w:rPr>
            </w:pPr>
          </w:p>
        </w:tc>
        <w:tc>
          <w:tcPr>
            <w:tcW w:w="425" w:type="dxa"/>
            <w:vMerge/>
            <w:tcBorders>
              <w:top w:val="nil"/>
              <w:left w:val="single" w:sz="4" w:space="0" w:color="auto"/>
              <w:bottom w:val="nil"/>
              <w:right w:val="single" w:sz="4" w:space="0" w:color="auto"/>
            </w:tcBorders>
            <w:vAlign w:val="center"/>
            <w:hideMark/>
          </w:tcPr>
          <w:p w:rsidR="00134DB0" w:rsidRPr="00134DB0" w:rsidRDefault="00134DB0" w:rsidP="00134DB0">
            <w:pPr>
              <w:spacing w:after="0" w:line="240" w:lineRule="auto"/>
              <w:rPr>
                <w:rFonts w:ascii="Times New Roman" w:eastAsia="Times New Roman" w:hAnsi="Times New Roman" w:cs="Times New Roman"/>
                <w:color w:val="000000"/>
                <w:sz w:val="16"/>
                <w:szCs w:val="16"/>
              </w:rPr>
            </w:pPr>
          </w:p>
        </w:tc>
        <w:tc>
          <w:tcPr>
            <w:tcW w:w="425" w:type="dxa"/>
            <w:vMerge/>
            <w:tcBorders>
              <w:top w:val="nil"/>
              <w:left w:val="single" w:sz="4" w:space="0" w:color="auto"/>
              <w:bottom w:val="nil"/>
              <w:right w:val="single" w:sz="4" w:space="0" w:color="auto"/>
            </w:tcBorders>
            <w:vAlign w:val="center"/>
            <w:hideMark/>
          </w:tcPr>
          <w:p w:rsidR="00134DB0" w:rsidRPr="00134DB0" w:rsidRDefault="00134DB0" w:rsidP="00134DB0">
            <w:pPr>
              <w:spacing w:after="0" w:line="240" w:lineRule="auto"/>
              <w:rPr>
                <w:rFonts w:ascii="Times New Roman" w:eastAsia="Times New Roman" w:hAnsi="Times New Roman" w:cs="Times New Roman"/>
                <w:color w:val="000000"/>
                <w:sz w:val="16"/>
                <w:szCs w:val="16"/>
              </w:rPr>
            </w:pPr>
          </w:p>
        </w:tc>
        <w:tc>
          <w:tcPr>
            <w:tcW w:w="709" w:type="dxa"/>
            <w:vMerge/>
            <w:tcBorders>
              <w:top w:val="nil"/>
              <w:left w:val="single" w:sz="4" w:space="0" w:color="auto"/>
              <w:bottom w:val="nil"/>
              <w:right w:val="single" w:sz="4" w:space="0" w:color="auto"/>
            </w:tcBorders>
            <w:vAlign w:val="center"/>
            <w:hideMark/>
          </w:tcPr>
          <w:p w:rsidR="00134DB0" w:rsidRPr="00134DB0" w:rsidRDefault="00134DB0" w:rsidP="00134DB0">
            <w:pPr>
              <w:spacing w:after="0" w:line="240" w:lineRule="auto"/>
              <w:rPr>
                <w:rFonts w:ascii="Times New Roman" w:eastAsia="Times New Roman" w:hAnsi="Times New Roman" w:cs="Times New Roman"/>
                <w:color w:val="000000"/>
                <w:sz w:val="16"/>
                <w:szCs w:val="16"/>
              </w:rPr>
            </w:pPr>
          </w:p>
        </w:tc>
        <w:tc>
          <w:tcPr>
            <w:tcW w:w="709" w:type="dxa"/>
            <w:vMerge/>
            <w:tcBorders>
              <w:top w:val="nil"/>
              <w:left w:val="single" w:sz="4" w:space="0" w:color="auto"/>
              <w:bottom w:val="nil"/>
              <w:right w:val="single" w:sz="4" w:space="0" w:color="auto"/>
            </w:tcBorders>
            <w:vAlign w:val="center"/>
            <w:hideMark/>
          </w:tcPr>
          <w:p w:rsidR="00134DB0" w:rsidRPr="00134DB0" w:rsidRDefault="00134DB0" w:rsidP="00134DB0">
            <w:pPr>
              <w:spacing w:after="0" w:line="240" w:lineRule="auto"/>
              <w:rPr>
                <w:rFonts w:ascii="Times New Roman" w:eastAsia="Times New Roman" w:hAnsi="Times New Roman" w:cs="Times New Roman"/>
                <w:color w:val="000000"/>
                <w:sz w:val="16"/>
                <w:szCs w:val="16"/>
              </w:rPr>
            </w:pPr>
          </w:p>
        </w:tc>
        <w:tc>
          <w:tcPr>
            <w:tcW w:w="425" w:type="dxa"/>
            <w:vMerge/>
            <w:tcBorders>
              <w:top w:val="nil"/>
              <w:left w:val="single" w:sz="4" w:space="0" w:color="auto"/>
              <w:bottom w:val="nil"/>
              <w:right w:val="single" w:sz="4" w:space="0" w:color="auto"/>
            </w:tcBorders>
            <w:vAlign w:val="center"/>
            <w:hideMark/>
          </w:tcPr>
          <w:p w:rsidR="00134DB0" w:rsidRPr="00134DB0" w:rsidRDefault="00134DB0" w:rsidP="00134DB0">
            <w:pPr>
              <w:spacing w:after="0" w:line="240" w:lineRule="auto"/>
              <w:rPr>
                <w:rFonts w:ascii="Times New Roman" w:eastAsia="Times New Roman" w:hAnsi="Times New Roman" w:cs="Times New Roman"/>
                <w:color w:val="000000"/>
                <w:sz w:val="16"/>
                <w:szCs w:val="16"/>
              </w:rPr>
            </w:pPr>
          </w:p>
        </w:tc>
        <w:tc>
          <w:tcPr>
            <w:tcW w:w="709" w:type="dxa"/>
            <w:vMerge/>
            <w:tcBorders>
              <w:top w:val="nil"/>
              <w:left w:val="single" w:sz="4" w:space="0" w:color="auto"/>
              <w:bottom w:val="nil"/>
              <w:right w:val="single" w:sz="4" w:space="0" w:color="auto"/>
            </w:tcBorders>
            <w:vAlign w:val="center"/>
            <w:hideMark/>
          </w:tcPr>
          <w:p w:rsidR="00134DB0" w:rsidRPr="00134DB0" w:rsidRDefault="00134DB0" w:rsidP="00134DB0">
            <w:pPr>
              <w:spacing w:after="0" w:line="240" w:lineRule="auto"/>
              <w:rPr>
                <w:rFonts w:ascii="Times New Roman" w:eastAsia="Times New Roman" w:hAnsi="Times New Roman" w:cs="Times New Roman"/>
                <w:color w:val="000000"/>
                <w:sz w:val="16"/>
                <w:szCs w:val="16"/>
              </w:rPr>
            </w:pPr>
          </w:p>
        </w:tc>
        <w:tc>
          <w:tcPr>
            <w:tcW w:w="567" w:type="dxa"/>
            <w:vMerge/>
            <w:tcBorders>
              <w:top w:val="nil"/>
              <w:left w:val="single" w:sz="4" w:space="0" w:color="auto"/>
              <w:bottom w:val="nil"/>
              <w:right w:val="single" w:sz="4" w:space="0" w:color="auto"/>
            </w:tcBorders>
            <w:vAlign w:val="center"/>
            <w:hideMark/>
          </w:tcPr>
          <w:p w:rsidR="00134DB0" w:rsidRPr="00134DB0" w:rsidRDefault="00134DB0" w:rsidP="00134DB0">
            <w:pPr>
              <w:spacing w:after="0" w:line="240" w:lineRule="auto"/>
              <w:rPr>
                <w:rFonts w:ascii="Times New Roman" w:eastAsia="Times New Roman" w:hAnsi="Times New Roman" w:cs="Times New Roman"/>
                <w:color w:val="000000"/>
                <w:sz w:val="16"/>
                <w:szCs w:val="16"/>
              </w:rPr>
            </w:pPr>
          </w:p>
        </w:tc>
      </w:tr>
      <w:tr w:rsidR="00134DB0" w:rsidRPr="00134DB0" w:rsidTr="00134DB0">
        <w:trPr>
          <w:trHeight w:val="25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 </w:t>
            </w:r>
          </w:p>
        </w:tc>
        <w:tc>
          <w:tcPr>
            <w:tcW w:w="706" w:type="dxa"/>
            <w:tcBorders>
              <w:top w:val="nil"/>
              <w:left w:val="nil"/>
              <w:bottom w:val="single" w:sz="4" w:space="0" w:color="auto"/>
              <w:right w:val="single" w:sz="4" w:space="0" w:color="auto"/>
            </w:tcBorders>
            <w:shd w:val="clear" w:color="auto" w:fill="auto"/>
            <w:noWrap/>
            <w:vAlign w:val="center"/>
            <w:hideMark/>
          </w:tcPr>
          <w:p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 </w:t>
            </w:r>
          </w:p>
        </w:tc>
        <w:tc>
          <w:tcPr>
            <w:tcW w:w="445" w:type="dxa"/>
            <w:tcBorders>
              <w:top w:val="nil"/>
              <w:left w:val="nil"/>
              <w:bottom w:val="single" w:sz="4" w:space="0" w:color="auto"/>
              <w:right w:val="single" w:sz="4" w:space="0" w:color="auto"/>
            </w:tcBorders>
            <w:shd w:val="clear" w:color="auto" w:fill="auto"/>
            <w:noWrap/>
            <w:vAlign w:val="center"/>
            <w:hideMark/>
          </w:tcPr>
          <w:p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 </w:t>
            </w:r>
          </w:p>
        </w:tc>
        <w:tc>
          <w:tcPr>
            <w:tcW w:w="445" w:type="dxa"/>
            <w:tcBorders>
              <w:top w:val="nil"/>
              <w:left w:val="nil"/>
              <w:bottom w:val="single" w:sz="4" w:space="0" w:color="auto"/>
              <w:right w:val="single" w:sz="4" w:space="0" w:color="auto"/>
            </w:tcBorders>
            <w:shd w:val="clear" w:color="auto" w:fill="auto"/>
            <w:noWrap/>
            <w:vAlign w:val="center"/>
            <w:hideMark/>
          </w:tcPr>
          <w:p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 </w:t>
            </w:r>
          </w:p>
        </w:tc>
        <w:tc>
          <w:tcPr>
            <w:tcW w:w="445" w:type="dxa"/>
            <w:tcBorders>
              <w:top w:val="nil"/>
              <w:left w:val="nil"/>
              <w:bottom w:val="single" w:sz="4" w:space="0" w:color="auto"/>
              <w:right w:val="single" w:sz="4" w:space="0" w:color="auto"/>
            </w:tcBorders>
            <w:shd w:val="clear" w:color="auto" w:fill="auto"/>
            <w:noWrap/>
            <w:vAlign w:val="center"/>
            <w:hideMark/>
          </w:tcPr>
          <w:p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 </w:t>
            </w:r>
          </w:p>
        </w:tc>
        <w:tc>
          <w:tcPr>
            <w:tcW w:w="508" w:type="dxa"/>
            <w:tcBorders>
              <w:top w:val="nil"/>
              <w:left w:val="nil"/>
              <w:bottom w:val="single" w:sz="4" w:space="0" w:color="auto"/>
              <w:right w:val="single" w:sz="4" w:space="0" w:color="auto"/>
            </w:tcBorders>
            <w:shd w:val="clear" w:color="auto" w:fill="auto"/>
            <w:noWrap/>
            <w:vAlign w:val="center"/>
            <w:hideMark/>
          </w:tcPr>
          <w:p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 </w:t>
            </w:r>
          </w:p>
        </w:tc>
        <w:tc>
          <w:tcPr>
            <w:tcW w:w="445" w:type="dxa"/>
            <w:tcBorders>
              <w:top w:val="nil"/>
              <w:left w:val="nil"/>
              <w:bottom w:val="single" w:sz="4" w:space="0" w:color="auto"/>
              <w:right w:val="single" w:sz="4" w:space="0" w:color="auto"/>
            </w:tcBorders>
            <w:shd w:val="clear" w:color="auto" w:fill="auto"/>
            <w:noWrap/>
            <w:vAlign w:val="center"/>
            <w:hideMark/>
          </w:tcPr>
          <w:p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 </w:t>
            </w:r>
          </w:p>
        </w:tc>
        <w:tc>
          <w:tcPr>
            <w:tcW w:w="547" w:type="dxa"/>
            <w:tcBorders>
              <w:top w:val="nil"/>
              <w:left w:val="nil"/>
              <w:bottom w:val="single" w:sz="4" w:space="0" w:color="auto"/>
              <w:right w:val="single" w:sz="4" w:space="0" w:color="auto"/>
            </w:tcBorders>
            <w:shd w:val="clear" w:color="auto" w:fill="auto"/>
            <w:noWrap/>
            <w:vAlign w:val="center"/>
            <w:hideMark/>
          </w:tcPr>
          <w:p w:rsidR="00134DB0" w:rsidRPr="00134DB0" w:rsidRDefault="00134DB0" w:rsidP="00134DB0">
            <w:pPr>
              <w:spacing w:after="0" w:line="240" w:lineRule="auto"/>
              <w:jc w:val="center"/>
              <w:rPr>
                <w:rFonts w:ascii="Times New Roman" w:eastAsia="Times New Roman" w:hAnsi="Times New Roman" w:cs="Times New Roman"/>
                <w:sz w:val="16"/>
                <w:szCs w:val="16"/>
              </w:rPr>
            </w:pPr>
            <w:r w:rsidRPr="00134DB0">
              <w:rPr>
                <w:rFonts w:ascii="Times New Roman" w:eastAsia="Times New Roman" w:hAnsi="Times New Roman" w:cs="Times New Roman"/>
                <w:sz w:val="16"/>
                <w:szCs w:val="16"/>
              </w:rPr>
              <w:t>УП</w:t>
            </w:r>
          </w:p>
        </w:tc>
        <w:tc>
          <w:tcPr>
            <w:tcW w:w="850" w:type="dxa"/>
            <w:vMerge/>
            <w:tcBorders>
              <w:top w:val="nil"/>
              <w:left w:val="single" w:sz="4" w:space="0" w:color="auto"/>
              <w:bottom w:val="nil"/>
              <w:right w:val="single" w:sz="4" w:space="0" w:color="auto"/>
            </w:tcBorders>
            <w:vAlign w:val="center"/>
            <w:hideMark/>
          </w:tcPr>
          <w:p w:rsidR="00134DB0" w:rsidRPr="00134DB0" w:rsidRDefault="00134DB0" w:rsidP="00134DB0">
            <w:pPr>
              <w:spacing w:after="0" w:line="240" w:lineRule="auto"/>
              <w:rPr>
                <w:rFonts w:ascii="Times New Roman" w:eastAsia="Times New Roman" w:hAnsi="Times New Roman" w:cs="Times New Roman"/>
                <w:color w:val="000000"/>
                <w:sz w:val="16"/>
                <w:szCs w:val="16"/>
              </w:rPr>
            </w:pPr>
          </w:p>
        </w:tc>
        <w:tc>
          <w:tcPr>
            <w:tcW w:w="426" w:type="dxa"/>
            <w:vMerge/>
            <w:tcBorders>
              <w:top w:val="nil"/>
              <w:left w:val="single" w:sz="4" w:space="0" w:color="auto"/>
              <w:bottom w:val="nil"/>
              <w:right w:val="single" w:sz="4" w:space="0" w:color="auto"/>
            </w:tcBorders>
            <w:vAlign w:val="center"/>
            <w:hideMark/>
          </w:tcPr>
          <w:p w:rsidR="00134DB0" w:rsidRPr="00134DB0" w:rsidRDefault="00134DB0" w:rsidP="00134DB0">
            <w:pPr>
              <w:spacing w:after="0" w:line="240" w:lineRule="auto"/>
              <w:rPr>
                <w:rFonts w:ascii="Times New Roman" w:eastAsia="Times New Roman" w:hAnsi="Times New Roman" w:cs="Times New Roman"/>
                <w:color w:val="000000"/>
                <w:sz w:val="16"/>
                <w:szCs w:val="16"/>
              </w:rPr>
            </w:pPr>
          </w:p>
        </w:tc>
        <w:tc>
          <w:tcPr>
            <w:tcW w:w="425" w:type="dxa"/>
            <w:vMerge/>
            <w:tcBorders>
              <w:top w:val="nil"/>
              <w:left w:val="single" w:sz="4" w:space="0" w:color="auto"/>
              <w:bottom w:val="nil"/>
              <w:right w:val="single" w:sz="4" w:space="0" w:color="auto"/>
            </w:tcBorders>
            <w:vAlign w:val="center"/>
            <w:hideMark/>
          </w:tcPr>
          <w:p w:rsidR="00134DB0" w:rsidRPr="00134DB0" w:rsidRDefault="00134DB0" w:rsidP="00134DB0">
            <w:pPr>
              <w:spacing w:after="0" w:line="240" w:lineRule="auto"/>
              <w:rPr>
                <w:rFonts w:ascii="Times New Roman" w:eastAsia="Times New Roman" w:hAnsi="Times New Roman" w:cs="Times New Roman"/>
                <w:color w:val="000000"/>
                <w:sz w:val="16"/>
                <w:szCs w:val="16"/>
              </w:rPr>
            </w:pPr>
          </w:p>
        </w:tc>
        <w:tc>
          <w:tcPr>
            <w:tcW w:w="425" w:type="dxa"/>
            <w:vMerge/>
            <w:tcBorders>
              <w:top w:val="nil"/>
              <w:left w:val="single" w:sz="4" w:space="0" w:color="auto"/>
              <w:bottom w:val="nil"/>
              <w:right w:val="single" w:sz="4" w:space="0" w:color="auto"/>
            </w:tcBorders>
            <w:vAlign w:val="center"/>
            <w:hideMark/>
          </w:tcPr>
          <w:p w:rsidR="00134DB0" w:rsidRPr="00134DB0" w:rsidRDefault="00134DB0" w:rsidP="00134DB0">
            <w:pPr>
              <w:spacing w:after="0" w:line="240" w:lineRule="auto"/>
              <w:rPr>
                <w:rFonts w:ascii="Times New Roman" w:eastAsia="Times New Roman" w:hAnsi="Times New Roman" w:cs="Times New Roman"/>
                <w:color w:val="000000"/>
                <w:sz w:val="16"/>
                <w:szCs w:val="16"/>
              </w:rPr>
            </w:pPr>
          </w:p>
        </w:tc>
        <w:tc>
          <w:tcPr>
            <w:tcW w:w="709" w:type="dxa"/>
            <w:vMerge/>
            <w:tcBorders>
              <w:top w:val="nil"/>
              <w:left w:val="single" w:sz="4" w:space="0" w:color="auto"/>
              <w:bottom w:val="nil"/>
              <w:right w:val="single" w:sz="4" w:space="0" w:color="auto"/>
            </w:tcBorders>
            <w:vAlign w:val="center"/>
            <w:hideMark/>
          </w:tcPr>
          <w:p w:rsidR="00134DB0" w:rsidRPr="00134DB0" w:rsidRDefault="00134DB0" w:rsidP="00134DB0">
            <w:pPr>
              <w:spacing w:after="0" w:line="240" w:lineRule="auto"/>
              <w:rPr>
                <w:rFonts w:ascii="Times New Roman" w:eastAsia="Times New Roman" w:hAnsi="Times New Roman" w:cs="Times New Roman"/>
                <w:color w:val="000000"/>
                <w:sz w:val="16"/>
                <w:szCs w:val="16"/>
              </w:rPr>
            </w:pPr>
          </w:p>
        </w:tc>
        <w:tc>
          <w:tcPr>
            <w:tcW w:w="709" w:type="dxa"/>
            <w:vMerge/>
            <w:tcBorders>
              <w:top w:val="nil"/>
              <w:left w:val="single" w:sz="4" w:space="0" w:color="auto"/>
              <w:bottom w:val="nil"/>
              <w:right w:val="single" w:sz="4" w:space="0" w:color="auto"/>
            </w:tcBorders>
            <w:vAlign w:val="center"/>
            <w:hideMark/>
          </w:tcPr>
          <w:p w:rsidR="00134DB0" w:rsidRPr="00134DB0" w:rsidRDefault="00134DB0" w:rsidP="00134DB0">
            <w:pPr>
              <w:spacing w:after="0" w:line="240" w:lineRule="auto"/>
              <w:rPr>
                <w:rFonts w:ascii="Times New Roman" w:eastAsia="Times New Roman" w:hAnsi="Times New Roman" w:cs="Times New Roman"/>
                <w:color w:val="000000"/>
                <w:sz w:val="16"/>
                <w:szCs w:val="16"/>
              </w:rPr>
            </w:pPr>
          </w:p>
        </w:tc>
        <w:tc>
          <w:tcPr>
            <w:tcW w:w="425" w:type="dxa"/>
            <w:vMerge/>
            <w:tcBorders>
              <w:top w:val="nil"/>
              <w:left w:val="single" w:sz="4" w:space="0" w:color="auto"/>
              <w:bottom w:val="nil"/>
              <w:right w:val="single" w:sz="4" w:space="0" w:color="auto"/>
            </w:tcBorders>
            <w:vAlign w:val="center"/>
            <w:hideMark/>
          </w:tcPr>
          <w:p w:rsidR="00134DB0" w:rsidRPr="00134DB0" w:rsidRDefault="00134DB0" w:rsidP="00134DB0">
            <w:pPr>
              <w:spacing w:after="0" w:line="240" w:lineRule="auto"/>
              <w:rPr>
                <w:rFonts w:ascii="Times New Roman" w:eastAsia="Times New Roman" w:hAnsi="Times New Roman" w:cs="Times New Roman"/>
                <w:color w:val="000000"/>
                <w:sz w:val="16"/>
                <w:szCs w:val="16"/>
              </w:rPr>
            </w:pPr>
          </w:p>
        </w:tc>
        <w:tc>
          <w:tcPr>
            <w:tcW w:w="709" w:type="dxa"/>
            <w:vMerge/>
            <w:tcBorders>
              <w:top w:val="nil"/>
              <w:left w:val="single" w:sz="4" w:space="0" w:color="auto"/>
              <w:bottom w:val="nil"/>
              <w:right w:val="single" w:sz="4" w:space="0" w:color="auto"/>
            </w:tcBorders>
            <w:vAlign w:val="center"/>
            <w:hideMark/>
          </w:tcPr>
          <w:p w:rsidR="00134DB0" w:rsidRPr="00134DB0" w:rsidRDefault="00134DB0" w:rsidP="00134DB0">
            <w:pPr>
              <w:spacing w:after="0" w:line="240" w:lineRule="auto"/>
              <w:rPr>
                <w:rFonts w:ascii="Times New Roman" w:eastAsia="Times New Roman" w:hAnsi="Times New Roman" w:cs="Times New Roman"/>
                <w:color w:val="000000"/>
                <w:sz w:val="16"/>
                <w:szCs w:val="16"/>
              </w:rPr>
            </w:pPr>
          </w:p>
        </w:tc>
        <w:tc>
          <w:tcPr>
            <w:tcW w:w="567" w:type="dxa"/>
            <w:vMerge/>
            <w:tcBorders>
              <w:top w:val="nil"/>
              <w:left w:val="single" w:sz="4" w:space="0" w:color="auto"/>
              <w:bottom w:val="nil"/>
              <w:right w:val="single" w:sz="4" w:space="0" w:color="auto"/>
            </w:tcBorders>
            <w:vAlign w:val="center"/>
            <w:hideMark/>
          </w:tcPr>
          <w:p w:rsidR="00134DB0" w:rsidRPr="00134DB0" w:rsidRDefault="00134DB0" w:rsidP="00134DB0">
            <w:pPr>
              <w:spacing w:after="0" w:line="240" w:lineRule="auto"/>
              <w:rPr>
                <w:rFonts w:ascii="Times New Roman" w:eastAsia="Times New Roman" w:hAnsi="Times New Roman" w:cs="Times New Roman"/>
                <w:color w:val="000000"/>
                <w:sz w:val="16"/>
                <w:szCs w:val="16"/>
              </w:rPr>
            </w:pPr>
          </w:p>
        </w:tc>
      </w:tr>
      <w:tr w:rsidR="00134DB0" w:rsidRPr="00134DB0" w:rsidTr="00134DB0">
        <w:trPr>
          <w:trHeight w:val="270"/>
        </w:trPr>
        <w:tc>
          <w:tcPr>
            <w:tcW w:w="570" w:type="dxa"/>
            <w:tcBorders>
              <w:top w:val="nil"/>
              <w:left w:val="single" w:sz="4" w:space="0" w:color="auto"/>
              <w:bottom w:val="nil"/>
              <w:right w:val="single" w:sz="4" w:space="0" w:color="auto"/>
            </w:tcBorders>
            <w:shd w:val="clear" w:color="auto" w:fill="auto"/>
            <w:noWrap/>
            <w:vAlign w:val="center"/>
            <w:hideMark/>
          </w:tcPr>
          <w:p w:rsidR="00134DB0" w:rsidRPr="00134DB0" w:rsidRDefault="00134DB0" w:rsidP="00134DB0">
            <w:pPr>
              <w:spacing w:after="0" w:line="240" w:lineRule="auto"/>
              <w:jc w:val="center"/>
              <w:rPr>
                <w:rFonts w:ascii="Times New Roman" w:eastAsia="Times New Roman" w:hAnsi="Times New Roman" w:cs="Times New Roman"/>
                <w:sz w:val="16"/>
                <w:szCs w:val="16"/>
              </w:rPr>
            </w:pPr>
            <w:r w:rsidRPr="00134DB0">
              <w:rPr>
                <w:rFonts w:ascii="Times New Roman" w:eastAsia="Times New Roman" w:hAnsi="Times New Roman" w:cs="Times New Roman"/>
                <w:sz w:val="16"/>
                <w:szCs w:val="16"/>
              </w:rPr>
              <w:t>УП</w:t>
            </w:r>
          </w:p>
        </w:tc>
        <w:tc>
          <w:tcPr>
            <w:tcW w:w="706" w:type="dxa"/>
            <w:tcBorders>
              <w:top w:val="nil"/>
              <w:left w:val="nil"/>
              <w:bottom w:val="nil"/>
              <w:right w:val="single" w:sz="4" w:space="0" w:color="auto"/>
            </w:tcBorders>
            <w:shd w:val="clear" w:color="auto" w:fill="auto"/>
            <w:noWrap/>
            <w:vAlign w:val="center"/>
            <w:hideMark/>
          </w:tcPr>
          <w:p w:rsidR="00134DB0" w:rsidRPr="00134DB0" w:rsidRDefault="00134DB0" w:rsidP="00134DB0">
            <w:pPr>
              <w:spacing w:after="0" w:line="240" w:lineRule="auto"/>
              <w:jc w:val="center"/>
              <w:rPr>
                <w:rFonts w:ascii="Times New Roman" w:eastAsia="Times New Roman" w:hAnsi="Times New Roman" w:cs="Times New Roman"/>
                <w:sz w:val="16"/>
                <w:szCs w:val="16"/>
              </w:rPr>
            </w:pPr>
            <w:r w:rsidRPr="00134DB0">
              <w:rPr>
                <w:rFonts w:ascii="Times New Roman" w:eastAsia="Times New Roman" w:hAnsi="Times New Roman" w:cs="Times New Roman"/>
                <w:sz w:val="16"/>
                <w:szCs w:val="16"/>
              </w:rPr>
              <w:t>УП</w:t>
            </w:r>
          </w:p>
        </w:tc>
        <w:tc>
          <w:tcPr>
            <w:tcW w:w="709" w:type="dxa"/>
            <w:tcBorders>
              <w:top w:val="nil"/>
              <w:left w:val="nil"/>
              <w:bottom w:val="nil"/>
              <w:right w:val="single" w:sz="4" w:space="0" w:color="auto"/>
            </w:tcBorders>
            <w:shd w:val="clear" w:color="auto" w:fill="auto"/>
            <w:noWrap/>
            <w:vAlign w:val="center"/>
            <w:hideMark/>
          </w:tcPr>
          <w:p w:rsidR="00134DB0" w:rsidRPr="00134DB0" w:rsidRDefault="00134DB0" w:rsidP="00134DB0">
            <w:pPr>
              <w:spacing w:after="0" w:line="240" w:lineRule="auto"/>
              <w:jc w:val="center"/>
              <w:rPr>
                <w:rFonts w:ascii="Times New Roman" w:eastAsia="Times New Roman" w:hAnsi="Times New Roman" w:cs="Times New Roman"/>
                <w:sz w:val="16"/>
                <w:szCs w:val="16"/>
              </w:rPr>
            </w:pPr>
            <w:r w:rsidRPr="00134DB0">
              <w:rPr>
                <w:rFonts w:ascii="Times New Roman" w:eastAsia="Times New Roman" w:hAnsi="Times New Roman" w:cs="Times New Roman"/>
                <w:sz w:val="16"/>
                <w:szCs w:val="16"/>
              </w:rPr>
              <w:t>УП</w:t>
            </w:r>
          </w:p>
        </w:tc>
        <w:tc>
          <w:tcPr>
            <w:tcW w:w="709" w:type="dxa"/>
            <w:tcBorders>
              <w:top w:val="nil"/>
              <w:left w:val="nil"/>
              <w:bottom w:val="nil"/>
              <w:right w:val="single" w:sz="4" w:space="0" w:color="auto"/>
            </w:tcBorders>
            <w:shd w:val="clear" w:color="auto" w:fill="auto"/>
            <w:noWrap/>
            <w:vAlign w:val="center"/>
            <w:hideMark/>
          </w:tcPr>
          <w:p w:rsidR="00134DB0" w:rsidRPr="00134DB0" w:rsidRDefault="00134DB0" w:rsidP="00134DB0">
            <w:pPr>
              <w:spacing w:after="0" w:line="240" w:lineRule="auto"/>
              <w:jc w:val="center"/>
              <w:rPr>
                <w:rFonts w:ascii="Times New Roman" w:eastAsia="Times New Roman" w:hAnsi="Times New Roman" w:cs="Times New Roman"/>
                <w:sz w:val="16"/>
                <w:szCs w:val="16"/>
              </w:rPr>
            </w:pPr>
            <w:r w:rsidRPr="00134DB0">
              <w:rPr>
                <w:rFonts w:ascii="Times New Roman" w:eastAsia="Times New Roman" w:hAnsi="Times New Roman" w:cs="Times New Roman"/>
                <w:sz w:val="16"/>
                <w:szCs w:val="16"/>
              </w:rPr>
              <w:t>УП</w:t>
            </w:r>
          </w:p>
        </w:tc>
        <w:tc>
          <w:tcPr>
            <w:tcW w:w="567" w:type="dxa"/>
            <w:tcBorders>
              <w:top w:val="nil"/>
              <w:left w:val="nil"/>
              <w:bottom w:val="nil"/>
              <w:right w:val="single" w:sz="4" w:space="0" w:color="auto"/>
            </w:tcBorders>
            <w:shd w:val="clear" w:color="auto" w:fill="auto"/>
            <w:noWrap/>
            <w:vAlign w:val="center"/>
            <w:hideMark/>
          </w:tcPr>
          <w:p w:rsidR="00134DB0" w:rsidRPr="00134DB0" w:rsidRDefault="00134DB0" w:rsidP="00134DB0">
            <w:pPr>
              <w:spacing w:after="0" w:line="240" w:lineRule="auto"/>
              <w:jc w:val="center"/>
              <w:rPr>
                <w:rFonts w:ascii="Times New Roman" w:eastAsia="Times New Roman" w:hAnsi="Times New Roman" w:cs="Times New Roman"/>
                <w:sz w:val="16"/>
                <w:szCs w:val="16"/>
              </w:rPr>
            </w:pPr>
            <w:r w:rsidRPr="00134DB0">
              <w:rPr>
                <w:rFonts w:ascii="Times New Roman" w:eastAsia="Times New Roman" w:hAnsi="Times New Roman" w:cs="Times New Roman"/>
                <w:sz w:val="16"/>
                <w:szCs w:val="16"/>
              </w:rPr>
              <w:t>УП</w:t>
            </w:r>
          </w:p>
        </w:tc>
        <w:tc>
          <w:tcPr>
            <w:tcW w:w="567" w:type="dxa"/>
            <w:tcBorders>
              <w:top w:val="nil"/>
              <w:left w:val="nil"/>
              <w:bottom w:val="nil"/>
              <w:right w:val="single" w:sz="4" w:space="0" w:color="auto"/>
            </w:tcBorders>
            <w:shd w:val="clear" w:color="auto" w:fill="auto"/>
            <w:noWrap/>
            <w:vAlign w:val="center"/>
            <w:hideMark/>
          </w:tcPr>
          <w:p w:rsidR="00134DB0" w:rsidRPr="00134DB0" w:rsidRDefault="00134DB0" w:rsidP="00134DB0">
            <w:pPr>
              <w:spacing w:after="0" w:line="240" w:lineRule="auto"/>
              <w:jc w:val="center"/>
              <w:rPr>
                <w:rFonts w:ascii="Times New Roman" w:eastAsia="Times New Roman" w:hAnsi="Times New Roman" w:cs="Times New Roman"/>
                <w:sz w:val="16"/>
                <w:szCs w:val="16"/>
              </w:rPr>
            </w:pPr>
            <w:r w:rsidRPr="00134DB0">
              <w:rPr>
                <w:rFonts w:ascii="Times New Roman" w:eastAsia="Times New Roman" w:hAnsi="Times New Roman" w:cs="Times New Roman"/>
                <w:sz w:val="16"/>
                <w:szCs w:val="16"/>
              </w:rPr>
              <w:t>УП</w:t>
            </w:r>
          </w:p>
        </w:tc>
        <w:tc>
          <w:tcPr>
            <w:tcW w:w="445" w:type="dxa"/>
            <w:tcBorders>
              <w:top w:val="nil"/>
              <w:left w:val="nil"/>
              <w:bottom w:val="nil"/>
              <w:right w:val="single" w:sz="4" w:space="0" w:color="auto"/>
            </w:tcBorders>
            <w:shd w:val="clear" w:color="auto" w:fill="auto"/>
            <w:noWrap/>
            <w:vAlign w:val="center"/>
            <w:hideMark/>
          </w:tcPr>
          <w:p w:rsidR="00134DB0" w:rsidRPr="00134DB0" w:rsidRDefault="00134DB0" w:rsidP="00134DB0">
            <w:pPr>
              <w:spacing w:after="0" w:line="240" w:lineRule="auto"/>
              <w:jc w:val="center"/>
              <w:rPr>
                <w:rFonts w:ascii="Times New Roman" w:eastAsia="Times New Roman" w:hAnsi="Times New Roman" w:cs="Times New Roman"/>
                <w:sz w:val="16"/>
                <w:szCs w:val="16"/>
              </w:rPr>
            </w:pPr>
            <w:r w:rsidRPr="00134DB0">
              <w:rPr>
                <w:rFonts w:ascii="Times New Roman" w:eastAsia="Times New Roman" w:hAnsi="Times New Roman" w:cs="Times New Roman"/>
                <w:sz w:val="16"/>
                <w:szCs w:val="16"/>
              </w:rPr>
              <w:t>УП</w:t>
            </w:r>
          </w:p>
        </w:tc>
        <w:tc>
          <w:tcPr>
            <w:tcW w:w="445" w:type="dxa"/>
            <w:tcBorders>
              <w:top w:val="nil"/>
              <w:left w:val="nil"/>
              <w:bottom w:val="nil"/>
              <w:right w:val="single" w:sz="4" w:space="0" w:color="auto"/>
            </w:tcBorders>
            <w:shd w:val="clear" w:color="auto" w:fill="auto"/>
            <w:noWrap/>
            <w:vAlign w:val="center"/>
            <w:hideMark/>
          </w:tcPr>
          <w:p w:rsidR="00134DB0" w:rsidRPr="00134DB0" w:rsidRDefault="00134DB0" w:rsidP="00134DB0">
            <w:pPr>
              <w:spacing w:after="0" w:line="240" w:lineRule="auto"/>
              <w:jc w:val="center"/>
              <w:rPr>
                <w:rFonts w:ascii="Times New Roman" w:eastAsia="Times New Roman" w:hAnsi="Times New Roman" w:cs="Times New Roman"/>
                <w:sz w:val="16"/>
                <w:szCs w:val="16"/>
              </w:rPr>
            </w:pPr>
            <w:r w:rsidRPr="00134DB0">
              <w:rPr>
                <w:rFonts w:ascii="Times New Roman" w:eastAsia="Times New Roman" w:hAnsi="Times New Roman" w:cs="Times New Roman"/>
                <w:sz w:val="16"/>
                <w:szCs w:val="16"/>
              </w:rPr>
              <w:t>УП</w:t>
            </w:r>
          </w:p>
        </w:tc>
        <w:tc>
          <w:tcPr>
            <w:tcW w:w="445" w:type="dxa"/>
            <w:tcBorders>
              <w:top w:val="nil"/>
              <w:left w:val="nil"/>
              <w:bottom w:val="nil"/>
              <w:right w:val="single" w:sz="4" w:space="0" w:color="auto"/>
            </w:tcBorders>
            <w:shd w:val="clear" w:color="auto" w:fill="auto"/>
            <w:noWrap/>
            <w:vAlign w:val="center"/>
            <w:hideMark/>
          </w:tcPr>
          <w:p w:rsidR="00134DB0" w:rsidRPr="00134DB0" w:rsidRDefault="00134DB0" w:rsidP="00134DB0">
            <w:pPr>
              <w:spacing w:after="0" w:line="240" w:lineRule="auto"/>
              <w:jc w:val="center"/>
              <w:rPr>
                <w:rFonts w:ascii="Times New Roman" w:eastAsia="Times New Roman" w:hAnsi="Times New Roman" w:cs="Times New Roman"/>
                <w:sz w:val="16"/>
                <w:szCs w:val="16"/>
              </w:rPr>
            </w:pPr>
            <w:r w:rsidRPr="00134DB0">
              <w:rPr>
                <w:rFonts w:ascii="Times New Roman" w:eastAsia="Times New Roman" w:hAnsi="Times New Roman" w:cs="Times New Roman"/>
                <w:sz w:val="16"/>
                <w:szCs w:val="16"/>
              </w:rPr>
              <w:t>УП</w:t>
            </w:r>
          </w:p>
        </w:tc>
        <w:tc>
          <w:tcPr>
            <w:tcW w:w="508" w:type="dxa"/>
            <w:tcBorders>
              <w:top w:val="nil"/>
              <w:left w:val="nil"/>
              <w:bottom w:val="nil"/>
              <w:right w:val="single" w:sz="4" w:space="0" w:color="auto"/>
            </w:tcBorders>
            <w:shd w:val="clear" w:color="auto" w:fill="auto"/>
            <w:noWrap/>
            <w:vAlign w:val="center"/>
            <w:hideMark/>
          </w:tcPr>
          <w:p w:rsidR="00134DB0" w:rsidRPr="00134DB0" w:rsidRDefault="00134DB0" w:rsidP="00134DB0">
            <w:pPr>
              <w:spacing w:after="0" w:line="240" w:lineRule="auto"/>
              <w:jc w:val="center"/>
              <w:rPr>
                <w:rFonts w:ascii="Times New Roman" w:eastAsia="Times New Roman" w:hAnsi="Times New Roman" w:cs="Times New Roman"/>
                <w:sz w:val="16"/>
                <w:szCs w:val="16"/>
              </w:rPr>
            </w:pPr>
            <w:r w:rsidRPr="00134DB0">
              <w:rPr>
                <w:rFonts w:ascii="Times New Roman" w:eastAsia="Times New Roman" w:hAnsi="Times New Roman" w:cs="Times New Roman"/>
                <w:sz w:val="16"/>
                <w:szCs w:val="16"/>
              </w:rPr>
              <w:t>УП</w:t>
            </w:r>
          </w:p>
        </w:tc>
        <w:tc>
          <w:tcPr>
            <w:tcW w:w="567" w:type="dxa"/>
            <w:tcBorders>
              <w:top w:val="nil"/>
              <w:left w:val="nil"/>
              <w:bottom w:val="nil"/>
              <w:right w:val="single" w:sz="4" w:space="0" w:color="auto"/>
            </w:tcBorders>
            <w:shd w:val="clear" w:color="auto" w:fill="auto"/>
            <w:noWrap/>
            <w:vAlign w:val="center"/>
            <w:hideMark/>
          </w:tcPr>
          <w:p w:rsidR="00134DB0" w:rsidRPr="00134DB0" w:rsidRDefault="00134DB0" w:rsidP="00134DB0">
            <w:pPr>
              <w:spacing w:after="0" w:line="240" w:lineRule="auto"/>
              <w:jc w:val="center"/>
              <w:rPr>
                <w:rFonts w:ascii="Times New Roman" w:eastAsia="Times New Roman" w:hAnsi="Times New Roman" w:cs="Times New Roman"/>
                <w:sz w:val="16"/>
                <w:szCs w:val="16"/>
              </w:rPr>
            </w:pPr>
            <w:r w:rsidRPr="00134DB0">
              <w:rPr>
                <w:rFonts w:ascii="Times New Roman" w:eastAsia="Times New Roman" w:hAnsi="Times New Roman" w:cs="Times New Roman"/>
                <w:sz w:val="16"/>
                <w:szCs w:val="16"/>
              </w:rPr>
              <w:t>УП</w:t>
            </w:r>
          </w:p>
        </w:tc>
        <w:tc>
          <w:tcPr>
            <w:tcW w:w="567" w:type="dxa"/>
            <w:tcBorders>
              <w:top w:val="nil"/>
              <w:left w:val="nil"/>
              <w:bottom w:val="nil"/>
              <w:right w:val="single" w:sz="4" w:space="0" w:color="auto"/>
            </w:tcBorders>
            <w:shd w:val="clear" w:color="auto" w:fill="auto"/>
            <w:noWrap/>
            <w:vAlign w:val="center"/>
            <w:hideMark/>
          </w:tcPr>
          <w:p w:rsidR="00134DB0" w:rsidRPr="00134DB0" w:rsidRDefault="00134DB0" w:rsidP="00134DB0">
            <w:pPr>
              <w:spacing w:after="0" w:line="240" w:lineRule="auto"/>
              <w:jc w:val="center"/>
              <w:rPr>
                <w:rFonts w:ascii="Times New Roman" w:eastAsia="Times New Roman" w:hAnsi="Times New Roman" w:cs="Times New Roman"/>
                <w:sz w:val="16"/>
                <w:szCs w:val="16"/>
              </w:rPr>
            </w:pPr>
            <w:r w:rsidRPr="00134DB0">
              <w:rPr>
                <w:rFonts w:ascii="Times New Roman" w:eastAsia="Times New Roman" w:hAnsi="Times New Roman" w:cs="Times New Roman"/>
                <w:sz w:val="16"/>
                <w:szCs w:val="16"/>
              </w:rPr>
              <w:t>УП</w:t>
            </w:r>
          </w:p>
        </w:tc>
        <w:tc>
          <w:tcPr>
            <w:tcW w:w="567" w:type="dxa"/>
            <w:tcBorders>
              <w:top w:val="nil"/>
              <w:left w:val="nil"/>
              <w:bottom w:val="nil"/>
              <w:right w:val="single" w:sz="4" w:space="0" w:color="auto"/>
            </w:tcBorders>
            <w:shd w:val="clear" w:color="auto" w:fill="auto"/>
            <w:noWrap/>
            <w:vAlign w:val="center"/>
            <w:hideMark/>
          </w:tcPr>
          <w:p w:rsidR="00134DB0" w:rsidRPr="00134DB0" w:rsidRDefault="00134DB0" w:rsidP="00134DB0">
            <w:pPr>
              <w:spacing w:after="0" w:line="240" w:lineRule="auto"/>
              <w:jc w:val="center"/>
              <w:rPr>
                <w:rFonts w:ascii="Times New Roman" w:eastAsia="Times New Roman" w:hAnsi="Times New Roman" w:cs="Times New Roman"/>
                <w:sz w:val="16"/>
                <w:szCs w:val="16"/>
              </w:rPr>
            </w:pPr>
            <w:r w:rsidRPr="00134DB0">
              <w:rPr>
                <w:rFonts w:ascii="Times New Roman" w:eastAsia="Times New Roman" w:hAnsi="Times New Roman" w:cs="Times New Roman"/>
                <w:sz w:val="16"/>
                <w:szCs w:val="16"/>
              </w:rPr>
              <w:t>УП</w:t>
            </w:r>
          </w:p>
        </w:tc>
        <w:tc>
          <w:tcPr>
            <w:tcW w:w="567" w:type="dxa"/>
            <w:tcBorders>
              <w:top w:val="nil"/>
              <w:left w:val="nil"/>
              <w:bottom w:val="nil"/>
              <w:right w:val="single" w:sz="4" w:space="0" w:color="auto"/>
            </w:tcBorders>
            <w:shd w:val="clear" w:color="auto" w:fill="auto"/>
            <w:noWrap/>
            <w:vAlign w:val="center"/>
            <w:hideMark/>
          </w:tcPr>
          <w:p w:rsidR="00134DB0" w:rsidRPr="00134DB0" w:rsidRDefault="00134DB0" w:rsidP="00134DB0">
            <w:pPr>
              <w:spacing w:after="0" w:line="240" w:lineRule="auto"/>
              <w:jc w:val="center"/>
              <w:rPr>
                <w:rFonts w:ascii="Times New Roman" w:eastAsia="Times New Roman" w:hAnsi="Times New Roman" w:cs="Times New Roman"/>
                <w:sz w:val="16"/>
                <w:szCs w:val="16"/>
              </w:rPr>
            </w:pPr>
            <w:r w:rsidRPr="00134DB0">
              <w:rPr>
                <w:rFonts w:ascii="Times New Roman" w:eastAsia="Times New Roman" w:hAnsi="Times New Roman" w:cs="Times New Roman"/>
                <w:sz w:val="16"/>
                <w:szCs w:val="16"/>
              </w:rPr>
              <w:t>УП</w:t>
            </w:r>
          </w:p>
        </w:tc>
        <w:tc>
          <w:tcPr>
            <w:tcW w:w="567" w:type="dxa"/>
            <w:tcBorders>
              <w:top w:val="nil"/>
              <w:left w:val="nil"/>
              <w:bottom w:val="nil"/>
              <w:right w:val="single" w:sz="4" w:space="0" w:color="auto"/>
            </w:tcBorders>
            <w:shd w:val="clear" w:color="auto" w:fill="auto"/>
            <w:noWrap/>
            <w:vAlign w:val="center"/>
            <w:hideMark/>
          </w:tcPr>
          <w:p w:rsidR="00134DB0" w:rsidRPr="00134DB0" w:rsidRDefault="00134DB0" w:rsidP="00134DB0">
            <w:pPr>
              <w:spacing w:after="0" w:line="240" w:lineRule="auto"/>
              <w:jc w:val="center"/>
              <w:rPr>
                <w:rFonts w:ascii="Times New Roman" w:eastAsia="Times New Roman" w:hAnsi="Times New Roman" w:cs="Times New Roman"/>
                <w:sz w:val="16"/>
                <w:szCs w:val="16"/>
              </w:rPr>
            </w:pPr>
            <w:r w:rsidRPr="00134DB0">
              <w:rPr>
                <w:rFonts w:ascii="Times New Roman" w:eastAsia="Times New Roman" w:hAnsi="Times New Roman" w:cs="Times New Roman"/>
                <w:sz w:val="16"/>
                <w:szCs w:val="16"/>
              </w:rPr>
              <w:t>УП</w:t>
            </w:r>
          </w:p>
        </w:tc>
        <w:tc>
          <w:tcPr>
            <w:tcW w:w="445" w:type="dxa"/>
            <w:tcBorders>
              <w:top w:val="nil"/>
              <w:left w:val="nil"/>
              <w:bottom w:val="nil"/>
              <w:right w:val="single" w:sz="4" w:space="0" w:color="auto"/>
            </w:tcBorders>
            <w:shd w:val="clear" w:color="auto" w:fill="auto"/>
            <w:noWrap/>
            <w:vAlign w:val="center"/>
            <w:hideMark/>
          </w:tcPr>
          <w:p w:rsidR="00134DB0" w:rsidRPr="00134DB0" w:rsidRDefault="00134DB0" w:rsidP="00134DB0">
            <w:pPr>
              <w:spacing w:after="0" w:line="240" w:lineRule="auto"/>
              <w:jc w:val="center"/>
              <w:rPr>
                <w:rFonts w:ascii="Times New Roman" w:eastAsia="Times New Roman" w:hAnsi="Times New Roman" w:cs="Times New Roman"/>
                <w:sz w:val="16"/>
                <w:szCs w:val="16"/>
              </w:rPr>
            </w:pPr>
            <w:r w:rsidRPr="00134DB0">
              <w:rPr>
                <w:rFonts w:ascii="Times New Roman" w:eastAsia="Times New Roman" w:hAnsi="Times New Roman" w:cs="Times New Roman"/>
                <w:sz w:val="16"/>
                <w:szCs w:val="16"/>
              </w:rPr>
              <w:t>УП</w:t>
            </w:r>
          </w:p>
        </w:tc>
        <w:tc>
          <w:tcPr>
            <w:tcW w:w="547" w:type="dxa"/>
            <w:tcBorders>
              <w:top w:val="nil"/>
              <w:left w:val="nil"/>
              <w:bottom w:val="nil"/>
              <w:right w:val="single" w:sz="4" w:space="0" w:color="auto"/>
            </w:tcBorders>
            <w:shd w:val="clear" w:color="auto" w:fill="auto"/>
            <w:noWrap/>
            <w:vAlign w:val="center"/>
            <w:hideMark/>
          </w:tcPr>
          <w:p w:rsidR="00134DB0" w:rsidRPr="00134DB0" w:rsidRDefault="00134DB0" w:rsidP="00134DB0">
            <w:pPr>
              <w:spacing w:after="0" w:line="240" w:lineRule="auto"/>
              <w:jc w:val="center"/>
              <w:rPr>
                <w:rFonts w:ascii="Times New Roman" w:eastAsia="Times New Roman" w:hAnsi="Times New Roman" w:cs="Times New Roman"/>
                <w:sz w:val="16"/>
                <w:szCs w:val="16"/>
              </w:rPr>
            </w:pPr>
            <w:r w:rsidRPr="00134DB0">
              <w:rPr>
                <w:rFonts w:ascii="Times New Roman" w:eastAsia="Times New Roman" w:hAnsi="Times New Roman" w:cs="Times New Roman"/>
                <w:sz w:val="16"/>
                <w:szCs w:val="16"/>
              </w:rPr>
              <w:t>УП</w:t>
            </w:r>
          </w:p>
        </w:tc>
        <w:tc>
          <w:tcPr>
            <w:tcW w:w="850" w:type="dxa"/>
            <w:vMerge/>
            <w:tcBorders>
              <w:top w:val="nil"/>
              <w:left w:val="single" w:sz="4" w:space="0" w:color="auto"/>
              <w:bottom w:val="nil"/>
              <w:right w:val="single" w:sz="4" w:space="0" w:color="auto"/>
            </w:tcBorders>
            <w:vAlign w:val="center"/>
            <w:hideMark/>
          </w:tcPr>
          <w:p w:rsidR="00134DB0" w:rsidRPr="00134DB0" w:rsidRDefault="00134DB0" w:rsidP="00134DB0">
            <w:pPr>
              <w:spacing w:after="0" w:line="240" w:lineRule="auto"/>
              <w:rPr>
                <w:rFonts w:ascii="Times New Roman" w:eastAsia="Times New Roman" w:hAnsi="Times New Roman" w:cs="Times New Roman"/>
                <w:color w:val="000000"/>
                <w:sz w:val="16"/>
                <w:szCs w:val="16"/>
              </w:rPr>
            </w:pPr>
          </w:p>
        </w:tc>
        <w:tc>
          <w:tcPr>
            <w:tcW w:w="426" w:type="dxa"/>
            <w:vMerge/>
            <w:tcBorders>
              <w:top w:val="nil"/>
              <w:left w:val="single" w:sz="4" w:space="0" w:color="auto"/>
              <w:bottom w:val="nil"/>
              <w:right w:val="single" w:sz="4" w:space="0" w:color="auto"/>
            </w:tcBorders>
            <w:vAlign w:val="center"/>
            <w:hideMark/>
          </w:tcPr>
          <w:p w:rsidR="00134DB0" w:rsidRPr="00134DB0" w:rsidRDefault="00134DB0" w:rsidP="00134DB0">
            <w:pPr>
              <w:spacing w:after="0" w:line="240" w:lineRule="auto"/>
              <w:rPr>
                <w:rFonts w:ascii="Times New Roman" w:eastAsia="Times New Roman" w:hAnsi="Times New Roman" w:cs="Times New Roman"/>
                <w:color w:val="000000"/>
                <w:sz w:val="16"/>
                <w:szCs w:val="16"/>
              </w:rPr>
            </w:pPr>
          </w:p>
        </w:tc>
        <w:tc>
          <w:tcPr>
            <w:tcW w:w="425" w:type="dxa"/>
            <w:vMerge/>
            <w:tcBorders>
              <w:top w:val="nil"/>
              <w:left w:val="single" w:sz="4" w:space="0" w:color="auto"/>
              <w:bottom w:val="nil"/>
              <w:right w:val="single" w:sz="4" w:space="0" w:color="auto"/>
            </w:tcBorders>
            <w:vAlign w:val="center"/>
            <w:hideMark/>
          </w:tcPr>
          <w:p w:rsidR="00134DB0" w:rsidRPr="00134DB0" w:rsidRDefault="00134DB0" w:rsidP="00134DB0">
            <w:pPr>
              <w:spacing w:after="0" w:line="240" w:lineRule="auto"/>
              <w:rPr>
                <w:rFonts w:ascii="Times New Roman" w:eastAsia="Times New Roman" w:hAnsi="Times New Roman" w:cs="Times New Roman"/>
                <w:color w:val="000000"/>
                <w:sz w:val="16"/>
                <w:szCs w:val="16"/>
              </w:rPr>
            </w:pPr>
          </w:p>
        </w:tc>
        <w:tc>
          <w:tcPr>
            <w:tcW w:w="425" w:type="dxa"/>
            <w:vMerge/>
            <w:tcBorders>
              <w:top w:val="nil"/>
              <w:left w:val="single" w:sz="4" w:space="0" w:color="auto"/>
              <w:bottom w:val="nil"/>
              <w:right w:val="single" w:sz="4" w:space="0" w:color="auto"/>
            </w:tcBorders>
            <w:vAlign w:val="center"/>
            <w:hideMark/>
          </w:tcPr>
          <w:p w:rsidR="00134DB0" w:rsidRPr="00134DB0" w:rsidRDefault="00134DB0" w:rsidP="00134DB0">
            <w:pPr>
              <w:spacing w:after="0" w:line="240" w:lineRule="auto"/>
              <w:rPr>
                <w:rFonts w:ascii="Times New Roman" w:eastAsia="Times New Roman" w:hAnsi="Times New Roman" w:cs="Times New Roman"/>
                <w:color w:val="000000"/>
                <w:sz w:val="16"/>
                <w:szCs w:val="16"/>
              </w:rPr>
            </w:pPr>
          </w:p>
        </w:tc>
        <w:tc>
          <w:tcPr>
            <w:tcW w:w="709" w:type="dxa"/>
            <w:vMerge/>
            <w:tcBorders>
              <w:top w:val="nil"/>
              <w:left w:val="single" w:sz="4" w:space="0" w:color="auto"/>
              <w:bottom w:val="nil"/>
              <w:right w:val="single" w:sz="4" w:space="0" w:color="auto"/>
            </w:tcBorders>
            <w:vAlign w:val="center"/>
            <w:hideMark/>
          </w:tcPr>
          <w:p w:rsidR="00134DB0" w:rsidRPr="00134DB0" w:rsidRDefault="00134DB0" w:rsidP="00134DB0">
            <w:pPr>
              <w:spacing w:after="0" w:line="240" w:lineRule="auto"/>
              <w:rPr>
                <w:rFonts w:ascii="Times New Roman" w:eastAsia="Times New Roman" w:hAnsi="Times New Roman" w:cs="Times New Roman"/>
                <w:color w:val="000000"/>
                <w:sz w:val="16"/>
                <w:szCs w:val="16"/>
              </w:rPr>
            </w:pPr>
          </w:p>
        </w:tc>
        <w:tc>
          <w:tcPr>
            <w:tcW w:w="709" w:type="dxa"/>
            <w:vMerge/>
            <w:tcBorders>
              <w:top w:val="nil"/>
              <w:left w:val="single" w:sz="4" w:space="0" w:color="auto"/>
              <w:bottom w:val="nil"/>
              <w:right w:val="single" w:sz="4" w:space="0" w:color="auto"/>
            </w:tcBorders>
            <w:vAlign w:val="center"/>
            <w:hideMark/>
          </w:tcPr>
          <w:p w:rsidR="00134DB0" w:rsidRPr="00134DB0" w:rsidRDefault="00134DB0" w:rsidP="00134DB0">
            <w:pPr>
              <w:spacing w:after="0" w:line="240" w:lineRule="auto"/>
              <w:rPr>
                <w:rFonts w:ascii="Times New Roman" w:eastAsia="Times New Roman" w:hAnsi="Times New Roman" w:cs="Times New Roman"/>
                <w:color w:val="000000"/>
                <w:sz w:val="16"/>
                <w:szCs w:val="16"/>
              </w:rPr>
            </w:pPr>
          </w:p>
        </w:tc>
        <w:tc>
          <w:tcPr>
            <w:tcW w:w="425" w:type="dxa"/>
            <w:vMerge/>
            <w:tcBorders>
              <w:top w:val="nil"/>
              <w:left w:val="single" w:sz="4" w:space="0" w:color="auto"/>
              <w:bottom w:val="nil"/>
              <w:right w:val="single" w:sz="4" w:space="0" w:color="auto"/>
            </w:tcBorders>
            <w:vAlign w:val="center"/>
            <w:hideMark/>
          </w:tcPr>
          <w:p w:rsidR="00134DB0" w:rsidRPr="00134DB0" w:rsidRDefault="00134DB0" w:rsidP="00134DB0">
            <w:pPr>
              <w:spacing w:after="0" w:line="240" w:lineRule="auto"/>
              <w:rPr>
                <w:rFonts w:ascii="Times New Roman" w:eastAsia="Times New Roman" w:hAnsi="Times New Roman" w:cs="Times New Roman"/>
                <w:color w:val="000000"/>
                <w:sz w:val="16"/>
                <w:szCs w:val="16"/>
              </w:rPr>
            </w:pPr>
          </w:p>
        </w:tc>
        <w:tc>
          <w:tcPr>
            <w:tcW w:w="709" w:type="dxa"/>
            <w:vMerge/>
            <w:tcBorders>
              <w:top w:val="nil"/>
              <w:left w:val="single" w:sz="4" w:space="0" w:color="auto"/>
              <w:bottom w:val="nil"/>
              <w:right w:val="single" w:sz="4" w:space="0" w:color="auto"/>
            </w:tcBorders>
            <w:vAlign w:val="center"/>
            <w:hideMark/>
          </w:tcPr>
          <w:p w:rsidR="00134DB0" w:rsidRPr="00134DB0" w:rsidRDefault="00134DB0" w:rsidP="00134DB0">
            <w:pPr>
              <w:spacing w:after="0" w:line="240" w:lineRule="auto"/>
              <w:rPr>
                <w:rFonts w:ascii="Times New Roman" w:eastAsia="Times New Roman" w:hAnsi="Times New Roman" w:cs="Times New Roman"/>
                <w:color w:val="000000"/>
                <w:sz w:val="16"/>
                <w:szCs w:val="16"/>
              </w:rPr>
            </w:pPr>
          </w:p>
        </w:tc>
        <w:tc>
          <w:tcPr>
            <w:tcW w:w="567" w:type="dxa"/>
            <w:vMerge/>
            <w:tcBorders>
              <w:top w:val="nil"/>
              <w:left w:val="single" w:sz="4" w:space="0" w:color="auto"/>
              <w:bottom w:val="nil"/>
              <w:right w:val="single" w:sz="4" w:space="0" w:color="auto"/>
            </w:tcBorders>
            <w:vAlign w:val="center"/>
            <w:hideMark/>
          </w:tcPr>
          <w:p w:rsidR="00134DB0" w:rsidRPr="00134DB0" w:rsidRDefault="00134DB0" w:rsidP="00134DB0">
            <w:pPr>
              <w:spacing w:after="0" w:line="240" w:lineRule="auto"/>
              <w:rPr>
                <w:rFonts w:ascii="Times New Roman" w:eastAsia="Times New Roman" w:hAnsi="Times New Roman" w:cs="Times New Roman"/>
                <w:color w:val="000000"/>
                <w:sz w:val="16"/>
                <w:szCs w:val="16"/>
              </w:rPr>
            </w:pPr>
          </w:p>
        </w:tc>
      </w:tr>
    </w:tbl>
    <w:p w:rsidR="00A57DCA" w:rsidRDefault="00A57DCA" w:rsidP="00C65410">
      <w:pPr>
        <w:spacing w:after="0" w:line="240" w:lineRule="auto"/>
        <w:jc w:val="both"/>
        <w:rPr>
          <w:rFonts w:ascii="Times New Roman" w:eastAsia="Times New Roman" w:hAnsi="Times New Roman" w:cs="Times New Roman"/>
          <w:b/>
          <w:sz w:val="24"/>
          <w:szCs w:val="24"/>
        </w:rPr>
      </w:pPr>
    </w:p>
    <w:p w:rsidR="00AC62C0" w:rsidRDefault="00AC62C0" w:rsidP="00C65410">
      <w:pPr>
        <w:spacing w:after="0" w:line="240" w:lineRule="auto"/>
        <w:jc w:val="both"/>
        <w:rPr>
          <w:rFonts w:ascii="Times New Roman" w:eastAsia="Times New Roman" w:hAnsi="Times New Roman" w:cs="Times New Roman"/>
          <w:b/>
          <w:sz w:val="24"/>
          <w:szCs w:val="24"/>
        </w:rPr>
      </w:pPr>
    </w:p>
    <w:p w:rsidR="00AC62C0" w:rsidRDefault="00AC62C0" w:rsidP="00C65410">
      <w:pPr>
        <w:spacing w:after="0" w:line="240" w:lineRule="auto"/>
        <w:jc w:val="both"/>
        <w:rPr>
          <w:rFonts w:ascii="Times New Roman" w:eastAsia="Times New Roman" w:hAnsi="Times New Roman" w:cs="Times New Roman"/>
          <w:b/>
          <w:sz w:val="24"/>
          <w:szCs w:val="24"/>
        </w:rPr>
      </w:pPr>
    </w:p>
    <w:p w:rsidR="00AC62C0" w:rsidRDefault="00AC62C0" w:rsidP="00C65410">
      <w:pPr>
        <w:spacing w:after="0" w:line="240" w:lineRule="auto"/>
        <w:jc w:val="both"/>
        <w:rPr>
          <w:rFonts w:ascii="Times New Roman" w:eastAsia="Times New Roman" w:hAnsi="Times New Roman" w:cs="Times New Roman"/>
          <w:b/>
          <w:sz w:val="24"/>
          <w:szCs w:val="24"/>
        </w:rPr>
      </w:pPr>
    </w:p>
    <w:p w:rsidR="00AC62C0" w:rsidRDefault="00AC62C0" w:rsidP="00C65410">
      <w:pPr>
        <w:spacing w:after="0" w:line="240" w:lineRule="auto"/>
        <w:jc w:val="both"/>
        <w:rPr>
          <w:rFonts w:ascii="Times New Roman" w:eastAsia="Times New Roman" w:hAnsi="Times New Roman" w:cs="Times New Roman"/>
          <w:b/>
          <w:sz w:val="24"/>
          <w:szCs w:val="24"/>
        </w:rPr>
      </w:pPr>
    </w:p>
    <w:p w:rsidR="00AC62C0" w:rsidRDefault="00AC62C0" w:rsidP="00C65410">
      <w:pPr>
        <w:spacing w:after="0" w:line="240" w:lineRule="auto"/>
        <w:jc w:val="both"/>
        <w:rPr>
          <w:rFonts w:ascii="Times New Roman" w:eastAsia="Times New Roman" w:hAnsi="Times New Roman" w:cs="Times New Roman"/>
          <w:b/>
          <w:sz w:val="24"/>
          <w:szCs w:val="24"/>
        </w:rPr>
      </w:pPr>
    </w:p>
    <w:p w:rsidR="00AC62C0" w:rsidRDefault="00AC62C0" w:rsidP="00C65410">
      <w:pPr>
        <w:spacing w:after="0" w:line="240" w:lineRule="auto"/>
        <w:jc w:val="both"/>
        <w:rPr>
          <w:rFonts w:ascii="Times New Roman" w:eastAsia="Times New Roman" w:hAnsi="Times New Roman" w:cs="Times New Roman"/>
          <w:b/>
          <w:sz w:val="24"/>
          <w:szCs w:val="24"/>
        </w:rPr>
      </w:pPr>
    </w:p>
    <w:p w:rsidR="00AC62C0" w:rsidRDefault="00AC62C0" w:rsidP="00C65410">
      <w:pPr>
        <w:spacing w:after="0" w:line="240" w:lineRule="auto"/>
        <w:jc w:val="both"/>
        <w:rPr>
          <w:rFonts w:ascii="Times New Roman" w:eastAsia="Times New Roman" w:hAnsi="Times New Roman" w:cs="Times New Roman"/>
          <w:b/>
          <w:sz w:val="24"/>
          <w:szCs w:val="24"/>
        </w:rPr>
      </w:pPr>
    </w:p>
    <w:tbl>
      <w:tblPr>
        <w:tblW w:w="4806" w:type="dxa"/>
        <w:tblInd w:w="91" w:type="dxa"/>
        <w:tblLook w:val="04A0" w:firstRow="1" w:lastRow="0" w:firstColumn="1" w:lastColumn="0" w:noHBand="0" w:noVBand="1"/>
      </w:tblPr>
      <w:tblGrid>
        <w:gridCol w:w="332"/>
        <w:gridCol w:w="280"/>
        <w:gridCol w:w="2183"/>
        <w:gridCol w:w="222"/>
        <w:gridCol w:w="222"/>
        <w:gridCol w:w="222"/>
        <w:gridCol w:w="222"/>
        <w:gridCol w:w="222"/>
        <w:gridCol w:w="341"/>
        <w:gridCol w:w="280"/>
        <w:gridCol w:w="280"/>
      </w:tblGrid>
      <w:tr w:rsidR="00FF2CA1" w:rsidRPr="00FF2CA1" w:rsidTr="00134DB0">
        <w:trPr>
          <w:trHeight w:val="375"/>
        </w:trPr>
        <w:tc>
          <w:tcPr>
            <w:tcW w:w="3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2CA1" w:rsidRPr="00AE5B1C" w:rsidRDefault="00FF2CA1" w:rsidP="00FF2CA1">
            <w:pPr>
              <w:spacing w:after="0" w:line="240" w:lineRule="auto"/>
              <w:rPr>
                <w:rFonts w:ascii="Times New Roman" w:eastAsia="Times New Roman" w:hAnsi="Times New Roman" w:cs="Times New Roman"/>
                <w:color w:val="000000"/>
                <w:sz w:val="16"/>
                <w:szCs w:val="16"/>
              </w:rPr>
            </w:pPr>
            <w:r w:rsidRPr="00AE5B1C">
              <w:rPr>
                <w:rFonts w:ascii="Times New Roman" w:eastAsia="Times New Roman" w:hAnsi="Times New Roman" w:cs="Times New Roman"/>
                <w:color w:val="000000"/>
                <w:sz w:val="16"/>
                <w:szCs w:val="16"/>
              </w:rPr>
              <w:t> </w:t>
            </w:r>
          </w:p>
        </w:tc>
        <w:tc>
          <w:tcPr>
            <w:tcW w:w="280" w:type="dxa"/>
            <w:tcBorders>
              <w:top w:val="nil"/>
              <w:left w:val="nil"/>
              <w:bottom w:val="nil"/>
              <w:right w:val="nil"/>
            </w:tcBorders>
            <w:shd w:val="clear" w:color="auto" w:fill="auto"/>
            <w:noWrap/>
            <w:vAlign w:val="bottom"/>
            <w:hideMark/>
          </w:tcPr>
          <w:p w:rsidR="00FF2CA1" w:rsidRPr="00AE5B1C" w:rsidRDefault="00FF2CA1" w:rsidP="00FF2CA1">
            <w:pPr>
              <w:spacing w:after="0" w:line="240" w:lineRule="auto"/>
              <w:rPr>
                <w:rFonts w:ascii="Times New Roman" w:eastAsia="Times New Roman" w:hAnsi="Times New Roman" w:cs="Times New Roman"/>
                <w:color w:val="000000"/>
                <w:sz w:val="16"/>
                <w:szCs w:val="16"/>
              </w:rPr>
            </w:pPr>
          </w:p>
        </w:tc>
        <w:tc>
          <w:tcPr>
            <w:tcW w:w="3293" w:type="dxa"/>
            <w:gridSpan w:val="6"/>
            <w:tcBorders>
              <w:top w:val="nil"/>
              <w:left w:val="nil"/>
              <w:bottom w:val="nil"/>
              <w:right w:val="nil"/>
            </w:tcBorders>
            <w:shd w:val="clear" w:color="auto" w:fill="auto"/>
            <w:noWrap/>
            <w:vAlign w:val="bottom"/>
            <w:hideMark/>
          </w:tcPr>
          <w:p w:rsidR="00FF2CA1" w:rsidRPr="00AE5B1C" w:rsidRDefault="00467707" w:rsidP="00467707">
            <w:pPr>
              <w:tabs>
                <w:tab w:val="left" w:pos="2089"/>
              </w:tabs>
              <w:spacing w:after="0" w:line="240" w:lineRule="auto"/>
              <w:rPr>
                <w:rFonts w:ascii="Times New Roman" w:eastAsia="Times New Roman" w:hAnsi="Times New Roman" w:cs="Times New Roman"/>
                <w:color w:val="000000"/>
                <w:sz w:val="16"/>
                <w:szCs w:val="16"/>
              </w:rPr>
            </w:pPr>
            <w:r w:rsidRPr="00AE5B1C">
              <w:rPr>
                <w:rFonts w:ascii="Times New Roman" w:eastAsia="Times New Roman" w:hAnsi="Times New Roman" w:cs="Times New Roman"/>
                <w:color w:val="000000"/>
                <w:sz w:val="16"/>
                <w:szCs w:val="16"/>
              </w:rPr>
              <w:t>теор</w:t>
            </w:r>
            <w:r w:rsidR="00FF2CA1" w:rsidRPr="00AE5B1C">
              <w:rPr>
                <w:rFonts w:ascii="Times New Roman" w:eastAsia="Times New Roman" w:hAnsi="Times New Roman" w:cs="Times New Roman"/>
                <w:color w:val="000000"/>
                <w:sz w:val="16"/>
                <w:szCs w:val="16"/>
              </w:rPr>
              <w:t>етическое обучение</w:t>
            </w:r>
          </w:p>
        </w:tc>
        <w:tc>
          <w:tcPr>
            <w:tcW w:w="341" w:type="dxa"/>
            <w:tcBorders>
              <w:top w:val="nil"/>
              <w:left w:val="nil"/>
              <w:bottom w:val="nil"/>
              <w:right w:val="nil"/>
            </w:tcBorders>
            <w:shd w:val="clear" w:color="auto" w:fill="auto"/>
            <w:noWrap/>
            <w:vAlign w:val="bottom"/>
            <w:hideMark/>
          </w:tcPr>
          <w:p w:rsidR="00FF2CA1" w:rsidRPr="00AE5B1C" w:rsidRDefault="00FF2CA1" w:rsidP="00FF2CA1">
            <w:pPr>
              <w:spacing w:after="0" w:line="240" w:lineRule="auto"/>
              <w:rPr>
                <w:rFonts w:ascii="Arial CYR" w:eastAsia="Times New Roman" w:hAnsi="Arial CYR" w:cs="Times New Roman"/>
                <w:sz w:val="16"/>
                <w:szCs w:val="16"/>
              </w:rPr>
            </w:pPr>
          </w:p>
        </w:tc>
        <w:tc>
          <w:tcPr>
            <w:tcW w:w="280" w:type="dxa"/>
            <w:tcBorders>
              <w:top w:val="nil"/>
              <w:left w:val="nil"/>
              <w:bottom w:val="nil"/>
              <w:right w:val="nil"/>
            </w:tcBorders>
            <w:shd w:val="clear" w:color="auto" w:fill="auto"/>
            <w:noWrap/>
            <w:vAlign w:val="bottom"/>
            <w:hideMark/>
          </w:tcPr>
          <w:p w:rsidR="00FF2CA1" w:rsidRPr="00AE5B1C" w:rsidRDefault="00FF2CA1" w:rsidP="00FF2CA1">
            <w:pPr>
              <w:spacing w:after="0" w:line="240" w:lineRule="auto"/>
              <w:rPr>
                <w:rFonts w:ascii="Arial CYR" w:eastAsia="Times New Roman" w:hAnsi="Arial CYR" w:cs="Times New Roman"/>
                <w:sz w:val="16"/>
                <w:szCs w:val="16"/>
              </w:rPr>
            </w:pPr>
          </w:p>
        </w:tc>
        <w:tc>
          <w:tcPr>
            <w:tcW w:w="280" w:type="dxa"/>
            <w:tcBorders>
              <w:top w:val="nil"/>
              <w:left w:val="nil"/>
              <w:bottom w:val="nil"/>
              <w:right w:val="nil"/>
            </w:tcBorders>
            <w:shd w:val="clear" w:color="auto" w:fill="auto"/>
            <w:noWrap/>
            <w:vAlign w:val="bottom"/>
            <w:hideMark/>
          </w:tcPr>
          <w:p w:rsidR="00FF2CA1" w:rsidRPr="00FF2CA1" w:rsidRDefault="00FF2CA1" w:rsidP="00FF2CA1">
            <w:pPr>
              <w:spacing w:after="0" w:line="240" w:lineRule="auto"/>
              <w:rPr>
                <w:rFonts w:ascii="Arial CYR" w:eastAsia="Times New Roman" w:hAnsi="Arial CYR" w:cs="Times New Roman"/>
                <w:sz w:val="20"/>
                <w:szCs w:val="20"/>
              </w:rPr>
            </w:pPr>
          </w:p>
        </w:tc>
      </w:tr>
      <w:tr w:rsidR="00FF2CA1" w:rsidRPr="00FF2CA1" w:rsidTr="00134DB0">
        <w:trPr>
          <w:trHeight w:val="300"/>
        </w:trPr>
        <w:tc>
          <w:tcPr>
            <w:tcW w:w="612" w:type="dxa"/>
            <w:gridSpan w:val="2"/>
            <w:tcBorders>
              <w:top w:val="nil"/>
              <w:left w:val="nil"/>
              <w:bottom w:val="nil"/>
              <w:right w:val="nil"/>
            </w:tcBorders>
            <w:shd w:val="clear" w:color="auto" w:fill="auto"/>
            <w:noWrap/>
            <w:vAlign w:val="bottom"/>
            <w:hideMark/>
          </w:tcPr>
          <w:p w:rsidR="00FF2CA1" w:rsidRPr="00AE5B1C" w:rsidRDefault="00FF2CA1" w:rsidP="00FF2CA1">
            <w:pPr>
              <w:spacing w:after="0" w:line="240" w:lineRule="auto"/>
              <w:rPr>
                <w:rFonts w:ascii="Times New Roman" w:eastAsia="Times New Roman" w:hAnsi="Times New Roman" w:cs="Times New Roman"/>
                <w:color w:val="000000"/>
                <w:sz w:val="16"/>
                <w:szCs w:val="16"/>
              </w:rPr>
            </w:pPr>
            <w:r w:rsidRPr="00AE5B1C">
              <w:rPr>
                <w:rFonts w:ascii="Times New Roman" w:eastAsia="Times New Roman" w:hAnsi="Times New Roman" w:cs="Times New Roman"/>
                <w:color w:val="000000"/>
                <w:sz w:val="16"/>
                <w:szCs w:val="16"/>
              </w:rPr>
              <w:t>УП</w:t>
            </w:r>
          </w:p>
        </w:tc>
        <w:tc>
          <w:tcPr>
            <w:tcW w:w="2627" w:type="dxa"/>
            <w:gridSpan w:val="3"/>
            <w:tcBorders>
              <w:top w:val="nil"/>
              <w:left w:val="nil"/>
              <w:bottom w:val="nil"/>
              <w:right w:val="nil"/>
            </w:tcBorders>
            <w:shd w:val="clear" w:color="auto" w:fill="auto"/>
            <w:noWrap/>
            <w:vAlign w:val="bottom"/>
            <w:hideMark/>
          </w:tcPr>
          <w:p w:rsidR="00FF2CA1" w:rsidRPr="00AE5B1C" w:rsidRDefault="00FF2CA1" w:rsidP="00FF2CA1">
            <w:pPr>
              <w:spacing w:after="0" w:line="240" w:lineRule="auto"/>
              <w:rPr>
                <w:rFonts w:ascii="Times New Roman" w:eastAsia="Times New Roman" w:hAnsi="Times New Roman" w:cs="Times New Roman"/>
                <w:color w:val="000000"/>
                <w:sz w:val="16"/>
                <w:szCs w:val="16"/>
              </w:rPr>
            </w:pPr>
            <w:r w:rsidRPr="00AE5B1C">
              <w:rPr>
                <w:rFonts w:ascii="Times New Roman" w:eastAsia="Times New Roman" w:hAnsi="Times New Roman" w:cs="Times New Roman"/>
                <w:color w:val="000000"/>
                <w:sz w:val="16"/>
                <w:szCs w:val="16"/>
              </w:rPr>
              <w:t>учебная практика</w:t>
            </w:r>
          </w:p>
        </w:tc>
        <w:tc>
          <w:tcPr>
            <w:tcW w:w="222" w:type="dxa"/>
            <w:tcBorders>
              <w:top w:val="nil"/>
              <w:left w:val="nil"/>
              <w:bottom w:val="nil"/>
              <w:right w:val="nil"/>
            </w:tcBorders>
            <w:shd w:val="clear" w:color="auto" w:fill="auto"/>
            <w:noWrap/>
            <w:vAlign w:val="bottom"/>
            <w:hideMark/>
          </w:tcPr>
          <w:p w:rsidR="00FF2CA1" w:rsidRPr="00AE5B1C" w:rsidRDefault="00FF2CA1" w:rsidP="00FF2CA1">
            <w:pPr>
              <w:spacing w:after="0" w:line="240" w:lineRule="auto"/>
              <w:rPr>
                <w:rFonts w:ascii="Times New Roman" w:eastAsia="Times New Roman" w:hAnsi="Times New Roman" w:cs="Times New Roman"/>
                <w:color w:val="000000"/>
                <w:sz w:val="16"/>
                <w:szCs w:val="16"/>
              </w:rPr>
            </w:pPr>
          </w:p>
        </w:tc>
        <w:tc>
          <w:tcPr>
            <w:tcW w:w="222" w:type="dxa"/>
            <w:tcBorders>
              <w:top w:val="nil"/>
              <w:left w:val="nil"/>
              <w:bottom w:val="nil"/>
              <w:right w:val="nil"/>
            </w:tcBorders>
            <w:shd w:val="clear" w:color="auto" w:fill="auto"/>
            <w:noWrap/>
            <w:vAlign w:val="bottom"/>
            <w:hideMark/>
          </w:tcPr>
          <w:p w:rsidR="00FF2CA1" w:rsidRPr="00AE5B1C" w:rsidRDefault="00FF2CA1" w:rsidP="00FF2CA1">
            <w:pPr>
              <w:spacing w:after="0" w:line="240" w:lineRule="auto"/>
              <w:rPr>
                <w:rFonts w:ascii="Times New Roman" w:eastAsia="Times New Roman" w:hAnsi="Times New Roman" w:cs="Times New Roman"/>
                <w:color w:val="000000"/>
                <w:sz w:val="16"/>
                <w:szCs w:val="16"/>
              </w:rPr>
            </w:pPr>
          </w:p>
        </w:tc>
        <w:tc>
          <w:tcPr>
            <w:tcW w:w="222" w:type="dxa"/>
            <w:tcBorders>
              <w:top w:val="nil"/>
              <w:left w:val="nil"/>
              <w:bottom w:val="nil"/>
              <w:right w:val="nil"/>
            </w:tcBorders>
            <w:shd w:val="clear" w:color="auto" w:fill="auto"/>
            <w:noWrap/>
            <w:vAlign w:val="bottom"/>
            <w:hideMark/>
          </w:tcPr>
          <w:p w:rsidR="00FF2CA1" w:rsidRPr="00AE5B1C" w:rsidRDefault="00FF2CA1" w:rsidP="00FF2CA1">
            <w:pPr>
              <w:spacing w:after="0" w:line="240" w:lineRule="auto"/>
              <w:rPr>
                <w:rFonts w:ascii="Arial CYR" w:eastAsia="Times New Roman" w:hAnsi="Arial CYR" w:cs="Times New Roman"/>
                <w:sz w:val="16"/>
                <w:szCs w:val="16"/>
              </w:rPr>
            </w:pPr>
          </w:p>
        </w:tc>
        <w:tc>
          <w:tcPr>
            <w:tcW w:w="341" w:type="dxa"/>
            <w:tcBorders>
              <w:top w:val="nil"/>
              <w:left w:val="nil"/>
              <w:bottom w:val="nil"/>
              <w:right w:val="nil"/>
            </w:tcBorders>
            <w:shd w:val="clear" w:color="auto" w:fill="auto"/>
            <w:noWrap/>
            <w:vAlign w:val="bottom"/>
            <w:hideMark/>
          </w:tcPr>
          <w:p w:rsidR="00FF2CA1" w:rsidRPr="00AE5B1C" w:rsidRDefault="00FF2CA1" w:rsidP="00FF2CA1">
            <w:pPr>
              <w:spacing w:after="0" w:line="240" w:lineRule="auto"/>
              <w:rPr>
                <w:rFonts w:ascii="Arial CYR" w:eastAsia="Times New Roman" w:hAnsi="Arial CYR" w:cs="Times New Roman"/>
                <w:sz w:val="16"/>
                <w:szCs w:val="16"/>
              </w:rPr>
            </w:pPr>
          </w:p>
        </w:tc>
        <w:tc>
          <w:tcPr>
            <w:tcW w:w="280" w:type="dxa"/>
            <w:tcBorders>
              <w:top w:val="nil"/>
              <w:left w:val="nil"/>
              <w:bottom w:val="nil"/>
              <w:right w:val="nil"/>
            </w:tcBorders>
            <w:shd w:val="clear" w:color="auto" w:fill="auto"/>
            <w:noWrap/>
            <w:vAlign w:val="bottom"/>
            <w:hideMark/>
          </w:tcPr>
          <w:p w:rsidR="00FF2CA1" w:rsidRPr="00AE5B1C" w:rsidRDefault="00FF2CA1" w:rsidP="00FF2CA1">
            <w:pPr>
              <w:spacing w:after="0" w:line="240" w:lineRule="auto"/>
              <w:rPr>
                <w:rFonts w:ascii="Arial CYR" w:eastAsia="Times New Roman" w:hAnsi="Arial CYR" w:cs="Times New Roman"/>
                <w:sz w:val="16"/>
                <w:szCs w:val="16"/>
              </w:rPr>
            </w:pPr>
          </w:p>
        </w:tc>
        <w:tc>
          <w:tcPr>
            <w:tcW w:w="280" w:type="dxa"/>
            <w:tcBorders>
              <w:top w:val="nil"/>
              <w:left w:val="nil"/>
              <w:bottom w:val="nil"/>
              <w:right w:val="nil"/>
            </w:tcBorders>
            <w:shd w:val="clear" w:color="auto" w:fill="auto"/>
            <w:noWrap/>
            <w:vAlign w:val="bottom"/>
            <w:hideMark/>
          </w:tcPr>
          <w:p w:rsidR="00FF2CA1" w:rsidRPr="00FF2CA1" w:rsidRDefault="00FF2CA1" w:rsidP="00FF2CA1">
            <w:pPr>
              <w:spacing w:after="0" w:line="240" w:lineRule="auto"/>
              <w:rPr>
                <w:rFonts w:ascii="Arial CYR" w:eastAsia="Times New Roman" w:hAnsi="Arial CYR" w:cs="Times New Roman"/>
                <w:sz w:val="20"/>
                <w:szCs w:val="20"/>
              </w:rPr>
            </w:pPr>
          </w:p>
        </w:tc>
      </w:tr>
      <w:tr w:rsidR="00FF2CA1" w:rsidRPr="00FF2CA1" w:rsidTr="00134DB0">
        <w:trPr>
          <w:trHeight w:val="300"/>
        </w:trPr>
        <w:tc>
          <w:tcPr>
            <w:tcW w:w="612" w:type="dxa"/>
            <w:gridSpan w:val="2"/>
            <w:tcBorders>
              <w:top w:val="nil"/>
              <w:left w:val="nil"/>
              <w:bottom w:val="nil"/>
              <w:right w:val="nil"/>
            </w:tcBorders>
            <w:shd w:val="clear" w:color="auto" w:fill="auto"/>
            <w:noWrap/>
            <w:vAlign w:val="bottom"/>
            <w:hideMark/>
          </w:tcPr>
          <w:p w:rsidR="00FF2CA1" w:rsidRPr="00AE5B1C" w:rsidRDefault="00FF2CA1" w:rsidP="00FF2CA1">
            <w:pPr>
              <w:spacing w:after="0" w:line="240" w:lineRule="auto"/>
              <w:rPr>
                <w:rFonts w:ascii="Times New Roman" w:eastAsia="Times New Roman" w:hAnsi="Times New Roman" w:cs="Times New Roman"/>
                <w:color w:val="000000"/>
                <w:sz w:val="16"/>
                <w:szCs w:val="16"/>
              </w:rPr>
            </w:pPr>
            <w:r w:rsidRPr="00AE5B1C">
              <w:rPr>
                <w:rFonts w:ascii="Times New Roman" w:eastAsia="Times New Roman" w:hAnsi="Times New Roman" w:cs="Times New Roman"/>
                <w:color w:val="000000"/>
                <w:sz w:val="16"/>
                <w:szCs w:val="16"/>
              </w:rPr>
              <w:t>ПП</w:t>
            </w:r>
          </w:p>
        </w:tc>
        <w:tc>
          <w:tcPr>
            <w:tcW w:w="3293" w:type="dxa"/>
            <w:gridSpan w:val="6"/>
            <w:tcBorders>
              <w:top w:val="nil"/>
              <w:left w:val="nil"/>
              <w:bottom w:val="nil"/>
              <w:right w:val="nil"/>
            </w:tcBorders>
            <w:shd w:val="clear" w:color="auto" w:fill="auto"/>
            <w:noWrap/>
            <w:vAlign w:val="bottom"/>
            <w:hideMark/>
          </w:tcPr>
          <w:p w:rsidR="00FF2CA1" w:rsidRPr="00AE5B1C" w:rsidRDefault="00FF2CA1" w:rsidP="00FF2CA1">
            <w:pPr>
              <w:spacing w:after="0" w:line="240" w:lineRule="auto"/>
              <w:rPr>
                <w:rFonts w:ascii="Times New Roman" w:eastAsia="Times New Roman" w:hAnsi="Times New Roman" w:cs="Times New Roman"/>
                <w:color w:val="000000"/>
                <w:sz w:val="16"/>
                <w:szCs w:val="16"/>
              </w:rPr>
            </w:pPr>
            <w:r w:rsidRPr="00AE5B1C">
              <w:rPr>
                <w:rFonts w:ascii="Times New Roman" w:eastAsia="Times New Roman" w:hAnsi="Times New Roman" w:cs="Times New Roman"/>
                <w:color w:val="000000"/>
                <w:sz w:val="16"/>
                <w:szCs w:val="16"/>
              </w:rPr>
              <w:t>производственная практика</w:t>
            </w:r>
          </w:p>
        </w:tc>
        <w:tc>
          <w:tcPr>
            <w:tcW w:w="341" w:type="dxa"/>
            <w:tcBorders>
              <w:top w:val="nil"/>
              <w:left w:val="nil"/>
              <w:bottom w:val="nil"/>
              <w:right w:val="nil"/>
            </w:tcBorders>
            <w:shd w:val="clear" w:color="auto" w:fill="auto"/>
            <w:noWrap/>
            <w:vAlign w:val="bottom"/>
            <w:hideMark/>
          </w:tcPr>
          <w:p w:rsidR="00FF2CA1" w:rsidRPr="00AE5B1C" w:rsidRDefault="00FF2CA1" w:rsidP="00FF2CA1">
            <w:pPr>
              <w:spacing w:after="0" w:line="240" w:lineRule="auto"/>
              <w:rPr>
                <w:rFonts w:ascii="Arial CYR" w:eastAsia="Times New Roman" w:hAnsi="Arial CYR" w:cs="Times New Roman"/>
                <w:sz w:val="16"/>
                <w:szCs w:val="16"/>
              </w:rPr>
            </w:pPr>
          </w:p>
        </w:tc>
        <w:tc>
          <w:tcPr>
            <w:tcW w:w="280" w:type="dxa"/>
            <w:tcBorders>
              <w:top w:val="nil"/>
              <w:left w:val="nil"/>
              <w:bottom w:val="nil"/>
              <w:right w:val="nil"/>
            </w:tcBorders>
            <w:shd w:val="clear" w:color="auto" w:fill="auto"/>
            <w:noWrap/>
            <w:vAlign w:val="bottom"/>
            <w:hideMark/>
          </w:tcPr>
          <w:p w:rsidR="00FF2CA1" w:rsidRPr="00AE5B1C" w:rsidRDefault="00FF2CA1" w:rsidP="00FF2CA1">
            <w:pPr>
              <w:spacing w:after="0" w:line="240" w:lineRule="auto"/>
              <w:rPr>
                <w:rFonts w:ascii="Arial CYR" w:eastAsia="Times New Roman" w:hAnsi="Arial CYR" w:cs="Times New Roman"/>
                <w:sz w:val="16"/>
                <w:szCs w:val="16"/>
              </w:rPr>
            </w:pPr>
          </w:p>
        </w:tc>
        <w:tc>
          <w:tcPr>
            <w:tcW w:w="280" w:type="dxa"/>
            <w:tcBorders>
              <w:top w:val="nil"/>
              <w:left w:val="nil"/>
              <w:bottom w:val="nil"/>
              <w:right w:val="nil"/>
            </w:tcBorders>
            <w:shd w:val="clear" w:color="auto" w:fill="auto"/>
            <w:noWrap/>
            <w:vAlign w:val="bottom"/>
            <w:hideMark/>
          </w:tcPr>
          <w:p w:rsidR="00FF2CA1" w:rsidRPr="00FF2CA1" w:rsidRDefault="00FF2CA1" w:rsidP="00FF2CA1">
            <w:pPr>
              <w:spacing w:after="0" w:line="240" w:lineRule="auto"/>
              <w:rPr>
                <w:rFonts w:ascii="Arial CYR" w:eastAsia="Times New Roman" w:hAnsi="Arial CYR" w:cs="Times New Roman"/>
                <w:sz w:val="20"/>
                <w:szCs w:val="20"/>
              </w:rPr>
            </w:pPr>
          </w:p>
        </w:tc>
      </w:tr>
      <w:tr w:rsidR="00FF2CA1" w:rsidRPr="00FF2CA1" w:rsidTr="00134DB0">
        <w:trPr>
          <w:trHeight w:val="300"/>
        </w:trPr>
        <w:tc>
          <w:tcPr>
            <w:tcW w:w="332" w:type="dxa"/>
            <w:tcBorders>
              <w:top w:val="nil"/>
              <w:left w:val="nil"/>
              <w:bottom w:val="nil"/>
              <w:right w:val="nil"/>
            </w:tcBorders>
            <w:shd w:val="clear" w:color="auto" w:fill="auto"/>
            <w:noWrap/>
            <w:vAlign w:val="bottom"/>
            <w:hideMark/>
          </w:tcPr>
          <w:p w:rsidR="00FF2CA1" w:rsidRPr="00AE5B1C" w:rsidRDefault="00FF2CA1" w:rsidP="00FF2CA1">
            <w:pPr>
              <w:spacing w:after="0" w:line="240" w:lineRule="auto"/>
              <w:rPr>
                <w:rFonts w:ascii="Times New Roman" w:eastAsia="Times New Roman" w:hAnsi="Times New Roman" w:cs="Times New Roman"/>
                <w:color w:val="000000"/>
                <w:sz w:val="16"/>
                <w:szCs w:val="16"/>
              </w:rPr>
            </w:pPr>
            <w:r w:rsidRPr="00AE5B1C">
              <w:rPr>
                <w:rFonts w:ascii="Times New Roman" w:eastAsia="Times New Roman" w:hAnsi="Times New Roman" w:cs="Times New Roman"/>
                <w:color w:val="000000"/>
                <w:sz w:val="16"/>
                <w:szCs w:val="16"/>
              </w:rPr>
              <w:t>К</w:t>
            </w:r>
          </w:p>
        </w:tc>
        <w:tc>
          <w:tcPr>
            <w:tcW w:w="280" w:type="dxa"/>
            <w:tcBorders>
              <w:top w:val="nil"/>
              <w:left w:val="nil"/>
              <w:bottom w:val="nil"/>
              <w:right w:val="nil"/>
            </w:tcBorders>
            <w:shd w:val="clear" w:color="auto" w:fill="auto"/>
            <w:noWrap/>
            <w:vAlign w:val="bottom"/>
            <w:hideMark/>
          </w:tcPr>
          <w:p w:rsidR="00FF2CA1" w:rsidRPr="00AE5B1C" w:rsidRDefault="00FF2CA1" w:rsidP="00FF2CA1">
            <w:pPr>
              <w:spacing w:after="0" w:line="240" w:lineRule="auto"/>
              <w:rPr>
                <w:rFonts w:ascii="Times New Roman" w:eastAsia="Times New Roman" w:hAnsi="Times New Roman" w:cs="Times New Roman"/>
                <w:color w:val="000000"/>
                <w:sz w:val="16"/>
                <w:szCs w:val="16"/>
              </w:rPr>
            </w:pPr>
          </w:p>
        </w:tc>
        <w:tc>
          <w:tcPr>
            <w:tcW w:w="2183" w:type="dxa"/>
            <w:tcBorders>
              <w:top w:val="nil"/>
              <w:left w:val="nil"/>
              <w:bottom w:val="nil"/>
              <w:right w:val="nil"/>
            </w:tcBorders>
            <w:shd w:val="clear" w:color="auto" w:fill="auto"/>
            <w:noWrap/>
            <w:vAlign w:val="bottom"/>
            <w:hideMark/>
          </w:tcPr>
          <w:p w:rsidR="00FF2CA1" w:rsidRPr="00AE5B1C" w:rsidRDefault="00FF2CA1" w:rsidP="00FF2CA1">
            <w:pPr>
              <w:spacing w:after="0" w:line="240" w:lineRule="auto"/>
              <w:rPr>
                <w:rFonts w:ascii="Times New Roman" w:eastAsia="Times New Roman" w:hAnsi="Times New Roman" w:cs="Times New Roman"/>
                <w:color w:val="000000"/>
                <w:sz w:val="16"/>
                <w:szCs w:val="16"/>
              </w:rPr>
            </w:pPr>
            <w:r w:rsidRPr="00AE5B1C">
              <w:rPr>
                <w:rFonts w:ascii="Times New Roman" w:eastAsia="Times New Roman" w:hAnsi="Times New Roman" w:cs="Times New Roman"/>
                <w:color w:val="000000"/>
                <w:sz w:val="16"/>
                <w:szCs w:val="16"/>
              </w:rPr>
              <w:t>каникулы</w:t>
            </w:r>
          </w:p>
        </w:tc>
        <w:tc>
          <w:tcPr>
            <w:tcW w:w="222" w:type="dxa"/>
            <w:tcBorders>
              <w:top w:val="nil"/>
              <w:left w:val="nil"/>
              <w:bottom w:val="nil"/>
              <w:right w:val="nil"/>
            </w:tcBorders>
            <w:shd w:val="clear" w:color="auto" w:fill="auto"/>
            <w:noWrap/>
            <w:vAlign w:val="bottom"/>
            <w:hideMark/>
          </w:tcPr>
          <w:p w:rsidR="00FF2CA1" w:rsidRPr="00AE5B1C" w:rsidRDefault="00FF2CA1" w:rsidP="00FF2CA1">
            <w:pPr>
              <w:spacing w:after="0" w:line="240" w:lineRule="auto"/>
              <w:rPr>
                <w:rFonts w:ascii="Times New Roman" w:eastAsia="Times New Roman" w:hAnsi="Times New Roman" w:cs="Times New Roman"/>
                <w:color w:val="000000"/>
                <w:sz w:val="16"/>
                <w:szCs w:val="16"/>
              </w:rPr>
            </w:pPr>
          </w:p>
        </w:tc>
        <w:tc>
          <w:tcPr>
            <w:tcW w:w="222" w:type="dxa"/>
            <w:tcBorders>
              <w:top w:val="nil"/>
              <w:left w:val="nil"/>
              <w:bottom w:val="nil"/>
              <w:right w:val="nil"/>
            </w:tcBorders>
            <w:shd w:val="clear" w:color="auto" w:fill="auto"/>
            <w:noWrap/>
            <w:vAlign w:val="bottom"/>
            <w:hideMark/>
          </w:tcPr>
          <w:p w:rsidR="00FF2CA1" w:rsidRPr="00AE5B1C" w:rsidRDefault="00FF2CA1" w:rsidP="00FF2CA1">
            <w:pPr>
              <w:spacing w:after="0" w:line="240" w:lineRule="auto"/>
              <w:rPr>
                <w:rFonts w:ascii="Times New Roman" w:eastAsia="Times New Roman" w:hAnsi="Times New Roman" w:cs="Times New Roman"/>
                <w:color w:val="000000"/>
                <w:sz w:val="16"/>
                <w:szCs w:val="16"/>
              </w:rPr>
            </w:pPr>
          </w:p>
        </w:tc>
        <w:tc>
          <w:tcPr>
            <w:tcW w:w="222" w:type="dxa"/>
            <w:tcBorders>
              <w:top w:val="nil"/>
              <w:left w:val="nil"/>
              <w:bottom w:val="nil"/>
              <w:right w:val="nil"/>
            </w:tcBorders>
            <w:shd w:val="clear" w:color="auto" w:fill="auto"/>
            <w:noWrap/>
            <w:vAlign w:val="bottom"/>
            <w:hideMark/>
          </w:tcPr>
          <w:p w:rsidR="00FF2CA1" w:rsidRPr="00AE5B1C" w:rsidRDefault="00FF2CA1" w:rsidP="00FF2CA1">
            <w:pPr>
              <w:spacing w:after="0" w:line="240" w:lineRule="auto"/>
              <w:rPr>
                <w:rFonts w:ascii="Times New Roman" w:eastAsia="Times New Roman" w:hAnsi="Times New Roman" w:cs="Times New Roman"/>
                <w:color w:val="000000"/>
                <w:sz w:val="16"/>
                <w:szCs w:val="16"/>
              </w:rPr>
            </w:pPr>
          </w:p>
        </w:tc>
        <w:tc>
          <w:tcPr>
            <w:tcW w:w="222" w:type="dxa"/>
            <w:tcBorders>
              <w:top w:val="nil"/>
              <w:left w:val="nil"/>
              <w:bottom w:val="nil"/>
              <w:right w:val="nil"/>
            </w:tcBorders>
            <w:shd w:val="clear" w:color="auto" w:fill="auto"/>
            <w:noWrap/>
            <w:vAlign w:val="bottom"/>
            <w:hideMark/>
          </w:tcPr>
          <w:p w:rsidR="00FF2CA1" w:rsidRPr="00AE5B1C" w:rsidRDefault="00FF2CA1" w:rsidP="00FF2CA1">
            <w:pPr>
              <w:spacing w:after="0" w:line="240" w:lineRule="auto"/>
              <w:rPr>
                <w:rFonts w:ascii="Times New Roman" w:eastAsia="Times New Roman" w:hAnsi="Times New Roman" w:cs="Times New Roman"/>
                <w:color w:val="000000"/>
                <w:sz w:val="16"/>
                <w:szCs w:val="16"/>
              </w:rPr>
            </w:pPr>
          </w:p>
        </w:tc>
        <w:tc>
          <w:tcPr>
            <w:tcW w:w="222" w:type="dxa"/>
            <w:tcBorders>
              <w:top w:val="nil"/>
              <w:left w:val="nil"/>
              <w:bottom w:val="nil"/>
              <w:right w:val="nil"/>
            </w:tcBorders>
            <w:shd w:val="clear" w:color="auto" w:fill="auto"/>
            <w:noWrap/>
            <w:vAlign w:val="bottom"/>
            <w:hideMark/>
          </w:tcPr>
          <w:p w:rsidR="00FF2CA1" w:rsidRPr="00AE5B1C" w:rsidRDefault="00FF2CA1" w:rsidP="00FF2CA1">
            <w:pPr>
              <w:spacing w:after="0" w:line="240" w:lineRule="auto"/>
              <w:rPr>
                <w:rFonts w:ascii="Arial CYR" w:eastAsia="Times New Roman" w:hAnsi="Arial CYR" w:cs="Times New Roman"/>
                <w:sz w:val="16"/>
                <w:szCs w:val="16"/>
              </w:rPr>
            </w:pPr>
          </w:p>
        </w:tc>
        <w:tc>
          <w:tcPr>
            <w:tcW w:w="341" w:type="dxa"/>
            <w:tcBorders>
              <w:top w:val="nil"/>
              <w:left w:val="nil"/>
              <w:bottom w:val="nil"/>
              <w:right w:val="nil"/>
            </w:tcBorders>
            <w:shd w:val="clear" w:color="auto" w:fill="auto"/>
            <w:noWrap/>
            <w:vAlign w:val="bottom"/>
            <w:hideMark/>
          </w:tcPr>
          <w:p w:rsidR="00FF2CA1" w:rsidRPr="00AE5B1C" w:rsidRDefault="00FF2CA1" w:rsidP="00FF2CA1">
            <w:pPr>
              <w:spacing w:after="0" w:line="240" w:lineRule="auto"/>
              <w:rPr>
                <w:rFonts w:ascii="Arial CYR" w:eastAsia="Times New Roman" w:hAnsi="Arial CYR" w:cs="Times New Roman"/>
                <w:sz w:val="16"/>
                <w:szCs w:val="16"/>
              </w:rPr>
            </w:pPr>
          </w:p>
        </w:tc>
        <w:tc>
          <w:tcPr>
            <w:tcW w:w="280" w:type="dxa"/>
            <w:tcBorders>
              <w:top w:val="nil"/>
              <w:left w:val="nil"/>
              <w:bottom w:val="nil"/>
              <w:right w:val="nil"/>
            </w:tcBorders>
            <w:shd w:val="clear" w:color="auto" w:fill="auto"/>
            <w:noWrap/>
            <w:vAlign w:val="bottom"/>
            <w:hideMark/>
          </w:tcPr>
          <w:p w:rsidR="00FF2CA1" w:rsidRPr="00AE5B1C" w:rsidRDefault="00FF2CA1" w:rsidP="00FF2CA1">
            <w:pPr>
              <w:spacing w:after="0" w:line="240" w:lineRule="auto"/>
              <w:rPr>
                <w:rFonts w:ascii="Arial CYR" w:eastAsia="Times New Roman" w:hAnsi="Arial CYR" w:cs="Times New Roman"/>
                <w:sz w:val="16"/>
                <w:szCs w:val="16"/>
              </w:rPr>
            </w:pPr>
          </w:p>
        </w:tc>
        <w:tc>
          <w:tcPr>
            <w:tcW w:w="280" w:type="dxa"/>
            <w:tcBorders>
              <w:top w:val="nil"/>
              <w:left w:val="nil"/>
              <w:bottom w:val="nil"/>
              <w:right w:val="nil"/>
            </w:tcBorders>
            <w:shd w:val="clear" w:color="auto" w:fill="auto"/>
            <w:noWrap/>
            <w:vAlign w:val="bottom"/>
            <w:hideMark/>
          </w:tcPr>
          <w:p w:rsidR="00FF2CA1" w:rsidRPr="00FF2CA1" w:rsidRDefault="00FF2CA1" w:rsidP="00FF2CA1">
            <w:pPr>
              <w:spacing w:after="0" w:line="240" w:lineRule="auto"/>
              <w:rPr>
                <w:rFonts w:ascii="Arial CYR" w:eastAsia="Times New Roman" w:hAnsi="Arial CYR" w:cs="Times New Roman"/>
                <w:sz w:val="20"/>
                <w:szCs w:val="20"/>
              </w:rPr>
            </w:pPr>
          </w:p>
        </w:tc>
      </w:tr>
      <w:tr w:rsidR="00FF2CA1" w:rsidRPr="00FF2CA1" w:rsidTr="00134DB0">
        <w:trPr>
          <w:trHeight w:val="300"/>
        </w:trPr>
        <w:tc>
          <w:tcPr>
            <w:tcW w:w="332" w:type="dxa"/>
            <w:tcBorders>
              <w:top w:val="nil"/>
              <w:left w:val="nil"/>
              <w:bottom w:val="nil"/>
              <w:right w:val="nil"/>
            </w:tcBorders>
            <w:shd w:val="clear" w:color="auto" w:fill="auto"/>
            <w:noWrap/>
            <w:vAlign w:val="bottom"/>
            <w:hideMark/>
          </w:tcPr>
          <w:p w:rsidR="00FF2CA1" w:rsidRPr="00AE5B1C" w:rsidRDefault="00FF2CA1" w:rsidP="00FF2CA1">
            <w:pPr>
              <w:spacing w:after="0" w:line="240" w:lineRule="auto"/>
              <w:rPr>
                <w:rFonts w:ascii="Times New Roman" w:eastAsia="Times New Roman" w:hAnsi="Times New Roman" w:cs="Times New Roman"/>
                <w:color w:val="000000"/>
                <w:sz w:val="16"/>
                <w:szCs w:val="16"/>
              </w:rPr>
            </w:pPr>
            <w:r w:rsidRPr="00AE5B1C">
              <w:rPr>
                <w:rFonts w:ascii="Times New Roman" w:eastAsia="Times New Roman" w:hAnsi="Times New Roman" w:cs="Times New Roman"/>
                <w:color w:val="000000"/>
                <w:sz w:val="16"/>
                <w:szCs w:val="16"/>
              </w:rPr>
              <w:t>А</w:t>
            </w:r>
          </w:p>
        </w:tc>
        <w:tc>
          <w:tcPr>
            <w:tcW w:w="280" w:type="dxa"/>
            <w:tcBorders>
              <w:top w:val="nil"/>
              <w:left w:val="nil"/>
              <w:bottom w:val="nil"/>
              <w:right w:val="nil"/>
            </w:tcBorders>
            <w:shd w:val="clear" w:color="auto" w:fill="auto"/>
            <w:noWrap/>
            <w:vAlign w:val="bottom"/>
            <w:hideMark/>
          </w:tcPr>
          <w:p w:rsidR="00FF2CA1" w:rsidRPr="00AE5B1C" w:rsidRDefault="00FF2CA1" w:rsidP="00FF2CA1">
            <w:pPr>
              <w:spacing w:after="0" w:line="240" w:lineRule="auto"/>
              <w:rPr>
                <w:rFonts w:ascii="Times New Roman" w:eastAsia="Times New Roman" w:hAnsi="Times New Roman" w:cs="Times New Roman"/>
                <w:color w:val="000000"/>
                <w:sz w:val="16"/>
                <w:szCs w:val="16"/>
              </w:rPr>
            </w:pPr>
          </w:p>
        </w:tc>
        <w:tc>
          <w:tcPr>
            <w:tcW w:w="3293" w:type="dxa"/>
            <w:gridSpan w:val="6"/>
            <w:tcBorders>
              <w:top w:val="nil"/>
              <w:left w:val="nil"/>
              <w:bottom w:val="nil"/>
              <w:right w:val="nil"/>
            </w:tcBorders>
            <w:shd w:val="clear" w:color="auto" w:fill="auto"/>
            <w:noWrap/>
            <w:vAlign w:val="bottom"/>
            <w:hideMark/>
          </w:tcPr>
          <w:p w:rsidR="00FF2CA1" w:rsidRPr="00AE5B1C" w:rsidRDefault="00FF2CA1" w:rsidP="00FF2CA1">
            <w:pPr>
              <w:spacing w:after="0" w:line="240" w:lineRule="auto"/>
              <w:rPr>
                <w:rFonts w:ascii="Times New Roman" w:eastAsia="Times New Roman" w:hAnsi="Times New Roman" w:cs="Times New Roman"/>
                <w:color w:val="000000"/>
                <w:sz w:val="16"/>
                <w:szCs w:val="16"/>
              </w:rPr>
            </w:pPr>
            <w:r w:rsidRPr="00AE5B1C">
              <w:rPr>
                <w:rFonts w:ascii="Times New Roman" w:eastAsia="Times New Roman" w:hAnsi="Times New Roman" w:cs="Times New Roman"/>
                <w:color w:val="000000"/>
                <w:sz w:val="16"/>
                <w:szCs w:val="16"/>
              </w:rPr>
              <w:t>промежуточная аттестация</w:t>
            </w:r>
          </w:p>
        </w:tc>
        <w:tc>
          <w:tcPr>
            <w:tcW w:w="341" w:type="dxa"/>
            <w:tcBorders>
              <w:top w:val="nil"/>
              <w:left w:val="nil"/>
              <w:bottom w:val="nil"/>
              <w:right w:val="nil"/>
            </w:tcBorders>
            <w:shd w:val="clear" w:color="auto" w:fill="auto"/>
            <w:noWrap/>
            <w:vAlign w:val="bottom"/>
            <w:hideMark/>
          </w:tcPr>
          <w:p w:rsidR="00FF2CA1" w:rsidRPr="00AE5B1C" w:rsidRDefault="00FF2CA1" w:rsidP="00FF2CA1">
            <w:pPr>
              <w:spacing w:after="0" w:line="240" w:lineRule="auto"/>
              <w:rPr>
                <w:rFonts w:ascii="Arial CYR" w:eastAsia="Times New Roman" w:hAnsi="Arial CYR" w:cs="Times New Roman"/>
                <w:sz w:val="16"/>
                <w:szCs w:val="16"/>
              </w:rPr>
            </w:pPr>
          </w:p>
        </w:tc>
        <w:tc>
          <w:tcPr>
            <w:tcW w:w="280" w:type="dxa"/>
            <w:tcBorders>
              <w:top w:val="nil"/>
              <w:left w:val="nil"/>
              <w:bottom w:val="nil"/>
              <w:right w:val="nil"/>
            </w:tcBorders>
            <w:shd w:val="clear" w:color="auto" w:fill="auto"/>
            <w:noWrap/>
            <w:vAlign w:val="bottom"/>
            <w:hideMark/>
          </w:tcPr>
          <w:p w:rsidR="00FF2CA1" w:rsidRPr="00AE5B1C" w:rsidRDefault="00FF2CA1" w:rsidP="00FF2CA1">
            <w:pPr>
              <w:spacing w:after="0" w:line="240" w:lineRule="auto"/>
              <w:rPr>
                <w:rFonts w:ascii="Arial CYR" w:eastAsia="Times New Roman" w:hAnsi="Arial CYR" w:cs="Times New Roman"/>
                <w:sz w:val="16"/>
                <w:szCs w:val="16"/>
              </w:rPr>
            </w:pPr>
          </w:p>
        </w:tc>
        <w:tc>
          <w:tcPr>
            <w:tcW w:w="280" w:type="dxa"/>
            <w:tcBorders>
              <w:top w:val="nil"/>
              <w:left w:val="nil"/>
              <w:bottom w:val="nil"/>
              <w:right w:val="nil"/>
            </w:tcBorders>
            <w:shd w:val="clear" w:color="auto" w:fill="auto"/>
            <w:noWrap/>
            <w:vAlign w:val="bottom"/>
            <w:hideMark/>
          </w:tcPr>
          <w:p w:rsidR="00FF2CA1" w:rsidRPr="00FF2CA1" w:rsidRDefault="00FF2CA1" w:rsidP="00FF2CA1">
            <w:pPr>
              <w:spacing w:after="0" w:line="240" w:lineRule="auto"/>
              <w:rPr>
                <w:rFonts w:ascii="Arial CYR" w:eastAsia="Times New Roman" w:hAnsi="Arial CYR" w:cs="Times New Roman"/>
                <w:sz w:val="20"/>
                <w:szCs w:val="20"/>
              </w:rPr>
            </w:pPr>
          </w:p>
        </w:tc>
      </w:tr>
      <w:tr w:rsidR="00FF2CA1" w:rsidRPr="00FF2CA1" w:rsidTr="00134DB0">
        <w:trPr>
          <w:trHeight w:val="300"/>
        </w:trPr>
        <w:tc>
          <w:tcPr>
            <w:tcW w:w="332" w:type="dxa"/>
            <w:tcBorders>
              <w:top w:val="nil"/>
              <w:left w:val="nil"/>
              <w:bottom w:val="nil"/>
              <w:right w:val="nil"/>
            </w:tcBorders>
            <w:shd w:val="clear" w:color="auto" w:fill="auto"/>
            <w:noWrap/>
            <w:vAlign w:val="bottom"/>
            <w:hideMark/>
          </w:tcPr>
          <w:p w:rsidR="00FF2CA1" w:rsidRPr="00AE5B1C" w:rsidRDefault="00FF2CA1" w:rsidP="00FF2CA1">
            <w:pPr>
              <w:spacing w:after="0" w:line="240" w:lineRule="auto"/>
              <w:rPr>
                <w:rFonts w:ascii="Times New Roman" w:eastAsia="Times New Roman" w:hAnsi="Times New Roman" w:cs="Times New Roman"/>
                <w:color w:val="000000"/>
                <w:sz w:val="16"/>
                <w:szCs w:val="16"/>
              </w:rPr>
            </w:pPr>
            <w:r w:rsidRPr="00AE5B1C">
              <w:rPr>
                <w:rFonts w:ascii="Times New Roman" w:eastAsia="Times New Roman" w:hAnsi="Times New Roman" w:cs="Times New Roman"/>
                <w:color w:val="000000"/>
                <w:sz w:val="16"/>
                <w:szCs w:val="16"/>
              </w:rPr>
              <w:t>Г</w:t>
            </w:r>
          </w:p>
        </w:tc>
        <w:tc>
          <w:tcPr>
            <w:tcW w:w="280" w:type="dxa"/>
            <w:tcBorders>
              <w:top w:val="nil"/>
              <w:left w:val="nil"/>
              <w:bottom w:val="nil"/>
              <w:right w:val="nil"/>
            </w:tcBorders>
            <w:shd w:val="clear" w:color="auto" w:fill="auto"/>
            <w:noWrap/>
            <w:vAlign w:val="bottom"/>
            <w:hideMark/>
          </w:tcPr>
          <w:p w:rsidR="00FF2CA1" w:rsidRPr="00AE5B1C" w:rsidRDefault="00FF2CA1" w:rsidP="00FF2CA1">
            <w:pPr>
              <w:spacing w:after="0" w:line="240" w:lineRule="auto"/>
              <w:rPr>
                <w:rFonts w:ascii="Times New Roman" w:eastAsia="Times New Roman" w:hAnsi="Times New Roman" w:cs="Times New Roman"/>
                <w:color w:val="000000"/>
                <w:sz w:val="16"/>
                <w:szCs w:val="16"/>
              </w:rPr>
            </w:pPr>
          </w:p>
        </w:tc>
        <w:tc>
          <w:tcPr>
            <w:tcW w:w="4194" w:type="dxa"/>
            <w:gridSpan w:val="9"/>
            <w:tcBorders>
              <w:top w:val="nil"/>
              <w:left w:val="nil"/>
              <w:bottom w:val="nil"/>
              <w:right w:val="nil"/>
            </w:tcBorders>
            <w:shd w:val="clear" w:color="auto" w:fill="auto"/>
            <w:noWrap/>
            <w:vAlign w:val="bottom"/>
            <w:hideMark/>
          </w:tcPr>
          <w:p w:rsidR="00FF2CA1" w:rsidRPr="00AE5B1C" w:rsidRDefault="00FF2CA1" w:rsidP="00FF2CA1">
            <w:pPr>
              <w:spacing w:after="0" w:line="240" w:lineRule="auto"/>
              <w:rPr>
                <w:rFonts w:ascii="Times New Roman" w:eastAsia="Times New Roman" w:hAnsi="Times New Roman" w:cs="Times New Roman"/>
                <w:color w:val="000000"/>
                <w:sz w:val="16"/>
                <w:szCs w:val="16"/>
              </w:rPr>
            </w:pPr>
            <w:r w:rsidRPr="00AE5B1C">
              <w:rPr>
                <w:rFonts w:ascii="Times New Roman" w:eastAsia="Times New Roman" w:hAnsi="Times New Roman" w:cs="Times New Roman"/>
                <w:color w:val="000000"/>
                <w:sz w:val="16"/>
                <w:szCs w:val="16"/>
              </w:rPr>
              <w:t>государственная итоговая аттестация</w:t>
            </w:r>
          </w:p>
        </w:tc>
      </w:tr>
      <w:tr w:rsidR="00FF2CA1" w:rsidRPr="00FF2CA1" w:rsidTr="00134DB0">
        <w:trPr>
          <w:trHeight w:val="300"/>
        </w:trPr>
        <w:tc>
          <w:tcPr>
            <w:tcW w:w="332" w:type="dxa"/>
            <w:tcBorders>
              <w:top w:val="nil"/>
              <w:left w:val="nil"/>
              <w:bottom w:val="nil"/>
              <w:right w:val="nil"/>
            </w:tcBorders>
            <w:shd w:val="clear" w:color="auto" w:fill="auto"/>
            <w:noWrap/>
            <w:vAlign w:val="bottom"/>
            <w:hideMark/>
          </w:tcPr>
          <w:p w:rsidR="00FF2CA1" w:rsidRPr="00AE5B1C" w:rsidRDefault="00FF2CA1" w:rsidP="00FF2CA1">
            <w:pPr>
              <w:spacing w:after="0" w:line="240" w:lineRule="auto"/>
              <w:jc w:val="center"/>
              <w:rPr>
                <w:rFonts w:ascii="Times New Roman" w:eastAsia="Times New Roman" w:hAnsi="Times New Roman" w:cs="Times New Roman"/>
                <w:color w:val="000000"/>
                <w:sz w:val="16"/>
                <w:szCs w:val="16"/>
              </w:rPr>
            </w:pPr>
            <w:r w:rsidRPr="00AE5B1C">
              <w:rPr>
                <w:rFonts w:ascii="Times New Roman" w:eastAsia="Times New Roman" w:hAnsi="Times New Roman" w:cs="Times New Roman"/>
                <w:color w:val="000000"/>
                <w:sz w:val="16"/>
                <w:szCs w:val="16"/>
              </w:rPr>
              <w:t>*</w:t>
            </w:r>
          </w:p>
        </w:tc>
        <w:tc>
          <w:tcPr>
            <w:tcW w:w="280" w:type="dxa"/>
            <w:tcBorders>
              <w:top w:val="nil"/>
              <w:left w:val="nil"/>
              <w:bottom w:val="nil"/>
              <w:right w:val="nil"/>
            </w:tcBorders>
            <w:shd w:val="clear" w:color="auto" w:fill="auto"/>
            <w:noWrap/>
            <w:vAlign w:val="bottom"/>
            <w:hideMark/>
          </w:tcPr>
          <w:p w:rsidR="00FF2CA1" w:rsidRPr="00AE5B1C" w:rsidRDefault="00FF2CA1" w:rsidP="00FF2CA1">
            <w:pPr>
              <w:spacing w:after="0" w:line="240" w:lineRule="auto"/>
              <w:rPr>
                <w:rFonts w:ascii="Arial CYR" w:eastAsia="Times New Roman" w:hAnsi="Arial CYR" w:cs="Times New Roman"/>
                <w:sz w:val="16"/>
                <w:szCs w:val="16"/>
              </w:rPr>
            </w:pPr>
          </w:p>
        </w:tc>
        <w:tc>
          <w:tcPr>
            <w:tcW w:w="2627" w:type="dxa"/>
            <w:gridSpan w:val="3"/>
            <w:tcBorders>
              <w:top w:val="nil"/>
              <w:left w:val="nil"/>
              <w:bottom w:val="nil"/>
              <w:right w:val="nil"/>
            </w:tcBorders>
            <w:shd w:val="clear" w:color="auto" w:fill="auto"/>
            <w:noWrap/>
            <w:vAlign w:val="bottom"/>
            <w:hideMark/>
          </w:tcPr>
          <w:p w:rsidR="00FF2CA1" w:rsidRPr="00AE5B1C" w:rsidRDefault="00AE5B1C" w:rsidP="00FF2CA1">
            <w:pPr>
              <w:spacing w:after="0" w:line="240" w:lineRule="auto"/>
              <w:rPr>
                <w:rFonts w:ascii="Times New Roman" w:eastAsia="Times New Roman" w:hAnsi="Times New Roman" w:cs="Times New Roman"/>
                <w:color w:val="000000"/>
                <w:sz w:val="16"/>
                <w:szCs w:val="16"/>
              </w:rPr>
            </w:pPr>
            <w:r w:rsidRPr="00AE5B1C">
              <w:rPr>
                <w:rFonts w:ascii="Times New Roman" w:eastAsia="Times New Roman" w:hAnsi="Times New Roman" w:cs="Times New Roman"/>
                <w:color w:val="000000"/>
                <w:sz w:val="16"/>
                <w:szCs w:val="16"/>
              </w:rPr>
              <w:t>Н</w:t>
            </w:r>
            <w:r w:rsidR="00FF2CA1" w:rsidRPr="00AE5B1C">
              <w:rPr>
                <w:rFonts w:ascii="Times New Roman" w:eastAsia="Times New Roman" w:hAnsi="Times New Roman" w:cs="Times New Roman"/>
                <w:color w:val="000000"/>
                <w:sz w:val="16"/>
                <w:szCs w:val="16"/>
              </w:rPr>
              <w:t>е</w:t>
            </w:r>
            <w:r>
              <w:rPr>
                <w:rFonts w:ascii="Times New Roman" w:eastAsia="Times New Roman" w:hAnsi="Times New Roman" w:cs="Times New Roman"/>
                <w:color w:val="000000"/>
                <w:sz w:val="16"/>
                <w:szCs w:val="16"/>
              </w:rPr>
              <w:t xml:space="preserve"> </w:t>
            </w:r>
            <w:r w:rsidR="00FF2CA1" w:rsidRPr="00AE5B1C">
              <w:rPr>
                <w:rFonts w:ascii="Times New Roman" w:eastAsia="Times New Roman" w:hAnsi="Times New Roman" w:cs="Times New Roman"/>
                <w:color w:val="000000"/>
                <w:sz w:val="16"/>
                <w:szCs w:val="16"/>
              </w:rPr>
              <w:t>учебное время</w:t>
            </w:r>
          </w:p>
        </w:tc>
        <w:tc>
          <w:tcPr>
            <w:tcW w:w="222" w:type="dxa"/>
            <w:tcBorders>
              <w:top w:val="nil"/>
              <w:left w:val="nil"/>
              <w:bottom w:val="nil"/>
              <w:right w:val="nil"/>
            </w:tcBorders>
            <w:shd w:val="clear" w:color="auto" w:fill="auto"/>
            <w:noWrap/>
            <w:vAlign w:val="bottom"/>
            <w:hideMark/>
          </w:tcPr>
          <w:p w:rsidR="00FF2CA1" w:rsidRPr="00AE5B1C" w:rsidRDefault="00FF2CA1" w:rsidP="00FF2CA1">
            <w:pPr>
              <w:spacing w:after="0" w:line="240" w:lineRule="auto"/>
              <w:rPr>
                <w:rFonts w:ascii="Arial CYR" w:eastAsia="Times New Roman" w:hAnsi="Arial CYR" w:cs="Times New Roman"/>
                <w:sz w:val="16"/>
                <w:szCs w:val="16"/>
              </w:rPr>
            </w:pPr>
          </w:p>
        </w:tc>
        <w:tc>
          <w:tcPr>
            <w:tcW w:w="222" w:type="dxa"/>
            <w:tcBorders>
              <w:top w:val="nil"/>
              <w:left w:val="nil"/>
              <w:bottom w:val="nil"/>
              <w:right w:val="nil"/>
            </w:tcBorders>
            <w:shd w:val="clear" w:color="auto" w:fill="auto"/>
            <w:noWrap/>
            <w:vAlign w:val="bottom"/>
            <w:hideMark/>
          </w:tcPr>
          <w:p w:rsidR="00FF2CA1" w:rsidRPr="00AE5B1C" w:rsidRDefault="00FF2CA1" w:rsidP="00FF2CA1">
            <w:pPr>
              <w:spacing w:after="0" w:line="240" w:lineRule="auto"/>
              <w:rPr>
                <w:rFonts w:ascii="Arial CYR" w:eastAsia="Times New Roman" w:hAnsi="Arial CYR" w:cs="Times New Roman"/>
                <w:sz w:val="16"/>
                <w:szCs w:val="16"/>
              </w:rPr>
            </w:pPr>
          </w:p>
        </w:tc>
        <w:tc>
          <w:tcPr>
            <w:tcW w:w="222" w:type="dxa"/>
            <w:tcBorders>
              <w:top w:val="nil"/>
              <w:left w:val="nil"/>
              <w:bottom w:val="nil"/>
              <w:right w:val="nil"/>
            </w:tcBorders>
            <w:shd w:val="clear" w:color="auto" w:fill="auto"/>
            <w:noWrap/>
            <w:vAlign w:val="bottom"/>
            <w:hideMark/>
          </w:tcPr>
          <w:p w:rsidR="00FF2CA1" w:rsidRPr="00AE5B1C" w:rsidRDefault="00FF2CA1" w:rsidP="00FF2CA1">
            <w:pPr>
              <w:spacing w:after="0" w:line="240" w:lineRule="auto"/>
              <w:rPr>
                <w:rFonts w:ascii="Arial CYR" w:eastAsia="Times New Roman" w:hAnsi="Arial CYR" w:cs="Times New Roman"/>
                <w:sz w:val="16"/>
                <w:szCs w:val="16"/>
              </w:rPr>
            </w:pPr>
          </w:p>
        </w:tc>
        <w:tc>
          <w:tcPr>
            <w:tcW w:w="341" w:type="dxa"/>
            <w:tcBorders>
              <w:top w:val="nil"/>
              <w:left w:val="nil"/>
              <w:bottom w:val="nil"/>
              <w:right w:val="nil"/>
            </w:tcBorders>
            <w:shd w:val="clear" w:color="auto" w:fill="auto"/>
            <w:noWrap/>
            <w:vAlign w:val="bottom"/>
            <w:hideMark/>
          </w:tcPr>
          <w:p w:rsidR="00FF2CA1" w:rsidRPr="00AE5B1C" w:rsidRDefault="00FF2CA1" w:rsidP="00FF2CA1">
            <w:pPr>
              <w:spacing w:after="0" w:line="240" w:lineRule="auto"/>
              <w:rPr>
                <w:rFonts w:ascii="Arial CYR" w:eastAsia="Times New Roman" w:hAnsi="Arial CYR" w:cs="Times New Roman"/>
                <w:sz w:val="16"/>
                <w:szCs w:val="16"/>
              </w:rPr>
            </w:pPr>
          </w:p>
        </w:tc>
        <w:tc>
          <w:tcPr>
            <w:tcW w:w="280" w:type="dxa"/>
            <w:tcBorders>
              <w:top w:val="nil"/>
              <w:left w:val="nil"/>
              <w:bottom w:val="nil"/>
              <w:right w:val="nil"/>
            </w:tcBorders>
            <w:shd w:val="clear" w:color="auto" w:fill="auto"/>
            <w:noWrap/>
            <w:vAlign w:val="bottom"/>
            <w:hideMark/>
          </w:tcPr>
          <w:p w:rsidR="00FF2CA1" w:rsidRPr="00AE5B1C" w:rsidRDefault="00FF2CA1" w:rsidP="00FF2CA1">
            <w:pPr>
              <w:spacing w:after="0" w:line="240" w:lineRule="auto"/>
              <w:rPr>
                <w:rFonts w:ascii="Arial CYR" w:eastAsia="Times New Roman" w:hAnsi="Arial CYR" w:cs="Times New Roman"/>
                <w:sz w:val="16"/>
                <w:szCs w:val="16"/>
              </w:rPr>
            </w:pPr>
          </w:p>
        </w:tc>
        <w:tc>
          <w:tcPr>
            <w:tcW w:w="280" w:type="dxa"/>
            <w:tcBorders>
              <w:top w:val="nil"/>
              <w:left w:val="nil"/>
              <w:bottom w:val="nil"/>
              <w:right w:val="nil"/>
            </w:tcBorders>
            <w:shd w:val="clear" w:color="auto" w:fill="auto"/>
            <w:noWrap/>
            <w:vAlign w:val="bottom"/>
            <w:hideMark/>
          </w:tcPr>
          <w:p w:rsidR="00FF2CA1" w:rsidRPr="00FF2CA1" w:rsidRDefault="00FF2CA1" w:rsidP="00FF2CA1">
            <w:pPr>
              <w:spacing w:after="0" w:line="240" w:lineRule="auto"/>
              <w:rPr>
                <w:rFonts w:ascii="Arial CYR" w:eastAsia="Times New Roman" w:hAnsi="Arial CYR" w:cs="Times New Roman"/>
                <w:sz w:val="20"/>
                <w:szCs w:val="20"/>
              </w:rPr>
            </w:pPr>
          </w:p>
        </w:tc>
      </w:tr>
    </w:tbl>
    <w:p w:rsidR="00FF2CA1" w:rsidRDefault="00FF2CA1" w:rsidP="00C65410">
      <w:pPr>
        <w:spacing w:after="0" w:line="240" w:lineRule="auto"/>
        <w:jc w:val="both"/>
        <w:rPr>
          <w:rFonts w:ascii="Times New Roman" w:eastAsia="Times New Roman" w:hAnsi="Times New Roman" w:cs="Times New Roman"/>
          <w:b/>
          <w:sz w:val="24"/>
          <w:szCs w:val="24"/>
        </w:rPr>
        <w:sectPr w:rsidR="00FF2CA1" w:rsidSect="00BF4FF1">
          <w:pgSz w:w="16838" w:h="11906" w:orient="landscape"/>
          <w:pgMar w:top="851" w:right="10034" w:bottom="1134" w:left="1134" w:header="709" w:footer="709" w:gutter="0"/>
          <w:cols w:space="708"/>
          <w:docGrid w:linePitch="360"/>
        </w:sectPr>
      </w:pPr>
    </w:p>
    <w:p w:rsidR="00C65410" w:rsidRPr="00F06CBE" w:rsidRDefault="00C65410" w:rsidP="00890E68">
      <w:pPr>
        <w:spacing w:after="0" w:line="240" w:lineRule="auto"/>
        <w:ind w:firstLine="709"/>
        <w:jc w:val="both"/>
        <w:rPr>
          <w:rFonts w:ascii="Times New Roman" w:eastAsia="Times New Roman" w:hAnsi="Times New Roman" w:cs="Times New Roman"/>
          <w:b/>
          <w:sz w:val="24"/>
          <w:szCs w:val="24"/>
        </w:rPr>
      </w:pPr>
      <w:r w:rsidRPr="00630DB1">
        <w:rPr>
          <w:rFonts w:ascii="Times New Roman" w:eastAsia="Times New Roman" w:hAnsi="Times New Roman" w:cs="Times New Roman"/>
          <w:b/>
          <w:sz w:val="24"/>
          <w:szCs w:val="24"/>
        </w:rPr>
        <w:lastRenderedPageBreak/>
        <w:t xml:space="preserve">3.3. </w:t>
      </w:r>
      <w:r>
        <w:rPr>
          <w:rFonts w:ascii="Times New Roman" w:eastAsia="Times New Roman" w:hAnsi="Times New Roman" w:cs="Times New Roman"/>
          <w:b/>
          <w:sz w:val="24"/>
          <w:szCs w:val="24"/>
        </w:rPr>
        <w:t>Перечень рабочих программ учебных дисциплин и профессиональных модулей по циклам</w:t>
      </w:r>
    </w:p>
    <w:p w:rsidR="00C65410" w:rsidRPr="00630DB1" w:rsidRDefault="00C65410" w:rsidP="00890E68">
      <w:pPr>
        <w:spacing w:after="0" w:line="240" w:lineRule="auto"/>
        <w:ind w:firstLine="709"/>
        <w:jc w:val="both"/>
        <w:rPr>
          <w:rFonts w:ascii="Times New Roman" w:eastAsia="Times New Roman" w:hAnsi="Times New Roman" w:cs="Times New Roman"/>
          <w:b/>
          <w:sz w:val="24"/>
          <w:szCs w:val="24"/>
        </w:rPr>
      </w:pPr>
      <w:r w:rsidRPr="00630DB1">
        <w:rPr>
          <w:rFonts w:ascii="Times New Roman" w:eastAsia="Times New Roman" w:hAnsi="Times New Roman" w:cs="Times New Roman"/>
          <w:b/>
          <w:sz w:val="24"/>
          <w:szCs w:val="24"/>
        </w:rPr>
        <w:t xml:space="preserve">Общеобразовательный цикл </w:t>
      </w:r>
    </w:p>
    <w:p w:rsidR="00C65410" w:rsidRPr="00F06CBE" w:rsidRDefault="00C65410" w:rsidP="00890E68">
      <w:pPr>
        <w:spacing w:after="0" w:line="240" w:lineRule="auto"/>
        <w:ind w:firstLine="709"/>
        <w:jc w:val="both"/>
        <w:rPr>
          <w:rFonts w:ascii="Times New Roman" w:eastAsia="Times New Roman" w:hAnsi="Times New Roman" w:cs="Times New Roman"/>
          <w:b/>
          <w:sz w:val="24"/>
          <w:szCs w:val="24"/>
        </w:rPr>
      </w:pPr>
      <w:r w:rsidRPr="00F06CBE">
        <w:rPr>
          <w:rFonts w:ascii="Times New Roman" w:eastAsia="Times New Roman" w:hAnsi="Times New Roman" w:cs="Times New Roman"/>
          <w:b/>
          <w:sz w:val="24"/>
          <w:szCs w:val="24"/>
        </w:rPr>
        <w:t>Общие учебные предметы</w:t>
      </w:r>
    </w:p>
    <w:p w:rsidR="00C65410" w:rsidRPr="00702549" w:rsidRDefault="00C65410" w:rsidP="00890E68">
      <w:pPr>
        <w:spacing w:after="0" w:line="240" w:lineRule="auto"/>
        <w:ind w:firstLine="709"/>
        <w:jc w:val="both"/>
        <w:rPr>
          <w:rFonts w:ascii="Times New Roman" w:eastAsia="Times New Roman" w:hAnsi="Times New Roman" w:cs="Times New Roman"/>
          <w:sz w:val="24"/>
          <w:szCs w:val="24"/>
        </w:rPr>
      </w:pPr>
      <w:r w:rsidRPr="00702549">
        <w:rPr>
          <w:rFonts w:ascii="Times New Roman" w:eastAsia="Times New Roman" w:hAnsi="Times New Roman" w:cs="Times New Roman"/>
          <w:sz w:val="24"/>
          <w:szCs w:val="24"/>
        </w:rPr>
        <w:t>Русский язык</w:t>
      </w:r>
    </w:p>
    <w:p w:rsidR="00C65410" w:rsidRPr="00702549" w:rsidRDefault="00C65410" w:rsidP="00890E68">
      <w:pPr>
        <w:spacing w:after="0" w:line="240" w:lineRule="auto"/>
        <w:ind w:firstLine="709"/>
        <w:jc w:val="both"/>
        <w:rPr>
          <w:rFonts w:ascii="Times New Roman" w:eastAsia="Times New Roman" w:hAnsi="Times New Roman" w:cs="Times New Roman"/>
          <w:sz w:val="24"/>
          <w:szCs w:val="24"/>
        </w:rPr>
      </w:pPr>
      <w:r w:rsidRPr="00702549">
        <w:rPr>
          <w:rFonts w:ascii="Times New Roman" w:eastAsia="Times New Roman" w:hAnsi="Times New Roman" w:cs="Times New Roman"/>
          <w:sz w:val="24"/>
          <w:szCs w:val="24"/>
        </w:rPr>
        <w:t>Литература</w:t>
      </w:r>
    </w:p>
    <w:p w:rsidR="00C65410" w:rsidRPr="00F06CBE" w:rsidRDefault="00C65410" w:rsidP="00890E68">
      <w:pPr>
        <w:spacing w:after="0" w:line="240" w:lineRule="auto"/>
        <w:ind w:firstLine="709"/>
        <w:jc w:val="both"/>
        <w:rPr>
          <w:rFonts w:ascii="Times New Roman" w:eastAsia="Times New Roman" w:hAnsi="Times New Roman" w:cs="Times New Roman"/>
          <w:sz w:val="24"/>
          <w:szCs w:val="24"/>
        </w:rPr>
      </w:pPr>
      <w:r w:rsidRPr="00702549">
        <w:rPr>
          <w:rFonts w:ascii="Times New Roman" w:eastAsia="Times New Roman" w:hAnsi="Times New Roman" w:cs="Times New Roman"/>
          <w:sz w:val="24"/>
          <w:szCs w:val="24"/>
        </w:rPr>
        <w:t>Иностранный язык</w:t>
      </w:r>
    </w:p>
    <w:p w:rsidR="00C65410" w:rsidRPr="00F06CBE" w:rsidRDefault="00C65410" w:rsidP="00890E68">
      <w:pPr>
        <w:spacing w:after="0" w:line="240" w:lineRule="auto"/>
        <w:ind w:firstLine="709"/>
        <w:jc w:val="both"/>
        <w:rPr>
          <w:rFonts w:ascii="Times New Roman" w:eastAsia="Times New Roman" w:hAnsi="Times New Roman" w:cs="Times New Roman"/>
          <w:sz w:val="24"/>
          <w:szCs w:val="24"/>
        </w:rPr>
      </w:pPr>
      <w:r w:rsidRPr="00702549">
        <w:rPr>
          <w:rFonts w:ascii="Times New Roman" w:eastAsia="Times New Roman" w:hAnsi="Times New Roman" w:cs="Times New Roman"/>
          <w:sz w:val="24"/>
          <w:szCs w:val="24"/>
        </w:rPr>
        <w:t>Математика</w:t>
      </w:r>
    </w:p>
    <w:p w:rsidR="00C65410" w:rsidRPr="00F06CBE" w:rsidRDefault="00C65410" w:rsidP="00890E68">
      <w:pPr>
        <w:spacing w:after="0" w:line="240" w:lineRule="auto"/>
        <w:ind w:firstLine="709"/>
        <w:jc w:val="both"/>
        <w:rPr>
          <w:rFonts w:ascii="Times New Roman" w:eastAsia="Times New Roman" w:hAnsi="Times New Roman" w:cs="Times New Roman"/>
          <w:sz w:val="24"/>
          <w:szCs w:val="24"/>
        </w:rPr>
      </w:pPr>
      <w:r w:rsidRPr="00702549">
        <w:rPr>
          <w:rFonts w:ascii="Times New Roman" w:eastAsia="Times New Roman" w:hAnsi="Times New Roman" w:cs="Times New Roman"/>
          <w:sz w:val="24"/>
          <w:szCs w:val="24"/>
        </w:rPr>
        <w:t>История</w:t>
      </w:r>
    </w:p>
    <w:p w:rsidR="00C65410" w:rsidRPr="00F06CBE" w:rsidRDefault="00C65410" w:rsidP="00890E68">
      <w:pPr>
        <w:spacing w:after="0" w:line="240" w:lineRule="auto"/>
        <w:ind w:firstLine="709"/>
        <w:jc w:val="both"/>
        <w:rPr>
          <w:rFonts w:ascii="Times New Roman" w:eastAsia="Times New Roman" w:hAnsi="Times New Roman" w:cs="Times New Roman"/>
          <w:sz w:val="24"/>
          <w:szCs w:val="24"/>
        </w:rPr>
      </w:pPr>
      <w:r w:rsidRPr="00702549">
        <w:rPr>
          <w:rFonts w:ascii="Times New Roman" w:eastAsia="Times New Roman" w:hAnsi="Times New Roman" w:cs="Times New Roman"/>
          <w:sz w:val="24"/>
          <w:szCs w:val="24"/>
        </w:rPr>
        <w:t>Физическая культура</w:t>
      </w:r>
    </w:p>
    <w:p w:rsidR="00C65410" w:rsidRPr="00F06CBE" w:rsidRDefault="00C65410" w:rsidP="00890E68">
      <w:pPr>
        <w:spacing w:after="0" w:line="240" w:lineRule="auto"/>
        <w:ind w:firstLine="709"/>
        <w:jc w:val="both"/>
        <w:rPr>
          <w:rFonts w:ascii="Times New Roman" w:eastAsia="Times New Roman" w:hAnsi="Times New Roman" w:cs="Times New Roman"/>
          <w:sz w:val="24"/>
          <w:szCs w:val="24"/>
        </w:rPr>
      </w:pPr>
      <w:r w:rsidRPr="00702549">
        <w:rPr>
          <w:rFonts w:ascii="Times New Roman" w:eastAsia="Times New Roman" w:hAnsi="Times New Roman" w:cs="Times New Roman"/>
          <w:sz w:val="24"/>
          <w:szCs w:val="24"/>
        </w:rPr>
        <w:t>Основы безопасности жизнедеятельности</w:t>
      </w:r>
    </w:p>
    <w:p w:rsidR="00C65410" w:rsidRPr="00F06CBE" w:rsidRDefault="00C65410" w:rsidP="00890E68">
      <w:pPr>
        <w:spacing w:after="0" w:line="240" w:lineRule="auto"/>
        <w:ind w:firstLine="709"/>
        <w:jc w:val="both"/>
        <w:rPr>
          <w:rFonts w:ascii="Times New Roman" w:eastAsia="Times New Roman" w:hAnsi="Times New Roman" w:cs="Times New Roman"/>
          <w:sz w:val="24"/>
          <w:szCs w:val="24"/>
        </w:rPr>
      </w:pPr>
      <w:r w:rsidRPr="00702549">
        <w:rPr>
          <w:rFonts w:ascii="Times New Roman" w:eastAsia="Times New Roman" w:hAnsi="Times New Roman" w:cs="Times New Roman"/>
          <w:sz w:val="24"/>
          <w:szCs w:val="24"/>
        </w:rPr>
        <w:t>Астрономия</w:t>
      </w:r>
    </w:p>
    <w:p w:rsidR="00C65410" w:rsidRPr="00F06CBE" w:rsidRDefault="00C65410" w:rsidP="00890E68">
      <w:pPr>
        <w:spacing w:after="0" w:line="240" w:lineRule="auto"/>
        <w:ind w:firstLine="709"/>
        <w:jc w:val="both"/>
        <w:rPr>
          <w:rFonts w:ascii="Times New Roman" w:eastAsia="Times New Roman" w:hAnsi="Times New Roman" w:cs="Times New Roman"/>
          <w:sz w:val="24"/>
          <w:szCs w:val="24"/>
        </w:rPr>
      </w:pPr>
      <w:r w:rsidRPr="00F06CBE">
        <w:rPr>
          <w:rFonts w:ascii="Times New Roman" w:eastAsia="Times New Roman" w:hAnsi="Times New Roman" w:cs="Times New Roman"/>
          <w:sz w:val="24"/>
          <w:szCs w:val="24"/>
        </w:rPr>
        <w:t>Родной язык</w:t>
      </w:r>
    </w:p>
    <w:p w:rsidR="00C65410" w:rsidRDefault="00C65410" w:rsidP="00890E68">
      <w:pPr>
        <w:spacing w:after="0" w:line="240" w:lineRule="auto"/>
        <w:ind w:firstLine="709"/>
        <w:jc w:val="both"/>
        <w:rPr>
          <w:rFonts w:ascii="Times New Roman" w:eastAsia="Times New Roman" w:hAnsi="Times New Roman" w:cs="Times New Roman"/>
          <w:sz w:val="24"/>
          <w:szCs w:val="24"/>
        </w:rPr>
      </w:pPr>
      <w:r w:rsidRPr="0057754C">
        <w:rPr>
          <w:rFonts w:ascii="Times New Roman" w:eastAsia="Times New Roman" w:hAnsi="Times New Roman" w:cs="Times New Roman"/>
          <w:sz w:val="24"/>
          <w:szCs w:val="24"/>
        </w:rPr>
        <w:t>Обществознание</w:t>
      </w:r>
    </w:p>
    <w:p w:rsidR="00C65410" w:rsidRPr="00702549" w:rsidRDefault="00C65410" w:rsidP="00890E68">
      <w:pPr>
        <w:spacing w:after="0" w:line="240" w:lineRule="auto"/>
        <w:ind w:firstLine="709"/>
        <w:jc w:val="both"/>
        <w:rPr>
          <w:rFonts w:ascii="Times New Roman" w:eastAsia="Times New Roman" w:hAnsi="Times New Roman" w:cs="Times New Roman"/>
          <w:sz w:val="24"/>
          <w:szCs w:val="24"/>
        </w:rPr>
      </w:pPr>
      <w:r w:rsidRPr="00702549">
        <w:rPr>
          <w:rFonts w:ascii="Times New Roman" w:eastAsia="Times New Roman" w:hAnsi="Times New Roman" w:cs="Times New Roman"/>
          <w:sz w:val="24"/>
          <w:szCs w:val="24"/>
        </w:rPr>
        <w:t>Индивидуальный проект (не является учебной дисциплиной)</w:t>
      </w:r>
    </w:p>
    <w:p w:rsidR="00C65410" w:rsidRPr="00702549" w:rsidRDefault="00C65410" w:rsidP="00890E68">
      <w:pPr>
        <w:spacing w:after="0" w:line="240" w:lineRule="auto"/>
        <w:ind w:firstLine="709"/>
        <w:jc w:val="both"/>
        <w:rPr>
          <w:rFonts w:ascii="Times New Roman" w:eastAsia="Times New Roman" w:hAnsi="Times New Roman" w:cs="Times New Roman"/>
          <w:b/>
          <w:sz w:val="24"/>
          <w:szCs w:val="24"/>
        </w:rPr>
      </w:pPr>
      <w:r w:rsidRPr="00702549">
        <w:rPr>
          <w:rFonts w:ascii="Times New Roman" w:eastAsia="Times New Roman" w:hAnsi="Times New Roman" w:cs="Times New Roman"/>
          <w:b/>
          <w:sz w:val="24"/>
          <w:szCs w:val="24"/>
        </w:rPr>
        <w:t>Профильные учебные предметы</w:t>
      </w:r>
    </w:p>
    <w:p w:rsidR="00C65410" w:rsidRPr="00702549" w:rsidRDefault="00C65410" w:rsidP="00890E68">
      <w:pPr>
        <w:spacing w:after="0" w:line="240" w:lineRule="auto"/>
        <w:ind w:firstLine="709"/>
        <w:jc w:val="both"/>
        <w:rPr>
          <w:rFonts w:ascii="Times New Roman" w:eastAsia="Times New Roman" w:hAnsi="Times New Roman" w:cs="Times New Roman"/>
          <w:sz w:val="24"/>
          <w:szCs w:val="24"/>
        </w:rPr>
      </w:pPr>
      <w:r w:rsidRPr="00702549">
        <w:rPr>
          <w:rFonts w:ascii="Times New Roman" w:eastAsia="Times New Roman" w:hAnsi="Times New Roman" w:cs="Times New Roman"/>
          <w:sz w:val="24"/>
          <w:szCs w:val="24"/>
        </w:rPr>
        <w:t>Информатика</w:t>
      </w:r>
    </w:p>
    <w:p w:rsidR="00C65410" w:rsidRPr="00702549" w:rsidRDefault="00C65410" w:rsidP="00890E68">
      <w:pPr>
        <w:spacing w:after="0" w:line="240" w:lineRule="auto"/>
        <w:ind w:firstLine="709"/>
        <w:jc w:val="both"/>
        <w:rPr>
          <w:rFonts w:ascii="Times New Roman" w:eastAsia="Times New Roman" w:hAnsi="Times New Roman" w:cs="Times New Roman"/>
          <w:sz w:val="24"/>
          <w:szCs w:val="24"/>
        </w:rPr>
      </w:pPr>
      <w:r w:rsidRPr="00702549">
        <w:rPr>
          <w:rFonts w:ascii="Times New Roman" w:eastAsia="Times New Roman" w:hAnsi="Times New Roman" w:cs="Times New Roman"/>
          <w:sz w:val="24"/>
          <w:szCs w:val="24"/>
        </w:rPr>
        <w:t>Химия</w:t>
      </w:r>
    </w:p>
    <w:p w:rsidR="00C65410" w:rsidRPr="00702549" w:rsidRDefault="00C65410" w:rsidP="00890E68">
      <w:pPr>
        <w:spacing w:after="0" w:line="240" w:lineRule="auto"/>
        <w:ind w:firstLine="709"/>
        <w:jc w:val="both"/>
        <w:rPr>
          <w:rFonts w:ascii="Times New Roman" w:eastAsia="Times New Roman" w:hAnsi="Times New Roman" w:cs="Times New Roman"/>
          <w:sz w:val="24"/>
          <w:szCs w:val="24"/>
        </w:rPr>
      </w:pPr>
      <w:r w:rsidRPr="00702549">
        <w:rPr>
          <w:rFonts w:ascii="Times New Roman" w:eastAsia="Times New Roman" w:hAnsi="Times New Roman" w:cs="Times New Roman"/>
          <w:sz w:val="24"/>
          <w:szCs w:val="24"/>
        </w:rPr>
        <w:t>Биология</w:t>
      </w:r>
    </w:p>
    <w:p w:rsidR="00C65410" w:rsidRPr="00AF2AFE" w:rsidRDefault="00C65410" w:rsidP="00890E68">
      <w:pPr>
        <w:spacing w:after="0" w:line="240" w:lineRule="auto"/>
        <w:ind w:firstLine="709"/>
        <w:jc w:val="both"/>
        <w:rPr>
          <w:rFonts w:ascii="Times New Roman" w:eastAsia="Times New Roman" w:hAnsi="Times New Roman" w:cs="Times New Roman"/>
          <w:b/>
          <w:sz w:val="24"/>
          <w:szCs w:val="24"/>
        </w:rPr>
      </w:pPr>
      <w:r w:rsidRPr="00AF2AFE">
        <w:rPr>
          <w:rFonts w:ascii="Times New Roman" w:eastAsia="Times New Roman" w:hAnsi="Times New Roman" w:cs="Times New Roman"/>
          <w:b/>
          <w:sz w:val="24"/>
          <w:szCs w:val="24"/>
        </w:rPr>
        <w:t>Дополнительные учебные предметы</w:t>
      </w:r>
    </w:p>
    <w:p w:rsidR="00C65410" w:rsidRPr="00AF2AFE" w:rsidRDefault="00C65410" w:rsidP="00890E68">
      <w:pPr>
        <w:spacing w:after="0" w:line="240" w:lineRule="auto"/>
        <w:ind w:firstLine="709"/>
        <w:jc w:val="both"/>
        <w:rPr>
          <w:rFonts w:ascii="Times New Roman" w:eastAsia="Times New Roman" w:hAnsi="Times New Roman" w:cs="Times New Roman"/>
          <w:sz w:val="24"/>
          <w:szCs w:val="24"/>
        </w:rPr>
      </w:pPr>
      <w:r w:rsidRPr="00702549">
        <w:rPr>
          <w:rFonts w:ascii="Times New Roman" w:eastAsia="Times New Roman" w:hAnsi="Times New Roman" w:cs="Times New Roman"/>
          <w:sz w:val="24"/>
          <w:szCs w:val="24"/>
        </w:rPr>
        <w:t>Введение в профессию</w:t>
      </w:r>
      <w:r w:rsidRPr="00AF2AFE">
        <w:rPr>
          <w:rFonts w:ascii="Times New Roman" w:eastAsia="Times New Roman" w:hAnsi="Times New Roman" w:cs="Times New Roman"/>
          <w:sz w:val="24"/>
          <w:szCs w:val="24"/>
        </w:rPr>
        <w:t xml:space="preserve"> (Экология, Основы проектной деятельности, Основы финансовой грамотности, Эффективное поведение на рынке труда, Основы предпринимательской деятельности)</w:t>
      </w:r>
    </w:p>
    <w:p w:rsidR="00C65410" w:rsidRPr="00AF2AFE" w:rsidRDefault="00C65410" w:rsidP="00890E68">
      <w:pPr>
        <w:spacing w:after="0" w:line="240" w:lineRule="auto"/>
        <w:ind w:firstLine="709"/>
        <w:jc w:val="both"/>
        <w:rPr>
          <w:rFonts w:ascii="Times New Roman" w:eastAsia="Times New Roman" w:hAnsi="Times New Roman" w:cs="Times New Roman"/>
          <w:b/>
          <w:sz w:val="24"/>
          <w:szCs w:val="24"/>
        </w:rPr>
      </w:pPr>
      <w:r w:rsidRPr="00AF2AFE">
        <w:rPr>
          <w:rFonts w:ascii="Times New Roman" w:eastAsia="Times New Roman" w:hAnsi="Times New Roman" w:cs="Times New Roman"/>
          <w:b/>
          <w:sz w:val="24"/>
          <w:szCs w:val="24"/>
        </w:rPr>
        <w:t>Общепрофессиональный учебный цикл</w:t>
      </w:r>
    </w:p>
    <w:p w:rsidR="00C65410" w:rsidRPr="00AF2AFE" w:rsidRDefault="00C65410" w:rsidP="00890E68">
      <w:pPr>
        <w:spacing w:after="0" w:line="240" w:lineRule="auto"/>
        <w:ind w:firstLine="709"/>
        <w:jc w:val="both"/>
        <w:rPr>
          <w:rFonts w:ascii="Times New Roman" w:eastAsia="Times New Roman" w:hAnsi="Times New Roman" w:cs="Times New Roman"/>
          <w:sz w:val="24"/>
          <w:szCs w:val="24"/>
        </w:rPr>
      </w:pPr>
      <w:r w:rsidRPr="00AF2AFE">
        <w:rPr>
          <w:rFonts w:ascii="Times New Roman" w:eastAsia="Times New Roman" w:hAnsi="Times New Roman" w:cs="Times New Roman"/>
          <w:sz w:val="24"/>
          <w:szCs w:val="24"/>
        </w:rPr>
        <w:t>ОП.01. Основы микробиологии, санитарии и гигиены в пищевом производстве</w:t>
      </w:r>
    </w:p>
    <w:p w:rsidR="00C65410" w:rsidRPr="00AF2AFE" w:rsidRDefault="00C65410" w:rsidP="00890E68">
      <w:pPr>
        <w:spacing w:after="0" w:line="240" w:lineRule="auto"/>
        <w:ind w:firstLine="709"/>
        <w:jc w:val="both"/>
        <w:rPr>
          <w:rFonts w:ascii="Times New Roman" w:eastAsia="Times New Roman" w:hAnsi="Times New Roman" w:cs="Times New Roman"/>
          <w:sz w:val="24"/>
          <w:szCs w:val="24"/>
        </w:rPr>
      </w:pPr>
      <w:r w:rsidRPr="00AF2AFE">
        <w:rPr>
          <w:rFonts w:ascii="Times New Roman" w:eastAsia="Times New Roman" w:hAnsi="Times New Roman" w:cs="Times New Roman"/>
          <w:sz w:val="24"/>
          <w:szCs w:val="24"/>
        </w:rPr>
        <w:t>ОП.02. Экономические и правовые основы производственной деятельности</w:t>
      </w:r>
    </w:p>
    <w:p w:rsidR="00C65410" w:rsidRPr="00AF2AFE" w:rsidRDefault="00C65410" w:rsidP="00890E68">
      <w:pPr>
        <w:spacing w:after="0" w:line="240" w:lineRule="auto"/>
        <w:ind w:firstLine="709"/>
        <w:jc w:val="both"/>
        <w:rPr>
          <w:rFonts w:ascii="Times New Roman" w:eastAsia="Times New Roman" w:hAnsi="Times New Roman" w:cs="Times New Roman"/>
          <w:sz w:val="24"/>
          <w:szCs w:val="24"/>
        </w:rPr>
      </w:pPr>
      <w:r w:rsidRPr="00AF2AFE">
        <w:rPr>
          <w:rFonts w:ascii="Times New Roman" w:eastAsia="Times New Roman" w:hAnsi="Times New Roman" w:cs="Times New Roman"/>
          <w:sz w:val="24"/>
          <w:szCs w:val="24"/>
        </w:rPr>
        <w:t>ОП.03. Безопасность жизнедеятельности</w:t>
      </w:r>
    </w:p>
    <w:p w:rsidR="00C65410" w:rsidRPr="00AF2AFE" w:rsidRDefault="00C65410" w:rsidP="00890E68">
      <w:pPr>
        <w:spacing w:after="0" w:line="240" w:lineRule="auto"/>
        <w:ind w:firstLine="709"/>
        <w:jc w:val="both"/>
        <w:rPr>
          <w:rFonts w:ascii="Times New Roman" w:eastAsia="Times New Roman" w:hAnsi="Times New Roman" w:cs="Times New Roman"/>
          <w:sz w:val="24"/>
          <w:szCs w:val="24"/>
        </w:rPr>
      </w:pPr>
      <w:r w:rsidRPr="00AF2AFE">
        <w:rPr>
          <w:rFonts w:ascii="Times New Roman" w:eastAsia="Times New Roman" w:hAnsi="Times New Roman" w:cs="Times New Roman"/>
          <w:sz w:val="24"/>
          <w:szCs w:val="24"/>
        </w:rPr>
        <w:t>ОП.04.</w:t>
      </w:r>
      <w:r w:rsidRPr="00AF2AFE">
        <w:rPr>
          <w:sz w:val="24"/>
          <w:szCs w:val="24"/>
        </w:rPr>
        <w:t xml:space="preserve"> </w:t>
      </w:r>
      <w:r w:rsidRPr="00AF2AFE">
        <w:rPr>
          <w:rFonts w:ascii="Times New Roman" w:eastAsia="Times New Roman" w:hAnsi="Times New Roman" w:cs="Times New Roman"/>
          <w:sz w:val="24"/>
          <w:szCs w:val="24"/>
        </w:rPr>
        <w:t xml:space="preserve">Калькуляция и учет                       </w:t>
      </w:r>
    </w:p>
    <w:p w:rsidR="00C65410" w:rsidRPr="00AF2AFE" w:rsidRDefault="00C65410" w:rsidP="00890E68">
      <w:pPr>
        <w:spacing w:after="0" w:line="240" w:lineRule="auto"/>
        <w:ind w:firstLine="709"/>
        <w:jc w:val="both"/>
        <w:rPr>
          <w:rFonts w:ascii="Times New Roman" w:eastAsia="Times New Roman" w:hAnsi="Times New Roman" w:cs="Times New Roman"/>
          <w:b/>
          <w:sz w:val="24"/>
          <w:szCs w:val="24"/>
        </w:rPr>
      </w:pPr>
      <w:r w:rsidRPr="00AF2AFE">
        <w:rPr>
          <w:rFonts w:ascii="Times New Roman" w:eastAsia="Times New Roman" w:hAnsi="Times New Roman" w:cs="Times New Roman"/>
          <w:b/>
          <w:sz w:val="24"/>
          <w:szCs w:val="24"/>
        </w:rPr>
        <w:t>Профессиональный учебный цикл</w:t>
      </w:r>
    </w:p>
    <w:p w:rsidR="00890E68" w:rsidRPr="00AF2AFE" w:rsidRDefault="00890E68" w:rsidP="00890E68">
      <w:pPr>
        <w:spacing w:after="0" w:line="240" w:lineRule="auto"/>
        <w:ind w:firstLine="709"/>
        <w:jc w:val="both"/>
        <w:rPr>
          <w:rFonts w:ascii="Times New Roman" w:eastAsia="Times New Roman" w:hAnsi="Times New Roman" w:cs="Times New Roman"/>
          <w:sz w:val="24"/>
          <w:szCs w:val="24"/>
        </w:rPr>
      </w:pPr>
      <w:r w:rsidRPr="00AF2AFE">
        <w:rPr>
          <w:rFonts w:ascii="Times New Roman" w:eastAsia="Times New Roman" w:hAnsi="Times New Roman" w:cs="Times New Roman"/>
          <w:sz w:val="24"/>
          <w:szCs w:val="24"/>
        </w:rPr>
        <w:t>ПМ.01</w:t>
      </w:r>
      <w:r w:rsidRPr="00AF2AFE">
        <w:rPr>
          <w:sz w:val="24"/>
          <w:szCs w:val="24"/>
        </w:rPr>
        <w:t xml:space="preserve"> </w:t>
      </w:r>
      <w:r w:rsidRPr="00AF2AFE">
        <w:rPr>
          <w:rFonts w:ascii="Times New Roman" w:eastAsia="Times New Roman" w:hAnsi="Times New Roman" w:cs="Times New Roman"/>
          <w:sz w:val="24"/>
          <w:szCs w:val="24"/>
        </w:rPr>
        <w:t>Размножение и выращивание дрожжей</w:t>
      </w:r>
    </w:p>
    <w:p w:rsidR="00890E68" w:rsidRDefault="00890E68" w:rsidP="00890E68">
      <w:pPr>
        <w:spacing w:after="0" w:line="240" w:lineRule="auto"/>
        <w:ind w:firstLine="709"/>
        <w:jc w:val="both"/>
        <w:rPr>
          <w:rFonts w:ascii="Times New Roman" w:eastAsia="Times New Roman" w:hAnsi="Times New Roman" w:cs="Times New Roman"/>
          <w:sz w:val="24"/>
          <w:szCs w:val="24"/>
        </w:rPr>
      </w:pPr>
      <w:r w:rsidRPr="00AF2AFE">
        <w:rPr>
          <w:rFonts w:ascii="Times New Roman" w:eastAsia="Times New Roman" w:hAnsi="Times New Roman" w:cs="Times New Roman"/>
          <w:sz w:val="24"/>
          <w:szCs w:val="24"/>
        </w:rPr>
        <w:t>МДК.01.01. Технологии производства дрожжей</w:t>
      </w:r>
    </w:p>
    <w:p w:rsidR="00890E68" w:rsidRDefault="00890E68" w:rsidP="00890E68">
      <w:pPr>
        <w:spacing w:after="0" w:line="240" w:lineRule="auto"/>
        <w:ind w:firstLine="709"/>
        <w:jc w:val="both"/>
        <w:rPr>
          <w:rFonts w:ascii="Times New Roman" w:eastAsia="Times New Roman" w:hAnsi="Times New Roman" w:cs="Times New Roman"/>
          <w:sz w:val="24"/>
          <w:szCs w:val="24"/>
        </w:rPr>
      </w:pPr>
      <w:r w:rsidRPr="00AF2AFE">
        <w:rPr>
          <w:rFonts w:ascii="Times New Roman" w:eastAsia="Times New Roman" w:hAnsi="Times New Roman" w:cs="Times New Roman"/>
          <w:sz w:val="24"/>
          <w:szCs w:val="24"/>
        </w:rPr>
        <w:t>ПМ.02 Приготовление теста</w:t>
      </w:r>
    </w:p>
    <w:p w:rsidR="00890E68" w:rsidRPr="00AF2AFE" w:rsidRDefault="00890E68" w:rsidP="00890E6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 01Учебная практика</w:t>
      </w:r>
    </w:p>
    <w:p w:rsidR="00890E68" w:rsidRDefault="00890E68" w:rsidP="00890E6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ПМ.02.Приготовление теста</w:t>
      </w:r>
    </w:p>
    <w:p w:rsidR="00890E68" w:rsidRPr="00AF2AFE" w:rsidRDefault="00890E68" w:rsidP="00890E68">
      <w:pPr>
        <w:spacing w:after="0" w:line="240" w:lineRule="auto"/>
        <w:ind w:firstLine="709"/>
        <w:jc w:val="both"/>
        <w:rPr>
          <w:rFonts w:ascii="Times New Roman" w:eastAsia="Times New Roman" w:hAnsi="Times New Roman" w:cs="Times New Roman"/>
          <w:sz w:val="24"/>
          <w:szCs w:val="24"/>
        </w:rPr>
      </w:pPr>
      <w:r w:rsidRPr="00AF2AFE">
        <w:rPr>
          <w:rFonts w:ascii="Times New Roman" w:eastAsia="Times New Roman" w:hAnsi="Times New Roman" w:cs="Times New Roman"/>
          <w:sz w:val="24"/>
          <w:szCs w:val="24"/>
        </w:rPr>
        <w:t>МДК.02.01. Технология приготовления теста для хлебобулочных изделий</w:t>
      </w:r>
    </w:p>
    <w:p w:rsidR="00890E68" w:rsidRDefault="00890E68" w:rsidP="00890E68">
      <w:pPr>
        <w:spacing w:after="0" w:line="240" w:lineRule="auto"/>
        <w:ind w:firstLine="709"/>
        <w:jc w:val="both"/>
        <w:rPr>
          <w:rFonts w:ascii="Times New Roman" w:eastAsia="Times New Roman" w:hAnsi="Times New Roman" w:cs="Times New Roman"/>
          <w:sz w:val="24"/>
          <w:szCs w:val="24"/>
        </w:rPr>
      </w:pPr>
      <w:r w:rsidRPr="00AF2AFE">
        <w:rPr>
          <w:rFonts w:ascii="Times New Roman" w:eastAsia="Times New Roman" w:hAnsi="Times New Roman" w:cs="Times New Roman"/>
          <w:sz w:val="24"/>
          <w:szCs w:val="24"/>
        </w:rPr>
        <w:t>МДК.02.02. Технология приготовления теста для мучных кондитерских изделий</w:t>
      </w:r>
    </w:p>
    <w:p w:rsidR="00890E68" w:rsidRPr="00AF2AFE" w:rsidRDefault="00890E68" w:rsidP="00890E6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УП.02Учебная практика</w:t>
      </w:r>
    </w:p>
    <w:p w:rsidR="00890E68" w:rsidRDefault="00890E68" w:rsidP="00890E6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ПП.02Производственная практика</w:t>
      </w:r>
    </w:p>
    <w:p w:rsidR="00890E68" w:rsidRPr="00AF2AFE" w:rsidRDefault="00890E68" w:rsidP="00890E68">
      <w:pPr>
        <w:spacing w:after="0" w:line="240" w:lineRule="auto"/>
        <w:ind w:firstLine="709"/>
        <w:jc w:val="both"/>
        <w:rPr>
          <w:rFonts w:ascii="Times New Roman" w:eastAsia="Times New Roman" w:hAnsi="Times New Roman" w:cs="Times New Roman"/>
          <w:sz w:val="24"/>
          <w:szCs w:val="24"/>
        </w:rPr>
      </w:pPr>
      <w:r w:rsidRPr="00AF2AFE">
        <w:rPr>
          <w:rFonts w:ascii="Times New Roman" w:eastAsia="Times New Roman" w:hAnsi="Times New Roman" w:cs="Times New Roman"/>
          <w:sz w:val="24"/>
          <w:szCs w:val="24"/>
        </w:rPr>
        <w:t>ПМ.03 Разделка теста</w:t>
      </w:r>
    </w:p>
    <w:p w:rsidR="00890E68" w:rsidRPr="00AF2AFE" w:rsidRDefault="00890E68" w:rsidP="00890E68">
      <w:pPr>
        <w:pStyle w:val="s16"/>
        <w:shd w:val="clear" w:color="auto" w:fill="FFFFFF"/>
        <w:spacing w:before="0" w:beforeAutospacing="0" w:after="0" w:afterAutospacing="0"/>
        <w:ind w:right="63" w:firstLine="709"/>
        <w:jc w:val="both"/>
      </w:pPr>
      <w:r w:rsidRPr="00AF2AFE">
        <w:t>МДК.03.01. Технологии деления теста, формования тестовых заготовок</w:t>
      </w:r>
    </w:p>
    <w:p w:rsidR="00890E68" w:rsidRDefault="00890E68" w:rsidP="00890E68">
      <w:pPr>
        <w:pStyle w:val="a7"/>
        <w:shd w:val="clear" w:color="auto" w:fill="FFFFFF"/>
        <w:spacing w:before="0" w:beforeAutospacing="0" w:after="0" w:afterAutospacing="0"/>
        <w:ind w:firstLine="709"/>
        <w:jc w:val="both"/>
      </w:pPr>
      <w:r>
        <w:t>МДК.03.02</w:t>
      </w:r>
      <w:r w:rsidRPr="00AF2AFE">
        <w:t>. Технологии разделки мучных кондитерских изделий</w:t>
      </w:r>
    </w:p>
    <w:p w:rsidR="00890E68" w:rsidRDefault="00890E68" w:rsidP="00890E68">
      <w:pPr>
        <w:pStyle w:val="a7"/>
        <w:shd w:val="clear" w:color="auto" w:fill="FFFFFF"/>
        <w:spacing w:before="0" w:beforeAutospacing="0" w:after="0" w:afterAutospacing="0"/>
        <w:ind w:firstLine="709"/>
        <w:jc w:val="both"/>
      </w:pPr>
      <w:r>
        <w:t>УП.03.Учебная практика</w:t>
      </w:r>
    </w:p>
    <w:p w:rsidR="00890E68" w:rsidRPr="00AF2AFE" w:rsidRDefault="00890E68" w:rsidP="00890E68">
      <w:pPr>
        <w:pStyle w:val="a7"/>
        <w:shd w:val="clear" w:color="auto" w:fill="FFFFFF"/>
        <w:spacing w:before="0" w:beforeAutospacing="0" w:after="0" w:afterAutospacing="0"/>
        <w:ind w:firstLine="709"/>
        <w:jc w:val="both"/>
      </w:pPr>
      <w:r>
        <w:t>ПП.03Производственная практика</w:t>
      </w:r>
    </w:p>
    <w:p w:rsidR="00890E68" w:rsidRPr="00AF2AFE" w:rsidRDefault="00890E68" w:rsidP="00890E68">
      <w:pPr>
        <w:spacing w:after="0" w:line="240" w:lineRule="auto"/>
        <w:ind w:firstLine="709"/>
        <w:jc w:val="both"/>
        <w:rPr>
          <w:rFonts w:ascii="Times New Roman" w:eastAsia="Times New Roman" w:hAnsi="Times New Roman" w:cs="Times New Roman"/>
          <w:sz w:val="24"/>
          <w:szCs w:val="24"/>
        </w:rPr>
      </w:pPr>
      <w:r w:rsidRPr="00AF2AFE">
        <w:rPr>
          <w:rFonts w:ascii="Times New Roman" w:eastAsia="Times New Roman" w:hAnsi="Times New Roman" w:cs="Times New Roman"/>
          <w:sz w:val="24"/>
          <w:szCs w:val="24"/>
        </w:rPr>
        <w:t>ПМ.04</w:t>
      </w:r>
      <w:r w:rsidRPr="00AF2AFE">
        <w:t xml:space="preserve"> </w:t>
      </w:r>
      <w:r w:rsidRPr="00AF2AFE">
        <w:rPr>
          <w:rFonts w:ascii="Times New Roman" w:eastAsia="Times New Roman" w:hAnsi="Times New Roman" w:cs="Times New Roman"/>
          <w:sz w:val="24"/>
          <w:szCs w:val="24"/>
        </w:rPr>
        <w:t>Термическая обработка теста и отделка поверхности хлебобулочных изделий</w:t>
      </w:r>
    </w:p>
    <w:p w:rsidR="00890E68" w:rsidRPr="00AF2AFE" w:rsidRDefault="00890E68" w:rsidP="00890E68">
      <w:pPr>
        <w:spacing w:after="0" w:line="240" w:lineRule="auto"/>
        <w:ind w:right="63" w:firstLine="709"/>
        <w:jc w:val="both"/>
        <w:rPr>
          <w:rFonts w:ascii="Times New Roman" w:eastAsia="Times New Roman" w:hAnsi="Times New Roman" w:cs="Times New Roman"/>
          <w:sz w:val="24"/>
          <w:szCs w:val="24"/>
        </w:rPr>
      </w:pPr>
      <w:r w:rsidRPr="00AF2AFE">
        <w:rPr>
          <w:rFonts w:ascii="Times New Roman" w:eastAsia="Times New Roman" w:hAnsi="Times New Roman" w:cs="Times New Roman"/>
          <w:sz w:val="24"/>
          <w:szCs w:val="24"/>
        </w:rPr>
        <w:t>МДК.04.01. Технологии выпекания хлеба, хлебобулочных, бараночных изделий и сушки сухарных изделий</w:t>
      </w:r>
    </w:p>
    <w:p w:rsidR="00890E68" w:rsidRDefault="00890E68" w:rsidP="00890E68">
      <w:pPr>
        <w:spacing w:after="0" w:line="240" w:lineRule="auto"/>
        <w:ind w:firstLine="709"/>
        <w:jc w:val="both"/>
        <w:rPr>
          <w:rFonts w:ascii="Times New Roman" w:eastAsia="Times New Roman" w:hAnsi="Times New Roman" w:cs="Times New Roman"/>
          <w:sz w:val="24"/>
          <w:szCs w:val="24"/>
        </w:rPr>
      </w:pPr>
      <w:r w:rsidRPr="00AF2AFE">
        <w:rPr>
          <w:rFonts w:ascii="Times New Roman" w:eastAsia="Times New Roman" w:hAnsi="Times New Roman" w:cs="Times New Roman"/>
          <w:sz w:val="24"/>
          <w:szCs w:val="24"/>
        </w:rPr>
        <w:t>МДК.04.02. Технология приготовления выпеченных полуфабрикатов и отделки мучных кондитерских изделий</w:t>
      </w:r>
    </w:p>
    <w:p w:rsidR="00890E68" w:rsidRDefault="00890E68" w:rsidP="00890E6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УП.04.Учебная практика</w:t>
      </w:r>
    </w:p>
    <w:p w:rsidR="00890E68" w:rsidRDefault="00890E68" w:rsidP="00890E6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ПП.04.Производственная практика</w:t>
      </w:r>
    </w:p>
    <w:p w:rsidR="00890E68" w:rsidRDefault="00890E68" w:rsidP="00890E68">
      <w:pPr>
        <w:spacing w:after="0" w:line="240" w:lineRule="auto"/>
        <w:ind w:firstLine="709"/>
        <w:jc w:val="both"/>
        <w:rPr>
          <w:rFonts w:ascii="Times New Roman" w:hAnsi="Times New Roman" w:cs="Times New Roman"/>
          <w:sz w:val="24"/>
          <w:szCs w:val="24"/>
          <w:shd w:val="clear" w:color="auto" w:fill="FFFFFF"/>
        </w:rPr>
      </w:pPr>
      <w:r w:rsidRPr="00AF2AFE">
        <w:rPr>
          <w:rFonts w:ascii="Times New Roman" w:eastAsia="Times New Roman" w:hAnsi="Times New Roman" w:cs="Times New Roman"/>
          <w:sz w:val="24"/>
          <w:szCs w:val="24"/>
        </w:rPr>
        <w:t xml:space="preserve">ПМ.05 </w:t>
      </w:r>
      <w:r w:rsidRPr="00AF2AFE">
        <w:rPr>
          <w:rFonts w:ascii="Times New Roman" w:hAnsi="Times New Roman" w:cs="Times New Roman"/>
          <w:sz w:val="24"/>
          <w:szCs w:val="24"/>
          <w:shd w:val="clear" w:color="auto" w:fill="FFFFFF"/>
        </w:rPr>
        <w:t>Укладка и упаковка готовой продукции</w:t>
      </w:r>
    </w:p>
    <w:p w:rsidR="00890E68" w:rsidRDefault="00890E68" w:rsidP="00890E68">
      <w:pPr>
        <w:spacing w:after="0" w:line="240" w:lineRule="auto"/>
        <w:ind w:firstLine="709"/>
        <w:jc w:val="both"/>
        <w:rPr>
          <w:rFonts w:ascii="Times New Roman" w:eastAsia="Times New Roman" w:hAnsi="Times New Roman" w:cs="Times New Roman"/>
          <w:sz w:val="24"/>
          <w:szCs w:val="24"/>
        </w:rPr>
      </w:pPr>
      <w:r w:rsidRPr="00AF2AFE">
        <w:rPr>
          <w:rFonts w:ascii="Times New Roman" w:eastAsia="Times New Roman" w:hAnsi="Times New Roman" w:cs="Times New Roman"/>
          <w:sz w:val="24"/>
          <w:szCs w:val="24"/>
        </w:rPr>
        <w:lastRenderedPageBreak/>
        <w:t>МДК.05.01. Технологии упаковки и укладки готовой продукции</w:t>
      </w:r>
    </w:p>
    <w:p w:rsidR="00890E68" w:rsidRDefault="00890E68" w:rsidP="00890E6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УП.05 Учебная практика</w:t>
      </w:r>
    </w:p>
    <w:p w:rsidR="00890E68" w:rsidRPr="00AF2AFE" w:rsidRDefault="00890E68" w:rsidP="00890E6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УП.05.Производственная практика</w:t>
      </w:r>
    </w:p>
    <w:p w:rsidR="00C65410" w:rsidRPr="00DC4A81" w:rsidRDefault="00C65410" w:rsidP="00890E68">
      <w:pPr>
        <w:spacing w:after="0" w:line="240" w:lineRule="auto"/>
        <w:ind w:firstLine="709"/>
        <w:jc w:val="both"/>
        <w:rPr>
          <w:rFonts w:ascii="Times New Roman" w:eastAsia="Times New Roman" w:hAnsi="Times New Roman" w:cs="Times New Roman"/>
          <w:b/>
          <w:sz w:val="24"/>
          <w:szCs w:val="24"/>
        </w:rPr>
      </w:pPr>
      <w:r w:rsidRPr="00DC4A81">
        <w:rPr>
          <w:rFonts w:ascii="Times New Roman" w:eastAsia="Times New Roman" w:hAnsi="Times New Roman" w:cs="Times New Roman"/>
          <w:b/>
          <w:sz w:val="24"/>
          <w:szCs w:val="24"/>
        </w:rPr>
        <w:t>Физическая культура</w:t>
      </w:r>
    </w:p>
    <w:p w:rsidR="00C65410" w:rsidRPr="00DC4A81" w:rsidRDefault="00C65410" w:rsidP="00890E68">
      <w:pPr>
        <w:spacing w:after="0" w:line="240" w:lineRule="auto"/>
        <w:ind w:firstLine="709"/>
        <w:jc w:val="both"/>
        <w:rPr>
          <w:rFonts w:ascii="Times New Roman" w:eastAsia="Times New Roman" w:hAnsi="Times New Roman" w:cs="Times New Roman"/>
          <w:sz w:val="24"/>
          <w:szCs w:val="24"/>
        </w:rPr>
      </w:pPr>
      <w:r w:rsidRPr="00DC4A81">
        <w:rPr>
          <w:rFonts w:ascii="Times New Roman" w:eastAsia="Times New Roman" w:hAnsi="Times New Roman" w:cs="Times New Roman"/>
          <w:sz w:val="24"/>
          <w:szCs w:val="24"/>
        </w:rPr>
        <w:t>ФК.00 Физическая культура</w:t>
      </w:r>
    </w:p>
    <w:p w:rsidR="00764DDC" w:rsidRDefault="00764DDC" w:rsidP="00890E68">
      <w:pPr>
        <w:spacing w:after="0" w:line="240" w:lineRule="auto"/>
        <w:ind w:firstLine="709"/>
        <w:jc w:val="both"/>
        <w:rPr>
          <w:rFonts w:ascii="Times New Roman" w:eastAsia="Times New Roman" w:hAnsi="Times New Roman" w:cs="Times New Roman"/>
          <w:b/>
          <w:sz w:val="24"/>
          <w:szCs w:val="24"/>
        </w:rPr>
      </w:pPr>
    </w:p>
    <w:p w:rsidR="00C65410" w:rsidRPr="00FF2CA1" w:rsidRDefault="00C65410" w:rsidP="00C65410">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3.4.</w:t>
      </w:r>
      <w:r w:rsidRPr="0039566F">
        <w:rPr>
          <w:rFonts w:ascii="Times New Roman" w:eastAsia="Times New Roman" w:hAnsi="Times New Roman" w:cs="Times New Roman"/>
          <w:b/>
          <w:sz w:val="24"/>
          <w:szCs w:val="24"/>
        </w:rPr>
        <w:t>Содержание программ учебных</w:t>
      </w:r>
      <w:r w:rsidR="008B3DE3">
        <w:rPr>
          <w:rFonts w:ascii="Times New Roman" w:eastAsia="Times New Roman" w:hAnsi="Times New Roman" w:cs="Times New Roman"/>
          <w:b/>
          <w:sz w:val="24"/>
          <w:szCs w:val="24"/>
        </w:rPr>
        <w:t xml:space="preserve"> общеобразовательных дисциплин</w:t>
      </w:r>
    </w:p>
    <w:p w:rsidR="00C65410" w:rsidRDefault="00C65410" w:rsidP="00C65410">
      <w:pPr>
        <w:spacing w:after="0" w:line="240" w:lineRule="auto"/>
        <w:ind w:firstLine="709"/>
        <w:jc w:val="both"/>
        <w:rPr>
          <w:rFonts w:ascii="Times New Roman" w:eastAsia="Times New Roman" w:hAnsi="Times New Roman" w:cs="Times New Roman"/>
          <w:b/>
          <w:sz w:val="24"/>
          <w:szCs w:val="24"/>
        </w:rPr>
      </w:pPr>
      <w:r w:rsidRPr="00FF2CA1">
        <w:rPr>
          <w:rFonts w:ascii="Times New Roman" w:eastAsia="Times New Roman" w:hAnsi="Times New Roman" w:cs="Times New Roman"/>
          <w:b/>
          <w:sz w:val="24"/>
          <w:szCs w:val="24"/>
        </w:rPr>
        <w:t>Общеобразовательный цикл</w:t>
      </w:r>
      <w:r w:rsidR="008B3DE3">
        <w:rPr>
          <w:rFonts w:ascii="Times New Roman" w:eastAsia="Times New Roman" w:hAnsi="Times New Roman" w:cs="Times New Roman"/>
          <w:b/>
          <w:sz w:val="24"/>
          <w:szCs w:val="24"/>
        </w:rPr>
        <w:t xml:space="preserve">  </w:t>
      </w:r>
    </w:p>
    <w:p w:rsidR="00C65410" w:rsidRPr="003B4440" w:rsidRDefault="00C65410" w:rsidP="00C65410">
      <w:pPr>
        <w:spacing w:after="0" w:line="240" w:lineRule="auto"/>
        <w:ind w:firstLine="709"/>
        <w:jc w:val="both"/>
        <w:rPr>
          <w:rFonts w:ascii="Times New Roman" w:eastAsia="Times New Roman" w:hAnsi="Times New Roman" w:cs="Times New Roman"/>
          <w:b/>
          <w:sz w:val="24"/>
          <w:szCs w:val="24"/>
        </w:rPr>
      </w:pPr>
      <w:r w:rsidRPr="003B4440">
        <w:rPr>
          <w:rFonts w:ascii="Times New Roman" w:eastAsia="Times New Roman" w:hAnsi="Times New Roman" w:cs="Times New Roman"/>
          <w:b/>
          <w:sz w:val="24"/>
          <w:szCs w:val="24"/>
        </w:rPr>
        <w:t xml:space="preserve">Русский язык </w:t>
      </w:r>
    </w:p>
    <w:p w:rsidR="00C65410" w:rsidRPr="003B4440" w:rsidRDefault="00C65410" w:rsidP="00C65410">
      <w:pPr>
        <w:spacing w:after="0" w:line="240" w:lineRule="auto"/>
        <w:ind w:firstLine="709"/>
        <w:jc w:val="both"/>
        <w:rPr>
          <w:rFonts w:ascii="Times New Roman" w:eastAsia="Times New Roman" w:hAnsi="Times New Roman" w:cs="Times New Roman"/>
          <w:sz w:val="24"/>
          <w:szCs w:val="24"/>
        </w:rPr>
      </w:pPr>
      <w:r w:rsidRPr="003B4440">
        <w:rPr>
          <w:rFonts w:ascii="Times New Roman" w:eastAsia="Times New Roman" w:hAnsi="Times New Roman" w:cs="Times New Roman"/>
          <w:sz w:val="24"/>
          <w:szCs w:val="24"/>
        </w:rPr>
        <w:t>Освоение</w:t>
      </w:r>
      <w:r>
        <w:rPr>
          <w:rFonts w:ascii="Times New Roman" w:eastAsia="Times New Roman" w:hAnsi="Times New Roman" w:cs="Times New Roman"/>
          <w:sz w:val="24"/>
          <w:szCs w:val="24"/>
        </w:rPr>
        <w:t xml:space="preserve"> содержания учебной дисциплины ОУП.01 Русский язык</w:t>
      </w:r>
      <w:r w:rsidRPr="003B4440">
        <w:rPr>
          <w:rFonts w:ascii="Times New Roman" w:eastAsia="Times New Roman" w:hAnsi="Times New Roman" w:cs="Times New Roman"/>
          <w:sz w:val="24"/>
          <w:szCs w:val="24"/>
        </w:rPr>
        <w:t xml:space="preserve"> обеспечивает достижение студентами </w:t>
      </w:r>
      <w:r>
        <w:rPr>
          <w:rFonts w:ascii="Times New Roman" w:eastAsia="Times New Roman" w:hAnsi="Times New Roman" w:cs="Times New Roman"/>
          <w:sz w:val="24"/>
          <w:szCs w:val="24"/>
        </w:rPr>
        <w:t xml:space="preserve">следующих </w:t>
      </w:r>
      <w:r w:rsidRPr="003B4440">
        <w:rPr>
          <w:rFonts w:ascii="Times New Roman" w:eastAsia="Times New Roman" w:hAnsi="Times New Roman" w:cs="Times New Roman"/>
          <w:sz w:val="24"/>
          <w:szCs w:val="24"/>
        </w:rPr>
        <w:t xml:space="preserve">результатов: </w:t>
      </w:r>
    </w:p>
    <w:p w:rsidR="00C65410" w:rsidRPr="00B238B0" w:rsidRDefault="00C65410" w:rsidP="00C65410">
      <w:pPr>
        <w:spacing w:after="0" w:line="240" w:lineRule="auto"/>
        <w:jc w:val="both"/>
        <w:rPr>
          <w:rFonts w:ascii="Times New Roman" w:eastAsia="Times New Roman" w:hAnsi="Times New Roman" w:cs="Times New Roman"/>
          <w:b/>
          <w:sz w:val="24"/>
          <w:szCs w:val="24"/>
        </w:rPr>
      </w:pPr>
      <w:r w:rsidRPr="00B238B0">
        <w:rPr>
          <w:rFonts w:ascii="Times New Roman" w:eastAsia="Times New Roman" w:hAnsi="Times New Roman" w:cs="Times New Roman"/>
          <w:b/>
          <w:sz w:val="24"/>
          <w:szCs w:val="24"/>
        </w:rPr>
        <w:t>личностных:</w:t>
      </w:r>
    </w:p>
    <w:p w:rsidR="00C65410" w:rsidRPr="00F72550" w:rsidRDefault="00C65410" w:rsidP="00C65410">
      <w:pPr>
        <w:pStyle w:val="a4"/>
        <w:numPr>
          <w:ilvl w:val="0"/>
          <w:numId w:val="5"/>
        </w:numPr>
        <w:spacing w:after="0" w:line="240" w:lineRule="auto"/>
        <w:jc w:val="both"/>
        <w:rPr>
          <w:rFonts w:ascii="Times New Roman" w:eastAsia="Times New Roman" w:hAnsi="Times New Roman" w:cs="Times New Roman"/>
          <w:sz w:val="24"/>
          <w:szCs w:val="24"/>
        </w:rPr>
      </w:pPr>
      <w:r w:rsidRPr="00F72550">
        <w:rPr>
          <w:rFonts w:ascii="Times New Roman" w:eastAsia="Times New Roman" w:hAnsi="Times New Roman" w:cs="Times New Roman"/>
          <w:sz w:val="24"/>
          <w:szCs w:val="24"/>
        </w:rPr>
        <w:t>воспитание уважения к русскому (родному) языку, который сохраняет и отражает культурные и нравственные ценности, накопленные народом на протяжении веков, осознание связи языка и истории, культуры русского и других народов;</w:t>
      </w:r>
    </w:p>
    <w:p w:rsidR="00C65410" w:rsidRPr="00B238B0" w:rsidRDefault="00C65410" w:rsidP="00C65410">
      <w:pPr>
        <w:pStyle w:val="a4"/>
        <w:numPr>
          <w:ilvl w:val="0"/>
          <w:numId w:val="5"/>
        </w:numPr>
        <w:spacing w:after="0" w:line="240" w:lineRule="auto"/>
        <w:jc w:val="both"/>
        <w:rPr>
          <w:rFonts w:ascii="Times New Roman" w:eastAsia="Times New Roman" w:hAnsi="Times New Roman" w:cs="Times New Roman"/>
          <w:sz w:val="24"/>
          <w:szCs w:val="24"/>
        </w:rPr>
      </w:pPr>
      <w:r w:rsidRPr="00B238B0">
        <w:rPr>
          <w:rFonts w:ascii="Times New Roman" w:eastAsia="Times New Roman" w:hAnsi="Times New Roman" w:cs="Times New Roman"/>
          <w:sz w:val="24"/>
          <w:szCs w:val="24"/>
        </w:rPr>
        <w:t>понимание роли родного языка как основы успешной социализации личности;</w:t>
      </w:r>
    </w:p>
    <w:p w:rsidR="00C65410" w:rsidRPr="00F72550" w:rsidRDefault="00C65410" w:rsidP="00C65410">
      <w:pPr>
        <w:pStyle w:val="a4"/>
        <w:numPr>
          <w:ilvl w:val="0"/>
          <w:numId w:val="5"/>
        </w:numPr>
        <w:spacing w:after="0" w:line="240" w:lineRule="auto"/>
        <w:jc w:val="both"/>
        <w:rPr>
          <w:rFonts w:ascii="Times New Roman" w:eastAsia="Times New Roman" w:hAnsi="Times New Roman" w:cs="Times New Roman"/>
          <w:sz w:val="24"/>
          <w:szCs w:val="24"/>
        </w:rPr>
      </w:pPr>
      <w:r w:rsidRPr="00F72550">
        <w:rPr>
          <w:rFonts w:ascii="Times New Roman" w:eastAsia="Times New Roman" w:hAnsi="Times New Roman" w:cs="Times New Roman"/>
          <w:sz w:val="24"/>
          <w:szCs w:val="24"/>
        </w:rPr>
        <w:t>осознание эстетической ценности, потребности сохранить чистоту русского языка как явления национальной культуры;</w:t>
      </w:r>
    </w:p>
    <w:p w:rsidR="00C65410" w:rsidRPr="00F72550" w:rsidRDefault="00C65410" w:rsidP="00C65410">
      <w:pPr>
        <w:pStyle w:val="a4"/>
        <w:numPr>
          <w:ilvl w:val="0"/>
          <w:numId w:val="5"/>
        </w:numPr>
        <w:spacing w:after="0" w:line="240" w:lineRule="auto"/>
        <w:jc w:val="both"/>
        <w:rPr>
          <w:rFonts w:ascii="Times New Roman" w:eastAsia="Times New Roman" w:hAnsi="Times New Roman" w:cs="Times New Roman"/>
          <w:sz w:val="24"/>
          <w:szCs w:val="24"/>
        </w:rPr>
      </w:pPr>
      <w:r w:rsidRPr="00F72550">
        <w:rPr>
          <w:rFonts w:ascii="Times New Roman" w:eastAsia="Times New Roman" w:hAnsi="Times New Roman" w:cs="Times New Roman"/>
          <w:sz w:val="24"/>
          <w:szCs w:val="24"/>
        </w:rPr>
        <w:t>формирование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C65410" w:rsidRPr="00B238B0" w:rsidRDefault="00C65410" w:rsidP="00C65410">
      <w:pPr>
        <w:pStyle w:val="a4"/>
        <w:numPr>
          <w:ilvl w:val="0"/>
          <w:numId w:val="5"/>
        </w:numPr>
        <w:spacing w:after="0" w:line="240" w:lineRule="auto"/>
        <w:jc w:val="both"/>
        <w:rPr>
          <w:rFonts w:ascii="Times New Roman" w:eastAsia="Times New Roman" w:hAnsi="Times New Roman" w:cs="Times New Roman"/>
          <w:sz w:val="24"/>
          <w:szCs w:val="24"/>
        </w:rPr>
      </w:pPr>
      <w:r w:rsidRPr="00B238B0">
        <w:rPr>
          <w:rFonts w:ascii="Times New Roman" w:eastAsia="Times New Roman" w:hAnsi="Times New Roman" w:cs="Times New Roman"/>
          <w:sz w:val="24"/>
          <w:szCs w:val="24"/>
        </w:rPr>
        <w:t>способность к речевому самоконтролю; оцениванию устных и письменных высказываний с точки зрения языкового оформления, эффективности достижения поставленных коммуникативных задач;</w:t>
      </w:r>
    </w:p>
    <w:p w:rsidR="00C65410" w:rsidRPr="00B238B0" w:rsidRDefault="00C65410" w:rsidP="00C65410">
      <w:pPr>
        <w:pStyle w:val="a4"/>
        <w:numPr>
          <w:ilvl w:val="0"/>
          <w:numId w:val="5"/>
        </w:numPr>
        <w:spacing w:after="0" w:line="240" w:lineRule="auto"/>
        <w:jc w:val="both"/>
        <w:rPr>
          <w:rFonts w:ascii="Times New Roman" w:eastAsia="Times New Roman" w:hAnsi="Times New Roman" w:cs="Times New Roman"/>
          <w:sz w:val="24"/>
          <w:szCs w:val="24"/>
        </w:rPr>
      </w:pPr>
      <w:r w:rsidRPr="00B238B0">
        <w:rPr>
          <w:rFonts w:ascii="Times New Roman" w:eastAsia="Times New Roman" w:hAnsi="Times New Roman" w:cs="Times New Roman"/>
          <w:sz w:val="24"/>
          <w:szCs w:val="24"/>
        </w:rPr>
        <w:t>готовность и способность к самостоятельной, творческой и ответственной деятельности;</w:t>
      </w:r>
    </w:p>
    <w:p w:rsidR="00C65410" w:rsidRPr="00B238B0" w:rsidRDefault="00C65410" w:rsidP="00C65410">
      <w:pPr>
        <w:pStyle w:val="a4"/>
        <w:numPr>
          <w:ilvl w:val="0"/>
          <w:numId w:val="5"/>
        </w:numPr>
        <w:spacing w:after="0" w:line="240" w:lineRule="auto"/>
        <w:jc w:val="both"/>
        <w:rPr>
          <w:rFonts w:ascii="Times New Roman" w:eastAsia="Times New Roman" w:hAnsi="Times New Roman" w:cs="Times New Roman"/>
          <w:sz w:val="24"/>
          <w:szCs w:val="24"/>
        </w:rPr>
      </w:pPr>
      <w:r w:rsidRPr="00B238B0">
        <w:rPr>
          <w:rFonts w:ascii="Times New Roman" w:eastAsia="Times New Roman" w:hAnsi="Times New Roman" w:cs="Times New Roman"/>
          <w:sz w:val="24"/>
          <w:szCs w:val="24"/>
        </w:rPr>
        <w:t xml:space="preserve">способность к самооценке на основе наблюдения за собственной речью, потребность речевого </w:t>
      </w:r>
      <w:r>
        <w:rPr>
          <w:rFonts w:ascii="Times New Roman" w:eastAsia="Times New Roman" w:hAnsi="Times New Roman" w:cs="Times New Roman"/>
          <w:sz w:val="24"/>
          <w:szCs w:val="24"/>
        </w:rPr>
        <w:t>самосовершенствования</w:t>
      </w:r>
    </w:p>
    <w:p w:rsidR="00C65410" w:rsidRPr="00B238B0" w:rsidRDefault="00C65410" w:rsidP="00C65410">
      <w:pPr>
        <w:spacing w:after="0" w:line="240" w:lineRule="auto"/>
        <w:jc w:val="both"/>
        <w:rPr>
          <w:rFonts w:ascii="Times New Roman" w:eastAsia="Times New Roman" w:hAnsi="Times New Roman" w:cs="Times New Roman"/>
          <w:b/>
          <w:sz w:val="24"/>
          <w:szCs w:val="24"/>
        </w:rPr>
      </w:pPr>
      <w:r w:rsidRPr="00B238B0">
        <w:rPr>
          <w:rFonts w:ascii="Times New Roman" w:eastAsia="Times New Roman" w:hAnsi="Times New Roman" w:cs="Times New Roman"/>
          <w:b/>
          <w:sz w:val="24"/>
          <w:szCs w:val="24"/>
        </w:rPr>
        <w:t>метапредметных:</w:t>
      </w:r>
    </w:p>
    <w:p w:rsidR="00C65410" w:rsidRPr="00B238B0" w:rsidRDefault="00C65410" w:rsidP="00C65410">
      <w:pPr>
        <w:pStyle w:val="a4"/>
        <w:numPr>
          <w:ilvl w:val="0"/>
          <w:numId w:val="6"/>
        </w:numPr>
        <w:spacing w:after="0" w:line="240" w:lineRule="auto"/>
        <w:jc w:val="both"/>
        <w:rPr>
          <w:rFonts w:ascii="Times New Roman" w:eastAsia="Times New Roman" w:hAnsi="Times New Roman" w:cs="Times New Roman"/>
          <w:sz w:val="24"/>
          <w:szCs w:val="24"/>
        </w:rPr>
      </w:pPr>
      <w:r w:rsidRPr="00B238B0">
        <w:rPr>
          <w:rFonts w:ascii="Times New Roman" w:eastAsia="Times New Roman" w:hAnsi="Times New Roman" w:cs="Times New Roman"/>
          <w:sz w:val="24"/>
          <w:szCs w:val="24"/>
        </w:rPr>
        <w:t>владение всеми видами речевой деятельности: аудированием, чтением (пониманием), говорением, письмом;</w:t>
      </w:r>
    </w:p>
    <w:p w:rsidR="00C65410" w:rsidRDefault="00C65410" w:rsidP="00C65410">
      <w:pPr>
        <w:pStyle w:val="a4"/>
        <w:numPr>
          <w:ilvl w:val="0"/>
          <w:numId w:val="6"/>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владение языковыми средствами - </w:t>
      </w:r>
      <w:r w:rsidRPr="00B238B0">
        <w:rPr>
          <w:rFonts w:ascii="Times New Roman" w:eastAsia="Times New Roman" w:hAnsi="Times New Roman" w:cs="Times New Roman"/>
          <w:sz w:val="24"/>
          <w:szCs w:val="24"/>
        </w:rPr>
        <w:t xml:space="preserve">умение ясно, логично и точно излагать свою точку зрения, использовать адекватные языковые средства; </w:t>
      </w:r>
    </w:p>
    <w:p w:rsidR="00C65410" w:rsidRPr="00B238B0" w:rsidRDefault="00C65410" w:rsidP="00C65410">
      <w:pPr>
        <w:pStyle w:val="a4"/>
        <w:numPr>
          <w:ilvl w:val="0"/>
          <w:numId w:val="6"/>
        </w:numPr>
        <w:spacing w:after="0" w:line="240" w:lineRule="auto"/>
        <w:jc w:val="both"/>
        <w:rPr>
          <w:rFonts w:ascii="Times New Roman" w:eastAsia="Times New Roman" w:hAnsi="Times New Roman" w:cs="Times New Roman"/>
          <w:sz w:val="24"/>
          <w:szCs w:val="24"/>
        </w:rPr>
      </w:pPr>
      <w:r w:rsidRPr="00B238B0">
        <w:rPr>
          <w:rFonts w:ascii="Times New Roman" w:eastAsia="Times New Roman" w:hAnsi="Times New Roman" w:cs="Times New Roman"/>
          <w:sz w:val="24"/>
          <w:szCs w:val="24"/>
        </w:rPr>
        <w:t>использование приобретенных знаний и умений для анализа языковых явлений на межпредметном уровне;</w:t>
      </w:r>
    </w:p>
    <w:p w:rsidR="00C65410" w:rsidRPr="006762E4" w:rsidRDefault="00C65410" w:rsidP="00C65410">
      <w:pPr>
        <w:pStyle w:val="a4"/>
        <w:numPr>
          <w:ilvl w:val="0"/>
          <w:numId w:val="6"/>
        </w:numPr>
        <w:spacing w:after="0" w:line="240" w:lineRule="auto"/>
        <w:jc w:val="both"/>
        <w:rPr>
          <w:rFonts w:ascii="Times New Roman" w:eastAsia="Times New Roman" w:hAnsi="Times New Roman" w:cs="Times New Roman"/>
          <w:sz w:val="24"/>
          <w:szCs w:val="24"/>
        </w:rPr>
      </w:pPr>
      <w:r w:rsidRPr="006762E4">
        <w:rPr>
          <w:rFonts w:ascii="Times New Roman" w:eastAsia="Times New Roman" w:hAnsi="Times New Roman" w:cs="Times New Roman"/>
          <w:sz w:val="24"/>
          <w:szCs w:val="24"/>
        </w:rPr>
        <w:t>применение навыков сотрудничества со сверстниками, детьми младшего возраста, взрослыми в процессе речевого общения, образовательной, общественно полезной, учебно-исследовательской, проектной и других видах деятельности;</w:t>
      </w:r>
    </w:p>
    <w:p w:rsidR="00C65410" w:rsidRPr="00B238B0" w:rsidRDefault="00C65410" w:rsidP="00C65410">
      <w:pPr>
        <w:pStyle w:val="a4"/>
        <w:numPr>
          <w:ilvl w:val="0"/>
          <w:numId w:val="6"/>
        </w:numPr>
        <w:spacing w:after="0" w:line="240" w:lineRule="auto"/>
        <w:jc w:val="both"/>
        <w:rPr>
          <w:rFonts w:ascii="Times New Roman" w:eastAsia="Times New Roman" w:hAnsi="Times New Roman" w:cs="Times New Roman"/>
          <w:sz w:val="24"/>
          <w:szCs w:val="24"/>
        </w:rPr>
      </w:pPr>
      <w:r w:rsidRPr="00B238B0">
        <w:rPr>
          <w:rFonts w:ascii="Times New Roman" w:eastAsia="Times New Roman" w:hAnsi="Times New Roman" w:cs="Times New Roman"/>
          <w:sz w:val="24"/>
          <w:szCs w:val="24"/>
        </w:rPr>
        <w:t>овладение нормами речевого поведения в различных ситуациях межличностного и межкультурного общения;</w:t>
      </w:r>
    </w:p>
    <w:p w:rsidR="00C65410" w:rsidRPr="006762E4" w:rsidRDefault="00C65410" w:rsidP="00C65410">
      <w:pPr>
        <w:pStyle w:val="a4"/>
        <w:numPr>
          <w:ilvl w:val="0"/>
          <w:numId w:val="6"/>
        </w:numPr>
        <w:spacing w:after="0" w:line="240" w:lineRule="auto"/>
        <w:jc w:val="both"/>
        <w:rPr>
          <w:rFonts w:ascii="Times New Roman" w:eastAsia="Times New Roman" w:hAnsi="Times New Roman" w:cs="Times New Roman"/>
          <w:sz w:val="24"/>
          <w:szCs w:val="24"/>
        </w:rPr>
      </w:pPr>
      <w:r w:rsidRPr="006762E4">
        <w:rPr>
          <w:rFonts w:ascii="Times New Roman" w:eastAsia="Times New Roman" w:hAnsi="Times New Roman" w:cs="Times New Roman"/>
          <w:sz w:val="24"/>
          <w:szCs w:val="24"/>
        </w:rPr>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C65410" w:rsidRPr="00B238B0" w:rsidRDefault="00C65410" w:rsidP="00C65410">
      <w:pPr>
        <w:pStyle w:val="a4"/>
        <w:numPr>
          <w:ilvl w:val="0"/>
          <w:numId w:val="6"/>
        </w:numPr>
        <w:spacing w:after="0" w:line="240" w:lineRule="auto"/>
        <w:jc w:val="both"/>
        <w:rPr>
          <w:rFonts w:ascii="Times New Roman" w:eastAsia="Times New Roman" w:hAnsi="Times New Roman" w:cs="Times New Roman"/>
          <w:sz w:val="24"/>
          <w:szCs w:val="24"/>
        </w:rPr>
      </w:pPr>
      <w:r w:rsidRPr="00B238B0">
        <w:rPr>
          <w:rFonts w:ascii="Times New Roman" w:eastAsia="Times New Roman" w:hAnsi="Times New Roman" w:cs="Times New Roman"/>
          <w:sz w:val="24"/>
          <w:szCs w:val="24"/>
        </w:rPr>
        <w:t xml:space="preserve">умение извлекать необходимую информацию из различных источников: учебно-научных текстов, справочной литературы, средств массовой информации, информационных и коммуникационных технологий (далее </w:t>
      </w:r>
      <w:r>
        <w:rPr>
          <w:rFonts w:ascii="Times New Roman" w:eastAsia="Times New Roman" w:hAnsi="Times New Roman" w:cs="Times New Roman"/>
          <w:sz w:val="24"/>
          <w:szCs w:val="24"/>
        </w:rPr>
        <w:t xml:space="preserve">– </w:t>
      </w:r>
      <w:r w:rsidRPr="00B238B0">
        <w:rPr>
          <w:rFonts w:ascii="Times New Roman" w:eastAsia="Times New Roman" w:hAnsi="Times New Roman" w:cs="Times New Roman"/>
          <w:sz w:val="24"/>
          <w:szCs w:val="24"/>
        </w:rPr>
        <w:t xml:space="preserve">ИКТ) для решении когнитивных, коммуникативных и организационных задач в процессе изучения </w:t>
      </w:r>
      <w:r>
        <w:rPr>
          <w:rFonts w:ascii="Times New Roman" w:eastAsia="Times New Roman" w:hAnsi="Times New Roman" w:cs="Times New Roman"/>
          <w:sz w:val="24"/>
          <w:szCs w:val="24"/>
        </w:rPr>
        <w:t>русского языка</w:t>
      </w:r>
    </w:p>
    <w:p w:rsidR="00C65410" w:rsidRPr="00B238B0" w:rsidRDefault="00C65410" w:rsidP="00C65410">
      <w:pPr>
        <w:spacing w:after="0" w:line="240" w:lineRule="auto"/>
        <w:jc w:val="both"/>
        <w:rPr>
          <w:rFonts w:ascii="Times New Roman" w:eastAsia="Times New Roman" w:hAnsi="Times New Roman" w:cs="Times New Roman"/>
          <w:b/>
          <w:sz w:val="24"/>
          <w:szCs w:val="24"/>
        </w:rPr>
      </w:pPr>
      <w:r w:rsidRPr="00B238B0">
        <w:rPr>
          <w:rFonts w:ascii="Times New Roman" w:eastAsia="Times New Roman" w:hAnsi="Times New Roman" w:cs="Times New Roman"/>
          <w:b/>
          <w:sz w:val="24"/>
          <w:szCs w:val="24"/>
        </w:rPr>
        <w:lastRenderedPageBreak/>
        <w:t>предметных:</w:t>
      </w:r>
    </w:p>
    <w:p w:rsidR="00C65410" w:rsidRPr="00B238B0" w:rsidRDefault="00C65410" w:rsidP="00C65410">
      <w:pPr>
        <w:pStyle w:val="a4"/>
        <w:numPr>
          <w:ilvl w:val="0"/>
          <w:numId w:val="7"/>
        </w:numPr>
        <w:spacing w:after="0" w:line="240" w:lineRule="auto"/>
        <w:jc w:val="both"/>
        <w:rPr>
          <w:rFonts w:ascii="Times New Roman" w:eastAsia="Times New Roman" w:hAnsi="Times New Roman" w:cs="Times New Roman"/>
          <w:sz w:val="24"/>
          <w:szCs w:val="24"/>
        </w:rPr>
      </w:pPr>
      <w:r w:rsidRPr="00B238B0">
        <w:rPr>
          <w:rFonts w:ascii="Times New Roman" w:eastAsia="Times New Roman" w:hAnsi="Times New Roman" w:cs="Times New Roman"/>
          <w:sz w:val="24"/>
          <w:szCs w:val="24"/>
        </w:rPr>
        <w:t xml:space="preserve">сформированность понятий о нормах русского литературного языка и применение знаний о них в речевой практике; </w:t>
      </w:r>
    </w:p>
    <w:p w:rsidR="00C65410" w:rsidRPr="00B238B0" w:rsidRDefault="00C65410" w:rsidP="00C65410">
      <w:pPr>
        <w:pStyle w:val="a4"/>
        <w:numPr>
          <w:ilvl w:val="0"/>
          <w:numId w:val="7"/>
        </w:numPr>
        <w:spacing w:after="0" w:line="240" w:lineRule="auto"/>
        <w:jc w:val="both"/>
        <w:rPr>
          <w:rFonts w:ascii="Times New Roman" w:eastAsia="Times New Roman" w:hAnsi="Times New Roman" w:cs="Times New Roman"/>
          <w:sz w:val="24"/>
          <w:szCs w:val="24"/>
        </w:rPr>
      </w:pPr>
      <w:r w:rsidRPr="00B238B0">
        <w:rPr>
          <w:rFonts w:ascii="Times New Roman" w:eastAsia="Times New Roman" w:hAnsi="Times New Roman" w:cs="Times New Roman"/>
          <w:sz w:val="24"/>
          <w:szCs w:val="24"/>
        </w:rPr>
        <w:t xml:space="preserve">сформированность умений создавать устные и письменные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 </w:t>
      </w:r>
    </w:p>
    <w:p w:rsidR="00C65410" w:rsidRPr="00B238B0" w:rsidRDefault="00C65410" w:rsidP="00C65410">
      <w:pPr>
        <w:pStyle w:val="a4"/>
        <w:numPr>
          <w:ilvl w:val="0"/>
          <w:numId w:val="7"/>
        </w:numPr>
        <w:spacing w:after="0" w:line="240" w:lineRule="auto"/>
        <w:jc w:val="both"/>
        <w:rPr>
          <w:rFonts w:ascii="Times New Roman" w:eastAsia="Times New Roman" w:hAnsi="Times New Roman" w:cs="Times New Roman"/>
          <w:sz w:val="24"/>
          <w:szCs w:val="24"/>
        </w:rPr>
      </w:pPr>
      <w:r w:rsidRPr="00B238B0">
        <w:rPr>
          <w:rFonts w:ascii="Times New Roman" w:eastAsia="Times New Roman" w:hAnsi="Times New Roman" w:cs="Times New Roman"/>
          <w:sz w:val="24"/>
          <w:szCs w:val="24"/>
        </w:rPr>
        <w:t xml:space="preserve">владение навыками самоанализа и самооценки на основе наблюдений за собственной речью; </w:t>
      </w:r>
    </w:p>
    <w:p w:rsidR="00C65410" w:rsidRPr="00B238B0" w:rsidRDefault="00C65410" w:rsidP="00C65410">
      <w:pPr>
        <w:pStyle w:val="a4"/>
        <w:numPr>
          <w:ilvl w:val="0"/>
          <w:numId w:val="7"/>
        </w:numPr>
        <w:spacing w:after="0" w:line="240" w:lineRule="auto"/>
        <w:jc w:val="both"/>
        <w:rPr>
          <w:rFonts w:ascii="Times New Roman" w:eastAsia="Times New Roman" w:hAnsi="Times New Roman" w:cs="Times New Roman"/>
          <w:sz w:val="24"/>
          <w:szCs w:val="24"/>
        </w:rPr>
      </w:pPr>
      <w:r w:rsidRPr="00B238B0">
        <w:rPr>
          <w:rFonts w:ascii="Times New Roman" w:eastAsia="Times New Roman" w:hAnsi="Times New Roman" w:cs="Times New Roman"/>
          <w:sz w:val="24"/>
          <w:szCs w:val="24"/>
        </w:rPr>
        <w:t xml:space="preserve">владение умением анализировать текст с точки зрения наличия в нем явной и скрытой, основной и второстепенной информации; </w:t>
      </w:r>
    </w:p>
    <w:p w:rsidR="00C65410" w:rsidRPr="00B238B0" w:rsidRDefault="00C65410" w:rsidP="00C65410">
      <w:pPr>
        <w:pStyle w:val="a4"/>
        <w:numPr>
          <w:ilvl w:val="0"/>
          <w:numId w:val="7"/>
        </w:numPr>
        <w:spacing w:after="0" w:line="240" w:lineRule="auto"/>
        <w:jc w:val="both"/>
        <w:rPr>
          <w:rFonts w:ascii="Times New Roman" w:eastAsia="Times New Roman" w:hAnsi="Times New Roman" w:cs="Times New Roman"/>
          <w:sz w:val="24"/>
          <w:szCs w:val="24"/>
        </w:rPr>
      </w:pPr>
      <w:r w:rsidRPr="00B238B0">
        <w:rPr>
          <w:rFonts w:ascii="Times New Roman" w:eastAsia="Times New Roman" w:hAnsi="Times New Roman" w:cs="Times New Roman"/>
          <w:sz w:val="24"/>
          <w:szCs w:val="24"/>
        </w:rPr>
        <w:t xml:space="preserve">владение умением представлять тексты в виде тезисов, конспектов, аннотаций, рефератов, сочинений различных жанров; </w:t>
      </w:r>
    </w:p>
    <w:p w:rsidR="00C65410" w:rsidRPr="00B238B0" w:rsidRDefault="00C65410" w:rsidP="00C65410">
      <w:pPr>
        <w:pStyle w:val="a4"/>
        <w:numPr>
          <w:ilvl w:val="0"/>
          <w:numId w:val="7"/>
        </w:numPr>
        <w:spacing w:after="0" w:line="240" w:lineRule="auto"/>
        <w:jc w:val="both"/>
        <w:rPr>
          <w:rFonts w:ascii="Times New Roman" w:eastAsia="Times New Roman" w:hAnsi="Times New Roman" w:cs="Times New Roman"/>
          <w:sz w:val="24"/>
          <w:szCs w:val="24"/>
        </w:rPr>
      </w:pPr>
      <w:r w:rsidRPr="00B238B0">
        <w:rPr>
          <w:rFonts w:ascii="Times New Roman" w:eastAsia="Times New Roman" w:hAnsi="Times New Roman" w:cs="Times New Roman"/>
          <w:sz w:val="24"/>
          <w:szCs w:val="24"/>
        </w:rPr>
        <w:t xml:space="preserve">сформированность представлений об изобразительно-выразительных возможностях русского языка; </w:t>
      </w:r>
    </w:p>
    <w:p w:rsidR="00C65410" w:rsidRPr="0070437E" w:rsidRDefault="00C65410" w:rsidP="00C65410">
      <w:pPr>
        <w:pStyle w:val="a4"/>
        <w:numPr>
          <w:ilvl w:val="0"/>
          <w:numId w:val="7"/>
        </w:numPr>
        <w:spacing w:after="0" w:line="240" w:lineRule="auto"/>
        <w:jc w:val="both"/>
        <w:rPr>
          <w:rFonts w:ascii="Times New Roman" w:eastAsia="Times New Roman" w:hAnsi="Times New Roman" w:cs="Times New Roman"/>
          <w:sz w:val="24"/>
          <w:szCs w:val="24"/>
        </w:rPr>
      </w:pPr>
      <w:r w:rsidRPr="0070437E">
        <w:rPr>
          <w:rFonts w:ascii="Times New Roman" w:eastAsia="Times New Roman" w:hAnsi="Times New Roman" w:cs="Times New Roman"/>
          <w:sz w:val="24"/>
          <w:szCs w:val="24"/>
        </w:rPr>
        <w:t>сформированность умений учитывать исторический, историко-культурный контекст и контекст</w:t>
      </w:r>
      <w:r>
        <w:rPr>
          <w:rFonts w:ascii="Times New Roman" w:eastAsia="Times New Roman" w:hAnsi="Times New Roman" w:cs="Times New Roman"/>
          <w:sz w:val="24"/>
          <w:szCs w:val="24"/>
        </w:rPr>
        <w:t xml:space="preserve"> </w:t>
      </w:r>
      <w:r w:rsidRPr="0070437E">
        <w:rPr>
          <w:rFonts w:ascii="Times New Roman" w:eastAsia="Times New Roman" w:hAnsi="Times New Roman" w:cs="Times New Roman"/>
          <w:sz w:val="24"/>
          <w:szCs w:val="24"/>
        </w:rPr>
        <w:t xml:space="preserve">творчества писателя в процессе анализа текста; </w:t>
      </w:r>
    </w:p>
    <w:p w:rsidR="00C65410" w:rsidRPr="0070437E" w:rsidRDefault="00C65410" w:rsidP="00C65410">
      <w:pPr>
        <w:pStyle w:val="a4"/>
        <w:numPr>
          <w:ilvl w:val="0"/>
          <w:numId w:val="7"/>
        </w:numPr>
        <w:spacing w:after="0" w:line="240" w:lineRule="auto"/>
        <w:jc w:val="both"/>
        <w:rPr>
          <w:rFonts w:ascii="Times New Roman" w:eastAsia="Times New Roman" w:hAnsi="Times New Roman" w:cs="Times New Roman"/>
          <w:sz w:val="24"/>
          <w:szCs w:val="24"/>
        </w:rPr>
      </w:pPr>
      <w:r w:rsidRPr="0070437E">
        <w:rPr>
          <w:rFonts w:ascii="Times New Roman" w:eastAsia="Times New Roman" w:hAnsi="Times New Roman" w:cs="Times New Roman"/>
          <w:sz w:val="24"/>
          <w:szCs w:val="24"/>
        </w:rPr>
        <w:t xml:space="preserve">способность выявлять в художественных текстах образы, темы и проблемы и выражать свое отношение к теме, проблеме текста в развернутых аргументированных устных и письменных высказываниях;  </w:t>
      </w:r>
    </w:p>
    <w:p w:rsidR="00C65410" w:rsidRPr="00B238B0" w:rsidRDefault="00C65410" w:rsidP="00C65410">
      <w:pPr>
        <w:pStyle w:val="a4"/>
        <w:numPr>
          <w:ilvl w:val="0"/>
          <w:numId w:val="7"/>
        </w:numPr>
        <w:spacing w:after="0" w:line="240" w:lineRule="auto"/>
        <w:jc w:val="both"/>
        <w:rPr>
          <w:rFonts w:ascii="Times New Roman" w:eastAsia="Times New Roman" w:hAnsi="Times New Roman" w:cs="Times New Roman"/>
          <w:sz w:val="24"/>
          <w:szCs w:val="24"/>
        </w:rPr>
      </w:pPr>
      <w:r w:rsidRPr="00B238B0">
        <w:rPr>
          <w:rFonts w:ascii="Times New Roman" w:eastAsia="Times New Roman" w:hAnsi="Times New Roman" w:cs="Times New Roman"/>
          <w:sz w:val="24"/>
          <w:szCs w:val="24"/>
        </w:rPr>
        <w:t xml:space="preserve">владение навыками анализа текста с учетом их стилистической и жанровородовой специфики; </w:t>
      </w:r>
    </w:p>
    <w:p w:rsidR="00C65410" w:rsidRPr="00B238B0" w:rsidRDefault="00C65410" w:rsidP="00C65410">
      <w:pPr>
        <w:pStyle w:val="a4"/>
        <w:numPr>
          <w:ilvl w:val="0"/>
          <w:numId w:val="7"/>
        </w:numPr>
        <w:spacing w:after="0" w:line="240" w:lineRule="auto"/>
        <w:jc w:val="both"/>
        <w:rPr>
          <w:rFonts w:ascii="Times New Roman" w:eastAsia="Times New Roman" w:hAnsi="Times New Roman" w:cs="Times New Roman"/>
          <w:sz w:val="24"/>
          <w:szCs w:val="24"/>
        </w:rPr>
      </w:pPr>
      <w:r w:rsidRPr="00B238B0">
        <w:rPr>
          <w:rFonts w:ascii="Times New Roman" w:eastAsia="Times New Roman" w:hAnsi="Times New Roman" w:cs="Times New Roman"/>
          <w:sz w:val="24"/>
          <w:szCs w:val="24"/>
        </w:rPr>
        <w:t xml:space="preserve">осознание художественной картины жизни, созданной в литературном произведении, в единстве эмоционального личностного восприятия и интеллектуального понимания; </w:t>
      </w:r>
    </w:p>
    <w:p w:rsidR="00C65410" w:rsidRDefault="00C65410" w:rsidP="00C65410">
      <w:pPr>
        <w:pStyle w:val="a4"/>
        <w:numPr>
          <w:ilvl w:val="0"/>
          <w:numId w:val="7"/>
        </w:numPr>
        <w:spacing w:after="0" w:line="240" w:lineRule="auto"/>
        <w:jc w:val="both"/>
        <w:rPr>
          <w:rFonts w:ascii="Times New Roman" w:eastAsia="Times New Roman" w:hAnsi="Times New Roman" w:cs="Times New Roman"/>
          <w:sz w:val="24"/>
          <w:szCs w:val="24"/>
        </w:rPr>
      </w:pPr>
      <w:r w:rsidRPr="00B238B0">
        <w:rPr>
          <w:rFonts w:ascii="Times New Roman" w:eastAsia="Times New Roman" w:hAnsi="Times New Roman" w:cs="Times New Roman"/>
          <w:sz w:val="24"/>
          <w:szCs w:val="24"/>
        </w:rPr>
        <w:t>сформированность представлений о системе стилей языка художественной литературы.</w:t>
      </w:r>
    </w:p>
    <w:p w:rsidR="00293B77" w:rsidRPr="00293B77" w:rsidRDefault="00293B77" w:rsidP="00293B77">
      <w:pPr>
        <w:widowControl w:val="0"/>
        <w:autoSpaceDE w:val="0"/>
        <w:autoSpaceDN w:val="0"/>
        <w:adjustRightInd w:val="0"/>
        <w:spacing w:after="0" w:line="240" w:lineRule="auto"/>
        <w:ind w:left="360" w:right="283"/>
        <w:jc w:val="both"/>
        <w:rPr>
          <w:rFonts w:ascii="Times New Roman" w:hAnsi="Times New Roman" w:cs="Times New Roman"/>
          <w:b/>
          <w:sz w:val="24"/>
          <w:szCs w:val="24"/>
        </w:rPr>
      </w:pPr>
      <w:r w:rsidRPr="00293B77">
        <w:rPr>
          <w:rFonts w:ascii="Times New Roman" w:hAnsi="Times New Roman" w:cs="Times New Roman"/>
          <w:b/>
          <w:sz w:val="24"/>
          <w:szCs w:val="24"/>
        </w:rPr>
        <w:t>Рекомендуемое количество часов на освоение программы дисциплины</w:t>
      </w:r>
    </w:p>
    <w:p w:rsidR="00293B77" w:rsidRPr="00293B77" w:rsidRDefault="00293B77" w:rsidP="00293B77">
      <w:pPr>
        <w:widowControl w:val="0"/>
        <w:autoSpaceDE w:val="0"/>
        <w:autoSpaceDN w:val="0"/>
        <w:adjustRightInd w:val="0"/>
        <w:spacing w:after="0" w:line="240" w:lineRule="auto"/>
        <w:ind w:right="283"/>
        <w:jc w:val="both"/>
        <w:rPr>
          <w:rFonts w:ascii="Times New Roman" w:hAnsi="Times New Roman" w:cs="Times New Roman"/>
          <w:sz w:val="24"/>
          <w:szCs w:val="24"/>
        </w:rPr>
      </w:pPr>
      <w:r w:rsidRPr="00293B77">
        <w:rPr>
          <w:rFonts w:ascii="Times New Roman" w:hAnsi="Times New Roman" w:cs="Times New Roman"/>
          <w:sz w:val="24"/>
          <w:szCs w:val="24"/>
        </w:rPr>
        <w:t xml:space="preserve">Максимальная учебная нагрузка обучающегося </w:t>
      </w:r>
      <w:r w:rsidRPr="00293B77">
        <w:rPr>
          <w:rFonts w:ascii="Times New Roman" w:hAnsi="Times New Roman" w:cs="Times New Roman"/>
          <w:b/>
          <w:sz w:val="24"/>
          <w:szCs w:val="24"/>
        </w:rPr>
        <w:t>171</w:t>
      </w:r>
      <w:r w:rsidRPr="00293B77">
        <w:rPr>
          <w:rFonts w:ascii="Times New Roman" w:hAnsi="Times New Roman" w:cs="Times New Roman"/>
          <w:sz w:val="24"/>
          <w:szCs w:val="24"/>
        </w:rPr>
        <w:t xml:space="preserve"> час, в том числе:</w:t>
      </w:r>
    </w:p>
    <w:p w:rsidR="00293B77" w:rsidRPr="00293B77" w:rsidRDefault="00293B77" w:rsidP="00293B77">
      <w:pPr>
        <w:widowControl w:val="0"/>
        <w:autoSpaceDE w:val="0"/>
        <w:autoSpaceDN w:val="0"/>
        <w:adjustRightInd w:val="0"/>
        <w:spacing w:after="0" w:line="240" w:lineRule="auto"/>
        <w:ind w:right="283"/>
        <w:jc w:val="both"/>
        <w:rPr>
          <w:rFonts w:ascii="Times New Roman" w:hAnsi="Times New Roman" w:cs="Times New Roman"/>
          <w:sz w:val="24"/>
          <w:szCs w:val="24"/>
        </w:rPr>
      </w:pPr>
      <w:r w:rsidRPr="00293B77">
        <w:rPr>
          <w:rFonts w:ascii="Times New Roman" w:hAnsi="Times New Roman" w:cs="Times New Roman"/>
          <w:sz w:val="24"/>
          <w:szCs w:val="24"/>
        </w:rPr>
        <w:t xml:space="preserve">из них аудиторная (обязательная) нагрузка обучающихся, включая практические занятия, — </w:t>
      </w:r>
      <w:r w:rsidRPr="00293B77">
        <w:rPr>
          <w:rFonts w:ascii="Times New Roman" w:hAnsi="Times New Roman" w:cs="Times New Roman"/>
          <w:b/>
          <w:sz w:val="24"/>
          <w:szCs w:val="24"/>
        </w:rPr>
        <w:t xml:space="preserve">114 </w:t>
      </w:r>
      <w:r w:rsidRPr="00293B77">
        <w:rPr>
          <w:rFonts w:ascii="Times New Roman" w:hAnsi="Times New Roman" w:cs="Times New Roman"/>
          <w:sz w:val="24"/>
          <w:szCs w:val="24"/>
        </w:rPr>
        <w:t xml:space="preserve">часов; внеаудиторная самостоятельная работа студентов — </w:t>
      </w:r>
      <w:r w:rsidRPr="00293B77">
        <w:rPr>
          <w:rFonts w:ascii="Times New Roman" w:hAnsi="Times New Roman" w:cs="Times New Roman"/>
          <w:b/>
          <w:sz w:val="24"/>
          <w:szCs w:val="24"/>
        </w:rPr>
        <w:t>57</w:t>
      </w:r>
      <w:r w:rsidRPr="00293B77">
        <w:rPr>
          <w:rFonts w:ascii="Times New Roman" w:hAnsi="Times New Roman" w:cs="Times New Roman"/>
          <w:sz w:val="24"/>
          <w:szCs w:val="24"/>
        </w:rPr>
        <w:t xml:space="preserve"> часов.</w:t>
      </w:r>
    </w:p>
    <w:p w:rsidR="00C65410" w:rsidRDefault="00C65410" w:rsidP="00C65410">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Т</w:t>
      </w:r>
      <w:r w:rsidRPr="00B238B0">
        <w:rPr>
          <w:rFonts w:ascii="Times New Roman" w:hAnsi="Times New Roman" w:cs="Times New Roman"/>
          <w:b/>
          <w:sz w:val="24"/>
          <w:szCs w:val="24"/>
        </w:rPr>
        <w:t>ематич</w:t>
      </w:r>
      <w:r>
        <w:rPr>
          <w:rFonts w:ascii="Times New Roman" w:hAnsi="Times New Roman" w:cs="Times New Roman"/>
          <w:b/>
          <w:sz w:val="24"/>
          <w:szCs w:val="24"/>
        </w:rPr>
        <w:t xml:space="preserve">еский план учебной дисциплины </w:t>
      </w:r>
      <w:r w:rsidRPr="00F240E5">
        <w:rPr>
          <w:rFonts w:ascii="Times New Roman" w:eastAsia="Times New Roman" w:hAnsi="Times New Roman" w:cs="Times New Roman"/>
          <w:b/>
          <w:sz w:val="24"/>
          <w:szCs w:val="24"/>
        </w:rPr>
        <w:t>ОУП.01</w:t>
      </w:r>
      <w:r>
        <w:rPr>
          <w:rFonts w:ascii="Times New Roman" w:eastAsia="Times New Roman" w:hAnsi="Times New Roman" w:cs="Times New Roman"/>
          <w:sz w:val="24"/>
          <w:szCs w:val="24"/>
        </w:rPr>
        <w:t xml:space="preserve"> </w:t>
      </w:r>
      <w:r>
        <w:rPr>
          <w:rFonts w:ascii="Times New Roman" w:hAnsi="Times New Roman" w:cs="Times New Roman"/>
          <w:b/>
          <w:sz w:val="24"/>
          <w:szCs w:val="24"/>
        </w:rPr>
        <w:t>Р</w:t>
      </w:r>
      <w:r w:rsidRPr="00B238B0">
        <w:rPr>
          <w:rFonts w:ascii="Times New Roman" w:hAnsi="Times New Roman" w:cs="Times New Roman"/>
          <w:b/>
          <w:sz w:val="24"/>
          <w:szCs w:val="24"/>
        </w:rPr>
        <w:t>усский язык</w:t>
      </w:r>
    </w:p>
    <w:p w:rsidR="00C65410" w:rsidRPr="00B238B0" w:rsidRDefault="00C65410" w:rsidP="00C65410">
      <w:pPr>
        <w:spacing w:after="0" w:line="240" w:lineRule="auto"/>
        <w:ind w:firstLine="709"/>
        <w:jc w:val="center"/>
        <w:rPr>
          <w:rFonts w:ascii="Times New Roman" w:eastAsia="Times New Roman" w:hAnsi="Times New Roman" w:cs="Times New Roman"/>
          <w:sz w:val="24"/>
          <w:szCs w:val="24"/>
        </w:rPr>
      </w:pPr>
    </w:p>
    <w:tbl>
      <w:tblPr>
        <w:tblW w:w="893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1843"/>
        <w:gridCol w:w="1418"/>
        <w:gridCol w:w="850"/>
        <w:gridCol w:w="851"/>
        <w:gridCol w:w="1417"/>
        <w:gridCol w:w="1843"/>
      </w:tblGrid>
      <w:tr w:rsidR="00C65410" w:rsidTr="00DE4C2B">
        <w:tc>
          <w:tcPr>
            <w:tcW w:w="708" w:type="dxa"/>
            <w:vMerge w:val="restart"/>
            <w:tcBorders>
              <w:top w:val="single" w:sz="4" w:space="0" w:color="auto"/>
              <w:left w:val="single" w:sz="4" w:space="0" w:color="auto"/>
              <w:bottom w:val="single" w:sz="4" w:space="0" w:color="auto"/>
              <w:right w:val="single" w:sz="4" w:space="0" w:color="auto"/>
            </w:tcBorders>
            <w:hideMark/>
          </w:tcPr>
          <w:p w:rsidR="00C65410" w:rsidRPr="0070437E" w:rsidRDefault="00C65410" w:rsidP="00410959">
            <w:pPr>
              <w:spacing w:line="240" w:lineRule="auto"/>
              <w:jc w:val="center"/>
              <w:rPr>
                <w:rFonts w:ascii="Times New Roman" w:hAnsi="Times New Roman" w:cs="Times New Roman"/>
                <w:b/>
                <w:sz w:val="24"/>
                <w:szCs w:val="24"/>
              </w:rPr>
            </w:pPr>
            <w:r w:rsidRPr="0070437E">
              <w:rPr>
                <w:rFonts w:ascii="Times New Roman" w:hAnsi="Times New Roman" w:cs="Times New Roman"/>
                <w:b/>
                <w:sz w:val="24"/>
                <w:szCs w:val="24"/>
              </w:rPr>
              <w:t>№</w:t>
            </w:r>
          </w:p>
        </w:tc>
        <w:tc>
          <w:tcPr>
            <w:tcW w:w="1843" w:type="dxa"/>
            <w:vMerge w:val="restart"/>
            <w:tcBorders>
              <w:top w:val="single" w:sz="4" w:space="0" w:color="auto"/>
              <w:left w:val="single" w:sz="4" w:space="0" w:color="auto"/>
              <w:bottom w:val="single" w:sz="4" w:space="0" w:color="auto"/>
              <w:right w:val="single" w:sz="4" w:space="0" w:color="auto"/>
            </w:tcBorders>
            <w:hideMark/>
          </w:tcPr>
          <w:p w:rsidR="00C65410" w:rsidRDefault="00C65410" w:rsidP="00410959">
            <w:pPr>
              <w:spacing w:line="240" w:lineRule="auto"/>
              <w:jc w:val="both"/>
              <w:rPr>
                <w:rFonts w:ascii="Times New Roman" w:hAnsi="Times New Roman" w:cs="Times New Roman"/>
                <w:sz w:val="24"/>
                <w:szCs w:val="24"/>
              </w:rPr>
            </w:pPr>
            <w:r>
              <w:rPr>
                <w:rFonts w:ascii="Times New Roman" w:hAnsi="Times New Roman" w:cs="Times New Roman"/>
                <w:b/>
                <w:bCs/>
                <w:sz w:val="24"/>
                <w:szCs w:val="24"/>
              </w:rPr>
              <w:t>Наименование разделов и тем</w:t>
            </w:r>
          </w:p>
        </w:tc>
        <w:tc>
          <w:tcPr>
            <w:tcW w:w="1418" w:type="dxa"/>
            <w:vMerge w:val="restart"/>
            <w:tcBorders>
              <w:top w:val="single" w:sz="4" w:space="0" w:color="auto"/>
              <w:left w:val="single" w:sz="4" w:space="0" w:color="auto"/>
              <w:bottom w:val="single" w:sz="4" w:space="0" w:color="auto"/>
              <w:right w:val="single" w:sz="4" w:space="0" w:color="auto"/>
            </w:tcBorders>
            <w:hideMark/>
          </w:tcPr>
          <w:p w:rsidR="00C65410" w:rsidRDefault="00C65410" w:rsidP="00410959">
            <w:pPr>
              <w:spacing w:line="240" w:lineRule="auto"/>
              <w:jc w:val="both"/>
              <w:rPr>
                <w:rFonts w:ascii="Times New Roman" w:hAnsi="Times New Roman" w:cs="Times New Roman"/>
                <w:sz w:val="24"/>
                <w:szCs w:val="24"/>
              </w:rPr>
            </w:pPr>
            <w:r>
              <w:rPr>
                <w:rFonts w:ascii="Times New Roman" w:hAnsi="Times New Roman" w:cs="Times New Roman"/>
                <w:b/>
                <w:bCs/>
                <w:sz w:val="24"/>
                <w:szCs w:val="24"/>
              </w:rPr>
              <w:t>Максимальная учебная нагрузка</w:t>
            </w:r>
          </w:p>
        </w:tc>
        <w:tc>
          <w:tcPr>
            <w:tcW w:w="850" w:type="dxa"/>
            <w:vMerge w:val="restart"/>
            <w:tcBorders>
              <w:top w:val="single" w:sz="4" w:space="0" w:color="auto"/>
              <w:left w:val="single" w:sz="4" w:space="0" w:color="auto"/>
              <w:bottom w:val="single" w:sz="4" w:space="0" w:color="auto"/>
              <w:right w:val="single" w:sz="4" w:space="0" w:color="auto"/>
            </w:tcBorders>
            <w:hideMark/>
          </w:tcPr>
          <w:p w:rsidR="00C65410" w:rsidRDefault="00C65410" w:rsidP="00410959">
            <w:pPr>
              <w:spacing w:line="240" w:lineRule="auto"/>
              <w:jc w:val="both"/>
              <w:rPr>
                <w:rFonts w:ascii="Times New Roman" w:hAnsi="Times New Roman" w:cs="Times New Roman"/>
                <w:b/>
                <w:sz w:val="24"/>
                <w:szCs w:val="24"/>
              </w:rPr>
            </w:pPr>
            <w:r>
              <w:rPr>
                <w:rFonts w:ascii="Times New Roman" w:hAnsi="Times New Roman" w:cs="Times New Roman"/>
                <w:b/>
                <w:sz w:val="24"/>
                <w:szCs w:val="24"/>
              </w:rPr>
              <w:t>ВСР</w:t>
            </w:r>
          </w:p>
        </w:tc>
        <w:tc>
          <w:tcPr>
            <w:tcW w:w="4111" w:type="dxa"/>
            <w:gridSpan w:val="3"/>
            <w:tcBorders>
              <w:top w:val="single" w:sz="4" w:space="0" w:color="auto"/>
              <w:left w:val="single" w:sz="4" w:space="0" w:color="auto"/>
              <w:bottom w:val="single" w:sz="4" w:space="0" w:color="auto"/>
              <w:right w:val="single" w:sz="4" w:space="0" w:color="auto"/>
            </w:tcBorders>
            <w:hideMark/>
          </w:tcPr>
          <w:p w:rsidR="00C65410" w:rsidRDefault="00C65410" w:rsidP="00410959">
            <w:pPr>
              <w:spacing w:line="240" w:lineRule="auto"/>
              <w:jc w:val="both"/>
              <w:rPr>
                <w:rFonts w:ascii="Times New Roman" w:hAnsi="Times New Roman" w:cs="Times New Roman"/>
                <w:sz w:val="24"/>
                <w:szCs w:val="24"/>
              </w:rPr>
            </w:pPr>
            <w:r>
              <w:rPr>
                <w:rFonts w:ascii="Times New Roman" w:hAnsi="Times New Roman" w:cs="Times New Roman"/>
                <w:sz w:val="24"/>
                <w:szCs w:val="24"/>
              </w:rPr>
              <w:t>Аудиторные занятия</w:t>
            </w:r>
          </w:p>
        </w:tc>
      </w:tr>
      <w:tr w:rsidR="00C65410" w:rsidTr="00DE4C2B">
        <w:trPr>
          <w:trHeight w:val="195"/>
        </w:trPr>
        <w:tc>
          <w:tcPr>
            <w:tcW w:w="708" w:type="dxa"/>
            <w:vMerge/>
            <w:tcBorders>
              <w:top w:val="single" w:sz="4" w:space="0" w:color="auto"/>
              <w:left w:val="single" w:sz="4" w:space="0" w:color="auto"/>
              <w:bottom w:val="single" w:sz="4" w:space="0" w:color="auto"/>
              <w:right w:val="single" w:sz="4" w:space="0" w:color="auto"/>
            </w:tcBorders>
            <w:vAlign w:val="center"/>
            <w:hideMark/>
          </w:tcPr>
          <w:p w:rsidR="00C65410" w:rsidRPr="0070437E" w:rsidRDefault="00C65410" w:rsidP="00410959">
            <w:pPr>
              <w:spacing w:after="0" w:line="240" w:lineRule="auto"/>
              <w:jc w:val="center"/>
              <w:rPr>
                <w:rFonts w:ascii="Times New Roman" w:hAnsi="Times New Roman" w:cs="Times New Roman"/>
                <w:b/>
                <w:sz w:val="24"/>
                <w:szCs w:val="24"/>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65410" w:rsidRDefault="00C65410" w:rsidP="00410959">
            <w:pPr>
              <w:spacing w:after="0" w:line="240" w:lineRule="auto"/>
              <w:jc w:val="both"/>
              <w:rPr>
                <w:rFonts w:ascii="Times New Roman" w:hAnsi="Times New Roman" w:cs="Times New Roman"/>
                <w:sz w:val="24"/>
                <w:szCs w:val="24"/>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C65410" w:rsidRDefault="00C65410" w:rsidP="00410959">
            <w:pPr>
              <w:spacing w:after="0" w:line="240" w:lineRule="auto"/>
              <w:jc w:val="both"/>
              <w:rPr>
                <w:rFonts w:ascii="Times New Roman" w:hAnsi="Times New Roman" w:cs="Times New Roman"/>
                <w:sz w:val="24"/>
                <w:szCs w:val="2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C65410" w:rsidRDefault="00C65410" w:rsidP="00410959">
            <w:pPr>
              <w:spacing w:after="0" w:line="240" w:lineRule="auto"/>
              <w:jc w:val="both"/>
              <w:rPr>
                <w:rFonts w:ascii="Times New Roman" w:hAnsi="Times New Roman" w:cs="Times New Roman"/>
                <w:b/>
                <w:sz w:val="24"/>
                <w:szCs w:val="24"/>
              </w:rPr>
            </w:pPr>
          </w:p>
        </w:tc>
        <w:tc>
          <w:tcPr>
            <w:tcW w:w="851" w:type="dxa"/>
            <w:vMerge w:val="restart"/>
            <w:tcBorders>
              <w:top w:val="single" w:sz="4" w:space="0" w:color="auto"/>
              <w:left w:val="single" w:sz="4" w:space="0" w:color="auto"/>
              <w:bottom w:val="single" w:sz="4" w:space="0" w:color="auto"/>
              <w:right w:val="single" w:sz="4" w:space="0" w:color="auto"/>
            </w:tcBorders>
            <w:hideMark/>
          </w:tcPr>
          <w:p w:rsidR="00C65410" w:rsidRDefault="00C65410" w:rsidP="00410959">
            <w:pPr>
              <w:spacing w:line="240" w:lineRule="auto"/>
              <w:jc w:val="both"/>
              <w:rPr>
                <w:rFonts w:ascii="Times New Roman" w:hAnsi="Times New Roman" w:cs="Times New Roman"/>
                <w:sz w:val="24"/>
                <w:szCs w:val="24"/>
              </w:rPr>
            </w:pPr>
            <w:r>
              <w:rPr>
                <w:rFonts w:ascii="Times New Roman" w:hAnsi="Times New Roman" w:cs="Times New Roman"/>
                <w:sz w:val="24"/>
                <w:szCs w:val="24"/>
              </w:rPr>
              <w:t>Всего</w:t>
            </w:r>
          </w:p>
        </w:tc>
        <w:tc>
          <w:tcPr>
            <w:tcW w:w="3260" w:type="dxa"/>
            <w:gridSpan w:val="2"/>
            <w:tcBorders>
              <w:top w:val="single" w:sz="4" w:space="0" w:color="auto"/>
              <w:left w:val="single" w:sz="4" w:space="0" w:color="auto"/>
              <w:bottom w:val="single" w:sz="4" w:space="0" w:color="auto"/>
              <w:right w:val="single" w:sz="4" w:space="0" w:color="auto"/>
            </w:tcBorders>
            <w:hideMark/>
          </w:tcPr>
          <w:p w:rsidR="00C65410" w:rsidRDefault="00C65410" w:rsidP="0041095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из них</w:t>
            </w:r>
          </w:p>
        </w:tc>
      </w:tr>
      <w:tr w:rsidR="00C65410" w:rsidTr="00DE4C2B">
        <w:trPr>
          <w:trHeight w:val="503"/>
        </w:trPr>
        <w:tc>
          <w:tcPr>
            <w:tcW w:w="708" w:type="dxa"/>
            <w:vMerge/>
            <w:tcBorders>
              <w:top w:val="single" w:sz="4" w:space="0" w:color="auto"/>
              <w:left w:val="single" w:sz="4" w:space="0" w:color="auto"/>
              <w:bottom w:val="single" w:sz="4" w:space="0" w:color="auto"/>
              <w:right w:val="single" w:sz="4" w:space="0" w:color="auto"/>
            </w:tcBorders>
            <w:vAlign w:val="center"/>
            <w:hideMark/>
          </w:tcPr>
          <w:p w:rsidR="00C65410" w:rsidRPr="0070437E" w:rsidRDefault="00C65410" w:rsidP="00410959">
            <w:pPr>
              <w:spacing w:after="0" w:line="240" w:lineRule="auto"/>
              <w:jc w:val="center"/>
              <w:rPr>
                <w:rFonts w:ascii="Times New Roman" w:hAnsi="Times New Roman" w:cs="Times New Roman"/>
                <w:b/>
                <w:sz w:val="24"/>
                <w:szCs w:val="24"/>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65410" w:rsidRDefault="00C65410" w:rsidP="00410959">
            <w:pPr>
              <w:spacing w:after="0" w:line="240" w:lineRule="auto"/>
              <w:jc w:val="both"/>
              <w:rPr>
                <w:rFonts w:ascii="Times New Roman" w:hAnsi="Times New Roman" w:cs="Times New Roman"/>
                <w:sz w:val="24"/>
                <w:szCs w:val="24"/>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C65410" w:rsidRDefault="00C65410" w:rsidP="00410959">
            <w:pPr>
              <w:spacing w:after="0" w:line="240" w:lineRule="auto"/>
              <w:jc w:val="both"/>
              <w:rPr>
                <w:rFonts w:ascii="Times New Roman" w:hAnsi="Times New Roman" w:cs="Times New Roman"/>
                <w:sz w:val="24"/>
                <w:szCs w:val="2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C65410" w:rsidRDefault="00C65410" w:rsidP="00410959">
            <w:pPr>
              <w:spacing w:after="0" w:line="240" w:lineRule="auto"/>
              <w:jc w:val="both"/>
              <w:rPr>
                <w:rFonts w:ascii="Times New Roman" w:hAnsi="Times New Roman" w:cs="Times New Roman"/>
                <w:b/>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C65410" w:rsidRDefault="00C65410" w:rsidP="00410959">
            <w:pPr>
              <w:spacing w:after="0" w:line="240" w:lineRule="auto"/>
              <w:jc w:val="both"/>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rsidR="00C65410" w:rsidRDefault="00C65410" w:rsidP="004109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Практические</w:t>
            </w:r>
          </w:p>
        </w:tc>
        <w:tc>
          <w:tcPr>
            <w:tcW w:w="1843" w:type="dxa"/>
            <w:tcBorders>
              <w:top w:val="single" w:sz="4" w:space="0" w:color="auto"/>
              <w:left w:val="single" w:sz="4" w:space="0" w:color="auto"/>
              <w:bottom w:val="single" w:sz="4" w:space="0" w:color="auto"/>
              <w:right w:val="single" w:sz="4" w:space="0" w:color="auto"/>
            </w:tcBorders>
            <w:hideMark/>
          </w:tcPr>
          <w:p w:rsidR="00C65410" w:rsidRDefault="00C65410" w:rsidP="004109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Лабораторные</w:t>
            </w:r>
          </w:p>
        </w:tc>
      </w:tr>
      <w:tr w:rsidR="00C65410" w:rsidTr="00DE4C2B">
        <w:tc>
          <w:tcPr>
            <w:tcW w:w="708" w:type="dxa"/>
            <w:tcBorders>
              <w:top w:val="single" w:sz="4" w:space="0" w:color="auto"/>
              <w:left w:val="single" w:sz="4" w:space="0" w:color="auto"/>
              <w:bottom w:val="single" w:sz="4" w:space="0" w:color="auto"/>
              <w:right w:val="single" w:sz="4" w:space="0" w:color="auto"/>
            </w:tcBorders>
          </w:tcPr>
          <w:p w:rsidR="00C65410" w:rsidRPr="0070437E" w:rsidRDefault="00C65410" w:rsidP="00410959">
            <w:pPr>
              <w:spacing w:after="0" w:line="240" w:lineRule="auto"/>
              <w:jc w:val="center"/>
              <w:rPr>
                <w:rFonts w:ascii="Times New Roman" w:hAnsi="Times New Roman" w:cs="Times New Roman"/>
                <w:b/>
                <w:sz w:val="24"/>
                <w:szCs w:val="24"/>
              </w:rPr>
            </w:pPr>
          </w:p>
        </w:tc>
        <w:tc>
          <w:tcPr>
            <w:tcW w:w="1843" w:type="dxa"/>
            <w:tcBorders>
              <w:top w:val="single" w:sz="4" w:space="0" w:color="auto"/>
              <w:left w:val="single" w:sz="4" w:space="0" w:color="auto"/>
              <w:bottom w:val="single" w:sz="4" w:space="0" w:color="auto"/>
              <w:right w:val="single" w:sz="4" w:space="0" w:color="auto"/>
            </w:tcBorders>
            <w:hideMark/>
          </w:tcPr>
          <w:p w:rsidR="00C65410" w:rsidRPr="003E2220" w:rsidRDefault="00C65410" w:rsidP="00410959">
            <w:pPr>
              <w:spacing w:after="0" w:line="240" w:lineRule="auto"/>
              <w:jc w:val="both"/>
              <w:rPr>
                <w:rFonts w:ascii="Times New Roman" w:hAnsi="Times New Roman" w:cs="Times New Roman"/>
                <w:b/>
                <w:sz w:val="24"/>
                <w:szCs w:val="24"/>
              </w:rPr>
            </w:pPr>
            <w:r w:rsidRPr="003E2220">
              <w:rPr>
                <w:rFonts w:ascii="Times New Roman" w:hAnsi="Times New Roman" w:cs="Times New Roman"/>
                <w:b/>
                <w:sz w:val="24"/>
                <w:szCs w:val="24"/>
              </w:rPr>
              <w:t>Введение</w:t>
            </w:r>
          </w:p>
        </w:tc>
        <w:tc>
          <w:tcPr>
            <w:tcW w:w="1418" w:type="dxa"/>
            <w:tcBorders>
              <w:top w:val="single" w:sz="4" w:space="0" w:color="auto"/>
              <w:left w:val="single" w:sz="4" w:space="0" w:color="auto"/>
              <w:bottom w:val="single" w:sz="4" w:space="0" w:color="auto"/>
              <w:right w:val="single" w:sz="4" w:space="0" w:color="auto"/>
            </w:tcBorders>
            <w:hideMark/>
          </w:tcPr>
          <w:p w:rsidR="00C65410" w:rsidRDefault="00C65410" w:rsidP="004109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850" w:type="dxa"/>
            <w:tcBorders>
              <w:top w:val="single" w:sz="4" w:space="0" w:color="auto"/>
              <w:left w:val="single" w:sz="4" w:space="0" w:color="auto"/>
              <w:bottom w:val="single" w:sz="4" w:space="0" w:color="auto"/>
              <w:right w:val="single" w:sz="4" w:space="0" w:color="auto"/>
            </w:tcBorders>
            <w:hideMark/>
          </w:tcPr>
          <w:p w:rsidR="00C65410" w:rsidRDefault="00C65410" w:rsidP="004109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hideMark/>
          </w:tcPr>
          <w:p w:rsidR="00C65410" w:rsidRDefault="00C65410" w:rsidP="004109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417" w:type="dxa"/>
            <w:tcBorders>
              <w:top w:val="single" w:sz="4" w:space="0" w:color="auto"/>
              <w:left w:val="single" w:sz="4" w:space="0" w:color="auto"/>
              <w:bottom w:val="single" w:sz="4" w:space="0" w:color="auto"/>
              <w:right w:val="single" w:sz="4" w:space="0" w:color="auto"/>
            </w:tcBorders>
            <w:hideMark/>
          </w:tcPr>
          <w:p w:rsidR="00C65410" w:rsidRDefault="00C65410" w:rsidP="004109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843" w:type="dxa"/>
            <w:tcBorders>
              <w:top w:val="single" w:sz="4" w:space="0" w:color="auto"/>
              <w:left w:val="single" w:sz="4" w:space="0" w:color="auto"/>
              <w:bottom w:val="single" w:sz="4" w:space="0" w:color="auto"/>
              <w:right w:val="single" w:sz="4" w:space="0" w:color="auto"/>
            </w:tcBorders>
          </w:tcPr>
          <w:p w:rsidR="00C65410" w:rsidRDefault="00C65410" w:rsidP="00410959">
            <w:pPr>
              <w:spacing w:after="0" w:line="240" w:lineRule="auto"/>
              <w:jc w:val="both"/>
              <w:rPr>
                <w:rFonts w:ascii="Times New Roman" w:hAnsi="Times New Roman" w:cs="Times New Roman"/>
                <w:sz w:val="24"/>
                <w:szCs w:val="24"/>
              </w:rPr>
            </w:pPr>
          </w:p>
        </w:tc>
      </w:tr>
      <w:tr w:rsidR="00C65410" w:rsidTr="00DE4C2B">
        <w:tc>
          <w:tcPr>
            <w:tcW w:w="708" w:type="dxa"/>
            <w:tcBorders>
              <w:top w:val="single" w:sz="4" w:space="0" w:color="auto"/>
              <w:left w:val="single" w:sz="4" w:space="0" w:color="auto"/>
              <w:bottom w:val="single" w:sz="4" w:space="0" w:color="auto"/>
              <w:right w:val="single" w:sz="4" w:space="0" w:color="auto"/>
            </w:tcBorders>
            <w:hideMark/>
          </w:tcPr>
          <w:p w:rsidR="00C65410" w:rsidRPr="0070437E" w:rsidRDefault="00C65410" w:rsidP="00410959">
            <w:pPr>
              <w:spacing w:after="0" w:line="240" w:lineRule="auto"/>
              <w:jc w:val="center"/>
              <w:rPr>
                <w:rFonts w:ascii="Times New Roman" w:hAnsi="Times New Roman" w:cs="Times New Roman"/>
                <w:b/>
                <w:sz w:val="24"/>
                <w:szCs w:val="24"/>
              </w:rPr>
            </w:pPr>
            <w:r w:rsidRPr="0070437E">
              <w:rPr>
                <w:rFonts w:ascii="Times New Roman" w:hAnsi="Times New Roman" w:cs="Times New Roman"/>
                <w:b/>
                <w:sz w:val="24"/>
                <w:szCs w:val="24"/>
              </w:rPr>
              <w:t>1.</w:t>
            </w:r>
          </w:p>
        </w:tc>
        <w:tc>
          <w:tcPr>
            <w:tcW w:w="1843" w:type="dxa"/>
            <w:tcBorders>
              <w:top w:val="single" w:sz="4" w:space="0" w:color="auto"/>
              <w:left w:val="single" w:sz="4" w:space="0" w:color="auto"/>
              <w:bottom w:val="single" w:sz="4" w:space="0" w:color="auto"/>
              <w:right w:val="single" w:sz="4" w:space="0" w:color="auto"/>
            </w:tcBorders>
            <w:hideMark/>
          </w:tcPr>
          <w:p w:rsidR="00C65410" w:rsidRDefault="00C65410" w:rsidP="00410959">
            <w:pPr>
              <w:spacing w:after="0" w:line="240" w:lineRule="auto"/>
              <w:jc w:val="both"/>
              <w:rPr>
                <w:rFonts w:ascii="Times New Roman" w:hAnsi="Times New Roman" w:cs="Times New Roman"/>
                <w:sz w:val="24"/>
                <w:szCs w:val="24"/>
              </w:rPr>
            </w:pPr>
            <w:r>
              <w:rPr>
                <w:rStyle w:val="8"/>
                <w:rFonts w:ascii="Times New Roman" w:hAnsi="Times New Roman" w:cs="Times New Roman"/>
                <w:color w:val="000000"/>
                <w:sz w:val="24"/>
                <w:szCs w:val="24"/>
              </w:rPr>
              <w:t>Язык и речь. Функциональные стили речи</w:t>
            </w:r>
          </w:p>
        </w:tc>
        <w:tc>
          <w:tcPr>
            <w:tcW w:w="1418" w:type="dxa"/>
            <w:tcBorders>
              <w:top w:val="single" w:sz="4" w:space="0" w:color="auto"/>
              <w:left w:val="single" w:sz="4" w:space="0" w:color="auto"/>
              <w:bottom w:val="single" w:sz="4" w:space="0" w:color="auto"/>
              <w:right w:val="single" w:sz="4" w:space="0" w:color="auto"/>
            </w:tcBorders>
            <w:hideMark/>
          </w:tcPr>
          <w:p w:rsidR="00C65410" w:rsidRDefault="00C65410" w:rsidP="00410959">
            <w:pPr>
              <w:spacing w:line="240" w:lineRule="auto"/>
              <w:jc w:val="both"/>
              <w:rPr>
                <w:rFonts w:ascii="Times New Roman" w:hAnsi="Times New Roman" w:cs="Times New Roman"/>
                <w:sz w:val="24"/>
                <w:szCs w:val="24"/>
              </w:rPr>
            </w:pPr>
            <w:r>
              <w:rPr>
                <w:rFonts w:ascii="Times New Roman" w:hAnsi="Times New Roman" w:cs="Times New Roman"/>
                <w:sz w:val="24"/>
                <w:szCs w:val="24"/>
              </w:rPr>
              <w:t>27</w:t>
            </w:r>
          </w:p>
        </w:tc>
        <w:tc>
          <w:tcPr>
            <w:tcW w:w="850" w:type="dxa"/>
            <w:tcBorders>
              <w:top w:val="single" w:sz="4" w:space="0" w:color="auto"/>
              <w:left w:val="single" w:sz="4" w:space="0" w:color="auto"/>
              <w:bottom w:val="single" w:sz="4" w:space="0" w:color="auto"/>
              <w:right w:val="single" w:sz="4" w:space="0" w:color="auto"/>
            </w:tcBorders>
            <w:hideMark/>
          </w:tcPr>
          <w:p w:rsidR="00C65410" w:rsidRDefault="00C65410" w:rsidP="00410959">
            <w:pPr>
              <w:spacing w:line="24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851" w:type="dxa"/>
            <w:tcBorders>
              <w:top w:val="single" w:sz="4" w:space="0" w:color="auto"/>
              <w:left w:val="single" w:sz="4" w:space="0" w:color="auto"/>
              <w:bottom w:val="single" w:sz="4" w:space="0" w:color="auto"/>
              <w:right w:val="single" w:sz="4" w:space="0" w:color="auto"/>
            </w:tcBorders>
            <w:hideMark/>
          </w:tcPr>
          <w:p w:rsidR="00C65410" w:rsidRDefault="00C65410" w:rsidP="00410959">
            <w:pPr>
              <w:spacing w:line="240" w:lineRule="auto"/>
              <w:jc w:val="both"/>
              <w:rPr>
                <w:rFonts w:ascii="Times New Roman" w:hAnsi="Times New Roman" w:cs="Times New Roman"/>
                <w:sz w:val="24"/>
                <w:szCs w:val="24"/>
              </w:rPr>
            </w:pPr>
            <w:r>
              <w:rPr>
                <w:rFonts w:ascii="Times New Roman" w:hAnsi="Times New Roman" w:cs="Times New Roman"/>
                <w:sz w:val="24"/>
                <w:szCs w:val="24"/>
              </w:rPr>
              <w:t>18</w:t>
            </w:r>
          </w:p>
        </w:tc>
        <w:tc>
          <w:tcPr>
            <w:tcW w:w="1417" w:type="dxa"/>
            <w:tcBorders>
              <w:top w:val="single" w:sz="4" w:space="0" w:color="auto"/>
              <w:left w:val="single" w:sz="4" w:space="0" w:color="auto"/>
              <w:bottom w:val="single" w:sz="4" w:space="0" w:color="auto"/>
              <w:right w:val="single" w:sz="4" w:space="0" w:color="auto"/>
            </w:tcBorders>
            <w:hideMark/>
          </w:tcPr>
          <w:p w:rsidR="00C65410" w:rsidRDefault="00C65410" w:rsidP="00410959">
            <w:pPr>
              <w:spacing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1843" w:type="dxa"/>
            <w:tcBorders>
              <w:top w:val="single" w:sz="4" w:space="0" w:color="auto"/>
              <w:left w:val="single" w:sz="4" w:space="0" w:color="auto"/>
              <w:bottom w:val="single" w:sz="4" w:space="0" w:color="auto"/>
              <w:right w:val="single" w:sz="4" w:space="0" w:color="auto"/>
            </w:tcBorders>
          </w:tcPr>
          <w:p w:rsidR="00C65410" w:rsidRDefault="00C65410" w:rsidP="00410959">
            <w:pPr>
              <w:spacing w:line="240" w:lineRule="auto"/>
              <w:jc w:val="both"/>
              <w:rPr>
                <w:rFonts w:ascii="Times New Roman" w:hAnsi="Times New Roman" w:cs="Times New Roman"/>
                <w:sz w:val="24"/>
                <w:szCs w:val="24"/>
              </w:rPr>
            </w:pPr>
          </w:p>
        </w:tc>
      </w:tr>
      <w:tr w:rsidR="00C65410" w:rsidTr="00DE4C2B">
        <w:tc>
          <w:tcPr>
            <w:tcW w:w="708" w:type="dxa"/>
            <w:tcBorders>
              <w:top w:val="single" w:sz="4" w:space="0" w:color="auto"/>
              <w:left w:val="single" w:sz="4" w:space="0" w:color="auto"/>
              <w:bottom w:val="single" w:sz="4" w:space="0" w:color="auto"/>
              <w:right w:val="single" w:sz="4" w:space="0" w:color="auto"/>
            </w:tcBorders>
            <w:hideMark/>
          </w:tcPr>
          <w:p w:rsidR="00C65410" w:rsidRPr="0070437E" w:rsidRDefault="00C65410" w:rsidP="00410959">
            <w:pPr>
              <w:spacing w:line="240" w:lineRule="auto"/>
              <w:jc w:val="center"/>
              <w:rPr>
                <w:rFonts w:ascii="Times New Roman" w:hAnsi="Times New Roman" w:cs="Times New Roman"/>
                <w:b/>
                <w:sz w:val="24"/>
                <w:szCs w:val="24"/>
              </w:rPr>
            </w:pPr>
            <w:r w:rsidRPr="0070437E">
              <w:rPr>
                <w:rFonts w:ascii="Times New Roman" w:hAnsi="Times New Roman" w:cs="Times New Roman"/>
                <w:b/>
                <w:sz w:val="24"/>
                <w:szCs w:val="24"/>
              </w:rPr>
              <w:t>2.</w:t>
            </w:r>
          </w:p>
        </w:tc>
        <w:tc>
          <w:tcPr>
            <w:tcW w:w="1843" w:type="dxa"/>
            <w:tcBorders>
              <w:top w:val="single" w:sz="4" w:space="0" w:color="auto"/>
              <w:left w:val="single" w:sz="4" w:space="0" w:color="auto"/>
              <w:bottom w:val="single" w:sz="4" w:space="0" w:color="auto"/>
              <w:right w:val="single" w:sz="4" w:space="0" w:color="auto"/>
            </w:tcBorders>
            <w:hideMark/>
          </w:tcPr>
          <w:p w:rsidR="00C65410" w:rsidRDefault="00C65410" w:rsidP="00410959">
            <w:pPr>
              <w:spacing w:after="0" w:line="240" w:lineRule="auto"/>
              <w:jc w:val="both"/>
              <w:rPr>
                <w:rStyle w:val="8"/>
                <w:rFonts w:ascii="Times New Roman" w:hAnsi="Times New Roman" w:cs="Times New Roman"/>
                <w:b w:val="0"/>
                <w:color w:val="000000"/>
                <w:sz w:val="24"/>
                <w:szCs w:val="24"/>
              </w:rPr>
            </w:pPr>
            <w:r>
              <w:rPr>
                <w:rStyle w:val="8"/>
                <w:rFonts w:ascii="Times New Roman" w:hAnsi="Times New Roman" w:cs="Times New Roman"/>
                <w:color w:val="000000"/>
                <w:sz w:val="24"/>
                <w:szCs w:val="24"/>
              </w:rPr>
              <w:t>Фонетика, орфоэпия,</w:t>
            </w:r>
          </w:p>
          <w:p w:rsidR="00C65410" w:rsidRDefault="00C65410" w:rsidP="00410959">
            <w:pPr>
              <w:spacing w:after="0" w:line="240" w:lineRule="auto"/>
              <w:jc w:val="both"/>
            </w:pPr>
            <w:r>
              <w:rPr>
                <w:rStyle w:val="8"/>
                <w:rFonts w:ascii="Times New Roman" w:hAnsi="Times New Roman" w:cs="Times New Roman"/>
                <w:color w:val="000000"/>
                <w:sz w:val="24"/>
                <w:szCs w:val="24"/>
              </w:rPr>
              <w:t>графика, орфография</w:t>
            </w:r>
          </w:p>
        </w:tc>
        <w:tc>
          <w:tcPr>
            <w:tcW w:w="1418" w:type="dxa"/>
            <w:tcBorders>
              <w:top w:val="single" w:sz="4" w:space="0" w:color="auto"/>
              <w:left w:val="single" w:sz="4" w:space="0" w:color="auto"/>
              <w:bottom w:val="single" w:sz="4" w:space="0" w:color="auto"/>
              <w:right w:val="single" w:sz="4" w:space="0" w:color="auto"/>
            </w:tcBorders>
            <w:hideMark/>
          </w:tcPr>
          <w:p w:rsidR="00C65410" w:rsidRDefault="00C65410" w:rsidP="00410959">
            <w:pPr>
              <w:spacing w:line="240" w:lineRule="auto"/>
              <w:jc w:val="both"/>
              <w:rPr>
                <w:rFonts w:ascii="Times New Roman" w:hAnsi="Times New Roman" w:cs="Times New Roman"/>
                <w:sz w:val="24"/>
                <w:szCs w:val="24"/>
              </w:rPr>
            </w:pPr>
            <w:r>
              <w:rPr>
                <w:rFonts w:ascii="Times New Roman" w:hAnsi="Times New Roman" w:cs="Times New Roman"/>
                <w:sz w:val="24"/>
                <w:szCs w:val="24"/>
              </w:rPr>
              <w:t>15</w:t>
            </w:r>
          </w:p>
        </w:tc>
        <w:tc>
          <w:tcPr>
            <w:tcW w:w="850" w:type="dxa"/>
            <w:tcBorders>
              <w:top w:val="single" w:sz="4" w:space="0" w:color="auto"/>
              <w:left w:val="single" w:sz="4" w:space="0" w:color="auto"/>
              <w:bottom w:val="single" w:sz="4" w:space="0" w:color="auto"/>
              <w:right w:val="single" w:sz="4" w:space="0" w:color="auto"/>
            </w:tcBorders>
            <w:hideMark/>
          </w:tcPr>
          <w:p w:rsidR="00C65410" w:rsidRDefault="00C65410" w:rsidP="00410959">
            <w:pPr>
              <w:tabs>
                <w:tab w:val="left" w:pos="611"/>
              </w:tabs>
              <w:spacing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851" w:type="dxa"/>
            <w:tcBorders>
              <w:top w:val="single" w:sz="4" w:space="0" w:color="auto"/>
              <w:left w:val="single" w:sz="4" w:space="0" w:color="auto"/>
              <w:bottom w:val="single" w:sz="4" w:space="0" w:color="auto"/>
              <w:right w:val="single" w:sz="4" w:space="0" w:color="auto"/>
            </w:tcBorders>
            <w:hideMark/>
          </w:tcPr>
          <w:p w:rsidR="00C65410" w:rsidRDefault="00C65410" w:rsidP="00410959">
            <w:pPr>
              <w:spacing w:line="24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1417" w:type="dxa"/>
            <w:tcBorders>
              <w:top w:val="single" w:sz="4" w:space="0" w:color="auto"/>
              <w:left w:val="single" w:sz="4" w:space="0" w:color="auto"/>
              <w:bottom w:val="single" w:sz="4" w:space="0" w:color="auto"/>
              <w:right w:val="single" w:sz="4" w:space="0" w:color="auto"/>
            </w:tcBorders>
            <w:hideMark/>
          </w:tcPr>
          <w:p w:rsidR="00C65410" w:rsidRDefault="00C65410" w:rsidP="00410959">
            <w:pPr>
              <w:spacing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1843" w:type="dxa"/>
            <w:tcBorders>
              <w:top w:val="single" w:sz="4" w:space="0" w:color="auto"/>
              <w:left w:val="single" w:sz="4" w:space="0" w:color="auto"/>
              <w:bottom w:val="single" w:sz="4" w:space="0" w:color="auto"/>
              <w:right w:val="single" w:sz="4" w:space="0" w:color="auto"/>
            </w:tcBorders>
          </w:tcPr>
          <w:p w:rsidR="00C65410" w:rsidRDefault="00C65410" w:rsidP="00410959">
            <w:pPr>
              <w:spacing w:line="240" w:lineRule="auto"/>
              <w:jc w:val="both"/>
              <w:rPr>
                <w:rFonts w:ascii="Times New Roman" w:hAnsi="Times New Roman" w:cs="Times New Roman"/>
                <w:sz w:val="24"/>
                <w:szCs w:val="24"/>
              </w:rPr>
            </w:pPr>
          </w:p>
        </w:tc>
      </w:tr>
      <w:tr w:rsidR="00C65410" w:rsidTr="00DE4C2B">
        <w:tc>
          <w:tcPr>
            <w:tcW w:w="708" w:type="dxa"/>
            <w:tcBorders>
              <w:top w:val="single" w:sz="4" w:space="0" w:color="auto"/>
              <w:left w:val="single" w:sz="4" w:space="0" w:color="auto"/>
              <w:bottom w:val="single" w:sz="4" w:space="0" w:color="auto"/>
              <w:right w:val="single" w:sz="4" w:space="0" w:color="auto"/>
            </w:tcBorders>
            <w:hideMark/>
          </w:tcPr>
          <w:p w:rsidR="00C65410" w:rsidRPr="0070437E" w:rsidRDefault="00C65410" w:rsidP="00410959">
            <w:pPr>
              <w:spacing w:line="240" w:lineRule="auto"/>
              <w:jc w:val="center"/>
              <w:rPr>
                <w:rFonts w:ascii="Times New Roman" w:hAnsi="Times New Roman" w:cs="Times New Roman"/>
                <w:b/>
                <w:sz w:val="24"/>
                <w:szCs w:val="24"/>
              </w:rPr>
            </w:pPr>
            <w:r w:rsidRPr="0070437E">
              <w:rPr>
                <w:rFonts w:ascii="Times New Roman" w:hAnsi="Times New Roman" w:cs="Times New Roman"/>
                <w:b/>
                <w:sz w:val="24"/>
                <w:szCs w:val="24"/>
              </w:rPr>
              <w:t>3.</w:t>
            </w:r>
          </w:p>
        </w:tc>
        <w:tc>
          <w:tcPr>
            <w:tcW w:w="1843" w:type="dxa"/>
            <w:tcBorders>
              <w:top w:val="single" w:sz="4" w:space="0" w:color="auto"/>
              <w:left w:val="single" w:sz="4" w:space="0" w:color="auto"/>
              <w:bottom w:val="single" w:sz="4" w:space="0" w:color="auto"/>
              <w:right w:val="single" w:sz="4" w:space="0" w:color="auto"/>
            </w:tcBorders>
            <w:hideMark/>
          </w:tcPr>
          <w:p w:rsidR="00C65410" w:rsidRDefault="00C65410" w:rsidP="00410959">
            <w:pPr>
              <w:spacing w:after="0" w:line="240" w:lineRule="auto"/>
              <w:jc w:val="both"/>
              <w:rPr>
                <w:rFonts w:ascii="Times New Roman" w:hAnsi="Times New Roman" w:cs="Times New Roman"/>
                <w:sz w:val="24"/>
                <w:szCs w:val="24"/>
              </w:rPr>
            </w:pPr>
            <w:r>
              <w:rPr>
                <w:rStyle w:val="8"/>
                <w:rFonts w:ascii="Times New Roman" w:hAnsi="Times New Roman" w:cs="Times New Roman"/>
                <w:color w:val="000000"/>
                <w:sz w:val="24"/>
                <w:szCs w:val="24"/>
              </w:rPr>
              <w:t>Лексикология и фразеология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C65410" w:rsidRDefault="00C65410" w:rsidP="00410959">
            <w:pPr>
              <w:spacing w:line="240" w:lineRule="auto"/>
              <w:jc w:val="both"/>
              <w:rPr>
                <w:rFonts w:ascii="Times New Roman" w:hAnsi="Times New Roman" w:cs="Times New Roman"/>
                <w:sz w:val="24"/>
                <w:szCs w:val="24"/>
              </w:rPr>
            </w:pPr>
            <w:r>
              <w:rPr>
                <w:rFonts w:ascii="Times New Roman" w:hAnsi="Times New Roman" w:cs="Times New Roman"/>
                <w:sz w:val="24"/>
                <w:szCs w:val="24"/>
              </w:rPr>
              <w:t>21</w:t>
            </w:r>
          </w:p>
        </w:tc>
        <w:tc>
          <w:tcPr>
            <w:tcW w:w="850" w:type="dxa"/>
            <w:tcBorders>
              <w:top w:val="single" w:sz="4" w:space="0" w:color="auto"/>
              <w:left w:val="single" w:sz="4" w:space="0" w:color="auto"/>
              <w:bottom w:val="single" w:sz="4" w:space="0" w:color="auto"/>
              <w:right w:val="single" w:sz="4" w:space="0" w:color="auto"/>
            </w:tcBorders>
            <w:hideMark/>
          </w:tcPr>
          <w:p w:rsidR="00C65410" w:rsidRDefault="00C65410" w:rsidP="00410959">
            <w:pPr>
              <w:spacing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851" w:type="dxa"/>
            <w:tcBorders>
              <w:top w:val="single" w:sz="4" w:space="0" w:color="auto"/>
              <w:left w:val="single" w:sz="4" w:space="0" w:color="auto"/>
              <w:bottom w:val="single" w:sz="4" w:space="0" w:color="auto"/>
              <w:right w:val="single" w:sz="4" w:space="0" w:color="auto"/>
            </w:tcBorders>
            <w:hideMark/>
          </w:tcPr>
          <w:p w:rsidR="00C65410" w:rsidRDefault="00C65410" w:rsidP="00410959">
            <w:pPr>
              <w:spacing w:line="240" w:lineRule="auto"/>
              <w:jc w:val="both"/>
              <w:rPr>
                <w:rFonts w:ascii="Times New Roman" w:hAnsi="Times New Roman" w:cs="Times New Roman"/>
                <w:sz w:val="24"/>
                <w:szCs w:val="24"/>
              </w:rPr>
            </w:pPr>
            <w:r>
              <w:rPr>
                <w:rFonts w:ascii="Times New Roman" w:hAnsi="Times New Roman" w:cs="Times New Roman"/>
                <w:sz w:val="24"/>
                <w:szCs w:val="24"/>
              </w:rPr>
              <w:t>14</w:t>
            </w:r>
          </w:p>
        </w:tc>
        <w:tc>
          <w:tcPr>
            <w:tcW w:w="1417" w:type="dxa"/>
            <w:tcBorders>
              <w:top w:val="single" w:sz="4" w:space="0" w:color="auto"/>
              <w:left w:val="single" w:sz="4" w:space="0" w:color="auto"/>
              <w:bottom w:val="single" w:sz="4" w:space="0" w:color="auto"/>
              <w:right w:val="single" w:sz="4" w:space="0" w:color="auto"/>
            </w:tcBorders>
            <w:hideMark/>
          </w:tcPr>
          <w:p w:rsidR="00C65410" w:rsidRDefault="00C65410" w:rsidP="00410959">
            <w:pPr>
              <w:spacing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1843" w:type="dxa"/>
            <w:tcBorders>
              <w:top w:val="single" w:sz="4" w:space="0" w:color="auto"/>
              <w:left w:val="single" w:sz="4" w:space="0" w:color="auto"/>
              <w:bottom w:val="single" w:sz="4" w:space="0" w:color="auto"/>
              <w:right w:val="single" w:sz="4" w:space="0" w:color="auto"/>
            </w:tcBorders>
          </w:tcPr>
          <w:p w:rsidR="00C65410" w:rsidRDefault="00C65410" w:rsidP="00410959">
            <w:pPr>
              <w:spacing w:line="240" w:lineRule="auto"/>
              <w:jc w:val="both"/>
              <w:rPr>
                <w:rFonts w:ascii="Times New Roman" w:hAnsi="Times New Roman" w:cs="Times New Roman"/>
                <w:sz w:val="24"/>
                <w:szCs w:val="24"/>
              </w:rPr>
            </w:pPr>
          </w:p>
        </w:tc>
      </w:tr>
      <w:tr w:rsidR="00C65410" w:rsidTr="00DE4C2B">
        <w:tc>
          <w:tcPr>
            <w:tcW w:w="708" w:type="dxa"/>
            <w:tcBorders>
              <w:top w:val="single" w:sz="4" w:space="0" w:color="auto"/>
              <w:left w:val="single" w:sz="4" w:space="0" w:color="auto"/>
              <w:bottom w:val="single" w:sz="4" w:space="0" w:color="auto"/>
              <w:right w:val="single" w:sz="4" w:space="0" w:color="auto"/>
            </w:tcBorders>
            <w:hideMark/>
          </w:tcPr>
          <w:p w:rsidR="00C65410" w:rsidRPr="0070437E" w:rsidRDefault="00C65410" w:rsidP="00410959">
            <w:pPr>
              <w:spacing w:after="0" w:line="240" w:lineRule="auto"/>
              <w:jc w:val="center"/>
              <w:rPr>
                <w:rFonts w:ascii="Times New Roman" w:hAnsi="Times New Roman" w:cs="Times New Roman"/>
                <w:b/>
                <w:sz w:val="24"/>
                <w:szCs w:val="24"/>
              </w:rPr>
            </w:pPr>
            <w:r w:rsidRPr="0070437E">
              <w:rPr>
                <w:rFonts w:ascii="Times New Roman" w:hAnsi="Times New Roman" w:cs="Times New Roman"/>
                <w:b/>
                <w:sz w:val="24"/>
                <w:szCs w:val="24"/>
              </w:rPr>
              <w:t>4.</w:t>
            </w:r>
          </w:p>
        </w:tc>
        <w:tc>
          <w:tcPr>
            <w:tcW w:w="1843" w:type="dxa"/>
            <w:tcBorders>
              <w:top w:val="single" w:sz="4" w:space="0" w:color="auto"/>
              <w:left w:val="single" w:sz="4" w:space="0" w:color="auto"/>
              <w:bottom w:val="single" w:sz="4" w:space="0" w:color="auto"/>
              <w:right w:val="single" w:sz="4" w:space="0" w:color="auto"/>
            </w:tcBorders>
            <w:hideMark/>
          </w:tcPr>
          <w:p w:rsidR="00C65410" w:rsidRDefault="00C65410" w:rsidP="00410959">
            <w:pPr>
              <w:spacing w:after="0" w:line="240" w:lineRule="auto"/>
              <w:jc w:val="both"/>
              <w:rPr>
                <w:rFonts w:ascii="Times New Roman" w:hAnsi="Times New Roman" w:cs="Times New Roman"/>
                <w:sz w:val="24"/>
                <w:szCs w:val="24"/>
              </w:rPr>
            </w:pPr>
            <w:r>
              <w:rPr>
                <w:rStyle w:val="8"/>
                <w:rFonts w:ascii="Times New Roman" w:hAnsi="Times New Roman" w:cs="Times New Roman"/>
                <w:color w:val="000000"/>
                <w:sz w:val="24"/>
                <w:szCs w:val="24"/>
              </w:rPr>
              <w:t>Морфемика, словообразова</w:t>
            </w:r>
            <w:r>
              <w:rPr>
                <w:rStyle w:val="8"/>
                <w:rFonts w:ascii="Times New Roman" w:hAnsi="Times New Roman" w:cs="Times New Roman"/>
                <w:color w:val="000000"/>
                <w:sz w:val="24"/>
                <w:szCs w:val="24"/>
              </w:rPr>
              <w:lastRenderedPageBreak/>
              <w:t>ние, орфография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C65410" w:rsidRDefault="00C65410" w:rsidP="004109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18</w:t>
            </w:r>
          </w:p>
          <w:p w:rsidR="00C65410" w:rsidRDefault="00C65410" w:rsidP="00410959">
            <w:pPr>
              <w:spacing w:after="0" w:line="240" w:lineRule="auto"/>
              <w:jc w:val="both"/>
              <w:rPr>
                <w:rFonts w:ascii="Times New Roman" w:hAnsi="Times New Roman" w:cs="Times New Roman"/>
                <w:sz w:val="24"/>
                <w:szCs w:val="24"/>
              </w:rPr>
            </w:pPr>
          </w:p>
          <w:p w:rsidR="00C65410" w:rsidRDefault="00C65410" w:rsidP="00410959">
            <w:pPr>
              <w:spacing w:after="0" w:line="240" w:lineRule="auto"/>
              <w:jc w:val="both"/>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rsidR="00C65410" w:rsidRDefault="00C65410" w:rsidP="004109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6</w:t>
            </w:r>
          </w:p>
        </w:tc>
        <w:tc>
          <w:tcPr>
            <w:tcW w:w="851" w:type="dxa"/>
            <w:tcBorders>
              <w:top w:val="single" w:sz="4" w:space="0" w:color="auto"/>
              <w:left w:val="single" w:sz="4" w:space="0" w:color="auto"/>
              <w:bottom w:val="single" w:sz="4" w:space="0" w:color="auto"/>
              <w:right w:val="single" w:sz="4" w:space="0" w:color="auto"/>
            </w:tcBorders>
            <w:hideMark/>
          </w:tcPr>
          <w:p w:rsidR="00C65410" w:rsidRDefault="00C65410" w:rsidP="004109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1417" w:type="dxa"/>
            <w:tcBorders>
              <w:top w:val="single" w:sz="4" w:space="0" w:color="auto"/>
              <w:left w:val="single" w:sz="4" w:space="0" w:color="auto"/>
              <w:bottom w:val="single" w:sz="4" w:space="0" w:color="auto"/>
              <w:right w:val="single" w:sz="4" w:space="0" w:color="auto"/>
            </w:tcBorders>
            <w:hideMark/>
          </w:tcPr>
          <w:p w:rsidR="00C65410" w:rsidRDefault="00C65410" w:rsidP="004109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1843" w:type="dxa"/>
            <w:tcBorders>
              <w:top w:val="single" w:sz="4" w:space="0" w:color="auto"/>
              <w:left w:val="single" w:sz="4" w:space="0" w:color="auto"/>
              <w:bottom w:val="single" w:sz="4" w:space="0" w:color="auto"/>
              <w:right w:val="single" w:sz="4" w:space="0" w:color="auto"/>
            </w:tcBorders>
          </w:tcPr>
          <w:p w:rsidR="00C65410" w:rsidRDefault="00C65410" w:rsidP="00410959">
            <w:pPr>
              <w:spacing w:after="0" w:line="240" w:lineRule="auto"/>
              <w:jc w:val="both"/>
              <w:rPr>
                <w:rFonts w:ascii="Times New Roman" w:hAnsi="Times New Roman" w:cs="Times New Roman"/>
                <w:sz w:val="24"/>
                <w:szCs w:val="24"/>
              </w:rPr>
            </w:pPr>
          </w:p>
        </w:tc>
      </w:tr>
      <w:tr w:rsidR="00C65410" w:rsidTr="00DE4C2B">
        <w:tc>
          <w:tcPr>
            <w:tcW w:w="708" w:type="dxa"/>
            <w:tcBorders>
              <w:top w:val="single" w:sz="4" w:space="0" w:color="auto"/>
              <w:left w:val="single" w:sz="4" w:space="0" w:color="auto"/>
              <w:bottom w:val="single" w:sz="4" w:space="0" w:color="auto"/>
              <w:right w:val="single" w:sz="4" w:space="0" w:color="auto"/>
            </w:tcBorders>
            <w:hideMark/>
          </w:tcPr>
          <w:p w:rsidR="00C65410" w:rsidRPr="0070437E" w:rsidRDefault="00C65410" w:rsidP="00410959">
            <w:pPr>
              <w:spacing w:after="0" w:line="240" w:lineRule="auto"/>
              <w:jc w:val="center"/>
              <w:rPr>
                <w:rFonts w:ascii="Times New Roman" w:hAnsi="Times New Roman" w:cs="Times New Roman"/>
                <w:b/>
                <w:sz w:val="24"/>
                <w:szCs w:val="24"/>
              </w:rPr>
            </w:pPr>
            <w:r w:rsidRPr="0070437E">
              <w:rPr>
                <w:rFonts w:ascii="Times New Roman" w:hAnsi="Times New Roman" w:cs="Times New Roman"/>
                <w:b/>
                <w:sz w:val="24"/>
                <w:szCs w:val="24"/>
              </w:rPr>
              <w:lastRenderedPageBreak/>
              <w:t>5.</w:t>
            </w:r>
          </w:p>
        </w:tc>
        <w:tc>
          <w:tcPr>
            <w:tcW w:w="1843" w:type="dxa"/>
            <w:tcBorders>
              <w:top w:val="single" w:sz="4" w:space="0" w:color="auto"/>
              <w:left w:val="single" w:sz="4" w:space="0" w:color="auto"/>
              <w:bottom w:val="single" w:sz="4" w:space="0" w:color="auto"/>
              <w:right w:val="single" w:sz="4" w:space="0" w:color="auto"/>
            </w:tcBorders>
            <w:hideMark/>
          </w:tcPr>
          <w:p w:rsidR="00C65410" w:rsidRDefault="00C65410" w:rsidP="00410959">
            <w:pPr>
              <w:spacing w:after="0" w:line="240" w:lineRule="auto"/>
              <w:jc w:val="both"/>
              <w:rPr>
                <w:rFonts w:ascii="Times New Roman" w:hAnsi="Times New Roman" w:cs="Times New Roman"/>
                <w:sz w:val="24"/>
                <w:szCs w:val="24"/>
              </w:rPr>
            </w:pPr>
            <w:r>
              <w:rPr>
                <w:rStyle w:val="8"/>
                <w:rFonts w:ascii="Times New Roman" w:hAnsi="Times New Roman" w:cs="Times New Roman"/>
                <w:color w:val="000000"/>
                <w:sz w:val="24"/>
                <w:szCs w:val="24"/>
              </w:rPr>
              <w:t>Морфология и орфография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C65410" w:rsidRDefault="00C65410" w:rsidP="00410959">
            <w:pPr>
              <w:spacing w:line="240" w:lineRule="auto"/>
              <w:jc w:val="both"/>
              <w:rPr>
                <w:rFonts w:ascii="Times New Roman" w:hAnsi="Times New Roman" w:cs="Times New Roman"/>
                <w:sz w:val="24"/>
                <w:szCs w:val="24"/>
              </w:rPr>
            </w:pPr>
            <w:r>
              <w:rPr>
                <w:rFonts w:ascii="Times New Roman" w:hAnsi="Times New Roman" w:cs="Times New Roman"/>
                <w:sz w:val="24"/>
                <w:szCs w:val="24"/>
              </w:rPr>
              <w:t>42</w:t>
            </w:r>
          </w:p>
        </w:tc>
        <w:tc>
          <w:tcPr>
            <w:tcW w:w="850" w:type="dxa"/>
            <w:tcBorders>
              <w:top w:val="single" w:sz="4" w:space="0" w:color="auto"/>
              <w:left w:val="single" w:sz="4" w:space="0" w:color="auto"/>
              <w:bottom w:val="single" w:sz="4" w:space="0" w:color="auto"/>
              <w:right w:val="single" w:sz="4" w:space="0" w:color="auto"/>
            </w:tcBorders>
            <w:hideMark/>
          </w:tcPr>
          <w:p w:rsidR="00C65410" w:rsidRDefault="00C65410" w:rsidP="00410959">
            <w:pPr>
              <w:tabs>
                <w:tab w:val="left" w:pos="668"/>
              </w:tabs>
              <w:spacing w:line="240" w:lineRule="auto"/>
              <w:jc w:val="both"/>
              <w:rPr>
                <w:rFonts w:ascii="Times New Roman" w:hAnsi="Times New Roman" w:cs="Times New Roman"/>
                <w:sz w:val="24"/>
                <w:szCs w:val="24"/>
              </w:rPr>
            </w:pPr>
            <w:r>
              <w:rPr>
                <w:rFonts w:ascii="Times New Roman" w:hAnsi="Times New Roman" w:cs="Times New Roman"/>
                <w:sz w:val="24"/>
                <w:szCs w:val="24"/>
              </w:rPr>
              <w:t>14</w:t>
            </w:r>
          </w:p>
        </w:tc>
        <w:tc>
          <w:tcPr>
            <w:tcW w:w="851" w:type="dxa"/>
            <w:tcBorders>
              <w:top w:val="single" w:sz="4" w:space="0" w:color="auto"/>
              <w:left w:val="single" w:sz="4" w:space="0" w:color="auto"/>
              <w:bottom w:val="single" w:sz="4" w:space="0" w:color="auto"/>
              <w:right w:val="single" w:sz="4" w:space="0" w:color="auto"/>
            </w:tcBorders>
            <w:hideMark/>
          </w:tcPr>
          <w:p w:rsidR="00C65410" w:rsidRDefault="00C65410" w:rsidP="00410959">
            <w:pPr>
              <w:spacing w:line="240" w:lineRule="auto"/>
              <w:jc w:val="both"/>
              <w:rPr>
                <w:rFonts w:ascii="Times New Roman" w:hAnsi="Times New Roman" w:cs="Times New Roman"/>
                <w:sz w:val="24"/>
                <w:szCs w:val="24"/>
              </w:rPr>
            </w:pPr>
            <w:r>
              <w:rPr>
                <w:rFonts w:ascii="Times New Roman" w:hAnsi="Times New Roman" w:cs="Times New Roman"/>
                <w:sz w:val="24"/>
                <w:szCs w:val="24"/>
              </w:rPr>
              <w:t>28</w:t>
            </w:r>
          </w:p>
        </w:tc>
        <w:tc>
          <w:tcPr>
            <w:tcW w:w="1417" w:type="dxa"/>
            <w:tcBorders>
              <w:top w:val="single" w:sz="4" w:space="0" w:color="auto"/>
              <w:left w:val="single" w:sz="4" w:space="0" w:color="auto"/>
              <w:bottom w:val="single" w:sz="4" w:space="0" w:color="auto"/>
              <w:right w:val="single" w:sz="4" w:space="0" w:color="auto"/>
            </w:tcBorders>
            <w:hideMark/>
          </w:tcPr>
          <w:p w:rsidR="00C65410" w:rsidRDefault="00C65410" w:rsidP="00410959">
            <w:pPr>
              <w:spacing w:line="240" w:lineRule="auto"/>
              <w:jc w:val="both"/>
              <w:rPr>
                <w:rFonts w:ascii="Times New Roman" w:hAnsi="Times New Roman" w:cs="Times New Roman"/>
                <w:sz w:val="24"/>
                <w:szCs w:val="24"/>
                <w:highlight w:val="yellow"/>
              </w:rPr>
            </w:pPr>
            <w:r>
              <w:rPr>
                <w:rFonts w:ascii="Times New Roman" w:hAnsi="Times New Roman" w:cs="Times New Roman"/>
                <w:sz w:val="24"/>
                <w:szCs w:val="24"/>
              </w:rPr>
              <w:t>9</w:t>
            </w:r>
          </w:p>
        </w:tc>
        <w:tc>
          <w:tcPr>
            <w:tcW w:w="1843" w:type="dxa"/>
            <w:tcBorders>
              <w:top w:val="single" w:sz="4" w:space="0" w:color="auto"/>
              <w:left w:val="single" w:sz="4" w:space="0" w:color="auto"/>
              <w:bottom w:val="single" w:sz="4" w:space="0" w:color="auto"/>
              <w:right w:val="single" w:sz="4" w:space="0" w:color="auto"/>
            </w:tcBorders>
          </w:tcPr>
          <w:p w:rsidR="00C65410" w:rsidRDefault="00C65410" w:rsidP="00410959">
            <w:pPr>
              <w:spacing w:line="240" w:lineRule="auto"/>
              <w:jc w:val="both"/>
              <w:rPr>
                <w:rFonts w:ascii="Times New Roman" w:hAnsi="Times New Roman" w:cs="Times New Roman"/>
                <w:sz w:val="24"/>
                <w:szCs w:val="24"/>
              </w:rPr>
            </w:pPr>
          </w:p>
        </w:tc>
      </w:tr>
      <w:tr w:rsidR="00C65410" w:rsidTr="00DE4C2B">
        <w:trPr>
          <w:trHeight w:val="320"/>
        </w:trPr>
        <w:tc>
          <w:tcPr>
            <w:tcW w:w="708" w:type="dxa"/>
            <w:tcBorders>
              <w:top w:val="single" w:sz="4" w:space="0" w:color="auto"/>
              <w:left w:val="single" w:sz="4" w:space="0" w:color="auto"/>
              <w:bottom w:val="single" w:sz="4" w:space="0" w:color="auto"/>
              <w:right w:val="single" w:sz="4" w:space="0" w:color="auto"/>
            </w:tcBorders>
            <w:hideMark/>
          </w:tcPr>
          <w:p w:rsidR="00C65410" w:rsidRPr="0070437E" w:rsidRDefault="00C65410" w:rsidP="00410959">
            <w:pPr>
              <w:spacing w:line="240" w:lineRule="auto"/>
              <w:jc w:val="center"/>
              <w:rPr>
                <w:rFonts w:ascii="Times New Roman" w:hAnsi="Times New Roman" w:cs="Times New Roman"/>
                <w:b/>
                <w:sz w:val="24"/>
                <w:szCs w:val="24"/>
              </w:rPr>
            </w:pPr>
            <w:r w:rsidRPr="0070437E">
              <w:rPr>
                <w:rFonts w:ascii="Times New Roman" w:hAnsi="Times New Roman" w:cs="Times New Roman"/>
                <w:b/>
                <w:sz w:val="24"/>
                <w:szCs w:val="24"/>
              </w:rPr>
              <w:t>6.</w:t>
            </w:r>
          </w:p>
        </w:tc>
        <w:tc>
          <w:tcPr>
            <w:tcW w:w="1843" w:type="dxa"/>
            <w:tcBorders>
              <w:top w:val="single" w:sz="4" w:space="0" w:color="auto"/>
              <w:left w:val="single" w:sz="4" w:space="0" w:color="auto"/>
              <w:bottom w:val="single" w:sz="4" w:space="0" w:color="auto"/>
              <w:right w:val="single" w:sz="4" w:space="0" w:color="auto"/>
            </w:tcBorders>
            <w:hideMark/>
          </w:tcPr>
          <w:p w:rsidR="00C65410" w:rsidRDefault="00C65410" w:rsidP="00410959">
            <w:pPr>
              <w:spacing w:after="0" w:line="240" w:lineRule="auto"/>
              <w:jc w:val="both"/>
              <w:rPr>
                <w:rFonts w:ascii="Times New Roman" w:hAnsi="Times New Roman" w:cs="Times New Roman"/>
                <w:sz w:val="24"/>
                <w:szCs w:val="24"/>
              </w:rPr>
            </w:pPr>
            <w:r>
              <w:rPr>
                <w:rStyle w:val="8"/>
                <w:rFonts w:ascii="Times New Roman" w:hAnsi="Times New Roman" w:cs="Times New Roman"/>
                <w:color w:val="000000"/>
                <w:sz w:val="24"/>
                <w:szCs w:val="24"/>
              </w:rPr>
              <w:t>Синтаксис и пунктуация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C65410" w:rsidRDefault="00C65410" w:rsidP="004109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45</w:t>
            </w:r>
          </w:p>
        </w:tc>
        <w:tc>
          <w:tcPr>
            <w:tcW w:w="850" w:type="dxa"/>
            <w:tcBorders>
              <w:top w:val="single" w:sz="4" w:space="0" w:color="auto"/>
              <w:left w:val="single" w:sz="4" w:space="0" w:color="auto"/>
              <w:bottom w:val="single" w:sz="4" w:space="0" w:color="auto"/>
              <w:right w:val="single" w:sz="4" w:space="0" w:color="auto"/>
            </w:tcBorders>
            <w:hideMark/>
          </w:tcPr>
          <w:p w:rsidR="00C65410" w:rsidRDefault="00C65410" w:rsidP="004109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15</w:t>
            </w:r>
          </w:p>
        </w:tc>
        <w:tc>
          <w:tcPr>
            <w:tcW w:w="851" w:type="dxa"/>
            <w:tcBorders>
              <w:top w:val="single" w:sz="4" w:space="0" w:color="auto"/>
              <w:left w:val="single" w:sz="4" w:space="0" w:color="auto"/>
              <w:bottom w:val="single" w:sz="4" w:space="0" w:color="auto"/>
              <w:right w:val="single" w:sz="4" w:space="0" w:color="auto"/>
            </w:tcBorders>
            <w:hideMark/>
          </w:tcPr>
          <w:p w:rsidR="00C65410" w:rsidRDefault="00C65410" w:rsidP="00410959">
            <w:pPr>
              <w:spacing w:line="240" w:lineRule="auto"/>
              <w:jc w:val="both"/>
              <w:rPr>
                <w:rFonts w:ascii="Times New Roman" w:hAnsi="Times New Roman" w:cs="Times New Roman"/>
                <w:sz w:val="24"/>
                <w:szCs w:val="24"/>
              </w:rPr>
            </w:pPr>
            <w:r>
              <w:rPr>
                <w:rFonts w:ascii="Times New Roman" w:hAnsi="Times New Roman" w:cs="Times New Roman"/>
                <w:sz w:val="24"/>
                <w:szCs w:val="24"/>
              </w:rPr>
              <w:t>30</w:t>
            </w:r>
          </w:p>
        </w:tc>
        <w:tc>
          <w:tcPr>
            <w:tcW w:w="1417" w:type="dxa"/>
            <w:tcBorders>
              <w:top w:val="single" w:sz="4" w:space="0" w:color="auto"/>
              <w:left w:val="single" w:sz="4" w:space="0" w:color="auto"/>
              <w:bottom w:val="single" w:sz="4" w:space="0" w:color="auto"/>
              <w:right w:val="single" w:sz="4" w:space="0" w:color="auto"/>
            </w:tcBorders>
            <w:hideMark/>
          </w:tcPr>
          <w:p w:rsidR="00C65410" w:rsidRDefault="00C65410" w:rsidP="004109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13</w:t>
            </w:r>
          </w:p>
        </w:tc>
        <w:tc>
          <w:tcPr>
            <w:tcW w:w="1843" w:type="dxa"/>
            <w:tcBorders>
              <w:top w:val="single" w:sz="4" w:space="0" w:color="auto"/>
              <w:left w:val="single" w:sz="4" w:space="0" w:color="auto"/>
              <w:bottom w:val="single" w:sz="4" w:space="0" w:color="auto"/>
              <w:right w:val="single" w:sz="4" w:space="0" w:color="auto"/>
            </w:tcBorders>
          </w:tcPr>
          <w:p w:rsidR="00C65410" w:rsidRDefault="00C65410" w:rsidP="00410959">
            <w:pPr>
              <w:spacing w:line="240" w:lineRule="auto"/>
              <w:jc w:val="both"/>
              <w:rPr>
                <w:rFonts w:ascii="Times New Roman" w:hAnsi="Times New Roman" w:cs="Times New Roman"/>
                <w:sz w:val="24"/>
                <w:szCs w:val="24"/>
              </w:rPr>
            </w:pPr>
          </w:p>
        </w:tc>
      </w:tr>
      <w:tr w:rsidR="00C65410" w:rsidTr="00DE4C2B">
        <w:tc>
          <w:tcPr>
            <w:tcW w:w="708" w:type="dxa"/>
            <w:tcBorders>
              <w:top w:val="single" w:sz="4" w:space="0" w:color="auto"/>
              <w:left w:val="single" w:sz="4" w:space="0" w:color="auto"/>
              <w:bottom w:val="single" w:sz="4" w:space="0" w:color="auto"/>
              <w:right w:val="single" w:sz="4" w:space="0" w:color="auto"/>
            </w:tcBorders>
          </w:tcPr>
          <w:p w:rsidR="00C65410" w:rsidRPr="0070437E" w:rsidRDefault="00C65410" w:rsidP="00410959">
            <w:pPr>
              <w:spacing w:after="0" w:line="240" w:lineRule="auto"/>
              <w:jc w:val="center"/>
              <w:rPr>
                <w:rFonts w:ascii="Times New Roman" w:hAnsi="Times New Roman" w:cs="Times New Roman"/>
                <w:b/>
                <w:sz w:val="24"/>
                <w:szCs w:val="24"/>
              </w:rPr>
            </w:pPr>
          </w:p>
        </w:tc>
        <w:tc>
          <w:tcPr>
            <w:tcW w:w="1843" w:type="dxa"/>
            <w:tcBorders>
              <w:top w:val="single" w:sz="4" w:space="0" w:color="auto"/>
              <w:left w:val="single" w:sz="4" w:space="0" w:color="auto"/>
              <w:bottom w:val="single" w:sz="4" w:space="0" w:color="auto"/>
              <w:right w:val="single" w:sz="4" w:space="0" w:color="auto"/>
            </w:tcBorders>
            <w:hideMark/>
          </w:tcPr>
          <w:p w:rsidR="00C65410" w:rsidRDefault="00C65410" w:rsidP="00410959">
            <w:pPr>
              <w:spacing w:after="0" w:line="240" w:lineRule="auto"/>
              <w:ind w:hanging="33"/>
              <w:jc w:val="both"/>
              <w:rPr>
                <w:rFonts w:ascii="Times New Roman" w:hAnsi="Times New Roman" w:cs="Times New Roman"/>
                <w:b/>
                <w:sz w:val="24"/>
                <w:szCs w:val="24"/>
              </w:rPr>
            </w:pPr>
            <w:r>
              <w:rPr>
                <w:rFonts w:ascii="Times New Roman" w:hAnsi="Times New Roman" w:cs="Times New Roman"/>
                <w:b/>
                <w:sz w:val="24"/>
                <w:szCs w:val="24"/>
              </w:rPr>
              <w:t>Итого</w:t>
            </w:r>
          </w:p>
        </w:tc>
        <w:tc>
          <w:tcPr>
            <w:tcW w:w="1418" w:type="dxa"/>
            <w:tcBorders>
              <w:top w:val="single" w:sz="4" w:space="0" w:color="auto"/>
              <w:left w:val="single" w:sz="4" w:space="0" w:color="auto"/>
              <w:bottom w:val="single" w:sz="4" w:space="0" w:color="auto"/>
              <w:right w:val="single" w:sz="4" w:space="0" w:color="auto"/>
            </w:tcBorders>
            <w:vAlign w:val="center"/>
            <w:hideMark/>
          </w:tcPr>
          <w:p w:rsidR="00C65410" w:rsidRDefault="00C65410" w:rsidP="0041095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171</w:t>
            </w:r>
          </w:p>
        </w:tc>
        <w:tc>
          <w:tcPr>
            <w:tcW w:w="850" w:type="dxa"/>
            <w:tcBorders>
              <w:top w:val="single" w:sz="4" w:space="0" w:color="auto"/>
              <w:left w:val="single" w:sz="4" w:space="0" w:color="auto"/>
              <w:bottom w:val="single" w:sz="4" w:space="0" w:color="auto"/>
              <w:right w:val="single" w:sz="4" w:space="0" w:color="auto"/>
            </w:tcBorders>
            <w:hideMark/>
          </w:tcPr>
          <w:p w:rsidR="00C65410" w:rsidRDefault="00C65410" w:rsidP="0041095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57</w:t>
            </w:r>
          </w:p>
        </w:tc>
        <w:tc>
          <w:tcPr>
            <w:tcW w:w="851" w:type="dxa"/>
            <w:tcBorders>
              <w:top w:val="single" w:sz="4" w:space="0" w:color="auto"/>
              <w:left w:val="single" w:sz="4" w:space="0" w:color="auto"/>
              <w:bottom w:val="single" w:sz="4" w:space="0" w:color="auto"/>
              <w:right w:val="single" w:sz="4" w:space="0" w:color="auto"/>
            </w:tcBorders>
            <w:hideMark/>
          </w:tcPr>
          <w:p w:rsidR="00C65410" w:rsidRDefault="00C65410" w:rsidP="0041095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114</w:t>
            </w:r>
          </w:p>
        </w:tc>
        <w:tc>
          <w:tcPr>
            <w:tcW w:w="1417" w:type="dxa"/>
            <w:tcBorders>
              <w:top w:val="single" w:sz="4" w:space="0" w:color="auto"/>
              <w:left w:val="single" w:sz="4" w:space="0" w:color="auto"/>
              <w:bottom w:val="single" w:sz="4" w:space="0" w:color="auto"/>
              <w:right w:val="single" w:sz="4" w:space="0" w:color="auto"/>
            </w:tcBorders>
            <w:hideMark/>
          </w:tcPr>
          <w:p w:rsidR="00C65410" w:rsidRDefault="00C65410" w:rsidP="0041095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48</w:t>
            </w:r>
          </w:p>
        </w:tc>
        <w:tc>
          <w:tcPr>
            <w:tcW w:w="1843" w:type="dxa"/>
            <w:tcBorders>
              <w:top w:val="single" w:sz="4" w:space="0" w:color="auto"/>
              <w:left w:val="single" w:sz="4" w:space="0" w:color="auto"/>
              <w:bottom w:val="single" w:sz="4" w:space="0" w:color="auto"/>
              <w:right w:val="single" w:sz="4" w:space="0" w:color="auto"/>
            </w:tcBorders>
          </w:tcPr>
          <w:p w:rsidR="00C65410" w:rsidRDefault="00C65410" w:rsidP="00410959">
            <w:pPr>
              <w:spacing w:after="0" w:line="240" w:lineRule="auto"/>
              <w:jc w:val="both"/>
              <w:rPr>
                <w:rFonts w:ascii="Times New Roman" w:hAnsi="Times New Roman" w:cs="Times New Roman"/>
                <w:sz w:val="24"/>
                <w:szCs w:val="24"/>
              </w:rPr>
            </w:pPr>
          </w:p>
        </w:tc>
      </w:tr>
      <w:tr w:rsidR="00C65410" w:rsidTr="00DE4C2B">
        <w:tc>
          <w:tcPr>
            <w:tcW w:w="8930" w:type="dxa"/>
            <w:gridSpan w:val="7"/>
            <w:tcBorders>
              <w:top w:val="single" w:sz="4" w:space="0" w:color="auto"/>
              <w:left w:val="single" w:sz="4" w:space="0" w:color="auto"/>
              <w:bottom w:val="single" w:sz="4" w:space="0" w:color="auto"/>
              <w:right w:val="single" w:sz="4" w:space="0" w:color="auto"/>
            </w:tcBorders>
            <w:hideMark/>
          </w:tcPr>
          <w:p w:rsidR="00C65410" w:rsidRDefault="00C65410" w:rsidP="00410959">
            <w:pPr>
              <w:spacing w:after="0" w:line="240" w:lineRule="auto"/>
              <w:jc w:val="both"/>
              <w:rPr>
                <w:rFonts w:ascii="Times New Roman" w:hAnsi="Times New Roman" w:cs="Times New Roman"/>
                <w:sz w:val="24"/>
                <w:szCs w:val="24"/>
              </w:rPr>
            </w:pPr>
            <w:r>
              <w:rPr>
                <w:rFonts w:ascii="Times New Roman" w:hAnsi="Times New Roman" w:cs="Times New Roman"/>
                <w:b/>
                <w:i/>
                <w:sz w:val="24"/>
                <w:szCs w:val="24"/>
              </w:rPr>
              <w:t>Промежуточная аттестация в форме экзамена</w:t>
            </w:r>
          </w:p>
        </w:tc>
      </w:tr>
    </w:tbl>
    <w:p w:rsidR="00C65410" w:rsidRDefault="00C65410" w:rsidP="00C65410">
      <w:pPr>
        <w:pStyle w:val="a9"/>
        <w:widowControl w:val="0"/>
        <w:tabs>
          <w:tab w:val="left" w:pos="578"/>
        </w:tabs>
        <w:spacing w:after="0"/>
        <w:ind w:left="567"/>
        <w:jc w:val="both"/>
      </w:pPr>
    </w:p>
    <w:p w:rsidR="00C65410" w:rsidRDefault="00C65410" w:rsidP="00C65410">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Содержание учебной дисциплины </w:t>
      </w:r>
      <w:r w:rsidRPr="00F240E5">
        <w:rPr>
          <w:rFonts w:ascii="Times New Roman" w:eastAsia="Times New Roman" w:hAnsi="Times New Roman" w:cs="Times New Roman"/>
          <w:b/>
          <w:sz w:val="24"/>
          <w:szCs w:val="24"/>
        </w:rPr>
        <w:t>ОУП.01</w:t>
      </w:r>
      <w:r>
        <w:rPr>
          <w:rFonts w:ascii="Times New Roman" w:eastAsia="Times New Roman" w:hAnsi="Times New Roman" w:cs="Times New Roman"/>
          <w:sz w:val="24"/>
          <w:szCs w:val="24"/>
        </w:rPr>
        <w:t xml:space="preserve"> </w:t>
      </w:r>
      <w:r>
        <w:rPr>
          <w:rFonts w:ascii="Times New Roman" w:hAnsi="Times New Roman" w:cs="Times New Roman"/>
          <w:b/>
          <w:sz w:val="24"/>
          <w:szCs w:val="24"/>
        </w:rPr>
        <w:t>Русский язык</w:t>
      </w:r>
    </w:p>
    <w:p w:rsidR="00C65410" w:rsidRPr="003E2220" w:rsidRDefault="00C65410" w:rsidP="00C65410">
      <w:pPr>
        <w:autoSpaceDE w:val="0"/>
        <w:autoSpaceDN w:val="0"/>
        <w:adjustRightInd w:val="0"/>
        <w:spacing w:after="0" w:line="240" w:lineRule="auto"/>
        <w:jc w:val="both"/>
        <w:rPr>
          <w:rFonts w:ascii="Times New Roman" w:eastAsiaTheme="minorHAnsi" w:hAnsi="Times New Roman" w:cs="Times New Roman"/>
          <w:b/>
          <w:sz w:val="24"/>
          <w:szCs w:val="24"/>
          <w:lang w:eastAsia="en-US"/>
        </w:rPr>
      </w:pPr>
      <w:r w:rsidRPr="003E2220">
        <w:rPr>
          <w:rFonts w:ascii="Times New Roman" w:eastAsiaTheme="minorHAnsi" w:hAnsi="Times New Roman" w:cs="Times New Roman"/>
          <w:b/>
          <w:sz w:val="24"/>
          <w:szCs w:val="24"/>
          <w:lang w:eastAsia="en-US"/>
        </w:rPr>
        <w:t xml:space="preserve">Введение </w:t>
      </w:r>
    </w:p>
    <w:p w:rsidR="00C65410" w:rsidRDefault="00C65410" w:rsidP="00C65410">
      <w:pPr>
        <w:autoSpaceDE w:val="0"/>
        <w:autoSpaceDN w:val="0"/>
        <w:adjustRightInd w:val="0"/>
        <w:spacing w:after="0" w:line="24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Язык как средство общения и форма существования национальной культуры.</w:t>
      </w:r>
    </w:p>
    <w:p w:rsidR="00C65410" w:rsidRDefault="00C65410" w:rsidP="00C65410">
      <w:pPr>
        <w:autoSpaceDE w:val="0"/>
        <w:autoSpaceDN w:val="0"/>
        <w:adjustRightInd w:val="0"/>
        <w:spacing w:after="0" w:line="24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Язык и общество. Язык как развивающееся явление.</w:t>
      </w:r>
    </w:p>
    <w:p w:rsidR="00C65410" w:rsidRDefault="00C65410" w:rsidP="00C65410">
      <w:pPr>
        <w:autoSpaceDE w:val="0"/>
        <w:autoSpaceDN w:val="0"/>
        <w:adjustRightInd w:val="0"/>
        <w:spacing w:after="0" w:line="24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Язык как система. Основные уровни языка.</w:t>
      </w:r>
    </w:p>
    <w:p w:rsidR="00C65410" w:rsidRDefault="00C65410" w:rsidP="00C65410">
      <w:pPr>
        <w:autoSpaceDE w:val="0"/>
        <w:autoSpaceDN w:val="0"/>
        <w:adjustRightInd w:val="0"/>
        <w:spacing w:after="0" w:line="24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Русский язык в современном мире. Язык и культура. Отражение в русском языке</w:t>
      </w:r>
    </w:p>
    <w:p w:rsidR="00C65410" w:rsidRDefault="00C65410" w:rsidP="00C65410">
      <w:pPr>
        <w:autoSpaceDE w:val="0"/>
        <w:autoSpaceDN w:val="0"/>
        <w:adjustRightInd w:val="0"/>
        <w:spacing w:after="0" w:line="24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материальной и духовной культуры русского и других народов. Понятие о русском литературном языке и языковой норме. Значение русского языка при освоении профессий СПО.</w:t>
      </w:r>
    </w:p>
    <w:p w:rsidR="00C65410" w:rsidRPr="004977BA" w:rsidRDefault="00C65410" w:rsidP="00C65410">
      <w:pPr>
        <w:spacing w:after="0" w:line="240" w:lineRule="auto"/>
        <w:jc w:val="both"/>
        <w:rPr>
          <w:rFonts w:ascii="Times New Roman" w:hAnsi="Times New Roman" w:cs="Times New Roman"/>
          <w:bCs/>
          <w:iCs/>
          <w:sz w:val="24"/>
          <w:szCs w:val="24"/>
        </w:rPr>
      </w:pPr>
      <w:r w:rsidRPr="003E2220">
        <w:rPr>
          <w:rFonts w:ascii="Times New Roman" w:hAnsi="Times New Roman" w:cs="Times New Roman"/>
          <w:b/>
          <w:bCs/>
          <w:iCs/>
          <w:sz w:val="24"/>
          <w:szCs w:val="24"/>
        </w:rPr>
        <w:t>Формы организации учебных занятий:</w:t>
      </w:r>
      <w:r w:rsidRPr="004977BA">
        <w:rPr>
          <w:rFonts w:ascii="Times New Roman" w:hAnsi="Times New Roman" w:cs="Times New Roman"/>
          <w:bCs/>
          <w:i/>
          <w:iCs/>
          <w:sz w:val="24"/>
          <w:szCs w:val="24"/>
        </w:rPr>
        <w:t xml:space="preserve"> </w:t>
      </w:r>
      <w:r w:rsidRPr="004977BA">
        <w:rPr>
          <w:rFonts w:ascii="Times New Roman" w:hAnsi="Times New Roman" w:cs="Times New Roman"/>
          <w:bCs/>
          <w:iCs/>
          <w:sz w:val="24"/>
          <w:szCs w:val="24"/>
        </w:rPr>
        <w:t>урок.</w:t>
      </w:r>
    </w:p>
    <w:p w:rsidR="00C65410" w:rsidRPr="003E2220" w:rsidRDefault="00C65410" w:rsidP="00C65410">
      <w:pPr>
        <w:spacing w:after="0" w:line="240" w:lineRule="auto"/>
        <w:jc w:val="both"/>
        <w:rPr>
          <w:rFonts w:ascii="Times New Roman" w:hAnsi="Times New Roman" w:cs="Times New Roman"/>
          <w:b/>
          <w:sz w:val="24"/>
          <w:szCs w:val="24"/>
        </w:rPr>
      </w:pPr>
      <w:r w:rsidRPr="003E2220">
        <w:rPr>
          <w:rFonts w:ascii="Times New Roman" w:hAnsi="Times New Roman" w:cs="Times New Roman"/>
          <w:b/>
          <w:bCs/>
          <w:iCs/>
          <w:sz w:val="24"/>
          <w:szCs w:val="24"/>
        </w:rPr>
        <w:t>Виды учебной деятельности студентов</w:t>
      </w:r>
    </w:p>
    <w:tbl>
      <w:tblPr>
        <w:tblW w:w="94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616"/>
        <w:gridCol w:w="7799"/>
      </w:tblGrid>
      <w:tr w:rsidR="00C65410" w:rsidRPr="004977BA" w:rsidTr="00DE4C2B">
        <w:trPr>
          <w:trHeight w:val="20"/>
          <w:jc w:val="center"/>
        </w:trPr>
        <w:tc>
          <w:tcPr>
            <w:tcW w:w="16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187E95" w:rsidRDefault="00C65410" w:rsidP="00410959">
            <w:pPr>
              <w:spacing w:after="0" w:line="240" w:lineRule="auto"/>
              <w:jc w:val="both"/>
              <w:rPr>
                <w:rFonts w:ascii="Times New Roman" w:hAnsi="Times New Roman" w:cs="Times New Roman"/>
                <w:b/>
                <w:sz w:val="24"/>
                <w:szCs w:val="24"/>
              </w:rPr>
            </w:pPr>
            <w:r w:rsidRPr="00187E95">
              <w:rPr>
                <w:rFonts w:ascii="Times New Roman" w:hAnsi="Times New Roman" w:cs="Times New Roman"/>
                <w:b/>
                <w:sz w:val="24"/>
                <w:szCs w:val="24"/>
              </w:rPr>
              <w:t>Содержание обучения</w:t>
            </w:r>
          </w:p>
        </w:tc>
        <w:tc>
          <w:tcPr>
            <w:tcW w:w="77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187E95" w:rsidRDefault="00C65410" w:rsidP="00410959">
            <w:pPr>
              <w:spacing w:after="0" w:line="240" w:lineRule="auto"/>
              <w:jc w:val="both"/>
              <w:rPr>
                <w:rFonts w:ascii="Times New Roman" w:hAnsi="Times New Roman" w:cs="Times New Roman"/>
                <w:b/>
                <w:sz w:val="24"/>
                <w:szCs w:val="24"/>
              </w:rPr>
            </w:pPr>
            <w:r w:rsidRPr="00187E95">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C65410" w:rsidRPr="004977BA" w:rsidTr="00DE4C2B">
        <w:trPr>
          <w:trHeight w:val="20"/>
          <w:jc w:val="center"/>
        </w:trPr>
        <w:tc>
          <w:tcPr>
            <w:tcW w:w="1616" w:type="dxa"/>
            <w:tcBorders>
              <w:top w:val="single" w:sz="4" w:space="0" w:color="auto"/>
              <w:left w:val="single" w:sz="4" w:space="0" w:color="auto"/>
              <w:bottom w:val="single" w:sz="4" w:space="0" w:color="auto"/>
              <w:right w:val="single" w:sz="4" w:space="0" w:color="auto"/>
            </w:tcBorders>
            <w:shd w:val="clear" w:color="auto" w:fill="FFFFFF"/>
            <w:hideMark/>
          </w:tcPr>
          <w:p w:rsidR="00C65410" w:rsidRPr="00187E95" w:rsidRDefault="00C65410" w:rsidP="00410959">
            <w:pPr>
              <w:spacing w:after="0" w:line="240" w:lineRule="auto"/>
              <w:jc w:val="both"/>
              <w:rPr>
                <w:rFonts w:ascii="Times New Roman" w:hAnsi="Times New Roman" w:cs="Times New Roman"/>
                <w:b/>
                <w:sz w:val="24"/>
                <w:szCs w:val="24"/>
              </w:rPr>
            </w:pPr>
            <w:r w:rsidRPr="00187E95">
              <w:rPr>
                <w:rFonts w:ascii="Times New Roman" w:hAnsi="Times New Roman" w:cs="Times New Roman"/>
                <w:b/>
                <w:sz w:val="24"/>
                <w:szCs w:val="24"/>
              </w:rPr>
              <w:t>Введение</w:t>
            </w:r>
          </w:p>
        </w:tc>
        <w:tc>
          <w:tcPr>
            <w:tcW w:w="7799" w:type="dxa"/>
            <w:tcBorders>
              <w:top w:val="single" w:sz="4" w:space="0" w:color="auto"/>
              <w:left w:val="single" w:sz="4" w:space="0" w:color="auto"/>
              <w:bottom w:val="single" w:sz="4" w:space="0" w:color="auto"/>
              <w:right w:val="single" w:sz="4" w:space="0" w:color="auto"/>
            </w:tcBorders>
            <w:shd w:val="clear" w:color="auto" w:fill="FFFFFF"/>
          </w:tcPr>
          <w:p w:rsidR="00C65410" w:rsidRPr="004977BA" w:rsidRDefault="00C65410" w:rsidP="00410959">
            <w:pPr>
              <w:pStyle w:val="a9"/>
              <w:widowControl w:val="0"/>
              <w:tabs>
                <w:tab w:val="left" w:pos="198"/>
              </w:tabs>
              <w:spacing w:after="0"/>
              <w:jc w:val="both"/>
            </w:pPr>
            <w:r w:rsidRPr="004977BA">
              <w:rPr>
                <w:rStyle w:val="8"/>
                <w:rFonts w:ascii="Times New Roman" w:hAnsi="Times New Roman" w:cs="Times New Roman"/>
                <w:b w:val="0"/>
                <w:color w:val="000000"/>
                <w:sz w:val="24"/>
                <w:szCs w:val="24"/>
              </w:rPr>
              <w:t>Извлекать из разных источников и преобразовывать информацию о языке как развивающемся явлении, о связи языка и культуры;</w:t>
            </w:r>
          </w:p>
          <w:p w:rsidR="00C65410" w:rsidRDefault="00C65410" w:rsidP="00410959">
            <w:pPr>
              <w:pStyle w:val="a9"/>
              <w:widowControl w:val="0"/>
              <w:tabs>
                <w:tab w:val="left" w:pos="198"/>
              </w:tabs>
              <w:spacing w:after="0"/>
              <w:jc w:val="both"/>
              <w:rPr>
                <w:rStyle w:val="8"/>
                <w:rFonts w:ascii="Times New Roman" w:hAnsi="Times New Roman" w:cs="Times New Roman"/>
                <w:b w:val="0"/>
                <w:color w:val="000000"/>
                <w:sz w:val="24"/>
                <w:szCs w:val="24"/>
              </w:rPr>
            </w:pPr>
            <w:r w:rsidRPr="004977BA">
              <w:rPr>
                <w:rStyle w:val="8"/>
                <w:rFonts w:ascii="Times New Roman" w:hAnsi="Times New Roman" w:cs="Times New Roman"/>
                <w:b w:val="0"/>
                <w:color w:val="000000"/>
                <w:sz w:val="24"/>
                <w:szCs w:val="24"/>
              </w:rPr>
              <w:t xml:space="preserve">характеризовать на отдельных примерах взаимосвязь языка, культуры и истории народа - носителя языка; </w:t>
            </w:r>
          </w:p>
          <w:p w:rsidR="00C65410" w:rsidRPr="004977BA" w:rsidRDefault="00C65410" w:rsidP="00410959">
            <w:pPr>
              <w:pStyle w:val="a9"/>
              <w:widowControl w:val="0"/>
              <w:tabs>
                <w:tab w:val="left" w:pos="198"/>
              </w:tabs>
              <w:spacing w:after="0"/>
              <w:jc w:val="both"/>
            </w:pPr>
            <w:r w:rsidRPr="004977BA">
              <w:rPr>
                <w:rStyle w:val="8"/>
                <w:rFonts w:ascii="Times New Roman" w:hAnsi="Times New Roman" w:cs="Times New Roman"/>
                <w:b w:val="0"/>
                <w:color w:val="000000"/>
                <w:sz w:val="24"/>
                <w:szCs w:val="24"/>
              </w:rPr>
              <w:t>анализировать пословицы и поговорки о русском языке;</w:t>
            </w:r>
          </w:p>
          <w:p w:rsidR="00C65410" w:rsidRPr="004977BA" w:rsidRDefault="00C65410" w:rsidP="00410959">
            <w:pPr>
              <w:pStyle w:val="a9"/>
              <w:widowControl w:val="0"/>
              <w:tabs>
                <w:tab w:val="left" w:pos="198"/>
              </w:tabs>
              <w:spacing w:after="0"/>
              <w:jc w:val="both"/>
            </w:pPr>
            <w:r w:rsidRPr="004977BA">
              <w:rPr>
                <w:rStyle w:val="8"/>
                <w:rFonts w:ascii="Times New Roman" w:hAnsi="Times New Roman" w:cs="Times New Roman"/>
                <w:b w:val="0"/>
                <w:color w:val="000000"/>
                <w:sz w:val="24"/>
                <w:szCs w:val="24"/>
              </w:rPr>
              <w:t>составлять связное высказывание (сочинение-рассуждение) в устной или письменной форме;</w:t>
            </w:r>
          </w:p>
          <w:p w:rsidR="00C65410" w:rsidRPr="004977BA" w:rsidRDefault="00C65410" w:rsidP="00410959">
            <w:pPr>
              <w:pStyle w:val="a9"/>
              <w:widowControl w:val="0"/>
              <w:tabs>
                <w:tab w:val="left" w:pos="198"/>
              </w:tabs>
              <w:spacing w:after="0"/>
              <w:jc w:val="both"/>
            </w:pPr>
            <w:r w:rsidRPr="004977BA">
              <w:rPr>
                <w:rStyle w:val="8"/>
                <w:rFonts w:ascii="Times New Roman" w:hAnsi="Times New Roman" w:cs="Times New Roman"/>
                <w:b w:val="0"/>
                <w:color w:val="000000"/>
                <w:sz w:val="24"/>
                <w:szCs w:val="24"/>
              </w:rPr>
              <w:t>приводить примеры, которые доказывают, что изучение языка позволяет лучше узнать историю и культуру страны;</w:t>
            </w:r>
          </w:p>
          <w:p w:rsidR="00C65410" w:rsidRPr="004977BA" w:rsidRDefault="00C65410" w:rsidP="00410959">
            <w:pPr>
              <w:pStyle w:val="a9"/>
              <w:widowControl w:val="0"/>
              <w:tabs>
                <w:tab w:val="left" w:pos="198"/>
              </w:tabs>
              <w:spacing w:after="0"/>
              <w:jc w:val="both"/>
            </w:pPr>
            <w:r w:rsidRPr="004977BA">
              <w:rPr>
                <w:rStyle w:val="8"/>
                <w:rFonts w:ascii="Times New Roman" w:hAnsi="Times New Roman" w:cs="Times New Roman"/>
                <w:b w:val="0"/>
                <w:color w:val="000000"/>
                <w:sz w:val="24"/>
                <w:szCs w:val="24"/>
              </w:rPr>
              <w:t>определять тему, основную мысль текстов о роли русского языка в жизни общества;</w:t>
            </w:r>
          </w:p>
          <w:p w:rsidR="00C65410" w:rsidRDefault="00C65410" w:rsidP="00410959">
            <w:pPr>
              <w:pStyle w:val="a9"/>
              <w:widowControl w:val="0"/>
              <w:tabs>
                <w:tab w:val="left" w:pos="198"/>
              </w:tabs>
              <w:spacing w:after="0"/>
              <w:jc w:val="both"/>
              <w:rPr>
                <w:rStyle w:val="8"/>
                <w:rFonts w:ascii="Times New Roman" w:hAnsi="Times New Roman" w:cs="Times New Roman"/>
                <w:b w:val="0"/>
                <w:color w:val="000000"/>
                <w:sz w:val="24"/>
                <w:szCs w:val="24"/>
              </w:rPr>
            </w:pPr>
            <w:r w:rsidRPr="004977BA">
              <w:rPr>
                <w:rStyle w:val="8"/>
                <w:rFonts w:ascii="Times New Roman" w:hAnsi="Times New Roman" w:cs="Times New Roman"/>
                <w:b w:val="0"/>
                <w:color w:val="000000"/>
                <w:sz w:val="24"/>
                <w:szCs w:val="24"/>
              </w:rPr>
              <w:t xml:space="preserve">вычитывать разные виды информации; проводить языковой разбор текстов; </w:t>
            </w:r>
          </w:p>
          <w:p w:rsidR="00C65410" w:rsidRPr="004977BA" w:rsidRDefault="00C65410" w:rsidP="00410959">
            <w:pPr>
              <w:pStyle w:val="a9"/>
              <w:widowControl w:val="0"/>
              <w:tabs>
                <w:tab w:val="left" w:pos="198"/>
              </w:tabs>
              <w:spacing w:after="0"/>
              <w:jc w:val="both"/>
            </w:pPr>
            <w:r w:rsidRPr="004977BA">
              <w:rPr>
                <w:rStyle w:val="8"/>
                <w:rFonts w:ascii="Times New Roman" w:hAnsi="Times New Roman" w:cs="Times New Roman"/>
                <w:b w:val="0"/>
                <w:color w:val="000000"/>
                <w:sz w:val="24"/>
                <w:szCs w:val="24"/>
              </w:rPr>
              <w:t>извлекать информацию из разных источников (таблиц, схем);</w:t>
            </w:r>
          </w:p>
          <w:p w:rsidR="00C65410" w:rsidRPr="004977BA" w:rsidRDefault="00C65410" w:rsidP="00410959">
            <w:pPr>
              <w:spacing w:after="0" w:line="240" w:lineRule="auto"/>
              <w:jc w:val="both"/>
              <w:rPr>
                <w:rFonts w:ascii="Times New Roman" w:hAnsi="Times New Roman" w:cs="Times New Roman"/>
                <w:sz w:val="24"/>
                <w:szCs w:val="24"/>
              </w:rPr>
            </w:pPr>
            <w:r w:rsidRPr="004977BA">
              <w:rPr>
                <w:rStyle w:val="8"/>
                <w:rFonts w:ascii="Times New Roman" w:hAnsi="Times New Roman" w:cs="Times New Roman"/>
                <w:b w:val="0"/>
                <w:color w:val="000000"/>
                <w:sz w:val="24"/>
                <w:szCs w:val="24"/>
              </w:rPr>
              <w:t>преобразовывать информацию; строить рассуждение о роли русского языка в жизни человека</w:t>
            </w:r>
          </w:p>
        </w:tc>
      </w:tr>
    </w:tbl>
    <w:p w:rsidR="00C65410" w:rsidRPr="004977BA" w:rsidRDefault="00C65410" w:rsidP="00C65410">
      <w:pPr>
        <w:autoSpaceDE w:val="0"/>
        <w:autoSpaceDN w:val="0"/>
        <w:adjustRightInd w:val="0"/>
        <w:spacing w:after="0" w:line="240" w:lineRule="auto"/>
        <w:jc w:val="both"/>
        <w:rPr>
          <w:rFonts w:ascii="Times New Roman" w:eastAsiaTheme="minorHAnsi" w:hAnsi="Times New Roman" w:cs="Times New Roman"/>
          <w:bCs/>
          <w:iCs/>
          <w:sz w:val="24"/>
          <w:szCs w:val="24"/>
          <w:lang w:eastAsia="en-US"/>
        </w:rPr>
      </w:pPr>
      <w:r w:rsidRPr="003E2220">
        <w:rPr>
          <w:rFonts w:ascii="Times New Roman" w:eastAsiaTheme="minorHAnsi" w:hAnsi="Times New Roman" w:cs="Times New Roman"/>
          <w:b/>
          <w:bCs/>
          <w:iCs/>
          <w:sz w:val="24"/>
          <w:szCs w:val="24"/>
          <w:lang w:eastAsia="en-US"/>
        </w:rPr>
        <w:t>Практические занятия</w:t>
      </w:r>
      <w:r w:rsidRPr="004977BA">
        <w:rPr>
          <w:rFonts w:ascii="Times New Roman" w:eastAsiaTheme="minorHAnsi" w:hAnsi="Times New Roman" w:cs="Times New Roman"/>
          <w:bCs/>
          <w:iCs/>
          <w:sz w:val="24"/>
          <w:szCs w:val="24"/>
          <w:lang w:eastAsia="en-US"/>
        </w:rPr>
        <w:t xml:space="preserve"> – 2 часа.</w:t>
      </w:r>
    </w:p>
    <w:p w:rsidR="00C65410" w:rsidRPr="00A4577C" w:rsidRDefault="00C65410" w:rsidP="00C65410">
      <w:pPr>
        <w:pStyle w:val="a4"/>
        <w:numPr>
          <w:ilvl w:val="0"/>
          <w:numId w:val="22"/>
        </w:numPr>
        <w:autoSpaceDE w:val="0"/>
        <w:autoSpaceDN w:val="0"/>
        <w:adjustRightInd w:val="0"/>
        <w:spacing w:after="0" w:line="240" w:lineRule="auto"/>
        <w:jc w:val="both"/>
        <w:rPr>
          <w:rFonts w:ascii="Times New Roman" w:eastAsiaTheme="minorHAnsi" w:hAnsi="Times New Roman" w:cs="Times New Roman"/>
          <w:bCs/>
          <w:iCs/>
          <w:sz w:val="24"/>
          <w:szCs w:val="24"/>
          <w:lang w:eastAsia="en-US"/>
        </w:rPr>
      </w:pPr>
      <w:r w:rsidRPr="00A4577C">
        <w:rPr>
          <w:rFonts w:ascii="Times New Roman" w:eastAsiaTheme="minorHAnsi" w:hAnsi="Times New Roman" w:cs="Times New Roman"/>
          <w:bCs/>
          <w:iCs/>
          <w:sz w:val="24"/>
          <w:szCs w:val="24"/>
          <w:lang w:eastAsia="en-US"/>
        </w:rPr>
        <w:t>Освоение общих закономерностей лингвистического анализа</w:t>
      </w:r>
    </w:p>
    <w:p w:rsidR="00C65410" w:rsidRPr="00A4577C" w:rsidRDefault="00C65410" w:rsidP="00C65410">
      <w:pPr>
        <w:pStyle w:val="a4"/>
        <w:numPr>
          <w:ilvl w:val="0"/>
          <w:numId w:val="22"/>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A4577C">
        <w:rPr>
          <w:rFonts w:ascii="Times New Roman" w:eastAsiaTheme="minorHAnsi" w:hAnsi="Times New Roman" w:cs="Times New Roman"/>
          <w:sz w:val="24"/>
          <w:szCs w:val="24"/>
          <w:lang w:eastAsia="en-US"/>
        </w:rPr>
        <w:t>Выполнение заданий по обобщению знаний о современном русском языке как науке и анализу методов языкового исследования.</w:t>
      </w:r>
    </w:p>
    <w:p w:rsidR="00C65410" w:rsidRPr="00187E95" w:rsidRDefault="00C65410" w:rsidP="00C65410">
      <w:pPr>
        <w:spacing w:after="0" w:line="240" w:lineRule="auto"/>
        <w:jc w:val="both"/>
        <w:rPr>
          <w:rFonts w:ascii="Times New Roman" w:hAnsi="Times New Roman" w:cs="Times New Roman"/>
          <w:b/>
          <w:sz w:val="24"/>
          <w:szCs w:val="24"/>
        </w:rPr>
      </w:pPr>
      <w:r w:rsidRPr="00187E95">
        <w:rPr>
          <w:rFonts w:ascii="Times New Roman" w:hAnsi="Times New Roman" w:cs="Times New Roman"/>
          <w:b/>
          <w:sz w:val="24"/>
          <w:szCs w:val="24"/>
        </w:rPr>
        <w:t>1. Язык и речь. Функциональные стили речи</w:t>
      </w:r>
    </w:p>
    <w:p w:rsidR="00C65410" w:rsidRPr="004977BA" w:rsidRDefault="00C65410" w:rsidP="00C65410">
      <w:pPr>
        <w:pStyle w:val="a9"/>
        <w:spacing w:after="0"/>
        <w:jc w:val="both"/>
      </w:pPr>
      <w:r w:rsidRPr="004977BA">
        <w:rPr>
          <w:color w:val="000000"/>
        </w:rPr>
        <w:t>Язык и речь. Виды речевой деятельности. Речевая ситуация и ее компоненты.</w:t>
      </w:r>
    </w:p>
    <w:p w:rsidR="00C65410" w:rsidRPr="004977BA" w:rsidRDefault="00C65410" w:rsidP="00C65410">
      <w:pPr>
        <w:pStyle w:val="a9"/>
        <w:spacing w:after="0"/>
        <w:jc w:val="both"/>
      </w:pPr>
      <w:r w:rsidRPr="004977BA">
        <w:rPr>
          <w:color w:val="000000"/>
        </w:rPr>
        <w:t>Основные требования к речи: правильность, точность, выразительность, уместность употребления языковых средств.</w:t>
      </w:r>
    </w:p>
    <w:p w:rsidR="00C65410" w:rsidRPr="004977BA" w:rsidRDefault="00C65410" w:rsidP="00C65410">
      <w:pPr>
        <w:pStyle w:val="a9"/>
        <w:spacing w:after="0"/>
        <w:jc w:val="both"/>
      </w:pPr>
      <w:r w:rsidRPr="004977BA">
        <w:rPr>
          <w:color w:val="000000"/>
        </w:rPr>
        <w:t>Функциональные стили речи и их особенности.</w:t>
      </w:r>
    </w:p>
    <w:p w:rsidR="00C65410" w:rsidRPr="004977BA" w:rsidRDefault="00C65410" w:rsidP="00C65410">
      <w:pPr>
        <w:pStyle w:val="a9"/>
        <w:spacing w:after="0"/>
        <w:jc w:val="both"/>
      </w:pPr>
      <w:r w:rsidRPr="004977BA">
        <w:rPr>
          <w:color w:val="000000"/>
        </w:rPr>
        <w:t>Разговорный стиль речи, его основные признаки, сфера использования.</w:t>
      </w:r>
    </w:p>
    <w:p w:rsidR="00C65410" w:rsidRPr="004977BA" w:rsidRDefault="00C65410" w:rsidP="00C65410">
      <w:pPr>
        <w:pStyle w:val="a9"/>
        <w:spacing w:after="0"/>
        <w:jc w:val="both"/>
      </w:pPr>
      <w:r w:rsidRPr="004977BA">
        <w:rPr>
          <w:color w:val="000000"/>
        </w:rPr>
        <w:t>Научный стиль речи. Основные жанры научного стиля: доклад, статья, сообщение и др.</w:t>
      </w:r>
    </w:p>
    <w:p w:rsidR="00C65410" w:rsidRPr="004977BA" w:rsidRDefault="00C65410" w:rsidP="00C65410">
      <w:pPr>
        <w:pStyle w:val="a9"/>
        <w:spacing w:after="0"/>
        <w:jc w:val="both"/>
      </w:pPr>
      <w:r w:rsidRPr="004977BA">
        <w:rPr>
          <w:color w:val="000000"/>
        </w:rPr>
        <w:t>Официально-деловой стиль речи, его признаки, назначение. Жанры официально делового стиля: заявление, доверенность, расписка, резюме и др.</w:t>
      </w:r>
    </w:p>
    <w:p w:rsidR="00C65410" w:rsidRPr="004977BA" w:rsidRDefault="00C65410" w:rsidP="00C65410">
      <w:pPr>
        <w:pStyle w:val="a9"/>
        <w:spacing w:after="0"/>
        <w:jc w:val="both"/>
      </w:pPr>
      <w:r w:rsidRPr="004977BA">
        <w:rPr>
          <w:color w:val="000000"/>
        </w:rPr>
        <w:lastRenderedPageBreak/>
        <w:t>Публицистический стиль речи, его назначение. Основные жанры публицистического стиля. Основы ораторского искусства. Подготовка публичной речи. Особенности построения публичного выступления.</w:t>
      </w:r>
    </w:p>
    <w:p w:rsidR="00C65410" w:rsidRPr="004977BA" w:rsidRDefault="00C65410" w:rsidP="00C65410">
      <w:pPr>
        <w:pStyle w:val="a9"/>
        <w:spacing w:after="0"/>
        <w:jc w:val="both"/>
      </w:pPr>
      <w:r w:rsidRPr="004977BA">
        <w:rPr>
          <w:color w:val="000000"/>
        </w:rPr>
        <w:t>Художественный стиль речи, его основные признаки: образность, использование изобразительно-выразительных средств и др.</w:t>
      </w:r>
    </w:p>
    <w:p w:rsidR="00C65410" w:rsidRPr="004977BA" w:rsidRDefault="00C65410" w:rsidP="00C65410">
      <w:pPr>
        <w:pStyle w:val="a9"/>
        <w:spacing w:after="0"/>
        <w:jc w:val="both"/>
      </w:pPr>
      <w:r w:rsidRPr="004977BA">
        <w:rPr>
          <w:color w:val="000000"/>
        </w:rPr>
        <w:t>Текст как произведение речи. Признаки, структура текста. Сложное синтакси</w:t>
      </w:r>
      <w:r w:rsidRPr="004977BA">
        <w:rPr>
          <w:color w:val="000000"/>
        </w:rPr>
        <w:softHyphen/>
        <w:t>ческое целое. Тема, основная мысль текста. Средства и виды связи предложений в тексте. Информационная переработка текста (план, тезисы, конспект, реферат, аннотация). Абзац как средство смыслового членения текста.</w:t>
      </w:r>
    </w:p>
    <w:p w:rsidR="00C65410" w:rsidRPr="004977BA" w:rsidRDefault="00C65410" w:rsidP="00C65410">
      <w:pPr>
        <w:pStyle w:val="a9"/>
        <w:spacing w:after="0"/>
        <w:jc w:val="both"/>
      </w:pPr>
      <w:r w:rsidRPr="004977BA">
        <w:rPr>
          <w:color w:val="000000"/>
        </w:rPr>
        <w:t xml:space="preserve">Функционально-смысловые типы речи (повествование, описание, рассуждение). </w:t>
      </w:r>
      <w:r w:rsidRPr="004977BA">
        <w:rPr>
          <w:rStyle w:val="ab"/>
          <w:rFonts w:ascii="Times New Roman" w:hAnsi="Times New Roman" w:cs="Times New Roman"/>
          <w:color w:val="000000"/>
          <w:sz w:val="24"/>
          <w:szCs w:val="24"/>
        </w:rPr>
        <w:t>Соединение в тексте различных типов речи.</w:t>
      </w:r>
    </w:p>
    <w:p w:rsidR="00C65410" w:rsidRPr="004977BA" w:rsidRDefault="00C65410" w:rsidP="00C65410">
      <w:pPr>
        <w:pStyle w:val="a9"/>
        <w:spacing w:after="0"/>
        <w:jc w:val="both"/>
      </w:pPr>
      <w:r w:rsidRPr="004977BA">
        <w:rPr>
          <w:color w:val="000000"/>
        </w:rPr>
        <w:t>Лингвостилистический анализ текста.</w:t>
      </w:r>
    </w:p>
    <w:p w:rsidR="00C65410" w:rsidRPr="003E2220" w:rsidRDefault="00C65410" w:rsidP="00C65410">
      <w:pPr>
        <w:autoSpaceDE w:val="0"/>
        <w:autoSpaceDN w:val="0"/>
        <w:adjustRightInd w:val="0"/>
        <w:spacing w:after="0" w:line="240" w:lineRule="auto"/>
        <w:jc w:val="both"/>
        <w:rPr>
          <w:rFonts w:ascii="Times New Roman" w:hAnsi="Times New Roman" w:cs="Times New Roman"/>
          <w:b/>
          <w:sz w:val="24"/>
          <w:szCs w:val="24"/>
        </w:rPr>
      </w:pPr>
      <w:r w:rsidRPr="003E2220">
        <w:rPr>
          <w:rFonts w:ascii="Times New Roman" w:hAnsi="Times New Roman" w:cs="Times New Roman"/>
          <w:b/>
          <w:bCs/>
          <w:iCs/>
          <w:sz w:val="24"/>
          <w:szCs w:val="24"/>
        </w:rPr>
        <w:t xml:space="preserve">Формы организации учебных занятий: </w:t>
      </w:r>
      <w:r w:rsidRPr="003E2220">
        <w:rPr>
          <w:rFonts w:ascii="Times New Roman" w:hAnsi="Times New Roman" w:cs="Times New Roman"/>
          <w:bCs/>
          <w:iCs/>
          <w:sz w:val="24"/>
          <w:szCs w:val="24"/>
        </w:rPr>
        <w:t>урок, практическое занятие.</w:t>
      </w:r>
    </w:p>
    <w:p w:rsidR="00C65410" w:rsidRPr="004977BA" w:rsidRDefault="00C65410" w:rsidP="00C65410">
      <w:pPr>
        <w:spacing w:after="0" w:line="240" w:lineRule="auto"/>
        <w:rPr>
          <w:rFonts w:ascii="Times New Roman" w:hAnsi="Times New Roman" w:cs="Times New Roman"/>
          <w:i/>
          <w:sz w:val="24"/>
          <w:szCs w:val="24"/>
        </w:rPr>
      </w:pPr>
      <w:r w:rsidRPr="003E2220">
        <w:rPr>
          <w:rFonts w:ascii="Times New Roman" w:hAnsi="Times New Roman" w:cs="Times New Roman"/>
          <w:b/>
          <w:sz w:val="24"/>
          <w:szCs w:val="24"/>
        </w:rPr>
        <w:t>Самостоятельная работа обучающихся</w:t>
      </w:r>
      <w:r w:rsidRPr="004977BA">
        <w:rPr>
          <w:rFonts w:ascii="Times New Roman" w:hAnsi="Times New Roman" w:cs="Times New Roman"/>
          <w:i/>
          <w:sz w:val="24"/>
          <w:szCs w:val="24"/>
        </w:rPr>
        <w:t xml:space="preserve"> </w:t>
      </w:r>
      <w:r w:rsidRPr="003E2220">
        <w:rPr>
          <w:rFonts w:ascii="Times New Roman" w:hAnsi="Times New Roman" w:cs="Times New Roman"/>
          <w:b/>
          <w:sz w:val="24"/>
          <w:szCs w:val="24"/>
        </w:rPr>
        <w:t>– 9 часов.</w:t>
      </w:r>
    </w:p>
    <w:p w:rsidR="00C65410" w:rsidRPr="00A4577C" w:rsidRDefault="00C65410" w:rsidP="00C65410">
      <w:pPr>
        <w:pStyle w:val="a4"/>
        <w:numPr>
          <w:ilvl w:val="0"/>
          <w:numId w:val="21"/>
        </w:numPr>
        <w:spacing w:after="0" w:line="240" w:lineRule="auto"/>
        <w:rPr>
          <w:rFonts w:ascii="Times New Roman" w:hAnsi="Times New Roman" w:cs="Times New Roman"/>
          <w:sz w:val="24"/>
          <w:szCs w:val="24"/>
        </w:rPr>
      </w:pPr>
      <w:r w:rsidRPr="00A4577C">
        <w:rPr>
          <w:rFonts w:ascii="Times New Roman" w:hAnsi="Times New Roman" w:cs="Times New Roman"/>
          <w:sz w:val="24"/>
          <w:szCs w:val="24"/>
        </w:rPr>
        <w:t xml:space="preserve">Основные требования к речи – составление конспекта </w:t>
      </w:r>
    </w:p>
    <w:p w:rsidR="00C65410" w:rsidRPr="00A4577C" w:rsidRDefault="00C65410" w:rsidP="00C65410">
      <w:pPr>
        <w:pStyle w:val="a4"/>
        <w:numPr>
          <w:ilvl w:val="0"/>
          <w:numId w:val="21"/>
        </w:numPr>
        <w:spacing w:after="0" w:line="240" w:lineRule="auto"/>
        <w:rPr>
          <w:rFonts w:ascii="Times New Roman" w:hAnsi="Times New Roman" w:cs="Times New Roman"/>
          <w:sz w:val="24"/>
          <w:szCs w:val="24"/>
        </w:rPr>
      </w:pPr>
      <w:r w:rsidRPr="00A4577C">
        <w:rPr>
          <w:rFonts w:ascii="Times New Roman" w:hAnsi="Times New Roman" w:cs="Times New Roman"/>
          <w:sz w:val="24"/>
          <w:szCs w:val="24"/>
        </w:rPr>
        <w:t>Основные черты и осо</w:t>
      </w:r>
      <w:r>
        <w:rPr>
          <w:rFonts w:ascii="Times New Roman" w:hAnsi="Times New Roman" w:cs="Times New Roman"/>
          <w:sz w:val="24"/>
          <w:szCs w:val="24"/>
        </w:rPr>
        <w:t>бенности научного стиля речи - в</w:t>
      </w:r>
      <w:r w:rsidR="00421D7B">
        <w:rPr>
          <w:rFonts w:ascii="Times New Roman" w:hAnsi="Times New Roman" w:cs="Times New Roman"/>
          <w:sz w:val="24"/>
          <w:szCs w:val="24"/>
        </w:rPr>
        <w:t xml:space="preserve">ыполнение заданий </w:t>
      </w:r>
    </w:p>
    <w:p w:rsidR="00C65410" w:rsidRPr="00A4577C" w:rsidRDefault="00C65410" w:rsidP="00C65410">
      <w:pPr>
        <w:pStyle w:val="a4"/>
        <w:numPr>
          <w:ilvl w:val="0"/>
          <w:numId w:val="21"/>
        </w:numPr>
        <w:spacing w:after="0" w:line="240" w:lineRule="auto"/>
        <w:rPr>
          <w:rFonts w:ascii="Times New Roman" w:hAnsi="Times New Roman" w:cs="Times New Roman"/>
          <w:sz w:val="24"/>
          <w:szCs w:val="24"/>
        </w:rPr>
      </w:pPr>
      <w:r w:rsidRPr="00A4577C">
        <w:rPr>
          <w:rFonts w:ascii="Times New Roman" w:hAnsi="Times New Roman" w:cs="Times New Roman"/>
          <w:sz w:val="24"/>
          <w:szCs w:val="24"/>
        </w:rPr>
        <w:t>Официально</w:t>
      </w:r>
      <w:r>
        <w:rPr>
          <w:rFonts w:ascii="Times New Roman" w:hAnsi="Times New Roman" w:cs="Times New Roman"/>
          <w:sz w:val="24"/>
          <w:szCs w:val="24"/>
        </w:rPr>
        <w:t xml:space="preserve"> </w:t>
      </w:r>
      <w:r w:rsidRPr="00A4577C">
        <w:rPr>
          <w:rFonts w:ascii="Times New Roman" w:hAnsi="Times New Roman" w:cs="Times New Roman"/>
          <w:sz w:val="24"/>
          <w:szCs w:val="24"/>
        </w:rPr>
        <w:t>-</w:t>
      </w:r>
      <w:r>
        <w:rPr>
          <w:rFonts w:ascii="Times New Roman" w:hAnsi="Times New Roman" w:cs="Times New Roman"/>
          <w:sz w:val="24"/>
          <w:szCs w:val="24"/>
        </w:rPr>
        <w:t xml:space="preserve"> деловой стиль речи - с</w:t>
      </w:r>
      <w:r w:rsidRPr="00A4577C">
        <w:rPr>
          <w:rFonts w:ascii="Times New Roman" w:hAnsi="Times New Roman" w:cs="Times New Roman"/>
          <w:sz w:val="24"/>
          <w:szCs w:val="24"/>
        </w:rPr>
        <w:t>оставление официальных бумаг (заявление, доверенность)</w:t>
      </w:r>
    </w:p>
    <w:p w:rsidR="00C65410" w:rsidRPr="00A4577C" w:rsidRDefault="00C65410" w:rsidP="00C65410">
      <w:pPr>
        <w:pStyle w:val="a4"/>
        <w:numPr>
          <w:ilvl w:val="0"/>
          <w:numId w:val="21"/>
        </w:numPr>
        <w:spacing w:after="0" w:line="240" w:lineRule="auto"/>
        <w:rPr>
          <w:rFonts w:ascii="Times New Roman" w:hAnsi="Times New Roman" w:cs="Times New Roman"/>
          <w:sz w:val="24"/>
          <w:szCs w:val="24"/>
        </w:rPr>
      </w:pPr>
      <w:r w:rsidRPr="00A4577C">
        <w:rPr>
          <w:rFonts w:ascii="Times New Roman" w:hAnsi="Times New Roman" w:cs="Times New Roman"/>
          <w:sz w:val="24"/>
          <w:szCs w:val="24"/>
        </w:rPr>
        <w:t>Требования к речи специалиста - составить памятку «Правила речевого этикета»</w:t>
      </w:r>
    </w:p>
    <w:p w:rsidR="00C65410" w:rsidRPr="00A4577C" w:rsidRDefault="00C65410" w:rsidP="00C65410">
      <w:pPr>
        <w:pStyle w:val="a4"/>
        <w:numPr>
          <w:ilvl w:val="0"/>
          <w:numId w:val="21"/>
        </w:numPr>
        <w:spacing w:after="0" w:line="240" w:lineRule="auto"/>
        <w:rPr>
          <w:rFonts w:ascii="Times New Roman" w:hAnsi="Times New Roman" w:cs="Times New Roman"/>
          <w:sz w:val="24"/>
          <w:szCs w:val="24"/>
        </w:rPr>
      </w:pPr>
      <w:r w:rsidRPr="00A4577C">
        <w:rPr>
          <w:rFonts w:ascii="Times New Roman" w:hAnsi="Times New Roman" w:cs="Times New Roman"/>
          <w:sz w:val="24"/>
          <w:szCs w:val="24"/>
        </w:rPr>
        <w:t>Информационная переработка текста (план, тезис, конспект)</w:t>
      </w:r>
      <w:r>
        <w:rPr>
          <w:rFonts w:ascii="Times New Roman" w:hAnsi="Times New Roman" w:cs="Times New Roman"/>
          <w:sz w:val="24"/>
          <w:szCs w:val="24"/>
        </w:rPr>
        <w:t xml:space="preserve"> </w:t>
      </w:r>
      <w:r w:rsidRPr="00A4577C">
        <w:rPr>
          <w:rFonts w:ascii="Times New Roman" w:hAnsi="Times New Roman" w:cs="Times New Roman"/>
          <w:sz w:val="24"/>
          <w:szCs w:val="24"/>
        </w:rPr>
        <w:t>- составление развернутого плана</w:t>
      </w:r>
    </w:p>
    <w:p w:rsidR="00C65410" w:rsidRPr="00A4577C" w:rsidRDefault="00C65410" w:rsidP="00C65410">
      <w:pPr>
        <w:pStyle w:val="a4"/>
        <w:numPr>
          <w:ilvl w:val="0"/>
          <w:numId w:val="21"/>
        </w:numPr>
        <w:spacing w:after="0" w:line="240" w:lineRule="auto"/>
        <w:rPr>
          <w:rFonts w:ascii="Times New Roman" w:hAnsi="Times New Roman" w:cs="Times New Roman"/>
          <w:sz w:val="24"/>
          <w:szCs w:val="24"/>
        </w:rPr>
      </w:pPr>
      <w:r w:rsidRPr="00A4577C">
        <w:rPr>
          <w:rFonts w:ascii="Times New Roman" w:hAnsi="Times New Roman" w:cs="Times New Roman"/>
          <w:sz w:val="24"/>
          <w:szCs w:val="24"/>
        </w:rPr>
        <w:t>Абзац как средство смыслового членения текста – работа с текстом.</w:t>
      </w:r>
    </w:p>
    <w:p w:rsidR="00C65410" w:rsidRPr="004977BA" w:rsidRDefault="00C65410" w:rsidP="00C65410">
      <w:pPr>
        <w:spacing w:after="0" w:line="240" w:lineRule="auto"/>
        <w:rPr>
          <w:rFonts w:ascii="Times New Roman" w:hAnsi="Times New Roman" w:cs="Times New Roman"/>
          <w:sz w:val="24"/>
          <w:szCs w:val="24"/>
        </w:rPr>
      </w:pPr>
      <w:r w:rsidRPr="004977BA">
        <w:rPr>
          <w:rFonts w:ascii="Times New Roman" w:hAnsi="Times New Roman" w:cs="Times New Roman"/>
          <w:sz w:val="24"/>
          <w:szCs w:val="24"/>
        </w:rPr>
        <w:t>Темы рефератов, докладов, индивидуальных проектов:</w:t>
      </w:r>
    </w:p>
    <w:p w:rsidR="00C65410" w:rsidRPr="004977BA" w:rsidRDefault="00C65410" w:rsidP="00C65410">
      <w:pPr>
        <w:pStyle w:val="a9"/>
        <w:widowControl w:val="0"/>
        <w:numPr>
          <w:ilvl w:val="0"/>
          <w:numId w:val="8"/>
        </w:numPr>
        <w:spacing w:after="0"/>
        <w:jc w:val="both"/>
      </w:pPr>
      <w:r w:rsidRPr="004977BA">
        <w:rPr>
          <w:color w:val="000000"/>
        </w:rPr>
        <w:t>Русский язык среди других языков мира.</w:t>
      </w:r>
    </w:p>
    <w:p w:rsidR="00C65410" w:rsidRPr="004977BA" w:rsidRDefault="00C65410" w:rsidP="00C65410">
      <w:pPr>
        <w:pStyle w:val="a9"/>
        <w:widowControl w:val="0"/>
        <w:numPr>
          <w:ilvl w:val="0"/>
          <w:numId w:val="8"/>
        </w:numPr>
        <w:spacing w:after="0"/>
        <w:jc w:val="both"/>
      </w:pPr>
      <w:r w:rsidRPr="004977BA">
        <w:rPr>
          <w:color w:val="000000"/>
        </w:rPr>
        <w:t>Языковой вкус. Языковая норма. Языковая агрессия.</w:t>
      </w:r>
    </w:p>
    <w:p w:rsidR="00C65410" w:rsidRPr="004977BA" w:rsidRDefault="00C65410" w:rsidP="00C65410">
      <w:pPr>
        <w:pStyle w:val="a9"/>
        <w:widowControl w:val="0"/>
        <w:numPr>
          <w:ilvl w:val="0"/>
          <w:numId w:val="8"/>
        </w:numPr>
        <w:spacing w:after="0"/>
        <w:jc w:val="both"/>
      </w:pPr>
      <w:r w:rsidRPr="004977BA">
        <w:rPr>
          <w:color w:val="000000"/>
        </w:rPr>
        <w:t>Языковой портрет современника.</w:t>
      </w:r>
    </w:p>
    <w:p w:rsidR="00C65410" w:rsidRPr="004977BA" w:rsidRDefault="00C65410" w:rsidP="00C65410">
      <w:pPr>
        <w:pStyle w:val="a9"/>
        <w:widowControl w:val="0"/>
        <w:numPr>
          <w:ilvl w:val="0"/>
          <w:numId w:val="8"/>
        </w:numPr>
        <w:spacing w:after="0"/>
        <w:jc w:val="both"/>
      </w:pPr>
      <w:r w:rsidRPr="004977BA">
        <w:rPr>
          <w:color w:val="000000"/>
        </w:rPr>
        <w:t>Молодежный сленг и жаргон.</w:t>
      </w:r>
    </w:p>
    <w:p w:rsidR="00C65410" w:rsidRPr="004977BA" w:rsidRDefault="00C65410" w:rsidP="00C65410">
      <w:pPr>
        <w:pStyle w:val="a9"/>
        <w:widowControl w:val="0"/>
        <w:numPr>
          <w:ilvl w:val="0"/>
          <w:numId w:val="8"/>
        </w:numPr>
        <w:spacing w:after="0"/>
        <w:jc w:val="both"/>
      </w:pPr>
      <w:r w:rsidRPr="004977BA">
        <w:rPr>
          <w:color w:val="000000"/>
        </w:rPr>
        <w:t>Деятельность М.В. Ломоносова в развитии и популяризации русского литературного языка.</w:t>
      </w:r>
    </w:p>
    <w:p w:rsidR="00C65410" w:rsidRPr="004977BA" w:rsidRDefault="00C65410" w:rsidP="00C65410">
      <w:pPr>
        <w:pStyle w:val="a9"/>
        <w:widowControl w:val="0"/>
        <w:numPr>
          <w:ilvl w:val="0"/>
          <w:numId w:val="8"/>
        </w:numPr>
        <w:spacing w:after="0"/>
        <w:jc w:val="both"/>
      </w:pPr>
      <w:r w:rsidRPr="004977BA">
        <w:rPr>
          <w:color w:val="000000"/>
        </w:rPr>
        <w:t>А.С. Пушкин - создатель современного русского литературного языка.</w:t>
      </w:r>
    </w:p>
    <w:p w:rsidR="00C65410" w:rsidRPr="004977BA" w:rsidRDefault="00C65410" w:rsidP="00C65410">
      <w:pPr>
        <w:pStyle w:val="a9"/>
        <w:widowControl w:val="0"/>
        <w:numPr>
          <w:ilvl w:val="0"/>
          <w:numId w:val="8"/>
        </w:numPr>
        <w:spacing w:after="0"/>
        <w:jc w:val="both"/>
      </w:pPr>
      <w:r w:rsidRPr="004977BA">
        <w:rPr>
          <w:color w:val="000000"/>
        </w:rPr>
        <w:t>Русский литературный язык на рубеже XX-XXI веков.</w:t>
      </w:r>
    </w:p>
    <w:p w:rsidR="00C65410" w:rsidRPr="004977BA" w:rsidRDefault="00C65410" w:rsidP="00C65410">
      <w:pPr>
        <w:pStyle w:val="a9"/>
        <w:widowControl w:val="0"/>
        <w:numPr>
          <w:ilvl w:val="0"/>
          <w:numId w:val="8"/>
        </w:numPr>
        <w:spacing w:after="0"/>
        <w:jc w:val="both"/>
      </w:pPr>
      <w:r w:rsidRPr="004977BA">
        <w:rPr>
          <w:color w:val="000000"/>
        </w:rPr>
        <w:t>Формы существования национального русского языка: русский литературный язык, просторечие, диалекты, жаргонизмы.</w:t>
      </w:r>
    </w:p>
    <w:p w:rsidR="00C65410" w:rsidRPr="004977BA" w:rsidRDefault="00C65410" w:rsidP="00C65410">
      <w:pPr>
        <w:pStyle w:val="a9"/>
        <w:widowControl w:val="0"/>
        <w:numPr>
          <w:ilvl w:val="0"/>
          <w:numId w:val="8"/>
        </w:numPr>
        <w:spacing w:after="0"/>
        <w:jc w:val="both"/>
      </w:pPr>
      <w:r w:rsidRPr="004977BA">
        <w:rPr>
          <w:color w:val="000000"/>
        </w:rPr>
        <w:t>Язык и культура.</w:t>
      </w:r>
    </w:p>
    <w:p w:rsidR="00C65410" w:rsidRPr="004977BA" w:rsidRDefault="00C65410" w:rsidP="00C65410">
      <w:pPr>
        <w:pStyle w:val="a9"/>
        <w:widowControl w:val="0"/>
        <w:numPr>
          <w:ilvl w:val="0"/>
          <w:numId w:val="8"/>
        </w:numPr>
        <w:spacing w:after="0"/>
        <w:jc w:val="both"/>
      </w:pPr>
      <w:r w:rsidRPr="004977BA">
        <w:rPr>
          <w:color w:val="000000"/>
        </w:rPr>
        <w:t>Культурно-речевые традиции русского языка и современное состояние русской устной речи.</w:t>
      </w:r>
    </w:p>
    <w:p w:rsidR="00C65410" w:rsidRPr="004977BA" w:rsidRDefault="00C65410" w:rsidP="00C65410">
      <w:pPr>
        <w:pStyle w:val="a9"/>
        <w:widowControl w:val="0"/>
        <w:numPr>
          <w:ilvl w:val="0"/>
          <w:numId w:val="8"/>
        </w:numPr>
        <w:spacing w:after="0"/>
        <w:jc w:val="both"/>
      </w:pPr>
      <w:r w:rsidRPr="004977BA">
        <w:rPr>
          <w:color w:val="000000"/>
        </w:rPr>
        <w:t>Вопросы экологии русского языка.</w:t>
      </w:r>
    </w:p>
    <w:p w:rsidR="00C65410" w:rsidRPr="004977BA" w:rsidRDefault="00C65410" w:rsidP="00C65410">
      <w:pPr>
        <w:pStyle w:val="a9"/>
        <w:widowControl w:val="0"/>
        <w:numPr>
          <w:ilvl w:val="0"/>
          <w:numId w:val="8"/>
        </w:numPr>
        <w:spacing w:after="0"/>
        <w:jc w:val="both"/>
      </w:pPr>
      <w:r w:rsidRPr="004977BA">
        <w:rPr>
          <w:color w:val="000000"/>
        </w:rPr>
        <w:t>Виды делового общения, их языковые особенности.</w:t>
      </w:r>
    </w:p>
    <w:p w:rsidR="00C65410" w:rsidRPr="004977BA" w:rsidRDefault="00C65410" w:rsidP="00C65410">
      <w:pPr>
        <w:pStyle w:val="a9"/>
        <w:widowControl w:val="0"/>
        <w:numPr>
          <w:ilvl w:val="0"/>
          <w:numId w:val="8"/>
        </w:numPr>
        <w:spacing w:after="0"/>
        <w:jc w:val="both"/>
      </w:pPr>
      <w:r w:rsidRPr="004977BA">
        <w:rPr>
          <w:color w:val="000000"/>
        </w:rPr>
        <w:t>Языковые особенности научного стиля речи.</w:t>
      </w:r>
    </w:p>
    <w:p w:rsidR="00C65410" w:rsidRPr="004977BA" w:rsidRDefault="00C65410" w:rsidP="00C65410">
      <w:pPr>
        <w:pStyle w:val="a9"/>
        <w:widowControl w:val="0"/>
        <w:numPr>
          <w:ilvl w:val="0"/>
          <w:numId w:val="8"/>
        </w:numPr>
        <w:spacing w:after="0"/>
        <w:jc w:val="both"/>
      </w:pPr>
      <w:r w:rsidRPr="004977BA">
        <w:rPr>
          <w:color w:val="000000"/>
        </w:rPr>
        <w:t>Особенности художественного стиля.</w:t>
      </w:r>
    </w:p>
    <w:p w:rsidR="00C65410" w:rsidRPr="004977BA" w:rsidRDefault="00C65410" w:rsidP="00C65410">
      <w:pPr>
        <w:pStyle w:val="a9"/>
        <w:widowControl w:val="0"/>
        <w:numPr>
          <w:ilvl w:val="0"/>
          <w:numId w:val="8"/>
        </w:numPr>
        <w:spacing w:after="0"/>
        <w:jc w:val="both"/>
      </w:pPr>
      <w:r w:rsidRPr="004977BA">
        <w:rPr>
          <w:color w:val="000000"/>
        </w:rPr>
        <w:t>Публицистический стиль: языковые особенности, сфера использования.</w:t>
      </w:r>
    </w:p>
    <w:p w:rsidR="00C65410" w:rsidRPr="004977BA" w:rsidRDefault="00C65410" w:rsidP="00C65410">
      <w:pPr>
        <w:pStyle w:val="a9"/>
        <w:widowControl w:val="0"/>
        <w:numPr>
          <w:ilvl w:val="0"/>
          <w:numId w:val="8"/>
        </w:numPr>
        <w:spacing w:after="0"/>
        <w:jc w:val="both"/>
      </w:pPr>
      <w:r w:rsidRPr="004977BA">
        <w:rPr>
          <w:color w:val="000000"/>
        </w:rPr>
        <w:t>Экспрессивные средства языка в художественном тексте.</w:t>
      </w:r>
    </w:p>
    <w:p w:rsidR="00C65410" w:rsidRPr="003E2220" w:rsidRDefault="00C65410" w:rsidP="00C65410">
      <w:pPr>
        <w:spacing w:after="0" w:line="240" w:lineRule="auto"/>
        <w:jc w:val="both"/>
        <w:rPr>
          <w:rFonts w:ascii="Times New Roman" w:hAnsi="Times New Roman" w:cs="Times New Roman"/>
          <w:b/>
          <w:sz w:val="24"/>
          <w:szCs w:val="24"/>
        </w:rPr>
      </w:pPr>
      <w:r w:rsidRPr="003E2220">
        <w:rPr>
          <w:rFonts w:ascii="Times New Roman" w:hAnsi="Times New Roman" w:cs="Times New Roman"/>
          <w:b/>
          <w:bCs/>
          <w:iCs/>
          <w:sz w:val="24"/>
          <w:szCs w:val="24"/>
        </w:rPr>
        <w:t>Виды учебной деятельности студентов</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732"/>
        <w:gridCol w:w="7623"/>
      </w:tblGrid>
      <w:tr w:rsidR="00C65410" w:rsidRPr="004977BA" w:rsidTr="00DE4C2B">
        <w:trPr>
          <w:trHeight w:val="20"/>
          <w:jc w:val="center"/>
        </w:trPr>
        <w:tc>
          <w:tcPr>
            <w:tcW w:w="17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187E95" w:rsidRDefault="00C65410" w:rsidP="00410959">
            <w:pPr>
              <w:spacing w:after="0" w:line="240" w:lineRule="auto"/>
              <w:jc w:val="both"/>
              <w:rPr>
                <w:rFonts w:ascii="Times New Roman" w:hAnsi="Times New Roman" w:cs="Times New Roman"/>
                <w:b/>
                <w:sz w:val="24"/>
                <w:szCs w:val="24"/>
              </w:rPr>
            </w:pPr>
            <w:r w:rsidRPr="00187E95">
              <w:rPr>
                <w:rFonts w:ascii="Times New Roman" w:hAnsi="Times New Roman" w:cs="Times New Roman"/>
                <w:b/>
                <w:sz w:val="24"/>
                <w:szCs w:val="24"/>
              </w:rPr>
              <w:t>Содержание обучения</w:t>
            </w:r>
          </w:p>
        </w:tc>
        <w:tc>
          <w:tcPr>
            <w:tcW w:w="76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187E95" w:rsidRDefault="00C65410" w:rsidP="00410959">
            <w:pPr>
              <w:spacing w:after="0" w:line="240" w:lineRule="auto"/>
              <w:jc w:val="both"/>
              <w:rPr>
                <w:rFonts w:ascii="Times New Roman" w:hAnsi="Times New Roman" w:cs="Times New Roman"/>
                <w:b/>
                <w:sz w:val="24"/>
                <w:szCs w:val="24"/>
              </w:rPr>
            </w:pPr>
            <w:r w:rsidRPr="00187E95">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C65410" w:rsidRPr="004977BA" w:rsidTr="00DE4C2B">
        <w:trPr>
          <w:trHeight w:val="20"/>
          <w:jc w:val="center"/>
        </w:trPr>
        <w:tc>
          <w:tcPr>
            <w:tcW w:w="1732" w:type="dxa"/>
            <w:tcBorders>
              <w:top w:val="single" w:sz="4" w:space="0" w:color="auto"/>
              <w:left w:val="single" w:sz="4" w:space="0" w:color="auto"/>
              <w:bottom w:val="single" w:sz="4" w:space="0" w:color="auto"/>
              <w:right w:val="single" w:sz="4" w:space="0" w:color="auto"/>
            </w:tcBorders>
            <w:shd w:val="clear" w:color="auto" w:fill="FFFFFF"/>
            <w:hideMark/>
          </w:tcPr>
          <w:p w:rsidR="00C65410" w:rsidRPr="006663D5" w:rsidRDefault="00C65410" w:rsidP="00410959">
            <w:pPr>
              <w:spacing w:after="0" w:line="240" w:lineRule="auto"/>
              <w:jc w:val="both"/>
              <w:rPr>
                <w:rFonts w:ascii="Times New Roman" w:hAnsi="Times New Roman" w:cs="Times New Roman"/>
                <w:sz w:val="24"/>
                <w:szCs w:val="24"/>
              </w:rPr>
            </w:pPr>
            <w:r w:rsidRPr="006663D5">
              <w:rPr>
                <w:rStyle w:val="8"/>
                <w:rFonts w:ascii="Times New Roman" w:hAnsi="Times New Roman" w:cs="Times New Roman"/>
                <w:color w:val="000000"/>
                <w:sz w:val="24"/>
                <w:szCs w:val="24"/>
              </w:rPr>
              <w:t>Язык и речь. Функциональные стили речи</w:t>
            </w:r>
          </w:p>
        </w:tc>
        <w:tc>
          <w:tcPr>
            <w:tcW w:w="7623" w:type="dxa"/>
            <w:tcBorders>
              <w:top w:val="single" w:sz="4" w:space="0" w:color="auto"/>
              <w:left w:val="single" w:sz="4" w:space="0" w:color="auto"/>
              <w:bottom w:val="single" w:sz="4" w:space="0" w:color="auto"/>
              <w:right w:val="single" w:sz="4" w:space="0" w:color="auto"/>
            </w:tcBorders>
            <w:shd w:val="clear" w:color="auto" w:fill="FFFFFF"/>
            <w:hideMark/>
          </w:tcPr>
          <w:p w:rsidR="00C65410" w:rsidRPr="004977BA" w:rsidRDefault="00C65410" w:rsidP="00410959">
            <w:pPr>
              <w:pStyle w:val="a9"/>
              <w:widowControl w:val="0"/>
              <w:tabs>
                <w:tab w:val="left" w:pos="198"/>
              </w:tabs>
              <w:spacing w:after="0"/>
              <w:jc w:val="both"/>
            </w:pPr>
            <w:r w:rsidRPr="004977BA">
              <w:rPr>
                <w:rStyle w:val="8"/>
                <w:rFonts w:ascii="Times New Roman" w:hAnsi="Times New Roman" w:cs="Times New Roman"/>
                <w:b w:val="0"/>
                <w:color w:val="000000"/>
                <w:sz w:val="24"/>
                <w:szCs w:val="24"/>
              </w:rPr>
              <w:t>Выразительно читать текст, определять тему, функциональный тип речи, формулировать основную мысль художественных текстов;</w:t>
            </w:r>
          </w:p>
          <w:p w:rsidR="00C65410" w:rsidRPr="004977BA" w:rsidRDefault="00C65410" w:rsidP="00410959">
            <w:pPr>
              <w:pStyle w:val="a9"/>
              <w:widowControl w:val="0"/>
              <w:tabs>
                <w:tab w:val="left" w:pos="198"/>
              </w:tabs>
              <w:spacing w:after="0"/>
              <w:jc w:val="both"/>
            </w:pPr>
            <w:r w:rsidRPr="004977BA">
              <w:rPr>
                <w:rStyle w:val="8"/>
                <w:rFonts w:ascii="Times New Roman" w:hAnsi="Times New Roman" w:cs="Times New Roman"/>
                <w:b w:val="0"/>
                <w:color w:val="000000"/>
                <w:sz w:val="24"/>
                <w:szCs w:val="24"/>
              </w:rPr>
              <w:t>вычитывать разные виды информации;</w:t>
            </w:r>
          </w:p>
          <w:p w:rsidR="00C65410" w:rsidRPr="004977BA" w:rsidRDefault="00C65410" w:rsidP="00410959">
            <w:pPr>
              <w:pStyle w:val="a9"/>
              <w:widowControl w:val="0"/>
              <w:tabs>
                <w:tab w:val="left" w:pos="198"/>
              </w:tabs>
              <w:spacing w:after="0"/>
              <w:jc w:val="both"/>
            </w:pPr>
            <w:r w:rsidRPr="004977BA">
              <w:rPr>
                <w:rStyle w:val="8"/>
                <w:rFonts w:ascii="Times New Roman" w:hAnsi="Times New Roman" w:cs="Times New Roman"/>
                <w:b w:val="0"/>
                <w:color w:val="000000"/>
                <w:sz w:val="24"/>
                <w:szCs w:val="24"/>
              </w:rPr>
              <w:t>характеризовать средства и способы связи предложений в тексте;</w:t>
            </w:r>
          </w:p>
          <w:p w:rsidR="00C65410" w:rsidRDefault="00C65410" w:rsidP="00410959">
            <w:pPr>
              <w:pStyle w:val="a9"/>
              <w:widowControl w:val="0"/>
              <w:tabs>
                <w:tab w:val="left" w:pos="198"/>
              </w:tabs>
              <w:spacing w:after="0"/>
              <w:jc w:val="both"/>
              <w:rPr>
                <w:rStyle w:val="8"/>
                <w:rFonts w:ascii="Times New Roman" w:hAnsi="Times New Roman" w:cs="Times New Roman"/>
                <w:b w:val="0"/>
                <w:color w:val="000000"/>
                <w:sz w:val="24"/>
                <w:szCs w:val="24"/>
              </w:rPr>
            </w:pPr>
            <w:r w:rsidRPr="004977BA">
              <w:rPr>
                <w:rStyle w:val="8"/>
                <w:rFonts w:ascii="Times New Roman" w:hAnsi="Times New Roman" w:cs="Times New Roman"/>
                <w:b w:val="0"/>
                <w:color w:val="000000"/>
                <w:sz w:val="24"/>
                <w:szCs w:val="24"/>
              </w:rPr>
              <w:t xml:space="preserve">выполнять лингвостилистический анализ текста; </w:t>
            </w:r>
          </w:p>
          <w:p w:rsidR="00C65410" w:rsidRPr="004977BA" w:rsidRDefault="00C65410" w:rsidP="00410959">
            <w:pPr>
              <w:pStyle w:val="a9"/>
              <w:widowControl w:val="0"/>
              <w:tabs>
                <w:tab w:val="left" w:pos="198"/>
              </w:tabs>
              <w:spacing w:after="0"/>
              <w:jc w:val="both"/>
            </w:pPr>
            <w:r w:rsidRPr="004977BA">
              <w:rPr>
                <w:rStyle w:val="8"/>
                <w:rFonts w:ascii="Times New Roman" w:hAnsi="Times New Roman" w:cs="Times New Roman"/>
                <w:b w:val="0"/>
                <w:color w:val="000000"/>
                <w:sz w:val="24"/>
                <w:szCs w:val="24"/>
              </w:rPr>
              <w:lastRenderedPageBreak/>
              <w:t>определять авторскую позицию в тексте; высказывать свою точку зрения по проблеме текста;</w:t>
            </w:r>
          </w:p>
          <w:p w:rsidR="00C65410" w:rsidRPr="004977BA" w:rsidRDefault="00C65410" w:rsidP="00410959">
            <w:pPr>
              <w:pStyle w:val="a9"/>
              <w:widowControl w:val="0"/>
              <w:tabs>
                <w:tab w:val="left" w:pos="198"/>
              </w:tabs>
              <w:spacing w:after="0"/>
              <w:jc w:val="both"/>
            </w:pPr>
            <w:r w:rsidRPr="004977BA">
              <w:rPr>
                <w:rStyle w:val="8"/>
                <w:rFonts w:ascii="Times New Roman" w:hAnsi="Times New Roman" w:cs="Times New Roman"/>
                <w:b w:val="0"/>
                <w:color w:val="000000"/>
                <w:sz w:val="24"/>
                <w:szCs w:val="24"/>
              </w:rPr>
              <w:t>характеризовать изобразительно-выразительные средства языка, указывать их роль в идейно-художественном содержании текста;</w:t>
            </w:r>
          </w:p>
          <w:p w:rsidR="00C65410" w:rsidRPr="004977BA" w:rsidRDefault="00C65410" w:rsidP="00410959">
            <w:pPr>
              <w:pStyle w:val="a9"/>
              <w:widowControl w:val="0"/>
              <w:tabs>
                <w:tab w:val="left" w:pos="198"/>
              </w:tabs>
              <w:spacing w:after="0"/>
              <w:jc w:val="both"/>
            </w:pPr>
            <w:r w:rsidRPr="004977BA">
              <w:rPr>
                <w:rStyle w:val="8"/>
                <w:rFonts w:ascii="Times New Roman" w:hAnsi="Times New Roman" w:cs="Times New Roman"/>
                <w:b w:val="0"/>
                <w:color w:val="000000"/>
                <w:sz w:val="24"/>
                <w:szCs w:val="24"/>
              </w:rPr>
              <w:t>составлять связное высказывание (сочинение) в устной и письменной форме на основе проанализированных текстов; определять эмоциональный настрой текста;</w:t>
            </w:r>
          </w:p>
          <w:p w:rsidR="00C65410" w:rsidRPr="004977BA" w:rsidRDefault="00C65410" w:rsidP="00410959">
            <w:pPr>
              <w:pStyle w:val="a9"/>
              <w:widowControl w:val="0"/>
              <w:tabs>
                <w:tab w:val="left" w:pos="198"/>
              </w:tabs>
              <w:spacing w:after="0"/>
              <w:jc w:val="both"/>
            </w:pPr>
            <w:r w:rsidRPr="004977BA">
              <w:rPr>
                <w:rStyle w:val="8"/>
                <w:rFonts w:ascii="Times New Roman" w:hAnsi="Times New Roman" w:cs="Times New Roman"/>
                <w:b w:val="0"/>
                <w:color w:val="000000"/>
                <w:sz w:val="24"/>
                <w:szCs w:val="24"/>
              </w:rPr>
              <w:t>анализировать речь с точки зрения правильности, точности, вы</w:t>
            </w:r>
            <w:r w:rsidRPr="004977BA">
              <w:rPr>
                <w:rStyle w:val="8"/>
                <w:rFonts w:ascii="Times New Roman" w:hAnsi="Times New Roman" w:cs="Times New Roman"/>
                <w:b w:val="0"/>
                <w:color w:val="000000"/>
                <w:sz w:val="24"/>
                <w:szCs w:val="24"/>
              </w:rPr>
              <w:softHyphen/>
              <w:t>разительности, уместности употребления языковых средств;</w:t>
            </w:r>
          </w:p>
          <w:p w:rsidR="00C65410" w:rsidRPr="004977BA" w:rsidRDefault="00C65410" w:rsidP="00410959">
            <w:pPr>
              <w:pStyle w:val="a9"/>
              <w:widowControl w:val="0"/>
              <w:tabs>
                <w:tab w:val="left" w:pos="198"/>
              </w:tabs>
              <w:spacing w:after="0"/>
              <w:jc w:val="both"/>
            </w:pPr>
            <w:r w:rsidRPr="004977BA">
              <w:rPr>
                <w:rStyle w:val="8"/>
                <w:rFonts w:ascii="Times New Roman" w:hAnsi="Times New Roman" w:cs="Times New Roman"/>
                <w:b w:val="0"/>
                <w:color w:val="000000"/>
                <w:sz w:val="24"/>
                <w:szCs w:val="24"/>
              </w:rPr>
              <w:t>подбирать примеры по темам, взятым из изучаемых художественных произведений;</w:t>
            </w:r>
          </w:p>
          <w:p w:rsidR="00C65410" w:rsidRPr="004977BA" w:rsidRDefault="00C65410" w:rsidP="00410959">
            <w:pPr>
              <w:pStyle w:val="a9"/>
              <w:widowControl w:val="0"/>
              <w:tabs>
                <w:tab w:val="left" w:pos="198"/>
              </w:tabs>
              <w:spacing w:after="0"/>
              <w:jc w:val="both"/>
            </w:pPr>
            <w:r w:rsidRPr="004977BA">
              <w:rPr>
                <w:rStyle w:val="8"/>
                <w:rFonts w:ascii="Times New Roman" w:hAnsi="Times New Roman" w:cs="Times New Roman"/>
                <w:b w:val="0"/>
                <w:color w:val="000000"/>
                <w:sz w:val="24"/>
                <w:szCs w:val="24"/>
              </w:rPr>
              <w:t>оценивать чужие и собственные речевые высказывания разной функциональной направленности с точки зрения соответствия их коммуникативным задачам и нормам современного русского литературного языка;</w:t>
            </w:r>
          </w:p>
          <w:p w:rsidR="00C65410" w:rsidRPr="004977BA" w:rsidRDefault="00C65410" w:rsidP="00410959">
            <w:pPr>
              <w:pStyle w:val="a9"/>
              <w:widowControl w:val="0"/>
              <w:tabs>
                <w:tab w:val="left" w:pos="198"/>
              </w:tabs>
              <w:spacing w:after="0"/>
              <w:jc w:val="both"/>
            </w:pPr>
            <w:r w:rsidRPr="004977BA">
              <w:rPr>
                <w:rStyle w:val="8"/>
                <w:rFonts w:ascii="Times New Roman" w:hAnsi="Times New Roman" w:cs="Times New Roman"/>
                <w:b w:val="0"/>
                <w:color w:val="000000"/>
                <w:sz w:val="24"/>
                <w:szCs w:val="24"/>
              </w:rPr>
              <w:t>исправлять речевые недостатки, редактировать текст;</w:t>
            </w:r>
          </w:p>
          <w:p w:rsidR="00C65410" w:rsidRPr="004977BA" w:rsidRDefault="00C65410" w:rsidP="00410959">
            <w:pPr>
              <w:pStyle w:val="a9"/>
              <w:widowControl w:val="0"/>
              <w:tabs>
                <w:tab w:val="left" w:pos="198"/>
              </w:tabs>
              <w:spacing w:after="0"/>
              <w:jc w:val="both"/>
            </w:pPr>
            <w:r w:rsidRPr="004977BA">
              <w:rPr>
                <w:rStyle w:val="8"/>
                <w:rFonts w:ascii="Times New Roman" w:hAnsi="Times New Roman" w:cs="Times New Roman"/>
                <w:b w:val="0"/>
                <w:color w:val="000000"/>
                <w:sz w:val="24"/>
                <w:szCs w:val="24"/>
              </w:rPr>
              <w:t>выступать перед аудиторией сверстников с небольшими ин</w:t>
            </w:r>
            <w:r w:rsidRPr="004977BA">
              <w:rPr>
                <w:rStyle w:val="8"/>
                <w:rFonts w:ascii="Times New Roman" w:hAnsi="Times New Roman" w:cs="Times New Roman"/>
                <w:b w:val="0"/>
                <w:color w:val="000000"/>
                <w:sz w:val="24"/>
                <w:szCs w:val="24"/>
              </w:rPr>
              <w:softHyphen/>
              <w:t>формационными сообщениями, докладами на учебно-научную тему;</w:t>
            </w:r>
          </w:p>
          <w:p w:rsidR="00C65410" w:rsidRPr="004977BA" w:rsidRDefault="00C65410" w:rsidP="00410959">
            <w:pPr>
              <w:pStyle w:val="a9"/>
              <w:widowControl w:val="0"/>
              <w:tabs>
                <w:tab w:val="left" w:pos="198"/>
              </w:tabs>
              <w:spacing w:after="0"/>
              <w:jc w:val="both"/>
            </w:pPr>
            <w:r w:rsidRPr="004977BA">
              <w:rPr>
                <w:rStyle w:val="8"/>
                <w:rFonts w:ascii="Times New Roman" w:hAnsi="Times New Roman" w:cs="Times New Roman"/>
                <w:b w:val="0"/>
                <w:color w:val="000000"/>
                <w:sz w:val="24"/>
                <w:szCs w:val="24"/>
              </w:rPr>
              <w:t>анализировать и сравнивать русский речевой этикет с речевым этикетом отдельных народов России и мира;</w:t>
            </w:r>
          </w:p>
          <w:p w:rsidR="00C65410" w:rsidRPr="004977BA" w:rsidRDefault="00C65410" w:rsidP="00410959">
            <w:pPr>
              <w:pStyle w:val="a9"/>
              <w:widowControl w:val="0"/>
              <w:tabs>
                <w:tab w:val="left" w:pos="198"/>
              </w:tabs>
              <w:spacing w:after="0"/>
              <w:jc w:val="both"/>
            </w:pPr>
            <w:r w:rsidRPr="004977BA">
              <w:rPr>
                <w:rStyle w:val="8"/>
                <w:rFonts w:ascii="Times New Roman" w:hAnsi="Times New Roman" w:cs="Times New Roman"/>
                <w:b w:val="0"/>
                <w:color w:val="000000"/>
                <w:sz w:val="24"/>
                <w:szCs w:val="24"/>
              </w:rPr>
              <w:t>различать тексты разных функциональных стилей (экстра- лингвистические особенности, лингвистические особенности на уровне употребления лексических средств, типичных синтаксических конструкций);</w:t>
            </w:r>
          </w:p>
          <w:p w:rsidR="00C65410" w:rsidRPr="004977BA" w:rsidRDefault="00C65410" w:rsidP="00410959">
            <w:pPr>
              <w:pStyle w:val="a9"/>
              <w:widowControl w:val="0"/>
              <w:tabs>
                <w:tab w:val="left" w:pos="198"/>
              </w:tabs>
              <w:spacing w:after="0"/>
              <w:jc w:val="both"/>
            </w:pPr>
            <w:r w:rsidRPr="004977BA">
              <w:rPr>
                <w:rStyle w:val="8"/>
                <w:rFonts w:ascii="Times New Roman" w:hAnsi="Times New Roman" w:cs="Times New Roman"/>
                <w:b w:val="0"/>
                <w:color w:val="000000"/>
                <w:sz w:val="24"/>
                <w:szCs w:val="24"/>
              </w:rPr>
              <w:t>анализировать тексты разных жанров научного (учебно-научного), публицистического, официально-делового стилей, разговорной речи;</w:t>
            </w:r>
          </w:p>
          <w:p w:rsidR="00C65410" w:rsidRPr="004977BA" w:rsidRDefault="00C65410" w:rsidP="00410959">
            <w:pPr>
              <w:pStyle w:val="a9"/>
              <w:widowControl w:val="0"/>
              <w:tabs>
                <w:tab w:val="left" w:pos="198"/>
              </w:tabs>
              <w:spacing w:after="0"/>
              <w:jc w:val="both"/>
            </w:pPr>
            <w:r w:rsidRPr="004977BA">
              <w:rPr>
                <w:rStyle w:val="8"/>
                <w:rFonts w:ascii="Times New Roman" w:hAnsi="Times New Roman" w:cs="Times New Roman"/>
                <w:b w:val="0"/>
                <w:color w:val="000000"/>
                <w:sz w:val="24"/>
                <w:szCs w:val="24"/>
              </w:rPr>
              <w:t>создавать устные и письменные высказывания разных стилей, жанров и типов речи (отзыв, сообщение, доклад; интервью, репортаж, эссе; расписка, доверенность, заявление; рассказ, беседа, спор);</w:t>
            </w:r>
          </w:p>
          <w:p w:rsidR="00C65410" w:rsidRPr="004977BA" w:rsidRDefault="00C65410" w:rsidP="00410959">
            <w:pPr>
              <w:spacing w:after="0" w:line="240" w:lineRule="auto"/>
              <w:jc w:val="both"/>
              <w:rPr>
                <w:rFonts w:ascii="Times New Roman" w:hAnsi="Times New Roman" w:cs="Times New Roman"/>
                <w:sz w:val="24"/>
                <w:szCs w:val="24"/>
              </w:rPr>
            </w:pPr>
            <w:r w:rsidRPr="004977BA">
              <w:rPr>
                <w:rStyle w:val="8"/>
                <w:rFonts w:ascii="Times New Roman" w:hAnsi="Times New Roman" w:cs="Times New Roman"/>
                <w:b w:val="0"/>
                <w:color w:val="000000"/>
                <w:sz w:val="24"/>
                <w:szCs w:val="24"/>
              </w:rPr>
              <w:t>подбирать тексты разных функциональных типов и стилей; осуществлять информационную переработку текста, создавать вторичный текст, используя разные виды переработки текста (план, тезисы, конспект, реферат, аннотацию, рецензию)</w:t>
            </w:r>
          </w:p>
        </w:tc>
      </w:tr>
    </w:tbl>
    <w:p w:rsidR="00C65410" w:rsidRPr="003E2220" w:rsidRDefault="00C65410" w:rsidP="00C65410">
      <w:pPr>
        <w:autoSpaceDE w:val="0"/>
        <w:autoSpaceDN w:val="0"/>
        <w:adjustRightInd w:val="0"/>
        <w:spacing w:after="0" w:line="240" w:lineRule="auto"/>
        <w:jc w:val="both"/>
        <w:rPr>
          <w:rFonts w:ascii="Times New Roman" w:eastAsiaTheme="minorHAnsi" w:hAnsi="Times New Roman" w:cs="Times New Roman"/>
          <w:b/>
          <w:bCs/>
          <w:iCs/>
          <w:sz w:val="24"/>
          <w:szCs w:val="24"/>
          <w:lang w:eastAsia="en-US"/>
        </w:rPr>
      </w:pPr>
      <w:r w:rsidRPr="003E2220">
        <w:rPr>
          <w:rFonts w:ascii="Times New Roman" w:eastAsiaTheme="minorHAnsi" w:hAnsi="Times New Roman" w:cs="Times New Roman"/>
          <w:b/>
          <w:bCs/>
          <w:iCs/>
          <w:sz w:val="24"/>
          <w:szCs w:val="24"/>
          <w:lang w:eastAsia="en-US"/>
        </w:rPr>
        <w:lastRenderedPageBreak/>
        <w:t>Практические занятия – 7 часов</w:t>
      </w:r>
    </w:p>
    <w:p w:rsidR="00C65410" w:rsidRPr="004977BA" w:rsidRDefault="00C65410" w:rsidP="00C65410">
      <w:pPr>
        <w:pStyle w:val="a9"/>
        <w:numPr>
          <w:ilvl w:val="0"/>
          <w:numId w:val="20"/>
        </w:numPr>
        <w:spacing w:after="0"/>
        <w:jc w:val="both"/>
      </w:pPr>
      <w:r w:rsidRPr="004977BA">
        <w:rPr>
          <w:color w:val="000000"/>
        </w:rPr>
        <w:t>Анализ основных стилевых разновидностей письменной и устной речи.</w:t>
      </w:r>
    </w:p>
    <w:p w:rsidR="00C65410" w:rsidRPr="004977BA" w:rsidRDefault="00C65410" w:rsidP="00C65410">
      <w:pPr>
        <w:pStyle w:val="a9"/>
        <w:numPr>
          <w:ilvl w:val="0"/>
          <w:numId w:val="20"/>
        </w:numPr>
        <w:spacing w:after="0"/>
        <w:jc w:val="both"/>
      </w:pPr>
      <w:r w:rsidRPr="004977BA">
        <w:rPr>
          <w:color w:val="000000"/>
        </w:rPr>
        <w:t>Определение типа, стиля, жанра текста (по заданному способу).</w:t>
      </w:r>
    </w:p>
    <w:p w:rsidR="00C65410" w:rsidRPr="004977BA" w:rsidRDefault="00C65410" w:rsidP="00C65410">
      <w:pPr>
        <w:pStyle w:val="a9"/>
        <w:numPr>
          <w:ilvl w:val="0"/>
          <w:numId w:val="20"/>
        </w:numPr>
        <w:spacing w:after="0"/>
        <w:jc w:val="both"/>
      </w:pPr>
      <w:r w:rsidRPr="004977BA">
        <w:rPr>
          <w:color w:val="000000"/>
        </w:rPr>
        <w:t>Анализ структуры текста.</w:t>
      </w:r>
    </w:p>
    <w:p w:rsidR="00C65410" w:rsidRPr="004977BA" w:rsidRDefault="00C65410" w:rsidP="00C65410">
      <w:pPr>
        <w:pStyle w:val="a9"/>
        <w:numPr>
          <w:ilvl w:val="0"/>
          <w:numId w:val="20"/>
        </w:numPr>
        <w:spacing w:after="0"/>
        <w:jc w:val="both"/>
      </w:pPr>
      <w:r w:rsidRPr="004977BA">
        <w:rPr>
          <w:color w:val="000000"/>
        </w:rPr>
        <w:t>Лингвостилистический (стилистический, речеведческий) анализ текста.</w:t>
      </w:r>
    </w:p>
    <w:p w:rsidR="00C65410" w:rsidRPr="004977BA" w:rsidRDefault="00C65410" w:rsidP="00C65410">
      <w:pPr>
        <w:pStyle w:val="a9"/>
        <w:numPr>
          <w:ilvl w:val="0"/>
          <w:numId w:val="20"/>
        </w:numPr>
        <w:spacing w:after="0"/>
        <w:jc w:val="both"/>
      </w:pPr>
      <w:r w:rsidRPr="004977BA">
        <w:rPr>
          <w:color w:val="000000"/>
        </w:rPr>
        <w:t>Освоение видов переработки текста.</w:t>
      </w:r>
    </w:p>
    <w:p w:rsidR="00C65410" w:rsidRPr="004977BA" w:rsidRDefault="00C65410" w:rsidP="00C65410">
      <w:pPr>
        <w:pStyle w:val="a9"/>
        <w:numPr>
          <w:ilvl w:val="0"/>
          <w:numId w:val="20"/>
        </w:numPr>
        <w:spacing w:after="0"/>
        <w:jc w:val="both"/>
      </w:pPr>
      <w:r w:rsidRPr="004977BA">
        <w:rPr>
          <w:color w:val="000000"/>
        </w:rPr>
        <w:t>Изучение особенностей построения текста разных функциональных типов.</w:t>
      </w:r>
    </w:p>
    <w:p w:rsidR="00C65410" w:rsidRPr="004977BA" w:rsidRDefault="00C65410" w:rsidP="00C65410">
      <w:pPr>
        <w:pStyle w:val="a9"/>
        <w:numPr>
          <w:ilvl w:val="0"/>
          <w:numId w:val="20"/>
        </w:numPr>
        <w:spacing w:after="0"/>
        <w:jc w:val="both"/>
        <w:rPr>
          <w:color w:val="000000"/>
        </w:rPr>
      </w:pPr>
      <w:r w:rsidRPr="004977BA">
        <w:rPr>
          <w:color w:val="000000"/>
        </w:rPr>
        <w:t>Составление связного высказывания на заданную тему, в том числе на лингвистическую.</w:t>
      </w:r>
    </w:p>
    <w:p w:rsidR="00C65410" w:rsidRPr="00187E95" w:rsidRDefault="00C65410" w:rsidP="00C65410">
      <w:pPr>
        <w:spacing w:after="0" w:line="240" w:lineRule="auto"/>
        <w:jc w:val="both"/>
        <w:rPr>
          <w:rFonts w:ascii="Times New Roman" w:hAnsi="Times New Roman" w:cs="Times New Roman"/>
          <w:b/>
          <w:sz w:val="24"/>
          <w:szCs w:val="24"/>
        </w:rPr>
      </w:pPr>
      <w:r w:rsidRPr="00187E95">
        <w:rPr>
          <w:rStyle w:val="3"/>
          <w:rFonts w:ascii="Times New Roman" w:hAnsi="Times New Roman" w:cs="Times New Roman"/>
          <w:b/>
          <w:sz w:val="24"/>
          <w:szCs w:val="24"/>
        </w:rPr>
        <w:t>2. Фонетика, орфоэпия, графика, орфография</w:t>
      </w:r>
    </w:p>
    <w:p w:rsidR="00C65410" w:rsidRPr="004977BA" w:rsidRDefault="00C65410" w:rsidP="00C65410">
      <w:pPr>
        <w:pStyle w:val="a9"/>
        <w:spacing w:after="0"/>
        <w:jc w:val="both"/>
      </w:pPr>
      <w:r w:rsidRPr="004977BA">
        <w:rPr>
          <w:color w:val="000000"/>
        </w:rPr>
        <w:t>Фонетические единицы. Звук и фонема. Открытый и закрытый слоги. Соотношение буквы и звука. Фонетическая фраза. Ударение словесное и логическое. Роль ударения в стихотворной речи. Интонационное богатство русской речи. Фонетический разбор слова.</w:t>
      </w:r>
    </w:p>
    <w:p w:rsidR="00C65410" w:rsidRPr="004977BA" w:rsidRDefault="00C65410" w:rsidP="00C65410">
      <w:pPr>
        <w:pStyle w:val="a9"/>
        <w:spacing w:after="0"/>
        <w:jc w:val="both"/>
      </w:pPr>
      <w:r w:rsidRPr="004977BA">
        <w:rPr>
          <w:color w:val="000000"/>
        </w:rPr>
        <w:t>Орфоэпические нормы: произносительные нормы и нормы ударения. Произношение гласных и согласных звуков, заимствованных слов. Использование орфоэпического словаря.</w:t>
      </w:r>
    </w:p>
    <w:p w:rsidR="00C65410" w:rsidRPr="004977BA" w:rsidRDefault="00C65410" w:rsidP="00C65410">
      <w:pPr>
        <w:pStyle w:val="41"/>
        <w:shd w:val="clear" w:color="auto" w:fill="auto"/>
        <w:spacing w:before="0" w:after="0" w:line="240" w:lineRule="auto"/>
        <w:jc w:val="both"/>
        <w:rPr>
          <w:rFonts w:ascii="Times New Roman" w:hAnsi="Times New Roman" w:cs="Times New Roman"/>
          <w:sz w:val="24"/>
          <w:szCs w:val="24"/>
        </w:rPr>
      </w:pPr>
      <w:r w:rsidRPr="004977BA">
        <w:rPr>
          <w:rStyle w:val="42"/>
          <w:rFonts w:ascii="Times New Roman" w:hAnsi="Times New Roman" w:cs="Times New Roman"/>
          <w:color w:val="000000"/>
          <w:sz w:val="24"/>
          <w:szCs w:val="24"/>
        </w:rPr>
        <w:t>Благозвучие речи. Звукопись как изобразительное средство. Ассонанс, аллитерация.</w:t>
      </w:r>
    </w:p>
    <w:p w:rsidR="00C65410" w:rsidRPr="004977BA" w:rsidRDefault="00C65410" w:rsidP="00C65410">
      <w:pPr>
        <w:pStyle w:val="a9"/>
        <w:spacing w:after="0"/>
        <w:jc w:val="both"/>
      </w:pPr>
      <w:r w:rsidRPr="004977BA">
        <w:rPr>
          <w:color w:val="000000"/>
        </w:rPr>
        <w:lastRenderedPageBreak/>
        <w:t xml:space="preserve">Правописание безударных гласных, звонких и глухих согласных. Употребление буквы ь. Правописание </w:t>
      </w:r>
      <w:r w:rsidRPr="004977BA">
        <w:rPr>
          <w:rStyle w:val="ab"/>
          <w:rFonts w:ascii="Times New Roman" w:hAnsi="Times New Roman" w:cs="Times New Roman"/>
          <w:color w:val="000000"/>
          <w:sz w:val="24"/>
          <w:szCs w:val="24"/>
        </w:rPr>
        <w:t>о</w:t>
      </w:r>
      <w:r w:rsidRPr="004977BA">
        <w:rPr>
          <w:rStyle w:val="ac"/>
          <w:rFonts w:ascii="Times New Roman" w:hAnsi="Times New Roman" w:cs="Times New Roman"/>
          <w:b w:val="0"/>
          <w:color w:val="000000"/>
          <w:sz w:val="24"/>
          <w:szCs w:val="24"/>
        </w:rPr>
        <w:t>/</w:t>
      </w:r>
      <w:r w:rsidRPr="004977BA">
        <w:rPr>
          <w:rStyle w:val="ab"/>
          <w:rFonts w:ascii="Times New Roman" w:hAnsi="Times New Roman" w:cs="Times New Roman"/>
          <w:color w:val="000000"/>
          <w:sz w:val="24"/>
          <w:szCs w:val="24"/>
        </w:rPr>
        <w:t>е</w:t>
      </w:r>
      <w:r w:rsidRPr="004977BA">
        <w:rPr>
          <w:rStyle w:val="8"/>
          <w:rFonts w:ascii="Times New Roman" w:hAnsi="Times New Roman" w:cs="Times New Roman"/>
          <w:b w:val="0"/>
          <w:color w:val="000000"/>
          <w:sz w:val="24"/>
          <w:szCs w:val="24"/>
        </w:rPr>
        <w:t xml:space="preserve"> </w:t>
      </w:r>
      <w:r w:rsidRPr="004977BA">
        <w:rPr>
          <w:color w:val="000000"/>
        </w:rPr>
        <w:t xml:space="preserve">после шипящих и ц. Правописание приставок на з- / с-. Правописание </w:t>
      </w:r>
      <w:r w:rsidRPr="004977BA">
        <w:rPr>
          <w:rStyle w:val="ab"/>
          <w:rFonts w:ascii="Times New Roman" w:hAnsi="Times New Roman" w:cs="Times New Roman"/>
          <w:color w:val="000000"/>
          <w:sz w:val="24"/>
          <w:szCs w:val="24"/>
        </w:rPr>
        <w:t>и</w:t>
      </w:r>
      <w:r w:rsidRPr="004977BA">
        <w:rPr>
          <w:rStyle w:val="ac"/>
          <w:rFonts w:ascii="Times New Roman" w:hAnsi="Times New Roman" w:cs="Times New Roman"/>
          <w:b w:val="0"/>
          <w:color w:val="000000"/>
          <w:sz w:val="24"/>
          <w:szCs w:val="24"/>
        </w:rPr>
        <w:t>/</w:t>
      </w:r>
      <w:r w:rsidRPr="004977BA">
        <w:rPr>
          <w:rStyle w:val="ab"/>
          <w:rFonts w:ascii="Times New Roman" w:hAnsi="Times New Roman" w:cs="Times New Roman"/>
          <w:color w:val="000000"/>
          <w:sz w:val="24"/>
          <w:szCs w:val="24"/>
        </w:rPr>
        <w:t>ы</w:t>
      </w:r>
      <w:r w:rsidRPr="004977BA">
        <w:rPr>
          <w:rStyle w:val="8"/>
          <w:rFonts w:ascii="Times New Roman" w:hAnsi="Times New Roman" w:cs="Times New Roman"/>
          <w:b w:val="0"/>
          <w:color w:val="000000"/>
          <w:sz w:val="24"/>
          <w:szCs w:val="24"/>
        </w:rPr>
        <w:t xml:space="preserve"> </w:t>
      </w:r>
      <w:r w:rsidRPr="004977BA">
        <w:rPr>
          <w:color w:val="000000"/>
        </w:rPr>
        <w:t>после приставок.</w:t>
      </w:r>
    </w:p>
    <w:p w:rsidR="00C65410" w:rsidRPr="003E2220" w:rsidRDefault="00C65410" w:rsidP="00C65410">
      <w:pPr>
        <w:autoSpaceDE w:val="0"/>
        <w:autoSpaceDN w:val="0"/>
        <w:adjustRightInd w:val="0"/>
        <w:spacing w:after="0" w:line="240" w:lineRule="auto"/>
        <w:jc w:val="both"/>
        <w:rPr>
          <w:rFonts w:ascii="Times New Roman" w:hAnsi="Times New Roman" w:cs="Times New Roman"/>
          <w:b/>
          <w:sz w:val="24"/>
          <w:szCs w:val="24"/>
        </w:rPr>
      </w:pPr>
      <w:r w:rsidRPr="003E2220">
        <w:rPr>
          <w:rFonts w:ascii="Times New Roman" w:hAnsi="Times New Roman" w:cs="Times New Roman"/>
          <w:b/>
          <w:bCs/>
          <w:iCs/>
          <w:sz w:val="24"/>
          <w:szCs w:val="24"/>
        </w:rPr>
        <w:t xml:space="preserve">Формы организации учебных занятий:  </w:t>
      </w:r>
      <w:r w:rsidRPr="003E2220">
        <w:rPr>
          <w:rFonts w:ascii="Times New Roman" w:hAnsi="Times New Roman" w:cs="Times New Roman"/>
          <w:bCs/>
          <w:iCs/>
          <w:sz w:val="24"/>
          <w:szCs w:val="24"/>
        </w:rPr>
        <w:t>урок, практическое занятие.</w:t>
      </w:r>
    </w:p>
    <w:p w:rsidR="00C65410" w:rsidRPr="003E2220" w:rsidRDefault="00C65410" w:rsidP="00C65410">
      <w:pPr>
        <w:spacing w:after="0" w:line="240" w:lineRule="auto"/>
        <w:jc w:val="both"/>
        <w:rPr>
          <w:rFonts w:ascii="Times New Roman" w:hAnsi="Times New Roman" w:cs="Times New Roman"/>
          <w:b/>
          <w:sz w:val="24"/>
          <w:szCs w:val="24"/>
        </w:rPr>
      </w:pPr>
      <w:r w:rsidRPr="003E2220">
        <w:rPr>
          <w:rFonts w:ascii="Times New Roman" w:hAnsi="Times New Roman" w:cs="Times New Roman"/>
          <w:b/>
          <w:bCs/>
          <w:iCs/>
          <w:sz w:val="24"/>
          <w:szCs w:val="24"/>
        </w:rPr>
        <w:t xml:space="preserve">Самостоятельная работа обучающихся </w:t>
      </w:r>
      <w:r w:rsidRPr="003E2220">
        <w:rPr>
          <w:rFonts w:ascii="Times New Roman" w:hAnsi="Times New Roman" w:cs="Times New Roman"/>
          <w:b/>
          <w:sz w:val="24"/>
          <w:szCs w:val="24"/>
        </w:rPr>
        <w:t xml:space="preserve"> - 5 часов.</w:t>
      </w:r>
    </w:p>
    <w:p w:rsidR="00C65410" w:rsidRPr="00A4577C" w:rsidRDefault="00C65410" w:rsidP="00C65410">
      <w:pPr>
        <w:pStyle w:val="a4"/>
        <w:numPr>
          <w:ilvl w:val="0"/>
          <w:numId w:val="9"/>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 xml:space="preserve">Звукопись. Ассонанс, аллитерация- конспект. </w:t>
      </w:r>
    </w:p>
    <w:p w:rsidR="00C65410" w:rsidRPr="00A4577C" w:rsidRDefault="00C65410" w:rsidP="00C65410">
      <w:pPr>
        <w:pStyle w:val="a4"/>
        <w:numPr>
          <w:ilvl w:val="0"/>
          <w:numId w:val="9"/>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Правописание гласных в корне – выполнение упражнений.</w:t>
      </w:r>
    </w:p>
    <w:p w:rsidR="00C65410" w:rsidRPr="00A4577C" w:rsidRDefault="00C65410" w:rsidP="00C65410">
      <w:pPr>
        <w:pStyle w:val="a4"/>
        <w:numPr>
          <w:ilvl w:val="0"/>
          <w:numId w:val="9"/>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Правописание согласных – выполнение упражнений.</w:t>
      </w:r>
    </w:p>
    <w:p w:rsidR="00C65410" w:rsidRPr="00A4577C" w:rsidRDefault="00C65410" w:rsidP="00C65410">
      <w:pPr>
        <w:pStyle w:val="a4"/>
        <w:numPr>
          <w:ilvl w:val="0"/>
          <w:numId w:val="9"/>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Чередующие гласные в корне слова</w:t>
      </w:r>
      <w:r>
        <w:rPr>
          <w:rFonts w:ascii="Times New Roman" w:hAnsi="Times New Roman" w:cs="Times New Roman"/>
          <w:sz w:val="24"/>
          <w:szCs w:val="24"/>
        </w:rPr>
        <w:t xml:space="preserve"> </w:t>
      </w:r>
      <w:r w:rsidRPr="00A4577C">
        <w:rPr>
          <w:rFonts w:ascii="Times New Roman" w:hAnsi="Times New Roman" w:cs="Times New Roman"/>
          <w:sz w:val="24"/>
          <w:szCs w:val="24"/>
        </w:rPr>
        <w:t>- таблица.</w:t>
      </w:r>
    </w:p>
    <w:p w:rsidR="00C65410" w:rsidRPr="00A4577C" w:rsidRDefault="00C65410" w:rsidP="00C65410">
      <w:pPr>
        <w:pStyle w:val="a4"/>
        <w:numPr>
          <w:ilvl w:val="0"/>
          <w:numId w:val="9"/>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Правописание приставок – выполнение упражнений.</w:t>
      </w:r>
    </w:p>
    <w:p w:rsidR="00C65410" w:rsidRPr="00A4577C" w:rsidRDefault="00C65410" w:rsidP="00C65410">
      <w:pPr>
        <w:pStyle w:val="a4"/>
        <w:numPr>
          <w:ilvl w:val="0"/>
          <w:numId w:val="9"/>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Темы рефератов, докладов, индивидуальных проектов:</w:t>
      </w:r>
    </w:p>
    <w:p w:rsidR="00C65410" w:rsidRPr="004977BA" w:rsidRDefault="00C65410" w:rsidP="00C65410">
      <w:pPr>
        <w:pStyle w:val="a9"/>
        <w:widowControl w:val="0"/>
        <w:numPr>
          <w:ilvl w:val="0"/>
          <w:numId w:val="9"/>
        </w:numPr>
        <w:spacing w:after="0"/>
        <w:jc w:val="both"/>
      </w:pPr>
      <w:r w:rsidRPr="004977BA">
        <w:rPr>
          <w:color w:val="000000"/>
        </w:rPr>
        <w:t>Русское письмо и его эволюция.</w:t>
      </w:r>
    </w:p>
    <w:p w:rsidR="00C65410" w:rsidRPr="004977BA" w:rsidRDefault="00C65410" w:rsidP="00C65410">
      <w:pPr>
        <w:pStyle w:val="a9"/>
        <w:widowControl w:val="0"/>
        <w:numPr>
          <w:ilvl w:val="0"/>
          <w:numId w:val="9"/>
        </w:numPr>
        <w:spacing w:after="0"/>
        <w:jc w:val="both"/>
      </w:pPr>
      <w:r w:rsidRPr="004977BA">
        <w:rPr>
          <w:color w:val="000000"/>
        </w:rPr>
        <w:t>Функционирование звуков языка в тексте: звукопись, анафора, аллитерация.</w:t>
      </w:r>
    </w:p>
    <w:p w:rsidR="00C65410" w:rsidRPr="004977BA" w:rsidRDefault="00C65410" w:rsidP="00C65410">
      <w:pPr>
        <w:pStyle w:val="a9"/>
        <w:widowControl w:val="0"/>
        <w:numPr>
          <w:ilvl w:val="0"/>
          <w:numId w:val="9"/>
        </w:numPr>
        <w:spacing w:after="0"/>
        <w:jc w:val="both"/>
      </w:pPr>
      <w:r w:rsidRPr="004977BA">
        <w:rPr>
          <w:color w:val="000000"/>
        </w:rPr>
        <w:t>СМИ и культура речи.</w:t>
      </w:r>
    </w:p>
    <w:p w:rsidR="00C65410" w:rsidRPr="004977BA" w:rsidRDefault="00C65410" w:rsidP="00C65410">
      <w:pPr>
        <w:pStyle w:val="a9"/>
        <w:widowControl w:val="0"/>
        <w:numPr>
          <w:ilvl w:val="0"/>
          <w:numId w:val="9"/>
        </w:numPr>
        <w:spacing w:after="0"/>
        <w:jc w:val="both"/>
      </w:pPr>
      <w:r w:rsidRPr="004977BA">
        <w:rPr>
          <w:color w:val="000000"/>
        </w:rPr>
        <w:t>Устная и письменная формы существования русского языка и сферы их применения.</w:t>
      </w:r>
    </w:p>
    <w:p w:rsidR="00C65410" w:rsidRPr="004977BA" w:rsidRDefault="00C65410" w:rsidP="00C65410">
      <w:pPr>
        <w:pStyle w:val="a9"/>
        <w:widowControl w:val="0"/>
        <w:numPr>
          <w:ilvl w:val="0"/>
          <w:numId w:val="9"/>
        </w:numPr>
        <w:spacing w:after="0"/>
        <w:jc w:val="both"/>
      </w:pPr>
      <w:r w:rsidRPr="004977BA">
        <w:rPr>
          <w:color w:val="000000"/>
        </w:rPr>
        <w:t>Стилистическое использование профессиональной и терминологической лексики в произведениях художественной литературы.</w:t>
      </w:r>
    </w:p>
    <w:p w:rsidR="00C65410" w:rsidRPr="004977BA" w:rsidRDefault="00C65410" w:rsidP="00C65410">
      <w:pPr>
        <w:pStyle w:val="a9"/>
        <w:widowControl w:val="0"/>
        <w:numPr>
          <w:ilvl w:val="0"/>
          <w:numId w:val="9"/>
        </w:numPr>
        <w:spacing w:after="0"/>
        <w:jc w:val="both"/>
      </w:pPr>
      <w:r w:rsidRPr="004977BA">
        <w:rPr>
          <w:color w:val="000000"/>
        </w:rPr>
        <w:t>Текст и его назначение. Типы текстов по смыслу и стилю.</w:t>
      </w:r>
    </w:p>
    <w:p w:rsidR="00C65410" w:rsidRPr="003E2220" w:rsidRDefault="00C65410" w:rsidP="00C65410">
      <w:pPr>
        <w:spacing w:after="0" w:line="240" w:lineRule="auto"/>
        <w:jc w:val="both"/>
        <w:rPr>
          <w:rFonts w:ascii="Times New Roman" w:hAnsi="Times New Roman" w:cs="Times New Roman"/>
          <w:b/>
          <w:sz w:val="24"/>
          <w:szCs w:val="24"/>
        </w:rPr>
      </w:pPr>
      <w:r w:rsidRPr="003E2220">
        <w:rPr>
          <w:rFonts w:ascii="Times New Roman" w:hAnsi="Times New Roman" w:cs="Times New Roman"/>
          <w:b/>
          <w:bCs/>
          <w:iCs/>
          <w:sz w:val="24"/>
          <w:szCs w:val="24"/>
        </w:rPr>
        <w:t>Виды учебной деятельности студентов</w:t>
      </w:r>
    </w:p>
    <w:tbl>
      <w:tblPr>
        <w:tblW w:w="94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710"/>
        <w:gridCol w:w="6764"/>
      </w:tblGrid>
      <w:tr w:rsidR="00C65410" w:rsidRPr="004977BA" w:rsidTr="00421D7B">
        <w:trPr>
          <w:trHeight w:val="20"/>
          <w:jc w:val="center"/>
        </w:trPr>
        <w:tc>
          <w:tcPr>
            <w:tcW w:w="27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187E95" w:rsidRDefault="00C65410" w:rsidP="00410959">
            <w:pPr>
              <w:spacing w:after="0" w:line="240" w:lineRule="auto"/>
              <w:jc w:val="both"/>
              <w:rPr>
                <w:rFonts w:ascii="Times New Roman" w:hAnsi="Times New Roman" w:cs="Times New Roman"/>
                <w:b/>
                <w:sz w:val="24"/>
                <w:szCs w:val="24"/>
              </w:rPr>
            </w:pPr>
            <w:r w:rsidRPr="00187E95">
              <w:rPr>
                <w:rFonts w:ascii="Times New Roman" w:hAnsi="Times New Roman" w:cs="Times New Roman"/>
                <w:b/>
                <w:sz w:val="24"/>
                <w:szCs w:val="24"/>
              </w:rPr>
              <w:t>Содержание обучения</w:t>
            </w:r>
          </w:p>
        </w:tc>
        <w:tc>
          <w:tcPr>
            <w:tcW w:w="67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187E95" w:rsidRDefault="00C65410" w:rsidP="00410959">
            <w:pPr>
              <w:spacing w:after="0" w:line="240" w:lineRule="auto"/>
              <w:jc w:val="both"/>
              <w:rPr>
                <w:rFonts w:ascii="Times New Roman" w:hAnsi="Times New Roman" w:cs="Times New Roman"/>
                <w:b/>
                <w:sz w:val="24"/>
                <w:szCs w:val="24"/>
              </w:rPr>
            </w:pPr>
            <w:r w:rsidRPr="00187E95">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C65410" w:rsidRPr="004977BA" w:rsidTr="00421D7B">
        <w:trPr>
          <w:trHeight w:val="20"/>
          <w:jc w:val="center"/>
        </w:trPr>
        <w:tc>
          <w:tcPr>
            <w:tcW w:w="27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Default="00C65410" w:rsidP="00410959">
            <w:pPr>
              <w:spacing w:after="0" w:line="240" w:lineRule="auto"/>
              <w:jc w:val="both"/>
              <w:rPr>
                <w:rStyle w:val="8"/>
                <w:rFonts w:ascii="Times New Roman" w:hAnsi="Times New Roman" w:cs="Times New Roman"/>
                <w:color w:val="000000"/>
                <w:sz w:val="24"/>
                <w:szCs w:val="24"/>
              </w:rPr>
            </w:pPr>
            <w:r w:rsidRPr="00187E95">
              <w:rPr>
                <w:rStyle w:val="8"/>
                <w:rFonts w:ascii="Times New Roman" w:hAnsi="Times New Roman" w:cs="Times New Roman"/>
                <w:color w:val="000000"/>
                <w:sz w:val="24"/>
                <w:szCs w:val="24"/>
              </w:rPr>
              <w:t>Фонетика, орфоэпия, графика, орфография</w:t>
            </w:r>
          </w:p>
          <w:p w:rsidR="00C65410" w:rsidRDefault="00C65410" w:rsidP="00410959">
            <w:pPr>
              <w:spacing w:after="0" w:line="240" w:lineRule="auto"/>
              <w:jc w:val="both"/>
              <w:rPr>
                <w:rStyle w:val="8"/>
                <w:rFonts w:ascii="Times New Roman" w:hAnsi="Times New Roman" w:cs="Times New Roman"/>
                <w:color w:val="000000"/>
                <w:sz w:val="24"/>
                <w:szCs w:val="24"/>
              </w:rPr>
            </w:pPr>
          </w:p>
          <w:p w:rsidR="00C65410" w:rsidRDefault="00C65410" w:rsidP="00410959">
            <w:pPr>
              <w:spacing w:after="0" w:line="240" w:lineRule="auto"/>
              <w:ind w:firstLine="709"/>
              <w:jc w:val="both"/>
              <w:rPr>
                <w:rStyle w:val="8"/>
                <w:rFonts w:ascii="Times New Roman" w:hAnsi="Times New Roman" w:cs="Times New Roman"/>
                <w:color w:val="000000"/>
                <w:sz w:val="24"/>
                <w:szCs w:val="24"/>
              </w:rPr>
            </w:pPr>
          </w:p>
          <w:p w:rsidR="00C65410" w:rsidRDefault="00C65410" w:rsidP="00410959">
            <w:pPr>
              <w:spacing w:after="0" w:line="240" w:lineRule="auto"/>
              <w:ind w:firstLine="709"/>
              <w:jc w:val="both"/>
              <w:rPr>
                <w:rStyle w:val="8"/>
                <w:rFonts w:ascii="Times New Roman" w:hAnsi="Times New Roman" w:cs="Times New Roman"/>
                <w:color w:val="000000"/>
                <w:sz w:val="24"/>
                <w:szCs w:val="24"/>
              </w:rPr>
            </w:pPr>
          </w:p>
          <w:p w:rsidR="00C65410" w:rsidRDefault="00C65410" w:rsidP="00410959">
            <w:pPr>
              <w:spacing w:after="0" w:line="240" w:lineRule="auto"/>
              <w:ind w:firstLine="709"/>
              <w:jc w:val="both"/>
              <w:rPr>
                <w:rStyle w:val="8"/>
                <w:rFonts w:ascii="Times New Roman" w:hAnsi="Times New Roman" w:cs="Times New Roman"/>
                <w:color w:val="000000"/>
                <w:sz w:val="24"/>
                <w:szCs w:val="24"/>
              </w:rPr>
            </w:pPr>
          </w:p>
          <w:p w:rsidR="00C65410" w:rsidRDefault="00C65410" w:rsidP="00410959">
            <w:pPr>
              <w:spacing w:after="0" w:line="240" w:lineRule="auto"/>
              <w:ind w:firstLine="709"/>
              <w:jc w:val="both"/>
              <w:rPr>
                <w:rStyle w:val="8"/>
                <w:rFonts w:ascii="Times New Roman" w:hAnsi="Times New Roman" w:cs="Times New Roman"/>
                <w:color w:val="000000"/>
                <w:sz w:val="24"/>
                <w:szCs w:val="24"/>
              </w:rPr>
            </w:pPr>
          </w:p>
          <w:p w:rsidR="00C65410" w:rsidRDefault="00C65410" w:rsidP="00410959">
            <w:pPr>
              <w:spacing w:after="0" w:line="240" w:lineRule="auto"/>
              <w:ind w:firstLine="709"/>
              <w:jc w:val="both"/>
              <w:rPr>
                <w:rStyle w:val="8"/>
                <w:rFonts w:ascii="Times New Roman" w:hAnsi="Times New Roman" w:cs="Times New Roman"/>
                <w:color w:val="000000"/>
                <w:sz w:val="24"/>
                <w:szCs w:val="24"/>
              </w:rPr>
            </w:pPr>
          </w:p>
          <w:p w:rsidR="00C65410" w:rsidRDefault="00C65410" w:rsidP="00410959">
            <w:pPr>
              <w:spacing w:after="0" w:line="240" w:lineRule="auto"/>
              <w:ind w:firstLine="709"/>
              <w:jc w:val="both"/>
              <w:rPr>
                <w:rStyle w:val="8"/>
                <w:rFonts w:ascii="Times New Roman" w:hAnsi="Times New Roman" w:cs="Times New Roman"/>
                <w:color w:val="000000"/>
                <w:sz w:val="24"/>
                <w:szCs w:val="24"/>
              </w:rPr>
            </w:pPr>
          </w:p>
          <w:p w:rsidR="00C65410" w:rsidRDefault="00C65410" w:rsidP="00410959">
            <w:pPr>
              <w:spacing w:after="0" w:line="240" w:lineRule="auto"/>
              <w:ind w:firstLine="709"/>
              <w:jc w:val="both"/>
              <w:rPr>
                <w:rStyle w:val="8"/>
                <w:rFonts w:ascii="Times New Roman" w:hAnsi="Times New Roman" w:cs="Times New Roman"/>
                <w:color w:val="000000"/>
                <w:sz w:val="24"/>
                <w:szCs w:val="24"/>
              </w:rPr>
            </w:pPr>
          </w:p>
          <w:p w:rsidR="00C65410" w:rsidRDefault="00C65410" w:rsidP="00410959">
            <w:pPr>
              <w:spacing w:after="0" w:line="240" w:lineRule="auto"/>
              <w:ind w:firstLine="709"/>
              <w:jc w:val="both"/>
              <w:rPr>
                <w:rStyle w:val="8"/>
                <w:rFonts w:ascii="Times New Roman" w:hAnsi="Times New Roman" w:cs="Times New Roman"/>
                <w:color w:val="000000"/>
                <w:sz w:val="24"/>
                <w:szCs w:val="24"/>
              </w:rPr>
            </w:pPr>
          </w:p>
          <w:p w:rsidR="00C65410" w:rsidRPr="00187E95" w:rsidRDefault="00C65410" w:rsidP="00410959">
            <w:pPr>
              <w:spacing w:after="0" w:line="240" w:lineRule="auto"/>
              <w:ind w:firstLine="709"/>
              <w:jc w:val="both"/>
              <w:rPr>
                <w:rFonts w:ascii="Times New Roman" w:hAnsi="Times New Roman" w:cs="Times New Roman"/>
                <w:sz w:val="24"/>
                <w:szCs w:val="24"/>
              </w:rPr>
            </w:pPr>
          </w:p>
        </w:tc>
        <w:tc>
          <w:tcPr>
            <w:tcW w:w="67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4977BA" w:rsidRDefault="00C65410" w:rsidP="00410959">
            <w:pPr>
              <w:pStyle w:val="a9"/>
              <w:widowControl w:val="0"/>
              <w:tabs>
                <w:tab w:val="left" w:pos="198"/>
              </w:tabs>
              <w:spacing w:after="0"/>
              <w:jc w:val="both"/>
            </w:pPr>
            <w:r w:rsidRPr="004977BA">
              <w:rPr>
                <w:rStyle w:val="8"/>
                <w:rFonts w:ascii="Times New Roman" w:hAnsi="Times New Roman" w:cs="Times New Roman"/>
                <w:b w:val="0"/>
                <w:color w:val="000000"/>
                <w:sz w:val="24"/>
                <w:szCs w:val="24"/>
              </w:rPr>
              <w:t>Проводить фонетический разбор; извлекать необходимую ин</w:t>
            </w:r>
            <w:r w:rsidRPr="004977BA">
              <w:rPr>
                <w:rStyle w:val="8"/>
                <w:rFonts w:ascii="Times New Roman" w:hAnsi="Times New Roman" w:cs="Times New Roman"/>
                <w:b w:val="0"/>
                <w:color w:val="000000"/>
                <w:sz w:val="24"/>
                <w:szCs w:val="24"/>
              </w:rPr>
              <w:softHyphen/>
              <w:t>формацию по изучаемой теме из таблиц, схем учебника;</w:t>
            </w:r>
          </w:p>
          <w:p w:rsidR="00C65410" w:rsidRPr="004977BA" w:rsidRDefault="00C65410" w:rsidP="00410959">
            <w:pPr>
              <w:pStyle w:val="a9"/>
              <w:widowControl w:val="0"/>
              <w:tabs>
                <w:tab w:val="left" w:pos="198"/>
              </w:tabs>
              <w:spacing w:after="0"/>
              <w:jc w:val="both"/>
            </w:pPr>
            <w:r w:rsidRPr="004977BA">
              <w:rPr>
                <w:rStyle w:val="8"/>
                <w:rFonts w:ascii="Times New Roman" w:hAnsi="Times New Roman" w:cs="Times New Roman"/>
                <w:b w:val="0"/>
                <w:color w:val="000000"/>
                <w:sz w:val="24"/>
                <w:szCs w:val="24"/>
              </w:rPr>
              <w:t>извлекать необходимую информацию из мультимедийных орфоэпических словарей и справочников; использовать ее в различных видах деятельности;</w:t>
            </w:r>
          </w:p>
          <w:p w:rsidR="00C65410" w:rsidRPr="004977BA" w:rsidRDefault="00C65410" w:rsidP="00410959">
            <w:pPr>
              <w:pStyle w:val="a9"/>
              <w:widowControl w:val="0"/>
              <w:tabs>
                <w:tab w:val="left" w:pos="198"/>
              </w:tabs>
              <w:spacing w:after="0"/>
              <w:jc w:val="both"/>
            </w:pPr>
            <w:r w:rsidRPr="004977BA">
              <w:rPr>
                <w:rStyle w:val="8"/>
                <w:rFonts w:ascii="Times New Roman" w:hAnsi="Times New Roman" w:cs="Times New Roman"/>
                <w:b w:val="0"/>
                <w:color w:val="000000"/>
                <w:sz w:val="24"/>
                <w:szCs w:val="24"/>
              </w:rPr>
              <w:t>строить рассуждения с целью анализа проделанной работы; определять круг орфографических и пунктуационных правил, по которым следует ориентироваться в конкретном случае;</w:t>
            </w:r>
          </w:p>
          <w:p w:rsidR="00C65410" w:rsidRPr="004977BA" w:rsidRDefault="00C65410" w:rsidP="00410959">
            <w:pPr>
              <w:pStyle w:val="a9"/>
              <w:widowControl w:val="0"/>
              <w:tabs>
                <w:tab w:val="left" w:pos="198"/>
              </w:tabs>
              <w:spacing w:after="0"/>
              <w:jc w:val="both"/>
            </w:pPr>
            <w:r w:rsidRPr="004977BA">
              <w:rPr>
                <w:rStyle w:val="8"/>
                <w:rFonts w:ascii="Times New Roman" w:hAnsi="Times New Roman" w:cs="Times New Roman"/>
                <w:b w:val="0"/>
                <w:color w:val="000000"/>
                <w:sz w:val="24"/>
                <w:szCs w:val="24"/>
              </w:rPr>
              <w:t>проводить операции синтеза и анализа с целью обобщения признаков, характеристик, фактов и т.д.;</w:t>
            </w:r>
          </w:p>
          <w:p w:rsidR="00C65410" w:rsidRPr="004977BA" w:rsidRDefault="00C65410" w:rsidP="00410959">
            <w:pPr>
              <w:spacing w:after="0" w:line="240" w:lineRule="auto"/>
              <w:jc w:val="both"/>
              <w:rPr>
                <w:rFonts w:ascii="Times New Roman" w:hAnsi="Times New Roman" w:cs="Times New Roman"/>
                <w:sz w:val="24"/>
                <w:szCs w:val="24"/>
              </w:rPr>
            </w:pPr>
            <w:r w:rsidRPr="004977BA">
              <w:rPr>
                <w:rStyle w:val="8"/>
                <w:rFonts w:ascii="Times New Roman" w:hAnsi="Times New Roman" w:cs="Times New Roman"/>
                <w:b w:val="0"/>
                <w:color w:val="000000"/>
                <w:sz w:val="24"/>
                <w:szCs w:val="24"/>
              </w:rPr>
              <w:t>извлекать необходимую информацию из орфоэпических словарей и справочников; опознавать основные выразительные средства фонетики (звукопись)</w:t>
            </w:r>
          </w:p>
        </w:tc>
      </w:tr>
    </w:tbl>
    <w:p w:rsidR="00C65410" w:rsidRPr="003E2220" w:rsidRDefault="00C65410" w:rsidP="00C65410">
      <w:pPr>
        <w:autoSpaceDE w:val="0"/>
        <w:autoSpaceDN w:val="0"/>
        <w:adjustRightInd w:val="0"/>
        <w:spacing w:after="0" w:line="240" w:lineRule="auto"/>
        <w:jc w:val="both"/>
        <w:rPr>
          <w:rFonts w:ascii="Times New Roman" w:eastAsiaTheme="minorHAnsi" w:hAnsi="Times New Roman" w:cs="Times New Roman"/>
          <w:b/>
          <w:bCs/>
          <w:iCs/>
          <w:sz w:val="24"/>
          <w:szCs w:val="24"/>
          <w:lang w:eastAsia="en-US"/>
        </w:rPr>
      </w:pPr>
      <w:r w:rsidRPr="003E2220">
        <w:rPr>
          <w:rFonts w:ascii="Times New Roman" w:eastAsiaTheme="minorHAnsi" w:hAnsi="Times New Roman" w:cs="Times New Roman"/>
          <w:b/>
          <w:bCs/>
          <w:iCs/>
          <w:sz w:val="24"/>
          <w:szCs w:val="24"/>
          <w:lang w:eastAsia="en-US"/>
        </w:rPr>
        <w:t>Практические занятия – 5 часов</w:t>
      </w:r>
    </w:p>
    <w:p w:rsidR="00C65410" w:rsidRPr="004977BA" w:rsidRDefault="00C65410" w:rsidP="00C65410">
      <w:pPr>
        <w:pStyle w:val="a9"/>
        <w:numPr>
          <w:ilvl w:val="0"/>
          <w:numId w:val="19"/>
        </w:numPr>
        <w:spacing w:after="0"/>
        <w:jc w:val="both"/>
      </w:pPr>
      <w:r w:rsidRPr="004977BA">
        <w:rPr>
          <w:color w:val="000000"/>
        </w:rPr>
        <w:t>Выявление закономерностей функционирования фонетической системы русского языка.</w:t>
      </w:r>
    </w:p>
    <w:p w:rsidR="00C65410" w:rsidRPr="004977BA" w:rsidRDefault="00C65410" w:rsidP="00C65410">
      <w:pPr>
        <w:pStyle w:val="a9"/>
        <w:numPr>
          <w:ilvl w:val="0"/>
          <w:numId w:val="19"/>
        </w:numPr>
        <w:spacing w:after="0"/>
        <w:jc w:val="both"/>
      </w:pPr>
      <w:r w:rsidRPr="004977BA">
        <w:rPr>
          <w:color w:val="000000"/>
        </w:rPr>
        <w:t>Сопоставление устной и письменной речи.</w:t>
      </w:r>
    </w:p>
    <w:p w:rsidR="00C65410" w:rsidRPr="004977BA" w:rsidRDefault="00C65410" w:rsidP="00C65410">
      <w:pPr>
        <w:pStyle w:val="a9"/>
        <w:numPr>
          <w:ilvl w:val="0"/>
          <w:numId w:val="19"/>
        </w:numPr>
        <w:spacing w:after="0"/>
        <w:jc w:val="both"/>
      </w:pPr>
      <w:r w:rsidRPr="004977BA">
        <w:rPr>
          <w:color w:val="000000"/>
        </w:rPr>
        <w:t>Наблюдение над функционированием правил орфографии и пунктуации в образ</w:t>
      </w:r>
      <w:r w:rsidRPr="004977BA">
        <w:rPr>
          <w:color w:val="000000"/>
        </w:rPr>
        <w:softHyphen/>
        <w:t>цах письменных текстов.</w:t>
      </w:r>
    </w:p>
    <w:p w:rsidR="00C65410" w:rsidRPr="004977BA" w:rsidRDefault="00C65410" w:rsidP="00C65410">
      <w:pPr>
        <w:pStyle w:val="a9"/>
        <w:numPr>
          <w:ilvl w:val="0"/>
          <w:numId w:val="19"/>
        </w:numPr>
        <w:spacing w:after="0"/>
        <w:jc w:val="both"/>
      </w:pPr>
      <w:r w:rsidRPr="004977BA">
        <w:rPr>
          <w:color w:val="000000"/>
        </w:rPr>
        <w:t>Фонетический, орфоэпический и графический анализ слова.</w:t>
      </w:r>
    </w:p>
    <w:p w:rsidR="00C65410" w:rsidRPr="004977BA" w:rsidRDefault="00C65410" w:rsidP="00C65410">
      <w:pPr>
        <w:pStyle w:val="a9"/>
        <w:numPr>
          <w:ilvl w:val="0"/>
          <w:numId w:val="19"/>
        </w:numPr>
        <w:spacing w:after="0"/>
        <w:jc w:val="both"/>
      </w:pPr>
      <w:r w:rsidRPr="004977BA">
        <w:rPr>
          <w:color w:val="000000"/>
        </w:rPr>
        <w:t>Наблюдение над выразительными средствами фонетики</w:t>
      </w:r>
    </w:p>
    <w:p w:rsidR="00C65410" w:rsidRPr="00187E95" w:rsidRDefault="00C65410" w:rsidP="00C65410">
      <w:pPr>
        <w:spacing w:after="0" w:line="240" w:lineRule="auto"/>
        <w:jc w:val="both"/>
        <w:rPr>
          <w:rStyle w:val="3"/>
          <w:rFonts w:ascii="Times New Roman" w:hAnsi="Times New Roman" w:cs="Times New Roman"/>
          <w:b/>
          <w:sz w:val="24"/>
          <w:szCs w:val="24"/>
        </w:rPr>
      </w:pPr>
      <w:r w:rsidRPr="00187E95">
        <w:rPr>
          <w:rStyle w:val="3"/>
          <w:rFonts w:ascii="Times New Roman" w:hAnsi="Times New Roman" w:cs="Times New Roman"/>
          <w:b/>
          <w:sz w:val="24"/>
          <w:szCs w:val="24"/>
        </w:rPr>
        <w:t>3. Лексикология и фразеология</w:t>
      </w:r>
    </w:p>
    <w:p w:rsidR="00C65410" w:rsidRPr="004977BA" w:rsidRDefault="00C65410" w:rsidP="00C65410">
      <w:pPr>
        <w:pStyle w:val="a9"/>
        <w:spacing w:after="0"/>
        <w:jc w:val="both"/>
      </w:pPr>
      <w:r w:rsidRPr="004977BA">
        <w:rPr>
          <w:color w:val="000000"/>
        </w:rPr>
        <w:t xml:space="preserve">Слово в лексической системе языка. Лексическое и грамматическое значение слова. Многозначность слова. Прямое и переносное значение слова. Метафора, метонимия как выразительные средства языка. Омонимы, синонимы, антонимы, паронимы и их употребление. </w:t>
      </w:r>
      <w:r w:rsidRPr="004977BA">
        <w:rPr>
          <w:rStyle w:val="ab"/>
          <w:rFonts w:ascii="Times New Roman" w:hAnsi="Times New Roman" w:cs="Times New Roman"/>
          <w:color w:val="000000"/>
          <w:sz w:val="24"/>
          <w:szCs w:val="24"/>
        </w:rPr>
        <w:t>Изобразительные возможности синонимов, антонимов, омонимов, паронимов. Контекстуальные синонимы и антонимы. Градация. Антитеза.</w:t>
      </w:r>
    </w:p>
    <w:p w:rsidR="00C65410" w:rsidRPr="004977BA" w:rsidRDefault="00C65410" w:rsidP="00C65410">
      <w:pPr>
        <w:pStyle w:val="a9"/>
        <w:spacing w:after="0"/>
        <w:jc w:val="both"/>
      </w:pPr>
      <w:r w:rsidRPr="004977BA">
        <w:rPr>
          <w:color w:val="000000"/>
        </w:rPr>
        <w:lastRenderedPageBreak/>
        <w:t>Русская лексика с точки зрения ее происхождения (исконно русская, заимство</w:t>
      </w:r>
      <w:r w:rsidRPr="004977BA">
        <w:rPr>
          <w:color w:val="000000"/>
        </w:rPr>
        <w:softHyphen/>
        <w:t>ванная лексика, старославянизмы).</w:t>
      </w:r>
    </w:p>
    <w:p w:rsidR="00C65410" w:rsidRPr="004977BA" w:rsidRDefault="00C65410" w:rsidP="00C65410">
      <w:pPr>
        <w:pStyle w:val="a9"/>
        <w:spacing w:after="0"/>
        <w:jc w:val="both"/>
      </w:pPr>
      <w:r w:rsidRPr="004977BA">
        <w:rPr>
          <w:color w:val="000000"/>
        </w:rPr>
        <w:t>Лексика с точки зрения ее употребления: нейтральная, книжная, лексика устной речи (жаргонизмы, арготизмы, диалектизмы). Профессионализмы. Терминологиче</w:t>
      </w:r>
      <w:r w:rsidRPr="004977BA">
        <w:rPr>
          <w:color w:val="000000"/>
        </w:rPr>
        <w:softHyphen/>
        <w:t>ская лексика.</w:t>
      </w:r>
    </w:p>
    <w:p w:rsidR="00C65410" w:rsidRPr="004977BA" w:rsidRDefault="00C65410" w:rsidP="00C65410">
      <w:pPr>
        <w:pStyle w:val="a9"/>
        <w:spacing w:after="0"/>
        <w:jc w:val="both"/>
      </w:pPr>
      <w:r w:rsidRPr="004977BA">
        <w:rPr>
          <w:color w:val="000000"/>
        </w:rPr>
        <w:t>Активный и пассивный словарный запас; архаизмы, историзмы, неологизмы. Особенности русского речевого этикета. Лексика, обозначающая предметы и явле</w:t>
      </w:r>
      <w:r w:rsidRPr="004977BA">
        <w:rPr>
          <w:color w:val="000000"/>
        </w:rPr>
        <w:softHyphen/>
        <w:t>ния традиционного русского быта. Фольклорная лексика и фразеология. Русские пословицы и поговорки.</w:t>
      </w:r>
    </w:p>
    <w:p w:rsidR="00C65410" w:rsidRPr="004977BA" w:rsidRDefault="00C65410" w:rsidP="00C65410">
      <w:pPr>
        <w:pStyle w:val="a9"/>
        <w:spacing w:after="0"/>
        <w:jc w:val="both"/>
      </w:pPr>
      <w:r w:rsidRPr="004977BA">
        <w:rPr>
          <w:color w:val="000000"/>
        </w:rPr>
        <w:t>Фразеологизмы. Отличие фразеологизма от слова. Употребление фразеоло</w:t>
      </w:r>
      <w:r w:rsidRPr="004977BA">
        <w:rPr>
          <w:color w:val="000000"/>
        </w:rPr>
        <w:softHyphen/>
        <w:t>гизмов в речи. Афоризмы. Лексические и фразеологические словари. Лексико</w:t>
      </w:r>
      <w:r w:rsidRPr="004977BA">
        <w:rPr>
          <w:color w:val="000000"/>
        </w:rPr>
        <w:softHyphen/>
        <w:t>фразеологический разбор.</w:t>
      </w:r>
    </w:p>
    <w:p w:rsidR="00C65410" w:rsidRPr="004977BA" w:rsidRDefault="00C65410" w:rsidP="00C65410">
      <w:pPr>
        <w:pStyle w:val="a9"/>
        <w:spacing w:after="0"/>
        <w:jc w:val="both"/>
      </w:pPr>
      <w:r w:rsidRPr="004977BA">
        <w:rPr>
          <w:color w:val="000000"/>
        </w:rPr>
        <w:t>Лексические нормы. Лексические ошибки и их исправление. Ошибки в употреб</w:t>
      </w:r>
      <w:r w:rsidRPr="004977BA">
        <w:rPr>
          <w:color w:val="000000"/>
        </w:rPr>
        <w:softHyphen/>
        <w:t>лении фразеологических единиц и их исправление.</w:t>
      </w:r>
    </w:p>
    <w:p w:rsidR="00C65410" w:rsidRPr="004977BA" w:rsidRDefault="00C65410" w:rsidP="00C65410">
      <w:pPr>
        <w:autoSpaceDE w:val="0"/>
        <w:autoSpaceDN w:val="0"/>
        <w:adjustRightInd w:val="0"/>
        <w:spacing w:after="0" w:line="240" w:lineRule="auto"/>
        <w:jc w:val="both"/>
        <w:rPr>
          <w:rFonts w:ascii="Times New Roman" w:hAnsi="Times New Roman" w:cs="Times New Roman"/>
          <w:i/>
          <w:sz w:val="24"/>
          <w:szCs w:val="24"/>
        </w:rPr>
      </w:pPr>
      <w:r w:rsidRPr="003E2220">
        <w:rPr>
          <w:rFonts w:ascii="Times New Roman" w:hAnsi="Times New Roman" w:cs="Times New Roman"/>
          <w:b/>
          <w:bCs/>
          <w:iCs/>
          <w:sz w:val="24"/>
          <w:szCs w:val="24"/>
        </w:rPr>
        <w:t>Формы организации учебных занятий:</w:t>
      </w:r>
      <w:r w:rsidRPr="004977BA">
        <w:rPr>
          <w:rFonts w:ascii="Times New Roman" w:hAnsi="Times New Roman" w:cs="Times New Roman"/>
          <w:bCs/>
          <w:i/>
          <w:iCs/>
          <w:sz w:val="24"/>
          <w:szCs w:val="24"/>
        </w:rPr>
        <w:t xml:space="preserve">  урок, практическое занятие.</w:t>
      </w:r>
    </w:p>
    <w:p w:rsidR="00C65410" w:rsidRPr="003E2220" w:rsidRDefault="00C65410" w:rsidP="00C65410">
      <w:pPr>
        <w:spacing w:after="0" w:line="240" w:lineRule="auto"/>
        <w:jc w:val="both"/>
        <w:rPr>
          <w:rFonts w:ascii="Times New Roman" w:hAnsi="Times New Roman" w:cs="Times New Roman"/>
          <w:b/>
          <w:sz w:val="24"/>
          <w:szCs w:val="24"/>
        </w:rPr>
      </w:pPr>
      <w:r w:rsidRPr="003E2220">
        <w:rPr>
          <w:rFonts w:ascii="Times New Roman" w:hAnsi="Times New Roman" w:cs="Times New Roman"/>
          <w:b/>
          <w:bCs/>
          <w:iCs/>
          <w:sz w:val="24"/>
          <w:szCs w:val="24"/>
        </w:rPr>
        <w:t xml:space="preserve">Самостоятельная работа обучающихся </w:t>
      </w:r>
      <w:r w:rsidRPr="003E2220">
        <w:rPr>
          <w:rFonts w:ascii="Times New Roman" w:hAnsi="Times New Roman" w:cs="Times New Roman"/>
          <w:b/>
          <w:sz w:val="24"/>
          <w:szCs w:val="24"/>
        </w:rPr>
        <w:t xml:space="preserve"> -7 часов.</w:t>
      </w:r>
    </w:p>
    <w:p w:rsidR="00C65410" w:rsidRPr="00A4577C" w:rsidRDefault="00C65410" w:rsidP="00C65410">
      <w:pPr>
        <w:pStyle w:val="a4"/>
        <w:numPr>
          <w:ilvl w:val="0"/>
          <w:numId w:val="10"/>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Функционально-смысловые типы речи - выполнение заданий.</w:t>
      </w:r>
    </w:p>
    <w:p w:rsidR="00C65410" w:rsidRPr="00A4577C" w:rsidRDefault="00C65410" w:rsidP="00C65410">
      <w:pPr>
        <w:pStyle w:val="a4"/>
        <w:numPr>
          <w:ilvl w:val="0"/>
          <w:numId w:val="10"/>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Выразительные средства языка и их употребление- конспект.</w:t>
      </w:r>
    </w:p>
    <w:p w:rsidR="00C65410" w:rsidRPr="00A4577C" w:rsidRDefault="00C65410" w:rsidP="00C65410">
      <w:pPr>
        <w:pStyle w:val="a4"/>
        <w:numPr>
          <w:ilvl w:val="0"/>
          <w:numId w:val="10"/>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Жаргоны, профессионализмы, термины - выписать 10 слов на каждое определение.  Активный словарный запас: неологизмы - составление словаря неологизмов.</w:t>
      </w:r>
    </w:p>
    <w:p w:rsidR="00C65410" w:rsidRPr="00A4577C" w:rsidRDefault="00C65410" w:rsidP="00C65410">
      <w:pPr>
        <w:pStyle w:val="a4"/>
        <w:numPr>
          <w:ilvl w:val="0"/>
          <w:numId w:val="10"/>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Фольклорная лексика и фразеология. Русские пословицы и поговорки - разбивка пословиц и поговорок по тематическим группам</w:t>
      </w:r>
    </w:p>
    <w:p w:rsidR="00C65410" w:rsidRPr="00A4577C" w:rsidRDefault="00C65410" w:rsidP="00C65410">
      <w:pPr>
        <w:pStyle w:val="a4"/>
        <w:numPr>
          <w:ilvl w:val="0"/>
          <w:numId w:val="10"/>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Произношение заимствованных слов - составление фонетических транскрипций</w:t>
      </w:r>
    </w:p>
    <w:p w:rsidR="00C65410" w:rsidRPr="004977BA" w:rsidRDefault="00C65410" w:rsidP="00C654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977BA">
        <w:rPr>
          <w:rFonts w:ascii="Times New Roman" w:hAnsi="Times New Roman" w:cs="Times New Roman"/>
          <w:sz w:val="24"/>
          <w:szCs w:val="24"/>
        </w:rPr>
        <w:t>Темы рефератов, докладов, индивидуальных проектов:</w:t>
      </w:r>
    </w:p>
    <w:p w:rsidR="00C65410" w:rsidRPr="004977BA" w:rsidRDefault="00C65410" w:rsidP="00C65410">
      <w:pPr>
        <w:pStyle w:val="a9"/>
        <w:widowControl w:val="0"/>
        <w:numPr>
          <w:ilvl w:val="0"/>
          <w:numId w:val="11"/>
        </w:numPr>
        <w:spacing w:after="0"/>
        <w:jc w:val="both"/>
      </w:pPr>
      <w:r w:rsidRPr="004977BA">
        <w:rPr>
          <w:color w:val="000000"/>
        </w:rPr>
        <w:t>Антонимы и их роль в речи.</w:t>
      </w:r>
    </w:p>
    <w:p w:rsidR="00C65410" w:rsidRPr="004977BA" w:rsidRDefault="00C65410" w:rsidP="00C65410">
      <w:pPr>
        <w:pStyle w:val="a9"/>
        <w:widowControl w:val="0"/>
        <w:numPr>
          <w:ilvl w:val="0"/>
          <w:numId w:val="11"/>
        </w:numPr>
        <w:spacing w:after="0"/>
        <w:jc w:val="both"/>
      </w:pPr>
      <w:r w:rsidRPr="004977BA">
        <w:rPr>
          <w:color w:val="000000"/>
        </w:rPr>
        <w:t>Синонимия в русском языке. Типы синонимов. Роль синонимов в организации речи.</w:t>
      </w:r>
    </w:p>
    <w:p w:rsidR="00C65410" w:rsidRPr="004977BA" w:rsidRDefault="00C65410" w:rsidP="00C65410">
      <w:pPr>
        <w:pStyle w:val="a9"/>
        <w:widowControl w:val="0"/>
        <w:numPr>
          <w:ilvl w:val="0"/>
          <w:numId w:val="11"/>
        </w:numPr>
        <w:spacing w:after="0"/>
        <w:jc w:val="both"/>
      </w:pPr>
      <w:r w:rsidRPr="004977BA">
        <w:rPr>
          <w:color w:val="000000"/>
        </w:rPr>
        <w:t>Старославянизмы и их роль в развитии русского языка.</w:t>
      </w:r>
    </w:p>
    <w:p w:rsidR="00C65410" w:rsidRPr="004977BA" w:rsidRDefault="00C65410" w:rsidP="00C65410">
      <w:pPr>
        <w:pStyle w:val="a9"/>
        <w:widowControl w:val="0"/>
        <w:numPr>
          <w:ilvl w:val="0"/>
          <w:numId w:val="11"/>
        </w:numPr>
        <w:spacing w:after="0"/>
        <w:jc w:val="both"/>
      </w:pPr>
      <w:r w:rsidRPr="004977BA">
        <w:rPr>
          <w:color w:val="000000"/>
        </w:rPr>
        <w:t>Русская фразеология как средство экспрессивности в русском языке.</w:t>
      </w:r>
    </w:p>
    <w:p w:rsidR="00C65410" w:rsidRPr="004977BA" w:rsidRDefault="00C65410" w:rsidP="00C65410">
      <w:pPr>
        <w:pStyle w:val="a9"/>
        <w:widowControl w:val="0"/>
        <w:numPr>
          <w:ilvl w:val="0"/>
          <w:numId w:val="11"/>
        </w:numPr>
        <w:spacing w:after="0"/>
        <w:jc w:val="both"/>
      </w:pPr>
      <w:r w:rsidRPr="004977BA">
        <w:rPr>
          <w:color w:val="000000"/>
        </w:rPr>
        <w:t>В. И. Даль как создатель «Словаря живого великорусского языка».</w:t>
      </w:r>
    </w:p>
    <w:p w:rsidR="00C65410" w:rsidRPr="004977BA" w:rsidRDefault="00C65410" w:rsidP="00C65410">
      <w:pPr>
        <w:pStyle w:val="a9"/>
        <w:widowControl w:val="0"/>
        <w:numPr>
          <w:ilvl w:val="0"/>
          <w:numId w:val="11"/>
        </w:numPr>
        <w:spacing w:after="0"/>
        <w:jc w:val="both"/>
      </w:pPr>
      <w:r w:rsidRPr="004977BA">
        <w:rPr>
          <w:color w:val="000000"/>
        </w:rPr>
        <w:t>Строение русского слова. Способы образования слов в русском языке.</w:t>
      </w:r>
    </w:p>
    <w:p w:rsidR="00C65410" w:rsidRPr="004977BA" w:rsidRDefault="00C65410" w:rsidP="00C65410">
      <w:pPr>
        <w:pStyle w:val="a9"/>
        <w:widowControl w:val="0"/>
        <w:numPr>
          <w:ilvl w:val="0"/>
          <w:numId w:val="11"/>
        </w:numPr>
        <w:spacing w:after="0"/>
        <w:jc w:val="both"/>
      </w:pPr>
      <w:r w:rsidRPr="004977BA">
        <w:rPr>
          <w:color w:val="000000"/>
        </w:rPr>
        <w:t>Исторические изменения в структуре слова.</w:t>
      </w:r>
    </w:p>
    <w:p w:rsidR="00C65410" w:rsidRPr="004977BA" w:rsidRDefault="00C65410" w:rsidP="00C65410">
      <w:pPr>
        <w:pStyle w:val="a9"/>
        <w:widowControl w:val="0"/>
        <w:numPr>
          <w:ilvl w:val="0"/>
          <w:numId w:val="11"/>
        </w:numPr>
        <w:spacing w:after="0"/>
        <w:jc w:val="both"/>
      </w:pPr>
      <w:r w:rsidRPr="004977BA">
        <w:rPr>
          <w:color w:val="000000"/>
        </w:rPr>
        <w:t>Учение о частях речи в русской грамматике.</w:t>
      </w:r>
    </w:p>
    <w:p w:rsidR="00C65410" w:rsidRPr="004977BA" w:rsidRDefault="00C65410" w:rsidP="00C65410">
      <w:pPr>
        <w:pStyle w:val="a9"/>
        <w:widowControl w:val="0"/>
        <w:numPr>
          <w:ilvl w:val="0"/>
          <w:numId w:val="11"/>
        </w:numPr>
        <w:spacing w:after="0"/>
        <w:jc w:val="both"/>
      </w:pPr>
      <w:r w:rsidRPr="004977BA">
        <w:rPr>
          <w:color w:val="000000"/>
        </w:rPr>
        <w:t>Грамматические нормы русского языка.</w:t>
      </w:r>
    </w:p>
    <w:p w:rsidR="00C65410" w:rsidRPr="004977BA" w:rsidRDefault="00C65410" w:rsidP="00C65410">
      <w:pPr>
        <w:pStyle w:val="a9"/>
        <w:widowControl w:val="0"/>
        <w:numPr>
          <w:ilvl w:val="0"/>
          <w:numId w:val="11"/>
        </w:numPr>
        <w:spacing w:after="0"/>
        <w:jc w:val="both"/>
      </w:pPr>
      <w:r w:rsidRPr="004977BA">
        <w:rPr>
          <w:color w:val="000000"/>
        </w:rPr>
        <w:t>Лексико-грамматические разряды имен существительных (на материале произведений художественной литературы).</w:t>
      </w:r>
    </w:p>
    <w:p w:rsidR="00C65410" w:rsidRPr="004977BA" w:rsidRDefault="00C65410" w:rsidP="00C65410">
      <w:pPr>
        <w:pStyle w:val="a9"/>
        <w:widowControl w:val="0"/>
        <w:numPr>
          <w:ilvl w:val="0"/>
          <w:numId w:val="11"/>
        </w:numPr>
        <w:spacing w:after="0"/>
        <w:jc w:val="both"/>
      </w:pPr>
      <w:r w:rsidRPr="004977BA">
        <w:rPr>
          <w:color w:val="000000"/>
        </w:rPr>
        <w:t>Слова-омонимы в морфологии русского языка.</w:t>
      </w:r>
    </w:p>
    <w:p w:rsidR="00C65410" w:rsidRPr="003E2220" w:rsidRDefault="00C65410" w:rsidP="00C65410">
      <w:pPr>
        <w:spacing w:after="0" w:line="240" w:lineRule="auto"/>
        <w:jc w:val="both"/>
        <w:rPr>
          <w:rFonts w:ascii="Times New Roman" w:hAnsi="Times New Roman" w:cs="Times New Roman"/>
          <w:b/>
          <w:sz w:val="24"/>
          <w:szCs w:val="24"/>
        </w:rPr>
      </w:pPr>
      <w:r w:rsidRPr="003E2220">
        <w:rPr>
          <w:rFonts w:ascii="Times New Roman" w:hAnsi="Times New Roman" w:cs="Times New Roman"/>
          <w:b/>
          <w:bCs/>
          <w:iCs/>
          <w:sz w:val="24"/>
          <w:szCs w:val="24"/>
        </w:rPr>
        <w:t>Виды учебной деятельности студентов</w:t>
      </w:r>
    </w:p>
    <w:tbl>
      <w:tblPr>
        <w:tblW w:w="9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870"/>
        <w:gridCol w:w="6585"/>
      </w:tblGrid>
      <w:tr w:rsidR="00C65410" w:rsidRPr="004977BA" w:rsidTr="00421D7B">
        <w:trPr>
          <w:trHeight w:val="20"/>
          <w:jc w:val="center"/>
        </w:trPr>
        <w:tc>
          <w:tcPr>
            <w:tcW w:w="28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187E95" w:rsidRDefault="00C65410" w:rsidP="00410959">
            <w:pPr>
              <w:spacing w:after="0" w:line="240" w:lineRule="auto"/>
              <w:jc w:val="both"/>
              <w:rPr>
                <w:rFonts w:ascii="Times New Roman" w:hAnsi="Times New Roman" w:cs="Times New Roman"/>
                <w:b/>
                <w:sz w:val="24"/>
                <w:szCs w:val="24"/>
              </w:rPr>
            </w:pPr>
            <w:r w:rsidRPr="00187E95">
              <w:rPr>
                <w:rFonts w:ascii="Times New Roman" w:hAnsi="Times New Roman" w:cs="Times New Roman"/>
                <w:b/>
                <w:sz w:val="24"/>
                <w:szCs w:val="24"/>
              </w:rPr>
              <w:t>Содержание обучения</w:t>
            </w:r>
          </w:p>
        </w:tc>
        <w:tc>
          <w:tcPr>
            <w:tcW w:w="65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187E95" w:rsidRDefault="00C65410" w:rsidP="00410959">
            <w:pPr>
              <w:spacing w:after="0" w:line="240" w:lineRule="auto"/>
              <w:jc w:val="both"/>
              <w:rPr>
                <w:rFonts w:ascii="Times New Roman" w:hAnsi="Times New Roman" w:cs="Times New Roman"/>
                <w:b/>
                <w:sz w:val="24"/>
                <w:szCs w:val="24"/>
              </w:rPr>
            </w:pPr>
            <w:r w:rsidRPr="00187E95">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C65410" w:rsidRPr="004977BA" w:rsidTr="00421D7B">
        <w:trPr>
          <w:trHeight w:val="3734"/>
          <w:jc w:val="center"/>
        </w:trPr>
        <w:tc>
          <w:tcPr>
            <w:tcW w:w="28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Default="00C65410" w:rsidP="009A17B4">
            <w:pPr>
              <w:spacing w:after="0" w:line="240" w:lineRule="auto"/>
              <w:jc w:val="both"/>
              <w:rPr>
                <w:rStyle w:val="8"/>
                <w:rFonts w:ascii="Times New Roman" w:hAnsi="Times New Roman" w:cs="Times New Roman"/>
                <w:color w:val="000000"/>
                <w:sz w:val="24"/>
                <w:szCs w:val="24"/>
              </w:rPr>
            </w:pPr>
            <w:r w:rsidRPr="00187E95">
              <w:rPr>
                <w:rStyle w:val="8"/>
                <w:rFonts w:ascii="Times New Roman" w:hAnsi="Times New Roman" w:cs="Times New Roman"/>
                <w:color w:val="000000"/>
                <w:sz w:val="24"/>
                <w:szCs w:val="24"/>
              </w:rPr>
              <w:lastRenderedPageBreak/>
              <w:t>Лексикология и фразеология</w:t>
            </w:r>
          </w:p>
          <w:p w:rsidR="009A17B4" w:rsidRDefault="009A17B4" w:rsidP="009A17B4">
            <w:pPr>
              <w:spacing w:after="0" w:line="240" w:lineRule="auto"/>
              <w:jc w:val="both"/>
              <w:rPr>
                <w:rStyle w:val="8"/>
                <w:rFonts w:ascii="Times New Roman" w:hAnsi="Times New Roman" w:cs="Times New Roman"/>
                <w:b w:val="0"/>
                <w:color w:val="000000"/>
                <w:sz w:val="24"/>
                <w:szCs w:val="24"/>
              </w:rPr>
            </w:pPr>
          </w:p>
          <w:p w:rsidR="00C65410" w:rsidRDefault="00C65410" w:rsidP="00410959">
            <w:pPr>
              <w:spacing w:after="0" w:line="240" w:lineRule="auto"/>
              <w:ind w:firstLine="709"/>
              <w:jc w:val="both"/>
              <w:rPr>
                <w:rStyle w:val="8"/>
                <w:rFonts w:ascii="Times New Roman" w:hAnsi="Times New Roman" w:cs="Times New Roman"/>
                <w:b w:val="0"/>
                <w:color w:val="000000"/>
                <w:sz w:val="24"/>
                <w:szCs w:val="24"/>
              </w:rPr>
            </w:pPr>
          </w:p>
          <w:p w:rsidR="00C65410" w:rsidRDefault="00C65410" w:rsidP="00410959">
            <w:pPr>
              <w:spacing w:after="0" w:line="240" w:lineRule="auto"/>
              <w:ind w:firstLine="709"/>
              <w:jc w:val="both"/>
              <w:rPr>
                <w:rStyle w:val="8"/>
                <w:rFonts w:ascii="Times New Roman" w:hAnsi="Times New Roman" w:cs="Times New Roman"/>
                <w:b w:val="0"/>
                <w:color w:val="000000"/>
                <w:sz w:val="24"/>
                <w:szCs w:val="24"/>
              </w:rPr>
            </w:pPr>
          </w:p>
          <w:p w:rsidR="00C65410" w:rsidRDefault="00C65410" w:rsidP="00410959">
            <w:pPr>
              <w:spacing w:after="0" w:line="240" w:lineRule="auto"/>
              <w:ind w:firstLine="709"/>
              <w:jc w:val="both"/>
              <w:rPr>
                <w:rStyle w:val="8"/>
                <w:rFonts w:ascii="Times New Roman" w:hAnsi="Times New Roman" w:cs="Times New Roman"/>
                <w:b w:val="0"/>
                <w:color w:val="000000"/>
                <w:sz w:val="24"/>
                <w:szCs w:val="24"/>
              </w:rPr>
            </w:pPr>
          </w:p>
          <w:p w:rsidR="00C65410" w:rsidRDefault="00C65410" w:rsidP="00410959">
            <w:pPr>
              <w:spacing w:after="0" w:line="240" w:lineRule="auto"/>
              <w:ind w:firstLine="709"/>
              <w:jc w:val="both"/>
              <w:rPr>
                <w:rStyle w:val="8"/>
                <w:rFonts w:ascii="Times New Roman" w:hAnsi="Times New Roman" w:cs="Times New Roman"/>
                <w:b w:val="0"/>
                <w:color w:val="000000"/>
                <w:sz w:val="24"/>
                <w:szCs w:val="24"/>
              </w:rPr>
            </w:pPr>
          </w:p>
          <w:p w:rsidR="00C65410" w:rsidRDefault="00C65410" w:rsidP="00410959">
            <w:pPr>
              <w:spacing w:after="0" w:line="240" w:lineRule="auto"/>
              <w:ind w:firstLine="709"/>
              <w:jc w:val="both"/>
              <w:rPr>
                <w:rStyle w:val="8"/>
                <w:rFonts w:ascii="Times New Roman" w:hAnsi="Times New Roman" w:cs="Times New Roman"/>
                <w:b w:val="0"/>
                <w:color w:val="000000"/>
                <w:sz w:val="24"/>
                <w:szCs w:val="24"/>
              </w:rPr>
            </w:pPr>
          </w:p>
          <w:p w:rsidR="00C65410" w:rsidRDefault="00C65410" w:rsidP="00410959">
            <w:pPr>
              <w:spacing w:after="0" w:line="240" w:lineRule="auto"/>
              <w:ind w:firstLine="709"/>
              <w:jc w:val="both"/>
              <w:rPr>
                <w:rStyle w:val="8"/>
                <w:rFonts w:ascii="Times New Roman" w:hAnsi="Times New Roman" w:cs="Times New Roman"/>
                <w:b w:val="0"/>
                <w:color w:val="000000"/>
                <w:sz w:val="24"/>
                <w:szCs w:val="24"/>
              </w:rPr>
            </w:pPr>
          </w:p>
          <w:p w:rsidR="00C65410" w:rsidRDefault="00C65410" w:rsidP="00410959">
            <w:pPr>
              <w:spacing w:after="0" w:line="240" w:lineRule="auto"/>
              <w:ind w:firstLine="709"/>
              <w:jc w:val="both"/>
              <w:rPr>
                <w:rStyle w:val="8"/>
                <w:rFonts w:ascii="Times New Roman" w:hAnsi="Times New Roman" w:cs="Times New Roman"/>
                <w:b w:val="0"/>
                <w:color w:val="000000"/>
                <w:sz w:val="24"/>
                <w:szCs w:val="24"/>
              </w:rPr>
            </w:pPr>
          </w:p>
          <w:p w:rsidR="00C65410" w:rsidRDefault="00C65410" w:rsidP="00410959">
            <w:pPr>
              <w:spacing w:after="0" w:line="240" w:lineRule="auto"/>
              <w:ind w:firstLine="709"/>
              <w:jc w:val="both"/>
              <w:rPr>
                <w:rStyle w:val="8"/>
                <w:rFonts w:ascii="Times New Roman" w:hAnsi="Times New Roman" w:cs="Times New Roman"/>
                <w:b w:val="0"/>
                <w:color w:val="000000"/>
                <w:sz w:val="24"/>
                <w:szCs w:val="24"/>
              </w:rPr>
            </w:pPr>
          </w:p>
          <w:p w:rsidR="00C65410" w:rsidRDefault="00C65410" w:rsidP="00410959">
            <w:pPr>
              <w:spacing w:after="0" w:line="240" w:lineRule="auto"/>
              <w:ind w:firstLine="709"/>
              <w:jc w:val="both"/>
              <w:rPr>
                <w:rStyle w:val="8"/>
                <w:rFonts w:ascii="Times New Roman" w:hAnsi="Times New Roman" w:cs="Times New Roman"/>
                <w:b w:val="0"/>
                <w:color w:val="000000"/>
                <w:sz w:val="24"/>
                <w:szCs w:val="24"/>
              </w:rPr>
            </w:pPr>
          </w:p>
          <w:p w:rsidR="00C65410" w:rsidRDefault="00C65410" w:rsidP="00410959">
            <w:pPr>
              <w:spacing w:after="0" w:line="240" w:lineRule="auto"/>
              <w:ind w:firstLine="709"/>
              <w:jc w:val="both"/>
              <w:rPr>
                <w:rFonts w:ascii="Times New Roman" w:hAnsi="Times New Roman" w:cs="Times New Roman"/>
                <w:sz w:val="24"/>
                <w:szCs w:val="24"/>
              </w:rPr>
            </w:pPr>
          </w:p>
          <w:p w:rsidR="00C65410" w:rsidRPr="004977BA" w:rsidRDefault="00C65410" w:rsidP="00410959">
            <w:pPr>
              <w:spacing w:after="0" w:line="240" w:lineRule="auto"/>
              <w:ind w:firstLine="709"/>
              <w:jc w:val="both"/>
              <w:rPr>
                <w:rFonts w:ascii="Times New Roman" w:hAnsi="Times New Roman" w:cs="Times New Roman"/>
                <w:sz w:val="24"/>
                <w:szCs w:val="24"/>
              </w:rPr>
            </w:pPr>
          </w:p>
        </w:tc>
        <w:tc>
          <w:tcPr>
            <w:tcW w:w="65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Default="00C65410" w:rsidP="00410959">
            <w:pPr>
              <w:pStyle w:val="a9"/>
              <w:widowControl w:val="0"/>
              <w:tabs>
                <w:tab w:val="left" w:pos="198"/>
              </w:tabs>
              <w:spacing w:after="0"/>
              <w:jc w:val="both"/>
              <w:rPr>
                <w:rStyle w:val="8"/>
                <w:rFonts w:ascii="Times New Roman" w:hAnsi="Times New Roman" w:cs="Times New Roman"/>
                <w:b w:val="0"/>
                <w:color w:val="000000"/>
                <w:sz w:val="24"/>
                <w:szCs w:val="24"/>
              </w:rPr>
            </w:pPr>
            <w:r w:rsidRPr="004977BA">
              <w:rPr>
                <w:rStyle w:val="8"/>
                <w:rFonts w:ascii="Times New Roman" w:hAnsi="Times New Roman" w:cs="Times New Roman"/>
                <w:b w:val="0"/>
                <w:color w:val="000000"/>
                <w:sz w:val="24"/>
                <w:szCs w:val="24"/>
              </w:rPr>
              <w:t xml:space="preserve">Аргументировать различие лексического и грамматического значения слова; </w:t>
            </w:r>
          </w:p>
          <w:p w:rsidR="00C65410" w:rsidRDefault="00C65410" w:rsidP="00410959">
            <w:pPr>
              <w:pStyle w:val="a9"/>
              <w:widowControl w:val="0"/>
              <w:tabs>
                <w:tab w:val="left" w:pos="198"/>
              </w:tabs>
              <w:spacing w:after="0"/>
              <w:jc w:val="both"/>
              <w:rPr>
                <w:rStyle w:val="8"/>
                <w:rFonts w:ascii="Times New Roman" w:hAnsi="Times New Roman" w:cs="Times New Roman"/>
                <w:b w:val="0"/>
                <w:color w:val="000000"/>
                <w:sz w:val="24"/>
                <w:szCs w:val="24"/>
              </w:rPr>
            </w:pPr>
            <w:r w:rsidRPr="004977BA">
              <w:rPr>
                <w:rStyle w:val="8"/>
                <w:rFonts w:ascii="Times New Roman" w:hAnsi="Times New Roman" w:cs="Times New Roman"/>
                <w:b w:val="0"/>
                <w:color w:val="000000"/>
                <w:sz w:val="24"/>
                <w:szCs w:val="24"/>
              </w:rPr>
              <w:t>опознавать основные выразительные средства лексики и фразеологии в публицистической и художественной речи и оценивать их</w:t>
            </w:r>
            <w:r w:rsidRPr="004977BA">
              <w:rPr>
                <w:rStyle w:val="ab"/>
                <w:rFonts w:ascii="Times New Roman" w:hAnsi="Times New Roman" w:cs="Times New Roman"/>
                <w:color w:val="000000"/>
                <w:sz w:val="24"/>
                <w:szCs w:val="24"/>
              </w:rPr>
              <w:t>;</w:t>
            </w:r>
            <w:r w:rsidRPr="004977BA">
              <w:rPr>
                <w:rStyle w:val="8"/>
                <w:rFonts w:ascii="Times New Roman" w:hAnsi="Times New Roman" w:cs="Times New Roman"/>
                <w:b w:val="0"/>
                <w:color w:val="000000"/>
                <w:sz w:val="24"/>
                <w:szCs w:val="24"/>
              </w:rPr>
              <w:t xml:space="preserve">объяснять особенности употребления лексических средств в текстах научного и официально-делового стилей речи; </w:t>
            </w:r>
          </w:p>
          <w:p w:rsidR="00C65410" w:rsidRDefault="00C65410" w:rsidP="00410959">
            <w:pPr>
              <w:pStyle w:val="a9"/>
              <w:widowControl w:val="0"/>
              <w:tabs>
                <w:tab w:val="left" w:pos="198"/>
              </w:tabs>
              <w:spacing w:after="0"/>
              <w:jc w:val="both"/>
              <w:rPr>
                <w:rStyle w:val="8"/>
                <w:rFonts w:ascii="Times New Roman" w:hAnsi="Times New Roman" w:cs="Times New Roman"/>
                <w:b w:val="0"/>
                <w:color w:val="000000"/>
                <w:sz w:val="24"/>
                <w:szCs w:val="24"/>
              </w:rPr>
            </w:pPr>
            <w:r w:rsidRPr="004977BA">
              <w:rPr>
                <w:rStyle w:val="8"/>
                <w:rFonts w:ascii="Times New Roman" w:hAnsi="Times New Roman" w:cs="Times New Roman"/>
                <w:b w:val="0"/>
                <w:color w:val="000000"/>
                <w:sz w:val="24"/>
                <w:szCs w:val="24"/>
              </w:rPr>
              <w:t xml:space="preserve">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фразеологического словаря и др.) и справочников, в том числе мультимедийных; </w:t>
            </w:r>
          </w:p>
          <w:p w:rsidR="00C65410" w:rsidRPr="004977BA" w:rsidRDefault="00C65410" w:rsidP="00410959">
            <w:pPr>
              <w:pStyle w:val="a9"/>
              <w:widowControl w:val="0"/>
              <w:tabs>
                <w:tab w:val="left" w:pos="198"/>
              </w:tabs>
              <w:spacing w:after="0"/>
              <w:jc w:val="both"/>
            </w:pPr>
            <w:r w:rsidRPr="004977BA">
              <w:rPr>
                <w:rStyle w:val="8"/>
                <w:rFonts w:ascii="Times New Roman" w:hAnsi="Times New Roman" w:cs="Times New Roman"/>
                <w:b w:val="0"/>
                <w:color w:val="000000"/>
                <w:sz w:val="24"/>
                <w:szCs w:val="24"/>
              </w:rPr>
              <w:t>использовать эту информацию в различных видах деятельности;</w:t>
            </w:r>
          </w:p>
          <w:p w:rsidR="00C65410" w:rsidRDefault="00C65410" w:rsidP="009A17B4">
            <w:pPr>
              <w:spacing w:after="0" w:line="240" w:lineRule="auto"/>
              <w:jc w:val="both"/>
              <w:rPr>
                <w:rStyle w:val="8"/>
                <w:rFonts w:ascii="Times New Roman" w:hAnsi="Times New Roman" w:cs="Times New Roman"/>
                <w:b w:val="0"/>
                <w:color w:val="000000"/>
                <w:sz w:val="24"/>
                <w:szCs w:val="24"/>
              </w:rPr>
            </w:pPr>
            <w:r w:rsidRPr="004977BA">
              <w:rPr>
                <w:rStyle w:val="8"/>
                <w:rFonts w:ascii="Times New Roman" w:hAnsi="Times New Roman" w:cs="Times New Roman"/>
                <w:b w:val="0"/>
                <w:color w:val="000000"/>
                <w:sz w:val="24"/>
                <w:szCs w:val="24"/>
              </w:rPr>
              <w:t>познавать основные виды тропов, построенных на переносном значении слова (метафора, эпитет, олицетворение)</w:t>
            </w:r>
          </w:p>
          <w:p w:rsidR="009A17B4" w:rsidRPr="004977BA" w:rsidRDefault="009A17B4" w:rsidP="009A17B4">
            <w:pPr>
              <w:spacing w:after="0" w:line="240" w:lineRule="auto"/>
              <w:jc w:val="both"/>
              <w:rPr>
                <w:rFonts w:ascii="Times New Roman" w:hAnsi="Times New Roman" w:cs="Times New Roman"/>
                <w:sz w:val="24"/>
                <w:szCs w:val="24"/>
              </w:rPr>
            </w:pPr>
          </w:p>
        </w:tc>
      </w:tr>
    </w:tbl>
    <w:p w:rsidR="00C65410" w:rsidRPr="003E2220" w:rsidRDefault="00C65410" w:rsidP="00C65410">
      <w:pPr>
        <w:autoSpaceDE w:val="0"/>
        <w:autoSpaceDN w:val="0"/>
        <w:adjustRightInd w:val="0"/>
        <w:spacing w:after="0" w:line="240" w:lineRule="auto"/>
        <w:jc w:val="both"/>
        <w:rPr>
          <w:rFonts w:ascii="Times New Roman" w:eastAsiaTheme="minorHAnsi" w:hAnsi="Times New Roman" w:cs="Times New Roman"/>
          <w:b/>
          <w:bCs/>
          <w:iCs/>
          <w:sz w:val="24"/>
          <w:szCs w:val="24"/>
          <w:lang w:eastAsia="en-US"/>
        </w:rPr>
      </w:pPr>
      <w:r w:rsidRPr="003E2220">
        <w:rPr>
          <w:rFonts w:ascii="Times New Roman" w:eastAsiaTheme="minorHAnsi" w:hAnsi="Times New Roman" w:cs="Times New Roman"/>
          <w:b/>
          <w:bCs/>
          <w:iCs/>
          <w:sz w:val="24"/>
          <w:szCs w:val="24"/>
          <w:lang w:eastAsia="en-US"/>
        </w:rPr>
        <w:t>Практические занятия – 6 часов</w:t>
      </w:r>
    </w:p>
    <w:p w:rsidR="00C65410" w:rsidRPr="004977BA" w:rsidRDefault="00C65410" w:rsidP="00C65410">
      <w:pPr>
        <w:pStyle w:val="a9"/>
        <w:numPr>
          <w:ilvl w:val="0"/>
          <w:numId w:val="18"/>
        </w:numPr>
        <w:spacing w:after="0"/>
        <w:jc w:val="both"/>
      </w:pPr>
      <w:r w:rsidRPr="004977BA">
        <w:rPr>
          <w:color w:val="000000"/>
        </w:rPr>
        <w:t>Лингвистическое исследование лексических и фразеологических ед</w:t>
      </w:r>
      <w:r>
        <w:rPr>
          <w:color w:val="000000"/>
        </w:rPr>
        <w:t>иниц -</w:t>
      </w:r>
      <w:r w:rsidRPr="004977BA">
        <w:rPr>
          <w:color w:val="000000"/>
        </w:rPr>
        <w:t xml:space="preserve"> вы</w:t>
      </w:r>
      <w:r w:rsidRPr="004977BA">
        <w:rPr>
          <w:color w:val="000000"/>
        </w:rPr>
        <w:softHyphen/>
        <w:t>ведение алгоритма лексического анализа.</w:t>
      </w:r>
    </w:p>
    <w:p w:rsidR="00C65410" w:rsidRPr="004977BA" w:rsidRDefault="00C65410" w:rsidP="00C65410">
      <w:pPr>
        <w:pStyle w:val="a9"/>
        <w:numPr>
          <w:ilvl w:val="0"/>
          <w:numId w:val="18"/>
        </w:numPr>
        <w:spacing w:after="0"/>
        <w:jc w:val="both"/>
      </w:pPr>
      <w:r w:rsidRPr="004977BA">
        <w:rPr>
          <w:color w:val="000000"/>
        </w:rPr>
        <w:t>Наблюдение над функционированием лексических единиц в собственной речи, выработка навыка составления текстов (устных и письменных) с лексемами раз</w:t>
      </w:r>
      <w:r w:rsidRPr="004977BA">
        <w:rPr>
          <w:color w:val="000000"/>
        </w:rPr>
        <w:softHyphen/>
        <w:t>личных сфер употребления.</w:t>
      </w:r>
    </w:p>
    <w:p w:rsidR="00C65410" w:rsidRPr="004977BA" w:rsidRDefault="00C65410" w:rsidP="00C65410">
      <w:pPr>
        <w:pStyle w:val="a9"/>
        <w:numPr>
          <w:ilvl w:val="0"/>
          <w:numId w:val="18"/>
        </w:numPr>
        <w:spacing w:after="0"/>
        <w:jc w:val="both"/>
      </w:pPr>
      <w:r w:rsidRPr="004977BA">
        <w:rPr>
          <w:color w:val="000000"/>
        </w:rPr>
        <w:t>Лексический и фразеологический анализ слова.</w:t>
      </w:r>
    </w:p>
    <w:p w:rsidR="00C65410" w:rsidRPr="004977BA" w:rsidRDefault="00C65410" w:rsidP="00C65410">
      <w:pPr>
        <w:pStyle w:val="a9"/>
        <w:numPr>
          <w:ilvl w:val="0"/>
          <w:numId w:val="18"/>
        </w:numPr>
        <w:spacing w:after="0"/>
        <w:jc w:val="both"/>
      </w:pPr>
      <w:r w:rsidRPr="004977BA">
        <w:rPr>
          <w:color w:val="000000"/>
        </w:rPr>
        <w:t>Подбор текстов с изучаемым языковым явлением.</w:t>
      </w:r>
    </w:p>
    <w:p w:rsidR="00C65410" w:rsidRPr="004977BA" w:rsidRDefault="00C65410" w:rsidP="00C65410">
      <w:pPr>
        <w:pStyle w:val="a9"/>
        <w:numPr>
          <w:ilvl w:val="0"/>
          <w:numId w:val="18"/>
        </w:numPr>
        <w:spacing w:after="0"/>
        <w:jc w:val="both"/>
      </w:pPr>
      <w:r w:rsidRPr="004977BA">
        <w:rPr>
          <w:color w:val="000000"/>
        </w:rPr>
        <w:t>Наблюдение над изобразительно-выразительными средствами лексики.</w:t>
      </w:r>
    </w:p>
    <w:p w:rsidR="00C65410" w:rsidRPr="004977BA" w:rsidRDefault="00C65410" w:rsidP="00C65410">
      <w:pPr>
        <w:pStyle w:val="a9"/>
        <w:numPr>
          <w:ilvl w:val="0"/>
          <w:numId w:val="18"/>
        </w:numPr>
        <w:spacing w:after="0"/>
        <w:jc w:val="both"/>
        <w:rPr>
          <w:color w:val="000000"/>
        </w:rPr>
      </w:pPr>
      <w:r w:rsidRPr="004977BA">
        <w:rPr>
          <w:color w:val="000000"/>
        </w:rPr>
        <w:t>Составление связного высказывания с использованием заданных лексем, в том числе на лингвистическую тему.</w:t>
      </w:r>
    </w:p>
    <w:p w:rsidR="00C65410" w:rsidRPr="00187E95" w:rsidRDefault="00C65410" w:rsidP="00C65410">
      <w:pPr>
        <w:spacing w:after="0" w:line="240" w:lineRule="auto"/>
        <w:rPr>
          <w:rFonts w:ascii="Times New Roman" w:hAnsi="Times New Roman" w:cs="Times New Roman"/>
          <w:b/>
          <w:color w:val="000000"/>
          <w:sz w:val="24"/>
          <w:szCs w:val="24"/>
        </w:rPr>
      </w:pPr>
      <w:r w:rsidRPr="00187E95">
        <w:rPr>
          <w:rStyle w:val="3"/>
          <w:rFonts w:ascii="Times New Roman" w:hAnsi="Times New Roman" w:cs="Times New Roman"/>
          <w:b/>
          <w:sz w:val="24"/>
          <w:szCs w:val="24"/>
        </w:rPr>
        <w:t>4. Морфемика, словообразование, орфография</w:t>
      </w:r>
    </w:p>
    <w:p w:rsidR="00C65410" w:rsidRPr="004977BA" w:rsidRDefault="00C65410" w:rsidP="00C65410">
      <w:pPr>
        <w:pStyle w:val="a9"/>
        <w:spacing w:after="0"/>
        <w:jc w:val="both"/>
      </w:pPr>
      <w:r w:rsidRPr="004977BA">
        <w:rPr>
          <w:color w:val="000000"/>
        </w:rPr>
        <w:t>Понятие морфемы как значимой части слова. Многозначность морфем. Синонимия и антонимия морфем. Морфемный разбор слова.</w:t>
      </w:r>
    </w:p>
    <w:p w:rsidR="00C65410" w:rsidRPr="004977BA" w:rsidRDefault="00C65410" w:rsidP="00C65410">
      <w:pPr>
        <w:pStyle w:val="a9"/>
        <w:spacing w:after="0"/>
        <w:jc w:val="both"/>
      </w:pPr>
      <w:r w:rsidRPr="004977BA">
        <w:rPr>
          <w:color w:val="000000"/>
        </w:rPr>
        <w:t xml:space="preserve">Способы словообразования. Словообразование знаменательных частей речи. Особенности словообразования профессиональной лексики и терминов. </w:t>
      </w:r>
      <w:r w:rsidRPr="004977BA">
        <w:rPr>
          <w:rStyle w:val="ab"/>
          <w:rFonts w:ascii="Times New Roman" w:hAnsi="Times New Roman" w:cs="Times New Roman"/>
          <w:color w:val="000000"/>
          <w:sz w:val="24"/>
          <w:szCs w:val="24"/>
        </w:rPr>
        <w:t>Понятие об этимологии</w:t>
      </w:r>
      <w:r w:rsidRPr="004977BA">
        <w:rPr>
          <w:rStyle w:val="ac"/>
          <w:rFonts w:ascii="Times New Roman" w:hAnsi="Times New Roman" w:cs="Times New Roman"/>
          <w:b w:val="0"/>
          <w:color w:val="000000"/>
          <w:sz w:val="24"/>
          <w:szCs w:val="24"/>
        </w:rPr>
        <w:t>.</w:t>
      </w:r>
      <w:r w:rsidRPr="004977BA">
        <w:rPr>
          <w:color w:val="000000"/>
        </w:rPr>
        <w:t xml:space="preserve"> Словообразовательный анализ.</w:t>
      </w:r>
    </w:p>
    <w:p w:rsidR="00C65410" w:rsidRPr="004977BA" w:rsidRDefault="00C65410" w:rsidP="00C65410">
      <w:pPr>
        <w:pStyle w:val="41"/>
        <w:shd w:val="clear" w:color="auto" w:fill="auto"/>
        <w:spacing w:before="0" w:after="0" w:line="240" w:lineRule="auto"/>
        <w:jc w:val="both"/>
        <w:rPr>
          <w:rFonts w:ascii="Times New Roman" w:hAnsi="Times New Roman" w:cs="Times New Roman"/>
          <w:sz w:val="24"/>
          <w:szCs w:val="24"/>
        </w:rPr>
      </w:pPr>
      <w:r w:rsidRPr="004977BA">
        <w:rPr>
          <w:rStyle w:val="42"/>
          <w:rFonts w:ascii="Times New Roman" w:hAnsi="Times New Roman" w:cs="Times New Roman"/>
          <w:color w:val="000000"/>
          <w:sz w:val="24"/>
          <w:szCs w:val="24"/>
        </w:rPr>
        <w:t>Употребление приставок в разных стилях речи</w:t>
      </w:r>
      <w:r w:rsidRPr="004977BA">
        <w:rPr>
          <w:rStyle w:val="43"/>
          <w:rFonts w:ascii="Times New Roman" w:hAnsi="Times New Roman" w:cs="Times New Roman"/>
          <w:b w:val="0"/>
          <w:color w:val="000000"/>
          <w:sz w:val="24"/>
          <w:szCs w:val="24"/>
        </w:rPr>
        <w:t xml:space="preserve">. </w:t>
      </w:r>
      <w:r w:rsidRPr="004977BA">
        <w:rPr>
          <w:rStyle w:val="42"/>
          <w:rFonts w:ascii="Times New Roman" w:hAnsi="Times New Roman" w:cs="Times New Roman"/>
          <w:color w:val="000000"/>
          <w:sz w:val="24"/>
          <w:szCs w:val="24"/>
        </w:rPr>
        <w:t>Употребление суффиксов в разных стилях речи.</w:t>
      </w:r>
      <w:r w:rsidRPr="004977BA">
        <w:rPr>
          <w:rStyle w:val="48"/>
          <w:rFonts w:ascii="Times New Roman" w:hAnsi="Times New Roman" w:cs="Times New Roman"/>
          <w:b w:val="0"/>
          <w:color w:val="000000"/>
          <w:sz w:val="24"/>
          <w:szCs w:val="24"/>
        </w:rPr>
        <w:t xml:space="preserve"> </w:t>
      </w:r>
      <w:r w:rsidRPr="004977BA">
        <w:rPr>
          <w:rStyle w:val="44"/>
          <w:rFonts w:ascii="Times New Roman" w:hAnsi="Times New Roman" w:cs="Times New Roman"/>
          <w:color w:val="000000"/>
          <w:sz w:val="24"/>
          <w:szCs w:val="24"/>
        </w:rPr>
        <w:t>Речевые ошибки, связанные с неоправданным повтором однокоренных слов.</w:t>
      </w:r>
    </w:p>
    <w:p w:rsidR="00C65410" w:rsidRPr="004977BA" w:rsidRDefault="00C65410" w:rsidP="00C65410">
      <w:pPr>
        <w:pStyle w:val="a9"/>
        <w:spacing w:after="0"/>
        <w:jc w:val="both"/>
      </w:pPr>
      <w:r w:rsidRPr="004977BA">
        <w:rPr>
          <w:color w:val="000000"/>
        </w:rPr>
        <w:t xml:space="preserve">Правописание чередующихся гласных в корнях слов. Правописание приставок </w:t>
      </w:r>
      <w:r w:rsidRPr="004977BA">
        <w:rPr>
          <w:rStyle w:val="ab"/>
          <w:rFonts w:ascii="Times New Roman" w:hAnsi="Times New Roman" w:cs="Times New Roman"/>
          <w:color w:val="000000"/>
          <w:sz w:val="24"/>
          <w:szCs w:val="24"/>
        </w:rPr>
        <w:t>при</w:t>
      </w:r>
      <w:r>
        <w:rPr>
          <w:rStyle w:val="ab"/>
          <w:rFonts w:ascii="Times New Roman" w:hAnsi="Times New Roman" w:cs="Times New Roman"/>
          <w:color w:val="000000"/>
          <w:sz w:val="24"/>
          <w:szCs w:val="24"/>
        </w:rPr>
        <w:t xml:space="preserve"> </w:t>
      </w:r>
      <w:r w:rsidRPr="004977BA">
        <w:rPr>
          <w:rStyle w:val="ac"/>
          <w:rFonts w:ascii="Times New Roman" w:hAnsi="Times New Roman" w:cs="Times New Roman"/>
          <w:b w:val="0"/>
          <w:color w:val="000000"/>
          <w:sz w:val="24"/>
          <w:szCs w:val="24"/>
        </w:rPr>
        <w:t>-</w:t>
      </w:r>
      <w:r w:rsidRPr="004977BA">
        <w:rPr>
          <w:color w:val="000000"/>
        </w:rPr>
        <w:t xml:space="preserve"> / </w:t>
      </w:r>
      <w:r w:rsidRPr="004977BA">
        <w:rPr>
          <w:rStyle w:val="ab"/>
          <w:rFonts w:ascii="Times New Roman" w:hAnsi="Times New Roman" w:cs="Times New Roman"/>
          <w:color w:val="000000"/>
          <w:sz w:val="24"/>
          <w:szCs w:val="24"/>
        </w:rPr>
        <w:t>пре</w:t>
      </w:r>
      <w:r>
        <w:rPr>
          <w:rStyle w:val="ab"/>
          <w:rFonts w:ascii="Times New Roman" w:hAnsi="Times New Roman" w:cs="Times New Roman"/>
          <w:color w:val="000000"/>
          <w:sz w:val="24"/>
          <w:szCs w:val="24"/>
        </w:rPr>
        <w:t xml:space="preserve"> </w:t>
      </w:r>
      <w:r w:rsidRPr="004977BA">
        <w:rPr>
          <w:rStyle w:val="ac"/>
          <w:rFonts w:ascii="Times New Roman" w:hAnsi="Times New Roman" w:cs="Times New Roman"/>
          <w:b w:val="0"/>
          <w:color w:val="000000"/>
          <w:sz w:val="24"/>
          <w:szCs w:val="24"/>
        </w:rPr>
        <w:t>-</w:t>
      </w:r>
      <w:r w:rsidR="005007F4">
        <w:rPr>
          <w:rStyle w:val="ac"/>
          <w:rFonts w:ascii="Times New Roman" w:hAnsi="Times New Roman" w:cs="Times New Roman"/>
          <w:b w:val="0"/>
          <w:color w:val="000000"/>
          <w:sz w:val="24"/>
          <w:szCs w:val="24"/>
        </w:rPr>
        <w:t>.</w:t>
      </w:r>
      <w:r w:rsidRPr="004977BA">
        <w:rPr>
          <w:color w:val="000000"/>
        </w:rPr>
        <w:t xml:space="preserve"> Правописание сложных слов.</w:t>
      </w:r>
    </w:p>
    <w:p w:rsidR="00C65410" w:rsidRPr="003E2220" w:rsidRDefault="00C65410" w:rsidP="00C65410">
      <w:pPr>
        <w:autoSpaceDE w:val="0"/>
        <w:autoSpaceDN w:val="0"/>
        <w:adjustRightInd w:val="0"/>
        <w:spacing w:after="0" w:line="240" w:lineRule="auto"/>
        <w:jc w:val="both"/>
        <w:rPr>
          <w:rFonts w:ascii="Times New Roman" w:hAnsi="Times New Roman" w:cs="Times New Roman"/>
          <w:b/>
          <w:sz w:val="24"/>
          <w:szCs w:val="24"/>
        </w:rPr>
      </w:pPr>
      <w:r w:rsidRPr="003E2220">
        <w:rPr>
          <w:rFonts w:ascii="Times New Roman" w:hAnsi="Times New Roman" w:cs="Times New Roman"/>
          <w:b/>
          <w:bCs/>
          <w:iCs/>
          <w:sz w:val="24"/>
          <w:szCs w:val="24"/>
        </w:rPr>
        <w:t>Формы</w:t>
      </w:r>
      <w:r>
        <w:rPr>
          <w:rFonts w:ascii="Times New Roman" w:hAnsi="Times New Roman" w:cs="Times New Roman"/>
          <w:b/>
          <w:bCs/>
          <w:iCs/>
          <w:sz w:val="24"/>
          <w:szCs w:val="24"/>
        </w:rPr>
        <w:t xml:space="preserve"> организации учебных занятий: </w:t>
      </w:r>
      <w:r w:rsidRPr="003E2220">
        <w:rPr>
          <w:rFonts w:ascii="Times New Roman" w:hAnsi="Times New Roman" w:cs="Times New Roman"/>
          <w:bCs/>
          <w:iCs/>
          <w:sz w:val="24"/>
          <w:szCs w:val="24"/>
        </w:rPr>
        <w:t>урок, практическое занятие.</w:t>
      </w:r>
    </w:p>
    <w:p w:rsidR="00C65410" w:rsidRPr="004977BA" w:rsidRDefault="00C65410" w:rsidP="00C65410">
      <w:pPr>
        <w:spacing w:after="0" w:line="240" w:lineRule="auto"/>
        <w:rPr>
          <w:rFonts w:ascii="Times New Roman" w:hAnsi="Times New Roman" w:cs="Times New Roman"/>
          <w:sz w:val="24"/>
          <w:szCs w:val="24"/>
        </w:rPr>
      </w:pPr>
      <w:r w:rsidRPr="003E2220">
        <w:rPr>
          <w:rFonts w:ascii="Times New Roman" w:hAnsi="Times New Roman" w:cs="Times New Roman"/>
          <w:b/>
          <w:bCs/>
          <w:iCs/>
          <w:sz w:val="24"/>
          <w:szCs w:val="24"/>
        </w:rPr>
        <w:t>Самостоятельная работа обучающихся</w:t>
      </w:r>
      <w:r w:rsidRPr="004977BA">
        <w:rPr>
          <w:rFonts w:ascii="Times New Roman" w:hAnsi="Times New Roman" w:cs="Times New Roman"/>
          <w:bCs/>
          <w:i/>
          <w:iCs/>
          <w:sz w:val="24"/>
          <w:szCs w:val="24"/>
        </w:rPr>
        <w:t xml:space="preserve"> </w:t>
      </w:r>
      <w:r w:rsidRPr="004977BA">
        <w:rPr>
          <w:rFonts w:ascii="Times New Roman" w:hAnsi="Times New Roman" w:cs="Times New Roman"/>
          <w:sz w:val="24"/>
          <w:szCs w:val="24"/>
        </w:rPr>
        <w:t xml:space="preserve"> - 6 часов.</w:t>
      </w:r>
    </w:p>
    <w:p w:rsidR="00C65410" w:rsidRPr="00A4577C" w:rsidRDefault="00C65410" w:rsidP="00C65410">
      <w:pPr>
        <w:pStyle w:val="a4"/>
        <w:numPr>
          <w:ilvl w:val="0"/>
          <w:numId w:val="12"/>
        </w:numPr>
        <w:spacing w:after="0" w:line="240" w:lineRule="auto"/>
        <w:rPr>
          <w:rFonts w:ascii="Times New Roman" w:hAnsi="Times New Roman" w:cs="Times New Roman"/>
          <w:sz w:val="24"/>
          <w:szCs w:val="24"/>
        </w:rPr>
      </w:pPr>
      <w:r w:rsidRPr="00A4577C">
        <w:rPr>
          <w:rFonts w:ascii="Times New Roman" w:hAnsi="Times New Roman" w:cs="Times New Roman"/>
          <w:sz w:val="24"/>
          <w:szCs w:val="24"/>
        </w:rPr>
        <w:t xml:space="preserve">Работа с этимологическим словарем. </w:t>
      </w:r>
    </w:p>
    <w:p w:rsidR="00C65410" w:rsidRPr="00A4577C" w:rsidRDefault="00C65410" w:rsidP="00C65410">
      <w:pPr>
        <w:pStyle w:val="a4"/>
        <w:numPr>
          <w:ilvl w:val="0"/>
          <w:numId w:val="12"/>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 xml:space="preserve">Происхождение и значение своего имени и фамилии - выяснить и записать происхождение и значение своего имени и фамилии. </w:t>
      </w:r>
    </w:p>
    <w:p w:rsidR="00C65410" w:rsidRPr="00A4577C" w:rsidRDefault="00C65410" w:rsidP="00C65410">
      <w:pPr>
        <w:pStyle w:val="a4"/>
        <w:numPr>
          <w:ilvl w:val="0"/>
          <w:numId w:val="12"/>
        </w:numPr>
        <w:spacing w:after="0" w:line="240" w:lineRule="auto"/>
        <w:rPr>
          <w:rFonts w:ascii="Times New Roman" w:hAnsi="Times New Roman" w:cs="Times New Roman"/>
          <w:sz w:val="24"/>
          <w:szCs w:val="24"/>
        </w:rPr>
      </w:pPr>
      <w:r w:rsidRPr="00A4577C">
        <w:rPr>
          <w:rFonts w:ascii="Times New Roman" w:hAnsi="Times New Roman" w:cs="Times New Roman"/>
          <w:sz w:val="24"/>
          <w:szCs w:val="24"/>
        </w:rPr>
        <w:t>Темы рефератов, докладов, индивидуальных проектов:</w:t>
      </w:r>
    </w:p>
    <w:p w:rsidR="00C65410" w:rsidRPr="004977BA" w:rsidRDefault="00C65410" w:rsidP="00C65410">
      <w:pPr>
        <w:pStyle w:val="a9"/>
        <w:widowControl w:val="0"/>
        <w:numPr>
          <w:ilvl w:val="0"/>
          <w:numId w:val="12"/>
        </w:numPr>
        <w:spacing w:after="0"/>
        <w:jc w:val="both"/>
      </w:pPr>
      <w:r w:rsidRPr="004977BA">
        <w:rPr>
          <w:color w:val="000000"/>
        </w:rPr>
        <w:t>В. И. Даль как создатель «Словаря живого великорусского языка».</w:t>
      </w:r>
    </w:p>
    <w:p w:rsidR="00C65410" w:rsidRPr="004977BA" w:rsidRDefault="00C65410" w:rsidP="00C65410">
      <w:pPr>
        <w:pStyle w:val="a9"/>
        <w:widowControl w:val="0"/>
        <w:numPr>
          <w:ilvl w:val="0"/>
          <w:numId w:val="12"/>
        </w:numPr>
        <w:spacing w:after="0"/>
        <w:jc w:val="both"/>
      </w:pPr>
      <w:r w:rsidRPr="004977BA">
        <w:rPr>
          <w:color w:val="000000"/>
        </w:rPr>
        <w:t>Строение русского слова. Способы образования слов в русском языке.</w:t>
      </w:r>
    </w:p>
    <w:p w:rsidR="00C65410" w:rsidRPr="004977BA" w:rsidRDefault="00C65410" w:rsidP="00C65410">
      <w:pPr>
        <w:pStyle w:val="a9"/>
        <w:widowControl w:val="0"/>
        <w:numPr>
          <w:ilvl w:val="0"/>
          <w:numId w:val="12"/>
        </w:numPr>
        <w:spacing w:after="0"/>
        <w:jc w:val="both"/>
      </w:pPr>
      <w:r w:rsidRPr="004977BA">
        <w:rPr>
          <w:color w:val="000000"/>
        </w:rPr>
        <w:t>Исторические изменения в структуре слова.</w:t>
      </w:r>
    </w:p>
    <w:p w:rsidR="00C65410" w:rsidRPr="003E2220" w:rsidRDefault="00C65410" w:rsidP="00C65410">
      <w:pPr>
        <w:spacing w:after="0" w:line="240" w:lineRule="auto"/>
        <w:jc w:val="both"/>
        <w:rPr>
          <w:rFonts w:ascii="Times New Roman" w:hAnsi="Times New Roman" w:cs="Times New Roman"/>
          <w:b/>
          <w:sz w:val="24"/>
          <w:szCs w:val="24"/>
        </w:rPr>
      </w:pPr>
      <w:r w:rsidRPr="003E2220">
        <w:rPr>
          <w:rFonts w:ascii="Times New Roman" w:hAnsi="Times New Roman" w:cs="Times New Roman"/>
          <w:b/>
          <w:bCs/>
          <w:iCs/>
          <w:sz w:val="24"/>
          <w:szCs w:val="24"/>
        </w:rPr>
        <w:t>Виды учебной деятельности студентов</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835"/>
        <w:gridCol w:w="6804"/>
      </w:tblGrid>
      <w:tr w:rsidR="00C65410" w:rsidRPr="004977BA" w:rsidTr="005007F4">
        <w:trPr>
          <w:trHeight w:val="20"/>
          <w:jc w:val="center"/>
        </w:trPr>
        <w:tc>
          <w:tcPr>
            <w:tcW w:w="28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187E95" w:rsidRDefault="00C65410" w:rsidP="00410959">
            <w:pPr>
              <w:spacing w:after="0" w:line="240" w:lineRule="auto"/>
              <w:jc w:val="both"/>
              <w:rPr>
                <w:rFonts w:ascii="Times New Roman" w:hAnsi="Times New Roman" w:cs="Times New Roman"/>
                <w:b/>
                <w:sz w:val="24"/>
                <w:szCs w:val="24"/>
              </w:rPr>
            </w:pPr>
            <w:r w:rsidRPr="00187E95">
              <w:rPr>
                <w:rFonts w:ascii="Times New Roman" w:hAnsi="Times New Roman" w:cs="Times New Roman"/>
                <w:b/>
                <w:sz w:val="24"/>
                <w:szCs w:val="24"/>
              </w:rPr>
              <w:t>Содержание обучения</w:t>
            </w:r>
          </w:p>
        </w:tc>
        <w:tc>
          <w:tcPr>
            <w:tcW w:w="68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187E95" w:rsidRDefault="00C65410" w:rsidP="00410959">
            <w:pPr>
              <w:spacing w:after="0" w:line="240" w:lineRule="auto"/>
              <w:jc w:val="both"/>
              <w:rPr>
                <w:rFonts w:ascii="Times New Roman" w:hAnsi="Times New Roman" w:cs="Times New Roman"/>
                <w:b/>
                <w:sz w:val="24"/>
                <w:szCs w:val="24"/>
              </w:rPr>
            </w:pPr>
            <w:r w:rsidRPr="00187E95">
              <w:rPr>
                <w:rFonts w:ascii="Times New Roman" w:hAnsi="Times New Roman" w:cs="Times New Roman"/>
                <w:b/>
                <w:sz w:val="24"/>
                <w:szCs w:val="24"/>
              </w:rPr>
              <w:t xml:space="preserve">Характеристика основных видов деятельности студентов (на </w:t>
            </w:r>
            <w:r w:rsidRPr="00187E95">
              <w:rPr>
                <w:rFonts w:ascii="Times New Roman" w:hAnsi="Times New Roman" w:cs="Times New Roman"/>
                <w:b/>
                <w:sz w:val="24"/>
                <w:szCs w:val="24"/>
              </w:rPr>
              <w:lastRenderedPageBreak/>
              <w:t>уровне учебных действий)</w:t>
            </w:r>
          </w:p>
        </w:tc>
      </w:tr>
      <w:tr w:rsidR="00C65410" w:rsidRPr="004977BA" w:rsidTr="005007F4">
        <w:trPr>
          <w:trHeight w:val="20"/>
          <w:jc w:val="center"/>
        </w:trPr>
        <w:tc>
          <w:tcPr>
            <w:tcW w:w="28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187E95" w:rsidRDefault="00C65410" w:rsidP="00410959">
            <w:pPr>
              <w:spacing w:after="0" w:line="240" w:lineRule="auto"/>
              <w:jc w:val="both"/>
              <w:rPr>
                <w:rStyle w:val="8"/>
                <w:rFonts w:ascii="Times New Roman" w:hAnsi="Times New Roman" w:cs="Times New Roman"/>
                <w:color w:val="000000"/>
                <w:sz w:val="24"/>
                <w:szCs w:val="24"/>
              </w:rPr>
            </w:pPr>
            <w:r w:rsidRPr="00187E95">
              <w:rPr>
                <w:rStyle w:val="8"/>
                <w:rFonts w:ascii="Times New Roman" w:hAnsi="Times New Roman" w:cs="Times New Roman"/>
                <w:color w:val="000000"/>
                <w:sz w:val="24"/>
                <w:szCs w:val="24"/>
              </w:rPr>
              <w:lastRenderedPageBreak/>
              <w:t>Морфемика, словообразование, орфография</w:t>
            </w:r>
          </w:p>
          <w:p w:rsidR="00C65410" w:rsidRDefault="00C65410" w:rsidP="00410959">
            <w:pPr>
              <w:spacing w:after="0" w:line="240" w:lineRule="auto"/>
              <w:ind w:firstLine="709"/>
              <w:jc w:val="both"/>
              <w:rPr>
                <w:rStyle w:val="8"/>
                <w:rFonts w:ascii="Times New Roman" w:hAnsi="Times New Roman" w:cs="Times New Roman"/>
                <w:b w:val="0"/>
                <w:color w:val="000000"/>
                <w:sz w:val="24"/>
                <w:szCs w:val="24"/>
              </w:rPr>
            </w:pPr>
          </w:p>
          <w:p w:rsidR="00C65410" w:rsidRDefault="00C65410" w:rsidP="00410959">
            <w:pPr>
              <w:spacing w:after="0" w:line="240" w:lineRule="auto"/>
              <w:ind w:firstLine="709"/>
              <w:jc w:val="both"/>
              <w:rPr>
                <w:rStyle w:val="8"/>
                <w:rFonts w:ascii="Times New Roman" w:hAnsi="Times New Roman" w:cs="Times New Roman"/>
                <w:b w:val="0"/>
                <w:color w:val="000000"/>
                <w:sz w:val="24"/>
                <w:szCs w:val="24"/>
              </w:rPr>
            </w:pPr>
          </w:p>
          <w:p w:rsidR="00C65410" w:rsidRDefault="00C65410" w:rsidP="00410959">
            <w:pPr>
              <w:spacing w:after="0" w:line="240" w:lineRule="auto"/>
              <w:ind w:firstLine="709"/>
              <w:jc w:val="both"/>
              <w:rPr>
                <w:rStyle w:val="8"/>
                <w:rFonts w:ascii="Times New Roman" w:hAnsi="Times New Roman" w:cs="Times New Roman"/>
                <w:b w:val="0"/>
                <w:color w:val="000000"/>
                <w:sz w:val="24"/>
                <w:szCs w:val="24"/>
              </w:rPr>
            </w:pPr>
          </w:p>
          <w:p w:rsidR="00C65410" w:rsidRDefault="00C65410" w:rsidP="00410959">
            <w:pPr>
              <w:spacing w:after="0" w:line="240" w:lineRule="auto"/>
              <w:ind w:firstLine="709"/>
              <w:jc w:val="both"/>
              <w:rPr>
                <w:rStyle w:val="8"/>
                <w:rFonts w:ascii="Times New Roman" w:hAnsi="Times New Roman" w:cs="Times New Roman"/>
                <w:b w:val="0"/>
                <w:color w:val="000000"/>
                <w:sz w:val="24"/>
                <w:szCs w:val="24"/>
              </w:rPr>
            </w:pPr>
          </w:p>
          <w:p w:rsidR="00C65410" w:rsidRDefault="00C65410" w:rsidP="00410959">
            <w:pPr>
              <w:spacing w:after="0" w:line="240" w:lineRule="auto"/>
              <w:ind w:firstLine="709"/>
              <w:jc w:val="both"/>
              <w:rPr>
                <w:rStyle w:val="8"/>
                <w:rFonts w:ascii="Times New Roman" w:hAnsi="Times New Roman" w:cs="Times New Roman"/>
                <w:b w:val="0"/>
                <w:color w:val="000000"/>
                <w:sz w:val="24"/>
                <w:szCs w:val="24"/>
              </w:rPr>
            </w:pPr>
          </w:p>
          <w:p w:rsidR="00C65410" w:rsidRDefault="00C65410" w:rsidP="00410959">
            <w:pPr>
              <w:spacing w:after="0" w:line="240" w:lineRule="auto"/>
              <w:ind w:firstLine="709"/>
              <w:jc w:val="both"/>
              <w:rPr>
                <w:rStyle w:val="8"/>
                <w:rFonts w:ascii="Times New Roman" w:hAnsi="Times New Roman" w:cs="Times New Roman"/>
                <w:b w:val="0"/>
                <w:color w:val="000000"/>
                <w:sz w:val="24"/>
                <w:szCs w:val="24"/>
              </w:rPr>
            </w:pPr>
          </w:p>
          <w:p w:rsidR="00C65410" w:rsidRDefault="00C65410" w:rsidP="00410959">
            <w:pPr>
              <w:spacing w:after="0" w:line="240" w:lineRule="auto"/>
              <w:ind w:firstLine="709"/>
              <w:jc w:val="both"/>
              <w:rPr>
                <w:rStyle w:val="8"/>
                <w:rFonts w:ascii="Times New Roman" w:hAnsi="Times New Roman" w:cs="Times New Roman"/>
                <w:b w:val="0"/>
                <w:color w:val="000000"/>
                <w:sz w:val="24"/>
                <w:szCs w:val="24"/>
              </w:rPr>
            </w:pPr>
          </w:p>
          <w:p w:rsidR="00C65410" w:rsidRDefault="00C65410" w:rsidP="00410959">
            <w:pPr>
              <w:spacing w:after="0" w:line="240" w:lineRule="auto"/>
              <w:ind w:firstLine="709"/>
              <w:jc w:val="both"/>
              <w:rPr>
                <w:rStyle w:val="8"/>
                <w:rFonts w:ascii="Times New Roman" w:hAnsi="Times New Roman" w:cs="Times New Roman"/>
                <w:b w:val="0"/>
                <w:color w:val="000000"/>
                <w:sz w:val="24"/>
                <w:szCs w:val="24"/>
              </w:rPr>
            </w:pPr>
          </w:p>
          <w:p w:rsidR="00C65410" w:rsidRDefault="00C65410" w:rsidP="00410959">
            <w:pPr>
              <w:spacing w:after="0" w:line="240" w:lineRule="auto"/>
              <w:ind w:firstLine="709"/>
              <w:jc w:val="both"/>
              <w:rPr>
                <w:rStyle w:val="8"/>
                <w:rFonts w:ascii="Times New Roman" w:hAnsi="Times New Roman" w:cs="Times New Roman"/>
                <w:b w:val="0"/>
                <w:color w:val="000000"/>
                <w:sz w:val="24"/>
                <w:szCs w:val="24"/>
              </w:rPr>
            </w:pPr>
          </w:p>
          <w:p w:rsidR="00C65410" w:rsidRDefault="00C65410" w:rsidP="00410959">
            <w:pPr>
              <w:spacing w:after="0" w:line="240" w:lineRule="auto"/>
              <w:ind w:firstLine="709"/>
              <w:jc w:val="both"/>
              <w:rPr>
                <w:rStyle w:val="8"/>
                <w:rFonts w:ascii="Times New Roman" w:hAnsi="Times New Roman" w:cs="Times New Roman"/>
                <w:b w:val="0"/>
                <w:color w:val="000000"/>
                <w:sz w:val="24"/>
                <w:szCs w:val="24"/>
              </w:rPr>
            </w:pPr>
          </w:p>
          <w:p w:rsidR="00C65410" w:rsidRDefault="00C65410" w:rsidP="00410959">
            <w:pPr>
              <w:spacing w:after="0" w:line="240" w:lineRule="auto"/>
              <w:ind w:firstLine="709"/>
              <w:jc w:val="both"/>
              <w:rPr>
                <w:rStyle w:val="8"/>
                <w:rFonts w:ascii="Times New Roman" w:hAnsi="Times New Roman" w:cs="Times New Roman"/>
                <w:b w:val="0"/>
                <w:color w:val="000000"/>
                <w:sz w:val="24"/>
                <w:szCs w:val="24"/>
              </w:rPr>
            </w:pPr>
          </w:p>
          <w:p w:rsidR="00C65410" w:rsidRDefault="00C65410" w:rsidP="00410959">
            <w:pPr>
              <w:spacing w:after="0" w:line="240" w:lineRule="auto"/>
              <w:ind w:firstLine="709"/>
              <w:jc w:val="both"/>
              <w:rPr>
                <w:rStyle w:val="8"/>
                <w:rFonts w:ascii="Times New Roman" w:hAnsi="Times New Roman" w:cs="Times New Roman"/>
                <w:b w:val="0"/>
                <w:color w:val="000000"/>
                <w:sz w:val="24"/>
                <w:szCs w:val="24"/>
              </w:rPr>
            </w:pPr>
          </w:p>
          <w:p w:rsidR="00C65410" w:rsidRPr="004977BA" w:rsidRDefault="00C65410" w:rsidP="00410959">
            <w:pPr>
              <w:spacing w:after="0" w:line="240" w:lineRule="auto"/>
              <w:ind w:firstLine="709"/>
              <w:jc w:val="both"/>
              <w:rPr>
                <w:rFonts w:ascii="Times New Roman" w:hAnsi="Times New Roman" w:cs="Times New Roman"/>
                <w:sz w:val="24"/>
                <w:szCs w:val="24"/>
              </w:rPr>
            </w:pPr>
          </w:p>
        </w:tc>
        <w:tc>
          <w:tcPr>
            <w:tcW w:w="68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4977BA" w:rsidRDefault="00C65410" w:rsidP="00410959">
            <w:pPr>
              <w:pStyle w:val="a9"/>
              <w:widowControl w:val="0"/>
              <w:tabs>
                <w:tab w:val="left" w:pos="198"/>
              </w:tabs>
              <w:spacing w:after="0"/>
              <w:jc w:val="both"/>
            </w:pPr>
            <w:r w:rsidRPr="004977BA">
              <w:rPr>
                <w:rStyle w:val="8"/>
                <w:rFonts w:ascii="Times New Roman" w:hAnsi="Times New Roman" w:cs="Times New Roman"/>
                <w:b w:val="0"/>
                <w:color w:val="000000"/>
                <w:sz w:val="24"/>
                <w:szCs w:val="24"/>
              </w:rPr>
              <w:t>Опознавать, наблюдать изучаемое языковое явление, извлекать его из текста;</w:t>
            </w:r>
          </w:p>
          <w:p w:rsidR="00C65410" w:rsidRPr="004977BA" w:rsidRDefault="00C65410" w:rsidP="00410959">
            <w:pPr>
              <w:pStyle w:val="a9"/>
              <w:widowControl w:val="0"/>
              <w:tabs>
                <w:tab w:val="left" w:pos="198"/>
              </w:tabs>
              <w:spacing w:after="0"/>
              <w:jc w:val="both"/>
            </w:pPr>
            <w:r w:rsidRPr="004977BA">
              <w:rPr>
                <w:rStyle w:val="8"/>
                <w:rFonts w:ascii="Times New Roman" w:hAnsi="Times New Roman" w:cs="Times New Roman"/>
                <w:b w:val="0"/>
                <w:color w:val="000000"/>
                <w:sz w:val="24"/>
                <w:szCs w:val="24"/>
              </w:rPr>
              <w:t>проводить морфемный, словообразовательный, этимологический, орфографический анализ;</w:t>
            </w:r>
          </w:p>
          <w:p w:rsidR="00C65410" w:rsidRPr="004977BA" w:rsidRDefault="00C65410" w:rsidP="00410959">
            <w:pPr>
              <w:pStyle w:val="a9"/>
              <w:widowControl w:val="0"/>
              <w:tabs>
                <w:tab w:val="left" w:pos="198"/>
              </w:tabs>
              <w:spacing w:after="0"/>
              <w:jc w:val="both"/>
            </w:pPr>
            <w:r w:rsidRPr="004977BA">
              <w:rPr>
                <w:rStyle w:val="8"/>
                <w:rFonts w:ascii="Times New Roman" w:hAnsi="Times New Roman" w:cs="Times New Roman"/>
                <w:b w:val="0"/>
                <w:color w:val="000000"/>
                <w:sz w:val="24"/>
                <w:szCs w:val="24"/>
              </w:rPr>
              <w:t>извлекать необходимую информацию по изучаемой теме из таблиц, схем учебника;</w:t>
            </w:r>
          </w:p>
          <w:p w:rsidR="00C65410" w:rsidRPr="004977BA" w:rsidRDefault="00C65410" w:rsidP="00410959">
            <w:pPr>
              <w:pStyle w:val="a9"/>
              <w:widowControl w:val="0"/>
              <w:tabs>
                <w:tab w:val="left" w:pos="198"/>
              </w:tabs>
              <w:spacing w:after="0"/>
              <w:jc w:val="both"/>
            </w:pPr>
            <w:r w:rsidRPr="004977BA">
              <w:rPr>
                <w:rStyle w:val="8"/>
                <w:rFonts w:ascii="Times New Roman" w:hAnsi="Times New Roman" w:cs="Times New Roman"/>
                <w:b w:val="0"/>
                <w:color w:val="000000"/>
                <w:sz w:val="24"/>
                <w:szCs w:val="24"/>
              </w:rPr>
              <w:t>характеризовать словообразовательные цепочки и словообра</w:t>
            </w:r>
            <w:r w:rsidRPr="004977BA">
              <w:rPr>
                <w:rStyle w:val="8"/>
                <w:rFonts w:ascii="Times New Roman" w:hAnsi="Times New Roman" w:cs="Times New Roman"/>
                <w:b w:val="0"/>
                <w:color w:val="000000"/>
                <w:sz w:val="24"/>
                <w:szCs w:val="24"/>
              </w:rPr>
              <w:softHyphen/>
              <w:t>зовательные гнезда, устанавливая смысловую и структурную связь однокоренных слов;</w:t>
            </w:r>
          </w:p>
          <w:p w:rsidR="00C65410" w:rsidRPr="004977BA" w:rsidRDefault="00C65410" w:rsidP="00410959">
            <w:pPr>
              <w:pStyle w:val="a9"/>
              <w:widowControl w:val="0"/>
              <w:tabs>
                <w:tab w:val="left" w:pos="198"/>
              </w:tabs>
              <w:spacing w:after="0"/>
              <w:jc w:val="both"/>
            </w:pPr>
            <w:r w:rsidRPr="004977BA">
              <w:rPr>
                <w:rStyle w:val="8"/>
                <w:rFonts w:ascii="Times New Roman" w:hAnsi="Times New Roman" w:cs="Times New Roman"/>
                <w:b w:val="0"/>
                <w:color w:val="000000"/>
                <w:sz w:val="24"/>
                <w:szCs w:val="24"/>
              </w:rPr>
              <w:t>опознавать основные выразительные средства словообразования в художественной речи и оценивать их</w:t>
            </w:r>
            <w:r w:rsidRPr="004977BA">
              <w:rPr>
                <w:rStyle w:val="ab"/>
                <w:rFonts w:ascii="Times New Roman" w:hAnsi="Times New Roman" w:cs="Times New Roman"/>
                <w:color w:val="000000"/>
                <w:sz w:val="24"/>
                <w:szCs w:val="24"/>
              </w:rPr>
              <w:t>;</w:t>
            </w:r>
          </w:p>
          <w:p w:rsidR="00C65410" w:rsidRPr="004977BA" w:rsidRDefault="00C65410" w:rsidP="00410959">
            <w:pPr>
              <w:pStyle w:val="a9"/>
              <w:widowControl w:val="0"/>
              <w:tabs>
                <w:tab w:val="left" w:pos="198"/>
              </w:tabs>
              <w:spacing w:after="0"/>
              <w:jc w:val="both"/>
            </w:pPr>
            <w:r w:rsidRPr="004977BA">
              <w:rPr>
                <w:rStyle w:val="8"/>
                <w:rFonts w:ascii="Times New Roman" w:hAnsi="Times New Roman" w:cs="Times New Roman"/>
                <w:b w:val="0"/>
                <w:color w:val="000000"/>
                <w:sz w:val="24"/>
                <w:szCs w:val="24"/>
              </w:rPr>
              <w:t>извлекать необходимую информацию из морфемных, слово</w:t>
            </w:r>
            <w:r w:rsidRPr="004977BA">
              <w:rPr>
                <w:rStyle w:val="8"/>
                <w:rFonts w:ascii="Times New Roman" w:hAnsi="Times New Roman" w:cs="Times New Roman"/>
                <w:b w:val="0"/>
                <w:color w:val="000000"/>
                <w:sz w:val="24"/>
                <w:szCs w:val="24"/>
              </w:rPr>
              <w:softHyphen/>
              <w:t>образовательных и этимологических словарей и справочников, в том числе мультимедийных;</w:t>
            </w:r>
          </w:p>
          <w:p w:rsidR="00C65410" w:rsidRPr="004977BA" w:rsidRDefault="00C65410" w:rsidP="00410959">
            <w:pPr>
              <w:spacing w:after="0" w:line="240" w:lineRule="auto"/>
              <w:jc w:val="both"/>
              <w:rPr>
                <w:rFonts w:ascii="Times New Roman" w:hAnsi="Times New Roman" w:cs="Times New Roman"/>
                <w:sz w:val="24"/>
                <w:szCs w:val="24"/>
              </w:rPr>
            </w:pPr>
            <w:r w:rsidRPr="004977BA">
              <w:rPr>
                <w:rStyle w:val="8"/>
                <w:rFonts w:ascii="Times New Roman" w:hAnsi="Times New Roman" w:cs="Times New Roman"/>
                <w:b w:val="0"/>
                <w:color w:val="000000"/>
                <w:sz w:val="24"/>
                <w:szCs w:val="24"/>
              </w:rPr>
              <w:t>использовать этимологическую справку для объяснения право</w:t>
            </w:r>
            <w:r w:rsidRPr="004977BA">
              <w:rPr>
                <w:rStyle w:val="8"/>
                <w:rFonts w:ascii="Times New Roman" w:hAnsi="Times New Roman" w:cs="Times New Roman"/>
                <w:b w:val="0"/>
                <w:color w:val="000000"/>
                <w:sz w:val="24"/>
                <w:szCs w:val="24"/>
              </w:rPr>
              <w:softHyphen/>
              <w:t>писания и лексического значения слова</w:t>
            </w:r>
          </w:p>
        </w:tc>
      </w:tr>
    </w:tbl>
    <w:p w:rsidR="00C65410" w:rsidRPr="003E2220" w:rsidRDefault="00C65410" w:rsidP="00C65410">
      <w:pPr>
        <w:autoSpaceDE w:val="0"/>
        <w:autoSpaceDN w:val="0"/>
        <w:adjustRightInd w:val="0"/>
        <w:spacing w:after="0" w:line="240" w:lineRule="auto"/>
        <w:jc w:val="both"/>
        <w:rPr>
          <w:rFonts w:ascii="Times New Roman" w:eastAsiaTheme="minorHAnsi" w:hAnsi="Times New Roman" w:cs="Times New Roman"/>
          <w:b/>
          <w:bCs/>
          <w:iCs/>
          <w:sz w:val="24"/>
          <w:szCs w:val="24"/>
          <w:lang w:eastAsia="en-US"/>
        </w:rPr>
      </w:pPr>
      <w:r w:rsidRPr="003E2220">
        <w:rPr>
          <w:rFonts w:ascii="Times New Roman" w:eastAsiaTheme="minorHAnsi" w:hAnsi="Times New Roman" w:cs="Times New Roman"/>
          <w:b/>
          <w:bCs/>
          <w:iCs/>
          <w:sz w:val="24"/>
          <w:szCs w:val="24"/>
          <w:lang w:eastAsia="en-US"/>
        </w:rPr>
        <w:t>Практические занятия – 6 часов.</w:t>
      </w:r>
    </w:p>
    <w:p w:rsidR="00C65410" w:rsidRPr="004977BA" w:rsidRDefault="00C65410" w:rsidP="00C65410">
      <w:pPr>
        <w:pStyle w:val="a9"/>
        <w:numPr>
          <w:ilvl w:val="0"/>
          <w:numId w:val="17"/>
        </w:numPr>
        <w:spacing w:after="0"/>
        <w:jc w:val="both"/>
      </w:pPr>
      <w:r w:rsidRPr="004977BA">
        <w:rPr>
          <w:color w:val="000000"/>
        </w:rPr>
        <w:t>Наблюдение над значением морфем и их функциями в тексте.</w:t>
      </w:r>
    </w:p>
    <w:p w:rsidR="00C65410" w:rsidRPr="003F130C" w:rsidRDefault="00C65410" w:rsidP="00C65410">
      <w:pPr>
        <w:pStyle w:val="a9"/>
        <w:numPr>
          <w:ilvl w:val="0"/>
          <w:numId w:val="17"/>
        </w:numPr>
        <w:spacing w:after="0"/>
        <w:jc w:val="both"/>
      </w:pPr>
      <w:r w:rsidRPr="004977BA">
        <w:rPr>
          <w:color w:val="000000"/>
        </w:rPr>
        <w:t xml:space="preserve">Анализ одноструктурных слов с морфемами-омонимами; </w:t>
      </w:r>
    </w:p>
    <w:p w:rsidR="00C65410" w:rsidRPr="004977BA" w:rsidRDefault="00C65410" w:rsidP="00C65410">
      <w:pPr>
        <w:pStyle w:val="a9"/>
        <w:numPr>
          <w:ilvl w:val="0"/>
          <w:numId w:val="17"/>
        </w:numPr>
        <w:spacing w:after="0"/>
        <w:jc w:val="both"/>
      </w:pPr>
      <w:r>
        <w:rPr>
          <w:color w:val="000000"/>
        </w:rPr>
        <w:t>С</w:t>
      </w:r>
      <w:r w:rsidRPr="004977BA">
        <w:rPr>
          <w:color w:val="000000"/>
        </w:rPr>
        <w:t>опоставление слов с морфемами-синонимами.</w:t>
      </w:r>
    </w:p>
    <w:p w:rsidR="00C65410" w:rsidRPr="004977BA" w:rsidRDefault="00C65410" w:rsidP="00C65410">
      <w:pPr>
        <w:pStyle w:val="a9"/>
        <w:numPr>
          <w:ilvl w:val="0"/>
          <w:numId w:val="17"/>
        </w:numPr>
        <w:spacing w:after="0"/>
        <w:jc w:val="both"/>
      </w:pPr>
      <w:r w:rsidRPr="004977BA">
        <w:rPr>
          <w:color w:val="000000"/>
        </w:rPr>
        <w:t>Распределение слов по словообразовательным гнездам, восстановление словообра</w:t>
      </w:r>
      <w:r w:rsidRPr="004977BA">
        <w:rPr>
          <w:color w:val="000000"/>
        </w:rPr>
        <w:softHyphen/>
        <w:t>зовательной цепочки. Выработка навыка составления слов с помощью различных словообразовательных моделей и способов словообразования.</w:t>
      </w:r>
    </w:p>
    <w:p w:rsidR="00C65410" w:rsidRPr="004977BA" w:rsidRDefault="00C65410" w:rsidP="00C65410">
      <w:pPr>
        <w:pStyle w:val="a9"/>
        <w:numPr>
          <w:ilvl w:val="0"/>
          <w:numId w:val="17"/>
        </w:numPr>
        <w:spacing w:after="0"/>
        <w:jc w:val="both"/>
      </w:pPr>
      <w:r w:rsidRPr="004977BA">
        <w:rPr>
          <w:color w:val="000000"/>
        </w:rPr>
        <w:t>Наблюдение над функционированием правил орфографии и пунктуации в образцах письменных текстов.</w:t>
      </w:r>
    </w:p>
    <w:p w:rsidR="00C65410" w:rsidRPr="004977BA" w:rsidRDefault="00C65410" w:rsidP="00C65410">
      <w:pPr>
        <w:pStyle w:val="a9"/>
        <w:numPr>
          <w:ilvl w:val="0"/>
          <w:numId w:val="17"/>
        </w:numPr>
        <w:spacing w:after="0"/>
        <w:jc w:val="both"/>
      </w:pPr>
      <w:r w:rsidRPr="004977BA">
        <w:rPr>
          <w:color w:val="000000"/>
        </w:rPr>
        <w:t>Составление текстов (устных и письменных) с использованием однокоренных слов, слов одной структуры.</w:t>
      </w:r>
    </w:p>
    <w:p w:rsidR="00C65410" w:rsidRPr="00A4577C" w:rsidRDefault="00C65410" w:rsidP="00C65410">
      <w:pPr>
        <w:pStyle w:val="a4"/>
        <w:numPr>
          <w:ilvl w:val="0"/>
          <w:numId w:val="17"/>
        </w:numPr>
        <w:autoSpaceDE w:val="0"/>
        <w:autoSpaceDN w:val="0"/>
        <w:adjustRightInd w:val="0"/>
        <w:spacing w:after="0" w:line="240" w:lineRule="auto"/>
        <w:jc w:val="both"/>
        <w:rPr>
          <w:rFonts w:ascii="Times New Roman" w:hAnsi="Times New Roman" w:cs="Times New Roman"/>
          <w:color w:val="000000"/>
          <w:sz w:val="24"/>
          <w:szCs w:val="24"/>
        </w:rPr>
      </w:pPr>
      <w:r w:rsidRPr="00A4577C">
        <w:rPr>
          <w:rFonts w:ascii="Times New Roman" w:hAnsi="Times New Roman" w:cs="Times New Roman"/>
          <w:color w:val="000000"/>
          <w:sz w:val="24"/>
          <w:szCs w:val="24"/>
        </w:rPr>
        <w:t>Морфемный, словообразовательный, этимологический анализ для понимания внутренней формы слова, наблюдения за историческими процессами.</w:t>
      </w:r>
    </w:p>
    <w:p w:rsidR="00C65410" w:rsidRPr="00187E95" w:rsidRDefault="00C65410" w:rsidP="00C65410">
      <w:pPr>
        <w:spacing w:after="0" w:line="240" w:lineRule="auto"/>
        <w:rPr>
          <w:rFonts w:ascii="Times New Roman" w:hAnsi="Times New Roman" w:cs="Times New Roman"/>
          <w:b/>
          <w:color w:val="000000"/>
          <w:sz w:val="24"/>
          <w:szCs w:val="24"/>
        </w:rPr>
      </w:pPr>
      <w:r w:rsidRPr="00187E95">
        <w:rPr>
          <w:rStyle w:val="3"/>
          <w:rFonts w:ascii="Times New Roman" w:hAnsi="Times New Roman" w:cs="Times New Roman"/>
          <w:b/>
          <w:sz w:val="24"/>
          <w:szCs w:val="24"/>
        </w:rPr>
        <w:t>5. Морфология и орфография</w:t>
      </w:r>
    </w:p>
    <w:p w:rsidR="00C65410" w:rsidRPr="004977BA" w:rsidRDefault="00C65410" w:rsidP="00C65410">
      <w:pPr>
        <w:pStyle w:val="a9"/>
        <w:spacing w:after="0"/>
        <w:jc w:val="both"/>
      </w:pPr>
      <w:r w:rsidRPr="004977BA">
        <w:rPr>
          <w:color w:val="000000"/>
        </w:rPr>
        <w:t xml:space="preserve">Грамматические признаки слова (грамматическое значение, грамматическая форма и синтаксическая функция). Знаменательные и незнаменательные части речи и их роль в построении текста. </w:t>
      </w:r>
      <w:r w:rsidRPr="004977BA">
        <w:rPr>
          <w:rStyle w:val="ab"/>
          <w:rFonts w:ascii="Times New Roman" w:hAnsi="Times New Roman" w:cs="Times New Roman"/>
          <w:color w:val="000000"/>
          <w:sz w:val="24"/>
          <w:szCs w:val="24"/>
        </w:rPr>
        <w:t>Основные выразительные средства морфологии.</w:t>
      </w:r>
    </w:p>
    <w:p w:rsidR="00C65410" w:rsidRPr="004977BA" w:rsidRDefault="00C65410" w:rsidP="00C65410">
      <w:pPr>
        <w:pStyle w:val="a9"/>
        <w:spacing w:after="0"/>
        <w:jc w:val="both"/>
      </w:pPr>
      <w:r w:rsidRPr="004977BA">
        <w:rPr>
          <w:color w:val="000000"/>
        </w:rPr>
        <w:t>Имя существительное. Лексико-грамматические разряды имен существительных. Род, число, падеж существительных. Склонение имен существительных. Правописание окончаний имен существительных. Правописание сложных существительных. Морфологический разбор имени существительного. Употребление форм имен существительных в речи.</w:t>
      </w:r>
    </w:p>
    <w:p w:rsidR="00C65410" w:rsidRPr="004977BA" w:rsidRDefault="00C65410" w:rsidP="00C65410">
      <w:pPr>
        <w:pStyle w:val="a9"/>
        <w:spacing w:after="0"/>
        <w:jc w:val="both"/>
      </w:pPr>
      <w:r w:rsidRPr="004977BA">
        <w:rPr>
          <w:color w:val="000000"/>
        </w:rPr>
        <w:t>Имя прилагательное. Лексико-грамматические разряды имен прилагательных. Степени сравнения имен прилагательных. Правописание суффиксов и окончаний имен прилагательных. Правописание сложных прилагательных. Морфологический разбор имени прилагательного. Употребление форм имен прилагательных в речи.</w:t>
      </w:r>
    </w:p>
    <w:p w:rsidR="00C65410" w:rsidRPr="004977BA" w:rsidRDefault="00C65410" w:rsidP="00C65410">
      <w:pPr>
        <w:pStyle w:val="a9"/>
        <w:spacing w:after="0"/>
        <w:jc w:val="both"/>
      </w:pPr>
      <w:r w:rsidRPr="004977BA">
        <w:rPr>
          <w:color w:val="000000"/>
        </w:rPr>
        <w:t>Имя числительное. Лексико-грамматические разряды имен числительных. Правописание числительных. Морфологический разбор имени числительного.</w:t>
      </w:r>
    </w:p>
    <w:p w:rsidR="00C65410" w:rsidRPr="004977BA" w:rsidRDefault="00C65410" w:rsidP="00C65410">
      <w:pPr>
        <w:pStyle w:val="a9"/>
        <w:spacing w:after="0"/>
        <w:jc w:val="both"/>
      </w:pPr>
      <w:r w:rsidRPr="004977BA">
        <w:rPr>
          <w:color w:val="000000"/>
        </w:rPr>
        <w:t xml:space="preserve">Употребление числительных в речи. Сочетание числительных </w:t>
      </w:r>
      <w:r w:rsidRPr="004977BA">
        <w:rPr>
          <w:rStyle w:val="ab"/>
          <w:rFonts w:ascii="Times New Roman" w:hAnsi="Times New Roman" w:cs="Times New Roman"/>
          <w:color w:val="000000"/>
          <w:sz w:val="24"/>
          <w:szCs w:val="24"/>
        </w:rPr>
        <w:t xml:space="preserve">оба, обе, двое, трое </w:t>
      </w:r>
      <w:r w:rsidRPr="004977BA">
        <w:rPr>
          <w:color w:val="000000"/>
        </w:rPr>
        <w:t>и других с существительными разного рода.</w:t>
      </w:r>
    </w:p>
    <w:p w:rsidR="00C65410" w:rsidRPr="004977BA" w:rsidRDefault="00C65410" w:rsidP="00C65410">
      <w:pPr>
        <w:pStyle w:val="a9"/>
        <w:spacing w:after="0"/>
        <w:jc w:val="both"/>
      </w:pPr>
      <w:r w:rsidRPr="004977BA">
        <w:rPr>
          <w:color w:val="000000"/>
        </w:rPr>
        <w:t>Местоимение. Значение местоимения. Лексико-грамматические разряды местоимений. Правописание местоимений. Морфологический разбор местоимения.</w:t>
      </w:r>
    </w:p>
    <w:p w:rsidR="00C65410" w:rsidRPr="004977BA" w:rsidRDefault="00C65410" w:rsidP="00C65410">
      <w:pPr>
        <w:pStyle w:val="a9"/>
        <w:spacing w:after="0"/>
        <w:jc w:val="both"/>
      </w:pPr>
      <w:r w:rsidRPr="004977BA">
        <w:rPr>
          <w:color w:val="000000"/>
        </w:rPr>
        <w:lastRenderedPageBreak/>
        <w:t xml:space="preserve">Употребление местоимений в речи. Местоимение как средство связи предложений в тексте. </w:t>
      </w:r>
      <w:r w:rsidRPr="004977BA">
        <w:rPr>
          <w:rStyle w:val="ab"/>
          <w:rFonts w:ascii="Times New Roman" w:hAnsi="Times New Roman" w:cs="Times New Roman"/>
          <w:color w:val="000000"/>
          <w:sz w:val="24"/>
          <w:szCs w:val="24"/>
        </w:rPr>
        <w:t>Синонимия местоименных форм.</w:t>
      </w:r>
    </w:p>
    <w:p w:rsidR="00C65410" w:rsidRPr="004977BA" w:rsidRDefault="00C65410" w:rsidP="00C65410">
      <w:pPr>
        <w:pStyle w:val="a9"/>
        <w:spacing w:after="0"/>
        <w:jc w:val="both"/>
      </w:pPr>
      <w:r w:rsidRPr="004977BA">
        <w:rPr>
          <w:color w:val="000000"/>
        </w:rPr>
        <w:t>Глагол. Грамматические признаки глагола.</w:t>
      </w:r>
    </w:p>
    <w:p w:rsidR="00C65410" w:rsidRPr="004977BA" w:rsidRDefault="00C65410" w:rsidP="00C65410">
      <w:pPr>
        <w:pStyle w:val="a9"/>
        <w:spacing w:after="0"/>
        <w:jc w:val="both"/>
      </w:pPr>
      <w:r w:rsidRPr="004977BA">
        <w:rPr>
          <w:color w:val="000000"/>
        </w:rPr>
        <w:t xml:space="preserve">Правописание суффиксов и личных окончаний глагола. Правописание </w:t>
      </w:r>
      <w:r w:rsidRPr="004977BA">
        <w:rPr>
          <w:rStyle w:val="ab"/>
          <w:rFonts w:ascii="Times New Roman" w:hAnsi="Times New Roman" w:cs="Times New Roman"/>
          <w:color w:val="000000"/>
          <w:sz w:val="24"/>
          <w:szCs w:val="24"/>
        </w:rPr>
        <w:t>не</w:t>
      </w:r>
      <w:r w:rsidRPr="004977BA">
        <w:rPr>
          <w:rStyle w:val="8"/>
          <w:rFonts w:ascii="Times New Roman" w:hAnsi="Times New Roman" w:cs="Times New Roman"/>
          <w:b w:val="0"/>
          <w:color w:val="000000"/>
          <w:sz w:val="24"/>
          <w:szCs w:val="24"/>
        </w:rPr>
        <w:t xml:space="preserve"> </w:t>
      </w:r>
      <w:r w:rsidRPr="004977BA">
        <w:rPr>
          <w:color w:val="000000"/>
        </w:rPr>
        <w:t>с глаголами. Морфологический разбор глагола.</w:t>
      </w:r>
    </w:p>
    <w:p w:rsidR="00C65410" w:rsidRPr="004977BA" w:rsidRDefault="00C65410" w:rsidP="00C65410">
      <w:pPr>
        <w:pStyle w:val="41"/>
        <w:shd w:val="clear" w:color="auto" w:fill="auto"/>
        <w:spacing w:before="0" w:after="0" w:line="240" w:lineRule="auto"/>
        <w:jc w:val="both"/>
        <w:rPr>
          <w:rFonts w:ascii="Times New Roman" w:hAnsi="Times New Roman" w:cs="Times New Roman"/>
          <w:sz w:val="24"/>
          <w:szCs w:val="24"/>
        </w:rPr>
      </w:pPr>
      <w:r w:rsidRPr="004977BA">
        <w:rPr>
          <w:rStyle w:val="44"/>
          <w:rFonts w:ascii="Times New Roman" w:hAnsi="Times New Roman" w:cs="Times New Roman"/>
          <w:color w:val="000000"/>
          <w:sz w:val="24"/>
          <w:szCs w:val="24"/>
        </w:rPr>
        <w:t xml:space="preserve">Употребление форм глагола в речи. </w:t>
      </w:r>
      <w:r w:rsidRPr="004977BA">
        <w:rPr>
          <w:rStyle w:val="42"/>
          <w:rFonts w:ascii="Times New Roman" w:hAnsi="Times New Roman" w:cs="Times New Roman"/>
          <w:color w:val="000000"/>
          <w:sz w:val="24"/>
          <w:szCs w:val="24"/>
        </w:rPr>
        <w:t>Употребление в художественном тексте одного времени вместо другого, одного наклонения вместо другого с целью повышения образности и эмоциональности. Синонимия глагольных форм в художественном тексте.</w:t>
      </w:r>
    </w:p>
    <w:p w:rsidR="00C65410" w:rsidRPr="004977BA" w:rsidRDefault="00C65410" w:rsidP="00C65410">
      <w:pPr>
        <w:pStyle w:val="a9"/>
        <w:spacing w:after="0"/>
        <w:jc w:val="both"/>
      </w:pPr>
      <w:r w:rsidRPr="004977BA">
        <w:rPr>
          <w:color w:val="000000"/>
        </w:rPr>
        <w:t>Причастие как особая форма глагола. Образование действительных и страдатель</w:t>
      </w:r>
      <w:r w:rsidRPr="004977BA">
        <w:rPr>
          <w:color w:val="000000"/>
        </w:rPr>
        <w:softHyphen/>
        <w:t xml:space="preserve">ных причастий. Правописание суффиксов и окончаний причастий. Правописание </w:t>
      </w:r>
      <w:r w:rsidRPr="004977BA">
        <w:rPr>
          <w:rStyle w:val="ab"/>
          <w:rFonts w:ascii="Times New Roman" w:hAnsi="Times New Roman" w:cs="Times New Roman"/>
          <w:color w:val="000000"/>
          <w:sz w:val="24"/>
          <w:szCs w:val="24"/>
        </w:rPr>
        <w:t>не</w:t>
      </w:r>
      <w:r w:rsidRPr="004977BA">
        <w:rPr>
          <w:rStyle w:val="8"/>
          <w:rFonts w:ascii="Times New Roman" w:hAnsi="Times New Roman" w:cs="Times New Roman"/>
          <w:b w:val="0"/>
          <w:color w:val="000000"/>
          <w:sz w:val="24"/>
          <w:szCs w:val="24"/>
        </w:rPr>
        <w:t xml:space="preserve"> </w:t>
      </w:r>
      <w:r w:rsidRPr="004977BA">
        <w:rPr>
          <w:color w:val="000000"/>
        </w:rPr>
        <w:t>с причастиями. Правописание -н- и -нн- в причастиях и отглагольных прилагательных. Причастный оборот и знаки препинания в предложении с причастным оборотом. Морфологический разбор причастия.</w:t>
      </w:r>
    </w:p>
    <w:p w:rsidR="00C65410" w:rsidRPr="004977BA" w:rsidRDefault="00C65410" w:rsidP="00C65410">
      <w:pPr>
        <w:pStyle w:val="41"/>
        <w:shd w:val="clear" w:color="auto" w:fill="auto"/>
        <w:spacing w:before="0" w:after="0" w:line="240" w:lineRule="auto"/>
        <w:jc w:val="both"/>
        <w:rPr>
          <w:rFonts w:ascii="Times New Roman" w:hAnsi="Times New Roman" w:cs="Times New Roman"/>
          <w:sz w:val="24"/>
          <w:szCs w:val="24"/>
        </w:rPr>
      </w:pPr>
      <w:r w:rsidRPr="004977BA">
        <w:rPr>
          <w:rStyle w:val="42"/>
          <w:rFonts w:ascii="Times New Roman" w:hAnsi="Times New Roman" w:cs="Times New Roman"/>
          <w:color w:val="000000"/>
          <w:sz w:val="24"/>
          <w:szCs w:val="24"/>
        </w:rPr>
        <w:t>Употребление причастий в текстах разных стилей. Синонимия причастий.</w:t>
      </w:r>
    </w:p>
    <w:p w:rsidR="00C65410" w:rsidRPr="004977BA" w:rsidRDefault="00C65410" w:rsidP="00C65410">
      <w:pPr>
        <w:pStyle w:val="a9"/>
        <w:spacing w:after="0"/>
        <w:jc w:val="both"/>
      </w:pPr>
      <w:r w:rsidRPr="004977BA">
        <w:rPr>
          <w:color w:val="000000"/>
        </w:rPr>
        <w:t xml:space="preserve">Деепричастие как особая форма глагола. Образование деепричастий совершенного и несовершенного вида. Правописание </w:t>
      </w:r>
      <w:r w:rsidRPr="004977BA">
        <w:rPr>
          <w:rStyle w:val="ab"/>
          <w:rFonts w:ascii="Times New Roman" w:hAnsi="Times New Roman" w:cs="Times New Roman"/>
          <w:color w:val="000000"/>
          <w:sz w:val="24"/>
          <w:szCs w:val="24"/>
        </w:rPr>
        <w:t>не</w:t>
      </w:r>
      <w:r w:rsidRPr="004977BA">
        <w:rPr>
          <w:rStyle w:val="8"/>
          <w:rFonts w:ascii="Times New Roman" w:hAnsi="Times New Roman" w:cs="Times New Roman"/>
          <w:b w:val="0"/>
          <w:color w:val="000000"/>
          <w:sz w:val="24"/>
          <w:szCs w:val="24"/>
        </w:rPr>
        <w:t xml:space="preserve"> </w:t>
      </w:r>
      <w:r w:rsidRPr="004977BA">
        <w:rPr>
          <w:color w:val="000000"/>
        </w:rPr>
        <w:t>с деепричастиями. Деепричастный оборот и знаки препинания в предложениях с деепричастным оборотом. Морфологический разбор деепричастия.</w:t>
      </w:r>
    </w:p>
    <w:p w:rsidR="00C65410" w:rsidRPr="004977BA" w:rsidRDefault="00C65410" w:rsidP="00C65410">
      <w:pPr>
        <w:pStyle w:val="41"/>
        <w:shd w:val="clear" w:color="auto" w:fill="auto"/>
        <w:spacing w:before="0" w:after="0" w:line="240" w:lineRule="auto"/>
        <w:jc w:val="both"/>
        <w:rPr>
          <w:rFonts w:ascii="Times New Roman" w:hAnsi="Times New Roman" w:cs="Times New Roman"/>
          <w:sz w:val="24"/>
          <w:szCs w:val="24"/>
        </w:rPr>
      </w:pPr>
      <w:r w:rsidRPr="004977BA">
        <w:rPr>
          <w:rStyle w:val="42"/>
          <w:rFonts w:ascii="Times New Roman" w:hAnsi="Times New Roman" w:cs="Times New Roman"/>
          <w:color w:val="000000"/>
          <w:sz w:val="24"/>
          <w:szCs w:val="24"/>
        </w:rPr>
        <w:t>Употребление деепричастий в текстах разных стилей</w:t>
      </w:r>
      <w:r w:rsidRPr="004977BA">
        <w:rPr>
          <w:rStyle w:val="44"/>
          <w:rFonts w:ascii="Times New Roman" w:hAnsi="Times New Roman" w:cs="Times New Roman"/>
          <w:color w:val="000000"/>
          <w:sz w:val="24"/>
          <w:szCs w:val="24"/>
        </w:rPr>
        <w:t xml:space="preserve">. Особенности построения предложений с деепричастиями. </w:t>
      </w:r>
      <w:r w:rsidRPr="004977BA">
        <w:rPr>
          <w:rStyle w:val="42"/>
          <w:rFonts w:ascii="Times New Roman" w:hAnsi="Times New Roman" w:cs="Times New Roman"/>
          <w:color w:val="000000"/>
          <w:sz w:val="24"/>
          <w:szCs w:val="24"/>
        </w:rPr>
        <w:t>Синонимия деепричастий.</w:t>
      </w:r>
    </w:p>
    <w:p w:rsidR="00C65410" w:rsidRPr="004977BA" w:rsidRDefault="00C65410" w:rsidP="00C65410">
      <w:pPr>
        <w:pStyle w:val="a9"/>
        <w:spacing w:after="0"/>
        <w:jc w:val="both"/>
      </w:pPr>
      <w:r w:rsidRPr="004977BA">
        <w:rPr>
          <w:color w:val="000000"/>
        </w:rPr>
        <w:t>Наречие. Грамматические признаки наречия. Степени сравнения наречий. Правописание наречий. Отличие наречий от слов-омонимов.</w:t>
      </w:r>
    </w:p>
    <w:p w:rsidR="00C65410" w:rsidRPr="004977BA" w:rsidRDefault="00C65410" w:rsidP="00C65410">
      <w:pPr>
        <w:pStyle w:val="a9"/>
        <w:spacing w:after="0"/>
        <w:jc w:val="both"/>
      </w:pPr>
      <w:r w:rsidRPr="004977BA">
        <w:rPr>
          <w:color w:val="000000"/>
        </w:rPr>
        <w:t>Морфологический разбор наречия.</w:t>
      </w:r>
    </w:p>
    <w:p w:rsidR="00C65410" w:rsidRPr="004977BA" w:rsidRDefault="00C65410" w:rsidP="00C65410">
      <w:pPr>
        <w:pStyle w:val="a9"/>
        <w:spacing w:after="0"/>
        <w:jc w:val="both"/>
      </w:pPr>
      <w:r w:rsidRPr="004977BA">
        <w:rPr>
          <w:color w:val="000000"/>
        </w:rPr>
        <w:t xml:space="preserve">Употребление наречия в речи. </w:t>
      </w:r>
      <w:r w:rsidRPr="004977BA">
        <w:rPr>
          <w:rStyle w:val="ab"/>
          <w:rFonts w:ascii="Times New Roman" w:hAnsi="Times New Roman" w:cs="Times New Roman"/>
          <w:color w:val="000000"/>
          <w:sz w:val="24"/>
          <w:szCs w:val="24"/>
        </w:rPr>
        <w:t>Синонимия наречий при характеристике признака действия.</w:t>
      </w:r>
      <w:r w:rsidRPr="004977BA">
        <w:rPr>
          <w:rStyle w:val="8"/>
          <w:rFonts w:ascii="Times New Roman" w:hAnsi="Times New Roman" w:cs="Times New Roman"/>
          <w:b w:val="0"/>
          <w:color w:val="000000"/>
          <w:sz w:val="24"/>
          <w:szCs w:val="24"/>
        </w:rPr>
        <w:t xml:space="preserve"> </w:t>
      </w:r>
      <w:r w:rsidRPr="004977BA">
        <w:rPr>
          <w:color w:val="000000"/>
        </w:rPr>
        <w:t>Использование местоименных наречий для связи предложений в тексте.</w:t>
      </w:r>
    </w:p>
    <w:p w:rsidR="00C65410" w:rsidRPr="004977BA" w:rsidRDefault="00C65410" w:rsidP="00C65410">
      <w:pPr>
        <w:pStyle w:val="a9"/>
        <w:spacing w:after="0"/>
        <w:jc w:val="both"/>
      </w:pPr>
      <w:r w:rsidRPr="004977BA">
        <w:rPr>
          <w:color w:val="000000"/>
        </w:rPr>
        <w:t>Слова категории состояния (безлично-предикативные слова). Отличие слов категории состояния от слов-омонимов. Группы слов категории состояния. Их функции в речи.</w:t>
      </w:r>
    </w:p>
    <w:p w:rsidR="00C65410" w:rsidRPr="004977BA" w:rsidRDefault="00C65410" w:rsidP="00C65410">
      <w:pPr>
        <w:pStyle w:val="41"/>
        <w:shd w:val="clear" w:color="auto" w:fill="auto"/>
        <w:spacing w:before="0" w:after="0" w:line="240" w:lineRule="auto"/>
        <w:jc w:val="both"/>
        <w:rPr>
          <w:rFonts w:ascii="Times New Roman" w:hAnsi="Times New Roman" w:cs="Times New Roman"/>
          <w:sz w:val="24"/>
          <w:szCs w:val="24"/>
        </w:rPr>
      </w:pPr>
      <w:r w:rsidRPr="004977BA">
        <w:rPr>
          <w:rStyle w:val="42"/>
          <w:rFonts w:ascii="Times New Roman" w:hAnsi="Times New Roman" w:cs="Times New Roman"/>
          <w:color w:val="000000"/>
          <w:sz w:val="24"/>
          <w:szCs w:val="24"/>
        </w:rPr>
        <w:t>Служебные части речи</w:t>
      </w:r>
    </w:p>
    <w:p w:rsidR="00C65410" w:rsidRPr="004977BA" w:rsidRDefault="00C65410" w:rsidP="00C65410">
      <w:pPr>
        <w:pStyle w:val="a9"/>
        <w:spacing w:after="0"/>
        <w:jc w:val="both"/>
      </w:pPr>
      <w:r w:rsidRPr="004977BA">
        <w:rPr>
          <w:color w:val="000000"/>
        </w:rPr>
        <w:t xml:space="preserve">Предлог как часть речи. Правописание предлогов. Отличие производных предлогов </w:t>
      </w:r>
      <w:r w:rsidRPr="004977BA">
        <w:rPr>
          <w:rStyle w:val="ac"/>
          <w:rFonts w:ascii="Times New Roman" w:hAnsi="Times New Roman" w:cs="Times New Roman"/>
          <w:b w:val="0"/>
          <w:color w:val="000000"/>
          <w:sz w:val="24"/>
          <w:szCs w:val="24"/>
        </w:rPr>
        <w:t>(</w:t>
      </w:r>
      <w:r w:rsidRPr="004977BA">
        <w:rPr>
          <w:rStyle w:val="ab"/>
          <w:rFonts w:ascii="Times New Roman" w:hAnsi="Times New Roman" w:cs="Times New Roman"/>
          <w:color w:val="000000"/>
          <w:sz w:val="24"/>
          <w:szCs w:val="24"/>
        </w:rPr>
        <w:t>в течение, в продолжение, вследствие</w:t>
      </w:r>
      <w:r w:rsidRPr="004977BA">
        <w:rPr>
          <w:rStyle w:val="8"/>
          <w:rFonts w:ascii="Times New Roman" w:hAnsi="Times New Roman" w:cs="Times New Roman"/>
          <w:b w:val="0"/>
          <w:color w:val="000000"/>
          <w:sz w:val="24"/>
          <w:szCs w:val="24"/>
        </w:rPr>
        <w:t xml:space="preserve"> </w:t>
      </w:r>
      <w:r w:rsidRPr="004977BA">
        <w:rPr>
          <w:color w:val="000000"/>
        </w:rPr>
        <w:t>и др.) от слов-омонимов.</w:t>
      </w:r>
    </w:p>
    <w:p w:rsidR="00C65410" w:rsidRPr="004977BA" w:rsidRDefault="00C65410" w:rsidP="00C65410">
      <w:pPr>
        <w:pStyle w:val="a9"/>
        <w:spacing w:after="0"/>
        <w:jc w:val="both"/>
      </w:pPr>
      <w:r w:rsidRPr="004977BA">
        <w:rPr>
          <w:color w:val="000000"/>
        </w:rPr>
        <w:t xml:space="preserve">Употребление предлогов в составе словосочетаний. Употребление существительных с предлогами </w:t>
      </w:r>
      <w:r w:rsidRPr="004977BA">
        <w:rPr>
          <w:rStyle w:val="ab"/>
          <w:rFonts w:ascii="Times New Roman" w:hAnsi="Times New Roman" w:cs="Times New Roman"/>
          <w:color w:val="000000"/>
          <w:sz w:val="24"/>
          <w:szCs w:val="24"/>
        </w:rPr>
        <w:t>благодаря, вопреки, согласно</w:t>
      </w:r>
      <w:r w:rsidRPr="004977BA">
        <w:rPr>
          <w:rStyle w:val="8"/>
          <w:rFonts w:ascii="Times New Roman" w:hAnsi="Times New Roman" w:cs="Times New Roman"/>
          <w:b w:val="0"/>
          <w:color w:val="000000"/>
          <w:sz w:val="24"/>
          <w:szCs w:val="24"/>
        </w:rPr>
        <w:t xml:space="preserve"> </w:t>
      </w:r>
      <w:r w:rsidRPr="004977BA">
        <w:rPr>
          <w:color w:val="000000"/>
        </w:rPr>
        <w:t>и др.</w:t>
      </w:r>
    </w:p>
    <w:p w:rsidR="00C65410" w:rsidRPr="004977BA" w:rsidRDefault="00C65410" w:rsidP="00C65410">
      <w:pPr>
        <w:pStyle w:val="a9"/>
        <w:spacing w:after="0"/>
        <w:jc w:val="both"/>
      </w:pPr>
      <w:r w:rsidRPr="004977BA">
        <w:rPr>
          <w:color w:val="000000"/>
        </w:rPr>
        <w:t xml:space="preserve">Союз как часть речи. Правописание союзов. Отличие союзов </w:t>
      </w:r>
      <w:r w:rsidRPr="004977BA">
        <w:rPr>
          <w:rStyle w:val="ab"/>
          <w:rFonts w:ascii="Times New Roman" w:hAnsi="Times New Roman" w:cs="Times New Roman"/>
          <w:color w:val="000000"/>
          <w:sz w:val="24"/>
          <w:szCs w:val="24"/>
        </w:rPr>
        <w:t>тоже, также, чтобы, зато</w:t>
      </w:r>
      <w:r w:rsidRPr="004977BA">
        <w:rPr>
          <w:rStyle w:val="8"/>
          <w:rFonts w:ascii="Times New Roman" w:hAnsi="Times New Roman" w:cs="Times New Roman"/>
          <w:b w:val="0"/>
          <w:color w:val="000000"/>
          <w:sz w:val="24"/>
          <w:szCs w:val="24"/>
        </w:rPr>
        <w:t xml:space="preserve"> </w:t>
      </w:r>
      <w:r w:rsidRPr="004977BA">
        <w:rPr>
          <w:color w:val="000000"/>
        </w:rPr>
        <w:t>от слов-омонимов.</w:t>
      </w:r>
    </w:p>
    <w:p w:rsidR="00C65410" w:rsidRPr="004977BA" w:rsidRDefault="00C65410" w:rsidP="00C65410">
      <w:pPr>
        <w:pStyle w:val="a9"/>
        <w:spacing w:after="0"/>
        <w:jc w:val="both"/>
      </w:pPr>
      <w:r w:rsidRPr="004977BA">
        <w:rPr>
          <w:color w:val="000000"/>
        </w:rPr>
        <w:t>Употребление союзов в простом и сложном предложении. Союзы как средство связи предложений в тексте.</w:t>
      </w:r>
    </w:p>
    <w:p w:rsidR="00C65410" w:rsidRPr="004977BA" w:rsidRDefault="00C65410" w:rsidP="00C65410">
      <w:pPr>
        <w:pStyle w:val="a9"/>
        <w:spacing w:after="0"/>
        <w:jc w:val="both"/>
      </w:pPr>
      <w:r w:rsidRPr="004977BA">
        <w:rPr>
          <w:color w:val="000000"/>
        </w:rPr>
        <w:t xml:space="preserve">Частица как часть речи. Правописание частиц. Правописание частиц </w:t>
      </w:r>
      <w:r w:rsidRPr="004977BA">
        <w:rPr>
          <w:rStyle w:val="ab"/>
          <w:rFonts w:ascii="Times New Roman" w:hAnsi="Times New Roman" w:cs="Times New Roman"/>
          <w:color w:val="000000"/>
          <w:sz w:val="24"/>
          <w:szCs w:val="24"/>
        </w:rPr>
        <w:t>не</w:t>
      </w:r>
      <w:r w:rsidRPr="004977BA">
        <w:rPr>
          <w:rStyle w:val="8"/>
          <w:rFonts w:ascii="Times New Roman" w:hAnsi="Times New Roman" w:cs="Times New Roman"/>
          <w:b w:val="0"/>
          <w:color w:val="000000"/>
          <w:sz w:val="24"/>
          <w:szCs w:val="24"/>
        </w:rPr>
        <w:t xml:space="preserve"> </w:t>
      </w:r>
      <w:r w:rsidRPr="004977BA">
        <w:rPr>
          <w:color w:val="000000"/>
        </w:rPr>
        <w:t xml:space="preserve">и </w:t>
      </w:r>
      <w:r w:rsidRPr="004977BA">
        <w:rPr>
          <w:rStyle w:val="ab"/>
          <w:rFonts w:ascii="Times New Roman" w:hAnsi="Times New Roman" w:cs="Times New Roman"/>
          <w:color w:val="000000"/>
          <w:sz w:val="24"/>
          <w:szCs w:val="24"/>
        </w:rPr>
        <w:t>ни</w:t>
      </w:r>
      <w:r w:rsidRPr="004977BA">
        <w:rPr>
          <w:rStyle w:val="8"/>
          <w:rFonts w:ascii="Times New Roman" w:hAnsi="Times New Roman" w:cs="Times New Roman"/>
          <w:b w:val="0"/>
          <w:color w:val="000000"/>
          <w:sz w:val="24"/>
          <w:szCs w:val="24"/>
        </w:rPr>
        <w:t xml:space="preserve"> </w:t>
      </w:r>
      <w:r w:rsidRPr="004977BA">
        <w:rPr>
          <w:color w:val="000000"/>
        </w:rPr>
        <w:t xml:space="preserve">с разными частями речи. </w:t>
      </w:r>
      <w:r w:rsidRPr="004977BA">
        <w:rPr>
          <w:rStyle w:val="ab"/>
          <w:rFonts w:ascii="Times New Roman" w:hAnsi="Times New Roman" w:cs="Times New Roman"/>
          <w:color w:val="000000"/>
          <w:sz w:val="24"/>
          <w:szCs w:val="24"/>
        </w:rPr>
        <w:t>Частицы как средство выразительности речи.</w:t>
      </w:r>
      <w:r w:rsidRPr="004977BA">
        <w:rPr>
          <w:rStyle w:val="8"/>
          <w:rFonts w:ascii="Times New Roman" w:hAnsi="Times New Roman" w:cs="Times New Roman"/>
          <w:b w:val="0"/>
          <w:color w:val="000000"/>
          <w:sz w:val="24"/>
          <w:szCs w:val="24"/>
        </w:rPr>
        <w:t xml:space="preserve"> </w:t>
      </w:r>
      <w:r w:rsidRPr="004977BA">
        <w:rPr>
          <w:color w:val="000000"/>
        </w:rPr>
        <w:t>Употребление частиц в речи.</w:t>
      </w:r>
    </w:p>
    <w:p w:rsidR="00C65410" w:rsidRPr="004977BA" w:rsidRDefault="00C65410" w:rsidP="00C65410">
      <w:pPr>
        <w:pStyle w:val="a9"/>
        <w:spacing w:after="0"/>
        <w:jc w:val="both"/>
      </w:pPr>
      <w:r w:rsidRPr="004977BA">
        <w:rPr>
          <w:color w:val="000000"/>
        </w:rPr>
        <w:t>Междометия и звукоподражательные слова. Правописание междометий и звуко</w:t>
      </w:r>
      <w:r w:rsidRPr="004977BA">
        <w:rPr>
          <w:color w:val="000000"/>
        </w:rPr>
        <w:softHyphen/>
        <w:t>подражаний. Знаки препинания в предложениях с междометиями. Употребление междометий в речи.</w:t>
      </w:r>
    </w:p>
    <w:p w:rsidR="00C65410" w:rsidRPr="003E2220" w:rsidRDefault="00C65410" w:rsidP="00C65410">
      <w:pPr>
        <w:autoSpaceDE w:val="0"/>
        <w:autoSpaceDN w:val="0"/>
        <w:adjustRightInd w:val="0"/>
        <w:spacing w:after="0" w:line="240" w:lineRule="auto"/>
        <w:jc w:val="both"/>
        <w:rPr>
          <w:rFonts w:ascii="Times New Roman" w:hAnsi="Times New Roman" w:cs="Times New Roman"/>
          <w:b/>
          <w:sz w:val="24"/>
          <w:szCs w:val="24"/>
        </w:rPr>
      </w:pPr>
      <w:r w:rsidRPr="003E2220">
        <w:rPr>
          <w:rFonts w:ascii="Times New Roman" w:hAnsi="Times New Roman" w:cs="Times New Roman"/>
          <w:b/>
          <w:bCs/>
          <w:iCs/>
          <w:sz w:val="24"/>
          <w:szCs w:val="24"/>
        </w:rPr>
        <w:t xml:space="preserve">Формы организации учебных занятий:  </w:t>
      </w:r>
      <w:r w:rsidRPr="003E2220">
        <w:rPr>
          <w:rFonts w:ascii="Times New Roman" w:hAnsi="Times New Roman" w:cs="Times New Roman"/>
          <w:bCs/>
          <w:iCs/>
          <w:sz w:val="24"/>
          <w:szCs w:val="24"/>
        </w:rPr>
        <w:t>урок, практическое занятие.</w:t>
      </w:r>
    </w:p>
    <w:p w:rsidR="00C65410" w:rsidRPr="003E2220" w:rsidRDefault="00C65410" w:rsidP="00C65410">
      <w:pPr>
        <w:spacing w:after="0" w:line="240" w:lineRule="auto"/>
        <w:jc w:val="both"/>
        <w:rPr>
          <w:rFonts w:ascii="Times New Roman" w:hAnsi="Times New Roman" w:cs="Times New Roman"/>
          <w:b/>
          <w:sz w:val="24"/>
          <w:szCs w:val="24"/>
        </w:rPr>
      </w:pPr>
      <w:r w:rsidRPr="003E2220">
        <w:rPr>
          <w:rFonts w:ascii="Times New Roman" w:hAnsi="Times New Roman" w:cs="Times New Roman"/>
          <w:b/>
          <w:bCs/>
          <w:iCs/>
          <w:sz w:val="24"/>
          <w:szCs w:val="24"/>
        </w:rPr>
        <w:t xml:space="preserve">Самостоятельная работа обучающихся </w:t>
      </w:r>
      <w:r w:rsidRPr="003E2220">
        <w:rPr>
          <w:rFonts w:ascii="Times New Roman" w:hAnsi="Times New Roman" w:cs="Times New Roman"/>
          <w:b/>
          <w:sz w:val="24"/>
          <w:szCs w:val="24"/>
        </w:rPr>
        <w:t xml:space="preserve"> - 14 часов.</w:t>
      </w:r>
    </w:p>
    <w:p w:rsidR="00C65410" w:rsidRPr="00A4577C" w:rsidRDefault="00C65410" w:rsidP="00C65410">
      <w:pPr>
        <w:pStyle w:val="a4"/>
        <w:numPr>
          <w:ilvl w:val="0"/>
          <w:numId w:val="13"/>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Роль частей речи  в построении текста - конспект</w:t>
      </w:r>
    </w:p>
    <w:p w:rsidR="00C65410" w:rsidRPr="00A4577C" w:rsidRDefault="00C65410" w:rsidP="00C65410">
      <w:pPr>
        <w:pStyle w:val="a4"/>
        <w:widowControl w:val="0"/>
        <w:numPr>
          <w:ilvl w:val="0"/>
          <w:numId w:val="13"/>
        </w:numPr>
        <w:autoSpaceDE w:val="0"/>
        <w:autoSpaceDN w:val="0"/>
        <w:adjustRightInd w:val="0"/>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Род, число, падеж существительных - план-схема</w:t>
      </w:r>
    </w:p>
    <w:p w:rsidR="00C65410" w:rsidRPr="00A4577C" w:rsidRDefault="00C65410" w:rsidP="00C65410">
      <w:pPr>
        <w:pStyle w:val="a4"/>
        <w:numPr>
          <w:ilvl w:val="0"/>
          <w:numId w:val="13"/>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Правописание прилагательных  - выполнение упражнений</w:t>
      </w:r>
    </w:p>
    <w:p w:rsidR="00C65410" w:rsidRPr="00A4577C" w:rsidRDefault="00C65410" w:rsidP="00C65410">
      <w:pPr>
        <w:pStyle w:val="a4"/>
        <w:numPr>
          <w:ilvl w:val="0"/>
          <w:numId w:val="13"/>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Правописание сложных прилагательных - выполнение упражнений</w:t>
      </w:r>
    </w:p>
    <w:p w:rsidR="00C65410" w:rsidRPr="00A4577C" w:rsidRDefault="00C65410" w:rsidP="00C65410">
      <w:pPr>
        <w:pStyle w:val="a4"/>
        <w:numPr>
          <w:ilvl w:val="0"/>
          <w:numId w:val="13"/>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Правописание числительных - просклонять сложное числительное</w:t>
      </w:r>
    </w:p>
    <w:p w:rsidR="00C65410" w:rsidRPr="00A4577C" w:rsidRDefault="00C65410" w:rsidP="00C65410">
      <w:pPr>
        <w:pStyle w:val="a4"/>
        <w:numPr>
          <w:ilvl w:val="0"/>
          <w:numId w:val="13"/>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Правописание местоимений -  выполнение упражнений</w:t>
      </w:r>
    </w:p>
    <w:p w:rsidR="00C65410" w:rsidRPr="00A4577C" w:rsidRDefault="00C65410" w:rsidP="00C65410">
      <w:pPr>
        <w:pStyle w:val="a4"/>
        <w:numPr>
          <w:ilvl w:val="0"/>
          <w:numId w:val="13"/>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Синонимия глагольных форм в худ. тексте - выполнение упражнений</w:t>
      </w:r>
    </w:p>
    <w:p w:rsidR="00C65410" w:rsidRPr="00A4577C" w:rsidRDefault="00C65410" w:rsidP="00C65410">
      <w:pPr>
        <w:pStyle w:val="a4"/>
        <w:numPr>
          <w:ilvl w:val="0"/>
          <w:numId w:val="13"/>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lastRenderedPageBreak/>
        <w:t>Образование причастий - выполнение упражнений</w:t>
      </w:r>
    </w:p>
    <w:p w:rsidR="00C65410" w:rsidRPr="00A4577C" w:rsidRDefault="00C65410" w:rsidP="00C65410">
      <w:pPr>
        <w:pStyle w:val="a4"/>
        <w:numPr>
          <w:ilvl w:val="0"/>
          <w:numId w:val="13"/>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Морфологический разбор деепричастий - письменный морфологический разбор</w:t>
      </w:r>
    </w:p>
    <w:p w:rsidR="00C65410" w:rsidRPr="00A4577C" w:rsidRDefault="00C65410" w:rsidP="00C65410">
      <w:pPr>
        <w:pStyle w:val="a4"/>
        <w:numPr>
          <w:ilvl w:val="0"/>
          <w:numId w:val="13"/>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Употребление причастий, деепричастий в художественных текстах - работа с художественными текстами</w:t>
      </w:r>
    </w:p>
    <w:p w:rsidR="00C65410" w:rsidRPr="00A4577C" w:rsidRDefault="00C65410" w:rsidP="00C65410">
      <w:pPr>
        <w:pStyle w:val="a4"/>
        <w:numPr>
          <w:ilvl w:val="0"/>
          <w:numId w:val="13"/>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Частица как часть речи. Правописание частиц НЕ и НИ с разными частями речи - выполнение упражнений</w:t>
      </w:r>
    </w:p>
    <w:p w:rsidR="00C65410" w:rsidRPr="00A4577C" w:rsidRDefault="00C65410" w:rsidP="00C65410">
      <w:pPr>
        <w:pStyle w:val="a4"/>
        <w:numPr>
          <w:ilvl w:val="0"/>
          <w:numId w:val="13"/>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Междометие и звукоподражание - конспект</w:t>
      </w:r>
    </w:p>
    <w:p w:rsidR="00C65410" w:rsidRPr="00E568A1" w:rsidRDefault="00C65410" w:rsidP="00C65410">
      <w:pPr>
        <w:spacing w:after="0" w:line="240" w:lineRule="auto"/>
        <w:jc w:val="both"/>
        <w:rPr>
          <w:rFonts w:ascii="Times New Roman" w:hAnsi="Times New Roman" w:cs="Times New Roman"/>
          <w:sz w:val="24"/>
          <w:szCs w:val="24"/>
        </w:rPr>
      </w:pPr>
      <w:r w:rsidRPr="00E568A1">
        <w:rPr>
          <w:rFonts w:ascii="Times New Roman" w:hAnsi="Times New Roman" w:cs="Times New Roman"/>
          <w:sz w:val="24"/>
          <w:szCs w:val="24"/>
        </w:rPr>
        <w:t>Темы рефератов, докладов, индивидуальных проектов:</w:t>
      </w:r>
    </w:p>
    <w:p w:rsidR="00C65410" w:rsidRPr="004977BA" w:rsidRDefault="00C65410" w:rsidP="00C65410">
      <w:pPr>
        <w:pStyle w:val="a9"/>
        <w:widowControl w:val="0"/>
        <w:numPr>
          <w:ilvl w:val="0"/>
          <w:numId w:val="13"/>
        </w:numPr>
        <w:spacing w:after="0"/>
        <w:jc w:val="both"/>
      </w:pPr>
      <w:r w:rsidRPr="004977BA">
        <w:rPr>
          <w:color w:val="000000"/>
        </w:rPr>
        <w:t>Учение о частях речи в русской грамматике.</w:t>
      </w:r>
    </w:p>
    <w:p w:rsidR="00C65410" w:rsidRPr="004977BA" w:rsidRDefault="00C65410" w:rsidP="00C65410">
      <w:pPr>
        <w:pStyle w:val="a9"/>
        <w:widowControl w:val="0"/>
        <w:numPr>
          <w:ilvl w:val="0"/>
          <w:numId w:val="13"/>
        </w:numPr>
        <w:spacing w:after="0"/>
        <w:jc w:val="both"/>
      </w:pPr>
      <w:r w:rsidRPr="004977BA">
        <w:rPr>
          <w:color w:val="000000"/>
        </w:rPr>
        <w:t>Грамматические нормы русского языка.</w:t>
      </w:r>
    </w:p>
    <w:p w:rsidR="00C65410" w:rsidRPr="004977BA" w:rsidRDefault="00C65410" w:rsidP="00C65410">
      <w:pPr>
        <w:pStyle w:val="a9"/>
        <w:widowControl w:val="0"/>
        <w:numPr>
          <w:ilvl w:val="0"/>
          <w:numId w:val="13"/>
        </w:numPr>
        <w:spacing w:after="0"/>
        <w:jc w:val="both"/>
      </w:pPr>
      <w:r w:rsidRPr="004977BA">
        <w:rPr>
          <w:color w:val="000000"/>
        </w:rPr>
        <w:t>Лексико-грамматические разряды имен существительных (на материале произведений художественной литературы).</w:t>
      </w:r>
    </w:p>
    <w:p w:rsidR="00C65410" w:rsidRPr="004977BA" w:rsidRDefault="00C65410" w:rsidP="00C65410">
      <w:pPr>
        <w:pStyle w:val="a9"/>
        <w:widowControl w:val="0"/>
        <w:numPr>
          <w:ilvl w:val="0"/>
          <w:numId w:val="13"/>
        </w:numPr>
        <w:spacing w:after="0"/>
        <w:jc w:val="both"/>
      </w:pPr>
      <w:r w:rsidRPr="004977BA">
        <w:rPr>
          <w:color w:val="000000"/>
        </w:rPr>
        <w:t>Прилагательные, их разряды, синтаксическая и стилистическая роль (на примере лирики русских поэтов).</w:t>
      </w:r>
    </w:p>
    <w:p w:rsidR="00C65410" w:rsidRPr="004977BA" w:rsidRDefault="00C65410" w:rsidP="00C65410">
      <w:pPr>
        <w:pStyle w:val="a9"/>
        <w:widowControl w:val="0"/>
        <w:numPr>
          <w:ilvl w:val="0"/>
          <w:numId w:val="13"/>
        </w:numPr>
        <w:spacing w:after="0"/>
        <w:jc w:val="both"/>
      </w:pPr>
      <w:r w:rsidRPr="004977BA">
        <w:rPr>
          <w:color w:val="000000"/>
        </w:rPr>
        <w:t>Категория наклонения глагола и ее роль в текстообразовании.</w:t>
      </w:r>
    </w:p>
    <w:p w:rsidR="00C65410" w:rsidRPr="004977BA" w:rsidRDefault="00C65410" w:rsidP="00C65410">
      <w:pPr>
        <w:pStyle w:val="a9"/>
        <w:widowControl w:val="0"/>
        <w:numPr>
          <w:ilvl w:val="0"/>
          <w:numId w:val="13"/>
        </w:numPr>
        <w:spacing w:after="0"/>
        <w:jc w:val="both"/>
      </w:pPr>
      <w:r w:rsidRPr="004977BA">
        <w:rPr>
          <w:color w:val="000000"/>
        </w:rPr>
        <w:t>Вопрос о причастии и деепричастии в русской грамматике.</w:t>
      </w:r>
    </w:p>
    <w:p w:rsidR="00C65410" w:rsidRPr="004977BA" w:rsidRDefault="00C65410" w:rsidP="00C65410">
      <w:pPr>
        <w:pStyle w:val="a9"/>
        <w:widowControl w:val="0"/>
        <w:numPr>
          <w:ilvl w:val="0"/>
          <w:numId w:val="13"/>
        </w:numPr>
        <w:spacing w:after="0"/>
        <w:jc w:val="both"/>
      </w:pPr>
      <w:r w:rsidRPr="004977BA">
        <w:rPr>
          <w:color w:val="000000"/>
        </w:rPr>
        <w:t>Наречия и слова категории состояния: семантика, синтаксические функции, употребление.</w:t>
      </w:r>
    </w:p>
    <w:p w:rsidR="00C65410" w:rsidRPr="003E2220" w:rsidRDefault="00C65410" w:rsidP="00C65410">
      <w:pPr>
        <w:spacing w:after="0" w:line="240" w:lineRule="auto"/>
        <w:jc w:val="both"/>
        <w:rPr>
          <w:rFonts w:ascii="Times New Roman" w:hAnsi="Times New Roman" w:cs="Times New Roman"/>
          <w:b/>
          <w:sz w:val="24"/>
          <w:szCs w:val="24"/>
        </w:rPr>
      </w:pPr>
      <w:r w:rsidRPr="003E2220">
        <w:rPr>
          <w:rFonts w:ascii="Times New Roman" w:hAnsi="Times New Roman" w:cs="Times New Roman"/>
          <w:b/>
          <w:bCs/>
          <w:iCs/>
          <w:sz w:val="24"/>
          <w:szCs w:val="24"/>
        </w:rPr>
        <w:t>Виды учебной деятельности студентов</w:t>
      </w:r>
    </w:p>
    <w:tbl>
      <w:tblPr>
        <w:tblW w:w="95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552"/>
        <w:gridCol w:w="7011"/>
      </w:tblGrid>
      <w:tr w:rsidR="00C65410" w:rsidRPr="004977BA" w:rsidTr="005007F4">
        <w:trPr>
          <w:trHeight w:val="20"/>
          <w:jc w:val="center"/>
        </w:trPr>
        <w:tc>
          <w:tcPr>
            <w:tcW w:w="25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187E95" w:rsidRDefault="00C65410" w:rsidP="00410959">
            <w:pPr>
              <w:spacing w:after="0" w:line="240" w:lineRule="auto"/>
              <w:jc w:val="both"/>
              <w:rPr>
                <w:rFonts w:ascii="Times New Roman" w:hAnsi="Times New Roman" w:cs="Times New Roman"/>
                <w:b/>
                <w:sz w:val="24"/>
                <w:szCs w:val="24"/>
              </w:rPr>
            </w:pPr>
            <w:r w:rsidRPr="00187E95">
              <w:rPr>
                <w:rFonts w:ascii="Times New Roman" w:hAnsi="Times New Roman" w:cs="Times New Roman"/>
                <w:b/>
                <w:sz w:val="24"/>
                <w:szCs w:val="24"/>
              </w:rPr>
              <w:t>Содержание обучения</w:t>
            </w:r>
          </w:p>
        </w:tc>
        <w:tc>
          <w:tcPr>
            <w:tcW w:w="70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187E95" w:rsidRDefault="00C65410" w:rsidP="00410959">
            <w:pPr>
              <w:spacing w:after="0" w:line="240" w:lineRule="auto"/>
              <w:jc w:val="both"/>
              <w:rPr>
                <w:rFonts w:ascii="Times New Roman" w:hAnsi="Times New Roman" w:cs="Times New Roman"/>
                <w:b/>
                <w:sz w:val="24"/>
                <w:szCs w:val="24"/>
              </w:rPr>
            </w:pPr>
            <w:r w:rsidRPr="00187E95">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C65410" w:rsidRPr="004977BA" w:rsidTr="005007F4">
        <w:trPr>
          <w:trHeight w:val="20"/>
          <w:jc w:val="center"/>
        </w:trPr>
        <w:tc>
          <w:tcPr>
            <w:tcW w:w="25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187E95" w:rsidRDefault="00C65410" w:rsidP="00410959">
            <w:pPr>
              <w:spacing w:after="0" w:line="240" w:lineRule="auto"/>
              <w:jc w:val="both"/>
              <w:rPr>
                <w:rFonts w:ascii="Times New Roman" w:hAnsi="Times New Roman" w:cs="Times New Roman"/>
                <w:b/>
                <w:sz w:val="24"/>
                <w:szCs w:val="24"/>
              </w:rPr>
            </w:pPr>
            <w:r w:rsidRPr="00187E95">
              <w:rPr>
                <w:rFonts w:ascii="Times New Roman" w:hAnsi="Times New Roman" w:cs="Times New Roman"/>
                <w:b/>
                <w:sz w:val="24"/>
                <w:szCs w:val="24"/>
              </w:rPr>
              <w:t>Морфология и орфография</w:t>
            </w:r>
          </w:p>
          <w:p w:rsidR="00C65410" w:rsidRDefault="00C65410" w:rsidP="00410959">
            <w:pPr>
              <w:spacing w:after="0" w:line="240" w:lineRule="auto"/>
              <w:ind w:firstLine="709"/>
              <w:jc w:val="both"/>
              <w:rPr>
                <w:rFonts w:ascii="Times New Roman" w:hAnsi="Times New Roman" w:cs="Times New Roman"/>
                <w:sz w:val="24"/>
                <w:szCs w:val="24"/>
              </w:rPr>
            </w:pPr>
          </w:p>
          <w:p w:rsidR="00C65410" w:rsidRDefault="00C65410" w:rsidP="00410959">
            <w:pPr>
              <w:spacing w:after="0" w:line="240" w:lineRule="auto"/>
              <w:ind w:firstLine="709"/>
              <w:jc w:val="both"/>
              <w:rPr>
                <w:rFonts w:ascii="Times New Roman" w:hAnsi="Times New Roman" w:cs="Times New Roman"/>
                <w:sz w:val="24"/>
                <w:szCs w:val="24"/>
              </w:rPr>
            </w:pPr>
          </w:p>
          <w:p w:rsidR="00C65410" w:rsidRDefault="00C65410" w:rsidP="00410959">
            <w:pPr>
              <w:spacing w:after="0" w:line="240" w:lineRule="auto"/>
              <w:ind w:firstLine="709"/>
              <w:jc w:val="both"/>
              <w:rPr>
                <w:rFonts w:ascii="Times New Roman" w:hAnsi="Times New Roman" w:cs="Times New Roman"/>
                <w:sz w:val="24"/>
                <w:szCs w:val="24"/>
              </w:rPr>
            </w:pPr>
          </w:p>
          <w:p w:rsidR="00C65410" w:rsidRDefault="00C65410" w:rsidP="00410959">
            <w:pPr>
              <w:spacing w:after="0" w:line="240" w:lineRule="auto"/>
              <w:ind w:firstLine="709"/>
              <w:jc w:val="both"/>
              <w:rPr>
                <w:rFonts w:ascii="Times New Roman" w:hAnsi="Times New Roman" w:cs="Times New Roman"/>
                <w:sz w:val="24"/>
                <w:szCs w:val="24"/>
              </w:rPr>
            </w:pPr>
          </w:p>
          <w:p w:rsidR="00C65410" w:rsidRDefault="00C65410" w:rsidP="00410959">
            <w:pPr>
              <w:spacing w:after="0" w:line="240" w:lineRule="auto"/>
              <w:ind w:firstLine="709"/>
              <w:jc w:val="both"/>
              <w:rPr>
                <w:rFonts w:ascii="Times New Roman" w:hAnsi="Times New Roman" w:cs="Times New Roman"/>
                <w:sz w:val="24"/>
                <w:szCs w:val="24"/>
              </w:rPr>
            </w:pPr>
          </w:p>
          <w:p w:rsidR="00C65410" w:rsidRDefault="00C65410" w:rsidP="00410959">
            <w:pPr>
              <w:spacing w:after="0" w:line="240" w:lineRule="auto"/>
              <w:ind w:firstLine="709"/>
              <w:jc w:val="both"/>
              <w:rPr>
                <w:rFonts w:ascii="Times New Roman" w:hAnsi="Times New Roman" w:cs="Times New Roman"/>
                <w:sz w:val="24"/>
                <w:szCs w:val="24"/>
              </w:rPr>
            </w:pPr>
          </w:p>
          <w:p w:rsidR="00C65410" w:rsidRDefault="00C65410" w:rsidP="00410959">
            <w:pPr>
              <w:spacing w:after="0" w:line="240" w:lineRule="auto"/>
              <w:ind w:firstLine="709"/>
              <w:jc w:val="both"/>
              <w:rPr>
                <w:rFonts w:ascii="Times New Roman" w:hAnsi="Times New Roman" w:cs="Times New Roman"/>
                <w:sz w:val="24"/>
                <w:szCs w:val="24"/>
              </w:rPr>
            </w:pPr>
          </w:p>
          <w:p w:rsidR="00C65410" w:rsidRDefault="00C65410" w:rsidP="00410959">
            <w:pPr>
              <w:spacing w:after="0" w:line="240" w:lineRule="auto"/>
              <w:ind w:firstLine="709"/>
              <w:jc w:val="both"/>
              <w:rPr>
                <w:rFonts w:ascii="Times New Roman" w:hAnsi="Times New Roman" w:cs="Times New Roman"/>
                <w:sz w:val="24"/>
                <w:szCs w:val="24"/>
              </w:rPr>
            </w:pPr>
          </w:p>
          <w:p w:rsidR="00C65410" w:rsidRDefault="00C65410" w:rsidP="00410959">
            <w:pPr>
              <w:spacing w:after="0" w:line="240" w:lineRule="auto"/>
              <w:ind w:firstLine="709"/>
              <w:jc w:val="both"/>
              <w:rPr>
                <w:rFonts w:ascii="Times New Roman" w:hAnsi="Times New Roman" w:cs="Times New Roman"/>
                <w:sz w:val="24"/>
                <w:szCs w:val="24"/>
              </w:rPr>
            </w:pPr>
          </w:p>
          <w:p w:rsidR="00C65410" w:rsidRDefault="00C65410" w:rsidP="00410959">
            <w:pPr>
              <w:spacing w:after="0" w:line="240" w:lineRule="auto"/>
              <w:ind w:firstLine="709"/>
              <w:jc w:val="both"/>
              <w:rPr>
                <w:rFonts w:ascii="Times New Roman" w:hAnsi="Times New Roman" w:cs="Times New Roman"/>
                <w:sz w:val="24"/>
                <w:szCs w:val="24"/>
              </w:rPr>
            </w:pPr>
          </w:p>
          <w:p w:rsidR="00C65410" w:rsidRDefault="00C65410" w:rsidP="00410959">
            <w:pPr>
              <w:spacing w:after="0" w:line="240" w:lineRule="auto"/>
              <w:ind w:firstLine="709"/>
              <w:jc w:val="both"/>
              <w:rPr>
                <w:rFonts w:ascii="Times New Roman" w:hAnsi="Times New Roman" w:cs="Times New Roman"/>
                <w:sz w:val="24"/>
                <w:szCs w:val="24"/>
              </w:rPr>
            </w:pPr>
          </w:p>
          <w:p w:rsidR="00C65410" w:rsidRDefault="00C65410" w:rsidP="00410959">
            <w:pPr>
              <w:spacing w:after="0" w:line="240" w:lineRule="auto"/>
              <w:ind w:firstLine="709"/>
              <w:jc w:val="both"/>
              <w:rPr>
                <w:rFonts w:ascii="Times New Roman" w:hAnsi="Times New Roman" w:cs="Times New Roman"/>
                <w:sz w:val="24"/>
                <w:szCs w:val="24"/>
              </w:rPr>
            </w:pPr>
          </w:p>
          <w:p w:rsidR="00C65410" w:rsidRDefault="00C65410" w:rsidP="00410959">
            <w:pPr>
              <w:spacing w:after="0" w:line="240" w:lineRule="auto"/>
              <w:ind w:firstLine="709"/>
              <w:jc w:val="both"/>
              <w:rPr>
                <w:rFonts w:ascii="Times New Roman" w:hAnsi="Times New Roman" w:cs="Times New Roman"/>
                <w:sz w:val="24"/>
                <w:szCs w:val="24"/>
              </w:rPr>
            </w:pPr>
          </w:p>
          <w:p w:rsidR="00C65410" w:rsidRDefault="00C65410" w:rsidP="00410959">
            <w:pPr>
              <w:spacing w:after="0" w:line="240" w:lineRule="auto"/>
              <w:ind w:firstLine="709"/>
              <w:jc w:val="both"/>
              <w:rPr>
                <w:rFonts w:ascii="Times New Roman" w:hAnsi="Times New Roman" w:cs="Times New Roman"/>
                <w:sz w:val="24"/>
                <w:szCs w:val="24"/>
              </w:rPr>
            </w:pPr>
          </w:p>
          <w:p w:rsidR="00C65410" w:rsidRDefault="00C65410" w:rsidP="00410959">
            <w:pPr>
              <w:spacing w:after="0" w:line="240" w:lineRule="auto"/>
              <w:ind w:firstLine="709"/>
              <w:jc w:val="both"/>
              <w:rPr>
                <w:rFonts w:ascii="Times New Roman" w:hAnsi="Times New Roman" w:cs="Times New Roman"/>
                <w:sz w:val="24"/>
                <w:szCs w:val="24"/>
              </w:rPr>
            </w:pPr>
          </w:p>
          <w:p w:rsidR="00C65410" w:rsidRDefault="00C65410" w:rsidP="00410959">
            <w:pPr>
              <w:spacing w:after="0" w:line="240" w:lineRule="auto"/>
              <w:ind w:firstLine="709"/>
              <w:jc w:val="both"/>
              <w:rPr>
                <w:rFonts w:ascii="Times New Roman" w:hAnsi="Times New Roman" w:cs="Times New Roman"/>
                <w:sz w:val="24"/>
                <w:szCs w:val="24"/>
              </w:rPr>
            </w:pPr>
          </w:p>
          <w:p w:rsidR="00C65410" w:rsidRDefault="00C65410" w:rsidP="00410959">
            <w:pPr>
              <w:spacing w:after="0" w:line="240" w:lineRule="auto"/>
              <w:ind w:firstLine="709"/>
              <w:jc w:val="both"/>
              <w:rPr>
                <w:rFonts w:ascii="Times New Roman" w:hAnsi="Times New Roman" w:cs="Times New Roman"/>
                <w:sz w:val="24"/>
                <w:szCs w:val="24"/>
              </w:rPr>
            </w:pPr>
          </w:p>
          <w:p w:rsidR="00C65410" w:rsidRPr="004977BA" w:rsidRDefault="00C65410" w:rsidP="00410959">
            <w:pPr>
              <w:spacing w:after="0" w:line="240" w:lineRule="auto"/>
              <w:ind w:firstLine="709"/>
              <w:jc w:val="both"/>
              <w:rPr>
                <w:rFonts w:ascii="Times New Roman" w:hAnsi="Times New Roman" w:cs="Times New Roman"/>
                <w:sz w:val="24"/>
                <w:szCs w:val="24"/>
              </w:rPr>
            </w:pPr>
          </w:p>
        </w:tc>
        <w:tc>
          <w:tcPr>
            <w:tcW w:w="70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4977BA" w:rsidRDefault="00C65410" w:rsidP="00410959">
            <w:pPr>
              <w:pStyle w:val="a9"/>
              <w:widowControl w:val="0"/>
              <w:tabs>
                <w:tab w:val="left" w:pos="198"/>
              </w:tabs>
              <w:spacing w:after="0"/>
              <w:jc w:val="both"/>
            </w:pPr>
            <w:r w:rsidRPr="004977BA">
              <w:rPr>
                <w:rStyle w:val="8"/>
                <w:rFonts w:ascii="Times New Roman" w:hAnsi="Times New Roman" w:cs="Times New Roman"/>
                <w:b w:val="0"/>
                <w:color w:val="000000"/>
                <w:sz w:val="24"/>
                <w:szCs w:val="24"/>
              </w:rPr>
              <w:t>Опознавать, наблюдать изучаемое языковое явление, извлекать его из текста, анализировать с точки зрения текстообразующей роли;</w:t>
            </w:r>
          </w:p>
          <w:p w:rsidR="00C65410" w:rsidRPr="004977BA" w:rsidRDefault="00C65410" w:rsidP="00410959">
            <w:pPr>
              <w:pStyle w:val="a9"/>
              <w:widowControl w:val="0"/>
              <w:tabs>
                <w:tab w:val="left" w:pos="198"/>
              </w:tabs>
              <w:spacing w:after="0"/>
              <w:jc w:val="both"/>
            </w:pPr>
            <w:r w:rsidRPr="004977BA">
              <w:rPr>
                <w:rStyle w:val="8"/>
                <w:rFonts w:ascii="Times New Roman" w:hAnsi="Times New Roman" w:cs="Times New Roman"/>
                <w:b w:val="0"/>
                <w:color w:val="000000"/>
                <w:sz w:val="24"/>
                <w:szCs w:val="24"/>
              </w:rPr>
              <w:t>проводить морфологический, орфографический, пунктуационный анализ;</w:t>
            </w:r>
          </w:p>
          <w:p w:rsidR="00C65410" w:rsidRPr="004977BA" w:rsidRDefault="00C65410" w:rsidP="00410959">
            <w:pPr>
              <w:pStyle w:val="a9"/>
              <w:widowControl w:val="0"/>
              <w:tabs>
                <w:tab w:val="left" w:pos="198"/>
              </w:tabs>
              <w:spacing w:after="0"/>
              <w:jc w:val="both"/>
            </w:pPr>
            <w:r w:rsidRPr="004977BA">
              <w:rPr>
                <w:rStyle w:val="8"/>
                <w:rFonts w:ascii="Times New Roman" w:hAnsi="Times New Roman" w:cs="Times New Roman"/>
                <w:b w:val="0"/>
                <w:color w:val="000000"/>
                <w:sz w:val="24"/>
                <w:szCs w:val="24"/>
              </w:rPr>
              <w:t>извлекать необходимую информацию по изучаемой теме из таблиц, схем учебника; строить рассуждения с целью анализа проделанной работы;</w:t>
            </w:r>
          </w:p>
          <w:p w:rsidR="00C65410" w:rsidRPr="004977BA" w:rsidRDefault="00C65410" w:rsidP="00410959">
            <w:pPr>
              <w:pStyle w:val="a9"/>
              <w:widowControl w:val="0"/>
              <w:tabs>
                <w:tab w:val="left" w:pos="198"/>
              </w:tabs>
              <w:spacing w:after="0"/>
              <w:jc w:val="both"/>
            </w:pPr>
            <w:r w:rsidRPr="004977BA">
              <w:rPr>
                <w:rStyle w:val="8"/>
                <w:rFonts w:ascii="Times New Roman" w:hAnsi="Times New Roman" w:cs="Times New Roman"/>
                <w:b w:val="0"/>
                <w:color w:val="000000"/>
                <w:sz w:val="24"/>
                <w:szCs w:val="24"/>
              </w:rPr>
              <w:t>определять круг орфографических и пунктуационных правил, по которым следует ориентироваться в конкретном случае;</w:t>
            </w:r>
          </w:p>
          <w:p w:rsidR="00C65410" w:rsidRPr="004977BA" w:rsidRDefault="00C65410" w:rsidP="00410959">
            <w:pPr>
              <w:pStyle w:val="a9"/>
              <w:widowControl w:val="0"/>
              <w:tabs>
                <w:tab w:val="left" w:pos="198"/>
              </w:tabs>
              <w:spacing w:after="0"/>
              <w:jc w:val="both"/>
            </w:pPr>
            <w:r w:rsidRPr="004977BA">
              <w:rPr>
                <w:rStyle w:val="8"/>
                <w:rFonts w:ascii="Times New Roman" w:hAnsi="Times New Roman" w:cs="Times New Roman"/>
                <w:b w:val="0"/>
                <w:color w:val="000000"/>
                <w:sz w:val="24"/>
                <w:szCs w:val="24"/>
              </w:rPr>
              <w:t>проводить операции синтеза и анализа с целью обобщения признаков, характеристик, фактов и т. д.; подбирать примеры по теме из художественных текстов изучаемых произведений;</w:t>
            </w:r>
          </w:p>
          <w:p w:rsidR="00C65410" w:rsidRPr="004977BA" w:rsidRDefault="00C65410" w:rsidP="00410959">
            <w:pPr>
              <w:pStyle w:val="a9"/>
              <w:widowControl w:val="0"/>
              <w:tabs>
                <w:tab w:val="left" w:pos="198"/>
              </w:tabs>
              <w:spacing w:after="0"/>
              <w:jc w:val="both"/>
              <w:rPr>
                <w:rStyle w:val="8"/>
                <w:rFonts w:ascii="Times New Roman" w:hAnsi="Times New Roman" w:cs="Times New Roman"/>
                <w:b w:val="0"/>
                <w:bCs w:val="0"/>
                <w:sz w:val="24"/>
                <w:szCs w:val="24"/>
              </w:rPr>
            </w:pPr>
            <w:r w:rsidRPr="004977BA">
              <w:rPr>
                <w:rStyle w:val="8"/>
                <w:rFonts w:ascii="Times New Roman" w:hAnsi="Times New Roman" w:cs="Times New Roman"/>
                <w:b w:val="0"/>
                <w:color w:val="000000"/>
                <w:sz w:val="24"/>
                <w:szCs w:val="24"/>
              </w:rPr>
              <w:t>составлять монологическое высказывание на лингвистическую тему в устной или письменной форме; анализировать текст с целью обнаружения изученных понятий (категорий), орфограмм, пунктограмм;</w:t>
            </w:r>
          </w:p>
          <w:p w:rsidR="00C65410" w:rsidRPr="004977BA" w:rsidRDefault="00C65410" w:rsidP="00410959">
            <w:pPr>
              <w:pStyle w:val="a9"/>
              <w:widowControl w:val="0"/>
              <w:tabs>
                <w:tab w:val="left" w:pos="198"/>
              </w:tabs>
              <w:spacing w:after="0"/>
              <w:jc w:val="both"/>
            </w:pPr>
            <w:r w:rsidRPr="004977BA">
              <w:rPr>
                <w:rStyle w:val="8"/>
                <w:rFonts w:ascii="Times New Roman" w:hAnsi="Times New Roman" w:cs="Times New Roman"/>
                <w:b w:val="0"/>
                <w:color w:val="000000"/>
                <w:sz w:val="24"/>
                <w:szCs w:val="24"/>
              </w:rPr>
              <w:t>извлекать необходимую информацию из мультимедийных словарей и справочников по правописанию; использовать эту информацию в процессе письма; определять роль слов разных частей речи в текстообразовании</w:t>
            </w:r>
            <w:r>
              <w:rPr>
                <w:rStyle w:val="8"/>
                <w:rFonts w:ascii="Times New Roman" w:hAnsi="Times New Roman" w:cs="Times New Roman"/>
                <w:b w:val="0"/>
                <w:color w:val="000000"/>
                <w:sz w:val="24"/>
                <w:szCs w:val="24"/>
              </w:rPr>
              <w:t>.</w:t>
            </w:r>
          </w:p>
        </w:tc>
      </w:tr>
    </w:tbl>
    <w:p w:rsidR="00C65410" w:rsidRPr="003E2220" w:rsidRDefault="00C65410" w:rsidP="00C65410">
      <w:pPr>
        <w:autoSpaceDE w:val="0"/>
        <w:autoSpaceDN w:val="0"/>
        <w:adjustRightInd w:val="0"/>
        <w:spacing w:after="0" w:line="240" w:lineRule="auto"/>
        <w:jc w:val="both"/>
        <w:rPr>
          <w:rFonts w:ascii="Times New Roman" w:eastAsiaTheme="minorHAnsi" w:hAnsi="Times New Roman" w:cs="Times New Roman"/>
          <w:b/>
          <w:bCs/>
          <w:iCs/>
          <w:sz w:val="24"/>
          <w:szCs w:val="24"/>
          <w:lang w:eastAsia="en-US"/>
        </w:rPr>
      </w:pPr>
      <w:r w:rsidRPr="003E2220">
        <w:rPr>
          <w:rFonts w:ascii="Times New Roman" w:eastAsiaTheme="minorHAnsi" w:hAnsi="Times New Roman" w:cs="Times New Roman"/>
          <w:b/>
          <w:bCs/>
          <w:iCs/>
          <w:sz w:val="24"/>
          <w:szCs w:val="24"/>
          <w:lang w:eastAsia="en-US"/>
        </w:rPr>
        <w:t>Практические занятия – 9 часов</w:t>
      </w:r>
    </w:p>
    <w:p w:rsidR="00C65410" w:rsidRPr="004977BA" w:rsidRDefault="00C65410" w:rsidP="00C65410">
      <w:pPr>
        <w:pStyle w:val="a9"/>
        <w:numPr>
          <w:ilvl w:val="0"/>
          <w:numId w:val="16"/>
        </w:numPr>
        <w:spacing w:after="0"/>
        <w:jc w:val="both"/>
      </w:pPr>
      <w:r w:rsidRPr="004977BA">
        <w:rPr>
          <w:color w:val="000000"/>
        </w:rPr>
        <w:t>Исследование текста с целью освоения основных понятий морфологии: грамматические категории и грамматические значения; выведение алгоритма морфологического разбора.</w:t>
      </w:r>
    </w:p>
    <w:p w:rsidR="00C65410" w:rsidRPr="004977BA" w:rsidRDefault="00C65410" w:rsidP="00C65410">
      <w:pPr>
        <w:pStyle w:val="a9"/>
        <w:numPr>
          <w:ilvl w:val="0"/>
          <w:numId w:val="16"/>
        </w:numPr>
        <w:spacing w:after="0"/>
        <w:jc w:val="both"/>
      </w:pPr>
      <w:r w:rsidRPr="004977BA">
        <w:rPr>
          <w:color w:val="000000"/>
        </w:rPr>
        <w:t>Наблюдение над значением словоформ разных частей речи и их функциями в тексте.</w:t>
      </w:r>
    </w:p>
    <w:p w:rsidR="00C65410" w:rsidRPr="004977BA" w:rsidRDefault="00C65410" w:rsidP="00C65410">
      <w:pPr>
        <w:pStyle w:val="a9"/>
        <w:numPr>
          <w:ilvl w:val="0"/>
          <w:numId w:val="16"/>
        </w:numPr>
        <w:spacing w:after="0"/>
        <w:jc w:val="both"/>
      </w:pPr>
      <w:r w:rsidRPr="004977BA">
        <w:rPr>
          <w:color w:val="000000"/>
        </w:rPr>
        <w:t>Анализ и характеристика общего грамматического значения, морфологических и синтаксических признаков слов разных частей речи.</w:t>
      </w:r>
    </w:p>
    <w:p w:rsidR="00C65410" w:rsidRPr="004977BA" w:rsidRDefault="00C65410" w:rsidP="00C65410">
      <w:pPr>
        <w:pStyle w:val="a9"/>
        <w:numPr>
          <w:ilvl w:val="0"/>
          <w:numId w:val="16"/>
        </w:numPr>
        <w:spacing w:after="0"/>
        <w:jc w:val="both"/>
      </w:pPr>
      <w:r w:rsidRPr="004977BA">
        <w:rPr>
          <w:color w:val="000000"/>
        </w:rPr>
        <w:lastRenderedPageBreak/>
        <w:t>Сопоставление лексического и грамматического значения слов.</w:t>
      </w:r>
    </w:p>
    <w:p w:rsidR="00C65410" w:rsidRPr="004977BA" w:rsidRDefault="00C65410" w:rsidP="00C65410">
      <w:pPr>
        <w:pStyle w:val="a9"/>
        <w:numPr>
          <w:ilvl w:val="0"/>
          <w:numId w:val="16"/>
        </w:numPr>
        <w:spacing w:after="0"/>
        <w:jc w:val="both"/>
      </w:pPr>
      <w:r w:rsidRPr="004977BA">
        <w:rPr>
          <w:color w:val="000000"/>
        </w:rPr>
        <w:t>Выявление нормы употребления сходных грамматических форм в письменной речи обуча</w:t>
      </w:r>
      <w:r>
        <w:rPr>
          <w:color w:val="000000"/>
        </w:rPr>
        <w:t>ю</w:t>
      </w:r>
      <w:r w:rsidRPr="004977BA">
        <w:rPr>
          <w:color w:val="000000"/>
        </w:rPr>
        <w:t>щихся.</w:t>
      </w:r>
    </w:p>
    <w:p w:rsidR="00C65410" w:rsidRPr="004977BA" w:rsidRDefault="00C65410" w:rsidP="00C65410">
      <w:pPr>
        <w:pStyle w:val="a9"/>
        <w:numPr>
          <w:ilvl w:val="0"/>
          <w:numId w:val="16"/>
        </w:numPr>
        <w:spacing w:after="0"/>
        <w:jc w:val="both"/>
      </w:pPr>
      <w:r w:rsidRPr="004977BA">
        <w:rPr>
          <w:color w:val="000000"/>
        </w:rPr>
        <w:t>Образование слов и форм слов разных частей речи с помощью различных слово</w:t>
      </w:r>
      <w:r w:rsidRPr="004977BA">
        <w:rPr>
          <w:color w:val="000000"/>
        </w:rPr>
        <w:softHyphen/>
        <w:t>образовательных моделей и способов словообразования и словоизменения; использова</w:t>
      </w:r>
      <w:r w:rsidRPr="004977BA">
        <w:rPr>
          <w:color w:val="000000"/>
        </w:rPr>
        <w:softHyphen/>
        <w:t>ние способа разграничения слов-омонимов, принадлежащих к разным частям речи.</w:t>
      </w:r>
    </w:p>
    <w:p w:rsidR="00C65410" w:rsidRPr="004977BA" w:rsidRDefault="00C65410" w:rsidP="00C65410">
      <w:pPr>
        <w:pStyle w:val="a9"/>
        <w:numPr>
          <w:ilvl w:val="0"/>
          <w:numId w:val="16"/>
        </w:numPr>
        <w:spacing w:after="0"/>
        <w:jc w:val="both"/>
      </w:pPr>
      <w:r w:rsidRPr="004977BA">
        <w:rPr>
          <w:color w:val="000000"/>
        </w:rPr>
        <w:t>Составление словосочетаний, предложений, текстов (устных и письменных) с ис</w:t>
      </w:r>
      <w:r w:rsidRPr="004977BA">
        <w:rPr>
          <w:color w:val="000000"/>
        </w:rPr>
        <w:softHyphen/>
        <w:t>пользованием нужной словоформы с учетом различных типов и стилей речи.</w:t>
      </w:r>
    </w:p>
    <w:p w:rsidR="00C65410" w:rsidRPr="004977BA" w:rsidRDefault="00C65410" w:rsidP="00C65410">
      <w:pPr>
        <w:pStyle w:val="a9"/>
        <w:numPr>
          <w:ilvl w:val="0"/>
          <w:numId w:val="16"/>
        </w:numPr>
        <w:spacing w:after="0"/>
        <w:jc w:val="both"/>
      </w:pPr>
      <w:r w:rsidRPr="004977BA">
        <w:rPr>
          <w:color w:val="000000"/>
        </w:rPr>
        <w:t>Наблюдение над функционированием правил орфографии и пунктуации в образ</w:t>
      </w:r>
      <w:r w:rsidRPr="004977BA">
        <w:rPr>
          <w:color w:val="000000"/>
        </w:rPr>
        <w:softHyphen/>
        <w:t>цах письменных текстов.</w:t>
      </w:r>
    </w:p>
    <w:p w:rsidR="00C65410" w:rsidRPr="004977BA" w:rsidRDefault="00C65410" w:rsidP="00C65410">
      <w:pPr>
        <w:pStyle w:val="a9"/>
        <w:numPr>
          <w:ilvl w:val="0"/>
          <w:numId w:val="16"/>
        </w:numPr>
        <w:spacing w:after="0"/>
        <w:jc w:val="both"/>
        <w:rPr>
          <w:color w:val="000000"/>
        </w:rPr>
      </w:pPr>
      <w:r w:rsidRPr="004977BA">
        <w:rPr>
          <w:color w:val="000000"/>
        </w:rPr>
        <w:t>Подбор текстов с определенными орфограммами и пунктограммами.</w:t>
      </w:r>
    </w:p>
    <w:p w:rsidR="00C65410" w:rsidRPr="00A4577C" w:rsidRDefault="00C65410" w:rsidP="00C65410">
      <w:pPr>
        <w:spacing w:after="0" w:line="240" w:lineRule="auto"/>
        <w:rPr>
          <w:rFonts w:ascii="Times New Roman" w:hAnsi="Times New Roman" w:cs="Times New Roman"/>
          <w:b/>
          <w:sz w:val="24"/>
          <w:szCs w:val="24"/>
        </w:rPr>
      </w:pPr>
      <w:r w:rsidRPr="00A4577C">
        <w:rPr>
          <w:rStyle w:val="40"/>
          <w:rFonts w:ascii="Times New Roman" w:hAnsi="Times New Roman" w:cs="Times New Roman"/>
          <w:b/>
          <w:sz w:val="24"/>
          <w:szCs w:val="24"/>
        </w:rPr>
        <w:t>6. Синтаксис и пунктуация</w:t>
      </w:r>
    </w:p>
    <w:p w:rsidR="00C65410" w:rsidRPr="004977BA" w:rsidRDefault="00C65410" w:rsidP="00C65410">
      <w:pPr>
        <w:pStyle w:val="a9"/>
        <w:spacing w:after="0"/>
        <w:jc w:val="both"/>
      </w:pPr>
      <w:r w:rsidRPr="004977BA">
        <w:rPr>
          <w:color w:val="000000"/>
        </w:rPr>
        <w:t xml:space="preserve">Основные единицы синтаксиса. Словосочетание, предложение, сложное синтаксическое целое. </w:t>
      </w:r>
      <w:r w:rsidRPr="004977BA">
        <w:rPr>
          <w:rStyle w:val="ab"/>
          <w:rFonts w:ascii="Times New Roman" w:hAnsi="Times New Roman" w:cs="Times New Roman"/>
          <w:color w:val="000000"/>
          <w:sz w:val="24"/>
          <w:szCs w:val="24"/>
        </w:rPr>
        <w:t>Основные выразительные средства синтаксиса.</w:t>
      </w:r>
    </w:p>
    <w:p w:rsidR="00C65410" w:rsidRPr="004977BA" w:rsidRDefault="00C65410" w:rsidP="00C65410">
      <w:pPr>
        <w:pStyle w:val="a9"/>
        <w:spacing w:after="0"/>
        <w:jc w:val="both"/>
      </w:pPr>
      <w:r w:rsidRPr="004977BA">
        <w:rPr>
          <w:color w:val="000000"/>
        </w:rPr>
        <w:t xml:space="preserve">Словосочетание. Строение словосочетания. Виды связи слов в словосочетании. Нормы построения словосочетаний. Синтаксический разбор словосочетаний. Значение словосочетания в построении предложения. </w:t>
      </w:r>
      <w:r w:rsidRPr="004977BA">
        <w:rPr>
          <w:rStyle w:val="ab"/>
          <w:rFonts w:ascii="Times New Roman" w:hAnsi="Times New Roman" w:cs="Times New Roman"/>
          <w:color w:val="000000"/>
          <w:sz w:val="24"/>
          <w:szCs w:val="24"/>
        </w:rPr>
        <w:t>Синонимия словосочетаний.</w:t>
      </w:r>
    </w:p>
    <w:p w:rsidR="00C65410" w:rsidRPr="004977BA" w:rsidRDefault="00C65410" w:rsidP="00C65410">
      <w:pPr>
        <w:pStyle w:val="a9"/>
        <w:spacing w:after="0"/>
        <w:jc w:val="both"/>
      </w:pPr>
      <w:r w:rsidRPr="004977BA">
        <w:rPr>
          <w:color w:val="000000"/>
        </w:rPr>
        <w:t>Простое предложение. Виды предложений по цели высказывания; восклицательные предложения. Интонационное богатство русской речи.</w:t>
      </w:r>
    </w:p>
    <w:p w:rsidR="00C65410" w:rsidRPr="004977BA" w:rsidRDefault="00C65410" w:rsidP="00C65410">
      <w:pPr>
        <w:pStyle w:val="41"/>
        <w:shd w:val="clear" w:color="auto" w:fill="auto"/>
        <w:spacing w:before="0" w:after="0" w:line="240" w:lineRule="auto"/>
        <w:jc w:val="both"/>
        <w:rPr>
          <w:rFonts w:ascii="Times New Roman" w:hAnsi="Times New Roman" w:cs="Times New Roman"/>
          <w:sz w:val="24"/>
          <w:szCs w:val="24"/>
        </w:rPr>
      </w:pPr>
      <w:r w:rsidRPr="004977BA">
        <w:rPr>
          <w:rStyle w:val="44"/>
          <w:rFonts w:ascii="Times New Roman" w:hAnsi="Times New Roman" w:cs="Times New Roman"/>
          <w:color w:val="000000"/>
          <w:sz w:val="24"/>
          <w:szCs w:val="24"/>
        </w:rPr>
        <w:t xml:space="preserve">Логическое ударение. Прямой и обратный порядок слов. </w:t>
      </w:r>
      <w:r w:rsidRPr="004977BA">
        <w:rPr>
          <w:rStyle w:val="42"/>
          <w:rFonts w:ascii="Times New Roman" w:hAnsi="Times New Roman" w:cs="Times New Roman"/>
          <w:color w:val="000000"/>
          <w:sz w:val="24"/>
          <w:szCs w:val="24"/>
        </w:rPr>
        <w:t>Стилистические функции и роль порядка слов в предложении.</w:t>
      </w:r>
    </w:p>
    <w:p w:rsidR="00C65410" w:rsidRPr="004977BA" w:rsidRDefault="00C65410" w:rsidP="00C65410">
      <w:pPr>
        <w:pStyle w:val="a9"/>
        <w:spacing w:after="0"/>
        <w:jc w:val="both"/>
      </w:pPr>
      <w:r w:rsidRPr="004977BA">
        <w:rPr>
          <w:color w:val="000000"/>
        </w:rPr>
        <w:t xml:space="preserve">Грамматическая основа простого двусоставного предложения. Тире между подлежащим и сказуемым. Согласование сказуемого с подлежащим. </w:t>
      </w:r>
      <w:r w:rsidRPr="004977BA">
        <w:rPr>
          <w:rStyle w:val="ab"/>
          <w:rFonts w:ascii="Times New Roman" w:hAnsi="Times New Roman" w:cs="Times New Roman"/>
          <w:color w:val="000000"/>
          <w:sz w:val="24"/>
          <w:szCs w:val="24"/>
        </w:rPr>
        <w:t>Синонимия составных сказуемых. Единство видовременных форм глаголов-сказуемых как средство связи предложений в тексте.</w:t>
      </w:r>
    </w:p>
    <w:p w:rsidR="00C65410" w:rsidRPr="004977BA" w:rsidRDefault="00C65410" w:rsidP="00C65410">
      <w:pPr>
        <w:pStyle w:val="a9"/>
        <w:spacing w:after="0"/>
        <w:jc w:val="both"/>
      </w:pPr>
      <w:r w:rsidRPr="004977BA">
        <w:rPr>
          <w:color w:val="000000"/>
        </w:rPr>
        <w:t>Второстепенные члены предложения (определение, приложение, обстоятельство, дополнение).</w:t>
      </w:r>
    </w:p>
    <w:p w:rsidR="00C65410" w:rsidRPr="004977BA" w:rsidRDefault="00C65410" w:rsidP="00C65410">
      <w:pPr>
        <w:pStyle w:val="a9"/>
        <w:spacing w:after="0"/>
        <w:jc w:val="both"/>
      </w:pPr>
      <w:r w:rsidRPr="004977BA">
        <w:rPr>
          <w:color w:val="000000"/>
        </w:rPr>
        <w:t>Роль второстепенных членов предложения в построении текста.</w:t>
      </w:r>
    </w:p>
    <w:p w:rsidR="00C65410" w:rsidRPr="004977BA" w:rsidRDefault="00C65410" w:rsidP="00C65410">
      <w:pPr>
        <w:pStyle w:val="41"/>
        <w:shd w:val="clear" w:color="auto" w:fill="auto"/>
        <w:spacing w:before="0" w:after="0" w:line="240" w:lineRule="auto"/>
        <w:jc w:val="both"/>
        <w:rPr>
          <w:rFonts w:ascii="Times New Roman" w:hAnsi="Times New Roman" w:cs="Times New Roman"/>
          <w:sz w:val="24"/>
          <w:szCs w:val="24"/>
        </w:rPr>
      </w:pPr>
      <w:r w:rsidRPr="004977BA">
        <w:rPr>
          <w:rStyle w:val="42"/>
          <w:rFonts w:ascii="Times New Roman" w:hAnsi="Times New Roman" w:cs="Times New Roman"/>
          <w:color w:val="000000"/>
          <w:sz w:val="24"/>
          <w:szCs w:val="24"/>
        </w:rPr>
        <w:t>Синонимия согласованных и несогласованных определений. Обстоятельства времени и места как средство связи предложений в тексте.</w:t>
      </w:r>
    </w:p>
    <w:p w:rsidR="00C65410" w:rsidRPr="004977BA" w:rsidRDefault="00C65410" w:rsidP="00C65410">
      <w:pPr>
        <w:pStyle w:val="a9"/>
        <w:spacing w:after="0"/>
        <w:jc w:val="both"/>
      </w:pPr>
      <w:r w:rsidRPr="004977BA">
        <w:rPr>
          <w:color w:val="000000"/>
        </w:rPr>
        <w:t>Односоставное и неполное предложение.</w:t>
      </w:r>
    </w:p>
    <w:p w:rsidR="00C65410" w:rsidRPr="004977BA" w:rsidRDefault="00C65410" w:rsidP="00C65410">
      <w:pPr>
        <w:pStyle w:val="a9"/>
        <w:spacing w:after="0"/>
        <w:jc w:val="both"/>
      </w:pPr>
      <w:r w:rsidRPr="004977BA">
        <w:rPr>
          <w:color w:val="000000"/>
        </w:rPr>
        <w:t>Односоставные предложения с главным членом в форме подлежащего.</w:t>
      </w:r>
    </w:p>
    <w:p w:rsidR="00C65410" w:rsidRPr="004977BA" w:rsidRDefault="00C65410" w:rsidP="00C65410">
      <w:pPr>
        <w:pStyle w:val="a9"/>
        <w:spacing w:after="0"/>
        <w:jc w:val="both"/>
      </w:pPr>
      <w:r w:rsidRPr="004977BA">
        <w:rPr>
          <w:color w:val="000000"/>
        </w:rPr>
        <w:t>Односоставные предложения с главным членом в форме сказуемого.</w:t>
      </w:r>
    </w:p>
    <w:p w:rsidR="00C65410" w:rsidRPr="004977BA" w:rsidRDefault="00C65410" w:rsidP="00C65410">
      <w:pPr>
        <w:pStyle w:val="41"/>
        <w:shd w:val="clear" w:color="auto" w:fill="auto"/>
        <w:spacing w:before="0" w:after="0" w:line="240" w:lineRule="auto"/>
        <w:jc w:val="both"/>
        <w:rPr>
          <w:rFonts w:ascii="Times New Roman" w:hAnsi="Times New Roman" w:cs="Times New Roman"/>
          <w:sz w:val="24"/>
          <w:szCs w:val="24"/>
        </w:rPr>
      </w:pPr>
      <w:r w:rsidRPr="004977BA">
        <w:rPr>
          <w:rStyle w:val="42"/>
          <w:rFonts w:ascii="Times New Roman" w:hAnsi="Times New Roman" w:cs="Times New Roman"/>
          <w:color w:val="000000"/>
          <w:sz w:val="24"/>
          <w:szCs w:val="24"/>
        </w:rPr>
        <w:t>Синонимия односоставных предложений</w:t>
      </w:r>
      <w:r w:rsidRPr="004977BA">
        <w:rPr>
          <w:rStyle w:val="43"/>
          <w:rFonts w:ascii="Times New Roman" w:hAnsi="Times New Roman" w:cs="Times New Roman"/>
          <w:b w:val="0"/>
          <w:color w:val="000000"/>
          <w:sz w:val="24"/>
          <w:szCs w:val="24"/>
        </w:rPr>
        <w:t xml:space="preserve">. </w:t>
      </w:r>
      <w:r w:rsidRPr="004977BA">
        <w:rPr>
          <w:rStyle w:val="42"/>
          <w:rFonts w:ascii="Times New Roman" w:hAnsi="Times New Roman" w:cs="Times New Roman"/>
          <w:color w:val="000000"/>
          <w:sz w:val="24"/>
          <w:szCs w:val="24"/>
        </w:rPr>
        <w:t>Предложения односоставные и двусоставные как синтаксические синонимы; использование их в разных типах и стилях речи. Использование неполных предложений в речи.</w:t>
      </w:r>
    </w:p>
    <w:p w:rsidR="00C65410" w:rsidRPr="004977BA" w:rsidRDefault="00C65410" w:rsidP="00C65410">
      <w:pPr>
        <w:pStyle w:val="a9"/>
        <w:spacing w:after="0"/>
        <w:jc w:val="both"/>
      </w:pPr>
      <w:r w:rsidRPr="004977BA">
        <w:rPr>
          <w:color w:val="000000"/>
        </w:rPr>
        <w:t>Односложное простое предложение. Предложения с однородными членами и знаки препинания в них. Однородные и неоднородные определения.</w:t>
      </w:r>
    </w:p>
    <w:p w:rsidR="00C65410" w:rsidRPr="004977BA" w:rsidRDefault="00C65410" w:rsidP="00C65410">
      <w:pPr>
        <w:pStyle w:val="41"/>
        <w:shd w:val="clear" w:color="auto" w:fill="auto"/>
        <w:spacing w:before="0" w:after="0" w:line="240" w:lineRule="auto"/>
        <w:jc w:val="both"/>
        <w:rPr>
          <w:rFonts w:ascii="Times New Roman" w:hAnsi="Times New Roman" w:cs="Times New Roman"/>
          <w:sz w:val="24"/>
          <w:szCs w:val="24"/>
        </w:rPr>
      </w:pPr>
      <w:r w:rsidRPr="004977BA">
        <w:rPr>
          <w:rStyle w:val="44"/>
          <w:rFonts w:ascii="Times New Roman" w:hAnsi="Times New Roman" w:cs="Times New Roman"/>
          <w:color w:val="000000"/>
          <w:sz w:val="24"/>
          <w:szCs w:val="24"/>
        </w:rPr>
        <w:t xml:space="preserve">Употребление однородных членов предложения в разных стилях речи. </w:t>
      </w:r>
      <w:r w:rsidRPr="004977BA">
        <w:rPr>
          <w:rStyle w:val="42"/>
          <w:rFonts w:ascii="Times New Roman" w:hAnsi="Times New Roman" w:cs="Times New Roman"/>
          <w:color w:val="000000"/>
          <w:sz w:val="24"/>
          <w:szCs w:val="24"/>
        </w:rPr>
        <w:t>Синонимика ряда однородных членов предложения с союзами и без союзов.</w:t>
      </w:r>
    </w:p>
    <w:p w:rsidR="00C65410" w:rsidRPr="004977BA" w:rsidRDefault="00C65410" w:rsidP="00C65410">
      <w:pPr>
        <w:pStyle w:val="a9"/>
        <w:spacing w:after="0"/>
        <w:jc w:val="both"/>
      </w:pPr>
      <w:r w:rsidRPr="004977BA">
        <w:rPr>
          <w:color w:val="000000"/>
        </w:rPr>
        <w:t xml:space="preserve">Предложения с обособленными и уточняющими членами. Обособление определений. </w:t>
      </w:r>
      <w:r w:rsidRPr="004977BA">
        <w:rPr>
          <w:rStyle w:val="ab"/>
          <w:rFonts w:ascii="Times New Roman" w:hAnsi="Times New Roman" w:cs="Times New Roman"/>
          <w:color w:val="000000"/>
          <w:sz w:val="24"/>
          <w:szCs w:val="24"/>
        </w:rPr>
        <w:t>Синонимия обособленных и необособленных определений.</w:t>
      </w:r>
      <w:r w:rsidRPr="004977BA">
        <w:rPr>
          <w:rStyle w:val="8"/>
          <w:rFonts w:ascii="Times New Roman" w:hAnsi="Times New Roman" w:cs="Times New Roman"/>
          <w:b w:val="0"/>
          <w:color w:val="000000"/>
          <w:sz w:val="24"/>
          <w:szCs w:val="24"/>
        </w:rPr>
        <w:t xml:space="preserve"> </w:t>
      </w:r>
      <w:r w:rsidRPr="004977BA">
        <w:rPr>
          <w:color w:val="000000"/>
        </w:rPr>
        <w:t xml:space="preserve">Обособление приложений. Обособление дополнений. Обособление обстоятельств. Роль сравнительного оборота как изобразительного средства языка. Уточняющие члены предложения. </w:t>
      </w:r>
      <w:r w:rsidRPr="004977BA">
        <w:rPr>
          <w:rStyle w:val="ab"/>
          <w:rFonts w:ascii="Times New Roman" w:hAnsi="Times New Roman" w:cs="Times New Roman"/>
          <w:color w:val="000000"/>
          <w:sz w:val="24"/>
          <w:szCs w:val="24"/>
        </w:rPr>
        <w:t>Стилистическая роль обособленных и необособленных членов предложения.</w:t>
      </w:r>
    </w:p>
    <w:p w:rsidR="00C65410" w:rsidRPr="004977BA" w:rsidRDefault="00C65410" w:rsidP="00C65410">
      <w:pPr>
        <w:pStyle w:val="a9"/>
        <w:spacing w:after="0"/>
        <w:jc w:val="both"/>
      </w:pPr>
      <w:r w:rsidRPr="004977BA">
        <w:rPr>
          <w:color w:val="000000"/>
        </w:rPr>
        <w:t>Знаки препинания при словах, грамматически несвязанных с членами предложения. Вводные слова и предложения. Отличие вводных слов от знаменательных слов-омонимов. Употребление вводных слов в речи; стилистическое различие между ними. Использование вводных слов как средства связи предложений в тексте.</w:t>
      </w:r>
    </w:p>
    <w:p w:rsidR="00C65410" w:rsidRPr="004977BA" w:rsidRDefault="00C65410" w:rsidP="00C65410">
      <w:pPr>
        <w:pStyle w:val="41"/>
        <w:shd w:val="clear" w:color="auto" w:fill="auto"/>
        <w:spacing w:before="0" w:after="0" w:line="240" w:lineRule="auto"/>
        <w:jc w:val="both"/>
        <w:rPr>
          <w:rFonts w:ascii="Times New Roman" w:hAnsi="Times New Roman" w:cs="Times New Roman"/>
          <w:sz w:val="24"/>
          <w:szCs w:val="24"/>
        </w:rPr>
      </w:pPr>
      <w:r w:rsidRPr="004977BA">
        <w:rPr>
          <w:rStyle w:val="44"/>
          <w:rFonts w:ascii="Times New Roman" w:hAnsi="Times New Roman" w:cs="Times New Roman"/>
          <w:color w:val="000000"/>
          <w:sz w:val="24"/>
          <w:szCs w:val="24"/>
        </w:rPr>
        <w:t xml:space="preserve">Знаки препинания при обращении. </w:t>
      </w:r>
      <w:r w:rsidRPr="004977BA">
        <w:rPr>
          <w:rStyle w:val="42"/>
          <w:rFonts w:ascii="Times New Roman" w:hAnsi="Times New Roman" w:cs="Times New Roman"/>
          <w:color w:val="000000"/>
          <w:sz w:val="24"/>
          <w:szCs w:val="24"/>
        </w:rPr>
        <w:t xml:space="preserve">Использование обращений в разных стилях речи как </w:t>
      </w:r>
      <w:r w:rsidRPr="004977BA">
        <w:rPr>
          <w:rStyle w:val="42"/>
          <w:rFonts w:ascii="Times New Roman" w:hAnsi="Times New Roman" w:cs="Times New Roman"/>
          <w:color w:val="000000"/>
          <w:sz w:val="24"/>
          <w:szCs w:val="24"/>
        </w:rPr>
        <w:lastRenderedPageBreak/>
        <w:t>средства характеристики адресата и передачи авторского отношения к нему.</w:t>
      </w:r>
    </w:p>
    <w:p w:rsidR="00C65410" w:rsidRPr="004977BA" w:rsidRDefault="00C65410" w:rsidP="00C65410">
      <w:pPr>
        <w:pStyle w:val="a9"/>
        <w:spacing w:after="0"/>
        <w:jc w:val="both"/>
      </w:pPr>
      <w:r w:rsidRPr="004977BA">
        <w:rPr>
          <w:color w:val="000000"/>
        </w:rPr>
        <w:t xml:space="preserve">Сложное предложение. Сложносочиненное предложение. Знаки препинания в сложносочиненном предложении. </w:t>
      </w:r>
      <w:r w:rsidRPr="004977BA">
        <w:rPr>
          <w:rStyle w:val="ab"/>
          <w:rFonts w:ascii="Times New Roman" w:hAnsi="Times New Roman" w:cs="Times New Roman"/>
          <w:color w:val="000000"/>
          <w:sz w:val="24"/>
          <w:szCs w:val="24"/>
        </w:rPr>
        <w:t>Синонимика сложносочиненных предложений с различными союзами.</w:t>
      </w:r>
      <w:r w:rsidRPr="004977BA">
        <w:rPr>
          <w:rStyle w:val="8"/>
          <w:rFonts w:ascii="Times New Roman" w:hAnsi="Times New Roman" w:cs="Times New Roman"/>
          <w:b w:val="0"/>
          <w:color w:val="000000"/>
          <w:sz w:val="24"/>
          <w:szCs w:val="24"/>
        </w:rPr>
        <w:t xml:space="preserve"> </w:t>
      </w:r>
      <w:r w:rsidRPr="004977BA">
        <w:rPr>
          <w:color w:val="000000"/>
        </w:rPr>
        <w:t>Употребление сложносочиненных предложений в речи.</w:t>
      </w:r>
    </w:p>
    <w:p w:rsidR="00C65410" w:rsidRPr="004977BA" w:rsidRDefault="00C65410" w:rsidP="00C65410">
      <w:pPr>
        <w:pStyle w:val="a9"/>
        <w:spacing w:after="0"/>
        <w:jc w:val="both"/>
      </w:pPr>
      <w:r w:rsidRPr="004977BA">
        <w:rPr>
          <w:color w:val="000000"/>
        </w:rPr>
        <w:t>Сложноподчиненное предложение. Знаки препинания в сложноподчиненном предложении. Использование сложноподчиненных предложений в разных типах и стилях речи.</w:t>
      </w:r>
    </w:p>
    <w:p w:rsidR="00C65410" w:rsidRPr="004977BA" w:rsidRDefault="00C65410" w:rsidP="00C65410">
      <w:pPr>
        <w:pStyle w:val="a9"/>
        <w:spacing w:after="0"/>
        <w:jc w:val="both"/>
      </w:pPr>
      <w:r w:rsidRPr="004977BA">
        <w:rPr>
          <w:color w:val="000000"/>
        </w:rPr>
        <w:t>Бессоюзное сложное предложение. Знаки препинания в бессоюзном сложном предложении. Использование бессоюзных сложных предложений в речи.</w:t>
      </w:r>
    </w:p>
    <w:p w:rsidR="00C65410" w:rsidRPr="004977BA" w:rsidRDefault="00C65410" w:rsidP="00C65410">
      <w:pPr>
        <w:pStyle w:val="41"/>
        <w:shd w:val="clear" w:color="auto" w:fill="auto"/>
        <w:spacing w:before="0" w:after="0" w:line="240" w:lineRule="auto"/>
        <w:jc w:val="both"/>
        <w:rPr>
          <w:rFonts w:ascii="Times New Roman" w:hAnsi="Times New Roman" w:cs="Times New Roman"/>
          <w:sz w:val="24"/>
          <w:szCs w:val="24"/>
        </w:rPr>
      </w:pPr>
      <w:r w:rsidRPr="004977BA">
        <w:rPr>
          <w:rStyle w:val="44"/>
          <w:rFonts w:ascii="Times New Roman" w:hAnsi="Times New Roman" w:cs="Times New Roman"/>
          <w:color w:val="000000"/>
          <w:sz w:val="24"/>
          <w:szCs w:val="24"/>
        </w:rPr>
        <w:t xml:space="preserve">Знаки препинания в сложном предложении с разными видами связи. </w:t>
      </w:r>
      <w:r w:rsidRPr="004977BA">
        <w:rPr>
          <w:rStyle w:val="42"/>
          <w:rFonts w:ascii="Times New Roman" w:hAnsi="Times New Roman" w:cs="Times New Roman"/>
          <w:color w:val="000000"/>
          <w:sz w:val="24"/>
          <w:szCs w:val="24"/>
        </w:rPr>
        <w:t>Синонимика простых и сложных предложений (простые и сложноподчиненные предложения, сложные союзные и бессоюзные предложения</w:t>
      </w:r>
      <w:r w:rsidRPr="004977BA">
        <w:rPr>
          <w:rStyle w:val="44"/>
          <w:rFonts w:ascii="Times New Roman" w:hAnsi="Times New Roman" w:cs="Times New Roman"/>
          <w:color w:val="000000"/>
          <w:sz w:val="24"/>
          <w:szCs w:val="24"/>
        </w:rPr>
        <w:t>).</w:t>
      </w:r>
    </w:p>
    <w:p w:rsidR="00C65410" w:rsidRPr="004977BA" w:rsidRDefault="00C65410" w:rsidP="00C65410">
      <w:pPr>
        <w:pStyle w:val="a9"/>
        <w:spacing w:after="0"/>
        <w:jc w:val="both"/>
      </w:pPr>
      <w:r w:rsidRPr="004977BA">
        <w:rPr>
          <w:color w:val="000000"/>
        </w:rPr>
        <w:t>Способы передачи чужой речи. Знаки препинания при прямой речи. Замена пря</w:t>
      </w:r>
      <w:r w:rsidRPr="004977BA">
        <w:rPr>
          <w:color w:val="000000"/>
        </w:rPr>
        <w:softHyphen/>
        <w:t>мой речи косвенной. Знаки препинания при цитатах.</w:t>
      </w:r>
    </w:p>
    <w:p w:rsidR="00C65410" w:rsidRPr="004977BA" w:rsidRDefault="00C65410" w:rsidP="00C65410">
      <w:pPr>
        <w:pStyle w:val="a9"/>
        <w:spacing w:after="0"/>
        <w:jc w:val="both"/>
      </w:pPr>
      <w:r w:rsidRPr="004977BA">
        <w:rPr>
          <w:color w:val="000000"/>
        </w:rPr>
        <w:t>Оформление диалога. Знаки препинания при диалоге.</w:t>
      </w:r>
    </w:p>
    <w:p w:rsidR="00C65410" w:rsidRPr="004977BA" w:rsidRDefault="00C65410" w:rsidP="00C65410">
      <w:pPr>
        <w:autoSpaceDE w:val="0"/>
        <w:autoSpaceDN w:val="0"/>
        <w:adjustRightInd w:val="0"/>
        <w:spacing w:after="0" w:line="240" w:lineRule="auto"/>
        <w:jc w:val="both"/>
        <w:rPr>
          <w:rFonts w:ascii="Times New Roman" w:hAnsi="Times New Roman" w:cs="Times New Roman"/>
          <w:i/>
          <w:sz w:val="24"/>
          <w:szCs w:val="24"/>
        </w:rPr>
      </w:pPr>
      <w:r w:rsidRPr="003E2220">
        <w:rPr>
          <w:rFonts w:ascii="Times New Roman" w:hAnsi="Times New Roman" w:cs="Times New Roman"/>
          <w:b/>
          <w:bCs/>
          <w:iCs/>
          <w:sz w:val="24"/>
          <w:szCs w:val="24"/>
        </w:rPr>
        <w:t>Формы организации учебных занятий:</w:t>
      </w:r>
      <w:r w:rsidRPr="004977BA">
        <w:rPr>
          <w:rFonts w:ascii="Times New Roman" w:hAnsi="Times New Roman" w:cs="Times New Roman"/>
          <w:bCs/>
          <w:i/>
          <w:iCs/>
          <w:sz w:val="24"/>
          <w:szCs w:val="24"/>
        </w:rPr>
        <w:t xml:space="preserve">  урок, практическое занятие.</w:t>
      </w:r>
    </w:p>
    <w:p w:rsidR="00C65410" w:rsidRPr="003E2220" w:rsidRDefault="00C65410" w:rsidP="00C65410">
      <w:pPr>
        <w:spacing w:after="0" w:line="240" w:lineRule="auto"/>
        <w:jc w:val="both"/>
        <w:rPr>
          <w:rFonts w:ascii="Times New Roman" w:hAnsi="Times New Roman" w:cs="Times New Roman"/>
          <w:b/>
          <w:sz w:val="24"/>
          <w:szCs w:val="24"/>
        </w:rPr>
      </w:pPr>
      <w:r w:rsidRPr="003E2220">
        <w:rPr>
          <w:rFonts w:ascii="Times New Roman" w:hAnsi="Times New Roman" w:cs="Times New Roman"/>
          <w:b/>
          <w:bCs/>
          <w:iCs/>
          <w:sz w:val="24"/>
          <w:szCs w:val="24"/>
        </w:rPr>
        <w:t xml:space="preserve">Самостоятельная работа обучающихся </w:t>
      </w:r>
      <w:r w:rsidRPr="003E2220">
        <w:rPr>
          <w:rFonts w:ascii="Times New Roman" w:hAnsi="Times New Roman" w:cs="Times New Roman"/>
          <w:b/>
          <w:sz w:val="24"/>
          <w:szCs w:val="24"/>
        </w:rPr>
        <w:t xml:space="preserve"> - 15 часов.</w:t>
      </w:r>
    </w:p>
    <w:p w:rsidR="00C65410" w:rsidRPr="00A4577C" w:rsidRDefault="00C65410" w:rsidP="00C65410">
      <w:pPr>
        <w:pStyle w:val="a4"/>
        <w:numPr>
          <w:ilvl w:val="0"/>
          <w:numId w:val="14"/>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Виды предложений по цели высказывания - конспект</w:t>
      </w:r>
    </w:p>
    <w:p w:rsidR="00C65410" w:rsidRPr="00A4577C" w:rsidRDefault="00C65410" w:rsidP="00C65410">
      <w:pPr>
        <w:pStyle w:val="a4"/>
        <w:numPr>
          <w:ilvl w:val="0"/>
          <w:numId w:val="14"/>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Логическое ударение. Порядок слов в предложении  - расставить логические ударения в стихотворениях.</w:t>
      </w:r>
    </w:p>
    <w:p w:rsidR="00C65410" w:rsidRPr="00A4577C" w:rsidRDefault="00C65410" w:rsidP="00C65410">
      <w:pPr>
        <w:pStyle w:val="a4"/>
        <w:numPr>
          <w:ilvl w:val="0"/>
          <w:numId w:val="14"/>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Простые и составные сказуемые - таблица.</w:t>
      </w:r>
    </w:p>
    <w:p w:rsidR="00C65410" w:rsidRPr="00A4577C" w:rsidRDefault="00C65410" w:rsidP="00C65410">
      <w:pPr>
        <w:pStyle w:val="a4"/>
        <w:numPr>
          <w:ilvl w:val="0"/>
          <w:numId w:val="14"/>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Второстепенные члены предложения  - конспект.</w:t>
      </w:r>
    </w:p>
    <w:p w:rsidR="00C65410" w:rsidRPr="00A4577C" w:rsidRDefault="00C65410" w:rsidP="00C65410">
      <w:pPr>
        <w:pStyle w:val="a4"/>
        <w:numPr>
          <w:ilvl w:val="0"/>
          <w:numId w:val="14"/>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Односоставные  предложения – таблица.</w:t>
      </w:r>
    </w:p>
    <w:p w:rsidR="00C65410" w:rsidRPr="00A4577C" w:rsidRDefault="00C65410" w:rsidP="00C65410">
      <w:pPr>
        <w:pStyle w:val="a4"/>
        <w:widowControl w:val="0"/>
        <w:numPr>
          <w:ilvl w:val="0"/>
          <w:numId w:val="14"/>
        </w:numPr>
        <w:autoSpaceDE w:val="0"/>
        <w:autoSpaceDN w:val="0"/>
        <w:adjustRightInd w:val="0"/>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Неполные предложения - работа с худ. текстом.</w:t>
      </w:r>
    </w:p>
    <w:p w:rsidR="00C65410" w:rsidRPr="00A4577C" w:rsidRDefault="00C65410" w:rsidP="00C65410">
      <w:pPr>
        <w:pStyle w:val="a4"/>
        <w:numPr>
          <w:ilvl w:val="0"/>
          <w:numId w:val="14"/>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Обособленные члены предложения. Обособление дополнений, обстоятельств, определений - составление  предложений с обособленными оборотами на заданную тематику.</w:t>
      </w:r>
    </w:p>
    <w:p w:rsidR="00C65410" w:rsidRPr="00A4577C" w:rsidRDefault="00C65410" w:rsidP="00C65410">
      <w:pPr>
        <w:pStyle w:val="a4"/>
        <w:numPr>
          <w:ilvl w:val="0"/>
          <w:numId w:val="14"/>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Знаки препинания при обращении - составление текстов с обращением.</w:t>
      </w:r>
    </w:p>
    <w:p w:rsidR="00C65410" w:rsidRPr="00A4577C" w:rsidRDefault="00C65410" w:rsidP="00C65410">
      <w:pPr>
        <w:pStyle w:val="a4"/>
        <w:numPr>
          <w:ilvl w:val="0"/>
          <w:numId w:val="14"/>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Знаки препинания при прямой речи. Способы передачи чужой речи - написание мини-сочинений с введением чужой речи</w:t>
      </w:r>
    </w:p>
    <w:p w:rsidR="00C65410" w:rsidRPr="00A4577C" w:rsidRDefault="00C65410" w:rsidP="00C65410">
      <w:pPr>
        <w:pStyle w:val="a4"/>
        <w:widowControl w:val="0"/>
        <w:numPr>
          <w:ilvl w:val="0"/>
          <w:numId w:val="14"/>
        </w:numPr>
        <w:autoSpaceDE w:val="0"/>
        <w:autoSpaceDN w:val="0"/>
        <w:adjustRightInd w:val="0"/>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Знаки препинания при цитатах  - конспект.</w:t>
      </w:r>
    </w:p>
    <w:p w:rsidR="00C65410" w:rsidRPr="00A4577C" w:rsidRDefault="00C65410" w:rsidP="00C65410">
      <w:pPr>
        <w:pStyle w:val="a4"/>
        <w:numPr>
          <w:ilvl w:val="0"/>
          <w:numId w:val="14"/>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 xml:space="preserve">Оформление диалога - составление диалога на заданную тему. </w:t>
      </w:r>
    </w:p>
    <w:p w:rsidR="00C65410" w:rsidRPr="00A4577C" w:rsidRDefault="00C65410" w:rsidP="00C65410">
      <w:pPr>
        <w:pStyle w:val="a4"/>
        <w:numPr>
          <w:ilvl w:val="0"/>
          <w:numId w:val="14"/>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 xml:space="preserve">ССП. Знаки препинания - выполнение упражнений </w:t>
      </w:r>
    </w:p>
    <w:p w:rsidR="00C65410" w:rsidRPr="00A4577C" w:rsidRDefault="00C65410" w:rsidP="00C65410">
      <w:pPr>
        <w:pStyle w:val="a4"/>
        <w:numPr>
          <w:ilvl w:val="0"/>
          <w:numId w:val="14"/>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СПП. Знаки препинания  - выполнение упражнений</w:t>
      </w:r>
    </w:p>
    <w:p w:rsidR="00C65410" w:rsidRPr="00A4577C" w:rsidRDefault="00C65410" w:rsidP="00C65410">
      <w:pPr>
        <w:pStyle w:val="a4"/>
        <w:numPr>
          <w:ilvl w:val="0"/>
          <w:numId w:val="14"/>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 xml:space="preserve">Знаки препинания в сложном предложении с разными видами связи - вычерчивание схем. Составление предложений по схемам </w:t>
      </w:r>
    </w:p>
    <w:p w:rsidR="00C65410" w:rsidRPr="00A4577C" w:rsidRDefault="00C65410" w:rsidP="00C65410">
      <w:pPr>
        <w:pStyle w:val="a4"/>
        <w:numPr>
          <w:ilvl w:val="0"/>
          <w:numId w:val="14"/>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Сложные синтаксические конструкции - выполнение упражнений</w:t>
      </w:r>
    </w:p>
    <w:p w:rsidR="00C65410" w:rsidRPr="00A4577C" w:rsidRDefault="00C65410" w:rsidP="00C65410">
      <w:pPr>
        <w:pStyle w:val="a4"/>
        <w:numPr>
          <w:ilvl w:val="0"/>
          <w:numId w:val="14"/>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Сложное синтаксическое целое как компонент текста – выполнение упражнений.</w:t>
      </w:r>
    </w:p>
    <w:p w:rsidR="00C65410" w:rsidRPr="00A4577C" w:rsidRDefault="00C65410" w:rsidP="00C65410">
      <w:pPr>
        <w:pStyle w:val="a4"/>
        <w:numPr>
          <w:ilvl w:val="0"/>
          <w:numId w:val="14"/>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Анализ худ. текста (по предложенной схеме) - работа с текстами.</w:t>
      </w:r>
    </w:p>
    <w:p w:rsidR="00C65410" w:rsidRPr="004977BA" w:rsidRDefault="00C65410" w:rsidP="00C65410">
      <w:pPr>
        <w:spacing w:after="0" w:line="240" w:lineRule="auto"/>
        <w:jc w:val="both"/>
        <w:rPr>
          <w:rFonts w:ascii="Times New Roman" w:hAnsi="Times New Roman" w:cs="Times New Roman"/>
          <w:sz w:val="24"/>
          <w:szCs w:val="24"/>
        </w:rPr>
      </w:pPr>
      <w:r w:rsidRPr="004977BA">
        <w:rPr>
          <w:rFonts w:ascii="Times New Roman" w:hAnsi="Times New Roman" w:cs="Times New Roman"/>
          <w:sz w:val="24"/>
          <w:szCs w:val="24"/>
        </w:rPr>
        <w:t>Темы рефератов, докладов, индивидуальных проектов:</w:t>
      </w:r>
    </w:p>
    <w:p w:rsidR="00C65410" w:rsidRPr="004977BA" w:rsidRDefault="00C65410" w:rsidP="00C65410">
      <w:pPr>
        <w:pStyle w:val="a9"/>
        <w:widowControl w:val="0"/>
        <w:numPr>
          <w:ilvl w:val="0"/>
          <w:numId w:val="15"/>
        </w:numPr>
        <w:spacing w:after="0"/>
        <w:jc w:val="both"/>
      </w:pPr>
      <w:r w:rsidRPr="004977BA">
        <w:rPr>
          <w:color w:val="000000"/>
        </w:rPr>
        <w:t>Роль словосочетания в построении предложения.</w:t>
      </w:r>
    </w:p>
    <w:p w:rsidR="00C65410" w:rsidRPr="004977BA" w:rsidRDefault="00C65410" w:rsidP="00C65410">
      <w:pPr>
        <w:pStyle w:val="a9"/>
        <w:widowControl w:val="0"/>
        <w:numPr>
          <w:ilvl w:val="0"/>
          <w:numId w:val="15"/>
        </w:numPr>
        <w:spacing w:after="0"/>
        <w:jc w:val="both"/>
      </w:pPr>
      <w:r w:rsidRPr="004977BA">
        <w:rPr>
          <w:color w:val="000000"/>
        </w:rPr>
        <w:t>Односоставные предложения в русском языке: особенности структуры и семантики.</w:t>
      </w:r>
    </w:p>
    <w:p w:rsidR="00C65410" w:rsidRPr="004977BA" w:rsidRDefault="00C65410" w:rsidP="00C65410">
      <w:pPr>
        <w:pStyle w:val="a9"/>
        <w:widowControl w:val="0"/>
        <w:numPr>
          <w:ilvl w:val="0"/>
          <w:numId w:val="15"/>
        </w:numPr>
        <w:spacing w:after="0"/>
        <w:jc w:val="both"/>
      </w:pPr>
      <w:r w:rsidRPr="004977BA">
        <w:rPr>
          <w:color w:val="000000"/>
        </w:rPr>
        <w:t>Синтаксическая роль инфинитива.</w:t>
      </w:r>
    </w:p>
    <w:p w:rsidR="00C65410" w:rsidRPr="004977BA" w:rsidRDefault="00C65410" w:rsidP="00C65410">
      <w:pPr>
        <w:pStyle w:val="a9"/>
        <w:widowControl w:val="0"/>
        <w:numPr>
          <w:ilvl w:val="0"/>
          <w:numId w:val="15"/>
        </w:numPr>
        <w:spacing w:after="0"/>
        <w:jc w:val="both"/>
      </w:pPr>
      <w:r w:rsidRPr="004977BA">
        <w:rPr>
          <w:color w:val="000000"/>
        </w:rPr>
        <w:t>Предложения с однородными членами и их функции в речи.</w:t>
      </w:r>
    </w:p>
    <w:p w:rsidR="00C65410" w:rsidRPr="004977BA" w:rsidRDefault="00C65410" w:rsidP="00C65410">
      <w:pPr>
        <w:pStyle w:val="a9"/>
        <w:widowControl w:val="0"/>
        <w:numPr>
          <w:ilvl w:val="0"/>
          <w:numId w:val="15"/>
        </w:numPr>
        <w:spacing w:after="0"/>
        <w:jc w:val="both"/>
      </w:pPr>
      <w:r w:rsidRPr="004977BA">
        <w:rPr>
          <w:color w:val="000000"/>
        </w:rPr>
        <w:t>Обособленные члены предложения и их роль в организации текста.</w:t>
      </w:r>
    </w:p>
    <w:p w:rsidR="00C65410" w:rsidRPr="004977BA" w:rsidRDefault="00C65410" w:rsidP="00C65410">
      <w:pPr>
        <w:pStyle w:val="a9"/>
        <w:widowControl w:val="0"/>
        <w:numPr>
          <w:ilvl w:val="0"/>
          <w:numId w:val="15"/>
        </w:numPr>
        <w:spacing w:after="0"/>
        <w:jc w:val="both"/>
      </w:pPr>
      <w:r w:rsidRPr="004977BA">
        <w:rPr>
          <w:color w:val="000000"/>
        </w:rPr>
        <w:t>Структура и стилистическая роль вводных и вставных конструкций.</w:t>
      </w:r>
    </w:p>
    <w:p w:rsidR="00C65410" w:rsidRPr="004977BA" w:rsidRDefault="00C65410" w:rsidP="00C65410">
      <w:pPr>
        <w:pStyle w:val="a9"/>
        <w:widowControl w:val="0"/>
        <w:numPr>
          <w:ilvl w:val="0"/>
          <w:numId w:val="15"/>
        </w:numPr>
        <w:spacing w:after="0"/>
        <w:jc w:val="both"/>
      </w:pPr>
      <w:r w:rsidRPr="004977BA">
        <w:rPr>
          <w:color w:val="000000"/>
        </w:rPr>
        <w:t>Монолог и диалог. Особенности построения и употребления.</w:t>
      </w:r>
    </w:p>
    <w:p w:rsidR="00C65410" w:rsidRPr="004977BA" w:rsidRDefault="00C65410" w:rsidP="00C65410">
      <w:pPr>
        <w:pStyle w:val="a9"/>
        <w:widowControl w:val="0"/>
        <w:numPr>
          <w:ilvl w:val="0"/>
          <w:numId w:val="15"/>
        </w:numPr>
        <w:spacing w:after="0"/>
        <w:jc w:val="both"/>
      </w:pPr>
      <w:r w:rsidRPr="004977BA">
        <w:rPr>
          <w:color w:val="000000"/>
        </w:rPr>
        <w:t>Синонимика простых предложений.</w:t>
      </w:r>
    </w:p>
    <w:p w:rsidR="00C65410" w:rsidRPr="004977BA" w:rsidRDefault="00C65410" w:rsidP="00C65410">
      <w:pPr>
        <w:pStyle w:val="a9"/>
        <w:widowControl w:val="0"/>
        <w:numPr>
          <w:ilvl w:val="0"/>
          <w:numId w:val="15"/>
        </w:numPr>
        <w:spacing w:after="0"/>
        <w:jc w:val="both"/>
      </w:pPr>
      <w:r w:rsidRPr="004977BA">
        <w:rPr>
          <w:color w:val="000000"/>
        </w:rPr>
        <w:t>Синонимика сложных предложений.</w:t>
      </w:r>
    </w:p>
    <w:p w:rsidR="00C65410" w:rsidRPr="004977BA" w:rsidRDefault="00C65410" w:rsidP="00C65410">
      <w:pPr>
        <w:pStyle w:val="a9"/>
        <w:widowControl w:val="0"/>
        <w:numPr>
          <w:ilvl w:val="0"/>
          <w:numId w:val="15"/>
        </w:numPr>
        <w:spacing w:after="0"/>
        <w:jc w:val="both"/>
      </w:pPr>
      <w:r w:rsidRPr="004977BA">
        <w:rPr>
          <w:color w:val="000000"/>
        </w:rPr>
        <w:lastRenderedPageBreak/>
        <w:t>Использование сложных предложений в речи.</w:t>
      </w:r>
    </w:p>
    <w:p w:rsidR="00C65410" w:rsidRPr="004977BA" w:rsidRDefault="00C65410" w:rsidP="00C65410">
      <w:pPr>
        <w:pStyle w:val="a9"/>
        <w:widowControl w:val="0"/>
        <w:numPr>
          <w:ilvl w:val="0"/>
          <w:numId w:val="15"/>
        </w:numPr>
        <w:spacing w:after="0"/>
        <w:jc w:val="both"/>
      </w:pPr>
      <w:r w:rsidRPr="004977BA">
        <w:rPr>
          <w:color w:val="000000"/>
        </w:rPr>
        <w:t>Способы введения чужой речи в текст.</w:t>
      </w:r>
    </w:p>
    <w:p w:rsidR="00C65410" w:rsidRPr="004977BA" w:rsidRDefault="00C65410" w:rsidP="00C65410">
      <w:pPr>
        <w:pStyle w:val="a9"/>
        <w:widowControl w:val="0"/>
        <w:numPr>
          <w:ilvl w:val="0"/>
          <w:numId w:val="15"/>
        </w:numPr>
        <w:spacing w:after="0"/>
        <w:jc w:val="both"/>
      </w:pPr>
      <w:r w:rsidRPr="004977BA">
        <w:rPr>
          <w:color w:val="000000"/>
        </w:rPr>
        <w:t>Русская пунктуация и ее назначение.</w:t>
      </w:r>
    </w:p>
    <w:p w:rsidR="00C65410" w:rsidRPr="004977BA" w:rsidRDefault="00C65410" w:rsidP="00C65410">
      <w:pPr>
        <w:pStyle w:val="a9"/>
        <w:widowControl w:val="0"/>
        <w:numPr>
          <w:ilvl w:val="0"/>
          <w:numId w:val="15"/>
        </w:numPr>
        <w:spacing w:after="0"/>
        <w:jc w:val="both"/>
      </w:pPr>
      <w:r w:rsidRPr="004977BA">
        <w:rPr>
          <w:color w:val="000000"/>
        </w:rPr>
        <w:t>Порядок слов в предложении и его роль в организации художественного текста.</w:t>
      </w:r>
    </w:p>
    <w:p w:rsidR="00C65410" w:rsidRPr="003E2220" w:rsidRDefault="00C65410" w:rsidP="00C65410">
      <w:pPr>
        <w:autoSpaceDE w:val="0"/>
        <w:autoSpaceDN w:val="0"/>
        <w:adjustRightInd w:val="0"/>
        <w:spacing w:after="0" w:line="240" w:lineRule="auto"/>
        <w:jc w:val="both"/>
        <w:rPr>
          <w:rFonts w:ascii="Times New Roman" w:hAnsi="Times New Roman" w:cs="Times New Roman"/>
          <w:b/>
          <w:sz w:val="24"/>
          <w:szCs w:val="24"/>
        </w:rPr>
      </w:pPr>
      <w:r w:rsidRPr="003E2220">
        <w:rPr>
          <w:rFonts w:ascii="Times New Roman" w:hAnsi="Times New Roman" w:cs="Times New Roman"/>
          <w:b/>
          <w:bCs/>
          <w:iCs/>
          <w:sz w:val="24"/>
          <w:szCs w:val="24"/>
        </w:rPr>
        <w:t>Виды учебной деятельности студентов</w:t>
      </w:r>
    </w:p>
    <w:tbl>
      <w:tblPr>
        <w:tblW w:w="9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3155"/>
        <w:gridCol w:w="6265"/>
      </w:tblGrid>
      <w:tr w:rsidR="00C65410" w:rsidRPr="004977BA" w:rsidTr="005007F4">
        <w:trPr>
          <w:trHeight w:val="20"/>
          <w:jc w:val="center"/>
        </w:trPr>
        <w:tc>
          <w:tcPr>
            <w:tcW w:w="315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187E95" w:rsidRDefault="00C65410" w:rsidP="00410959">
            <w:pPr>
              <w:spacing w:after="0" w:line="240" w:lineRule="auto"/>
              <w:jc w:val="both"/>
              <w:rPr>
                <w:rFonts w:ascii="Times New Roman" w:hAnsi="Times New Roman" w:cs="Times New Roman"/>
                <w:b/>
                <w:sz w:val="24"/>
                <w:szCs w:val="24"/>
              </w:rPr>
            </w:pPr>
            <w:r w:rsidRPr="00187E95">
              <w:rPr>
                <w:rFonts w:ascii="Times New Roman" w:hAnsi="Times New Roman" w:cs="Times New Roman"/>
                <w:b/>
                <w:sz w:val="24"/>
                <w:szCs w:val="24"/>
              </w:rPr>
              <w:t>Содержание обучения</w:t>
            </w:r>
          </w:p>
        </w:tc>
        <w:tc>
          <w:tcPr>
            <w:tcW w:w="62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187E95" w:rsidRDefault="00C65410" w:rsidP="00410959">
            <w:pPr>
              <w:spacing w:after="0" w:line="240" w:lineRule="auto"/>
              <w:jc w:val="both"/>
              <w:rPr>
                <w:rFonts w:ascii="Times New Roman" w:hAnsi="Times New Roman" w:cs="Times New Roman"/>
                <w:b/>
                <w:sz w:val="24"/>
                <w:szCs w:val="24"/>
              </w:rPr>
            </w:pPr>
            <w:r w:rsidRPr="00187E95">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C65410" w:rsidRPr="004977BA" w:rsidTr="005007F4">
        <w:trPr>
          <w:trHeight w:val="20"/>
          <w:jc w:val="center"/>
        </w:trPr>
        <w:tc>
          <w:tcPr>
            <w:tcW w:w="315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187E95" w:rsidRDefault="00C65410" w:rsidP="00410959">
            <w:pPr>
              <w:spacing w:after="0" w:line="240" w:lineRule="auto"/>
              <w:jc w:val="both"/>
              <w:rPr>
                <w:rFonts w:ascii="Times New Roman" w:hAnsi="Times New Roman" w:cs="Times New Roman"/>
                <w:b/>
                <w:sz w:val="24"/>
                <w:szCs w:val="24"/>
              </w:rPr>
            </w:pPr>
            <w:r w:rsidRPr="00187E95">
              <w:rPr>
                <w:rFonts w:ascii="Times New Roman" w:hAnsi="Times New Roman" w:cs="Times New Roman"/>
                <w:b/>
                <w:sz w:val="24"/>
                <w:szCs w:val="24"/>
              </w:rPr>
              <w:t>Синтаксис и пунктуация</w:t>
            </w:r>
          </w:p>
        </w:tc>
        <w:tc>
          <w:tcPr>
            <w:tcW w:w="62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4977BA" w:rsidRDefault="00C65410" w:rsidP="00410959">
            <w:pPr>
              <w:pStyle w:val="a9"/>
              <w:widowControl w:val="0"/>
              <w:tabs>
                <w:tab w:val="left" w:pos="198"/>
              </w:tabs>
              <w:spacing w:after="0"/>
              <w:jc w:val="both"/>
            </w:pPr>
            <w:r w:rsidRPr="004977BA">
              <w:rPr>
                <w:rStyle w:val="8"/>
                <w:rFonts w:ascii="Times New Roman" w:hAnsi="Times New Roman" w:cs="Times New Roman"/>
                <w:b w:val="0"/>
                <w:color w:val="000000"/>
                <w:sz w:val="24"/>
                <w:szCs w:val="24"/>
              </w:rPr>
              <w:t>Опознавать, наблюдать изучаемое языковое явление, извлекать его из текста, анализировать с точки зрения текстообразующей роли, проводить языковой разбор (фонетический, лексический, морфемный, словообразовательный, этимологический, морфологический, синтаксический, орфографический, пунктуационный);</w:t>
            </w:r>
          </w:p>
          <w:p w:rsidR="00C65410" w:rsidRPr="004977BA" w:rsidRDefault="00C65410" w:rsidP="00410959">
            <w:pPr>
              <w:pStyle w:val="a9"/>
              <w:widowControl w:val="0"/>
              <w:tabs>
                <w:tab w:val="left" w:pos="198"/>
              </w:tabs>
              <w:spacing w:after="0"/>
              <w:jc w:val="both"/>
            </w:pPr>
            <w:r w:rsidRPr="004977BA">
              <w:rPr>
                <w:rStyle w:val="8"/>
                <w:rFonts w:ascii="Times New Roman" w:hAnsi="Times New Roman" w:cs="Times New Roman"/>
                <w:b w:val="0"/>
                <w:color w:val="000000"/>
                <w:sz w:val="24"/>
                <w:szCs w:val="24"/>
              </w:rPr>
              <w:t>комментировать ответы товарищей;</w:t>
            </w:r>
          </w:p>
          <w:p w:rsidR="00C65410" w:rsidRPr="004977BA" w:rsidRDefault="00C65410" w:rsidP="00410959">
            <w:pPr>
              <w:pStyle w:val="a9"/>
              <w:widowControl w:val="0"/>
              <w:tabs>
                <w:tab w:val="left" w:pos="198"/>
              </w:tabs>
              <w:spacing w:after="0"/>
              <w:jc w:val="both"/>
            </w:pPr>
            <w:r w:rsidRPr="004977BA">
              <w:rPr>
                <w:rStyle w:val="8"/>
                <w:rFonts w:ascii="Times New Roman" w:hAnsi="Times New Roman" w:cs="Times New Roman"/>
                <w:b w:val="0"/>
                <w:color w:val="000000"/>
                <w:sz w:val="24"/>
                <w:szCs w:val="24"/>
              </w:rPr>
              <w:t>извлекать необходимую информацию по изучаемой теме из таблиц, схем учебника; строить рассуждения с целью анализа проделанной работы; определять круг орфографических и пунктуационных правил, по которым следует ориентироваться в конкретном случае; анализировать текст с целью обнаружения изученных понятий (категорий), орфограмм, пунктограмм;</w:t>
            </w:r>
          </w:p>
          <w:p w:rsidR="00C65410" w:rsidRPr="004977BA" w:rsidRDefault="00C65410" w:rsidP="00410959">
            <w:pPr>
              <w:pStyle w:val="a9"/>
              <w:widowControl w:val="0"/>
              <w:tabs>
                <w:tab w:val="left" w:pos="198"/>
              </w:tabs>
              <w:spacing w:after="0"/>
              <w:jc w:val="both"/>
            </w:pPr>
            <w:r w:rsidRPr="004977BA">
              <w:rPr>
                <w:rStyle w:val="8"/>
                <w:rFonts w:ascii="Times New Roman" w:hAnsi="Times New Roman" w:cs="Times New Roman"/>
                <w:b w:val="0"/>
                <w:color w:val="000000"/>
                <w:sz w:val="24"/>
                <w:szCs w:val="24"/>
              </w:rPr>
              <w:t>составлять синтаксические конструкции (словосочетания, предложения) по опорным словам, схемам, заданным темам, соблюдая основные синтаксические нормы;</w:t>
            </w:r>
          </w:p>
          <w:p w:rsidR="00C65410" w:rsidRPr="004977BA" w:rsidRDefault="00C65410" w:rsidP="00410959">
            <w:pPr>
              <w:pStyle w:val="a9"/>
              <w:widowControl w:val="0"/>
              <w:tabs>
                <w:tab w:val="left" w:pos="198"/>
              </w:tabs>
              <w:spacing w:after="0"/>
              <w:jc w:val="both"/>
            </w:pPr>
            <w:r w:rsidRPr="004977BA">
              <w:rPr>
                <w:rStyle w:val="8"/>
                <w:rFonts w:ascii="Times New Roman" w:hAnsi="Times New Roman" w:cs="Times New Roman"/>
                <w:b w:val="0"/>
                <w:color w:val="000000"/>
                <w:sz w:val="24"/>
                <w:szCs w:val="24"/>
              </w:rPr>
              <w:t>проводить операции синтеза и анализа с целью обобщения признаков, характеристик, фактов и т.д.; подбирать примеры по теме из художественных текстов изучаемых произведений;</w:t>
            </w:r>
          </w:p>
          <w:p w:rsidR="00C65410" w:rsidRPr="004977BA" w:rsidRDefault="00C65410" w:rsidP="00410959">
            <w:pPr>
              <w:pStyle w:val="a9"/>
              <w:widowControl w:val="0"/>
              <w:tabs>
                <w:tab w:val="left" w:pos="198"/>
              </w:tabs>
              <w:spacing w:after="0"/>
              <w:jc w:val="both"/>
            </w:pPr>
            <w:r w:rsidRPr="004977BA">
              <w:rPr>
                <w:rStyle w:val="8"/>
                <w:rFonts w:ascii="Times New Roman" w:hAnsi="Times New Roman" w:cs="Times New Roman"/>
                <w:b w:val="0"/>
                <w:color w:val="000000"/>
                <w:sz w:val="24"/>
                <w:szCs w:val="24"/>
              </w:rPr>
              <w:t>определять роль синтаксических конструкций в текстообразовании; находить в тексте стилистические фигуры;</w:t>
            </w:r>
          </w:p>
          <w:p w:rsidR="00C65410" w:rsidRPr="004977BA" w:rsidRDefault="00C65410" w:rsidP="00410959">
            <w:pPr>
              <w:pStyle w:val="a9"/>
              <w:widowControl w:val="0"/>
              <w:tabs>
                <w:tab w:val="left" w:pos="198"/>
              </w:tabs>
              <w:spacing w:after="0"/>
              <w:jc w:val="both"/>
            </w:pPr>
            <w:r w:rsidRPr="004977BA">
              <w:rPr>
                <w:rStyle w:val="8"/>
                <w:rFonts w:ascii="Times New Roman" w:hAnsi="Times New Roman" w:cs="Times New Roman"/>
                <w:b w:val="0"/>
                <w:color w:val="000000"/>
                <w:sz w:val="24"/>
                <w:szCs w:val="24"/>
              </w:rPr>
              <w:t>составлять связное высказывание (сочинение) на лингвистическую тему в устной и письменной форме по теме занятия;</w:t>
            </w:r>
          </w:p>
          <w:p w:rsidR="00C65410" w:rsidRPr="004977BA" w:rsidRDefault="00C65410" w:rsidP="00410959">
            <w:pPr>
              <w:pStyle w:val="a9"/>
              <w:widowControl w:val="0"/>
              <w:tabs>
                <w:tab w:val="left" w:pos="198"/>
              </w:tabs>
              <w:spacing w:after="0"/>
              <w:jc w:val="both"/>
            </w:pPr>
            <w:r w:rsidRPr="004977BA">
              <w:rPr>
                <w:rStyle w:val="8"/>
                <w:rFonts w:ascii="Times New Roman" w:hAnsi="Times New Roman" w:cs="Times New Roman"/>
                <w:b w:val="0"/>
                <w:color w:val="000000"/>
                <w:sz w:val="24"/>
                <w:szCs w:val="24"/>
              </w:rPr>
              <w:t>извлекать необходимую информацию из мультимедийных словарей и справочников по правописанию; использовать эту информацию в процессе письма;</w:t>
            </w:r>
          </w:p>
          <w:p w:rsidR="00C65410" w:rsidRPr="004977BA" w:rsidRDefault="00C65410" w:rsidP="00410959">
            <w:pPr>
              <w:pStyle w:val="a9"/>
              <w:widowControl w:val="0"/>
              <w:tabs>
                <w:tab w:val="left" w:pos="198"/>
              </w:tabs>
              <w:spacing w:after="0"/>
              <w:jc w:val="both"/>
            </w:pPr>
            <w:r w:rsidRPr="004977BA">
              <w:rPr>
                <w:rStyle w:val="8"/>
                <w:rFonts w:ascii="Times New Roman" w:hAnsi="Times New Roman" w:cs="Times New Roman"/>
                <w:b w:val="0"/>
                <w:color w:val="000000"/>
                <w:sz w:val="24"/>
                <w:szCs w:val="24"/>
              </w:rPr>
              <w:t>производить синонимическую замену синтаксических конструкций;</w:t>
            </w:r>
          </w:p>
          <w:p w:rsidR="00C65410" w:rsidRPr="004977BA" w:rsidRDefault="00C65410" w:rsidP="00410959">
            <w:pPr>
              <w:pStyle w:val="a9"/>
              <w:widowControl w:val="0"/>
              <w:tabs>
                <w:tab w:val="left" w:pos="198"/>
              </w:tabs>
              <w:spacing w:after="0"/>
              <w:jc w:val="both"/>
            </w:pPr>
            <w:r w:rsidRPr="004977BA">
              <w:rPr>
                <w:rStyle w:val="8"/>
                <w:rFonts w:ascii="Times New Roman" w:hAnsi="Times New Roman" w:cs="Times New Roman"/>
                <w:b w:val="0"/>
                <w:color w:val="000000"/>
                <w:sz w:val="24"/>
                <w:szCs w:val="24"/>
              </w:rPr>
              <w:t>составлять монологическое высказывание на лингвистическую тему в устной или письменной форме;</w:t>
            </w:r>
          </w:p>
          <w:p w:rsidR="00C65410" w:rsidRPr="004977BA" w:rsidRDefault="00C65410" w:rsidP="00410959">
            <w:pPr>
              <w:pStyle w:val="a9"/>
              <w:widowControl w:val="0"/>
              <w:tabs>
                <w:tab w:val="left" w:pos="198"/>
              </w:tabs>
              <w:spacing w:after="0"/>
              <w:jc w:val="both"/>
            </w:pPr>
            <w:r w:rsidRPr="004977BA">
              <w:rPr>
                <w:rStyle w:val="8"/>
                <w:rFonts w:ascii="Times New Roman" w:hAnsi="Times New Roman" w:cs="Times New Roman"/>
                <w:b w:val="0"/>
                <w:color w:val="000000"/>
                <w:sz w:val="24"/>
                <w:szCs w:val="24"/>
              </w:rPr>
              <w:t>пунктуационно оформлять предложения с разными смысловыми отрезками; определять роль знаков препинания в простых и сложных предложениях;</w:t>
            </w:r>
          </w:p>
          <w:p w:rsidR="00C65410" w:rsidRPr="004977BA" w:rsidRDefault="00C65410" w:rsidP="00410959">
            <w:pPr>
              <w:pStyle w:val="a9"/>
              <w:widowControl w:val="0"/>
              <w:tabs>
                <w:tab w:val="left" w:pos="198"/>
              </w:tabs>
              <w:spacing w:after="0"/>
              <w:jc w:val="both"/>
            </w:pPr>
            <w:r w:rsidRPr="004977BA">
              <w:rPr>
                <w:rStyle w:val="8"/>
                <w:rFonts w:ascii="Times New Roman" w:hAnsi="Times New Roman" w:cs="Times New Roman"/>
                <w:b w:val="0"/>
                <w:color w:val="000000"/>
                <w:sz w:val="24"/>
                <w:szCs w:val="24"/>
              </w:rPr>
              <w:t>составлять схемы предложений, конструировать предложения по схемам</w:t>
            </w:r>
          </w:p>
        </w:tc>
      </w:tr>
    </w:tbl>
    <w:p w:rsidR="00C65410" w:rsidRPr="003E2220" w:rsidRDefault="00C65410" w:rsidP="00C65410">
      <w:pPr>
        <w:autoSpaceDE w:val="0"/>
        <w:autoSpaceDN w:val="0"/>
        <w:adjustRightInd w:val="0"/>
        <w:spacing w:after="0" w:line="240" w:lineRule="auto"/>
        <w:jc w:val="both"/>
        <w:rPr>
          <w:rFonts w:ascii="Times New Roman" w:eastAsiaTheme="minorHAnsi" w:hAnsi="Times New Roman" w:cs="Times New Roman"/>
          <w:b/>
          <w:bCs/>
          <w:iCs/>
          <w:sz w:val="24"/>
          <w:szCs w:val="24"/>
          <w:lang w:eastAsia="en-US"/>
        </w:rPr>
      </w:pPr>
      <w:r w:rsidRPr="003E2220">
        <w:rPr>
          <w:rFonts w:ascii="Times New Roman" w:eastAsiaTheme="minorHAnsi" w:hAnsi="Times New Roman" w:cs="Times New Roman"/>
          <w:b/>
          <w:bCs/>
          <w:iCs/>
          <w:sz w:val="24"/>
          <w:szCs w:val="24"/>
          <w:lang w:eastAsia="en-US"/>
        </w:rPr>
        <w:t>Практические занятия – 13 часов</w:t>
      </w:r>
    </w:p>
    <w:p w:rsidR="00C65410" w:rsidRPr="004977BA" w:rsidRDefault="00C65410" w:rsidP="00C65410">
      <w:pPr>
        <w:pStyle w:val="a9"/>
        <w:spacing w:after="0"/>
        <w:jc w:val="both"/>
      </w:pPr>
      <w:r w:rsidRPr="004977BA">
        <w:rPr>
          <w:color w:val="000000"/>
        </w:rPr>
        <w:t>Исследование текстов для выявления существенных признаков синтаксических понятий, освоения основных научных положений о синтаксическом уровне современной системы русского языка, ее нормах и тенденциях развития.</w:t>
      </w:r>
    </w:p>
    <w:p w:rsidR="00C65410" w:rsidRPr="004977BA" w:rsidRDefault="00C65410" w:rsidP="00C65410">
      <w:pPr>
        <w:pStyle w:val="a9"/>
        <w:spacing w:after="0"/>
        <w:jc w:val="both"/>
      </w:pPr>
      <w:r w:rsidRPr="004977BA">
        <w:rPr>
          <w:color w:val="000000"/>
        </w:rPr>
        <w:lastRenderedPageBreak/>
        <w:t>Наблюдение над существенными признаками словосочетания.</w:t>
      </w:r>
    </w:p>
    <w:p w:rsidR="00C65410" w:rsidRPr="004977BA" w:rsidRDefault="00C65410" w:rsidP="00C65410">
      <w:pPr>
        <w:pStyle w:val="a9"/>
        <w:spacing w:after="0"/>
        <w:jc w:val="both"/>
      </w:pPr>
      <w:r w:rsidRPr="004977BA">
        <w:rPr>
          <w:color w:val="000000"/>
        </w:rPr>
        <w:t>Особенности употребления словосочетаний.</w:t>
      </w:r>
    </w:p>
    <w:p w:rsidR="00C65410" w:rsidRPr="004977BA" w:rsidRDefault="00C65410" w:rsidP="00C65410">
      <w:pPr>
        <w:pStyle w:val="a9"/>
        <w:spacing w:after="0"/>
        <w:jc w:val="both"/>
      </w:pPr>
      <w:r w:rsidRPr="004977BA">
        <w:rPr>
          <w:color w:val="000000"/>
        </w:rPr>
        <w:t>Синонимия словосочетаний.</w:t>
      </w:r>
    </w:p>
    <w:p w:rsidR="00C65410" w:rsidRPr="004977BA" w:rsidRDefault="00C65410" w:rsidP="00C65410">
      <w:pPr>
        <w:pStyle w:val="a9"/>
        <w:spacing w:after="0"/>
        <w:jc w:val="both"/>
      </w:pPr>
      <w:r w:rsidRPr="004977BA">
        <w:rPr>
          <w:color w:val="000000"/>
        </w:rPr>
        <w:t>Наблюдение над существенными признаками простого и сложного предложения; использование способа анализа структуры и семантики простого и сложного предложения.</w:t>
      </w:r>
    </w:p>
    <w:p w:rsidR="00C65410" w:rsidRPr="004977BA" w:rsidRDefault="00C65410" w:rsidP="00C65410">
      <w:pPr>
        <w:pStyle w:val="a9"/>
        <w:spacing w:after="0"/>
        <w:jc w:val="both"/>
      </w:pPr>
      <w:r w:rsidRPr="004977BA">
        <w:rPr>
          <w:color w:val="000000"/>
        </w:rPr>
        <w:t>Анализ роли разных типов простых и сложных предложений в текстообразовании.</w:t>
      </w:r>
    </w:p>
    <w:p w:rsidR="00C65410" w:rsidRPr="004977BA" w:rsidRDefault="00C65410" w:rsidP="00C65410">
      <w:pPr>
        <w:pStyle w:val="a9"/>
        <w:spacing w:after="0"/>
        <w:jc w:val="both"/>
      </w:pPr>
      <w:r w:rsidRPr="004977BA">
        <w:rPr>
          <w:color w:val="000000"/>
        </w:rPr>
        <w:t>Сопоставление устной и письменной речи.</w:t>
      </w:r>
    </w:p>
    <w:p w:rsidR="00C65410" w:rsidRPr="004977BA" w:rsidRDefault="00C65410" w:rsidP="00C65410">
      <w:pPr>
        <w:pStyle w:val="a9"/>
        <w:spacing w:after="0"/>
        <w:jc w:val="both"/>
      </w:pPr>
      <w:r w:rsidRPr="004977BA">
        <w:rPr>
          <w:color w:val="000000"/>
        </w:rPr>
        <w:t>Наблюдение над функционированием правил пунктуации в образцах письменных текстов.</w:t>
      </w:r>
    </w:p>
    <w:p w:rsidR="00C65410" w:rsidRPr="004977BA" w:rsidRDefault="00C65410" w:rsidP="00C65410">
      <w:pPr>
        <w:pStyle w:val="a9"/>
        <w:spacing w:after="0"/>
        <w:jc w:val="both"/>
      </w:pPr>
      <w:r w:rsidRPr="004977BA">
        <w:rPr>
          <w:color w:val="000000"/>
        </w:rPr>
        <w:t>Упражнения по синтаксической синонимии: двусоставное/односоставное предложение, предложение с обособленными определениями и обстоятельствами / сложноподчиненное предложение с придаточными определительными и обстоятельственными и др.</w:t>
      </w:r>
    </w:p>
    <w:p w:rsidR="00C65410" w:rsidRPr="004977BA" w:rsidRDefault="00C65410" w:rsidP="00C65410">
      <w:pPr>
        <w:pStyle w:val="a9"/>
        <w:spacing w:after="0"/>
        <w:jc w:val="both"/>
      </w:pPr>
      <w:r w:rsidRPr="004977BA">
        <w:rPr>
          <w:color w:val="000000"/>
        </w:rPr>
        <w:t>Анализ ошибок и недочетов в построении простого (сложного) предложения.</w:t>
      </w:r>
    </w:p>
    <w:p w:rsidR="00C65410" w:rsidRPr="004977BA" w:rsidRDefault="00C65410" w:rsidP="00C65410">
      <w:pPr>
        <w:pStyle w:val="a9"/>
        <w:spacing w:after="0"/>
        <w:jc w:val="both"/>
      </w:pPr>
      <w:r w:rsidRPr="004977BA">
        <w:rPr>
          <w:color w:val="000000"/>
        </w:rPr>
        <w:t>Составление схем простых и сложных предложений и составление предложений по схемам.</w:t>
      </w:r>
    </w:p>
    <w:p w:rsidR="00C65410" w:rsidRPr="004977BA" w:rsidRDefault="00C65410" w:rsidP="00C65410">
      <w:pPr>
        <w:pStyle w:val="a9"/>
        <w:spacing w:after="0"/>
        <w:jc w:val="both"/>
      </w:pPr>
      <w:r w:rsidRPr="004977BA">
        <w:rPr>
          <w:color w:val="000000"/>
        </w:rPr>
        <w:t>Составление связного высказывания с использованием предложений определенной структуры, в том числе на лингвистическую тему.</w:t>
      </w:r>
    </w:p>
    <w:p w:rsidR="00C65410" w:rsidRPr="004977BA" w:rsidRDefault="00C65410" w:rsidP="00C65410">
      <w:pPr>
        <w:pStyle w:val="a9"/>
        <w:spacing w:after="0"/>
        <w:jc w:val="both"/>
      </w:pPr>
      <w:r w:rsidRPr="004977BA">
        <w:rPr>
          <w:color w:val="000000"/>
        </w:rPr>
        <w:t>Применение синтаксического и пунктуационного разбора простого предложения.</w:t>
      </w:r>
    </w:p>
    <w:p w:rsidR="00C65410" w:rsidRPr="004D7B15" w:rsidRDefault="00C65410" w:rsidP="00C65410">
      <w:pPr>
        <w:pStyle w:val="1"/>
        <w:ind w:firstLine="709"/>
        <w:rPr>
          <w:b/>
          <w:caps/>
        </w:rPr>
      </w:pPr>
      <w:r>
        <w:rPr>
          <w:b/>
        </w:rPr>
        <w:t>Л</w:t>
      </w:r>
      <w:r w:rsidRPr="004D7B15">
        <w:rPr>
          <w:b/>
        </w:rPr>
        <w:t>итература</w:t>
      </w:r>
    </w:p>
    <w:p w:rsidR="00C65410" w:rsidRPr="006F50FA" w:rsidRDefault="00C65410" w:rsidP="00C65410">
      <w:pPr>
        <w:pStyle w:val="a9"/>
        <w:tabs>
          <w:tab w:val="left" w:pos="851"/>
        </w:tabs>
        <w:spacing w:after="0"/>
        <w:ind w:firstLine="709"/>
        <w:jc w:val="both"/>
      </w:pPr>
      <w:r w:rsidRPr="006F50FA">
        <w:rPr>
          <w:color w:val="000000"/>
        </w:rPr>
        <w:t xml:space="preserve">Освоение содержания учебной дисциплины </w:t>
      </w:r>
      <w:r w:rsidRPr="00F240E5">
        <w:t>ОУП.02</w:t>
      </w:r>
      <w:r>
        <w:t xml:space="preserve"> </w:t>
      </w:r>
      <w:r w:rsidRPr="006F50FA">
        <w:rPr>
          <w:color w:val="000000"/>
        </w:rPr>
        <w:t>Литература</w:t>
      </w:r>
      <w:r>
        <w:rPr>
          <w:color w:val="000000"/>
        </w:rPr>
        <w:t xml:space="preserve"> </w:t>
      </w:r>
      <w:r w:rsidRPr="006F50FA">
        <w:rPr>
          <w:color w:val="000000"/>
        </w:rPr>
        <w:t>обеспечивает достижение студентами следующих результатов:</w:t>
      </w:r>
    </w:p>
    <w:p w:rsidR="00C65410" w:rsidRPr="000C797A" w:rsidRDefault="00C65410" w:rsidP="00C65410">
      <w:pPr>
        <w:pStyle w:val="31"/>
        <w:shd w:val="clear" w:color="auto" w:fill="auto"/>
        <w:tabs>
          <w:tab w:val="left" w:pos="558"/>
          <w:tab w:val="left" w:pos="709"/>
        </w:tabs>
        <w:spacing w:before="0" w:after="0" w:line="240" w:lineRule="auto"/>
        <w:jc w:val="both"/>
        <w:rPr>
          <w:b w:val="0"/>
          <w:i w:val="0"/>
          <w:spacing w:val="0"/>
          <w:sz w:val="24"/>
          <w:szCs w:val="24"/>
        </w:rPr>
      </w:pPr>
      <w:r w:rsidRPr="000C797A">
        <w:rPr>
          <w:rStyle w:val="32"/>
          <w:b/>
          <w:color w:val="000000"/>
          <w:spacing w:val="0"/>
          <w:sz w:val="24"/>
          <w:szCs w:val="24"/>
        </w:rPr>
        <w:t>личностных:</w:t>
      </w:r>
    </w:p>
    <w:p w:rsidR="00C65410" w:rsidRPr="006F50FA" w:rsidRDefault="00C65410" w:rsidP="00C65410">
      <w:pPr>
        <w:pStyle w:val="a9"/>
        <w:widowControl w:val="0"/>
        <w:numPr>
          <w:ilvl w:val="0"/>
          <w:numId w:val="23"/>
        </w:numPr>
        <w:tabs>
          <w:tab w:val="left" w:pos="709"/>
          <w:tab w:val="left" w:pos="869"/>
        </w:tabs>
        <w:spacing w:after="0"/>
        <w:jc w:val="both"/>
      </w:pPr>
      <w:r w:rsidRPr="006F50FA">
        <w:rPr>
          <w:color w:val="000000"/>
        </w:rPr>
        <w:t>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C65410" w:rsidRPr="006F50FA" w:rsidRDefault="00C65410" w:rsidP="00C65410">
      <w:pPr>
        <w:pStyle w:val="a9"/>
        <w:widowControl w:val="0"/>
        <w:numPr>
          <w:ilvl w:val="0"/>
          <w:numId w:val="23"/>
        </w:numPr>
        <w:tabs>
          <w:tab w:val="left" w:pos="709"/>
          <w:tab w:val="left" w:pos="869"/>
        </w:tabs>
        <w:spacing w:after="0"/>
        <w:jc w:val="both"/>
      </w:pPr>
      <w:r w:rsidRPr="006F50FA">
        <w:rPr>
          <w:color w:val="000000"/>
        </w:rPr>
        <w:t>сформированность основ саморазвития и самовоспитания в соответствии с общечеловеческими ценностями и идеалами гражданского общества; готов</w:t>
      </w:r>
      <w:r w:rsidRPr="006F50FA">
        <w:rPr>
          <w:color w:val="000000"/>
        </w:rPr>
        <w:softHyphen/>
        <w:t>ность и способность к самостоятельной, творческой и ответственной деятель</w:t>
      </w:r>
      <w:r w:rsidRPr="006F50FA">
        <w:rPr>
          <w:color w:val="000000"/>
        </w:rPr>
        <w:softHyphen/>
        <w:t>ности;</w:t>
      </w:r>
    </w:p>
    <w:p w:rsidR="00C65410" w:rsidRPr="006F50FA" w:rsidRDefault="00C65410" w:rsidP="00C65410">
      <w:pPr>
        <w:pStyle w:val="a9"/>
        <w:widowControl w:val="0"/>
        <w:numPr>
          <w:ilvl w:val="0"/>
          <w:numId w:val="23"/>
        </w:numPr>
        <w:tabs>
          <w:tab w:val="left" w:pos="709"/>
          <w:tab w:val="left" w:pos="869"/>
        </w:tabs>
        <w:spacing w:after="0"/>
        <w:jc w:val="both"/>
      </w:pPr>
      <w:r w:rsidRPr="006F50FA">
        <w:rPr>
          <w:color w:val="000000"/>
        </w:rPr>
        <w:t>толерантное сознание и поведение в поликультурном мире, готовность и спо</w:t>
      </w:r>
      <w:r w:rsidRPr="006F50FA">
        <w:rPr>
          <w:color w:val="000000"/>
        </w:rPr>
        <w:softHyphen/>
        <w:t>собность вести диалог с другими людьми, достигать в нем взаимопонимания, находить общие цели и сотрудничать для их достижения;</w:t>
      </w:r>
    </w:p>
    <w:p w:rsidR="00C65410" w:rsidRPr="006F50FA" w:rsidRDefault="00C65410" w:rsidP="00C65410">
      <w:pPr>
        <w:pStyle w:val="a9"/>
        <w:widowControl w:val="0"/>
        <w:numPr>
          <w:ilvl w:val="0"/>
          <w:numId w:val="23"/>
        </w:numPr>
        <w:tabs>
          <w:tab w:val="left" w:pos="709"/>
          <w:tab w:val="left" w:pos="869"/>
        </w:tabs>
        <w:spacing w:after="0"/>
        <w:jc w:val="both"/>
      </w:pPr>
      <w:r w:rsidRPr="006F50FA">
        <w:rPr>
          <w:color w:val="000000"/>
        </w:rPr>
        <w:t>готовность и способность к образованию, в том числе самообразованию, на протяжении всей жизни; сознательное отношение к непрерывному образо</w:t>
      </w:r>
      <w:r w:rsidRPr="006F50FA">
        <w:rPr>
          <w:color w:val="000000"/>
        </w:rPr>
        <w:softHyphen/>
        <w:t>ванию как условию успешной профессиональной и общественной деятель</w:t>
      </w:r>
      <w:r w:rsidRPr="006F50FA">
        <w:rPr>
          <w:color w:val="000000"/>
        </w:rPr>
        <w:softHyphen/>
        <w:t>ности;</w:t>
      </w:r>
    </w:p>
    <w:p w:rsidR="00C65410" w:rsidRPr="006F50FA" w:rsidRDefault="00C65410" w:rsidP="00C65410">
      <w:pPr>
        <w:pStyle w:val="a9"/>
        <w:widowControl w:val="0"/>
        <w:numPr>
          <w:ilvl w:val="0"/>
          <w:numId w:val="23"/>
        </w:numPr>
        <w:tabs>
          <w:tab w:val="left" w:pos="709"/>
          <w:tab w:val="left" w:pos="863"/>
        </w:tabs>
        <w:spacing w:after="0"/>
        <w:jc w:val="both"/>
      </w:pPr>
      <w:r w:rsidRPr="006F50FA">
        <w:rPr>
          <w:color w:val="000000"/>
        </w:rPr>
        <w:t>эстетическое отношение к миру;</w:t>
      </w:r>
    </w:p>
    <w:p w:rsidR="00C65410" w:rsidRPr="006F50FA" w:rsidRDefault="00C65410" w:rsidP="00C65410">
      <w:pPr>
        <w:pStyle w:val="a9"/>
        <w:widowControl w:val="0"/>
        <w:numPr>
          <w:ilvl w:val="0"/>
          <w:numId w:val="23"/>
        </w:numPr>
        <w:tabs>
          <w:tab w:val="left" w:pos="709"/>
          <w:tab w:val="left" w:pos="863"/>
        </w:tabs>
        <w:spacing w:after="0"/>
        <w:jc w:val="both"/>
      </w:pPr>
      <w:r w:rsidRPr="006F50FA">
        <w:rPr>
          <w:color w:val="000000"/>
        </w:rPr>
        <w:t>совершенствование духовно-нравственных качеств личности, воспитание чувства любви к многонациональному Отечеству, уважительного отношения к русской литературе, культурам других народов;</w:t>
      </w:r>
    </w:p>
    <w:p w:rsidR="00C65410" w:rsidRPr="006F50FA" w:rsidRDefault="00C65410" w:rsidP="00C65410">
      <w:pPr>
        <w:pStyle w:val="a9"/>
        <w:widowControl w:val="0"/>
        <w:numPr>
          <w:ilvl w:val="0"/>
          <w:numId w:val="23"/>
        </w:numPr>
        <w:tabs>
          <w:tab w:val="left" w:pos="709"/>
          <w:tab w:val="left" w:pos="863"/>
        </w:tabs>
        <w:spacing w:after="0"/>
        <w:jc w:val="both"/>
      </w:pPr>
      <w:r w:rsidRPr="006F50FA">
        <w:rPr>
          <w:color w:val="000000"/>
        </w:rPr>
        <w:t>использование для решения познавательных и коммуникативных задач раз</w:t>
      </w:r>
      <w:r w:rsidRPr="006F50FA">
        <w:rPr>
          <w:color w:val="000000"/>
        </w:rPr>
        <w:softHyphen/>
        <w:t>личных источников информации (словарей, энциклопедий, интернет-ресурсов и др.);</w:t>
      </w:r>
    </w:p>
    <w:p w:rsidR="00C65410" w:rsidRPr="000C797A" w:rsidRDefault="00C65410" w:rsidP="00C65410">
      <w:pPr>
        <w:pStyle w:val="31"/>
        <w:shd w:val="clear" w:color="auto" w:fill="auto"/>
        <w:tabs>
          <w:tab w:val="left" w:pos="561"/>
          <w:tab w:val="left" w:pos="709"/>
        </w:tabs>
        <w:spacing w:before="0" w:after="0" w:line="240" w:lineRule="auto"/>
        <w:jc w:val="both"/>
        <w:rPr>
          <w:b w:val="0"/>
          <w:i w:val="0"/>
          <w:spacing w:val="0"/>
          <w:sz w:val="24"/>
          <w:szCs w:val="24"/>
        </w:rPr>
      </w:pPr>
      <w:r w:rsidRPr="000C797A">
        <w:rPr>
          <w:rStyle w:val="32"/>
          <w:b/>
          <w:color w:val="000000"/>
          <w:spacing w:val="0"/>
          <w:sz w:val="24"/>
          <w:szCs w:val="24"/>
        </w:rPr>
        <w:t>метапредметных:</w:t>
      </w:r>
    </w:p>
    <w:p w:rsidR="00C65410" w:rsidRPr="006F50FA" w:rsidRDefault="00C65410" w:rsidP="00C65410">
      <w:pPr>
        <w:pStyle w:val="a9"/>
        <w:widowControl w:val="0"/>
        <w:numPr>
          <w:ilvl w:val="0"/>
          <w:numId w:val="24"/>
        </w:numPr>
        <w:tabs>
          <w:tab w:val="left" w:pos="709"/>
          <w:tab w:val="left" w:pos="863"/>
        </w:tabs>
        <w:spacing w:after="0"/>
        <w:jc w:val="both"/>
      </w:pPr>
      <w:r>
        <w:rPr>
          <w:color w:val="000000"/>
        </w:rPr>
        <w:t>у</w:t>
      </w:r>
      <w:r w:rsidRPr="006F50FA">
        <w:rPr>
          <w:color w:val="000000"/>
        </w:rPr>
        <w:t>мение понимать проблему, выдвигать гипотезу, структурировать материал, подбирать аргументы для подтверждения собственной позиции, выделять причинно-следственные связи в устных и письменных высказываниях, фор</w:t>
      </w:r>
      <w:r w:rsidRPr="006F50FA">
        <w:rPr>
          <w:color w:val="000000"/>
        </w:rPr>
        <w:softHyphen/>
        <w:t>мулировать выводы;</w:t>
      </w:r>
    </w:p>
    <w:p w:rsidR="00C65410" w:rsidRPr="006F50FA" w:rsidRDefault="00C65410" w:rsidP="00C65410">
      <w:pPr>
        <w:pStyle w:val="a9"/>
        <w:widowControl w:val="0"/>
        <w:numPr>
          <w:ilvl w:val="0"/>
          <w:numId w:val="24"/>
        </w:numPr>
        <w:tabs>
          <w:tab w:val="left" w:pos="709"/>
          <w:tab w:val="left" w:pos="863"/>
        </w:tabs>
        <w:spacing w:after="0"/>
        <w:jc w:val="both"/>
      </w:pPr>
      <w:r w:rsidRPr="006F50FA">
        <w:rPr>
          <w:color w:val="000000"/>
        </w:rPr>
        <w:t>умение самостоятельно организовывать собственную деятельность, оценивать ее, определять сферу своих интересов;</w:t>
      </w:r>
    </w:p>
    <w:p w:rsidR="00C65410" w:rsidRPr="006F50FA" w:rsidRDefault="00C65410" w:rsidP="00C65410">
      <w:pPr>
        <w:pStyle w:val="a9"/>
        <w:widowControl w:val="0"/>
        <w:numPr>
          <w:ilvl w:val="0"/>
          <w:numId w:val="24"/>
        </w:numPr>
        <w:tabs>
          <w:tab w:val="left" w:pos="709"/>
          <w:tab w:val="left" w:pos="863"/>
        </w:tabs>
        <w:spacing w:after="0"/>
        <w:jc w:val="both"/>
      </w:pPr>
      <w:r w:rsidRPr="006F50FA">
        <w:rPr>
          <w:color w:val="000000"/>
        </w:rPr>
        <w:t>умение работать с разными источниками информации, находить ее, анали</w:t>
      </w:r>
      <w:r w:rsidRPr="006F50FA">
        <w:rPr>
          <w:color w:val="000000"/>
        </w:rPr>
        <w:softHyphen/>
      </w:r>
      <w:r w:rsidRPr="006F50FA">
        <w:rPr>
          <w:color w:val="000000"/>
        </w:rPr>
        <w:lastRenderedPageBreak/>
        <w:t>зировать, использовать в самостоятельной деятельности;</w:t>
      </w:r>
    </w:p>
    <w:p w:rsidR="00C65410" w:rsidRPr="006F50FA" w:rsidRDefault="00C65410" w:rsidP="00C65410">
      <w:pPr>
        <w:pStyle w:val="a9"/>
        <w:widowControl w:val="0"/>
        <w:numPr>
          <w:ilvl w:val="0"/>
          <w:numId w:val="24"/>
        </w:numPr>
        <w:tabs>
          <w:tab w:val="left" w:pos="709"/>
          <w:tab w:val="left" w:pos="863"/>
        </w:tabs>
        <w:spacing w:after="0"/>
        <w:jc w:val="both"/>
      </w:pPr>
      <w:r w:rsidRPr="006F50FA">
        <w:rPr>
          <w:color w:val="000000"/>
        </w:rP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C65410" w:rsidRPr="000C797A" w:rsidRDefault="00C65410" w:rsidP="00C65410">
      <w:pPr>
        <w:pStyle w:val="31"/>
        <w:shd w:val="clear" w:color="auto" w:fill="auto"/>
        <w:tabs>
          <w:tab w:val="left" w:pos="561"/>
          <w:tab w:val="left" w:pos="709"/>
        </w:tabs>
        <w:spacing w:before="0" w:after="0" w:line="240" w:lineRule="auto"/>
        <w:jc w:val="both"/>
        <w:rPr>
          <w:b w:val="0"/>
          <w:i w:val="0"/>
          <w:spacing w:val="0"/>
          <w:sz w:val="24"/>
          <w:szCs w:val="24"/>
        </w:rPr>
      </w:pPr>
      <w:r w:rsidRPr="000C797A">
        <w:rPr>
          <w:rStyle w:val="32"/>
          <w:b/>
          <w:color w:val="000000"/>
          <w:spacing w:val="0"/>
          <w:sz w:val="24"/>
          <w:szCs w:val="24"/>
        </w:rPr>
        <w:t>предметных</w:t>
      </w:r>
      <w:r w:rsidRPr="000C797A">
        <w:rPr>
          <w:rStyle w:val="33"/>
          <w:b/>
          <w:color w:val="000000"/>
        </w:rPr>
        <w:t>:</w:t>
      </w:r>
    </w:p>
    <w:p w:rsidR="00C65410" w:rsidRPr="006F50FA" w:rsidRDefault="00C65410" w:rsidP="00C65410">
      <w:pPr>
        <w:pStyle w:val="a9"/>
        <w:widowControl w:val="0"/>
        <w:numPr>
          <w:ilvl w:val="0"/>
          <w:numId w:val="25"/>
        </w:numPr>
        <w:tabs>
          <w:tab w:val="left" w:pos="709"/>
          <w:tab w:val="left" w:pos="863"/>
        </w:tabs>
        <w:spacing w:after="0"/>
        <w:jc w:val="both"/>
      </w:pPr>
      <w:r w:rsidRPr="006F50FA">
        <w:rPr>
          <w:color w:val="000000"/>
        </w:rPr>
        <w:t>сформированность устойчивого интереса к чтению как средству познания других культур, уважительного отношения к ним;</w:t>
      </w:r>
    </w:p>
    <w:p w:rsidR="00C65410" w:rsidRPr="009A5643" w:rsidRDefault="00C65410" w:rsidP="00C65410">
      <w:pPr>
        <w:pStyle w:val="a9"/>
        <w:widowControl w:val="0"/>
        <w:numPr>
          <w:ilvl w:val="0"/>
          <w:numId w:val="25"/>
        </w:numPr>
        <w:tabs>
          <w:tab w:val="left" w:pos="709"/>
          <w:tab w:val="left" w:pos="863"/>
        </w:tabs>
        <w:spacing w:after="0"/>
        <w:jc w:val="both"/>
      </w:pPr>
      <w:r w:rsidRPr="009A5643">
        <w:rPr>
          <w:color w:val="000000"/>
        </w:rPr>
        <w:t xml:space="preserve">сформированность </w:t>
      </w:r>
      <w:r>
        <w:rPr>
          <w:color w:val="000000"/>
        </w:rPr>
        <w:t>представлений о системе стилей языка художественной литературы;</w:t>
      </w:r>
    </w:p>
    <w:p w:rsidR="00C65410" w:rsidRPr="006F50FA" w:rsidRDefault="00C65410" w:rsidP="00C65410">
      <w:pPr>
        <w:pStyle w:val="a9"/>
        <w:widowControl w:val="0"/>
        <w:numPr>
          <w:ilvl w:val="0"/>
          <w:numId w:val="25"/>
        </w:numPr>
        <w:tabs>
          <w:tab w:val="left" w:pos="709"/>
          <w:tab w:val="left" w:pos="863"/>
        </w:tabs>
        <w:spacing w:after="0"/>
        <w:jc w:val="both"/>
      </w:pPr>
      <w:r w:rsidRPr="009A5643">
        <w:rPr>
          <w:color w:val="000000"/>
        </w:rPr>
        <w:t>владение навыками самоанализа и самооценки на основе наблюдений за собственной речью;</w:t>
      </w:r>
    </w:p>
    <w:p w:rsidR="00C65410" w:rsidRPr="006F50FA" w:rsidRDefault="00C65410" w:rsidP="00C65410">
      <w:pPr>
        <w:pStyle w:val="a9"/>
        <w:widowControl w:val="0"/>
        <w:numPr>
          <w:ilvl w:val="0"/>
          <w:numId w:val="25"/>
        </w:numPr>
        <w:tabs>
          <w:tab w:val="left" w:pos="709"/>
          <w:tab w:val="left" w:pos="863"/>
        </w:tabs>
        <w:spacing w:after="0"/>
        <w:jc w:val="both"/>
      </w:pPr>
      <w:r w:rsidRPr="006F50FA">
        <w:rPr>
          <w:color w:val="000000"/>
        </w:rPr>
        <w:t>владение умением анализировать текст с точки зрения наличия в нем явной и скрытой, основной и второстепенной информации;</w:t>
      </w:r>
    </w:p>
    <w:p w:rsidR="00C65410" w:rsidRPr="006F50FA" w:rsidRDefault="00C65410" w:rsidP="00C65410">
      <w:pPr>
        <w:pStyle w:val="a9"/>
        <w:widowControl w:val="0"/>
        <w:numPr>
          <w:ilvl w:val="0"/>
          <w:numId w:val="25"/>
        </w:numPr>
        <w:tabs>
          <w:tab w:val="left" w:pos="709"/>
          <w:tab w:val="left" w:pos="863"/>
        </w:tabs>
        <w:spacing w:after="0"/>
        <w:jc w:val="both"/>
      </w:pPr>
      <w:r w:rsidRPr="006F50FA">
        <w:rPr>
          <w:color w:val="000000"/>
        </w:rPr>
        <w:t>владение умением представлять тексты в виде тезисов, конспектов, аннота</w:t>
      </w:r>
      <w:r w:rsidRPr="006F50FA">
        <w:rPr>
          <w:color w:val="000000"/>
        </w:rPr>
        <w:softHyphen/>
        <w:t>ций, рефератов, сочинений различных жанров;</w:t>
      </w:r>
    </w:p>
    <w:p w:rsidR="00C65410" w:rsidRPr="006F50FA" w:rsidRDefault="00C65410" w:rsidP="00C65410">
      <w:pPr>
        <w:pStyle w:val="a9"/>
        <w:widowControl w:val="0"/>
        <w:numPr>
          <w:ilvl w:val="0"/>
          <w:numId w:val="25"/>
        </w:numPr>
        <w:tabs>
          <w:tab w:val="left" w:pos="709"/>
          <w:tab w:val="left" w:pos="863"/>
        </w:tabs>
        <w:spacing w:after="0"/>
        <w:jc w:val="both"/>
      </w:pPr>
      <w:r w:rsidRPr="006F50FA">
        <w:rPr>
          <w:color w:val="000000"/>
        </w:rPr>
        <w:t>знание содержания произведений русской, родной и мировой классической литературы, их историко-культурного и нравственно-ценностного влияния на формирование национальной и мировой культуры;</w:t>
      </w:r>
    </w:p>
    <w:p w:rsidR="00C65410" w:rsidRPr="006F50FA" w:rsidRDefault="00C65410" w:rsidP="00C65410">
      <w:pPr>
        <w:pStyle w:val="a9"/>
        <w:widowControl w:val="0"/>
        <w:numPr>
          <w:ilvl w:val="0"/>
          <w:numId w:val="25"/>
        </w:numPr>
        <w:tabs>
          <w:tab w:val="left" w:pos="709"/>
          <w:tab w:val="left" w:pos="863"/>
        </w:tabs>
        <w:spacing w:after="0"/>
        <w:jc w:val="both"/>
      </w:pPr>
      <w:r w:rsidRPr="006F50FA">
        <w:rPr>
          <w:color w:val="000000"/>
        </w:rPr>
        <w:t>сформированность умений учитывать исторический, историко-культурный контекст и контекст творчества писателя в процессе анализа художествен</w:t>
      </w:r>
      <w:r w:rsidRPr="006F50FA">
        <w:rPr>
          <w:color w:val="000000"/>
        </w:rPr>
        <w:softHyphen/>
        <w:t>ного произведения;</w:t>
      </w:r>
    </w:p>
    <w:p w:rsidR="00C65410" w:rsidRPr="006F50FA" w:rsidRDefault="00C65410" w:rsidP="00C65410">
      <w:pPr>
        <w:pStyle w:val="a9"/>
        <w:widowControl w:val="0"/>
        <w:numPr>
          <w:ilvl w:val="0"/>
          <w:numId w:val="25"/>
        </w:numPr>
        <w:tabs>
          <w:tab w:val="left" w:pos="709"/>
          <w:tab w:val="left" w:pos="863"/>
        </w:tabs>
        <w:spacing w:after="0"/>
        <w:jc w:val="both"/>
      </w:pPr>
      <w:r w:rsidRPr="006F50FA">
        <w:rPr>
          <w:color w:val="000000"/>
        </w:rPr>
        <w:t>способность выявлять в художественных текстах образы, темы и проблемы и выражать свое отношение к ним в развернутых аргументированных устных и письменных высказываниях;</w:t>
      </w:r>
    </w:p>
    <w:p w:rsidR="00C65410" w:rsidRPr="006F50FA" w:rsidRDefault="00C65410" w:rsidP="00C65410">
      <w:pPr>
        <w:pStyle w:val="a9"/>
        <w:widowControl w:val="0"/>
        <w:numPr>
          <w:ilvl w:val="0"/>
          <w:numId w:val="25"/>
        </w:numPr>
        <w:tabs>
          <w:tab w:val="left" w:pos="709"/>
          <w:tab w:val="left" w:pos="863"/>
        </w:tabs>
        <w:spacing w:after="0"/>
        <w:jc w:val="both"/>
      </w:pPr>
      <w:r w:rsidRPr="006F50FA">
        <w:rPr>
          <w:color w:val="000000"/>
        </w:rPr>
        <w:t>владение навыками анализа художественных произведений с учетом их жанрово-родовой специфики; осознание художественной картины жизни, созданной в литературном произведении, в единстве эмоционального личностного восприятия и интеллектуального понимания;</w:t>
      </w:r>
    </w:p>
    <w:p w:rsidR="00C65410" w:rsidRPr="006F50FA" w:rsidRDefault="00C65410" w:rsidP="00C65410">
      <w:pPr>
        <w:pStyle w:val="a9"/>
        <w:widowControl w:val="0"/>
        <w:numPr>
          <w:ilvl w:val="0"/>
          <w:numId w:val="25"/>
        </w:numPr>
        <w:tabs>
          <w:tab w:val="left" w:pos="709"/>
          <w:tab w:val="left" w:pos="863"/>
        </w:tabs>
        <w:spacing w:after="0"/>
        <w:jc w:val="both"/>
      </w:pPr>
      <w:r w:rsidRPr="006F50FA">
        <w:rPr>
          <w:color w:val="000000"/>
        </w:rPr>
        <w:t>сформированность представлений о системе стилей языка художественной литературы.</w:t>
      </w:r>
    </w:p>
    <w:p w:rsidR="00C65410" w:rsidRDefault="00C65410" w:rsidP="00C65410">
      <w:pPr>
        <w:pStyle w:val="1"/>
        <w:ind w:left="284" w:firstLine="0"/>
        <w:jc w:val="center"/>
        <w:rPr>
          <w:b/>
          <w:szCs w:val="20"/>
        </w:rPr>
      </w:pPr>
      <w:r>
        <w:rPr>
          <w:b/>
          <w:szCs w:val="20"/>
        </w:rPr>
        <w:t xml:space="preserve">Тематический план учебной дисциплины </w:t>
      </w:r>
      <w:r w:rsidRPr="00F240E5">
        <w:rPr>
          <w:b/>
        </w:rPr>
        <w:t>ОУП.0</w:t>
      </w:r>
      <w:r>
        <w:rPr>
          <w:b/>
        </w:rPr>
        <w:t>2</w:t>
      </w:r>
      <w:r>
        <w:t xml:space="preserve"> </w:t>
      </w:r>
      <w:r>
        <w:rPr>
          <w:b/>
          <w:szCs w:val="20"/>
        </w:rPr>
        <w:t>Л</w:t>
      </w:r>
      <w:r w:rsidRPr="00AC2AE1">
        <w:rPr>
          <w:b/>
          <w:szCs w:val="20"/>
        </w:rPr>
        <w:t>итература</w:t>
      </w:r>
    </w:p>
    <w:p w:rsidR="00C65410" w:rsidRPr="00F77C24" w:rsidRDefault="00C65410" w:rsidP="00C65410">
      <w:pPr>
        <w:spacing w:after="0" w:line="240" w:lineRule="auto"/>
      </w:pPr>
    </w:p>
    <w:tbl>
      <w:tblPr>
        <w:tblW w:w="963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827"/>
        <w:gridCol w:w="1276"/>
        <w:gridCol w:w="708"/>
        <w:gridCol w:w="851"/>
        <w:gridCol w:w="992"/>
        <w:gridCol w:w="1276"/>
      </w:tblGrid>
      <w:tr w:rsidR="00C65410" w:rsidRPr="00214E00" w:rsidTr="005007F4">
        <w:tc>
          <w:tcPr>
            <w:tcW w:w="709" w:type="dxa"/>
            <w:vMerge w:val="restart"/>
          </w:tcPr>
          <w:p w:rsidR="00C65410" w:rsidRPr="006C4E23" w:rsidRDefault="00C65410" w:rsidP="00410959">
            <w:pPr>
              <w:spacing w:line="240" w:lineRule="auto"/>
              <w:jc w:val="both"/>
              <w:rPr>
                <w:rFonts w:ascii="Times New Roman" w:hAnsi="Times New Roman" w:cs="Times New Roman"/>
                <w:b/>
                <w:sz w:val="24"/>
                <w:szCs w:val="24"/>
              </w:rPr>
            </w:pPr>
            <w:r w:rsidRPr="006C4E23">
              <w:rPr>
                <w:rFonts w:ascii="Times New Roman" w:hAnsi="Times New Roman" w:cs="Times New Roman"/>
                <w:b/>
                <w:sz w:val="24"/>
                <w:szCs w:val="24"/>
              </w:rPr>
              <w:t>№</w:t>
            </w:r>
          </w:p>
        </w:tc>
        <w:tc>
          <w:tcPr>
            <w:tcW w:w="3827" w:type="dxa"/>
            <w:vMerge w:val="restart"/>
          </w:tcPr>
          <w:p w:rsidR="00C65410" w:rsidRPr="006C4E23" w:rsidRDefault="00C65410" w:rsidP="00410959">
            <w:pPr>
              <w:spacing w:line="240" w:lineRule="auto"/>
              <w:jc w:val="both"/>
              <w:rPr>
                <w:rFonts w:ascii="Times New Roman" w:hAnsi="Times New Roman" w:cs="Times New Roman"/>
                <w:b/>
                <w:sz w:val="24"/>
                <w:szCs w:val="24"/>
              </w:rPr>
            </w:pPr>
            <w:r w:rsidRPr="006C4E23">
              <w:rPr>
                <w:rFonts w:ascii="Times New Roman" w:hAnsi="Times New Roman" w:cs="Times New Roman"/>
                <w:b/>
                <w:bCs/>
                <w:sz w:val="24"/>
                <w:szCs w:val="24"/>
              </w:rPr>
              <w:t>Наименование разделов и тем</w:t>
            </w:r>
          </w:p>
        </w:tc>
        <w:tc>
          <w:tcPr>
            <w:tcW w:w="1276" w:type="dxa"/>
            <w:vMerge w:val="restart"/>
          </w:tcPr>
          <w:p w:rsidR="00C65410" w:rsidRPr="006C4E23" w:rsidRDefault="00C65410" w:rsidP="00410959">
            <w:pPr>
              <w:spacing w:line="240" w:lineRule="auto"/>
              <w:jc w:val="both"/>
              <w:rPr>
                <w:rFonts w:ascii="Times New Roman" w:hAnsi="Times New Roman" w:cs="Times New Roman"/>
                <w:b/>
                <w:sz w:val="24"/>
                <w:szCs w:val="24"/>
              </w:rPr>
            </w:pPr>
            <w:r w:rsidRPr="006C4E23">
              <w:rPr>
                <w:rFonts w:ascii="Times New Roman" w:hAnsi="Times New Roman" w:cs="Times New Roman"/>
                <w:b/>
                <w:bCs/>
                <w:sz w:val="24"/>
                <w:szCs w:val="24"/>
              </w:rPr>
              <w:t>Максимальная учебная нагрузка</w:t>
            </w:r>
          </w:p>
        </w:tc>
        <w:tc>
          <w:tcPr>
            <w:tcW w:w="708" w:type="dxa"/>
            <w:vMerge w:val="restart"/>
          </w:tcPr>
          <w:p w:rsidR="00C65410" w:rsidRPr="006C4E23" w:rsidRDefault="00C65410" w:rsidP="00410959">
            <w:pPr>
              <w:spacing w:line="240" w:lineRule="auto"/>
              <w:jc w:val="both"/>
              <w:rPr>
                <w:rFonts w:ascii="Times New Roman" w:hAnsi="Times New Roman" w:cs="Times New Roman"/>
                <w:b/>
                <w:sz w:val="24"/>
                <w:szCs w:val="24"/>
              </w:rPr>
            </w:pPr>
            <w:r w:rsidRPr="006C4E23">
              <w:rPr>
                <w:rFonts w:ascii="Times New Roman" w:hAnsi="Times New Roman" w:cs="Times New Roman"/>
                <w:b/>
                <w:sz w:val="24"/>
                <w:szCs w:val="24"/>
              </w:rPr>
              <w:t>ВСР</w:t>
            </w:r>
          </w:p>
        </w:tc>
        <w:tc>
          <w:tcPr>
            <w:tcW w:w="3119" w:type="dxa"/>
            <w:gridSpan w:val="3"/>
          </w:tcPr>
          <w:p w:rsidR="00C65410" w:rsidRPr="006C4E23" w:rsidRDefault="00C65410" w:rsidP="00410959">
            <w:pPr>
              <w:spacing w:line="240" w:lineRule="auto"/>
              <w:jc w:val="both"/>
              <w:rPr>
                <w:rFonts w:ascii="Times New Roman" w:hAnsi="Times New Roman" w:cs="Times New Roman"/>
                <w:b/>
                <w:sz w:val="24"/>
                <w:szCs w:val="24"/>
              </w:rPr>
            </w:pPr>
            <w:r w:rsidRPr="006C4E23">
              <w:rPr>
                <w:rFonts w:ascii="Times New Roman" w:hAnsi="Times New Roman" w:cs="Times New Roman"/>
                <w:b/>
                <w:sz w:val="24"/>
                <w:szCs w:val="24"/>
              </w:rPr>
              <w:t>Аудиторные занятия</w:t>
            </w:r>
          </w:p>
        </w:tc>
      </w:tr>
      <w:tr w:rsidR="00C65410" w:rsidRPr="00214E00" w:rsidTr="005007F4">
        <w:tc>
          <w:tcPr>
            <w:tcW w:w="709" w:type="dxa"/>
            <w:vMerge/>
          </w:tcPr>
          <w:p w:rsidR="00C65410" w:rsidRPr="00214E00" w:rsidRDefault="00C65410" w:rsidP="00410959">
            <w:pPr>
              <w:spacing w:line="240" w:lineRule="auto"/>
              <w:jc w:val="both"/>
              <w:rPr>
                <w:rFonts w:ascii="Times New Roman" w:hAnsi="Times New Roman" w:cs="Times New Roman"/>
                <w:sz w:val="24"/>
                <w:szCs w:val="24"/>
              </w:rPr>
            </w:pPr>
          </w:p>
        </w:tc>
        <w:tc>
          <w:tcPr>
            <w:tcW w:w="3827" w:type="dxa"/>
            <w:vMerge/>
          </w:tcPr>
          <w:p w:rsidR="00C65410" w:rsidRPr="00214E00" w:rsidRDefault="00C65410" w:rsidP="00410959">
            <w:pPr>
              <w:spacing w:line="240" w:lineRule="auto"/>
              <w:jc w:val="both"/>
              <w:rPr>
                <w:rFonts w:ascii="Times New Roman" w:hAnsi="Times New Roman" w:cs="Times New Roman"/>
                <w:sz w:val="24"/>
                <w:szCs w:val="24"/>
              </w:rPr>
            </w:pPr>
          </w:p>
        </w:tc>
        <w:tc>
          <w:tcPr>
            <w:tcW w:w="1276" w:type="dxa"/>
            <w:vMerge/>
          </w:tcPr>
          <w:p w:rsidR="00C65410" w:rsidRPr="00214E00" w:rsidRDefault="00C65410" w:rsidP="00410959">
            <w:pPr>
              <w:spacing w:line="240" w:lineRule="auto"/>
              <w:jc w:val="both"/>
              <w:rPr>
                <w:rFonts w:ascii="Times New Roman" w:hAnsi="Times New Roman" w:cs="Times New Roman"/>
                <w:sz w:val="24"/>
                <w:szCs w:val="24"/>
              </w:rPr>
            </w:pPr>
          </w:p>
        </w:tc>
        <w:tc>
          <w:tcPr>
            <w:tcW w:w="708" w:type="dxa"/>
            <w:vMerge/>
          </w:tcPr>
          <w:p w:rsidR="00C65410" w:rsidRPr="00214E00" w:rsidRDefault="00C65410" w:rsidP="00410959">
            <w:pPr>
              <w:spacing w:line="240" w:lineRule="auto"/>
              <w:jc w:val="both"/>
              <w:rPr>
                <w:rFonts w:ascii="Times New Roman" w:hAnsi="Times New Roman" w:cs="Times New Roman"/>
                <w:sz w:val="24"/>
                <w:szCs w:val="24"/>
              </w:rPr>
            </w:pPr>
          </w:p>
        </w:tc>
        <w:tc>
          <w:tcPr>
            <w:tcW w:w="851" w:type="dxa"/>
            <w:vMerge w:val="restart"/>
          </w:tcPr>
          <w:p w:rsidR="00C65410" w:rsidRPr="00214E00" w:rsidRDefault="00C65410" w:rsidP="00410959">
            <w:pPr>
              <w:spacing w:line="240" w:lineRule="auto"/>
              <w:jc w:val="both"/>
              <w:rPr>
                <w:rFonts w:ascii="Times New Roman" w:hAnsi="Times New Roman" w:cs="Times New Roman"/>
                <w:sz w:val="24"/>
                <w:szCs w:val="24"/>
              </w:rPr>
            </w:pPr>
            <w:r w:rsidRPr="00214E00">
              <w:rPr>
                <w:rFonts w:ascii="Times New Roman" w:hAnsi="Times New Roman" w:cs="Times New Roman"/>
                <w:sz w:val="24"/>
                <w:szCs w:val="24"/>
              </w:rPr>
              <w:t>Всего</w:t>
            </w:r>
          </w:p>
        </w:tc>
        <w:tc>
          <w:tcPr>
            <w:tcW w:w="2268" w:type="dxa"/>
            <w:gridSpan w:val="2"/>
          </w:tcPr>
          <w:p w:rsidR="00C65410" w:rsidRPr="00214E00" w:rsidRDefault="00C65410" w:rsidP="00410959">
            <w:pPr>
              <w:spacing w:line="240" w:lineRule="auto"/>
              <w:jc w:val="both"/>
              <w:rPr>
                <w:rFonts w:ascii="Times New Roman" w:hAnsi="Times New Roman" w:cs="Times New Roman"/>
                <w:sz w:val="24"/>
                <w:szCs w:val="24"/>
              </w:rPr>
            </w:pPr>
            <w:r w:rsidRPr="00214E00">
              <w:rPr>
                <w:rFonts w:ascii="Times New Roman" w:hAnsi="Times New Roman" w:cs="Times New Roman"/>
                <w:sz w:val="24"/>
                <w:szCs w:val="24"/>
              </w:rPr>
              <w:t>из них</w:t>
            </w:r>
          </w:p>
        </w:tc>
      </w:tr>
      <w:tr w:rsidR="00C65410" w:rsidRPr="00214E00" w:rsidTr="005007F4">
        <w:tc>
          <w:tcPr>
            <w:tcW w:w="709" w:type="dxa"/>
            <w:vMerge/>
          </w:tcPr>
          <w:p w:rsidR="00C65410" w:rsidRPr="00214E00" w:rsidRDefault="00C65410" w:rsidP="00410959">
            <w:pPr>
              <w:spacing w:line="240" w:lineRule="auto"/>
              <w:jc w:val="both"/>
              <w:rPr>
                <w:rFonts w:ascii="Times New Roman" w:hAnsi="Times New Roman" w:cs="Times New Roman"/>
                <w:sz w:val="24"/>
                <w:szCs w:val="24"/>
              </w:rPr>
            </w:pPr>
          </w:p>
        </w:tc>
        <w:tc>
          <w:tcPr>
            <w:tcW w:w="3827" w:type="dxa"/>
            <w:vMerge/>
          </w:tcPr>
          <w:p w:rsidR="00C65410" w:rsidRPr="00214E00" w:rsidRDefault="00C65410" w:rsidP="00410959">
            <w:pPr>
              <w:spacing w:line="240" w:lineRule="auto"/>
              <w:jc w:val="both"/>
              <w:rPr>
                <w:rFonts w:ascii="Times New Roman" w:hAnsi="Times New Roman" w:cs="Times New Roman"/>
                <w:sz w:val="24"/>
                <w:szCs w:val="24"/>
              </w:rPr>
            </w:pPr>
          </w:p>
        </w:tc>
        <w:tc>
          <w:tcPr>
            <w:tcW w:w="1276" w:type="dxa"/>
            <w:vMerge/>
          </w:tcPr>
          <w:p w:rsidR="00C65410" w:rsidRPr="00214E00" w:rsidRDefault="00C65410" w:rsidP="00410959">
            <w:pPr>
              <w:spacing w:line="240" w:lineRule="auto"/>
              <w:jc w:val="both"/>
              <w:rPr>
                <w:rFonts w:ascii="Times New Roman" w:hAnsi="Times New Roman" w:cs="Times New Roman"/>
                <w:sz w:val="24"/>
                <w:szCs w:val="24"/>
              </w:rPr>
            </w:pPr>
          </w:p>
        </w:tc>
        <w:tc>
          <w:tcPr>
            <w:tcW w:w="708" w:type="dxa"/>
            <w:vMerge/>
          </w:tcPr>
          <w:p w:rsidR="00C65410" w:rsidRPr="00214E00" w:rsidRDefault="00C65410" w:rsidP="00410959">
            <w:pPr>
              <w:spacing w:line="240" w:lineRule="auto"/>
              <w:jc w:val="both"/>
              <w:rPr>
                <w:rFonts w:ascii="Times New Roman" w:hAnsi="Times New Roman" w:cs="Times New Roman"/>
                <w:sz w:val="24"/>
                <w:szCs w:val="24"/>
              </w:rPr>
            </w:pPr>
          </w:p>
        </w:tc>
        <w:tc>
          <w:tcPr>
            <w:tcW w:w="851" w:type="dxa"/>
            <w:vMerge/>
          </w:tcPr>
          <w:p w:rsidR="00C65410" w:rsidRPr="00214E00" w:rsidRDefault="00C65410" w:rsidP="00410959">
            <w:pPr>
              <w:spacing w:line="240" w:lineRule="auto"/>
              <w:jc w:val="both"/>
              <w:rPr>
                <w:rFonts w:ascii="Times New Roman" w:hAnsi="Times New Roman" w:cs="Times New Roman"/>
                <w:sz w:val="24"/>
                <w:szCs w:val="24"/>
              </w:rPr>
            </w:pPr>
          </w:p>
        </w:tc>
        <w:tc>
          <w:tcPr>
            <w:tcW w:w="992" w:type="dxa"/>
          </w:tcPr>
          <w:p w:rsidR="00C65410" w:rsidRPr="009C471C" w:rsidRDefault="00C65410" w:rsidP="00410959">
            <w:pPr>
              <w:spacing w:line="240" w:lineRule="auto"/>
              <w:jc w:val="both"/>
              <w:rPr>
                <w:rFonts w:ascii="Times New Roman" w:hAnsi="Times New Roman" w:cs="Times New Roman"/>
                <w:sz w:val="24"/>
                <w:szCs w:val="24"/>
                <w:highlight w:val="yellow"/>
              </w:rPr>
            </w:pPr>
            <w:r w:rsidRPr="00467707">
              <w:rPr>
                <w:rFonts w:ascii="Times New Roman" w:hAnsi="Times New Roman" w:cs="Times New Roman"/>
                <w:sz w:val="24"/>
                <w:szCs w:val="24"/>
              </w:rPr>
              <w:t>Практические</w:t>
            </w:r>
          </w:p>
        </w:tc>
        <w:tc>
          <w:tcPr>
            <w:tcW w:w="1276" w:type="dxa"/>
          </w:tcPr>
          <w:p w:rsidR="00C65410" w:rsidRPr="009C471C" w:rsidRDefault="00C65410" w:rsidP="00410959">
            <w:pPr>
              <w:spacing w:line="240" w:lineRule="auto"/>
              <w:jc w:val="both"/>
              <w:rPr>
                <w:rFonts w:ascii="Times New Roman" w:hAnsi="Times New Roman" w:cs="Times New Roman"/>
                <w:sz w:val="24"/>
                <w:szCs w:val="24"/>
                <w:highlight w:val="yellow"/>
              </w:rPr>
            </w:pPr>
            <w:r w:rsidRPr="00F77C24">
              <w:rPr>
                <w:rFonts w:ascii="Times New Roman" w:hAnsi="Times New Roman" w:cs="Times New Roman"/>
                <w:sz w:val="24"/>
                <w:szCs w:val="24"/>
              </w:rPr>
              <w:t>Лабораторные</w:t>
            </w:r>
          </w:p>
        </w:tc>
      </w:tr>
      <w:tr w:rsidR="00C65410" w:rsidRPr="00214E00" w:rsidTr="005007F4">
        <w:tc>
          <w:tcPr>
            <w:tcW w:w="709" w:type="dxa"/>
          </w:tcPr>
          <w:p w:rsidR="00C65410" w:rsidRPr="00214E00" w:rsidRDefault="00C65410" w:rsidP="00410959">
            <w:pPr>
              <w:spacing w:line="240" w:lineRule="auto"/>
              <w:jc w:val="both"/>
              <w:rPr>
                <w:rFonts w:ascii="Times New Roman" w:hAnsi="Times New Roman" w:cs="Times New Roman"/>
                <w:sz w:val="24"/>
                <w:szCs w:val="24"/>
              </w:rPr>
            </w:pPr>
          </w:p>
        </w:tc>
        <w:tc>
          <w:tcPr>
            <w:tcW w:w="3827" w:type="dxa"/>
          </w:tcPr>
          <w:p w:rsidR="00C65410" w:rsidRPr="00F77C24" w:rsidRDefault="00C65410" w:rsidP="00410959">
            <w:pPr>
              <w:spacing w:line="240" w:lineRule="auto"/>
              <w:jc w:val="both"/>
              <w:rPr>
                <w:rFonts w:ascii="Times New Roman" w:hAnsi="Times New Roman" w:cs="Times New Roman"/>
                <w:b/>
                <w:sz w:val="24"/>
                <w:szCs w:val="24"/>
              </w:rPr>
            </w:pPr>
            <w:r w:rsidRPr="00F77C24">
              <w:rPr>
                <w:rFonts w:ascii="Times New Roman" w:hAnsi="Times New Roman" w:cs="Times New Roman"/>
                <w:b/>
                <w:sz w:val="24"/>
                <w:szCs w:val="24"/>
              </w:rPr>
              <w:t>Введение</w:t>
            </w:r>
          </w:p>
        </w:tc>
        <w:tc>
          <w:tcPr>
            <w:tcW w:w="1276" w:type="dxa"/>
          </w:tcPr>
          <w:p w:rsidR="00C65410" w:rsidRPr="00214E00" w:rsidRDefault="00C65410" w:rsidP="00410959">
            <w:pPr>
              <w:spacing w:line="240" w:lineRule="auto"/>
              <w:jc w:val="both"/>
              <w:rPr>
                <w:rFonts w:ascii="Times New Roman" w:hAnsi="Times New Roman" w:cs="Times New Roman"/>
                <w:sz w:val="24"/>
                <w:szCs w:val="24"/>
              </w:rPr>
            </w:pPr>
            <w:r w:rsidRPr="00214E00">
              <w:rPr>
                <w:rFonts w:ascii="Times New Roman" w:hAnsi="Times New Roman" w:cs="Times New Roman"/>
                <w:sz w:val="24"/>
                <w:szCs w:val="24"/>
              </w:rPr>
              <w:t>2</w:t>
            </w:r>
          </w:p>
        </w:tc>
        <w:tc>
          <w:tcPr>
            <w:tcW w:w="708" w:type="dxa"/>
          </w:tcPr>
          <w:p w:rsidR="00C65410" w:rsidRPr="00214E00" w:rsidRDefault="00C65410" w:rsidP="00410959">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851" w:type="dxa"/>
          </w:tcPr>
          <w:p w:rsidR="00C65410" w:rsidRPr="00214E00" w:rsidRDefault="00C65410" w:rsidP="00410959">
            <w:pPr>
              <w:spacing w:line="240" w:lineRule="auto"/>
              <w:jc w:val="both"/>
              <w:rPr>
                <w:rFonts w:ascii="Times New Roman" w:hAnsi="Times New Roman" w:cs="Times New Roman"/>
                <w:sz w:val="24"/>
                <w:szCs w:val="24"/>
              </w:rPr>
            </w:pPr>
            <w:r w:rsidRPr="00214E00">
              <w:rPr>
                <w:rFonts w:ascii="Times New Roman" w:hAnsi="Times New Roman" w:cs="Times New Roman"/>
                <w:sz w:val="24"/>
                <w:szCs w:val="24"/>
              </w:rPr>
              <w:t>2</w:t>
            </w:r>
          </w:p>
        </w:tc>
        <w:tc>
          <w:tcPr>
            <w:tcW w:w="992" w:type="dxa"/>
          </w:tcPr>
          <w:p w:rsidR="00C65410" w:rsidRPr="00214E00" w:rsidRDefault="00C65410" w:rsidP="00410959">
            <w:pPr>
              <w:spacing w:line="240" w:lineRule="auto"/>
              <w:jc w:val="both"/>
              <w:rPr>
                <w:rFonts w:ascii="Times New Roman" w:hAnsi="Times New Roman" w:cs="Times New Roman"/>
                <w:sz w:val="24"/>
                <w:szCs w:val="24"/>
              </w:rPr>
            </w:pPr>
          </w:p>
        </w:tc>
        <w:tc>
          <w:tcPr>
            <w:tcW w:w="1276" w:type="dxa"/>
          </w:tcPr>
          <w:p w:rsidR="00C65410" w:rsidRPr="00214E00" w:rsidRDefault="00C65410" w:rsidP="00410959">
            <w:pPr>
              <w:spacing w:line="240" w:lineRule="auto"/>
              <w:jc w:val="both"/>
              <w:rPr>
                <w:rFonts w:ascii="Times New Roman" w:hAnsi="Times New Roman" w:cs="Times New Roman"/>
                <w:sz w:val="24"/>
                <w:szCs w:val="24"/>
              </w:rPr>
            </w:pPr>
          </w:p>
        </w:tc>
      </w:tr>
      <w:tr w:rsidR="00C65410" w:rsidRPr="00214E00" w:rsidTr="005007F4">
        <w:tc>
          <w:tcPr>
            <w:tcW w:w="709" w:type="dxa"/>
          </w:tcPr>
          <w:p w:rsidR="00C65410" w:rsidRPr="00F77C24" w:rsidRDefault="00C65410" w:rsidP="00410959">
            <w:pPr>
              <w:spacing w:line="240" w:lineRule="auto"/>
              <w:jc w:val="both"/>
              <w:rPr>
                <w:rFonts w:ascii="Times New Roman" w:hAnsi="Times New Roman" w:cs="Times New Roman"/>
                <w:b/>
                <w:sz w:val="24"/>
                <w:szCs w:val="24"/>
              </w:rPr>
            </w:pPr>
            <w:r w:rsidRPr="00F77C24">
              <w:rPr>
                <w:rFonts w:ascii="Times New Roman" w:hAnsi="Times New Roman" w:cs="Times New Roman"/>
                <w:b/>
                <w:sz w:val="24"/>
                <w:szCs w:val="24"/>
              </w:rPr>
              <w:t>1.</w:t>
            </w:r>
          </w:p>
        </w:tc>
        <w:tc>
          <w:tcPr>
            <w:tcW w:w="3827" w:type="dxa"/>
          </w:tcPr>
          <w:p w:rsidR="00C65410" w:rsidRPr="00214E00" w:rsidRDefault="00C65410" w:rsidP="00410959">
            <w:pPr>
              <w:spacing w:after="0" w:line="240" w:lineRule="auto"/>
              <w:jc w:val="both"/>
              <w:rPr>
                <w:rFonts w:ascii="Times New Roman" w:hAnsi="Times New Roman" w:cs="Times New Roman"/>
                <w:sz w:val="24"/>
                <w:szCs w:val="24"/>
              </w:rPr>
            </w:pPr>
            <w:r w:rsidRPr="00214E00">
              <w:rPr>
                <w:rStyle w:val="9"/>
                <w:color w:val="000000"/>
                <w:sz w:val="24"/>
                <w:szCs w:val="24"/>
              </w:rPr>
              <w:t>Развитие русской литературы и культур</w:t>
            </w:r>
            <w:r>
              <w:rPr>
                <w:rStyle w:val="9"/>
                <w:color w:val="000000"/>
                <w:sz w:val="24"/>
                <w:szCs w:val="24"/>
              </w:rPr>
              <w:t>ы</w:t>
            </w:r>
            <w:r w:rsidRPr="00214E00">
              <w:rPr>
                <w:rStyle w:val="9"/>
                <w:color w:val="000000"/>
                <w:sz w:val="24"/>
                <w:szCs w:val="24"/>
              </w:rPr>
              <w:t xml:space="preserve"> в первой половине XIX века</w:t>
            </w:r>
          </w:p>
        </w:tc>
        <w:tc>
          <w:tcPr>
            <w:tcW w:w="1276" w:type="dxa"/>
          </w:tcPr>
          <w:p w:rsidR="00C65410" w:rsidRPr="00214E00" w:rsidRDefault="00C65410" w:rsidP="00410959">
            <w:pPr>
              <w:spacing w:line="240" w:lineRule="auto"/>
              <w:jc w:val="both"/>
              <w:rPr>
                <w:rFonts w:ascii="Times New Roman" w:hAnsi="Times New Roman" w:cs="Times New Roman"/>
                <w:sz w:val="24"/>
                <w:szCs w:val="24"/>
              </w:rPr>
            </w:pPr>
            <w:r w:rsidRPr="00214E00">
              <w:rPr>
                <w:rFonts w:ascii="Times New Roman" w:hAnsi="Times New Roman" w:cs="Times New Roman"/>
                <w:sz w:val="24"/>
                <w:szCs w:val="24"/>
              </w:rPr>
              <w:t>21</w:t>
            </w:r>
          </w:p>
        </w:tc>
        <w:tc>
          <w:tcPr>
            <w:tcW w:w="708" w:type="dxa"/>
          </w:tcPr>
          <w:p w:rsidR="00C65410" w:rsidRPr="00214E00" w:rsidRDefault="00C65410" w:rsidP="00410959">
            <w:pPr>
              <w:spacing w:line="240" w:lineRule="auto"/>
              <w:jc w:val="both"/>
              <w:rPr>
                <w:rFonts w:ascii="Times New Roman" w:hAnsi="Times New Roman" w:cs="Times New Roman"/>
                <w:sz w:val="24"/>
                <w:szCs w:val="24"/>
              </w:rPr>
            </w:pPr>
            <w:r w:rsidRPr="00214E00">
              <w:rPr>
                <w:rFonts w:ascii="Times New Roman" w:hAnsi="Times New Roman" w:cs="Times New Roman"/>
                <w:sz w:val="24"/>
                <w:szCs w:val="24"/>
              </w:rPr>
              <w:t>7</w:t>
            </w:r>
          </w:p>
        </w:tc>
        <w:tc>
          <w:tcPr>
            <w:tcW w:w="851" w:type="dxa"/>
          </w:tcPr>
          <w:p w:rsidR="00C65410" w:rsidRPr="00214E00" w:rsidRDefault="00C65410" w:rsidP="00410959">
            <w:pPr>
              <w:spacing w:line="240" w:lineRule="auto"/>
              <w:jc w:val="both"/>
              <w:rPr>
                <w:rFonts w:ascii="Times New Roman" w:hAnsi="Times New Roman" w:cs="Times New Roman"/>
                <w:sz w:val="24"/>
                <w:szCs w:val="24"/>
              </w:rPr>
            </w:pPr>
            <w:r w:rsidRPr="00214E00">
              <w:rPr>
                <w:rFonts w:ascii="Times New Roman" w:hAnsi="Times New Roman" w:cs="Times New Roman"/>
                <w:sz w:val="24"/>
                <w:szCs w:val="24"/>
              </w:rPr>
              <w:t>14</w:t>
            </w:r>
          </w:p>
        </w:tc>
        <w:tc>
          <w:tcPr>
            <w:tcW w:w="992" w:type="dxa"/>
          </w:tcPr>
          <w:p w:rsidR="00C65410" w:rsidRPr="00214E00" w:rsidRDefault="00C65410" w:rsidP="00410959">
            <w:pPr>
              <w:spacing w:line="240" w:lineRule="auto"/>
              <w:jc w:val="both"/>
              <w:rPr>
                <w:rFonts w:ascii="Times New Roman" w:hAnsi="Times New Roman" w:cs="Times New Roman"/>
                <w:sz w:val="24"/>
                <w:szCs w:val="24"/>
              </w:rPr>
            </w:pPr>
          </w:p>
        </w:tc>
        <w:tc>
          <w:tcPr>
            <w:tcW w:w="1276" w:type="dxa"/>
          </w:tcPr>
          <w:p w:rsidR="00C65410" w:rsidRPr="00214E00" w:rsidRDefault="00C65410" w:rsidP="00410959">
            <w:pPr>
              <w:spacing w:line="240" w:lineRule="auto"/>
              <w:jc w:val="both"/>
              <w:rPr>
                <w:rFonts w:ascii="Times New Roman" w:hAnsi="Times New Roman" w:cs="Times New Roman"/>
                <w:sz w:val="24"/>
                <w:szCs w:val="24"/>
              </w:rPr>
            </w:pPr>
          </w:p>
        </w:tc>
      </w:tr>
      <w:tr w:rsidR="00C65410" w:rsidRPr="00214E00" w:rsidTr="005007F4">
        <w:tc>
          <w:tcPr>
            <w:tcW w:w="709" w:type="dxa"/>
          </w:tcPr>
          <w:p w:rsidR="00C65410" w:rsidRPr="00F77C24" w:rsidRDefault="00C65410" w:rsidP="00410959">
            <w:pPr>
              <w:spacing w:line="240" w:lineRule="auto"/>
              <w:jc w:val="both"/>
              <w:rPr>
                <w:rFonts w:ascii="Times New Roman" w:hAnsi="Times New Roman" w:cs="Times New Roman"/>
                <w:b/>
                <w:sz w:val="24"/>
                <w:szCs w:val="24"/>
              </w:rPr>
            </w:pPr>
            <w:r w:rsidRPr="00F77C24">
              <w:rPr>
                <w:rFonts w:ascii="Times New Roman" w:hAnsi="Times New Roman" w:cs="Times New Roman"/>
                <w:b/>
                <w:sz w:val="24"/>
                <w:szCs w:val="24"/>
              </w:rPr>
              <w:t>2.</w:t>
            </w:r>
          </w:p>
        </w:tc>
        <w:tc>
          <w:tcPr>
            <w:tcW w:w="3827" w:type="dxa"/>
          </w:tcPr>
          <w:p w:rsidR="00C65410" w:rsidRPr="00214E00" w:rsidRDefault="00C65410" w:rsidP="00410959">
            <w:pPr>
              <w:spacing w:after="0" w:line="240" w:lineRule="auto"/>
              <w:ind w:right="-228"/>
              <w:jc w:val="both"/>
              <w:rPr>
                <w:rFonts w:ascii="Times New Roman" w:hAnsi="Times New Roman" w:cs="Times New Roman"/>
                <w:sz w:val="24"/>
                <w:szCs w:val="24"/>
              </w:rPr>
            </w:pPr>
            <w:r w:rsidRPr="00214E00">
              <w:rPr>
                <w:rStyle w:val="9"/>
                <w:color w:val="000000"/>
                <w:sz w:val="24"/>
                <w:szCs w:val="24"/>
              </w:rPr>
              <w:t>Особенности развития русской литературы во второй половине XIX века</w:t>
            </w:r>
          </w:p>
        </w:tc>
        <w:tc>
          <w:tcPr>
            <w:tcW w:w="1276" w:type="dxa"/>
          </w:tcPr>
          <w:p w:rsidR="00C65410" w:rsidRPr="00214E00" w:rsidRDefault="00C65410" w:rsidP="00410959">
            <w:pPr>
              <w:spacing w:line="240" w:lineRule="auto"/>
              <w:jc w:val="both"/>
              <w:rPr>
                <w:rFonts w:ascii="Times New Roman" w:hAnsi="Times New Roman" w:cs="Times New Roman"/>
                <w:sz w:val="24"/>
                <w:szCs w:val="24"/>
              </w:rPr>
            </w:pPr>
            <w:r w:rsidRPr="00214E00">
              <w:rPr>
                <w:rFonts w:ascii="Times New Roman" w:hAnsi="Times New Roman" w:cs="Times New Roman"/>
                <w:sz w:val="24"/>
                <w:szCs w:val="24"/>
              </w:rPr>
              <w:t>87</w:t>
            </w:r>
          </w:p>
        </w:tc>
        <w:tc>
          <w:tcPr>
            <w:tcW w:w="708" w:type="dxa"/>
          </w:tcPr>
          <w:p w:rsidR="00C65410" w:rsidRPr="00214E00" w:rsidRDefault="00C65410" w:rsidP="00410959">
            <w:pPr>
              <w:tabs>
                <w:tab w:val="left" w:pos="611"/>
              </w:tabs>
              <w:spacing w:line="240" w:lineRule="auto"/>
              <w:jc w:val="both"/>
              <w:rPr>
                <w:rFonts w:ascii="Times New Roman" w:hAnsi="Times New Roman" w:cs="Times New Roman"/>
                <w:sz w:val="24"/>
                <w:szCs w:val="24"/>
              </w:rPr>
            </w:pPr>
            <w:r w:rsidRPr="00214E00">
              <w:rPr>
                <w:rFonts w:ascii="Times New Roman" w:hAnsi="Times New Roman" w:cs="Times New Roman"/>
                <w:sz w:val="24"/>
                <w:szCs w:val="24"/>
              </w:rPr>
              <w:t>29</w:t>
            </w:r>
          </w:p>
        </w:tc>
        <w:tc>
          <w:tcPr>
            <w:tcW w:w="851" w:type="dxa"/>
          </w:tcPr>
          <w:p w:rsidR="00C65410" w:rsidRPr="00214E00" w:rsidRDefault="00C65410" w:rsidP="00410959">
            <w:pPr>
              <w:spacing w:line="240" w:lineRule="auto"/>
              <w:jc w:val="both"/>
              <w:rPr>
                <w:rFonts w:ascii="Times New Roman" w:hAnsi="Times New Roman" w:cs="Times New Roman"/>
                <w:sz w:val="24"/>
                <w:szCs w:val="24"/>
              </w:rPr>
            </w:pPr>
            <w:r w:rsidRPr="00214E00">
              <w:rPr>
                <w:rFonts w:ascii="Times New Roman" w:hAnsi="Times New Roman" w:cs="Times New Roman"/>
                <w:sz w:val="24"/>
                <w:szCs w:val="24"/>
              </w:rPr>
              <w:t>58</w:t>
            </w:r>
          </w:p>
        </w:tc>
        <w:tc>
          <w:tcPr>
            <w:tcW w:w="992" w:type="dxa"/>
          </w:tcPr>
          <w:p w:rsidR="00C65410" w:rsidRPr="00214E00" w:rsidRDefault="00C65410" w:rsidP="00410959">
            <w:pPr>
              <w:spacing w:line="240" w:lineRule="auto"/>
              <w:jc w:val="both"/>
              <w:rPr>
                <w:rFonts w:ascii="Times New Roman" w:hAnsi="Times New Roman" w:cs="Times New Roman"/>
                <w:sz w:val="24"/>
                <w:szCs w:val="24"/>
              </w:rPr>
            </w:pPr>
          </w:p>
        </w:tc>
        <w:tc>
          <w:tcPr>
            <w:tcW w:w="1276" w:type="dxa"/>
          </w:tcPr>
          <w:p w:rsidR="00C65410" w:rsidRPr="00214E00" w:rsidRDefault="00C65410" w:rsidP="00410959">
            <w:pPr>
              <w:spacing w:line="240" w:lineRule="auto"/>
              <w:jc w:val="both"/>
              <w:rPr>
                <w:rFonts w:ascii="Times New Roman" w:hAnsi="Times New Roman" w:cs="Times New Roman"/>
                <w:sz w:val="24"/>
                <w:szCs w:val="24"/>
              </w:rPr>
            </w:pPr>
          </w:p>
        </w:tc>
      </w:tr>
      <w:tr w:rsidR="00C65410" w:rsidRPr="00214E00" w:rsidTr="005007F4">
        <w:trPr>
          <w:trHeight w:val="367"/>
        </w:trPr>
        <w:tc>
          <w:tcPr>
            <w:tcW w:w="709" w:type="dxa"/>
          </w:tcPr>
          <w:p w:rsidR="00C65410" w:rsidRPr="00F77C24" w:rsidRDefault="00C65410" w:rsidP="00410959">
            <w:pPr>
              <w:spacing w:after="0" w:line="240" w:lineRule="auto"/>
              <w:jc w:val="both"/>
              <w:rPr>
                <w:rFonts w:ascii="Times New Roman" w:hAnsi="Times New Roman" w:cs="Times New Roman"/>
                <w:b/>
                <w:sz w:val="24"/>
                <w:szCs w:val="24"/>
              </w:rPr>
            </w:pPr>
            <w:r w:rsidRPr="00F77C24">
              <w:rPr>
                <w:rFonts w:ascii="Times New Roman" w:hAnsi="Times New Roman" w:cs="Times New Roman"/>
                <w:b/>
                <w:sz w:val="24"/>
                <w:szCs w:val="24"/>
              </w:rPr>
              <w:t>3.</w:t>
            </w:r>
          </w:p>
        </w:tc>
        <w:tc>
          <w:tcPr>
            <w:tcW w:w="3827" w:type="dxa"/>
          </w:tcPr>
          <w:p w:rsidR="00C65410" w:rsidRPr="00214E00" w:rsidRDefault="00C65410" w:rsidP="00410959">
            <w:pPr>
              <w:spacing w:after="0" w:line="240" w:lineRule="auto"/>
              <w:jc w:val="both"/>
              <w:rPr>
                <w:rFonts w:ascii="Times New Roman" w:hAnsi="Times New Roman" w:cs="Times New Roman"/>
                <w:sz w:val="24"/>
                <w:szCs w:val="24"/>
              </w:rPr>
            </w:pPr>
            <w:r w:rsidRPr="00214E00">
              <w:rPr>
                <w:rStyle w:val="9"/>
                <w:color w:val="000000"/>
                <w:sz w:val="24"/>
                <w:szCs w:val="24"/>
              </w:rPr>
              <w:t>Поэзия второй половины XIX века</w:t>
            </w:r>
          </w:p>
        </w:tc>
        <w:tc>
          <w:tcPr>
            <w:tcW w:w="1276" w:type="dxa"/>
            <w:vAlign w:val="center"/>
          </w:tcPr>
          <w:p w:rsidR="00C65410" w:rsidRPr="00214E00" w:rsidRDefault="00C65410" w:rsidP="00410959">
            <w:pPr>
              <w:spacing w:after="0" w:line="240" w:lineRule="auto"/>
              <w:jc w:val="both"/>
              <w:rPr>
                <w:rFonts w:ascii="Times New Roman" w:hAnsi="Times New Roman" w:cs="Times New Roman"/>
                <w:sz w:val="24"/>
                <w:szCs w:val="24"/>
              </w:rPr>
            </w:pPr>
            <w:r w:rsidRPr="00214E00">
              <w:rPr>
                <w:rFonts w:ascii="Times New Roman" w:hAnsi="Times New Roman" w:cs="Times New Roman"/>
                <w:sz w:val="24"/>
                <w:szCs w:val="24"/>
              </w:rPr>
              <w:t>18</w:t>
            </w:r>
          </w:p>
        </w:tc>
        <w:tc>
          <w:tcPr>
            <w:tcW w:w="708" w:type="dxa"/>
          </w:tcPr>
          <w:p w:rsidR="00C65410" w:rsidRPr="00214E00" w:rsidRDefault="00C65410" w:rsidP="00410959">
            <w:pPr>
              <w:spacing w:after="0" w:line="240" w:lineRule="auto"/>
              <w:jc w:val="both"/>
              <w:rPr>
                <w:rFonts w:ascii="Times New Roman" w:hAnsi="Times New Roman" w:cs="Times New Roman"/>
                <w:sz w:val="24"/>
                <w:szCs w:val="24"/>
              </w:rPr>
            </w:pPr>
            <w:r w:rsidRPr="00214E00">
              <w:rPr>
                <w:rFonts w:ascii="Times New Roman" w:hAnsi="Times New Roman" w:cs="Times New Roman"/>
                <w:sz w:val="24"/>
                <w:szCs w:val="24"/>
              </w:rPr>
              <w:t>6</w:t>
            </w:r>
          </w:p>
        </w:tc>
        <w:tc>
          <w:tcPr>
            <w:tcW w:w="851" w:type="dxa"/>
          </w:tcPr>
          <w:p w:rsidR="00C65410" w:rsidRPr="00214E00" w:rsidRDefault="00C65410" w:rsidP="00410959">
            <w:pPr>
              <w:spacing w:after="0" w:line="240" w:lineRule="auto"/>
              <w:jc w:val="both"/>
              <w:rPr>
                <w:rFonts w:ascii="Times New Roman" w:hAnsi="Times New Roman" w:cs="Times New Roman"/>
                <w:sz w:val="24"/>
                <w:szCs w:val="24"/>
              </w:rPr>
            </w:pPr>
            <w:r w:rsidRPr="00214E00">
              <w:rPr>
                <w:rFonts w:ascii="Times New Roman" w:hAnsi="Times New Roman" w:cs="Times New Roman"/>
                <w:sz w:val="24"/>
                <w:szCs w:val="24"/>
              </w:rPr>
              <w:t>12</w:t>
            </w:r>
          </w:p>
        </w:tc>
        <w:tc>
          <w:tcPr>
            <w:tcW w:w="992" w:type="dxa"/>
          </w:tcPr>
          <w:p w:rsidR="00C65410" w:rsidRPr="00214E00" w:rsidRDefault="00C65410" w:rsidP="00410959">
            <w:pPr>
              <w:spacing w:after="0" w:line="240" w:lineRule="auto"/>
              <w:jc w:val="both"/>
              <w:rPr>
                <w:rFonts w:ascii="Times New Roman" w:hAnsi="Times New Roman" w:cs="Times New Roman"/>
                <w:sz w:val="24"/>
                <w:szCs w:val="24"/>
              </w:rPr>
            </w:pPr>
          </w:p>
        </w:tc>
        <w:tc>
          <w:tcPr>
            <w:tcW w:w="1276" w:type="dxa"/>
          </w:tcPr>
          <w:p w:rsidR="00C65410" w:rsidRPr="00214E00" w:rsidRDefault="00C65410" w:rsidP="00410959">
            <w:pPr>
              <w:spacing w:after="0" w:line="240" w:lineRule="auto"/>
              <w:jc w:val="both"/>
              <w:rPr>
                <w:rFonts w:ascii="Times New Roman" w:hAnsi="Times New Roman" w:cs="Times New Roman"/>
                <w:sz w:val="24"/>
                <w:szCs w:val="24"/>
              </w:rPr>
            </w:pPr>
          </w:p>
        </w:tc>
      </w:tr>
      <w:tr w:rsidR="00C65410" w:rsidRPr="00214E00" w:rsidTr="005007F4">
        <w:tc>
          <w:tcPr>
            <w:tcW w:w="709" w:type="dxa"/>
          </w:tcPr>
          <w:p w:rsidR="00C65410" w:rsidRPr="00F77C24" w:rsidRDefault="00C65410" w:rsidP="00410959">
            <w:pPr>
              <w:spacing w:after="0" w:line="240" w:lineRule="auto"/>
              <w:jc w:val="both"/>
              <w:rPr>
                <w:rFonts w:ascii="Times New Roman" w:hAnsi="Times New Roman" w:cs="Times New Roman"/>
                <w:b/>
                <w:sz w:val="24"/>
                <w:szCs w:val="24"/>
              </w:rPr>
            </w:pPr>
            <w:r w:rsidRPr="00F77C24">
              <w:rPr>
                <w:rFonts w:ascii="Times New Roman" w:hAnsi="Times New Roman" w:cs="Times New Roman"/>
                <w:b/>
                <w:sz w:val="24"/>
                <w:szCs w:val="24"/>
              </w:rPr>
              <w:t>4.</w:t>
            </w:r>
          </w:p>
        </w:tc>
        <w:tc>
          <w:tcPr>
            <w:tcW w:w="3827" w:type="dxa"/>
          </w:tcPr>
          <w:p w:rsidR="00C65410" w:rsidRPr="00214E00" w:rsidRDefault="00C65410" w:rsidP="00410959">
            <w:pPr>
              <w:spacing w:after="0" w:line="240" w:lineRule="auto"/>
              <w:jc w:val="both"/>
              <w:rPr>
                <w:rFonts w:ascii="Times New Roman" w:hAnsi="Times New Roman" w:cs="Times New Roman"/>
                <w:sz w:val="24"/>
                <w:szCs w:val="24"/>
              </w:rPr>
            </w:pPr>
            <w:r w:rsidRPr="00214E00">
              <w:rPr>
                <w:rStyle w:val="9"/>
                <w:color w:val="000000"/>
                <w:sz w:val="24"/>
                <w:szCs w:val="24"/>
              </w:rPr>
              <w:t xml:space="preserve">Особенности развития литературы и других видов </w:t>
            </w:r>
            <w:r w:rsidRPr="00214E00">
              <w:rPr>
                <w:rStyle w:val="9"/>
                <w:color w:val="000000"/>
                <w:sz w:val="24"/>
                <w:szCs w:val="24"/>
              </w:rPr>
              <w:lastRenderedPageBreak/>
              <w:t>искусства в начале XX века</w:t>
            </w:r>
          </w:p>
        </w:tc>
        <w:tc>
          <w:tcPr>
            <w:tcW w:w="1276" w:type="dxa"/>
            <w:vAlign w:val="center"/>
          </w:tcPr>
          <w:p w:rsidR="00C65410" w:rsidRPr="00214E00" w:rsidRDefault="00C65410" w:rsidP="00410959">
            <w:pPr>
              <w:spacing w:line="240" w:lineRule="auto"/>
              <w:jc w:val="both"/>
              <w:rPr>
                <w:rFonts w:ascii="Times New Roman" w:hAnsi="Times New Roman" w:cs="Times New Roman"/>
                <w:sz w:val="24"/>
                <w:szCs w:val="24"/>
              </w:rPr>
            </w:pPr>
            <w:r w:rsidRPr="00214E00">
              <w:rPr>
                <w:rFonts w:ascii="Times New Roman" w:hAnsi="Times New Roman" w:cs="Times New Roman"/>
                <w:sz w:val="24"/>
                <w:szCs w:val="24"/>
              </w:rPr>
              <w:lastRenderedPageBreak/>
              <w:t>18</w:t>
            </w:r>
          </w:p>
        </w:tc>
        <w:tc>
          <w:tcPr>
            <w:tcW w:w="708" w:type="dxa"/>
          </w:tcPr>
          <w:p w:rsidR="00C65410" w:rsidRPr="00214E00" w:rsidRDefault="00C65410" w:rsidP="00410959">
            <w:pPr>
              <w:spacing w:line="240" w:lineRule="auto"/>
              <w:jc w:val="both"/>
              <w:rPr>
                <w:rFonts w:ascii="Times New Roman" w:hAnsi="Times New Roman" w:cs="Times New Roman"/>
                <w:sz w:val="24"/>
                <w:szCs w:val="24"/>
              </w:rPr>
            </w:pPr>
            <w:r w:rsidRPr="00214E00">
              <w:rPr>
                <w:rFonts w:ascii="Times New Roman" w:hAnsi="Times New Roman" w:cs="Times New Roman"/>
                <w:sz w:val="24"/>
                <w:szCs w:val="24"/>
              </w:rPr>
              <w:t>6</w:t>
            </w:r>
          </w:p>
        </w:tc>
        <w:tc>
          <w:tcPr>
            <w:tcW w:w="851" w:type="dxa"/>
          </w:tcPr>
          <w:p w:rsidR="00C65410" w:rsidRPr="00214E00" w:rsidRDefault="00C65410" w:rsidP="00410959">
            <w:pPr>
              <w:spacing w:line="240" w:lineRule="auto"/>
              <w:jc w:val="both"/>
              <w:rPr>
                <w:rFonts w:ascii="Times New Roman" w:hAnsi="Times New Roman" w:cs="Times New Roman"/>
                <w:sz w:val="24"/>
                <w:szCs w:val="24"/>
              </w:rPr>
            </w:pPr>
            <w:r w:rsidRPr="00214E00">
              <w:rPr>
                <w:rFonts w:ascii="Times New Roman" w:hAnsi="Times New Roman" w:cs="Times New Roman"/>
                <w:sz w:val="24"/>
                <w:szCs w:val="24"/>
              </w:rPr>
              <w:t>12</w:t>
            </w:r>
          </w:p>
        </w:tc>
        <w:tc>
          <w:tcPr>
            <w:tcW w:w="992" w:type="dxa"/>
          </w:tcPr>
          <w:p w:rsidR="00C65410" w:rsidRPr="00214E00" w:rsidRDefault="00C65410" w:rsidP="00410959">
            <w:pPr>
              <w:spacing w:line="240" w:lineRule="auto"/>
              <w:jc w:val="both"/>
              <w:rPr>
                <w:rFonts w:ascii="Times New Roman" w:hAnsi="Times New Roman" w:cs="Times New Roman"/>
                <w:sz w:val="24"/>
                <w:szCs w:val="24"/>
              </w:rPr>
            </w:pPr>
          </w:p>
        </w:tc>
        <w:tc>
          <w:tcPr>
            <w:tcW w:w="1276" w:type="dxa"/>
          </w:tcPr>
          <w:p w:rsidR="00C65410" w:rsidRPr="00214E00" w:rsidRDefault="00C65410" w:rsidP="00410959">
            <w:pPr>
              <w:spacing w:line="240" w:lineRule="auto"/>
              <w:jc w:val="both"/>
              <w:rPr>
                <w:rFonts w:ascii="Times New Roman" w:hAnsi="Times New Roman" w:cs="Times New Roman"/>
                <w:sz w:val="24"/>
                <w:szCs w:val="24"/>
              </w:rPr>
            </w:pPr>
          </w:p>
        </w:tc>
      </w:tr>
      <w:tr w:rsidR="00C65410" w:rsidRPr="00214E00" w:rsidTr="005007F4">
        <w:tc>
          <w:tcPr>
            <w:tcW w:w="709" w:type="dxa"/>
          </w:tcPr>
          <w:p w:rsidR="00C65410" w:rsidRPr="00F77C24" w:rsidRDefault="00C65410" w:rsidP="00410959">
            <w:pPr>
              <w:spacing w:line="240" w:lineRule="auto"/>
              <w:jc w:val="both"/>
              <w:rPr>
                <w:rFonts w:ascii="Times New Roman" w:hAnsi="Times New Roman" w:cs="Times New Roman"/>
                <w:b/>
                <w:sz w:val="24"/>
                <w:szCs w:val="24"/>
              </w:rPr>
            </w:pPr>
            <w:r w:rsidRPr="00F77C24">
              <w:rPr>
                <w:rFonts w:ascii="Times New Roman" w:hAnsi="Times New Roman" w:cs="Times New Roman"/>
                <w:b/>
                <w:sz w:val="24"/>
                <w:szCs w:val="24"/>
              </w:rPr>
              <w:lastRenderedPageBreak/>
              <w:t>5.</w:t>
            </w:r>
          </w:p>
        </w:tc>
        <w:tc>
          <w:tcPr>
            <w:tcW w:w="3827" w:type="dxa"/>
          </w:tcPr>
          <w:p w:rsidR="00C65410" w:rsidRPr="00214E00" w:rsidRDefault="00C65410" w:rsidP="00410959">
            <w:pPr>
              <w:spacing w:after="0" w:line="240" w:lineRule="auto"/>
              <w:jc w:val="both"/>
              <w:rPr>
                <w:rFonts w:ascii="Times New Roman" w:hAnsi="Times New Roman" w:cs="Times New Roman"/>
                <w:sz w:val="24"/>
                <w:szCs w:val="24"/>
              </w:rPr>
            </w:pPr>
            <w:r w:rsidRPr="00214E00">
              <w:rPr>
                <w:rFonts w:ascii="Times New Roman" w:hAnsi="Times New Roman" w:cs="Times New Roman"/>
                <w:sz w:val="24"/>
                <w:szCs w:val="24"/>
              </w:rPr>
              <w:t xml:space="preserve"> </w:t>
            </w:r>
            <w:r w:rsidRPr="00214E00">
              <w:rPr>
                <w:rStyle w:val="9"/>
                <w:color w:val="000000"/>
                <w:sz w:val="24"/>
                <w:szCs w:val="24"/>
              </w:rPr>
              <w:t>Особенности развития литературы 1920-х годов</w:t>
            </w:r>
          </w:p>
        </w:tc>
        <w:tc>
          <w:tcPr>
            <w:tcW w:w="1276" w:type="dxa"/>
            <w:vAlign w:val="center"/>
          </w:tcPr>
          <w:p w:rsidR="00C65410" w:rsidRPr="00214E00" w:rsidRDefault="00C65410" w:rsidP="00410959">
            <w:pPr>
              <w:spacing w:line="240" w:lineRule="auto"/>
              <w:jc w:val="both"/>
              <w:rPr>
                <w:rFonts w:ascii="Times New Roman" w:hAnsi="Times New Roman" w:cs="Times New Roman"/>
                <w:sz w:val="24"/>
                <w:szCs w:val="24"/>
              </w:rPr>
            </w:pPr>
            <w:r w:rsidRPr="00214E00">
              <w:rPr>
                <w:rFonts w:ascii="Times New Roman" w:hAnsi="Times New Roman" w:cs="Times New Roman"/>
                <w:sz w:val="24"/>
                <w:szCs w:val="24"/>
              </w:rPr>
              <w:t>15</w:t>
            </w:r>
          </w:p>
        </w:tc>
        <w:tc>
          <w:tcPr>
            <w:tcW w:w="708" w:type="dxa"/>
          </w:tcPr>
          <w:p w:rsidR="00C65410" w:rsidRPr="00214E00" w:rsidRDefault="00C65410" w:rsidP="00410959">
            <w:pPr>
              <w:tabs>
                <w:tab w:val="left" w:pos="668"/>
              </w:tabs>
              <w:spacing w:line="240" w:lineRule="auto"/>
              <w:jc w:val="both"/>
              <w:rPr>
                <w:rFonts w:ascii="Times New Roman" w:hAnsi="Times New Roman" w:cs="Times New Roman"/>
                <w:sz w:val="24"/>
                <w:szCs w:val="24"/>
              </w:rPr>
            </w:pPr>
            <w:r w:rsidRPr="00214E00">
              <w:rPr>
                <w:rFonts w:ascii="Times New Roman" w:hAnsi="Times New Roman" w:cs="Times New Roman"/>
                <w:sz w:val="24"/>
                <w:szCs w:val="24"/>
              </w:rPr>
              <w:t>5</w:t>
            </w:r>
          </w:p>
        </w:tc>
        <w:tc>
          <w:tcPr>
            <w:tcW w:w="851" w:type="dxa"/>
          </w:tcPr>
          <w:p w:rsidR="00C65410" w:rsidRPr="00214E00" w:rsidRDefault="00C65410" w:rsidP="00410959">
            <w:pPr>
              <w:spacing w:line="240" w:lineRule="auto"/>
              <w:jc w:val="both"/>
              <w:rPr>
                <w:rFonts w:ascii="Times New Roman" w:hAnsi="Times New Roman" w:cs="Times New Roman"/>
                <w:sz w:val="24"/>
                <w:szCs w:val="24"/>
                <w:highlight w:val="yellow"/>
              </w:rPr>
            </w:pPr>
            <w:r w:rsidRPr="00214E00">
              <w:rPr>
                <w:rFonts w:ascii="Times New Roman" w:hAnsi="Times New Roman" w:cs="Times New Roman"/>
                <w:sz w:val="24"/>
                <w:szCs w:val="24"/>
              </w:rPr>
              <w:t>10</w:t>
            </w:r>
          </w:p>
        </w:tc>
        <w:tc>
          <w:tcPr>
            <w:tcW w:w="992" w:type="dxa"/>
          </w:tcPr>
          <w:p w:rsidR="00C65410" w:rsidRPr="00214E00" w:rsidRDefault="00C65410" w:rsidP="00410959">
            <w:pPr>
              <w:spacing w:line="240" w:lineRule="auto"/>
              <w:jc w:val="both"/>
              <w:rPr>
                <w:rFonts w:ascii="Times New Roman" w:hAnsi="Times New Roman" w:cs="Times New Roman"/>
                <w:sz w:val="24"/>
                <w:szCs w:val="24"/>
                <w:highlight w:val="yellow"/>
              </w:rPr>
            </w:pPr>
          </w:p>
        </w:tc>
        <w:tc>
          <w:tcPr>
            <w:tcW w:w="1276" w:type="dxa"/>
          </w:tcPr>
          <w:p w:rsidR="00C65410" w:rsidRPr="00214E00" w:rsidRDefault="00C65410" w:rsidP="00410959">
            <w:pPr>
              <w:spacing w:line="240" w:lineRule="auto"/>
              <w:jc w:val="both"/>
              <w:rPr>
                <w:rFonts w:ascii="Times New Roman" w:hAnsi="Times New Roman" w:cs="Times New Roman"/>
                <w:sz w:val="24"/>
                <w:szCs w:val="24"/>
              </w:rPr>
            </w:pPr>
          </w:p>
        </w:tc>
      </w:tr>
      <w:tr w:rsidR="00C65410" w:rsidRPr="00214E00" w:rsidTr="005007F4">
        <w:tc>
          <w:tcPr>
            <w:tcW w:w="709" w:type="dxa"/>
          </w:tcPr>
          <w:p w:rsidR="00C65410" w:rsidRPr="00F77C24" w:rsidRDefault="00C65410" w:rsidP="00410959">
            <w:pPr>
              <w:spacing w:line="240" w:lineRule="auto"/>
              <w:jc w:val="both"/>
              <w:rPr>
                <w:rFonts w:ascii="Times New Roman" w:hAnsi="Times New Roman" w:cs="Times New Roman"/>
                <w:b/>
                <w:sz w:val="24"/>
                <w:szCs w:val="24"/>
              </w:rPr>
            </w:pPr>
            <w:r w:rsidRPr="00F77C24">
              <w:rPr>
                <w:rFonts w:ascii="Times New Roman" w:hAnsi="Times New Roman" w:cs="Times New Roman"/>
                <w:b/>
                <w:sz w:val="24"/>
                <w:szCs w:val="24"/>
              </w:rPr>
              <w:t>6.</w:t>
            </w:r>
          </w:p>
        </w:tc>
        <w:tc>
          <w:tcPr>
            <w:tcW w:w="3827" w:type="dxa"/>
          </w:tcPr>
          <w:p w:rsidR="00C65410" w:rsidRPr="00214E00" w:rsidRDefault="00C65410" w:rsidP="00410959">
            <w:pPr>
              <w:spacing w:after="0" w:line="240" w:lineRule="auto"/>
              <w:jc w:val="both"/>
              <w:rPr>
                <w:rFonts w:ascii="Times New Roman" w:hAnsi="Times New Roman" w:cs="Times New Roman"/>
                <w:sz w:val="24"/>
                <w:szCs w:val="24"/>
              </w:rPr>
            </w:pPr>
            <w:r w:rsidRPr="00214E00">
              <w:rPr>
                <w:rStyle w:val="9"/>
                <w:color w:val="000000"/>
                <w:sz w:val="24"/>
                <w:szCs w:val="24"/>
              </w:rPr>
              <w:t>Особенности развития литературы 1930 - начала 1940-х годов</w:t>
            </w:r>
          </w:p>
        </w:tc>
        <w:tc>
          <w:tcPr>
            <w:tcW w:w="1276" w:type="dxa"/>
            <w:vAlign w:val="center"/>
          </w:tcPr>
          <w:p w:rsidR="00C65410" w:rsidRPr="00214E00" w:rsidRDefault="00C65410" w:rsidP="00410959">
            <w:pPr>
              <w:spacing w:line="240" w:lineRule="auto"/>
              <w:jc w:val="both"/>
              <w:rPr>
                <w:rFonts w:ascii="Times New Roman" w:hAnsi="Times New Roman" w:cs="Times New Roman"/>
                <w:sz w:val="24"/>
                <w:szCs w:val="24"/>
              </w:rPr>
            </w:pPr>
            <w:r w:rsidRPr="00214E00">
              <w:rPr>
                <w:rFonts w:ascii="Times New Roman" w:hAnsi="Times New Roman" w:cs="Times New Roman"/>
                <w:sz w:val="24"/>
                <w:szCs w:val="24"/>
              </w:rPr>
              <w:t>39</w:t>
            </w:r>
          </w:p>
        </w:tc>
        <w:tc>
          <w:tcPr>
            <w:tcW w:w="708" w:type="dxa"/>
          </w:tcPr>
          <w:p w:rsidR="00C65410" w:rsidRPr="00214E00" w:rsidRDefault="00C65410" w:rsidP="00410959">
            <w:pPr>
              <w:spacing w:line="240" w:lineRule="auto"/>
              <w:jc w:val="both"/>
              <w:rPr>
                <w:rFonts w:ascii="Times New Roman" w:hAnsi="Times New Roman" w:cs="Times New Roman"/>
                <w:sz w:val="24"/>
                <w:szCs w:val="24"/>
              </w:rPr>
            </w:pPr>
            <w:r w:rsidRPr="00214E00">
              <w:rPr>
                <w:rFonts w:ascii="Times New Roman" w:hAnsi="Times New Roman" w:cs="Times New Roman"/>
                <w:sz w:val="24"/>
                <w:szCs w:val="24"/>
              </w:rPr>
              <w:t>13</w:t>
            </w:r>
          </w:p>
        </w:tc>
        <w:tc>
          <w:tcPr>
            <w:tcW w:w="851" w:type="dxa"/>
          </w:tcPr>
          <w:p w:rsidR="00C65410" w:rsidRPr="00214E00" w:rsidRDefault="00C65410" w:rsidP="00410959">
            <w:pPr>
              <w:spacing w:line="240" w:lineRule="auto"/>
              <w:jc w:val="both"/>
              <w:rPr>
                <w:rFonts w:ascii="Times New Roman" w:hAnsi="Times New Roman" w:cs="Times New Roman"/>
                <w:sz w:val="24"/>
                <w:szCs w:val="24"/>
              </w:rPr>
            </w:pPr>
            <w:r w:rsidRPr="00214E00">
              <w:rPr>
                <w:rFonts w:ascii="Times New Roman" w:hAnsi="Times New Roman" w:cs="Times New Roman"/>
                <w:sz w:val="24"/>
                <w:szCs w:val="24"/>
              </w:rPr>
              <w:t>26</w:t>
            </w:r>
          </w:p>
        </w:tc>
        <w:tc>
          <w:tcPr>
            <w:tcW w:w="992" w:type="dxa"/>
          </w:tcPr>
          <w:p w:rsidR="00C65410" w:rsidRPr="00214E00" w:rsidRDefault="00C65410" w:rsidP="00410959">
            <w:pPr>
              <w:spacing w:line="240" w:lineRule="auto"/>
              <w:jc w:val="both"/>
              <w:rPr>
                <w:rFonts w:ascii="Times New Roman" w:hAnsi="Times New Roman" w:cs="Times New Roman"/>
                <w:sz w:val="24"/>
                <w:szCs w:val="24"/>
              </w:rPr>
            </w:pPr>
          </w:p>
        </w:tc>
        <w:tc>
          <w:tcPr>
            <w:tcW w:w="1276" w:type="dxa"/>
          </w:tcPr>
          <w:p w:rsidR="00C65410" w:rsidRPr="00214E00" w:rsidRDefault="00C65410" w:rsidP="00410959">
            <w:pPr>
              <w:spacing w:line="240" w:lineRule="auto"/>
              <w:jc w:val="both"/>
              <w:rPr>
                <w:rFonts w:ascii="Times New Roman" w:hAnsi="Times New Roman" w:cs="Times New Roman"/>
                <w:sz w:val="24"/>
                <w:szCs w:val="24"/>
              </w:rPr>
            </w:pPr>
          </w:p>
        </w:tc>
      </w:tr>
      <w:tr w:rsidR="00C65410" w:rsidRPr="00214E00" w:rsidTr="005007F4">
        <w:tc>
          <w:tcPr>
            <w:tcW w:w="709" w:type="dxa"/>
          </w:tcPr>
          <w:p w:rsidR="00C65410" w:rsidRPr="00F77C24" w:rsidRDefault="00C65410" w:rsidP="00410959">
            <w:pPr>
              <w:spacing w:line="240" w:lineRule="auto"/>
              <w:jc w:val="both"/>
              <w:rPr>
                <w:rFonts w:ascii="Times New Roman" w:hAnsi="Times New Roman" w:cs="Times New Roman"/>
                <w:b/>
                <w:sz w:val="24"/>
                <w:szCs w:val="24"/>
              </w:rPr>
            </w:pPr>
            <w:r w:rsidRPr="00F77C24">
              <w:rPr>
                <w:rFonts w:ascii="Times New Roman" w:hAnsi="Times New Roman" w:cs="Times New Roman"/>
                <w:b/>
                <w:sz w:val="24"/>
                <w:szCs w:val="24"/>
              </w:rPr>
              <w:t>7.</w:t>
            </w:r>
          </w:p>
        </w:tc>
        <w:tc>
          <w:tcPr>
            <w:tcW w:w="3827" w:type="dxa"/>
          </w:tcPr>
          <w:p w:rsidR="00C65410" w:rsidRPr="00214E00" w:rsidRDefault="00C65410" w:rsidP="00410959">
            <w:pPr>
              <w:spacing w:after="0" w:line="240" w:lineRule="auto"/>
              <w:jc w:val="both"/>
              <w:rPr>
                <w:rStyle w:val="9"/>
                <w:b w:val="0"/>
                <w:bCs w:val="0"/>
                <w:color w:val="000000"/>
                <w:sz w:val="24"/>
                <w:szCs w:val="24"/>
              </w:rPr>
            </w:pPr>
            <w:r w:rsidRPr="00214E00">
              <w:rPr>
                <w:rStyle w:val="9"/>
                <w:color w:val="000000"/>
                <w:sz w:val="24"/>
                <w:szCs w:val="24"/>
              </w:rPr>
              <w:t>Особенности развития литературы периода Великой Отечественной войны и первых послевоенных лет</w:t>
            </w:r>
          </w:p>
        </w:tc>
        <w:tc>
          <w:tcPr>
            <w:tcW w:w="1276" w:type="dxa"/>
            <w:vAlign w:val="center"/>
          </w:tcPr>
          <w:p w:rsidR="00C65410" w:rsidRPr="00214E00" w:rsidRDefault="00C65410" w:rsidP="00410959">
            <w:pPr>
              <w:spacing w:line="240" w:lineRule="auto"/>
              <w:jc w:val="both"/>
              <w:rPr>
                <w:rFonts w:ascii="Times New Roman" w:hAnsi="Times New Roman" w:cs="Times New Roman"/>
                <w:sz w:val="24"/>
                <w:szCs w:val="24"/>
              </w:rPr>
            </w:pPr>
            <w:r w:rsidRPr="00214E00">
              <w:rPr>
                <w:rFonts w:ascii="Times New Roman" w:hAnsi="Times New Roman" w:cs="Times New Roman"/>
                <w:sz w:val="24"/>
                <w:szCs w:val="24"/>
              </w:rPr>
              <w:t>9</w:t>
            </w:r>
          </w:p>
        </w:tc>
        <w:tc>
          <w:tcPr>
            <w:tcW w:w="708" w:type="dxa"/>
          </w:tcPr>
          <w:p w:rsidR="00C65410" w:rsidRPr="00214E00" w:rsidRDefault="00C65410" w:rsidP="00410959">
            <w:pPr>
              <w:spacing w:line="240" w:lineRule="auto"/>
              <w:jc w:val="both"/>
              <w:rPr>
                <w:rFonts w:ascii="Times New Roman" w:hAnsi="Times New Roman" w:cs="Times New Roman"/>
                <w:sz w:val="24"/>
                <w:szCs w:val="24"/>
              </w:rPr>
            </w:pPr>
            <w:r w:rsidRPr="00214E00">
              <w:rPr>
                <w:rFonts w:ascii="Times New Roman" w:hAnsi="Times New Roman" w:cs="Times New Roman"/>
                <w:sz w:val="24"/>
                <w:szCs w:val="24"/>
              </w:rPr>
              <w:t>3</w:t>
            </w:r>
          </w:p>
        </w:tc>
        <w:tc>
          <w:tcPr>
            <w:tcW w:w="851" w:type="dxa"/>
          </w:tcPr>
          <w:p w:rsidR="00C65410" w:rsidRPr="00214E00" w:rsidRDefault="00C65410" w:rsidP="00410959">
            <w:pPr>
              <w:spacing w:line="240" w:lineRule="auto"/>
              <w:jc w:val="both"/>
              <w:rPr>
                <w:rFonts w:ascii="Times New Roman" w:hAnsi="Times New Roman" w:cs="Times New Roman"/>
                <w:sz w:val="24"/>
                <w:szCs w:val="24"/>
              </w:rPr>
            </w:pPr>
            <w:r w:rsidRPr="00214E00">
              <w:rPr>
                <w:rFonts w:ascii="Times New Roman" w:hAnsi="Times New Roman" w:cs="Times New Roman"/>
                <w:sz w:val="24"/>
                <w:szCs w:val="24"/>
              </w:rPr>
              <w:t>6</w:t>
            </w:r>
          </w:p>
        </w:tc>
        <w:tc>
          <w:tcPr>
            <w:tcW w:w="992" w:type="dxa"/>
          </w:tcPr>
          <w:p w:rsidR="00C65410" w:rsidRPr="00214E00" w:rsidRDefault="00C65410" w:rsidP="00410959">
            <w:pPr>
              <w:spacing w:line="240" w:lineRule="auto"/>
              <w:jc w:val="both"/>
              <w:rPr>
                <w:rFonts w:ascii="Times New Roman" w:hAnsi="Times New Roman" w:cs="Times New Roman"/>
                <w:sz w:val="24"/>
                <w:szCs w:val="24"/>
              </w:rPr>
            </w:pPr>
          </w:p>
        </w:tc>
        <w:tc>
          <w:tcPr>
            <w:tcW w:w="1276" w:type="dxa"/>
          </w:tcPr>
          <w:p w:rsidR="00C65410" w:rsidRPr="00214E00" w:rsidRDefault="00C65410" w:rsidP="00410959">
            <w:pPr>
              <w:spacing w:line="240" w:lineRule="auto"/>
              <w:jc w:val="both"/>
              <w:rPr>
                <w:rFonts w:ascii="Times New Roman" w:hAnsi="Times New Roman" w:cs="Times New Roman"/>
                <w:sz w:val="24"/>
                <w:szCs w:val="24"/>
              </w:rPr>
            </w:pPr>
          </w:p>
        </w:tc>
      </w:tr>
      <w:tr w:rsidR="00C65410" w:rsidRPr="00214E00" w:rsidTr="005007F4">
        <w:tc>
          <w:tcPr>
            <w:tcW w:w="709" w:type="dxa"/>
          </w:tcPr>
          <w:p w:rsidR="00C65410" w:rsidRPr="00F77C24" w:rsidRDefault="00C65410" w:rsidP="00410959">
            <w:pPr>
              <w:spacing w:line="240" w:lineRule="auto"/>
              <w:jc w:val="both"/>
              <w:rPr>
                <w:rFonts w:ascii="Times New Roman" w:hAnsi="Times New Roman" w:cs="Times New Roman"/>
                <w:b/>
                <w:sz w:val="24"/>
                <w:szCs w:val="24"/>
              </w:rPr>
            </w:pPr>
            <w:r w:rsidRPr="00F77C24">
              <w:rPr>
                <w:rFonts w:ascii="Times New Roman" w:hAnsi="Times New Roman" w:cs="Times New Roman"/>
                <w:b/>
                <w:sz w:val="24"/>
                <w:szCs w:val="24"/>
              </w:rPr>
              <w:t>8.</w:t>
            </w:r>
          </w:p>
        </w:tc>
        <w:tc>
          <w:tcPr>
            <w:tcW w:w="3827" w:type="dxa"/>
          </w:tcPr>
          <w:p w:rsidR="00C65410" w:rsidRPr="00214E00" w:rsidRDefault="00C65410" w:rsidP="00410959">
            <w:pPr>
              <w:spacing w:after="0" w:line="240" w:lineRule="auto"/>
              <w:jc w:val="both"/>
              <w:rPr>
                <w:rStyle w:val="9"/>
                <w:b w:val="0"/>
                <w:bCs w:val="0"/>
                <w:color w:val="000000"/>
                <w:sz w:val="24"/>
                <w:szCs w:val="24"/>
              </w:rPr>
            </w:pPr>
            <w:r w:rsidRPr="00214E00">
              <w:rPr>
                <w:rStyle w:val="9"/>
                <w:color w:val="000000"/>
                <w:sz w:val="24"/>
                <w:szCs w:val="24"/>
              </w:rPr>
              <w:t>Особенности развития литературы 1950-1980-х годов</w:t>
            </w:r>
          </w:p>
        </w:tc>
        <w:tc>
          <w:tcPr>
            <w:tcW w:w="1276" w:type="dxa"/>
            <w:vAlign w:val="center"/>
          </w:tcPr>
          <w:p w:rsidR="00C65410" w:rsidRPr="00214E00" w:rsidRDefault="00C65410" w:rsidP="00410959">
            <w:pPr>
              <w:spacing w:line="240" w:lineRule="auto"/>
              <w:jc w:val="both"/>
              <w:rPr>
                <w:rFonts w:ascii="Times New Roman" w:hAnsi="Times New Roman" w:cs="Times New Roman"/>
                <w:sz w:val="24"/>
                <w:szCs w:val="24"/>
              </w:rPr>
            </w:pPr>
            <w:r w:rsidRPr="00214E00">
              <w:rPr>
                <w:rFonts w:ascii="Times New Roman" w:hAnsi="Times New Roman" w:cs="Times New Roman"/>
                <w:sz w:val="24"/>
                <w:szCs w:val="24"/>
              </w:rPr>
              <w:t>29</w:t>
            </w:r>
          </w:p>
        </w:tc>
        <w:tc>
          <w:tcPr>
            <w:tcW w:w="708" w:type="dxa"/>
          </w:tcPr>
          <w:p w:rsidR="00C65410" w:rsidRPr="00214E00" w:rsidRDefault="00C65410" w:rsidP="00410959">
            <w:pPr>
              <w:spacing w:line="240" w:lineRule="auto"/>
              <w:jc w:val="both"/>
              <w:rPr>
                <w:rFonts w:ascii="Times New Roman" w:hAnsi="Times New Roman" w:cs="Times New Roman"/>
                <w:sz w:val="24"/>
                <w:szCs w:val="24"/>
              </w:rPr>
            </w:pPr>
            <w:r w:rsidRPr="00214E00">
              <w:rPr>
                <w:rFonts w:ascii="Times New Roman" w:hAnsi="Times New Roman" w:cs="Times New Roman"/>
                <w:sz w:val="24"/>
                <w:szCs w:val="24"/>
              </w:rPr>
              <w:t>10</w:t>
            </w:r>
          </w:p>
        </w:tc>
        <w:tc>
          <w:tcPr>
            <w:tcW w:w="851" w:type="dxa"/>
          </w:tcPr>
          <w:p w:rsidR="00C65410" w:rsidRPr="00214E00" w:rsidRDefault="00C65410" w:rsidP="00410959">
            <w:pPr>
              <w:spacing w:line="240" w:lineRule="auto"/>
              <w:jc w:val="both"/>
              <w:rPr>
                <w:rFonts w:ascii="Times New Roman" w:hAnsi="Times New Roman" w:cs="Times New Roman"/>
                <w:sz w:val="24"/>
                <w:szCs w:val="24"/>
              </w:rPr>
            </w:pPr>
            <w:r w:rsidRPr="00214E00">
              <w:rPr>
                <w:rFonts w:ascii="Times New Roman" w:hAnsi="Times New Roman" w:cs="Times New Roman"/>
                <w:sz w:val="24"/>
                <w:szCs w:val="24"/>
              </w:rPr>
              <w:t>19</w:t>
            </w:r>
          </w:p>
        </w:tc>
        <w:tc>
          <w:tcPr>
            <w:tcW w:w="992" w:type="dxa"/>
          </w:tcPr>
          <w:p w:rsidR="00C65410" w:rsidRPr="00214E00" w:rsidRDefault="00C65410" w:rsidP="00410959">
            <w:pPr>
              <w:spacing w:line="240" w:lineRule="auto"/>
              <w:jc w:val="both"/>
              <w:rPr>
                <w:rFonts w:ascii="Times New Roman" w:hAnsi="Times New Roman" w:cs="Times New Roman"/>
                <w:sz w:val="24"/>
                <w:szCs w:val="24"/>
              </w:rPr>
            </w:pPr>
          </w:p>
        </w:tc>
        <w:tc>
          <w:tcPr>
            <w:tcW w:w="1276" w:type="dxa"/>
          </w:tcPr>
          <w:p w:rsidR="00C65410" w:rsidRPr="00214E00" w:rsidRDefault="00C65410" w:rsidP="00410959">
            <w:pPr>
              <w:spacing w:line="240" w:lineRule="auto"/>
              <w:jc w:val="both"/>
              <w:rPr>
                <w:rFonts w:ascii="Times New Roman" w:hAnsi="Times New Roman" w:cs="Times New Roman"/>
                <w:sz w:val="24"/>
                <w:szCs w:val="24"/>
              </w:rPr>
            </w:pPr>
          </w:p>
        </w:tc>
      </w:tr>
      <w:tr w:rsidR="00C65410" w:rsidRPr="00214E00" w:rsidTr="005007F4">
        <w:tc>
          <w:tcPr>
            <w:tcW w:w="709" w:type="dxa"/>
          </w:tcPr>
          <w:p w:rsidR="00C65410" w:rsidRPr="00F77C24" w:rsidRDefault="00C65410" w:rsidP="00410959">
            <w:pPr>
              <w:spacing w:line="240" w:lineRule="auto"/>
              <w:jc w:val="both"/>
              <w:rPr>
                <w:rFonts w:ascii="Times New Roman" w:hAnsi="Times New Roman" w:cs="Times New Roman"/>
                <w:b/>
                <w:sz w:val="24"/>
                <w:szCs w:val="24"/>
              </w:rPr>
            </w:pPr>
            <w:r w:rsidRPr="00F77C24">
              <w:rPr>
                <w:rFonts w:ascii="Times New Roman" w:hAnsi="Times New Roman" w:cs="Times New Roman"/>
                <w:b/>
                <w:sz w:val="24"/>
                <w:szCs w:val="24"/>
              </w:rPr>
              <w:t>9.</w:t>
            </w:r>
          </w:p>
        </w:tc>
        <w:tc>
          <w:tcPr>
            <w:tcW w:w="3827" w:type="dxa"/>
          </w:tcPr>
          <w:p w:rsidR="00C65410" w:rsidRPr="00214E00" w:rsidRDefault="00C65410" w:rsidP="00410959">
            <w:pPr>
              <w:spacing w:after="0" w:line="240" w:lineRule="auto"/>
              <w:jc w:val="both"/>
              <w:rPr>
                <w:rStyle w:val="9"/>
                <w:b w:val="0"/>
                <w:bCs w:val="0"/>
                <w:color w:val="000000"/>
                <w:sz w:val="24"/>
                <w:szCs w:val="24"/>
              </w:rPr>
            </w:pPr>
            <w:r w:rsidRPr="00214E00">
              <w:rPr>
                <w:rStyle w:val="9"/>
                <w:color w:val="000000"/>
                <w:sz w:val="24"/>
                <w:szCs w:val="24"/>
              </w:rPr>
              <w:t>Русское литературное зарубежье 1920-1990-х годов (три волны эмиграции)</w:t>
            </w:r>
          </w:p>
        </w:tc>
        <w:tc>
          <w:tcPr>
            <w:tcW w:w="1276" w:type="dxa"/>
            <w:vAlign w:val="center"/>
          </w:tcPr>
          <w:p w:rsidR="00C65410" w:rsidRPr="00214E00" w:rsidRDefault="00C65410" w:rsidP="00410959">
            <w:pPr>
              <w:spacing w:line="240" w:lineRule="auto"/>
              <w:jc w:val="both"/>
              <w:rPr>
                <w:rFonts w:ascii="Times New Roman" w:hAnsi="Times New Roman" w:cs="Times New Roman"/>
                <w:sz w:val="24"/>
                <w:szCs w:val="24"/>
              </w:rPr>
            </w:pPr>
            <w:r w:rsidRPr="00214E00">
              <w:rPr>
                <w:rFonts w:ascii="Times New Roman" w:hAnsi="Times New Roman" w:cs="Times New Roman"/>
                <w:sz w:val="24"/>
                <w:szCs w:val="24"/>
              </w:rPr>
              <w:t>3</w:t>
            </w:r>
          </w:p>
        </w:tc>
        <w:tc>
          <w:tcPr>
            <w:tcW w:w="708" w:type="dxa"/>
          </w:tcPr>
          <w:p w:rsidR="00C65410" w:rsidRPr="00214E00" w:rsidRDefault="00C65410" w:rsidP="00410959">
            <w:pPr>
              <w:spacing w:line="240" w:lineRule="auto"/>
              <w:jc w:val="both"/>
              <w:rPr>
                <w:rFonts w:ascii="Times New Roman" w:hAnsi="Times New Roman" w:cs="Times New Roman"/>
                <w:sz w:val="24"/>
                <w:szCs w:val="24"/>
              </w:rPr>
            </w:pPr>
            <w:r w:rsidRPr="00214E00">
              <w:rPr>
                <w:rFonts w:ascii="Times New Roman" w:hAnsi="Times New Roman" w:cs="Times New Roman"/>
                <w:sz w:val="24"/>
                <w:szCs w:val="24"/>
              </w:rPr>
              <w:t>1</w:t>
            </w:r>
          </w:p>
        </w:tc>
        <w:tc>
          <w:tcPr>
            <w:tcW w:w="851" w:type="dxa"/>
          </w:tcPr>
          <w:p w:rsidR="00C65410" w:rsidRPr="00214E00" w:rsidRDefault="00C65410" w:rsidP="00410959">
            <w:pPr>
              <w:spacing w:line="240" w:lineRule="auto"/>
              <w:jc w:val="both"/>
              <w:rPr>
                <w:rFonts w:ascii="Times New Roman" w:hAnsi="Times New Roman" w:cs="Times New Roman"/>
                <w:sz w:val="24"/>
                <w:szCs w:val="24"/>
              </w:rPr>
            </w:pPr>
            <w:r w:rsidRPr="00214E00">
              <w:rPr>
                <w:rFonts w:ascii="Times New Roman" w:hAnsi="Times New Roman" w:cs="Times New Roman"/>
                <w:sz w:val="24"/>
                <w:szCs w:val="24"/>
              </w:rPr>
              <w:t>2</w:t>
            </w:r>
          </w:p>
        </w:tc>
        <w:tc>
          <w:tcPr>
            <w:tcW w:w="992" w:type="dxa"/>
          </w:tcPr>
          <w:p w:rsidR="00C65410" w:rsidRPr="00214E00" w:rsidRDefault="00C65410" w:rsidP="00410959">
            <w:pPr>
              <w:spacing w:line="240" w:lineRule="auto"/>
              <w:jc w:val="both"/>
              <w:rPr>
                <w:rFonts w:ascii="Times New Roman" w:hAnsi="Times New Roman" w:cs="Times New Roman"/>
                <w:sz w:val="24"/>
                <w:szCs w:val="24"/>
              </w:rPr>
            </w:pPr>
          </w:p>
        </w:tc>
        <w:tc>
          <w:tcPr>
            <w:tcW w:w="1276" w:type="dxa"/>
          </w:tcPr>
          <w:p w:rsidR="00C65410" w:rsidRPr="00214E00" w:rsidRDefault="00C65410" w:rsidP="00410959">
            <w:pPr>
              <w:spacing w:line="240" w:lineRule="auto"/>
              <w:jc w:val="both"/>
              <w:rPr>
                <w:rFonts w:ascii="Times New Roman" w:hAnsi="Times New Roman" w:cs="Times New Roman"/>
                <w:sz w:val="24"/>
                <w:szCs w:val="24"/>
              </w:rPr>
            </w:pPr>
          </w:p>
        </w:tc>
      </w:tr>
      <w:tr w:rsidR="00C65410" w:rsidRPr="00214E00" w:rsidTr="005007F4">
        <w:tc>
          <w:tcPr>
            <w:tcW w:w="709" w:type="dxa"/>
          </w:tcPr>
          <w:p w:rsidR="00C65410" w:rsidRPr="00F77C24" w:rsidRDefault="00C65410" w:rsidP="00410959">
            <w:pPr>
              <w:spacing w:line="240" w:lineRule="auto"/>
              <w:jc w:val="both"/>
              <w:rPr>
                <w:rFonts w:ascii="Times New Roman" w:hAnsi="Times New Roman" w:cs="Times New Roman"/>
                <w:b/>
                <w:sz w:val="24"/>
                <w:szCs w:val="24"/>
              </w:rPr>
            </w:pPr>
            <w:r w:rsidRPr="00F77C24">
              <w:rPr>
                <w:rFonts w:ascii="Times New Roman" w:hAnsi="Times New Roman" w:cs="Times New Roman"/>
                <w:b/>
                <w:sz w:val="24"/>
                <w:szCs w:val="24"/>
              </w:rPr>
              <w:t>10.</w:t>
            </w:r>
          </w:p>
        </w:tc>
        <w:tc>
          <w:tcPr>
            <w:tcW w:w="3827" w:type="dxa"/>
          </w:tcPr>
          <w:p w:rsidR="00C65410" w:rsidRPr="00214E00" w:rsidRDefault="00C65410" w:rsidP="00410959">
            <w:pPr>
              <w:spacing w:after="0" w:line="240" w:lineRule="auto"/>
              <w:jc w:val="both"/>
              <w:rPr>
                <w:rStyle w:val="9"/>
                <w:b w:val="0"/>
                <w:bCs w:val="0"/>
                <w:color w:val="000000"/>
                <w:sz w:val="24"/>
                <w:szCs w:val="24"/>
              </w:rPr>
            </w:pPr>
            <w:r w:rsidRPr="00214E00">
              <w:rPr>
                <w:rStyle w:val="9"/>
                <w:color w:val="000000"/>
                <w:sz w:val="24"/>
                <w:szCs w:val="24"/>
              </w:rPr>
              <w:t>Особенности развития литературы конца 1980-2000-х годов</w:t>
            </w:r>
          </w:p>
        </w:tc>
        <w:tc>
          <w:tcPr>
            <w:tcW w:w="1276" w:type="dxa"/>
            <w:vAlign w:val="center"/>
          </w:tcPr>
          <w:p w:rsidR="00C65410" w:rsidRPr="00214E00" w:rsidRDefault="00C65410" w:rsidP="00410959">
            <w:pPr>
              <w:spacing w:line="240" w:lineRule="auto"/>
              <w:jc w:val="both"/>
              <w:rPr>
                <w:rFonts w:ascii="Times New Roman" w:hAnsi="Times New Roman" w:cs="Times New Roman"/>
                <w:sz w:val="24"/>
                <w:szCs w:val="24"/>
              </w:rPr>
            </w:pPr>
            <w:r w:rsidRPr="00214E00">
              <w:rPr>
                <w:rFonts w:ascii="Times New Roman" w:hAnsi="Times New Roman" w:cs="Times New Roman"/>
                <w:sz w:val="24"/>
                <w:szCs w:val="24"/>
              </w:rPr>
              <w:t>15</w:t>
            </w:r>
          </w:p>
        </w:tc>
        <w:tc>
          <w:tcPr>
            <w:tcW w:w="708" w:type="dxa"/>
          </w:tcPr>
          <w:p w:rsidR="00C65410" w:rsidRPr="00214E00" w:rsidRDefault="00C65410" w:rsidP="00410959">
            <w:pPr>
              <w:spacing w:line="240" w:lineRule="auto"/>
              <w:jc w:val="both"/>
              <w:rPr>
                <w:rFonts w:ascii="Times New Roman" w:hAnsi="Times New Roman" w:cs="Times New Roman"/>
                <w:sz w:val="24"/>
                <w:szCs w:val="24"/>
              </w:rPr>
            </w:pPr>
            <w:r w:rsidRPr="00214E00">
              <w:rPr>
                <w:rFonts w:ascii="Times New Roman" w:hAnsi="Times New Roman" w:cs="Times New Roman"/>
                <w:sz w:val="24"/>
                <w:szCs w:val="24"/>
              </w:rPr>
              <w:t>5</w:t>
            </w:r>
          </w:p>
        </w:tc>
        <w:tc>
          <w:tcPr>
            <w:tcW w:w="851" w:type="dxa"/>
          </w:tcPr>
          <w:p w:rsidR="00C65410" w:rsidRPr="00214E00" w:rsidRDefault="00C65410" w:rsidP="00410959">
            <w:pPr>
              <w:spacing w:line="240" w:lineRule="auto"/>
              <w:jc w:val="both"/>
              <w:rPr>
                <w:rFonts w:ascii="Times New Roman" w:hAnsi="Times New Roman" w:cs="Times New Roman"/>
                <w:sz w:val="24"/>
                <w:szCs w:val="24"/>
              </w:rPr>
            </w:pPr>
            <w:r w:rsidRPr="00214E00">
              <w:rPr>
                <w:rFonts w:ascii="Times New Roman" w:hAnsi="Times New Roman" w:cs="Times New Roman"/>
                <w:sz w:val="24"/>
                <w:szCs w:val="24"/>
              </w:rPr>
              <w:t>10</w:t>
            </w:r>
          </w:p>
        </w:tc>
        <w:tc>
          <w:tcPr>
            <w:tcW w:w="992" w:type="dxa"/>
          </w:tcPr>
          <w:p w:rsidR="00C65410" w:rsidRPr="00214E00" w:rsidRDefault="00C65410" w:rsidP="00410959">
            <w:pPr>
              <w:spacing w:line="240" w:lineRule="auto"/>
              <w:jc w:val="both"/>
              <w:rPr>
                <w:rFonts w:ascii="Times New Roman" w:hAnsi="Times New Roman" w:cs="Times New Roman"/>
                <w:sz w:val="24"/>
                <w:szCs w:val="24"/>
              </w:rPr>
            </w:pPr>
          </w:p>
        </w:tc>
        <w:tc>
          <w:tcPr>
            <w:tcW w:w="1276" w:type="dxa"/>
          </w:tcPr>
          <w:p w:rsidR="00C65410" w:rsidRPr="00214E00" w:rsidRDefault="00C65410" w:rsidP="00410959">
            <w:pPr>
              <w:spacing w:line="240" w:lineRule="auto"/>
              <w:jc w:val="both"/>
              <w:rPr>
                <w:rFonts w:ascii="Times New Roman" w:hAnsi="Times New Roman" w:cs="Times New Roman"/>
                <w:sz w:val="24"/>
                <w:szCs w:val="24"/>
              </w:rPr>
            </w:pPr>
          </w:p>
        </w:tc>
      </w:tr>
      <w:tr w:rsidR="00C65410" w:rsidRPr="00214E00" w:rsidTr="005007F4">
        <w:trPr>
          <w:trHeight w:val="327"/>
        </w:trPr>
        <w:tc>
          <w:tcPr>
            <w:tcW w:w="709" w:type="dxa"/>
          </w:tcPr>
          <w:p w:rsidR="00C65410" w:rsidRPr="00214E00" w:rsidRDefault="00C65410" w:rsidP="00410959">
            <w:pPr>
              <w:spacing w:after="0" w:line="240" w:lineRule="auto"/>
              <w:jc w:val="both"/>
              <w:rPr>
                <w:rFonts w:ascii="Times New Roman" w:hAnsi="Times New Roman" w:cs="Times New Roman"/>
                <w:sz w:val="24"/>
                <w:szCs w:val="24"/>
              </w:rPr>
            </w:pPr>
          </w:p>
        </w:tc>
        <w:tc>
          <w:tcPr>
            <w:tcW w:w="3827" w:type="dxa"/>
          </w:tcPr>
          <w:p w:rsidR="00C65410" w:rsidRPr="00432B6B" w:rsidRDefault="00C65410" w:rsidP="00410959">
            <w:pPr>
              <w:spacing w:after="0" w:line="240" w:lineRule="auto"/>
              <w:ind w:hanging="33"/>
              <w:jc w:val="both"/>
              <w:rPr>
                <w:rFonts w:ascii="Times New Roman" w:hAnsi="Times New Roman" w:cs="Times New Roman"/>
                <w:b/>
                <w:sz w:val="24"/>
                <w:szCs w:val="24"/>
              </w:rPr>
            </w:pPr>
            <w:r w:rsidRPr="00432B6B">
              <w:rPr>
                <w:rFonts w:ascii="Times New Roman" w:hAnsi="Times New Roman" w:cs="Times New Roman"/>
                <w:b/>
                <w:sz w:val="24"/>
                <w:szCs w:val="24"/>
              </w:rPr>
              <w:t>Итого</w:t>
            </w:r>
          </w:p>
        </w:tc>
        <w:tc>
          <w:tcPr>
            <w:tcW w:w="1276" w:type="dxa"/>
            <w:vAlign w:val="center"/>
          </w:tcPr>
          <w:p w:rsidR="00C65410" w:rsidRPr="00432B6B" w:rsidRDefault="00C65410" w:rsidP="00410959">
            <w:pPr>
              <w:spacing w:after="0" w:line="240" w:lineRule="auto"/>
              <w:jc w:val="both"/>
              <w:rPr>
                <w:rFonts w:ascii="Times New Roman" w:hAnsi="Times New Roman" w:cs="Times New Roman"/>
                <w:b/>
                <w:sz w:val="24"/>
                <w:szCs w:val="24"/>
              </w:rPr>
            </w:pPr>
            <w:r w:rsidRPr="00432B6B">
              <w:rPr>
                <w:rFonts w:ascii="Times New Roman" w:hAnsi="Times New Roman" w:cs="Times New Roman"/>
                <w:b/>
                <w:sz w:val="24"/>
                <w:szCs w:val="24"/>
              </w:rPr>
              <w:t>256</w:t>
            </w:r>
          </w:p>
        </w:tc>
        <w:tc>
          <w:tcPr>
            <w:tcW w:w="708" w:type="dxa"/>
          </w:tcPr>
          <w:p w:rsidR="00C65410" w:rsidRPr="00432B6B" w:rsidRDefault="00C65410" w:rsidP="00410959">
            <w:pPr>
              <w:spacing w:after="0" w:line="240" w:lineRule="auto"/>
              <w:jc w:val="both"/>
              <w:rPr>
                <w:rFonts w:ascii="Times New Roman" w:hAnsi="Times New Roman" w:cs="Times New Roman"/>
                <w:b/>
                <w:sz w:val="24"/>
                <w:szCs w:val="24"/>
              </w:rPr>
            </w:pPr>
            <w:r w:rsidRPr="00432B6B">
              <w:rPr>
                <w:rFonts w:ascii="Times New Roman" w:hAnsi="Times New Roman" w:cs="Times New Roman"/>
                <w:b/>
                <w:sz w:val="24"/>
                <w:szCs w:val="24"/>
              </w:rPr>
              <w:t>85</w:t>
            </w:r>
          </w:p>
        </w:tc>
        <w:tc>
          <w:tcPr>
            <w:tcW w:w="851" w:type="dxa"/>
          </w:tcPr>
          <w:p w:rsidR="00C65410" w:rsidRPr="00432B6B" w:rsidRDefault="00C65410" w:rsidP="00410959">
            <w:pPr>
              <w:spacing w:after="0" w:line="240" w:lineRule="auto"/>
              <w:jc w:val="both"/>
              <w:rPr>
                <w:rFonts w:ascii="Times New Roman" w:hAnsi="Times New Roman" w:cs="Times New Roman"/>
                <w:b/>
                <w:sz w:val="24"/>
                <w:szCs w:val="24"/>
              </w:rPr>
            </w:pPr>
            <w:r w:rsidRPr="00432B6B">
              <w:rPr>
                <w:rFonts w:ascii="Times New Roman" w:hAnsi="Times New Roman" w:cs="Times New Roman"/>
                <w:b/>
                <w:sz w:val="24"/>
                <w:szCs w:val="24"/>
              </w:rPr>
              <w:t>171</w:t>
            </w:r>
          </w:p>
        </w:tc>
        <w:tc>
          <w:tcPr>
            <w:tcW w:w="992" w:type="dxa"/>
          </w:tcPr>
          <w:p w:rsidR="00C65410" w:rsidRPr="000D77F6" w:rsidRDefault="00C65410" w:rsidP="00410959">
            <w:pPr>
              <w:spacing w:after="0" w:line="240" w:lineRule="auto"/>
              <w:jc w:val="both"/>
              <w:rPr>
                <w:rFonts w:ascii="Times New Roman" w:hAnsi="Times New Roman" w:cs="Times New Roman"/>
                <w:b/>
                <w:sz w:val="24"/>
                <w:szCs w:val="24"/>
              </w:rPr>
            </w:pPr>
          </w:p>
        </w:tc>
        <w:tc>
          <w:tcPr>
            <w:tcW w:w="1276" w:type="dxa"/>
          </w:tcPr>
          <w:p w:rsidR="00C65410" w:rsidRPr="00214E00" w:rsidRDefault="00C65410" w:rsidP="00410959">
            <w:pPr>
              <w:spacing w:after="0" w:line="240" w:lineRule="auto"/>
              <w:jc w:val="both"/>
              <w:rPr>
                <w:rFonts w:ascii="Times New Roman" w:hAnsi="Times New Roman" w:cs="Times New Roman"/>
                <w:sz w:val="24"/>
                <w:szCs w:val="24"/>
              </w:rPr>
            </w:pPr>
          </w:p>
        </w:tc>
      </w:tr>
      <w:tr w:rsidR="00C65410" w:rsidRPr="00214E00" w:rsidTr="005007F4">
        <w:tc>
          <w:tcPr>
            <w:tcW w:w="9639" w:type="dxa"/>
            <w:gridSpan w:val="7"/>
          </w:tcPr>
          <w:p w:rsidR="00C65410" w:rsidRPr="000D77F6" w:rsidRDefault="00C65410" w:rsidP="00410959">
            <w:pPr>
              <w:spacing w:after="0" w:line="240" w:lineRule="auto"/>
              <w:jc w:val="center"/>
              <w:rPr>
                <w:rFonts w:ascii="Times New Roman" w:hAnsi="Times New Roman" w:cs="Times New Roman"/>
                <w:b/>
                <w:sz w:val="24"/>
                <w:szCs w:val="24"/>
              </w:rPr>
            </w:pPr>
            <w:r w:rsidRPr="000D77F6">
              <w:rPr>
                <w:rFonts w:ascii="Times New Roman" w:hAnsi="Times New Roman" w:cs="Times New Roman"/>
                <w:b/>
                <w:i/>
                <w:sz w:val="24"/>
                <w:szCs w:val="24"/>
              </w:rPr>
              <w:t>Промежуточная аттестация в форме дифференцированного зачета</w:t>
            </w:r>
          </w:p>
        </w:tc>
      </w:tr>
    </w:tbl>
    <w:p w:rsidR="00C65410" w:rsidRDefault="00C65410" w:rsidP="00C65410">
      <w:pPr>
        <w:pStyle w:val="1"/>
        <w:ind w:left="720" w:firstLine="709"/>
        <w:rPr>
          <w:caps/>
        </w:rPr>
      </w:pPr>
    </w:p>
    <w:p w:rsidR="00C65410" w:rsidRPr="006C4E23" w:rsidRDefault="00C65410" w:rsidP="00C65410">
      <w:pPr>
        <w:pStyle w:val="1"/>
        <w:ind w:left="-142" w:firstLine="0"/>
        <w:jc w:val="center"/>
        <w:rPr>
          <w:b/>
          <w:caps/>
          <w:szCs w:val="20"/>
        </w:rPr>
      </w:pPr>
      <w:r>
        <w:rPr>
          <w:b/>
          <w:szCs w:val="20"/>
        </w:rPr>
        <w:t xml:space="preserve">Содержание учебной дисциплины </w:t>
      </w:r>
      <w:r w:rsidRPr="004759EB">
        <w:rPr>
          <w:b/>
          <w:szCs w:val="20"/>
        </w:rPr>
        <w:t>ОУП.02 Литература</w:t>
      </w:r>
    </w:p>
    <w:p w:rsidR="00C65410" w:rsidRPr="00914A97" w:rsidRDefault="00C65410" w:rsidP="00C65410">
      <w:pPr>
        <w:autoSpaceDE w:val="0"/>
        <w:autoSpaceDN w:val="0"/>
        <w:adjustRightInd w:val="0"/>
        <w:spacing w:after="0" w:line="240" w:lineRule="auto"/>
        <w:ind w:firstLine="709"/>
        <w:jc w:val="both"/>
        <w:rPr>
          <w:rFonts w:ascii="Times New Roman" w:hAnsi="Times New Roman" w:cs="Times New Roman"/>
          <w:b/>
          <w:sz w:val="24"/>
          <w:szCs w:val="24"/>
        </w:rPr>
      </w:pPr>
      <w:r w:rsidRPr="00914A97">
        <w:rPr>
          <w:rFonts w:ascii="Times New Roman" w:hAnsi="Times New Roman" w:cs="Times New Roman"/>
          <w:b/>
          <w:sz w:val="24"/>
          <w:szCs w:val="24"/>
        </w:rPr>
        <w:t>В</w:t>
      </w:r>
      <w:r>
        <w:rPr>
          <w:rFonts w:ascii="Times New Roman" w:hAnsi="Times New Roman" w:cs="Times New Roman"/>
          <w:b/>
          <w:sz w:val="24"/>
          <w:szCs w:val="24"/>
        </w:rPr>
        <w:t>в</w:t>
      </w:r>
      <w:r w:rsidRPr="00914A97">
        <w:rPr>
          <w:rFonts w:ascii="Times New Roman" w:hAnsi="Times New Roman" w:cs="Times New Roman"/>
          <w:b/>
          <w:sz w:val="24"/>
          <w:szCs w:val="24"/>
        </w:rPr>
        <w:t>едение</w:t>
      </w:r>
    </w:p>
    <w:p w:rsidR="00C65410" w:rsidRPr="00914A97" w:rsidRDefault="00C65410" w:rsidP="00C65410">
      <w:pPr>
        <w:pStyle w:val="a9"/>
        <w:spacing w:after="0"/>
        <w:ind w:right="20" w:firstLine="709"/>
        <w:jc w:val="both"/>
        <w:rPr>
          <w:color w:val="000000"/>
        </w:rPr>
      </w:pPr>
      <w:r w:rsidRPr="00914A97">
        <w:rPr>
          <w:color w:val="000000"/>
        </w:rPr>
        <w:t>Историко-культурный процесс и периодизация русской литературы. Специфика литературы как вида искусства. Взаимодействие русской и западноевропейской литературы. Самобытность русской литературы (с обобщением ранее изученного материала). Значение литературы при освоении профессий СПО.</w:t>
      </w:r>
    </w:p>
    <w:p w:rsidR="00C65410" w:rsidRPr="00914A97" w:rsidRDefault="00C65410" w:rsidP="00C65410">
      <w:pPr>
        <w:spacing w:after="0" w:line="240" w:lineRule="auto"/>
        <w:ind w:firstLine="709"/>
        <w:jc w:val="both"/>
        <w:rPr>
          <w:rFonts w:ascii="Times New Roman" w:hAnsi="Times New Roman" w:cs="Times New Roman"/>
          <w:b/>
          <w:sz w:val="24"/>
          <w:szCs w:val="24"/>
        </w:rPr>
      </w:pPr>
      <w:r w:rsidRPr="00F77C24">
        <w:rPr>
          <w:rFonts w:ascii="Times New Roman" w:hAnsi="Times New Roman" w:cs="Times New Roman"/>
          <w:b/>
          <w:bCs/>
          <w:iCs/>
          <w:sz w:val="24"/>
          <w:szCs w:val="24"/>
        </w:rPr>
        <w:t>Формы организации учебных занятий:</w:t>
      </w:r>
      <w:r w:rsidRPr="00914A97">
        <w:rPr>
          <w:rFonts w:ascii="Times New Roman" w:hAnsi="Times New Roman" w:cs="Times New Roman"/>
          <w:b/>
          <w:bCs/>
          <w:i/>
          <w:iCs/>
          <w:sz w:val="24"/>
          <w:szCs w:val="24"/>
        </w:rPr>
        <w:t xml:space="preserve"> </w:t>
      </w:r>
      <w:r>
        <w:rPr>
          <w:rFonts w:ascii="Times New Roman" w:hAnsi="Times New Roman" w:cs="Times New Roman"/>
          <w:bCs/>
          <w:iCs/>
          <w:sz w:val="24"/>
          <w:szCs w:val="24"/>
        </w:rPr>
        <w:t>урок.</w:t>
      </w:r>
    </w:p>
    <w:p w:rsidR="00C65410" w:rsidRPr="00F77C24" w:rsidRDefault="00C65410" w:rsidP="00C65410">
      <w:pPr>
        <w:spacing w:after="0" w:line="240" w:lineRule="auto"/>
        <w:jc w:val="both"/>
        <w:rPr>
          <w:rFonts w:ascii="Times New Roman" w:hAnsi="Times New Roman" w:cs="Times New Roman"/>
          <w:sz w:val="24"/>
          <w:szCs w:val="24"/>
        </w:rPr>
      </w:pPr>
      <w:r w:rsidRPr="00F77C24">
        <w:rPr>
          <w:rFonts w:ascii="Times New Roman" w:hAnsi="Times New Roman" w:cs="Times New Roman"/>
          <w:b/>
          <w:bCs/>
          <w:iCs/>
          <w:sz w:val="24"/>
          <w:szCs w:val="24"/>
        </w:rPr>
        <w:t>Виды учебной деятельности студентов</w:t>
      </w:r>
    </w:p>
    <w:tbl>
      <w:tblPr>
        <w:tblW w:w="94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551"/>
        <w:gridCol w:w="6907"/>
      </w:tblGrid>
      <w:tr w:rsidR="00C65410" w:rsidRPr="00047864" w:rsidTr="005007F4">
        <w:trPr>
          <w:trHeight w:val="28"/>
          <w:jc w:val="center"/>
        </w:trPr>
        <w:tc>
          <w:tcPr>
            <w:tcW w:w="2551" w:type="dxa"/>
            <w:shd w:val="clear" w:color="auto" w:fill="FFFFFF"/>
            <w:vAlign w:val="center"/>
          </w:tcPr>
          <w:p w:rsidR="00C65410" w:rsidRDefault="00C65410" w:rsidP="00410959">
            <w:pPr>
              <w:spacing w:after="0" w:line="240" w:lineRule="auto"/>
              <w:jc w:val="both"/>
              <w:rPr>
                <w:rFonts w:ascii="Times New Roman" w:hAnsi="Times New Roman" w:cs="Times New Roman"/>
                <w:b/>
                <w:sz w:val="24"/>
                <w:szCs w:val="24"/>
              </w:rPr>
            </w:pPr>
            <w:r w:rsidRPr="00047864">
              <w:rPr>
                <w:rFonts w:ascii="Times New Roman" w:hAnsi="Times New Roman" w:cs="Times New Roman"/>
                <w:b/>
                <w:sz w:val="24"/>
                <w:szCs w:val="24"/>
              </w:rPr>
              <w:t>Содержание обучения</w:t>
            </w:r>
          </w:p>
          <w:p w:rsidR="00C65410" w:rsidRPr="00047864" w:rsidRDefault="00C65410" w:rsidP="00410959">
            <w:pPr>
              <w:spacing w:after="0" w:line="240" w:lineRule="auto"/>
              <w:jc w:val="both"/>
              <w:rPr>
                <w:rFonts w:ascii="Times New Roman" w:hAnsi="Times New Roman" w:cs="Times New Roman"/>
                <w:b/>
                <w:sz w:val="24"/>
                <w:szCs w:val="24"/>
              </w:rPr>
            </w:pPr>
          </w:p>
        </w:tc>
        <w:tc>
          <w:tcPr>
            <w:tcW w:w="6907" w:type="dxa"/>
            <w:shd w:val="clear" w:color="auto" w:fill="FFFFFF"/>
            <w:vAlign w:val="center"/>
          </w:tcPr>
          <w:p w:rsidR="00C65410" w:rsidRPr="00047864" w:rsidRDefault="00C65410" w:rsidP="00410959">
            <w:pPr>
              <w:spacing w:after="0" w:line="240" w:lineRule="auto"/>
              <w:jc w:val="both"/>
              <w:rPr>
                <w:rFonts w:ascii="Times New Roman" w:hAnsi="Times New Roman" w:cs="Times New Roman"/>
                <w:b/>
                <w:sz w:val="24"/>
                <w:szCs w:val="24"/>
              </w:rPr>
            </w:pPr>
            <w:r w:rsidRPr="00047864">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C65410" w:rsidRPr="00914A97" w:rsidTr="005007F4">
        <w:trPr>
          <w:trHeight w:val="20"/>
          <w:jc w:val="center"/>
        </w:trPr>
        <w:tc>
          <w:tcPr>
            <w:tcW w:w="2551" w:type="dxa"/>
            <w:shd w:val="clear" w:color="auto" w:fill="FFFFFF"/>
          </w:tcPr>
          <w:p w:rsidR="00C65410" w:rsidRPr="00F77C24" w:rsidRDefault="00C65410" w:rsidP="00410959">
            <w:pPr>
              <w:spacing w:after="0" w:line="240" w:lineRule="auto"/>
              <w:jc w:val="both"/>
              <w:rPr>
                <w:rFonts w:ascii="Times New Roman" w:hAnsi="Times New Roman" w:cs="Times New Roman"/>
                <w:b/>
                <w:sz w:val="24"/>
                <w:szCs w:val="24"/>
              </w:rPr>
            </w:pPr>
            <w:r w:rsidRPr="00F77C24">
              <w:rPr>
                <w:rFonts w:ascii="Times New Roman" w:hAnsi="Times New Roman" w:cs="Times New Roman"/>
                <w:b/>
                <w:sz w:val="24"/>
                <w:szCs w:val="24"/>
              </w:rPr>
              <w:t>Введение</w:t>
            </w:r>
          </w:p>
        </w:tc>
        <w:tc>
          <w:tcPr>
            <w:tcW w:w="6907" w:type="dxa"/>
            <w:shd w:val="clear" w:color="auto" w:fill="FFFFFF"/>
          </w:tcPr>
          <w:p w:rsidR="00C65410" w:rsidRPr="00B23028" w:rsidRDefault="00C65410" w:rsidP="00410959">
            <w:pPr>
              <w:spacing w:after="0" w:line="240" w:lineRule="auto"/>
              <w:jc w:val="both"/>
              <w:rPr>
                <w:b/>
              </w:rPr>
            </w:pPr>
            <w:r w:rsidRPr="00B23028">
              <w:rPr>
                <w:rStyle w:val="9"/>
                <w:b w:val="0"/>
                <w:color w:val="000000"/>
                <w:sz w:val="24"/>
                <w:szCs w:val="24"/>
              </w:rPr>
              <w:t>Аудирование; участие в беседе, ответы на вопросы; чтение</w:t>
            </w:r>
          </w:p>
        </w:tc>
      </w:tr>
    </w:tbl>
    <w:p w:rsidR="00C65410" w:rsidRPr="00B23028" w:rsidRDefault="00C65410" w:rsidP="00C65410">
      <w:pPr>
        <w:pStyle w:val="410"/>
        <w:shd w:val="clear" w:color="auto" w:fill="auto"/>
        <w:spacing w:after="0" w:line="240" w:lineRule="auto"/>
        <w:outlineLvl w:val="9"/>
        <w:rPr>
          <w:rFonts w:ascii="Times New Roman" w:hAnsi="Times New Roman" w:cs="Times New Roman"/>
          <w:b/>
          <w:sz w:val="24"/>
          <w:szCs w:val="24"/>
        </w:rPr>
      </w:pPr>
      <w:r>
        <w:rPr>
          <w:rStyle w:val="40"/>
          <w:rFonts w:ascii="Times New Roman" w:hAnsi="Times New Roman" w:cs="Times New Roman"/>
          <w:b/>
          <w:color w:val="000000"/>
          <w:sz w:val="24"/>
          <w:szCs w:val="24"/>
        </w:rPr>
        <w:t>Р</w:t>
      </w:r>
      <w:r w:rsidRPr="00B23028">
        <w:rPr>
          <w:rStyle w:val="40"/>
          <w:rFonts w:ascii="Times New Roman" w:hAnsi="Times New Roman" w:cs="Times New Roman"/>
          <w:b/>
          <w:color w:val="000000"/>
          <w:sz w:val="24"/>
          <w:szCs w:val="24"/>
        </w:rPr>
        <w:t>усская литература XIX века</w:t>
      </w:r>
    </w:p>
    <w:p w:rsidR="00C65410" w:rsidRPr="00B23028" w:rsidRDefault="00C65410" w:rsidP="00C65410">
      <w:pPr>
        <w:pStyle w:val="410"/>
        <w:shd w:val="clear" w:color="auto" w:fill="auto"/>
        <w:spacing w:after="0" w:line="240" w:lineRule="auto"/>
        <w:jc w:val="both"/>
        <w:outlineLvl w:val="9"/>
        <w:rPr>
          <w:rStyle w:val="40"/>
          <w:rFonts w:ascii="Times New Roman" w:hAnsi="Times New Roman" w:cs="Times New Roman"/>
          <w:b/>
          <w:color w:val="000000"/>
          <w:sz w:val="24"/>
          <w:szCs w:val="24"/>
        </w:rPr>
      </w:pPr>
      <w:bookmarkStart w:id="1" w:name="bookmark9"/>
      <w:r w:rsidRPr="00B23028">
        <w:rPr>
          <w:rStyle w:val="40"/>
          <w:rFonts w:ascii="Times New Roman" w:hAnsi="Times New Roman" w:cs="Times New Roman"/>
          <w:b/>
          <w:color w:val="000000"/>
          <w:sz w:val="24"/>
          <w:szCs w:val="24"/>
        </w:rPr>
        <w:t>Раздел 1.</w:t>
      </w:r>
    </w:p>
    <w:p w:rsidR="00C65410" w:rsidRPr="00B23028" w:rsidRDefault="00C65410" w:rsidP="00C65410">
      <w:pPr>
        <w:pStyle w:val="410"/>
        <w:shd w:val="clear" w:color="auto" w:fill="auto"/>
        <w:spacing w:after="0" w:line="240" w:lineRule="auto"/>
        <w:jc w:val="both"/>
        <w:outlineLvl w:val="9"/>
        <w:rPr>
          <w:rFonts w:ascii="Times New Roman" w:hAnsi="Times New Roman" w:cs="Times New Roman"/>
          <w:b/>
          <w:sz w:val="24"/>
          <w:szCs w:val="24"/>
        </w:rPr>
      </w:pPr>
      <w:r w:rsidRPr="00B23028">
        <w:rPr>
          <w:rStyle w:val="40"/>
          <w:rFonts w:ascii="Times New Roman" w:hAnsi="Times New Roman" w:cs="Times New Roman"/>
          <w:color w:val="000000"/>
          <w:sz w:val="24"/>
          <w:szCs w:val="24"/>
        </w:rPr>
        <w:t>Развитие русской литературы и культуры в первой половине XIX века</w:t>
      </w:r>
      <w:bookmarkEnd w:id="1"/>
      <w:r w:rsidRPr="00B23028">
        <w:rPr>
          <w:rStyle w:val="40"/>
          <w:rFonts w:ascii="Times New Roman" w:hAnsi="Times New Roman" w:cs="Times New Roman"/>
          <w:color w:val="000000"/>
          <w:sz w:val="24"/>
          <w:szCs w:val="24"/>
        </w:rPr>
        <w:t xml:space="preserve"> </w:t>
      </w:r>
      <w:r w:rsidRPr="00F77C24">
        <w:rPr>
          <w:rStyle w:val="40"/>
          <w:rFonts w:ascii="Times New Roman" w:hAnsi="Times New Roman" w:cs="Times New Roman"/>
          <w:b/>
          <w:color w:val="000000"/>
          <w:sz w:val="24"/>
          <w:szCs w:val="24"/>
        </w:rPr>
        <w:t>(14 часов).</w:t>
      </w:r>
    </w:p>
    <w:p w:rsidR="00C65410" w:rsidRPr="00B23028" w:rsidRDefault="00C65410" w:rsidP="00C65410">
      <w:pPr>
        <w:pStyle w:val="a9"/>
        <w:spacing w:after="0"/>
        <w:ind w:left="20" w:right="20"/>
        <w:jc w:val="both"/>
      </w:pPr>
      <w:r w:rsidRPr="00B23028">
        <w:rPr>
          <w:color w:val="000000"/>
        </w:rPr>
        <w:t>Историко-культурный процесс рубежа XVIII - XIX веков. Романтизм. Особенности русского романтизма. Литературные общества и кружки. Зарождение русской лите</w:t>
      </w:r>
      <w:r w:rsidRPr="00B23028">
        <w:rPr>
          <w:color w:val="000000"/>
        </w:rPr>
        <w:softHyphen/>
        <w:t>ратурной критики. Становление реализма в русской литературе. Русское искусство.</w:t>
      </w:r>
    </w:p>
    <w:p w:rsidR="00C65410" w:rsidRPr="00B23028" w:rsidRDefault="00C65410" w:rsidP="00C65410">
      <w:pPr>
        <w:pStyle w:val="a9"/>
        <w:spacing w:after="0"/>
        <w:ind w:left="20" w:right="20"/>
        <w:jc w:val="both"/>
      </w:pPr>
      <w:r w:rsidRPr="00B23028">
        <w:rPr>
          <w:color w:val="000000"/>
        </w:rPr>
        <w:t>Повторение. Основные тенденции развития литературы в конце XVIII - начале XIX века. Творчество М. В. Ломоносова, Г.Р.Державина, Д.И. Фонвизина, И. А. Крылова, Н. М. Карамзина.</w:t>
      </w:r>
    </w:p>
    <w:p w:rsidR="00C65410" w:rsidRPr="00B23028" w:rsidRDefault="00C65410" w:rsidP="00C65410">
      <w:pPr>
        <w:pStyle w:val="a9"/>
        <w:spacing w:after="0"/>
        <w:ind w:left="20" w:right="20"/>
        <w:jc w:val="both"/>
      </w:pPr>
      <w:r w:rsidRPr="00B23028">
        <w:rPr>
          <w:color w:val="000000"/>
        </w:rPr>
        <w:t>Теория литературы. Художественная литература как вид искусства. Периодизация русской литературы XIX-XX веков. Романтизм, романтический герой. Реализм.</w:t>
      </w:r>
    </w:p>
    <w:p w:rsidR="00C65410" w:rsidRPr="00B23028" w:rsidRDefault="00C65410" w:rsidP="00C65410">
      <w:pPr>
        <w:pStyle w:val="a9"/>
        <w:spacing w:after="0"/>
        <w:ind w:left="20" w:right="20"/>
        <w:jc w:val="both"/>
        <w:rPr>
          <w:color w:val="000000"/>
        </w:rPr>
      </w:pPr>
      <w:r w:rsidRPr="00B23028">
        <w:rPr>
          <w:color w:val="000000"/>
        </w:rPr>
        <w:t xml:space="preserve">Демонстрации. Архитектура Санкт-Петербурга и Москвы XVIII века. Живопись </w:t>
      </w:r>
      <w:r w:rsidRPr="00B23028">
        <w:rPr>
          <w:color w:val="000000"/>
          <w:lang w:val="en-US"/>
        </w:rPr>
        <w:t>XVIII</w:t>
      </w:r>
      <w:r w:rsidRPr="00B23028">
        <w:t xml:space="preserve"> -</w:t>
      </w:r>
      <w:r w:rsidRPr="00B23028">
        <w:rPr>
          <w:color w:val="000000"/>
        </w:rPr>
        <w:t xml:space="preserve"> начала XIX века. Развитие русского театра.</w:t>
      </w:r>
    </w:p>
    <w:p w:rsidR="00C65410" w:rsidRPr="00B23028" w:rsidRDefault="00C65410" w:rsidP="00C65410">
      <w:pPr>
        <w:pStyle w:val="51"/>
        <w:shd w:val="clear" w:color="auto" w:fill="auto"/>
        <w:spacing w:before="0" w:after="0" w:line="240" w:lineRule="auto"/>
        <w:jc w:val="both"/>
        <w:outlineLvl w:val="9"/>
        <w:rPr>
          <w:rFonts w:ascii="Times New Roman" w:hAnsi="Times New Roman" w:cs="Times New Roman"/>
          <w:b/>
          <w:sz w:val="24"/>
          <w:szCs w:val="24"/>
          <w:u w:val="single"/>
        </w:rPr>
      </w:pPr>
      <w:r w:rsidRPr="00B23028">
        <w:rPr>
          <w:rStyle w:val="50"/>
          <w:rFonts w:ascii="Times New Roman" w:hAnsi="Times New Roman" w:cs="Times New Roman"/>
          <w:color w:val="000000"/>
          <w:sz w:val="24"/>
          <w:szCs w:val="24"/>
          <w:u w:val="single"/>
        </w:rPr>
        <w:t>Александр Сергеевич Пушкин (1799 - 1837)</w:t>
      </w:r>
    </w:p>
    <w:p w:rsidR="00C65410" w:rsidRPr="00B23028" w:rsidRDefault="00C65410" w:rsidP="00C65410">
      <w:pPr>
        <w:pStyle w:val="a9"/>
        <w:spacing w:after="0"/>
        <w:ind w:left="20" w:right="20"/>
        <w:jc w:val="both"/>
      </w:pPr>
      <w:r w:rsidRPr="00B23028">
        <w:rPr>
          <w:color w:val="000000"/>
        </w:rPr>
        <w:t xml:space="preserve">Личность писателя. Жизненный и творческий путь (с обобщением ранее изученного). Детство и юность. Петербург и вольнолюбивая лирика. Южная ссылка и романтический период творчества. Михайловское: темы, мотивы и художественное своеобразие творчества. Становление реализма в творчестве Пушкина. Роль Пушкина в становлении </w:t>
      </w:r>
      <w:r w:rsidRPr="00B23028">
        <w:rPr>
          <w:color w:val="000000"/>
        </w:rPr>
        <w:lastRenderedPageBreak/>
        <w:t>русского литературного языка. Болдинская осень в творчестве Пушкина. Пушкин-мыслитель. Творчество А.С.Пушкина в критике и литературоведении. Жизнь произведений Пушкина в других видах искусства.</w:t>
      </w:r>
    </w:p>
    <w:p w:rsidR="00C65410" w:rsidRPr="00B23028" w:rsidRDefault="00C65410" w:rsidP="00C65410">
      <w:pPr>
        <w:pStyle w:val="a9"/>
        <w:spacing w:after="0"/>
        <w:ind w:left="20" w:right="20"/>
        <w:jc w:val="both"/>
      </w:pPr>
      <w:r w:rsidRPr="00B23028">
        <w:rPr>
          <w:color w:val="000000"/>
        </w:rPr>
        <w:t>«Чувства добрые» в лирике А.С.Пушкина: мечты о «вольности святой». Душевное благородство и гармоничность в выражении любовного чувства. Поиски смысла бытия, внутренней свободы. Отношения человека с Богом. Осмысление высокого назначения художника, его миссии пророка. Идея преемственности поколений. Осмысление исторических процессов с гуманистических позиций. Нравственное решение проблем человека и его времени.</w:t>
      </w:r>
    </w:p>
    <w:p w:rsidR="00C65410" w:rsidRPr="00B23028" w:rsidRDefault="00C65410" w:rsidP="00C65410">
      <w:pPr>
        <w:pStyle w:val="a9"/>
        <w:spacing w:after="0"/>
        <w:ind w:left="20" w:right="20"/>
        <w:jc w:val="both"/>
      </w:pPr>
      <w:r w:rsidRPr="00B23028">
        <w:rPr>
          <w:color w:val="000000"/>
        </w:rPr>
        <w:t xml:space="preserve">Для чтения и изучения. Стихотворения: «Вольность», «Деревня», «К морю», «Пророк», «Поэт», «Поэт и толпа», «Поэту», «Элегия» («Безумных лет угасшее веселье...»), «Из Пиндемонти», Поэма «Медный всадник». </w:t>
      </w:r>
    </w:p>
    <w:p w:rsidR="00C65410" w:rsidRPr="00B23028" w:rsidRDefault="00C65410" w:rsidP="00C65410">
      <w:pPr>
        <w:pStyle w:val="a9"/>
        <w:spacing w:after="0"/>
        <w:ind w:left="20" w:right="20"/>
        <w:jc w:val="both"/>
      </w:pPr>
      <w:r w:rsidRPr="00B23028">
        <w:rPr>
          <w:color w:val="000000"/>
        </w:rPr>
        <w:t>Повторение. А. С. Пушкин: лирика, повесть «Капитанская дочка». Роман «Евгений Онегин».</w:t>
      </w:r>
    </w:p>
    <w:p w:rsidR="00C65410" w:rsidRPr="00B23028" w:rsidRDefault="00C65410" w:rsidP="00C65410">
      <w:pPr>
        <w:pStyle w:val="a9"/>
        <w:spacing w:after="0"/>
        <w:ind w:left="20" w:right="20"/>
        <w:jc w:val="both"/>
      </w:pPr>
      <w:r w:rsidRPr="00B23028">
        <w:rPr>
          <w:color w:val="000000"/>
        </w:rPr>
        <w:t>Теория литературы. Лирический герой и лирический сюжет. Элегия. Поэма. Трагедия. Конфликт. Проблематика.</w:t>
      </w:r>
    </w:p>
    <w:p w:rsidR="00C65410" w:rsidRPr="00B23028" w:rsidRDefault="00C65410" w:rsidP="00C65410">
      <w:pPr>
        <w:pStyle w:val="a9"/>
        <w:spacing w:after="0"/>
        <w:ind w:left="20" w:right="20"/>
        <w:jc w:val="both"/>
      </w:pPr>
      <w:r w:rsidRPr="00B23028">
        <w:rPr>
          <w:color w:val="000000"/>
        </w:rPr>
        <w:t>Психологическая глубина изображения героев.</w:t>
      </w:r>
    </w:p>
    <w:p w:rsidR="00C65410" w:rsidRPr="00B23028" w:rsidRDefault="00C65410" w:rsidP="00C65410">
      <w:pPr>
        <w:pStyle w:val="a9"/>
        <w:spacing w:after="0"/>
        <w:ind w:left="20" w:right="20"/>
        <w:jc w:val="both"/>
      </w:pPr>
      <w:r w:rsidRPr="00B23028">
        <w:rPr>
          <w:color w:val="000000"/>
        </w:rPr>
        <w:t>Демонстрации. Портреты А.С. Пушкина (худ. С.Г. Чириков, В.А. Тропинин, О. А.Кипренский, В.В. Матэ и др.), автопортреты. Рисунки А. С. Пушкина. Иллюстрации к произведениям А.С.Пушкина В.Фаворского, В.Дудорова, М.Врубеля, Н.Кузьмина, А.Бенуа, Г.Епифанова, А. Пластова и др. Романсы на стихи</w:t>
      </w:r>
    </w:p>
    <w:p w:rsidR="00C65410" w:rsidRPr="00B23028" w:rsidRDefault="00C65410" w:rsidP="00C65410">
      <w:pPr>
        <w:pStyle w:val="a9"/>
        <w:tabs>
          <w:tab w:val="left" w:pos="294"/>
        </w:tabs>
        <w:spacing w:after="0"/>
        <w:ind w:left="20" w:right="20"/>
        <w:jc w:val="both"/>
      </w:pPr>
      <w:r w:rsidRPr="00B23028">
        <w:rPr>
          <w:color w:val="000000"/>
        </w:rPr>
        <w:t>А. С. Пушкина А. П. Бородина, Н. А. Римского-Корсакова, А. Верстовского, М. Глинки, Г. В. Свиридова и др. Фрагменты из оперы М. П. Мусоргского «Борис Годунов».</w:t>
      </w:r>
    </w:p>
    <w:p w:rsidR="00C65410" w:rsidRPr="00B23028" w:rsidRDefault="00C65410" w:rsidP="00C65410">
      <w:pPr>
        <w:pStyle w:val="51"/>
        <w:shd w:val="clear" w:color="auto" w:fill="auto"/>
        <w:spacing w:before="0" w:after="0" w:line="240" w:lineRule="auto"/>
        <w:ind w:right="80"/>
        <w:jc w:val="both"/>
        <w:outlineLvl w:val="9"/>
        <w:rPr>
          <w:rFonts w:ascii="Times New Roman" w:hAnsi="Times New Roman" w:cs="Times New Roman"/>
          <w:b/>
          <w:sz w:val="24"/>
          <w:szCs w:val="24"/>
          <w:u w:val="single"/>
        </w:rPr>
      </w:pPr>
      <w:r w:rsidRPr="00B23028">
        <w:rPr>
          <w:rStyle w:val="50"/>
          <w:rFonts w:ascii="Times New Roman" w:hAnsi="Times New Roman" w:cs="Times New Roman"/>
          <w:color w:val="000000"/>
          <w:sz w:val="24"/>
          <w:szCs w:val="24"/>
          <w:u w:val="single"/>
        </w:rPr>
        <w:t>Михаил Юрьевич Лермонтов (1814 - 1841)</w:t>
      </w:r>
    </w:p>
    <w:p w:rsidR="00C65410" w:rsidRPr="00B23028" w:rsidRDefault="00C65410" w:rsidP="00C65410">
      <w:pPr>
        <w:pStyle w:val="a9"/>
        <w:spacing w:after="0"/>
        <w:ind w:left="20" w:right="20"/>
        <w:jc w:val="both"/>
      </w:pPr>
      <w:r w:rsidRPr="00B23028">
        <w:rPr>
          <w:color w:val="000000"/>
        </w:rPr>
        <w:t>Личность и жизненный путь М.Ю. Лермонтова (с обобщением ранее изученного). Темы, мотивы и образы ранней лирики Лермонтова. Жанровое и художественное своеобразие творчества М. Ю. Лермонтова петербургского и кавказского периодов.</w:t>
      </w:r>
    </w:p>
    <w:p w:rsidR="00C65410" w:rsidRPr="00B23028" w:rsidRDefault="00C65410" w:rsidP="00C65410">
      <w:pPr>
        <w:pStyle w:val="a9"/>
        <w:spacing w:after="0"/>
        <w:ind w:left="20" w:right="20"/>
        <w:jc w:val="both"/>
      </w:pPr>
      <w:r w:rsidRPr="00B23028">
        <w:rPr>
          <w:color w:val="000000"/>
        </w:rPr>
        <w:t>Тема одиночества в лирике Лермонтова. Поэт и общество. Трагизм любовной лирики Лермонтова.</w:t>
      </w:r>
    </w:p>
    <w:p w:rsidR="00C65410" w:rsidRPr="00B23028" w:rsidRDefault="00C65410" w:rsidP="00C65410">
      <w:pPr>
        <w:pStyle w:val="a9"/>
        <w:spacing w:after="0"/>
        <w:ind w:left="20" w:right="20"/>
        <w:jc w:val="both"/>
      </w:pPr>
      <w:r w:rsidRPr="00B23028">
        <w:rPr>
          <w:color w:val="000000"/>
        </w:rPr>
        <w:t xml:space="preserve">Для чтения и изучения. Стихотворения: «Дума», «Нет, я не Байрон, я другой...», </w:t>
      </w:r>
      <w:r w:rsidRPr="00B23028">
        <w:rPr>
          <w:rStyle w:val="ab"/>
          <w:rFonts w:ascii="Times New Roman" w:hAnsi="Times New Roman" w:cs="Times New Roman"/>
          <w:bCs/>
          <w:color w:val="000000"/>
          <w:sz w:val="24"/>
          <w:szCs w:val="24"/>
        </w:rPr>
        <w:t>«</w:t>
      </w:r>
      <w:r w:rsidRPr="00B23028">
        <w:rPr>
          <w:color w:val="000000"/>
        </w:rPr>
        <w:t xml:space="preserve"> «Поэт» («Отделкой золотой блистает мой кинжал.»), «Как часто пестрою толпою окружен.», «Валерик», «Родина», «Прощай, немытая Россия.», «Сон», «И скучно, и грустно!», «Выхожу один я на дорогу.». Повторение. Лирика М. Ю. Лермонтова, «Песня про царя Ивана Васильевича, молодого опричника и удалого купца Калашникова». Поэма «Мцыри». Роман «Герой нашего времени».</w:t>
      </w:r>
    </w:p>
    <w:p w:rsidR="00C65410" w:rsidRPr="00B23028" w:rsidRDefault="00C65410" w:rsidP="00C65410">
      <w:pPr>
        <w:pStyle w:val="a9"/>
        <w:spacing w:after="0"/>
        <w:ind w:left="20" w:right="20"/>
        <w:jc w:val="both"/>
      </w:pPr>
      <w:r w:rsidRPr="00B23028">
        <w:rPr>
          <w:color w:val="000000"/>
        </w:rPr>
        <w:t>Теория литературы. Развитие понятия о романтизме. Антитеза. Композиция.</w:t>
      </w:r>
    </w:p>
    <w:p w:rsidR="00C65410" w:rsidRPr="00B23028" w:rsidRDefault="00C65410" w:rsidP="00C65410">
      <w:pPr>
        <w:pStyle w:val="a9"/>
        <w:spacing w:after="0"/>
        <w:ind w:left="20" w:right="20"/>
        <w:jc w:val="both"/>
        <w:rPr>
          <w:color w:val="000000"/>
        </w:rPr>
      </w:pPr>
      <w:r w:rsidRPr="00B23028">
        <w:rPr>
          <w:color w:val="000000"/>
        </w:rPr>
        <w:t>Демонстрации. Портреты М. Ю. Лермонтова. Картины и рисунки М. Ю. Лермонтова. Произведения М. Ю. Лермонтова в творчестве русских живописцев и художников- иллюстраторов.</w:t>
      </w:r>
    </w:p>
    <w:p w:rsidR="00C65410" w:rsidRPr="00B23028" w:rsidRDefault="00C65410" w:rsidP="00C65410">
      <w:pPr>
        <w:pStyle w:val="51"/>
        <w:shd w:val="clear" w:color="auto" w:fill="auto"/>
        <w:spacing w:before="0" w:after="0" w:line="240" w:lineRule="auto"/>
        <w:ind w:right="80"/>
        <w:jc w:val="both"/>
        <w:outlineLvl w:val="9"/>
        <w:rPr>
          <w:rFonts w:ascii="Times New Roman" w:hAnsi="Times New Roman" w:cs="Times New Roman"/>
          <w:b/>
          <w:sz w:val="24"/>
          <w:szCs w:val="24"/>
          <w:u w:val="single"/>
        </w:rPr>
      </w:pPr>
      <w:r w:rsidRPr="00B23028">
        <w:rPr>
          <w:rStyle w:val="50"/>
          <w:rFonts w:ascii="Times New Roman" w:hAnsi="Times New Roman" w:cs="Times New Roman"/>
          <w:color w:val="000000"/>
          <w:sz w:val="24"/>
          <w:szCs w:val="24"/>
          <w:u w:val="single"/>
        </w:rPr>
        <w:t>Николай Васильевич Гоголь (1809 - 1852)</w:t>
      </w:r>
    </w:p>
    <w:p w:rsidR="00C65410" w:rsidRPr="00B23028" w:rsidRDefault="00C65410" w:rsidP="00C65410">
      <w:pPr>
        <w:pStyle w:val="a9"/>
        <w:spacing w:after="0"/>
        <w:ind w:left="20" w:right="20"/>
        <w:jc w:val="both"/>
      </w:pPr>
      <w:r w:rsidRPr="00B23028">
        <w:rPr>
          <w:color w:val="000000"/>
        </w:rPr>
        <w:t>Личность писателя, жизненный и творческий путь (с обобщением ранее изученного). «Петербургские повести»: проблематика и художественное своеобразие. Особенности сатиры Гоголя. Значение творчества Н. В. Гоголя в русской литературе.</w:t>
      </w:r>
    </w:p>
    <w:p w:rsidR="00C65410" w:rsidRPr="00B23028" w:rsidRDefault="00C65410" w:rsidP="00C65410">
      <w:pPr>
        <w:pStyle w:val="a9"/>
        <w:spacing w:after="0"/>
        <w:ind w:left="20" w:right="20"/>
        <w:jc w:val="both"/>
      </w:pPr>
      <w:r w:rsidRPr="00B23028">
        <w:rPr>
          <w:color w:val="000000"/>
        </w:rPr>
        <w:t>Для чтения и изучения. «Портрет».</w:t>
      </w:r>
    </w:p>
    <w:p w:rsidR="00C65410" w:rsidRPr="00B23028" w:rsidRDefault="00C65410" w:rsidP="00C65410">
      <w:pPr>
        <w:pStyle w:val="a9"/>
        <w:spacing w:after="0"/>
        <w:ind w:left="20" w:right="20"/>
        <w:jc w:val="both"/>
      </w:pPr>
      <w:r w:rsidRPr="00B23028">
        <w:rPr>
          <w:color w:val="000000"/>
        </w:rPr>
        <w:t>Повторение. «Вечера на хуторе близ Диканьки», «Тарас Бульба». Комедия «Ревизор». Поэма «Мертвые души».</w:t>
      </w:r>
    </w:p>
    <w:p w:rsidR="00C65410" w:rsidRPr="00B23028" w:rsidRDefault="00C65410" w:rsidP="00C65410">
      <w:pPr>
        <w:pStyle w:val="a9"/>
        <w:spacing w:after="0"/>
        <w:ind w:left="20" w:right="20"/>
        <w:jc w:val="both"/>
      </w:pPr>
      <w:r w:rsidRPr="00B23028">
        <w:rPr>
          <w:color w:val="000000"/>
        </w:rPr>
        <w:t>Теория литературы. Литературный тип. Деталь. Гипербола. Гротеск. Юмор. Сатира.</w:t>
      </w:r>
    </w:p>
    <w:p w:rsidR="00C65410" w:rsidRPr="00B23028" w:rsidRDefault="00C65410" w:rsidP="00C65410">
      <w:pPr>
        <w:pStyle w:val="a9"/>
        <w:spacing w:after="0"/>
        <w:ind w:left="20" w:right="20"/>
        <w:jc w:val="both"/>
        <w:rPr>
          <w:b/>
        </w:rPr>
      </w:pPr>
      <w:r w:rsidRPr="00B23028">
        <w:rPr>
          <w:color w:val="000000"/>
        </w:rPr>
        <w:t>Демонстрации. Портреты Н. В. Гоголя (худ. И. Репин, В. Горяев, Ф. А. Моллер и др.). Иллюстрации к произведениям Н. В. Гоголя Л. Бакста, Д. Кардовского, Н.Кузьмина, А.Каневского, А.Пластова, Е.Кибрика, В. Маковского, Ю.Коровина, А. Лаптева, Кукрыниксов</w:t>
      </w:r>
      <w:r w:rsidRPr="00B23028">
        <w:rPr>
          <w:b/>
          <w:color w:val="000000"/>
        </w:rPr>
        <w:t>.</w:t>
      </w:r>
    </w:p>
    <w:p w:rsidR="00C65410" w:rsidRPr="00F77C24" w:rsidRDefault="00C65410" w:rsidP="00C65410">
      <w:pPr>
        <w:autoSpaceDE w:val="0"/>
        <w:autoSpaceDN w:val="0"/>
        <w:adjustRightInd w:val="0"/>
        <w:spacing w:after="0" w:line="240" w:lineRule="auto"/>
        <w:jc w:val="both"/>
        <w:rPr>
          <w:rFonts w:ascii="Times New Roman" w:hAnsi="Times New Roman" w:cs="Times New Roman"/>
          <w:color w:val="000000" w:themeColor="text1"/>
          <w:sz w:val="24"/>
          <w:szCs w:val="24"/>
        </w:rPr>
      </w:pPr>
      <w:r w:rsidRPr="00F77C24">
        <w:rPr>
          <w:rFonts w:ascii="Times New Roman" w:hAnsi="Times New Roman" w:cs="Times New Roman"/>
          <w:b/>
          <w:bCs/>
          <w:iCs/>
          <w:color w:val="000000" w:themeColor="text1"/>
          <w:sz w:val="24"/>
          <w:szCs w:val="24"/>
        </w:rPr>
        <w:t xml:space="preserve">Формы организации учебных занятий: </w:t>
      </w:r>
      <w:r w:rsidRPr="00F77C24">
        <w:rPr>
          <w:rFonts w:ascii="Times New Roman" w:hAnsi="Times New Roman" w:cs="Times New Roman"/>
          <w:bCs/>
          <w:iCs/>
          <w:color w:val="000000" w:themeColor="text1"/>
          <w:sz w:val="24"/>
          <w:szCs w:val="24"/>
        </w:rPr>
        <w:t>урок, лекция, семинар</w:t>
      </w:r>
      <w:r w:rsidRPr="00F77C24">
        <w:rPr>
          <w:rFonts w:ascii="Times New Roman" w:hAnsi="Times New Roman" w:cs="Times New Roman"/>
          <w:color w:val="000000" w:themeColor="text1"/>
          <w:sz w:val="24"/>
          <w:szCs w:val="24"/>
        </w:rPr>
        <w:t>.</w:t>
      </w:r>
    </w:p>
    <w:p w:rsidR="00C65410" w:rsidRPr="00F77C24" w:rsidRDefault="00C65410" w:rsidP="00C65410">
      <w:pPr>
        <w:spacing w:after="0" w:line="240" w:lineRule="auto"/>
        <w:jc w:val="both"/>
        <w:rPr>
          <w:rFonts w:ascii="Times New Roman" w:hAnsi="Times New Roman" w:cs="Times New Roman"/>
          <w:b/>
          <w:color w:val="000000" w:themeColor="text1"/>
          <w:sz w:val="24"/>
          <w:szCs w:val="24"/>
        </w:rPr>
      </w:pPr>
      <w:r w:rsidRPr="00F77C24">
        <w:rPr>
          <w:rFonts w:ascii="Times New Roman" w:hAnsi="Times New Roman" w:cs="Times New Roman"/>
          <w:b/>
          <w:color w:val="000000" w:themeColor="text1"/>
          <w:sz w:val="24"/>
          <w:szCs w:val="24"/>
        </w:rPr>
        <w:lastRenderedPageBreak/>
        <w:t>Самостоятельная работа обучающихся – 7 часов.</w:t>
      </w:r>
    </w:p>
    <w:p w:rsidR="00C65410" w:rsidRPr="00B23028" w:rsidRDefault="00C65410" w:rsidP="00C65410">
      <w:pPr>
        <w:pStyle w:val="a4"/>
        <w:numPr>
          <w:ilvl w:val="0"/>
          <w:numId w:val="26"/>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both"/>
        <w:rPr>
          <w:rFonts w:ascii="Times New Roman" w:hAnsi="Times New Roman" w:cs="Times New Roman"/>
          <w:bCs/>
          <w:color w:val="000000" w:themeColor="text1"/>
          <w:sz w:val="24"/>
          <w:szCs w:val="24"/>
        </w:rPr>
      </w:pPr>
      <w:r w:rsidRPr="00B23028">
        <w:rPr>
          <w:rFonts w:ascii="Times New Roman" w:hAnsi="Times New Roman" w:cs="Times New Roman"/>
          <w:bCs/>
          <w:color w:val="000000" w:themeColor="text1"/>
          <w:sz w:val="24"/>
          <w:szCs w:val="24"/>
        </w:rPr>
        <w:t>Критики об А.С. Пушкине. В. Г. Белинский о Пушкине –  подготовка сообщения.</w:t>
      </w:r>
    </w:p>
    <w:p w:rsidR="00C65410" w:rsidRPr="00B23028" w:rsidRDefault="00C65410" w:rsidP="00C65410">
      <w:pPr>
        <w:pStyle w:val="a4"/>
        <w:numPr>
          <w:ilvl w:val="0"/>
          <w:numId w:val="26"/>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both"/>
        <w:rPr>
          <w:rFonts w:ascii="Times New Roman" w:hAnsi="Times New Roman" w:cs="Times New Roman"/>
          <w:bCs/>
          <w:color w:val="000000" w:themeColor="text1"/>
          <w:sz w:val="24"/>
          <w:szCs w:val="24"/>
        </w:rPr>
      </w:pPr>
      <w:r w:rsidRPr="00B23028">
        <w:rPr>
          <w:rFonts w:ascii="Times New Roman" w:hAnsi="Times New Roman" w:cs="Times New Roman"/>
          <w:bCs/>
          <w:color w:val="000000" w:themeColor="text1"/>
          <w:sz w:val="24"/>
          <w:szCs w:val="24"/>
        </w:rPr>
        <w:t>Теория литературы: Элегия – чтение.</w:t>
      </w:r>
    </w:p>
    <w:p w:rsidR="00C65410" w:rsidRPr="00B23028" w:rsidRDefault="00C65410" w:rsidP="00C65410">
      <w:pPr>
        <w:pStyle w:val="a4"/>
        <w:numPr>
          <w:ilvl w:val="0"/>
          <w:numId w:val="26"/>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both"/>
        <w:rPr>
          <w:rFonts w:ascii="Times New Roman" w:hAnsi="Times New Roman" w:cs="Times New Roman"/>
          <w:bCs/>
          <w:color w:val="000000" w:themeColor="text1"/>
          <w:sz w:val="24"/>
          <w:szCs w:val="24"/>
          <w:lang w:eastAsia="en-US"/>
        </w:rPr>
      </w:pPr>
      <w:r w:rsidRPr="00B23028">
        <w:rPr>
          <w:rFonts w:ascii="Times New Roman" w:hAnsi="Times New Roman" w:cs="Times New Roman"/>
          <w:bCs/>
          <w:color w:val="000000" w:themeColor="text1"/>
          <w:sz w:val="24"/>
          <w:szCs w:val="24"/>
          <w:lang w:eastAsia="en-US"/>
        </w:rPr>
        <w:t>Судьба Н.Н.Гончаровой –  подготовка сообщения.</w:t>
      </w:r>
    </w:p>
    <w:p w:rsidR="00C65410" w:rsidRPr="00B23028" w:rsidRDefault="00C65410" w:rsidP="00C65410">
      <w:pPr>
        <w:pStyle w:val="a4"/>
        <w:numPr>
          <w:ilvl w:val="0"/>
          <w:numId w:val="26"/>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both"/>
        <w:rPr>
          <w:rFonts w:ascii="Times New Roman" w:hAnsi="Times New Roman" w:cs="Times New Roman"/>
          <w:bCs/>
          <w:sz w:val="24"/>
          <w:szCs w:val="24"/>
        </w:rPr>
      </w:pPr>
      <w:r w:rsidRPr="00B23028">
        <w:rPr>
          <w:rFonts w:ascii="Times New Roman" w:hAnsi="Times New Roman" w:cs="Times New Roman"/>
          <w:bCs/>
          <w:sz w:val="24"/>
          <w:szCs w:val="24"/>
        </w:rPr>
        <w:t xml:space="preserve">Драма М.Ю.Лермонтова  «Маскарад» </w:t>
      </w:r>
      <w:r w:rsidRPr="00B23028">
        <w:rPr>
          <w:rFonts w:ascii="Times New Roman" w:hAnsi="Times New Roman" w:cs="Times New Roman"/>
          <w:bCs/>
          <w:color w:val="000000" w:themeColor="text1"/>
          <w:sz w:val="24"/>
          <w:szCs w:val="24"/>
          <w:lang w:eastAsia="en-US"/>
        </w:rPr>
        <w:t xml:space="preserve">– </w:t>
      </w:r>
      <w:r w:rsidRPr="00B23028">
        <w:rPr>
          <w:rFonts w:ascii="Times New Roman" w:hAnsi="Times New Roman" w:cs="Times New Roman"/>
          <w:bCs/>
          <w:sz w:val="24"/>
          <w:szCs w:val="24"/>
        </w:rPr>
        <w:t xml:space="preserve"> анализ произведения.</w:t>
      </w:r>
    </w:p>
    <w:p w:rsidR="00C65410" w:rsidRPr="00B23028" w:rsidRDefault="00C65410" w:rsidP="00C65410">
      <w:pPr>
        <w:pStyle w:val="a4"/>
        <w:numPr>
          <w:ilvl w:val="0"/>
          <w:numId w:val="26"/>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both"/>
        <w:rPr>
          <w:rFonts w:ascii="Times New Roman" w:hAnsi="Times New Roman" w:cs="Times New Roman"/>
          <w:bCs/>
          <w:sz w:val="24"/>
          <w:szCs w:val="24"/>
          <w:lang w:eastAsia="en-US"/>
        </w:rPr>
      </w:pPr>
      <w:r w:rsidRPr="00B23028">
        <w:rPr>
          <w:rFonts w:ascii="Times New Roman" w:hAnsi="Times New Roman" w:cs="Times New Roman"/>
          <w:bCs/>
          <w:sz w:val="24"/>
          <w:szCs w:val="24"/>
          <w:lang w:eastAsia="en-US"/>
        </w:rPr>
        <w:t>М.Ю.Лермонтов –</w:t>
      </w:r>
      <w:r>
        <w:rPr>
          <w:rFonts w:ascii="Times New Roman" w:hAnsi="Times New Roman" w:cs="Times New Roman"/>
          <w:bCs/>
          <w:sz w:val="24"/>
          <w:szCs w:val="24"/>
          <w:lang w:eastAsia="en-US"/>
        </w:rPr>
        <w:t xml:space="preserve"> </w:t>
      </w:r>
      <w:r w:rsidRPr="00B23028">
        <w:rPr>
          <w:rFonts w:ascii="Times New Roman" w:hAnsi="Times New Roman" w:cs="Times New Roman"/>
          <w:bCs/>
          <w:sz w:val="24"/>
          <w:szCs w:val="24"/>
          <w:lang w:eastAsia="en-US"/>
        </w:rPr>
        <w:t>художник –  подготовка сообщения.</w:t>
      </w:r>
    </w:p>
    <w:p w:rsidR="00C65410" w:rsidRPr="00B23028" w:rsidRDefault="00C65410" w:rsidP="00C65410">
      <w:pPr>
        <w:pStyle w:val="a4"/>
        <w:numPr>
          <w:ilvl w:val="0"/>
          <w:numId w:val="26"/>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both"/>
        <w:rPr>
          <w:rFonts w:ascii="Times New Roman" w:hAnsi="Times New Roman" w:cs="Times New Roman"/>
          <w:bCs/>
          <w:sz w:val="24"/>
          <w:szCs w:val="24"/>
          <w:lang w:eastAsia="en-US"/>
        </w:rPr>
      </w:pPr>
      <w:r w:rsidRPr="00B23028">
        <w:rPr>
          <w:rFonts w:ascii="Times New Roman" w:hAnsi="Times New Roman" w:cs="Times New Roman"/>
          <w:bCs/>
          <w:sz w:val="24"/>
          <w:szCs w:val="24"/>
          <w:lang w:eastAsia="en-US"/>
        </w:rPr>
        <w:t>Любовная лирика М.Ю.Лермонтова – стихотворение наизусть.</w:t>
      </w:r>
    </w:p>
    <w:p w:rsidR="00C65410" w:rsidRPr="00B23028" w:rsidRDefault="00C65410" w:rsidP="00C65410">
      <w:pPr>
        <w:pStyle w:val="a4"/>
        <w:numPr>
          <w:ilvl w:val="0"/>
          <w:numId w:val="26"/>
        </w:numPr>
        <w:tabs>
          <w:tab w:val="left" w:pos="284"/>
        </w:tabs>
        <w:spacing w:after="0" w:line="240" w:lineRule="auto"/>
        <w:contextualSpacing w:val="0"/>
        <w:jc w:val="both"/>
        <w:rPr>
          <w:rFonts w:ascii="Times New Roman" w:hAnsi="Times New Roman" w:cs="Times New Roman"/>
          <w:b/>
          <w:i/>
          <w:color w:val="000000" w:themeColor="text1"/>
          <w:sz w:val="24"/>
          <w:szCs w:val="24"/>
        </w:rPr>
      </w:pPr>
      <w:r w:rsidRPr="00B23028">
        <w:rPr>
          <w:rFonts w:ascii="Times New Roman" w:hAnsi="Times New Roman" w:cs="Times New Roman"/>
          <w:bCs/>
          <w:sz w:val="24"/>
          <w:szCs w:val="24"/>
          <w:lang w:eastAsia="en-US"/>
        </w:rPr>
        <w:t>Кавказ в судьбе и творчестве М.Ю.Лермонтова – чтение стихотворений.</w:t>
      </w:r>
    </w:p>
    <w:p w:rsidR="00C65410" w:rsidRPr="00B23028" w:rsidRDefault="00C65410" w:rsidP="00C65410">
      <w:pPr>
        <w:pStyle w:val="a4"/>
        <w:numPr>
          <w:ilvl w:val="0"/>
          <w:numId w:val="26"/>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both"/>
        <w:rPr>
          <w:rFonts w:ascii="Times New Roman" w:hAnsi="Times New Roman" w:cs="Times New Roman"/>
          <w:bCs/>
          <w:sz w:val="24"/>
          <w:szCs w:val="24"/>
          <w:lang w:eastAsia="en-US"/>
        </w:rPr>
      </w:pPr>
      <w:r w:rsidRPr="00B23028">
        <w:rPr>
          <w:rFonts w:ascii="Times New Roman" w:hAnsi="Times New Roman" w:cs="Times New Roman"/>
          <w:bCs/>
          <w:sz w:val="24"/>
          <w:szCs w:val="24"/>
          <w:lang w:eastAsia="en-US"/>
        </w:rPr>
        <w:t>Петербург в жизни и творчестве Н.В.Гоголя – написание конспекта.</w:t>
      </w:r>
    </w:p>
    <w:p w:rsidR="00C65410" w:rsidRPr="00214E00" w:rsidRDefault="00C65410" w:rsidP="00C65410">
      <w:pPr>
        <w:spacing w:after="0"/>
        <w:rPr>
          <w:rFonts w:ascii="Times New Roman" w:hAnsi="Times New Roman" w:cs="Times New Roman"/>
          <w:b/>
          <w:sz w:val="24"/>
          <w:szCs w:val="24"/>
        </w:rPr>
      </w:pPr>
      <w:r w:rsidRPr="00214E00">
        <w:rPr>
          <w:rFonts w:ascii="Times New Roman" w:hAnsi="Times New Roman" w:cs="Times New Roman"/>
          <w:b/>
          <w:sz w:val="24"/>
          <w:szCs w:val="24"/>
        </w:rPr>
        <w:t>Темы рефератов, докладов, индивидуальных проектов:</w:t>
      </w:r>
    </w:p>
    <w:p w:rsidR="00C65410" w:rsidRPr="00214E00" w:rsidRDefault="00C65410" w:rsidP="00C65410">
      <w:pPr>
        <w:pStyle w:val="af3"/>
        <w:numPr>
          <w:ilvl w:val="0"/>
          <w:numId w:val="27"/>
        </w:numPr>
        <w:rPr>
          <w:rFonts w:ascii="Times New Roman" w:hAnsi="Times New Roman" w:cs="Times New Roman"/>
          <w:sz w:val="24"/>
          <w:szCs w:val="24"/>
        </w:rPr>
      </w:pPr>
      <w:r w:rsidRPr="00214E00">
        <w:rPr>
          <w:rFonts w:ascii="Times New Roman" w:hAnsi="Times New Roman" w:cs="Times New Roman"/>
          <w:sz w:val="24"/>
          <w:szCs w:val="24"/>
        </w:rPr>
        <w:t>«Жизнь и творчество одного из русских поэтов (писателей)</w:t>
      </w:r>
      <w:r>
        <w:rPr>
          <w:rFonts w:ascii="Times New Roman" w:hAnsi="Times New Roman" w:cs="Times New Roman"/>
          <w:sz w:val="24"/>
          <w:szCs w:val="24"/>
        </w:rPr>
        <w:t xml:space="preserve"> </w:t>
      </w:r>
      <w:r w:rsidRPr="00214E00">
        <w:rPr>
          <w:rFonts w:ascii="Times New Roman" w:hAnsi="Times New Roman" w:cs="Times New Roman"/>
          <w:sz w:val="24"/>
          <w:szCs w:val="24"/>
        </w:rPr>
        <w:t>-романтиков»,</w:t>
      </w:r>
    </w:p>
    <w:p w:rsidR="00C65410" w:rsidRPr="00214E00" w:rsidRDefault="00C65410" w:rsidP="00C65410">
      <w:pPr>
        <w:pStyle w:val="af3"/>
        <w:numPr>
          <w:ilvl w:val="0"/>
          <w:numId w:val="27"/>
        </w:numPr>
        <w:rPr>
          <w:rFonts w:ascii="Times New Roman" w:hAnsi="Times New Roman" w:cs="Times New Roman"/>
          <w:sz w:val="24"/>
          <w:szCs w:val="24"/>
        </w:rPr>
      </w:pPr>
      <w:r w:rsidRPr="00214E00">
        <w:rPr>
          <w:rFonts w:ascii="Times New Roman" w:hAnsi="Times New Roman" w:cs="Times New Roman"/>
          <w:sz w:val="24"/>
          <w:szCs w:val="24"/>
        </w:rPr>
        <w:t xml:space="preserve">«Романтическая баллада в русской литературе», </w:t>
      </w:r>
    </w:p>
    <w:p w:rsidR="00C65410" w:rsidRPr="00214E00" w:rsidRDefault="00C65410" w:rsidP="00C65410">
      <w:pPr>
        <w:pStyle w:val="af3"/>
        <w:numPr>
          <w:ilvl w:val="0"/>
          <w:numId w:val="27"/>
        </w:numPr>
        <w:rPr>
          <w:rFonts w:ascii="Times New Roman" w:hAnsi="Times New Roman" w:cs="Times New Roman"/>
          <w:sz w:val="24"/>
          <w:szCs w:val="24"/>
        </w:rPr>
      </w:pPr>
      <w:r w:rsidRPr="00214E00">
        <w:rPr>
          <w:rFonts w:ascii="Times New Roman" w:hAnsi="Times New Roman" w:cs="Times New Roman"/>
          <w:sz w:val="24"/>
          <w:szCs w:val="24"/>
        </w:rPr>
        <w:t xml:space="preserve">«Развитие жанра исторического романа в эпоху романтизма», </w:t>
      </w:r>
    </w:p>
    <w:p w:rsidR="00C65410" w:rsidRPr="00214E00" w:rsidRDefault="00C65410" w:rsidP="00C65410">
      <w:pPr>
        <w:pStyle w:val="af3"/>
        <w:numPr>
          <w:ilvl w:val="0"/>
          <w:numId w:val="27"/>
        </w:numPr>
        <w:rPr>
          <w:rFonts w:ascii="Times New Roman" w:hAnsi="Times New Roman" w:cs="Times New Roman"/>
          <w:sz w:val="24"/>
          <w:szCs w:val="24"/>
        </w:rPr>
      </w:pPr>
      <w:r w:rsidRPr="00214E00">
        <w:rPr>
          <w:rFonts w:ascii="Times New Roman" w:hAnsi="Times New Roman" w:cs="Times New Roman"/>
          <w:sz w:val="24"/>
          <w:szCs w:val="24"/>
        </w:rPr>
        <w:t xml:space="preserve">«Романтические повести в русской литературе», </w:t>
      </w:r>
    </w:p>
    <w:p w:rsidR="00C65410" w:rsidRPr="00214E00" w:rsidRDefault="00C65410" w:rsidP="00C65410">
      <w:pPr>
        <w:pStyle w:val="af3"/>
        <w:numPr>
          <w:ilvl w:val="0"/>
          <w:numId w:val="27"/>
        </w:numPr>
        <w:rPr>
          <w:rFonts w:ascii="Times New Roman" w:hAnsi="Times New Roman" w:cs="Times New Roman"/>
          <w:sz w:val="24"/>
          <w:szCs w:val="24"/>
        </w:rPr>
      </w:pPr>
      <w:r w:rsidRPr="00214E00">
        <w:rPr>
          <w:rFonts w:ascii="Times New Roman" w:hAnsi="Times New Roman" w:cs="Times New Roman"/>
          <w:sz w:val="24"/>
          <w:szCs w:val="24"/>
        </w:rPr>
        <w:t>«Развитие русской литературной критики».</w:t>
      </w:r>
    </w:p>
    <w:p w:rsidR="00C65410" w:rsidRPr="00214E00" w:rsidRDefault="00C65410" w:rsidP="00C65410">
      <w:pPr>
        <w:pStyle w:val="af3"/>
        <w:numPr>
          <w:ilvl w:val="0"/>
          <w:numId w:val="27"/>
        </w:numPr>
        <w:rPr>
          <w:rFonts w:ascii="Times New Roman" w:hAnsi="Times New Roman" w:cs="Times New Roman"/>
          <w:sz w:val="24"/>
          <w:szCs w:val="24"/>
        </w:rPr>
      </w:pPr>
      <w:r w:rsidRPr="00214E00">
        <w:rPr>
          <w:rFonts w:ascii="Times New Roman" w:hAnsi="Times New Roman" w:cs="Times New Roman"/>
          <w:sz w:val="24"/>
          <w:szCs w:val="24"/>
        </w:rPr>
        <w:t xml:space="preserve">«Пушкин в воспоминаниях современников», </w:t>
      </w:r>
    </w:p>
    <w:p w:rsidR="00C65410" w:rsidRPr="00214E00" w:rsidRDefault="00C65410" w:rsidP="00C65410">
      <w:pPr>
        <w:pStyle w:val="af3"/>
        <w:numPr>
          <w:ilvl w:val="0"/>
          <w:numId w:val="27"/>
        </w:numPr>
        <w:rPr>
          <w:rFonts w:ascii="Times New Roman" w:hAnsi="Times New Roman" w:cs="Times New Roman"/>
          <w:sz w:val="24"/>
          <w:szCs w:val="24"/>
        </w:rPr>
      </w:pPr>
      <w:r w:rsidRPr="00214E00">
        <w:rPr>
          <w:rFonts w:ascii="Times New Roman" w:hAnsi="Times New Roman" w:cs="Times New Roman"/>
          <w:sz w:val="24"/>
          <w:szCs w:val="24"/>
        </w:rPr>
        <w:t xml:space="preserve">«Предки Пушкина и его семья», </w:t>
      </w:r>
    </w:p>
    <w:p w:rsidR="00C65410" w:rsidRPr="00214E00" w:rsidRDefault="00C65410" w:rsidP="00C65410">
      <w:pPr>
        <w:pStyle w:val="af3"/>
        <w:numPr>
          <w:ilvl w:val="0"/>
          <w:numId w:val="27"/>
        </w:numPr>
        <w:rPr>
          <w:rFonts w:ascii="Times New Roman" w:hAnsi="Times New Roman" w:cs="Times New Roman"/>
          <w:sz w:val="24"/>
          <w:szCs w:val="24"/>
        </w:rPr>
      </w:pPr>
      <w:r w:rsidRPr="00214E00">
        <w:rPr>
          <w:rFonts w:ascii="Times New Roman" w:hAnsi="Times New Roman" w:cs="Times New Roman"/>
          <w:sz w:val="24"/>
          <w:szCs w:val="24"/>
        </w:rPr>
        <w:t xml:space="preserve">«Царскосельский лицей и его воспитанники», </w:t>
      </w:r>
    </w:p>
    <w:p w:rsidR="00C65410" w:rsidRPr="00214E00" w:rsidRDefault="00C65410" w:rsidP="00C65410">
      <w:pPr>
        <w:pStyle w:val="af3"/>
        <w:numPr>
          <w:ilvl w:val="0"/>
          <w:numId w:val="27"/>
        </w:numPr>
        <w:rPr>
          <w:rFonts w:ascii="Times New Roman" w:hAnsi="Times New Roman" w:cs="Times New Roman"/>
          <w:sz w:val="24"/>
          <w:szCs w:val="24"/>
        </w:rPr>
      </w:pPr>
      <w:r w:rsidRPr="00214E00">
        <w:rPr>
          <w:rFonts w:ascii="Times New Roman" w:hAnsi="Times New Roman" w:cs="Times New Roman"/>
          <w:sz w:val="24"/>
          <w:szCs w:val="24"/>
        </w:rPr>
        <w:t xml:space="preserve">«Судьба Н. Н. Пушкиной», </w:t>
      </w:r>
    </w:p>
    <w:p w:rsidR="00C65410" w:rsidRPr="00214E00" w:rsidRDefault="00C65410" w:rsidP="00C65410">
      <w:pPr>
        <w:pStyle w:val="af3"/>
        <w:numPr>
          <w:ilvl w:val="0"/>
          <w:numId w:val="27"/>
        </w:numPr>
        <w:rPr>
          <w:rFonts w:ascii="Times New Roman" w:hAnsi="Times New Roman" w:cs="Times New Roman"/>
          <w:sz w:val="24"/>
          <w:szCs w:val="24"/>
        </w:rPr>
      </w:pPr>
      <w:r w:rsidRPr="00214E00">
        <w:rPr>
          <w:rFonts w:ascii="Times New Roman" w:hAnsi="Times New Roman" w:cs="Times New Roman"/>
          <w:sz w:val="24"/>
          <w:szCs w:val="24"/>
        </w:rPr>
        <w:t xml:space="preserve">«Дуэль и смерть А. С. Пушкина». </w:t>
      </w:r>
    </w:p>
    <w:p w:rsidR="00C65410" w:rsidRPr="00214E00" w:rsidRDefault="00C65410" w:rsidP="00C65410">
      <w:pPr>
        <w:pStyle w:val="af3"/>
        <w:numPr>
          <w:ilvl w:val="0"/>
          <w:numId w:val="27"/>
        </w:numPr>
        <w:rPr>
          <w:rFonts w:ascii="Times New Roman" w:hAnsi="Times New Roman" w:cs="Times New Roman"/>
          <w:sz w:val="24"/>
          <w:szCs w:val="24"/>
        </w:rPr>
      </w:pPr>
      <w:r w:rsidRPr="00214E00">
        <w:rPr>
          <w:rFonts w:ascii="Times New Roman" w:hAnsi="Times New Roman" w:cs="Times New Roman"/>
          <w:sz w:val="24"/>
          <w:szCs w:val="24"/>
        </w:rPr>
        <w:t>«Кавказ в судьбе и творчестве Лермонтова»,</w:t>
      </w:r>
    </w:p>
    <w:p w:rsidR="00C65410" w:rsidRPr="00214E00" w:rsidRDefault="00C65410" w:rsidP="00C65410">
      <w:pPr>
        <w:pStyle w:val="af3"/>
        <w:numPr>
          <w:ilvl w:val="0"/>
          <w:numId w:val="27"/>
        </w:numPr>
        <w:rPr>
          <w:rFonts w:ascii="Times New Roman" w:hAnsi="Times New Roman" w:cs="Times New Roman"/>
          <w:sz w:val="24"/>
          <w:szCs w:val="24"/>
        </w:rPr>
      </w:pPr>
      <w:r w:rsidRPr="00214E00">
        <w:rPr>
          <w:rFonts w:ascii="Times New Roman" w:hAnsi="Times New Roman" w:cs="Times New Roman"/>
          <w:sz w:val="24"/>
          <w:szCs w:val="24"/>
        </w:rPr>
        <w:t xml:space="preserve">«М. Ю. Лермонтов в воспоминаниях современников», </w:t>
      </w:r>
    </w:p>
    <w:p w:rsidR="00C65410" w:rsidRPr="00214E00" w:rsidRDefault="00C65410" w:rsidP="00C65410">
      <w:pPr>
        <w:pStyle w:val="af3"/>
        <w:numPr>
          <w:ilvl w:val="0"/>
          <w:numId w:val="27"/>
        </w:numPr>
        <w:rPr>
          <w:rFonts w:ascii="Times New Roman" w:hAnsi="Times New Roman" w:cs="Times New Roman"/>
          <w:sz w:val="24"/>
          <w:szCs w:val="24"/>
        </w:rPr>
      </w:pPr>
      <w:r w:rsidRPr="00214E00">
        <w:rPr>
          <w:rFonts w:ascii="Times New Roman" w:hAnsi="Times New Roman" w:cs="Times New Roman"/>
          <w:sz w:val="24"/>
          <w:szCs w:val="24"/>
        </w:rPr>
        <w:t xml:space="preserve">«М. Ю. Лермонтов — художник», </w:t>
      </w:r>
    </w:p>
    <w:p w:rsidR="00C65410" w:rsidRPr="00214E00" w:rsidRDefault="00C65410" w:rsidP="00C65410">
      <w:pPr>
        <w:pStyle w:val="af3"/>
        <w:numPr>
          <w:ilvl w:val="0"/>
          <w:numId w:val="27"/>
        </w:numPr>
        <w:rPr>
          <w:rFonts w:ascii="Times New Roman" w:hAnsi="Times New Roman" w:cs="Times New Roman"/>
          <w:sz w:val="24"/>
          <w:szCs w:val="24"/>
        </w:rPr>
      </w:pPr>
      <w:r w:rsidRPr="00214E00">
        <w:rPr>
          <w:rFonts w:ascii="Times New Roman" w:hAnsi="Times New Roman" w:cs="Times New Roman"/>
          <w:sz w:val="24"/>
          <w:szCs w:val="24"/>
        </w:rPr>
        <w:t xml:space="preserve">«Любовная лирика Лермонтова». </w:t>
      </w:r>
    </w:p>
    <w:p w:rsidR="00C65410" w:rsidRPr="00214E00" w:rsidRDefault="00C65410" w:rsidP="00C65410">
      <w:pPr>
        <w:pStyle w:val="af3"/>
        <w:numPr>
          <w:ilvl w:val="0"/>
          <w:numId w:val="27"/>
        </w:numPr>
        <w:rPr>
          <w:rFonts w:ascii="Times New Roman" w:hAnsi="Times New Roman" w:cs="Times New Roman"/>
          <w:sz w:val="24"/>
          <w:szCs w:val="24"/>
        </w:rPr>
      </w:pPr>
      <w:r w:rsidRPr="00214E00">
        <w:rPr>
          <w:rFonts w:ascii="Times New Roman" w:hAnsi="Times New Roman" w:cs="Times New Roman"/>
          <w:sz w:val="24"/>
          <w:szCs w:val="24"/>
        </w:rPr>
        <w:t xml:space="preserve">«Петербург в жизни и творчестве Н. В. Гоголя», </w:t>
      </w:r>
    </w:p>
    <w:p w:rsidR="00C65410" w:rsidRPr="00214E00" w:rsidRDefault="00C65410" w:rsidP="00C65410">
      <w:pPr>
        <w:pStyle w:val="af3"/>
        <w:numPr>
          <w:ilvl w:val="0"/>
          <w:numId w:val="27"/>
        </w:numPr>
        <w:rPr>
          <w:rFonts w:ascii="Times New Roman" w:hAnsi="Times New Roman" w:cs="Times New Roman"/>
          <w:sz w:val="24"/>
          <w:szCs w:val="24"/>
        </w:rPr>
      </w:pPr>
      <w:r w:rsidRPr="00214E00">
        <w:rPr>
          <w:rFonts w:ascii="Times New Roman" w:hAnsi="Times New Roman" w:cs="Times New Roman"/>
          <w:sz w:val="24"/>
          <w:szCs w:val="24"/>
        </w:rPr>
        <w:t>«Н. В. Гоголь в воспоминаниях современников».</w:t>
      </w:r>
    </w:p>
    <w:p w:rsidR="00C65410" w:rsidRPr="00F77C24" w:rsidRDefault="00C65410" w:rsidP="00C65410">
      <w:pPr>
        <w:spacing w:after="0" w:line="240" w:lineRule="auto"/>
        <w:jc w:val="both"/>
        <w:rPr>
          <w:rFonts w:ascii="Times New Roman" w:hAnsi="Times New Roman" w:cs="Times New Roman"/>
          <w:b/>
          <w:color w:val="000000" w:themeColor="text1"/>
          <w:sz w:val="24"/>
          <w:szCs w:val="24"/>
        </w:rPr>
      </w:pPr>
      <w:r w:rsidRPr="00F77C24">
        <w:rPr>
          <w:rFonts w:ascii="Times New Roman" w:hAnsi="Times New Roman" w:cs="Times New Roman"/>
          <w:b/>
          <w:bCs/>
          <w:iCs/>
          <w:color w:val="000000" w:themeColor="text1"/>
          <w:sz w:val="24"/>
          <w:szCs w:val="24"/>
        </w:rPr>
        <w:t>Виды учебной деятельности студентов</w:t>
      </w:r>
    </w:p>
    <w:tbl>
      <w:tblPr>
        <w:tblW w:w="9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828"/>
        <w:gridCol w:w="5770"/>
      </w:tblGrid>
      <w:tr w:rsidR="00C65410" w:rsidRPr="00914A97" w:rsidTr="005007F4">
        <w:trPr>
          <w:trHeight w:val="20"/>
          <w:jc w:val="center"/>
        </w:trPr>
        <w:tc>
          <w:tcPr>
            <w:tcW w:w="3828" w:type="dxa"/>
            <w:shd w:val="clear" w:color="auto" w:fill="FFFFFF"/>
            <w:vAlign w:val="center"/>
          </w:tcPr>
          <w:p w:rsidR="00C65410" w:rsidRPr="00914A97" w:rsidRDefault="00C65410" w:rsidP="00410959">
            <w:pPr>
              <w:spacing w:after="0" w:line="240" w:lineRule="auto"/>
              <w:jc w:val="center"/>
              <w:rPr>
                <w:rFonts w:ascii="Times New Roman" w:hAnsi="Times New Roman" w:cs="Times New Roman"/>
                <w:b/>
                <w:color w:val="000000" w:themeColor="text1"/>
                <w:sz w:val="24"/>
                <w:szCs w:val="24"/>
              </w:rPr>
            </w:pPr>
            <w:r w:rsidRPr="00914A97">
              <w:rPr>
                <w:rFonts w:ascii="Times New Roman" w:hAnsi="Times New Roman" w:cs="Times New Roman"/>
                <w:b/>
                <w:color w:val="000000" w:themeColor="text1"/>
                <w:sz w:val="24"/>
                <w:szCs w:val="24"/>
              </w:rPr>
              <w:t>Содержание обучения</w:t>
            </w:r>
          </w:p>
        </w:tc>
        <w:tc>
          <w:tcPr>
            <w:tcW w:w="5770" w:type="dxa"/>
            <w:shd w:val="clear" w:color="auto" w:fill="FFFFFF"/>
            <w:vAlign w:val="center"/>
          </w:tcPr>
          <w:p w:rsidR="00C65410" w:rsidRPr="00914A97" w:rsidRDefault="00C65410" w:rsidP="00410959">
            <w:pPr>
              <w:spacing w:after="0" w:line="240" w:lineRule="auto"/>
              <w:ind w:firstLine="709"/>
              <w:jc w:val="center"/>
              <w:rPr>
                <w:rFonts w:ascii="Times New Roman" w:hAnsi="Times New Roman" w:cs="Times New Roman"/>
                <w:b/>
                <w:color w:val="000000" w:themeColor="text1"/>
                <w:sz w:val="24"/>
                <w:szCs w:val="24"/>
              </w:rPr>
            </w:pPr>
            <w:r w:rsidRPr="00914A97">
              <w:rPr>
                <w:rFonts w:ascii="Times New Roman" w:hAnsi="Times New Roman" w:cs="Times New Roman"/>
                <w:b/>
                <w:color w:val="000000" w:themeColor="text1"/>
                <w:sz w:val="24"/>
                <w:szCs w:val="24"/>
              </w:rPr>
              <w:t>Характеристика основных видов деятельности студентов (на уровне учебных действий)</w:t>
            </w:r>
          </w:p>
        </w:tc>
      </w:tr>
      <w:tr w:rsidR="00C65410" w:rsidRPr="00914A97" w:rsidTr="005007F4">
        <w:trPr>
          <w:trHeight w:val="20"/>
          <w:jc w:val="center"/>
        </w:trPr>
        <w:tc>
          <w:tcPr>
            <w:tcW w:w="3828" w:type="dxa"/>
            <w:shd w:val="clear" w:color="auto" w:fill="FFFFFF"/>
          </w:tcPr>
          <w:p w:rsidR="00C65410" w:rsidRPr="00B23028" w:rsidRDefault="00C65410" w:rsidP="00410959">
            <w:pPr>
              <w:pStyle w:val="410"/>
              <w:shd w:val="clear" w:color="auto" w:fill="auto"/>
              <w:spacing w:after="0" w:line="240" w:lineRule="auto"/>
              <w:jc w:val="both"/>
              <w:outlineLvl w:val="9"/>
              <w:rPr>
                <w:rFonts w:ascii="Times New Roman" w:hAnsi="Times New Roman" w:cs="Times New Roman"/>
                <w:b/>
                <w:sz w:val="24"/>
                <w:szCs w:val="24"/>
              </w:rPr>
            </w:pPr>
            <w:r w:rsidRPr="00B23028">
              <w:rPr>
                <w:rStyle w:val="40"/>
                <w:rFonts w:ascii="Times New Roman" w:hAnsi="Times New Roman" w:cs="Times New Roman"/>
                <w:b/>
                <w:color w:val="000000"/>
                <w:sz w:val="24"/>
                <w:szCs w:val="24"/>
              </w:rPr>
              <w:t>Развитие русской литературы и культуры в первой половине XIX века</w:t>
            </w:r>
          </w:p>
          <w:p w:rsidR="00C65410" w:rsidRPr="00914A97" w:rsidRDefault="00C65410" w:rsidP="00410959">
            <w:pPr>
              <w:spacing w:line="240" w:lineRule="auto"/>
              <w:ind w:firstLine="709"/>
              <w:jc w:val="both"/>
              <w:rPr>
                <w:rFonts w:ascii="Times New Roman" w:hAnsi="Times New Roman" w:cs="Times New Roman"/>
                <w:color w:val="FF0000"/>
                <w:sz w:val="24"/>
                <w:szCs w:val="24"/>
              </w:rPr>
            </w:pPr>
          </w:p>
        </w:tc>
        <w:tc>
          <w:tcPr>
            <w:tcW w:w="5770" w:type="dxa"/>
            <w:shd w:val="clear" w:color="auto" w:fill="FFFFFF"/>
          </w:tcPr>
          <w:p w:rsidR="00C65410" w:rsidRDefault="00C65410" w:rsidP="00410959">
            <w:pPr>
              <w:pStyle w:val="a4"/>
              <w:spacing w:after="0" w:line="240" w:lineRule="auto"/>
              <w:ind w:left="123"/>
              <w:contextualSpacing w:val="0"/>
              <w:jc w:val="both"/>
              <w:rPr>
                <w:rStyle w:val="9"/>
                <w:b w:val="0"/>
                <w:color w:val="000000" w:themeColor="text1"/>
                <w:sz w:val="24"/>
                <w:szCs w:val="24"/>
              </w:rPr>
            </w:pPr>
            <w:r w:rsidRPr="00B23028">
              <w:rPr>
                <w:rStyle w:val="9"/>
                <w:b w:val="0"/>
                <w:color w:val="000000" w:themeColor="text1"/>
                <w:sz w:val="24"/>
                <w:szCs w:val="24"/>
              </w:rPr>
              <w:t xml:space="preserve">Аудирование; </w:t>
            </w:r>
          </w:p>
          <w:p w:rsidR="00C65410" w:rsidRDefault="00C65410" w:rsidP="00410959">
            <w:pPr>
              <w:pStyle w:val="a4"/>
              <w:spacing w:after="0" w:line="240" w:lineRule="auto"/>
              <w:ind w:left="123"/>
              <w:contextualSpacing w:val="0"/>
              <w:jc w:val="both"/>
              <w:rPr>
                <w:rStyle w:val="9"/>
                <w:b w:val="0"/>
                <w:color w:val="000000" w:themeColor="text1"/>
                <w:sz w:val="24"/>
                <w:szCs w:val="24"/>
              </w:rPr>
            </w:pPr>
            <w:r w:rsidRPr="00B23028">
              <w:rPr>
                <w:rStyle w:val="9"/>
                <w:b w:val="0"/>
                <w:color w:val="000000" w:themeColor="text1"/>
                <w:sz w:val="24"/>
                <w:szCs w:val="24"/>
              </w:rPr>
              <w:t>работа с источниками информации (допол</w:t>
            </w:r>
            <w:r w:rsidRPr="00B23028">
              <w:rPr>
                <w:rStyle w:val="9"/>
                <w:b w:val="0"/>
                <w:color w:val="000000" w:themeColor="text1"/>
                <w:sz w:val="24"/>
                <w:szCs w:val="24"/>
              </w:rPr>
              <w:softHyphen/>
              <w:t xml:space="preserve">нительная литература, энциклопедии, словари, в том числе интернет-источники); </w:t>
            </w:r>
          </w:p>
          <w:p w:rsidR="00C65410" w:rsidRDefault="00C65410" w:rsidP="00410959">
            <w:pPr>
              <w:pStyle w:val="a4"/>
              <w:spacing w:after="0" w:line="240" w:lineRule="auto"/>
              <w:ind w:left="123"/>
              <w:contextualSpacing w:val="0"/>
              <w:jc w:val="both"/>
              <w:rPr>
                <w:rStyle w:val="9"/>
                <w:b w:val="0"/>
                <w:color w:val="000000" w:themeColor="text1"/>
                <w:sz w:val="24"/>
                <w:szCs w:val="24"/>
              </w:rPr>
            </w:pPr>
            <w:r w:rsidRPr="00B23028">
              <w:rPr>
                <w:rStyle w:val="9"/>
                <w:b w:val="0"/>
                <w:color w:val="000000" w:themeColor="text1"/>
                <w:sz w:val="24"/>
                <w:szCs w:val="24"/>
              </w:rPr>
              <w:t xml:space="preserve">участие в беседе, ответы на вопросы; </w:t>
            </w:r>
          </w:p>
          <w:p w:rsidR="00C65410" w:rsidRDefault="00C65410" w:rsidP="00410959">
            <w:pPr>
              <w:pStyle w:val="a4"/>
              <w:spacing w:after="0" w:line="240" w:lineRule="auto"/>
              <w:ind w:left="123"/>
              <w:contextualSpacing w:val="0"/>
              <w:jc w:val="both"/>
              <w:rPr>
                <w:rStyle w:val="9"/>
                <w:b w:val="0"/>
                <w:color w:val="000000" w:themeColor="text1"/>
                <w:sz w:val="24"/>
                <w:szCs w:val="24"/>
              </w:rPr>
            </w:pPr>
            <w:r w:rsidRPr="00B23028">
              <w:rPr>
                <w:rStyle w:val="9"/>
                <w:b w:val="0"/>
                <w:color w:val="000000" w:themeColor="text1"/>
                <w:sz w:val="24"/>
                <w:szCs w:val="24"/>
              </w:rPr>
              <w:t xml:space="preserve">чтение; </w:t>
            </w:r>
          </w:p>
          <w:p w:rsidR="00C65410" w:rsidRDefault="00C65410" w:rsidP="00410959">
            <w:pPr>
              <w:pStyle w:val="a4"/>
              <w:spacing w:after="0" w:line="240" w:lineRule="auto"/>
              <w:ind w:left="123"/>
              <w:contextualSpacing w:val="0"/>
              <w:jc w:val="both"/>
              <w:rPr>
                <w:rStyle w:val="9"/>
                <w:b w:val="0"/>
                <w:color w:val="000000" w:themeColor="text1"/>
                <w:sz w:val="24"/>
                <w:szCs w:val="24"/>
              </w:rPr>
            </w:pPr>
            <w:r w:rsidRPr="00B23028">
              <w:rPr>
                <w:rStyle w:val="9"/>
                <w:b w:val="0"/>
                <w:color w:val="000000" w:themeColor="text1"/>
                <w:sz w:val="24"/>
                <w:szCs w:val="24"/>
              </w:rPr>
              <w:t xml:space="preserve">комментированное чтение; </w:t>
            </w:r>
          </w:p>
          <w:p w:rsidR="00C65410" w:rsidRDefault="00C65410" w:rsidP="00410959">
            <w:pPr>
              <w:pStyle w:val="a4"/>
              <w:spacing w:after="0" w:line="240" w:lineRule="auto"/>
              <w:ind w:left="123"/>
              <w:contextualSpacing w:val="0"/>
              <w:jc w:val="both"/>
              <w:rPr>
                <w:rStyle w:val="9"/>
                <w:b w:val="0"/>
                <w:color w:val="000000" w:themeColor="text1"/>
                <w:sz w:val="24"/>
                <w:szCs w:val="24"/>
              </w:rPr>
            </w:pPr>
            <w:r w:rsidRPr="00B23028">
              <w:rPr>
                <w:rStyle w:val="9"/>
                <w:b w:val="0"/>
                <w:color w:val="000000" w:themeColor="text1"/>
                <w:sz w:val="24"/>
                <w:szCs w:val="24"/>
              </w:rPr>
              <w:t xml:space="preserve">аналитическая работа с текстами художественных произведений; подготовка докладов и сообщений; </w:t>
            </w:r>
          </w:p>
          <w:p w:rsidR="00C65410" w:rsidRDefault="00C65410" w:rsidP="00410959">
            <w:pPr>
              <w:pStyle w:val="a4"/>
              <w:spacing w:after="0" w:line="240" w:lineRule="auto"/>
              <w:ind w:left="123"/>
              <w:contextualSpacing w:val="0"/>
              <w:jc w:val="both"/>
              <w:rPr>
                <w:rStyle w:val="9"/>
                <w:b w:val="0"/>
                <w:color w:val="000000" w:themeColor="text1"/>
                <w:sz w:val="24"/>
                <w:szCs w:val="24"/>
              </w:rPr>
            </w:pPr>
            <w:r w:rsidRPr="00B23028">
              <w:rPr>
                <w:rStyle w:val="9"/>
                <w:b w:val="0"/>
                <w:color w:val="000000" w:themeColor="text1"/>
                <w:sz w:val="24"/>
                <w:szCs w:val="24"/>
              </w:rPr>
              <w:t xml:space="preserve">самостоятельная и групповая работа по заданиям учебника; подготовка к семинару (в том числе подготовка компьютерных презентаций); </w:t>
            </w:r>
          </w:p>
          <w:p w:rsidR="00C65410" w:rsidRDefault="00C65410" w:rsidP="00410959">
            <w:pPr>
              <w:pStyle w:val="a4"/>
              <w:spacing w:after="0" w:line="240" w:lineRule="auto"/>
              <w:ind w:left="123"/>
              <w:contextualSpacing w:val="0"/>
              <w:jc w:val="both"/>
              <w:rPr>
                <w:rStyle w:val="9"/>
                <w:b w:val="0"/>
                <w:color w:val="000000" w:themeColor="text1"/>
                <w:sz w:val="24"/>
                <w:szCs w:val="24"/>
              </w:rPr>
            </w:pPr>
            <w:r w:rsidRPr="00B23028">
              <w:rPr>
                <w:rStyle w:val="9"/>
                <w:b w:val="0"/>
                <w:color w:val="000000" w:themeColor="text1"/>
                <w:sz w:val="24"/>
                <w:szCs w:val="24"/>
              </w:rPr>
              <w:t xml:space="preserve">выступления на семинаре; </w:t>
            </w:r>
          </w:p>
          <w:p w:rsidR="00C65410" w:rsidRDefault="00C65410" w:rsidP="00410959">
            <w:pPr>
              <w:pStyle w:val="a4"/>
              <w:spacing w:after="0" w:line="240" w:lineRule="auto"/>
              <w:ind w:left="123"/>
              <w:contextualSpacing w:val="0"/>
              <w:jc w:val="both"/>
              <w:rPr>
                <w:rStyle w:val="9"/>
                <w:b w:val="0"/>
                <w:color w:val="000000" w:themeColor="text1"/>
                <w:sz w:val="24"/>
                <w:szCs w:val="24"/>
              </w:rPr>
            </w:pPr>
            <w:r w:rsidRPr="00B23028">
              <w:rPr>
                <w:rStyle w:val="9"/>
                <w:b w:val="0"/>
                <w:color w:val="000000" w:themeColor="text1"/>
                <w:sz w:val="24"/>
                <w:szCs w:val="24"/>
              </w:rPr>
              <w:t xml:space="preserve">выразительное чтение стихотворений наизусть; </w:t>
            </w:r>
          </w:p>
          <w:p w:rsidR="00C65410" w:rsidRDefault="00C65410" w:rsidP="00410959">
            <w:pPr>
              <w:pStyle w:val="a4"/>
              <w:spacing w:after="0" w:line="240" w:lineRule="auto"/>
              <w:ind w:left="123"/>
              <w:contextualSpacing w:val="0"/>
              <w:jc w:val="both"/>
              <w:rPr>
                <w:rStyle w:val="9"/>
                <w:b w:val="0"/>
                <w:color w:val="000000" w:themeColor="text1"/>
                <w:sz w:val="24"/>
                <w:szCs w:val="24"/>
              </w:rPr>
            </w:pPr>
            <w:r w:rsidRPr="00B23028">
              <w:rPr>
                <w:rStyle w:val="9"/>
                <w:b w:val="0"/>
                <w:color w:val="000000" w:themeColor="text1"/>
                <w:sz w:val="24"/>
                <w:szCs w:val="24"/>
              </w:rPr>
              <w:t>конспек</w:t>
            </w:r>
            <w:r w:rsidRPr="00B23028">
              <w:rPr>
                <w:rStyle w:val="9"/>
                <w:b w:val="0"/>
                <w:color w:val="000000" w:themeColor="text1"/>
                <w:sz w:val="24"/>
                <w:szCs w:val="24"/>
              </w:rPr>
              <w:softHyphen/>
              <w:t xml:space="preserve">тирование; </w:t>
            </w:r>
          </w:p>
          <w:p w:rsidR="00C65410" w:rsidRDefault="00C65410" w:rsidP="00410959">
            <w:pPr>
              <w:pStyle w:val="a4"/>
              <w:spacing w:after="0" w:line="240" w:lineRule="auto"/>
              <w:ind w:left="123"/>
              <w:contextualSpacing w:val="0"/>
              <w:jc w:val="both"/>
              <w:rPr>
                <w:rStyle w:val="9"/>
                <w:b w:val="0"/>
                <w:color w:val="000000" w:themeColor="text1"/>
                <w:sz w:val="24"/>
                <w:szCs w:val="24"/>
              </w:rPr>
            </w:pPr>
            <w:r w:rsidRPr="00B23028">
              <w:rPr>
                <w:rStyle w:val="9"/>
                <w:b w:val="0"/>
                <w:color w:val="000000" w:themeColor="text1"/>
                <w:sz w:val="24"/>
                <w:szCs w:val="24"/>
              </w:rPr>
              <w:t xml:space="preserve">написание сочинения; </w:t>
            </w:r>
          </w:p>
          <w:p w:rsidR="00C65410" w:rsidRDefault="00C65410" w:rsidP="00410959">
            <w:pPr>
              <w:pStyle w:val="a4"/>
              <w:spacing w:after="0" w:line="240" w:lineRule="auto"/>
              <w:ind w:left="123"/>
              <w:contextualSpacing w:val="0"/>
              <w:jc w:val="both"/>
              <w:rPr>
                <w:rStyle w:val="9"/>
                <w:b w:val="0"/>
                <w:color w:val="000000" w:themeColor="text1"/>
                <w:sz w:val="24"/>
                <w:szCs w:val="24"/>
              </w:rPr>
            </w:pPr>
            <w:r w:rsidRPr="00B23028">
              <w:rPr>
                <w:rStyle w:val="9"/>
                <w:b w:val="0"/>
                <w:color w:val="000000" w:themeColor="text1"/>
                <w:sz w:val="24"/>
                <w:szCs w:val="24"/>
              </w:rPr>
              <w:t xml:space="preserve">работа с иллюстративным материалом; </w:t>
            </w:r>
          </w:p>
          <w:p w:rsidR="00C65410" w:rsidRPr="00B23028" w:rsidRDefault="00C65410" w:rsidP="00410959">
            <w:pPr>
              <w:pStyle w:val="a4"/>
              <w:spacing w:after="0" w:line="240" w:lineRule="auto"/>
              <w:ind w:left="123"/>
              <w:contextualSpacing w:val="0"/>
              <w:jc w:val="both"/>
              <w:rPr>
                <w:b/>
                <w:color w:val="000000" w:themeColor="text1"/>
              </w:rPr>
            </w:pPr>
            <w:r w:rsidRPr="00B23028">
              <w:rPr>
                <w:rStyle w:val="9"/>
                <w:b w:val="0"/>
                <w:color w:val="000000" w:themeColor="text1"/>
                <w:sz w:val="24"/>
                <w:szCs w:val="24"/>
              </w:rPr>
              <w:t>самооценивание и взаимооценивание</w:t>
            </w:r>
            <w:r>
              <w:rPr>
                <w:rStyle w:val="9"/>
                <w:b w:val="0"/>
                <w:color w:val="000000" w:themeColor="text1"/>
                <w:sz w:val="24"/>
                <w:szCs w:val="24"/>
              </w:rPr>
              <w:t>.</w:t>
            </w:r>
          </w:p>
        </w:tc>
      </w:tr>
    </w:tbl>
    <w:p w:rsidR="00C65410" w:rsidRPr="00F77C24" w:rsidRDefault="00C65410" w:rsidP="00C65410">
      <w:pPr>
        <w:spacing w:after="0" w:line="240" w:lineRule="auto"/>
        <w:jc w:val="both"/>
        <w:rPr>
          <w:rFonts w:ascii="Times New Roman" w:hAnsi="Times New Roman" w:cs="Times New Roman"/>
          <w:b/>
          <w:color w:val="000000" w:themeColor="text1"/>
          <w:sz w:val="24"/>
          <w:szCs w:val="24"/>
        </w:rPr>
      </w:pPr>
      <w:r w:rsidRPr="00F77C24">
        <w:rPr>
          <w:rFonts w:ascii="Times New Roman" w:hAnsi="Times New Roman" w:cs="Times New Roman"/>
          <w:b/>
          <w:color w:val="000000" w:themeColor="text1"/>
          <w:sz w:val="24"/>
          <w:szCs w:val="24"/>
        </w:rPr>
        <w:t>Раздел 2.</w:t>
      </w:r>
    </w:p>
    <w:p w:rsidR="00C65410" w:rsidRPr="00B23028" w:rsidRDefault="00C65410" w:rsidP="00C65410">
      <w:pPr>
        <w:spacing w:after="0" w:line="240" w:lineRule="auto"/>
        <w:jc w:val="both"/>
        <w:rPr>
          <w:rFonts w:ascii="Times New Roman" w:hAnsi="Times New Roman" w:cs="Times New Roman"/>
          <w:b/>
          <w:sz w:val="24"/>
          <w:szCs w:val="24"/>
        </w:rPr>
      </w:pPr>
      <w:r w:rsidRPr="00B23028">
        <w:rPr>
          <w:rStyle w:val="40"/>
          <w:rFonts w:ascii="Times New Roman" w:hAnsi="Times New Roman" w:cs="Times New Roman"/>
          <w:color w:val="000000"/>
          <w:sz w:val="24"/>
          <w:szCs w:val="24"/>
        </w:rPr>
        <w:lastRenderedPageBreak/>
        <w:t xml:space="preserve">Особенности развития русской литературы во второй половине XIX века </w:t>
      </w:r>
      <w:r w:rsidRPr="00F77C24">
        <w:rPr>
          <w:rStyle w:val="40"/>
          <w:rFonts w:ascii="Times New Roman" w:hAnsi="Times New Roman" w:cs="Times New Roman"/>
          <w:b/>
          <w:color w:val="000000"/>
          <w:sz w:val="24"/>
          <w:szCs w:val="24"/>
        </w:rPr>
        <w:t>(58 часов)</w:t>
      </w:r>
    </w:p>
    <w:p w:rsidR="00C65410" w:rsidRPr="00B23028" w:rsidRDefault="00C65410" w:rsidP="00C65410">
      <w:pPr>
        <w:pStyle w:val="a9"/>
        <w:spacing w:after="0"/>
        <w:jc w:val="both"/>
      </w:pPr>
      <w:r w:rsidRPr="00B23028">
        <w:rPr>
          <w:color w:val="000000"/>
        </w:rPr>
        <w:t>Культурно-историческое развитие России середины XIX века. Конфликт либерального дворянства и разночинной демократии. Отмена крепостного права. Крымская война. Народничество. Укрепление реалистического направления в русской живописи второй половины XIX века. (И.К. Айвазовский, В.В. Верещагин, В.М. Васнецов, Н.Н. Ге, И.Н. Крамской, В.Г. Перов, И. Е. Репин, В.И. Суриков). Мастера русского реалистического пейзажа (И. И. Левитан, В. Д. Поленов, А. К. Саврасов, И. И. Шишкин, Ф. А. Васильев, А. И. Куинджи) (на примере 3-4 художников по выбору преподавателя). Содружество русских композиторов «Могучая кучка» (М. А. Балакирев, М. П. Мусоргский, А. И. Бородин, Н. А. Римский-Корсаков).</w:t>
      </w:r>
    </w:p>
    <w:p w:rsidR="00C65410" w:rsidRPr="00B23028" w:rsidRDefault="00C65410" w:rsidP="00C65410">
      <w:pPr>
        <w:pStyle w:val="a9"/>
        <w:spacing w:after="0"/>
        <w:ind w:right="20"/>
        <w:jc w:val="both"/>
      </w:pPr>
      <w:r w:rsidRPr="00B23028">
        <w:rPr>
          <w:color w:val="000000"/>
        </w:rPr>
        <w:t>Малый театр - «второй Московский университет в России». М.С. Щепкин - основоположник русского сценического реализма. Первый публичный музей национального русского искусства - Третьяковская галерея в Москве.</w:t>
      </w:r>
    </w:p>
    <w:p w:rsidR="00C65410" w:rsidRPr="00B23028" w:rsidRDefault="00C65410" w:rsidP="00C65410">
      <w:pPr>
        <w:pStyle w:val="a9"/>
        <w:spacing w:after="0"/>
        <w:ind w:right="20"/>
        <w:jc w:val="both"/>
      </w:pPr>
      <w:r w:rsidRPr="00B23028">
        <w:rPr>
          <w:color w:val="000000"/>
        </w:rPr>
        <w:t>Литературная критика и журнальная полемика 1860-х годов о «лишних людях» и «новом человеке» в журналах «Современник», «Отечественные записки», «Рус</w:t>
      </w:r>
      <w:r w:rsidRPr="00B23028">
        <w:rPr>
          <w:color w:val="000000"/>
        </w:rPr>
        <w:softHyphen/>
        <w:t>ское слово». Газета «Колокол», общественно-политическая и литературная деятель</w:t>
      </w:r>
      <w:r w:rsidRPr="00B23028">
        <w:rPr>
          <w:color w:val="000000"/>
        </w:rPr>
        <w:softHyphen/>
        <w:t>ность А. И. Герцена, В. Г. Белинского. Развитие реалистических традиций в прозе (И. С. Тургенев, И. А. Гончаров, Л. Н. Толстой, Ф. М. Достоевский, Н. С. Лесков и др.). Новые типы героев в русской литературе. Нигилистический и антинигилистический роман (Н.Г.Чернышевский, И.С.Тургенев). Драматургия А.Н.Островского и А.П. Чехова и ее сценическое воплощение. Поэзия «чистого искусства», и реалистическая поэзия.</w:t>
      </w:r>
    </w:p>
    <w:p w:rsidR="00C65410" w:rsidRPr="00B23028" w:rsidRDefault="00C65410" w:rsidP="00C65410">
      <w:pPr>
        <w:pStyle w:val="a9"/>
        <w:spacing w:after="0"/>
        <w:ind w:right="20"/>
        <w:jc w:val="both"/>
      </w:pPr>
      <w:r w:rsidRPr="00B23028">
        <w:rPr>
          <w:color w:val="000000"/>
        </w:rPr>
        <w:t xml:space="preserve">В.Г. Белинский «Литературные мечтания». А.И. Герцен «О развитии революционных идей в России». Д.И. Писарев «Реалисты». Н.Г. Чернышевский «Русский человек на </w:t>
      </w:r>
      <w:r w:rsidRPr="00B23028">
        <w:rPr>
          <w:color w:val="000000"/>
          <w:lang w:val="en-US"/>
        </w:rPr>
        <w:t>rendez</w:t>
      </w:r>
      <w:r w:rsidRPr="00B23028">
        <w:rPr>
          <w:color w:val="000000"/>
        </w:rPr>
        <w:t>-</w:t>
      </w:r>
      <w:r w:rsidRPr="00B23028">
        <w:rPr>
          <w:color w:val="000000"/>
          <w:lang w:val="en-US"/>
        </w:rPr>
        <w:t>vous</w:t>
      </w:r>
      <w:r w:rsidRPr="00B23028">
        <w:rPr>
          <w:color w:val="000000"/>
        </w:rPr>
        <w:t>». В.Е. Гаршин «Очень коротенький роман» (по выбору преподавателя).</w:t>
      </w:r>
    </w:p>
    <w:p w:rsidR="00C65410" w:rsidRPr="00B23028" w:rsidRDefault="00C65410" w:rsidP="00C65410">
      <w:pPr>
        <w:pStyle w:val="a9"/>
        <w:spacing w:after="0"/>
        <w:ind w:right="20"/>
        <w:jc w:val="both"/>
      </w:pPr>
      <w:r w:rsidRPr="00B23028">
        <w:rPr>
          <w:color w:val="000000"/>
        </w:rPr>
        <w:t>Литература народов России (по выбору преподавателя).</w:t>
      </w:r>
    </w:p>
    <w:p w:rsidR="00C65410" w:rsidRPr="00B23028" w:rsidRDefault="00C65410" w:rsidP="00C65410">
      <w:pPr>
        <w:pStyle w:val="a9"/>
        <w:spacing w:after="0"/>
        <w:ind w:right="20"/>
        <w:jc w:val="both"/>
      </w:pPr>
      <w:r w:rsidRPr="00B23028">
        <w:rPr>
          <w:color w:val="000000"/>
        </w:rPr>
        <w:t>Зарубежная литература. Ч.Диккенс «Посмертные записки Пиквикского клуба», «Домби и сын», «Приключения Оливера Твиста», «Крошка Доррит» (одно произведение по выбору преподавателя с чтением фрагментов). Г. Флобер «Госпожа Бовари», «Саламбо» (одно произведение по выбору преподавателя с чтением фрагментов).</w:t>
      </w:r>
    </w:p>
    <w:p w:rsidR="00C65410" w:rsidRPr="00B23028" w:rsidRDefault="00C65410" w:rsidP="00C65410">
      <w:pPr>
        <w:pStyle w:val="a9"/>
        <w:spacing w:after="0"/>
        <w:ind w:right="20"/>
        <w:jc w:val="both"/>
        <w:rPr>
          <w:color w:val="000000"/>
        </w:rPr>
      </w:pPr>
      <w:r w:rsidRPr="00B23028">
        <w:rPr>
          <w:color w:val="000000"/>
        </w:rPr>
        <w:t>Демонстрации. Отрывки из музыкальных произведений П. И. Чайковского. Репродукции картин художников второй половины XIX века: И.К. Айвазовского, А.В. Верещагина, В. М. Васнецова, Н. Н. Ге, И. Н. Крамского, В. Г. Перова, И. Е. Репина, В.И. Сурикова, И. И. Левитана, В. Д. Поленова, А. К. Саврасова, И. И. Шишкина, Ф. А. Васильева, А. И. Куинджи.</w:t>
      </w:r>
    </w:p>
    <w:p w:rsidR="00C65410" w:rsidRPr="00B23028" w:rsidRDefault="00C65410" w:rsidP="00C65410">
      <w:pPr>
        <w:pStyle w:val="51"/>
        <w:shd w:val="clear" w:color="auto" w:fill="auto"/>
        <w:spacing w:before="0" w:after="0" w:line="240" w:lineRule="auto"/>
        <w:ind w:right="20"/>
        <w:jc w:val="left"/>
        <w:outlineLvl w:val="9"/>
        <w:rPr>
          <w:rFonts w:ascii="Times New Roman" w:hAnsi="Times New Roman" w:cs="Times New Roman"/>
          <w:b/>
          <w:sz w:val="24"/>
          <w:szCs w:val="24"/>
          <w:u w:val="single"/>
        </w:rPr>
      </w:pPr>
      <w:r w:rsidRPr="00B23028">
        <w:rPr>
          <w:rStyle w:val="50"/>
          <w:rFonts w:ascii="Times New Roman" w:hAnsi="Times New Roman" w:cs="Times New Roman"/>
          <w:color w:val="000000"/>
          <w:sz w:val="24"/>
          <w:szCs w:val="24"/>
          <w:u w:val="single"/>
        </w:rPr>
        <w:t>Александр Николаевич Островский (1823-1886)</w:t>
      </w:r>
    </w:p>
    <w:p w:rsidR="00C65410" w:rsidRPr="00B23028" w:rsidRDefault="00C65410" w:rsidP="00C65410">
      <w:pPr>
        <w:pStyle w:val="a9"/>
        <w:spacing w:after="0"/>
        <w:ind w:right="20"/>
        <w:jc w:val="both"/>
      </w:pPr>
      <w:r w:rsidRPr="00B23028">
        <w:rPr>
          <w:color w:val="000000"/>
        </w:rPr>
        <w:t>Жизненный и творческий путь А. Н. Островского (с обобщением ранее изученно</w:t>
      </w:r>
      <w:r w:rsidRPr="00B23028">
        <w:rPr>
          <w:color w:val="000000"/>
        </w:rPr>
        <w:softHyphen/>
        <w:t>го). Социально-культурная новизна драматургии А. Н. Островского. Темы «горячего сердца» и «темного царства» в творчестве А.Н.Островского.</w:t>
      </w:r>
    </w:p>
    <w:p w:rsidR="00C65410" w:rsidRPr="00B23028" w:rsidRDefault="00C65410" w:rsidP="00C65410">
      <w:pPr>
        <w:pStyle w:val="a9"/>
        <w:spacing w:after="0"/>
        <w:ind w:right="20"/>
        <w:jc w:val="both"/>
      </w:pPr>
      <w:r w:rsidRPr="00B23028">
        <w:rPr>
          <w:color w:val="000000"/>
        </w:rPr>
        <w:t>Драма «Гроза». Творческая история драмы. Жанровое своеобразие. Художествен</w:t>
      </w:r>
      <w:r w:rsidRPr="00B23028">
        <w:rPr>
          <w:color w:val="000000"/>
        </w:rPr>
        <w:softHyphen/>
        <w:t>ные особенности драмы. Калинов и его обитатели (система персонажей). Самобытность замысла, оригинальность основного характера, сила трагической развязки в судьбе героев драмы. Символика грозы. Образ Катерины - воплощение лучших качеств женской натуры. Конфликт романтической личности с укладом жизни, лишенной народных нравственных основ. Мотивы искушений, мотив своеволия и свободы в драме. Катерина в оценке Н. А. Добролюбова и Д. И. Писарева. Позиция автора и его идеал. Роль персонажей второго ряда в пьесе.</w:t>
      </w:r>
    </w:p>
    <w:p w:rsidR="00C65410" w:rsidRPr="00B23028" w:rsidRDefault="00C65410" w:rsidP="00C65410">
      <w:pPr>
        <w:pStyle w:val="a9"/>
        <w:spacing w:after="0"/>
        <w:ind w:right="20"/>
        <w:jc w:val="both"/>
      </w:pPr>
      <w:r w:rsidRPr="00B23028">
        <w:rPr>
          <w:color w:val="000000"/>
        </w:rPr>
        <w:t>Социальные и нравственные проблемы в драме. Лариса и ее окружение. Художественные особенности драмы «Бесприданница». Основные сюжетные линии драмы. Тема «маленького человека» в драме «Бесприданница».</w:t>
      </w:r>
    </w:p>
    <w:p w:rsidR="00C65410" w:rsidRPr="00B23028" w:rsidRDefault="00C65410" w:rsidP="00C65410">
      <w:pPr>
        <w:pStyle w:val="a9"/>
        <w:spacing w:after="0"/>
        <w:jc w:val="both"/>
      </w:pPr>
      <w:r w:rsidRPr="00B23028">
        <w:rPr>
          <w:color w:val="000000"/>
        </w:rPr>
        <w:t>Малый театр и драматургия А.Н.Островского.</w:t>
      </w:r>
    </w:p>
    <w:p w:rsidR="00C65410" w:rsidRPr="00B23028" w:rsidRDefault="00C65410" w:rsidP="00C65410">
      <w:pPr>
        <w:pStyle w:val="a9"/>
        <w:spacing w:after="0"/>
        <w:ind w:right="20"/>
        <w:jc w:val="both"/>
      </w:pPr>
      <w:r w:rsidRPr="00B23028">
        <w:rPr>
          <w:color w:val="000000"/>
        </w:rPr>
        <w:t xml:space="preserve">Для чтения и изучения. Драма «Гроза». Статья Н. А. Добролюбова «Луч света в темном царстве». Для чтения и обсуждения. Д. И. Писарев «Мотивы русской драмы» </w:t>
      </w:r>
      <w:r w:rsidRPr="00B23028">
        <w:rPr>
          <w:color w:val="000000"/>
        </w:rPr>
        <w:lastRenderedPageBreak/>
        <w:t>(фрагменты). Комедии А. Н. Островского «Свои люди - сочтемся», «На всякого мудреца довольно простоты», «Бешеные деньги» (одну комедию по выбору преподавателя).</w:t>
      </w:r>
    </w:p>
    <w:p w:rsidR="00C65410" w:rsidRPr="00B23028" w:rsidRDefault="00C65410" w:rsidP="00C65410">
      <w:pPr>
        <w:pStyle w:val="a9"/>
        <w:spacing w:after="0"/>
        <w:ind w:right="20"/>
        <w:jc w:val="both"/>
      </w:pPr>
      <w:r w:rsidRPr="00B23028">
        <w:rPr>
          <w:color w:val="000000"/>
        </w:rPr>
        <w:t>Демонстрация. Фрагменты из музыкальных сочинений на сюжеты произведений А.Н. Островского.</w:t>
      </w:r>
    </w:p>
    <w:p w:rsidR="00C65410" w:rsidRPr="00B23028" w:rsidRDefault="00C65410" w:rsidP="00C65410">
      <w:pPr>
        <w:pStyle w:val="a9"/>
        <w:spacing w:after="0"/>
        <w:jc w:val="both"/>
      </w:pPr>
      <w:r w:rsidRPr="00B23028">
        <w:rPr>
          <w:color w:val="000000"/>
        </w:rPr>
        <w:t>Повторение. Развитие традиций русского театра.</w:t>
      </w:r>
    </w:p>
    <w:p w:rsidR="00C65410" w:rsidRPr="00B23028" w:rsidRDefault="00C65410" w:rsidP="00C65410">
      <w:pPr>
        <w:pStyle w:val="a9"/>
        <w:spacing w:after="0"/>
        <w:jc w:val="both"/>
      </w:pPr>
      <w:r w:rsidRPr="00B23028">
        <w:rPr>
          <w:color w:val="000000"/>
        </w:rPr>
        <w:t>Теория литературы. Драма. Комедия.</w:t>
      </w:r>
    </w:p>
    <w:p w:rsidR="00C65410" w:rsidRPr="00B23028" w:rsidRDefault="00C65410" w:rsidP="00C65410">
      <w:pPr>
        <w:pStyle w:val="51"/>
        <w:shd w:val="clear" w:color="auto" w:fill="auto"/>
        <w:spacing w:before="0" w:after="0" w:line="240" w:lineRule="auto"/>
        <w:ind w:right="80"/>
        <w:jc w:val="left"/>
        <w:outlineLvl w:val="9"/>
        <w:rPr>
          <w:rFonts w:ascii="Times New Roman" w:hAnsi="Times New Roman" w:cs="Times New Roman"/>
          <w:b/>
          <w:sz w:val="24"/>
          <w:szCs w:val="24"/>
          <w:u w:val="single"/>
        </w:rPr>
      </w:pPr>
      <w:bookmarkStart w:id="2" w:name="bookmark15"/>
      <w:r w:rsidRPr="00B23028">
        <w:rPr>
          <w:rStyle w:val="50"/>
          <w:rFonts w:ascii="Times New Roman" w:hAnsi="Times New Roman" w:cs="Times New Roman"/>
          <w:color w:val="000000"/>
          <w:sz w:val="24"/>
          <w:szCs w:val="24"/>
          <w:u w:val="single"/>
        </w:rPr>
        <w:t>Иван Александрович Гончаров (1812-1891)</w:t>
      </w:r>
      <w:bookmarkEnd w:id="2"/>
    </w:p>
    <w:p w:rsidR="00C65410" w:rsidRPr="00B23028" w:rsidRDefault="00C65410" w:rsidP="00C65410">
      <w:pPr>
        <w:pStyle w:val="a9"/>
        <w:spacing w:after="0"/>
        <w:ind w:right="20"/>
        <w:jc w:val="both"/>
      </w:pPr>
      <w:r w:rsidRPr="00B23028">
        <w:rPr>
          <w:color w:val="000000"/>
        </w:rPr>
        <w:t>Жизненный путь и творческая биография И. А. Гончарова. Роль В. Г. Белинского в жизни И.А.Гончарова. «Обломов». Творческая история романа. Своеобразие сюжета и жанра произведения. Проблема русского национального характера в романе. Сон Ильи Ильича как художественно-философский центр романа. Образ Обломова. Противоречивость характера Обломова. Обломов как представитель своего времени и вневременной образ. Типичность образа Обломова. Эволюция образа Обломова. Штольц и Обломов. Прошлое и будущее России. Проблемы любви в романе. Любовь как лад человеческих отношений (Ольга Ильинская - Агафья Пшеницына).</w:t>
      </w:r>
    </w:p>
    <w:p w:rsidR="00C65410" w:rsidRPr="00B23028" w:rsidRDefault="00C65410" w:rsidP="00C65410">
      <w:pPr>
        <w:pStyle w:val="a9"/>
        <w:spacing w:after="0"/>
        <w:ind w:right="20"/>
        <w:jc w:val="both"/>
      </w:pPr>
      <w:r w:rsidRPr="00B23028">
        <w:rPr>
          <w:color w:val="000000"/>
        </w:rPr>
        <w:t>Оценка романа «Обломов» в критике (Н.Добролюбова, Д.И.Писарева, И.Анненского и др.).</w:t>
      </w:r>
    </w:p>
    <w:p w:rsidR="00C65410" w:rsidRPr="00B23028" w:rsidRDefault="00C65410" w:rsidP="00C65410">
      <w:pPr>
        <w:pStyle w:val="a9"/>
        <w:spacing w:after="0"/>
        <w:ind w:right="20"/>
        <w:jc w:val="both"/>
      </w:pPr>
      <w:r w:rsidRPr="00B23028">
        <w:rPr>
          <w:color w:val="000000"/>
        </w:rPr>
        <w:t>Роман «Обрыв». Отражение смены эпох в обществе и нравах. Многообразие типов и характеров в романе. Трагическая судьба незаурядного человека в романе.</w:t>
      </w:r>
    </w:p>
    <w:p w:rsidR="00C65410" w:rsidRPr="00B23028" w:rsidRDefault="00C65410" w:rsidP="00C65410">
      <w:pPr>
        <w:pStyle w:val="a9"/>
        <w:spacing w:after="0"/>
        <w:ind w:right="20"/>
        <w:jc w:val="both"/>
      </w:pPr>
      <w:r w:rsidRPr="00B23028">
        <w:rPr>
          <w:color w:val="000000"/>
        </w:rPr>
        <w:t>Гончаров - мастер пейзажа. Тема России в романах Гончарова</w:t>
      </w:r>
    </w:p>
    <w:p w:rsidR="00C65410" w:rsidRPr="00B23028" w:rsidRDefault="00C65410" w:rsidP="00C65410">
      <w:pPr>
        <w:pStyle w:val="a9"/>
        <w:spacing w:after="0"/>
        <w:ind w:right="20"/>
        <w:jc w:val="both"/>
      </w:pPr>
      <w:r w:rsidRPr="00B23028">
        <w:rPr>
          <w:color w:val="000000"/>
        </w:rPr>
        <w:t>Для чтения и изучения. Роман «Обломов».</w:t>
      </w:r>
    </w:p>
    <w:p w:rsidR="00C65410" w:rsidRPr="00B23028" w:rsidRDefault="00C65410" w:rsidP="00C65410">
      <w:pPr>
        <w:pStyle w:val="a9"/>
        <w:spacing w:after="0"/>
        <w:ind w:right="20"/>
        <w:jc w:val="both"/>
      </w:pPr>
      <w:r w:rsidRPr="00B23028">
        <w:rPr>
          <w:color w:val="000000"/>
        </w:rPr>
        <w:t>Повторение. «Лишние люди» в литературе XIX века (Онегин, Печорин).</w:t>
      </w:r>
    </w:p>
    <w:p w:rsidR="00C65410" w:rsidRPr="00B23028" w:rsidRDefault="00C65410" w:rsidP="00C65410">
      <w:pPr>
        <w:pStyle w:val="a9"/>
        <w:spacing w:after="0"/>
        <w:ind w:right="20"/>
        <w:jc w:val="both"/>
      </w:pPr>
      <w:r w:rsidRPr="00B23028">
        <w:rPr>
          <w:color w:val="000000"/>
        </w:rPr>
        <w:t>Теория литературы. Социально-психологический роман.</w:t>
      </w:r>
    </w:p>
    <w:p w:rsidR="00C65410" w:rsidRPr="00B23028" w:rsidRDefault="00C65410" w:rsidP="00C65410">
      <w:pPr>
        <w:pStyle w:val="a9"/>
        <w:spacing w:after="0"/>
        <w:ind w:right="20"/>
        <w:jc w:val="both"/>
      </w:pPr>
      <w:r w:rsidRPr="00B23028">
        <w:rPr>
          <w:color w:val="000000"/>
        </w:rPr>
        <w:t>Демонстрации. Иллюстрации Ю. С. Гершковича, К. А. Трутовского к романам Гончарова. Фрагменты из к/ф «Несколько дней из жизни И. И. Обломова» (реж. Н. Михалков).</w:t>
      </w:r>
    </w:p>
    <w:p w:rsidR="00C65410" w:rsidRPr="00B23028" w:rsidRDefault="00C65410" w:rsidP="00C65410">
      <w:pPr>
        <w:pStyle w:val="51"/>
        <w:shd w:val="clear" w:color="auto" w:fill="auto"/>
        <w:spacing w:before="0" w:after="0" w:line="240" w:lineRule="auto"/>
        <w:ind w:right="80"/>
        <w:jc w:val="left"/>
        <w:outlineLvl w:val="9"/>
        <w:rPr>
          <w:rFonts w:ascii="Times New Roman" w:hAnsi="Times New Roman" w:cs="Times New Roman"/>
          <w:b/>
          <w:sz w:val="24"/>
          <w:szCs w:val="24"/>
          <w:u w:val="single"/>
        </w:rPr>
      </w:pPr>
      <w:bookmarkStart w:id="3" w:name="bookmark16"/>
      <w:r w:rsidRPr="00B23028">
        <w:rPr>
          <w:rStyle w:val="50"/>
          <w:rFonts w:ascii="Times New Roman" w:hAnsi="Times New Roman" w:cs="Times New Roman"/>
          <w:color w:val="000000"/>
          <w:sz w:val="24"/>
          <w:szCs w:val="24"/>
          <w:u w:val="single"/>
        </w:rPr>
        <w:t>Иван Сергеевич Тургенев (1818 - 1883)</w:t>
      </w:r>
      <w:bookmarkEnd w:id="3"/>
    </w:p>
    <w:p w:rsidR="00C65410" w:rsidRPr="00B23028" w:rsidRDefault="00C65410" w:rsidP="00C65410">
      <w:pPr>
        <w:pStyle w:val="a9"/>
        <w:spacing w:after="0"/>
        <w:ind w:right="20"/>
        <w:jc w:val="both"/>
      </w:pPr>
      <w:r w:rsidRPr="00B23028">
        <w:rPr>
          <w:color w:val="000000"/>
        </w:rPr>
        <w:t>Жизненный и творческий путь И. С. Тургенева (с обобщением ранее изученного). Психологизм творчества Тургенева. Тема любви в творчестве И. С. Тургенева (повести «Ася», «Первая любовь», «Стихотворения в прозе»). Их художественное своеобразие. Тургенев-романист (обзор одного-двух романов с чтением эпизодов). Типизация общественных явлений в романах И. С. Тургенева. Своеобразие художественной манеры Тургенева-романиста.</w:t>
      </w:r>
    </w:p>
    <w:p w:rsidR="00C65410" w:rsidRPr="00B23028" w:rsidRDefault="00C65410" w:rsidP="00C65410">
      <w:pPr>
        <w:pStyle w:val="a9"/>
        <w:spacing w:after="0"/>
        <w:ind w:right="20"/>
        <w:jc w:val="both"/>
      </w:pPr>
      <w:r w:rsidRPr="00B23028">
        <w:rPr>
          <w:color w:val="000000"/>
        </w:rPr>
        <w:t>Роман «Отцы и дети». Смысл названия романа. Отображение в романе общественно-политической обстановки 1860-х годов. Проблематика романа. Особенности композиции романа. Базаров в системе образов романа. Нигилизм Базарова и пародия на нигилизм в романе (Ситников и Кукшина). Взгляды Базарова на искусство, природу, общество. Базаров и Кирсановы. Базаров и Одинцова. Любовная интрига в романе и ее роль в раскрытии идейно-эстетического содержания романа. Базаров и родители. Сущность споров, конфликт «отцов» и «детей». Значение заключительных сцен романа в раскрытии его идейно-эстетического содержания. Авторская позиция в романе.</w:t>
      </w:r>
    </w:p>
    <w:p w:rsidR="00C65410" w:rsidRPr="00B23028" w:rsidRDefault="00C65410" w:rsidP="00C65410">
      <w:pPr>
        <w:pStyle w:val="a9"/>
        <w:spacing w:after="0"/>
        <w:ind w:right="20"/>
        <w:jc w:val="both"/>
      </w:pPr>
      <w:r w:rsidRPr="00B23028">
        <w:rPr>
          <w:color w:val="000000"/>
        </w:rPr>
        <w:t>Полемика вокруг романа «Отцы и дети» (Д. И.Писарев, Н.Страхов, М.Антонович).</w:t>
      </w:r>
    </w:p>
    <w:p w:rsidR="00C65410" w:rsidRPr="00B23028" w:rsidRDefault="00C65410" w:rsidP="00C65410">
      <w:pPr>
        <w:pStyle w:val="a9"/>
        <w:spacing w:after="0"/>
        <w:ind w:right="20"/>
        <w:jc w:val="both"/>
      </w:pPr>
      <w:r w:rsidRPr="00B23028">
        <w:rPr>
          <w:color w:val="000000"/>
        </w:rPr>
        <w:t>Для чтения и изучения. Роман «Отцы и дети». Д. И. Писарев. «Базаров».</w:t>
      </w:r>
    </w:p>
    <w:p w:rsidR="00C65410" w:rsidRPr="00B23028" w:rsidRDefault="00C65410" w:rsidP="00C65410">
      <w:pPr>
        <w:pStyle w:val="a9"/>
        <w:spacing w:after="0"/>
        <w:ind w:right="20"/>
        <w:jc w:val="both"/>
      </w:pPr>
      <w:r w:rsidRPr="00B23028">
        <w:rPr>
          <w:color w:val="000000"/>
        </w:rPr>
        <w:t>Для чтения и обсуждения. Повести «Ася», «Первая любовь»; «Романы «Рудин», «Дворянское гнездо», «Накануне» (один-два романа по выбору преподавателя и студентов). Стихотворения в прозе (по выбору преподавателя).</w:t>
      </w:r>
    </w:p>
    <w:p w:rsidR="00C65410" w:rsidRPr="00B23028" w:rsidRDefault="00C65410" w:rsidP="00C65410">
      <w:pPr>
        <w:pStyle w:val="a9"/>
        <w:spacing w:after="0"/>
        <w:ind w:right="20"/>
        <w:jc w:val="both"/>
      </w:pPr>
      <w:r w:rsidRPr="00B23028">
        <w:rPr>
          <w:color w:val="000000"/>
        </w:rPr>
        <w:t>Теория литературы. Социально-психологический роман.</w:t>
      </w:r>
    </w:p>
    <w:p w:rsidR="00C65410" w:rsidRPr="00B23028" w:rsidRDefault="00C65410" w:rsidP="00C65410">
      <w:pPr>
        <w:pStyle w:val="a9"/>
        <w:spacing w:after="0"/>
        <w:ind w:right="20"/>
        <w:jc w:val="both"/>
      </w:pPr>
      <w:r w:rsidRPr="00B23028">
        <w:rPr>
          <w:color w:val="000000"/>
        </w:rPr>
        <w:t>Демонстрации. Портреты И. С. Тургенева (худ. А. Либер, В. Перов и др.). Иллюстрации к произведениям И. С. Тургенева художников В. Домогацкого, П. М. Боклевского, К. И. Рудакова (по выбору преподавателя). Романс А. М. Абазы на слова И. С. Турге</w:t>
      </w:r>
      <w:r>
        <w:rPr>
          <w:color w:val="000000"/>
        </w:rPr>
        <w:t>нева «Утро туманное, утро седое</w:t>
      </w:r>
      <w:r w:rsidRPr="00B23028">
        <w:rPr>
          <w:color w:val="000000"/>
        </w:rPr>
        <w:t>»</w:t>
      </w:r>
      <w:r>
        <w:rPr>
          <w:color w:val="000000"/>
        </w:rPr>
        <w:t>.</w:t>
      </w:r>
    </w:p>
    <w:p w:rsidR="00C65410" w:rsidRPr="00B23028" w:rsidRDefault="00C65410" w:rsidP="00C65410">
      <w:pPr>
        <w:pStyle w:val="51"/>
        <w:shd w:val="clear" w:color="auto" w:fill="auto"/>
        <w:spacing w:before="0" w:after="0" w:line="240" w:lineRule="auto"/>
        <w:ind w:right="80"/>
        <w:jc w:val="left"/>
        <w:outlineLvl w:val="9"/>
        <w:rPr>
          <w:rFonts w:ascii="Times New Roman" w:hAnsi="Times New Roman" w:cs="Times New Roman"/>
          <w:b/>
          <w:sz w:val="24"/>
          <w:szCs w:val="24"/>
          <w:u w:val="single"/>
        </w:rPr>
      </w:pPr>
      <w:bookmarkStart w:id="4" w:name="bookmark17"/>
      <w:r w:rsidRPr="00B23028">
        <w:rPr>
          <w:rStyle w:val="50"/>
          <w:rFonts w:ascii="Times New Roman" w:hAnsi="Times New Roman" w:cs="Times New Roman"/>
          <w:color w:val="000000"/>
          <w:sz w:val="24"/>
          <w:szCs w:val="24"/>
          <w:u w:val="single"/>
        </w:rPr>
        <w:t>Николай Гаврилович Чернышевский (1828 -1889)</w:t>
      </w:r>
      <w:bookmarkEnd w:id="4"/>
    </w:p>
    <w:p w:rsidR="00C65410" w:rsidRPr="00B23028" w:rsidRDefault="00C65410" w:rsidP="00C65410">
      <w:pPr>
        <w:pStyle w:val="a9"/>
        <w:spacing w:after="0"/>
        <w:jc w:val="both"/>
      </w:pPr>
      <w:r w:rsidRPr="00B23028">
        <w:rPr>
          <w:color w:val="000000"/>
        </w:rPr>
        <w:lastRenderedPageBreak/>
        <w:t>Краткий очерк жизни и творчества Н. Г. Чернышевского.</w:t>
      </w:r>
    </w:p>
    <w:p w:rsidR="00C65410" w:rsidRPr="00B23028" w:rsidRDefault="00C65410" w:rsidP="00C65410">
      <w:pPr>
        <w:pStyle w:val="a9"/>
        <w:spacing w:after="0"/>
        <w:jc w:val="both"/>
      </w:pPr>
      <w:r w:rsidRPr="00B23028">
        <w:rPr>
          <w:color w:val="000000"/>
        </w:rPr>
        <w:t>Эстетические взгляды Чернышевского и их отражение в романе. Особенности жанра и композиции романа. Утопические идеи в романе Н. Г. Чернышевского. Нравственные и идеологические проблемы в романе. «Женский вопрос» в романе. Образы «новых людей». Теория «разумного эгоизма». Образ «особенного человека» Рахметова. Противопоставление «новых людей» старому миру. Теория «разумного эгоизма» как философская основа романа. Роль снов Веры Павловны в романе. Четвертый сон как социальная утопия. Смысл финала романа.</w:t>
      </w:r>
    </w:p>
    <w:p w:rsidR="00C65410" w:rsidRPr="00B23028" w:rsidRDefault="00C65410" w:rsidP="00C65410">
      <w:pPr>
        <w:pStyle w:val="a9"/>
        <w:spacing w:after="0"/>
        <w:jc w:val="both"/>
      </w:pPr>
      <w:r w:rsidRPr="00B23028">
        <w:rPr>
          <w:color w:val="000000"/>
        </w:rPr>
        <w:t>Для чтения и изучения. Роман «Что делать?» (обзор с чтением фрагментов).</w:t>
      </w:r>
    </w:p>
    <w:p w:rsidR="00C65410" w:rsidRPr="00B23028" w:rsidRDefault="00C65410" w:rsidP="00C65410">
      <w:pPr>
        <w:pStyle w:val="a9"/>
        <w:spacing w:after="0"/>
        <w:jc w:val="both"/>
      </w:pPr>
      <w:r w:rsidRPr="00B23028">
        <w:rPr>
          <w:color w:val="000000"/>
        </w:rPr>
        <w:t>Повторение. Женский вопрос в романе И. С. Тургенева «Отцы и дети».</w:t>
      </w:r>
    </w:p>
    <w:p w:rsidR="00C65410" w:rsidRPr="00B23028" w:rsidRDefault="00C65410" w:rsidP="00C65410">
      <w:pPr>
        <w:pStyle w:val="a9"/>
        <w:spacing w:after="0"/>
        <w:jc w:val="both"/>
      </w:pPr>
      <w:r w:rsidRPr="00B23028">
        <w:rPr>
          <w:color w:val="000000"/>
        </w:rPr>
        <w:t>Теория литературы. Утопия. Антиутопия.</w:t>
      </w:r>
    </w:p>
    <w:p w:rsidR="00C65410" w:rsidRPr="00B23028" w:rsidRDefault="00C65410" w:rsidP="00C65410">
      <w:pPr>
        <w:pStyle w:val="a9"/>
        <w:spacing w:after="0"/>
        <w:jc w:val="both"/>
      </w:pPr>
      <w:r w:rsidRPr="00B23028">
        <w:rPr>
          <w:color w:val="000000"/>
        </w:rPr>
        <w:t>Демонстрации. Репродукции картин: А. Руднев «Н. Г. Чернышевский на допросе в сенате»; Ю. Казмичев «Защита диссертации Н. Г. Чернышевского»; В. Ладыженский «Т.Г.Шевченко и Н.Г.Чернышевский в кругу друзей». Иллюстрации к роману Н. Г. Чернышевского «Что делать?» художника В. Минаева.</w:t>
      </w:r>
    </w:p>
    <w:p w:rsidR="00C65410" w:rsidRPr="00B23028" w:rsidRDefault="00C65410" w:rsidP="00C65410">
      <w:pPr>
        <w:pStyle w:val="51"/>
        <w:shd w:val="clear" w:color="auto" w:fill="auto"/>
        <w:spacing w:before="0" w:after="0" w:line="240" w:lineRule="auto"/>
        <w:ind w:right="20"/>
        <w:jc w:val="left"/>
        <w:outlineLvl w:val="9"/>
        <w:rPr>
          <w:rFonts w:ascii="Times New Roman" w:hAnsi="Times New Roman" w:cs="Times New Roman"/>
          <w:b/>
          <w:sz w:val="24"/>
          <w:szCs w:val="24"/>
          <w:u w:val="single"/>
        </w:rPr>
      </w:pPr>
      <w:bookmarkStart w:id="5" w:name="bookmark18"/>
      <w:r w:rsidRPr="00B23028">
        <w:rPr>
          <w:rStyle w:val="50"/>
          <w:rFonts w:ascii="Times New Roman" w:hAnsi="Times New Roman" w:cs="Times New Roman"/>
          <w:color w:val="000000"/>
          <w:sz w:val="24"/>
          <w:szCs w:val="24"/>
          <w:u w:val="single"/>
        </w:rPr>
        <w:t>Николай Семенович Лесков (1831-1895)</w:t>
      </w:r>
      <w:bookmarkEnd w:id="5"/>
    </w:p>
    <w:p w:rsidR="00C65410" w:rsidRPr="00B23028" w:rsidRDefault="00C65410" w:rsidP="00C65410">
      <w:pPr>
        <w:pStyle w:val="a9"/>
        <w:spacing w:after="0"/>
        <w:ind w:right="20"/>
        <w:jc w:val="both"/>
      </w:pPr>
      <w:r w:rsidRPr="00B23028">
        <w:rPr>
          <w:color w:val="000000"/>
        </w:rPr>
        <w:t>Сведения из биографии (с обобщением ранее изученного). Художественный мир писателя. Праведники Н. С. Лескова. Творчество Н. С. Лескова в 1870-е годы. Повесть «Очарованный странник». Особенности композиции и жанра. Образ Ивана Флягина. Тема трагической судьбы талантливого русского человека. Смысл названия повести. Особенности повествовательной манеры Н. С. Лескова. Для чтения и изучения. Повесть-хроника «Очарованный странник».</w:t>
      </w:r>
    </w:p>
    <w:p w:rsidR="00C65410" w:rsidRPr="00B23028" w:rsidRDefault="00C65410" w:rsidP="00C65410">
      <w:pPr>
        <w:pStyle w:val="a9"/>
        <w:spacing w:after="0"/>
        <w:ind w:right="20"/>
        <w:jc w:val="both"/>
      </w:pPr>
      <w:r w:rsidRPr="00B23028">
        <w:rPr>
          <w:color w:val="000000"/>
        </w:rPr>
        <w:t>Для чтения и обсуждения (по выбору преподавателя). Повторение. Национальный характер в произведениях Н. С. Лескова («Левша»).</w:t>
      </w:r>
    </w:p>
    <w:p w:rsidR="00C65410" w:rsidRPr="00B23028" w:rsidRDefault="00C65410" w:rsidP="00C65410">
      <w:pPr>
        <w:pStyle w:val="a9"/>
        <w:spacing w:after="0"/>
        <w:ind w:right="20"/>
        <w:jc w:val="both"/>
      </w:pPr>
      <w:r w:rsidRPr="00B23028">
        <w:rPr>
          <w:color w:val="000000"/>
        </w:rPr>
        <w:t>Демонстрации. Портреты Н.С.Лескова (худ. В.А.Серов, И.Е.Репин). Иллюстрации к рассказу «Левша» (худ. Н.В.Кузьмин). Иллюстрации к повести «Очарованный странник» (худ. И.С.Глазунов). Репродукция картины В.В.Верещагина «Илья Муромец на пиру у князя Владимира».</w:t>
      </w:r>
    </w:p>
    <w:p w:rsidR="00C65410" w:rsidRPr="00B23028" w:rsidRDefault="00C65410" w:rsidP="00C65410">
      <w:pPr>
        <w:pStyle w:val="51"/>
        <w:shd w:val="clear" w:color="auto" w:fill="auto"/>
        <w:spacing w:before="0" w:after="0" w:line="240" w:lineRule="auto"/>
        <w:ind w:right="120"/>
        <w:jc w:val="left"/>
        <w:outlineLvl w:val="9"/>
        <w:rPr>
          <w:rFonts w:ascii="Times New Roman" w:hAnsi="Times New Roman" w:cs="Times New Roman"/>
          <w:b/>
          <w:sz w:val="24"/>
          <w:szCs w:val="24"/>
          <w:u w:val="single"/>
        </w:rPr>
      </w:pPr>
      <w:bookmarkStart w:id="6" w:name="bookmark19"/>
      <w:r w:rsidRPr="00B23028">
        <w:rPr>
          <w:rStyle w:val="50"/>
          <w:rFonts w:ascii="Times New Roman" w:hAnsi="Times New Roman" w:cs="Times New Roman"/>
          <w:color w:val="000000"/>
          <w:sz w:val="24"/>
          <w:szCs w:val="24"/>
          <w:u w:val="single"/>
        </w:rPr>
        <w:t>Михаил Евграфович Салтыков-Щедрин (1826-1889)</w:t>
      </w:r>
      <w:bookmarkEnd w:id="6"/>
    </w:p>
    <w:p w:rsidR="00C65410" w:rsidRPr="00B23028" w:rsidRDefault="00C65410" w:rsidP="00C65410">
      <w:pPr>
        <w:pStyle w:val="a9"/>
        <w:spacing w:after="0"/>
        <w:ind w:right="20"/>
        <w:jc w:val="both"/>
      </w:pPr>
      <w:r w:rsidRPr="00B23028">
        <w:rPr>
          <w:color w:val="000000"/>
        </w:rPr>
        <w:t>Жизненный и творческий путь М.Е.Салтыкова-Щедрина (с обобщением ранее изученного). Мировоззрение писателя.</w:t>
      </w:r>
    </w:p>
    <w:p w:rsidR="00C65410" w:rsidRPr="00B23028" w:rsidRDefault="00C65410" w:rsidP="00C65410">
      <w:pPr>
        <w:pStyle w:val="a9"/>
        <w:spacing w:after="0"/>
        <w:ind w:right="20"/>
        <w:jc w:val="both"/>
      </w:pPr>
      <w:r w:rsidRPr="00B23028">
        <w:rPr>
          <w:color w:val="000000"/>
        </w:rPr>
        <w:t>Жанровое своеобразие, тематика и проблематика сказок М. Е. Салтыкова-Щедрина. Своеобразие фантастики в сказках М.Е.Салтыкова-Щедрина. Иносказательная образность сказок. Гротеск, аллегория, символика, язык сказок. Обобщающий смысл сказок.</w:t>
      </w:r>
    </w:p>
    <w:p w:rsidR="00C65410" w:rsidRPr="00B23028" w:rsidRDefault="00C65410" w:rsidP="00C65410">
      <w:pPr>
        <w:pStyle w:val="a9"/>
        <w:spacing w:after="0"/>
        <w:ind w:right="20"/>
        <w:jc w:val="both"/>
      </w:pPr>
      <w:r w:rsidRPr="00B23028">
        <w:rPr>
          <w:color w:val="000000"/>
        </w:rPr>
        <w:t>Замысел, история создания «Истории одного города». Своеобразие жанра, композиции. Образы градоначальников. Элементы антиутопии в «Истории одного города». Приемы сатирической фантастики, гротеска, художественного иносказания. Эзопов язык.</w:t>
      </w:r>
    </w:p>
    <w:p w:rsidR="00C65410" w:rsidRPr="00B23028" w:rsidRDefault="00C65410" w:rsidP="00C65410">
      <w:pPr>
        <w:pStyle w:val="a9"/>
        <w:spacing w:after="0"/>
        <w:ind w:right="20"/>
        <w:jc w:val="both"/>
      </w:pPr>
      <w:r w:rsidRPr="00B23028">
        <w:rPr>
          <w:color w:val="000000"/>
        </w:rPr>
        <w:t>Роль Салтыкова-Щедрина в истории русской литературы.</w:t>
      </w:r>
    </w:p>
    <w:p w:rsidR="00C65410" w:rsidRPr="00B23028" w:rsidRDefault="00C65410" w:rsidP="00C65410">
      <w:pPr>
        <w:pStyle w:val="a9"/>
        <w:spacing w:after="0"/>
        <w:ind w:right="20"/>
        <w:jc w:val="both"/>
      </w:pPr>
      <w:r w:rsidRPr="00B23028">
        <w:rPr>
          <w:color w:val="000000"/>
        </w:rPr>
        <w:t>Для чтения и изучения. Сказки М.Е.</w:t>
      </w:r>
      <w:r>
        <w:rPr>
          <w:color w:val="000000"/>
        </w:rPr>
        <w:t xml:space="preserve"> </w:t>
      </w:r>
      <w:r w:rsidRPr="00B23028">
        <w:rPr>
          <w:color w:val="000000"/>
        </w:rPr>
        <w:t>Салтыкова-Щедрина «Медведь на воеводстве», «Коняга». «История одного города» (главы: «О корени происхождения глуповцев», «Опись градоначальников», «Органчик», «Подтверждение покаяния. Заключение»).</w:t>
      </w:r>
    </w:p>
    <w:p w:rsidR="00C65410" w:rsidRPr="00B23028" w:rsidRDefault="00C65410" w:rsidP="00C65410">
      <w:pPr>
        <w:pStyle w:val="a9"/>
        <w:spacing w:after="0"/>
        <w:ind w:right="20"/>
        <w:jc w:val="both"/>
      </w:pPr>
      <w:r w:rsidRPr="00B23028">
        <w:rPr>
          <w:color w:val="000000"/>
        </w:rPr>
        <w:t>Для чтения и обсуждения (по выбору учителя). Повторение. Фантастика в сказках М. Е. Салтыкова-Щедрина как средство сати</w:t>
      </w:r>
      <w:r w:rsidRPr="00B23028">
        <w:rPr>
          <w:color w:val="000000"/>
        </w:rPr>
        <w:softHyphen/>
        <w:t>рического изображения действительности («Повесть о том, как один мужик двух генералов прокормил», «Дикий помещик», «Премудрый пискарь»).</w:t>
      </w:r>
    </w:p>
    <w:p w:rsidR="00C65410" w:rsidRPr="00B23028" w:rsidRDefault="00C65410" w:rsidP="00C65410">
      <w:pPr>
        <w:pStyle w:val="a9"/>
        <w:spacing w:after="0"/>
        <w:ind w:right="20"/>
        <w:jc w:val="both"/>
      </w:pPr>
      <w:r w:rsidRPr="00B23028">
        <w:rPr>
          <w:color w:val="000000"/>
        </w:rPr>
        <w:t>Теория литературы. Развитие понятия сатиры. Понятия об условности в искусстве (гротеск, эзопов язык).</w:t>
      </w:r>
    </w:p>
    <w:p w:rsidR="00C65410" w:rsidRPr="00B23028" w:rsidRDefault="00C65410" w:rsidP="00C65410">
      <w:pPr>
        <w:pStyle w:val="a9"/>
        <w:spacing w:after="0"/>
        <w:ind w:right="20"/>
        <w:jc w:val="both"/>
      </w:pPr>
      <w:r w:rsidRPr="00B23028">
        <w:rPr>
          <w:color w:val="000000"/>
        </w:rPr>
        <w:t>Демонстрации. Портрет М. Е. Салтыкова-Щедрина работы И. Н. Крамского. Иллю</w:t>
      </w:r>
      <w:r w:rsidRPr="00B23028">
        <w:rPr>
          <w:color w:val="000000"/>
        </w:rPr>
        <w:softHyphen/>
        <w:t>стр</w:t>
      </w:r>
      <w:r>
        <w:rPr>
          <w:color w:val="000000"/>
        </w:rPr>
        <w:t>ации художников Кукрыниксов, Ре</w:t>
      </w:r>
      <w:r w:rsidRPr="00B23028">
        <w:rPr>
          <w:color w:val="000000"/>
        </w:rPr>
        <w:t>ми, Н. В. Кузмина, Д. А. Шмаринова к произведениям М. Е. Салтыкова-Щедрина.</w:t>
      </w:r>
    </w:p>
    <w:p w:rsidR="00C65410" w:rsidRPr="00B23028" w:rsidRDefault="00C65410" w:rsidP="00C65410">
      <w:pPr>
        <w:pStyle w:val="51"/>
        <w:shd w:val="clear" w:color="auto" w:fill="auto"/>
        <w:spacing w:before="0" w:after="0" w:line="240" w:lineRule="auto"/>
        <w:ind w:right="-2"/>
        <w:jc w:val="left"/>
        <w:outlineLvl w:val="9"/>
        <w:rPr>
          <w:rFonts w:ascii="Times New Roman" w:hAnsi="Times New Roman" w:cs="Times New Roman"/>
          <w:b/>
          <w:sz w:val="24"/>
          <w:szCs w:val="24"/>
          <w:u w:val="single"/>
        </w:rPr>
      </w:pPr>
      <w:bookmarkStart w:id="7" w:name="bookmark20"/>
      <w:r w:rsidRPr="00B23028">
        <w:rPr>
          <w:rStyle w:val="50"/>
          <w:rFonts w:ascii="Times New Roman" w:hAnsi="Times New Roman" w:cs="Times New Roman"/>
          <w:color w:val="000000"/>
          <w:sz w:val="24"/>
          <w:szCs w:val="24"/>
          <w:u w:val="single"/>
        </w:rPr>
        <w:t>Федор Михайлович Достоевский (1821-1881)</w:t>
      </w:r>
      <w:bookmarkEnd w:id="7"/>
    </w:p>
    <w:p w:rsidR="00C65410" w:rsidRPr="00B23028" w:rsidRDefault="00C65410" w:rsidP="00C65410">
      <w:pPr>
        <w:pStyle w:val="a9"/>
        <w:spacing w:after="0"/>
        <w:jc w:val="both"/>
      </w:pPr>
      <w:r w:rsidRPr="00B23028">
        <w:rPr>
          <w:color w:val="000000"/>
        </w:rPr>
        <w:lastRenderedPageBreak/>
        <w:t>Сведения из жизни писателя (с обобщением ранее изученного).</w:t>
      </w:r>
    </w:p>
    <w:p w:rsidR="00C65410" w:rsidRPr="00B23028" w:rsidRDefault="00C65410" w:rsidP="00C65410">
      <w:pPr>
        <w:pStyle w:val="a9"/>
        <w:spacing w:after="0"/>
        <w:jc w:val="both"/>
      </w:pPr>
      <w:r w:rsidRPr="00B23028">
        <w:rPr>
          <w:color w:val="000000"/>
        </w:rPr>
        <w:t>Роман «Преступление и наказание» Своеобразие жанра. Особенности сюжета. Отображение русской действительности в романе. Социальная и нравственно-философская проблематика романа. Социальные и философские основы бунта Раскольникова. Смысл теории Раскольникова. Проблема «сильной личности» и «толпы», «твари дрожащей» и «имеющих право» и ее опровержение в романе.</w:t>
      </w:r>
    </w:p>
    <w:p w:rsidR="00C65410" w:rsidRPr="00B23028" w:rsidRDefault="00C65410" w:rsidP="00C65410">
      <w:pPr>
        <w:pStyle w:val="a9"/>
        <w:spacing w:after="0"/>
        <w:jc w:val="both"/>
      </w:pPr>
      <w:r w:rsidRPr="00B23028">
        <w:rPr>
          <w:color w:val="000000"/>
        </w:rPr>
        <w:t>Тайны внутреннего мира человека: готовность к греху, попранию высоких истин и нравственных ценностей. Драматичность характера и судьбы Родиона Раскольни</w:t>
      </w:r>
      <w:r w:rsidRPr="00B23028">
        <w:rPr>
          <w:color w:val="000000"/>
        </w:rPr>
        <w:softHyphen/>
        <w:t>кова. Сны Раскольникова в раскрытии его характера и общей композиции романа. Эволюция идеи «двойничества». Страдание и очищение в романе. Символические образы в романе. Символическое значение образа «вечной Сонечки». Своеобразие воплощения авторской позиции в романе. «Правда» Раскольникова и «правда» Сони. Петербург Достоевского. Библейские мотивы в произведении. Споры вокруг романа и его главного героя.</w:t>
      </w:r>
    </w:p>
    <w:p w:rsidR="00C65410" w:rsidRPr="00B23028" w:rsidRDefault="00C65410" w:rsidP="00C65410">
      <w:pPr>
        <w:pStyle w:val="a9"/>
        <w:spacing w:after="0"/>
        <w:jc w:val="both"/>
      </w:pPr>
      <w:r w:rsidRPr="00B23028">
        <w:rPr>
          <w:color w:val="000000"/>
        </w:rPr>
        <w:t>Жанровое своеобразие романа. Особенности сюжета. Боль за униженных, угнетенных в произведении. Сложный, богатый внутренний мир «маленького человека». Развитие гуманистических традиций Пушкина и Гоголя.</w:t>
      </w:r>
    </w:p>
    <w:p w:rsidR="00C65410" w:rsidRPr="00B23028" w:rsidRDefault="00C65410" w:rsidP="00C65410">
      <w:pPr>
        <w:pStyle w:val="a9"/>
        <w:spacing w:after="0"/>
        <w:jc w:val="both"/>
      </w:pPr>
      <w:r w:rsidRPr="00B23028">
        <w:rPr>
          <w:color w:val="000000"/>
        </w:rPr>
        <w:t>Жанровое своеобразие романа. Особенности сюжета. Философская глубина, нравственная проблематика романа. Трагичность взаимоотношений героев с внешним миром. Князь Мышкин как «идеальный герой». Настасья Филипповна - один из лучших женских образов Достоевского.</w:t>
      </w:r>
    </w:p>
    <w:p w:rsidR="00C65410" w:rsidRPr="00B23028" w:rsidRDefault="00C65410" w:rsidP="00C65410">
      <w:pPr>
        <w:pStyle w:val="a9"/>
        <w:spacing w:after="0"/>
        <w:jc w:val="both"/>
      </w:pPr>
      <w:r w:rsidRPr="00B23028">
        <w:rPr>
          <w:color w:val="000000"/>
        </w:rPr>
        <w:t>Для чтения и изучения. Роман «Преступление и наказание».</w:t>
      </w:r>
    </w:p>
    <w:p w:rsidR="00C65410" w:rsidRPr="00B23028" w:rsidRDefault="00C65410" w:rsidP="00C65410">
      <w:pPr>
        <w:pStyle w:val="a9"/>
        <w:spacing w:after="0"/>
        <w:jc w:val="both"/>
      </w:pPr>
      <w:r w:rsidRPr="00B23028">
        <w:rPr>
          <w:color w:val="000000"/>
        </w:rPr>
        <w:t xml:space="preserve">Для чтения и обсуждения. Повторение. Тема «маленького человека» в русской литературе: А. С. Пушкин. «Станционный смотритель», Н.В.Гоголь. «Шинель». </w:t>
      </w:r>
    </w:p>
    <w:p w:rsidR="00C65410" w:rsidRPr="00B23028" w:rsidRDefault="00C65410" w:rsidP="00C65410">
      <w:pPr>
        <w:pStyle w:val="a9"/>
        <w:spacing w:after="0"/>
        <w:jc w:val="both"/>
      </w:pPr>
      <w:r w:rsidRPr="00B23028">
        <w:rPr>
          <w:color w:val="000000"/>
        </w:rPr>
        <w:t>Теория литературы. Полифонизм романов Ф. М.Достоевского.</w:t>
      </w:r>
    </w:p>
    <w:p w:rsidR="00C65410" w:rsidRPr="00B23028" w:rsidRDefault="00C65410" w:rsidP="00C65410">
      <w:pPr>
        <w:pStyle w:val="a9"/>
        <w:spacing w:after="0"/>
        <w:jc w:val="both"/>
      </w:pPr>
      <w:r w:rsidRPr="00B23028">
        <w:rPr>
          <w:color w:val="000000"/>
        </w:rPr>
        <w:t>Демонстрации. Портрет Ф. М. Достоевского работы В. Г. Перова. Евангелие. Д.И. Иллюстрации П.М.Боклевского, И. Э. Грабаря, Э. И. Неизвестного к «Преступлению и наказанию». Иллюстрации И.С.Глазунова к романам Достоевского. Картина Н.А.Ярошенко «Студент». Картина В.Г. Перова «Утопленница». Кадры из х/ф «Преступление и наказание» (реж. Л. А.Кулиджанов). Кадры из х/ф «Тихие страницы» (реж. А.Сокуров).</w:t>
      </w:r>
    </w:p>
    <w:p w:rsidR="00C65410" w:rsidRPr="00B23028" w:rsidRDefault="00C65410" w:rsidP="00C65410">
      <w:pPr>
        <w:pStyle w:val="51"/>
        <w:shd w:val="clear" w:color="auto" w:fill="auto"/>
        <w:spacing w:before="0" w:after="0" w:line="240" w:lineRule="auto"/>
        <w:jc w:val="left"/>
        <w:outlineLvl w:val="9"/>
        <w:rPr>
          <w:rFonts w:ascii="Times New Roman" w:hAnsi="Times New Roman" w:cs="Times New Roman"/>
          <w:b/>
          <w:sz w:val="24"/>
          <w:szCs w:val="24"/>
          <w:u w:val="single"/>
        </w:rPr>
      </w:pPr>
      <w:bookmarkStart w:id="8" w:name="bookmark21"/>
      <w:r w:rsidRPr="00B23028">
        <w:rPr>
          <w:rStyle w:val="50"/>
          <w:rFonts w:ascii="Times New Roman" w:hAnsi="Times New Roman" w:cs="Times New Roman"/>
          <w:color w:val="000000"/>
          <w:sz w:val="24"/>
          <w:szCs w:val="24"/>
          <w:u w:val="single"/>
        </w:rPr>
        <w:t>Лев Николаевич Толстой (1828-1910)</w:t>
      </w:r>
      <w:bookmarkEnd w:id="8"/>
    </w:p>
    <w:p w:rsidR="00C65410" w:rsidRPr="00B23028" w:rsidRDefault="00C65410" w:rsidP="00C65410">
      <w:pPr>
        <w:pStyle w:val="a9"/>
        <w:spacing w:after="0"/>
        <w:ind w:right="20"/>
        <w:jc w:val="both"/>
      </w:pPr>
      <w:r w:rsidRPr="00B23028">
        <w:rPr>
          <w:color w:val="000000"/>
        </w:rPr>
        <w:t>Жизненный путь и творческая биография (с обобщением ранее изученного). Духовные искания писателя.</w:t>
      </w:r>
    </w:p>
    <w:p w:rsidR="00C65410" w:rsidRPr="00B23028" w:rsidRDefault="00C65410" w:rsidP="00C65410">
      <w:pPr>
        <w:pStyle w:val="a9"/>
        <w:spacing w:after="0"/>
        <w:ind w:right="20"/>
        <w:jc w:val="both"/>
      </w:pPr>
      <w:r w:rsidRPr="00B23028">
        <w:rPr>
          <w:color w:val="000000"/>
        </w:rPr>
        <w:t>Роман-эпопея «Война и мир». Жанровое своеобразие романа. Особенности компо</w:t>
      </w:r>
      <w:r w:rsidRPr="00B23028">
        <w:rPr>
          <w:color w:val="000000"/>
        </w:rPr>
        <w:softHyphen/>
        <w:t>зиционной структуры романа. Художественные принципы Толстого в изображении русской действительности: следование правде, психологизм, «диалектика души». Соединение в романе идеи личного и всеобщего. Символическое значение понятий «война» и «мир». Духовные искания Андрея Болконского, Пьера Безухова, Наташи Ростовой. Светское общество в изображении Толстого, осуждение его бездуховности и лжепатриотизма. Авторский идеал семьи в романе. Правдивое изображение войны и русских солдат - художественное открытие Л. Н. Толстого. Бородинская битва - величайшее проявление русского патриотизма, кульминационный момент романа. «Дубина народной войны», партизанская война в романе. Образы Тихона Щербатого и Платона Каратаева, их отношение к войне. Народный полководец Кутузов. Кутузов и Наполеон в авторской оценке. Проблема русского национального характера. Осуждение жестокости войны в романе. Развенчание идеи «наполеонизма». Патриотизм в понимании писателя.</w:t>
      </w:r>
    </w:p>
    <w:p w:rsidR="00C65410" w:rsidRPr="00B23028" w:rsidRDefault="00C65410" w:rsidP="00C65410">
      <w:pPr>
        <w:pStyle w:val="a9"/>
        <w:spacing w:after="0"/>
        <w:ind w:right="20"/>
        <w:jc w:val="both"/>
      </w:pPr>
      <w:r w:rsidRPr="00B23028">
        <w:rPr>
          <w:color w:val="000000"/>
        </w:rPr>
        <w:t xml:space="preserve">«Севастопольские рассказы». Отражение перелома во взглядах писателя на жизнь в севастопольский период. Война как явление, противоречащее человеческой природе. Сила духа русского народа в представлении Толстого. Настоящие защитники Севастополя и «маленькие Наполеоны». Контраст между природой и деяниями человека </w:t>
      </w:r>
      <w:r w:rsidRPr="00B23028">
        <w:rPr>
          <w:color w:val="000000"/>
        </w:rPr>
        <w:lastRenderedPageBreak/>
        <w:t>на земле. Утверждение духовного начала в человеке. Особенности поэтики Толстого. Значение «Севастопольских рассказов» в творчестве Л.Н.Толстого.</w:t>
      </w:r>
    </w:p>
    <w:p w:rsidR="00C65410" w:rsidRPr="00B23028" w:rsidRDefault="00C65410" w:rsidP="00C65410">
      <w:pPr>
        <w:pStyle w:val="a9"/>
        <w:spacing w:after="0"/>
        <w:ind w:right="20"/>
        <w:jc w:val="both"/>
      </w:pPr>
      <w:r w:rsidRPr="00B23028">
        <w:rPr>
          <w:color w:val="000000"/>
        </w:rPr>
        <w:t>Светское общество конца XIX века в представлении Толстого. История Анны Карениной: долг и чувство. «Мысль семейная» в романе «Анна Каренина».</w:t>
      </w:r>
    </w:p>
    <w:p w:rsidR="00C65410" w:rsidRPr="00B23028" w:rsidRDefault="00C65410" w:rsidP="00C65410">
      <w:pPr>
        <w:pStyle w:val="a9"/>
        <w:spacing w:after="0"/>
        <w:ind w:right="20"/>
        <w:jc w:val="both"/>
      </w:pPr>
      <w:r w:rsidRPr="00B23028">
        <w:rPr>
          <w:color w:val="000000"/>
        </w:rPr>
        <w:t>Краткий обзор творчества позднего периода: «Крейцерова соната», «Хаджи- Мурат».</w:t>
      </w:r>
    </w:p>
    <w:p w:rsidR="00C65410" w:rsidRPr="00B23028" w:rsidRDefault="00C65410" w:rsidP="00C65410">
      <w:pPr>
        <w:pStyle w:val="a9"/>
        <w:spacing w:after="0"/>
        <w:ind w:right="20"/>
        <w:jc w:val="both"/>
      </w:pPr>
      <w:r w:rsidRPr="00B23028">
        <w:rPr>
          <w:color w:val="000000"/>
        </w:rPr>
        <w:t>Мировое значение творчества Л.Н.Толстого. Л.Н.Толстой и культура XX века.</w:t>
      </w:r>
    </w:p>
    <w:p w:rsidR="00C65410" w:rsidRPr="00B23028" w:rsidRDefault="00C65410" w:rsidP="00C65410">
      <w:pPr>
        <w:pStyle w:val="a9"/>
        <w:spacing w:after="0"/>
        <w:ind w:right="20"/>
        <w:jc w:val="both"/>
      </w:pPr>
      <w:r w:rsidRPr="00B23028">
        <w:rPr>
          <w:color w:val="000000"/>
        </w:rPr>
        <w:t>Для чтения и изучения. Роман-эпопея «Война и мир».</w:t>
      </w:r>
    </w:p>
    <w:p w:rsidR="00C65410" w:rsidRPr="00B23028" w:rsidRDefault="00C65410" w:rsidP="00C65410">
      <w:pPr>
        <w:pStyle w:val="a9"/>
        <w:spacing w:after="0"/>
        <w:ind w:right="20"/>
        <w:jc w:val="both"/>
      </w:pPr>
      <w:r w:rsidRPr="00B23028">
        <w:rPr>
          <w:color w:val="000000"/>
        </w:rPr>
        <w:t>Для чтения и обсуждения. «Севастопольские рассказы». Повторение. Тема войны 1812 года в творчестве М. Ю. Лермонтова («Бородино»).</w:t>
      </w:r>
    </w:p>
    <w:p w:rsidR="00C65410" w:rsidRPr="00B23028" w:rsidRDefault="00C65410" w:rsidP="00C65410">
      <w:pPr>
        <w:pStyle w:val="a9"/>
        <w:spacing w:after="0"/>
        <w:ind w:right="20"/>
        <w:jc w:val="both"/>
      </w:pPr>
      <w:r w:rsidRPr="00B23028">
        <w:rPr>
          <w:color w:val="000000"/>
        </w:rPr>
        <w:t>Теория литературы. Понятие о романе-эпопее.</w:t>
      </w:r>
    </w:p>
    <w:p w:rsidR="00C65410" w:rsidRPr="00B23028" w:rsidRDefault="00C65410" w:rsidP="00C65410">
      <w:pPr>
        <w:pStyle w:val="a9"/>
        <w:spacing w:after="0"/>
        <w:ind w:right="20"/>
        <w:jc w:val="both"/>
      </w:pPr>
      <w:r w:rsidRPr="00B23028">
        <w:rPr>
          <w:color w:val="000000"/>
        </w:rPr>
        <w:t>Демонстрации. Портреты Л. Н. Толстого работы И. Е. Репина, И. Н. Крамского, Л. О. Пастернака, Н. Н. Ге, В. В. Мешкова. Картины и пейзажи поместья и усадьбы Толстых в Ясной Поляне. Иллюстрации А. Кокорина, П. Пинкисевича к «Севастопольским рассказам». Иллюстрации А. Апсита, Д. А. Шмаринова, К. И. Рудакова к роману-эпопее «Война и мир». Картины И.М.Прянишникова «В 1812 году» и А.Д. Кившенко «Совет в Филях». Портрет М. И. Кутузова работы Р. Волкова. Портрет Наполеона работы П. Деляроша. Гравюры Л. Ругендаса «Пожар Москвы в 1812 году» и А.Адама «Бородинское сражение. Бой за батарею Раевского». Кадры из к/ф «Война и мир» (реж. С.Ф. Бондарчук). Иллюстрации М. А. Врубеля, О. Г. Верейского, А. Н. Самохвалова к роману «Анна Каренина». Фрагменты из к/ф «Анна Каренина» (реж. А.Зархи).</w:t>
      </w:r>
    </w:p>
    <w:p w:rsidR="00C65410" w:rsidRPr="00B23028" w:rsidRDefault="00C65410" w:rsidP="00C65410">
      <w:pPr>
        <w:pStyle w:val="51"/>
        <w:shd w:val="clear" w:color="auto" w:fill="auto"/>
        <w:spacing w:before="0" w:after="0" w:line="240" w:lineRule="auto"/>
        <w:ind w:right="120"/>
        <w:jc w:val="left"/>
        <w:outlineLvl w:val="9"/>
        <w:rPr>
          <w:rFonts w:ascii="Times New Roman" w:hAnsi="Times New Roman" w:cs="Times New Roman"/>
          <w:b/>
          <w:sz w:val="24"/>
          <w:szCs w:val="24"/>
          <w:u w:val="single"/>
        </w:rPr>
      </w:pPr>
      <w:bookmarkStart w:id="9" w:name="bookmark22"/>
      <w:r w:rsidRPr="00B23028">
        <w:rPr>
          <w:rStyle w:val="50"/>
          <w:rFonts w:ascii="Times New Roman" w:hAnsi="Times New Roman" w:cs="Times New Roman"/>
          <w:color w:val="000000"/>
          <w:sz w:val="24"/>
          <w:szCs w:val="24"/>
          <w:u w:val="single"/>
        </w:rPr>
        <w:t>Антон Павлович Чехов (1860-1904)</w:t>
      </w:r>
      <w:bookmarkEnd w:id="9"/>
    </w:p>
    <w:p w:rsidR="00C65410" w:rsidRPr="00B23028" w:rsidRDefault="00C65410" w:rsidP="00C65410">
      <w:pPr>
        <w:pStyle w:val="a9"/>
        <w:spacing w:after="0"/>
        <w:ind w:right="20"/>
        <w:jc w:val="both"/>
      </w:pPr>
      <w:r w:rsidRPr="00B23028">
        <w:rPr>
          <w:color w:val="000000"/>
        </w:rPr>
        <w:t>Сведения из биографии (с обобщением ранее изученного). Своеобразие и всепро</w:t>
      </w:r>
      <w:r w:rsidRPr="00B23028">
        <w:rPr>
          <w:color w:val="000000"/>
        </w:rPr>
        <w:softHyphen/>
        <w:t>никающая сила чеховского творчества. Художественное совершенство рассказов А.П. Чехова. Новаторство Чехова. Периодизация творчества Чехова. Работа писателя в журналах. Чехов-репортер.</w:t>
      </w:r>
    </w:p>
    <w:p w:rsidR="00C65410" w:rsidRPr="00B23028" w:rsidRDefault="00C65410" w:rsidP="00C65410">
      <w:pPr>
        <w:pStyle w:val="a9"/>
        <w:spacing w:after="0"/>
        <w:ind w:right="20"/>
        <w:jc w:val="both"/>
      </w:pPr>
      <w:r w:rsidRPr="00B23028">
        <w:rPr>
          <w:color w:val="000000"/>
        </w:rPr>
        <w:t>Юмористические рассказы. Пародийность ранних рассказов. Новаторство Чехова в поисках жанровых форм. Новый тип рассказа. Герои рассказов Чехова. Особенности изображения «маленького человека» в прозе А. П. Чехова.</w:t>
      </w:r>
    </w:p>
    <w:p w:rsidR="00C65410" w:rsidRPr="00B23028" w:rsidRDefault="00C65410" w:rsidP="00C65410">
      <w:pPr>
        <w:pStyle w:val="a9"/>
        <w:spacing w:after="0"/>
        <w:ind w:right="20"/>
        <w:jc w:val="both"/>
      </w:pPr>
      <w:r w:rsidRPr="00B23028">
        <w:rPr>
          <w:color w:val="000000"/>
        </w:rPr>
        <w:t>Драматургия Чехова. Комедия «Вишневый сад». История создания, жанр, система персонажей. Сложность и многозначность отношений между персонажами. Разрушение дворянских гнезд в пьесе. Сочетание комического и драматического в пьесе «Вишневый сад». Лиризм и юмор в пьесе «Вишневый сад». Смысл названия пьесы. Особенности символов.</w:t>
      </w:r>
    </w:p>
    <w:p w:rsidR="00C65410" w:rsidRPr="00B23028" w:rsidRDefault="00C65410" w:rsidP="00C65410">
      <w:pPr>
        <w:pStyle w:val="a9"/>
        <w:spacing w:after="0"/>
        <w:ind w:right="20"/>
        <w:jc w:val="both"/>
      </w:pPr>
      <w:r w:rsidRPr="00B23028">
        <w:rPr>
          <w:color w:val="000000"/>
        </w:rPr>
        <w:t>Драматургия А. П. Чехова и Московский Художественный театр. Театр Чехова - воплощение кризиса современного общества. Роль А. П. Чехова в мировой драматургии театра.</w:t>
      </w:r>
    </w:p>
    <w:p w:rsidR="00C65410" w:rsidRPr="00B23028" w:rsidRDefault="00C65410" w:rsidP="00C65410">
      <w:pPr>
        <w:pStyle w:val="a9"/>
        <w:spacing w:after="0"/>
        <w:ind w:right="20"/>
        <w:jc w:val="both"/>
      </w:pPr>
      <w:r w:rsidRPr="00B23028">
        <w:rPr>
          <w:color w:val="000000"/>
        </w:rPr>
        <w:t>Критика о Чехове (И.Анненский, В.Пьецух).</w:t>
      </w:r>
    </w:p>
    <w:p w:rsidR="00C65410" w:rsidRPr="00B23028" w:rsidRDefault="00C65410" w:rsidP="00C65410">
      <w:pPr>
        <w:pStyle w:val="a9"/>
        <w:spacing w:after="0"/>
        <w:jc w:val="both"/>
      </w:pPr>
      <w:r w:rsidRPr="00B23028">
        <w:rPr>
          <w:color w:val="000000"/>
        </w:rPr>
        <w:t>Для чтения и изучения. Рассказы «Дом с мезонином», «Ионыч», «Человек в футляре», «Крыжовник», «О любви». Пьеса «Вишневый сад».</w:t>
      </w:r>
    </w:p>
    <w:p w:rsidR="00C65410" w:rsidRPr="00B23028" w:rsidRDefault="00C65410" w:rsidP="00C65410">
      <w:pPr>
        <w:pStyle w:val="a9"/>
        <w:spacing w:after="0"/>
        <w:jc w:val="both"/>
      </w:pPr>
      <w:r w:rsidRPr="00B23028">
        <w:rPr>
          <w:color w:val="000000"/>
        </w:rPr>
        <w:t>Для чтения и обсуждения. Рассказ «Дама с собачкой».</w:t>
      </w:r>
    </w:p>
    <w:p w:rsidR="00C65410" w:rsidRPr="00B23028" w:rsidRDefault="00C65410" w:rsidP="00C65410">
      <w:pPr>
        <w:pStyle w:val="a9"/>
        <w:spacing w:after="0"/>
        <w:jc w:val="both"/>
      </w:pPr>
      <w:r w:rsidRPr="00B23028">
        <w:rPr>
          <w:color w:val="000000"/>
        </w:rPr>
        <w:t>Повторение. Художественные особенности раннего творчества А. П. Чехова («Лошадиная фамилия», «Хамелеон», «Толстый и тонкий», «Смерть чиновника»).</w:t>
      </w:r>
    </w:p>
    <w:p w:rsidR="00C65410" w:rsidRPr="00B23028" w:rsidRDefault="00C65410" w:rsidP="00C65410">
      <w:pPr>
        <w:pStyle w:val="a9"/>
        <w:spacing w:after="0"/>
        <w:jc w:val="both"/>
      </w:pPr>
      <w:r w:rsidRPr="00B23028">
        <w:rPr>
          <w:color w:val="000000"/>
        </w:rPr>
        <w:t>Теория литературы. Развитие понятие о драматургии (внутреннее и внешнее дей</w:t>
      </w:r>
      <w:r w:rsidRPr="00B23028">
        <w:rPr>
          <w:color w:val="000000"/>
        </w:rPr>
        <w:softHyphen/>
        <w:t>ствие; подтекст; роль авторских ремарок, пауз, переклички реплик и т. д.).</w:t>
      </w:r>
    </w:p>
    <w:p w:rsidR="00C65410" w:rsidRPr="00B23028" w:rsidRDefault="00C65410" w:rsidP="00C65410">
      <w:pPr>
        <w:pStyle w:val="a9"/>
        <w:spacing w:after="0"/>
        <w:jc w:val="both"/>
      </w:pPr>
      <w:r w:rsidRPr="00B23028">
        <w:rPr>
          <w:color w:val="000000"/>
        </w:rPr>
        <w:t>Демонстрации. Портреты А. П. Чехова работы художников Н. П. Ульянова, А.А. Серова. Иллюстрации Кукрыниксов к рассказам А. П. Чехова «Дама с собачкой», «Анна на шее», «Лошадиная фамилия». Иллюстрации Д. А. Дубинского к рассказам А.П. Чехова «Дом с мезонином», «Человек в футляре».</w:t>
      </w:r>
    </w:p>
    <w:p w:rsidR="00C65410" w:rsidRPr="00F77C24" w:rsidRDefault="00C65410" w:rsidP="00C65410">
      <w:pPr>
        <w:autoSpaceDE w:val="0"/>
        <w:autoSpaceDN w:val="0"/>
        <w:adjustRightInd w:val="0"/>
        <w:spacing w:after="0" w:line="240" w:lineRule="auto"/>
        <w:jc w:val="both"/>
        <w:rPr>
          <w:rFonts w:ascii="Times New Roman" w:hAnsi="Times New Roman" w:cs="Times New Roman"/>
          <w:color w:val="000000" w:themeColor="text1"/>
          <w:sz w:val="24"/>
          <w:szCs w:val="24"/>
        </w:rPr>
      </w:pPr>
      <w:r w:rsidRPr="00F77C24">
        <w:rPr>
          <w:rFonts w:ascii="Times New Roman" w:hAnsi="Times New Roman" w:cs="Times New Roman"/>
          <w:b/>
          <w:bCs/>
          <w:iCs/>
          <w:color w:val="000000" w:themeColor="text1"/>
          <w:sz w:val="24"/>
          <w:szCs w:val="24"/>
        </w:rPr>
        <w:t xml:space="preserve">Формы организации учебных занятий: </w:t>
      </w:r>
      <w:r w:rsidRPr="00F77C24">
        <w:rPr>
          <w:rFonts w:ascii="Times New Roman" w:hAnsi="Times New Roman" w:cs="Times New Roman"/>
          <w:bCs/>
          <w:iCs/>
          <w:color w:val="000000" w:themeColor="text1"/>
          <w:sz w:val="24"/>
          <w:szCs w:val="24"/>
        </w:rPr>
        <w:t xml:space="preserve">урок, лекция, </w:t>
      </w:r>
      <w:r w:rsidRPr="00F77C24">
        <w:rPr>
          <w:rFonts w:ascii="Times New Roman" w:hAnsi="Times New Roman" w:cs="Times New Roman"/>
          <w:color w:val="000000" w:themeColor="text1"/>
          <w:sz w:val="24"/>
          <w:szCs w:val="24"/>
        </w:rPr>
        <w:t>семинар.</w:t>
      </w:r>
    </w:p>
    <w:p w:rsidR="00C65410" w:rsidRPr="00F77C24" w:rsidRDefault="00C65410" w:rsidP="00C65410">
      <w:pPr>
        <w:spacing w:after="0" w:line="240" w:lineRule="auto"/>
        <w:jc w:val="both"/>
        <w:rPr>
          <w:rFonts w:ascii="Times New Roman" w:hAnsi="Times New Roman" w:cs="Times New Roman"/>
          <w:b/>
          <w:color w:val="000000" w:themeColor="text1"/>
          <w:sz w:val="24"/>
          <w:szCs w:val="24"/>
        </w:rPr>
      </w:pPr>
      <w:r w:rsidRPr="00F77C24">
        <w:rPr>
          <w:rFonts w:ascii="Times New Roman" w:hAnsi="Times New Roman" w:cs="Times New Roman"/>
          <w:b/>
          <w:color w:val="000000" w:themeColor="text1"/>
          <w:sz w:val="24"/>
          <w:szCs w:val="24"/>
        </w:rPr>
        <w:t>Самостоятельная работа обучающихся – 29 часов.</w:t>
      </w:r>
    </w:p>
    <w:p w:rsidR="00C65410" w:rsidRPr="00B23028" w:rsidRDefault="00C65410" w:rsidP="00C65410">
      <w:pPr>
        <w:pStyle w:val="af3"/>
        <w:numPr>
          <w:ilvl w:val="0"/>
          <w:numId w:val="48"/>
        </w:numPr>
        <w:jc w:val="both"/>
        <w:rPr>
          <w:rFonts w:ascii="Times New Roman" w:hAnsi="Times New Roman" w:cs="Times New Roman"/>
          <w:sz w:val="24"/>
          <w:szCs w:val="24"/>
          <w:lang w:eastAsia="en-US"/>
        </w:rPr>
      </w:pPr>
      <w:r w:rsidRPr="00B23028">
        <w:rPr>
          <w:rFonts w:ascii="Times New Roman" w:hAnsi="Times New Roman" w:cs="Times New Roman"/>
          <w:sz w:val="24"/>
          <w:szCs w:val="24"/>
        </w:rPr>
        <w:t>«Бесприданница». Трагическая значимость названия. Развитие темы гибельности красоты при столкновении с миром корысти</w:t>
      </w:r>
      <w:r>
        <w:rPr>
          <w:rFonts w:ascii="Times New Roman" w:hAnsi="Times New Roman" w:cs="Times New Roman"/>
          <w:sz w:val="24"/>
          <w:szCs w:val="24"/>
          <w:lang w:eastAsia="en-US"/>
        </w:rPr>
        <w:t xml:space="preserve"> </w:t>
      </w:r>
      <w:r w:rsidRPr="00B23028">
        <w:rPr>
          <w:rFonts w:ascii="Times New Roman" w:hAnsi="Times New Roman" w:cs="Times New Roman"/>
          <w:sz w:val="24"/>
          <w:szCs w:val="24"/>
          <w:lang w:eastAsia="en-US"/>
        </w:rPr>
        <w:t>- анализ произведения.</w:t>
      </w:r>
    </w:p>
    <w:p w:rsidR="00C65410" w:rsidRPr="00B23028" w:rsidRDefault="00C65410" w:rsidP="00C65410">
      <w:pPr>
        <w:pStyle w:val="af3"/>
        <w:numPr>
          <w:ilvl w:val="0"/>
          <w:numId w:val="48"/>
        </w:numPr>
        <w:jc w:val="both"/>
        <w:rPr>
          <w:rFonts w:ascii="Times New Roman" w:hAnsi="Times New Roman" w:cs="Times New Roman"/>
          <w:sz w:val="24"/>
          <w:szCs w:val="24"/>
          <w:lang w:eastAsia="en-US"/>
        </w:rPr>
      </w:pPr>
      <w:r w:rsidRPr="00B23028">
        <w:rPr>
          <w:rFonts w:ascii="Times New Roman" w:hAnsi="Times New Roman" w:cs="Times New Roman"/>
          <w:sz w:val="24"/>
          <w:szCs w:val="24"/>
          <w:lang w:eastAsia="en-US"/>
        </w:rPr>
        <w:lastRenderedPageBreak/>
        <w:t>Экранизация произведений Н.А.Островского – просмотр драмы  «Гроза».</w:t>
      </w:r>
    </w:p>
    <w:p w:rsidR="00C65410" w:rsidRPr="00B23028" w:rsidRDefault="00C65410" w:rsidP="00C65410">
      <w:pPr>
        <w:pStyle w:val="af3"/>
        <w:numPr>
          <w:ilvl w:val="0"/>
          <w:numId w:val="48"/>
        </w:numPr>
        <w:jc w:val="both"/>
        <w:rPr>
          <w:rFonts w:ascii="Times New Roman" w:hAnsi="Times New Roman" w:cs="Times New Roman"/>
          <w:sz w:val="24"/>
          <w:szCs w:val="24"/>
          <w:lang w:eastAsia="en-US"/>
        </w:rPr>
      </w:pPr>
      <w:r w:rsidRPr="00B23028">
        <w:rPr>
          <w:rFonts w:ascii="Times New Roman" w:hAnsi="Times New Roman" w:cs="Times New Roman"/>
          <w:sz w:val="24"/>
          <w:szCs w:val="24"/>
          <w:lang w:eastAsia="en-US"/>
        </w:rPr>
        <w:t>И.А.Гончаров в</w:t>
      </w:r>
      <w:r>
        <w:rPr>
          <w:rFonts w:ascii="Times New Roman" w:hAnsi="Times New Roman" w:cs="Times New Roman"/>
          <w:sz w:val="24"/>
          <w:szCs w:val="24"/>
          <w:lang w:eastAsia="en-US"/>
        </w:rPr>
        <w:t xml:space="preserve"> воспоминаниях современников – </w:t>
      </w:r>
      <w:r w:rsidRPr="00B23028">
        <w:rPr>
          <w:rFonts w:ascii="Times New Roman" w:hAnsi="Times New Roman" w:cs="Times New Roman"/>
          <w:sz w:val="24"/>
          <w:szCs w:val="24"/>
          <w:lang w:eastAsia="en-US"/>
        </w:rPr>
        <w:t>составление доклада.</w:t>
      </w:r>
    </w:p>
    <w:p w:rsidR="00C65410" w:rsidRPr="00B23028" w:rsidRDefault="00C65410" w:rsidP="00C65410">
      <w:pPr>
        <w:pStyle w:val="af3"/>
        <w:numPr>
          <w:ilvl w:val="0"/>
          <w:numId w:val="48"/>
        </w:numPr>
        <w:jc w:val="both"/>
        <w:rPr>
          <w:rFonts w:ascii="Times New Roman" w:hAnsi="Times New Roman" w:cs="Times New Roman"/>
          <w:b/>
          <w:color w:val="000000" w:themeColor="text1"/>
          <w:sz w:val="24"/>
          <w:szCs w:val="24"/>
        </w:rPr>
      </w:pPr>
      <w:r w:rsidRPr="00B23028">
        <w:rPr>
          <w:rFonts w:ascii="Times New Roman" w:hAnsi="Times New Roman" w:cs="Times New Roman"/>
          <w:sz w:val="24"/>
          <w:szCs w:val="24"/>
        </w:rPr>
        <w:t>Теория литературы: соц</w:t>
      </w:r>
      <w:r>
        <w:rPr>
          <w:rFonts w:ascii="Times New Roman" w:hAnsi="Times New Roman" w:cs="Times New Roman"/>
          <w:sz w:val="24"/>
          <w:szCs w:val="24"/>
        </w:rPr>
        <w:t xml:space="preserve">иально-психологический роман – </w:t>
      </w:r>
      <w:r w:rsidRPr="00B23028">
        <w:rPr>
          <w:rFonts w:ascii="Times New Roman" w:hAnsi="Times New Roman" w:cs="Times New Roman"/>
          <w:sz w:val="24"/>
          <w:szCs w:val="24"/>
          <w:lang w:eastAsia="en-US"/>
        </w:rPr>
        <w:t>выполн</w:t>
      </w:r>
      <w:r>
        <w:rPr>
          <w:rFonts w:ascii="Times New Roman" w:hAnsi="Times New Roman" w:cs="Times New Roman"/>
          <w:sz w:val="24"/>
          <w:szCs w:val="24"/>
          <w:lang w:eastAsia="en-US"/>
        </w:rPr>
        <w:t xml:space="preserve">ение </w:t>
      </w:r>
      <w:r w:rsidRPr="00B23028">
        <w:rPr>
          <w:rFonts w:ascii="Times New Roman" w:hAnsi="Times New Roman" w:cs="Times New Roman"/>
          <w:sz w:val="24"/>
          <w:szCs w:val="24"/>
        </w:rPr>
        <w:t>конспекта.</w:t>
      </w:r>
    </w:p>
    <w:p w:rsidR="00C65410" w:rsidRPr="00B23028" w:rsidRDefault="00C65410" w:rsidP="00C65410">
      <w:pPr>
        <w:pStyle w:val="af3"/>
        <w:numPr>
          <w:ilvl w:val="0"/>
          <w:numId w:val="48"/>
        </w:numPr>
        <w:jc w:val="both"/>
        <w:rPr>
          <w:rFonts w:ascii="Times New Roman" w:hAnsi="Times New Roman" w:cs="Times New Roman"/>
          <w:sz w:val="24"/>
          <w:szCs w:val="24"/>
          <w:lang w:eastAsia="en-US"/>
        </w:rPr>
      </w:pPr>
      <w:r w:rsidRPr="00B23028">
        <w:rPr>
          <w:rFonts w:ascii="Times New Roman" w:hAnsi="Times New Roman" w:cs="Times New Roman"/>
          <w:sz w:val="24"/>
          <w:szCs w:val="24"/>
          <w:lang w:eastAsia="en-US"/>
        </w:rPr>
        <w:t xml:space="preserve">Полина </w:t>
      </w:r>
      <w:r>
        <w:rPr>
          <w:rFonts w:ascii="Times New Roman" w:hAnsi="Times New Roman" w:cs="Times New Roman"/>
          <w:sz w:val="24"/>
          <w:szCs w:val="24"/>
          <w:lang w:eastAsia="en-US"/>
        </w:rPr>
        <w:t xml:space="preserve">Виардо в жизни И.С.Тургенева – </w:t>
      </w:r>
      <w:r w:rsidRPr="00B23028">
        <w:rPr>
          <w:rFonts w:ascii="Times New Roman" w:hAnsi="Times New Roman" w:cs="Times New Roman"/>
          <w:sz w:val="24"/>
          <w:szCs w:val="24"/>
          <w:lang w:eastAsia="en-US"/>
        </w:rPr>
        <w:t>подготовка сообщения.</w:t>
      </w:r>
    </w:p>
    <w:p w:rsidR="00C65410" w:rsidRPr="00B23028" w:rsidRDefault="00C65410" w:rsidP="00C65410">
      <w:pPr>
        <w:pStyle w:val="af3"/>
        <w:numPr>
          <w:ilvl w:val="0"/>
          <w:numId w:val="48"/>
        </w:numPr>
        <w:jc w:val="both"/>
        <w:rPr>
          <w:rFonts w:ascii="Times New Roman" w:hAnsi="Times New Roman" w:cs="Times New Roman"/>
          <w:sz w:val="24"/>
          <w:szCs w:val="24"/>
          <w:lang w:eastAsia="en-US"/>
        </w:rPr>
      </w:pPr>
      <w:r w:rsidRPr="00B23028">
        <w:rPr>
          <w:rFonts w:ascii="Times New Roman" w:hAnsi="Times New Roman" w:cs="Times New Roman"/>
          <w:sz w:val="24"/>
          <w:szCs w:val="24"/>
          <w:lang w:eastAsia="en-US"/>
        </w:rPr>
        <w:t>Музей - заповедник И.С. Тур</w:t>
      </w:r>
      <w:r>
        <w:rPr>
          <w:rFonts w:ascii="Times New Roman" w:hAnsi="Times New Roman" w:cs="Times New Roman"/>
          <w:sz w:val="24"/>
          <w:szCs w:val="24"/>
          <w:lang w:eastAsia="en-US"/>
        </w:rPr>
        <w:t xml:space="preserve">генева в Спасском-Лутовинове – </w:t>
      </w:r>
      <w:r w:rsidRPr="00B23028">
        <w:rPr>
          <w:rFonts w:ascii="Times New Roman" w:hAnsi="Times New Roman" w:cs="Times New Roman"/>
          <w:sz w:val="24"/>
          <w:szCs w:val="24"/>
          <w:lang w:eastAsia="en-US"/>
        </w:rPr>
        <w:t>составление презентации.</w:t>
      </w:r>
    </w:p>
    <w:p w:rsidR="00C65410" w:rsidRPr="00B23028" w:rsidRDefault="00C65410" w:rsidP="00C65410">
      <w:pPr>
        <w:pStyle w:val="af3"/>
        <w:numPr>
          <w:ilvl w:val="0"/>
          <w:numId w:val="48"/>
        </w:numPr>
        <w:jc w:val="both"/>
        <w:rPr>
          <w:rFonts w:ascii="Times New Roman" w:hAnsi="Times New Roman" w:cs="Times New Roman"/>
          <w:sz w:val="24"/>
          <w:szCs w:val="24"/>
          <w:lang w:eastAsia="en-US"/>
        </w:rPr>
      </w:pPr>
      <w:r w:rsidRPr="00B23028">
        <w:rPr>
          <w:rFonts w:ascii="Times New Roman" w:hAnsi="Times New Roman" w:cs="Times New Roman"/>
          <w:sz w:val="24"/>
          <w:szCs w:val="24"/>
          <w:lang w:eastAsia="en-US"/>
        </w:rPr>
        <w:t>Художественное своеобразие романа И.С.Тургенева "Рудин" –</w:t>
      </w:r>
      <w:r>
        <w:rPr>
          <w:rFonts w:ascii="Times New Roman" w:hAnsi="Times New Roman" w:cs="Times New Roman"/>
          <w:sz w:val="24"/>
          <w:szCs w:val="24"/>
          <w:lang w:eastAsia="en-US"/>
        </w:rPr>
        <w:t xml:space="preserve"> </w:t>
      </w:r>
      <w:r w:rsidRPr="00B23028">
        <w:rPr>
          <w:rFonts w:ascii="Times New Roman" w:hAnsi="Times New Roman" w:cs="Times New Roman"/>
          <w:sz w:val="24"/>
          <w:szCs w:val="24"/>
          <w:lang w:eastAsia="en-US"/>
        </w:rPr>
        <w:t>выполнение конспекта.</w:t>
      </w:r>
    </w:p>
    <w:p w:rsidR="00C65410" w:rsidRPr="00B23028" w:rsidRDefault="00C65410" w:rsidP="00C65410">
      <w:pPr>
        <w:pStyle w:val="af3"/>
        <w:numPr>
          <w:ilvl w:val="0"/>
          <w:numId w:val="48"/>
        </w:numPr>
        <w:jc w:val="both"/>
        <w:rPr>
          <w:rFonts w:ascii="Times New Roman" w:hAnsi="Times New Roman" w:cs="Times New Roman"/>
          <w:sz w:val="24"/>
          <w:szCs w:val="24"/>
        </w:rPr>
      </w:pPr>
      <w:r w:rsidRPr="00B23028">
        <w:rPr>
          <w:rFonts w:ascii="Times New Roman" w:hAnsi="Times New Roman" w:cs="Times New Roman"/>
          <w:sz w:val="24"/>
          <w:szCs w:val="24"/>
        </w:rPr>
        <w:t xml:space="preserve">Эстетические взгляды Чернышевского и их отражение в романе  Н. Г.Чернышевского "Что делать?" – </w:t>
      </w:r>
      <w:r>
        <w:rPr>
          <w:rFonts w:ascii="Times New Roman" w:hAnsi="Times New Roman" w:cs="Times New Roman"/>
          <w:sz w:val="24"/>
          <w:szCs w:val="24"/>
          <w:lang w:eastAsia="en-US"/>
        </w:rPr>
        <w:t>выполнение</w:t>
      </w:r>
      <w:r w:rsidRPr="00B23028">
        <w:rPr>
          <w:rFonts w:ascii="Times New Roman" w:hAnsi="Times New Roman" w:cs="Times New Roman"/>
          <w:sz w:val="24"/>
          <w:szCs w:val="24"/>
        </w:rPr>
        <w:t xml:space="preserve"> конспекта.</w:t>
      </w:r>
    </w:p>
    <w:p w:rsidR="00C65410" w:rsidRPr="00B23028" w:rsidRDefault="00C65410" w:rsidP="00C65410">
      <w:pPr>
        <w:pStyle w:val="af3"/>
        <w:numPr>
          <w:ilvl w:val="0"/>
          <w:numId w:val="48"/>
        </w:numPr>
        <w:jc w:val="both"/>
        <w:rPr>
          <w:rFonts w:ascii="Times New Roman" w:hAnsi="Times New Roman" w:cs="Times New Roman"/>
          <w:sz w:val="24"/>
          <w:szCs w:val="24"/>
        </w:rPr>
      </w:pPr>
      <w:r w:rsidRPr="00B23028">
        <w:rPr>
          <w:rFonts w:ascii="Times New Roman" w:hAnsi="Times New Roman" w:cs="Times New Roman"/>
          <w:sz w:val="24"/>
          <w:szCs w:val="24"/>
        </w:rPr>
        <w:t>Общество будущего в романе И.Г.Чернышевского “Что делать?” –</w:t>
      </w:r>
      <w:r>
        <w:rPr>
          <w:rFonts w:ascii="Times New Roman" w:hAnsi="Times New Roman" w:cs="Times New Roman"/>
          <w:sz w:val="24"/>
          <w:szCs w:val="24"/>
          <w:lang w:eastAsia="en-US"/>
        </w:rPr>
        <w:t xml:space="preserve"> выполнение к</w:t>
      </w:r>
      <w:r w:rsidRPr="00B23028">
        <w:rPr>
          <w:rFonts w:ascii="Times New Roman" w:hAnsi="Times New Roman" w:cs="Times New Roman"/>
          <w:sz w:val="24"/>
          <w:szCs w:val="24"/>
        </w:rPr>
        <w:t>онспекта.</w:t>
      </w:r>
    </w:p>
    <w:p w:rsidR="00C65410" w:rsidRPr="00B23028" w:rsidRDefault="00C65410" w:rsidP="00C65410">
      <w:pPr>
        <w:pStyle w:val="af3"/>
        <w:numPr>
          <w:ilvl w:val="0"/>
          <w:numId w:val="48"/>
        </w:numPr>
        <w:jc w:val="both"/>
        <w:rPr>
          <w:rFonts w:ascii="Times New Roman" w:hAnsi="Times New Roman" w:cs="Times New Roman"/>
          <w:sz w:val="24"/>
          <w:szCs w:val="24"/>
          <w:lang w:eastAsia="en-US"/>
        </w:rPr>
      </w:pPr>
      <w:r w:rsidRPr="00B23028">
        <w:rPr>
          <w:rFonts w:ascii="Times New Roman" w:hAnsi="Times New Roman" w:cs="Times New Roman"/>
          <w:sz w:val="24"/>
          <w:szCs w:val="24"/>
          <w:lang w:eastAsia="en-US"/>
        </w:rPr>
        <w:t>Праведники в творчестве Н.С.Лескова – подготовка сообщения.</w:t>
      </w:r>
    </w:p>
    <w:p w:rsidR="00C65410" w:rsidRPr="00B23028" w:rsidRDefault="00C65410" w:rsidP="00C65410">
      <w:pPr>
        <w:pStyle w:val="af3"/>
        <w:numPr>
          <w:ilvl w:val="0"/>
          <w:numId w:val="48"/>
        </w:numPr>
        <w:jc w:val="both"/>
        <w:rPr>
          <w:rFonts w:ascii="Times New Roman" w:hAnsi="Times New Roman" w:cs="Times New Roman"/>
          <w:sz w:val="24"/>
          <w:szCs w:val="24"/>
          <w:lang w:eastAsia="en-US"/>
        </w:rPr>
      </w:pPr>
      <w:r w:rsidRPr="00B23028">
        <w:rPr>
          <w:rFonts w:ascii="Times New Roman" w:hAnsi="Times New Roman" w:cs="Times New Roman"/>
          <w:sz w:val="24"/>
          <w:szCs w:val="24"/>
        </w:rPr>
        <w:t xml:space="preserve">Художественный мир П. С. Лескова – </w:t>
      </w:r>
      <w:r w:rsidRPr="00B23028">
        <w:rPr>
          <w:rFonts w:ascii="Times New Roman" w:hAnsi="Times New Roman" w:cs="Times New Roman"/>
          <w:sz w:val="24"/>
          <w:szCs w:val="24"/>
          <w:lang w:eastAsia="en-US"/>
        </w:rPr>
        <w:t>составление презентации.</w:t>
      </w:r>
    </w:p>
    <w:p w:rsidR="00C65410" w:rsidRPr="00B23028" w:rsidRDefault="00C65410" w:rsidP="00C65410">
      <w:pPr>
        <w:pStyle w:val="af3"/>
        <w:numPr>
          <w:ilvl w:val="0"/>
          <w:numId w:val="48"/>
        </w:numPr>
        <w:jc w:val="both"/>
        <w:rPr>
          <w:rFonts w:ascii="Times New Roman" w:hAnsi="Times New Roman" w:cs="Times New Roman"/>
          <w:sz w:val="24"/>
          <w:szCs w:val="24"/>
          <w:lang w:eastAsia="en-US"/>
        </w:rPr>
      </w:pPr>
      <w:r w:rsidRPr="00B23028">
        <w:rPr>
          <w:rFonts w:ascii="Times New Roman" w:hAnsi="Times New Roman" w:cs="Times New Roman"/>
          <w:sz w:val="24"/>
          <w:szCs w:val="24"/>
          <w:lang w:eastAsia="en-US"/>
        </w:rPr>
        <w:t>М.Е.Салтыков-Щедрин в редакциях журналов "Современник" и "Отечественные записки" – подготовка сообщения.</w:t>
      </w:r>
    </w:p>
    <w:p w:rsidR="00C65410" w:rsidRPr="00B23028" w:rsidRDefault="00C65410" w:rsidP="00C65410">
      <w:pPr>
        <w:pStyle w:val="af3"/>
        <w:numPr>
          <w:ilvl w:val="0"/>
          <w:numId w:val="48"/>
        </w:numPr>
        <w:jc w:val="both"/>
        <w:rPr>
          <w:rFonts w:ascii="Times New Roman" w:hAnsi="Times New Roman" w:cs="Times New Roman"/>
          <w:sz w:val="24"/>
          <w:szCs w:val="24"/>
          <w:lang w:eastAsia="en-US"/>
        </w:rPr>
      </w:pPr>
      <w:r w:rsidRPr="00B23028">
        <w:rPr>
          <w:rFonts w:ascii="Times New Roman" w:hAnsi="Times New Roman" w:cs="Times New Roman"/>
          <w:sz w:val="24"/>
          <w:szCs w:val="24"/>
          <w:lang w:eastAsia="en-US"/>
        </w:rPr>
        <w:t>Сказки и сказочная фантастика М.Е.Салтыкова-Щедрина – чтение.</w:t>
      </w:r>
    </w:p>
    <w:p w:rsidR="00C65410" w:rsidRPr="00B23028" w:rsidRDefault="00C65410" w:rsidP="00C65410">
      <w:pPr>
        <w:pStyle w:val="af3"/>
        <w:numPr>
          <w:ilvl w:val="0"/>
          <w:numId w:val="48"/>
        </w:numPr>
        <w:jc w:val="both"/>
        <w:rPr>
          <w:rFonts w:ascii="Times New Roman" w:hAnsi="Times New Roman" w:cs="Times New Roman"/>
          <w:sz w:val="24"/>
          <w:szCs w:val="24"/>
        </w:rPr>
      </w:pPr>
      <w:r w:rsidRPr="00B23028">
        <w:rPr>
          <w:rFonts w:ascii="Times New Roman" w:hAnsi="Times New Roman" w:cs="Times New Roman"/>
          <w:sz w:val="24"/>
          <w:szCs w:val="24"/>
        </w:rPr>
        <w:t xml:space="preserve">Роман Ф.М. Достоевского «Преступление и наказание», постановка и решение в нем проблем нравственного выбора и ответственности человека за судьбы мира – </w:t>
      </w:r>
      <w:r w:rsidRPr="00B23028">
        <w:rPr>
          <w:rFonts w:ascii="Times New Roman" w:hAnsi="Times New Roman" w:cs="Times New Roman"/>
          <w:sz w:val="24"/>
          <w:szCs w:val="24"/>
          <w:lang w:eastAsia="en-US"/>
        </w:rPr>
        <w:t xml:space="preserve">подготовка </w:t>
      </w:r>
      <w:r w:rsidRPr="00B23028">
        <w:rPr>
          <w:rFonts w:ascii="Times New Roman" w:hAnsi="Times New Roman" w:cs="Times New Roman"/>
          <w:sz w:val="24"/>
          <w:szCs w:val="24"/>
        </w:rPr>
        <w:t>сообщения.</w:t>
      </w:r>
    </w:p>
    <w:p w:rsidR="00C65410" w:rsidRPr="00B23028" w:rsidRDefault="00C65410" w:rsidP="00C65410">
      <w:pPr>
        <w:pStyle w:val="af3"/>
        <w:numPr>
          <w:ilvl w:val="0"/>
          <w:numId w:val="48"/>
        </w:numPr>
        <w:jc w:val="both"/>
        <w:rPr>
          <w:rFonts w:ascii="Times New Roman" w:hAnsi="Times New Roman" w:cs="Times New Roman"/>
          <w:sz w:val="24"/>
          <w:szCs w:val="24"/>
        </w:rPr>
      </w:pPr>
      <w:r w:rsidRPr="00B23028">
        <w:rPr>
          <w:rFonts w:ascii="Times New Roman" w:hAnsi="Times New Roman" w:cs="Times New Roman"/>
          <w:sz w:val="24"/>
          <w:szCs w:val="24"/>
        </w:rPr>
        <w:t>Раскольников и его теория преступления – анализ отрывка из произведения.</w:t>
      </w:r>
    </w:p>
    <w:p w:rsidR="00C65410" w:rsidRPr="00B23028" w:rsidRDefault="00C65410" w:rsidP="00C65410">
      <w:pPr>
        <w:pStyle w:val="af3"/>
        <w:numPr>
          <w:ilvl w:val="0"/>
          <w:numId w:val="48"/>
        </w:numPr>
        <w:jc w:val="both"/>
        <w:rPr>
          <w:rFonts w:ascii="Times New Roman" w:hAnsi="Times New Roman" w:cs="Times New Roman"/>
          <w:sz w:val="24"/>
          <w:szCs w:val="24"/>
        </w:rPr>
      </w:pPr>
      <w:r w:rsidRPr="00B23028">
        <w:rPr>
          <w:rFonts w:ascii="Times New Roman" w:hAnsi="Times New Roman" w:cs="Times New Roman"/>
          <w:sz w:val="24"/>
          <w:szCs w:val="24"/>
        </w:rPr>
        <w:t xml:space="preserve">Сущность «наказания» заблудшей личности и ее путь к духовному возрождению в романе Ф.М. Достоевского «Преступление и наказание» -  </w:t>
      </w:r>
      <w:r w:rsidRPr="00B23028">
        <w:rPr>
          <w:rFonts w:ascii="Times New Roman" w:hAnsi="Times New Roman" w:cs="Times New Roman"/>
          <w:sz w:val="24"/>
          <w:szCs w:val="24"/>
          <w:lang w:eastAsia="en-US"/>
        </w:rPr>
        <w:t xml:space="preserve">выполнение  </w:t>
      </w:r>
      <w:r w:rsidRPr="00B23028">
        <w:rPr>
          <w:rFonts w:ascii="Times New Roman" w:hAnsi="Times New Roman" w:cs="Times New Roman"/>
          <w:sz w:val="24"/>
          <w:szCs w:val="24"/>
        </w:rPr>
        <w:t>конспекта.</w:t>
      </w:r>
    </w:p>
    <w:p w:rsidR="00C65410" w:rsidRPr="00B23028" w:rsidRDefault="00C65410" w:rsidP="00C65410">
      <w:pPr>
        <w:pStyle w:val="af3"/>
        <w:numPr>
          <w:ilvl w:val="0"/>
          <w:numId w:val="48"/>
        </w:numPr>
        <w:jc w:val="both"/>
        <w:rPr>
          <w:rFonts w:ascii="Times New Roman" w:hAnsi="Times New Roman" w:cs="Times New Roman"/>
          <w:sz w:val="24"/>
          <w:szCs w:val="24"/>
        </w:rPr>
      </w:pPr>
      <w:r w:rsidRPr="00B23028">
        <w:rPr>
          <w:rStyle w:val="27"/>
          <w:rFonts w:ascii="Times New Roman" w:eastAsia="Calibri" w:hAnsi="Times New Roman" w:cs="Times New Roman"/>
          <w:sz w:val="24"/>
          <w:szCs w:val="24"/>
        </w:rPr>
        <w:t>Роман</w:t>
      </w:r>
      <w:r>
        <w:rPr>
          <w:rStyle w:val="27"/>
          <w:rFonts w:ascii="Times New Roman" w:eastAsia="Calibri" w:hAnsi="Times New Roman" w:cs="Times New Roman"/>
          <w:sz w:val="24"/>
          <w:szCs w:val="24"/>
        </w:rPr>
        <w:t xml:space="preserve"> </w:t>
      </w:r>
      <w:r w:rsidRPr="00B23028">
        <w:rPr>
          <w:rFonts w:ascii="Times New Roman" w:hAnsi="Times New Roman" w:cs="Times New Roman"/>
          <w:sz w:val="24"/>
          <w:szCs w:val="24"/>
        </w:rPr>
        <w:t>«</w:t>
      </w:r>
      <w:r w:rsidRPr="00B23028">
        <w:rPr>
          <w:rStyle w:val="27"/>
          <w:rFonts w:ascii="Times New Roman" w:eastAsia="Calibri" w:hAnsi="Times New Roman" w:cs="Times New Roman"/>
          <w:sz w:val="24"/>
          <w:szCs w:val="24"/>
        </w:rPr>
        <w:t>Униженные и оскорбленные»</w:t>
      </w:r>
      <w:r w:rsidRPr="00B23028">
        <w:rPr>
          <w:rStyle w:val="26"/>
          <w:rFonts w:ascii="Times New Roman" w:eastAsia="Calibri" w:hAnsi="Times New Roman" w:cs="Times New Roman"/>
          <w:sz w:val="24"/>
          <w:szCs w:val="24"/>
        </w:rPr>
        <w:t xml:space="preserve">. </w:t>
      </w:r>
      <w:r w:rsidRPr="00B23028">
        <w:rPr>
          <w:rFonts w:ascii="Times New Roman" w:hAnsi="Times New Roman" w:cs="Times New Roman"/>
          <w:sz w:val="24"/>
          <w:szCs w:val="24"/>
        </w:rPr>
        <w:t>Жанровое своеобразие романа –</w:t>
      </w:r>
      <w:r w:rsidRPr="00B23028">
        <w:rPr>
          <w:rFonts w:ascii="Times New Roman" w:hAnsi="Times New Roman" w:cs="Times New Roman"/>
          <w:sz w:val="24"/>
          <w:szCs w:val="24"/>
          <w:lang w:eastAsia="en-US"/>
        </w:rPr>
        <w:t xml:space="preserve"> выполнение  </w:t>
      </w:r>
      <w:r w:rsidRPr="00B23028">
        <w:rPr>
          <w:rFonts w:ascii="Times New Roman" w:hAnsi="Times New Roman" w:cs="Times New Roman"/>
          <w:sz w:val="24"/>
          <w:szCs w:val="24"/>
        </w:rPr>
        <w:t>конспекта.</w:t>
      </w:r>
    </w:p>
    <w:p w:rsidR="00C65410" w:rsidRPr="00B23028" w:rsidRDefault="00C65410" w:rsidP="00C65410">
      <w:pPr>
        <w:pStyle w:val="af3"/>
        <w:numPr>
          <w:ilvl w:val="0"/>
          <w:numId w:val="48"/>
        </w:numPr>
        <w:jc w:val="both"/>
        <w:rPr>
          <w:rFonts w:ascii="Times New Roman" w:hAnsi="Times New Roman" w:cs="Times New Roman"/>
          <w:sz w:val="24"/>
          <w:szCs w:val="24"/>
          <w:lang w:eastAsia="en-US"/>
        </w:rPr>
      </w:pPr>
      <w:r w:rsidRPr="00B23028">
        <w:rPr>
          <w:rStyle w:val="27"/>
          <w:rFonts w:ascii="Times New Roman" w:eastAsia="Calibri" w:hAnsi="Times New Roman" w:cs="Times New Roman"/>
          <w:sz w:val="24"/>
          <w:szCs w:val="24"/>
        </w:rPr>
        <w:t>Роман «Идиот»</w:t>
      </w:r>
      <w:r w:rsidRPr="003C7F98">
        <w:rPr>
          <w:rStyle w:val="26"/>
          <w:rFonts w:ascii="Times New Roman" w:eastAsia="Calibri" w:hAnsi="Times New Roman" w:cs="Times New Roman"/>
          <w:b w:val="0"/>
          <w:i w:val="0"/>
          <w:sz w:val="24"/>
          <w:szCs w:val="24"/>
        </w:rPr>
        <w:t>.</w:t>
      </w:r>
      <w:r w:rsidRPr="00B23028">
        <w:rPr>
          <w:rFonts w:ascii="Times New Roman" w:hAnsi="Times New Roman" w:cs="Times New Roman"/>
          <w:sz w:val="24"/>
          <w:szCs w:val="24"/>
        </w:rPr>
        <w:t xml:space="preserve"> Философ</w:t>
      </w:r>
      <w:r w:rsidRPr="00B23028">
        <w:rPr>
          <w:rFonts w:ascii="Times New Roman" w:hAnsi="Times New Roman" w:cs="Times New Roman"/>
          <w:sz w:val="24"/>
          <w:szCs w:val="24"/>
        </w:rPr>
        <w:softHyphen/>
        <w:t>ская глубина, нравственная проблематика романа –</w:t>
      </w:r>
      <w:r w:rsidRPr="00B23028">
        <w:rPr>
          <w:rFonts w:ascii="Times New Roman" w:hAnsi="Times New Roman" w:cs="Times New Roman"/>
          <w:sz w:val="24"/>
          <w:szCs w:val="24"/>
          <w:lang w:eastAsia="en-US"/>
        </w:rPr>
        <w:t xml:space="preserve"> выполнение   </w:t>
      </w:r>
      <w:r w:rsidRPr="00B23028">
        <w:rPr>
          <w:rFonts w:ascii="Times New Roman" w:hAnsi="Times New Roman" w:cs="Times New Roman"/>
          <w:sz w:val="24"/>
          <w:szCs w:val="24"/>
        </w:rPr>
        <w:t>конспекта.</w:t>
      </w:r>
    </w:p>
    <w:p w:rsidR="00C65410" w:rsidRPr="00B23028" w:rsidRDefault="00C65410" w:rsidP="00C65410">
      <w:pPr>
        <w:pStyle w:val="af3"/>
        <w:numPr>
          <w:ilvl w:val="0"/>
          <w:numId w:val="48"/>
        </w:numPr>
        <w:jc w:val="both"/>
        <w:rPr>
          <w:rStyle w:val="27"/>
          <w:rFonts w:ascii="Times New Roman" w:hAnsi="Times New Roman" w:cs="Times New Roman"/>
          <w:i w:val="0"/>
          <w:sz w:val="24"/>
          <w:szCs w:val="24"/>
        </w:rPr>
      </w:pPr>
      <w:r w:rsidRPr="00B23028">
        <w:rPr>
          <w:rStyle w:val="27"/>
          <w:rFonts w:ascii="Times New Roman" w:hAnsi="Times New Roman" w:cs="Times New Roman"/>
          <w:sz w:val="24"/>
          <w:szCs w:val="24"/>
        </w:rPr>
        <w:t>Изображение войны в</w:t>
      </w:r>
      <w:r w:rsidRPr="00B23028">
        <w:rPr>
          <w:rStyle w:val="28"/>
          <w:rFonts w:ascii="Times New Roman" w:hAnsi="Times New Roman" w:cs="Times New Roman"/>
          <w:sz w:val="24"/>
          <w:szCs w:val="24"/>
        </w:rPr>
        <w:t xml:space="preserve"> «</w:t>
      </w:r>
      <w:r w:rsidRPr="00B23028">
        <w:rPr>
          <w:rStyle w:val="27"/>
          <w:rFonts w:ascii="Times New Roman" w:hAnsi="Times New Roman" w:cs="Times New Roman"/>
          <w:sz w:val="24"/>
          <w:szCs w:val="24"/>
        </w:rPr>
        <w:t xml:space="preserve">Севастопольских рассказах  - </w:t>
      </w:r>
      <w:r w:rsidRPr="00B23028">
        <w:rPr>
          <w:rFonts w:ascii="Times New Roman" w:hAnsi="Times New Roman" w:cs="Times New Roman"/>
          <w:sz w:val="24"/>
          <w:szCs w:val="24"/>
          <w:lang w:eastAsia="en-US"/>
        </w:rPr>
        <w:t>подготовка</w:t>
      </w:r>
      <w:r w:rsidRPr="00B23028">
        <w:rPr>
          <w:rStyle w:val="27"/>
          <w:rFonts w:ascii="Times New Roman" w:hAnsi="Times New Roman" w:cs="Times New Roman"/>
          <w:sz w:val="24"/>
          <w:szCs w:val="24"/>
        </w:rPr>
        <w:t xml:space="preserve"> сообщения.</w:t>
      </w:r>
    </w:p>
    <w:p w:rsidR="00C65410" w:rsidRPr="00B23028" w:rsidRDefault="00C65410" w:rsidP="00C65410">
      <w:pPr>
        <w:pStyle w:val="af3"/>
        <w:numPr>
          <w:ilvl w:val="0"/>
          <w:numId w:val="48"/>
        </w:numPr>
        <w:jc w:val="both"/>
        <w:rPr>
          <w:rFonts w:ascii="Times New Roman" w:hAnsi="Times New Roman" w:cs="Times New Roman"/>
          <w:sz w:val="24"/>
          <w:szCs w:val="24"/>
        </w:rPr>
      </w:pPr>
      <w:r w:rsidRPr="00B23028">
        <w:rPr>
          <w:rFonts w:ascii="Times New Roman" w:hAnsi="Times New Roman" w:cs="Times New Roman"/>
          <w:sz w:val="24"/>
          <w:szCs w:val="24"/>
        </w:rPr>
        <w:t xml:space="preserve">Наташа Ростова — любимая героиня Толстого – </w:t>
      </w:r>
      <w:r w:rsidRPr="00B23028">
        <w:rPr>
          <w:rFonts w:ascii="Times New Roman" w:hAnsi="Times New Roman" w:cs="Times New Roman"/>
          <w:sz w:val="24"/>
          <w:szCs w:val="24"/>
          <w:lang w:eastAsia="en-US"/>
        </w:rPr>
        <w:t xml:space="preserve">подготовка </w:t>
      </w:r>
      <w:r w:rsidRPr="00B23028">
        <w:rPr>
          <w:rFonts w:ascii="Times New Roman" w:hAnsi="Times New Roman" w:cs="Times New Roman"/>
          <w:sz w:val="24"/>
          <w:szCs w:val="24"/>
        </w:rPr>
        <w:t xml:space="preserve">сообщения. </w:t>
      </w:r>
    </w:p>
    <w:p w:rsidR="00C65410" w:rsidRPr="00B23028" w:rsidRDefault="00C65410" w:rsidP="00C65410">
      <w:pPr>
        <w:pStyle w:val="af3"/>
        <w:numPr>
          <w:ilvl w:val="0"/>
          <w:numId w:val="48"/>
        </w:numPr>
        <w:jc w:val="both"/>
        <w:rPr>
          <w:rFonts w:ascii="Times New Roman" w:hAnsi="Times New Roman" w:cs="Times New Roman"/>
          <w:sz w:val="24"/>
          <w:szCs w:val="24"/>
          <w:lang w:eastAsia="en-US"/>
        </w:rPr>
      </w:pPr>
      <w:r w:rsidRPr="00B23028">
        <w:rPr>
          <w:rStyle w:val="27"/>
          <w:rFonts w:ascii="Times New Roman" w:hAnsi="Times New Roman" w:cs="Times New Roman"/>
          <w:sz w:val="24"/>
          <w:szCs w:val="24"/>
        </w:rPr>
        <w:t>Тема дома в романе</w:t>
      </w:r>
      <w:r w:rsidRPr="00B23028">
        <w:rPr>
          <w:rFonts w:ascii="Times New Roman" w:hAnsi="Times New Roman" w:cs="Times New Roman"/>
          <w:sz w:val="24"/>
          <w:szCs w:val="24"/>
        </w:rPr>
        <w:t xml:space="preserve"> </w:t>
      </w:r>
      <w:r>
        <w:rPr>
          <w:rFonts w:ascii="Times New Roman" w:hAnsi="Times New Roman" w:cs="Times New Roman"/>
          <w:sz w:val="24"/>
          <w:szCs w:val="24"/>
        </w:rPr>
        <w:t>«</w:t>
      </w:r>
      <w:r w:rsidRPr="00B23028">
        <w:rPr>
          <w:rStyle w:val="27"/>
          <w:rFonts w:ascii="Times New Roman" w:hAnsi="Times New Roman" w:cs="Times New Roman"/>
          <w:sz w:val="24"/>
          <w:szCs w:val="24"/>
        </w:rPr>
        <w:t>Война и мир</w:t>
      </w:r>
      <w:r>
        <w:rPr>
          <w:rFonts w:ascii="Times New Roman" w:hAnsi="Times New Roman" w:cs="Times New Roman"/>
          <w:sz w:val="24"/>
          <w:szCs w:val="24"/>
        </w:rPr>
        <w:t>»</w:t>
      </w:r>
      <w:r w:rsidRPr="00B23028">
        <w:rPr>
          <w:rFonts w:ascii="Times New Roman" w:hAnsi="Times New Roman" w:cs="Times New Roman"/>
          <w:sz w:val="24"/>
          <w:szCs w:val="24"/>
        </w:rPr>
        <w:t xml:space="preserve"> – </w:t>
      </w:r>
      <w:r w:rsidRPr="00B23028">
        <w:rPr>
          <w:rFonts w:ascii="Times New Roman" w:hAnsi="Times New Roman" w:cs="Times New Roman"/>
          <w:sz w:val="24"/>
          <w:szCs w:val="24"/>
          <w:lang w:eastAsia="en-US"/>
        </w:rPr>
        <w:t xml:space="preserve">подготовка </w:t>
      </w:r>
      <w:r w:rsidRPr="00B23028">
        <w:rPr>
          <w:rFonts w:ascii="Times New Roman" w:hAnsi="Times New Roman" w:cs="Times New Roman"/>
          <w:sz w:val="24"/>
          <w:szCs w:val="24"/>
        </w:rPr>
        <w:t>сообщения.</w:t>
      </w:r>
    </w:p>
    <w:p w:rsidR="00C65410" w:rsidRPr="00B23028" w:rsidRDefault="00C65410" w:rsidP="00C65410">
      <w:pPr>
        <w:pStyle w:val="af3"/>
        <w:numPr>
          <w:ilvl w:val="0"/>
          <w:numId w:val="48"/>
        </w:numPr>
        <w:jc w:val="both"/>
        <w:rPr>
          <w:rFonts w:ascii="Times New Roman" w:hAnsi="Times New Roman" w:cs="Times New Roman"/>
          <w:sz w:val="24"/>
          <w:szCs w:val="24"/>
        </w:rPr>
      </w:pPr>
      <w:r w:rsidRPr="00B23028">
        <w:rPr>
          <w:rFonts w:ascii="Times New Roman" w:hAnsi="Times New Roman" w:cs="Times New Roman"/>
          <w:sz w:val="24"/>
          <w:szCs w:val="24"/>
        </w:rPr>
        <w:t xml:space="preserve">Художественные особенности </w:t>
      </w:r>
      <w:r>
        <w:rPr>
          <w:rFonts w:ascii="Times New Roman" w:hAnsi="Times New Roman" w:cs="Times New Roman"/>
          <w:sz w:val="24"/>
          <w:szCs w:val="24"/>
        </w:rPr>
        <w:t>раннего творчества А. П.Чехова -</w:t>
      </w:r>
      <w:r w:rsidRPr="00B23028">
        <w:rPr>
          <w:rFonts w:ascii="Times New Roman" w:hAnsi="Times New Roman" w:cs="Times New Roman"/>
          <w:sz w:val="24"/>
          <w:szCs w:val="24"/>
          <w:lang w:eastAsia="en-US"/>
        </w:rPr>
        <w:t xml:space="preserve"> подготовка</w:t>
      </w:r>
      <w:r w:rsidRPr="00B23028">
        <w:rPr>
          <w:rFonts w:ascii="Times New Roman" w:hAnsi="Times New Roman" w:cs="Times New Roman"/>
          <w:sz w:val="24"/>
          <w:szCs w:val="24"/>
        </w:rPr>
        <w:t xml:space="preserve"> сообщения.</w:t>
      </w:r>
    </w:p>
    <w:p w:rsidR="00C65410" w:rsidRPr="00B23028" w:rsidRDefault="00C65410" w:rsidP="00C65410">
      <w:pPr>
        <w:pStyle w:val="af3"/>
        <w:numPr>
          <w:ilvl w:val="0"/>
          <w:numId w:val="48"/>
        </w:numPr>
        <w:jc w:val="both"/>
        <w:rPr>
          <w:rFonts w:ascii="Times New Roman" w:hAnsi="Times New Roman" w:cs="Times New Roman"/>
          <w:sz w:val="24"/>
          <w:szCs w:val="24"/>
        </w:rPr>
      </w:pPr>
      <w:r w:rsidRPr="00B23028">
        <w:rPr>
          <w:rFonts w:ascii="Times New Roman" w:hAnsi="Times New Roman" w:cs="Times New Roman"/>
          <w:sz w:val="24"/>
          <w:szCs w:val="24"/>
        </w:rPr>
        <w:t>Тема интеллигентного человека в творчестве А. П.Чехова –  написание сочинения.</w:t>
      </w:r>
    </w:p>
    <w:p w:rsidR="00C65410" w:rsidRPr="00B23028" w:rsidRDefault="00C65410" w:rsidP="00C65410">
      <w:pPr>
        <w:pStyle w:val="af3"/>
        <w:numPr>
          <w:ilvl w:val="0"/>
          <w:numId w:val="48"/>
        </w:numPr>
        <w:jc w:val="both"/>
        <w:rPr>
          <w:rFonts w:ascii="Times New Roman" w:hAnsi="Times New Roman" w:cs="Times New Roman"/>
          <w:sz w:val="24"/>
          <w:szCs w:val="24"/>
        </w:rPr>
      </w:pPr>
      <w:r w:rsidRPr="00B23028">
        <w:rPr>
          <w:rFonts w:ascii="Times New Roman" w:hAnsi="Times New Roman" w:cs="Times New Roman"/>
          <w:sz w:val="24"/>
          <w:szCs w:val="24"/>
        </w:rPr>
        <w:t>Роль А. П. Чехов</w:t>
      </w:r>
      <w:r>
        <w:rPr>
          <w:rFonts w:ascii="Times New Roman" w:hAnsi="Times New Roman" w:cs="Times New Roman"/>
          <w:sz w:val="24"/>
          <w:szCs w:val="24"/>
        </w:rPr>
        <w:t>а в мировой драматур</w:t>
      </w:r>
      <w:r>
        <w:rPr>
          <w:rFonts w:ascii="Times New Roman" w:hAnsi="Times New Roman" w:cs="Times New Roman"/>
          <w:sz w:val="24"/>
          <w:szCs w:val="24"/>
        </w:rPr>
        <w:softHyphen/>
        <w:t>гии театра</w:t>
      </w:r>
      <w:r w:rsidRPr="00B23028">
        <w:rPr>
          <w:rFonts w:ascii="Times New Roman" w:hAnsi="Times New Roman" w:cs="Times New Roman"/>
          <w:sz w:val="24"/>
          <w:szCs w:val="24"/>
        </w:rPr>
        <w:t xml:space="preserve"> – составление  презентации.</w:t>
      </w:r>
    </w:p>
    <w:p w:rsidR="00C65410" w:rsidRPr="00B23028" w:rsidRDefault="00C65410" w:rsidP="00C65410">
      <w:pPr>
        <w:pStyle w:val="af3"/>
        <w:rPr>
          <w:rFonts w:ascii="Times New Roman" w:hAnsi="Times New Roman" w:cs="Times New Roman"/>
          <w:b/>
          <w:color w:val="000000" w:themeColor="text1"/>
          <w:sz w:val="24"/>
          <w:szCs w:val="24"/>
        </w:rPr>
      </w:pPr>
      <w:r w:rsidRPr="00B23028">
        <w:rPr>
          <w:rFonts w:ascii="Times New Roman" w:hAnsi="Times New Roman" w:cs="Times New Roman"/>
          <w:b/>
          <w:color w:val="000000" w:themeColor="text1"/>
          <w:sz w:val="24"/>
          <w:szCs w:val="24"/>
        </w:rPr>
        <w:t>Темы рефератов, докладов, индивидуальных проектов:</w:t>
      </w:r>
    </w:p>
    <w:p w:rsidR="00C65410" w:rsidRPr="00B23028" w:rsidRDefault="00C65410" w:rsidP="00C65410">
      <w:pPr>
        <w:pStyle w:val="af3"/>
        <w:numPr>
          <w:ilvl w:val="0"/>
          <w:numId w:val="47"/>
        </w:numPr>
        <w:jc w:val="both"/>
        <w:rPr>
          <w:rFonts w:ascii="Times New Roman" w:hAnsi="Times New Roman" w:cs="Times New Roman"/>
          <w:sz w:val="24"/>
          <w:szCs w:val="24"/>
        </w:rPr>
      </w:pPr>
      <w:r>
        <w:rPr>
          <w:rFonts w:ascii="Times New Roman" w:hAnsi="Times New Roman" w:cs="Times New Roman"/>
          <w:sz w:val="24"/>
          <w:szCs w:val="24"/>
        </w:rPr>
        <w:t>«Что делать?» -</w:t>
      </w:r>
      <w:r w:rsidRPr="00B23028">
        <w:rPr>
          <w:rFonts w:ascii="Times New Roman" w:hAnsi="Times New Roman" w:cs="Times New Roman"/>
          <w:sz w:val="24"/>
          <w:szCs w:val="24"/>
        </w:rPr>
        <w:t xml:space="preserve"> главный вопрос эпо</w:t>
      </w:r>
      <w:r>
        <w:rPr>
          <w:rFonts w:ascii="Times New Roman" w:hAnsi="Times New Roman" w:cs="Times New Roman"/>
          <w:sz w:val="24"/>
          <w:szCs w:val="24"/>
        </w:rPr>
        <w:t>хи 1850-</w:t>
      </w:r>
      <w:r w:rsidRPr="00B23028">
        <w:rPr>
          <w:rFonts w:ascii="Times New Roman" w:hAnsi="Times New Roman" w:cs="Times New Roman"/>
          <w:sz w:val="24"/>
          <w:szCs w:val="24"/>
        </w:rPr>
        <w:t>1860-х годов»;</w:t>
      </w:r>
    </w:p>
    <w:p w:rsidR="00C65410" w:rsidRPr="00B23028" w:rsidRDefault="00C65410" w:rsidP="00C65410">
      <w:pPr>
        <w:pStyle w:val="af3"/>
        <w:numPr>
          <w:ilvl w:val="0"/>
          <w:numId w:val="47"/>
        </w:numPr>
        <w:jc w:val="both"/>
        <w:rPr>
          <w:rFonts w:ascii="Times New Roman" w:hAnsi="Times New Roman" w:cs="Times New Roman"/>
          <w:sz w:val="24"/>
          <w:szCs w:val="24"/>
        </w:rPr>
      </w:pPr>
      <w:r w:rsidRPr="00B23028">
        <w:rPr>
          <w:rFonts w:ascii="Times New Roman" w:hAnsi="Times New Roman" w:cs="Times New Roman"/>
          <w:sz w:val="24"/>
          <w:szCs w:val="24"/>
        </w:rPr>
        <w:t>«Духовные искания русской культуры второй половины XIX века»</w:t>
      </w:r>
    </w:p>
    <w:p w:rsidR="00C65410" w:rsidRPr="00B23028" w:rsidRDefault="00C65410" w:rsidP="00C65410">
      <w:pPr>
        <w:pStyle w:val="af3"/>
        <w:numPr>
          <w:ilvl w:val="0"/>
          <w:numId w:val="47"/>
        </w:numPr>
        <w:jc w:val="both"/>
        <w:rPr>
          <w:rFonts w:ascii="Times New Roman" w:hAnsi="Times New Roman" w:cs="Times New Roman"/>
          <w:sz w:val="24"/>
          <w:szCs w:val="24"/>
        </w:rPr>
      </w:pPr>
      <w:r w:rsidRPr="00B23028">
        <w:rPr>
          <w:rFonts w:ascii="Times New Roman" w:hAnsi="Times New Roman" w:cs="Times New Roman"/>
          <w:sz w:val="24"/>
          <w:szCs w:val="24"/>
        </w:rPr>
        <w:t xml:space="preserve">«Значение творчества А. Н. Островского в истории русского театра»; </w:t>
      </w:r>
    </w:p>
    <w:p w:rsidR="00C65410" w:rsidRPr="00B23028" w:rsidRDefault="00C65410" w:rsidP="00C65410">
      <w:pPr>
        <w:pStyle w:val="af3"/>
        <w:numPr>
          <w:ilvl w:val="0"/>
          <w:numId w:val="47"/>
        </w:numPr>
        <w:jc w:val="both"/>
        <w:rPr>
          <w:rFonts w:ascii="Times New Roman" w:hAnsi="Times New Roman" w:cs="Times New Roman"/>
          <w:sz w:val="24"/>
          <w:szCs w:val="24"/>
        </w:rPr>
      </w:pPr>
      <w:r w:rsidRPr="00B23028">
        <w:rPr>
          <w:rFonts w:ascii="Times New Roman" w:hAnsi="Times New Roman" w:cs="Times New Roman"/>
          <w:sz w:val="24"/>
          <w:szCs w:val="24"/>
        </w:rPr>
        <w:t xml:space="preserve">«Мир Островского на сцене и на экране»; </w:t>
      </w:r>
    </w:p>
    <w:p w:rsidR="00C65410" w:rsidRPr="00B23028" w:rsidRDefault="00C65410" w:rsidP="00C65410">
      <w:pPr>
        <w:pStyle w:val="af3"/>
        <w:numPr>
          <w:ilvl w:val="0"/>
          <w:numId w:val="47"/>
        </w:numPr>
        <w:jc w:val="both"/>
        <w:rPr>
          <w:rFonts w:ascii="Times New Roman" w:hAnsi="Times New Roman" w:cs="Times New Roman"/>
          <w:sz w:val="24"/>
          <w:szCs w:val="24"/>
        </w:rPr>
      </w:pPr>
      <w:r w:rsidRPr="00B23028">
        <w:rPr>
          <w:rFonts w:ascii="Times New Roman" w:hAnsi="Times New Roman" w:cs="Times New Roman"/>
          <w:sz w:val="24"/>
          <w:szCs w:val="24"/>
        </w:rPr>
        <w:t xml:space="preserve">«Мир купечества у Гоголя и Островского». </w:t>
      </w:r>
    </w:p>
    <w:p w:rsidR="00C65410" w:rsidRPr="00B23028" w:rsidRDefault="00C65410" w:rsidP="00C65410">
      <w:pPr>
        <w:pStyle w:val="af3"/>
        <w:numPr>
          <w:ilvl w:val="0"/>
          <w:numId w:val="47"/>
        </w:numPr>
        <w:jc w:val="both"/>
        <w:rPr>
          <w:rFonts w:ascii="Times New Roman" w:hAnsi="Times New Roman" w:cs="Times New Roman"/>
          <w:sz w:val="24"/>
          <w:szCs w:val="24"/>
        </w:rPr>
      </w:pPr>
      <w:r>
        <w:rPr>
          <w:rFonts w:ascii="Times New Roman" w:hAnsi="Times New Roman" w:cs="Times New Roman"/>
          <w:sz w:val="24"/>
          <w:szCs w:val="24"/>
        </w:rPr>
        <w:t>«Захар -</w:t>
      </w:r>
      <w:r w:rsidRPr="00B23028">
        <w:rPr>
          <w:rFonts w:ascii="Times New Roman" w:hAnsi="Times New Roman" w:cs="Times New Roman"/>
          <w:sz w:val="24"/>
          <w:szCs w:val="24"/>
        </w:rPr>
        <w:t xml:space="preserve"> второй Обломов», </w:t>
      </w:r>
    </w:p>
    <w:p w:rsidR="00C65410" w:rsidRPr="00B23028" w:rsidRDefault="00C65410" w:rsidP="00C65410">
      <w:pPr>
        <w:pStyle w:val="af3"/>
        <w:numPr>
          <w:ilvl w:val="0"/>
          <w:numId w:val="47"/>
        </w:numPr>
        <w:jc w:val="both"/>
        <w:rPr>
          <w:rFonts w:ascii="Times New Roman" w:hAnsi="Times New Roman" w:cs="Times New Roman"/>
          <w:sz w:val="24"/>
          <w:szCs w:val="24"/>
        </w:rPr>
      </w:pPr>
      <w:r w:rsidRPr="00B23028">
        <w:rPr>
          <w:rFonts w:ascii="Times New Roman" w:hAnsi="Times New Roman" w:cs="Times New Roman"/>
          <w:sz w:val="24"/>
          <w:szCs w:val="24"/>
        </w:rPr>
        <w:t xml:space="preserve">«Женские образы в романах Гончарова», </w:t>
      </w:r>
    </w:p>
    <w:p w:rsidR="00C65410" w:rsidRPr="00B23028" w:rsidRDefault="00C65410" w:rsidP="00C65410">
      <w:pPr>
        <w:pStyle w:val="af3"/>
        <w:numPr>
          <w:ilvl w:val="0"/>
          <w:numId w:val="47"/>
        </w:numPr>
        <w:jc w:val="both"/>
        <w:rPr>
          <w:rFonts w:ascii="Times New Roman" w:hAnsi="Times New Roman" w:cs="Times New Roman"/>
          <w:sz w:val="24"/>
          <w:szCs w:val="24"/>
        </w:rPr>
      </w:pPr>
      <w:r w:rsidRPr="00B23028">
        <w:rPr>
          <w:rFonts w:ascii="Times New Roman" w:hAnsi="Times New Roman" w:cs="Times New Roman"/>
          <w:sz w:val="24"/>
          <w:szCs w:val="24"/>
        </w:rPr>
        <w:t xml:space="preserve">«В чем трагедия Обломова?», </w:t>
      </w:r>
    </w:p>
    <w:p w:rsidR="00C65410" w:rsidRPr="00B23028" w:rsidRDefault="00C65410" w:rsidP="00C65410">
      <w:pPr>
        <w:pStyle w:val="af3"/>
        <w:numPr>
          <w:ilvl w:val="0"/>
          <w:numId w:val="47"/>
        </w:numPr>
        <w:jc w:val="both"/>
        <w:rPr>
          <w:rFonts w:ascii="Times New Roman" w:hAnsi="Times New Roman" w:cs="Times New Roman"/>
          <w:sz w:val="24"/>
          <w:szCs w:val="24"/>
        </w:rPr>
      </w:pPr>
      <w:r w:rsidRPr="00B23028">
        <w:rPr>
          <w:rFonts w:ascii="Times New Roman" w:hAnsi="Times New Roman" w:cs="Times New Roman"/>
          <w:sz w:val="24"/>
          <w:szCs w:val="24"/>
        </w:rPr>
        <w:t xml:space="preserve">«Что такое “обломовщина”?», </w:t>
      </w:r>
    </w:p>
    <w:p w:rsidR="00C65410" w:rsidRPr="00B23028" w:rsidRDefault="00C65410" w:rsidP="00C65410">
      <w:pPr>
        <w:pStyle w:val="af3"/>
        <w:numPr>
          <w:ilvl w:val="0"/>
          <w:numId w:val="47"/>
        </w:numPr>
        <w:jc w:val="both"/>
        <w:rPr>
          <w:rFonts w:ascii="Times New Roman" w:hAnsi="Times New Roman" w:cs="Times New Roman"/>
          <w:sz w:val="24"/>
          <w:szCs w:val="24"/>
        </w:rPr>
      </w:pPr>
      <w:r w:rsidRPr="00B23028">
        <w:rPr>
          <w:rFonts w:ascii="Times New Roman" w:hAnsi="Times New Roman" w:cs="Times New Roman"/>
          <w:sz w:val="24"/>
          <w:szCs w:val="24"/>
        </w:rPr>
        <w:t>«Художественная деталь в романе “Обломов”»</w:t>
      </w:r>
    </w:p>
    <w:p w:rsidR="00C65410" w:rsidRPr="00B23028" w:rsidRDefault="00C65410" w:rsidP="00C65410">
      <w:pPr>
        <w:pStyle w:val="af3"/>
        <w:numPr>
          <w:ilvl w:val="0"/>
          <w:numId w:val="47"/>
        </w:numPr>
        <w:jc w:val="both"/>
        <w:rPr>
          <w:rFonts w:ascii="Times New Roman" w:hAnsi="Times New Roman" w:cs="Times New Roman"/>
          <w:sz w:val="24"/>
          <w:szCs w:val="24"/>
        </w:rPr>
      </w:pPr>
      <w:r w:rsidRPr="00B23028">
        <w:rPr>
          <w:rFonts w:ascii="Times New Roman" w:hAnsi="Times New Roman" w:cs="Times New Roman"/>
          <w:sz w:val="24"/>
          <w:szCs w:val="24"/>
        </w:rPr>
        <w:t xml:space="preserve">«Нигилизм и нигилисты в жизни и литературе (Д.И.Писарев, М.А.Антонович, И.С.Тургенев)». </w:t>
      </w:r>
    </w:p>
    <w:p w:rsidR="00C65410" w:rsidRPr="00B23028" w:rsidRDefault="00C65410" w:rsidP="00C65410">
      <w:pPr>
        <w:pStyle w:val="af3"/>
        <w:numPr>
          <w:ilvl w:val="0"/>
          <w:numId w:val="47"/>
        </w:numPr>
        <w:jc w:val="both"/>
        <w:rPr>
          <w:rFonts w:ascii="Times New Roman" w:hAnsi="Times New Roman" w:cs="Times New Roman"/>
          <w:sz w:val="24"/>
          <w:szCs w:val="24"/>
        </w:rPr>
      </w:pPr>
      <w:r w:rsidRPr="00B23028">
        <w:rPr>
          <w:rFonts w:ascii="Times New Roman" w:hAnsi="Times New Roman" w:cs="Times New Roman"/>
          <w:sz w:val="24"/>
          <w:szCs w:val="24"/>
        </w:rPr>
        <w:t>«Общество будущег</w:t>
      </w:r>
      <w:r>
        <w:rPr>
          <w:rFonts w:ascii="Times New Roman" w:hAnsi="Times New Roman" w:cs="Times New Roman"/>
          <w:sz w:val="24"/>
          <w:szCs w:val="24"/>
        </w:rPr>
        <w:t>о в романе Н. Г. Чернышевского «Что делать?</w:t>
      </w:r>
      <w:r w:rsidRPr="00B23028">
        <w:rPr>
          <w:rFonts w:ascii="Times New Roman" w:hAnsi="Times New Roman" w:cs="Times New Roman"/>
          <w:sz w:val="24"/>
          <w:szCs w:val="24"/>
        </w:rPr>
        <w:t>».</w:t>
      </w:r>
    </w:p>
    <w:p w:rsidR="00C65410" w:rsidRPr="00B23028" w:rsidRDefault="00C65410" w:rsidP="00C65410">
      <w:pPr>
        <w:pStyle w:val="af3"/>
        <w:numPr>
          <w:ilvl w:val="0"/>
          <w:numId w:val="47"/>
        </w:numPr>
        <w:jc w:val="both"/>
        <w:rPr>
          <w:rFonts w:ascii="Times New Roman" w:hAnsi="Times New Roman" w:cs="Times New Roman"/>
          <w:sz w:val="24"/>
          <w:szCs w:val="24"/>
        </w:rPr>
      </w:pPr>
      <w:r w:rsidRPr="00B23028">
        <w:rPr>
          <w:rFonts w:ascii="Times New Roman" w:hAnsi="Times New Roman" w:cs="Times New Roman"/>
          <w:sz w:val="24"/>
          <w:szCs w:val="24"/>
        </w:rPr>
        <w:lastRenderedPageBreak/>
        <w:t xml:space="preserve">«Праведники в творчестве Н.С.Лескова» (на примере одного-двух произведений), </w:t>
      </w:r>
    </w:p>
    <w:p w:rsidR="00C65410" w:rsidRPr="00B23028" w:rsidRDefault="00C65410" w:rsidP="00C65410">
      <w:pPr>
        <w:pStyle w:val="af3"/>
        <w:numPr>
          <w:ilvl w:val="0"/>
          <w:numId w:val="47"/>
        </w:numPr>
        <w:jc w:val="both"/>
        <w:rPr>
          <w:rFonts w:ascii="Times New Roman" w:hAnsi="Times New Roman" w:cs="Times New Roman"/>
          <w:sz w:val="24"/>
          <w:szCs w:val="24"/>
        </w:rPr>
      </w:pPr>
      <w:r w:rsidRPr="00B23028">
        <w:rPr>
          <w:rFonts w:ascii="Times New Roman" w:hAnsi="Times New Roman" w:cs="Times New Roman"/>
          <w:sz w:val="24"/>
          <w:szCs w:val="24"/>
        </w:rPr>
        <w:t>«Художественный мир Н.С.Лескова»</w:t>
      </w:r>
    </w:p>
    <w:p w:rsidR="00C65410" w:rsidRPr="00B23028" w:rsidRDefault="00C65410" w:rsidP="00C65410">
      <w:pPr>
        <w:pStyle w:val="af3"/>
        <w:numPr>
          <w:ilvl w:val="0"/>
          <w:numId w:val="47"/>
        </w:numPr>
        <w:jc w:val="both"/>
        <w:rPr>
          <w:rFonts w:ascii="Times New Roman" w:hAnsi="Times New Roman" w:cs="Times New Roman"/>
          <w:sz w:val="24"/>
          <w:szCs w:val="24"/>
        </w:rPr>
      </w:pPr>
      <w:r w:rsidRPr="00B23028">
        <w:rPr>
          <w:rFonts w:ascii="Times New Roman" w:hAnsi="Times New Roman" w:cs="Times New Roman"/>
          <w:sz w:val="24"/>
          <w:szCs w:val="24"/>
        </w:rPr>
        <w:t>«Изображение войны в «Севастопольских рассказах» и романе «Война и мир</w:t>
      </w:r>
      <w:r>
        <w:rPr>
          <w:rFonts w:ascii="Times New Roman" w:hAnsi="Times New Roman" w:cs="Times New Roman"/>
          <w:sz w:val="24"/>
          <w:szCs w:val="24"/>
        </w:rPr>
        <w:t>»</w:t>
      </w:r>
      <w:r w:rsidRPr="00B23028">
        <w:rPr>
          <w:rFonts w:ascii="Times New Roman" w:hAnsi="Times New Roman" w:cs="Times New Roman"/>
          <w:sz w:val="24"/>
          <w:szCs w:val="24"/>
        </w:rPr>
        <w:t>;</w:t>
      </w:r>
    </w:p>
    <w:p w:rsidR="00C65410" w:rsidRPr="00B23028" w:rsidRDefault="00C65410" w:rsidP="00C65410">
      <w:pPr>
        <w:pStyle w:val="af3"/>
        <w:numPr>
          <w:ilvl w:val="0"/>
          <w:numId w:val="47"/>
        </w:numPr>
        <w:jc w:val="both"/>
        <w:rPr>
          <w:rFonts w:ascii="Times New Roman" w:hAnsi="Times New Roman" w:cs="Times New Roman"/>
          <w:sz w:val="24"/>
          <w:szCs w:val="24"/>
        </w:rPr>
      </w:pPr>
      <w:r>
        <w:rPr>
          <w:rFonts w:ascii="Times New Roman" w:hAnsi="Times New Roman" w:cs="Times New Roman"/>
          <w:sz w:val="24"/>
          <w:szCs w:val="24"/>
        </w:rPr>
        <w:t>«Наташа Ростова -</w:t>
      </w:r>
      <w:r w:rsidRPr="00B23028">
        <w:rPr>
          <w:rFonts w:ascii="Times New Roman" w:hAnsi="Times New Roman" w:cs="Times New Roman"/>
          <w:sz w:val="24"/>
          <w:szCs w:val="24"/>
        </w:rPr>
        <w:t xml:space="preserve"> любимая героиня Толстого», </w:t>
      </w:r>
    </w:p>
    <w:p w:rsidR="00C65410" w:rsidRPr="00B23028" w:rsidRDefault="00C65410" w:rsidP="00C65410">
      <w:pPr>
        <w:pStyle w:val="af3"/>
        <w:numPr>
          <w:ilvl w:val="0"/>
          <w:numId w:val="47"/>
        </w:numPr>
        <w:jc w:val="both"/>
        <w:rPr>
          <w:rFonts w:ascii="Times New Roman" w:hAnsi="Times New Roman" w:cs="Times New Roman"/>
          <w:sz w:val="24"/>
          <w:szCs w:val="24"/>
        </w:rPr>
      </w:pPr>
      <w:r w:rsidRPr="00B23028">
        <w:rPr>
          <w:rFonts w:ascii="Times New Roman" w:hAnsi="Times New Roman" w:cs="Times New Roman"/>
          <w:sz w:val="24"/>
          <w:szCs w:val="24"/>
        </w:rPr>
        <w:t xml:space="preserve">«Тема дома в романе «Война и мир»; </w:t>
      </w:r>
    </w:p>
    <w:p w:rsidR="00C65410" w:rsidRPr="00B23028" w:rsidRDefault="00C65410" w:rsidP="00C65410">
      <w:pPr>
        <w:pStyle w:val="af3"/>
        <w:numPr>
          <w:ilvl w:val="0"/>
          <w:numId w:val="47"/>
        </w:numPr>
        <w:jc w:val="both"/>
        <w:rPr>
          <w:rFonts w:ascii="Times New Roman" w:hAnsi="Times New Roman" w:cs="Times New Roman"/>
          <w:sz w:val="24"/>
          <w:szCs w:val="24"/>
        </w:rPr>
      </w:pPr>
      <w:r w:rsidRPr="00B23028">
        <w:rPr>
          <w:rFonts w:ascii="Times New Roman" w:hAnsi="Times New Roman" w:cs="Times New Roman"/>
          <w:sz w:val="24"/>
          <w:szCs w:val="24"/>
        </w:rPr>
        <w:t xml:space="preserve">«Мой Толстой», </w:t>
      </w:r>
    </w:p>
    <w:p w:rsidR="00C65410" w:rsidRPr="00B23028" w:rsidRDefault="00C65410" w:rsidP="00C65410">
      <w:pPr>
        <w:pStyle w:val="af3"/>
        <w:numPr>
          <w:ilvl w:val="0"/>
          <w:numId w:val="47"/>
        </w:numPr>
        <w:jc w:val="both"/>
        <w:rPr>
          <w:rFonts w:ascii="Times New Roman" w:hAnsi="Times New Roman" w:cs="Times New Roman"/>
          <w:sz w:val="24"/>
          <w:szCs w:val="24"/>
        </w:rPr>
      </w:pPr>
      <w:r>
        <w:rPr>
          <w:rFonts w:ascii="Times New Roman" w:hAnsi="Times New Roman" w:cs="Times New Roman"/>
          <w:sz w:val="24"/>
          <w:szCs w:val="24"/>
        </w:rPr>
        <w:t>«Мои любимые страницы романа «Война и мир</w:t>
      </w:r>
      <w:r w:rsidRPr="00B23028">
        <w:rPr>
          <w:rFonts w:ascii="Times New Roman" w:hAnsi="Times New Roman" w:cs="Times New Roman"/>
          <w:sz w:val="24"/>
          <w:szCs w:val="24"/>
        </w:rPr>
        <w:t xml:space="preserve">». </w:t>
      </w:r>
    </w:p>
    <w:p w:rsidR="00C65410" w:rsidRPr="00B23028" w:rsidRDefault="00C65410" w:rsidP="00C65410">
      <w:pPr>
        <w:pStyle w:val="af3"/>
        <w:numPr>
          <w:ilvl w:val="0"/>
          <w:numId w:val="47"/>
        </w:numPr>
        <w:jc w:val="both"/>
        <w:rPr>
          <w:rFonts w:ascii="Times New Roman" w:hAnsi="Times New Roman" w:cs="Times New Roman"/>
          <w:sz w:val="24"/>
          <w:szCs w:val="24"/>
        </w:rPr>
      </w:pPr>
      <w:r w:rsidRPr="00B23028">
        <w:rPr>
          <w:rFonts w:ascii="Times New Roman" w:hAnsi="Times New Roman" w:cs="Times New Roman"/>
          <w:sz w:val="24"/>
          <w:szCs w:val="24"/>
        </w:rPr>
        <w:t xml:space="preserve">«Тема интеллигентного человека в творчестве А. П. Чехова»; </w:t>
      </w:r>
    </w:p>
    <w:p w:rsidR="00C65410" w:rsidRPr="00B23028" w:rsidRDefault="00C65410" w:rsidP="00C65410">
      <w:pPr>
        <w:pStyle w:val="af3"/>
        <w:numPr>
          <w:ilvl w:val="0"/>
          <w:numId w:val="47"/>
        </w:numPr>
        <w:jc w:val="both"/>
        <w:rPr>
          <w:rFonts w:ascii="Times New Roman" w:hAnsi="Times New Roman" w:cs="Times New Roman"/>
          <w:sz w:val="24"/>
          <w:szCs w:val="24"/>
        </w:rPr>
      </w:pPr>
      <w:r w:rsidRPr="00B23028">
        <w:rPr>
          <w:rFonts w:ascii="Times New Roman" w:hAnsi="Times New Roman" w:cs="Times New Roman"/>
          <w:sz w:val="24"/>
          <w:szCs w:val="24"/>
        </w:rPr>
        <w:t>«Пушкинск</w:t>
      </w:r>
      <w:r>
        <w:rPr>
          <w:rFonts w:ascii="Times New Roman" w:hAnsi="Times New Roman" w:cs="Times New Roman"/>
          <w:sz w:val="24"/>
          <w:szCs w:val="24"/>
        </w:rPr>
        <w:t>ие мотивы и их роль в рассказе «Ионыч</w:t>
      </w:r>
      <w:r w:rsidRPr="00B23028">
        <w:rPr>
          <w:rFonts w:ascii="Times New Roman" w:hAnsi="Times New Roman" w:cs="Times New Roman"/>
          <w:sz w:val="24"/>
          <w:szCs w:val="24"/>
        </w:rPr>
        <w:t>».</w:t>
      </w:r>
    </w:p>
    <w:p w:rsidR="00C65410" w:rsidRPr="00F77C24" w:rsidRDefault="00C65410" w:rsidP="00C65410">
      <w:pPr>
        <w:spacing w:after="0" w:line="240" w:lineRule="auto"/>
        <w:jc w:val="both"/>
        <w:rPr>
          <w:rFonts w:ascii="Times New Roman" w:hAnsi="Times New Roman" w:cs="Times New Roman"/>
          <w:b/>
          <w:color w:val="000000" w:themeColor="text1"/>
          <w:sz w:val="24"/>
          <w:szCs w:val="24"/>
        </w:rPr>
      </w:pPr>
      <w:r w:rsidRPr="00F77C24">
        <w:rPr>
          <w:rFonts w:ascii="Times New Roman" w:hAnsi="Times New Roman" w:cs="Times New Roman"/>
          <w:b/>
          <w:bCs/>
          <w:iCs/>
          <w:color w:val="000000" w:themeColor="text1"/>
          <w:sz w:val="24"/>
          <w:szCs w:val="24"/>
        </w:rPr>
        <w:t>Виды учебной деятельности студентов</w:t>
      </w:r>
    </w:p>
    <w:tbl>
      <w:tblPr>
        <w:tblW w:w="9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260"/>
        <w:gridCol w:w="6160"/>
      </w:tblGrid>
      <w:tr w:rsidR="00C65410" w:rsidRPr="00914A97" w:rsidTr="005007F4">
        <w:trPr>
          <w:trHeight w:val="20"/>
          <w:jc w:val="center"/>
        </w:trPr>
        <w:tc>
          <w:tcPr>
            <w:tcW w:w="3260" w:type="dxa"/>
            <w:shd w:val="clear" w:color="auto" w:fill="FFFFFF"/>
            <w:vAlign w:val="center"/>
          </w:tcPr>
          <w:p w:rsidR="00C65410" w:rsidRPr="00914A97" w:rsidRDefault="00C65410" w:rsidP="00410959">
            <w:pPr>
              <w:spacing w:after="0" w:line="240" w:lineRule="auto"/>
              <w:jc w:val="center"/>
              <w:rPr>
                <w:rFonts w:ascii="Times New Roman" w:hAnsi="Times New Roman" w:cs="Times New Roman"/>
                <w:b/>
                <w:color w:val="000000" w:themeColor="text1"/>
                <w:sz w:val="24"/>
                <w:szCs w:val="24"/>
              </w:rPr>
            </w:pPr>
            <w:r w:rsidRPr="00914A97">
              <w:rPr>
                <w:rFonts w:ascii="Times New Roman" w:hAnsi="Times New Roman" w:cs="Times New Roman"/>
                <w:b/>
                <w:color w:val="000000" w:themeColor="text1"/>
                <w:sz w:val="24"/>
                <w:szCs w:val="24"/>
              </w:rPr>
              <w:t>Содержание обучения</w:t>
            </w:r>
          </w:p>
        </w:tc>
        <w:tc>
          <w:tcPr>
            <w:tcW w:w="6160" w:type="dxa"/>
            <w:shd w:val="clear" w:color="auto" w:fill="FFFFFF"/>
            <w:vAlign w:val="center"/>
          </w:tcPr>
          <w:p w:rsidR="00C65410" w:rsidRPr="00914A97" w:rsidRDefault="00C65410" w:rsidP="00410959">
            <w:pPr>
              <w:spacing w:after="0" w:line="240" w:lineRule="auto"/>
              <w:jc w:val="center"/>
              <w:rPr>
                <w:rFonts w:ascii="Times New Roman" w:hAnsi="Times New Roman" w:cs="Times New Roman"/>
                <w:b/>
                <w:color w:val="000000" w:themeColor="text1"/>
                <w:sz w:val="24"/>
                <w:szCs w:val="24"/>
              </w:rPr>
            </w:pPr>
            <w:r w:rsidRPr="00914A97">
              <w:rPr>
                <w:rFonts w:ascii="Times New Roman" w:hAnsi="Times New Roman" w:cs="Times New Roman"/>
                <w:b/>
                <w:color w:val="000000" w:themeColor="text1"/>
                <w:sz w:val="24"/>
                <w:szCs w:val="24"/>
              </w:rPr>
              <w:t>Характеристика основных видов деятельности студентов (на уровне учебных действий)</w:t>
            </w:r>
          </w:p>
        </w:tc>
      </w:tr>
      <w:tr w:rsidR="00C65410" w:rsidRPr="00914A97" w:rsidTr="005007F4">
        <w:trPr>
          <w:trHeight w:val="20"/>
          <w:jc w:val="center"/>
        </w:trPr>
        <w:tc>
          <w:tcPr>
            <w:tcW w:w="3260" w:type="dxa"/>
            <w:shd w:val="clear" w:color="auto" w:fill="FFFFFF"/>
          </w:tcPr>
          <w:p w:rsidR="00C65410" w:rsidRPr="00914A97" w:rsidRDefault="00C65410" w:rsidP="00410959">
            <w:pPr>
              <w:pStyle w:val="a9"/>
              <w:spacing w:after="0"/>
              <w:jc w:val="both"/>
            </w:pPr>
            <w:r w:rsidRPr="00914A97">
              <w:rPr>
                <w:rStyle w:val="9"/>
                <w:color w:val="000000"/>
                <w:sz w:val="24"/>
                <w:szCs w:val="24"/>
              </w:rPr>
              <w:t>Особенности развития русской литературы во второй половине XIX века</w:t>
            </w:r>
          </w:p>
        </w:tc>
        <w:tc>
          <w:tcPr>
            <w:tcW w:w="6160" w:type="dxa"/>
            <w:shd w:val="clear" w:color="auto" w:fill="FFFFFF"/>
          </w:tcPr>
          <w:p w:rsidR="00C65410" w:rsidRDefault="00C65410" w:rsidP="00410959">
            <w:pPr>
              <w:pStyle w:val="a9"/>
              <w:spacing w:after="0"/>
              <w:jc w:val="both"/>
              <w:rPr>
                <w:rStyle w:val="9"/>
                <w:b w:val="0"/>
                <w:color w:val="000000"/>
                <w:sz w:val="24"/>
                <w:szCs w:val="24"/>
              </w:rPr>
            </w:pPr>
            <w:r w:rsidRPr="00B23028">
              <w:rPr>
                <w:rStyle w:val="9"/>
                <w:b w:val="0"/>
                <w:color w:val="000000"/>
                <w:sz w:val="24"/>
                <w:szCs w:val="24"/>
              </w:rPr>
              <w:t xml:space="preserve">Аудирование; </w:t>
            </w:r>
          </w:p>
          <w:p w:rsidR="00C65410" w:rsidRDefault="00C65410" w:rsidP="00410959">
            <w:pPr>
              <w:pStyle w:val="a9"/>
              <w:spacing w:after="0"/>
              <w:jc w:val="both"/>
              <w:rPr>
                <w:rStyle w:val="9"/>
                <w:b w:val="0"/>
                <w:color w:val="000000"/>
                <w:sz w:val="24"/>
                <w:szCs w:val="24"/>
              </w:rPr>
            </w:pPr>
            <w:r w:rsidRPr="00B23028">
              <w:rPr>
                <w:rStyle w:val="9"/>
                <w:b w:val="0"/>
                <w:color w:val="000000"/>
                <w:sz w:val="24"/>
                <w:szCs w:val="24"/>
              </w:rPr>
              <w:t xml:space="preserve">конспектирование; </w:t>
            </w:r>
          </w:p>
          <w:p w:rsidR="00C65410" w:rsidRDefault="00C65410" w:rsidP="00410959">
            <w:pPr>
              <w:pStyle w:val="a9"/>
              <w:spacing w:after="0"/>
              <w:jc w:val="both"/>
              <w:rPr>
                <w:rStyle w:val="9"/>
                <w:b w:val="0"/>
                <w:color w:val="000000"/>
                <w:sz w:val="24"/>
                <w:szCs w:val="24"/>
              </w:rPr>
            </w:pPr>
            <w:r w:rsidRPr="00B23028">
              <w:rPr>
                <w:rStyle w:val="9"/>
                <w:b w:val="0"/>
                <w:color w:val="000000"/>
                <w:sz w:val="24"/>
                <w:szCs w:val="24"/>
              </w:rPr>
              <w:t xml:space="preserve">чтение; </w:t>
            </w:r>
          </w:p>
          <w:p w:rsidR="00C65410" w:rsidRDefault="00C65410" w:rsidP="00410959">
            <w:pPr>
              <w:pStyle w:val="a9"/>
              <w:spacing w:after="0"/>
              <w:jc w:val="both"/>
              <w:rPr>
                <w:rStyle w:val="9"/>
                <w:b w:val="0"/>
                <w:color w:val="000000"/>
                <w:sz w:val="24"/>
                <w:szCs w:val="24"/>
              </w:rPr>
            </w:pPr>
            <w:r w:rsidRPr="00B23028">
              <w:rPr>
                <w:rStyle w:val="9"/>
                <w:b w:val="0"/>
                <w:color w:val="000000"/>
                <w:sz w:val="24"/>
                <w:szCs w:val="24"/>
              </w:rPr>
              <w:t>комментированное чтение;</w:t>
            </w:r>
          </w:p>
          <w:p w:rsidR="00C65410" w:rsidRDefault="00C65410" w:rsidP="00410959">
            <w:pPr>
              <w:pStyle w:val="a9"/>
              <w:spacing w:after="0"/>
              <w:jc w:val="both"/>
              <w:rPr>
                <w:rStyle w:val="9"/>
                <w:b w:val="0"/>
                <w:color w:val="000000"/>
                <w:sz w:val="24"/>
                <w:szCs w:val="24"/>
              </w:rPr>
            </w:pPr>
            <w:r w:rsidRPr="00B23028">
              <w:rPr>
                <w:rStyle w:val="9"/>
                <w:b w:val="0"/>
                <w:color w:val="000000"/>
                <w:sz w:val="24"/>
                <w:szCs w:val="24"/>
              </w:rPr>
              <w:t xml:space="preserve">подготовка сообщений и докладов; </w:t>
            </w:r>
          </w:p>
          <w:p w:rsidR="00C65410" w:rsidRDefault="00C65410" w:rsidP="00410959">
            <w:pPr>
              <w:pStyle w:val="a9"/>
              <w:spacing w:after="0"/>
              <w:jc w:val="both"/>
              <w:rPr>
                <w:rStyle w:val="9"/>
                <w:b w:val="0"/>
                <w:color w:val="000000"/>
                <w:sz w:val="24"/>
                <w:szCs w:val="24"/>
              </w:rPr>
            </w:pPr>
            <w:r w:rsidRPr="00B23028">
              <w:rPr>
                <w:rStyle w:val="9"/>
                <w:b w:val="0"/>
                <w:color w:val="000000"/>
                <w:sz w:val="24"/>
                <w:szCs w:val="24"/>
              </w:rPr>
              <w:t xml:space="preserve">самостоятельная работа с источниками информации (дополнительная литература, энциклопедии, словари, в том числе интернет-источники); устные и письменные ответы на вопросы; </w:t>
            </w:r>
          </w:p>
          <w:p w:rsidR="00C65410" w:rsidRDefault="00C65410" w:rsidP="00410959">
            <w:pPr>
              <w:pStyle w:val="a9"/>
              <w:spacing w:after="0"/>
              <w:jc w:val="both"/>
              <w:rPr>
                <w:rStyle w:val="9"/>
                <w:b w:val="0"/>
                <w:color w:val="000000"/>
                <w:sz w:val="24"/>
                <w:szCs w:val="24"/>
              </w:rPr>
            </w:pPr>
            <w:r w:rsidRPr="00B23028">
              <w:rPr>
                <w:rStyle w:val="9"/>
                <w:b w:val="0"/>
                <w:color w:val="000000"/>
                <w:sz w:val="24"/>
                <w:szCs w:val="24"/>
              </w:rPr>
              <w:t xml:space="preserve">участие в беседе; </w:t>
            </w:r>
          </w:p>
          <w:p w:rsidR="00C65410" w:rsidRDefault="00C65410" w:rsidP="00410959">
            <w:pPr>
              <w:pStyle w:val="a9"/>
              <w:spacing w:after="0"/>
              <w:jc w:val="both"/>
              <w:rPr>
                <w:rStyle w:val="9"/>
                <w:b w:val="0"/>
                <w:color w:val="000000"/>
                <w:sz w:val="24"/>
                <w:szCs w:val="24"/>
              </w:rPr>
            </w:pPr>
            <w:r w:rsidRPr="00B23028">
              <w:rPr>
                <w:rStyle w:val="9"/>
                <w:b w:val="0"/>
                <w:color w:val="000000"/>
                <w:sz w:val="24"/>
                <w:szCs w:val="24"/>
              </w:rPr>
              <w:t xml:space="preserve">аналитическая работа с текстами художественных произведений и критических статей; </w:t>
            </w:r>
          </w:p>
          <w:p w:rsidR="00C65410" w:rsidRDefault="00C65410" w:rsidP="00410959">
            <w:pPr>
              <w:pStyle w:val="a9"/>
              <w:spacing w:after="0"/>
              <w:jc w:val="both"/>
              <w:rPr>
                <w:rStyle w:val="9"/>
                <w:b w:val="0"/>
                <w:color w:val="000000"/>
                <w:sz w:val="24"/>
                <w:szCs w:val="24"/>
              </w:rPr>
            </w:pPr>
            <w:r w:rsidRPr="00B23028">
              <w:rPr>
                <w:rStyle w:val="9"/>
                <w:b w:val="0"/>
                <w:color w:val="000000"/>
                <w:sz w:val="24"/>
                <w:szCs w:val="24"/>
              </w:rPr>
              <w:t xml:space="preserve">написание различных видов планов; </w:t>
            </w:r>
          </w:p>
          <w:p w:rsidR="00C65410" w:rsidRDefault="00C65410" w:rsidP="00410959">
            <w:pPr>
              <w:pStyle w:val="a9"/>
              <w:spacing w:after="0"/>
              <w:jc w:val="both"/>
              <w:rPr>
                <w:rStyle w:val="9"/>
                <w:b w:val="0"/>
                <w:color w:val="000000"/>
                <w:sz w:val="24"/>
                <w:szCs w:val="24"/>
              </w:rPr>
            </w:pPr>
            <w:r w:rsidRPr="00B23028">
              <w:rPr>
                <w:rStyle w:val="9"/>
                <w:b w:val="0"/>
                <w:color w:val="000000"/>
                <w:sz w:val="24"/>
                <w:szCs w:val="24"/>
              </w:rPr>
              <w:t xml:space="preserve">реферирование; участие в беседе; </w:t>
            </w:r>
          </w:p>
          <w:p w:rsidR="00C65410" w:rsidRDefault="00C65410" w:rsidP="00410959">
            <w:pPr>
              <w:pStyle w:val="a9"/>
              <w:spacing w:after="0"/>
              <w:jc w:val="both"/>
              <w:rPr>
                <w:rStyle w:val="9"/>
                <w:b w:val="0"/>
                <w:color w:val="000000"/>
                <w:sz w:val="24"/>
                <w:szCs w:val="24"/>
              </w:rPr>
            </w:pPr>
            <w:r w:rsidRPr="00B23028">
              <w:rPr>
                <w:rStyle w:val="9"/>
                <w:b w:val="0"/>
                <w:color w:val="000000"/>
                <w:sz w:val="24"/>
                <w:szCs w:val="24"/>
              </w:rPr>
              <w:t xml:space="preserve">работа с иллюстративным материалом; </w:t>
            </w:r>
          </w:p>
          <w:p w:rsidR="00C65410" w:rsidRDefault="00C65410" w:rsidP="00410959">
            <w:pPr>
              <w:pStyle w:val="a9"/>
              <w:spacing w:after="0"/>
              <w:jc w:val="both"/>
              <w:rPr>
                <w:rStyle w:val="9"/>
                <w:b w:val="0"/>
                <w:color w:val="000000"/>
                <w:sz w:val="24"/>
                <w:szCs w:val="24"/>
              </w:rPr>
            </w:pPr>
            <w:r w:rsidRPr="00B23028">
              <w:rPr>
                <w:rStyle w:val="9"/>
                <w:b w:val="0"/>
                <w:color w:val="000000"/>
                <w:sz w:val="24"/>
                <w:szCs w:val="24"/>
              </w:rPr>
              <w:t xml:space="preserve">написание сочинения; </w:t>
            </w:r>
          </w:p>
          <w:p w:rsidR="00C65410" w:rsidRDefault="00C65410" w:rsidP="00410959">
            <w:pPr>
              <w:pStyle w:val="a9"/>
              <w:spacing w:after="0"/>
              <w:jc w:val="both"/>
              <w:rPr>
                <w:rStyle w:val="9"/>
                <w:b w:val="0"/>
                <w:color w:val="000000"/>
                <w:sz w:val="24"/>
                <w:szCs w:val="24"/>
              </w:rPr>
            </w:pPr>
            <w:r w:rsidRPr="00B23028">
              <w:rPr>
                <w:rStyle w:val="9"/>
                <w:b w:val="0"/>
                <w:color w:val="000000"/>
                <w:sz w:val="24"/>
                <w:szCs w:val="24"/>
              </w:rPr>
              <w:t xml:space="preserve">редактирование текста; реферирование текста; </w:t>
            </w:r>
          </w:p>
          <w:p w:rsidR="00C65410" w:rsidRDefault="00C65410" w:rsidP="00410959">
            <w:pPr>
              <w:pStyle w:val="a9"/>
              <w:spacing w:after="0"/>
              <w:jc w:val="both"/>
              <w:rPr>
                <w:rStyle w:val="9"/>
                <w:b w:val="0"/>
                <w:color w:val="000000"/>
                <w:sz w:val="24"/>
                <w:szCs w:val="24"/>
              </w:rPr>
            </w:pPr>
            <w:r w:rsidRPr="00B23028">
              <w:rPr>
                <w:rStyle w:val="9"/>
                <w:b w:val="0"/>
                <w:color w:val="000000"/>
                <w:sz w:val="24"/>
                <w:szCs w:val="24"/>
              </w:rPr>
              <w:t xml:space="preserve">проектная и учебно-исследовательская работа; </w:t>
            </w:r>
          </w:p>
          <w:p w:rsidR="00C65410" w:rsidRDefault="00C65410" w:rsidP="00410959">
            <w:pPr>
              <w:pStyle w:val="a9"/>
              <w:spacing w:after="0"/>
              <w:jc w:val="both"/>
              <w:rPr>
                <w:rStyle w:val="9"/>
                <w:b w:val="0"/>
                <w:color w:val="000000"/>
                <w:sz w:val="24"/>
                <w:szCs w:val="24"/>
              </w:rPr>
            </w:pPr>
            <w:r w:rsidRPr="00B23028">
              <w:rPr>
                <w:rStyle w:val="9"/>
                <w:b w:val="0"/>
                <w:color w:val="000000"/>
                <w:sz w:val="24"/>
                <w:szCs w:val="24"/>
              </w:rPr>
              <w:t xml:space="preserve">подготовка к семинару (в том числе подготовка компьютерных презентаций); </w:t>
            </w:r>
          </w:p>
          <w:p w:rsidR="00C65410" w:rsidRPr="00B23028" w:rsidRDefault="00C65410" w:rsidP="00410959">
            <w:pPr>
              <w:pStyle w:val="a9"/>
              <w:spacing w:after="0"/>
              <w:jc w:val="both"/>
              <w:rPr>
                <w:b/>
              </w:rPr>
            </w:pPr>
            <w:r w:rsidRPr="00B23028">
              <w:rPr>
                <w:rStyle w:val="9"/>
                <w:b w:val="0"/>
                <w:color w:val="000000"/>
                <w:sz w:val="24"/>
                <w:szCs w:val="24"/>
              </w:rPr>
              <w:t>самооценивание и взаимооценивание</w:t>
            </w:r>
            <w:r>
              <w:rPr>
                <w:rStyle w:val="9"/>
                <w:b w:val="0"/>
                <w:color w:val="000000"/>
                <w:sz w:val="24"/>
                <w:szCs w:val="24"/>
              </w:rPr>
              <w:t>.</w:t>
            </w:r>
          </w:p>
        </w:tc>
      </w:tr>
    </w:tbl>
    <w:p w:rsidR="00C65410" w:rsidRPr="00914A97" w:rsidRDefault="00C65410" w:rsidP="00C65410">
      <w:pPr>
        <w:pStyle w:val="a9"/>
        <w:spacing w:after="0"/>
        <w:ind w:left="20" w:right="20" w:hanging="20"/>
        <w:rPr>
          <w:b/>
        </w:rPr>
      </w:pPr>
      <w:r w:rsidRPr="00914A97">
        <w:rPr>
          <w:b/>
        </w:rPr>
        <w:t>Раздел 3.</w:t>
      </w:r>
    </w:p>
    <w:p w:rsidR="00C65410" w:rsidRPr="00914A97" w:rsidRDefault="00C65410" w:rsidP="00C65410">
      <w:pPr>
        <w:pStyle w:val="a9"/>
        <w:spacing w:after="0"/>
        <w:ind w:left="20" w:right="20" w:hanging="20"/>
        <w:rPr>
          <w:b/>
        </w:rPr>
      </w:pPr>
      <w:r w:rsidRPr="00914A97">
        <w:rPr>
          <w:rStyle w:val="9"/>
          <w:color w:val="000000"/>
          <w:sz w:val="24"/>
          <w:szCs w:val="24"/>
        </w:rPr>
        <w:t>Поэзия второй половины XIX века</w:t>
      </w:r>
      <w:r>
        <w:rPr>
          <w:rStyle w:val="9"/>
          <w:color w:val="000000"/>
          <w:sz w:val="24"/>
          <w:szCs w:val="24"/>
        </w:rPr>
        <w:t xml:space="preserve"> (12 часов)</w:t>
      </w:r>
    </w:p>
    <w:p w:rsidR="00C65410" w:rsidRPr="00B23028" w:rsidRDefault="00C65410" w:rsidP="00C65410">
      <w:pPr>
        <w:pStyle w:val="a9"/>
        <w:spacing w:after="0"/>
        <w:ind w:left="20" w:right="20"/>
        <w:jc w:val="both"/>
      </w:pPr>
      <w:r w:rsidRPr="00B23028">
        <w:rPr>
          <w:color w:val="000000"/>
        </w:rPr>
        <w:t>Обзор русской поэзии второй половины XIX века. Идейная борьба направлений «чистого искусства» и гражданской литературы. Стилевое, жанровое и тематическое разнообразие русской лирики второй половины XIX века.</w:t>
      </w:r>
    </w:p>
    <w:p w:rsidR="00C65410" w:rsidRPr="00B23028" w:rsidRDefault="00C65410" w:rsidP="00C65410">
      <w:pPr>
        <w:pStyle w:val="a9"/>
        <w:spacing w:after="0"/>
        <w:ind w:left="20" w:right="20"/>
        <w:jc w:val="both"/>
      </w:pPr>
      <w:r w:rsidRPr="00B23028">
        <w:rPr>
          <w:color w:val="000000"/>
        </w:rPr>
        <w:t>Для чтения и обсуждения (по выбору преподавателя и студентов). А. Н. Майков «Осень», «Пейзаж», «И город вот опять! Опять сияет бал...», «Рыбная ловля», «У Мраморного моря»</w:t>
      </w:r>
      <w:r w:rsidRPr="00B23028">
        <w:rPr>
          <w:rStyle w:val="ab"/>
          <w:rFonts w:ascii="Times New Roman" w:eastAsia="Century Schoolbook" w:hAnsi="Times New Roman" w:cs="Times New Roman"/>
          <w:bCs/>
          <w:sz w:val="24"/>
          <w:szCs w:val="24"/>
        </w:rPr>
        <w:t>.</w:t>
      </w:r>
      <w:r w:rsidRPr="00B23028">
        <w:rPr>
          <w:color w:val="000000"/>
        </w:rPr>
        <w:t xml:space="preserve"> Я. П. Полонский «Солнце и Месяц», «Зимний путь», «Затворница», «Колокольчик», «Узница», «Песня цыганки», А. А.Григорьев. «О, говори хоть ты со мной, подруга семиструнная!..», «Цыганская венгерка» («Две гитары, зазвенев.»), «Вы рождены меня терзать.», «Я ее не люблю, не люблю.», ««Героям нашего времени», «Прощание с Петербургом», Литература народов России. К. Л. Хетагуров «Послание», «Песня бедняка», «На кладбище», «Фсати», </w:t>
      </w:r>
    </w:p>
    <w:p w:rsidR="00C65410" w:rsidRPr="00B23028" w:rsidRDefault="00C65410" w:rsidP="00C65410">
      <w:pPr>
        <w:pStyle w:val="a9"/>
        <w:spacing w:after="0"/>
        <w:ind w:left="20"/>
        <w:jc w:val="both"/>
      </w:pPr>
      <w:r w:rsidRPr="00B23028">
        <w:rPr>
          <w:color w:val="000000"/>
        </w:rPr>
        <w:t>Теория литературы. Фольклор, фольклорные образы и мотивы в поэзии.</w:t>
      </w:r>
    </w:p>
    <w:p w:rsidR="00C65410" w:rsidRPr="00B23028" w:rsidRDefault="00C65410" w:rsidP="00C65410">
      <w:pPr>
        <w:pStyle w:val="a9"/>
        <w:spacing w:after="0"/>
        <w:ind w:left="20" w:right="20"/>
        <w:jc w:val="both"/>
      </w:pPr>
      <w:r w:rsidRPr="00B23028">
        <w:rPr>
          <w:color w:val="000000"/>
        </w:rPr>
        <w:t xml:space="preserve">Демонстрации. Картины В. Г. Перова, И. Н. Крамского, И. К. Айвазовского, А.К. Саврасова, И. И. Шишкина, Ф. А. Васильева, А. И. Куинджи, В. Д. Поленова, И. Е. </w:t>
      </w:r>
      <w:r w:rsidRPr="00B23028">
        <w:rPr>
          <w:color w:val="000000"/>
        </w:rPr>
        <w:lastRenderedPageBreak/>
        <w:t>Репина, В. М. Васнецова, И. И. Левитана. Романсы на стихи А. Н. Майкова и А.А. Григорьева.</w:t>
      </w:r>
    </w:p>
    <w:p w:rsidR="00C65410" w:rsidRPr="00B23028" w:rsidRDefault="00C65410" w:rsidP="00C65410">
      <w:pPr>
        <w:pStyle w:val="51"/>
        <w:shd w:val="clear" w:color="auto" w:fill="auto"/>
        <w:spacing w:before="0" w:after="0" w:line="240" w:lineRule="auto"/>
        <w:ind w:right="60"/>
        <w:jc w:val="both"/>
        <w:outlineLvl w:val="9"/>
        <w:rPr>
          <w:rFonts w:ascii="Times New Roman" w:hAnsi="Times New Roman" w:cs="Times New Roman"/>
          <w:b/>
          <w:sz w:val="24"/>
          <w:szCs w:val="24"/>
          <w:u w:val="single"/>
        </w:rPr>
      </w:pPr>
      <w:bookmarkStart w:id="10" w:name="bookmark24"/>
      <w:r w:rsidRPr="00B23028">
        <w:rPr>
          <w:rStyle w:val="50"/>
          <w:rFonts w:ascii="Times New Roman" w:hAnsi="Times New Roman" w:cs="Times New Roman"/>
          <w:color w:val="000000"/>
          <w:sz w:val="24"/>
          <w:szCs w:val="24"/>
          <w:u w:val="single"/>
        </w:rPr>
        <w:t>Федор Иванович Тютчев (1803—1873)</w:t>
      </w:r>
      <w:bookmarkEnd w:id="10"/>
    </w:p>
    <w:p w:rsidR="00C65410" w:rsidRPr="00B23028" w:rsidRDefault="00C65410" w:rsidP="00C65410">
      <w:pPr>
        <w:pStyle w:val="a9"/>
        <w:spacing w:after="0"/>
        <w:ind w:left="20" w:right="20"/>
        <w:jc w:val="both"/>
      </w:pPr>
      <w:r w:rsidRPr="00B23028">
        <w:rPr>
          <w:color w:val="000000"/>
        </w:rPr>
        <w:t>Жизненный и творческий путь Ф. И. Тютчева (с обобщением ранее изученного). Философская, общественно-политическая и любовная лирика Ф. И. Тютчева. Художественные особенности лирики Ф. И. Тютчева.</w:t>
      </w:r>
    </w:p>
    <w:p w:rsidR="00C65410" w:rsidRPr="00B23028" w:rsidRDefault="00C65410" w:rsidP="00C65410">
      <w:pPr>
        <w:pStyle w:val="a9"/>
        <w:spacing w:after="0"/>
        <w:ind w:left="20" w:right="20"/>
        <w:jc w:val="both"/>
      </w:pPr>
      <w:r w:rsidRPr="00B23028">
        <w:rPr>
          <w:color w:val="000000"/>
        </w:rPr>
        <w:t xml:space="preserve">Для чтения и изучения. Стихотворения «8Пеп1шт», «Не то, что мните вы, природа.», «Умом Россию не понять.», «Эти бедные селенья.», «День и ночь», «О, как убийственно мы любим», «Последняя любовь», «К. Б.» («Я встретил Вас - и все былое.»), «Я помню время золотое.», </w:t>
      </w:r>
      <w:r w:rsidRPr="00B23028">
        <w:rPr>
          <w:rStyle w:val="ab"/>
          <w:rFonts w:ascii="Times New Roman" w:eastAsia="Century Schoolbook" w:hAnsi="Times New Roman" w:cs="Times New Roman"/>
          <w:bCs/>
          <w:sz w:val="24"/>
          <w:szCs w:val="24"/>
        </w:rPr>
        <w:t>«</w:t>
      </w:r>
    </w:p>
    <w:p w:rsidR="00C65410" w:rsidRPr="00B23028" w:rsidRDefault="00C65410" w:rsidP="00C65410">
      <w:pPr>
        <w:pStyle w:val="a9"/>
        <w:spacing w:after="0"/>
        <w:ind w:left="20" w:right="20"/>
        <w:jc w:val="both"/>
      </w:pPr>
      <w:r w:rsidRPr="00B23028">
        <w:rPr>
          <w:color w:val="000000"/>
        </w:rPr>
        <w:t>Повторение. Пейзажная лирика Ф. И. Тютчева.</w:t>
      </w:r>
    </w:p>
    <w:p w:rsidR="00C65410" w:rsidRPr="00B23028" w:rsidRDefault="00C65410" w:rsidP="00C65410">
      <w:pPr>
        <w:pStyle w:val="a9"/>
        <w:spacing w:after="0"/>
        <w:ind w:left="20" w:right="20"/>
        <w:jc w:val="both"/>
      </w:pPr>
      <w:r w:rsidRPr="00B23028">
        <w:rPr>
          <w:color w:val="000000"/>
        </w:rPr>
        <w:t>Теория литературы. Жанры лирики. Авторский афоризм.</w:t>
      </w:r>
    </w:p>
    <w:p w:rsidR="00C65410" w:rsidRPr="00B23028" w:rsidRDefault="00C65410" w:rsidP="00C65410">
      <w:pPr>
        <w:pStyle w:val="a9"/>
        <w:spacing w:after="0"/>
        <w:ind w:left="20" w:right="20"/>
        <w:jc w:val="both"/>
      </w:pPr>
      <w:r w:rsidRPr="00B23028">
        <w:rPr>
          <w:color w:val="000000"/>
        </w:rPr>
        <w:t>Демонстрация. Романсы на стихи Ф. И. Тютчева.</w:t>
      </w:r>
    </w:p>
    <w:p w:rsidR="00C65410" w:rsidRPr="00B23028" w:rsidRDefault="00C65410" w:rsidP="00C65410">
      <w:pPr>
        <w:pStyle w:val="51"/>
        <w:shd w:val="clear" w:color="auto" w:fill="auto"/>
        <w:spacing w:before="0" w:after="0" w:line="240" w:lineRule="auto"/>
        <w:ind w:right="80"/>
        <w:jc w:val="both"/>
        <w:outlineLvl w:val="9"/>
        <w:rPr>
          <w:rFonts w:ascii="Times New Roman" w:hAnsi="Times New Roman" w:cs="Times New Roman"/>
          <w:b/>
          <w:sz w:val="24"/>
          <w:szCs w:val="24"/>
          <w:u w:val="single"/>
        </w:rPr>
      </w:pPr>
      <w:bookmarkStart w:id="11" w:name="bookmark25"/>
      <w:r w:rsidRPr="00B23028">
        <w:rPr>
          <w:rStyle w:val="50"/>
          <w:rFonts w:ascii="Times New Roman" w:hAnsi="Times New Roman" w:cs="Times New Roman"/>
          <w:color w:val="000000"/>
          <w:sz w:val="24"/>
          <w:szCs w:val="24"/>
          <w:u w:val="single"/>
        </w:rPr>
        <w:t>Афанасий Афанасьевич Фет (1820-1892)</w:t>
      </w:r>
      <w:bookmarkEnd w:id="11"/>
    </w:p>
    <w:p w:rsidR="00C65410" w:rsidRPr="00B23028" w:rsidRDefault="00C65410" w:rsidP="00C65410">
      <w:pPr>
        <w:pStyle w:val="a9"/>
        <w:spacing w:after="0"/>
        <w:ind w:left="20" w:right="20"/>
        <w:jc w:val="both"/>
      </w:pPr>
      <w:r w:rsidRPr="00B23028">
        <w:rPr>
          <w:color w:val="000000"/>
        </w:rPr>
        <w:t>Жизненный и творческий путь А. А.Фета (с обобщением ранее изученного). Эстетические взгляды поэта и художественные особенности лирики А. А. Фета. Темы, мотивы и художественное своеобразие лирики А. А. Фета.</w:t>
      </w:r>
    </w:p>
    <w:p w:rsidR="00C65410" w:rsidRPr="00B23028" w:rsidRDefault="00C65410" w:rsidP="00C65410">
      <w:pPr>
        <w:pStyle w:val="a9"/>
        <w:spacing w:after="0"/>
        <w:ind w:left="20" w:right="20"/>
        <w:jc w:val="both"/>
      </w:pPr>
      <w:r w:rsidRPr="00B23028">
        <w:rPr>
          <w:color w:val="000000"/>
        </w:rPr>
        <w:t>Для чтения и обсуждения. Стихотворения «Облаком волнистым.», «Какое счастье - ночь, и мы одни.», «Уж верба вся пушистая.», «Вечер», «Я тебе ничего не скажу.». Автобиографическая повесть Демонстрации. Картины, фотографии с изображением природы средней полосы России. Иллюстрации В.М. Конашевича к стихотворениям А.А.Фета. Романсы на стихи Фета.</w:t>
      </w:r>
    </w:p>
    <w:p w:rsidR="00C65410" w:rsidRPr="00B23028" w:rsidRDefault="00C65410" w:rsidP="00C65410">
      <w:pPr>
        <w:pStyle w:val="a9"/>
        <w:spacing w:after="0"/>
        <w:ind w:left="20" w:right="20"/>
        <w:jc w:val="both"/>
      </w:pPr>
      <w:r w:rsidRPr="00B23028">
        <w:rPr>
          <w:color w:val="000000"/>
        </w:rPr>
        <w:t>Повторение. Стихотворения русских поэтов о природе.</w:t>
      </w:r>
    </w:p>
    <w:p w:rsidR="00C65410" w:rsidRPr="00B23028" w:rsidRDefault="00C65410" w:rsidP="00C65410">
      <w:pPr>
        <w:pStyle w:val="51"/>
        <w:shd w:val="clear" w:color="auto" w:fill="auto"/>
        <w:spacing w:before="0" w:after="0" w:line="240" w:lineRule="auto"/>
        <w:ind w:right="80"/>
        <w:jc w:val="both"/>
        <w:outlineLvl w:val="9"/>
        <w:rPr>
          <w:rFonts w:ascii="Times New Roman" w:hAnsi="Times New Roman" w:cs="Times New Roman"/>
          <w:b/>
          <w:sz w:val="24"/>
          <w:szCs w:val="24"/>
          <w:u w:val="single"/>
        </w:rPr>
      </w:pPr>
      <w:bookmarkStart w:id="12" w:name="bookmark26"/>
      <w:r w:rsidRPr="00B23028">
        <w:rPr>
          <w:rStyle w:val="50"/>
          <w:rFonts w:ascii="Times New Roman" w:hAnsi="Times New Roman" w:cs="Times New Roman"/>
          <w:color w:val="000000"/>
          <w:sz w:val="24"/>
          <w:szCs w:val="24"/>
          <w:u w:val="single"/>
        </w:rPr>
        <w:t>Алексей Константинович Толстой (1817-1875)</w:t>
      </w:r>
      <w:bookmarkEnd w:id="12"/>
    </w:p>
    <w:p w:rsidR="00C65410" w:rsidRPr="00B23028" w:rsidRDefault="00C65410" w:rsidP="00C65410">
      <w:pPr>
        <w:pStyle w:val="a9"/>
        <w:spacing w:after="0"/>
        <w:ind w:left="20" w:right="20"/>
        <w:jc w:val="both"/>
      </w:pPr>
      <w:r w:rsidRPr="00B23028">
        <w:rPr>
          <w:color w:val="000000"/>
        </w:rPr>
        <w:t>Жизненный и творческий путь А. К. Толстого. Идейно-тематические и художественные особенности лирики А. К. Толстого. Многожанровость наследия А. К. Толстого. Сатирическое мастерство Толстого.</w:t>
      </w:r>
    </w:p>
    <w:p w:rsidR="00C65410" w:rsidRPr="00B23028" w:rsidRDefault="00C65410" w:rsidP="00C65410">
      <w:pPr>
        <w:pStyle w:val="a9"/>
        <w:spacing w:after="0"/>
        <w:ind w:left="20" w:right="20"/>
        <w:jc w:val="both"/>
      </w:pPr>
      <w:r w:rsidRPr="00B23028">
        <w:rPr>
          <w:color w:val="000000"/>
        </w:rPr>
        <w:t>Для чтения и изучения. Стихотворения: «Тщетно, художник, ты мнишь, что творений своих ты создатель!..», «Меня во мраке и в пыли.», «Двух станов не боец, но только гость случайный.», «Против течения», «Средь шумного бала, случайно.», «Колокольчики мои, цветики степные.», «Когда природа вся трепещет и сияет.», Для чтения и обсуждения. Стихотворения: «Слеза дрожит в твоем ревнивом взоре.», «Не верь мне, друг, когда в избытке горя.», «Минула страсть, и пыл ее тревожный.», «Не ветер, вея с высоты.», «Вот уж снег последний в поле тает.», «Прозрачных облаков спокойное движенье.», «Земля цвела. В лугу, весной одетом.». Зарубежная литература. Поэзия Г. Гейне.</w:t>
      </w:r>
    </w:p>
    <w:p w:rsidR="00C65410" w:rsidRPr="00B23028" w:rsidRDefault="00C65410" w:rsidP="00C65410">
      <w:pPr>
        <w:pStyle w:val="a9"/>
        <w:spacing w:after="0"/>
        <w:ind w:left="20" w:right="20"/>
        <w:jc w:val="both"/>
      </w:pPr>
      <w:r w:rsidRPr="00B23028">
        <w:rPr>
          <w:color w:val="000000"/>
        </w:rPr>
        <w:t>Повторение. Тема любви в русской поэзии.</w:t>
      </w:r>
    </w:p>
    <w:p w:rsidR="00C65410" w:rsidRPr="00B23028" w:rsidRDefault="00C65410" w:rsidP="00C65410">
      <w:pPr>
        <w:pStyle w:val="a9"/>
        <w:spacing w:after="0"/>
        <w:ind w:left="20" w:right="20"/>
        <w:jc w:val="both"/>
      </w:pPr>
      <w:r w:rsidRPr="00B23028">
        <w:rPr>
          <w:color w:val="000000"/>
        </w:rPr>
        <w:t>Демонстрации. Портреты и фотографии А. К. Толстого. Портреты Козьмы Пруткова работы А. М. Жемчужникова, Бейдельмана, Л. Ф. Лагорио. Романс П. И. Чайковского на стихи А.К.Толстого «Средь шумного бала.».</w:t>
      </w:r>
    </w:p>
    <w:p w:rsidR="00C65410" w:rsidRPr="00B23028" w:rsidRDefault="00C65410" w:rsidP="00C65410">
      <w:pPr>
        <w:pStyle w:val="51"/>
        <w:shd w:val="clear" w:color="auto" w:fill="auto"/>
        <w:spacing w:before="0" w:after="0" w:line="240" w:lineRule="auto"/>
        <w:ind w:right="80"/>
        <w:jc w:val="both"/>
        <w:outlineLvl w:val="9"/>
        <w:rPr>
          <w:rFonts w:ascii="Times New Roman" w:hAnsi="Times New Roman" w:cs="Times New Roman"/>
          <w:b/>
          <w:sz w:val="24"/>
          <w:szCs w:val="24"/>
          <w:u w:val="single"/>
        </w:rPr>
      </w:pPr>
      <w:bookmarkStart w:id="13" w:name="bookmark27"/>
      <w:r w:rsidRPr="00B23028">
        <w:rPr>
          <w:rStyle w:val="50"/>
          <w:rFonts w:ascii="Times New Roman" w:hAnsi="Times New Roman" w:cs="Times New Roman"/>
          <w:color w:val="000000"/>
          <w:sz w:val="24"/>
          <w:szCs w:val="24"/>
          <w:u w:val="single"/>
        </w:rPr>
        <w:t>Николай Алексеевич Некрасов (1821-1878)</w:t>
      </w:r>
      <w:bookmarkEnd w:id="13"/>
    </w:p>
    <w:p w:rsidR="00C65410" w:rsidRPr="00B23028" w:rsidRDefault="00C65410" w:rsidP="00C65410">
      <w:pPr>
        <w:pStyle w:val="a9"/>
        <w:spacing w:after="0"/>
        <w:ind w:left="20" w:right="20"/>
        <w:jc w:val="both"/>
      </w:pPr>
      <w:r w:rsidRPr="00B23028">
        <w:rPr>
          <w:color w:val="000000"/>
        </w:rPr>
        <w:t>Жизненный и творческий путь Н. А. Некрасова (с обобщением ранее изученного). Гражданская позиция поэта. Журнал «Современник». Своеобразие тем, мотивов и образов поэзии Н.А. Некрасова 1840-1850-х и 1860-1870-х годов. Жанровое своеобразие лирики Некрасова. Любовная лирика Н. А. Некрасова. Поэма «Кому на Руси жить хорошо». Замысел поэмы, жанр, композиция. Сюжет. Нравственная проблематика. Авторская позиция. Многообразие крестьянских типов. Проблема счастья. Сатирические портреты в поэме. Языковое и стилистическое своеобразие произведений Н. А. Некрасова.</w:t>
      </w:r>
    </w:p>
    <w:p w:rsidR="00C65410" w:rsidRPr="00B23028" w:rsidRDefault="00C65410" w:rsidP="00C65410">
      <w:pPr>
        <w:pStyle w:val="a9"/>
        <w:spacing w:after="0"/>
        <w:ind w:left="20" w:right="20"/>
        <w:jc w:val="both"/>
      </w:pPr>
      <w:r w:rsidRPr="00B23028">
        <w:rPr>
          <w:color w:val="000000"/>
        </w:rPr>
        <w:t xml:space="preserve">Для чтения и изучения. Стихотворения: «Родина», «Элегия» («Пускай нам говорит изменчивая мода.»), «Вчерашний день, часу в шестом.», «Еду ли ночью по улице </w:t>
      </w:r>
      <w:r w:rsidRPr="00B23028">
        <w:rPr>
          <w:color w:val="000000"/>
        </w:rPr>
        <w:lastRenderedPageBreak/>
        <w:t xml:space="preserve">темной.», «В дороге», </w:t>
      </w:r>
      <w:r w:rsidRPr="00B23028">
        <w:rPr>
          <w:rStyle w:val="ab"/>
          <w:rFonts w:ascii="Times New Roman" w:eastAsia="Century Schoolbook" w:hAnsi="Times New Roman" w:cs="Times New Roman"/>
          <w:bCs/>
          <w:sz w:val="24"/>
          <w:szCs w:val="24"/>
        </w:rPr>
        <w:t>«</w:t>
      </w:r>
      <w:r w:rsidRPr="00B23028">
        <w:rPr>
          <w:color w:val="000000"/>
        </w:rPr>
        <w:t xml:space="preserve"> «О Муза, я у двери гроба.», Поэма «Кому на Руси жить хорошо» (обзор с чтением отрывков).</w:t>
      </w:r>
    </w:p>
    <w:p w:rsidR="00C65410" w:rsidRPr="00B23028" w:rsidRDefault="00C65410" w:rsidP="00C65410">
      <w:pPr>
        <w:pStyle w:val="a9"/>
        <w:spacing w:after="0"/>
        <w:ind w:left="20" w:right="20"/>
        <w:jc w:val="both"/>
      </w:pPr>
      <w:r w:rsidRPr="00B23028">
        <w:rPr>
          <w:color w:val="000000"/>
        </w:rPr>
        <w:t>К.И.Чуковский «Тема денег в творчестве Некрасова».</w:t>
      </w:r>
    </w:p>
    <w:p w:rsidR="00C65410" w:rsidRPr="00B23028" w:rsidRDefault="00C65410" w:rsidP="00C65410">
      <w:pPr>
        <w:pStyle w:val="a9"/>
        <w:spacing w:after="0"/>
        <w:ind w:left="20" w:right="20"/>
        <w:jc w:val="both"/>
      </w:pPr>
      <w:r w:rsidRPr="00B23028">
        <w:rPr>
          <w:color w:val="000000"/>
        </w:rPr>
        <w:t>Повторение. Поэма Н. А. Некрасова «Мороз, Красный нос». Стихотворения «Вот парадный подъезд.», «Железная дорога».</w:t>
      </w:r>
    </w:p>
    <w:p w:rsidR="00C65410" w:rsidRPr="00B23028" w:rsidRDefault="00C65410" w:rsidP="00C65410">
      <w:pPr>
        <w:pStyle w:val="a9"/>
        <w:spacing w:after="0"/>
        <w:ind w:left="20" w:right="20"/>
        <w:jc w:val="both"/>
      </w:pPr>
      <w:r w:rsidRPr="00B23028">
        <w:rPr>
          <w:color w:val="000000"/>
        </w:rPr>
        <w:t>Теория литературы. Народность литературы. Стилизация.</w:t>
      </w:r>
    </w:p>
    <w:p w:rsidR="00C65410" w:rsidRPr="00B23028" w:rsidRDefault="00C65410" w:rsidP="00C65410">
      <w:pPr>
        <w:pStyle w:val="a9"/>
        <w:spacing w:after="0"/>
        <w:ind w:left="20" w:right="20"/>
        <w:jc w:val="both"/>
        <w:rPr>
          <w:color w:val="000000"/>
        </w:rPr>
      </w:pPr>
      <w:r w:rsidRPr="00B23028">
        <w:rPr>
          <w:color w:val="000000"/>
        </w:rPr>
        <w:t>Демонстрации. Портреты Н. А. Некрасова. Иллюстрации А. И. Лебедева к стихо</w:t>
      </w:r>
      <w:r w:rsidRPr="00B23028">
        <w:rPr>
          <w:color w:val="000000"/>
        </w:rPr>
        <w:softHyphen/>
        <w:t>творениям поэта. Песни и романсы на стихи Н. А. Некрасова.</w:t>
      </w:r>
    </w:p>
    <w:p w:rsidR="00C65410" w:rsidRPr="00F77C24" w:rsidRDefault="00C65410" w:rsidP="00C65410">
      <w:pPr>
        <w:autoSpaceDE w:val="0"/>
        <w:autoSpaceDN w:val="0"/>
        <w:adjustRightInd w:val="0"/>
        <w:spacing w:after="0" w:line="240" w:lineRule="auto"/>
        <w:jc w:val="both"/>
        <w:rPr>
          <w:rFonts w:ascii="Times New Roman" w:hAnsi="Times New Roman" w:cs="Times New Roman"/>
          <w:color w:val="000000" w:themeColor="text1"/>
          <w:sz w:val="24"/>
          <w:szCs w:val="24"/>
        </w:rPr>
      </w:pPr>
      <w:r w:rsidRPr="00F77C24">
        <w:rPr>
          <w:rFonts w:ascii="Times New Roman" w:hAnsi="Times New Roman" w:cs="Times New Roman"/>
          <w:b/>
          <w:bCs/>
          <w:iCs/>
          <w:color w:val="000000" w:themeColor="text1"/>
          <w:sz w:val="24"/>
          <w:szCs w:val="24"/>
        </w:rPr>
        <w:t xml:space="preserve">Формы организации учебных занятий: </w:t>
      </w:r>
      <w:r w:rsidRPr="00F77C24">
        <w:rPr>
          <w:rFonts w:ascii="Times New Roman" w:hAnsi="Times New Roman" w:cs="Times New Roman"/>
          <w:bCs/>
          <w:iCs/>
          <w:color w:val="000000" w:themeColor="text1"/>
          <w:sz w:val="24"/>
          <w:szCs w:val="24"/>
        </w:rPr>
        <w:t xml:space="preserve">урок, лекция, </w:t>
      </w:r>
      <w:r w:rsidRPr="00F77C24">
        <w:rPr>
          <w:rFonts w:ascii="Times New Roman" w:hAnsi="Times New Roman" w:cs="Times New Roman"/>
          <w:color w:val="000000" w:themeColor="text1"/>
          <w:sz w:val="24"/>
          <w:szCs w:val="24"/>
        </w:rPr>
        <w:t>семинар.</w:t>
      </w:r>
    </w:p>
    <w:p w:rsidR="00C65410" w:rsidRPr="00F77C24" w:rsidRDefault="00C65410" w:rsidP="00C65410">
      <w:pPr>
        <w:spacing w:after="0" w:line="240" w:lineRule="auto"/>
        <w:jc w:val="both"/>
        <w:rPr>
          <w:rFonts w:ascii="Times New Roman" w:hAnsi="Times New Roman" w:cs="Times New Roman"/>
          <w:b/>
          <w:color w:val="000000" w:themeColor="text1"/>
          <w:sz w:val="24"/>
          <w:szCs w:val="24"/>
        </w:rPr>
      </w:pPr>
      <w:r w:rsidRPr="00F77C24">
        <w:rPr>
          <w:rFonts w:ascii="Times New Roman" w:hAnsi="Times New Roman" w:cs="Times New Roman"/>
          <w:b/>
          <w:color w:val="000000" w:themeColor="text1"/>
          <w:sz w:val="24"/>
          <w:szCs w:val="24"/>
        </w:rPr>
        <w:t xml:space="preserve">Самостоятельная работа обучающихся – 6 часов </w:t>
      </w:r>
    </w:p>
    <w:p w:rsidR="00C65410" w:rsidRPr="00B23028" w:rsidRDefault="00C65410" w:rsidP="00C65410">
      <w:pPr>
        <w:pStyle w:val="af3"/>
        <w:numPr>
          <w:ilvl w:val="0"/>
          <w:numId w:val="29"/>
        </w:numPr>
        <w:jc w:val="both"/>
        <w:rPr>
          <w:rFonts w:ascii="Times New Roman" w:hAnsi="Times New Roman" w:cs="Times New Roman"/>
          <w:sz w:val="24"/>
          <w:szCs w:val="24"/>
        </w:rPr>
      </w:pPr>
      <w:r>
        <w:rPr>
          <w:rFonts w:ascii="Times New Roman" w:hAnsi="Times New Roman" w:cs="Times New Roman"/>
          <w:sz w:val="24"/>
          <w:szCs w:val="24"/>
        </w:rPr>
        <w:t>А. А. Фет -</w:t>
      </w:r>
      <w:r w:rsidRPr="00B23028">
        <w:rPr>
          <w:rFonts w:ascii="Times New Roman" w:hAnsi="Times New Roman" w:cs="Times New Roman"/>
          <w:sz w:val="24"/>
          <w:szCs w:val="24"/>
        </w:rPr>
        <w:t xml:space="preserve"> переводчик –  составление презентации.</w:t>
      </w:r>
    </w:p>
    <w:p w:rsidR="00C65410" w:rsidRPr="00B23028" w:rsidRDefault="00C65410" w:rsidP="00C65410">
      <w:pPr>
        <w:pStyle w:val="af3"/>
        <w:numPr>
          <w:ilvl w:val="0"/>
          <w:numId w:val="29"/>
        </w:numPr>
        <w:jc w:val="both"/>
        <w:rPr>
          <w:rFonts w:ascii="Times New Roman" w:hAnsi="Times New Roman" w:cs="Times New Roman"/>
          <w:sz w:val="24"/>
          <w:szCs w:val="24"/>
        </w:rPr>
      </w:pPr>
      <w:r w:rsidRPr="00B23028">
        <w:rPr>
          <w:rFonts w:ascii="Times New Roman" w:hAnsi="Times New Roman" w:cs="Times New Roman"/>
          <w:sz w:val="24"/>
          <w:szCs w:val="24"/>
        </w:rPr>
        <w:t>Жизнь стихотворений А. А.Фета в музыкальном искусстве – подготовка   сообщения.</w:t>
      </w:r>
    </w:p>
    <w:p w:rsidR="00C65410" w:rsidRPr="00B23028" w:rsidRDefault="00C65410" w:rsidP="00C65410">
      <w:pPr>
        <w:pStyle w:val="af3"/>
        <w:numPr>
          <w:ilvl w:val="0"/>
          <w:numId w:val="29"/>
        </w:numPr>
        <w:jc w:val="both"/>
        <w:rPr>
          <w:rStyle w:val="27"/>
          <w:rFonts w:ascii="Times New Roman" w:hAnsi="Times New Roman" w:cs="Times New Roman"/>
          <w:i w:val="0"/>
          <w:sz w:val="24"/>
          <w:szCs w:val="24"/>
        </w:rPr>
      </w:pPr>
      <w:r w:rsidRPr="00B23028">
        <w:rPr>
          <w:rStyle w:val="27"/>
          <w:rFonts w:ascii="Times New Roman" w:hAnsi="Times New Roman" w:cs="Times New Roman"/>
          <w:sz w:val="24"/>
          <w:szCs w:val="24"/>
        </w:rPr>
        <w:t>А. К. Толстой</w:t>
      </w:r>
      <w:r w:rsidRPr="00B23028">
        <w:rPr>
          <w:rStyle w:val="28"/>
          <w:rFonts w:ascii="Times New Roman" w:hAnsi="Times New Roman" w:cs="Times New Roman"/>
          <w:sz w:val="24"/>
          <w:szCs w:val="24"/>
        </w:rPr>
        <w:t xml:space="preserve"> </w:t>
      </w:r>
      <w:r>
        <w:rPr>
          <w:rStyle w:val="28"/>
          <w:rFonts w:ascii="Times New Roman" w:hAnsi="Times New Roman" w:cs="Times New Roman"/>
          <w:sz w:val="24"/>
          <w:szCs w:val="24"/>
        </w:rPr>
        <w:t xml:space="preserve">- </w:t>
      </w:r>
      <w:r>
        <w:rPr>
          <w:rStyle w:val="27"/>
          <w:rFonts w:ascii="Times New Roman" w:hAnsi="Times New Roman" w:cs="Times New Roman"/>
          <w:sz w:val="24"/>
          <w:szCs w:val="24"/>
        </w:rPr>
        <w:t>про</w:t>
      </w:r>
      <w:r w:rsidRPr="00B23028">
        <w:rPr>
          <w:rStyle w:val="27"/>
          <w:rFonts w:ascii="Times New Roman" w:hAnsi="Times New Roman" w:cs="Times New Roman"/>
          <w:sz w:val="24"/>
          <w:szCs w:val="24"/>
        </w:rPr>
        <w:t>заик –  подготовка  сообщения.</w:t>
      </w:r>
    </w:p>
    <w:p w:rsidR="00C65410" w:rsidRPr="00B23028" w:rsidRDefault="00C65410" w:rsidP="00C65410">
      <w:pPr>
        <w:pStyle w:val="af3"/>
        <w:numPr>
          <w:ilvl w:val="0"/>
          <w:numId w:val="29"/>
        </w:numPr>
        <w:jc w:val="both"/>
        <w:rPr>
          <w:rFonts w:ascii="Times New Roman" w:hAnsi="Times New Roman" w:cs="Times New Roman"/>
          <w:b/>
          <w:color w:val="000000" w:themeColor="text1"/>
          <w:sz w:val="24"/>
          <w:szCs w:val="24"/>
        </w:rPr>
      </w:pPr>
      <w:r w:rsidRPr="00B23028">
        <w:rPr>
          <w:rStyle w:val="27"/>
          <w:rFonts w:ascii="Times New Roman" w:hAnsi="Times New Roman" w:cs="Times New Roman"/>
          <w:sz w:val="24"/>
          <w:szCs w:val="24"/>
        </w:rPr>
        <w:t>А. К. Толстой</w:t>
      </w:r>
      <w:r>
        <w:rPr>
          <w:rStyle w:val="28"/>
          <w:rFonts w:ascii="Times New Roman" w:hAnsi="Times New Roman" w:cs="Times New Roman"/>
          <w:sz w:val="24"/>
          <w:szCs w:val="24"/>
        </w:rPr>
        <w:t xml:space="preserve"> -</w:t>
      </w:r>
      <w:r w:rsidRPr="00B23028">
        <w:rPr>
          <w:rStyle w:val="28"/>
          <w:rFonts w:ascii="Times New Roman" w:hAnsi="Times New Roman" w:cs="Times New Roman"/>
          <w:sz w:val="24"/>
          <w:szCs w:val="24"/>
        </w:rPr>
        <w:t xml:space="preserve"> </w:t>
      </w:r>
      <w:r w:rsidRPr="00B23028">
        <w:rPr>
          <w:rStyle w:val="27"/>
          <w:rFonts w:ascii="Times New Roman" w:hAnsi="Times New Roman" w:cs="Times New Roman"/>
          <w:sz w:val="24"/>
          <w:szCs w:val="24"/>
        </w:rPr>
        <w:t>драматург –  подготовка  сообщения.</w:t>
      </w:r>
    </w:p>
    <w:p w:rsidR="00C65410" w:rsidRPr="00B23028" w:rsidRDefault="00C65410" w:rsidP="00C65410">
      <w:pPr>
        <w:pStyle w:val="af3"/>
        <w:numPr>
          <w:ilvl w:val="0"/>
          <w:numId w:val="29"/>
        </w:numPr>
        <w:jc w:val="both"/>
        <w:rPr>
          <w:rFonts w:ascii="Times New Roman" w:hAnsi="Times New Roman" w:cs="Times New Roman"/>
          <w:bCs/>
          <w:sz w:val="24"/>
          <w:szCs w:val="24"/>
          <w:lang w:eastAsia="en-US"/>
        </w:rPr>
      </w:pPr>
      <w:r w:rsidRPr="00B23028">
        <w:rPr>
          <w:rFonts w:ascii="Times New Roman" w:hAnsi="Times New Roman" w:cs="Times New Roman"/>
          <w:sz w:val="24"/>
          <w:szCs w:val="24"/>
        </w:rPr>
        <w:t xml:space="preserve">Некрасовский “Современник” –  </w:t>
      </w:r>
      <w:r w:rsidRPr="00B23028">
        <w:rPr>
          <w:rFonts w:ascii="Times New Roman" w:hAnsi="Times New Roman" w:cs="Times New Roman"/>
          <w:bCs/>
          <w:sz w:val="24"/>
          <w:szCs w:val="24"/>
          <w:lang w:eastAsia="en-US"/>
        </w:rPr>
        <w:t xml:space="preserve">выполнение  </w:t>
      </w:r>
      <w:r w:rsidRPr="00B23028">
        <w:rPr>
          <w:rFonts w:ascii="Times New Roman" w:hAnsi="Times New Roman" w:cs="Times New Roman"/>
          <w:sz w:val="24"/>
          <w:szCs w:val="24"/>
        </w:rPr>
        <w:t>конспекта.</w:t>
      </w:r>
    </w:p>
    <w:p w:rsidR="00C65410" w:rsidRPr="00B23028" w:rsidRDefault="00C65410" w:rsidP="00C65410">
      <w:pPr>
        <w:pStyle w:val="af3"/>
        <w:numPr>
          <w:ilvl w:val="0"/>
          <w:numId w:val="29"/>
        </w:numPr>
        <w:jc w:val="both"/>
        <w:rPr>
          <w:rFonts w:ascii="Times New Roman" w:hAnsi="Times New Roman" w:cs="Times New Roman"/>
          <w:sz w:val="24"/>
          <w:szCs w:val="24"/>
        </w:rPr>
      </w:pPr>
      <w:r w:rsidRPr="00B23028">
        <w:rPr>
          <w:rFonts w:ascii="Times New Roman" w:hAnsi="Times New Roman" w:cs="Times New Roman"/>
          <w:sz w:val="24"/>
          <w:szCs w:val="24"/>
        </w:rPr>
        <w:t>Образы детей и произведения для детей в творчестве Н. А.Некрасова –  подготовка  сообщения.</w:t>
      </w:r>
    </w:p>
    <w:p w:rsidR="00C65410" w:rsidRPr="00B23028" w:rsidRDefault="00C65410" w:rsidP="00C65410">
      <w:pPr>
        <w:pStyle w:val="af3"/>
        <w:jc w:val="both"/>
        <w:rPr>
          <w:rFonts w:ascii="Times New Roman" w:hAnsi="Times New Roman" w:cs="Times New Roman"/>
          <w:b/>
          <w:color w:val="000000" w:themeColor="text1"/>
          <w:sz w:val="24"/>
          <w:szCs w:val="24"/>
        </w:rPr>
      </w:pPr>
      <w:r w:rsidRPr="00B23028">
        <w:rPr>
          <w:rFonts w:ascii="Times New Roman" w:hAnsi="Times New Roman" w:cs="Times New Roman"/>
          <w:b/>
          <w:color w:val="000000" w:themeColor="text1"/>
          <w:sz w:val="24"/>
          <w:szCs w:val="24"/>
        </w:rPr>
        <w:t>Темы рефер</w:t>
      </w:r>
      <w:r>
        <w:rPr>
          <w:rFonts w:ascii="Times New Roman" w:hAnsi="Times New Roman" w:cs="Times New Roman"/>
          <w:b/>
          <w:color w:val="000000" w:themeColor="text1"/>
          <w:sz w:val="24"/>
          <w:szCs w:val="24"/>
        </w:rPr>
        <w:t xml:space="preserve">атов, докладов, индивидуальных </w:t>
      </w:r>
      <w:r w:rsidRPr="00B23028">
        <w:rPr>
          <w:rFonts w:ascii="Times New Roman" w:hAnsi="Times New Roman" w:cs="Times New Roman"/>
          <w:b/>
          <w:color w:val="000000" w:themeColor="text1"/>
          <w:sz w:val="24"/>
          <w:szCs w:val="24"/>
        </w:rPr>
        <w:t>проектов:</w:t>
      </w:r>
    </w:p>
    <w:p w:rsidR="00C65410" w:rsidRPr="00B23028" w:rsidRDefault="00C65410" w:rsidP="00C65410">
      <w:pPr>
        <w:pStyle w:val="af3"/>
        <w:numPr>
          <w:ilvl w:val="0"/>
          <w:numId w:val="28"/>
        </w:numPr>
        <w:jc w:val="both"/>
        <w:rPr>
          <w:rFonts w:ascii="Times New Roman" w:hAnsi="Times New Roman" w:cs="Times New Roman"/>
          <w:sz w:val="24"/>
          <w:szCs w:val="24"/>
        </w:rPr>
      </w:pPr>
      <w:r w:rsidRPr="00B23028">
        <w:rPr>
          <w:rFonts w:ascii="Times New Roman" w:hAnsi="Times New Roman" w:cs="Times New Roman"/>
          <w:sz w:val="24"/>
          <w:szCs w:val="24"/>
        </w:rPr>
        <w:t>«Мой любимый</w:t>
      </w:r>
      <w:r>
        <w:rPr>
          <w:rFonts w:ascii="Times New Roman" w:hAnsi="Times New Roman" w:cs="Times New Roman"/>
          <w:sz w:val="24"/>
          <w:szCs w:val="24"/>
        </w:rPr>
        <w:t xml:space="preserve"> поэт второй половины XIX века»</w:t>
      </w:r>
    </w:p>
    <w:p w:rsidR="00C65410" w:rsidRPr="00B23028" w:rsidRDefault="00C65410" w:rsidP="00C65410">
      <w:pPr>
        <w:pStyle w:val="af3"/>
        <w:numPr>
          <w:ilvl w:val="0"/>
          <w:numId w:val="28"/>
        </w:numPr>
        <w:jc w:val="both"/>
        <w:rPr>
          <w:rFonts w:ascii="Times New Roman" w:hAnsi="Times New Roman" w:cs="Times New Roman"/>
          <w:sz w:val="24"/>
          <w:szCs w:val="24"/>
        </w:rPr>
      </w:pPr>
      <w:r w:rsidRPr="00B23028">
        <w:rPr>
          <w:rFonts w:ascii="Times New Roman" w:hAnsi="Times New Roman" w:cs="Times New Roman"/>
          <w:sz w:val="24"/>
          <w:szCs w:val="24"/>
        </w:rPr>
        <w:t>«Ф. И. Тютчев</w:t>
      </w:r>
      <w:r>
        <w:rPr>
          <w:rFonts w:ascii="Times New Roman" w:hAnsi="Times New Roman" w:cs="Times New Roman"/>
          <w:sz w:val="24"/>
          <w:szCs w:val="24"/>
        </w:rPr>
        <w:t xml:space="preserve"> в воспоминаниях современников»</w:t>
      </w:r>
    </w:p>
    <w:p w:rsidR="00C65410" w:rsidRPr="00B23028" w:rsidRDefault="00C65410" w:rsidP="00C65410">
      <w:pPr>
        <w:pStyle w:val="af3"/>
        <w:numPr>
          <w:ilvl w:val="0"/>
          <w:numId w:val="28"/>
        </w:numPr>
        <w:jc w:val="both"/>
        <w:rPr>
          <w:rFonts w:ascii="Times New Roman" w:hAnsi="Times New Roman" w:cs="Times New Roman"/>
          <w:sz w:val="24"/>
          <w:szCs w:val="24"/>
        </w:rPr>
      </w:pPr>
      <w:r w:rsidRPr="00B23028">
        <w:rPr>
          <w:rFonts w:ascii="Times New Roman" w:hAnsi="Times New Roman" w:cs="Times New Roman"/>
          <w:sz w:val="24"/>
          <w:szCs w:val="24"/>
        </w:rPr>
        <w:t>«Философские о</w:t>
      </w:r>
      <w:r>
        <w:rPr>
          <w:rFonts w:ascii="Times New Roman" w:hAnsi="Times New Roman" w:cs="Times New Roman"/>
          <w:sz w:val="24"/>
          <w:szCs w:val="24"/>
        </w:rPr>
        <w:t>сновы творчества Ф. И. Тютчева»</w:t>
      </w:r>
    </w:p>
    <w:p w:rsidR="00C65410" w:rsidRPr="00B23028" w:rsidRDefault="00C65410" w:rsidP="00C65410">
      <w:pPr>
        <w:pStyle w:val="af3"/>
        <w:numPr>
          <w:ilvl w:val="0"/>
          <w:numId w:val="28"/>
        </w:numPr>
        <w:jc w:val="both"/>
        <w:rPr>
          <w:rFonts w:ascii="Times New Roman" w:hAnsi="Times New Roman" w:cs="Times New Roman"/>
          <w:sz w:val="24"/>
          <w:szCs w:val="24"/>
        </w:rPr>
      </w:pPr>
      <w:r w:rsidRPr="00B23028">
        <w:rPr>
          <w:rFonts w:ascii="Times New Roman" w:hAnsi="Times New Roman" w:cs="Times New Roman"/>
          <w:sz w:val="24"/>
          <w:szCs w:val="24"/>
        </w:rPr>
        <w:t>«Дружба двух по</w:t>
      </w:r>
      <w:r>
        <w:rPr>
          <w:rFonts w:ascii="Times New Roman" w:hAnsi="Times New Roman" w:cs="Times New Roman"/>
          <w:sz w:val="24"/>
          <w:szCs w:val="24"/>
        </w:rPr>
        <w:t>этов: Ф. И. Тютчев и Г. Гейне»</w:t>
      </w:r>
    </w:p>
    <w:p w:rsidR="00C65410" w:rsidRPr="00B23028" w:rsidRDefault="00C65410" w:rsidP="00C65410">
      <w:pPr>
        <w:pStyle w:val="af3"/>
        <w:numPr>
          <w:ilvl w:val="0"/>
          <w:numId w:val="28"/>
        </w:numPr>
        <w:jc w:val="both"/>
        <w:rPr>
          <w:rFonts w:ascii="Times New Roman" w:hAnsi="Times New Roman" w:cs="Times New Roman"/>
          <w:sz w:val="24"/>
          <w:szCs w:val="24"/>
        </w:rPr>
      </w:pPr>
      <w:r>
        <w:rPr>
          <w:rFonts w:ascii="Times New Roman" w:hAnsi="Times New Roman" w:cs="Times New Roman"/>
          <w:sz w:val="24"/>
          <w:szCs w:val="24"/>
        </w:rPr>
        <w:t>«А. А. Фет - переводчик»</w:t>
      </w:r>
    </w:p>
    <w:p w:rsidR="00C65410" w:rsidRPr="00B23028" w:rsidRDefault="00C65410" w:rsidP="00C65410">
      <w:pPr>
        <w:pStyle w:val="af3"/>
        <w:numPr>
          <w:ilvl w:val="0"/>
          <w:numId w:val="28"/>
        </w:numPr>
        <w:jc w:val="both"/>
        <w:rPr>
          <w:rFonts w:ascii="Times New Roman" w:hAnsi="Times New Roman" w:cs="Times New Roman"/>
          <w:sz w:val="24"/>
          <w:szCs w:val="24"/>
        </w:rPr>
      </w:pPr>
      <w:r w:rsidRPr="00B23028">
        <w:rPr>
          <w:rFonts w:ascii="Times New Roman" w:hAnsi="Times New Roman" w:cs="Times New Roman"/>
          <w:sz w:val="24"/>
          <w:szCs w:val="24"/>
        </w:rPr>
        <w:t>«А. А. Фет</w:t>
      </w:r>
      <w:r>
        <w:rPr>
          <w:rFonts w:ascii="Times New Roman" w:hAnsi="Times New Roman" w:cs="Times New Roman"/>
          <w:sz w:val="24"/>
          <w:szCs w:val="24"/>
        </w:rPr>
        <w:t xml:space="preserve"> в воспоминаниях современников»</w:t>
      </w:r>
    </w:p>
    <w:p w:rsidR="00C65410" w:rsidRPr="002369CF" w:rsidRDefault="00C65410" w:rsidP="00C65410">
      <w:pPr>
        <w:pStyle w:val="af3"/>
        <w:numPr>
          <w:ilvl w:val="0"/>
          <w:numId w:val="28"/>
        </w:numPr>
        <w:jc w:val="both"/>
        <w:rPr>
          <w:rFonts w:ascii="Times New Roman" w:hAnsi="Times New Roman" w:cs="Times New Roman"/>
          <w:sz w:val="24"/>
          <w:szCs w:val="24"/>
        </w:rPr>
      </w:pPr>
      <w:r w:rsidRPr="002369CF">
        <w:rPr>
          <w:rFonts w:ascii="Times New Roman" w:hAnsi="Times New Roman" w:cs="Times New Roman"/>
          <w:sz w:val="24"/>
          <w:szCs w:val="24"/>
        </w:rPr>
        <w:t>«Концепция «чистого искусства» в литературно-критических статьях А. А. Фета»,</w:t>
      </w:r>
      <w:r>
        <w:rPr>
          <w:rFonts w:ascii="Times New Roman" w:hAnsi="Times New Roman" w:cs="Times New Roman"/>
          <w:sz w:val="24"/>
          <w:szCs w:val="24"/>
        </w:rPr>
        <w:t xml:space="preserve"> </w:t>
      </w:r>
      <w:r w:rsidRPr="002369CF">
        <w:rPr>
          <w:rFonts w:ascii="Times New Roman" w:hAnsi="Times New Roman" w:cs="Times New Roman"/>
          <w:sz w:val="24"/>
          <w:szCs w:val="24"/>
        </w:rPr>
        <w:t>«Жизнь стихотворений А. А.</w:t>
      </w:r>
      <w:r>
        <w:rPr>
          <w:rFonts w:ascii="Times New Roman" w:hAnsi="Times New Roman" w:cs="Times New Roman"/>
          <w:sz w:val="24"/>
          <w:szCs w:val="24"/>
        </w:rPr>
        <w:t xml:space="preserve"> Фета в музыкальном искусстве»</w:t>
      </w:r>
    </w:p>
    <w:p w:rsidR="00C65410" w:rsidRPr="00B23028" w:rsidRDefault="00C65410" w:rsidP="00C65410">
      <w:pPr>
        <w:pStyle w:val="af3"/>
        <w:numPr>
          <w:ilvl w:val="0"/>
          <w:numId w:val="28"/>
        </w:numPr>
        <w:jc w:val="both"/>
        <w:rPr>
          <w:rFonts w:ascii="Times New Roman" w:hAnsi="Times New Roman" w:cs="Times New Roman"/>
          <w:sz w:val="24"/>
          <w:szCs w:val="24"/>
        </w:rPr>
      </w:pPr>
      <w:r>
        <w:rPr>
          <w:rFonts w:ascii="Times New Roman" w:hAnsi="Times New Roman" w:cs="Times New Roman"/>
          <w:sz w:val="24"/>
          <w:szCs w:val="24"/>
        </w:rPr>
        <w:t>«А.К.Толстой - прозаик»</w:t>
      </w:r>
    </w:p>
    <w:p w:rsidR="00C65410" w:rsidRPr="00B23028" w:rsidRDefault="00C65410" w:rsidP="00C65410">
      <w:pPr>
        <w:pStyle w:val="af3"/>
        <w:numPr>
          <w:ilvl w:val="0"/>
          <w:numId w:val="28"/>
        </w:numPr>
        <w:jc w:val="both"/>
        <w:rPr>
          <w:rFonts w:ascii="Times New Roman" w:hAnsi="Times New Roman" w:cs="Times New Roman"/>
          <w:sz w:val="24"/>
          <w:szCs w:val="24"/>
        </w:rPr>
      </w:pPr>
      <w:r>
        <w:rPr>
          <w:rFonts w:ascii="Times New Roman" w:hAnsi="Times New Roman" w:cs="Times New Roman"/>
          <w:sz w:val="24"/>
          <w:szCs w:val="24"/>
        </w:rPr>
        <w:t>«А.К.Толстой - драматург»</w:t>
      </w:r>
      <w:r w:rsidRPr="00B23028">
        <w:rPr>
          <w:rFonts w:ascii="Times New Roman" w:hAnsi="Times New Roman" w:cs="Times New Roman"/>
          <w:sz w:val="24"/>
          <w:szCs w:val="24"/>
        </w:rPr>
        <w:t xml:space="preserve"> </w:t>
      </w:r>
    </w:p>
    <w:p w:rsidR="00C65410" w:rsidRPr="00B23028" w:rsidRDefault="00C65410" w:rsidP="00C65410">
      <w:pPr>
        <w:pStyle w:val="af3"/>
        <w:numPr>
          <w:ilvl w:val="0"/>
          <w:numId w:val="28"/>
        </w:numPr>
        <w:jc w:val="both"/>
        <w:rPr>
          <w:rFonts w:ascii="Times New Roman" w:hAnsi="Times New Roman" w:cs="Times New Roman"/>
          <w:sz w:val="24"/>
          <w:szCs w:val="24"/>
        </w:rPr>
      </w:pPr>
      <w:r w:rsidRPr="00B23028">
        <w:rPr>
          <w:rFonts w:ascii="Times New Roman" w:hAnsi="Times New Roman" w:cs="Times New Roman"/>
          <w:sz w:val="24"/>
          <w:szCs w:val="24"/>
        </w:rPr>
        <w:t>«А. К. Толстой в воспоминани</w:t>
      </w:r>
      <w:r>
        <w:rPr>
          <w:rFonts w:ascii="Times New Roman" w:hAnsi="Times New Roman" w:cs="Times New Roman"/>
          <w:sz w:val="24"/>
          <w:szCs w:val="24"/>
        </w:rPr>
        <w:t>ях современников»</w:t>
      </w:r>
      <w:r w:rsidRPr="00B23028">
        <w:rPr>
          <w:rFonts w:ascii="Times New Roman" w:hAnsi="Times New Roman" w:cs="Times New Roman"/>
          <w:sz w:val="24"/>
          <w:szCs w:val="24"/>
        </w:rPr>
        <w:t xml:space="preserve"> </w:t>
      </w:r>
    </w:p>
    <w:p w:rsidR="00C65410" w:rsidRPr="00B23028" w:rsidRDefault="00C65410" w:rsidP="00C65410">
      <w:pPr>
        <w:pStyle w:val="af3"/>
        <w:numPr>
          <w:ilvl w:val="0"/>
          <w:numId w:val="28"/>
        </w:numPr>
        <w:jc w:val="both"/>
        <w:rPr>
          <w:rFonts w:ascii="Times New Roman" w:hAnsi="Times New Roman" w:cs="Times New Roman"/>
          <w:sz w:val="24"/>
          <w:szCs w:val="24"/>
        </w:rPr>
      </w:pPr>
      <w:r>
        <w:rPr>
          <w:rFonts w:ascii="Times New Roman" w:hAnsi="Times New Roman" w:cs="Times New Roman"/>
          <w:sz w:val="24"/>
          <w:szCs w:val="24"/>
        </w:rPr>
        <w:t>«Феномен Козьмы Пруткова»</w:t>
      </w:r>
    </w:p>
    <w:p w:rsidR="00C65410" w:rsidRPr="00B23028" w:rsidRDefault="00C65410" w:rsidP="00C65410">
      <w:pPr>
        <w:pStyle w:val="af3"/>
        <w:numPr>
          <w:ilvl w:val="0"/>
          <w:numId w:val="28"/>
        </w:numPr>
        <w:jc w:val="both"/>
        <w:rPr>
          <w:rFonts w:ascii="Times New Roman" w:hAnsi="Times New Roman" w:cs="Times New Roman"/>
          <w:sz w:val="24"/>
          <w:szCs w:val="24"/>
        </w:rPr>
      </w:pPr>
      <w:r w:rsidRPr="00B23028">
        <w:rPr>
          <w:rFonts w:ascii="Times New Roman" w:hAnsi="Times New Roman" w:cs="Times New Roman"/>
          <w:sz w:val="24"/>
          <w:szCs w:val="24"/>
        </w:rPr>
        <w:t>«Жизнь поэзии А. К. То</w:t>
      </w:r>
      <w:r>
        <w:rPr>
          <w:rFonts w:ascii="Times New Roman" w:hAnsi="Times New Roman" w:cs="Times New Roman"/>
          <w:sz w:val="24"/>
          <w:szCs w:val="24"/>
        </w:rPr>
        <w:t>лстого в музыкальном искусстве»</w:t>
      </w:r>
      <w:r w:rsidRPr="00B23028">
        <w:rPr>
          <w:rFonts w:ascii="Times New Roman" w:hAnsi="Times New Roman" w:cs="Times New Roman"/>
          <w:sz w:val="24"/>
          <w:szCs w:val="24"/>
        </w:rPr>
        <w:t xml:space="preserve"> </w:t>
      </w:r>
    </w:p>
    <w:p w:rsidR="00C65410" w:rsidRPr="00B23028" w:rsidRDefault="00C65410" w:rsidP="00C65410">
      <w:pPr>
        <w:pStyle w:val="af3"/>
        <w:numPr>
          <w:ilvl w:val="0"/>
          <w:numId w:val="28"/>
        </w:numPr>
        <w:jc w:val="both"/>
        <w:rPr>
          <w:rFonts w:ascii="Times New Roman" w:hAnsi="Times New Roman" w:cs="Times New Roman"/>
          <w:sz w:val="24"/>
          <w:szCs w:val="24"/>
        </w:rPr>
      </w:pPr>
      <w:r w:rsidRPr="00B23028">
        <w:rPr>
          <w:rFonts w:ascii="Times New Roman" w:hAnsi="Times New Roman" w:cs="Times New Roman"/>
          <w:sz w:val="24"/>
          <w:szCs w:val="24"/>
        </w:rPr>
        <w:t>«Н. А. Некрасов</w:t>
      </w:r>
      <w:r>
        <w:rPr>
          <w:rFonts w:ascii="Times New Roman" w:hAnsi="Times New Roman" w:cs="Times New Roman"/>
          <w:sz w:val="24"/>
          <w:szCs w:val="24"/>
        </w:rPr>
        <w:t xml:space="preserve"> в воспоминаниях современников»</w:t>
      </w:r>
    </w:p>
    <w:p w:rsidR="00C65410" w:rsidRPr="00B23028" w:rsidRDefault="00C65410" w:rsidP="00C65410">
      <w:pPr>
        <w:pStyle w:val="af3"/>
        <w:numPr>
          <w:ilvl w:val="0"/>
          <w:numId w:val="28"/>
        </w:numPr>
        <w:jc w:val="both"/>
        <w:rPr>
          <w:rFonts w:ascii="Times New Roman" w:hAnsi="Times New Roman" w:cs="Times New Roman"/>
          <w:sz w:val="24"/>
          <w:szCs w:val="24"/>
        </w:rPr>
      </w:pPr>
      <w:r w:rsidRPr="00B23028">
        <w:rPr>
          <w:rFonts w:ascii="Times New Roman" w:hAnsi="Times New Roman" w:cs="Times New Roman"/>
          <w:sz w:val="24"/>
          <w:szCs w:val="24"/>
        </w:rPr>
        <w:t>«Новаторство Н. А. Некрасова в области поэтической</w:t>
      </w:r>
      <w:r>
        <w:rPr>
          <w:rFonts w:ascii="Times New Roman" w:hAnsi="Times New Roman" w:cs="Times New Roman"/>
          <w:sz w:val="24"/>
          <w:szCs w:val="24"/>
        </w:rPr>
        <w:t xml:space="preserve"> формы (“Неправильная поэзия”)»</w:t>
      </w:r>
    </w:p>
    <w:p w:rsidR="00C65410" w:rsidRPr="00B23028" w:rsidRDefault="00C65410" w:rsidP="00C65410">
      <w:pPr>
        <w:pStyle w:val="af3"/>
        <w:numPr>
          <w:ilvl w:val="0"/>
          <w:numId w:val="28"/>
        </w:numPr>
        <w:jc w:val="both"/>
        <w:rPr>
          <w:rFonts w:ascii="Times New Roman" w:hAnsi="Times New Roman" w:cs="Times New Roman"/>
          <w:sz w:val="24"/>
          <w:szCs w:val="24"/>
        </w:rPr>
      </w:pPr>
      <w:r w:rsidRPr="00B23028">
        <w:rPr>
          <w:rFonts w:ascii="Times New Roman" w:hAnsi="Times New Roman" w:cs="Times New Roman"/>
          <w:sz w:val="24"/>
          <w:szCs w:val="24"/>
        </w:rPr>
        <w:t>«Образы детей и произведения для дете</w:t>
      </w:r>
      <w:r>
        <w:rPr>
          <w:rFonts w:ascii="Times New Roman" w:hAnsi="Times New Roman" w:cs="Times New Roman"/>
          <w:sz w:val="24"/>
          <w:szCs w:val="24"/>
        </w:rPr>
        <w:t>й в творчестве Н. А. Некрасова»</w:t>
      </w:r>
      <w:r w:rsidRPr="00B23028">
        <w:rPr>
          <w:rFonts w:ascii="Times New Roman" w:hAnsi="Times New Roman" w:cs="Times New Roman"/>
          <w:sz w:val="24"/>
          <w:szCs w:val="24"/>
        </w:rPr>
        <w:t xml:space="preserve"> </w:t>
      </w:r>
    </w:p>
    <w:p w:rsidR="00C65410" w:rsidRPr="00B23028" w:rsidRDefault="00C65410" w:rsidP="00C65410">
      <w:pPr>
        <w:pStyle w:val="af3"/>
        <w:numPr>
          <w:ilvl w:val="0"/>
          <w:numId w:val="28"/>
        </w:numPr>
        <w:jc w:val="both"/>
        <w:rPr>
          <w:rFonts w:ascii="Times New Roman" w:hAnsi="Times New Roman" w:cs="Times New Roman"/>
          <w:sz w:val="24"/>
          <w:szCs w:val="24"/>
        </w:rPr>
      </w:pPr>
      <w:r>
        <w:rPr>
          <w:rFonts w:ascii="Times New Roman" w:hAnsi="Times New Roman" w:cs="Times New Roman"/>
          <w:sz w:val="24"/>
          <w:szCs w:val="24"/>
        </w:rPr>
        <w:t>«Поэмы Н. А. Некрасова»</w:t>
      </w:r>
    </w:p>
    <w:p w:rsidR="00C65410" w:rsidRPr="00B23028" w:rsidRDefault="00C65410" w:rsidP="00C65410">
      <w:pPr>
        <w:pStyle w:val="af3"/>
        <w:numPr>
          <w:ilvl w:val="0"/>
          <w:numId w:val="28"/>
        </w:numPr>
        <w:jc w:val="both"/>
        <w:rPr>
          <w:rFonts w:ascii="Times New Roman" w:hAnsi="Times New Roman" w:cs="Times New Roman"/>
          <w:sz w:val="24"/>
          <w:szCs w:val="24"/>
        </w:rPr>
      </w:pPr>
      <w:r w:rsidRPr="00B23028">
        <w:rPr>
          <w:rFonts w:ascii="Times New Roman" w:hAnsi="Times New Roman" w:cs="Times New Roman"/>
          <w:sz w:val="24"/>
          <w:szCs w:val="24"/>
        </w:rPr>
        <w:t>«Н. А. Нек</w:t>
      </w:r>
      <w:r>
        <w:rPr>
          <w:rFonts w:ascii="Times New Roman" w:hAnsi="Times New Roman" w:cs="Times New Roman"/>
          <w:sz w:val="24"/>
          <w:szCs w:val="24"/>
        </w:rPr>
        <w:t>расов как литературный критик»</w:t>
      </w:r>
    </w:p>
    <w:p w:rsidR="00C65410" w:rsidRPr="00B23028" w:rsidRDefault="00C65410" w:rsidP="00C65410">
      <w:pPr>
        <w:pStyle w:val="af3"/>
        <w:numPr>
          <w:ilvl w:val="0"/>
          <w:numId w:val="28"/>
        </w:numPr>
        <w:jc w:val="both"/>
        <w:rPr>
          <w:rFonts w:ascii="Times New Roman" w:hAnsi="Times New Roman" w:cs="Times New Roman"/>
          <w:sz w:val="24"/>
          <w:szCs w:val="24"/>
        </w:rPr>
      </w:pPr>
      <w:r w:rsidRPr="00B23028">
        <w:rPr>
          <w:rFonts w:ascii="Times New Roman" w:hAnsi="Times New Roman" w:cs="Times New Roman"/>
          <w:sz w:val="24"/>
          <w:szCs w:val="24"/>
        </w:rPr>
        <w:t xml:space="preserve">«Произведения Н. А. Некрасова в творчестве русских художников-иллюстраторов». </w:t>
      </w:r>
    </w:p>
    <w:p w:rsidR="00C65410" w:rsidRPr="0070437E" w:rsidRDefault="00C65410" w:rsidP="00C65410">
      <w:pPr>
        <w:spacing w:after="0" w:line="240" w:lineRule="auto"/>
        <w:jc w:val="both"/>
        <w:rPr>
          <w:rFonts w:ascii="Times New Roman" w:hAnsi="Times New Roman" w:cs="Times New Roman"/>
          <w:b/>
          <w:color w:val="000000" w:themeColor="text1"/>
          <w:sz w:val="24"/>
          <w:szCs w:val="24"/>
        </w:rPr>
      </w:pPr>
      <w:r w:rsidRPr="0070437E">
        <w:rPr>
          <w:rFonts w:ascii="Times New Roman" w:hAnsi="Times New Roman" w:cs="Times New Roman"/>
          <w:b/>
          <w:bCs/>
          <w:iCs/>
          <w:color w:val="000000" w:themeColor="text1"/>
          <w:sz w:val="24"/>
          <w:szCs w:val="24"/>
        </w:rPr>
        <w:t>Виды учебной деятельности студентов</w:t>
      </w:r>
    </w:p>
    <w:tbl>
      <w:tblPr>
        <w:tblW w:w="9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693"/>
        <w:gridCol w:w="6727"/>
      </w:tblGrid>
      <w:tr w:rsidR="00C65410" w:rsidRPr="00914A97" w:rsidTr="005007F4">
        <w:trPr>
          <w:trHeight w:val="20"/>
          <w:jc w:val="center"/>
        </w:trPr>
        <w:tc>
          <w:tcPr>
            <w:tcW w:w="2693" w:type="dxa"/>
            <w:shd w:val="clear" w:color="auto" w:fill="FFFFFF"/>
            <w:vAlign w:val="center"/>
          </w:tcPr>
          <w:p w:rsidR="00C65410" w:rsidRPr="00914A97" w:rsidRDefault="00C65410" w:rsidP="00410959">
            <w:pPr>
              <w:spacing w:after="0" w:line="240" w:lineRule="auto"/>
              <w:jc w:val="center"/>
              <w:rPr>
                <w:rFonts w:ascii="Times New Roman" w:hAnsi="Times New Roman" w:cs="Times New Roman"/>
                <w:b/>
                <w:color w:val="000000" w:themeColor="text1"/>
                <w:sz w:val="24"/>
                <w:szCs w:val="24"/>
              </w:rPr>
            </w:pPr>
            <w:r w:rsidRPr="00914A97">
              <w:rPr>
                <w:rFonts w:ascii="Times New Roman" w:hAnsi="Times New Roman" w:cs="Times New Roman"/>
                <w:b/>
                <w:color w:val="000000" w:themeColor="text1"/>
                <w:sz w:val="24"/>
                <w:szCs w:val="24"/>
              </w:rPr>
              <w:t>Содержание обучения</w:t>
            </w:r>
          </w:p>
        </w:tc>
        <w:tc>
          <w:tcPr>
            <w:tcW w:w="6727" w:type="dxa"/>
            <w:shd w:val="clear" w:color="auto" w:fill="FFFFFF"/>
            <w:vAlign w:val="center"/>
          </w:tcPr>
          <w:p w:rsidR="00C65410" w:rsidRPr="00914A97" w:rsidRDefault="00C65410" w:rsidP="00410959">
            <w:pPr>
              <w:spacing w:after="0" w:line="240" w:lineRule="auto"/>
              <w:jc w:val="center"/>
              <w:rPr>
                <w:rFonts w:ascii="Times New Roman" w:hAnsi="Times New Roman" w:cs="Times New Roman"/>
                <w:b/>
                <w:color w:val="000000" w:themeColor="text1"/>
                <w:sz w:val="24"/>
                <w:szCs w:val="24"/>
              </w:rPr>
            </w:pPr>
            <w:r w:rsidRPr="00914A97">
              <w:rPr>
                <w:rFonts w:ascii="Times New Roman" w:hAnsi="Times New Roman" w:cs="Times New Roman"/>
                <w:b/>
                <w:color w:val="000000" w:themeColor="text1"/>
                <w:sz w:val="24"/>
                <w:szCs w:val="24"/>
              </w:rPr>
              <w:t>Характеристика основных видов деятельности студентов (на уровне учебных действий)</w:t>
            </w:r>
          </w:p>
        </w:tc>
      </w:tr>
      <w:tr w:rsidR="00C65410" w:rsidRPr="00914A97" w:rsidTr="005007F4">
        <w:trPr>
          <w:trHeight w:val="20"/>
          <w:jc w:val="center"/>
        </w:trPr>
        <w:tc>
          <w:tcPr>
            <w:tcW w:w="2693" w:type="dxa"/>
            <w:shd w:val="clear" w:color="auto" w:fill="FFFFFF"/>
          </w:tcPr>
          <w:p w:rsidR="00C65410" w:rsidRPr="00914A97" w:rsidRDefault="00C65410" w:rsidP="00410959">
            <w:pPr>
              <w:pStyle w:val="a9"/>
              <w:spacing w:after="0"/>
              <w:ind w:left="5"/>
              <w:jc w:val="both"/>
              <w:rPr>
                <w:b/>
              </w:rPr>
            </w:pPr>
            <w:r w:rsidRPr="00914A97">
              <w:rPr>
                <w:rStyle w:val="9"/>
                <w:color w:val="000000"/>
                <w:sz w:val="24"/>
                <w:szCs w:val="24"/>
              </w:rPr>
              <w:t>Поэзия второй половины XIX века</w:t>
            </w:r>
          </w:p>
        </w:tc>
        <w:tc>
          <w:tcPr>
            <w:tcW w:w="6727" w:type="dxa"/>
            <w:shd w:val="clear" w:color="auto" w:fill="FFFFFF"/>
          </w:tcPr>
          <w:p w:rsidR="00C65410" w:rsidRPr="00C210EB" w:rsidRDefault="00C65410" w:rsidP="00410959">
            <w:pPr>
              <w:pStyle w:val="a9"/>
              <w:spacing w:after="0"/>
              <w:ind w:left="5"/>
              <w:jc w:val="both"/>
              <w:rPr>
                <w:rStyle w:val="9"/>
                <w:b w:val="0"/>
                <w:color w:val="000000"/>
                <w:sz w:val="24"/>
                <w:szCs w:val="24"/>
              </w:rPr>
            </w:pPr>
            <w:r w:rsidRPr="00C210EB">
              <w:rPr>
                <w:rStyle w:val="9"/>
                <w:b w:val="0"/>
                <w:color w:val="000000"/>
                <w:sz w:val="24"/>
                <w:szCs w:val="24"/>
              </w:rPr>
              <w:t xml:space="preserve">Аудирование; </w:t>
            </w:r>
          </w:p>
          <w:p w:rsidR="00C65410" w:rsidRPr="00C210EB" w:rsidRDefault="00C65410" w:rsidP="00410959">
            <w:pPr>
              <w:pStyle w:val="a9"/>
              <w:spacing w:after="0"/>
              <w:ind w:left="5"/>
              <w:jc w:val="both"/>
              <w:rPr>
                <w:rStyle w:val="9"/>
                <w:b w:val="0"/>
                <w:color w:val="000000"/>
                <w:sz w:val="24"/>
                <w:szCs w:val="24"/>
              </w:rPr>
            </w:pPr>
            <w:r w:rsidRPr="00C210EB">
              <w:rPr>
                <w:rStyle w:val="9"/>
                <w:b w:val="0"/>
                <w:color w:val="000000"/>
                <w:sz w:val="24"/>
                <w:szCs w:val="24"/>
              </w:rPr>
              <w:t xml:space="preserve">чтение и комментированное чтение; </w:t>
            </w:r>
          </w:p>
          <w:p w:rsidR="00C65410" w:rsidRPr="00C210EB" w:rsidRDefault="00C65410" w:rsidP="00410959">
            <w:pPr>
              <w:pStyle w:val="a9"/>
              <w:spacing w:after="0"/>
              <w:ind w:left="5"/>
              <w:jc w:val="both"/>
              <w:rPr>
                <w:rStyle w:val="9"/>
                <w:b w:val="0"/>
                <w:color w:val="000000"/>
                <w:sz w:val="24"/>
                <w:szCs w:val="24"/>
              </w:rPr>
            </w:pPr>
            <w:r w:rsidRPr="00C210EB">
              <w:rPr>
                <w:rStyle w:val="9"/>
                <w:b w:val="0"/>
                <w:color w:val="000000"/>
                <w:sz w:val="24"/>
                <w:szCs w:val="24"/>
              </w:rPr>
              <w:t xml:space="preserve">выразительное чтение и чтение наизусть; </w:t>
            </w:r>
          </w:p>
          <w:p w:rsidR="00C65410" w:rsidRPr="00C210EB" w:rsidRDefault="00C65410" w:rsidP="00410959">
            <w:pPr>
              <w:pStyle w:val="a9"/>
              <w:spacing w:after="0"/>
              <w:ind w:left="5"/>
              <w:jc w:val="both"/>
              <w:rPr>
                <w:rStyle w:val="9"/>
                <w:b w:val="0"/>
                <w:color w:val="000000"/>
                <w:sz w:val="24"/>
                <w:szCs w:val="24"/>
              </w:rPr>
            </w:pPr>
            <w:r w:rsidRPr="00C210EB">
              <w:rPr>
                <w:rStyle w:val="9"/>
                <w:b w:val="0"/>
                <w:color w:val="000000"/>
                <w:sz w:val="24"/>
                <w:szCs w:val="24"/>
              </w:rPr>
              <w:t xml:space="preserve">участие в беседе; </w:t>
            </w:r>
          </w:p>
          <w:p w:rsidR="00C65410" w:rsidRPr="00C210EB" w:rsidRDefault="00C65410" w:rsidP="00410959">
            <w:pPr>
              <w:pStyle w:val="a9"/>
              <w:spacing w:after="0"/>
              <w:ind w:left="5"/>
              <w:jc w:val="both"/>
              <w:rPr>
                <w:rStyle w:val="9"/>
                <w:b w:val="0"/>
                <w:color w:val="000000"/>
                <w:sz w:val="24"/>
                <w:szCs w:val="24"/>
              </w:rPr>
            </w:pPr>
            <w:r w:rsidRPr="00C210EB">
              <w:rPr>
                <w:rStyle w:val="9"/>
                <w:b w:val="0"/>
                <w:color w:val="000000"/>
                <w:sz w:val="24"/>
                <w:szCs w:val="24"/>
              </w:rPr>
              <w:t xml:space="preserve">самостоятельная работа с учебником; </w:t>
            </w:r>
          </w:p>
          <w:p w:rsidR="00C65410" w:rsidRPr="00C210EB" w:rsidRDefault="00C65410" w:rsidP="00410959">
            <w:pPr>
              <w:pStyle w:val="a9"/>
              <w:spacing w:after="0"/>
              <w:ind w:left="5"/>
              <w:jc w:val="both"/>
              <w:rPr>
                <w:rStyle w:val="9"/>
                <w:b w:val="0"/>
                <w:color w:val="000000"/>
                <w:sz w:val="24"/>
                <w:szCs w:val="24"/>
              </w:rPr>
            </w:pPr>
            <w:r w:rsidRPr="00C210EB">
              <w:rPr>
                <w:rStyle w:val="9"/>
                <w:b w:val="0"/>
                <w:color w:val="000000"/>
                <w:sz w:val="24"/>
                <w:szCs w:val="24"/>
              </w:rPr>
              <w:t xml:space="preserve">аналитическая работа с текстами стихотворений; </w:t>
            </w:r>
          </w:p>
          <w:p w:rsidR="00C65410" w:rsidRPr="00C210EB" w:rsidRDefault="00C65410" w:rsidP="00410959">
            <w:pPr>
              <w:pStyle w:val="a9"/>
              <w:spacing w:after="0"/>
              <w:ind w:left="5"/>
              <w:jc w:val="both"/>
              <w:rPr>
                <w:rStyle w:val="9"/>
                <w:b w:val="0"/>
                <w:color w:val="000000"/>
                <w:sz w:val="24"/>
                <w:szCs w:val="24"/>
              </w:rPr>
            </w:pPr>
            <w:r w:rsidRPr="00C210EB">
              <w:rPr>
                <w:rStyle w:val="9"/>
                <w:b w:val="0"/>
                <w:color w:val="000000"/>
                <w:sz w:val="24"/>
                <w:szCs w:val="24"/>
              </w:rPr>
              <w:lastRenderedPageBreak/>
              <w:t xml:space="preserve">составление тезисного плана выступления и сочинения; подготовка сообщения; </w:t>
            </w:r>
          </w:p>
          <w:p w:rsidR="00C65410" w:rsidRPr="00914A97" w:rsidRDefault="00C65410" w:rsidP="00410959">
            <w:pPr>
              <w:pStyle w:val="a9"/>
              <w:spacing w:after="0"/>
              <w:ind w:left="5"/>
              <w:jc w:val="both"/>
              <w:rPr>
                <w:b/>
              </w:rPr>
            </w:pPr>
            <w:r w:rsidRPr="00C210EB">
              <w:rPr>
                <w:rStyle w:val="9"/>
                <w:b w:val="0"/>
                <w:color w:val="000000"/>
                <w:sz w:val="24"/>
                <w:szCs w:val="24"/>
              </w:rPr>
              <w:t>выступление на семинаре</w:t>
            </w:r>
          </w:p>
        </w:tc>
      </w:tr>
    </w:tbl>
    <w:p w:rsidR="00C65410" w:rsidRPr="00F77C24" w:rsidRDefault="00C65410" w:rsidP="00C65410">
      <w:pPr>
        <w:tabs>
          <w:tab w:val="left" w:pos="1212"/>
        </w:tabs>
        <w:spacing w:after="0" w:line="240" w:lineRule="auto"/>
        <w:rPr>
          <w:rFonts w:ascii="Times New Roman" w:hAnsi="Times New Roman" w:cs="Times New Roman"/>
          <w:color w:val="000000" w:themeColor="text1"/>
          <w:sz w:val="24"/>
          <w:szCs w:val="24"/>
        </w:rPr>
      </w:pPr>
      <w:r w:rsidRPr="00F77C24">
        <w:rPr>
          <w:rFonts w:ascii="Times New Roman" w:hAnsi="Times New Roman" w:cs="Times New Roman"/>
          <w:b/>
          <w:color w:val="000000" w:themeColor="text1"/>
          <w:sz w:val="24"/>
          <w:szCs w:val="24"/>
        </w:rPr>
        <w:lastRenderedPageBreak/>
        <w:t>Раздел 4.</w:t>
      </w:r>
    </w:p>
    <w:p w:rsidR="00C65410" w:rsidRPr="00C210EB" w:rsidRDefault="00C65410" w:rsidP="00C65410">
      <w:pPr>
        <w:pStyle w:val="a9"/>
        <w:spacing w:after="0"/>
        <w:ind w:left="20" w:right="20"/>
        <w:jc w:val="both"/>
        <w:rPr>
          <w:rStyle w:val="9"/>
          <w:bCs w:val="0"/>
          <w:color w:val="000000"/>
          <w:sz w:val="24"/>
          <w:szCs w:val="24"/>
        </w:rPr>
      </w:pPr>
      <w:r w:rsidRPr="00C210EB">
        <w:rPr>
          <w:rStyle w:val="9"/>
          <w:color w:val="000000"/>
          <w:sz w:val="24"/>
          <w:szCs w:val="24"/>
        </w:rPr>
        <w:t>Особенности развития литературы и других видов искусства в начале XX века (12часов)</w:t>
      </w:r>
    </w:p>
    <w:p w:rsidR="00C65410" w:rsidRPr="00C210EB" w:rsidRDefault="00C65410" w:rsidP="00C65410">
      <w:pPr>
        <w:pStyle w:val="a9"/>
        <w:spacing w:after="0"/>
        <w:ind w:right="20"/>
        <w:jc w:val="both"/>
      </w:pPr>
      <w:r w:rsidRPr="00C210EB">
        <w:rPr>
          <w:color w:val="000000"/>
        </w:rPr>
        <w:t>Серебряный век как культурно-историческая эпоха. Идеологический и эстетический плюрализм эпохи. Расцвет русской религиозно-философской мысли. Кризис гуманизма и религиозные искания в русской философии.</w:t>
      </w:r>
    </w:p>
    <w:p w:rsidR="00C65410" w:rsidRPr="00C210EB" w:rsidRDefault="00C65410" w:rsidP="00C65410">
      <w:pPr>
        <w:pStyle w:val="a9"/>
        <w:spacing w:after="0"/>
        <w:ind w:right="20"/>
        <w:jc w:val="both"/>
      </w:pPr>
      <w:r w:rsidRPr="00C210EB">
        <w:rPr>
          <w:color w:val="000000"/>
        </w:rPr>
        <w:t>Основные тенденции развития прозы. Реализм и модернизм в литературном процессе рубежа веков. Стилевая дифференциация реализма (Л. Н. Толстой, В. Г. Короленко, А.П.Чехов, И.С.Шмелев). Дискуссия о кризисе реализма.</w:t>
      </w:r>
    </w:p>
    <w:p w:rsidR="00C65410" w:rsidRPr="00C210EB" w:rsidRDefault="00C65410" w:rsidP="00C65410">
      <w:pPr>
        <w:pStyle w:val="a9"/>
        <w:spacing w:after="0"/>
        <w:ind w:right="20"/>
        <w:jc w:val="both"/>
      </w:pPr>
      <w:r w:rsidRPr="00C210EB">
        <w:rPr>
          <w:color w:val="000000"/>
        </w:rPr>
        <w:t>Обращение к малым эпическим формам. Модернизм как реакция на кризис реализма. Журналы сатирического направления («Сатирикон», «Новый Сатирикон»).</w:t>
      </w:r>
    </w:p>
    <w:p w:rsidR="00C65410" w:rsidRPr="00C210EB" w:rsidRDefault="00C65410" w:rsidP="00C65410">
      <w:pPr>
        <w:pStyle w:val="a9"/>
        <w:spacing w:after="0"/>
        <w:ind w:right="20"/>
        <w:jc w:val="both"/>
      </w:pPr>
      <w:r w:rsidRPr="00C210EB">
        <w:rPr>
          <w:color w:val="000000"/>
        </w:rPr>
        <w:t>Для чтения и обсуждения (по выбору преподавателя). М. Горький «Человек»; Ф. Сологуб «Маленький человек»; Л. Н. Андреев драма «Жизнь Человека»; Д. С. Мережковский «О причинах упадка и о новых течениях в русской литературе»;</w:t>
      </w:r>
    </w:p>
    <w:p w:rsidR="00C65410" w:rsidRPr="00C210EB" w:rsidRDefault="00C65410" w:rsidP="00C65410">
      <w:pPr>
        <w:pStyle w:val="a9"/>
        <w:spacing w:after="0"/>
        <w:ind w:right="20"/>
        <w:jc w:val="both"/>
      </w:pPr>
      <w:r w:rsidRPr="00C210EB">
        <w:rPr>
          <w:color w:val="000000"/>
        </w:rPr>
        <w:t xml:space="preserve">Повторение. Золотой век русской литературы. Литературный процесс в России в </w:t>
      </w:r>
      <w:r w:rsidRPr="00C210EB">
        <w:rPr>
          <w:color w:val="000000"/>
          <w:lang w:val="en-US"/>
        </w:rPr>
        <w:t>XVIII</w:t>
      </w:r>
      <w:r w:rsidRPr="00C210EB">
        <w:rPr>
          <w:color w:val="000000"/>
        </w:rPr>
        <w:t xml:space="preserve"> веке (основные вехи). Русский реалистический роман (творчество Л.Н.Толстого, Ф. М. Достоевского и др.).</w:t>
      </w:r>
    </w:p>
    <w:p w:rsidR="00C65410" w:rsidRPr="00C210EB" w:rsidRDefault="00C65410" w:rsidP="00C65410">
      <w:pPr>
        <w:pStyle w:val="a9"/>
        <w:spacing w:after="0"/>
        <w:ind w:right="20"/>
        <w:jc w:val="both"/>
      </w:pPr>
      <w:r w:rsidRPr="00C210EB">
        <w:rPr>
          <w:color w:val="000000"/>
        </w:rPr>
        <w:t>Демонстрации. Картины В.А.Серова, М.А. Врубеля, Ф.А. Малявина, Б. М. Кустодиева, К.С. Малевича (по выбору учителя). «Мир искусства» (А.Н. Бенуа, Л. С. Бакст, С. П. Дягилев, К. А. Сомов и др.). Музыка А. К. Глазунова, А. Н. Скрябина,</w:t>
      </w:r>
      <w:r w:rsidRPr="00C210EB">
        <w:t xml:space="preserve"> А.</w:t>
      </w:r>
      <w:r w:rsidRPr="00C210EB">
        <w:rPr>
          <w:color w:val="000000"/>
        </w:rPr>
        <w:t>В.Рахманинова, И. Ф.Стравинского, С.С. Прокофьева, Н. Я. Мясковского. «Русские сезоны» в Париже С. П. Дягилева. Расцвет оперного искусства. Ф. И. Шаляпин, Л. В. Собинов, А. В. Нежданова (материал по выбору учителя). Театр К. С. Станиславского и Вс. Э. Мейерхольда (обзор). Меценатство и его роль в развитии культуры.</w:t>
      </w:r>
    </w:p>
    <w:p w:rsidR="00C65410" w:rsidRPr="00C210EB" w:rsidRDefault="00C65410" w:rsidP="00C65410">
      <w:pPr>
        <w:pStyle w:val="410"/>
        <w:shd w:val="clear" w:color="auto" w:fill="auto"/>
        <w:tabs>
          <w:tab w:val="left" w:pos="9921"/>
        </w:tabs>
        <w:spacing w:after="0" w:line="240" w:lineRule="auto"/>
        <w:ind w:right="-2"/>
        <w:jc w:val="both"/>
        <w:outlineLvl w:val="9"/>
        <w:rPr>
          <w:rStyle w:val="40"/>
          <w:rFonts w:ascii="Times New Roman" w:hAnsi="Times New Roman" w:cs="Times New Roman"/>
          <w:color w:val="000000"/>
          <w:sz w:val="24"/>
          <w:szCs w:val="24"/>
        </w:rPr>
      </w:pPr>
      <w:bookmarkStart w:id="14" w:name="bookmark29"/>
      <w:r w:rsidRPr="00C210EB">
        <w:rPr>
          <w:rStyle w:val="40"/>
          <w:rFonts w:ascii="Times New Roman" w:hAnsi="Times New Roman" w:cs="Times New Roman"/>
          <w:color w:val="000000"/>
          <w:sz w:val="24"/>
          <w:szCs w:val="24"/>
        </w:rPr>
        <w:t>Русская литература на рубеже веков</w:t>
      </w:r>
    </w:p>
    <w:p w:rsidR="00C65410" w:rsidRPr="00AD2A31" w:rsidRDefault="00C65410" w:rsidP="00C65410">
      <w:pPr>
        <w:pStyle w:val="410"/>
        <w:shd w:val="clear" w:color="auto" w:fill="auto"/>
        <w:tabs>
          <w:tab w:val="left" w:pos="9921"/>
        </w:tabs>
        <w:spacing w:after="0" w:line="240" w:lineRule="auto"/>
        <w:ind w:right="-2"/>
        <w:jc w:val="both"/>
        <w:outlineLvl w:val="9"/>
        <w:rPr>
          <w:rFonts w:ascii="Times New Roman" w:hAnsi="Times New Roman" w:cs="Times New Roman"/>
          <w:sz w:val="24"/>
          <w:szCs w:val="24"/>
          <w:u w:val="single"/>
        </w:rPr>
      </w:pPr>
      <w:r w:rsidRPr="00AD2A31">
        <w:rPr>
          <w:rStyle w:val="412"/>
          <w:rFonts w:ascii="Times New Roman" w:hAnsi="Times New Roman" w:cs="Times New Roman"/>
          <w:color w:val="000000"/>
          <w:sz w:val="24"/>
          <w:szCs w:val="24"/>
          <w:u w:val="single"/>
        </w:rPr>
        <w:t>Иван Алексеевич Бунин (1870-1953)</w:t>
      </w:r>
      <w:bookmarkEnd w:id="14"/>
    </w:p>
    <w:p w:rsidR="00C65410" w:rsidRPr="00C210EB" w:rsidRDefault="00C65410" w:rsidP="00C65410">
      <w:pPr>
        <w:pStyle w:val="a9"/>
        <w:spacing w:after="0"/>
        <w:ind w:left="20"/>
        <w:jc w:val="both"/>
      </w:pPr>
      <w:r w:rsidRPr="00C210EB">
        <w:rPr>
          <w:color w:val="000000"/>
        </w:rPr>
        <w:t>Сведения из биографии (с обобщением ранее изученного).</w:t>
      </w:r>
    </w:p>
    <w:p w:rsidR="00C65410" w:rsidRPr="00C210EB" w:rsidRDefault="00C65410" w:rsidP="00C65410">
      <w:pPr>
        <w:pStyle w:val="a9"/>
        <w:spacing w:after="0"/>
        <w:ind w:left="20"/>
        <w:jc w:val="both"/>
      </w:pPr>
      <w:r w:rsidRPr="00C210EB">
        <w:rPr>
          <w:color w:val="000000"/>
        </w:rPr>
        <w:t>Лирика И. А. Бунина. Своеобразие поэтического мира И. А. Бунина. Философичность лирики Бунина. Поэтизация родной природы; мотивы деревенской и усадебной жизни. Тонкость передачи чувств и настроений лирического героя в поэзии И. А. Бунина. Особенности поэтики И. А. Бунина.</w:t>
      </w:r>
    </w:p>
    <w:p w:rsidR="00C65410" w:rsidRPr="00C210EB" w:rsidRDefault="00C65410" w:rsidP="00C65410">
      <w:pPr>
        <w:pStyle w:val="a9"/>
        <w:spacing w:after="0"/>
        <w:ind w:left="20"/>
        <w:jc w:val="both"/>
      </w:pPr>
      <w:r w:rsidRPr="00C210EB">
        <w:rPr>
          <w:color w:val="000000"/>
        </w:rPr>
        <w:t>Проза И.А.Бунина. «Живопись словом» - характерная особенность стиля И. А. Бунина. Судьбы мира и цивилизации в творчестве И. А. Бунина. Русский национальный характер в изображении Бунина. Общая характеристика цикла рассказов «Темные аллеи». Тема любви в творчестве И. А. Бунина, новизна ее в сравнении с классической традицией. Реалистическое и символическое в прозе и поэзии.</w:t>
      </w:r>
    </w:p>
    <w:p w:rsidR="00C65410" w:rsidRPr="00C210EB" w:rsidRDefault="00C65410" w:rsidP="00C65410">
      <w:pPr>
        <w:pStyle w:val="a9"/>
        <w:spacing w:after="0"/>
        <w:ind w:left="20"/>
        <w:jc w:val="both"/>
      </w:pPr>
      <w:r w:rsidRPr="00C210EB">
        <w:rPr>
          <w:color w:val="000000"/>
        </w:rPr>
        <w:t>Для чтения и изучения. Рассказы, «Чистый понедель</w:t>
      </w:r>
      <w:r w:rsidRPr="00C210EB">
        <w:rPr>
          <w:color w:val="000000"/>
        </w:rPr>
        <w:softHyphen/>
        <w:t>ник», «Темные аллеи». Стихотворения Вечер», «Не устану воспевать вас, звезды!..», «И цветы, и шмели, и трава, и колосья.».</w:t>
      </w:r>
    </w:p>
    <w:p w:rsidR="00C65410" w:rsidRPr="00C210EB" w:rsidRDefault="00C65410" w:rsidP="00C65410">
      <w:pPr>
        <w:pStyle w:val="a9"/>
        <w:spacing w:after="0"/>
        <w:ind w:left="20"/>
        <w:jc w:val="both"/>
      </w:pPr>
      <w:r w:rsidRPr="00C210EB">
        <w:rPr>
          <w:color w:val="000000"/>
        </w:rPr>
        <w:t>Для чтения и обсуждения. Рассказы (по выбору преподавателя) «Деревня», «Чаша жизни», «Легкое дыхание», «Грамматика любви», «Митина любовь», «Господин из Сан-Франциско», «Темные аллеи». Стихотворения: «Мы встретились случайно на углу», «Я к ней пришел в полночный час.», «Ковыль».</w:t>
      </w:r>
    </w:p>
    <w:p w:rsidR="00C65410" w:rsidRPr="002369CF" w:rsidRDefault="00C65410" w:rsidP="00C65410">
      <w:pPr>
        <w:pStyle w:val="a9"/>
        <w:spacing w:after="0"/>
        <w:ind w:left="20"/>
        <w:jc w:val="both"/>
        <w:rPr>
          <w:i/>
        </w:rPr>
      </w:pPr>
      <w:r w:rsidRPr="00C210EB">
        <w:rPr>
          <w:color w:val="000000"/>
        </w:rPr>
        <w:t>Повторение. Тема «дворянских гнезд» в русской литературе (</w:t>
      </w:r>
      <w:r w:rsidRPr="003C7F98">
        <w:rPr>
          <w:b/>
          <w:color w:val="000000"/>
        </w:rPr>
        <w:t>И. С. Тургенев,</w:t>
      </w:r>
      <w:r w:rsidRPr="00C210EB">
        <w:rPr>
          <w:color w:val="000000"/>
        </w:rPr>
        <w:t xml:space="preserve"> </w:t>
      </w:r>
      <w:r w:rsidRPr="002369CF">
        <w:rPr>
          <w:rStyle w:val="33"/>
          <w:i w:val="0"/>
          <w:color w:val="000000"/>
          <w:sz w:val="24"/>
          <w:szCs w:val="24"/>
        </w:rPr>
        <w:t xml:space="preserve">А.П. Чехов). </w:t>
      </w:r>
      <w:r w:rsidRPr="002369CF">
        <w:rPr>
          <w:rStyle w:val="32"/>
          <w:i w:val="0"/>
          <w:color w:val="000000"/>
          <w:sz w:val="24"/>
          <w:szCs w:val="24"/>
        </w:rPr>
        <w:t>Русский национальный характер</w:t>
      </w:r>
      <w:r w:rsidRPr="002369CF">
        <w:rPr>
          <w:rStyle w:val="33"/>
          <w:i w:val="0"/>
          <w:color w:val="000000"/>
          <w:sz w:val="24"/>
          <w:szCs w:val="24"/>
        </w:rPr>
        <w:t xml:space="preserve"> (</w:t>
      </w:r>
      <w:r w:rsidRPr="002369CF">
        <w:rPr>
          <w:rStyle w:val="32"/>
          <w:i w:val="0"/>
          <w:color w:val="000000"/>
          <w:sz w:val="24"/>
          <w:szCs w:val="24"/>
        </w:rPr>
        <w:t>на примере творчества Н</w:t>
      </w:r>
      <w:r w:rsidRPr="002369CF">
        <w:rPr>
          <w:rStyle w:val="33"/>
          <w:i w:val="0"/>
          <w:color w:val="000000"/>
          <w:sz w:val="24"/>
          <w:szCs w:val="24"/>
        </w:rPr>
        <w:t>.</w:t>
      </w:r>
      <w:r w:rsidRPr="002369CF">
        <w:rPr>
          <w:rStyle w:val="32"/>
          <w:i w:val="0"/>
          <w:color w:val="000000"/>
          <w:sz w:val="24"/>
          <w:szCs w:val="24"/>
        </w:rPr>
        <w:t>В</w:t>
      </w:r>
      <w:r w:rsidRPr="002369CF">
        <w:rPr>
          <w:rStyle w:val="33"/>
          <w:i w:val="0"/>
          <w:color w:val="000000"/>
          <w:sz w:val="24"/>
          <w:szCs w:val="24"/>
        </w:rPr>
        <w:t xml:space="preserve">. </w:t>
      </w:r>
      <w:r>
        <w:rPr>
          <w:rStyle w:val="32"/>
          <w:i w:val="0"/>
          <w:color w:val="000000"/>
          <w:sz w:val="24"/>
          <w:szCs w:val="24"/>
        </w:rPr>
        <w:t>Гог</w:t>
      </w:r>
      <w:r w:rsidRPr="002369CF">
        <w:rPr>
          <w:rStyle w:val="32"/>
          <w:i w:val="0"/>
          <w:color w:val="000000"/>
          <w:sz w:val="24"/>
          <w:szCs w:val="24"/>
        </w:rPr>
        <w:t>оля и Л</w:t>
      </w:r>
      <w:r w:rsidRPr="002369CF">
        <w:rPr>
          <w:rStyle w:val="33"/>
          <w:i w:val="0"/>
          <w:color w:val="000000"/>
          <w:sz w:val="24"/>
          <w:szCs w:val="24"/>
        </w:rPr>
        <w:t>.</w:t>
      </w:r>
      <w:r w:rsidRPr="002369CF">
        <w:rPr>
          <w:rStyle w:val="32"/>
          <w:i w:val="0"/>
          <w:color w:val="000000"/>
          <w:sz w:val="24"/>
          <w:szCs w:val="24"/>
        </w:rPr>
        <w:t>Н</w:t>
      </w:r>
      <w:r w:rsidRPr="002369CF">
        <w:rPr>
          <w:rStyle w:val="33"/>
          <w:i w:val="0"/>
          <w:color w:val="000000"/>
          <w:sz w:val="24"/>
          <w:szCs w:val="24"/>
        </w:rPr>
        <w:t xml:space="preserve">. </w:t>
      </w:r>
      <w:r w:rsidRPr="002369CF">
        <w:rPr>
          <w:rStyle w:val="32"/>
          <w:i w:val="0"/>
          <w:color w:val="000000"/>
          <w:sz w:val="24"/>
          <w:szCs w:val="24"/>
        </w:rPr>
        <w:t>Толстого</w:t>
      </w:r>
      <w:r w:rsidRPr="002369CF">
        <w:rPr>
          <w:rStyle w:val="33"/>
          <w:i w:val="0"/>
          <w:color w:val="000000"/>
          <w:sz w:val="24"/>
          <w:szCs w:val="24"/>
        </w:rPr>
        <w:t>).</w:t>
      </w:r>
    </w:p>
    <w:p w:rsidR="00C65410" w:rsidRPr="00C210EB" w:rsidRDefault="00C65410" w:rsidP="00C65410">
      <w:pPr>
        <w:pStyle w:val="a9"/>
        <w:spacing w:after="0"/>
        <w:ind w:left="20"/>
        <w:jc w:val="both"/>
      </w:pPr>
      <w:r w:rsidRPr="00C210EB">
        <w:rPr>
          <w:color w:val="000000"/>
        </w:rPr>
        <w:t>Демонстрации. Портреты и фотографии И. А. Бунина разных лет. Иллюстрации к произведениям И. А. Бунина.</w:t>
      </w:r>
    </w:p>
    <w:p w:rsidR="00C65410" w:rsidRPr="00C210EB" w:rsidRDefault="00C65410" w:rsidP="00C65410">
      <w:pPr>
        <w:pStyle w:val="51"/>
        <w:shd w:val="clear" w:color="auto" w:fill="auto"/>
        <w:spacing w:before="0" w:after="0" w:line="240" w:lineRule="auto"/>
        <w:ind w:right="100"/>
        <w:jc w:val="both"/>
        <w:outlineLvl w:val="9"/>
        <w:rPr>
          <w:rFonts w:ascii="Times New Roman" w:hAnsi="Times New Roman" w:cs="Times New Roman"/>
          <w:b/>
          <w:i w:val="0"/>
          <w:sz w:val="24"/>
          <w:szCs w:val="24"/>
          <w:u w:val="single"/>
        </w:rPr>
      </w:pPr>
      <w:bookmarkStart w:id="15" w:name="bookmark30"/>
      <w:r w:rsidRPr="00C210EB">
        <w:rPr>
          <w:rStyle w:val="50"/>
          <w:rFonts w:ascii="Times New Roman" w:hAnsi="Times New Roman" w:cs="Times New Roman"/>
          <w:color w:val="000000"/>
          <w:sz w:val="24"/>
          <w:szCs w:val="24"/>
          <w:u w:val="single"/>
        </w:rPr>
        <w:lastRenderedPageBreak/>
        <w:t>Александр Иванович Куприн (1870-1938)</w:t>
      </w:r>
      <w:bookmarkEnd w:id="15"/>
    </w:p>
    <w:p w:rsidR="00C65410" w:rsidRPr="00C210EB" w:rsidRDefault="00C65410" w:rsidP="00C65410">
      <w:pPr>
        <w:pStyle w:val="a9"/>
        <w:spacing w:after="0"/>
        <w:ind w:left="20"/>
        <w:jc w:val="both"/>
      </w:pPr>
      <w:r w:rsidRPr="00C210EB">
        <w:rPr>
          <w:color w:val="000000"/>
        </w:rPr>
        <w:t>Сведения из биографии (с обобщением ранее изученного).</w:t>
      </w:r>
    </w:p>
    <w:p w:rsidR="00C65410" w:rsidRPr="00C210EB" w:rsidRDefault="00C65410" w:rsidP="00C65410">
      <w:pPr>
        <w:pStyle w:val="a9"/>
        <w:spacing w:after="0"/>
        <w:ind w:left="20"/>
        <w:jc w:val="both"/>
      </w:pPr>
      <w:r w:rsidRPr="00C210EB">
        <w:rPr>
          <w:color w:val="000000"/>
        </w:rPr>
        <w:t>Повести «Гранатовый браслет», «Олеся». Воспевание здоровых человеческих чувств в произведениях А. И. Куприна. Традиции романтизма и их влияние на творчество А. И. Куприна. Трагизм любви в творчестве А. И. Куприна. Тема «естественного человека» в творчестве Куприна (повесть «Олеся»). Поэтическое изображение природы, богатство духовного мира героев. Нравственные и социальные проблемы в рассказах Куприна. Осуждение пороков современного общества.</w:t>
      </w:r>
    </w:p>
    <w:p w:rsidR="00C65410" w:rsidRPr="00C210EB" w:rsidRDefault="00C65410" w:rsidP="00C65410">
      <w:pPr>
        <w:pStyle w:val="a9"/>
        <w:spacing w:after="0"/>
        <w:ind w:left="20"/>
        <w:jc w:val="both"/>
      </w:pPr>
      <w:r w:rsidRPr="00C210EB">
        <w:rPr>
          <w:color w:val="000000"/>
        </w:rPr>
        <w:t>Повесть «Гранатовый браслет». Смысл названия повести, спор о сильной, бескорыстной любви, тема неравенства в повести. Трагический смысл произведения. Любовь как великая и вечная духовная ценность. Трагическая история любви «маленького человека». Столкновение высоты чувства и низости жизни как лейтмотив произведений А. И. Куприна о любви.</w:t>
      </w:r>
    </w:p>
    <w:p w:rsidR="00C65410" w:rsidRPr="00C210EB" w:rsidRDefault="00C65410" w:rsidP="00C65410">
      <w:pPr>
        <w:pStyle w:val="a9"/>
        <w:spacing w:after="0"/>
        <w:ind w:left="20"/>
        <w:jc w:val="both"/>
      </w:pPr>
      <w:r w:rsidRPr="00C210EB">
        <w:rPr>
          <w:color w:val="000000"/>
        </w:rPr>
        <w:t>Образ русского офицера в литературной традиции («Поединок»). Армия как модель русского общества рубежа XIX-XX веков. Изображение офицерской среды, строевой и казарменной жизни солдат, личных отношений между людьми. Освещение проблемы личности как «нравственного воскресения» героя. Ситуация дуэли: преломление традиции как отражение времени. Социальные и нравственные проблемы в повести. Традиции психологизма Л. Н. Толстого в творчестве Куприна.</w:t>
      </w:r>
    </w:p>
    <w:p w:rsidR="00C65410" w:rsidRPr="00C210EB" w:rsidRDefault="00C65410" w:rsidP="00C65410">
      <w:pPr>
        <w:pStyle w:val="a9"/>
        <w:spacing w:after="0"/>
        <w:ind w:left="20"/>
        <w:jc w:val="both"/>
      </w:pPr>
      <w:r w:rsidRPr="00C210EB">
        <w:rPr>
          <w:color w:val="000000"/>
        </w:rPr>
        <w:t>Для чтения и изучения. Повесть «Гранатовый браслет».</w:t>
      </w:r>
    </w:p>
    <w:p w:rsidR="00C65410" w:rsidRPr="00C210EB" w:rsidRDefault="00C65410" w:rsidP="00C65410">
      <w:pPr>
        <w:pStyle w:val="a9"/>
        <w:spacing w:after="0"/>
        <w:ind w:left="20"/>
        <w:jc w:val="both"/>
      </w:pPr>
      <w:r w:rsidRPr="00C210EB">
        <w:rPr>
          <w:color w:val="000000"/>
        </w:rPr>
        <w:t>Повторение. Романтические поэмы А.С. Пушкина «Цыганы», «Кавказский плен</w:t>
      </w:r>
      <w:r w:rsidRPr="00C210EB">
        <w:rPr>
          <w:color w:val="000000"/>
        </w:rPr>
        <w:softHyphen/>
        <w:t>ник»..</w:t>
      </w:r>
    </w:p>
    <w:p w:rsidR="00C65410" w:rsidRPr="00C210EB" w:rsidRDefault="00C65410" w:rsidP="00C65410">
      <w:pPr>
        <w:pStyle w:val="a9"/>
        <w:spacing w:after="0"/>
        <w:ind w:left="20"/>
        <w:jc w:val="both"/>
      </w:pPr>
      <w:r w:rsidRPr="00C210EB">
        <w:rPr>
          <w:color w:val="000000"/>
        </w:rPr>
        <w:t>Теория литературы. Повесть. Автобиографический роман.</w:t>
      </w:r>
    </w:p>
    <w:p w:rsidR="00C65410" w:rsidRPr="00C210EB" w:rsidRDefault="00C65410" w:rsidP="00C65410">
      <w:pPr>
        <w:pStyle w:val="a9"/>
        <w:spacing w:after="0"/>
        <w:ind w:left="20"/>
        <w:jc w:val="both"/>
      </w:pPr>
      <w:r w:rsidRPr="00C210EB">
        <w:rPr>
          <w:color w:val="000000"/>
        </w:rPr>
        <w:t xml:space="preserve">Демонстрация. Бетховен. Соната № 2, ор. 2. </w:t>
      </w:r>
      <w:r w:rsidRPr="00C210EB">
        <w:rPr>
          <w:color w:val="000000"/>
          <w:lang w:val="en-US"/>
        </w:rPr>
        <w:t>Largo</w:t>
      </w:r>
      <w:r w:rsidRPr="00C210EB">
        <w:rPr>
          <w:color w:val="000000"/>
        </w:rPr>
        <w:t xml:space="preserve"> </w:t>
      </w:r>
      <w:r w:rsidRPr="00C210EB">
        <w:rPr>
          <w:color w:val="000000"/>
          <w:lang w:val="en-US"/>
        </w:rPr>
        <w:t>Appassionato</w:t>
      </w:r>
      <w:r w:rsidRPr="00C210EB">
        <w:rPr>
          <w:color w:val="000000"/>
        </w:rPr>
        <w:t>.</w:t>
      </w:r>
    </w:p>
    <w:p w:rsidR="00C65410" w:rsidRPr="00C210EB" w:rsidRDefault="00C65410" w:rsidP="00C65410">
      <w:pPr>
        <w:pStyle w:val="410"/>
        <w:shd w:val="clear" w:color="auto" w:fill="auto"/>
        <w:spacing w:after="0" w:line="240" w:lineRule="auto"/>
        <w:ind w:right="140"/>
        <w:jc w:val="both"/>
        <w:outlineLvl w:val="9"/>
        <w:rPr>
          <w:rFonts w:ascii="Times New Roman" w:hAnsi="Times New Roman" w:cs="Times New Roman"/>
          <w:b/>
          <w:sz w:val="24"/>
          <w:szCs w:val="24"/>
          <w:u w:val="single"/>
        </w:rPr>
      </w:pPr>
      <w:bookmarkStart w:id="16" w:name="bookmark31"/>
      <w:r w:rsidRPr="00C210EB">
        <w:rPr>
          <w:rStyle w:val="40"/>
          <w:rFonts w:ascii="Times New Roman" w:hAnsi="Times New Roman" w:cs="Times New Roman"/>
          <w:color w:val="000000"/>
          <w:sz w:val="24"/>
          <w:szCs w:val="24"/>
          <w:u w:val="single"/>
        </w:rPr>
        <w:t>Серебряный век русской поэзии</w:t>
      </w:r>
      <w:bookmarkEnd w:id="16"/>
    </w:p>
    <w:p w:rsidR="00C65410" w:rsidRPr="00C210EB" w:rsidRDefault="00C65410" w:rsidP="00C65410">
      <w:pPr>
        <w:pStyle w:val="a9"/>
        <w:spacing w:after="0"/>
        <w:ind w:left="20" w:right="20"/>
        <w:jc w:val="both"/>
      </w:pPr>
      <w:r w:rsidRPr="00C210EB">
        <w:rPr>
          <w:color w:val="000000"/>
        </w:rPr>
        <w:t>Обзор русской поэзии и поэзии народов России конца XIX - начала XX века. Константин Бальмонт, Валерий Брюсов, Андрей Белый, Николай Гумилев, Осип Мандельштам, Марина Цветаева, Георгий Иванов, Владислав Ходасевич, Игорь Се</w:t>
      </w:r>
      <w:r w:rsidRPr="00C210EB">
        <w:rPr>
          <w:color w:val="000000"/>
        </w:rPr>
        <w:softHyphen/>
        <w:t>верянин, Михаил Кузмин, Габдулла Тукай и др. Общая характеристика творчества (стихотворения не менее трех авторов по выбору).</w:t>
      </w:r>
    </w:p>
    <w:p w:rsidR="00C65410" w:rsidRPr="00C210EB" w:rsidRDefault="00C65410" w:rsidP="00C65410">
      <w:pPr>
        <w:pStyle w:val="a9"/>
        <w:spacing w:after="0"/>
        <w:ind w:left="20" w:right="20"/>
        <w:jc w:val="both"/>
      </w:pPr>
      <w:r w:rsidRPr="00C210EB">
        <w:rPr>
          <w:color w:val="000000"/>
        </w:rPr>
        <w:t>Проблема традиций и новаторства в литературе начала ХХ века. Формы ее разрешения в творчестве реалистов, символистов, акмеистов, футуристов.</w:t>
      </w:r>
    </w:p>
    <w:p w:rsidR="00C65410" w:rsidRPr="00C210EB" w:rsidRDefault="00C65410" w:rsidP="00C65410">
      <w:pPr>
        <w:pStyle w:val="a9"/>
        <w:spacing w:after="0"/>
        <w:ind w:left="20" w:right="20"/>
        <w:jc w:val="both"/>
      </w:pPr>
      <w:r w:rsidRPr="00C210EB">
        <w:rPr>
          <w:color w:val="000000"/>
        </w:rPr>
        <w:t>Серебряный век как своеобразный «русский ренессанс». Литературные течения поэзии русского модернизма: символизм, акмеизм, футуризм (общая характеристика направлений).</w:t>
      </w:r>
    </w:p>
    <w:p w:rsidR="00C65410" w:rsidRPr="00C210EB" w:rsidRDefault="00C65410" w:rsidP="00C65410">
      <w:pPr>
        <w:pStyle w:val="a9"/>
        <w:spacing w:after="0"/>
        <w:ind w:left="20" w:right="20"/>
        <w:jc w:val="both"/>
      </w:pPr>
      <w:r w:rsidRPr="00C210EB">
        <w:rPr>
          <w:color w:val="000000"/>
        </w:rPr>
        <w:t>Поэты, творившие вне литературных течений: И. Ф. Анненский, М. И. Цветаева.</w:t>
      </w:r>
    </w:p>
    <w:p w:rsidR="00C65410" w:rsidRPr="00C210EB" w:rsidRDefault="00C65410" w:rsidP="00C65410">
      <w:pPr>
        <w:pStyle w:val="51"/>
        <w:shd w:val="clear" w:color="auto" w:fill="auto"/>
        <w:spacing w:before="0" w:after="0" w:line="240" w:lineRule="auto"/>
        <w:ind w:right="140"/>
        <w:jc w:val="both"/>
        <w:outlineLvl w:val="9"/>
        <w:rPr>
          <w:rFonts w:ascii="Times New Roman" w:hAnsi="Times New Roman" w:cs="Times New Roman"/>
          <w:b/>
          <w:sz w:val="24"/>
          <w:szCs w:val="24"/>
        </w:rPr>
      </w:pPr>
      <w:bookmarkStart w:id="17" w:name="bookmark32"/>
      <w:r w:rsidRPr="00C210EB">
        <w:rPr>
          <w:rStyle w:val="50"/>
          <w:rFonts w:ascii="Times New Roman" w:hAnsi="Times New Roman" w:cs="Times New Roman"/>
          <w:color w:val="000000"/>
          <w:sz w:val="24"/>
          <w:szCs w:val="24"/>
        </w:rPr>
        <w:t>Символизм</w:t>
      </w:r>
      <w:bookmarkEnd w:id="17"/>
    </w:p>
    <w:p w:rsidR="00C65410" w:rsidRPr="00C210EB" w:rsidRDefault="00C65410" w:rsidP="00C65410">
      <w:pPr>
        <w:pStyle w:val="a9"/>
        <w:spacing w:after="0"/>
        <w:ind w:left="20" w:right="20"/>
        <w:jc w:val="both"/>
      </w:pPr>
      <w:r w:rsidRPr="00C210EB">
        <w:rPr>
          <w:color w:val="000000"/>
        </w:rPr>
        <w:t>Истоки русского символизма. Влияние западноевропейской философии и поэзии на творчество русских символистов. Философские основы и эстетические принципы символизма, его связь с романтизмом. Понимание символа символистами (задача предельного расширения значения слова, открытие тайн как цель нового искусства). Конструирование мира в процессе творчества, идея “творимой легенды”. Музыкальность стиха. «Старшие символисты» (В. Я. Брюсов, К. Д. Бальмонт, Ф. К. Сологуб) и «младосимволисты» (А.Белый, А.А.Блок). Философские основы и эстетические принципы символизма, его связь с романтизмом.</w:t>
      </w:r>
    </w:p>
    <w:p w:rsidR="00C65410" w:rsidRPr="00C210EB" w:rsidRDefault="00C65410" w:rsidP="00C65410">
      <w:pPr>
        <w:pStyle w:val="a9"/>
        <w:spacing w:after="0"/>
        <w:ind w:left="20" w:right="20"/>
        <w:jc w:val="both"/>
      </w:pPr>
      <w:r w:rsidRPr="00C210EB">
        <w:rPr>
          <w:color w:val="000000"/>
        </w:rPr>
        <w:t>Для чтения и обсуждения. По выбору преподавателя.</w:t>
      </w:r>
    </w:p>
    <w:p w:rsidR="00C65410" w:rsidRPr="00C210EB" w:rsidRDefault="00C65410" w:rsidP="00C65410">
      <w:pPr>
        <w:pStyle w:val="a9"/>
        <w:spacing w:after="0"/>
        <w:ind w:left="20" w:right="20"/>
        <w:jc w:val="both"/>
      </w:pPr>
      <w:r w:rsidRPr="00C210EB">
        <w:rPr>
          <w:color w:val="000000"/>
        </w:rPr>
        <w:t>Литература народов России. Габдулла Тукай, стихотворения (по выбору преподавателя).</w:t>
      </w:r>
    </w:p>
    <w:p w:rsidR="00C65410" w:rsidRPr="00C210EB" w:rsidRDefault="00C65410" w:rsidP="00C65410">
      <w:pPr>
        <w:pStyle w:val="a9"/>
        <w:spacing w:after="0"/>
        <w:ind w:left="20" w:right="20"/>
        <w:jc w:val="both"/>
      </w:pPr>
      <w:r w:rsidRPr="00C210EB">
        <w:rPr>
          <w:color w:val="000000"/>
        </w:rPr>
        <w:t>Зарубежная литература. Ш.Бодлер, П.Верлен, А.Рембо, М.Метерлинк.</w:t>
      </w:r>
    </w:p>
    <w:p w:rsidR="00C65410" w:rsidRPr="00C210EB" w:rsidRDefault="00C65410" w:rsidP="00C65410">
      <w:pPr>
        <w:pStyle w:val="a9"/>
        <w:spacing w:after="0"/>
        <w:ind w:left="20" w:right="20"/>
        <w:jc w:val="both"/>
      </w:pPr>
      <w:r w:rsidRPr="00C210EB">
        <w:rPr>
          <w:color w:val="000000"/>
        </w:rPr>
        <w:t>Повторение. Романтическая лирика поэтов XIX века (А.С.Пушкин, М.Ю.Лермонтов, Ф. И. Тютчев и др.)</w:t>
      </w:r>
    </w:p>
    <w:p w:rsidR="00C65410" w:rsidRPr="00C210EB" w:rsidRDefault="00C65410" w:rsidP="00C65410">
      <w:pPr>
        <w:pStyle w:val="a9"/>
        <w:spacing w:after="0"/>
        <w:ind w:left="20" w:right="20"/>
        <w:jc w:val="both"/>
      </w:pPr>
      <w:r w:rsidRPr="00C210EB">
        <w:rPr>
          <w:color w:val="000000"/>
        </w:rPr>
        <w:t>Теория литературы. Символизм. Акмеизм. Футуризм.</w:t>
      </w:r>
    </w:p>
    <w:p w:rsidR="00C65410" w:rsidRPr="00C210EB" w:rsidRDefault="00C65410" w:rsidP="00C65410">
      <w:pPr>
        <w:pStyle w:val="a9"/>
        <w:spacing w:after="0"/>
        <w:ind w:left="20" w:right="20"/>
        <w:jc w:val="both"/>
      </w:pPr>
      <w:r w:rsidRPr="00C210EB">
        <w:rPr>
          <w:color w:val="000000"/>
        </w:rPr>
        <w:t xml:space="preserve">Демонстрации. К. Дебюсси. Симфоническая картина «Море» или прелюдия «Шаги на снегу». Импрессионизм в живописи. Европейский символизм. Творчество А.Рембо, </w:t>
      </w:r>
      <w:r w:rsidRPr="00C210EB">
        <w:rPr>
          <w:color w:val="000000"/>
        </w:rPr>
        <w:lastRenderedPageBreak/>
        <w:t>С.Малларме, П. Верлена, Э. Верхарна, М. Метерлинка, позднего Г. Ибсена и К. Гамсуна (по выбору учителя).</w:t>
      </w:r>
    </w:p>
    <w:p w:rsidR="00C65410" w:rsidRPr="00C210EB" w:rsidRDefault="00C65410" w:rsidP="00C65410">
      <w:pPr>
        <w:pStyle w:val="51"/>
        <w:shd w:val="clear" w:color="auto" w:fill="auto"/>
        <w:spacing w:before="0" w:after="0" w:line="240" w:lineRule="auto"/>
        <w:ind w:right="140"/>
        <w:jc w:val="both"/>
        <w:outlineLvl w:val="9"/>
        <w:rPr>
          <w:rFonts w:ascii="Times New Roman" w:hAnsi="Times New Roman" w:cs="Times New Roman"/>
          <w:b/>
          <w:sz w:val="24"/>
          <w:szCs w:val="24"/>
        </w:rPr>
      </w:pPr>
      <w:bookmarkStart w:id="18" w:name="bookmark33"/>
      <w:r w:rsidRPr="00C210EB">
        <w:rPr>
          <w:rStyle w:val="50"/>
          <w:rFonts w:ascii="Times New Roman" w:hAnsi="Times New Roman" w:cs="Times New Roman"/>
          <w:color w:val="000000"/>
          <w:sz w:val="24"/>
          <w:szCs w:val="24"/>
        </w:rPr>
        <w:t>Акмеизм</w:t>
      </w:r>
      <w:bookmarkEnd w:id="18"/>
    </w:p>
    <w:p w:rsidR="00C65410" w:rsidRPr="00C210EB" w:rsidRDefault="00C65410" w:rsidP="00C65410">
      <w:pPr>
        <w:pStyle w:val="a9"/>
        <w:spacing w:after="0"/>
        <w:ind w:left="20" w:right="20"/>
        <w:jc w:val="both"/>
      </w:pPr>
      <w:r w:rsidRPr="00C210EB">
        <w:rPr>
          <w:color w:val="000000"/>
        </w:rPr>
        <w:t>Истоки акмеизма. Программа акмеизма в статье Н. С. Гумилева «Наследие символизма и акмеизм». Утверждение акмеистами красоты земной жизни, возвращение к «прекрасной ясности», создание зримых образов конкретного мира. Идея поэта-ремесленника.</w:t>
      </w:r>
    </w:p>
    <w:p w:rsidR="00C65410" w:rsidRPr="00C210EB" w:rsidRDefault="00C65410" w:rsidP="00C65410">
      <w:pPr>
        <w:pStyle w:val="a9"/>
        <w:spacing w:after="0"/>
        <w:ind w:left="20" w:right="20"/>
        <w:jc w:val="both"/>
      </w:pPr>
      <w:r w:rsidRPr="00C210EB">
        <w:rPr>
          <w:color w:val="000000"/>
        </w:rPr>
        <w:t>Сведения из биографии. Героизация действительности в поэзии Гумилева, романтическая традиция в его лирике. Своеобразие лирических сюжетов. Экзотическое, фантастическое и прозаическое в поэзии Гумилева.</w:t>
      </w:r>
    </w:p>
    <w:p w:rsidR="00C65410" w:rsidRPr="00C210EB" w:rsidRDefault="00C65410" w:rsidP="00C65410">
      <w:pPr>
        <w:pStyle w:val="a9"/>
        <w:spacing w:after="0"/>
        <w:ind w:left="20" w:right="20"/>
        <w:jc w:val="both"/>
      </w:pPr>
      <w:r w:rsidRPr="00C210EB">
        <w:rPr>
          <w:color w:val="000000"/>
        </w:rPr>
        <w:t>Для чтения и изучения. Стихотворение: «Жираф.</w:t>
      </w:r>
    </w:p>
    <w:p w:rsidR="00C65410" w:rsidRPr="00C210EB" w:rsidRDefault="00C65410" w:rsidP="00C65410">
      <w:pPr>
        <w:pStyle w:val="51"/>
        <w:shd w:val="clear" w:color="auto" w:fill="auto"/>
        <w:spacing w:before="0" w:after="0" w:line="240" w:lineRule="auto"/>
        <w:ind w:right="140"/>
        <w:jc w:val="both"/>
        <w:outlineLvl w:val="9"/>
        <w:rPr>
          <w:rFonts w:ascii="Times New Roman" w:hAnsi="Times New Roman" w:cs="Times New Roman"/>
          <w:b/>
          <w:sz w:val="24"/>
          <w:szCs w:val="24"/>
        </w:rPr>
      </w:pPr>
      <w:bookmarkStart w:id="19" w:name="bookmark34"/>
      <w:r w:rsidRPr="00C210EB">
        <w:rPr>
          <w:rStyle w:val="50"/>
          <w:rFonts w:ascii="Times New Roman" w:hAnsi="Times New Roman" w:cs="Times New Roman"/>
          <w:color w:val="000000"/>
          <w:sz w:val="24"/>
          <w:szCs w:val="24"/>
        </w:rPr>
        <w:t>Футуризм</w:t>
      </w:r>
      <w:bookmarkEnd w:id="19"/>
    </w:p>
    <w:p w:rsidR="00C65410" w:rsidRPr="00C210EB" w:rsidRDefault="00C65410" w:rsidP="00C65410">
      <w:pPr>
        <w:pStyle w:val="a9"/>
        <w:spacing w:after="0"/>
        <w:ind w:left="20" w:right="-2"/>
        <w:jc w:val="both"/>
      </w:pPr>
      <w:r w:rsidRPr="00C210EB">
        <w:rPr>
          <w:color w:val="000000"/>
        </w:rPr>
        <w:t>Манифесты футуризма, их пафос и проблематика. Поэт как миссионер “нового искусства”. Декларация о разрыве с традицией, абсолютизация “самовитого” слова, приоритет формы над содержанием, вторжение грубой лексики в поэтический язык, неологизмы, эпатаж. Звуковые и графические эксперименты футуристов. Группы футуристов: эгофутуристы (И.Северянин), кубофутуристы (В.В. Маяковский, В. Хлебников), «Центрифуга» (Б.Л.Пастернак).</w:t>
      </w:r>
    </w:p>
    <w:p w:rsidR="00C65410" w:rsidRPr="00C210EB" w:rsidRDefault="00C65410" w:rsidP="00C65410">
      <w:pPr>
        <w:pStyle w:val="a9"/>
        <w:spacing w:after="0"/>
        <w:ind w:left="20" w:right="-2"/>
        <w:jc w:val="both"/>
      </w:pPr>
      <w:r w:rsidRPr="00C210EB">
        <w:rPr>
          <w:color w:val="000000"/>
        </w:rPr>
        <w:t>Для чтения и обсуждения. Декларация-манифест футуристов «Пощечина общественному вкусу».</w:t>
      </w:r>
    </w:p>
    <w:p w:rsidR="00C65410" w:rsidRPr="00C210EB" w:rsidRDefault="00C65410" w:rsidP="00C65410">
      <w:pPr>
        <w:pStyle w:val="a9"/>
        <w:spacing w:after="0"/>
        <w:ind w:left="20" w:right="-2"/>
        <w:jc w:val="both"/>
      </w:pPr>
      <w:r w:rsidRPr="00C210EB">
        <w:rPr>
          <w:color w:val="000000"/>
        </w:rPr>
        <w:t>Сведения из биографии. Эмоциональная взволнованность и ироничность поэзии Северянина, оригинальность его словотворчества.</w:t>
      </w:r>
    </w:p>
    <w:p w:rsidR="00C65410" w:rsidRPr="00C210EB" w:rsidRDefault="00C65410" w:rsidP="00C65410">
      <w:pPr>
        <w:pStyle w:val="a9"/>
        <w:spacing w:after="0"/>
        <w:ind w:left="20" w:right="-2"/>
        <w:jc w:val="both"/>
      </w:pPr>
      <w:r w:rsidRPr="00C210EB">
        <w:rPr>
          <w:color w:val="000000"/>
        </w:rPr>
        <w:t xml:space="preserve">Для чтения и изучения. Стихотворения: «Интродукция», «Эпилог» («Я, гений Игорь-Северянин.»), </w:t>
      </w:r>
      <w:r>
        <w:rPr>
          <w:color w:val="000000"/>
        </w:rPr>
        <w:t xml:space="preserve"> </w:t>
      </w:r>
      <w:r w:rsidRPr="00C210EB">
        <w:rPr>
          <w:color w:val="000000"/>
        </w:rPr>
        <w:t>«Двусмысленная слава» (возможен выбор трех других стихотворений).</w:t>
      </w:r>
    </w:p>
    <w:p w:rsidR="00C65410" w:rsidRPr="00C210EB" w:rsidRDefault="00C65410" w:rsidP="00C65410">
      <w:pPr>
        <w:pStyle w:val="a9"/>
        <w:spacing w:after="0"/>
        <w:ind w:left="20" w:right="-2"/>
        <w:jc w:val="both"/>
      </w:pPr>
      <w:r w:rsidRPr="00C210EB">
        <w:rPr>
          <w:color w:val="000000"/>
        </w:rPr>
        <w:t>Сведения из биографии. Слово в художественном мире поэзии Хлебникова. Поэтические эксперименты. Хлебников как поэт-философ.</w:t>
      </w:r>
    </w:p>
    <w:p w:rsidR="00C65410" w:rsidRPr="00C210EB" w:rsidRDefault="00C65410" w:rsidP="00C65410">
      <w:pPr>
        <w:pStyle w:val="a9"/>
        <w:spacing w:after="0"/>
        <w:ind w:left="20" w:right="-2"/>
        <w:jc w:val="both"/>
      </w:pPr>
      <w:r w:rsidRPr="00C210EB">
        <w:rPr>
          <w:color w:val="000000"/>
        </w:rPr>
        <w:t>Для чтения и изучения. Стихотворения: «Заклятие смехом», «Бобэоби пелись губы.», «Еще раз, еще раз.» (возможен выбор трех других стихотворений).</w:t>
      </w:r>
    </w:p>
    <w:p w:rsidR="00C65410" w:rsidRPr="00C210EB" w:rsidRDefault="00C65410" w:rsidP="00C65410">
      <w:pPr>
        <w:pStyle w:val="51"/>
        <w:shd w:val="clear" w:color="auto" w:fill="auto"/>
        <w:spacing w:before="0" w:after="0" w:line="240" w:lineRule="auto"/>
        <w:ind w:right="140"/>
        <w:jc w:val="both"/>
        <w:outlineLvl w:val="9"/>
        <w:rPr>
          <w:rFonts w:ascii="Times New Roman" w:hAnsi="Times New Roman" w:cs="Times New Roman"/>
          <w:b/>
          <w:sz w:val="24"/>
          <w:szCs w:val="24"/>
        </w:rPr>
      </w:pPr>
      <w:bookmarkStart w:id="20" w:name="bookmark35"/>
      <w:r w:rsidRPr="00C210EB">
        <w:rPr>
          <w:rStyle w:val="50"/>
          <w:rFonts w:ascii="Times New Roman" w:hAnsi="Times New Roman" w:cs="Times New Roman"/>
          <w:color w:val="000000"/>
          <w:sz w:val="24"/>
          <w:szCs w:val="24"/>
        </w:rPr>
        <w:t>Новокрестьянская поэзия</w:t>
      </w:r>
      <w:bookmarkEnd w:id="20"/>
    </w:p>
    <w:p w:rsidR="00C65410" w:rsidRPr="00C210EB" w:rsidRDefault="00C65410" w:rsidP="00C65410">
      <w:pPr>
        <w:pStyle w:val="a9"/>
        <w:spacing w:after="0"/>
        <w:ind w:left="20" w:right="20"/>
        <w:jc w:val="both"/>
      </w:pPr>
      <w:r w:rsidRPr="00C210EB">
        <w:rPr>
          <w:color w:val="000000"/>
        </w:rPr>
        <w:t>Особое место в литературе начала века крестьянской поэзии. Продолжение традиций русской реалистической крестьянской поэзии XIX века в творчестве Н. А. Клюева, В. А. Есенина.</w:t>
      </w:r>
    </w:p>
    <w:p w:rsidR="00C65410" w:rsidRPr="00C210EB" w:rsidRDefault="00C65410" w:rsidP="00C65410">
      <w:pPr>
        <w:pStyle w:val="a9"/>
        <w:spacing w:after="0"/>
        <w:ind w:left="20" w:right="20"/>
        <w:jc w:val="both"/>
      </w:pPr>
      <w:r w:rsidRPr="00C210EB">
        <w:rPr>
          <w:color w:val="000000"/>
        </w:rPr>
        <w:t>Сведения из биографии. Крестьянская тематика, изображение труда и быта деревни, тема родины, неприятие городской цивилизации. Выражение национального русского самосознания. Религиозные мотивы.</w:t>
      </w:r>
    </w:p>
    <w:p w:rsidR="00C65410" w:rsidRPr="00C210EB" w:rsidRDefault="00C65410" w:rsidP="00C65410">
      <w:pPr>
        <w:pStyle w:val="a9"/>
        <w:spacing w:after="0"/>
        <w:ind w:left="20" w:right="20"/>
        <w:jc w:val="both"/>
      </w:pPr>
      <w:r w:rsidRPr="00C210EB">
        <w:rPr>
          <w:color w:val="000000"/>
        </w:rPr>
        <w:t>Для чтения и обсуждения. Стихотворения: «Осинушка», «Я люблю цыганские кочевья.», «Из подвалов, из темных углов.» (возможен выбор трех других стихотворений).</w:t>
      </w:r>
    </w:p>
    <w:p w:rsidR="00C65410" w:rsidRPr="00C210EB" w:rsidRDefault="00C65410" w:rsidP="00C65410">
      <w:pPr>
        <w:pStyle w:val="a9"/>
        <w:spacing w:after="0"/>
        <w:ind w:left="20" w:right="20"/>
        <w:jc w:val="both"/>
      </w:pPr>
      <w:r w:rsidRPr="00C210EB">
        <w:rPr>
          <w:color w:val="000000"/>
        </w:rPr>
        <w:t>Наизусть. Два-три стихотворения поэтов рубежа веков (по выбору студентов).</w:t>
      </w:r>
    </w:p>
    <w:p w:rsidR="00C65410" w:rsidRPr="00C210EB" w:rsidRDefault="00C65410" w:rsidP="00C65410">
      <w:pPr>
        <w:pStyle w:val="51"/>
        <w:shd w:val="clear" w:color="auto" w:fill="auto"/>
        <w:spacing w:before="0" w:after="0" w:line="240" w:lineRule="auto"/>
        <w:ind w:right="140"/>
        <w:jc w:val="both"/>
        <w:outlineLvl w:val="9"/>
        <w:rPr>
          <w:rFonts w:ascii="Times New Roman" w:hAnsi="Times New Roman" w:cs="Times New Roman"/>
          <w:b/>
          <w:sz w:val="24"/>
          <w:szCs w:val="24"/>
          <w:u w:val="single"/>
        </w:rPr>
      </w:pPr>
      <w:bookmarkStart w:id="21" w:name="bookmark36"/>
      <w:r w:rsidRPr="00C210EB">
        <w:rPr>
          <w:rStyle w:val="50"/>
          <w:rFonts w:ascii="Times New Roman" w:hAnsi="Times New Roman" w:cs="Times New Roman"/>
          <w:color w:val="000000"/>
          <w:sz w:val="24"/>
          <w:szCs w:val="24"/>
          <w:u w:val="single"/>
        </w:rPr>
        <w:t>Максим Горький (1868-1936)</w:t>
      </w:r>
      <w:bookmarkEnd w:id="21"/>
    </w:p>
    <w:p w:rsidR="00C65410" w:rsidRPr="00C210EB" w:rsidRDefault="00C65410" w:rsidP="00C65410">
      <w:pPr>
        <w:pStyle w:val="a9"/>
        <w:spacing w:after="0"/>
        <w:ind w:left="20"/>
        <w:jc w:val="both"/>
      </w:pPr>
      <w:r w:rsidRPr="00C210EB">
        <w:rPr>
          <w:color w:val="000000"/>
        </w:rPr>
        <w:t>Сведения из биографии (с обобщением ранее изученного).</w:t>
      </w:r>
    </w:p>
    <w:p w:rsidR="00C65410" w:rsidRPr="00C210EB" w:rsidRDefault="00C65410" w:rsidP="00C65410">
      <w:pPr>
        <w:pStyle w:val="a9"/>
        <w:spacing w:after="0"/>
        <w:ind w:left="20"/>
        <w:jc w:val="both"/>
      </w:pPr>
      <w:r w:rsidRPr="00C210EB">
        <w:rPr>
          <w:color w:val="000000"/>
        </w:rPr>
        <w:t>М. Горького как ранний образец социалистического реализма. Правда жизни в рассказах Горького. Типы персонажей в романтических рассказах писателя. Тематика и проблематика романтического творчества Горького. Поэтизация гордых и сильных людей. Авторская позиция и способ ее воплощения.</w:t>
      </w:r>
    </w:p>
    <w:p w:rsidR="00C65410" w:rsidRPr="00C210EB" w:rsidRDefault="00C65410" w:rsidP="00C65410">
      <w:pPr>
        <w:pStyle w:val="a9"/>
        <w:spacing w:after="0"/>
        <w:ind w:left="20"/>
        <w:jc w:val="both"/>
      </w:pPr>
      <w:r w:rsidRPr="00C210EB">
        <w:rPr>
          <w:color w:val="000000"/>
        </w:rPr>
        <w:t>Пьеса «На дне». Изображение правды жизни в пьесе и ее философский смысл. Герои пьесы. Спор о назначении человека. Авторская позиция и способы ее выражения. Новаторство Горького-драматурга. Горький и МХАТ. Горький-романист.</w:t>
      </w:r>
    </w:p>
    <w:p w:rsidR="00C65410" w:rsidRPr="00C210EB" w:rsidRDefault="00C65410" w:rsidP="00C65410">
      <w:pPr>
        <w:pStyle w:val="a9"/>
        <w:spacing w:after="0"/>
        <w:ind w:left="20"/>
        <w:jc w:val="both"/>
      </w:pPr>
      <w:r w:rsidRPr="00C210EB">
        <w:rPr>
          <w:color w:val="000000"/>
        </w:rPr>
        <w:t>Критики о Горьком. (А. Луначарский, В. Ходасевич, Ю. Анненский).</w:t>
      </w:r>
    </w:p>
    <w:p w:rsidR="00C65410" w:rsidRPr="00C210EB" w:rsidRDefault="00C65410" w:rsidP="00C65410">
      <w:pPr>
        <w:pStyle w:val="a9"/>
        <w:spacing w:after="0"/>
        <w:ind w:left="20"/>
        <w:jc w:val="both"/>
      </w:pPr>
      <w:r w:rsidRPr="00C210EB">
        <w:rPr>
          <w:color w:val="000000"/>
        </w:rPr>
        <w:t>Для чтения и изучения. Пьеса «На дне» (обзор с чтением фрагментов). «Рассказы «Челкаш», «Старуха Изергиль».</w:t>
      </w:r>
    </w:p>
    <w:p w:rsidR="00C65410" w:rsidRPr="00C210EB" w:rsidRDefault="00C65410" w:rsidP="00C65410">
      <w:pPr>
        <w:pStyle w:val="a9"/>
        <w:spacing w:after="0"/>
        <w:ind w:left="20"/>
        <w:jc w:val="both"/>
        <w:rPr>
          <w:rStyle w:val="ab"/>
          <w:rFonts w:ascii="Times New Roman" w:eastAsia="Century Schoolbook" w:hAnsi="Times New Roman" w:cs="Times New Roman"/>
          <w:bCs/>
          <w:sz w:val="24"/>
          <w:szCs w:val="24"/>
        </w:rPr>
      </w:pPr>
      <w:r w:rsidRPr="00C210EB">
        <w:rPr>
          <w:color w:val="000000"/>
        </w:rPr>
        <w:t>Для чтения и обсуждения. Рассказ «Макар Чудра».</w:t>
      </w:r>
      <w:r w:rsidRPr="00C210EB">
        <w:rPr>
          <w:rStyle w:val="ab"/>
          <w:rFonts w:ascii="Times New Roman" w:eastAsia="Century Schoolbook" w:hAnsi="Times New Roman" w:cs="Times New Roman"/>
          <w:bCs/>
          <w:sz w:val="24"/>
          <w:szCs w:val="24"/>
        </w:rPr>
        <w:t>»</w:t>
      </w:r>
    </w:p>
    <w:p w:rsidR="00C65410" w:rsidRPr="00C210EB" w:rsidRDefault="00C65410" w:rsidP="00C65410">
      <w:pPr>
        <w:pStyle w:val="a9"/>
        <w:spacing w:after="0"/>
        <w:ind w:left="20"/>
        <w:jc w:val="both"/>
      </w:pPr>
      <w:r w:rsidRPr="00C210EB">
        <w:rPr>
          <w:rStyle w:val="ab"/>
          <w:rFonts w:ascii="Times New Roman" w:eastAsia="Century Schoolbook" w:hAnsi="Times New Roman" w:cs="Times New Roman"/>
          <w:bCs/>
          <w:sz w:val="24"/>
          <w:szCs w:val="24"/>
        </w:rPr>
        <w:lastRenderedPageBreak/>
        <w:t xml:space="preserve"> </w:t>
      </w:r>
      <w:r w:rsidRPr="00C210EB">
        <w:rPr>
          <w:color w:val="000000"/>
        </w:rPr>
        <w:t>Повторение. Особенности русского романтизма (поэмы А.С. Пушкина «Цыганы», «Кавказский пленник», М. Ю. Лермонтова «Демон»).</w:t>
      </w:r>
    </w:p>
    <w:p w:rsidR="00C65410" w:rsidRPr="00C210EB" w:rsidRDefault="00C65410" w:rsidP="00C65410">
      <w:pPr>
        <w:pStyle w:val="a9"/>
        <w:spacing w:after="0"/>
        <w:ind w:left="20"/>
        <w:jc w:val="both"/>
      </w:pPr>
      <w:r w:rsidRPr="00C210EB">
        <w:rPr>
          <w:color w:val="000000"/>
        </w:rPr>
        <w:t>Теория литературы. Развитие понятия о драме.</w:t>
      </w:r>
    </w:p>
    <w:p w:rsidR="00C65410" w:rsidRPr="00C210EB" w:rsidRDefault="00C65410" w:rsidP="00C65410">
      <w:pPr>
        <w:pStyle w:val="a9"/>
        <w:spacing w:after="0"/>
        <w:ind w:left="20"/>
        <w:jc w:val="both"/>
      </w:pPr>
      <w:r w:rsidRPr="00C210EB">
        <w:rPr>
          <w:color w:val="000000"/>
        </w:rPr>
        <w:t>Демонстрации. Картина И. К. Айвазовского «Девятый вал». Портреты М. Горького работы И. Е. Репина, В. А. Серова, П. Д. Корина.</w:t>
      </w:r>
    </w:p>
    <w:p w:rsidR="00C65410" w:rsidRPr="00C210EB" w:rsidRDefault="00C65410" w:rsidP="00C65410">
      <w:pPr>
        <w:pStyle w:val="51"/>
        <w:shd w:val="clear" w:color="auto" w:fill="auto"/>
        <w:spacing w:before="0" w:after="0" w:line="240" w:lineRule="auto"/>
        <w:ind w:right="140"/>
        <w:jc w:val="both"/>
        <w:outlineLvl w:val="9"/>
        <w:rPr>
          <w:rFonts w:ascii="Times New Roman" w:hAnsi="Times New Roman" w:cs="Times New Roman"/>
          <w:b/>
          <w:sz w:val="24"/>
          <w:szCs w:val="24"/>
          <w:u w:val="single"/>
        </w:rPr>
      </w:pPr>
      <w:bookmarkStart w:id="22" w:name="bookmark37"/>
      <w:r w:rsidRPr="00C210EB">
        <w:rPr>
          <w:rStyle w:val="50"/>
          <w:rFonts w:ascii="Times New Roman" w:hAnsi="Times New Roman" w:cs="Times New Roman"/>
          <w:color w:val="000000"/>
          <w:sz w:val="24"/>
          <w:szCs w:val="24"/>
          <w:u w:val="single"/>
        </w:rPr>
        <w:t>Александр Александрович Блок (1880-1921)</w:t>
      </w:r>
      <w:bookmarkEnd w:id="22"/>
    </w:p>
    <w:p w:rsidR="00C65410" w:rsidRPr="00C210EB" w:rsidRDefault="00C65410" w:rsidP="00C65410">
      <w:pPr>
        <w:pStyle w:val="a9"/>
        <w:spacing w:after="0"/>
        <w:ind w:left="20"/>
        <w:jc w:val="both"/>
      </w:pPr>
      <w:r w:rsidRPr="00C210EB">
        <w:rPr>
          <w:color w:val="000000"/>
        </w:rPr>
        <w:t>Сведения из биографии (с обобщением ранее изученного).</w:t>
      </w:r>
    </w:p>
    <w:p w:rsidR="00C65410" w:rsidRPr="00C210EB" w:rsidRDefault="00C65410" w:rsidP="00C65410">
      <w:pPr>
        <w:pStyle w:val="a9"/>
        <w:spacing w:after="0"/>
        <w:ind w:left="20"/>
        <w:jc w:val="both"/>
      </w:pPr>
      <w:r w:rsidRPr="00C210EB">
        <w:rPr>
          <w:color w:val="000000"/>
        </w:rPr>
        <w:t>Природа социальных противоречий в изображении поэта. Тема исторического прошлого в лирике Блока. Тема родины, тревога за судьбу России в лирике Блока.</w:t>
      </w:r>
    </w:p>
    <w:p w:rsidR="00C65410" w:rsidRPr="00C210EB" w:rsidRDefault="00C65410" w:rsidP="00C65410">
      <w:pPr>
        <w:pStyle w:val="a9"/>
        <w:spacing w:after="0"/>
        <w:ind w:left="20"/>
        <w:jc w:val="both"/>
      </w:pPr>
      <w:r w:rsidRPr="00C210EB">
        <w:rPr>
          <w:color w:val="000000"/>
        </w:rPr>
        <w:t>Поэма «Двенадцать». Сложность восприятия Блоком социального характера революции. Сюжет поэмы и ее герои. Борьба миров. Изображение «мирового пожара», неоднозначность финала, образ Христа в поэме. Композиция, лексика, ритмика, интонационное разнообразие поэмы.</w:t>
      </w:r>
    </w:p>
    <w:p w:rsidR="00C65410" w:rsidRPr="00C210EB" w:rsidRDefault="00C65410" w:rsidP="00C65410">
      <w:pPr>
        <w:pStyle w:val="a9"/>
        <w:spacing w:after="0"/>
        <w:ind w:left="20"/>
        <w:jc w:val="both"/>
        <w:rPr>
          <w:color w:val="000000"/>
        </w:rPr>
      </w:pPr>
      <w:r w:rsidRPr="00C210EB">
        <w:rPr>
          <w:color w:val="000000"/>
        </w:rPr>
        <w:t xml:space="preserve">Для чтения и изучения. Стихотворения: «Вхожу я в темные храмы», «Незнакомка», </w:t>
      </w:r>
      <w:r w:rsidRPr="00C210EB">
        <w:rPr>
          <w:rStyle w:val="ab"/>
          <w:rFonts w:ascii="Times New Roman" w:eastAsia="Century Schoolbook" w:hAnsi="Times New Roman" w:cs="Times New Roman"/>
          <w:bCs/>
          <w:sz w:val="24"/>
          <w:szCs w:val="24"/>
        </w:rPr>
        <w:t>«Россия»,</w:t>
      </w:r>
      <w:r w:rsidRPr="00C210EB">
        <w:rPr>
          <w:color w:val="000000"/>
        </w:rPr>
        <w:t xml:space="preserve"> «В ресторане», </w:t>
      </w:r>
      <w:r>
        <w:rPr>
          <w:color w:val="000000"/>
        </w:rPr>
        <w:t>«Ночь, улица, фонарь, аптека.»</w:t>
      </w:r>
    </w:p>
    <w:p w:rsidR="00C65410" w:rsidRPr="00C210EB" w:rsidRDefault="00C65410" w:rsidP="00C65410">
      <w:pPr>
        <w:pStyle w:val="a9"/>
        <w:spacing w:after="0"/>
        <w:ind w:left="20"/>
        <w:jc w:val="both"/>
      </w:pPr>
      <w:r w:rsidRPr="00C210EB">
        <w:rPr>
          <w:color w:val="000000"/>
        </w:rPr>
        <w:t>Поэма «Двенадцать» (обзор с чтением фрагментов).</w:t>
      </w:r>
    </w:p>
    <w:p w:rsidR="00C65410" w:rsidRPr="00C210EB" w:rsidRDefault="00C65410" w:rsidP="00C65410">
      <w:pPr>
        <w:pStyle w:val="a9"/>
        <w:spacing w:after="0"/>
        <w:ind w:left="20"/>
        <w:jc w:val="both"/>
      </w:pPr>
      <w:r w:rsidRPr="00C210EB">
        <w:rPr>
          <w:color w:val="000000"/>
        </w:rPr>
        <w:t>Теория литературы. Развитие понятия о художественной образности (образ- символ). Развитие понятия о поэме.</w:t>
      </w:r>
    </w:p>
    <w:p w:rsidR="00C65410" w:rsidRPr="00C210EB" w:rsidRDefault="00C65410" w:rsidP="00C65410">
      <w:pPr>
        <w:pStyle w:val="a9"/>
        <w:spacing w:after="0"/>
        <w:ind w:left="20"/>
        <w:jc w:val="both"/>
        <w:rPr>
          <w:color w:val="000000"/>
        </w:rPr>
      </w:pPr>
      <w:r w:rsidRPr="00C210EB">
        <w:rPr>
          <w:color w:val="000000"/>
        </w:rPr>
        <w:t>Демонстрации. Картины В. М. Васнецова, М. А. Врубеля, К. А. Сомова (по выбору учителя). Фортепианные концерты С. В. Рахманинова.</w:t>
      </w:r>
    </w:p>
    <w:p w:rsidR="00C65410" w:rsidRPr="00F77C24" w:rsidRDefault="00C65410" w:rsidP="00C65410">
      <w:pPr>
        <w:autoSpaceDE w:val="0"/>
        <w:autoSpaceDN w:val="0"/>
        <w:adjustRightInd w:val="0"/>
        <w:spacing w:after="0" w:line="240" w:lineRule="auto"/>
        <w:jc w:val="both"/>
        <w:rPr>
          <w:rFonts w:ascii="Times New Roman" w:hAnsi="Times New Roman" w:cs="Times New Roman"/>
          <w:color w:val="000000" w:themeColor="text1"/>
          <w:sz w:val="24"/>
          <w:szCs w:val="24"/>
        </w:rPr>
      </w:pPr>
      <w:r w:rsidRPr="00F77C24">
        <w:rPr>
          <w:rFonts w:ascii="Times New Roman" w:hAnsi="Times New Roman" w:cs="Times New Roman"/>
          <w:b/>
          <w:bCs/>
          <w:iCs/>
          <w:color w:val="000000" w:themeColor="text1"/>
          <w:sz w:val="24"/>
          <w:szCs w:val="24"/>
        </w:rPr>
        <w:t xml:space="preserve">Формы организации учебных занятий: </w:t>
      </w:r>
      <w:r>
        <w:rPr>
          <w:rFonts w:ascii="Times New Roman" w:hAnsi="Times New Roman" w:cs="Times New Roman"/>
          <w:bCs/>
          <w:iCs/>
          <w:color w:val="000000" w:themeColor="text1"/>
          <w:sz w:val="24"/>
          <w:szCs w:val="24"/>
        </w:rPr>
        <w:t>урок</w:t>
      </w:r>
      <w:r w:rsidRPr="00F77C24">
        <w:rPr>
          <w:rFonts w:ascii="Times New Roman" w:hAnsi="Times New Roman" w:cs="Times New Roman"/>
          <w:bCs/>
          <w:iCs/>
          <w:color w:val="000000" w:themeColor="text1"/>
          <w:sz w:val="24"/>
          <w:szCs w:val="24"/>
        </w:rPr>
        <w:t xml:space="preserve">, лекция, </w:t>
      </w:r>
      <w:r w:rsidRPr="00F77C24">
        <w:rPr>
          <w:rFonts w:ascii="Times New Roman" w:hAnsi="Times New Roman" w:cs="Times New Roman"/>
          <w:color w:val="000000" w:themeColor="text1"/>
          <w:sz w:val="24"/>
          <w:szCs w:val="24"/>
        </w:rPr>
        <w:t>семинар.</w:t>
      </w:r>
    </w:p>
    <w:p w:rsidR="00C65410" w:rsidRPr="00F77C24" w:rsidRDefault="00C65410" w:rsidP="00C65410">
      <w:pPr>
        <w:spacing w:after="0" w:line="240" w:lineRule="auto"/>
        <w:jc w:val="both"/>
        <w:rPr>
          <w:rFonts w:ascii="Times New Roman" w:hAnsi="Times New Roman" w:cs="Times New Roman"/>
          <w:b/>
          <w:color w:val="000000" w:themeColor="text1"/>
          <w:sz w:val="24"/>
          <w:szCs w:val="24"/>
        </w:rPr>
      </w:pPr>
      <w:r w:rsidRPr="00F77C24">
        <w:rPr>
          <w:rFonts w:ascii="Times New Roman" w:hAnsi="Times New Roman" w:cs="Times New Roman"/>
          <w:b/>
          <w:color w:val="000000" w:themeColor="text1"/>
          <w:sz w:val="24"/>
          <w:szCs w:val="24"/>
        </w:rPr>
        <w:t>Самостоятельн</w:t>
      </w:r>
      <w:r>
        <w:rPr>
          <w:rFonts w:ascii="Times New Roman" w:hAnsi="Times New Roman" w:cs="Times New Roman"/>
          <w:b/>
          <w:color w:val="000000" w:themeColor="text1"/>
          <w:sz w:val="24"/>
          <w:szCs w:val="24"/>
        </w:rPr>
        <w:t>ая работа обучающихся – 6 часов</w:t>
      </w:r>
      <w:r w:rsidRPr="00F77C24">
        <w:rPr>
          <w:rFonts w:ascii="Times New Roman" w:hAnsi="Times New Roman" w:cs="Times New Roman"/>
          <w:b/>
          <w:color w:val="000000" w:themeColor="text1"/>
          <w:sz w:val="24"/>
          <w:szCs w:val="24"/>
        </w:rPr>
        <w:t>.</w:t>
      </w:r>
    </w:p>
    <w:p w:rsidR="00C65410" w:rsidRPr="00C210EB" w:rsidRDefault="00C65410" w:rsidP="00C65410">
      <w:pPr>
        <w:pStyle w:val="af3"/>
        <w:numPr>
          <w:ilvl w:val="0"/>
          <w:numId w:val="30"/>
        </w:numPr>
        <w:tabs>
          <w:tab w:val="left" w:pos="284"/>
        </w:tabs>
        <w:jc w:val="both"/>
        <w:rPr>
          <w:rFonts w:ascii="Times New Roman" w:hAnsi="Times New Roman" w:cs="Times New Roman"/>
          <w:sz w:val="24"/>
          <w:szCs w:val="24"/>
        </w:rPr>
      </w:pPr>
      <w:r w:rsidRPr="00C210EB">
        <w:rPr>
          <w:rFonts w:ascii="Times New Roman" w:hAnsi="Times New Roman" w:cs="Times New Roman"/>
          <w:sz w:val="24"/>
          <w:szCs w:val="24"/>
        </w:rPr>
        <w:t>Тема дворянских гнезд</w:t>
      </w:r>
      <w:r>
        <w:rPr>
          <w:rFonts w:ascii="Times New Roman" w:hAnsi="Times New Roman" w:cs="Times New Roman"/>
          <w:sz w:val="24"/>
          <w:szCs w:val="24"/>
        </w:rPr>
        <w:t xml:space="preserve"> в творчестве А. П. Чехова и И.</w:t>
      </w:r>
      <w:r w:rsidRPr="00C210EB">
        <w:rPr>
          <w:rFonts w:ascii="Times New Roman" w:hAnsi="Times New Roman" w:cs="Times New Roman"/>
          <w:sz w:val="24"/>
          <w:szCs w:val="24"/>
        </w:rPr>
        <w:t>А.Бунина –  подготовка  сообщения.</w:t>
      </w:r>
    </w:p>
    <w:p w:rsidR="00C65410" w:rsidRPr="00C210EB" w:rsidRDefault="00C65410" w:rsidP="00C65410">
      <w:pPr>
        <w:pStyle w:val="af3"/>
        <w:numPr>
          <w:ilvl w:val="0"/>
          <w:numId w:val="30"/>
        </w:numPr>
        <w:tabs>
          <w:tab w:val="left" w:pos="284"/>
        </w:tabs>
        <w:jc w:val="both"/>
        <w:rPr>
          <w:rStyle w:val="27"/>
          <w:rFonts w:ascii="Times New Roman" w:hAnsi="Times New Roman" w:cs="Times New Roman"/>
          <w:i w:val="0"/>
          <w:iCs w:val="0"/>
          <w:sz w:val="24"/>
          <w:szCs w:val="24"/>
        </w:rPr>
      </w:pPr>
      <w:r w:rsidRPr="00C210EB">
        <w:rPr>
          <w:rStyle w:val="27"/>
          <w:rFonts w:ascii="Times New Roman" w:hAnsi="Times New Roman" w:cs="Times New Roman"/>
          <w:sz w:val="24"/>
          <w:szCs w:val="24"/>
        </w:rPr>
        <w:t xml:space="preserve">Обличительные мотивы в творчестве А. И. Куприна –  </w:t>
      </w:r>
      <w:r w:rsidRPr="00C210EB">
        <w:rPr>
          <w:rFonts w:ascii="Times New Roman" w:hAnsi="Times New Roman" w:cs="Times New Roman"/>
          <w:bCs/>
          <w:sz w:val="24"/>
          <w:szCs w:val="24"/>
          <w:lang w:eastAsia="en-US"/>
        </w:rPr>
        <w:t xml:space="preserve">составление  </w:t>
      </w:r>
      <w:r w:rsidRPr="00C210EB">
        <w:rPr>
          <w:rStyle w:val="27"/>
          <w:rFonts w:ascii="Times New Roman" w:hAnsi="Times New Roman" w:cs="Times New Roman"/>
          <w:sz w:val="24"/>
          <w:szCs w:val="24"/>
        </w:rPr>
        <w:t>конспекта.</w:t>
      </w:r>
    </w:p>
    <w:p w:rsidR="00C65410" w:rsidRPr="00C210EB" w:rsidRDefault="00C65410" w:rsidP="00C65410">
      <w:pPr>
        <w:pStyle w:val="af3"/>
        <w:numPr>
          <w:ilvl w:val="0"/>
          <w:numId w:val="30"/>
        </w:numPr>
        <w:tabs>
          <w:tab w:val="left" w:pos="284"/>
        </w:tabs>
        <w:jc w:val="both"/>
        <w:rPr>
          <w:rFonts w:ascii="Times New Roman" w:hAnsi="Times New Roman" w:cs="Times New Roman"/>
          <w:b/>
          <w:color w:val="000000" w:themeColor="text1"/>
          <w:sz w:val="24"/>
          <w:szCs w:val="24"/>
        </w:rPr>
      </w:pPr>
      <w:r w:rsidRPr="00C210EB">
        <w:rPr>
          <w:rFonts w:ascii="Times New Roman" w:hAnsi="Times New Roman" w:cs="Times New Roman"/>
          <w:sz w:val="24"/>
          <w:szCs w:val="24"/>
        </w:rPr>
        <w:t>Образ русского офице</w:t>
      </w:r>
      <w:r w:rsidRPr="00C210EB">
        <w:rPr>
          <w:rFonts w:ascii="Times New Roman" w:hAnsi="Times New Roman" w:cs="Times New Roman"/>
          <w:sz w:val="24"/>
          <w:szCs w:val="24"/>
        </w:rPr>
        <w:softHyphen/>
        <w:t>ра в литературной традиции («Поединок») –</w:t>
      </w:r>
      <w:r w:rsidRPr="00C210EB">
        <w:rPr>
          <w:rFonts w:ascii="Times New Roman" w:hAnsi="Times New Roman" w:cs="Times New Roman"/>
          <w:bCs/>
          <w:sz w:val="24"/>
          <w:szCs w:val="24"/>
          <w:lang w:eastAsia="en-US"/>
        </w:rPr>
        <w:t xml:space="preserve"> составление   </w:t>
      </w:r>
      <w:r w:rsidRPr="00C210EB">
        <w:rPr>
          <w:rFonts w:ascii="Times New Roman" w:hAnsi="Times New Roman" w:cs="Times New Roman"/>
          <w:sz w:val="24"/>
          <w:szCs w:val="24"/>
        </w:rPr>
        <w:t>конспекта.</w:t>
      </w:r>
    </w:p>
    <w:p w:rsidR="00C65410" w:rsidRPr="00C210EB" w:rsidRDefault="00C65410" w:rsidP="00C65410">
      <w:pPr>
        <w:pStyle w:val="af3"/>
        <w:numPr>
          <w:ilvl w:val="0"/>
          <w:numId w:val="30"/>
        </w:numPr>
        <w:tabs>
          <w:tab w:val="left" w:pos="284"/>
        </w:tabs>
        <w:jc w:val="both"/>
        <w:rPr>
          <w:rFonts w:ascii="Times New Roman" w:hAnsi="Times New Roman" w:cs="Times New Roman"/>
          <w:sz w:val="24"/>
          <w:szCs w:val="24"/>
        </w:rPr>
      </w:pPr>
      <w:r w:rsidRPr="00C210EB">
        <w:rPr>
          <w:rStyle w:val="27"/>
          <w:rFonts w:ascii="Times New Roman" w:hAnsi="Times New Roman" w:cs="Times New Roman"/>
          <w:sz w:val="24"/>
          <w:szCs w:val="24"/>
        </w:rPr>
        <w:t>«Гордый человек» в произведениях Ф.М.Достоевского</w:t>
      </w:r>
      <w:r w:rsidRPr="00C210EB">
        <w:rPr>
          <w:rFonts w:ascii="Times New Roman" w:hAnsi="Times New Roman" w:cs="Times New Roman"/>
          <w:sz w:val="24"/>
          <w:szCs w:val="24"/>
        </w:rPr>
        <w:t xml:space="preserve"> и </w:t>
      </w:r>
      <w:r w:rsidRPr="00C210EB">
        <w:rPr>
          <w:rStyle w:val="27"/>
          <w:rFonts w:ascii="Times New Roman" w:hAnsi="Times New Roman" w:cs="Times New Roman"/>
          <w:sz w:val="24"/>
          <w:szCs w:val="24"/>
        </w:rPr>
        <w:t>М.Горького» - анализ.</w:t>
      </w:r>
    </w:p>
    <w:p w:rsidR="00C65410" w:rsidRPr="00C210EB" w:rsidRDefault="00C65410" w:rsidP="00C65410">
      <w:pPr>
        <w:pStyle w:val="af3"/>
        <w:numPr>
          <w:ilvl w:val="0"/>
          <w:numId w:val="30"/>
        </w:numPr>
        <w:tabs>
          <w:tab w:val="left" w:pos="284"/>
        </w:tabs>
        <w:jc w:val="both"/>
        <w:rPr>
          <w:rFonts w:ascii="Times New Roman" w:hAnsi="Times New Roman" w:cs="Times New Roman"/>
          <w:sz w:val="24"/>
          <w:szCs w:val="24"/>
        </w:rPr>
      </w:pPr>
      <w:r w:rsidRPr="00C210EB">
        <w:rPr>
          <w:rFonts w:ascii="Times New Roman" w:hAnsi="Times New Roman" w:cs="Times New Roman"/>
          <w:sz w:val="24"/>
          <w:szCs w:val="24"/>
        </w:rPr>
        <w:t>Основные темы и мотивы поэзии В. Брюсова</w:t>
      </w:r>
      <w:r>
        <w:rPr>
          <w:rFonts w:ascii="Times New Roman" w:hAnsi="Times New Roman" w:cs="Times New Roman"/>
          <w:sz w:val="24"/>
          <w:szCs w:val="24"/>
        </w:rPr>
        <w:t xml:space="preserve"> </w:t>
      </w:r>
      <w:r w:rsidRPr="00C210EB">
        <w:rPr>
          <w:rFonts w:ascii="Times New Roman" w:hAnsi="Times New Roman" w:cs="Times New Roman"/>
          <w:sz w:val="24"/>
          <w:szCs w:val="24"/>
        </w:rPr>
        <w:t xml:space="preserve"> –  подготовка  сообщения.</w:t>
      </w:r>
    </w:p>
    <w:p w:rsidR="00C65410" w:rsidRPr="00C210EB" w:rsidRDefault="00C65410" w:rsidP="00C65410">
      <w:pPr>
        <w:pStyle w:val="af3"/>
        <w:numPr>
          <w:ilvl w:val="0"/>
          <w:numId w:val="30"/>
        </w:numPr>
        <w:tabs>
          <w:tab w:val="left" w:pos="284"/>
        </w:tabs>
        <w:jc w:val="both"/>
        <w:rPr>
          <w:rFonts w:ascii="Times New Roman" w:hAnsi="Times New Roman" w:cs="Times New Roman"/>
          <w:sz w:val="24"/>
          <w:szCs w:val="24"/>
        </w:rPr>
      </w:pPr>
      <w:r w:rsidRPr="00C210EB">
        <w:rPr>
          <w:rFonts w:ascii="Times New Roman" w:hAnsi="Times New Roman" w:cs="Times New Roman"/>
          <w:sz w:val="24"/>
          <w:szCs w:val="24"/>
        </w:rPr>
        <w:t>Основные темы и мотивы поэзии К. Бальмонта. Музыкаль</w:t>
      </w:r>
      <w:r w:rsidRPr="00C210EB">
        <w:rPr>
          <w:rFonts w:ascii="Times New Roman" w:hAnsi="Times New Roman" w:cs="Times New Roman"/>
          <w:sz w:val="24"/>
          <w:szCs w:val="24"/>
        </w:rPr>
        <w:softHyphen/>
        <w:t>ность стиха, изящество образов –  подготовка  сообщения.</w:t>
      </w:r>
    </w:p>
    <w:p w:rsidR="00C65410" w:rsidRPr="00C210EB" w:rsidRDefault="00C65410" w:rsidP="00C65410">
      <w:pPr>
        <w:spacing w:after="0" w:line="240" w:lineRule="auto"/>
        <w:jc w:val="both"/>
        <w:rPr>
          <w:rFonts w:ascii="Times New Roman" w:hAnsi="Times New Roman" w:cs="Times New Roman"/>
          <w:b/>
          <w:color w:val="000000" w:themeColor="text1"/>
          <w:sz w:val="24"/>
          <w:szCs w:val="24"/>
        </w:rPr>
      </w:pPr>
      <w:r w:rsidRPr="00C210EB">
        <w:rPr>
          <w:rFonts w:ascii="Times New Roman" w:hAnsi="Times New Roman" w:cs="Times New Roman"/>
          <w:b/>
          <w:color w:val="000000" w:themeColor="text1"/>
          <w:sz w:val="24"/>
          <w:szCs w:val="24"/>
        </w:rPr>
        <w:t>Темы рефератов, докладов, индивидуальных проектов:</w:t>
      </w:r>
    </w:p>
    <w:p w:rsidR="00C65410" w:rsidRPr="00C210EB" w:rsidRDefault="00C65410" w:rsidP="00C65410">
      <w:pPr>
        <w:pStyle w:val="af3"/>
        <w:numPr>
          <w:ilvl w:val="0"/>
          <w:numId w:val="31"/>
        </w:numPr>
        <w:jc w:val="both"/>
        <w:rPr>
          <w:rFonts w:ascii="Times New Roman" w:hAnsi="Times New Roman" w:cs="Times New Roman"/>
          <w:sz w:val="24"/>
          <w:szCs w:val="24"/>
        </w:rPr>
      </w:pPr>
      <w:r w:rsidRPr="00C210EB">
        <w:rPr>
          <w:rFonts w:ascii="Times New Roman" w:hAnsi="Times New Roman" w:cs="Times New Roman"/>
          <w:sz w:val="24"/>
          <w:szCs w:val="24"/>
        </w:rPr>
        <w:t>«Женские образы в творчестве И.С.Тургенева и И.А.Бунина»;</w:t>
      </w:r>
    </w:p>
    <w:p w:rsidR="00C65410" w:rsidRPr="00C210EB" w:rsidRDefault="00C65410" w:rsidP="00C65410">
      <w:pPr>
        <w:pStyle w:val="af3"/>
        <w:numPr>
          <w:ilvl w:val="0"/>
          <w:numId w:val="31"/>
        </w:numPr>
        <w:jc w:val="both"/>
        <w:rPr>
          <w:rFonts w:ascii="Times New Roman" w:hAnsi="Times New Roman" w:cs="Times New Roman"/>
          <w:sz w:val="24"/>
          <w:szCs w:val="24"/>
        </w:rPr>
      </w:pPr>
      <w:r w:rsidRPr="00C210EB">
        <w:rPr>
          <w:rFonts w:ascii="Times New Roman" w:hAnsi="Times New Roman" w:cs="Times New Roman"/>
          <w:sz w:val="24"/>
          <w:szCs w:val="24"/>
        </w:rPr>
        <w:t>«Тема дворянских гнезд  в творчестве А.П.Чехова и И.А.Бунина».</w:t>
      </w:r>
    </w:p>
    <w:p w:rsidR="00C65410" w:rsidRPr="00C210EB" w:rsidRDefault="00C65410" w:rsidP="00C65410">
      <w:pPr>
        <w:pStyle w:val="af3"/>
        <w:numPr>
          <w:ilvl w:val="0"/>
          <w:numId w:val="31"/>
        </w:numPr>
        <w:jc w:val="both"/>
        <w:rPr>
          <w:rFonts w:ascii="Times New Roman" w:hAnsi="Times New Roman" w:cs="Times New Roman"/>
          <w:sz w:val="24"/>
          <w:szCs w:val="24"/>
        </w:rPr>
      </w:pPr>
      <w:r w:rsidRPr="00C210EB">
        <w:rPr>
          <w:rFonts w:ascii="Times New Roman" w:hAnsi="Times New Roman" w:cs="Times New Roman"/>
          <w:sz w:val="24"/>
          <w:szCs w:val="24"/>
        </w:rPr>
        <w:t>«Тема любви в творчестве И.А.Бунина и А.И.Куприна: общее и различное».</w:t>
      </w:r>
    </w:p>
    <w:p w:rsidR="00C65410" w:rsidRPr="00C210EB" w:rsidRDefault="00C65410" w:rsidP="00C65410">
      <w:pPr>
        <w:pStyle w:val="af3"/>
        <w:numPr>
          <w:ilvl w:val="0"/>
          <w:numId w:val="31"/>
        </w:numPr>
        <w:jc w:val="both"/>
        <w:rPr>
          <w:rFonts w:ascii="Times New Roman" w:hAnsi="Times New Roman" w:cs="Times New Roman"/>
          <w:sz w:val="24"/>
          <w:szCs w:val="24"/>
        </w:rPr>
      </w:pPr>
      <w:r w:rsidRPr="00C210EB">
        <w:rPr>
          <w:rFonts w:ascii="Times New Roman" w:hAnsi="Times New Roman" w:cs="Times New Roman"/>
          <w:sz w:val="24"/>
          <w:szCs w:val="24"/>
        </w:rPr>
        <w:t xml:space="preserve">«Гордый человек» в произведениях Ф.М.Достоевского и М.Горького» (произведения по выбору учащихся); </w:t>
      </w:r>
    </w:p>
    <w:p w:rsidR="00C65410" w:rsidRPr="00C210EB" w:rsidRDefault="00C65410" w:rsidP="00C65410">
      <w:pPr>
        <w:pStyle w:val="af3"/>
        <w:numPr>
          <w:ilvl w:val="0"/>
          <w:numId w:val="31"/>
        </w:numPr>
        <w:jc w:val="both"/>
        <w:rPr>
          <w:rFonts w:ascii="Times New Roman" w:hAnsi="Times New Roman" w:cs="Times New Roman"/>
          <w:sz w:val="24"/>
          <w:szCs w:val="24"/>
        </w:rPr>
      </w:pPr>
      <w:r w:rsidRPr="00C210EB">
        <w:rPr>
          <w:rFonts w:ascii="Times New Roman" w:hAnsi="Times New Roman" w:cs="Times New Roman"/>
          <w:sz w:val="24"/>
          <w:szCs w:val="24"/>
        </w:rPr>
        <w:t>«История жизни Актера» (Бубнова, Пепла, Наташи или</w:t>
      </w:r>
      <w:r>
        <w:rPr>
          <w:rFonts w:ascii="Times New Roman" w:hAnsi="Times New Roman" w:cs="Times New Roman"/>
          <w:sz w:val="24"/>
          <w:szCs w:val="24"/>
        </w:rPr>
        <w:t xml:space="preserve"> другого героя пьесы «На дне» </w:t>
      </w:r>
      <w:r w:rsidRPr="00C210EB">
        <w:rPr>
          <w:rFonts w:ascii="Times New Roman" w:hAnsi="Times New Roman" w:cs="Times New Roman"/>
          <w:sz w:val="24"/>
          <w:szCs w:val="24"/>
        </w:rPr>
        <w:t>по выбору учащихся).</w:t>
      </w:r>
    </w:p>
    <w:p w:rsidR="00C65410" w:rsidRPr="00C210EB" w:rsidRDefault="00C65410" w:rsidP="00C65410">
      <w:pPr>
        <w:pStyle w:val="af3"/>
        <w:numPr>
          <w:ilvl w:val="0"/>
          <w:numId w:val="31"/>
        </w:numPr>
        <w:jc w:val="both"/>
        <w:rPr>
          <w:rFonts w:ascii="Times New Roman" w:hAnsi="Times New Roman" w:cs="Times New Roman"/>
          <w:sz w:val="24"/>
          <w:szCs w:val="24"/>
        </w:rPr>
      </w:pPr>
      <w:r w:rsidRPr="00C210EB">
        <w:rPr>
          <w:rFonts w:ascii="Times New Roman" w:hAnsi="Times New Roman" w:cs="Times New Roman"/>
          <w:sz w:val="24"/>
          <w:szCs w:val="24"/>
        </w:rPr>
        <w:t>«Тема любви в творчестве А. С. Пушкина и А. А. Блока»;</w:t>
      </w:r>
    </w:p>
    <w:p w:rsidR="00C65410" w:rsidRPr="00C210EB" w:rsidRDefault="00C65410" w:rsidP="00C65410">
      <w:pPr>
        <w:pStyle w:val="af3"/>
        <w:numPr>
          <w:ilvl w:val="0"/>
          <w:numId w:val="31"/>
        </w:numPr>
        <w:jc w:val="both"/>
        <w:rPr>
          <w:rFonts w:ascii="Times New Roman" w:hAnsi="Times New Roman" w:cs="Times New Roman"/>
          <w:sz w:val="24"/>
          <w:szCs w:val="24"/>
        </w:rPr>
      </w:pPr>
      <w:r w:rsidRPr="00C210EB">
        <w:rPr>
          <w:rFonts w:ascii="Times New Roman" w:hAnsi="Times New Roman" w:cs="Times New Roman"/>
          <w:sz w:val="24"/>
          <w:szCs w:val="24"/>
        </w:rPr>
        <w:t xml:space="preserve">«Тема России в творчестве русских поэтов М. Ю. Лермонтова, Н. А. Некрасова, А. А. Блока»; </w:t>
      </w:r>
    </w:p>
    <w:p w:rsidR="00C65410" w:rsidRPr="00C210EB" w:rsidRDefault="00C65410" w:rsidP="00C65410">
      <w:pPr>
        <w:pStyle w:val="af3"/>
        <w:numPr>
          <w:ilvl w:val="0"/>
          <w:numId w:val="31"/>
        </w:numPr>
        <w:jc w:val="both"/>
        <w:rPr>
          <w:rFonts w:ascii="Times New Roman" w:hAnsi="Times New Roman" w:cs="Times New Roman"/>
          <w:sz w:val="24"/>
          <w:szCs w:val="24"/>
        </w:rPr>
      </w:pPr>
      <w:r w:rsidRPr="00C210EB">
        <w:rPr>
          <w:rFonts w:ascii="Times New Roman" w:hAnsi="Times New Roman" w:cs="Times New Roman"/>
          <w:sz w:val="24"/>
          <w:szCs w:val="24"/>
        </w:rPr>
        <w:t>«Тема революции в творчестве А.Блока».</w:t>
      </w:r>
    </w:p>
    <w:p w:rsidR="00C65410" w:rsidRPr="00F77C24" w:rsidRDefault="00C65410" w:rsidP="00C65410">
      <w:pPr>
        <w:spacing w:after="0" w:line="240" w:lineRule="auto"/>
        <w:jc w:val="both"/>
        <w:rPr>
          <w:rFonts w:ascii="Times New Roman" w:hAnsi="Times New Roman" w:cs="Times New Roman"/>
          <w:b/>
          <w:color w:val="000000" w:themeColor="text1"/>
          <w:sz w:val="24"/>
          <w:szCs w:val="24"/>
        </w:rPr>
      </w:pPr>
      <w:r w:rsidRPr="00F77C24">
        <w:rPr>
          <w:rFonts w:ascii="Times New Roman" w:hAnsi="Times New Roman" w:cs="Times New Roman"/>
          <w:b/>
          <w:bCs/>
          <w:iCs/>
          <w:color w:val="000000" w:themeColor="text1"/>
          <w:sz w:val="24"/>
          <w:szCs w:val="24"/>
        </w:rPr>
        <w:t>Виды учебной деятельности студентов</w:t>
      </w:r>
    </w:p>
    <w:tbl>
      <w:tblPr>
        <w:tblW w:w="9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118"/>
        <w:gridCol w:w="6160"/>
      </w:tblGrid>
      <w:tr w:rsidR="00C65410" w:rsidRPr="00914A97" w:rsidTr="005007F4">
        <w:trPr>
          <w:trHeight w:val="20"/>
          <w:jc w:val="center"/>
        </w:trPr>
        <w:tc>
          <w:tcPr>
            <w:tcW w:w="3118" w:type="dxa"/>
            <w:shd w:val="clear" w:color="auto" w:fill="FFFFFF"/>
            <w:vAlign w:val="center"/>
          </w:tcPr>
          <w:p w:rsidR="00C65410" w:rsidRPr="00914A97" w:rsidRDefault="00C65410" w:rsidP="00410959">
            <w:pPr>
              <w:spacing w:after="0" w:line="240" w:lineRule="auto"/>
              <w:jc w:val="both"/>
              <w:rPr>
                <w:rFonts w:ascii="Times New Roman" w:hAnsi="Times New Roman" w:cs="Times New Roman"/>
                <w:b/>
                <w:color w:val="000000" w:themeColor="text1"/>
                <w:sz w:val="24"/>
                <w:szCs w:val="24"/>
              </w:rPr>
            </w:pPr>
            <w:r w:rsidRPr="00914A97">
              <w:rPr>
                <w:rFonts w:ascii="Times New Roman" w:hAnsi="Times New Roman" w:cs="Times New Roman"/>
                <w:b/>
                <w:color w:val="000000" w:themeColor="text1"/>
                <w:sz w:val="24"/>
                <w:szCs w:val="24"/>
              </w:rPr>
              <w:t>Содержание обучения</w:t>
            </w:r>
          </w:p>
        </w:tc>
        <w:tc>
          <w:tcPr>
            <w:tcW w:w="6160" w:type="dxa"/>
            <w:shd w:val="clear" w:color="auto" w:fill="FFFFFF"/>
            <w:vAlign w:val="center"/>
          </w:tcPr>
          <w:p w:rsidR="00C65410" w:rsidRPr="00914A97" w:rsidRDefault="00C65410" w:rsidP="00410959">
            <w:pPr>
              <w:spacing w:after="0" w:line="240" w:lineRule="auto"/>
              <w:jc w:val="both"/>
              <w:rPr>
                <w:rFonts w:ascii="Times New Roman" w:hAnsi="Times New Roman" w:cs="Times New Roman"/>
                <w:b/>
                <w:color w:val="000000" w:themeColor="text1"/>
                <w:sz w:val="24"/>
                <w:szCs w:val="24"/>
              </w:rPr>
            </w:pPr>
            <w:r w:rsidRPr="00914A97">
              <w:rPr>
                <w:rFonts w:ascii="Times New Roman" w:hAnsi="Times New Roman" w:cs="Times New Roman"/>
                <w:b/>
                <w:color w:val="000000" w:themeColor="text1"/>
                <w:sz w:val="24"/>
                <w:szCs w:val="24"/>
              </w:rPr>
              <w:t>Характеристика основных видов деятельности студентов (на уровне учебных действий)</w:t>
            </w:r>
          </w:p>
        </w:tc>
      </w:tr>
      <w:tr w:rsidR="00C65410" w:rsidRPr="00914A97" w:rsidTr="005007F4">
        <w:trPr>
          <w:trHeight w:val="20"/>
          <w:jc w:val="center"/>
        </w:trPr>
        <w:tc>
          <w:tcPr>
            <w:tcW w:w="3118" w:type="dxa"/>
            <w:shd w:val="clear" w:color="auto" w:fill="FFFFFF"/>
          </w:tcPr>
          <w:p w:rsidR="00C65410" w:rsidRPr="00C210EB" w:rsidRDefault="00C65410" w:rsidP="00410959">
            <w:pPr>
              <w:pStyle w:val="a9"/>
              <w:spacing w:after="0"/>
              <w:ind w:left="5"/>
              <w:jc w:val="both"/>
              <w:rPr>
                <w:b/>
              </w:rPr>
            </w:pPr>
            <w:r w:rsidRPr="00C210EB">
              <w:rPr>
                <w:b/>
              </w:rPr>
              <w:t xml:space="preserve">Особенности развития литературы и других видов искусства в начале </w:t>
            </w:r>
            <w:r w:rsidRPr="00C210EB">
              <w:rPr>
                <w:b/>
                <w:lang w:val="en-US"/>
              </w:rPr>
              <w:t>XX</w:t>
            </w:r>
            <w:r w:rsidRPr="00C210EB">
              <w:rPr>
                <w:b/>
              </w:rPr>
              <w:t xml:space="preserve"> века</w:t>
            </w:r>
          </w:p>
        </w:tc>
        <w:tc>
          <w:tcPr>
            <w:tcW w:w="6160" w:type="dxa"/>
            <w:shd w:val="clear" w:color="auto" w:fill="FFFFFF"/>
          </w:tcPr>
          <w:p w:rsidR="00C65410" w:rsidRDefault="00C65410" w:rsidP="00410959">
            <w:pPr>
              <w:pStyle w:val="a9"/>
              <w:spacing w:after="0"/>
              <w:ind w:left="5"/>
              <w:jc w:val="both"/>
              <w:rPr>
                <w:rStyle w:val="9"/>
                <w:b w:val="0"/>
                <w:color w:val="000000"/>
                <w:sz w:val="24"/>
                <w:szCs w:val="24"/>
              </w:rPr>
            </w:pPr>
            <w:r w:rsidRPr="00C210EB">
              <w:rPr>
                <w:rStyle w:val="9"/>
                <w:b w:val="0"/>
                <w:color w:val="000000"/>
                <w:sz w:val="24"/>
                <w:szCs w:val="24"/>
              </w:rPr>
              <w:t xml:space="preserve">Аудирование, участие в эвристической беседе; </w:t>
            </w:r>
          </w:p>
          <w:p w:rsidR="00C65410" w:rsidRDefault="00C65410" w:rsidP="00410959">
            <w:pPr>
              <w:pStyle w:val="a9"/>
              <w:spacing w:after="0"/>
              <w:ind w:left="5"/>
              <w:jc w:val="both"/>
              <w:rPr>
                <w:rStyle w:val="9"/>
                <w:b w:val="0"/>
                <w:color w:val="000000"/>
                <w:sz w:val="24"/>
                <w:szCs w:val="24"/>
              </w:rPr>
            </w:pPr>
            <w:r w:rsidRPr="00C210EB">
              <w:rPr>
                <w:rStyle w:val="9"/>
                <w:b w:val="0"/>
                <w:color w:val="000000"/>
                <w:sz w:val="24"/>
                <w:szCs w:val="24"/>
              </w:rPr>
              <w:t xml:space="preserve">работа с источниками информации (дополнительная литература, энциклопедии, словари, в том числе интернет-источники), составление тезисного плана; </w:t>
            </w:r>
          </w:p>
          <w:p w:rsidR="00C65410" w:rsidRDefault="00C65410" w:rsidP="00410959">
            <w:pPr>
              <w:pStyle w:val="a9"/>
              <w:spacing w:after="0"/>
              <w:ind w:left="5"/>
              <w:jc w:val="both"/>
              <w:rPr>
                <w:rStyle w:val="9"/>
                <w:b w:val="0"/>
                <w:color w:val="000000"/>
                <w:sz w:val="24"/>
                <w:szCs w:val="24"/>
              </w:rPr>
            </w:pPr>
            <w:r w:rsidRPr="00C210EB">
              <w:rPr>
                <w:rStyle w:val="9"/>
                <w:b w:val="0"/>
                <w:color w:val="000000"/>
                <w:sz w:val="24"/>
                <w:szCs w:val="24"/>
              </w:rPr>
              <w:lastRenderedPageBreak/>
              <w:t>составление плана сочине</w:t>
            </w:r>
            <w:r w:rsidRPr="00C210EB">
              <w:rPr>
                <w:rStyle w:val="9"/>
                <w:b w:val="0"/>
                <w:color w:val="000000"/>
                <w:sz w:val="24"/>
                <w:szCs w:val="24"/>
              </w:rPr>
              <w:softHyphen/>
              <w:t xml:space="preserve">ния; </w:t>
            </w:r>
          </w:p>
          <w:p w:rsidR="00C65410" w:rsidRDefault="00C65410" w:rsidP="00410959">
            <w:pPr>
              <w:pStyle w:val="a9"/>
              <w:spacing w:after="0"/>
              <w:ind w:left="5"/>
              <w:jc w:val="both"/>
              <w:rPr>
                <w:rStyle w:val="9"/>
                <w:b w:val="0"/>
                <w:color w:val="000000"/>
                <w:sz w:val="24"/>
                <w:szCs w:val="24"/>
              </w:rPr>
            </w:pPr>
            <w:r w:rsidRPr="00C210EB">
              <w:rPr>
                <w:rStyle w:val="9"/>
                <w:b w:val="0"/>
                <w:color w:val="000000"/>
                <w:sz w:val="24"/>
                <w:szCs w:val="24"/>
              </w:rPr>
              <w:t xml:space="preserve">аналитическая работа с текстом художественного произведения; чтение; </w:t>
            </w:r>
          </w:p>
          <w:p w:rsidR="00C65410" w:rsidRDefault="00C65410" w:rsidP="00410959">
            <w:pPr>
              <w:pStyle w:val="a9"/>
              <w:spacing w:after="0"/>
              <w:ind w:left="5"/>
              <w:jc w:val="both"/>
              <w:rPr>
                <w:rStyle w:val="9"/>
                <w:b w:val="0"/>
                <w:color w:val="000000"/>
                <w:sz w:val="24"/>
                <w:szCs w:val="24"/>
              </w:rPr>
            </w:pPr>
            <w:r w:rsidRPr="00C210EB">
              <w:rPr>
                <w:rStyle w:val="9"/>
                <w:b w:val="0"/>
                <w:color w:val="000000"/>
                <w:sz w:val="24"/>
                <w:szCs w:val="24"/>
              </w:rPr>
              <w:t xml:space="preserve">подготовка докладов и выступлений на семинаре (в том числе подготовка компьютерных презентаций); </w:t>
            </w:r>
          </w:p>
          <w:p w:rsidR="00C65410" w:rsidRDefault="00C65410" w:rsidP="00410959">
            <w:pPr>
              <w:pStyle w:val="a9"/>
              <w:spacing w:after="0"/>
              <w:ind w:left="5"/>
              <w:jc w:val="both"/>
              <w:rPr>
                <w:rStyle w:val="9"/>
                <w:b w:val="0"/>
                <w:color w:val="000000"/>
                <w:sz w:val="24"/>
                <w:szCs w:val="24"/>
              </w:rPr>
            </w:pPr>
            <w:r w:rsidRPr="00C210EB">
              <w:rPr>
                <w:rStyle w:val="9"/>
                <w:b w:val="0"/>
                <w:color w:val="000000"/>
                <w:sz w:val="24"/>
                <w:szCs w:val="24"/>
              </w:rPr>
              <w:t xml:space="preserve">выразительное чтение и чтение наизусть; </w:t>
            </w:r>
          </w:p>
          <w:p w:rsidR="00C65410" w:rsidRDefault="00C65410" w:rsidP="00410959">
            <w:pPr>
              <w:pStyle w:val="a9"/>
              <w:spacing w:after="0"/>
              <w:ind w:left="5"/>
              <w:jc w:val="both"/>
              <w:rPr>
                <w:rStyle w:val="9"/>
                <w:b w:val="0"/>
                <w:color w:val="000000"/>
                <w:sz w:val="24"/>
                <w:szCs w:val="24"/>
              </w:rPr>
            </w:pPr>
            <w:r w:rsidRPr="00C210EB">
              <w:rPr>
                <w:rStyle w:val="9"/>
                <w:b w:val="0"/>
                <w:color w:val="000000"/>
                <w:sz w:val="24"/>
                <w:szCs w:val="24"/>
              </w:rPr>
              <w:t xml:space="preserve">составление тезисного и цитатного планов; </w:t>
            </w:r>
          </w:p>
          <w:p w:rsidR="00C65410" w:rsidRPr="00C210EB" w:rsidRDefault="00C65410" w:rsidP="00410959">
            <w:pPr>
              <w:pStyle w:val="a9"/>
              <w:spacing w:after="0"/>
              <w:ind w:left="5"/>
              <w:jc w:val="both"/>
              <w:rPr>
                <w:b/>
              </w:rPr>
            </w:pPr>
            <w:r w:rsidRPr="00C210EB">
              <w:rPr>
                <w:rStyle w:val="9"/>
                <w:b w:val="0"/>
                <w:color w:val="000000"/>
                <w:sz w:val="24"/>
                <w:szCs w:val="24"/>
              </w:rPr>
              <w:t>работа в группах по подготовке ответов на проблемные вопросы; проектная и учебно-исследовательская работа</w:t>
            </w:r>
          </w:p>
        </w:tc>
      </w:tr>
    </w:tbl>
    <w:p w:rsidR="00C65410" w:rsidRPr="00914A97" w:rsidRDefault="00C65410" w:rsidP="00C65410">
      <w:pPr>
        <w:pStyle w:val="a9"/>
        <w:spacing w:after="0"/>
        <w:ind w:right="20"/>
        <w:rPr>
          <w:b/>
        </w:rPr>
      </w:pPr>
      <w:r w:rsidRPr="00914A97">
        <w:rPr>
          <w:b/>
        </w:rPr>
        <w:lastRenderedPageBreak/>
        <w:t>Раздел 5.</w:t>
      </w:r>
    </w:p>
    <w:p w:rsidR="00C65410" w:rsidRPr="00914A97" w:rsidRDefault="00C65410" w:rsidP="00C65410">
      <w:pPr>
        <w:pStyle w:val="a9"/>
        <w:spacing w:after="0"/>
        <w:ind w:right="20"/>
        <w:rPr>
          <w:b/>
        </w:rPr>
      </w:pPr>
      <w:r w:rsidRPr="00914A97">
        <w:rPr>
          <w:b/>
        </w:rPr>
        <w:t>Особенности р</w:t>
      </w:r>
      <w:r>
        <w:rPr>
          <w:b/>
        </w:rPr>
        <w:t>азвития литературы 1920-х годов(10 часов)</w:t>
      </w:r>
    </w:p>
    <w:p w:rsidR="00C65410" w:rsidRPr="00C210EB" w:rsidRDefault="00C65410" w:rsidP="00C65410">
      <w:pPr>
        <w:pStyle w:val="a9"/>
        <w:spacing w:after="0"/>
        <w:ind w:left="20" w:right="20"/>
        <w:jc w:val="both"/>
      </w:pPr>
      <w:r w:rsidRPr="00C210EB">
        <w:rPr>
          <w:color w:val="000000"/>
        </w:rPr>
        <w:t>Противоречивость развития культуры в 1920-е годы. Литературный процесс 1920-х годов. Литературные группировки и журналы (РАПП, «Перевал», конструктивизм; «На посту», «Красная новь», «Новый мир» и др.). Политика партии в области литературы в 1920-е годы.</w:t>
      </w:r>
    </w:p>
    <w:p w:rsidR="00C65410" w:rsidRPr="00C210EB" w:rsidRDefault="00C65410" w:rsidP="00C65410">
      <w:pPr>
        <w:pStyle w:val="a9"/>
        <w:spacing w:after="0"/>
        <w:ind w:left="20" w:right="20"/>
        <w:jc w:val="both"/>
      </w:pPr>
      <w:r w:rsidRPr="00C210EB">
        <w:rPr>
          <w:color w:val="000000"/>
        </w:rPr>
        <w:t>Тема России и революции в творчестве поэтов разных поколений и мировоззрений (А. Блок, А. Белый, М. Волошин, А. Ахматова, М. Цветаева, О. Мандельштам, В. Ходасевич, В. Луговской, Н. Тихонов, Э. Багрицкий, М. Светлов и др.).</w:t>
      </w:r>
    </w:p>
    <w:p w:rsidR="00C65410" w:rsidRPr="00C210EB" w:rsidRDefault="00C65410" w:rsidP="00C65410">
      <w:pPr>
        <w:pStyle w:val="a9"/>
        <w:spacing w:after="0"/>
        <w:ind w:left="20" w:right="20"/>
        <w:jc w:val="both"/>
      </w:pPr>
      <w:r w:rsidRPr="00C210EB">
        <w:rPr>
          <w:color w:val="000000"/>
        </w:rPr>
        <w:t>Эксперименты со словом в поисках поэтического языка новой эпохи (В. Хлебников, А Крученых, поэты-обериуты).</w:t>
      </w:r>
    </w:p>
    <w:p w:rsidR="00C65410" w:rsidRPr="00C210EB" w:rsidRDefault="00C65410" w:rsidP="00C65410">
      <w:pPr>
        <w:pStyle w:val="a9"/>
        <w:spacing w:after="0"/>
        <w:ind w:left="20" w:right="20"/>
        <w:jc w:val="both"/>
      </w:pPr>
      <w:r w:rsidRPr="00C210EB">
        <w:rPr>
          <w:color w:val="000000"/>
        </w:rPr>
        <w:t>Единство и многообразие русской литературы («Серапионовы братья», «Кузница» и др.).</w:t>
      </w:r>
    </w:p>
    <w:p w:rsidR="00C65410" w:rsidRPr="00C210EB" w:rsidRDefault="00C65410" w:rsidP="00C65410">
      <w:pPr>
        <w:pStyle w:val="a9"/>
        <w:spacing w:after="0"/>
        <w:ind w:left="20" w:right="20"/>
        <w:jc w:val="both"/>
      </w:pPr>
      <w:r w:rsidRPr="00C210EB">
        <w:rPr>
          <w:color w:val="000000"/>
        </w:rPr>
        <w:t>Разнообразие идейно-художественных позиций советских писателей в освещении темы революции и Гражданской войны.</w:t>
      </w:r>
    </w:p>
    <w:p w:rsidR="00C65410" w:rsidRPr="00C210EB" w:rsidRDefault="00C65410" w:rsidP="00C65410">
      <w:pPr>
        <w:pStyle w:val="51"/>
        <w:shd w:val="clear" w:color="auto" w:fill="auto"/>
        <w:spacing w:before="0" w:after="0" w:line="240" w:lineRule="auto"/>
        <w:ind w:right="120"/>
        <w:jc w:val="both"/>
        <w:outlineLvl w:val="9"/>
        <w:rPr>
          <w:rFonts w:ascii="Times New Roman" w:hAnsi="Times New Roman" w:cs="Times New Roman"/>
          <w:b/>
          <w:sz w:val="24"/>
          <w:szCs w:val="24"/>
          <w:u w:val="single"/>
        </w:rPr>
      </w:pPr>
      <w:bookmarkStart w:id="23" w:name="bookmark39"/>
      <w:r w:rsidRPr="00C210EB">
        <w:rPr>
          <w:rStyle w:val="50"/>
          <w:rFonts w:ascii="Times New Roman" w:hAnsi="Times New Roman" w:cs="Times New Roman"/>
          <w:sz w:val="24"/>
          <w:szCs w:val="24"/>
          <w:u w:val="single"/>
        </w:rPr>
        <w:t>Владимир Владимирович Маяковский (1893</w:t>
      </w:r>
      <w:r w:rsidRPr="00C210EB">
        <w:rPr>
          <w:rStyle w:val="54pt"/>
          <w:rFonts w:ascii="Times New Roman" w:hAnsi="Times New Roman" w:cs="Times New Roman"/>
          <w:color w:val="000000"/>
          <w:sz w:val="24"/>
          <w:szCs w:val="24"/>
          <w:u w:val="single"/>
        </w:rPr>
        <w:t>-</w:t>
      </w:r>
      <w:r w:rsidRPr="00C210EB">
        <w:rPr>
          <w:rStyle w:val="50"/>
          <w:rFonts w:ascii="Times New Roman" w:hAnsi="Times New Roman" w:cs="Times New Roman"/>
          <w:sz w:val="24"/>
          <w:szCs w:val="24"/>
          <w:u w:val="single"/>
        </w:rPr>
        <w:t>1930)</w:t>
      </w:r>
      <w:bookmarkEnd w:id="23"/>
    </w:p>
    <w:p w:rsidR="00C65410" w:rsidRPr="00C210EB" w:rsidRDefault="00C65410" w:rsidP="00C65410">
      <w:pPr>
        <w:pStyle w:val="a9"/>
        <w:spacing w:after="0"/>
        <w:ind w:right="20"/>
        <w:jc w:val="both"/>
      </w:pPr>
      <w:r w:rsidRPr="00C210EB">
        <w:rPr>
          <w:color w:val="000000"/>
        </w:rPr>
        <w:t>Сведения из биографии (с обобщением ранее изученного). Поэтическая новизна ранней лирики: необычное содержание, гиперболичность и пластика образов, яркость метафор, контрасты и противоречия. Тема несоответствия мечты и действительности, несовершенства мира в лирике поэта. Проблемы духовной жизни. Характер и личность автора в стихах о любви. Сатира Маяковского. Обличение мещанства и «новообращенных». Тема поэта и поэзии. Новаторство поэзии Маяковского. Образ поэта-гражданина.</w:t>
      </w:r>
    </w:p>
    <w:p w:rsidR="00C65410" w:rsidRPr="00C210EB" w:rsidRDefault="00C65410" w:rsidP="00C65410">
      <w:pPr>
        <w:pStyle w:val="a9"/>
        <w:spacing w:after="0"/>
        <w:ind w:right="20"/>
        <w:jc w:val="both"/>
      </w:pPr>
      <w:r w:rsidRPr="00C210EB">
        <w:rPr>
          <w:color w:val="000000"/>
        </w:rPr>
        <w:t>Для чтения и изучения. Стихотворения: «А вы могли бы?», «Нате!», «Послушайте!», «Скрипка и немножко нервно.», «Письмо товарищу Кострову из Парижа о сущности любви», «Прозаседавшиеся», «Флейта-позвоночник», «Лиличка!», «Люблю».</w:t>
      </w:r>
    </w:p>
    <w:p w:rsidR="00C65410" w:rsidRPr="00C210EB" w:rsidRDefault="00C65410" w:rsidP="00C65410">
      <w:pPr>
        <w:pStyle w:val="a9"/>
        <w:spacing w:after="0"/>
        <w:ind w:right="20"/>
        <w:jc w:val="both"/>
        <w:rPr>
          <w:color w:val="000000"/>
        </w:rPr>
      </w:pPr>
      <w:r w:rsidRPr="00C210EB">
        <w:rPr>
          <w:color w:val="000000"/>
        </w:rPr>
        <w:t xml:space="preserve">Для чтения и обсуждения. Стихотворения: «Юбилейное», «Про это», «Разговор с фининспектором о поэзии». </w:t>
      </w:r>
    </w:p>
    <w:p w:rsidR="00C65410" w:rsidRPr="00C210EB" w:rsidRDefault="00C65410" w:rsidP="00C65410">
      <w:pPr>
        <w:pStyle w:val="a9"/>
        <w:spacing w:after="0"/>
        <w:ind w:right="20"/>
        <w:jc w:val="both"/>
      </w:pPr>
      <w:r w:rsidRPr="00C210EB">
        <w:rPr>
          <w:color w:val="000000"/>
        </w:rPr>
        <w:t>Повторение. Тема поэта и поэзии в русской литературе (А.С. Пушкин. «Разговор книгопродавца с поэтом», «Поэт», «Пророк»; М. Ю. Лермонтов. «Поэт», Н. А. Некрасов. «Поэт и гражданин»).</w:t>
      </w:r>
    </w:p>
    <w:p w:rsidR="00C65410" w:rsidRPr="00C210EB" w:rsidRDefault="00C65410" w:rsidP="00C65410">
      <w:pPr>
        <w:pStyle w:val="a9"/>
        <w:spacing w:after="0"/>
        <w:ind w:right="20"/>
        <w:jc w:val="both"/>
      </w:pPr>
      <w:r w:rsidRPr="00C210EB">
        <w:rPr>
          <w:color w:val="000000"/>
        </w:rPr>
        <w:t>Теория литературы. Традиции и новаторство в литературе. Новая система стихосложения. Тоническое стихосложение.</w:t>
      </w:r>
    </w:p>
    <w:p w:rsidR="00C65410" w:rsidRPr="00C210EB" w:rsidRDefault="00C65410" w:rsidP="00C65410">
      <w:pPr>
        <w:pStyle w:val="a9"/>
        <w:spacing w:after="0"/>
        <w:ind w:right="20"/>
        <w:jc w:val="both"/>
      </w:pPr>
      <w:r w:rsidRPr="00C210EB">
        <w:rPr>
          <w:color w:val="000000"/>
        </w:rPr>
        <w:t>Демонстрации. Абстрактный автопортрет В. Маяковского 1918 года, рисунки А.В. Маяковского, плакаты Д. Моора.</w:t>
      </w:r>
    </w:p>
    <w:p w:rsidR="00C65410" w:rsidRPr="00C210EB" w:rsidRDefault="00C65410" w:rsidP="00C65410">
      <w:pPr>
        <w:pStyle w:val="51"/>
        <w:shd w:val="clear" w:color="auto" w:fill="auto"/>
        <w:spacing w:before="0" w:after="0" w:line="240" w:lineRule="auto"/>
        <w:ind w:right="120"/>
        <w:jc w:val="both"/>
        <w:outlineLvl w:val="9"/>
        <w:rPr>
          <w:rFonts w:ascii="Times New Roman" w:hAnsi="Times New Roman" w:cs="Times New Roman"/>
          <w:b/>
          <w:sz w:val="24"/>
          <w:szCs w:val="24"/>
          <w:u w:val="single"/>
        </w:rPr>
      </w:pPr>
      <w:bookmarkStart w:id="24" w:name="bookmark40"/>
      <w:r w:rsidRPr="00C210EB">
        <w:rPr>
          <w:rStyle w:val="50"/>
          <w:rFonts w:ascii="Times New Roman" w:hAnsi="Times New Roman" w:cs="Times New Roman"/>
          <w:sz w:val="24"/>
          <w:szCs w:val="24"/>
          <w:u w:val="single"/>
        </w:rPr>
        <w:t>Сергей Александрович Есенин (1895-1925)</w:t>
      </w:r>
      <w:bookmarkEnd w:id="24"/>
    </w:p>
    <w:p w:rsidR="00C65410" w:rsidRPr="00C210EB" w:rsidRDefault="00C65410" w:rsidP="00C65410">
      <w:pPr>
        <w:pStyle w:val="a9"/>
        <w:spacing w:after="0"/>
        <w:ind w:right="20"/>
        <w:jc w:val="both"/>
      </w:pPr>
      <w:r w:rsidRPr="00C210EB">
        <w:rPr>
          <w:color w:val="000000"/>
        </w:rPr>
        <w:t xml:space="preserve">Сведения из биографии (с обобщением раннее изученного). Поэтизация русской природы, русской деревни. Развитие темы родины как выражение любви к России. Художественное своеобразие творчества Есенина: глубокий лиризм, необычайная образность, зрительность впечатлений, цветопись, принцип пейзажной живописи, народно-песенная основа стихов. Для чтения и изучения. Стихотворения: «Гой ты, Русь моя родная!», «Письмо матери», «Не бродить, не мять в кустах багряных.», «Спит </w:t>
      </w:r>
      <w:r w:rsidRPr="00C210EB">
        <w:rPr>
          <w:color w:val="000000"/>
        </w:rPr>
        <w:lastRenderedPageBreak/>
        <w:t>ковыль. Равнина до</w:t>
      </w:r>
      <w:r w:rsidRPr="00C210EB">
        <w:rPr>
          <w:color w:val="000000"/>
        </w:rPr>
        <w:softHyphen/>
        <w:t>рогая.», «Письмо к женщине», «Собаке Качалова», «Я покинул родимый дом.», «Неуютная, жидкая лунность.», «Не жалею, не зову, не плачу.», «Шаганэ, ты моя, Шаганэ.».</w:t>
      </w:r>
    </w:p>
    <w:p w:rsidR="00C65410" w:rsidRPr="00C210EB" w:rsidRDefault="00C65410" w:rsidP="00C65410">
      <w:pPr>
        <w:pStyle w:val="a9"/>
        <w:spacing w:after="0"/>
        <w:ind w:right="20"/>
        <w:jc w:val="both"/>
      </w:pPr>
      <w:r w:rsidRPr="00C210EB">
        <w:rPr>
          <w:color w:val="000000"/>
        </w:rPr>
        <w:t>Повторение. Традиции пейзажной лирики в творчестве Ф. И. Тютчева и А.А. Фета.</w:t>
      </w:r>
    </w:p>
    <w:p w:rsidR="00C65410" w:rsidRPr="00C210EB" w:rsidRDefault="00C65410" w:rsidP="00C65410">
      <w:pPr>
        <w:pStyle w:val="a9"/>
        <w:spacing w:after="0"/>
        <w:ind w:right="20"/>
        <w:jc w:val="both"/>
      </w:pPr>
      <w:r w:rsidRPr="00C210EB">
        <w:rPr>
          <w:color w:val="000000"/>
        </w:rPr>
        <w:t>Теория литературы. Развитие понятия о поэтических средствах художественной выразительности.</w:t>
      </w:r>
    </w:p>
    <w:p w:rsidR="00C65410" w:rsidRPr="00C210EB" w:rsidRDefault="00C65410" w:rsidP="00C65410">
      <w:pPr>
        <w:pStyle w:val="a9"/>
        <w:spacing w:after="0"/>
        <w:ind w:right="20"/>
        <w:jc w:val="both"/>
      </w:pPr>
      <w:r w:rsidRPr="00C210EB">
        <w:rPr>
          <w:color w:val="000000"/>
        </w:rPr>
        <w:t>Демонстрации. Фотографии С. Есенина. Заочная экскурсия по есенинским местам: Константиново - Москва. Песни, романсы на стихи С. Есенина.</w:t>
      </w:r>
    </w:p>
    <w:p w:rsidR="00C65410" w:rsidRPr="00C210EB" w:rsidRDefault="00C65410" w:rsidP="00C65410">
      <w:pPr>
        <w:pStyle w:val="51"/>
        <w:shd w:val="clear" w:color="auto" w:fill="auto"/>
        <w:spacing w:before="0" w:after="0" w:line="240" w:lineRule="auto"/>
        <w:ind w:right="20"/>
        <w:jc w:val="both"/>
        <w:outlineLvl w:val="9"/>
        <w:rPr>
          <w:rFonts w:ascii="Times New Roman" w:hAnsi="Times New Roman" w:cs="Times New Roman"/>
          <w:b/>
          <w:sz w:val="24"/>
          <w:szCs w:val="24"/>
          <w:u w:val="single"/>
        </w:rPr>
      </w:pPr>
      <w:bookmarkStart w:id="25" w:name="bookmark41"/>
      <w:r w:rsidRPr="00C210EB">
        <w:rPr>
          <w:rStyle w:val="50"/>
          <w:rFonts w:ascii="Times New Roman" w:hAnsi="Times New Roman" w:cs="Times New Roman"/>
          <w:sz w:val="24"/>
          <w:szCs w:val="24"/>
          <w:u w:val="single"/>
        </w:rPr>
        <w:t>Александр Александрович Фадеев (1901-1956)</w:t>
      </w:r>
      <w:bookmarkEnd w:id="25"/>
    </w:p>
    <w:p w:rsidR="00C65410" w:rsidRPr="00C210EB" w:rsidRDefault="00C65410" w:rsidP="00C65410">
      <w:pPr>
        <w:pStyle w:val="a9"/>
        <w:spacing w:after="0"/>
        <w:ind w:left="20"/>
        <w:jc w:val="both"/>
      </w:pPr>
      <w:r w:rsidRPr="00C210EB">
        <w:rPr>
          <w:color w:val="000000"/>
        </w:rPr>
        <w:t>Сведения из биографии (с обобщением ранее изученного).</w:t>
      </w:r>
    </w:p>
    <w:p w:rsidR="00C65410" w:rsidRPr="00C210EB" w:rsidRDefault="00C65410" w:rsidP="00C65410">
      <w:pPr>
        <w:pStyle w:val="a9"/>
        <w:spacing w:after="0"/>
        <w:ind w:left="20"/>
        <w:jc w:val="both"/>
      </w:pPr>
      <w:r w:rsidRPr="00C210EB">
        <w:rPr>
          <w:color w:val="000000"/>
        </w:rPr>
        <w:t>Роман «Разгром». Гуманистическая направленность романа. Долг и преданность идее. Проблема человека и революции. Новаторский характер романа. Психологическая глубина изображения характеров. Революционная романтика. Полемика вокруг романа.</w:t>
      </w:r>
    </w:p>
    <w:p w:rsidR="00C65410" w:rsidRPr="00C210EB" w:rsidRDefault="00C65410" w:rsidP="00C65410">
      <w:pPr>
        <w:pStyle w:val="a9"/>
        <w:spacing w:after="0"/>
        <w:ind w:left="20"/>
        <w:jc w:val="both"/>
      </w:pPr>
      <w:r w:rsidRPr="00C210EB">
        <w:rPr>
          <w:color w:val="000000"/>
        </w:rPr>
        <w:t>Для чтения и обсуждения. Роман «Разгром».</w:t>
      </w:r>
    </w:p>
    <w:p w:rsidR="00C65410" w:rsidRPr="00C210EB" w:rsidRDefault="00C65410" w:rsidP="00C65410">
      <w:pPr>
        <w:pStyle w:val="a9"/>
        <w:spacing w:after="0"/>
        <w:ind w:left="20"/>
        <w:jc w:val="both"/>
      </w:pPr>
      <w:r w:rsidRPr="00C210EB">
        <w:rPr>
          <w:color w:val="000000"/>
        </w:rPr>
        <w:t>Теория литературы. Проблема положительного героя в литературе.</w:t>
      </w:r>
    </w:p>
    <w:p w:rsidR="00C65410" w:rsidRPr="00F77C24" w:rsidRDefault="00C65410" w:rsidP="00C65410">
      <w:pPr>
        <w:autoSpaceDE w:val="0"/>
        <w:autoSpaceDN w:val="0"/>
        <w:adjustRightInd w:val="0"/>
        <w:spacing w:after="0" w:line="240" w:lineRule="auto"/>
        <w:jc w:val="both"/>
        <w:rPr>
          <w:rFonts w:ascii="Times New Roman" w:hAnsi="Times New Roman" w:cs="Times New Roman"/>
          <w:color w:val="000000" w:themeColor="text1"/>
          <w:sz w:val="24"/>
          <w:szCs w:val="24"/>
        </w:rPr>
      </w:pPr>
      <w:r w:rsidRPr="00F77C24">
        <w:rPr>
          <w:rFonts w:ascii="Times New Roman" w:hAnsi="Times New Roman" w:cs="Times New Roman"/>
          <w:b/>
          <w:bCs/>
          <w:iCs/>
          <w:color w:val="000000" w:themeColor="text1"/>
          <w:sz w:val="24"/>
          <w:szCs w:val="24"/>
        </w:rPr>
        <w:t xml:space="preserve">Формы организации учебных занятий: </w:t>
      </w:r>
      <w:r w:rsidRPr="00F77C24">
        <w:rPr>
          <w:rFonts w:ascii="Times New Roman" w:hAnsi="Times New Roman" w:cs="Times New Roman"/>
          <w:bCs/>
          <w:iCs/>
          <w:color w:val="000000" w:themeColor="text1"/>
          <w:sz w:val="24"/>
          <w:szCs w:val="24"/>
        </w:rPr>
        <w:t xml:space="preserve">урок, лекция, </w:t>
      </w:r>
      <w:r w:rsidRPr="00F77C24">
        <w:rPr>
          <w:rFonts w:ascii="Times New Roman" w:hAnsi="Times New Roman" w:cs="Times New Roman"/>
          <w:color w:val="000000" w:themeColor="text1"/>
          <w:sz w:val="24"/>
          <w:szCs w:val="24"/>
        </w:rPr>
        <w:t>семинар.</w:t>
      </w:r>
    </w:p>
    <w:p w:rsidR="00C65410" w:rsidRPr="00F77C24" w:rsidRDefault="00C65410" w:rsidP="00C65410">
      <w:pPr>
        <w:spacing w:after="0" w:line="240" w:lineRule="auto"/>
        <w:jc w:val="both"/>
        <w:rPr>
          <w:rFonts w:ascii="Times New Roman" w:hAnsi="Times New Roman" w:cs="Times New Roman"/>
          <w:b/>
          <w:color w:val="000000" w:themeColor="text1"/>
          <w:sz w:val="24"/>
          <w:szCs w:val="24"/>
        </w:rPr>
      </w:pPr>
      <w:r w:rsidRPr="00F77C24">
        <w:rPr>
          <w:rFonts w:ascii="Times New Roman" w:hAnsi="Times New Roman" w:cs="Times New Roman"/>
          <w:b/>
          <w:color w:val="000000" w:themeColor="text1"/>
          <w:sz w:val="24"/>
          <w:szCs w:val="24"/>
        </w:rPr>
        <w:t xml:space="preserve">Самостоятельная работа обучающихся – 5 </w:t>
      </w:r>
      <w:r>
        <w:rPr>
          <w:rFonts w:ascii="Times New Roman" w:hAnsi="Times New Roman" w:cs="Times New Roman"/>
          <w:b/>
          <w:color w:val="000000" w:themeColor="text1"/>
          <w:sz w:val="24"/>
          <w:szCs w:val="24"/>
        </w:rPr>
        <w:t xml:space="preserve">часов </w:t>
      </w:r>
    </w:p>
    <w:p w:rsidR="00C65410" w:rsidRPr="004F7260" w:rsidRDefault="00C65410" w:rsidP="00C65410">
      <w:pPr>
        <w:pStyle w:val="25"/>
        <w:numPr>
          <w:ilvl w:val="0"/>
          <w:numId w:val="35"/>
        </w:numPr>
        <w:shd w:val="clear" w:color="auto" w:fill="auto"/>
        <w:tabs>
          <w:tab w:val="left" w:pos="284"/>
        </w:tabs>
        <w:spacing w:before="0" w:line="240" w:lineRule="auto"/>
        <w:rPr>
          <w:rFonts w:ascii="Times New Roman" w:hAnsi="Times New Roman" w:cs="Times New Roman"/>
          <w:sz w:val="24"/>
          <w:szCs w:val="24"/>
        </w:rPr>
      </w:pPr>
      <w:r w:rsidRPr="004F7260">
        <w:rPr>
          <w:rFonts w:ascii="Times New Roman" w:hAnsi="Times New Roman" w:cs="Times New Roman"/>
          <w:sz w:val="24"/>
          <w:szCs w:val="24"/>
        </w:rPr>
        <w:t xml:space="preserve">Тема любви в творчестве </w:t>
      </w:r>
      <w:r w:rsidRPr="00F87909">
        <w:rPr>
          <w:rStyle w:val="28"/>
          <w:rFonts w:ascii="Times New Roman" w:hAnsi="Times New Roman" w:cs="Times New Roman"/>
          <w:b w:val="0"/>
          <w:sz w:val="24"/>
          <w:szCs w:val="24"/>
        </w:rPr>
        <w:t>С.</w:t>
      </w:r>
      <w:r w:rsidRPr="004F7260">
        <w:rPr>
          <w:rFonts w:ascii="Times New Roman" w:hAnsi="Times New Roman" w:cs="Times New Roman"/>
          <w:sz w:val="24"/>
          <w:szCs w:val="24"/>
        </w:rPr>
        <w:t>А.Есенина – чтение стихотворений наизусть.</w:t>
      </w:r>
    </w:p>
    <w:p w:rsidR="00C65410" w:rsidRPr="004F7260" w:rsidRDefault="00C65410" w:rsidP="00C65410">
      <w:pPr>
        <w:pStyle w:val="25"/>
        <w:numPr>
          <w:ilvl w:val="0"/>
          <w:numId w:val="35"/>
        </w:numPr>
        <w:shd w:val="clear" w:color="auto" w:fill="auto"/>
        <w:tabs>
          <w:tab w:val="left" w:pos="284"/>
        </w:tabs>
        <w:spacing w:before="0" w:line="240" w:lineRule="auto"/>
        <w:rPr>
          <w:rFonts w:ascii="Times New Roman" w:hAnsi="Times New Roman" w:cs="Times New Roman"/>
          <w:sz w:val="24"/>
          <w:szCs w:val="24"/>
        </w:rPr>
      </w:pPr>
      <w:r w:rsidRPr="004F7260">
        <w:rPr>
          <w:rStyle w:val="27"/>
          <w:rFonts w:ascii="Times New Roman" w:hAnsi="Times New Roman" w:cs="Times New Roman"/>
          <w:i w:val="0"/>
          <w:sz w:val="24"/>
          <w:szCs w:val="24"/>
        </w:rPr>
        <w:t xml:space="preserve">Тема Родины в творчестве   </w:t>
      </w:r>
      <w:r w:rsidRPr="004F7260">
        <w:rPr>
          <w:rFonts w:ascii="Times New Roman" w:hAnsi="Times New Roman" w:cs="Times New Roman"/>
          <w:sz w:val="24"/>
          <w:szCs w:val="24"/>
        </w:rPr>
        <w:t>С.</w:t>
      </w:r>
      <w:r w:rsidRPr="004F7260">
        <w:rPr>
          <w:rFonts w:ascii="Times New Roman" w:hAnsi="Times New Roman" w:cs="Times New Roman"/>
          <w:sz w:val="24"/>
          <w:szCs w:val="24"/>
        </w:rPr>
        <w:tab/>
        <w:t>А. Есенина –</w:t>
      </w:r>
      <w:r>
        <w:rPr>
          <w:rFonts w:ascii="Times New Roman" w:hAnsi="Times New Roman" w:cs="Times New Roman"/>
          <w:sz w:val="24"/>
          <w:szCs w:val="24"/>
        </w:rPr>
        <w:t xml:space="preserve"> </w:t>
      </w:r>
      <w:r w:rsidRPr="004F7260">
        <w:rPr>
          <w:rFonts w:ascii="Times New Roman" w:hAnsi="Times New Roman" w:cs="Times New Roman"/>
          <w:sz w:val="24"/>
          <w:szCs w:val="24"/>
        </w:rPr>
        <w:t>подготовка сообщения.</w:t>
      </w:r>
    </w:p>
    <w:p w:rsidR="00C65410" w:rsidRPr="004F7260" w:rsidRDefault="00C65410" w:rsidP="00C65410">
      <w:pPr>
        <w:pStyle w:val="25"/>
        <w:numPr>
          <w:ilvl w:val="0"/>
          <w:numId w:val="35"/>
        </w:numPr>
        <w:shd w:val="clear" w:color="auto" w:fill="auto"/>
        <w:tabs>
          <w:tab w:val="left" w:pos="284"/>
        </w:tabs>
        <w:spacing w:before="0" w:line="240" w:lineRule="auto"/>
        <w:rPr>
          <w:rFonts w:ascii="Times New Roman" w:hAnsi="Times New Roman" w:cs="Times New Roman"/>
          <w:sz w:val="24"/>
          <w:szCs w:val="24"/>
        </w:rPr>
      </w:pPr>
      <w:r w:rsidRPr="004F7260">
        <w:rPr>
          <w:rFonts w:ascii="Times New Roman" w:hAnsi="Times New Roman" w:cs="Times New Roman"/>
          <w:sz w:val="24"/>
          <w:szCs w:val="24"/>
        </w:rPr>
        <w:t>Тема Родины в творчестве А.А. Блока.</w:t>
      </w:r>
    </w:p>
    <w:p w:rsidR="00C65410" w:rsidRPr="004F7260" w:rsidRDefault="00C65410" w:rsidP="00C65410">
      <w:pPr>
        <w:pStyle w:val="25"/>
        <w:numPr>
          <w:ilvl w:val="0"/>
          <w:numId w:val="35"/>
        </w:numPr>
        <w:shd w:val="clear" w:color="auto" w:fill="auto"/>
        <w:tabs>
          <w:tab w:val="left" w:pos="284"/>
        </w:tabs>
        <w:spacing w:before="0" w:line="240" w:lineRule="auto"/>
        <w:rPr>
          <w:rFonts w:ascii="Times New Roman" w:hAnsi="Times New Roman" w:cs="Times New Roman"/>
          <w:sz w:val="24"/>
          <w:szCs w:val="24"/>
        </w:rPr>
      </w:pPr>
      <w:r w:rsidRPr="004F7260">
        <w:rPr>
          <w:rStyle w:val="103"/>
          <w:rFonts w:ascii="Times New Roman" w:hAnsi="Times New Roman" w:cs="Times New Roman"/>
          <w:i w:val="0"/>
          <w:sz w:val="24"/>
          <w:szCs w:val="24"/>
        </w:rPr>
        <w:t xml:space="preserve">Музыка революции в творчестве </w:t>
      </w:r>
      <w:r w:rsidRPr="00F87909">
        <w:rPr>
          <w:rStyle w:val="102"/>
          <w:rFonts w:ascii="Times New Roman" w:hAnsi="Times New Roman" w:cs="Times New Roman"/>
          <w:b w:val="0"/>
          <w:i w:val="0"/>
          <w:sz w:val="24"/>
          <w:szCs w:val="24"/>
        </w:rPr>
        <w:t>В. В.</w:t>
      </w:r>
      <w:r w:rsidRPr="004F7260">
        <w:rPr>
          <w:rStyle w:val="103"/>
          <w:rFonts w:ascii="Times New Roman" w:hAnsi="Times New Roman" w:cs="Times New Roman"/>
          <w:i w:val="0"/>
          <w:sz w:val="24"/>
          <w:szCs w:val="24"/>
        </w:rPr>
        <w:t>Маяковского</w:t>
      </w:r>
      <w:r>
        <w:rPr>
          <w:rStyle w:val="103"/>
          <w:rFonts w:ascii="Times New Roman" w:hAnsi="Times New Roman" w:cs="Times New Roman"/>
          <w:i w:val="0"/>
          <w:sz w:val="24"/>
          <w:szCs w:val="24"/>
        </w:rPr>
        <w:t xml:space="preserve"> </w:t>
      </w:r>
      <w:r w:rsidRPr="004F7260">
        <w:rPr>
          <w:rStyle w:val="103"/>
          <w:rFonts w:ascii="Times New Roman" w:hAnsi="Times New Roman" w:cs="Times New Roman"/>
          <w:i w:val="0"/>
          <w:sz w:val="24"/>
          <w:szCs w:val="24"/>
        </w:rPr>
        <w:t>-  подготовка сообщения.</w:t>
      </w:r>
    </w:p>
    <w:p w:rsidR="00C65410" w:rsidRPr="004F7260" w:rsidRDefault="00C65410" w:rsidP="00C65410">
      <w:pPr>
        <w:pStyle w:val="a4"/>
        <w:numPr>
          <w:ilvl w:val="0"/>
          <w:numId w:val="35"/>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both"/>
        <w:rPr>
          <w:rFonts w:ascii="Times New Roman" w:hAnsi="Times New Roman" w:cs="Times New Roman"/>
          <w:sz w:val="24"/>
          <w:szCs w:val="24"/>
        </w:rPr>
      </w:pPr>
      <w:r w:rsidRPr="004F7260">
        <w:rPr>
          <w:rFonts w:ascii="Times New Roman" w:hAnsi="Times New Roman" w:cs="Times New Roman"/>
          <w:sz w:val="24"/>
          <w:szCs w:val="24"/>
        </w:rPr>
        <w:t>Сатира в произведениях В. В.Маяковского – подготовка  сообщения.</w:t>
      </w:r>
    </w:p>
    <w:p w:rsidR="00C65410" w:rsidRPr="004F7260" w:rsidRDefault="00C65410" w:rsidP="00C65410">
      <w:pPr>
        <w:spacing w:after="0"/>
        <w:jc w:val="both"/>
        <w:rPr>
          <w:rFonts w:ascii="Times New Roman" w:hAnsi="Times New Roman" w:cs="Times New Roman"/>
          <w:b/>
          <w:color w:val="000000" w:themeColor="text1"/>
          <w:sz w:val="24"/>
          <w:szCs w:val="24"/>
        </w:rPr>
      </w:pPr>
      <w:r w:rsidRPr="004F7260">
        <w:rPr>
          <w:rFonts w:ascii="Times New Roman" w:hAnsi="Times New Roman" w:cs="Times New Roman"/>
          <w:b/>
          <w:color w:val="000000" w:themeColor="text1"/>
          <w:sz w:val="24"/>
          <w:szCs w:val="24"/>
        </w:rPr>
        <w:t>Темы рефератов, докладов, индивидуальных проектов:</w:t>
      </w:r>
    </w:p>
    <w:p w:rsidR="00C65410" w:rsidRPr="00C210EB" w:rsidRDefault="00C65410" w:rsidP="00C65410">
      <w:pPr>
        <w:pStyle w:val="af3"/>
        <w:numPr>
          <w:ilvl w:val="0"/>
          <w:numId w:val="36"/>
        </w:numPr>
        <w:jc w:val="both"/>
        <w:rPr>
          <w:rFonts w:ascii="Times New Roman" w:hAnsi="Times New Roman" w:cs="Times New Roman"/>
          <w:sz w:val="24"/>
          <w:szCs w:val="24"/>
        </w:rPr>
      </w:pPr>
      <w:r w:rsidRPr="00C210EB">
        <w:rPr>
          <w:rFonts w:ascii="Times New Roman" w:hAnsi="Times New Roman" w:cs="Times New Roman"/>
          <w:sz w:val="24"/>
          <w:szCs w:val="24"/>
        </w:rPr>
        <w:t xml:space="preserve">«Музыка революции в творчестве В. В. Маяковского»; </w:t>
      </w:r>
    </w:p>
    <w:p w:rsidR="00C65410" w:rsidRPr="00C210EB" w:rsidRDefault="00C65410" w:rsidP="00C65410">
      <w:pPr>
        <w:pStyle w:val="af3"/>
        <w:numPr>
          <w:ilvl w:val="0"/>
          <w:numId w:val="36"/>
        </w:numPr>
        <w:jc w:val="both"/>
        <w:rPr>
          <w:rFonts w:ascii="Times New Roman" w:hAnsi="Times New Roman" w:cs="Times New Roman"/>
          <w:sz w:val="24"/>
          <w:szCs w:val="24"/>
        </w:rPr>
      </w:pPr>
      <w:r w:rsidRPr="00C210EB">
        <w:rPr>
          <w:rFonts w:ascii="Times New Roman" w:hAnsi="Times New Roman" w:cs="Times New Roman"/>
          <w:sz w:val="24"/>
          <w:szCs w:val="24"/>
        </w:rPr>
        <w:t xml:space="preserve">«Сатира в произведениях В.В.Маяковского»; </w:t>
      </w:r>
    </w:p>
    <w:p w:rsidR="00C65410" w:rsidRPr="00C210EB" w:rsidRDefault="00C65410" w:rsidP="00C65410">
      <w:pPr>
        <w:pStyle w:val="af3"/>
        <w:numPr>
          <w:ilvl w:val="0"/>
          <w:numId w:val="36"/>
        </w:numPr>
        <w:jc w:val="both"/>
        <w:rPr>
          <w:rFonts w:ascii="Times New Roman" w:hAnsi="Times New Roman" w:cs="Times New Roman"/>
          <w:sz w:val="24"/>
          <w:szCs w:val="24"/>
        </w:rPr>
      </w:pPr>
      <w:r w:rsidRPr="00C210EB">
        <w:rPr>
          <w:rFonts w:ascii="Times New Roman" w:hAnsi="Times New Roman" w:cs="Times New Roman"/>
          <w:sz w:val="24"/>
          <w:szCs w:val="24"/>
        </w:rPr>
        <w:t xml:space="preserve">«Тема любви в творчестве С. А. Есенина»; </w:t>
      </w:r>
    </w:p>
    <w:p w:rsidR="00C65410" w:rsidRPr="00C210EB" w:rsidRDefault="00C65410" w:rsidP="00C65410">
      <w:pPr>
        <w:pStyle w:val="af3"/>
        <w:numPr>
          <w:ilvl w:val="0"/>
          <w:numId w:val="36"/>
        </w:numPr>
        <w:jc w:val="both"/>
        <w:rPr>
          <w:rFonts w:ascii="Times New Roman" w:hAnsi="Times New Roman" w:cs="Times New Roman"/>
          <w:sz w:val="24"/>
          <w:szCs w:val="24"/>
        </w:rPr>
      </w:pPr>
      <w:r w:rsidRPr="00C210EB">
        <w:rPr>
          <w:rFonts w:ascii="Times New Roman" w:hAnsi="Times New Roman" w:cs="Times New Roman"/>
          <w:sz w:val="24"/>
          <w:szCs w:val="24"/>
        </w:rPr>
        <w:t>«Тема Родины в творчестве С.А.Есенина и А.А.Блока».</w:t>
      </w:r>
    </w:p>
    <w:p w:rsidR="00C65410" w:rsidRPr="00C210EB" w:rsidRDefault="00C65410" w:rsidP="00C65410">
      <w:pPr>
        <w:pStyle w:val="af3"/>
        <w:numPr>
          <w:ilvl w:val="0"/>
          <w:numId w:val="36"/>
        </w:numPr>
        <w:jc w:val="both"/>
        <w:rPr>
          <w:rFonts w:ascii="Times New Roman" w:hAnsi="Times New Roman" w:cs="Times New Roman"/>
          <w:sz w:val="24"/>
          <w:szCs w:val="24"/>
        </w:rPr>
      </w:pPr>
      <w:r w:rsidRPr="00C210EB">
        <w:rPr>
          <w:rFonts w:ascii="Times New Roman" w:hAnsi="Times New Roman" w:cs="Times New Roman"/>
          <w:sz w:val="24"/>
          <w:szCs w:val="24"/>
        </w:rPr>
        <w:t xml:space="preserve">«А. А. Фадеев в жизни и творчестве», </w:t>
      </w:r>
    </w:p>
    <w:p w:rsidR="00C65410" w:rsidRPr="00C210EB" w:rsidRDefault="00C65410" w:rsidP="00C65410">
      <w:pPr>
        <w:pStyle w:val="af3"/>
        <w:numPr>
          <w:ilvl w:val="0"/>
          <w:numId w:val="36"/>
        </w:numPr>
        <w:jc w:val="both"/>
        <w:rPr>
          <w:rFonts w:ascii="Times New Roman" w:hAnsi="Times New Roman" w:cs="Times New Roman"/>
          <w:sz w:val="24"/>
          <w:szCs w:val="24"/>
        </w:rPr>
      </w:pPr>
      <w:r w:rsidRPr="00C210EB">
        <w:rPr>
          <w:rFonts w:ascii="Times New Roman" w:hAnsi="Times New Roman" w:cs="Times New Roman"/>
          <w:sz w:val="24"/>
          <w:szCs w:val="24"/>
        </w:rPr>
        <w:t xml:space="preserve">«Взгляды А.А.Фадеева на литературу», </w:t>
      </w:r>
    </w:p>
    <w:p w:rsidR="00C65410" w:rsidRPr="00C210EB" w:rsidRDefault="00C65410" w:rsidP="00C65410">
      <w:pPr>
        <w:pStyle w:val="af3"/>
        <w:numPr>
          <w:ilvl w:val="0"/>
          <w:numId w:val="36"/>
        </w:numPr>
        <w:jc w:val="both"/>
        <w:rPr>
          <w:rFonts w:ascii="Times New Roman" w:hAnsi="Times New Roman" w:cs="Times New Roman"/>
          <w:sz w:val="24"/>
          <w:szCs w:val="24"/>
        </w:rPr>
      </w:pPr>
      <w:r w:rsidRPr="00C210EB">
        <w:rPr>
          <w:rFonts w:ascii="Times New Roman" w:hAnsi="Times New Roman" w:cs="Times New Roman"/>
          <w:sz w:val="24"/>
          <w:szCs w:val="24"/>
        </w:rPr>
        <w:t>«Революция в творчестве А.А.Фадеева».</w:t>
      </w:r>
    </w:p>
    <w:p w:rsidR="00C65410" w:rsidRPr="00C210EB" w:rsidRDefault="00C65410" w:rsidP="00C65410">
      <w:pPr>
        <w:spacing w:after="0" w:line="240" w:lineRule="auto"/>
        <w:jc w:val="both"/>
        <w:rPr>
          <w:rFonts w:ascii="Times New Roman" w:hAnsi="Times New Roman" w:cs="Times New Roman"/>
          <w:b/>
          <w:color w:val="000000" w:themeColor="text1"/>
          <w:sz w:val="24"/>
          <w:szCs w:val="24"/>
        </w:rPr>
      </w:pPr>
      <w:r w:rsidRPr="00C210EB">
        <w:rPr>
          <w:rFonts w:ascii="Times New Roman" w:hAnsi="Times New Roman" w:cs="Times New Roman"/>
          <w:b/>
          <w:bCs/>
          <w:iCs/>
          <w:color w:val="000000" w:themeColor="text1"/>
          <w:sz w:val="24"/>
          <w:szCs w:val="24"/>
        </w:rPr>
        <w:t>Виды учебной деятельности студентов</w:t>
      </w:r>
    </w:p>
    <w:tbl>
      <w:tblPr>
        <w:tblW w:w="94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402"/>
        <w:gridCol w:w="6056"/>
      </w:tblGrid>
      <w:tr w:rsidR="00C65410" w:rsidRPr="00C210EB" w:rsidTr="005007F4">
        <w:trPr>
          <w:trHeight w:val="20"/>
          <w:jc w:val="center"/>
        </w:trPr>
        <w:tc>
          <w:tcPr>
            <w:tcW w:w="3402" w:type="dxa"/>
            <w:shd w:val="clear" w:color="auto" w:fill="FFFFFF"/>
            <w:vAlign w:val="center"/>
          </w:tcPr>
          <w:p w:rsidR="00C65410" w:rsidRDefault="00C65410" w:rsidP="00410959">
            <w:pPr>
              <w:spacing w:after="0" w:line="240" w:lineRule="auto"/>
              <w:jc w:val="both"/>
              <w:rPr>
                <w:rFonts w:ascii="Times New Roman" w:hAnsi="Times New Roman" w:cs="Times New Roman"/>
                <w:b/>
                <w:color w:val="000000" w:themeColor="text1"/>
                <w:sz w:val="24"/>
                <w:szCs w:val="24"/>
              </w:rPr>
            </w:pPr>
            <w:r w:rsidRPr="00C210EB">
              <w:rPr>
                <w:rFonts w:ascii="Times New Roman" w:hAnsi="Times New Roman" w:cs="Times New Roman"/>
                <w:b/>
                <w:color w:val="000000" w:themeColor="text1"/>
                <w:sz w:val="24"/>
                <w:szCs w:val="24"/>
              </w:rPr>
              <w:t>Содержание обучения</w:t>
            </w:r>
          </w:p>
          <w:p w:rsidR="00C65410" w:rsidRPr="00C210EB" w:rsidRDefault="00C65410" w:rsidP="00410959">
            <w:pPr>
              <w:spacing w:after="0" w:line="240" w:lineRule="auto"/>
              <w:jc w:val="both"/>
              <w:rPr>
                <w:rFonts w:ascii="Times New Roman" w:hAnsi="Times New Roman" w:cs="Times New Roman"/>
                <w:b/>
                <w:color w:val="000000" w:themeColor="text1"/>
                <w:sz w:val="24"/>
                <w:szCs w:val="24"/>
              </w:rPr>
            </w:pPr>
          </w:p>
        </w:tc>
        <w:tc>
          <w:tcPr>
            <w:tcW w:w="6056" w:type="dxa"/>
            <w:shd w:val="clear" w:color="auto" w:fill="FFFFFF"/>
            <w:vAlign w:val="center"/>
          </w:tcPr>
          <w:p w:rsidR="00C65410" w:rsidRPr="00C210EB" w:rsidRDefault="00C65410" w:rsidP="00410959">
            <w:pPr>
              <w:spacing w:after="0" w:line="240" w:lineRule="auto"/>
              <w:jc w:val="both"/>
              <w:rPr>
                <w:rFonts w:ascii="Times New Roman" w:hAnsi="Times New Roman" w:cs="Times New Roman"/>
                <w:b/>
                <w:color w:val="000000" w:themeColor="text1"/>
                <w:sz w:val="24"/>
                <w:szCs w:val="24"/>
              </w:rPr>
            </w:pPr>
            <w:r w:rsidRPr="00C210EB">
              <w:rPr>
                <w:rFonts w:ascii="Times New Roman" w:hAnsi="Times New Roman" w:cs="Times New Roman"/>
                <w:b/>
                <w:color w:val="000000" w:themeColor="text1"/>
                <w:sz w:val="24"/>
                <w:szCs w:val="24"/>
              </w:rPr>
              <w:t>Характеристика основных видов деятельности студентов (на уровне учебных действий)</w:t>
            </w:r>
          </w:p>
        </w:tc>
      </w:tr>
      <w:tr w:rsidR="00C65410" w:rsidRPr="00C210EB" w:rsidTr="005007F4">
        <w:trPr>
          <w:trHeight w:val="20"/>
          <w:jc w:val="center"/>
        </w:trPr>
        <w:tc>
          <w:tcPr>
            <w:tcW w:w="3402" w:type="dxa"/>
            <w:shd w:val="clear" w:color="auto" w:fill="FFFFFF"/>
          </w:tcPr>
          <w:p w:rsidR="00C65410" w:rsidRPr="00F77C24" w:rsidRDefault="00C65410" w:rsidP="00410959">
            <w:pPr>
              <w:pStyle w:val="a9"/>
              <w:spacing w:after="0"/>
              <w:ind w:left="5"/>
              <w:jc w:val="both"/>
              <w:rPr>
                <w:b/>
              </w:rPr>
            </w:pPr>
            <w:r w:rsidRPr="00F77C24">
              <w:rPr>
                <w:b/>
              </w:rPr>
              <w:t>Особенности развития литературы 1920-х годов</w:t>
            </w:r>
          </w:p>
        </w:tc>
        <w:tc>
          <w:tcPr>
            <w:tcW w:w="6056" w:type="dxa"/>
            <w:shd w:val="clear" w:color="auto" w:fill="FFFFFF"/>
          </w:tcPr>
          <w:p w:rsidR="00C65410" w:rsidRDefault="00C65410" w:rsidP="00410959">
            <w:pPr>
              <w:pStyle w:val="a9"/>
              <w:spacing w:after="0"/>
              <w:ind w:left="5"/>
              <w:jc w:val="both"/>
              <w:rPr>
                <w:rStyle w:val="9"/>
                <w:b w:val="0"/>
                <w:color w:val="000000"/>
                <w:sz w:val="24"/>
                <w:szCs w:val="24"/>
              </w:rPr>
            </w:pPr>
            <w:r w:rsidRPr="004F7260">
              <w:rPr>
                <w:rStyle w:val="9"/>
                <w:b w:val="0"/>
                <w:color w:val="000000"/>
                <w:sz w:val="24"/>
                <w:szCs w:val="24"/>
              </w:rPr>
              <w:t xml:space="preserve">Аудирование, участие в эвристической беседе, ответы на проблемные вопросы; </w:t>
            </w:r>
          </w:p>
          <w:p w:rsidR="00C65410" w:rsidRDefault="00C65410" w:rsidP="00410959">
            <w:pPr>
              <w:pStyle w:val="a9"/>
              <w:spacing w:after="0"/>
              <w:ind w:left="5"/>
              <w:jc w:val="both"/>
              <w:rPr>
                <w:rStyle w:val="9"/>
                <w:b w:val="0"/>
                <w:color w:val="000000"/>
                <w:sz w:val="24"/>
                <w:szCs w:val="24"/>
              </w:rPr>
            </w:pPr>
            <w:r w:rsidRPr="004F7260">
              <w:rPr>
                <w:rStyle w:val="9"/>
                <w:b w:val="0"/>
                <w:color w:val="000000"/>
                <w:sz w:val="24"/>
                <w:szCs w:val="24"/>
              </w:rPr>
              <w:t xml:space="preserve">конспектирование; </w:t>
            </w:r>
          </w:p>
          <w:p w:rsidR="00C65410" w:rsidRDefault="00C65410" w:rsidP="00410959">
            <w:pPr>
              <w:pStyle w:val="a9"/>
              <w:spacing w:after="0"/>
              <w:ind w:left="5"/>
              <w:jc w:val="both"/>
              <w:rPr>
                <w:rStyle w:val="9"/>
                <w:b w:val="0"/>
                <w:color w:val="000000"/>
                <w:sz w:val="24"/>
                <w:szCs w:val="24"/>
              </w:rPr>
            </w:pPr>
            <w:r w:rsidRPr="004F7260">
              <w:rPr>
                <w:rStyle w:val="9"/>
                <w:b w:val="0"/>
                <w:color w:val="000000"/>
                <w:sz w:val="24"/>
                <w:szCs w:val="24"/>
              </w:rPr>
              <w:t xml:space="preserve">индивидуальная и групповая аналитическая работа с текстами художественных произведений и учебника; </w:t>
            </w:r>
          </w:p>
          <w:p w:rsidR="00C65410" w:rsidRDefault="00C65410" w:rsidP="00410959">
            <w:pPr>
              <w:pStyle w:val="a9"/>
              <w:spacing w:after="0"/>
              <w:ind w:left="5"/>
              <w:jc w:val="both"/>
              <w:rPr>
                <w:rStyle w:val="9"/>
                <w:b w:val="0"/>
                <w:color w:val="000000"/>
                <w:sz w:val="24"/>
                <w:szCs w:val="24"/>
              </w:rPr>
            </w:pPr>
            <w:r w:rsidRPr="004F7260">
              <w:rPr>
                <w:rStyle w:val="9"/>
                <w:b w:val="0"/>
                <w:color w:val="000000"/>
                <w:sz w:val="24"/>
                <w:szCs w:val="24"/>
              </w:rPr>
              <w:t xml:space="preserve">составление систематизирующей таблицы; </w:t>
            </w:r>
          </w:p>
          <w:p w:rsidR="00C65410" w:rsidRDefault="00C65410" w:rsidP="00410959">
            <w:pPr>
              <w:pStyle w:val="a9"/>
              <w:spacing w:after="0"/>
              <w:ind w:left="5"/>
              <w:jc w:val="both"/>
              <w:rPr>
                <w:rStyle w:val="9"/>
                <w:b w:val="0"/>
                <w:color w:val="000000"/>
                <w:sz w:val="24"/>
                <w:szCs w:val="24"/>
              </w:rPr>
            </w:pPr>
            <w:r w:rsidRPr="004F7260">
              <w:rPr>
                <w:rStyle w:val="9"/>
                <w:b w:val="0"/>
                <w:color w:val="000000"/>
                <w:sz w:val="24"/>
                <w:szCs w:val="24"/>
              </w:rPr>
              <w:t xml:space="preserve">составление тезисного и цитатного планов сочинения; </w:t>
            </w:r>
          </w:p>
          <w:p w:rsidR="00C65410" w:rsidRDefault="00C65410" w:rsidP="00410959">
            <w:pPr>
              <w:pStyle w:val="a9"/>
              <w:spacing w:after="0"/>
              <w:ind w:left="5"/>
              <w:jc w:val="both"/>
              <w:rPr>
                <w:rStyle w:val="9"/>
                <w:b w:val="0"/>
                <w:color w:val="000000"/>
                <w:sz w:val="24"/>
                <w:szCs w:val="24"/>
              </w:rPr>
            </w:pPr>
            <w:r w:rsidRPr="004F7260">
              <w:rPr>
                <w:rStyle w:val="9"/>
                <w:b w:val="0"/>
                <w:color w:val="000000"/>
                <w:sz w:val="24"/>
                <w:szCs w:val="24"/>
              </w:rPr>
              <w:t xml:space="preserve">написание сочинения; </w:t>
            </w:r>
          </w:p>
          <w:p w:rsidR="00C65410" w:rsidRDefault="00C65410" w:rsidP="00410959">
            <w:pPr>
              <w:pStyle w:val="a9"/>
              <w:spacing w:after="0"/>
              <w:ind w:left="5"/>
              <w:jc w:val="both"/>
              <w:rPr>
                <w:rStyle w:val="9"/>
                <w:b w:val="0"/>
                <w:color w:val="000000"/>
                <w:sz w:val="24"/>
                <w:szCs w:val="24"/>
              </w:rPr>
            </w:pPr>
            <w:r w:rsidRPr="004F7260">
              <w:rPr>
                <w:rStyle w:val="9"/>
                <w:b w:val="0"/>
                <w:color w:val="000000"/>
                <w:sz w:val="24"/>
                <w:szCs w:val="24"/>
              </w:rPr>
              <w:t xml:space="preserve">чтение и комментированное чтение; </w:t>
            </w:r>
          </w:p>
          <w:p w:rsidR="00C65410" w:rsidRDefault="00C65410" w:rsidP="00410959">
            <w:pPr>
              <w:pStyle w:val="a9"/>
              <w:spacing w:after="0"/>
              <w:ind w:left="5"/>
              <w:jc w:val="both"/>
              <w:rPr>
                <w:rStyle w:val="9"/>
                <w:b w:val="0"/>
                <w:color w:val="000000"/>
                <w:sz w:val="24"/>
                <w:szCs w:val="24"/>
              </w:rPr>
            </w:pPr>
            <w:r w:rsidRPr="004F7260">
              <w:rPr>
                <w:rStyle w:val="9"/>
                <w:b w:val="0"/>
                <w:color w:val="000000"/>
                <w:sz w:val="24"/>
                <w:szCs w:val="24"/>
              </w:rPr>
              <w:t xml:space="preserve">выразительное чтение и чтение наизусть; </w:t>
            </w:r>
          </w:p>
          <w:p w:rsidR="00C65410" w:rsidRPr="004F7260" w:rsidRDefault="00C65410" w:rsidP="00410959">
            <w:pPr>
              <w:pStyle w:val="a9"/>
              <w:spacing w:after="0"/>
              <w:ind w:left="5"/>
              <w:jc w:val="both"/>
              <w:rPr>
                <w:b/>
              </w:rPr>
            </w:pPr>
            <w:r w:rsidRPr="004F7260">
              <w:rPr>
                <w:rStyle w:val="9"/>
                <w:b w:val="0"/>
                <w:color w:val="000000"/>
                <w:sz w:val="24"/>
                <w:szCs w:val="24"/>
              </w:rPr>
              <w:t>работа с иллюстративным материалом</w:t>
            </w:r>
          </w:p>
        </w:tc>
      </w:tr>
    </w:tbl>
    <w:p w:rsidR="00C65410" w:rsidRPr="00C210EB" w:rsidRDefault="00C65410" w:rsidP="00C65410">
      <w:pPr>
        <w:pStyle w:val="a9"/>
        <w:spacing w:after="0"/>
        <w:ind w:left="20" w:right="20"/>
        <w:jc w:val="both"/>
        <w:rPr>
          <w:b/>
        </w:rPr>
      </w:pPr>
      <w:r w:rsidRPr="00C210EB">
        <w:rPr>
          <w:b/>
        </w:rPr>
        <w:t>Раздел 6.</w:t>
      </w:r>
    </w:p>
    <w:p w:rsidR="00C65410" w:rsidRPr="00C210EB" w:rsidRDefault="00C65410" w:rsidP="00C65410">
      <w:pPr>
        <w:pStyle w:val="a9"/>
        <w:spacing w:after="0"/>
        <w:ind w:left="20" w:right="20"/>
        <w:jc w:val="both"/>
        <w:rPr>
          <w:rStyle w:val="9"/>
          <w:bCs w:val="0"/>
          <w:color w:val="000000"/>
          <w:sz w:val="24"/>
          <w:szCs w:val="24"/>
        </w:rPr>
      </w:pPr>
      <w:r w:rsidRPr="00C210EB">
        <w:rPr>
          <w:rStyle w:val="9"/>
          <w:color w:val="000000"/>
          <w:sz w:val="24"/>
          <w:szCs w:val="24"/>
        </w:rPr>
        <w:t>Особенности развития литературы 1930 - начала 1940-х годов (26 часов)</w:t>
      </w:r>
    </w:p>
    <w:p w:rsidR="00C65410" w:rsidRPr="00C210EB" w:rsidRDefault="00C65410" w:rsidP="00C65410">
      <w:pPr>
        <w:pStyle w:val="a9"/>
        <w:spacing w:after="0"/>
        <w:ind w:left="20" w:right="20"/>
        <w:jc w:val="both"/>
      </w:pPr>
      <w:r w:rsidRPr="00C210EB">
        <w:rPr>
          <w:color w:val="000000"/>
        </w:rPr>
        <w:t>Становление новой культуры в 1930-е годы. Поворот к патриотизму в середине 1930-х годов (в культуре, искусстве и литературе). Первый съезд советских писателей и его значение. Социалистический реализм как новый художественный метод. Противоречия в его развитии и воплощении.</w:t>
      </w:r>
    </w:p>
    <w:p w:rsidR="00C65410" w:rsidRPr="00C210EB" w:rsidRDefault="00C65410" w:rsidP="00C65410">
      <w:pPr>
        <w:pStyle w:val="a9"/>
        <w:spacing w:after="0"/>
        <w:ind w:left="20" w:right="20"/>
        <w:jc w:val="both"/>
      </w:pPr>
      <w:r w:rsidRPr="00C210EB">
        <w:rPr>
          <w:color w:val="000000"/>
        </w:rPr>
        <w:lastRenderedPageBreak/>
        <w:t>Отражение индустриализации и коллективизации; поэтизация социалистиче</w:t>
      </w:r>
      <w:r w:rsidRPr="00C210EB">
        <w:rPr>
          <w:color w:val="000000"/>
        </w:rPr>
        <w:softHyphen/>
        <w:t>ского идеала в творчестве Н. Островского, Л. Леонова, В. Катаева, М. Шолохова, Ф.Гладкова, М.Шагинян, Вс.Вишневского, Н.Погодина, Э.Багрицкого, М.Светлова, А. Луговского, Н.Тихонова, П.Васильева и др.</w:t>
      </w:r>
    </w:p>
    <w:p w:rsidR="00C65410" w:rsidRPr="00C210EB" w:rsidRDefault="00C65410" w:rsidP="00C65410">
      <w:pPr>
        <w:pStyle w:val="a9"/>
        <w:spacing w:after="0"/>
        <w:ind w:left="20" w:right="20"/>
        <w:jc w:val="both"/>
      </w:pPr>
      <w:r w:rsidRPr="00C210EB">
        <w:rPr>
          <w:color w:val="000000"/>
        </w:rPr>
        <w:t>Историческая тема в творчестве А. Толстого, Ю. Тынянова, А. Чапыгина.</w:t>
      </w:r>
    </w:p>
    <w:p w:rsidR="00C65410" w:rsidRPr="00C210EB" w:rsidRDefault="00C65410" w:rsidP="00C65410">
      <w:pPr>
        <w:pStyle w:val="a9"/>
        <w:spacing w:after="0"/>
        <w:ind w:left="20" w:right="20"/>
        <w:jc w:val="both"/>
      </w:pPr>
      <w:r w:rsidRPr="00C210EB">
        <w:rPr>
          <w:color w:val="000000"/>
        </w:rPr>
        <w:t>Сатирическое обличение нового быта (М. Зощенко, И. Ильф и Е. Петров, М. Булгаков).</w:t>
      </w:r>
    </w:p>
    <w:p w:rsidR="00C65410" w:rsidRPr="00C210EB" w:rsidRDefault="00C65410" w:rsidP="00C65410">
      <w:pPr>
        <w:pStyle w:val="a9"/>
        <w:spacing w:after="0"/>
        <w:ind w:left="20" w:right="20"/>
        <w:jc w:val="both"/>
      </w:pPr>
      <w:r w:rsidRPr="00C210EB">
        <w:rPr>
          <w:color w:val="000000"/>
        </w:rPr>
        <w:t>Развитие драматургии в 1930-е годы.</w:t>
      </w:r>
    </w:p>
    <w:p w:rsidR="00C65410" w:rsidRPr="00C210EB" w:rsidRDefault="00C65410" w:rsidP="00C65410">
      <w:pPr>
        <w:pStyle w:val="51"/>
        <w:shd w:val="clear" w:color="auto" w:fill="auto"/>
        <w:spacing w:before="0" w:after="0" w:line="240" w:lineRule="auto"/>
        <w:ind w:right="120"/>
        <w:jc w:val="both"/>
        <w:outlineLvl w:val="9"/>
        <w:rPr>
          <w:rFonts w:ascii="Times New Roman" w:hAnsi="Times New Roman" w:cs="Times New Roman"/>
          <w:b/>
          <w:sz w:val="24"/>
          <w:szCs w:val="24"/>
          <w:u w:val="single"/>
        </w:rPr>
      </w:pPr>
      <w:bookmarkStart w:id="26" w:name="bookmark43"/>
      <w:r w:rsidRPr="00C210EB">
        <w:rPr>
          <w:rStyle w:val="50"/>
          <w:rFonts w:ascii="Times New Roman" w:hAnsi="Times New Roman" w:cs="Times New Roman"/>
          <w:sz w:val="24"/>
          <w:szCs w:val="24"/>
          <w:u w:val="single"/>
        </w:rPr>
        <w:t>Марина Ивановна Цветаева (1892-1941)</w:t>
      </w:r>
      <w:bookmarkEnd w:id="26"/>
    </w:p>
    <w:p w:rsidR="00C65410" w:rsidRPr="00C210EB" w:rsidRDefault="00C65410" w:rsidP="00C65410">
      <w:pPr>
        <w:pStyle w:val="a9"/>
        <w:spacing w:after="0"/>
        <w:ind w:left="20" w:right="20"/>
        <w:jc w:val="both"/>
      </w:pPr>
      <w:r w:rsidRPr="00C210EB">
        <w:rPr>
          <w:color w:val="000000"/>
        </w:rPr>
        <w:t>Сведения из биографии. Идейно-тематические особенности поэзии М. И. Цветаевой, конфликт быта и бытия, времени и вечности. Художественные особенности поэзии М. И. Цветаевой. Фольклорные и литературные образы и мотивы в лирике Цветаевой. Своеобразие поэтического стиля.</w:t>
      </w:r>
    </w:p>
    <w:p w:rsidR="00C65410" w:rsidRPr="00C210EB" w:rsidRDefault="00C65410" w:rsidP="00C65410">
      <w:pPr>
        <w:pStyle w:val="a9"/>
        <w:spacing w:after="0"/>
        <w:ind w:left="20" w:right="20"/>
        <w:jc w:val="both"/>
      </w:pPr>
      <w:r w:rsidRPr="00C210EB">
        <w:rPr>
          <w:color w:val="000000"/>
        </w:rPr>
        <w:t xml:space="preserve">Для чтения и изучения. Стихотворения: «Моим стихам, написанным так рано.», </w:t>
      </w:r>
      <w:r>
        <w:rPr>
          <w:color w:val="000000"/>
        </w:rPr>
        <w:t xml:space="preserve"> </w:t>
      </w:r>
      <w:r w:rsidRPr="00C210EB">
        <w:rPr>
          <w:color w:val="000000"/>
        </w:rPr>
        <w:t xml:space="preserve">«Генералам 12 года», «Кто создан из камня, кто создан из глины.», «Имя твое - птица в руке.», «Тоска по родине! Давно.», </w:t>
      </w:r>
      <w:r>
        <w:rPr>
          <w:color w:val="000000"/>
        </w:rPr>
        <w:t xml:space="preserve"> </w:t>
      </w:r>
      <w:r w:rsidRPr="00C210EB">
        <w:rPr>
          <w:color w:val="000000"/>
        </w:rPr>
        <w:t>Для чтения и обсуждения. Стихотворения: «Стихи растут как звезды и как розы.», «Я счастлива жить образцово и просто.», «Плач матери по новобранцу», Повторение. Тема поэта и поэзии в русской литературе XIX - XX веков. Образ Москвы в творчестве русских поэтов (А. С. Пушкин, М. Ю. Лермонтов, С. А. Есенин и др.).</w:t>
      </w:r>
    </w:p>
    <w:p w:rsidR="00C65410" w:rsidRPr="00C210EB" w:rsidRDefault="00C65410" w:rsidP="00C65410">
      <w:pPr>
        <w:pStyle w:val="a9"/>
        <w:spacing w:after="0"/>
        <w:ind w:left="20" w:right="20"/>
        <w:jc w:val="both"/>
      </w:pPr>
      <w:r w:rsidRPr="00C210EB">
        <w:rPr>
          <w:color w:val="000000"/>
        </w:rPr>
        <w:t>Теория литературы. Развитие понятия о средствах поэтической выразительности.</w:t>
      </w:r>
    </w:p>
    <w:p w:rsidR="00C65410" w:rsidRPr="00C210EB" w:rsidRDefault="00C65410" w:rsidP="00C65410">
      <w:pPr>
        <w:pStyle w:val="a9"/>
        <w:spacing w:after="0"/>
        <w:ind w:left="20" w:right="20"/>
        <w:jc w:val="both"/>
      </w:pPr>
      <w:r w:rsidRPr="00C210EB">
        <w:rPr>
          <w:color w:val="000000"/>
        </w:rPr>
        <w:t>Наизусть. Одно-два стихотворения (по выбору студентов).</w:t>
      </w:r>
    </w:p>
    <w:p w:rsidR="00C65410" w:rsidRPr="00C210EB" w:rsidRDefault="00C65410" w:rsidP="00C65410">
      <w:pPr>
        <w:pStyle w:val="51"/>
        <w:shd w:val="clear" w:color="auto" w:fill="auto"/>
        <w:spacing w:before="0" w:after="0" w:line="240" w:lineRule="auto"/>
        <w:ind w:right="120"/>
        <w:jc w:val="both"/>
        <w:outlineLvl w:val="9"/>
        <w:rPr>
          <w:rFonts w:ascii="Times New Roman" w:hAnsi="Times New Roman" w:cs="Times New Roman"/>
          <w:b/>
          <w:sz w:val="24"/>
          <w:szCs w:val="24"/>
          <w:u w:val="single"/>
        </w:rPr>
      </w:pPr>
      <w:bookmarkStart w:id="27" w:name="bookmark44"/>
      <w:r w:rsidRPr="00C210EB">
        <w:rPr>
          <w:rStyle w:val="50"/>
          <w:rFonts w:ascii="Times New Roman" w:hAnsi="Times New Roman" w:cs="Times New Roman"/>
          <w:sz w:val="24"/>
          <w:szCs w:val="24"/>
          <w:u w:val="single"/>
        </w:rPr>
        <w:t>Осип Эмильевич Мандельштам (1891-1938)</w:t>
      </w:r>
      <w:bookmarkEnd w:id="27"/>
    </w:p>
    <w:p w:rsidR="00C65410" w:rsidRPr="00C210EB" w:rsidRDefault="00C65410" w:rsidP="00C65410">
      <w:pPr>
        <w:pStyle w:val="a9"/>
        <w:spacing w:after="0"/>
        <w:ind w:left="20" w:right="20"/>
        <w:jc w:val="both"/>
      </w:pPr>
      <w:r w:rsidRPr="00C210EB">
        <w:rPr>
          <w:color w:val="000000"/>
        </w:rPr>
        <w:t>Сведения из биографии О.Э. Мандельштама. Идейно-тематические и художе</w:t>
      </w:r>
      <w:r w:rsidRPr="00C210EB">
        <w:rPr>
          <w:color w:val="000000"/>
        </w:rPr>
        <w:softHyphen/>
        <w:t>ственные особенности поэзии О. Э. Мандельштама. Противостояние поэта «веку- волкодаву». Поиски духовных опор в искусстве и природе. Теория поэтического слова О. Мандельштама.</w:t>
      </w:r>
    </w:p>
    <w:p w:rsidR="00C65410" w:rsidRPr="00C210EB" w:rsidRDefault="00C65410" w:rsidP="00C65410">
      <w:pPr>
        <w:pStyle w:val="a9"/>
        <w:spacing w:after="0"/>
        <w:ind w:left="20" w:right="20"/>
        <w:jc w:val="both"/>
      </w:pPr>
      <w:r w:rsidRPr="00C210EB">
        <w:rPr>
          <w:color w:val="000000"/>
        </w:rPr>
        <w:t>Для чтения и изучения. Стихотворения: «</w:t>
      </w:r>
      <w:r w:rsidRPr="00C210EB">
        <w:rPr>
          <w:color w:val="000000"/>
          <w:lang w:val="en-US"/>
        </w:rPr>
        <w:t>Selentium</w:t>
      </w:r>
      <w:r w:rsidRPr="00C210EB">
        <w:rPr>
          <w:color w:val="000000"/>
        </w:rPr>
        <w:t>», «</w:t>
      </w:r>
      <w:r w:rsidRPr="00C210EB">
        <w:rPr>
          <w:color w:val="000000"/>
          <w:lang w:val="en-US"/>
        </w:rPr>
        <w:t>Notre</w:t>
      </w:r>
      <w:r w:rsidRPr="00C210EB">
        <w:rPr>
          <w:color w:val="000000"/>
        </w:rPr>
        <w:t xml:space="preserve"> </w:t>
      </w:r>
      <w:r w:rsidRPr="00C210EB">
        <w:rPr>
          <w:color w:val="000000"/>
          <w:lang w:val="en-US"/>
        </w:rPr>
        <w:t>Dame</w:t>
      </w:r>
      <w:r w:rsidRPr="00C210EB">
        <w:rPr>
          <w:color w:val="000000"/>
        </w:rPr>
        <w:t>», «Бессонница. Гомер. Тугие паруса.», «Ленинград» («Я вернулся в мой город, знакомый до слез.»), «За гремучую доблесть грядущих веков.»</w:t>
      </w:r>
    </w:p>
    <w:p w:rsidR="00C65410" w:rsidRPr="00C210EB" w:rsidRDefault="00C65410" w:rsidP="00C65410">
      <w:pPr>
        <w:pStyle w:val="a9"/>
        <w:spacing w:after="0"/>
        <w:ind w:left="20" w:right="20"/>
        <w:jc w:val="both"/>
      </w:pPr>
      <w:r w:rsidRPr="00C210EB">
        <w:rPr>
          <w:color w:val="000000"/>
        </w:rPr>
        <w:t>Повторение. Образ Петербурга в русской литературе XIX века (А. С. Пушкин, Н.В. Гоголь, Ф.М.Достоевский). Природа в поэзии XIX века.</w:t>
      </w:r>
    </w:p>
    <w:p w:rsidR="00C65410" w:rsidRPr="00C210EB" w:rsidRDefault="00C65410" w:rsidP="00C65410">
      <w:pPr>
        <w:pStyle w:val="a9"/>
        <w:spacing w:after="0"/>
        <w:ind w:left="20"/>
        <w:jc w:val="both"/>
      </w:pPr>
      <w:r w:rsidRPr="00C210EB">
        <w:rPr>
          <w:color w:val="000000"/>
        </w:rPr>
        <w:t>Теория литературы. Развитие понятия о средствах поэтической выразительности.</w:t>
      </w:r>
    </w:p>
    <w:p w:rsidR="00C65410" w:rsidRPr="00C210EB" w:rsidRDefault="00C65410" w:rsidP="00C65410">
      <w:pPr>
        <w:pStyle w:val="a9"/>
        <w:spacing w:after="0"/>
        <w:ind w:left="20"/>
        <w:jc w:val="both"/>
      </w:pPr>
      <w:r w:rsidRPr="00C210EB">
        <w:rPr>
          <w:color w:val="000000"/>
        </w:rPr>
        <w:t>Наизусть. Одно-два стихотворения (по выбору студентов).</w:t>
      </w:r>
    </w:p>
    <w:p w:rsidR="00C65410" w:rsidRPr="00C210EB" w:rsidRDefault="00C65410" w:rsidP="00C65410">
      <w:pPr>
        <w:pStyle w:val="51"/>
        <w:shd w:val="clear" w:color="auto" w:fill="auto"/>
        <w:spacing w:before="0" w:after="0" w:line="240" w:lineRule="auto"/>
        <w:jc w:val="both"/>
        <w:outlineLvl w:val="9"/>
        <w:rPr>
          <w:rFonts w:ascii="Times New Roman" w:hAnsi="Times New Roman" w:cs="Times New Roman"/>
          <w:b/>
          <w:sz w:val="24"/>
          <w:szCs w:val="24"/>
          <w:u w:val="single"/>
        </w:rPr>
      </w:pPr>
      <w:bookmarkStart w:id="28" w:name="bookmark45"/>
      <w:r w:rsidRPr="00C210EB">
        <w:rPr>
          <w:rStyle w:val="50"/>
          <w:rFonts w:ascii="Times New Roman" w:hAnsi="Times New Roman" w:cs="Times New Roman"/>
          <w:sz w:val="24"/>
          <w:szCs w:val="24"/>
          <w:u w:val="single"/>
        </w:rPr>
        <w:t>Андрей Платонов (Андрей Платонович Климентов) (1899-1951)</w:t>
      </w:r>
      <w:bookmarkEnd w:id="28"/>
    </w:p>
    <w:p w:rsidR="00C65410" w:rsidRPr="00C210EB" w:rsidRDefault="00C65410" w:rsidP="00C65410">
      <w:pPr>
        <w:pStyle w:val="a9"/>
        <w:spacing w:after="0"/>
        <w:ind w:left="20"/>
        <w:jc w:val="both"/>
      </w:pPr>
      <w:r w:rsidRPr="00C210EB">
        <w:rPr>
          <w:color w:val="000000"/>
        </w:rPr>
        <w:t>Сведения из биографии.</w:t>
      </w:r>
    </w:p>
    <w:p w:rsidR="00C65410" w:rsidRPr="00C210EB" w:rsidRDefault="00C65410" w:rsidP="00C65410">
      <w:pPr>
        <w:pStyle w:val="a9"/>
        <w:spacing w:after="0"/>
        <w:ind w:left="20"/>
        <w:jc w:val="both"/>
      </w:pPr>
      <w:r w:rsidRPr="00C210EB">
        <w:rPr>
          <w:color w:val="000000"/>
        </w:rPr>
        <w:t>Поиски положительного героя писателем. Единство нравственного и эстетического. Труд как основа нравственности человека. Принципы создания характеров. Социально-философское содержание творчества А. Платонова, своеобразие художественных средств (переплетение реального и фантастического в характерах героев- правдоискателей, метафоричность образов, язык произведений Платонова). Традиции русской сатиры в творчестве писателя.</w:t>
      </w:r>
    </w:p>
    <w:p w:rsidR="00C65410" w:rsidRPr="00C210EB" w:rsidRDefault="00C65410" w:rsidP="00C65410">
      <w:pPr>
        <w:pStyle w:val="a9"/>
        <w:spacing w:after="0"/>
        <w:ind w:left="20"/>
        <w:jc w:val="both"/>
      </w:pPr>
      <w:r w:rsidRPr="00C210EB">
        <w:rPr>
          <w:color w:val="000000"/>
        </w:rPr>
        <w:t>Для чтения и изучения. Рассказ «В прекрасном и яростном мире».</w:t>
      </w:r>
    </w:p>
    <w:p w:rsidR="00C65410" w:rsidRPr="00C210EB" w:rsidRDefault="00C65410" w:rsidP="00C65410">
      <w:pPr>
        <w:pStyle w:val="a9"/>
        <w:spacing w:after="0"/>
        <w:ind w:left="20"/>
        <w:jc w:val="both"/>
      </w:pPr>
      <w:r w:rsidRPr="00C210EB">
        <w:rPr>
          <w:color w:val="000000"/>
        </w:rPr>
        <w:t>Для чтения и обсуждения. Теория литературы. Развитие понятия о стиле писателя.</w:t>
      </w:r>
    </w:p>
    <w:p w:rsidR="00C65410" w:rsidRPr="00C210EB" w:rsidRDefault="00C65410" w:rsidP="00C65410">
      <w:pPr>
        <w:pStyle w:val="a9"/>
        <w:spacing w:after="0"/>
        <w:ind w:left="20"/>
        <w:jc w:val="both"/>
      </w:pPr>
      <w:r w:rsidRPr="00C210EB">
        <w:rPr>
          <w:color w:val="000000"/>
        </w:rPr>
        <w:t>Повторение. Творчество М. Е. Салтыкова- Щедрина.</w:t>
      </w:r>
    </w:p>
    <w:p w:rsidR="00C65410" w:rsidRPr="00C210EB" w:rsidRDefault="00C65410" w:rsidP="00C65410">
      <w:pPr>
        <w:pStyle w:val="a9"/>
        <w:spacing w:after="0"/>
        <w:ind w:left="20"/>
        <w:jc w:val="both"/>
      </w:pPr>
      <w:r w:rsidRPr="00C210EB">
        <w:rPr>
          <w:color w:val="000000"/>
        </w:rPr>
        <w:t>Демонстрации. Музыка Д.Д.Шостаковича, И.О.Дунаевского. Картины П.Н.Филонова.</w:t>
      </w:r>
    </w:p>
    <w:p w:rsidR="00C65410" w:rsidRPr="00C210EB" w:rsidRDefault="00C65410" w:rsidP="00C65410">
      <w:pPr>
        <w:pStyle w:val="51"/>
        <w:shd w:val="clear" w:color="auto" w:fill="auto"/>
        <w:spacing w:before="0" w:after="0" w:line="240" w:lineRule="auto"/>
        <w:ind w:right="120"/>
        <w:jc w:val="both"/>
        <w:outlineLvl w:val="9"/>
        <w:rPr>
          <w:rFonts w:ascii="Times New Roman" w:hAnsi="Times New Roman" w:cs="Times New Roman"/>
          <w:b/>
          <w:sz w:val="24"/>
          <w:szCs w:val="24"/>
          <w:u w:val="single"/>
        </w:rPr>
      </w:pPr>
      <w:bookmarkStart w:id="29" w:name="bookmark46"/>
      <w:r w:rsidRPr="00C210EB">
        <w:rPr>
          <w:rStyle w:val="50"/>
          <w:rFonts w:ascii="Times New Roman" w:hAnsi="Times New Roman" w:cs="Times New Roman"/>
          <w:sz w:val="24"/>
          <w:szCs w:val="24"/>
          <w:u w:val="single"/>
        </w:rPr>
        <w:t>Исаак Эммануилович Бабель (1894-1940)</w:t>
      </w:r>
      <w:bookmarkEnd w:id="29"/>
    </w:p>
    <w:p w:rsidR="00C65410" w:rsidRPr="00C210EB" w:rsidRDefault="00C65410" w:rsidP="00C65410">
      <w:pPr>
        <w:pStyle w:val="a9"/>
        <w:spacing w:after="0"/>
        <w:ind w:left="20" w:right="20"/>
        <w:jc w:val="both"/>
      </w:pPr>
      <w:r w:rsidRPr="00C210EB">
        <w:rPr>
          <w:color w:val="000000"/>
        </w:rPr>
        <w:t>Сведения из биографии писателя. Проблематика и особенности поэтики прозы Бабеля. Сочетание трагического и комического, прекрасного и безобразного в рассказах Бабеля.</w:t>
      </w:r>
    </w:p>
    <w:p w:rsidR="00C65410" w:rsidRPr="00C210EB" w:rsidRDefault="00C65410" w:rsidP="00C65410">
      <w:pPr>
        <w:pStyle w:val="a9"/>
        <w:spacing w:after="0"/>
        <w:ind w:left="20" w:right="20"/>
        <w:jc w:val="both"/>
      </w:pPr>
      <w:r w:rsidRPr="00C210EB">
        <w:rPr>
          <w:color w:val="000000"/>
        </w:rPr>
        <w:t>Для чтения и обсуждения. «Конармия» (обзор с чтением фрагментов рассказов).</w:t>
      </w:r>
    </w:p>
    <w:p w:rsidR="00C65410" w:rsidRPr="00C210EB" w:rsidRDefault="00C65410" w:rsidP="00C65410">
      <w:pPr>
        <w:pStyle w:val="a9"/>
        <w:spacing w:after="0"/>
        <w:ind w:left="20" w:right="20"/>
        <w:jc w:val="both"/>
      </w:pPr>
      <w:r w:rsidRPr="00C210EB">
        <w:rPr>
          <w:color w:val="000000"/>
        </w:rPr>
        <w:t>Повторение. Тема революции и Гражданской войны в русской литературе.</w:t>
      </w:r>
    </w:p>
    <w:p w:rsidR="00C65410" w:rsidRPr="00C210EB" w:rsidRDefault="00C65410" w:rsidP="00C65410">
      <w:pPr>
        <w:pStyle w:val="a9"/>
        <w:spacing w:after="0"/>
        <w:ind w:left="20" w:right="20"/>
        <w:jc w:val="both"/>
      </w:pPr>
      <w:r w:rsidRPr="00C210EB">
        <w:rPr>
          <w:color w:val="000000"/>
        </w:rPr>
        <w:t>Теория литературы. Развитие понятия о рассказе.</w:t>
      </w:r>
    </w:p>
    <w:p w:rsidR="00C65410" w:rsidRPr="00C210EB" w:rsidRDefault="00C65410" w:rsidP="00C65410">
      <w:pPr>
        <w:pStyle w:val="51"/>
        <w:shd w:val="clear" w:color="auto" w:fill="auto"/>
        <w:spacing w:before="0" w:after="0" w:line="240" w:lineRule="auto"/>
        <w:ind w:right="120"/>
        <w:jc w:val="both"/>
        <w:outlineLvl w:val="9"/>
        <w:rPr>
          <w:rFonts w:ascii="Times New Roman" w:hAnsi="Times New Roman" w:cs="Times New Roman"/>
          <w:b/>
          <w:sz w:val="24"/>
          <w:szCs w:val="24"/>
          <w:u w:val="single"/>
        </w:rPr>
      </w:pPr>
      <w:bookmarkStart w:id="30" w:name="bookmark47"/>
      <w:r w:rsidRPr="00C210EB">
        <w:rPr>
          <w:rStyle w:val="50"/>
          <w:rFonts w:ascii="Times New Roman" w:hAnsi="Times New Roman" w:cs="Times New Roman"/>
          <w:sz w:val="24"/>
          <w:szCs w:val="24"/>
          <w:u w:val="single"/>
        </w:rPr>
        <w:t>Михаил Афанасьевич Булгаков (1891-1940)</w:t>
      </w:r>
      <w:bookmarkEnd w:id="30"/>
    </w:p>
    <w:p w:rsidR="00C65410" w:rsidRPr="00C210EB" w:rsidRDefault="00C65410" w:rsidP="00C65410">
      <w:pPr>
        <w:pStyle w:val="a9"/>
        <w:spacing w:after="0"/>
        <w:ind w:left="20"/>
        <w:jc w:val="both"/>
      </w:pPr>
      <w:r w:rsidRPr="00C210EB">
        <w:rPr>
          <w:color w:val="000000"/>
        </w:rPr>
        <w:lastRenderedPageBreak/>
        <w:t>Краткий обзор жизни и творчества (с обобщением ранее изученного материала).</w:t>
      </w:r>
    </w:p>
    <w:p w:rsidR="00C65410" w:rsidRPr="00C210EB" w:rsidRDefault="00C65410" w:rsidP="00C65410">
      <w:pPr>
        <w:pStyle w:val="a9"/>
        <w:spacing w:after="0"/>
        <w:ind w:left="20"/>
        <w:jc w:val="both"/>
      </w:pPr>
      <w:r w:rsidRPr="00C210EB">
        <w:rPr>
          <w:color w:val="000000"/>
        </w:rPr>
        <w:t>Роман «Белая гвардия». Судьба людей в годы Гражданской войны. Изображение войны и офицеров белой гвардии как обычных людей. Отношение автора к героям романа. Честь - лейтмотив произведения. Тема Дома как основы миропорядка. Женские образы на страницах романа.</w:t>
      </w:r>
    </w:p>
    <w:p w:rsidR="00C65410" w:rsidRPr="00C210EB" w:rsidRDefault="00C65410" w:rsidP="00C65410">
      <w:pPr>
        <w:pStyle w:val="a9"/>
        <w:spacing w:after="0"/>
        <w:ind w:left="20"/>
        <w:jc w:val="both"/>
      </w:pPr>
      <w:r w:rsidRPr="00C210EB">
        <w:rPr>
          <w:color w:val="000000"/>
        </w:rPr>
        <w:t>Сценическая жизнь пьесы «Дни Турбиных».</w:t>
      </w:r>
    </w:p>
    <w:p w:rsidR="00C65410" w:rsidRPr="00C210EB" w:rsidRDefault="00C65410" w:rsidP="00C65410">
      <w:pPr>
        <w:pStyle w:val="a9"/>
        <w:spacing w:after="0"/>
        <w:ind w:left="20"/>
        <w:jc w:val="both"/>
      </w:pPr>
      <w:r w:rsidRPr="00C210EB">
        <w:rPr>
          <w:color w:val="000000"/>
        </w:rPr>
        <w:t>Роман «Мастер и Маргарита». Своеобразие жанра. Многоплановость романа. Система образов. Ершалаимские главы. Москва 1930-х годов. Тайны психологии человека: страх сильных мира перед правдой жизни. Воланд и его окружение. Фантастическое и реалистическое в романе. Любовь и судьба Мастера. Традиции русской литературы (творчество Н. В. Гоголя) в творчестве М. Булгакова. Своеобразие писательской манеры.</w:t>
      </w:r>
    </w:p>
    <w:p w:rsidR="00C65410" w:rsidRPr="00C210EB" w:rsidRDefault="00C65410" w:rsidP="00C65410">
      <w:pPr>
        <w:pStyle w:val="a9"/>
        <w:spacing w:after="0"/>
        <w:ind w:left="20"/>
        <w:jc w:val="both"/>
      </w:pPr>
      <w:r w:rsidRPr="00C210EB">
        <w:rPr>
          <w:color w:val="000000"/>
        </w:rPr>
        <w:t>Для чтения и изучения. Роман «Белая гвардия» или «Мастер и Маргарита».</w:t>
      </w:r>
    </w:p>
    <w:p w:rsidR="00C65410" w:rsidRPr="00C210EB" w:rsidRDefault="00C65410" w:rsidP="00C65410">
      <w:pPr>
        <w:pStyle w:val="a9"/>
        <w:spacing w:after="0"/>
        <w:ind w:left="20"/>
        <w:jc w:val="both"/>
      </w:pPr>
      <w:r w:rsidRPr="00C210EB">
        <w:rPr>
          <w:color w:val="000000"/>
        </w:rPr>
        <w:t>Повторение. Фантастика и реальность в произведениях Н. В. Гоголя и М. Е. Салтыкова- Щедрина. Сатирическое изображение действительности в творчестве М. Е. Салтыкова- Щедрина.</w:t>
      </w:r>
    </w:p>
    <w:p w:rsidR="00C65410" w:rsidRPr="00C210EB" w:rsidRDefault="00C65410" w:rsidP="00C65410">
      <w:pPr>
        <w:pStyle w:val="a9"/>
        <w:spacing w:after="0"/>
        <w:ind w:left="20"/>
        <w:jc w:val="both"/>
      </w:pPr>
      <w:r w:rsidRPr="00C210EB">
        <w:rPr>
          <w:color w:val="000000"/>
        </w:rPr>
        <w:t>Теория литературы. Разнообразие типов романа в советской литературе.</w:t>
      </w:r>
    </w:p>
    <w:p w:rsidR="00C65410" w:rsidRPr="00C210EB" w:rsidRDefault="00C65410" w:rsidP="00C65410">
      <w:pPr>
        <w:pStyle w:val="a9"/>
        <w:spacing w:after="0"/>
        <w:ind w:left="20"/>
        <w:jc w:val="both"/>
      </w:pPr>
      <w:r w:rsidRPr="00C210EB">
        <w:rPr>
          <w:color w:val="000000"/>
        </w:rPr>
        <w:t>Демонстрации. Фотографии писателя. Иллюстрации русских художников к произ</w:t>
      </w:r>
      <w:r w:rsidRPr="00C210EB">
        <w:rPr>
          <w:color w:val="000000"/>
        </w:rPr>
        <w:softHyphen/>
        <w:t>ведениям М. А. Булгакова. Фрагменты кинофильмов «Дни Турбиных» (реж. В. Басов), «Мастер и Маргарита» (реж. В. Бортко).</w:t>
      </w:r>
    </w:p>
    <w:p w:rsidR="00C65410" w:rsidRPr="00C210EB" w:rsidRDefault="00C65410" w:rsidP="00C65410">
      <w:pPr>
        <w:pStyle w:val="51"/>
        <w:shd w:val="clear" w:color="auto" w:fill="auto"/>
        <w:spacing w:before="0" w:after="0" w:line="240" w:lineRule="auto"/>
        <w:ind w:right="120"/>
        <w:jc w:val="both"/>
        <w:outlineLvl w:val="9"/>
        <w:rPr>
          <w:rFonts w:ascii="Times New Roman" w:hAnsi="Times New Roman" w:cs="Times New Roman"/>
          <w:b/>
          <w:sz w:val="24"/>
          <w:szCs w:val="24"/>
          <w:u w:val="single"/>
        </w:rPr>
      </w:pPr>
      <w:bookmarkStart w:id="31" w:name="bookmark49"/>
      <w:r w:rsidRPr="00C210EB">
        <w:rPr>
          <w:rStyle w:val="50"/>
          <w:rFonts w:ascii="Times New Roman" w:hAnsi="Times New Roman" w:cs="Times New Roman"/>
          <w:sz w:val="24"/>
          <w:szCs w:val="24"/>
          <w:u w:val="single"/>
        </w:rPr>
        <w:t>Михаил Александрович Шолохов (1905-1984)</w:t>
      </w:r>
      <w:bookmarkEnd w:id="31"/>
    </w:p>
    <w:p w:rsidR="00C65410" w:rsidRPr="00C210EB" w:rsidRDefault="00C65410" w:rsidP="00C65410">
      <w:pPr>
        <w:pStyle w:val="a9"/>
        <w:spacing w:after="0"/>
        <w:ind w:left="20"/>
        <w:jc w:val="both"/>
      </w:pPr>
      <w:r w:rsidRPr="00C210EB">
        <w:rPr>
          <w:color w:val="000000"/>
        </w:rPr>
        <w:t>Жизненный и творческий путь писателя (с обобщением ранее изученного).</w:t>
      </w:r>
    </w:p>
    <w:p w:rsidR="00C65410" w:rsidRPr="00C210EB" w:rsidRDefault="00C65410" w:rsidP="00C65410">
      <w:pPr>
        <w:pStyle w:val="a9"/>
        <w:spacing w:after="0"/>
        <w:ind w:left="20"/>
        <w:jc w:val="both"/>
      </w:pPr>
      <w:r w:rsidRPr="00C210EB">
        <w:rPr>
          <w:color w:val="000000"/>
        </w:rPr>
        <w:t>Мир и человек в рассказах М. Шолохова. Глубина реалистических обобщений. Тра</w:t>
      </w:r>
      <w:r w:rsidRPr="00C210EB">
        <w:rPr>
          <w:color w:val="000000"/>
        </w:rPr>
        <w:softHyphen/>
        <w:t>гический пафос «Донских рассказов». Поэтика раннего творчества М. Шолохова.</w:t>
      </w:r>
    </w:p>
    <w:p w:rsidR="00C65410" w:rsidRPr="00C210EB" w:rsidRDefault="00C65410" w:rsidP="00C65410">
      <w:pPr>
        <w:pStyle w:val="a9"/>
        <w:spacing w:after="0"/>
        <w:ind w:left="20"/>
        <w:jc w:val="both"/>
      </w:pPr>
      <w:r w:rsidRPr="00C210EB">
        <w:rPr>
          <w:color w:val="000000"/>
        </w:rPr>
        <w:t>Роман-эпопея «Тихий Дон». Роман-эпопея о судьбах русского народа и казачества в годы Гражданской войны. Своеобразие жанра. Особенности композиции. Столкновение старого и нового мира в романе. Мастерство психологического анализа. Патриотизм и гуманизм романа. Образ Григория Мелехова. Трагедия человека из народа в поворотный момент истории, ее смысл и значение. Женские судьбы. Любовь на страницах романа. Многоплановость повествования. Традиции Л. Н. Толстого в романе М. Шолохова. Своеобразие художественной манеры писателя.</w:t>
      </w:r>
    </w:p>
    <w:p w:rsidR="00C65410" w:rsidRPr="00C210EB" w:rsidRDefault="00C65410" w:rsidP="00C65410">
      <w:pPr>
        <w:pStyle w:val="a9"/>
        <w:spacing w:after="0"/>
        <w:ind w:left="20"/>
        <w:jc w:val="both"/>
      </w:pPr>
      <w:r w:rsidRPr="00C210EB">
        <w:rPr>
          <w:color w:val="000000"/>
        </w:rPr>
        <w:t>Для чтения и изучения. Роман-эпопея «Тихий Дон» (обзор с чтением фрагментов).</w:t>
      </w:r>
    </w:p>
    <w:p w:rsidR="00C65410" w:rsidRPr="00C210EB" w:rsidRDefault="00C65410" w:rsidP="00C65410">
      <w:pPr>
        <w:pStyle w:val="a9"/>
        <w:spacing w:after="0"/>
        <w:ind w:left="20"/>
        <w:jc w:val="both"/>
      </w:pPr>
      <w:r w:rsidRPr="00C210EB">
        <w:rPr>
          <w:color w:val="000000"/>
        </w:rPr>
        <w:t>Для чтения и обсуждения (по выбору преподавателя). «Донские рассказы», «Поднятая целина».</w:t>
      </w:r>
    </w:p>
    <w:p w:rsidR="00C65410" w:rsidRPr="00C210EB" w:rsidRDefault="00C65410" w:rsidP="00C65410">
      <w:pPr>
        <w:pStyle w:val="a9"/>
        <w:spacing w:after="0"/>
        <w:ind w:left="20"/>
        <w:jc w:val="both"/>
      </w:pPr>
      <w:r w:rsidRPr="00C210EB">
        <w:rPr>
          <w:color w:val="000000"/>
        </w:rPr>
        <w:t>Повторение. Традиции в изображении войны (Л. Н. Толстой «Война и мир»). Тема революции и Гражданской войны в творчестве русских писателей.</w:t>
      </w:r>
    </w:p>
    <w:p w:rsidR="00C65410" w:rsidRPr="00C210EB" w:rsidRDefault="00C65410" w:rsidP="00C65410">
      <w:pPr>
        <w:pStyle w:val="a9"/>
        <w:spacing w:after="0"/>
        <w:ind w:left="20"/>
        <w:jc w:val="both"/>
      </w:pPr>
      <w:r w:rsidRPr="00C210EB">
        <w:rPr>
          <w:color w:val="000000"/>
        </w:rPr>
        <w:t>Теория литературы. Развитие понятия о стиле писателя.</w:t>
      </w:r>
    </w:p>
    <w:p w:rsidR="00C65410" w:rsidRPr="00C210EB" w:rsidRDefault="00C65410" w:rsidP="00C65410">
      <w:pPr>
        <w:pStyle w:val="a9"/>
        <w:spacing w:after="0"/>
        <w:ind w:left="20"/>
        <w:jc w:val="both"/>
      </w:pPr>
      <w:r w:rsidRPr="00C210EB">
        <w:rPr>
          <w:color w:val="000000"/>
        </w:rPr>
        <w:t>Демонстрации. Иллюстрации О. Г. Верейского к роману «Тихий Дон». Фрагменты из кинофильма режиссера С.А.Герасимова «Тихий Дон» («Мосфильм», 1957-1958 годы).</w:t>
      </w:r>
    </w:p>
    <w:p w:rsidR="00C65410" w:rsidRPr="00F77C24" w:rsidRDefault="00C65410" w:rsidP="00C65410">
      <w:pPr>
        <w:autoSpaceDE w:val="0"/>
        <w:autoSpaceDN w:val="0"/>
        <w:adjustRightInd w:val="0"/>
        <w:spacing w:after="0" w:line="240" w:lineRule="auto"/>
        <w:jc w:val="both"/>
        <w:rPr>
          <w:rFonts w:ascii="Times New Roman" w:hAnsi="Times New Roman" w:cs="Times New Roman"/>
          <w:color w:val="000000" w:themeColor="text1"/>
          <w:sz w:val="24"/>
          <w:szCs w:val="24"/>
        </w:rPr>
      </w:pPr>
      <w:r w:rsidRPr="00F77C24">
        <w:rPr>
          <w:rFonts w:ascii="Times New Roman" w:hAnsi="Times New Roman" w:cs="Times New Roman"/>
          <w:b/>
          <w:bCs/>
          <w:iCs/>
          <w:color w:val="000000" w:themeColor="text1"/>
          <w:sz w:val="24"/>
          <w:szCs w:val="24"/>
        </w:rPr>
        <w:t xml:space="preserve">Формы организации учебных занятий: </w:t>
      </w:r>
      <w:r w:rsidRPr="00F77C24">
        <w:rPr>
          <w:rFonts w:ascii="Times New Roman" w:hAnsi="Times New Roman" w:cs="Times New Roman"/>
          <w:bCs/>
          <w:iCs/>
          <w:color w:val="000000" w:themeColor="text1"/>
          <w:sz w:val="24"/>
          <w:szCs w:val="24"/>
        </w:rPr>
        <w:t xml:space="preserve">урок , лекция, </w:t>
      </w:r>
      <w:r w:rsidRPr="00F77C24">
        <w:rPr>
          <w:rFonts w:ascii="Times New Roman" w:hAnsi="Times New Roman" w:cs="Times New Roman"/>
          <w:color w:val="000000" w:themeColor="text1"/>
          <w:sz w:val="24"/>
          <w:szCs w:val="24"/>
        </w:rPr>
        <w:t>семинар.</w:t>
      </w:r>
    </w:p>
    <w:p w:rsidR="00C65410" w:rsidRPr="00F77C24" w:rsidRDefault="00C65410" w:rsidP="00C65410">
      <w:pPr>
        <w:spacing w:after="0" w:line="240" w:lineRule="auto"/>
        <w:jc w:val="both"/>
        <w:rPr>
          <w:rFonts w:ascii="Times New Roman" w:hAnsi="Times New Roman" w:cs="Times New Roman"/>
          <w:b/>
          <w:color w:val="000000" w:themeColor="text1"/>
          <w:sz w:val="24"/>
          <w:szCs w:val="24"/>
        </w:rPr>
      </w:pPr>
      <w:r w:rsidRPr="00F77C24">
        <w:rPr>
          <w:rFonts w:ascii="Times New Roman" w:hAnsi="Times New Roman" w:cs="Times New Roman"/>
          <w:b/>
          <w:color w:val="000000" w:themeColor="text1"/>
          <w:sz w:val="24"/>
          <w:szCs w:val="24"/>
        </w:rPr>
        <w:t xml:space="preserve">Самостоятельная работа обучающихся – 13 часов </w:t>
      </w:r>
    </w:p>
    <w:p w:rsidR="00C65410" w:rsidRPr="00C210EB" w:rsidRDefault="00C65410" w:rsidP="00C65410">
      <w:pPr>
        <w:pStyle w:val="af3"/>
        <w:numPr>
          <w:ilvl w:val="0"/>
          <w:numId w:val="37"/>
        </w:numPr>
        <w:jc w:val="both"/>
        <w:rPr>
          <w:rFonts w:ascii="Times New Roman" w:hAnsi="Times New Roman" w:cs="Times New Roman"/>
          <w:sz w:val="24"/>
          <w:szCs w:val="24"/>
        </w:rPr>
      </w:pPr>
      <w:r w:rsidRPr="00C210EB">
        <w:rPr>
          <w:rFonts w:ascii="Times New Roman" w:hAnsi="Times New Roman" w:cs="Times New Roman"/>
          <w:sz w:val="24"/>
          <w:szCs w:val="24"/>
        </w:rPr>
        <w:t>Поэтизация социалистиче</w:t>
      </w:r>
      <w:r w:rsidRPr="00C210EB">
        <w:rPr>
          <w:rFonts w:ascii="Times New Roman" w:hAnsi="Times New Roman" w:cs="Times New Roman"/>
          <w:sz w:val="24"/>
          <w:szCs w:val="24"/>
        </w:rPr>
        <w:softHyphen/>
        <w:t>ского идеала в творчестве Н. Островского – подготовка  сообщения.</w:t>
      </w:r>
    </w:p>
    <w:p w:rsidR="00C65410" w:rsidRPr="00C210EB" w:rsidRDefault="00C65410" w:rsidP="00C65410">
      <w:pPr>
        <w:pStyle w:val="af3"/>
        <w:numPr>
          <w:ilvl w:val="0"/>
          <w:numId w:val="37"/>
        </w:numPr>
        <w:jc w:val="both"/>
        <w:rPr>
          <w:rFonts w:ascii="Times New Roman" w:hAnsi="Times New Roman" w:cs="Times New Roman"/>
          <w:sz w:val="24"/>
          <w:szCs w:val="24"/>
        </w:rPr>
      </w:pPr>
      <w:r w:rsidRPr="00C210EB">
        <w:rPr>
          <w:rFonts w:ascii="Times New Roman" w:hAnsi="Times New Roman" w:cs="Times New Roman"/>
          <w:sz w:val="24"/>
          <w:szCs w:val="24"/>
        </w:rPr>
        <w:t>Историческая тема в творчестве А. Толстого, Ю. Тынянова – подготовка  сообщения.</w:t>
      </w:r>
    </w:p>
    <w:p w:rsidR="00C65410" w:rsidRPr="00C210EB" w:rsidRDefault="00C65410" w:rsidP="00C65410">
      <w:pPr>
        <w:pStyle w:val="af3"/>
        <w:numPr>
          <w:ilvl w:val="0"/>
          <w:numId w:val="37"/>
        </w:numPr>
        <w:jc w:val="both"/>
        <w:rPr>
          <w:rFonts w:ascii="Times New Roman" w:hAnsi="Times New Roman" w:cs="Times New Roman"/>
          <w:bCs/>
          <w:sz w:val="24"/>
          <w:szCs w:val="24"/>
          <w:lang w:eastAsia="en-US"/>
        </w:rPr>
      </w:pPr>
      <w:r w:rsidRPr="00C210EB">
        <w:rPr>
          <w:rFonts w:ascii="Times New Roman" w:hAnsi="Times New Roman" w:cs="Times New Roman"/>
          <w:sz w:val="24"/>
          <w:szCs w:val="24"/>
        </w:rPr>
        <w:t>Развитие драматургии в 1930-е годы –  составление конспекта.</w:t>
      </w:r>
      <w:r>
        <w:rPr>
          <w:rFonts w:ascii="Times New Roman" w:hAnsi="Times New Roman" w:cs="Times New Roman"/>
          <w:sz w:val="24"/>
          <w:szCs w:val="24"/>
        </w:rPr>
        <w:t xml:space="preserve"> </w:t>
      </w:r>
      <w:r w:rsidRPr="00C210EB">
        <w:rPr>
          <w:rFonts w:ascii="Times New Roman" w:hAnsi="Times New Roman" w:cs="Times New Roman"/>
          <w:bCs/>
          <w:sz w:val="24"/>
          <w:szCs w:val="24"/>
          <w:lang w:eastAsia="en-US"/>
        </w:rPr>
        <w:t>Чтение стихотворений  М.Цветаевой - выучить наизусть.</w:t>
      </w:r>
    </w:p>
    <w:p w:rsidR="00C65410" w:rsidRPr="00C210EB" w:rsidRDefault="00C65410" w:rsidP="00C65410">
      <w:pPr>
        <w:pStyle w:val="af3"/>
        <w:numPr>
          <w:ilvl w:val="0"/>
          <w:numId w:val="37"/>
        </w:numPr>
        <w:jc w:val="both"/>
        <w:rPr>
          <w:rFonts w:ascii="Times New Roman" w:hAnsi="Times New Roman" w:cs="Times New Roman"/>
          <w:bCs/>
          <w:sz w:val="24"/>
          <w:szCs w:val="24"/>
          <w:lang w:eastAsia="en-US"/>
        </w:rPr>
      </w:pPr>
      <w:r w:rsidRPr="00C210EB">
        <w:rPr>
          <w:rFonts w:ascii="Times New Roman" w:hAnsi="Times New Roman" w:cs="Times New Roman"/>
          <w:bCs/>
          <w:sz w:val="24"/>
          <w:szCs w:val="24"/>
          <w:lang w:eastAsia="en-US"/>
        </w:rPr>
        <w:t>Чтение стихотворений О. Мандельштама</w:t>
      </w:r>
      <w:r>
        <w:rPr>
          <w:rFonts w:ascii="Times New Roman" w:hAnsi="Times New Roman" w:cs="Times New Roman"/>
          <w:bCs/>
          <w:sz w:val="24"/>
          <w:szCs w:val="24"/>
          <w:lang w:eastAsia="en-US"/>
        </w:rPr>
        <w:t xml:space="preserve"> </w:t>
      </w:r>
      <w:r w:rsidRPr="00C210EB">
        <w:rPr>
          <w:rFonts w:ascii="Times New Roman" w:hAnsi="Times New Roman" w:cs="Times New Roman"/>
          <w:bCs/>
          <w:sz w:val="24"/>
          <w:szCs w:val="24"/>
          <w:lang w:eastAsia="en-US"/>
        </w:rPr>
        <w:t>- выразительное чтение.</w:t>
      </w:r>
    </w:p>
    <w:p w:rsidR="00C65410" w:rsidRPr="00C210EB" w:rsidRDefault="00C65410" w:rsidP="00C65410">
      <w:pPr>
        <w:pStyle w:val="a9"/>
        <w:tabs>
          <w:tab w:val="left" w:pos="284"/>
        </w:tabs>
        <w:spacing w:after="0"/>
        <w:jc w:val="both"/>
        <w:rPr>
          <w:b/>
        </w:rPr>
      </w:pPr>
      <w:r w:rsidRPr="00C210EB">
        <w:rPr>
          <w:b/>
        </w:rPr>
        <w:t>Сообщения:</w:t>
      </w:r>
    </w:p>
    <w:p w:rsidR="00C65410" w:rsidRPr="00C210EB" w:rsidRDefault="00C65410" w:rsidP="00C65410">
      <w:pPr>
        <w:pStyle w:val="af3"/>
        <w:numPr>
          <w:ilvl w:val="0"/>
          <w:numId w:val="38"/>
        </w:numPr>
        <w:jc w:val="both"/>
        <w:rPr>
          <w:rFonts w:ascii="Times New Roman" w:hAnsi="Times New Roman" w:cs="Times New Roman"/>
          <w:bCs/>
          <w:sz w:val="24"/>
          <w:szCs w:val="24"/>
          <w:lang w:eastAsia="en-US"/>
        </w:rPr>
      </w:pPr>
      <w:r w:rsidRPr="00C210EB">
        <w:rPr>
          <w:rStyle w:val="103"/>
          <w:rFonts w:ascii="Times New Roman" w:hAnsi="Times New Roman" w:cs="Times New Roman"/>
          <w:sz w:val="24"/>
          <w:szCs w:val="24"/>
        </w:rPr>
        <w:t>М.И. Цветаева в воспоминаниях современников</w:t>
      </w:r>
      <w:r w:rsidRPr="00C210EB">
        <w:rPr>
          <w:rStyle w:val="103"/>
          <w:rFonts w:ascii="Times New Roman" w:eastAsia="Times New Roman" w:hAnsi="Times New Roman" w:cs="Times New Roman"/>
          <w:bCs/>
          <w:sz w:val="24"/>
          <w:szCs w:val="24"/>
        </w:rPr>
        <w:t>.</w:t>
      </w:r>
    </w:p>
    <w:p w:rsidR="00C65410" w:rsidRPr="00C210EB" w:rsidRDefault="00C65410" w:rsidP="00C65410">
      <w:pPr>
        <w:pStyle w:val="af3"/>
        <w:numPr>
          <w:ilvl w:val="0"/>
          <w:numId w:val="38"/>
        </w:numPr>
        <w:jc w:val="both"/>
        <w:rPr>
          <w:rFonts w:ascii="Times New Roman" w:hAnsi="Times New Roman" w:cs="Times New Roman"/>
          <w:sz w:val="24"/>
          <w:szCs w:val="24"/>
        </w:rPr>
      </w:pPr>
      <w:r w:rsidRPr="00C210EB">
        <w:rPr>
          <w:rFonts w:ascii="Times New Roman" w:hAnsi="Times New Roman" w:cs="Times New Roman"/>
          <w:sz w:val="24"/>
          <w:szCs w:val="24"/>
        </w:rPr>
        <w:t>Теория поэтического слова О. Мандельштама.</w:t>
      </w:r>
    </w:p>
    <w:p w:rsidR="00C65410" w:rsidRPr="00C210EB" w:rsidRDefault="00C65410" w:rsidP="00C65410">
      <w:pPr>
        <w:pStyle w:val="af3"/>
        <w:numPr>
          <w:ilvl w:val="0"/>
          <w:numId w:val="38"/>
        </w:numPr>
        <w:jc w:val="both"/>
        <w:rPr>
          <w:rFonts w:ascii="Times New Roman" w:hAnsi="Times New Roman" w:cs="Times New Roman"/>
          <w:sz w:val="24"/>
          <w:szCs w:val="24"/>
        </w:rPr>
      </w:pPr>
      <w:r w:rsidRPr="00C210EB">
        <w:rPr>
          <w:rFonts w:ascii="Times New Roman" w:hAnsi="Times New Roman" w:cs="Times New Roman"/>
          <w:sz w:val="24"/>
          <w:szCs w:val="24"/>
        </w:rPr>
        <w:t>Герои прозы А. Платонова</w:t>
      </w:r>
    </w:p>
    <w:p w:rsidR="00C65410" w:rsidRPr="00C210EB" w:rsidRDefault="00C65410" w:rsidP="00C65410">
      <w:pPr>
        <w:pStyle w:val="af3"/>
        <w:numPr>
          <w:ilvl w:val="0"/>
          <w:numId w:val="38"/>
        </w:numPr>
        <w:jc w:val="both"/>
        <w:rPr>
          <w:rFonts w:ascii="Times New Roman" w:hAnsi="Times New Roman" w:cs="Times New Roman"/>
          <w:sz w:val="24"/>
          <w:szCs w:val="24"/>
        </w:rPr>
      </w:pPr>
      <w:r w:rsidRPr="00C210EB">
        <w:rPr>
          <w:rFonts w:ascii="Times New Roman" w:hAnsi="Times New Roman" w:cs="Times New Roman"/>
          <w:sz w:val="24"/>
          <w:szCs w:val="24"/>
        </w:rPr>
        <w:lastRenderedPageBreak/>
        <w:t>Патриотизм и гуманизм  романа-эпопеи  «Тихий Дон».</w:t>
      </w:r>
    </w:p>
    <w:p w:rsidR="00C65410" w:rsidRPr="00C210EB" w:rsidRDefault="00C65410" w:rsidP="00C65410">
      <w:pPr>
        <w:pStyle w:val="af3"/>
        <w:numPr>
          <w:ilvl w:val="0"/>
          <w:numId w:val="38"/>
        </w:numPr>
        <w:jc w:val="both"/>
        <w:rPr>
          <w:rFonts w:ascii="Times New Roman" w:hAnsi="Times New Roman" w:cs="Times New Roman"/>
          <w:sz w:val="24"/>
          <w:szCs w:val="24"/>
        </w:rPr>
      </w:pPr>
      <w:r w:rsidRPr="00C210EB">
        <w:rPr>
          <w:rFonts w:ascii="Times New Roman" w:hAnsi="Times New Roman" w:cs="Times New Roman"/>
          <w:sz w:val="24"/>
          <w:szCs w:val="24"/>
        </w:rPr>
        <w:t>Роман «Петр Первый» А.Н.Толстого — художе</w:t>
      </w:r>
      <w:r w:rsidRPr="00C210EB">
        <w:rPr>
          <w:rFonts w:ascii="Times New Roman" w:hAnsi="Times New Roman" w:cs="Times New Roman"/>
          <w:sz w:val="24"/>
          <w:szCs w:val="24"/>
        </w:rPr>
        <w:softHyphen/>
        <w:t>ственная история России XVIII века.</w:t>
      </w:r>
    </w:p>
    <w:p w:rsidR="00C65410" w:rsidRPr="004F7260" w:rsidRDefault="00C65410" w:rsidP="00C65410">
      <w:pPr>
        <w:spacing w:after="0"/>
        <w:jc w:val="both"/>
        <w:rPr>
          <w:rFonts w:ascii="Times New Roman" w:hAnsi="Times New Roman" w:cs="Times New Roman"/>
          <w:b/>
          <w:color w:val="000000" w:themeColor="text1"/>
          <w:sz w:val="24"/>
          <w:szCs w:val="24"/>
        </w:rPr>
      </w:pPr>
      <w:r w:rsidRPr="004F7260">
        <w:rPr>
          <w:rFonts w:ascii="Times New Roman" w:hAnsi="Times New Roman" w:cs="Times New Roman"/>
          <w:b/>
          <w:color w:val="000000" w:themeColor="text1"/>
          <w:sz w:val="24"/>
          <w:szCs w:val="24"/>
        </w:rPr>
        <w:t>Темы рефератов, докладов, индивидуальных проектов:</w:t>
      </w:r>
    </w:p>
    <w:p w:rsidR="00C65410" w:rsidRPr="00C210EB" w:rsidRDefault="00C65410" w:rsidP="00C65410">
      <w:pPr>
        <w:pStyle w:val="af3"/>
        <w:numPr>
          <w:ilvl w:val="0"/>
          <w:numId w:val="39"/>
        </w:numPr>
        <w:jc w:val="both"/>
        <w:rPr>
          <w:rFonts w:ascii="Times New Roman" w:hAnsi="Times New Roman" w:cs="Times New Roman"/>
          <w:sz w:val="24"/>
          <w:szCs w:val="24"/>
        </w:rPr>
      </w:pPr>
      <w:r w:rsidRPr="00C210EB">
        <w:rPr>
          <w:rFonts w:ascii="Times New Roman" w:hAnsi="Times New Roman" w:cs="Times New Roman"/>
          <w:sz w:val="24"/>
          <w:szCs w:val="24"/>
        </w:rPr>
        <w:t xml:space="preserve">«М. И. Цветаева в воспоминаниях современников», </w:t>
      </w:r>
    </w:p>
    <w:p w:rsidR="00C65410" w:rsidRPr="00C210EB" w:rsidRDefault="00C65410" w:rsidP="00C65410">
      <w:pPr>
        <w:pStyle w:val="af3"/>
        <w:numPr>
          <w:ilvl w:val="0"/>
          <w:numId w:val="39"/>
        </w:numPr>
        <w:jc w:val="both"/>
        <w:rPr>
          <w:rFonts w:ascii="Times New Roman" w:hAnsi="Times New Roman" w:cs="Times New Roman"/>
          <w:sz w:val="24"/>
          <w:szCs w:val="24"/>
        </w:rPr>
      </w:pPr>
      <w:r w:rsidRPr="00C210EB">
        <w:rPr>
          <w:rFonts w:ascii="Times New Roman" w:hAnsi="Times New Roman" w:cs="Times New Roman"/>
          <w:sz w:val="24"/>
          <w:szCs w:val="24"/>
        </w:rPr>
        <w:t xml:space="preserve">«М. Цветаева, Б.Пастернак, Р.М.Рильке: диалог поэтов», </w:t>
      </w:r>
    </w:p>
    <w:p w:rsidR="00C65410" w:rsidRPr="00C210EB" w:rsidRDefault="00C65410" w:rsidP="00C65410">
      <w:pPr>
        <w:pStyle w:val="af3"/>
        <w:numPr>
          <w:ilvl w:val="0"/>
          <w:numId w:val="39"/>
        </w:numPr>
        <w:jc w:val="both"/>
        <w:rPr>
          <w:rFonts w:ascii="Times New Roman" w:hAnsi="Times New Roman" w:cs="Times New Roman"/>
          <w:sz w:val="24"/>
          <w:szCs w:val="24"/>
        </w:rPr>
      </w:pPr>
      <w:r w:rsidRPr="00C210EB">
        <w:rPr>
          <w:rFonts w:ascii="Times New Roman" w:hAnsi="Times New Roman" w:cs="Times New Roman"/>
          <w:sz w:val="24"/>
          <w:szCs w:val="24"/>
        </w:rPr>
        <w:t xml:space="preserve">«М.И.Цветаева и А.А.Ахматова», </w:t>
      </w:r>
    </w:p>
    <w:p w:rsidR="00C65410" w:rsidRPr="00C210EB" w:rsidRDefault="00C65410" w:rsidP="00C65410">
      <w:pPr>
        <w:pStyle w:val="af3"/>
        <w:numPr>
          <w:ilvl w:val="0"/>
          <w:numId w:val="39"/>
        </w:numPr>
        <w:jc w:val="both"/>
        <w:rPr>
          <w:rFonts w:ascii="Times New Roman" w:hAnsi="Times New Roman" w:cs="Times New Roman"/>
          <w:sz w:val="24"/>
          <w:szCs w:val="24"/>
        </w:rPr>
      </w:pPr>
      <w:r w:rsidRPr="00C210EB">
        <w:rPr>
          <w:rFonts w:ascii="Times New Roman" w:hAnsi="Times New Roman" w:cs="Times New Roman"/>
          <w:sz w:val="24"/>
          <w:szCs w:val="24"/>
        </w:rPr>
        <w:t xml:space="preserve">«М.И.Цветаева — драматург». </w:t>
      </w:r>
    </w:p>
    <w:p w:rsidR="00C65410" w:rsidRPr="00C210EB" w:rsidRDefault="00C65410" w:rsidP="00C65410">
      <w:pPr>
        <w:pStyle w:val="af3"/>
        <w:numPr>
          <w:ilvl w:val="0"/>
          <w:numId w:val="39"/>
        </w:numPr>
        <w:jc w:val="both"/>
        <w:rPr>
          <w:rFonts w:ascii="Times New Roman" w:hAnsi="Times New Roman" w:cs="Times New Roman"/>
          <w:sz w:val="24"/>
          <w:szCs w:val="24"/>
        </w:rPr>
      </w:pPr>
      <w:r w:rsidRPr="00C210EB">
        <w:rPr>
          <w:rFonts w:ascii="Times New Roman" w:hAnsi="Times New Roman" w:cs="Times New Roman"/>
          <w:sz w:val="24"/>
          <w:szCs w:val="24"/>
        </w:rPr>
        <w:t xml:space="preserve">«Герои прозы А. Платонова»; </w:t>
      </w:r>
    </w:p>
    <w:p w:rsidR="00C65410" w:rsidRPr="00C210EB" w:rsidRDefault="00C65410" w:rsidP="00C65410">
      <w:pPr>
        <w:pStyle w:val="af3"/>
        <w:numPr>
          <w:ilvl w:val="0"/>
          <w:numId w:val="39"/>
        </w:numPr>
        <w:jc w:val="both"/>
        <w:rPr>
          <w:rFonts w:ascii="Times New Roman" w:hAnsi="Times New Roman" w:cs="Times New Roman"/>
          <w:sz w:val="24"/>
          <w:szCs w:val="24"/>
        </w:rPr>
      </w:pPr>
      <w:r w:rsidRPr="00C210EB">
        <w:rPr>
          <w:rFonts w:ascii="Times New Roman" w:hAnsi="Times New Roman" w:cs="Times New Roman"/>
          <w:sz w:val="24"/>
          <w:szCs w:val="24"/>
        </w:rPr>
        <w:t>«Традиции и новаторство в творчестве А.Платонова»</w:t>
      </w:r>
    </w:p>
    <w:p w:rsidR="00C65410" w:rsidRPr="00C210EB" w:rsidRDefault="00C65410" w:rsidP="00C65410">
      <w:pPr>
        <w:pStyle w:val="af3"/>
        <w:numPr>
          <w:ilvl w:val="0"/>
          <w:numId w:val="39"/>
        </w:numPr>
        <w:jc w:val="both"/>
        <w:rPr>
          <w:rFonts w:ascii="Times New Roman" w:hAnsi="Times New Roman" w:cs="Times New Roman"/>
          <w:sz w:val="24"/>
          <w:szCs w:val="24"/>
        </w:rPr>
      </w:pPr>
      <w:r w:rsidRPr="00C210EB">
        <w:rPr>
          <w:rFonts w:ascii="Times New Roman" w:hAnsi="Times New Roman" w:cs="Times New Roman"/>
          <w:sz w:val="24"/>
          <w:szCs w:val="24"/>
        </w:rPr>
        <w:t xml:space="preserve">«Стилистика рассказов И.Э.Бабеля», </w:t>
      </w:r>
    </w:p>
    <w:p w:rsidR="00C65410" w:rsidRPr="00C210EB" w:rsidRDefault="00C65410" w:rsidP="00C65410">
      <w:pPr>
        <w:pStyle w:val="af3"/>
        <w:numPr>
          <w:ilvl w:val="0"/>
          <w:numId w:val="39"/>
        </w:numPr>
        <w:jc w:val="both"/>
        <w:rPr>
          <w:rFonts w:ascii="Times New Roman" w:hAnsi="Times New Roman" w:cs="Times New Roman"/>
          <w:sz w:val="24"/>
          <w:szCs w:val="24"/>
        </w:rPr>
      </w:pPr>
      <w:r w:rsidRPr="00C210EB">
        <w:rPr>
          <w:rFonts w:ascii="Times New Roman" w:hAnsi="Times New Roman" w:cs="Times New Roman"/>
          <w:sz w:val="24"/>
          <w:szCs w:val="24"/>
        </w:rPr>
        <w:t>«Изображение революции в “Конармии” И. Бабеля и романе А. Фадеева “Разгром”.</w:t>
      </w:r>
    </w:p>
    <w:p w:rsidR="00C65410" w:rsidRPr="00C210EB" w:rsidRDefault="00C65410" w:rsidP="00C65410">
      <w:pPr>
        <w:pStyle w:val="af3"/>
        <w:numPr>
          <w:ilvl w:val="0"/>
          <w:numId w:val="39"/>
        </w:numPr>
        <w:jc w:val="both"/>
        <w:rPr>
          <w:rFonts w:ascii="Times New Roman" w:hAnsi="Times New Roman" w:cs="Times New Roman"/>
          <w:sz w:val="24"/>
          <w:szCs w:val="24"/>
        </w:rPr>
      </w:pPr>
      <w:r w:rsidRPr="00C210EB">
        <w:rPr>
          <w:rFonts w:ascii="Times New Roman" w:hAnsi="Times New Roman" w:cs="Times New Roman"/>
          <w:sz w:val="24"/>
          <w:szCs w:val="24"/>
        </w:rPr>
        <w:t>«Казачьи песни в романе-эпопее “Тихий Дон” и их роль в раскрытии идейно-нравственного и эстетического содержания произведения».</w:t>
      </w:r>
    </w:p>
    <w:p w:rsidR="00C65410" w:rsidRPr="00F77C24" w:rsidRDefault="00C65410" w:rsidP="00C65410">
      <w:pPr>
        <w:spacing w:after="0" w:line="240" w:lineRule="auto"/>
        <w:jc w:val="both"/>
        <w:rPr>
          <w:rFonts w:ascii="Times New Roman" w:hAnsi="Times New Roman" w:cs="Times New Roman"/>
          <w:b/>
          <w:color w:val="000000" w:themeColor="text1"/>
          <w:sz w:val="24"/>
          <w:szCs w:val="24"/>
        </w:rPr>
      </w:pPr>
      <w:r w:rsidRPr="00F77C24">
        <w:rPr>
          <w:rFonts w:ascii="Times New Roman" w:hAnsi="Times New Roman" w:cs="Times New Roman"/>
          <w:b/>
          <w:bCs/>
          <w:iCs/>
          <w:color w:val="000000" w:themeColor="text1"/>
          <w:sz w:val="24"/>
          <w:szCs w:val="24"/>
        </w:rPr>
        <w:t>Виды учебной деятельности студентов</w:t>
      </w:r>
    </w:p>
    <w:tbl>
      <w:tblPr>
        <w:tblW w:w="94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119"/>
        <w:gridCol w:w="6357"/>
      </w:tblGrid>
      <w:tr w:rsidR="00C65410" w:rsidRPr="00C210EB" w:rsidTr="005007F4">
        <w:trPr>
          <w:trHeight w:val="20"/>
          <w:jc w:val="center"/>
        </w:trPr>
        <w:tc>
          <w:tcPr>
            <w:tcW w:w="3119" w:type="dxa"/>
            <w:shd w:val="clear" w:color="auto" w:fill="FFFFFF"/>
            <w:vAlign w:val="center"/>
          </w:tcPr>
          <w:p w:rsidR="00C65410" w:rsidRPr="00C210EB" w:rsidRDefault="00C65410" w:rsidP="00410959">
            <w:pPr>
              <w:spacing w:after="0" w:line="240" w:lineRule="auto"/>
              <w:jc w:val="both"/>
              <w:rPr>
                <w:rFonts w:ascii="Times New Roman" w:hAnsi="Times New Roman" w:cs="Times New Roman"/>
                <w:b/>
                <w:color w:val="000000" w:themeColor="text1"/>
                <w:sz w:val="24"/>
                <w:szCs w:val="24"/>
              </w:rPr>
            </w:pPr>
            <w:r w:rsidRPr="00C210EB">
              <w:rPr>
                <w:rFonts w:ascii="Times New Roman" w:hAnsi="Times New Roman" w:cs="Times New Roman"/>
                <w:b/>
                <w:color w:val="000000" w:themeColor="text1"/>
                <w:sz w:val="24"/>
                <w:szCs w:val="24"/>
              </w:rPr>
              <w:t>Содержание обучения</w:t>
            </w:r>
          </w:p>
        </w:tc>
        <w:tc>
          <w:tcPr>
            <w:tcW w:w="6357" w:type="dxa"/>
            <w:shd w:val="clear" w:color="auto" w:fill="FFFFFF"/>
            <w:vAlign w:val="center"/>
          </w:tcPr>
          <w:p w:rsidR="00C65410" w:rsidRPr="00C210EB" w:rsidRDefault="00C65410" w:rsidP="00410959">
            <w:pPr>
              <w:spacing w:after="0" w:line="240" w:lineRule="auto"/>
              <w:jc w:val="both"/>
              <w:rPr>
                <w:rFonts w:ascii="Times New Roman" w:hAnsi="Times New Roman" w:cs="Times New Roman"/>
                <w:b/>
                <w:color w:val="000000" w:themeColor="text1"/>
                <w:sz w:val="24"/>
                <w:szCs w:val="24"/>
              </w:rPr>
            </w:pPr>
            <w:r w:rsidRPr="00C210EB">
              <w:rPr>
                <w:rFonts w:ascii="Times New Roman" w:hAnsi="Times New Roman" w:cs="Times New Roman"/>
                <w:b/>
                <w:color w:val="000000" w:themeColor="text1"/>
                <w:sz w:val="24"/>
                <w:szCs w:val="24"/>
              </w:rPr>
              <w:t>Характеристика основных видов деятельности студентов (на уровне учебных действий)</w:t>
            </w:r>
          </w:p>
        </w:tc>
      </w:tr>
      <w:tr w:rsidR="00C65410" w:rsidRPr="00C210EB" w:rsidTr="005007F4">
        <w:trPr>
          <w:trHeight w:val="20"/>
          <w:jc w:val="center"/>
        </w:trPr>
        <w:tc>
          <w:tcPr>
            <w:tcW w:w="3119" w:type="dxa"/>
            <w:shd w:val="clear" w:color="auto" w:fill="FFFFFF"/>
          </w:tcPr>
          <w:p w:rsidR="00C65410" w:rsidRPr="00F77C24" w:rsidRDefault="00C65410" w:rsidP="00410959">
            <w:pPr>
              <w:pStyle w:val="a9"/>
              <w:spacing w:after="0"/>
              <w:ind w:left="5"/>
              <w:jc w:val="both"/>
              <w:rPr>
                <w:b/>
              </w:rPr>
            </w:pPr>
            <w:r w:rsidRPr="00F77C24">
              <w:rPr>
                <w:b/>
              </w:rPr>
              <w:t xml:space="preserve">Особенности развития литературы 1930 – начала 1940 – х годов </w:t>
            </w:r>
          </w:p>
        </w:tc>
        <w:tc>
          <w:tcPr>
            <w:tcW w:w="6357" w:type="dxa"/>
            <w:shd w:val="clear" w:color="auto" w:fill="FFFFFF"/>
          </w:tcPr>
          <w:p w:rsidR="00C65410" w:rsidRDefault="00C65410" w:rsidP="00410959">
            <w:pPr>
              <w:pStyle w:val="a9"/>
              <w:spacing w:after="0"/>
              <w:ind w:left="5"/>
              <w:jc w:val="both"/>
              <w:rPr>
                <w:rStyle w:val="9"/>
                <w:b w:val="0"/>
                <w:color w:val="000000"/>
                <w:sz w:val="24"/>
                <w:szCs w:val="24"/>
              </w:rPr>
            </w:pPr>
            <w:r w:rsidRPr="004F7260">
              <w:rPr>
                <w:rStyle w:val="9"/>
                <w:b w:val="0"/>
                <w:color w:val="000000"/>
                <w:sz w:val="24"/>
                <w:szCs w:val="24"/>
              </w:rPr>
              <w:t xml:space="preserve">Аудирование; </w:t>
            </w:r>
          </w:p>
          <w:p w:rsidR="00C65410" w:rsidRDefault="00C65410" w:rsidP="00410959">
            <w:pPr>
              <w:pStyle w:val="a9"/>
              <w:spacing w:after="0"/>
              <w:ind w:left="5"/>
              <w:jc w:val="both"/>
              <w:rPr>
                <w:rStyle w:val="9"/>
                <w:b w:val="0"/>
                <w:color w:val="000000"/>
                <w:sz w:val="24"/>
                <w:szCs w:val="24"/>
              </w:rPr>
            </w:pPr>
            <w:r w:rsidRPr="004F7260">
              <w:rPr>
                <w:rStyle w:val="9"/>
                <w:b w:val="0"/>
                <w:color w:val="000000"/>
                <w:sz w:val="24"/>
                <w:szCs w:val="24"/>
              </w:rPr>
              <w:t xml:space="preserve">чтение и комментированное чтение; </w:t>
            </w:r>
          </w:p>
          <w:p w:rsidR="00C65410" w:rsidRDefault="0031581D" w:rsidP="00410959">
            <w:pPr>
              <w:pStyle w:val="a9"/>
              <w:spacing w:after="0"/>
              <w:ind w:left="5"/>
              <w:jc w:val="both"/>
              <w:rPr>
                <w:rStyle w:val="9"/>
                <w:b w:val="0"/>
                <w:color w:val="000000"/>
                <w:sz w:val="24"/>
                <w:szCs w:val="24"/>
              </w:rPr>
            </w:pPr>
            <w:r>
              <w:rPr>
                <w:rStyle w:val="9"/>
                <w:b w:val="0"/>
                <w:color w:val="000000"/>
                <w:sz w:val="24"/>
                <w:szCs w:val="24"/>
              </w:rPr>
              <w:t>само</w:t>
            </w:r>
            <w:r w:rsidR="00C65410" w:rsidRPr="004F7260">
              <w:rPr>
                <w:rStyle w:val="9"/>
                <w:b w:val="0"/>
                <w:color w:val="000000"/>
                <w:sz w:val="24"/>
                <w:szCs w:val="24"/>
              </w:rPr>
              <w:t xml:space="preserve">стоятельная и групповая работа с текстом учебника; </w:t>
            </w:r>
          </w:p>
          <w:p w:rsidR="00C65410" w:rsidRDefault="0031581D" w:rsidP="00410959">
            <w:pPr>
              <w:pStyle w:val="a9"/>
              <w:spacing w:after="0"/>
              <w:ind w:left="5"/>
              <w:jc w:val="both"/>
              <w:rPr>
                <w:rStyle w:val="9"/>
                <w:b w:val="0"/>
                <w:color w:val="000000"/>
                <w:sz w:val="24"/>
                <w:szCs w:val="24"/>
              </w:rPr>
            </w:pPr>
            <w:r>
              <w:rPr>
                <w:rStyle w:val="9"/>
                <w:b w:val="0"/>
                <w:color w:val="000000"/>
                <w:sz w:val="24"/>
                <w:szCs w:val="24"/>
              </w:rPr>
              <w:t>инди</w:t>
            </w:r>
            <w:r w:rsidR="00C65410" w:rsidRPr="004F7260">
              <w:rPr>
                <w:rStyle w:val="9"/>
                <w:b w:val="0"/>
                <w:color w:val="000000"/>
                <w:sz w:val="24"/>
                <w:szCs w:val="24"/>
              </w:rPr>
              <w:t xml:space="preserve">видуальная и групповая аналитическая работа с текстами художественных произведений (устная и письменная); </w:t>
            </w:r>
          </w:p>
          <w:p w:rsidR="00C65410" w:rsidRDefault="00C65410" w:rsidP="00410959">
            <w:pPr>
              <w:pStyle w:val="a9"/>
              <w:spacing w:after="0"/>
              <w:ind w:left="5"/>
              <w:jc w:val="both"/>
              <w:rPr>
                <w:rStyle w:val="9"/>
                <w:b w:val="0"/>
                <w:color w:val="000000"/>
                <w:sz w:val="24"/>
                <w:szCs w:val="24"/>
              </w:rPr>
            </w:pPr>
            <w:r w:rsidRPr="004F7260">
              <w:rPr>
                <w:rStyle w:val="9"/>
                <w:b w:val="0"/>
                <w:color w:val="000000"/>
                <w:sz w:val="24"/>
                <w:szCs w:val="24"/>
              </w:rPr>
              <w:t xml:space="preserve">выразительное чтение и чтение наизусть; </w:t>
            </w:r>
          </w:p>
          <w:p w:rsidR="00C65410" w:rsidRDefault="0031581D" w:rsidP="00410959">
            <w:pPr>
              <w:pStyle w:val="a9"/>
              <w:spacing w:after="0"/>
              <w:ind w:left="5"/>
              <w:jc w:val="both"/>
              <w:rPr>
                <w:rStyle w:val="9"/>
                <w:b w:val="0"/>
                <w:color w:val="000000"/>
                <w:sz w:val="24"/>
                <w:szCs w:val="24"/>
              </w:rPr>
            </w:pPr>
            <w:r>
              <w:rPr>
                <w:rStyle w:val="9"/>
                <w:b w:val="0"/>
                <w:color w:val="000000"/>
                <w:sz w:val="24"/>
                <w:szCs w:val="24"/>
              </w:rPr>
              <w:t>подготовка до</w:t>
            </w:r>
            <w:r w:rsidR="00C65410" w:rsidRPr="004F7260">
              <w:rPr>
                <w:rStyle w:val="9"/>
                <w:b w:val="0"/>
                <w:color w:val="000000"/>
                <w:sz w:val="24"/>
                <w:szCs w:val="24"/>
              </w:rPr>
              <w:t xml:space="preserve">кладов и сообщений; </w:t>
            </w:r>
          </w:p>
          <w:p w:rsidR="00C65410" w:rsidRDefault="00C65410" w:rsidP="00410959">
            <w:pPr>
              <w:pStyle w:val="a9"/>
              <w:spacing w:after="0"/>
              <w:ind w:left="5"/>
              <w:jc w:val="both"/>
              <w:rPr>
                <w:rStyle w:val="9"/>
                <w:b w:val="0"/>
                <w:color w:val="000000"/>
                <w:sz w:val="24"/>
                <w:szCs w:val="24"/>
              </w:rPr>
            </w:pPr>
            <w:r w:rsidRPr="004F7260">
              <w:rPr>
                <w:rStyle w:val="9"/>
                <w:b w:val="0"/>
                <w:color w:val="000000"/>
                <w:sz w:val="24"/>
                <w:szCs w:val="24"/>
              </w:rPr>
              <w:t xml:space="preserve">составление тезисного и цитатного планов сочинения; </w:t>
            </w:r>
          </w:p>
          <w:p w:rsidR="00C65410" w:rsidRDefault="00C65410" w:rsidP="00410959">
            <w:pPr>
              <w:pStyle w:val="a9"/>
              <w:spacing w:after="0"/>
              <w:ind w:left="5"/>
              <w:jc w:val="both"/>
              <w:rPr>
                <w:rStyle w:val="9"/>
                <w:b w:val="0"/>
                <w:color w:val="000000"/>
                <w:sz w:val="24"/>
                <w:szCs w:val="24"/>
              </w:rPr>
            </w:pPr>
            <w:r w:rsidRPr="004F7260">
              <w:rPr>
                <w:rStyle w:val="9"/>
                <w:b w:val="0"/>
                <w:color w:val="000000"/>
                <w:sz w:val="24"/>
                <w:szCs w:val="24"/>
              </w:rPr>
              <w:t xml:space="preserve">работа с иллюстративным материалом; </w:t>
            </w:r>
          </w:p>
          <w:p w:rsidR="00C65410" w:rsidRPr="004F7260" w:rsidRDefault="00C65410" w:rsidP="00410959">
            <w:pPr>
              <w:pStyle w:val="a9"/>
              <w:spacing w:after="0"/>
              <w:ind w:left="5"/>
              <w:jc w:val="both"/>
              <w:rPr>
                <w:b/>
              </w:rPr>
            </w:pPr>
            <w:r w:rsidRPr="004F7260">
              <w:rPr>
                <w:rStyle w:val="9"/>
                <w:b w:val="0"/>
                <w:color w:val="000000"/>
                <w:sz w:val="24"/>
                <w:szCs w:val="24"/>
              </w:rPr>
              <w:t>проектная и учебно-исследовательская работа</w:t>
            </w:r>
          </w:p>
        </w:tc>
      </w:tr>
    </w:tbl>
    <w:p w:rsidR="00C65410" w:rsidRPr="00C210EB" w:rsidRDefault="00C65410" w:rsidP="00C65410">
      <w:pPr>
        <w:pStyle w:val="a9"/>
        <w:spacing w:after="0"/>
        <w:ind w:left="20" w:right="20"/>
        <w:jc w:val="both"/>
        <w:rPr>
          <w:b/>
        </w:rPr>
      </w:pPr>
      <w:r w:rsidRPr="00C210EB">
        <w:rPr>
          <w:b/>
        </w:rPr>
        <w:t>Раздел 7.</w:t>
      </w:r>
    </w:p>
    <w:p w:rsidR="00C65410" w:rsidRPr="00C210EB" w:rsidRDefault="00C65410" w:rsidP="00C65410">
      <w:pPr>
        <w:pStyle w:val="a9"/>
        <w:spacing w:after="0"/>
        <w:ind w:left="20" w:right="20"/>
        <w:jc w:val="both"/>
        <w:rPr>
          <w:rStyle w:val="9"/>
          <w:bCs w:val="0"/>
          <w:color w:val="000000"/>
          <w:sz w:val="24"/>
          <w:szCs w:val="24"/>
        </w:rPr>
      </w:pPr>
      <w:r w:rsidRPr="00C210EB">
        <w:rPr>
          <w:rStyle w:val="9"/>
          <w:color w:val="000000"/>
          <w:sz w:val="24"/>
          <w:szCs w:val="24"/>
        </w:rPr>
        <w:t>Особенности развития литературы периода Великой Отечественной войны и первых послевоенных лет (6 часов)</w:t>
      </w:r>
    </w:p>
    <w:p w:rsidR="00C65410" w:rsidRPr="00C210EB" w:rsidRDefault="00C65410" w:rsidP="00C65410">
      <w:pPr>
        <w:pStyle w:val="410"/>
        <w:shd w:val="clear" w:color="auto" w:fill="auto"/>
        <w:spacing w:after="0" w:line="240" w:lineRule="auto"/>
        <w:ind w:right="-2"/>
        <w:jc w:val="both"/>
        <w:outlineLvl w:val="9"/>
        <w:rPr>
          <w:rFonts w:ascii="Times New Roman" w:hAnsi="Times New Roman" w:cs="Times New Roman"/>
          <w:sz w:val="24"/>
          <w:szCs w:val="24"/>
        </w:rPr>
      </w:pPr>
      <w:r w:rsidRPr="00C210EB">
        <w:rPr>
          <w:rStyle w:val="40"/>
          <w:rFonts w:ascii="Times New Roman" w:hAnsi="Times New Roman" w:cs="Times New Roman"/>
          <w:color w:val="000000"/>
          <w:sz w:val="24"/>
          <w:szCs w:val="24"/>
        </w:rPr>
        <w:t>Особенности развития литературы периода Великой Отечественной войны и первых послевоенных лет</w:t>
      </w:r>
      <w:r>
        <w:rPr>
          <w:rStyle w:val="40"/>
          <w:rFonts w:ascii="Times New Roman" w:hAnsi="Times New Roman" w:cs="Times New Roman"/>
          <w:color w:val="000000"/>
          <w:sz w:val="24"/>
          <w:szCs w:val="24"/>
        </w:rPr>
        <w:t>.</w:t>
      </w:r>
    </w:p>
    <w:p w:rsidR="00C65410" w:rsidRPr="00C210EB" w:rsidRDefault="00C65410" w:rsidP="00C65410">
      <w:pPr>
        <w:pStyle w:val="a9"/>
        <w:spacing w:after="0"/>
        <w:ind w:right="20"/>
        <w:jc w:val="both"/>
      </w:pPr>
      <w:r w:rsidRPr="00C210EB">
        <w:rPr>
          <w:color w:val="000000"/>
        </w:rPr>
        <w:t>Деятели литературы и искусства на защите Отечества. Живопись А. Дейнеки и А. Пластова. Музыка Д. Шостаковича и песни военных лет (С. Соловьев-Седой,</w:t>
      </w:r>
      <w:r>
        <w:rPr>
          <w:color w:val="000000"/>
        </w:rPr>
        <w:t xml:space="preserve"> </w:t>
      </w:r>
      <w:r w:rsidRPr="00C210EB">
        <w:rPr>
          <w:color w:val="000000"/>
        </w:rPr>
        <w:t>В.Лебедев-Кумач, И. Дунаевский и др.). Кинематограф героической эпохи.</w:t>
      </w:r>
    </w:p>
    <w:p w:rsidR="00C65410" w:rsidRPr="00C210EB" w:rsidRDefault="00C65410" w:rsidP="00C65410">
      <w:pPr>
        <w:pStyle w:val="a9"/>
        <w:spacing w:after="0"/>
        <w:ind w:right="20"/>
        <w:jc w:val="both"/>
      </w:pPr>
      <w:r w:rsidRPr="00C210EB">
        <w:rPr>
          <w:color w:val="000000"/>
        </w:rPr>
        <w:t>Лирический герой в стихах поэтов-фронтовиков (О. Берггольц, К. Симонов,</w:t>
      </w:r>
      <w:r>
        <w:rPr>
          <w:color w:val="000000"/>
        </w:rPr>
        <w:t xml:space="preserve"> </w:t>
      </w:r>
      <w:r w:rsidRPr="00C210EB">
        <w:rPr>
          <w:color w:val="000000"/>
        </w:rPr>
        <w:t>А.Твардовский, А.Сурков, М. Исаковский, М.Алигер, Ю.Друнина, М.Джалиль и др.).</w:t>
      </w:r>
    </w:p>
    <w:p w:rsidR="00C65410" w:rsidRPr="00C210EB" w:rsidRDefault="00C65410" w:rsidP="00C65410">
      <w:pPr>
        <w:pStyle w:val="a9"/>
        <w:spacing w:after="0"/>
        <w:ind w:right="20"/>
        <w:jc w:val="both"/>
      </w:pPr>
      <w:r w:rsidRPr="00C210EB">
        <w:rPr>
          <w:color w:val="000000"/>
        </w:rPr>
        <w:t>Публицистика военных лет (М.Шолохов, И. Эренбург, А.Толстой).</w:t>
      </w:r>
    </w:p>
    <w:p w:rsidR="00C65410" w:rsidRPr="00C210EB" w:rsidRDefault="00C65410" w:rsidP="00C65410">
      <w:pPr>
        <w:pStyle w:val="a9"/>
        <w:spacing w:after="0"/>
        <w:ind w:right="20"/>
        <w:jc w:val="both"/>
      </w:pPr>
      <w:r w:rsidRPr="00C210EB">
        <w:rPr>
          <w:color w:val="000000"/>
        </w:rPr>
        <w:t>Реалистическое и романтическое изображение войны в прозе: рассказы Л. Соболева, В. Кожевникова, К. Паустовского, М. Шолохова и др.</w:t>
      </w:r>
    </w:p>
    <w:p w:rsidR="00C65410" w:rsidRPr="00C210EB" w:rsidRDefault="00C65410" w:rsidP="00C65410">
      <w:pPr>
        <w:pStyle w:val="a9"/>
        <w:spacing w:after="0"/>
        <w:ind w:right="20"/>
        <w:jc w:val="both"/>
      </w:pPr>
      <w:r w:rsidRPr="00C210EB">
        <w:rPr>
          <w:color w:val="000000"/>
        </w:rPr>
        <w:t>Повести и романы Б. Горбатова, А. Бека, А. Фадеева. Пьесы: «Русские люди» К. Симонова, «Фронт» А. Корнейчука и др.</w:t>
      </w:r>
    </w:p>
    <w:p w:rsidR="00C65410" w:rsidRPr="00C210EB" w:rsidRDefault="00C65410" w:rsidP="00C65410">
      <w:pPr>
        <w:pStyle w:val="a9"/>
        <w:spacing w:after="0"/>
        <w:ind w:right="20"/>
        <w:jc w:val="both"/>
      </w:pPr>
      <w:r w:rsidRPr="00C210EB">
        <w:rPr>
          <w:color w:val="000000"/>
        </w:rPr>
        <w:t>Произведения первых послевоенных лет. Проблемы человеческого бытия, добра и зла, эгоизма и жизненного подвига, противоборства созидающих и разрушающих сил в произведениях Э. Казакевича, В. Некрасова, А. Бека, В. Ажаева и др.</w:t>
      </w:r>
    </w:p>
    <w:p w:rsidR="00C65410" w:rsidRPr="00C210EB" w:rsidRDefault="00C65410" w:rsidP="00C65410">
      <w:pPr>
        <w:pStyle w:val="51"/>
        <w:shd w:val="clear" w:color="auto" w:fill="auto"/>
        <w:spacing w:before="0" w:after="0" w:line="240" w:lineRule="auto"/>
        <w:ind w:right="120"/>
        <w:jc w:val="both"/>
        <w:outlineLvl w:val="9"/>
        <w:rPr>
          <w:rFonts w:ascii="Times New Roman" w:hAnsi="Times New Roman" w:cs="Times New Roman"/>
          <w:b/>
          <w:sz w:val="24"/>
          <w:szCs w:val="24"/>
          <w:u w:val="single"/>
        </w:rPr>
      </w:pPr>
      <w:bookmarkStart w:id="32" w:name="bookmark51"/>
      <w:r w:rsidRPr="00C210EB">
        <w:rPr>
          <w:rStyle w:val="50"/>
          <w:rFonts w:ascii="Times New Roman" w:hAnsi="Times New Roman" w:cs="Times New Roman"/>
          <w:sz w:val="24"/>
          <w:szCs w:val="24"/>
          <w:u w:val="single"/>
        </w:rPr>
        <w:t>Анна Андреевна Ахматова (1889-1966)</w:t>
      </w:r>
      <w:bookmarkEnd w:id="32"/>
    </w:p>
    <w:p w:rsidR="00C65410" w:rsidRPr="00C210EB" w:rsidRDefault="00C65410" w:rsidP="00C65410">
      <w:pPr>
        <w:pStyle w:val="a9"/>
        <w:spacing w:after="0"/>
        <w:jc w:val="both"/>
      </w:pPr>
      <w:r w:rsidRPr="00C210EB">
        <w:rPr>
          <w:color w:val="000000"/>
        </w:rPr>
        <w:t>Жизненный и творческий путь (с обобщением ранее изученного).</w:t>
      </w:r>
    </w:p>
    <w:p w:rsidR="00C65410" w:rsidRPr="00C210EB" w:rsidRDefault="00C65410" w:rsidP="00C65410">
      <w:pPr>
        <w:pStyle w:val="a9"/>
        <w:spacing w:after="0"/>
        <w:jc w:val="both"/>
      </w:pPr>
      <w:r w:rsidRPr="00C210EB">
        <w:rPr>
          <w:color w:val="000000"/>
        </w:rPr>
        <w:lastRenderedPageBreak/>
        <w:t>Ранняя лирика Ахматовой: глубина, яркость переживаний поэта. Тематика и тональность лирики периода</w:t>
      </w:r>
      <w:r>
        <w:rPr>
          <w:color w:val="000000"/>
        </w:rPr>
        <w:t xml:space="preserve"> </w:t>
      </w:r>
      <w:r w:rsidRPr="00C210EB">
        <w:rPr>
          <w:color w:val="000000"/>
        </w:rPr>
        <w:t xml:space="preserve"> Первой мировой войны: судьба страны и народа.</w:t>
      </w:r>
    </w:p>
    <w:p w:rsidR="00C65410" w:rsidRPr="00C210EB" w:rsidRDefault="00C65410" w:rsidP="00C65410">
      <w:pPr>
        <w:pStyle w:val="a9"/>
        <w:spacing w:after="0"/>
        <w:jc w:val="both"/>
      </w:pPr>
      <w:r w:rsidRPr="00C210EB">
        <w:rPr>
          <w:color w:val="000000"/>
        </w:rPr>
        <w:t>Личная и общественная темы в стихах революционных и первых послереволю</w:t>
      </w:r>
      <w:r w:rsidRPr="00C210EB">
        <w:rPr>
          <w:color w:val="000000"/>
        </w:rPr>
        <w:softHyphen/>
        <w:t>ционных лет. Темы любви к родной земле, Родине, России. Пушкинские темы в творчестве Ахматовой. Тема любви к Родине и гражданского мужества в лирике военных лет. Тема поэтического мастерства в творчестве поэтессы.</w:t>
      </w:r>
    </w:p>
    <w:p w:rsidR="00C65410" w:rsidRPr="00C210EB" w:rsidRDefault="00C65410" w:rsidP="00C65410">
      <w:pPr>
        <w:pStyle w:val="a9"/>
        <w:spacing w:after="0"/>
        <w:jc w:val="both"/>
      </w:pPr>
      <w:r w:rsidRPr="00C210EB">
        <w:rPr>
          <w:color w:val="000000"/>
        </w:rPr>
        <w:t>Поэма «Реквием». Исторический масштаб и трагизм поэмы. Трагизм жизни и судьбы лирической героини и поэтессы. Своеобразие лирики Ахматовой.</w:t>
      </w:r>
    </w:p>
    <w:p w:rsidR="00C65410" w:rsidRPr="00C210EB" w:rsidRDefault="00C65410" w:rsidP="00C65410">
      <w:pPr>
        <w:pStyle w:val="a9"/>
        <w:spacing w:after="0"/>
        <w:jc w:val="both"/>
      </w:pPr>
      <w:r w:rsidRPr="00C210EB">
        <w:rPr>
          <w:color w:val="000000"/>
        </w:rPr>
        <w:t>Для чтения и изучения. Стихотворения: «Смятение», «Молюсь оконному лучу.», «Пахнут липы сладко.», «Сероглазый король», «Песня последней встречи», «Мне ни к чему одические рати», «Сжала руки под темной вуалью.», «Не с теми я, кто бросил земли.», «Мне голос был», «Победителям», «Муза». Поэма «Реквием».</w:t>
      </w:r>
    </w:p>
    <w:p w:rsidR="00C65410" w:rsidRPr="00C210EB" w:rsidRDefault="00C65410" w:rsidP="00C65410">
      <w:pPr>
        <w:pStyle w:val="a9"/>
        <w:spacing w:after="0"/>
        <w:jc w:val="both"/>
      </w:pPr>
      <w:r w:rsidRPr="00C210EB">
        <w:rPr>
          <w:color w:val="000000"/>
        </w:rPr>
        <w:t>Для чтения и обсуждения. Два-три стихотворения (по выбору преподавателя). «Смуглый отрок бродил по аллеям.», «Ты письмо мое, милый, не комкай.», «Все расхищено, предано, продано.», «Зачем вы отравили воду.», «Клятва», «Мужество», «Поэма без героя». Повторение. Образ Петербурга в русской литературе XIX века (А. С. Пушкин, Н. В. Гоголь, Ф. М. Достоевский). Любовная лирика русских поэтов.</w:t>
      </w:r>
    </w:p>
    <w:p w:rsidR="00C65410" w:rsidRPr="00C210EB" w:rsidRDefault="00C65410" w:rsidP="00C65410">
      <w:pPr>
        <w:pStyle w:val="a9"/>
        <w:spacing w:after="0"/>
        <w:jc w:val="both"/>
      </w:pPr>
      <w:r w:rsidRPr="00C210EB">
        <w:rPr>
          <w:color w:val="000000"/>
        </w:rPr>
        <w:t>Теория литературы. Проблема традиций и новаторства в поэзии. Поэтическое мастерство.</w:t>
      </w:r>
    </w:p>
    <w:p w:rsidR="00C65410" w:rsidRPr="00C210EB" w:rsidRDefault="00C65410" w:rsidP="00C65410">
      <w:pPr>
        <w:pStyle w:val="a9"/>
        <w:spacing w:after="0"/>
        <w:jc w:val="both"/>
      </w:pPr>
      <w:r w:rsidRPr="00C210EB">
        <w:rPr>
          <w:color w:val="000000"/>
        </w:rPr>
        <w:t>Демонстрации. Портреты А. А. Ахматовой кисти К.С. Петрова-Водкина, Ю. П. Ан</w:t>
      </w:r>
      <w:r w:rsidRPr="00C210EB">
        <w:rPr>
          <w:color w:val="000000"/>
        </w:rPr>
        <w:softHyphen/>
        <w:t>ненкова, А. Модильяни. И.В. Моцарт «Реквием». Иллюстрации М.В. Добужинского к книге «Подорожник».</w:t>
      </w:r>
    </w:p>
    <w:p w:rsidR="00C65410" w:rsidRPr="00C210EB" w:rsidRDefault="00C65410" w:rsidP="00C65410">
      <w:pPr>
        <w:pStyle w:val="51"/>
        <w:shd w:val="clear" w:color="auto" w:fill="auto"/>
        <w:spacing w:before="0" w:after="0" w:line="240" w:lineRule="auto"/>
        <w:ind w:right="120"/>
        <w:jc w:val="both"/>
        <w:outlineLvl w:val="9"/>
        <w:rPr>
          <w:rFonts w:ascii="Times New Roman" w:hAnsi="Times New Roman" w:cs="Times New Roman"/>
          <w:b/>
          <w:sz w:val="24"/>
          <w:szCs w:val="24"/>
          <w:u w:val="single"/>
        </w:rPr>
      </w:pPr>
      <w:bookmarkStart w:id="33" w:name="bookmark52"/>
      <w:r w:rsidRPr="00C210EB">
        <w:rPr>
          <w:rStyle w:val="50"/>
          <w:rFonts w:ascii="Times New Roman" w:hAnsi="Times New Roman" w:cs="Times New Roman"/>
          <w:sz w:val="24"/>
          <w:szCs w:val="24"/>
          <w:u w:val="single"/>
        </w:rPr>
        <w:t>Борис Леонидович Пастернак (1890-1960)</w:t>
      </w:r>
      <w:bookmarkEnd w:id="33"/>
    </w:p>
    <w:p w:rsidR="00C65410" w:rsidRPr="00C210EB" w:rsidRDefault="00C65410" w:rsidP="00C65410">
      <w:pPr>
        <w:pStyle w:val="a9"/>
        <w:spacing w:after="0"/>
        <w:ind w:right="20"/>
        <w:jc w:val="both"/>
      </w:pPr>
      <w:r w:rsidRPr="00C210EB">
        <w:rPr>
          <w:color w:val="000000"/>
        </w:rPr>
        <w:t>Сведения из биографии. Основные мотивы лирики Б. Л. Пастернака. Связь человека и природы в лирике поэта. Эволюция поэтического стиля. Формально-содержательные доминанты поэтического стиля Б.Л. Пастернака. Любовь и поэзия, жизнь и смерть в философской концепции поэта.</w:t>
      </w:r>
    </w:p>
    <w:p w:rsidR="00C65410" w:rsidRPr="00C210EB" w:rsidRDefault="00C65410" w:rsidP="00C65410">
      <w:pPr>
        <w:pStyle w:val="a9"/>
        <w:spacing w:after="0"/>
        <w:ind w:right="20"/>
        <w:jc w:val="both"/>
      </w:pPr>
      <w:r w:rsidRPr="00C210EB">
        <w:rPr>
          <w:color w:val="000000"/>
        </w:rPr>
        <w:t>История создания и публикации романа. Жанровое своеобразие и художественные особенности романа. Тема интеллигенции и революции и ее решение в романе Б. Л. Пастернака. Особенности композиции романа «Доктор Живаго». Система образов романа. Образ Юрия Живаго. Тема творческой личности, ее судьбы. Тема любви как организующего начала в жизни человека. Образ Лары как носительницы основных жизненных начал. Символика романа, сквозные мотивы и образы. Роль поэтического цикла в структуре романа.</w:t>
      </w:r>
    </w:p>
    <w:p w:rsidR="00C65410" w:rsidRPr="00C210EB" w:rsidRDefault="00C65410" w:rsidP="00C65410">
      <w:pPr>
        <w:pStyle w:val="a9"/>
        <w:spacing w:after="0"/>
        <w:ind w:right="20"/>
        <w:jc w:val="both"/>
      </w:pPr>
      <w:r w:rsidRPr="00C210EB">
        <w:rPr>
          <w:color w:val="000000"/>
        </w:rPr>
        <w:t xml:space="preserve">Для чтения и изучения. Стихотворения (два-три - по выбору преподавателя): «Февраль. Достать чернил и плакать.», «Про эти стихи», «Определение поэзии», «Гамлет», «Быть знаменитым некрасиво», «Во всем мне хочется дойти до самой сути.», «Зимняя ночь». </w:t>
      </w:r>
    </w:p>
    <w:p w:rsidR="00C65410" w:rsidRPr="00C210EB" w:rsidRDefault="00C65410" w:rsidP="00C65410">
      <w:pPr>
        <w:pStyle w:val="a9"/>
        <w:spacing w:after="0"/>
        <w:ind w:right="20"/>
        <w:jc w:val="both"/>
      </w:pPr>
      <w:r w:rsidRPr="00C210EB">
        <w:rPr>
          <w:color w:val="000000"/>
        </w:rPr>
        <w:t>Теория литературы. Стиль. Лирика. Лирический цикл. Роман.</w:t>
      </w:r>
    </w:p>
    <w:p w:rsidR="00C65410" w:rsidRPr="00C210EB" w:rsidRDefault="00C65410" w:rsidP="00C65410">
      <w:pPr>
        <w:pStyle w:val="a9"/>
        <w:spacing w:after="0"/>
        <w:ind w:right="20"/>
        <w:jc w:val="both"/>
        <w:rPr>
          <w:color w:val="000000"/>
        </w:rPr>
      </w:pPr>
      <w:r w:rsidRPr="00C210EB">
        <w:rPr>
          <w:color w:val="000000"/>
        </w:rPr>
        <w:t xml:space="preserve">Демонстрации. Видеофильм «Борис Пастернак». А. Скрябин. 1-я и 2-я сонаты; Ф.Шопен. Этюды; И.Стравинский. Музыка к балету «Петрушка». Б.Л.Пастернак. «Прелюдия». М. Врубель. «Демон». Живописно-графические работы Л. О. Пастернака. </w:t>
      </w:r>
    </w:p>
    <w:p w:rsidR="00C65410" w:rsidRPr="00F77C24" w:rsidRDefault="00C65410" w:rsidP="00C65410">
      <w:pPr>
        <w:autoSpaceDE w:val="0"/>
        <w:autoSpaceDN w:val="0"/>
        <w:adjustRightInd w:val="0"/>
        <w:spacing w:after="0" w:line="240" w:lineRule="auto"/>
        <w:jc w:val="both"/>
        <w:rPr>
          <w:rFonts w:ascii="Times New Roman" w:hAnsi="Times New Roman" w:cs="Times New Roman"/>
          <w:color w:val="000000" w:themeColor="text1"/>
          <w:sz w:val="24"/>
          <w:szCs w:val="24"/>
        </w:rPr>
      </w:pPr>
      <w:r w:rsidRPr="00F77C24">
        <w:rPr>
          <w:rFonts w:ascii="Times New Roman" w:hAnsi="Times New Roman" w:cs="Times New Roman"/>
          <w:b/>
          <w:bCs/>
          <w:iCs/>
          <w:color w:val="000000" w:themeColor="text1"/>
          <w:sz w:val="24"/>
          <w:szCs w:val="24"/>
        </w:rPr>
        <w:t xml:space="preserve">Формы организации учебных занятий: </w:t>
      </w:r>
      <w:r w:rsidRPr="00F77C24">
        <w:rPr>
          <w:rFonts w:ascii="Times New Roman" w:hAnsi="Times New Roman" w:cs="Times New Roman"/>
          <w:bCs/>
          <w:iCs/>
          <w:color w:val="000000" w:themeColor="text1"/>
          <w:sz w:val="24"/>
          <w:szCs w:val="24"/>
        </w:rPr>
        <w:t xml:space="preserve">урок , лекция, </w:t>
      </w:r>
      <w:r w:rsidRPr="00F77C24">
        <w:rPr>
          <w:rFonts w:ascii="Times New Roman" w:hAnsi="Times New Roman" w:cs="Times New Roman"/>
          <w:color w:val="000000" w:themeColor="text1"/>
          <w:sz w:val="24"/>
          <w:szCs w:val="24"/>
        </w:rPr>
        <w:t>семинар.</w:t>
      </w:r>
    </w:p>
    <w:p w:rsidR="00C65410" w:rsidRPr="00F77C24" w:rsidRDefault="00C65410" w:rsidP="00C65410">
      <w:pPr>
        <w:spacing w:after="0" w:line="240" w:lineRule="auto"/>
        <w:jc w:val="both"/>
        <w:rPr>
          <w:rFonts w:ascii="Times New Roman" w:hAnsi="Times New Roman" w:cs="Times New Roman"/>
          <w:b/>
          <w:color w:val="000000" w:themeColor="text1"/>
          <w:sz w:val="24"/>
          <w:szCs w:val="24"/>
        </w:rPr>
      </w:pPr>
      <w:r w:rsidRPr="00F77C24">
        <w:rPr>
          <w:rFonts w:ascii="Times New Roman" w:hAnsi="Times New Roman" w:cs="Times New Roman"/>
          <w:b/>
          <w:color w:val="000000" w:themeColor="text1"/>
          <w:sz w:val="24"/>
          <w:szCs w:val="24"/>
        </w:rPr>
        <w:t>Самостоятельная работа обучающихся</w:t>
      </w:r>
      <w:r>
        <w:rPr>
          <w:rFonts w:ascii="Times New Roman" w:hAnsi="Times New Roman" w:cs="Times New Roman"/>
          <w:b/>
          <w:color w:val="000000" w:themeColor="text1"/>
          <w:sz w:val="24"/>
          <w:szCs w:val="24"/>
        </w:rPr>
        <w:t xml:space="preserve"> </w:t>
      </w:r>
      <w:r w:rsidRPr="00F77C24">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 xml:space="preserve"> </w:t>
      </w:r>
      <w:r w:rsidRPr="00F77C24">
        <w:rPr>
          <w:rFonts w:ascii="Times New Roman" w:hAnsi="Times New Roman" w:cs="Times New Roman"/>
          <w:b/>
          <w:color w:val="000000" w:themeColor="text1"/>
          <w:sz w:val="24"/>
          <w:szCs w:val="24"/>
        </w:rPr>
        <w:t xml:space="preserve">3 часа </w:t>
      </w:r>
    </w:p>
    <w:p w:rsidR="00C65410" w:rsidRPr="00C210EB" w:rsidRDefault="00C65410" w:rsidP="00C65410">
      <w:pPr>
        <w:pStyle w:val="a4"/>
        <w:numPr>
          <w:ilvl w:val="0"/>
          <w:numId w:val="40"/>
        </w:num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both"/>
        <w:rPr>
          <w:rFonts w:ascii="Times New Roman" w:hAnsi="Times New Roman" w:cs="Times New Roman"/>
          <w:sz w:val="24"/>
          <w:szCs w:val="24"/>
        </w:rPr>
      </w:pPr>
      <w:r w:rsidRPr="00C210EB">
        <w:rPr>
          <w:rFonts w:ascii="Times New Roman" w:hAnsi="Times New Roman" w:cs="Times New Roman"/>
          <w:sz w:val="24"/>
          <w:szCs w:val="24"/>
        </w:rPr>
        <w:t>Реалистическое и романтическое изображение войны в прозе: рассказы Л. Собо</w:t>
      </w:r>
      <w:r w:rsidRPr="00C210EB">
        <w:rPr>
          <w:rFonts w:ascii="Times New Roman" w:hAnsi="Times New Roman" w:cs="Times New Roman"/>
          <w:sz w:val="24"/>
          <w:szCs w:val="24"/>
        </w:rPr>
        <w:softHyphen/>
        <w:t>лева, В. Кожевникова – чтение, анализ.</w:t>
      </w:r>
    </w:p>
    <w:p w:rsidR="00C65410" w:rsidRPr="00C210EB" w:rsidRDefault="00C65410" w:rsidP="00C65410">
      <w:pPr>
        <w:pStyle w:val="a4"/>
        <w:numPr>
          <w:ilvl w:val="0"/>
          <w:numId w:val="40"/>
        </w:num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both"/>
        <w:rPr>
          <w:rFonts w:ascii="Times New Roman" w:hAnsi="Times New Roman" w:cs="Times New Roman"/>
          <w:sz w:val="24"/>
          <w:szCs w:val="24"/>
        </w:rPr>
      </w:pPr>
      <w:r w:rsidRPr="00C210EB">
        <w:rPr>
          <w:rFonts w:ascii="Times New Roman" w:hAnsi="Times New Roman" w:cs="Times New Roman"/>
          <w:sz w:val="24"/>
          <w:szCs w:val="24"/>
        </w:rPr>
        <w:t>Лирический геро</w:t>
      </w:r>
      <w:r>
        <w:rPr>
          <w:rFonts w:ascii="Times New Roman" w:hAnsi="Times New Roman" w:cs="Times New Roman"/>
          <w:sz w:val="24"/>
          <w:szCs w:val="24"/>
        </w:rPr>
        <w:t>й в стихах поэтов-фронтовиков (А. Сурков, М.Исаковский,  Ю.</w:t>
      </w:r>
      <w:r w:rsidR="00960312">
        <w:rPr>
          <w:rFonts w:ascii="Times New Roman" w:hAnsi="Times New Roman" w:cs="Times New Roman"/>
          <w:sz w:val="24"/>
          <w:szCs w:val="24"/>
        </w:rPr>
        <w:t xml:space="preserve"> </w:t>
      </w:r>
      <w:r w:rsidRPr="00C210EB">
        <w:rPr>
          <w:rFonts w:ascii="Times New Roman" w:hAnsi="Times New Roman" w:cs="Times New Roman"/>
          <w:sz w:val="24"/>
          <w:szCs w:val="24"/>
        </w:rPr>
        <w:t>Друнина) – чтение, анализ.</w:t>
      </w:r>
    </w:p>
    <w:p w:rsidR="00C65410" w:rsidRPr="00C210EB" w:rsidRDefault="00C65410" w:rsidP="00C65410">
      <w:pPr>
        <w:pStyle w:val="a4"/>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contextualSpacing w:val="0"/>
        <w:jc w:val="both"/>
        <w:rPr>
          <w:rFonts w:ascii="Times New Roman" w:hAnsi="Times New Roman" w:cs="Times New Roman"/>
          <w:b/>
          <w:sz w:val="24"/>
          <w:szCs w:val="24"/>
        </w:rPr>
      </w:pPr>
      <w:r w:rsidRPr="00C210EB">
        <w:rPr>
          <w:rFonts w:ascii="Times New Roman" w:hAnsi="Times New Roman" w:cs="Times New Roman"/>
          <w:b/>
          <w:sz w:val="24"/>
          <w:szCs w:val="24"/>
        </w:rPr>
        <w:t xml:space="preserve"> Подготовка сообщений:</w:t>
      </w:r>
    </w:p>
    <w:p w:rsidR="00C65410" w:rsidRDefault="00C65410" w:rsidP="00C65410">
      <w:pPr>
        <w:pStyle w:val="a4"/>
        <w:numPr>
          <w:ilvl w:val="0"/>
          <w:numId w:val="42"/>
        </w:num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both"/>
        <w:rPr>
          <w:rFonts w:ascii="Times New Roman" w:hAnsi="Times New Roman" w:cs="Times New Roman"/>
          <w:sz w:val="24"/>
          <w:szCs w:val="24"/>
        </w:rPr>
      </w:pPr>
      <w:r>
        <w:rPr>
          <w:rFonts w:ascii="Times New Roman" w:hAnsi="Times New Roman" w:cs="Times New Roman"/>
          <w:sz w:val="24"/>
          <w:szCs w:val="24"/>
        </w:rPr>
        <w:t>Трагедия «стомильонного народа» в поэме А. Ахматовой «Реквием»</w:t>
      </w:r>
      <w:r w:rsidRPr="00C210EB">
        <w:rPr>
          <w:rFonts w:ascii="Times New Roman" w:hAnsi="Times New Roman" w:cs="Times New Roman"/>
          <w:sz w:val="24"/>
          <w:szCs w:val="24"/>
        </w:rPr>
        <w:t>.</w:t>
      </w:r>
    </w:p>
    <w:p w:rsidR="00C65410" w:rsidRPr="004F7260" w:rsidRDefault="00C65410" w:rsidP="00C65410">
      <w:pPr>
        <w:pStyle w:val="a4"/>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contextualSpacing w:val="0"/>
        <w:jc w:val="both"/>
        <w:rPr>
          <w:rFonts w:ascii="Times New Roman" w:hAnsi="Times New Roman" w:cs="Times New Roman"/>
          <w:sz w:val="24"/>
          <w:szCs w:val="24"/>
        </w:rPr>
      </w:pPr>
      <w:r w:rsidRPr="004F7260">
        <w:rPr>
          <w:rFonts w:ascii="Times New Roman" w:hAnsi="Times New Roman" w:cs="Times New Roman"/>
          <w:b/>
          <w:color w:val="000000" w:themeColor="text1"/>
          <w:sz w:val="24"/>
          <w:szCs w:val="24"/>
        </w:rPr>
        <w:t>Темы рефератов, докладов, индивидуальных проектов:</w:t>
      </w:r>
    </w:p>
    <w:p w:rsidR="00C65410" w:rsidRPr="00C210EB" w:rsidRDefault="00C65410" w:rsidP="00C65410">
      <w:pPr>
        <w:pStyle w:val="af3"/>
        <w:numPr>
          <w:ilvl w:val="0"/>
          <w:numId w:val="41"/>
        </w:numPr>
        <w:jc w:val="both"/>
        <w:rPr>
          <w:rFonts w:ascii="Times New Roman" w:hAnsi="Times New Roman" w:cs="Times New Roman"/>
          <w:sz w:val="24"/>
          <w:szCs w:val="24"/>
        </w:rPr>
      </w:pPr>
      <w:r w:rsidRPr="00C210EB">
        <w:rPr>
          <w:rFonts w:ascii="Times New Roman" w:hAnsi="Times New Roman" w:cs="Times New Roman"/>
          <w:sz w:val="24"/>
          <w:szCs w:val="24"/>
        </w:rPr>
        <w:t xml:space="preserve">«Гражданские и патриотические стихи А.Ахматовой и советская литература»; </w:t>
      </w:r>
    </w:p>
    <w:p w:rsidR="00C65410" w:rsidRPr="00C210EB" w:rsidRDefault="00C65410" w:rsidP="00C65410">
      <w:pPr>
        <w:pStyle w:val="af3"/>
        <w:numPr>
          <w:ilvl w:val="0"/>
          <w:numId w:val="41"/>
        </w:numPr>
        <w:jc w:val="both"/>
        <w:rPr>
          <w:rFonts w:ascii="Times New Roman" w:hAnsi="Times New Roman" w:cs="Times New Roman"/>
          <w:sz w:val="24"/>
          <w:szCs w:val="24"/>
        </w:rPr>
      </w:pPr>
      <w:r>
        <w:rPr>
          <w:rFonts w:ascii="Times New Roman" w:hAnsi="Times New Roman" w:cs="Times New Roman"/>
          <w:sz w:val="24"/>
          <w:szCs w:val="24"/>
        </w:rPr>
        <w:lastRenderedPageBreak/>
        <w:t>«Трагедия «стомильонного народа» в поэме А. Ахматовой «</w:t>
      </w:r>
      <w:r w:rsidRPr="00C210EB">
        <w:rPr>
          <w:rFonts w:ascii="Times New Roman" w:hAnsi="Times New Roman" w:cs="Times New Roman"/>
          <w:sz w:val="24"/>
          <w:szCs w:val="24"/>
        </w:rPr>
        <w:t xml:space="preserve">Реквием”». </w:t>
      </w:r>
    </w:p>
    <w:p w:rsidR="00C65410" w:rsidRPr="00C210EB" w:rsidRDefault="00C65410" w:rsidP="00C65410">
      <w:pPr>
        <w:spacing w:after="0" w:line="240" w:lineRule="auto"/>
        <w:jc w:val="both"/>
        <w:rPr>
          <w:rFonts w:ascii="Times New Roman" w:hAnsi="Times New Roman" w:cs="Times New Roman"/>
          <w:b/>
          <w:color w:val="000000" w:themeColor="text1"/>
          <w:sz w:val="24"/>
          <w:szCs w:val="24"/>
        </w:rPr>
      </w:pPr>
      <w:r w:rsidRPr="00C210EB">
        <w:rPr>
          <w:rFonts w:ascii="Times New Roman" w:hAnsi="Times New Roman" w:cs="Times New Roman"/>
          <w:b/>
          <w:bCs/>
          <w:i/>
          <w:iCs/>
          <w:color w:val="000000" w:themeColor="text1"/>
          <w:sz w:val="24"/>
          <w:szCs w:val="24"/>
        </w:rPr>
        <w:t>Виды учебной деятельности студентов</w:t>
      </w:r>
    </w:p>
    <w:tbl>
      <w:tblPr>
        <w:tblW w:w="96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402"/>
        <w:gridCol w:w="6216"/>
      </w:tblGrid>
      <w:tr w:rsidR="00C65410" w:rsidRPr="00C210EB" w:rsidTr="005007F4">
        <w:trPr>
          <w:trHeight w:val="20"/>
          <w:jc w:val="center"/>
        </w:trPr>
        <w:tc>
          <w:tcPr>
            <w:tcW w:w="3402" w:type="dxa"/>
            <w:shd w:val="clear" w:color="auto" w:fill="FFFFFF"/>
            <w:vAlign w:val="center"/>
          </w:tcPr>
          <w:p w:rsidR="00C65410" w:rsidRPr="00C210EB" w:rsidRDefault="00C65410" w:rsidP="00410959">
            <w:pPr>
              <w:spacing w:after="0" w:line="240" w:lineRule="auto"/>
              <w:jc w:val="both"/>
              <w:rPr>
                <w:rFonts w:ascii="Times New Roman" w:hAnsi="Times New Roman" w:cs="Times New Roman"/>
                <w:b/>
                <w:color w:val="000000" w:themeColor="text1"/>
                <w:sz w:val="24"/>
                <w:szCs w:val="24"/>
              </w:rPr>
            </w:pPr>
            <w:r w:rsidRPr="00C210EB">
              <w:rPr>
                <w:rFonts w:ascii="Times New Roman" w:hAnsi="Times New Roman" w:cs="Times New Roman"/>
                <w:b/>
                <w:color w:val="000000" w:themeColor="text1"/>
                <w:sz w:val="24"/>
                <w:szCs w:val="24"/>
              </w:rPr>
              <w:t>Содержание обучения</w:t>
            </w:r>
          </w:p>
        </w:tc>
        <w:tc>
          <w:tcPr>
            <w:tcW w:w="6216" w:type="dxa"/>
            <w:shd w:val="clear" w:color="auto" w:fill="FFFFFF"/>
            <w:vAlign w:val="center"/>
          </w:tcPr>
          <w:p w:rsidR="00C65410" w:rsidRPr="00C210EB" w:rsidRDefault="00C65410" w:rsidP="00410959">
            <w:pPr>
              <w:spacing w:after="0" w:line="240" w:lineRule="auto"/>
              <w:jc w:val="both"/>
              <w:rPr>
                <w:rFonts w:ascii="Times New Roman" w:hAnsi="Times New Roman" w:cs="Times New Roman"/>
                <w:b/>
                <w:color w:val="000000" w:themeColor="text1"/>
                <w:sz w:val="24"/>
                <w:szCs w:val="24"/>
              </w:rPr>
            </w:pPr>
            <w:r w:rsidRPr="00C210EB">
              <w:rPr>
                <w:rFonts w:ascii="Times New Roman" w:hAnsi="Times New Roman" w:cs="Times New Roman"/>
                <w:b/>
                <w:color w:val="000000" w:themeColor="text1"/>
                <w:sz w:val="24"/>
                <w:szCs w:val="24"/>
              </w:rPr>
              <w:t>Характеристика основных видов деятельности студентов (на уровне учебных действий)</w:t>
            </w:r>
          </w:p>
        </w:tc>
      </w:tr>
      <w:tr w:rsidR="00C65410" w:rsidRPr="00C210EB" w:rsidTr="005007F4">
        <w:trPr>
          <w:trHeight w:val="20"/>
          <w:jc w:val="center"/>
        </w:trPr>
        <w:tc>
          <w:tcPr>
            <w:tcW w:w="3402" w:type="dxa"/>
            <w:shd w:val="clear" w:color="auto" w:fill="FFFFFF"/>
          </w:tcPr>
          <w:p w:rsidR="00C65410" w:rsidRPr="00F77C24" w:rsidRDefault="00C65410" w:rsidP="00410959">
            <w:pPr>
              <w:pStyle w:val="a9"/>
              <w:spacing w:after="0"/>
              <w:ind w:left="5"/>
              <w:jc w:val="both"/>
              <w:rPr>
                <w:b/>
              </w:rPr>
            </w:pPr>
            <w:r w:rsidRPr="00F77C24">
              <w:rPr>
                <w:b/>
              </w:rPr>
              <w:t>Особенности развития литературы  периода Великой Отечественной войны и первых послевоенных лет</w:t>
            </w:r>
          </w:p>
        </w:tc>
        <w:tc>
          <w:tcPr>
            <w:tcW w:w="6216" w:type="dxa"/>
            <w:shd w:val="clear" w:color="auto" w:fill="FFFFFF"/>
          </w:tcPr>
          <w:p w:rsidR="00C65410" w:rsidRPr="004F7260" w:rsidRDefault="00C65410" w:rsidP="00410959">
            <w:pPr>
              <w:pStyle w:val="a9"/>
              <w:spacing w:after="0"/>
              <w:ind w:left="5"/>
              <w:jc w:val="both"/>
              <w:rPr>
                <w:b/>
              </w:rPr>
            </w:pPr>
            <w:r w:rsidRPr="004F7260">
              <w:rPr>
                <w:rStyle w:val="9"/>
                <w:b w:val="0"/>
                <w:color w:val="000000"/>
                <w:sz w:val="24"/>
                <w:szCs w:val="24"/>
              </w:rPr>
              <w:t>Аудирование; чтение и комментированное чтение; подготовка литературной композиции; подготовка сообщений и докладов; выразительное чтение и чтение наизусть; групповая и индивидуальная работа с текстами художественных произведений; реферирование текста; написание сочинения</w:t>
            </w:r>
          </w:p>
        </w:tc>
      </w:tr>
    </w:tbl>
    <w:p w:rsidR="003567FA" w:rsidRDefault="00C65410" w:rsidP="00C65410">
      <w:pPr>
        <w:spacing w:after="0" w:line="240" w:lineRule="auto"/>
        <w:jc w:val="both"/>
        <w:rPr>
          <w:rFonts w:ascii="Times New Roman" w:hAnsi="Times New Roman" w:cs="Times New Roman"/>
          <w:b/>
          <w:sz w:val="24"/>
          <w:szCs w:val="24"/>
        </w:rPr>
      </w:pPr>
      <w:r w:rsidRPr="00C210EB">
        <w:rPr>
          <w:rFonts w:ascii="Times New Roman" w:hAnsi="Times New Roman" w:cs="Times New Roman"/>
          <w:b/>
          <w:sz w:val="24"/>
          <w:szCs w:val="24"/>
        </w:rPr>
        <w:t>Раздел 8.</w:t>
      </w:r>
    </w:p>
    <w:p w:rsidR="00C65410" w:rsidRPr="00C210EB" w:rsidRDefault="00C65410" w:rsidP="00C65410">
      <w:pPr>
        <w:spacing w:after="0" w:line="240" w:lineRule="auto"/>
        <w:jc w:val="both"/>
        <w:rPr>
          <w:rFonts w:ascii="Times New Roman" w:hAnsi="Times New Roman" w:cs="Times New Roman"/>
          <w:b/>
          <w:sz w:val="24"/>
          <w:szCs w:val="24"/>
        </w:rPr>
      </w:pPr>
      <w:r w:rsidRPr="00C210EB">
        <w:rPr>
          <w:rFonts w:ascii="Times New Roman" w:hAnsi="Times New Roman" w:cs="Times New Roman"/>
          <w:b/>
          <w:sz w:val="24"/>
          <w:szCs w:val="24"/>
        </w:rPr>
        <w:t>Особенности развития литературы 1950-1980-х годов (19 часов)</w:t>
      </w:r>
    </w:p>
    <w:p w:rsidR="00C65410" w:rsidRPr="00C210EB" w:rsidRDefault="00C65410" w:rsidP="00DE4C2B">
      <w:pPr>
        <w:pStyle w:val="a9"/>
        <w:spacing w:after="0"/>
        <w:ind w:right="20"/>
        <w:jc w:val="both"/>
      </w:pPr>
      <w:r w:rsidRPr="00C210EB">
        <w:rPr>
          <w:color w:val="000000"/>
        </w:rPr>
        <w:t>Общественно-культурная обстановка в стране во второй половине XX века. Развитие литературы 1950-1980-х годов. в контексте культуры. Кризис нормативной эстетики соцреализма. Литература периода «оттепели». Журналы «Иностранная литература», «Новый мир», «Наш современник». Реалистическая литература. Возрождение модернистской и авангардной тенденций в литературе. Многонациональность советской литературы.</w:t>
      </w:r>
    </w:p>
    <w:p w:rsidR="00C65410" w:rsidRPr="00C210EB" w:rsidRDefault="00C65410" w:rsidP="00C65410">
      <w:pPr>
        <w:pStyle w:val="a9"/>
        <w:spacing w:after="0"/>
        <w:ind w:left="20" w:right="20"/>
        <w:jc w:val="both"/>
      </w:pPr>
      <w:r w:rsidRPr="00C210EB">
        <w:rPr>
          <w:color w:val="000000"/>
        </w:rPr>
        <w:t>Для чтения и обсуждения (по выбору преподавателя)</w:t>
      </w:r>
    </w:p>
    <w:p w:rsidR="00C65410" w:rsidRPr="00C210EB" w:rsidRDefault="00C65410" w:rsidP="00C65410">
      <w:pPr>
        <w:pStyle w:val="a9"/>
        <w:tabs>
          <w:tab w:val="left" w:pos="1606"/>
        </w:tabs>
        <w:spacing w:after="0"/>
        <w:ind w:left="20" w:right="20"/>
        <w:jc w:val="both"/>
      </w:pPr>
      <w:r w:rsidRPr="00C210EB">
        <w:rPr>
          <w:color w:val="000000"/>
        </w:rPr>
        <w:t>С.Смирнов. Очерки.</w:t>
      </w:r>
    </w:p>
    <w:p w:rsidR="00C65410" w:rsidRPr="00C210EB" w:rsidRDefault="00C65410" w:rsidP="00C65410">
      <w:pPr>
        <w:pStyle w:val="a9"/>
        <w:spacing w:after="0"/>
        <w:ind w:left="20" w:right="20"/>
        <w:jc w:val="both"/>
      </w:pPr>
      <w:r w:rsidRPr="00C210EB">
        <w:rPr>
          <w:color w:val="000000"/>
        </w:rPr>
        <w:t>В.Овечкин. Очерки.</w:t>
      </w:r>
    </w:p>
    <w:p w:rsidR="00C65410" w:rsidRPr="00C210EB" w:rsidRDefault="00C65410" w:rsidP="00C65410">
      <w:pPr>
        <w:pStyle w:val="a9"/>
        <w:spacing w:after="0"/>
        <w:ind w:left="20" w:right="20"/>
        <w:jc w:val="both"/>
      </w:pPr>
      <w:r w:rsidRPr="00C210EB">
        <w:rPr>
          <w:color w:val="000000"/>
        </w:rPr>
        <w:t>И. Эренбург. «Оттепель».</w:t>
      </w:r>
    </w:p>
    <w:p w:rsidR="00C65410" w:rsidRPr="00C210EB" w:rsidRDefault="00C65410" w:rsidP="00C65410">
      <w:pPr>
        <w:pStyle w:val="a9"/>
        <w:spacing w:after="0"/>
        <w:ind w:left="20" w:right="20"/>
        <w:jc w:val="both"/>
      </w:pPr>
      <w:r w:rsidRPr="00C210EB">
        <w:rPr>
          <w:color w:val="000000"/>
        </w:rPr>
        <w:t>Э. Хемингуэй. «Старик и море».</w:t>
      </w:r>
    </w:p>
    <w:p w:rsidR="00C65410" w:rsidRPr="00C210EB" w:rsidRDefault="00C65410" w:rsidP="00C65410">
      <w:pPr>
        <w:pStyle w:val="a9"/>
        <w:spacing w:after="0"/>
        <w:ind w:left="20" w:right="20"/>
        <w:jc w:val="both"/>
      </w:pPr>
      <w:r w:rsidRPr="00C210EB">
        <w:rPr>
          <w:color w:val="000000"/>
        </w:rPr>
        <w:t>П.Нилин. «Жестокость».</w:t>
      </w:r>
    </w:p>
    <w:p w:rsidR="00C65410" w:rsidRPr="00C210EB" w:rsidRDefault="00C65410" w:rsidP="00C65410">
      <w:pPr>
        <w:pStyle w:val="a9"/>
        <w:spacing w:after="0"/>
        <w:ind w:left="20" w:right="20"/>
        <w:jc w:val="both"/>
      </w:pPr>
      <w:r w:rsidRPr="00C210EB">
        <w:rPr>
          <w:color w:val="000000"/>
        </w:rPr>
        <w:t>В. Гроссман. «Жизнь и судьба».</w:t>
      </w:r>
    </w:p>
    <w:p w:rsidR="00C65410" w:rsidRPr="00C210EB" w:rsidRDefault="00C65410" w:rsidP="00C65410">
      <w:pPr>
        <w:pStyle w:val="a9"/>
        <w:spacing w:after="0"/>
        <w:ind w:left="20" w:right="20"/>
        <w:jc w:val="both"/>
      </w:pPr>
      <w:r w:rsidRPr="00C210EB">
        <w:rPr>
          <w:color w:val="000000"/>
        </w:rPr>
        <w:t>В. Дудинцев. «Не хлебом единым».</w:t>
      </w:r>
    </w:p>
    <w:p w:rsidR="00C65410" w:rsidRPr="00C210EB" w:rsidRDefault="00C65410" w:rsidP="00C65410">
      <w:pPr>
        <w:pStyle w:val="a9"/>
        <w:spacing w:after="0"/>
        <w:ind w:left="20" w:right="20"/>
        <w:jc w:val="both"/>
      </w:pPr>
      <w:r w:rsidRPr="00C210EB">
        <w:rPr>
          <w:color w:val="000000"/>
        </w:rPr>
        <w:t>Ю. Домбровский. «Факультет ненужных вещей».</w:t>
      </w:r>
    </w:p>
    <w:p w:rsidR="00C65410" w:rsidRPr="00C210EB" w:rsidRDefault="00C65410" w:rsidP="00C65410">
      <w:pPr>
        <w:pStyle w:val="a9"/>
        <w:spacing w:after="0"/>
        <w:ind w:left="20" w:right="20"/>
        <w:jc w:val="both"/>
      </w:pPr>
      <w:r w:rsidRPr="00C210EB">
        <w:rPr>
          <w:color w:val="000000"/>
        </w:rPr>
        <w:t>Литература народов России.</w:t>
      </w:r>
    </w:p>
    <w:p w:rsidR="00C65410" w:rsidRPr="00C210EB" w:rsidRDefault="00C65410" w:rsidP="00C65410">
      <w:pPr>
        <w:pStyle w:val="a9"/>
        <w:spacing w:after="0"/>
        <w:ind w:left="20" w:right="20"/>
        <w:jc w:val="both"/>
      </w:pPr>
      <w:r w:rsidRPr="00C210EB">
        <w:rPr>
          <w:color w:val="000000"/>
        </w:rPr>
        <w:t>М. Карим. «Помилование».</w:t>
      </w:r>
    </w:p>
    <w:p w:rsidR="00C65410" w:rsidRPr="00C210EB" w:rsidRDefault="00C65410" w:rsidP="00C65410">
      <w:pPr>
        <w:pStyle w:val="a9"/>
        <w:spacing w:after="0"/>
        <w:ind w:left="20" w:right="20"/>
        <w:jc w:val="both"/>
      </w:pPr>
      <w:r w:rsidRPr="00C210EB">
        <w:rPr>
          <w:color w:val="000000"/>
        </w:rPr>
        <w:t>Г. Айги. Произведения по выбору преподавателя.</w:t>
      </w:r>
    </w:p>
    <w:p w:rsidR="00C65410" w:rsidRPr="00C210EB" w:rsidRDefault="00C65410" w:rsidP="00C65410">
      <w:pPr>
        <w:pStyle w:val="a9"/>
        <w:spacing w:after="0"/>
        <w:ind w:left="20" w:right="20"/>
        <w:jc w:val="both"/>
      </w:pPr>
      <w:r w:rsidRPr="00C210EB">
        <w:rPr>
          <w:color w:val="000000"/>
        </w:rPr>
        <w:t>Зарубежная литература.</w:t>
      </w:r>
    </w:p>
    <w:p w:rsidR="00C65410" w:rsidRPr="00C210EB" w:rsidRDefault="00C65410" w:rsidP="00C65410">
      <w:pPr>
        <w:pStyle w:val="a9"/>
        <w:tabs>
          <w:tab w:val="left" w:pos="540"/>
        </w:tabs>
        <w:spacing w:after="0"/>
        <w:ind w:left="20" w:right="20"/>
        <w:jc w:val="both"/>
      </w:pPr>
      <w:r w:rsidRPr="00C210EB">
        <w:rPr>
          <w:color w:val="000000"/>
        </w:rPr>
        <w:t>Э. Хемингуэй. Старик и море».</w:t>
      </w:r>
    </w:p>
    <w:p w:rsidR="00C65410" w:rsidRPr="00C210EB" w:rsidRDefault="00C65410" w:rsidP="00C65410">
      <w:pPr>
        <w:pStyle w:val="a9"/>
        <w:spacing w:after="0"/>
        <w:ind w:left="20" w:right="20"/>
        <w:jc w:val="both"/>
      </w:pPr>
      <w:r w:rsidRPr="00C210EB">
        <w:rPr>
          <w:color w:val="000000"/>
        </w:rPr>
        <w:t>Повторение. Реализм в русской литературе XIX века. Литературные направле</w:t>
      </w:r>
      <w:r w:rsidRPr="00C210EB">
        <w:rPr>
          <w:color w:val="000000"/>
        </w:rPr>
        <w:softHyphen/>
        <w:t>ния, течения и школы в русской литературе первой половины ХХ века.</w:t>
      </w:r>
    </w:p>
    <w:p w:rsidR="00C65410" w:rsidRPr="00C210EB" w:rsidRDefault="00C65410" w:rsidP="00C65410">
      <w:pPr>
        <w:pStyle w:val="a9"/>
        <w:spacing w:after="0"/>
        <w:ind w:left="20" w:right="20"/>
        <w:jc w:val="both"/>
      </w:pPr>
      <w:r w:rsidRPr="00C210EB">
        <w:rPr>
          <w:color w:val="000000"/>
        </w:rPr>
        <w:t>Теория литературы. Художественное направление. Художественный метод.</w:t>
      </w:r>
    </w:p>
    <w:p w:rsidR="00C65410" w:rsidRPr="00C210EB" w:rsidRDefault="00C65410" w:rsidP="00C65410">
      <w:pPr>
        <w:pStyle w:val="a9"/>
        <w:spacing w:after="0"/>
        <w:ind w:left="20" w:right="20"/>
        <w:jc w:val="both"/>
      </w:pPr>
      <w:r w:rsidRPr="00C210EB">
        <w:rPr>
          <w:color w:val="000000"/>
        </w:rPr>
        <w:t xml:space="preserve">Демонстрации. Достижения в академической музыке (балет «Спартак» А.Хачатуряна (1954), «Поэма памяти Сергея Есенина» (1956) и «Патетическая оратория» (1959) Г. Свиридова, 10-я и 11-я («1905 год») симфонии (1953, 1957), 3-6-й струнный квартеты (1946-1956) Д.Шостаковича, </w:t>
      </w:r>
      <w:r w:rsidRPr="00C210EB">
        <w:rPr>
          <w:rStyle w:val="ab"/>
          <w:rFonts w:ascii="Times New Roman" w:eastAsia="Century Schoolbook" w:hAnsi="Times New Roman" w:cs="Times New Roman"/>
          <w:bCs/>
          <w:sz w:val="24"/>
          <w:szCs w:val="24"/>
        </w:rPr>
        <w:t>1-я симфония</w:t>
      </w:r>
      <w:r w:rsidRPr="00C210EB">
        <w:rPr>
          <w:color w:val="000000"/>
        </w:rPr>
        <w:t xml:space="preserve"> С.Прокофьева (1952)). Освоение опыта русского и европейского авангарда: творчество Э. Денисова, А.Шнитке, С. Губайдулиной и др. Обращение к сюжетам классической литерату</w:t>
      </w:r>
      <w:r w:rsidRPr="00C210EB">
        <w:rPr>
          <w:color w:val="000000"/>
        </w:rPr>
        <w:softHyphen/>
        <w:t>ры в балетном искусстве: Т.Хренников («Любовью за любовь», 1976; «Гусарская баллада», 1979), А.Петров («Сотворение мира», 1971; вокально-хореографические симфонии «Пушкин», 1979), В.Гаврилин («Анюта», 1980), А. Шнитке («Лабиринты», 1971; «Эскизы», 1985). Развитие бардовской песни, рок-музыки. Формирование новых направлений в изобразительном искусстве. Архитектура 1950- 1980-х годов. Развитие отечественной кинематографии.</w:t>
      </w:r>
    </w:p>
    <w:p w:rsidR="00C65410" w:rsidRPr="00C210EB" w:rsidRDefault="00C65410" w:rsidP="00C65410">
      <w:pPr>
        <w:pStyle w:val="51"/>
        <w:shd w:val="clear" w:color="auto" w:fill="auto"/>
        <w:spacing w:before="0" w:after="0" w:line="240" w:lineRule="auto"/>
        <w:ind w:right="-2"/>
        <w:jc w:val="both"/>
        <w:outlineLvl w:val="9"/>
        <w:rPr>
          <w:rFonts w:ascii="Times New Roman" w:hAnsi="Times New Roman" w:cs="Times New Roman"/>
          <w:b/>
          <w:sz w:val="24"/>
          <w:szCs w:val="24"/>
          <w:u w:val="single"/>
        </w:rPr>
      </w:pPr>
      <w:bookmarkStart w:id="34" w:name="bookmark54"/>
      <w:r w:rsidRPr="00C210EB">
        <w:rPr>
          <w:rStyle w:val="50"/>
          <w:rFonts w:ascii="Times New Roman" w:hAnsi="Times New Roman" w:cs="Times New Roman"/>
          <w:sz w:val="24"/>
          <w:szCs w:val="24"/>
          <w:u w:val="single"/>
        </w:rPr>
        <w:t>Творчество писателей-прозаиков в 1950</w:t>
      </w:r>
      <w:r w:rsidRPr="00C210EB">
        <w:rPr>
          <w:rStyle w:val="54pt"/>
          <w:rFonts w:ascii="Times New Roman" w:hAnsi="Times New Roman" w:cs="Times New Roman"/>
          <w:color w:val="000000"/>
          <w:sz w:val="24"/>
          <w:szCs w:val="24"/>
          <w:u w:val="single"/>
        </w:rPr>
        <w:t>-</w:t>
      </w:r>
      <w:r w:rsidRPr="00C210EB">
        <w:rPr>
          <w:rStyle w:val="50"/>
          <w:rFonts w:ascii="Times New Roman" w:hAnsi="Times New Roman" w:cs="Times New Roman"/>
          <w:sz w:val="24"/>
          <w:szCs w:val="24"/>
          <w:u w:val="single"/>
        </w:rPr>
        <w:t>1980-е годы</w:t>
      </w:r>
      <w:bookmarkEnd w:id="34"/>
    </w:p>
    <w:p w:rsidR="00C65410" w:rsidRPr="00C210EB" w:rsidRDefault="00C65410" w:rsidP="00C65410">
      <w:pPr>
        <w:pStyle w:val="a9"/>
        <w:spacing w:after="0"/>
        <w:ind w:left="20" w:right="-2"/>
        <w:jc w:val="both"/>
      </w:pPr>
      <w:r w:rsidRPr="00C210EB">
        <w:rPr>
          <w:color w:val="000000"/>
        </w:rPr>
        <w:t>Основные направления и течения художественной прозы 1950-1980-х годов. Тематика и проблематика, традиции и новаторство в произведениях прозаиков. Художественное своеобразие прозы В. Шаламова, В. Шукшина, В. Быкова, В. Распутина.</w:t>
      </w:r>
    </w:p>
    <w:p w:rsidR="00C65410" w:rsidRPr="00C210EB" w:rsidRDefault="00C65410" w:rsidP="00C65410">
      <w:pPr>
        <w:pStyle w:val="a9"/>
        <w:spacing w:after="0"/>
        <w:ind w:left="20" w:right="-2"/>
        <w:jc w:val="both"/>
      </w:pPr>
      <w:r w:rsidRPr="00C210EB">
        <w:rPr>
          <w:color w:val="000000"/>
        </w:rPr>
        <w:lastRenderedPageBreak/>
        <w:t>Новое осмысление проблемы человека на войне. Исследование природы подвига и предательства, философский анализ поведения человека в экстремальной ситуации. Роль произведений о Великой Отечественной войне в воспитании патриотических чувств молодого поколения.</w:t>
      </w:r>
    </w:p>
    <w:p w:rsidR="00C65410" w:rsidRPr="00C210EB" w:rsidRDefault="00C65410" w:rsidP="00C65410">
      <w:pPr>
        <w:pStyle w:val="a9"/>
        <w:spacing w:after="0"/>
        <w:ind w:left="20" w:right="-2"/>
        <w:jc w:val="both"/>
      </w:pPr>
      <w:r w:rsidRPr="00C210EB">
        <w:rPr>
          <w:color w:val="000000"/>
        </w:rPr>
        <w:t>Изображение жизни советской деревни. Глубина, цельность духовного мира человека, связанного своей жизнью с землей. Динамика нравственных ценностей во времени, предвидение опасности утраты исторической памяти. Попытка оценить современную жизнь с позиций предшествующих поколений.</w:t>
      </w:r>
    </w:p>
    <w:p w:rsidR="00C65410" w:rsidRPr="00C210EB" w:rsidRDefault="00C65410" w:rsidP="00C65410">
      <w:pPr>
        <w:pStyle w:val="a9"/>
        <w:spacing w:after="0"/>
        <w:ind w:left="20" w:right="-2"/>
        <w:jc w:val="both"/>
      </w:pPr>
      <w:r w:rsidRPr="00C210EB">
        <w:rPr>
          <w:color w:val="000000"/>
        </w:rPr>
        <w:t>Историческая тема в советской литературе. Разрешение вопроса о роли личности в истории, взаимоотношениях человека и власти. Автобиографическая литература.</w:t>
      </w:r>
    </w:p>
    <w:p w:rsidR="00C65410" w:rsidRPr="00C210EB" w:rsidRDefault="00C65410" w:rsidP="00C65410">
      <w:pPr>
        <w:pStyle w:val="a9"/>
        <w:spacing w:after="0"/>
        <w:ind w:left="20" w:right="-2"/>
        <w:jc w:val="both"/>
      </w:pPr>
      <w:r w:rsidRPr="00C210EB">
        <w:rPr>
          <w:color w:val="000000"/>
        </w:rPr>
        <w:t>Публицистическая направленность художественных произведений 1980-х годов. Об</w:t>
      </w:r>
      <w:r w:rsidRPr="00C210EB">
        <w:rPr>
          <w:color w:val="000000"/>
        </w:rPr>
        <w:softHyphen/>
        <w:t>ращение к трагическим страницам истории, размышления об общечеловеческих ценно</w:t>
      </w:r>
      <w:r w:rsidRPr="00C210EB">
        <w:rPr>
          <w:color w:val="000000"/>
        </w:rPr>
        <w:softHyphen/>
        <w:t>стях. Журналы этого времени, их позиция («Новый мир», «Октябрь», «Знамя» и др.).</w:t>
      </w:r>
    </w:p>
    <w:p w:rsidR="00C65410" w:rsidRPr="00C210EB" w:rsidRDefault="00C65410" w:rsidP="00C65410">
      <w:pPr>
        <w:pStyle w:val="a9"/>
        <w:spacing w:after="0"/>
        <w:ind w:left="20"/>
        <w:jc w:val="both"/>
      </w:pPr>
      <w:r w:rsidRPr="00C210EB">
        <w:rPr>
          <w:color w:val="000000"/>
        </w:rPr>
        <w:t>Развитие жанра фантастики. Многонациональность советской литературы.</w:t>
      </w:r>
    </w:p>
    <w:p w:rsidR="00C65410" w:rsidRPr="00C210EB" w:rsidRDefault="00C65410" w:rsidP="00C65410">
      <w:pPr>
        <w:pStyle w:val="a9"/>
        <w:spacing w:after="0"/>
        <w:ind w:left="20"/>
        <w:jc w:val="both"/>
      </w:pPr>
      <w:r w:rsidRPr="00C210EB">
        <w:rPr>
          <w:color w:val="000000"/>
        </w:rPr>
        <w:t>Для чтения и изучения (по выбору преподавателя и студентов)</w:t>
      </w:r>
    </w:p>
    <w:p w:rsidR="00C65410" w:rsidRPr="00C210EB" w:rsidRDefault="00C65410" w:rsidP="00C65410">
      <w:pPr>
        <w:pStyle w:val="a9"/>
        <w:spacing w:after="0"/>
        <w:ind w:left="20"/>
        <w:jc w:val="both"/>
      </w:pPr>
      <w:r w:rsidRPr="00C210EB">
        <w:rPr>
          <w:color w:val="000000"/>
        </w:rPr>
        <w:t>В. Шаламов. «Сентенция», «Надгробное слово», «Крест».</w:t>
      </w:r>
    </w:p>
    <w:p w:rsidR="00C65410" w:rsidRPr="00C210EB" w:rsidRDefault="00C65410" w:rsidP="00C65410">
      <w:pPr>
        <w:pStyle w:val="a9"/>
        <w:tabs>
          <w:tab w:val="left" w:pos="578"/>
        </w:tabs>
        <w:spacing w:after="0"/>
        <w:ind w:left="20"/>
        <w:jc w:val="both"/>
      </w:pPr>
      <w:r w:rsidRPr="00C210EB">
        <w:rPr>
          <w:color w:val="000000"/>
        </w:rPr>
        <w:t>В. В. Быков. «Сотников».</w:t>
      </w:r>
    </w:p>
    <w:p w:rsidR="00C65410" w:rsidRPr="00C210EB" w:rsidRDefault="00C65410" w:rsidP="00C65410">
      <w:pPr>
        <w:pStyle w:val="a9"/>
        <w:tabs>
          <w:tab w:val="left" w:pos="1730"/>
        </w:tabs>
        <w:spacing w:after="0"/>
        <w:ind w:left="20"/>
        <w:jc w:val="both"/>
      </w:pPr>
      <w:r w:rsidRPr="00C210EB">
        <w:rPr>
          <w:color w:val="000000"/>
        </w:rPr>
        <w:t>В.Распутин. «Прощание с Матерой».</w:t>
      </w:r>
    </w:p>
    <w:p w:rsidR="00C65410" w:rsidRPr="00C210EB" w:rsidRDefault="00C65410" w:rsidP="00C65410">
      <w:pPr>
        <w:pStyle w:val="a9"/>
        <w:spacing w:after="0"/>
        <w:ind w:left="20"/>
        <w:jc w:val="both"/>
      </w:pPr>
      <w:r w:rsidRPr="00C210EB">
        <w:rPr>
          <w:color w:val="000000"/>
        </w:rPr>
        <w:t>Для чтения и обсуждения (по выбору преподавателя и студентов)</w:t>
      </w:r>
    </w:p>
    <w:p w:rsidR="00C65410" w:rsidRPr="00C210EB" w:rsidRDefault="00C65410" w:rsidP="00C65410">
      <w:pPr>
        <w:pStyle w:val="a9"/>
        <w:spacing w:after="0"/>
        <w:ind w:left="20"/>
        <w:jc w:val="both"/>
      </w:pPr>
      <w:r w:rsidRPr="00C210EB">
        <w:rPr>
          <w:color w:val="000000"/>
        </w:rPr>
        <w:t>К. Г. Паустовский. «Корабельная роща».</w:t>
      </w:r>
    </w:p>
    <w:p w:rsidR="00C65410" w:rsidRPr="00C210EB" w:rsidRDefault="00C65410" w:rsidP="00C65410">
      <w:pPr>
        <w:pStyle w:val="a9"/>
        <w:tabs>
          <w:tab w:val="left" w:pos="1754"/>
        </w:tabs>
        <w:spacing w:after="0"/>
        <w:ind w:left="20"/>
        <w:jc w:val="both"/>
      </w:pPr>
      <w:r w:rsidRPr="00C210EB">
        <w:rPr>
          <w:color w:val="000000"/>
        </w:rPr>
        <w:t>В.Солоухин. «Владимирские проселки».</w:t>
      </w:r>
    </w:p>
    <w:p w:rsidR="00C65410" w:rsidRPr="00C210EB" w:rsidRDefault="00C65410" w:rsidP="00C65410">
      <w:pPr>
        <w:pStyle w:val="a9"/>
        <w:spacing w:after="0"/>
        <w:ind w:left="20"/>
        <w:jc w:val="both"/>
      </w:pPr>
      <w:r w:rsidRPr="00C210EB">
        <w:rPr>
          <w:color w:val="000000"/>
        </w:rPr>
        <w:t>О. Берггольц. «Дневные звезды».</w:t>
      </w:r>
    </w:p>
    <w:p w:rsidR="00C65410" w:rsidRPr="00C210EB" w:rsidRDefault="00C65410" w:rsidP="00C65410">
      <w:pPr>
        <w:pStyle w:val="a9"/>
        <w:tabs>
          <w:tab w:val="left" w:pos="1751"/>
        </w:tabs>
        <w:spacing w:after="0"/>
        <w:jc w:val="both"/>
      </w:pPr>
      <w:r w:rsidRPr="00C210EB">
        <w:rPr>
          <w:color w:val="000000"/>
        </w:rPr>
        <w:t>А.Гладилин. «Хроника времен Виктора Подгурского».</w:t>
      </w:r>
    </w:p>
    <w:p w:rsidR="00C65410" w:rsidRPr="00C210EB" w:rsidRDefault="00C65410" w:rsidP="00C65410">
      <w:pPr>
        <w:pStyle w:val="a9"/>
        <w:tabs>
          <w:tab w:val="left" w:pos="1751"/>
        </w:tabs>
        <w:spacing w:after="0"/>
        <w:jc w:val="both"/>
      </w:pPr>
      <w:r w:rsidRPr="00C210EB">
        <w:rPr>
          <w:color w:val="000000"/>
        </w:rPr>
        <w:t>В.Аксенов. «Коллеги», «Звездный билет».</w:t>
      </w:r>
    </w:p>
    <w:p w:rsidR="00C65410" w:rsidRPr="00C210EB" w:rsidRDefault="00C65410" w:rsidP="00C65410">
      <w:pPr>
        <w:pStyle w:val="a9"/>
        <w:tabs>
          <w:tab w:val="left" w:pos="578"/>
        </w:tabs>
        <w:spacing w:after="0"/>
        <w:jc w:val="both"/>
      </w:pPr>
      <w:r w:rsidRPr="00C210EB">
        <w:rPr>
          <w:color w:val="000000"/>
        </w:rPr>
        <w:t>А.Кузнецов «У себя дома».</w:t>
      </w:r>
    </w:p>
    <w:p w:rsidR="00C65410" w:rsidRPr="00C210EB" w:rsidRDefault="00C65410" w:rsidP="00C65410">
      <w:pPr>
        <w:pStyle w:val="a9"/>
        <w:spacing w:after="0"/>
        <w:ind w:left="20"/>
        <w:jc w:val="both"/>
      </w:pPr>
      <w:r w:rsidRPr="00C210EB">
        <w:rPr>
          <w:color w:val="000000"/>
        </w:rPr>
        <w:t>Ю.Казаков. «Манька», «Поморка».</w:t>
      </w:r>
    </w:p>
    <w:p w:rsidR="00C65410" w:rsidRPr="00C210EB" w:rsidRDefault="00C65410" w:rsidP="00C65410">
      <w:pPr>
        <w:pStyle w:val="a9"/>
        <w:spacing w:after="0"/>
        <w:ind w:left="20"/>
        <w:jc w:val="both"/>
      </w:pPr>
      <w:r w:rsidRPr="00C210EB">
        <w:rPr>
          <w:color w:val="000000"/>
        </w:rPr>
        <w:t>Д. Дудинцев. «Не хлебом единым», «Белые одежды».</w:t>
      </w:r>
    </w:p>
    <w:p w:rsidR="00C65410" w:rsidRPr="00C210EB" w:rsidRDefault="00C65410" w:rsidP="00C65410">
      <w:pPr>
        <w:pStyle w:val="a9"/>
        <w:spacing w:after="0"/>
        <w:ind w:left="20"/>
        <w:jc w:val="both"/>
      </w:pPr>
      <w:r w:rsidRPr="00C210EB">
        <w:rPr>
          <w:color w:val="000000"/>
        </w:rPr>
        <w:t>Д.Гранин. «Иду на грозу». «Картина».</w:t>
      </w:r>
    </w:p>
    <w:p w:rsidR="00C65410" w:rsidRPr="00C210EB" w:rsidRDefault="00C65410" w:rsidP="00C65410">
      <w:pPr>
        <w:pStyle w:val="a9"/>
        <w:spacing w:after="0"/>
        <w:ind w:left="20"/>
        <w:jc w:val="both"/>
      </w:pPr>
      <w:r w:rsidRPr="00C210EB">
        <w:rPr>
          <w:color w:val="000000"/>
        </w:rPr>
        <w:t>Ф.А.Абрамов. «Пелагея», «Алька», «Деревянные кони».</w:t>
      </w:r>
    </w:p>
    <w:p w:rsidR="00C65410" w:rsidRPr="00C210EB" w:rsidRDefault="00C65410" w:rsidP="00C65410">
      <w:pPr>
        <w:pStyle w:val="a9"/>
        <w:tabs>
          <w:tab w:val="left" w:pos="578"/>
        </w:tabs>
        <w:spacing w:after="0"/>
        <w:jc w:val="both"/>
      </w:pPr>
      <w:r w:rsidRPr="00C210EB">
        <w:rPr>
          <w:color w:val="000000"/>
        </w:rPr>
        <w:t>В.Белов. «Плотницкие рассказы».</w:t>
      </w:r>
    </w:p>
    <w:p w:rsidR="00C65410" w:rsidRPr="00C210EB" w:rsidRDefault="00C65410" w:rsidP="00C65410">
      <w:pPr>
        <w:pStyle w:val="a9"/>
        <w:spacing w:after="0"/>
        <w:ind w:left="20"/>
        <w:jc w:val="both"/>
      </w:pPr>
      <w:r w:rsidRPr="00C210EB">
        <w:rPr>
          <w:color w:val="000000"/>
        </w:rPr>
        <w:t>Ю. Домбровский. «Хранитель древностей», «Факультет ненужных вещей».</w:t>
      </w:r>
    </w:p>
    <w:p w:rsidR="00C65410" w:rsidRPr="00C210EB" w:rsidRDefault="00C65410" w:rsidP="00C65410">
      <w:pPr>
        <w:pStyle w:val="a9"/>
        <w:spacing w:after="0"/>
        <w:ind w:left="20"/>
        <w:jc w:val="both"/>
      </w:pPr>
      <w:r w:rsidRPr="00C210EB">
        <w:rPr>
          <w:color w:val="000000"/>
        </w:rPr>
        <w:t>Е. Гинзбург. «Крутой маршрут».</w:t>
      </w:r>
    </w:p>
    <w:p w:rsidR="00C65410" w:rsidRPr="00C210EB" w:rsidRDefault="00C65410" w:rsidP="00C65410">
      <w:pPr>
        <w:pStyle w:val="a9"/>
        <w:spacing w:after="0"/>
        <w:ind w:left="20"/>
        <w:jc w:val="both"/>
      </w:pPr>
      <w:r w:rsidRPr="00C210EB">
        <w:rPr>
          <w:color w:val="000000"/>
        </w:rPr>
        <w:t>Г. Владимов. «Верный Руслан».</w:t>
      </w:r>
    </w:p>
    <w:p w:rsidR="00C65410" w:rsidRPr="00C210EB" w:rsidRDefault="00C65410" w:rsidP="00C65410">
      <w:pPr>
        <w:pStyle w:val="a9"/>
        <w:spacing w:after="0"/>
        <w:ind w:left="20"/>
        <w:jc w:val="both"/>
      </w:pPr>
      <w:r w:rsidRPr="00C210EB">
        <w:rPr>
          <w:color w:val="000000"/>
        </w:rPr>
        <w:t>Ю. Бондарев. «Горячий снег».</w:t>
      </w:r>
    </w:p>
    <w:p w:rsidR="00C65410" w:rsidRPr="00C210EB" w:rsidRDefault="00C65410" w:rsidP="00C65410">
      <w:pPr>
        <w:pStyle w:val="a9"/>
        <w:tabs>
          <w:tab w:val="left" w:pos="1865"/>
        </w:tabs>
        <w:spacing w:after="0"/>
        <w:ind w:left="20"/>
        <w:jc w:val="both"/>
      </w:pPr>
      <w:r w:rsidRPr="00C210EB">
        <w:rPr>
          <w:color w:val="000000"/>
        </w:rPr>
        <w:t>В.Богомолов. «Момент истины».</w:t>
      </w:r>
    </w:p>
    <w:p w:rsidR="00C65410" w:rsidRPr="00C210EB" w:rsidRDefault="00C65410" w:rsidP="00C65410">
      <w:pPr>
        <w:pStyle w:val="a9"/>
        <w:tabs>
          <w:tab w:val="left" w:pos="578"/>
        </w:tabs>
        <w:spacing w:after="0"/>
        <w:ind w:left="20"/>
        <w:jc w:val="both"/>
      </w:pPr>
      <w:r w:rsidRPr="00C210EB">
        <w:rPr>
          <w:color w:val="000000"/>
        </w:rPr>
        <w:t>В. Кондратьев. «Сашка».</w:t>
      </w:r>
    </w:p>
    <w:p w:rsidR="00C65410" w:rsidRPr="00C210EB" w:rsidRDefault="00C65410" w:rsidP="00C65410">
      <w:pPr>
        <w:pStyle w:val="a9"/>
        <w:spacing w:after="0"/>
        <w:ind w:left="20"/>
        <w:jc w:val="both"/>
      </w:pPr>
      <w:r w:rsidRPr="00C210EB">
        <w:rPr>
          <w:color w:val="000000"/>
        </w:rPr>
        <w:t>К.Воробьев. «Крик», «Убиты под Москвой».</w:t>
      </w:r>
    </w:p>
    <w:p w:rsidR="00C65410" w:rsidRPr="00C210EB" w:rsidRDefault="00C65410" w:rsidP="00C65410">
      <w:pPr>
        <w:pStyle w:val="a9"/>
        <w:tabs>
          <w:tab w:val="left" w:pos="578"/>
        </w:tabs>
        <w:spacing w:after="0"/>
        <w:jc w:val="both"/>
      </w:pPr>
      <w:r w:rsidRPr="00C210EB">
        <w:rPr>
          <w:color w:val="000000"/>
        </w:rPr>
        <w:t>А. и Б. Стругацкие. «Повесть о дружбе и недружбе».</w:t>
      </w:r>
    </w:p>
    <w:p w:rsidR="00C65410" w:rsidRPr="00C210EB" w:rsidRDefault="00C65410" w:rsidP="00C65410">
      <w:pPr>
        <w:pStyle w:val="a9"/>
        <w:tabs>
          <w:tab w:val="left" w:pos="1751"/>
        </w:tabs>
        <w:spacing w:after="0"/>
        <w:jc w:val="both"/>
      </w:pPr>
      <w:r w:rsidRPr="00C210EB">
        <w:rPr>
          <w:color w:val="000000"/>
        </w:rPr>
        <w:t>В.Шукшин. «Я пришел дать вам волю».</w:t>
      </w:r>
    </w:p>
    <w:p w:rsidR="00C65410" w:rsidRPr="00C210EB" w:rsidRDefault="00C65410" w:rsidP="00C65410">
      <w:pPr>
        <w:pStyle w:val="a9"/>
        <w:spacing w:after="0"/>
        <w:ind w:left="20"/>
        <w:jc w:val="both"/>
      </w:pPr>
      <w:r w:rsidRPr="00C210EB">
        <w:rPr>
          <w:color w:val="000000"/>
        </w:rPr>
        <w:t>Ю.Трифонов. «Обмен», «Другая жизнь».</w:t>
      </w:r>
    </w:p>
    <w:p w:rsidR="00C65410" w:rsidRPr="00C210EB" w:rsidRDefault="00C65410" w:rsidP="00C65410">
      <w:pPr>
        <w:pStyle w:val="a9"/>
        <w:tabs>
          <w:tab w:val="left" w:pos="1294"/>
        </w:tabs>
        <w:spacing w:after="0"/>
        <w:jc w:val="both"/>
      </w:pPr>
      <w:r w:rsidRPr="00C210EB">
        <w:rPr>
          <w:color w:val="000000"/>
        </w:rPr>
        <w:t>А.Битов. «Пушкинский дом».</w:t>
      </w:r>
    </w:p>
    <w:p w:rsidR="00C65410" w:rsidRPr="00C210EB" w:rsidRDefault="00C65410" w:rsidP="00C65410">
      <w:pPr>
        <w:pStyle w:val="a9"/>
        <w:tabs>
          <w:tab w:val="left" w:pos="1294"/>
        </w:tabs>
        <w:spacing w:after="0"/>
        <w:jc w:val="both"/>
      </w:pPr>
      <w:r w:rsidRPr="00C210EB">
        <w:rPr>
          <w:color w:val="000000"/>
        </w:rPr>
        <w:t>В.Ерофеев. «Москва-Петушки».</w:t>
      </w:r>
    </w:p>
    <w:p w:rsidR="00C65410" w:rsidRPr="00C210EB" w:rsidRDefault="00C65410" w:rsidP="00C65410">
      <w:pPr>
        <w:pStyle w:val="a9"/>
        <w:tabs>
          <w:tab w:val="left" w:pos="1798"/>
        </w:tabs>
        <w:spacing w:after="0"/>
        <w:ind w:left="20"/>
        <w:jc w:val="both"/>
      </w:pPr>
      <w:r w:rsidRPr="00C210EB">
        <w:rPr>
          <w:color w:val="000000"/>
        </w:rPr>
        <w:t>Ч.Айтматов. «Буранный полустанок».</w:t>
      </w:r>
    </w:p>
    <w:p w:rsidR="00C65410" w:rsidRPr="00C210EB" w:rsidRDefault="00C65410" w:rsidP="00C65410">
      <w:pPr>
        <w:pStyle w:val="a9"/>
        <w:tabs>
          <w:tab w:val="left" w:pos="1217"/>
        </w:tabs>
        <w:spacing w:after="0"/>
        <w:ind w:left="20"/>
        <w:jc w:val="both"/>
      </w:pPr>
      <w:r w:rsidRPr="00C210EB">
        <w:rPr>
          <w:color w:val="000000"/>
        </w:rPr>
        <w:t>А.Ким. «Белка».</w:t>
      </w:r>
    </w:p>
    <w:p w:rsidR="00C65410" w:rsidRPr="00C210EB" w:rsidRDefault="00C65410" w:rsidP="00C65410">
      <w:pPr>
        <w:pStyle w:val="a9"/>
        <w:spacing w:after="0"/>
        <w:ind w:left="20"/>
        <w:jc w:val="both"/>
      </w:pPr>
      <w:r w:rsidRPr="00C210EB">
        <w:rPr>
          <w:color w:val="000000"/>
        </w:rPr>
        <w:t>Литература народов России</w:t>
      </w:r>
    </w:p>
    <w:p w:rsidR="00C65410" w:rsidRPr="00C210EB" w:rsidRDefault="00C65410" w:rsidP="00C65410">
      <w:pPr>
        <w:pStyle w:val="a9"/>
        <w:spacing w:after="0"/>
        <w:ind w:left="20"/>
        <w:jc w:val="both"/>
      </w:pPr>
      <w:r w:rsidRPr="00C210EB">
        <w:rPr>
          <w:color w:val="000000"/>
        </w:rPr>
        <w:t>Ю. Рытхэу. «Сон в начале тумана».</w:t>
      </w:r>
    </w:p>
    <w:p w:rsidR="00C65410" w:rsidRPr="00AD2A31" w:rsidRDefault="00C65410" w:rsidP="00C65410">
      <w:pPr>
        <w:pStyle w:val="a9"/>
        <w:spacing w:after="0"/>
        <w:ind w:right="-2"/>
        <w:jc w:val="both"/>
        <w:rPr>
          <w:i/>
        </w:rPr>
      </w:pPr>
      <w:r w:rsidRPr="00AD2A31">
        <w:rPr>
          <w:i/>
          <w:color w:val="000000"/>
        </w:rPr>
        <w:t>Зарубежная литература: творчество Р.Шекли, Р. Брэдбери, С. Лема.</w:t>
      </w:r>
    </w:p>
    <w:p w:rsidR="00C65410" w:rsidRPr="00C210EB" w:rsidRDefault="00C65410" w:rsidP="00C65410">
      <w:pPr>
        <w:pStyle w:val="a9"/>
        <w:spacing w:after="0"/>
        <w:ind w:right="-2"/>
        <w:jc w:val="both"/>
      </w:pPr>
      <w:r w:rsidRPr="00C210EB">
        <w:rPr>
          <w:color w:val="000000"/>
        </w:rPr>
        <w:t>Повторение. Творчество прозаиков XIX - первой половины ХХ века.</w:t>
      </w:r>
    </w:p>
    <w:p w:rsidR="00C65410" w:rsidRPr="00C210EB" w:rsidRDefault="00C65410" w:rsidP="00C65410">
      <w:pPr>
        <w:pStyle w:val="a9"/>
        <w:spacing w:after="0"/>
        <w:ind w:left="20" w:right="-2"/>
        <w:jc w:val="both"/>
      </w:pPr>
      <w:r w:rsidRPr="00C210EB">
        <w:rPr>
          <w:color w:val="000000"/>
        </w:rPr>
        <w:t>Теория литературы. Литературная традиция. Новаторство. Роман. Повесть. Рассказ. Новелла. Тематика и проблематика литературного произведения.</w:t>
      </w:r>
    </w:p>
    <w:p w:rsidR="00C65410" w:rsidRPr="00C210EB" w:rsidRDefault="00C65410" w:rsidP="00C65410">
      <w:pPr>
        <w:pStyle w:val="a9"/>
        <w:spacing w:after="0"/>
        <w:ind w:left="20" w:right="-2"/>
        <w:jc w:val="both"/>
      </w:pPr>
      <w:r w:rsidRPr="00C210EB">
        <w:rPr>
          <w:color w:val="000000"/>
        </w:rPr>
        <w:t>Демонстрации. Творчество художников-пейзажистов ХХ века. Экранизация произведений прозаиков 1950-1980-х годов.</w:t>
      </w:r>
    </w:p>
    <w:p w:rsidR="00C65410" w:rsidRPr="00C210EB" w:rsidRDefault="00C65410" w:rsidP="00C65410">
      <w:pPr>
        <w:pStyle w:val="a9"/>
        <w:spacing w:after="0"/>
        <w:ind w:left="20" w:right="-2"/>
        <w:jc w:val="both"/>
      </w:pPr>
      <w:r w:rsidRPr="00C210EB">
        <w:rPr>
          <w:color w:val="000000"/>
        </w:rPr>
        <w:lastRenderedPageBreak/>
        <w:t>Творческие задания. Исследование и подготовка доклада (сообщения или реферата): «Развитие жанра фантастики в произведениях А. Беляева, И.Ефремова, К. Булычева и др.» (автор по выбору); «Городская проза: тематика, нравственная проблематика, художественные особенности произведений В. Аксенова, Д. Гранина, Ю.Трифонова, В.Дудинцева и др.» (автор по выбору преподавателя); «Отсутствие деклараций, простота, ясность - художественные принципы В.Шаламова»; «Жанровое своеобразие произведений</w:t>
      </w:r>
    </w:p>
    <w:p w:rsidR="00C65410" w:rsidRPr="00C210EB" w:rsidRDefault="00C65410" w:rsidP="00C65410">
      <w:pPr>
        <w:pStyle w:val="a9"/>
        <w:tabs>
          <w:tab w:val="left" w:pos="298"/>
        </w:tabs>
        <w:spacing w:after="0"/>
        <w:ind w:left="20" w:right="-2"/>
        <w:jc w:val="both"/>
      </w:pPr>
      <w:r w:rsidRPr="00C210EB">
        <w:rPr>
          <w:color w:val="000000"/>
        </w:rPr>
        <w:t>В. Шукшина “Чудик”, “Выбираю деревню на жительство”, “Срезал”: рассказ или новелла?»; «Философский смысл повести В.Распутина “Прощание с Матерой” в контексте традиций русской литературы».</w:t>
      </w:r>
    </w:p>
    <w:p w:rsidR="00C65410" w:rsidRPr="00C210EB" w:rsidRDefault="00C65410" w:rsidP="00C65410">
      <w:pPr>
        <w:pStyle w:val="51"/>
        <w:shd w:val="clear" w:color="auto" w:fill="auto"/>
        <w:spacing w:before="0" w:after="0" w:line="240" w:lineRule="auto"/>
        <w:ind w:right="120"/>
        <w:jc w:val="both"/>
        <w:outlineLvl w:val="9"/>
        <w:rPr>
          <w:rFonts w:ascii="Times New Roman" w:hAnsi="Times New Roman" w:cs="Times New Roman"/>
          <w:b/>
          <w:sz w:val="24"/>
          <w:szCs w:val="24"/>
          <w:u w:val="single"/>
        </w:rPr>
      </w:pPr>
      <w:bookmarkStart w:id="35" w:name="bookmark55"/>
      <w:r w:rsidRPr="00C210EB">
        <w:rPr>
          <w:rStyle w:val="50"/>
          <w:rFonts w:ascii="Times New Roman" w:hAnsi="Times New Roman" w:cs="Times New Roman"/>
          <w:sz w:val="24"/>
          <w:szCs w:val="24"/>
          <w:u w:val="single"/>
        </w:rPr>
        <w:t>Творчество поэтов в 1950-1980-е годы</w:t>
      </w:r>
      <w:bookmarkEnd w:id="35"/>
    </w:p>
    <w:p w:rsidR="00C65410" w:rsidRPr="00C210EB" w:rsidRDefault="00C65410" w:rsidP="00C65410">
      <w:pPr>
        <w:pStyle w:val="a9"/>
        <w:spacing w:after="0"/>
        <w:ind w:left="20" w:right="20"/>
        <w:jc w:val="both"/>
      </w:pPr>
      <w:r w:rsidRPr="00C210EB">
        <w:rPr>
          <w:color w:val="000000"/>
        </w:rPr>
        <w:t>Развитие традиций русской классики и поиски нового поэтического языка, формы, жанра в поэзии 1950-1980-х годов. Лирика поэтов-фронтовиков. Творчество авторов, развивавших жанр авторской песни. Литературные объединения и направления в поэзии 1950-1980-х годов.</w:t>
      </w:r>
    </w:p>
    <w:p w:rsidR="00C65410" w:rsidRPr="00C210EB" w:rsidRDefault="00C65410" w:rsidP="00C65410">
      <w:pPr>
        <w:pStyle w:val="a9"/>
        <w:spacing w:after="0"/>
        <w:ind w:left="20" w:right="20"/>
        <w:jc w:val="both"/>
      </w:pPr>
      <w:r w:rsidRPr="00C210EB">
        <w:rPr>
          <w:color w:val="000000"/>
        </w:rPr>
        <w:t>Поэзия Н. Рубцова: художественные средства, своеобразие лирического героя. Тема родины в лирике поэта. Гармония человека и природы. Есенинские традиции в лирике Н. Рубцова.</w:t>
      </w:r>
    </w:p>
    <w:p w:rsidR="00C65410" w:rsidRPr="00C210EB" w:rsidRDefault="00C65410" w:rsidP="00C65410">
      <w:pPr>
        <w:pStyle w:val="a9"/>
        <w:spacing w:after="0"/>
        <w:ind w:left="20" w:right="20"/>
        <w:jc w:val="both"/>
      </w:pPr>
      <w:r w:rsidRPr="00C210EB">
        <w:rPr>
          <w:color w:val="000000"/>
        </w:rPr>
        <w:t>Поэзия Р. Гамзатова: функции приема параллелизма, своеобразие лирического героя. Тема родины в поэзии Р. Гамзатова. Соотношение национального и общечеловеческого в поэзии Р. Гамзатова.</w:t>
      </w:r>
    </w:p>
    <w:p w:rsidR="00C65410" w:rsidRPr="00C210EB" w:rsidRDefault="00C65410" w:rsidP="00C65410">
      <w:pPr>
        <w:pStyle w:val="a9"/>
        <w:spacing w:after="0"/>
        <w:ind w:left="20" w:right="20"/>
        <w:jc w:val="both"/>
      </w:pPr>
      <w:r w:rsidRPr="00C210EB">
        <w:rPr>
          <w:color w:val="000000"/>
        </w:rPr>
        <w:t>Поэзия Б. Окуджавы: художественные средства создания образа, своеобразие лирического героя. Тема войны, образы Москвы и Арбата в поэзии Б. Окуджавы.</w:t>
      </w:r>
    </w:p>
    <w:p w:rsidR="00C65410" w:rsidRPr="00C210EB" w:rsidRDefault="00C65410" w:rsidP="00C65410">
      <w:pPr>
        <w:pStyle w:val="a9"/>
        <w:spacing w:after="0"/>
        <w:ind w:left="20" w:right="20"/>
        <w:jc w:val="both"/>
      </w:pPr>
      <w:r w:rsidRPr="00C210EB">
        <w:rPr>
          <w:color w:val="000000"/>
        </w:rPr>
        <w:t>Поэзия А. Вознесенского: художественные средства создания образа, своеобразие лирического героя. Тематика стихотворений А. Вознесенского.</w:t>
      </w:r>
    </w:p>
    <w:p w:rsidR="00C65410" w:rsidRPr="00C210EB" w:rsidRDefault="00C65410" w:rsidP="00C65410">
      <w:pPr>
        <w:pStyle w:val="a9"/>
        <w:spacing w:after="0"/>
        <w:ind w:left="20" w:right="20"/>
        <w:jc w:val="both"/>
      </w:pPr>
      <w:r w:rsidRPr="00C210EB">
        <w:rPr>
          <w:color w:val="000000"/>
        </w:rPr>
        <w:t>Для чтения и изучения (по выбору преподавателя)</w:t>
      </w:r>
    </w:p>
    <w:p w:rsidR="00C65410" w:rsidRPr="00C210EB" w:rsidRDefault="00C65410" w:rsidP="00C65410">
      <w:pPr>
        <w:pStyle w:val="a9"/>
        <w:spacing w:after="0"/>
        <w:ind w:left="20" w:right="20"/>
        <w:jc w:val="both"/>
      </w:pPr>
      <w:r w:rsidRPr="00C210EB">
        <w:rPr>
          <w:color w:val="000000"/>
        </w:rPr>
        <w:t>Для чтения и обсуждения (по выбору преподавателя)</w:t>
      </w:r>
    </w:p>
    <w:p w:rsidR="00C65410" w:rsidRPr="00C210EB" w:rsidRDefault="00C65410" w:rsidP="00C65410">
      <w:pPr>
        <w:pStyle w:val="a9"/>
        <w:spacing w:after="0"/>
        <w:ind w:left="20" w:right="20"/>
        <w:jc w:val="both"/>
      </w:pPr>
      <w:r w:rsidRPr="00C210EB">
        <w:rPr>
          <w:color w:val="000000"/>
        </w:rPr>
        <w:t>М. Светлов. Произведения по выбору.</w:t>
      </w:r>
    </w:p>
    <w:p w:rsidR="00C65410" w:rsidRPr="00C210EB" w:rsidRDefault="00C65410" w:rsidP="00C65410">
      <w:pPr>
        <w:pStyle w:val="a9"/>
        <w:spacing w:after="0"/>
        <w:ind w:left="20" w:right="20"/>
        <w:jc w:val="both"/>
      </w:pPr>
      <w:r w:rsidRPr="00C210EB">
        <w:rPr>
          <w:color w:val="000000"/>
        </w:rPr>
        <w:t>Н.Заболоцкий. Произведения по выбору.</w:t>
      </w:r>
    </w:p>
    <w:p w:rsidR="00C65410" w:rsidRPr="00C210EB" w:rsidRDefault="00C65410" w:rsidP="00C65410">
      <w:pPr>
        <w:pStyle w:val="a9"/>
        <w:spacing w:after="0"/>
        <w:ind w:left="20" w:right="20"/>
        <w:jc w:val="both"/>
      </w:pPr>
      <w:r w:rsidRPr="00C210EB">
        <w:rPr>
          <w:color w:val="000000"/>
        </w:rPr>
        <w:t>Ю. Друнина. Произведения по выбору.</w:t>
      </w:r>
    </w:p>
    <w:p w:rsidR="00C65410" w:rsidRPr="00C210EB" w:rsidRDefault="00C65410" w:rsidP="00C65410">
      <w:pPr>
        <w:pStyle w:val="a9"/>
        <w:spacing w:after="0"/>
        <w:ind w:left="20" w:right="20"/>
        <w:jc w:val="both"/>
      </w:pPr>
      <w:r w:rsidRPr="00C210EB">
        <w:rPr>
          <w:color w:val="000000"/>
        </w:rPr>
        <w:t>Р. Рождественский. Произведения по выбору.</w:t>
      </w:r>
    </w:p>
    <w:p w:rsidR="00C65410" w:rsidRPr="00C210EB" w:rsidRDefault="00C65410" w:rsidP="00C65410">
      <w:pPr>
        <w:pStyle w:val="a9"/>
        <w:spacing w:after="0"/>
        <w:ind w:left="20" w:right="20"/>
        <w:jc w:val="both"/>
      </w:pPr>
      <w:r w:rsidRPr="00C210EB">
        <w:rPr>
          <w:color w:val="000000"/>
        </w:rPr>
        <w:t>Е. Евтушенко. Произведения по выбору.</w:t>
      </w:r>
    </w:p>
    <w:p w:rsidR="00C65410" w:rsidRPr="00C210EB" w:rsidRDefault="00C65410" w:rsidP="00C65410">
      <w:pPr>
        <w:pStyle w:val="a9"/>
        <w:spacing w:after="0"/>
        <w:ind w:left="20" w:right="20"/>
        <w:jc w:val="both"/>
      </w:pPr>
      <w:r w:rsidRPr="00C210EB">
        <w:rPr>
          <w:color w:val="000000"/>
        </w:rPr>
        <w:t>Ю.Кузнецов. Произведения по выбору.</w:t>
      </w:r>
    </w:p>
    <w:p w:rsidR="00C65410" w:rsidRPr="00C210EB" w:rsidRDefault="00C65410" w:rsidP="00C65410">
      <w:pPr>
        <w:pStyle w:val="a9"/>
        <w:spacing w:after="0"/>
        <w:ind w:left="20" w:right="20"/>
        <w:jc w:val="both"/>
      </w:pPr>
      <w:r w:rsidRPr="00C210EB">
        <w:rPr>
          <w:color w:val="000000"/>
        </w:rPr>
        <w:t>Б. Ахмадулина. Произведения по выбору.</w:t>
      </w:r>
    </w:p>
    <w:p w:rsidR="00C65410" w:rsidRPr="00C210EB" w:rsidRDefault="00C65410" w:rsidP="00C65410">
      <w:pPr>
        <w:pStyle w:val="a9"/>
        <w:tabs>
          <w:tab w:val="left" w:pos="2334"/>
        </w:tabs>
        <w:spacing w:after="0"/>
        <w:ind w:right="20"/>
        <w:jc w:val="both"/>
      </w:pPr>
      <w:r w:rsidRPr="00C210EB">
        <w:rPr>
          <w:color w:val="000000"/>
        </w:rPr>
        <w:t>В.Некрасов. Произведения по выбору.</w:t>
      </w:r>
    </w:p>
    <w:p w:rsidR="00C65410" w:rsidRPr="00C210EB" w:rsidRDefault="00C65410" w:rsidP="00C65410">
      <w:pPr>
        <w:pStyle w:val="a9"/>
        <w:tabs>
          <w:tab w:val="left" w:pos="554"/>
        </w:tabs>
        <w:spacing w:after="0"/>
        <w:ind w:left="20" w:right="20"/>
        <w:jc w:val="both"/>
      </w:pPr>
      <w:r w:rsidRPr="00C210EB">
        <w:rPr>
          <w:color w:val="000000"/>
        </w:rPr>
        <w:t>В.Высоцкий. Произведения по выбору.</w:t>
      </w:r>
    </w:p>
    <w:p w:rsidR="00C65410" w:rsidRPr="00C210EB" w:rsidRDefault="00C65410" w:rsidP="00C65410">
      <w:pPr>
        <w:pStyle w:val="a9"/>
        <w:spacing w:after="0"/>
        <w:ind w:left="20" w:right="20"/>
        <w:jc w:val="both"/>
      </w:pPr>
      <w:r w:rsidRPr="00C210EB">
        <w:rPr>
          <w:color w:val="000000"/>
        </w:rPr>
        <w:t>Г. Айги. Произведения по выбору.</w:t>
      </w:r>
    </w:p>
    <w:p w:rsidR="00C65410" w:rsidRPr="00C210EB" w:rsidRDefault="00C65410" w:rsidP="00C65410">
      <w:pPr>
        <w:pStyle w:val="a9"/>
        <w:spacing w:after="0"/>
        <w:ind w:left="20" w:right="20"/>
        <w:jc w:val="both"/>
      </w:pPr>
      <w:r w:rsidRPr="00C210EB">
        <w:rPr>
          <w:color w:val="000000"/>
        </w:rPr>
        <w:t>Д. Пригов. Произведения по выбору.</w:t>
      </w:r>
    </w:p>
    <w:p w:rsidR="00C65410" w:rsidRPr="00C210EB" w:rsidRDefault="00C65410" w:rsidP="00C65410">
      <w:pPr>
        <w:pStyle w:val="a9"/>
        <w:tabs>
          <w:tab w:val="left" w:pos="1745"/>
        </w:tabs>
        <w:spacing w:after="0"/>
        <w:ind w:left="20" w:right="20"/>
        <w:jc w:val="both"/>
      </w:pPr>
      <w:r w:rsidRPr="00C210EB">
        <w:rPr>
          <w:color w:val="000000"/>
        </w:rPr>
        <w:t>А.Еременко. Произведения по выбору.</w:t>
      </w:r>
    </w:p>
    <w:p w:rsidR="00C65410" w:rsidRPr="00C210EB" w:rsidRDefault="00C65410" w:rsidP="00C65410">
      <w:pPr>
        <w:pStyle w:val="a9"/>
        <w:spacing w:after="0"/>
        <w:ind w:left="20" w:right="20"/>
        <w:jc w:val="both"/>
      </w:pPr>
      <w:r w:rsidRPr="00C210EB">
        <w:rPr>
          <w:color w:val="000000"/>
        </w:rPr>
        <w:t>И. Бродский. Произведения по выбору.</w:t>
      </w:r>
    </w:p>
    <w:p w:rsidR="00C65410" w:rsidRPr="00C210EB" w:rsidRDefault="00C65410" w:rsidP="00C65410">
      <w:pPr>
        <w:pStyle w:val="a9"/>
        <w:spacing w:after="0"/>
        <w:ind w:left="20" w:right="20"/>
        <w:jc w:val="both"/>
      </w:pPr>
      <w:r w:rsidRPr="00C210EB">
        <w:rPr>
          <w:color w:val="000000"/>
        </w:rPr>
        <w:t>Зарубежная литература. Творчество зарубежных поэтов 2-й половины ХХ века. (по выбору преподавателя).</w:t>
      </w:r>
    </w:p>
    <w:p w:rsidR="00C65410" w:rsidRPr="00C210EB" w:rsidRDefault="00C65410" w:rsidP="00C65410">
      <w:pPr>
        <w:pStyle w:val="a9"/>
        <w:spacing w:after="0"/>
        <w:ind w:left="20" w:right="20"/>
        <w:jc w:val="both"/>
      </w:pPr>
      <w:r w:rsidRPr="00C210EB">
        <w:rPr>
          <w:color w:val="000000"/>
        </w:rPr>
        <w:t>Повторение. Творчество поэтов XIX - первой половины ХХ века.</w:t>
      </w:r>
    </w:p>
    <w:p w:rsidR="00C65410" w:rsidRPr="00C210EB" w:rsidRDefault="00C65410" w:rsidP="00C65410">
      <w:pPr>
        <w:pStyle w:val="a9"/>
        <w:spacing w:after="0"/>
        <w:ind w:left="20" w:right="20"/>
        <w:jc w:val="both"/>
      </w:pPr>
      <w:r w:rsidRPr="00C210EB">
        <w:rPr>
          <w:color w:val="000000"/>
        </w:rPr>
        <w:t>Теория литературы. Лирика. Авторская песня.</w:t>
      </w:r>
    </w:p>
    <w:p w:rsidR="00C65410" w:rsidRPr="00C210EB" w:rsidRDefault="00C65410" w:rsidP="00C65410">
      <w:pPr>
        <w:pStyle w:val="a9"/>
        <w:spacing w:after="0"/>
        <w:ind w:left="20" w:right="20"/>
        <w:jc w:val="both"/>
      </w:pPr>
      <w:r w:rsidRPr="00C210EB">
        <w:rPr>
          <w:color w:val="000000"/>
        </w:rPr>
        <w:t>Демонстрации. Эстрадная песня, авторская песня, рок-поэзия. Тема родины в живописи 1950-1980-х годов.</w:t>
      </w:r>
    </w:p>
    <w:p w:rsidR="00C65410" w:rsidRPr="00C210EB" w:rsidRDefault="00C65410" w:rsidP="00C65410">
      <w:pPr>
        <w:pStyle w:val="a9"/>
        <w:spacing w:after="0"/>
        <w:ind w:left="20" w:right="20"/>
        <w:jc w:val="both"/>
        <w:rPr>
          <w:color w:val="000000"/>
        </w:rPr>
      </w:pPr>
      <w:r w:rsidRPr="00C210EB">
        <w:rPr>
          <w:color w:val="000000"/>
        </w:rPr>
        <w:t>Наизусть. Два-три стихотворения (по выбору учащихся).</w:t>
      </w:r>
    </w:p>
    <w:p w:rsidR="00C65410" w:rsidRPr="00C210EB" w:rsidRDefault="00C65410" w:rsidP="00C65410">
      <w:pPr>
        <w:pStyle w:val="51"/>
        <w:shd w:val="clear" w:color="auto" w:fill="auto"/>
        <w:spacing w:before="0" w:after="0" w:line="240" w:lineRule="auto"/>
        <w:ind w:right="20"/>
        <w:jc w:val="both"/>
        <w:outlineLvl w:val="9"/>
        <w:rPr>
          <w:rFonts w:ascii="Times New Roman" w:hAnsi="Times New Roman" w:cs="Times New Roman"/>
          <w:b/>
          <w:sz w:val="24"/>
          <w:szCs w:val="24"/>
          <w:u w:val="single"/>
        </w:rPr>
      </w:pPr>
      <w:bookmarkStart w:id="36" w:name="bookmark56"/>
      <w:r w:rsidRPr="00C210EB">
        <w:rPr>
          <w:rStyle w:val="50"/>
          <w:rFonts w:ascii="Times New Roman" w:hAnsi="Times New Roman" w:cs="Times New Roman"/>
          <w:sz w:val="24"/>
          <w:szCs w:val="24"/>
          <w:u w:val="single"/>
        </w:rPr>
        <w:t>Драматургия 1950-1980-х годов</w:t>
      </w:r>
      <w:bookmarkEnd w:id="36"/>
    </w:p>
    <w:p w:rsidR="00C65410" w:rsidRPr="00C210EB" w:rsidRDefault="00C65410" w:rsidP="00C65410">
      <w:pPr>
        <w:pStyle w:val="a9"/>
        <w:spacing w:after="0"/>
        <w:ind w:right="20"/>
        <w:jc w:val="both"/>
      </w:pPr>
      <w:r w:rsidRPr="00C210EB">
        <w:t xml:space="preserve">Особенности драматургии 1950-1960-х годов. Жанры и жанровые разновидности драматургии 1950-1960-х годов. Интерес к молодому современнику, актуальным проблемам настоящего. Социально-психологические пьесы В. Розова. Внимание драматургов к повседневным проблемам обычных людей. Тема войны в драматургии. </w:t>
      </w:r>
      <w:r w:rsidRPr="00C210EB">
        <w:lastRenderedPageBreak/>
        <w:t>Проблемы долга и совести, героизма и предательства, чести и бесчестия. Пьеса А. Салынского «Барабанщица» (1958). Тема любви в драмах А.Володина, Э. Радзинского. Взаимодействие театрального искусства периода «оттепели» с поэзией. Влияние Б.Брехта на режиссуру Ю.Любимова. Тематика и проблематика драматургии 1970- 1980-х годов. Драматургия В. Розова,А.Арбузова, А.Володина в 1970-1980-х годах. Тип «средненравственного» героя в драматургии А. Вампилова. «Поствампиловская драма».</w:t>
      </w:r>
    </w:p>
    <w:p w:rsidR="00C65410" w:rsidRPr="00C210EB" w:rsidRDefault="00C65410" w:rsidP="00C65410">
      <w:pPr>
        <w:pStyle w:val="a9"/>
        <w:spacing w:after="0"/>
        <w:ind w:right="20"/>
        <w:jc w:val="both"/>
      </w:pPr>
      <w:r w:rsidRPr="00C210EB">
        <w:rPr>
          <w:color w:val="000000"/>
        </w:rPr>
        <w:t>Для чтения и обсуждения (по выбору преподавателя)</w:t>
      </w:r>
    </w:p>
    <w:p w:rsidR="00C65410" w:rsidRPr="00C210EB" w:rsidRDefault="00C65410" w:rsidP="00C65410">
      <w:pPr>
        <w:pStyle w:val="a9"/>
        <w:tabs>
          <w:tab w:val="left" w:pos="550"/>
        </w:tabs>
        <w:spacing w:after="0"/>
        <w:ind w:right="20"/>
        <w:jc w:val="both"/>
      </w:pPr>
      <w:r w:rsidRPr="00C210EB">
        <w:rPr>
          <w:color w:val="000000"/>
        </w:rPr>
        <w:t>В.Розов. «В добрый час!», «Гнездо глухаря».</w:t>
      </w:r>
    </w:p>
    <w:p w:rsidR="00C65410" w:rsidRPr="00C210EB" w:rsidRDefault="00C65410" w:rsidP="00C65410">
      <w:pPr>
        <w:pStyle w:val="a9"/>
        <w:tabs>
          <w:tab w:val="left" w:pos="1624"/>
        </w:tabs>
        <w:spacing w:after="0"/>
        <w:ind w:right="20"/>
        <w:jc w:val="both"/>
      </w:pPr>
      <w:r w:rsidRPr="00C210EB">
        <w:rPr>
          <w:color w:val="000000"/>
        </w:rPr>
        <w:t>А.Володин. «Пять вечеров».</w:t>
      </w:r>
    </w:p>
    <w:p w:rsidR="00C65410" w:rsidRPr="00C210EB" w:rsidRDefault="00C65410" w:rsidP="00C65410">
      <w:pPr>
        <w:pStyle w:val="a9"/>
        <w:tabs>
          <w:tab w:val="left" w:pos="550"/>
        </w:tabs>
        <w:spacing w:after="0"/>
        <w:ind w:right="20"/>
        <w:jc w:val="both"/>
      </w:pPr>
      <w:r w:rsidRPr="00C210EB">
        <w:rPr>
          <w:color w:val="000000"/>
        </w:rPr>
        <w:t>А.Салынский. «Барабанщица».</w:t>
      </w:r>
    </w:p>
    <w:p w:rsidR="00C65410" w:rsidRPr="00C210EB" w:rsidRDefault="00C65410" w:rsidP="00C65410">
      <w:pPr>
        <w:pStyle w:val="a9"/>
        <w:tabs>
          <w:tab w:val="left" w:pos="1595"/>
        </w:tabs>
        <w:spacing w:after="0"/>
        <w:ind w:right="20"/>
        <w:jc w:val="both"/>
      </w:pPr>
      <w:r w:rsidRPr="00C210EB">
        <w:rPr>
          <w:color w:val="000000"/>
        </w:rPr>
        <w:t>А.Арбузов. «Иркутская история», «Жестокие игры».</w:t>
      </w:r>
    </w:p>
    <w:p w:rsidR="00C65410" w:rsidRPr="00C210EB" w:rsidRDefault="00C65410" w:rsidP="00C65410">
      <w:pPr>
        <w:pStyle w:val="a9"/>
        <w:tabs>
          <w:tab w:val="left" w:pos="550"/>
        </w:tabs>
        <w:spacing w:after="0"/>
        <w:ind w:right="20"/>
        <w:jc w:val="both"/>
      </w:pPr>
      <w:r w:rsidRPr="00C210EB">
        <w:rPr>
          <w:color w:val="000000"/>
        </w:rPr>
        <w:t>А.Галин, Л. Петрушевская. Драмы по выбору.</w:t>
      </w:r>
    </w:p>
    <w:p w:rsidR="00C65410" w:rsidRPr="00C210EB" w:rsidRDefault="00C65410" w:rsidP="00C65410">
      <w:pPr>
        <w:pStyle w:val="a9"/>
        <w:spacing w:after="0"/>
        <w:ind w:right="20"/>
        <w:jc w:val="both"/>
      </w:pPr>
      <w:r w:rsidRPr="00C210EB">
        <w:rPr>
          <w:color w:val="000000"/>
        </w:rPr>
        <w:t>Литература народов России. Мустай Карим. «Не бросай огонь, Прометей!»</w:t>
      </w:r>
    </w:p>
    <w:p w:rsidR="00C65410" w:rsidRPr="00C210EB" w:rsidRDefault="00C65410" w:rsidP="00C65410">
      <w:pPr>
        <w:pStyle w:val="a9"/>
        <w:spacing w:after="0"/>
        <w:ind w:right="20"/>
        <w:jc w:val="both"/>
      </w:pPr>
      <w:r w:rsidRPr="00C210EB">
        <w:rPr>
          <w:color w:val="000000"/>
        </w:rPr>
        <w:t>Зарубежная литература. Б.Брехт.</w:t>
      </w:r>
    </w:p>
    <w:p w:rsidR="00C65410" w:rsidRPr="00C210EB" w:rsidRDefault="00C65410" w:rsidP="00C65410">
      <w:pPr>
        <w:pStyle w:val="a9"/>
        <w:spacing w:after="0"/>
        <w:ind w:right="20"/>
        <w:jc w:val="both"/>
      </w:pPr>
      <w:r w:rsidRPr="00C210EB">
        <w:rPr>
          <w:color w:val="000000"/>
        </w:rPr>
        <w:t>Повторение. Творчество драматургов XIX - первой половины ХХ века.</w:t>
      </w:r>
    </w:p>
    <w:p w:rsidR="00C65410" w:rsidRPr="00C210EB" w:rsidRDefault="00C65410" w:rsidP="00C65410">
      <w:pPr>
        <w:pStyle w:val="a9"/>
        <w:spacing w:after="0"/>
        <w:ind w:right="20"/>
        <w:jc w:val="both"/>
      </w:pPr>
      <w:r w:rsidRPr="00C210EB">
        <w:rPr>
          <w:color w:val="000000"/>
        </w:rPr>
        <w:t>Теория литературы. Драма. Жанр. Жанровая разновидность.</w:t>
      </w:r>
    </w:p>
    <w:p w:rsidR="00C65410" w:rsidRPr="00C210EB" w:rsidRDefault="00C65410" w:rsidP="00C65410">
      <w:pPr>
        <w:pStyle w:val="a9"/>
        <w:spacing w:after="0"/>
        <w:ind w:right="20"/>
        <w:jc w:val="both"/>
      </w:pPr>
      <w:r w:rsidRPr="00C210EB">
        <w:rPr>
          <w:color w:val="000000"/>
        </w:rPr>
        <w:t>Демонстрации. Экранизация пьес драматургов 1950-1980-х годов.</w:t>
      </w:r>
    </w:p>
    <w:p w:rsidR="00C65410" w:rsidRPr="00C210EB" w:rsidRDefault="00C65410" w:rsidP="00C65410">
      <w:pPr>
        <w:pStyle w:val="a9"/>
        <w:spacing w:after="0"/>
        <w:ind w:right="20"/>
        <w:jc w:val="both"/>
        <w:rPr>
          <w:color w:val="000000"/>
        </w:rPr>
      </w:pPr>
      <w:r w:rsidRPr="00C210EB">
        <w:rPr>
          <w:color w:val="000000"/>
        </w:rPr>
        <w:t xml:space="preserve">Творческие задания. Исследование и подготовка доклада (сообщения или реферата): о жизни и творчестве одного из драматургов 1950-1980-х годов; </w:t>
      </w:r>
      <w:bookmarkStart w:id="37" w:name="bookmark57"/>
    </w:p>
    <w:p w:rsidR="00C65410" w:rsidRPr="00C210EB" w:rsidRDefault="00C65410" w:rsidP="00C65410">
      <w:pPr>
        <w:pStyle w:val="51"/>
        <w:shd w:val="clear" w:color="auto" w:fill="auto"/>
        <w:spacing w:before="0" w:after="0" w:line="240" w:lineRule="auto"/>
        <w:ind w:right="20"/>
        <w:jc w:val="both"/>
        <w:outlineLvl w:val="9"/>
        <w:rPr>
          <w:rFonts w:ascii="Times New Roman" w:hAnsi="Times New Roman" w:cs="Times New Roman"/>
          <w:b/>
          <w:sz w:val="24"/>
          <w:szCs w:val="24"/>
          <w:u w:val="single"/>
        </w:rPr>
      </w:pPr>
      <w:r w:rsidRPr="00C210EB">
        <w:rPr>
          <w:rStyle w:val="50"/>
          <w:rFonts w:ascii="Times New Roman" w:hAnsi="Times New Roman" w:cs="Times New Roman"/>
          <w:sz w:val="24"/>
          <w:szCs w:val="24"/>
          <w:u w:val="single"/>
        </w:rPr>
        <w:t>Александр Трифонович Твардовский (1910-1971)</w:t>
      </w:r>
      <w:bookmarkEnd w:id="37"/>
    </w:p>
    <w:p w:rsidR="00C65410" w:rsidRPr="00C210EB" w:rsidRDefault="00C65410" w:rsidP="00C65410">
      <w:pPr>
        <w:pStyle w:val="a9"/>
        <w:spacing w:after="0"/>
        <w:ind w:right="-2"/>
        <w:jc w:val="both"/>
      </w:pPr>
      <w:r w:rsidRPr="00C210EB">
        <w:rPr>
          <w:color w:val="000000"/>
        </w:rPr>
        <w:t>Сведения из биографии А. Т. Твардовского (с обобщением ранее изученного). Обзор творчества А. Т. Твардовского. Особенности поэтического мира. Автобиографизм поэзии Твардовского. Образ лирического героя, конкретно-исторический и общечеловеческий аспекты тематики. «Поэзия как служение и дар». Произведение лиро-эпического жанра. Драматизм и исповедальность поэмы. Образ отца как композиционный центр поэмы. Поэма «По праву памяти» как «завещание» поэта. Темы раскаяния и личной вины, памяти и забвения, исторического возмездия и «сыновней ответственности». А. Т. Твардовский - главный редактор журнала «Новый мир».</w:t>
      </w:r>
    </w:p>
    <w:p w:rsidR="00C65410" w:rsidRPr="00C210EB" w:rsidRDefault="00C65410" w:rsidP="00C65410">
      <w:pPr>
        <w:pStyle w:val="a9"/>
        <w:spacing w:after="0"/>
        <w:ind w:right="-2"/>
        <w:jc w:val="both"/>
      </w:pPr>
      <w:r w:rsidRPr="00C210EB">
        <w:rPr>
          <w:color w:val="000000"/>
        </w:rPr>
        <w:t>Для чтения и изучения. Стихотворения: «Слово о словах», «Моим критикам», «Вся суть в одном-единственном завете.», «Памяти матери», «Я знаю, никакой моей вины.», «Я убит подо Ржевом». Для чтения и обсуждения (по выбору преподавателя). Поэмы: «За далью - даль», «Теркин на том свете». Стихотворения (по выбору преподавателя).</w:t>
      </w:r>
    </w:p>
    <w:p w:rsidR="00C65410" w:rsidRPr="00C210EB" w:rsidRDefault="00C65410" w:rsidP="00C65410">
      <w:pPr>
        <w:pStyle w:val="a9"/>
        <w:spacing w:after="0"/>
        <w:ind w:right="-2"/>
        <w:jc w:val="both"/>
      </w:pPr>
      <w:r w:rsidRPr="00C210EB">
        <w:rPr>
          <w:color w:val="000000"/>
        </w:rPr>
        <w:t>Повторение. Тема поэта и поэзии в поэзии XIX-XX веков. Образы дома и дороги в русской поэзии. Тема войны в поэзии XX века.</w:t>
      </w:r>
    </w:p>
    <w:p w:rsidR="00C65410" w:rsidRPr="00C210EB" w:rsidRDefault="00C65410" w:rsidP="00C65410">
      <w:pPr>
        <w:pStyle w:val="a9"/>
        <w:spacing w:after="0"/>
        <w:ind w:right="-2"/>
        <w:jc w:val="both"/>
      </w:pPr>
      <w:r w:rsidRPr="00C210EB">
        <w:rPr>
          <w:color w:val="000000"/>
        </w:rPr>
        <w:t>Теория литературы. Стиль. Лирика. Лиро-эпика. Лирический цикл. Поэма.</w:t>
      </w:r>
    </w:p>
    <w:p w:rsidR="00C65410" w:rsidRPr="00C210EB" w:rsidRDefault="00C65410" w:rsidP="00C65410">
      <w:pPr>
        <w:pStyle w:val="a9"/>
        <w:spacing w:after="0"/>
        <w:ind w:right="-2"/>
        <w:jc w:val="both"/>
      </w:pPr>
      <w:r w:rsidRPr="00C210EB">
        <w:rPr>
          <w:color w:val="000000"/>
        </w:rPr>
        <w:t>Демонстрация. Иллюстрации к произведениям А. Твардовского.</w:t>
      </w:r>
    </w:p>
    <w:p w:rsidR="00C65410" w:rsidRPr="00C210EB" w:rsidRDefault="00C65410" w:rsidP="00C65410">
      <w:pPr>
        <w:pStyle w:val="a9"/>
        <w:spacing w:after="0"/>
        <w:ind w:right="-2"/>
        <w:jc w:val="both"/>
      </w:pPr>
      <w:r w:rsidRPr="00C210EB">
        <w:rPr>
          <w:color w:val="000000"/>
        </w:rPr>
        <w:t>Наизусть Два-три стихотворения (по выбору студентов).</w:t>
      </w:r>
    </w:p>
    <w:p w:rsidR="00C65410" w:rsidRPr="00C210EB" w:rsidRDefault="00C65410" w:rsidP="00C65410">
      <w:pPr>
        <w:pStyle w:val="51"/>
        <w:shd w:val="clear" w:color="auto" w:fill="auto"/>
        <w:spacing w:before="0" w:after="0" w:line="240" w:lineRule="auto"/>
        <w:ind w:right="20"/>
        <w:jc w:val="both"/>
        <w:outlineLvl w:val="9"/>
        <w:rPr>
          <w:rFonts w:ascii="Times New Roman" w:hAnsi="Times New Roman" w:cs="Times New Roman"/>
          <w:b/>
          <w:sz w:val="24"/>
          <w:szCs w:val="24"/>
          <w:u w:val="single"/>
        </w:rPr>
      </w:pPr>
      <w:bookmarkStart w:id="38" w:name="bookmark58"/>
      <w:r w:rsidRPr="00C210EB">
        <w:rPr>
          <w:rStyle w:val="50"/>
          <w:rFonts w:ascii="Times New Roman" w:hAnsi="Times New Roman" w:cs="Times New Roman"/>
          <w:sz w:val="24"/>
          <w:szCs w:val="24"/>
          <w:u w:val="single"/>
        </w:rPr>
        <w:t>Александр Исаевич Солженицын (1918-2008)</w:t>
      </w:r>
      <w:bookmarkEnd w:id="38"/>
    </w:p>
    <w:p w:rsidR="00C65410" w:rsidRPr="00C210EB" w:rsidRDefault="00C65410" w:rsidP="00C65410">
      <w:pPr>
        <w:pStyle w:val="a9"/>
        <w:spacing w:after="0"/>
        <w:ind w:right="20"/>
        <w:jc w:val="both"/>
      </w:pPr>
      <w:r w:rsidRPr="00C210EB">
        <w:rPr>
          <w:color w:val="000000"/>
        </w:rPr>
        <w:t>Обзор жизни и творчества А. И. Солженицына (с обобщением ранее изученного). Сюжетно-композиционные особенности повести «Один день Ивана Денисовича» и рассказа «Матренин двор». Отражение конфликтов истории в судьбах героев. Характеры героев как способ выражения авторской позиции. Новый подход к изображению прошлого. Проблема ответственности поколений. Мастерство А. Солженицына- психолога: глубина характеров, историко-философское обобщение в творчестве писателя. Литературные традиции в изображении человека из народа в образах Ивана Денисовича и Матрены. «Лагерная проза» А.Солженицына: «Архипелаг ГУЛАГ», романы «В круге первом», «Раковый корпус». Публицистика А. И. Солженицына.</w:t>
      </w:r>
    </w:p>
    <w:p w:rsidR="00C65410" w:rsidRPr="00C210EB" w:rsidRDefault="00C65410" w:rsidP="00C65410">
      <w:pPr>
        <w:pStyle w:val="a9"/>
        <w:spacing w:after="0"/>
        <w:ind w:right="20"/>
        <w:jc w:val="both"/>
      </w:pPr>
      <w:r w:rsidRPr="00C210EB">
        <w:rPr>
          <w:color w:val="000000"/>
        </w:rPr>
        <w:t>Для чтения и изучения. Повесть «Один день Ивана Денисовича». Рассказ «Матренин двор».</w:t>
      </w:r>
    </w:p>
    <w:p w:rsidR="00C65410" w:rsidRPr="00C210EB" w:rsidRDefault="00C65410" w:rsidP="00C65410">
      <w:pPr>
        <w:pStyle w:val="a9"/>
        <w:spacing w:after="0"/>
        <w:ind w:right="20"/>
        <w:jc w:val="both"/>
      </w:pPr>
      <w:r w:rsidRPr="00C210EB">
        <w:rPr>
          <w:color w:val="000000"/>
        </w:rPr>
        <w:t>Для чтения и обсуждения (по выбору преподавателя). Романы: «В круге первом», «Раковый корпус», «Архипелаг ГУЛАГ» (обзор с чтением фрагментов).</w:t>
      </w:r>
    </w:p>
    <w:p w:rsidR="00C65410" w:rsidRPr="00C210EB" w:rsidRDefault="00C65410" w:rsidP="00C65410">
      <w:pPr>
        <w:pStyle w:val="a9"/>
        <w:spacing w:after="0"/>
        <w:ind w:right="20"/>
        <w:jc w:val="both"/>
      </w:pPr>
      <w:r w:rsidRPr="00C210EB">
        <w:rPr>
          <w:color w:val="000000"/>
        </w:rPr>
        <w:t>Повторение. Проза В. Шаламова.</w:t>
      </w:r>
    </w:p>
    <w:p w:rsidR="00C65410" w:rsidRPr="00C210EB" w:rsidRDefault="00C65410" w:rsidP="00C65410">
      <w:pPr>
        <w:pStyle w:val="a9"/>
        <w:spacing w:after="0"/>
        <w:ind w:right="20"/>
        <w:jc w:val="both"/>
      </w:pPr>
      <w:r w:rsidRPr="00C210EB">
        <w:rPr>
          <w:color w:val="000000"/>
        </w:rPr>
        <w:lastRenderedPageBreak/>
        <w:t>Теория литературы. Эпос. Роман. Повесть. Рассказ. Литературный герой. Публицистика.</w:t>
      </w:r>
    </w:p>
    <w:p w:rsidR="00C65410" w:rsidRPr="00C210EB" w:rsidRDefault="00C65410" w:rsidP="00C65410">
      <w:pPr>
        <w:pStyle w:val="a9"/>
        <w:spacing w:after="0"/>
        <w:ind w:right="20"/>
        <w:jc w:val="both"/>
      </w:pPr>
      <w:r w:rsidRPr="00C210EB">
        <w:rPr>
          <w:color w:val="000000"/>
        </w:rPr>
        <w:t>Демонстрация. Кадры из экранизаций произведений А. И. Солженицына.</w:t>
      </w:r>
    </w:p>
    <w:p w:rsidR="00C65410" w:rsidRPr="00C210EB" w:rsidRDefault="00C65410" w:rsidP="00C65410">
      <w:pPr>
        <w:pStyle w:val="51"/>
        <w:shd w:val="clear" w:color="auto" w:fill="auto"/>
        <w:spacing w:before="0" w:after="0" w:line="240" w:lineRule="auto"/>
        <w:ind w:right="60"/>
        <w:jc w:val="both"/>
        <w:outlineLvl w:val="9"/>
        <w:rPr>
          <w:rFonts w:ascii="Times New Roman" w:hAnsi="Times New Roman" w:cs="Times New Roman"/>
          <w:b/>
          <w:sz w:val="24"/>
          <w:szCs w:val="24"/>
          <w:u w:val="single"/>
        </w:rPr>
      </w:pPr>
      <w:bookmarkStart w:id="39" w:name="bookmark59"/>
      <w:r w:rsidRPr="00C210EB">
        <w:rPr>
          <w:rStyle w:val="50"/>
          <w:rFonts w:ascii="Times New Roman" w:hAnsi="Times New Roman" w:cs="Times New Roman"/>
          <w:sz w:val="24"/>
          <w:szCs w:val="24"/>
          <w:u w:val="single"/>
        </w:rPr>
        <w:t>Александр Валентинович Вампилов (1937</w:t>
      </w:r>
      <w:r w:rsidRPr="00C210EB">
        <w:rPr>
          <w:rStyle w:val="54pt"/>
          <w:rFonts w:ascii="Times New Roman" w:hAnsi="Times New Roman" w:cs="Times New Roman"/>
          <w:color w:val="000000"/>
          <w:sz w:val="24"/>
          <w:szCs w:val="24"/>
          <w:u w:val="single"/>
        </w:rPr>
        <w:t>-</w:t>
      </w:r>
      <w:r w:rsidRPr="00C210EB">
        <w:rPr>
          <w:rStyle w:val="50"/>
          <w:rFonts w:ascii="Times New Roman" w:hAnsi="Times New Roman" w:cs="Times New Roman"/>
          <w:sz w:val="24"/>
          <w:szCs w:val="24"/>
          <w:u w:val="single"/>
        </w:rPr>
        <w:t>1972)</w:t>
      </w:r>
      <w:bookmarkEnd w:id="39"/>
    </w:p>
    <w:p w:rsidR="00C65410" w:rsidRPr="00C210EB" w:rsidRDefault="00C65410" w:rsidP="00C65410">
      <w:pPr>
        <w:pStyle w:val="a9"/>
        <w:spacing w:after="0"/>
        <w:ind w:right="20"/>
        <w:jc w:val="both"/>
      </w:pPr>
      <w:r w:rsidRPr="00C210EB">
        <w:rPr>
          <w:color w:val="000000"/>
        </w:rPr>
        <w:t>Обзор жизни и творчества А. Вампилова. Проза А. Вампилова. Нравственная проблематика пьес А.Вампилова «Прошлым летом в Чулимске», «Старший сын». Своеобразие драмы «Утиная охота». Композиция драмы. Характер главного героя. Система персонажей, особенности художественного конфликта. Пьеса «Провинциальные анекдоты». Гоголевские традиции в пьесе А. Вампилова «Провинциальные анекдоты». Утверждение добра, любви и милосердия - главный пафос драматургии А.Вампилова.</w:t>
      </w:r>
    </w:p>
    <w:p w:rsidR="00C65410" w:rsidRPr="00C210EB" w:rsidRDefault="00C65410" w:rsidP="00C65410">
      <w:pPr>
        <w:pStyle w:val="a9"/>
        <w:spacing w:after="0"/>
        <w:ind w:right="20"/>
        <w:jc w:val="both"/>
      </w:pPr>
      <w:r w:rsidRPr="00C210EB">
        <w:rPr>
          <w:color w:val="000000"/>
        </w:rPr>
        <w:t>Для чтения и изучения. Драма «Утиная охота».</w:t>
      </w:r>
    </w:p>
    <w:p w:rsidR="00C65410" w:rsidRPr="00C210EB" w:rsidRDefault="00C65410" w:rsidP="00C65410">
      <w:pPr>
        <w:pStyle w:val="a9"/>
        <w:spacing w:after="0"/>
        <w:ind w:right="20"/>
        <w:jc w:val="both"/>
      </w:pPr>
      <w:r w:rsidRPr="00C210EB">
        <w:rPr>
          <w:color w:val="000000"/>
        </w:rPr>
        <w:t>Повторение. Н.В.Гоголь: «Нос», «Ревизор». Драматургия 1950-1980-х годов.</w:t>
      </w:r>
    </w:p>
    <w:p w:rsidR="00C65410" w:rsidRPr="00C210EB" w:rsidRDefault="00C65410" w:rsidP="00C65410">
      <w:pPr>
        <w:pStyle w:val="a9"/>
        <w:spacing w:after="0"/>
        <w:ind w:right="20"/>
        <w:jc w:val="both"/>
      </w:pPr>
      <w:r w:rsidRPr="00C210EB">
        <w:rPr>
          <w:color w:val="000000"/>
        </w:rPr>
        <w:t>Теория литературы. Анекдот. Драма. Герой. Система персонажей. Конфликт.</w:t>
      </w:r>
    </w:p>
    <w:p w:rsidR="00C65410" w:rsidRPr="00C210EB" w:rsidRDefault="00C65410" w:rsidP="00C65410">
      <w:pPr>
        <w:pStyle w:val="a9"/>
        <w:spacing w:after="0"/>
        <w:ind w:right="20"/>
        <w:jc w:val="both"/>
      </w:pPr>
      <w:r w:rsidRPr="00C210EB">
        <w:rPr>
          <w:color w:val="000000"/>
        </w:rPr>
        <w:t>Демонстрация. Кадры из экранизаций пьес А. Вампилова.</w:t>
      </w:r>
    </w:p>
    <w:p w:rsidR="00C65410" w:rsidRPr="00F77C24" w:rsidRDefault="00C65410" w:rsidP="00C65410">
      <w:pPr>
        <w:autoSpaceDE w:val="0"/>
        <w:autoSpaceDN w:val="0"/>
        <w:adjustRightInd w:val="0"/>
        <w:spacing w:after="0" w:line="240" w:lineRule="auto"/>
        <w:jc w:val="both"/>
        <w:rPr>
          <w:rFonts w:ascii="Times New Roman" w:hAnsi="Times New Roman" w:cs="Times New Roman"/>
          <w:color w:val="000000" w:themeColor="text1"/>
          <w:sz w:val="24"/>
          <w:szCs w:val="24"/>
        </w:rPr>
      </w:pPr>
      <w:r w:rsidRPr="00F77C24">
        <w:rPr>
          <w:rFonts w:ascii="Times New Roman" w:hAnsi="Times New Roman" w:cs="Times New Roman"/>
          <w:b/>
          <w:bCs/>
          <w:iCs/>
          <w:color w:val="000000" w:themeColor="text1"/>
          <w:sz w:val="24"/>
          <w:szCs w:val="24"/>
        </w:rPr>
        <w:t xml:space="preserve">Формы организации учебных занятий: </w:t>
      </w:r>
      <w:r w:rsidRPr="00F77C24">
        <w:rPr>
          <w:rFonts w:ascii="Times New Roman" w:hAnsi="Times New Roman" w:cs="Times New Roman"/>
          <w:bCs/>
          <w:iCs/>
          <w:color w:val="000000" w:themeColor="text1"/>
          <w:sz w:val="24"/>
          <w:szCs w:val="24"/>
        </w:rPr>
        <w:t xml:space="preserve">урок , лекция, </w:t>
      </w:r>
      <w:r w:rsidRPr="00F77C24">
        <w:rPr>
          <w:rFonts w:ascii="Times New Roman" w:hAnsi="Times New Roman" w:cs="Times New Roman"/>
          <w:color w:val="000000" w:themeColor="text1"/>
          <w:sz w:val="24"/>
          <w:szCs w:val="24"/>
        </w:rPr>
        <w:t>семинар.</w:t>
      </w:r>
    </w:p>
    <w:p w:rsidR="00C65410" w:rsidRPr="00F77C24" w:rsidRDefault="00C65410" w:rsidP="00C65410">
      <w:pPr>
        <w:spacing w:after="0" w:line="240" w:lineRule="auto"/>
        <w:jc w:val="both"/>
        <w:rPr>
          <w:rFonts w:ascii="Times New Roman" w:hAnsi="Times New Roman" w:cs="Times New Roman"/>
          <w:b/>
          <w:color w:val="000000" w:themeColor="text1"/>
          <w:sz w:val="24"/>
          <w:szCs w:val="24"/>
        </w:rPr>
      </w:pPr>
      <w:r w:rsidRPr="00F77C24">
        <w:rPr>
          <w:rFonts w:ascii="Times New Roman" w:hAnsi="Times New Roman" w:cs="Times New Roman"/>
          <w:b/>
          <w:color w:val="000000" w:themeColor="text1"/>
          <w:sz w:val="24"/>
          <w:szCs w:val="24"/>
        </w:rPr>
        <w:t xml:space="preserve">Самостоятельная работа обучающихся –10 часов </w:t>
      </w:r>
    </w:p>
    <w:p w:rsidR="00C65410" w:rsidRPr="00C210EB" w:rsidRDefault="00C65410" w:rsidP="00C65410">
      <w:pPr>
        <w:pStyle w:val="25"/>
        <w:numPr>
          <w:ilvl w:val="0"/>
          <w:numId w:val="43"/>
        </w:numPr>
        <w:shd w:val="clear" w:color="auto" w:fill="auto"/>
        <w:tabs>
          <w:tab w:val="left" w:pos="426"/>
        </w:tabs>
        <w:spacing w:before="0" w:line="240" w:lineRule="auto"/>
        <w:rPr>
          <w:rFonts w:ascii="Times New Roman" w:hAnsi="Times New Roman" w:cs="Times New Roman"/>
          <w:sz w:val="24"/>
          <w:szCs w:val="24"/>
        </w:rPr>
      </w:pPr>
      <w:r w:rsidRPr="00C210EB">
        <w:rPr>
          <w:rFonts w:ascii="Times New Roman" w:hAnsi="Times New Roman" w:cs="Times New Roman"/>
          <w:sz w:val="24"/>
          <w:szCs w:val="24"/>
        </w:rPr>
        <w:t>Художественные особенности романа В.Дудинцева «Не хлебом единым» -  составление конспекта.</w:t>
      </w:r>
    </w:p>
    <w:p w:rsidR="00C65410" w:rsidRPr="00C210EB" w:rsidRDefault="00C65410" w:rsidP="00C65410">
      <w:pPr>
        <w:pStyle w:val="25"/>
        <w:numPr>
          <w:ilvl w:val="0"/>
          <w:numId w:val="43"/>
        </w:numPr>
        <w:shd w:val="clear" w:color="auto" w:fill="auto"/>
        <w:tabs>
          <w:tab w:val="left" w:pos="426"/>
        </w:tabs>
        <w:spacing w:before="0" w:line="240" w:lineRule="auto"/>
        <w:rPr>
          <w:rFonts w:ascii="Times New Roman" w:hAnsi="Times New Roman" w:cs="Times New Roman"/>
          <w:sz w:val="24"/>
          <w:szCs w:val="24"/>
        </w:rPr>
      </w:pPr>
      <w:r w:rsidRPr="00C210EB">
        <w:rPr>
          <w:rFonts w:ascii="Times New Roman" w:hAnsi="Times New Roman" w:cs="Times New Roman"/>
          <w:sz w:val="24"/>
          <w:szCs w:val="24"/>
        </w:rPr>
        <w:t>Проза Ю. Домбровского. «Факультет ненужных вещей» -   подготовка сообщения.</w:t>
      </w:r>
    </w:p>
    <w:p w:rsidR="00C65410" w:rsidRPr="00C210EB" w:rsidRDefault="00C65410" w:rsidP="00C65410">
      <w:pPr>
        <w:pStyle w:val="180"/>
        <w:numPr>
          <w:ilvl w:val="0"/>
          <w:numId w:val="43"/>
        </w:numPr>
        <w:shd w:val="clear" w:color="auto" w:fill="auto"/>
        <w:tabs>
          <w:tab w:val="left" w:pos="426"/>
        </w:tabs>
        <w:spacing w:line="240" w:lineRule="auto"/>
        <w:rPr>
          <w:rFonts w:ascii="Times New Roman" w:hAnsi="Times New Roman" w:cs="Times New Roman"/>
          <w:b w:val="0"/>
          <w:sz w:val="24"/>
          <w:szCs w:val="24"/>
        </w:rPr>
      </w:pPr>
      <w:r w:rsidRPr="00C210EB">
        <w:rPr>
          <w:rFonts w:ascii="Times New Roman" w:hAnsi="Times New Roman" w:cs="Times New Roman"/>
          <w:b w:val="0"/>
          <w:sz w:val="24"/>
          <w:szCs w:val="24"/>
        </w:rPr>
        <w:t>Зарубежная литература.</w:t>
      </w:r>
      <w:r>
        <w:rPr>
          <w:rFonts w:ascii="Times New Roman" w:hAnsi="Times New Roman" w:cs="Times New Roman"/>
          <w:b w:val="0"/>
          <w:sz w:val="24"/>
          <w:szCs w:val="24"/>
        </w:rPr>
        <w:t xml:space="preserve"> </w:t>
      </w:r>
      <w:r w:rsidRPr="00C210EB">
        <w:rPr>
          <w:rFonts w:ascii="Times New Roman" w:hAnsi="Times New Roman" w:cs="Times New Roman"/>
          <w:b w:val="0"/>
          <w:sz w:val="24"/>
          <w:szCs w:val="24"/>
        </w:rPr>
        <w:t xml:space="preserve">Э.Хемингуэй. Старик и море» -  подготовка сообщения. </w:t>
      </w:r>
    </w:p>
    <w:p w:rsidR="00C65410" w:rsidRPr="00C210EB" w:rsidRDefault="00C65410" w:rsidP="00C65410">
      <w:pPr>
        <w:pStyle w:val="a4"/>
        <w:numPr>
          <w:ilvl w:val="0"/>
          <w:numId w:val="43"/>
        </w:numPr>
        <w:tabs>
          <w:tab w:val="left" w:pos="1455"/>
          <w:tab w:val="center" w:pos="3294"/>
        </w:tabs>
        <w:spacing w:after="0" w:line="240" w:lineRule="auto"/>
        <w:contextualSpacing w:val="0"/>
        <w:jc w:val="both"/>
        <w:rPr>
          <w:rFonts w:ascii="Times New Roman" w:hAnsi="Times New Roman" w:cs="Times New Roman"/>
          <w:bCs/>
          <w:sz w:val="24"/>
          <w:szCs w:val="24"/>
          <w:lang w:eastAsia="en-US"/>
        </w:rPr>
      </w:pPr>
      <w:r w:rsidRPr="00C210EB">
        <w:rPr>
          <w:rFonts w:ascii="Times New Roman" w:hAnsi="Times New Roman" w:cs="Times New Roman"/>
          <w:bCs/>
          <w:sz w:val="24"/>
          <w:szCs w:val="24"/>
          <w:lang w:eastAsia="en-US"/>
        </w:rPr>
        <w:t>Лирика</w:t>
      </w:r>
      <w:r>
        <w:rPr>
          <w:rFonts w:ascii="Times New Roman" w:hAnsi="Times New Roman" w:cs="Times New Roman"/>
          <w:bCs/>
          <w:sz w:val="24"/>
          <w:szCs w:val="24"/>
          <w:lang w:eastAsia="en-US"/>
        </w:rPr>
        <w:t xml:space="preserve"> </w:t>
      </w:r>
      <w:r w:rsidRPr="00C210EB">
        <w:rPr>
          <w:rFonts w:ascii="Times New Roman" w:hAnsi="Times New Roman" w:cs="Times New Roman"/>
          <w:bCs/>
          <w:sz w:val="24"/>
          <w:szCs w:val="24"/>
          <w:lang w:eastAsia="en-US"/>
        </w:rPr>
        <w:t>Н.</w:t>
      </w:r>
      <w:r>
        <w:rPr>
          <w:rFonts w:ascii="Times New Roman" w:hAnsi="Times New Roman" w:cs="Times New Roman"/>
          <w:bCs/>
          <w:sz w:val="24"/>
          <w:szCs w:val="24"/>
          <w:lang w:eastAsia="en-US"/>
        </w:rPr>
        <w:t xml:space="preserve"> </w:t>
      </w:r>
      <w:r w:rsidRPr="00C210EB">
        <w:rPr>
          <w:rFonts w:ascii="Times New Roman" w:hAnsi="Times New Roman" w:cs="Times New Roman"/>
          <w:bCs/>
          <w:sz w:val="24"/>
          <w:szCs w:val="24"/>
          <w:lang w:eastAsia="en-US"/>
        </w:rPr>
        <w:t>Заболоцкого – чтение стихотворений наизусть.</w:t>
      </w:r>
    </w:p>
    <w:p w:rsidR="00C65410" w:rsidRPr="00C210EB" w:rsidRDefault="00C65410" w:rsidP="00C65410">
      <w:pPr>
        <w:pStyle w:val="a4"/>
        <w:numPr>
          <w:ilvl w:val="0"/>
          <w:numId w:val="43"/>
        </w:numPr>
        <w:tabs>
          <w:tab w:val="left" w:pos="1455"/>
          <w:tab w:val="center" w:pos="3294"/>
        </w:tabs>
        <w:spacing w:after="0" w:line="240" w:lineRule="auto"/>
        <w:contextualSpacing w:val="0"/>
        <w:jc w:val="both"/>
        <w:rPr>
          <w:rFonts w:ascii="Times New Roman" w:hAnsi="Times New Roman" w:cs="Times New Roman"/>
          <w:bCs/>
          <w:sz w:val="24"/>
          <w:szCs w:val="24"/>
          <w:lang w:eastAsia="en-US"/>
        </w:rPr>
      </w:pPr>
      <w:r w:rsidRPr="00C210EB">
        <w:rPr>
          <w:rFonts w:ascii="Times New Roman" w:hAnsi="Times New Roman" w:cs="Times New Roman"/>
          <w:bCs/>
          <w:sz w:val="24"/>
          <w:szCs w:val="24"/>
          <w:lang w:eastAsia="en-US"/>
        </w:rPr>
        <w:t>Лирика Р.Гамзатова - чтение стихотворений наизусть.</w:t>
      </w:r>
    </w:p>
    <w:p w:rsidR="00C65410" w:rsidRPr="00C210EB" w:rsidRDefault="00C65410" w:rsidP="00C65410">
      <w:pPr>
        <w:pStyle w:val="a4"/>
        <w:numPr>
          <w:ilvl w:val="0"/>
          <w:numId w:val="43"/>
        </w:numPr>
        <w:tabs>
          <w:tab w:val="left" w:pos="1455"/>
          <w:tab w:val="center" w:pos="3294"/>
        </w:tabs>
        <w:spacing w:after="0" w:line="240" w:lineRule="auto"/>
        <w:contextualSpacing w:val="0"/>
        <w:jc w:val="both"/>
        <w:rPr>
          <w:rFonts w:ascii="Times New Roman" w:hAnsi="Times New Roman" w:cs="Times New Roman"/>
          <w:bCs/>
          <w:sz w:val="24"/>
          <w:szCs w:val="24"/>
          <w:lang w:eastAsia="en-US"/>
        </w:rPr>
      </w:pPr>
      <w:r w:rsidRPr="00C210EB">
        <w:rPr>
          <w:rFonts w:ascii="Times New Roman" w:hAnsi="Times New Roman" w:cs="Times New Roman"/>
          <w:sz w:val="24"/>
          <w:szCs w:val="24"/>
          <w:lang w:eastAsia="en-US"/>
        </w:rPr>
        <w:t xml:space="preserve">Лирика И.Бродского - </w:t>
      </w:r>
      <w:r w:rsidRPr="00C210EB">
        <w:rPr>
          <w:rFonts w:ascii="Times New Roman" w:hAnsi="Times New Roman" w:cs="Times New Roman"/>
          <w:bCs/>
          <w:sz w:val="24"/>
          <w:szCs w:val="24"/>
          <w:lang w:eastAsia="en-US"/>
        </w:rPr>
        <w:t>чтение стихотворений наизусть.</w:t>
      </w:r>
    </w:p>
    <w:p w:rsidR="00C65410" w:rsidRPr="00C210EB" w:rsidRDefault="00C65410" w:rsidP="00C65410">
      <w:pPr>
        <w:pStyle w:val="a4"/>
        <w:numPr>
          <w:ilvl w:val="0"/>
          <w:numId w:val="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both"/>
        <w:rPr>
          <w:rFonts w:ascii="Times New Roman" w:hAnsi="Times New Roman" w:cs="Times New Roman"/>
          <w:bCs/>
          <w:sz w:val="24"/>
          <w:szCs w:val="24"/>
          <w:lang w:eastAsia="en-US"/>
        </w:rPr>
      </w:pPr>
      <w:r>
        <w:rPr>
          <w:rFonts w:ascii="Times New Roman" w:hAnsi="Times New Roman" w:cs="Times New Roman"/>
          <w:bCs/>
          <w:sz w:val="24"/>
          <w:szCs w:val="24"/>
          <w:lang w:eastAsia="en-US"/>
        </w:rPr>
        <w:t xml:space="preserve">Проза </w:t>
      </w:r>
      <w:r w:rsidRPr="00C210EB">
        <w:rPr>
          <w:rFonts w:ascii="Times New Roman" w:hAnsi="Times New Roman" w:cs="Times New Roman"/>
          <w:bCs/>
          <w:sz w:val="24"/>
          <w:szCs w:val="24"/>
          <w:lang w:eastAsia="en-US"/>
        </w:rPr>
        <w:t>Д.</w:t>
      </w:r>
      <w:r>
        <w:rPr>
          <w:rFonts w:ascii="Times New Roman" w:hAnsi="Times New Roman" w:cs="Times New Roman"/>
          <w:bCs/>
          <w:sz w:val="24"/>
          <w:szCs w:val="24"/>
          <w:lang w:eastAsia="en-US"/>
        </w:rPr>
        <w:t xml:space="preserve"> </w:t>
      </w:r>
      <w:r w:rsidRPr="00C210EB">
        <w:rPr>
          <w:rFonts w:ascii="Times New Roman" w:hAnsi="Times New Roman" w:cs="Times New Roman"/>
          <w:bCs/>
          <w:sz w:val="24"/>
          <w:szCs w:val="24"/>
          <w:lang w:eastAsia="en-US"/>
        </w:rPr>
        <w:t>Гранина – чтение, анализ.</w:t>
      </w:r>
    </w:p>
    <w:p w:rsidR="00C65410" w:rsidRPr="00C210EB" w:rsidRDefault="00C65410" w:rsidP="00C65410">
      <w:pPr>
        <w:pStyle w:val="a4"/>
        <w:numPr>
          <w:ilvl w:val="0"/>
          <w:numId w:val="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both"/>
        <w:rPr>
          <w:rFonts w:ascii="Times New Roman" w:hAnsi="Times New Roman" w:cs="Times New Roman"/>
          <w:bCs/>
          <w:sz w:val="24"/>
          <w:szCs w:val="24"/>
          <w:lang w:eastAsia="en-US"/>
        </w:rPr>
      </w:pPr>
      <w:r w:rsidRPr="00C210EB">
        <w:rPr>
          <w:rFonts w:ascii="Times New Roman" w:hAnsi="Times New Roman" w:cs="Times New Roman"/>
          <w:bCs/>
          <w:sz w:val="24"/>
          <w:szCs w:val="24"/>
          <w:lang w:eastAsia="en-US"/>
        </w:rPr>
        <w:t>Фантастика в прозе Ч.Айтматова –  подготовка сообщения.</w:t>
      </w:r>
    </w:p>
    <w:p w:rsidR="00C65410" w:rsidRPr="00C210EB" w:rsidRDefault="00C65410" w:rsidP="00C65410">
      <w:pPr>
        <w:pStyle w:val="180"/>
        <w:numPr>
          <w:ilvl w:val="0"/>
          <w:numId w:val="43"/>
        </w:numPr>
        <w:shd w:val="clear" w:color="auto" w:fill="auto"/>
        <w:spacing w:line="240" w:lineRule="auto"/>
        <w:rPr>
          <w:rFonts w:ascii="Times New Roman" w:hAnsi="Times New Roman" w:cs="Times New Roman"/>
          <w:b w:val="0"/>
          <w:sz w:val="24"/>
          <w:szCs w:val="24"/>
        </w:rPr>
      </w:pPr>
      <w:r w:rsidRPr="00C210EB">
        <w:rPr>
          <w:rFonts w:ascii="Times New Roman" w:hAnsi="Times New Roman" w:cs="Times New Roman"/>
          <w:b w:val="0"/>
          <w:sz w:val="24"/>
          <w:szCs w:val="24"/>
          <w:lang w:eastAsia="en-US"/>
        </w:rPr>
        <w:t>Проза К.Паустовского – чтение, анализ.</w:t>
      </w:r>
    </w:p>
    <w:p w:rsidR="00C65410" w:rsidRPr="00C210EB" w:rsidRDefault="00C65410" w:rsidP="00C65410">
      <w:pPr>
        <w:pStyle w:val="180"/>
        <w:numPr>
          <w:ilvl w:val="0"/>
          <w:numId w:val="43"/>
        </w:numPr>
        <w:shd w:val="clear" w:color="auto" w:fill="auto"/>
        <w:spacing w:line="240" w:lineRule="auto"/>
        <w:rPr>
          <w:rFonts w:ascii="Times New Roman" w:hAnsi="Times New Roman" w:cs="Times New Roman"/>
          <w:b w:val="0"/>
          <w:sz w:val="24"/>
          <w:szCs w:val="24"/>
        </w:rPr>
      </w:pPr>
      <w:r w:rsidRPr="00C210EB">
        <w:rPr>
          <w:rFonts w:ascii="Times New Roman" w:hAnsi="Times New Roman" w:cs="Times New Roman"/>
          <w:b w:val="0"/>
          <w:sz w:val="24"/>
          <w:szCs w:val="24"/>
          <w:lang w:eastAsia="en-US"/>
        </w:rPr>
        <w:t>Драма А Вампилова  «Утиная охота» - чтение, анализ.</w:t>
      </w:r>
    </w:p>
    <w:p w:rsidR="00C65410" w:rsidRPr="00C210EB" w:rsidRDefault="00C65410" w:rsidP="00C65410">
      <w:pPr>
        <w:pStyle w:val="a4"/>
        <w:spacing w:after="0"/>
        <w:ind w:left="0"/>
        <w:contextualSpacing w:val="0"/>
        <w:jc w:val="both"/>
        <w:rPr>
          <w:rFonts w:ascii="Times New Roman" w:hAnsi="Times New Roman" w:cs="Times New Roman"/>
          <w:b/>
          <w:color w:val="000000" w:themeColor="text1"/>
          <w:sz w:val="24"/>
          <w:szCs w:val="24"/>
        </w:rPr>
      </w:pPr>
      <w:r w:rsidRPr="00C210EB">
        <w:rPr>
          <w:rFonts w:ascii="Times New Roman" w:hAnsi="Times New Roman" w:cs="Times New Roman"/>
          <w:b/>
          <w:color w:val="000000" w:themeColor="text1"/>
          <w:sz w:val="24"/>
          <w:szCs w:val="24"/>
        </w:rPr>
        <w:t>Темы рефератов, докладов, индивидуальных проектов:</w:t>
      </w:r>
    </w:p>
    <w:p w:rsidR="00C65410" w:rsidRPr="00C210EB" w:rsidRDefault="00C65410" w:rsidP="00C65410">
      <w:pPr>
        <w:pStyle w:val="af3"/>
        <w:numPr>
          <w:ilvl w:val="0"/>
          <w:numId w:val="44"/>
        </w:numPr>
        <w:jc w:val="both"/>
        <w:rPr>
          <w:rFonts w:ascii="Times New Roman" w:hAnsi="Times New Roman" w:cs="Times New Roman"/>
          <w:sz w:val="24"/>
          <w:szCs w:val="24"/>
        </w:rPr>
      </w:pPr>
      <w:r w:rsidRPr="00C210EB">
        <w:rPr>
          <w:rFonts w:ascii="Times New Roman" w:hAnsi="Times New Roman" w:cs="Times New Roman"/>
          <w:sz w:val="24"/>
          <w:szCs w:val="24"/>
        </w:rPr>
        <w:t>«Взгляд на Гражданскую войну из 1920-х и из 1950-х годов — в чем разница?».</w:t>
      </w:r>
    </w:p>
    <w:p w:rsidR="00C65410" w:rsidRPr="00C210EB" w:rsidRDefault="00C65410" w:rsidP="00C65410">
      <w:pPr>
        <w:pStyle w:val="af3"/>
        <w:numPr>
          <w:ilvl w:val="0"/>
          <w:numId w:val="44"/>
        </w:numPr>
        <w:jc w:val="both"/>
        <w:rPr>
          <w:rFonts w:ascii="Times New Roman" w:hAnsi="Times New Roman" w:cs="Times New Roman"/>
          <w:sz w:val="24"/>
          <w:szCs w:val="24"/>
        </w:rPr>
      </w:pPr>
      <w:r w:rsidRPr="00C210EB">
        <w:rPr>
          <w:rFonts w:ascii="Times New Roman" w:hAnsi="Times New Roman" w:cs="Times New Roman"/>
          <w:sz w:val="24"/>
          <w:szCs w:val="24"/>
        </w:rPr>
        <w:t>«Развитие литературы 1950—1980-х годов в контексте культуры»;</w:t>
      </w:r>
    </w:p>
    <w:p w:rsidR="00C65410" w:rsidRPr="00C210EB" w:rsidRDefault="00C65410" w:rsidP="00C65410">
      <w:pPr>
        <w:pStyle w:val="af3"/>
        <w:numPr>
          <w:ilvl w:val="0"/>
          <w:numId w:val="44"/>
        </w:numPr>
        <w:jc w:val="both"/>
        <w:rPr>
          <w:rFonts w:ascii="Times New Roman" w:hAnsi="Times New Roman" w:cs="Times New Roman"/>
          <w:sz w:val="24"/>
          <w:szCs w:val="24"/>
        </w:rPr>
      </w:pPr>
      <w:r w:rsidRPr="00C210EB">
        <w:rPr>
          <w:rFonts w:ascii="Times New Roman" w:hAnsi="Times New Roman" w:cs="Times New Roman"/>
          <w:sz w:val="24"/>
          <w:szCs w:val="24"/>
        </w:rPr>
        <w:t>«Отражение конфликтов истории в судьбах литературных героев»</w:t>
      </w:r>
    </w:p>
    <w:p w:rsidR="00C65410" w:rsidRPr="00C210EB" w:rsidRDefault="00C65410" w:rsidP="00C65410">
      <w:pPr>
        <w:pStyle w:val="af3"/>
        <w:numPr>
          <w:ilvl w:val="0"/>
          <w:numId w:val="44"/>
        </w:numPr>
        <w:jc w:val="both"/>
        <w:rPr>
          <w:rFonts w:ascii="Times New Roman" w:hAnsi="Times New Roman" w:cs="Times New Roman"/>
          <w:sz w:val="24"/>
          <w:szCs w:val="24"/>
        </w:rPr>
      </w:pPr>
      <w:r w:rsidRPr="00C210EB">
        <w:rPr>
          <w:rFonts w:ascii="Times New Roman" w:hAnsi="Times New Roman" w:cs="Times New Roman"/>
          <w:sz w:val="24"/>
          <w:szCs w:val="24"/>
        </w:rPr>
        <w:t xml:space="preserve">«Авангардные поиски в поэзии второй половины ХХ века»; </w:t>
      </w:r>
    </w:p>
    <w:p w:rsidR="00C65410" w:rsidRPr="00C210EB" w:rsidRDefault="00C65410" w:rsidP="00C65410">
      <w:pPr>
        <w:pStyle w:val="af3"/>
        <w:numPr>
          <w:ilvl w:val="0"/>
          <w:numId w:val="44"/>
        </w:numPr>
        <w:jc w:val="both"/>
        <w:rPr>
          <w:rFonts w:ascii="Times New Roman" w:hAnsi="Times New Roman" w:cs="Times New Roman"/>
          <w:sz w:val="24"/>
          <w:szCs w:val="24"/>
        </w:rPr>
      </w:pPr>
      <w:r w:rsidRPr="00C210EB">
        <w:rPr>
          <w:rFonts w:ascii="Times New Roman" w:hAnsi="Times New Roman" w:cs="Times New Roman"/>
          <w:sz w:val="24"/>
          <w:szCs w:val="24"/>
        </w:rPr>
        <w:t>«Поэзия Н.Заболоцкого, Н.Рубцова, Б.Окуджавы, А.Вознесенского в контексте русской литературы».</w:t>
      </w:r>
    </w:p>
    <w:p w:rsidR="00C65410" w:rsidRPr="00C210EB" w:rsidRDefault="00C65410" w:rsidP="00C65410">
      <w:pPr>
        <w:pStyle w:val="af3"/>
        <w:numPr>
          <w:ilvl w:val="0"/>
          <w:numId w:val="44"/>
        </w:numPr>
        <w:jc w:val="both"/>
        <w:rPr>
          <w:rFonts w:ascii="Times New Roman" w:hAnsi="Times New Roman" w:cs="Times New Roman"/>
          <w:sz w:val="24"/>
          <w:szCs w:val="24"/>
        </w:rPr>
      </w:pPr>
      <w:r w:rsidRPr="00C210EB">
        <w:rPr>
          <w:rFonts w:ascii="Times New Roman" w:hAnsi="Times New Roman" w:cs="Times New Roman"/>
          <w:sz w:val="24"/>
          <w:szCs w:val="24"/>
        </w:rPr>
        <w:t xml:space="preserve">«Жизнь и творчество одного из драматургов 1950—1980-х годов»; </w:t>
      </w:r>
    </w:p>
    <w:p w:rsidR="00C65410" w:rsidRPr="00C210EB" w:rsidRDefault="00C65410" w:rsidP="00C65410">
      <w:pPr>
        <w:pStyle w:val="af3"/>
        <w:numPr>
          <w:ilvl w:val="0"/>
          <w:numId w:val="44"/>
        </w:numPr>
        <w:jc w:val="both"/>
        <w:rPr>
          <w:rFonts w:ascii="Times New Roman" w:hAnsi="Times New Roman" w:cs="Times New Roman"/>
          <w:sz w:val="24"/>
          <w:szCs w:val="24"/>
        </w:rPr>
      </w:pPr>
      <w:r w:rsidRPr="00C210EB">
        <w:rPr>
          <w:rFonts w:ascii="Times New Roman" w:hAnsi="Times New Roman" w:cs="Times New Roman"/>
          <w:sz w:val="24"/>
          <w:szCs w:val="24"/>
        </w:rPr>
        <w:t xml:space="preserve">«Решение нравственной проблематики в пьесах драматургов 1950—1980-х годов» (автор по выбору). </w:t>
      </w:r>
    </w:p>
    <w:p w:rsidR="00C65410" w:rsidRPr="00C210EB" w:rsidRDefault="00C65410" w:rsidP="00C65410">
      <w:pPr>
        <w:pStyle w:val="af3"/>
        <w:numPr>
          <w:ilvl w:val="0"/>
          <w:numId w:val="44"/>
        </w:numPr>
        <w:jc w:val="both"/>
        <w:rPr>
          <w:rFonts w:ascii="Times New Roman" w:hAnsi="Times New Roman" w:cs="Times New Roman"/>
          <w:sz w:val="24"/>
          <w:szCs w:val="24"/>
        </w:rPr>
      </w:pPr>
      <w:r w:rsidRPr="00C210EB">
        <w:rPr>
          <w:rFonts w:ascii="Times New Roman" w:hAnsi="Times New Roman" w:cs="Times New Roman"/>
          <w:sz w:val="24"/>
          <w:szCs w:val="24"/>
        </w:rPr>
        <w:t xml:space="preserve">«Тема поэта и поэзии в русской лирике XIX—XX веков», </w:t>
      </w:r>
    </w:p>
    <w:p w:rsidR="00C65410" w:rsidRPr="00C210EB" w:rsidRDefault="00C65410" w:rsidP="00C65410">
      <w:pPr>
        <w:pStyle w:val="af3"/>
        <w:numPr>
          <w:ilvl w:val="0"/>
          <w:numId w:val="44"/>
        </w:numPr>
        <w:jc w:val="both"/>
        <w:rPr>
          <w:rFonts w:ascii="Times New Roman" w:hAnsi="Times New Roman" w:cs="Times New Roman"/>
          <w:sz w:val="24"/>
          <w:szCs w:val="24"/>
        </w:rPr>
      </w:pPr>
      <w:r w:rsidRPr="00C210EB">
        <w:rPr>
          <w:rFonts w:ascii="Times New Roman" w:hAnsi="Times New Roman" w:cs="Times New Roman"/>
          <w:sz w:val="24"/>
          <w:szCs w:val="24"/>
        </w:rPr>
        <w:t xml:space="preserve">«Образы дороги и дома в лирике А.Твардовского». </w:t>
      </w:r>
    </w:p>
    <w:p w:rsidR="00C65410" w:rsidRPr="00C210EB" w:rsidRDefault="00C65410" w:rsidP="00C65410">
      <w:pPr>
        <w:pStyle w:val="af3"/>
        <w:numPr>
          <w:ilvl w:val="0"/>
          <w:numId w:val="44"/>
        </w:numPr>
        <w:jc w:val="both"/>
        <w:rPr>
          <w:rFonts w:ascii="Times New Roman" w:hAnsi="Times New Roman" w:cs="Times New Roman"/>
          <w:sz w:val="24"/>
          <w:szCs w:val="24"/>
        </w:rPr>
      </w:pPr>
      <w:r w:rsidRPr="00C210EB">
        <w:rPr>
          <w:rFonts w:ascii="Times New Roman" w:hAnsi="Times New Roman" w:cs="Times New Roman"/>
          <w:sz w:val="24"/>
          <w:szCs w:val="24"/>
        </w:rPr>
        <w:t xml:space="preserve">«Своеобразие языка Солженицына-публициста»; </w:t>
      </w:r>
    </w:p>
    <w:p w:rsidR="00C65410" w:rsidRPr="00C210EB" w:rsidRDefault="00C65410" w:rsidP="00C65410">
      <w:pPr>
        <w:pStyle w:val="af3"/>
        <w:numPr>
          <w:ilvl w:val="0"/>
          <w:numId w:val="44"/>
        </w:numPr>
        <w:jc w:val="both"/>
        <w:rPr>
          <w:rFonts w:ascii="Times New Roman" w:hAnsi="Times New Roman" w:cs="Times New Roman"/>
          <w:sz w:val="24"/>
          <w:szCs w:val="24"/>
        </w:rPr>
      </w:pPr>
      <w:r w:rsidRPr="00C210EB">
        <w:rPr>
          <w:rFonts w:ascii="Times New Roman" w:hAnsi="Times New Roman" w:cs="Times New Roman"/>
          <w:sz w:val="24"/>
          <w:szCs w:val="24"/>
        </w:rPr>
        <w:t>«Изобразительно- выразительный язык кинематографа и литературы».</w:t>
      </w:r>
    </w:p>
    <w:p w:rsidR="00C65410" w:rsidRPr="00C210EB" w:rsidRDefault="00C65410" w:rsidP="00C65410">
      <w:pPr>
        <w:pStyle w:val="af3"/>
        <w:numPr>
          <w:ilvl w:val="0"/>
          <w:numId w:val="44"/>
        </w:numPr>
        <w:jc w:val="both"/>
        <w:rPr>
          <w:rFonts w:ascii="Times New Roman" w:hAnsi="Times New Roman" w:cs="Times New Roman"/>
          <w:sz w:val="24"/>
          <w:szCs w:val="24"/>
        </w:rPr>
      </w:pPr>
      <w:r w:rsidRPr="00C210EB">
        <w:rPr>
          <w:rFonts w:ascii="Times New Roman" w:hAnsi="Times New Roman" w:cs="Times New Roman"/>
          <w:sz w:val="24"/>
          <w:szCs w:val="24"/>
        </w:rPr>
        <w:t xml:space="preserve">«Гоголевские традиции в драматургии Вампилова»; </w:t>
      </w:r>
    </w:p>
    <w:p w:rsidR="00C65410" w:rsidRPr="00C210EB" w:rsidRDefault="00C65410" w:rsidP="00C65410">
      <w:pPr>
        <w:pStyle w:val="af3"/>
        <w:numPr>
          <w:ilvl w:val="0"/>
          <w:numId w:val="44"/>
        </w:numPr>
        <w:jc w:val="both"/>
        <w:rPr>
          <w:rFonts w:ascii="Times New Roman" w:hAnsi="Times New Roman" w:cs="Times New Roman"/>
          <w:sz w:val="24"/>
          <w:szCs w:val="24"/>
        </w:rPr>
      </w:pPr>
      <w:r w:rsidRPr="00C210EB">
        <w:rPr>
          <w:rFonts w:ascii="Times New Roman" w:hAnsi="Times New Roman" w:cs="Times New Roman"/>
          <w:sz w:val="24"/>
          <w:szCs w:val="24"/>
        </w:rPr>
        <w:t>«Мотив игры в пьесах А.Вампилова “Утиная охота” и А.Арбузова “Жестокие игры”</w:t>
      </w:r>
    </w:p>
    <w:p w:rsidR="00C65410" w:rsidRPr="00F77C24" w:rsidRDefault="00C65410" w:rsidP="00C65410">
      <w:pPr>
        <w:spacing w:after="0" w:line="240" w:lineRule="auto"/>
        <w:jc w:val="both"/>
        <w:rPr>
          <w:rFonts w:ascii="Times New Roman" w:hAnsi="Times New Roman" w:cs="Times New Roman"/>
          <w:b/>
          <w:color w:val="000000" w:themeColor="text1"/>
          <w:sz w:val="24"/>
          <w:szCs w:val="24"/>
        </w:rPr>
      </w:pPr>
      <w:r w:rsidRPr="00F77C24">
        <w:rPr>
          <w:rFonts w:ascii="Times New Roman" w:hAnsi="Times New Roman" w:cs="Times New Roman"/>
          <w:b/>
          <w:bCs/>
          <w:iCs/>
          <w:color w:val="000000" w:themeColor="text1"/>
          <w:sz w:val="24"/>
          <w:szCs w:val="24"/>
        </w:rPr>
        <w:t>Виды учебной деятельности студентов</w:t>
      </w:r>
    </w:p>
    <w:tbl>
      <w:tblPr>
        <w:tblW w:w="9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977"/>
        <w:gridCol w:w="6443"/>
      </w:tblGrid>
      <w:tr w:rsidR="00C65410" w:rsidRPr="00C210EB" w:rsidTr="005007F4">
        <w:trPr>
          <w:trHeight w:val="20"/>
          <w:jc w:val="center"/>
        </w:trPr>
        <w:tc>
          <w:tcPr>
            <w:tcW w:w="2977" w:type="dxa"/>
            <w:shd w:val="clear" w:color="auto" w:fill="FFFFFF"/>
            <w:vAlign w:val="center"/>
          </w:tcPr>
          <w:p w:rsidR="00C65410" w:rsidRPr="00C210EB" w:rsidRDefault="00C65410" w:rsidP="00410959">
            <w:pPr>
              <w:spacing w:after="0" w:line="240" w:lineRule="auto"/>
              <w:jc w:val="both"/>
              <w:rPr>
                <w:rFonts w:ascii="Times New Roman" w:hAnsi="Times New Roman" w:cs="Times New Roman"/>
                <w:b/>
                <w:color w:val="000000" w:themeColor="text1"/>
                <w:sz w:val="24"/>
                <w:szCs w:val="24"/>
              </w:rPr>
            </w:pPr>
            <w:r w:rsidRPr="00C210EB">
              <w:rPr>
                <w:rFonts w:ascii="Times New Roman" w:hAnsi="Times New Roman" w:cs="Times New Roman"/>
                <w:b/>
                <w:color w:val="000000" w:themeColor="text1"/>
                <w:sz w:val="24"/>
                <w:szCs w:val="24"/>
              </w:rPr>
              <w:t>Содержание обучения</w:t>
            </w:r>
          </w:p>
        </w:tc>
        <w:tc>
          <w:tcPr>
            <w:tcW w:w="6443" w:type="dxa"/>
            <w:shd w:val="clear" w:color="auto" w:fill="FFFFFF"/>
            <w:vAlign w:val="center"/>
          </w:tcPr>
          <w:p w:rsidR="00C65410" w:rsidRPr="00C210EB" w:rsidRDefault="00C65410" w:rsidP="00410959">
            <w:pPr>
              <w:spacing w:after="0" w:line="240" w:lineRule="auto"/>
              <w:jc w:val="both"/>
              <w:rPr>
                <w:rFonts w:ascii="Times New Roman" w:hAnsi="Times New Roman" w:cs="Times New Roman"/>
                <w:b/>
                <w:color w:val="000000" w:themeColor="text1"/>
                <w:sz w:val="24"/>
                <w:szCs w:val="24"/>
              </w:rPr>
            </w:pPr>
            <w:r w:rsidRPr="00C210EB">
              <w:rPr>
                <w:rFonts w:ascii="Times New Roman" w:hAnsi="Times New Roman" w:cs="Times New Roman"/>
                <w:b/>
                <w:color w:val="000000" w:themeColor="text1"/>
                <w:sz w:val="24"/>
                <w:szCs w:val="24"/>
              </w:rPr>
              <w:t>Характеристика основных видов деятельности студентов (на уровне учебных действий)</w:t>
            </w:r>
          </w:p>
        </w:tc>
      </w:tr>
      <w:tr w:rsidR="00C65410" w:rsidRPr="00C210EB" w:rsidTr="005007F4">
        <w:trPr>
          <w:trHeight w:val="20"/>
          <w:jc w:val="center"/>
        </w:trPr>
        <w:tc>
          <w:tcPr>
            <w:tcW w:w="2977" w:type="dxa"/>
            <w:shd w:val="clear" w:color="auto" w:fill="FFFFFF"/>
          </w:tcPr>
          <w:p w:rsidR="00C65410" w:rsidRPr="00C210EB" w:rsidRDefault="00C65410" w:rsidP="00410959">
            <w:pPr>
              <w:spacing w:after="0" w:line="240" w:lineRule="auto"/>
              <w:jc w:val="both"/>
            </w:pPr>
            <w:r w:rsidRPr="004F7260">
              <w:rPr>
                <w:rFonts w:ascii="Times New Roman" w:hAnsi="Times New Roman" w:cs="Times New Roman"/>
                <w:b/>
                <w:sz w:val="24"/>
                <w:szCs w:val="24"/>
              </w:rPr>
              <w:t>Особенности развит</w:t>
            </w:r>
            <w:r>
              <w:rPr>
                <w:rFonts w:ascii="Times New Roman" w:hAnsi="Times New Roman" w:cs="Times New Roman"/>
                <w:b/>
                <w:sz w:val="24"/>
                <w:szCs w:val="24"/>
              </w:rPr>
              <w:t xml:space="preserve">ия </w:t>
            </w:r>
            <w:r>
              <w:rPr>
                <w:rFonts w:ascii="Times New Roman" w:hAnsi="Times New Roman" w:cs="Times New Roman"/>
                <w:b/>
                <w:sz w:val="24"/>
                <w:szCs w:val="24"/>
              </w:rPr>
              <w:lastRenderedPageBreak/>
              <w:t>литературы 1950-1980-х годов</w:t>
            </w:r>
          </w:p>
        </w:tc>
        <w:tc>
          <w:tcPr>
            <w:tcW w:w="6443" w:type="dxa"/>
            <w:shd w:val="clear" w:color="auto" w:fill="FFFFFF"/>
          </w:tcPr>
          <w:p w:rsidR="00C65410" w:rsidRPr="004F7260" w:rsidRDefault="00C65410" w:rsidP="00410959">
            <w:pPr>
              <w:pStyle w:val="a9"/>
              <w:spacing w:after="0"/>
              <w:ind w:left="5"/>
              <w:jc w:val="both"/>
              <w:rPr>
                <w:b/>
              </w:rPr>
            </w:pPr>
            <w:r w:rsidRPr="004F7260">
              <w:rPr>
                <w:rStyle w:val="9"/>
                <w:b w:val="0"/>
                <w:color w:val="000000"/>
                <w:sz w:val="24"/>
                <w:szCs w:val="24"/>
              </w:rPr>
              <w:lastRenderedPageBreak/>
              <w:t xml:space="preserve">Аудирование; групповая аналитическая работа с текстами </w:t>
            </w:r>
            <w:r w:rsidRPr="004F7260">
              <w:rPr>
                <w:rStyle w:val="9"/>
                <w:b w:val="0"/>
                <w:color w:val="000000"/>
                <w:sz w:val="24"/>
                <w:szCs w:val="24"/>
              </w:rPr>
              <w:lastRenderedPageBreak/>
              <w:t>литературных произведений; выразительное чтение и чтение наизусть; самооценивание и взаимооценивание; составление тезисного плана</w:t>
            </w:r>
          </w:p>
        </w:tc>
      </w:tr>
    </w:tbl>
    <w:p w:rsidR="00C65410" w:rsidRPr="00C210EB" w:rsidRDefault="00C65410" w:rsidP="00C65410">
      <w:pPr>
        <w:pStyle w:val="a9"/>
        <w:spacing w:after="0"/>
        <w:ind w:left="20" w:right="20"/>
        <w:jc w:val="both"/>
        <w:rPr>
          <w:b/>
        </w:rPr>
      </w:pPr>
      <w:r w:rsidRPr="00C210EB">
        <w:rPr>
          <w:b/>
        </w:rPr>
        <w:lastRenderedPageBreak/>
        <w:t>Раздел 9.</w:t>
      </w:r>
    </w:p>
    <w:p w:rsidR="00C65410" w:rsidRPr="00C210EB" w:rsidRDefault="00C65410" w:rsidP="00C65410">
      <w:pPr>
        <w:pStyle w:val="a9"/>
        <w:spacing w:after="0"/>
        <w:ind w:left="20" w:right="20"/>
        <w:jc w:val="both"/>
        <w:rPr>
          <w:b/>
        </w:rPr>
      </w:pPr>
      <w:r w:rsidRPr="00C210EB">
        <w:rPr>
          <w:b/>
        </w:rPr>
        <w:t>Русское литературное зарубежье 1</w:t>
      </w:r>
      <w:r>
        <w:rPr>
          <w:b/>
        </w:rPr>
        <w:t xml:space="preserve">920-1990 </w:t>
      </w:r>
      <w:r w:rsidRPr="00C210EB">
        <w:rPr>
          <w:b/>
        </w:rPr>
        <w:t>х годов (три волны эмиграции) (2 часа)</w:t>
      </w:r>
    </w:p>
    <w:p w:rsidR="00C65410" w:rsidRPr="00C210EB" w:rsidRDefault="00C65410" w:rsidP="00C65410">
      <w:pPr>
        <w:pStyle w:val="a9"/>
        <w:spacing w:after="0"/>
        <w:ind w:right="-2"/>
        <w:jc w:val="both"/>
      </w:pPr>
      <w:r w:rsidRPr="00C210EB">
        <w:rPr>
          <w:color w:val="000000"/>
        </w:rPr>
        <w:t>Первая волна эмиграции русских писателей. Характерные черты литературы русского зарубежья 1920-1930-х годов. Творчество И.Шмелева, Б. Зайцева, В.Набокова, Г. Газданова, Б. Поплавского. Вторая волна эмиграции русских писателей. Осмысление опыта сталинских репрессий и Великой Отечественной войны в литературе. Творчество Б. Ширяева, Д. Кленовского, И. Елагина. Третья волна эмиграции. Возникновение диссидентского движения в СССР. Творчество И.Бродского, А. Синявского, Г. Владимова.</w:t>
      </w:r>
    </w:p>
    <w:p w:rsidR="00C65410" w:rsidRPr="00C210EB" w:rsidRDefault="00C65410" w:rsidP="00C65410">
      <w:pPr>
        <w:pStyle w:val="a9"/>
        <w:spacing w:after="0"/>
        <w:ind w:right="-2"/>
        <w:jc w:val="both"/>
      </w:pPr>
      <w:r w:rsidRPr="00C210EB">
        <w:rPr>
          <w:color w:val="000000"/>
        </w:rPr>
        <w:t>Для чтения и обсуждения (по выбору преподавателя)</w:t>
      </w:r>
    </w:p>
    <w:p w:rsidR="00C65410" w:rsidRPr="00C210EB" w:rsidRDefault="00C65410" w:rsidP="00C65410">
      <w:pPr>
        <w:pStyle w:val="a9"/>
        <w:spacing w:after="0"/>
        <w:ind w:right="-2"/>
        <w:jc w:val="both"/>
      </w:pPr>
      <w:r w:rsidRPr="00C210EB">
        <w:rPr>
          <w:color w:val="000000"/>
        </w:rPr>
        <w:t>И.С.Шмелев. «Лето Господне», «Солнце мертвых».</w:t>
      </w:r>
    </w:p>
    <w:p w:rsidR="00C65410" w:rsidRPr="00C210EB" w:rsidRDefault="00C65410" w:rsidP="00C65410">
      <w:pPr>
        <w:pStyle w:val="a9"/>
        <w:spacing w:after="0"/>
        <w:ind w:right="-2"/>
        <w:jc w:val="both"/>
      </w:pPr>
      <w:r w:rsidRPr="00C210EB">
        <w:rPr>
          <w:color w:val="000000"/>
        </w:rPr>
        <w:t>Б. К. Зайцев. «Странное путешествие».</w:t>
      </w:r>
    </w:p>
    <w:p w:rsidR="00C65410" w:rsidRPr="00C210EB" w:rsidRDefault="00C65410" w:rsidP="00C65410">
      <w:pPr>
        <w:pStyle w:val="a9"/>
        <w:spacing w:after="0"/>
        <w:ind w:right="-2"/>
        <w:jc w:val="both"/>
      </w:pPr>
      <w:r w:rsidRPr="00C210EB">
        <w:rPr>
          <w:color w:val="000000"/>
        </w:rPr>
        <w:t>Г. Газданов. «Вечер у Клэр».</w:t>
      </w:r>
    </w:p>
    <w:p w:rsidR="00C65410" w:rsidRPr="00C210EB" w:rsidRDefault="00C65410" w:rsidP="00C65410">
      <w:pPr>
        <w:pStyle w:val="a9"/>
        <w:tabs>
          <w:tab w:val="left" w:pos="568"/>
        </w:tabs>
        <w:spacing w:after="0"/>
        <w:ind w:right="-2"/>
        <w:jc w:val="both"/>
      </w:pPr>
      <w:r w:rsidRPr="00C210EB">
        <w:rPr>
          <w:color w:val="000000"/>
        </w:rPr>
        <w:t>В.Иванов. Произведения по выбору.</w:t>
      </w:r>
    </w:p>
    <w:p w:rsidR="00C65410" w:rsidRPr="00C210EB" w:rsidRDefault="00C65410" w:rsidP="00C65410">
      <w:pPr>
        <w:pStyle w:val="a9"/>
        <w:spacing w:after="0"/>
        <w:ind w:right="-2"/>
        <w:jc w:val="both"/>
      </w:pPr>
      <w:r w:rsidRPr="00C210EB">
        <w:rPr>
          <w:color w:val="000000"/>
        </w:rPr>
        <w:t>З. Гиппиус. Произведения по выбору.</w:t>
      </w:r>
    </w:p>
    <w:p w:rsidR="00C65410" w:rsidRPr="00C210EB" w:rsidRDefault="00C65410" w:rsidP="00C65410">
      <w:pPr>
        <w:pStyle w:val="a9"/>
        <w:spacing w:after="0"/>
        <w:ind w:right="-2"/>
        <w:jc w:val="both"/>
      </w:pPr>
      <w:r w:rsidRPr="00C210EB">
        <w:rPr>
          <w:color w:val="000000"/>
        </w:rPr>
        <w:t>Б. Ю. Поплавский. Произведения по выбору.</w:t>
      </w:r>
    </w:p>
    <w:p w:rsidR="00C65410" w:rsidRPr="00C210EB" w:rsidRDefault="00C65410" w:rsidP="00C65410">
      <w:pPr>
        <w:pStyle w:val="a9"/>
        <w:spacing w:after="0"/>
        <w:ind w:right="-2"/>
        <w:jc w:val="both"/>
      </w:pPr>
      <w:r w:rsidRPr="00C210EB">
        <w:rPr>
          <w:color w:val="000000"/>
        </w:rPr>
        <w:t>Б. Ширяев. «Неугасимая лампада».</w:t>
      </w:r>
    </w:p>
    <w:p w:rsidR="00C65410" w:rsidRPr="00C210EB" w:rsidRDefault="00C65410" w:rsidP="00C65410">
      <w:pPr>
        <w:pStyle w:val="a9"/>
        <w:spacing w:after="0"/>
        <w:ind w:right="-2"/>
        <w:jc w:val="both"/>
      </w:pPr>
      <w:r w:rsidRPr="00C210EB">
        <w:rPr>
          <w:color w:val="000000"/>
        </w:rPr>
        <w:t>И. В. Елагин (Матвеев). Произведения по выбору.</w:t>
      </w:r>
    </w:p>
    <w:p w:rsidR="00C65410" w:rsidRPr="00C210EB" w:rsidRDefault="00C65410" w:rsidP="00C65410">
      <w:pPr>
        <w:pStyle w:val="a9"/>
        <w:spacing w:after="0"/>
        <w:ind w:right="-2"/>
        <w:jc w:val="both"/>
      </w:pPr>
      <w:r w:rsidRPr="00C210EB">
        <w:rPr>
          <w:color w:val="000000"/>
        </w:rPr>
        <w:t>Д.И.Кленовский (Крачковский). Произведения по выбору.</w:t>
      </w:r>
    </w:p>
    <w:p w:rsidR="00C65410" w:rsidRPr="00C210EB" w:rsidRDefault="00C65410" w:rsidP="00C65410">
      <w:pPr>
        <w:pStyle w:val="a9"/>
        <w:spacing w:after="0"/>
        <w:ind w:right="-2"/>
        <w:jc w:val="both"/>
      </w:pPr>
      <w:r w:rsidRPr="00C210EB">
        <w:rPr>
          <w:color w:val="000000"/>
        </w:rPr>
        <w:t>И. Бродский. Произведения по выбору.</w:t>
      </w:r>
    </w:p>
    <w:p w:rsidR="00C65410" w:rsidRPr="00C210EB" w:rsidRDefault="00C65410" w:rsidP="00C65410">
      <w:pPr>
        <w:pStyle w:val="a9"/>
        <w:tabs>
          <w:tab w:val="left" w:pos="568"/>
        </w:tabs>
        <w:spacing w:after="0"/>
        <w:ind w:right="-2"/>
        <w:jc w:val="both"/>
      </w:pPr>
      <w:r w:rsidRPr="00C210EB">
        <w:rPr>
          <w:color w:val="000000"/>
        </w:rPr>
        <w:t>А.Синявский. «Прогулки с Пушкиным».</w:t>
      </w:r>
    </w:p>
    <w:p w:rsidR="00C65410" w:rsidRPr="00C210EB" w:rsidRDefault="00C65410" w:rsidP="00C65410">
      <w:pPr>
        <w:pStyle w:val="a9"/>
        <w:spacing w:after="0"/>
        <w:ind w:right="-2"/>
        <w:jc w:val="both"/>
      </w:pPr>
      <w:r w:rsidRPr="00C210EB">
        <w:rPr>
          <w:color w:val="000000"/>
        </w:rPr>
        <w:t>Для чтения и изучения</w:t>
      </w:r>
    </w:p>
    <w:p w:rsidR="00C65410" w:rsidRPr="00C210EB" w:rsidRDefault="00C65410" w:rsidP="00C65410">
      <w:pPr>
        <w:pStyle w:val="a9"/>
        <w:tabs>
          <w:tab w:val="left" w:pos="1566"/>
        </w:tabs>
        <w:spacing w:after="0"/>
        <w:ind w:right="-2"/>
        <w:jc w:val="both"/>
      </w:pPr>
      <w:r w:rsidRPr="00C210EB">
        <w:rPr>
          <w:color w:val="000000"/>
        </w:rPr>
        <w:t>В.Набоков. Машенька.</w:t>
      </w:r>
    </w:p>
    <w:p w:rsidR="00C65410" w:rsidRPr="00C210EB" w:rsidRDefault="00C65410" w:rsidP="00C65410">
      <w:pPr>
        <w:pStyle w:val="a9"/>
        <w:spacing w:after="0"/>
        <w:ind w:right="-2"/>
        <w:jc w:val="both"/>
      </w:pPr>
      <w:r w:rsidRPr="00C210EB">
        <w:rPr>
          <w:color w:val="000000"/>
        </w:rPr>
        <w:t>Повторение. Поэзия и проза ХХ века.</w:t>
      </w:r>
    </w:p>
    <w:p w:rsidR="00C65410" w:rsidRPr="00C210EB" w:rsidRDefault="00C65410" w:rsidP="00C65410">
      <w:pPr>
        <w:pStyle w:val="a9"/>
        <w:spacing w:after="0"/>
        <w:ind w:right="-2"/>
        <w:jc w:val="both"/>
        <w:rPr>
          <w:color w:val="000000"/>
        </w:rPr>
      </w:pPr>
      <w:r w:rsidRPr="00C210EB">
        <w:rPr>
          <w:color w:val="000000"/>
        </w:rPr>
        <w:t>Теория литературы. Эпос. Лирика.</w:t>
      </w:r>
    </w:p>
    <w:p w:rsidR="00C65410" w:rsidRPr="00F77C24" w:rsidRDefault="00C65410" w:rsidP="00C65410">
      <w:pPr>
        <w:autoSpaceDE w:val="0"/>
        <w:autoSpaceDN w:val="0"/>
        <w:adjustRightInd w:val="0"/>
        <w:spacing w:after="0" w:line="240" w:lineRule="auto"/>
        <w:jc w:val="both"/>
        <w:rPr>
          <w:rFonts w:ascii="Times New Roman" w:hAnsi="Times New Roman" w:cs="Times New Roman"/>
          <w:color w:val="000000" w:themeColor="text1"/>
          <w:sz w:val="24"/>
          <w:szCs w:val="24"/>
        </w:rPr>
      </w:pPr>
      <w:r w:rsidRPr="00F77C24">
        <w:rPr>
          <w:rFonts w:ascii="Times New Roman" w:hAnsi="Times New Roman" w:cs="Times New Roman"/>
          <w:b/>
          <w:bCs/>
          <w:iCs/>
          <w:color w:val="000000" w:themeColor="text1"/>
          <w:sz w:val="24"/>
          <w:szCs w:val="24"/>
        </w:rPr>
        <w:t xml:space="preserve">Формы организации учебных занятий:  </w:t>
      </w:r>
      <w:r w:rsidRPr="00F77C24">
        <w:rPr>
          <w:rFonts w:ascii="Times New Roman" w:hAnsi="Times New Roman" w:cs="Times New Roman"/>
          <w:bCs/>
          <w:iCs/>
          <w:color w:val="000000" w:themeColor="text1"/>
          <w:sz w:val="24"/>
          <w:szCs w:val="24"/>
        </w:rPr>
        <w:t xml:space="preserve">урок, лекция, </w:t>
      </w:r>
      <w:r w:rsidRPr="00F77C24">
        <w:rPr>
          <w:rFonts w:ascii="Times New Roman" w:hAnsi="Times New Roman" w:cs="Times New Roman"/>
          <w:color w:val="000000" w:themeColor="text1"/>
          <w:sz w:val="24"/>
          <w:szCs w:val="24"/>
        </w:rPr>
        <w:t>семинар.</w:t>
      </w:r>
    </w:p>
    <w:p w:rsidR="00C65410" w:rsidRPr="00F77C24" w:rsidRDefault="00C65410" w:rsidP="00C65410">
      <w:pPr>
        <w:spacing w:after="0" w:line="240" w:lineRule="auto"/>
        <w:jc w:val="both"/>
        <w:rPr>
          <w:rFonts w:ascii="Times New Roman" w:hAnsi="Times New Roman" w:cs="Times New Roman"/>
          <w:b/>
          <w:color w:val="000000" w:themeColor="text1"/>
          <w:sz w:val="24"/>
          <w:szCs w:val="24"/>
        </w:rPr>
      </w:pPr>
      <w:r w:rsidRPr="00F77C24">
        <w:rPr>
          <w:rFonts w:ascii="Times New Roman" w:hAnsi="Times New Roman" w:cs="Times New Roman"/>
          <w:b/>
          <w:color w:val="000000" w:themeColor="text1"/>
          <w:sz w:val="24"/>
          <w:szCs w:val="24"/>
        </w:rPr>
        <w:t>Самостоятель</w:t>
      </w:r>
      <w:r>
        <w:rPr>
          <w:rFonts w:ascii="Times New Roman" w:hAnsi="Times New Roman" w:cs="Times New Roman"/>
          <w:b/>
          <w:color w:val="000000" w:themeColor="text1"/>
          <w:sz w:val="24"/>
          <w:szCs w:val="24"/>
        </w:rPr>
        <w:t xml:space="preserve">ная работа обучающихся –1 </w:t>
      </w:r>
      <w:r w:rsidRPr="00F77C24">
        <w:rPr>
          <w:rFonts w:ascii="Times New Roman" w:hAnsi="Times New Roman" w:cs="Times New Roman"/>
          <w:b/>
          <w:color w:val="000000" w:themeColor="text1"/>
          <w:sz w:val="24"/>
          <w:szCs w:val="24"/>
        </w:rPr>
        <w:t xml:space="preserve">час </w:t>
      </w:r>
    </w:p>
    <w:p w:rsidR="00C65410" w:rsidRPr="00C210EB" w:rsidRDefault="00C65410" w:rsidP="00C65410">
      <w:pPr>
        <w:pStyle w:val="25"/>
        <w:numPr>
          <w:ilvl w:val="0"/>
          <w:numId w:val="45"/>
        </w:numPr>
        <w:shd w:val="clear" w:color="auto" w:fill="auto"/>
        <w:spacing w:before="0" w:line="240" w:lineRule="auto"/>
        <w:rPr>
          <w:rFonts w:ascii="Times New Roman" w:hAnsi="Times New Roman" w:cs="Times New Roman"/>
          <w:sz w:val="24"/>
          <w:szCs w:val="24"/>
        </w:rPr>
      </w:pPr>
      <w:r w:rsidRPr="00C210EB">
        <w:rPr>
          <w:rFonts w:ascii="Times New Roman" w:hAnsi="Times New Roman" w:cs="Times New Roman"/>
          <w:bCs/>
          <w:sz w:val="24"/>
          <w:szCs w:val="24"/>
          <w:lang w:eastAsia="en-US"/>
        </w:rPr>
        <w:t>Художественные особенности романа В.Набокова "Машенька" – составление  конспекта.</w:t>
      </w:r>
    </w:p>
    <w:p w:rsidR="00C65410" w:rsidRPr="00C210EB" w:rsidRDefault="00C65410" w:rsidP="00C65410">
      <w:pPr>
        <w:spacing w:after="0"/>
        <w:jc w:val="both"/>
        <w:rPr>
          <w:rFonts w:ascii="Times New Roman" w:hAnsi="Times New Roman" w:cs="Times New Roman"/>
          <w:b/>
          <w:color w:val="000000" w:themeColor="text1"/>
          <w:sz w:val="24"/>
          <w:szCs w:val="24"/>
        </w:rPr>
      </w:pPr>
      <w:r w:rsidRPr="00C210EB">
        <w:rPr>
          <w:rFonts w:ascii="Times New Roman" w:hAnsi="Times New Roman" w:cs="Times New Roman"/>
          <w:b/>
          <w:color w:val="000000" w:themeColor="text1"/>
          <w:sz w:val="24"/>
          <w:szCs w:val="24"/>
        </w:rPr>
        <w:t>Темы рефератов, докладов, индивидуальных проектов:</w:t>
      </w:r>
    </w:p>
    <w:p w:rsidR="00C65410" w:rsidRPr="004F7260" w:rsidRDefault="00C65410" w:rsidP="00C65410">
      <w:pPr>
        <w:pStyle w:val="a4"/>
        <w:numPr>
          <w:ilvl w:val="0"/>
          <w:numId w:val="46"/>
        </w:numPr>
        <w:spacing w:after="0" w:line="240" w:lineRule="auto"/>
        <w:jc w:val="both"/>
        <w:rPr>
          <w:rFonts w:ascii="Times New Roman" w:hAnsi="Times New Roman" w:cs="Times New Roman"/>
          <w:sz w:val="24"/>
          <w:szCs w:val="24"/>
        </w:rPr>
      </w:pPr>
      <w:r w:rsidRPr="004F7260">
        <w:rPr>
          <w:rFonts w:ascii="Times New Roman" w:hAnsi="Times New Roman" w:cs="Times New Roman"/>
          <w:sz w:val="24"/>
          <w:szCs w:val="24"/>
        </w:rPr>
        <w:t xml:space="preserve">«Духовная ценность писателей русского зарубежья старшего поколения (первая волна эмиграции)». </w:t>
      </w:r>
    </w:p>
    <w:p w:rsidR="00C65410" w:rsidRPr="00F77C24" w:rsidRDefault="00C65410" w:rsidP="00C65410">
      <w:pPr>
        <w:spacing w:after="0" w:line="240" w:lineRule="auto"/>
        <w:jc w:val="both"/>
        <w:rPr>
          <w:rFonts w:ascii="Times New Roman" w:hAnsi="Times New Roman" w:cs="Times New Roman"/>
          <w:b/>
          <w:color w:val="000000" w:themeColor="text1"/>
          <w:sz w:val="24"/>
          <w:szCs w:val="24"/>
        </w:rPr>
      </w:pPr>
      <w:r w:rsidRPr="00F77C24">
        <w:rPr>
          <w:rFonts w:ascii="Times New Roman" w:hAnsi="Times New Roman" w:cs="Times New Roman"/>
          <w:b/>
          <w:bCs/>
          <w:iCs/>
          <w:color w:val="000000" w:themeColor="text1"/>
          <w:sz w:val="24"/>
          <w:szCs w:val="24"/>
        </w:rPr>
        <w:t>Виды учебной деятельности студентов</w:t>
      </w:r>
    </w:p>
    <w:tbl>
      <w:tblPr>
        <w:tblW w:w="94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544"/>
        <w:gridCol w:w="5913"/>
      </w:tblGrid>
      <w:tr w:rsidR="00C65410" w:rsidRPr="00C210EB" w:rsidTr="005007F4">
        <w:trPr>
          <w:trHeight w:val="20"/>
          <w:jc w:val="center"/>
        </w:trPr>
        <w:tc>
          <w:tcPr>
            <w:tcW w:w="3544" w:type="dxa"/>
            <w:shd w:val="clear" w:color="auto" w:fill="FFFFFF"/>
            <w:vAlign w:val="center"/>
          </w:tcPr>
          <w:p w:rsidR="00C65410" w:rsidRPr="00C210EB" w:rsidRDefault="00C65410" w:rsidP="00410959">
            <w:pPr>
              <w:spacing w:after="0" w:line="240" w:lineRule="auto"/>
              <w:jc w:val="both"/>
              <w:rPr>
                <w:rFonts w:ascii="Times New Roman" w:hAnsi="Times New Roman" w:cs="Times New Roman"/>
                <w:b/>
                <w:color w:val="000000" w:themeColor="text1"/>
                <w:sz w:val="24"/>
                <w:szCs w:val="24"/>
              </w:rPr>
            </w:pPr>
            <w:r w:rsidRPr="00C210EB">
              <w:rPr>
                <w:rFonts w:ascii="Times New Roman" w:hAnsi="Times New Roman" w:cs="Times New Roman"/>
                <w:b/>
                <w:color w:val="000000" w:themeColor="text1"/>
                <w:sz w:val="24"/>
                <w:szCs w:val="24"/>
              </w:rPr>
              <w:t>Содержание обучения</w:t>
            </w:r>
          </w:p>
        </w:tc>
        <w:tc>
          <w:tcPr>
            <w:tcW w:w="5913" w:type="dxa"/>
            <w:shd w:val="clear" w:color="auto" w:fill="FFFFFF"/>
            <w:vAlign w:val="center"/>
          </w:tcPr>
          <w:p w:rsidR="00C65410" w:rsidRPr="00C210EB" w:rsidRDefault="00C65410" w:rsidP="00410959">
            <w:pPr>
              <w:spacing w:after="0" w:line="240" w:lineRule="auto"/>
              <w:jc w:val="both"/>
              <w:rPr>
                <w:rFonts w:ascii="Times New Roman" w:hAnsi="Times New Roman" w:cs="Times New Roman"/>
                <w:b/>
                <w:color w:val="000000" w:themeColor="text1"/>
                <w:sz w:val="24"/>
                <w:szCs w:val="24"/>
              </w:rPr>
            </w:pPr>
            <w:r w:rsidRPr="00C210EB">
              <w:rPr>
                <w:rFonts w:ascii="Times New Roman" w:hAnsi="Times New Roman" w:cs="Times New Roman"/>
                <w:b/>
                <w:color w:val="000000" w:themeColor="text1"/>
                <w:sz w:val="24"/>
                <w:szCs w:val="24"/>
              </w:rPr>
              <w:t>Характеристика основных видов деятельности студентов (на уровне учебных действий)</w:t>
            </w:r>
          </w:p>
        </w:tc>
      </w:tr>
      <w:tr w:rsidR="00C65410" w:rsidRPr="00C210EB" w:rsidTr="005007F4">
        <w:trPr>
          <w:trHeight w:val="1427"/>
          <w:jc w:val="center"/>
        </w:trPr>
        <w:tc>
          <w:tcPr>
            <w:tcW w:w="3544" w:type="dxa"/>
            <w:shd w:val="clear" w:color="auto" w:fill="FFFFFF"/>
          </w:tcPr>
          <w:p w:rsidR="00C65410" w:rsidRPr="00C210EB" w:rsidRDefault="00C65410" w:rsidP="00410959">
            <w:pPr>
              <w:pStyle w:val="a9"/>
              <w:spacing w:after="0"/>
              <w:ind w:left="20" w:right="20"/>
              <w:jc w:val="both"/>
            </w:pPr>
            <w:r w:rsidRPr="00C210EB">
              <w:rPr>
                <w:b/>
              </w:rPr>
              <w:t>Русское</w:t>
            </w:r>
            <w:r>
              <w:rPr>
                <w:b/>
              </w:rPr>
              <w:t xml:space="preserve"> </w:t>
            </w:r>
            <w:r w:rsidRPr="00C210EB">
              <w:rPr>
                <w:b/>
              </w:rPr>
              <w:t>литературное зарубежье 1920-1990 –</w:t>
            </w:r>
            <w:r>
              <w:rPr>
                <w:b/>
              </w:rPr>
              <w:t xml:space="preserve"> </w:t>
            </w:r>
            <w:r w:rsidRPr="00C210EB">
              <w:rPr>
                <w:b/>
              </w:rPr>
              <w:t>х годов (три волны эмиграции)</w:t>
            </w:r>
          </w:p>
        </w:tc>
        <w:tc>
          <w:tcPr>
            <w:tcW w:w="5913" w:type="dxa"/>
            <w:shd w:val="clear" w:color="auto" w:fill="FFFFFF"/>
          </w:tcPr>
          <w:p w:rsidR="00C65410" w:rsidRDefault="00C65410" w:rsidP="00410959">
            <w:pPr>
              <w:pStyle w:val="a9"/>
              <w:spacing w:after="0"/>
              <w:ind w:left="5"/>
              <w:jc w:val="both"/>
              <w:rPr>
                <w:rStyle w:val="9"/>
                <w:b w:val="0"/>
                <w:color w:val="000000"/>
                <w:sz w:val="24"/>
                <w:szCs w:val="24"/>
              </w:rPr>
            </w:pPr>
            <w:r w:rsidRPr="00C210EB">
              <w:rPr>
                <w:rStyle w:val="9"/>
                <w:b w:val="0"/>
                <w:color w:val="000000"/>
                <w:sz w:val="24"/>
                <w:szCs w:val="24"/>
              </w:rPr>
              <w:t xml:space="preserve">Аудирование; </w:t>
            </w:r>
          </w:p>
          <w:p w:rsidR="00C65410" w:rsidRDefault="00C65410" w:rsidP="00410959">
            <w:pPr>
              <w:pStyle w:val="a9"/>
              <w:spacing w:after="0"/>
              <w:ind w:left="5"/>
              <w:jc w:val="both"/>
              <w:rPr>
                <w:rStyle w:val="9"/>
                <w:b w:val="0"/>
                <w:color w:val="000000"/>
                <w:sz w:val="24"/>
                <w:szCs w:val="24"/>
              </w:rPr>
            </w:pPr>
            <w:r w:rsidRPr="00C210EB">
              <w:rPr>
                <w:rStyle w:val="9"/>
                <w:b w:val="0"/>
                <w:color w:val="000000"/>
                <w:sz w:val="24"/>
                <w:szCs w:val="24"/>
              </w:rPr>
              <w:t xml:space="preserve">участие в эвристической беседе; </w:t>
            </w:r>
          </w:p>
          <w:p w:rsidR="00C65410" w:rsidRDefault="00C65410" w:rsidP="00410959">
            <w:pPr>
              <w:pStyle w:val="a9"/>
              <w:spacing w:after="0"/>
              <w:ind w:left="5"/>
              <w:jc w:val="both"/>
              <w:rPr>
                <w:rStyle w:val="9"/>
                <w:b w:val="0"/>
                <w:color w:val="000000"/>
                <w:sz w:val="24"/>
                <w:szCs w:val="24"/>
              </w:rPr>
            </w:pPr>
            <w:r w:rsidRPr="00C210EB">
              <w:rPr>
                <w:rStyle w:val="9"/>
                <w:b w:val="0"/>
                <w:color w:val="000000"/>
                <w:sz w:val="24"/>
                <w:szCs w:val="24"/>
              </w:rPr>
              <w:t xml:space="preserve">чтение; </w:t>
            </w:r>
          </w:p>
          <w:p w:rsidR="00C65410" w:rsidRPr="00C210EB" w:rsidRDefault="00C65410" w:rsidP="00410959">
            <w:pPr>
              <w:pStyle w:val="a9"/>
              <w:spacing w:after="0"/>
              <w:ind w:left="5"/>
              <w:jc w:val="both"/>
              <w:rPr>
                <w:b/>
              </w:rPr>
            </w:pPr>
            <w:r>
              <w:rPr>
                <w:rStyle w:val="9"/>
                <w:b w:val="0"/>
                <w:color w:val="000000"/>
                <w:sz w:val="24"/>
                <w:szCs w:val="24"/>
              </w:rPr>
              <w:t>са</w:t>
            </w:r>
            <w:r w:rsidRPr="00C210EB">
              <w:rPr>
                <w:rStyle w:val="9"/>
                <w:b w:val="0"/>
                <w:color w:val="000000"/>
                <w:sz w:val="24"/>
                <w:szCs w:val="24"/>
              </w:rPr>
              <w:t>мостоятельная аналитическая работа с текстами художественных произведений</w:t>
            </w:r>
          </w:p>
        </w:tc>
      </w:tr>
    </w:tbl>
    <w:p w:rsidR="00C65410" w:rsidRPr="00C210EB" w:rsidRDefault="00C65410" w:rsidP="00C65410">
      <w:pPr>
        <w:pStyle w:val="a9"/>
        <w:spacing w:after="0"/>
        <w:ind w:right="-2"/>
        <w:jc w:val="both"/>
        <w:rPr>
          <w:b/>
        </w:rPr>
      </w:pPr>
      <w:r w:rsidRPr="00C210EB">
        <w:rPr>
          <w:b/>
        </w:rPr>
        <w:t>Раздел 10.</w:t>
      </w:r>
    </w:p>
    <w:p w:rsidR="00C65410" w:rsidRPr="00C210EB" w:rsidRDefault="00C65410" w:rsidP="00C65410">
      <w:pPr>
        <w:pStyle w:val="a9"/>
        <w:spacing w:after="0"/>
        <w:ind w:right="-2"/>
        <w:jc w:val="both"/>
        <w:rPr>
          <w:rStyle w:val="9"/>
          <w:bCs w:val="0"/>
          <w:color w:val="000000"/>
          <w:sz w:val="24"/>
          <w:szCs w:val="24"/>
        </w:rPr>
      </w:pPr>
      <w:r w:rsidRPr="00C210EB">
        <w:rPr>
          <w:rStyle w:val="9"/>
          <w:color w:val="000000"/>
          <w:sz w:val="24"/>
          <w:szCs w:val="24"/>
        </w:rPr>
        <w:t>Особенности развития литературы конца 1980-2000-х годов (10 часов)</w:t>
      </w:r>
    </w:p>
    <w:p w:rsidR="00C65410" w:rsidRPr="00C210EB" w:rsidRDefault="00C65410" w:rsidP="00C65410">
      <w:pPr>
        <w:pStyle w:val="a9"/>
        <w:spacing w:after="0"/>
        <w:ind w:right="-2"/>
        <w:jc w:val="both"/>
      </w:pPr>
      <w:r w:rsidRPr="00C210EB">
        <w:rPr>
          <w:color w:val="000000"/>
        </w:rPr>
        <w:t>Общественно-культурная ситуация в России конца ХХ - начала XXI века. Смешение разных идеологических и эстетических ориентиров. Всплеск антитоталитарных настроений на рубеже 1980-1990-х годов. «Задержанная» и «возвращенная» литература. Произведения А. Солженицына, А. Бека, А. Рыбакова, В. Дудинцева,</w:t>
      </w:r>
    </w:p>
    <w:p w:rsidR="00C65410" w:rsidRPr="00C210EB" w:rsidRDefault="00C65410" w:rsidP="00C65410">
      <w:pPr>
        <w:pStyle w:val="a9"/>
        <w:tabs>
          <w:tab w:val="left" w:pos="251"/>
        </w:tabs>
        <w:spacing w:after="0"/>
        <w:ind w:right="-2"/>
        <w:jc w:val="both"/>
      </w:pPr>
      <w:r w:rsidRPr="00C210EB">
        <w:rPr>
          <w:color w:val="000000"/>
        </w:rPr>
        <w:lastRenderedPageBreak/>
        <w:t>В. Войновича. Отражение постмодернистского мироощущения в современной литературе. Основные направления развития современной литературы. Проза А. Солженицына, В.Распутина, Ф.Искандера, Ю.Коваля, В.Маканина, С. Алексиевич, О. Ермакова, В. Астафьева, Г. Владимова, Л. Петрушевской, В. Пьецуха, Т. Толстой и др. Развитие разных традиций в поэзии Б. Ахмадулиной, Т. Бек, Н. Горбаневской, А. Жигулина, В. Соколова, О. Чухонцева, А. Вознесенского, Н. Искренко, Т. Кибирова, М. Сухотина и др. Духовная поэзия С. Аверинцева, И. Ратушинской, Н. Горбаневской и др. Развитие рок-поэзии. Драматургия постперестроечного времени.</w:t>
      </w:r>
    </w:p>
    <w:p w:rsidR="00C65410" w:rsidRPr="00C210EB" w:rsidRDefault="00C65410" w:rsidP="00C65410">
      <w:pPr>
        <w:pStyle w:val="a9"/>
        <w:spacing w:after="0"/>
        <w:ind w:right="-2"/>
        <w:jc w:val="both"/>
      </w:pPr>
      <w:r w:rsidRPr="00C210EB">
        <w:rPr>
          <w:color w:val="000000"/>
        </w:rPr>
        <w:t>Для чтения и обсуждения (по выбору преподавателя)</w:t>
      </w:r>
    </w:p>
    <w:p w:rsidR="00C65410" w:rsidRPr="00C210EB" w:rsidRDefault="00C65410" w:rsidP="00C65410">
      <w:pPr>
        <w:pStyle w:val="a9"/>
        <w:tabs>
          <w:tab w:val="left" w:pos="553"/>
        </w:tabs>
        <w:spacing w:after="0"/>
        <w:ind w:right="-2"/>
        <w:jc w:val="both"/>
      </w:pPr>
      <w:r w:rsidRPr="00C210EB">
        <w:rPr>
          <w:color w:val="000000"/>
        </w:rPr>
        <w:t>А. Рыбаков. «Дети Арбата».</w:t>
      </w:r>
    </w:p>
    <w:p w:rsidR="00C65410" w:rsidRPr="00C210EB" w:rsidRDefault="00C65410" w:rsidP="00C65410">
      <w:pPr>
        <w:pStyle w:val="a9"/>
        <w:tabs>
          <w:tab w:val="left" w:pos="553"/>
        </w:tabs>
        <w:spacing w:after="0"/>
        <w:ind w:right="-2"/>
        <w:jc w:val="both"/>
      </w:pPr>
      <w:r w:rsidRPr="00C210EB">
        <w:rPr>
          <w:color w:val="000000"/>
        </w:rPr>
        <w:t>В. Дудинцев. «Белые одежды».</w:t>
      </w:r>
    </w:p>
    <w:p w:rsidR="00C65410" w:rsidRPr="00C210EB" w:rsidRDefault="00C65410" w:rsidP="00C65410">
      <w:pPr>
        <w:pStyle w:val="a9"/>
        <w:tabs>
          <w:tab w:val="left" w:pos="2039"/>
        </w:tabs>
        <w:spacing w:after="0"/>
        <w:ind w:right="-2"/>
        <w:jc w:val="both"/>
      </w:pPr>
      <w:r w:rsidRPr="00C210EB">
        <w:rPr>
          <w:color w:val="000000"/>
        </w:rPr>
        <w:t>А.Солженицын. Рассказы.</w:t>
      </w:r>
    </w:p>
    <w:p w:rsidR="00C65410" w:rsidRPr="00C210EB" w:rsidRDefault="00C65410" w:rsidP="00C65410">
      <w:pPr>
        <w:pStyle w:val="a9"/>
        <w:tabs>
          <w:tab w:val="left" w:pos="2039"/>
        </w:tabs>
        <w:spacing w:after="0"/>
        <w:ind w:right="-2"/>
        <w:jc w:val="both"/>
      </w:pPr>
      <w:r w:rsidRPr="00C210EB">
        <w:rPr>
          <w:color w:val="000000"/>
        </w:rPr>
        <w:t>В.Распутин. Рассказы.</w:t>
      </w:r>
    </w:p>
    <w:p w:rsidR="00C65410" w:rsidRPr="00C210EB" w:rsidRDefault="00C65410" w:rsidP="00C65410">
      <w:pPr>
        <w:pStyle w:val="a9"/>
        <w:tabs>
          <w:tab w:val="left" w:pos="1615"/>
        </w:tabs>
        <w:spacing w:after="0"/>
        <w:ind w:right="-2"/>
        <w:jc w:val="both"/>
      </w:pPr>
      <w:r w:rsidRPr="00C210EB">
        <w:rPr>
          <w:color w:val="000000"/>
        </w:rPr>
        <w:t>С.Довлатов. Рассказы.</w:t>
      </w:r>
    </w:p>
    <w:p w:rsidR="00C65410" w:rsidRPr="00C210EB" w:rsidRDefault="00C65410" w:rsidP="00C65410">
      <w:pPr>
        <w:pStyle w:val="a9"/>
        <w:tabs>
          <w:tab w:val="left" w:pos="1725"/>
        </w:tabs>
        <w:spacing w:after="0"/>
        <w:ind w:right="-2"/>
        <w:jc w:val="both"/>
      </w:pPr>
      <w:r w:rsidRPr="00C210EB">
        <w:rPr>
          <w:color w:val="000000"/>
        </w:rPr>
        <w:t>В.Войнович. «Москва-2042».</w:t>
      </w:r>
    </w:p>
    <w:p w:rsidR="00C65410" w:rsidRPr="00C210EB" w:rsidRDefault="00C65410" w:rsidP="00C65410">
      <w:pPr>
        <w:pStyle w:val="a9"/>
        <w:tabs>
          <w:tab w:val="left" w:pos="1662"/>
        </w:tabs>
        <w:spacing w:after="0"/>
        <w:ind w:right="-2"/>
        <w:jc w:val="both"/>
      </w:pPr>
      <w:r w:rsidRPr="00C210EB">
        <w:rPr>
          <w:color w:val="000000"/>
        </w:rPr>
        <w:t>В.Маканин. «Лаз».</w:t>
      </w:r>
    </w:p>
    <w:p w:rsidR="00C65410" w:rsidRPr="00C210EB" w:rsidRDefault="00C65410" w:rsidP="00C65410">
      <w:pPr>
        <w:pStyle w:val="a9"/>
        <w:spacing w:after="0"/>
        <w:ind w:right="-2"/>
        <w:jc w:val="both"/>
      </w:pPr>
      <w:r w:rsidRPr="00C210EB">
        <w:rPr>
          <w:color w:val="000000"/>
        </w:rPr>
        <w:t>А. Ким. «Белка».</w:t>
      </w:r>
    </w:p>
    <w:p w:rsidR="00C65410" w:rsidRPr="00C210EB" w:rsidRDefault="00C65410" w:rsidP="00C65410">
      <w:pPr>
        <w:pStyle w:val="a9"/>
        <w:tabs>
          <w:tab w:val="left" w:pos="553"/>
        </w:tabs>
        <w:spacing w:after="0"/>
        <w:ind w:right="-2"/>
        <w:jc w:val="both"/>
      </w:pPr>
      <w:r w:rsidRPr="00C210EB">
        <w:rPr>
          <w:color w:val="000000"/>
        </w:rPr>
        <w:t>А.Варламов. Рассказы.</w:t>
      </w:r>
    </w:p>
    <w:p w:rsidR="00C65410" w:rsidRPr="00C210EB" w:rsidRDefault="00C65410" w:rsidP="00C65410">
      <w:pPr>
        <w:pStyle w:val="a9"/>
        <w:tabs>
          <w:tab w:val="left" w:pos="1615"/>
        </w:tabs>
        <w:spacing w:after="0"/>
        <w:ind w:right="-2"/>
        <w:jc w:val="both"/>
      </w:pPr>
      <w:r w:rsidRPr="00C210EB">
        <w:rPr>
          <w:color w:val="000000"/>
        </w:rPr>
        <w:t>В.Пелевин. «Желтая стрела», «Принц Госплана»</w:t>
      </w:r>
    </w:p>
    <w:p w:rsidR="00C65410" w:rsidRPr="00C210EB" w:rsidRDefault="00C65410" w:rsidP="00C65410">
      <w:pPr>
        <w:pStyle w:val="a9"/>
        <w:spacing w:after="0"/>
        <w:ind w:right="-2"/>
        <w:jc w:val="both"/>
      </w:pPr>
      <w:r w:rsidRPr="00C210EB">
        <w:rPr>
          <w:color w:val="000000"/>
        </w:rPr>
        <w:t>Т. Толстая. Рассказы.</w:t>
      </w:r>
    </w:p>
    <w:p w:rsidR="00C65410" w:rsidRPr="00C210EB" w:rsidRDefault="00C65410" w:rsidP="00C65410">
      <w:pPr>
        <w:pStyle w:val="a9"/>
        <w:spacing w:after="0"/>
        <w:ind w:right="-2"/>
        <w:jc w:val="both"/>
      </w:pPr>
      <w:r w:rsidRPr="00C210EB">
        <w:rPr>
          <w:color w:val="000000"/>
        </w:rPr>
        <w:t>Л. Петрушевская. Рассказы.</w:t>
      </w:r>
    </w:p>
    <w:p w:rsidR="00C65410" w:rsidRPr="00C210EB" w:rsidRDefault="00C65410" w:rsidP="00C65410">
      <w:pPr>
        <w:pStyle w:val="a9"/>
        <w:tabs>
          <w:tab w:val="left" w:pos="1485"/>
        </w:tabs>
        <w:spacing w:after="0"/>
        <w:ind w:right="-2"/>
        <w:jc w:val="both"/>
      </w:pPr>
      <w:r w:rsidRPr="00C210EB">
        <w:rPr>
          <w:color w:val="000000"/>
        </w:rPr>
        <w:t>В.Пьецух. «Новая московская философия».</w:t>
      </w:r>
    </w:p>
    <w:p w:rsidR="00C65410" w:rsidRPr="00C210EB" w:rsidRDefault="00C65410" w:rsidP="00C65410">
      <w:pPr>
        <w:pStyle w:val="a9"/>
        <w:spacing w:after="0"/>
        <w:ind w:right="-2"/>
        <w:jc w:val="both"/>
      </w:pPr>
      <w:r w:rsidRPr="00C210EB">
        <w:rPr>
          <w:color w:val="000000"/>
        </w:rPr>
        <w:t>О. Ермаков. «Афганские рассказы».</w:t>
      </w:r>
    </w:p>
    <w:p w:rsidR="00C65410" w:rsidRPr="00C210EB" w:rsidRDefault="00C65410" w:rsidP="00C65410">
      <w:pPr>
        <w:pStyle w:val="a9"/>
        <w:tabs>
          <w:tab w:val="left" w:pos="553"/>
        </w:tabs>
        <w:spacing w:after="0"/>
        <w:ind w:right="-2"/>
        <w:jc w:val="both"/>
      </w:pPr>
      <w:r w:rsidRPr="00C210EB">
        <w:rPr>
          <w:color w:val="000000"/>
        </w:rPr>
        <w:t>В.Астафьев. «Прокляты и убиты».</w:t>
      </w:r>
    </w:p>
    <w:p w:rsidR="00C65410" w:rsidRPr="00C210EB" w:rsidRDefault="00C65410" w:rsidP="00C65410">
      <w:pPr>
        <w:pStyle w:val="a9"/>
        <w:spacing w:after="0"/>
        <w:ind w:right="-2"/>
        <w:jc w:val="both"/>
      </w:pPr>
      <w:r w:rsidRPr="00C210EB">
        <w:rPr>
          <w:color w:val="000000"/>
        </w:rPr>
        <w:t>Г. Владимов. «Генерал и его армия».</w:t>
      </w:r>
    </w:p>
    <w:p w:rsidR="00C65410" w:rsidRPr="00C210EB" w:rsidRDefault="00C65410" w:rsidP="00C65410">
      <w:pPr>
        <w:pStyle w:val="a9"/>
        <w:tabs>
          <w:tab w:val="left" w:pos="553"/>
        </w:tabs>
        <w:spacing w:after="0"/>
        <w:ind w:right="-2"/>
        <w:jc w:val="both"/>
      </w:pPr>
      <w:r w:rsidRPr="00C210EB">
        <w:rPr>
          <w:color w:val="000000"/>
        </w:rPr>
        <w:t>В.Соколов, Б. Ахмадулина, В. Корнилов, О. Чухонцев, Ю. Кузнецов, А. Кушнер (по выбору).</w:t>
      </w:r>
    </w:p>
    <w:p w:rsidR="00C65410" w:rsidRPr="00C210EB" w:rsidRDefault="00C65410" w:rsidP="00C65410">
      <w:pPr>
        <w:pStyle w:val="a9"/>
        <w:spacing w:after="0"/>
        <w:ind w:right="-2"/>
        <w:jc w:val="both"/>
      </w:pPr>
      <w:r w:rsidRPr="00C210EB">
        <w:rPr>
          <w:color w:val="000000"/>
        </w:rPr>
        <w:t>О. Михайлова. «Русский сон».</w:t>
      </w:r>
    </w:p>
    <w:p w:rsidR="00C65410" w:rsidRPr="00C210EB" w:rsidRDefault="00C65410" w:rsidP="00C65410">
      <w:pPr>
        <w:pStyle w:val="a9"/>
        <w:spacing w:after="0"/>
        <w:ind w:right="-2"/>
        <w:jc w:val="both"/>
      </w:pPr>
      <w:r w:rsidRPr="00C210EB">
        <w:rPr>
          <w:color w:val="000000"/>
        </w:rPr>
        <w:t>Л. Улицкая. «Русское варенье».</w:t>
      </w:r>
    </w:p>
    <w:p w:rsidR="00C65410" w:rsidRPr="00C210EB" w:rsidRDefault="00C65410" w:rsidP="00C65410">
      <w:pPr>
        <w:pStyle w:val="a9"/>
        <w:spacing w:after="0"/>
        <w:ind w:right="-2"/>
        <w:jc w:val="both"/>
      </w:pPr>
      <w:r w:rsidRPr="00C210EB">
        <w:rPr>
          <w:color w:val="000000"/>
        </w:rPr>
        <w:t>Для чтения и изучения.</w:t>
      </w:r>
    </w:p>
    <w:p w:rsidR="00C65410" w:rsidRPr="00C210EB" w:rsidRDefault="00C65410" w:rsidP="00C65410">
      <w:pPr>
        <w:pStyle w:val="a9"/>
        <w:numPr>
          <w:ilvl w:val="0"/>
          <w:numId w:val="34"/>
        </w:numPr>
        <w:tabs>
          <w:tab w:val="left" w:pos="1662"/>
        </w:tabs>
        <w:spacing w:after="0"/>
        <w:ind w:right="-2"/>
        <w:jc w:val="both"/>
      </w:pPr>
      <w:r w:rsidRPr="00C210EB">
        <w:rPr>
          <w:color w:val="000000"/>
        </w:rPr>
        <w:t>В.Маканин. «Где сходилось небо с холмами».</w:t>
      </w:r>
    </w:p>
    <w:p w:rsidR="00C65410" w:rsidRPr="00C210EB" w:rsidRDefault="00C65410" w:rsidP="00C65410">
      <w:pPr>
        <w:pStyle w:val="a9"/>
        <w:numPr>
          <w:ilvl w:val="0"/>
          <w:numId w:val="34"/>
        </w:numPr>
        <w:spacing w:after="0"/>
        <w:ind w:right="-2"/>
        <w:jc w:val="both"/>
      </w:pPr>
      <w:r w:rsidRPr="00C210EB">
        <w:rPr>
          <w:color w:val="000000"/>
        </w:rPr>
        <w:t>Т.Кибиров. Стихотворения: «Умничанье», «Онтологическое» (1997-1998), «В творческой лаборатории», «</w:t>
      </w:r>
      <w:r w:rsidRPr="00C210EB">
        <w:rPr>
          <w:color w:val="000000"/>
          <w:lang w:val="en-US"/>
        </w:rPr>
        <w:t>Nota</w:t>
      </w:r>
      <w:r w:rsidRPr="00C210EB">
        <w:rPr>
          <w:color w:val="000000"/>
        </w:rPr>
        <w:t xml:space="preserve"> </w:t>
      </w:r>
      <w:r w:rsidRPr="00C210EB">
        <w:rPr>
          <w:color w:val="000000"/>
          <w:lang w:val="en-US"/>
        </w:rPr>
        <w:t>bene</w:t>
      </w:r>
      <w:r w:rsidRPr="00C210EB">
        <w:rPr>
          <w:color w:val="000000"/>
        </w:rPr>
        <w:t>», «С Новым годом!».</w:t>
      </w:r>
    </w:p>
    <w:p w:rsidR="00C65410" w:rsidRPr="00C210EB" w:rsidRDefault="00C65410" w:rsidP="00C65410">
      <w:pPr>
        <w:pStyle w:val="a9"/>
        <w:numPr>
          <w:ilvl w:val="0"/>
          <w:numId w:val="34"/>
        </w:numPr>
        <w:spacing w:after="0"/>
        <w:ind w:right="-2"/>
        <w:jc w:val="both"/>
      </w:pPr>
      <w:r w:rsidRPr="00C210EB">
        <w:rPr>
          <w:color w:val="000000"/>
        </w:rPr>
        <w:t>Литература народов России. По выбору преподавателя.</w:t>
      </w:r>
    </w:p>
    <w:p w:rsidR="00C65410" w:rsidRPr="00C210EB" w:rsidRDefault="00C65410" w:rsidP="00C65410">
      <w:pPr>
        <w:pStyle w:val="a9"/>
        <w:numPr>
          <w:ilvl w:val="0"/>
          <w:numId w:val="34"/>
        </w:numPr>
        <w:spacing w:after="0"/>
        <w:ind w:right="-2"/>
        <w:jc w:val="both"/>
      </w:pPr>
      <w:r w:rsidRPr="00C210EB">
        <w:rPr>
          <w:color w:val="000000"/>
        </w:rPr>
        <w:t>Зарубежная литература. По выбору преподавателя.</w:t>
      </w:r>
    </w:p>
    <w:p w:rsidR="00C65410" w:rsidRPr="00C210EB" w:rsidRDefault="00C65410" w:rsidP="00C65410">
      <w:pPr>
        <w:pStyle w:val="a9"/>
        <w:numPr>
          <w:ilvl w:val="0"/>
          <w:numId w:val="34"/>
        </w:numPr>
        <w:spacing w:after="0"/>
        <w:ind w:right="-2"/>
        <w:jc w:val="both"/>
      </w:pPr>
      <w:r w:rsidRPr="00C210EB">
        <w:rPr>
          <w:color w:val="000000"/>
        </w:rPr>
        <w:t>Повторение. Проза, поэзия, драматургия 1950-1980-х годов.</w:t>
      </w:r>
    </w:p>
    <w:p w:rsidR="00C65410" w:rsidRPr="00C210EB" w:rsidRDefault="00C65410" w:rsidP="00C65410">
      <w:pPr>
        <w:pStyle w:val="a9"/>
        <w:numPr>
          <w:ilvl w:val="0"/>
          <w:numId w:val="34"/>
        </w:numPr>
        <w:spacing w:after="0"/>
        <w:ind w:right="-2"/>
        <w:jc w:val="both"/>
      </w:pPr>
      <w:r w:rsidRPr="00C210EB">
        <w:rPr>
          <w:color w:val="000000"/>
        </w:rPr>
        <w:t>Теория литературы. Литературное направление. Художественный метод. Постмодернизм.</w:t>
      </w:r>
    </w:p>
    <w:p w:rsidR="00C65410" w:rsidRPr="00C210EB" w:rsidRDefault="00C65410" w:rsidP="00C65410">
      <w:pPr>
        <w:pStyle w:val="a9"/>
        <w:numPr>
          <w:ilvl w:val="0"/>
          <w:numId w:val="34"/>
        </w:numPr>
        <w:spacing w:after="0"/>
        <w:ind w:right="-2"/>
        <w:jc w:val="both"/>
      </w:pPr>
      <w:r w:rsidRPr="00C210EB">
        <w:rPr>
          <w:color w:val="000000"/>
        </w:rPr>
        <w:t>Демонстрация. Живопись, музыка, архитектура 1980-2000-х годов.</w:t>
      </w:r>
    </w:p>
    <w:p w:rsidR="00C65410" w:rsidRPr="00C210EB" w:rsidRDefault="00C65410" w:rsidP="00C65410">
      <w:pPr>
        <w:pStyle w:val="a9"/>
        <w:numPr>
          <w:ilvl w:val="0"/>
          <w:numId w:val="34"/>
        </w:numPr>
        <w:spacing w:after="0"/>
        <w:ind w:right="-2"/>
        <w:jc w:val="both"/>
      </w:pPr>
      <w:r w:rsidRPr="00C210EB">
        <w:rPr>
          <w:color w:val="000000"/>
        </w:rPr>
        <w:t>Наизусть. Два-три стихотворения (по выбору учащихся).</w:t>
      </w:r>
    </w:p>
    <w:p w:rsidR="00C65410" w:rsidRPr="00F77C24" w:rsidRDefault="00C65410" w:rsidP="00C65410">
      <w:pPr>
        <w:autoSpaceDE w:val="0"/>
        <w:autoSpaceDN w:val="0"/>
        <w:adjustRightInd w:val="0"/>
        <w:spacing w:after="0" w:line="240" w:lineRule="auto"/>
        <w:jc w:val="both"/>
        <w:rPr>
          <w:rFonts w:ascii="Times New Roman" w:hAnsi="Times New Roman" w:cs="Times New Roman"/>
          <w:color w:val="000000" w:themeColor="text1"/>
          <w:sz w:val="24"/>
          <w:szCs w:val="24"/>
        </w:rPr>
      </w:pPr>
      <w:r w:rsidRPr="00F77C24">
        <w:rPr>
          <w:rFonts w:ascii="Times New Roman" w:hAnsi="Times New Roman" w:cs="Times New Roman"/>
          <w:b/>
          <w:bCs/>
          <w:iCs/>
          <w:color w:val="000000" w:themeColor="text1"/>
          <w:sz w:val="24"/>
          <w:szCs w:val="24"/>
        </w:rPr>
        <w:t xml:space="preserve">Формы организации учебных занятий: </w:t>
      </w:r>
      <w:r w:rsidRPr="00F77C24">
        <w:rPr>
          <w:rFonts w:ascii="Times New Roman" w:hAnsi="Times New Roman" w:cs="Times New Roman"/>
          <w:bCs/>
          <w:iCs/>
          <w:color w:val="000000" w:themeColor="text1"/>
          <w:sz w:val="24"/>
          <w:szCs w:val="24"/>
        </w:rPr>
        <w:t xml:space="preserve">урок, лекция, </w:t>
      </w:r>
      <w:r w:rsidRPr="00F77C24">
        <w:rPr>
          <w:rFonts w:ascii="Times New Roman" w:hAnsi="Times New Roman" w:cs="Times New Roman"/>
          <w:color w:val="000000" w:themeColor="text1"/>
          <w:sz w:val="24"/>
          <w:szCs w:val="24"/>
        </w:rPr>
        <w:t>семинар.</w:t>
      </w:r>
    </w:p>
    <w:p w:rsidR="00C65410" w:rsidRPr="00F77C24" w:rsidRDefault="00C65410" w:rsidP="00C65410">
      <w:pPr>
        <w:autoSpaceDE w:val="0"/>
        <w:autoSpaceDN w:val="0"/>
        <w:adjustRightInd w:val="0"/>
        <w:spacing w:after="0" w:line="240" w:lineRule="auto"/>
        <w:jc w:val="both"/>
        <w:rPr>
          <w:rFonts w:ascii="Times New Roman" w:hAnsi="Times New Roman" w:cs="Times New Roman"/>
          <w:b/>
          <w:color w:val="000000" w:themeColor="text1"/>
          <w:sz w:val="24"/>
          <w:szCs w:val="24"/>
        </w:rPr>
      </w:pPr>
      <w:r w:rsidRPr="00F77C24">
        <w:rPr>
          <w:rFonts w:ascii="Times New Roman" w:hAnsi="Times New Roman" w:cs="Times New Roman"/>
          <w:b/>
          <w:color w:val="000000" w:themeColor="text1"/>
          <w:sz w:val="24"/>
          <w:szCs w:val="24"/>
        </w:rPr>
        <w:t>Самосто</w:t>
      </w:r>
      <w:r>
        <w:rPr>
          <w:rFonts w:ascii="Times New Roman" w:hAnsi="Times New Roman" w:cs="Times New Roman"/>
          <w:b/>
          <w:color w:val="000000" w:themeColor="text1"/>
          <w:sz w:val="24"/>
          <w:szCs w:val="24"/>
        </w:rPr>
        <w:t xml:space="preserve">ятельная работа обучающихся –5 </w:t>
      </w:r>
      <w:r w:rsidRPr="00F77C24">
        <w:rPr>
          <w:rFonts w:ascii="Times New Roman" w:hAnsi="Times New Roman" w:cs="Times New Roman"/>
          <w:b/>
          <w:color w:val="000000" w:themeColor="text1"/>
          <w:sz w:val="24"/>
          <w:szCs w:val="24"/>
        </w:rPr>
        <w:t>часов.</w:t>
      </w:r>
    </w:p>
    <w:p w:rsidR="00C65410" w:rsidRPr="00F77C24" w:rsidRDefault="00C65410" w:rsidP="00C65410">
      <w:pPr>
        <w:autoSpaceDE w:val="0"/>
        <w:autoSpaceDN w:val="0"/>
        <w:adjustRightInd w:val="0"/>
        <w:spacing w:after="0" w:line="240" w:lineRule="auto"/>
        <w:jc w:val="both"/>
        <w:rPr>
          <w:rFonts w:ascii="Times New Roman" w:hAnsi="Times New Roman" w:cs="Times New Roman"/>
          <w:b/>
          <w:color w:val="000000" w:themeColor="text1"/>
          <w:sz w:val="24"/>
          <w:szCs w:val="24"/>
        </w:rPr>
      </w:pPr>
      <w:r w:rsidRPr="00F77C24">
        <w:rPr>
          <w:rFonts w:ascii="Times New Roman" w:hAnsi="Times New Roman" w:cs="Times New Roman"/>
          <w:b/>
          <w:color w:val="000000" w:themeColor="text1"/>
          <w:sz w:val="24"/>
          <w:szCs w:val="24"/>
        </w:rPr>
        <w:t>Подготовка  сообщений:</w:t>
      </w:r>
    </w:p>
    <w:p w:rsidR="00C65410" w:rsidRPr="00C210EB" w:rsidRDefault="00C65410" w:rsidP="00C65410">
      <w:pPr>
        <w:pStyle w:val="25"/>
        <w:numPr>
          <w:ilvl w:val="0"/>
          <w:numId w:val="33"/>
        </w:numPr>
        <w:shd w:val="clear" w:color="auto" w:fill="auto"/>
        <w:tabs>
          <w:tab w:val="left" w:pos="284"/>
        </w:tabs>
        <w:spacing w:before="0" w:line="240" w:lineRule="auto"/>
        <w:rPr>
          <w:rFonts w:ascii="Times New Roman" w:hAnsi="Times New Roman" w:cs="Times New Roman"/>
          <w:sz w:val="24"/>
          <w:szCs w:val="24"/>
        </w:rPr>
      </w:pPr>
      <w:r w:rsidRPr="00C210EB">
        <w:rPr>
          <w:rFonts w:ascii="Times New Roman" w:hAnsi="Times New Roman" w:cs="Times New Roman"/>
          <w:bCs/>
          <w:sz w:val="24"/>
          <w:szCs w:val="24"/>
          <w:lang w:eastAsia="en-US"/>
        </w:rPr>
        <w:t xml:space="preserve">Художественные особенности прозы В. Астафьева. </w:t>
      </w:r>
    </w:p>
    <w:p w:rsidR="00C65410" w:rsidRPr="00C210EB" w:rsidRDefault="00C65410" w:rsidP="00C65410">
      <w:pPr>
        <w:pStyle w:val="25"/>
        <w:numPr>
          <w:ilvl w:val="0"/>
          <w:numId w:val="33"/>
        </w:numPr>
        <w:shd w:val="clear" w:color="auto" w:fill="auto"/>
        <w:tabs>
          <w:tab w:val="left" w:pos="284"/>
        </w:tabs>
        <w:spacing w:before="0" w:line="240" w:lineRule="auto"/>
        <w:rPr>
          <w:rFonts w:ascii="Times New Roman" w:hAnsi="Times New Roman" w:cs="Times New Roman"/>
          <w:sz w:val="24"/>
          <w:szCs w:val="24"/>
        </w:rPr>
      </w:pPr>
      <w:r w:rsidRPr="00C210EB">
        <w:rPr>
          <w:rFonts w:ascii="Times New Roman" w:hAnsi="Times New Roman" w:cs="Times New Roman"/>
          <w:color w:val="000000"/>
          <w:sz w:val="24"/>
          <w:szCs w:val="24"/>
        </w:rPr>
        <w:t>Развитие разных традиций в поэзии Б. Ахмадулиной,</w:t>
      </w:r>
    </w:p>
    <w:p w:rsidR="00C65410" w:rsidRPr="00C210EB" w:rsidRDefault="00C65410" w:rsidP="00C65410">
      <w:pPr>
        <w:pStyle w:val="25"/>
        <w:numPr>
          <w:ilvl w:val="0"/>
          <w:numId w:val="33"/>
        </w:numPr>
        <w:shd w:val="clear" w:color="auto" w:fill="auto"/>
        <w:tabs>
          <w:tab w:val="left" w:pos="284"/>
        </w:tabs>
        <w:spacing w:before="0" w:line="240" w:lineRule="auto"/>
        <w:rPr>
          <w:rFonts w:ascii="Times New Roman" w:hAnsi="Times New Roman" w:cs="Times New Roman"/>
          <w:sz w:val="24"/>
          <w:szCs w:val="24"/>
        </w:rPr>
      </w:pPr>
      <w:r w:rsidRPr="00C210EB">
        <w:rPr>
          <w:rFonts w:ascii="Times New Roman" w:hAnsi="Times New Roman" w:cs="Times New Roman"/>
          <w:color w:val="000000"/>
          <w:sz w:val="24"/>
          <w:szCs w:val="24"/>
        </w:rPr>
        <w:t>Драматургия постперестроечного времени</w:t>
      </w:r>
    </w:p>
    <w:p w:rsidR="00C65410" w:rsidRPr="00C210EB" w:rsidRDefault="00C65410" w:rsidP="00C65410">
      <w:pPr>
        <w:pStyle w:val="25"/>
        <w:numPr>
          <w:ilvl w:val="0"/>
          <w:numId w:val="33"/>
        </w:numPr>
        <w:shd w:val="clear" w:color="auto" w:fill="auto"/>
        <w:tabs>
          <w:tab w:val="left" w:pos="284"/>
        </w:tabs>
        <w:spacing w:before="0" w:line="240" w:lineRule="auto"/>
        <w:rPr>
          <w:rFonts w:ascii="Times New Roman" w:hAnsi="Times New Roman" w:cs="Times New Roman"/>
          <w:sz w:val="24"/>
          <w:szCs w:val="24"/>
        </w:rPr>
      </w:pPr>
      <w:r w:rsidRPr="00C210EB">
        <w:rPr>
          <w:rFonts w:ascii="Times New Roman" w:hAnsi="Times New Roman" w:cs="Times New Roman"/>
          <w:color w:val="000000"/>
          <w:sz w:val="24"/>
          <w:szCs w:val="24"/>
        </w:rPr>
        <w:t>Проза А. Солженицына. Художественные особенности.</w:t>
      </w:r>
    </w:p>
    <w:p w:rsidR="00C65410" w:rsidRPr="00C210EB" w:rsidRDefault="00C65410" w:rsidP="00C65410">
      <w:pPr>
        <w:pStyle w:val="25"/>
        <w:numPr>
          <w:ilvl w:val="0"/>
          <w:numId w:val="33"/>
        </w:numPr>
        <w:shd w:val="clear" w:color="auto" w:fill="auto"/>
        <w:tabs>
          <w:tab w:val="left" w:pos="284"/>
        </w:tabs>
        <w:spacing w:before="0" w:line="240" w:lineRule="auto"/>
        <w:rPr>
          <w:rFonts w:ascii="Times New Roman" w:hAnsi="Times New Roman" w:cs="Times New Roman"/>
          <w:sz w:val="24"/>
          <w:szCs w:val="24"/>
        </w:rPr>
      </w:pPr>
      <w:r w:rsidRPr="00C210EB">
        <w:rPr>
          <w:rFonts w:ascii="Times New Roman" w:hAnsi="Times New Roman" w:cs="Times New Roman"/>
          <w:color w:val="000000"/>
          <w:sz w:val="24"/>
          <w:szCs w:val="24"/>
        </w:rPr>
        <w:t>А Рыбаков «Дети Арбата» - чтение, анализ.</w:t>
      </w:r>
    </w:p>
    <w:p w:rsidR="00C65410" w:rsidRPr="00C210EB" w:rsidRDefault="00C65410" w:rsidP="00C65410">
      <w:pPr>
        <w:spacing w:after="0"/>
        <w:jc w:val="both"/>
        <w:rPr>
          <w:rFonts w:ascii="Times New Roman" w:hAnsi="Times New Roman" w:cs="Times New Roman"/>
          <w:b/>
          <w:color w:val="000000" w:themeColor="text1"/>
          <w:sz w:val="24"/>
          <w:szCs w:val="24"/>
        </w:rPr>
      </w:pPr>
      <w:r w:rsidRPr="00C210EB">
        <w:rPr>
          <w:rFonts w:ascii="Times New Roman" w:hAnsi="Times New Roman" w:cs="Times New Roman"/>
          <w:b/>
          <w:color w:val="000000" w:themeColor="text1"/>
          <w:sz w:val="24"/>
          <w:szCs w:val="24"/>
        </w:rPr>
        <w:t>Темы рефератов, докладов, индивидуальных проектов:</w:t>
      </w:r>
    </w:p>
    <w:p w:rsidR="00C65410" w:rsidRPr="00C210EB" w:rsidRDefault="00C65410" w:rsidP="00C65410">
      <w:pPr>
        <w:pStyle w:val="a4"/>
        <w:numPr>
          <w:ilvl w:val="0"/>
          <w:numId w:val="32"/>
        </w:numPr>
        <w:spacing w:after="0" w:line="240" w:lineRule="auto"/>
        <w:jc w:val="both"/>
        <w:rPr>
          <w:rFonts w:ascii="Times New Roman" w:hAnsi="Times New Roman" w:cs="Times New Roman"/>
          <w:sz w:val="24"/>
          <w:szCs w:val="24"/>
        </w:rPr>
      </w:pPr>
      <w:r w:rsidRPr="00C210EB">
        <w:rPr>
          <w:rFonts w:ascii="Times New Roman" w:hAnsi="Times New Roman" w:cs="Times New Roman"/>
          <w:sz w:val="24"/>
          <w:szCs w:val="24"/>
        </w:rPr>
        <w:t xml:space="preserve">«Особенности массовой литературы конца ХХ—ХХI века»; </w:t>
      </w:r>
    </w:p>
    <w:p w:rsidR="00C65410" w:rsidRPr="00C210EB" w:rsidRDefault="00C65410" w:rsidP="00C65410">
      <w:pPr>
        <w:pStyle w:val="a4"/>
        <w:numPr>
          <w:ilvl w:val="0"/>
          <w:numId w:val="32"/>
        </w:numPr>
        <w:spacing w:after="0" w:line="240" w:lineRule="auto"/>
        <w:jc w:val="both"/>
        <w:rPr>
          <w:rFonts w:ascii="Times New Roman" w:hAnsi="Times New Roman" w:cs="Times New Roman"/>
          <w:sz w:val="24"/>
          <w:szCs w:val="24"/>
        </w:rPr>
      </w:pPr>
      <w:r w:rsidRPr="00C210EB">
        <w:rPr>
          <w:rFonts w:ascii="Times New Roman" w:hAnsi="Times New Roman" w:cs="Times New Roman"/>
          <w:sz w:val="24"/>
          <w:szCs w:val="24"/>
        </w:rPr>
        <w:t>«Фантастика в современной литературе».</w:t>
      </w:r>
    </w:p>
    <w:p w:rsidR="00C65410" w:rsidRPr="00F77C24" w:rsidRDefault="00C65410" w:rsidP="00C65410">
      <w:pPr>
        <w:spacing w:after="0" w:line="240" w:lineRule="auto"/>
        <w:jc w:val="both"/>
        <w:rPr>
          <w:rFonts w:ascii="Times New Roman" w:hAnsi="Times New Roman" w:cs="Times New Roman"/>
          <w:b/>
          <w:color w:val="000000" w:themeColor="text1"/>
          <w:sz w:val="24"/>
          <w:szCs w:val="24"/>
        </w:rPr>
      </w:pPr>
      <w:r w:rsidRPr="00F77C24">
        <w:rPr>
          <w:rFonts w:ascii="Times New Roman" w:hAnsi="Times New Roman" w:cs="Times New Roman"/>
          <w:b/>
          <w:bCs/>
          <w:iCs/>
          <w:color w:val="000000" w:themeColor="text1"/>
          <w:sz w:val="24"/>
          <w:szCs w:val="24"/>
        </w:rPr>
        <w:lastRenderedPageBreak/>
        <w:t>Виды учебной деятельности студентов</w:t>
      </w:r>
    </w:p>
    <w:tbl>
      <w:tblPr>
        <w:tblW w:w="9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977"/>
        <w:gridCol w:w="6621"/>
      </w:tblGrid>
      <w:tr w:rsidR="00C65410" w:rsidRPr="00C210EB" w:rsidTr="005007F4">
        <w:trPr>
          <w:trHeight w:val="20"/>
          <w:jc w:val="center"/>
        </w:trPr>
        <w:tc>
          <w:tcPr>
            <w:tcW w:w="2977" w:type="dxa"/>
            <w:shd w:val="clear" w:color="auto" w:fill="FFFFFF"/>
            <w:vAlign w:val="center"/>
          </w:tcPr>
          <w:p w:rsidR="00C65410" w:rsidRPr="00C210EB" w:rsidRDefault="00C65410" w:rsidP="00410959">
            <w:pPr>
              <w:spacing w:after="0" w:line="240" w:lineRule="auto"/>
              <w:jc w:val="both"/>
              <w:rPr>
                <w:rFonts w:ascii="Times New Roman" w:hAnsi="Times New Roman" w:cs="Times New Roman"/>
                <w:b/>
                <w:color w:val="000000" w:themeColor="text1"/>
                <w:sz w:val="24"/>
                <w:szCs w:val="24"/>
              </w:rPr>
            </w:pPr>
            <w:r w:rsidRPr="00C210EB">
              <w:rPr>
                <w:rFonts w:ascii="Times New Roman" w:hAnsi="Times New Roman" w:cs="Times New Roman"/>
                <w:b/>
                <w:color w:val="000000" w:themeColor="text1"/>
                <w:sz w:val="24"/>
                <w:szCs w:val="24"/>
              </w:rPr>
              <w:t>Содержание обучения</w:t>
            </w:r>
          </w:p>
        </w:tc>
        <w:tc>
          <w:tcPr>
            <w:tcW w:w="6621" w:type="dxa"/>
            <w:shd w:val="clear" w:color="auto" w:fill="FFFFFF"/>
            <w:vAlign w:val="center"/>
          </w:tcPr>
          <w:p w:rsidR="00C65410" w:rsidRPr="00C210EB" w:rsidRDefault="00C65410" w:rsidP="00410959">
            <w:pPr>
              <w:spacing w:after="0" w:line="240" w:lineRule="auto"/>
              <w:jc w:val="both"/>
              <w:rPr>
                <w:rFonts w:ascii="Times New Roman" w:hAnsi="Times New Roman" w:cs="Times New Roman"/>
                <w:b/>
                <w:color w:val="000000" w:themeColor="text1"/>
                <w:sz w:val="24"/>
                <w:szCs w:val="24"/>
              </w:rPr>
            </w:pPr>
            <w:r w:rsidRPr="00C210EB">
              <w:rPr>
                <w:rFonts w:ascii="Times New Roman" w:hAnsi="Times New Roman" w:cs="Times New Roman"/>
                <w:b/>
                <w:color w:val="000000" w:themeColor="text1"/>
                <w:sz w:val="24"/>
                <w:szCs w:val="24"/>
              </w:rPr>
              <w:t>Характеристика основных видов деятельности студентов (на уровне учебных действий)</w:t>
            </w:r>
          </w:p>
        </w:tc>
      </w:tr>
      <w:tr w:rsidR="00C65410" w:rsidRPr="00C210EB" w:rsidTr="005007F4">
        <w:trPr>
          <w:trHeight w:val="20"/>
          <w:jc w:val="center"/>
        </w:trPr>
        <w:tc>
          <w:tcPr>
            <w:tcW w:w="2977" w:type="dxa"/>
            <w:shd w:val="clear" w:color="auto" w:fill="FFFFFF"/>
          </w:tcPr>
          <w:p w:rsidR="00C65410" w:rsidRPr="00C210EB" w:rsidRDefault="00C65410" w:rsidP="00410959">
            <w:pPr>
              <w:pStyle w:val="a9"/>
              <w:spacing w:after="0"/>
              <w:ind w:right="-2"/>
              <w:jc w:val="both"/>
            </w:pPr>
            <w:r w:rsidRPr="00C210EB">
              <w:rPr>
                <w:rStyle w:val="9"/>
                <w:color w:val="000000"/>
                <w:sz w:val="24"/>
                <w:szCs w:val="24"/>
              </w:rPr>
              <w:t>Особенности развития лит</w:t>
            </w:r>
            <w:r>
              <w:rPr>
                <w:rStyle w:val="9"/>
                <w:color w:val="000000"/>
                <w:sz w:val="24"/>
                <w:szCs w:val="24"/>
              </w:rPr>
              <w:t>ературы конца 1980-2000-х годов</w:t>
            </w:r>
          </w:p>
        </w:tc>
        <w:tc>
          <w:tcPr>
            <w:tcW w:w="6621" w:type="dxa"/>
            <w:shd w:val="clear" w:color="auto" w:fill="FFFFFF"/>
          </w:tcPr>
          <w:p w:rsidR="00C65410" w:rsidRDefault="00C65410" w:rsidP="00410959">
            <w:pPr>
              <w:pStyle w:val="a9"/>
              <w:spacing w:after="0"/>
              <w:ind w:left="5"/>
              <w:jc w:val="both"/>
              <w:rPr>
                <w:rStyle w:val="9"/>
                <w:b w:val="0"/>
                <w:color w:val="000000"/>
                <w:sz w:val="24"/>
                <w:szCs w:val="24"/>
              </w:rPr>
            </w:pPr>
            <w:r w:rsidRPr="00C210EB">
              <w:rPr>
                <w:rStyle w:val="9"/>
                <w:b w:val="0"/>
                <w:color w:val="000000"/>
                <w:sz w:val="24"/>
                <w:szCs w:val="24"/>
              </w:rPr>
              <w:t>Аудирование;</w:t>
            </w:r>
          </w:p>
          <w:p w:rsidR="00C65410" w:rsidRDefault="00C65410" w:rsidP="00410959">
            <w:pPr>
              <w:pStyle w:val="a9"/>
              <w:spacing w:after="0"/>
              <w:ind w:left="5"/>
              <w:jc w:val="both"/>
              <w:rPr>
                <w:rStyle w:val="9"/>
                <w:b w:val="0"/>
                <w:color w:val="000000"/>
                <w:sz w:val="24"/>
                <w:szCs w:val="24"/>
              </w:rPr>
            </w:pPr>
            <w:r w:rsidRPr="00C210EB">
              <w:rPr>
                <w:rStyle w:val="9"/>
                <w:b w:val="0"/>
                <w:color w:val="000000"/>
                <w:sz w:val="24"/>
                <w:szCs w:val="24"/>
              </w:rPr>
              <w:t>чтение;</w:t>
            </w:r>
          </w:p>
          <w:p w:rsidR="00C65410" w:rsidRDefault="00C65410" w:rsidP="00410959">
            <w:pPr>
              <w:pStyle w:val="a9"/>
              <w:spacing w:after="0"/>
              <w:ind w:left="5"/>
              <w:jc w:val="both"/>
              <w:rPr>
                <w:rStyle w:val="9"/>
                <w:b w:val="0"/>
                <w:color w:val="000000"/>
                <w:sz w:val="24"/>
                <w:szCs w:val="24"/>
              </w:rPr>
            </w:pPr>
            <w:r w:rsidRPr="00C210EB">
              <w:rPr>
                <w:rStyle w:val="9"/>
                <w:b w:val="0"/>
                <w:color w:val="000000"/>
                <w:sz w:val="24"/>
                <w:szCs w:val="24"/>
              </w:rPr>
              <w:t>самостоятельная аналитическая работа с текстами художественных произведений, аннотирование;</w:t>
            </w:r>
          </w:p>
          <w:p w:rsidR="00C65410" w:rsidRPr="00C210EB" w:rsidRDefault="00C65410" w:rsidP="00410959">
            <w:pPr>
              <w:pStyle w:val="a9"/>
              <w:spacing w:after="0"/>
              <w:ind w:left="5"/>
              <w:jc w:val="both"/>
              <w:rPr>
                <w:b/>
              </w:rPr>
            </w:pPr>
            <w:r w:rsidRPr="00C210EB">
              <w:rPr>
                <w:rStyle w:val="9"/>
                <w:b w:val="0"/>
                <w:color w:val="000000"/>
                <w:sz w:val="24"/>
                <w:szCs w:val="24"/>
              </w:rPr>
              <w:t>подготовка докладов и сообщений</w:t>
            </w:r>
            <w:r>
              <w:rPr>
                <w:rStyle w:val="9"/>
                <w:b w:val="0"/>
                <w:color w:val="000000"/>
                <w:sz w:val="24"/>
                <w:szCs w:val="24"/>
              </w:rPr>
              <w:t>.</w:t>
            </w:r>
          </w:p>
        </w:tc>
      </w:tr>
    </w:tbl>
    <w:p w:rsidR="00C65410" w:rsidRDefault="00C65410" w:rsidP="00C65410">
      <w:pPr>
        <w:spacing w:after="0"/>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w:t>
      </w:r>
    </w:p>
    <w:p w:rsidR="00C65410" w:rsidRPr="001C1BA0" w:rsidRDefault="00C65410" w:rsidP="000C797A">
      <w:pPr>
        <w:spacing w:after="0"/>
        <w:ind w:firstLine="709"/>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Иностранный язык </w:t>
      </w:r>
    </w:p>
    <w:p w:rsidR="00C65410" w:rsidRPr="00C85A84" w:rsidRDefault="00C65410" w:rsidP="000C797A">
      <w:pPr>
        <w:pStyle w:val="a9"/>
        <w:tabs>
          <w:tab w:val="left" w:pos="709"/>
          <w:tab w:val="left" w:pos="851"/>
        </w:tabs>
        <w:spacing w:after="0"/>
        <w:ind w:firstLine="709"/>
        <w:jc w:val="both"/>
      </w:pPr>
      <w:r w:rsidRPr="00C85A84">
        <w:rPr>
          <w:color w:val="000000"/>
        </w:rPr>
        <w:t>Освоение содержания учебной дисциплины</w:t>
      </w:r>
      <w:r w:rsidRPr="00C85A84">
        <w:t xml:space="preserve"> </w:t>
      </w:r>
      <w:r w:rsidRPr="00960312">
        <w:rPr>
          <w:b/>
        </w:rPr>
        <w:t xml:space="preserve">ОУП.03 </w:t>
      </w:r>
      <w:r w:rsidRPr="00960312">
        <w:rPr>
          <w:b/>
          <w:color w:val="000000"/>
        </w:rPr>
        <w:t>Иностранный язык</w:t>
      </w:r>
      <w:r>
        <w:rPr>
          <w:color w:val="000000"/>
        </w:rPr>
        <w:t xml:space="preserve"> </w:t>
      </w:r>
      <w:r w:rsidRPr="00C85A84">
        <w:rPr>
          <w:color w:val="000000"/>
        </w:rPr>
        <w:t xml:space="preserve">обеспечивает достижение студентами следующих </w:t>
      </w:r>
      <w:r w:rsidRPr="00F77C24">
        <w:rPr>
          <w:color w:val="000000"/>
        </w:rPr>
        <w:t>результатов:</w:t>
      </w:r>
    </w:p>
    <w:p w:rsidR="00C65410" w:rsidRPr="001C1BA0" w:rsidRDefault="00C65410" w:rsidP="00C65410">
      <w:pPr>
        <w:pStyle w:val="131"/>
        <w:shd w:val="clear" w:color="auto" w:fill="auto"/>
        <w:tabs>
          <w:tab w:val="left" w:pos="709"/>
        </w:tabs>
        <w:spacing w:line="240" w:lineRule="auto"/>
        <w:ind w:firstLine="0"/>
        <w:rPr>
          <w:rFonts w:ascii="Times New Roman" w:hAnsi="Times New Roman" w:cs="Times New Roman"/>
          <w:i w:val="0"/>
          <w:sz w:val="24"/>
          <w:szCs w:val="24"/>
        </w:rPr>
      </w:pPr>
      <w:r w:rsidRPr="001C1BA0">
        <w:rPr>
          <w:rStyle w:val="130"/>
          <w:rFonts w:ascii="Times New Roman" w:hAnsi="Times New Roman" w:cs="Times New Roman"/>
          <w:b/>
          <w:color w:val="000000"/>
          <w:sz w:val="24"/>
          <w:szCs w:val="24"/>
        </w:rPr>
        <w:t>личностных</w:t>
      </w:r>
      <w:r w:rsidRPr="001C1BA0">
        <w:rPr>
          <w:rStyle w:val="130"/>
          <w:rFonts w:ascii="Times New Roman" w:hAnsi="Times New Roman" w:cs="Times New Roman"/>
          <w:color w:val="000000"/>
          <w:sz w:val="24"/>
          <w:szCs w:val="24"/>
        </w:rPr>
        <w:t>:</w:t>
      </w:r>
    </w:p>
    <w:p w:rsidR="00C65410" w:rsidRPr="00C85A84" w:rsidRDefault="00C65410" w:rsidP="00C65410">
      <w:pPr>
        <w:pStyle w:val="a9"/>
        <w:widowControl w:val="0"/>
        <w:numPr>
          <w:ilvl w:val="0"/>
          <w:numId w:val="49"/>
        </w:numPr>
        <w:tabs>
          <w:tab w:val="left" w:pos="709"/>
          <w:tab w:val="left" w:pos="851"/>
        </w:tabs>
        <w:spacing w:after="0"/>
        <w:jc w:val="both"/>
      </w:pPr>
      <w:r w:rsidRPr="00C85A84">
        <w:rPr>
          <w:color w:val="000000"/>
        </w:rPr>
        <w:t>сформированность ценностного отношения к языку как культурному феномену и средству отображения развития общества, его истории и духовной культуры;</w:t>
      </w:r>
    </w:p>
    <w:p w:rsidR="00C65410" w:rsidRPr="00C85A84" w:rsidRDefault="00C65410" w:rsidP="00C65410">
      <w:pPr>
        <w:pStyle w:val="a9"/>
        <w:widowControl w:val="0"/>
        <w:numPr>
          <w:ilvl w:val="0"/>
          <w:numId w:val="49"/>
        </w:numPr>
        <w:tabs>
          <w:tab w:val="left" w:pos="709"/>
          <w:tab w:val="left" w:pos="851"/>
        </w:tabs>
        <w:spacing w:after="0"/>
        <w:jc w:val="both"/>
      </w:pPr>
      <w:r w:rsidRPr="00C85A84">
        <w:rPr>
          <w:color w:val="000000"/>
        </w:rPr>
        <w:t>сформированность широкого представления о достижениях национал</w:t>
      </w:r>
      <w:r>
        <w:rPr>
          <w:color w:val="000000"/>
        </w:rPr>
        <w:t xml:space="preserve">ьных культур, о роли английского </w:t>
      </w:r>
      <w:r w:rsidRPr="00C85A84">
        <w:rPr>
          <w:color w:val="000000"/>
        </w:rPr>
        <w:t xml:space="preserve"> языка и культуры в развитии мировой культуры;</w:t>
      </w:r>
    </w:p>
    <w:p w:rsidR="00C65410" w:rsidRPr="00C85A84" w:rsidRDefault="00C65410" w:rsidP="00C65410">
      <w:pPr>
        <w:pStyle w:val="a9"/>
        <w:widowControl w:val="0"/>
        <w:numPr>
          <w:ilvl w:val="0"/>
          <w:numId w:val="49"/>
        </w:numPr>
        <w:tabs>
          <w:tab w:val="left" w:pos="709"/>
          <w:tab w:val="left" w:pos="851"/>
        </w:tabs>
        <w:spacing w:after="0"/>
        <w:jc w:val="both"/>
      </w:pPr>
      <w:r w:rsidRPr="00C85A84">
        <w:rPr>
          <w:color w:val="000000"/>
        </w:rPr>
        <w:t>развитие интереса и способности к наблюдению за иным способом мировидения;</w:t>
      </w:r>
    </w:p>
    <w:p w:rsidR="00C65410" w:rsidRPr="00C85A84" w:rsidRDefault="00C65410" w:rsidP="00C65410">
      <w:pPr>
        <w:pStyle w:val="a9"/>
        <w:widowControl w:val="0"/>
        <w:numPr>
          <w:ilvl w:val="0"/>
          <w:numId w:val="49"/>
        </w:numPr>
        <w:tabs>
          <w:tab w:val="left" w:pos="709"/>
          <w:tab w:val="left" w:pos="851"/>
        </w:tabs>
        <w:spacing w:after="0"/>
        <w:jc w:val="both"/>
      </w:pPr>
      <w:r w:rsidRPr="00C85A84">
        <w:rPr>
          <w:color w:val="000000"/>
        </w:rPr>
        <w:t>осознание своего места в поликультурном мире; готовность и способ</w:t>
      </w:r>
      <w:r>
        <w:rPr>
          <w:color w:val="000000"/>
        </w:rPr>
        <w:t xml:space="preserve">ность вести диалог на английском </w:t>
      </w:r>
      <w:r w:rsidRPr="00C85A84">
        <w:rPr>
          <w:color w:val="000000"/>
        </w:rPr>
        <w:t xml:space="preserve"> языке с представителями других культур, достигать взаимопонимания, находить общие цели и сотрудничать в различных областях для их достижения; умение проявлять толерантность к другому образу мыслей, к иной позиции партнера по общению;</w:t>
      </w:r>
    </w:p>
    <w:p w:rsidR="00C65410" w:rsidRPr="00C85A84" w:rsidRDefault="00C65410" w:rsidP="00C65410">
      <w:pPr>
        <w:pStyle w:val="a9"/>
        <w:widowControl w:val="0"/>
        <w:numPr>
          <w:ilvl w:val="0"/>
          <w:numId w:val="49"/>
        </w:numPr>
        <w:tabs>
          <w:tab w:val="left" w:pos="709"/>
          <w:tab w:val="left" w:pos="851"/>
        </w:tabs>
        <w:spacing w:after="0"/>
        <w:jc w:val="both"/>
      </w:pPr>
      <w:r w:rsidRPr="00C85A84">
        <w:rPr>
          <w:color w:val="000000"/>
        </w:rPr>
        <w:t>готовность и способность к непрерывному образованию, включая самообразование, как в профессиональной обла</w:t>
      </w:r>
      <w:r>
        <w:rPr>
          <w:color w:val="000000"/>
        </w:rPr>
        <w:t>сти с использованием английского</w:t>
      </w:r>
      <w:r w:rsidRPr="00C85A84">
        <w:rPr>
          <w:color w:val="000000"/>
        </w:rPr>
        <w:t xml:space="preserve"> </w:t>
      </w:r>
      <w:r>
        <w:rPr>
          <w:color w:val="000000"/>
        </w:rPr>
        <w:t>языка, так и в сфере английского</w:t>
      </w:r>
      <w:r w:rsidRPr="00C85A84">
        <w:rPr>
          <w:color w:val="000000"/>
        </w:rPr>
        <w:t xml:space="preserve"> языка;</w:t>
      </w:r>
    </w:p>
    <w:p w:rsidR="00C65410" w:rsidRPr="001C1BA0" w:rsidRDefault="00C65410" w:rsidP="00C65410">
      <w:pPr>
        <w:pStyle w:val="131"/>
        <w:shd w:val="clear" w:color="auto" w:fill="auto"/>
        <w:tabs>
          <w:tab w:val="left" w:pos="581"/>
          <w:tab w:val="left" w:pos="851"/>
        </w:tabs>
        <w:spacing w:line="240" w:lineRule="auto"/>
        <w:ind w:firstLine="0"/>
        <w:rPr>
          <w:rFonts w:ascii="Times New Roman" w:hAnsi="Times New Roman" w:cs="Times New Roman"/>
          <w:i w:val="0"/>
          <w:sz w:val="24"/>
          <w:szCs w:val="24"/>
        </w:rPr>
      </w:pPr>
      <w:r w:rsidRPr="001C1BA0">
        <w:rPr>
          <w:rStyle w:val="130"/>
          <w:rFonts w:ascii="Times New Roman" w:hAnsi="Times New Roman" w:cs="Times New Roman"/>
          <w:b/>
          <w:color w:val="000000"/>
          <w:sz w:val="24"/>
          <w:szCs w:val="24"/>
        </w:rPr>
        <w:t>метапредметных</w:t>
      </w:r>
      <w:r w:rsidRPr="001C1BA0">
        <w:rPr>
          <w:rStyle w:val="132"/>
          <w:sz w:val="24"/>
          <w:szCs w:val="24"/>
        </w:rPr>
        <w:t>:</w:t>
      </w:r>
    </w:p>
    <w:p w:rsidR="00C65410" w:rsidRPr="00C85A84" w:rsidRDefault="00C65410" w:rsidP="00C65410">
      <w:pPr>
        <w:pStyle w:val="a9"/>
        <w:widowControl w:val="0"/>
        <w:numPr>
          <w:ilvl w:val="0"/>
          <w:numId w:val="50"/>
        </w:numPr>
        <w:tabs>
          <w:tab w:val="left" w:pos="709"/>
          <w:tab w:val="left" w:pos="851"/>
        </w:tabs>
        <w:spacing w:after="0"/>
        <w:jc w:val="both"/>
      </w:pPr>
      <w:r w:rsidRPr="00C85A84">
        <w:rPr>
          <w:color w:val="000000"/>
        </w:rPr>
        <w:t>умение самостоятельно выбирать успешные коммуникативные стратегии в различных ситуациях общения;</w:t>
      </w:r>
    </w:p>
    <w:p w:rsidR="00C65410" w:rsidRPr="00C85A84" w:rsidRDefault="00C65410" w:rsidP="00C65410">
      <w:pPr>
        <w:pStyle w:val="a9"/>
        <w:widowControl w:val="0"/>
        <w:numPr>
          <w:ilvl w:val="0"/>
          <w:numId w:val="50"/>
        </w:numPr>
        <w:tabs>
          <w:tab w:val="left" w:pos="709"/>
          <w:tab w:val="left" w:pos="851"/>
        </w:tabs>
        <w:spacing w:after="0"/>
        <w:jc w:val="both"/>
      </w:pPr>
      <w:r w:rsidRPr="00C85A84">
        <w:rPr>
          <w:color w:val="000000"/>
        </w:rPr>
        <w:t>владение навыками проектной деятельности, моделирующей реальные ситуации межкультурной коммуникации;</w:t>
      </w:r>
    </w:p>
    <w:p w:rsidR="00C65410" w:rsidRPr="00C85A84" w:rsidRDefault="00C65410" w:rsidP="00C65410">
      <w:pPr>
        <w:pStyle w:val="a9"/>
        <w:widowControl w:val="0"/>
        <w:numPr>
          <w:ilvl w:val="0"/>
          <w:numId w:val="50"/>
        </w:numPr>
        <w:tabs>
          <w:tab w:val="left" w:pos="709"/>
          <w:tab w:val="left" w:pos="851"/>
        </w:tabs>
        <w:spacing w:after="0"/>
        <w:jc w:val="both"/>
      </w:pPr>
      <w:r w:rsidRPr="00C85A84">
        <w:rPr>
          <w:color w:val="000000"/>
        </w:rPr>
        <w:t>умение организовать коммуникативную деятельность, продуктивно общаться и взаимодействовать с ее участниками, учитывать их позиции, эффективно разрешать конфликты;</w:t>
      </w:r>
    </w:p>
    <w:p w:rsidR="00C65410" w:rsidRPr="00C85A84" w:rsidRDefault="00C65410" w:rsidP="00C65410">
      <w:pPr>
        <w:pStyle w:val="a9"/>
        <w:widowControl w:val="0"/>
        <w:numPr>
          <w:ilvl w:val="0"/>
          <w:numId w:val="50"/>
        </w:numPr>
        <w:tabs>
          <w:tab w:val="left" w:pos="709"/>
        </w:tabs>
        <w:spacing w:after="0"/>
        <w:jc w:val="both"/>
      </w:pPr>
      <w:r w:rsidRPr="00C85A84">
        <w:rPr>
          <w:color w:val="000000"/>
        </w:rPr>
        <w:t>умение ясно, логично и точно излагать свою точку зрения, используя адекватные языковые средства;</w:t>
      </w:r>
    </w:p>
    <w:p w:rsidR="00C65410" w:rsidRPr="001C1BA0" w:rsidRDefault="00C65410" w:rsidP="00C65410">
      <w:pPr>
        <w:pStyle w:val="131"/>
        <w:shd w:val="clear" w:color="auto" w:fill="auto"/>
        <w:tabs>
          <w:tab w:val="left" w:pos="558"/>
        </w:tabs>
        <w:spacing w:line="240" w:lineRule="auto"/>
        <w:ind w:firstLine="0"/>
        <w:rPr>
          <w:rFonts w:ascii="Times New Roman" w:hAnsi="Times New Roman" w:cs="Times New Roman"/>
          <w:i w:val="0"/>
          <w:sz w:val="24"/>
          <w:szCs w:val="24"/>
        </w:rPr>
      </w:pPr>
      <w:r w:rsidRPr="001C1BA0">
        <w:rPr>
          <w:rStyle w:val="130"/>
          <w:rFonts w:ascii="Times New Roman" w:hAnsi="Times New Roman" w:cs="Times New Roman"/>
          <w:b/>
          <w:color w:val="000000"/>
          <w:sz w:val="24"/>
          <w:szCs w:val="24"/>
        </w:rPr>
        <w:t>предметных</w:t>
      </w:r>
      <w:r w:rsidRPr="001C1BA0">
        <w:rPr>
          <w:rStyle w:val="130"/>
          <w:rFonts w:ascii="Times New Roman" w:hAnsi="Times New Roman" w:cs="Times New Roman"/>
          <w:color w:val="000000"/>
          <w:sz w:val="24"/>
          <w:szCs w:val="24"/>
        </w:rPr>
        <w:t>:</w:t>
      </w:r>
    </w:p>
    <w:p w:rsidR="00C65410" w:rsidRPr="00C85A84" w:rsidRDefault="00C65410" w:rsidP="00C65410">
      <w:pPr>
        <w:pStyle w:val="a9"/>
        <w:widowControl w:val="0"/>
        <w:numPr>
          <w:ilvl w:val="0"/>
          <w:numId w:val="51"/>
        </w:numPr>
        <w:tabs>
          <w:tab w:val="left" w:pos="709"/>
        </w:tabs>
        <w:spacing w:after="0"/>
        <w:jc w:val="both"/>
      </w:pPr>
      <w:r w:rsidRPr="00C85A84">
        <w:rPr>
          <w:color w:val="000000"/>
        </w:rPr>
        <w:t>сформированность коммуникативной иноязычной компетенции, необходимой для успешной социализации и самореализации, как инструмента межкультурного общения в современном поликультурном мире;</w:t>
      </w:r>
    </w:p>
    <w:p w:rsidR="00C65410" w:rsidRPr="00C85A84" w:rsidRDefault="00C65410" w:rsidP="00C65410">
      <w:pPr>
        <w:pStyle w:val="a9"/>
        <w:widowControl w:val="0"/>
        <w:numPr>
          <w:ilvl w:val="0"/>
          <w:numId w:val="51"/>
        </w:numPr>
        <w:tabs>
          <w:tab w:val="left" w:pos="709"/>
        </w:tabs>
        <w:spacing w:after="0"/>
        <w:jc w:val="both"/>
      </w:pPr>
      <w:r w:rsidRPr="00C85A84">
        <w:rPr>
          <w:color w:val="000000"/>
        </w:rPr>
        <w:t xml:space="preserve">владение знаниями </w:t>
      </w:r>
      <w:r>
        <w:rPr>
          <w:color w:val="000000"/>
        </w:rPr>
        <w:t>о социокультурной специфике англо</w:t>
      </w:r>
      <w:r w:rsidRPr="00C85A84">
        <w:rPr>
          <w:color w:val="000000"/>
        </w:rPr>
        <w:t>говорящих стран и умение строить свое речевое и неречевое поведение адекватно этой специфике; умение выделять общее и различное</w:t>
      </w:r>
      <w:r>
        <w:rPr>
          <w:color w:val="000000"/>
        </w:rPr>
        <w:t xml:space="preserve"> в культуре родной страны и англо</w:t>
      </w:r>
      <w:r w:rsidRPr="00C85A84">
        <w:rPr>
          <w:color w:val="000000"/>
        </w:rPr>
        <w:t>говорящих стран;</w:t>
      </w:r>
    </w:p>
    <w:p w:rsidR="00C65410" w:rsidRPr="00C85A84" w:rsidRDefault="00C65410" w:rsidP="00C65410">
      <w:pPr>
        <w:pStyle w:val="a9"/>
        <w:widowControl w:val="0"/>
        <w:numPr>
          <w:ilvl w:val="0"/>
          <w:numId w:val="51"/>
        </w:numPr>
        <w:tabs>
          <w:tab w:val="left" w:pos="709"/>
        </w:tabs>
        <w:spacing w:after="0"/>
        <w:jc w:val="both"/>
      </w:pPr>
      <w:r w:rsidRPr="00C85A84">
        <w:rPr>
          <w:color w:val="000000"/>
        </w:rPr>
        <w:t>достижение порогового уровня владе</w:t>
      </w:r>
      <w:r>
        <w:rPr>
          <w:color w:val="000000"/>
        </w:rPr>
        <w:t>ния английским</w:t>
      </w:r>
      <w:r w:rsidRPr="00C85A84">
        <w:rPr>
          <w:color w:val="000000"/>
        </w:rPr>
        <w:t xml:space="preserve"> языком, позволяющего выпускникам общаться в устной и письменной фор</w:t>
      </w:r>
      <w:r>
        <w:rPr>
          <w:color w:val="000000"/>
        </w:rPr>
        <w:t xml:space="preserve">мах, как с носителями английского </w:t>
      </w:r>
      <w:r w:rsidRPr="00C85A84">
        <w:rPr>
          <w:color w:val="000000"/>
        </w:rPr>
        <w:t xml:space="preserve"> языка, так и с представителями других стран, использующими данный язык как средство общения;</w:t>
      </w:r>
    </w:p>
    <w:p w:rsidR="00C65410" w:rsidRPr="00B32BC1" w:rsidRDefault="00C65410" w:rsidP="00C65410">
      <w:pPr>
        <w:pStyle w:val="a9"/>
        <w:widowControl w:val="0"/>
        <w:numPr>
          <w:ilvl w:val="0"/>
          <w:numId w:val="51"/>
        </w:numPr>
        <w:tabs>
          <w:tab w:val="left" w:pos="709"/>
        </w:tabs>
        <w:spacing w:after="0"/>
        <w:jc w:val="both"/>
      </w:pPr>
      <w:r w:rsidRPr="00C85A84">
        <w:rPr>
          <w:color w:val="000000"/>
        </w:rPr>
        <w:t>сформированност</w:t>
      </w:r>
      <w:r>
        <w:rPr>
          <w:color w:val="000000"/>
        </w:rPr>
        <w:t>ь умения использовать английский</w:t>
      </w:r>
      <w:r w:rsidRPr="00C85A84">
        <w:rPr>
          <w:color w:val="000000"/>
        </w:rPr>
        <w:t xml:space="preserve"> язык как средство для получения информации из </w:t>
      </w:r>
      <w:r>
        <w:rPr>
          <w:color w:val="000000"/>
        </w:rPr>
        <w:t>англоязычных</w:t>
      </w:r>
      <w:r w:rsidRPr="00C85A84">
        <w:rPr>
          <w:color w:val="000000"/>
        </w:rPr>
        <w:t xml:space="preserve"> источников в образовательных и самообразовательных целях.</w:t>
      </w:r>
    </w:p>
    <w:p w:rsidR="00C65410" w:rsidRDefault="00C65410" w:rsidP="00C65410">
      <w:pPr>
        <w:pStyle w:val="a9"/>
        <w:widowControl w:val="0"/>
        <w:tabs>
          <w:tab w:val="left" w:pos="709"/>
        </w:tabs>
        <w:spacing w:after="0"/>
        <w:ind w:left="720"/>
        <w:jc w:val="center"/>
        <w:rPr>
          <w:b/>
        </w:rPr>
      </w:pPr>
    </w:p>
    <w:p w:rsidR="00C65410" w:rsidRDefault="00C65410" w:rsidP="00C65410">
      <w:pPr>
        <w:pStyle w:val="a9"/>
        <w:widowControl w:val="0"/>
        <w:tabs>
          <w:tab w:val="left" w:pos="709"/>
        </w:tabs>
        <w:spacing w:after="0"/>
        <w:ind w:left="720"/>
        <w:jc w:val="center"/>
        <w:rPr>
          <w:b/>
        </w:rPr>
      </w:pPr>
      <w:r w:rsidRPr="00B32BC1">
        <w:rPr>
          <w:b/>
        </w:rPr>
        <w:t>Тематический план учебной дисциплины ОУП.03</w:t>
      </w:r>
      <w:r>
        <w:t xml:space="preserve"> </w:t>
      </w:r>
      <w:r w:rsidRPr="00B32BC1">
        <w:rPr>
          <w:b/>
        </w:rPr>
        <w:t>Иностранный язык</w:t>
      </w:r>
    </w:p>
    <w:p w:rsidR="00C65410" w:rsidRPr="00B32BC1" w:rsidRDefault="00C65410" w:rsidP="00C65410">
      <w:pPr>
        <w:pStyle w:val="a9"/>
        <w:widowControl w:val="0"/>
        <w:tabs>
          <w:tab w:val="left" w:pos="709"/>
        </w:tabs>
        <w:spacing w:after="0"/>
        <w:ind w:left="720"/>
        <w:jc w:val="center"/>
      </w:pPr>
    </w:p>
    <w:tbl>
      <w:tblPr>
        <w:tblW w:w="963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2"/>
        <w:gridCol w:w="3961"/>
        <w:gridCol w:w="1278"/>
        <w:gridCol w:w="12"/>
        <w:gridCol w:w="706"/>
        <w:gridCol w:w="851"/>
        <w:gridCol w:w="852"/>
        <w:gridCol w:w="1277"/>
      </w:tblGrid>
      <w:tr w:rsidR="00C65410" w:rsidRPr="00C85A84" w:rsidTr="00203DCF">
        <w:tc>
          <w:tcPr>
            <w:tcW w:w="702" w:type="dxa"/>
            <w:vMerge w:val="restart"/>
          </w:tcPr>
          <w:p w:rsidR="00C65410" w:rsidRPr="00C85A84" w:rsidRDefault="00C65410" w:rsidP="00410959">
            <w:pPr>
              <w:spacing w:after="0" w:line="240" w:lineRule="auto"/>
              <w:jc w:val="both"/>
              <w:rPr>
                <w:rFonts w:ascii="Times New Roman" w:hAnsi="Times New Roman" w:cs="Times New Roman"/>
                <w:b/>
                <w:sz w:val="24"/>
                <w:szCs w:val="24"/>
              </w:rPr>
            </w:pPr>
            <w:r w:rsidRPr="00C85A84">
              <w:rPr>
                <w:rFonts w:ascii="Times New Roman" w:hAnsi="Times New Roman" w:cs="Times New Roman"/>
                <w:b/>
                <w:sz w:val="24"/>
                <w:szCs w:val="24"/>
              </w:rPr>
              <w:t>№</w:t>
            </w:r>
          </w:p>
        </w:tc>
        <w:tc>
          <w:tcPr>
            <w:tcW w:w="3961" w:type="dxa"/>
            <w:vMerge w:val="restart"/>
          </w:tcPr>
          <w:p w:rsidR="00C65410" w:rsidRPr="00C85A84" w:rsidRDefault="00C65410" w:rsidP="00410959">
            <w:pPr>
              <w:spacing w:after="0" w:line="240" w:lineRule="auto"/>
              <w:jc w:val="both"/>
              <w:rPr>
                <w:rFonts w:ascii="Times New Roman" w:hAnsi="Times New Roman" w:cs="Times New Roman"/>
                <w:b/>
                <w:sz w:val="24"/>
                <w:szCs w:val="24"/>
              </w:rPr>
            </w:pPr>
            <w:r w:rsidRPr="00C85A84">
              <w:rPr>
                <w:rFonts w:ascii="Times New Roman" w:hAnsi="Times New Roman" w:cs="Times New Roman"/>
                <w:b/>
                <w:bCs/>
                <w:sz w:val="24"/>
                <w:szCs w:val="24"/>
              </w:rPr>
              <w:t>Наименование разделов и тем</w:t>
            </w:r>
          </w:p>
        </w:tc>
        <w:tc>
          <w:tcPr>
            <w:tcW w:w="1278" w:type="dxa"/>
            <w:vMerge w:val="restart"/>
          </w:tcPr>
          <w:p w:rsidR="00C65410" w:rsidRPr="00C85A84" w:rsidRDefault="00C65410" w:rsidP="00410959">
            <w:pPr>
              <w:spacing w:after="0" w:line="240" w:lineRule="auto"/>
              <w:jc w:val="both"/>
              <w:rPr>
                <w:rFonts w:ascii="Times New Roman" w:hAnsi="Times New Roman" w:cs="Times New Roman"/>
                <w:b/>
                <w:sz w:val="24"/>
                <w:szCs w:val="24"/>
              </w:rPr>
            </w:pPr>
            <w:r w:rsidRPr="00C85A84">
              <w:rPr>
                <w:rFonts w:ascii="Times New Roman" w:hAnsi="Times New Roman" w:cs="Times New Roman"/>
                <w:b/>
                <w:bCs/>
                <w:sz w:val="24"/>
                <w:szCs w:val="24"/>
              </w:rPr>
              <w:t>Максимальная учебная нагрузка</w:t>
            </w:r>
          </w:p>
        </w:tc>
        <w:tc>
          <w:tcPr>
            <w:tcW w:w="718" w:type="dxa"/>
            <w:gridSpan w:val="2"/>
            <w:vMerge w:val="restart"/>
          </w:tcPr>
          <w:p w:rsidR="00C65410" w:rsidRPr="00C85A84" w:rsidRDefault="00C65410" w:rsidP="00410959">
            <w:pPr>
              <w:spacing w:after="0" w:line="240" w:lineRule="auto"/>
              <w:jc w:val="both"/>
              <w:rPr>
                <w:rFonts w:ascii="Times New Roman" w:hAnsi="Times New Roman" w:cs="Times New Roman"/>
                <w:b/>
                <w:sz w:val="24"/>
                <w:szCs w:val="24"/>
              </w:rPr>
            </w:pPr>
            <w:r w:rsidRPr="00C85A84">
              <w:rPr>
                <w:rFonts w:ascii="Times New Roman" w:hAnsi="Times New Roman" w:cs="Times New Roman"/>
                <w:b/>
                <w:sz w:val="24"/>
                <w:szCs w:val="24"/>
              </w:rPr>
              <w:t>ВСР</w:t>
            </w:r>
          </w:p>
        </w:tc>
        <w:tc>
          <w:tcPr>
            <w:tcW w:w="2980" w:type="dxa"/>
            <w:gridSpan w:val="3"/>
          </w:tcPr>
          <w:p w:rsidR="00C65410" w:rsidRPr="00C85A84" w:rsidRDefault="00C65410" w:rsidP="00410959">
            <w:pPr>
              <w:spacing w:after="0" w:line="240" w:lineRule="auto"/>
              <w:jc w:val="both"/>
              <w:rPr>
                <w:rFonts w:ascii="Times New Roman" w:hAnsi="Times New Roman" w:cs="Times New Roman"/>
                <w:b/>
                <w:sz w:val="24"/>
                <w:szCs w:val="24"/>
              </w:rPr>
            </w:pPr>
            <w:r w:rsidRPr="00C85A84">
              <w:rPr>
                <w:rFonts w:ascii="Times New Roman" w:hAnsi="Times New Roman" w:cs="Times New Roman"/>
                <w:b/>
                <w:sz w:val="24"/>
                <w:szCs w:val="24"/>
              </w:rPr>
              <w:t>Аудиторные занятия</w:t>
            </w:r>
          </w:p>
        </w:tc>
      </w:tr>
      <w:tr w:rsidR="00C65410" w:rsidRPr="00C85A84" w:rsidTr="00203DCF">
        <w:tc>
          <w:tcPr>
            <w:tcW w:w="702" w:type="dxa"/>
            <w:vMerge/>
          </w:tcPr>
          <w:p w:rsidR="00C65410" w:rsidRPr="00C85A84" w:rsidRDefault="00C65410" w:rsidP="00410959">
            <w:pPr>
              <w:spacing w:after="0" w:line="240" w:lineRule="auto"/>
              <w:jc w:val="both"/>
              <w:rPr>
                <w:rFonts w:ascii="Times New Roman" w:hAnsi="Times New Roman" w:cs="Times New Roman"/>
                <w:sz w:val="24"/>
                <w:szCs w:val="24"/>
              </w:rPr>
            </w:pPr>
          </w:p>
        </w:tc>
        <w:tc>
          <w:tcPr>
            <w:tcW w:w="3961" w:type="dxa"/>
            <w:vMerge/>
          </w:tcPr>
          <w:p w:rsidR="00C65410" w:rsidRPr="00C85A84" w:rsidRDefault="00C65410" w:rsidP="00410959">
            <w:pPr>
              <w:spacing w:after="0" w:line="240" w:lineRule="auto"/>
              <w:jc w:val="both"/>
              <w:rPr>
                <w:rFonts w:ascii="Times New Roman" w:hAnsi="Times New Roman" w:cs="Times New Roman"/>
                <w:sz w:val="24"/>
                <w:szCs w:val="24"/>
              </w:rPr>
            </w:pPr>
          </w:p>
        </w:tc>
        <w:tc>
          <w:tcPr>
            <w:tcW w:w="1278" w:type="dxa"/>
            <w:vMerge/>
          </w:tcPr>
          <w:p w:rsidR="00C65410" w:rsidRPr="00C85A84" w:rsidRDefault="00C65410" w:rsidP="00410959">
            <w:pPr>
              <w:spacing w:after="0" w:line="240" w:lineRule="auto"/>
              <w:jc w:val="both"/>
              <w:rPr>
                <w:rFonts w:ascii="Times New Roman" w:hAnsi="Times New Roman" w:cs="Times New Roman"/>
                <w:sz w:val="24"/>
                <w:szCs w:val="24"/>
              </w:rPr>
            </w:pPr>
          </w:p>
        </w:tc>
        <w:tc>
          <w:tcPr>
            <w:tcW w:w="718" w:type="dxa"/>
            <w:gridSpan w:val="2"/>
            <w:vMerge/>
          </w:tcPr>
          <w:p w:rsidR="00C65410" w:rsidRPr="00C85A84" w:rsidRDefault="00C65410" w:rsidP="00410959">
            <w:pPr>
              <w:spacing w:after="0" w:line="240" w:lineRule="auto"/>
              <w:jc w:val="both"/>
              <w:rPr>
                <w:rFonts w:ascii="Times New Roman" w:hAnsi="Times New Roman" w:cs="Times New Roman"/>
                <w:sz w:val="24"/>
                <w:szCs w:val="24"/>
              </w:rPr>
            </w:pPr>
          </w:p>
        </w:tc>
        <w:tc>
          <w:tcPr>
            <w:tcW w:w="851" w:type="dxa"/>
            <w:vMerge w:val="restart"/>
          </w:tcPr>
          <w:p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Всего</w:t>
            </w:r>
          </w:p>
        </w:tc>
        <w:tc>
          <w:tcPr>
            <w:tcW w:w="2129" w:type="dxa"/>
            <w:gridSpan w:val="2"/>
          </w:tcPr>
          <w:p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из них</w:t>
            </w:r>
          </w:p>
        </w:tc>
      </w:tr>
      <w:tr w:rsidR="00C65410" w:rsidRPr="00C85A84" w:rsidTr="00203DCF">
        <w:tc>
          <w:tcPr>
            <w:tcW w:w="702" w:type="dxa"/>
            <w:vMerge/>
          </w:tcPr>
          <w:p w:rsidR="00C65410" w:rsidRPr="00C85A84" w:rsidRDefault="00C65410" w:rsidP="00410959">
            <w:pPr>
              <w:spacing w:after="0" w:line="240" w:lineRule="auto"/>
              <w:jc w:val="both"/>
              <w:rPr>
                <w:rFonts w:ascii="Times New Roman" w:hAnsi="Times New Roman" w:cs="Times New Roman"/>
                <w:sz w:val="24"/>
                <w:szCs w:val="24"/>
              </w:rPr>
            </w:pPr>
          </w:p>
        </w:tc>
        <w:tc>
          <w:tcPr>
            <w:tcW w:w="3961" w:type="dxa"/>
            <w:vMerge/>
          </w:tcPr>
          <w:p w:rsidR="00C65410" w:rsidRPr="00C85A84" w:rsidRDefault="00C65410" w:rsidP="00410959">
            <w:pPr>
              <w:spacing w:after="0" w:line="240" w:lineRule="auto"/>
              <w:jc w:val="both"/>
              <w:rPr>
                <w:rFonts w:ascii="Times New Roman" w:hAnsi="Times New Roman" w:cs="Times New Roman"/>
                <w:sz w:val="24"/>
                <w:szCs w:val="24"/>
              </w:rPr>
            </w:pPr>
          </w:p>
        </w:tc>
        <w:tc>
          <w:tcPr>
            <w:tcW w:w="1278" w:type="dxa"/>
            <w:vMerge/>
          </w:tcPr>
          <w:p w:rsidR="00C65410" w:rsidRPr="00C85A84" w:rsidRDefault="00C65410" w:rsidP="00410959">
            <w:pPr>
              <w:spacing w:after="0" w:line="240" w:lineRule="auto"/>
              <w:jc w:val="both"/>
              <w:rPr>
                <w:rFonts w:ascii="Times New Roman" w:hAnsi="Times New Roman" w:cs="Times New Roman"/>
                <w:sz w:val="24"/>
                <w:szCs w:val="24"/>
              </w:rPr>
            </w:pPr>
          </w:p>
        </w:tc>
        <w:tc>
          <w:tcPr>
            <w:tcW w:w="718" w:type="dxa"/>
            <w:gridSpan w:val="2"/>
            <w:vMerge/>
          </w:tcPr>
          <w:p w:rsidR="00C65410" w:rsidRPr="00C85A84" w:rsidRDefault="00C65410" w:rsidP="00410959">
            <w:pPr>
              <w:spacing w:after="0" w:line="240" w:lineRule="auto"/>
              <w:jc w:val="both"/>
              <w:rPr>
                <w:rFonts w:ascii="Times New Roman" w:hAnsi="Times New Roman" w:cs="Times New Roman"/>
                <w:sz w:val="24"/>
                <w:szCs w:val="24"/>
              </w:rPr>
            </w:pPr>
          </w:p>
        </w:tc>
        <w:tc>
          <w:tcPr>
            <w:tcW w:w="851" w:type="dxa"/>
            <w:vMerge/>
          </w:tcPr>
          <w:p w:rsidR="00C65410" w:rsidRPr="00C85A84" w:rsidRDefault="00C65410" w:rsidP="00410959">
            <w:pPr>
              <w:spacing w:after="0" w:line="240" w:lineRule="auto"/>
              <w:jc w:val="both"/>
              <w:rPr>
                <w:rFonts w:ascii="Times New Roman" w:hAnsi="Times New Roman" w:cs="Times New Roman"/>
                <w:sz w:val="24"/>
                <w:szCs w:val="24"/>
              </w:rPr>
            </w:pPr>
          </w:p>
        </w:tc>
        <w:tc>
          <w:tcPr>
            <w:tcW w:w="852" w:type="dxa"/>
          </w:tcPr>
          <w:p w:rsidR="00C65410" w:rsidRPr="00C85A84" w:rsidRDefault="00C65410" w:rsidP="00410959">
            <w:pPr>
              <w:spacing w:after="0" w:line="240" w:lineRule="auto"/>
              <w:jc w:val="both"/>
              <w:rPr>
                <w:rFonts w:ascii="Times New Roman" w:hAnsi="Times New Roman" w:cs="Times New Roman"/>
                <w:sz w:val="24"/>
                <w:szCs w:val="24"/>
              </w:rPr>
            </w:pPr>
            <w:r w:rsidRPr="006F0B51">
              <w:rPr>
                <w:rFonts w:ascii="Times New Roman" w:hAnsi="Times New Roman" w:cs="Times New Roman"/>
                <w:sz w:val="24"/>
                <w:szCs w:val="24"/>
              </w:rPr>
              <w:t>Практические</w:t>
            </w:r>
          </w:p>
        </w:tc>
        <w:tc>
          <w:tcPr>
            <w:tcW w:w="1277" w:type="dxa"/>
          </w:tcPr>
          <w:p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Лабораторные</w:t>
            </w:r>
          </w:p>
        </w:tc>
      </w:tr>
      <w:tr w:rsidR="00C65410" w:rsidRPr="00C85A84" w:rsidTr="00410959">
        <w:tc>
          <w:tcPr>
            <w:tcW w:w="9639" w:type="dxa"/>
            <w:gridSpan w:val="8"/>
          </w:tcPr>
          <w:p w:rsidR="00C65410" w:rsidRPr="00EA38D1" w:rsidRDefault="00C65410" w:rsidP="00410959">
            <w:pPr>
              <w:spacing w:after="0" w:line="240" w:lineRule="auto"/>
              <w:jc w:val="both"/>
              <w:rPr>
                <w:rFonts w:ascii="Times New Roman" w:hAnsi="Times New Roman" w:cs="Times New Roman"/>
                <w:b/>
                <w:sz w:val="24"/>
                <w:szCs w:val="24"/>
              </w:rPr>
            </w:pPr>
            <w:r w:rsidRPr="00EA38D1">
              <w:rPr>
                <w:rFonts w:ascii="Times New Roman" w:hAnsi="Times New Roman" w:cs="Times New Roman"/>
                <w:b/>
                <w:sz w:val="24"/>
                <w:szCs w:val="24"/>
              </w:rPr>
              <w:t>Основное содержание</w:t>
            </w:r>
          </w:p>
        </w:tc>
      </w:tr>
      <w:tr w:rsidR="00C65410" w:rsidRPr="00C85A84" w:rsidTr="00203DCF">
        <w:tc>
          <w:tcPr>
            <w:tcW w:w="702" w:type="dxa"/>
          </w:tcPr>
          <w:p w:rsidR="00C65410" w:rsidRPr="00C85A84" w:rsidRDefault="00C65410" w:rsidP="00410959">
            <w:pPr>
              <w:spacing w:after="0" w:line="240" w:lineRule="auto"/>
              <w:jc w:val="both"/>
              <w:rPr>
                <w:rFonts w:ascii="Times New Roman" w:hAnsi="Times New Roman" w:cs="Times New Roman"/>
                <w:sz w:val="24"/>
                <w:szCs w:val="24"/>
              </w:rPr>
            </w:pPr>
          </w:p>
        </w:tc>
        <w:tc>
          <w:tcPr>
            <w:tcW w:w="3961" w:type="dxa"/>
          </w:tcPr>
          <w:p w:rsidR="00C65410" w:rsidRPr="00EA38D1" w:rsidRDefault="00C65410" w:rsidP="00410959">
            <w:pPr>
              <w:pStyle w:val="a9"/>
              <w:spacing w:after="0"/>
              <w:jc w:val="both"/>
              <w:rPr>
                <w:rStyle w:val="8pt"/>
                <w:rFonts w:ascii="Times New Roman" w:hAnsi="Times New Roman" w:cs="Times New Roman"/>
                <w:color w:val="000000"/>
                <w:sz w:val="24"/>
                <w:szCs w:val="24"/>
              </w:rPr>
            </w:pPr>
            <w:r w:rsidRPr="00EA38D1">
              <w:rPr>
                <w:rStyle w:val="8pt"/>
                <w:rFonts w:ascii="Times New Roman" w:hAnsi="Times New Roman" w:cs="Times New Roman"/>
                <w:color w:val="000000"/>
                <w:sz w:val="24"/>
                <w:szCs w:val="24"/>
              </w:rPr>
              <w:t>Введение</w:t>
            </w:r>
          </w:p>
        </w:tc>
        <w:tc>
          <w:tcPr>
            <w:tcW w:w="1278" w:type="dxa"/>
          </w:tcPr>
          <w:p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1</w:t>
            </w:r>
          </w:p>
        </w:tc>
        <w:tc>
          <w:tcPr>
            <w:tcW w:w="718" w:type="dxa"/>
            <w:gridSpan w:val="2"/>
          </w:tcPr>
          <w:p w:rsidR="00C65410" w:rsidRPr="00C85A84" w:rsidRDefault="00C65410" w:rsidP="00410959">
            <w:pPr>
              <w:spacing w:after="0" w:line="240" w:lineRule="auto"/>
              <w:jc w:val="both"/>
              <w:rPr>
                <w:rFonts w:ascii="Times New Roman" w:hAnsi="Times New Roman" w:cs="Times New Roman"/>
                <w:sz w:val="24"/>
                <w:szCs w:val="24"/>
              </w:rPr>
            </w:pPr>
          </w:p>
        </w:tc>
        <w:tc>
          <w:tcPr>
            <w:tcW w:w="851" w:type="dxa"/>
          </w:tcPr>
          <w:p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1</w:t>
            </w:r>
          </w:p>
        </w:tc>
        <w:tc>
          <w:tcPr>
            <w:tcW w:w="852" w:type="dxa"/>
          </w:tcPr>
          <w:p w:rsidR="00C65410" w:rsidRPr="00C85A84" w:rsidRDefault="00C65410" w:rsidP="00410959">
            <w:pPr>
              <w:spacing w:after="0" w:line="240" w:lineRule="auto"/>
              <w:jc w:val="both"/>
              <w:rPr>
                <w:rFonts w:ascii="Times New Roman" w:hAnsi="Times New Roman" w:cs="Times New Roman"/>
                <w:sz w:val="24"/>
                <w:szCs w:val="24"/>
              </w:rPr>
            </w:pPr>
          </w:p>
        </w:tc>
        <w:tc>
          <w:tcPr>
            <w:tcW w:w="1277" w:type="dxa"/>
          </w:tcPr>
          <w:p w:rsidR="00C65410" w:rsidRPr="00C85A84" w:rsidRDefault="00C65410" w:rsidP="00410959">
            <w:pPr>
              <w:spacing w:after="0" w:line="240" w:lineRule="auto"/>
              <w:jc w:val="both"/>
              <w:rPr>
                <w:rFonts w:ascii="Times New Roman" w:hAnsi="Times New Roman" w:cs="Times New Roman"/>
                <w:sz w:val="24"/>
                <w:szCs w:val="24"/>
              </w:rPr>
            </w:pPr>
          </w:p>
        </w:tc>
      </w:tr>
      <w:tr w:rsidR="00C65410" w:rsidRPr="00C85A84" w:rsidTr="00203DCF">
        <w:tc>
          <w:tcPr>
            <w:tcW w:w="702" w:type="dxa"/>
          </w:tcPr>
          <w:p w:rsidR="00C65410" w:rsidRPr="00EA38D1" w:rsidRDefault="00C65410" w:rsidP="00410959">
            <w:pPr>
              <w:spacing w:after="0" w:line="240" w:lineRule="auto"/>
              <w:jc w:val="both"/>
              <w:rPr>
                <w:rFonts w:ascii="Times New Roman" w:hAnsi="Times New Roman" w:cs="Times New Roman"/>
                <w:b/>
                <w:sz w:val="24"/>
                <w:szCs w:val="24"/>
              </w:rPr>
            </w:pPr>
            <w:r w:rsidRPr="00EA38D1">
              <w:rPr>
                <w:rFonts w:ascii="Times New Roman" w:hAnsi="Times New Roman" w:cs="Times New Roman"/>
                <w:b/>
                <w:sz w:val="24"/>
                <w:szCs w:val="24"/>
              </w:rPr>
              <w:t>1.</w:t>
            </w:r>
          </w:p>
        </w:tc>
        <w:tc>
          <w:tcPr>
            <w:tcW w:w="3961" w:type="dxa"/>
          </w:tcPr>
          <w:p w:rsidR="00C65410" w:rsidRPr="00EA38D1" w:rsidRDefault="00C65410" w:rsidP="00410959">
            <w:pPr>
              <w:pStyle w:val="a9"/>
              <w:spacing w:after="0"/>
              <w:jc w:val="both"/>
            </w:pPr>
            <w:r w:rsidRPr="00EA38D1">
              <w:rPr>
                <w:rStyle w:val="8pt"/>
                <w:rFonts w:ascii="Times New Roman" w:hAnsi="Times New Roman" w:cs="Times New Roman"/>
                <w:color w:val="000000"/>
                <w:sz w:val="24"/>
                <w:szCs w:val="24"/>
              </w:rPr>
              <w:t>Приветствие, прощание, представление себя и других людей в официальной и неофициальной обстановке</w:t>
            </w:r>
          </w:p>
        </w:tc>
        <w:tc>
          <w:tcPr>
            <w:tcW w:w="1278" w:type="dxa"/>
          </w:tcPr>
          <w:p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6</w:t>
            </w:r>
          </w:p>
        </w:tc>
        <w:tc>
          <w:tcPr>
            <w:tcW w:w="718" w:type="dxa"/>
            <w:gridSpan w:val="2"/>
          </w:tcPr>
          <w:p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2</w:t>
            </w:r>
          </w:p>
        </w:tc>
        <w:tc>
          <w:tcPr>
            <w:tcW w:w="851" w:type="dxa"/>
          </w:tcPr>
          <w:p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4</w:t>
            </w:r>
          </w:p>
        </w:tc>
        <w:tc>
          <w:tcPr>
            <w:tcW w:w="852" w:type="dxa"/>
          </w:tcPr>
          <w:p w:rsidR="00C65410" w:rsidRPr="00C85A84" w:rsidRDefault="00C65410" w:rsidP="004109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1277" w:type="dxa"/>
          </w:tcPr>
          <w:p w:rsidR="00C65410" w:rsidRPr="00C85A84" w:rsidRDefault="00C65410" w:rsidP="00410959">
            <w:pPr>
              <w:spacing w:after="0" w:line="240" w:lineRule="auto"/>
              <w:jc w:val="both"/>
              <w:rPr>
                <w:rFonts w:ascii="Times New Roman" w:hAnsi="Times New Roman" w:cs="Times New Roman"/>
                <w:sz w:val="24"/>
                <w:szCs w:val="24"/>
              </w:rPr>
            </w:pPr>
          </w:p>
        </w:tc>
      </w:tr>
      <w:tr w:rsidR="00C65410" w:rsidRPr="00C85A84" w:rsidTr="00203DCF">
        <w:tc>
          <w:tcPr>
            <w:tcW w:w="702" w:type="dxa"/>
          </w:tcPr>
          <w:p w:rsidR="00C65410" w:rsidRPr="00EA38D1" w:rsidRDefault="00C65410" w:rsidP="00410959">
            <w:pPr>
              <w:spacing w:after="0" w:line="240" w:lineRule="auto"/>
              <w:jc w:val="both"/>
              <w:rPr>
                <w:rFonts w:ascii="Times New Roman" w:hAnsi="Times New Roman" w:cs="Times New Roman"/>
                <w:b/>
                <w:sz w:val="24"/>
                <w:szCs w:val="24"/>
              </w:rPr>
            </w:pPr>
            <w:r w:rsidRPr="00EA38D1">
              <w:rPr>
                <w:rFonts w:ascii="Times New Roman" w:hAnsi="Times New Roman" w:cs="Times New Roman"/>
                <w:b/>
                <w:sz w:val="24"/>
                <w:szCs w:val="24"/>
              </w:rPr>
              <w:t>2.</w:t>
            </w:r>
          </w:p>
        </w:tc>
        <w:tc>
          <w:tcPr>
            <w:tcW w:w="3961" w:type="dxa"/>
          </w:tcPr>
          <w:p w:rsidR="00C65410" w:rsidRPr="00EA38D1" w:rsidRDefault="00C65410" w:rsidP="00410959">
            <w:pPr>
              <w:pStyle w:val="a9"/>
              <w:spacing w:after="0"/>
              <w:jc w:val="both"/>
            </w:pPr>
            <w:r w:rsidRPr="00EA38D1">
              <w:rPr>
                <w:rStyle w:val="8pt"/>
                <w:rFonts w:ascii="Times New Roman" w:hAnsi="Times New Roman" w:cs="Times New Roman"/>
                <w:color w:val="000000"/>
                <w:sz w:val="24"/>
                <w:szCs w:val="24"/>
              </w:rPr>
              <w:t>Описание человека (внешность, национальность, образо</w:t>
            </w:r>
            <w:r w:rsidRPr="00EA38D1">
              <w:rPr>
                <w:rStyle w:val="8pt"/>
                <w:rFonts w:ascii="Times New Roman" w:hAnsi="Times New Roman" w:cs="Times New Roman"/>
                <w:color w:val="000000"/>
                <w:sz w:val="24"/>
                <w:szCs w:val="24"/>
              </w:rPr>
              <w:softHyphen/>
              <w:t>вание, личные качества, профессия, род занятий, должность, место работы и др.). Общение с друзьями</w:t>
            </w:r>
          </w:p>
        </w:tc>
        <w:tc>
          <w:tcPr>
            <w:tcW w:w="1278" w:type="dxa"/>
          </w:tcPr>
          <w:p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12</w:t>
            </w:r>
          </w:p>
        </w:tc>
        <w:tc>
          <w:tcPr>
            <w:tcW w:w="718" w:type="dxa"/>
            <w:gridSpan w:val="2"/>
          </w:tcPr>
          <w:p w:rsidR="00C65410" w:rsidRPr="00C85A84" w:rsidRDefault="00C65410" w:rsidP="00410959">
            <w:pPr>
              <w:tabs>
                <w:tab w:val="left" w:pos="611"/>
              </w:tabs>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4</w:t>
            </w:r>
          </w:p>
        </w:tc>
        <w:tc>
          <w:tcPr>
            <w:tcW w:w="851" w:type="dxa"/>
          </w:tcPr>
          <w:p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8</w:t>
            </w:r>
          </w:p>
        </w:tc>
        <w:tc>
          <w:tcPr>
            <w:tcW w:w="852" w:type="dxa"/>
          </w:tcPr>
          <w:p w:rsidR="00C65410" w:rsidRPr="00C85A84" w:rsidRDefault="00C65410" w:rsidP="004109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1277" w:type="dxa"/>
          </w:tcPr>
          <w:p w:rsidR="00C65410" w:rsidRPr="00C85A84" w:rsidRDefault="00C65410" w:rsidP="00410959">
            <w:pPr>
              <w:spacing w:after="0" w:line="240" w:lineRule="auto"/>
              <w:jc w:val="both"/>
              <w:rPr>
                <w:rFonts w:ascii="Times New Roman" w:hAnsi="Times New Roman" w:cs="Times New Roman"/>
                <w:sz w:val="24"/>
                <w:szCs w:val="24"/>
              </w:rPr>
            </w:pPr>
          </w:p>
        </w:tc>
      </w:tr>
      <w:tr w:rsidR="00C65410" w:rsidRPr="00C85A84" w:rsidTr="00203DCF">
        <w:tc>
          <w:tcPr>
            <w:tcW w:w="702" w:type="dxa"/>
          </w:tcPr>
          <w:p w:rsidR="00C65410" w:rsidRPr="00EA38D1" w:rsidRDefault="00C65410" w:rsidP="00410959">
            <w:pPr>
              <w:spacing w:after="0" w:line="240" w:lineRule="auto"/>
              <w:jc w:val="both"/>
              <w:rPr>
                <w:rFonts w:ascii="Times New Roman" w:hAnsi="Times New Roman" w:cs="Times New Roman"/>
                <w:b/>
                <w:sz w:val="24"/>
                <w:szCs w:val="24"/>
              </w:rPr>
            </w:pPr>
            <w:r w:rsidRPr="00EA38D1">
              <w:rPr>
                <w:rFonts w:ascii="Times New Roman" w:hAnsi="Times New Roman" w:cs="Times New Roman"/>
                <w:b/>
                <w:sz w:val="24"/>
                <w:szCs w:val="24"/>
              </w:rPr>
              <w:t>3.</w:t>
            </w:r>
          </w:p>
        </w:tc>
        <w:tc>
          <w:tcPr>
            <w:tcW w:w="3961" w:type="dxa"/>
          </w:tcPr>
          <w:p w:rsidR="00C65410" w:rsidRPr="00EA38D1" w:rsidRDefault="00C65410" w:rsidP="00410959">
            <w:pPr>
              <w:pStyle w:val="a9"/>
              <w:spacing w:after="0"/>
              <w:jc w:val="both"/>
            </w:pPr>
            <w:r w:rsidRPr="00EA38D1">
              <w:rPr>
                <w:rStyle w:val="8pt"/>
                <w:rFonts w:ascii="Times New Roman" w:hAnsi="Times New Roman" w:cs="Times New Roman"/>
                <w:color w:val="000000"/>
                <w:sz w:val="24"/>
                <w:szCs w:val="24"/>
              </w:rPr>
              <w:t>Семья и семейные отношения, домашние обязанности</w:t>
            </w:r>
          </w:p>
        </w:tc>
        <w:tc>
          <w:tcPr>
            <w:tcW w:w="1278" w:type="dxa"/>
          </w:tcPr>
          <w:p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12</w:t>
            </w:r>
          </w:p>
        </w:tc>
        <w:tc>
          <w:tcPr>
            <w:tcW w:w="718" w:type="dxa"/>
            <w:gridSpan w:val="2"/>
          </w:tcPr>
          <w:p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4</w:t>
            </w:r>
          </w:p>
        </w:tc>
        <w:tc>
          <w:tcPr>
            <w:tcW w:w="851" w:type="dxa"/>
          </w:tcPr>
          <w:p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8</w:t>
            </w:r>
          </w:p>
        </w:tc>
        <w:tc>
          <w:tcPr>
            <w:tcW w:w="852" w:type="dxa"/>
          </w:tcPr>
          <w:p w:rsidR="00C65410" w:rsidRPr="00C85A84" w:rsidRDefault="00C65410" w:rsidP="004109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1277" w:type="dxa"/>
          </w:tcPr>
          <w:p w:rsidR="00C65410" w:rsidRPr="00C85A84" w:rsidRDefault="00C65410" w:rsidP="00410959">
            <w:pPr>
              <w:spacing w:after="0" w:line="240" w:lineRule="auto"/>
              <w:jc w:val="both"/>
              <w:rPr>
                <w:rFonts w:ascii="Times New Roman" w:hAnsi="Times New Roman" w:cs="Times New Roman"/>
                <w:sz w:val="24"/>
                <w:szCs w:val="24"/>
              </w:rPr>
            </w:pPr>
          </w:p>
        </w:tc>
      </w:tr>
      <w:tr w:rsidR="00C65410" w:rsidRPr="00C85A84" w:rsidTr="00203DCF">
        <w:tc>
          <w:tcPr>
            <w:tcW w:w="702" w:type="dxa"/>
          </w:tcPr>
          <w:p w:rsidR="00C65410" w:rsidRPr="00EA38D1" w:rsidRDefault="00C65410" w:rsidP="00410959">
            <w:pPr>
              <w:spacing w:after="0" w:line="240" w:lineRule="auto"/>
              <w:jc w:val="both"/>
              <w:rPr>
                <w:rFonts w:ascii="Times New Roman" w:hAnsi="Times New Roman" w:cs="Times New Roman"/>
                <w:b/>
                <w:sz w:val="24"/>
                <w:szCs w:val="24"/>
              </w:rPr>
            </w:pPr>
            <w:r w:rsidRPr="00EA38D1">
              <w:rPr>
                <w:rFonts w:ascii="Times New Roman" w:hAnsi="Times New Roman" w:cs="Times New Roman"/>
                <w:b/>
                <w:sz w:val="24"/>
                <w:szCs w:val="24"/>
              </w:rPr>
              <w:t>4.</w:t>
            </w:r>
          </w:p>
        </w:tc>
        <w:tc>
          <w:tcPr>
            <w:tcW w:w="3961" w:type="dxa"/>
          </w:tcPr>
          <w:p w:rsidR="00C65410" w:rsidRPr="00EA38D1" w:rsidRDefault="00C65410" w:rsidP="00410959">
            <w:pPr>
              <w:pStyle w:val="a9"/>
              <w:spacing w:after="0"/>
              <w:jc w:val="both"/>
            </w:pPr>
            <w:r w:rsidRPr="00EA38D1">
              <w:rPr>
                <w:rStyle w:val="8pt"/>
                <w:rFonts w:ascii="Times New Roman" w:hAnsi="Times New Roman" w:cs="Times New Roman"/>
                <w:color w:val="000000"/>
                <w:sz w:val="24"/>
                <w:szCs w:val="24"/>
              </w:rPr>
              <w:t>Описание жилища и учебного заведения (здание, обста</w:t>
            </w:r>
            <w:r w:rsidRPr="00EA38D1">
              <w:rPr>
                <w:rStyle w:val="8pt"/>
                <w:rFonts w:ascii="Times New Roman" w:hAnsi="Times New Roman" w:cs="Times New Roman"/>
                <w:color w:val="000000"/>
                <w:sz w:val="24"/>
                <w:szCs w:val="24"/>
              </w:rPr>
              <w:softHyphen/>
              <w:t>новка, условия жизни, техника, оборудование)</w:t>
            </w:r>
          </w:p>
        </w:tc>
        <w:tc>
          <w:tcPr>
            <w:tcW w:w="1278" w:type="dxa"/>
            <w:vAlign w:val="center"/>
          </w:tcPr>
          <w:p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15</w:t>
            </w:r>
          </w:p>
        </w:tc>
        <w:tc>
          <w:tcPr>
            <w:tcW w:w="718" w:type="dxa"/>
            <w:gridSpan w:val="2"/>
          </w:tcPr>
          <w:p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5</w:t>
            </w:r>
          </w:p>
        </w:tc>
        <w:tc>
          <w:tcPr>
            <w:tcW w:w="851" w:type="dxa"/>
          </w:tcPr>
          <w:p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10</w:t>
            </w:r>
          </w:p>
        </w:tc>
        <w:tc>
          <w:tcPr>
            <w:tcW w:w="852" w:type="dxa"/>
          </w:tcPr>
          <w:p w:rsidR="00C65410" w:rsidRPr="00C85A84" w:rsidRDefault="00C65410" w:rsidP="004109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1277" w:type="dxa"/>
          </w:tcPr>
          <w:p w:rsidR="00C65410" w:rsidRPr="00C85A84" w:rsidRDefault="00C65410" w:rsidP="00410959">
            <w:pPr>
              <w:spacing w:after="0" w:line="240" w:lineRule="auto"/>
              <w:jc w:val="both"/>
              <w:rPr>
                <w:rFonts w:ascii="Times New Roman" w:hAnsi="Times New Roman" w:cs="Times New Roman"/>
                <w:sz w:val="24"/>
                <w:szCs w:val="24"/>
              </w:rPr>
            </w:pPr>
          </w:p>
        </w:tc>
      </w:tr>
      <w:tr w:rsidR="00C65410" w:rsidRPr="00C85A84" w:rsidTr="00203DCF">
        <w:tc>
          <w:tcPr>
            <w:tcW w:w="702" w:type="dxa"/>
          </w:tcPr>
          <w:p w:rsidR="00C65410" w:rsidRPr="00EA38D1" w:rsidRDefault="00C65410" w:rsidP="00410959">
            <w:pPr>
              <w:spacing w:after="0" w:line="240" w:lineRule="auto"/>
              <w:jc w:val="both"/>
              <w:rPr>
                <w:rFonts w:ascii="Times New Roman" w:hAnsi="Times New Roman" w:cs="Times New Roman"/>
                <w:b/>
                <w:sz w:val="24"/>
                <w:szCs w:val="24"/>
              </w:rPr>
            </w:pPr>
            <w:r w:rsidRPr="00EA38D1">
              <w:rPr>
                <w:rFonts w:ascii="Times New Roman" w:hAnsi="Times New Roman" w:cs="Times New Roman"/>
                <w:b/>
                <w:sz w:val="24"/>
                <w:szCs w:val="24"/>
              </w:rPr>
              <w:t>5.</w:t>
            </w:r>
          </w:p>
        </w:tc>
        <w:tc>
          <w:tcPr>
            <w:tcW w:w="3961" w:type="dxa"/>
          </w:tcPr>
          <w:p w:rsidR="00C65410" w:rsidRPr="00EA38D1" w:rsidRDefault="00C65410" w:rsidP="00410959">
            <w:pPr>
              <w:pStyle w:val="a9"/>
              <w:spacing w:after="0"/>
              <w:jc w:val="both"/>
            </w:pPr>
            <w:r w:rsidRPr="00EA38D1">
              <w:rPr>
                <w:rStyle w:val="8pt"/>
                <w:rFonts w:ascii="Times New Roman" w:hAnsi="Times New Roman" w:cs="Times New Roman"/>
                <w:color w:val="000000"/>
                <w:sz w:val="24"/>
                <w:szCs w:val="24"/>
              </w:rPr>
              <w:t>Распорядок дня студента колледжа</w:t>
            </w:r>
          </w:p>
        </w:tc>
        <w:tc>
          <w:tcPr>
            <w:tcW w:w="1278" w:type="dxa"/>
            <w:vAlign w:val="center"/>
          </w:tcPr>
          <w:p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15</w:t>
            </w:r>
          </w:p>
        </w:tc>
        <w:tc>
          <w:tcPr>
            <w:tcW w:w="718" w:type="dxa"/>
            <w:gridSpan w:val="2"/>
          </w:tcPr>
          <w:p w:rsidR="00C65410" w:rsidRPr="00C85A84" w:rsidRDefault="00C65410" w:rsidP="00410959">
            <w:pPr>
              <w:tabs>
                <w:tab w:val="left" w:pos="668"/>
              </w:tabs>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5</w:t>
            </w:r>
          </w:p>
        </w:tc>
        <w:tc>
          <w:tcPr>
            <w:tcW w:w="851" w:type="dxa"/>
          </w:tcPr>
          <w:p w:rsidR="00C65410" w:rsidRPr="00C85A84" w:rsidRDefault="00C65410" w:rsidP="00410959">
            <w:pPr>
              <w:spacing w:after="0" w:line="240" w:lineRule="auto"/>
              <w:jc w:val="both"/>
              <w:rPr>
                <w:rFonts w:ascii="Times New Roman" w:hAnsi="Times New Roman" w:cs="Times New Roman"/>
                <w:sz w:val="24"/>
                <w:szCs w:val="24"/>
                <w:highlight w:val="yellow"/>
              </w:rPr>
            </w:pPr>
            <w:r w:rsidRPr="00C85A84">
              <w:rPr>
                <w:rFonts w:ascii="Times New Roman" w:hAnsi="Times New Roman" w:cs="Times New Roman"/>
                <w:sz w:val="24"/>
                <w:szCs w:val="24"/>
              </w:rPr>
              <w:t>10</w:t>
            </w:r>
          </w:p>
        </w:tc>
        <w:tc>
          <w:tcPr>
            <w:tcW w:w="852" w:type="dxa"/>
          </w:tcPr>
          <w:p w:rsidR="00C65410" w:rsidRPr="00C85A84" w:rsidRDefault="00C65410" w:rsidP="00410959">
            <w:pPr>
              <w:spacing w:after="0" w:line="240" w:lineRule="auto"/>
              <w:jc w:val="both"/>
              <w:rPr>
                <w:rFonts w:ascii="Times New Roman" w:hAnsi="Times New Roman" w:cs="Times New Roman"/>
                <w:sz w:val="24"/>
                <w:szCs w:val="24"/>
                <w:highlight w:val="yellow"/>
              </w:rPr>
            </w:pPr>
            <w:r w:rsidRPr="00503FDE">
              <w:rPr>
                <w:rFonts w:ascii="Times New Roman" w:hAnsi="Times New Roman" w:cs="Times New Roman"/>
                <w:sz w:val="24"/>
                <w:szCs w:val="24"/>
              </w:rPr>
              <w:t>10</w:t>
            </w:r>
          </w:p>
        </w:tc>
        <w:tc>
          <w:tcPr>
            <w:tcW w:w="1277" w:type="dxa"/>
          </w:tcPr>
          <w:p w:rsidR="00C65410" w:rsidRPr="00C85A84" w:rsidRDefault="00C65410" w:rsidP="00410959">
            <w:pPr>
              <w:spacing w:after="0" w:line="240" w:lineRule="auto"/>
              <w:jc w:val="both"/>
              <w:rPr>
                <w:rFonts w:ascii="Times New Roman" w:hAnsi="Times New Roman" w:cs="Times New Roman"/>
                <w:sz w:val="24"/>
                <w:szCs w:val="24"/>
              </w:rPr>
            </w:pPr>
          </w:p>
        </w:tc>
      </w:tr>
      <w:tr w:rsidR="00C65410" w:rsidRPr="00C85A84" w:rsidTr="00203DCF">
        <w:tc>
          <w:tcPr>
            <w:tcW w:w="702" w:type="dxa"/>
          </w:tcPr>
          <w:p w:rsidR="00C65410" w:rsidRPr="00EA38D1" w:rsidRDefault="00C65410" w:rsidP="00410959">
            <w:pPr>
              <w:spacing w:after="0" w:line="240" w:lineRule="auto"/>
              <w:jc w:val="both"/>
              <w:rPr>
                <w:rFonts w:ascii="Times New Roman" w:hAnsi="Times New Roman" w:cs="Times New Roman"/>
                <w:b/>
                <w:sz w:val="24"/>
                <w:szCs w:val="24"/>
              </w:rPr>
            </w:pPr>
            <w:r w:rsidRPr="00EA38D1">
              <w:rPr>
                <w:rFonts w:ascii="Times New Roman" w:hAnsi="Times New Roman" w:cs="Times New Roman"/>
                <w:b/>
                <w:sz w:val="24"/>
                <w:szCs w:val="24"/>
              </w:rPr>
              <w:t>6.</w:t>
            </w:r>
          </w:p>
        </w:tc>
        <w:tc>
          <w:tcPr>
            <w:tcW w:w="3961" w:type="dxa"/>
          </w:tcPr>
          <w:p w:rsidR="00C65410" w:rsidRPr="00EA38D1" w:rsidRDefault="00C65410" w:rsidP="00410959">
            <w:pPr>
              <w:pStyle w:val="a9"/>
              <w:spacing w:after="0"/>
              <w:jc w:val="both"/>
            </w:pPr>
            <w:r w:rsidRPr="00EA38D1">
              <w:rPr>
                <w:rStyle w:val="8pt"/>
                <w:rFonts w:ascii="Times New Roman" w:hAnsi="Times New Roman" w:cs="Times New Roman"/>
                <w:color w:val="000000"/>
                <w:sz w:val="24"/>
                <w:szCs w:val="24"/>
              </w:rPr>
              <w:t>Хобби, досуг</w:t>
            </w:r>
          </w:p>
        </w:tc>
        <w:tc>
          <w:tcPr>
            <w:tcW w:w="1278" w:type="dxa"/>
            <w:vAlign w:val="center"/>
          </w:tcPr>
          <w:p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15</w:t>
            </w:r>
          </w:p>
        </w:tc>
        <w:tc>
          <w:tcPr>
            <w:tcW w:w="718" w:type="dxa"/>
            <w:gridSpan w:val="2"/>
          </w:tcPr>
          <w:p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5</w:t>
            </w:r>
          </w:p>
        </w:tc>
        <w:tc>
          <w:tcPr>
            <w:tcW w:w="851" w:type="dxa"/>
          </w:tcPr>
          <w:p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10</w:t>
            </w:r>
          </w:p>
        </w:tc>
        <w:tc>
          <w:tcPr>
            <w:tcW w:w="852" w:type="dxa"/>
          </w:tcPr>
          <w:p w:rsidR="00C65410" w:rsidRPr="00C85A84" w:rsidRDefault="00C65410" w:rsidP="004109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1277" w:type="dxa"/>
          </w:tcPr>
          <w:p w:rsidR="00C65410" w:rsidRPr="00C85A84" w:rsidRDefault="00C65410" w:rsidP="00410959">
            <w:pPr>
              <w:spacing w:after="0" w:line="240" w:lineRule="auto"/>
              <w:jc w:val="both"/>
              <w:rPr>
                <w:rFonts w:ascii="Times New Roman" w:hAnsi="Times New Roman" w:cs="Times New Roman"/>
                <w:sz w:val="24"/>
                <w:szCs w:val="24"/>
              </w:rPr>
            </w:pPr>
          </w:p>
        </w:tc>
      </w:tr>
      <w:tr w:rsidR="00C65410" w:rsidRPr="00C85A84" w:rsidTr="00203DCF">
        <w:tc>
          <w:tcPr>
            <w:tcW w:w="702" w:type="dxa"/>
          </w:tcPr>
          <w:p w:rsidR="00C65410" w:rsidRPr="00EA38D1" w:rsidRDefault="00C65410" w:rsidP="00410959">
            <w:pPr>
              <w:spacing w:after="0" w:line="240" w:lineRule="auto"/>
              <w:jc w:val="both"/>
              <w:rPr>
                <w:rFonts w:ascii="Times New Roman" w:hAnsi="Times New Roman" w:cs="Times New Roman"/>
                <w:b/>
                <w:sz w:val="24"/>
                <w:szCs w:val="24"/>
              </w:rPr>
            </w:pPr>
            <w:r w:rsidRPr="00EA38D1">
              <w:rPr>
                <w:rFonts w:ascii="Times New Roman" w:hAnsi="Times New Roman" w:cs="Times New Roman"/>
                <w:b/>
                <w:sz w:val="24"/>
                <w:szCs w:val="24"/>
              </w:rPr>
              <w:t>7</w:t>
            </w:r>
          </w:p>
        </w:tc>
        <w:tc>
          <w:tcPr>
            <w:tcW w:w="3961" w:type="dxa"/>
          </w:tcPr>
          <w:p w:rsidR="00C65410" w:rsidRPr="00EA38D1" w:rsidRDefault="00C65410" w:rsidP="00410959">
            <w:pPr>
              <w:pStyle w:val="a9"/>
              <w:spacing w:after="0"/>
              <w:jc w:val="both"/>
            </w:pPr>
            <w:r w:rsidRPr="00EA38D1">
              <w:rPr>
                <w:rStyle w:val="8pt"/>
                <w:rFonts w:ascii="Times New Roman" w:hAnsi="Times New Roman" w:cs="Times New Roman"/>
                <w:color w:val="000000"/>
                <w:sz w:val="24"/>
                <w:szCs w:val="24"/>
              </w:rPr>
              <w:t>Описание местоположения объекта (адрес, как найти)</w:t>
            </w:r>
          </w:p>
        </w:tc>
        <w:tc>
          <w:tcPr>
            <w:tcW w:w="1278" w:type="dxa"/>
          </w:tcPr>
          <w:p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15</w:t>
            </w:r>
          </w:p>
        </w:tc>
        <w:tc>
          <w:tcPr>
            <w:tcW w:w="718" w:type="dxa"/>
            <w:gridSpan w:val="2"/>
          </w:tcPr>
          <w:p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5</w:t>
            </w:r>
          </w:p>
        </w:tc>
        <w:tc>
          <w:tcPr>
            <w:tcW w:w="851" w:type="dxa"/>
          </w:tcPr>
          <w:p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10</w:t>
            </w:r>
          </w:p>
        </w:tc>
        <w:tc>
          <w:tcPr>
            <w:tcW w:w="852" w:type="dxa"/>
          </w:tcPr>
          <w:p w:rsidR="00C65410" w:rsidRPr="00C85A84" w:rsidRDefault="00C65410" w:rsidP="004109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1277" w:type="dxa"/>
          </w:tcPr>
          <w:p w:rsidR="00C65410" w:rsidRPr="00C85A84" w:rsidRDefault="00C65410" w:rsidP="00410959">
            <w:pPr>
              <w:spacing w:after="0" w:line="240" w:lineRule="auto"/>
              <w:jc w:val="both"/>
              <w:rPr>
                <w:rFonts w:ascii="Times New Roman" w:hAnsi="Times New Roman" w:cs="Times New Roman"/>
                <w:sz w:val="24"/>
                <w:szCs w:val="24"/>
              </w:rPr>
            </w:pPr>
          </w:p>
        </w:tc>
      </w:tr>
      <w:tr w:rsidR="00C65410" w:rsidRPr="00C85A84" w:rsidTr="00203DCF">
        <w:tc>
          <w:tcPr>
            <w:tcW w:w="702" w:type="dxa"/>
          </w:tcPr>
          <w:p w:rsidR="00C65410" w:rsidRPr="00EA38D1" w:rsidRDefault="00C65410" w:rsidP="00410959">
            <w:pPr>
              <w:spacing w:after="0" w:line="240" w:lineRule="auto"/>
              <w:jc w:val="both"/>
              <w:rPr>
                <w:rFonts w:ascii="Times New Roman" w:hAnsi="Times New Roman" w:cs="Times New Roman"/>
                <w:b/>
                <w:sz w:val="24"/>
                <w:szCs w:val="24"/>
              </w:rPr>
            </w:pPr>
            <w:r w:rsidRPr="00EA38D1">
              <w:rPr>
                <w:rFonts w:ascii="Times New Roman" w:hAnsi="Times New Roman" w:cs="Times New Roman"/>
                <w:b/>
                <w:sz w:val="24"/>
                <w:szCs w:val="24"/>
              </w:rPr>
              <w:t>8</w:t>
            </w:r>
          </w:p>
        </w:tc>
        <w:tc>
          <w:tcPr>
            <w:tcW w:w="3961" w:type="dxa"/>
          </w:tcPr>
          <w:p w:rsidR="00C65410" w:rsidRPr="00EA38D1" w:rsidRDefault="00C65410" w:rsidP="00410959">
            <w:pPr>
              <w:pStyle w:val="a9"/>
              <w:spacing w:after="0"/>
              <w:jc w:val="both"/>
            </w:pPr>
            <w:r w:rsidRPr="00EA38D1">
              <w:rPr>
                <w:rStyle w:val="8pt"/>
                <w:rFonts w:ascii="Times New Roman" w:hAnsi="Times New Roman" w:cs="Times New Roman"/>
                <w:color w:val="000000"/>
                <w:sz w:val="24"/>
                <w:szCs w:val="24"/>
              </w:rPr>
              <w:t>Еда, способы приготовления пищи, традиции питания</w:t>
            </w:r>
          </w:p>
        </w:tc>
        <w:tc>
          <w:tcPr>
            <w:tcW w:w="1278" w:type="dxa"/>
          </w:tcPr>
          <w:p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15</w:t>
            </w:r>
          </w:p>
        </w:tc>
        <w:tc>
          <w:tcPr>
            <w:tcW w:w="718" w:type="dxa"/>
            <w:gridSpan w:val="2"/>
          </w:tcPr>
          <w:p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5</w:t>
            </w:r>
          </w:p>
        </w:tc>
        <w:tc>
          <w:tcPr>
            <w:tcW w:w="851" w:type="dxa"/>
          </w:tcPr>
          <w:p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10</w:t>
            </w:r>
          </w:p>
        </w:tc>
        <w:tc>
          <w:tcPr>
            <w:tcW w:w="852" w:type="dxa"/>
          </w:tcPr>
          <w:p w:rsidR="00C65410" w:rsidRPr="00C85A84" w:rsidRDefault="00C65410" w:rsidP="004109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1277" w:type="dxa"/>
          </w:tcPr>
          <w:p w:rsidR="00C65410" w:rsidRPr="00C85A84" w:rsidRDefault="00C65410" w:rsidP="00410959">
            <w:pPr>
              <w:spacing w:after="0" w:line="240" w:lineRule="auto"/>
              <w:jc w:val="both"/>
              <w:rPr>
                <w:rFonts w:ascii="Times New Roman" w:hAnsi="Times New Roman" w:cs="Times New Roman"/>
                <w:sz w:val="24"/>
                <w:szCs w:val="24"/>
              </w:rPr>
            </w:pPr>
          </w:p>
        </w:tc>
      </w:tr>
      <w:tr w:rsidR="00C65410" w:rsidRPr="00C85A84" w:rsidTr="00203DCF">
        <w:tc>
          <w:tcPr>
            <w:tcW w:w="702" w:type="dxa"/>
          </w:tcPr>
          <w:p w:rsidR="00C65410" w:rsidRPr="00EA38D1" w:rsidRDefault="00C65410" w:rsidP="00410959">
            <w:pPr>
              <w:spacing w:after="0" w:line="240" w:lineRule="auto"/>
              <w:jc w:val="both"/>
              <w:rPr>
                <w:rFonts w:ascii="Times New Roman" w:hAnsi="Times New Roman" w:cs="Times New Roman"/>
                <w:b/>
                <w:sz w:val="24"/>
                <w:szCs w:val="24"/>
              </w:rPr>
            </w:pPr>
            <w:r w:rsidRPr="00EA38D1">
              <w:rPr>
                <w:rFonts w:ascii="Times New Roman" w:hAnsi="Times New Roman" w:cs="Times New Roman"/>
                <w:b/>
                <w:sz w:val="24"/>
                <w:szCs w:val="24"/>
              </w:rPr>
              <w:t>9</w:t>
            </w:r>
          </w:p>
        </w:tc>
        <w:tc>
          <w:tcPr>
            <w:tcW w:w="3961" w:type="dxa"/>
          </w:tcPr>
          <w:p w:rsidR="00C65410" w:rsidRPr="00EA38D1" w:rsidRDefault="00C65410" w:rsidP="00410959">
            <w:pPr>
              <w:pStyle w:val="a9"/>
              <w:spacing w:after="0"/>
              <w:jc w:val="both"/>
            </w:pPr>
            <w:r w:rsidRPr="00EA38D1">
              <w:rPr>
                <w:rStyle w:val="8pt"/>
                <w:rFonts w:ascii="Times New Roman" w:hAnsi="Times New Roman" w:cs="Times New Roman"/>
                <w:color w:val="000000"/>
                <w:sz w:val="24"/>
                <w:szCs w:val="24"/>
              </w:rPr>
              <w:t>Физкультура и спорт, здоровый образ жизни</w:t>
            </w:r>
          </w:p>
        </w:tc>
        <w:tc>
          <w:tcPr>
            <w:tcW w:w="1278" w:type="dxa"/>
            <w:vAlign w:val="center"/>
          </w:tcPr>
          <w:p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15</w:t>
            </w:r>
          </w:p>
        </w:tc>
        <w:tc>
          <w:tcPr>
            <w:tcW w:w="718" w:type="dxa"/>
            <w:gridSpan w:val="2"/>
          </w:tcPr>
          <w:p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5</w:t>
            </w:r>
          </w:p>
        </w:tc>
        <w:tc>
          <w:tcPr>
            <w:tcW w:w="851" w:type="dxa"/>
          </w:tcPr>
          <w:p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10</w:t>
            </w:r>
          </w:p>
        </w:tc>
        <w:tc>
          <w:tcPr>
            <w:tcW w:w="852" w:type="dxa"/>
          </w:tcPr>
          <w:p w:rsidR="00C65410" w:rsidRPr="00C85A84" w:rsidRDefault="00C65410" w:rsidP="004109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1277" w:type="dxa"/>
          </w:tcPr>
          <w:p w:rsidR="00C65410" w:rsidRPr="00C85A84" w:rsidRDefault="00C65410" w:rsidP="00410959">
            <w:pPr>
              <w:spacing w:after="0" w:line="240" w:lineRule="auto"/>
              <w:jc w:val="both"/>
              <w:rPr>
                <w:rFonts w:ascii="Times New Roman" w:hAnsi="Times New Roman" w:cs="Times New Roman"/>
                <w:sz w:val="24"/>
                <w:szCs w:val="24"/>
              </w:rPr>
            </w:pPr>
          </w:p>
        </w:tc>
      </w:tr>
      <w:tr w:rsidR="00C65410" w:rsidRPr="00C85A84" w:rsidTr="00203DCF">
        <w:tc>
          <w:tcPr>
            <w:tcW w:w="702" w:type="dxa"/>
          </w:tcPr>
          <w:p w:rsidR="00C65410" w:rsidRPr="00EA38D1" w:rsidRDefault="00C65410" w:rsidP="00410959">
            <w:pPr>
              <w:spacing w:after="0" w:line="240" w:lineRule="auto"/>
              <w:jc w:val="both"/>
              <w:rPr>
                <w:rFonts w:ascii="Times New Roman" w:hAnsi="Times New Roman" w:cs="Times New Roman"/>
                <w:b/>
                <w:sz w:val="24"/>
                <w:szCs w:val="24"/>
              </w:rPr>
            </w:pPr>
            <w:r w:rsidRPr="00EA38D1">
              <w:rPr>
                <w:rFonts w:ascii="Times New Roman" w:hAnsi="Times New Roman" w:cs="Times New Roman"/>
                <w:b/>
                <w:sz w:val="24"/>
                <w:szCs w:val="24"/>
              </w:rPr>
              <w:t>10</w:t>
            </w:r>
          </w:p>
        </w:tc>
        <w:tc>
          <w:tcPr>
            <w:tcW w:w="3961" w:type="dxa"/>
          </w:tcPr>
          <w:p w:rsidR="00C65410" w:rsidRPr="00EA38D1" w:rsidRDefault="00C65410" w:rsidP="00410959">
            <w:pPr>
              <w:pStyle w:val="a9"/>
              <w:spacing w:after="0"/>
              <w:jc w:val="both"/>
            </w:pPr>
            <w:r w:rsidRPr="00EA38D1">
              <w:rPr>
                <w:rStyle w:val="8pt"/>
                <w:rFonts w:ascii="Times New Roman" w:hAnsi="Times New Roman" w:cs="Times New Roman"/>
                <w:color w:val="000000"/>
                <w:sz w:val="24"/>
                <w:szCs w:val="24"/>
              </w:rPr>
              <w:t>Экскурсии и путешествия</w:t>
            </w:r>
          </w:p>
        </w:tc>
        <w:tc>
          <w:tcPr>
            <w:tcW w:w="1278" w:type="dxa"/>
            <w:vAlign w:val="center"/>
          </w:tcPr>
          <w:p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15</w:t>
            </w:r>
          </w:p>
        </w:tc>
        <w:tc>
          <w:tcPr>
            <w:tcW w:w="718" w:type="dxa"/>
            <w:gridSpan w:val="2"/>
          </w:tcPr>
          <w:p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5</w:t>
            </w:r>
          </w:p>
        </w:tc>
        <w:tc>
          <w:tcPr>
            <w:tcW w:w="851" w:type="dxa"/>
          </w:tcPr>
          <w:p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10</w:t>
            </w:r>
          </w:p>
        </w:tc>
        <w:tc>
          <w:tcPr>
            <w:tcW w:w="852" w:type="dxa"/>
          </w:tcPr>
          <w:p w:rsidR="00C65410" w:rsidRPr="00C85A84" w:rsidRDefault="00C65410" w:rsidP="004109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1277" w:type="dxa"/>
          </w:tcPr>
          <w:p w:rsidR="00C65410" w:rsidRPr="00C85A84" w:rsidRDefault="00C65410" w:rsidP="00410959">
            <w:pPr>
              <w:spacing w:after="0" w:line="240" w:lineRule="auto"/>
              <w:jc w:val="both"/>
              <w:rPr>
                <w:rFonts w:ascii="Times New Roman" w:hAnsi="Times New Roman" w:cs="Times New Roman"/>
                <w:sz w:val="24"/>
                <w:szCs w:val="24"/>
              </w:rPr>
            </w:pPr>
          </w:p>
        </w:tc>
      </w:tr>
      <w:tr w:rsidR="00C65410" w:rsidRPr="00C85A84" w:rsidTr="00203DCF">
        <w:tc>
          <w:tcPr>
            <w:tcW w:w="702" w:type="dxa"/>
          </w:tcPr>
          <w:p w:rsidR="00C65410" w:rsidRPr="00EA38D1" w:rsidRDefault="00C65410" w:rsidP="00410959">
            <w:pPr>
              <w:spacing w:after="0" w:line="240" w:lineRule="auto"/>
              <w:jc w:val="both"/>
              <w:rPr>
                <w:rFonts w:ascii="Times New Roman" w:hAnsi="Times New Roman" w:cs="Times New Roman"/>
                <w:b/>
                <w:sz w:val="24"/>
                <w:szCs w:val="24"/>
              </w:rPr>
            </w:pPr>
            <w:r w:rsidRPr="00EA38D1">
              <w:rPr>
                <w:rFonts w:ascii="Times New Roman" w:hAnsi="Times New Roman" w:cs="Times New Roman"/>
                <w:b/>
                <w:sz w:val="24"/>
                <w:szCs w:val="24"/>
              </w:rPr>
              <w:t>11</w:t>
            </w:r>
          </w:p>
        </w:tc>
        <w:tc>
          <w:tcPr>
            <w:tcW w:w="3961" w:type="dxa"/>
          </w:tcPr>
          <w:p w:rsidR="00C65410" w:rsidRPr="00EA38D1" w:rsidRDefault="00C65410" w:rsidP="00410959">
            <w:pPr>
              <w:pStyle w:val="a9"/>
              <w:spacing w:after="0"/>
              <w:jc w:val="both"/>
            </w:pPr>
            <w:r w:rsidRPr="00EA38D1">
              <w:rPr>
                <w:rStyle w:val="8pt"/>
                <w:rFonts w:ascii="Times New Roman" w:hAnsi="Times New Roman" w:cs="Times New Roman"/>
                <w:color w:val="000000"/>
                <w:sz w:val="24"/>
                <w:szCs w:val="24"/>
              </w:rPr>
              <w:t>Россия, ее национальные символы, государственное и политическое устройство</w:t>
            </w:r>
          </w:p>
        </w:tc>
        <w:tc>
          <w:tcPr>
            <w:tcW w:w="1278" w:type="dxa"/>
            <w:vAlign w:val="center"/>
          </w:tcPr>
          <w:p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15</w:t>
            </w:r>
          </w:p>
        </w:tc>
        <w:tc>
          <w:tcPr>
            <w:tcW w:w="718" w:type="dxa"/>
            <w:gridSpan w:val="2"/>
          </w:tcPr>
          <w:p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5</w:t>
            </w:r>
          </w:p>
        </w:tc>
        <w:tc>
          <w:tcPr>
            <w:tcW w:w="851" w:type="dxa"/>
          </w:tcPr>
          <w:p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10</w:t>
            </w:r>
          </w:p>
        </w:tc>
        <w:tc>
          <w:tcPr>
            <w:tcW w:w="852" w:type="dxa"/>
          </w:tcPr>
          <w:p w:rsidR="00C65410" w:rsidRPr="00C85A84" w:rsidRDefault="00C65410" w:rsidP="004109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1277" w:type="dxa"/>
          </w:tcPr>
          <w:p w:rsidR="00C65410" w:rsidRPr="00C85A84" w:rsidRDefault="00C65410" w:rsidP="00410959">
            <w:pPr>
              <w:spacing w:after="0" w:line="240" w:lineRule="auto"/>
              <w:jc w:val="both"/>
              <w:rPr>
                <w:rFonts w:ascii="Times New Roman" w:hAnsi="Times New Roman" w:cs="Times New Roman"/>
                <w:sz w:val="24"/>
                <w:szCs w:val="24"/>
              </w:rPr>
            </w:pPr>
          </w:p>
        </w:tc>
      </w:tr>
      <w:tr w:rsidR="00C65410" w:rsidRPr="00C85A84" w:rsidTr="00203DCF">
        <w:tc>
          <w:tcPr>
            <w:tcW w:w="702" w:type="dxa"/>
          </w:tcPr>
          <w:p w:rsidR="00C65410" w:rsidRPr="00EA38D1" w:rsidRDefault="00C65410" w:rsidP="00410959">
            <w:pPr>
              <w:spacing w:after="0" w:line="240" w:lineRule="auto"/>
              <w:jc w:val="both"/>
              <w:rPr>
                <w:rFonts w:ascii="Times New Roman" w:hAnsi="Times New Roman" w:cs="Times New Roman"/>
                <w:b/>
                <w:sz w:val="24"/>
                <w:szCs w:val="24"/>
              </w:rPr>
            </w:pPr>
            <w:r w:rsidRPr="00EA38D1">
              <w:rPr>
                <w:rFonts w:ascii="Times New Roman" w:hAnsi="Times New Roman" w:cs="Times New Roman"/>
                <w:b/>
                <w:sz w:val="24"/>
                <w:szCs w:val="24"/>
              </w:rPr>
              <w:t>12</w:t>
            </w:r>
          </w:p>
        </w:tc>
        <w:tc>
          <w:tcPr>
            <w:tcW w:w="3961" w:type="dxa"/>
          </w:tcPr>
          <w:p w:rsidR="00C65410" w:rsidRPr="00EA38D1" w:rsidRDefault="00C65410" w:rsidP="00410959">
            <w:pPr>
              <w:pStyle w:val="a9"/>
              <w:spacing w:after="0"/>
              <w:jc w:val="both"/>
            </w:pPr>
            <w:r w:rsidRPr="00EA38D1">
              <w:rPr>
                <w:rStyle w:val="8pt"/>
                <w:rFonts w:ascii="Times New Roman" w:hAnsi="Times New Roman" w:cs="Times New Roman"/>
                <w:color w:val="000000"/>
                <w:sz w:val="24"/>
                <w:szCs w:val="24"/>
              </w:rPr>
              <w:t>Англоговорящие страны, географическое положение, климат, флора и фауна, национальные символы, государ</w:t>
            </w:r>
            <w:r w:rsidRPr="00EA38D1">
              <w:rPr>
                <w:rStyle w:val="8pt"/>
                <w:rFonts w:ascii="Times New Roman" w:hAnsi="Times New Roman" w:cs="Times New Roman"/>
                <w:color w:val="000000"/>
                <w:sz w:val="24"/>
                <w:szCs w:val="24"/>
              </w:rPr>
              <w:softHyphen/>
              <w:t>ственное и политическое устройство, наиболее развитые отрасли экономики, достопримечательности, традиции</w:t>
            </w:r>
          </w:p>
        </w:tc>
        <w:tc>
          <w:tcPr>
            <w:tcW w:w="1278" w:type="dxa"/>
          </w:tcPr>
          <w:p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15</w:t>
            </w:r>
          </w:p>
        </w:tc>
        <w:tc>
          <w:tcPr>
            <w:tcW w:w="718" w:type="dxa"/>
            <w:gridSpan w:val="2"/>
          </w:tcPr>
          <w:p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5</w:t>
            </w:r>
          </w:p>
        </w:tc>
        <w:tc>
          <w:tcPr>
            <w:tcW w:w="851" w:type="dxa"/>
          </w:tcPr>
          <w:p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10</w:t>
            </w:r>
          </w:p>
        </w:tc>
        <w:tc>
          <w:tcPr>
            <w:tcW w:w="852" w:type="dxa"/>
          </w:tcPr>
          <w:p w:rsidR="00C65410" w:rsidRPr="00C85A84" w:rsidRDefault="00C65410" w:rsidP="004109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1277" w:type="dxa"/>
          </w:tcPr>
          <w:p w:rsidR="00C65410" w:rsidRPr="00C85A84" w:rsidRDefault="00C65410" w:rsidP="00410959">
            <w:pPr>
              <w:spacing w:after="0" w:line="240" w:lineRule="auto"/>
              <w:jc w:val="both"/>
              <w:rPr>
                <w:rFonts w:ascii="Times New Roman" w:hAnsi="Times New Roman" w:cs="Times New Roman"/>
                <w:sz w:val="24"/>
                <w:szCs w:val="24"/>
              </w:rPr>
            </w:pPr>
          </w:p>
        </w:tc>
      </w:tr>
      <w:tr w:rsidR="00C65410" w:rsidRPr="00C85A84" w:rsidTr="00203DCF">
        <w:tc>
          <w:tcPr>
            <w:tcW w:w="702" w:type="dxa"/>
          </w:tcPr>
          <w:p w:rsidR="00C65410" w:rsidRPr="00EA38D1" w:rsidRDefault="00C65410" w:rsidP="00410959">
            <w:pPr>
              <w:spacing w:after="0" w:line="240" w:lineRule="auto"/>
              <w:jc w:val="both"/>
              <w:rPr>
                <w:rFonts w:ascii="Times New Roman" w:hAnsi="Times New Roman" w:cs="Times New Roman"/>
                <w:b/>
                <w:sz w:val="24"/>
                <w:szCs w:val="24"/>
              </w:rPr>
            </w:pPr>
            <w:r w:rsidRPr="00EA38D1">
              <w:rPr>
                <w:rFonts w:ascii="Times New Roman" w:hAnsi="Times New Roman" w:cs="Times New Roman"/>
                <w:b/>
                <w:sz w:val="24"/>
                <w:szCs w:val="24"/>
              </w:rPr>
              <w:t>13</w:t>
            </w:r>
          </w:p>
        </w:tc>
        <w:tc>
          <w:tcPr>
            <w:tcW w:w="3961" w:type="dxa"/>
          </w:tcPr>
          <w:p w:rsidR="00C65410" w:rsidRPr="00EA38D1" w:rsidRDefault="00C65410" w:rsidP="00410959">
            <w:pPr>
              <w:pStyle w:val="a9"/>
              <w:spacing w:after="0"/>
              <w:jc w:val="both"/>
            </w:pPr>
            <w:r w:rsidRPr="00EA38D1">
              <w:rPr>
                <w:rStyle w:val="8pt"/>
                <w:rFonts w:ascii="Times New Roman" w:hAnsi="Times New Roman" w:cs="Times New Roman"/>
                <w:color w:val="000000"/>
                <w:sz w:val="24"/>
                <w:szCs w:val="24"/>
              </w:rPr>
              <w:t>Научно-технический прогресс</w:t>
            </w:r>
          </w:p>
        </w:tc>
        <w:tc>
          <w:tcPr>
            <w:tcW w:w="1278" w:type="dxa"/>
            <w:vAlign w:val="center"/>
          </w:tcPr>
          <w:p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15</w:t>
            </w:r>
          </w:p>
        </w:tc>
        <w:tc>
          <w:tcPr>
            <w:tcW w:w="718" w:type="dxa"/>
            <w:gridSpan w:val="2"/>
          </w:tcPr>
          <w:p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5</w:t>
            </w:r>
          </w:p>
        </w:tc>
        <w:tc>
          <w:tcPr>
            <w:tcW w:w="851" w:type="dxa"/>
          </w:tcPr>
          <w:p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10</w:t>
            </w:r>
          </w:p>
        </w:tc>
        <w:tc>
          <w:tcPr>
            <w:tcW w:w="852" w:type="dxa"/>
          </w:tcPr>
          <w:p w:rsidR="00C65410" w:rsidRPr="00C85A84" w:rsidRDefault="00C65410" w:rsidP="004109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1277" w:type="dxa"/>
          </w:tcPr>
          <w:p w:rsidR="00C65410" w:rsidRPr="00C85A84" w:rsidRDefault="00C65410" w:rsidP="00410959">
            <w:pPr>
              <w:spacing w:after="0" w:line="240" w:lineRule="auto"/>
              <w:jc w:val="both"/>
              <w:rPr>
                <w:rFonts w:ascii="Times New Roman" w:hAnsi="Times New Roman" w:cs="Times New Roman"/>
                <w:sz w:val="24"/>
                <w:szCs w:val="24"/>
              </w:rPr>
            </w:pPr>
          </w:p>
        </w:tc>
      </w:tr>
      <w:tr w:rsidR="00C65410" w:rsidRPr="00C85A84" w:rsidTr="00203DCF">
        <w:tc>
          <w:tcPr>
            <w:tcW w:w="702" w:type="dxa"/>
          </w:tcPr>
          <w:p w:rsidR="00C65410" w:rsidRPr="00EA38D1" w:rsidRDefault="00C65410" w:rsidP="00410959">
            <w:pPr>
              <w:spacing w:after="0" w:line="240" w:lineRule="auto"/>
              <w:jc w:val="both"/>
              <w:rPr>
                <w:rFonts w:ascii="Times New Roman" w:hAnsi="Times New Roman" w:cs="Times New Roman"/>
                <w:b/>
                <w:sz w:val="24"/>
                <w:szCs w:val="24"/>
              </w:rPr>
            </w:pPr>
            <w:r w:rsidRPr="00EA38D1">
              <w:rPr>
                <w:rFonts w:ascii="Times New Roman" w:hAnsi="Times New Roman" w:cs="Times New Roman"/>
                <w:b/>
                <w:sz w:val="24"/>
                <w:szCs w:val="24"/>
              </w:rPr>
              <w:t>14</w:t>
            </w:r>
          </w:p>
        </w:tc>
        <w:tc>
          <w:tcPr>
            <w:tcW w:w="3961" w:type="dxa"/>
          </w:tcPr>
          <w:p w:rsidR="00C65410" w:rsidRPr="00EA38D1" w:rsidRDefault="00C65410" w:rsidP="00410959">
            <w:pPr>
              <w:pStyle w:val="a9"/>
              <w:spacing w:after="0"/>
              <w:jc w:val="both"/>
            </w:pPr>
            <w:r w:rsidRPr="00EA38D1">
              <w:rPr>
                <w:rStyle w:val="8pt"/>
                <w:rFonts w:ascii="Times New Roman" w:hAnsi="Times New Roman" w:cs="Times New Roman"/>
                <w:color w:val="000000"/>
                <w:sz w:val="24"/>
                <w:szCs w:val="24"/>
              </w:rPr>
              <w:t>Человек и природа, экологические проблемы</w:t>
            </w:r>
          </w:p>
        </w:tc>
        <w:tc>
          <w:tcPr>
            <w:tcW w:w="1278" w:type="dxa"/>
            <w:vAlign w:val="center"/>
          </w:tcPr>
          <w:p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15</w:t>
            </w:r>
          </w:p>
        </w:tc>
        <w:tc>
          <w:tcPr>
            <w:tcW w:w="718" w:type="dxa"/>
            <w:gridSpan w:val="2"/>
          </w:tcPr>
          <w:p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5</w:t>
            </w:r>
          </w:p>
        </w:tc>
        <w:tc>
          <w:tcPr>
            <w:tcW w:w="851" w:type="dxa"/>
          </w:tcPr>
          <w:p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10</w:t>
            </w:r>
          </w:p>
        </w:tc>
        <w:tc>
          <w:tcPr>
            <w:tcW w:w="852" w:type="dxa"/>
          </w:tcPr>
          <w:p w:rsidR="00C65410" w:rsidRPr="00C85A84" w:rsidRDefault="00C65410" w:rsidP="004109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1277" w:type="dxa"/>
          </w:tcPr>
          <w:p w:rsidR="00C65410" w:rsidRPr="00C85A84" w:rsidRDefault="00C65410" w:rsidP="00410959">
            <w:pPr>
              <w:spacing w:after="0" w:line="240" w:lineRule="auto"/>
              <w:jc w:val="both"/>
              <w:rPr>
                <w:rFonts w:ascii="Times New Roman" w:hAnsi="Times New Roman" w:cs="Times New Roman"/>
                <w:sz w:val="24"/>
                <w:szCs w:val="24"/>
              </w:rPr>
            </w:pPr>
          </w:p>
        </w:tc>
      </w:tr>
      <w:tr w:rsidR="00C65410" w:rsidRPr="00C85A84" w:rsidTr="00410959">
        <w:tc>
          <w:tcPr>
            <w:tcW w:w="9639" w:type="dxa"/>
            <w:gridSpan w:val="8"/>
          </w:tcPr>
          <w:p w:rsidR="00C65410" w:rsidRPr="00EA38D1" w:rsidRDefault="00C65410" w:rsidP="00410959">
            <w:pPr>
              <w:spacing w:after="0" w:line="240" w:lineRule="auto"/>
              <w:jc w:val="both"/>
              <w:rPr>
                <w:rFonts w:ascii="Times New Roman" w:hAnsi="Times New Roman" w:cs="Times New Roman"/>
                <w:sz w:val="24"/>
                <w:szCs w:val="24"/>
              </w:rPr>
            </w:pPr>
            <w:r w:rsidRPr="00EA38D1">
              <w:rPr>
                <w:rStyle w:val="8pt"/>
                <w:rFonts w:ascii="Times New Roman" w:hAnsi="Times New Roman" w:cs="Times New Roman"/>
                <w:color w:val="000000"/>
                <w:sz w:val="24"/>
                <w:szCs w:val="24"/>
              </w:rPr>
              <w:t>Профессионально ориентированное содержание</w:t>
            </w:r>
          </w:p>
        </w:tc>
      </w:tr>
      <w:tr w:rsidR="00C65410" w:rsidRPr="00C85A84" w:rsidTr="00203DCF">
        <w:tc>
          <w:tcPr>
            <w:tcW w:w="702" w:type="dxa"/>
          </w:tcPr>
          <w:p w:rsidR="00C65410" w:rsidRPr="00EA38D1" w:rsidRDefault="00C65410" w:rsidP="00410959">
            <w:pPr>
              <w:spacing w:after="0" w:line="240" w:lineRule="auto"/>
              <w:jc w:val="both"/>
              <w:rPr>
                <w:rFonts w:ascii="Times New Roman" w:hAnsi="Times New Roman" w:cs="Times New Roman"/>
                <w:b/>
                <w:sz w:val="24"/>
                <w:szCs w:val="24"/>
              </w:rPr>
            </w:pPr>
            <w:r w:rsidRPr="00EA38D1">
              <w:rPr>
                <w:rFonts w:ascii="Times New Roman" w:hAnsi="Times New Roman" w:cs="Times New Roman"/>
                <w:b/>
                <w:sz w:val="24"/>
                <w:szCs w:val="24"/>
              </w:rPr>
              <w:t>1</w:t>
            </w:r>
          </w:p>
        </w:tc>
        <w:tc>
          <w:tcPr>
            <w:tcW w:w="3961" w:type="dxa"/>
          </w:tcPr>
          <w:p w:rsidR="00C65410" w:rsidRPr="00EA38D1" w:rsidRDefault="00C65410" w:rsidP="00410959">
            <w:pPr>
              <w:pStyle w:val="a9"/>
              <w:spacing w:after="0"/>
              <w:jc w:val="both"/>
            </w:pPr>
            <w:r w:rsidRPr="00EA38D1">
              <w:rPr>
                <w:rStyle w:val="8pt"/>
                <w:rFonts w:ascii="Times New Roman" w:hAnsi="Times New Roman" w:cs="Times New Roman"/>
                <w:color w:val="000000"/>
                <w:sz w:val="24"/>
                <w:szCs w:val="24"/>
              </w:rPr>
              <w:t>Физические и природные явления</w:t>
            </w:r>
          </w:p>
        </w:tc>
        <w:tc>
          <w:tcPr>
            <w:tcW w:w="1290" w:type="dxa"/>
            <w:gridSpan w:val="2"/>
            <w:vAlign w:val="center"/>
          </w:tcPr>
          <w:p w:rsidR="00C65410" w:rsidRPr="006F0B51" w:rsidRDefault="00C65410" w:rsidP="00410959">
            <w:pPr>
              <w:spacing w:after="0" w:line="240" w:lineRule="auto"/>
              <w:jc w:val="both"/>
              <w:rPr>
                <w:rFonts w:ascii="Times New Roman" w:hAnsi="Times New Roman" w:cs="Times New Roman"/>
                <w:sz w:val="24"/>
                <w:szCs w:val="24"/>
              </w:rPr>
            </w:pPr>
            <w:r w:rsidRPr="006F0B51">
              <w:rPr>
                <w:rFonts w:ascii="Times New Roman" w:hAnsi="Times New Roman" w:cs="Times New Roman"/>
                <w:sz w:val="24"/>
                <w:szCs w:val="24"/>
              </w:rPr>
              <w:t>15</w:t>
            </w:r>
          </w:p>
        </w:tc>
        <w:tc>
          <w:tcPr>
            <w:tcW w:w="706" w:type="dxa"/>
          </w:tcPr>
          <w:p w:rsidR="00C65410" w:rsidRPr="009F58F7" w:rsidRDefault="00C65410" w:rsidP="00410959">
            <w:pPr>
              <w:spacing w:after="0" w:line="240" w:lineRule="auto"/>
              <w:jc w:val="both"/>
              <w:rPr>
                <w:rFonts w:ascii="Times New Roman" w:hAnsi="Times New Roman" w:cs="Times New Roman"/>
                <w:sz w:val="24"/>
                <w:szCs w:val="24"/>
              </w:rPr>
            </w:pPr>
            <w:r w:rsidRPr="009F58F7">
              <w:rPr>
                <w:rFonts w:ascii="Times New Roman" w:hAnsi="Times New Roman" w:cs="Times New Roman"/>
                <w:sz w:val="24"/>
                <w:szCs w:val="24"/>
              </w:rPr>
              <w:t>5</w:t>
            </w:r>
          </w:p>
        </w:tc>
        <w:tc>
          <w:tcPr>
            <w:tcW w:w="851" w:type="dxa"/>
          </w:tcPr>
          <w:p w:rsidR="00C65410" w:rsidRPr="006F0B51" w:rsidRDefault="00C65410" w:rsidP="00410959">
            <w:pPr>
              <w:spacing w:after="0" w:line="240" w:lineRule="auto"/>
              <w:jc w:val="both"/>
              <w:rPr>
                <w:rFonts w:ascii="Times New Roman" w:hAnsi="Times New Roman" w:cs="Times New Roman"/>
                <w:sz w:val="24"/>
                <w:szCs w:val="24"/>
              </w:rPr>
            </w:pPr>
            <w:r w:rsidRPr="006F0B51">
              <w:rPr>
                <w:rFonts w:ascii="Times New Roman" w:hAnsi="Times New Roman" w:cs="Times New Roman"/>
                <w:sz w:val="24"/>
                <w:szCs w:val="24"/>
              </w:rPr>
              <w:t>10</w:t>
            </w:r>
          </w:p>
        </w:tc>
        <w:tc>
          <w:tcPr>
            <w:tcW w:w="852" w:type="dxa"/>
          </w:tcPr>
          <w:p w:rsidR="00C65410" w:rsidRPr="00C85A84" w:rsidRDefault="00C65410" w:rsidP="004109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1277" w:type="dxa"/>
          </w:tcPr>
          <w:p w:rsidR="00C65410" w:rsidRPr="00C85A84" w:rsidRDefault="00C65410" w:rsidP="00410959">
            <w:pPr>
              <w:spacing w:after="0" w:line="240" w:lineRule="auto"/>
              <w:jc w:val="both"/>
              <w:rPr>
                <w:rFonts w:ascii="Times New Roman" w:hAnsi="Times New Roman" w:cs="Times New Roman"/>
                <w:sz w:val="24"/>
                <w:szCs w:val="24"/>
              </w:rPr>
            </w:pPr>
          </w:p>
        </w:tc>
      </w:tr>
      <w:tr w:rsidR="00C65410" w:rsidRPr="00C85A84" w:rsidTr="00203DCF">
        <w:tc>
          <w:tcPr>
            <w:tcW w:w="702" w:type="dxa"/>
          </w:tcPr>
          <w:p w:rsidR="00C65410" w:rsidRPr="00EA38D1" w:rsidRDefault="00C65410" w:rsidP="00410959">
            <w:pPr>
              <w:spacing w:after="0" w:line="240" w:lineRule="auto"/>
              <w:jc w:val="both"/>
              <w:rPr>
                <w:rFonts w:ascii="Times New Roman" w:hAnsi="Times New Roman" w:cs="Times New Roman"/>
                <w:b/>
                <w:sz w:val="24"/>
                <w:szCs w:val="24"/>
              </w:rPr>
            </w:pPr>
            <w:r w:rsidRPr="00EA38D1">
              <w:rPr>
                <w:rFonts w:ascii="Times New Roman" w:hAnsi="Times New Roman" w:cs="Times New Roman"/>
                <w:b/>
                <w:sz w:val="24"/>
                <w:szCs w:val="24"/>
              </w:rPr>
              <w:t>2</w:t>
            </w:r>
          </w:p>
        </w:tc>
        <w:tc>
          <w:tcPr>
            <w:tcW w:w="3961" w:type="dxa"/>
          </w:tcPr>
          <w:p w:rsidR="00C65410" w:rsidRPr="00EA38D1" w:rsidRDefault="00C65410" w:rsidP="00410959">
            <w:pPr>
              <w:pStyle w:val="a9"/>
              <w:spacing w:after="0"/>
              <w:jc w:val="both"/>
            </w:pPr>
            <w:r w:rsidRPr="00EA38D1">
              <w:rPr>
                <w:rStyle w:val="8pt"/>
                <w:rFonts w:ascii="Times New Roman" w:hAnsi="Times New Roman" w:cs="Times New Roman"/>
                <w:color w:val="000000"/>
                <w:sz w:val="24"/>
                <w:szCs w:val="24"/>
              </w:rPr>
              <w:t xml:space="preserve">Экологические проблемы. Защита окружающей среды. Безопасность жизнедеятельности </w:t>
            </w:r>
          </w:p>
        </w:tc>
        <w:tc>
          <w:tcPr>
            <w:tcW w:w="1290" w:type="dxa"/>
            <w:gridSpan w:val="2"/>
          </w:tcPr>
          <w:p w:rsidR="00C65410" w:rsidRPr="006F0B51" w:rsidRDefault="00C65410" w:rsidP="00410959">
            <w:pPr>
              <w:spacing w:after="0" w:line="240" w:lineRule="auto"/>
              <w:jc w:val="both"/>
              <w:rPr>
                <w:rFonts w:ascii="Times New Roman" w:hAnsi="Times New Roman" w:cs="Times New Roman"/>
                <w:sz w:val="24"/>
                <w:szCs w:val="24"/>
              </w:rPr>
            </w:pPr>
            <w:r w:rsidRPr="006F0B51">
              <w:rPr>
                <w:rFonts w:ascii="Times New Roman" w:hAnsi="Times New Roman" w:cs="Times New Roman"/>
                <w:sz w:val="24"/>
                <w:szCs w:val="24"/>
              </w:rPr>
              <w:t>15</w:t>
            </w:r>
          </w:p>
        </w:tc>
        <w:tc>
          <w:tcPr>
            <w:tcW w:w="706" w:type="dxa"/>
          </w:tcPr>
          <w:p w:rsidR="00C65410" w:rsidRPr="009F58F7" w:rsidRDefault="00C65410" w:rsidP="00410959">
            <w:pPr>
              <w:spacing w:after="0" w:line="240" w:lineRule="auto"/>
              <w:jc w:val="both"/>
              <w:rPr>
                <w:rFonts w:ascii="Times New Roman" w:hAnsi="Times New Roman" w:cs="Times New Roman"/>
                <w:sz w:val="24"/>
                <w:szCs w:val="24"/>
              </w:rPr>
            </w:pPr>
            <w:r w:rsidRPr="009F58F7">
              <w:rPr>
                <w:rFonts w:ascii="Times New Roman" w:hAnsi="Times New Roman" w:cs="Times New Roman"/>
                <w:sz w:val="24"/>
                <w:szCs w:val="24"/>
              </w:rPr>
              <w:t>5</w:t>
            </w:r>
          </w:p>
        </w:tc>
        <w:tc>
          <w:tcPr>
            <w:tcW w:w="851" w:type="dxa"/>
          </w:tcPr>
          <w:p w:rsidR="00C65410" w:rsidRPr="006F0B51" w:rsidRDefault="00C65410" w:rsidP="00410959">
            <w:pPr>
              <w:spacing w:after="0" w:line="240" w:lineRule="auto"/>
              <w:jc w:val="both"/>
              <w:rPr>
                <w:rFonts w:ascii="Times New Roman" w:hAnsi="Times New Roman" w:cs="Times New Roman"/>
                <w:sz w:val="24"/>
                <w:szCs w:val="24"/>
              </w:rPr>
            </w:pPr>
            <w:r w:rsidRPr="006F0B51">
              <w:rPr>
                <w:rFonts w:ascii="Times New Roman" w:hAnsi="Times New Roman" w:cs="Times New Roman"/>
                <w:sz w:val="24"/>
                <w:szCs w:val="24"/>
              </w:rPr>
              <w:t>10</w:t>
            </w:r>
          </w:p>
        </w:tc>
        <w:tc>
          <w:tcPr>
            <w:tcW w:w="852" w:type="dxa"/>
          </w:tcPr>
          <w:p w:rsidR="00C65410" w:rsidRPr="00C85A84" w:rsidRDefault="00C65410" w:rsidP="004109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1277" w:type="dxa"/>
          </w:tcPr>
          <w:p w:rsidR="00C65410" w:rsidRPr="00C85A84" w:rsidRDefault="00C65410" w:rsidP="00410959">
            <w:pPr>
              <w:spacing w:after="0" w:line="240" w:lineRule="auto"/>
              <w:jc w:val="both"/>
              <w:rPr>
                <w:rFonts w:ascii="Times New Roman" w:hAnsi="Times New Roman" w:cs="Times New Roman"/>
                <w:sz w:val="24"/>
                <w:szCs w:val="24"/>
              </w:rPr>
            </w:pPr>
          </w:p>
        </w:tc>
      </w:tr>
      <w:tr w:rsidR="00C65410" w:rsidRPr="00C85A84" w:rsidTr="00203DCF">
        <w:tc>
          <w:tcPr>
            <w:tcW w:w="702" w:type="dxa"/>
          </w:tcPr>
          <w:p w:rsidR="00C65410" w:rsidRPr="00EA38D1" w:rsidRDefault="00C65410" w:rsidP="00410959">
            <w:pPr>
              <w:spacing w:after="0" w:line="240" w:lineRule="auto"/>
              <w:jc w:val="both"/>
              <w:rPr>
                <w:rFonts w:ascii="Times New Roman" w:hAnsi="Times New Roman" w:cs="Times New Roman"/>
                <w:b/>
                <w:sz w:val="24"/>
                <w:szCs w:val="24"/>
              </w:rPr>
            </w:pPr>
            <w:r w:rsidRPr="00EA38D1">
              <w:rPr>
                <w:rFonts w:ascii="Times New Roman" w:hAnsi="Times New Roman" w:cs="Times New Roman"/>
                <w:b/>
                <w:sz w:val="24"/>
                <w:szCs w:val="24"/>
              </w:rPr>
              <w:t>3</w:t>
            </w:r>
          </w:p>
        </w:tc>
        <w:tc>
          <w:tcPr>
            <w:tcW w:w="3961" w:type="dxa"/>
          </w:tcPr>
          <w:p w:rsidR="00C65410" w:rsidRPr="00EA38D1" w:rsidRDefault="00C65410" w:rsidP="00410959">
            <w:pPr>
              <w:pStyle w:val="a9"/>
              <w:spacing w:after="0"/>
              <w:jc w:val="both"/>
            </w:pPr>
            <w:r w:rsidRPr="00EA38D1">
              <w:rPr>
                <w:rStyle w:val="8pt"/>
                <w:rFonts w:ascii="Times New Roman" w:hAnsi="Times New Roman" w:cs="Times New Roman"/>
                <w:color w:val="000000"/>
                <w:sz w:val="24"/>
                <w:szCs w:val="24"/>
              </w:rPr>
              <w:t>Достижения и инновации в области естественных наук</w:t>
            </w:r>
          </w:p>
        </w:tc>
        <w:tc>
          <w:tcPr>
            <w:tcW w:w="1290" w:type="dxa"/>
            <w:gridSpan w:val="2"/>
          </w:tcPr>
          <w:p w:rsidR="00C65410" w:rsidRPr="006F0B51" w:rsidRDefault="00C65410" w:rsidP="00410959">
            <w:pPr>
              <w:spacing w:after="0" w:line="240" w:lineRule="auto"/>
              <w:jc w:val="both"/>
              <w:rPr>
                <w:rFonts w:ascii="Times New Roman" w:hAnsi="Times New Roman" w:cs="Times New Roman"/>
                <w:sz w:val="24"/>
                <w:szCs w:val="24"/>
              </w:rPr>
            </w:pPr>
            <w:r w:rsidRPr="006F0B51">
              <w:rPr>
                <w:rFonts w:ascii="Times New Roman" w:hAnsi="Times New Roman" w:cs="Times New Roman"/>
                <w:sz w:val="24"/>
                <w:szCs w:val="24"/>
              </w:rPr>
              <w:t>15</w:t>
            </w:r>
          </w:p>
        </w:tc>
        <w:tc>
          <w:tcPr>
            <w:tcW w:w="706" w:type="dxa"/>
          </w:tcPr>
          <w:p w:rsidR="00C65410" w:rsidRPr="009F58F7" w:rsidRDefault="00C65410" w:rsidP="00410959">
            <w:pPr>
              <w:spacing w:after="0" w:line="240" w:lineRule="auto"/>
              <w:jc w:val="both"/>
              <w:rPr>
                <w:rFonts w:ascii="Times New Roman" w:hAnsi="Times New Roman" w:cs="Times New Roman"/>
                <w:sz w:val="24"/>
                <w:szCs w:val="24"/>
              </w:rPr>
            </w:pPr>
            <w:r w:rsidRPr="009F58F7">
              <w:rPr>
                <w:rFonts w:ascii="Times New Roman" w:hAnsi="Times New Roman" w:cs="Times New Roman"/>
                <w:sz w:val="24"/>
                <w:szCs w:val="24"/>
              </w:rPr>
              <w:t>5</w:t>
            </w:r>
          </w:p>
        </w:tc>
        <w:tc>
          <w:tcPr>
            <w:tcW w:w="851" w:type="dxa"/>
          </w:tcPr>
          <w:p w:rsidR="00C65410" w:rsidRPr="006F0B51" w:rsidRDefault="00C65410" w:rsidP="00410959">
            <w:pPr>
              <w:spacing w:after="0" w:line="240" w:lineRule="auto"/>
              <w:jc w:val="both"/>
              <w:rPr>
                <w:rFonts w:ascii="Times New Roman" w:hAnsi="Times New Roman" w:cs="Times New Roman"/>
                <w:sz w:val="24"/>
                <w:szCs w:val="24"/>
              </w:rPr>
            </w:pPr>
            <w:r w:rsidRPr="006F0B51">
              <w:rPr>
                <w:rFonts w:ascii="Times New Roman" w:hAnsi="Times New Roman" w:cs="Times New Roman"/>
                <w:sz w:val="24"/>
                <w:szCs w:val="24"/>
              </w:rPr>
              <w:t>10</w:t>
            </w:r>
          </w:p>
        </w:tc>
        <w:tc>
          <w:tcPr>
            <w:tcW w:w="852" w:type="dxa"/>
          </w:tcPr>
          <w:p w:rsidR="00C65410" w:rsidRPr="00C85A84" w:rsidRDefault="00C65410" w:rsidP="004109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1277" w:type="dxa"/>
          </w:tcPr>
          <w:p w:rsidR="00C65410" w:rsidRPr="00C85A84" w:rsidRDefault="00C65410" w:rsidP="00410959">
            <w:pPr>
              <w:spacing w:after="0" w:line="240" w:lineRule="auto"/>
              <w:jc w:val="both"/>
              <w:rPr>
                <w:rFonts w:ascii="Times New Roman" w:hAnsi="Times New Roman" w:cs="Times New Roman"/>
                <w:sz w:val="24"/>
                <w:szCs w:val="24"/>
              </w:rPr>
            </w:pPr>
          </w:p>
        </w:tc>
      </w:tr>
      <w:tr w:rsidR="00C65410" w:rsidRPr="00C85A84" w:rsidTr="00203DCF">
        <w:tc>
          <w:tcPr>
            <w:tcW w:w="702" w:type="dxa"/>
          </w:tcPr>
          <w:p w:rsidR="00C65410" w:rsidRPr="00EA38D1" w:rsidRDefault="00C65410" w:rsidP="00410959">
            <w:pPr>
              <w:spacing w:after="0" w:line="240" w:lineRule="auto"/>
              <w:jc w:val="both"/>
              <w:rPr>
                <w:rFonts w:ascii="Times New Roman" w:hAnsi="Times New Roman" w:cs="Times New Roman"/>
                <w:b/>
                <w:sz w:val="24"/>
                <w:szCs w:val="24"/>
              </w:rPr>
            </w:pPr>
            <w:r w:rsidRPr="00EA38D1">
              <w:rPr>
                <w:rFonts w:ascii="Times New Roman" w:hAnsi="Times New Roman" w:cs="Times New Roman"/>
                <w:b/>
                <w:sz w:val="24"/>
                <w:szCs w:val="24"/>
              </w:rPr>
              <w:t>4</w:t>
            </w:r>
          </w:p>
        </w:tc>
        <w:tc>
          <w:tcPr>
            <w:tcW w:w="3961" w:type="dxa"/>
          </w:tcPr>
          <w:p w:rsidR="00C65410" w:rsidRPr="00EA38D1" w:rsidRDefault="00C65410" w:rsidP="00410959">
            <w:pPr>
              <w:pStyle w:val="a9"/>
              <w:spacing w:after="0"/>
              <w:jc w:val="both"/>
            </w:pPr>
            <w:r w:rsidRPr="00EA38D1">
              <w:rPr>
                <w:rStyle w:val="8pt"/>
                <w:rFonts w:ascii="Times New Roman" w:hAnsi="Times New Roman" w:cs="Times New Roman"/>
                <w:color w:val="000000"/>
                <w:sz w:val="24"/>
                <w:szCs w:val="24"/>
              </w:rPr>
              <w:t>Участие в отраслевых выставках</w:t>
            </w:r>
          </w:p>
        </w:tc>
        <w:tc>
          <w:tcPr>
            <w:tcW w:w="1290" w:type="dxa"/>
            <w:gridSpan w:val="2"/>
          </w:tcPr>
          <w:p w:rsidR="00C65410" w:rsidRPr="006F0B51" w:rsidRDefault="00C65410" w:rsidP="00410959">
            <w:pPr>
              <w:spacing w:after="0" w:line="240" w:lineRule="auto"/>
              <w:jc w:val="both"/>
              <w:rPr>
                <w:rFonts w:ascii="Times New Roman" w:hAnsi="Times New Roman" w:cs="Times New Roman"/>
                <w:sz w:val="24"/>
                <w:szCs w:val="24"/>
              </w:rPr>
            </w:pPr>
            <w:r w:rsidRPr="006F0B51">
              <w:rPr>
                <w:rFonts w:ascii="Times New Roman" w:hAnsi="Times New Roman" w:cs="Times New Roman"/>
                <w:sz w:val="24"/>
                <w:szCs w:val="24"/>
              </w:rPr>
              <w:t>15</w:t>
            </w:r>
          </w:p>
        </w:tc>
        <w:tc>
          <w:tcPr>
            <w:tcW w:w="706" w:type="dxa"/>
          </w:tcPr>
          <w:p w:rsidR="00C65410" w:rsidRPr="009F58F7" w:rsidRDefault="00C65410" w:rsidP="00410959">
            <w:pPr>
              <w:spacing w:after="0" w:line="240" w:lineRule="auto"/>
              <w:jc w:val="both"/>
              <w:rPr>
                <w:rFonts w:ascii="Times New Roman" w:hAnsi="Times New Roman" w:cs="Times New Roman"/>
                <w:sz w:val="24"/>
                <w:szCs w:val="24"/>
              </w:rPr>
            </w:pPr>
            <w:r w:rsidRPr="009F58F7">
              <w:rPr>
                <w:rFonts w:ascii="Times New Roman" w:hAnsi="Times New Roman" w:cs="Times New Roman"/>
                <w:sz w:val="24"/>
                <w:szCs w:val="24"/>
              </w:rPr>
              <w:t>5</w:t>
            </w:r>
          </w:p>
        </w:tc>
        <w:tc>
          <w:tcPr>
            <w:tcW w:w="851" w:type="dxa"/>
          </w:tcPr>
          <w:p w:rsidR="00C65410" w:rsidRPr="006F0B51" w:rsidRDefault="00C65410" w:rsidP="00410959">
            <w:pPr>
              <w:spacing w:after="0" w:line="240" w:lineRule="auto"/>
              <w:jc w:val="both"/>
              <w:rPr>
                <w:rFonts w:ascii="Times New Roman" w:hAnsi="Times New Roman" w:cs="Times New Roman"/>
                <w:sz w:val="24"/>
                <w:szCs w:val="24"/>
              </w:rPr>
            </w:pPr>
            <w:r w:rsidRPr="006F0B51">
              <w:rPr>
                <w:rFonts w:ascii="Times New Roman" w:hAnsi="Times New Roman" w:cs="Times New Roman"/>
                <w:sz w:val="24"/>
                <w:szCs w:val="24"/>
              </w:rPr>
              <w:t>10</w:t>
            </w:r>
          </w:p>
        </w:tc>
        <w:tc>
          <w:tcPr>
            <w:tcW w:w="852" w:type="dxa"/>
          </w:tcPr>
          <w:p w:rsidR="00C65410" w:rsidRPr="00C85A84" w:rsidRDefault="00C65410" w:rsidP="004109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1277" w:type="dxa"/>
          </w:tcPr>
          <w:p w:rsidR="00C65410" w:rsidRPr="00C85A84" w:rsidRDefault="00C65410" w:rsidP="00410959">
            <w:pPr>
              <w:spacing w:after="0" w:line="240" w:lineRule="auto"/>
              <w:jc w:val="both"/>
              <w:rPr>
                <w:rFonts w:ascii="Times New Roman" w:hAnsi="Times New Roman" w:cs="Times New Roman"/>
                <w:sz w:val="24"/>
                <w:szCs w:val="24"/>
              </w:rPr>
            </w:pPr>
          </w:p>
        </w:tc>
      </w:tr>
      <w:tr w:rsidR="00C65410" w:rsidRPr="00C85A84" w:rsidTr="00203DCF">
        <w:tc>
          <w:tcPr>
            <w:tcW w:w="702" w:type="dxa"/>
          </w:tcPr>
          <w:p w:rsidR="00C65410" w:rsidRPr="00C85A84" w:rsidRDefault="00C65410" w:rsidP="00410959">
            <w:pPr>
              <w:spacing w:after="0" w:line="240" w:lineRule="auto"/>
              <w:jc w:val="both"/>
              <w:rPr>
                <w:rFonts w:ascii="Times New Roman" w:hAnsi="Times New Roman" w:cs="Times New Roman"/>
                <w:sz w:val="24"/>
                <w:szCs w:val="24"/>
              </w:rPr>
            </w:pPr>
          </w:p>
        </w:tc>
        <w:tc>
          <w:tcPr>
            <w:tcW w:w="3961" w:type="dxa"/>
          </w:tcPr>
          <w:p w:rsidR="00C65410" w:rsidRPr="001C1BA0" w:rsidRDefault="00C65410" w:rsidP="00410959">
            <w:pPr>
              <w:pStyle w:val="a9"/>
              <w:spacing w:after="0"/>
              <w:rPr>
                <w:rStyle w:val="8pt"/>
                <w:rFonts w:ascii="Times New Roman" w:hAnsi="Times New Roman" w:cs="Times New Roman"/>
                <w:color w:val="000000"/>
                <w:sz w:val="24"/>
                <w:szCs w:val="24"/>
              </w:rPr>
            </w:pPr>
            <w:r w:rsidRPr="001C1BA0">
              <w:rPr>
                <w:rStyle w:val="8pt"/>
                <w:rFonts w:ascii="Times New Roman" w:hAnsi="Times New Roman" w:cs="Times New Roman"/>
                <w:color w:val="000000"/>
                <w:sz w:val="24"/>
                <w:szCs w:val="24"/>
              </w:rPr>
              <w:t>Итого</w:t>
            </w:r>
          </w:p>
        </w:tc>
        <w:tc>
          <w:tcPr>
            <w:tcW w:w="1290" w:type="dxa"/>
            <w:gridSpan w:val="2"/>
            <w:vAlign w:val="center"/>
          </w:tcPr>
          <w:p w:rsidR="00C65410" w:rsidRPr="00C85A84" w:rsidRDefault="00C65410" w:rsidP="00410959">
            <w:pPr>
              <w:spacing w:after="0" w:line="240" w:lineRule="auto"/>
              <w:jc w:val="both"/>
              <w:rPr>
                <w:rFonts w:ascii="Times New Roman" w:hAnsi="Times New Roman" w:cs="Times New Roman"/>
                <w:b/>
                <w:sz w:val="24"/>
                <w:szCs w:val="24"/>
              </w:rPr>
            </w:pPr>
            <w:r w:rsidRPr="00C85A84">
              <w:rPr>
                <w:rFonts w:ascii="Times New Roman" w:hAnsi="Times New Roman" w:cs="Times New Roman"/>
                <w:b/>
                <w:sz w:val="24"/>
                <w:szCs w:val="24"/>
              </w:rPr>
              <w:t>256</w:t>
            </w:r>
          </w:p>
        </w:tc>
        <w:tc>
          <w:tcPr>
            <w:tcW w:w="706" w:type="dxa"/>
          </w:tcPr>
          <w:p w:rsidR="00C65410" w:rsidRPr="00C85A84" w:rsidRDefault="00C65410" w:rsidP="00410959">
            <w:pPr>
              <w:spacing w:after="0" w:line="240" w:lineRule="auto"/>
              <w:jc w:val="both"/>
              <w:rPr>
                <w:rFonts w:ascii="Times New Roman" w:hAnsi="Times New Roman" w:cs="Times New Roman"/>
                <w:b/>
                <w:sz w:val="24"/>
                <w:szCs w:val="24"/>
              </w:rPr>
            </w:pPr>
            <w:r w:rsidRPr="00C85A84">
              <w:rPr>
                <w:rFonts w:ascii="Times New Roman" w:hAnsi="Times New Roman" w:cs="Times New Roman"/>
                <w:b/>
                <w:sz w:val="24"/>
                <w:szCs w:val="24"/>
              </w:rPr>
              <w:t>85</w:t>
            </w:r>
          </w:p>
        </w:tc>
        <w:tc>
          <w:tcPr>
            <w:tcW w:w="851" w:type="dxa"/>
          </w:tcPr>
          <w:p w:rsidR="00C65410" w:rsidRPr="00C85A84" w:rsidRDefault="00C65410" w:rsidP="00410959">
            <w:pPr>
              <w:spacing w:after="0" w:line="240" w:lineRule="auto"/>
              <w:jc w:val="both"/>
              <w:rPr>
                <w:rFonts w:ascii="Times New Roman" w:hAnsi="Times New Roman" w:cs="Times New Roman"/>
                <w:b/>
                <w:sz w:val="24"/>
                <w:szCs w:val="24"/>
              </w:rPr>
            </w:pPr>
            <w:r w:rsidRPr="00C85A84">
              <w:rPr>
                <w:rFonts w:ascii="Times New Roman" w:hAnsi="Times New Roman" w:cs="Times New Roman"/>
                <w:b/>
                <w:sz w:val="24"/>
                <w:szCs w:val="24"/>
              </w:rPr>
              <w:t>171</w:t>
            </w:r>
          </w:p>
        </w:tc>
        <w:tc>
          <w:tcPr>
            <w:tcW w:w="852" w:type="dxa"/>
          </w:tcPr>
          <w:p w:rsidR="00C65410" w:rsidRPr="00546513" w:rsidRDefault="00C65410" w:rsidP="00410959">
            <w:pPr>
              <w:spacing w:after="0" w:line="240" w:lineRule="auto"/>
              <w:jc w:val="both"/>
              <w:rPr>
                <w:rFonts w:ascii="Times New Roman" w:hAnsi="Times New Roman" w:cs="Times New Roman"/>
                <w:b/>
                <w:sz w:val="24"/>
                <w:szCs w:val="24"/>
              </w:rPr>
            </w:pPr>
            <w:r w:rsidRPr="00546513">
              <w:rPr>
                <w:rFonts w:ascii="Times New Roman" w:hAnsi="Times New Roman" w:cs="Times New Roman"/>
                <w:b/>
                <w:sz w:val="24"/>
                <w:szCs w:val="24"/>
              </w:rPr>
              <w:t>168</w:t>
            </w:r>
          </w:p>
        </w:tc>
        <w:tc>
          <w:tcPr>
            <w:tcW w:w="1277" w:type="dxa"/>
          </w:tcPr>
          <w:p w:rsidR="00C65410" w:rsidRPr="00C85A84" w:rsidRDefault="00C65410" w:rsidP="00410959">
            <w:pPr>
              <w:spacing w:after="0" w:line="240" w:lineRule="auto"/>
              <w:jc w:val="both"/>
              <w:rPr>
                <w:rFonts w:ascii="Times New Roman" w:hAnsi="Times New Roman" w:cs="Times New Roman"/>
                <w:sz w:val="24"/>
                <w:szCs w:val="24"/>
              </w:rPr>
            </w:pPr>
          </w:p>
        </w:tc>
      </w:tr>
      <w:tr w:rsidR="00C65410" w:rsidRPr="00C85A84" w:rsidTr="00410959">
        <w:tc>
          <w:tcPr>
            <w:tcW w:w="9639" w:type="dxa"/>
            <w:gridSpan w:val="8"/>
          </w:tcPr>
          <w:p w:rsidR="00C65410" w:rsidRPr="001C1BA0" w:rsidRDefault="00C65410" w:rsidP="00410959">
            <w:pPr>
              <w:spacing w:after="0" w:line="240" w:lineRule="auto"/>
              <w:jc w:val="center"/>
              <w:rPr>
                <w:rFonts w:ascii="Times New Roman" w:hAnsi="Times New Roman" w:cs="Times New Roman"/>
                <w:b/>
                <w:i/>
                <w:sz w:val="24"/>
                <w:szCs w:val="24"/>
              </w:rPr>
            </w:pPr>
            <w:r w:rsidRPr="001C1BA0">
              <w:rPr>
                <w:rFonts w:ascii="Times New Roman" w:hAnsi="Times New Roman" w:cs="Times New Roman"/>
                <w:b/>
                <w:i/>
                <w:sz w:val="24"/>
                <w:szCs w:val="24"/>
              </w:rPr>
              <w:t>Промежуточная аттестация в форме дифференцированного зачета</w:t>
            </w:r>
          </w:p>
        </w:tc>
      </w:tr>
    </w:tbl>
    <w:p w:rsidR="00C65410" w:rsidRDefault="00C65410" w:rsidP="00C65410">
      <w:pPr>
        <w:autoSpaceDE w:val="0"/>
        <w:autoSpaceDN w:val="0"/>
        <w:adjustRightInd w:val="0"/>
        <w:spacing w:after="0" w:line="240" w:lineRule="auto"/>
        <w:ind w:firstLine="709"/>
        <w:jc w:val="center"/>
        <w:rPr>
          <w:rFonts w:ascii="Times New Roman" w:hAnsi="Times New Roman" w:cs="Times New Roman"/>
          <w:b/>
          <w:sz w:val="24"/>
          <w:szCs w:val="24"/>
        </w:rPr>
      </w:pPr>
    </w:p>
    <w:p w:rsidR="00C65410" w:rsidRPr="00CC6387" w:rsidRDefault="00C65410" w:rsidP="00C65410">
      <w:pPr>
        <w:autoSpaceDE w:val="0"/>
        <w:autoSpaceDN w:val="0"/>
        <w:adjustRightInd w:val="0"/>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С</w:t>
      </w:r>
      <w:r w:rsidRPr="00CC6387">
        <w:rPr>
          <w:rFonts w:ascii="Times New Roman" w:hAnsi="Times New Roman" w:cs="Times New Roman"/>
          <w:b/>
          <w:sz w:val="24"/>
          <w:szCs w:val="24"/>
        </w:rPr>
        <w:t>одержание учебной дисциплины</w:t>
      </w:r>
      <w:r>
        <w:rPr>
          <w:rFonts w:ascii="Times New Roman" w:hAnsi="Times New Roman" w:cs="Times New Roman"/>
          <w:b/>
          <w:sz w:val="24"/>
          <w:szCs w:val="24"/>
        </w:rPr>
        <w:t xml:space="preserve"> ОУП.03 Иностранный язык</w:t>
      </w:r>
    </w:p>
    <w:p w:rsidR="00C65410" w:rsidRPr="00CC6387" w:rsidRDefault="00C65410" w:rsidP="00C65410">
      <w:pPr>
        <w:autoSpaceDE w:val="0"/>
        <w:autoSpaceDN w:val="0"/>
        <w:adjustRightInd w:val="0"/>
        <w:spacing w:after="0" w:line="240" w:lineRule="auto"/>
        <w:ind w:firstLine="709"/>
        <w:jc w:val="both"/>
        <w:rPr>
          <w:rFonts w:ascii="Times New Roman" w:hAnsi="Times New Roman" w:cs="Times New Roman"/>
          <w:b/>
          <w:sz w:val="24"/>
          <w:szCs w:val="24"/>
        </w:rPr>
      </w:pPr>
      <w:r w:rsidRPr="00CC6387">
        <w:rPr>
          <w:rFonts w:ascii="Times New Roman" w:hAnsi="Times New Roman" w:cs="Times New Roman"/>
          <w:b/>
          <w:sz w:val="24"/>
          <w:szCs w:val="24"/>
        </w:rPr>
        <w:t>Введение</w:t>
      </w:r>
      <w:r>
        <w:rPr>
          <w:rFonts w:ascii="Times New Roman" w:hAnsi="Times New Roman" w:cs="Times New Roman"/>
          <w:b/>
          <w:sz w:val="24"/>
          <w:szCs w:val="24"/>
        </w:rPr>
        <w:t xml:space="preserve"> </w:t>
      </w:r>
      <w:r w:rsidRPr="00264B19">
        <w:rPr>
          <w:rFonts w:ascii="Times New Roman" w:hAnsi="Times New Roman" w:cs="Times New Roman"/>
          <w:b/>
          <w:sz w:val="24"/>
          <w:szCs w:val="24"/>
        </w:rPr>
        <w:t>(1 час)</w:t>
      </w:r>
    </w:p>
    <w:p w:rsidR="00C65410" w:rsidRPr="00CC6387" w:rsidRDefault="00C65410" w:rsidP="00C65410">
      <w:pPr>
        <w:pStyle w:val="a9"/>
        <w:spacing w:after="0"/>
        <w:ind w:firstLine="709"/>
        <w:jc w:val="both"/>
        <w:rPr>
          <w:b/>
        </w:rPr>
      </w:pPr>
      <w:r w:rsidRPr="00CC6387">
        <w:rPr>
          <w:color w:val="000000"/>
        </w:rPr>
        <w:t>Цели и задачи изучения учебной дисциплины «</w:t>
      </w:r>
      <w:r>
        <w:rPr>
          <w:color w:val="000000"/>
        </w:rPr>
        <w:t>Иностранный язык</w:t>
      </w:r>
      <w:r w:rsidRPr="00CC6387">
        <w:rPr>
          <w:color w:val="000000"/>
        </w:rPr>
        <w:t xml:space="preserve">». </w:t>
      </w:r>
      <w:r>
        <w:rPr>
          <w:color w:val="000000"/>
        </w:rPr>
        <w:t>Английский</w:t>
      </w:r>
      <w:r w:rsidRPr="00CC6387">
        <w:rPr>
          <w:color w:val="000000"/>
        </w:rPr>
        <w:t xml:space="preserve"> язык как язык международного общения и средство познания национальных культур. Основные варианты </w:t>
      </w:r>
      <w:r>
        <w:rPr>
          <w:color w:val="000000"/>
        </w:rPr>
        <w:t xml:space="preserve">английского </w:t>
      </w:r>
      <w:r w:rsidRPr="00CC6387">
        <w:rPr>
          <w:color w:val="000000"/>
        </w:rPr>
        <w:t xml:space="preserve">языка, их сходство и различия. Роль </w:t>
      </w:r>
      <w:r>
        <w:rPr>
          <w:color w:val="000000"/>
        </w:rPr>
        <w:t xml:space="preserve">английского </w:t>
      </w:r>
      <w:r w:rsidRPr="00CC6387">
        <w:rPr>
          <w:color w:val="000000"/>
        </w:rPr>
        <w:t>я</w:t>
      </w:r>
      <w:r>
        <w:rPr>
          <w:color w:val="000000"/>
        </w:rPr>
        <w:t>зыка при освоении профессий СПО</w:t>
      </w:r>
      <w:r w:rsidRPr="00CC6387">
        <w:rPr>
          <w:color w:val="000000"/>
        </w:rPr>
        <w:t>.</w:t>
      </w:r>
    </w:p>
    <w:p w:rsidR="00C65410" w:rsidRPr="00CC6387" w:rsidRDefault="00C65410" w:rsidP="00C65410">
      <w:pPr>
        <w:spacing w:after="0" w:line="240" w:lineRule="auto"/>
        <w:ind w:firstLine="709"/>
        <w:jc w:val="both"/>
        <w:rPr>
          <w:rFonts w:ascii="Times New Roman" w:hAnsi="Times New Roman" w:cs="Times New Roman"/>
          <w:b/>
          <w:sz w:val="24"/>
          <w:szCs w:val="24"/>
        </w:rPr>
      </w:pPr>
      <w:r w:rsidRPr="00EA38D1">
        <w:rPr>
          <w:rFonts w:ascii="Times New Roman" w:hAnsi="Times New Roman" w:cs="Times New Roman"/>
          <w:b/>
          <w:bCs/>
          <w:iCs/>
          <w:sz w:val="24"/>
          <w:szCs w:val="24"/>
        </w:rPr>
        <w:t>Формы организации учебных занятий:</w:t>
      </w:r>
      <w:r w:rsidRPr="00CC6387">
        <w:rPr>
          <w:rFonts w:ascii="Times New Roman" w:hAnsi="Times New Roman" w:cs="Times New Roman"/>
          <w:b/>
          <w:bCs/>
          <w:i/>
          <w:iCs/>
          <w:sz w:val="24"/>
          <w:szCs w:val="24"/>
        </w:rPr>
        <w:t xml:space="preserve"> </w:t>
      </w:r>
      <w:r w:rsidRPr="00CC6387">
        <w:rPr>
          <w:rFonts w:ascii="Times New Roman" w:hAnsi="Times New Roman" w:cs="Times New Roman"/>
          <w:bCs/>
          <w:iCs/>
          <w:sz w:val="24"/>
          <w:szCs w:val="24"/>
        </w:rPr>
        <w:t>урок.</w:t>
      </w:r>
    </w:p>
    <w:p w:rsidR="00C65410" w:rsidRPr="00CC6387" w:rsidRDefault="00C65410" w:rsidP="00C65410">
      <w:pPr>
        <w:spacing w:after="0" w:line="240" w:lineRule="auto"/>
        <w:ind w:firstLine="709"/>
        <w:jc w:val="both"/>
        <w:rPr>
          <w:rFonts w:ascii="Times New Roman" w:hAnsi="Times New Roman" w:cs="Times New Roman"/>
          <w:b/>
          <w:sz w:val="24"/>
          <w:szCs w:val="24"/>
        </w:rPr>
      </w:pPr>
      <w:r w:rsidRPr="00CC6387">
        <w:rPr>
          <w:rFonts w:ascii="Times New Roman" w:hAnsi="Times New Roman" w:cs="Times New Roman"/>
          <w:b/>
          <w:sz w:val="24"/>
          <w:szCs w:val="24"/>
        </w:rPr>
        <w:t>Темы рефератов, докладов, индивидуальных проектов:</w:t>
      </w:r>
    </w:p>
    <w:p w:rsidR="00C65410" w:rsidRPr="00CC6387" w:rsidRDefault="00C65410" w:rsidP="00C65410">
      <w:pPr>
        <w:pStyle w:val="a9"/>
        <w:spacing w:after="0"/>
        <w:ind w:firstLine="709"/>
        <w:jc w:val="both"/>
      </w:pPr>
      <w:r>
        <w:rPr>
          <w:color w:val="000000"/>
        </w:rPr>
        <w:t xml:space="preserve">Реферат </w:t>
      </w:r>
      <w:r w:rsidRPr="00CC6387">
        <w:rPr>
          <w:color w:val="000000"/>
        </w:rPr>
        <w:t>о жизни публичной персоны: биографические факты, вопросы для интервью и др.</w:t>
      </w:r>
      <w:r>
        <w:rPr>
          <w:color w:val="000000"/>
        </w:rPr>
        <w:t xml:space="preserve"> </w:t>
      </w:r>
      <w:r w:rsidRPr="00CC6387">
        <w:rPr>
          <w:color w:val="000000"/>
        </w:rPr>
        <w:t>Экскурсия по родному городу (достопримечательности, разработка маршрута). Путеводитель по родному краю: визитная карточка, история, география, экологическая обстановка, фольклор.</w:t>
      </w:r>
    </w:p>
    <w:p w:rsidR="00C65410" w:rsidRPr="00CC6387" w:rsidRDefault="00C65410" w:rsidP="00C65410">
      <w:pPr>
        <w:pStyle w:val="a9"/>
        <w:spacing w:after="0"/>
        <w:ind w:firstLine="709"/>
        <w:jc w:val="both"/>
        <w:rPr>
          <w:caps/>
        </w:rPr>
      </w:pPr>
      <w:r w:rsidRPr="00CC6387">
        <w:rPr>
          <w:color w:val="000000"/>
        </w:rPr>
        <w:t>Презентация «Каким должен быть настоящий профессионал?».</w:t>
      </w:r>
      <w:r w:rsidRPr="00CC6387">
        <w:rPr>
          <w:caps/>
        </w:rPr>
        <w:t xml:space="preserve"> </w:t>
      </w:r>
    </w:p>
    <w:p w:rsidR="00C65410" w:rsidRPr="00CC6387" w:rsidRDefault="00C65410" w:rsidP="00C65410">
      <w:pPr>
        <w:shd w:val="clear" w:color="auto" w:fill="FFFFFF"/>
        <w:spacing w:after="0" w:line="240" w:lineRule="auto"/>
        <w:ind w:firstLine="709"/>
        <w:jc w:val="both"/>
        <w:rPr>
          <w:rFonts w:ascii="Times New Roman" w:hAnsi="Times New Roman" w:cs="Times New Roman"/>
          <w:sz w:val="24"/>
          <w:szCs w:val="24"/>
        </w:rPr>
      </w:pPr>
      <w:r w:rsidRPr="00CC6387">
        <w:rPr>
          <w:rFonts w:ascii="Times New Roman" w:hAnsi="Times New Roman" w:cs="Times New Roman"/>
          <w:b/>
          <w:sz w:val="24"/>
          <w:szCs w:val="24"/>
        </w:rPr>
        <w:t xml:space="preserve">Тема 1.1 </w:t>
      </w:r>
      <w:r w:rsidRPr="00CC6387">
        <w:rPr>
          <w:rStyle w:val="8pt"/>
          <w:rFonts w:ascii="Times New Roman" w:hAnsi="Times New Roman" w:cs="Times New Roman"/>
          <w:color w:val="000000"/>
          <w:sz w:val="24"/>
          <w:szCs w:val="24"/>
        </w:rPr>
        <w:t>Приветствие, прощание, представление себя и других людей в официальной и неофициальной обстановке (4 часа)</w:t>
      </w:r>
    </w:p>
    <w:p w:rsidR="00C65410" w:rsidRPr="00EA38D1" w:rsidRDefault="00C65410" w:rsidP="00C65410">
      <w:pPr>
        <w:pStyle w:val="521"/>
        <w:shd w:val="clear" w:color="auto" w:fill="auto"/>
        <w:spacing w:before="0" w:after="0" w:line="240" w:lineRule="auto"/>
        <w:ind w:firstLine="709"/>
        <w:jc w:val="both"/>
        <w:rPr>
          <w:rStyle w:val="520"/>
          <w:color w:val="000000"/>
          <w:sz w:val="24"/>
          <w:szCs w:val="24"/>
        </w:rPr>
      </w:pPr>
      <w:r w:rsidRPr="00EA38D1">
        <w:rPr>
          <w:rFonts w:ascii="Times New Roman" w:hAnsi="Times New Roman" w:cs="Times New Roman"/>
          <w:b/>
          <w:bCs/>
          <w:i w:val="0"/>
          <w:color w:val="000000" w:themeColor="text1"/>
          <w:sz w:val="24"/>
          <w:szCs w:val="24"/>
        </w:rPr>
        <w:t>Формы организации учебных занятий: практическое занятие</w:t>
      </w:r>
    </w:p>
    <w:p w:rsidR="00C65410" w:rsidRPr="00EA38D1" w:rsidRDefault="00C65410" w:rsidP="00C65410">
      <w:pPr>
        <w:spacing w:after="0" w:line="240" w:lineRule="auto"/>
        <w:ind w:firstLine="709"/>
        <w:jc w:val="both"/>
        <w:rPr>
          <w:rFonts w:ascii="Times New Roman" w:hAnsi="Times New Roman" w:cs="Times New Roman"/>
          <w:b/>
          <w:color w:val="000000" w:themeColor="text1"/>
          <w:sz w:val="24"/>
          <w:szCs w:val="24"/>
        </w:rPr>
      </w:pPr>
      <w:r w:rsidRPr="00EA38D1">
        <w:rPr>
          <w:rFonts w:ascii="Times New Roman" w:hAnsi="Times New Roman" w:cs="Times New Roman"/>
          <w:b/>
          <w:color w:val="000000" w:themeColor="text1"/>
          <w:sz w:val="24"/>
          <w:szCs w:val="24"/>
        </w:rPr>
        <w:t>Самостоятельная работа обучающихся – 2 часа.</w:t>
      </w:r>
    </w:p>
    <w:p w:rsidR="00C65410" w:rsidRPr="00CC6387" w:rsidRDefault="00C65410" w:rsidP="00C65410">
      <w:pPr>
        <w:shd w:val="clear" w:color="auto" w:fill="FFFFFF"/>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CC6387">
        <w:rPr>
          <w:rFonts w:ascii="Times New Roman" w:hAnsi="Times New Roman" w:cs="Times New Roman"/>
          <w:sz w:val="24"/>
          <w:szCs w:val="24"/>
        </w:rPr>
        <w:t xml:space="preserve">Что говорят при встрече  в </w:t>
      </w:r>
      <w:r>
        <w:rPr>
          <w:rFonts w:ascii="Times New Roman" w:hAnsi="Times New Roman" w:cs="Times New Roman"/>
          <w:sz w:val="24"/>
          <w:szCs w:val="24"/>
        </w:rPr>
        <w:t>Великобритании</w:t>
      </w:r>
      <w:r w:rsidRPr="00CC6387">
        <w:rPr>
          <w:rFonts w:ascii="Times New Roman" w:hAnsi="Times New Roman" w:cs="Times New Roman"/>
          <w:sz w:val="24"/>
          <w:szCs w:val="24"/>
        </w:rPr>
        <w:t xml:space="preserve"> – составление диалога.</w:t>
      </w:r>
    </w:p>
    <w:p w:rsidR="00C65410" w:rsidRPr="00CC6387" w:rsidRDefault="00C65410" w:rsidP="00C65410">
      <w:pPr>
        <w:shd w:val="clear" w:color="auto" w:fill="FFFFFF"/>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CC6387">
        <w:rPr>
          <w:rFonts w:ascii="Times New Roman" w:hAnsi="Times New Roman" w:cs="Times New Roman"/>
          <w:sz w:val="24"/>
          <w:szCs w:val="24"/>
        </w:rPr>
        <w:t xml:space="preserve">Что говорят на прощание в </w:t>
      </w:r>
      <w:r>
        <w:rPr>
          <w:rFonts w:ascii="Times New Roman" w:hAnsi="Times New Roman" w:cs="Times New Roman"/>
          <w:sz w:val="24"/>
          <w:szCs w:val="24"/>
        </w:rPr>
        <w:t>Великобритании</w:t>
      </w:r>
      <w:r w:rsidRPr="00CC638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C6387">
        <w:rPr>
          <w:rFonts w:ascii="Times New Roman" w:hAnsi="Times New Roman" w:cs="Times New Roman"/>
          <w:sz w:val="24"/>
          <w:szCs w:val="24"/>
        </w:rPr>
        <w:t>составление диалога.</w:t>
      </w:r>
    </w:p>
    <w:p w:rsidR="00C65410" w:rsidRPr="00CC6387" w:rsidRDefault="00C65410" w:rsidP="00C65410">
      <w:pPr>
        <w:spacing w:after="0" w:line="240" w:lineRule="auto"/>
        <w:ind w:firstLine="709"/>
        <w:jc w:val="both"/>
        <w:rPr>
          <w:rFonts w:ascii="Times New Roman" w:hAnsi="Times New Roman" w:cs="Times New Roman"/>
          <w:b/>
          <w:sz w:val="24"/>
          <w:szCs w:val="24"/>
        </w:rPr>
      </w:pPr>
      <w:r w:rsidRPr="00CC6387">
        <w:rPr>
          <w:rFonts w:ascii="Times New Roman" w:hAnsi="Times New Roman" w:cs="Times New Roman"/>
          <w:b/>
          <w:sz w:val="24"/>
          <w:szCs w:val="24"/>
        </w:rPr>
        <w:t>Темы рефератов, докладов, индивидуальных проектов:</w:t>
      </w:r>
    </w:p>
    <w:p w:rsidR="00C65410" w:rsidRPr="00CC6387" w:rsidRDefault="00C65410" w:rsidP="00C65410">
      <w:pPr>
        <w:pStyle w:val="a9"/>
        <w:spacing w:after="0"/>
        <w:ind w:firstLine="709"/>
        <w:jc w:val="both"/>
      </w:pPr>
      <w:r>
        <w:rPr>
          <w:color w:val="000000"/>
        </w:rPr>
        <w:t xml:space="preserve"> Реферат </w:t>
      </w:r>
      <w:r w:rsidRPr="00CC6387">
        <w:rPr>
          <w:color w:val="000000"/>
        </w:rPr>
        <w:t>о жизни публичной персоны: биографические факты, вопросы для интервью и др.</w:t>
      </w:r>
      <w:r>
        <w:rPr>
          <w:color w:val="000000"/>
        </w:rPr>
        <w:t xml:space="preserve"> </w:t>
      </w:r>
      <w:r w:rsidRPr="00CC6387">
        <w:rPr>
          <w:color w:val="000000"/>
        </w:rPr>
        <w:t>Экскурсия по родному городу (достопримечательности, разработка маршрута). Путеводитель по родному краю: визитная карточка, история, география, экологическая обстановка, фольклор.</w:t>
      </w:r>
    </w:p>
    <w:p w:rsidR="00C65410" w:rsidRDefault="00C65410" w:rsidP="00C65410">
      <w:pPr>
        <w:pStyle w:val="a9"/>
        <w:spacing w:after="0"/>
        <w:ind w:firstLine="709"/>
        <w:jc w:val="both"/>
        <w:rPr>
          <w:color w:val="000000"/>
        </w:rPr>
      </w:pPr>
      <w:r w:rsidRPr="00CC6387">
        <w:rPr>
          <w:color w:val="000000"/>
        </w:rPr>
        <w:t>Презентация «Каким должен быть настоящий профессионал?».</w:t>
      </w:r>
    </w:p>
    <w:p w:rsidR="00C65410" w:rsidRPr="00EA38D1" w:rsidRDefault="00C65410" w:rsidP="00C65410">
      <w:pPr>
        <w:pStyle w:val="a9"/>
        <w:spacing w:after="0"/>
        <w:ind w:firstLine="709"/>
        <w:jc w:val="both"/>
        <w:rPr>
          <w:b/>
        </w:rPr>
      </w:pPr>
      <w:r w:rsidRPr="00EA38D1">
        <w:rPr>
          <w:b/>
        </w:rPr>
        <w:t>Практические занятия - 4часа</w:t>
      </w:r>
    </w:p>
    <w:p w:rsidR="00C65410" w:rsidRPr="00CC6387" w:rsidRDefault="00C65410" w:rsidP="00C65410">
      <w:pPr>
        <w:pStyle w:val="a9"/>
        <w:spacing w:after="0"/>
        <w:ind w:firstLine="709"/>
        <w:jc w:val="both"/>
        <w:rPr>
          <w:b/>
          <w:color w:val="000000"/>
        </w:rPr>
      </w:pPr>
      <w:r w:rsidRPr="00CC6387">
        <w:rPr>
          <w:b/>
        </w:rPr>
        <w:t xml:space="preserve">Тема 1.2. </w:t>
      </w:r>
      <w:r w:rsidRPr="00CC6387">
        <w:rPr>
          <w:b/>
          <w:color w:val="000000"/>
        </w:rPr>
        <w:t xml:space="preserve">Описание человека (внешность, национальность, образование, личные качества, </w:t>
      </w:r>
      <w:r>
        <w:rPr>
          <w:b/>
          <w:color w:val="000000"/>
        </w:rPr>
        <w:t xml:space="preserve">профессия, </w:t>
      </w:r>
      <w:r w:rsidRPr="00CC6387">
        <w:rPr>
          <w:b/>
          <w:color w:val="000000"/>
        </w:rPr>
        <w:t xml:space="preserve">род занятий, должность, место работы и др.). </w:t>
      </w:r>
      <w:r>
        <w:rPr>
          <w:b/>
          <w:color w:val="000000"/>
        </w:rPr>
        <w:t xml:space="preserve">Общение с друзьями. </w:t>
      </w:r>
      <w:r w:rsidRPr="00CC6387">
        <w:rPr>
          <w:b/>
          <w:color w:val="000000"/>
        </w:rPr>
        <w:t>(8 часов)</w:t>
      </w:r>
    </w:p>
    <w:p w:rsidR="00C65410" w:rsidRPr="00EA38D1" w:rsidRDefault="00C65410" w:rsidP="00C65410">
      <w:pPr>
        <w:pStyle w:val="521"/>
        <w:shd w:val="clear" w:color="auto" w:fill="auto"/>
        <w:spacing w:before="0" w:after="0" w:line="240" w:lineRule="auto"/>
        <w:ind w:firstLine="709"/>
        <w:jc w:val="both"/>
        <w:rPr>
          <w:rStyle w:val="520"/>
          <w:color w:val="000000"/>
          <w:sz w:val="24"/>
          <w:szCs w:val="24"/>
        </w:rPr>
      </w:pPr>
      <w:r w:rsidRPr="00EA38D1">
        <w:rPr>
          <w:rFonts w:ascii="Times New Roman" w:hAnsi="Times New Roman" w:cs="Times New Roman"/>
          <w:b/>
          <w:bCs/>
          <w:i w:val="0"/>
          <w:color w:val="000000" w:themeColor="text1"/>
          <w:sz w:val="24"/>
          <w:szCs w:val="24"/>
        </w:rPr>
        <w:t>Формы организации учебных занятий: практическое занятие</w:t>
      </w:r>
    </w:p>
    <w:p w:rsidR="00C65410" w:rsidRPr="00EA38D1" w:rsidRDefault="00C65410" w:rsidP="00C65410">
      <w:pPr>
        <w:spacing w:after="0" w:line="240" w:lineRule="auto"/>
        <w:ind w:firstLine="709"/>
        <w:jc w:val="both"/>
        <w:rPr>
          <w:rFonts w:ascii="Times New Roman" w:hAnsi="Times New Roman" w:cs="Times New Roman"/>
          <w:b/>
          <w:color w:val="000000" w:themeColor="text1"/>
          <w:sz w:val="24"/>
          <w:szCs w:val="24"/>
        </w:rPr>
      </w:pPr>
      <w:r w:rsidRPr="00EA38D1">
        <w:rPr>
          <w:rFonts w:ascii="Times New Roman" w:hAnsi="Times New Roman" w:cs="Times New Roman"/>
          <w:b/>
          <w:color w:val="000000" w:themeColor="text1"/>
          <w:sz w:val="24"/>
          <w:szCs w:val="24"/>
        </w:rPr>
        <w:t>Самостоятельная работа обучающихся – 4 часа.</w:t>
      </w:r>
    </w:p>
    <w:p w:rsidR="00C65410" w:rsidRPr="00CC6387" w:rsidRDefault="00C65410" w:rsidP="00C65410">
      <w:pPr>
        <w:shd w:val="clear" w:color="auto" w:fill="FFFFFF"/>
        <w:spacing w:after="0" w:line="240" w:lineRule="auto"/>
        <w:ind w:firstLine="709"/>
        <w:jc w:val="both"/>
        <w:rPr>
          <w:rFonts w:ascii="Times New Roman" w:hAnsi="Times New Roman" w:cs="Times New Roman"/>
          <w:sz w:val="24"/>
          <w:szCs w:val="24"/>
        </w:rPr>
      </w:pPr>
      <w:r w:rsidRPr="00CC6387">
        <w:rPr>
          <w:rFonts w:ascii="Times New Roman" w:hAnsi="Times New Roman" w:cs="Times New Roman"/>
          <w:sz w:val="24"/>
          <w:szCs w:val="24"/>
        </w:rPr>
        <w:t>Описание внешности человека, национальность, личностные качества – выполнение упражнений</w:t>
      </w:r>
    </w:p>
    <w:p w:rsidR="00C65410" w:rsidRPr="00CC6387" w:rsidRDefault="00C65410" w:rsidP="00C65410">
      <w:pPr>
        <w:shd w:val="clear" w:color="auto" w:fill="FFFFFF"/>
        <w:spacing w:after="0" w:line="240" w:lineRule="auto"/>
        <w:ind w:firstLine="709"/>
        <w:jc w:val="both"/>
        <w:rPr>
          <w:rFonts w:ascii="Times New Roman" w:hAnsi="Times New Roman" w:cs="Times New Roman"/>
          <w:sz w:val="24"/>
          <w:szCs w:val="24"/>
        </w:rPr>
      </w:pPr>
      <w:r w:rsidRPr="00CC6387">
        <w:rPr>
          <w:rFonts w:ascii="Times New Roman" w:hAnsi="Times New Roman" w:cs="Times New Roman"/>
          <w:sz w:val="24"/>
          <w:szCs w:val="24"/>
        </w:rPr>
        <w:t>Названия профессий и должностей – составление таблицы</w:t>
      </w:r>
    </w:p>
    <w:p w:rsidR="00C65410" w:rsidRPr="00CC6387" w:rsidRDefault="00C65410" w:rsidP="00C65410">
      <w:pPr>
        <w:shd w:val="clear" w:color="auto" w:fill="FFFFFF"/>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Виды места</w:t>
      </w:r>
      <w:r w:rsidRPr="00CC6387">
        <w:rPr>
          <w:rFonts w:ascii="Times New Roman" w:hAnsi="Times New Roman" w:cs="Times New Roman"/>
          <w:sz w:val="24"/>
          <w:szCs w:val="24"/>
        </w:rPr>
        <w:t xml:space="preserve"> работы – подготовка сообщения</w:t>
      </w:r>
    </w:p>
    <w:p w:rsidR="00C65410" w:rsidRPr="00CC6387" w:rsidRDefault="00C65410" w:rsidP="00C654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CC6387">
        <w:rPr>
          <w:rFonts w:ascii="Times New Roman" w:hAnsi="Times New Roman" w:cs="Times New Roman"/>
          <w:sz w:val="24"/>
          <w:szCs w:val="24"/>
        </w:rPr>
        <w:t>Типы предложений – выполнение упражнений</w:t>
      </w:r>
    </w:p>
    <w:p w:rsidR="00C65410" w:rsidRPr="00CC6387" w:rsidRDefault="00C65410" w:rsidP="00C65410">
      <w:pPr>
        <w:spacing w:after="0" w:line="240" w:lineRule="auto"/>
        <w:ind w:firstLine="709"/>
        <w:jc w:val="both"/>
        <w:rPr>
          <w:rFonts w:ascii="Times New Roman" w:hAnsi="Times New Roman" w:cs="Times New Roman"/>
          <w:b/>
          <w:sz w:val="24"/>
          <w:szCs w:val="24"/>
        </w:rPr>
      </w:pPr>
      <w:r w:rsidRPr="00CC6387">
        <w:rPr>
          <w:rFonts w:ascii="Times New Roman" w:hAnsi="Times New Roman" w:cs="Times New Roman"/>
          <w:b/>
          <w:sz w:val="24"/>
          <w:szCs w:val="24"/>
        </w:rPr>
        <w:t>Темы рефератов, докладов, индивидуальных проектов:</w:t>
      </w:r>
    </w:p>
    <w:p w:rsidR="00C65410" w:rsidRPr="00CC6387" w:rsidRDefault="00C65410" w:rsidP="00C65410">
      <w:pPr>
        <w:pStyle w:val="a9"/>
        <w:spacing w:after="0"/>
        <w:ind w:firstLine="709"/>
        <w:jc w:val="both"/>
      </w:pPr>
      <w:r>
        <w:rPr>
          <w:color w:val="000000"/>
        </w:rPr>
        <w:t xml:space="preserve"> Реферат </w:t>
      </w:r>
      <w:r w:rsidRPr="00CC6387">
        <w:rPr>
          <w:color w:val="000000"/>
        </w:rPr>
        <w:t>о жизни публичной персоны: биографические факты, вопросы для интервью и др.</w:t>
      </w:r>
      <w:r>
        <w:rPr>
          <w:color w:val="000000"/>
        </w:rPr>
        <w:t xml:space="preserve"> </w:t>
      </w:r>
      <w:r w:rsidRPr="00CC6387">
        <w:rPr>
          <w:color w:val="000000"/>
        </w:rPr>
        <w:t xml:space="preserve">Экскурсия по родному городу (достопримечательности, разработка маршрута). </w:t>
      </w:r>
      <w:r>
        <w:rPr>
          <w:color w:val="000000"/>
        </w:rPr>
        <w:t xml:space="preserve">   </w:t>
      </w:r>
      <w:r w:rsidRPr="00CC6387">
        <w:rPr>
          <w:color w:val="000000"/>
        </w:rPr>
        <w:t>Путеводитель по родному краю: визитная карточка, история, география, экологическая обстановка, фольклор.</w:t>
      </w:r>
    </w:p>
    <w:p w:rsidR="00C65410" w:rsidRPr="00CC6387" w:rsidRDefault="00C65410" w:rsidP="00C65410">
      <w:pPr>
        <w:pStyle w:val="a9"/>
        <w:spacing w:after="0"/>
        <w:ind w:firstLine="709"/>
        <w:jc w:val="both"/>
      </w:pPr>
      <w:r w:rsidRPr="00CC6387">
        <w:rPr>
          <w:color w:val="000000"/>
        </w:rPr>
        <w:t>Презентация «Каким должен быть настоящий профессионал?».</w:t>
      </w:r>
    </w:p>
    <w:p w:rsidR="00C65410" w:rsidRPr="00CC6387" w:rsidRDefault="00C65410" w:rsidP="00C65410">
      <w:pPr>
        <w:pStyle w:val="a9"/>
        <w:spacing w:after="0"/>
        <w:ind w:firstLine="709"/>
        <w:jc w:val="both"/>
        <w:rPr>
          <w:b/>
        </w:rPr>
      </w:pPr>
      <w:r w:rsidRPr="00CC6387">
        <w:rPr>
          <w:b/>
        </w:rPr>
        <w:t xml:space="preserve">Тема 1.3. </w:t>
      </w:r>
      <w:r w:rsidRPr="00CC6387">
        <w:rPr>
          <w:b/>
          <w:color w:val="000000"/>
        </w:rPr>
        <w:t>Семья и семейные отношения, домашние обязанности.</w:t>
      </w:r>
      <w:r>
        <w:rPr>
          <w:b/>
          <w:color w:val="000000"/>
        </w:rPr>
        <w:t xml:space="preserve"> </w:t>
      </w:r>
      <w:r w:rsidRPr="00CC6387">
        <w:rPr>
          <w:b/>
          <w:color w:val="000000"/>
        </w:rPr>
        <w:t>(8 часов)</w:t>
      </w:r>
    </w:p>
    <w:p w:rsidR="00C65410" w:rsidRPr="00EA38D1" w:rsidRDefault="00C65410" w:rsidP="00C65410">
      <w:pPr>
        <w:pStyle w:val="521"/>
        <w:shd w:val="clear" w:color="auto" w:fill="auto"/>
        <w:spacing w:before="0" w:after="0" w:line="240" w:lineRule="auto"/>
        <w:ind w:firstLine="709"/>
        <w:jc w:val="both"/>
        <w:rPr>
          <w:rStyle w:val="520"/>
          <w:color w:val="000000"/>
          <w:sz w:val="24"/>
          <w:szCs w:val="24"/>
        </w:rPr>
      </w:pPr>
      <w:r w:rsidRPr="00EA38D1">
        <w:rPr>
          <w:rFonts w:ascii="Times New Roman" w:hAnsi="Times New Roman" w:cs="Times New Roman"/>
          <w:b/>
          <w:bCs/>
          <w:i w:val="0"/>
          <w:color w:val="000000" w:themeColor="text1"/>
          <w:sz w:val="24"/>
          <w:szCs w:val="24"/>
        </w:rPr>
        <w:t>Формы организации учебных занятий: практическое занятие</w:t>
      </w:r>
    </w:p>
    <w:p w:rsidR="00C65410" w:rsidRPr="00EA38D1" w:rsidRDefault="00C65410" w:rsidP="00C65410">
      <w:pPr>
        <w:spacing w:after="0" w:line="240" w:lineRule="auto"/>
        <w:ind w:firstLine="709"/>
        <w:jc w:val="both"/>
        <w:rPr>
          <w:rFonts w:ascii="Times New Roman" w:hAnsi="Times New Roman" w:cs="Times New Roman"/>
          <w:b/>
          <w:color w:val="000000" w:themeColor="text1"/>
          <w:sz w:val="24"/>
          <w:szCs w:val="24"/>
        </w:rPr>
      </w:pPr>
      <w:r w:rsidRPr="00EA38D1">
        <w:rPr>
          <w:rFonts w:ascii="Times New Roman" w:hAnsi="Times New Roman" w:cs="Times New Roman"/>
          <w:b/>
          <w:color w:val="000000" w:themeColor="text1"/>
          <w:sz w:val="24"/>
          <w:szCs w:val="24"/>
        </w:rPr>
        <w:t>Самостоятельная работа обучающихся – 4 часа.</w:t>
      </w:r>
    </w:p>
    <w:p w:rsidR="00C65410" w:rsidRPr="00EA38D1" w:rsidRDefault="00C65410" w:rsidP="00C65410">
      <w:pPr>
        <w:spacing w:after="0" w:line="240" w:lineRule="auto"/>
        <w:ind w:firstLine="709"/>
        <w:jc w:val="both"/>
        <w:rPr>
          <w:rFonts w:ascii="Times New Roman" w:hAnsi="Times New Roman" w:cs="Times New Roman"/>
          <w:b/>
          <w:color w:val="000000" w:themeColor="text1"/>
          <w:sz w:val="24"/>
          <w:szCs w:val="24"/>
        </w:rPr>
      </w:pPr>
      <w:r w:rsidRPr="00EA38D1">
        <w:rPr>
          <w:rFonts w:ascii="Times New Roman" w:hAnsi="Times New Roman" w:cs="Times New Roman"/>
          <w:b/>
          <w:color w:val="000000" w:themeColor="text1"/>
          <w:sz w:val="24"/>
          <w:szCs w:val="24"/>
        </w:rPr>
        <w:t>Подготовка монологического высказывания на тему:</w:t>
      </w:r>
    </w:p>
    <w:p w:rsidR="00C65410" w:rsidRPr="00CC6387" w:rsidRDefault="00C65410" w:rsidP="00C65410">
      <w:pPr>
        <w:spacing w:after="0" w:line="240" w:lineRule="auto"/>
        <w:ind w:firstLine="709"/>
        <w:jc w:val="both"/>
        <w:rPr>
          <w:rFonts w:ascii="Times New Roman" w:hAnsi="Times New Roman" w:cs="Times New Roman"/>
          <w:sz w:val="24"/>
          <w:szCs w:val="24"/>
        </w:rPr>
      </w:pPr>
      <w:r w:rsidRPr="00CC6387">
        <w:rPr>
          <w:rFonts w:ascii="Times New Roman" w:hAnsi="Times New Roman" w:cs="Times New Roman"/>
          <w:sz w:val="24"/>
          <w:szCs w:val="24"/>
        </w:rPr>
        <w:t>Моя семья. Мои домашние обязанности.</w:t>
      </w:r>
    </w:p>
    <w:p w:rsidR="00C65410" w:rsidRPr="00CC6387" w:rsidRDefault="00C65410" w:rsidP="00C65410">
      <w:pPr>
        <w:spacing w:after="0" w:line="240" w:lineRule="auto"/>
        <w:ind w:firstLine="709"/>
        <w:jc w:val="both"/>
        <w:rPr>
          <w:rFonts w:ascii="Times New Roman" w:hAnsi="Times New Roman" w:cs="Times New Roman"/>
          <w:sz w:val="24"/>
          <w:szCs w:val="24"/>
        </w:rPr>
      </w:pPr>
      <w:r w:rsidRPr="00CC6387">
        <w:rPr>
          <w:rFonts w:ascii="Times New Roman" w:hAnsi="Times New Roman" w:cs="Times New Roman"/>
          <w:sz w:val="24"/>
          <w:szCs w:val="24"/>
        </w:rPr>
        <w:t>Отношения родителей и детей.</w:t>
      </w:r>
    </w:p>
    <w:p w:rsidR="00C65410" w:rsidRPr="00CC6387" w:rsidRDefault="00C65410" w:rsidP="00C65410">
      <w:pPr>
        <w:spacing w:after="0" w:line="240" w:lineRule="auto"/>
        <w:ind w:firstLine="709"/>
        <w:jc w:val="both"/>
        <w:rPr>
          <w:rFonts w:ascii="Times New Roman" w:hAnsi="Times New Roman" w:cs="Times New Roman"/>
          <w:sz w:val="24"/>
          <w:szCs w:val="24"/>
        </w:rPr>
      </w:pPr>
      <w:r w:rsidRPr="00CC6387">
        <w:rPr>
          <w:rFonts w:ascii="Times New Roman" w:hAnsi="Times New Roman" w:cs="Times New Roman"/>
          <w:sz w:val="24"/>
          <w:szCs w:val="24"/>
        </w:rPr>
        <w:t>Моя будущая идеальная семья.</w:t>
      </w:r>
    </w:p>
    <w:p w:rsidR="00C65410" w:rsidRPr="00CC6387" w:rsidRDefault="00C65410" w:rsidP="00C65410">
      <w:pPr>
        <w:autoSpaceDE w:val="0"/>
        <w:autoSpaceDN w:val="0"/>
        <w:adjustRightInd w:val="0"/>
        <w:spacing w:after="0" w:line="240" w:lineRule="auto"/>
        <w:ind w:firstLine="709"/>
        <w:jc w:val="both"/>
        <w:rPr>
          <w:rFonts w:ascii="Times New Roman" w:hAnsi="Times New Roman" w:cs="Times New Roman"/>
          <w:b/>
          <w:sz w:val="24"/>
          <w:szCs w:val="24"/>
        </w:rPr>
      </w:pPr>
      <w:r w:rsidRPr="00CC6387">
        <w:rPr>
          <w:rFonts w:ascii="Times New Roman" w:hAnsi="Times New Roman" w:cs="Times New Roman"/>
          <w:b/>
          <w:sz w:val="24"/>
          <w:szCs w:val="24"/>
        </w:rPr>
        <w:t>Темы рефератов, докладов, индивидуальных проектов:</w:t>
      </w:r>
    </w:p>
    <w:p w:rsidR="00C65410" w:rsidRPr="00CC6387" w:rsidRDefault="00C65410" w:rsidP="00C65410">
      <w:pPr>
        <w:pStyle w:val="a9"/>
        <w:spacing w:after="0"/>
        <w:ind w:firstLine="709"/>
        <w:jc w:val="both"/>
      </w:pPr>
      <w:r>
        <w:rPr>
          <w:color w:val="000000"/>
        </w:rPr>
        <w:t xml:space="preserve">Реферат </w:t>
      </w:r>
      <w:r w:rsidRPr="00CC6387">
        <w:rPr>
          <w:color w:val="000000"/>
        </w:rPr>
        <w:t>о жизни публичной персоны: биографические факты, вопросы для интервью и др.Экскурсия по родному городу (достопримечательности, разработка маршрута). Путеводитель по родному краю: визитная карточка, история, география, экологическая обстановка, фольклор.</w:t>
      </w:r>
    </w:p>
    <w:p w:rsidR="00C65410" w:rsidRPr="00CC6387" w:rsidRDefault="00C65410" w:rsidP="00C65410">
      <w:pPr>
        <w:pStyle w:val="a9"/>
        <w:spacing w:after="0"/>
        <w:ind w:firstLine="709"/>
        <w:jc w:val="both"/>
      </w:pPr>
      <w:r w:rsidRPr="00CC6387">
        <w:rPr>
          <w:color w:val="000000"/>
        </w:rPr>
        <w:t>Презентация «Каким должен быть настоящий профессионал?».</w:t>
      </w:r>
    </w:p>
    <w:p w:rsidR="00C65410" w:rsidRPr="00CC6387" w:rsidRDefault="00C65410" w:rsidP="00C65410">
      <w:pPr>
        <w:pStyle w:val="a9"/>
        <w:spacing w:after="0"/>
        <w:ind w:firstLine="709"/>
        <w:jc w:val="both"/>
        <w:rPr>
          <w:b/>
        </w:rPr>
      </w:pPr>
      <w:r w:rsidRPr="00CC6387">
        <w:rPr>
          <w:b/>
        </w:rPr>
        <w:t xml:space="preserve">Тема 1.4. </w:t>
      </w:r>
      <w:r w:rsidRPr="00CC6387">
        <w:rPr>
          <w:b/>
          <w:color w:val="000000"/>
        </w:rPr>
        <w:t>Описание жилища и учебного заведения (здание, обстановка, условия жизни, техника, оборудование) (10 часов)</w:t>
      </w:r>
    </w:p>
    <w:p w:rsidR="00C65410" w:rsidRPr="00EA38D1" w:rsidRDefault="00C65410" w:rsidP="00C65410">
      <w:pPr>
        <w:pStyle w:val="521"/>
        <w:shd w:val="clear" w:color="auto" w:fill="auto"/>
        <w:spacing w:before="0" w:after="0" w:line="240" w:lineRule="auto"/>
        <w:ind w:firstLine="709"/>
        <w:jc w:val="both"/>
        <w:rPr>
          <w:rStyle w:val="520"/>
          <w:color w:val="000000"/>
          <w:sz w:val="24"/>
          <w:szCs w:val="24"/>
        </w:rPr>
      </w:pPr>
      <w:r w:rsidRPr="00EA38D1">
        <w:rPr>
          <w:rFonts w:ascii="Times New Roman" w:hAnsi="Times New Roman" w:cs="Times New Roman"/>
          <w:b/>
          <w:bCs/>
          <w:i w:val="0"/>
          <w:color w:val="000000" w:themeColor="text1"/>
          <w:sz w:val="24"/>
          <w:szCs w:val="24"/>
        </w:rPr>
        <w:t>Формы организации учебных занятий: практическое занятие</w:t>
      </w:r>
    </w:p>
    <w:p w:rsidR="00C65410" w:rsidRPr="00EA38D1" w:rsidRDefault="00C65410" w:rsidP="00C65410">
      <w:pPr>
        <w:spacing w:after="0" w:line="240" w:lineRule="auto"/>
        <w:ind w:firstLine="709"/>
        <w:jc w:val="both"/>
        <w:rPr>
          <w:rFonts w:ascii="Times New Roman" w:hAnsi="Times New Roman" w:cs="Times New Roman"/>
          <w:b/>
          <w:color w:val="000000" w:themeColor="text1"/>
          <w:sz w:val="24"/>
          <w:szCs w:val="24"/>
        </w:rPr>
      </w:pPr>
      <w:r w:rsidRPr="00EA38D1">
        <w:rPr>
          <w:rFonts w:ascii="Times New Roman" w:hAnsi="Times New Roman" w:cs="Times New Roman"/>
          <w:b/>
          <w:color w:val="000000" w:themeColor="text1"/>
          <w:sz w:val="24"/>
          <w:szCs w:val="24"/>
        </w:rPr>
        <w:t>Самостоятельная работа обучающихся – 5 часов.</w:t>
      </w:r>
    </w:p>
    <w:p w:rsidR="00C65410" w:rsidRPr="00EA38D1" w:rsidRDefault="00C65410" w:rsidP="00C65410">
      <w:pPr>
        <w:spacing w:after="0" w:line="240" w:lineRule="auto"/>
        <w:ind w:firstLine="709"/>
        <w:jc w:val="both"/>
        <w:rPr>
          <w:rFonts w:ascii="Times New Roman" w:hAnsi="Times New Roman" w:cs="Times New Roman"/>
          <w:b/>
          <w:color w:val="000000" w:themeColor="text1"/>
          <w:sz w:val="24"/>
          <w:szCs w:val="24"/>
        </w:rPr>
      </w:pPr>
      <w:r w:rsidRPr="00EA38D1">
        <w:rPr>
          <w:rFonts w:ascii="Times New Roman" w:hAnsi="Times New Roman" w:cs="Times New Roman"/>
          <w:b/>
          <w:color w:val="000000" w:themeColor="text1"/>
          <w:sz w:val="24"/>
          <w:szCs w:val="24"/>
        </w:rPr>
        <w:t>Подготовка монологического высказывания на тему:</w:t>
      </w:r>
    </w:p>
    <w:p w:rsidR="00C65410" w:rsidRPr="00CC6387" w:rsidRDefault="00C65410" w:rsidP="00C65410">
      <w:pPr>
        <w:spacing w:after="0" w:line="240" w:lineRule="auto"/>
        <w:ind w:firstLine="709"/>
        <w:jc w:val="both"/>
        <w:rPr>
          <w:rFonts w:ascii="Times New Roman" w:hAnsi="Times New Roman" w:cs="Times New Roman"/>
          <w:sz w:val="24"/>
          <w:szCs w:val="24"/>
        </w:rPr>
      </w:pPr>
      <w:r w:rsidRPr="00CC6387">
        <w:rPr>
          <w:rFonts w:ascii="Times New Roman" w:hAnsi="Times New Roman" w:cs="Times New Roman"/>
          <w:sz w:val="24"/>
          <w:szCs w:val="24"/>
        </w:rPr>
        <w:t>Описание жилища и учебного заведения (здания, обстановка,  условия жизни, техника, оборудование).</w:t>
      </w:r>
    </w:p>
    <w:p w:rsidR="00C65410" w:rsidRPr="00CC6387" w:rsidRDefault="00C65410" w:rsidP="00C65410">
      <w:pPr>
        <w:spacing w:after="0" w:line="240" w:lineRule="auto"/>
        <w:ind w:firstLine="709"/>
        <w:jc w:val="both"/>
        <w:rPr>
          <w:rFonts w:ascii="Times New Roman" w:hAnsi="Times New Roman" w:cs="Times New Roman"/>
          <w:sz w:val="24"/>
          <w:szCs w:val="24"/>
        </w:rPr>
      </w:pPr>
      <w:r w:rsidRPr="00CC6387">
        <w:rPr>
          <w:rFonts w:ascii="Times New Roman" w:hAnsi="Times New Roman" w:cs="Times New Roman"/>
          <w:sz w:val="24"/>
          <w:szCs w:val="24"/>
        </w:rPr>
        <w:t>Описание лицея, где я учусь.</w:t>
      </w:r>
    </w:p>
    <w:p w:rsidR="00C65410" w:rsidRPr="00CC6387" w:rsidRDefault="00C65410" w:rsidP="00C654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C6387">
        <w:rPr>
          <w:rFonts w:ascii="Times New Roman" w:hAnsi="Times New Roman" w:cs="Times New Roman"/>
          <w:sz w:val="24"/>
          <w:szCs w:val="24"/>
        </w:rPr>
        <w:t>Описание квартиры,  где я проживаю.</w:t>
      </w:r>
    </w:p>
    <w:p w:rsidR="00C65410" w:rsidRPr="00CC6387" w:rsidRDefault="00C65410" w:rsidP="00C65410">
      <w:pPr>
        <w:spacing w:after="0" w:line="240" w:lineRule="auto"/>
        <w:ind w:firstLine="709"/>
        <w:jc w:val="both"/>
        <w:rPr>
          <w:rFonts w:ascii="Times New Roman" w:hAnsi="Times New Roman" w:cs="Times New Roman"/>
          <w:sz w:val="24"/>
          <w:szCs w:val="24"/>
        </w:rPr>
      </w:pPr>
      <w:r w:rsidRPr="00CC6387">
        <w:rPr>
          <w:rFonts w:ascii="Times New Roman" w:hAnsi="Times New Roman" w:cs="Times New Roman"/>
          <w:sz w:val="24"/>
          <w:szCs w:val="24"/>
        </w:rPr>
        <w:t>Ситуация: беседа и рассказ о квартире и колледже.</w:t>
      </w:r>
    </w:p>
    <w:p w:rsidR="00C65410" w:rsidRPr="00CC6387" w:rsidRDefault="00C65410" w:rsidP="00C65410">
      <w:pPr>
        <w:spacing w:after="0" w:line="240" w:lineRule="auto"/>
        <w:ind w:firstLine="709"/>
        <w:jc w:val="both"/>
        <w:rPr>
          <w:rFonts w:ascii="Times New Roman" w:hAnsi="Times New Roman" w:cs="Times New Roman"/>
          <w:sz w:val="24"/>
          <w:szCs w:val="24"/>
        </w:rPr>
      </w:pPr>
      <w:r w:rsidRPr="00CC6387">
        <w:rPr>
          <w:rFonts w:ascii="Times New Roman" w:hAnsi="Times New Roman" w:cs="Times New Roman"/>
          <w:sz w:val="24"/>
          <w:szCs w:val="24"/>
        </w:rPr>
        <w:t>Мое родное село и мой дом.</w:t>
      </w:r>
    </w:p>
    <w:p w:rsidR="00C65410" w:rsidRPr="00CC6387" w:rsidRDefault="00C65410" w:rsidP="00C65410">
      <w:pPr>
        <w:autoSpaceDE w:val="0"/>
        <w:autoSpaceDN w:val="0"/>
        <w:adjustRightInd w:val="0"/>
        <w:spacing w:after="0" w:line="240" w:lineRule="auto"/>
        <w:ind w:firstLine="709"/>
        <w:jc w:val="both"/>
        <w:rPr>
          <w:rFonts w:ascii="Times New Roman" w:hAnsi="Times New Roman" w:cs="Times New Roman"/>
          <w:b/>
          <w:sz w:val="24"/>
          <w:szCs w:val="24"/>
        </w:rPr>
      </w:pPr>
      <w:r w:rsidRPr="00CC6387">
        <w:rPr>
          <w:rFonts w:ascii="Times New Roman" w:hAnsi="Times New Roman" w:cs="Times New Roman"/>
          <w:b/>
          <w:sz w:val="24"/>
          <w:szCs w:val="24"/>
        </w:rPr>
        <w:t>Темы рефератов, докладов, индивидуальных проектов:</w:t>
      </w:r>
    </w:p>
    <w:p w:rsidR="00C65410" w:rsidRPr="00CC6387" w:rsidRDefault="00C65410" w:rsidP="00C65410">
      <w:pPr>
        <w:pStyle w:val="a9"/>
        <w:spacing w:after="0"/>
        <w:ind w:firstLine="709"/>
        <w:jc w:val="both"/>
      </w:pPr>
      <w:r>
        <w:rPr>
          <w:color w:val="000000"/>
        </w:rPr>
        <w:t xml:space="preserve">Реферат </w:t>
      </w:r>
      <w:r w:rsidRPr="00CC6387">
        <w:rPr>
          <w:color w:val="000000"/>
        </w:rPr>
        <w:t>о жизни публичной персоны: биографические факты, вопросы для интервью и др.</w:t>
      </w:r>
      <w:r>
        <w:rPr>
          <w:color w:val="000000"/>
        </w:rPr>
        <w:t xml:space="preserve"> </w:t>
      </w:r>
      <w:r w:rsidRPr="00CC6387">
        <w:rPr>
          <w:color w:val="000000"/>
        </w:rPr>
        <w:t>Экскурсия по родному городу (достопримечательности, разработка маршрута). Путеводитель по родному краю: визитная карточка, история, география, экологическая обстановка, фольклор.</w:t>
      </w:r>
    </w:p>
    <w:p w:rsidR="00C65410" w:rsidRPr="00CC6387" w:rsidRDefault="00C65410" w:rsidP="00C65410">
      <w:pPr>
        <w:pStyle w:val="a9"/>
        <w:spacing w:after="0"/>
        <w:ind w:firstLine="709"/>
        <w:jc w:val="both"/>
      </w:pPr>
      <w:r w:rsidRPr="00CC6387">
        <w:rPr>
          <w:color w:val="000000"/>
        </w:rPr>
        <w:t>Презентация «Каким должен быть настоящий профессионал?».</w:t>
      </w:r>
    </w:p>
    <w:p w:rsidR="00C65410" w:rsidRPr="00CC6387" w:rsidRDefault="00C65410" w:rsidP="00C65410">
      <w:pPr>
        <w:pStyle w:val="a9"/>
        <w:spacing w:after="0"/>
        <w:ind w:firstLine="709"/>
        <w:jc w:val="both"/>
        <w:rPr>
          <w:b/>
        </w:rPr>
      </w:pPr>
      <w:r w:rsidRPr="00CC6387">
        <w:rPr>
          <w:b/>
        </w:rPr>
        <w:t xml:space="preserve">Тема 1. 5. </w:t>
      </w:r>
      <w:r w:rsidRPr="00CC6387">
        <w:rPr>
          <w:b/>
          <w:color w:val="000000"/>
        </w:rPr>
        <w:t>Распорядок дня студента колледжа  (10 часов)</w:t>
      </w:r>
    </w:p>
    <w:p w:rsidR="00C65410" w:rsidRPr="00EA38D1" w:rsidRDefault="00C65410" w:rsidP="00C65410">
      <w:pPr>
        <w:pStyle w:val="521"/>
        <w:shd w:val="clear" w:color="auto" w:fill="auto"/>
        <w:spacing w:before="0" w:after="0" w:line="240" w:lineRule="auto"/>
        <w:ind w:firstLine="709"/>
        <w:jc w:val="both"/>
        <w:rPr>
          <w:rStyle w:val="520"/>
          <w:color w:val="000000"/>
          <w:sz w:val="24"/>
          <w:szCs w:val="24"/>
        </w:rPr>
      </w:pPr>
      <w:r w:rsidRPr="00EA38D1">
        <w:rPr>
          <w:rFonts w:ascii="Times New Roman" w:hAnsi="Times New Roman" w:cs="Times New Roman"/>
          <w:b/>
          <w:bCs/>
          <w:i w:val="0"/>
          <w:color w:val="000000" w:themeColor="text1"/>
          <w:sz w:val="24"/>
          <w:szCs w:val="24"/>
        </w:rPr>
        <w:t>Формы организации учебных занятий: практическое занятие</w:t>
      </w:r>
    </w:p>
    <w:p w:rsidR="00C65410" w:rsidRPr="00EA38D1" w:rsidRDefault="00C65410" w:rsidP="00C65410">
      <w:pPr>
        <w:spacing w:after="0" w:line="240" w:lineRule="auto"/>
        <w:ind w:firstLine="709"/>
        <w:jc w:val="both"/>
        <w:rPr>
          <w:rFonts w:ascii="Times New Roman" w:hAnsi="Times New Roman" w:cs="Times New Roman"/>
          <w:b/>
          <w:color w:val="000000" w:themeColor="text1"/>
          <w:sz w:val="24"/>
          <w:szCs w:val="24"/>
        </w:rPr>
      </w:pPr>
      <w:r w:rsidRPr="00EA38D1">
        <w:rPr>
          <w:rFonts w:ascii="Times New Roman" w:hAnsi="Times New Roman" w:cs="Times New Roman"/>
          <w:b/>
          <w:color w:val="000000" w:themeColor="text1"/>
          <w:sz w:val="24"/>
          <w:szCs w:val="24"/>
        </w:rPr>
        <w:t>Самостоятельная работа обучающихся – 5 часов.</w:t>
      </w:r>
    </w:p>
    <w:p w:rsidR="00C65410" w:rsidRPr="00EA38D1" w:rsidRDefault="00C65410" w:rsidP="00C65410">
      <w:pPr>
        <w:spacing w:after="0" w:line="240" w:lineRule="auto"/>
        <w:ind w:firstLine="709"/>
        <w:jc w:val="both"/>
        <w:rPr>
          <w:rFonts w:ascii="Times New Roman" w:hAnsi="Times New Roman" w:cs="Times New Roman"/>
          <w:b/>
          <w:color w:val="000000" w:themeColor="text1"/>
          <w:sz w:val="24"/>
          <w:szCs w:val="24"/>
        </w:rPr>
      </w:pPr>
      <w:r w:rsidRPr="00EA38D1">
        <w:rPr>
          <w:rFonts w:ascii="Times New Roman" w:hAnsi="Times New Roman" w:cs="Times New Roman"/>
          <w:b/>
          <w:color w:val="000000" w:themeColor="text1"/>
          <w:sz w:val="24"/>
          <w:szCs w:val="24"/>
        </w:rPr>
        <w:t>Подготовка монологического высказывания на тему:</w:t>
      </w:r>
    </w:p>
    <w:p w:rsidR="00C65410" w:rsidRPr="00CC6387" w:rsidRDefault="00C65410" w:rsidP="00C65410">
      <w:pPr>
        <w:spacing w:after="0" w:line="240" w:lineRule="auto"/>
        <w:ind w:firstLine="709"/>
        <w:jc w:val="both"/>
        <w:rPr>
          <w:rFonts w:ascii="Times New Roman" w:hAnsi="Times New Roman" w:cs="Times New Roman"/>
          <w:sz w:val="24"/>
          <w:szCs w:val="24"/>
        </w:rPr>
      </w:pPr>
      <w:r w:rsidRPr="00CC6387">
        <w:rPr>
          <w:rFonts w:ascii="Times New Roman" w:hAnsi="Times New Roman" w:cs="Times New Roman"/>
          <w:sz w:val="24"/>
          <w:szCs w:val="24"/>
        </w:rPr>
        <w:t>Описание колледжа, где я учусь.</w:t>
      </w:r>
    </w:p>
    <w:p w:rsidR="00C65410" w:rsidRPr="00CC6387" w:rsidRDefault="00C65410" w:rsidP="00C65410">
      <w:pPr>
        <w:spacing w:after="0" w:line="240" w:lineRule="auto"/>
        <w:ind w:firstLine="709"/>
        <w:jc w:val="both"/>
        <w:rPr>
          <w:rFonts w:ascii="Times New Roman" w:hAnsi="Times New Roman" w:cs="Times New Roman"/>
          <w:sz w:val="24"/>
          <w:szCs w:val="24"/>
        </w:rPr>
      </w:pPr>
      <w:r w:rsidRPr="00CC6387">
        <w:rPr>
          <w:rFonts w:ascii="Times New Roman" w:hAnsi="Times New Roman" w:cs="Times New Roman"/>
          <w:sz w:val="24"/>
          <w:szCs w:val="24"/>
        </w:rPr>
        <w:t>Описание квартиры, где я проживаю.</w:t>
      </w:r>
    </w:p>
    <w:p w:rsidR="00C65410" w:rsidRPr="00CC6387" w:rsidRDefault="00C65410" w:rsidP="00C654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CC6387">
        <w:rPr>
          <w:rFonts w:ascii="Times New Roman" w:hAnsi="Times New Roman" w:cs="Times New Roman"/>
          <w:sz w:val="24"/>
          <w:szCs w:val="24"/>
        </w:rPr>
        <w:t>Условия жизни в колледже.</w:t>
      </w:r>
    </w:p>
    <w:p w:rsidR="00C65410" w:rsidRPr="00CC6387" w:rsidRDefault="00C65410" w:rsidP="00C65410">
      <w:pPr>
        <w:spacing w:after="0" w:line="240" w:lineRule="auto"/>
        <w:ind w:firstLine="709"/>
        <w:jc w:val="both"/>
        <w:rPr>
          <w:rFonts w:ascii="Times New Roman" w:hAnsi="Times New Roman" w:cs="Times New Roman"/>
          <w:sz w:val="24"/>
          <w:szCs w:val="24"/>
        </w:rPr>
      </w:pPr>
      <w:r w:rsidRPr="00CC6387">
        <w:rPr>
          <w:rFonts w:ascii="Times New Roman" w:hAnsi="Times New Roman" w:cs="Times New Roman"/>
          <w:sz w:val="24"/>
          <w:szCs w:val="24"/>
        </w:rPr>
        <w:t xml:space="preserve"> Техника, оборудование в колледже.</w:t>
      </w:r>
    </w:p>
    <w:p w:rsidR="00C65410" w:rsidRPr="00CC6387" w:rsidRDefault="00C65410" w:rsidP="00C65410">
      <w:pPr>
        <w:spacing w:after="0" w:line="240" w:lineRule="auto"/>
        <w:ind w:firstLine="709"/>
        <w:jc w:val="both"/>
        <w:rPr>
          <w:rFonts w:ascii="Times New Roman" w:hAnsi="Times New Roman" w:cs="Times New Roman"/>
          <w:sz w:val="24"/>
          <w:szCs w:val="24"/>
        </w:rPr>
      </w:pPr>
      <w:r w:rsidRPr="00CC6387">
        <w:rPr>
          <w:rFonts w:ascii="Times New Roman" w:hAnsi="Times New Roman" w:cs="Times New Roman"/>
          <w:sz w:val="24"/>
          <w:szCs w:val="24"/>
        </w:rPr>
        <w:t>Описание колледжа, где я учусь.</w:t>
      </w:r>
    </w:p>
    <w:p w:rsidR="00C65410" w:rsidRPr="00CC6387" w:rsidRDefault="00C65410" w:rsidP="00C65410">
      <w:pPr>
        <w:autoSpaceDE w:val="0"/>
        <w:autoSpaceDN w:val="0"/>
        <w:adjustRightInd w:val="0"/>
        <w:spacing w:after="0" w:line="240" w:lineRule="auto"/>
        <w:ind w:firstLine="709"/>
        <w:jc w:val="both"/>
        <w:rPr>
          <w:rFonts w:ascii="Times New Roman" w:hAnsi="Times New Roman" w:cs="Times New Roman"/>
          <w:b/>
          <w:sz w:val="24"/>
          <w:szCs w:val="24"/>
        </w:rPr>
      </w:pPr>
      <w:r w:rsidRPr="00CC6387">
        <w:rPr>
          <w:rFonts w:ascii="Times New Roman" w:eastAsiaTheme="minorHAnsi" w:hAnsi="Times New Roman" w:cs="Times New Roman"/>
          <w:sz w:val="24"/>
          <w:szCs w:val="24"/>
          <w:lang w:eastAsia="en-US"/>
        </w:rPr>
        <w:t xml:space="preserve"> </w:t>
      </w:r>
      <w:r w:rsidRPr="00CC6387">
        <w:rPr>
          <w:rFonts w:ascii="Times New Roman" w:hAnsi="Times New Roman" w:cs="Times New Roman"/>
          <w:b/>
          <w:sz w:val="24"/>
          <w:szCs w:val="24"/>
        </w:rPr>
        <w:t>Темы рефератов, докладов, индивидуальных проектов:</w:t>
      </w:r>
    </w:p>
    <w:p w:rsidR="00C65410" w:rsidRPr="00CC6387" w:rsidRDefault="00C65410" w:rsidP="00C65410">
      <w:pPr>
        <w:pStyle w:val="a9"/>
        <w:spacing w:after="0"/>
        <w:ind w:firstLine="709"/>
        <w:jc w:val="both"/>
      </w:pPr>
      <w:r>
        <w:rPr>
          <w:color w:val="000000"/>
        </w:rPr>
        <w:t xml:space="preserve"> Реферат </w:t>
      </w:r>
      <w:r w:rsidRPr="00CC6387">
        <w:rPr>
          <w:color w:val="000000"/>
        </w:rPr>
        <w:t>о жизни публичной персоны: биографические факты, вопросы для интервью и др.</w:t>
      </w:r>
      <w:r>
        <w:rPr>
          <w:color w:val="000000"/>
        </w:rPr>
        <w:t xml:space="preserve"> </w:t>
      </w:r>
      <w:r w:rsidRPr="00CC6387">
        <w:rPr>
          <w:color w:val="000000"/>
        </w:rPr>
        <w:t xml:space="preserve">Экскурсия по родному городу (достопримечательности, разработка маршрута). </w:t>
      </w:r>
      <w:r>
        <w:rPr>
          <w:color w:val="000000"/>
        </w:rPr>
        <w:t xml:space="preserve">              </w:t>
      </w:r>
      <w:r w:rsidRPr="00CC6387">
        <w:rPr>
          <w:color w:val="000000"/>
        </w:rPr>
        <w:t>Путеводитель по родному краю: визитная карточка, история, география, экологическая обстановка, фольклор.</w:t>
      </w:r>
    </w:p>
    <w:p w:rsidR="00C65410" w:rsidRPr="00CC6387" w:rsidRDefault="00C65410" w:rsidP="00C65410">
      <w:pPr>
        <w:pStyle w:val="a9"/>
        <w:spacing w:after="0"/>
        <w:ind w:firstLine="709"/>
        <w:jc w:val="both"/>
      </w:pPr>
      <w:r>
        <w:rPr>
          <w:color w:val="000000"/>
        </w:rPr>
        <w:t xml:space="preserve"> </w:t>
      </w:r>
      <w:r w:rsidRPr="00CC6387">
        <w:rPr>
          <w:color w:val="000000"/>
        </w:rPr>
        <w:t>Презентация «Каким должен быть настоящий профессионал?».</w:t>
      </w:r>
    </w:p>
    <w:p w:rsidR="00C65410" w:rsidRPr="00CC6387" w:rsidRDefault="00C65410" w:rsidP="00C65410">
      <w:pPr>
        <w:pStyle w:val="a9"/>
        <w:spacing w:after="0"/>
        <w:ind w:firstLine="709"/>
        <w:jc w:val="both"/>
        <w:rPr>
          <w:b/>
        </w:rPr>
      </w:pPr>
      <w:r w:rsidRPr="00CC6387">
        <w:rPr>
          <w:b/>
        </w:rPr>
        <w:t xml:space="preserve">Тема 1. 6. </w:t>
      </w:r>
      <w:r w:rsidRPr="00CC6387">
        <w:rPr>
          <w:b/>
          <w:color w:val="000000"/>
        </w:rPr>
        <w:t>Хобби, досуг (10 часов)</w:t>
      </w:r>
    </w:p>
    <w:p w:rsidR="00C65410" w:rsidRPr="00EA38D1" w:rsidRDefault="00C65410" w:rsidP="00C65410">
      <w:pPr>
        <w:pStyle w:val="521"/>
        <w:shd w:val="clear" w:color="auto" w:fill="auto"/>
        <w:spacing w:before="0" w:after="0" w:line="240" w:lineRule="auto"/>
        <w:ind w:firstLine="709"/>
        <w:jc w:val="both"/>
        <w:rPr>
          <w:rStyle w:val="520"/>
          <w:color w:val="000000"/>
          <w:sz w:val="24"/>
          <w:szCs w:val="24"/>
        </w:rPr>
      </w:pPr>
      <w:r w:rsidRPr="00EA38D1">
        <w:rPr>
          <w:rFonts w:ascii="Times New Roman" w:hAnsi="Times New Roman" w:cs="Times New Roman"/>
          <w:b/>
          <w:bCs/>
          <w:i w:val="0"/>
          <w:color w:val="000000" w:themeColor="text1"/>
          <w:sz w:val="24"/>
          <w:szCs w:val="24"/>
        </w:rPr>
        <w:t>Формы организации учебных занятий: практическое занятие</w:t>
      </w:r>
    </w:p>
    <w:p w:rsidR="00C65410" w:rsidRPr="00EA38D1" w:rsidRDefault="00C65410" w:rsidP="00C65410">
      <w:pPr>
        <w:spacing w:after="0" w:line="240" w:lineRule="auto"/>
        <w:ind w:firstLine="709"/>
        <w:jc w:val="both"/>
        <w:rPr>
          <w:rFonts w:ascii="Times New Roman" w:hAnsi="Times New Roman" w:cs="Times New Roman"/>
          <w:b/>
          <w:color w:val="000000" w:themeColor="text1"/>
          <w:sz w:val="24"/>
          <w:szCs w:val="24"/>
        </w:rPr>
      </w:pPr>
      <w:r w:rsidRPr="00EA38D1">
        <w:rPr>
          <w:rFonts w:ascii="Times New Roman" w:hAnsi="Times New Roman" w:cs="Times New Roman"/>
          <w:b/>
          <w:color w:val="000000" w:themeColor="text1"/>
          <w:sz w:val="24"/>
          <w:szCs w:val="24"/>
        </w:rPr>
        <w:t>Самостоятельная работа обучающихся –  5 часов.</w:t>
      </w:r>
    </w:p>
    <w:p w:rsidR="00C65410" w:rsidRPr="00EA38D1" w:rsidRDefault="00C65410" w:rsidP="00C65410">
      <w:pPr>
        <w:spacing w:after="0" w:line="240" w:lineRule="auto"/>
        <w:ind w:firstLine="709"/>
        <w:jc w:val="both"/>
        <w:rPr>
          <w:rFonts w:ascii="Times New Roman" w:hAnsi="Times New Roman" w:cs="Times New Roman"/>
          <w:b/>
          <w:color w:val="000000" w:themeColor="text1"/>
          <w:sz w:val="24"/>
          <w:szCs w:val="24"/>
        </w:rPr>
      </w:pPr>
      <w:r w:rsidRPr="00EA38D1">
        <w:rPr>
          <w:rFonts w:ascii="Times New Roman" w:hAnsi="Times New Roman" w:cs="Times New Roman"/>
          <w:b/>
          <w:color w:val="000000" w:themeColor="text1"/>
          <w:sz w:val="24"/>
          <w:szCs w:val="24"/>
        </w:rPr>
        <w:t>Подготовка монологического высказывания на тему:</w:t>
      </w:r>
    </w:p>
    <w:p w:rsidR="00C65410" w:rsidRPr="00CC6387" w:rsidRDefault="00C65410" w:rsidP="00C654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CC6387">
        <w:rPr>
          <w:rFonts w:ascii="Times New Roman" w:hAnsi="Times New Roman" w:cs="Times New Roman"/>
          <w:sz w:val="24"/>
          <w:szCs w:val="24"/>
        </w:rPr>
        <w:t>Мои увлечения.</w:t>
      </w:r>
    </w:p>
    <w:p w:rsidR="00C65410" w:rsidRPr="00CC6387" w:rsidRDefault="00C65410" w:rsidP="00C65410">
      <w:pPr>
        <w:spacing w:after="0" w:line="240" w:lineRule="auto"/>
        <w:ind w:firstLine="709"/>
        <w:jc w:val="both"/>
        <w:rPr>
          <w:rFonts w:ascii="Times New Roman" w:hAnsi="Times New Roman" w:cs="Times New Roman"/>
          <w:sz w:val="24"/>
          <w:szCs w:val="24"/>
        </w:rPr>
      </w:pPr>
      <w:r w:rsidRPr="00CC6387">
        <w:rPr>
          <w:rFonts w:ascii="Times New Roman" w:hAnsi="Times New Roman" w:cs="Times New Roman"/>
          <w:sz w:val="24"/>
          <w:szCs w:val="24"/>
        </w:rPr>
        <w:t xml:space="preserve"> Коллекционирование предметов. </w:t>
      </w:r>
    </w:p>
    <w:p w:rsidR="00C65410" w:rsidRPr="00CC6387" w:rsidRDefault="00C65410" w:rsidP="00C654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CC6387">
        <w:rPr>
          <w:rFonts w:ascii="Times New Roman" w:hAnsi="Times New Roman" w:cs="Times New Roman"/>
          <w:sz w:val="24"/>
          <w:szCs w:val="24"/>
        </w:rPr>
        <w:t xml:space="preserve">Любимые хобби женщин, любимые хобби мужчин. </w:t>
      </w:r>
    </w:p>
    <w:p w:rsidR="00C65410" w:rsidRPr="00CC6387" w:rsidRDefault="00C65410" w:rsidP="00C65410">
      <w:pPr>
        <w:spacing w:after="0" w:line="240" w:lineRule="auto"/>
        <w:ind w:firstLine="709"/>
        <w:jc w:val="both"/>
        <w:rPr>
          <w:rFonts w:ascii="Times New Roman" w:hAnsi="Times New Roman" w:cs="Times New Roman"/>
          <w:sz w:val="24"/>
          <w:szCs w:val="24"/>
        </w:rPr>
      </w:pPr>
      <w:r w:rsidRPr="00CC6387">
        <w:rPr>
          <w:rFonts w:ascii="Times New Roman" w:hAnsi="Times New Roman" w:cs="Times New Roman"/>
          <w:sz w:val="24"/>
          <w:szCs w:val="24"/>
        </w:rPr>
        <w:t xml:space="preserve"> Какое у тебя есть хобби?</w:t>
      </w:r>
    </w:p>
    <w:p w:rsidR="00C65410" w:rsidRPr="00CC6387" w:rsidRDefault="00C65410" w:rsidP="00C65410">
      <w:pPr>
        <w:spacing w:after="0" w:line="240" w:lineRule="auto"/>
        <w:ind w:firstLine="709"/>
        <w:jc w:val="both"/>
        <w:rPr>
          <w:rFonts w:ascii="Times New Roman" w:hAnsi="Times New Roman" w:cs="Times New Roman"/>
          <w:sz w:val="24"/>
          <w:szCs w:val="24"/>
        </w:rPr>
      </w:pPr>
      <w:r w:rsidRPr="00CC6387">
        <w:rPr>
          <w:rFonts w:ascii="Times New Roman" w:hAnsi="Times New Roman" w:cs="Times New Roman"/>
          <w:sz w:val="24"/>
          <w:szCs w:val="24"/>
        </w:rPr>
        <w:t>Любимое занятие моего друга.</w:t>
      </w:r>
    </w:p>
    <w:p w:rsidR="00C65410" w:rsidRPr="00CC6387" w:rsidRDefault="00C65410" w:rsidP="00C65410">
      <w:pPr>
        <w:autoSpaceDE w:val="0"/>
        <w:autoSpaceDN w:val="0"/>
        <w:adjustRightInd w:val="0"/>
        <w:spacing w:after="0" w:line="240" w:lineRule="auto"/>
        <w:ind w:firstLine="709"/>
        <w:jc w:val="both"/>
        <w:rPr>
          <w:rFonts w:ascii="Times New Roman" w:hAnsi="Times New Roman" w:cs="Times New Roman"/>
          <w:b/>
          <w:sz w:val="24"/>
          <w:szCs w:val="24"/>
        </w:rPr>
      </w:pPr>
      <w:r w:rsidRPr="00CC6387">
        <w:rPr>
          <w:rFonts w:ascii="Times New Roman" w:eastAsiaTheme="minorHAnsi" w:hAnsi="Times New Roman" w:cs="Times New Roman"/>
          <w:sz w:val="24"/>
          <w:szCs w:val="24"/>
          <w:lang w:eastAsia="en-US"/>
        </w:rPr>
        <w:t xml:space="preserve"> </w:t>
      </w:r>
      <w:r w:rsidRPr="00CC6387">
        <w:rPr>
          <w:rFonts w:ascii="Times New Roman" w:hAnsi="Times New Roman" w:cs="Times New Roman"/>
          <w:b/>
          <w:sz w:val="24"/>
          <w:szCs w:val="24"/>
        </w:rPr>
        <w:t>Темы рефератов, докладов, индивидуальных проектов:</w:t>
      </w:r>
    </w:p>
    <w:p w:rsidR="00C65410" w:rsidRPr="00CC6387" w:rsidRDefault="00C65410" w:rsidP="00C65410">
      <w:pPr>
        <w:pStyle w:val="a9"/>
        <w:spacing w:after="0"/>
        <w:ind w:firstLine="709"/>
        <w:jc w:val="both"/>
      </w:pPr>
      <w:r w:rsidRPr="00CC6387">
        <w:rPr>
          <w:color w:val="000000"/>
        </w:rPr>
        <w:t>Реферат  о жизни публичной персоны: биографические факты, вопросы для интервью и др.</w:t>
      </w:r>
      <w:r>
        <w:rPr>
          <w:color w:val="000000"/>
        </w:rPr>
        <w:t xml:space="preserve"> </w:t>
      </w:r>
      <w:r w:rsidRPr="00CC6387">
        <w:rPr>
          <w:color w:val="000000"/>
        </w:rPr>
        <w:t>Экскурсия по родному городу (достопримечательности, разработка маршрута). Путеводитель по родному краю: визитная карточка, история, география, экологическая обстановка, фольклор.</w:t>
      </w:r>
    </w:p>
    <w:p w:rsidR="00C65410" w:rsidRPr="00CC6387" w:rsidRDefault="00C65410" w:rsidP="00C65410">
      <w:pPr>
        <w:pStyle w:val="a9"/>
        <w:spacing w:after="0"/>
        <w:ind w:firstLine="709"/>
        <w:jc w:val="both"/>
      </w:pPr>
      <w:r w:rsidRPr="00CC6387">
        <w:rPr>
          <w:color w:val="000000"/>
        </w:rPr>
        <w:t>Презентация «Каким должен быть настоящий профессионал?».</w:t>
      </w:r>
    </w:p>
    <w:p w:rsidR="00C65410" w:rsidRPr="00CC6387" w:rsidRDefault="00C65410" w:rsidP="00C65410">
      <w:pPr>
        <w:pStyle w:val="a9"/>
        <w:spacing w:after="0"/>
        <w:ind w:firstLine="709"/>
        <w:jc w:val="both"/>
        <w:rPr>
          <w:b/>
        </w:rPr>
      </w:pPr>
      <w:r w:rsidRPr="00CC6387">
        <w:rPr>
          <w:b/>
        </w:rPr>
        <w:t>Тема 1. 7.</w:t>
      </w:r>
      <w:r w:rsidRPr="00CC6387">
        <w:rPr>
          <w:b/>
          <w:color w:val="000000"/>
        </w:rPr>
        <w:t xml:space="preserve"> Описание местоположения объекта (адрес, как найти)(10 часов)</w:t>
      </w:r>
    </w:p>
    <w:p w:rsidR="00C65410" w:rsidRPr="00EA38D1" w:rsidRDefault="00C65410" w:rsidP="00C65410">
      <w:pPr>
        <w:pStyle w:val="521"/>
        <w:shd w:val="clear" w:color="auto" w:fill="auto"/>
        <w:spacing w:before="0" w:after="0" w:line="240" w:lineRule="auto"/>
        <w:ind w:firstLine="709"/>
        <w:jc w:val="both"/>
        <w:rPr>
          <w:rStyle w:val="520"/>
          <w:color w:val="000000"/>
          <w:sz w:val="24"/>
          <w:szCs w:val="24"/>
        </w:rPr>
      </w:pPr>
      <w:r w:rsidRPr="00EA38D1">
        <w:rPr>
          <w:rFonts w:ascii="Times New Roman" w:hAnsi="Times New Roman" w:cs="Times New Roman"/>
          <w:b/>
          <w:bCs/>
          <w:i w:val="0"/>
          <w:color w:val="000000" w:themeColor="text1"/>
          <w:sz w:val="24"/>
          <w:szCs w:val="24"/>
        </w:rPr>
        <w:t>Формы организации учебных занятий: практическое занятие</w:t>
      </w:r>
    </w:p>
    <w:p w:rsidR="00C65410" w:rsidRPr="00EA38D1" w:rsidRDefault="00C65410" w:rsidP="00C65410">
      <w:pPr>
        <w:spacing w:after="0" w:line="240" w:lineRule="auto"/>
        <w:ind w:firstLine="709"/>
        <w:jc w:val="both"/>
        <w:rPr>
          <w:rFonts w:ascii="Times New Roman" w:hAnsi="Times New Roman" w:cs="Times New Roman"/>
          <w:b/>
          <w:color w:val="000000" w:themeColor="text1"/>
          <w:sz w:val="24"/>
          <w:szCs w:val="24"/>
        </w:rPr>
      </w:pPr>
      <w:r w:rsidRPr="00EA38D1">
        <w:rPr>
          <w:rFonts w:ascii="Times New Roman" w:hAnsi="Times New Roman" w:cs="Times New Roman"/>
          <w:b/>
          <w:color w:val="000000" w:themeColor="text1"/>
          <w:sz w:val="24"/>
          <w:szCs w:val="24"/>
        </w:rPr>
        <w:t>Самостоятельная работа обучающихся –  5 часов.</w:t>
      </w:r>
    </w:p>
    <w:p w:rsidR="00C65410" w:rsidRPr="00EA38D1" w:rsidRDefault="00C65410" w:rsidP="00C65410">
      <w:pPr>
        <w:spacing w:after="0" w:line="240" w:lineRule="auto"/>
        <w:ind w:firstLine="709"/>
        <w:jc w:val="both"/>
        <w:rPr>
          <w:rFonts w:ascii="Times New Roman" w:hAnsi="Times New Roman" w:cs="Times New Roman"/>
          <w:b/>
          <w:color w:val="000000" w:themeColor="text1"/>
          <w:sz w:val="24"/>
          <w:szCs w:val="24"/>
        </w:rPr>
      </w:pPr>
      <w:r w:rsidRPr="00EA38D1">
        <w:rPr>
          <w:rFonts w:ascii="Times New Roman" w:hAnsi="Times New Roman" w:cs="Times New Roman"/>
          <w:b/>
          <w:color w:val="000000" w:themeColor="text1"/>
          <w:sz w:val="24"/>
          <w:szCs w:val="24"/>
        </w:rPr>
        <w:t>Подготовка монологического высказывания на тему:</w:t>
      </w:r>
    </w:p>
    <w:p w:rsidR="00C65410" w:rsidRPr="00CC6387" w:rsidRDefault="00C65410" w:rsidP="00C65410">
      <w:pPr>
        <w:autoSpaceDE w:val="0"/>
        <w:autoSpaceDN w:val="0"/>
        <w:adjustRightInd w:val="0"/>
        <w:spacing w:after="0" w:line="240" w:lineRule="auto"/>
        <w:ind w:firstLine="709"/>
        <w:jc w:val="both"/>
        <w:rPr>
          <w:rFonts w:ascii="Times New Roman" w:hAnsi="Times New Roman" w:cs="Times New Roman"/>
          <w:sz w:val="24"/>
          <w:szCs w:val="24"/>
        </w:rPr>
      </w:pPr>
      <w:r w:rsidRPr="00CC6387">
        <w:rPr>
          <w:rFonts w:ascii="Times New Roman" w:hAnsi="Times New Roman" w:cs="Times New Roman"/>
          <w:sz w:val="24"/>
          <w:szCs w:val="24"/>
        </w:rPr>
        <w:t xml:space="preserve">Описание местоположения объекта (адрес, как найти). </w:t>
      </w:r>
    </w:p>
    <w:p w:rsidR="00C65410" w:rsidRPr="00CC6387" w:rsidRDefault="00C65410" w:rsidP="00C65410">
      <w:pPr>
        <w:autoSpaceDE w:val="0"/>
        <w:autoSpaceDN w:val="0"/>
        <w:adjustRightInd w:val="0"/>
        <w:spacing w:after="0" w:line="240" w:lineRule="auto"/>
        <w:ind w:firstLine="709"/>
        <w:jc w:val="both"/>
        <w:rPr>
          <w:rFonts w:ascii="Times New Roman" w:hAnsi="Times New Roman" w:cs="Times New Roman"/>
          <w:sz w:val="24"/>
          <w:szCs w:val="24"/>
        </w:rPr>
      </w:pPr>
      <w:r w:rsidRPr="00CC6387">
        <w:rPr>
          <w:rFonts w:ascii="Times New Roman" w:hAnsi="Times New Roman" w:cs="Times New Roman"/>
          <w:sz w:val="24"/>
          <w:szCs w:val="24"/>
        </w:rPr>
        <w:t>Описание местоположения колледжа.</w:t>
      </w:r>
    </w:p>
    <w:p w:rsidR="00C65410" w:rsidRPr="00CC6387" w:rsidRDefault="00C65410" w:rsidP="00C65410">
      <w:pPr>
        <w:spacing w:after="0" w:line="240" w:lineRule="auto"/>
        <w:ind w:firstLine="709"/>
        <w:jc w:val="both"/>
        <w:rPr>
          <w:rFonts w:ascii="Times New Roman" w:hAnsi="Times New Roman" w:cs="Times New Roman"/>
          <w:sz w:val="24"/>
          <w:szCs w:val="24"/>
        </w:rPr>
      </w:pPr>
      <w:r w:rsidRPr="00CC6387">
        <w:rPr>
          <w:rFonts w:ascii="Times New Roman" w:hAnsi="Times New Roman" w:cs="Times New Roman"/>
          <w:sz w:val="24"/>
          <w:szCs w:val="24"/>
        </w:rPr>
        <w:t xml:space="preserve">Как ориентироваться в городе? </w:t>
      </w:r>
    </w:p>
    <w:p w:rsidR="00C65410" w:rsidRPr="00CC6387" w:rsidRDefault="00C65410" w:rsidP="00C65410">
      <w:pPr>
        <w:spacing w:after="0" w:line="240" w:lineRule="auto"/>
        <w:ind w:firstLine="709"/>
        <w:jc w:val="both"/>
        <w:rPr>
          <w:rFonts w:ascii="Times New Roman" w:hAnsi="Times New Roman" w:cs="Times New Roman"/>
          <w:sz w:val="24"/>
          <w:szCs w:val="24"/>
        </w:rPr>
      </w:pPr>
      <w:r w:rsidRPr="00CC6387">
        <w:rPr>
          <w:rFonts w:ascii="Times New Roman" w:hAnsi="Times New Roman" w:cs="Times New Roman"/>
          <w:sz w:val="24"/>
          <w:szCs w:val="24"/>
        </w:rPr>
        <w:t>Как спросить у прохожих, где находится мой колледж, театр, музей.</w:t>
      </w:r>
    </w:p>
    <w:p w:rsidR="00C65410" w:rsidRPr="00CC6387" w:rsidRDefault="00C65410" w:rsidP="00C65410">
      <w:pPr>
        <w:spacing w:after="0" w:line="240" w:lineRule="auto"/>
        <w:ind w:firstLine="709"/>
        <w:jc w:val="both"/>
        <w:rPr>
          <w:rFonts w:ascii="Times New Roman" w:hAnsi="Times New Roman" w:cs="Times New Roman"/>
          <w:sz w:val="24"/>
          <w:szCs w:val="24"/>
        </w:rPr>
      </w:pPr>
      <w:r w:rsidRPr="00CC6387">
        <w:rPr>
          <w:rFonts w:ascii="Times New Roman" w:hAnsi="Times New Roman" w:cs="Times New Roman"/>
          <w:sz w:val="24"/>
          <w:szCs w:val="24"/>
        </w:rPr>
        <w:t>Как ориентироваться в большом городе?</w:t>
      </w:r>
    </w:p>
    <w:p w:rsidR="00C65410" w:rsidRPr="00CC6387" w:rsidRDefault="00C65410" w:rsidP="00C65410">
      <w:pPr>
        <w:autoSpaceDE w:val="0"/>
        <w:autoSpaceDN w:val="0"/>
        <w:adjustRightInd w:val="0"/>
        <w:spacing w:after="0" w:line="240" w:lineRule="auto"/>
        <w:ind w:firstLine="709"/>
        <w:jc w:val="both"/>
        <w:rPr>
          <w:rFonts w:ascii="Times New Roman" w:hAnsi="Times New Roman" w:cs="Times New Roman"/>
          <w:b/>
          <w:sz w:val="24"/>
          <w:szCs w:val="24"/>
        </w:rPr>
      </w:pPr>
      <w:r w:rsidRPr="00CC6387">
        <w:rPr>
          <w:rFonts w:ascii="Times New Roman" w:eastAsiaTheme="minorHAnsi" w:hAnsi="Times New Roman" w:cs="Times New Roman"/>
          <w:sz w:val="24"/>
          <w:szCs w:val="24"/>
          <w:lang w:eastAsia="en-US"/>
        </w:rPr>
        <w:t xml:space="preserve"> </w:t>
      </w:r>
      <w:r w:rsidRPr="00CC6387">
        <w:rPr>
          <w:rFonts w:ascii="Times New Roman" w:hAnsi="Times New Roman" w:cs="Times New Roman"/>
          <w:b/>
          <w:sz w:val="24"/>
          <w:szCs w:val="24"/>
        </w:rPr>
        <w:t>Темы рефератов, докладов, индивидуальных проектов:</w:t>
      </w:r>
    </w:p>
    <w:p w:rsidR="00C65410" w:rsidRPr="00CC6387" w:rsidRDefault="00C65410" w:rsidP="00C65410">
      <w:pPr>
        <w:pStyle w:val="a9"/>
        <w:spacing w:after="0"/>
        <w:ind w:firstLine="709"/>
        <w:jc w:val="both"/>
      </w:pPr>
      <w:r>
        <w:rPr>
          <w:color w:val="000000"/>
        </w:rPr>
        <w:t xml:space="preserve"> </w:t>
      </w:r>
      <w:r w:rsidRPr="00CC6387">
        <w:rPr>
          <w:color w:val="000000"/>
        </w:rPr>
        <w:t>Реферат  о жизни публичной персоны: биографические факты, вопросы для интервью и др.</w:t>
      </w:r>
      <w:r>
        <w:rPr>
          <w:color w:val="000000"/>
        </w:rPr>
        <w:t xml:space="preserve"> </w:t>
      </w:r>
      <w:r w:rsidRPr="00CC6387">
        <w:rPr>
          <w:color w:val="000000"/>
        </w:rPr>
        <w:t>Экскурсия по родному городу (достопримечательности, разработка маршрута). Путеводитель по родному краю: визитная карточка, история, география, экологическая обстановка, фольклор.</w:t>
      </w:r>
    </w:p>
    <w:p w:rsidR="00C65410" w:rsidRPr="00CC6387" w:rsidRDefault="00C65410" w:rsidP="00C65410">
      <w:pPr>
        <w:pStyle w:val="a9"/>
        <w:spacing w:after="0"/>
        <w:ind w:firstLine="709"/>
        <w:jc w:val="both"/>
      </w:pPr>
      <w:r>
        <w:rPr>
          <w:color w:val="000000"/>
        </w:rPr>
        <w:t xml:space="preserve"> </w:t>
      </w:r>
      <w:r w:rsidRPr="00CC6387">
        <w:rPr>
          <w:color w:val="000000"/>
        </w:rPr>
        <w:t>Презентация «Каким должен быть настоящий профессионал?».</w:t>
      </w:r>
    </w:p>
    <w:p w:rsidR="00C65410" w:rsidRPr="009C1CAD" w:rsidRDefault="00C65410" w:rsidP="00C65410">
      <w:pPr>
        <w:pStyle w:val="a9"/>
        <w:spacing w:after="0"/>
        <w:ind w:firstLine="709"/>
        <w:jc w:val="both"/>
        <w:rPr>
          <w:b/>
        </w:rPr>
      </w:pPr>
      <w:r w:rsidRPr="00CC6387">
        <w:rPr>
          <w:b/>
        </w:rPr>
        <w:t>Тема 1. 8.</w:t>
      </w:r>
      <w:r w:rsidRPr="00CC6387">
        <w:rPr>
          <w:b/>
          <w:color w:val="000000"/>
        </w:rPr>
        <w:t xml:space="preserve"> </w:t>
      </w:r>
      <w:r w:rsidRPr="009C1CAD">
        <w:rPr>
          <w:b/>
          <w:color w:val="000000"/>
        </w:rPr>
        <w:t>Еда, способы приготовления пищи, традиции питания</w:t>
      </w:r>
      <w:r>
        <w:rPr>
          <w:b/>
          <w:color w:val="000000"/>
        </w:rPr>
        <w:t xml:space="preserve"> </w:t>
      </w:r>
      <w:r w:rsidRPr="009C1CAD">
        <w:rPr>
          <w:b/>
          <w:color w:val="000000"/>
        </w:rPr>
        <w:t>(10 часов)</w:t>
      </w:r>
    </w:p>
    <w:p w:rsidR="00C65410" w:rsidRPr="00EA38D1" w:rsidRDefault="00C65410" w:rsidP="00C65410">
      <w:pPr>
        <w:pStyle w:val="521"/>
        <w:shd w:val="clear" w:color="auto" w:fill="auto"/>
        <w:spacing w:before="0" w:after="0" w:line="240" w:lineRule="auto"/>
        <w:ind w:firstLine="709"/>
        <w:jc w:val="both"/>
        <w:rPr>
          <w:rStyle w:val="520"/>
          <w:color w:val="000000"/>
          <w:sz w:val="24"/>
          <w:szCs w:val="24"/>
        </w:rPr>
      </w:pPr>
      <w:r w:rsidRPr="00EA38D1">
        <w:rPr>
          <w:rFonts w:ascii="Times New Roman" w:hAnsi="Times New Roman" w:cs="Times New Roman"/>
          <w:b/>
          <w:bCs/>
          <w:i w:val="0"/>
          <w:color w:val="000000" w:themeColor="text1"/>
          <w:sz w:val="24"/>
          <w:szCs w:val="24"/>
        </w:rPr>
        <w:t>Формы организации учебных занятий: практическое занятие</w:t>
      </w:r>
    </w:p>
    <w:p w:rsidR="00C65410" w:rsidRPr="00EA38D1" w:rsidRDefault="00C65410" w:rsidP="00C65410">
      <w:pPr>
        <w:spacing w:after="0" w:line="240" w:lineRule="auto"/>
        <w:ind w:firstLine="709"/>
        <w:jc w:val="both"/>
        <w:rPr>
          <w:rFonts w:ascii="Times New Roman" w:hAnsi="Times New Roman" w:cs="Times New Roman"/>
          <w:b/>
          <w:color w:val="000000" w:themeColor="text1"/>
          <w:sz w:val="24"/>
          <w:szCs w:val="24"/>
        </w:rPr>
      </w:pPr>
      <w:r w:rsidRPr="00EA38D1">
        <w:rPr>
          <w:rFonts w:ascii="Times New Roman" w:hAnsi="Times New Roman" w:cs="Times New Roman"/>
          <w:b/>
          <w:color w:val="000000" w:themeColor="text1"/>
          <w:sz w:val="24"/>
          <w:szCs w:val="24"/>
        </w:rPr>
        <w:t>Самостоятельная работа обучающихся –  5 часов.</w:t>
      </w:r>
    </w:p>
    <w:p w:rsidR="00C65410" w:rsidRPr="00EA38D1" w:rsidRDefault="00C65410" w:rsidP="00C65410">
      <w:pPr>
        <w:spacing w:after="0" w:line="240" w:lineRule="auto"/>
        <w:ind w:firstLine="709"/>
        <w:jc w:val="both"/>
        <w:rPr>
          <w:rFonts w:ascii="Times New Roman" w:hAnsi="Times New Roman" w:cs="Times New Roman"/>
          <w:b/>
          <w:color w:val="000000" w:themeColor="text1"/>
          <w:sz w:val="24"/>
          <w:szCs w:val="24"/>
        </w:rPr>
      </w:pPr>
      <w:r w:rsidRPr="00EA38D1">
        <w:rPr>
          <w:rFonts w:ascii="Times New Roman" w:hAnsi="Times New Roman" w:cs="Times New Roman"/>
          <w:b/>
          <w:color w:val="000000" w:themeColor="text1"/>
          <w:sz w:val="24"/>
          <w:szCs w:val="24"/>
        </w:rPr>
        <w:t>Подготовка монологического высказывания на тему:</w:t>
      </w:r>
    </w:p>
    <w:p w:rsidR="00C65410" w:rsidRPr="009C1CAD" w:rsidRDefault="00C65410" w:rsidP="00C65410">
      <w:pPr>
        <w:spacing w:after="0" w:line="240" w:lineRule="auto"/>
        <w:ind w:firstLine="709"/>
        <w:jc w:val="both"/>
        <w:rPr>
          <w:rFonts w:ascii="Times New Roman" w:hAnsi="Times New Roman" w:cs="Times New Roman"/>
          <w:sz w:val="24"/>
          <w:szCs w:val="24"/>
        </w:rPr>
      </w:pPr>
      <w:r w:rsidRPr="009C1CAD">
        <w:rPr>
          <w:rFonts w:ascii="Times New Roman" w:hAnsi="Times New Roman" w:cs="Times New Roman"/>
          <w:sz w:val="24"/>
          <w:szCs w:val="24"/>
        </w:rPr>
        <w:t>Еда, способы приготовления пищи, традиции питания.</w:t>
      </w:r>
    </w:p>
    <w:p w:rsidR="00C65410" w:rsidRDefault="00C65410" w:rsidP="00C65410">
      <w:pPr>
        <w:spacing w:after="0" w:line="240" w:lineRule="auto"/>
        <w:ind w:firstLine="709"/>
        <w:jc w:val="both"/>
        <w:rPr>
          <w:rFonts w:ascii="Times New Roman" w:hAnsi="Times New Roman" w:cs="Times New Roman"/>
          <w:sz w:val="24"/>
          <w:szCs w:val="24"/>
        </w:rPr>
      </w:pPr>
      <w:r w:rsidRPr="009C1CAD">
        <w:rPr>
          <w:rFonts w:ascii="Times New Roman" w:hAnsi="Times New Roman" w:cs="Times New Roman"/>
          <w:sz w:val="24"/>
          <w:szCs w:val="24"/>
        </w:rPr>
        <w:t xml:space="preserve">Традиционная еда в </w:t>
      </w:r>
      <w:r>
        <w:rPr>
          <w:rFonts w:ascii="Times New Roman" w:hAnsi="Times New Roman" w:cs="Times New Roman"/>
          <w:sz w:val="24"/>
          <w:szCs w:val="24"/>
        </w:rPr>
        <w:t>России</w:t>
      </w:r>
      <w:r w:rsidRPr="009C1CAD">
        <w:rPr>
          <w:rFonts w:ascii="Times New Roman" w:hAnsi="Times New Roman" w:cs="Times New Roman"/>
          <w:sz w:val="24"/>
          <w:szCs w:val="24"/>
        </w:rPr>
        <w:t>.</w:t>
      </w:r>
    </w:p>
    <w:p w:rsidR="00C65410" w:rsidRPr="009C1CAD" w:rsidRDefault="00C65410" w:rsidP="00C65410">
      <w:pPr>
        <w:spacing w:after="0" w:line="240" w:lineRule="auto"/>
        <w:ind w:firstLine="709"/>
        <w:jc w:val="both"/>
        <w:rPr>
          <w:rFonts w:ascii="Times New Roman" w:hAnsi="Times New Roman" w:cs="Times New Roman"/>
          <w:sz w:val="24"/>
          <w:szCs w:val="24"/>
        </w:rPr>
      </w:pPr>
      <w:r w:rsidRPr="009C1CAD">
        <w:rPr>
          <w:rFonts w:ascii="Times New Roman" w:hAnsi="Times New Roman" w:cs="Times New Roman"/>
          <w:sz w:val="24"/>
          <w:szCs w:val="24"/>
        </w:rPr>
        <w:t>Традиционная еда в</w:t>
      </w:r>
      <w:r>
        <w:rPr>
          <w:rFonts w:ascii="Times New Roman" w:hAnsi="Times New Roman" w:cs="Times New Roman"/>
          <w:sz w:val="24"/>
          <w:szCs w:val="24"/>
        </w:rPr>
        <w:t xml:space="preserve"> Великобритании.</w:t>
      </w:r>
    </w:p>
    <w:p w:rsidR="00C65410" w:rsidRPr="009C1CAD" w:rsidRDefault="00C65410" w:rsidP="00C65410">
      <w:pPr>
        <w:spacing w:after="0" w:line="240" w:lineRule="auto"/>
        <w:ind w:firstLine="709"/>
        <w:jc w:val="both"/>
        <w:rPr>
          <w:rFonts w:ascii="Times New Roman" w:hAnsi="Times New Roman" w:cs="Times New Roman"/>
          <w:sz w:val="24"/>
          <w:szCs w:val="24"/>
        </w:rPr>
      </w:pPr>
      <w:r w:rsidRPr="009C1CAD">
        <w:rPr>
          <w:rFonts w:ascii="Times New Roman" w:hAnsi="Times New Roman" w:cs="Times New Roman"/>
          <w:sz w:val="24"/>
          <w:szCs w:val="24"/>
        </w:rPr>
        <w:t xml:space="preserve">Название различных блюд в </w:t>
      </w:r>
      <w:r>
        <w:rPr>
          <w:rFonts w:ascii="Times New Roman" w:hAnsi="Times New Roman" w:cs="Times New Roman"/>
          <w:sz w:val="24"/>
          <w:szCs w:val="24"/>
        </w:rPr>
        <w:t>США</w:t>
      </w:r>
      <w:r w:rsidRPr="009C1CAD">
        <w:rPr>
          <w:rFonts w:ascii="Times New Roman" w:hAnsi="Times New Roman" w:cs="Times New Roman"/>
          <w:sz w:val="24"/>
          <w:szCs w:val="24"/>
        </w:rPr>
        <w:t>.</w:t>
      </w:r>
    </w:p>
    <w:p w:rsidR="00C65410" w:rsidRPr="009C1CAD" w:rsidRDefault="00C65410" w:rsidP="00C65410">
      <w:pPr>
        <w:spacing w:after="0" w:line="240" w:lineRule="auto"/>
        <w:ind w:firstLine="709"/>
        <w:jc w:val="both"/>
        <w:rPr>
          <w:rFonts w:ascii="Times New Roman" w:hAnsi="Times New Roman" w:cs="Times New Roman"/>
          <w:sz w:val="24"/>
          <w:szCs w:val="24"/>
        </w:rPr>
      </w:pPr>
      <w:r w:rsidRPr="009C1CAD">
        <w:rPr>
          <w:rFonts w:ascii="Times New Roman" w:hAnsi="Times New Roman" w:cs="Times New Roman"/>
          <w:sz w:val="24"/>
          <w:szCs w:val="24"/>
        </w:rPr>
        <w:t>Способы приготовление пищи.</w:t>
      </w:r>
    </w:p>
    <w:p w:rsidR="00C65410" w:rsidRPr="00CC6387" w:rsidRDefault="00C65410" w:rsidP="00C65410">
      <w:pPr>
        <w:pStyle w:val="a9"/>
        <w:spacing w:after="0"/>
        <w:ind w:firstLine="709"/>
        <w:jc w:val="both"/>
        <w:rPr>
          <w:b/>
        </w:rPr>
      </w:pPr>
      <w:r>
        <w:rPr>
          <w:rFonts w:eastAsiaTheme="minorHAnsi"/>
          <w:lang w:eastAsia="en-US"/>
        </w:rPr>
        <w:t xml:space="preserve"> </w:t>
      </w:r>
      <w:r w:rsidRPr="00CC6387">
        <w:rPr>
          <w:b/>
        </w:rPr>
        <w:t>Темы рефератов, докладов, индивидуальных проектов:</w:t>
      </w:r>
    </w:p>
    <w:p w:rsidR="00C65410" w:rsidRPr="00CC6387" w:rsidRDefault="00C65410" w:rsidP="00C65410">
      <w:pPr>
        <w:pStyle w:val="a9"/>
        <w:spacing w:after="0"/>
        <w:ind w:firstLine="709"/>
        <w:jc w:val="both"/>
      </w:pPr>
      <w:r>
        <w:rPr>
          <w:color w:val="000000"/>
        </w:rPr>
        <w:t xml:space="preserve">Реферат </w:t>
      </w:r>
      <w:r w:rsidRPr="00CC6387">
        <w:rPr>
          <w:color w:val="000000"/>
        </w:rPr>
        <w:t xml:space="preserve">о жизни публичной персоны: биографические факты, вопросы для интервью и др.Экскурсия по родному городу (достопримечательности, разработка маршрута). </w:t>
      </w:r>
      <w:r>
        <w:rPr>
          <w:color w:val="000000"/>
        </w:rPr>
        <w:t>П</w:t>
      </w:r>
      <w:r w:rsidRPr="00CC6387">
        <w:rPr>
          <w:color w:val="000000"/>
        </w:rPr>
        <w:t>утеводитель по родному краю: визитная карточка, история, география, экологическая обстановка, фольклор.</w:t>
      </w:r>
    </w:p>
    <w:p w:rsidR="00C65410" w:rsidRPr="00CC6387" w:rsidRDefault="00C65410" w:rsidP="00C65410">
      <w:pPr>
        <w:pStyle w:val="a9"/>
        <w:spacing w:after="0"/>
        <w:ind w:firstLine="709"/>
        <w:jc w:val="both"/>
      </w:pPr>
      <w:r w:rsidRPr="00CC6387">
        <w:rPr>
          <w:color w:val="000000"/>
        </w:rPr>
        <w:t>Презентация «Каким должен быть настоящий профессионал?».</w:t>
      </w:r>
    </w:p>
    <w:p w:rsidR="00C65410" w:rsidRPr="00CC6387" w:rsidRDefault="00C65410" w:rsidP="00C65410">
      <w:pPr>
        <w:pStyle w:val="a9"/>
        <w:spacing w:after="0"/>
        <w:ind w:firstLine="709"/>
        <w:jc w:val="both"/>
        <w:rPr>
          <w:b/>
        </w:rPr>
      </w:pPr>
      <w:r w:rsidRPr="00CC6387">
        <w:rPr>
          <w:b/>
        </w:rPr>
        <w:t>Тема 1. 9.</w:t>
      </w:r>
      <w:r w:rsidRPr="00CC6387">
        <w:rPr>
          <w:b/>
          <w:color w:val="000000"/>
        </w:rPr>
        <w:t xml:space="preserve"> Физкультура и спорт, здоровый образ жизни (10 часов)</w:t>
      </w:r>
    </w:p>
    <w:p w:rsidR="00C65410" w:rsidRPr="00EA38D1" w:rsidRDefault="00C65410" w:rsidP="00C65410">
      <w:pPr>
        <w:pStyle w:val="521"/>
        <w:shd w:val="clear" w:color="auto" w:fill="auto"/>
        <w:spacing w:before="0" w:after="0" w:line="240" w:lineRule="auto"/>
        <w:ind w:firstLine="709"/>
        <w:jc w:val="both"/>
        <w:rPr>
          <w:rStyle w:val="520"/>
          <w:color w:val="000000"/>
          <w:sz w:val="24"/>
          <w:szCs w:val="24"/>
        </w:rPr>
      </w:pPr>
      <w:r w:rsidRPr="00EA38D1">
        <w:rPr>
          <w:rFonts w:ascii="Times New Roman" w:hAnsi="Times New Roman" w:cs="Times New Roman"/>
          <w:b/>
          <w:bCs/>
          <w:i w:val="0"/>
          <w:color w:val="000000" w:themeColor="text1"/>
          <w:sz w:val="24"/>
          <w:szCs w:val="24"/>
        </w:rPr>
        <w:t>Формы организации учебных занятий: практическое занятие</w:t>
      </w:r>
    </w:p>
    <w:p w:rsidR="00C65410" w:rsidRPr="00EA38D1" w:rsidRDefault="00C65410" w:rsidP="00C65410">
      <w:pPr>
        <w:spacing w:after="0" w:line="240" w:lineRule="auto"/>
        <w:ind w:firstLine="709"/>
        <w:jc w:val="both"/>
        <w:rPr>
          <w:rFonts w:ascii="Times New Roman" w:hAnsi="Times New Roman" w:cs="Times New Roman"/>
          <w:b/>
          <w:color w:val="000000" w:themeColor="text1"/>
          <w:sz w:val="24"/>
          <w:szCs w:val="24"/>
        </w:rPr>
      </w:pPr>
      <w:r w:rsidRPr="00EA38D1">
        <w:rPr>
          <w:rFonts w:ascii="Times New Roman" w:hAnsi="Times New Roman" w:cs="Times New Roman"/>
          <w:b/>
          <w:color w:val="000000" w:themeColor="text1"/>
          <w:sz w:val="24"/>
          <w:szCs w:val="24"/>
        </w:rPr>
        <w:t>Самостоятельная работа обучающихся –  5 часов.</w:t>
      </w:r>
    </w:p>
    <w:p w:rsidR="00C65410" w:rsidRPr="00EA38D1" w:rsidRDefault="00C65410" w:rsidP="00C65410">
      <w:pPr>
        <w:spacing w:after="0" w:line="240" w:lineRule="auto"/>
        <w:ind w:firstLine="709"/>
        <w:jc w:val="both"/>
        <w:rPr>
          <w:rFonts w:ascii="Times New Roman" w:hAnsi="Times New Roman" w:cs="Times New Roman"/>
          <w:b/>
          <w:color w:val="000000" w:themeColor="text1"/>
          <w:sz w:val="24"/>
          <w:szCs w:val="24"/>
        </w:rPr>
      </w:pPr>
      <w:r w:rsidRPr="00EA38D1">
        <w:rPr>
          <w:rFonts w:ascii="Times New Roman" w:hAnsi="Times New Roman" w:cs="Times New Roman"/>
          <w:b/>
          <w:color w:val="000000" w:themeColor="text1"/>
          <w:sz w:val="24"/>
          <w:szCs w:val="24"/>
        </w:rPr>
        <w:t>Подготовка монологического высказывания на тему:</w:t>
      </w:r>
    </w:p>
    <w:p w:rsidR="00C65410" w:rsidRPr="00CC6387" w:rsidRDefault="00C65410" w:rsidP="00C65410">
      <w:pPr>
        <w:spacing w:after="0" w:line="240" w:lineRule="auto"/>
        <w:ind w:firstLine="709"/>
        <w:jc w:val="both"/>
        <w:rPr>
          <w:rFonts w:ascii="Times New Roman" w:hAnsi="Times New Roman" w:cs="Times New Roman"/>
          <w:sz w:val="24"/>
          <w:szCs w:val="24"/>
        </w:rPr>
      </w:pPr>
      <w:r w:rsidRPr="00CC6387">
        <w:rPr>
          <w:rFonts w:ascii="Times New Roman" w:hAnsi="Times New Roman" w:cs="Times New Roman"/>
          <w:sz w:val="24"/>
          <w:szCs w:val="24"/>
        </w:rPr>
        <w:t>Виды спорта, мои спортивные предпочтения.</w:t>
      </w:r>
    </w:p>
    <w:p w:rsidR="00C65410" w:rsidRPr="00CC6387" w:rsidRDefault="00C65410" w:rsidP="00C65410">
      <w:pPr>
        <w:spacing w:after="0" w:line="240" w:lineRule="auto"/>
        <w:ind w:firstLine="709"/>
        <w:jc w:val="both"/>
        <w:rPr>
          <w:rFonts w:ascii="Times New Roman" w:hAnsi="Times New Roman" w:cs="Times New Roman"/>
          <w:sz w:val="24"/>
          <w:szCs w:val="24"/>
        </w:rPr>
      </w:pPr>
      <w:r w:rsidRPr="00CC6387">
        <w:rPr>
          <w:rFonts w:ascii="Times New Roman" w:hAnsi="Times New Roman" w:cs="Times New Roman"/>
          <w:sz w:val="24"/>
          <w:szCs w:val="24"/>
        </w:rPr>
        <w:t>Спорт в нашей стране.</w:t>
      </w:r>
    </w:p>
    <w:p w:rsidR="00C65410" w:rsidRPr="00CC6387" w:rsidRDefault="00C65410" w:rsidP="00C65410">
      <w:pPr>
        <w:spacing w:after="0" w:line="240" w:lineRule="auto"/>
        <w:ind w:firstLine="709"/>
        <w:jc w:val="both"/>
        <w:rPr>
          <w:rFonts w:ascii="Times New Roman" w:hAnsi="Times New Roman" w:cs="Times New Roman"/>
          <w:sz w:val="24"/>
          <w:szCs w:val="24"/>
        </w:rPr>
      </w:pPr>
      <w:r w:rsidRPr="00CC6387">
        <w:rPr>
          <w:rFonts w:ascii="Times New Roman" w:hAnsi="Times New Roman" w:cs="Times New Roman"/>
          <w:sz w:val="24"/>
          <w:szCs w:val="24"/>
        </w:rPr>
        <w:t>Олимпийские игры.</w:t>
      </w:r>
    </w:p>
    <w:p w:rsidR="00C65410" w:rsidRPr="00CC6387" w:rsidRDefault="00C65410" w:rsidP="00C65410">
      <w:pPr>
        <w:spacing w:after="0" w:line="240" w:lineRule="auto"/>
        <w:ind w:firstLine="709"/>
        <w:jc w:val="both"/>
        <w:rPr>
          <w:rFonts w:ascii="Times New Roman" w:hAnsi="Times New Roman" w:cs="Times New Roman"/>
          <w:sz w:val="24"/>
          <w:szCs w:val="24"/>
        </w:rPr>
      </w:pPr>
      <w:r w:rsidRPr="00CC6387">
        <w:rPr>
          <w:rFonts w:ascii="Times New Roman" w:hAnsi="Times New Roman" w:cs="Times New Roman"/>
          <w:sz w:val="24"/>
          <w:szCs w:val="24"/>
        </w:rPr>
        <w:t>Спорт и я.</w:t>
      </w:r>
    </w:p>
    <w:p w:rsidR="00C65410" w:rsidRPr="00CC6387" w:rsidRDefault="00C65410" w:rsidP="00C65410">
      <w:pPr>
        <w:spacing w:after="0" w:line="240" w:lineRule="auto"/>
        <w:ind w:firstLine="709"/>
        <w:jc w:val="both"/>
        <w:rPr>
          <w:rFonts w:ascii="Times New Roman" w:hAnsi="Times New Roman" w:cs="Times New Roman"/>
          <w:b/>
          <w:i/>
          <w:color w:val="000000" w:themeColor="text1"/>
          <w:sz w:val="24"/>
          <w:szCs w:val="24"/>
        </w:rPr>
      </w:pPr>
      <w:r w:rsidRPr="00CC6387">
        <w:rPr>
          <w:rFonts w:ascii="Times New Roman" w:hAnsi="Times New Roman" w:cs="Times New Roman"/>
          <w:sz w:val="24"/>
          <w:szCs w:val="24"/>
        </w:rPr>
        <w:t>Различные виды спорта</w:t>
      </w:r>
    </w:p>
    <w:p w:rsidR="00C65410" w:rsidRPr="00CC6387" w:rsidRDefault="00C65410" w:rsidP="00C65410">
      <w:pPr>
        <w:autoSpaceDE w:val="0"/>
        <w:autoSpaceDN w:val="0"/>
        <w:adjustRightInd w:val="0"/>
        <w:spacing w:after="0" w:line="240" w:lineRule="auto"/>
        <w:ind w:firstLine="709"/>
        <w:jc w:val="both"/>
        <w:rPr>
          <w:rFonts w:ascii="Times New Roman" w:hAnsi="Times New Roman" w:cs="Times New Roman"/>
          <w:b/>
          <w:sz w:val="24"/>
          <w:szCs w:val="24"/>
        </w:rPr>
      </w:pPr>
      <w:r w:rsidRPr="00CC6387">
        <w:rPr>
          <w:rFonts w:ascii="Times New Roman" w:eastAsiaTheme="minorHAnsi" w:hAnsi="Times New Roman" w:cs="Times New Roman"/>
          <w:sz w:val="24"/>
          <w:szCs w:val="24"/>
          <w:lang w:eastAsia="en-US"/>
        </w:rPr>
        <w:t xml:space="preserve"> </w:t>
      </w:r>
      <w:r w:rsidRPr="00CC6387">
        <w:rPr>
          <w:rFonts w:ascii="Times New Roman" w:hAnsi="Times New Roman" w:cs="Times New Roman"/>
          <w:b/>
          <w:sz w:val="24"/>
          <w:szCs w:val="24"/>
        </w:rPr>
        <w:t>Темы рефератов, докладов, индивидуальных проектов:</w:t>
      </w:r>
    </w:p>
    <w:p w:rsidR="00C65410" w:rsidRPr="00CC6387" w:rsidRDefault="00C65410" w:rsidP="00C65410">
      <w:pPr>
        <w:pStyle w:val="a9"/>
        <w:spacing w:after="0"/>
        <w:ind w:firstLine="709"/>
        <w:jc w:val="both"/>
      </w:pPr>
      <w:r>
        <w:rPr>
          <w:color w:val="000000"/>
        </w:rPr>
        <w:t xml:space="preserve"> </w:t>
      </w:r>
      <w:r w:rsidRPr="00CC6387">
        <w:rPr>
          <w:color w:val="000000"/>
        </w:rPr>
        <w:t>Реферат  о жизни публичной персоны: биографические факты, вопросы для интервью и др.Экскурсия по родному городу (достопримечательности, разработка маршрута). Путеводитель по родному краю: визитная карточка, история, география, экологическая обстановка, фольклор.</w:t>
      </w:r>
    </w:p>
    <w:p w:rsidR="00C65410" w:rsidRPr="00CC6387" w:rsidRDefault="00C65410" w:rsidP="00C65410">
      <w:pPr>
        <w:pStyle w:val="a9"/>
        <w:spacing w:after="0"/>
        <w:ind w:firstLine="709"/>
        <w:jc w:val="both"/>
      </w:pPr>
      <w:r>
        <w:rPr>
          <w:color w:val="000000"/>
        </w:rPr>
        <w:t xml:space="preserve"> </w:t>
      </w:r>
      <w:r w:rsidRPr="00CC6387">
        <w:rPr>
          <w:color w:val="000000"/>
        </w:rPr>
        <w:t>Презентация «Каким должен быть настоящий профессионал?».</w:t>
      </w:r>
    </w:p>
    <w:p w:rsidR="00C65410" w:rsidRPr="00CC6387" w:rsidRDefault="00C65410" w:rsidP="00C65410">
      <w:pPr>
        <w:pStyle w:val="a9"/>
        <w:spacing w:after="0"/>
        <w:ind w:firstLine="709"/>
        <w:jc w:val="both"/>
        <w:rPr>
          <w:b/>
        </w:rPr>
      </w:pPr>
      <w:r w:rsidRPr="00CC6387">
        <w:rPr>
          <w:b/>
        </w:rPr>
        <w:t>Тема 1. 10.Экскурсии и путешествия</w:t>
      </w:r>
      <w:r w:rsidRPr="00CC6387">
        <w:rPr>
          <w:b/>
          <w:color w:val="000000"/>
        </w:rPr>
        <w:t xml:space="preserve"> (10 часов)</w:t>
      </w:r>
    </w:p>
    <w:p w:rsidR="00C65410" w:rsidRPr="00EA38D1" w:rsidRDefault="00C65410" w:rsidP="00C65410">
      <w:pPr>
        <w:pStyle w:val="521"/>
        <w:shd w:val="clear" w:color="auto" w:fill="auto"/>
        <w:spacing w:before="0" w:after="0" w:line="240" w:lineRule="auto"/>
        <w:ind w:firstLine="709"/>
        <w:jc w:val="both"/>
        <w:rPr>
          <w:rStyle w:val="520"/>
          <w:color w:val="000000"/>
          <w:sz w:val="24"/>
          <w:szCs w:val="24"/>
        </w:rPr>
      </w:pPr>
      <w:r w:rsidRPr="00EA38D1">
        <w:rPr>
          <w:rFonts w:ascii="Times New Roman" w:hAnsi="Times New Roman" w:cs="Times New Roman"/>
          <w:b/>
          <w:bCs/>
          <w:i w:val="0"/>
          <w:color w:val="000000" w:themeColor="text1"/>
          <w:sz w:val="24"/>
          <w:szCs w:val="24"/>
        </w:rPr>
        <w:t>Формы организации учебных занятий: практическое занятие</w:t>
      </w:r>
    </w:p>
    <w:p w:rsidR="00C65410" w:rsidRPr="00EA38D1" w:rsidRDefault="00C65410" w:rsidP="00C65410">
      <w:pPr>
        <w:spacing w:after="0" w:line="240" w:lineRule="auto"/>
        <w:ind w:firstLine="709"/>
        <w:jc w:val="both"/>
        <w:rPr>
          <w:rFonts w:ascii="Times New Roman" w:hAnsi="Times New Roman" w:cs="Times New Roman"/>
          <w:b/>
          <w:color w:val="000000" w:themeColor="text1"/>
          <w:sz w:val="24"/>
          <w:szCs w:val="24"/>
        </w:rPr>
      </w:pPr>
      <w:r w:rsidRPr="00EA38D1">
        <w:rPr>
          <w:rFonts w:ascii="Times New Roman" w:hAnsi="Times New Roman" w:cs="Times New Roman"/>
          <w:b/>
          <w:color w:val="000000" w:themeColor="text1"/>
          <w:sz w:val="24"/>
          <w:szCs w:val="24"/>
        </w:rPr>
        <w:t>Самост</w:t>
      </w:r>
      <w:r>
        <w:rPr>
          <w:rFonts w:ascii="Times New Roman" w:hAnsi="Times New Roman" w:cs="Times New Roman"/>
          <w:b/>
          <w:color w:val="000000" w:themeColor="text1"/>
          <w:sz w:val="24"/>
          <w:szCs w:val="24"/>
        </w:rPr>
        <w:t xml:space="preserve">оятельная работа обучающихся – </w:t>
      </w:r>
      <w:r w:rsidRPr="00EA38D1">
        <w:rPr>
          <w:rFonts w:ascii="Times New Roman" w:hAnsi="Times New Roman" w:cs="Times New Roman"/>
          <w:b/>
          <w:color w:val="000000" w:themeColor="text1"/>
          <w:sz w:val="24"/>
          <w:szCs w:val="24"/>
        </w:rPr>
        <w:t>5 часов.</w:t>
      </w:r>
    </w:p>
    <w:p w:rsidR="00C65410" w:rsidRPr="00EA38D1" w:rsidRDefault="00C65410" w:rsidP="00C65410">
      <w:pPr>
        <w:spacing w:after="0" w:line="240" w:lineRule="auto"/>
        <w:ind w:firstLine="709"/>
        <w:jc w:val="both"/>
        <w:rPr>
          <w:rFonts w:ascii="Times New Roman" w:hAnsi="Times New Roman" w:cs="Times New Roman"/>
          <w:b/>
          <w:color w:val="000000" w:themeColor="text1"/>
          <w:sz w:val="24"/>
          <w:szCs w:val="24"/>
        </w:rPr>
      </w:pPr>
      <w:r w:rsidRPr="00EA38D1">
        <w:rPr>
          <w:rFonts w:ascii="Times New Roman" w:hAnsi="Times New Roman" w:cs="Times New Roman"/>
          <w:b/>
          <w:color w:val="000000" w:themeColor="text1"/>
          <w:sz w:val="24"/>
          <w:szCs w:val="24"/>
        </w:rPr>
        <w:t>Подготовка монологического высказывания на тему:</w:t>
      </w:r>
    </w:p>
    <w:p w:rsidR="00C65410" w:rsidRPr="00CC6387" w:rsidRDefault="00C65410" w:rsidP="00C654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Соединенное королевство Великобритании и Северной Ирландии</w:t>
      </w:r>
      <w:r w:rsidRPr="00CC6387">
        <w:rPr>
          <w:rFonts w:ascii="Times New Roman" w:hAnsi="Times New Roman" w:cs="Times New Roman"/>
          <w:sz w:val="24"/>
          <w:szCs w:val="24"/>
        </w:rPr>
        <w:t>. Что мы знаем, об этой стране?</w:t>
      </w:r>
    </w:p>
    <w:p w:rsidR="00C65410" w:rsidRPr="00CC6387" w:rsidRDefault="00C65410" w:rsidP="00C65410">
      <w:pPr>
        <w:spacing w:after="0" w:line="240" w:lineRule="auto"/>
        <w:ind w:firstLine="709"/>
        <w:jc w:val="both"/>
        <w:rPr>
          <w:rFonts w:ascii="Times New Roman" w:hAnsi="Times New Roman" w:cs="Times New Roman"/>
          <w:sz w:val="24"/>
          <w:szCs w:val="24"/>
        </w:rPr>
      </w:pPr>
      <w:r w:rsidRPr="00CC6387">
        <w:rPr>
          <w:rFonts w:ascii="Times New Roman" w:hAnsi="Times New Roman" w:cs="Times New Roman"/>
          <w:sz w:val="24"/>
          <w:szCs w:val="24"/>
        </w:rPr>
        <w:t xml:space="preserve">Любимые цели путешествия в </w:t>
      </w:r>
      <w:r>
        <w:rPr>
          <w:rFonts w:ascii="Times New Roman" w:hAnsi="Times New Roman" w:cs="Times New Roman"/>
          <w:sz w:val="24"/>
          <w:szCs w:val="24"/>
        </w:rPr>
        <w:t>Соединенном королевстве Великобритании и Северной Ирландии.</w:t>
      </w:r>
    </w:p>
    <w:p w:rsidR="00C65410" w:rsidRPr="00CC6387" w:rsidRDefault="00C65410" w:rsidP="00C65410">
      <w:pPr>
        <w:spacing w:after="0" w:line="240" w:lineRule="auto"/>
        <w:ind w:firstLine="709"/>
        <w:jc w:val="both"/>
        <w:rPr>
          <w:rFonts w:ascii="Times New Roman" w:hAnsi="Times New Roman" w:cs="Times New Roman"/>
          <w:sz w:val="24"/>
          <w:szCs w:val="24"/>
        </w:rPr>
      </w:pPr>
      <w:r w:rsidRPr="00CC6387">
        <w:rPr>
          <w:rFonts w:ascii="Times New Roman" w:hAnsi="Times New Roman" w:cs="Times New Roman"/>
          <w:sz w:val="24"/>
          <w:szCs w:val="24"/>
        </w:rPr>
        <w:t xml:space="preserve">Известные города </w:t>
      </w:r>
      <w:r>
        <w:rPr>
          <w:rFonts w:ascii="Times New Roman" w:hAnsi="Times New Roman" w:cs="Times New Roman"/>
          <w:sz w:val="24"/>
          <w:szCs w:val="24"/>
        </w:rPr>
        <w:t>Великобритании</w:t>
      </w:r>
      <w:r w:rsidRPr="00CC6387">
        <w:rPr>
          <w:rFonts w:ascii="Times New Roman" w:hAnsi="Times New Roman" w:cs="Times New Roman"/>
          <w:sz w:val="24"/>
          <w:szCs w:val="24"/>
        </w:rPr>
        <w:t>.</w:t>
      </w:r>
    </w:p>
    <w:p w:rsidR="00C65410" w:rsidRPr="00CC6387" w:rsidRDefault="00C65410" w:rsidP="00C65410">
      <w:pPr>
        <w:spacing w:after="0" w:line="240" w:lineRule="auto"/>
        <w:ind w:firstLine="709"/>
        <w:jc w:val="both"/>
        <w:rPr>
          <w:rFonts w:ascii="Times New Roman" w:hAnsi="Times New Roman" w:cs="Times New Roman"/>
          <w:sz w:val="24"/>
          <w:szCs w:val="24"/>
        </w:rPr>
      </w:pPr>
      <w:r w:rsidRPr="00CC6387">
        <w:rPr>
          <w:rFonts w:ascii="Times New Roman" w:hAnsi="Times New Roman" w:cs="Times New Roman"/>
          <w:sz w:val="24"/>
          <w:szCs w:val="24"/>
        </w:rPr>
        <w:t xml:space="preserve">Экскурсии по городу </w:t>
      </w:r>
      <w:r>
        <w:rPr>
          <w:rFonts w:ascii="Times New Roman" w:hAnsi="Times New Roman" w:cs="Times New Roman"/>
          <w:sz w:val="24"/>
          <w:szCs w:val="24"/>
        </w:rPr>
        <w:t>Лондон</w:t>
      </w:r>
      <w:r w:rsidRPr="00CC6387">
        <w:rPr>
          <w:rFonts w:ascii="Times New Roman" w:hAnsi="Times New Roman" w:cs="Times New Roman"/>
          <w:sz w:val="24"/>
          <w:szCs w:val="24"/>
        </w:rPr>
        <w:t>.</w:t>
      </w:r>
    </w:p>
    <w:p w:rsidR="00C65410" w:rsidRPr="00CC6387" w:rsidRDefault="00C65410" w:rsidP="00C65410">
      <w:pPr>
        <w:spacing w:after="0" w:line="240" w:lineRule="auto"/>
        <w:ind w:firstLine="709"/>
        <w:jc w:val="both"/>
        <w:rPr>
          <w:rFonts w:ascii="Times New Roman" w:hAnsi="Times New Roman" w:cs="Times New Roman"/>
          <w:sz w:val="24"/>
          <w:szCs w:val="24"/>
        </w:rPr>
      </w:pPr>
      <w:r w:rsidRPr="00CC6387">
        <w:rPr>
          <w:rFonts w:ascii="Times New Roman" w:hAnsi="Times New Roman" w:cs="Times New Roman"/>
          <w:sz w:val="24"/>
          <w:szCs w:val="24"/>
        </w:rPr>
        <w:t>Экскурсии по городу Д</w:t>
      </w:r>
      <w:r>
        <w:rPr>
          <w:rFonts w:ascii="Times New Roman" w:hAnsi="Times New Roman" w:cs="Times New Roman"/>
          <w:sz w:val="24"/>
          <w:szCs w:val="24"/>
        </w:rPr>
        <w:t>убли</w:t>
      </w:r>
      <w:r w:rsidRPr="00CC6387">
        <w:rPr>
          <w:rFonts w:ascii="Times New Roman" w:hAnsi="Times New Roman" w:cs="Times New Roman"/>
          <w:sz w:val="24"/>
          <w:szCs w:val="24"/>
        </w:rPr>
        <w:t>н.</w:t>
      </w:r>
    </w:p>
    <w:p w:rsidR="00C65410" w:rsidRPr="00CC6387" w:rsidRDefault="00C65410" w:rsidP="00C65410">
      <w:pPr>
        <w:autoSpaceDE w:val="0"/>
        <w:autoSpaceDN w:val="0"/>
        <w:adjustRightInd w:val="0"/>
        <w:spacing w:after="0" w:line="240" w:lineRule="auto"/>
        <w:ind w:firstLine="709"/>
        <w:jc w:val="both"/>
        <w:rPr>
          <w:rFonts w:ascii="Times New Roman" w:hAnsi="Times New Roman" w:cs="Times New Roman"/>
          <w:b/>
          <w:sz w:val="24"/>
          <w:szCs w:val="24"/>
        </w:rPr>
      </w:pPr>
      <w:r w:rsidRPr="00CC6387">
        <w:rPr>
          <w:rFonts w:ascii="Times New Roman" w:eastAsiaTheme="minorHAnsi" w:hAnsi="Times New Roman" w:cs="Times New Roman"/>
          <w:sz w:val="24"/>
          <w:szCs w:val="24"/>
          <w:lang w:eastAsia="en-US"/>
        </w:rPr>
        <w:t xml:space="preserve"> </w:t>
      </w:r>
      <w:r w:rsidRPr="00CC6387">
        <w:rPr>
          <w:rFonts w:ascii="Times New Roman" w:hAnsi="Times New Roman" w:cs="Times New Roman"/>
          <w:b/>
          <w:sz w:val="24"/>
          <w:szCs w:val="24"/>
        </w:rPr>
        <w:t>Темы рефератов, докладов, индивидуальных проектов:</w:t>
      </w:r>
    </w:p>
    <w:p w:rsidR="00C65410" w:rsidRPr="00CC6387" w:rsidRDefault="00C65410" w:rsidP="00C65410">
      <w:pPr>
        <w:pStyle w:val="a9"/>
        <w:spacing w:after="0"/>
        <w:ind w:firstLine="709"/>
        <w:jc w:val="both"/>
      </w:pPr>
      <w:r>
        <w:rPr>
          <w:color w:val="000000"/>
        </w:rPr>
        <w:t xml:space="preserve"> </w:t>
      </w:r>
      <w:r w:rsidRPr="00CC6387">
        <w:rPr>
          <w:color w:val="000000"/>
        </w:rPr>
        <w:t>Реферат  о жизни публичной персоны: биографические факты, вопросы для интервью и др.Экскурсия по родному городу (достопримечательности, разработка маршрута). Путеводитель по родному краю: визитная карточка, история, география, экологическая обстановка, фольклор.</w:t>
      </w:r>
    </w:p>
    <w:p w:rsidR="00C65410" w:rsidRPr="00CC6387" w:rsidRDefault="00C65410" w:rsidP="00C65410">
      <w:pPr>
        <w:pStyle w:val="a9"/>
        <w:spacing w:after="0"/>
        <w:ind w:firstLine="709"/>
        <w:jc w:val="both"/>
      </w:pPr>
      <w:r w:rsidRPr="00CC6387">
        <w:rPr>
          <w:color w:val="000000"/>
        </w:rPr>
        <w:t>Презентация «Каким должен быть настоящий профессионал?».</w:t>
      </w:r>
    </w:p>
    <w:p w:rsidR="00C65410" w:rsidRPr="00CC6387" w:rsidRDefault="00C65410" w:rsidP="00C65410">
      <w:pPr>
        <w:pStyle w:val="a9"/>
        <w:spacing w:after="0"/>
        <w:ind w:firstLine="709"/>
        <w:jc w:val="both"/>
        <w:rPr>
          <w:b/>
        </w:rPr>
      </w:pPr>
      <w:r w:rsidRPr="00CC6387">
        <w:rPr>
          <w:b/>
        </w:rPr>
        <w:t>Тема 1. 11.</w:t>
      </w:r>
      <w:r w:rsidRPr="00CC6387">
        <w:rPr>
          <w:b/>
          <w:color w:val="000000"/>
        </w:rPr>
        <w:t xml:space="preserve"> Россия, ее национальные символы, государственное и политическое устройство (10 часов)</w:t>
      </w:r>
    </w:p>
    <w:p w:rsidR="00C65410" w:rsidRPr="00EA38D1" w:rsidRDefault="00C65410" w:rsidP="00C65410">
      <w:pPr>
        <w:pStyle w:val="521"/>
        <w:shd w:val="clear" w:color="auto" w:fill="auto"/>
        <w:spacing w:before="0" w:after="0" w:line="240" w:lineRule="auto"/>
        <w:ind w:firstLine="709"/>
        <w:jc w:val="both"/>
        <w:rPr>
          <w:rStyle w:val="520"/>
          <w:color w:val="000000"/>
          <w:sz w:val="24"/>
          <w:szCs w:val="24"/>
        </w:rPr>
      </w:pPr>
      <w:r w:rsidRPr="00EA38D1">
        <w:rPr>
          <w:rFonts w:ascii="Times New Roman" w:hAnsi="Times New Roman" w:cs="Times New Roman"/>
          <w:b/>
          <w:bCs/>
          <w:i w:val="0"/>
          <w:color w:val="000000" w:themeColor="text1"/>
          <w:sz w:val="24"/>
          <w:szCs w:val="24"/>
        </w:rPr>
        <w:t>Формы организации учебных занятий: практическое занятие</w:t>
      </w:r>
    </w:p>
    <w:p w:rsidR="00C65410" w:rsidRPr="00EA38D1" w:rsidRDefault="00C65410" w:rsidP="00C65410">
      <w:pPr>
        <w:spacing w:after="0" w:line="240" w:lineRule="auto"/>
        <w:ind w:firstLine="709"/>
        <w:jc w:val="both"/>
        <w:rPr>
          <w:rFonts w:ascii="Times New Roman" w:hAnsi="Times New Roman" w:cs="Times New Roman"/>
          <w:b/>
          <w:color w:val="000000" w:themeColor="text1"/>
          <w:sz w:val="24"/>
          <w:szCs w:val="24"/>
        </w:rPr>
      </w:pPr>
      <w:r w:rsidRPr="00EA38D1">
        <w:rPr>
          <w:rFonts w:ascii="Times New Roman" w:hAnsi="Times New Roman" w:cs="Times New Roman"/>
          <w:b/>
          <w:color w:val="000000" w:themeColor="text1"/>
          <w:sz w:val="24"/>
          <w:szCs w:val="24"/>
        </w:rPr>
        <w:t>Самостоятельная работа обучающихся –  5 часов.</w:t>
      </w:r>
    </w:p>
    <w:p w:rsidR="00C65410" w:rsidRPr="00EA38D1" w:rsidRDefault="00C65410" w:rsidP="00C65410">
      <w:pPr>
        <w:spacing w:after="0" w:line="240" w:lineRule="auto"/>
        <w:ind w:firstLine="709"/>
        <w:jc w:val="both"/>
        <w:rPr>
          <w:rFonts w:ascii="Times New Roman" w:hAnsi="Times New Roman" w:cs="Times New Roman"/>
          <w:b/>
          <w:color w:val="000000" w:themeColor="text1"/>
          <w:sz w:val="24"/>
          <w:szCs w:val="24"/>
        </w:rPr>
      </w:pPr>
      <w:r w:rsidRPr="00EA38D1">
        <w:rPr>
          <w:rFonts w:ascii="Times New Roman" w:hAnsi="Times New Roman" w:cs="Times New Roman"/>
          <w:b/>
          <w:color w:val="000000" w:themeColor="text1"/>
          <w:sz w:val="24"/>
          <w:szCs w:val="24"/>
        </w:rPr>
        <w:t>Подготовка монологического высказывания на тему:</w:t>
      </w:r>
    </w:p>
    <w:p w:rsidR="00C65410" w:rsidRPr="00CC6387" w:rsidRDefault="00C65410" w:rsidP="00C65410">
      <w:pPr>
        <w:spacing w:after="0" w:line="240" w:lineRule="auto"/>
        <w:ind w:firstLine="709"/>
        <w:jc w:val="both"/>
        <w:rPr>
          <w:rFonts w:ascii="Times New Roman" w:hAnsi="Times New Roman" w:cs="Times New Roman"/>
          <w:sz w:val="24"/>
          <w:szCs w:val="24"/>
        </w:rPr>
      </w:pPr>
      <w:r w:rsidRPr="00CC6387">
        <w:rPr>
          <w:rFonts w:ascii="Times New Roman" w:hAnsi="Times New Roman" w:cs="Times New Roman"/>
          <w:sz w:val="24"/>
          <w:szCs w:val="24"/>
        </w:rPr>
        <w:t xml:space="preserve">Политическое устройство России. </w:t>
      </w:r>
    </w:p>
    <w:p w:rsidR="00C65410" w:rsidRPr="00CC6387" w:rsidRDefault="00C65410" w:rsidP="00C65410">
      <w:pPr>
        <w:spacing w:after="0" w:line="240" w:lineRule="auto"/>
        <w:ind w:firstLine="709"/>
        <w:jc w:val="both"/>
        <w:rPr>
          <w:rFonts w:ascii="Times New Roman" w:hAnsi="Times New Roman" w:cs="Times New Roman"/>
          <w:sz w:val="24"/>
          <w:szCs w:val="24"/>
        </w:rPr>
      </w:pPr>
      <w:r w:rsidRPr="00CC6387">
        <w:rPr>
          <w:rFonts w:ascii="Times New Roman" w:hAnsi="Times New Roman" w:cs="Times New Roman"/>
          <w:sz w:val="24"/>
          <w:szCs w:val="24"/>
        </w:rPr>
        <w:t>Государственное устройство России.</w:t>
      </w:r>
    </w:p>
    <w:p w:rsidR="00C65410" w:rsidRPr="00CC6387" w:rsidRDefault="00C65410" w:rsidP="00C65410">
      <w:pPr>
        <w:spacing w:after="0" w:line="240" w:lineRule="auto"/>
        <w:ind w:firstLine="709"/>
        <w:jc w:val="both"/>
        <w:rPr>
          <w:rFonts w:ascii="Times New Roman" w:hAnsi="Times New Roman" w:cs="Times New Roman"/>
          <w:sz w:val="24"/>
          <w:szCs w:val="24"/>
        </w:rPr>
      </w:pPr>
      <w:r w:rsidRPr="00CC6387">
        <w:rPr>
          <w:rFonts w:ascii="Times New Roman" w:hAnsi="Times New Roman" w:cs="Times New Roman"/>
          <w:sz w:val="24"/>
          <w:szCs w:val="24"/>
        </w:rPr>
        <w:t>Национальные символы России.</w:t>
      </w:r>
    </w:p>
    <w:p w:rsidR="00C65410" w:rsidRPr="00CC6387" w:rsidRDefault="00C65410" w:rsidP="00C65410">
      <w:pPr>
        <w:spacing w:after="0" w:line="240" w:lineRule="auto"/>
        <w:ind w:firstLine="709"/>
        <w:jc w:val="both"/>
        <w:rPr>
          <w:rFonts w:ascii="Times New Roman" w:hAnsi="Times New Roman" w:cs="Times New Roman"/>
          <w:sz w:val="24"/>
          <w:szCs w:val="24"/>
        </w:rPr>
      </w:pPr>
      <w:r w:rsidRPr="00CC6387">
        <w:rPr>
          <w:rFonts w:ascii="Times New Roman" w:hAnsi="Times New Roman" w:cs="Times New Roman"/>
          <w:sz w:val="24"/>
          <w:szCs w:val="24"/>
        </w:rPr>
        <w:t>Москва- столица нашей Родины.</w:t>
      </w:r>
    </w:p>
    <w:p w:rsidR="00C65410" w:rsidRPr="00CC6387" w:rsidRDefault="00C65410" w:rsidP="00C65410">
      <w:pPr>
        <w:spacing w:after="0" w:line="240" w:lineRule="auto"/>
        <w:ind w:firstLine="709"/>
        <w:jc w:val="both"/>
        <w:rPr>
          <w:rFonts w:ascii="Times New Roman" w:hAnsi="Times New Roman" w:cs="Times New Roman"/>
          <w:sz w:val="24"/>
          <w:szCs w:val="24"/>
        </w:rPr>
      </w:pPr>
      <w:r w:rsidRPr="00CC6387">
        <w:rPr>
          <w:rFonts w:ascii="Times New Roman" w:hAnsi="Times New Roman" w:cs="Times New Roman"/>
          <w:sz w:val="24"/>
          <w:szCs w:val="24"/>
        </w:rPr>
        <w:t xml:space="preserve"> Виды правовых институтов в странах изучаемого языка.</w:t>
      </w:r>
    </w:p>
    <w:p w:rsidR="00C65410" w:rsidRPr="00CC6387" w:rsidRDefault="00C65410" w:rsidP="00C65410">
      <w:pPr>
        <w:autoSpaceDE w:val="0"/>
        <w:autoSpaceDN w:val="0"/>
        <w:adjustRightInd w:val="0"/>
        <w:spacing w:after="0" w:line="240" w:lineRule="auto"/>
        <w:ind w:firstLine="709"/>
        <w:jc w:val="both"/>
        <w:rPr>
          <w:rFonts w:ascii="Times New Roman" w:hAnsi="Times New Roman" w:cs="Times New Roman"/>
          <w:b/>
          <w:sz w:val="24"/>
          <w:szCs w:val="24"/>
        </w:rPr>
      </w:pPr>
      <w:r w:rsidRPr="00CC6387">
        <w:rPr>
          <w:rFonts w:ascii="Times New Roman" w:eastAsiaTheme="minorHAnsi" w:hAnsi="Times New Roman" w:cs="Times New Roman"/>
          <w:sz w:val="24"/>
          <w:szCs w:val="24"/>
          <w:lang w:eastAsia="en-US"/>
        </w:rPr>
        <w:t xml:space="preserve"> </w:t>
      </w:r>
      <w:r w:rsidRPr="00CC6387">
        <w:rPr>
          <w:rFonts w:ascii="Times New Roman" w:hAnsi="Times New Roman" w:cs="Times New Roman"/>
          <w:b/>
          <w:sz w:val="24"/>
          <w:szCs w:val="24"/>
        </w:rPr>
        <w:t>Темы рефератов, докладов, индивидуальных проектов:</w:t>
      </w:r>
    </w:p>
    <w:p w:rsidR="00C65410" w:rsidRPr="00CC6387" w:rsidRDefault="00C65410" w:rsidP="00C65410">
      <w:pPr>
        <w:pStyle w:val="a9"/>
        <w:spacing w:after="0"/>
        <w:ind w:firstLine="709"/>
        <w:jc w:val="both"/>
      </w:pPr>
      <w:r>
        <w:rPr>
          <w:color w:val="000000"/>
        </w:rPr>
        <w:t xml:space="preserve">Реферат </w:t>
      </w:r>
      <w:r w:rsidRPr="00CC6387">
        <w:rPr>
          <w:color w:val="000000"/>
        </w:rPr>
        <w:t>о жизни публичной персоны: биографические факты, вопросы для интервью и др.</w:t>
      </w:r>
      <w:r>
        <w:rPr>
          <w:color w:val="000000"/>
        </w:rPr>
        <w:t xml:space="preserve"> </w:t>
      </w:r>
      <w:r w:rsidRPr="00CC6387">
        <w:rPr>
          <w:color w:val="000000"/>
        </w:rPr>
        <w:t>Экскурсия по родному городу (достопримечательности, разработка маршрута). Путеводитель по родному краю: визитная карточка, история, география, экологическая обстановка, фольклор.</w:t>
      </w:r>
    </w:p>
    <w:p w:rsidR="00C65410" w:rsidRPr="00CC6387" w:rsidRDefault="00C65410" w:rsidP="00C65410">
      <w:pPr>
        <w:pStyle w:val="a9"/>
        <w:spacing w:after="0"/>
        <w:ind w:firstLine="709"/>
        <w:jc w:val="both"/>
      </w:pPr>
      <w:r w:rsidRPr="00CC6387">
        <w:rPr>
          <w:color w:val="000000"/>
        </w:rPr>
        <w:t>Презентация «Каким должен быть настоящий профессионал?».</w:t>
      </w:r>
    </w:p>
    <w:p w:rsidR="00C65410" w:rsidRPr="00CC6387" w:rsidRDefault="00C65410" w:rsidP="00C65410">
      <w:pPr>
        <w:pStyle w:val="a9"/>
        <w:spacing w:after="0"/>
        <w:ind w:firstLine="709"/>
        <w:jc w:val="both"/>
        <w:rPr>
          <w:b/>
        </w:rPr>
      </w:pPr>
      <w:r w:rsidRPr="00CC6387">
        <w:rPr>
          <w:b/>
        </w:rPr>
        <w:t>Тема 1. 12.</w:t>
      </w:r>
      <w:r w:rsidRPr="00CC6387">
        <w:rPr>
          <w:b/>
          <w:color w:val="000000"/>
        </w:rPr>
        <w:t xml:space="preserve"> </w:t>
      </w:r>
      <w:r>
        <w:rPr>
          <w:b/>
          <w:color w:val="000000"/>
        </w:rPr>
        <w:t>Англо</w:t>
      </w:r>
      <w:r w:rsidRPr="00CC6387">
        <w:rPr>
          <w:b/>
          <w:color w:val="000000"/>
        </w:rPr>
        <w:t>говорящие страны, географическое положение, климат, флора и фауна, на</w:t>
      </w:r>
      <w:r w:rsidRPr="00CC6387">
        <w:rPr>
          <w:b/>
          <w:color w:val="000000"/>
        </w:rPr>
        <w:softHyphen/>
        <w:t>циональные символы, государственное и политическое устройство, наиболее развитые отрасли экономики, достопримечательности, традиции. (10 часов)</w:t>
      </w:r>
    </w:p>
    <w:p w:rsidR="00C65410" w:rsidRPr="00EA38D1" w:rsidRDefault="00C65410" w:rsidP="00C65410">
      <w:pPr>
        <w:pStyle w:val="521"/>
        <w:shd w:val="clear" w:color="auto" w:fill="auto"/>
        <w:spacing w:before="0" w:after="0" w:line="240" w:lineRule="auto"/>
        <w:ind w:firstLine="709"/>
        <w:jc w:val="both"/>
        <w:rPr>
          <w:rStyle w:val="520"/>
          <w:color w:val="000000"/>
          <w:sz w:val="24"/>
          <w:szCs w:val="24"/>
        </w:rPr>
      </w:pPr>
      <w:r w:rsidRPr="00EA38D1">
        <w:rPr>
          <w:rFonts w:ascii="Times New Roman" w:hAnsi="Times New Roman" w:cs="Times New Roman"/>
          <w:b/>
          <w:bCs/>
          <w:i w:val="0"/>
          <w:color w:val="000000" w:themeColor="text1"/>
          <w:sz w:val="24"/>
          <w:szCs w:val="24"/>
        </w:rPr>
        <w:t>Формы организации учебных занятий: практическое занятие</w:t>
      </w:r>
    </w:p>
    <w:p w:rsidR="00C65410" w:rsidRPr="00EA38D1" w:rsidRDefault="00C65410" w:rsidP="00C65410">
      <w:pPr>
        <w:spacing w:after="0" w:line="240" w:lineRule="auto"/>
        <w:ind w:firstLine="709"/>
        <w:jc w:val="both"/>
        <w:rPr>
          <w:rFonts w:ascii="Times New Roman" w:hAnsi="Times New Roman" w:cs="Times New Roman"/>
          <w:b/>
          <w:color w:val="000000" w:themeColor="text1"/>
          <w:sz w:val="24"/>
          <w:szCs w:val="24"/>
        </w:rPr>
      </w:pPr>
      <w:r w:rsidRPr="00EA38D1">
        <w:rPr>
          <w:rFonts w:ascii="Times New Roman" w:hAnsi="Times New Roman" w:cs="Times New Roman"/>
          <w:b/>
          <w:color w:val="000000" w:themeColor="text1"/>
          <w:sz w:val="24"/>
          <w:szCs w:val="24"/>
        </w:rPr>
        <w:t>Самостоятельная работа обучающихся –  5 часов.</w:t>
      </w:r>
    </w:p>
    <w:p w:rsidR="00C65410" w:rsidRPr="00EA38D1" w:rsidRDefault="00C65410" w:rsidP="00C65410">
      <w:pPr>
        <w:spacing w:after="0" w:line="240" w:lineRule="auto"/>
        <w:ind w:firstLine="709"/>
        <w:jc w:val="both"/>
        <w:rPr>
          <w:rFonts w:ascii="Times New Roman" w:hAnsi="Times New Roman" w:cs="Times New Roman"/>
          <w:b/>
          <w:color w:val="000000" w:themeColor="text1"/>
          <w:sz w:val="24"/>
          <w:szCs w:val="24"/>
        </w:rPr>
      </w:pPr>
      <w:r w:rsidRPr="00EA38D1">
        <w:rPr>
          <w:rFonts w:ascii="Times New Roman" w:hAnsi="Times New Roman" w:cs="Times New Roman"/>
          <w:b/>
          <w:color w:val="000000" w:themeColor="text1"/>
          <w:sz w:val="24"/>
          <w:szCs w:val="24"/>
        </w:rPr>
        <w:t>Подготовка монологического высказывания на тему:</w:t>
      </w:r>
    </w:p>
    <w:p w:rsidR="00C65410" w:rsidRPr="00CC6387" w:rsidRDefault="00C65410" w:rsidP="00C65410">
      <w:pPr>
        <w:autoSpaceDE w:val="0"/>
        <w:autoSpaceDN w:val="0"/>
        <w:adjustRightInd w:val="0"/>
        <w:spacing w:after="0" w:line="240" w:lineRule="auto"/>
        <w:ind w:firstLine="709"/>
        <w:jc w:val="both"/>
        <w:rPr>
          <w:rFonts w:ascii="Times New Roman" w:hAnsi="Times New Roman" w:cs="Times New Roman"/>
          <w:sz w:val="24"/>
          <w:szCs w:val="24"/>
        </w:rPr>
      </w:pPr>
      <w:r w:rsidRPr="00CC6387">
        <w:rPr>
          <w:rFonts w:ascii="Times New Roman" w:hAnsi="Times New Roman" w:cs="Times New Roman"/>
          <w:sz w:val="24"/>
          <w:szCs w:val="24"/>
        </w:rPr>
        <w:t xml:space="preserve">Географическое положение </w:t>
      </w:r>
      <w:r>
        <w:rPr>
          <w:rFonts w:ascii="Times New Roman" w:hAnsi="Times New Roman" w:cs="Times New Roman"/>
          <w:sz w:val="24"/>
          <w:szCs w:val="24"/>
        </w:rPr>
        <w:t>США</w:t>
      </w:r>
      <w:r w:rsidRPr="00CC6387">
        <w:rPr>
          <w:rFonts w:ascii="Times New Roman" w:hAnsi="Times New Roman" w:cs="Times New Roman"/>
          <w:sz w:val="24"/>
          <w:szCs w:val="24"/>
        </w:rPr>
        <w:t xml:space="preserve">, </w:t>
      </w:r>
      <w:r>
        <w:rPr>
          <w:rFonts w:ascii="Times New Roman" w:hAnsi="Times New Roman" w:cs="Times New Roman"/>
          <w:sz w:val="24"/>
          <w:szCs w:val="24"/>
        </w:rPr>
        <w:t>Великобритании</w:t>
      </w:r>
      <w:r w:rsidRPr="00CC6387">
        <w:rPr>
          <w:rFonts w:ascii="Times New Roman" w:hAnsi="Times New Roman" w:cs="Times New Roman"/>
          <w:sz w:val="24"/>
          <w:szCs w:val="24"/>
        </w:rPr>
        <w:t xml:space="preserve">, </w:t>
      </w:r>
      <w:r>
        <w:rPr>
          <w:rFonts w:ascii="Times New Roman" w:hAnsi="Times New Roman" w:cs="Times New Roman"/>
          <w:sz w:val="24"/>
          <w:szCs w:val="24"/>
        </w:rPr>
        <w:t>Австралии</w:t>
      </w:r>
      <w:r w:rsidRPr="00CC6387">
        <w:rPr>
          <w:rFonts w:ascii="Times New Roman" w:hAnsi="Times New Roman" w:cs="Times New Roman"/>
          <w:sz w:val="24"/>
          <w:szCs w:val="24"/>
        </w:rPr>
        <w:t>.</w:t>
      </w:r>
    </w:p>
    <w:p w:rsidR="00C65410" w:rsidRPr="00CC6387" w:rsidRDefault="00C65410" w:rsidP="00C65410">
      <w:pPr>
        <w:spacing w:after="0" w:line="240" w:lineRule="auto"/>
        <w:ind w:firstLine="709"/>
        <w:jc w:val="both"/>
        <w:rPr>
          <w:rFonts w:ascii="Times New Roman" w:hAnsi="Times New Roman" w:cs="Times New Roman"/>
          <w:sz w:val="24"/>
          <w:szCs w:val="24"/>
        </w:rPr>
      </w:pPr>
      <w:r w:rsidRPr="00CC6387">
        <w:rPr>
          <w:rFonts w:ascii="Times New Roman" w:hAnsi="Times New Roman" w:cs="Times New Roman"/>
          <w:sz w:val="24"/>
          <w:szCs w:val="24"/>
        </w:rPr>
        <w:t xml:space="preserve">Климат в </w:t>
      </w:r>
      <w:r>
        <w:rPr>
          <w:rFonts w:ascii="Times New Roman" w:hAnsi="Times New Roman" w:cs="Times New Roman"/>
          <w:sz w:val="24"/>
          <w:szCs w:val="24"/>
        </w:rPr>
        <w:t>США</w:t>
      </w:r>
      <w:r w:rsidRPr="00CC6387">
        <w:rPr>
          <w:rFonts w:ascii="Times New Roman" w:hAnsi="Times New Roman" w:cs="Times New Roman"/>
          <w:sz w:val="24"/>
          <w:szCs w:val="24"/>
        </w:rPr>
        <w:t xml:space="preserve">, </w:t>
      </w:r>
      <w:r>
        <w:rPr>
          <w:rFonts w:ascii="Times New Roman" w:hAnsi="Times New Roman" w:cs="Times New Roman"/>
          <w:sz w:val="24"/>
          <w:szCs w:val="24"/>
        </w:rPr>
        <w:t>Великобритании</w:t>
      </w:r>
      <w:r w:rsidRPr="00CC6387">
        <w:rPr>
          <w:rFonts w:ascii="Times New Roman" w:hAnsi="Times New Roman" w:cs="Times New Roman"/>
          <w:sz w:val="24"/>
          <w:szCs w:val="24"/>
        </w:rPr>
        <w:t xml:space="preserve">, </w:t>
      </w:r>
      <w:r>
        <w:rPr>
          <w:rFonts w:ascii="Times New Roman" w:hAnsi="Times New Roman" w:cs="Times New Roman"/>
          <w:sz w:val="24"/>
          <w:szCs w:val="24"/>
        </w:rPr>
        <w:t>Австралии</w:t>
      </w:r>
      <w:r w:rsidRPr="00CC6387">
        <w:rPr>
          <w:rFonts w:ascii="Times New Roman" w:hAnsi="Times New Roman" w:cs="Times New Roman"/>
          <w:sz w:val="24"/>
          <w:szCs w:val="24"/>
        </w:rPr>
        <w:t>.</w:t>
      </w:r>
    </w:p>
    <w:p w:rsidR="00C65410" w:rsidRPr="00CC6387" w:rsidRDefault="00C65410" w:rsidP="00C65410">
      <w:pPr>
        <w:spacing w:after="0" w:line="240" w:lineRule="auto"/>
        <w:ind w:firstLine="709"/>
        <w:jc w:val="both"/>
        <w:rPr>
          <w:rFonts w:ascii="Times New Roman" w:hAnsi="Times New Roman" w:cs="Times New Roman"/>
          <w:sz w:val="24"/>
          <w:szCs w:val="24"/>
        </w:rPr>
      </w:pPr>
      <w:r w:rsidRPr="00CC6387">
        <w:rPr>
          <w:rFonts w:ascii="Times New Roman" w:hAnsi="Times New Roman" w:cs="Times New Roman"/>
          <w:sz w:val="24"/>
          <w:szCs w:val="24"/>
        </w:rPr>
        <w:t xml:space="preserve">Флора и фауна в </w:t>
      </w:r>
      <w:r>
        <w:rPr>
          <w:rFonts w:ascii="Times New Roman" w:hAnsi="Times New Roman" w:cs="Times New Roman"/>
          <w:sz w:val="24"/>
          <w:szCs w:val="24"/>
        </w:rPr>
        <w:t>англ</w:t>
      </w:r>
      <w:r w:rsidRPr="00CC6387">
        <w:rPr>
          <w:rFonts w:ascii="Times New Roman" w:hAnsi="Times New Roman" w:cs="Times New Roman"/>
          <w:sz w:val="24"/>
          <w:szCs w:val="24"/>
        </w:rPr>
        <w:t>оговорящих странах.</w:t>
      </w:r>
    </w:p>
    <w:p w:rsidR="00C65410" w:rsidRPr="00CC6387" w:rsidRDefault="00C65410" w:rsidP="00C65410">
      <w:pPr>
        <w:spacing w:after="0" w:line="240" w:lineRule="auto"/>
        <w:ind w:firstLine="709"/>
        <w:jc w:val="both"/>
        <w:rPr>
          <w:rFonts w:ascii="Times New Roman" w:hAnsi="Times New Roman" w:cs="Times New Roman"/>
          <w:sz w:val="24"/>
          <w:szCs w:val="24"/>
        </w:rPr>
      </w:pPr>
      <w:r w:rsidRPr="00CC6387">
        <w:rPr>
          <w:rFonts w:ascii="Times New Roman" w:hAnsi="Times New Roman" w:cs="Times New Roman"/>
          <w:sz w:val="24"/>
          <w:szCs w:val="24"/>
        </w:rPr>
        <w:t xml:space="preserve">Национальные символы, государственное и политическое устройство </w:t>
      </w:r>
      <w:r>
        <w:rPr>
          <w:rFonts w:ascii="Times New Roman" w:hAnsi="Times New Roman" w:cs="Times New Roman"/>
          <w:sz w:val="24"/>
          <w:szCs w:val="24"/>
        </w:rPr>
        <w:t>англо</w:t>
      </w:r>
      <w:r w:rsidRPr="00CC6387">
        <w:rPr>
          <w:rFonts w:ascii="Times New Roman" w:hAnsi="Times New Roman" w:cs="Times New Roman"/>
          <w:sz w:val="24"/>
          <w:szCs w:val="24"/>
        </w:rPr>
        <w:t>говорящих стран.</w:t>
      </w:r>
    </w:p>
    <w:p w:rsidR="00C65410" w:rsidRPr="00CC6387" w:rsidRDefault="00C65410" w:rsidP="00C65410">
      <w:pPr>
        <w:spacing w:after="0" w:line="240" w:lineRule="auto"/>
        <w:ind w:firstLine="709"/>
        <w:jc w:val="both"/>
        <w:rPr>
          <w:rFonts w:ascii="Times New Roman" w:hAnsi="Times New Roman" w:cs="Times New Roman"/>
          <w:sz w:val="24"/>
          <w:szCs w:val="24"/>
        </w:rPr>
      </w:pPr>
      <w:r w:rsidRPr="00CC6387">
        <w:rPr>
          <w:rFonts w:ascii="Times New Roman" w:hAnsi="Times New Roman" w:cs="Times New Roman"/>
          <w:sz w:val="24"/>
          <w:szCs w:val="24"/>
        </w:rPr>
        <w:t xml:space="preserve">Самые развитые отрасли экономики </w:t>
      </w:r>
      <w:r>
        <w:rPr>
          <w:rFonts w:ascii="Times New Roman" w:hAnsi="Times New Roman" w:cs="Times New Roman"/>
          <w:sz w:val="24"/>
          <w:szCs w:val="24"/>
        </w:rPr>
        <w:t>США</w:t>
      </w:r>
      <w:r w:rsidRPr="00CC6387">
        <w:rPr>
          <w:rFonts w:ascii="Times New Roman" w:hAnsi="Times New Roman" w:cs="Times New Roman"/>
          <w:sz w:val="24"/>
          <w:szCs w:val="24"/>
        </w:rPr>
        <w:t>.</w:t>
      </w:r>
    </w:p>
    <w:p w:rsidR="00C65410" w:rsidRPr="00CC6387" w:rsidRDefault="00C65410" w:rsidP="00C65410">
      <w:pPr>
        <w:autoSpaceDE w:val="0"/>
        <w:autoSpaceDN w:val="0"/>
        <w:adjustRightInd w:val="0"/>
        <w:spacing w:after="0" w:line="240" w:lineRule="auto"/>
        <w:ind w:firstLine="709"/>
        <w:jc w:val="both"/>
        <w:rPr>
          <w:rFonts w:ascii="Times New Roman" w:hAnsi="Times New Roman" w:cs="Times New Roman"/>
          <w:b/>
          <w:sz w:val="24"/>
          <w:szCs w:val="24"/>
        </w:rPr>
      </w:pPr>
      <w:r w:rsidRPr="00CC6387">
        <w:rPr>
          <w:rFonts w:ascii="Times New Roman" w:eastAsiaTheme="minorHAnsi" w:hAnsi="Times New Roman" w:cs="Times New Roman"/>
          <w:sz w:val="24"/>
          <w:szCs w:val="24"/>
          <w:lang w:eastAsia="en-US"/>
        </w:rPr>
        <w:t xml:space="preserve"> </w:t>
      </w:r>
      <w:r w:rsidRPr="00CC6387">
        <w:rPr>
          <w:rFonts w:ascii="Times New Roman" w:hAnsi="Times New Roman" w:cs="Times New Roman"/>
          <w:b/>
          <w:sz w:val="24"/>
          <w:szCs w:val="24"/>
        </w:rPr>
        <w:t>Темы рефератов, докладов, индивидуальных проектов:</w:t>
      </w:r>
    </w:p>
    <w:p w:rsidR="00C65410" w:rsidRPr="00CC6387" w:rsidRDefault="00C65410" w:rsidP="00C65410">
      <w:pPr>
        <w:pStyle w:val="a9"/>
        <w:spacing w:after="0"/>
        <w:ind w:firstLine="709"/>
        <w:jc w:val="both"/>
      </w:pPr>
      <w:r>
        <w:rPr>
          <w:color w:val="000000"/>
        </w:rPr>
        <w:t xml:space="preserve"> </w:t>
      </w:r>
      <w:r w:rsidRPr="00CC6387">
        <w:rPr>
          <w:color w:val="000000"/>
        </w:rPr>
        <w:t>Реферат  о жизни публичной персоны: биографические факты, вопросы для интервью и др.</w:t>
      </w:r>
      <w:r>
        <w:rPr>
          <w:color w:val="000000"/>
        </w:rPr>
        <w:t xml:space="preserve"> </w:t>
      </w:r>
      <w:r w:rsidRPr="00CC6387">
        <w:rPr>
          <w:color w:val="000000"/>
        </w:rPr>
        <w:t>Экскурсия по родному городу (достопримечательности, разработка маршрута). Путеводитель по родному краю: визитная карточка, история, география, экологическая обстановка, фольклор.</w:t>
      </w:r>
    </w:p>
    <w:p w:rsidR="00C65410" w:rsidRPr="00CC6387" w:rsidRDefault="00C65410" w:rsidP="00C65410">
      <w:pPr>
        <w:pStyle w:val="a9"/>
        <w:spacing w:after="0"/>
        <w:ind w:firstLine="709"/>
        <w:jc w:val="both"/>
      </w:pPr>
      <w:r w:rsidRPr="00CC6387">
        <w:rPr>
          <w:color w:val="000000"/>
        </w:rPr>
        <w:t>Презентация «Каким должен быть настоящий профессионал?».</w:t>
      </w:r>
    </w:p>
    <w:p w:rsidR="00C65410" w:rsidRPr="00CC6387" w:rsidRDefault="00C65410" w:rsidP="00C65410">
      <w:pPr>
        <w:pStyle w:val="a9"/>
        <w:spacing w:after="0"/>
        <w:ind w:firstLine="709"/>
        <w:jc w:val="both"/>
        <w:rPr>
          <w:b/>
        </w:rPr>
      </w:pPr>
      <w:r w:rsidRPr="00CC6387">
        <w:rPr>
          <w:b/>
        </w:rPr>
        <w:t>Тема 1.13.</w:t>
      </w:r>
      <w:r w:rsidRPr="00CC6387">
        <w:rPr>
          <w:b/>
          <w:color w:val="000000"/>
        </w:rPr>
        <w:t xml:space="preserve"> Научно – технический прогресс (10 часов)</w:t>
      </w:r>
    </w:p>
    <w:p w:rsidR="00C65410" w:rsidRPr="00EA38D1" w:rsidRDefault="00C65410" w:rsidP="00C65410">
      <w:pPr>
        <w:pStyle w:val="521"/>
        <w:shd w:val="clear" w:color="auto" w:fill="auto"/>
        <w:spacing w:before="0" w:after="0" w:line="240" w:lineRule="auto"/>
        <w:ind w:firstLine="709"/>
        <w:jc w:val="both"/>
        <w:rPr>
          <w:rStyle w:val="520"/>
          <w:color w:val="000000"/>
          <w:sz w:val="24"/>
          <w:szCs w:val="24"/>
        </w:rPr>
      </w:pPr>
      <w:r w:rsidRPr="00EA38D1">
        <w:rPr>
          <w:rFonts w:ascii="Times New Roman" w:hAnsi="Times New Roman" w:cs="Times New Roman"/>
          <w:b/>
          <w:bCs/>
          <w:i w:val="0"/>
          <w:color w:val="000000" w:themeColor="text1"/>
          <w:sz w:val="24"/>
          <w:szCs w:val="24"/>
        </w:rPr>
        <w:t>Формы организации учебных занятий: практическое занятие</w:t>
      </w:r>
    </w:p>
    <w:p w:rsidR="00C65410" w:rsidRPr="00EA38D1" w:rsidRDefault="00C65410" w:rsidP="00C65410">
      <w:pPr>
        <w:spacing w:after="0" w:line="240" w:lineRule="auto"/>
        <w:ind w:firstLine="709"/>
        <w:jc w:val="both"/>
        <w:rPr>
          <w:rFonts w:ascii="Times New Roman" w:hAnsi="Times New Roman" w:cs="Times New Roman"/>
          <w:b/>
          <w:color w:val="000000" w:themeColor="text1"/>
          <w:sz w:val="24"/>
          <w:szCs w:val="24"/>
        </w:rPr>
      </w:pPr>
      <w:r w:rsidRPr="00EA38D1">
        <w:rPr>
          <w:rFonts w:ascii="Times New Roman" w:hAnsi="Times New Roman" w:cs="Times New Roman"/>
          <w:b/>
          <w:color w:val="000000" w:themeColor="text1"/>
          <w:sz w:val="24"/>
          <w:szCs w:val="24"/>
        </w:rPr>
        <w:t>Самостоятельная работа обучающихся –  5 часов.</w:t>
      </w:r>
    </w:p>
    <w:p w:rsidR="00C65410" w:rsidRPr="00EA38D1" w:rsidRDefault="00C65410" w:rsidP="00C65410">
      <w:pPr>
        <w:spacing w:after="0" w:line="240" w:lineRule="auto"/>
        <w:ind w:firstLine="709"/>
        <w:jc w:val="both"/>
        <w:rPr>
          <w:rFonts w:ascii="Times New Roman" w:hAnsi="Times New Roman" w:cs="Times New Roman"/>
          <w:b/>
          <w:color w:val="000000" w:themeColor="text1"/>
          <w:sz w:val="24"/>
          <w:szCs w:val="24"/>
        </w:rPr>
      </w:pPr>
      <w:r w:rsidRPr="00EA38D1">
        <w:rPr>
          <w:rFonts w:ascii="Times New Roman" w:hAnsi="Times New Roman" w:cs="Times New Roman"/>
          <w:b/>
          <w:color w:val="000000" w:themeColor="text1"/>
          <w:sz w:val="24"/>
          <w:szCs w:val="24"/>
        </w:rPr>
        <w:t>Подготовка монологического высказывания на тему:</w:t>
      </w:r>
    </w:p>
    <w:p w:rsidR="00C65410" w:rsidRPr="00CC6387" w:rsidRDefault="00C65410" w:rsidP="00C65410">
      <w:pPr>
        <w:spacing w:after="0" w:line="240" w:lineRule="auto"/>
        <w:ind w:firstLine="709"/>
        <w:jc w:val="both"/>
        <w:rPr>
          <w:rFonts w:ascii="Times New Roman" w:hAnsi="Times New Roman" w:cs="Times New Roman"/>
          <w:color w:val="000000" w:themeColor="text1"/>
          <w:sz w:val="24"/>
          <w:szCs w:val="24"/>
        </w:rPr>
      </w:pPr>
      <w:r w:rsidRPr="00CC6387">
        <w:rPr>
          <w:rFonts w:ascii="Times New Roman" w:hAnsi="Times New Roman" w:cs="Times New Roman"/>
          <w:color w:val="000000" w:themeColor="text1"/>
          <w:sz w:val="24"/>
          <w:szCs w:val="24"/>
        </w:rPr>
        <w:t>Современные устройства и их применение</w:t>
      </w:r>
      <w:r>
        <w:rPr>
          <w:rFonts w:ascii="Times New Roman" w:hAnsi="Times New Roman" w:cs="Times New Roman"/>
          <w:color w:val="000000" w:themeColor="text1"/>
          <w:sz w:val="24"/>
          <w:szCs w:val="24"/>
        </w:rPr>
        <w:t>.</w:t>
      </w:r>
    </w:p>
    <w:p w:rsidR="00C65410" w:rsidRPr="00CC6387" w:rsidRDefault="00C65410" w:rsidP="00C65410">
      <w:pPr>
        <w:spacing w:after="0" w:line="240" w:lineRule="auto"/>
        <w:ind w:firstLine="709"/>
        <w:jc w:val="both"/>
        <w:rPr>
          <w:rFonts w:ascii="Times New Roman" w:hAnsi="Times New Roman" w:cs="Times New Roman"/>
          <w:sz w:val="24"/>
          <w:szCs w:val="24"/>
        </w:rPr>
      </w:pPr>
      <w:r w:rsidRPr="00CC6387">
        <w:rPr>
          <w:rFonts w:ascii="Times New Roman" w:hAnsi="Times New Roman" w:cs="Times New Roman"/>
          <w:sz w:val="24"/>
          <w:szCs w:val="24"/>
        </w:rPr>
        <w:t xml:space="preserve">Использование изобретений в современной жизни. </w:t>
      </w:r>
    </w:p>
    <w:p w:rsidR="00C65410" w:rsidRPr="00CC6387" w:rsidRDefault="00C65410" w:rsidP="00C65410">
      <w:pPr>
        <w:spacing w:after="0" w:line="240" w:lineRule="auto"/>
        <w:ind w:firstLine="709"/>
        <w:jc w:val="both"/>
        <w:rPr>
          <w:rFonts w:ascii="Times New Roman" w:hAnsi="Times New Roman" w:cs="Times New Roman"/>
          <w:sz w:val="24"/>
          <w:szCs w:val="24"/>
        </w:rPr>
      </w:pPr>
      <w:r w:rsidRPr="00CC6387">
        <w:rPr>
          <w:rFonts w:ascii="Times New Roman" w:hAnsi="Times New Roman" w:cs="Times New Roman"/>
          <w:sz w:val="24"/>
          <w:szCs w:val="24"/>
        </w:rPr>
        <w:t>Зачем люди используют современные устройства</w:t>
      </w:r>
    </w:p>
    <w:p w:rsidR="00C65410" w:rsidRPr="00CC6387" w:rsidRDefault="00C65410" w:rsidP="00C65410">
      <w:pPr>
        <w:spacing w:after="0" w:line="240" w:lineRule="auto"/>
        <w:ind w:firstLine="709"/>
        <w:jc w:val="both"/>
        <w:rPr>
          <w:rFonts w:ascii="Times New Roman" w:hAnsi="Times New Roman" w:cs="Times New Roman"/>
          <w:b/>
          <w:i/>
          <w:color w:val="000000" w:themeColor="text1"/>
          <w:sz w:val="24"/>
          <w:szCs w:val="24"/>
        </w:rPr>
      </w:pPr>
      <w:r w:rsidRPr="00CC6387">
        <w:rPr>
          <w:rFonts w:ascii="Times New Roman" w:hAnsi="Times New Roman" w:cs="Times New Roman"/>
          <w:sz w:val="24"/>
          <w:szCs w:val="24"/>
        </w:rPr>
        <w:t>Артикли – выполнение упражнений.</w:t>
      </w:r>
    </w:p>
    <w:p w:rsidR="00C65410" w:rsidRPr="00CC6387" w:rsidRDefault="00C65410" w:rsidP="00C65410">
      <w:pPr>
        <w:autoSpaceDE w:val="0"/>
        <w:autoSpaceDN w:val="0"/>
        <w:adjustRightInd w:val="0"/>
        <w:spacing w:after="0" w:line="240" w:lineRule="auto"/>
        <w:ind w:firstLine="709"/>
        <w:jc w:val="both"/>
        <w:rPr>
          <w:rFonts w:ascii="Times New Roman" w:hAnsi="Times New Roman" w:cs="Times New Roman"/>
          <w:b/>
          <w:sz w:val="24"/>
          <w:szCs w:val="24"/>
        </w:rPr>
      </w:pPr>
      <w:r w:rsidRPr="00CC6387">
        <w:rPr>
          <w:rFonts w:ascii="Times New Roman" w:eastAsiaTheme="minorHAnsi" w:hAnsi="Times New Roman" w:cs="Times New Roman"/>
          <w:sz w:val="24"/>
          <w:szCs w:val="24"/>
          <w:lang w:eastAsia="en-US"/>
        </w:rPr>
        <w:t xml:space="preserve"> </w:t>
      </w:r>
      <w:r w:rsidRPr="00CC6387">
        <w:rPr>
          <w:rFonts w:ascii="Times New Roman" w:hAnsi="Times New Roman" w:cs="Times New Roman"/>
          <w:b/>
          <w:sz w:val="24"/>
          <w:szCs w:val="24"/>
        </w:rPr>
        <w:t>Темы рефератов, докладов, индивидуальных проектов:</w:t>
      </w:r>
    </w:p>
    <w:p w:rsidR="00C65410" w:rsidRPr="00CC6387" w:rsidRDefault="00C65410" w:rsidP="00C65410">
      <w:pPr>
        <w:pStyle w:val="a9"/>
        <w:spacing w:after="0"/>
        <w:ind w:firstLine="709"/>
        <w:jc w:val="both"/>
      </w:pPr>
      <w:r>
        <w:rPr>
          <w:color w:val="000000"/>
        </w:rPr>
        <w:t xml:space="preserve"> Реферат</w:t>
      </w:r>
      <w:r w:rsidRPr="00CC6387">
        <w:rPr>
          <w:color w:val="000000"/>
        </w:rPr>
        <w:t xml:space="preserve"> о жизни публичной персоны: биографические факты, вопросы для интервью и др.</w:t>
      </w:r>
      <w:r>
        <w:rPr>
          <w:color w:val="000000"/>
        </w:rPr>
        <w:t xml:space="preserve"> </w:t>
      </w:r>
      <w:r w:rsidRPr="00CC6387">
        <w:rPr>
          <w:color w:val="000000"/>
        </w:rPr>
        <w:t xml:space="preserve">Экскурсия по родному городу (достопримечательности, разработка маршрута). </w:t>
      </w:r>
      <w:r>
        <w:rPr>
          <w:color w:val="000000"/>
        </w:rPr>
        <w:t xml:space="preserve">           </w:t>
      </w:r>
      <w:r w:rsidRPr="00CC6387">
        <w:rPr>
          <w:color w:val="000000"/>
        </w:rPr>
        <w:t>Путеводитель по родному краю: визитная карточка, история, география, экологическая обстановка, фольклор.</w:t>
      </w:r>
    </w:p>
    <w:p w:rsidR="00C65410" w:rsidRPr="00CC6387" w:rsidRDefault="00C65410" w:rsidP="00C65410">
      <w:pPr>
        <w:pStyle w:val="a9"/>
        <w:spacing w:after="0"/>
        <w:ind w:firstLine="709"/>
        <w:jc w:val="both"/>
      </w:pPr>
      <w:r>
        <w:rPr>
          <w:color w:val="000000"/>
        </w:rPr>
        <w:t xml:space="preserve"> </w:t>
      </w:r>
      <w:r w:rsidRPr="00CC6387">
        <w:rPr>
          <w:color w:val="000000"/>
        </w:rPr>
        <w:t>Презентация «Каким должен быть настоящий профессионал?».</w:t>
      </w:r>
    </w:p>
    <w:p w:rsidR="00C65410" w:rsidRPr="00CC6387" w:rsidRDefault="00C65410" w:rsidP="00C65410">
      <w:pPr>
        <w:pStyle w:val="a9"/>
        <w:spacing w:after="0"/>
        <w:ind w:firstLine="709"/>
        <w:jc w:val="both"/>
        <w:rPr>
          <w:b/>
        </w:rPr>
      </w:pPr>
      <w:r w:rsidRPr="00CC6387">
        <w:rPr>
          <w:b/>
        </w:rPr>
        <w:t xml:space="preserve">Тема 1.14.Человек и природа, экологические проблемы </w:t>
      </w:r>
      <w:r w:rsidRPr="00CC6387">
        <w:rPr>
          <w:b/>
          <w:color w:val="000000"/>
        </w:rPr>
        <w:t>(10 часов)</w:t>
      </w:r>
    </w:p>
    <w:p w:rsidR="00C65410" w:rsidRPr="00EA38D1" w:rsidRDefault="00C65410" w:rsidP="00C65410">
      <w:pPr>
        <w:pStyle w:val="521"/>
        <w:shd w:val="clear" w:color="auto" w:fill="auto"/>
        <w:spacing w:before="0" w:after="0" w:line="240" w:lineRule="auto"/>
        <w:ind w:firstLine="709"/>
        <w:jc w:val="both"/>
        <w:rPr>
          <w:rStyle w:val="520"/>
          <w:color w:val="000000"/>
          <w:sz w:val="24"/>
          <w:szCs w:val="24"/>
        </w:rPr>
      </w:pPr>
      <w:r w:rsidRPr="00EA38D1">
        <w:rPr>
          <w:rFonts w:ascii="Times New Roman" w:hAnsi="Times New Roman" w:cs="Times New Roman"/>
          <w:b/>
          <w:bCs/>
          <w:i w:val="0"/>
          <w:color w:val="000000" w:themeColor="text1"/>
          <w:sz w:val="24"/>
          <w:szCs w:val="24"/>
        </w:rPr>
        <w:t>Формы организации учебных занятий: практическое занятие</w:t>
      </w:r>
    </w:p>
    <w:p w:rsidR="00C65410" w:rsidRPr="00EA38D1" w:rsidRDefault="00C65410" w:rsidP="00C65410">
      <w:pPr>
        <w:spacing w:after="0" w:line="240" w:lineRule="auto"/>
        <w:ind w:firstLine="709"/>
        <w:jc w:val="both"/>
        <w:rPr>
          <w:rFonts w:ascii="Times New Roman" w:hAnsi="Times New Roman" w:cs="Times New Roman"/>
          <w:b/>
          <w:color w:val="000000" w:themeColor="text1"/>
          <w:sz w:val="24"/>
          <w:szCs w:val="24"/>
        </w:rPr>
      </w:pPr>
      <w:r w:rsidRPr="00EA38D1">
        <w:rPr>
          <w:rFonts w:ascii="Times New Roman" w:hAnsi="Times New Roman" w:cs="Times New Roman"/>
          <w:b/>
          <w:color w:val="000000" w:themeColor="text1"/>
          <w:sz w:val="24"/>
          <w:szCs w:val="24"/>
        </w:rPr>
        <w:t>Самостоятельная работа обучающихся –  5 часов.</w:t>
      </w:r>
    </w:p>
    <w:p w:rsidR="00C65410" w:rsidRPr="00EA38D1" w:rsidRDefault="00C65410" w:rsidP="00C65410">
      <w:pPr>
        <w:spacing w:after="0" w:line="240" w:lineRule="auto"/>
        <w:ind w:firstLine="709"/>
        <w:jc w:val="both"/>
        <w:rPr>
          <w:rFonts w:ascii="Times New Roman" w:hAnsi="Times New Roman" w:cs="Times New Roman"/>
          <w:b/>
          <w:color w:val="000000" w:themeColor="text1"/>
          <w:sz w:val="24"/>
          <w:szCs w:val="24"/>
        </w:rPr>
      </w:pPr>
      <w:r w:rsidRPr="00EA38D1">
        <w:rPr>
          <w:rFonts w:ascii="Times New Roman" w:hAnsi="Times New Roman" w:cs="Times New Roman"/>
          <w:b/>
          <w:color w:val="000000" w:themeColor="text1"/>
          <w:sz w:val="24"/>
          <w:szCs w:val="24"/>
        </w:rPr>
        <w:t>Подготовка монологического высказывания на тему:</w:t>
      </w:r>
    </w:p>
    <w:p w:rsidR="00C65410" w:rsidRPr="00CC6387" w:rsidRDefault="00C65410" w:rsidP="00C65410">
      <w:pPr>
        <w:spacing w:after="0" w:line="240" w:lineRule="auto"/>
        <w:ind w:firstLine="709"/>
        <w:jc w:val="both"/>
        <w:rPr>
          <w:rFonts w:ascii="Times New Roman" w:hAnsi="Times New Roman" w:cs="Times New Roman"/>
          <w:color w:val="000000" w:themeColor="text1"/>
          <w:sz w:val="24"/>
          <w:szCs w:val="24"/>
        </w:rPr>
      </w:pPr>
      <w:r w:rsidRPr="00CC6387">
        <w:rPr>
          <w:rFonts w:ascii="Times New Roman" w:hAnsi="Times New Roman" w:cs="Times New Roman"/>
          <w:color w:val="000000" w:themeColor="text1"/>
          <w:sz w:val="24"/>
          <w:szCs w:val="24"/>
        </w:rPr>
        <w:t>Проблемы нашей планеты</w:t>
      </w:r>
    </w:p>
    <w:p w:rsidR="00C65410" w:rsidRPr="00CC6387" w:rsidRDefault="00C65410" w:rsidP="00C65410">
      <w:pPr>
        <w:spacing w:after="0" w:line="240" w:lineRule="auto"/>
        <w:ind w:firstLine="709"/>
        <w:jc w:val="both"/>
        <w:rPr>
          <w:rFonts w:ascii="Times New Roman" w:hAnsi="Times New Roman" w:cs="Times New Roman"/>
          <w:sz w:val="24"/>
          <w:szCs w:val="24"/>
        </w:rPr>
      </w:pPr>
      <w:r w:rsidRPr="00CC6387">
        <w:rPr>
          <w:rFonts w:ascii="Times New Roman" w:hAnsi="Times New Roman" w:cs="Times New Roman"/>
          <w:sz w:val="24"/>
          <w:szCs w:val="24"/>
        </w:rPr>
        <w:t>Загрязнение окружающей среды.</w:t>
      </w:r>
    </w:p>
    <w:p w:rsidR="00C65410" w:rsidRPr="00CC6387" w:rsidRDefault="00C65410" w:rsidP="00C65410">
      <w:pPr>
        <w:spacing w:after="0" w:line="240" w:lineRule="auto"/>
        <w:ind w:firstLine="709"/>
        <w:rPr>
          <w:rFonts w:ascii="Times New Roman" w:hAnsi="Times New Roman" w:cs="Times New Roman"/>
          <w:sz w:val="24"/>
          <w:szCs w:val="24"/>
        </w:rPr>
      </w:pPr>
      <w:r w:rsidRPr="00CC6387">
        <w:rPr>
          <w:rFonts w:ascii="Times New Roman" w:hAnsi="Times New Roman" w:cs="Times New Roman"/>
          <w:sz w:val="24"/>
          <w:szCs w:val="24"/>
        </w:rPr>
        <w:t>Загрязнение окружающей среды.</w:t>
      </w:r>
    </w:p>
    <w:p w:rsidR="00C65410" w:rsidRPr="00CC6387" w:rsidRDefault="00C65410" w:rsidP="00C65410">
      <w:pPr>
        <w:spacing w:after="0" w:line="240" w:lineRule="auto"/>
        <w:ind w:firstLine="709"/>
        <w:rPr>
          <w:rFonts w:ascii="Times New Roman" w:hAnsi="Times New Roman" w:cs="Times New Roman"/>
          <w:sz w:val="24"/>
          <w:szCs w:val="24"/>
        </w:rPr>
      </w:pPr>
      <w:r w:rsidRPr="00CC6387">
        <w:rPr>
          <w:rFonts w:ascii="Times New Roman" w:hAnsi="Times New Roman" w:cs="Times New Roman"/>
          <w:sz w:val="24"/>
          <w:szCs w:val="24"/>
        </w:rPr>
        <w:t>Памятники природы</w:t>
      </w:r>
    </w:p>
    <w:p w:rsidR="00C65410" w:rsidRPr="00CC6387" w:rsidRDefault="00C65410" w:rsidP="00C65410">
      <w:pPr>
        <w:spacing w:after="0" w:line="240" w:lineRule="auto"/>
        <w:ind w:firstLine="709"/>
        <w:rPr>
          <w:rFonts w:ascii="Times New Roman" w:hAnsi="Times New Roman" w:cs="Times New Roman"/>
          <w:b/>
          <w:i/>
          <w:color w:val="000000" w:themeColor="text1"/>
          <w:sz w:val="24"/>
          <w:szCs w:val="24"/>
        </w:rPr>
      </w:pPr>
      <w:r w:rsidRPr="00CC6387">
        <w:rPr>
          <w:rFonts w:ascii="Times New Roman" w:hAnsi="Times New Roman" w:cs="Times New Roman"/>
          <w:sz w:val="24"/>
          <w:szCs w:val="24"/>
        </w:rPr>
        <w:t>Памятники природы</w:t>
      </w:r>
    </w:p>
    <w:p w:rsidR="00C65410" w:rsidRPr="00CC6387" w:rsidRDefault="00C65410" w:rsidP="00C65410">
      <w:pPr>
        <w:autoSpaceDE w:val="0"/>
        <w:autoSpaceDN w:val="0"/>
        <w:adjustRightInd w:val="0"/>
        <w:spacing w:after="0" w:line="240" w:lineRule="auto"/>
        <w:ind w:firstLine="709"/>
        <w:rPr>
          <w:rFonts w:ascii="Times New Roman" w:hAnsi="Times New Roman" w:cs="Times New Roman"/>
          <w:b/>
          <w:sz w:val="24"/>
          <w:szCs w:val="24"/>
        </w:rPr>
      </w:pPr>
      <w:r w:rsidRPr="00CC6387">
        <w:rPr>
          <w:rFonts w:ascii="Times New Roman" w:eastAsiaTheme="minorHAnsi" w:hAnsi="Times New Roman" w:cs="Times New Roman"/>
          <w:sz w:val="24"/>
          <w:szCs w:val="24"/>
          <w:lang w:eastAsia="en-US"/>
        </w:rPr>
        <w:t xml:space="preserve"> </w:t>
      </w:r>
      <w:r w:rsidRPr="00CC6387">
        <w:rPr>
          <w:rFonts w:ascii="Times New Roman" w:hAnsi="Times New Roman" w:cs="Times New Roman"/>
          <w:b/>
          <w:sz w:val="24"/>
          <w:szCs w:val="24"/>
        </w:rPr>
        <w:t>Темы рефератов, докладов, индивидуальных проектов:</w:t>
      </w:r>
    </w:p>
    <w:p w:rsidR="00C65410" w:rsidRPr="00CC6387" w:rsidRDefault="00C65410" w:rsidP="00C65410">
      <w:pPr>
        <w:pStyle w:val="a9"/>
        <w:spacing w:after="0"/>
        <w:ind w:firstLine="709"/>
      </w:pPr>
      <w:r>
        <w:rPr>
          <w:color w:val="000000"/>
        </w:rPr>
        <w:t xml:space="preserve"> Реферат</w:t>
      </w:r>
      <w:r w:rsidRPr="00CC6387">
        <w:rPr>
          <w:color w:val="000000"/>
        </w:rPr>
        <w:t xml:space="preserve"> о жизни публичной персоны: биографические факты, вопросы для интервью и др.</w:t>
      </w:r>
      <w:r>
        <w:rPr>
          <w:color w:val="000000"/>
        </w:rPr>
        <w:t xml:space="preserve"> </w:t>
      </w:r>
      <w:r w:rsidRPr="00CC6387">
        <w:rPr>
          <w:color w:val="000000"/>
        </w:rPr>
        <w:t>Экскурсия по родному городу (достопримечательности, разработка маршрута). Путеводитель по родному краю: визитная карточка, история, география, экологическая обстановка, фольклор.</w:t>
      </w:r>
    </w:p>
    <w:p w:rsidR="00C65410" w:rsidRPr="00CC6387" w:rsidRDefault="00C65410" w:rsidP="00C65410">
      <w:pPr>
        <w:pStyle w:val="a9"/>
        <w:spacing w:after="0"/>
        <w:ind w:firstLine="709"/>
      </w:pPr>
      <w:r>
        <w:rPr>
          <w:color w:val="000000"/>
        </w:rPr>
        <w:t xml:space="preserve"> </w:t>
      </w:r>
      <w:r w:rsidRPr="00CC6387">
        <w:rPr>
          <w:color w:val="000000"/>
        </w:rPr>
        <w:t>Презентация «Каким должен быть настоящий профессионал?».</w:t>
      </w:r>
    </w:p>
    <w:p w:rsidR="00C65410" w:rsidRPr="00CC6387" w:rsidRDefault="00C65410" w:rsidP="00C65410">
      <w:pPr>
        <w:spacing w:after="0" w:line="240" w:lineRule="auto"/>
        <w:ind w:firstLine="709"/>
        <w:rPr>
          <w:rFonts w:ascii="Times New Roman" w:hAnsi="Times New Roman" w:cs="Times New Roman"/>
          <w:b/>
          <w:sz w:val="24"/>
          <w:szCs w:val="24"/>
        </w:rPr>
      </w:pPr>
      <w:r w:rsidRPr="00CC6387">
        <w:rPr>
          <w:rFonts w:ascii="Times New Roman" w:hAnsi="Times New Roman" w:cs="Times New Roman"/>
          <w:b/>
          <w:color w:val="000000" w:themeColor="text1"/>
          <w:sz w:val="24"/>
          <w:szCs w:val="24"/>
        </w:rPr>
        <w:t xml:space="preserve">Тема 2.1 </w:t>
      </w:r>
      <w:r w:rsidRPr="00052AFB">
        <w:rPr>
          <w:rFonts w:ascii="Times New Roman" w:hAnsi="Times New Roman" w:cs="Times New Roman"/>
          <w:b/>
          <w:color w:val="000000" w:themeColor="text1"/>
          <w:sz w:val="24"/>
          <w:szCs w:val="24"/>
        </w:rPr>
        <w:t xml:space="preserve">Физические и природные явления </w:t>
      </w:r>
      <w:r w:rsidRPr="00CC6387">
        <w:rPr>
          <w:rFonts w:ascii="Times New Roman" w:hAnsi="Times New Roman" w:cs="Times New Roman"/>
          <w:b/>
          <w:color w:val="000000" w:themeColor="text1"/>
          <w:sz w:val="24"/>
          <w:szCs w:val="24"/>
        </w:rPr>
        <w:t>(</w:t>
      </w:r>
      <w:r w:rsidRPr="00CC6387">
        <w:rPr>
          <w:rFonts w:ascii="Times New Roman" w:hAnsi="Times New Roman" w:cs="Times New Roman"/>
          <w:b/>
          <w:color w:val="000000"/>
          <w:sz w:val="24"/>
          <w:szCs w:val="24"/>
        </w:rPr>
        <w:t>10 часов)</w:t>
      </w:r>
    </w:p>
    <w:p w:rsidR="00C65410" w:rsidRPr="00EA38D1" w:rsidRDefault="00C65410" w:rsidP="00C65410">
      <w:pPr>
        <w:pStyle w:val="521"/>
        <w:shd w:val="clear" w:color="auto" w:fill="auto"/>
        <w:spacing w:before="0" w:after="0" w:line="240" w:lineRule="auto"/>
        <w:ind w:firstLine="709"/>
        <w:jc w:val="left"/>
        <w:rPr>
          <w:rStyle w:val="520"/>
          <w:color w:val="000000"/>
          <w:sz w:val="24"/>
          <w:szCs w:val="24"/>
        </w:rPr>
      </w:pPr>
      <w:r w:rsidRPr="00EA38D1">
        <w:rPr>
          <w:rFonts w:ascii="Times New Roman" w:hAnsi="Times New Roman" w:cs="Times New Roman"/>
          <w:b/>
          <w:bCs/>
          <w:i w:val="0"/>
          <w:color w:val="000000" w:themeColor="text1"/>
          <w:sz w:val="24"/>
          <w:szCs w:val="24"/>
        </w:rPr>
        <w:t>Формы организации учебных занятий: практическое занятие</w:t>
      </w:r>
    </w:p>
    <w:p w:rsidR="00C65410" w:rsidRPr="00EA38D1" w:rsidRDefault="00C65410" w:rsidP="00C65410">
      <w:pPr>
        <w:spacing w:after="0" w:line="240" w:lineRule="auto"/>
        <w:ind w:firstLine="709"/>
        <w:rPr>
          <w:rFonts w:ascii="Times New Roman" w:hAnsi="Times New Roman" w:cs="Times New Roman"/>
          <w:b/>
          <w:color w:val="000000" w:themeColor="text1"/>
          <w:sz w:val="24"/>
          <w:szCs w:val="24"/>
        </w:rPr>
      </w:pPr>
      <w:r w:rsidRPr="00EA38D1">
        <w:rPr>
          <w:rFonts w:ascii="Times New Roman" w:hAnsi="Times New Roman" w:cs="Times New Roman"/>
          <w:b/>
          <w:color w:val="000000" w:themeColor="text1"/>
          <w:sz w:val="24"/>
          <w:szCs w:val="24"/>
        </w:rPr>
        <w:t>Самостоятельная работа обучающихся –  5 часов.</w:t>
      </w:r>
    </w:p>
    <w:p w:rsidR="00C65410" w:rsidRPr="00EA38D1" w:rsidRDefault="00C65410" w:rsidP="00C65410">
      <w:pPr>
        <w:spacing w:after="0" w:line="240" w:lineRule="auto"/>
        <w:ind w:firstLine="709"/>
        <w:rPr>
          <w:rFonts w:ascii="Times New Roman" w:hAnsi="Times New Roman" w:cs="Times New Roman"/>
          <w:b/>
          <w:color w:val="000000" w:themeColor="text1"/>
          <w:sz w:val="24"/>
          <w:szCs w:val="24"/>
        </w:rPr>
      </w:pPr>
      <w:r w:rsidRPr="00EA38D1">
        <w:rPr>
          <w:rFonts w:ascii="Times New Roman" w:hAnsi="Times New Roman" w:cs="Times New Roman"/>
          <w:b/>
          <w:color w:val="000000" w:themeColor="text1"/>
          <w:sz w:val="24"/>
          <w:szCs w:val="24"/>
        </w:rPr>
        <w:t>Подготовка монологического высказывания на тему:</w:t>
      </w:r>
    </w:p>
    <w:p w:rsidR="00C65410" w:rsidRPr="00CC6387" w:rsidRDefault="00C65410" w:rsidP="00C65410">
      <w:pPr>
        <w:spacing w:after="0" w:line="240" w:lineRule="auto"/>
        <w:ind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Природные явления</w:t>
      </w:r>
      <w:r w:rsidRPr="00CC6387">
        <w:rPr>
          <w:rFonts w:ascii="Times New Roman" w:hAnsi="Times New Roman" w:cs="Times New Roman"/>
          <w:color w:val="000000" w:themeColor="text1"/>
          <w:sz w:val="24"/>
          <w:szCs w:val="24"/>
        </w:rPr>
        <w:t>.</w:t>
      </w:r>
    </w:p>
    <w:p w:rsidR="00C65410" w:rsidRDefault="00C65410" w:rsidP="00C65410">
      <w:pPr>
        <w:spacing w:after="0" w:line="240" w:lineRule="auto"/>
        <w:ind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Погода и климат в России</w:t>
      </w:r>
      <w:r w:rsidRPr="00CC6387">
        <w:rPr>
          <w:rFonts w:ascii="Times New Roman" w:hAnsi="Times New Roman" w:cs="Times New Roman"/>
          <w:color w:val="000000" w:themeColor="text1"/>
          <w:sz w:val="24"/>
          <w:szCs w:val="24"/>
        </w:rPr>
        <w:t>.</w:t>
      </w:r>
    </w:p>
    <w:p w:rsidR="00C65410" w:rsidRPr="00CC6387" w:rsidRDefault="00C65410" w:rsidP="00C65410">
      <w:pPr>
        <w:spacing w:after="0" w:line="240" w:lineRule="auto"/>
        <w:ind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Погода и климат в Великобритании.</w:t>
      </w:r>
    </w:p>
    <w:p w:rsidR="00C65410" w:rsidRPr="00CC6387" w:rsidRDefault="00C65410" w:rsidP="00C65410">
      <w:pPr>
        <w:spacing w:after="0" w:line="240" w:lineRule="auto"/>
        <w:ind w:firstLine="709"/>
        <w:rPr>
          <w:rFonts w:ascii="Times New Roman" w:hAnsi="Times New Roman" w:cs="Times New Roman"/>
          <w:b/>
          <w:i/>
          <w:color w:val="000000" w:themeColor="text1"/>
          <w:sz w:val="24"/>
          <w:szCs w:val="24"/>
        </w:rPr>
      </w:pPr>
      <w:r w:rsidRPr="00CC6387">
        <w:rPr>
          <w:rFonts w:ascii="Times New Roman" w:hAnsi="Times New Roman" w:cs="Times New Roman"/>
          <w:sz w:val="24"/>
          <w:szCs w:val="24"/>
        </w:rPr>
        <w:t>Предложения утвердительные, вопросительные, отрицательные, побудительные и порядок слов в них – выполнение упражнений.</w:t>
      </w:r>
    </w:p>
    <w:p w:rsidR="00C65410" w:rsidRPr="00CC6387" w:rsidRDefault="00C65410" w:rsidP="00C65410">
      <w:pPr>
        <w:autoSpaceDE w:val="0"/>
        <w:autoSpaceDN w:val="0"/>
        <w:adjustRightInd w:val="0"/>
        <w:spacing w:after="0" w:line="240" w:lineRule="auto"/>
        <w:ind w:firstLine="709"/>
        <w:rPr>
          <w:rFonts w:ascii="Times New Roman" w:hAnsi="Times New Roman" w:cs="Times New Roman"/>
          <w:b/>
          <w:sz w:val="24"/>
          <w:szCs w:val="24"/>
        </w:rPr>
      </w:pPr>
      <w:r w:rsidRPr="00CC6387">
        <w:rPr>
          <w:rFonts w:ascii="Times New Roman" w:eastAsiaTheme="minorHAnsi" w:hAnsi="Times New Roman" w:cs="Times New Roman"/>
          <w:sz w:val="24"/>
          <w:szCs w:val="24"/>
          <w:lang w:eastAsia="en-US"/>
        </w:rPr>
        <w:t xml:space="preserve"> </w:t>
      </w:r>
      <w:r w:rsidRPr="00CC6387">
        <w:rPr>
          <w:rFonts w:ascii="Times New Roman" w:hAnsi="Times New Roman" w:cs="Times New Roman"/>
          <w:b/>
          <w:sz w:val="24"/>
          <w:szCs w:val="24"/>
        </w:rPr>
        <w:t>Темы рефератов, докладов, индивидуальных проектов:</w:t>
      </w:r>
    </w:p>
    <w:p w:rsidR="00C65410" w:rsidRPr="00CC6387" w:rsidRDefault="00C65410" w:rsidP="00C65410">
      <w:pPr>
        <w:pStyle w:val="a9"/>
        <w:spacing w:after="0"/>
        <w:ind w:firstLine="709"/>
        <w:jc w:val="both"/>
      </w:pPr>
      <w:r>
        <w:rPr>
          <w:color w:val="000000"/>
        </w:rPr>
        <w:t xml:space="preserve"> </w:t>
      </w:r>
      <w:r w:rsidRPr="00CC6387">
        <w:rPr>
          <w:color w:val="000000"/>
        </w:rPr>
        <w:t>Реферат  о жизни публичной персоны: биографические факты, вопросы для интервью и др.</w:t>
      </w:r>
      <w:r>
        <w:rPr>
          <w:color w:val="000000"/>
        </w:rPr>
        <w:t xml:space="preserve"> </w:t>
      </w:r>
      <w:r w:rsidRPr="00CC6387">
        <w:rPr>
          <w:color w:val="000000"/>
        </w:rPr>
        <w:t xml:space="preserve">Экскурсия по родному городу (достопримечательности, разработка маршрута). </w:t>
      </w:r>
      <w:r>
        <w:rPr>
          <w:color w:val="000000"/>
        </w:rPr>
        <w:t xml:space="preserve">      </w:t>
      </w:r>
      <w:r w:rsidRPr="00CC6387">
        <w:rPr>
          <w:color w:val="000000"/>
        </w:rPr>
        <w:t>Путеводитель по родному краю: визитная карточка, история, география, экологическая обстановка, фольклор.</w:t>
      </w:r>
    </w:p>
    <w:p w:rsidR="00C65410" w:rsidRPr="00CC6387" w:rsidRDefault="00C65410" w:rsidP="00C65410">
      <w:pPr>
        <w:pStyle w:val="a9"/>
        <w:spacing w:after="0"/>
        <w:ind w:firstLine="709"/>
        <w:jc w:val="both"/>
      </w:pPr>
      <w:r>
        <w:rPr>
          <w:color w:val="000000"/>
        </w:rPr>
        <w:t xml:space="preserve"> </w:t>
      </w:r>
      <w:r w:rsidRPr="00CC6387">
        <w:rPr>
          <w:color w:val="000000"/>
        </w:rPr>
        <w:t>Презентация «Каким должен быть настоящий профессионал?».</w:t>
      </w:r>
    </w:p>
    <w:p w:rsidR="00C65410" w:rsidRPr="00CC6387" w:rsidRDefault="00C65410" w:rsidP="00C65410">
      <w:pPr>
        <w:pStyle w:val="a9"/>
        <w:spacing w:after="0"/>
        <w:ind w:firstLine="709"/>
        <w:rPr>
          <w:b/>
        </w:rPr>
      </w:pPr>
      <w:r w:rsidRPr="00CC6387">
        <w:rPr>
          <w:b/>
          <w:color w:val="000000"/>
        </w:rPr>
        <w:t>Тема 2.</w:t>
      </w:r>
      <w:r>
        <w:rPr>
          <w:b/>
          <w:color w:val="000000"/>
        </w:rPr>
        <w:t>2</w:t>
      </w:r>
      <w:r w:rsidRPr="00CC6387">
        <w:rPr>
          <w:b/>
          <w:color w:val="000000"/>
        </w:rPr>
        <w:t xml:space="preserve">. </w:t>
      </w:r>
      <w:r w:rsidRPr="00052AFB">
        <w:rPr>
          <w:b/>
          <w:color w:val="000000"/>
        </w:rPr>
        <w:t>Экологические проблемы. Защита окружающей среды. Безопасность жизнедеятельности</w:t>
      </w:r>
      <w:r>
        <w:rPr>
          <w:b/>
          <w:color w:val="000000"/>
        </w:rPr>
        <w:t xml:space="preserve"> </w:t>
      </w:r>
      <w:r w:rsidRPr="00CC6387">
        <w:rPr>
          <w:b/>
          <w:color w:val="000000"/>
        </w:rPr>
        <w:t>(10 часов)</w:t>
      </w:r>
    </w:p>
    <w:p w:rsidR="00C65410" w:rsidRPr="00EA38D1" w:rsidRDefault="00C65410" w:rsidP="00C65410">
      <w:pPr>
        <w:pStyle w:val="521"/>
        <w:shd w:val="clear" w:color="auto" w:fill="auto"/>
        <w:spacing w:before="0" w:after="0" w:line="240" w:lineRule="auto"/>
        <w:ind w:firstLine="709"/>
        <w:jc w:val="left"/>
        <w:rPr>
          <w:rStyle w:val="520"/>
          <w:color w:val="000000"/>
          <w:sz w:val="24"/>
          <w:szCs w:val="24"/>
        </w:rPr>
      </w:pPr>
      <w:r w:rsidRPr="00EA38D1">
        <w:rPr>
          <w:rFonts w:ascii="Times New Roman" w:hAnsi="Times New Roman" w:cs="Times New Roman"/>
          <w:b/>
          <w:bCs/>
          <w:i w:val="0"/>
          <w:color w:val="000000" w:themeColor="text1"/>
          <w:sz w:val="24"/>
          <w:szCs w:val="24"/>
        </w:rPr>
        <w:t>Формы организации учебных занятий: практическое занятие</w:t>
      </w:r>
    </w:p>
    <w:p w:rsidR="00C65410" w:rsidRPr="00EA38D1" w:rsidRDefault="00C65410" w:rsidP="00C65410">
      <w:pPr>
        <w:spacing w:after="0" w:line="240" w:lineRule="auto"/>
        <w:ind w:firstLine="709"/>
        <w:rPr>
          <w:rFonts w:ascii="Times New Roman" w:hAnsi="Times New Roman" w:cs="Times New Roman"/>
          <w:b/>
          <w:color w:val="000000" w:themeColor="text1"/>
          <w:sz w:val="24"/>
          <w:szCs w:val="24"/>
        </w:rPr>
      </w:pPr>
      <w:r w:rsidRPr="00EA38D1">
        <w:rPr>
          <w:rFonts w:ascii="Times New Roman" w:hAnsi="Times New Roman" w:cs="Times New Roman"/>
          <w:b/>
          <w:color w:val="000000" w:themeColor="text1"/>
          <w:sz w:val="24"/>
          <w:szCs w:val="24"/>
        </w:rPr>
        <w:t>Самостоятельная работа обучающихся –  5 часов.</w:t>
      </w:r>
    </w:p>
    <w:p w:rsidR="00C65410" w:rsidRPr="00EA38D1" w:rsidRDefault="00C65410" w:rsidP="00C65410">
      <w:pPr>
        <w:spacing w:after="0" w:line="240" w:lineRule="auto"/>
        <w:ind w:firstLine="709"/>
        <w:rPr>
          <w:rFonts w:ascii="Times New Roman" w:hAnsi="Times New Roman" w:cs="Times New Roman"/>
          <w:b/>
          <w:color w:val="000000" w:themeColor="text1"/>
          <w:sz w:val="24"/>
          <w:szCs w:val="24"/>
        </w:rPr>
      </w:pPr>
      <w:r w:rsidRPr="00EA38D1">
        <w:rPr>
          <w:rFonts w:ascii="Times New Roman" w:hAnsi="Times New Roman" w:cs="Times New Roman"/>
          <w:b/>
          <w:color w:val="000000" w:themeColor="text1"/>
          <w:sz w:val="24"/>
          <w:szCs w:val="24"/>
        </w:rPr>
        <w:t>Подготовка монологического высказывания на тему:</w:t>
      </w:r>
    </w:p>
    <w:p w:rsidR="00C65410" w:rsidRPr="00CC6387" w:rsidRDefault="00C65410" w:rsidP="00C65410">
      <w:pPr>
        <w:spacing w:after="0" w:line="240" w:lineRule="auto"/>
        <w:ind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Роль экологии в нашей жизни</w:t>
      </w:r>
      <w:r w:rsidRPr="00CC6387">
        <w:rPr>
          <w:rFonts w:ascii="Times New Roman" w:hAnsi="Times New Roman" w:cs="Times New Roman"/>
          <w:color w:val="000000" w:themeColor="text1"/>
          <w:sz w:val="24"/>
          <w:szCs w:val="24"/>
        </w:rPr>
        <w:t>.</w:t>
      </w:r>
    </w:p>
    <w:p w:rsidR="00C65410" w:rsidRPr="00CC6387" w:rsidRDefault="00C65410" w:rsidP="00C65410">
      <w:pPr>
        <w:spacing w:after="0" w:line="240" w:lineRule="auto"/>
        <w:ind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Защита окружающей среды</w:t>
      </w:r>
      <w:r w:rsidRPr="00CC6387">
        <w:rPr>
          <w:rFonts w:ascii="Times New Roman" w:hAnsi="Times New Roman" w:cs="Times New Roman"/>
          <w:color w:val="000000" w:themeColor="text1"/>
          <w:sz w:val="24"/>
          <w:szCs w:val="24"/>
        </w:rPr>
        <w:t>.</w:t>
      </w:r>
    </w:p>
    <w:p w:rsidR="00C65410" w:rsidRPr="00CC6387" w:rsidRDefault="00C65410" w:rsidP="00C65410">
      <w:pPr>
        <w:spacing w:after="0" w:line="240" w:lineRule="auto"/>
        <w:ind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Экология и человек</w:t>
      </w:r>
      <w:r w:rsidRPr="00CC6387">
        <w:rPr>
          <w:rFonts w:ascii="Times New Roman" w:hAnsi="Times New Roman" w:cs="Times New Roman"/>
          <w:color w:val="000000" w:themeColor="text1"/>
          <w:sz w:val="24"/>
          <w:szCs w:val="24"/>
        </w:rPr>
        <w:t>.</w:t>
      </w:r>
    </w:p>
    <w:p w:rsidR="00C65410" w:rsidRPr="00CC6387" w:rsidRDefault="00C65410" w:rsidP="00C65410">
      <w:pPr>
        <w:spacing w:after="0" w:line="240" w:lineRule="auto"/>
        <w:ind w:firstLine="709"/>
        <w:jc w:val="both"/>
        <w:rPr>
          <w:rFonts w:ascii="Times New Roman" w:hAnsi="Times New Roman" w:cs="Times New Roman"/>
          <w:color w:val="000000" w:themeColor="text1"/>
          <w:sz w:val="24"/>
          <w:szCs w:val="24"/>
        </w:rPr>
      </w:pPr>
      <w:r w:rsidRPr="00CC6387">
        <w:rPr>
          <w:rFonts w:ascii="Times New Roman" w:hAnsi="Times New Roman" w:cs="Times New Roman"/>
          <w:sz w:val="24"/>
          <w:szCs w:val="24"/>
        </w:rPr>
        <w:t>Употребление глаголов в Pr</w:t>
      </w:r>
      <w:r>
        <w:rPr>
          <w:rFonts w:ascii="Times New Roman" w:hAnsi="Times New Roman" w:cs="Times New Roman"/>
          <w:sz w:val="24"/>
          <w:szCs w:val="24"/>
          <w:lang w:val="en-US"/>
        </w:rPr>
        <w:t>esent</w:t>
      </w:r>
      <w:r w:rsidRPr="00CB3643">
        <w:rPr>
          <w:rFonts w:ascii="Times New Roman" w:hAnsi="Times New Roman" w:cs="Times New Roman"/>
          <w:sz w:val="24"/>
          <w:szCs w:val="24"/>
        </w:rPr>
        <w:t xml:space="preserve"> </w:t>
      </w:r>
      <w:r>
        <w:rPr>
          <w:rFonts w:ascii="Times New Roman" w:hAnsi="Times New Roman" w:cs="Times New Roman"/>
          <w:sz w:val="24"/>
          <w:szCs w:val="24"/>
          <w:lang w:val="en-US"/>
        </w:rPr>
        <w:t>Indefinite</w:t>
      </w:r>
      <w:r w:rsidRPr="00CB3643">
        <w:rPr>
          <w:rFonts w:ascii="Times New Roman" w:hAnsi="Times New Roman" w:cs="Times New Roman"/>
          <w:sz w:val="24"/>
          <w:szCs w:val="24"/>
        </w:rPr>
        <w:t xml:space="preserve"> </w:t>
      </w:r>
      <w:r>
        <w:rPr>
          <w:rFonts w:ascii="Times New Roman" w:hAnsi="Times New Roman" w:cs="Times New Roman"/>
          <w:sz w:val="24"/>
          <w:szCs w:val="24"/>
        </w:rPr>
        <w:t xml:space="preserve"> и </w:t>
      </w:r>
      <w:r w:rsidRPr="00CC6387">
        <w:rPr>
          <w:rFonts w:ascii="Times New Roman" w:hAnsi="Times New Roman" w:cs="Times New Roman"/>
          <w:sz w:val="24"/>
          <w:szCs w:val="24"/>
        </w:rPr>
        <w:t>Pr</w:t>
      </w:r>
      <w:r>
        <w:rPr>
          <w:rFonts w:ascii="Times New Roman" w:hAnsi="Times New Roman" w:cs="Times New Roman"/>
          <w:sz w:val="24"/>
          <w:szCs w:val="24"/>
          <w:lang w:val="en-US"/>
        </w:rPr>
        <w:t>esent</w:t>
      </w:r>
      <w:r w:rsidRPr="00CC6387">
        <w:rPr>
          <w:rFonts w:ascii="Times New Roman" w:hAnsi="Times New Roman" w:cs="Times New Roman"/>
          <w:sz w:val="24"/>
          <w:szCs w:val="24"/>
        </w:rPr>
        <w:t xml:space="preserve"> </w:t>
      </w:r>
      <w:r>
        <w:rPr>
          <w:rFonts w:ascii="Times New Roman" w:hAnsi="Times New Roman" w:cs="Times New Roman"/>
          <w:sz w:val="24"/>
          <w:szCs w:val="24"/>
          <w:lang w:val="en-US"/>
        </w:rPr>
        <w:t>Continious</w:t>
      </w:r>
      <w:r w:rsidRPr="00CB3643">
        <w:rPr>
          <w:rFonts w:ascii="Times New Roman" w:hAnsi="Times New Roman" w:cs="Times New Roman"/>
          <w:sz w:val="24"/>
          <w:szCs w:val="24"/>
        </w:rPr>
        <w:t xml:space="preserve"> -</w:t>
      </w:r>
      <w:r>
        <w:rPr>
          <w:rFonts w:ascii="Times New Roman" w:hAnsi="Times New Roman" w:cs="Times New Roman"/>
          <w:sz w:val="24"/>
          <w:szCs w:val="24"/>
        </w:rPr>
        <w:t>в</w:t>
      </w:r>
      <w:r w:rsidRPr="00CC6387">
        <w:rPr>
          <w:rFonts w:ascii="Times New Roman" w:hAnsi="Times New Roman" w:cs="Times New Roman"/>
          <w:sz w:val="24"/>
          <w:szCs w:val="24"/>
        </w:rPr>
        <w:t>ыполнение упражнений.</w:t>
      </w:r>
    </w:p>
    <w:p w:rsidR="00C65410" w:rsidRPr="00CC6387" w:rsidRDefault="00C65410" w:rsidP="00C65410">
      <w:pPr>
        <w:autoSpaceDE w:val="0"/>
        <w:autoSpaceDN w:val="0"/>
        <w:adjustRightInd w:val="0"/>
        <w:spacing w:after="0" w:line="240" w:lineRule="auto"/>
        <w:ind w:firstLine="709"/>
        <w:jc w:val="both"/>
        <w:rPr>
          <w:rFonts w:ascii="Times New Roman" w:hAnsi="Times New Roman" w:cs="Times New Roman"/>
          <w:b/>
          <w:sz w:val="24"/>
          <w:szCs w:val="24"/>
        </w:rPr>
      </w:pPr>
      <w:r w:rsidRPr="00CC6387">
        <w:rPr>
          <w:rFonts w:ascii="Times New Roman" w:eastAsiaTheme="minorHAnsi" w:hAnsi="Times New Roman" w:cs="Times New Roman"/>
          <w:sz w:val="24"/>
          <w:szCs w:val="24"/>
          <w:lang w:eastAsia="en-US"/>
        </w:rPr>
        <w:t xml:space="preserve"> </w:t>
      </w:r>
      <w:r w:rsidRPr="00CC6387">
        <w:rPr>
          <w:rFonts w:ascii="Times New Roman" w:hAnsi="Times New Roman" w:cs="Times New Roman"/>
          <w:b/>
          <w:sz w:val="24"/>
          <w:szCs w:val="24"/>
        </w:rPr>
        <w:t>Темы рефератов, докладов, индивидуальных проектов:</w:t>
      </w:r>
    </w:p>
    <w:p w:rsidR="00C65410" w:rsidRPr="00CC6387" w:rsidRDefault="00C65410" w:rsidP="00C65410">
      <w:pPr>
        <w:pStyle w:val="a9"/>
        <w:spacing w:after="0"/>
        <w:ind w:left="567" w:firstLine="709"/>
        <w:jc w:val="both"/>
      </w:pPr>
      <w:r>
        <w:rPr>
          <w:color w:val="000000"/>
        </w:rPr>
        <w:t xml:space="preserve"> </w:t>
      </w:r>
      <w:r w:rsidRPr="00CC6387">
        <w:rPr>
          <w:color w:val="000000"/>
        </w:rPr>
        <w:t>Реферат  о жизни публичной персоны: биографические факты, вопросы для интервью и др.</w:t>
      </w:r>
    </w:p>
    <w:p w:rsidR="00C65410" w:rsidRPr="00CC6387" w:rsidRDefault="00C65410" w:rsidP="00C65410">
      <w:pPr>
        <w:pStyle w:val="a9"/>
        <w:spacing w:after="0"/>
        <w:ind w:left="567" w:firstLine="709"/>
        <w:jc w:val="both"/>
      </w:pPr>
      <w:r>
        <w:rPr>
          <w:color w:val="000000"/>
        </w:rPr>
        <w:t xml:space="preserve"> </w:t>
      </w:r>
      <w:r w:rsidRPr="00CC6387">
        <w:rPr>
          <w:color w:val="000000"/>
        </w:rPr>
        <w:t xml:space="preserve">Экскурсия по родному городу (достопримечательности, разработка маршрута). </w:t>
      </w:r>
      <w:r>
        <w:rPr>
          <w:color w:val="000000"/>
        </w:rPr>
        <w:t xml:space="preserve">    </w:t>
      </w:r>
      <w:r w:rsidRPr="00CC6387">
        <w:rPr>
          <w:color w:val="000000"/>
        </w:rPr>
        <w:t>Путеводитель по родному краю: визитная карточка, история, география, экологическая обстановка, фольклор.</w:t>
      </w:r>
    </w:p>
    <w:p w:rsidR="00C65410" w:rsidRPr="00CC6387" w:rsidRDefault="00C65410" w:rsidP="00C65410">
      <w:pPr>
        <w:pStyle w:val="a9"/>
        <w:spacing w:after="0"/>
        <w:jc w:val="both"/>
      </w:pPr>
      <w:r w:rsidRPr="00CC6387">
        <w:rPr>
          <w:color w:val="000000"/>
        </w:rPr>
        <w:t>Презентация «Каким должен быть настоящий профессионал?».</w:t>
      </w:r>
    </w:p>
    <w:p w:rsidR="00C65410" w:rsidRPr="00CC6387" w:rsidRDefault="00C65410" w:rsidP="00C65410">
      <w:pPr>
        <w:pStyle w:val="a9"/>
        <w:spacing w:after="0"/>
        <w:ind w:firstLine="709"/>
        <w:rPr>
          <w:b/>
        </w:rPr>
      </w:pPr>
      <w:r w:rsidRPr="00CC6387">
        <w:rPr>
          <w:b/>
        </w:rPr>
        <w:t>Тема 2.</w:t>
      </w:r>
      <w:r>
        <w:rPr>
          <w:b/>
        </w:rPr>
        <w:t>3</w:t>
      </w:r>
      <w:r w:rsidRPr="00CC6387">
        <w:rPr>
          <w:b/>
        </w:rPr>
        <w:t xml:space="preserve">. </w:t>
      </w:r>
      <w:r w:rsidRPr="00052AFB">
        <w:rPr>
          <w:b/>
        </w:rPr>
        <w:t>Достижения и инновации в области естественных наук</w:t>
      </w:r>
      <w:r>
        <w:rPr>
          <w:b/>
        </w:rPr>
        <w:t xml:space="preserve"> (</w:t>
      </w:r>
      <w:r w:rsidRPr="00CC6387">
        <w:rPr>
          <w:b/>
          <w:color w:val="000000"/>
        </w:rPr>
        <w:t>10 часов)</w:t>
      </w:r>
    </w:p>
    <w:p w:rsidR="00C65410" w:rsidRPr="00EA38D1" w:rsidRDefault="00C65410" w:rsidP="00C65410">
      <w:pPr>
        <w:pStyle w:val="521"/>
        <w:shd w:val="clear" w:color="auto" w:fill="auto"/>
        <w:spacing w:before="0" w:after="0" w:line="240" w:lineRule="auto"/>
        <w:ind w:firstLine="709"/>
        <w:jc w:val="left"/>
        <w:rPr>
          <w:rStyle w:val="520"/>
          <w:color w:val="000000"/>
          <w:sz w:val="24"/>
          <w:szCs w:val="24"/>
        </w:rPr>
      </w:pPr>
      <w:r w:rsidRPr="00EA38D1">
        <w:rPr>
          <w:rFonts w:ascii="Times New Roman" w:hAnsi="Times New Roman" w:cs="Times New Roman"/>
          <w:b/>
          <w:bCs/>
          <w:i w:val="0"/>
          <w:color w:val="000000" w:themeColor="text1"/>
          <w:sz w:val="24"/>
          <w:szCs w:val="24"/>
        </w:rPr>
        <w:t>Формы организации учебных занятий: практическое занятие</w:t>
      </w:r>
    </w:p>
    <w:p w:rsidR="00C65410" w:rsidRPr="00EA38D1" w:rsidRDefault="00C65410" w:rsidP="00C65410">
      <w:pPr>
        <w:spacing w:after="0" w:line="240" w:lineRule="auto"/>
        <w:ind w:firstLine="709"/>
        <w:rPr>
          <w:rFonts w:ascii="Times New Roman" w:hAnsi="Times New Roman" w:cs="Times New Roman"/>
          <w:b/>
          <w:color w:val="000000" w:themeColor="text1"/>
          <w:sz w:val="24"/>
          <w:szCs w:val="24"/>
        </w:rPr>
      </w:pPr>
      <w:r w:rsidRPr="00EA38D1">
        <w:rPr>
          <w:rFonts w:ascii="Times New Roman" w:hAnsi="Times New Roman" w:cs="Times New Roman"/>
          <w:b/>
          <w:color w:val="000000" w:themeColor="text1"/>
          <w:sz w:val="24"/>
          <w:szCs w:val="24"/>
        </w:rPr>
        <w:t>Самост</w:t>
      </w:r>
      <w:r>
        <w:rPr>
          <w:rFonts w:ascii="Times New Roman" w:hAnsi="Times New Roman" w:cs="Times New Roman"/>
          <w:b/>
          <w:color w:val="000000" w:themeColor="text1"/>
          <w:sz w:val="24"/>
          <w:szCs w:val="24"/>
        </w:rPr>
        <w:t xml:space="preserve">оятельная работа обучающихся – </w:t>
      </w:r>
      <w:r w:rsidRPr="00EA38D1">
        <w:rPr>
          <w:rFonts w:ascii="Times New Roman" w:hAnsi="Times New Roman" w:cs="Times New Roman"/>
          <w:b/>
          <w:color w:val="000000" w:themeColor="text1"/>
          <w:sz w:val="24"/>
          <w:szCs w:val="24"/>
        </w:rPr>
        <w:t>5 часов.</w:t>
      </w:r>
    </w:p>
    <w:p w:rsidR="00C65410" w:rsidRPr="00EA38D1" w:rsidRDefault="00C65410" w:rsidP="00C65410">
      <w:pPr>
        <w:spacing w:after="0" w:line="240" w:lineRule="auto"/>
        <w:ind w:firstLine="709"/>
        <w:rPr>
          <w:rFonts w:ascii="Times New Roman" w:hAnsi="Times New Roman" w:cs="Times New Roman"/>
          <w:b/>
          <w:color w:val="000000" w:themeColor="text1"/>
          <w:sz w:val="24"/>
          <w:szCs w:val="24"/>
        </w:rPr>
      </w:pPr>
      <w:r w:rsidRPr="00EA38D1">
        <w:rPr>
          <w:rFonts w:ascii="Times New Roman" w:hAnsi="Times New Roman" w:cs="Times New Roman"/>
          <w:b/>
          <w:color w:val="000000" w:themeColor="text1"/>
          <w:sz w:val="24"/>
          <w:szCs w:val="24"/>
        </w:rPr>
        <w:t>Подготовка сообщений по темам:</w:t>
      </w:r>
    </w:p>
    <w:p w:rsidR="00C65410" w:rsidRPr="00CC6387" w:rsidRDefault="00C65410" w:rsidP="00C65410">
      <w:pPr>
        <w:spacing w:after="0" w:line="240" w:lineRule="auto"/>
        <w:ind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Роль инноваций в нашей жизни</w:t>
      </w:r>
      <w:r w:rsidRPr="00CC6387">
        <w:rPr>
          <w:rFonts w:ascii="Times New Roman" w:hAnsi="Times New Roman" w:cs="Times New Roman"/>
          <w:color w:val="000000" w:themeColor="text1"/>
          <w:sz w:val="24"/>
          <w:szCs w:val="24"/>
        </w:rPr>
        <w:t>.</w:t>
      </w:r>
    </w:p>
    <w:p w:rsidR="00C65410" w:rsidRPr="00CC6387" w:rsidRDefault="00C65410" w:rsidP="00C65410">
      <w:pPr>
        <w:spacing w:after="0" w:line="240" w:lineRule="auto"/>
        <w:ind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Инновационные технологии в современной пищевой промышленности</w:t>
      </w:r>
      <w:r w:rsidRPr="00CC6387">
        <w:rPr>
          <w:rFonts w:ascii="Times New Roman" w:hAnsi="Times New Roman" w:cs="Times New Roman"/>
          <w:color w:val="000000" w:themeColor="text1"/>
          <w:sz w:val="24"/>
          <w:szCs w:val="24"/>
        </w:rPr>
        <w:t>.</w:t>
      </w:r>
    </w:p>
    <w:p w:rsidR="00C65410" w:rsidRPr="00CC6387" w:rsidRDefault="00C65410" w:rsidP="00C65410">
      <w:pPr>
        <w:spacing w:after="0" w:line="240" w:lineRule="auto"/>
        <w:ind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Компьютеры в моей профессии.</w:t>
      </w:r>
    </w:p>
    <w:p w:rsidR="00C65410" w:rsidRPr="00CC6387" w:rsidRDefault="00C65410" w:rsidP="00C65410">
      <w:pPr>
        <w:spacing w:after="0" w:line="240" w:lineRule="auto"/>
        <w:ind w:firstLine="709"/>
        <w:rPr>
          <w:rFonts w:ascii="Times New Roman" w:hAnsi="Times New Roman" w:cs="Times New Roman"/>
          <w:color w:val="000000" w:themeColor="text1"/>
          <w:sz w:val="24"/>
          <w:szCs w:val="24"/>
        </w:rPr>
      </w:pPr>
      <w:r w:rsidRPr="00CC6387">
        <w:rPr>
          <w:rFonts w:ascii="Times New Roman" w:hAnsi="Times New Roman" w:cs="Times New Roman"/>
          <w:sz w:val="24"/>
          <w:szCs w:val="24"/>
        </w:rPr>
        <w:t>Признаки инфинитива и инфинитивных оборотов и способы передачи их значений на родном языке – выполнение упражнений</w:t>
      </w:r>
      <w:r>
        <w:rPr>
          <w:rFonts w:ascii="Times New Roman" w:hAnsi="Times New Roman" w:cs="Times New Roman"/>
          <w:sz w:val="24"/>
          <w:szCs w:val="24"/>
        </w:rPr>
        <w:t>.</w:t>
      </w:r>
    </w:p>
    <w:p w:rsidR="00C65410" w:rsidRPr="00EA38D1" w:rsidRDefault="00C65410" w:rsidP="00C65410">
      <w:pPr>
        <w:spacing w:after="0" w:line="240" w:lineRule="auto"/>
        <w:ind w:firstLine="709"/>
        <w:rPr>
          <w:rFonts w:ascii="Times New Roman" w:hAnsi="Times New Roman" w:cs="Times New Roman"/>
          <w:b/>
          <w:color w:val="000000" w:themeColor="text1"/>
          <w:sz w:val="24"/>
          <w:szCs w:val="24"/>
        </w:rPr>
      </w:pPr>
      <w:r w:rsidRPr="00EA38D1">
        <w:rPr>
          <w:rFonts w:ascii="Times New Roman" w:hAnsi="Times New Roman" w:cs="Times New Roman"/>
          <w:b/>
          <w:color w:val="000000" w:themeColor="text1"/>
          <w:sz w:val="24"/>
          <w:szCs w:val="24"/>
        </w:rPr>
        <w:t>Подготовка монологического высказывания на тему:</w:t>
      </w:r>
    </w:p>
    <w:p w:rsidR="00C65410" w:rsidRPr="00CC6387" w:rsidRDefault="00C65410" w:rsidP="00C65410">
      <w:pPr>
        <w:autoSpaceDE w:val="0"/>
        <w:autoSpaceDN w:val="0"/>
        <w:adjustRightInd w:val="0"/>
        <w:spacing w:after="0" w:line="240" w:lineRule="auto"/>
        <w:ind w:firstLine="709"/>
        <w:rPr>
          <w:rFonts w:ascii="Times New Roman" w:hAnsi="Times New Roman" w:cs="Times New Roman"/>
          <w:b/>
          <w:sz w:val="24"/>
          <w:szCs w:val="24"/>
        </w:rPr>
      </w:pPr>
      <w:r w:rsidRPr="00CC6387">
        <w:rPr>
          <w:rFonts w:ascii="Times New Roman" w:hAnsi="Times New Roman" w:cs="Times New Roman"/>
          <w:b/>
          <w:sz w:val="24"/>
          <w:szCs w:val="24"/>
        </w:rPr>
        <w:t>Темы рефератов, докладов, индивидуальных проектов:</w:t>
      </w:r>
    </w:p>
    <w:p w:rsidR="00C65410" w:rsidRPr="00CC6387" w:rsidRDefault="00C65410" w:rsidP="00C65410">
      <w:pPr>
        <w:pStyle w:val="a9"/>
        <w:spacing w:after="0"/>
        <w:ind w:firstLine="709"/>
        <w:jc w:val="both"/>
      </w:pPr>
      <w:r>
        <w:rPr>
          <w:color w:val="000000"/>
        </w:rPr>
        <w:t xml:space="preserve"> </w:t>
      </w:r>
      <w:r w:rsidRPr="00CC6387">
        <w:rPr>
          <w:color w:val="000000"/>
        </w:rPr>
        <w:t>Реферат  о жизни публичной персоны: биографические факты, вопросы для интервью и др.</w:t>
      </w:r>
      <w:r>
        <w:rPr>
          <w:color w:val="000000"/>
        </w:rPr>
        <w:t xml:space="preserve"> </w:t>
      </w:r>
      <w:r w:rsidRPr="00CC6387">
        <w:rPr>
          <w:color w:val="000000"/>
        </w:rPr>
        <w:t>Экскурсия по родному городу (достопримечательности, разработка маршрута). Путеводитель по родному краю: визитная карточка, история, география, экологическая обстановка, фольклор.</w:t>
      </w:r>
    </w:p>
    <w:p w:rsidR="00C65410" w:rsidRPr="00CC6387" w:rsidRDefault="00C65410" w:rsidP="00C65410">
      <w:pPr>
        <w:pStyle w:val="a9"/>
        <w:spacing w:after="0"/>
        <w:ind w:firstLine="709"/>
      </w:pPr>
      <w:r>
        <w:rPr>
          <w:color w:val="000000"/>
        </w:rPr>
        <w:t xml:space="preserve"> </w:t>
      </w:r>
      <w:r w:rsidRPr="00CC6387">
        <w:rPr>
          <w:color w:val="000000"/>
        </w:rPr>
        <w:t>Презентация «Каким должен быть настоящий профессионал?».</w:t>
      </w:r>
    </w:p>
    <w:p w:rsidR="00C65410" w:rsidRPr="00CC6387" w:rsidRDefault="00C65410" w:rsidP="00C65410">
      <w:pPr>
        <w:pStyle w:val="a9"/>
        <w:spacing w:after="0"/>
        <w:ind w:firstLine="709"/>
        <w:jc w:val="both"/>
        <w:rPr>
          <w:b/>
        </w:rPr>
      </w:pPr>
      <w:r w:rsidRPr="00CC6387">
        <w:rPr>
          <w:b/>
          <w:color w:val="000000"/>
        </w:rPr>
        <w:t>Тема 2.4.</w:t>
      </w:r>
      <w:r w:rsidRPr="00052AFB">
        <w:t xml:space="preserve"> </w:t>
      </w:r>
      <w:r w:rsidRPr="00052AFB">
        <w:rPr>
          <w:b/>
          <w:color w:val="000000"/>
        </w:rPr>
        <w:t xml:space="preserve">Участие в отраслевых выставка </w:t>
      </w:r>
      <w:r w:rsidRPr="00CC6387">
        <w:rPr>
          <w:b/>
          <w:color w:val="000000"/>
        </w:rPr>
        <w:t>(10 часов)</w:t>
      </w:r>
    </w:p>
    <w:p w:rsidR="00C65410" w:rsidRPr="00CC6387" w:rsidRDefault="00C65410" w:rsidP="00C65410">
      <w:pPr>
        <w:pStyle w:val="521"/>
        <w:shd w:val="clear" w:color="auto" w:fill="auto"/>
        <w:spacing w:before="0" w:after="0" w:line="240" w:lineRule="auto"/>
        <w:ind w:firstLine="709"/>
        <w:jc w:val="both"/>
        <w:rPr>
          <w:rStyle w:val="520"/>
          <w:color w:val="000000"/>
          <w:sz w:val="24"/>
          <w:szCs w:val="24"/>
        </w:rPr>
      </w:pPr>
      <w:r w:rsidRPr="00CC6387">
        <w:rPr>
          <w:rFonts w:ascii="Times New Roman" w:hAnsi="Times New Roman" w:cs="Times New Roman"/>
          <w:b/>
          <w:bCs/>
          <w:i w:val="0"/>
          <w:color w:val="000000" w:themeColor="text1"/>
          <w:sz w:val="24"/>
          <w:szCs w:val="24"/>
        </w:rPr>
        <w:t>Формы организации учебных занятий: практическое занятие</w:t>
      </w:r>
    </w:p>
    <w:p w:rsidR="00C65410" w:rsidRPr="00CC6387" w:rsidRDefault="00C65410" w:rsidP="00C65410">
      <w:pPr>
        <w:spacing w:after="0" w:line="240" w:lineRule="auto"/>
        <w:ind w:firstLine="709"/>
        <w:jc w:val="both"/>
        <w:rPr>
          <w:rFonts w:ascii="Times New Roman" w:hAnsi="Times New Roman" w:cs="Times New Roman"/>
          <w:b/>
          <w:color w:val="000000" w:themeColor="text1"/>
          <w:sz w:val="24"/>
          <w:szCs w:val="24"/>
        </w:rPr>
      </w:pPr>
      <w:r w:rsidRPr="00CC6387">
        <w:rPr>
          <w:rFonts w:ascii="Times New Roman" w:hAnsi="Times New Roman" w:cs="Times New Roman"/>
          <w:b/>
          <w:color w:val="000000" w:themeColor="text1"/>
          <w:sz w:val="24"/>
          <w:szCs w:val="24"/>
        </w:rPr>
        <w:t>Самостоятельная работа обучающихся –  5 часов.</w:t>
      </w:r>
    </w:p>
    <w:p w:rsidR="00C65410" w:rsidRPr="00CC6387" w:rsidRDefault="00C65410" w:rsidP="00C65410">
      <w:pPr>
        <w:spacing w:after="0" w:line="240" w:lineRule="auto"/>
        <w:ind w:firstLine="709"/>
        <w:jc w:val="both"/>
        <w:rPr>
          <w:rFonts w:ascii="Times New Roman" w:hAnsi="Times New Roman" w:cs="Times New Roman"/>
          <w:b/>
          <w:color w:val="000000" w:themeColor="text1"/>
          <w:sz w:val="24"/>
          <w:szCs w:val="24"/>
        </w:rPr>
      </w:pPr>
      <w:r w:rsidRPr="00CC6387">
        <w:rPr>
          <w:rFonts w:ascii="Times New Roman" w:hAnsi="Times New Roman" w:cs="Times New Roman"/>
          <w:b/>
          <w:color w:val="000000" w:themeColor="text1"/>
          <w:sz w:val="24"/>
          <w:szCs w:val="24"/>
        </w:rPr>
        <w:t>Подготовка монологического высказывания на тему:</w:t>
      </w:r>
    </w:p>
    <w:p w:rsidR="00C65410" w:rsidRPr="00CC6387" w:rsidRDefault="00C65410" w:rsidP="00C65410">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Выставки в нашей жизни</w:t>
      </w:r>
      <w:r w:rsidRPr="00CC6387">
        <w:rPr>
          <w:rFonts w:ascii="Times New Roman" w:hAnsi="Times New Roman" w:cs="Times New Roman"/>
          <w:color w:val="000000" w:themeColor="text1"/>
          <w:sz w:val="24"/>
          <w:szCs w:val="24"/>
        </w:rPr>
        <w:t>.</w:t>
      </w:r>
    </w:p>
    <w:p w:rsidR="00C65410" w:rsidRDefault="00C65410" w:rsidP="00C65410">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ВДНХ.</w:t>
      </w:r>
    </w:p>
    <w:p w:rsidR="00C65410" w:rsidRPr="00CC6387" w:rsidRDefault="00C65410" w:rsidP="00C65410">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Всемирно – известные выставки.</w:t>
      </w:r>
    </w:p>
    <w:p w:rsidR="00C65410" w:rsidRPr="00CC6387" w:rsidRDefault="00C65410" w:rsidP="00C65410">
      <w:pPr>
        <w:spacing w:after="0" w:line="240" w:lineRule="auto"/>
        <w:ind w:firstLine="709"/>
        <w:jc w:val="both"/>
        <w:rPr>
          <w:rFonts w:ascii="Times New Roman" w:hAnsi="Times New Roman" w:cs="Times New Roman"/>
          <w:color w:val="000000" w:themeColor="text1"/>
          <w:sz w:val="24"/>
          <w:szCs w:val="24"/>
        </w:rPr>
      </w:pPr>
      <w:r w:rsidRPr="00CC6387">
        <w:rPr>
          <w:rFonts w:ascii="Times New Roman" w:hAnsi="Times New Roman" w:cs="Times New Roman"/>
          <w:sz w:val="24"/>
          <w:szCs w:val="24"/>
        </w:rPr>
        <w:t>Перевод технических текстов</w:t>
      </w:r>
      <w:r>
        <w:rPr>
          <w:rFonts w:ascii="Times New Roman" w:hAnsi="Times New Roman" w:cs="Times New Roman"/>
          <w:sz w:val="24"/>
          <w:szCs w:val="24"/>
        </w:rPr>
        <w:t>.</w:t>
      </w:r>
    </w:p>
    <w:p w:rsidR="00C65410" w:rsidRPr="00CC6387" w:rsidRDefault="00C65410" w:rsidP="00C65410">
      <w:pPr>
        <w:spacing w:after="0" w:line="240" w:lineRule="auto"/>
        <w:ind w:firstLine="709"/>
        <w:jc w:val="both"/>
        <w:rPr>
          <w:rFonts w:ascii="Times New Roman" w:hAnsi="Times New Roman" w:cs="Times New Roman"/>
          <w:color w:val="000000" w:themeColor="text1"/>
          <w:sz w:val="24"/>
          <w:szCs w:val="24"/>
        </w:rPr>
      </w:pPr>
      <w:r w:rsidRPr="00CC6387">
        <w:rPr>
          <w:rFonts w:ascii="Times New Roman" w:hAnsi="Times New Roman" w:cs="Times New Roman"/>
          <w:color w:val="000000" w:themeColor="text1"/>
          <w:sz w:val="24"/>
          <w:szCs w:val="24"/>
        </w:rPr>
        <w:t>Выполнение упражнений по теме</w:t>
      </w:r>
      <w:r>
        <w:rPr>
          <w:rFonts w:ascii="Times New Roman" w:hAnsi="Times New Roman" w:cs="Times New Roman"/>
          <w:color w:val="000000" w:themeColor="text1"/>
          <w:sz w:val="24"/>
          <w:szCs w:val="24"/>
        </w:rPr>
        <w:t>.</w:t>
      </w:r>
    </w:p>
    <w:p w:rsidR="00C65410" w:rsidRPr="00CC6387" w:rsidRDefault="00C65410" w:rsidP="00C65410">
      <w:pPr>
        <w:autoSpaceDE w:val="0"/>
        <w:autoSpaceDN w:val="0"/>
        <w:adjustRightInd w:val="0"/>
        <w:spacing w:after="0" w:line="240" w:lineRule="auto"/>
        <w:ind w:firstLine="709"/>
        <w:jc w:val="both"/>
        <w:rPr>
          <w:rFonts w:ascii="Times New Roman" w:hAnsi="Times New Roman" w:cs="Times New Roman"/>
          <w:b/>
          <w:sz w:val="24"/>
          <w:szCs w:val="24"/>
        </w:rPr>
      </w:pPr>
      <w:r w:rsidRPr="00CC6387">
        <w:rPr>
          <w:rFonts w:ascii="Times New Roman" w:hAnsi="Times New Roman" w:cs="Times New Roman"/>
          <w:b/>
          <w:sz w:val="24"/>
          <w:szCs w:val="24"/>
        </w:rPr>
        <w:t>Темы рефератов, докладов, индивидуальных проектов:</w:t>
      </w:r>
    </w:p>
    <w:p w:rsidR="00C65410" w:rsidRPr="00CC6387" w:rsidRDefault="00C65410" w:rsidP="00C65410">
      <w:pPr>
        <w:pStyle w:val="a9"/>
        <w:spacing w:after="0"/>
        <w:ind w:firstLine="709"/>
        <w:jc w:val="both"/>
      </w:pPr>
      <w:r w:rsidRPr="00CC6387">
        <w:rPr>
          <w:color w:val="000000"/>
        </w:rPr>
        <w:t xml:space="preserve">Реферат  о жизни публичной персоны: биографические факты, вопросы для интервью и др.Экскурсия по родному городу (достопримечательности, разработка маршрута). </w:t>
      </w:r>
      <w:r>
        <w:rPr>
          <w:color w:val="000000"/>
        </w:rPr>
        <w:t xml:space="preserve"> </w:t>
      </w:r>
      <w:r w:rsidRPr="00CC6387">
        <w:rPr>
          <w:color w:val="000000"/>
        </w:rPr>
        <w:t>Путеводитель по родному краю: визитная карточка, история, география, экологическая обстановка, фольклор.</w:t>
      </w:r>
    </w:p>
    <w:p w:rsidR="00C65410" w:rsidRPr="00CC6387" w:rsidRDefault="00C65410" w:rsidP="00C65410">
      <w:pPr>
        <w:pStyle w:val="a9"/>
        <w:spacing w:after="0"/>
        <w:ind w:firstLine="709"/>
        <w:jc w:val="both"/>
      </w:pPr>
      <w:r w:rsidRPr="00CC6387">
        <w:rPr>
          <w:color w:val="000000"/>
        </w:rPr>
        <w:t>Презентация «Каким должен быть настоящий профессионал?».</w:t>
      </w:r>
    </w:p>
    <w:p w:rsidR="00C65410" w:rsidRPr="00EA38D1" w:rsidRDefault="00C65410" w:rsidP="00C65410">
      <w:pPr>
        <w:spacing w:after="0" w:line="240" w:lineRule="auto"/>
        <w:ind w:firstLine="709"/>
        <w:jc w:val="both"/>
        <w:rPr>
          <w:rFonts w:ascii="Times New Roman" w:hAnsi="Times New Roman" w:cs="Times New Roman"/>
          <w:sz w:val="24"/>
          <w:szCs w:val="24"/>
        </w:rPr>
      </w:pPr>
      <w:r w:rsidRPr="00EA38D1">
        <w:rPr>
          <w:rFonts w:ascii="Times New Roman" w:hAnsi="Times New Roman" w:cs="Times New Roman"/>
          <w:b/>
          <w:bCs/>
          <w:iCs/>
          <w:sz w:val="24"/>
          <w:szCs w:val="24"/>
        </w:rPr>
        <w:t>Виды учебной деятельности студентов</w:t>
      </w:r>
    </w:p>
    <w:tbl>
      <w:tblPr>
        <w:tblW w:w="9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693"/>
        <w:gridCol w:w="6654"/>
      </w:tblGrid>
      <w:tr w:rsidR="00C65410" w:rsidRPr="00CC6387" w:rsidTr="005007F4">
        <w:trPr>
          <w:trHeight w:val="20"/>
          <w:jc w:val="center"/>
        </w:trPr>
        <w:tc>
          <w:tcPr>
            <w:tcW w:w="2693" w:type="dxa"/>
            <w:shd w:val="clear" w:color="auto" w:fill="FFFFFF"/>
            <w:vAlign w:val="center"/>
          </w:tcPr>
          <w:p w:rsidR="00C65410" w:rsidRPr="00CC6387" w:rsidRDefault="00C65410" w:rsidP="00410959">
            <w:pPr>
              <w:spacing w:after="0" w:line="240" w:lineRule="auto"/>
              <w:jc w:val="both"/>
              <w:rPr>
                <w:rFonts w:ascii="Times New Roman" w:hAnsi="Times New Roman" w:cs="Times New Roman"/>
                <w:b/>
                <w:sz w:val="24"/>
                <w:szCs w:val="24"/>
              </w:rPr>
            </w:pPr>
            <w:r w:rsidRPr="00CC6387">
              <w:rPr>
                <w:rFonts w:ascii="Times New Roman" w:hAnsi="Times New Roman" w:cs="Times New Roman"/>
                <w:b/>
                <w:sz w:val="24"/>
                <w:szCs w:val="24"/>
              </w:rPr>
              <w:t>Содержание обучения</w:t>
            </w:r>
          </w:p>
        </w:tc>
        <w:tc>
          <w:tcPr>
            <w:tcW w:w="6654" w:type="dxa"/>
            <w:shd w:val="clear" w:color="auto" w:fill="FFFFFF"/>
            <w:vAlign w:val="center"/>
          </w:tcPr>
          <w:p w:rsidR="00C65410" w:rsidRPr="00CC6387" w:rsidRDefault="00C65410" w:rsidP="00410959">
            <w:pPr>
              <w:spacing w:after="0" w:line="240" w:lineRule="auto"/>
              <w:jc w:val="both"/>
              <w:rPr>
                <w:rFonts w:ascii="Times New Roman" w:hAnsi="Times New Roman" w:cs="Times New Roman"/>
                <w:b/>
                <w:sz w:val="24"/>
                <w:szCs w:val="24"/>
              </w:rPr>
            </w:pPr>
            <w:r w:rsidRPr="00CC6387">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C65410" w:rsidRPr="00CC6387" w:rsidTr="005007F4">
        <w:trPr>
          <w:trHeight w:val="20"/>
          <w:jc w:val="center"/>
        </w:trPr>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C65410" w:rsidRPr="00CC6387" w:rsidRDefault="00C65410" w:rsidP="00410959">
            <w:pPr>
              <w:spacing w:after="0" w:line="240" w:lineRule="auto"/>
              <w:ind w:firstLine="81"/>
              <w:jc w:val="both"/>
              <w:rPr>
                <w:rFonts w:ascii="Times New Roman" w:hAnsi="Times New Roman" w:cs="Times New Roman"/>
                <w:color w:val="000000"/>
                <w:sz w:val="24"/>
                <w:szCs w:val="24"/>
              </w:rPr>
            </w:pPr>
            <w:r>
              <w:rPr>
                <w:rStyle w:val="8pt"/>
                <w:rFonts w:ascii="Times New Roman" w:hAnsi="Times New Roman" w:cs="Times New Roman"/>
                <w:bCs w:val="0"/>
                <w:color w:val="000000"/>
                <w:sz w:val="24"/>
                <w:szCs w:val="24"/>
              </w:rPr>
              <w:t>А</w:t>
            </w:r>
            <w:r w:rsidRPr="003364E3">
              <w:rPr>
                <w:rStyle w:val="8pt"/>
                <w:rFonts w:ascii="Times New Roman" w:hAnsi="Times New Roman" w:cs="Times New Roman"/>
                <w:bCs w:val="0"/>
                <w:color w:val="000000"/>
                <w:sz w:val="24"/>
                <w:szCs w:val="24"/>
              </w:rPr>
              <w:t>удирование</w:t>
            </w:r>
          </w:p>
        </w:tc>
        <w:tc>
          <w:tcPr>
            <w:tcW w:w="6654" w:type="dxa"/>
            <w:tcBorders>
              <w:top w:val="single" w:sz="4" w:space="0" w:color="auto"/>
              <w:left w:val="single" w:sz="4" w:space="0" w:color="auto"/>
              <w:bottom w:val="single" w:sz="4" w:space="0" w:color="auto"/>
              <w:right w:val="single" w:sz="4" w:space="0" w:color="auto"/>
            </w:tcBorders>
            <w:shd w:val="clear" w:color="auto" w:fill="FFFFFF"/>
            <w:vAlign w:val="center"/>
          </w:tcPr>
          <w:p w:rsidR="00C65410" w:rsidRPr="00CC6387" w:rsidRDefault="00C65410" w:rsidP="006B05FC">
            <w:pPr>
              <w:spacing w:after="0" w:line="240" w:lineRule="auto"/>
              <w:jc w:val="both"/>
              <w:rPr>
                <w:rFonts w:ascii="Times New Roman" w:hAnsi="Times New Roman" w:cs="Times New Roman"/>
                <w:b/>
                <w:sz w:val="24"/>
                <w:szCs w:val="24"/>
              </w:rPr>
            </w:pPr>
            <w:r w:rsidRPr="00CC6387">
              <w:rPr>
                <w:rStyle w:val="8pt"/>
                <w:rFonts w:ascii="Times New Roman" w:hAnsi="Times New Roman" w:cs="Times New Roman"/>
                <w:b w:val="0"/>
                <w:bCs w:val="0"/>
                <w:sz w:val="24"/>
                <w:szCs w:val="24"/>
              </w:rPr>
              <w:t>Выделять наиболее существенные элементы сообщения.</w:t>
            </w:r>
          </w:p>
          <w:p w:rsidR="00C65410" w:rsidRPr="00CC6387" w:rsidRDefault="00C65410" w:rsidP="006B05FC">
            <w:pPr>
              <w:spacing w:after="0" w:line="240" w:lineRule="auto"/>
              <w:jc w:val="both"/>
              <w:rPr>
                <w:rFonts w:ascii="Times New Roman" w:hAnsi="Times New Roman" w:cs="Times New Roman"/>
                <w:b/>
                <w:sz w:val="24"/>
                <w:szCs w:val="24"/>
              </w:rPr>
            </w:pPr>
            <w:r w:rsidRPr="00CC6387">
              <w:rPr>
                <w:rStyle w:val="8pt"/>
                <w:rFonts w:ascii="Times New Roman" w:hAnsi="Times New Roman" w:cs="Times New Roman"/>
                <w:b w:val="0"/>
                <w:bCs w:val="0"/>
                <w:sz w:val="24"/>
                <w:szCs w:val="24"/>
              </w:rPr>
              <w:t>Извлекать необходимую информацию.</w:t>
            </w:r>
          </w:p>
          <w:p w:rsidR="00C65410" w:rsidRPr="00CC6387" w:rsidRDefault="00C65410" w:rsidP="006B05FC">
            <w:pPr>
              <w:spacing w:after="0" w:line="240" w:lineRule="auto"/>
              <w:jc w:val="both"/>
              <w:rPr>
                <w:rFonts w:ascii="Times New Roman" w:hAnsi="Times New Roman" w:cs="Times New Roman"/>
                <w:b/>
                <w:sz w:val="24"/>
                <w:szCs w:val="24"/>
              </w:rPr>
            </w:pPr>
            <w:r w:rsidRPr="00CC6387">
              <w:rPr>
                <w:rStyle w:val="8pt"/>
                <w:rFonts w:ascii="Times New Roman" w:hAnsi="Times New Roman" w:cs="Times New Roman"/>
                <w:b w:val="0"/>
                <w:bCs w:val="0"/>
                <w:sz w:val="24"/>
                <w:szCs w:val="24"/>
              </w:rPr>
              <w:t>Отделять объективную информацию от субъективной.</w:t>
            </w:r>
          </w:p>
          <w:p w:rsidR="00C65410" w:rsidRPr="00CC6387" w:rsidRDefault="00C65410" w:rsidP="006B05FC">
            <w:pPr>
              <w:spacing w:after="0" w:line="240" w:lineRule="auto"/>
              <w:jc w:val="both"/>
              <w:rPr>
                <w:rFonts w:ascii="Times New Roman" w:hAnsi="Times New Roman" w:cs="Times New Roman"/>
                <w:b/>
                <w:sz w:val="24"/>
                <w:szCs w:val="24"/>
              </w:rPr>
            </w:pPr>
            <w:r w:rsidRPr="00CC6387">
              <w:rPr>
                <w:rStyle w:val="8pt"/>
                <w:rFonts w:ascii="Times New Roman" w:hAnsi="Times New Roman" w:cs="Times New Roman"/>
                <w:b w:val="0"/>
                <w:bCs w:val="0"/>
                <w:sz w:val="24"/>
                <w:szCs w:val="24"/>
              </w:rPr>
              <w:t>Адаптироваться к индивидуальным особенностям говорящего, его темпу речи.</w:t>
            </w:r>
          </w:p>
          <w:p w:rsidR="00C65410" w:rsidRPr="00CC6387" w:rsidRDefault="00C65410" w:rsidP="006B05FC">
            <w:pPr>
              <w:spacing w:after="0" w:line="240" w:lineRule="auto"/>
              <w:jc w:val="both"/>
              <w:rPr>
                <w:rFonts w:ascii="Times New Roman" w:hAnsi="Times New Roman" w:cs="Times New Roman"/>
                <w:b/>
                <w:sz w:val="24"/>
                <w:szCs w:val="24"/>
              </w:rPr>
            </w:pPr>
            <w:r w:rsidRPr="00CC6387">
              <w:rPr>
                <w:rStyle w:val="8pt"/>
                <w:rFonts w:ascii="Times New Roman" w:hAnsi="Times New Roman" w:cs="Times New Roman"/>
                <w:b w:val="0"/>
                <w:bCs w:val="0"/>
                <w:sz w:val="24"/>
                <w:szCs w:val="24"/>
              </w:rPr>
              <w:t>Пользоваться языковой и контекстуальной догадкой, прогнози</w:t>
            </w:r>
            <w:r w:rsidRPr="00CC6387">
              <w:rPr>
                <w:rStyle w:val="8pt"/>
                <w:rFonts w:ascii="Times New Roman" w:hAnsi="Times New Roman" w:cs="Times New Roman"/>
                <w:b w:val="0"/>
                <w:bCs w:val="0"/>
                <w:sz w:val="24"/>
                <w:szCs w:val="24"/>
              </w:rPr>
              <w:softHyphen/>
              <w:t>рованием.</w:t>
            </w:r>
          </w:p>
          <w:p w:rsidR="00C65410" w:rsidRPr="00CC6387" w:rsidRDefault="00C65410" w:rsidP="006B05FC">
            <w:pPr>
              <w:spacing w:after="0" w:line="240" w:lineRule="auto"/>
              <w:jc w:val="both"/>
              <w:rPr>
                <w:rFonts w:ascii="Times New Roman" w:hAnsi="Times New Roman" w:cs="Times New Roman"/>
                <w:b/>
                <w:sz w:val="24"/>
                <w:szCs w:val="24"/>
              </w:rPr>
            </w:pPr>
            <w:r w:rsidRPr="00CC6387">
              <w:rPr>
                <w:rStyle w:val="8pt"/>
                <w:rFonts w:ascii="Times New Roman" w:hAnsi="Times New Roman" w:cs="Times New Roman"/>
                <w:b w:val="0"/>
                <w:bCs w:val="0"/>
                <w:sz w:val="24"/>
                <w:szCs w:val="24"/>
              </w:rPr>
              <w:t>Получать дополнительную информацию и уточнять полученную с помощью переспроса или просьбы.</w:t>
            </w:r>
          </w:p>
          <w:p w:rsidR="00C65410" w:rsidRPr="00CC6387" w:rsidRDefault="00C65410" w:rsidP="006B05FC">
            <w:pPr>
              <w:spacing w:after="0" w:line="240" w:lineRule="auto"/>
              <w:jc w:val="both"/>
              <w:rPr>
                <w:rFonts w:ascii="Times New Roman" w:hAnsi="Times New Roman" w:cs="Times New Roman"/>
                <w:b/>
                <w:sz w:val="24"/>
                <w:szCs w:val="24"/>
              </w:rPr>
            </w:pPr>
            <w:r w:rsidRPr="00CC6387">
              <w:rPr>
                <w:rStyle w:val="8pt"/>
                <w:rFonts w:ascii="Times New Roman" w:hAnsi="Times New Roman" w:cs="Times New Roman"/>
                <w:b w:val="0"/>
                <w:bCs w:val="0"/>
                <w:sz w:val="24"/>
                <w:szCs w:val="24"/>
              </w:rPr>
              <w:t>Выражать свое отношение (согласие, несогласие) к прослушанной информации, обосновывая его.</w:t>
            </w:r>
          </w:p>
          <w:p w:rsidR="00C65410" w:rsidRPr="00CC6387" w:rsidRDefault="00C65410" w:rsidP="006B05FC">
            <w:pPr>
              <w:spacing w:after="0" w:line="240" w:lineRule="auto"/>
              <w:jc w:val="both"/>
              <w:rPr>
                <w:rFonts w:ascii="Times New Roman" w:hAnsi="Times New Roman" w:cs="Times New Roman"/>
                <w:b/>
                <w:sz w:val="24"/>
                <w:szCs w:val="24"/>
              </w:rPr>
            </w:pPr>
            <w:r w:rsidRPr="00CC6387">
              <w:rPr>
                <w:rStyle w:val="8pt"/>
                <w:rFonts w:ascii="Times New Roman" w:hAnsi="Times New Roman" w:cs="Times New Roman"/>
                <w:b w:val="0"/>
                <w:bCs w:val="0"/>
                <w:sz w:val="24"/>
                <w:szCs w:val="24"/>
              </w:rPr>
              <w:t>Составлять реферат, аннотацию прослушанного текста; составлять таблицу, схему на основе информации из текста. Передавать на английском языке (устно или письменно) содержание услышанного</w:t>
            </w:r>
            <w:r>
              <w:rPr>
                <w:rStyle w:val="8pt"/>
                <w:rFonts w:ascii="Times New Roman" w:hAnsi="Times New Roman" w:cs="Times New Roman"/>
                <w:b w:val="0"/>
                <w:bCs w:val="0"/>
                <w:sz w:val="24"/>
                <w:szCs w:val="24"/>
              </w:rPr>
              <w:t>/увиденного</w:t>
            </w:r>
          </w:p>
        </w:tc>
      </w:tr>
      <w:tr w:rsidR="00C65410" w:rsidRPr="00CC6387" w:rsidTr="005007F4">
        <w:trPr>
          <w:trHeight w:val="20"/>
          <w:jc w:val="center"/>
        </w:trPr>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C65410" w:rsidRPr="003364E3" w:rsidRDefault="00C65410" w:rsidP="00410959">
            <w:pPr>
              <w:spacing w:after="0" w:line="240" w:lineRule="auto"/>
              <w:ind w:firstLine="81"/>
              <w:rPr>
                <w:rFonts w:ascii="Times New Roman" w:hAnsi="Times New Roman" w:cs="Times New Roman"/>
                <w:color w:val="000000"/>
                <w:sz w:val="24"/>
                <w:szCs w:val="24"/>
              </w:rPr>
            </w:pPr>
            <w:r w:rsidRPr="003364E3">
              <w:rPr>
                <w:rStyle w:val="8pt"/>
                <w:rFonts w:ascii="Times New Roman" w:hAnsi="Times New Roman" w:cs="Times New Roman"/>
                <w:bCs w:val="0"/>
                <w:color w:val="000000"/>
                <w:sz w:val="24"/>
                <w:szCs w:val="24"/>
              </w:rPr>
              <w:t>Говорение:</w:t>
            </w:r>
          </w:p>
          <w:p w:rsidR="00C65410" w:rsidRPr="00CC6387" w:rsidRDefault="00C65410" w:rsidP="00410959">
            <w:pPr>
              <w:spacing w:after="0" w:line="240" w:lineRule="auto"/>
              <w:ind w:left="81"/>
              <w:rPr>
                <w:rFonts w:ascii="Times New Roman" w:hAnsi="Times New Roman" w:cs="Times New Roman"/>
                <w:color w:val="000000"/>
                <w:sz w:val="24"/>
                <w:szCs w:val="24"/>
              </w:rPr>
            </w:pPr>
            <w:r w:rsidRPr="003364E3">
              <w:rPr>
                <w:rStyle w:val="8pt"/>
                <w:rFonts w:ascii="Times New Roman" w:hAnsi="Times New Roman" w:cs="Times New Roman"/>
                <w:bCs w:val="0"/>
                <w:color w:val="000000"/>
                <w:sz w:val="24"/>
                <w:szCs w:val="24"/>
              </w:rPr>
              <w:t>монологическая    речь</w:t>
            </w:r>
          </w:p>
        </w:tc>
        <w:tc>
          <w:tcPr>
            <w:tcW w:w="6654" w:type="dxa"/>
            <w:tcBorders>
              <w:top w:val="single" w:sz="4" w:space="0" w:color="auto"/>
              <w:left w:val="single" w:sz="4" w:space="0" w:color="auto"/>
              <w:bottom w:val="single" w:sz="4" w:space="0" w:color="auto"/>
              <w:right w:val="single" w:sz="4" w:space="0" w:color="auto"/>
            </w:tcBorders>
            <w:shd w:val="clear" w:color="auto" w:fill="FFFFFF"/>
            <w:vAlign w:val="center"/>
          </w:tcPr>
          <w:p w:rsidR="00C65410" w:rsidRPr="00CC6387" w:rsidRDefault="00C65410" w:rsidP="006B05FC">
            <w:pPr>
              <w:spacing w:after="0" w:line="240" w:lineRule="auto"/>
              <w:jc w:val="both"/>
              <w:rPr>
                <w:rFonts w:ascii="Times New Roman" w:hAnsi="Times New Roman" w:cs="Times New Roman"/>
                <w:b/>
                <w:sz w:val="24"/>
                <w:szCs w:val="24"/>
              </w:rPr>
            </w:pPr>
            <w:r w:rsidRPr="00CC6387">
              <w:rPr>
                <w:rStyle w:val="8pt"/>
                <w:rFonts w:ascii="Times New Roman" w:hAnsi="Times New Roman" w:cs="Times New Roman"/>
                <w:b w:val="0"/>
                <w:bCs w:val="0"/>
                <w:sz w:val="24"/>
                <w:szCs w:val="24"/>
              </w:rPr>
              <w:t>Осуществлять неподготовленное высказывание на заданную тему или в соответствии с ситуацией.</w:t>
            </w:r>
          </w:p>
          <w:p w:rsidR="00C65410" w:rsidRPr="00CC6387" w:rsidRDefault="00C65410" w:rsidP="006B05FC">
            <w:pPr>
              <w:spacing w:after="0" w:line="240" w:lineRule="auto"/>
              <w:jc w:val="both"/>
              <w:rPr>
                <w:rFonts w:ascii="Times New Roman" w:hAnsi="Times New Roman" w:cs="Times New Roman"/>
                <w:b/>
                <w:sz w:val="24"/>
                <w:szCs w:val="24"/>
              </w:rPr>
            </w:pPr>
            <w:r w:rsidRPr="00CC6387">
              <w:rPr>
                <w:rStyle w:val="8pt"/>
                <w:rFonts w:ascii="Times New Roman" w:hAnsi="Times New Roman" w:cs="Times New Roman"/>
                <w:b w:val="0"/>
                <w:bCs w:val="0"/>
                <w:sz w:val="24"/>
                <w:szCs w:val="24"/>
              </w:rPr>
              <w:t>Делать подготовленное сообщение (краткое, развернутое) различного характера (описание, повествование, характеристика, рассуждение) на заданную тему или в соответствии с ситуацией с использованием различных источников информации (в том числе презентацию, доклад, обзор, устный реферат); приводить аргументацию и делать заключения.</w:t>
            </w:r>
          </w:p>
          <w:p w:rsidR="00C65410" w:rsidRPr="00CC6387" w:rsidRDefault="00C65410" w:rsidP="006B05FC">
            <w:pPr>
              <w:spacing w:after="0" w:line="240" w:lineRule="auto"/>
              <w:jc w:val="both"/>
              <w:rPr>
                <w:rFonts w:ascii="Times New Roman" w:hAnsi="Times New Roman" w:cs="Times New Roman"/>
                <w:b/>
                <w:sz w:val="24"/>
                <w:szCs w:val="24"/>
              </w:rPr>
            </w:pPr>
            <w:r w:rsidRPr="00CC6387">
              <w:rPr>
                <w:rStyle w:val="8pt"/>
                <w:rFonts w:ascii="Times New Roman" w:hAnsi="Times New Roman" w:cs="Times New Roman"/>
                <w:b w:val="0"/>
                <w:bCs w:val="0"/>
                <w:sz w:val="24"/>
                <w:szCs w:val="24"/>
              </w:rPr>
              <w:t>Делать развернутое сообщение, содержащее выражение собственной точки зрения, оценку передаваемой информации.</w:t>
            </w:r>
          </w:p>
          <w:p w:rsidR="00C65410" w:rsidRPr="00CC6387" w:rsidRDefault="00C65410" w:rsidP="006B05FC">
            <w:pPr>
              <w:spacing w:after="0" w:line="240" w:lineRule="auto"/>
              <w:jc w:val="both"/>
              <w:rPr>
                <w:rFonts w:ascii="Times New Roman" w:hAnsi="Times New Roman" w:cs="Times New Roman"/>
                <w:b/>
                <w:sz w:val="24"/>
                <w:szCs w:val="24"/>
              </w:rPr>
            </w:pPr>
            <w:r w:rsidRPr="00CC6387">
              <w:rPr>
                <w:rStyle w:val="8pt"/>
                <w:rFonts w:ascii="Times New Roman" w:hAnsi="Times New Roman" w:cs="Times New Roman"/>
                <w:b w:val="0"/>
                <w:bCs w:val="0"/>
                <w:sz w:val="24"/>
                <w:szCs w:val="24"/>
              </w:rPr>
              <w:t>Комментировать услышанное/увиденное/прочитанное. Составлять устный реферат услышанного или прочитанного текста.</w:t>
            </w:r>
          </w:p>
          <w:p w:rsidR="00C65410" w:rsidRPr="00CC6387" w:rsidRDefault="00C65410" w:rsidP="006B05FC">
            <w:pPr>
              <w:spacing w:after="0" w:line="240" w:lineRule="auto"/>
              <w:jc w:val="both"/>
              <w:rPr>
                <w:rFonts w:ascii="Times New Roman" w:hAnsi="Times New Roman" w:cs="Times New Roman"/>
                <w:b/>
                <w:sz w:val="24"/>
                <w:szCs w:val="24"/>
              </w:rPr>
            </w:pPr>
            <w:r w:rsidRPr="00CC6387">
              <w:rPr>
                <w:rStyle w:val="8pt"/>
                <w:rFonts w:ascii="Times New Roman" w:hAnsi="Times New Roman" w:cs="Times New Roman"/>
                <w:b w:val="0"/>
                <w:bCs w:val="0"/>
                <w:sz w:val="24"/>
                <w:szCs w:val="24"/>
              </w:rPr>
              <w:t>Составлять вопросы для интервью.</w:t>
            </w:r>
          </w:p>
          <w:p w:rsidR="00C65410" w:rsidRPr="00CC6387" w:rsidRDefault="00C65410" w:rsidP="006B05FC">
            <w:pPr>
              <w:spacing w:after="0" w:line="240" w:lineRule="auto"/>
              <w:jc w:val="both"/>
              <w:rPr>
                <w:rFonts w:ascii="Times New Roman" w:hAnsi="Times New Roman" w:cs="Times New Roman"/>
                <w:b/>
                <w:sz w:val="24"/>
                <w:szCs w:val="24"/>
              </w:rPr>
            </w:pPr>
            <w:r w:rsidRPr="00CC6387">
              <w:rPr>
                <w:rStyle w:val="8pt"/>
                <w:rFonts w:ascii="Times New Roman" w:hAnsi="Times New Roman" w:cs="Times New Roman"/>
                <w:b w:val="0"/>
                <w:bCs w:val="0"/>
                <w:sz w:val="24"/>
                <w:szCs w:val="24"/>
              </w:rPr>
              <w:t>Давать определения известным явлениям, понятиям, предметам</w:t>
            </w:r>
          </w:p>
        </w:tc>
      </w:tr>
      <w:tr w:rsidR="00C65410" w:rsidRPr="00CC6387" w:rsidTr="005007F4">
        <w:trPr>
          <w:trHeight w:val="20"/>
          <w:jc w:val="center"/>
        </w:trPr>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C65410" w:rsidRPr="003364E3" w:rsidRDefault="00C65410" w:rsidP="00410959">
            <w:pPr>
              <w:spacing w:after="0" w:line="240" w:lineRule="auto"/>
              <w:rPr>
                <w:rFonts w:ascii="Times New Roman" w:hAnsi="Times New Roman" w:cs="Times New Roman"/>
                <w:color w:val="000000"/>
                <w:sz w:val="24"/>
                <w:szCs w:val="24"/>
              </w:rPr>
            </w:pPr>
            <w:r w:rsidRPr="003364E3">
              <w:rPr>
                <w:rStyle w:val="8pt"/>
                <w:rFonts w:ascii="Times New Roman" w:hAnsi="Times New Roman" w:cs="Times New Roman"/>
                <w:bCs w:val="0"/>
                <w:color w:val="000000"/>
                <w:sz w:val="24"/>
                <w:szCs w:val="24"/>
              </w:rPr>
              <w:t>Диалогическая речь</w:t>
            </w:r>
          </w:p>
        </w:tc>
        <w:tc>
          <w:tcPr>
            <w:tcW w:w="6654" w:type="dxa"/>
            <w:tcBorders>
              <w:top w:val="single" w:sz="4" w:space="0" w:color="auto"/>
              <w:left w:val="single" w:sz="4" w:space="0" w:color="auto"/>
              <w:bottom w:val="single" w:sz="4" w:space="0" w:color="auto"/>
              <w:right w:val="single" w:sz="4" w:space="0" w:color="auto"/>
            </w:tcBorders>
            <w:shd w:val="clear" w:color="auto" w:fill="FFFFFF"/>
            <w:vAlign w:val="center"/>
          </w:tcPr>
          <w:p w:rsidR="00C65410" w:rsidRPr="00CC6387" w:rsidRDefault="00C65410" w:rsidP="006B05FC">
            <w:pPr>
              <w:spacing w:after="0" w:line="240" w:lineRule="auto"/>
              <w:jc w:val="both"/>
              <w:rPr>
                <w:rFonts w:ascii="Times New Roman" w:hAnsi="Times New Roman" w:cs="Times New Roman"/>
                <w:b/>
                <w:sz w:val="24"/>
                <w:szCs w:val="24"/>
              </w:rPr>
            </w:pPr>
            <w:r w:rsidRPr="00CC6387">
              <w:rPr>
                <w:rStyle w:val="8pt"/>
                <w:rFonts w:ascii="Times New Roman" w:hAnsi="Times New Roman" w:cs="Times New Roman"/>
                <w:b w:val="0"/>
                <w:bCs w:val="0"/>
                <w:sz w:val="24"/>
                <w:szCs w:val="24"/>
              </w:rPr>
              <w:t>Уточнять и дополнять сказанное.</w:t>
            </w:r>
          </w:p>
          <w:p w:rsidR="00C65410" w:rsidRPr="00CC6387" w:rsidRDefault="00C65410" w:rsidP="006B05FC">
            <w:pPr>
              <w:spacing w:after="0" w:line="240" w:lineRule="auto"/>
              <w:jc w:val="both"/>
              <w:rPr>
                <w:rFonts w:ascii="Times New Roman" w:hAnsi="Times New Roman" w:cs="Times New Roman"/>
                <w:b/>
                <w:sz w:val="24"/>
                <w:szCs w:val="24"/>
              </w:rPr>
            </w:pPr>
            <w:r w:rsidRPr="00CC6387">
              <w:rPr>
                <w:rStyle w:val="8pt"/>
                <w:rFonts w:ascii="Times New Roman" w:hAnsi="Times New Roman" w:cs="Times New Roman"/>
                <w:b w:val="0"/>
                <w:bCs w:val="0"/>
                <w:sz w:val="24"/>
                <w:szCs w:val="24"/>
              </w:rPr>
              <w:t>Использовать адекватные эмоционально-экспрессивные средства, мимику и жесты.</w:t>
            </w:r>
          </w:p>
          <w:p w:rsidR="00C65410" w:rsidRPr="00CC6387" w:rsidRDefault="00C65410" w:rsidP="006B05FC">
            <w:pPr>
              <w:spacing w:after="0" w:line="240" w:lineRule="auto"/>
              <w:jc w:val="both"/>
              <w:rPr>
                <w:rFonts w:ascii="Times New Roman" w:hAnsi="Times New Roman" w:cs="Times New Roman"/>
                <w:b/>
                <w:sz w:val="24"/>
                <w:szCs w:val="24"/>
              </w:rPr>
            </w:pPr>
            <w:r w:rsidRPr="00CC6387">
              <w:rPr>
                <w:rStyle w:val="8pt"/>
                <w:rFonts w:ascii="Times New Roman" w:hAnsi="Times New Roman" w:cs="Times New Roman"/>
                <w:b w:val="0"/>
                <w:bCs w:val="0"/>
                <w:sz w:val="24"/>
                <w:szCs w:val="24"/>
              </w:rPr>
              <w:t>Соблюдать логику и последовательность высказываний.</w:t>
            </w:r>
          </w:p>
          <w:p w:rsidR="00C65410" w:rsidRPr="00CC6387" w:rsidRDefault="00C65410" w:rsidP="006B05FC">
            <w:pPr>
              <w:spacing w:after="0" w:line="240" w:lineRule="auto"/>
              <w:jc w:val="both"/>
              <w:rPr>
                <w:rFonts w:ascii="Times New Roman" w:hAnsi="Times New Roman" w:cs="Times New Roman"/>
                <w:b/>
                <w:sz w:val="24"/>
                <w:szCs w:val="24"/>
              </w:rPr>
            </w:pPr>
            <w:r w:rsidRPr="00CC6387">
              <w:rPr>
                <w:rStyle w:val="8pt"/>
                <w:rFonts w:ascii="Times New Roman" w:hAnsi="Times New Roman" w:cs="Times New Roman"/>
                <w:b w:val="0"/>
                <w:bCs w:val="0"/>
                <w:sz w:val="24"/>
                <w:szCs w:val="24"/>
              </w:rPr>
              <w:t>Использовать монологические высказывания (развернутые ре</w:t>
            </w:r>
            <w:r w:rsidRPr="00CC6387">
              <w:rPr>
                <w:rStyle w:val="8pt"/>
                <w:rFonts w:ascii="Times New Roman" w:hAnsi="Times New Roman" w:cs="Times New Roman"/>
                <w:b w:val="0"/>
                <w:bCs w:val="0"/>
                <w:sz w:val="24"/>
                <w:szCs w:val="24"/>
              </w:rPr>
              <w:softHyphen/>
              <w:t>плики) в диалогической речи.</w:t>
            </w:r>
          </w:p>
          <w:p w:rsidR="00C65410" w:rsidRPr="00CC6387" w:rsidRDefault="00C65410" w:rsidP="006B05FC">
            <w:pPr>
              <w:spacing w:after="0" w:line="240" w:lineRule="auto"/>
              <w:jc w:val="both"/>
              <w:rPr>
                <w:rFonts w:ascii="Times New Roman" w:hAnsi="Times New Roman" w:cs="Times New Roman"/>
                <w:b/>
                <w:sz w:val="24"/>
                <w:szCs w:val="24"/>
              </w:rPr>
            </w:pPr>
            <w:r w:rsidRPr="00CC6387">
              <w:rPr>
                <w:rStyle w:val="8pt"/>
                <w:rFonts w:ascii="Times New Roman" w:hAnsi="Times New Roman" w:cs="Times New Roman"/>
                <w:b w:val="0"/>
                <w:bCs w:val="0"/>
                <w:sz w:val="24"/>
                <w:szCs w:val="24"/>
              </w:rPr>
              <w:t>Принимать участие в диалогах (полилогах) различных видов (диалог-рассуждение, диалог-расспрос, диалог-побуждение, диалог - обмен информацией, диалог - обмен мнениями, дискуссия, полемика) на</w:t>
            </w:r>
            <w:r>
              <w:rPr>
                <w:rStyle w:val="8pt"/>
                <w:rFonts w:ascii="Times New Roman" w:hAnsi="Times New Roman" w:cs="Times New Roman"/>
                <w:b w:val="0"/>
                <w:bCs w:val="0"/>
                <w:sz w:val="24"/>
                <w:szCs w:val="24"/>
              </w:rPr>
              <w:t xml:space="preserve"> </w:t>
            </w:r>
            <w:r w:rsidRPr="00CC6387">
              <w:rPr>
                <w:rStyle w:val="8pt"/>
                <w:rFonts w:ascii="Times New Roman" w:hAnsi="Times New Roman" w:cs="Times New Roman"/>
                <w:b w:val="0"/>
                <w:bCs w:val="0"/>
                <w:sz w:val="24"/>
                <w:szCs w:val="24"/>
              </w:rPr>
              <w:t>заданную тему или в соответствии с ситуацией; приводить аргументацию и делать заключения.</w:t>
            </w:r>
          </w:p>
          <w:p w:rsidR="00C65410" w:rsidRPr="00CC6387" w:rsidRDefault="00C65410" w:rsidP="006B05FC">
            <w:pPr>
              <w:spacing w:after="0" w:line="240" w:lineRule="auto"/>
              <w:jc w:val="both"/>
              <w:rPr>
                <w:rFonts w:ascii="Times New Roman" w:hAnsi="Times New Roman" w:cs="Times New Roman"/>
                <w:b/>
                <w:sz w:val="24"/>
                <w:szCs w:val="24"/>
              </w:rPr>
            </w:pPr>
            <w:r w:rsidRPr="00CC6387">
              <w:rPr>
                <w:rStyle w:val="8pt"/>
                <w:rFonts w:ascii="Times New Roman" w:hAnsi="Times New Roman" w:cs="Times New Roman"/>
                <w:b w:val="0"/>
                <w:bCs w:val="0"/>
                <w:sz w:val="24"/>
                <w:szCs w:val="24"/>
              </w:rPr>
              <w:t>Выражать отношение (оценку, согласие, несогласие) к высказы</w:t>
            </w:r>
            <w:r w:rsidRPr="00CC6387">
              <w:rPr>
                <w:rStyle w:val="8pt"/>
                <w:rFonts w:ascii="Times New Roman" w:hAnsi="Times New Roman" w:cs="Times New Roman"/>
                <w:b w:val="0"/>
                <w:bCs w:val="0"/>
                <w:sz w:val="24"/>
                <w:szCs w:val="24"/>
              </w:rPr>
              <w:softHyphen/>
              <w:t>ваниям партнера.</w:t>
            </w:r>
          </w:p>
          <w:p w:rsidR="00C65410" w:rsidRPr="00CC6387" w:rsidRDefault="00C65410" w:rsidP="006B05FC">
            <w:pPr>
              <w:spacing w:after="0" w:line="240" w:lineRule="auto"/>
              <w:jc w:val="both"/>
              <w:rPr>
                <w:rFonts w:ascii="Times New Roman" w:hAnsi="Times New Roman" w:cs="Times New Roman"/>
                <w:b/>
                <w:sz w:val="24"/>
                <w:szCs w:val="24"/>
              </w:rPr>
            </w:pPr>
            <w:r w:rsidRPr="00CC6387">
              <w:rPr>
                <w:rStyle w:val="8pt"/>
                <w:rFonts w:ascii="Times New Roman" w:hAnsi="Times New Roman" w:cs="Times New Roman"/>
                <w:b w:val="0"/>
                <w:bCs w:val="0"/>
                <w:sz w:val="24"/>
                <w:szCs w:val="24"/>
              </w:rPr>
              <w:t>Проводить интервью на заданную тему.</w:t>
            </w:r>
          </w:p>
          <w:p w:rsidR="00C65410" w:rsidRPr="00CC6387" w:rsidRDefault="00C65410" w:rsidP="006B05FC">
            <w:pPr>
              <w:spacing w:after="0" w:line="240" w:lineRule="auto"/>
              <w:jc w:val="both"/>
              <w:rPr>
                <w:rFonts w:ascii="Times New Roman" w:hAnsi="Times New Roman" w:cs="Times New Roman"/>
                <w:b/>
                <w:sz w:val="24"/>
                <w:szCs w:val="24"/>
              </w:rPr>
            </w:pPr>
            <w:r w:rsidRPr="00CC6387">
              <w:rPr>
                <w:rStyle w:val="8pt"/>
                <w:rFonts w:ascii="Times New Roman" w:hAnsi="Times New Roman" w:cs="Times New Roman"/>
                <w:b w:val="0"/>
                <w:bCs w:val="0"/>
                <w:sz w:val="24"/>
                <w:szCs w:val="24"/>
              </w:rPr>
              <w:t>Запрашивать необходимую информацию.</w:t>
            </w:r>
          </w:p>
          <w:p w:rsidR="00C65410" w:rsidRPr="00CC6387" w:rsidRDefault="00C65410" w:rsidP="006B05FC">
            <w:pPr>
              <w:spacing w:after="0" w:line="240" w:lineRule="auto"/>
              <w:jc w:val="both"/>
              <w:rPr>
                <w:rFonts w:ascii="Times New Roman" w:hAnsi="Times New Roman" w:cs="Times New Roman"/>
                <w:b/>
                <w:sz w:val="24"/>
                <w:szCs w:val="24"/>
              </w:rPr>
            </w:pPr>
            <w:r w:rsidRPr="00CC6387">
              <w:rPr>
                <w:rStyle w:val="8pt"/>
                <w:rFonts w:ascii="Times New Roman" w:hAnsi="Times New Roman" w:cs="Times New Roman"/>
                <w:b w:val="0"/>
                <w:bCs w:val="0"/>
                <w:sz w:val="24"/>
                <w:szCs w:val="24"/>
              </w:rPr>
              <w:t>Задавать вопросы, пользоваться переспросами.</w:t>
            </w:r>
          </w:p>
          <w:p w:rsidR="00C65410" w:rsidRPr="00CC6387" w:rsidRDefault="00C65410" w:rsidP="006B05FC">
            <w:pPr>
              <w:spacing w:after="0" w:line="240" w:lineRule="auto"/>
              <w:jc w:val="both"/>
              <w:rPr>
                <w:rFonts w:ascii="Times New Roman" w:hAnsi="Times New Roman" w:cs="Times New Roman"/>
                <w:b/>
                <w:sz w:val="24"/>
                <w:szCs w:val="24"/>
              </w:rPr>
            </w:pPr>
            <w:r w:rsidRPr="00CC6387">
              <w:rPr>
                <w:rStyle w:val="8pt"/>
                <w:rFonts w:ascii="Times New Roman" w:hAnsi="Times New Roman" w:cs="Times New Roman"/>
                <w:b w:val="0"/>
                <w:bCs w:val="0"/>
                <w:sz w:val="24"/>
                <w:szCs w:val="24"/>
              </w:rPr>
              <w:t>Уточнять и дополнять сказанное, пользоваться перифразами.</w:t>
            </w:r>
          </w:p>
        </w:tc>
      </w:tr>
      <w:tr w:rsidR="00C65410" w:rsidRPr="00CC6387" w:rsidTr="005007F4">
        <w:trPr>
          <w:trHeight w:val="20"/>
          <w:jc w:val="center"/>
        </w:trPr>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C65410" w:rsidRPr="00CC6387" w:rsidRDefault="00C65410" w:rsidP="00410959">
            <w:pPr>
              <w:spacing w:after="0" w:line="240" w:lineRule="auto"/>
              <w:ind w:firstLine="81"/>
              <w:rPr>
                <w:rFonts w:ascii="Times New Roman" w:hAnsi="Times New Roman" w:cs="Times New Roman"/>
                <w:color w:val="000000"/>
                <w:sz w:val="24"/>
                <w:szCs w:val="24"/>
              </w:rPr>
            </w:pPr>
          </w:p>
        </w:tc>
        <w:tc>
          <w:tcPr>
            <w:tcW w:w="6654" w:type="dxa"/>
            <w:tcBorders>
              <w:top w:val="single" w:sz="4" w:space="0" w:color="auto"/>
              <w:left w:val="single" w:sz="4" w:space="0" w:color="auto"/>
              <w:bottom w:val="single" w:sz="4" w:space="0" w:color="auto"/>
              <w:right w:val="single" w:sz="4" w:space="0" w:color="auto"/>
            </w:tcBorders>
            <w:shd w:val="clear" w:color="auto" w:fill="FFFFFF"/>
            <w:vAlign w:val="center"/>
          </w:tcPr>
          <w:p w:rsidR="00C65410" w:rsidRPr="00CC6387" w:rsidRDefault="00C65410" w:rsidP="006B05FC">
            <w:pPr>
              <w:spacing w:after="0" w:line="240" w:lineRule="auto"/>
              <w:jc w:val="both"/>
              <w:rPr>
                <w:rFonts w:ascii="Times New Roman" w:hAnsi="Times New Roman" w:cs="Times New Roman"/>
                <w:b/>
                <w:sz w:val="24"/>
                <w:szCs w:val="24"/>
              </w:rPr>
            </w:pPr>
            <w:r w:rsidRPr="00CC6387">
              <w:rPr>
                <w:rStyle w:val="8pt"/>
                <w:rFonts w:ascii="Times New Roman" w:hAnsi="Times New Roman" w:cs="Times New Roman"/>
                <w:b w:val="0"/>
                <w:bCs w:val="0"/>
                <w:sz w:val="24"/>
                <w:szCs w:val="24"/>
              </w:rPr>
              <w:t>Инициировать общение, проявлять инициативу, обращаться за помощью к партнеру, подхватывать и дополнять его мысль, корректно прерывать партнера, менять тему разговора, завершать разговор.</w:t>
            </w:r>
          </w:p>
          <w:p w:rsidR="00C65410" w:rsidRPr="00CC6387" w:rsidRDefault="00C65410" w:rsidP="006B05FC">
            <w:pPr>
              <w:spacing w:after="0" w:line="240" w:lineRule="auto"/>
              <w:jc w:val="both"/>
              <w:rPr>
                <w:rFonts w:ascii="Times New Roman" w:hAnsi="Times New Roman" w:cs="Times New Roman"/>
                <w:b/>
                <w:sz w:val="24"/>
                <w:szCs w:val="24"/>
              </w:rPr>
            </w:pPr>
            <w:r w:rsidRPr="00CC6387">
              <w:rPr>
                <w:rStyle w:val="8pt"/>
                <w:rFonts w:ascii="Times New Roman" w:hAnsi="Times New Roman" w:cs="Times New Roman"/>
                <w:b w:val="0"/>
                <w:bCs w:val="0"/>
                <w:sz w:val="24"/>
                <w:szCs w:val="24"/>
              </w:rPr>
              <w:t>Использовать адекватные эмоционально-экспрессивные средства, мимику и жесты.</w:t>
            </w:r>
          </w:p>
          <w:p w:rsidR="00C65410" w:rsidRPr="00CC6387" w:rsidRDefault="00C65410" w:rsidP="006B05FC">
            <w:pPr>
              <w:spacing w:after="0" w:line="240" w:lineRule="auto"/>
              <w:jc w:val="both"/>
              <w:rPr>
                <w:rFonts w:ascii="Times New Roman" w:hAnsi="Times New Roman" w:cs="Times New Roman"/>
                <w:b/>
                <w:sz w:val="24"/>
                <w:szCs w:val="24"/>
              </w:rPr>
            </w:pPr>
            <w:r w:rsidRPr="00CC6387">
              <w:rPr>
                <w:rStyle w:val="8pt"/>
                <w:rFonts w:ascii="Times New Roman" w:hAnsi="Times New Roman" w:cs="Times New Roman"/>
                <w:b w:val="0"/>
                <w:bCs w:val="0"/>
                <w:sz w:val="24"/>
                <w:szCs w:val="24"/>
              </w:rPr>
              <w:t>Соблюдать логику и последовательность высказываний. Концентрировать и распределять внимание в процессе общения. Быстро реагировать на реплики партнера.</w:t>
            </w:r>
          </w:p>
          <w:p w:rsidR="00C65410" w:rsidRPr="00CC6387" w:rsidRDefault="00C65410" w:rsidP="006B05FC">
            <w:pPr>
              <w:spacing w:after="0" w:line="240" w:lineRule="auto"/>
              <w:jc w:val="both"/>
              <w:rPr>
                <w:rFonts w:ascii="Times New Roman" w:hAnsi="Times New Roman" w:cs="Times New Roman"/>
                <w:b/>
                <w:sz w:val="24"/>
                <w:szCs w:val="24"/>
              </w:rPr>
            </w:pPr>
            <w:r w:rsidRPr="00CC6387">
              <w:rPr>
                <w:rStyle w:val="8pt"/>
                <w:rFonts w:ascii="Times New Roman" w:hAnsi="Times New Roman" w:cs="Times New Roman"/>
                <w:b w:val="0"/>
                <w:bCs w:val="0"/>
                <w:sz w:val="24"/>
                <w:szCs w:val="24"/>
              </w:rPr>
              <w:t>Использовать монологические высказывания (развернутые реплики) в диалогической речи</w:t>
            </w:r>
          </w:p>
        </w:tc>
      </w:tr>
      <w:tr w:rsidR="00C65410" w:rsidRPr="00CC6387" w:rsidTr="005007F4">
        <w:trPr>
          <w:trHeight w:val="20"/>
          <w:jc w:val="center"/>
        </w:trPr>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C65410" w:rsidRPr="003364E3" w:rsidRDefault="00C65410" w:rsidP="00410959">
            <w:pPr>
              <w:spacing w:after="0" w:line="240" w:lineRule="auto"/>
              <w:ind w:firstLine="81"/>
              <w:rPr>
                <w:rFonts w:ascii="Times New Roman" w:hAnsi="Times New Roman" w:cs="Times New Roman"/>
                <w:color w:val="000000"/>
                <w:sz w:val="24"/>
                <w:szCs w:val="24"/>
              </w:rPr>
            </w:pPr>
            <w:r>
              <w:rPr>
                <w:rStyle w:val="8pt"/>
                <w:rFonts w:ascii="Times New Roman" w:hAnsi="Times New Roman" w:cs="Times New Roman"/>
                <w:bCs w:val="0"/>
                <w:color w:val="000000"/>
                <w:sz w:val="24"/>
                <w:szCs w:val="24"/>
              </w:rPr>
              <w:t>Ч</w:t>
            </w:r>
            <w:r w:rsidRPr="003364E3">
              <w:rPr>
                <w:rStyle w:val="8pt"/>
                <w:rFonts w:ascii="Times New Roman" w:hAnsi="Times New Roman" w:cs="Times New Roman"/>
                <w:bCs w:val="0"/>
                <w:color w:val="000000"/>
                <w:sz w:val="24"/>
                <w:szCs w:val="24"/>
              </w:rPr>
              <w:t>тение:</w:t>
            </w:r>
          </w:p>
          <w:p w:rsidR="00C65410" w:rsidRPr="003364E3" w:rsidRDefault="00C65410" w:rsidP="00410959">
            <w:pPr>
              <w:spacing w:after="0" w:line="240" w:lineRule="auto"/>
              <w:ind w:firstLine="81"/>
              <w:rPr>
                <w:rFonts w:ascii="Times New Roman" w:hAnsi="Times New Roman" w:cs="Times New Roman"/>
                <w:color w:val="000000"/>
                <w:sz w:val="24"/>
                <w:szCs w:val="24"/>
              </w:rPr>
            </w:pPr>
            <w:r w:rsidRPr="003364E3">
              <w:rPr>
                <w:rStyle w:val="8pt"/>
                <w:rFonts w:ascii="Times New Roman" w:hAnsi="Times New Roman" w:cs="Times New Roman"/>
                <w:bCs w:val="0"/>
                <w:color w:val="000000"/>
                <w:sz w:val="24"/>
                <w:szCs w:val="24"/>
              </w:rPr>
              <w:t>просмотровое</w:t>
            </w:r>
          </w:p>
        </w:tc>
        <w:tc>
          <w:tcPr>
            <w:tcW w:w="6654" w:type="dxa"/>
            <w:tcBorders>
              <w:top w:val="single" w:sz="4" w:space="0" w:color="auto"/>
              <w:left w:val="single" w:sz="4" w:space="0" w:color="auto"/>
              <w:bottom w:val="single" w:sz="4" w:space="0" w:color="auto"/>
              <w:right w:val="single" w:sz="4" w:space="0" w:color="auto"/>
            </w:tcBorders>
            <w:shd w:val="clear" w:color="auto" w:fill="FFFFFF"/>
            <w:vAlign w:val="center"/>
          </w:tcPr>
          <w:p w:rsidR="00C65410" w:rsidRPr="00CC6387" w:rsidRDefault="00C65410" w:rsidP="006B05FC">
            <w:pPr>
              <w:spacing w:after="0" w:line="240" w:lineRule="auto"/>
              <w:jc w:val="both"/>
              <w:rPr>
                <w:rFonts w:ascii="Times New Roman" w:hAnsi="Times New Roman" w:cs="Times New Roman"/>
                <w:b/>
                <w:sz w:val="24"/>
                <w:szCs w:val="24"/>
              </w:rPr>
            </w:pPr>
            <w:r w:rsidRPr="00CC6387">
              <w:rPr>
                <w:rStyle w:val="8pt"/>
                <w:rFonts w:ascii="Times New Roman" w:hAnsi="Times New Roman" w:cs="Times New Roman"/>
                <w:b w:val="0"/>
                <w:bCs w:val="0"/>
                <w:sz w:val="24"/>
                <w:szCs w:val="24"/>
              </w:rPr>
              <w:t>Определять тип и структурно-композиционные особенности текста. Получать самое общее представление о содержании текста, про</w:t>
            </w:r>
            <w:r w:rsidRPr="00CC6387">
              <w:rPr>
                <w:rStyle w:val="8pt"/>
                <w:rFonts w:ascii="Times New Roman" w:hAnsi="Times New Roman" w:cs="Times New Roman"/>
                <w:b w:val="0"/>
                <w:bCs w:val="0"/>
                <w:sz w:val="24"/>
                <w:szCs w:val="24"/>
              </w:rPr>
              <w:softHyphen/>
              <w:t>гнозировать его содержание по заголовку, известным понятиям, терминам, географическим названиям, именам собственным</w:t>
            </w:r>
          </w:p>
        </w:tc>
      </w:tr>
      <w:tr w:rsidR="00C65410" w:rsidRPr="00CC6387" w:rsidTr="005007F4">
        <w:trPr>
          <w:trHeight w:val="20"/>
          <w:jc w:val="center"/>
        </w:trPr>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C65410" w:rsidRPr="003364E3" w:rsidRDefault="00C65410" w:rsidP="00410959">
            <w:pPr>
              <w:spacing w:after="0" w:line="240" w:lineRule="auto"/>
              <w:ind w:firstLine="81"/>
              <w:rPr>
                <w:rFonts w:ascii="Times New Roman" w:hAnsi="Times New Roman" w:cs="Times New Roman"/>
                <w:color w:val="000000"/>
                <w:sz w:val="24"/>
                <w:szCs w:val="24"/>
              </w:rPr>
            </w:pPr>
            <w:r w:rsidRPr="003364E3">
              <w:rPr>
                <w:rStyle w:val="8pt"/>
                <w:rFonts w:ascii="Times New Roman" w:hAnsi="Times New Roman" w:cs="Times New Roman"/>
                <w:bCs w:val="0"/>
                <w:color w:val="000000"/>
                <w:sz w:val="24"/>
                <w:szCs w:val="24"/>
              </w:rPr>
              <w:t>поисковое</w:t>
            </w:r>
          </w:p>
        </w:tc>
        <w:tc>
          <w:tcPr>
            <w:tcW w:w="6654" w:type="dxa"/>
            <w:tcBorders>
              <w:top w:val="single" w:sz="4" w:space="0" w:color="auto"/>
              <w:left w:val="single" w:sz="4" w:space="0" w:color="auto"/>
              <w:bottom w:val="single" w:sz="4" w:space="0" w:color="auto"/>
              <w:right w:val="single" w:sz="4" w:space="0" w:color="auto"/>
            </w:tcBorders>
            <w:shd w:val="clear" w:color="auto" w:fill="FFFFFF"/>
            <w:vAlign w:val="center"/>
          </w:tcPr>
          <w:p w:rsidR="00C65410" w:rsidRPr="00CC6387" w:rsidRDefault="00C65410" w:rsidP="006B05FC">
            <w:pPr>
              <w:spacing w:after="0" w:line="240" w:lineRule="auto"/>
              <w:jc w:val="both"/>
              <w:rPr>
                <w:rFonts w:ascii="Times New Roman" w:hAnsi="Times New Roman" w:cs="Times New Roman"/>
                <w:b/>
                <w:sz w:val="24"/>
                <w:szCs w:val="24"/>
              </w:rPr>
            </w:pPr>
            <w:r w:rsidRPr="00CC6387">
              <w:rPr>
                <w:rStyle w:val="8pt"/>
                <w:rFonts w:ascii="Times New Roman" w:hAnsi="Times New Roman" w:cs="Times New Roman"/>
                <w:b w:val="0"/>
                <w:bCs w:val="0"/>
                <w:sz w:val="24"/>
                <w:szCs w:val="24"/>
              </w:rPr>
              <w:t>Извлекать из текста наиболее важную информацию.</w:t>
            </w:r>
          </w:p>
          <w:p w:rsidR="00C65410" w:rsidRPr="00CC6387" w:rsidRDefault="00C65410" w:rsidP="006B05FC">
            <w:pPr>
              <w:spacing w:after="0" w:line="240" w:lineRule="auto"/>
              <w:jc w:val="both"/>
              <w:rPr>
                <w:rFonts w:ascii="Times New Roman" w:hAnsi="Times New Roman" w:cs="Times New Roman"/>
                <w:b/>
                <w:sz w:val="24"/>
                <w:szCs w:val="24"/>
              </w:rPr>
            </w:pPr>
            <w:r w:rsidRPr="00CC6387">
              <w:rPr>
                <w:rStyle w:val="8pt"/>
                <w:rFonts w:ascii="Times New Roman" w:hAnsi="Times New Roman" w:cs="Times New Roman"/>
                <w:b w:val="0"/>
                <w:bCs w:val="0"/>
                <w:sz w:val="24"/>
                <w:szCs w:val="24"/>
              </w:rPr>
              <w:t>Находить информацию, относящуюся к определенной теме или отвечающую определенным критериям.</w:t>
            </w:r>
          </w:p>
          <w:p w:rsidR="00C65410" w:rsidRPr="00CC6387" w:rsidRDefault="00C65410" w:rsidP="006B05FC">
            <w:pPr>
              <w:spacing w:after="0" w:line="240" w:lineRule="auto"/>
              <w:jc w:val="both"/>
              <w:rPr>
                <w:rFonts w:ascii="Times New Roman" w:hAnsi="Times New Roman" w:cs="Times New Roman"/>
                <w:b/>
                <w:sz w:val="24"/>
                <w:szCs w:val="24"/>
              </w:rPr>
            </w:pPr>
            <w:r w:rsidRPr="00CC6387">
              <w:rPr>
                <w:rStyle w:val="8pt"/>
                <w:rFonts w:ascii="Times New Roman" w:hAnsi="Times New Roman" w:cs="Times New Roman"/>
                <w:b w:val="0"/>
                <w:bCs w:val="0"/>
                <w:sz w:val="24"/>
                <w:szCs w:val="24"/>
              </w:rPr>
              <w:t>Находить фрагменты текста, требующие детального изучения. Группировать информацию по определенным признакам</w:t>
            </w:r>
          </w:p>
        </w:tc>
      </w:tr>
      <w:tr w:rsidR="00C65410" w:rsidRPr="00CC6387" w:rsidTr="005007F4">
        <w:trPr>
          <w:trHeight w:val="20"/>
          <w:jc w:val="center"/>
        </w:trPr>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C65410" w:rsidRPr="003364E3" w:rsidRDefault="00C65410" w:rsidP="00410959">
            <w:pPr>
              <w:spacing w:after="0" w:line="240" w:lineRule="auto"/>
              <w:ind w:firstLine="81"/>
              <w:rPr>
                <w:rFonts w:ascii="Times New Roman" w:hAnsi="Times New Roman" w:cs="Times New Roman"/>
                <w:color w:val="000000"/>
                <w:sz w:val="24"/>
                <w:szCs w:val="24"/>
              </w:rPr>
            </w:pPr>
            <w:r w:rsidRPr="003364E3">
              <w:rPr>
                <w:rStyle w:val="8pt"/>
                <w:rFonts w:ascii="Times New Roman" w:hAnsi="Times New Roman" w:cs="Times New Roman"/>
                <w:bCs w:val="0"/>
                <w:color w:val="000000"/>
                <w:sz w:val="24"/>
                <w:szCs w:val="24"/>
              </w:rPr>
              <w:t>ознакомительное</w:t>
            </w:r>
          </w:p>
        </w:tc>
        <w:tc>
          <w:tcPr>
            <w:tcW w:w="6654" w:type="dxa"/>
            <w:tcBorders>
              <w:top w:val="single" w:sz="4" w:space="0" w:color="auto"/>
              <w:left w:val="single" w:sz="4" w:space="0" w:color="auto"/>
              <w:bottom w:val="single" w:sz="4" w:space="0" w:color="auto"/>
              <w:right w:val="single" w:sz="4" w:space="0" w:color="auto"/>
            </w:tcBorders>
            <w:shd w:val="clear" w:color="auto" w:fill="FFFFFF"/>
            <w:vAlign w:val="center"/>
          </w:tcPr>
          <w:p w:rsidR="00C65410" w:rsidRPr="00CC6387" w:rsidRDefault="00C65410" w:rsidP="006B05FC">
            <w:pPr>
              <w:spacing w:after="0" w:line="240" w:lineRule="auto"/>
              <w:jc w:val="both"/>
              <w:rPr>
                <w:rFonts w:ascii="Times New Roman" w:hAnsi="Times New Roman" w:cs="Times New Roman"/>
                <w:b/>
                <w:sz w:val="24"/>
                <w:szCs w:val="24"/>
              </w:rPr>
            </w:pPr>
            <w:r w:rsidRPr="00CC6387">
              <w:rPr>
                <w:rStyle w:val="8pt"/>
                <w:rFonts w:ascii="Times New Roman" w:hAnsi="Times New Roman" w:cs="Times New Roman"/>
                <w:b w:val="0"/>
                <w:bCs w:val="0"/>
                <w:sz w:val="24"/>
                <w:szCs w:val="24"/>
              </w:rPr>
              <w:t>Использовать полученную информацию в других видах деятельности (например, в докладе, учебном проекте, ролевой игре).</w:t>
            </w:r>
          </w:p>
          <w:p w:rsidR="00C65410" w:rsidRPr="00CC6387" w:rsidRDefault="00C65410" w:rsidP="006B05FC">
            <w:pPr>
              <w:spacing w:after="0" w:line="240" w:lineRule="auto"/>
              <w:jc w:val="both"/>
              <w:rPr>
                <w:rFonts w:ascii="Times New Roman" w:hAnsi="Times New Roman" w:cs="Times New Roman"/>
                <w:b/>
                <w:sz w:val="24"/>
                <w:szCs w:val="24"/>
              </w:rPr>
            </w:pPr>
            <w:r w:rsidRPr="00CC6387">
              <w:rPr>
                <w:rStyle w:val="8pt"/>
                <w:rFonts w:ascii="Times New Roman" w:hAnsi="Times New Roman" w:cs="Times New Roman"/>
                <w:b w:val="0"/>
                <w:bCs w:val="0"/>
                <w:sz w:val="24"/>
                <w:szCs w:val="24"/>
              </w:rPr>
              <w:t>Понимать основное содержание текста, определять его главную мысль.</w:t>
            </w:r>
          </w:p>
          <w:p w:rsidR="00C65410" w:rsidRPr="00CC6387" w:rsidRDefault="00C65410" w:rsidP="006B05FC">
            <w:pPr>
              <w:spacing w:after="0" w:line="240" w:lineRule="auto"/>
              <w:jc w:val="both"/>
              <w:rPr>
                <w:rFonts w:ascii="Times New Roman" w:hAnsi="Times New Roman" w:cs="Times New Roman"/>
                <w:b/>
                <w:sz w:val="24"/>
                <w:szCs w:val="24"/>
              </w:rPr>
            </w:pPr>
            <w:r w:rsidRPr="00CC6387">
              <w:rPr>
                <w:rStyle w:val="8pt"/>
                <w:rFonts w:ascii="Times New Roman" w:hAnsi="Times New Roman" w:cs="Times New Roman"/>
                <w:b w:val="0"/>
                <w:bCs w:val="0"/>
                <w:sz w:val="24"/>
                <w:szCs w:val="24"/>
              </w:rPr>
              <w:t>Оценивать и интерпретировать содержание текста, высказывать свое отношение к нему</w:t>
            </w:r>
          </w:p>
        </w:tc>
      </w:tr>
      <w:tr w:rsidR="00C65410" w:rsidRPr="00CC6387" w:rsidTr="005007F4">
        <w:trPr>
          <w:trHeight w:val="20"/>
          <w:jc w:val="center"/>
        </w:trPr>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C65410" w:rsidRPr="003364E3" w:rsidRDefault="00C65410" w:rsidP="00410959">
            <w:pPr>
              <w:spacing w:after="0" w:line="240" w:lineRule="auto"/>
              <w:ind w:firstLine="81"/>
              <w:rPr>
                <w:rFonts w:ascii="Times New Roman" w:hAnsi="Times New Roman" w:cs="Times New Roman"/>
                <w:color w:val="000000"/>
                <w:sz w:val="24"/>
                <w:szCs w:val="24"/>
              </w:rPr>
            </w:pPr>
            <w:r w:rsidRPr="003364E3">
              <w:rPr>
                <w:rStyle w:val="8pt"/>
                <w:rFonts w:ascii="Times New Roman" w:hAnsi="Times New Roman" w:cs="Times New Roman"/>
                <w:bCs w:val="0"/>
                <w:color w:val="000000"/>
                <w:sz w:val="24"/>
                <w:szCs w:val="24"/>
              </w:rPr>
              <w:t>изучающее</w:t>
            </w:r>
          </w:p>
        </w:tc>
        <w:tc>
          <w:tcPr>
            <w:tcW w:w="6654" w:type="dxa"/>
            <w:tcBorders>
              <w:top w:val="single" w:sz="4" w:space="0" w:color="auto"/>
              <w:left w:val="single" w:sz="4" w:space="0" w:color="auto"/>
              <w:bottom w:val="single" w:sz="4" w:space="0" w:color="auto"/>
              <w:right w:val="single" w:sz="4" w:space="0" w:color="auto"/>
            </w:tcBorders>
            <w:shd w:val="clear" w:color="auto" w:fill="FFFFFF"/>
            <w:vAlign w:val="center"/>
          </w:tcPr>
          <w:p w:rsidR="00C65410" w:rsidRPr="00CC6387" w:rsidRDefault="00C65410" w:rsidP="00410959">
            <w:pPr>
              <w:spacing w:after="0" w:line="240" w:lineRule="auto"/>
              <w:jc w:val="both"/>
              <w:rPr>
                <w:rFonts w:ascii="Times New Roman" w:hAnsi="Times New Roman" w:cs="Times New Roman"/>
                <w:b/>
                <w:sz w:val="24"/>
                <w:szCs w:val="24"/>
              </w:rPr>
            </w:pPr>
            <w:r w:rsidRPr="00CC6387">
              <w:rPr>
                <w:rStyle w:val="8pt"/>
                <w:rFonts w:ascii="Times New Roman" w:hAnsi="Times New Roman" w:cs="Times New Roman"/>
                <w:b w:val="0"/>
                <w:bCs w:val="0"/>
                <w:sz w:val="24"/>
                <w:szCs w:val="24"/>
              </w:rPr>
              <w:t>Обобщать информацию, полученную из текста, классифицировать ее, делать выводы.</w:t>
            </w:r>
          </w:p>
          <w:p w:rsidR="00C65410" w:rsidRPr="00CC6387" w:rsidRDefault="00C65410" w:rsidP="00410959">
            <w:pPr>
              <w:spacing w:after="0" w:line="240" w:lineRule="auto"/>
              <w:jc w:val="both"/>
              <w:rPr>
                <w:rFonts w:ascii="Times New Roman" w:hAnsi="Times New Roman" w:cs="Times New Roman"/>
                <w:b/>
                <w:sz w:val="24"/>
                <w:szCs w:val="24"/>
              </w:rPr>
            </w:pPr>
            <w:r w:rsidRPr="00CC6387">
              <w:rPr>
                <w:rStyle w:val="8pt"/>
                <w:rFonts w:ascii="Times New Roman" w:hAnsi="Times New Roman" w:cs="Times New Roman"/>
                <w:b w:val="0"/>
                <w:bCs w:val="0"/>
                <w:sz w:val="24"/>
                <w:szCs w:val="24"/>
              </w:rPr>
              <w:t>Использовать полученную информацию в других видах деятельности (например, в докладе, учебном проекте, ролевой игре). Полно и точно понимать содержание текста, в том числе с помощью словаря.</w:t>
            </w:r>
          </w:p>
          <w:p w:rsidR="00C65410" w:rsidRPr="00CC6387" w:rsidRDefault="00C65410" w:rsidP="00410959">
            <w:pPr>
              <w:spacing w:after="0" w:line="240" w:lineRule="auto"/>
              <w:jc w:val="both"/>
              <w:rPr>
                <w:rFonts w:ascii="Times New Roman" w:hAnsi="Times New Roman" w:cs="Times New Roman"/>
                <w:b/>
                <w:sz w:val="24"/>
                <w:szCs w:val="24"/>
              </w:rPr>
            </w:pPr>
            <w:r w:rsidRPr="00CC6387">
              <w:rPr>
                <w:rStyle w:val="8pt"/>
                <w:rFonts w:ascii="Times New Roman" w:hAnsi="Times New Roman" w:cs="Times New Roman"/>
                <w:b w:val="0"/>
                <w:bCs w:val="0"/>
                <w:sz w:val="24"/>
                <w:szCs w:val="24"/>
              </w:rPr>
              <w:t>Оценивать и интерпретировать содержание текста, высказывать свое отношение к нему.</w:t>
            </w:r>
          </w:p>
          <w:p w:rsidR="00C65410" w:rsidRPr="00CC6387" w:rsidRDefault="00C65410" w:rsidP="00410959">
            <w:pPr>
              <w:spacing w:after="0" w:line="240" w:lineRule="auto"/>
              <w:jc w:val="both"/>
              <w:rPr>
                <w:rFonts w:ascii="Times New Roman" w:hAnsi="Times New Roman" w:cs="Times New Roman"/>
                <w:b/>
                <w:sz w:val="24"/>
                <w:szCs w:val="24"/>
              </w:rPr>
            </w:pPr>
            <w:r w:rsidRPr="00CC6387">
              <w:rPr>
                <w:rStyle w:val="8pt"/>
                <w:rFonts w:ascii="Times New Roman" w:hAnsi="Times New Roman" w:cs="Times New Roman"/>
                <w:b w:val="0"/>
                <w:bCs w:val="0"/>
                <w:sz w:val="24"/>
                <w:szCs w:val="24"/>
              </w:rPr>
              <w:t>Обобщать информацию, полученную из текста, классифицировать ее, делать выводы.</w:t>
            </w:r>
          </w:p>
          <w:p w:rsidR="00C65410" w:rsidRPr="00CC6387" w:rsidRDefault="00C65410" w:rsidP="00410959">
            <w:pPr>
              <w:spacing w:after="0" w:line="240" w:lineRule="auto"/>
              <w:jc w:val="both"/>
              <w:rPr>
                <w:rFonts w:ascii="Times New Roman" w:hAnsi="Times New Roman" w:cs="Times New Roman"/>
                <w:b/>
                <w:sz w:val="24"/>
                <w:szCs w:val="24"/>
              </w:rPr>
            </w:pPr>
            <w:r w:rsidRPr="00CC6387">
              <w:rPr>
                <w:rStyle w:val="8pt"/>
                <w:rFonts w:ascii="Times New Roman" w:hAnsi="Times New Roman" w:cs="Times New Roman"/>
                <w:b w:val="0"/>
                <w:bCs w:val="0"/>
                <w:sz w:val="24"/>
                <w:szCs w:val="24"/>
              </w:rPr>
              <w:t>Отделять объективную информацию от субъективной. Устанавливать причинно-следственные связи.</w:t>
            </w:r>
          </w:p>
          <w:p w:rsidR="00C65410" w:rsidRPr="00CC6387" w:rsidRDefault="00C65410" w:rsidP="00410959">
            <w:pPr>
              <w:spacing w:after="0" w:line="240" w:lineRule="auto"/>
              <w:jc w:val="both"/>
              <w:rPr>
                <w:rFonts w:ascii="Times New Roman" w:hAnsi="Times New Roman" w:cs="Times New Roman"/>
                <w:b/>
                <w:sz w:val="24"/>
                <w:szCs w:val="24"/>
              </w:rPr>
            </w:pPr>
            <w:r w:rsidRPr="00CC6387">
              <w:rPr>
                <w:rStyle w:val="8pt"/>
                <w:rFonts w:ascii="Times New Roman" w:hAnsi="Times New Roman" w:cs="Times New Roman"/>
                <w:b w:val="0"/>
                <w:bCs w:val="0"/>
                <w:sz w:val="24"/>
                <w:szCs w:val="24"/>
              </w:rPr>
              <w:t>Извлекать необходимую информацию.</w:t>
            </w:r>
          </w:p>
          <w:p w:rsidR="00C65410" w:rsidRPr="00CC6387" w:rsidRDefault="00C65410" w:rsidP="00410959">
            <w:pPr>
              <w:spacing w:after="0" w:line="240" w:lineRule="auto"/>
              <w:jc w:val="both"/>
              <w:rPr>
                <w:rFonts w:ascii="Times New Roman" w:hAnsi="Times New Roman" w:cs="Times New Roman"/>
                <w:b/>
                <w:sz w:val="24"/>
                <w:szCs w:val="24"/>
              </w:rPr>
            </w:pPr>
            <w:r w:rsidRPr="00CC6387">
              <w:rPr>
                <w:rStyle w:val="8pt"/>
                <w:rFonts w:ascii="Times New Roman" w:hAnsi="Times New Roman" w:cs="Times New Roman"/>
                <w:b w:val="0"/>
                <w:bCs w:val="0"/>
                <w:sz w:val="24"/>
                <w:szCs w:val="24"/>
              </w:rPr>
              <w:t>Составлять реферат, аннотацию текста.</w:t>
            </w:r>
          </w:p>
          <w:p w:rsidR="00C65410" w:rsidRPr="00CC6387" w:rsidRDefault="00C65410" w:rsidP="00410959">
            <w:pPr>
              <w:spacing w:after="0" w:line="240" w:lineRule="auto"/>
              <w:jc w:val="both"/>
              <w:rPr>
                <w:rFonts w:ascii="Times New Roman" w:hAnsi="Times New Roman" w:cs="Times New Roman"/>
                <w:b/>
                <w:sz w:val="24"/>
                <w:szCs w:val="24"/>
              </w:rPr>
            </w:pPr>
            <w:r w:rsidRPr="00CC6387">
              <w:rPr>
                <w:rStyle w:val="8pt"/>
                <w:rFonts w:ascii="Times New Roman" w:hAnsi="Times New Roman" w:cs="Times New Roman"/>
                <w:b w:val="0"/>
                <w:bCs w:val="0"/>
                <w:sz w:val="24"/>
                <w:szCs w:val="24"/>
              </w:rPr>
              <w:t>Составлять таблицу, схему с использованием информации из текста</w:t>
            </w:r>
          </w:p>
        </w:tc>
      </w:tr>
      <w:tr w:rsidR="00C65410" w:rsidRPr="00CC6387" w:rsidTr="005007F4">
        <w:trPr>
          <w:trHeight w:val="8679"/>
          <w:jc w:val="center"/>
        </w:trPr>
        <w:tc>
          <w:tcPr>
            <w:tcW w:w="2693" w:type="dxa"/>
            <w:tcBorders>
              <w:top w:val="single" w:sz="4" w:space="0" w:color="auto"/>
              <w:left w:val="single" w:sz="4" w:space="0" w:color="auto"/>
              <w:right w:val="single" w:sz="4" w:space="0" w:color="auto"/>
            </w:tcBorders>
            <w:shd w:val="clear" w:color="auto" w:fill="FFFFFF"/>
            <w:vAlign w:val="center"/>
          </w:tcPr>
          <w:p w:rsidR="00C65410" w:rsidRPr="003364E3" w:rsidRDefault="00C65410" w:rsidP="00410959">
            <w:pPr>
              <w:spacing w:after="0" w:line="240" w:lineRule="auto"/>
              <w:ind w:firstLine="81"/>
              <w:rPr>
                <w:rFonts w:ascii="Times New Roman" w:hAnsi="Times New Roman" w:cs="Times New Roman"/>
                <w:color w:val="000000"/>
                <w:sz w:val="24"/>
                <w:szCs w:val="24"/>
              </w:rPr>
            </w:pPr>
            <w:r>
              <w:rPr>
                <w:rStyle w:val="8pt"/>
                <w:rFonts w:ascii="Times New Roman" w:hAnsi="Times New Roman" w:cs="Times New Roman"/>
                <w:bCs w:val="0"/>
                <w:color w:val="000000"/>
                <w:sz w:val="24"/>
                <w:szCs w:val="24"/>
              </w:rPr>
              <w:t>П</w:t>
            </w:r>
            <w:r w:rsidRPr="003364E3">
              <w:rPr>
                <w:rStyle w:val="8pt"/>
                <w:rFonts w:ascii="Times New Roman" w:hAnsi="Times New Roman" w:cs="Times New Roman"/>
                <w:bCs w:val="0"/>
                <w:color w:val="000000"/>
                <w:sz w:val="24"/>
                <w:szCs w:val="24"/>
              </w:rPr>
              <w:t>исьмо</w:t>
            </w:r>
          </w:p>
        </w:tc>
        <w:tc>
          <w:tcPr>
            <w:tcW w:w="6654" w:type="dxa"/>
            <w:tcBorders>
              <w:top w:val="single" w:sz="4" w:space="0" w:color="auto"/>
              <w:left w:val="single" w:sz="4" w:space="0" w:color="auto"/>
              <w:right w:val="single" w:sz="4" w:space="0" w:color="auto"/>
            </w:tcBorders>
            <w:shd w:val="clear" w:color="auto" w:fill="FFFFFF"/>
            <w:vAlign w:val="center"/>
          </w:tcPr>
          <w:p w:rsidR="00C65410" w:rsidRPr="00CC6387" w:rsidRDefault="00C65410" w:rsidP="00410959">
            <w:pPr>
              <w:spacing w:after="0" w:line="240" w:lineRule="auto"/>
              <w:jc w:val="both"/>
              <w:rPr>
                <w:rFonts w:ascii="Times New Roman" w:hAnsi="Times New Roman" w:cs="Times New Roman"/>
                <w:b/>
                <w:sz w:val="24"/>
                <w:szCs w:val="24"/>
              </w:rPr>
            </w:pPr>
            <w:r w:rsidRPr="00CC6387">
              <w:rPr>
                <w:rStyle w:val="8pt"/>
                <w:rFonts w:ascii="Times New Roman" w:hAnsi="Times New Roman" w:cs="Times New Roman"/>
                <w:b w:val="0"/>
                <w:bCs w:val="0"/>
                <w:sz w:val="24"/>
                <w:szCs w:val="24"/>
              </w:rPr>
              <w:t>Описывать различные события, факты, явления, комментировать их, делать обобщения и выводы.</w:t>
            </w:r>
          </w:p>
          <w:p w:rsidR="00C65410" w:rsidRPr="00CC6387" w:rsidRDefault="00C65410" w:rsidP="00410959">
            <w:pPr>
              <w:spacing w:after="0" w:line="240" w:lineRule="auto"/>
              <w:jc w:val="both"/>
              <w:rPr>
                <w:rFonts w:ascii="Times New Roman" w:hAnsi="Times New Roman" w:cs="Times New Roman"/>
                <w:b/>
                <w:sz w:val="24"/>
                <w:szCs w:val="24"/>
              </w:rPr>
            </w:pPr>
            <w:r w:rsidRPr="00CC6387">
              <w:rPr>
                <w:rStyle w:val="8pt"/>
                <w:rFonts w:ascii="Times New Roman" w:hAnsi="Times New Roman" w:cs="Times New Roman"/>
                <w:b w:val="0"/>
                <w:bCs w:val="0"/>
                <w:sz w:val="24"/>
                <w:szCs w:val="24"/>
              </w:rPr>
              <w:t>Выражать и обосновывать свою точку зрения с использованием эмоционально-оценочных средств.</w:t>
            </w:r>
          </w:p>
          <w:p w:rsidR="00C65410" w:rsidRPr="00CC6387" w:rsidRDefault="00C65410" w:rsidP="00410959">
            <w:pPr>
              <w:spacing w:after="0" w:line="240" w:lineRule="auto"/>
              <w:jc w:val="both"/>
              <w:rPr>
                <w:rFonts w:ascii="Times New Roman" w:hAnsi="Times New Roman" w:cs="Times New Roman"/>
                <w:b/>
                <w:sz w:val="24"/>
                <w:szCs w:val="24"/>
              </w:rPr>
            </w:pPr>
            <w:r w:rsidRPr="00CC6387">
              <w:rPr>
                <w:rStyle w:val="8pt"/>
                <w:rFonts w:ascii="Times New Roman" w:hAnsi="Times New Roman" w:cs="Times New Roman"/>
                <w:b w:val="0"/>
                <w:bCs w:val="0"/>
                <w:sz w:val="24"/>
                <w:szCs w:val="24"/>
              </w:rPr>
              <w:t>Использовать образец в качестве опоры для составления собственного текста (например, справочного или энциклопедического характера).</w:t>
            </w:r>
          </w:p>
          <w:p w:rsidR="00C65410" w:rsidRPr="00CC6387" w:rsidRDefault="00C65410" w:rsidP="00410959">
            <w:pPr>
              <w:spacing w:after="0" w:line="240" w:lineRule="auto"/>
              <w:jc w:val="both"/>
              <w:rPr>
                <w:rFonts w:ascii="Times New Roman" w:hAnsi="Times New Roman" w:cs="Times New Roman"/>
                <w:b/>
                <w:sz w:val="24"/>
                <w:szCs w:val="24"/>
              </w:rPr>
            </w:pPr>
            <w:r w:rsidRPr="00CC6387">
              <w:rPr>
                <w:rStyle w:val="8pt"/>
                <w:rFonts w:ascii="Times New Roman" w:hAnsi="Times New Roman" w:cs="Times New Roman"/>
                <w:b w:val="0"/>
                <w:bCs w:val="0"/>
                <w:sz w:val="24"/>
                <w:szCs w:val="24"/>
              </w:rPr>
              <w:t>Писать письма и заявления, в том числе электронные, личного и де</w:t>
            </w:r>
            <w:r w:rsidRPr="00CC6387">
              <w:rPr>
                <w:rStyle w:val="8pt"/>
                <w:rFonts w:ascii="Times New Roman" w:hAnsi="Times New Roman" w:cs="Times New Roman"/>
                <w:b w:val="0"/>
                <w:bCs w:val="0"/>
                <w:sz w:val="24"/>
                <w:szCs w:val="24"/>
              </w:rPr>
              <w:softHyphen/>
              <w:t>лового характера с соблюдением правил оформления таких писем.</w:t>
            </w:r>
          </w:p>
          <w:p w:rsidR="00C65410" w:rsidRPr="00CC6387" w:rsidRDefault="00C65410" w:rsidP="00410959">
            <w:pPr>
              <w:spacing w:after="0" w:line="240" w:lineRule="auto"/>
              <w:jc w:val="both"/>
              <w:rPr>
                <w:rFonts w:ascii="Times New Roman" w:hAnsi="Times New Roman" w:cs="Times New Roman"/>
                <w:b/>
                <w:sz w:val="24"/>
                <w:szCs w:val="24"/>
              </w:rPr>
            </w:pPr>
            <w:r w:rsidRPr="00CC6387">
              <w:rPr>
                <w:rStyle w:val="8pt"/>
                <w:rFonts w:ascii="Times New Roman" w:hAnsi="Times New Roman" w:cs="Times New Roman"/>
                <w:b w:val="0"/>
                <w:bCs w:val="0"/>
                <w:sz w:val="24"/>
                <w:szCs w:val="24"/>
              </w:rPr>
              <w:t>Запрашивать интересующую информацию.</w:t>
            </w:r>
          </w:p>
          <w:p w:rsidR="00C65410" w:rsidRPr="00CC6387" w:rsidRDefault="00C65410" w:rsidP="00410959">
            <w:pPr>
              <w:spacing w:after="0" w:line="240" w:lineRule="auto"/>
              <w:jc w:val="both"/>
              <w:rPr>
                <w:rFonts w:ascii="Times New Roman" w:hAnsi="Times New Roman" w:cs="Times New Roman"/>
                <w:b/>
                <w:sz w:val="24"/>
                <w:szCs w:val="24"/>
              </w:rPr>
            </w:pPr>
            <w:r w:rsidRPr="00CC6387">
              <w:rPr>
                <w:rStyle w:val="8pt"/>
                <w:rFonts w:ascii="Times New Roman" w:hAnsi="Times New Roman" w:cs="Times New Roman"/>
                <w:b w:val="0"/>
                <w:bCs w:val="0"/>
                <w:sz w:val="24"/>
                <w:szCs w:val="24"/>
              </w:rPr>
              <w:t>Заполнять анкеты, бланки сведениями личного или делового характера, числовыми данными.</w:t>
            </w:r>
          </w:p>
          <w:p w:rsidR="00C65410" w:rsidRPr="00CC6387" w:rsidRDefault="00C65410" w:rsidP="00410959">
            <w:pPr>
              <w:spacing w:after="0" w:line="240" w:lineRule="auto"/>
              <w:jc w:val="both"/>
              <w:rPr>
                <w:rFonts w:ascii="Times New Roman" w:hAnsi="Times New Roman" w:cs="Times New Roman"/>
                <w:b/>
                <w:sz w:val="24"/>
                <w:szCs w:val="24"/>
              </w:rPr>
            </w:pPr>
            <w:r w:rsidRPr="00CC6387">
              <w:rPr>
                <w:rStyle w:val="8pt"/>
                <w:rFonts w:ascii="Times New Roman" w:hAnsi="Times New Roman" w:cs="Times New Roman"/>
                <w:b w:val="0"/>
                <w:bCs w:val="0"/>
                <w:sz w:val="24"/>
                <w:szCs w:val="24"/>
              </w:rPr>
              <w:t>Составлять резюме.</w:t>
            </w:r>
          </w:p>
          <w:p w:rsidR="00C65410" w:rsidRPr="00CC6387" w:rsidRDefault="00C65410" w:rsidP="00410959">
            <w:pPr>
              <w:spacing w:after="0" w:line="240" w:lineRule="auto"/>
              <w:jc w:val="both"/>
              <w:rPr>
                <w:rFonts w:ascii="Times New Roman" w:hAnsi="Times New Roman" w:cs="Times New Roman"/>
                <w:b/>
                <w:sz w:val="24"/>
                <w:szCs w:val="24"/>
              </w:rPr>
            </w:pPr>
            <w:r w:rsidRPr="00CC6387">
              <w:rPr>
                <w:rStyle w:val="8pt"/>
                <w:rFonts w:ascii="Times New Roman" w:hAnsi="Times New Roman" w:cs="Times New Roman"/>
                <w:b w:val="0"/>
                <w:bCs w:val="0"/>
                <w:sz w:val="24"/>
                <w:szCs w:val="24"/>
              </w:rPr>
              <w:t>Составлять рекламные объявления.</w:t>
            </w:r>
          </w:p>
          <w:p w:rsidR="00C65410" w:rsidRPr="00CC6387" w:rsidRDefault="00C65410" w:rsidP="00410959">
            <w:pPr>
              <w:spacing w:after="0" w:line="240" w:lineRule="auto"/>
              <w:jc w:val="both"/>
              <w:rPr>
                <w:rFonts w:ascii="Times New Roman" w:hAnsi="Times New Roman" w:cs="Times New Roman"/>
                <w:b/>
                <w:sz w:val="24"/>
                <w:szCs w:val="24"/>
              </w:rPr>
            </w:pPr>
            <w:r w:rsidRPr="00CC6387">
              <w:rPr>
                <w:rStyle w:val="8pt"/>
                <w:rFonts w:ascii="Times New Roman" w:hAnsi="Times New Roman" w:cs="Times New Roman"/>
                <w:b w:val="0"/>
                <w:bCs w:val="0"/>
                <w:sz w:val="24"/>
                <w:szCs w:val="24"/>
              </w:rPr>
              <w:t>Составлять описания вакансий.</w:t>
            </w:r>
          </w:p>
          <w:p w:rsidR="00C65410" w:rsidRPr="00CC6387" w:rsidRDefault="00C65410" w:rsidP="00410959">
            <w:pPr>
              <w:spacing w:after="0" w:line="240" w:lineRule="auto"/>
              <w:jc w:val="both"/>
              <w:rPr>
                <w:rFonts w:ascii="Times New Roman" w:hAnsi="Times New Roman" w:cs="Times New Roman"/>
                <w:b/>
                <w:sz w:val="24"/>
                <w:szCs w:val="24"/>
              </w:rPr>
            </w:pPr>
            <w:r w:rsidRPr="00CC6387">
              <w:rPr>
                <w:rStyle w:val="8pt"/>
                <w:rFonts w:ascii="Times New Roman" w:hAnsi="Times New Roman" w:cs="Times New Roman"/>
                <w:b w:val="0"/>
                <w:bCs w:val="0"/>
                <w:sz w:val="24"/>
                <w:szCs w:val="24"/>
              </w:rPr>
              <w:t>Составлять несложные рецепты приготовления блюд.</w:t>
            </w:r>
          </w:p>
          <w:p w:rsidR="00C65410" w:rsidRPr="00CC6387" w:rsidRDefault="00C65410" w:rsidP="00410959">
            <w:pPr>
              <w:spacing w:after="0" w:line="240" w:lineRule="auto"/>
              <w:jc w:val="both"/>
              <w:rPr>
                <w:rFonts w:ascii="Times New Roman" w:hAnsi="Times New Roman" w:cs="Times New Roman"/>
                <w:b/>
                <w:sz w:val="24"/>
                <w:szCs w:val="24"/>
              </w:rPr>
            </w:pPr>
            <w:r w:rsidRPr="00CC6387">
              <w:rPr>
                <w:rStyle w:val="8pt"/>
                <w:rFonts w:ascii="Times New Roman" w:hAnsi="Times New Roman" w:cs="Times New Roman"/>
                <w:b w:val="0"/>
                <w:bCs w:val="0"/>
                <w:sz w:val="24"/>
                <w:szCs w:val="24"/>
              </w:rPr>
              <w:t>Составлять простые технические спецификации, инструкции по эксплуатации.</w:t>
            </w:r>
          </w:p>
          <w:p w:rsidR="00C65410" w:rsidRPr="00CC6387" w:rsidRDefault="00C65410" w:rsidP="00410959">
            <w:pPr>
              <w:spacing w:after="0" w:line="240" w:lineRule="auto"/>
              <w:jc w:val="both"/>
              <w:rPr>
                <w:rFonts w:ascii="Times New Roman" w:hAnsi="Times New Roman" w:cs="Times New Roman"/>
                <w:b/>
                <w:sz w:val="24"/>
                <w:szCs w:val="24"/>
              </w:rPr>
            </w:pPr>
            <w:r w:rsidRPr="00CC6387">
              <w:rPr>
                <w:rStyle w:val="8pt"/>
                <w:rFonts w:ascii="Times New Roman" w:hAnsi="Times New Roman" w:cs="Times New Roman"/>
                <w:b w:val="0"/>
                <w:bCs w:val="0"/>
                <w:sz w:val="24"/>
                <w:szCs w:val="24"/>
              </w:rPr>
              <w:t>Составлять расписание на день, списки дел, покупок и др.</w:t>
            </w:r>
          </w:p>
          <w:p w:rsidR="00C65410" w:rsidRPr="00CC6387" w:rsidRDefault="00C65410" w:rsidP="00410959">
            <w:pPr>
              <w:spacing w:after="0" w:line="240" w:lineRule="auto"/>
              <w:jc w:val="both"/>
              <w:rPr>
                <w:rFonts w:ascii="Times New Roman" w:hAnsi="Times New Roman" w:cs="Times New Roman"/>
                <w:b/>
                <w:sz w:val="24"/>
                <w:szCs w:val="24"/>
              </w:rPr>
            </w:pPr>
            <w:r w:rsidRPr="00CC6387">
              <w:rPr>
                <w:rStyle w:val="8pt"/>
                <w:rFonts w:ascii="Times New Roman" w:hAnsi="Times New Roman" w:cs="Times New Roman"/>
                <w:b w:val="0"/>
                <w:bCs w:val="0"/>
                <w:sz w:val="24"/>
                <w:szCs w:val="24"/>
              </w:rPr>
              <w:t>Писать сценарии, программы, планы различных мероприятий (например, экскурсии, урока, лекции).</w:t>
            </w:r>
          </w:p>
          <w:p w:rsidR="00C65410" w:rsidRPr="00CC6387" w:rsidRDefault="00C65410" w:rsidP="00410959">
            <w:pPr>
              <w:spacing w:after="0" w:line="240" w:lineRule="auto"/>
              <w:jc w:val="both"/>
              <w:rPr>
                <w:rFonts w:ascii="Times New Roman" w:hAnsi="Times New Roman" w:cs="Times New Roman"/>
                <w:b/>
                <w:sz w:val="24"/>
                <w:szCs w:val="24"/>
              </w:rPr>
            </w:pPr>
            <w:r w:rsidRPr="00CC6387">
              <w:rPr>
                <w:rStyle w:val="8pt"/>
                <w:rFonts w:ascii="Times New Roman" w:hAnsi="Times New Roman" w:cs="Times New Roman"/>
                <w:b w:val="0"/>
                <w:bCs w:val="0"/>
                <w:sz w:val="24"/>
                <w:szCs w:val="24"/>
              </w:rPr>
              <w:t>Фиксировать основные сведения в процессе чтения или прослу</w:t>
            </w:r>
            <w:r w:rsidRPr="00CC6387">
              <w:rPr>
                <w:rStyle w:val="8pt"/>
                <w:rFonts w:ascii="Times New Roman" w:hAnsi="Times New Roman" w:cs="Times New Roman"/>
                <w:b w:val="0"/>
                <w:bCs w:val="0"/>
                <w:sz w:val="24"/>
                <w:szCs w:val="24"/>
              </w:rPr>
              <w:softHyphen/>
              <w:t>шивания текста, в том числе в виде таблицы, схемы, графика.</w:t>
            </w:r>
          </w:p>
          <w:p w:rsidR="00C65410" w:rsidRPr="00CC6387" w:rsidRDefault="00C65410" w:rsidP="00410959">
            <w:pPr>
              <w:spacing w:after="0" w:line="240" w:lineRule="auto"/>
              <w:jc w:val="both"/>
              <w:rPr>
                <w:rFonts w:ascii="Times New Roman" w:hAnsi="Times New Roman" w:cs="Times New Roman"/>
                <w:b/>
                <w:sz w:val="24"/>
                <w:szCs w:val="24"/>
              </w:rPr>
            </w:pPr>
            <w:r w:rsidRPr="00CC6387">
              <w:rPr>
                <w:rStyle w:val="8pt"/>
                <w:rFonts w:ascii="Times New Roman" w:hAnsi="Times New Roman" w:cs="Times New Roman"/>
                <w:b w:val="0"/>
                <w:bCs w:val="0"/>
                <w:sz w:val="24"/>
                <w:szCs w:val="24"/>
              </w:rPr>
              <w:t>Составлять развернутый план, конспект, реферат, аннотацию устного выступления или печатного текста, в том числе для дальнейшего использования в устной и письменной речи (например, в докладах, интервью, собеседованиях, совещаниях, переговорах).</w:t>
            </w:r>
          </w:p>
          <w:p w:rsidR="00C65410" w:rsidRPr="00CC6387" w:rsidRDefault="00C65410" w:rsidP="00410959">
            <w:pPr>
              <w:spacing w:after="0" w:line="240" w:lineRule="auto"/>
              <w:jc w:val="both"/>
              <w:rPr>
                <w:rFonts w:ascii="Times New Roman" w:hAnsi="Times New Roman" w:cs="Times New Roman"/>
                <w:b/>
                <w:sz w:val="24"/>
                <w:szCs w:val="24"/>
              </w:rPr>
            </w:pPr>
            <w:r w:rsidRPr="00CC6387">
              <w:rPr>
                <w:rStyle w:val="8pt"/>
                <w:rFonts w:ascii="Times New Roman" w:hAnsi="Times New Roman" w:cs="Times New Roman"/>
                <w:b w:val="0"/>
                <w:bCs w:val="0"/>
                <w:sz w:val="24"/>
                <w:szCs w:val="24"/>
              </w:rPr>
              <w:t>Делать письменный пересказ текста; писать эссе (содержащие описание, повествование, рассуждение), обзоры, рецензии.</w:t>
            </w:r>
          </w:p>
          <w:p w:rsidR="00C65410" w:rsidRPr="00CC6387" w:rsidRDefault="00C65410" w:rsidP="00410959">
            <w:pPr>
              <w:spacing w:after="0" w:line="240" w:lineRule="auto"/>
              <w:jc w:val="both"/>
              <w:rPr>
                <w:rFonts w:ascii="Times New Roman" w:hAnsi="Times New Roman" w:cs="Times New Roman"/>
                <w:b/>
                <w:sz w:val="24"/>
                <w:szCs w:val="24"/>
              </w:rPr>
            </w:pPr>
            <w:r w:rsidRPr="00CC6387">
              <w:rPr>
                <w:rStyle w:val="8pt"/>
                <w:rFonts w:ascii="Times New Roman" w:hAnsi="Times New Roman" w:cs="Times New Roman"/>
                <w:b w:val="0"/>
                <w:bCs w:val="0"/>
                <w:sz w:val="24"/>
                <w:szCs w:val="24"/>
              </w:rPr>
              <w:t>Составлять буклет, брошюру, каталог (например, с туристической информацией, меню, сводом правил).</w:t>
            </w:r>
          </w:p>
          <w:p w:rsidR="00C65410" w:rsidRPr="00CC6387" w:rsidRDefault="00C65410" w:rsidP="00410959">
            <w:pPr>
              <w:spacing w:after="0" w:line="240" w:lineRule="auto"/>
              <w:jc w:val="both"/>
              <w:rPr>
                <w:rFonts w:ascii="Times New Roman" w:hAnsi="Times New Roman" w:cs="Times New Roman"/>
                <w:b/>
                <w:sz w:val="24"/>
                <w:szCs w:val="24"/>
              </w:rPr>
            </w:pPr>
            <w:r w:rsidRPr="00CC6387">
              <w:rPr>
                <w:rStyle w:val="8pt"/>
                <w:rFonts w:ascii="Times New Roman" w:hAnsi="Times New Roman" w:cs="Times New Roman"/>
                <w:b w:val="0"/>
                <w:bCs w:val="0"/>
                <w:sz w:val="24"/>
                <w:szCs w:val="24"/>
              </w:rPr>
              <w:t>Готовить текст презентации с использованием технических средств</w:t>
            </w:r>
          </w:p>
        </w:tc>
      </w:tr>
      <w:tr w:rsidR="00C65410" w:rsidRPr="00CC6387" w:rsidTr="005007F4">
        <w:trPr>
          <w:trHeight w:val="20"/>
          <w:jc w:val="center"/>
        </w:trPr>
        <w:tc>
          <w:tcPr>
            <w:tcW w:w="934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65410" w:rsidRPr="001D309E" w:rsidRDefault="00C65410" w:rsidP="00410959">
            <w:pPr>
              <w:spacing w:after="0" w:line="240" w:lineRule="auto"/>
              <w:rPr>
                <w:rFonts w:ascii="Times New Roman" w:hAnsi="Times New Roman" w:cs="Times New Roman"/>
                <w:sz w:val="24"/>
                <w:szCs w:val="24"/>
              </w:rPr>
            </w:pPr>
            <w:r w:rsidRPr="001D309E">
              <w:rPr>
                <w:rStyle w:val="8pt"/>
                <w:rFonts w:ascii="Times New Roman" w:hAnsi="Times New Roman" w:cs="Times New Roman"/>
                <w:bCs w:val="0"/>
                <w:color w:val="000000"/>
                <w:sz w:val="24"/>
                <w:szCs w:val="24"/>
              </w:rPr>
              <w:t>Речевые навыки и умения</w:t>
            </w:r>
          </w:p>
        </w:tc>
      </w:tr>
      <w:tr w:rsidR="00C65410" w:rsidRPr="00CC6387" w:rsidTr="005007F4">
        <w:trPr>
          <w:trHeight w:val="6173"/>
          <w:jc w:val="center"/>
        </w:trPr>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C65410" w:rsidRPr="003364E3" w:rsidRDefault="00C65410" w:rsidP="00410959">
            <w:pPr>
              <w:spacing w:after="0" w:line="240" w:lineRule="auto"/>
              <w:rPr>
                <w:rStyle w:val="8pt"/>
                <w:rFonts w:ascii="Times New Roman" w:hAnsi="Times New Roman" w:cs="Times New Roman"/>
                <w:bCs w:val="0"/>
                <w:color w:val="000000"/>
                <w:sz w:val="24"/>
                <w:szCs w:val="24"/>
              </w:rPr>
            </w:pPr>
            <w:r>
              <w:rPr>
                <w:rStyle w:val="8pt"/>
                <w:rFonts w:ascii="Times New Roman" w:hAnsi="Times New Roman" w:cs="Times New Roman"/>
                <w:bCs w:val="0"/>
                <w:color w:val="000000"/>
                <w:sz w:val="24"/>
                <w:szCs w:val="24"/>
              </w:rPr>
              <w:t>Л</w:t>
            </w:r>
            <w:r w:rsidRPr="003364E3">
              <w:rPr>
                <w:rStyle w:val="8pt"/>
                <w:rFonts w:ascii="Times New Roman" w:hAnsi="Times New Roman" w:cs="Times New Roman"/>
                <w:bCs w:val="0"/>
                <w:color w:val="000000"/>
                <w:sz w:val="24"/>
                <w:szCs w:val="24"/>
              </w:rPr>
              <w:t xml:space="preserve">ексические </w:t>
            </w:r>
          </w:p>
          <w:p w:rsidR="00C65410" w:rsidRPr="00CC6387" w:rsidRDefault="00C65410" w:rsidP="00410959">
            <w:pPr>
              <w:spacing w:after="0" w:line="240" w:lineRule="auto"/>
              <w:rPr>
                <w:rFonts w:ascii="Times New Roman" w:hAnsi="Times New Roman" w:cs="Times New Roman"/>
                <w:color w:val="000000"/>
                <w:sz w:val="24"/>
                <w:szCs w:val="24"/>
              </w:rPr>
            </w:pPr>
            <w:r w:rsidRPr="003364E3">
              <w:rPr>
                <w:rStyle w:val="8pt"/>
                <w:rFonts w:ascii="Times New Roman" w:hAnsi="Times New Roman" w:cs="Times New Roman"/>
                <w:bCs w:val="0"/>
                <w:color w:val="000000"/>
                <w:sz w:val="24"/>
                <w:szCs w:val="24"/>
              </w:rPr>
              <w:t>навыки</w:t>
            </w:r>
          </w:p>
        </w:tc>
        <w:tc>
          <w:tcPr>
            <w:tcW w:w="6654" w:type="dxa"/>
            <w:tcBorders>
              <w:top w:val="single" w:sz="4" w:space="0" w:color="auto"/>
              <w:left w:val="single" w:sz="4" w:space="0" w:color="auto"/>
              <w:bottom w:val="single" w:sz="4" w:space="0" w:color="auto"/>
              <w:right w:val="single" w:sz="4" w:space="0" w:color="auto"/>
            </w:tcBorders>
            <w:shd w:val="clear" w:color="auto" w:fill="FFFFFF"/>
            <w:vAlign w:val="center"/>
          </w:tcPr>
          <w:p w:rsidR="00C65410" w:rsidRPr="00CC6387" w:rsidRDefault="00C65410" w:rsidP="00410959">
            <w:pPr>
              <w:pStyle w:val="83"/>
              <w:shd w:val="clear" w:color="auto" w:fill="auto"/>
              <w:spacing w:before="120" w:line="240" w:lineRule="auto"/>
              <w:ind w:firstLine="0"/>
              <w:jc w:val="both"/>
              <w:rPr>
                <w:b/>
                <w:sz w:val="24"/>
                <w:szCs w:val="24"/>
              </w:rPr>
            </w:pPr>
            <w:r w:rsidRPr="00231AA9">
              <w:rPr>
                <w:bCs/>
                <w:iCs/>
                <w:sz w:val="24"/>
                <w:szCs w:val="24"/>
              </w:rPr>
              <w:t>Правильно употреблять лексику в зависимости от коммуникативного намерения; обладать быстрой реакцией при выборе лексических единиц. Правильно сочетать слова в синтагмах и предложениях</w:t>
            </w:r>
            <w:r w:rsidRPr="00231AA9">
              <w:rPr>
                <w:b/>
                <w:bCs/>
                <w:iCs/>
                <w:sz w:val="24"/>
                <w:szCs w:val="24"/>
              </w:rPr>
              <w:t xml:space="preserve">. </w:t>
            </w:r>
            <w:r w:rsidRPr="003364E3">
              <w:rPr>
                <w:rStyle w:val="95pt"/>
                <w:rFonts w:eastAsia="Century Schoolbook"/>
                <w:b w:val="0"/>
                <w:sz w:val="24"/>
                <w:szCs w:val="24"/>
              </w:rPr>
              <w:t>Распознавать на письме и в речевом потоке изученные лексические и фразеологические единицы, включая наиболее употребляемые фразовые глаголы.</w:t>
            </w:r>
            <w:r w:rsidRPr="00231AA9">
              <w:rPr>
                <w:rStyle w:val="95pt"/>
                <w:rFonts w:eastAsia="Century Schoolbook"/>
                <w:sz w:val="24"/>
                <w:szCs w:val="24"/>
              </w:rPr>
              <w:t xml:space="preserve"> </w:t>
            </w:r>
            <w:r w:rsidRPr="00231AA9">
              <w:rPr>
                <w:bCs/>
                <w:iCs/>
                <w:sz w:val="24"/>
                <w:szCs w:val="24"/>
              </w:rPr>
              <w:t>Использовать служебные слова для организации сочинительной и подчинительной связи в предложении, а также логической связи предложений в устном и письменном тексте (first(ly), second(ly), finally, at last, on the one hand, on the other hand, however, so, therefore и др.). Выбирать наиболее подходящий или корректный для конкретной ситуации синоним или антоним (например, plump, big, но не fat при описании чужой внешности; broad/wide avenue, но broad shoulders; healthy — ill (BrE), sick (AmE)). Распознавать на письме и в речевом потоке изученные лексические единицы. Определять значения и грамматическую функцию слов, опираясь на правила словообразования в английском языке (аффиксация, конверсия, заимствование). Различать сходные по написанию и звучанию слова. Пользоваться контекстом, прогнозированием и речевой догадкой при восприятии письменных и устных текстов. Определять происхождение слов с помощью словаря (Olympiad, gym, piano, laptop, computer и др.). Уметь расшифровывать некоторые аббревиатуры (G8, UN, EU, WTO, NATO и др.)</w:t>
            </w:r>
          </w:p>
        </w:tc>
      </w:tr>
      <w:tr w:rsidR="00C65410" w:rsidRPr="00CC6387" w:rsidTr="005007F4">
        <w:trPr>
          <w:trHeight w:val="928"/>
          <w:jc w:val="center"/>
        </w:trPr>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C65410" w:rsidRPr="003364E3" w:rsidRDefault="00C65410" w:rsidP="00410959">
            <w:pPr>
              <w:spacing w:after="0" w:line="240" w:lineRule="auto"/>
              <w:rPr>
                <w:rFonts w:ascii="Times New Roman" w:hAnsi="Times New Roman" w:cs="Times New Roman"/>
                <w:color w:val="000000"/>
                <w:sz w:val="24"/>
                <w:szCs w:val="24"/>
              </w:rPr>
            </w:pPr>
            <w:r w:rsidRPr="003364E3">
              <w:rPr>
                <w:rStyle w:val="8pt"/>
                <w:rFonts w:ascii="Times New Roman" w:hAnsi="Times New Roman" w:cs="Times New Roman"/>
                <w:bCs w:val="0"/>
                <w:color w:val="000000"/>
                <w:sz w:val="24"/>
                <w:szCs w:val="24"/>
              </w:rPr>
              <w:t>Грамматические навыки</w:t>
            </w:r>
          </w:p>
        </w:tc>
        <w:tc>
          <w:tcPr>
            <w:tcW w:w="6654" w:type="dxa"/>
            <w:tcBorders>
              <w:top w:val="single" w:sz="4" w:space="0" w:color="auto"/>
              <w:left w:val="single" w:sz="4" w:space="0" w:color="auto"/>
              <w:bottom w:val="single" w:sz="4" w:space="0" w:color="auto"/>
              <w:right w:val="single" w:sz="4" w:space="0" w:color="auto"/>
            </w:tcBorders>
            <w:shd w:val="clear" w:color="auto" w:fill="FFFFFF"/>
            <w:vAlign w:val="center"/>
          </w:tcPr>
          <w:p w:rsidR="00C65410" w:rsidRPr="00CC6387" w:rsidRDefault="00C65410" w:rsidP="00410959">
            <w:pPr>
              <w:pStyle w:val="83"/>
              <w:shd w:val="clear" w:color="auto" w:fill="auto"/>
              <w:spacing w:before="0" w:line="240" w:lineRule="auto"/>
              <w:ind w:firstLine="0"/>
              <w:jc w:val="both"/>
              <w:rPr>
                <w:b/>
                <w:sz w:val="24"/>
                <w:szCs w:val="24"/>
              </w:rPr>
            </w:pPr>
            <w:r w:rsidRPr="00231AA9">
              <w:rPr>
                <w:bCs/>
                <w:iCs/>
                <w:sz w:val="24"/>
                <w:szCs w:val="24"/>
              </w:rPr>
              <w:t xml:space="preserve">Знать основные различия систем английского и русского языков: наличие грамматических явлений, не присущих русскому языку (артикль, герундий и др.); различия в общих для обоих языков грамматических явлениях (род существительных, притяжательный падеж, видовременные формы, построение отрицательных и вопросительных предложений, порядок членов предложения и др.). </w:t>
            </w:r>
            <w:r w:rsidRPr="00231AA9">
              <w:rPr>
                <w:rStyle w:val="115pt"/>
                <w:rFonts w:eastAsia="Century Schoolbook"/>
                <w:sz w:val="24"/>
                <w:szCs w:val="24"/>
              </w:rPr>
              <w:t>Определять структуру простого и сложного предложения</w:t>
            </w:r>
            <w:r w:rsidRPr="008A01EE">
              <w:rPr>
                <w:bCs/>
                <w:iCs/>
                <w:sz w:val="24"/>
                <w:szCs w:val="24"/>
              </w:rPr>
              <w:t xml:space="preserve">, </w:t>
            </w:r>
            <w:r w:rsidRPr="008A01EE">
              <w:rPr>
                <w:rStyle w:val="115pt"/>
                <w:rFonts w:eastAsia="Century Schoolbook"/>
                <w:sz w:val="24"/>
                <w:szCs w:val="24"/>
              </w:rPr>
              <w:t xml:space="preserve">между элементами предложения и текста с помощью союзов и союзных слов. </w:t>
            </w:r>
            <w:r w:rsidRPr="008A01EE">
              <w:rPr>
                <w:bCs/>
                <w:iCs/>
                <w:sz w:val="24"/>
                <w:szCs w:val="24"/>
              </w:rPr>
              <w:t>Правильно пользоваться основными грамматическими средствами английского языка (средства атрибуции, выражения количества, сравнения, модальности, образа и цели действия, выражения просьбы, совета и др.). Формулировать грамматические правила, в том числе с использованием графической опоры (образца, схемы, таблицы). Распознавать, образовывать и правильно употреблять в речи основные морфологические формы и синтаксические конструкции в зависимости от ситуации общения (например, сокращенные формы, широко употребительные в разговорной речи и имеющие ограниченное применение в официальной речи). Знать особенности грамматического оформления устных и письменных текстов; уметь изменять грамматическое оформление высказывания в зависимости от коммуникативного намерения. Различать сходные по форме и звучанию грамматические явления (например, причастие II и сказуемое в PastSimple, причастие I и герундий, притяжательное местоимение и личное местоимение + is в сокращенной форме при восприятии на слух: his — he’s и др.). Прогнозировать грамматические формы незнакомого слова или конструкции, зная правило их образования либо сопоставляя с формами известного слова или конструкции (например, прогнозирование формы множественного числа существительного по окончании его начальной формы). Определять структуру простого и сложного предложения, устанавливать логические, временные, причинно-следственные, сочинительные, подчинительные и другие связи и отношения между элементами предложения и текста</w:t>
            </w:r>
          </w:p>
        </w:tc>
      </w:tr>
      <w:tr w:rsidR="00C65410" w:rsidRPr="00CC6387" w:rsidTr="005007F4">
        <w:trPr>
          <w:trHeight w:val="1424"/>
          <w:jc w:val="center"/>
        </w:trPr>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C65410" w:rsidRPr="003364E3" w:rsidRDefault="00C65410" w:rsidP="00410959">
            <w:pPr>
              <w:spacing w:after="0" w:line="240" w:lineRule="auto"/>
              <w:rPr>
                <w:rFonts w:ascii="Times New Roman" w:hAnsi="Times New Roman" w:cs="Times New Roman"/>
                <w:color w:val="000000"/>
                <w:sz w:val="24"/>
                <w:szCs w:val="24"/>
              </w:rPr>
            </w:pPr>
            <w:r>
              <w:rPr>
                <w:rStyle w:val="8pt"/>
                <w:rFonts w:ascii="Times New Roman" w:hAnsi="Times New Roman" w:cs="Times New Roman"/>
                <w:bCs w:val="0"/>
                <w:color w:val="000000"/>
                <w:sz w:val="24"/>
                <w:szCs w:val="24"/>
              </w:rPr>
              <w:t>О</w:t>
            </w:r>
            <w:r w:rsidRPr="003364E3">
              <w:rPr>
                <w:rStyle w:val="8pt"/>
                <w:rFonts w:ascii="Times New Roman" w:hAnsi="Times New Roman" w:cs="Times New Roman"/>
                <w:bCs w:val="0"/>
                <w:color w:val="000000"/>
                <w:sz w:val="24"/>
                <w:szCs w:val="24"/>
              </w:rPr>
              <w:t>рфографические навыки</w:t>
            </w:r>
          </w:p>
        </w:tc>
        <w:tc>
          <w:tcPr>
            <w:tcW w:w="6654" w:type="dxa"/>
            <w:tcBorders>
              <w:top w:val="single" w:sz="4" w:space="0" w:color="auto"/>
              <w:left w:val="single" w:sz="4" w:space="0" w:color="auto"/>
              <w:bottom w:val="single" w:sz="4" w:space="0" w:color="auto"/>
              <w:right w:val="single" w:sz="4" w:space="0" w:color="auto"/>
            </w:tcBorders>
            <w:shd w:val="clear" w:color="auto" w:fill="FFFFFF"/>
            <w:vAlign w:val="center"/>
          </w:tcPr>
          <w:p w:rsidR="00C65410" w:rsidRPr="00CC6387" w:rsidRDefault="00C65410" w:rsidP="00410959">
            <w:pPr>
              <w:spacing w:after="0" w:line="240" w:lineRule="auto"/>
              <w:jc w:val="both"/>
              <w:rPr>
                <w:rFonts w:ascii="Times New Roman" w:hAnsi="Times New Roman" w:cs="Times New Roman"/>
                <w:b/>
                <w:sz w:val="24"/>
                <w:szCs w:val="24"/>
              </w:rPr>
            </w:pPr>
            <w:r w:rsidRPr="002845B6">
              <w:rPr>
                <w:rFonts w:ascii="Times New Roman" w:hAnsi="Times New Roman" w:cs="Times New Roman"/>
                <w:bCs/>
                <w:iCs/>
                <w:sz w:val="24"/>
                <w:szCs w:val="24"/>
              </w:rPr>
              <w:t>Усвоить правописание слов, предназначенных для продуктивного усвоения. Применять правила орфографии и пунктуации в речи. Знать основные различия в орфографии и пунктуации британского и американского вариантов английского языка. Проверять написание и перенос слов по словарю</w:t>
            </w:r>
          </w:p>
        </w:tc>
      </w:tr>
      <w:tr w:rsidR="00C65410" w:rsidRPr="00CC6387" w:rsidTr="005007F4">
        <w:trPr>
          <w:trHeight w:val="20"/>
          <w:jc w:val="center"/>
        </w:trPr>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C65410" w:rsidRPr="003364E3" w:rsidRDefault="00C65410" w:rsidP="00410959">
            <w:pPr>
              <w:spacing w:after="0" w:line="240" w:lineRule="auto"/>
              <w:rPr>
                <w:rFonts w:ascii="Times New Roman" w:hAnsi="Times New Roman" w:cs="Times New Roman"/>
                <w:color w:val="000000"/>
                <w:sz w:val="24"/>
                <w:szCs w:val="24"/>
              </w:rPr>
            </w:pPr>
            <w:r>
              <w:rPr>
                <w:rStyle w:val="8pt"/>
                <w:rFonts w:ascii="Times New Roman" w:hAnsi="Times New Roman" w:cs="Times New Roman"/>
                <w:bCs w:val="0"/>
                <w:color w:val="000000"/>
                <w:sz w:val="24"/>
                <w:szCs w:val="24"/>
              </w:rPr>
              <w:t>П</w:t>
            </w:r>
            <w:r w:rsidRPr="003364E3">
              <w:rPr>
                <w:rStyle w:val="8pt"/>
                <w:rFonts w:ascii="Times New Roman" w:hAnsi="Times New Roman" w:cs="Times New Roman"/>
                <w:bCs w:val="0"/>
                <w:color w:val="000000"/>
                <w:sz w:val="24"/>
                <w:szCs w:val="24"/>
              </w:rPr>
              <w:t>роизносительные навыки</w:t>
            </w:r>
          </w:p>
        </w:tc>
        <w:tc>
          <w:tcPr>
            <w:tcW w:w="6654" w:type="dxa"/>
            <w:tcBorders>
              <w:top w:val="single" w:sz="4" w:space="0" w:color="auto"/>
              <w:left w:val="single" w:sz="4" w:space="0" w:color="auto"/>
              <w:bottom w:val="single" w:sz="4" w:space="0" w:color="auto"/>
              <w:right w:val="single" w:sz="4" w:space="0" w:color="auto"/>
            </w:tcBorders>
            <w:shd w:val="clear" w:color="auto" w:fill="FFFFFF"/>
            <w:vAlign w:val="center"/>
          </w:tcPr>
          <w:p w:rsidR="00C65410" w:rsidRPr="00CC6387" w:rsidRDefault="00C65410" w:rsidP="00410959">
            <w:pPr>
              <w:spacing w:after="0" w:line="240" w:lineRule="auto"/>
              <w:jc w:val="both"/>
              <w:rPr>
                <w:rFonts w:ascii="Times New Roman" w:hAnsi="Times New Roman" w:cs="Times New Roman"/>
                <w:b/>
                <w:sz w:val="24"/>
                <w:szCs w:val="24"/>
              </w:rPr>
            </w:pPr>
            <w:r w:rsidRPr="002845B6">
              <w:rPr>
                <w:rFonts w:ascii="Times New Roman" w:hAnsi="Times New Roman" w:cs="Times New Roman"/>
                <w:bCs/>
                <w:iCs/>
                <w:sz w:val="24"/>
                <w:szCs w:val="24"/>
              </w:rPr>
              <w:t>Владеть Международным фонетическим алфавитом, уметь читать слова в транскрипционной записи. Знать технику артикулирования отдельных звуков и звукосочетаний. Формулировать правила чтения гласных и согласных букв и буквосочетаний; знать типы слогов. Соблюдать ударения в словах и фразах. Знать ритмико-интонационные особенности различных типов предложений: повествовательного; побудительного; вопросительного, включая разделительный и риторический вопросы; восклицательного</w:t>
            </w:r>
          </w:p>
        </w:tc>
      </w:tr>
      <w:tr w:rsidR="00C65410" w:rsidRPr="00CC6387" w:rsidTr="005007F4">
        <w:trPr>
          <w:trHeight w:val="20"/>
          <w:jc w:val="center"/>
        </w:trPr>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C65410" w:rsidRPr="003364E3" w:rsidRDefault="00C65410" w:rsidP="00410959">
            <w:pPr>
              <w:spacing w:after="0" w:line="240" w:lineRule="auto"/>
              <w:rPr>
                <w:rFonts w:ascii="Times New Roman" w:hAnsi="Times New Roman" w:cs="Times New Roman"/>
                <w:color w:val="000000"/>
                <w:sz w:val="24"/>
                <w:szCs w:val="24"/>
              </w:rPr>
            </w:pPr>
            <w:r>
              <w:rPr>
                <w:rStyle w:val="8pt"/>
                <w:rFonts w:ascii="Times New Roman" w:hAnsi="Times New Roman" w:cs="Times New Roman"/>
                <w:bCs w:val="0"/>
                <w:color w:val="000000"/>
                <w:sz w:val="24"/>
                <w:szCs w:val="24"/>
              </w:rPr>
              <w:t>С</w:t>
            </w:r>
            <w:r w:rsidRPr="003364E3">
              <w:rPr>
                <w:rStyle w:val="8pt"/>
                <w:rFonts w:ascii="Times New Roman" w:hAnsi="Times New Roman" w:cs="Times New Roman"/>
                <w:bCs w:val="0"/>
                <w:color w:val="000000"/>
                <w:sz w:val="24"/>
                <w:szCs w:val="24"/>
              </w:rPr>
              <w:t>пециальные навыки и умения</w:t>
            </w:r>
          </w:p>
        </w:tc>
        <w:tc>
          <w:tcPr>
            <w:tcW w:w="6654" w:type="dxa"/>
            <w:tcBorders>
              <w:top w:val="single" w:sz="4" w:space="0" w:color="auto"/>
              <w:left w:val="single" w:sz="4" w:space="0" w:color="auto"/>
              <w:bottom w:val="single" w:sz="4" w:space="0" w:color="auto"/>
              <w:right w:val="single" w:sz="4" w:space="0" w:color="auto"/>
            </w:tcBorders>
            <w:shd w:val="clear" w:color="auto" w:fill="FFFFFF"/>
            <w:vAlign w:val="center"/>
          </w:tcPr>
          <w:p w:rsidR="00C65410" w:rsidRPr="00CC6387" w:rsidRDefault="00C65410" w:rsidP="00410959">
            <w:pPr>
              <w:spacing w:after="0" w:line="240" w:lineRule="auto"/>
              <w:jc w:val="both"/>
              <w:rPr>
                <w:rFonts w:ascii="Times New Roman" w:hAnsi="Times New Roman" w:cs="Times New Roman"/>
                <w:b/>
                <w:sz w:val="24"/>
                <w:szCs w:val="24"/>
              </w:rPr>
            </w:pPr>
            <w:r w:rsidRPr="00CC6387">
              <w:rPr>
                <w:rStyle w:val="8pt"/>
                <w:rFonts w:ascii="Times New Roman" w:hAnsi="Times New Roman" w:cs="Times New Roman"/>
                <w:b w:val="0"/>
                <w:bCs w:val="0"/>
                <w:sz w:val="24"/>
                <w:szCs w:val="24"/>
              </w:rPr>
              <w:t>Пользоваться толковыми, двуязычными словарями и другими справочными материалами, в том числе мультимедийными, а также поисковыми системами и ресурсами в сети Интернет. Составлять ассоциограммы и разрабатывать мнемонические средства для закрепления лексики, запоминания грамматических правил и др.</w:t>
            </w:r>
          </w:p>
        </w:tc>
      </w:tr>
    </w:tbl>
    <w:p w:rsidR="00C65410" w:rsidRPr="00C210EB" w:rsidRDefault="00C65410" w:rsidP="00C65410">
      <w:pPr>
        <w:pStyle w:val="1"/>
        <w:ind w:left="720" w:firstLine="0"/>
        <w:jc w:val="both"/>
        <w:rPr>
          <w:b/>
          <w:caps/>
        </w:rPr>
      </w:pPr>
    </w:p>
    <w:p w:rsidR="00C65410" w:rsidRPr="00E035D1" w:rsidRDefault="00C65410" w:rsidP="00C65410">
      <w:pPr>
        <w:pStyle w:val="1"/>
        <w:ind w:firstLine="709"/>
        <w:jc w:val="both"/>
        <w:rPr>
          <w:b/>
          <w:caps/>
        </w:rPr>
      </w:pPr>
      <w:r>
        <w:rPr>
          <w:b/>
        </w:rPr>
        <w:t>Математика</w:t>
      </w:r>
    </w:p>
    <w:p w:rsidR="00C65410" w:rsidRPr="00E035D1" w:rsidRDefault="00C65410" w:rsidP="00C65410">
      <w:pPr>
        <w:pStyle w:val="a9"/>
        <w:tabs>
          <w:tab w:val="left" w:pos="851"/>
        </w:tabs>
        <w:spacing w:after="0"/>
        <w:ind w:firstLine="709"/>
        <w:jc w:val="both"/>
      </w:pPr>
      <w:r w:rsidRPr="00E035D1">
        <w:rPr>
          <w:color w:val="000000"/>
        </w:rPr>
        <w:t xml:space="preserve">Освоение содержания учебной дисциплины </w:t>
      </w:r>
      <w:r w:rsidRPr="00960312">
        <w:rPr>
          <w:b/>
          <w:color w:val="000000"/>
        </w:rPr>
        <w:t xml:space="preserve">ОУП.04 </w:t>
      </w:r>
      <w:r w:rsidRPr="00960312">
        <w:rPr>
          <w:b/>
        </w:rPr>
        <w:t>Математика</w:t>
      </w:r>
      <w:r w:rsidRPr="00E035D1">
        <w:rPr>
          <w:color w:val="000000"/>
        </w:rPr>
        <w:t xml:space="preserve"> обеспечивает достижение студентами следующих результатов:</w:t>
      </w:r>
    </w:p>
    <w:p w:rsidR="00C65410" w:rsidRPr="00B32BC1" w:rsidRDefault="00C65410" w:rsidP="00C65410">
      <w:pPr>
        <w:pStyle w:val="81"/>
        <w:shd w:val="clear" w:color="auto" w:fill="auto"/>
        <w:tabs>
          <w:tab w:val="left" w:pos="558"/>
          <w:tab w:val="left" w:pos="851"/>
        </w:tabs>
        <w:spacing w:line="240" w:lineRule="auto"/>
        <w:rPr>
          <w:rStyle w:val="82"/>
          <w:rFonts w:ascii="Times New Roman" w:hAnsi="Times New Roman" w:cs="Times New Roman"/>
          <w:sz w:val="24"/>
          <w:szCs w:val="24"/>
        </w:rPr>
      </w:pPr>
      <w:r w:rsidRPr="00B32BC1">
        <w:rPr>
          <w:rStyle w:val="82"/>
          <w:rFonts w:ascii="Times New Roman" w:hAnsi="Times New Roman" w:cs="Times New Roman"/>
          <w:color w:val="000000"/>
          <w:sz w:val="24"/>
          <w:szCs w:val="24"/>
        </w:rPr>
        <w:t>личностных:</w:t>
      </w:r>
    </w:p>
    <w:p w:rsidR="00C65410" w:rsidRPr="00E035D1" w:rsidRDefault="00C65410" w:rsidP="00C65410">
      <w:pPr>
        <w:pStyle w:val="a4"/>
        <w:numPr>
          <w:ilvl w:val="0"/>
          <w:numId w:val="52"/>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E035D1">
        <w:rPr>
          <w:rFonts w:ascii="Times New Roman" w:eastAsiaTheme="minorHAnsi" w:hAnsi="Times New Roman" w:cs="Times New Roman"/>
          <w:sz w:val="24"/>
          <w:szCs w:val="24"/>
          <w:lang w:eastAsia="en-US"/>
        </w:rPr>
        <w:t>сформированность представлений о математике как универсальном языке науки, средстве моделирования явлений и процессов, идеях и методах математики;</w:t>
      </w:r>
    </w:p>
    <w:p w:rsidR="00C65410" w:rsidRPr="00E035D1" w:rsidRDefault="00C65410" w:rsidP="00C65410">
      <w:pPr>
        <w:pStyle w:val="a4"/>
        <w:numPr>
          <w:ilvl w:val="0"/>
          <w:numId w:val="52"/>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E035D1">
        <w:rPr>
          <w:rFonts w:ascii="Times New Roman" w:eastAsiaTheme="minorHAnsi" w:hAnsi="Times New Roman" w:cs="Times New Roman"/>
          <w:sz w:val="24"/>
          <w:szCs w:val="24"/>
          <w:lang w:eastAsia="en-US"/>
        </w:rPr>
        <w:t>понимание значимости математики для научно-технического прогресса, сформированность отношения к математике как к части общечеловеческой культуры через знакомство с историей развития математики, эволюцией математических идей;</w:t>
      </w:r>
    </w:p>
    <w:p w:rsidR="00C65410" w:rsidRPr="00E035D1" w:rsidRDefault="00C65410" w:rsidP="00C65410">
      <w:pPr>
        <w:pStyle w:val="a4"/>
        <w:numPr>
          <w:ilvl w:val="0"/>
          <w:numId w:val="52"/>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E035D1">
        <w:rPr>
          <w:rFonts w:ascii="Times New Roman" w:eastAsiaTheme="minorHAnsi" w:hAnsi="Times New Roman" w:cs="Times New Roman"/>
          <w:sz w:val="24"/>
          <w:szCs w:val="24"/>
          <w:lang w:eastAsia="en-US"/>
        </w:rPr>
        <w:t>развитие логического мышления, пространственного воображения, алгоритмической культуры, критичности мышления на уровне, необходимом для будущей профессиональной деятельности, для продолжения образования и самообразования;</w:t>
      </w:r>
    </w:p>
    <w:p w:rsidR="00C65410" w:rsidRPr="00E035D1" w:rsidRDefault="00C65410" w:rsidP="00C65410">
      <w:pPr>
        <w:pStyle w:val="a4"/>
        <w:numPr>
          <w:ilvl w:val="0"/>
          <w:numId w:val="52"/>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E035D1">
        <w:rPr>
          <w:rFonts w:ascii="Times New Roman" w:eastAsiaTheme="minorHAnsi" w:hAnsi="Times New Roman" w:cs="Times New Roman"/>
          <w:sz w:val="24"/>
          <w:szCs w:val="24"/>
          <w:lang w:eastAsia="en-US"/>
        </w:rPr>
        <w:t>овладение математическими знаниями и умениями, необходимыми в повседневной жизни, для освоения смежных естественно-научных дисциплин и дисциплин профессионального цикла, для получения образования в областях, не требующих углубленной математической подготовки;</w:t>
      </w:r>
    </w:p>
    <w:p w:rsidR="00C65410" w:rsidRPr="00E035D1" w:rsidRDefault="00C65410" w:rsidP="00C65410">
      <w:pPr>
        <w:pStyle w:val="a4"/>
        <w:numPr>
          <w:ilvl w:val="0"/>
          <w:numId w:val="52"/>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E035D1">
        <w:rPr>
          <w:rFonts w:ascii="Times New Roman" w:eastAsiaTheme="minorHAnsi" w:hAnsi="Times New Roman" w:cs="Times New Roman"/>
          <w:sz w:val="24"/>
          <w:szCs w:val="24"/>
          <w:lang w:eastAsia="en-US"/>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C65410" w:rsidRPr="00E035D1" w:rsidRDefault="00C65410" w:rsidP="00C65410">
      <w:pPr>
        <w:pStyle w:val="a4"/>
        <w:numPr>
          <w:ilvl w:val="0"/>
          <w:numId w:val="52"/>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E035D1">
        <w:rPr>
          <w:rFonts w:ascii="Times New Roman" w:eastAsiaTheme="minorHAnsi" w:hAnsi="Times New Roman" w:cs="Times New Roman"/>
          <w:sz w:val="24"/>
          <w:szCs w:val="24"/>
          <w:lang w:eastAsia="en-US"/>
        </w:rPr>
        <w:t>готовность и способность к самостоятельной творческой и ответственной деятельности;</w:t>
      </w:r>
    </w:p>
    <w:p w:rsidR="00C65410" w:rsidRPr="00E035D1" w:rsidRDefault="00C65410" w:rsidP="00C65410">
      <w:pPr>
        <w:pStyle w:val="a4"/>
        <w:numPr>
          <w:ilvl w:val="0"/>
          <w:numId w:val="52"/>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E035D1">
        <w:rPr>
          <w:rFonts w:ascii="Times New Roman" w:eastAsiaTheme="minorHAnsi" w:hAnsi="Times New Roman" w:cs="Times New Roman"/>
          <w:sz w:val="24"/>
          <w:szCs w:val="24"/>
          <w:lang w:eastAsia="en-US"/>
        </w:rPr>
        <w:t>готовность к коллективной работе, сотрудничеству со сверстниками в образовательной, общественно полезной, учебно-исследовательской, проектной и других видах деятельности;</w:t>
      </w:r>
    </w:p>
    <w:p w:rsidR="00C65410" w:rsidRPr="00E035D1" w:rsidRDefault="00C65410" w:rsidP="00C65410">
      <w:pPr>
        <w:pStyle w:val="a4"/>
        <w:numPr>
          <w:ilvl w:val="0"/>
          <w:numId w:val="52"/>
        </w:numPr>
        <w:autoSpaceDE w:val="0"/>
        <w:autoSpaceDN w:val="0"/>
        <w:adjustRightInd w:val="0"/>
        <w:spacing w:after="0" w:line="240" w:lineRule="auto"/>
        <w:jc w:val="both"/>
        <w:rPr>
          <w:rStyle w:val="82"/>
          <w:rFonts w:ascii="Times New Roman" w:eastAsiaTheme="minorHAnsi" w:hAnsi="Times New Roman" w:cs="Times New Roman"/>
          <w:b w:val="0"/>
          <w:bCs w:val="0"/>
          <w:i w:val="0"/>
          <w:iCs w:val="0"/>
          <w:sz w:val="24"/>
          <w:szCs w:val="24"/>
          <w:lang w:eastAsia="en-US"/>
        </w:rPr>
      </w:pPr>
      <w:r w:rsidRPr="00E035D1">
        <w:rPr>
          <w:rFonts w:ascii="Times New Roman" w:eastAsiaTheme="minorHAnsi" w:hAnsi="Times New Roman" w:cs="Times New Roman"/>
          <w:sz w:val="24"/>
          <w:szCs w:val="24"/>
          <w:lang w:eastAsia="en-US"/>
        </w:rPr>
        <w:t>отношение к профессиональной деятельности как возможности участия в решении личных, общественных, государственных, общенациональных проблем;</w:t>
      </w:r>
    </w:p>
    <w:p w:rsidR="00C65410" w:rsidRPr="00E035D1" w:rsidRDefault="00C65410" w:rsidP="00C65410">
      <w:pPr>
        <w:pStyle w:val="81"/>
        <w:shd w:val="clear" w:color="auto" w:fill="auto"/>
        <w:tabs>
          <w:tab w:val="left" w:pos="558"/>
          <w:tab w:val="left" w:pos="851"/>
        </w:tabs>
        <w:spacing w:line="240" w:lineRule="auto"/>
        <w:rPr>
          <w:rFonts w:ascii="Times New Roman" w:hAnsi="Times New Roman" w:cs="Times New Roman"/>
          <w:sz w:val="24"/>
          <w:szCs w:val="24"/>
        </w:rPr>
      </w:pPr>
      <w:r w:rsidRPr="00E035D1">
        <w:rPr>
          <w:rFonts w:ascii="Times New Roman" w:hAnsi="Times New Roman" w:cs="Times New Roman"/>
          <w:bCs w:val="0"/>
          <w:i w:val="0"/>
          <w:iCs w:val="0"/>
          <w:sz w:val="24"/>
          <w:szCs w:val="24"/>
        </w:rPr>
        <w:t>метапредметных</w:t>
      </w:r>
      <w:r w:rsidRPr="00E035D1">
        <w:rPr>
          <w:rFonts w:ascii="Times New Roman" w:hAnsi="Times New Roman" w:cs="Times New Roman"/>
          <w:bCs w:val="0"/>
          <w:i w:val="0"/>
          <w:sz w:val="24"/>
          <w:szCs w:val="24"/>
        </w:rPr>
        <w:t>:</w:t>
      </w:r>
    </w:p>
    <w:p w:rsidR="00C65410" w:rsidRPr="00E035D1" w:rsidRDefault="00C65410" w:rsidP="00C65410">
      <w:pPr>
        <w:pStyle w:val="a4"/>
        <w:numPr>
          <w:ilvl w:val="0"/>
          <w:numId w:val="53"/>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E035D1">
        <w:rPr>
          <w:rFonts w:ascii="Times New Roman" w:eastAsiaTheme="minorHAnsi" w:hAnsi="Times New Roman" w:cs="Times New Roman"/>
          <w:sz w:val="24"/>
          <w:szCs w:val="24"/>
          <w:lang w:eastAsia="en-US"/>
        </w:rPr>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C65410" w:rsidRPr="00E035D1" w:rsidRDefault="00C65410" w:rsidP="00C65410">
      <w:pPr>
        <w:pStyle w:val="a4"/>
        <w:numPr>
          <w:ilvl w:val="0"/>
          <w:numId w:val="53"/>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E035D1">
        <w:rPr>
          <w:rFonts w:ascii="Times New Roman" w:eastAsiaTheme="minorHAnsi" w:hAnsi="Times New Roman" w:cs="Times New Roman"/>
          <w:sz w:val="24"/>
          <w:szCs w:val="24"/>
          <w:lang w:eastAsia="en-US"/>
        </w:rPr>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C65410" w:rsidRPr="00E035D1" w:rsidRDefault="00C65410" w:rsidP="00C65410">
      <w:pPr>
        <w:pStyle w:val="a4"/>
        <w:numPr>
          <w:ilvl w:val="0"/>
          <w:numId w:val="53"/>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E035D1">
        <w:rPr>
          <w:rFonts w:ascii="Times New Roman" w:eastAsiaTheme="minorHAnsi" w:hAnsi="Times New Roman" w:cs="Times New Roman"/>
          <w:sz w:val="24"/>
          <w:szCs w:val="24"/>
          <w:lang w:eastAsia="en-US"/>
        </w:rP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C65410" w:rsidRPr="00E035D1" w:rsidRDefault="00C65410" w:rsidP="00C65410">
      <w:pPr>
        <w:pStyle w:val="a4"/>
        <w:numPr>
          <w:ilvl w:val="0"/>
          <w:numId w:val="53"/>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E035D1">
        <w:rPr>
          <w:rFonts w:ascii="Times New Roman" w:eastAsiaTheme="minorHAnsi" w:hAnsi="Times New Roman" w:cs="Times New Roman"/>
          <w:sz w:val="24"/>
          <w:szCs w:val="24"/>
          <w:lang w:eastAsia="en-US"/>
        </w:rPr>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C65410" w:rsidRPr="00E035D1" w:rsidRDefault="00C65410" w:rsidP="00C65410">
      <w:pPr>
        <w:pStyle w:val="a4"/>
        <w:numPr>
          <w:ilvl w:val="0"/>
          <w:numId w:val="53"/>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E035D1">
        <w:rPr>
          <w:rFonts w:ascii="Times New Roman" w:eastAsiaTheme="minorHAnsi" w:hAnsi="Times New Roman" w:cs="Times New Roman"/>
          <w:sz w:val="24"/>
          <w:szCs w:val="24"/>
          <w:lang w:eastAsia="en-US"/>
        </w:rPr>
        <w:t>владение языковыми средствами: умение ясно, логично и точно излагать свою точку зрения, использовать адекватные языковые средства;</w:t>
      </w:r>
    </w:p>
    <w:p w:rsidR="00C65410" w:rsidRPr="00E035D1" w:rsidRDefault="00C65410" w:rsidP="00C65410">
      <w:pPr>
        <w:pStyle w:val="a4"/>
        <w:numPr>
          <w:ilvl w:val="0"/>
          <w:numId w:val="53"/>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E035D1">
        <w:rPr>
          <w:rFonts w:ascii="Times New Roman" w:eastAsiaTheme="minorHAnsi" w:hAnsi="Times New Roman" w:cs="Times New Roman"/>
          <w:sz w:val="24"/>
          <w:szCs w:val="24"/>
          <w:lang w:eastAsia="en-US"/>
        </w:rPr>
        <w:t>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для их достижения;</w:t>
      </w:r>
    </w:p>
    <w:p w:rsidR="00C65410" w:rsidRPr="00E035D1" w:rsidRDefault="00C65410" w:rsidP="00C65410">
      <w:pPr>
        <w:pStyle w:val="a4"/>
        <w:numPr>
          <w:ilvl w:val="0"/>
          <w:numId w:val="53"/>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E035D1">
        <w:rPr>
          <w:rFonts w:ascii="Times New Roman" w:eastAsiaTheme="minorHAnsi" w:hAnsi="Times New Roman" w:cs="Times New Roman"/>
          <w:sz w:val="24"/>
          <w:szCs w:val="24"/>
          <w:lang w:eastAsia="en-US"/>
        </w:rPr>
        <w:t>целеустремленность в поисках и принятии решений, сообразительность и интуиция, развитость пространственных представлений; способность воспринимать красоту и гармонию мира;</w:t>
      </w:r>
    </w:p>
    <w:p w:rsidR="00C65410" w:rsidRPr="00E035D1" w:rsidRDefault="00C65410" w:rsidP="00C65410">
      <w:pPr>
        <w:pStyle w:val="81"/>
        <w:shd w:val="clear" w:color="auto" w:fill="auto"/>
        <w:tabs>
          <w:tab w:val="left" w:pos="558"/>
          <w:tab w:val="left" w:pos="851"/>
        </w:tabs>
        <w:spacing w:line="240" w:lineRule="auto"/>
        <w:rPr>
          <w:rFonts w:ascii="Times New Roman" w:hAnsi="Times New Roman" w:cs="Times New Roman"/>
          <w:sz w:val="24"/>
          <w:szCs w:val="24"/>
        </w:rPr>
      </w:pPr>
      <w:r w:rsidRPr="00E035D1">
        <w:rPr>
          <w:rFonts w:ascii="Times New Roman" w:hAnsi="Times New Roman" w:cs="Times New Roman"/>
          <w:bCs w:val="0"/>
          <w:i w:val="0"/>
          <w:iCs w:val="0"/>
          <w:sz w:val="24"/>
          <w:szCs w:val="24"/>
        </w:rPr>
        <w:t>предметных</w:t>
      </w:r>
      <w:r w:rsidRPr="00E035D1">
        <w:rPr>
          <w:rFonts w:ascii="Times New Roman" w:hAnsi="Times New Roman" w:cs="Times New Roman"/>
          <w:bCs w:val="0"/>
          <w:i w:val="0"/>
          <w:sz w:val="24"/>
          <w:szCs w:val="24"/>
        </w:rPr>
        <w:t>:</w:t>
      </w:r>
    </w:p>
    <w:p w:rsidR="00C65410" w:rsidRPr="00E035D1" w:rsidRDefault="00C65410" w:rsidP="00C65410">
      <w:pPr>
        <w:pStyle w:val="a4"/>
        <w:numPr>
          <w:ilvl w:val="0"/>
          <w:numId w:val="54"/>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E035D1">
        <w:rPr>
          <w:rFonts w:ascii="Times New Roman" w:eastAsiaTheme="minorHAnsi" w:hAnsi="Times New Roman" w:cs="Times New Roman"/>
          <w:sz w:val="24"/>
          <w:szCs w:val="24"/>
          <w:lang w:eastAsia="en-US"/>
        </w:rPr>
        <w:t>сформированность представлений о математике как части мировой культуры и месте математики в современной цивилизации, способах описания явлений реального мира на математическом языке;</w:t>
      </w:r>
    </w:p>
    <w:p w:rsidR="00C65410" w:rsidRPr="00E035D1" w:rsidRDefault="00C65410" w:rsidP="00C65410">
      <w:pPr>
        <w:pStyle w:val="a4"/>
        <w:numPr>
          <w:ilvl w:val="0"/>
          <w:numId w:val="54"/>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E035D1">
        <w:rPr>
          <w:rFonts w:ascii="Times New Roman" w:eastAsiaTheme="minorHAnsi" w:hAnsi="Times New Roman" w:cs="Times New Roman"/>
          <w:sz w:val="24"/>
          <w:szCs w:val="24"/>
          <w:lang w:eastAsia="en-US"/>
        </w:rPr>
        <w:t>сформированность представлений о математических понятиях как важнейших математических моделях, позволяющих описывать и изучать разные процессы и явления; понимание возможности аксиоматического построения математических теорий;</w:t>
      </w:r>
    </w:p>
    <w:p w:rsidR="00C65410" w:rsidRPr="00E035D1" w:rsidRDefault="00C65410" w:rsidP="00C65410">
      <w:pPr>
        <w:pStyle w:val="a4"/>
        <w:numPr>
          <w:ilvl w:val="0"/>
          <w:numId w:val="54"/>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E035D1">
        <w:rPr>
          <w:rFonts w:ascii="Times New Roman" w:eastAsiaTheme="minorHAnsi" w:hAnsi="Times New Roman" w:cs="Times New Roman"/>
          <w:sz w:val="24"/>
          <w:szCs w:val="24"/>
          <w:lang w:eastAsia="en-US"/>
        </w:rPr>
        <w:t>владение методами доказательств и алгоритмов решения, умение их применять, проводить доказательные рассуждения в ходе решения задач;</w:t>
      </w:r>
    </w:p>
    <w:p w:rsidR="00C65410" w:rsidRPr="00E035D1" w:rsidRDefault="00C65410" w:rsidP="00C65410">
      <w:pPr>
        <w:pStyle w:val="a4"/>
        <w:numPr>
          <w:ilvl w:val="0"/>
          <w:numId w:val="54"/>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E035D1">
        <w:rPr>
          <w:rFonts w:ascii="Times New Roman" w:eastAsiaTheme="minorHAnsi" w:hAnsi="Times New Roman" w:cs="Times New Roman"/>
          <w:sz w:val="24"/>
          <w:szCs w:val="24"/>
          <w:lang w:eastAsia="en-US"/>
        </w:rPr>
        <w:t>владение стандартными приемами решения рациональных и иррациональных, показательных, степенных, тригонометрических уравнений и неравенств, их систем; использование готовых компьютерных программ, в том числе для поиска пути решения и иллюстрации решения уравнений и неравенств;</w:t>
      </w:r>
    </w:p>
    <w:p w:rsidR="00C65410" w:rsidRPr="00E035D1" w:rsidRDefault="00C65410" w:rsidP="00C65410">
      <w:pPr>
        <w:pStyle w:val="a4"/>
        <w:numPr>
          <w:ilvl w:val="0"/>
          <w:numId w:val="54"/>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E035D1">
        <w:rPr>
          <w:rFonts w:ascii="Times New Roman" w:eastAsiaTheme="minorHAnsi" w:hAnsi="Times New Roman" w:cs="Times New Roman"/>
          <w:sz w:val="24"/>
          <w:szCs w:val="24"/>
          <w:lang w:eastAsia="en-US"/>
        </w:rPr>
        <w:t>сформированность представлений об основных понятиях математического анализа и их свойствах, владение умением характеризовать поведение функций, использование полученных знаний для описания и анализа реальных зависимостей;</w:t>
      </w:r>
    </w:p>
    <w:p w:rsidR="00C65410" w:rsidRDefault="00C65410" w:rsidP="00C65410">
      <w:pPr>
        <w:pStyle w:val="a4"/>
        <w:numPr>
          <w:ilvl w:val="0"/>
          <w:numId w:val="54"/>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E035D1">
        <w:rPr>
          <w:rFonts w:ascii="Times New Roman" w:eastAsiaTheme="minorHAnsi" w:hAnsi="Times New Roman" w:cs="Times New Roman"/>
          <w:sz w:val="24"/>
          <w:szCs w:val="24"/>
          <w:lang w:eastAsia="en-US"/>
        </w:rPr>
        <w:t xml:space="preserve">владение основными понятиями о плоских и пространственных геометрических фигурах, их основных свойствах; </w:t>
      </w:r>
    </w:p>
    <w:p w:rsidR="00C65410" w:rsidRPr="00E035D1" w:rsidRDefault="00C65410" w:rsidP="00C65410">
      <w:pPr>
        <w:pStyle w:val="a4"/>
        <w:numPr>
          <w:ilvl w:val="0"/>
          <w:numId w:val="54"/>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E035D1">
        <w:rPr>
          <w:rFonts w:ascii="Times New Roman" w:eastAsiaTheme="minorHAnsi" w:hAnsi="Times New Roman" w:cs="Times New Roman"/>
          <w:sz w:val="24"/>
          <w:szCs w:val="24"/>
          <w:lang w:eastAsia="en-US"/>
        </w:rPr>
        <w:t>сформированность умения распознавать геометрические фигуры на чертежах, моделях и в реальном мире; применение изученных свойств геометрических фигур и формул для решения геометрических задач и задач с практическим содержанием;</w:t>
      </w:r>
    </w:p>
    <w:p w:rsidR="00C65410" w:rsidRPr="00E035D1" w:rsidRDefault="00C65410" w:rsidP="00C65410">
      <w:pPr>
        <w:pStyle w:val="a4"/>
        <w:numPr>
          <w:ilvl w:val="0"/>
          <w:numId w:val="54"/>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E035D1">
        <w:rPr>
          <w:rFonts w:ascii="Times New Roman" w:eastAsiaTheme="minorHAnsi" w:hAnsi="Times New Roman" w:cs="Times New Roman"/>
          <w:sz w:val="24"/>
          <w:szCs w:val="24"/>
          <w:lang w:eastAsia="en-US"/>
        </w:rPr>
        <w:t>сформированность представлений о процессах и явлениях, имеющих вероятностный характер, статистических закономерностях в реальном мире, основных понятиях элементарной теории вероятностей; умений находить и оценивать вероятности наступления событий в простейших практических ситуациях и основные характеристики случайных величин;</w:t>
      </w:r>
    </w:p>
    <w:p w:rsidR="00C65410" w:rsidRPr="00E035D1" w:rsidRDefault="00C65410" w:rsidP="00C65410">
      <w:pPr>
        <w:pStyle w:val="a4"/>
        <w:numPr>
          <w:ilvl w:val="0"/>
          <w:numId w:val="54"/>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E035D1">
        <w:rPr>
          <w:rFonts w:ascii="Times New Roman" w:eastAsiaTheme="minorHAnsi" w:hAnsi="Times New Roman" w:cs="Times New Roman"/>
          <w:sz w:val="24"/>
          <w:szCs w:val="24"/>
          <w:lang w:eastAsia="en-US"/>
        </w:rPr>
        <w:t>владение навыками использования готовых компьютерных программ при решении задач.</w:t>
      </w:r>
    </w:p>
    <w:p w:rsidR="00C65410" w:rsidRDefault="00C65410" w:rsidP="00C65410">
      <w:pPr>
        <w:pStyle w:val="1"/>
        <w:ind w:firstLine="0"/>
        <w:jc w:val="center"/>
        <w:rPr>
          <w:b/>
          <w:caps/>
        </w:rPr>
      </w:pPr>
      <w:r>
        <w:rPr>
          <w:b/>
          <w:bCs/>
        </w:rPr>
        <w:t>Т</w:t>
      </w:r>
      <w:r w:rsidRPr="00E035D1">
        <w:rPr>
          <w:b/>
          <w:bCs/>
        </w:rPr>
        <w:t>ематический план</w:t>
      </w:r>
      <w:r>
        <w:rPr>
          <w:b/>
          <w:bCs/>
        </w:rPr>
        <w:t xml:space="preserve"> </w:t>
      </w:r>
      <w:r>
        <w:rPr>
          <w:b/>
        </w:rPr>
        <w:t xml:space="preserve">учебной дисциплины </w:t>
      </w:r>
      <w:r w:rsidRPr="00F240E5">
        <w:rPr>
          <w:b/>
        </w:rPr>
        <w:t>ОУП.0</w:t>
      </w:r>
      <w:r>
        <w:rPr>
          <w:b/>
        </w:rPr>
        <w:t>4</w:t>
      </w:r>
      <w:r>
        <w:t xml:space="preserve"> </w:t>
      </w:r>
      <w:r>
        <w:rPr>
          <w:b/>
        </w:rPr>
        <w:t>Математика</w:t>
      </w:r>
    </w:p>
    <w:p w:rsidR="00C65410" w:rsidRPr="00E035D1" w:rsidRDefault="00C65410" w:rsidP="00C65410">
      <w:pPr>
        <w:spacing w:after="0" w:line="240" w:lineRule="auto"/>
        <w:rPr>
          <w:rFonts w:ascii="Times New Roman" w:hAnsi="Times New Roman" w:cs="Times New Roman"/>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41"/>
        <w:gridCol w:w="3261"/>
        <w:gridCol w:w="1559"/>
        <w:gridCol w:w="1276"/>
        <w:gridCol w:w="850"/>
        <w:gridCol w:w="992"/>
        <w:gridCol w:w="1134"/>
      </w:tblGrid>
      <w:tr w:rsidR="00C65410" w:rsidRPr="00E035D1" w:rsidTr="005007F4">
        <w:tc>
          <w:tcPr>
            <w:tcW w:w="675" w:type="dxa"/>
            <w:gridSpan w:val="2"/>
            <w:vMerge w:val="restart"/>
          </w:tcPr>
          <w:p w:rsidR="00C65410" w:rsidRPr="00E035D1" w:rsidRDefault="00C65410" w:rsidP="00410959">
            <w:pPr>
              <w:spacing w:after="0" w:line="240" w:lineRule="auto"/>
              <w:jc w:val="center"/>
              <w:rPr>
                <w:rFonts w:ascii="Times New Roman" w:hAnsi="Times New Roman" w:cs="Times New Roman"/>
                <w:sz w:val="24"/>
                <w:szCs w:val="24"/>
              </w:rPr>
            </w:pPr>
            <w:r w:rsidRPr="00E035D1">
              <w:rPr>
                <w:rFonts w:ascii="Times New Roman" w:hAnsi="Times New Roman" w:cs="Times New Roman"/>
                <w:sz w:val="24"/>
                <w:szCs w:val="24"/>
              </w:rPr>
              <w:t>№</w:t>
            </w:r>
          </w:p>
        </w:tc>
        <w:tc>
          <w:tcPr>
            <w:tcW w:w="3261" w:type="dxa"/>
            <w:vMerge w:val="restart"/>
          </w:tcPr>
          <w:p w:rsidR="00C65410" w:rsidRPr="00E035D1" w:rsidRDefault="00C65410" w:rsidP="00410959">
            <w:pPr>
              <w:spacing w:after="0" w:line="240" w:lineRule="auto"/>
              <w:rPr>
                <w:rFonts w:ascii="Times New Roman" w:hAnsi="Times New Roman" w:cs="Times New Roman"/>
                <w:sz w:val="24"/>
                <w:szCs w:val="24"/>
              </w:rPr>
            </w:pPr>
            <w:r w:rsidRPr="00E035D1">
              <w:rPr>
                <w:rFonts w:ascii="Times New Roman" w:hAnsi="Times New Roman" w:cs="Times New Roman"/>
                <w:b/>
                <w:bCs/>
                <w:sz w:val="24"/>
                <w:szCs w:val="24"/>
              </w:rPr>
              <w:t>Наименование разделов и тем</w:t>
            </w:r>
          </w:p>
        </w:tc>
        <w:tc>
          <w:tcPr>
            <w:tcW w:w="1559" w:type="dxa"/>
            <w:vMerge w:val="restart"/>
          </w:tcPr>
          <w:p w:rsidR="00C65410" w:rsidRPr="00E035D1" w:rsidRDefault="00C65410" w:rsidP="00410959">
            <w:pPr>
              <w:spacing w:after="0" w:line="240" w:lineRule="auto"/>
              <w:jc w:val="center"/>
              <w:rPr>
                <w:rFonts w:ascii="Times New Roman" w:hAnsi="Times New Roman" w:cs="Times New Roman"/>
                <w:sz w:val="24"/>
                <w:szCs w:val="24"/>
              </w:rPr>
            </w:pPr>
            <w:r w:rsidRPr="00E035D1">
              <w:rPr>
                <w:rFonts w:ascii="Times New Roman" w:hAnsi="Times New Roman" w:cs="Times New Roman"/>
                <w:b/>
                <w:bCs/>
                <w:sz w:val="24"/>
                <w:szCs w:val="24"/>
              </w:rPr>
              <w:t>Максимальная учебная нагрузка</w:t>
            </w:r>
          </w:p>
        </w:tc>
        <w:tc>
          <w:tcPr>
            <w:tcW w:w="1276" w:type="dxa"/>
            <w:vMerge w:val="restart"/>
          </w:tcPr>
          <w:p w:rsidR="00C65410" w:rsidRPr="00E035D1" w:rsidRDefault="00C65410" w:rsidP="00410959">
            <w:pPr>
              <w:spacing w:after="0" w:line="240" w:lineRule="auto"/>
              <w:jc w:val="center"/>
              <w:rPr>
                <w:rFonts w:ascii="Times New Roman" w:hAnsi="Times New Roman" w:cs="Times New Roman"/>
                <w:b/>
                <w:sz w:val="24"/>
                <w:szCs w:val="24"/>
              </w:rPr>
            </w:pPr>
            <w:r w:rsidRPr="00E035D1">
              <w:rPr>
                <w:rFonts w:ascii="Times New Roman" w:hAnsi="Times New Roman" w:cs="Times New Roman"/>
                <w:b/>
                <w:sz w:val="24"/>
                <w:szCs w:val="24"/>
              </w:rPr>
              <w:t>ВСР</w:t>
            </w:r>
          </w:p>
        </w:tc>
        <w:tc>
          <w:tcPr>
            <w:tcW w:w="2976" w:type="dxa"/>
            <w:gridSpan w:val="3"/>
          </w:tcPr>
          <w:p w:rsidR="00C65410" w:rsidRPr="00E035D1" w:rsidRDefault="00C65410" w:rsidP="00410959">
            <w:pPr>
              <w:spacing w:after="0" w:line="240" w:lineRule="auto"/>
              <w:jc w:val="center"/>
              <w:rPr>
                <w:rFonts w:ascii="Times New Roman" w:hAnsi="Times New Roman" w:cs="Times New Roman"/>
                <w:sz w:val="24"/>
                <w:szCs w:val="24"/>
              </w:rPr>
            </w:pPr>
            <w:r w:rsidRPr="00E035D1">
              <w:rPr>
                <w:rFonts w:ascii="Times New Roman" w:hAnsi="Times New Roman" w:cs="Times New Roman"/>
                <w:sz w:val="24"/>
                <w:szCs w:val="24"/>
              </w:rPr>
              <w:t>Аудиторные занятия</w:t>
            </w:r>
          </w:p>
        </w:tc>
      </w:tr>
      <w:tr w:rsidR="00C65410" w:rsidRPr="00E035D1" w:rsidTr="005007F4">
        <w:tc>
          <w:tcPr>
            <w:tcW w:w="675" w:type="dxa"/>
            <w:gridSpan w:val="2"/>
            <w:vMerge/>
          </w:tcPr>
          <w:p w:rsidR="00C65410" w:rsidRPr="00E035D1" w:rsidRDefault="00C65410" w:rsidP="00410959">
            <w:pPr>
              <w:spacing w:after="0" w:line="240" w:lineRule="auto"/>
              <w:jc w:val="center"/>
              <w:rPr>
                <w:rFonts w:ascii="Times New Roman" w:hAnsi="Times New Roman" w:cs="Times New Roman"/>
                <w:sz w:val="24"/>
                <w:szCs w:val="24"/>
              </w:rPr>
            </w:pPr>
          </w:p>
        </w:tc>
        <w:tc>
          <w:tcPr>
            <w:tcW w:w="3261" w:type="dxa"/>
            <w:vMerge/>
          </w:tcPr>
          <w:p w:rsidR="00C65410" w:rsidRPr="00E035D1" w:rsidRDefault="00C65410" w:rsidP="00410959">
            <w:pPr>
              <w:spacing w:after="0" w:line="240" w:lineRule="auto"/>
              <w:rPr>
                <w:rFonts w:ascii="Times New Roman" w:hAnsi="Times New Roman" w:cs="Times New Roman"/>
                <w:sz w:val="24"/>
                <w:szCs w:val="24"/>
              </w:rPr>
            </w:pPr>
          </w:p>
        </w:tc>
        <w:tc>
          <w:tcPr>
            <w:tcW w:w="1559" w:type="dxa"/>
            <w:vMerge/>
          </w:tcPr>
          <w:p w:rsidR="00C65410" w:rsidRPr="00E035D1" w:rsidRDefault="00C65410" w:rsidP="00410959">
            <w:pPr>
              <w:spacing w:after="0" w:line="240" w:lineRule="auto"/>
              <w:rPr>
                <w:rFonts w:ascii="Times New Roman" w:hAnsi="Times New Roman" w:cs="Times New Roman"/>
                <w:sz w:val="24"/>
                <w:szCs w:val="24"/>
              </w:rPr>
            </w:pPr>
          </w:p>
        </w:tc>
        <w:tc>
          <w:tcPr>
            <w:tcW w:w="1276" w:type="dxa"/>
            <w:vMerge/>
          </w:tcPr>
          <w:p w:rsidR="00C65410" w:rsidRPr="00E035D1" w:rsidRDefault="00C65410" w:rsidP="00410959">
            <w:pPr>
              <w:spacing w:after="0" w:line="240" w:lineRule="auto"/>
              <w:rPr>
                <w:rFonts w:ascii="Times New Roman" w:hAnsi="Times New Roman" w:cs="Times New Roman"/>
                <w:sz w:val="24"/>
                <w:szCs w:val="24"/>
              </w:rPr>
            </w:pPr>
          </w:p>
        </w:tc>
        <w:tc>
          <w:tcPr>
            <w:tcW w:w="850" w:type="dxa"/>
            <w:vMerge w:val="restart"/>
          </w:tcPr>
          <w:p w:rsidR="00C65410" w:rsidRPr="00EA38D1" w:rsidRDefault="00C65410" w:rsidP="00410959">
            <w:pPr>
              <w:spacing w:after="0" w:line="240" w:lineRule="auto"/>
              <w:jc w:val="center"/>
              <w:rPr>
                <w:rFonts w:ascii="Times New Roman" w:hAnsi="Times New Roman" w:cs="Times New Roman"/>
                <w:b/>
                <w:sz w:val="24"/>
                <w:szCs w:val="24"/>
              </w:rPr>
            </w:pPr>
            <w:r w:rsidRPr="00EA38D1">
              <w:rPr>
                <w:rFonts w:ascii="Times New Roman" w:hAnsi="Times New Roman" w:cs="Times New Roman"/>
                <w:b/>
                <w:sz w:val="24"/>
                <w:szCs w:val="24"/>
              </w:rPr>
              <w:t>Всего</w:t>
            </w:r>
          </w:p>
        </w:tc>
        <w:tc>
          <w:tcPr>
            <w:tcW w:w="2126" w:type="dxa"/>
            <w:gridSpan w:val="2"/>
          </w:tcPr>
          <w:p w:rsidR="00C65410" w:rsidRPr="00E035D1" w:rsidRDefault="00C65410" w:rsidP="00410959">
            <w:pPr>
              <w:spacing w:after="0" w:line="240" w:lineRule="auto"/>
              <w:jc w:val="center"/>
              <w:rPr>
                <w:rFonts w:ascii="Times New Roman" w:hAnsi="Times New Roman" w:cs="Times New Roman"/>
                <w:sz w:val="24"/>
                <w:szCs w:val="24"/>
              </w:rPr>
            </w:pPr>
            <w:r w:rsidRPr="00E035D1">
              <w:rPr>
                <w:rFonts w:ascii="Times New Roman" w:hAnsi="Times New Roman" w:cs="Times New Roman"/>
                <w:sz w:val="24"/>
                <w:szCs w:val="24"/>
              </w:rPr>
              <w:t>из них</w:t>
            </w:r>
          </w:p>
        </w:tc>
      </w:tr>
      <w:tr w:rsidR="00C65410" w:rsidRPr="00E035D1" w:rsidTr="005007F4">
        <w:tc>
          <w:tcPr>
            <w:tcW w:w="675" w:type="dxa"/>
            <w:gridSpan w:val="2"/>
            <w:vMerge/>
          </w:tcPr>
          <w:p w:rsidR="00C65410" w:rsidRPr="00E035D1" w:rsidRDefault="00C65410" w:rsidP="00410959">
            <w:pPr>
              <w:spacing w:after="0" w:line="240" w:lineRule="auto"/>
              <w:jc w:val="center"/>
              <w:rPr>
                <w:rFonts w:ascii="Times New Roman" w:hAnsi="Times New Roman" w:cs="Times New Roman"/>
                <w:sz w:val="24"/>
                <w:szCs w:val="24"/>
              </w:rPr>
            </w:pPr>
          </w:p>
        </w:tc>
        <w:tc>
          <w:tcPr>
            <w:tcW w:w="3261" w:type="dxa"/>
            <w:vMerge/>
          </w:tcPr>
          <w:p w:rsidR="00C65410" w:rsidRPr="00E035D1" w:rsidRDefault="00C65410" w:rsidP="00410959">
            <w:pPr>
              <w:spacing w:after="0" w:line="240" w:lineRule="auto"/>
              <w:rPr>
                <w:rFonts w:ascii="Times New Roman" w:hAnsi="Times New Roman" w:cs="Times New Roman"/>
                <w:sz w:val="24"/>
                <w:szCs w:val="24"/>
              </w:rPr>
            </w:pPr>
          </w:p>
        </w:tc>
        <w:tc>
          <w:tcPr>
            <w:tcW w:w="1559" w:type="dxa"/>
            <w:vMerge/>
          </w:tcPr>
          <w:p w:rsidR="00C65410" w:rsidRPr="00E035D1" w:rsidRDefault="00C65410" w:rsidP="00410959">
            <w:pPr>
              <w:spacing w:after="0" w:line="240" w:lineRule="auto"/>
              <w:rPr>
                <w:rFonts w:ascii="Times New Roman" w:hAnsi="Times New Roman" w:cs="Times New Roman"/>
                <w:sz w:val="24"/>
                <w:szCs w:val="24"/>
              </w:rPr>
            </w:pPr>
          </w:p>
        </w:tc>
        <w:tc>
          <w:tcPr>
            <w:tcW w:w="1276" w:type="dxa"/>
            <w:vMerge/>
          </w:tcPr>
          <w:p w:rsidR="00C65410" w:rsidRPr="00E035D1" w:rsidRDefault="00C65410" w:rsidP="00410959">
            <w:pPr>
              <w:spacing w:after="0" w:line="240" w:lineRule="auto"/>
              <w:rPr>
                <w:rFonts w:ascii="Times New Roman" w:hAnsi="Times New Roman" w:cs="Times New Roman"/>
                <w:sz w:val="24"/>
                <w:szCs w:val="24"/>
              </w:rPr>
            </w:pPr>
          </w:p>
        </w:tc>
        <w:tc>
          <w:tcPr>
            <w:tcW w:w="850" w:type="dxa"/>
            <w:vMerge/>
          </w:tcPr>
          <w:p w:rsidR="00C65410" w:rsidRPr="00E035D1" w:rsidRDefault="00C65410" w:rsidP="00410959">
            <w:pPr>
              <w:spacing w:after="0" w:line="240" w:lineRule="auto"/>
              <w:jc w:val="center"/>
              <w:rPr>
                <w:rFonts w:ascii="Times New Roman" w:hAnsi="Times New Roman" w:cs="Times New Roman"/>
                <w:sz w:val="24"/>
                <w:szCs w:val="24"/>
              </w:rPr>
            </w:pPr>
          </w:p>
        </w:tc>
        <w:tc>
          <w:tcPr>
            <w:tcW w:w="992" w:type="dxa"/>
          </w:tcPr>
          <w:p w:rsidR="00C65410" w:rsidRPr="00E035D1" w:rsidRDefault="00C65410" w:rsidP="00410959">
            <w:pPr>
              <w:spacing w:after="0" w:line="240" w:lineRule="auto"/>
              <w:jc w:val="center"/>
              <w:rPr>
                <w:rFonts w:ascii="Times New Roman" w:hAnsi="Times New Roman" w:cs="Times New Roman"/>
                <w:sz w:val="24"/>
                <w:szCs w:val="24"/>
              </w:rPr>
            </w:pPr>
            <w:r w:rsidRPr="00E035D1">
              <w:rPr>
                <w:rFonts w:ascii="Times New Roman" w:hAnsi="Times New Roman" w:cs="Times New Roman"/>
                <w:sz w:val="24"/>
                <w:szCs w:val="24"/>
              </w:rPr>
              <w:t>Практические</w:t>
            </w:r>
          </w:p>
        </w:tc>
        <w:tc>
          <w:tcPr>
            <w:tcW w:w="1134" w:type="dxa"/>
          </w:tcPr>
          <w:p w:rsidR="00C65410" w:rsidRPr="00E035D1" w:rsidRDefault="00C65410" w:rsidP="00410959">
            <w:pPr>
              <w:spacing w:after="0" w:line="240" w:lineRule="auto"/>
              <w:jc w:val="center"/>
              <w:rPr>
                <w:rFonts w:ascii="Times New Roman" w:hAnsi="Times New Roman" w:cs="Times New Roman"/>
                <w:sz w:val="24"/>
                <w:szCs w:val="24"/>
              </w:rPr>
            </w:pPr>
            <w:r w:rsidRPr="00E035D1">
              <w:rPr>
                <w:rFonts w:ascii="Times New Roman" w:hAnsi="Times New Roman" w:cs="Times New Roman"/>
                <w:sz w:val="24"/>
                <w:szCs w:val="24"/>
              </w:rPr>
              <w:t>Лабораторные</w:t>
            </w:r>
          </w:p>
        </w:tc>
      </w:tr>
      <w:tr w:rsidR="00C65410" w:rsidRPr="00E035D1" w:rsidTr="005007F4">
        <w:tc>
          <w:tcPr>
            <w:tcW w:w="675" w:type="dxa"/>
            <w:gridSpan w:val="2"/>
          </w:tcPr>
          <w:p w:rsidR="00C65410" w:rsidRPr="00EA38D1" w:rsidRDefault="00C65410" w:rsidP="00410959">
            <w:pPr>
              <w:spacing w:after="0" w:line="240" w:lineRule="auto"/>
              <w:jc w:val="both"/>
              <w:rPr>
                <w:rFonts w:ascii="Times New Roman" w:hAnsi="Times New Roman" w:cs="Times New Roman"/>
                <w:b/>
                <w:sz w:val="24"/>
                <w:szCs w:val="24"/>
              </w:rPr>
            </w:pPr>
          </w:p>
        </w:tc>
        <w:tc>
          <w:tcPr>
            <w:tcW w:w="3261" w:type="dxa"/>
          </w:tcPr>
          <w:p w:rsidR="00C65410" w:rsidRPr="00EA38D1" w:rsidRDefault="00C65410" w:rsidP="00410959">
            <w:pPr>
              <w:spacing w:after="0" w:line="240" w:lineRule="auto"/>
              <w:jc w:val="both"/>
              <w:rPr>
                <w:rFonts w:ascii="Times New Roman" w:hAnsi="Times New Roman" w:cs="Times New Roman"/>
                <w:b/>
                <w:sz w:val="24"/>
                <w:szCs w:val="24"/>
              </w:rPr>
            </w:pPr>
            <w:r w:rsidRPr="00EA38D1">
              <w:rPr>
                <w:rFonts w:ascii="Times New Roman" w:hAnsi="Times New Roman" w:cs="Times New Roman"/>
                <w:b/>
                <w:sz w:val="24"/>
                <w:szCs w:val="24"/>
              </w:rPr>
              <w:t>Введение</w:t>
            </w:r>
          </w:p>
        </w:tc>
        <w:tc>
          <w:tcPr>
            <w:tcW w:w="1559" w:type="dxa"/>
          </w:tcPr>
          <w:p w:rsidR="00C65410" w:rsidRPr="00E035D1" w:rsidRDefault="00C65410" w:rsidP="00410959">
            <w:pPr>
              <w:spacing w:after="0" w:line="240" w:lineRule="auto"/>
              <w:jc w:val="center"/>
              <w:rPr>
                <w:rFonts w:ascii="Times New Roman" w:hAnsi="Times New Roman" w:cs="Times New Roman"/>
                <w:sz w:val="24"/>
                <w:szCs w:val="24"/>
              </w:rPr>
            </w:pPr>
            <w:r w:rsidRPr="00E035D1">
              <w:rPr>
                <w:rFonts w:ascii="Times New Roman" w:hAnsi="Times New Roman" w:cs="Times New Roman"/>
                <w:sz w:val="24"/>
                <w:szCs w:val="24"/>
              </w:rPr>
              <w:t>6</w:t>
            </w:r>
          </w:p>
        </w:tc>
        <w:tc>
          <w:tcPr>
            <w:tcW w:w="1276" w:type="dxa"/>
          </w:tcPr>
          <w:p w:rsidR="00C65410" w:rsidRPr="00E035D1" w:rsidRDefault="00C65410" w:rsidP="00410959">
            <w:pPr>
              <w:spacing w:after="0" w:line="240" w:lineRule="auto"/>
              <w:jc w:val="center"/>
              <w:rPr>
                <w:rFonts w:ascii="Times New Roman" w:hAnsi="Times New Roman" w:cs="Times New Roman"/>
                <w:sz w:val="24"/>
                <w:szCs w:val="24"/>
              </w:rPr>
            </w:pPr>
            <w:r w:rsidRPr="00E035D1">
              <w:rPr>
                <w:rFonts w:ascii="Times New Roman" w:hAnsi="Times New Roman" w:cs="Times New Roman"/>
                <w:sz w:val="24"/>
                <w:szCs w:val="24"/>
              </w:rPr>
              <w:t>2</w:t>
            </w:r>
          </w:p>
        </w:tc>
        <w:tc>
          <w:tcPr>
            <w:tcW w:w="850" w:type="dxa"/>
          </w:tcPr>
          <w:p w:rsidR="00C65410" w:rsidRPr="00E035D1" w:rsidRDefault="00C65410" w:rsidP="00410959">
            <w:pPr>
              <w:spacing w:after="0" w:line="240" w:lineRule="auto"/>
              <w:jc w:val="center"/>
              <w:rPr>
                <w:rFonts w:ascii="Times New Roman" w:hAnsi="Times New Roman" w:cs="Times New Roman"/>
                <w:sz w:val="24"/>
                <w:szCs w:val="24"/>
              </w:rPr>
            </w:pPr>
            <w:r w:rsidRPr="00E035D1">
              <w:rPr>
                <w:rFonts w:ascii="Times New Roman" w:hAnsi="Times New Roman" w:cs="Times New Roman"/>
                <w:sz w:val="24"/>
                <w:szCs w:val="24"/>
              </w:rPr>
              <w:t>4</w:t>
            </w:r>
          </w:p>
        </w:tc>
        <w:tc>
          <w:tcPr>
            <w:tcW w:w="992" w:type="dxa"/>
          </w:tcPr>
          <w:p w:rsidR="00C65410" w:rsidRPr="00E035D1" w:rsidRDefault="00C65410" w:rsidP="00410959">
            <w:pPr>
              <w:spacing w:after="0" w:line="240" w:lineRule="auto"/>
              <w:jc w:val="center"/>
              <w:rPr>
                <w:rFonts w:ascii="Times New Roman" w:hAnsi="Times New Roman" w:cs="Times New Roman"/>
                <w:sz w:val="24"/>
                <w:szCs w:val="24"/>
              </w:rPr>
            </w:pPr>
          </w:p>
        </w:tc>
        <w:tc>
          <w:tcPr>
            <w:tcW w:w="1134" w:type="dxa"/>
          </w:tcPr>
          <w:p w:rsidR="00C65410" w:rsidRPr="00E035D1" w:rsidRDefault="00C65410" w:rsidP="00410959">
            <w:pPr>
              <w:spacing w:after="0" w:line="240" w:lineRule="auto"/>
              <w:jc w:val="center"/>
              <w:rPr>
                <w:rFonts w:ascii="Times New Roman" w:hAnsi="Times New Roman" w:cs="Times New Roman"/>
                <w:sz w:val="24"/>
                <w:szCs w:val="24"/>
              </w:rPr>
            </w:pPr>
          </w:p>
        </w:tc>
      </w:tr>
      <w:tr w:rsidR="00C65410" w:rsidRPr="00E035D1" w:rsidTr="005007F4">
        <w:tc>
          <w:tcPr>
            <w:tcW w:w="675" w:type="dxa"/>
            <w:gridSpan w:val="2"/>
          </w:tcPr>
          <w:p w:rsidR="00C65410" w:rsidRPr="00EA38D1" w:rsidRDefault="00C65410" w:rsidP="00410959">
            <w:pPr>
              <w:spacing w:after="0" w:line="240" w:lineRule="auto"/>
              <w:jc w:val="both"/>
              <w:rPr>
                <w:rFonts w:ascii="Times New Roman" w:hAnsi="Times New Roman" w:cs="Times New Roman"/>
                <w:b/>
                <w:sz w:val="24"/>
                <w:szCs w:val="24"/>
              </w:rPr>
            </w:pPr>
            <w:r w:rsidRPr="00EA38D1">
              <w:rPr>
                <w:rFonts w:ascii="Times New Roman" w:hAnsi="Times New Roman" w:cs="Times New Roman"/>
                <w:b/>
                <w:sz w:val="24"/>
                <w:szCs w:val="24"/>
              </w:rPr>
              <w:t>1.</w:t>
            </w:r>
          </w:p>
        </w:tc>
        <w:tc>
          <w:tcPr>
            <w:tcW w:w="3261" w:type="dxa"/>
          </w:tcPr>
          <w:p w:rsidR="00C65410" w:rsidRPr="00EA38D1" w:rsidRDefault="00C65410" w:rsidP="00410959">
            <w:pPr>
              <w:spacing w:after="0" w:line="240" w:lineRule="auto"/>
              <w:jc w:val="both"/>
              <w:rPr>
                <w:rFonts w:ascii="Times New Roman" w:hAnsi="Times New Roman" w:cs="Times New Roman"/>
                <w:b/>
                <w:sz w:val="24"/>
                <w:szCs w:val="24"/>
              </w:rPr>
            </w:pPr>
            <w:r w:rsidRPr="00EA38D1">
              <w:rPr>
                <w:rFonts w:ascii="Times New Roman" w:hAnsi="Times New Roman" w:cs="Times New Roman"/>
                <w:b/>
                <w:sz w:val="24"/>
                <w:szCs w:val="24"/>
              </w:rPr>
              <w:t>Развитие понятия о числе</w:t>
            </w:r>
          </w:p>
        </w:tc>
        <w:tc>
          <w:tcPr>
            <w:tcW w:w="1559" w:type="dxa"/>
          </w:tcPr>
          <w:p w:rsidR="00C65410" w:rsidRPr="00E035D1" w:rsidRDefault="00C65410" w:rsidP="00410959">
            <w:pPr>
              <w:spacing w:after="0" w:line="240" w:lineRule="auto"/>
              <w:jc w:val="center"/>
              <w:rPr>
                <w:rFonts w:ascii="Times New Roman" w:hAnsi="Times New Roman" w:cs="Times New Roman"/>
                <w:sz w:val="24"/>
                <w:szCs w:val="24"/>
              </w:rPr>
            </w:pPr>
            <w:r w:rsidRPr="00E035D1">
              <w:rPr>
                <w:rFonts w:ascii="Times New Roman" w:hAnsi="Times New Roman" w:cs="Times New Roman"/>
                <w:sz w:val="24"/>
                <w:szCs w:val="24"/>
              </w:rPr>
              <w:t>18</w:t>
            </w:r>
          </w:p>
        </w:tc>
        <w:tc>
          <w:tcPr>
            <w:tcW w:w="1276" w:type="dxa"/>
          </w:tcPr>
          <w:p w:rsidR="00C65410" w:rsidRPr="00E035D1" w:rsidRDefault="00C65410" w:rsidP="00410959">
            <w:pPr>
              <w:spacing w:after="0" w:line="240" w:lineRule="auto"/>
              <w:jc w:val="center"/>
              <w:rPr>
                <w:rFonts w:ascii="Times New Roman" w:hAnsi="Times New Roman" w:cs="Times New Roman"/>
                <w:sz w:val="24"/>
                <w:szCs w:val="24"/>
              </w:rPr>
            </w:pPr>
            <w:r w:rsidRPr="00E035D1">
              <w:rPr>
                <w:rFonts w:ascii="Times New Roman" w:hAnsi="Times New Roman" w:cs="Times New Roman"/>
                <w:sz w:val="24"/>
                <w:szCs w:val="24"/>
              </w:rPr>
              <w:t>6</w:t>
            </w:r>
          </w:p>
        </w:tc>
        <w:tc>
          <w:tcPr>
            <w:tcW w:w="850" w:type="dxa"/>
          </w:tcPr>
          <w:p w:rsidR="00C65410" w:rsidRPr="00E035D1" w:rsidRDefault="00C65410" w:rsidP="00410959">
            <w:pPr>
              <w:spacing w:after="0" w:line="240" w:lineRule="auto"/>
              <w:jc w:val="center"/>
              <w:rPr>
                <w:rFonts w:ascii="Times New Roman" w:hAnsi="Times New Roman" w:cs="Times New Roman"/>
                <w:sz w:val="24"/>
                <w:szCs w:val="24"/>
              </w:rPr>
            </w:pPr>
            <w:r w:rsidRPr="00E035D1">
              <w:rPr>
                <w:rFonts w:ascii="Times New Roman" w:hAnsi="Times New Roman" w:cs="Times New Roman"/>
                <w:sz w:val="24"/>
                <w:szCs w:val="24"/>
              </w:rPr>
              <w:t>12</w:t>
            </w:r>
          </w:p>
        </w:tc>
        <w:tc>
          <w:tcPr>
            <w:tcW w:w="992" w:type="dxa"/>
          </w:tcPr>
          <w:p w:rsidR="00C65410" w:rsidRPr="00E035D1" w:rsidRDefault="00C65410" w:rsidP="00410959">
            <w:pPr>
              <w:spacing w:after="0" w:line="240" w:lineRule="auto"/>
              <w:jc w:val="center"/>
              <w:rPr>
                <w:rFonts w:ascii="Times New Roman" w:hAnsi="Times New Roman" w:cs="Times New Roman"/>
                <w:sz w:val="24"/>
                <w:szCs w:val="24"/>
              </w:rPr>
            </w:pPr>
            <w:r w:rsidRPr="00E035D1">
              <w:rPr>
                <w:rFonts w:ascii="Times New Roman" w:hAnsi="Times New Roman" w:cs="Times New Roman"/>
                <w:sz w:val="24"/>
                <w:szCs w:val="24"/>
              </w:rPr>
              <w:t>3</w:t>
            </w:r>
          </w:p>
        </w:tc>
        <w:tc>
          <w:tcPr>
            <w:tcW w:w="1134" w:type="dxa"/>
          </w:tcPr>
          <w:p w:rsidR="00C65410" w:rsidRPr="00E035D1" w:rsidRDefault="00C65410" w:rsidP="00410959">
            <w:pPr>
              <w:spacing w:after="0" w:line="240" w:lineRule="auto"/>
              <w:jc w:val="center"/>
              <w:rPr>
                <w:rFonts w:ascii="Times New Roman" w:hAnsi="Times New Roman" w:cs="Times New Roman"/>
                <w:sz w:val="24"/>
                <w:szCs w:val="24"/>
              </w:rPr>
            </w:pPr>
          </w:p>
        </w:tc>
      </w:tr>
      <w:tr w:rsidR="00C65410" w:rsidRPr="00E035D1" w:rsidTr="005007F4">
        <w:tc>
          <w:tcPr>
            <w:tcW w:w="675" w:type="dxa"/>
            <w:gridSpan w:val="2"/>
          </w:tcPr>
          <w:p w:rsidR="00C65410" w:rsidRPr="00EA38D1" w:rsidRDefault="00C65410" w:rsidP="00410959">
            <w:pPr>
              <w:spacing w:after="0" w:line="240" w:lineRule="auto"/>
              <w:jc w:val="both"/>
              <w:rPr>
                <w:rFonts w:ascii="Times New Roman" w:hAnsi="Times New Roman" w:cs="Times New Roman"/>
                <w:b/>
                <w:sz w:val="24"/>
                <w:szCs w:val="24"/>
              </w:rPr>
            </w:pPr>
            <w:r w:rsidRPr="00EA38D1">
              <w:rPr>
                <w:rFonts w:ascii="Times New Roman" w:hAnsi="Times New Roman" w:cs="Times New Roman"/>
                <w:b/>
                <w:sz w:val="24"/>
                <w:szCs w:val="24"/>
              </w:rPr>
              <w:t>2.</w:t>
            </w:r>
          </w:p>
        </w:tc>
        <w:tc>
          <w:tcPr>
            <w:tcW w:w="3261" w:type="dxa"/>
          </w:tcPr>
          <w:p w:rsidR="00C65410" w:rsidRPr="00EA38D1" w:rsidRDefault="00C65410" w:rsidP="00410959">
            <w:pPr>
              <w:spacing w:after="0" w:line="240" w:lineRule="auto"/>
              <w:ind w:right="-228"/>
              <w:jc w:val="both"/>
              <w:rPr>
                <w:rFonts w:ascii="Times New Roman" w:hAnsi="Times New Roman" w:cs="Times New Roman"/>
                <w:b/>
                <w:sz w:val="24"/>
                <w:szCs w:val="24"/>
              </w:rPr>
            </w:pPr>
            <w:r w:rsidRPr="00EA38D1">
              <w:rPr>
                <w:rFonts w:ascii="Times New Roman" w:hAnsi="Times New Roman" w:cs="Times New Roman"/>
                <w:b/>
                <w:sz w:val="24"/>
                <w:szCs w:val="24"/>
              </w:rPr>
              <w:t>Корни, степени и логарифмы</w:t>
            </w:r>
          </w:p>
        </w:tc>
        <w:tc>
          <w:tcPr>
            <w:tcW w:w="1559" w:type="dxa"/>
          </w:tcPr>
          <w:p w:rsidR="00C65410" w:rsidRPr="00E035D1" w:rsidRDefault="00C65410" w:rsidP="00410959">
            <w:pPr>
              <w:spacing w:after="0" w:line="240" w:lineRule="auto"/>
              <w:jc w:val="center"/>
              <w:rPr>
                <w:rFonts w:ascii="Times New Roman" w:hAnsi="Times New Roman" w:cs="Times New Roman"/>
                <w:sz w:val="24"/>
                <w:szCs w:val="24"/>
              </w:rPr>
            </w:pPr>
            <w:r w:rsidRPr="00E035D1">
              <w:rPr>
                <w:rFonts w:ascii="Times New Roman" w:hAnsi="Times New Roman" w:cs="Times New Roman"/>
                <w:sz w:val="24"/>
                <w:szCs w:val="24"/>
              </w:rPr>
              <w:t>45</w:t>
            </w:r>
          </w:p>
        </w:tc>
        <w:tc>
          <w:tcPr>
            <w:tcW w:w="1276" w:type="dxa"/>
          </w:tcPr>
          <w:p w:rsidR="00C65410" w:rsidRPr="00E035D1" w:rsidRDefault="00C65410" w:rsidP="00410959">
            <w:pPr>
              <w:tabs>
                <w:tab w:val="left" w:pos="611"/>
              </w:tabs>
              <w:spacing w:after="0" w:line="240" w:lineRule="auto"/>
              <w:jc w:val="center"/>
              <w:rPr>
                <w:rFonts w:ascii="Times New Roman" w:hAnsi="Times New Roman" w:cs="Times New Roman"/>
                <w:sz w:val="24"/>
                <w:szCs w:val="24"/>
              </w:rPr>
            </w:pPr>
            <w:r w:rsidRPr="00E035D1">
              <w:rPr>
                <w:rFonts w:ascii="Times New Roman" w:hAnsi="Times New Roman" w:cs="Times New Roman"/>
                <w:sz w:val="24"/>
                <w:szCs w:val="24"/>
              </w:rPr>
              <w:t>15</w:t>
            </w:r>
          </w:p>
        </w:tc>
        <w:tc>
          <w:tcPr>
            <w:tcW w:w="850" w:type="dxa"/>
          </w:tcPr>
          <w:p w:rsidR="00C65410" w:rsidRPr="00E035D1" w:rsidRDefault="00C65410" w:rsidP="00410959">
            <w:pPr>
              <w:spacing w:after="0" w:line="240" w:lineRule="auto"/>
              <w:jc w:val="center"/>
              <w:rPr>
                <w:rFonts w:ascii="Times New Roman" w:hAnsi="Times New Roman" w:cs="Times New Roman"/>
                <w:sz w:val="24"/>
                <w:szCs w:val="24"/>
              </w:rPr>
            </w:pPr>
            <w:r w:rsidRPr="00E035D1">
              <w:rPr>
                <w:rFonts w:ascii="Times New Roman" w:hAnsi="Times New Roman" w:cs="Times New Roman"/>
                <w:sz w:val="24"/>
                <w:szCs w:val="24"/>
              </w:rPr>
              <w:t>30</w:t>
            </w:r>
          </w:p>
        </w:tc>
        <w:tc>
          <w:tcPr>
            <w:tcW w:w="992" w:type="dxa"/>
          </w:tcPr>
          <w:p w:rsidR="00C65410" w:rsidRPr="00E035D1" w:rsidRDefault="00C65410" w:rsidP="00410959">
            <w:pPr>
              <w:spacing w:after="0" w:line="240" w:lineRule="auto"/>
              <w:jc w:val="center"/>
              <w:rPr>
                <w:rFonts w:ascii="Times New Roman" w:hAnsi="Times New Roman" w:cs="Times New Roman"/>
                <w:sz w:val="24"/>
                <w:szCs w:val="24"/>
              </w:rPr>
            </w:pPr>
            <w:r w:rsidRPr="00E035D1">
              <w:rPr>
                <w:rFonts w:ascii="Times New Roman" w:hAnsi="Times New Roman" w:cs="Times New Roman"/>
                <w:sz w:val="24"/>
                <w:szCs w:val="24"/>
              </w:rPr>
              <w:t>6</w:t>
            </w:r>
          </w:p>
        </w:tc>
        <w:tc>
          <w:tcPr>
            <w:tcW w:w="1134" w:type="dxa"/>
          </w:tcPr>
          <w:p w:rsidR="00C65410" w:rsidRPr="00E035D1" w:rsidRDefault="00C65410" w:rsidP="00410959">
            <w:pPr>
              <w:spacing w:after="0" w:line="240" w:lineRule="auto"/>
              <w:jc w:val="center"/>
              <w:rPr>
                <w:rFonts w:ascii="Times New Roman" w:hAnsi="Times New Roman" w:cs="Times New Roman"/>
                <w:sz w:val="24"/>
                <w:szCs w:val="24"/>
              </w:rPr>
            </w:pPr>
          </w:p>
        </w:tc>
      </w:tr>
      <w:tr w:rsidR="00C65410" w:rsidRPr="00E035D1" w:rsidTr="005007F4">
        <w:tc>
          <w:tcPr>
            <w:tcW w:w="675" w:type="dxa"/>
            <w:gridSpan w:val="2"/>
          </w:tcPr>
          <w:p w:rsidR="00C65410" w:rsidRPr="00EA38D1" w:rsidRDefault="00C65410" w:rsidP="00410959">
            <w:pPr>
              <w:spacing w:after="0" w:line="240" w:lineRule="auto"/>
              <w:jc w:val="both"/>
              <w:rPr>
                <w:rFonts w:ascii="Times New Roman" w:hAnsi="Times New Roman" w:cs="Times New Roman"/>
                <w:b/>
                <w:sz w:val="24"/>
                <w:szCs w:val="24"/>
              </w:rPr>
            </w:pPr>
            <w:r w:rsidRPr="00EA38D1">
              <w:rPr>
                <w:rFonts w:ascii="Times New Roman" w:hAnsi="Times New Roman" w:cs="Times New Roman"/>
                <w:b/>
                <w:sz w:val="24"/>
                <w:szCs w:val="24"/>
              </w:rPr>
              <w:t>3.</w:t>
            </w:r>
          </w:p>
        </w:tc>
        <w:tc>
          <w:tcPr>
            <w:tcW w:w="3261" w:type="dxa"/>
          </w:tcPr>
          <w:p w:rsidR="00C65410" w:rsidRPr="00EA38D1" w:rsidRDefault="00C65410" w:rsidP="00410959">
            <w:pPr>
              <w:spacing w:after="0" w:line="240" w:lineRule="auto"/>
              <w:jc w:val="both"/>
              <w:rPr>
                <w:rFonts w:ascii="Times New Roman" w:hAnsi="Times New Roman" w:cs="Times New Roman"/>
                <w:b/>
                <w:sz w:val="24"/>
                <w:szCs w:val="24"/>
              </w:rPr>
            </w:pPr>
            <w:r w:rsidRPr="00EA38D1">
              <w:rPr>
                <w:rFonts w:ascii="Times New Roman" w:hAnsi="Times New Roman" w:cs="Times New Roman"/>
                <w:b/>
                <w:sz w:val="24"/>
                <w:szCs w:val="24"/>
              </w:rPr>
              <w:t>Прямые и плоскости в пространстве</w:t>
            </w:r>
          </w:p>
        </w:tc>
        <w:tc>
          <w:tcPr>
            <w:tcW w:w="1559" w:type="dxa"/>
            <w:vAlign w:val="center"/>
          </w:tcPr>
          <w:p w:rsidR="00C65410" w:rsidRPr="00E035D1" w:rsidRDefault="00C65410" w:rsidP="00410959">
            <w:pPr>
              <w:spacing w:after="0" w:line="240" w:lineRule="auto"/>
              <w:jc w:val="center"/>
              <w:rPr>
                <w:rFonts w:ascii="Times New Roman" w:hAnsi="Times New Roman" w:cs="Times New Roman"/>
                <w:sz w:val="24"/>
                <w:szCs w:val="24"/>
              </w:rPr>
            </w:pPr>
            <w:r w:rsidRPr="00E035D1">
              <w:rPr>
                <w:rFonts w:ascii="Times New Roman" w:hAnsi="Times New Roman" w:cs="Times New Roman"/>
                <w:sz w:val="24"/>
                <w:szCs w:val="24"/>
              </w:rPr>
              <w:t>36</w:t>
            </w:r>
          </w:p>
        </w:tc>
        <w:tc>
          <w:tcPr>
            <w:tcW w:w="1276" w:type="dxa"/>
          </w:tcPr>
          <w:p w:rsidR="00C65410" w:rsidRPr="00E035D1" w:rsidRDefault="00C65410" w:rsidP="00410959">
            <w:pPr>
              <w:spacing w:after="0" w:line="240" w:lineRule="auto"/>
              <w:jc w:val="center"/>
              <w:rPr>
                <w:rFonts w:ascii="Times New Roman" w:hAnsi="Times New Roman" w:cs="Times New Roman"/>
                <w:sz w:val="24"/>
                <w:szCs w:val="24"/>
              </w:rPr>
            </w:pPr>
            <w:r w:rsidRPr="00E035D1">
              <w:rPr>
                <w:rFonts w:ascii="Times New Roman" w:hAnsi="Times New Roman" w:cs="Times New Roman"/>
                <w:sz w:val="24"/>
                <w:szCs w:val="24"/>
              </w:rPr>
              <w:t>12</w:t>
            </w:r>
          </w:p>
        </w:tc>
        <w:tc>
          <w:tcPr>
            <w:tcW w:w="850" w:type="dxa"/>
          </w:tcPr>
          <w:p w:rsidR="00C65410" w:rsidRPr="00E035D1" w:rsidRDefault="00C65410" w:rsidP="00410959">
            <w:pPr>
              <w:spacing w:after="0" w:line="240" w:lineRule="auto"/>
              <w:jc w:val="center"/>
              <w:rPr>
                <w:rFonts w:ascii="Times New Roman" w:hAnsi="Times New Roman" w:cs="Times New Roman"/>
                <w:sz w:val="24"/>
                <w:szCs w:val="24"/>
              </w:rPr>
            </w:pPr>
            <w:r w:rsidRPr="00E035D1">
              <w:rPr>
                <w:rFonts w:ascii="Times New Roman" w:hAnsi="Times New Roman" w:cs="Times New Roman"/>
                <w:sz w:val="24"/>
                <w:szCs w:val="24"/>
              </w:rPr>
              <w:t>24</w:t>
            </w:r>
          </w:p>
        </w:tc>
        <w:tc>
          <w:tcPr>
            <w:tcW w:w="992" w:type="dxa"/>
          </w:tcPr>
          <w:p w:rsidR="00C65410" w:rsidRPr="00E035D1" w:rsidRDefault="00C65410" w:rsidP="00410959">
            <w:pPr>
              <w:spacing w:after="0" w:line="240" w:lineRule="auto"/>
              <w:jc w:val="center"/>
              <w:rPr>
                <w:rFonts w:ascii="Times New Roman" w:hAnsi="Times New Roman" w:cs="Times New Roman"/>
                <w:sz w:val="24"/>
                <w:szCs w:val="24"/>
              </w:rPr>
            </w:pPr>
            <w:r w:rsidRPr="00E035D1">
              <w:rPr>
                <w:rFonts w:ascii="Times New Roman" w:hAnsi="Times New Roman" w:cs="Times New Roman"/>
                <w:sz w:val="24"/>
                <w:szCs w:val="24"/>
              </w:rPr>
              <w:t>5</w:t>
            </w:r>
          </w:p>
        </w:tc>
        <w:tc>
          <w:tcPr>
            <w:tcW w:w="1134" w:type="dxa"/>
          </w:tcPr>
          <w:p w:rsidR="00C65410" w:rsidRPr="00E035D1" w:rsidRDefault="00C65410" w:rsidP="00410959">
            <w:pPr>
              <w:spacing w:after="0" w:line="240" w:lineRule="auto"/>
              <w:jc w:val="center"/>
              <w:rPr>
                <w:rFonts w:ascii="Times New Roman" w:hAnsi="Times New Roman" w:cs="Times New Roman"/>
                <w:sz w:val="24"/>
                <w:szCs w:val="24"/>
              </w:rPr>
            </w:pPr>
          </w:p>
        </w:tc>
      </w:tr>
      <w:tr w:rsidR="00C65410" w:rsidRPr="00E035D1" w:rsidTr="005007F4">
        <w:tc>
          <w:tcPr>
            <w:tcW w:w="675" w:type="dxa"/>
            <w:gridSpan w:val="2"/>
          </w:tcPr>
          <w:p w:rsidR="00C65410" w:rsidRPr="00EA38D1" w:rsidRDefault="00C65410" w:rsidP="00410959">
            <w:pPr>
              <w:spacing w:after="0" w:line="240" w:lineRule="auto"/>
              <w:jc w:val="both"/>
              <w:rPr>
                <w:rFonts w:ascii="Times New Roman" w:hAnsi="Times New Roman" w:cs="Times New Roman"/>
                <w:b/>
                <w:sz w:val="24"/>
                <w:szCs w:val="24"/>
              </w:rPr>
            </w:pPr>
            <w:r w:rsidRPr="00EA38D1">
              <w:rPr>
                <w:rFonts w:ascii="Times New Roman" w:hAnsi="Times New Roman" w:cs="Times New Roman"/>
                <w:b/>
                <w:sz w:val="24"/>
                <w:szCs w:val="24"/>
              </w:rPr>
              <w:t>4.</w:t>
            </w:r>
          </w:p>
        </w:tc>
        <w:tc>
          <w:tcPr>
            <w:tcW w:w="3261" w:type="dxa"/>
          </w:tcPr>
          <w:p w:rsidR="00C65410" w:rsidRPr="00EA38D1" w:rsidRDefault="00C65410" w:rsidP="00410959">
            <w:pPr>
              <w:spacing w:after="0" w:line="240" w:lineRule="auto"/>
              <w:jc w:val="both"/>
              <w:rPr>
                <w:rFonts w:ascii="Times New Roman" w:hAnsi="Times New Roman" w:cs="Times New Roman"/>
                <w:b/>
                <w:sz w:val="24"/>
                <w:szCs w:val="24"/>
              </w:rPr>
            </w:pPr>
            <w:r w:rsidRPr="00EA38D1">
              <w:rPr>
                <w:rFonts w:ascii="Times New Roman" w:hAnsi="Times New Roman" w:cs="Times New Roman"/>
                <w:b/>
                <w:sz w:val="24"/>
                <w:szCs w:val="24"/>
              </w:rPr>
              <w:t>Комбинаторика</w:t>
            </w:r>
          </w:p>
        </w:tc>
        <w:tc>
          <w:tcPr>
            <w:tcW w:w="1559" w:type="dxa"/>
            <w:vAlign w:val="center"/>
          </w:tcPr>
          <w:p w:rsidR="00C65410" w:rsidRPr="00E035D1" w:rsidRDefault="00C65410" w:rsidP="00410959">
            <w:pPr>
              <w:spacing w:after="0" w:line="240" w:lineRule="auto"/>
              <w:jc w:val="center"/>
              <w:rPr>
                <w:rFonts w:ascii="Times New Roman" w:hAnsi="Times New Roman" w:cs="Times New Roman"/>
                <w:sz w:val="24"/>
                <w:szCs w:val="24"/>
              </w:rPr>
            </w:pPr>
            <w:r w:rsidRPr="00E035D1">
              <w:rPr>
                <w:rFonts w:ascii="Times New Roman" w:hAnsi="Times New Roman" w:cs="Times New Roman"/>
                <w:sz w:val="24"/>
                <w:szCs w:val="24"/>
              </w:rPr>
              <w:t>24</w:t>
            </w:r>
          </w:p>
        </w:tc>
        <w:tc>
          <w:tcPr>
            <w:tcW w:w="1276" w:type="dxa"/>
          </w:tcPr>
          <w:p w:rsidR="00C65410" w:rsidRPr="00E035D1" w:rsidRDefault="00C65410" w:rsidP="00410959">
            <w:pPr>
              <w:spacing w:after="0" w:line="240" w:lineRule="auto"/>
              <w:jc w:val="center"/>
              <w:rPr>
                <w:rFonts w:ascii="Times New Roman" w:hAnsi="Times New Roman" w:cs="Times New Roman"/>
                <w:sz w:val="24"/>
                <w:szCs w:val="24"/>
              </w:rPr>
            </w:pPr>
            <w:r w:rsidRPr="00E035D1">
              <w:rPr>
                <w:rFonts w:ascii="Times New Roman" w:hAnsi="Times New Roman" w:cs="Times New Roman"/>
                <w:sz w:val="24"/>
                <w:szCs w:val="24"/>
              </w:rPr>
              <w:t>8</w:t>
            </w:r>
          </w:p>
        </w:tc>
        <w:tc>
          <w:tcPr>
            <w:tcW w:w="850" w:type="dxa"/>
          </w:tcPr>
          <w:p w:rsidR="00C65410" w:rsidRPr="00E035D1" w:rsidRDefault="00C65410" w:rsidP="00410959">
            <w:pPr>
              <w:spacing w:after="0" w:line="240" w:lineRule="auto"/>
              <w:jc w:val="center"/>
              <w:rPr>
                <w:rFonts w:ascii="Times New Roman" w:hAnsi="Times New Roman" w:cs="Times New Roman"/>
                <w:sz w:val="24"/>
                <w:szCs w:val="24"/>
              </w:rPr>
            </w:pPr>
            <w:r w:rsidRPr="00E035D1">
              <w:rPr>
                <w:rFonts w:ascii="Times New Roman" w:hAnsi="Times New Roman" w:cs="Times New Roman"/>
                <w:sz w:val="24"/>
                <w:szCs w:val="24"/>
              </w:rPr>
              <w:t>16</w:t>
            </w:r>
          </w:p>
        </w:tc>
        <w:tc>
          <w:tcPr>
            <w:tcW w:w="992" w:type="dxa"/>
          </w:tcPr>
          <w:p w:rsidR="00C65410" w:rsidRPr="00E035D1" w:rsidRDefault="00C65410" w:rsidP="00410959">
            <w:pPr>
              <w:spacing w:after="0" w:line="240" w:lineRule="auto"/>
              <w:jc w:val="center"/>
              <w:rPr>
                <w:rFonts w:ascii="Times New Roman" w:hAnsi="Times New Roman" w:cs="Times New Roman"/>
                <w:sz w:val="24"/>
                <w:szCs w:val="24"/>
              </w:rPr>
            </w:pPr>
            <w:r w:rsidRPr="00E035D1">
              <w:rPr>
                <w:rFonts w:ascii="Times New Roman" w:hAnsi="Times New Roman" w:cs="Times New Roman"/>
                <w:sz w:val="24"/>
                <w:szCs w:val="24"/>
              </w:rPr>
              <w:t>2</w:t>
            </w:r>
          </w:p>
        </w:tc>
        <w:tc>
          <w:tcPr>
            <w:tcW w:w="1134" w:type="dxa"/>
          </w:tcPr>
          <w:p w:rsidR="00C65410" w:rsidRPr="00E035D1" w:rsidRDefault="00C65410" w:rsidP="00410959">
            <w:pPr>
              <w:spacing w:after="0" w:line="240" w:lineRule="auto"/>
              <w:jc w:val="center"/>
              <w:rPr>
                <w:rFonts w:ascii="Times New Roman" w:hAnsi="Times New Roman" w:cs="Times New Roman"/>
                <w:sz w:val="24"/>
                <w:szCs w:val="24"/>
              </w:rPr>
            </w:pPr>
          </w:p>
        </w:tc>
      </w:tr>
      <w:tr w:rsidR="00C65410" w:rsidRPr="00E035D1" w:rsidTr="005007F4">
        <w:trPr>
          <w:trHeight w:val="85"/>
        </w:trPr>
        <w:tc>
          <w:tcPr>
            <w:tcW w:w="675" w:type="dxa"/>
            <w:gridSpan w:val="2"/>
          </w:tcPr>
          <w:p w:rsidR="00C65410" w:rsidRPr="00EA38D1" w:rsidRDefault="00C65410" w:rsidP="00410959">
            <w:pPr>
              <w:spacing w:after="0" w:line="240" w:lineRule="auto"/>
              <w:jc w:val="both"/>
              <w:rPr>
                <w:rFonts w:ascii="Times New Roman" w:hAnsi="Times New Roman" w:cs="Times New Roman"/>
                <w:b/>
                <w:sz w:val="24"/>
                <w:szCs w:val="24"/>
              </w:rPr>
            </w:pPr>
            <w:r w:rsidRPr="00EA38D1">
              <w:rPr>
                <w:rFonts w:ascii="Times New Roman" w:hAnsi="Times New Roman" w:cs="Times New Roman"/>
                <w:b/>
                <w:sz w:val="24"/>
                <w:szCs w:val="24"/>
              </w:rPr>
              <w:t>5.</w:t>
            </w:r>
          </w:p>
        </w:tc>
        <w:tc>
          <w:tcPr>
            <w:tcW w:w="3261" w:type="dxa"/>
          </w:tcPr>
          <w:p w:rsidR="00C65410" w:rsidRPr="00EA38D1" w:rsidRDefault="00C65410" w:rsidP="00410959">
            <w:pPr>
              <w:spacing w:after="0" w:line="240" w:lineRule="auto"/>
              <w:jc w:val="both"/>
              <w:rPr>
                <w:rFonts w:ascii="Times New Roman" w:hAnsi="Times New Roman" w:cs="Times New Roman"/>
                <w:b/>
                <w:sz w:val="24"/>
                <w:szCs w:val="24"/>
              </w:rPr>
            </w:pPr>
            <w:r w:rsidRPr="00EA38D1">
              <w:rPr>
                <w:rFonts w:ascii="Times New Roman" w:hAnsi="Times New Roman" w:cs="Times New Roman"/>
                <w:b/>
                <w:sz w:val="24"/>
                <w:szCs w:val="24"/>
              </w:rPr>
              <w:t xml:space="preserve"> Координаты и векторы</w:t>
            </w:r>
          </w:p>
        </w:tc>
        <w:tc>
          <w:tcPr>
            <w:tcW w:w="1559" w:type="dxa"/>
            <w:vAlign w:val="center"/>
          </w:tcPr>
          <w:p w:rsidR="00C65410" w:rsidRPr="00E035D1" w:rsidRDefault="00C65410" w:rsidP="00410959">
            <w:pPr>
              <w:spacing w:after="0" w:line="240" w:lineRule="auto"/>
              <w:jc w:val="center"/>
              <w:rPr>
                <w:rFonts w:ascii="Times New Roman" w:hAnsi="Times New Roman" w:cs="Times New Roman"/>
                <w:sz w:val="24"/>
                <w:szCs w:val="24"/>
              </w:rPr>
            </w:pPr>
            <w:r w:rsidRPr="00E035D1">
              <w:rPr>
                <w:rFonts w:ascii="Times New Roman" w:hAnsi="Times New Roman" w:cs="Times New Roman"/>
                <w:sz w:val="24"/>
                <w:szCs w:val="24"/>
              </w:rPr>
              <w:t>33</w:t>
            </w:r>
          </w:p>
        </w:tc>
        <w:tc>
          <w:tcPr>
            <w:tcW w:w="1276" w:type="dxa"/>
          </w:tcPr>
          <w:p w:rsidR="00C65410" w:rsidRPr="00E035D1" w:rsidRDefault="00C65410" w:rsidP="00410959">
            <w:pPr>
              <w:tabs>
                <w:tab w:val="left" w:pos="668"/>
              </w:tabs>
              <w:spacing w:after="0" w:line="240" w:lineRule="auto"/>
              <w:jc w:val="center"/>
              <w:rPr>
                <w:rFonts w:ascii="Times New Roman" w:hAnsi="Times New Roman" w:cs="Times New Roman"/>
                <w:sz w:val="24"/>
                <w:szCs w:val="24"/>
              </w:rPr>
            </w:pPr>
            <w:r w:rsidRPr="00E035D1">
              <w:rPr>
                <w:rFonts w:ascii="Times New Roman" w:hAnsi="Times New Roman" w:cs="Times New Roman"/>
                <w:sz w:val="24"/>
                <w:szCs w:val="24"/>
              </w:rPr>
              <w:t>11</w:t>
            </w:r>
          </w:p>
        </w:tc>
        <w:tc>
          <w:tcPr>
            <w:tcW w:w="850" w:type="dxa"/>
          </w:tcPr>
          <w:p w:rsidR="00C65410" w:rsidRPr="00E035D1" w:rsidRDefault="00C65410" w:rsidP="00410959">
            <w:pPr>
              <w:spacing w:after="0" w:line="240" w:lineRule="auto"/>
              <w:jc w:val="center"/>
              <w:rPr>
                <w:rFonts w:ascii="Times New Roman" w:hAnsi="Times New Roman" w:cs="Times New Roman"/>
                <w:sz w:val="24"/>
                <w:szCs w:val="24"/>
              </w:rPr>
            </w:pPr>
            <w:r w:rsidRPr="00E035D1">
              <w:rPr>
                <w:rFonts w:ascii="Times New Roman" w:hAnsi="Times New Roman" w:cs="Times New Roman"/>
                <w:sz w:val="24"/>
                <w:szCs w:val="24"/>
              </w:rPr>
              <w:t>22</w:t>
            </w:r>
          </w:p>
        </w:tc>
        <w:tc>
          <w:tcPr>
            <w:tcW w:w="992" w:type="dxa"/>
          </w:tcPr>
          <w:p w:rsidR="00C65410" w:rsidRPr="00E035D1" w:rsidRDefault="00C65410" w:rsidP="00410959">
            <w:pPr>
              <w:spacing w:after="0" w:line="240" w:lineRule="auto"/>
              <w:jc w:val="center"/>
              <w:rPr>
                <w:rFonts w:ascii="Times New Roman" w:hAnsi="Times New Roman" w:cs="Times New Roman"/>
                <w:sz w:val="24"/>
                <w:szCs w:val="24"/>
              </w:rPr>
            </w:pPr>
            <w:r w:rsidRPr="00E035D1">
              <w:rPr>
                <w:rFonts w:ascii="Times New Roman" w:hAnsi="Times New Roman" w:cs="Times New Roman"/>
                <w:sz w:val="24"/>
                <w:szCs w:val="24"/>
              </w:rPr>
              <w:t>4</w:t>
            </w:r>
          </w:p>
        </w:tc>
        <w:tc>
          <w:tcPr>
            <w:tcW w:w="1134" w:type="dxa"/>
          </w:tcPr>
          <w:p w:rsidR="00C65410" w:rsidRPr="00E035D1" w:rsidRDefault="00C65410" w:rsidP="00410959">
            <w:pPr>
              <w:spacing w:after="0" w:line="240" w:lineRule="auto"/>
              <w:jc w:val="center"/>
              <w:rPr>
                <w:rFonts w:ascii="Times New Roman" w:hAnsi="Times New Roman" w:cs="Times New Roman"/>
                <w:sz w:val="24"/>
                <w:szCs w:val="24"/>
              </w:rPr>
            </w:pPr>
          </w:p>
        </w:tc>
      </w:tr>
      <w:tr w:rsidR="00C65410" w:rsidRPr="00E035D1" w:rsidTr="005007F4">
        <w:tc>
          <w:tcPr>
            <w:tcW w:w="675" w:type="dxa"/>
            <w:gridSpan w:val="2"/>
          </w:tcPr>
          <w:p w:rsidR="00C65410" w:rsidRPr="00EA38D1" w:rsidRDefault="00C65410" w:rsidP="00410959">
            <w:pPr>
              <w:spacing w:after="0" w:line="240" w:lineRule="auto"/>
              <w:jc w:val="both"/>
              <w:rPr>
                <w:rFonts w:ascii="Times New Roman" w:hAnsi="Times New Roman" w:cs="Times New Roman"/>
                <w:b/>
                <w:sz w:val="24"/>
                <w:szCs w:val="24"/>
              </w:rPr>
            </w:pPr>
            <w:r w:rsidRPr="00EA38D1">
              <w:rPr>
                <w:rFonts w:ascii="Times New Roman" w:hAnsi="Times New Roman" w:cs="Times New Roman"/>
                <w:b/>
                <w:sz w:val="24"/>
                <w:szCs w:val="24"/>
              </w:rPr>
              <w:t>6.</w:t>
            </w:r>
          </w:p>
        </w:tc>
        <w:tc>
          <w:tcPr>
            <w:tcW w:w="3261" w:type="dxa"/>
          </w:tcPr>
          <w:p w:rsidR="00C65410" w:rsidRPr="00EA38D1" w:rsidRDefault="00C65410" w:rsidP="00410959">
            <w:pPr>
              <w:spacing w:after="0" w:line="240" w:lineRule="auto"/>
              <w:jc w:val="both"/>
              <w:rPr>
                <w:rFonts w:ascii="Times New Roman" w:hAnsi="Times New Roman" w:cs="Times New Roman"/>
                <w:b/>
                <w:sz w:val="24"/>
                <w:szCs w:val="24"/>
              </w:rPr>
            </w:pPr>
            <w:r w:rsidRPr="00EA38D1">
              <w:rPr>
                <w:rFonts w:ascii="Times New Roman" w:hAnsi="Times New Roman" w:cs="Times New Roman"/>
                <w:b/>
                <w:sz w:val="24"/>
                <w:szCs w:val="24"/>
              </w:rPr>
              <w:t>Основы тригонометрии</w:t>
            </w:r>
          </w:p>
        </w:tc>
        <w:tc>
          <w:tcPr>
            <w:tcW w:w="1559" w:type="dxa"/>
            <w:vAlign w:val="center"/>
          </w:tcPr>
          <w:p w:rsidR="00C65410" w:rsidRPr="00E035D1" w:rsidRDefault="00C65410" w:rsidP="00410959">
            <w:pPr>
              <w:spacing w:after="0" w:line="240" w:lineRule="auto"/>
              <w:jc w:val="center"/>
              <w:rPr>
                <w:rFonts w:ascii="Times New Roman" w:hAnsi="Times New Roman" w:cs="Times New Roman"/>
                <w:sz w:val="24"/>
                <w:szCs w:val="24"/>
              </w:rPr>
            </w:pPr>
            <w:r w:rsidRPr="00E035D1">
              <w:rPr>
                <w:rFonts w:ascii="Times New Roman" w:hAnsi="Times New Roman" w:cs="Times New Roman"/>
                <w:sz w:val="24"/>
                <w:szCs w:val="24"/>
              </w:rPr>
              <w:t>52</w:t>
            </w:r>
          </w:p>
        </w:tc>
        <w:tc>
          <w:tcPr>
            <w:tcW w:w="1276" w:type="dxa"/>
          </w:tcPr>
          <w:p w:rsidR="00C65410" w:rsidRPr="00E035D1" w:rsidRDefault="00C65410" w:rsidP="00410959">
            <w:pPr>
              <w:spacing w:after="0" w:line="240" w:lineRule="auto"/>
              <w:jc w:val="center"/>
              <w:rPr>
                <w:rFonts w:ascii="Times New Roman" w:hAnsi="Times New Roman" w:cs="Times New Roman"/>
                <w:sz w:val="24"/>
                <w:szCs w:val="24"/>
              </w:rPr>
            </w:pPr>
            <w:r w:rsidRPr="00E035D1">
              <w:rPr>
                <w:rFonts w:ascii="Times New Roman" w:hAnsi="Times New Roman" w:cs="Times New Roman"/>
                <w:sz w:val="24"/>
                <w:szCs w:val="24"/>
              </w:rPr>
              <w:t>17</w:t>
            </w:r>
          </w:p>
        </w:tc>
        <w:tc>
          <w:tcPr>
            <w:tcW w:w="850" w:type="dxa"/>
          </w:tcPr>
          <w:p w:rsidR="00C65410" w:rsidRPr="00E035D1" w:rsidRDefault="00C65410" w:rsidP="00410959">
            <w:pPr>
              <w:spacing w:after="0" w:line="240" w:lineRule="auto"/>
              <w:jc w:val="center"/>
              <w:rPr>
                <w:rFonts w:ascii="Times New Roman" w:hAnsi="Times New Roman" w:cs="Times New Roman"/>
                <w:sz w:val="24"/>
                <w:szCs w:val="24"/>
              </w:rPr>
            </w:pPr>
            <w:r w:rsidRPr="00E035D1">
              <w:rPr>
                <w:rFonts w:ascii="Times New Roman" w:hAnsi="Times New Roman" w:cs="Times New Roman"/>
                <w:sz w:val="24"/>
                <w:szCs w:val="24"/>
              </w:rPr>
              <w:t>35</w:t>
            </w:r>
          </w:p>
        </w:tc>
        <w:tc>
          <w:tcPr>
            <w:tcW w:w="992" w:type="dxa"/>
          </w:tcPr>
          <w:p w:rsidR="00C65410" w:rsidRPr="00E035D1" w:rsidRDefault="00C65410" w:rsidP="00410959">
            <w:pPr>
              <w:spacing w:after="0" w:line="240" w:lineRule="auto"/>
              <w:jc w:val="center"/>
              <w:rPr>
                <w:rFonts w:ascii="Times New Roman" w:hAnsi="Times New Roman" w:cs="Times New Roman"/>
                <w:sz w:val="24"/>
                <w:szCs w:val="24"/>
              </w:rPr>
            </w:pPr>
            <w:r w:rsidRPr="00E035D1">
              <w:rPr>
                <w:rFonts w:ascii="Times New Roman" w:hAnsi="Times New Roman" w:cs="Times New Roman"/>
                <w:sz w:val="24"/>
                <w:szCs w:val="24"/>
              </w:rPr>
              <w:t>5</w:t>
            </w:r>
          </w:p>
        </w:tc>
        <w:tc>
          <w:tcPr>
            <w:tcW w:w="1134" w:type="dxa"/>
          </w:tcPr>
          <w:p w:rsidR="00C65410" w:rsidRPr="00E035D1" w:rsidRDefault="00C65410" w:rsidP="00410959">
            <w:pPr>
              <w:spacing w:after="0" w:line="240" w:lineRule="auto"/>
              <w:jc w:val="center"/>
              <w:rPr>
                <w:rFonts w:ascii="Times New Roman" w:hAnsi="Times New Roman" w:cs="Times New Roman"/>
                <w:sz w:val="24"/>
                <w:szCs w:val="24"/>
              </w:rPr>
            </w:pPr>
          </w:p>
        </w:tc>
      </w:tr>
      <w:tr w:rsidR="00C65410" w:rsidRPr="00E035D1" w:rsidTr="005007F4">
        <w:tc>
          <w:tcPr>
            <w:tcW w:w="675" w:type="dxa"/>
            <w:gridSpan w:val="2"/>
          </w:tcPr>
          <w:p w:rsidR="00C65410" w:rsidRPr="00EA38D1" w:rsidRDefault="00C65410" w:rsidP="00410959">
            <w:pPr>
              <w:spacing w:after="0" w:line="240" w:lineRule="auto"/>
              <w:jc w:val="both"/>
              <w:rPr>
                <w:rFonts w:ascii="Times New Roman" w:hAnsi="Times New Roman" w:cs="Times New Roman"/>
                <w:b/>
                <w:sz w:val="24"/>
                <w:szCs w:val="24"/>
              </w:rPr>
            </w:pPr>
            <w:r w:rsidRPr="00EA38D1">
              <w:rPr>
                <w:rFonts w:ascii="Times New Roman" w:hAnsi="Times New Roman" w:cs="Times New Roman"/>
                <w:b/>
                <w:sz w:val="24"/>
                <w:szCs w:val="24"/>
              </w:rPr>
              <w:t>7.</w:t>
            </w:r>
          </w:p>
        </w:tc>
        <w:tc>
          <w:tcPr>
            <w:tcW w:w="3261" w:type="dxa"/>
          </w:tcPr>
          <w:p w:rsidR="00C65410" w:rsidRPr="00EA38D1" w:rsidRDefault="00C65410" w:rsidP="00410959">
            <w:pPr>
              <w:spacing w:after="0" w:line="240" w:lineRule="auto"/>
              <w:jc w:val="both"/>
              <w:rPr>
                <w:rFonts w:ascii="Times New Roman" w:hAnsi="Times New Roman" w:cs="Times New Roman"/>
                <w:b/>
                <w:sz w:val="24"/>
                <w:szCs w:val="24"/>
              </w:rPr>
            </w:pPr>
            <w:r w:rsidRPr="00EA38D1">
              <w:rPr>
                <w:rFonts w:ascii="Times New Roman" w:hAnsi="Times New Roman" w:cs="Times New Roman"/>
                <w:b/>
                <w:sz w:val="24"/>
                <w:szCs w:val="24"/>
              </w:rPr>
              <w:t>Функции и графики</w:t>
            </w:r>
          </w:p>
        </w:tc>
        <w:tc>
          <w:tcPr>
            <w:tcW w:w="1559" w:type="dxa"/>
            <w:vAlign w:val="center"/>
          </w:tcPr>
          <w:p w:rsidR="00C65410" w:rsidRPr="00E035D1" w:rsidRDefault="00C65410" w:rsidP="00410959">
            <w:pPr>
              <w:spacing w:after="0" w:line="240" w:lineRule="auto"/>
              <w:jc w:val="center"/>
              <w:rPr>
                <w:rFonts w:ascii="Times New Roman" w:hAnsi="Times New Roman" w:cs="Times New Roman"/>
                <w:sz w:val="24"/>
                <w:szCs w:val="24"/>
              </w:rPr>
            </w:pPr>
            <w:r w:rsidRPr="00E035D1">
              <w:rPr>
                <w:rFonts w:ascii="Times New Roman" w:hAnsi="Times New Roman" w:cs="Times New Roman"/>
                <w:sz w:val="24"/>
                <w:szCs w:val="24"/>
              </w:rPr>
              <w:t>36</w:t>
            </w:r>
          </w:p>
        </w:tc>
        <w:tc>
          <w:tcPr>
            <w:tcW w:w="1276" w:type="dxa"/>
          </w:tcPr>
          <w:p w:rsidR="00C65410" w:rsidRPr="00E035D1" w:rsidRDefault="00C65410" w:rsidP="00410959">
            <w:pPr>
              <w:spacing w:after="0" w:line="240" w:lineRule="auto"/>
              <w:jc w:val="center"/>
              <w:rPr>
                <w:rFonts w:ascii="Times New Roman" w:hAnsi="Times New Roman" w:cs="Times New Roman"/>
                <w:sz w:val="24"/>
                <w:szCs w:val="24"/>
              </w:rPr>
            </w:pPr>
            <w:r w:rsidRPr="00E035D1">
              <w:rPr>
                <w:rFonts w:ascii="Times New Roman" w:hAnsi="Times New Roman" w:cs="Times New Roman"/>
                <w:sz w:val="24"/>
                <w:szCs w:val="24"/>
              </w:rPr>
              <w:t>12</w:t>
            </w:r>
          </w:p>
        </w:tc>
        <w:tc>
          <w:tcPr>
            <w:tcW w:w="850" w:type="dxa"/>
          </w:tcPr>
          <w:p w:rsidR="00C65410" w:rsidRPr="00E035D1" w:rsidRDefault="00C65410" w:rsidP="00410959">
            <w:pPr>
              <w:spacing w:after="0" w:line="240" w:lineRule="auto"/>
              <w:jc w:val="center"/>
              <w:rPr>
                <w:rFonts w:ascii="Times New Roman" w:hAnsi="Times New Roman" w:cs="Times New Roman"/>
                <w:sz w:val="24"/>
                <w:szCs w:val="24"/>
                <w:highlight w:val="yellow"/>
              </w:rPr>
            </w:pPr>
            <w:r w:rsidRPr="00E035D1">
              <w:rPr>
                <w:rFonts w:ascii="Times New Roman" w:hAnsi="Times New Roman" w:cs="Times New Roman"/>
                <w:sz w:val="24"/>
                <w:szCs w:val="24"/>
              </w:rPr>
              <w:t>24</w:t>
            </w:r>
          </w:p>
        </w:tc>
        <w:tc>
          <w:tcPr>
            <w:tcW w:w="992" w:type="dxa"/>
          </w:tcPr>
          <w:p w:rsidR="00C65410" w:rsidRPr="00E035D1" w:rsidRDefault="00C65410" w:rsidP="00410959">
            <w:pPr>
              <w:spacing w:after="0" w:line="240" w:lineRule="auto"/>
              <w:jc w:val="center"/>
              <w:rPr>
                <w:rFonts w:ascii="Times New Roman" w:hAnsi="Times New Roman" w:cs="Times New Roman"/>
                <w:sz w:val="24"/>
                <w:szCs w:val="24"/>
                <w:highlight w:val="yellow"/>
              </w:rPr>
            </w:pPr>
            <w:r w:rsidRPr="00E035D1">
              <w:rPr>
                <w:rFonts w:ascii="Times New Roman" w:hAnsi="Times New Roman" w:cs="Times New Roman"/>
                <w:sz w:val="24"/>
                <w:szCs w:val="24"/>
              </w:rPr>
              <w:t>8</w:t>
            </w:r>
          </w:p>
        </w:tc>
        <w:tc>
          <w:tcPr>
            <w:tcW w:w="1134" w:type="dxa"/>
          </w:tcPr>
          <w:p w:rsidR="00C65410" w:rsidRPr="00E035D1" w:rsidRDefault="00C65410" w:rsidP="00410959">
            <w:pPr>
              <w:spacing w:after="0" w:line="240" w:lineRule="auto"/>
              <w:jc w:val="center"/>
              <w:rPr>
                <w:rFonts w:ascii="Times New Roman" w:hAnsi="Times New Roman" w:cs="Times New Roman"/>
                <w:sz w:val="24"/>
                <w:szCs w:val="24"/>
              </w:rPr>
            </w:pPr>
          </w:p>
        </w:tc>
      </w:tr>
      <w:tr w:rsidR="00C65410" w:rsidRPr="00E035D1" w:rsidTr="005007F4">
        <w:tc>
          <w:tcPr>
            <w:tcW w:w="675" w:type="dxa"/>
            <w:gridSpan w:val="2"/>
          </w:tcPr>
          <w:p w:rsidR="00C65410" w:rsidRPr="00EA38D1" w:rsidRDefault="00C65410" w:rsidP="00410959">
            <w:pPr>
              <w:spacing w:after="0" w:line="240" w:lineRule="auto"/>
              <w:jc w:val="both"/>
              <w:rPr>
                <w:rFonts w:ascii="Times New Roman" w:hAnsi="Times New Roman" w:cs="Times New Roman"/>
                <w:b/>
                <w:sz w:val="24"/>
                <w:szCs w:val="24"/>
              </w:rPr>
            </w:pPr>
            <w:r w:rsidRPr="00EA38D1">
              <w:rPr>
                <w:rFonts w:ascii="Times New Roman" w:hAnsi="Times New Roman" w:cs="Times New Roman"/>
                <w:b/>
                <w:sz w:val="24"/>
                <w:szCs w:val="24"/>
              </w:rPr>
              <w:t>8.</w:t>
            </w:r>
          </w:p>
        </w:tc>
        <w:tc>
          <w:tcPr>
            <w:tcW w:w="3261" w:type="dxa"/>
          </w:tcPr>
          <w:p w:rsidR="00C65410" w:rsidRPr="00EA38D1" w:rsidRDefault="00C65410" w:rsidP="00410959">
            <w:pPr>
              <w:spacing w:after="0" w:line="240" w:lineRule="auto"/>
              <w:jc w:val="both"/>
              <w:rPr>
                <w:rFonts w:ascii="Times New Roman" w:hAnsi="Times New Roman" w:cs="Times New Roman"/>
                <w:b/>
                <w:sz w:val="24"/>
                <w:szCs w:val="24"/>
              </w:rPr>
            </w:pPr>
            <w:r w:rsidRPr="00EA38D1">
              <w:rPr>
                <w:rFonts w:ascii="Times New Roman" w:hAnsi="Times New Roman" w:cs="Times New Roman"/>
                <w:b/>
                <w:sz w:val="24"/>
                <w:szCs w:val="24"/>
              </w:rPr>
              <w:t>Многогранники и круглые тела</w:t>
            </w:r>
          </w:p>
        </w:tc>
        <w:tc>
          <w:tcPr>
            <w:tcW w:w="1559" w:type="dxa"/>
            <w:vAlign w:val="center"/>
          </w:tcPr>
          <w:p w:rsidR="00C65410" w:rsidRPr="00E035D1" w:rsidRDefault="00C65410" w:rsidP="00410959">
            <w:pPr>
              <w:spacing w:after="0" w:line="240" w:lineRule="auto"/>
              <w:jc w:val="center"/>
              <w:rPr>
                <w:rFonts w:ascii="Times New Roman" w:hAnsi="Times New Roman" w:cs="Times New Roman"/>
                <w:sz w:val="24"/>
                <w:szCs w:val="24"/>
              </w:rPr>
            </w:pPr>
            <w:r w:rsidRPr="00E035D1">
              <w:rPr>
                <w:rFonts w:ascii="Times New Roman" w:hAnsi="Times New Roman" w:cs="Times New Roman"/>
                <w:sz w:val="24"/>
                <w:szCs w:val="24"/>
              </w:rPr>
              <w:t>45</w:t>
            </w:r>
          </w:p>
        </w:tc>
        <w:tc>
          <w:tcPr>
            <w:tcW w:w="1276" w:type="dxa"/>
          </w:tcPr>
          <w:p w:rsidR="00C65410" w:rsidRPr="00E035D1" w:rsidRDefault="00C65410" w:rsidP="00410959">
            <w:pPr>
              <w:spacing w:after="0" w:line="240" w:lineRule="auto"/>
              <w:jc w:val="center"/>
              <w:rPr>
                <w:rFonts w:ascii="Times New Roman" w:hAnsi="Times New Roman" w:cs="Times New Roman"/>
                <w:sz w:val="24"/>
                <w:szCs w:val="24"/>
              </w:rPr>
            </w:pPr>
            <w:r w:rsidRPr="00E035D1">
              <w:rPr>
                <w:rFonts w:ascii="Times New Roman" w:hAnsi="Times New Roman" w:cs="Times New Roman"/>
                <w:sz w:val="24"/>
                <w:szCs w:val="24"/>
              </w:rPr>
              <w:t>15</w:t>
            </w:r>
          </w:p>
        </w:tc>
        <w:tc>
          <w:tcPr>
            <w:tcW w:w="850" w:type="dxa"/>
          </w:tcPr>
          <w:p w:rsidR="00C65410" w:rsidRPr="00E035D1" w:rsidRDefault="00C65410" w:rsidP="00410959">
            <w:pPr>
              <w:spacing w:after="0" w:line="240" w:lineRule="auto"/>
              <w:jc w:val="center"/>
              <w:rPr>
                <w:rFonts w:ascii="Times New Roman" w:hAnsi="Times New Roman" w:cs="Times New Roman"/>
                <w:sz w:val="24"/>
                <w:szCs w:val="24"/>
              </w:rPr>
            </w:pPr>
            <w:r w:rsidRPr="00E035D1">
              <w:rPr>
                <w:rFonts w:ascii="Times New Roman" w:hAnsi="Times New Roman" w:cs="Times New Roman"/>
                <w:sz w:val="24"/>
                <w:szCs w:val="24"/>
              </w:rPr>
              <w:t>30</w:t>
            </w:r>
          </w:p>
        </w:tc>
        <w:tc>
          <w:tcPr>
            <w:tcW w:w="992" w:type="dxa"/>
          </w:tcPr>
          <w:p w:rsidR="00C65410" w:rsidRPr="00E035D1" w:rsidRDefault="00C65410" w:rsidP="00410959">
            <w:pPr>
              <w:spacing w:after="0" w:line="240" w:lineRule="auto"/>
              <w:jc w:val="center"/>
              <w:rPr>
                <w:rFonts w:ascii="Times New Roman" w:hAnsi="Times New Roman" w:cs="Times New Roman"/>
                <w:sz w:val="24"/>
                <w:szCs w:val="24"/>
              </w:rPr>
            </w:pPr>
            <w:r w:rsidRPr="00E035D1">
              <w:rPr>
                <w:rFonts w:ascii="Times New Roman" w:hAnsi="Times New Roman" w:cs="Times New Roman"/>
                <w:sz w:val="24"/>
                <w:szCs w:val="24"/>
              </w:rPr>
              <w:t>4</w:t>
            </w:r>
          </w:p>
        </w:tc>
        <w:tc>
          <w:tcPr>
            <w:tcW w:w="1134" w:type="dxa"/>
          </w:tcPr>
          <w:p w:rsidR="00C65410" w:rsidRPr="00E035D1" w:rsidRDefault="00C65410" w:rsidP="00410959">
            <w:pPr>
              <w:spacing w:after="0" w:line="240" w:lineRule="auto"/>
              <w:jc w:val="center"/>
              <w:rPr>
                <w:rFonts w:ascii="Times New Roman" w:hAnsi="Times New Roman" w:cs="Times New Roman"/>
                <w:sz w:val="24"/>
                <w:szCs w:val="24"/>
              </w:rPr>
            </w:pPr>
          </w:p>
        </w:tc>
      </w:tr>
      <w:tr w:rsidR="00C65410" w:rsidRPr="00E035D1" w:rsidTr="005007F4">
        <w:tc>
          <w:tcPr>
            <w:tcW w:w="675" w:type="dxa"/>
            <w:gridSpan w:val="2"/>
          </w:tcPr>
          <w:p w:rsidR="00C65410" w:rsidRPr="00EA38D1" w:rsidRDefault="00C65410" w:rsidP="00410959">
            <w:pPr>
              <w:spacing w:after="0" w:line="240" w:lineRule="auto"/>
              <w:jc w:val="both"/>
              <w:rPr>
                <w:rFonts w:ascii="Times New Roman" w:hAnsi="Times New Roman" w:cs="Times New Roman"/>
                <w:b/>
                <w:sz w:val="24"/>
                <w:szCs w:val="24"/>
              </w:rPr>
            </w:pPr>
            <w:r w:rsidRPr="00EA38D1">
              <w:rPr>
                <w:rFonts w:ascii="Times New Roman" w:hAnsi="Times New Roman" w:cs="Times New Roman"/>
                <w:b/>
                <w:sz w:val="24"/>
                <w:szCs w:val="24"/>
              </w:rPr>
              <w:t>9.</w:t>
            </w:r>
          </w:p>
        </w:tc>
        <w:tc>
          <w:tcPr>
            <w:tcW w:w="3261" w:type="dxa"/>
          </w:tcPr>
          <w:p w:rsidR="00C65410" w:rsidRPr="00EA38D1" w:rsidRDefault="00C65410" w:rsidP="00410959">
            <w:pPr>
              <w:spacing w:after="0" w:line="240" w:lineRule="auto"/>
              <w:jc w:val="both"/>
              <w:rPr>
                <w:rFonts w:ascii="Times New Roman" w:hAnsi="Times New Roman" w:cs="Times New Roman"/>
                <w:b/>
                <w:sz w:val="24"/>
                <w:szCs w:val="24"/>
              </w:rPr>
            </w:pPr>
            <w:r w:rsidRPr="00EA38D1">
              <w:rPr>
                <w:rFonts w:ascii="Times New Roman" w:hAnsi="Times New Roman" w:cs="Times New Roman"/>
                <w:b/>
                <w:sz w:val="24"/>
                <w:szCs w:val="24"/>
              </w:rPr>
              <w:t>Начала математического анализа</w:t>
            </w:r>
          </w:p>
        </w:tc>
        <w:tc>
          <w:tcPr>
            <w:tcW w:w="1559" w:type="dxa"/>
            <w:vAlign w:val="center"/>
          </w:tcPr>
          <w:p w:rsidR="00C65410" w:rsidRPr="00E035D1" w:rsidRDefault="00C65410" w:rsidP="00410959">
            <w:pPr>
              <w:spacing w:after="0" w:line="240" w:lineRule="auto"/>
              <w:jc w:val="center"/>
              <w:rPr>
                <w:rFonts w:ascii="Times New Roman" w:hAnsi="Times New Roman" w:cs="Times New Roman"/>
                <w:sz w:val="24"/>
                <w:szCs w:val="24"/>
              </w:rPr>
            </w:pPr>
            <w:r w:rsidRPr="00E035D1">
              <w:rPr>
                <w:rFonts w:ascii="Times New Roman" w:hAnsi="Times New Roman" w:cs="Times New Roman"/>
                <w:sz w:val="24"/>
                <w:szCs w:val="24"/>
              </w:rPr>
              <w:t>45</w:t>
            </w:r>
          </w:p>
        </w:tc>
        <w:tc>
          <w:tcPr>
            <w:tcW w:w="1276" w:type="dxa"/>
          </w:tcPr>
          <w:p w:rsidR="00C65410" w:rsidRPr="00E035D1" w:rsidRDefault="00C65410" w:rsidP="00410959">
            <w:pPr>
              <w:spacing w:after="0" w:line="240" w:lineRule="auto"/>
              <w:jc w:val="center"/>
              <w:rPr>
                <w:rFonts w:ascii="Times New Roman" w:hAnsi="Times New Roman" w:cs="Times New Roman"/>
                <w:sz w:val="24"/>
                <w:szCs w:val="24"/>
              </w:rPr>
            </w:pPr>
            <w:r w:rsidRPr="00E035D1">
              <w:rPr>
                <w:rFonts w:ascii="Times New Roman" w:hAnsi="Times New Roman" w:cs="Times New Roman"/>
                <w:sz w:val="24"/>
                <w:szCs w:val="24"/>
              </w:rPr>
              <w:t>15</w:t>
            </w:r>
          </w:p>
        </w:tc>
        <w:tc>
          <w:tcPr>
            <w:tcW w:w="850" w:type="dxa"/>
          </w:tcPr>
          <w:p w:rsidR="00C65410" w:rsidRPr="00E035D1" w:rsidRDefault="00C65410" w:rsidP="00410959">
            <w:pPr>
              <w:spacing w:after="0" w:line="240" w:lineRule="auto"/>
              <w:jc w:val="center"/>
              <w:rPr>
                <w:rFonts w:ascii="Times New Roman" w:hAnsi="Times New Roman" w:cs="Times New Roman"/>
                <w:sz w:val="24"/>
                <w:szCs w:val="24"/>
              </w:rPr>
            </w:pPr>
            <w:r w:rsidRPr="00E035D1">
              <w:rPr>
                <w:rFonts w:ascii="Times New Roman" w:hAnsi="Times New Roman" w:cs="Times New Roman"/>
                <w:sz w:val="24"/>
                <w:szCs w:val="24"/>
              </w:rPr>
              <w:t>30</w:t>
            </w:r>
          </w:p>
        </w:tc>
        <w:tc>
          <w:tcPr>
            <w:tcW w:w="992" w:type="dxa"/>
          </w:tcPr>
          <w:p w:rsidR="00C65410" w:rsidRPr="00E035D1" w:rsidRDefault="00C65410" w:rsidP="00410959">
            <w:pPr>
              <w:spacing w:after="0" w:line="240" w:lineRule="auto"/>
              <w:jc w:val="center"/>
              <w:rPr>
                <w:rFonts w:ascii="Times New Roman" w:hAnsi="Times New Roman" w:cs="Times New Roman"/>
                <w:sz w:val="24"/>
                <w:szCs w:val="24"/>
              </w:rPr>
            </w:pPr>
            <w:r w:rsidRPr="00E035D1">
              <w:rPr>
                <w:rFonts w:ascii="Times New Roman" w:hAnsi="Times New Roman" w:cs="Times New Roman"/>
                <w:sz w:val="24"/>
                <w:szCs w:val="24"/>
              </w:rPr>
              <w:t>6</w:t>
            </w:r>
          </w:p>
        </w:tc>
        <w:tc>
          <w:tcPr>
            <w:tcW w:w="1134" w:type="dxa"/>
          </w:tcPr>
          <w:p w:rsidR="00C65410" w:rsidRPr="00E035D1" w:rsidRDefault="00C65410" w:rsidP="00410959">
            <w:pPr>
              <w:spacing w:after="0" w:line="240" w:lineRule="auto"/>
              <w:jc w:val="center"/>
              <w:rPr>
                <w:rFonts w:ascii="Times New Roman" w:hAnsi="Times New Roman" w:cs="Times New Roman"/>
                <w:sz w:val="24"/>
                <w:szCs w:val="24"/>
              </w:rPr>
            </w:pPr>
          </w:p>
        </w:tc>
      </w:tr>
      <w:tr w:rsidR="00C65410" w:rsidRPr="00E035D1" w:rsidTr="005007F4">
        <w:tc>
          <w:tcPr>
            <w:tcW w:w="675" w:type="dxa"/>
            <w:gridSpan w:val="2"/>
          </w:tcPr>
          <w:p w:rsidR="00C65410" w:rsidRPr="00EA38D1" w:rsidRDefault="00C65410" w:rsidP="00410959">
            <w:pPr>
              <w:spacing w:after="0" w:line="240" w:lineRule="auto"/>
              <w:jc w:val="both"/>
              <w:rPr>
                <w:rFonts w:ascii="Times New Roman" w:hAnsi="Times New Roman" w:cs="Times New Roman"/>
                <w:b/>
                <w:sz w:val="24"/>
                <w:szCs w:val="24"/>
              </w:rPr>
            </w:pPr>
            <w:r w:rsidRPr="00EA38D1">
              <w:rPr>
                <w:rFonts w:ascii="Times New Roman" w:hAnsi="Times New Roman" w:cs="Times New Roman"/>
                <w:b/>
                <w:sz w:val="24"/>
                <w:szCs w:val="24"/>
              </w:rPr>
              <w:t>10.</w:t>
            </w:r>
          </w:p>
        </w:tc>
        <w:tc>
          <w:tcPr>
            <w:tcW w:w="3261" w:type="dxa"/>
          </w:tcPr>
          <w:p w:rsidR="00C65410" w:rsidRPr="00EA38D1" w:rsidRDefault="00C65410" w:rsidP="00410959">
            <w:pPr>
              <w:spacing w:after="0" w:line="240" w:lineRule="auto"/>
              <w:jc w:val="both"/>
              <w:rPr>
                <w:rFonts w:ascii="Times New Roman" w:hAnsi="Times New Roman" w:cs="Times New Roman"/>
                <w:b/>
                <w:sz w:val="24"/>
                <w:szCs w:val="24"/>
              </w:rPr>
            </w:pPr>
            <w:r w:rsidRPr="00EA38D1">
              <w:rPr>
                <w:rFonts w:ascii="Times New Roman" w:hAnsi="Times New Roman" w:cs="Times New Roman"/>
                <w:b/>
                <w:sz w:val="24"/>
                <w:szCs w:val="24"/>
              </w:rPr>
              <w:t>Интеграл и его применение</w:t>
            </w:r>
          </w:p>
        </w:tc>
        <w:tc>
          <w:tcPr>
            <w:tcW w:w="1559" w:type="dxa"/>
            <w:vAlign w:val="center"/>
          </w:tcPr>
          <w:p w:rsidR="00C65410" w:rsidRPr="00E035D1" w:rsidRDefault="00C65410" w:rsidP="00410959">
            <w:pPr>
              <w:spacing w:after="0" w:line="240" w:lineRule="auto"/>
              <w:jc w:val="center"/>
              <w:rPr>
                <w:rFonts w:ascii="Times New Roman" w:hAnsi="Times New Roman" w:cs="Times New Roman"/>
                <w:sz w:val="24"/>
                <w:szCs w:val="24"/>
              </w:rPr>
            </w:pPr>
            <w:r w:rsidRPr="00E035D1">
              <w:rPr>
                <w:rFonts w:ascii="Times New Roman" w:hAnsi="Times New Roman" w:cs="Times New Roman"/>
                <w:sz w:val="24"/>
                <w:szCs w:val="24"/>
              </w:rPr>
              <w:t>27</w:t>
            </w:r>
          </w:p>
        </w:tc>
        <w:tc>
          <w:tcPr>
            <w:tcW w:w="1276" w:type="dxa"/>
          </w:tcPr>
          <w:p w:rsidR="00C65410" w:rsidRPr="00E035D1" w:rsidRDefault="00C65410" w:rsidP="00410959">
            <w:pPr>
              <w:spacing w:after="0" w:line="240" w:lineRule="auto"/>
              <w:jc w:val="center"/>
              <w:rPr>
                <w:rFonts w:ascii="Times New Roman" w:hAnsi="Times New Roman" w:cs="Times New Roman"/>
                <w:sz w:val="24"/>
                <w:szCs w:val="24"/>
              </w:rPr>
            </w:pPr>
            <w:r w:rsidRPr="00E035D1">
              <w:rPr>
                <w:rFonts w:ascii="Times New Roman" w:hAnsi="Times New Roman" w:cs="Times New Roman"/>
                <w:sz w:val="24"/>
                <w:szCs w:val="24"/>
              </w:rPr>
              <w:t>9</w:t>
            </w:r>
          </w:p>
        </w:tc>
        <w:tc>
          <w:tcPr>
            <w:tcW w:w="850" w:type="dxa"/>
          </w:tcPr>
          <w:p w:rsidR="00C65410" w:rsidRPr="00E035D1" w:rsidRDefault="00C65410" w:rsidP="00410959">
            <w:pPr>
              <w:spacing w:after="0" w:line="240" w:lineRule="auto"/>
              <w:jc w:val="center"/>
              <w:rPr>
                <w:rFonts w:ascii="Times New Roman" w:hAnsi="Times New Roman" w:cs="Times New Roman"/>
                <w:sz w:val="24"/>
                <w:szCs w:val="24"/>
              </w:rPr>
            </w:pPr>
            <w:r w:rsidRPr="00E035D1">
              <w:rPr>
                <w:rFonts w:ascii="Times New Roman" w:hAnsi="Times New Roman" w:cs="Times New Roman"/>
                <w:sz w:val="24"/>
                <w:szCs w:val="24"/>
              </w:rPr>
              <w:t>18</w:t>
            </w:r>
          </w:p>
        </w:tc>
        <w:tc>
          <w:tcPr>
            <w:tcW w:w="992" w:type="dxa"/>
          </w:tcPr>
          <w:p w:rsidR="00C65410" w:rsidRPr="00E035D1" w:rsidRDefault="00C65410" w:rsidP="00410959">
            <w:pPr>
              <w:spacing w:after="0" w:line="240" w:lineRule="auto"/>
              <w:jc w:val="center"/>
              <w:rPr>
                <w:rFonts w:ascii="Times New Roman" w:hAnsi="Times New Roman" w:cs="Times New Roman"/>
                <w:sz w:val="24"/>
                <w:szCs w:val="24"/>
              </w:rPr>
            </w:pPr>
            <w:r w:rsidRPr="00E035D1">
              <w:rPr>
                <w:rFonts w:ascii="Times New Roman" w:hAnsi="Times New Roman" w:cs="Times New Roman"/>
                <w:sz w:val="24"/>
                <w:szCs w:val="24"/>
              </w:rPr>
              <w:t>3</w:t>
            </w:r>
          </w:p>
        </w:tc>
        <w:tc>
          <w:tcPr>
            <w:tcW w:w="1134" w:type="dxa"/>
          </w:tcPr>
          <w:p w:rsidR="00C65410" w:rsidRPr="00E035D1" w:rsidRDefault="00C65410" w:rsidP="00410959">
            <w:pPr>
              <w:spacing w:after="0" w:line="240" w:lineRule="auto"/>
              <w:jc w:val="center"/>
              <w:rPr>
                <w:rFonts w:ascii="Times New Roman" w:hAnsi="Times New Roman" w:cs="Times New Roman"/>
                <w:sz w:val="24"/>
                <w:szCs w:val="24"/>
              </w:rPr>
            </w:pPr>
          </w:p>
        </w:tc>
      </w:tr>
      <w:tr w:rsidR="00C65410" w:rsidRPr="00E035D1" w:rsidTr="005007F4">
        <w:tc>
          <w:tcPr>
            <w:tcW w:w="675" w:type="dxa"/>
            <w:gridSpan w:val="2"/>
          </w:tcPr>
          <w:p w:rsidR="00C65410" w:rsidRPr="00EA38D1" w:rsidRDefault="00C65410" w:rsidP="00410959">
            <w:pPr>
              <w:spacing w:after="0" w:line="240" w:lineRule="auto"/>
              <w:jc w:val="both"/>
              <w:rPr>
                <w:rFonts w:ascii="Times New Roman" w:hAnsi="Times New Roman" w:cs="Times New Roman"/>
                <w:b/>
                <w:sz w:val="24"/>
                <w:szCs w:val="24"/>
              </w:rPr>
            </w:pPr>
            <w:r w:rsidRPr="00EA38D1">
              <w:rPr>
                <w:rFonts w:ascii="Times New Roman" w:hAnsi="Times New Roman" w:cs="Times New Roman"/>
                <w:b/>
                <w:sz w:val="24"/>
                <w:szCs w:val="24"/>
              </w:rPr>
              <w:t>11.</w:t>
            </w:r>
          </w:p>
        </w:tc>
        <w:tc>
          <w:tcPr>
            <w:tcW w:w="3261" w:type="dxa"/>
          </w:tcPr>
          <w:p w:rsidR="00C65410" w:rsidRPr="00EA38D1" w:rsidRDefault="00C65410" w:rsidP="00410959">
            <w:pPr>
              <w:spacing w:after="0" w:line="240" w:lineRule="auto"/>
              <w:jc w:val="both"/>
              <w:rPr>
                <w:rFonts w:ascii="Times New Roman" w:hAnsi="Times New Roman" w:cs="Times New Roman"/>
                <w:b/>
                <w:sz w:val="24"/>
                <w:szCs w:val="24"/>
              </w:rPr>
            </w:pPr>
            <w:r w:rsidRPr="00EA38D1">
              <w:rPr>
                <w:rFonts w:ascii="Times New Roman" w:hAnsi="Times New Roman" w:cs="Times New Roman"/>
                <w:b/>
                <w:sz w:val="24"/>
                <w:szCs w:val="24"/>
              </w:rPr>
              <w:t>Элементы теории вероятностей и математической статистики</w:t>
            </w:r>
          </w:p>
        </w:tc>
        <w:tc>
          <w:tcPr>
            <w:tcW w:w="1559" w:type="dxa"/>
            <w:vAlign w:val="center"/>
          </w:tcPr>
          <w:p w:rsidR="00C65410" w:rsidRPr="00E035D1" w:rsidRDefault="00C65410" w:rsidP="00410959">
            <w:pPr>
              <w:spacing w:after="0" w:line="240" w:lineRule="auto"/>
              <w:jc w:val="center"/>
              <w:rPr>
                <w:rFonts w:ascii="Times New Roman" w:hAnsi="Times New Roman" w:cs="Times New Roman"/>
                <w:sz w:val="24"/>
                <w:szCs w:val="24"/>
              </w:rPr>
            </w:pPr>
            <w:r w:rsidRPr="00E035D1">
              <w:rPr>
                <w:rFonts w:ascii="Times New Roman" w:hAnsi="Times New Roman" w:cs="Times New Roman"/>
                <w:sz w:val="24"/>
                <w:szCs w:val="24"/>
              </w:rPr>
              <w:t>24</w:t>
            </w:r>
          </w:p>
        </w:tc>
        <w:tc>
          <w:tcPr>
            <w:tcW w:w="1276" w:type="dxa"/>
          </w:tcPr>
          <w:p w:rsidR="00C65410" w:rsidRPr="00E035D1" w:rsidRDefault="00C65410" w:rsidP="00410959">
            <w:pPr>
              <w:spacing w:after="0" w:line="240" w:lineRule="auto"/>
              <w:jc w:val="center"/>
              <w:rPr>
                <w:rFonts w:ascii="Times New Roman" w:hAnsi="Times New Roman" w:cs="Times New Roman"/>
                <w:sz w:val="24"/>
                <w:szCs w:val="24"/>
              </w:rPr>
            </w:pPr>
            <w:r w:rsidRPr="00E035D1">
              <w:rPr>
                <w:rFonts w:ascii="Times New Roman" w:hAnsi="Times New Roman" w:cs="Times New Roman"/>
                <w:sz w:val="24"/>
                <w:szCs w:val="24"/>
              </w:rPr>
              <w:t>8</w:t>
            </w:r>
          </w:p>
        </w:tc>
        <w:tc>
          <w:tcPr>
            <w:tcW w:w="850" w:type="dxa"/>
          </w:tcPr>
          <w:p w:rsidR="00C65410" w:rsidRPr="00E035D1" w:rsidRDefault="00C65410" w:rsidP="00410959">
            <w:pPr>
              <w:spacing w:after="0" w:line="240" w:lineRule="auto"/>
              <w:jc w:val="center"/>
              <w:rPr>
                <w:rFonts w:ascii="Times New Roman" w:hAnsi="Times New Roman" w:cs="Times New Roman"/>
                <w:sz w:val="24"/>
                <w:szCs w:val="24"/>
              </w:rPr>
            </w:pPr>
            <w:r w:rsidRPr="00E035D1">
              <w:rPr>
                <w:rFonts w:ascii="Times New Roman" w:hAnsi="Times New Roman" w:cs="Times New Roman"/>
                <w:sz w:val="24"/>
                <w:szCs w:val="24"/>
              </w:rPr>
              <w:t>16</w:t>
            </w:r>
          </w:p>
        </w:tc>
        <w:tc>
          <w:tcPr>
            <w:tcW w:w="992" w:type="dxa"/>
          </w:tcPr>
          <w:p w:rsidR="00C65410" w:rsidRPr="00E035D1" w:rsidRDefault="00C65410" w:rsidP="00410959">
            <w:pPr>
              <w:spacing w:after="0" w:line="240" w:lineRule="auto"/>
              <w:jc w:val="center"/>
              <w:rPr>
                <w:rFonts w:ascii="Times New Roman" w:hAnsi="Times New Roman" w:cs="Times New Roman"/>
                <w:sz w:val="24"/>
                <w:szCs w:val="24"/>
              </w:rPr>
            </w:pPr>
            <w:r w:rsidRPr="00E035D1">
              <w:rPr>
                <w:rFonts w:ascii="Times New Roman" w:hAnsi="Times New Roman" w:cs="Times New Roman"/>
                <w:sz w:val="24"/>
                <w:szCs w:val="24"/>
              </w:rPr>
              <w:t>3</w:t>
            </w:r>
          </w:p>
        </w:tc>
        <w:tc>
          <w:tcPr>
            <w:tcW w:w="1134" w:type="dxa"/>
          </w:tcPr>
          <w:p w:rsidR="00C65410" w:rsidRPr="00E035D1" w:rsidRDefault="00C65410" w:rsidP="00410959">
            <w:pPr>
              <w:spacing w:after="0" w:line="240" w:lineRule="auto"/>
              <w:jc w:val="center"/>
              <w:rPr>
                <w:rFonts w:ascii="Times New Roman" w:hAnsi="Times New Roman" w:cs="Times New Roman"/>
                <w:sz w:val="24"/>
                <w:szCs w:val="24"/>
              </w:rPr>
            </w:pPr>
          </w:p>
        </w:tc>
      </w:tr>
      <w:tr w:rsidR="00C65410" w:rsidRPr="00E035D1" w:rsidTr="005007F4">
        <w:tc>
          <w:tcPr>
            <w:tcW w:w="675" w:type="dxa"/>
            <w:gridSpan w:val="2"/>
          </w:tcPr>
          <w:p w:rsidR="00C65410" w:rsidRPr="00EA38D1" w:rsidRDefault="00C65410" w:rsidP="00410959">
            <w:pPr>
              <w:spacing w:after="0" w:line="240" w:lineRule="auto"/>
              <w:jc w:val="both"/>
              <w:rPr>
                <w:rFonts w:ascii="Times New Roman" w:hAnsi="Times New Roman" w:cs="Times New Roman"/>
                <w:b/>
                <w:sz w:val="24"/>
                <w:szCs w:val="24"/>
              </w:rPr>
            </w:pPr>
            <w:r w:rsidRPr="00EA38D1">
              <w:rPr>
                <w:rFonts w:ascii="Times New Roman" w:hAnsi="Times New Roman" w:cs="Times New Roman"/>
                <w:b/>
                <w:sz w:val="24"/>
                <w:szCs w:val="24"/>
              </w:rPr>
              <w:t>12.</w:t>
            </w:r>
          </w:p>
        </w:tc>
        <w:tc>
          <w:tcPr>
            <w:tcW w:w="3261" w:type="dxa"/>
          </w:tcPr>
          <w:p w:rsidR="00C65410" w:rsidRPr="00EA38D1" w:rsidRDefault="00C65410" w:rsidP="00410959">
            <w:pPr>
              <w:spacing w:after="0" w:line="240" w:lineRule="auto"/>
              <w:jc w:val="both"/>
              <w:rPr>
                <w:rFonts w:ascii="Times New Roman" w:hAnsi="Times New Roman" w:cs="Times New Roman"/>
                <w:b/>
                <w:sz w:val="24"/>
                <w:szCs w:val="24"/>
              </w:rPr>
            </w:pPr>
            <w:r w:rsidRPr="00EA38D1">
              <w:rPr>
                <w:rFonts w:ascii="Times New Roman" w:hAnsi="Times New Roman" w:cs="Times New Roman"/>
                <w:b/>
                <w:sz w:val="24"/>
                <w:szCs w:val="24"/>
              </w:rPr>
              <w:t>Уравнения и неравенства</w:t>
            </w:r>
          </w:p>
        </w:tc>
        <w:tc>
          <w:tcPr>
            <w:tcW w:w="1559" w:type="dxa"/>
            <w:vAlign w:val="center"/>
          </w:tcPr>
          <w:p w:rsidR="00C65410" w:rsidRPr="00E035D1" w:rsidRDefault="00C65410" w:rsidP="00410959">
            <w:pPr>
              <w:spacing w:after="0" w:line="240" w:lineRule="auto"/>
              <w:jc w:val="center"/>
              <w:rPr>
                <w:rFonts w:ascii="Times New Roman" w:hAnsi="Times New Roman" w:cs="Times New Roman"/>
                <w:sz w:val="24"/>
                <w:szCs w:val="24"/>
              </w:rPr>
            </w:pPr>
            <w:r w:rsidRPr="00E035D1">
              <w:rPr>
                <w:rFonts w:ascii="Times New Roman" w:hAnsi="Times New Roman" w:cs="Times New Roman"/>
                <w:sz w:val="24"/>
                <w:szCs w:val="24"/>
              </w:rPr>
              <w:t>36</w:t>
            </w:r>
          </w:p>
        </w:tc>
        <w:tc>
          <w:tcPr>
            <w:tcW w:w="1276" w:type="dxa"/>
          </w:tcPr>
          <w:p w:rsidR="00C65410" w:rsidRPr="00E035D1" w:rsidRDefault="00C65410" w:rsidP="00410959">
            <w:pPr>
              <w:spacing w:after="0" w:line="240" w:lineRule="auto"/>
              <w:jc w:val="center"/>
              <w:rPr>
                <w:rFonts w:ascii="Times New Roman" w:hAnsi="Times New Roman" w:cs="Times New Roman"/>
                <w:sz w:val="24"/>
                <w:szCs w:val="24"/>
              </w:rPr>
            </w:pPr>
            <w:r w:rsidRPr="00E035D1">
              <w:rPr>
                <w:rFonts w:ascii="Times New Roman" w:hAnsi="Times New Roman" w:cs="Times New Roman"/>
                <w:sz w:val="24"/>
                <w:szCs w:val="24"/>
              </w:rPr>
              <w:t>12</w:t>
            </w:r>
          </w:p>
        </w:tc>
        <w:tc>
          <w:tcPr>
            <w:tcW w:w="850" w:type="dxa"/>
          </w:tcPr>
          <w:p w:rsidR="00C65410" w:rsidRPr="00E035D1" w:rsidRDefault="00C65410" w:rsidP="00410959">
            <w:pPr>
              <w:spacing w:after="0" w:line="240" w:lineRule="auto"/>
              <w:jc w:val="center"/>
              <w:rPr>
                <w:rFonts w:ascii="Times New Roman" w:hAnsi="Times New Roman" w:cs="Times New Roman"/>
                <w:sz w:val="24"/>
                <w:szCs w:val="24"/>
              </w:rPr>
            </w:pPr>
            <w:r w:rsidRPr="00E035D1">
              <w:rPr>
                <w:rFonts w:ascii="Times New Roman" w:hAnsi="Times New Roman" w:cs="Times New Roman"/>
                <w:sz w:val="24"/>
                <w:szCs w:val="24"/>
              </w:rPr>
              <w:t>24</w:t>
            </w:r>
          </w:p>
        </w:tc>
        <w:tc>
          <w:tcPr>
            <w:tcW w:w="992" w:type="dxa"/>
          </w:tcPr>
          <w:p w:rsidR="00C65410" w:rsidRPr="00E035D1" w:rsidRDefault="00C65410" w:rsidP="00410959">
            <w:pPr>
              <w:spacing w:after="0" w:line="240" w:lineRule="auto"/>
              <w:jc w:val="center"/>
              <w:rPr>
                <w:rFonts w:ascii="Times New Roman" w:hAnsi="Times New Roman" w:cs="Times New Roman"/>
                <w:sz w:val="24"/>
                <w:szCs w:val="24"/>
              </w:rPr>
            </w:pPr>
            <w:r w:rsidRPr="00E035D1">
              <w:rPr>
                <w:rFonts w:ascii="Times New Roman" w:hAnsi="Times New Roman" w:cs="Times New Roman"/>
                <w:sz w:val="24"/>
                <w:szCs w:val="24"/>
              </w:rPr>
              <w:t>3</w:t>
            </w:r>
          </w:p>
        </w:tc>
        <w:tc>
          <w:tcPr>
            <w:tcW w:w="1134" w:type="dxa"/>
          </w:tcPr>
          <w:p w:rsidR="00C65410" w:rsidRPr="00E035D1" w:rsidRDefault="00C65410" w:rsidP="00410959">
            <w:pPr>
              <w:spacing w:after="0" w:line="240" w:lineRule="auto"/>
              <w:jc w:val="center"/>
              <w:rPr>
                <w:rFonts w:ascii="Times New Roman" w:hAnsi="Times New Roman" w:cs="Times New Roman"/>
                <w:sz w:val="24"/>
                <w:szCs w:val="24"/>
              </w:rPr>
            </w:pPr>
          </w:p>
        </w:tc>
      </w:tr>
      <w:tr w:rsidR="00C65410" w:rsidRPr="00E035D1" w:rsidTr="005007F4">
        <w:tc>
          <w:tcPr>
            <w:tcW w:w="675" w:type="dxa"/>
            <w:gridSpan w:val="2"/>
          </w:tcPr>
          <w:p w:rsidR="00C65410" w:rsidRPr="00E035D1" w:rsidRDefault="00C65410" w:rsidP="00410959">
            <w:pPr>
              <w:spacing w:after="0" w:line="240" w:lineRule="auto"/>
              <w:jc w:val="center"/>
              <w:rPr>
                <w:rFonts w:ascii="Times New Roman" w:hAnsi="Times New Roman" w:cs="Times New Roman"/>
                <w:sz w:val="24"/>
                <w:szCs w:val="24"/>
              </w:rPr>
            </w:pPr>
          </w:p>
        </w:tc>
        <w:tc>
          <w:tcPr>
            <w:tcW w:w="3261" w:type="dxa"/>
          </w:tcPr>
          <w:p w:rsidR="00C65410" w:rsidRPr="00E035D1" w:rsidRDefault="00C65410" w:rsidP="00410959">
            <w:pPr>
              <w:spacing w:after="0" w:line="240" w:lineRule="auto"/>
              <w:ind w:hanging="33"/>
              <w:jc w:val="both"/>
              <w:rPr>
                <w:rFonts w:ascii="Times New Roman" w:hAnsi="Times New Roman" w:cs="Times New Roman"/>
                <w:b/>
                <w:sz w:val="24"/>
                <w:szCs w:val="24"/>
              </w:rPr>
            </w:pPr>
            <w:r w:rsidRPr="00E035D1">
              <w:rPr>
                <w:rFonts w:ascii="Times New Roman" w:hAnsi="Times New Roman" w:cs="Times New Roman"/>
                <w:b/>
                <w:sz w:val="24"/>
                <w:szCs w:val="24"/>
              </w:rPr>
              <w:t>Итого</w:t>
            </w:r>
          </w:p>
        </w:tc>
        <w:tc>
          <w:tcPr>
            <w:tcW w:w="1559" w:type="dxa"/>
            <w:vAlign w:val="center"/>
          </w:tcPr>
          <w:p w:rsidR="00C65410" w:rsidRPr="00E035D1" w:rsidRDefault="00C65410" w:rsidP="00410959">
            <w:pPr>
              <w:spacing w:after="0" w:line="240" w:lineRule="auto"/>
              <w:jc w:val="center"/>
              <w:rPr>
                <w:rFonts w:ascii="Times New Roman" w:hAnsi="Times New Roman" w:cs="Times New Roman"/>
                <w:b/>
                <w:sz w:val="24"/>
                <w:szCs w:val="24"/>
              </w:rPr>
            </w:pPr>
            <w:r w:rsidRPr="00E035D1">
              <w:rPr>
                <w:rFonts w:ascii="Times New Roman" w:hAnsi="Times New Roman" w:cs="Times New Roman"/>
                <w:b/>
                <w:sz w:val="24"/>
                <w:szCs w:val="24"/>
              </w:rPr>
              <w:t>427</w:t>
            </w:r>
          </w:p>
        </w:tc>
        <w:tc>
          <w:tcPr>
            <w:tcW w:w="1276" w:type="dxa"/>
          </w:tcPr>
          <w:p w:rsidR="00C65410" w:rsidRPr="00E035D1" w:rsidRDefault="00C65410" w:rsidP="00410959">
            <w:pPr>
              <w:spacing w:after="0" w:line="240" w:lineRule="auto"/>
              <w:jc w:val="center"/>
              <w:rPr>
                <w:rFonts w:ascii="Times New Roman" w:hAnsi="Times New Roman" w:cs="Times New Roman"/>
                <w:sz w:val="24"/>
                <w:szCs w:val="24"/>
              </w:rPr>
            </w:pPr>
            <w:r w:rsidRPr="00E035D1">
              <w:rPr>
                <w:rFonts w:ascii="Times New Roman" w:hAnsi="Times New Roman" w:cs="Times New Roman"/>
                <w:sz w:val="24"/>
                <w:szCs w:val="24"/>
              </w:rPr>
              <w:t>142</w:t>
            </w:r>
          </w:p>
        </w:tc>
        <w:tc>
          <w:tcPr>
            <w:tcW w:w="850" w:type="dxa"/>
          </w:tcPr>
          <w:p w:rsidR="00C65410" w:rsidRPr="00E035D1" w:rsidRDefault="00C65410" w:rsidP="00410959">
            <w:pPr>
              <w:spacing w:after="0" w:line="240" w:lineRule="auto"/>
              <w:jc w:val="center"/>
              <w:rPr>
                <w:rFonts w:ascii="Times New Roman" w:hAnsi="Times New Roman" w:cs="Times New Roman"/>
                <w:sz w:val="24"/>
                <w:szCs w:val="24"/>
              </w:rPr>
            </w:pPr>
            <w:r w:rsidRPr="00E035D1">
              <w:rPr>
                <w:rFonts w:ascii="Times New Roman" w:hAnsi="Times New Roman" w:cs="Times New Roman"/>
                <w:sz w:val="24"/>
                <w:szCs w:val="24"/>
              </w:rPr>
              <w:t>285</w:t>
            </w:r>
          </w:p>
        </w:tc>
        <w:tc>
          <w:tcPr>
            <w:tcW w:w="992" w:type="dxa"/>
          </w:tcPr>
          <w:p w:rsidR="00C65410" w:rsidRPr="00E035D1" w:rsidRDefault="00C65410" w:rsidP="00410959">
            <w:pPr>
              <w:spacing w:after="0" w:line="240" w:lineRule="auto"/>
              <w:jc w:val="center"/>
              <w:rPr>
                <w:rFonts w:ascii="Times New Roman" w:hAnsi="Times New Roman" w:cs="Times New Roman"/>
                <w:sz w:val="24"/>
                <w:szCs w:val="24"/>
              </w:rPr>
            </w:pPr>
            <w:r w:rsidRPr="00E035D1">
              <w:rPr>
                <w:rFonts w:ascii="Times New Roman" w:hAnsi="Times New Roman" w:cs="Times New Roman"/>
                <w:sz w:val="24"/>
                <w:szCs w:val="24"/>
              </w:rPr>
              <w:t>52</w:t>
            </w:r>
          </w:p>
        </w:tc>
        <w:tc>
          <w:tcPr>
            <w:tcW w:w="1134" w:type="dxa"/>
          </w:tcPr>
          <w:p w:rsidR="00C65410" w:rsidRPr="00E035D1" w:rsidRDefault="00C65410" w:rsidP="00410959">
            <w:pPr>
              <w:spacing w:after="0" w:line="240" w:lineRule="auto"/>
              <w:jc w:val="center"/>
              <w:rPr>
                <w:rFonts w:ascii="Times New Roman" w:hAnsi="Times New Roman" w:cs="Times New Roman"/>
                <w:sz w:val="24"/>
                <w:szCs w:val="24"/>
              </w:rPr>
            </w:pPr>
          </w:p>
        </w:tc>
      </w:tr>
      <w:tr w:rsidR="00C65410" w:rsidRPr="00E035D1" w:rsidTr="005007F4">
        <w:tc>
          <w:tcPr>
            <w:tcW w:w="9747" w:type="dxa"/>
            <w:gridSpan w:val="8"/>
          </w:tcPr>
          <w:p w:rsidR="00C65410" w:rsidRPr="00E035D1" w:rsidRDefault="00C65410" w:rsidP="00410959">
            <w:pPr>
              <w:spacing w:after="0" w:line="240" w:lineRule="auto"/>
              <w:jc w:val="center"/>
              <w:rPr>
                <w:rFonts w:ascii="Times New Roman" w:hAnsi="Times New Roman" w:cs="Times New Roman"/>
                <w:sz w:val="24"/>
                <w:szCs w:val="24"/>
              </w:rPr>
            </w:pPr>
            <w:r w:rsidRPr="00E035D1">
              <w:rPr>
                <w:rFonts w:ascii="Times New Roman" w:hAnsi="Times New Roman" w:cs="Times New Roman"/>
                <w:b/>
                <w:i/>
                <w:sz w:val="24"/>
                <w:szCs w:val="24"/>
              </w:rPr>
              <w:t>Промежуточная аттестация в форме экзамена</w:t>
            </w:r>
          </w:p>
        </w:tc>
      </w:tr>
      <w:tr w:rsidR="00C65410" w:rsidRPr="00E035D1" w:rsidTr="005007F4">
        <w:tc>
          <w:tcPr>
            <w:tcW w:w="534" w:type="dxa"/>
          </w:tcPr>
          <w:p w:rsidR="00C65410" w:rsidRPr="00E035D1" w:rsidRDefault="00C65410" w:rsidP="00410959">
            <w:pPr>
              <w:spacing w:after="0" w:line="240" w:lineRule="auto"/>
              <w:jc w:val="center"/>
              <w:rPr>
                <w:rFonts w:ascii="Times New Roman" w:hAnsi="Times New Roman" w:cs="Times New Roman"/>
                <w:sz w:val="24"/>
                <w:szCs w:val="24"/>
              </w:rPr>
            </w:pPr>
          </w:p>
        </w:tc>
        <w:tc>
          <w:tcPr>
            <w:tcW w:w="3402" w:type="dxa"/>
            <w:gridSpan w:val="2"/>
          </w:tcPr>
          <w:p w:rsidR="00C65410" w:rsidRPr="00E035D1" w:rsidRDefault="00C65410" w:rsidP="00410959">
            <w:pPr>
              <w:spacing w:after="0" w:line="240" w:lineRule="auto"/>
              <w:ind w:hanging="33"/>
              <w:jc w:val="both"/>
              <w:rPr>
                <w:rFonts w:ascii="Times New Roman" w:hAnsi="Times New Roman" w:cs="Times New Roman"/>
                <w:sz w:val="24"/>
                <w:szCs w:val="24"/>
              </w:rPr>
            </w:pPr>
            <w:r w:rsidRPr="00E035D1">
              <w:rPr>
                <w:rFonts w:ascii="Times New Roman" w:hAnsi="Times New Roman" w:cs="Times New Roman"/>
                <w:b/>
                <w:sz w:val="24"/>
                <w:szCs w:val="24"/>
              </w:rPr>
              <w:t>Всего</w:t>
            </w:r>
          </w:p>
        </w:tc>
        <w:tc>
          <w:tcPr>
            <w:tcW w:w="1559" w:type="dxa"/>
          </w:tcPr>
          <w:p w:rsidR="00C65410" w:rsidRPr="00E035D1" w:rsidRDefault="00C65410" w:rsidP="00410959">
            <w:pPr>
              <w:spacing w:after="0" w:line="240" w:lineRule="auto"/>
              <w:jc w:val="center"/>
              <w:rPr>
                <w:rFonts w:ascii="Times New Roman" w:hAnsi="Times New Roman" w:cs="Times New Roman"/>
                <w:b/>
                <w:sz w:val="24"/>
                <w:szCs w:val="24"/>
              </w:rPr>
            </w:pPr>
            <w:r w:rsidRPr="00E035D1">
              <w:rPr>
                <w:rFonts w:ascii="Times New Roman" w:hAnsi="Times New Roman" w:cs="Times New Roman"/>
                <w:b/>
                <w:sz w:val="24"/>
                <w:szCs w:val="24"/>
              </w:rPr>
              <w:t>427</w:t>
            </w:r>
          </w:p>
        </w:tc>
        <w:tc>
          <w:tcPr>
            <w:tcW w:w="1276" w:type="dxa"/>
          </w:tcPr>
          <w:p w:rsidR="00C65410" w:rsidRPr="00E035D1" w:rsidRDefault="00C65410" w:rsidP="00410959">
            <w:pPr>
              <w:spacing w:after="0" w:line="240" w:lineRule="auto"/>
              <w:jc w:val="center"/>
              <w:rPr>
                <w:rFonts w:ascii="Times New Roman" w:hAnsi="Times New Roman" w:cs="Times New Roman"/>
                <w:b/>
                <w:sz w:val="24"/>
                <w:szCs w:val="24"/>
              </w:rPr>
            </w:pPr>
            <w:r w:rsidRPr="00E035D1">
              <w:rPr>
                <w:rFonts w:ascii="Times New Roman" w:hAnsi="Times New Roman" w:cs="Times New Roman"/>
                <w:b/>
                <w:sz w:val="24"/>
                <w:szCs w:val="24"/>
              </w:rPr>
              <w:t>142</w:t>
            </w:r>
          </w:p>
        </w:tc>
        <w:tc>
          <w:tcPr>
            <w:tcW w:w="850" w:type="dxa"/>
            <w:vAlign w:val="center"/>
          </w:tcPr>
          <w:p w:rsidR="00C65410" w:rsidRPr="00E035D1" w:rsidRDefault="00C65410" w:rsidP="00410959">
            <w:pPr>
              <w:spacing w:after="0" w:line="240" w:lineRule="auto"/>
              <w:jc w:val="center"/>
              <w:rPr>
                <w:rFonts w:ascii="Times New Roman" w:hAnsi="Times New Roman" w:cs="Times New Roman"/>
                <w:b/>
                <w:sz w:val="24"/>
                <w:szCs w:val="24"/>
              </w:rPr>
            </w:pPr>
            <w:r w:rsidRPr="00E035D1">
              <w:rPr>
                <w:rFonts w:ascii="Times New Roman" w:hAnsi="Times New Roman" w:cs="Times New Roman"/>
                <w:b/>
                <w:sz w:val="24"/>
                <w:szCs w:val="24"/>
              </w:rPr>
              <w:t>285</w:t>
            </w:r>
          </w:p>
        </w:tc>
        <w:tc>
          <w:tcPr>
            <w:tcW w:w="992" w:type="dxa"/>
          </w:tcPr>
          <w:p w:rsidR="00C65410" w:rsidRPr="00E035D1" w:rsidRDefault="00C65410" w:rsidP="00410959">
            <w:pPr>
              <w:spacing w:after="0" w:line="240" w:lineRule="auto"/>
              <w:jc w:val="center"/>
              <w:rPr>
                <w:rFonts w:ascii="Times New Roman" w:hAnsi="Times New Roman" w:cs="Times New Roman"/>
                <w:sz w:val="24"/>
                <w:szCs w:val="24"/>
              </w:rPr>
            </w:pPr>
            <w:r w:rsidRPr="00E035D1">
              <w:rPr>
                <w:rFonts w:ascii="Times New Roman" w:hAnsi="Times New Roman" w:cs="Times New Roman"/>
                <w:sz w:val="24"/>
                <w:szCs w:val="24"/>
              </w:rPr>
              <w:t>52</w:t>
            </w:r>
          </w:p>
        </w:tc>
        <w:tc>
          <w:tcPr>
            <w:tcW w:w="1134" w:type="dxa"/>
          </w:tcPr>
          <w:p w:rsidR="00C65410" w:rsidRPr="00E035D1" w:rsidRDefault="00C65410" w:rsidP="00410959">
            <w:pPr>
              <w:spacing w:after="0" w:line="240" w:lineRule="auto"/>
              <w:jc w:val="center"/>
              <w:rPr>
                <w:rFonts w:ascii="Times New Roman" w:hAnsi="Times New Roman" w:cs="Times New Roman"/>
                <w:sz w:val="24"/>
                <w:szCs w:val="24"/>
              </w:rPr>
            </w:pPr>
          </w:p>
        </w:tc>
      </w:tr>
    </w:tbl>
    <w:p w:rsidR="00C65410" w:rsidRPr="00E035D1" w:rsidRDefault="00C65410" w:rsidP="00C65410">
      <w:pPr>
        <w:autoSpaceDE w:val="0"/>
        <w:autoSpaceDN w:val="0"/>
        <w:adjustRightInd w:val="0"/>
        <w:spacing w:after="0" w:line="240" w:lineRule="auto"/>
        <w:rPr>
          <w:rFonts w:ascii="Times New Roman" w:hAnsi="Times New Roman" w:cs="Times New Roman"/>
          <w:color w:val="FF0000"/>
          <w:sz w:val="24"/>
          <w:szCs w:val="24"/>
        </w:rPr>
      </w:pPr>
    </w:p>
    <w:p w:rsidR="00C65410" w:rsidRDefault="00C65410" w:rsidP="00C65410">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С</w:t>
      </w:r>
      <w:r w:rsidRPr="00E035D1">
        <w:rPr>
          <w:rFonts w:ascii="Times New Roman" w:hAnsi="Times New Roman" w:cs="Times New Roman"/>
          <w:b/>
          <w:sz w:val="24"/>
          <w:szCs w:val="24"/>
        </w:rPr>
        <w:t>одержан</w:t>
      </w:r>
      <w:r>
        <w:rPr>
          <w:rFonts w:ascii="Times New Roman" w:hAnsi="Times New Roman" w:cs="Times New Roman"/>
          <w:b/>
          <w:sz w:val="24"/>
          <w:szCs w:val="24"/>
        </w:rPr>
        <w:t xml:space="preserve">ие учебной дисциплины </w:t>
      </w:r>
      <w:r w:rsidRPr="00F240E5">
        <w:rPr>
          <w:rFonts w:ascii="Times New Roman" w:hAnsi="Times New Roman" w:cs="Times New Roman"/>
          <w:b/>
          <w:sz w:val="24"/>
          <w:szCs w:val="24"/>
        </w:rPr>
        <w:t xml:space="preserve">ОУП.04 </w:t>
      </w:r>
      <w:r>
        <w:rPr>
          <w:rFonts w:ascii="Times New Roman" w:hAnsi="Times New Roman" w:cs="Times New Roman"/>
          <w:b/>
          <w:sz w:val="24"/>
          <w:szCs w:val="24"/>
        </w:rPr>
        <w:t>М</w:t>
      </w:r>
      <w:r w:rsidRPr="00E035D1">
        <w:rPr>
          <w:rFonts w:ascii="Times New Roman" w:hAnsi="Times New Roman" w:cs="Times New Roman"/>
          <w:b/>
          <w:sz w:val="24"/>
          <w:szCs w:val="24"/>
        </w:rPr>
        <w:t>атематика</w:t>
      </w:r>
    </w:p>
    <w:p w:rsidR="00C65410" w:rsidRPr="00E035D1" w:rsidRDefault="00C65410" w:rsidP="00C65410">
      <w:pPr>
        <w:autoSpaceDE w:val="0"/>
        <w:autoSpaceDN w:val="0"/>
        <w:adjustRightInd w:val="0"/>
        <w:spacing w:after="0" w:line="240" w:lineRule="auto"/>
        <w:jc w:val="center"/>
        <w:rPr>
          <w:rFonts w:ascii="Times New Roman" w:hAnsi="Times New Roman" w:cs="Times New Roman"/>
          <w:b/>
          <w:sz w:val="24"/>
          <w:szCs w:val="24"/>
        </w:rPr>
      </w:pPr>
    </w:p>
    <w:p w:rsidR="00C65410" w:rsidRPr="00E035D1" w:rsidRDefault="00C65410" w:rsidP="00C65410">
      <w:pPr>
        <w:autoSpaceDE w:val="0"/>
        <w:autoSpaceDN w:val="0"/>
        <w:adjustRightInd w:val="0"/>
        <w:spacing w:after="0" w:line="240" w:lineRule="auto"/>
        <w:ind w:firstLine="709"/>
        <w:jc w:val="both"/>
        <w:rPr>
          <w:rFonts w:ascii="Times New Roman" w:hAnsi="Times New Roman" w:cs="Times New Roman"/>
          <w:b/>
          <w:bCs/>
          <w:sz w:val="24"/>
          <w:szCs w:val="24"/>
        </w:rPr>
      </w:pPr>
      <w:r w:rsidRPr="00E035D1">
        <w:rPr>
          <w:rFonts w:ascii="Times New Roman" w:hAnsi="Times New Roman" w:cs="Times New Roman"/>
          <w:b/>
          <w:bCs/>
          <w:sz w:val="24"/>
          <w:szCs w:val="24"/>
        </w:rPr>
        <w:t>Введение (4 часа)</w:t>
      </w:r>
    </w:p>
    <w:p w:rsidR="00C65410" w:rsidRPr="00E035D1" w:rsidRDefault="00C65410" w:rsidP="00C65410">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E035D1">
        <w:rPr>
          <w:rFonts w:ascii="Times New Roman" w:hAnsi="Times New Roman" w:cs="Times New Roman"/>
          <w:bCs/>
          <w:sz w:val="24"/>
          <w:szCs w:val="24"/>
        </w:rPr>
        <w:t>Введение. Математика в науке, технике, экономике, информационных технологиях и практической деятельности. Цели и задачи изучения математики при освоении профессий СПО</w:t>
      </w:r>
      <w:r w:rsidRPr="00E035D1">
        <w:rPr>
          <w:rFonts w:ascii="Times New Roman" w:eastAsiaTheme="minorHAnsi" w:hAnsi="Times New Roman" w:cs="Times New Roman"/>
          <w:sz w:val="24"/>
          <w:szCs w:val="24"/>
          <w:lang w:eastAsia="en-US"/>
        </w:rPr>
        <w:t>.</w:t>
      </w:r>
    </w:p>
    <w:p w:rsidR="00C65410" w:rsidRPr="00EA38D1" w:rsidRDefault="00C65410" w:rsidP="00C65410">
      <w:pPr>
        <w:spacing w:after="0" w:line="240" w:lineRule="auto"/>
        <w:ind w:firstLine="709"/>
        <w:jc w:val="both"/>
        <w:rPr>
          <w:rFonts w:ascii="Times New Roman" w:hAnsi="Times New Roman" w:cs="Times New Roman"/>
          <w:bCs/>
          <w:iCs/>
          <w:sz w:val="24"/>
          <w:szCs w:val="24"/>
        </w:rPr>
      </w:pPr>
      <w:r w:rsidRPr="00EA38D1">
        <w:rPr>
          <w:rFonts w:ascii="Times New Roman" w:hAnsi="Times New Roman" w:cs="Times New Roman"/>
          <w:b/>
          <w:bCs/>
          <w:iCs/>
          <w:sz w:val="24"/>
          <w:szCs w:val="24"/>
        </w:rPr>
        <w:t xml:space="preserve">Формы организации учебных занятий: </w:t>
      </w:r>
      <w:r w:rsidRPr="00EA38D1">
        <w:rPr>
          <w:rFonts w:ascii="Times New Roman" w:hAnsi="Times New Roman" w:cs="Times New Roman"/>
          <w:bCs/>
          <w:iCs/>
          <w:sz w:val="24"/>
          <w:szCs w:val="24"/>
        </w:rPr>
        <w:t>урок, практическое занятие, лекция, семинар.</w:t>
      </w:r>
    </w:p>
    <w:p w:rsidR="00C65410" w:rsidRPr="00E035D1" w:rsidRDefault="00C65410" w:rsidP="00C65410">
      <w:pPr>
        <w:spacing w:after="0" w:line="240" w:lineRule="auto"/>
        <w:ind w:firstLine="709"/>
        <w:jc w:val="both"/>
        <w:rPr>
          <w:rFonts w:ascii="Times New Roman" w:hAnsi="Times New Roman" w:cs="Times New Roman"/>
          <w:sz w:val="24"/>
          <w:szCs w:val="24"/>
        </w:rPr>
      </w:pPr>
      <w:r w:rsidRPr="00EA38D1">
        <w:rPr>
          <w:rFonts w:ascii="Times New Roman" w:hAnsi="Times New Roman" w:cs="Times New Roman"/>
          <w:b/>
          <w:bCs/>
          <w:iCs/>
          <w:sz w:val="24"/>
          <w:szCs w:val="24"/>
        </w:rPr>
        <w:t>Самостоятельная работа обучающихся</w:t>
      </w:r>
      <w:r w:rsidRPr="00E035D1">
        <w:rPr>
          <w:rFonts w:ascii="Times New Roman" w:hAnsi="Times New Roman" w:cs="Times New Roman"/>
          <w:b/>
          <w:bCs/>
          <w:i/>
          <w:iCs/>
          <w:sz w:val="24"/>
          <w:szCs w:val="24"/>
        </w:rPr>
        <w:t xml:space="preserve"> </w:t>
      </w:r>
      <w:r>
        <w:rPr>
          <w:rFonts w:ascii="Times New Roman" w:hAnsi="Times New Roman" w:cs="Times New Roman"/>
          <w:sz w:val="24"/>
          <w:szCs w:val="24"/>
        </w:rPr>
        <w:t xml:space="preserve">(2 часа) </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color w:val="000000"/>
          <w:sz w:val="24"/>
          <w:szCs w:val="24"/>
          <w:shd w:val="clear" w:color="auto" w:fill="FFFFFF"/>
        </w:rPr>
        <w:t>Написание реферата, доклада или разработка презентации</w:t>
      </w:r>
    </w:p>
    <w:p w:rsidR="00C65410" w:rsidRPr="00EA38D1" w:rsidRDefault="00C65410" w:rsidP="00C65410">
      <w:pPr>
        <w:spacing w:after="0" w:line="240" w:lineRule="auto"/>
        <w:ind w:firstLine="709"/>
        <w:jc w:val="both"/>
        <w:rPr>
          <w:rFonts w:ascii="Times New Roman" w:hAnsi="Times New Roman" w:cs="Times New Roman"/>
          <w:sz w:val="24"/>
          <w:szCs w:val="24"/>
        </w:rPr>
      </w:pPr>
      <w:r w:rsidRPr="00EA38D1">
        <w:rPr>
          <w:rFonts w:ascii="Times New Roman" w:hAnsi="Times New Roman" w:cs="Times New Roman"/>
          <w:b/>
          <w:bCs/>
          <w:iCs/>
          <w:sz w:val="24"/>
          <w:szCs w:val="24"/>
        </w:rPr>
        <w:t>Виды учебной деятельности студентов</w:t>
      </w:r>
    </w:p>
    <w:tbl>
      <w:tblPr>
        <w:tblW w:w="9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977"/>
        <w:gridCol w:w="6585"/>
      </w:tblGrid>
      <w:tr w:rsidR="00C65410" w:rsidRPr="00E035D1" w:rsidTr="005007F4">
        <w:trPr>
          <w:trHeight w:val="20"/>
          <w:jc w:val="center"/>
        </w:trPr>
        <w:tc>
          <w:tcPr>
            <w:tcW w:w="2977" w:type="dxa"/>
            <w:shd w:val="clear" w:color="auto" w:fill="FFFFFF"/>
            <w:vAlign w:val="center"/>
          </w:tcPr>
          <w:p w:rsidR="00C65410" w:rsidRPr="00B32BC1" w:rsidRDefault="00C65410" w:rsidP="00410959">
            <w:pPr>
              <w:spacing w:after="0" w:line="240" w:lineRule="auto"/>
              <w:jc w:val="center"/>
              <w:rPr>
                <w:rFonts w:ascii="Times New Roman" w:hAnsi="Times New Roman" w:cs="Times New Roman"/>
                <w:b/>
                <w:sz w:val="24"/>
                <w:szCs w:val="24"/>
              </w:rPr>
            </w:pPr>
            <w:r w:rsidRPr="00B32BC1">
              <w:rPr>
                <w:rFonts w:ascii="Times New Roman" w:hAnsi="Times New Roman" w:cs="Times New Roman"/>
                <w:b/>
                <w:sz w:val="24"/>
                <w:szCs w:val="24"/>
              </w:rPr>
              <w:t>Содержание обучения</w:t>
            </w:r>
          </w:p>
        </w:tc>
        <w:tc>
          <w:tcPr>
            <w:tcW w:w="6585" w:type="dxa"/>
            <w:shd w:val="clear" w:color="auto" w:fill="FFFFFF"/>
            <w:vAlign w:val="center"/>
          </w:tcPr>
          <w:p w:rsidR="00C65410" w:rsidRPr="00B32BC1" w:rsidRDefault="00C65410" w:rsidP="00410959">
            <w:pPr>
              <w:spacing w:after="0" w:line="240" w:lineRule="auto"/>
              <w:jc w:val="center"/>
              <w:rPr>
                <w:rFonts w:ascii="Times New Roman" w:hAnsi="Times New Roman" w:cs="Times New Roman"/>
                <w:b/>
                <w:sz w:val="24"/>
                <w:szCs w:val="24"/>
              </w:rPr>
            </w:pPr>
            <w:r w:rsidRPr="00B32BC1">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C65410" w:rsidRPr="00E035D1" w:rsidTr="005007F4">
        <w:trPr>
          <w:trHeight w:val="20"/>
          <w:jc w:val="center"/>
        </w:trPr>
        <w:tc>
          <w:tcPr>
            <w:tcW w:w="2977" w:type="dxa"/>
            <w:shd w:val="clear" w:color="auto" w:fill="FFFFFF"/>
          </w:tcPr>
          <w:p w:rsidR="00C65410" w:rsidRPr="00B32BC1" w:rsidRDefault="00C65410" w:rsidP="00410959">
            <w:pPr>
              <w:spacing w:after="0" w:line="240" w:lineRule="auto"/>
              <w:jc w:val="both"/>
              <w:rPr>
                <w:rFonts w:ascii="Times New Roman" w:hAnsi="Times New Roman" w:cs="Times New Roman"/>
                <w:b/>
                <w:sz w:val="24"/>
                <w:szCs w:val="24"/>
              </w:rPr>
            </w:pPr>
            <w:r w:rsidRPr="00B32BC1">
              <w:rPr>
                <w:rFonts w:ascii="Times New Roman" w:hAnsi="Times New Roman" w:cs="Times New Roman"/>
                <w:b/>
                <w:sz w:val="24"/>
                <w:szCs w:val="24"/>
              </w:rPr>
              <w:t>Введение</w:t>
            </w:r>
          </w:p>
        </w:tc>
        <w:tc>
          <w:tcPr>
            <w:tcW w:w="6585" w:type="dxa"/>
            <w:shd w:val="clear" w:color="auto" w:fill="FFFFFF"/>
          </w:tcPr>
          <w:p w:rsidR="00C65410" w:rsidRPr="00E035D1" w:rsidRDefault="00C65410" w:rsidP="00410959">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 xml:space="preserve">Ознакомление с ролью математики в науке, технике, экономике, информационных технологиях и практической деятельности. Ознакомление с целями и задачами изучения математики при освоении профессий СПО </w:t>
            </w:r>
          </w:p>
        </w:tc>
      </w:tr>
    </w:tbl>
    <w:p w:rsidR="00C65410" w:rsidRPr="00E035D1" w:rsidRDefault="00C65410" w:rsidP="00C65410">
      <w:pPr>
        <w:autoSpaceDE w:val="0"/>
        <w:autoSpaceDN w:val="0"/>
        <w:adjustRightInd w:val="0"/>
        <w:spacing w:after="0" w:line="240" w:lineRule="auto"/>
        <w:ind w:firstLine="709"/>
        <w:jc w:val="both"/>
        <w:rPr>
          <w:rFonts w:ascii="Times New Roman" w:hAnsi="Times New Roman" w:cs="Times New Roman"/>
          <w:b/>
          <w:sz w:val="24"/>
          <w:szCs w:val="24"/>
        </w:rPr>
      </w:pPr>
      <w:r w:rsidRPr="00E035D1">
        <w:rPr>
          <w:rFonts w:ascii="Times New Roman" w:hAnsi="Times New Roman" w:cs="Times New Roman"/>
          <w:b/>
          <w:sz w:val="24"/>
          <w:szCs w:val="24"/>
        </w:rPr>
        <w:t>Раздел. Алгебра (42 часа)</w:t>
      </w:r>
    </w:p>
    <w:p w:rsidR="00C65410" w:rsidRPr="00E035D1" w:rsidRDefault="00C65410" w:rsidP="00C65410">
      <w:pPr>
        <w:autoSpaceDE w:val="0"/>
        <w:autoSpaceDN w:val="0"/>
        <w:adjustRightInd w:val="0"/>
        <w:spacing w:after="0" w:line="240" w:lineRule="auto"/>
        <w:ind w:firstLine="709"/>
        <w:jc w:val="both"/>
        <w:rPr>
          <w:rFonts w:ascii="Times New Roman" w:hAnsi="Times New Roman" w:cs="Times New Roman"/>
          <w:b/>
          <w:sz w:val="24"/>
          <w:szCs w:val="24"/>
        </w:rPr>
      </w:pPr>
      <w:r w:rsidRPr="00E035D1">
        <w:rPr>
          <w:rFonts w:ascii="Times New Roman" w:hAnsi="Times New Roman" w:cs="Times New Roman"/>
          <w:b/>
          <w:sz w:val="24"/>
          <w:szCs w:val="24"/>
        </w:rPr>
        <w:t>Тема 1. Развитие понятия о числе (12 часов)</w:t>
      </w:r>
    </w:p>
    <w:p w:rsidR="00C65410" w:rsidRPr="00E035D1" w:rsidRDefault="00C65410" w:rsidP="00C65410">
      <w:pPr>
        <w:autoSpaceDE w:val="0"/>
        <w:autoSpaceDN w:val="0"/>
        <w:adjustRightInd w:val="0"/>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 xml:space="preserve">Целые и рациональные числа. </w:t>
      </w:r>
    </w:p>
    <w:p w:rsidR="00C65410" w:rsidRPr="00E035D1" w:rsidRDefault="00C65410" w:rsidP="00C65410">
      <w:pPr>
        <w:autoSpaceDE w:val="0"/>
        <w:autoSpaceDN w:val="0"/>
        <w:adjustRightInd w:val="0"/>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 xml:space="preserve">Арифметические действия над обыкновенными дробями. </w:t>
      </w:r>
    </w:p>
    <w:p w:rsidR="00C65410" w:rsidRPr="00E035D1" w:rsidRDefault="00C65410" w:rsidP="00C65410">
      <w:pPr>
        <w:autoSpaceDE w:val="0"/>
        <w:autoSpaceDN w:val="0"/>
        <w:adjustRightInd w:val="0"/>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Действительные числа.</w:t>
      </w:r>
    </w:p>
    <w:p w:rsidR="00C65410" w:rsidRPr="00E035D1" w:rsidRDefault="00C65410" w:rsidP="00C65410">
      <w:pPr>
        <w:autoSpaceDE w:val="0"/>
        <w:autoSpaceDN w:val="0"/>
        <w:adjustRightInd w:val="0"/>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 xml:space="preserve">Приближѐнные вычисления. </w:t>
      </w:r>
    </w:p>
    <w:p w:rsidR="00C65410" w:rsidRPr="00E035D1" w:rsidRDefault="00C65410" w:rsidP="00C65410">
      <w:pPr>
        <w:autoSpaceDE w:val="0"/>
        <w:autoSpaceDN w:val="0"/>
        <w:adjustRightInd w:val="0"/>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 xml:space="preserve">Погрешности приближений. </w:t>
      </w:r>
    </w:p>
    <w:p w:rsidR="00C65410" w:rsidRPr="00E035D1" w:rsidRDefault="00C65410" w:rsidP="00C65410">
      <w:pPr>
        <w:autoSpaceDE w:val="0"/>
        <w:autoSpaceDN w:val="0"/>
        <w:adjustRightInd w:val="0"/>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 xml:space="preserve">Комплексные числа. </w:t>
      </w:r>
    </w:p>
    <w:p w:rsidR="00C65410" w:rsidRPr="00E035D1" w:rsidRDefault="00C65410" w:rsidP="00C65410">
      <w:pPr>
        <w:autoSpaceDE w:val="0"/>
        <w:autoSpaceDN w:val="0"/>
        <w:adjustRightInd w:val="0"/>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Вычисление выражений  с комплексными числами.</w:t>
      </w:r>
    </w:p>
    <w:p w:rsidR="00C65410" w:rsidRPr="00EA38D1" w:rsidRDefault="00C65410" w:rsidP="00C65410">
      <w:pPr>
        <w:spacing w:after="0" w:line="240" w:lineRule="auto"/>
        <w:ind w:firstLine="709"/>
        <w:jc w:val="both"/>
        <w:rPr>
          <w:rFonts w:ascii="Times New Roman" w:hAnsi="Times New Roman" w:cs="Times New Roman"/>
          <w:bCs/>
          <w:iCs/>
          <w:sz w:val="24"/>
          <w:szCs w:val="24"/>
        </w:rPr>
      </w:pPr>
      <w:r w:rsidRPr="00EA38D1">
        <w:rPr>
          <w:rFonts w:ascii="Times New Roman" w:hAnsi="Times New Roman" w:cs="Times New Roman"/>
          <w:b/>
          <w:bCs/>
          <w:iCs/>
          <w:sz w:val="24"/>
          <w:szCs w:val="24"/>
        </w:rPr>
        <w:t xml:space="preserve">Формы организации учебных занятий:  </w:t>
      </w:r>
      <w:r w:rsidRPr="00EA38D1">
        <w:rPr>
          <w:rFonts w:ascii="Times New Roman" w:hAnsi="Times New Roman" w:cs="Times New Roman"/>
          <w:bCs/>
          <w:iCs/>
          <w:sz w:val="24"/>
          <w:szCs w:val="24"/>
        </w:rPr>
        <w:t>урок, практическое занятие, лекция, семинар.</w:t>
      </w:r>
    </w:p>
    <w:p w:rsidR="00C65410" w:rsidRPr="00EA38D1" w:rsidRDefault="00C65410" w:rsidP="00C65410">
      <w:pPr>
        <w:autoSpaceDE w:val="0"/>
        <w:autoSpaceDN w:val="0"/>
        <w:adjustRightInd w:val="0"/>
        <w:spacing w:after="0" w:line="240" w:lineRule="auto"/>
        <w:ind w:firstLine="709"/>
        <w:jc w:val="both"/>
        <w:rPr>
          <w:rFonts w:ascii="Times New Roman" w:eastAsiaTheme="minorHAnsi" w:hAnsi="Times New Roman" w:cs="Times New Roman"/>
          <w:b/>
          <w:bCs/>
          <w:iCs/>
          <w:sz w:val="24"/>
          <w:szCs w:val="24"/>
          <w:lang w:eastAsia="en-US"/>
        </w:rPr>
      </w:pPr>
      <w:r w:rsidRPr="00EA38D1">
        <w:rPr>
          <w:rFonts w:ascii="Times New Roman" w:eastAsiaTheme="minorHAnsi" w:hAnsi="Times New Roman" w:cs="Times New Roman"/>
          <w:b/>
          <w:bCs/>
          <w:iCs/>
          <w:sz w:val="24"/>
          <w:szCs w:val="24"/>
          <w:lang w:eastAsia="en-US"/>
        </w:rPr>
        <w:t>Практические занятия (3 часа)</w:t>
      </w:r>
    </w:p>
    <w:p w:rsidR="00C65410" w:rsidRPr="00E035D1" w:rsidRDefault="00C65410" w:rsidP="00C65410">
      <w:pPr>
        <w:autoSpaceDE w:val="0"/>
        <w:autoSpaceDN w:val="0"/>
        <w:adjustRightInd w:val="0"/>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 xml:space="preserve">Нахождение приближѐнных значений величин. Нахождение погрешностей вычислений (абсолютной и относительной). </w:t>
      </w:r>
    </w:p>
    <w:p w:rsidR="00C65410" w:rsidRPr="00E035D1" w:rsidRDefault="00C65410" w:rsidP="00C65410">
      <w:pPr>
        <w:autoSpaceDE w:val="0"/>
        <w:autoSpaceDN w:val="0"/>
        <w:adjustRightInd w:val="0"/>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 xml:space="preserve">Арифметические действия над числами. </w:t>
      </w:r>
    </w:p>
    <w:p w:rsidR="00C65410" w:rsidRPr="00E035D1" w:rsidRDefault="00C65410" w:rsidP="00C65410">
      <w:pPr>
        <w:autoSpaceDE w:val="0"/>
        <w:autoSpaceDN w:val="0"/>
        <w:adjustRightInd w:val="0"/>
        <w:spacing w:after="0" w:line="240" w:lineRule="auto"/>
        <w:jc w:val="both"/>
        <w:rPr>
          <w:rFonts w:ascii="Times New Roman" w:eastAsiaTheme="minorHAnsi" w:hAnsi="Times New Roman" w:cs="Times New Roman"/>
          <w:b/>
          <w:bCs/>
          <w:i/>
          <w:iCs/>
          <w:sz w:val="24"/>
          <w:szCs w:val="24"/>
          <w:lang w:eastAsia="en-US"/>
        </w:rPr>
      </w:pPr>
      <w:r w:rsidRPr="00E035D1">
        <w:rPr>
          <w:rFonts w:ascii="Times New Roman" w:hAnsi="Times New Roman" w:cs="Times New Roman"/>
          <w:sz w:val="24"/>
          <w:szCs w:val="24"/>
        </w:rPr>
        <w:t>Сравнение числовых выражений</w:t>
      </w:r>
    </w:p>
    <w:p w:rsidR="00C65410" w:rsidRPr="00E035D1" w:rsidRDefault="00C65410" w:rsidP="00C65410">
      <w:pPr>
        <w:spacing w:after="0" w:line="240" w:lineRule="auto"/>
        <w:ind w:firstLine="709"/>
        <w:jc w:val="both"/>
        <w:rPr>
          <w:rFonts w:ascii="Times New Roman" w:hAnsi="Times New Roman" w:cs="Times New Roman"/>
          <w:sz w:val="24"/>
          <w:szCs w:val="24"/>
        </w:rPr>
      </w:pPr>
      <w:r w:rsidRPr="00EA38D1">
        <w:rPr>
          <w:rFonts w:ascii="Times New Roman" w:hAnsi="Times New Roman" w:cs="Times New Roman"/>
          <w:b/>
          <w:bCs/>
          <w:iCs/>
          <w:sz w:val="24"/>
          <w:szCs w:val="24"/>
        </w:rPr>
        <w:t>Самостоятельная работа обучающихся</w:t>
      </w:r>
      <w:r w:rsidRPr="00EA38D1">
        <w:rPr>
          <w:rFonts w:ascii="Times New Roman" w:hAnsi="Times New Roman" w:cs="Times New Roman"/>
          <w:b/>
          <w:bCs/>
          <w:i/>
          <w:iCs/>
          <w:sz w:val="24"/>
          <w:szCs w:val="24"/>
        </w:rPr>
        <w:t xml:space="preserve"> </w:t>
      </w:r>
      <w:r w:rsidRPr="00EA38D1">
        <w:rPr>
          <w:rFonts w:ascii="Times New Roman" w:hAnsi="Times New Roman" w:cs="Times New Roman"/>
          <w:b/>
          <w:sz w:val="24"/>
          <w:szCs w:val="24"/>
        </w:rPr>
        <w:t xml:space="preserve">(6 часов) </w:t>
      </w:r>
    </w:p>
    <w:p w:rsidR="00C65410" w:rsidRPr="00E035D1" w:rsidRDefault="00C65410" w:rsidP="00C65410">
      <w:pPr>
        <w:spacing w:after="0" w:line="240" w:lineRule="auto"/>
        <w:jc w:val="both"/>
        <w:rPr>
          <w:rFonts w:ascii="Times New Roman" w:hAnsi="Times New Roman" w:cs="Times New Roman"/>
          <w:color w:val="0D0D0D" w:themeColor="text1" w:themeTint="F2"/>
          <w:sz w:val="24"/>
          <w:szCs w:val="24"/>
          <w:shd w:val="clear" w:color="auto" w:fill="FFFFFF"/>
        </w:rPr>
      </w:pPr>
      <w:r w:rsidRPr="00E035D1">
        <w:rPr>
          <w:rFonts w:ascii="Times New Roman" w:hAnsi="Times New Roman" w:cs="Times New Roman"/>
          <w:color w:val="0D0D0D" w:themeColor="text1" w:themeTint="F2"/>
          <w:sz w:val="24"/>
          <w:szCs w:val="24"/>
          <w:shd w:val="clear" w:color="auto" w:fill="FFFFFF"/>
        </w:rPr>
        <w:t>Выполнение:</w:t>
      </w:r>
    </w:p>
    <w:p w:rsidR="00C65410" w:rsidRPr="00E035D1" w:rsidRDefault="00C65410" w:rsidP="00C65410">
      <w:pPr>
        <w:spacing w:after="0" w:line="240" w:lineRule="auto"/>
        <w:jc w:val="both"/>
        <w:rPr>
          <w:rFonts w:ascii="Times New Roman" w:hAnsi="Times New Roman" w:cs="Times New Roman"/>
          <w:color w:val="0D0D0D" w:themeColor="text1" w:themeTint="F2"/>
          <w:sz w:val="24"/>
          <w:szCs w:val="24"/>
        </w:rPr>
      </w:pPr>
      <w:r w:rsidRPr="00E035D1">
        <w:rPr>
          <w:rFonts w:ascii="Times New Roman" w:hAnsi="Times New Roman" w:cs="Times New Roman"/>
          <w:color w:val="0D0D0D" w:themeColor="text1" w:themeTint="F2"/>
          <w:sz w:val="24"/>
          <w:szCs w:val="24"/>
        </w:rPr>
        <w:t>Самостоятельной работы №1 «Приближенные вычисления»</w:t>
      </w:r>
    </w:p>
    <w:p w:rsidR="00C65410" w:rsidRPr="00E035D1" w:rsidRDefault="00C65410" w:rsidP="00C65410">
      <w:pPr>
        <w:spacing w:after="0" w:line="240" w:lineRule="auto"/>
        <w:jc w:val="both"/>
        <w:rPr>
          <w:rFonts w:ascii="Times New Roman" w:hAnsi="Times New Roman" w:cs="Times New Roman"/>
          <w:color w:val="0D0D0D" w:themeColor="text1" w:themeTint="F2"/>
          <w:sz w:val="24"/>
          <w:szCs w:val="24"/>
        </w:rPr>
      </w:pPr>
      <w:r w:rsidRPr="00E035D1">
        <w:rPr>
          <w:rFonts w:ascii="Times New Roman" w:hAnsi="Times New Roman" w:cs="Times New Roman"/>
          <w:color w:val="0D0D0D" w:themeColor="text1" w:themeTint="F2"/>
          <w:sz w:val="24"/>
          <w:szCs w:val="24"/>
        </w:rPr>
        <w:t>Самостоятельной работы №2  «Комплексные числа»</w:t>
      </w:r>
    </w:p>
    <w:p w:rsidR="00C65410" w:rsidRPr="00E035D1" w:rsidRDefault="00C65410" w:rsidP="00C65410">
      <w:pPr>
        <w:spacing w:after="0" w:line="240" w:lineRule="auto"/>
        <w:jc w:val="both"/>
        <w:rPr>
          <w:rFonts w:ascii="Times New Roman" w:hAnsi="Times New Roman" w:cs="Times New Roman"/>
          <w:color w:val="0D0D0D" w:themeColor="text1" w:themeTint="F2"/>
          <w:sz w:val="24"/>
          <w:szCs w:val="24"/>
          <w:shd w:val="clear" w:color="auto" w:fill="FFFFFF"/>
        </w:rPr>
      </w:pPr>
      <w:r w:rsidRPr="00E035D1">
        <w:rPr>
          <w:rFonts w:ascii="Times New Roman" w:hAnsi="Times New Roman" w:cs="Times New Roman"/>
          <w:color w:val="0D0D0D" w:themeColor="text1" w:themeTint="F2"/>
          <w:sz w:val="24"/>
          <w:szCs w:val="24"/>
        </w:rPr>
        <w:t>Самостоятельной работы № 3 «Действия с комплексными числами»</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color w:val="000000"/>
          <w:sz w:val="24"/>
          <w:szCs w:val="24"/>
          <w:shd w:val="clear" w:color="auto" w:fill="FFFFFF"/>
        </w:rPr>
        <w:t>Заполнение таблицы «Комплексные числа», составление кроссворда.</w:t>
      </w:r>
    </w:p>
    <w:p w:rsidR="00C65410" w:rsidRPr="00E035D1" w:rsidRDefault="00C65410" w:rsidP="00C65410">
      <w:pPr>
        <w:spacing w:after="0" w:line="240" w:lineRule="auto"/>
        <w:jc w:val="both"/>
        <w:rPr>
          <w:rFonts w:ascii="Times New Roman" w:hAnsi="Times New Roman" w:cs="Times New Roman"/>
          <w:color w:val="000000"/>
          <w:sz w:val="24"/>
          <w:szCs w:val="24"/>
          <w:shd w:val="clear" w:color="auto" w:fill="FFFFFF"/>
        </w:rPr>
      </w:pPr>
      <w:r w:rsidRPr="00E035D1">
        <w:rPr>
          <w:rFonts w:ascii="Times New Roman" w:hAnsi="Times New Roman" w:cs="Times New Roman"/>
          <w:color w:val="000000"/>
          <w:sz w:val="24"/>
          <w:szCs w:val="24"/>
          <w:shd w:val="clear" w:color="auto" w:fill="FFFFFF"/>
        </w:rPr>
        <w:t>Написание реферата, доклада или разработка презентации:</w:t>
      </w:r>
    </w:p>
    <w:p w:rsidR="00C65410" w:rsidRPr="00E035D1" w:rsidRDefault="00C65410" w:rsidP="00C65410">
      <w:pPr>
        <w:spacing w:after="0" w:line="240" w:lineRule="auto"/>
        <w:jc w:val="both"/>
        <w:rPr>
          <w:rFonts w:ascii="Times New Roman" w:hAnsi="Times New Roman" w:cs="Times New Roman"/>
          <w:color w:val="000000"/>
          <w:sz w:val="24"/>
          <w:szCs w:val="24"/>
          <w:shd w:val="clear" w:color="auto" w:fill="FFFFFF"/>
        </w:rPr>
      </w:pPr>
      <w:r w:rsidRPr="00E035D1">
        <w:rPr>
          <w:rFonts w:ascii="Times New Roman" w:hAnsi="Times New Roman" w:cs="Times New Roman"/>
          <w:color w:val="000000"/>
          <w:sz w:val="24"/>
          <w:szCs w:val="24"/>
          <w:shd w:val="clear" w:color="auto" w:fill="FFFFFF"/>
        </w:rPr>
        <w:t>1. Непрерывные дроби.</w:t>
      </w:r>
    </w:p>
    <w:p w:rsidR="00C65410" w:rsidRPr="00E035D1" w:rsidRDefault="00C65410" w:rsidP="00C65410">
      <w:pPr>
        <w:spacing w:after="0" w:line="240" w:lineRule="auto"/>
        <w:jc w:val="both"/>
        <w:rPr>
          <w:rFonts w:ascii="Times New Roman" w:hAnsi="Times New Roman" w:cs="Times New Roman"/>
          <w:color w:val="000000"/>
          <w:sz w:val="24"/>
          <w:szCs w:val="24"/>
          <w:shd w:val="clear" w:color="auto" w:fill="FFFFFF"/>
        </w:rPr>
      </w:pPr>
      <w:r w:rsidRPr="00E035D1">
        <w:rPr>
          <w:rFonts w:ascii="Times New Roman" w:hAnsi="Times New Roman" w:cs="Times New Roman"/>
          <w:color w:val="000000"/>
          <w:sz w:val="24"/>
          <w:szCs w:val="24"/>
          <w:shd w:val="clear" w:color="auto" w:fill="FFFFFF"/>
        </w:rPr>
        <w:t>2. Применение сложных процентов в экономических расчетах.</w:t>
      </w:r>
    </w:p>
    <w:p w:rsidR="00C65410" w:rsidRPr="00E035D1" w:rsidRDefault="00C65410" w:rsidP="00C65410">
      <w:pPr>
        <w:spacing w:after="0" w:line="240" w:lineRule="auto"/>
        <w:jc w:val="both"/>
        <w:rPr>
          <w:rFonts w:ascii="Times New Roman" w:hAnsi="Times New Roman" w:cs="Times New Roman"/>
          <w:color w:val="000000"/>
          <w:sz w:val="24"/>
          <w:szCs w:val="24"/>
          <w:shd w:val="clear" w:color="auto" w:fill="FFFFFF"/>
        </w:rPr>
      </w:pPr>
      <w:r w:rsidRPr="00E035D1">
        <w:rPr>
          <w:rFonts w:ascii="Times New Roman" w:hAnsi="Times New Roman" w:cs="Times New Roman"/>
          <w:color w:val="000000"/>
          <w:sz w:val="24"/>
          <w:szCs w:val="24"/>
          <w:shd w:val="clear" w:color="auto" w:fill="FFFFFF"/>
        </w:rPr>
        <w:t>3. Развитие понятия о числе.</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color w:val="000000"/>
          <w:sz w:val="24"/>
          <w:szCs w:val="24"/>
          <w:shd w:val="clear" w:color="auto" w:fill="FFFFFF"/>
        </w:rPr>
        <w:t xml:space="preserve">4. </w:t>
      </w:r>
      <w:r w:rsidRPr="00E035D1">
        <w:rPr>
          <w:rFonts w:ascii="Times New Roman" w:hAnsi="Times New Roman" w:cs="Times New Roman"/>
          <w:sz w:val="24"/>
          <w:szCs w:val="24"/>
        </w:rPr>
        <w:t>История возникновения комплексных чисел.</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5. История возникновения чисел.</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6. Биография ученого-математика (на выбор).</w:t>
      </w:r>
    </w:p>
    <w:p w:rsidR="00C65410" w:rsidRPr="00EA38D1" w:rsidRDefault="00C65410" w:rsidP="00C65410">
      <w:pPr>
        <w:spacing w:after="0" w:line="240" w:lineRule="auto"/>
        <w:ind w:firstLine="709"/>
        <w:jc w:val="both"/>
        <w:rPr>
          <w:rFonts w:ascii="Times New Roman" w:hAnsi="Times New Roman" w:cs="Times New Roman"/>
          <w:sz w:val="24"/>
          <w:szCs w:val="24"/>
        </w:rPr>
      </w:pPr>
      <w:r w:rsidRPr="00EA38D1">
        <w:rPr>
          <w:rFonts w:ascii="Times New Roman" w:hAnsi="Times New Roman" w:cs="Times New Roman"/>
          <w:b/>
          <w:bCs/>
          <w:iCs/>
          <w:sz w:val="24"/>
          <w:szCs w:val="24"/>
        </w:rPr>
        <w:t>Виды учебной деятельности студентов</w:t>
      </w:r>
    </w:p>
    <w:tbl>
      <w:tblPr>
        <w:tblW w:w="9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552"/>
        <w:gridCol w:w="7031"/>
      </w:tblGrid>
      <w:tr w:rsidR="00C65410" w:rsidRPr="00E035D1" w:rsidTr="005007F4">
        <w:trPr>
          <w:trHeight w:val="20"/>
          <w:jc w:val="center"/>
        </w:trPr>
        <w:tc>
          <w:tcPr>
            <w:tcW w:w="2552" w:type="dxa"/>
            <w:shd w:val="clear" w:color="auto" w:fill="FFFFFF"/>
            <w:vAlign w:val="center"/>
          </w:tcPr>
          <w:p w:rsidR="00C65410" w:rsidRPr="00B32BC1" w:rsidRDefault="00C65410" w:rsidP="00410959">
            <w:pPr>
              <w:spacing w:after="0" w:line="240" w:lineRule="auto"/>
              <w:jc w:val="both"/>
              <w:rPr>
                <w:rFonts w:ascii="Times New Roman" w:hAnsi="Times New Roman" w:cs="Times New Roman"/>
                <w:b/>
                <w:sz w:val="24"/>
                <w:szCs w:val="24"/>
              </w:rPr>
            </w:pPr>
            <w:r w:rsidRPr="00B32BC1">
              <w:rPr>
                <w:rFonts w:ascii="Times New Roman" w:hAnsi="Times New Roman" w:cs="Times New Roman"/>
                <w:b/>
                <w:sz w:val="24"/>
                <w:szCs w:val="24"/>
              </w:rPr>
              <w:t>Содержание обучения</w:t>
            </w:r>
          </w:p>
        </w:tc>
        <w:tc>
          <w:tcPr>
            <w:tcW w:w="7031" w:type="dxa"/>
            <w:shd w:val="clear" w:color="auto" w:fill="FFFFFF"/>
            <w:vAlign w:val="center"/>
          </w:tcPr>
          <w:p w:rsidR="00C65410" w:rsidRPr="00B32BC1" w:rsidRDefault="00C65410" w:rsidP="00410959">
            <w:pPr>
              <w:spacing w:after="0" w:line="240" w:lineRule="auto"/>
              <w:jc w:val="both"/>
              <w:rPr>
                <w:rFonts w:ascii="Times New Roman" w:hAnsi="Times New Roman" w:cs="Times New Roman"/>
                <w:b/>
                <w:sz w:val="24"/>
                <w:szCs w:val="24"/>
              </w:rPr>
            </w:pPr>
            <w:r w:rsidRPr="00B32BC1">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C65410" w:rsidRPr="00E035D1" w:rsidTr="005007F4">
        <w:trPr>
          <w:trHeight w:val="20"/>
          <w:jc w:val="center"/>
        </w:trPr>
        <w:tc>
          <w:tcPr>
            <w:tcW w:w="2552" w:type="dxa"/>
            <w:shd w:val="clear" w:color="auto" w:fill="FFFFFF"/>
          </w:tcPr>
          <w:p w:rsidR="00C65410" w:rsidRPr="00B32BC1" w:rsidRDefault="00C65410" w:rsidP="00410959">
            <w:pPr>
              <w:spacing w:after="0" w:line="240" w:lineRule="auto"/>
              <w:jc w:val="both"/>
              <w:rPr>
                <w:rFonts w:ascii="Times New Roman" w:hAnsi="Times New Roman" w:cs="Times New Roman"/>
                <w:b/>
                <w:sz w:val="24"/>
                <w:szCs w:val="24"/>
              </w:rPr>
            </w:pPr>
            <w:r w:rsidRPr="00B32BC1">
              <w:rPr>
                <w:rFonts w:ascii="Times New Roman" w:hAnsi="Times New Roman" w:cs="Times New Roman"/>
                <w:b/>
                <w:sz w:val="24"/>
                <w:szCs w:val="24"/>
              </w:rPr>
              <w:t>Развитие понятия о числе</w:t>
            </w:r>
          </w:p>
        </w:tc>
        <w:tc>
          <w:tcPr>
            <w:tcW w:w="7031" w:type="dxa"/>
            <w:shd w:val="clear" w:color="auto" w:fill="FFFFFF"/>
          </w:tcPr>
          <w:p w:rsidR="00C65410" w:rsidRPr="00E035D1" w:rsidRDefault="00C65410" w:rsidP="00410959">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Выполнение арифметических действий над числами, сочетая устные и письменные приемы. Нахождение приближенных значений величин и погрешностей вычислений (абсолютной и относительной); сравнение числовых выражений. Нахождение ошибок в преобразованиях и вычислениях (относится ко всем пунктам программы)</w:t>
            </w:r>
          </w:p>
        </w:tc>
      </w:tr>
    </w:tbl>
    <w:p w:rsidR="00C65410" w:rsidRPr="00E035D1" w:rsidRDefault="00C65410" w:rsidP="00C65410">
      <w:pPr>
        <w:spacing w:after="0" w:line="240" w:lineRule="auto"/>
        <w:ind w:firstLine="709"/>
        <w:rPr>
          <w:rFonts w:ascii="Times New Roman" w:hAnsi="Times New Roman" w:cs="Times New Roman"/>
          <w:b/>
          <w:bCs/>
          <w:sz w:val="24"/>
          <w:szCs w:val="24"/>
        </w:rPr>
      </w:pPr>
      <w:r w:rsidRPr="00E035D1">
        <w:rPr>
          <w:rFonts w:ascii="Times New Roman" w:hAnsi="Times New Roman" w:cs="Times New Roman"/>
          <w:b/>
          <w:bCs/>
          <w:sz w:val="24"/>
          <w:szCs w:val="24"/>
        </w:rPr>
        <w:t>Тема 2. Корни, степени и логарифмы (30 часов)</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 xml:space="preserve">Корни и степени. </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 xml:space="preserve">Корни натуральной степени из числа и их свойства. </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 xml:space="preserve">Понятие корня </w:t>
      </w:r>
      <w:r w:rsidRPr="00E035D1">
        <w:rPr>
          <w:rFonts w:ascii="Times New Roman" w:hAnsi="Times New Roman" w:cs="Times New Roman"/>
          <w:sz w:val="24"/>
          <w:szCs w:val="24"/>
          <w:lang w:val="en-US"/>
        </w:rPr>
        <w:t>n</w:t>
      </w:r>
      <w:r w:rsidRPr="00E035D1">
        <w:rPr>
          <w:rFonts w:ascii="Times New Roman" w:hAnsi="Times New Roman" w:cs="Times New Roman"/>
          <w:sz w:val="24"/>
          <w:szCs w:val="24"/>
        </w:rPr>
        <w:t>-ой степени. Корни четной и нечетной степеней. Арифметический корень.</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 xml:space="preserve">Свойства корней n-ой степени. </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Степень с рациональным показателем</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Свойства степени с рациональным показателем</w:t>
      </w:r>
    </w:p>
    <w:p w:rsidR="00C65410" w:rsidRPr="00E035D1" w:rsidRDefault="00C65410" w:rsidP="00C65410">
      <w:pPr>
        <w:spacing w:after="0" w:line="240" w:lineRule="auto"/>
        <w:jc w:val="both"/>
        <w:rPr>
          <w:rFonts w:ascii="Times New Roman" w:hAnsi="Times New Roman" w:cs="Times New Roman"/>
          <w:iCs/>
          <w:sz w:val="24"/>
          <w:szCs w:val="24"/>
        </w:rPr>
      </w:pPr>
      <w:r w:rsidRPr="00E035D1">
        <w:rPr>
          <w:rFonts w:ascii="Times New Roman" w:hAnsi="Times New Roman" w:cs="Times New Roman"/>
          <w:iCs/>
          <w:sz w:val="24"/>
          <w:szCs w:val="24"/>
        </w:rPr>
        <w:t xml:space="preserve">Степени с действительными показателями </w:t>
      </w:r>
    </w:p>
    <w:p w:rsidR="00C65410" w:rsidRPr="00E035D1" w:rsidRDefault="00C65410" w:rsidP="00C65410">
      <w:pPr>
        <w:spacing w:after="0" w:line="240" w:lineRule="auto"/>
        <w:jc w:val="both"/>
        <w:rPr>
          <w:rFonts w:ascii="Times New Roman" w:hAnsi="Times New Roman" w:cs="Times New Roman"/>
          <w:iCs/>
          <w:sz w:val="24"/>
          <w:szCs w:val="24"/>
        </w:rPr>
      </w:pPr>
      <w:r w:rsidRPr="00E035D1">
        <w:rPr>
          <w:rFonts w:ascii="Times New Roman" w:hAnsi="Times New Roman" w:cs="Times New Roman"/>
          <w:iCs/>
          <w:sz w:val="24"/>
          <w:szCs w:val="24"/>
        </w:rPr>
        <w:t>Свойства степени с действительным показателем</w:t>
      </w:r>
    </w:p>
    <w:p w:rsidR="00C65410" w:rsidRPr="00E035D1" w:rsidRDefault="00C65410" w:rsidP="00C65410">
      <w:pPr>
        <w:spacing w:after="0" w:line="240" w:lineRule="auto"/>
        <w:jc w:val="both"/>
        <w:rPr>
          <w:rFonts w:ascii="Times New Roman" w:hAnsi="Times New Roman" w:cs="Times New Roman"/>
          <w:iCs/>
          <w:sz w:val="24"/>
          <w:szCs w:val="24"/>
        </w:rPr>
      </w:pPr>
      <w:r w:rsidRPr="00E035D1">
        <w:rPr>
          <w:rFonts w:ascii="Times New Roman" w:hAnsi="Times New Roman" w:cs="Times New Roman"/>
          <w:sz w:val="24"/>
          <w:szCs w:val="24"/>
        </w:rPr>
        <w:t>Логарифм. Логарифм числа</w:t>
      </w:r>
    </w:p>
    <w:p w:rsidR="00C65410" w:rsidRPr="00E035D1" w:rsidRDefault="00C65410" w:rsidP="00C65410">
      <w:pPr>
        <w:spacing w:after="0" w:line="240" w:lineRule="auto"/>
        <w:jc w:val="both"/>
        <w:rPr>
          <w:rFonts w:ascii="Times New Roman" w:hAnsi="Times New Roman" w:cs="Times New Roman"/>
          <w:iCs/>
          <w:sz w:val="24"/>
          <w:szCs w:val="24"/>
        </w:rPr>
      </w:pPr>
      <w:r w:rsidRPr="00E035D1">
        <w:rPr>
          <w:rFonts w:ascii="Times New Roman" w:hAnsi="Times New Roman" w:cs="Times New Roman"/>
          <w:sz w:val="24"/>
          <w:szCs w:val="24"/>
        </w:rPr>
        <w:t>Основное логарифмическое тождество. Свойства логарифмов</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Десятичные и натуральные логарифмы. Правила действий с логарифмами</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Переход к новому основанию</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Преобразование рациональных выражений</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Преобразование иррациональных выражений</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Преобразование степенных выражений</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Преобразование показательных выражений</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Преобразование логарифмических выражений</w:t>
      </w:r>
    </w:p>
    <w:p w:rsidR="00C65410" w:rsidRPr="00EA38D1" w:rsidRDefault="00C65410" w:rsidP="00C65410">
      <w:pPr>
        <w:spacing w:after="0" w:line="240" w:lineRule="auto"/>
        <w:ind w:firstLine="709"/>
        <w:jc w:val="both"/>
        <w:rPr>
          <w:rFonts w:ascii="Times New Roman" w:hAnsi="Times New Roman" w:cs="Times New Roman"/>
          <w:bCs/>
          <w:iCs/>
          <w:sz w:val="24"/>
          <w:szCs w:val="24"/>
        </w:rPr>
      </w:pPr>
      <w:r w:rsidRPr="00EA38D1">
        <w:rPr>
          <w:rFonts w:ascii="Times New Roman" w:hAnsi="Times New Roman" w:cs="Times New Roman"/>
          <w:b/>
          <w:bCs/>
          <w:iCs/>
          <w:sz w:val="24"/>
          <w:szCs w:val="24"/>
        </w:rPr>
        <w:t xml:space="preserve">Формы организации учебных занятий: </w:t>
      </w:r>
      <w:r w:rsidRPr="00EA38D1">
        <w:rPr>
          <w:rFonts w:ascii="Times New Roman" w:hAnsi="Times New Roman" w:cs="Times New Roman"/>
          <w:bCs/>
          <w:iCs/>
          <w:sz w:val="24"/>
          <w:szCs w:val="24"/>
        </w:rPr>
        <w:t>урок, практическое занятие, лекция, семинар.</w:t>
      </w:r>
    </w:p>
    <w:p w:rsidR="00C65410" w:rsidRPr="00E035D1" w:rsidRDefault="00C65410" w:rsidP="00C65410">
      <w:pPr>
        <w:autoSpaceDE w:val="0"/>
        <w:autoSpaceDN w:val="0"/>
        <w:adjustRightInd w:val="0"/>
        <w:spacing w:after="0" w:line="240" w:lineRule="auto"/>
        <w:ind w:firstLine="709"/>
        <w:jc w:val="both"/>
        <w:rPr>
          <w:rFonts w:ascii="Times New Roman" w:eastAsiaTheme="minorHAnsi" w:hAnsi="Times New Roman" w:cs="Times New Roman"/>
          <w:b/>
          <w:bCs/>
          <w:iCs/>
          <w:sz w:val="24"/>
          <w:szCs w:val="24"/>
          <w:lang w:eastAsia="en-US"/>
        </w:rPr>
      </w:pPr>
      <w:r w:rsidRPr="00EA38D1">
        <w:rPr>
          <w:rFonts w:ascii="Times New Roman" w:eastAsiaTheme="minorHAnsi" w:hAnsi="Times New Roman" w:cs="Times New Roman"/>
          <w:b/>
          <w:bCs/>
          <w:iCs/>
          <w:sz w:val="24"/>
          <w:szCs w:val="24"/>
          <w:lang w:eastAsia="en-US"/>
        </w:rPr>
        <w:t>Практические занятия</w:t>
      </w:r>
      <w:r w:rsidRPr="00E035D1">
        <w:rPr>
          <w:rFonts w:ascii="Times New Roman" w:eastAsiaTheme="minorHAnsi" w:hAnsi="Times New Roman" w:cs="Times New Roman"/>
          <w:b/>
          <w:bCs/>
          <w:i/>
          <w:iCs/>
          <w:sz w:val="24"/>
          <w:szCs w:val="24"/>
          <w:lang w:eastAsia="en-US"/>
        </w:rPr>
        <w:t xml:space="preserve"> </w:t>
      </w:r>
      <w:r w:rsidRPr="00E035D1">
        <w:rPr>
          <w:rFonts w:ascii="Times New Roman" w:eastAsiaTheme="minorHAnsi" w:hAnsi="Times New Roman" w:cs="Times New Roman"/>
          <w:b/>
          <w:bCs/>
          <w:iCs/>
          <w:sz w:val="24"/>
          <w:szCs w:val="24"/>
          <w:lang w:eastAsia="en-US"/>
        </w:rPr>
        <w:t>(6 часов)</w:t>
      </w:r>
    </w:p>
    <w:p w:rsidR="00C65410" w:rsidRPr="00EA38D1" w:rsidRDefault="00C65410" w:rsidP="00C65410">
      <w:pPr>
        <w:pStyle w:val="a4"/>
        <w:numPr>
          <w:ilvl w:val="0"/>
          <w:numId w:val="75"/>
        </w:numPr>
        <w:spacing w:after="0" w:line="240" w:lineRule="auto"/>
        <w:jc w:val="both"/>
        <w:rPr>
          <w:rFonts w:ascii="Times New Roman" w:hAnsi="Times New Roman" w:cs="Times New Roman"/>
          <w:sz w:val="24"/>
          <w:szCs w:val="24"/>
        </w:rPr>
      </w:pPr>
      <w:r w:rsidRPr="00EA38D1">
        <w:rPr>
          <w:rFonts w:ascii="Times New Roman" w:hAnsi="Times New Roman" w:cs="Times New Roman"/>
          <w:sz w:val="24"/>
          <w:szCs w:val="24"/>
        </w:rPr>
        <w:t>Вычисление и сравнение корней. Выполнение расчетов с радикалами</w:t>
      </w:r>
    </w:p>
    <w:p w:rsidR="00C65410" w:rsidRPr="00EA38D1" w:rsidRDefault="00C65410" w:rsidP="00C65410">
      <w:pPr>
        <w:pStyle w:val="a4"/>
        <w:numPr>
          <w:ilvl w:val="0"/>
          <w:numId w:val="75"/>
        </w:numPr>
        <w:spacing w:after="0" w:line="240" w:lineRule="auto"/>
        <w:jc w:val="both"/>
        <w:rPr>
          <w:rFonts w:ascii="Times New Roman" w:hAnsi="Times New Roman" w:cs="Times New Roman"/>
          <w:sz w:val="24"/>
          <w:szCs w:val="24"/>
        </w:rPr>
      </w:pPr>
      <w:r w:rsidRPr="00EA38D1">
        <w:rPr>
          <w:rFonts w:ascii="Times New Roman" w:hAnsi="Times New Roman" w:cs="Times New Roman"/>
          <w:sz w:val="24"/>
          <w:szCs w:val="24"/>
        </w:rPr>
        <w:t>Нахождение значений степеней с рациональными показателями. Сравнение степеней. Преобразование выражений, содержащих степени</w:t>
      </w:r>
    </w:p>
    <w:p w:rsidR="00C65410" w:rsidRPr="00EA38D1" w:rsidRDefault="00C65410" w:rsidP="00C65410">
      <w:pPr>
        <w:pStyle w:val="a4"/>
        <w:numPr>
          <w:ilvl w:val="0"/>
          <w:numId w:val="75"/>
        </w:numPr>
        <w:spacing w:after="0" w:line="240" w:lineRule="auto"/>
        <w:rPr>
          <w:rFonts w:ascii="Times New Roman" w:hAnsi="Times New Roman" w:cs="Times New Roman"/>
          <w:sz w:val="24"/>
          <w:szCs w:val="24"/>
        </w:rPr>
      </w:pPr>
      <w:r w:rsidRPr="00EA38D1">
        <w:rPr>
          <w:rFonts w:ascii="Times New Roman" w:hAnsi="Times New Roman" w:cs="Times New Roman"/>
          <w:sz w:val="24"/>
          <w:szCs w:val="24"/>
        </w:rPr>
        <w:t>Решение прикладных задач</w:t>
      </w:r>
    </w:p>
    <w:p w:rsidR="00C65410" w:rsidRPr="00EA38D1" w:rsidRDefault="00C65410" w:rsidP="00C65410">
      <w:pPr>
        <w:pStyle w:val="a4"/>
        <w:numPr>
          <w:ilvl w:val="0"/>
          <w:numId w:val="75"/>
        </w:numPr>
        <w:spacing w:after="0" w:line="240" w:lineRule="auto"/>
        <w:jc w:val="both"/>
        <w:rPr>
          <w:rFonts w:ascii="Times New Roman" w:hAnsi="Times New Roman" w:cs="Times New Roman"/>
          <w:sz w:val="24"/>
          <w:szCs w:val="24"/>
        </w:rPr>
      </w:pPr>
      <w:r w:rsidRPr="00EA38D1">
        <w:rPr>
          <w:rFonts w:ascii="Times New Roman" w:hAnsi="Times New Roman" w:cs="Times New Roman"/>
          <w:sz w:val="24"/>
          <w:szCs w:val="24"/>
        </w:rPr>
        <w:t>Нахождение значений логарифма по произвольному основанию. Переход от одного основания к другому. Вычисление и сравнение логарифмов. Логарифмирование и потенцирование выражений</w:t>
      </w:r>
    </w:p>
    <w:p w:rsidR="00C65410" w:rsidRPr="00EA38D1" w:rsidRDefault="00C65410" w:rsidP="00C65410">
      <w:pPr>
        <w:pStyle w:val="a4"/>
        <w:numPr>
          <w:ilvl w:val="0"/>
          <w:numId w:val="75"/>
        </w:numPr>
        <w:spacing w:after="0" w:line="240" w:lineRule="auto"/>
        <w:rPr>
          <w:rFonts w:ascii="Times New Roman" w:hAnsi="Times New Roman" w:cs="Times New Roman"/>
          <w:sz w:val="24"/>
          <w:szCs w:val="24"/>
        </w:rPr>
      </w:pPr>
      <w:r w:rsidRPr="00EA38D1">
        <w:rPr>
          <w:rFonts w:ascii="Times New Roman" w:hAnsi="Times New Roman" w:cs="Times New Roman"/>
          <w:sz w:val="24"/>
          <w:szCs w:val="24"/>
        </w:rPr>
        <w:t xml:space="preserve">Приближенные вычисления и решения прикладных задач </w:t>
      </w:r>
    </w:p>
    <w:p w:rsidR="00C65410" w:rsidRPr="00EA38D1" w:rsidRDefault="00C65410" w:rsidP="00C65410">
      <w:pPr>
        <w:pStyle w:val="a4"/>
        <w:numPr>
          <w:ilvl w:val="0"/>
          <w:numId w:val="75"/>
        </w:numPr>
        <w:spacing w:after="0" w:line="240" w:lineRule="auto"/>
        <w:rPr>
          <w:rFonts w:ascii="Times New Roman" w:hAnsi="Times New Roman" w:cs="Times New Roman"/>
          <w:sz w:val="24"/>
          <w:szCs w:val="24"/>
        </w:rPr>
      </w:pPr>
      <w:r w:rsidRPr="00EA38D1">
        <w:rPr>
          <w:rFonts w:ascii="Times New Roman" w:hAnsi="Times New Roman" w:cs="Times New Roman"/>
          <w:sz w:val="24"/>
          <w:szCs w:val="24"/>
        </w:rPr>
        <w:t>Решение иррациональных, показательных и логарифмических уравнений</w:t>
      </w:r>
    </w:p>
    <w:p w:rsidR="00C65410" w:rsidRPr="00EA38D1" w:rsidRDefault="00C65410" w:rsidP="00C65410">
      <w:pPr>
        <w:spacing w:after="0" w:line="240" w:lineRule="auto"/>
        <w:ind w:firstLine="709"/>
        <w:rPr>
          <w:rFonts w:ascii="Times New Roman" w:hAnsi="Times New Roman" w:cs="Times New Roman"/>
          <w:b/>
          <w:sz w:val="24"/>
          <w:szCs w:val="24"/>
        </w:rPr>
      </w:pPr>
      <w:r w:rsidRPr="00E035D1">
        <w:rPr>
          <w:rFonts w:ascii="Times New Roman" w:hAnsi="Times New Roman" w:cs="Times New Roman"/>
          <w:sz w:val="24"/>
          <w:szCs w:val="24"/>
        </w:rPr>
        <w:t xml:space="preserve"> </w:t>
      </w:r>
      <w:r w:rsidRPr="00EA38D1">
        <w:rPr>
          <w:rFonts w:ascii="Times New Roman" w:hAnsi="Times New Roman" w:cs="Times New Roman"/>
          <w:b/>
          <w:bCs/>
          <w:iCs/>
          <w:sz w:val="24"/>
          <w:szCs w:val="24"/>
        </w:rPr>
        <w:t xml:space="preserve">Самостоятельная работа обучающихся </w:t>
      </w:r>
      <w:r w:rsidRPr="00EA38D1">
        <w:rPr>
          <w:rFonts w:ascii="Times New Roman" w:hAnsi="Times New Roman" w:cs="Times New Roman"/>
          <w:b/>
          <w:sz w:val="24"/>
          <w:szCs w:val="24"/>
        </w:rPr>
        <w:t xml:space="preserve">(15 часов) </w:t>
      </w:r>
    </w:p>
    <w:p w:rsidR="00C65410" w:rsidRPr="00E035D1" w:rsidRDefault="00C65410" w:rsidP="00C65410">
      <w:pPr>
        <w:spacing w:after="0" w:line="240" w:lineRule="auto"/>
        <w:jc w:val="both"/>
        <w:rPr>
          <w:rFonts w:ascii="Times New Roman" w:hAnsi="Times New Roman" w:cs="Times New Roman"/>
          <w:color w:val="0D0D0D" w:themeColor="text1" w:themeTint="F2"/>
          <w:sz w:val="24"/>
          <w:szCs w:val="24"/>
          <w:shd w:val="clear" w:color="auto" w:fill="FFFFFF"/>
        </w:rPr>
      </w:pPr>
      <w:r w:rsidRPr="00E035D1">
        <w:rPr>
          <w:rFonts w:ascii="Times New Roman" w:hAnsi="Times New Roman" w:cs="Times New Roman"/>
          <w:color w:val="0D0D0D" w:themeColor="text1" w:themeTint="F2"/>
          <w:sz w:val="24"/>
          <w:szCs w:val="24"/>
          <w:shd w:val="clear" w:color="auto" w:fill="FFFFFF"/>
        </w:rPr>
        <w:t>Выполнение:</w:t>
      </w:r>
    </w:p>
    <w:p w:rsidR="00C65410" w:rsidRPr="00E035D1" w:rsidRDefault="00C65410" w:rsidP="00C65410">
      <w:pPr>
        <w:spacing w:after="0" w:line="240" w:lineRule="auto"/>
        <w:jc w:val="both"/>
        <w:rPr>
          <w:rFonts w:ascii="Times New Roman" w:hAnsi="Times New Roman" w:cs="Times New Roman"/>
          <w:color w:val="0D0D0D" w:themeColor="text1" w:themeTint="F2"/>
          <w:sz w:val="24"/>
          <w:szCs w:val="24"/>
        </w:rPr>
      </w:pPr>
      <w:r w:rsidRPr="00E035D1">
        <w:rPr>
          <w:rFonts w:ascii="Times New Roman" w:hAnsi="Times New Roman" w:cs="Times New Roman"/>
          <w:color w:val="0D0D0D" w:themeColor="text1" w:themeTint="F2"/>
          <w:sz w:val="24"/>
          <w:szCs w:val="24"/>
        </w:rPr>
        <w:t>Самостоятельной работы № 4 «Корни и степени»</w:t>
      </w:r>
    </w:p>
    <w:p w:rsidR="00C65410" w:rsidRPr="00E035D1" w:rsidRDefault="00C65410" w:rsidP="00C65410">
      <w:pPr>
        <w:spacing w:after="0" w:line="240" w:lineRule="auto"/>
        <w:jc w:val="both"/>
        <w:rPr>
          <w:rFonts w:ascii="Times New Roman" w:hAnsi="Times New Roman" w:cs="Times New Roman"/>
          <w:color w:val="0D0D0D" w:themeColor="text1" w:themeTint="F2"/>
          <w:sz w:val="24"/>
          <w:szCs w:val="24"/>
        </w:rPr>
      </w:pPr>
      <w:r w:rsidRPr="00E035D1">
        <w:rPr>
          <w:rFonts w:ascii="Times New Roman" w:hAnsi="Times New Roman" w:cs="Times New Roman"/>
          <w:color w:val="0D0D0D" w:themeColor="text1" w:themeTint="F2"/>
          <w:sz w:val="24"/>
          <w:szCs w:val="24"/>
        </w:rPr>
        <w:t>Самостоятельной работы № 5 «Степени с рациональными показателями»</w:t>
      </w:r>
    </w:p>
    <w:p w:rsidR="00C65410" w:rsidRPr="00E035D1" w:rsidRDefault="00C65410" w:rsidP="00C65410">
      <w:pPr>
        <w:spacing w:after="0" w:line="240" w:lineRule="auto"/>
        <w:jc w:val="both"/>
        <w:rPr>
          <w:rFonts w:ascii="Times New Roman" w:hAnsi="Times New Roman" w:cs="Times New Roman"/>
          <w:color w:val="0D0D0D" w:themeColor="text1" w:themeTint="F2"/>
          <w:sz w:val="24"/>
          <w:szCs w:val="24"/>
        </w:rPr>
      </w:pPr>
      <w:r w:rsidRPr="00E035D1">
        <w:rPr>
          <w:rFonts w:ascii="Times New Roman" w:hAnsi="Times New Roman" w:cs="Times New Roman"/>
          <w:color w:val="0D0D0D" w:themeColor="text1" w:themeTint="F2"/>
          <w:sz w:val="24"/>
          <w:szCs w:val="24"/>
        </w:rPr>
        <w:t>Самостоятельной работы № 6 «Логарифмы»</w:t>
      </w:r>
    </w:p>
    <w:p w:rsidR="00C65410" w:rsidRPr="00E035D1" w:rsidRDefault="00C65410" w:rsidP="00C65410">
      <w:pPr>
        <w:spacing w:after="0" w:line="240" w:lineRule="auto"/>
        <w:jc w:val="both"/>
        <w:rPr>
          <w:rFonts w:ascii="Times New Roman" w:hAnsi="Times New Roman" w:cs="Times New Roman"/>
          <w:color w:val="0D0D0D" w:themeColor="text1" w:themeTint="F2"/>
          <w:sz w:val="24"/>
          <w:szCs w:val="24"/>
        </w:rPr>
      </w:pPr>
      <w:r w:rsidRPr="00E035D1">
        <w:rPr>
          <w:rFonts w:ascii="Times New Roman" w:hAnsi="Times New Roman" w:cs="Times New Roman"/>
          <w:color w:val="0D0D0D" w:themeColor="text1" w:themeTint="F2"/>
          <w:sz w:val="24"/>
          <w:szCs w:val="24"/>
        </w:rPr>
        <w:t>Самостоятельной работы № 7 « Решение логарифмических уравнений и неравенств»</w:t>
      </w:r>
    </w:p>
    <w:p w:rsidR="00C65410" w:rsidRPr="00E035D1" w:rsidRDefault="00C65410" w:rsidP="00C65410">
      <w:pPr>
        <w:spacing w:after="0" w:line="240" w:lineRule="auto"/>
        <w:jc w:val="both"/>
        <w:rPr>
          <w:rFonts w:ascii="Times New Roman" w:hAnsi="Times New Roman" w:cs="Times New Roman"/>
          <w:color w:val="0D0D0D" w:themeColor="text1" w:themeTint="F2"/>
          <w:sz w:val="24"/>
          <w:szCs w:val="24"/>
          <w:shd w:val="clear" w:color="auto" w:fill="FFFFFF"/>
        </w:rPr>
      </w:pPr>
      <w:r w:rsidRPr="00E035D1">
        <w:rPr>
          <w:rFonts w:ascii="Times New Roman" w:hAnsi="Times New Roman" w:cs="Times New Roman"/>
          <w:color w:val="0D0D0D" w:themeColor="text1" w:themeTint="F2"/>
          <w:sz w:val="24"/>
          <w:szCs w:val="24"/>
        </w:rPr>
        <w:t>Самостоятельной работы № 8 «Решение показательных уравнений и неравенств»</w:t>
      </w:r>
    </w:p>
    <w:p w:rsidR="00C65410" w:rsidRPr="00E035D1" w:rsidRDefault="00C65410" w:rsidP="00C65410">
      <w:pPr>
        <w:spacing w:after="0" w:line="240" w:lineRule="auto"/>
        <w:jc w:val="both"/>
        <w:rPr>
          <w:rFonts w:ascii="Times New Roman" w:hAnsi="Times New Roman" w:cs="Times New Roman"/>
          <w:color w:val="000000"/>
          <w:sz w:val="24"/>
          <w:szCs w:val="24"/>
          <w:shd w:val="clear" w:color="auto" w:fill="FFFFFF"/>
        </w:rPr>
      </w:pPr>
      <w:r w:rsidRPr="00E035D1">
        <w:rPr>
          <w:rFonts w:ascii="Times New Roman" w:hAnsi="Times New Roman" w:cs="Times New Roman"/>
          <w:color w:val="000000"/>
          <w:sz w:val="24"/>
          <w:szCs w:val="24"/>
          <w:shd w:val="clear" w:color="auto" w:fill="FFFFFF"/>
        </w:rPr>
        <w:t>Написание реферата, доклада или разработка презентации:</w:t>
      </w:r>
    </w:p>
    <w:p w:rsidR="00C65410" w:rsidRPr="00E035D1" w:rsidRDefault="00C65410" w:rsidP="00C65410">
      <w:pPr>
        <w:spacing w:after="0" w:line="240" w:lineRule="auto"/>
        <w:rPr>
          <w:rFonts w:ascii="Times New Roman" w:hAnsi="Times New Roman" w:cs="Times New Roman"/>
          <w:sz w:val="24"/>
          <w:szCs w:val="24"/>
        </w:rPr>
      </w:pPr>
      <w:r w:rsidRPr="00E035D1">
        <w:rPr>
          <w:rFonts w:ascii="Times New Roman" w:hAnsi="Times New Roman" w:cs="Times New Roman"/>
          <w:color w:val="000000"/>
          <w:sz w:val="24"/>
          <w:szCs w:val="24"/>
          <w:shd w:val="clear" w:color="auto" w:fill="FFFFFF"/>
        </w:rPr>
        <w:t>1. История происхождения и развития понятия корня.</w:t>
      </w:r>
      <w:r w:rsidRPr="00E035D1">
        <w:rPr>
          <w:rFonts w:ascii="Times New Roman" w:hAnsi="Times New Roman" w:cs="Times New Roman"/>
          <w:color w:val="000000"/>
          <w:sz w:val="24"/>
          <w:szCs w:val="24"/>
        </w:rPr>
        <w:br/>
      </w:r>
      <w:r w:rsidRPr="00E035D1">
        <w:rPr>
          <w:rFonts w:ascii="Times New Roman" w:hAnsi="Times New Roman" w:cs="Times New Roman"/>
          <w:color w:val="000000"/>
          <w:sz w:val="24"/>
          <w:szCs w:val="24"/>
          <w:shd w:val="clear" w:color="auto" w:fill="FFFFFF"/>
        </w:rPr>
        <w:t>2. История происхождения и развития понятия степени.</w:t>
      </w:r>
      <w:r w:rsidRPr="00E035D1">
        <w:rPr>
          <w:rFonts w:ascii="Times New Roman" w:hAnsi="Times New Roman" w:cs="Times New Roman"/>
          <w:color w:val="000000"/>
          <w:sz w:val="24"/>
          <w:szCs w:val="24"/>
        </w:rPr>
        <w:br/>
      </w:r>
      <w:r w:rsidRPr="00E035D1">
        <w:rPr>
          <w:rFonts w:ascii="Times New Roman" w:hAnsi="Times New Roman" w:cs="Times New Roman"/>
          <w:color w:val="000000"/>
          <w:sz w:val="24"/>
          <w:szCs w:val="24"/>
          <w:shd w:val="clear" w:color="auto" w:fill="FFFFFF"/>
        </w:rPr>
        <w:t>3. История происхождения и развития логарифмов.</w:t>
      </w:r>
      <w:r w:rsidRPr="00E035D1">
        <w:rPr>
          <w:rFonts w:ascii="Times New Roman" w:hAnsi="Times New Roman" w:cs="Times New Roman"/>
          <w:color w:val="000000"/>
          <w:sz w:val="24"/>
          <w:szCs w:val="24"/>
        </w:rPr>
        <w:br/>
      </w:r>
      <w:r w:rsidRPr="00E035D1">
        <w:rPr>
          <w:rFonts w:ascii="Times New Roman" w:hAnsi="Times New Roman" w:cs="Times New Roman"/>
          <w:color w:val="000000"/>
          <w:sz w:val="24"/>
          <w:szCs w:val="24"/>
          <w:shd w:val="clear" w:color="auto" w:fill="FFFFFF"/>
        </w:rPr>
        <w:t>4. Логарифмическая линейка.</w:t>
      </w:r>
      <w:r w:rsidRPr="00E035D1">
        <w:rPr>
          <w:rFonts w:ascii="Times New Roman" w:hAnsi="Times New Roman" w:cs="Times New Roman"/>
          <w:color w:val="000000"/>
          <w:sz w:val="24"/>
          <w:szCs w:val="24"/>
        </w:rPr>
        <w:br/>
      </w:r>
      <w:r w:rsidRPr="00E035D1">
        <w:rPr>
          <w:rFonts w:ascii="Times New Roman" w:hAnsi="Times New Roman" w:cs="Times New Roman"/>
          <w:color w:val="000000"/>
          <w:sz w:val="24"/>
          <w:szCs w:val="24"/>
          <w:shd w:val="clear" w:color="auto" w:fill="FFFFFF"/>
        </w:rPr>
        <w:t>5. Десятичные логарифмы.</w:t>
      </w:r>
      <w:r w:rsidRPr="00E035D1">
        <w:rPr>
          <w:rFonts w:ascii="Times New Roman" w:hAnsi="Times New Roman" w:cs="Times New Roman"/>
          <w:color w:val="000000"/>
          <w:sz w:val="24"/>
          <w:szCs w:val="24"/>
        </w:rPr>
        <w:br/>
      </w:r>
      <w:r w:rsidRPr="00E035D1">
        <w:rPr>
          <w:rFonts w:ascii="Times New Roman" w:hAnsi="Times New Roman" w:cs="Times New Roman"/>
          <w:color w:val="000000"/>
          <w:sz w:val="24"/>
          <w:szCs w:val="24"/>
          <w:shd w:val="clear" w:color="auto" w:fill="FFFFFF"/>
        </w:rPr>
        <w:t>6. Число е.</w:t>
      </w:r>
      <w:r w:rsidRPr="00E035D1">
        <w:rPr>
          <w:rFonts w:ascii="Times New Roman" w:hAnsi="Times New Roman" w:cs="Times New Roman"/>
          <w:color w:val="000000"/>
          <w:sz w:val="24"/>
          <w:szCs w:val="24"/>
        </w:rPr>
        <w:br/>
      </w:r>
      <w:r w:rsidRPr="00E035D1">
        <w:rPr>
          <w:rFonts w:ascii="Times New Roman" w:hAnsi="Times New Roman" w:cs="Times New Roman"/>
          <w:color w:val="000000"/>
          <w:sz w:val="24"/>
          <w:szCs w:val="24"/>
          <w:shd w:val="clear" w:color="auto" w:fill="FFFFFF"/>
        </w:rPr>
        <w:t>7. Рене Декарт.</w:t>
      </w:r>
      <w:r w:rsidRPr="00E035D1">
        <w:rPr>
          <w:rFonts w:ascii="Times New Roman" w:hAnsi="Times New Roman" w:cs="Times New Roman"/>
          <w:color w:val="000000"/>
          <w:sz w:val="24"/>
          <w:szCs w:val="24"/>
        </w:rPr>
        <w:br/>
      </w:r>
      <w:r w:rsidRPr="00E035D1">
        <w:rPr>
          <w:rFonts w:ascii="Times New Roman" w:hAnsi="Times New Roman" w:cs="Times New Roman"/>
          <w:color w:val="000000"/>
          <w:sz w:val="24"/>
          <w:szCs w:val="24"/>
          <w:shd w:val="clear" w:color="auto" w:fill="FFFFFF"/>
        </w:rPr>
        <w:t>8. Джон Непер.</w:t>
      </w:r>
      <w:r w:rsidRPr="00E035D1">
        <w:rPr>
          <w:rFonts w:ascii="Times New Roman" w:hAnsi="Times New Roman" w:cs="Times New Roman"/>
          <w:color w:val="000000"/>
          <w:sz w:val="24"/>
          <w:szCs w:val="24"/>
        </w:rPr>
        <w:br/>
      </w:r>
      <w:r w:rsidRPr="00E035D1">
        <w:rPr>
          <w:rFonts w:ascii="Times New Roman" w:hAnsi="Times New Roman" w:cs="Times New Roman"/>
          <w:color w:val="000000"/>
          <w:sz w:val="24"/>
          <w:szCs w:val="24"/>
          <w:shd w:val="clear" w:color="auto" w:fill="FFFFFF"/>
        </w:rPr>
        <w:t>9. Корни и степени в природе и технике.</w:t>
      </w:r>
      <w:r w:rsidRPr="00E035D1">
        <w:rPr>
          <w:rFonts w:ascii="Times New Roman" w:hAnsi="Times New Roman" w:cs="Times New Roman"/>
          <w:color w:val="000000"/>
          <w:sz w:val="24"/>
          <w:szCs w:val="24"/>
        </w:rPr>
        <w:br/>
      </w:r>
      <w:r w:rsidRPr="00E035D1">
        <w:rPr>
          <w:rFonts w:ascii="Times New Roman" w:hAnsi="Times New Roman" w:cs="Times New Roman"/>
          <w:color w:val="000000"/>
          <w:sz w:val="24"/>
          <w:szCs w:val="24"/>
          <w:shd w:val="clear" w:color="auto" w:fill="FFFFFF"/>
        </w:rPr>
        <w:t>10. Логарифмы в природе и технике.</w:t>
      </w:r>
    </w:p>
    <w:p w:rsidR="00C65410" w:rsidRPr="00EA38D1" w:rsidRDefault="00C65410" w:rsidP="00C65410">
      <w:pPr>
        <w:spacing w:after="0" w:line="240" w:lineRule="auto"/>
        <w:jc w:val="both"/>
        <w:rPr>
          <w:rFonts w:ascii="Times New Roman" w:hAnsi="Times New Roman" w:cs="Times New Roman"/>
          <w:sz w:val="24"/>
          <w:szCs w:val="24"/>
        </w:rPr>
      </w:pPr>
      <w:r w:rsidRPr="00EA38D1">
        <w:rPr>
          <w:rFonts w:ascii="Times New Roman" w:hAnsi="Times New Roman" w:cs="Times New Roman"/>
          <w:b/>
          <w:bCs/>
          <w:iCs/>
          <w:sz w:val="24"/>
          <w:szCs w:val="24"/>
        </w:rPr>
        <w:t>Виды учебной деятельности студентов</w:t>
      </w:r>
    </w:p>
    <w:tbl>
      <w:tblPr>
        <w:tblW w:w="95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552"/>
        <w:gridCol w:w="7012"/>
      </w:tblGrid>
      <w:tr w:rsidR="00C65410" w:rsidRPr="00E035D1" w:rsidTr="005007F4">
        <w:trPr>
          <w:trHeight w:val="20"/>
          <w:jc w:val="center"/>
        </w:trPr>
        <w:tc>
          <w:tcPr>
            <w:tcW w:w="2552" w:type="dxa"/>
            <w:shd w:val="clear" w:color="auto" w:fill="FFFFFF"/>
            <w:vAlign w:val="center"/>
          </w:tcPr>
          <w:p w:rsidR="00C65410" w:rsidRPr="00B32BC1" w:rsidRDefault="00C65410" w:rsidP="00410959">
            <w:pPr>
              <w:spacing w:after="0" w:line="240" w:lineRule="auto"/>
              <w:jc w:val="both"/>
              <w:rPr>
                <w:rFonts w:ascii="Times New Roman" w:hAnsi="Times New Roman" w:cs="Times New Roman"/>
                <w:b/>
                <w:sz w:val="24"/>
                <w:szCs w:val="24"/>
              </w:rPr>
            </w:pPr>
            <w:r w:rsidRPr="00B32BC1">
              <w:rPr>
                <w:rFonts w:ascii="Times New Roman" w:hAnsi="Times New Roman" w:cs="Times New Roman"/>
                <w:b/>
                <w:sz w:val="24"/>
                <w:szCs w:val="24"/>
              </w:rPr>
              <w:t>Содержание обучения</w:t>
            </w:r>
          </w:p>
        </w:tc>
        <w:tc>
          <w:tcPr>
            <w:tcW w:w="7012" w:type="dxa"/>
            <w:shd w:val="clear" w:color="auto" w:fill="FFFFFF"/>
            <w:vAlign w:val="center"/>
          </w:tcPr>
          <w:p w:rsidR="00C65410" w:rsidRPr="00B32BC1" w:rsidRDefault="00C65410" w:rsidP="00410959">
            <w:pPr>
              <w:spacing w:after="0" w:line="240" w:lineRule="auto"/>
              <w:jc w:val="both"/>
              <w:rPr>
                <w:rFonts w:ascii="Times New Roman" w:hAnsi="Times New Roman" w:cs="Times New Roman"/>
                <w:b/>
                <w:sz w:val="24"/>
                <w:szCs w:val="24"/>
              </w:rPr>
            </w:pPr>
            <w:r w:rsidRPr="00B32BC1">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C65410" w:rsidRPr="00E035D1" w:rsidTr="005007F4">
        <w:trPr>
          <w:trHeight w:val="20"/>
          <w:jc w:val="center"/>
        </w:trPr>
        <w:tc>
          <w:tcPr>
            <w:tcW w:w="2552" w:type="dxa"/>
            <w:shd w:val="clear" w:color="auto" w:fill="FFFFFF"/>
          </w:tcPr>
          <w:p w:rsidR="00C65410" w:rsidRPr="00EA38D1" w:rsidRDefault="00C65410" w:rsidP="00410959">
            <w:pPr>
              <w:spacing w:after="0" w:line="240" w:lineRule="auto"/>
              <w:jc w:val="both"/>
              <w:rPr>
                <w:rFonts w:ascii="Times New Roman" w:hAnsi="Times New Roman" w:cs="Times New Roman"/>
                <w:b/>
                <w:sz w:val="24"/>
                <w:szCs w:val="24"/>
              </w:rPr>
            </w:pPr>
            <w:r w:rsidRPr="00EA38D1">
              <w:rPr>
                <w:rFonts w:ascii="Times New Roman" w:hAnsi="Times New Roman" w:cs="Times New Roman"/>
                <w:b/>
                <w:sz w:val="24"/>
                <w:szCs w:val="24"/>
              </w:rPr>
              <w:t>Корни, степени, логарифмы</w:t>
            </w:r>
          </w:p>
        </w:tc>
        <w:tc>
          <w:tcPr>
            <w:tcW w:w="7012" w:type="dxa"/>
            <w:shd w:val="clear" w:color="auto" w:fill="FFFFFF"/>
          </w:tcPr>
          <w:p w:rsidR="00C65410" w:rsidRPr="00E035D1" w:rsidRDefault="00C65410" w:rsidP="00410959">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Ознакомление с понятием корня n-й степени, свойствами радикалов и правилами сравнения корней. Формулирование определения корня и свойств корней. Вычисление и сравнение корней, выполнение прикидки значения корня. Преобразование числовых и буквенных выражений, содержащих радикалы. Выполнение расчетов по формулам, содержащим радикалы, осуществляя необходимые подстановки и преобразования. Определение равносильности выражений с радикалами. Решение иррациональных уравнений. Ознакомление с понятием степени с действительным показателем. Нахождение значений степени, используя при необходимости инструментальные средства. Записывание корня n-й степени в виде степени с дробным показателем и наоборот. Формулирование свойств степеней. Вычисление степеней с рациональным показателем, выполнение прикидки значения степени, сравнение степеней. Преобразование числовых и буквенных выражений, содержащих степени, применяя свойства. Решение показательных уравнений. Ознакомление с применением корней и степеней при вычислении средних, делении отрезка в «золотом сечении». Решение прикладных задач на сложные проценты</w:t>
            </w:r>
          </w:p>
        </w:tc>
      </w:tr>
      <w:tr w:rsidR="00C65410" w:rsidRPr="00E035D1" w:rsidTr="005007F4">
        <w:trPr>
          <w:trHeight w:val="20"/>
          <w:jc w:val="center"/>
        </w:trPr>
        <w:tc>
          <w:tcPr>
            <w:tcW w:w="2552" w:type="dxa"/>
            <w:shd w:val="clear" w:color="auto" w:fill="FFFFFF"/>
          </w:tcPr>
          <w:p w:rsidR="00C65410" w:rsidRPr="00EA38D1" w:rsidRDefault="00C65410" w:rsidP="00410959">
            <w:pPr>
              <w:spacing w:after="0" w:line="240" w:lineRule="auto"/>
              <w:jc w:val="both"/>
              <w:rPr>
                <w:rFonts w:ascii="Times New Roman" w:hAnsi="Times New Roman" w:cs="Times New Roman"/>
                <w:b/>
                <w:sz w:val="24"/>
                <w:szCs w:val="24"/>
              </w:rPr>
            </w:pPr>
            <w:r w:rsidRPr="00EA38D1">
              <w:rPr>
                <w:rFonts w:ascii="Times New Roman" w:hAnsi="Times New Roman" w:cs="Times New Roman"/>
                <w:b/>
                <w:sz w:val="24"/>
                <w:szCs w:val="24"/>
              </w:rPr>
              <w:t>Преобразование алгебраических выражений</w:t>
            </w:r>
          </w:p>
        </w:tc>
        <w:tc>
          <w:tcPr>
            <w:tcW w:w="7012" w:type="dxa"/>
            <w:shd w:val="clear" w:color="auto" w:fill="FFFFFF"/>
          </w:tcPr>
          <w:p w:rsidR="00C65410" w:rsidRPr="00E035D1" w:rsidRDefault="00C65410" w:rsidP="00410959">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Выполнение преобразований выражений, применение формул, связанных со свойствами степеней и логарифмов. Определение области допустимых значений логарифмического выражения. Решение логарифмических уравнений</w:t>
            </w:r>
          </w:p>
        </w:tc>
      </w:tr>
    </w:tbl>
    <w:p w:rsidR="00C65410" w:rsidRPr="00E035D1" w:rsidRDefault="00C65410" w:rsidP="00C65410">
      <w:pPr>
        <w:spacing w:after="0" w:line="240" w:lineRule="auto"/>
        <w:ind w:firstLine="709"/>
        <w:rPr>
          <w:rFonts w:ascii="Times New Roman" w:hAnsi="Times New Roman" w:cs="Times New Roman"/>
          <w:sz w:val="24"/>
          <w:szCs w:val="24"/>
        </w:rPr>
      </w:pPr>
      <w:r w:rsidRPr="00E035D1">
        <w:rPr>
          <w:rFonts w:ascii="Times New Roman" w:hAnsi="Times New Roman" w:cs="Times New Roman"/>
          <w:b/>
          <w:sz w:val="24"/>
          <w:szCs w:val="24"/>
        </w:rPr>
        <w:t>Раздел. Геометрии (24 часа)</w:t>
      </w:r>
    </w:p>
    <w:p w:rsidR="00C65410" w:rsidRPr="00E035D1" w:rsidRDefault="00C65410" w:rsidP="00C65410">
      <w:pPr>
        <w:spacing w:after="0" w:line="240" w:lineRule="auto"/>
        <w:ind w:firstLine="709"/>
        <w:rPr>
          <w:rFonts w:ascii="Times New Roman" w:hAnsi="Times New Roman" w:cs="Times New Roman"/>
          <w:b/>
          <w:sz w:val="24"/>
          <w:szCs w:val="24"/>
        </w:rPr>
      </w:pPr>
      <w:r w:rsidRPr="00E035D1">
        <w:rPr>
          <w:rFonts w:ascii="Times New Roman" w:hAnsi="Times New Roman" w:cs="Times New Roman"/>
          <w:b/>
          <w:sz w:val="24"/>
          <w:szCs w:val="24"/>
        </w:rPr>
        <w:t>Тема 3. Прямые и плоскости в пространстве (24 часа)</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Предмет стереометрии. Аксиомы стереометрии</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Параллельность прямой и плоскости</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Взаимное расположение двух прямых в пространстве</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Угол между прямыми</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Параллельность плоскостей</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Перпендикулярность прямой и плоскости. Перпендикуляр и наклонная</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Угол между прямой и плоскостью. Двугранный угол.</w:t>
      </w:r>
      <w:r w:rsidRPr="00E035D1">
        <w:rPr>
          <w:rFonts w:ascii="Times New Roman" w:hAnsi="Times New Roman" w:cs="Times New Roman"/>
          <w:b/>
          <w:sz w:val="24"/>
          <w:szCs w:val="24"/>
        </w:rPr>
        <w:t xml:space="preserve"> </w:t>
      </w:r>
      <w:r w:rsidRPr="00E035D1">
        <w:rPr>
          <w:rFonts w:ascii="Times New Roman" w:hAnsi="Times New Roman" w:cs="Times New Roman"/>
          <w:sz w:val="24"/>
          <w:szCs w:val="24"/>
        </w:rPr>
        <w:t>Угол между плоскостями</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Перпендикулярность двух плоскостей. Теорема о трёх перпендикулярах</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Геометрические преобразования пространства: параллельный перенос, симметрия относительно плоскости</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Параллельное проектирование. Площадь ортогональной проекции. Изображение пространственных фигур</w:t>
      </w:r>
    </w:p>
    <w:p w:rsidR="00C65410" w:rsidRPr="00EA38D1" w:rsidRDefault="00C65410" w:rsidP="00C65410">
      <w:pPr>
        <w:spacing w:after="0" w:line="240" w:lineRule="auto"/>
        <w:ind w:firstLine="709"/>
        <w:jc w:val="both"/>
        <w:rPr>
          <w:rFonts w:ascii="Times New Roman" w:hAnsi="Times New Roman" w:cs="Times New Roman"/>
          <w:bCs/>
          <w:iCs/>
          <w:sz w:val="24"/>
          <w:szCs w:val="24"/>
        </w:rPr>
      </w:pPr>
      <w:r w:rsidRPr="00EA38D1">
        <w:rPr>
          <w:rFonts w:ascii="Times New Roman" w:hAnsi="Times New Roman" w:cs="Times New Roman"/>
          <w:b/>
          <w:bCs/>
          <w:iCs/>
          <w:sz w:val="24"/>
          <w:szCs w:val="24"/>
        </w:rPr>
        <w:t xml:space="preserve">Формы организации учебных занятий: </w:t>
      </w:r>
      <w:r w:rsidRPr="00EA38D1">
        <w:rPr>
          <w:rFonts w:ascii="Times New Roman" w:hAnsi="Times New Roman" w:cs="Times New Roman"/>
          <w:bCs/>
          <w:iCs/>
          <w:sz w:val="24"/>
          <w:szCs w:val="24"/>
        </w:rPr>
        <w:t>урок, практическое занятие, лекция, семинар.</w:t>
      </w:r>
    </w:p>
    <w:p w:rsidR="00C65410" w:rsidRPr="00EA38D1" w:rsidRDefault="00C65410" w:rsidP="00C65410">
      <w:pPr>
        <w:autoSpaceDE w:val="0"/>
        <w:autoSpaceDN w:val="0"/>
        <w:adjustRightInd w:val="0"/>
        <w:spacing w:after="0" w:line="240" w:lineRule="auto"/>
        <w:ind w:firstLine="709"/>
        <w:jc w:val="both"/>
        <w:rPr>
          <w:rFonts w:ascii="Times New Roman" w:eastAsiaTheme="minorHAnsi" w:hAnsi="Times New Roman" w:cs="Times New Roman"/>
          <w:b/>
          <w:bCs/>
          <w:iCs/>
          <w:sz w:val="24"/>
          <w:szCs w:val="24"/>
          <w:lang w:eastAsia="en-US"/>
        </w:rPr>
      </w:pPr>
      <w:r w:rsidRPr="00EA38D1">
        <w:rPr>
          <w:rFonts w:ascii="Times New Roman" w:eastAsiaTheme="minorHAnsi" w:hAnsi="Times New Roman" w:cs="Times New Roman"/>
          <w:b/>
          <w:bCs/>
          <w:iCs/>
          <w:sz w:val="24"/>
          <w:szCs w:val="24"/>
          <w:lang w:eastAsia="en-US"/>
        </w:rPr>
        <w:t>Практические занятия (5 часов)</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Признаки взаимного расположения прямых. Угол между прямыми. Взаимное расположение прямых и плоскостей</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Перпендикуляр и наклонная к плоскости. Угол между прямой и плоскостью</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Теоремы о взаимном расположении прямой и плоскости. Теорема о трех перпендикулярах</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Признаки и свойства параллельных и перпендикулярных плоскостей</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Параллельное проектирование и его свойства. Теорема о площади ортогональной проекции многоугольника</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Расстояние от точки до плоскости, от прямой до плоскости, расстояние между плоскостями, между скрещивающимися прямыми, между произвольными фигурами в пространстве. Взаимное расположение пространственных фигур</w:t>
      </w:r>
    </w:p>
    <w:p w:rsidR="00C65410" w:rsidRPr="00EA38D1" w:rsidRDefault="00C65410" w:rsidP="00C65410">
      <w:pPr>
        <w:spacing w:after="0" w:line="240" w:lineRule="auto"/>
        <w:ind w:firstLine="709"/>
        <w:jc w:val="both"/>
        <w:rPr>
          <w:rFonts w:ascii="Times New Roman" w:hAnsi="Times New Roman" w:cs="Times New Roman"/>
          <w:b/>
          <w:sz w:val="24"/>
          <w:szCs w:val="24"/>
        </w:rPr>
      </w:pPr>
      <w:r w:rsidRPr="00EA38D1">
        <w:rPr>
          <w:rFonts w:ascii="Times New Roman" w:hAnsi="Times New Roman" w:cs="Times New Roman"/>
          <w:b/>
          <w:bCs/>
          <w:iCs/>
          <w:sz w:val="24"/>
          <w:szCs w:val="24"/>
        </w:rPr>
        <w:t xml:space="preserve">Самостоятельная работа обучающихся </w:t>
      </w:r>
      <w:r w:rsidRPr="00EA38D1">
        <w:rPr>
          <w:rFonts w:ascii="Times New Roman" w:hAnsi="Times New Roman" w:cs="Times New Roman"/>
          <w:b/>
          <w:sz w:val="24"/>
          <w:szCs w:val="24"/>
        </w:rPr>
        <w:t xml:space="preserve">(12 часов) </w:t>
      </w:r>
    </w:p>
    <w:p w:rsidR="00C65410" w:rsidRPr="00E035D1" w:rsidRDefault="00C65410" w:rsidP="00C65410">
      <w:pPr>
        <w:spacing w:after="0" w:line="240" w:lineRule="auto"/>
        <w:jc w:val="both"/>
        <w:rPr>
          <w:rFonts w:ascii="Times New Roman" w:hAnsi="Times New Roman" w:cs="Times New Roman"/>
          <w:color w:val="0D0D0D" w:themeColor="text1" w:themeTint="F2"/>
          <w:sz w:val="24"/>
          <w:szCs w:val="24"/>
          <w:shd w:val="clear" w:color="auto" w:fill="FFFFFF"/>
        </w:rPr>
      </w:pPr>
      <w:r w:rsidRPr="00E035D1">
        <w:rPr>
          <w:rFonts w:ascii="Times New Roman" w:hAnsi="Times New Roman" w:cs="Times New Roman"/>
          <w:color w:val="0D0D0D" w:themeColor="text1" w:themeTint="F2"/>
          <w:sz w:val="24"/>
          <w:szCs w:val="24"/>
          <w:shd w:val="clear" w:color="auto" w:fill="FFFFFF"/>
        </w:rPr>
        <w:t>Выполнение:</w:t>
      </w:r>
    </w:p>
    <w:p w:rsidR="00C65410" w:rsidRPr="00E035D1" w:rsidRDefault="00C65410" w:rsidP="00C65410">
      <w:pPr>
        <w:spacing w:after="0" w:line="240" w:lineRule="auto"/>
        <w:jc w:val="both"/>
        <w:rPr>
          <w:rFonts w:ascii="Times New Roman" w:hAnsi="Times New Roman" w:cs="Times New Roman"/>
          <w:color w:val="0D0D0D" w:themeColor="text1" w:themeTint="F2"/>
          <w:sz w:val="24"/>
          <w:szCs w:val="24"/>
        </w:rPr>
      </w:pPr>
      <w:r w:rsidRPr="00E035D1">
        <w:rPr>
          <w:rFonts w:ascii="Times New Roman" w:hAnsi="Times New Roman" w:cs="Times New Roman"/>
          <w:color w:val="0D0D0D" w:themeColor="text1" w:themeTint="F2"/>
          <w:sz w:val="24"/>
          <w:szCs w:val="24"/>
        </w:rPr>
        <w:t>Самостоятельной работы № 9 «Параллельное проектирование»</w:t>
      </w:r>
    </w:p>
    <w:p w:rsidR="00C65410" w:rsidRPr="00E035D1" w:rsidRDefault="00C65410" w:rsidP="00C65410">
      <w:pPr>
        <w:spacing w:after="0" w:line="240" w:lineRule="auto"/>
        <w:jc w:val="both"/>
        <w:rPr>
          <w:rFonts w:ascii="Times New Roman" w:hAnsi="Times New Roman" w:cs="Times New Roman"/>
          <w:color w:val="0D0D0D" w:themeColor="text1" w:themeTint="F2"/>
          <w:sz w:val="24"/>
          <w:szCs w:val="24"/>
        </w:rPr>
      </w:pPr>
      <w:r w:rsidRPr="00E035D1">
        <w:rPr>
          <w:rFonts w:ascii="Times New Roman" w:hAnsi="Times New Roman" w:cs="Times New Roman"/>
          <w:color w:val="0D0D0D" w:themeColor="text1" w:themeTint="F2"/>
          <w:sz w:val="24"/>
          <w:szCs w:val="24"/>
        </w:rPr>
        <w:t>Самостоятельной работы № 10 «Решение задач по теме: Теорема о трех перпендикулярах»</w:t>
      </w:r>
    </w:p>
    <w:p w:rsidR="00C65410" w:rsidRPr="00E035D1" w:rsidRDefault="00C65410" w:rsidP="00C65410">
      <w:pPr>
        <w:spacing w:after="0" w:line="240" w:lineRule="auto"/>
        <w:jc w:val="both"/>
        <w:rPr>
          <w:rFonts w:ascii="Times New Roman" w:hAnsi="Times New Roman" w:cs="Times New Roman"/>
          <w:color w:val="0D0D0D" w:themeColor="text1" w:themeTint="F2"/>
          <w:sz w:val="24"/>
          <w:szCs w:val="24"/>
        </w:rPr>
      </w:pPr>
      <w:r w:rsidRPr="00E035D1">
        <w:rPr>
          <w:rFonts w:ascii="Times New Roman" w:hAnsi="Times New Roman" w:cs="Times New Roman"/>
          <w:color w:val="0D0D0D" w:themeColor="text1" w:themeTint="F2"/>
          <w:sz w:val="24"/>
          <w:szCs w:val="24"/>
        </w:rPr>
        <w:t>Самостоятельной работы №  11 «Угол между прямой и плоскостью, угол между плоскостями»</w:t>
      </w:r>
    </w:p>
    <w:p w:rsidR="00C65410" w:rsidRPr="00E035D1" w:rsidRDefault="00C65410" w:rsidP="00C65410">
      <w:pPr>
        <w:spacing w:after="0" w:line="240" w:lineRule="auto"/>
        <w:jc w:val="both"/>
        <w:rPr>
          <w:rFonts w:ascii="Times New Roman" w:hAnsi="Times New Roman" w:cs="Times New Roman"/>
          <w:color w:val="000000"/>
          <w:sz w:val="24"/>
          <w:szCs w:val="24"/>
          <w:shd w:val="clear" w:color="auto" w:fill="FFFFFF"/>
        </w:rPr>
      </w:pPr>
      <w:r w:rsidRPr="00E035D1">
        <w:rPr>
          <w:rFonts w:ascii="Times New Roman" w:hAnsi="Times New Roman" w:cs="Times New Roman"/>
          <w:sz w:val="24"/>
          <w:szCs w:val="24"/>
        </w:rPr>
        <w:t>Составление кроссвордов на тему: Взаимное расположение прямых и плоскостей в пространстве</w:t>
      </w:r>
    </w:p>
    <w:p w:rsidR="00C65410" w:rsidRPr="00E035D1" w:rsidRDefault="00C65410" w:rsidP="00C65410">
      <w:pPr>
        <w:spacing w:after="0" w:line="240" w:lineRule="auto"/>
        <w:jc w:val="both"/>
        <w:rPr>
          <w:rFonts w:ascii="Times New Roman" w:hAnsi="Times New Roman" w:cs="Times New Roman"/>
          <w:color w:val="000000"/>
          <w:sz w:val="24"/>
          <w:szCs w:val="24"/>
          <w:shd w:val="clear" w:color="auto" w:fill="FFFFFF"/>
        </w:rPr>
      </w:pPr>
      <w:r w:rsidRPr="00E035D1">
        <w:rPr>
          <w:rFonts w:ascii="Times New Roman" w:hAnsi="Times New Roman" w:cs="Times New Roman"/>
          <w:color w:val="000000"/>
          <w:sz w:val="24"/>
          <w:szCs w:val="24"/>
          <w:shd w:val="clear" w:color="auto" w:fill="FFFFFF"/>
        </w:rPr>
        <w:t>Заполнение таблицы «Прямые и плоскости в пространстве».</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color w:val="000000"/>
          <w:sz w:val="24"/>
          <w:szCs w:val="24"/>
          <w:shd w:val="clear" w:color="auto" w:fill="FFFFFF"/>
        </w:rPr>
        <w:t>Изготовление макетов параллельных или перпендикулярных прямых в пространстве, или подготовка презентации по теме «Параллельность и перпендикулярность в моей профессии».</w:t>
      </w:r>
    </w:p>
    <w:p w:rsidR="00C65410" w:rsidRPr="00E035D1" w:rsidRDefault="00C65410" w:rsidP="00C65410">
      <w:pPr>
        <w:spacing w:after="0" w:line="240" w:lineRule="auto"/>
        <w:jc w:val="both"/>
        <w:rPr>
          <w:rFonts w:ascii="Times New Roman" w:hAnsi="Times New Roman" w:cs="Times New Roman"/>
          <w:color w:val="000000"/>
          <w:sz w:val="24"/>
          <w:szCs w:val="24"/>
          <w:shd w:val="clear" w:color="auto" w:fill="FFFFFF"/>
        </w:rPr>
      </w:pPr>
      <w:r w:rsidRPr="00E035D1">
        <w:rPr>
          <w:rFonts w:ascii="Times New Roman" w:hAnsi="Times New Roman" w:cs="Times New Roman"/>
          <w:color w:val="000000"/>
          <w:sz w:val="24"/>
          <w:szCs w:val="24"/>
          <w:shd w:val="clear" w:color="auto" w:fill="FFFFFF"/>
        </w:rPr>
        <w:t>Написание реферата, доклада или разработка презентации:</w:t>
      </w:r>
    </w:p>
    <w:p w:rsidR="00C65410" w:rsidRPr="00E035D1" w:rsidRDefault="00C65410" w:rsidP="00C65410">
      <w:pPr>
        <w:pStyle w:val="a4"/>
        <w:numPr>
          <w:ilvl w:val="0"/>
          <w:numId w:val="55"/>
        </w:numPr>
        <w:spacing w:after="0" w:line="240" w:lineRule="auto"/>
        <w:jc w:val="both"/>
        <w:rPr>
          <w:rFonts w:ascii="Times New Roman" w:hAnsi="Times New Roman" w:cs="Times New Roman"/>
          <w:color w:val="000000"/>
          <w:sz w:val="24"/>
          <w:szCs w:val="24"/>
          <w:shd w:val="clear" w:color="auto" w:fill="FFFFFF"/>
        </w:rPr>
      </w:pPr>
      <w:r w:rsidRPr="00E035D1">
        <w:rPr>
          <w:rFonts w:ascii="Times New Roman" w:hAnsi="Times New Roman" w:cs="Times New Roman"/>
          <w:color w:val="000000"/>
          <w:sz w:val="24"/>
          <w:szCs w:val="24"/>
          <w:shd w:val="clear" w:color="auto" w:fill="FFFFFF"/>
        </w:rPr>
        <w:t>Параллельное проектирование.</w:t>
      </w:r>
    </w:p>
    <w:p w:rsidR="00C65410" w:rsidRPr="00E568A1" w:rsidRDefault="00C65410" w:rsidP="00C65410">
      <w:pPr>
        <w:spacing w:after="0" w:line="240" w:lineRule="auto"/>
        <w:jc w:val="both"/>
        <w:rPr>
          <w:rFonts w:ascii="Times New Roman" w:hAnsi="Times New Roman" w:cs="Times New Roman"/>
          <w:sz w:val="24"/>
          <w:szCs w:val="24"/>
        </w:rPr>
      </w:pPr>
      <w:r w:rsidRPr="00E568A1">
        <w:rPr>
          <w:rFonts w:ascii="Times New Roman" w:hAnsi="Times New Roman" w:cs="Times New Roman"/>
          <w:b/>
          <w:bCs/>
          <w:iCs/>
          <w:sz w:val="24"/>
          <w:szCs w:val="24"/>
        </w:rPr>
        <w:t>Виды учебной деятельности студентов</w:t>
      </w:r>
    </w:p>
    <w:tbl>
      <w:tblPr>
        <w:tblW w:w="95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977"/>
        <w:gridCol w:w="6622"/>
      </w:tblGrid>
      <w:tr w:rsidR="00C65410" w:rsidRPr="00E035D1" w:rsidTr="005007F4">
        <w:trPr>
          <w:trHeight w:val="20"/>
          <w:jc w:val="center"/>
        </w:trPr>
        <w:tc>
          <w:tcPr>
            <w:tcW w:w="2977" w:type="dxa"/>
            <w:shd w:val="clear" w:color="auto" w:fill="FFFFFF"/>
            <w:vAlign w:val="center"/>
          </w:tcPr>
          <w:p w:rsidR="00C65410" w:rsidRPr="00B32BC1" w:rsidRDefault="00C65410" w:rsidP="00410959">
            <w:pPr>
              <w:spacing w:after="0" w:line="240" w:lineRule="auto"/>
              <w:jc w:val="both"/>
              <w:rPr>
                <w:rFonts w:ascii="Times New Roman" w:hAnsi="Times New Roman" w:cs="Times New Roman"/>
                <w:b/>
                <w:sz w:val="24"/>
                <w:szCs w:val="24"/>
              </w:rPr>
            </w:pPr>
            <w:r w:rsidRPr="00B32BC1">
              <w:rPr>
                <w:rFonts w:ascii="Times New Roman" w:hAnsi="Times New Roman" w:cs="Times New Roman"/>
                <w:b/>
                <w:sz w:val="24"/>
                <w:szCs w:val="24"/>
              </w:rPr>
              <w:t>Содержание обучения</w:t>
            </w:r>
          </w:p>
        </w:tc>
        <w:tc>
          <w:tcPr>
            <w:tcW w:w="6622" w:type="dxa"/>
            <w:shd w:val="clear" w:color="auto" w:fill="FFFFFF"/>
            <w:vAlign w:val="center"/>
          </w:tcPr>
          <w:p w:rsidR="00C65410" w:rsidRPr="00B32BC1" w:rsidRDefault="00C65410" w:rsidP="00410959">
            <w:pPr>
              <w:spacing w:after="0" w:line="240" w:lineRule="auto"/>
              <w:jc w:val="both"/>
              <w:rPr>
                <w:rFonts w:ascii="Times New Roman" w:hAnsi="Times New Roman" w:cs="Times New Roman"/>
                <w:b/>
                <w:sz w:val="24"/>
                <w:szCs w:val="24"/>
              </w:rPr>
            </w:pPr>
            <w:r w:rsidRPr="00B32BC1">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C65410" w:rsidRPr="00E035D1" w:rsidTr="005007F4">
        <w:trPr>
          <w:trHeight w:val="20"/>
          <w:jc w:val="center"/>
        </w:trPr>
        <w:tc>
          <w:tcPr>
            <w:tcW w:w="2977" w:type="dxa"/>
            <w:shd w:val="clear" w:color="auto" w:fill="FFFFFF"/>
          </w:tcPr>
          <w:p w:rsidR="00C65410" w:rsidRPr="00B32BC1" w:rsidRDefault="00C65410" w:rsidP="00410959">
            <w:pPr>
              <w:spacing w:after="0" w:line="240" w:lineRule="auto"/>
              <w:jc w:val="both"/>
              <w:rPr>
                <w:rFonts w:ascii="Times New Roman" w:hAnsi="Times New Roman" w:cs="Times New Roman"/>
                <w:b/>
                <w:sz w:val="24"/>
                <w:szCs w:val="24"/>
              </w:rPr>
            </w:pPr>
            <w:r w:rsidRPr="00B32BC1">
              <w:rPr>
                <w:rFonts w:ascii="Times New Roman" w:hAnsi="Times New Roman" w:cs="Times New Roman"/>
                <w:b/>
                <w:sz w:val="24"/>
                <w:szCs w:val="24"/>
              </w:rPr>
              <w:t>Прямые и плоскости в пространстве</w:t>
            </w:r>
          </w:p>
        </w:tc>
        <w:tc>
          <w:tcPr>
            <w:tcW w:w="6622" w:type="dxa"/>
            <w:shd w:val="clear" w:color="auto" w:fill="FFFFFF"/>
          </w:tcPr>
          <w:p w:rsidR="00C65410" w:rsidRPr="00E035D1" w:rsidRDefault="00C65410" w:rsidP="00410959">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Формулировка и приведение доказательств признаков взаимного расположения прямых и плоскостей. Распознавание на чертежах и моделях различных случаев взаимного расположения прямых и плоскостей, аргументирование своих суждений. Формулирование определений, признаков и свойств параллельных и перпендикулярных плоскостей, двугранных и линейных углов. Выполнение построения углов между прямыми, прямой и плоскостью, между плоскостями по описанию и распознавание их на моделях. Применение признаков и свойств расположения прямых и плоскостей при решении задач. Изображение на рисунках и конструирование на моделях перпендикуляров и наклонных к плоскости, прямых, параллельных плоскостей, углов между прямой и плоскостью и обоснование построения. Решение задач на вычисление геометрических величин. Описывание расстояния от точки до плоскости, от прямой до плоскости, между плоскостями, между скрещивающимися прямыми, между произвольными фигурами в пространстве. Продолжение таблицы 21 Содержание обучения Характеристика основных видов деятельности студентов (на уровне учебных действий) Формулирование и доказывание основных теорем о расстояниях (теорем существования, свойства). Изображение на чертежах и моделях расстояния и обоснование своих суждений. Определение и вычисление расстояний в пространстве. Применение формул и теорем планиметрии для решения задач. Ознакомление с понятием параллельного проектирования и его свойствами. Формулирование теоремы о площади ортогональной проекции многоугольника. Применение теории для обоснования построений и вычислений. Аргументирование своих суждений о взаимном расположении пространственных фигур</w:t>
            </w:r>
          </w:p>
        </w:tc>
      </w:tr>
    </w:tbl>
    <w:p w:rsidR="00C65410" w:rsidRPr="00E035D1" w:rsidRDefault="00C65410" w:rsidP="00C65410">
      <w:pPr>
        <w:spacing w:after="0" w:line="240" w:lineRule="auto"/>
        <w:ind w:firstLine="709"/>
        <w:rPr>
          <w:rFonts w:ascii="Times New Roman" w:hAnsi="Times New Roman" w:cs="Times New Roman"/>
          <w:sz w:val="24"/>
          <w:szCs w:val="24"/>
        </w:rPr>
      </w:pPr>
      <w:r w:rsidRPr="00E035D1">
        <w:rPr>
          <w:rFonts w:ascii="Times New Roman" w:hAnsi="Times New Roman" w:cs="Times New Roman"/>
          <w:b/>
          <w:bCs/>
          <w:sz w:val="24"/>
          <w:szCs w:val="24"/>
        </w:rPr>
        <w:t>Раздел. Комбинаторика (16 часов)</w:t>
      </w:r>
    </w:p>
    <w:p w:rsidR="00C65410" w:rsidRPr="00E035D1" w:rsidRDefault="00C65410" w:rsidP="00C65410">
      <w:pPr>
        <w:spacing w:after="0" w:line="240" w:lineRule="auto"/>
        <w:ind w:firstLine="709"/>
        <w:rPr>
          <w:rFonts w:ascii="Times New Roman" w:hAnsi="Times New Roman" w:cs="Times New Roman"/>
          <w:b/>
          <w:sz w:val="24"/>
          <w:szCs w:val="24"/>
        </w:rPr>
      </w:pPr>
      <w:r w:rsidRPr="00E035D1">
        <w:rPr>
          <w:rFonts w:ascii="Times New Roman" w:hAnsi="Times New Roman" w:cs="Times New Roman"/>
          <w:b/>
          <w:sz w:val="24"/>
          <w:szCs w:val="24"/>
        </w:rPr>
        <w:t>Тема 4. Элементы комбинаторики (16 часов)</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iCs/>
          <w:sz w:val="24"/>
          <w:szCs w:val="24"/>
        </w:rPr>
        <w:t>Основные понятия комбинаторики</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iCs/>
          <w:sz w:val="24"/>
          <w:szCs w:val="24"/>
        </w:rPr>
        <w:t>Задачи на подсчет числа размещений</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iCs/>
          <w:sz w:val="24"/>
          <w:szCs w:val="24"/>
        </w:rPr>
        <w:t>Задачи на подсчет числа перестановок</w:t>
      </w:r>
    </w:p>
    <w:p w:rsidR="00C65410" w:rsidRPr="00E035D1" w:rsidRDefault="00C65410" w:rsidP="00C65410">
      <w:pPr>
        <w:spacing w:after="0" w:line="240" w:lineRule="auto"/>
        <w:jc w:val="both"/>
        <w:rPr>
          <w:rFonts w:ascii="Times New Roman" w:hAnsi="Times New Roman" w:cs="Times New Roman"/>
          <w:iCs/>
          <w:sz w:val="24"/>
          <w:szCs w:val="24"/>
        </w:rPr>
      </w:pPr>
      <w:r w:rsidRPr="00E035D1">
        <w:rPr>
          <w:rFonts w:ascii="Times New Roman" w:hAnsi="Times New Roman" w:cs="Times New Roman"/>
          <w:iCs/>
          <w:sz w:val="24"/>
          <w:szCs w:val="24"/>
        </w:rPr>
        <w:t>Задачи на подсчет числа сочетаний</w:t>
      </w:r>
    </w:p>
    <w:p w:rsidR="00C65410" w:rsidRPr="00E035D1" w:rsidRDefault="00C65410" w:rsidP="00C65410">
      <w:pPr>
        <w:spacing w:after="0" w:line="240" w:lineRule="auto"/>
        <w:jc w:val="both"/>
        <w:rPr>
          <w:rFonts w:ascii="Times New Roman" w:hAnsi="Times New Roman" w:cs="Times New Roman"/>
          <w:iCs/>
          <w:sz w:val="24"/>
          <w:szCs w:val="24"/>
        </w:rPr>
      </w:pPr>
      <w:r w:rsidRPr="00E035D1">
        <w:rPr>
          <w:rFonts w:ascii="Times New Roman" w:hAnsi="Times New Roman" w:cs="Times New Roman"/>
          <w:iCs/>
          <w:sz w:val="24"/>
          <w:szCs w:val="24"/>
        </w:rPr>
        <w:t>Решение задач на перебор вариантов</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iCs/>
          <w:sz w:val="24"/>
          <w:szCs w:val="24"/>
        </w:rPr>
        <w:t>Формула бинома Ньютона</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iCs/>
          <w:sz w:val="24"/>
          <w:szCs w:val="24"/>
        </w:rPr>
        <w:t>Свойства биноминальных коэффициентов</w:t>
      </w:r>
    </w:p>
    <w:p w:rsidR="00C65410" w:rsidRPr="00E035D1" w:rsidRDefault="00C65410" w:rsidP="00C65410">
      <w:pPr>
        <w:spacing w:after="0" w:line="240" w:lineRule="auto"/>
        <w:jc w:val="both"/>
        <w:rPr>
          <w:rFonts w:ascii="Times New Roman" w:hAnsi="Times New Roman" w:cs="Times New Roman"/>
          <w:iCs/>
          <w:sz w:val="24"/>
          <w:szCs w:val="24"/>
        </w:rPr>
      </w:pPr>
      <w:r w:rsidRPr="00E035D1">
        <w:rPr>
          <w:rFonts w:ascii="Times New Roman" w:hAnsi="Times New Roman" w:cs="Times New Roman"/>
          <w:iCs/>
          <w:sz w:val="24"/>
          <w:szCs w:val="24"/>
        </w:rPr>
        <w:t>Треугольник Паскаля</w:t>
      </w:r>
    </w:p>
    <w:p w:rsidR="00C65410" w:rsidRPr="00EA38D1" w:rsidRDefault="00C65410" w:rsidP="00C65410">
      <w:pPr>
        <w:spacing w:after="0" w:line="240" w:lineRule="auto"/>
        <w:ind w:firstLine="709"/>
        <w:jc w:val="both"/>
        <w:rPr>
          <w:rFonts w:ascii="Times New Roman" w:hAnsi="Times New Roman" w:cs="Times New Roman"/>
          <w:bCs/>
          <w:iCs/>
          <w:sz w:val="24"/>
          <w:szCs w:val="24"/>
        </w:rPr>
      </w:pPr>
      <w:r w:rsidRPr="00EA38D1">
        <w:rPr>
          <w:rFonts w:ascii="Times New Roman" w:hAnsi="Times New Roman" w:cs="Times New Roman"/>
          <w:b/>
          <w:bCs/>
          <w:iCs/>
          <w:sz w:val="24"/>
          <w:szCs w:val="24"/>
        </w:rPr>
        <w:t xml:space="preserve">Формы организации учебных занятий:  </w:t>
      </w:r>
      <w:r w:rsidRPr="00EA38D1">
        <w:rPr>
          <w:rFonts w:ascii="Times New Roman" w:hAnsi="Times New Roman" w:cs="Times New Roman"/>
          <w:bCs/>
          <w:iCs/>
          <w:sz w:val="24"/>
          <w:szCs w:val="24"/>
        </w:rPr>
        <w:t>урок, практическое занятие, лекция, семинар.</w:t>
      </w:r>
    </w:p>
    <w:p w:rsidR="00C65410" w:rsidRPr="00EA38D1" w:rsidRDefault="00C65410" w:rsidP="00C65410">
      <w:pPr>
        <w:autoSpaceDE w:val="0"/>
        <w:autoSpaceDN w:val="0"/>
        <w:adjustRightInd w:val="0"/>
        <w:spacing w:after="0" w:line="240" w:lineRule="auto"/>
        <w:ind w:firstLine="709"/>
        <w:jc w:val="both"/>
        <w:rPr>
          <w:rFonts w:ascii="Times New Roman" w:eastAsiaTheme="minorHAnsi" w:hAnsi="Times New Roman" w:cs="Times New Roman"/>
          <w:b/>
          <w:bCs/>
          <w:iCs/>
          <w:sz w:val="24"/>
          <w:szCs w:val="24"/>
          <w:lang w:eastAsia="en-US"/>
        </w:rPr>
      </w:pPr>
      <w:r w:rsidRPr="00EA38D1">
        <w:rPr>
          <w:rFonts w:ascii="Times New Roman" w:eastAsiaTheme="minorHAnsi" w:hAnsi="Times New Roman" w:cs="Times New Roman"/>
          <w:b/>
          <w:bCs/>
          <w:iCs/>
          <w:sz w:val="24"/>
          <w:szCs w:val="24"/>
          <w:lang w:eastAsia="en-US"/>
        </w:rPr>
        <w:t>Практические занятия (2 часа)</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История развития комбинаторики и ее роль в различных сферах человеческой жизнедеятельности. Правила комбинаторики. Решение комбинаторных задач. Размещения, сочетания и перестановки</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Бином Ньютона и треугольник Паскаля. Прикладные задачи</w:t>
      </w:r>
    </w:p>
    <w:p w:rsidR="00C65410" w:rsidRPr="00EA38D1" w:rsidRDefault="00C65410" w:rsidP="00C65410">
      <w:pPr>
        <w:spacing w:after="0" w:line="240" w:lineRule="auto"/>
        <w:ind w:firstLine="709"/>
        <w:jc w:val="both"/>
        <w:rPr>
          <w:rFonts w:ascii="Times New Roman" w:hAnsi="Times New Roman" w:cs="Times New Roman"/>
          <w:b/>
          <w:sz w:val="24"/>
          <w:szCs w:val="24"/>
        </w:rPr>
      </w:pPr>
      <w:r w:rsidRPr="00EA38D1">
        <w:rPr>
          <w:rFonts w:ascii="Times New Roman" w:hAnsi="Times New Roman" w:cs="Times New Roman"/>
          <w:b/>
          <w:bCs/>
          <w:iCs/>
          <w:sz w:val="24"/>
          <w:szCs w:val="24"/>
        </w:rPr>
        <w:t xml:space="preserve">Самостоятельная работа обучающихся </w:t>
      </w:r>
      <w:r w:rsidRPr="00EA38D1">
        <w:rPr>
          <w:rFonts w:ascii="Times New Roman" w:hAnsi="Times New Roman" w:cs="Times New Roman"/>
          <w:b/>
          <w:sz w:val="24"/>
          <w:szCs w:val="24"/>
        </w:rPr>
        <w:t xml:space="preserve">(8 часов) </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Выполнение:</w:t>
      </w:r>
    </w:p>
    <w:p w:rsidR="00C65410" w:rsidRPr="00E035D1" w:rsidRDefault="00C65410" w:rsidP="00C65410">
      <w:pPr>
        <w:spacing w:after="0" w:line="240" w:lineRule="auto"/>
        <w:jc w:val="both"/>
        <w:rPr>
          <w:rFonts w:ascii="Times New Roman" w:hAnsi="Times New Roman" w:cs="Times New Roman"/>
          <w:color w:val="0D0D0D" w:themeColor="text1" w:themeTint="F2"/>
          <w:sz w:val="24"/>
          <w:szCs w:val="24"/>
          <w:highlight w:val="yellow"/>
        </w:rPr>
      </w:pPr>
      <w:r w:rsidRPr="00E035D1">
        <w:rPr>
          <w:rFonts w:ascii="Times New Roman" w:hAnsi="Times New Roman" w:cs="Times New Roman"/>
          <w:color w:val="0D0D0D" w:themeColor="text1" w:themeTint="F2"/>
          <w:sz w:val="24"/>
          <w:szCs w:val="24"/>
        </w:rPr>
        <w:t>Самостоятельной работы № 12 «Решение комбинаторных задач»</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Зап</w:t>
      </w:r>
      <w:r>
        <w:rPr>
          <w:rFonts w:ascii="Times New Roman" w:hAnsi="Times New Roman" w:cs="Times New Roman"/>
          <w:sz w:val="24"/>
          <w:szCs w:val="24"/>
        </w:rPr>
        <w:t xml:space="preserve">олнение таблицы </w:t>
      </w:r>
      <w:r w:rsidRPr="00E035D1">
        <w:rPr>
          <w:rFonts w:ascii="Times New Roman" w:hAnsi="Times New Roman" w:cs="Times New Roman"/>
          <w:sz w:val="24"/>
          <w:szCs w:val="24"/>
        </w:rPr>
        <w:t>«Размещения, перестановки, сочетания», составление кроссворда.</w:t>
      </w:r>
    </w:p>
    <w:p w:rsidR="00C65410" w:rsidRPr="00EA38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 xml:space="preserve"> </w:t>
      </w:r>
      <w:r w:rsidRPr="00EA38D1">
        <w:rPr>
          <w:rFonts w:ascii="Times New Roman" w:hAnsi="Times New Roman" w:cs="Times New Roman"/>
          <w:b/>
          <w:bCs/>
          <w:iCs/>
          <w:sz w:val="24"/>
          <w:szCs w:val="24"/>
        </w:rPr>
        <w:t>Виды учебной деятельности студентов</w:t>
      </w:r>
    </w:p>
    <w:tbl>
      <w:tblPr>
        <w:tblW w:w="95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835"/>
        <w:gridCol w:w="6764"/>
      </w:tblGrid>
      <w:tr w:rsidR="00C65410" w:rsidRPr="00E035D1" w:rsidTr="005007F4">
        <w:trPr>
          <w:trHeight w:val="20"/>
          <w:jc w:val="center"/>
        </w:trPr>
        <w:tc>
          <w:tcPr>
            <w:tcW w:w="2835" w:type="dxa"/>
            <w:shd w:val="clear" w:color="auto" w:fill="FFFFFF"/>
            <w:vAlign w:val="center"/>
          </w:tcPr>
          <w:p w:rsidR="00C65410" w:rsidRPr="00B32BC1" w:rsidRDefault="00C65410" w:rsidP="00410959">
            <w:pPr>
              <w:spacing w:after="0" w:line="240" w:lineRule="auto"/>
              <w:jc w:val="both"/>
              <w:rPr>
                <w:rFonts w:ascii="Times New Roman" w:hAnsi="Times New Roman" w:cs="Times New Roman"/>
                <w:b/>
                <w:sz w:val="24"/>
                <w:szCs w:val="24"/>
              </w:rPr>
            </w:pPr>
            <w:r w:rsidRPr="00B32BC1">
              <w:rPr>
                <w:rFonts w:ascii="Times New Roman" w:hAnsi="Times New Roman" w:cs="Times New Roman"/>
                <w:b/>
                <w:sz w:val="24"/>
                <w:szCs w:val="24"/>
              </w:rPr>
              <w:t>Содержание обучения</w:t>
            </w:r>
          </w:p>
        </w:tc>
        <w:tc>
          <w:tcPr>
            <w:tcW w:w="6764" w:type="dxa"/>
            <w:shd w:val="clear" w:color="auto" w:fill="FFFFFF"/>
            <w:vAlign w:val="center"/>
          </w:tcPr>
          <w:p w:rsidR="00C65410" w:rsidRPr="00B32BC1" w:rsidRDefault="00C65410" w:rsidP="00410959">
            <w:pPr>
              <w:spacing w:after="0" w:line="240" w:lineRule="auto"/>
              <w:jc w:val="both"/>
              <w:rPr>
                <w:rFonts w:ascii="Times New Roman" w:hAnsi="Times New Roman" w:cs="Times New Roman"/>
                <w:b/>
                <w:sz w:val="24"/>
                <w:szCs w:val="24"/>
              </w:rPr>
            </w:pPr>
            <w:r w:rsidRPr="00B32BC1">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C65410" w:rsidRPr="00E035D1" w:rsidTr="005007F4">
        <w:trPr>
          <w:trHeight w:val="20"/>
          <w:jc w:val="center"/>
        </w:trPr>
        <w:tc>
          <w:tcPr>
            <w:tcW w:w="2835" w:type="dxa"/>
            <w:shd w:val="clear" w:color="auto" w:fill="FFFFFF"/>
          </w:tcPr>
          <w:p w:rsidR="00C65410" w:rsidRPr="00B32BC1" w:rsidRDefault="00C65410" w:rsidP="00410959">
            <w:pPr>
              <w:spacing w:after="0" w:line="240" w:lineRule="auto"/>
              <w:jc w:val="both"/>
              <w:rPr>
                <w:rFonts w:ascii="Times New Roman" w:hAnsi="Times New Roman" w:cs="Times New Roman"/>
                <w:b/>
                <w:sz w:val="24"/>
                <w:szCs w:val="24"/>
              </w:rPr>
            </w:pPr>
            <w:r w:rsidRPr="00B32BC1">
              <w:rPr>
                <w:rFonts w:ascii="Times New Roman" w:hAnsi="Times New Roman" w:cs="Times New Roman"/>
                <w:b/>
                <w:sz w:val="24"/>
                <w:szCs w:val="24"/>
              </w:rPr>
              <w:t>Основные понятия комбинаторики</w:t>
            </w:r>
          </w:p>
        </w:tc>
        <w:tc>
          <w:tcPr>
            <w:tcW w:w="6764" w:type="dxa"/>
            <w:shd w:val="clear" w:color="auto" w:fill="FFFFFF"/>
          </w:tcPr>
          <w:p w:rsidR="00C65410" w:rsidRPr="00E035D1" w:rsidRDefault="00C65410" w:rsidP="00410959">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Изучение правила комбинаторики и применение при решении комбинаторных задач. Решение комбинаторных задач методом перебора и по правилу умножения. Ознакомление с понятиями комбинаторики: размещениями, сочетаниями, перестановками и формулами для их вычисления. Объяснение и применение формул для вычисления размещений, перестановок и сочетаний при решении задач. Ознакомление с биномом Ньютона и треугольником Паскаля. Решение практических задач с использованием понятий и правил комбинаторики</w:t>
            </w:r>
          </w:p>
        </w:tc>
      </w:tr>
    </w:tbl>
    <w:p w:rsidR="00C65410" w:rsidRPr="00E035D1" w:rsidRDefault="00C65410" w:rsidP="00C65410">
      <w:pPr>
        <w:spacing w:after="0" w:line="240" w:lineRule="auto"/>
        <w:ind w:firstLine="709"/>
        <w:rPr>
          <w:rFonts w:ascii="Times New Roman" w:hAnsi="Times New Roman" w:cs="Times New Roman"/>
          <w:sz w:val="24"/>
          <w:szCs w:val="24"/>
        </w:rPr>
      </w:pPr>
      <w:r w:rsidRPr="00E035D1">
        <w:rPr>
          <w:rFonts w:ascii="Times New Roman" w:hAnsi="Times New Roman" w:cs="Times New Roman"/>
          <w:b/>
          <w:sz w:val="24"/>
          <w:szCs w:val="24"/>
        </w:rPr>
        <w:t>Раздел. Геометрия (22 часа)</w:t>
      </w:r>
    </w:p>
    <w:p w:rsidR="00C65410" w:rsidRPr="00E035D1" w:rsidRDefault="00C65410" w:rsidP="00C65410">
      <w:pPr>
        <w:spacing w:after="0" w:line="240" w:lineRule="auto"/>
        <w:ind w:firstLine="709"/>
        <w:rPr>
          <w:rFonts w:ascii="Times New Roman" w:hAnsi="Times New Roman" w:cs="Times New Roman"/>
          <w:b/>
          <w:sz w:val="24"/>
          <w:szCs w:val="24"/>
        </w:rPr>
      </w:pPr>
      <w:r w:rsidRPr="00E035D1">
        <w:rPr>
          <w:rFonts w:ascii="Times New Roman" w:hAnsi="Times New Roman" w:cs="Times New Roman"/>
          <w:b/>
          <w:sz w:val="24"/>
          <w:szCs w:val="24"/>
        </w:rPr>
        <w:t>Тема 5. Координаты и векторы (22 часа)</w:t>
      </w:r>
    </w:p>
    <w:p w:rsidR="00C65410" w:rsidRPr="00E035D1" w:rsidRDefault="00C65410" w:rsidP="00C65410">
      <w:pPr>
        <w:spacing w:after="0" w:line="240" w:lineRule="auto"/>
        <w:rPr>
          <w:rFonts w:ascii="Times New Roman" w:hAnsi="Times New Roman" w:cs="Times New Roman"/>
          <w:b/>
          <w:sz w:val="24"/>
          <w:szCs w:val="24"/>
        </w:rPr>
      </w:pPr>
      <w:r w:rsidRPr="00E035D1">
        <w:rPr>
          <w:rFonts w:ascii="Times New Roman" w:hAnsi="Times New Roman" w:cs="Times New Roman"/>
          <w:sz w:val="24"/>
          <w:szCs w:val="24"/>
        </w:rPr>
        <w:t>Прямоугольная (декартова) система координат в пространстве</w:t>
      </w:r>
    </w:p>
    <w:p w:rsidR="00C65410" w:rsidRPr="00E035D1" w:rsidRDefault="00C65410" w:rsidP="00C65410">
      <w:pPr>
        <w:spacing w:after="0" w:line="240" w:lineRule="auto"/>
        <w:rPr>
          <w:rFonts w:ascii="Times New Roman" w:hAnsi="Times New Roman" w:cs="Times New Roman"/>
          <w:b/>
          <w:sz w:val="24"/>
          <w:szCs w:val="24"/>
        </w:rPr>
      </w:pPr>
      <w:r w:rsidRPr="00E035D1">
        <w:rPr>
          <w:rFonts w:ascii="Times New Roman" w:hAnsi="Times New Roman" w:cs="Times New Roman"/>
          <w:sz w:val="24"/>
          <w:szCs w:val="24"/>
        </w:rPr>
        <w:t>Формула расстояния между двумя точками</w:t>
      </w:r>
    </w:p>
    <w:p w:rsidR="00C65410" w:rsidRPr="00E035D1" w:rsidRDefault="00C65410" w:rsidP="00C65410">
      <w:pPr>
        <w:spacing w:after="0" w:line="240" w:lineRule="auto"/>
        <w:rPr>
          <w:rFonts w:ascii="Times New Roman" w:hAnsi="Times New Roman" w:cs="Times New Roman"/>
          <w:b/>
          <w:sz w:val="24"/>
          <w:szCs w:val="24"/>
        </w:rPr>
      </w:pPr>
      <w:r w:rsidRPr="00E035D1">
        <w:rPr>
          <w:rFonts w:ascii="Times New Roman" w:hAnsi="Times New Roman" w:cs="Times New Roman"/>
          <w:sz w:val="24"/>
          <w:szCs w:val="24"/>
        </w:rPr>
        <w:t>Векторы. Модуль вектора.</w:t>
      </w:r>
      <w:r w:rsidRPr="00E035D1">
        <w:rPr>
          <w:rFonts w:ascii="Times New Roman" w:hAnsi="Times New Roman" w:cs="Times New Roman"/>
          <w:bCs/>
          <w:sz w:val="24"/>
          <w:szCs w:val="24"/>
        </w:rPr>
        <w:t xml:space="preserve"> Равенство векторов</w:t>
      </w:r>
    </w:p>
    <w:p w:rsidR="00C65410" w:rsidRPr="00E035D1" w:rsidRDefault="00C65410" w:rsidP="00C65410">
      <w:pPr>
        <w:spacing w:after="0" w:line="240" w:lineRule="auto"/>
        <w:rPr>
          <w:rFonts w:ascii="Times New Roman" w:hAnsi="Times New Roman" w:cs="Times New Roman"/>
          <w:b/>
          <w:sz w:val="24"/>
          <w:szCs w:val="24"/>
        </w:rPr>
      </w:pPr>
      <w:r w:rsidRPr="00E035D1">
        <w:rPr>
          <w:rFonts w:ascii="Times New Roman" w:hAnsi="Times New Roman" w:cs="Times New Roman"/>
          <w:sz w:val="24"/>
          <w:szCs w:val="24"/>
        </w:rPr>
        <w:t>Сложение и вычитание векторов.</w:t>
      </w:r>
      <w:r w:rsidRPr="00E035D1">
        <w:rPr>
          <w:rFonts w:ascii="Times New Roman" w:hAnsi="Times New Roman" w:cs="Times New Roman"/>
          <w:b/>
          <w:sz w:val="24"/>
          <w:szCs w:val="24"/>
        </w:rPr>
        <w:t xml:space="preserve"> </w:t>
      </w:r>
      <w:r w:rsidRPr="00E035D1">
        <w:rPr>
          <w:rFonts w:ascii="Times New Roman" w:hAnsi="Times New Roman" w:cs="Times New Roman"/>
          <w:sz w:val="24"/>
          <w:szCs w:val="24"/>
        </w:rPr>
        <w:t>Умножение вектора на число</w:t>
      </w:r>
    </w:p>
    <w:p w:rsidR="00C65410" w:rsidRPr="00E035D1" w:rsidRDefault="00C65410" w:rsidP="00C65410">
      <w:pPr>
        <w:spacing w:after="0" w:line="240" w:lineRule="auto"/>
        <w:rPr>
          <w:rFonts w:ascii="Times New Roman" w:hAnsi="Times New Roman" w:cs="Times New Roman"/>
          <w:sz w:val="24"/>
          <w:szCs w:val="24"/>
        </w:rPr>
      </w:pPr>
      <w:r w:rsidRPr="00E035D1">
        <w:rPr>
          <w:rFonts w:ascii="Times New Roman" w:hAnsi="Times New Roman" w:cs="Times New Roman"/>
          <w:bCs/>
          <w:sz w:val="24"/>
          <w:szCs w:val="24"/>
        </w:rPr>
        <w:t>Компланарные векторы.</w:t>
      </w:r>
      <w:r w:rsidRPr="00E035D1">
        <w:rPr>
          <w:rFonts w:ascii="Times New Roman" w:hAnsi="Times New Roman" w:cs="Times New Roman"/>
          <w:sz w:val="24"/>
          <w:szCs w:val="24"/>
        </w:rPr>
        <w:t xml:space="preserve"> Разложение вектора по направлениям</w:t>
      </w:r>
    </w:p>
    <w:p w:rsidR="00C65410" w:rsidRPr="00E035D1" w:rsidRDefault="00C65410" w:rsidP="00C65410">
      <w:pPr>
        <w:spacing w:after="0" w:line="240" w:lineRule="auto"/>
        <w:rPr>
          <w:rFonts w:ascii="Times New Roman" w:hAnsi="Times New Roman" w:cs="Times New Roman"/>
          <w:sz w:val="24"/>
          <w:szCs w:val="24"/>
        </w:rPr>
      </w:pPr>
      <w:r w:rsidRPr="00E035D1">
        <w:rPr>
          <w:rFonts w:ascii="Times New Roman" w:hAnsi="Times New Roman" w:cs="Times New Roman"/>
          <w:sz w:val="24"/>
          <w:szCs w:val="24"/>
        </w:rPr>
        <w:t>Правило параллелепипеда. Угол между двумя векторами</w:t>
      </w:r>
    </w:p>
    <w:p w:rsidR="00C65410" w:rsidRPr="00E035D1" w:rsidRDefault="00C65410" w:rsidP="00C65410">
      <w:pPr>
        <w:spacing w:after="0" w:line="240" w:lineRule="auto"/>
        <w:rPr>
          <w:rFonts w:ascii="Times New Roman" w:hAnsi="Times New Roman" w:cs="Times New Roman"/>
          <w:sz w:val="24"/>
          <w:szCs w:val="24"/>
        </w:rPr>
      </w:pPr>
      <w:r w:rsidRPr="00E035D1">
        <w:rPr>
          <w:rFonts w:ascii="Times New Roman" w:hAnsi="Times New Roman" w:cs="Times New Roman"/>
          <w:sz w:val="24"/>
          <w:szCs w:val="24"/>
        </w:rPr>
        <w:t>Проекция вектора на ось</w:t>
      </w:r>
    </w:p>
    <w:p w:rsidR="00C65410" w:rsidRPr="00E035D1" w:rsidRDefault="00C65410" w:rsidP="00C65410">
      <w:pPr>
        <w:spacing w:after="0" w:line="240" w:lineRule="auto"/>
        <w:rPr>
          <w:rFonts w:ascii="Times New Roman" w:hAnsi="Times New Roman" w:cs="Times New Roman"/>
          <w:sz w:val="24"/>
          <w:szCs w:val="24"/>
        </w:rPr>
      </w:pPr>
      <w:r w:rsidRPr="00E035D1">
        <w:rPr>
          <w:rFonts w:ascii="Times New Roman" w:hAnsi="Times New Roman" w:cs="Times New Roman"/>
          <w:sz w:val="24"/>
          <w:szCs w:val="24"/>
        </w:rPr>
        <w:t>Координаты вектора</w:t>
      </w:r>
    </w:p>
    <w:p w:rsidR="00C65410" w:rsidRPr="00E035D1" w:rsidRDefault="00C65410" w:rsidP="00C65410">
      <w:pPr>
        <w:spacing w:after="0" w:line="240" w:lineRule="auto"/>
        <w:rPr>
          <w:rFonts w:ascii="Times New Roman" w:hAnsi="Times New Roman" w:cs="Times New Roman"/>
          <w:sz w:val="24"/>
          <w:szCs w:val="24"/>
        </w:rPr>
      </w:pPr>
      <w:r w:rsidRPr="00E035D1">
        <w:rPr>
          <w:rFonts w:ascii="Times New Roman" w:hAnsi="Times New Roman" w:cs="Times New Roman"/>
          <w:sz w:val="24"/>
          <w:szCs w:val="24"/>
        </w:rPr>
        <w:t>Уравнение сферы, плоскости и прямой</w:t>
      </w:r>
    </w:p>
    <w:p w:rsidR="00C65410" w:rsidRPr="00E035D1" w:rsidRDefault="00C65410" w:rsidP="00C65410">
      <w:pPr>
        <w:spacing w:after="0" w:line="240" w:lineRule="auto"/>
        <w:rPr>
          <w:rFonts w:ascii="Times New Roman" w:hAnsi="Times New Roman" w:cs="Times New Roman"/>
          <w:sz w:val="24"/>
          <w:szCs w:val="24"/>
        </w:rPr>
      </w:pPr>
      <w:r w:rsidRPr="00E035D1">
        <w:rPr>
          <w:rFonts w:ascii="Times New Roman" w:hAnsi="Times New Roman" w:cs="Times New Roman"/>
          <w:sz w:val="24"/>
          <w:szCs w:val="24"/>
        </w:rPr>
        <w:t>Скалярное произведение векторов</w:t>
      </w:r>
    </w:p>
    <w:p w:rsidR="00C65410" w:rsidRPr="00E035D1" w:rsidRDefault="00C65410" w:rsidP="00C65410">
      <w:pPr>
        <w:spacing w:after="0" w:line="240" w:lineRule="auto"/>
        <w:rPr>
          <w:rFonts w:ascii="Times New Roman" w:hAnsi="Times New Roman" w:cs="Times New Roman"/>
          <w:sz w:val="24"/>
          <w:szCs w:val="24"/>
        </w:rPr>
      </w:pPr>
      <w:r w:rsidRPr="00E035D1">
        <w:rPr>
          <w:rFonts w:ascii="Times New Roman" w:hAnsi="Times New Roman" w:cs="Times New Roman"/>
          <w:sz w:val="24"/>
          <w:szCs w:val="24"/>
        </w:rPr>
        <w:t>Использование координат и векторов при решении математических и прикладных задач</w:t>
      </w:r>
    </w:p>
    <w:p w:rsidR="00C65410" w:rsidRPr="00E035D1" w:rsidRDefault="00C65410" w:rsidP="00C65410">
      <w:pPr>
        <w:spacing w:after="0" w:line="240" w:lineRule="auto"/>
        <w:rPr>
          <w:rFonts w:ascii="Times New Roman" w:hAnsi="Times New Roman" w:cs="Times New Roman"/>
          <w:sz w:val="24"/>
          <w:szCs w:val="24"/>
        </w:rPr>
      </w:pPr>
      <w:r w:rsidRPr="00E035D1">
        <w:rPr>
          <w:rFonts w:ascii="Times New Roman" w:hAnsi="Times New Roman" w:cs="Times New Roman"/>
          <w:sz w:val="24"/>
          <w:szCs w:val="24"/>
        </w:rPr>
        <w:t>Вычисление углов между прямыми и плоскостями</w:t>
      </w:r>
    </w:p>
    <w:p w:rsidR="00C65410" w:rsidRPr="00E035D1" w:rsidRDefault="00C65410" w:rsidP="00C65410">
      <w:pPr>
        <w:spacing w:after="0" w:line="240" w:lineRule="auto"/>
        <w:rPr>
          <w:rFonts w:ascii="Times New Roman" w:hAnsi="Times New Roman" w:cs="Times New Roman"/>
          <w:sz w:val="24"/>
          <w:szCs w:val="24"/>
        </w:rPr>
      </w:pPr>
      <w:r w:rsidRPr="00E035D1">
        <w:rPr>
          <w:rFonts w:ascii="Times New Roman" w:hAnsi="Times New Roman" w:cs="Times New Roman"/>
          <w:sz w:val="24"/>
          <w:szCs w:val="24"/>
        </w:rPr>
        <w:t>Решение прикладных задач по теме «Координаты и векторы»</w:t>
      </w:r>
    </w:p>
    <w:p w:rsidR="00C65410" w:rsidRPr="00EA38D1" w:rsidRDefault="00C65410" w:rsidP="00C65410">
      <w:pPr>
        <w:spacing w:after="0" w:line="240" w:lineRule="auto"/>
        <w:ind w:firstLine="709"/>
        <w:jc w:val="both"/>
        <w:rPr>
          <w:rFonts w:ascii="Times New Roman" w:hAnsi="Times New Roman" w:cs="Times New Roman"/>
          <w:bCs/>
          <w:iCs/>
          <w:sz w:val="24"/>
          <w:szCs w:val="24"/>
        </w:rPr>
      </w:pPr>
      <w:r w:rsidRPr="00EA38D1">
        <w:rPr>
          <w:rFonts w:ascii="Times New Roman" w:hAnsi="Times New Roman" w:cs="Times New Roman"/>
          <w:b/>
          <w:bCs/>
          <w:iCs/>
          <w:sz w:val="24"/>
          <w:szCs w:val="24"/>
        </w:rPr>
        <w:t xml:space="preserve">Формы организации учебных занятий: </w:t>
      </w:r>
      <w:r w:rsidRPr="00EA38D1">
        <w:rPr>
          <w:rFonts w:ascii="Times New Roman" w:hAnsi="Times New Roman" w:cs="Times New Roman"/>
          <w:bCs/>
          <w:iCs/>
          <w:sz w:val="24"/>
          <w:szCs w:val="24"/>
        </w:rPr>
        <w:t>урок, практическое занятие, лекция, семинар.</w:t>
      </w:r>
    </w:p>
    <w:p w:rsidR="00C65410" w:rsidRPr="00EA38D1" w:rsidRDefault="00C65410" w:rsidP="00C65410">
      <w:pPr>
        <w:autoSpaceDE w:val="0"/>
        <w:autoSpaceDN w:val="0"/>
        <w:adjustRightInd w:val="0"/>
        <w:spacing w:after="0" w:line="240" w:lineRule="auto"/>
        <w:ind w:firstLine="709"/>
        <w:jc w:val="both"/>
        <w:rPr>
          <w:rFonts w:ascii="Times New Roman" w:eastAsiaTheme="minorHAnsi" w:hAnsi="Times New Roman" w:cs="Times New Roman"/>
          <w:b/>
          <w:bCs/>
          <w:iCs/>
          <w:sz w:val="24"/>
          <w:szCs w:val="24"/>
          <w:lang w:eastAsia="en-US"/>
        </w:rPr>
      </w:pPr>
      <w:r w:rsidRPr="00EA38D1">
        <w:rPr>
          <w:rFonts w:ascii="Times New Roman" w:eastAsiaTheme="minorHAnsi" w:hAnsi="Times New Roman" w:cs="Times New Roman"/>
          <w:b/>
          <w:bCs/>
          <w:iCs/>
          <w:sz w:val="24"/>
          <w:szCs w:val="24"/>
          <w:lang w:eastAsia="en-US"/>
        </w:rPr>
        <w:t>Практические занятия (4 часа)</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Векторы. Действия с векторами. Декартова система координат в пространстве</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Уравнение окружности, сферы, плоскости. Расстояние между точками</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Действия с векторами, заданными координатами. Скалярное произведение векторов</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Векторное уравнение прямой и плоскости. Использование векторов при доказательстве теорем стереометрии</w:t>
      </w:r>
    </w:p>
    <w:p w:rsidR="00C65410" w:rsidRPr="00EA38D1" w:rsidRDefault="00C65410" w:rsidP="00C65410">
      <w:pPr>
        <w:spacing w:after="0" w:line="240" w:lineRule="auto"/>
        <w:ind w:firstLine="709"/>
        <w:jc w:val="both"/>
        <w:rPr>
          <w:rFonts w:ascii="Times New Roman" w:hAnsi="Times New Roman" w:cs="Times New Roman"/>
          <w:b/>
          <w:sz w:val="24"/>
          <w:szCs w:val="24"/>
        </w:rPr>
      </w:pPr>
      <w:r w:rsidRPr="00EA38D1">
        <w:rPr>
          <w:rFonts w:ascii="Times New Roman" w:hAnsi="Times New Roman" w:cs="Times New Roman"/>
          <w:b/>
          <w:bCs/>
          <w:iCs/>
          <w:sz w:val="24"/>
          <w:szCs w:val="24"/>
        </w:rPr>
        <w:t xml:space="preserve">Самостоятельная работа обучающихся </w:t>
      </w:r>
      <w:r w:rsidRPr="00EA38D1">
        <w:rPr>
          <w:rFonts w:ascii="Times New Roman" w:hAnsi="Times New Roman" w:cs="Times New Roman"/>
          <w:b/>
          <w:sz w:val="24"/>
          <w:szCs w:val="24"/>
        </w:rPr>
        <w:t xml:space="preserve">(11 часов) </w:t>
      </w:r>
    </w:p>
    <w:p w:rsidR="00C65410" w:rsidRPr="00E035D1" w:rsidRDefault="00C65410" w:rsidP="00C65410">
      <w:pPr>
        <w:spacing w:after="0" w:line="240" w:lineRule="auto"/>
        <w:jc w:val="both"/>
        <w:rPr>
          <w:rFonts w:ascii="Times New Roman" w:hAnsi="Times New Roman" w:cs="Times New Roman"/>
          <w:color w:val="0D0D0D" w:themeColor="text1" w:themeTint="F2"/>
          <w:sz w:val="24"/>
          <w:szCs w:val="24"/>
        </w:rPr>
      </w:pPr>
      <w:r w:rsidRPr="00E035D1">
        <w:rPr>
          <w:rFonts w:ascii="Times New Roman" w:hAnsi="Times New Roman" w:cs="Times New Roman"/>
          <w:color w:val="0D0D0D" w:themeColor="text1" w:themeTint="F2"/>
          <w:sz w:val="24"/>
          <w:szCs w:val="24"/>
        </w:rPr>
        <w:t>Выполнение:</w:t>
      </w:r>
    </w:p>
    <w:p w:rsidR="00C65410" w:rsidRPr="00E035D1" w:rsidRDefault="00C65410" w:rsidP="00C65410">
      <w:pPr>
        <w:spacing w:after="0" w:line="240" w:lineRule="auto"/>
        <w:jc w:val="both"/>
        <w:rPr>
          <w:rFonts w:ascii="Times New Roman" w:hAnsi="Times New Roman" w:cs="Times New Roman"/>
          <w:color w:val="0D0D0D" w:themeColor="text1" w:themeTint="F2"/>
          <w:sz w:val="24"/>
          <w:szCs w:val="24"/>
        </w:rPr>
      </w:pPr>
      <w:r w:rsidRPr="00E035D1">
        <w:rPr>
          <w:rFonts w:ascii="Times New Roman" w:hAnsi="Times New Roman" w:cs="Times New Roman"/>
          <w:color w:val="0D0D0D" w:themeColor="text1" w:themeTint="F2"/>
          <w:sz w:val="24"/>
          <w:szCs w:val="24"/>
        </w:rPr>
        <w:t>Самостоятельной работы № 13 «Разложение вектора на составляющие»</w:t>
      </w:r>
    </w:p>
    <w:p w:rsidR="00C65410" w:rsidRPr="00E035D1" w:rsidRDefault="00C65410" w:rsidP="00C65410">
      <w:pPr>
        <w:spacing w:after="0" w:line="240" w:lineRule="auto"/>
        <w:jc w:val="both"/>
        <w:rPr>
          <w:rFonts w:ascii="Times New Roman" w:hAnsi="Times New Roman" w:cs="Times New Roman"/>
          <w:color w:val="0D0D0D" w:themeColor="text1" w:themeTint="F2"/>
          <w:sz w:val="24"/>
          <w:szCs w:val="24"/>
        </w:rPr>
      </w:pPr>
      <w:r w:rsidRPr="00E035D1">
        <w:rPr>
          <w:rFonts w:ascii="Times New Roman" w:hAnsi="Times New Roman" w:cs="Times New Roman"/>
          <w:color w:val="0D0D0D" w:themeColor="text1" w:themeTint="F2"/>
          <w:sz w:val="24"/>
          <w:szCs w:val="24"/>
        </w:rPr>
        <w:t>Самостоятельной работы № 14 «Действия над векторами, с заданными координатами»</w:t>
      </w:r>
    </w:p>
    <w:p w:rsidR="00C65410" w:rsidRPr="00E035D1" w:rsidRDefault="00C65410" w:rsidP="00C65410">
      <w:pPr>
        <w:spacing w:after="0" w:line="240" w:lineRule="auto"/>
        <w:jc w:val="both"/>
        <w:rPr>
          <w:rFonts w:ascii="Times New Roman" w:hAnsi="Times New Roman" w:cs="Times New Roman"/>
          <w:color w:val="0D0D0D" w:themeColor="text1" w:themeTint="F2"/>
          <w:sz w:val="24"/>
          <w:szCs w:val="24"/>
          <w:shd w:val="clear" w:color="auto" w:fill="FFFFFF"/>
        </w:rPr>
      </w:pPr>
      <w:r w:rsidRPr="00E035D1">
        <w:rPr>
          <w:rFonts w:ascii="Times New Roman" w:hAnsi="Times New Roman" w:cs="Times New Roman"/>
          <w:color w:val="0D0D0D" w:themeColor="text1" w:themeTint="F2"/>
          <w:sz w:val="24"/>
          <w:szCs w:val="24"/>
        </w:rPr>
        <w:t>Самостоятельной работы № 15 «Биографии ученых»</w:t>
      </w:r>
    </w:p>
    <w:p w:rsidR="00C65410" w:rsidRPr="00E035D1" w:rsidRDefault="00C65410" w:rsidP="00C65410">
      <w:pPr>
        <w:spacing w:after="0" w:line="240" w:lineRule="auto"/>
        <w:jc w:val="both"/>
        <w:rPr>
          <w:rFonts w:ascii="Times New Roman" w:hAnsi="Times New Roman" w:cs="Times New Roman"/>
          <w:color w:val="000000"/>
          <w:sz w:val="24"/>
          <w:szCs w:val="24"/>
          <w:shd w:val="clear" w:color="auto" w:fill="FFFFFF"/>
        </w:rPr>
      </w:pPr>
      <w:r w:rsidRPr="00E035D1">
        <w:rPr>
          <w:rFonts w:ascii="Times New Roman" w:hAnsi="Times New Roman" w:cs="Times New Roman"/>
          <w:color w:val="000000"/>
          <w:sz w:val="24"/>
          <w:szCs w:val="24"/>
          <w:shd w:val="clear" w:color="auto" w:fill="FFFFFF"/>
        </w:rPr>
        <w:t>Написание реферата, доклада или разработка презентации:</w:t>
      </w:r>
    </w:p>
    <w:p w:rsidR="00C65410" w:rsidRPr="00E035D1" w:rsidRDefault="00C65410" w:rsidP="00C65410">
      <w:pPr>
        <w:pStyle w:val="a4"/>
        <w:numPr>
          <w:ilvl w:val="0"/>
          <w:numId w:val="56"/>
        </w:num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«Координаты и векторы вокруг  нас».</w:t>
      </w:r>
    </w:p>
    <w:p w:rsidR="00C65410" w:rsidRPr="00E035D1" w:rsidRDefault="00C65410" w:rsidP="00C65410">
      <w:pPr>
        <w:pStyle w:val="a4"/>
        <w:numPr>
          <w:ilvl w:val="0"/>
          <w:numId w:val="56"/>
        </w:num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Векторное задание прямых и плоскостей в пространстве.</w:t>
      </w:r>
    </w:p>
    <w:p w:rsidR="00C65410" w:rsidRPr="00E035D1" w:rsidRDefault="00C65410" w:rsidP="00C65410">
      <w:pPr>
        <w:pStyle w:val="a4"/>
        <w:numPr>
          <w:ilvl w:val="0"/>
          <w:numId w:val="56"/>
        </w:num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Сложение гармонических колебаний.</w:t>
      </w:r>
    </w:p>
    <w:p w:rsidR="00C65410" w:rsidRPr="00EA38D1" w:rsidRDefault="00C65410" w:rsidP="00C65410">
      <w:pPr>
        <w:spacing w:after="0" w:line="240" w:lineRule="auto"/>
        <w:jc w:val="both"/>
        <w:rPr>
          <w:rFonts w:ascii="Times New Roman" w:hAnsi="Times New Roman" w:cs="Times New Roman"/>
          <w:sz w:val="24"/>
          <w:szCs w:val="24"/>
        </w:rPr>
      </w:pPr>
      <w:r w:rsidRPr="00EA38D1">
        <w:rPr>
          <w:rFonts w:ascii="Times New Roman" w:hAnsi="Times New Roman" w:cs="Times New Roman"/>
          <w:b/>
          <w:bCs/>
          <w:iCs/>
          <w:sz w:val="24"/>
          <w:szCs w:val="24"/>
        </w:rPr>
        <w:t>Виды учебной деятельности студентов</w:t>
      </w:r>
    </w:p>
    <w:tbl>
      <w:tblPr>
        <w:tblW w:w="95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119"/>
        <w:gridCol w:w="6446"/>
      </w:tblGrid>
      <w:tr w:rsidR="00C65410" w:rsidRPr="00E035D1" w:rsidTr="005007F4">
        <w:trPr>
          <w:trHeight w:val="20"/>
          <w:jc w:val="center"/>
        </w:trPr>
        <w:tc>
          <w:tcPr>
            <w:tcW w:w="3119" w:type="dxa"/>
            <w:shd w:val="clear" w:color="auto" w:fill="FFFFFF"/>
            <w:vAlign w:val="center"/>
          </w:tcPr>
          <w:p w:rsidR="00C65410" w:rsidRPr="00EA38D1" w:rsidRDefault="00C65410" w:rsidP="00410959">
            <w:pPr>
              <w:spacing w:after="0" w:line="240" w:lineRule="auto"/>
              <w:jc w:val="both"/>
              <w:rPr>
                <w:rFonts w:ascii="Times New Roman" w:hAnsi="Times New Roman" w:cs="Times New Roman"/>
                <w:b/>
                <w:sz w:val="24"/>
                <w:szCs w:val="24"/>
              </w:rPr>
            </w:pPr>
            <w:r w:rsidRPr="00EA38D1">
              <w:rPr>
                <w:rFonts w:ascii="Times New Roman" w:hAnsi="Times New Roman" w:cs="Times New Roman"/>
                <w:b/>
                <w:sz w:val="24"/>
                <w:szCs w:val="24"/>
              </w:rPr>
              <w:t>Содержание обучения</w:t>
            </w:r>
          </w:p>
        </w:tc>
        <w:tc>
          <w:tcPr>
            <w:tcW w:w="6446" w:type="dxa"/>
            <w:shd w:val="clear" w:color="auto" w:fill="FFFFFF"/>
            <w:vAlign w:val="center"/>
          </w:tcPr>
          <w:p w:rsidR="00C65410" w:rsidRPr="00EA38D1" w:rsidRDefault="00C65410" w:rsidP="00410959">
            <w:pPr>
              <w:spacing w:after="0" w:line="240" w:lineRule="auto"/>
              <w:jc w:val="both"/>
              <w:rPr>
                <w:rFonts w:ascii="Times New Roman" w:hAnsi="Times New Roman" w:cs="Times New Roman"/>
                <w:b/>
                <w:sz w:val="24"/>
                <w:szCs w:val="24"/>
              </w:rPr>
            </w:pPr>
            <w:r w:rsidRPr="00EA38D1">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C65410" w:rsidRPr="00E035D1" w:rsidTr="005007F4">
        <w:trPr>
          <w:trHeight w:val="20"/>
          <w:jc w:val="center"/>
        </w:trPr>
        <w:tc>
          <w:tcPr>
            <w:tcW w:w="3119" w:type="dxa"/>
            <w:shd w:val="clear" w:color="auto" w:fill="FFFFFF"/>
          </w:tcPr>
          <w:p w:rsidR="00C65410" w:rsidRPr="00EA38D1" w:rsidRDefault="00C65410" w:rsidP="00410959">
            <w:pPr>
              <w:spacing w:after="0" w:line="240" w:lineRule="auto"/>
              <w:jc w:val="both"/>
              <w:rPr>
                <w:rFonts w:ascii="Times New Roman" w:hAnsi="Times New Roman" w:cs="Times New Roman"/>
                <w:b/>
                <w:sz w:val="24"/>
                <w:szCs w:val="24"/>
              </w:rPr>
            </w:pPr>
            <w:r w:rsidRPr="00EA38D1">
              <w:rPr>
                <w:rFonts w:ascii="Times New Roman" w:hAnsi="Times New Roman" w:cs="Times New Roman"/>
                <w:b/>
                <w:sz w:val="24"/>
                <w:szCs w:val="24"/>
              </w:rPr>
              <w:t>Координаты и векторы</w:t>
            </w:r>
          </w:p>
        </w:tc>
        <w:tc>
          <w:tcPr>
            <w:tcW w:w="6446" w:type="dxa"/>
            <w:shd w:val="clear" w:color="auto" w:fill="FFFFFF"/>
          </w:tcPr>
          <w:p w:rsidR="00C65410" w:rsidRPr="00E035D1" w:rsidRDefault="00C65410" w:rsidP="00410959">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Ознакомление с понятием вектора. Изучение декартовой системы координат в пространстве, построение по заданным координатам точек и плоскостей, нахождение координат точек. Нахождение уравнений окружности, сферы, плоскости. Вычисление расстояний между точками. Изучение свойств векторных величин, правил разложения векторов в трехмерном пространстве, правил нахождения координат вектора в пространстве, правил действий с векторами, заданными координатами. Применение теории при решении задач на действия с векторами. Изучение скалярного произведения векторов, векторного уравнения прямой и плоскости. Применение теории при решении задач на действия с векторами, координатный метод, применение векторов для вычисления величин углов и расстояний. Ознакомление с доказательствами теорем стереометрии о взаимном расположении прямых и плоскостей с использованием векторов</w:t>
            </w:r>
          </w:p>
        </w:tc>
      </w:tr>
    </w:tbl>
    <w:p w:rsidR="00C65410" w:rsidRPr="00E035D1" w:rsidRDefault="00C65410" w:rsidP="00C65410">
      <w:pPr>
        <w:spacing w:after="0" w:line="240" w:lineRule="auto"/>
        <w:ind w:firstLine="709"/>
        <w:rPr>
          <w:rFonts w:ascii="Times New Roman" w:hAnsi="Times New Roman" w:cs="Times New Roman"/>
          <w:b/>
          <w:bCs/>
          <w:sz w:val="24"/>
          <w:szCs w:val="24"/>
        </w:rPr>
      </w:pPr>
      <w:r w:rsidRPr="00E035D1">
        <w:rPr>
          <w:rFonts w:ascii="Times New Roman" w:hAnsi="Times New Roman" w:cs="Times New Roman"/>
          <w:b/>
          <w:bCs/>
          <w:sz w:val="24"/>
          <w:szCs w:val="24"/>
        </w:rPr>
        <w:t>Раздел. Алгебра (59 часов)</w:t>
      </w:r>
    </w:p>
    <w:p w:rsidR="00C65410" w:rsidRPr="00E035D1" w:rsidRDefault="00C65410" w:rsidP="00C65410">
      <w:pPr>
        <w:spacing w:after="0" w:line="240" w:lineRule="auto"/>
        <w:ind w:firstLine="709"/>
        <w:rPr>
          <w:rFonts w:ascii="Times New Roman" w:hAnsi="Times New Roman" w:cs="Times New Roman"/>
          <w:b/>
          <w:sz w:val="24"/>
          <w:szCs w:val="24"/>
        </w:rPr>
      </w:pPr>
      <w:r w:rsidRPr="00E035D1">
        <w:rPr>
          <w:rFonts w:ascii="Times New Roman" w:hAnsi="Times New Roman" w:cs="Times New Roman"/>
          <w:b/>
          <w:bCs/>
          <w:sz w:val="24"/>
          <w:szCs w:val="24"/>
        </w:rPr>
        <w:t>Тема 6. Основы тригонометрии (35 часов)</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Радианная мера угла</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Вращательное движение</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Синус и косинус числа</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Основные формулы для sin α и cos α</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Тангенс и котангенс числа</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Основные формулы для tg α и ctg α</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Формулы приведения</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Преобразования тригонометрических выражений</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Арксинус, арккосинус, арктангенс, арккотангенс</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Формулы сложения: косинус разности и косинус суммы двух углов</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Формулы для дополнительных углов</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Формулы сложения: синус суммы и синус разности двух углов. Сумма и разность синусов и косинусов</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Формулы удвоения. Формулы половинного угла</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Преобразование суммы тригонометрических функций в произведение и произведения в сумму</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Выражение тригонометрических функций через тангенс половинного аргумента</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bCs/>
          <w:sz w:val="24"/>
          <w:szCs w:val="24"/>
        </w:rPr>
        <w:t>Преобразование тригонометрических выражений</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Преобразования простейших тригонометрических выражений</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Простейшие тригонометрические уравнения</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Уравнения, сводящиеся к простейшим заменой неизвестного</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Применение основных тригонометрических формул для решения уравнений</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Однородные уравнения</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Простейшие тригонометрические неравенства для синусов и косинусов</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Простейшие неравенства для тангенса и котангенса</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Неравенства, сводящиеся к простейшим заменой неизвестного</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Введение вспомогательного угла</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Решение тригонометрических уравнений и неравенств</w:t>
      </w:r>
    </w:p>
    <w:p w:rsidR="00C65410" w:rsidRPr="00EA38D1" w:rsidRDefault="00C65410" w:rsidP="00C65410">
      <w:pPr>
        <w:spacing w:after="0" w:line="240" w:lineRule="auto"/>
        <w:ind w:firstLine="709"/>
        <w:jc w:val="both"/>
        <w:rPr>
          <w:rFonts w:ascii="Times New Roman" w:hAnsi="Times New Roman" w:cs="Times New Roman"/>
          <w:bCs/>
          <w:iCs/>
          <w:sz w:val="24"/>
          <w:szCs w:val="24"/>
        </w:rPr>
      </w:pPr>
      <w:r w:rsidRPr="00EA38D1">
        <w:rPr>
          <w:rFonts w:ascii="Times New Roman" w:hAnsi="Times New Roman" w:cs="Times New Roman"/>
          <w:b/>
          <w:bCs/>
          <w:iCs/>
          <w:sz w:val="24"/>
          <w:szCs w:val="24"/>
        </w:rPr>
        <w:t xml:space="preserve">Формы организации учебных занятий: </w:t>
      </w:r>
      <w:r w:rsidRPr="00EA38D1">
        <w:rPr>
          <w:rFonts w:ascii="Times New Roman" w:hAnsi="Times New Roman" w:cs="Times New Roman"/>
          <w:bCs/>
          <w:iCs/>
          <w:sz w:val="24"/>
          <w:szCs w:val="24"/>
        </w:rPr>
        <w:t>урок, практическое занятие, лекция, семинар.</w:t>
      </w:r>
    </w:p>
    <w:p w:rsidR="00C65410" w:rsidRPr="00EA38D1" w:rsidRDefault="00C65410" w:rsidP="00C65410">
      <w:pPr>
        <w:autoSpaceDE w:val="0"/>
        <w:autoSpaceDN w:val="0"/>
        <w:adjustRightInd w:val="0"/>
        <w:spacing w:after="0" w:line="240" w:lineRule="auto"/>
        <w:ind w:firstLine="709"/>
        <w:jc w:val="both"/>
        <w:rPr>
          <w:rFonts w:ascii="Times New Roman" w:eastAsiaTheme="minorHAnsi" w:hAnsi="Times New Roman" w:cs="Times New Roman"/>
          <w:b/>
          <w:bCs/>
          <w:iCs/>
          <w:sz w:val="24"/>
          <w:szCs w:val="24"/>
          <w:lang w:eastAsia="en-US"/>
        </w:rPr>
      </w:pPr>
      <w:r w:rsidRPr="00EA38D1">
        <w:rPr>
          <w:rFonts w:ascii="Times New Roman" w:eastAsiaTheme="minorHAnsi" w:hAnsi="Times New Roman" w:cs="Times New Roman"/>
          <w:b/>
          <w:bCs/>
          <w:iCs/>
          <w:sz w:val="24"/>
          <w:szCs w:val="24"/>
          <w:lang w:eastAsia="en-US"/>
        </w:rPr>
        <w:t>Практические занятия (5 часов)</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Радианный метод измерения углов вращения и связь с градусной мерой</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Обратные тригонометрические функции: арксинус, арккосинус, арктангенс, арккотангенс</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Основные тригонометрические тождества, формулы сложения, удвоения</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Преобразование суммы тригонометрических функций в произведение и произведения в сумму</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Простейшие тригонометрические уравнения и неравенства</w:t>
      </w:r>
    </w:p>
    <w:p w:rsidR="00C65410" w:rsidRPr="00EA38D1" w:rsidRDefault="00C65410" w:rsidP="00C65410">
      <w:pPr>
        <w:spacing w:after="0" w:line="240" w:lineRule="auto"/>
        <w:ind w:firstLine="709"/>
        <w:jc w:val="both"/>
        <w:rPr>
          <w:rFonts w:ascii="Times New Roman" w:hAnsi="Times New Roman" w:cs="Times New Roman"/>
          <w:b/>
          <w:sz w:val="24"/>
          <w:szCs w:val="24"/>
        </w:rPr>
      </w:pPr>
      <w:r w:rsidRPr="00EA38D1">
        <w:rPr>
          <w:rFonts w:ascii="Times New Roman" w:hAnsi="Times New Roman" w:cs="Times New Roman"/>
          <w:b/>
          <w:bCs/>
          <w:iCs/>
          <w:sz w:val="24"/>
          <w:szCs w:val="24"/>
        </w:rPr>
        <w:t xml:space="preserve">Самостоятельная работа обучающихся </w:t>
      </w:r>
      <w:r w:rsidRPr="00EA38D1">
        <w:rPr>
          <w:rFonts w:ascii="Times New Roman" w:hAnsi="Times New Roman" w:cs="Times New Roman"/>
          <w:b/>
          <w:sz w:val="24"/>
          <w:szCs w:val="24"/>
        </w:rPr>
        <w:t xml:space="preserve">(17 часов) </w:t>
      </w:r>
    </w:p>
    <w:p w:rsidR="00C65410" w:rsidRPr="00E035D1" w:rsidRDefault="00C65410" w:rsidP="00C65410">
      <w:pPr>
        <w:spacing w:after="0" w:line="240" w:lineRule="auto"/>
        <w:jc w:val="both"/>
        <w:rPr>
          <w:rFonts w:ascii="Times New Roman" w:hAnsi="Times New Roman" w:cs="Times New Roman"/>
          <w:color w:val="0D0D0D" w:themeColor="text1" w:themeTint="F2"/>
          <w:sz w:val="24"/>
          <w:szCs w:val="24"/>
        </w:rPr>
      </w:pPr>
      <w:r w:rsidRPr="00E035D1">
        <w:rPr>
          <w:rFonts w:ascii="Times New Roman" w:hAnsi="Times New Roman" w:cs="Times New Roman"/>
          <w:color w:val="0D0D0D" w:themeColor="text1" w:themeTint="F2"/>
          <w:sz w:val="24"/>
          <w:szCs w:val="24"/>
        </w:rPr>
        <w:t>Выполнение:</w:t>
      </w:r>
    </w:p>
    <w:p w:rsidR="00C65410" w:rsidRPr="00E035D1" w:rsidRDefault="00C65410" w:rsidP="00C65410">
      <w:pPr>
        <w:pStyle w:val="1"/>
        <w:ind w:firstLine="0"/>
        <w:jc w:val="both"/>
        <w:rPr>
          <w:color w:val="0D0D0D" w:themeColor="text1" w:themeTint="F2"/>
        </w:rPr>
      </w:pPr>
      <w:r w:rsidRPr="00E035D1">
        <w:rPr>
          <w:color w:val="0D0D0D" w:themeColor="text1" w:themeTint="F2"/>
        </w:rPr>
        <w:t>Самостоятельной работы № 16 «Использование тригонометрических формул для преобразования тригонометрических выражений»</w:t>
      </w:r>
    </w:p>
    <w:p w:rsidR="00C65410" w:rsidRPr="00E035D1" w:rsidRDefault="00C65410" w:rsidP="00C65410">
      <w:pPr>
        <w:spacing w:after="0" w:line="240" w:lineRule="auto"/>
        <w:jc w:val="both"/>
        <w:rPr>
          <w:rFonts w:ascii="Times New Roman" w:hAnsi="Times New Roman" w:cs="Times New Roman"/>
          <w:color w:val="0D0D0D" w:themeColor="text1" w:themeTint="F2"/>
          <w:sz w:val="24"/>
          <w:szCs w:val="24"/>
        </w:rPr>
      </w:pPr>
      <w:r w:rsidRPr="00E035D1">
        <w:rPr>
          <w:rFonts w:ascii="Times New Roman" w:hAnsi="Times New Roman" w:cs="Times New Roman"/>
          <w:color w:val="0D0D0D" w:themeColor="text1" w:themeTint="F2"/>
          <w:sz w:val="24"/>
          <w:szCs w:val="24"/>
        </w:rPr>
        <w:t>Самостоятельной работы № 17 «Тригонометрические функции двойного угла»</w:t>
      </w:r>
    </w:p>
    <w:p w:rsidR="00C65410" w:rsidRPr="00E035D1" w:rsidRDefault="00C65410" w:rsidP="00C65410">
      <w:pPr>
        <w:spacing w:after="0" w:line="240" w:lineRule="auto"/>
        <w:jc w:val="both"/>
        <w:rPr>
          <w:rFonts w:ascii="Times New Roman" w:hAnsi="Times New Roman" w:cs="Times New Roman"/>
          <w:color w:val="0D0D0D" w:themeColor="text1" w:themeTint="F2"/>
          <w:sz w:val="24"/>
          <w:szCs w:val="24"/>
        </w:rPr>
      </w:pPr>
      <w:r w:rsidRPr="00E035D1">
        <w:rPr>
          <w:rFonts w:ascii="Times New Roman" w:hAnsi="Times New Roman" w:cs="Times New Roman"/>
          <w:color w:val="0D0D0D" w:themeColor="text1" w:themeTint="F2"/>
          <w:sz w:val="24"/>
          <w:szCs w:val="24"/>
        </w:rPr>
        <w:t>Самостоятельной работы № 18 «Решение тригонометрических уравнений»</w:t>
      </w:r>
    </w:p>
    <w:p w:rsidR="00C65410" w:rsidRPr="00E035D1" w:rsidRDefault="00C65410" w:rsidP="00C65410">
      <w:pPr>
        <w:spacing w:after="0" w:line="240" w:lineRule="auto"/>
        <w:jc w:val="both"/>
        <w:rPr>
          <w:rFonts w:ascii="Times New Roman" w:hAnsi="Times New Roman" w:cs="Times New Roman"/>
          <w:color w:val="0D0D0D" w:themeColor="text1" w:themeTint="F2"/>
          <w:sz w:val="24"/>
          <w:szCs w:val="24"/>
        </w:rPr>
      </w:pPr>
      <w:r w:rsidRPr="00E035D1">
        <w:rPr>
          <w:rFonts w:ascii="Times New Roman" w:hAnsi="Times New Roman" w:cs="Times New Roman"/>
          <w:color w:val="0D0D0D" w:themeColor="text1" w:themeTint="F2"/>
          <w:sz w:val="24"/>
          <w:szCs w:val="24"/>
        </w:rPr>
        <w:t>Самостоятельной работы № 19 «Решение тригонометрических неравенств»</w:t>
      </w:r>
    </w:p>
    <w:p w:rsidR="00C65410" w:rsidRPr="00E035D1" w:rsidRDefault="00C65410" w:rsidP="00C65410">
      <w:pPr>
        <w:spacing w:after="0" w:line="240" w:lineRule="auto"/>
        <w:jc w:val="both"/>
        <w:rPr>
          <w:rFonts w:ascii="Times New Roman" w:hAnsi="Times New Roman" w:cs="Times New Roman"/>
          <w:color w:val="000000"/>
          <w:sz w:val="24"/>
          <w:szCs w:val="24"/>
          <w:shd w:val="clear" w:color="auto" w:fill="FFFFFF"/>
        </w:rPr>
      </w:pPr>
      <w:r w:rsidRPr="00E035D1">
        <w:rPr>
          <w:rFonts w:ascii="Times New Roman" w:hAnsi="Times New Roman" w:cs="Times New Roman"/>
          <w:color w:val="000000"/>
          <w:sz w:val="24"/>
          <w:szCs w:val="24"/>
          <w:shd w:val="clear" w:color="auto" w:fill="FFFFFF"/>
        </w:rPr>
        <w:t>Написание реферата, доклада или разработка презентации.</w:t>
      </w:r>
    </w:p>
    <w:p w:rsidR="00C65410" w:rsidRPr="00EA38D1" w:rsidRDefault="00C65410" w:rsidP="00C65410">
      <w:pPr>
        <w:spacing w:after="0" w:line="240" w:lineRule="auto"/>
        <w:jc w:val="both"/>
        <w:rPr>
          <w:rFonts w:ascii="Times New Roman" w:hAnsi="Times New Roman" w:cs="Times New Roman"/>
          <w:sz w:val="24"/>
          <w:szCs w:val="24"/>
        </w:rPr>
      </w:pPr>
      <w:r w:rsidRPr="00EA38D1">
        <w:rPr>
          <w:rFonts w:ascii="Times New Roman" w:hAnsi="Times New Roman" w:cs="Times New Roman"/>
          <w:b/>
          <w:bCs/>
          <w:iCs/>
          <w:sz w:val="24"/>
          <w:szCs w:val="24"/>
        </w:rPr>
        <w:t>Виды учебной деятельности студентов</w:t>
      </w:r>
    </w:p>
    <w:tbl>
      <w:tblPr>
        <w:tblW w:w="95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835"/>
        <w:gridCol w:w="6729"/>
      </w:tblGrid>
      <w:tr w:rsidR="00C65410" w:rsidRPr="00E035D1" w:rsidTr="005007F4">
        <w:trPr>
          <w:trHeight w:val="20"/>
          <w:jc w:val="center"/>
        </w:trPr>
        <w:tc>
          <w:tcPr>
            <w:tcW w:w="2835" w:type="dxa"/>
            <w:shd w:val="clear" w:color="auto" w:fill="FFFFFF"/>
            <w:vAlign w:val="center"/>
          </w:tcPr>
          <w:p w:rsidR="00C65410" w:rsidRPr="00B32BC1" w:rsidRDefault="00C65410" w:rsidP="00410959">
            <w:pPr>
              <w:spacing w:after="0" w:line="240" w:lineRule="auto"/>
              <w:jc w:val="both"/>
              <w:rPr>
                <w:rFonts w:ascii="Times New Roman" w:hAnsi="Times New Roman" w:cs="Times New Roman"/>
                <w:b/>
                <w:sz w:val="24"/>
                <w:szCs w:val="24"/>
              </w:rPr>
            </w:pPr>
            <w:r w:rsidRPr="00B32BC1">
              <w:rPr>
                <w:rFonts w:ascii="Times New Roman" w:hAnsi="Times New Roman" w:cs="Times New Roman"/>
                <w:b/>
                <w:sz w:val="24"/>
                <w:szCs w:val="24"/>
              </w:rPr>
              <w:t>Содержание обучения</w:t>
            </w:r>
          </w:p>
        </w:tc>
        <w:tc>
          <w:tcPr>
            <w:tcW w:w="6729" w:type="dxa"/>
            <w:shd w:val="clear" w:color="auto" w:fill="FFFFFF"/>
            <w:vAlign w:val="center"/>
          </w:tcPr>
          <w:p w:rsidR="00C65410" w:rsidRPr="00B32BC1" w:rsidRDefault="00C65410" w:rsidP="00410959">
            <w:pPr>
              <w:spacing w:after="0" w:line="240" w:lineRule="auto"/>
              <w:jc w:val="both"/>
              <w:rPr>
                <w:rFonts w:ascii="Times New Roman" w:hAnsi="Times New Roman" w:cs="Times New Roman"/>
                <w:b/>
                <w:sz w:val="24"/>
                <w:szCs w:val="24"/>
              </w:rPr>
            </w:pPr>
            <w:r w:rsidRPr="00B32BC1">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C65410" w:rsidRPr="00E035D1" w:rsidTr="005007F4">
        <w:trPr>
          <w:trHeight w:val="20"/>
          <w:jc w:val="center"/>
        </w:trPr>
        <w:tc>
          <w:tcPr>
            <w:tcW w:w="2835" w:type="dxa"/>
            <w:shd w:val="clear" w:color="auto" w:fill="FFFFFF"/>
          </w:tcPr>
          <w:p w:rsidR="00C65410" w:rsidRPr="00B32BC1" w:rsidRDefault="00C65410" w:rsidP="00410959">
            <w:pPr>
              <w:spacing w:after="0" w:line="240" w:lineRule="auto"/>
              <w:jc w:val="both"/>
              <w:rPr>
                <w:rFonts w:ascii="Times New Roman" w:hAnsi="Times New Roman" w:cs="Times New Roman"/>
                <w:b/>
                <w:sz w:val="24"/>
                <w:szCs w:val="24"/>
              </w:rPr>
            </w:pPr>
            <w:r w:rsidRPr="00B32BC1">
              <w:rPr>
                <w:rFonts w:ascii="Times New Roman" w:hAnsi="Times New Roman" w:cs="Times New Roman"/>
                <w:b/>
                <w:sz w:val="24"/>
                <w:szCs w:val="24"/>
              </w:rPr>
              <w:t>Основные понятия</w:t>
            </w:r>
          </w:p>
        </w:tc>
        <w:tc>
          <w:tcPr>
            <w:tcW w:w="6729" w:type="dxa"/>
            <w:shd w:val="clear" w:color="auto" w:fill="FFFFFF"/>
          </w:tcPr>
          <w:p w:rsidR="00C65410" w:rsidRPr="00E035D1" w:rsidRDefault="00C65410" w:rsidP="00410959">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Изучение радианного метода измерения углов вращения и их связи с градусной мерой. Изображение углов вращения на окружности, соотнесение величины угла с его расположением. Формулирование определений тригонометрических функций для углов поворота и острых углов прямоугольного треугольника и объяснение их взаимосвязи</w:t>
            </w:r>
          </w:p>
        </w:tc>
      </w:tr>
      <w:tr w:rsidR="00C65410" w:rsidRPr="00E035D1" w:rsidTr="005007F4">
        <w:trPr>
          <w:trHeight w:val="20"/>
          <w:jc w:val="center"/>
        </w:trPr>
        <w:tc>
          <w:tcPr>
            <w:tcW w:w="2835" w:type="dxa"/>
            <w:shd w:val="clear" w:color="auto" w:fill="FFFFFF"/>
          </w:tcPr>
          <w:p w:rsidR="00C65410" w:rsidRPr="00B32BC1" w:rsidRDefault="00C65410" w:rsidP="00410959">
            <w:pPr>
              <w:spacing w:after="0" w:line="240" w:lineRule="auto"/>
              <w:jc w:val="both"/>
              <w:rPr>
                <w:rFonts w:ascii="Times New Roman" w:hAnsi="Times New Roman" w:cs="Times New Roman"/>
                <w:b/>
                <w:sz w:val="24"/>
                <w:szCs w:val="24"/>
              </w:rPr>
            </w:pPr>
            <w:r w:rsidRPr="00B32BC1">
              <w:rPr>
                <w:rFonts w:ascii="Times New Roman" w:hAnsi="Times New Roman" w:cs="Times New Roman"/>
                <w:b/>
                <w:sz w:val="24"/>
                <w:szCs w:val="24"/>
              </w:rPr>
              <w:t>Основные тригонометрические тождества</w:t>
            </w:r>
          </w:p>
        </w:tc>
        <w:tc>
          <w:tcPr>
            <w:tcW w:w="6729" w:type="dxa"/>
            <w:shd w:val="clear" w:color="auto" w:fill="FFFFFF"/>
          </w:tcPr>
          <w:p w:rsidR="00C65410" w:rsidRPr="00E035D1" w:rsidRDefault="00C65410" w:rsidP="00410959">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Применение основных тригонометрических тождеств для вычисления значений тригонометрических функций по одной из них</w:t>
            </w:r>
          </w:p>
        </w:tc>
      </w:tr>
      <w:tr w:rsidR="00C65410" w:rsidRPr="00E035D1" w:rsidTr="005007F4">
        <w:trPr>
          <w:trHeight w:val="20"/>
          <w:jc w:val="center"/>
        </w:trPr>
        <w:tc>
          <w:tcPr>
            <w:tcW w:w="2835" w:type="dxa"/>
            <w:shd w:val="clear" w:color="auto" w:fill="FFFFFF"/>
          </w:tcPr>
          <w:p w:rsidR="00C65410" w:rsidRPr="00B32BC1" w:rsidRDefault="00C65410" w:rsidP="00410959">
            <w:pPr>
              <w:spacing w:after="0" w:line="240" w:lineRule="auto"/>
              <w:jc w:val="both"/>
              <w:rPr>
                <w:rFonts w:ascii="Times New Roman" w:hAnsi="Times New Roman" w:cs="Times New Roman"/>
                <w:b/>
                <w:sz w:val="24"/>
                <w:szCs w:val="24"/>
              </w:rPr>
            </w:pPr>
            <w:r w:rsidRPr="00B32BC1">
              <w:rPr>
                <w:rFonts w:ascii="Times New Roman" w:hAnsi="Times New Roman" w:cs="Times New Roman"/>
                <w:b/>
                <w:sz w:val="24"/>
                <w:szCs w:val="24"/>
              </w:rPr>
              <w:t>Преобразования простейших тригонометрических выражений</w:t>
            </w:r>
          </w:p>
        </w:tc>
        <w:tc>
          <w:tcPr>
            <w:tcW w:w="6729" w:type="dxa"/>
            <w:shd w:val="clear" w:color="auto" w:fill="FFFFFF"/>
          </w:tcPr>
          <w:p w:rsidR="00C65410" w:rsidRPr="00E035D1" w:rsidRDefault="00C65410" w:rsidP="00410959">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Изучение основных формул тригонометрии: формулы сложения, удвоения, преобразования суммы тригонометрических функций в произведение и произведения в сумму и применение при вычислении значения тригонометрического выражения и упрощения его. Ознакомление со свойствами симметрии точек на единичной окружности и применение их для вывода формул приведения</w:t>
            </w:r>
          </w:p>
        </w:tc>
      </w:tr>
      <w:tr w:rsidR="00C65410" w:rsidRPr="00E035D1" w:rsidTr="005007F4">
        <w:trPr>
          <w:trHeight w:val="20"/>
          <w:jc w:val="center"/>
        </w:trPr>
        <w:tc>
          <w:tcPr>
            <w:tcW w:w="2835" w:type="dxa"/>
            <w:shd w:val="clear" w:color="auto" w:fill="FFFFFF"/>
          </w:tcPr>
          <w:p w:rsidR="00C65410" w:rsidRPr="00B32BC1" w:rsidRDefault="00C65410" w:rsidP="00410959">
            <w:pPr>
              <w:spacing w:after="0" w:line="240" w:lineRule="auto"/>
              <w:jc w:val="both"/>
              <w:rPr>
                <w:rFonts w:ascii="Times New Roman" w:hAnsi="Times New Roman" w:cs="Times New Roman"/>
                <w:b/>
                <w:sz w:val="24"/>
                <w:szCs w:val="24"/>
              </w:rPr>
            </w:pPr>
            <w:r w:rsidRPr="00B32BC1">
              <w:rPr>
                <w:rFonts w:ascii="Times New Roman" w:hAnsi="Times New Roman" w:cs="Times New Roman"/>
                <w:b/>
                <w:sz w:val="24"/>
                <w:szCs w:val="24"/>
              </w:rPr>
              <w:t>Простейшие тригонометрические уравнения и неравенства</w:t>
            </w:r>
          </w:p>
        </w:tc>
        <w:tc>
          <w:tcPr>
            <w:tcW w:w="6729" w:type="dxa"/>
            <w:shd w:val="clear" w:color="auto" w:fill="FFFFFF"/>
          </w:tcPr>
          <w:p w:rsidR="00C65410" w:rsidRPr="00E035D1" w:rsidRDefault="00C65410" w:rsidP="00410959">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Решение по формулам и тригонометрическому кругу простейших тригонометрических уравнений. Применение общих методов решения уравнений (приведение к линейному, квадратному, метод разложения на множители, замены переменной) при решении тригонометрических уравнений. Умение отмечать на круге решения простейших тригонометрических неравенств</w:t>
            </w:r>
          </w:p>
        </w:tc>
      </w:tr>
      <w:tr w:rsidR="00C65410" w:rsidRPr="00E035D1" w:rsidTr="005007F4">
        <w:trPr>
          <w:trHeight w:val="20"/>
          <w:jc w:val="center"/>
        </w:trPr>
        <w:tc>
          <w:tcPr>
            <w:tcW w:w="2835" w:type="dxa"/>
            <w:shd w:val="clear" w:color="auto" w:fill="FFFFFF"/>
          </w:tcPr>
          <w:p w:rsidR="00C65410" w:rsidRPr="00B32BC1" w:rsidRDefault="00C65410" w:rsidP="00410959">
            <w:pPr>
              <w:spacing w:after="0" w:line="240" w:lineRule="auto"/>
              <w:jc w:val="both"/>
              <w:rPr>
                <w:rFonts w:ascii="Times New Roman" w:hAnsi="Times New Roman" w:cs="Times New Roman"/>
                <w:b/>
                <w:sz w:val="24"/>
                <w:szCs w:val="24"/>
              </w:rPr>
            </w:pPr>
            <w:r w:rsidRPr="00B32BC1">
              <w:rPr>
                <w:rFonts w:ascii="Times New Roman" w:hAnsi="Times New Roman" w:cs="Times New Roman"/>
                <w:b/>
                <w:sz w:val="24"/>
                <w:szCs w:val="24"/>
              </w:rPr>
              <w:t>Арксинус, арккосинус, арктангенс числа</w:t>
            </w:r>
          </w:p>
        </w:tc>
        <w:tc>
          <w:tcPr>
            <w:tcW w:w="6729" w:type="dxa"/>
            <w:shd w:val="clear" w:color="auto" w:fill="FFFFFF"/>
          </w:tcPr>
          <w:p w:rsidR="00C65410" w:rsidRPr="00E035D1" w:rsidRDefault="00C65410" w:rsidP="00410959">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Ознакомление с понятием обратных тригонометрических функций. Изучение определений арксинуса, арккосинуса, арктангенса числа, формулирование их, изображение на единичной окружности, применение при решении уравнений</w:t>
            </w:r>
          </w:p>
        </w:tc>
      </w:tr>
    </w:tbl>
    <w:p w:rsidR="00C65410" w:rsidRPr="00E035D1" w:rsidRDefault="00C65410" w:rsidP="00C65410">
      <w:pPr>
        <w:spacing w:after="0" w:line="240" w:lineRule="auto"/>
        <w:ind w:firstLine="709"/>
        <w:jc w:val="both"/>
        <w:rPr>
          <w:rFonts w:ascii="Times New Roman" w:hAnsi="Times New Roman" w:cs="Times New Roman"/>
          <w:sz w:val="24"/>
          <w:szCs w:val="24"/>
        </w:rPr>
      </w:pPr>
      <w:r w:rsidRPr="00E035D1">
        <w:rPr>
          <w:rFonts w:ascii="Times New Roman" w:hAnsi="Times New Roman" w:cs="Times New Roman"/>
          <w:b/>
          <w:bCs/>
          <w:sz w:val="24"/>
          <w:szCs w:val="24"/>
        </w:rPr>
        <w:t xml:space="preserve">Тема 7. </w:t>
      </w:r>
      <w:r w:rsidRPr="00E035D1">
        <w:rPr>
          <w:rFonts w:ascii="Times New Roman" w:hAnsi="Times New Roman" w:cs="Times New Roman"/>
          <w:b/>
          <w:sz w:val="24"/>
          <w:szCs w:val="24"/>
        </w:rPr>
        <w:t>Функции, их свойства и графики. Степенные, показательные, логарифмические и тригонометрические функции (24 часа)</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Функции. Область определения и множества значений; график функции, построение графиков функций, заданных различными способами</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Свойства функции. Монотонность, четность, нечетность, ограниченность, периодичность</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Промежутки возрастания, убывания, знакопостоянства и нули функции. Наибольшее и наименьшее значения функции. Точки экстремума</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Графическая интерпретация.</w:t>
      </w:r>
      <w:r w:rsidRPr="00E035D1">
        <w:rPr>
          <w:rFonts w:ascii="Times New Roman" w:hAnsi="Times New Roman" w:cs="Times New Roman"/>
          <w:spacing w:val="-2"/>
          <w:sz w:val="24"/>
          <w:szCs w:val="24"/>
        </w:rPr>
        <w:t xml:space="preserve"> Примеры функциональных зависимостей в реальных процессах и явлениях</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 xml:space="preserve">Обратные функции. </w:t>
      </w:r>
      <w:r w:rsidRPr="00E035D1">
        <w:rPr>
          <w:rFonts w:ascii="Times New Roman" w:hAnsi="Times New Roman" w:cs="Times New Roman"/>
          <w:i/>
          <w:sz w:val="24"/>
          <w:szCs w:val="24"/>
        </w:rPr>
        <w:t>Область определения и область значений обратной функции.</w:t>
      </w:r>
      <w:r w:rsidRPr="00E035D1">
        <w:rPr>
          <w:rFonts w:ascii="Times New Roman" w:hAnsi="Times New Roman" w:cs="Times New Roman"/>
          <w:sz w:val="24"/>
          <w:szCs w:val="24"/>
        </w:rPr>
        <w:t xml:space="preserve"> График обратной функции</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Арифметические операции над функциями</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 xml:space="preserve">Сложная функция (композиция). </w:t>
      </w:r>
      <w:r w:rsidRPr="00E035D1">
        <w:rPr>
          <w:rFonts w:ascii="Times New Roman" w:hAnsi="Times New Roman" w:cs="Times New Roman"/>
          <w:i/>
          <w:sz w:val="24"/>
          <w:szCs w:val="24"/>
        </w:rPr>
        <w:t>Понятие о непрерывности функции</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Степенная функция, ее свойства и график</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 xml:space="preserve">Показательная функция, ее свойства и график </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Логарифмическая функция, ее свойства и график</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 xml:space="preserve">Тригонометрические функции  </w:t>
      </w:r>
      <w:r w:rsidRPr="00E035D1">
        <w:rPr>
          <w:rFonts w:ascii="Times New Roman" w:hAnsi="Times New Roman" w:cs="Times New Roman"/>
          <w:sz w:val="24"/>
          <w:szCs w:val="24"/>
          <w:lang w:val="en-US"/>
        </w:rPr>
        <w:t>y</w:t>
      </w:r>
      <w:r w:rsidRPr="00E035D1">
        <w:rPr>
          <w:rFonts w:ascii="Times New Roman" w:hAnsi="Times New Roman" w:cs="Times New Roman"/>
          <w:sz w:val="24"/>
          <w:szCs w:val="24"/>
        </w:rPr>
        <w:t xml:space="preserve"> = </w:t>
      </w:r>
      <w:r w:rsidRPr="00E035D1">
        <w:rPr>
          <w:rFonts w:ascii="Times New Roman" w:hAnsi="Times New Roman" w:cs="Times New Roman"/>
          <w:sz w:val="24"/>
          <w:szCs w:val="24"/>
          <w:lang w:val="en-US"/>
        </w:rPr>
        <w:t>sinx</w:t>
      </w:r>
      <w:r w:rsidRPr="00E035D1">
        <w:rPr>
          <w:rFonts w:ascii="Times New Roman" w:hAnsi="Times New Roman" w:cs="Times New Roman"/>
          <w:sz w:val="24"/>
          <w:szCs w:val="24"/>
        </w:rPr>
        <w:t xml:space="preserve">, </w:t>
      </w:r>
      <w:r w:rsidRPr="00E035D1">
        <w:rPr>
          <w:rFonts w:ascii="Times New Roman" w:hAnsi="Times New Roman" w:cs="Times New Roman"/>
          <w:sz w:val="24"/>
          <w:szCs w:val="24"/>
          <w:lang w:val="en-US"/>
        </w:rPr>
        <w:t>y</w:t>
      </w:r>
      <w:r w:rsidRPr="00E035D1">
        <w:rPr>
          <w:rFonts w:ascii="Times New Roman" w:hAnsi="Times New Roman" w:cs="Times New Roman"/>
          <w:sz w:val="24"/>
          <w:szCs w:val="24"/>
        </w:rPr>
        <w:t xml:space="preserve">= </w:t>
      </w:r>
      <w:r w:rsidRPr="00E035D1">
        <w:rPr>
          <w:rFonts w:ascii="Times New Roman" w:hAnsi="Times New Roman" w:cs="Times New Roman"/>
          <w:sz w:val="24"/>
          <w:szCs w:val="24"/>
          <w:lang w:val="en-US"/>
        </w:rPr>
        <w:t>cosx</w:t>
      </w:r>
      <w:r w:rsidRPr="00E035D1">
        <w:rPr>
          <w:rFonts w:ascii="Times New Roman" w:hAnsi="Times New Roman" w:cs="Times New Roman"/>
          <w:sz w:val="24"/>
          <w:szCs w:val="24"/>
        </w:rPr>
        <w:t xml:space="preserve">,  </w:t>
      </w:r>
      <w:r w:rsidRPr="00E035D1">
        <w:rPr>
          <w:rFonts w:ascii="Times New Roman" w:hAnsi="Times New Roman" w:cs="Times New Roman"/>
          <w:sz w:val="24"/>
          <w:szCs w:val="24"/>
          <w:lang w:val="en-US"/>
        </w:rPr>
        <w:t>y</w:t>
      </w:r>
      <w:r w:rsidRPr="00E035D1">
        <w:rPr>
          <w:rFonts w:ascii="Times New Roman" w:hAnsi="Times New Roman" w:cs="Times New Roman"/>
          <w:sz w:val="24"/>
          <w:szCs w:val="24"/>
        </w:rPr>
        <w:t xml:space="preserve"> = </w:t>
      </w:r>
      <w:r w:rsidRPr="00E035D1">
        <w:rPr>
          <w:rFonts w:ascii="Times New Roman" w:hAnsi="Times New Roman" w:cs="Times New Roman"/>
          <w:sz w:val="24"/>
          <w:szCs w:val="24"/>
          <w:lang w:val="en-US"/>
        </w:rPr>
        <w:t>tgx</w:t>
      </w:r>
      <w:r w:rsidRPr="00E035D1">
        <w:rPr>
          <w:rFonts w:ascii="Times New Roman" w:hAnsi="Times New Roman" w:cs="Times New Roman"/>
          <w:sz w:val="24"/>
          <w:szCs w:val="24"/>
        </w:rPr>
        <w:t xml:space="preserve">, </w:t>
      </w:r>
      <w:r w:rsidRPr="00E035D1">
        <w:rPr>
          <w:rFonts w:ascii="Times New Roman" w:hAnsi="Times New Roman" w:cs="Times New Roman"/>
          <w:sz w:val="24"/>
          <w:szCs w:val="24"/>
          <w:lang w:val="en-US"/>
        </w:rPr>
        <w:t>y</w:t>
      </w:r>
      <w:r w:rsidRPr="00E035D1">
        <w:rPr>
          <w:rFonts w:ascii="Times New Roman" w:hAnsi="Times New Roman" w:cs="Times New Roman"/>
          <w:sz w:val="24"/>
          <w:szCs w:val="24"/>
        </w:rPr>
        <w:t xml:space="preserve">= </w:t>
      </w:r>
      <w:r w:rsidRPr="00E035D1">
        <w:rPr>
          <w:rFonts w:ascii="Times New Roman" w:hAnsi="Times New Roman" w:cs="Times New Roman"/>
          <w:sz w:val="24"/>
          <w:szCs w:val="24"/>
          <w:lang w:val="en-US"/>
        </w:rPr>
        <w:t>ctgx</w:t>
      </w:r>
      <w:r w:rsidRPr="00E035D1">
        <w:rPr>
          <w:rFonts w:ascii="Times New Roman" w:hAnsi="Times New Roman" w:cs="Times New Roman"/>
          <w:sz w:val="24"/>
          <w:szCs w:val="24"/>
        </w:rPr>
        <w:t xml:space="preserve"> их свойства и графики</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Обратные тригонометрические функции</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 xml:space="preserve">Преобразования графиков. Параллельный перенос, симметрия относительно: осей координат, начала координат, прямой </w:t>
      </w:r>
      <w:r w:rsidRPr="00E035D1">
        <w:rPr>
          <w:rFonts w:ascii="Times New Roman" w:hAnsi="Times New Roman" w:cs="Times New Roman"/>
          <w:i/>
          <w:sz w:val="24"/>
          <w:szCs w:val="24"/>
          <w:lang w:val="en-US"/>
        </w:rPr>
        <w:t>y</w:t>
      </w:r>
      <w:r w:rsidRPr="00E035D1">
        <w:rPr>
          <w:rFonts w:ascii="Times New Roman" w:hAnsi="Times New Roman" w:cs="Times New Roman"/>
          <w:i/>
          <w:sz w:val="24"/>
          <w:szCs w:val="24"/>
        </w:rPr>
        <w:t xml:space="preserve"> </w:t>
      </w:r>
      <w:r w:rsidRPr="00E035D1">
        <w:rPr>
          <w:rFonts w:ascii="Times New Roman" w:hAnsi="Times New Roman" w:cs="Times New Roman"/>
          <w:sz w:val="24"/>
          <w:szCs w:val="24"/>
        </w:rPr>
        <w:t xml:space="preserve">= </w:t>
      </w:r>
      <w:r w:rsidRPr="00E035D1">
        <w:rPr>
          <w:rFonts w:ascii="Times New Roman" w:hAnsi="Times New Roman" w:cs="Times New Roman"/>
          <w:sz w:val="24"/>
          <w:szCs w:val="24"/>
          <w:lang w:val="en-US"/>
        </w:rPr>
        <w:t>x</w:t>
      </w:r>
      <w:r w:rsidRPr="00E035D1">
        <w:rPr>
          <w:rFonts w:ascii="Times New Roman" w:hAnsi="Times New Roman" w:cs="Times New Roman"/>
          <w:sz w:val="24"/>
          <w:szCs w:val="24"/>
        </w:rPr>
        <w:t>, растяжение и сжатие вдоль осей координат</w:t>
      </w:r>
    </w:p>
    <w:p w:rsidR="00C65410" w:rsidRPr="00EA38D1" w:rsidRDefault="00C65410" w:rsidP="00C65410">
      <w:pPr>
        <w:spacing w:after="0" w:line="240" w:lineRule="auto"/>
        <w:ind w:firstLine="709"/>
        <w:jc w:val="both"/>
        <w:rPr>
          <w:rFonts w:ascii="Times New Roman" w:hAnsi="Times New Roman" w:cs="Times New Roman"/>
          <w:bCs/>
          <w:iCs/>
          <w:sz w:val="24"/>
          <w:szCs w:val="24"/>
        </w:rPr>
      </w:pPr>
      <w:r w:rsidRPr="00EA38D1">
        <w:rPr>
          <w:rFonts w:ascii="Times New Roman" w:hAnsi="Times New Roman" w:cs="Times New Roman"/>
          <w:b/>
          <w:bCs/>
          <w:iCs/>
          <w:sz w:val="24"/>
          <w:szCs w:val="24"/>
        </w:rPr>
        <w:t xml:space="preserve">Формы организации учебных занятий: </w:t>
      </w:r>
      <w:r w:rsidRPr="00EA38D1">
        <w:rPr>
          <w:rFonts w:ascii="Times New Roman" w:hAnsi="Times New Roman" w:cs="Times New Roman"/>
          <w:bCs/>
          <w:iCs/>
          <w:sz w:val="24"/>
          <w:szCs w:val="24"/>
        </w:rPr>
        <w:t>урок, практическое занятие, лекция, семинар.</w:t>
      </w:r>
    </w:p>
    <w:p w:rsidR="00C65410" w:rsidRPr="00EA38D1" w:rsidRDefault="00C65410" w:rsidP="00C65410">
      <w:pPr>
        <w:autoSpaceDE w:val="0"/>
        <w:autoSpaceDN w:val="0"/>
        <w:adjustRightInd w:val="0"/>
        <w:spacing w:after="0" w:line="240" w:lineRule="auto"/>
        <w:ind w:firstLine="709"/>
        <w:jc w:val="both"/>
        <w:rPr>
          <w:rFonts w:ascii="Times New Roman" w:eastAsiaTheme="minorHAnsi" w:hAnsi="Times New Roman" w:cs="Times New Roman"/>
          <w:b/>
          <w:bCs/>
          <w:iCs/>
          <w:sz w:val="24"/>
          <w:szCs w:val="24"/>
          <w:lang w:eastAsia="en-US"/>
        </w:rPr>
      </w:pPr>
      <w:r w:rsidRPr="00EA38D1">
        <w:rPr>
          <w:rFonts w:ascii="Times New Roman" w:eastAsiaTheme="minorHAnsi" w:hAnsi="Times New Roman" w:cs="Times New Roman"/>
          <w:b/>
          <w:bCs/>
          <w:iCs/>
          <w:sz w:val="24"/>
          <w:szCs w:val="24"/>
          <w:lang w:eastAsia="en-US"/>
        </w:rPr>
        <w:t>Практические занятия (8 часов)</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Примеры зависимостей между переменными в реальных процессах и смежных дисциплин</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Определение функций. Построение и чтение графиков функций. Исследование функции</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Свойства линейной, квадратичной, кусочно-линейной и дробно-линейной функций</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Свойства и графики синуса, косинуса, тангенса и котангенса</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Непрерывные и периодические функции</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Обратные функции и их графики. Обратные тригонометрические функции</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Преобразования графика функции. Гармонические колебания. Прикладные задачи</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 xml:space="preserve">Показательные, логарифмические, тригонометрические уравнения и </w:t>
      </w:r>
      <w:r w:rsidRPr="00E035D1">
        <w:rPr>
          <w:rFonts w:ascii="Times New Roman" w:hAnsi="Times New Roman" w:cs="Times New Roman"/>
          <w:i/>
          <w:sz w:val="24"/>
          <w:szCs w:val="24"/>
        </w:rPr>
        <w:t>неравенства</w:t>
      </w:r>
    </w:p>
    <w:p w:rsidR="00C65410" w:rsidRPr="00EA38D1" w:rsidRDefault="00C65410" w:rsidP="00C65410">
      <w:pPr>
        <w:spacing w:after="0" w:line="240" w:lineRule="auto"/>
        <w:ind w:firstLine="709"/>
        <w:jc w:val="both"/>
        <w:rPr>
          <w:rFonts w:ascii="Times New Roman" w:hAnsi="Times New Roman" w:cs="Times New Roman"/>
          <w:b/>
          <w:sz w:val="24"/>
          <w:szCs w:val="24"/>
        </w:rPr>
      </w:pPr>
      <w:r w:rsidRPr="00EA38D1">
        <w:rPr>
          <w:rFonts w:ascii="Times New Roman" w:hAnsi="Times New Roman" w:cs="Times New Roman"/>
          <w:b/>
          <w:bCs/>
          <w:iCs/>
          <w:sz w:val="24"/>
          <w:szCs w:val="24"/>
        </w:rPr>
        <w:t xml:space="preserve">Самостоятельная работа обучающихся </w:t>
      </w:r>
      <w:r w:rsidRPr="00EA38D1">
        <w:rPr>
          <w:rFonts w:ascii="Times New Roman" w:hAnsi="Times New Roman" w:cs="Times New Roman"/>
          <w:b/>
          <w:sz w:val="24"/>
          <w:szCs w:val="24"/>
        </w:rPr>
        <w:t xml:space="preserve">(12 часов) </w:t>
      </w:r>
    </w:p>
    <w:p w:rsidR="00C65410" w:rsidRPr="00E035D1" w:rsidRDefault="00C65410" w:rsidP="00C65410">
      <w:pPr>
        <w:spacing w:after="0" w:line="240" w:lineRule="auto"/>
        <w:jc w:val="both"/>
        <w:rPr>
          <w:rFonts w:ascii="Times New Roman" w:hAnsi="Times New Roman" w:cs="Times New Roman"/>
          <w:color w:val="0D0D0D" w:themeColor="text1" w:themeTint="F2"/>
          <w:sz w:val="24"/>
          <w:szCs w:val="24"/>
          <w:shd w:val="clear" w:color="auto" w:fill="FFFFFF"/>
        </w:rPr>
      </w:pPr>
      <w:r w:rsidRPr="00E035D1">
        <w:rPr>
          <w:rFonts w:ascii="Times New Roman" w:hAnsi="Times New Roman" w:cs="Times New Roman"/>
          <w:color w:val="0D0D0D" w:themeColor="text1" w:themeTint="F2"/>
          <w:sz w:val="24"/>
          <w:szCs w:val="24"/>
          <w:shd w:val="clear" w:color="auto" w:fill="FFFFFF"/>
        </w:rPr>
        <w:t>Выполнение:</w:t>
      </w:r>
    </w:p>
    <w:p w:rsidR="00C65410" w:rsidRPr="00E035D1" w:rsidRDefault="00C65410" w:rsidP="00C65410">
      <w:pPr>
        <w:spacing w:after="0" w:line="240" w:lineRule="auto"/>
        <w:jc w:val="both"/>
        <w:rPr>
          <w:rFonts w:ascii="Times New Roman" w:hAnsi="Times New Roman" w:cs="Times New Roman"/>
          <w:color w:val="0D0D0D" w:themeColor="text1" w:themeTint="F2"/>
          <w:sz w:val="24"/>
          <w:szCs w:val="24"/>
        </w:rPr>
      </w:pPr>
      <w:r w:rsidRPr="00E035D1">
        <w:rPr>
          <w:rFonts w:ascii="Times New Roman" w:hAnsi="Times New Roman" w:cs="Times New Roman"/>
          <w:color w:val="0D0D0D" w:themeColor="text1" w:themeTint="F2"/>
          <w:sz w:val="24"/>
          <w:szCs w:val="24"/>
        </w:rPr>
        <w:t>Самостоятельной работы № 20 «Арифметические операции над функциями»</w:t>
      </w:r>
    </w:p>
    <w:p w:rsidR="00C65410" w:rsidRPr="00E035D1" w:rsidRDefault="00C65410" w:rsidP="00C65410">
      <w:pPr>
        <w:spacing w:after="0" w:line="240" w:lineRule="auto"/>
        <w:jc w:val="both"/>
        <w:rPr>
          <w:rFonts w:ascii="Times New Roman" w:hAnsi="Times New Roman" w:cs="Times New Roman"/>
          <w:color w:val="0D0D0D" w:themeColor="text1" w:themeTint="F2"/>
          <w:sz w:val="24"/>
          <w:szCs w:val="24"/>
        </w:rPr>
      </w:pPr>
      <w:r w:rsidRPr="00E035D1">
        <w:rPr>
          <w:rFonts w:ascii="Times New Roman" w:hAnsi="Times New Roman" w:cs="Times New Roman"/>
          <w:color w:val="0D0D0D" w:themeColor="text1" w:themeTint="F2"/>
          <w:sz w:val="24"/>
          <w:szCs w:val="24"/>
        </w:rPr>
        <w:t>Самостоятельной работы № 21 «Показательные функции»</w:t>
      </w:r>
    </w:p>
    <w:p w:rsidR="00C65410" w:rsidRPr="00E035D1" w:rsidRDefault="00C65410" w:rsidP="00C65410">
      <w:pPr>
        <w:spacing w:after="0" w:line="240" w:lineRule="auto"/>
        <w:jc w:val="both"/>
        <w:rPr>
          <w:rFonts w:ascii="Times New Roman" w:hAnsi="Times New Roman" w:cs="Times New Roman"/>
          <w:color w:val="0D0D0D" w:themeColor="text1" w:themeTint="F2"/>
          <w:sz w:val="24"/>
          <w:szCs w:val="24"/>
        </w:rPr>
      </w:pPr>
      <w:r w:rsidRPr="00E035D1">
        <w:rPr>
          <w:rFonts w:ascii="Times New Roman" w:hAnsi="Times New Roman" w:cs="Times New Roman"/>
          <w:color w:val="0D0D0D" w:themeColor="text1" w:themeTint="F2"/>
          <w:sz w:val="24"/>
          <w:szCs w:val="24"/>
        </w:rPr>
        <w:t>Самостоятельной работы № 22 «Логарифмические функции»</w:t>
      </w:r>
    </w:p>
    <w:p w:rsidR="00C65410" w:rsidRPr="00E035D1" w:rsidRDefault="00C65410" w:rsidP="00C65410">
      <w:pPr>
        <w:spacing w:after="0" w:line="240" w:lineRule="auto"/>
        <w:jc w:val="both"/>
        <w:rPr>
          <w:rFonts w:ascii="Times New Roman" w:hAnsi="Times New Roman" w:cs="Times New Roman"/>
          <w:color w:val="0D0D0D" w:themeColor="text1" w:themeTint="F2"/>
          <w:sz w:val="24"/>
          <w:szCs w:val="24"/>
          <w:shd w:val="clear" w:color="auto" w:fill="FFFFFF"/>
        </w:rPr>
      </w:pPr>
      <w:r w:rsidRPr="00E035D1">
        <w:rPr>
          <w:rFonts w:ascii="Times New Roman" w:hAnsi="Times New Roman" w:cs="Times New Roman"/>
          <w:color w:val="0D0D0D" w:themeColor="text1" w:themeTint="F2"/>
          <w:sz w:val="24"/>
          <w:szCs w:val="24"/>
        </w:rPr>
        <w:t>Самостоятельной работы № 23 «Тригонометрические функции»</w:t>
      </w:r>
    </w:p>
    <w:p w:rsidR="00C65410" w:rsidRPr="00E035D1" w:rsidRDefault="00C65410" w:rsidP="00C65410">
      <w:pPr>
        <w:spacing w:after="0" w:line="240" w:lineRule="auto"/>
        <w:jc w:val="both"/>
        <w:rPr>
          <w:rFonts w:ascii="Times New Roman" w:hAnsi="Times New Roman" w:cs="Times New Roman"/>
          <w:color w:val="000000"/>
          <w:sz w:val="24"/>
          <w:szCs w:val="24"/>
          <w:shd w:val="clear" w:color="auto" w:fill="FFFFFF"/>
        </w:rPr>
      </w:pPr>
      <w:r w:rsidRPr="00E035D1">
        <w:rPr>
          <w:rFonts w:ascii="Times New Roman" w:hAnsi="Times New Roman" w:cs="Times New Roman"/>
          <w:color w:val="000000"/>
          <w:sz w:val="24"/>
          <w:szCs w:val="24"/>
          <w:shd w:val="clear" w:color="auto" w:fill="FFFFFF"/>
        </w:rPr>
        <w:t>Написание реферата, доклада или разработка презентации</w:t>
      </w:r>
    </w:p>
    <w:p w:rsidR="00C65410" w:rsidRPr="00EA38D1" w:rsidRDefault="00C65410" w:rsidP="00C65410">
      <w:pPr>
        <w:spacing w:after="0" w:line="240" w:lineRule="auto"/>
        <w:jc w:val="both"/>
        <w:rPr>
          <w:rFonts w:ascii="Times New Roman" w:hAnsi="Times New Roman" w:cs="Times New Roman"/>
          <w:sz w:val="24"/>
          <w:szCs w:val="24"/>
        </w:rPr>
      </w:pPr>
      <w:r w:rsidRPr="00EA38D1">
        <w:rPr>
          <w:rFonts w:ascii="Times New Roman" w:hAnsi="Times New Roman" w:cs="Times New Roman"/>
          <w:b/>
          <w:bCs/>
          <w:iCs/>
          <w:sz w:val="24"/>
          <w:szCs w:val="24"/>
        </w:rPr>
        <w:t>Виды учебной деятельности студентов</w:t>
      </w:r>
    </w:p>
    <w:tbl>
      <w:tblPr>
        <w:tblW w:w="95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977"/>
        <w:gridCol w:w="6552"/>
      </w:tblGrid>
      <w:tr w:rsidR="00C65410" w:rsidRPr="00E035D1" w:rsidTr="005007F4">
        <w:trPr>
          <w:trHeight w:val="20"/>
          <w:jc w:val="center"/>
        </w:trPr>
        <w:tc>
          <w:tcPr>
            <w:tcW w:w="2977" w:type="dxa"/>
            <w:shd w:val="clear" w:color="auto" w:fill="FFFFFF"/>
            <w:vAlign w:val="center"/>
          </w:tcPr>
          <w:p w:rsidR="00C65410" w:rsidRPr="00C049D1" w:rsidRDefault="00C65410" w:rsidP="00410959">
            <w:pPr>
              <w:spacing w:after="0" w:line="240" w:lineRule="auto"/>
              <w:jc w:val="both"/>
              <w:rPr>
                <w:rFonts w:ascii="Times New Roman" w:hAnsi="Times New Roman" w:cs="Times New Roman"/>
                <w:b/>
                <w:sz w:val="24"/>
                <w:szCs w:val="24"/>
              </w:rPr>
            </w:pPr>
            <w:r w:rsidRPr="00C049D1">
              <w:rPr>
                <w:rFonts w:ascii="Times New Roman" w:hAnsi="Times New Roman" w:cs="Times New Roman"/>
                <w:b/>
                <w:sz w:val="24"/>
                <w:szCs w:val="24"/>
              </w:rPr>
              <w:t>Содержание обучения</w:t>
            </w:r>
          </w:p>
        </w:tc>
        <w:tc>
          <w:tcPr>
            <w:tcW w:w="6552" w:type="dxa"/>
            <w:shd w:val="clear" w:color="auto" w:fill="FFFFFF"/>
            <w:vAlign w:val="center"/>
          </w:tcPr>
          <w:p w:rsidR="00C65410" w:rsidRPr="00C049D1" w:rsidRDefault="00C65410" w:rsidP="00410959">
            <w:pPr>
              <w:spacing w:after="0" w:line="240" w:lineRule="auto"/>
              <w:jc w:val="both"/>
              <w:rPr>
                <w:rFonts w:ascii="Times New Roman" w:hAnsi="Times New Roman" w:cs="Times New Roman"/>
                <w:b/>
                <w:sz w:val="24"/>
                <w:szCs w:val="24"/>
              </w:rPr>
            </w:pPr>
            <w:r w:rsidRPr="00C049D1">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C65410" w:rsidRPr="00E035D1" w:rsidTr="005007F4">
        <w:trPr>
          <w:trHeight w:val="20"/>
          <w:jc w:val="center"/>
        </w:trPr>
        <w:tc>
          <w:tcPr>
            <w:tcW w:w="2977" w:type="dxa"/>
            <w:shd w:val="clear" w:color="auto" w:fill="FFFFFF"/>
          </w:tcPr>
          <w:p w:rsidR="00C65410" w:rsidRPr="00C049D1" w:rsidRDefault="00C65410" w:rsidP="00410959">
            <w:pPr>
              <w:spacing w:after="0" w:line="240" w:lineRule="auto"/>
              <w:jc w:val="both"/>
              <w:rPr>
                <w:rFonts w:ascii="Times New Roman" w:hAnsi="Times New Roman" w:cs="Times New Roman"/>
                <w:b/>
                <w:sz w:val="24"/>
                <w:szCs w:val="24"/>
              </w:rPr>
            </w:pPr>
            <w:r w:rsidRPr="00C049D1">
              <w:rPr>
                <w:rFonts w:ascii="Times New Roman" w:hAnsi="Times New Roman" w:cs="Times New Roman"/>
                <w:b/>
                <w:sz w:val="24"/>
                <w:szCs w:val="24"/>
              </w:rPr>
              <w:t>Функции. Понятие о непрерывности функции</w:t>
            </w:r>
          </w:p>
        </w:tc>
        <w:tc>
          <w:tcPr>
            <w:tcW w:w="6552" w:type="dxa"/>
            <w:shd w:val="clear" w:color="auto" w:fill="FFFFFF"/>
          </w:tcPr>
          <w:p w:rsidR="00C65410" w:rsidRPr="00E035D1" w:rsidRDefault="00C65410" w:rsidP="00410959">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Ознакомление с понятием переменной, примерами зависимостей между переменными. Ознакомление с понятием графика, определение принадлежности точки графику функции. Определение по формуле простейшей зависимости, вида ее графика. Выражение по формуле одной переменной через другие. Ознакомление с определением функции, формулирование его. Нахождение области определения и области значений функции</w:t>
            </w:r>
          </w:p>
        </w:tc>
      </w:tr>
      <w:tr w:rsidR="00C65410" w:rsidRPr="00E035D1" w:rsidTr="005007F4">
        <w:trPr>
          <w:trHeight w:val="20"/>
          <w:jc w:val="center"/>
        </w:trPr>
        <w:tc>
          <w:tcPr>
            <w:tcW w:w="2977" w:type="dxa"/>
            <w:shd w:val="clear" w:color="auto" w:fill="FFFFFF"/>
          </w:tcPr>
          <w:p w:rsidR="00C65410" w:rsidRPr="00C049D1" w:rsidRDefault="00C65410" w:rsidP="00410959">
            <w:pPr>
              <w:spacing w:after="0" w:line="240" w:lineRule="auto"/>
              <w:jc w:val="both"/>
              <w:rPr>
                <w:rFonts w:ascii="Times New Roman" w:hAnsi="Times New Roman" w:cs="Times New Roman"/>
                <w:b/>
                <w:sz w:val="24"/>
                <w:szCs w:val="24"/>
              </w:rPr>
            </w:pPr>
            <w:r w:rsidRPr="00C049D1">
              <w:rPr>
                <w:rFonts w:ascii="Times New Roman" w:hAnsi="Times New Roman" w:cs="Times New Roman"/>
                <w:b/>
                <w:sz w:val="24"/>
                <w:szCs w:val="24"/>
              </w:rPr>
              <w:t>Свойства функции. Графическая интерпретация. Примеры функциональных зависимостей в реальных процессах и явлениях</w:t>
            </w:r>
          </w:p>
        </w:tc>
        <w:tc>
          <w:tcPr>
            <w:tcW w:w="6552" w:type="dxa"/>
            <w:shd w:val="clear" w:color="auto" w:fill="FFFFFF"/>
          </w:tcPr>
          <w:p w:rsidR="00C65410" w:rsidRPr="00E035D1" w:rsidRDefault="00C65410" w:rsidP="00410959">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Ознакомление с примерами функциональных зависимостей в реальных процессах из смежных дисциплин. Ознакомление с доказательными рассуждениями некоторых свойств линейной и квадратичной функций, проведение исследования линейной, кусочно-линейной, дробно-линейной и квадратичной функций, построение их графиков. Построение и чтение графиков функций. Исследование функции. Составление видов функций по данному условию, решение задач на экстремум. Выполнение преобразований графика функции</w:t>
            </w:r>
          </w:p>
        </w:tc>
      </w:tr>
      <w:tr w:rsidR="00C65410" w:rsidRPr="00E035D1" w:rsidTr="005007F4">
        <w:trPr>
          <w:trHeight w:val="20"/>
          <w:jc w:val="center"/>
        </w:trPr>
        <w:tc>
          <w:tcPr>
            <w:tcW w:w="2977" w:type="dxa"/>
            <w:shd w:val="clear" w:color="auto" w:fill="FFFFFF"/>
          </w:tcPr>
          <w:p w:rsidR="00C65410" w:rsidRPr="00C049D1" w:rsidRDefault="00C65410" w:rsidP="00410959">
            <w:pPr>
              <w:spacing w:after="0" w:line="240" w:lineRule="auto"/>
              <w:jc w:val="both"/>
              <w:rPr>
                <w:rFonts w:ascii="Times New Roman" w:hAnsi="Times New Roman" w:cs="Times New Roman"/>
                <w:b/>
                <w:sz w:val="24"/>
                <w:szCs w:val="24"/>
              </w:rPr>
            </w:pPr>
            <w:r w:rsidRPr="00C049D1">
              <w:rPr>
                <w:rFonts w:ascii="Times New Roman" w:hAnsi="Times New Roman" w:cs="Times New Roman"/>
                <w:b/>
                <w:sz w:val="24"/>
                <w:szCs w:val="24"/>
              </w:rPr>
              <w:t>Обратные функции</w:t>
            </w:r>
          </w:p>
        </w:tc>
        <w:tc>
          <w:tcPr>
            <w:tcW w:w="6552" w:type="dxa"/>
            <w:shd w:val="clear" w:color="auto" w:fill="FFFFFF"/>
          </w:tcPr>
          <w:p w:rsidR="00C65410" w:rsidRPr="00E035D1" w:rsidRDefault="00C65410" w:rsidP="00410959">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Изучение понятия обратной функции, определение вида и по- строение графика обратной функции, нахождение ее области определения и области значений. Применение свойств функций при исследовании уравнений и решении задач на экстремум. Ознакомление с понятием сложной функции</w:t>
            </w:r>
          </w:p>
        </w:tc>
      </w:tr>
      <w:tr w:rsidR="00C65410" w:rsidRPr="00E035D1" w:rsidTr="005007F4">
        <w:trPr>
          <w:trHeight w:val="20"/>
          <w:jc w:val="center"/>
        </w:trPr>
        <w:tc>
          <w:tcPr>
            <w:tcW w:w="2977" w:type="dxa"/>
            <w:shd w:val="clear" w:color="auto" w:fill="FFFFFF"/>
          </w:tcPr>
          <w:p w:rsidR="00C65410" w:rsidRPr="00C049D1" w:rsidRDefault="00C65410" w:rsidP="00410959">
            <w:pPr>
              <w:spacing w:after="0" w:line="240" w:lineRule="auto"/>
              <w:jc w:val="both"/>
              <w:rPr>
                <w:rFonts w:ascii="Times New Roman" w:hAnsi="Times New Roman" w:cs="Times New Roman"/>
                <w:b/>
                <w:sz w:val="24"/>
                <w:szCs w:val="24"/>
              </w:rPr>
            </w:pPr>
            <w:r w:rsidRPr="00C049D1">
              <w:rPr>
                <w:rFonts w:ascii="Times New Roman" w:hAnsi="Times New Roman" w:cs="Times New Roman"/>
                <w:b/>
                <w:sz w:val="24"/>
                <w:szCs w:val="24"/>
              </w:rPr>
              <w:t>Степенные, показательные, логарифмические и тригонометрические функции. Обратные тригонометрические функции</w:t>
            </w:r>
          </w:p>
        </w:tc>
        <w:tc>
          <w:tcPr>
            <w:tcW w:w="6552" w:type="dxa"/>
            <w:shd w:val="clear" w:color="auto" w:fill="FFFFFF"/>
          </w:tcPr>
          <w:p w:rsidR="00C65410" w:rsidRPr="00E035D1" w:rsidRDefault="00C65410" w:rsidP="00410959">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Вычисление значений функций по значению аргумента. Определение положения точки на графике по ее координатам и наоборот. Использование свойств функций для сравнения значений степеней и логарифмов. Построение графиков степенных и логарифмических функций.</w:t>
            </w:r>
          </w:p>
          <w:p w:rsidR="00C65410" w:rsidRPr="00E035D1" w:rsidRDefault="00C65410" w:rsidP="00410959">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Решение показательных и логарифмических уравнений и неравенств по известным алгоритмам. Ознакомление с понятием непрерывной периодической функции, формулирование свойств синуса и косинуса, построение их графиков. Ознакомление с понятием гармонических колебаний и примера- ми гармонических колебаний для описания процессов в физике и других областях знания. Ознакомление с понятием разрывной периодической функции, формулирование свойств тангенса и котангенса, построение их графиков. Применение свойств функций для сравнения значений тригонометрических функций, решения тригонометрических уравнений. Построение графиков обратных тригонометрических функций и определение по графикам их свойств. Выполнение преобразования графиков</w:t>
            </w:r>
          </w:p>
        </w:tc>
      </w:tr>
    </w:tbl>
    <w:p w:rsidR="00C65410" w:rsidRPr="00E035D1" w:rsidRDefault="00C65410" w:rsidP="00C65410">
      <w:pPr>
        <w:spacing w:after="0" w:line="240" w:lineRule="auto"/>
        <w:ind w:firstLine="709"/>
        <w:rPr>
          <w:rFonts w:ascii="Times New Roman" w:hAnsi="Times New Roman" w:cs="Times New Roman"/>
          <w:b/>
          <w:sz w:val="24"/>
          <w:szCs w:val="24"/>
        </w:rPr>
      </w:pPr>
      <w:r w:rsidRPr="00E035D1">
        <w:rPr>
          <w:rFonts w:ascii="Times New Roman" w:hAnsi="Times New Roman" w:cs="Times New Roman"/>
          <w:b/>
          <w:sz w:val="24"/>
          <w:szCs w:val="24"/>
        </w:rPr>
        <w:t>Раздел. Геометрия (30 часов)</w:t>
      </w:r>
    </w:p>
    <w:p w:rsidR="00C65410" w:rsidRPr="00E035D1" w:rsidRDefault="00C65410" w:rsidP="00C65410">
      <w:pPr>
        <w:spacing w:after="0" w:line="240" w:lineRule="auto"/>
        <w:ind w:firstLine="709"/>
        <w:rPr>
          <w:rFonts w:ascii="Times New Roman" w:hAnsi="Times New Roman" w:cs="Times New Roman"/>
          <w:sz w:val="24"/>
          <w:szCs w:val="24"/>
        </w:rPr>
      </w:pPr>
      <w:r w:rsidRPr="00E035D1">
        <w:rPr>
          <w:rFonts w:ascii="Times New Roman" w:hAnsi="Times New Roman" w:cs="Times New Roman"/>
          <w:b/>
          <w:sz w:val="24"/>
          <w:szCs w:val="24"/>
        </w:rPr>
        <w:t xml:space="preserve">Тема 8. Многогранники (12 часов) </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bCs/>
          <w:sz w:val="24"/>
          <w:szCs w:val="24"/>
        </w:rPr>
        <w:t xml:space="preserve">Понятие многогранника. Вершины, ребра, грани многогранника. </w:t>
      </w:r>
      <w:r w:rsidRPr="00E035D1">
        <w:rPr>
          <w:rFonts w:ascii="Times New Roman" w:hAnsi="Times New Roman" w:cs="Times New Roman"/>
          <w:bCs/>
          <w:i/>
          <w:sz w:val="24"/>
          <w:szCs w:val="24"/>
        </w:rPr>
        <w:t>Развертка. Многогранные углы. Выпуклые многогранники. Теорема Эйлера</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bCs/>
          <w:sz w:val="24"/>
          <w:szCs w:val="24"/>
        </w:rPr>
        <w:t>Призма.</w:t>
      </w:r>
      <w:r w:rsidRPr="00E035D1">
        <w:rPr>
          <w:rFonts w:ascii="Times New Roman" w:hAnsi="Times New Roman" w:cs="Times New Roman"/>
          <w:sz w:val="24"/>
          <w:szCs w:val="24"/>
        </w:rPr>
        <w:t xml:space="preserve"> Прямая и наклонная призма. Правильная призма. Параллелепипед. Куб</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 xml:space="preserve">Пирамида. Правильная пирамида. Усеченная пирамида. Тетраэдр  </w:t>
      </w:r>
      <w:r w:rsidRPr="00E035D1">
        <w:rPr>
          <w:rFonts w:ascii="Times New Roman" w:hAnsi="Times New Roman" w:cs="Times New Roman"/>
          <w:b/>
          <w:sz w:val="24"/>
          <w:szCs w:val="24"/>
        </w:rPr>
        <w:t xml:space="preserve"> </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Симметрии в кубе, в параллелепипеде, призме и пирамиде</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Представление о правильных многогранниках  (тетраэдр, куб, октаэдр, додекаэдр и икосаэдр)</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Сечения куба, призмы и пирамиды</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Решение задач по теме: «Многогранники»</w:t>
      </w:r>
    </w:p>
    <w:p w:rsidR="00C65410" w:rsidRPr="00EA38D1" w:rsidRDefault="00C65410" w:rsidP="00C65410">
      <w:pPr>
        <w:spacing w:after="0" w:line="240" w:lineRule="auto"/>
        <w:ind w:firstLine="709"/>
        <w:jc w:val="both"/>
        <w:rPr>
          <w:rFonts w:ascii="Times New Roman" w:hAnsi="Times New Roman" w:cs="Times New Roman"/>
          <w:bCs/>
          <w:iCs/>
          <w:sz w:val="24"/>
          <w:szCs w:val="24"/>
        </w:rPr>
      </w:pPr>
      <w:r w:rsidRPr="00EA38D1">
        <w:rPr>
          <w:rFonts w:ascii="Times New Roman" w:hAnsi="Times New Roman" w:cs="Times New Roman"/>
          <w:b/>
          <w:bCs/>
          <w:iCs/>
          <w:sz w:val="24"/>
          <w:szCs w:val="24"/>
        </w:rPr>
        <w:t xml:space="preserve">Формы организации учебных занятий: </w:t>
      </w:r>
      <w:r w:rsidRPr="00EA38D1">
        <w:rPr>
          <w:rFonts w:ascii="Times New Roman" w:hAnsi="Times New Roman" w:cs="Times New Roman"/>
          <w:bCs/>
          <w:iCs/>
          <w:sz w:val="24"/>
          <w:szCs w:val="24"/>
        </w:rPr>
        <w:t>урок, практическое занятие, лекция, семинар.</w:t>
      </w:r>
    </w:p>
    <w:p w:rsidR="00C65410" w:rsidRPr="00EA38D1" w:rsidRDefault="00C65410" w:rsidP="00C65410">
      <w:pPr>
        <w:autoSpaceDE w:val="0"/>
        <w:autoSpaceDN w:val="0"/>
        <w:adjustRightInd w:val="0"/>
        <w:spacing w:after="0" w:line="240" w:lineRule="auto"/>
        <w:ind w:firstLine="709"/>
        <w:jc w:val="both"/>
        <w:rPr>
          <w:rFonts w:ascii="Times New Roman" w:eastAsiaTheme="minorHAnsi" w:hAnsi="Times New Roman" w:cs="Times New Roman"/>
          <w:b/>
          <w:bCs/>
          <w:iCs/>
          <w:sz w:val="24"/>
          <w:szCs w:val="24"/>
          <w:lang w:eastAsia="en-US"/>
        </w:rPr>
      </w:pPr>
      <w:r w:rsidRPr="00EA38D1">
        <w:rPr>
          <w:rFonts w:ascii="Times New Roman" w:eastAsiaTheme="minorHAnsi" w:hAnsi="Times New Roman" w:cs="Times New Roman"/>
          <w:b/>
          <w:bCs/>
          <w:iCs/>
          <w:sz w:val="24"/>
          <w:szCs w:val="24"/>
          <w:lang w:eastAsia="en-US"/>
        </w:rPr>
        <w:t>Практические занятия (2 часа)</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Различные виды многогранников. Их изображения. Сечения, развертки многогранников</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Площадь поверхности</w:t>
      </w:r>
    </w:p>
    <w:p w:rsidR="00C65410" w:rsidRPr="00EA38D1" w:rsidRDefault="00C65410" w:rsidP="00C65410">
      <w:pPr>
        <w:spacing w:after="0" w:line="240" w:lineRule="auto"/>
        <w:ind w:firstLine="709"/>
        <w:jc w:val="both"/>
        <w:rPr>
          <w:rFonts w:ascii="Times New Roman" w:hAnsi="Times New Roman" w:cs="Times New Roman"/>
          <w:b/>
          <w:sz w:val="24"/>
          <w:szCs w:val="24"/>
        </w:rPr>
      </w:pPr>
      <w:r w:rsidRPr="00EA38D1">
        <w:rPr>
          <w:rFonts w:ascii="Times New Roman" w:hAnsi="Times New Roman" w:cs="Times New Roman"/>
          <w:b/>
          <w:bCs/>
          <w:iCs/>
          <w:sz w:val="24"/>
          <w:szCs w:val="24"/>
        </w:rPr>
        <w:t xml:space="preserve">Самостоятельная работа обучающихся </w:t>
      </w:r>
      <w:r>
        <w:rPr>
          <w:rFonts w:ascii="Times New Roman" w:hAnsi="Times New Roman" w:cs="Times New Roman"/>
          <w:b/>
          <w:sz w:val="24"/>
          <w:szCs w:val="24"/>
        </w:rPr>
        <w:t xml:space="preserve">(5 </w:t>
      </w:r>
      <w:r w:rsidRPr="00EA38D1">
        <w:rPr>
          <w:rFonts w:ascii="Times New Roman" w:hAnsi="Times New Roman" w:cs="Times New Roman"/>
          <w:b/>
          <w:sz w:val="24"/>
          <w:szCs w:val="24"/>
        </w:rPr>
        <w:t xml:space="preserve">часов) </w:t>
      </w:r>
    </w:p>
    <w:p w:rsidR="00C65410" w:rsidRPr="00E035D1" w:rsidRDefault="00C65410" w:rsidP="00C65410">
      <w:pPr>
        <w:spacing w:after="0" w:line="240" w:lineRule="auto"/>
        <w:jc w:val="both"/>
        <w:rPr>
          <w:rFonts w:ascii="Times New Roman" w:hAnsi="Times New Roman" w:cs="Times New Roman"/>
          <w:color w:val="0D0D0D" w:themeColor="text1" w:themeTint="F2"/>
          <w:sz w:val="24"/>
          <w:szCs w:val="24"/>
        </w:rPr>
      </w:pPr>
      <w:r w:rsidRPr="00E035D1">
        <w:rPr>
          <w:rFonts w:ascii="Times New Roman" w:hAnsi="Times New Roman" w:cs="Times New Roman"/>
          <w:color w:val="0D0D0D" w:themeColor="text1" w:themeTint="F2"/>
          <w:sz w:val="24"/>
          <w:szCs w:val="24"/>
        </w:rPr>
        <w:t>Выполнение:</w:t>
      </w:r>
    </w:p>
    <w:p w:rsidR="00C65410" w:rsidRPr="00E035D1" w:rsidRDefault="00C65410" w:rsidP="00C65410">
      <w:pPr>
        <w:spacing w:after="0" w:line="240" w:lineRule="auto"/>
        <w:jc w:val="both"/>
        <w:rPr>
          <w:rFonts w:ascii="Times New Roman" w:hAnsi="Times New Roman" w:cs="Times New Roman"/>
          <w:color w:val="0D0D0D" w:themeColor="text1" w:themeTint="F2"/>
          <w:sz w:val="24"/>
          <w:szCs w:val="24"/>
        </w:rPr>
      </w:pPr>
      <w:r w:rsidRPr="00E035D1">
        <w:rPr>
          <w:rFonts w:ascii="Times New Roman" w:hAnsi="Times New Roman" w:cs="Times New Roman"/>
          <w:color w:val="0D0D0D" w:themeColor="text1" w:themeTint="F2"/>
          <w:sz w:val="24"/>
          <w:szCs w:val="24"/>
        </w:rPr>
        <w:t>Самостоятельной работы № 24 «Многогранники и их поверхности»</w:t>
      </w:r>
    </w:p>
    <w:p w:rsidR="00C65410" w:rsidRPr="00E035D1" w:rsidRDefault="00C65410" w:rsidP="00C65410">
      <w:pPr>
        <w:spacing w:after="0" w:line="240" w:lineRule="auto"/>
        <w:jc w:val="both"/>
        <w:rPr>
          <w:rFonts w:ascii="Times New Roman" w:hAnsi="Times New Roman" w:cs="Times New Roman"/>
          <w:color w:val="0D0D0D" w:themeColor="text1" w:themeTint="F2"/>
          <w:sz w:val="24"/>
          <w:szCs w:val="24"/>
        </w:rPr>
      </w:pPr>
      <w:r w:rsidRPr="00E035D1">
        <w:rPr>
          <w:rFonts w:ascii="Times New Roman" w:hAnsi="Times New Roman" w:cs="Times New Roman"/>
          <w:color w:val="0D0D0D" w:themeColor="text1" w:themeTint="F2"/>
          <w:sz w:val="24"/>
          <w:szCs w:val="24"/>
        </w:rPr>
        <w:t>Самостоятельной работы № 25 «Выполнение моделей многогранников»</w:t>
      </w:r>
    </w:p>
    <w:p w:rsidR="00C65410" w:rsidRPr="00E035D1" w:rsidRDefault="00C65410" w:rsidP="00C65410">
      <w:pPr>
        <w:spacing w:after="0" w:line="240" w:lineRule="auto"/>
        <w:jc w:val="both"/>
        <w:rPr>
          <w:rFonts w:ascii="Times New Roman" w:hAnsi="Times New Roman" w:cs="Times New Roman"/>
          <w:color w:val="000000"/>
          <w:sz w:val="24"/>
          <w:szCs w:val="24"/>
          <w:shd w:val="clear" w:color="auto" w:fill="FFFFFF"/>
        </w:rPr>
      </w:pPr>
      <w:r w:rsidRPr="00E035D1">
        <w:rPr>
          <w:rFonts w:ascii="Times New Roman" w:hAnsi="Times New Roman" w:cs="Times New Roman"/>
          <w:color w:val="000000"/>
          <w:sz w:val="24"/>
          <w:szCs w:val="24"/>
          <w:shd w:val="clear" w:color="auto" w:fill="FFFFFF"/>
        </w:rPr>
        <w:t>Написание реферата, доклада или разработка презентации:</w:t>
      </w:r>
    </w:p>
    <w:p w:rsidR="00C65410" w:rsidRPr="00E035D1" w:rsidRDefault="00C65410" w:rsidP="00C65410">
      <w:pPr>
        <w:pStyle w:val="a4"/>
        <w:numPr>
          <w:ilvl w:val="0"/>
          <w:numId w:val="57"/>
        </w:num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Правильные и полуправильные многогранники.</w:t>
      </w:r>
    </w:p>
    <w:p w:rsidR="00C65410" w:rsidRPr="00E568A1" w:rsidRDefault="00C65410" w:rsidP="00C65410">
      <w:pPr>
        <w:spacing w:after="0" w:line="240" w:lineRule="auto"/>
        <w:jc w:val="both"/>
        <w:rPr>
          <w:rFonts w:ascii="Times New Roman" w:hAnsi="Times New Roman" w:cs="Times New Roman"/>
          <w:sz w:val="24"/>
          <w:szCs w:val="24"/>
        </w:rPr>
      </w:pPr>
      <w:r w:rsidRPr="00E568A1">
        <w:rPr>
          <w:rFonts w:ascii="Times New Roman" w:hAnsi="Times New Roman" w:cs="Times New Roman"/>
          <w:b/>
          <w:bCs/>
          <w:iCs/>
          <w:sz w:val="24"/>
          <w:szCs w:val="24"/>
        </w:rPr>
        <w:t>Виды учебной деятельности студентов</w:t>
      </w:r>
    </w:p>
    <w:tbl>
      <w:tblPr>
        <w:tblW w:w="94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119"/>
        <w:gridCol w:w="6373"/>
      </w:tblGrid>
      <w:tr w:rsidR="00C65410" w:rsidRPr="00E035D1" w:rsidTr="00A30DD5">
        <w:trPr>
          <w:trHeight w:val="20"/>
          <w:jc w:val="center"/>
        </w:trPr>
        <w:tc>
          <w:tcPr>
            <w:tcW w:w="3119" w:type="dxa"/>
            <w:shd w:val="clear" w:color="auto" w:fill="FFFFFF"/>
            <w:vAlign w:val="center"/>
          </w:tcPr>
          <w:p w:rsidR="00C65410" w:rsidRPr="00C049D1" w:rsidRDefault="00C65410" w:rsidP="00410959">
            <w:pPr>
              <w:spacing w:after="0" w:line="240" w:lineRule="auto"/>
              <w:jc w:val="both"/>
              <w:rPr>
                <w:rFonts w:ascii="Times New Roman" w:hAnsi="Times New Roman" w:cs="Times New Roman"/>
                <w:b/>
                <w:sz w:val="24"/>
                <w:szCs w:val="24"/>
              </w:rPr>
            </w:pPr>
            <w:r w:rsidRPr="00C049D1">
              <w:rPr>
                <w:rFonts w:ascii="Times New Roman" w:hAnsi="Times New Roman" w:cs="Times New Roman"/>
                <w:b/>
                <w:sz w:val="24"/>
                <w:szCs w:val="24"/>
              </w:rPr>
              <w:t>Содержание обучения</w:t>
            </w:r>
          </w:p>
        </w:tc>
        <w:tc>
          <w:tcPr>
            <w:tcW w:w="6373" w:type="dxa"/>
            <w:shd w:val="clear" w:color="auto" w:fill="FFFFFF"/>
            <w:vAlign w:val="center"/>
          </w:tcPr>
          <w:p w:rsidR="00C65410" w:rsidRPr="00C049D1" w:rsidRDefault="00C65410" w:rsidP="00410959">
            <w:pPr>
              <w:spacing w:after="0" w:line="240" w:lineRule="auto"/>
              <w:jc w:val="both"/>
              <w:rPr>
                <w:rFonts w:ascii="Times New Roman" w:hAnsi="Times New Roman" w:cs="Times New Roman"/>
                <w:b/>
                <w:sz w:val="24"/>
                <w:szCs w:val="24"/>
              </w:rPr>
            </w:pPr>
            <w:r w:rsidRPr="00C049D1">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C65410" w:rsidRPr="00E035D1" w:rsidTr="00A30DD5">
        <w:trPr>
          <w:trHeight w:val="20"/>
          <w:jc w:val="center"/>
        </w:trPr>
        <w:tc>
          <w:tcPr>
            <w:tcW w:w="3119" w:type="dxa"/>
            <w:shd w:val="clear" w:color="auto" w:fill="FFFFFF"/>
          </w:tcPr>
          <w:p w:rsidR="00C65410" w:rsidRPr="00C049D1" w:rsidRDefault="00C65410" w:rsidP="00410959">
            <w:pPr>
              <w:spacing w:after="0" w:line="240" w:lineRule="auto"/>
              <w:jc w:val="both"/>
              <w:rPr>
                <w:rFonts w:ascii="Times New Roman" w:hAnsi="Times New Roman" w:cs="Times New Roman"/>
                <w:b/>
                <w:sz w:val="24"/>
                <w:szCs w:val="24"/>
              </w:rPr>
            </w:pPr>
            <w:r w:rsidRPr="00C049D1">
              <w:rPr>
                <w:rFonts w:ascii="Times New Roman" w:hAnsi="Times New Roman" w:cs="Times New Roman"/>
                <w:b/>
                <w:sz w:val="24"/>
                <w:szCs w:val="24"/>
              </w:rPr>
              <w:t>Многогранники</w:t>
            </w:r>
          </w:p>
        </w:tc>
        <w:tc>
          <w:tcPr>
            <w:tcW w:w="6373" w:type="dxa"/>
            <w:shd w:val="clear" w:color="auto" w:fill="FFFFFF"/>
          </w:tcPr>
          <w:p w:rsidR="00C65410" w:rsidRPr="00E035D1" w:rsidRDefault="00C65410" w:rsidP="00410959">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Описание и характеристика различных видов многогранников, перечисление их элементов и свойств. Изображение многогранников и выполнение построения на изображениях и моделях многогранников. Вычисление линейных элементов и углов в пространственных конфигурациях, аргументирование своих суждений. Характеристика и изображение сечения, развертки многогранников, вычисление площадей поверхностей. Построение простейших сечений куба, призмы, пирамиды. Применение фактов и сведений из планиметрии. Ознакомление с видами симметрий в пространстве, формулирование определений и свойств. Характеристика симметрии тел вращения и многогранников. Применение свойств симметрии при решении задач. Использование приобретенных знаний для исследования и моделирования несложных задач. Изображение основных многогранников и выполнение рисунков по условиям задач</w:t>
            </w:r>
          </w:p>
        </w:tc>
      </w:tr>
    </w:tbl>
    <w:p w:rsidR="00C65410" w:rsidRPr="00E035D1" w:rsidRDefault="00C65410" w:rsidP="00C65410">
      <w:pPr>
        <w:spacing w:after="0" w:line="240" w:lineRule="auto"/>
        <w:ind w:firstLine="709"/>
        <w:jc w:val="both"/>
        <w:rPr>
          <w:rFonts w:ascii="Times New Roman" w:hAnsi="Times New Roman" w:cs="Times New Roman"/>
          <w:b/>
          <w:sz w:val="24"/>
          <w:szCs w:val="24"/>
        </w:rPr>
      </w:pPr>
      <w:r w:rsidRPr="00E035D1">
        <w:rPr>
          <w:rFonts w:ascii="Times New Roman" w:hAnsi="Times New Roman" w:cs="Times New Roman"/>
          <w:b/>
          <w:sz w:val="24"/>
          <w:szCs w:val="24"/>
        </w:rPr>
        <w:t>Тема 9. Тела и поверхности вращения (8 часов)</w:t>
      </w:r>
    </w:p>
    <w:p w:rsidR="00C65410" w:rsidRPr="00E035D1" w:rsidRDefault="00C65410" w:rsidP="00C65410">
      <w:pPr>
        <w:spacing w:after="0" w:line="240" w:lineRule="auto"/>
        <w:jc w:val="both"/>
        <w:rPr>
          <w:rFonts w:ascii="Times New Roman" w:hAnsi="Times New Roman" w:cs="Times New Roman"/>
          <w:b/>
          <w:sz w:val="24"/>
          <w:szCs w:val="24"/>
        </w:rPr>
      </w:pPr>
      <w:r w:rsidRPr="00E035D1">
        <w:rPr>
          <w:rFonts w:ascii="Times New Roman" w:hAnsi="Times New Roman" w:cs="Times New Roman"/>
          <w:sz w:val="24"/>
          <w:szCs w:val="24"/>
        </w:rPr>
        <w:t>Цилиндр (основание, высота, боковая поверхность, образующая, развертка)</w:t>
      </w:r>
    </w:p>
    <w:p w:rsidR="00C65410" w:rsidRPr="00E035D1" w:rsidRDefault="00C65410" w:rsidP="00C65410">
      <w:pPr>
        <w:spacing w:after="0" w:line="240" w:lineRule="auto"/>
        <w:jc w:val="both"/>
        <w:rPr>
          <w:rFonts w:ascii="Times New Roman" w:hAnsi="Times New Roman" w:cs="Times New Roman"/>
          <w:b/>
          <w:sz w:val="24"/>
          <w:szCs w:val="24"/>
        </w:rPr>
      </w:pPr>
      <w:r w:rsidRPr="00E035D1">
        <w:rPr>
          <w:rFonts w:ascii="Times New Roman" w:hAnsi="Times New Roman" w:cs="Times New Roman"/>
          <w:sz w:val="24"/>
          <w:szCs w:val="24"/>
        </w:rPr>
        <w:t>Конус. Усеченный конус (основание, высота, боковая поверхность, образующая, развертка)</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Осевые сечения и сечения, параллельные основанию</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Шар и сфера. Сечения шара и сферы.</w:t>
      </w:r>
      <w:r w:rsidRPr="00E035D1">
        <w:rPr>
          <w:rFonts w:ascii="Times New Roman" w:hAnsi="Times New Roman" w:cs="Times New Roman"/>
          <w:b/>
          <w:sz w:val="24"/>
          <w:szCs w:val="24"/>
        </w:rPr>
        <w:t xml:space="preserve"> </w:t>
      </w:r>
      <w:r w:rsidRPr="00E035D1">
        <w:rPr>
          <w:rFonts w:ascii="Times New Roman" w:hAnsi="Times New Roman" w:cs="Times New Roman"/>
          <w:sz w:val="24"/>
          <w:szCs w:val="24"/>
        </w:rPr>
        <w:t>Касательная плоскость к сфере</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Решение задач</w:t>
      </w:r>
    </w:p>
    <w:p w:rsidR="00C65410" w:rsidRPr="00D0330E" w:rsidRDefault="00C65410" w:rsidP="00C65410">
      <w:pPr>
        <w:spacing w:after="0" w:line="240" w:lineRule="auto"/>
        <w:ind w:firstLine="709"/>
        <w:jc w:val="both"/>
        <w:rPr>
          <w:rFonts w:ascii="Times New Roman" w:hAnsi="Times New Roman" w:cs="Times New Roman"/>
          <w:bCs/>
          <w:iCs/>
          <w:sz w:val="24"/>
          <w:szCs w:val="24"/>
        </w:rPr>
      </w:pPr>
      <w:r w:rsidRPr="00D0330E">
        <w:rPr>
          <w:rFonts w:ascii="Times New Roman" w:hAnsi="Times New Roman" w:cs="Times New Roman"/>
          <w:b/>
          <w:bCs/>
          <w:iCs/>
          <w:sz w:val="24"/>
          <w:szCs w:val="24"/>
        </w:rPr>
        <w:t xml:space="preserve">Формы организации учебных занятий: </w:t>
      </w:r>
      <w:r w:rsidRPr="00D0330E">
        <w:rPr>
          <w:rFonts w:ascii="Times New Roman" w:hAnsi="Times New Roman" w:cs="Times New Roman"/>
          <w:bCs/>
          <w:iCs/>
          <w:sz w:val="24"/>
          <w:szCs w:val="24"/>
        </w:rPr>
        <w:t>урок, практическое занятие, лекция, семинар.</w:t>
      </w:r>
    </w:p>
    <w:p w:rsidR="00C65410" w:rsidRPr="00D0330E" w:rsidRDefault="00C65410" w:rsidP="00C65410">
      <w:pPr>
        <w:autoSpaceDE w:val="0"/>
        <w:autoSpaceDN w:val="0"/>
        <w:adjustRightInd w:val="0"/>
        <w:spacing w:after="0" w:line="240" w:lineRule="auto"/>
        <w:ind w:firstLine="709"/>
        <w:jc w:val="both"/>
        <w:rPr>
          <w:rFonts w:ascii="Times New Roman" w:eastAsiaTheme="minorHAnsi" w:hAnsi="Times New Roman" w:cs="Times New Roman"/>
          <w:b/>
          <w:bCs/>
          <w:iCs/>
          <w:sz w:val="24"/>
          <w:szCs w:val="24"/>
          <w:lang w:eastAsia="en-US"/>
        </w:rPr>
      </w:pPr>
      <w:r w:rsidRPr="00D0330E">
        <w:rPr>
          <w:rFonts w:ascii="Times New Roman" w:eastAsiaTheme="minorHAnsi" w:hAnsi="Times New Roman" w:cs="Times New Roman"/>
          <w:b/>
          <w:bCs/>
          <w:iCs/>
          <w:sz w:val="24"/>
          <w:szCs w:val="24"/>
          <w:lang w:eastAsia="en-US"/>
        </w:rPr>
        <w:t>Практические занятия (1 час)</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Виды симметрий в пространстве. Симметрия тел вращения и многогранников</w:t>
      </w:r>
    </w:p>
    <w:p w:rsidR="00C65410" w:rsidRPr="00D0330E" w:rsidRDefault="00C65410" w:rsidP="00C65410">
      <w:pPr>
        <w:tabs>
          <w:tab w:val="left" w:pos="851"/>
        </w:tabs>
        <w:spacing w:after="0" w:line="240" w:lineRule="auto"/>
        <w:ind w:firstLine="709"/>
        <w:jc w:val="both"/>
        <w:rPr>
          <w:rFonts w:ascii="Times New Roman" w:hAnsi="Times New Roman" w:cs="Times New Roman"/>
          <w:b/>
          <w:sz w:val="24"/>
          <w:szCs w:val="24"/>
        </w:rPr>
      </w:pPr>
      <w:r w:rsidRPr="00D0330E">
        <w:rPr>
          <w:rFonts w:ascii="Times New Roman" w:hAnsi="Times New Roman" w:cs="Times New Roman"/>
          <w:b/>
          <w:bCs/>
          <w:iCs/>
          <w:sz w:val="24"/>
          <w:szCs w:val="24"/>
        </w:rPr>
        <w:t xml:space="preserve">Самостоятельная работа обучающихся </w:t>
      </w:r>
      <w:r w:rsidRPr="00D0330E">
        <w:rPr>
          <w:rFonts w:ascii="Times New Roman" w:hAnsi="Times New Roman" w:cs="Times New Roman"/>
          <w:b/>
          <w:sz w:val="24"/>
          <w:szCs w:val="24"/>
        </w:rPr>
        <w:t xml:space="preserve">(5 часов) </w:t>
      </w:r>
    </w:p>
    <w:p w:rsidR="00C65410" w:rsidRPr="00E035D1" w:rsidRDefault="00C65410" w:rsidP="00C65410">
      <w:pPr>
        <w:tabs>
          <w:tab w:val="left" w:pos="851"/>
        </w:tabs>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Выполнение:</w:t>
      </w:r>
    </w:p>
    <w:p w:rsidR="00C65410" w:rsidRPr="00E035D1" w:rsidRDefault="00C65410" w:rsidP="00C65410">
      <w:pPr>
        <w:spacing w:after="0" w:line="240" w:lineRule="auto"/>
        <w:jc w:val="both"/>
        <w:rPr>
          <w:rFonts w:ascii="Times New Roman" w:hAnsi="Times New Roman" w:cs="Times New Roman"/>
          <w:b/>
          <w:color w:val="0D0D0D" w:themeColor="text1" w:themeTint="F2"/>
          <w:sz w:val="24"/>
          <w:szCs w:val="24"/>
        </w:rPr>
      </w:pPr>
      <w:r w:rsidRPr="00E035D1">
        <w:rPr>
          <w:rFonts w:ascii="Times New Roman" w:hAnsi="Times New Roman" w:cs="Times New Roman"/>
          <w:color w:val="0D0D0D" w:themeColor="text1" w:themeTint="F2"/>
          <w:sz w:val="24"/>
          <w:szCs w:val="24"/>
        </w:rPr>
        <w:t>Самостоятельной работы № 26 «Решение задач по теме: Тела вращения»</w:t>
      </w:r>
    </w:p>
    <w:p w:rsidR="00C65410" w:rsidRPr="00E035D1" w:rsidRDefault="00C65410" w:rsidP="00C65410">
      <w:pPr>
        <w:spacing w:after="0" w:line="240" w:lineRule="auto"/>
        <w:jc w:val="both"/>
        <w:rPr>
          <w:rFonts w:ascii="Times New Roman" w:hAnsi="Times New Roman" w:cs="Times New Roman"/>
          <w:color w:val="000000"/>
          <w:sz w:val="24"/>
          <w:szCs w:val="24"/>
          <w:shd w:val="clear" w:color="auto" w:fill="FFFFFF"/>
        </w:rPr>
      </w:pPr>
      <w:r w:rsidRPr="00E035D1">
        <w:rPr>
          <w:rFonts w:ascii="Times New Roman" w:hAnsi="Times New Roman" w:cs="Times New Roman"/>
          <w:color w:val="000000"/>
          <w:sz w:val="24"/>
          <w:szCs w:val="24"/>
          <w:shd w:val="clear" w:color="auto" w:fill="FFFFFF"/>
        </w:rPr>
        <w:t>Написание реферата, доклада или разработка презентации:</w:t>
      </w:r>
    </w:p>
    <w:p w:rsidR="00C65410" w:rsidRPr="00E035D1" w:rsidRDefault="00C65410" w:rsidP="00C65410">
      <w:pPr>
        <w:pStyle w:val="a4"/>
        <w:numPr>
          <w:ilvl w:val="0"/>
          <w:numId w:val="58"/>
        </w:numPr>
        <w:spacing w:after="0" w:line="240" w:lineRule="auto"/>
        <w:jc w:val="both"/>
        <w:rPr>
          <w:rFonts w:ascii="Times New Roman" w:hAnsi="Times New Roman" w:cs="Times New Roman"/>
          <w:b/>
          <w:sz w:val="24"/>
          <w:szCs w:val="24"/>
        </w:rPr>
      </w:pPr>
      <w:r w:rsidRPr="00E035D1">
        <w:rPr>
          <w:rFonts w:ascii="Times New Roman" w:hAnsi="Times New Roman" w:cs="Times New Roman"/>
          <w:sz w:val="24"/>
          <w:szCs w:val="24"/>
        </w:rPr>
        <w:t>Конические сечения и их применение в технике.</w:t>
      </w:r>
    </w:p>
    <w:p w:rsidR="00C65410" w:rsidRPr="00E568A1" w:rsidRDefault="00C65410" w:rsidP="00C65410">
      <w:pPr>
        <w:spacing w:after="0" w:line="240" w:lineRule="auto"/>
        <w:jc w:val="both"/>
        <w:rPr>
          <w:rFonts w:ascii="Times New Roman" w:hAnsi="Times New Roman" w:cs="Times New Roman"/>
          <w:sz w:val="24"/>
          <w:szCs w:val="24"/>
        </w:rPr>
      </w:pPr>
      <w:r w:rsidRPr="00E568A1">
        <w:rPr>
          <w:rFonts w:ascii="Times New Roman" w:hAnsi="Times New Roman" w:cs="Times New Roman"/>
          <w:b/>
          <w:bCs/>
          <w:iCs/>
          <w:sz w:val="24"/>
          <w:szCs w:val="24"/>
        </w:rPr>
        <w:t>Виды учебной деятельности студентов</w:t>
      </w:r>
    </w:p>
    <w:tbl>
      <w:tblPr>
        <w:tblW w:w="94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402"/>
        <w:gridCol w:w="6090"/>
      </w:tblGrid>
      <w:tr w:rsidR="00C65410" w:rsidRPr="00E035D1" w:rsidTr="00A30DD5">
        <w:trPr>
          <w:trHeight w:val="20"/>
          <w:jc w:val="center"/>
        </w:trPr>
        <w:tc>
          <w:tcPr>
            <w:tcW w:w="3402" w:type="dxa"/>
            <w:shd w:val="clear" w:color="auto" w:fill="FFFFFF"/>
            <w:vAlign w:val="center"/>
          </w:tcPr>
          <w:p w:rsidR="00C65410" w:rsidRPr="00C049D1" w:rsidRDefault="00C65410" w:rsidP="00410959">
            <w:pPr>
              <w:spacing w:after="0" w:line="240" w:lineRule="auto"/>
              <w:jc w:val="both"/>
              <w:rPr>
                <w:rFonts w:ascii="Times New Roman" w:hAnsi="Times New Roman" w:cs="Times New Roman"/>
                <w:b/>
                <w:sz w:val="24"/>
                <w:szCs w:val="24"/>
              </w:rPr>
            </w:pPr>
            <w:r w:rsidRPr="00C049D1">
              <w:rPr>
                <w:rFonts w:ascii="Times New Roman" w:hAnsi="Times New Roman" w:cs="Times New Roman"/>
                <w:b/>
                <w:sz w:val="24"/>
                <w:szCs w:val="24"/>
              </w:rPr>
              <w:t>Содержание обучения</w:t>
            </w:r>
          </w:p>
        </w:tc>
        <w:tc>
          <w:tcPr>
            <w:tcW w:w="6090" w:type="dxa"/>
            <w:shd w:val="clear" w:color="auto" w:fill="FFFFFF"/>
            <w:vAlign w:val="center"/>
          </w:tcPr>
          <w:p w:rsidR="00C65410" w:rsidRPr="00C049D1" w:rsidRDefault="00C65410" w:rsidP="00410959">
            <w:pPr>
              <w:spacing w:after="0" w:line="240" w:lineRule="auto"/>
              <w:jc w:val="both"/>
              <w:rPr>
                <w:rFonts w:ascii="Times New Roman" w:hAnsi="Times New Roman" w:cs="Times New Roman"/>
                <w:b/>
                <w:sz w:val="24"/>
                <w:szCs w:val="24"/>
              </w:rPr>
            </w:pPr>
            <w:r w:rsidRPr="00C049D1">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C65410" w:rsidRPr="00E035D1" w:rsidTr="00A30DD5">
        <w:trPr>
          <w:trHeight w:val="20"/>
          <w:jc w:val="center"/>
        </w:trPr>
        <w:tc>
          <w:tcPr>
            <w:tcW w:w="3402" w:type="dxa"/>
            <w:shd w:val="clear" w:color="auto" w:fill="FFFFFF"/>
          </w:tcPr>
          <w:p w:rsidR="00C65410" w:rsidRPr="00C049D1" w:rsidRDefault="00C65410" w:rsidP="00410959">
            <w:pPr>
              <w:spacing w:after="0" w:line="240" w:lineRule="auto"/>
              <w:jc w:val="both"/>
              <w:rPr>
                <w:rFonts w:ascii="Times New Roman" w:hAnsi="Times New Roman" w:cs="Times New Roman"/>
                <w:b/>
                <w:sz w:val="24"/>
                <w:szCs w:val="24"/>
              </w:rPr>
            </w:pPr>
            <w:r w:rsidRPr="00C049D1">
              <w:rPr>
                <w:rFonts w:ascii="Times New Roman" w:hAnsi="Times New Roman" w:cs="Times New Roman"/>
                <w:b/>
                <w:sz w:val="24"/>
                <w:szCs w:val="24"/>
              </w:rPr>
              <w:t>Тела и поверхности вращения</w:t>
            </w:r>
          </w:p>
        </w:tc>
        <w:tc>
          <w:tcPr>
            <w:tcW w:w="6090" w:type="dxa"/>
            <w:shd w:val="clear" w:color="auto" w:fill="FFFFFF"/>
          </w:tcPr>
          <w:p w:rsidR="00C65410" w:rsidRPr="00E035D1" w:rsidRDefault="00C65410" w:rsidP="00410959">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Ознакомление с видами тел вращения, формулирование их определений и свойств. Формулирование теорем о сечении шара плоскостью и плоскости, касательной к сфере. Характеристика и изображение тел вращения, их развертки, сечения. Решение задач на построение сечений, вычисление длин, расстояний, углов, площадей. Проведение доказательных рассуждений при решении задач. Применение свойств симметрии при решении задач на тела вращения, комбинацию тел. Изображение основных круглых тел и выполнение рисунка по условию задачи</w:t>
            </w:r>
          </w:p>
        </w:tc>
      </w:tr>
    </w:tbl>
    <w:p w:rsidR="00C65410" w:rsidRPr="00E035D1" w:rsidRDefault="00C65410" w:rsidP="00C65410">
      <w:pPr>
        <w:spacing w:after="0" w:line="240" w:lineRule="auto"/>
        <w:ind w:firstLine="709"/>
        <w:jc w:val="both"/>
        <w:rPr>
          <w:rFonts w:ascii="Times New Roman" w:hAnsi="Times New Roman" w:cs="Times New Roman"/>
          <w:b/>
          <w:sz w:val="24"/>
          <w:szCs w:val="24"/>
        </w:rPr>
      </w:pPr>
      <w:r w:rsidRPr="00E035D1">
        <w:rPr>
          <w:rFonts w:ascii="Times New Roman" w:hAnsi="Times New Roman" w:cs="Times New Roman"/>
          <w:b/>
          <w:sz w:val="24"/>
          <w:szCs w:val="24"/>
        </w:rPr>
        <w:t xml:space="preserve">Тема 10. Измерения в геометрии </w:t>
      </w:r>
      <w:r w:rsidRPr="00E035D1">
        <w:rPr>
          <w:rFonts w:ascii="Times New Roman" w:hAnsi="Times New Roman" w:cs="Times New Roman"/>
          <w:b/>
          <w:bCs/>
          <w:sz w:val="24"/>
          <w:szCs w:val="24"/>
        </w:rPr>
        <w:t>(10 часов)</w:t>
      </w:r>
    </w:p>
    <w:p w:rsidR="00C65410" w:rsidRPr="00E035D1" w:rsidRDefault="00C65410" w:rsidP="00C65410">
      <w:pPr>
        <w:spacing w:after="0" w:line="240" w:lineRule="auto"/>
        <w:jc w:val="both"/>
        <w:rPr>
          <w:rFonts w:ascii="Times New Roman" w:hAnsi="Times New Roman" w:cs="Times New Roman"/>
          <w:b/>
          <w:sz w:val="24"/>
          <w:szCs w:val="24"/>
        </w:rPr>
      </w:pPr>
      <w:r w:rsidRPr="00E035D1">
        <w:rPr>
          <w:rFonts w:ascii="Times New Roman" w:hAnsi="Times New Roman" w:cs="Times New Roman"/>
          <w:sz w:val="24"/>
          <w:szCs w:val="24"/>
        </w:rPr>
        <w:t>Объем и его измерение. Интегральная формула объема</w:t>
      </w:r>
    </w:p>
    <w:p w:rsidR="00C65410" w:rsidRPr="00E035D1" w:rsidRDefault="00C65410" w:rsidP="00C65410">
      <w:pPr>
        <w:spacing w:after="0" w:line="240" w:lineRule="auto"/>
        <w:jc w:val="both"/>
        <w:rPr>
          <w:rFonts w:ascii="Times New Roman" w:hAnsi="Times New Roman" w:cs="Times New Roman"/>
          <w:b/>
          <w:sz w:val="24"/>
          <w:szCs w:val="24"/>
        </w:rPr>
      </w:pPr>
      <w:r w:rsidRPr="00E035D1">
        <w:rPr>
          <w:rFonts w:ascii="Times New Roman" w:hAnsi="Times New Roman" w:cs="Times New Roman"/>
          <w:sz w:val="24"/>
          <w:szCs w:val="24"/>
        </w:rPr>
        <w:t>Формулы объема куба, прямоугольного параллелепипеда,</w:t>
      </w:r>
      <w:r w:rsidRPr="00E035D1">
        <w:rPr>
          <w:rFonts w:ascii="Times New Roman" w:hAnsi="Times New Roman" w:cs="Times New Roman"/>
          <w:b/>
          <w:sz w:val="24"/>
          <w:szCs w:val="24"/>
        </w:rPr>
        <w:t xml:space="preserve"> </w:t>
      </w:r>
      <w:r w:rsidRPr="00E035D1">
        <w:rPr>
          <w:rFonts w:ascii="Times New Roman" w:hAnsi="Times New Roman" w:cs="Times New Roman"/>
          <w:sz w:val="24"/>
          <w:szCs w:val="24"/>
        </w:rPr>
        <w:t>призмы и цилиндра</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Формулы объема пирамиды и конуса</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Формулы площади поверхностей цилиндра и конуса</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Формулы объема шара и</w:t>
      </w:r>
      <w:r w:rsidRPr="00E035D1">
        <w:rPr>
          <w:rFonts w:ascii="Times New Roman" w:hAnsi="Times New Roman" w:cs="Times New Roman"/>
          <w:b/>
          <w:sz w:val="24"/>
          <w:szCs w:val="24"/>
        </w:rPr>
        <w:t xml:space="preserve"> </w:t>
      </w:r>
      <w:r w:rsidRPr="00E035D1">
        <w:rPr>
          <w:rFonts w:ascii="Times New Roman" w:hAnsi="Times New Roman" w:cs="Times New Roman"/>
          <w:sz w:val="24"/>
          <w:szCs w:val="24"/>
        </w:rPr>
        <w:t>площади сферы</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Решение задач</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Подобие тел. Отношения площадей поверхностей и объемов подобных тел</w:t>
      </w:r>
    </w:p>
    <w:p w:rsidR="00C65410" w:rsidRPr="00D0330E" w:rsidRDefault="00C65410" w:rsidP="00C65410">
      <w:pPr>
        <w:spacing w:after="0" w:line="240" w:lineRule="auto"/>
        <w:ind w:firstLine="709"/>
        <w:jc w:val="both"/>
        <w:rPr>
          <w:rFonts w:ascii="Times New Roman" w:hAnsi="Times New Roman" w:cs="Times New Roman"/>
          <w:bCs/>
          <w:iCs/>
          <w:sz w:val="24"/>
          <w:szCs w:val="24"/>
        </w:rPr>
      </w:pPr>
      <w:r w:rsidRPr="00D0330E">
        <w:rPr>
          <w:rFonts w:ascii="Times New Roman" w:hAnsi="Times New Roman" w:cs="Times New Roman"/>
          <w:b/>
          <w:bCs/>
          <w:iCs/>
          <w:sz w:val="24"/>
          <w:szCs w:val="24"/>
        </w:rPr>
        <w:t xml:space="preserve">Формы организации учебных занятий: </w:t>
      </w:r>
      <w:r w:rsidRPr="00D0330E">
        <w:rPr>
          <w:rFonts w:ascii="Times New Roman" w:hAnsi="Times New Roman" w:cs="Times New Roman"/>
          <w:bCs/>
          <w:iCs/>
          <w:sz w:val="24"/>
          <w:szCs w:val="24"/>
        </w:rPr>
        <w:t>урок, практическое занятие, лекция, семинар.</w:t>
      </w:r>
    </w:p>
    <w:p w:rsidR="00C65410" w:rsidRPr="00D0330E" w:rsidRDefault="00C65410" w:rsidP="00C65410">
      <w:pPr>
        <w:autoSpaceDE w:val="0"/>
        <w:autoSpaceDN w:val="0"/>
        <w:adjustRightInd w:val="0"/>
        <w:spacing w:after="0" w:line="240" w:lineRule="auto"/>
        <w:ind w:firstLine="709"/>
        <w:jc w:val="both"/>
        <w:rPr>
          <w:rFonts w:ascii="Times New Roman" w:eastAsiaTheme="minorHAnsi" w:hAnsi="Times New Roman" w:cs="Times New Roman"/>
          <w:b/>
          <w:bCs/>
          <w:iCs/>
          <w:sz w:val="24"/>
          <w:szCs w:val="24"/>
          <w:lang w:eastAsia="en-US"/>
        </w:rPr>
      </w:pPr>
      <w:r w:rsidRPr="00D0330E">
        <w:rPr>
          <w:rFonts w:ascii="Times New Roman" w:eastAsiaTheme="minorHAnsi" w:hAnsi="Times New Roman" w:cs="Times New Roman"/>
          <w:b/>
          <w:bCs/>
          <w:iCs/>
          <w:sz w:val="24"/>
          <w:szCs w:val="24"/>
          <w:lang w:eastAsia="en-US"/>
        </w:rPr>
        <w:t>Практические занятия (1 час)</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Вычисление площадей и объемов</w:t>
      </w:r>
    </w:p>
    <w:p w:rsidR="00C65410" w:rsidRPr="004755EA" w:rsidRDefault="00C65410" w:rsidP="00C65410">
      <w:pPr>
        <w:spacing w:after="0" w:line="240" w:lineRule="auto"/>
        <w:ind w:firstLine="709"/>
        <w:jc w:val="both"/>
        <w:rPr>
          <w:rFonts w:ascii="Times New Roman" w:hAnsi="Times New Roman" w:cs="Times New Roman"/>
          <w:sz w:val="24"/>
          <w:szCs w:val="24"/>
        </w:rPr>
      </w:pPr>
      <w:r w:rsidRPr="004755EA">
        <w:rPr>
          <w:rFonts w:ascii="Times New Roman" w:hAnsi="Times New Roman" w:cs="Times New Roman"/>
          <w:b/>
          <w:bCs/>
          <w:iCs/>
          <w:sz w:val="24"/>
          <w:szCs w:val="24"/>
        </w:rPr>
        <w:t xml:space="preserve">Самостоятельная работа обучающихся </w:t>
      </w:r>
      <w:r w:rsidRPr="004755EA">
        <w:rPr>
          <w:rFonts w:ascii="Times New Roman" w:hAnsi="Times New Roman" w:cs="Times New Roman"/>
          <w:sz w:val="24"/>
          <w:szCs w:val="24"/>
        </w:rPr>
        <w:t xml:space="preserve">(4 часа) </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Выполнение:</w:t>
      </w:r>
    </w:p>
    <w:p w:rsidR="00C65410" w:rsidRPr="00E035D1" w:rsidRDefault="00C65410" w:rsidP="00C65410">
      <w:pPr>
        <w:spacing w:after="0" w:line="240" w:lineRule="auto"/>
        <w:jc w:val="both"/>
        <w:rPr>
          <w:rFonts w:ascii="Times New Roman" w:hAnsi="Times New Roman" w:cs="Times New Roman"/>
          <w:color w:val="0D0D0D" w:themeColor="text1" w:themeTint="F2"/>
          <w:sz w:val="24"/>
          <w:szCs w:val="24"/>
        </w:rPr>
      </w:pPr>
      <w:r w:rsidRPr="00E035D1">
        <w:rPr>
          <w:rFonts w:ascii="Times New Roman" w:hAnsi="Times New Roman" w:cs="Times New Roman"/>
          <w:color w:val="0D0D0D" w:themeColor="text1" w:themeTint="F2"/>
          <w:sz w:val="24"/>
          <w:szCs w:val="24"/>
        </w:rPr>
        <w:t>Самостоятельной работы № 32 «Объемы и площади поверхностей геометрических тел»</w:t>
      </w:r>
    </w:p>
    <w:p w:rsidR="00C65410" w:rsidRPr="00E035D1" w:rsidRDefault="00C65410" w:rsidP="00C65410">
      <w:pPr>
        <w:spacing w:after="0" w:line="240" w:lineRule="auto"/>
        <w:jc w:val="both"/>
        <w:rPr>
          <w:rFonts w:ascii="Times New Roman" w:hAnsi="Times New Roman" w:cs="Times New Roman"/>
          <w:color w:val="000000"/>
          <w:sz w:val="24"/>
          <w:szCs w:val="24"/>
          <w:shd w:val="clear" w:color="auto" w:fill="FFFFFF"/>
        </w:rPr>
      </w:pPr>
      <w:r w:rsidRPr="00E035D1">
        <w:rPr>
          <w:rFonts w:ascii="Times New Roman" w:hAnsi="Times New Roman" w:cs="Times New Roman"/>
          <w:color w:val="000000"/>
          <w:sz w:val="24"/>
          <w:szCs w:val="24"/>
          <w:shd w:val="clear" w:color="auto" w:fill="FFFFFF"/>
        </w:rPr>
        <w:t>Написание реферата, доклада или разработка презентации.</w:t>
      </w:r>
    </w:p>
    <w:p w:rsidR="00C65410" w:rsidRPr="00E035D1" w:rsidRDefault="00C65410" w:rsidP="00C65410">
      <w:pPr>
        <w:spacing w:after="0" w:line="240" w:lineRule="auto"/>
        <w:jc w:val="both"/>
        <w:rPr>
          <w:rFonts w:ascii="Times New Roman" w:hAnsi="Times New Roman" w:cs="Times New Roman"/>
          <w:color w:val="000000"/>
          <w:sz w:val="24"/>
          <w:szCs w:val="24"/>
          <w:shd w:val="clear" w:color="auto" w:fill="FFFFFF"/>
        </w:rPr>
      </w:pPr>
      <w:r w:rsidRPr="00E035D1">
        <w:rPr>
          <w:rFonts w:ascii="Times New Roman" w:hAnsi="Times New Roman" w:cs="Times New Roman"/>
          <w:color w:val="000000"/>
          <w:sz w:val="24"/>
          <w:szCs w:val="24"/>
          <w:shd w:val="clear" w:color="auto" w:fill="FFFFFF"/>
        </w:rPr>
        <w:t>Геометрические тела вокруг нас.</w:t>
      </w:r>
    </w:p>
    <w:p w:rsidR="00C65410" w:rsidRPr="00E035D1" w:rsidRDefault="00C65410" w:rsidP="00C65410">
      <w:pPr>
        <w:spacing w:after="0" w:line="240" w:lineRule="auto"/>
        <w:jc w:val="both"/>
        <w:rPr>
          <w:rFonts w:ascii="Times New Roman" w:hAnsi="Times New Roman" w:cs="Times New Roman"/>
          <w:color w:val="000000"/>
          <w:sz w:val="24"/>
          <w:szCs w:val="24"/>
          <w:shd w:val="clear" w:color="auto" w:fill="FFFFFF"/>
        </w:rPr>
      </w:pPr>
      <w:r w:rsidRPr="00E035D1">
        <w:rPr>
          <w:rFonts w:ascii="Times New Roman" w:hAnsi="Times New Roman" w:cs="Times New Roman"/>
          <w:color w:val="000000"/>
          <w:sz w:val="24"/>
          <w:szCs w:val="24"/>
          <w:shd w:val="clear" w:color="auto" w:fill="FFFFFF"/>
        </w:rPr>
        <w:t>Тела вращения</w:t>
      </w:r>
    </w:p>
    <w:p w:rsidR="00C65410" w:rsidRPr="004755EA" w:rsidRDefault="00C65410" w:rsidP="00C65410">
      <w:pPr>
        <w:spacing w:after="0" w:line="240" w:lineRule="auto"/>
        <w:jc w:val="both"/>
        <w:rPr>
          <w:rFonts w:ascii="Times New Roman" w:hAnsi="Times New Roman" w:cs="Times New Roman"/>
          <w:sz w:val="24"/>
          <w:szCs w:val="24"/>
        </w:rPr>
      </w:pPr>
      <w:r w:rsidRPr="004755EA">
        <w:rPr>
          <w:rFonts w:ascii="Times New Roman" w:hAnsi="Times New Roman" w:cs="Times New Roman"/>
          <w:b/>
          <w:bCs/>
          <w:iCs/>
          <w:sz w:val="24"/>
          <w:szCs w:val="24"/>
        </w:rPr>
        <w:t>Виды учебной деятельности студентов</w:t>
      </w:r>
    </w:p>
    <w:tbl>
      <w:tblPr>
        <w:tblW w:w="95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402"/>
        <w:gridCol w:w="6161"/>
      </w:tblGrid>
      <w:tr w:rsidR="00C65410" w:rsidRPr="00E035D1" w:rsidTr="00A30DD5">
        <w:trPr>
          <w:trHeight w:val="20"/>
          <w:jc w:val="center"/>
        </w:trPr>
        <w:tc>
          <w:tcPr>
            <w:tcW w:w="3402" w:type="dxa"/>
            <w:shd w:val="clear" w:color="auto" w:fill="FFFFFF"/>
            <w:vAlign w:val="center"/>
          </w:tcPr>
          <w:p w:rsidR="00C65410" w:rsidRPr="00C049D1" w:rsidRDefault="00C65410" w:rsidP="00410959">
            <w:pPr>
              <w:spacing w:after="0" w:line="240" w:lineRule="auto"/>
              <w:jc w:val="both"/>
              <w:rPr>
                <w:rFonts w:ascii="Times New Roman" w:hAnsi="Times New Roman" w:cs="Times New Roman"/>
                <w:b/>
                <w:sz w:val="24"/>
                <w:szCs w:val="24"/>
              </w:rPr>
            </w:pPr>
            <w:r w:rsidRPr="00C049D1">
              <w:rPr>
                <w:rFonts w:ascii="Times New Roman" w:hAnsi="Times New Roman" w:cs="Times New Roman"/>
                <w:b/>
                <w:sz w:val="24"/>
                <w:szCs w:val="24"/>
              </w:rPr>
              <w:t>Содержание обучения</w:t>
            </w:r>
          </w:p>
        </w:tc>
        <w:tc>
          <w:tcPr>
            <w:tcW w:w="6161" w:type="dxa"/>
            <w:shd w:val="clear" w:color="auto" w:fill="FFFFFF"/>
            <w:vAlign w:val="center"/>
          </w:tcPr>
          <w:p w:rsidR="00C65410" w:rsidRPr="00C049D1" w:rsidRDefault="00C65410" w:rsidP="00410959">
            <w:pPr>
              <w:spacing w:after="0" w:line="240" w:lineRule="auto"/>
              <w:jc w:val="both"/>
              <w:rPr>
                <w:rFonts w:ascii="Times New Roman" w:hAnsi="Times New Roman" w:cs="Times New Roman"/>
                <w:b/>
                <w:sz w:val="24"/>
                <w:szCs w:val="24"/>
              </w:rPr>
            </w:pPr>
            <w:r w:rsidRPr="00C049D1">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C65410" w:rsidRPr="00E035D1" w:rsidTr="00A30DD5">
        <w:trPr>
          <w:trHeight w:val="20"/>
          <w:jc w:val="center"/>
        </w:trPr>
        <w:tc>
          <w:tcPr>
            <w:tcW w:w="3402" w:type="dxa"/>
            <w:shd w:val="clear" w:color="auto" w:fill="FFFFFF"/>
          </w:tcPr>
          <w:p w:rsidR="00C65410" w:rsidRPr="00C049D1" w:rsidRDefault="00C65410" w:rsidP="00410959">
            <w:pPr>
              <w:spacing w:after="0" w:line="240" w:lineRule="auto"/>
              <w:jc w:val="both"/>
              <w:rPr>
                <w:rFonts w:ascii="Times New Roman" w:hAnsi="Times New Roman" w:cs="Times New Roman"/>
                <w:b/>
                <w:sz w:val="24"/>
                <w:szCs w:val="24"/>
              </w:rPr>
            </w:pPr>
            <w:r w:rsidRPr="00C049D1">
              <w:rPr>
                <w:rFonts w:ascii="Times New Roman" w:hAnsi="Times New Roman" w:cs="Times New Roman"/>
                <w:b/>
                <w:sz w:val="24"/>
                <w:szCs w:val="24"/>
              </w:rPr>
              <w:t>Измерения в геометрии</w:t>
            </w:r>
          </w:p>
        </w:tc>
        <w:tc>
          <w:tcPr>
            <w:tcW w:w="6161" w:type="dxa"/>
            <w:shd w:val="clear" w:color="auto" w:fill="FFFFFF"/>
          </w:tcPr>
          <w:p w:rsidR="00C65410" w:rsidRPr="00E035D1" w:rsidRDefault="00C65410" w:rsidP="00410959">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Ознакомление с понятиями площади и объема, аксиомами и свойствами. Решение задач на вычисление площадей плоских фигур с применением соответствующих формул и фактов из планиметрии. Изучение теорем о вычислении объемов пространственных тел, решение задач на применение формул вычисления объемов. Изучение формул для вычисления площадей поверхностей многогранников и тел вращения. Ознакомление с методом вычисления площади поверхности сферы. Решение задач на вычисление площадей поверхности пространственных тел</w:t>
            </w:r>
          </w:p>
        </w:tc>
      </w:tr>
    </w:tbl>
    <w:p w:rsidR="00C65410" w:rsidRPr="00E035D1" w:rsidRDefault="00C65410" w:rsidP="00C65410">
      <w:pPr>
        <w:spacing w:after="0" w:line="240" w:lineRule="auto"/>
        <w:ind w:firstLine="709"/>
        <w:jc w:val="both"/>
        <w:rPr>
          <w:rFonts w:ascii="Times New Roman" w:hAnsi="Times New Roman" w:cs="Times New Roman"/>
          <w:sz w:val="24"/>
          <w:szCs w:val="24"/>
        </w:rPr>
      </w:pPr>
      <w:r w:rsidRPr="00E035D1">
        <w:rPr>
          <w:rFonts w:ascii="Times New Roman" w:hAnsi="Times New Roman" w:cs="Times New Roman"/>
          <w:b/>
          <w:bCs/>
          <w:sz w:val="24"/>
          <w:szCs w:val="24"/>
        </w:rPr>
        <w:t xml:space="preserve">Раздел. </w:t>
      </w:r>
      <w:r w:rsidRPr="00E035D1">
        <w:rPr>
          <w:rFonts w:ascii="Times New Roman" w:hAnsi="Times New Roman" w:cs="Times New Roman"/>
          <w:b/>
          <w:sz w:val="24"/>
          <w:szCs w:val="24"/>
        </w:rPr>
        <w:t>Начала математического анализа</w:t>
      </w:r>
      <w:r w:rsidRPr="00E035D1">
        <w:rPr>
          <w:rFonts w:ascii="Times New Roman" w:hAnsi="Times New Roman" w:cs="Times New Roman"/>
          <w:b/>
          <w:bCs/>
          <w:sz w:val="24"/>
          <w:szCs w:val="24"/>
        </w:rPr>
        <w:t xml:space="preserve"> (30 часов)</w:t>
      </w:r>
    </w:p>
    <w:p w:rsidR="00C65410" w:rsidRPr="00E035D1" w:rsidRDefault="00C65410" w:rsidP="00C65410">
      <w:pPr>
        <w:spacing w:after="0" w:line="240" w:lineRule="auto"/>
        <w:ind w:firstLine="709"/>
        <w:jc w:val="both"/>
        <w:rPr>
          <w:rFonts w:ascii="Times New Roman" w:hAnsi="Times New Roman" w:cs="Times New Roman"/>
          <w:sz w:val="24"/>
          <w:szCs w:val="24"/>
        </w:rPr>
      </w:pPr>
      <w:r w:rsidRPr="00E035D1">
        <w:rPr>
          <w:rFonts w:ascii="Times New Roman" w:hAnsi="Times New Roman" w:cs="Times New Roman"/>
          <w:b/>
          <w:bCs/>
          <w:sz w:val="24"/>
          <w:szCs w:val="24"/>
        </w:rPr>
        <w:t xml:space="preserve">Тема 11. </w:t>
      </w:r>
      <w:r w:rsidRPr="00E035D1">
        <w:rPr>
          <w:rFonts w:ascii="Times New Roman" w:hAnsi="Times New Roman" w:cs="Times New Roman"/>
          <w:b/>
          <w:sz w:val="24"/>
          <w:szCs w:val="24"/>
        </w:rPr>
        <w:t xml:space="preserve">Начала математического анализа </w:t>
      </w:r>
      <w:r w:rsidRPr="00E035D1">
        <w:rPr>
          <w:rFonts w:ascii="Times New Roman" w:hAnsi="Times New Roman" w:cs="Times New Roman"/>
          <w:b/>
          <w:bCs/>
          <w:sz w:val="24"/>
          <w:szCs w:val="24"/>
        </w:rPr>
        <w:t>(30 часов)</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Последовательности. Способы задания и свойства числовых последовательностей</w:t>
      </w:r>
    </w:p>
    <w:p w:rsidR="00C65410" w:rsidRPr="00E035D1" w:rsidRDefault="00C65410" w:rsidP="00C65410">
      <w:pPr>
        <w:spacing w:after="0" w:line="240" w:lineRule="auto"/>
        <w:rPr>
          <w:rFonts w:ascii="Times New Roman" w:hAnsi="Times New Roman" w:cs="Times New Roman"/>
          <w:sz w:val="24"/>
          <w:szCs w:val="24"/>
        </w:rPr>
      </w:pPr>
      <w:r w:rsidRPr="00E035D1">
        <w:rPr>
          <w:rFonts w:ascii="Times New Roman" w:hAnsi="Times New Roman" w:cs="Times New Roman"/>
          <w:i/>
          <w:sz w:val="24"/>
          <w:szCs w:val="24"/>
        </w:rPr>
        <w:t>Понятие о пределе последовательности.</w:t>
      </w:r>
      <w:r w:rsidRPr="00E035D1">
        <w:rPr>
          <w:rFonts w:ascii="Times New Roman" w:hAnsi="Times New Roman" w:cs="Times New Roman"/>
          <w:sz w:val="24"/>
          <w:szCs w:val="24"/>
        </w:rPr>
        <w:t xml:space="preserve"> Свойства пределов функции</w:t>
      </w:r>
    </w:p>
    <w:p w:rsidR="00C65410" w:rsidRPr="00E035D1" w:rsidRDefault="00C65410" w:rsidP="00C65410">
      <w:pPr>
        <w:spacing w:after="0" w:line="240" w:lineRule="auto"/>
        <w:rPr>
          <w:rFonts w:ascii="Times New Roman" w:hAnsi="Times New Roman" w:cs="Times New Roman"/>
          <w:sz w:val="24"/>
          <w:szCs w:val="24"/>
        </w:rPr>
      </w:pPr>
      <w:r w:rsidRPr="00E035D1">
        <w:rPr>
          <w:rFonts w:ascii="Times New Roman" w:hAnsi="Times New Roman" w:cs="Times New Roman"/>
          <w:i/>
          <w:sz w:val="24"/>
          <w:szCs w:val="24"/>
        </w:rPr>
        <w:t>Существование предела монотонной ограниченной последовательности</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Суммирование последовательностей. Бесконечно убывающая геометрическая прогрессия и ее сумма</w:t>
      </w:r>
    </w:p>
    <w:p w:rsidR="00C65410" w:rsidRPr="00E035D1" w:rsidRDefault="00C65410" w:rsidP="00C65410">
      <w:pPr>
        <w:spacing w:after="0" w:line="240" w:lineRule="auto"/>
        <w:rPr>
          <w:rFonts w:ascii="Times New Roman" w:hAnsi="Times New Roman" w:cs="Times New Roman"/>
          <w:sz w:val="24"/>
          <w:szCs w:val="24"/>
        </w:rPr>
      </w:pPr>
      <w:r w:rsidRPr="00E035D1">
        <w:rPr>
          <w:rFonts w:ascii="Times New Roman" w:hAnsi="Times New Roman" w:cs="Times New Roman"/>
          <w:sz w:val="24"/>
          <w:szCs w:val="24"/>
        </w:rPr>
        <w:t>Бесконечно убывающая геометрическая прогрессия и ее сумма</w:t>
      </w:r>
    </w:p>
    <w:p w:rsidR="00C65410" w:rsidRPr="00E035D1" w:rsidRDefault="00C65410" w:rsidP="00C65410">
      <w:pPr>
        <w:spacing w:after="0" w:line="240" w:lineRule="auto"/>
        <w:rPr>
          <w:rFonts w:ascii="Times New Roman" w:hAnsi="Times New Roman" w:cs="Times New Roman"/>
          <w:sz w:val="24"/>
          <w:szCs w:val="24"/>
        </w:rPr>
      </w:pPr>
      <w:r w:rsidRPr="00E035D1">
        <w:rPr>
          <w:rFonts w:ascii="Times New Roman" w:hAnsi="Times New Roman" w:cs="Times New Roman"/>
          <w:sz w:val="24"/>
          <w:szCs w:val="24"/>
        </w:rPr>
        <w:t>Производная. Понятие о производной функции, её геометрический и физический смысл</w:t>
      </w:r>
    </w:p>
    <w:p w:rsidR="00C65410" w:rsidRPr="00E035D1" w:rsidRDefault="00C65410" w:rsidP="00C65410">
      <w:pPr>
        <w:spacing w:after="0" w:line="240" w:lineRule="auto"/>
        <w:rPr>
          <w:rFonts w:ascii="Times New Roman" w:hAnsi="Times New Roman" w:cs="Times New Roman"/>
          <w:sz w:val="24"/>
          <w:szCs w:val="24"/>
        </w:rPr>
      </w:pPr>
      <w:r w:rsidRPr="00E035D1">
        <w:rPr>
          <w:rFonts w:ascii="Times New Roman" w:hAnsi="Times New Roman" w:cs="Times New Roman"/>
          <w:sz w:val="24"/>
          <w:szCs w:val="24"/>
        </w:rPr>
        <w:t>Уравнение касательной к графику функции</w:t>
      </w:r>
    </w:p>
    <w:p w:rsidR="00C65410" w:rsidRPr="00E035D1" w:rsidRDefault="00C65410" w:rsidP="00C65410">
      <w:pPr>
        <w:spacing w:after="0" w:line="240" w:lineRule="auto"/>
        <w:rPr>
          <w:rFonts w:ascii="Times New Roman" w:hAnsi="Times New Roman" w:cs="Times New Roman"/>
          <w:sz w:val="24"/>
          <w:szCs w:val="24"/>
        </w:rPr>
      </w:pPr>
      <w:r w:rsidRPr="00E035D1">
        <w:rPr>
          <w:rFonts w:ascii="Times New Roman" w:hAnsi="Times New Roman" w:cs="Times New Roman"/>
          <w:sz w:val="24"/>
          <w:szCs w:val="24"/>
        </w:rPr>
        <w:t>Производные суммы, разности, произведения и частного</w:t>
      </w:r>
    </w:p>
    <w:p w:rsidR="00C65410" w:rsidRPr="00E035D1" w:rsidRDefault="00C65410" w:rsidP="00C65410">
      <w:pPr>
        <w:spacing w:after="0" w:line="240" w:lineRule="auto"/>
        <w:rPr>
          <w:rFonts w:ascii="Times New Roman" w:hAnsi="Times New Roman" w:cs="Times New Roman"/>
          <w:sz w:val="24"/>
          <w:szCs w:val="24"/>
        </w:rPr>
      </w:pPr>
      <w:r w:rsidRPr="00E035D1">
        <w:rPr>
          <w:rFonts w:ascii="Times New Roman" w:hAnsi="Times New Roman" w:cs="Times New Roman"/>
          <w:sz w:val="24"/>
          <w:szCs w:val="24"/>
        </w:rPr>
        <w:t>Производные основных элементарных функций</w:t>
      </w:r>
    </w:p>
    <w:p w:rsidR="00C65410" w:rsidRPr="00E035D1" w:rsidRDefault="00C65410" w:rsidP="00C65410">
      <w:pPr>
        <w:spacing w:after="0" w:line="240" w:lineRule="auto"/>
        <w:rPr>
          <w:rFonts w:ascii="Times New Roman" w:hAnsi="Times New Roman" w:cs="Times New Roman"/>
          <w:sz w:val="24"/>
          <w:szCs w:val="24"/>
        </w:rPr>
      </w:pPr>
      <w:r w:rsidRPr="00E035D1">
        <w:rPr>
          <w:rFonts w:ascii="Times New Roman" w:hAnsi="Times New Roman" w:cs="Times New Roman"/>
          <w:sz w:val="24"/>
          <w:szCs w:val="24"/>
        </w:rPr>
        <w:t>Производная сложной функции</w:t>
      </w:r>
    </w:p>
    <w:p w:rsidR="00C65410" w:rsidRPr="00E035D1" w:rsidRDefault="00C65410" w:rsidP="00C65410">
      <w:pPr>
        <w:spacing w:after="0" w:line="240" w:lineRule="auto"/>
        <w:rPr>
          <w:rFonts w:ascii="Times New Roman" w:hAnsi="Times New Roman" w:cs="Times New Roman"/>
          <w:sz w:val="24"/>
          <w:szCs w:val="24"/>
        </w:rPr>
      </w:pPr>
      <w:r w:rsidRPr="00E035D1">
        <w:rPr>
          <w:rFonts w:ascii="Times New Roman" w:hAnsi="Times New Roman" w:cs="Times New Roman"/>
          <w:sz w:val="24"/>
          <w:szCs w:val="24"/>
        </w:rPr>
        <w:t>Максимум и минимум функции</w:t>
      </w:r>
    </w:p>
    <w:p w:rsidR="00C65410" w:rsidRPr="00E035D1" w:rsidRDefault="00C65410" w:rsidP="00C65410">
      <w:pPr>
        <w:spacing w:after="0" w:line="240" w:lineRule="auto"/>
        <w:rPr>
          <w:rFonts w:ascii="Times New Roman" w:hAnsi="Times New Roman" w:cs="Times New Roman"/>
          <w:sz w:val="24"/>
          <w:szCs w:val="24"/>
        </w:rPr>
      </w:pPr>
      <w:r w:rsidRPr="00E035D1">
        <w:rPr>
          <w:rFonts w:ascii="Times New Roman" w:hAnsi="Times New Roman" w:cs="Times New Roman"/>
          <w:sz w:val="24"/>
          <w:szCs w:val="24"/>
        </w:rPr>
        <w:t>Возрастание и убывания функции</w:t>
      </w:r>
    </w:p>
    <w:p w:rsidR="00C65410" w:rsidRPr="00E035D1" w:rsidRDefault="00C65410" w:rsidP="00C65410">
      <w:pPr>
        <w:spacing w:after="0" w:line="240" w:lineRule="auto"/>
        <w:rPr>
          <w:rFonts w:ascii="Times New Roman" w:hAnsi="Times New Roman" w:cs="Times New Roman"/>
          <w:sz w:val="24"/>
          <w:szCs w:val="24"/>
        </w:rPr>
      </w:pPr>
      <w:r w:rsidRPr="00E035D1">
        <w:rPr>
          <w:rFonts w:ascii="Times New Roman" w:hAnsi="Times New Roman" w:cs="Times New Roman"/>
          <w:sz w:val="24"/>
          <w:szCs w:val="24"/>
        </w:rPr>
        <w:t>Применение производной к исследованию функций и построению графиков</w:t>
      </w:r>
    </w:p>
    <w:p w:rsidR="00C65410" w:rsidRPr="00E035D1" w:rsidRDefault="00C65410" w:rsidP="00C65410">
      <w:pPr>
        <w:spacing w:after="0" w:line="240" w:lineRule="auto"/>
        <w:rPr>
          <w:rFonts w:ascii="Times New Roman" w:hAnsi="Times New Roman" w:cs="Times New Roman"/>
          <w:sz w:val="24"/>
          <w:szCs w:val="24"/>
        </w:rPr>
      </w:pPr>
      <w:r w:rsidRPr="00E035D1">
        <w:rPr>
          <w:rFonts w:ascii="Times New Roman" w:hAnsi="Times New Roman" w:cs="Times New Roman"/>
          <w:sz w:val="24"/>
          <w:szCs w:val="24"/>
        </w:rPr>
        <w:t>Производные высших порядков</w:t>
      </w:r>
    </w:p>
    <w:p w:rsidR="00C65410" w:rsidRPr="00E035D1" w:rsidRDefault="00C65410" w:rsidP="00C65410">
      <w:pPr>
        <w:spacing w:after="0" w:line="240" w:lineRule="auto"/>
        <w:rPr>
          <w:rFonts w:ascii="Times New Roman" w:hAnsi="Times New Roman" w:cs="Times New Roman"/>
          <w:sz w:val="24"/>
          <w:szCs w:val="24"/>
        </w:rPr>
      </w:pPr>
      <w:r w:rsidRPr="00E035D1">
        <w:rPr>
          <w:rFonts w:ascii="Times New Roman" w:hAnsi="Times New Roman" w:cs="Times New Roman"/>
          <w:sz w:val="24"/>
          <w:szCs w:val="24"/>
        </w:rPr>
        <w:t>Задачи на максимум и минимум</w:t>
      </w:r>
    </w:p>
    <w:p w:rsidR="00C65410" w:rsidRPr="00E035D1" w:rsidRDefault="00C65410" w:rsidP="00C65410">
      <w:pPr>
        <w:spacing w:after="0" w:line="240" w:lineRule="auto"/>
        <w:rPr>
          <w:rFonts w:ascii="Times New Roman" w:hAnsi="Times New Roman" w:cs="Times New Roman"/>
          <w:sz w:val="24"/>
          <w:szCs w:val="24"/>
        </w:rPr>
      </w:pPr>
      <w:r w:rsidRPr="00E035D1">
        <w:rPr>
          <w:rFonts w:ascii="Times New Roman" w:hAnsi="Times New Roman" w:cs="Times New Roman"/>
          <w:sz w:val="24"/>
          <w:szCs w:val="24"/>
        </w:rPr>
        <w:t>Построение графиков функций с применением производной</w:t>
      </w:r>
    </w:p>
    <w:p w:rsidR="00C65410" w:rsidRPr="00E035D1" w:rsidRDefault="00C65410" w:rsidP="00C65410">
      <w:pPr>
        <w:spacing w:after="0" w:line="240" w:lineRule="auto"/>
        <w:rPr>
          <w:rFonts w:ascii="Times New Roman" w:hAnsi="Times New Roman" w:cs="Times New Roman"/>
          <w:sz w:val="24"/>
          <w:szCs w:val="24"/>
        </w:rPr>
      </w:pPr>
      <w:r w:rsidRPr="00E035D1">
        <w:rPr>
          <w:rFonts w:ascii="Times New Roman" w:hAnsi="Times New Roman" w:cs="Times New Roman"/>
          <w:sz w:val="24"/>
          <w:szCs w:val="24"/>
        </w:rPr>
        <w:t>Производные обратной функции и композиции функции</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Примеры использования производной для нахождения наилучшего решения в прикладных задачах</w:t>
      </w:r>
    </w:p>
    <w:p w:rsidR="00C65410" w:rsidRPr="00E035D1" w:rsidRDefault="00C65410" w:rsidP="00C65410">
      <w:pPr>
        <w:spacing w:after="0" w:line="240" w:lineRule="auto"/>
        <w:rPr>
          <w:rFonts w:ascii="Times New Roman" w:hAnsi="Times New Roman" w:cs="Times New Roman"/>
          <w:sz w:val="24"/>
          <w:szCs w:val="24"/>
        </w:rPr>
      </w:pPr>
      <w:r w:rsidRPr="00E035D1">
        <w:rPr>
          <w:rFonts w:ascii="Times New Roman" w:hAnsi="Times New Roman" w:cs="Times New Roman"/>
          <w:sz w:val="24"/>
          <w:szCs w:val="24"/>
        </w:rPr>
        <w:t>Вторая производная, ее геометрический и физический смысл</w:t>
      </w:r>
    </w:p>
    <w:p w:rsidR="00C65410" w:rsidRPr="00E035D1" w:rsidRDefault="00C65410" w:rsidP="00C65410">
      <w:pPr>
        <w:spacing w:after="0" w:line="240" w:lineRule="auto"/>
        <w:rPr>
          <w:rFonts w:ascii="Times New Roman" w:hAnsi="Times New Roman" w:cs="Times New Roman"/>
          <w:sz w:val="24"/>
          <w:szCs w:val="24"/>
        </w:rPr>
      </w:pPr>
      <w:r w:rsidRPr="00E035D1">
        <w:rPr>
          <w:rFonts w:ascii="Times New Roman" w:hAnsi="Times New Roman" w:cs="Times New Roman"/>
          <w:sz w:val="24"/>
          <w:szCs w:val="24"/>
        </w:rPr>
        <w:t>Нахождение скорости для процесса, заданного формулой и графиком</w:t>
      </w:r>
    </w:p>
    <w:p w:rsidR="00C65410" w:rsidRPr="004755EA" w:rsidRDefault="00C65410" w:rsidP="00C65410">
      <w:pPr>
        <w:spacing w:after="0" w:line="240" w:lineRule="auto"/>
        <w:ind w:firstLine="709"/>
        <w:jc w:val="both"/>
        <w:rPr>
          <w:rFonts w:ascii="Times New Roman" w:hAnsi="Times New Roman" w:cs="Times New Roman"/>
          <w:bCs/>
          <w:iCs/>
          <w:sz w:val="24"/>
          <w:szCs w:val="24"/>
        </w:rPr>
      </w:pPr>
      <w:r w:rsidRPr="004755EA">
        <w:rPr>
          <w:rFonts w:ascii="Times New Roman" w:hAnsi="Times New Roman" w:cs="Times New Roman"/>
          <w:b/>
          <w:bCs/>
          <w:iCs/>
          <w:sz w:val="24"/>
          <w:szCs w:val="24"/>
        </w:rPr>
        <w:t xml:space="preserve">Формы организации учебных занятий: </w:t>
      </w:r>
      <w:r w:rsidRPr="004755EA">
        <w:rPr>
          <w:rFonts w:ascii="Times New Roman" w:hAnsi="Times New Roman" w:cs="Times New Roman"/>
          <w:bCs/>
          <w:iCs/>
          <w:sz w:val="24"/>
          <w:szCs w:val="24"/>
        </w:rPr>
        <w:t>урок, практическое занятие, лекция, семинар.</w:t>
      </w:r>
    </w:p>
    <w:p w:rsidR="00C65410" w:rsidRPr="004755EA" w:rsidRDefault="00C65410" w:rsidP="00C65410">
      <w:pPr>
        <w:autoSpaceDE w:val="0"/>
        <w:autoSpaceDN w:val="0"/>
        <w:adjustRightInd w:val="0"/>
        <w:spacing w:after="0" w:line="240" w:lineRule="auto"/>
        <w:ind w:firstLine="709"/>
        <w:jc w:val="both"/>
        <w:rPr>
          <w:rFonts w:ascii="Times New Roman" w:eastAsiaTheme="minorHAnsi" w:hAnsi="Times New Roman" w:cs="Times New Roman"/>
          <w:b/>
          <w:bCs/>
          <w:iCs/>
          <w:sz w:val="24"/>
          <w:szCs w:val="24"/>
          <w:lang w:eastAsia="en-US"/>
        </w:rPr>
      </w:pPr>
      <w:r w:rsidRPr="004755EA">
        <w:rPr>
          <w:rFonts w:ascii="Times New Roman" w:eastAsiaTheme="minorHAnsi" w:hAnsi="Times New Roman" w:cs="Times New Roman"/>
          <w:b/>
          <w:bCs/>
          <w:iCs/>
          <w:sz w:val="24"/>
          <w:szCs w:val="24"/>
          <w:lang w:eastAsia="en-US"/>
        </w:rPr>
        <w:t>Практические занятия (6 часов)</w:t>
      </w:r>
    </w:p>
    <w:p w:rsidR="00C65410" w:rsidRPr="00E035D1" w:rsidRDefault="00C65410" w:rsidP="00C65410">
      <w:pPr>
        <w:spacing w:after="0" w:line="240" w:lineRule="auto"/>
        <w:jc w:val="both"/>
        <w:rPr>
          <w:rFonts w:ascii="Times New Roman" w:hAnsi="Times New Roman" w:cs="Times New Roman"/>
          <w:sz w:val="24"/>
          <w:szCs w:val="24"/>
          <w:highlight w:val="yellow"/>
        </w:rPr>
      </w:pPr>
      <w:r w:rsidRPr="00E035D1">
        <w:rPr>
          <w:rFonts w:ascii="Times New Roman" w:hAnsi="Times New Roman" w:cs="Times New Roman"/>
          <w:sz w:val="24"/>
          <w:szCs w:val="24"/>
        </w:rPr>
        <w:t>Числовая последовательность, способы ее задания, вычисление членов последовательности. Предел последовательности</w:t>
      </w:r>
    </w:p>
    <w:p w:rsidR="00C65410" w:rsidRPr="00E035D1" w:rsidRDefault="00C65410" w:rsidP="00C65410">
      <w:pPr>
        <w:spacing w:after="0" w:line="240" w:lineRule="auto"/>
        <w:jc w:val="both"/>
        <w:rPr>
          <w:rFonts w:ascii="Times New Roman" w:hAnsi="Times New Roman" w:cs="Times New Roman"/>
          <w:sz w:val="24"/>
          <w:szCs w:val="24"/>
          <w:highlight w:val="yellow"/>
        </w:rPr>
      </w:pPr>
      <w:r w:rsidRPr="00E035D1">
        <w:rPr>
          <w:rFonts w:ascii="Times New Roman" w:hAnsi="Times New Roman" w:cs="Times New Roman"/>
          <w:sz w:val="24"/>
          <w:szCs w:val="24"/>
        </w:rPr>
        <w:t>Бесконечно убывающая геометрическая прогрессия</w:t>
      </w:r>
    </w:p>
    <w:p w:rsidR="00C65410" w:rsidRPr="00E035D1" w:rsidRDefault="00C65410" w:rsidP="00C65410">
      <w:pPr>
        <w:spacing w:after="0" w:line="240" w:lineRule="auto"/>
        <w:jc w:val="both"/>
        <w:rPr>
          <w:rFonts w:ascii="Times New Roman" w:hAnsi="Times New Roman" w:cs="Times New Roman"/>
          <w:sz w:val="24"/>
          <w:szCs w:val="24"/>
          <w:highlight w:val="yellow"/>
        </w:rPr>
      </w:pPr>
      <w:r w:rsidRPr="00E035D1">
        <w:rPr>
          <w:rFonts w:ascii="Times New Roman" w:hAnsi="Times New Roman" w:cs="Times New Roman"/>
          <w:sz w:val="24"/>
          <w:szCs w:val="24"/>
        </w:rPr>
        <w:t>Производная: механический и геометрический смысл производной</w:t>
      </w:r>
    </w:p>
    <w:p w:rsidR="00C65410" w:rsidRPr="00E035D1" w:rsidRDefault="00C65410" w:rsidP="00C65410">
      <w:pPr>
        <w:spacing w:after="0" w:line="240" w:lineRule="auto"/>
        <w:jc w:val="both"/>
        <w:rPr>
          <w:rFonts w:ascii="Times New Roman" w:hAnsi="Times New Roman" w:cs="Times New Roman"/>
          <w:sz w:val="24"/>
          <w:szCs w:val="24"/>
          <w:highlight w:val="yellow"/>
        </w:rPr>
      </w:pPr>
      <w:r w:rsidRPr="00E035D1">
        <w:rPr>
          <w:rFonts w:ascii="Times New Roman" w:hAnsi="Times New Roman" w:cs="Times New Roman"/>
          <w:sz w:val="24"/>
          <w:szCs w:val="24"/>
        </w:rPr>
        <w:t>Уравнение касательной в общем виде</w:t>
      </w:r>
    </w:p>
    <w:p w:rsidR="00C65410" w:rsidRPr="00E035D1" w:rsidRDefault="00C65410" w:rsidP="00C65410">
      <w:pPr>
        <w:spacing w:after="0" w:line="240" w:lineRule="auto"/>
        <w:jc w:val="both"/>
        <w:rPr>
          <w:rFonts w:ascii="Times New Roman" w:hAnsi="Times New Roman" w:cs="Times New Roman"/>
          <w:sz w:val="24"/>
          <w:szCs w:val="24"/>
          <w:highlight w:val="yellow"/>
        </w:rPr>
      </w:pPr>
      <w:r w:rsidRPr="00E035D1">
        <w:rPr>
          <w:rFonts w:ascii="Times New Roman" w:hAnsi="Times New Roman" w:cs="Times New Roman"/>
          <w:sz w:val="24"/>
          <w:szCs w:val="24"/>
        </w:rPr>
        <w:t>Правила и формулы дифференцирования, таблица производных элементарных функций</w:t>
      </w:r>
    </w:p>
    <w:p w:rsidR="00C65410" w:rsidRPr="00E035D1" w:rsidRDefault="00C65410" w:rsidP="00C65410">
      <w:pPr>
        <w:spacing w:after="0" w:line="240" w:lineRule="auto"/>
        <w:jc w:val="both"/>
        <w:rPr>
          <w:rFonts w:ascii="Times New Roman" w:hAnsi="Times New Roman" w:cs="Times New Roman"/>
          <w:b/>
          <w:sz w:val="24"/>
          <w:szCs w:val="24"/>
        </w:rPr>
      </w:pPr>
      <w:r w:rsidRPr="00E035D1">
        <w:rPr>
          <w:rFonts w:ascii="Times New Roman" w:hAnsi="Times New Roman" w:cs="Times New Roman"/>
          <w:sz w:val="24"/>
          <w:szCs w:val="24"/>
        </w:rPr>
        <w:t>Нахождение наибольшего, наименьшего значения и экстремальных значений функции. Исследование функции с помощью производной</w:t>
      </w:r>
      <w:r w:rsidRPr="00E035D1">
        <w:rPr>
          <w:rFonts w:ascii="Times New Roman" w:hAnsi="Times New Roman" w:cs="Times New Roman"/>
          <w:b/>
          <w:sz w:val="24"/>
          <w:szCs w:val="24"/>
        </w:rPr>
        <w:t xml:space="preserve"> </w:t>
      </w:r>
    </w:p>
    <w:p w:rsidR="00C65410" w:rsidRPr="004755EA" w:rsidRDefault="00C65410" w:rsidP="00C65410">
      <w:pPr>
        <w:spacing w:after="0" w:line="240" w:lineRule="auto"/>
        <w:ind w:firstLine="709"/>
        <w:jc w:val="both"/>
        <w:rPr>
          <w:rFonts w:ascii="Times New Roman" w:hAnsi="Times New Roman" w:cs="Times New Roman"/>
          <w:sz w:val="24"/>
          <w:szCs w:val="24"/>
        </w:rPr>
      </w:pPr>
      <w:r w:rsidRPr="004755EA">
        <w:rPr>
          <w:rFonts w:ascii="Times New Roman" w:hAnsi="Times New Roman" w:cs="Times New Roman"/>
          <w:b/>
          <w:bCs/>
          <w:iCs/>
          <w:sz w:val="24"/>
          <w:szCs w:val="24"/>
        </w:rPr>
        <w:t xml:space="preserve">Самостоятельная работа обучающихся </w:t>
      </w:r>
      <w:r w:rsidRPr="004755EA">
        <w:rPr>
          <w:rFonts w:ascii="Times New Roman" w:hAnsi="Times New Roman" w:cs="Times New Roman"/>
          <w:sz w:val="24"/>
          <w:szCs w:val="24"/>
        </w:rPr>
        <w:t xml:space="preserve">(14 часов) </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Выполнение:</w:t>
      </w:r>
    </w:p>
    <w:p w:rsidR="00C65410" w:rsidRPr="00E035D1" w:rsidRDefault="00C65410" w:rsidP="00C65410">
      <w:pPr>
        <w:spacing w:after="0" w:line="240" w:lineRule="auto"/>
        <w:jc w:val="both"/>
        <w:rPr>
          <w:rFonts w:ascii="Times New Roman" w:hAnsi="Times New Roman" w:cs="Times New Roman"/>
          <w:color w:val="0D0D0D" w:themeColor="text1" w:themeTint="F2"/>
          <w:sz w:val="24"/>
          <w:szCs w:val="24"/>
        </w:rPr>
      </w:pPr>
      <w:r w:rsidRPr="00E035D1">
        <w:rPr>
          <w:rFonts w:ascii="Times New Roman" w:hAnsi="Times New Roman" w:cs="Times New Roman"/>
          <w:color w:val="0D0D0D" w:themeColor="text1" w:themeTint="F2"/>
          <w:sz w:val="24"/>
          <w:szCs w:val="24"/>
        </w:rPr>
        <w:t>Самостоятельной работы № 27 «Предел функции»</w:t>
      </w:r>
    </w:p>
    <w:p w:rsidR="00C65410" w:rsidRPr="00E035D1" w:rsidRDefault="00C65410" w:rsidP="00C65410">
      <w:pPr>
        <w:spacing w:after="0" w:line="240" w:lineRule="auto"/>
        <w:jc w:val="both"/>
        <w:rPr>
          <w:rFonts w:ascii="Times New Roman" w:hAnsi="Times New Roman" w:cs="Times New Roman"/>
          <w:color w:val="0D0D0D" w:themeColor="text1" w:themeTint="F2"/>
          <w:sz w:val="24"/>
          <w:szCs w:val="24"/>
        </w:rPr>
      </w:pPr>
      <w:r w:rsidRPr="00E035D1">
        <w:rPr>
          <w:rFonts w:ascii="Times New Roman" w:hAnsi="Times New Roman" w:cs="Times New Roman"/>
          <w:color w:val="0D0D0D" w:themeColor="text1" w:themeTint="F2"/>
          <w:sz w:val="24"/>
          <w:szCs w:val="24"/>
        </w:rPr>
        <w:t>Самостоятельной работы № 28 «Геометрический смысл производной»</w:t>
      </w:r>
    </w:p>
    <w:p w:rsidR="00C65410" w:rsidRPr="00E035D1" w:rsidRDefault="00C65410" w:rsidP="00C65410">
      <w:pPr>
        <w:spacing w:after="0" w:line="240" w:lineRule="auto"/>
        <w:jc w:val="both"/>
        <w:rPr>
          <w:rFonts w:ascii="Times New Roman" w:hAnsi="Times New Roman" w:cs="Times New Roman"/>
          <w:color w:val="0D0D0D" w:themeColor="text1" w:themeTint="F2"/>
          <w:sz w:val="24"/>
          <w:szCs w:val="24"/>
        </w:rPr>
      </w:pPr>
      <w:r w:rsidRPr="00E035D1">
        <w:rPr>
          <w:rFonts w:ascii="Times New Roman" w:hAnsi="Times New Roman" w:cs="Times New Roman"/>
          <w:color w:val="0D0D0D" w:themeColor="text1" w:themeTint="F2"/>
          <w:sz w:val="24"/>
          <w:szCs w:val="24"/>
        </w:rPr>
        <w:t>Самостоятельной работы № 29 «Исследование функции с помощью производных»</w:t>
      </w:r>
    </w:p>
    <w:p w:rsidR="00C65410" w:rsidRPr="00E035D1" w:rsidRDefault="00C65410" w:rsidP="00C65410">
      <w:pPr>
        <w:spacing w:after="0" w:line="240" w:lineRule="auto"/>
        <w:jc w:val="both"/>
        <w:rPr>
          <w:rFonts w:ascii="Times New Roman" w:hAnsi="Times New Roman" w:cs="Times New Roman"/>
          <w:color w:val="000000"/>
          <w:sz w:val="24"/>
          <w:szCs w:val="24"/>
          <w:shd w:val="clear" w:color="auto" w:fill="FFFFFF"/>
        </w:rPr>
      </w:pPr>
      <w:r w:rsidRPr="00E035D1">
        <w:rPr>
          <w:rFonts w:ascii="Times New Roman" w:hAnsi="Times New Roman" w:cs="Times New Roman"/>
          <w:color w:val="000000"/>
          <w:sz w:val="24"/>
          <w:szCs w:val="24"/>
          <w:shd w:val="clear" w:color="auto" w:fill="FFFFFF"/>
        </w:rPr>
        <w:t>Написание реферата, доклада или разработка презентации.</w:t>
      </w:r>
    </w:p>
    <w:p w:rsidR="00C65410" w:rsidRPr="004755EA" w:rsidRDefault="00C65410" w:rsidP="00C65410">
      <w:pPr>
        <w:spacing w:after="0" w:line="240" w:lineRule="auto"/>
        <w:jc w:val="both"/>
        <w:rPr>
          <w:rFonts w:ascii="Times New Roman" w:hAnsi="Times New Roman" w:cs="Times New Roman"/>
          <w:sz w:val="24"/>
          <w:szCs w:val="24"/>
        </w:rPr>
      </w:pPr>
      <w:r w:rsidRPr="004755EA">
        <w:rPr>
          <w:rFonts w:ascii="Times New Roman" w:hAnsi="Times New Roman" w:cs="Times New Roman"/>
          <w:b/>
          <w:bCs/>
          <w:iCs/>
          <w:sz w:val="24"/>
          <w:szCs w:val="24"/>
        </w:rPr>
        <w:t>Виды учебной деятельности студентов</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686"/>
        <w:gridCol w:w="5807"/>
      </w:tblGrid>
      <w:tr w:rsidR="00C65410" w:rsidRPr="00E035D1" w:rsidTr="00A30DD5">
        <w:trPr>
          <w:trHeight w:val="20"/>
          <w:jc w:val="center"/>
        </w:trPr>
        <w:tc>
          <w:tcPr>
            <w:tcW w:w="3686" w:type="dxa"/>
            <w:shd w:val="clear" w:color="auto" w:fill="FFFFFF"/>
            <w:vAlign w:val="center"/>
          </w:tcPr>
          <w:p w:rsidR="00C65410" w:rsidRPr="00C049D1" w:rsidRDefault="00C65410" w:rsidP="00410959">
            <w:pPr>
              <w:spacing w:after="0" w:line="240" w:lineRule="auto"/>
              <w:jc w:val="both"/>
              <w:rPr>
                <w:rFonts w:ascii="Times New Roman" w:hAnsi="Times New Roman" w:cs="Times New Roman"/>
                <w:b/>
                <w:sz w:val="24"/>
                <w:szCs w:val="24"/>
              </w:rPr>
            </w:pPr>
            <w:r w:rsidRPr="00C049D1">
              <w:rPr>
                <w:rFonts w:ascii="Times New Roman" w:hAnsi="Times New Roman" w:cs="Times New Roman"/>
                <w:b/>
                <w:sz w:val="24"/>
                <w:szCs w:val="24"/>
              </w:rPr>
              <w:t>Содержание обучения</w:t>
            </w:r>
          </w:p>
        </w:tc>
        <w:tc>
          <w:tcPr>
            <w:tcW w:w="5807" w:type="dxa"/>
            <w:shd w:val="clear" w:color="auto" w:fill="FFFFFF"/>
            <w:vAlign w:val="center"/>
          </w:tcPr>
          <w:p w:rsidR="00C65410" w:rsidRPr="00C049D1" w:rsidRDefault="00C65410" w:rsidP="00410959">
            <w:pPr>
              <w:spacing w:after="0" w:line="240" w:lineRule="auto"/>
              <w:jc w:val="both"/>
              <w:rPr>
                <w:rFonts w:ascii="Times New Roman" w:hAnsi="Times New Roman" w:cs="Times New Roman"/>
                <w:b/>
                <w:sz w:val="24"/>
                <w:szCs w:val="24"/>
              </w:rPr>
            </w:pPr>
            <w:r w:rsidRPr="00C049D1">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C65410" w:rsidRPr="00E035D1" w:rsidTr="00A30DD5">
        <w:trPr>
          <w:trHeight w:val="20"/>
          <w:jc w:val="center"/>
        </w:trPr>
        <w:tc>
          <w:tcPr>
            <w:tcW w:w="3686" w:type="dxa"/>
            <w:shd w:val="clear" w:color="auto" w:fill="FFFFFF"/>
          </w:tcPr>
          <w:p w:rsidR="00C65410" w:rsidRPr="0008277C" w:rsidRDefault="00C65410" w:rsidP="00410959">
            <w:pPr>
              <w:spacing w:after="0" w:line="240" w:lineRule="auto"/>
              <w:jc w:val="both"/>
              <w:rPr>
                <w:rFonts w:ascii="Times New Roman" w:hAnsi="Times New Roman" w:cs="Times New Roman"/>
                <w:b/>
                <w:sz w:val="24"/>
                <w:szCs w:val="24"/>
              </w:rPr>
            </w:pPr>
            <w:r w:rsidRPr="0008277C">
              <w:rPr>
                <w:rFonts w:ascii="Times New Roman" w:hAnsi="Times New Roman" w:cs="Times New Roman"/>
                <w:b/>
                <w:sz w:val="24"/>
                <w:szCs w:val="24"/>
              </w:rPr>
              <w:t>Последовательности</w:t>
            </w:r>
          </w:p>
        </w:tc>
        <w:tc>
          <w:tcPr>
            <w:tcW w:w="5807" w:type="dxa"/>
            <w:shd w:val="clear" w:color="auto" w:fill="FFFFFF"/>
          </w:tcPr>
          <w:p w:rsidR="00C65410" w:rsidRPr="00E035D1" w:rsidRDefault="00C65410" w:rsidP="00410959">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Ознакомление с понятием числовой последовательности, способами ее задания, вычислениями ее членов. Ознакомление с понятием предела последовательности. Ознакомление с вычислением суммы бесконечного числового ряда на примере вычисления суммы бесконечно убывающей геометрической прогрессии. Решение задач на применение формулы суммы бесконечно убывающей геометрической прогрессии</w:t>
            </w:r>
          </w:p>
        </w:tc>
      </w:tr>
      <w:tr w:rsidR="00C65410" w:rsidRPr="00E035D1" w:rsidTr="00A30DD5">
        <w:trPr>
          <w:trHeight w:val="20"/>
          <w:jc w:val="center"/>
        </w:trPr>
        <w:tc>
          <w:tcPr>
            <w:tcW w:w="3686" w:type="dxa"/>
            <w:shd w:val="clear" w:color="auto" w:fill="FFFFFF"/>
          </w:tcPr>
          <w:p w:rsidR="00C65410" w:rsidRPr="0008277C" w:rsidRDefault="00C65410" w:rsidP="00410959">
            <w:pPr>
              <w:spacing w:after="0" w:line="240" w:lineRule="auto"/>
              <w:jc w:val="both"/>
              <w:rPr>
                <w:rFonts w:ascii="Times New Roman" w:hAnsi="Times New Roman" w:cs="Times New Roman"/>
                <w:b/>
                <w:sz w:val="24"/>
                <w:szCs w:val="24"/>
              </w:rPr>
            </w:pPr>
            <w:r w:rsidRPr="0008277C">
              <w:rPr>
                <w:rFonts w:ascii="Times New Roman" w:hAnsi="Times New Roman" w:cs="Times New Roman"/>
                <w:b/>
                <w:sz w:val="24"/>
                <w:szCs w:val="24"/>
              </w:rPr>
              <w:t>Производная и ее применение</w:t>
            </w:r>
          </w:p>
        </w:tc>
        <w:tc>
          <w:tcPr>
            <w:tcW w:w="5807" w:type="dxa"/>
            <w:shd w:val="clear" w:color="auto" w:fill="FFFFFF"/>
          </w:tcPr>
          <w:p w:rsidR="00C65410" w:rsidRPr="00E035D1" w:rsidRDefault="00C65410" w:rsidP="00410959">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Ознакомление с понятием производной. Изучение и формулирование ее механического и геометрического смысла, изучение алгоритма вычисления производной на примере вычисления мгновенной скорости и углового коэффициента касательной. Составление уравнения касательной в общем виде. Усвоение правил дифференцирования, таблицы производных элементарных функций, применение для дифференцирования функций, составления уравнения касательной. Изучение теорем о связи свойств функции и производной, формулировка их. Проведение с помощью производной исследования функции, заданной формулой. Установление связи свойств функции и производной по их графикам. Применение производной для решения задач на нахождение наибольшего, наименьшего значения и на нахождение экстремума</w:t>
            </w:r>
          </w:p>
        </w:tc>
      </w:tr>
    </w:tbl>
    <w:p w:rsidR="00C65410" w:rsidRPr="00E035D1" w:rsidRDefault="00C65410" w:rsidP="00C65410">
      <w:pPr>
        <w:spacing w:after="0" w:line="240" w:lineRule="auto"/>
        <w:ind w:firstLine="709"/>
        <w:rPr>
          <w:rFonts w:ascii="Times New Roman" w:hAnsi="Times New Roman" w:cs="Times New Roman"/>
          <w:sz w:val="24"/>
          <w:szCs w:val="24"/>
        </w:rPr>
      </w:pPr>
      <w:r w:rsidRPr="00E035D1">
        <w:rPr>
          <w:rFonts w:ascii="Times New Roman" w:hAnsi="Times New Roman" w:cs="Times New Roman"/>
          <w:b/>
          <w:bCs/>
          <w:sz w:val="24"/>
          <w:szCs w:val="24"/>
        </w:rPr>
        <w:t xml:space="preserve">Тема 12. </w:t>
      </w:r>
      <w:r w:rsidRPr="00E035D1">
        <w:rPr>
          <w:rFonts w:ascii="Times New Roman" w:hAnsi="Times New Roman" w:cs="Times New Roman"/>
          <w:b/>
          <w:sz w:val="24"/>
          <w:szCs w:val="24"/>
        </w:rPr>
        <w:t>Интеграл и его применение</w:t>
      </w:r>
      <w:r w:rsidRPr="00E035D1">
        <w:rPr>
          <w:rFonts w:ascii="Times New Roman" w:hAnsi="Times New Roman" w:cs="Times New Roman"/>
          <w:b/>
          <w:bCs/>
          <w:sz w:val="24"/>
          <w:szCs w:val="24"/>
        </w:rPr>
        <w:t xml:space="preserve"> (18 часов)</w:t>
      </w:r>
    </w:p>
    <w:p w:rsidR="00C65410" w:rsidRPr="00E035D1" w:rsidRDefault="00C65410" w:rsidP="00C65410">
      <w:pPr>
        <w:autoSpaceDE w:val="0"/>
        <w:autoSpaceDN w:val="0"/>
        <w:adjustRightInd w:val="0"/>
        <w:spacing w:after="0" w:line="240" w:lineRule="auto"/>
        <w:jc w:val="both"/>
        <w:rPr>
          <w:rFonts w:ascii="Times New Roman" w:hAnsi="Times New Roman" w:cs="Times New Roman"/>
          <w:b/>
          <w:sz w:val="24"/>
          <w:szCs w:val="24"/>
        </w:rPr>
      </w:pPr>
      <w:r w:rsidRPr="00E035D1">
        <w:rPr>
          <w:rFonts w:ascii="Times New Roman" w:hAnsi="Times New Roman" w:cs="Times New Roman"/>
          <w:sz w:val="24"/>
          <w:szCs w:val="24"/>
        </w:rPr>
        <w:t>Первообразная</w:t>
      </w:r>
    </w:p>
    <w:p w:rsidR="00C65410" w:rsidRPr="00E035D1" w:rsidRDefault="00C65410" w:rsidP="00C65410">
      <w:pPr>
        <w:autoSpaceDE w:val="0"/>
        <w:autoSpaceDN w:val="0"/>
        <w:adjustRightInd w:val="0"/>
        <w:spacing w:after="0" w:line="240" w:lineRule="auto"/>
        <w:jc w:val="both"/>
        <w:rPr>
          <w:rFonts w:ascii="Times New Roman" w:hAnsi="Times New Roman" w:cs="Times New Roman"/>
          <w:b/>
          <w:sz w:val="24"/>
          <w:szCs w:val="24"/>
        </w:rPr>
      </w:pPr>
      <w:r w:rsidRPr="00E035D1">
        <w:rPr>
          <w:rFonts w:ascii="Times New Roman" w:hAnsi="Times New Roman" w:cs="Times New Roman"/>
          <w:sz w:val="24"/>
          <w:szCs w:val="24"/>
        </w:rPr>
        <w:t>Интеграл</w:t>
      </w:r>
    </w:p>
    <w:p w:rsidR="00C65410" w:rsidRPr="00E035D1" w:rsidRDefault="00C65410" w:rsidP="00C65410">
      <w:pPr>
        <w:autoSpaceDE w:val="0"/>
        <w:autoSpaceDN w:val="0"/>
        <w:adjustRightInd w:val="0"/>
        <w:spacing w:after="0" w:line="240" w:lineRule="auto"/>
        <w:jc w:val="both"/>
        <w:rPr>
          <w:rFonts w:ascii="Times New Roman" w:hAnsi="Times New Roman" w:cs="Times New Roman"/>
          <w:b/>
          <w:sz w:val="24"/>
          <w:szCs w:val="24"/>
        </w:rPr>
      </w:pPr>
      <w:r w:rsidRPr="00E035D1">
        <w:rPr>
          <w:rFonts w:ascii="Times New Roman" w:hAnsi="Times New Roman" w:cs="Times New Roman"/>
          <w:sz w:val="24"/>
          <w:szCs w:val="24"/>
        </w:rPr>
        <w:t>Неопределенный интеграл и его свойства</w:t>
      </w:r>
    </w:p>
    <w:p w:rsidR="00C65410" w:rsidRPr="00E035D1" w:rsidRDefault="00C65410" w:rsidP="00C65410">
      <w:pPr>
        <w:autoSpaceDE w:val="0"/>
        <w:autoSpaceDN w:val="0"/>
        <w:adjustRightInd w:val="0"/>
        <w:spacing w:after="0" w:line="240" w:lineRule="auto"/>
        <w:jc w:val="both"/>
        <w:rPr>
          <w:rFonts w:ascii="Times New Roman" w:hAnsi="Times New Roman" w:cs="Times New Roman"/>
          <w:b/>
          <w:sz w:val="24"/>
          <w:szCs w:val="24"/>
        </w:rPr>
      </w:pPr>
      <w:r w:rsidRPr="00E035D1">
        <w:rPr>
          <w:rFonts w:ascii="Times New Roman" w:hAnsi="Times New Roman" w:cs="Times New Roman"/>
          <w:sz w:val="24"/>
          <w:szCs w:val="24"/>
        </w:rPr>
        <w:t>Вычисление неопределенного интеграла</w:t>
      </w:r>
    </w:p>
    <w:p w:rsidR="00C65410" w:rsidRPr="00E035D1" w:rsidRDefault="00C65410" w:rsidP="00C65410">
      <w:pPr>
        <w:autoSpaceDE w:val="0"/>
        <w:autoSpaceDN w:val="0"/>
        <w:adjustRightInd w:val="0"/>
        <w:spacing w:after="0" w:line="240" w:lineRule="auto"/>
        <w:jc w:val="both"/>
        <w:rPr>
          <w:rFonts w:ascii="Times New Roman" w:hAnsi="Times New Roman" w:cs="Times New Roman"/>
          <w:b/>
          <w:sz w:val="24"/>
          <w:szCs w:val="24"/>
        </w:rPr>
      </w:pPr>
      <w:r w:rsidRPr="00E035D1">
        <w:rPr>
          <w:rFonts w:ascii="Times New Roman" w:hAnsi="Times New Roman" w:cs="Times New Roman"/>
          <w:sz w:val="24"/>
          <w:szCs w:val="24"/>
        </w:rPr>
        <w:t>Определенный интеграл</w:t>
      </w:r>
    </w:p>
    <w:p w:rsidR="00C65410" w:rsidRPr="00E035D1" w:rsidRDefault="00C65410" w:rsidP="00C65410">
      <w:pPr>
        <w:autoSpaceDE w:val="0"/>
        <w:autoSpaceDN w:val="0"/>
        <w:adjustRightInd w:val="0"/>
        <w:spacing w:after="0" w:line="240" w:lineRule="auto"/>
        <w:jc w:val="both"/>
        <w:rPr>
          <w:rFonts w:ascii="Times New Roman" w:hAnsi="Times New Roman" w:cs="Times New Roman"/>
          <w:b/>
          <w:sz w:val="24"/>
          <w:szCs w:val="24"/>
        </w:rPr>
      </w:pPr>
      <w:r w:rsidRPr="00E035D1">
        <w:rPr>
          <w:rFonts w:ascii="Times New Roman" w:hAnsi="Times New Roman" w:cs="Times New Roman"/>
          <w:sz w:val="24"/>
          <w:szCs w:val="24"/>
        </w:rPr>
        <w:t>Применение определенного интеграла для нахождения площади криволинейной трапеции</w:t>
      </w:r>
    </w:p>
    <w:p w:rsidR="00C65410" w:rsidRPr="00E035D1" w:rsidRDefault="00C65410" w:rsidP="00C65410">
      <w:pPr>
        <w:autoSpaceDE w:val="0"/>
        <w:autoSpaceDN w:val="0"/>
        <w:adjustRightInd w:val="0"/>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Формула Ньютона – Лейбница</w:t>
      </w:r>
    </w:p>
    <w:p w:rsidR="00C65410" w:rsidRPr="00E035D1" w:rsidRDefault="00C65410" w:rsidP="00C65410">
      <w:pPr>
        <w:autoSpaceDE w:val="0"/>
        <w:autoSpaceDN w:val="0"/>
        <w:adjustRightInd w:val="0"/>
        <w:spacing w:after="0" w:line="240" w:lineRule="auto"/>
        <w:jc w:val="both"/>
        <w:rPr>
          <w:rFonts w:ascii="Times New Roman" w:hAnsi="Times New Roman" w:cs="Times New Roman"/>
          <w:sz w:val="24"/>
          <w:szCs w:val="24"/>
        </w:rPr>
      </w:pPr>
      <w:r w:rsidRPr="00E035D1">
        <w:rPr>
          <w:rFonts w:ascii="Times New Roman" w:hAnsi="Times New Roman" w:cs="Times New Roman"/>
          <w:bCs/>
          <w:sz w:val="24"/>
          <w:szCs w:val="24"/>
        </w:rPr>
        <w:t>Примеры применение интеграла в физике</w:t>
      </w:r>
    </w:p>
    <w:p w:rsidR="00C65410" w:rsidRPr="00E035D1" w:rsidRDefault="00C65410" w:rsidP="00C65410">
      <w:pPr>
        <w:autoSpaceDE w:val="0"/>
        <w:autoSpaceDN w:val="0"/>
        <w:adjustRightInd w:val="0"/>
        <w:spacing w:after="0" w:line="240" w:lineRule="auto"/>
        <w:jc w:val="both"/>
        <w:rPr>
          <w:rFonts w:ascii="Times New Roman" w:hAnsi="Times New Roman" w:cs="Times New Roman"/>
          <w:sz w:val="24"/>
          <w:szCs w:val="24"/>
        </w:rPr>
      </w:pPr>
      <w:r w:rsidRPr="00E035D1">
        <w:rPr>
          <w:rFonts w:ascii="Times New Roman" w:hAnsi="Times New Roman" w:cs="Times New Roman"/>
          <w:bCs/>
          <w:sz w:val="24"/>
          <w:szCs w:val="24"/>
        </w:rPr>
        <w:t>Примеры применение интеграла в геометрии</w:t>
      </w:r>
    </w:p>
    <w:p w:rsidR="00C65410" w:rsidRPr="004755EA" w:rsidRDefault="00C65410" w:rsidP="00C65410">
      <w:pPr>
        <w:spacing w:after="0" w:line="240" w:lineRule="auto"/>
        <w:ind w:firstLine="709"/>
        <w:jc w:val="both"/>
        <w:rPr>
          <w:rFonts w:ascii="Times New Roman" w:hAnsi="Times New Roman" w:cs="Times New Roman"/>
          <w:bCs/>
          <w:iCs/>
          <w:sz w:val="24"/>
          <w:szCs w:val="24"/>
        </w:rPr>
      </w:pPr>
      <w:r w:rsidRPr="004755EA">
        <w:rPr>
          <w:rFonts w:ascii="Times New Roman" w:hAnsi="Times New Roman" w:cs="Times New Roman"/>
          <w:b/>
          <w:bCs/>
          <w:iCs/>
          <w:sz w:val="24"/>
          <w:szCs w:val="24"/>
        </w:rPr>
        <w:t xml:space="preserve">Формы организации учебных занятий: </w:t>
      </w:r>
      <w:r w:rsidRPr="004755EA">
        <w:rPr>
          <w:rFonts w:ascii="Times New Roman" w:hAnsi="Times New Roman" w:cs="Times New Roman"/>
          <w:bCs/>
          <w:iCs/>
          <w:sz w:val="24"/>
          <w:szCs w:val="24"/>
        </w:rPr>
        <w:t>урок, практическое занятие, лекция, семинар.</w:t>
      </w:r>
    </w:p>
    <w:p w:rsidR="00C65410" w:rsidRPr="004755EA" w:rsidRDefault="00C65410" w:rsidP="00C65410">
      <w:pPr>
        <w:autoSpaceDE w:val="0"/>
        <w:autoSpaceDN w:val="0"/>
        <w:adjustRightInd w:val="0"/>
        <w:spacing w:after="0" w:line="240" w:lineRule="auto"/>
        <w:ind w:firstLine="709"/>
        <w:jc w:val="both"/>
        <w:rPr>
          <w:rFonts w:ascii="Times New Roman" w:eastAsiaTheme="minorHAnsi" w:hAnsi="Times New Roman" w:cs="Times New Roman"/>
          <w:b/>
          <w:bCs/>
          <w:iCs/>
          <w:sz w:val="24"/>
          <w:szCs w:val="24"/>
          <w:lang w:eastAsia="en-US"/>
        </w:rPr>
      </w:pPr>
      <w:r w:rsidRPr="004755EA">
        <w:rPr>
          <w:rFonts w:ascii="Times New Roman" w:eastAsiaTheme="minorHAnsi" w:hAnsi="Times New Roman" w:cs="Times New Roman"/>
          <w:b/>
          <w:bCs/>
          <w:iCs/>
          <w:sz w:val="24"/>
          <w:szCs w:val="24"/>
          <w:lang w:eastAsia="en-US"/>
        </w:rPr>
        <w:t>Практические занятия (3 часа)</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 xml:space="preserve">Интеграл и первообразная </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Теорема Ньютона – Лейбница</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Применение интеграла к вычислению физических величин и площадей</w:t>
      </w:r>
    </w:p>
    <w:p w:rsidR="00C65410" w:rsidRPr="004755EA" w:rsidRDefault="00C65410" w:rsidP="00C65410">
      <w:pPr>
        <w:spacing w:after="0" w:line="240" w:lineRule="auto"/>
        <w:ind w:firstLine="709"/>
        <w:jc w:val="both"/>
        <w:rPr>
          <w:rFonts w:ascii="Times New Roman" w:hAnsi="Times New Roman" w:cs="Times New Roman"/>
          <w:sz w:val="24"/>
          <w:szCs w:val="24"/>
        </w:rPr>
      </w:pPr>
      <w:r w:rsidRPr="004755EA">
        <w:rPr>
          <w:rFonts w:ascii="Times New Roman" w:hAnsi="Times New Roman" w:cs="Times New Roman"/>
          <w:b/>
          <w:bCs/>
          <w:iCs/>
          <w:sz w:val="24"/>
          <w:szCs w:val="24"/>
        </w:rPr>
        <w:t xml:space="preserve">Самостоятельная работа обучающихся </w:t>
      </w:r>
      <w:r w:rsidRPr="004755EA">
        <w:rPr>
          <w:rFonts w:ascii="Times New Roman" w:hAnsi="Times New Roman" w:cs="Times New Roman"/>
          <w:sz w:val="24"/>
          <w:szCs w:val="24"/>
        </w:rPr>
        <w:t xml:space="preserve">(12 часов) </w:t>
      </w:r>
    </w:p>
    <w:p w:rsidR="00C65410" w:rsidRPr="00E035D1" w:rsidRDefault="00C65410" w:rsidP="00C65410">
      <w:pPr>
        <w:spacing w:after="0" w:line="240" w:lineRule="auto"/>
        <w:jc w:val="both"/>
        <w:rPr>
          <w:rFonts w:ascii="Times New Roman" w:hAnsi="Times New Roman" w:cs="Times New Roman"/>
          <w:color w:val="000000"/>
          <w:sz w:val="24"/>
          <w:szCs w:val="24"/>
          <w:shd w:val="clear" w:color="auto" w:fill="FFFFFF"/>
        </w:rPr>
      </w:pPr>
      <w:r w:rsidRPr="00E035D1">
        <w:rPr>
          <w:rFonts w:ascii="Times New Roman" w:hAnsi="Times New Roman" w:cs="Times New Roman"/>
          <w:color w:val="000000"/>
          <w:sz w:val="24"/>
          <w:szCs w:val="24"/>
          <w:shd w:val="clear" w:color="auto" w:fill="FFFFFF"/>
        </w:rPr>
        <w:t>Выполнение:</w:t>
      </w:r>
    </w:p>
    <w:p w:rsidR="00C65410" w:rsidRPr="00E035D1" w:rsidRDefault="00C65410" w:rsidP="00C65410">
      <w:pPr>
        <w:spacing w:after="0" w:line="240" w:lineRule="auto"/>
        <w:jc w:val="both"/>
        <w:rPr>
          <w:rFonts w:ascii="Times New Roman" w:hAnsi="Times New Roman" w:cs="Times New Roman"/>
          <w:color w:val="0D0D0D" w:themeColor="text1" w:themeTint="F2"/>
          <w:sz w:val="24"/>
          <w:szCs w:val="24"/>
        </w:rPr>
      </w:pPr>
      <w:r w:rsidRPr="00E035D1">
        <w:rPr>
          <w:rFonts w:ascii="Times New Roman" w:hAnsi="Times New Roman" w:cs="Times New Roman"/>
          <w:color w:val="0D0D0D" w:themeColor="text1" w:themeTint="F2"/>
          <w:sz w:val="24"/>
          <w:szCs w:val="24"/>
        </w:rPr>
        <w:t>Самостоятельной работы № 30 «Интегрирование функций»</w:t>
      </w:r>
    </w:p>
    <w:p w:rsidR="00C65410" w:rsidRPr="00E035D1" w:rsidRDefault="00C65410" w:rsidP="00C65410">
      <w:pPr>
        <w:spacing w:after="0" w:line="240" w:lineRule="auto"/>
        <w:jc w:val="both"/>
        <w:rPr>
          <w:rFonts w:ascii="Times New Roman" w:hAnsi="Times New Roman" w:cs="Times New Roman"/>
          <w:color w:val="0D0D0D" w:themeColor="text1" w:themeTint="F2"/>
          <w:sz w:val="24"/>
          <w:szCs w:val="24"/>
          <w:shd w:val="clear" w:color="auto" w:fill="FFFFFF"/>
        </w:rPr>
      </w:pPr>
      <w:r w:rsidRPr="00E035D1">
        <w:rPr>
          <w:rFonts w:ascii="Times New Roman" w:hAnsi="Times New Roman" w:cs="Times New Roman"/>
          <w:color w:val="0D0D0D" w:themeColor="text1" w:themeTint="F2"/>
          <w:sz w:val="24"/>
          <w:szCs w:val="24"/>
        </w:rPr>
        <w:t>Самостоятельной работы № 31 «Вычисление площадей плоских фигур»</w:t>
      </w:r>
    </w:p>
    <w:p w:rsidR="00C65410" w:rsidRPr="00E035D1" w:rsidRDefault="00C65410" w:rsidP="00C65410">
      <w:pPr>
        <w:spacing w:after="0" w:line="240" w:lineRule="auto"/>
        <w:jc w:val="both"/>
        <w:rPr>
          <w:rFonts w:ascii="Times New Roman" w:hAnsi="Times New Roman" w:cs="Times New Roman"/>
          <w:color w:val="000000"/>
          <w:sz w:val="24"/>
          <w:szCs w:val="24"/>
          <w:shd w:val="clear" w:color="auto" w:fill="FFFFFF"/>
        </w:rPr>
      </w:pPr>
      <w:r w:rsidRPr="00E035D1">
        <w:rPr>
          <w:rFonts w:ascii="Times New Roman" w:hAnsi="Times New Roman" w:cs="Times New Roman"/>
          <w:color w:val="000000"/>
          <w:sz w:val="24"/>
          <w:szCs w:val="24"/>
          <w:shd w:val="clear" w:color="auto" w:fill="FFFFFF"/>
        </w:rPr>
        <w:t>Написание реферата, доклада или разработка презентации:</w:t>
      </w:r>
    </w:p>
    <w:p w:rsidR="00C65410" w:rsidRPr="00E035D1" w:rsidRDefault="00C65410" w:rsidP="00C65410">
      <w:pPr>
        <w:pStyle w:val="a4"/>
        <w:numPr>
          <w:ilvl w:val="0"/>
          <w:numId w:val="59"/>
        </w:numPr>
        <w:autoSpaceDE w:val="0"/>
        <w:autoSpaceDN w:val="0"/>
        <w:adjustRightInd w:val="0"/>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Понятие дифференциала и его приложения.</w:t>
      </w:r>
    </w:p>
    <w:p w:rsidR="00C65410" w:rsidRPr="00E568A1" w:rsidRDefault="00C65410" w:rsidP="00C65410">
      <w:pPr>
        <w:autoSpaceDE w:val="0"/>
        <w:autoSpaceDN w:val="0"/>
        <w:adjustRightInd w:val="0"/>
        <w:spacing w:after="0" w:line="240" w:lineRule="auto"/>
        <w:jc w:val="both"/>
        <w:rPr>
          <w:rFonts w:ascii="Times New Roman" w:hAnsi="Times New Roman" w:cs="Times New Roman"/>
          <w:b/>
          <w:sz w:val="24"/>
          <w:szCs w:val="24"/>
        </w:rPr>
      </w:pPr>
      <w:r w:rsidRPr="00E568A1">
        <w:rPr>
          <w:rFonts w:ascii="Times New Roman" w:hAnsi="Times New Roman" w:cs="Times New Roman"/>
          <w:b/>
          <w:bCs/>
          <w:iCs/>
          <w:sz w:val="24"/>
          <w:szCs w:val="24"/>
        </w:rPr>
        <w:t>Виды учебной деятельности студентов</w:t>
      </w:r>
    </w:p>
    <w:tbl>
      <w:tblPr>
        <w:tblW w:w="95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402"/>
        <w:gridCol w:w="6162"/>
      </w:tblGrid>
      <w:tr w:rsidR="00C65410" w:rsidRPr="00E035D1" w:rsidTr="00A30DD5">
        <w:trPr>
          <w:trHeight w:val="20"/>
          <w:jc w:val="center"/>
        </w:trPr>
        <w:tc>
          <w:tcPr>
            <w:tcW w:w="3402" w:type="dxa"/>
            <w:shd w:val="clear" w:color="auto" w:fill="FFFFFF"/>
            <w:vAlign w:val="center"/>
          </w:tcPr>
          <w:p w:rsidR="00C65410" w:rsidRPr="0008277C" w:rsidRDefault="00C65410" w:rsidP="00410959">
            <w:pPr>
              <w:spacing w:after="0" w:line="240" w:lineRule="auto"/>
              <w:jc w:val="both"/>
              <w:rPr>
                <w:rFonts w:ascii="Times New Roman" w:hAnsi="Times New Roman" w:cs="Times New Roman"/>
                <w:b/>
                <w:sz w:val="24"/>
                <w:szCs w:val="24"/>
              </w:rPr>
            </w:pPr>
            <w:r w:rsidRPr="0008277C">
              <w:rPr>
                <w:rFonts w:ascii="Times New Roman" w:hAnsi="Times New Roman" w:cs="Times New Roman"/>
                <w:b/>
                <w:sz w:val="24"/>
                <w:szCs w:val="24"/>
              </w:rPr>
              <w:t>Содержание обучения</w:t>
            </w:r>
          </w:p>
        </w:tc>
        <w:tc>
          <w:tcPr>
            <w:tcW w:w="6162" w:type="dxa"/>
            <w:shd w:val="clear" w:color="auto" w:fill="FFFFFF"/>
            <w:vAlign w:val="center"/>
          </w:tcPr>
          <w:p w:rsidR="00C65410" w:rsidRPr="0008277C" w:rsidRDefault="00C65410" w:rsidP="00410959">
            <w:pPr>
              <w:spacing w:after="0" w:line="240" w:lineRule="auto"/>
              <w:jc w:val="both"/>
              <w:rPr>
                <w:rFonts w:ascii="Times New Roman" w:hAnsi="Times New Roman" w:cs="Times New Roman"/>
                <w:b/>
                <w:sz w:val="24"/>
                <w:szCs w:val="24"/>
              </w:rPr>
            </w:pPr>
            <w:r w:rsidRPr="0008277C">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C65410" w:rsidRPr="00E035D1" w:rsidTr="00A30DD5">
        <w:trPr>
          <w:trHeight w:val="20"/>
          <w:jc w:val="center"/>
        </w:trPr>
        <w:tc>
          <w:tcPr>
            <w:tcW w:w="3402" w:type="dxa"/>
            <w:shd w:val="clear" w:color="auto" w:fill="FFFFFF"/>
          </w:tcPr>
          <w:p w:rsidR="00C65410" w:rsidRPr="0008277C" w:rsidRDefault="00C65410" w:rsidP="00410959">
            <w:pPr>
              <w:spacing w:after="0" w:line="240" w:lineRule="auto"/>
              <w:jc w:val="both"/>
              <w:rPr>
                <w:rFonts w:ascii="Times New Roman" w:hAnsi="Times New Roman" w:cs="Times New Roman"/>
                <w:b/>
                <w:sz w:val="24"/>
                <w:szCs w:val="24"/>
              </w:rPr>
            </w:pPr>
            <w:r w:rsidRPr="0008277C">
              <w:rPr>
                <w:rFonts w:ascii="Times New Roman" w:hAnsi="Times New Roman" w:cs="Times New Roman"/>
                <w:b/>
                <w:sz w:val="24"/>
                <w:szCs w:val="24"/>
              </w:rPr>
              <w:t>Первообразная и интеграл</w:t>
            </w:r>
          </w:p>
        </w:tc>
        <w:tc>
          <w:tcPr>
            <w:tcW w:w="6162" w:type="dxa"/>
            <w:shd w:val="clear" w:color="auto" w:fill="FFFFFF"/>
          </w:tcPr>
          <w:p w:rsidR="00C65410" w:rsidRPr="00E035D1" w:rsidRDefault="00C65410" w:rsidP="00410959">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Ознакомление с понятием интеграла и первообразной. Изучение правила вычисления первообразной и теоремы Ньютона— Лейбница. Решение задач на связь первообразной и ее производной, вычисление первообразной для данной функции. Решение задач на применение интеграла для вычисления физических величин и площадей</w:t>
            </w:r>
          </w:p>
        </w:tc>
      </w:tr>
    </w:tbl>
    <w:p w:rsidR="00C65410" w:rsidRPr="00E035D1" w:rsidRDefault="00C65410" w:rsidP="00C65410">
      <w:pPr>
        <w:autoSpaceDE w:val="0"/>
        <w:autoSpaceDN w:val="0"/>
        <w:adjustRightInd w:val="0"/>
        <w:spacing w:after="0" w:line="240" w:lineRule="auto"/>
        <w:ind w:firstLine="709"/>
        <w:jc w:val="both"/>
        <w:rPr>
          <w:rFonts w:ascii="Times New Roman" w:hAnsi="Times New Roman" w:cs="Times New Roman"/>
          <w:b/>
          <w:bCs/>
          <w:sz w:val="24"/>
          <w:szCs w:val="24"/>
        </w:rPr>
      </w:pPr>
      <w:r w:rsidRPr="00E035D1">
        <w:rPr>
          <w:rFonts w:ascii="Times New Roman" w:hAnsi="Times New Roman" w:cs="Times New Roman"/>
          <w:b/>
          <w:bCs/>
          <w:sz w:val="24"/>
          <w:szCs w:val="24"/>
        </w:rPr>
        <w:t>Раздел. Комбинаторика, статистика и теория вероятностей (16 часов)</w:t>
      </w:r>
    </w:p>
    <w:p w:rsidR="00C65410" w:rsidRPr="00E035D1" w:rsidRDefault="00C65410" w:rsidP="00C65410">
      <w:pPr>
        <w:autoSpaceDE w:val="0"/>
        <w:autoSpaceDN w:val="0"/>
        <w:adjustRightInd w:val="0"/>
        <w:spacing w:after="0" w:line="240" w:lineRule="auto"/>
        <w:ind w:firstLine="709"/>
        <w:jc w:val="both"/>
        <w:rPr>
          <w:rFonts w:ascii="Times New Roman" w:hAnsi="Times New Roman" w:cs="Times New Roman"/>
          <w:b/>
          <w:iCs/>
          <w:sz w:val="24"/>
          <w:szCs w:val="24"/>
        </w:rPr>
      </w:pPr>
      <w:r w:rsidRPr="00E035D1">
        <w:rPr>
          <w:rFonts w:ascii="Times New Roman" w:hAnsi="Times New Roman" w:cs="Times New Roman"/>
          <w:b/>
          <w:iCs/>
          <w:sz w:val="24"/>
          <w:szCs w:val="24"/>
        </w:rPr>
        <w:t>Тема 13. Элементы теории вероятностей и математической статистики (16 часов)</w:t>
      </w:r>
    </w:p>
    <w:p w:rsidR="00C65410" w:rsidRPr="00E035D1" w:rsidRDefault="00C65410" w:rsidP="00C65410">
      <w:pPr>
        <w:autoSpaceDE w:val="0"/>
        <w:autoSpaceDN w:val="0"/>
        <w:adjustRightInd w:val="0"/>
        <w:spacing w:after="0" w:line="240" w:lineRule="auto"/>
        <w:jc w:val="both"/>
        <w:rPr>
          <w:rFonts w:ascii="Times New Roman" w:hAnsi="Times New Roman" w:cs="Times New Roman"/>
          <w:b/>
          <w:iCs/>
          <w:sz w:val="24"/>
          <w:szCs w:val="24"/>
        </w:rPr>
      </w:pPr>
      <w:r w:rsidRPr="00E035D1">
        <w:rPr>
          <w:rFonts w:ascii="Times New Roman" w:hAnsi="Times New Roman" w:cs="Times New Roman"/>
          <w:iCs/>
          <w:sz w:val="24"/>
          <w:szCs w:val="24"/>
        </w:rPr>
        <w:t>Событие. Вероятность события</w:t>
      </w:r>
    </w:p>
    <w:p w:rsidR="00C65410" w:rsidRPr="00E035D1" w:rsidRDefault="00C65410" w:rsidP="00C65410">
      <w:pPr>
        <w:autoSpaceDE w:val="0"/>
        <w:autoSpaceDN w:val="0"/>
        <w:adjustRightInd w:val="0"/>
        <w:spacing w:after="0" w:line="240" w:lineRule="auto"/>
        <w:jc w:val="both"/>
        <w:rPr>
          <w:rFonts w:ascii="Times New Roman" w:hAnsi="Times New Roman" w:cs="Times New Roman"/>
          <w:b/>
          <w:iCs/>
          <w:sz w:val="24"/>
          <w:szCs w:val="24"/>
        </w:rPr>
      </w:pPr>
      <w:r w:rsidRPr="00E035D1">
        <w:rPr>
          <w:rFonts w:ascii="Times New Roman" w:hAnsi="Times New Roman" w:cs="Times New Roman"/>
          <w:iCs/>
          <w:sz w:val="24"/>
          <w:szCs w:val="24"/>
        </w:rPr>
        <w:t>Сложение и умножение вероятностей</w:t>
      </w:r>
    </w:p>
    <w:p w:rsidR="00C65410" w:rsidRPr="00E035D1" w:rsidRDefault="00C65410" w:rsidP="00C65410">
      <w:pPr>
        <w:autoSpaceDE w:val="0"/>
        <w:autoSpaceDN w:val="0"/>
        <w:adjustRightInd w:val="0"/>
        <w:spacing w:after="0" w:line="240" w:lineRule="auto"/>
        <w:jc w:val="both"/>
        <w:rPr>
          <w:rFonts w:ascii="Times New Roman" w:hAnsi="Times New Roman" w:cs="Times New Roman"/>
          <w:b/>
          <w:iCs/>
          <w:sz w:val="24"/>
          <w:szCs w:val="24"/>
        </w:rPr>
      </w:pPr>
      <w:r w:rsidRPr="00E035D1">
        <w:rPr>
          <w:rFonts w:ascii="Times New Roman" w:hAnsi="Times New Roman" w:cs="Times New Roman"/>
          <w:iCs/>
          <w:sz w:val="24"/>
          <w:szCs w:val="24"/>
        </w:rPr>
        <w:t>Понятие о независимости событий</w:t>
      </w:r>
    </w:p>
    <w:p w:rsidR="00C65410" w:rsidRPr="00E035D1" w:rsidRDefault="00C65410" w:rsidP="00C65410">
      <w:pPr>
        <w:autoSpaceDE w:val="0"/>
        <w:autoSpaceDN w:val="0"/>
        <w:adjustRightInd w:val="0"/>
        <w:spacing w:after="0" w:line="240" w:lineRule="auto"/>
        <w:jc w:val="both"/>
        <w:rPr>
          <w:rFonts w:ascii="Times New Roman" w:hAnsi="Times New Roman" w:cs="Times New Roman"/>
          <w:b/>
          <w:iCs/>
          <w:sz w:val="24"/>
          <w:szCs w:val="24"/>
        </w:rPr>
      </w:pPr>
      <w:r w:rsidRPr="00E035D1">
        <w:rPr>
          <w:rFonts w:ascii="Times New Roman" w:hAnsi="Times New Roman" w:cs="Times New Roman"/>
          <w:iCs/>
          <w:sz w:val="24"/>
          <w:szCs w:val="24"/>
        </w:rPr>
        <w:t>Дискретная случайная величина, закон ее распределения</w:t>
      </w:r>
    </w:p>
    <w:p w:rsidR="00C65410" w:rsidRPr="00E035D1" w:rsidRDefault="00C65410" w:rsidP="00C65410">
      <w:pPr>
        <w:autoSpaceDE w:val="0"/>
        <w:autoSpaceDN w:val="0"/>
        <w:adjustRightInd w:val="0"/>
        <w:spacing w:after="0" w:line="240" w:lineRule="auto"/>
        <w:jc w:val="both"/>
        <w:rPr>
          <w:rFonts w:ascii="Times New Roman" w:hAnsi="Times New Roman" w:cs="Times New Roman"/>
          <w:b/>
          <w:iCs/>
          <w:sz w:val="24"/>
          <w:szCs w:val="24"/>
        </w:rPr>
      </w:pPr>
      <w:r w:rsidRPr="00E035D1">
        <w:rPr>
          <w:rFonts w:ascii="Times New Roman" w:hAnsi="Times New Roman" w:cs="Times New Roman"/>
          <w:iCs/>
          <w:sz w:val="24"/>
          <w:szCs w:val="24"/>
        </w:rPr>
        <w:t>Понятие о законе больших чисел Числовые характеристики дискретной случайной величины</w:t>
      </w:r>
    </w:p>
    <w:p w:rsidR="00C65410" w:rsidRPr="00E035D1" w:rsidRDefault="00C65410" w:rsidP="00C65410">
      <w:pPr>
        <w:autoSpaceDE w:val="0"/>
        <w:autoSpaceDN w:val="0"/>
        <w:adjustRightInd w:val="0"/>
        <w:spacing w:after="0" w:line="240" w:lineRule="auto"/>
        <w:jc w:val="both"/>
        <w:rPr>
          <w:rFonts w:ascii="Times New Roman" w:hAnsi="Times New Roman" w:cs="Times New Roman"/>
          <w:b/>
          <w:iCs/>
          <w:sz w:val="24"/>
          <w:szCs w:val="24"/>
        </w:rPr>
      </w:pPr>
      <w:r w:rsidRPr="00E035D1">
        <w:rPr>
          <w:rFonts w:ascii="Times New Roman" w:hAnsi="Times New Roman" w:cs="Times New Roman"/>
          <w:iCs/>
          <w:sz w:val="24"/>
          <w:szCs w:val="24"/>
        </w:rPr>
        <w:t>Представление данных (таблицы, диаграммы, графики)</w:t>
      </w:r>
    </w:p>
    <w:p w:rsidR="00C65410" w:rsidRPr="00E035D1" w:rsidRDefault="00C65410" w:rsidP="00C65410">
      <w:pPr>
        <w:autoSpaceDE w:val="0"/>
        <w:autoSpaceDN w:val="0"/>
        <w:adjustRightInd w:val="0"/>
        <w:spacing w:after="0" w:line="240" w:lineRule="auto"/>
        <w:jc w:val="both"/>
        <w:rPr>
          <w:rFonts w:ascii="Times New Roman" w:hAnsi="Times New Roman" w:cs="Times New Roman"/>
          <w:b/>
          <w:iCs/>
          <w:sz w:val="24"/>
          <w:szCs w:val="24"/>
        </w:rPr>
      </w:pPr>
      <w:r w:rsidRPr="00E035D1">
        <w:rPr>
          <w:rFonts w:ascii="Times New Roman" w:hAnsi="Times New Roman" w:cs="Times New Roman"/>
          <w:sz w:val="24"/>
          <w:szCs w:val="24"/>
        </w:rPr>
        <w:t>Генеральная совокупность, выборка, среднее арифметическое, медиана</w:t>
      </w:r>
    </w:p>
    <w:p w:rsidR="00C65410" w:rsidRPr="00E035D1" w:rsidRDefault="00C65410" w:rsidP="00C65410">
      <w:pPr>
        <w:autoSpaceDE w:val="0"/>
        <w:autoSpaceDN w:val="0"/>
        <w:adjustRightInd w:val="0"/>
        <w:spacing w:after="0" w:line="240" w:lineRule="auto"/>
        <w:jc w:val="both"/>
        <w:rPr>
          <w:rFonts w:ascii="Times New Roman" w:hAnsi="Times New Roman" w:cs="Times New Roman"/>
          <w:b/>
          <w:iCs/>
          <w:sz w:val="24"/>
          <w:szCs w:val="24"/>
        </w:rPr>
      </w:pPr>
      <w:r w:rsidRPr="00E035D1">
        <w:rPr>
          <w:rFonts w:ascii="Times New Roman" w:hAnsi="Times New Roman" w:cs="Times New Roman"/>
          <w:iCs/>
          <w:sz w:val="24"/>
          <w:szCs w:val="24"/>
        </w:rPr>
        <w:t>Понятие о задачах математической статистики</w:t>
      </w:r>
    </w:p>
    <w:p w:rsidR="00C65410" w:rsidRPr="00E035D1" w:rsidRDefault="00C65410" w:rsidP="00C65410">
      <w:pPr>
        <w:autoSpaceDE w:val="0"/>
        <w:autoSpaceDN w:val="0"/>
        <w:adjustRightInd w:val="0"/>
        <w:spacing w:after="0" w:line="240" w:lineRule="auto"/>
        <w:jc w:val="both"/>
        <w:rPr>
          <w:rFonts w:ascii="Times New Roman" w:hAnsi="Times New Roman" w:cs="Times New Roman"/>
          <w:b/>
          <w:iCs/>
          <w:sz w:val="24"/>
          <w:szCs w:val="24"/>
        </w:rPr>
      </w:pPr>
      <w:r w:rsidRPr="00E035D1">
        <w:rPr>
          <w:rFonts w:ascii="Times New Roman" w:hAnsi="Times New Roman" w:cs="Times New Roman"/>
          <w:spacing w:val="-4"/>
          <w:sz w:val="24"/>
          <w:szCs w:val="24"/>
        </w:rPr>
        <w:t>Решение практических задач с применением вероятностных методов</w:t>
      </w:r>
    </w:p>
    <w:p w:rsidR="00C65410" w:rsidRPr="004755EA" w:rsidRDefault="00C65410" w:rsidP="00C65410">
      <w:pPr>
        <w:spacing w:after="0" w:line="240" w:lineRule="auto"/>
        <w:ind w:firstLine="709"/>
        <w:jc w:val="both"/>
        <w:rPr>
          <w:rFonts w:ascii="Times New Roman" w:hAnsi="Times New Roman" w:cs="Times New Roman"/>
          <w:bCs/>
          <w:iCs/>
          <w:sz w:val="24"/>
          <w:szCs w:val="24"/>
        </w:rPr>
      </w:pPr>
      <w:r w:rsidRPr="004755EA">
        <w:rPr>
          <w:rFonts w:ascii="Times New Roman" w:hAnsi="Times New Roman" w:cs="Times New Roman"/>
          <w:b/>
          <w:bCs/>
          <w:iCs/>
          <w:sz w:val="24"/>
          <w:szCs w:val="24"/>
        </w:rPr>
        <w:t xml:space="preserve">Формы организации учебных занятий: </w:t>
      </w:r>
      <w:r w:rsidRPr="004755EA">
        <w:rPr>
          <w:rFonts w:ascii="Times New Roman" w:hAnsi="Times New Roman" w:cs="Times New Roman"/>
          <w:bCs/>
          <w:iCs/>
          <w:sz w:val="24"/>
          <w:szCs w:val="24"/>
        </w:rPr>
        <w:t>урок, практическое занятие, лекция, семинар.</w:t>
      </w:r>
    </w:p>
    <w:p w:rsidR="00C65410" w:rsidRPr="004755EA" w:rsidRDefault="00C65410" w:rsidP="00C65410">
      <w:pPr>
        <w:autoSpaceDE w:val="0"/>
        <w:autoSpaceDN w:val="0"/>
        <w:adjustRightInd w:val="0"/>
        <w:spacing w:after="0" w:line="240" w:lineRule="auto"/>
        <w:ind w:firstLine="709"/>
        <w:jc w:val="both"/>
        <w:rPr>
          <w:rFonts w:ascii="Times New Roman" w:eastAsiaTheme="minorHAnsi" w:hAnsi="Times New Roman" w:cs="Times New Roman"/>
          <w:b/>
          <w:bCs/>
          <w:iCs/>
          <w:sz w:val="24"/>
          <w:szCs w:val="24"/>
          <w:lang w:eastAsia="en-US"/>
        </w:rPr>
      </w:pPr>
      <w:r w:rsidRPr="004755EA">
        <w:rPr>
          <w:rFonts w:ascii="Times New Roman" w:eastAsiaTheme="minorHAnsi" w:hAnsi="Times New Roman" w:cs="Times New Roman"/>
          <w:b/>
          <w:bCs/>
          <w:iCs/>
          <w:sz w:val="24"/>
          <w:szCs w:val="24"/>
          <w:lang w:eastAsia="en-US"/>
        </w:rPr>
        <w:t>Практические занятия (3 часа)</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История развития теории вероятностей и ее роль в различных сферах человеческой жизнедеятельности. Классическое определение вероятности, свойства вероятностей, теорема о сумме вероятностей</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Вычисление вероятностей. Прикладные задачи</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Представление числовых данных.Прикладные задачи</w:t>
      </w:r>
    </w:p>
    <w:p w:rsidR="00C65410" w:rsidRPr="004755EA" w:rsidRDefault="00C65410" w:rsidP="00C65410">
      <w:pPr>
        <w:spacing w:after="0" w:line="240" w:lineRule="auto"/>
        <w:ind w:firstLine="709"/>
        <w:jc w:val="both"/>
        <w:rPr>
          <w:rFonts w:ascii="Times New Roman" w:hAnsi="Times New Roman" w:cs="Times New Roman"/>
          <w:b/>
          <w:sz w:val="24"/>
          <w:szCs w:val="24"/>
        </w:rPr>
      </w:pPr>
      <w:r w:rsidRPr="004755EA">
        <w:rPr>
          <w:rFonts w:ascii="Times New Roman" w:hAnsi="Times New Roman" w:cs="Times New Roman"/>
          <w:b/>
          <w:bCs/>
          <w:iCs/>
          <w:sz w:val="24"/>
          <w:szCs w:val="24"/>
        </w:rPr>
        <w:t xml:space="preserve">Самостоятельная работа обучающихся </w:t>
      </w:r>
      <w:r w:rsidRPr="004755EA">
        <w:rPr>
          <w:rFonts w:ascii="Times New Roman" w:hAnsi="Times New Roman" w:cs="Times New Roman"/>
          <w:b/>
          <w:sz w:val="24"/>
          <w:szCs w:val="24"/>
        </w:rPr>
        <w:t xml:space="preserve">(9 часов) </w:t>
      </w:r>
    </w:p>
    <w:p w:rsidR="00C65410" w:rsidRPr="00E035D1" w:rsidRDefault="00C65410" w:rsidP="00C65410">
      <w:pPr>
        <w:spacing w:after="0" w:line="240" w:lineRule="auto"/>
        <w:jc w:val="both"/>
        <w:rPr>
          <w:rFonts w:ascii="Times New Roman" w:hAnsi="Times New Roman" w:cs="Times New Roman"/>
          <w:color w:val="000000"/>
          <w:sz w:val="24"/>
          <w:szCs w:val="24"/>
          <w:shd w:val="clear" w:color="auto" w:fill="FFFFFF"/>
        </w:rPr>
      </w:pPr>
      <w:r w:rsidRPr="00E035D1">
        <w:rPr>
          <w:rFonts w:ascii="Times New Roman" w:hAnsi="Times New Roman" w:cs="Times New Roman"/>
          <w:color w:val="000000"/>
          <w:sz w:val="24"/>
          <w:szCs w:val="24"/>
          <w:shd w:val="clear" w:color="auto" w:fill="FFFFFF"/>
        </w:rPr>
        <w:t>Выполнение:</w:t>
      </w:r>
    </w:p>
    <w:p w:rsidR="00C65410" w:rsidRPr="00E035D1" w:rsidRDefault="00C65410" w:rsidP="00C65410">
      <w:pPr>
        <w:spacing w:after="0" w:line="240" w:lineRule="auto"/>
        <w:jc w:val="both"/>
        <w:rPr>
          <w:rFonts w:ascii="Times New Roman" w:hAnsi="Times New Roman" w:cs="Times New Roman"/>
          <w:color w:val="0D0D0D" w:themeColor="text1" w:themeTint="F2"/>
          <w:sz w:val="24"/>
          <w:szCs w:val="24"/>
          <w:shd w:val="clear" w:color="auto" w:fill="FFFFFF"/>
        </w:rPr>
      </w:pPr>
      <w:r w:rsidRPr="00E035D1">
        <w:rPr>
          <w:rFonts w:ascii="Times New Roman" w:hAnsi="Times New Roman" w:cs="Times New Roman"/>
          <w:color w:val="0D0D0D" w:themeColor="text1" w:themeTint="F2"/>
          <w:sz w:val="24"/>
          <w:szCs w:val="24"/>
        </w:rPr>
        <w:t>Самостоятельной работы № 33 «Решение задач по теории вероятности»</w:t>
      </w:r>
    </w:p>
    <w:p w:rsidR="00C65410" w:rsidRPr="00E035D1" w:rsidRDefault="00C65410" w:rsidP="00C65410">
      <w:pPr>
        <w:spacing w:after="0" w:line="240" w:lineRule="auto"/>
        <w:jc w:val="both"/>
        <w:rPr>
          <w:rFonts w:ascii="Times New Roman" w:hAnsi="Times New Roman" w:cs="Times New Roman"/>
          <w:color w:val="000000"/>
          <w:sz w:val="24"/>
          <w:szCs w:val="24"/>
          <w:shd w:val="clear" w:color="auto" w:fill="FFFFFF"/>
        </w:rPr>
      </w:pPr>
      <w:r w:rsidRPr="00E035D1">
        <w:rPr>
          <w:rFonts w:ascii="Times New Roman" w:hAnsi="Times New Roman" w:cs="Times New Roman"/>
          <w:color w:val="000000"/>
          <w:sz w:val="24"/>
          <w:szCs w:val="24"/>
          <w:shd w:val="clear" w:color="auto" w:fill="FFFFFF"/>
        </w:rPr>
        <w:t>Написание реферата, доклада или разработка презентации:</w:t>
      </w:r>
    </w:p>
    <w:p w:rsidR="00C65410" w:rsidRPr="00E035D1" w:rsidRDefault="00C65410" w:rsidP="00C65410">
      <w:pPr>
        <w:pStyle w:val="a4"/>
        <w:numPr>
          <w:ilvl w:val="0"/>
          <w:numId w:val="60"/>
        </w:numPr>
        <w:autoSpaceDE w:val="0"/>
        <w:autoSpaceDN w:val="0"/>
        <w:adjustRightInd w:val="0"/>
        <w:spacing w:after="0" w:line="240" w:lineRule="auto"/>
        <w:jc w:val="both"/>
        <w:rPr>
          <w:rFonts w:ascii="Times New Roman" w:hAnsi="Times New Roman" w:cs="Times New Roman"/>
          <w:b/>
          <w:iCs/>
          <w:sz w:val="24"/>
          <w:szCs w:val="24"/>
        </w:rPr>
      </w:pPr>
      <w:r w:rsidRPr="00E035D1">
        <w:rPr>
          <w:rFonts w:ascii="Times New Roman" w:hAnsi="Times New Roman" w:cs="Times New Roman"/>
          <w:iCs/>
          <w:sz w:val="24"/>
          <w:szCs w:val="24"/>
        </w:rPr>
        <w:t>Среднее значение и их применение в статистике.</w:t>
      </w:r>
    </w:p>
    <w:p w:rsidR="00C65410" w:rsidRPr="00E035D1" w:rsidRDefault="00C65410" w:rsidP="00C65410">
      <w:pPr>
        <w:pStyle w:val="a4"/>
        <w:numPr>
          <w:ilvl w:val="0"/>
          <w:numId w:val="60"/>
        </w:numPr>
        <w:autoSpaceDE w:val="0"/>
        <w:autoSpaceDN w:val="0"/>
        <w:adjustRightInd w:val="0"/>
        <w:spacing w:after="0" w:line="240" w:lineRule="auto"/>
        <w:jc w:val="both"/>
        <w:rPr>
          <w:rFonts w:ascii="Times New Roman" w:hAnsi="Times New Roman" w:cs="Times New Roman"/>
          <w:b/>
          <w:iCs/>
          <w:sz w:val="24"/>
          <w:szCs w:val="24"/>
        </w:rPr>
      </w:pPr>
      <w:r w:rsidRPr="00E035D1">
        <w:rPr>
          <w:rFonts w:ascii="Times New Roman" w:hAnsi="Times New Roman" w:cs="Times New Roman"/>
          <w:iCs/>
          <w:sz w:val="24"/>
          <w:szCs w:val="24"/>
        </w:rPr>
        <w:t>Схемы повторных испытаний Бернулли.</w:t>
      </w:r>
    </w:p>
    <w:p w:rsidR="00C65410" w:rsidRPr="00A7288E" w:rsidRDefault="00C65410" w:rsidP="00C65410">
      <w:pPr>
        <w:spacing w:after="0" w:line="240" w:lineRule="auto"/>
        <w:jc w:val="both"/>
        <w:rPr>
          <w:rFonts w:ascii="Times New Roman" w:hAnsi="Times New Roman" w:cs="Times New Roman"/>
          <w:sz w:val="24"/>
          <w:szCs w:val="24"/>
        </w:rPr>
      </w:pPr>
      <w:r w:rsidRPr="00A7288E">
        <w:rPr>
          <w:rFonts w:ascii="Times New Roman" w:hAnsi="Times New Roman" w:cs="Times New Roman"/>
          <w:b/>
          <w:bCs/>
          <w:iCs/>
          <w:sz w:val="24"/>
          <w:szCs w:val="24"/>
        </w:rPr>
        <w:t>Виды учебной деятельности студентов</w:t>
      </w:r>
    </w:p>
    <w:tbl>
      <w:tblPr>
        <w:tblW w:w="9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686"/>
        <w:gridCol w:w="5664"/>
      </w:tblGrid>
      <w:tr w:rsidR="00C65410" w:rsidRPr="00E035D1" w:rsidTr="00A30DD5">
        <w:trPr>
          <w:trHeight w:val="20"/>
          <w:jc w:val="center"/>
        </w:trPr>
        <w:tc>
          <w:tcPr>
            <w:tcW w:w="3686" w:type="dxa"/>
            <w:shd w:val="clear" w:color="auto" w:fill="FFFFFF"/>
            <w:vAlign w:val="center"/>
          </w:tcPr>
          <w:p w:rsidR="00C65410" w:rsidRPr="0008277C" w:rsidRDefault="00C65410" w:rsidP="00410959">
            <w:pPr>
              <w:spacing w:after="0" w:line="240" w:lineRule="auto"/>
              <w:jc w:val="both"/>
              <w:rPr>
                <w:rFonts w:ascii="Times New Roman" w:hAnsi="Times New Roman" w:cs="Times New Roman"/>
                <w:b/>
                <w:sz w:val="24"/>
                <w:szCs w:val="24"/>
              </w:rPr>
            </w:pPr>
            <w:r w:rsidRPr="0008277C">
              <w:rPr>
                <w:rFonts w:ascii="Times New Roman" w:hAnsi="Times New Roman" w:cs="Times New Roman"/>
                <w:b/>
                <w:sz w:val="24"/>
                <w:szCs w:val="24"/>
              </w:rPr>
              <w:t>Содержание обучения</w:t>
            </w:r>
          </w:p>
        </w:tc>
        <w:tc>
          <w:tcPr>
            <w:tcW w:w="5664" w:type="dxa"/>
            <w:shd w:val="clear" w:color="auto" w:fill="FFFFFF"/>
            <w:vAlign w:val="center"/>
          </w:tcPr>
          <w:p w:rsidR="00C65410" w:rsidRPr="0008277C" w:rsidRDefault="00C65410" w:rsidP="00410959">
            <w:pPr>
              <w:spacing w:after="0" w:line="240" w:lineRule="auto"/>
              <w:jc w:val="both"/>
              <w:rPr>
                <w:rFonts w:ascii="Times New Roman" w:hAnsi="Times New Roman" w:cs="Times New Roman"/>
                <w:b/>
                <w:sz w:val="24"/>
                <w:szCs w:val="24"/>
              </w:rPr>
            </w:pPr>
            <w:r w:rsidRPr="0008277C">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C65410" w:rsidRPr="00E035D1" w:rsidTr="00A30DD5">
        <w:trPr>
          <w:trHeight w:val="20"/>
          <w:jc w:val="center"/>
        </w:trPr>
        <w:tc>
          <w:tcPr>
            <w:tcW w:w="3686" w:type="dxa"/>
            <w:shd w:val="clear" w:color="auto" w:fill="FFFFFF"/>
          </w:tcPr>
          <w:p w:rsidR="00C65410" w:rsidRPr="0008277C" w:rsidRDefault="00C65410" w:rsidP="00410959">
            <w:pPr>
              <w:spacing w:after="0" w:line="240" w:lineRule="auto"/>
              <w:jc w:val="both"/>
              <w:rPr>
                <w:rFonts w:ascii="Times New Roman" w:hAnsi="Times New Roman" w:cs="Times New Roman"/>
                <w:b/>
                <w:sz w:val="24"/>
                <w:szCs w:val="24"/>
              </w:rPr>
            </w:pPr>
            <w:r w:rsidRPr="0008277C">
              <w:rPr>
                <w:rFonts w:ascii="Times New Roman" w:hAnsi="Times New Roman" w:cs="Times New Roman"/>
                <w:b/>
                <w:sz w:val="24"/>
                <w:szCs w:val="24"/>
              </w:rPr>
              <w:t>Элементы теории вероятностей</w:t>
            </w:r>
          </w:p>
        </w:tc>
        <w:tc>
          <w:tcPr>
            <w:tcW w:w="5664" w:type="dxa"/>
            <w:shd w:val="clear" w:color="auto" w:fill="FFFFFF"/>
          </w:tcPr>
          <w:p w:rsidR="00C65410" w:rsidRPr="00E035D1" w:rsidRDefault="00C65410" w:rsidP="00410959">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Изучение классического определения вероятности, свойств вероятности, теоремы о сумме вероятностей. Рассмотрение примеров вычисления вероятностей. Решение задач на вычисление вероятностей событий</w:t>
            </w:r>
          </w:p>
        </w:tc>
      </w:tr>
      <w:tr w:rsidR="00C65410" w:rsidRPr="00E035D1" w:rsidTr="00A30DD5">
        <w:trPr>
          <w:trHeight w:val="20"/>
          <w:jc w:val="center"/>
        </w:trPr>
        <w:tc>
          <w:tcPr>
            <w:tcW w:w="3686" w:type="dxa"/>
            <w:shd w:val="clear" w:color="auto" w:fill="FFFFFF"/>
          </w:tcPr>
          <w:p w:rsidR="00C65410" w:rsidRPr="0008277C" w:rsidRDefault="00C65410" w:rsidP="00410959">
            <w:pPr>
              <w:spacing w:after="0" w:line="240" w:lineRule="auto"/>
              <w:jc w:val="both"/>
              <w:rPr>
                <w:rFonts w:ascii="Times New Roman" w:hAnsi="Times New Roman" w:cs="Times New Roman"/>
                <w:b/>
                <w:sz w:val="24"/>
                <w:szCs w:val="24"/>
              </w:rPr>
            </w:pPr>
            <w:r w:rsidRPr="0008277C">
              <w:rPr>
                <w:rFonts w:ascii="Times New Roman" w:hAnsi="Times New Roman" w:cs="Times New Roman"/>
                <w:b/>
                <w:sz w:val="24"/>
                <w:szCs w:val="24"/>
              </w:rPr>
              <w:t>Представление данных (таблицы, диаграммы, графики)</w:t>
            </w:r>
          </w:p>
        </w:tc>
        <w:tc>
          <w:tcPr>
            <w:tcW w:w="5664" w:type="dxa"/>
            <w:shd w:val="clear" w:color="auto" w:fill="FFFFFF"/>
          </w:tcPr>
          <w:p w:rsidR="00C65410" w:rsidRPr="00E035D1" w:rsidRDefault="00C65410" w:rsidP="00410959">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Ознакомление с представлением числовых данных и их характеристиками. Решение практических задач на обработку числовых данных, вычисление их характеристик</w:t>
            </w:r>
          </w:p>
        </w:tc>
      </w:tr>
    </w:tbl>
    <w:p w:rsidR="00C65410" w:rsidRPr="00E035D1" w:rsidRDefault="00C65410" w:rsidP="00C65410">
      <w:pPr>
        <w:autoSpaceDE w:val="0"/>
        <w:autoSpaceDN w:val="0"/>
        <w:adjustRightInd w:val="0"/>
        <w:spacing w:after="0" w:line="240" w:lineRule="auto"/>
        <w:ind w:firstLine="709"/>
        <w:jc w:val="both"/>
        <w:rPr>
          <w:rFonts w:ascii="Times New Roman" w:hAnsi="Times New Roman" w:cs="Times New Roman"/>
          <w:b/>
          <w:bCs/>
          <w:sz w:val="24"/>
          <w:szCs w:val="24"/>
        </w:rPr>
      </w:pPr>
      <w:r w:rsidRPr="00E035D1">
        <w:rPr>
          <w:rFonts w:ascii="Times New Roman" w:hAnsi="Times New Roman" w:cs="Times New Roman"/>
          <w:b/>
          <w:bCs/>
          <w:sz w:val="24"/>
          <w:szCs w:val="24"/>
        </w:rPr>
        <w:t xml:space="preserve">Раздел. </w:t>
      </w:r>
      <w:r w:rsidRPr="00E035D1">
        <w:rPr>
          <w:rFonts w:ascii="Times New Roman" w:hAnsi="Times New Roman" w:cs="Times New Roman"/>
          <w:b/>
          <w:sz w:val="24"/>
          <w:szCs w:val="24"/>
        </w:rPr>
        <w:t>Начала математического анализа</w:t>
      </w:r>
      <w:r w:rsidRPr="00E035D1">
        <w:rPr>
          <w:rFonts w:ascii="Times New Roman" w:hAnsi="Times New Roman" w:cs="Times New Roman"/>
          <w:b/>
          <w:bCs/>
          <w:sz w:val="24"/>
          <w:szCs w:val="24"/>
        </w:rPr>
        <w:t xml:space="preserve"> (24 часа)</w:t>
      </w:r>
    </w:p>
    <w:p w:rsidR="00C65410" w:rsidRPr="00E035D1" w:rsidRDefault="00C65410" w:rsidP="00C65410">
      <w:pPr>
        <w:autoSpaceDE w:val="0"/>
        <w:autoSpaceDN w:val="0"/>
        <w:adjustRightInd w:val="0"/>
        <w:spacing w:after="0" w:line="240" w:lineRule="auto"/>
        <w:ind w:firstLine="709"/>
        <w:jc w:val="both"/>
        <w:rPr>
          <w:rFonts w:ascii="Times New Roman" w:hAnsi="Times New Roman" w:cs="Times New Roman"/>
          <w:b/>
          <w:iCs/>
          <w:sz w:val="24"/>
          <w:szCs w:val="24"/>
        </w:rPr>
      </w:pPr>
      <w:r w:rsidRPr="00E035D1">
        <w:rPr>
          <w:rFonts w:ascii="Times New Roman" w:hAnsi="Times New Roman" w:cs="Times New Roman"/>
          <w:b/>
          <w:iCs/>
          <w:sz w:val="24"/>
          <w:szCs w:val="24"/>
        </w:rPr>
        <w:t>Тема 14. Уравнения и неравенства (24 часа)</w:t>
      </w:r>
    </w:p>
    <w:p w:rsidR="00C65410" w:rsidRPr="00E035D1" w:rsidRDefault="00C65410" w:rsidP="00C65410">
      <w:pPr>
        <w:autoSpaceDE w:val="0"/>
        <w:autoSpaceDN w:val="0"/>
        <w:adjustRightInd w:val="0"/>
        <w:spacing w:after="0" w:line="240" w:lineRule="auto"/>
        <w:jc w:val="both"/>
        <w:rPr>
          <w:rFonts w:ascii="Times New Roman" w:hAnsi="Times New Roman" w:cs="Times New Roman"/>
          <w:b/>
          <w:iCs/>
          <w:sz w:val="24"/>
          <w:szCs w:val="24"/>
        </w:rPr>
      </w:pPr>
      <w:r w:rsidRPr="00E035D1">
        <w:rPr>
          <w:rFonts w:ascii="Times New Roman" w:hAnsi="Times New Roman" w:cs="Times New Roman"/>
          <w:sz w:val="24"/>
          <w:szCs w:val="24"/>
        </w:rPr>
        <w:t>Уравнения. Равносильность уравнений и неравенств</w:t>
      </w:r>
    </w:p>
    <w:p w:rsidR="00C65410" w:rsidRPr="00E035D1" w:rsidRDefault="00C65410" w:rsidP="00C65410">
      <w:pPr>
        <w:autoSpaceDE w:val="0"/>
        <w:autoSpaceDN w:val="0"/>
        <w:adjustRightInd w:val="0"/>
        <w:spacing w:after="0" w:line="240" w:lineRule="auto"/>
        <w:jc w:val="both"/>
        <w:rPr>
          <w:rFonts w:ascii="Times New Roman" w:hAnsi="Times New Roman" w:cs="Times New Roman"/>
          <w:b/>
          <w:iCs/>
          <w:sz w:val="24"/>
          <w:szCs w:val="24"/>
        </w:rPr>
      </w:pPr>
      <w:r w:rsidRPr="00E035D1">
        <w:rPr>
          <w:rFonts w:ascii="Times New Roman" w:hAnsi="Times New Roman" w:cs="Times New Roman"/>
          <w:sz w:val="24"/>
          <w:szCs w:val="24"/>
        </w:rPr>
        <w:t>Системы уравнений. Равносильность систем</w:t>
      </w:r>
    </w:p>
    <w:p w:rsidR="00C65410" w:rsidRPr="00E035D1" w:rsidRDefault="00C65410" w:rsidP="00C65410">
      <w:pPr>
        <w:autoSpaceDE w:val="0"/>
        <w:autoSpaceDN w:val="0"/>
        <w:adjustRightInd w:val="0"/>
        <w:spacing w:after="0" w:line="240" w:lineRule="auto"/>
        <w:jc w:val="both"/>
        <w:rPr>
          <w:rFonts w:ascii="Times New Roman" w:hAnsi="Times New Roman" w:cs="Times New Roman"/>
          <w:b/>
          <w:iCs/>
          <w:sz w:val="24"/>
          <w:szCs w:val="24"/>
        </w:rPr>
      </w:pPr>
      <w:r w:rsidRPr="00E035D1">
        <w:rPr>
          <w:rFonts w:ascii="Times New Roman" w:hAnsi="Times New Roman" w:cs="Times New Roman"/>
          <w:sz w:val="24"/>
          <w:szCs w:val="24"/>
        </w:rPr>
        <w:t>Рациональные  уравнения и системы</w:t>
      </w:r>
    </w:p>
    <w:p w:rsidR="00C65410" w:rsidRPr="00E035D1" w:rsidRDefault="00C65410" w:rsidP="00C65410">
      <w:pPr>
        <w:autoSpaceDE w:val="0"/>
        <w:autoSpaceDN w:val="0"/>
        <w:adjustRightInd w:val="0"/>
        <w:spacing w:after="0" w:line="240" w:lineRule="auto"/>
        <w:jc w:val="both"/>
        <w:rPr>
          <w:rFonts w:ascii="Times New Roman" w:hAnsi="Times New Roman" w:cs="Times New Roman"/>
          <w:b/>
          <w:iCs/>
          <w:sz w:val="24"/>
          <w:szCs w:val="24"/>
        </w:rPr>
      </w:pPr>
      <w:r w:rsidRPr="00E035D1">
        <w:rPr>
          <w:rFonts w:ascii="Times New Roman" w:hAnsi="Times New Roman" w:cs="Times New Roman"/>
          <w:sz w:val="24"/>
          <w:szCs w:val="24"/>
        </w:rPr>
        <w:t>Иррациональные уравнения и системы</w:t>
      </w:r>
    </w:p>
    <w:p w:rsidR="00C65410" w:rsidRPr="00E035D1" w:rsidRDefault="00C65410" w:rsidP="00C65410">
      <w:pPr>
        <w:autoSpaceDE w:val="0"/>
        <w:autoSpaceDN w:val="0"/>
        <w:adjustRightInd w:val="0"/>
        <w:spacing w:after="0" w:line="240" w:lineRule="auto"/>
        <w:jc w:val="both"/>
        <w:rPr>
          <w:rFonts w:ascii="Times New Roman" w:hAnsi="Times New Roman" w:cs="Times New Roman"/>
          <w:b/>
          <w:iCs/>
          <w:sz w:val="24"/>
          <w:szCs w:val="24"/>
        </w:rPr>
      </w:pPr>
      <w:r w:rsidRPr="00E035D1">
        <w:rPr>
          <w:rFonts w:ascii="Times New Roman" w:hAnsi="Times New Roman" w:cs="Times New Roman"/>
          <w:sz w:val="24"/>
          <w:szCs w:val="24"/>
        </w:rPr>
        <w:t>Показательные уравнения и системы</w:t>
      </w:r>
    </w:p>
    <w:p w:rsidR="00C65410" w:rsidRPr="00E035D1" w:rsidRDefault="00C65410" w:rsidP="00C65410">
      <w:pPr>
        <w:autoSpaceDE w:val="0"/>
        <w:autoSpaceDN w:val="0"/>
        <w:adjustRightInd w:val="0"/>
        <w:spacing w:after="0" w:line="240" w:lineRule="auto"/>
        <w:jc w:val="both"/>
        <w:rPr>
          <w:rFonts w:ascii="Times New Roman" w:hAnsi="Times New Roman" w:cs="Times New Roman"/>
          <w:b/>
          <w:iCs/>
          <w:sz w:val="24"/>
          <w:szCs w:val="24"/>
        </w:rPr>
      </w:pPr>
      <w:r w:rsidRPr="00E035D1">
        <w:rPr>
          <w:rFonts w:ascii="Times New Roman" w:hAnsi="Times New Roman" w:cs="Times New Roman"/>
          <w:sz w:val="24"/>
          <w:szCs w:val="24"/>
        </w:rPr>
        <w:t>Тригонометрические уравнения и системы</w:t>
      </w:r>
    </w:p>
    <w:p w:rsidR="00C65410" w:rsidRPr="00E035D1" w:rsidRDefault="00C65410" w:rsidP="00C65410">
      <w:pPr>
        <w:autoSpaceDE w:val="0"/>
        <w:autoSpaceDN w:val="0"/>
        <w:adjustRightInd w:val="0"/>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Основные приемы их решения (разложение на множители, введение новых неизвестных, подстановка, графический метод)</w:t>
      </w:r>
    </w:p>
    <w:p w:rsidR="00C65410" w:rsidRPr="00E035D1" w:rsidRDefault="00C65410" w:rsidP="00C65410">
      <w:pPr>
        <w:autoSpaceDE w:val="0"/>
        <w:autoSpaceDN w:val="0"/>
        <w:adjustRightInd w:val="0"/>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Рациональные</w:t>
      </w:r>
      <w:r w:rsidRPr="00E035D1">
        <w:rPr>
          <w:rFonts w:ascii="Times New Roman" w:hAnsi="Times New Roman" w:cs="Times New Roman"/>
          <w:iCs/>
          <w:sz w:val="24"/>
          <w:szCs w:val="24"/>
        </w:rPr>
        <w:t xml:space="preserve"> неравенства</w:t>
      </w:r>
      <w:r w:rsidRPr="00E035D1">
        <w:rPr>
          <w:rFonts w:ascii="Times New Roman" w:hAnsi="Times New Roman" w:cs="Times New Roman"/>
          <w:sz w:val="24"/>
          <w:szCs w:val="24"/>
        </w:rPr>
        <w:t xml:space="preserve"> и основные приемы их решения</w:t>
      </w:r>
    </w:p>
    <w:p w:rsidR="00C65410" w:rsidRPr="00E035D1" w:rsidRDefault="00C65410" w:rsidP="00C65410">
      <w:pPr>
        <w:autoSpaceDE w:val="0"/>
        <w:autoSpaceDN w:val="0"/>
        <w:adjustRightInd w:val="0"/>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Иррациональные</w:t>
      </w:r>
      <w:r w:rsidRPr="00E035D1">
        <w:rPr>
          <w:rFonts w:ascii="Times New Roman" w:hAnsi="Times New Roman" w:cs="Times New Roman"/>
          <w:iCs/>
          <w:sz w:val="24"/>
          <w:szCs w:val="24"/>
        </w:rPr>
        <w:t xml:space="preserve"> неравенства</w:t>
      </w:r>
      <w:r w:rsidRPr="00E035D1">
        <w:rPr>
          <w:rFonts w:ascii="Times New Roman" w:hAnsi="Times New Roman" w:cs="Times New Roman"/>
          <w:sz w:val="24"/>
          <w:szCs w:val="24"/>
        </w:rPr>
        <w:t xml:space="preserve"> и основные приемы их решения</w:t>
      </w:r>
    </w:p>
    <w:p w:rsidR="00C65410" w:rsidRPr="00E035D1" w:rsidRDefault="00C65410" w:rsidP="00C65410">
      <w:pPr>
        <w:autoSpaceDE w:val="0"/>
        <w:autoSpaceDN w:val="0"/>
        <w:adjustRightInd w:val="0"/>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 xml:space="preserve">Показательные </w:t>
      </w:r>
      <w:r w:rsidRPr="00E035D1">
        <w:rPr>
          <w:rFonts w:ascii="Times New Roman" w:hAnsi="Times New Roman" w:cs="Times New Roman"/>
          <w:iCs/>
          <w:sz w:val="24"/>
          <w:szCs w:val="24"/>
        </w:rPr>
        <w:t>неравенства и о</w:t>
      </w:r>
      <w:r w:rsidRPr="00E035D1">
        <w:rPr>
          <w:rFonts w:ascii="Times New Roman" w:hAnsi="Times New Roman" w:cs="Times New Roman"/>
          <w:sz w:val="24"/>
          <w:szCs w:val="24"/>
        </w:rPr>
        <w:t>сновные приемы их решения</w:t>
      </w:r>
    </w:p>
    <w:p w:rsidR="00C65410" w:rsidRPr="00E035D1" w:rsidRDefault="00C65410" w:rsidP="00C65410">
      <w:pPr>
        <w:autoSpaceDE w:val="0"/>
        <w:autoSpaceDN w:val="0"/>
        <w:adjustRightInd w:val="0"/>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Т</w:t>
      </w:r>
      <w:r w:rsidRPr="00E035D1">
        <w:rPr>
          <w:rFonts w:ascii="Times New Roman" w:hAnsi="Times New Roman" w:cs="Times New Roman"/>
          <w:iCs/>
          <w:sz w:val="24"/>
          <w:szCs w:val="24"/>
        </w:rPr>
        <w:t>ригонометрические неравенства и о</w:t>
      </w:r>
      <w:r w:rsidRPr="00E035D1">
        <w:rPr>
          <w:rFonts w:ascii="Times New Roman" w:hAnsi="Times New Roman" w:cs="Times New Roman"/>
          <w:sz w:val="24"/>
          <w:szCs w:val="24"/>
        </w:rPr>
        <w:t xml:space="preserve">сновные приемы их решения </w:t>
      </w:r>
    </w:p>
    <w:p w:rsidR="00C65410" w:rsidRPr="00E035D1" w:rsidRDefault="00C65410" w:rsidP="00C65410">
      <w:pPr>
        <w:autoSpaceDE w:val="0"/>
        <w:autoSpaceDN w:val="0"/>
        <w:adjustRightInd w:val="0"/>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Использование свойств и графиков функций при решении уравнений и неравенств</w:t>
      </w:r>
    </w:p>
    <w:p w:rsidR="00C65410" w:rsidRPr="00E035D1" w:rsidRDefault="00C65410" w:rsidP="00C65410">
      <w:pPr>
        <w:autoSpaceDE w:val="0"/>
        <w:autoSpaceDN w:val="0"/>
        <w:adjustRightInd w:val="0"/>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Метод интервалов</w:t>
      </w:r>
    </w:p>
    <w:p w:rsidR="00C65410" w:rsidRPr="00E035D1" w:rsidRDefault="00C65410" w:rsidP="00C65410">
      <w:pPr>
        <w:autoSpaceDE w:val="0"/>
        <w:autoSpaceDN w:val="0"/>
        <w:adjustRightInd w:val="0"/>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Изображение на координатной плоскости множества решений уравнений и неравенств с двумя переменными и их систем</w:t>
      </w:r>
    </w:p>
    <w:p w:rsidR="00C65410" w:rsidRPr="00E035D1" w:rsidRDefault="00C65410" w:rsidP="00C65410">
      <w:pPr>
        <w:autoSpaceDE w:val="0"/>
        <w:autoSpaceDN w:val="0"/>
        <w:adjustRightInd w:val="0"/>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Прикладные задачи. Применение математических методов для решения содержательных задач из различных областей науки и практики</w:t>
      </w:r>
    </w:p>
    <w:p w:rsidR="00C65410" w:rsidRPr="00E035D1" w:rsidRDefault="00C65410" w:rsidP="00C65410">
      <w:pPr>
        <w:autoSpaceDE w:val="0"/>
        <w:autoSpaceDN w:val="0"/>
        <w:adjustRightInd w:val="0"/>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Интерпретация результата, учет реальных ограничений</w:t>
      </w:r>
    </w:p>
    <w:p w:rsidR="00C65410" w:rsidRPr="004755EA" w:rsidRDefault="00C65410" w:rsidP="00C65410">
      <w:pPr>
        <w:spacing w:after="0" w:line="240" w:lineRule="auto"/>
        <w:ind w:firstLine="709"/>
        <w:jc w:val="both"/>
        <w:rPr>
          <w:rFonts w:ascii="Times New Roman" w:hAnsi="Times New Roman" w:cs="Times New Roman"/>
          <w:bCs/>
          <w:iCs/>
          <w:sz w:val="24"/>
          <w:szCs w:val="24"/>
        </w:rPr>
      </w:pPr>
      <w:r w:rsidRPr="004755EA">
        <w:rPr>
          <w:rFonts w:ascii="Times New Roman" w:hAnsi="Times New Roman" w:cs="Times New Roman"/>
          <w:b/>
          <w:bCs/>
          <w:iCs/>
          <w:sz w:val="24"/>
          <w:szCs w:val="24"/>
        </w:rPr>
        <w:t xml:space="preserve">Формы организации учебных занятий: </w:t>
      </w:r>
      <w:r w:rsidRPr="004755EA">
        <w:rPr>
          <w:rFonts w:ascii="Times New Roman" w:hAnsi="Times New Roman" w:cs="Times New Roman"/>
          <w:bCs/>
          <w:iCs/>
          <w:sz w:val="24"/>
          <w:szCs w:val="24"/>
        </w:rPr>
        <w:t>урок, практическое занятие, лекция, семинар.</w:t>
      </w:r>
    </w:p>
    <w:p w:rsidR="00C65410" w:rsidRPr="004755EA" w:rsidRDefault="00C65410" w:rsidP="00C65410">
      <w:pPr>
        <w:autoSpaceDE w:val="0"/>
        <w:autoSpaceDN w:val="0"/>
        <w:adjustRightInd w:val="0"/>
        <w:spacing w:after="0" w:line="240" w:lineRule="auto"/>
        <w:ind w:firstLine="709"/>
        <w:jc w:val="both"/>
        <w:rPr>
          <w:rFonts w:ascii="Times New Roman" w:eastAsiaTheme="minorHAnsi" w:hAnsi="Times New Roman" w:cs="Times New Roman"/>
          <w:b/>
          <w:bCs/>
          <w:iCs/>
          <w:sz w:val="24"/>
          <w:szCs w:val="24"/>
          <w:lang w:eastAsia="en-US"/>
        </w:rPr>
      </w:pPr>
      <w:r w:rsidRPr="004755EA">
        <w:rPr>
          <w:rFonts w:ascii="Times New Roman" w:eastAsiaTheme="minorHAnsi" w:hAnsi="Times New Roman" w:cs="Times New Roman"/>
          <w:b/>
          <w:bCs/>
          <w:iCs/>
          <w:sz w:val="24"/>
          <w:szCs w:val="24"/>
          <w:lang w:eastAsia="en-US"/>
        </w:rPr>
        <w:t>Практические занятия (3 часа)</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Корни уравнений. Равносильность уравнений. Преобразование уравнений</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Основные приемы решения уравнений. Решение систем уравнений</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Использование свойств и графиков функций при решении уравнений и неравенств</w:t>
      </w:r>
    </w:p>
    <w:p w:rsidR="00C65410" w:rsidRPr="004755EA" w:rsidRDefault="00C65410" w:rsidP="00C65410">
      <w:pPr>
        <w:spacing w:after="0" w:line="240" w:lineRule="auto"/>
        <w:ind w:firstLine="709"/>
        <w:jc w:val="both"/>
        <w:rPr>
          <w:rFonts w:ascii="Times New Roman" w:hAnsi="Times New Roman" w:cs="Times New Roman"/>
          <w:b/>
          <w:sz w:val="24"/>
          <w:szCs w:val="24"/>
        </w:rPr>
      </w:pPr>
      <w:r w:rsidRPr="004755EA">
        <w:rPr>
          <w:rFonts w:ascii="Times New Roman" w:hAnsi="Times New Roman" w:cs="Times New Roman"/>
          <w:b/>
          <w:bCs/>
          <w:iCs/>
          <w:sz w:val="24"/>
          <w:szCs w:val="24"/>
        </w:rPr>
        <w:t xml:space="preserve">Самостоятельная работа обучающихся </w:t>
      </w:r>
      <w:r w:rsidRPr="004755EA">
        <w:rPr>
          <w:rFonts w:ascii="Times New Roman" w:hAnsi="Times New Roman" w:cs="Times New Roman"/>
          <w:b/>
          <w:sz w:val="24"/>
          <w:szCs w:val="24"/>
        </w:rPr>
        <w:t xml:space="preserve">(12 часов) </w:t>
      </w:r>
    </w:p>
    <w:p w:rsidR="00C65410" w:rsidRPr="00E035D1" w:rsidRDefault="00C65410" w:rsidP="00C65410">
      <w:pPr>
        <w:spacing w:after="0" w:line="240" w:lineRule="auto"/>
        <w:jc w:val="both"/>
        <w:rPr>
          <w:rFonts w:ascii="Times New Roman" w:hAnsi="Times New Roman" w:cs="Times New Roman"/>
          <w:color w:val="000000"/>
          <w:sz w:val="24"/>
          <w:szCs w:val="24"/>
          <w:shd w:val="clear" w:color="auto" w:fill="FFFFFF"/>
        </w:rPr>
      </w:pPr>
      <w:r w:rsidRPr="00E035D1">
        <w:rPr>
          <w:rFonts w:ascii="Times New Roman" w:hAnsi="Times New Roman" w:cs="Times New Roman"/>
          <w:color w:val="000000"/>
          <w:sz w:val="24"/>
          <w:szCs w:val="24"/>
          <w:shd w:val="clear" w:color="auto" w:fill="FFFFFF"/>
        </w:rPr>
        <w:t>Выполнение:</w:t>
      </w:r>
    </w:p>
    <w:p w:rsidR="00C65410" w:rsidRPr="00E035D1" w:rsidRDefault="00C65410" w:rsidP="00C65410">
      <w:pPr>
        <w:spacing w:after="0" w:line="240" w:lineRule="auto"/>
        <w:jc w:val="both"/>
        <w:rPr>
          <w:rFonts w:ascii="Times New Roman" w:hAnsi="Times New Roman" w:cs="Times New Roman"/>
          <w:color w:val="0D0D0D" w:themeColor="text1" w:themeTint="F2"/>
          <w:sz w:val="24"/>
          <w:szCs w:val="24"/>
        </w:rPr>
      </w:pPr>
      <w:r w:rsidRPr="00E035D1">
        <w:rPr>
          <w:rFonts w:ascii="Times New Roman" w:hAnsi="Times New Roman" w:cs="Times New Roman"/>
          <w:color w:val="0D0D0D" w:themeColor="text1" w:themeTint="F2"/>
          <w:sz w:val="24"/>
          <w:szCs w:val="24"/>
        </w:rPr>
        <w:t>Самостоятельной работы № 34 «Решение иррациональных уравнений»</w:t>
      </w:r>
    </w:p>
    <w:p w:rsidR="00C65410" w:rsidRPr="00E035D1" w:rsidRDefault="00C65410" w:rsidP="00C65410">
      <w:pPr>
        <w:spacing w:after="0" w:line="240" w:lineRule="auto"/>
        <w:jc w:val="both"/>
        <w:rPr>
          <w:rFonts w:ascii="Times New Roman" w:hAnsi="Times New Roman" w:cs="Times New Roman"/>
          <w:color w:val="0D0D0D" w:themeColor="text1" w:themeTint="F2"/>
          <w:sz w:val="24"/>
          <w:szCs w:val="24"/>
          <w:shd w:val="clear" w:color="auto" w:fill="FFFFFF"/>
        </w:rPr>
      </w:pPr>
      <w:r w:rsidRPr="00E035D1">
        <w:rPr>
          <w:rFonts w:ascii="Times New Roman" w:hAnsi="Times New Roman" w:cs="Times New Roman"/>
          <w:color w:val="0D0D0D" w:themeColor="text1" w:themeTint="F2"/>
          <w:sz w:val="24"/>
          <w:szCs w:val="24"/>
        </w:rPr>
        <w:t>Самостоятельной работы № 35 «Решение алгебраических уравнений и неравенств с одной переменной»</w:t>
      </w:r>
    </w:p>
    <w:p w:rsidR="00C65410" w:rsidRPr="00E035D1" w:rsidRDefault="00C65410" w:rsidP="00C65410">
      <w:pPr>
        <w:spacing w:after="0" w:line="240" w:lineRule="auto"/>
        <w:jc w:val="both"/>
        <w:rPr>
          <w:rFonts w:ascii="Times New Roman" w:hAnsi="Times New Roman" w:cs="Times New Roman"/>
          <w:color w:val="000000"/>
          <w:sz w:val="24"/>
          <w:szCs w:val="24"/>
          <w:shd w:val="clear" w:color="auto" w:fill="FFFFFF"/>
        </w:rPr>
      </w:pPr>
      <w:r w:rsidRPr="00E035D1">
        <w:rPr>
          <w:rFonts w:ascii="Times New Roman" w:hAnsi="Times New Roman" w:cs="Times New Roman"/>
          <w:color w:val="000000"/>
          <w:sz w:val="24"/>
          <w:szCs w:val="24"/>
          <w:shd w:val="clear" w:color="auto" w:fill="FFFFFF"/>
        </w:rPr>
        <w:t>Написание реферата, доклада или разработка презентации:</w:t>
      </w:r>
    </w:p>
    <w:p w:rsidR="00C65410" w:rsidRPr="00E035D1" w:rsidRDefault="00C65410" w:rsidP="00C65410">
      <w:pPr>
        <w:pStyle w:val="a4"/>
        <w:numPr>
          <w:ilvl w:val="0"/>
          <w:numId w:val="61"/>
        </w:numPr>
        <w:autoSpaceDE w:val="0"/>
        <w:autoSpaceDN w:val="0"/>
        <w:adjustRightInd w:val="0"/>
        <w:spacing w:after="0" w:line="240" w:lineRule="auto"/>
        <w:jc w:val="both"/>
        <w:rPr>
          <w:rFonts w:ascii="Times New Roman" w:hAnsi="Times New Roman" w:cs="Times New Roman"/>
          <w:iCs/>
          <w:sz w:val="24"/>
          <w:szCs w:val="24"/>
        </w:rPr>
      </w:pPr>
      <w:r w:rsidRPr="00E035D1">
        <w:rPr>
          <w:rFonts w:ascii="Times New Roman" w:hAnsi="Times New Roman" w:cs="Times New Roman"/>
          <w:iCs/>
          <w:sz w:val="24"/>
          <w:szCs w:val="24"/>
        </w:rPr>
        <w:t>Графическое решение уравнений и неравенств.</w:t>
      </w:r>
    </w:p>
    <w:p w:rsidR="00C65410" w:rsidRPr="00E035D1" w:rsidRDefault="00C65410" w:rsidP="00C65410">
      <w:pPr>
        <w:pStyle w:val="a4"/>
        <w:numPr>
          <w:ilvl w:val="0"/>
          <w:numId w:val="61"/>
        </w:numPr>
        <w:autoSpaceDE w:val="0"/>
        <w:autoSpaceDN w:val="0"/>
        <w:adjustRightInd w:val="0"/>
        <w:spacing w:after="0" w:line="240" w:lineRule="auto"/>
        <w:jc w:val="both"/>
        <w:rPr>
          <w:rFonts w:ascii="Times New Roman" w:hAnsi="Times New Roman" w:cs="Times New Roman"/>
          <w:iCs/>
          <w:sz w:val="24"/>
          <w:szCs w:val="24"/>
        </w:rPr>
      </w:pPr>
      <w:r w:rsidRPr="00E035D1">
        <w:rPr>
          <w:rFonts w:ascii="Times New Roman" w:hAnsi="Times New Roman" w:cs="Times New Roman"/>
          <w:iCs/>
          <w:sz w:val="24"/>
          <w:szCs w:val="24"/>
        </w:rPr>
        <w:t>Исследование уравнений и неравенств с параметрами.</w:t>
      </w:r>
    </w:p>
    <w:p w:rsidR="00C65410" w:rsidRPr="00E568A1" w:rsidRDefault="00C65410" w:rsidP="00C65410">
      <w:pPr>
        <w:spacing w:after="0" w:line="240" w:lineRule="auto"/>
        <w:jc w:val="both"/>
        <w:rPr>
          <w:rFonts w:ascii="Times New Roman" w:hAnsi="Times New Roman" w:cs="Times New Roman"/>
          <w:sz w:val="24"/>
          <w:szCs w:val="24"/>
        </w:rPr>
      </w:pPr>
      <w:r w:rsidRPr="00E568A1">
        <w:rPr>
          <w:rFonts w:ascii="Times New Roman" w:hAnsi="Times New Roman" w:cs="Times New Roman"/>
          <w:b/>
          <w:bCs/>
          <w:iCs/>
          <w:sz w:val="24"/>
          <w:szCs w:val="24"/>
        </w:rPr>
        <w:t>Виды учебной деятельности студентов</w:t>
      </w:r>
    </w:p>
    <w:tbl>
      <w:tblPr>
        <w:tblW w:w="95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828"/>
        <w:gridCol w:w="5735"/>
      </w:tblGrid>
      <w:tr w:rsidR="00C65410" w:rsidRPr="00E035D1" w:rsidTr="00A30DD5">
        <w:trPr>
          <w:trHeight w:val="20"/>
          <w:jc w:val="center"/>
        </w:trPr>
        <w:tc>
          <w:tcPr>
            <w:tcW w:w="3828" w:type="dxa"/>
            <w:shd w:val="clear" w:color="auto" w:fill="FFFFFF"/>
            <w:vAlign w:val="center"/>
          </w:tcPr>
          <w:p w:rsidR="00C65410" w:rsidRPr="004755EA" w:rsidRDefault="00C65410" w:rsidP="00410959">
            <w:pPr>
              <w:spacing w:after="0" w:line="240" w:lineRule="auto"/>
              <w:jc w:val="both"/>
              <w:rPr>
                <w:rFonts w:ascii="Times New Roman" w:hAnsi="Times New Roman" w:cs="Times New Roman"/>
                <w:b/>
                <w:sz w:val="24"/>
                <w:szCs w:val="24"/>
              </w:rPr>
            </w:pPr>
            <w:r w:rsidRPr="004755EA">
              <w:rPr>
                <w:rFonts w:ascii="Times New Roman" w:hAnsi="Times New Roman" w:cs="Times New Roman"/>
                <w:b/>
                <w:sz w:val="24"/>
                <w:szCs w:val="24"/>
              </w:rPr>
              <w:t>Содержание обучения</w:t>
            </w:r>
          </w:p>
        </w:tc>
        <w:tc>
          <w:tcPr>
            <w:tcW w:w="5735" w:type="dxa"/>
            <w:shd w:val="clear" w:color="auto" w:fill="FFFFFF"/>
            <w:vAlign w:val="center"/>
          </w:tcPr>
          <w:p w:rsidR="00C65410" w:rsidRPr="004755EA" w:rsidRDefault="00C65410" w:rsidP="00410959">
            <w:pPr>
              <w:spacing w:after="0" w:line="240" w:lineRule="auto"/>
              <w:jc w:val="both"/>
              <w:rPr>
                <w:rFonts w:ascii="Times New Roman" w:hAnsi="Times New Roman" w:cs="Times New Roman"/>
                <w:b/>
                <w:sz w:val="24"/>
                <w:szCs w:val="24"/>
              </w:rPr>
            </w:pPr>
            <w:r w:rsidRPr="004755EA">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C65410" w:rsidRPr="00E035D1" w:rsidTr="00A30DD5">
        <w:trPr>
          <w:trHeight w:val="20"/>
          <w:jc w:val="center"/>
        </w:trPr>
        <w:tc>
          <w:tcPr>
            <w:tcW w:w="3828" w:type="dxa"/>
            <w:shd w:val="clear" w:color="auto" w:fill="FFFFFF"/>
          </w:tcPr>
          <w:p w:rsidR="00C65410" w:rsidRPr="0008277C" w:rsidRDefault="00C65410" w:rsidP="00410959">
            <w:pPr>
              <w:spacing w:after="0" w:line="240" w:lineRule="auto"/>
              <w:rPr>
                <w:rFonts w:ascii="Times New Roman" w:hAnsi="Times New Roman" w:cs="Times New Roman"/>
                <w:b/>
                <w:sz w:val="24"/>
                <w:szCs w:val="24"/>
              </w:rPr>
            </w:pPr>
            <w:r w:rsidRPr="0008277C">
              <w:rPr>
                <w:rFonts w:ascii="Times New Roman" w:hAnsi="Times New Roman" w:cs="Times New Roman"/>
                <w:b/>
                <w:sz w:val="24"/>
                <w:szCs w:val="24"/>
              </w:rPr>
              <w:t>Уравнения и системы уравнений Неравенства и системы неравенств с двумя переменными</w:t>
            </w:r>
          </w:p>
        </w:tc>
        <w:tc>
          <w:tcPr>
            <w:tcW w:w="5735" w:type="dxa"/>
            <w:shd w:val="clear" w:color="auto" w:fill="FFFFFF"/>
          </w:tcPr>
          <w:p w:rsidR="00C65410" w:rsidRPr="00E035D1" w:rsidRDefault="00C65410" w:rsidP="00410959">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Ознакомление с простейшими сведениями о корнях алгебраических уравнений, понятиями исследования уравнений и систем уравнений. Изучение теории равносильности уравнений и ее применения. Повторение записи решения стандартных уравнений, приемов преобразования уравнений для сведения к стандартному уравнению.</w:t>
            </w:r>
          </w:p>
          <w:p w:rsidR="00C65410" w:rsidRPr="00E035D1" w:rsidRDefault="00C65410" w:rsidP="00410959">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Решение рациональных, иррациональных, показательных и тригонометрических уравнений и систем. Использование свойств и графиков функций для решения уравнений. Повторение основных приемов решения систем. Решение уравнений с применением всех приемов (разложения на множители, введения новых неизвестных, подстановки, графического метода). Решение систем уравнений с применением различных способов. Ознакомление с общими вопросами решения неравенств и использование свойств и графиков функций при решении неравенств. Решение неравенств и систем неравенств с применением различных способов. Применение математических методов для решения содержательных задач из различных областей науки и практики. Интерпретирование результатов с учетом реальных ограничений</w:t>
            </w:r>
          </w:p>
        </w:tc>
      </w:tr>
    </w:tbl>
    <w:p w:rsidR="00C65410" w:rsidRPr="00E035D1" w:rsidRDefault="00C65410" w:rsidP="00C65410">
      <w:pPr>
        <w:autoSpaceDE w:val="0"/>
        <w:autoSpaceDN w:val="0"/>
        <w:adjustRightInd w:val="0"/>
        <w:spacing w:after="0" w:line="240" w:lineRule="auto"/>
        <w:jc w:val="both"/>
        <w:rPr>
          <w:rFonts w:ascii="Times New Roman" w:hAnsi="Times New Roman" w:cs="Times New Roman"/>
          <w:b/>
          <w:iCs/>
          <w:sz w:val="24"/>
          <w:szCs w:val="24"/>
        </w:rPr>
      </w:pPr>
    </w:p>
    <w:p w:rsidR="00C65410" w:rsidRPr="00E53705" w:rsidRDefault="00C65410" w:rsidP="00C65410">
      <w:pPr>
        <w:autoSpaceDE w:val="0"/>
        <w:autoSpaceDN w:val="0"/>
        <w:adjustRightInd w:val="0"/>
        <w:spacing w:after="0" w:line="240" w:lineRule="auto"/>
        <w:ind w:firstLine="709"/>
        <w:jc w:val="both"/>
        <w:rPr>
          <w:rFonts w:ascii="Times New Roman" w:eastAsiaTheme="minorHAnsi" w:hAnsi="Times New Roman" w:cs="Times New Roman"/>
          <w:b/>
          <w:sz w:val="24"/>
          <w:szCs w:val="24"/>
          <w:lang w:eastAsia="en-US"/>
        </w:rPr>
      </w:pPr>
      <w:r w:rsidRPr="00E53705">
        <w:rPr>
          <w:rFonts w:ascii="Times New Roman" w:eastAsiaTheme="minorHAnsi" w:hAnsi="Times New Roman" w:cs="Times New Roman"/>
          <w:b/>
          <w:sz w:val="24"/>
          <w:szCs w:val="24"/>
          <w:lang w:eastAsia="en-US"/>
        </w:rPr>
        <w:t>История</w:t>
      </w:r>
    </w:p>
    <w:p w:rsidR="00C65410" w:rsidRPr="005576E3" w:rsidRDefault="00C65410" w:rsidP="00C65410">
      <w:pPr>
        <w:pStyle w:val="a9"/>
        <w:tabs>
          <w:tab w:val="left" w:pos="851"/>
        </w:tabs>
        <w:spacing w:after="0"/>
        <w:ind w:firstLine="709"/>
        <w:jc w:val="both"/>
      </w:pPr>
      <w:r w:rsidRPr="005576E3">
        <w:rPr>
          <w:color w:val="000000"/>
        </w:rPr>
        <w:t>Освоение</w:t>
      </w:r>
      <w:r>
        <w:rPr>
          <w:color w:val="000000"/>
        </w:rPr>
        <w:t xml:space="preserve"> содержания учебной дисциплины </w:t>
      </w:r>
      <w:r w:rsidRPr="00960312">
        <w:rPr>
          <w:b/>
          <w:bCs/>
          <w:caps/>
        </w:rPr>
        <w:t xml:space="preserve">ОУП.05 </w:t>
      </w:r>
      <w:r w:rsidRPr="00960312">
        <w:rPr>
          <w:b/>
          <w:color w:val="000000"/>
        </w:rPr>
        <w:t>История</w:t>
      </w:r>
      <w:r w:rsidRPr="005576E3">
        <w:rPr>
          <w:color w:val="000000"/>
        </w:rPr>
        <w:t xml:space="preserve"> обеспечивает достижение студентами следующих </w:t>
      </w:r>
      <w:r w:rsidRPr="00E53705">
        <w:rPr>
          <w:bCs/>
          <w:color w:val="000000"/>
        </w:rPr>
        <w:t>результатов</w:t>
      </w:r>
      <w:r w:rsidRPr="00E53705">
        <w:rPr>
          <w:color w:val="000000"/>
        </w:rPr>
        <w:t>:</w:t>
      </w:r>
    </w:p>
    <w:p w:rsidR="00C65410" w:rsidRPr="000C797A" w:rsidRDefault="00C65410" w:rsidP="00C65410">
      <w:pPr>
        <w:pStyle w:val="81"/>
        <w:shd w:val="clear" w:color="auto" w:fill="auto"/>
        <w:tabs>
          <w:tab w:val="left" w:pos="558"/>
          <w:tab w:val="left" w:pos="851"/>
        </w:tabs>
        <w:spacing w:line="240" w:lineRule="auto"/>
        <w:rPr>
          <w:rFonts w:ascii="Times New Roman" w:hAnsi="Times New Roman" w:cs="Times New Roman"/>
          <w:b w:val="0"/>
          <w:bCs w:val="0"/>
          <w:i w:val="0"/>
          <w:sz w:val="24"/>
          <w:szCs w:val="24"/>
        </w:rPr>
      </w:pPr>
      <w:r w:rsidRPr="000C797A">
        <w:rPr>
          <w:rStyle w:val="82"/>
          <w:rFonts w:ascii="Times New Roman" w:hAnsi="Times New Roman" w:cs="Times New Roman"/>
          <w:b/>
          <w:color w:val="000000"/>
          <w:sz w:val="24"/>
          <w:szCs w:val="24"/>
        </w:rPr>
        <w:t>личностных:</w:t>
      </w:r>
    </w:p>
    <w:p w:rsidR="00C65410" w:rsidRPr="0084517E" w:rsidRDefault="00C65410" w:rsidP="00C65410">
      <w:pPr>
        <w:pStyle w:val="a4"/>
        <w:numPr>
          <w:ilvl w:val="0"/>
          <w:numId w:val="62"/>
        </w:numPr>
        <w:autoSpaceDE w:val="0"/>
        <w:autoSpaceDN w:val="0"/>
        <w:adjustRightInd w:val="0"/>
        <w:spacing w:after="0" w:line="240" w:lineRule="auto"/>
        <w:jc w:val="both"/>
        <w:rPr>
          <w:rFonts w:ascii="Times New Roman" w:hAnsi="Times New Roman" w:cs="Times New Roman"/>
          <w:sz w:val="24"/>
          <w:szCs w:val="24"/>
          <w:lang w:eastAsia="en-US"/>
        </w:rPr>
      </w:pPr>
      <w:r w:rsidRPr="0084517E">
        <w:rPr>
          <w:rFonts w:ascii="Times New Roman" w:hAnsi="Times New Roman" w:cs="Times New Roman"/>
          <w:sz w:val="24"/>
          <w:szCs w:val="24"/>
          <w:lang w:eastAsia="en-US"/>
        </w:rPr>
        <w:t>сформированность российской гражданской идентичности, патриотизма, уважения к своему народу, чувств ответственности перед Родиной, гордости за свой край, свою Родину, прошлое и настоящее многонационального народа России, уважения к государственным символам (гербу, флагу, гимну);</w:t>
      </w:r>
    </w:p>
    <w:p w:rsidR="00C65410" w:rsidRPr="0084517E" w:rsidRDefault="00C65410" w:rsidP="00C65410">
      <w:pPr>
        <w:pStyle w:val="a4"/>
        <w:numPr>
          <w:ilvl w:val="0"/>
          <w:numId w:val="62"/>
        </w:numPr>
        <w:autoSpaceDE w:val="0"/>
        <w:autoSpaceDN w:val="0"/>
        <w:adjustRightInd w:val="0"/>
        <w:spacing w:after="0" w:line="240" w:lineRule="auto"/>
        <w:jc w:val="both"/>
        <w:rPr>
          <w:rFonts w:ascii="Times New Roman" w:hAnsi="Times New Roman" w:cs="Times New Roman"/>
          <w:sz w:val="24"/>
          <w:szCs w:val="24"/>
          <w:lang w:eastAsia="en-US"/>
        </w:rPr>
      </w:pPr>
      <w:r w:rsidRPr="0084517E">
        <w:rPr>
          <w:rFonts w:ascii="Times New Roman" w:hAnsi="Times New Roman" w:cs="Times New Roman"/>
          <w:sz w:val="24"/>
          <w:szCs w:val="24"/>
          <w:lang w:eastAsia="en-US"/>
        </w:rPr>
        <w:t>становление гражданской позиции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C65410" w:rsidRPr="0084517E" w:rsidRDefault="00C65410" w:rsidP="00C65410">
      <w:pPr>
        <w:pStyle w:val="a4"/>
        <w:numPr>
          <w:ilvl w:val="0"/>
          <w:numId w:val="62"/>
        </w:numPr>
        <w:autoSpaceDE w:val="0"/>
        <w:autoSpaceDN w:val="0"/>
        <w:adjustRightInd w:val="0"/>
        <w:spacing w:after="0" w:line="240" w:lineRule="auto"/>
        <w:jc w:val="both"/>
        <w:rPr>
          <w:rFonts w:ascii="Times New Roman" w:hAnsi="Times New Roman" w:cs="Times New Roman"/>
          <w:sz w:val="24"/>
          <w:szCs w:val="24"/>
          <w:lang w:eastAsia="en-US"/>
        </w:rPr>
      </w:pPr>
      <w:r w:rsidRPr="0084517E">
        <w:rPr>
          <w:rFonts w:ascii="Times New Roman" w:hAnsi="Times New Roman" w:cs="Times New Roman"/>
          <w:sz w:val="24"/>
          <w:szCs w:val="24"/>
          <w:lang w:eastAsia="en-US"/>
        </w:rPr>
        <w:t>готовность к служению Отечеству, его защите;</w:t>
      </w:r>
    </w:p>
    <w:p w:rsidR="00C65410" w:rsidRPr="0084517E" w:rsidRDefault="00C65410" w:rsidP="00C65410">
      <w:pPr>
        <w:pStyle w:val="a4"/>
        <w:numPr>
          <w:ilvl w:val="0"/>
          <w:numId w:val="62"/>
        </w:numPr>
        <w:autoSpaceDE w:val="0"/>
        <w:autoSpaceDN w:val="0"/>
        <w:adjustRightInd w:val="0"/>
        <w:spacing w:after="0" w:line="240" w:lineRule="auto"/>
        <w:jc w:val="both"/>
        <w:rPr>
          <w:rFonts w:ascii="Times New Roman" w:hAnsi="Times New Roman" w:cs="Times New Roman"/>
          <w:sz w:val="24"/>
          <w:szCs w:val="24"/>
          <w:lang w:eastAsia="en-US"/>
        </w:rPr>
      </w:pPr>
      <w:r w:rsidRPr="0084517E">
        <w:rPr>
          <w:rFonts w:ascii="Times New Roman" w:hAnsi="Times New Roman" w:cs="Times New Roman"/>
          <w:sz w:val="24"/>
          <w:szCs w:val="24"/>
          <w:lang w:eastAsia="en-US"/>
        </w:rPr>
        <w:t>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                                     тур, а также различных форм общественного сознания, осознание своего места в  поли-                      культурном мире;</w:t>
      </w:r>
    </w:p>
    <w:p w:rsidR="00C65410" w:rsidRPr="0084517E" w:rsidRDefault="00C65410" w:rsidP="00C65410">
      <w:pPr>
        <w:pStyle w:val="a4"/>
        <w:numPr>
          <w:ilvl w:val="0"/>
          <w:numId w:val="62"/>
        </w:numPr>
        <w:autoSpaceDE w:val="0"/>
        <w:autoSpaceDN w:val="0"/>
        <w:adjustRightInd w:val="0"/>
        <w:spacing w:after="0" w:line="240" w:lineRule="auto"/>
        <w:jc w:val="both"/>
        <w:rPr>
          <w:rFonts w:ascii="Times New Roman" w:hAnsi="Times New Roman" w:cs="Times New Roman"/>
          <w:sz w:val="24"/>
          <w:szCs w:val="24"/>
          <w:lang w:eastAsia="en-US"/>
        </w:rPr>
      </w:pPr>
      <w:r w:rsidRPr="0084517E">
        <w:rPr>
          <w:rFonts w:ascii="Times New Roman" w:hAnsi="Times New Roman" w:cs="Times New Roman"/>
          <w:sz w:val="24"/>
          <w:szCs w:val="24"/>
          <w:lang w:eastAsia="en-US"/>
        </w:rPr>
        <w:t>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C65410" w:rsidRPr="0084517E" w:rsidRDefault="00C65410" w:rsidP="00C65410">
      <w:pPr>
        <w:pStyle w:val="a4"/>
        <w:numPr>
          <w:ilvl w:val="0"/>
          <w:numId w:val="62"/>
        </w:numPr>
        <w:autoSpaceDE w:val="0"/>
        <w:autoSpaceDN w:val="0"/>
        <w:adjustRightInd w:val="0"/>
        <w:spacing w:after="0" w:line="240" w:lineRule="auto"/>
        <w:jc w:val="both"/>
        <w:rPr>
          <w:rFonts w:ascii="Times New Roman" w:hAnsi="Times New Roman" w:cs="Times New Roman"/>
          <w:sz w:val="24"/>
          <w:szCs w:val="24"/>
          <w:lang w:eastAsia="en-US"/>
        </w:rPr>
      </w:pPr>
      <w:r w:rsidRPr="0084517E">
        <w:rPr>
          <w:rFonts w:ascii="Times New Roman" w:hAnsi="Times New Roman" w:cs="Times New Roman"/>
          <w:sz w:val="24"/>
          <w:szCs w:val="24"/>
          <w:lang w:eastAsia="en-US"/>
        </w:rPr>
        <w:t>толерантное сознание и поведение в поликультурном мире, готовность и способность</w:t>
      </w:r>
      <w:r>
        <w:rPr>
          <w:rFonts w:ascii="Times New Roman" w:hAnsi="Times New Roman" w:cs="Times New Roman"/>
          <w:sz w:val="24"/>
          <w:szCs w:val="24"/>
          <w:lang w:eastAsia="en-US"/>
        </w:rPr>
        <w:t xml:space="preserve"> </w:t>
      </w:r>
      <w:r w:rsidRPr="0084517E">
        <w:rPr>
          <w:rFonts w:ascii="Times New Roman" w:hAnsi="Times New Roman" w:cs="Times New Roman"/>
          <w:sz w:val="24"/>
          <w:szCs w:val="24"/>
          <w:lang w:eastAsia="en-US"/>
        </w:rPr>
        <w:t>вести диалог с другими людьми, достигать в нем взаимопонимания,    находить общие цели и сотрудничать для их достижения;</w:t>
      </w:r>
    </w:p>
    <w:p w:rsidR="00C65410" w:rsidRPr="00E53705" w:rsidRDefault="00C65410" w:rsidP="00C65410">
      <w:pPr>
        <w:autoSpaceDE w:val="0"/>
        <w:autoSpaceDN w:val="0"/>
        <w:adjustRightInd w:val="0"/>
        <w:spacing w:after="0" w:line="240" w:lineRule="auto"/>
        <w:jc w:val="both"/>
        <w:rPr>
          <w:rFonts w:ascii="Times New Roman" w:hAnsi="Times New Roman" w:cs="Times New Roman"/>
          <w:b/>
          <w:bCs/>
          <w:sz w:val="24"/>
          <w:szCs w:val="24"/>
          <w:lang w:eastAsia="en-US"/>
        </w:rPr>
      </w:pPr>
      <w:r w:rsidRPr="00E53705">
        <w:rPr>
          <w:rFonts w:ascii="Times New Roman" w:hAnsi="Times New Roman" w:cs="Times New Roman"/>
          <w:b/>
          <w:bCs/>
          <w:sz w:val="24"/>
          <w:szCs w:val="24"/>
          <w:lang w:eastAsia="en-US"/>
        </w:rPr>
        <w:t>метапредметных:</w:t>
      </w:r>
    </w:p>
    <w:p w:rsidR="00C65410" w:rsidRDefault="00C65410" w:rsidP="00C65410">
      <w:pPr>
        <w:pStyle w:val="a4"/>
        <w:numPr>
          <w:ilvl w:val="0"/>
          <w:numId w:val="63"/>
        </w:numPr>
        <w:autoSpaceDE w:val="0"/>
        <w:autoSpaceDN w:val="0"/>
        <w:adjustRightInd w:val="0"/>
        <w:spacing w:after="0" w:line="240" w:lineRule="auto"/>
        <w:jc w:val="both"/>
        <w:rPr>
          <w:rFonts w:ascii="Times New Roman" w:hAnsi="Times New Roman" w:cs="Times New Roman"/>
          <w:sz w:val="24"/>
          <w:szCs w:val="24"/>
          <w:lang w:eastAsia="en-US"/>
        </w:rPr>
      </w:pPr>
      <w:r w:rsidRPr="0084517E">
        <w:rPr>
          <w:rFonts w:ascii="Times New Roman" w:hAnsi="Times New Roman" w:cs="Times New Roman"/>
          <w:sz w:val="24"/>
          <w:szCs w:val="24"/>
          <w:lang w:eastAsia="en-US"/>
        </w:rPr>
        <w:t xml:space="preserve">умение самостоятельно определять цели деятельности и составлять планы   деятельности; </w:t>
      </w:r>
    </w:p>
    <w:p w:rsidR="00C65410" w:rsidRDefault="00C65410" w:rsidP="00C65410">
      <w:pPr>
        <w:pStyle w:val="a4"/>
        <w:numPr>
          <w:ilvl w:val="0"/>
          <w:numId w:val="63"/>
        </w:numPr>
        <w:autoSpaceDE w:val="0"/>
        <w:autoSpaceDN w:val="0"/>
        <w:adjustRightInd w:val="0"/>
        <w:spacing w:after="0" w:line="240" w:lineRule="auto"/>
        <w:jc w:val="both"/>
        <w:rPr>
          <w:rFonts w:ascii="Times New Roman" w:hAnsi="Times New Roman" w:cs="Times New Roman"/>
          <w:sz w:val="24"/>
          <w:szCs w:val="24"/>
          <w:lang w:eastAsia="en-US"/>
        </w:rPr>
      </w:pPr>
      <w:r w:rsidRPr="0084517E">
        <w:rPr>
          <w:rFonts w:ascii="Times New Roman" w:hAnsi="Times New Roman" w:cs="Times New Roman"/>
          <w:sz w:val="24"/>
          <w:szCs w:val="24"/>
          <w:lang w:eastAsia="en-US"/>
        </w:rPr>
        <w:t xml:space="preserve">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w:t>
      </w:r>
    </w:p>
    <w:p w:rsidR="00C65410" w:rsidRPr="0084517E" w:rsidRDefault="00C65410" w:rsidP="00C65410">
      <w:pPr>
        <w:pStyle w:val="a4"/>
        <w:numPr>
          <w:ilvl w:val="0"/>
          <w:numId w:val="63"/>
        </w:numPr>
        <w:autoSpaceDE w:val="0"/>
        <w:autoSpaceDN w:val="0"/>
        <w:adjustRightInd w:val="0"/>
        <w:spacing w:after="0" w:line="240" w:lineRule="auto"/>
        <w:jc w:val="both"/>
        <w:rPr>
          <w:rFonts w:ascii="Times New Roman" w:hAnsi="Times New Roman" w:cs="Times New Roman"/>
          <w:sz w:val="24"/>
          <w:szCs w:val="24"/>
          <w:lang w:eastAsia="en-US"/>
        </w:rPr>
      </w:pPr>
      <w:r w:rsidRPr="0084517E">
        <w:rPr>
          <w:rFonts w:ascii="Times New Roman" w:hAnsi="Times New Roman" w:cs="Times New Roman"/>
          <w:sz w:val="24"/>
          <w:szCs w:val="24"/>
          <w:lang w:eastAsia="en-US"/>
        </w:rPr>
        <w:t>выбирать успешные стратегии в различных ситуациях;</w:t>
      </w:r>
    </w:p>
    <w:p w:rsidR="00C65410" w:rsidRPr="0084517E" w:rsidRDefault="00C65410" w:rsidP="00C65410">
      <w:pPr>
        <w:pStyle w:val="a4"/>
        <w:numPr>
          <w:ilvl w:val="0"/>
          <w:numId w:val="63"/>
        </w:numPr>
        <w:autoSpaceDE w:val="0"/>
        <w:autoSpaceDN w:val="0"/>
        <w:adjustRightInd w:val="0"/>
        <w:spacing w:after="0" w:line="240" w:lineRule="auto"/>
        <w:jc w:val="both"/>
        <w:rPr>
          <w:rFonts w:ascii="Times New Roman" w:hAnsi="Times New Roman" w:cs="Times New Roman"/>
          <w:sz w:val="24"/>
          <w:szCs w:val="24"/>
          <w:lang w:eastAsia="en-US"/>
        </w:rPr>
      </w:pPr>
      <w:r w:rsidRPr="0084517E">
        <w:rPr>
          <w:rFonts w:ascii="Times New Roman" w:hAnsi="Times New Roman" w:cs="Times New Roman"/>
          <w:sz w:val="24"/>
          <w:szCs w:val="24"/>
          <w:lang w:eastAsia="en-US"/>
        </w:rPr>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C65410" w:rsidRDefault="00C65410" w:rsidP="00C65410">
      <w:pPr>
        <w:pStyle w:val="a4"/>
        <w:numPr>
          <w:ilvl w:val="0"/>
          <w:numId w:val="63"/>
        </w:numPr>
        <w:autoSpaceDE w:val="0"/>
        <w:autoSpaceDN w:val="0"/>
        <w:adjustRightInd w:val="0"/>
        <w:spacing w:after="0" w:line="240" w:lineRule="auto"/>
        <w:jc w:val="both"/>
        <w:rPr>
          <w:rFonts w:ascii="Times New Roman" w:hAnsi="Times New Roman" w:cs="Times New Roman"/>
          <w:sz w:val="24"/>
          <w:szCs w:val="24"/>
          <w:lang w:eastAsia="en-US"/>
        </w:rPr>
      </w:pPr>
      <w:r w:rsidRPr="0084517E">
        <w:rPr>
          <w:rFonts w:ascii="Times New Roman" w:hAnsi="Times New Roman" w:cs="Times New Roman"/>
          <w:sz w:val="24"/>
          <w:szCs w:val="24"/>
          <w:lang w:eastAsia="en-US"/>
        </w:rPr>
        <w:t xml:space="preserve">владение навыками познавательной, учебно-исследовательской и проектной   деятельности, навыками разрешения проблем; </w:t>
      </w:r>
    </w:p>
    <w:p w:rsidR="00C65410" w:rsidRPr="0084517E" w:rsidRDefault="00C65410" w:rsidP="00C65410">
      <w:pPr>
        <w:pStyle w:val="a4"/>
        <w:numPr>
          <w:ilvl w:val="0"/>
          <w:numId w:val="63"/>
        </w:numPr>
        <w:autoSpaceDE w:val="0"/>
        <w:autoSpaceDN w:val="0"/>
        <w:adjustRightInd w:val="0"/>
        <w:spacing w:after="0" w:line="240" w:lineRule="auto"/>
        <w:jc w:val="both"/>
        <w:rPr>
          <w:rFonts w:ascii="Times New Roman" w:hAnsi="Times New Roman" w:cs="Times New Roman"/>
          <w:sz w:val="24"/>
          <w:szCs w:val="24"/>
          <w:lang w:eastAsia="en-US"/>
        </w:rPr>
      </w:pPr>
      <w:r w:rsidRPr="0084517E">
        <w:rPr>
          <w:rFonts w:ascii="Times New Roman" w:hAnsi="Times New Roman" w:cs="Times New Roman"/>
          <w:sz w:val="24"/>
          <w:szCs w:val="24"/>
          <w:lang w:eastAsia="en-US"/>
        </w:rPr>
        <w:t>способность и готовность к   самостоятельному поиску методов решения практических задач, применению различных методов познания;</w:t>
      </w:r>
    </w:p>
    <w:p w:rsidR="00C65410" w:rsidRPr="0084517E" w:rsidRDefault="00C65410" w:rsidP="00C65410">
      <w:pPr>
        <w:pStyle w:val="a4"/>
        <w:numPr>
          <w:ilvl w:val="0"/>
          <w:numId w:val="63"/>
        </w:numPr>
        <w:autoSpaceDE w:val="0"/>
        <w:autoSpaceDN w:val="0"/>
        <w:adjustRightInd w:val="0"/>
        <w:spacing w:after="0" w:line="240" w:lineRule="auto"/>
        <w:jc w:val="both"/>
        <w:rPr>
          <w:rFonts w:ascii="Times New Roman" w:hAnsi="Times New Roman" w:cs="Times New Roman"/>
          <w:sz w:val="24"/>
          <w:szCs w:val="24"/>
          <w:lang w:eastAsia="en-US"/>
        </w:rPr>
      </w:pPr>
      <w:r w:rsidRPr="0084517E">
        <w:rPr>
          <w:rFonts w:ascii="Times New Roman" w:hAnsi="Times New Roman" w:cs="Times New Roman"/>
          <w:sz w:val="24"/>
          <w:szCs w:val="24"/>
          <w:lang w:eastAsia="en-US"/>
        </w:rPr>
        <w:t>готовность и способность к самостоятельной информационно-познавательной   деятельности, включая умение ориентироваться в различных источниках   исторической информации, критически ее оценивать и интерпретировать;</w:t>
      </w:r>
    </w:p>
    <w:p w:rsidR="00C65410" w:rsidRPr="0084517E" w:rsidRDefault="00C65410" w:rsidP="00C65410">
      <w:pPr>
        <w:pStyle w:val="a4"/>
        <w:numPr>
          <w:ilvl w:val="0"/>
          <w:numId w:val="63"/>
        </w:numPr>
        <w:autoSpaceDE w:val="0"/>
        <w:autoSpaceDN w:val="0"/>
        <w:adjustRightInd w:val="0"/>
        <w:spacing w:after="0" w:line="240" w:lineRule="auto"/>
        <w:jc w:val="both"/>
        <w:rPr>
          <w:rFonts w:ascii="Times New Roman" w:hAnsi="Times New Roman" w:cs="Times New Roman"/>
          <w:sz w:val="24"/>
          <w:szCs w:val="24"/>
          <w:lang w:eastAsia="en-US"/>
        </w:rPr>
      </w:pPr>
      <w:r w:rsidRPr="0084517E">
        <w:rPr>
          <w:rFonts w:ascii="Times New Roman" w:hAnsi="Times New Roman" w:cs="Times New Roman"/>
          <w:sz w:val="24"/>
          <w:szCs w:val="24"/>
          <w:lang w:eastAsia="en-US"/>
        </w:rPr>
        <w:t>умение использовать средства информационных и коммуникационных технологий</w:t>
      </w:r>
    </w:p>
    <w:p w:rsidR="00C65410" w:rsidRPr="0084517E" w:rsidRDefault="00C65410" w:rsidP="00C65410">
      <w:pPr>
        <w:pStyle w:val="a4"/>
        <w:numPr>
          <w:ilvl w:val="0"/>
          <w:numId w:val="63"/>
        </w:numPr>
        <w:autoSpaceDE w:val="0"/>
        <w:autoSpaceDN w:val="0"/>
        <w:adjustRightInd w:val="0"/>
        <w:spacing w:after="0" w:line="240" w:lineRule="auto"/>
        <w:jc w:val="both"/>
        <w:rPr>
          <w:rFonts w:ascii="Times New Roman" w:hAnsi="Times New Roman" w:cs="Times New Roman"/>
          <w:sz w:val="24"/>
          <w:szCs w:val="24"/>
          <w:lang w:eastAsia="en-US"/>
        </w:rPr>
      </w:pPr>
      <w:r w:rsidRPr="0084517E">
        <w:rPr>
          <w:rFonts w:ascii="Times New Roman" w:hAnsi="Times New Roman" w:cs="Times New Roman"/>
          <w:sz w:val="24"/>
          <w:szCs w:val="24"/>
          <w:lang w:eastAsia="en-US"/>
        </w:rPr>
        <w:t>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65410" w:rsidRPr="0084517E" w:rsidRDefault="00C65410" w:rsidP="00C65410">
      <w:pPr>
        <w:pStyle w:val="a4"/>
        <w:numPr>
          <w:ilvl w:val="0"/>
          <w:numId w:val="63"/>
        </w:numPr>
        <w:autoSpaceDE w:val="0"/>
        <w:autoSpaceDN w:val="0"/>
        <w:adjustRightInd w:val="0"/>
        <w:spacing w:after="0" w:line="240" w:lineRule="auto"/>
        <w:jc w:val="both"/>
        <w:rPr>
          <w:rFonts w:ascii="Times New Roman" w:hAnsi="Times New Roman" w:cs="Times New Roman"/>
          <w:sz w:val="24"/>
          <w:szCs w:val="24"/>
          <w:lang w:eastAsia="en-US"/>
        </w:rPr>
      </w:pPr>
      <w:r w:rsidRPr="0084517E">
        <w:rPr>
          <w:rFonts w:ascii="Times New Roman" w:hAnsi="Times New Roman" w:cs="Times New Roman"/>
          <w:sz w:val="24"/>
          <w:szCs w:val="24"/>
          <w:lang w:eastAsia="en-US"/>
        </w:rPr>
        <w:t>умение самостоятельно оценивать и принимать решения, определяющие   стратегию поведения, с учетом гражданских и нравственных ценностей;</w:t>
      </w:r>
    </w:p>
    <w:p w:rsidR="00C65410" w:rsidRPr="00E53705" w:rsidRDefault="00C65410" w:rsidP="00C65410">
      <w:pPr>
        <w:autoSpaceDE w:val="0"/>
        <w:autoSpaceDN w:val="0"/>
        <w:adjustRightInd w:val="0"/>
        <w:spacing w:after="0" w:line="240" w:lineRule="auto"/>
        <w:jc w:val="both"/>
        <w:rPr>
          <w:rFonts w:ascii="Times New Roman" w:hAnsi="Times New Roman" w:cs="Times New Roman"/>
          <w:b/>
          <w:bCs/>
          <w:sz w:val="24"/>
          <w:szCs w:val="24"/>
          <w:lang w:eastAsia="en-US"/>
        </w:rPr>
      </w:pPr>
      <w:r w:rsidRPr="00E53705">
        <w:rPr>
          <w:rFonts w:ascii="Times New Roman" w:hAnsi="Times New Roman" w:cs="Times New Roman"/>
          <w:b/>
          <w:bCs/>
          <w:sz w:val="24"/>
          <w:szCs w:val="24"/>
          <w:lang w:eastAsia="en-US"/>
        </w:rPr>
        <w:t>предметных:</w:t>
      </w:r>
    </w:p>
    <w:p w:rsidR="00C65410" w:rsidRPr="0084517E" w:rsidRDefault="00C65410" w:rsidP="00C65410">
      <w:pPr>
        <w:pStyle w:val="a4"/>
        <w:numPr>
          <w:ilvl w:val="0"/>
          <w:numId w:val="64"/>
        </w:numPr>
        <w:autoSpaceDE w:val="0"/>
        <w:autoSpaceDN w:val="0"/>
        <w:adjustRightInd w:val="0"/>
        <w:spacing w:after="0" w:line="240" w:lineRule="auto"/>
        <w:jc w:val="both"/>
        <w:rPr>
          <w:rFonts w:ascii="Times New Roman" w:hAnsi="Times New Roman" w:cs="Times New Roman"/>
          <w:sz w:val="24"/>
          <w:szCs w:val="24"/>
          <w:lang w:eastAsia="en-US"/>
        </w:rPr>
      </w:pPr>
      <w:r w:rsidRPr="0084517E">
        <w:rPr>
          <w:rFonts w:ascii="Times New Roman" w:hAnsi="Times New Roman" w:cs="Times New Roman"/>
          <w:sz w:val="24"/>
          <w:szCs w:val="24"/>
          <w:lang w:eastAsia="en-US"/>
        </w:rPr>
        <w:t>сформированность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w:t>
      </w:r>
    </w:p>
    <w:p w:rsidR="00C65410" w:rsidRPr="0084517E" w:rsidRDefault="00C65410" w:rsidP="00C65410">
      <w:pPr>
        <w:pStyle w:val="a4"/>
        <w:numPr>
          <w:ilvl w:val="0"/>
          <w:numId w:val="64"/>
        </w:numPr>
        <w:autoSpaceDE w:val="0"/>
        <w:autoSpaceDN w:val="0"/>
        <w:adjustRightInd w:val="0"/>
        <w:spacing w:after="0" w:line="240" w:lineRule="auto"/>
        <w:jc w:val="both"/>
        <w:rPr>
          <w:rFonts w:ascii="Times New Roman" w:hAnsi="Times New Roman" w:cs="Times New Roman"/>
          <w:sz w:val="24"/>
          <w:szCs w:val="24"/>
          <w:lang w:eastAsia="en-US"/>
        </w:rPr>
      </w:pPr>
      <w:r w:rsidRPr="0084517E">
        <w:rPr>
          <w:rFonts w:ascii="Times New Roman" w:hAnsi="Times New Roman" w:cs="Times New Roman"/>
          <w:sz w:val="24"/>
          <w:szCs w:val="24"/>
          <w:lang w:eastAsia="en-US"/>
        </w:rPr>
        <w:t>владение комплексом знаний об истории России и человечества в целом,   представлениями об общем и особенном в мировом историческом процессе;</w:t>
      </w:r>
    </w:p>
    <w:p w:rsidR="00C65410" w:rsidRPr="0084517E" w:rsidRDefault="00C65410" w:rsidP="00C65410">
      <w:pPr>
        <w:pStyle w:val="a4"/>
        <w:numPr>
          <w:ilvl w:val="0"/>
          <w:numId w:val="64"/>
        </w:numPr>
        <w:autoSpaceDE w:val="0"/>
        <w:autoSpaceDN w:val="0"/>
        <w:adjustRightInd w:val="0"/>
        <w:spacing w:after="0" w:line="240" w:lineRule="auto"/>
        <w:jc w:val="both"/>
        <w:rPr>
          <w:rFonts w:ascii="Times New Roman" w:hAnsi="Times New Roman" w:cs="Times New Roman"/>
          <w:sz w:val="24"/>
          <w:szCs w:val="24"/>
          <w:lang w:eastAsia="en-US"/>
        </w:rPr>
      </w:pPr>
      <w:r w:rsidRPr="0084517E">
        <w:rPr>
          <w:rFonts w:ascii="Times New Roman" w:hAnsi="Times New Roman" w:cs="Times New Roman"/>
          <w:sz w:val="24"/>
          <w:szCs w:val="24"/>
          <w:lang w:eastAsia="en-US"/>
        </w:rPr>
        <w:t>сформированность умений применять исторические знания в профессиональной   и общественной деятельности, поликультурном общении;</w:t>
      </w:r>
    </w:p>
    <w:p w:rsidR="00C65410" w:rsidRPr="0084517E" w:rsidRDefault="00C65410" w:rsidP="00C65410">
      <w:pPr>
        <w:pStyle w:val="a4"/>
        <w:numPr>
          <w:ilvl w:val="0"/>
          <w:numId w:val="64"/>
        </w:numPr>
        <w:autoSpaceDE w:val="0"/>
        <w:autoSpaceDN w:val="0"/>
        <w:adjustRightInd w:val="0"/>
        <w:spacing w:after="0" w:line="240" w:lineRule="auto"/>
        <w:jc w:val="both"/>
        <w:rPr>
          <w:rFonts w:ascii="Times New Roman" w:hAnsi="Times New Roman" w:cs="Times New Roman"/>
          <w:sz w:val="24"/>
          <w:szCs w:val="24"/>
          <w:lang w:eastAsia="en-US"/>
        </w:rPr>
      </w:pPr>
      <w:r w:rsidRPr="0084517E">
        <w:rPr>
          <w:rFonts w:ascii="Times New Roman" w:hAnsi="Times New Roman" w:cs="Times New Roman"/>
          <w:sz w:val="24"/>
          <w:szCs w:val="24"/>
          <w:lang w:eastAsia="en-US"/>
        </w:rPr>
        <w:t>владение навыками проектной деятельности и исторической реконструкции   с привлечением различных источников;</w:t>
      </w:r>
    </w:p>
    <w:p w:rsidR="00C65410" w:rsidRDefault="00C65410" w:rsidP="00C65410">
      <w:pPr>
        <w:pStyle w:val="a4"/>
        <w:numPr>
          <w:ilvl w:val="0"/>
          <w:numId w:val="64"/>
        </w:numPr>
        <w:autoSpaceDE w:val="0"/>
        <w:autoSpaceDN w:val="0"/>
        <w:adjustRightInd w:val="0"/>
        <w:spacing w:after="0" w:line="240" w:lineRule="auto"/>
        <w:jc w:val="both"/>
        <w:rPr>
          <w:rFonts w:ascii="Times New Roman" w:hAnsi="Times New Roman" w:cs="Times New Roman"/>
          <w:sz w:val="24"/>
          <w:szCs w:val="24"/>
          <w:lang w:eastAsia="en-US"/>
        </w:rPr>
      </w:pPr>
      <w:r w:rsidRPr="0084517E">
        <w:rPr>
          <w:rFonts w:ascii="Times New Roman" w:hAnsi="Times New Roman" w:cs="Times New Roman"/>
          <w:sz w:val="24"/>
          <w:szCs w:val="24"/>
          <w:lang w:eastAsia="en-US"/>
        </w:rPr>
        <w:t>сформированность умений вести диалог, обосновывать свою точку зрения в   дискуссии по исторической тематике.</w:t>
      </w:r>
    </w:p>
    <w:p w:rsidR="00C65410" w:rsidRPr="0084517E" w:rsidRDefault="00C65410" w:rsidP="00C65410">
      <w:pPr>
        <w:pStyle w:val="a4"/>
        <w:autoSpaceDE w:val="0"/>
        <w:autoSpaceDN w:val="0"/>
        <w:adjustRightInd w:val="0"/>
        <w:spacing w:after="0" w:line="240" w:lineRule="auto"/>
        <w:jc w:val="both"/>
        <w:rPr>
          <w:rFonts w:ascii="Times New Roman" w:hAnsi="Times New Roman" w:cs="Times New Roman"/>
          <w:sz w:val="24"/>
          <w:szCs w:val="24"/>
          <w:lang w:eastAsia="en-US"/>
        </w:rPr>
      </w:pPr>
    </w:p>
    <w:p w:rsidR="00C65410" w:rsidRDefault="00C65410" w:rsidP="00C65410">
      <w:pPr>
        <w:pStyle w:val="a4"/>
        <w:spacing w:after="0" w:line="240" w:lineRule="auto"/>
        <w:ind w:left="0"/>
        <w:jc w:val="center"/>
        <w:rPr>
          <w:rFonts w:ascii="Times New Roman" w:hAnsi="Times New Roman" w:cs="Times New Roman"/>
          <w:b/>
          <w:bCs/>
          <w:sz w:val="24"/>
          <w:szCs w:val="24"/>
        </w:rPr>
      </w:pPr>
      <w:r>
        <w:rPr>
          <w:rFonts w:ascii="Times New Roman" w:hAnsi="Times New Roman" w:cs="Times New Roman"/>
          <w:b/>
          <w:bCs/>
          <w:sz w:val="24"/>
          <w:szCs w:val="24"/>
        </w:rPr>
        <w:t>Т</w:t>
      </w:r>
      <w:r w:rsidRPr="006F0318">
        <w:rPr>
          <w:rFonts w:ascii="Times New Roman" w:hAnsi="Times New Roman" w:cs="Times New Roman"/>
          <w:b/>
          <w:bCs/>
          <w:sz w:val="24"/>
          <w:szCs w:val="24"/>
        </w:rPr>
        <w:t>емати</w:t>
      </w:r>
      <w:r>
        <w:rPr>
          <w:rFonts w:ascii="Times New Roman" w:hAnsi="Times New Roman" w:cs="Times New Roman"/>
          <w:b/>
          <w:bCs/>
          <w:sz w:val="24"/>
          <w:szCs w:val="24"/>
        </w:rPr>
        <w:t>ческий план учебной дисциплины ОУП.05 История</w:t>
      </w:r>
    </w:p>
    <w:p w:rsidR="00C65410" w:rsidRPr="006F0318" w:rsidRDefault="00C65410" w:rsidP="00C65410">
      <w:pPr>
        <w:pStyle w:val="a4"/>
        <w:spacing w:after="0" w:line="240" w:lineRule="auto"/>
        <w:ind w:left="0"/>
        <w:jc w:val="center"/>
        <w:rPr>
          <w:rFonts w:ascii="Times New Roman" w:hAnsi="Times New Roman" w:cs="Times New Roman"/>
          <w:b/>
          <w:bCs/>
          <w:sz w:val="24"/>
          <w:szCs w:val="24"/>
        </w:rPr>
      </w:pPr>
    </w:p>
    <w:tbl>
      <w:tblPr>
        <w:tblW w:w="935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8"/>
        <w:gridCol w:w="3544"/>
        <w:gridCol w:w="1418"/>
        <w:gridCol w:w="708"/>
        <w:gridCol w:w="851"/>
        <w:gridCol w:w="992"/>
        <w:gridCol w:w="1134"/>
      </w:tblGrid>
      <w:tr w:rsidR="00C65410" w:rsidRPr="006F0318" w:rsidTr="00A30DD5">
        <w:tc>
          <w:tcPr>
            <w:tcW w:w="708" w:type="dxa"/>
            <w:vMerge w:val="restart"/>
          </w:tcPr>
          <w:p w:rsidR="00C65410" w:rsidRPr="006F0318" w:rsidRDefault="00C65410" w:rsidP="00410959">
            <w:pPr>
              <w:spacing w:after="0" w:line="240" w:lineRule="auto"/>
              <w:jc w:val="center"/>
              <w:rPr>
                <w:rFonts w:ascii="Times New Roman" w:hAnsi="Times New Roman" w:cs="Times New Roman"/>
                <w:b/>
                <w:bCs/>
                <w:sz w:val="24"/>
                <w:szCs w:val="24"/>
              </w:rPr>
            </w:pPr>
            <w:r w:rsidRPr="006F0318">
              <w:rPr>
                <w:rFonts w:ascii="Times New Roman" w:hAnsi="Times New Roman" w:cs="Times New Roman"/>
                <w:b/>
                <w:bCs/>
                <w:sz w:val="24"/>
                <w:szCs w:val="24"/>
              </w:rPr>
              <w:t>№</w:t>
            </w:r>
          </w:p>
          <w:p w:rsidR="00C65410" w:rsidRPr="006F0318" w:rsidRDefault="00C65410" w:rsidP="00410959">
            <w:pPr>
              <w:spacing w:after="0" w:line="240" w:lineRule="auto"/>
              <w:jc w:val="center"/>
              <w:rPr>
                <w:rFonts w:ascii="Times New Roman" w:hAnsi="Times New Roman" w:cs="Times New Roman"/>
                <w:b/>
                <w:bCs/>
                <w:sz w:val="24"/>
                <w:szCs w:val="24"/>
              </w:rPr>
            </w:pPr>
          </w:p>
        </w:tc>
        <w:tc>
          <w:tcPr>
            <w:tcW w:w="3544" w:type="dxa"/>
            <w:vMerge w:val="restart"/>
          </w:tcPr>
          <w:p w:rsidR="00C65410" w:rsidRDefault="00C65410" w:rsidP="00410959">
            <w:pPr>
              <w:spacing w:after="0" w:line="240" w:lineRule="auto"/>
              <w:rPr>
                <w:rFonts w:ascii="Times New Roman" w:hAnsi="Times New Roman" w:cs="Times New Roman"/>
                <w:b/>
                <w:bCs/>
                <w:sz w:val="24"/>
                <w:szCs w:val="24"/>
              </w:rPr>
            </w:pPr>
            <w:r w:rsidRPr="006F0318">
              <w:rPr>
                <w:rFonts w:ascii="Times New Roman" w:hAnsi="Times New Roman" w:cs="Times New Roman"/>
                <w:b/>
                <w:bCs/>
                <w:sz w:val="24"/>
                <w:szCs w:val="24"/>
              </w:rPr>
              <w:t>Наименование разделов и тем</w:t>
            </w:r>
          </w:p>
          <w:p w:rsidR="00C65410" w:rsidRPr="006F0318" w:rsidRDefault="00C65410" w:rsidP="00410959">
            <w:pPr>
              <w:spacing w:after="0" w:line="240" w:lineRule="auto"/>
              <w:rPr>
                <w:rFonts w:ascii="Times New Roman" w:hAnsi="Times New Roman" w:cs="Times New Roman"/>
                <w:b/>
                <w:bCs/>
                <w:sz w:val="24"/>
                <w:szCs w:val="24"/>
              </w:rPr>
            </w:pPr>
          </w:p>
          <w:p w:rsidR="00C65410" w:rsidRPr="006F0318" w:rsidRDefault="00C65410" w:rsidP="00410959">
            <w:pPr>
              <w:spacing w:after="0" w:line="240" w:lineRule="auto"/>
              <w:rPr>
                <w:rFonts w:ascii="Times New Roman" w:hAnsi="Times New Roman" w:cs="Times New Roman"/>
                <w:sz w:val="24"/>
                <w:szCs w:val="24"/>
              </w:rPr>
            </w:pPr>
          </w:p>
        </w:tc>
        <w:tc>
          <w:tcPr>
            <w:tcW w:w="1418" w:type="dxa"/>
            <w:vMerge w:val="restart"/>
          </w:tcPr>
          <w:p w:rsidR="00C65410" w:rsidRPr="006F0318" w:rsidRDefault="00C65410" w:rsidP="00410959">
            <w:pPr>
              <w:spacing w:after="0" w:line="240" w:lineRule="auto"/>
              <w:jc w:val="center"/>
              <w:rPr>
                <w:rFonts w:ascii="Times New Roman" w:hAnsi="Times New Roman" w:cs="Times New Roman"/>
                <w:b/>
                <w:bCs/>
                <w:sz w:val="24"/>
                <w:szCs w:val="24"/>
              </w:rPr>
            </w:pPr>
            <w:r w:rsidRPr="006F0318">
              <w:rPr>
                <w:rFonts w:ascii="Times New Roman" w:hAnsi="Times New Roman" w:cs="Times New Roman"/>
                <w:b/>
                <w:bCs/>
                <w:sz w:val="24"/>
                <w:szCs w:val="24"/>
              </w:rPr>
              <w:t>Максималь</w:t>
            </w:r>
          </w:p>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b/>
                <w:bCs/>
                <w:sz w:val="24"/>
                <w:szCs w:val="24"/>
              </w:rPr>
              <w:t>ная учебная нагрузка</w:t>
            </w:r>
          </w:p>
        </w:tc>
        <w:tc>
          <w:tcPr>
            <w:tcW w:w="708" w:type="dxa"/>
            <w:vMerge w:val="restart"/>
          </w:tcPr>
          <w:p w:rsidR="00C65410" w:rsidRPr="006F0318" w:rsidRDefault="00C65410" w:rsidP="00410959">
            <w:pPr>
              <w:spacing w:after="0" w:line="240" w:lineRule="auto"/>
              <w:jc w:val="center"/>
              <w:rPr>
                <w:rFonts w:ascii="Times New Roman" w:hAnsi="Times New Roman" w:cs="Times New Roman"/>
                <w:b/>
                <w:bCs/>
                <w:sz w:val="24"/>
                <w:szCs w:val="24"/>
              </w:rPr>
            </w:pPr>
            <w:r w:rsidRPr="006F0318">
              <w:rPr>
                <w:rFonts w:ascii="Times New Roman" w:hAnsi="Times New Roman" w:cs="Times New Roman"/>
                <w:b/>
                <w:bCs/>
                <w:sz w:val="24"/>
                <w:szCs w:val="24"/>
              </w:rPr>
              <w:t>ВСР</w:t>
            </w:r>
          </w:p>
        </w:tc>
        <w:tc>
          <w:tcPr>
            <w:tcW w:w="2977" w:type="dxa"/>
            <w:gridSpan w:val="3"/>
          </w:tcPr>
          <w:p w:rsidR="00C65410" w:rsidRPr="006F0318" w:rsidRDefault="00C65410" w:rsidP="00410959">
            <w:pPr>
              <w:spacing w:after="0" w:line="240" w:lineRule="auto"/>
              <w:jc w:val="center"/>
              <w:rPr>
                <w:rFonts w:ascii="Times New Roman" w:hAnsi="Times New Roman" w:cs="Times New Roman"/>
                <w:b/>
                <w:bCs/>
                <w:sz w:val="24"/>
                <w:szCs w:val="24"/>
              </w:rPr>
            </w:pPr>
            <w:r w:rsidRPr="006F0318">
              <w:rPr>
                <w:rFonts w:ascii="Times New Roman" w:hAnsi="Times New Roman" w:cs="Times New Roman"/>
                <w:b/>
                <w:bCs/>
                <w:sz w:val="24"/>
                <w:szCs w:val="24"/>
              </w:rPr>
              <w:t>Аудиторные занятия</w:t>
            </w:r>
          </w:p>
        </w:tc>
      </w:tr>
      <w:tr w:rsidR="00C65410" w:rsidRPr="006F0318" w:rsidTr="00A30DD5">
        <w:tc>
          <w:tcPr>
            <w:tcW w:w="708" w:type="dxa"/>
            <w:vMerge/>
          </w:tcPr>
          <w:p w:rsidR="00C65410" w:rsidRPr="006F0318" w:rsidRDefault="00C65410" w:rsidP="00410959">
            <w:pPr>
              <w:spacing w:after="0" w:line="240" w:lineRule="auto"/>
              <w:jc w:val="center"/>
              <w:rPr>
                <w:rFonts w:ascii="Times New Roman" w:hAnsi="Times New Roman" w:cs="Times New Roman"/>
                <w:sz w:val="24"/>
                <w:szCs w:val="24"/>
              </w:rPr>
            </w:pPr>
          </w:p>
        </w:tc>
        <w:tc>
          <w:tcPr>
            <w:tcW w:w="3544" w:type="dxa"/>
            <w:vMerge/>
          </w:tcPr>
          <w:p w:rsidR="00C65410" w:rsidRPr="006F0318" w:rsidRDefault="00C65410" w:rsidP="00410959">
            <w:pPr>
              <w:spacing w:after="0" w:line="240" w:lineRule="auto"/>
              <w:rPr>
                <w:rFonts w:ascii="Times New Roman" w:hAnsi="Times New Roman" w:cs="Times New Roman"/>
                <w:sz w:val="24"/>
                <w:szCs w:val="24"/>
              </w:rPr>
            </w:pPr>
          </w:p>
        </w:tc>
        <w:tc>
          <w:tcPr>
            <w:tcW w:w="1418" w:type="dxa"/>
            <w:vMerge/>
          </w:tcPr>
          <w:p w:rsidR="00C65410" w:rsidRPr="006F0318" w:rsidRDefault="00C65410" w:rsidP="00410959">
            <w:pPr>
              <w:spacing w:after="0" w:line="240" w:lineRule="auto"/>
              <w:rPr>
                <w:rFonts w:ascii="Times New Roman" w:hAnsi="Times New Roman" w:cs="Times New Roman"/>
                <w:sz w:val="24"/>
                <w:szCs w:val="24"/>
              </w:rPr>
            </w:pPr>
          </w:p>
        </w:tc>
        <w:tc>
          <w:tcPr>
            <w:tcW w:w="708" w:type="dxa"/>
            <w:vMerge/>
          </w:tcPr>
          <w:p w:rsidR="00C65410" w:rsidRPr="006F0318" w:rsidRDefault="00C65410" w:rsidP="00410959">
            <w:pPr>
              <w:spacing w:after="0" w:line="240" w:lineRule="auto"/>
              <w:rPr>
                <w:rFonts w:ascii="Times New Roman" w:hAnsi="Times New Roman" w:cs="Times New Roman"/>
                <w:sz w:val="24"/>
                <w:szCs w:val="24"/>
              </w:rPr>
            </w:pPr>
          </w:p>
        </w:tc>
        <w:tc>
          <w:tcPr>
            <w:tcW w:w="851" w:type="dxa"/>
            <w:vMerge w:val="restart"/>
          </w:tcPr>
          <w:p w:rsidR="00C65410" w:rsidRPr="006F0318" w:rsidRDefault="00C65410" w:rsidP="00410959">
            <w:pPr>
              <w:spacing w:after="0" w:line="240" w:lineRule="auto"/>
              <w:jc w:val="center"/>
              <w:rPr>
                <w:rFonts w:ascii="Times New Roman" w:hAnsi="Times New Roman" w:cs="Times New Roman"/>
                <w:b/>
                <w:bCs/>
                <w:sz w:val="24"/>
                <w:szCs w:val="24"/>
              </w:rPr>
            </w:pPr>
            <w:r w:rsidRPr="006F0318">
              <w:rPr>
                <w:rFonts w:ascii="Times New Roman" w:hAnsi="Times New Roman" w:cs="Times New Roman"/>
                <w:b/>
                <w:bCs/>
                <w:sz w:val="24"/>
                <w:szCs w:val="24"/>
              </w:rPr>
              <w:t>Всего</w:t>
            </w:r>
          </w:p>
        </w:tc>
        <w:tc>
          <w:tcPr>
            <w:tcW w:w="2126" w:type="dxa"/>
            <w:gridSpan w:val="2"/>
          </w:tcPr>
          <w:p w:rsidR="00C65410" w:rsidRPr="006F0318" w:rsidRDefault="00C65410" w:rsidP="00410959">
            <w:pPr>
              <w:spacing w:after="0" w:line="240" w:lineRule="auto"/>
              <w:jc w:val="center"/>
              <w:rPr>
                <w:rFonts w:ascii="Times New Roman" w:hAnsi="Times New Roman" w:cs="Times New Roman"/>
                <w:b/>
                <w:bCs/>
                <w:sz w:val="24"/>
                <w:szCs w:val="24"/>
              </w:rPr>
            </w:pPr>
            <w:r w:rsidRPr="006F0318">
              <w:rPr>
                <w:rFonts w:ascii="Times New Roman" w:hAnsi="Times New Roman" w:cs="Times New Roman"/>
                <w:b/>
                <w:bCs/>
                <w:sz w:val="24"/>
                <w:szCs w:val="24"/>
              </w:rPr>
              <w:t>из них</w:t>
            </w:r>
          </w:p>
        </w:tc>
      </w:tr>
      <w:tr w:rsidR="00C65410" w:rsidRPr="006F0318" w:rsidTr="00A30DD5">
        <w:tc>
          <w:tcPr>
            <w:tcW w:w="708" w:type="dxa"/>
            <w:vMerge/>
          </w:tcPr>
          <w:p w:rsidR="00C65410" w:rsidRPr="006F0318" w:rsidRDefault="00C65410" w:rsidP="00410959">
            <w:pPr>
              <w:spacing w:after="0" w:line="240" w:lineRule="auto"/>
              <w:jc w:val="center"/>
              <w:rPr>
                <w:rFonts w:ascii="Times New Roman" w:hAnsi="Times New Roman" w:cs="Times New Roman"/>
                <w:sz w:val="24"/>
                <w:szCs w:val="24"/>
              </w:rPr>
            </w:pPr>
          </w:p>
        </w:tc>
        <w:tc>
          <w:tcPr>
            <w:tcW w:w="3544" w:type="dxa"/>
            <w:vMerge/>
          </w:tcPr>
          <w:p w:rsidR="00C65410" w:rsidRPr="006F0318" w:rsidRDefault="00C65410" w:rsidP="00410959">
            <w:pPr>
              <w:spacing w:after="0" w:line="240" w:lineRule="auto"/>
              <w:rPr>
                <w:rFonts w:ascii="Times New Roman" w:hAnsi="Times New Roman" w:cs="Times New Roman"/>
                <w:sz w:val="24"/>
                <w:szCs w:val="24"/>
              </w:rPr>
            </w:pPr>
          </w:p>
        </w:tc>
        <w:tc>
          <w:tcPr>
            <w:tcW w:w="1418" w:type="dxa"/>
            <w:vMerge/>
          </w:tcPr>
          <w:p w:rsidR="00C65410" w:rsidRPr="006F0318" w:rsidRDefault="00C65410" w:rsidP="00410959">
            <w:pPr>
              <w:spacing w:after="0" w:line="240" w:lineRule="auto"/>
              <w:rPr>
                <w:rFonts w:ascii="Times New Roman" w:hAnsi="Times New Roman" w:cs="Times New Roman"/>
                <w:sz w:val="24"/>
                <w:szCs w:val="24"/>
              </w:rPr>
            </w:pPr>
          </w:p>
        </w:tc>
        <w:tc>
          <w:tcPr>
            <w:tcW w:w="708" w:type="dxa"/>
            <w:vMerge/>
          </w:tcPr>
          <w:p w:rsidR="00C65410" w:rsidRPr="006F0318" w:rsidRDefault="00C65410" w:rsidP="00410959">
            <w:pPr>
              <w:spacing w:after="0" w:line="240" w:lineRule="auto"/>
              <w:rPr>
                <w:rFonts w:ascii="Times New Roman" w:hAnsi="Times New Roman" w:cs="Times New Roman"/>
                <w:sz w:val="24"/>
                <w:szCs w:val="24"/>
              </w:rPr>
            </w:pPr>
          </w:p>
        </w:tc>
        <w:tc>
          <w:tcPr>
            <w:tcW w:w="851" w:type="dxa"/>
            <w:vMerge/>
          </w:tcPr>
          <w:p w:rsidR="00C65410" w:rsidRPr="006F0318" w:rsidRDefault="00C65410" w:rsidP="00410959">
            <w:pPr>
              <w:spacing w:after="0" w:line="240" w:lineRule="auto"/>
              <w:jc w:val="center"/>
              <w:rPr>
                <w:rFonts w:ascii="Times New Roman" w:hAnsi="Times New Roman" w:cs="Times New Roman"/>
                <w:b/>
                <w:bCs/>
                <w:sz w:val="24"/>
                <w:szCs w:val="24"/>
              </w:rPr>
            </w:pPr>
          </w:p>
        </w:tc>
        <w:tc>
          <w:tcPr>
            <w:tcW w:w="992" w:type="dxa"/>
          </w:tcPr>
          <w:p w:rsidR="00C65410" w:rsidRPr="006F0318" w:rsidRDefault="00C65410" w:rsidP="00410959">
            <w:pPr>
              <w:spacing w:after="0" w:line="240" w:lineRule="auto"/>
              <w:jc w:val="center"/>
              <w:rPr>
                <w:rFonts w:ascii="Times New Roman" w:hAnsi="Times New Roman" w:cs="Times New Roman"/>
                <w:b/>
                <w:bCs/>
                <w:sz w:val="24"/>
                <w:szCs w:val="24"/>
              </w:rPr>
            </w:pPr>
            <w:r w:rsidRPr="006F0318">
              <w:rPr>
                <w:rFonts w:ascii="Times New Roman" w:hAnsi="Times New Roman" w:cs="Times New Roman"/>
                <w:b/>
                <w:bCs/>
                <w:sz w:val="24"/>
                <w:szCs w:val="24"/>
              </w:rPr>
              <w:t>Практические</w:t>
            </w:r>
          </w:p>
        </w:tc>
        <w:tc>
          <w:tcPr>
            <w:tcW w:w="1134" w:type="dxa"/>
          </w:tcPr>
          <w:p w:rsidR="00C65410" w:rsidRPr="006F0318" w:rsidRDefault="00C65410" w:rsidP="00410959">
            <w:pPr>
              <w:spacing w:after="0" w:line="240" w:lineRule="auto"/>
              <w:jc w:val="center"/>
              <w:rPr>
                <w:rFonts w:ascii="Times New Roman" w:hAnsi="Times New Roman" w:cs="Times New Roman"/>
                <w:b/>
                <w:bCs/>
                <w:sz w:val="24"/>
                <w:szCs w:val="24"/>
              </w:rPr>
            </w:pPr>
            <w:r w:rsidRPr="006F0318">
              <w:rPr>
                <w:rFonts w:ascii="Times New Roman" w:hAnsi="Times New Roman" w:cs="Times New Roman"/>
                <w:b/>
                <w:bCs/>
                <w:sz w:val="24"/>
                <w:szCs w:val="24"/>
              </w:rPr>
              <w:t>Лабораторные</w:t>
            </w:r>
          </w:p>
        </w:tc>
      </w:tr>
      <w:tr w:rsidR="00C65410" w:rsidRPr="006F0318" w:rsidTr="00A30DD5">
        <w:tc>
          <w:tcPr>
            <w:tcW w:w="708" w:type="dxa"/>
          </w:tcPr>
          <w:p w:rsidR="00C65410" w:rsidRPr="004755EA" w:rsidRDefault="00C65410" w:rsidP="00410959">
            <w:pPr>
              <w:spacing w:after="0" w:line="240" w:lineRule="auto"/>
              <w:jc w:val="center"/>
              <w:rPr>
                <w:rFonts w:ascii="Times New Roman" w:hAnsi="Times New Roman" w:cs="Times New Roman"/>
                <w:b/>
                <w:sz w:val="24"/>
                <w:szCs w:val="24"/>
              </w:rPr>
            </w:pPr>
          </w:p>
        </w:tc>
        <w:tc>
          <w:tcPr>
            <w:tcW w:w="3544" w:type="dxa"/>
          </w:tcPr>
          <w:p w:rsidR="00C65410" w:rsidRPr="004755EA" w:rsidRDefault="00C65410" w:rsidP="00410959">
            <w:pPr>
              <w:autoSpaceDE w:val="0"/>
              <w:autoSpaceDN w:val="0"/>
              <w:adjustRightInd w:val="0"/>
              <w:spacing w:after="0" w:line="240" w:lineRule="auto"/>
              <w:jc w:val="both"/>
              <w:rPr>
                <w:rFonts w:ascii="Times New Roman" w:hAnsi="Times New Roman" w:cs="Times New Roman"/>
                <w:b/>
                <w:sz w:val="24"/>
                <w:szCs w:val="24"/>
                <w:lang w:eastAsia="en-US"/>
              </w:rPr>
            </w:pPr>
            <w:r w:rsidRPr="004755EA">
              <w:rPr>
                <w:rFonts w:ascii="Times New Roman" w:hAnsi="Times New Roman" w:cs="Times New Roman"/>
                <w:b/>
                <w:color w:val="000000"/>
                <w:sz w:val="24"/>
                <w:szCs w:val="24"/>
              </w:rPr>
              <w:t>Введение</w:t>
            </w:r>
          </w:p>
        </w:tc>
        <w:tc>
          <w:tcPr>
            <w:tcW w:w="1418" w:type="dxa"/>
          </w:tcPr>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4</w:t>
            </w:r>
          </w:p>
        </w:tc>
        <w:tc>
          <w:tcPr>
            <w:tcW w:w="708" w:type="dxa"/>
          </w:tcPr>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1</w:t>
            </w:r>
          </w:p>
        </w:tc>
        <w:tc>
          <w:tcPr>
            <w:tcW w:w="851" w:type="dxa"/>
          </w:tcPr>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3</w:t>
            </w:r>
          </w:p>
        </w:tc>
        <w:tc>
          <w:tcPr>
            <w:tcW w:w="992" w:type="dxa"/>
          </w:tcPr>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w:t>
            </w:r>
          </w:p>
        </w:tc>
        <w:tc>
          <w:tcPr>
            <w:tcW w:w="1134" w:type="dxa"/>
          </w:tcPr>
          <w:p w:rsidR="00C65410" w:rsidRPr="006F0318" w:rsidRDefault="00C65410" w:rsidP="00410959">
            <w:pPr>
              <w:spacing w:after="0" w:line="240" w:lineRule="auto"/>
              <w:jc w:val="center"/>
              <w:rPr>
                <w:rFonts w:ascii="Times New Roman" w:hAnsi="Times New Roman" w:cs="Times New Roman"/>
                <w:sz w:val="24"/>
                <w:szCs w:val="24"/>
              </w:rPr>
            </w:pPr>
          </w:p>
        </w:tc>
      </w:tr>
      <w:tr w:rsidR="00C65410" w:rsidRPr="006F0318" w:rsidTr="00A30DD5">
        <w:tc>
          <w:tcPr>
            <w:tcW w:w="708" w:type="dxa"/>
          </w:tcPr>
          <w:p w:rsidR="00C65410" w:rsidRPr="004755EA" w:rsidRDefault="00C65410" w:rsidP="00410959">
            <w:pPr>
              <w:spacing w:after="0" w:line="240" w:lineRule="auto"/>
              <w:jc w:val="center"/>
              <w:rPr>
                <w:rFonts w:ascii="Times New Roman" w:hAnsi="Times New Roman" w:cs="Times New Roman"/>
                <w:b/>
                <w:sz w:val="24"/>
                <w:szCs w:val="24"/>
              </w:rPr>
            </w:pPr>
            <w:r w:rsidRPr="004755EA">
              <w:rPr>
                <w:rFonts w:ascii="Times New Roman" w:hAnsi="Times New Roman" w:cs="Times New Roman"/>
                <w:b/>
                <w:sz w:val="24"/>
                <w:szCs w:val="24"/>
              </w:rPr>
              <w:t>1</w:t>
            </w:r>
          </w:p>
        </w:tc>
        <w:tc>
          <w:tcPr>
            <w:tcW w:w="3544" w:type="dxa"/>
          </w:tcPr>
          <w:p w:rsidR="00C65410" w:rsidRPr="004755EA" w:rsidRDefault="00C65410" w:rsidP="00410959">
            <w:pPr>
              <w:pStyle w:val="a4"/>
              <w:autoSpaceDE w:val="0"/>
              <w:autoSpaceDN w:val="0"/>
              <w:adjustRightInd w:val="0"/>
              <w:spacing w:after="0" w:line="240" w:lineRule="auto"/>
              <w:ind w:left="0"/>
              <w:jc w:val="both"/>
              <w:rPr>
                <w:rFonts w:ascii="Times New Roman" w:hAnsi="Times New Roman" w:cs="Times New Roman"/>
                <w:b/>
                <w:color w:val="000000"/>
                <w:sz w:val="24"/>
                <w:szCs w:val="24"/>
              </w:rPr>
            </w:pPr>
            <w:r w:rsidRPr="004755EA">
              <w:rPr>
                <w:rFonts w:ascii="Times New Roman" w:hAnsi="Times New Roman" w:cs="Times New Roman"/>
                <w:b/>
                <w:color w:val="000000"/>
                <w:sz w:val="24"/>
                <w:szCs w:val="24"/>
              </w:rPr>
              <w:t>Древнейшая стадия истории человечества</w:t>
            </w:r>
          </w:p>
        </w:tc>
        <w:tc>
          <w:tcPr>
            <w:tcW w:w="1418" w:type="dxa"/>
          </w:tcPr>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6</w:t>
            </w:r>
          </w:p>
        </w:tc>
        <w:tc>
          <w:tcPr>
            <w:tcW w:w="708" w:type="dxa"/>
          </w:tcPr>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2</w:t>
            </w:r>
          </w:p>
        </w:tc>
        <w:tc>
          <w:tcPr>
            <w:tcW w:w="851" w:type="dxa"/>
          </w:tcPr>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4</w:t>
            </w:r>
          </w:p>
        </w:tc>
        <w:tc>
          <w:tcPr>
            <w:tcW w:w="992" w:type="dxa"/>
          </w:tcPr>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2</w:t>
            </w:r>
          </w:p>
        </w:tc>
        <w:tc>
          <w:tcPr>
            <w:tcW w:w="1134" w:type="dxa"/>
          </w:tcPr>
          <w:p w:rsidR="00C65410" w:rsidRPr="006F0318" w:rsidRDefault="00C65410" w:rsidP="00410959">
            <w:pPr>
              <w:spacing w:after="0" w:line="240" w:lineRule="auto"/>
              <w:jc w:val="center"/>
              <w:rPr>
                <w:rFonts w:ascii="Times New Roman" w:hAnsi="Times New Roman" w:cs="Times New Roman"/>
                <w:sz w:val="24"/>
                <w:szCs w:val="24"/>
              </w:rPr>
            </w:pPr>
          </w:p>
        </w:tc>
      </w:tr>
      <w:tr w:rsidR="00C65410" w:rsidRPr="006F0318" w:rsidTr="00A30DD5">
        <w:tc>
          <w:tcPr>
            <w:tcW w:w="708" w:type="dxa"/>
          </w:tcPr>
          <w:p w:rsidR="00C65410" w:rsidRPr="004755EA" w:rsidRDefault="00C65410" w:rsidP="00410959">
            <w:pPr>
              <w:spacing w:after="0" w:line="240" w:lineRule="auto"/>
              <w:jc w:val="center"/>
              <w:rPr>
                <w:rFonts w:ascii="Times New Roman" w:hAnsi="Times New Roman" w:cs="Times New Roman"/>
                <w:b/>
                <w:sz w:val="24"/>
                <w:szCs w:val="24"/>
              </w:rPr>
            </w:pPr>
            <w:r w:rsidRPr="004755EA">
              <w:rPr>
                <w:rFonts w:ascii="Times New Roman" w:hAnsi="Times New Roman" w:cs="Times New Roman"/>
                <w:b/>
                <w:sz w:val="24"/>
                <w:szCs w:val="24"/>
              </w:rPr>
              <w:t>2</w:t>
            </w:r>
          </w:p>
        </w:tc>
        <w:tc>
          <w:tcPr>
            <w:tcW w:w="3544" w:type="dxa"/>
          </w:tcPr>
          <w:p w:rsidR="00C65410" w:rsidRPr="004755EA" w:rsidRDefault="00C65410" w:rsidP="00410959">
            <w:pPr>
              <w:pStyle w:val="a4"/>
              <w:autoSpaceDE w:val="0"/>
              <w:autoSpaceDN w:val="0"/>
              <w:adjustRightInd w:val="0"/>
              <w:spacing w:after="0" w:line="240" w:lineRule="auto"/>
              <w:ind w:left="0"/>
              <w:jc w:val="both"/>
              <w:rPr>
                <w:rFonts w:ascii="Times New Roman" w:hAnsi="Times New Roman" w:cs="Times New Roman"/>
                <w:b/>
                <w:sz w:val="24"/>
                <w:szCs w:val="24"/>
                <w:lang w:eastAsia="en-US"/>
              </w:rPr>
            </w:pPr>
            <w:r w:rsidRPr="004755EA">
              <w:rPr>
                <w:rFonts w:ascii="Times New Roman" w:hAnsi="Times New Roman" w:cs="Times New Roman"/>
                <w:b/>
                <w:color w:val="000000"/>
                <w:sz w:val="24"/>
                <w:szCs w:val="24"/>
              </w:rPr>
              <w:t>Цивилизации Древнего мира</w:t>
            </w:r>
          </w:p>
        </w:tc>
        <w:tc>
          <w:tcPr>
            <w:tcW w:w="1418" w:type="dxa"/>
          </w:tcPr>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12</w:t>
            </w:r>
          </w:p>
        </w:tc>
        <w:tc>
          <w:tcPr>
            <w:tcW w:w="708" w:type="dxa"/>
          </w:tcPr>
          <w:p w:rsidR="00C65410" w:rsidRPr="006F0318" w:rsidRDefault="00C65410" w:rsidP="00410959">
            <w:pPr>
              <w:tabs>
                <w:tab w:val="left" w:pos="611"/>
              </w:tabs>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4</w:t>
            </w:r>
          </w:p>
        </w:tc>
        <w:tc>
          <w:tcPr>
            <w:tcW w:w="851" w:type="dxa"/>
          </w:tcPr>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8</w:t>
            </w:r>
          </w:p>
        </w:tc>
        <w:tc>
          <w:tcPr>
            <w:tcW w:w="992" w:type="dxa"/>
          </w:tcPr>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5</w:t>
            </w:r>
          </w:p>
        </w:tc>
        <w:tc>
          <w:tcPr>
            <w:tcW w:w="1134" w:type="dxa"/>
          </w:tcPr>
          <w:p w:rsidR="00C65410" w:rsidRPr="006F0318" w:rsidRDefault="00C65410" w:rsidP="00410959">
            <w:pPr>
              <w:spacing w:after="0" w:line="240" w:lineRule="auto"/>
              <w:jc w:val="center"/>
              <w:rPr>
                <w:rFonts w:ascii="Times New Roman" w:hAnsi="Times New Roman" w:cs="Times New Roman"/>
                <w:sz w:val="24"/>
                <w:szCs w:val="24"/>
              </w:rPr>
            </w:pPr>
          </w:p>
        </w:tc>
      </w:tr>
      <w:tr w:rsidR="00C65410" w:rsidRPr="006F0318" w:rsidTr="00A30DD5">
        <w:tc>
          <w:tcPr>
            <w:tcW w:w="708" w:type="dxa"/>
          </w:tcPr>
          <w:p w:rsidR="00C65410" w:rsidRPr="004755EA" w:rsidRDefault="00C65410" w:rsidP="00410959">
            <w:pPr>
              <w:spacing w:after="0" w:line="240" w:lineRule="auto"/>
              <w:jc w:val="center"/>
              <w:rPr>
                <w:rFonts w:ascii="Times New Roman" w:hAnsi="Times New Roman" w:cs="Times New Roman"/>
                <w:b/>
                <w:sz w:val="24"/>
                <w:szCs w:val="24"/>
              </w:rPr>
            </w:pPr>
            <w:r w:rsidRPr="004755EA">
              <w:rPr>
                <w:rFonts w:ascii="Times New Roman" w:hAnsi="Times New Roman" w:cs="Times New Roman"/>
                <w:b/>
                <w:sz w:val="24"/>
                <w:szCs w:val="24"/>
              </w:rPr>
              <w:t>3</w:t>
            </w:r>
          </w:p>
        </w:tc>
        <w:tc>
          <w:tcPr>
            <w:tcW w:w="3544" w:type="dxa"/>
          </w:tcPr>
          <w:p w:rsidR="00C65410" w:rsidRPr="004755EA" w:rsidRDefault="00C65410" w:rsidP="00410959">
            <w:pPr>
              <w:pStyle w:val="a4"/>
              <w:autoSpaceDE w:val="0"/>
              <w:autoSpaceDN w:val="0"/>
              <w:adjustRightInd w:val="0"/>
              <w:spacing w:after="0" w:line="240" w:lineRule="auto"/>
              <w:ind w:left="0"/>
              <w:jc w:val="both"/>
              <w:rPr>
                <w:rFonts w:ascii="Times New Roman" w:hAnsi="Times New Roman" w:cs="Times New Roman"/>
                <w:b/>
                <w:sz w:val="24"/>
                <w:szCs w:val="24"/>
                <w:lang w:eastAsia="en-US"/>
              </w:rPr>
            </w:pPr>
            <w:r w:rsidRPr="004755EA">
              <w:rPr>
                <w:rFonts w:ascii="Times New Roman" w:hAnsi="Times New Roman" w:cs="Times New Roman"/>
                <w:b/>
                <w:color w:val="000000"/>
                <w:sz w:val="24"/>
                <w:szCs w:val="24"/>
              </w:rPr>
              <w:t>Цивилизации Запада и Востока в Средние века</w:t>
            </w:r>
          </w:p>
        </w:tc>
        <w:tc>
          <w:tcPr>
            <w:tcW w:w="1418" w:type="dxa"/>
            <w:vAlign w:val="center"/>
          </w:tcPr>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18</w:t>
            </w:r>
          </w:p>
        </w:tc>
        <w:tc>
          <w:tcPr>
            <w:tcW w:w="708" w:type="dxa"/>
          </w:tcPr>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6</w:t>
            </w:r>
          </w:p>
        </w:tc>
        <w:tc>
          <w:tcPr>
            <w:tcW w:w="851" w:type="dxa"/>
          </w:tcPr>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12</w:t>
            </w:r>
          </w:p>
        </w:tc>
        <w:tc>
          <w:tcPr>
            <w:tcW w:w="992" w:type="dxa"/>
          </w:tcPr>
          <w:p w:rsidR="00C65410" w:rsidRPr="006F0318" w:rsidRDefault="00C65410" w:rsidP="00410959">
            <w:pPr>
              <w:spacing w:after="0" w:line="240" w:lineRule="auto"/>
              <w:rPr>
                <w:rFonts w:ascii="Times New Roman" w:hAnsi="Times New Roman" w:cs="Times New Roman"/>
                <w:sz w:val="24"/>
                <w:szCs w:val="24"/>
              </w:rPr>
            </w:pPr>
          </w:p>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11</w:t>
            </w:r>
          </w:p>
        </w:tc>
        <w:tc>
          <w:tcPr>
            <w:tcW w:w="1134" w:type="dxa"/>
          </w:tcPr>
          <w:p w:rsidR="00C65410" w:rsidRPr="006F0318" w:rsidRDefault="00C65410" w:rsidP="00410959">
            <w:pPr>
              <w:spacing w:after="0" w:line="240" w:lineRule="auto"/>
              <w:jc w:val="center"/>
              <w:rPr>
                <w:rFonts w:ascii="Times New Roman" w:hAnsi="Times New Roman" w:cs="Times New Roman"/>
                <w:sz w:val="24"/>
                <w:szCs w:val="24"/>
              </w:rPr>
            </w:pPr>
          </w:p>
        </w:tc>
      </w:tr>
      <w:tr w:rsidR="00C65410" w:rsidRPr="006F0318" w:rsidTr="00A30DD5">
        <w:tc>
          <w:tcPr>
            <w:tcW w:w="708" w:type="dxa"/>
          </w:tcPr>
          <w:p w:rsidR="00C65410" w:rsidRPr="004755EA" w:rsidRDefault="00C65410" w:rsidP="00410959">
            <w:pPr>
              <w:spacing w:after="0" w:line="240" w:lineRule="auto"/>
              <w:jc w:val="center"/>
              <w:rPr>
                <w:rFonts w:ascii="Times New Roman" w:hAnsi="Times New Roman" w:cs="Times New Roman"/>
                <w:b/>
                <w:sz w:val="24"/>
                <w:szCs w:val="24"/>
              </w:rPr>
            </w:pPr>
            <w:r w:rsidRPr="004755EA">
              <w:rPr>
                <w:rFonts w:ascii="Times New Roman" w:hAnsi="Times New Roman" w:cs="Times New Roman"/>
                <w:b/>
                <w:sz w:val="24"/>
                <w:szCs w:val="24"/>
              </w:rPr>
              <w:t>4</w:t>
            </w:r>
          </w:p>
        </w:tc>
        <w:tc>
          <w:tcPr>
            <w:tcW w:w="3544" w:type="dxa"/>
          </w:tcPr>
          <w:p w:rsidR="00C65410" w:rsidRPr="004755EA" w:rsidRDefault="00C65410" w:rsidP="00410959">
            <w:pPr>
              <w:pStyle w:val="a4"/>
              <w:autoSpaceDE w:val="0"/>
              <w:autoSpaceDN w:val="0"/>
              <w:adjustRightInd w:val="0"/>
              <w:spacing w:after="0" w:line="240" w:lineRule="auto"/>
              <w:ind w:left="0"/>
              <w:jc w:val="both"/>
              <w:rPr>
                <w:rFonts w:ascii="Times New Roman" w:hAnsi="Times New Roman" w:cs="Times New Roman"/>
                <w:b/>
                <w:sz w:val="24"/>
                <w:szCs w:val="24"/>
                <w:lang w:eastAsia="en-US"/>
              </w:rPr>
            </w:pPr>
            <w:r w:rsidRPr="004755EA">
              <w:rPr>
                <w:rFonts w:ascii="Times New Roman" w:hAnsi="Times New Roman" w:cs="Times New Roman"/>
                <w:b/>
                <w:color w:val="000000"/>
                <w:sz w:val="24"/>
                <w:szCs w:val="24"/>
              </w:rPr>
              <w:t>От Древней Руси к Российскому государству</w:t>
            </w:r>
          </w:p>
        </w:tc>
        <w:tc>
          <w:tcPr>
            <w:tcW w:w="1418" w:type="dxa"/>
            <w:vAlign w:val="center"/>
          </w:tcPr>
          <w:p w:rsidR="00C65410" w:rsidRPr="006F0318" w:rsidRDefault="00C65410" w:rsidP="00410959">
            <w:pPr>
              <w:spacing w:after="0" w:line="240" w:lineRule="auto"/>
              <w:jc w:val="center"/>
              <w:rPr>
                <w:rFonts w:ascii="Times New Roman" w:hAnsi="Times New Roman" w:cs="Times New Roman"/>
                <w:sz w:val="24"/>
                <w:szCs w:val="24"/>
              </w:rPr>
            </w:pPr>
          </w:p>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21</w:t>
            </w:r>
          </w:p>
        </w:tc>
        <w:tc>
          <w:tcPr>
            <w:tcW w:w="708" w:type="dxa"/>
          </w:tcPr>
          <w:p w:rsidR="00C65410" w:rsidRPr="006F0318" w:rsidRDefault="00C65410" w:rsidP="00410959">
            <w:pPr>
              <w:spacing w:after="0" w:line="240" w:lineRule="auto"/>
              <w:jc w:val="center"/>
              <w:rPr>
                <w:rFonts w:ascii="Times New Roman" w:hAnsi="Times New Roman" w:cs="Times New Roman"/>
                <w:sz w:val="24"/>
                <w:szCs w:val="24"/>
              </w:rPr>
            </w:pPr>
          </w:p>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7</w:t>
            </w:r>
          </w:p>
        </w:tc>
        <w:tc>
          <w:tcPr>
            <w:tcW w:w="851" w:type="dxa"/>
          </w:tcPr>
          <w:p w:rsidR="00C65410" w:rsidRPr="006F0318" w:rsidRDefault="00C65410" w:rsidP="00410959">
            <w:pPr>
              <w:spacing w:after="0" w:line="240" w:lineRule="auto"/>
              <w:jc w:val="center"/>
              <w:rPr>
                <w:rFonts w:ascii="Times New Roman" w:hAnsi="Times New Roman" w:cs="Times New Roman"/>
                <w:sz w:val="24"/>
                <w:szCs w:val="24"/>
              </w:rPr>
            </w:pPr>
          </w:p>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14</w:t>
            </w:r>
          </w:p>
        </w:tc>
        <w:tc>
          <w:tcPr>
            <w:tcW w:w="992" w:type="dxa"/>
          </w:tcPr>
          <w:p w:rsidR="00C65410" w:rsidRPr="006F0318" w:rsidRDefault="00C65410" w:rsidP="00410959">
            <w:pPr>
              <w:spacing w:after="0" w:line="240" w:lineRule="auto"/>
              <w:rPr>
                <w:rFonts w:ascii="Times New Roman" w:hAnsi="Times New Roman" w:cs="Times New Roman"/>
                <w:sz w:val="24"/>
                <w:szCs w:val="24"/>
              </w:rPr>
            </w:pPr>
          </w:p>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7</w:t>
            </w:r>
          </w:p>
        </w:tc>
        <w:tc>
          <w:tcPr>
            <w:tcW w:w="1134" w:type="dxa"/>
          </w:tcPr>
          <w:p w:rsidR="00C65410" w:rsidRPr="006F0318" w:rsidRDefault="00C65410" w:rsidP="00410959">
            <w:pPr>
              <w:spacing w:after="0" w:line="240" w:lineRule="auto"/>
              <w:jc w:val="center"/>
              <w:rPr>
                <w:rFonts w:ascii="Times New Roman" w:hAnsi="Times New Roman" w:cs="Times New Roman"/>
                <w:sz w:val="24"/>
                <w:szCs w:val="24"/>
              </w:rPr>
            </w:pPr>
          </w:p>
        </w:tc>
      </w:tr>
      <w:tr w:rsidR="00C65410" w:rsidRPr="006F0318" w:rsidTr="00A30DD5">
        <w:tc>
          <w:tcPr>
            <w:tcW w:w="708" w:type="dxa"/>
          </w:tcPr>
          <w:p w:rsidR="00C65410" w:rsidRPr="004755EA" w:rsidRDefault="00C65410" w:rsidP="00410959">
            <w:pPr>
              <w:spacing w:after="0" w:line="240" w:lineRule="auto"/>
              <w:jc w:val="center"/>
              <w:rPr>
                <w:rFonts w:ascii="Times New Roman" w:hAnsi="Times New Roman" w:cs="Times New Roman"/>
                <w:b/>
                <w:sz w:val="24"/>
                <w:szCs w:val="24"/>
              </w:rPr>
            </w:pPr>
            <w:r w:rsidRPr="004755EA">
              <w:rPr>
                <w:rFonts w:ascii="Times New Roman" w:hAnsi="Times New Roman" w:cs="Times New Roman"/>
                <w:b/>
                <w:sz w:val="24"/>
                <w:szCs w:val="24"/>
              </w:rPr>
              <w:t>5</w:t>
            </w:r>
          </w:p>
        </w:tc>
        <w:tc>
          <w:tcPr>
            <w:tcW w:w="3544" w:type="dxa"/>
          </w:tcPr>
          <w:p w:rsidR="00C65410" w:rsidRPr="004755EA" w:rsidRDefault="00C65410" w:rsidP="00410959">
            <w:pPr>
              <w:pStyle w:val="a4"/>
              <w:autoSpaceDE w:val="0"/>
              <w:autoSpaceDN w:val="0"/>
              <w:adjustRightInd w:val="0"/>
              <w:spacing w:after="0" w:line="240" w:lineRule="auto"/>
              <w:ind w:left="0"/>
              <w:jc w:val="both"/>
              <w:rPr>
                <w:rFonts w:ascii="Times New Roman" w:hAnsi="Times New Roman" w:cs="Times New Roman"/>
                <w:b/>
                <w:sz w:val="24"/>
                <w:szCs w:val="24"/>
                <w:lang w:eastAsia="en-US"/>
              </w:rPr>
            </w:pPr>
            <w:r w:rsidRPr="004755EA">
              <w:rPr>
                <w:rFonts w:ascii="Times New Roman" w:hAnsi="Times New Roman" w:cs="Times New Roman"/>
                <w:b/>
                <w:color w:val="000000"/>
                <w:sz w:val="24"/>
                <w:szCs w:val="24"/>
              </w:rPr>
              <w:t>Россия в XVI-XVII веках: от великого княжества к царству</w:t>
            </w:r>
          </w:p>
        </w:tc>
        <w:tc>
          <w:tcPr>
            <w:tcW w:w="1418" w:type="dxa"/>
            <w:vAlign w:val="center"/>
          </w:tcPr>
          <w:p w:rsidR="00C65410" w:rsidRPr="006F0318" w:rsidRDefault="00C65410" w:rsidP="00410959">
            <w:pPr>
              <w:spacing w:after="0" w:line="240" w:lineRule="auto"/>
              <w:jc w:val="center"/>
              <w:rPr>
                <w:rFonts w:ascii="Times New Roman" w:hAnsi="Times New Roman" w:cs="Times New Roman"/>
                <w:sz w:val="24"/>
                <w:szCs w:val="24"/>
              </w:rPr>
            </w:pPr>
          </w:p>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14</w:t>
            </w:r>
          </w:p>
        </w:tc>
        <w:tc>
          <w:tcPr>
            <w:tcW w:w="708" w:type="dxa"/>
          </w:tcPr>
          <w:p w:rsidR="00C65410" w:rsidRPr="006F0318" w:rsidRDefault="00C65410" w:rsidP="00410959">
            <w:pPr>
              <w:tabs>
                <w:tab w:val="left" w:pos="668"/>
              </w:tabs>
              <w:spacing w:after="0" w:line="240" w:lineRule="auto"/>
              <w:jc w:val="center"/>
              <w:rPr>
                <w:rFonts w:ascii="Times New Roman" w:hAnsi="Times New Roman" w:cs="Times New Roman"/>
                <w:sz w:val="24"/>
                <w:szCs w:val="24"/>
              </w:rPr>
            </w:pPr>
          </w:p>
          <w:p w:rsidR="00C65410" w:rsidRPr="006F0318" w:rsidRDefault="00C65410" w:rsidP="00410959">
            <w:pPr>
              <w:tabs>
                <w:tab w:val="left" w:pos="668"/>
              </w:tabs>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5</w:t>
            </w:r>
          </w:p>
        </w:tc>
        <w:tc>
          <w:tcPr>
            <w:tcW w:w="851" w:type="dxa"/>
          </w:tcPr>
          <w:p w:rsidR="00C65410" w:rsidRPr="006F0318" w:rsidRDefault="00C65410" w:rsidP="00410959">
            <w:pPr>
              <w:spacing w:after="0" w:line="240" w:lineRule="auto"/>
              <w:jc w:val="center"/>
              <w:rPr>
                <w:rFonts w:ascii="Times New Roman" w:hAnsi="Times New Roman" w:cs="Times New Roman"/>
                <w:sz w:val="24"/>
                <w:szCs w:val="24"/>
                <w:highlight w:val="yellow"/>
              </w:rPr>
            </w:pPr>
          </w:p>
          <w:p w:rsidR="00C65410" w:rsidRPr="006F0318" w:rsidRDefault="00C65410" w:rsidP="00410959">
            <w:pPr>
              <w:spacing w:after="0" w:line="240" w:lineRule="auto"/>
              <w:jc w:val="center"/>
              <w:rPr>
                <w:rFonts w:ascii="Times New Roman" w:hAnsi="Times New Roman" w:cs="Times New Roman"/>
                <w:sz w:val="24"/>
                <w:szCs w:val="24"/>
                <w:highlight w:val="yellow"/>
              </w:rPr>
            </w:pPr>
            <w:r w:rsidRPr="006F0318">
              <w:rPr>
                <w:rFonts w:ascii="Times New Roman" w:hAnsi="Times New Roman" w:cs="Times New Roman"/>
                <w:sz w:val="24"/>
                <w:szCs w:val="24"/>
              </w:rPr>
              <w:t>9</w:t>
            </w:r>
          </w:p>
        </w:tc>
        <w:tc>
          <w:tcPr>
            <w:tcW w:w="992" w:type="dxa"/>
          </w:tcPr>
          <w:p w:rsidR="00C65410" w:rsidRPr="006F0318" w:rsidRDefault="00C65410" w:rsidP="00410959">
            <w:pPr>
              <w:spacing w:after="0" w:line="240" w:lineRule="auto"/>
              <w:rPr>
                <w:rFonts w:ascii="Times New Roman" w:hAnsi="Times New Roman" w:cs="Times New Roman"/>
                <w:sz w:val="24"/>
                <w:szCs w:val="24"/>
              </w:rPr>
            </w:pPr>
          </w:p>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6</w:t>
            </w:r>
          </w:p>
        </w:tc>
        <w:tc>
          <w:tcPr>
            <w:tcW w:w="1134" w:type="dxa"/>
          </w:tcPr>
          <w:p w:rsidR="00C65410" w:rsidRPr="006F0318" w:rsidRDefault="00C65410" w:rsidP="00410959">
            <w:pPr>
              <w:spacing w:after="0" w:line="240" w:lineRule="auto"/>
              <w:jc w:val="center"/>
              <w:rPr>
                <w:rFonts w:ascii="Times New Roman" w:hAnsi="Times New Roman" w:cs="Times New Roman"/>
                <w:sz w:val="24"/>
                <w:szCs w:val="24"/>
              </w:rPr>
            </w:pPr>
          </w:p>
        </w:tc>
      </w:tr>
      <w:tr w:rsidR="00C65410" w:rsidRPr="006F0318" w:rsidTr="00A30DD5">
        <w:tc>
          <w:tcPr>
            <w:tcW w:w="708" w:type="dxa"/>
          </w:tcPr>
          <w:p w:rsidR="00C65410" w:rsidRPr="004755EA" w:rsidRDefault="00C65410" w:rsidP="00410959">
            <w:pPr>
              <w:spacing w:after="0" w:line="240" w:lineRule="auto"/>
              <w:jc w:val="center"/>
              <w:rPr>
                <w:rFonts w:ascii="Times New Roman" w:hAnsi="Times New Roman" w:cs="Times New Roman"/>
                <w:b/>
                <w:sz w:val="24"/>
                <w:szCs w:val="24"/>
              </w:rPr>
            </w:pPr>
            <w:r w:rsidRPr="004755EA">
              <w:rPr>
                <w:rFonts w:ascii="Times New Roman" w:hAnsi="Times New Roman" w:cs="Times New Roman"/>
                <w:b/>
                <w:sz w:val="24"/>
                <w:szCs w:val="24"/>
              </w:rPr>
              <w:t>6</w:t>
            </w:r>
          </w:p>
        </w:tc>
        <w:tc>
          <w:tcPr>
            <w:tcW w:w="3544" w:type="dxa"/>
          </w:tcPr>
          <w:p w:rsidR="00C65410" w:rsidRPr="004755EA" w:rsidRDefault="00C65410" w:rsidP="00410959">
            <w:pPr>
              <w:pStyle w:val="a4"/>
              <w:autoSpaceDE w:val="0"/>
              <w:autoSpaceDN w:val="0"/>
              <w:adjustRightInd w:val="0"/>
              <w:spacing w:after="0" w:line="240" w:lineRule="auto"/>
              <w:ind w:left="0"/>
              <w:jc w:val="both"/>
              <w:rPr>
                <w:rFonts w:ascii="Times New Roman" w:hAnsi="Times New Roman" w:cs="Times New Roman"/>
                <w:b/>
                <w:sz w:val="24"/>
                <w:szCs w:val="24"/>
                <w:lang w:eastAsia="en-US"/>
              </w:rPr>
            </w:pPr>
            <w:r w:rsidRPr="004755EA">
              <w:rPr>
                <w:rFonts w:ascii="Times New Roman" w:hAnsi="Times New Roman" w:cs="Times New Roman"/>
                <w:b/>
                <w:color w:val="000000"/>
                <w:sz w:val="24"/>
                <w:szCs w:val="24"/>
              </w:rPr>
              <w:t>Страны Запада и Востока в XVI-XVIII веках</w:t>
            </w:r>
          </w:p>
        </w:tc>
        <w:tc>
          <w:tcPr>
            <w:tcW w:w="1418" w:type="dxa"/>
            <w:vAlign w:val="center"/>
          </w:tcPr>
          <w:p w:rsidR="00C65410" w:rsidRPr="006F0318" w:rsidRDefault="00C65410" w:rsidP="00410959">
            <w:pPr>
              <w:spacing w:after="0" w:line="240" w:lineRule="auto"/>
              <w:jc w:val="center"/>
              <w:rPr>
                <w:rFonts w:ascii="Times New Roman" w:hAnsi="Times New Roman" w:cs="Times New Roman"/>
                <w:sz w:val="24"/>
                <w:szCs w:val="24"/>
              </w:rPr>
            </w:pPr>
          </w:p>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18</w:t>
            </w:r>
          </w:p>
        </w:tc>
        <w:tc>
          <w:tcPr>
            <w:tcW w:w="708" w:type="dxa"/>
          </w:tcPr>
          <w:p w:rsidR="00C65410" w:rsidRPr="006F0318" w:rsidRDefault="00C65410" w:rsidP="00410959">
            <w:pPr>
              <w:spacing w:after="0" w:line="240" w:lineRule="auto"/>
              <w:jc w:val="center"/>
              <w:rPr>
                <w:rFonts w:ascii="Times New Roman" w:hAnsi="Times New Roman" w:cs="Times New Roman"/>
                <w:sz w:val="24"/>
                <w:szCs w:val="24"/>
              </w:rPr>
            </w:pPr>
          </w:p>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6</w:t>
            </w:r>
          </w:p>
        </w:tc>
        <w:tc>
          <w:tcPr>
            <w:tcW w:w="851" w:type="dxa"/>
          </w:tcPr>
          <w:p w:rsidR="00C65410" w:rsidRPr="006F0318" w:rsidRDefault="00C65410" w:rsidP="00410959">
            <w:pPr>
              <w:spacing w:after="0" w:line="240" w:lineRule="auto"/>
              <w:jc w:val="center"/>
              <w:rPr>
                <w:rFonts w:ascii="Times New Roman" w:hAnsi="Times New Roman" w:cs="Times New Roman"/>
                <w:sz w:val="24"/>
                <w:szCs w:val="24"/>
              </w:rPr>
            </w:pPr>
          </w:p>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12</w:t>
            </w:r>
          </w:p>
        </w:tc>
        <w:tc>
          <w:tcPr>
            <w:tcW w:w="992" w:type="dxa"/>
          </w:tcPr>
          <w:p w:rsidR="00C65410" w:rsidRPr="006F0318" w:rsidRDefault="00C65410" w:rsidP="00410959">
            <w:pPr>
              <w:spacing w:after="0" w:line="240" w:lineRule="auto"/>
              <w:jc w:val="center"/>
              <w:rPr>
                <w:rFonts w:ascii="Times New Roman" w:hAnsi="Times New Roman" w:cs="Times New Roman"/>
                <w:sz w:val="24"/>
                <w:szCs w:val="24"/>
              </w:rPr>
            </w:pPr>
          </w:p>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12</w:t>
            </w:r>
          </w:p>
        </w:tc>
        <w:tc>
          <w:tcPr>
            <w:tcW w:w="1134" w:type="dxa"/>
          </w:tcPr>
          <w:p w:rsidR="00C65410" w:rsidRPr="006F0318" w:rsidRDefault="00C65410" w:rsidP="00410959">
            <w:pPr>
              <w:spacing w:after="0" w:line="240" w:lineRule="auto"/>
              <w:jc w:val="center"/>
              <w:rPr>
                <w:rFonts w:ascii="Times New Roman" w:hAnsi="Times New Roman" w:cs="Times New Roman"/>
                <w:sz w:val="24"/>
                <w:szCs w:val="24"/>
              </w:rPr>
            </w:pPr>
          </w:p>
        </w:tc>
      </w:tr>
      <w:tr w:rsidR="00C65410" w:rsidRPr="006F0318" w:rsidTr="00A30DD5">
        <w:trPr>
          <w:trHeight w:val="473"/>
        </w:trPr>
        <w:tc>
          <w:tcPr>
            <w:tcW w:w="708" w:type="dxa"/>
          </w:tcPr>
          <w:p w:rsidR="00C65410" w:rsidRPr="004755EA" w:rsidRDefault="00C65410" w:rsidP="00410959">
            <w:pPr>
              <w:spacing w:after="0" w:line="240" w:lineRule="auto"/>
              <w:jc w:val="center"/>
              <w:rPr>
                <w:rFonts w:ascii="Times New Roman" w:hAnsi="Times New Roman" w:cs="Times New Roman"/>
                <w:b/>
                <w:sz w:val="24"/>
                <w:szCs w:val="24"/>
              </w:rPr>
            </w:pPr>
            <w:r w:rsidRPr="004755EA">
              <w:rPr>
                <w:rFonts w:ascii="Times New Roman" w:hAnsi="Times New Roman" w:cs="Times New Roman"/>
                <w:b/>
                <w:sz w:val="24"/>
                <w:szCs w:val="24"/>
              </w:rPr>
              <w:t>7</w:t>
            </w:r>
          </w:p>
          <w:p w:rsidR="00C65410" w:rsidRPr="004755EA" w:rsidRDefault="00C65410" w:rsidP="00410959">
            <w:pPr>
              <w:spacing w:after="0" w:line="240" w:lineRule="auto"/>
              <w:jc w:val="center"/>
              <w:rPr>
                <w:rFonts w:ascii="Times New Roman" w:hAnsi="Times New Roman" w:cs="Times New Roman"/>
                <w:b/>
                <w:sz w:val="24"/>
                <w:szCs w:val="24"/>
              </w:rPr>
            </w:pPr>
          </w:p>
        </w:tc>
        <w:tc>
          <w:tcPr>
            <w:tcW w:w="3544" w:type="dxa"/>
          </w:tcPr>
          <w:p w:rsidR="00C65410" w:rsidRPr="004755EA" w:rsidRDefault="00C65410" w:rsidP="00410959">
            <w:pPr>
              <w:pStyle w:val="a4"/>
              <w:autoSpaceDE w:val="0"/>
              <w:autoSpaceDN w:val="0"/>
              <w:adjustRightInd w:val="0"/>
              <w:spacing w:after="0" w:line="240" w:lineRule="auto"/>
              <w:ind w:left="0"/>
              <w:jc w:val="both"/>
              <w:rPr>
                <w:rFonts w:ascii="Times New Roman" w:hAnsi="Times New Roman" w:cs="Times New Roman"/>
                <w:b/>
                <w:sz w:val="24"/>
                <w:szCs w:val="24"/>
                <w:lang w:eastAsia="en-US"/>
              </w:rPr>
            </w:pPr>
            <w:r w:rsidRPr="004755EA">
              <w:rPr>
                <w:rFonts w:ascii="Times New Roman" w:hAnsi="Times New Roman" w:cs="Times New Roman"/>
                <w:b/>
                <w:color w:val="000000"/>
                <w:sz w:val="24"/>
                <w:szCs w:val="24"/>
              </w:rPr>
              <w:t>Россия в конце XVII-XVIII веков: от царства к империи</w:t>
            </w:r>
          </w:p>
        </w:tc>
        <w:tc>
          <w:tcPr>
            <w:tcW w:w="1418" w:type="dxa"/>
            <w:vAlign w:val="center"/>
          </w:tcPr>
          <w:p w:rsidR="00C65410" w:rsidRPr="006F0318" w:rsidRDefault="00C65410" w:rsidP="00410959">
            <w:pPr>
              <w:spacing w:after="0" w:line="240" w:lineRule="auto"/>
              <w:jc w:val="center"/>
              <w:rPr>
                <w:rFonts w:ascii="Times New Roman" w:hAnsi="Times New Roman" w:cs="Times New Roman"/>
                <w:sz w:val="24"/>
                <w:szCs w:val="24"/>
              </w:rPr>
            </w:pPr>
          </w:p>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15</w:t>
            </w:r>
          </w:p>
        </w:tc>
        <w:tc>
          <w:tcPr>
            <w:tcW w:w="708" w:type="dxa"/>
          </w:tcPr>
          <w:p w:rsidR="00C65410" w:rsidRPr="006F0318" w:rsidRDefault="00C65410" w:rsidP="00410959">
            <w:pPr>
              <w:spacing w:after="0" w:line="240" w:lineRule="auto"/>
              <w:jc w:val="center"/>
              <w:rPr>
                <w:rFonts w:ascii="Times New Roman" w:hAnsi="Times New Roman" w:cs="Times New Roman"/>
                <w:sz w:val="24"/>
                <w:szCs w:val="24"/>
              </w:rPr>
            </w:pPr>
          </w:p>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5</w:t>
            </w:r>
          </w:p>
        </w:tc>
        <w:tc>
          <w:tcPr>
            <w:tcW w:w="851" w:type="dxa"/>
          </w:tcPr>
          <w:p w:rsidR="00C65410" w:rsidRPr="006F0318" w:rsidRDefault="00C65410" w:rsidP="00410959">
            <w:pPr>
              <w:spacing w:after="0" w:line="240" w:lineRule="auto"/>
              <w:jc w:val="center"/>
              <w:rPr>
                <w:rFonts w:ascii="Times New Roman" w:hAnsi="Times New Roman" w:cs="Times New Roman"/>
                <w:sz w:val="24"/>
                <w:szCs w:val="24"/>
              </w:rPr>
            </w:pPr>
          </w:p>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10</w:t>
            </w:r>
          </w:p>
        </w:tc>
        <w:tc>
          <w:tcPr>
            <w:tcW w:w="992" w:type="dxa"/>
          </w:tcPr>
          <w:p w:rsidR="00C65410" w:rsidRPr="006F0318" w:rsidRDefault="00C65410" w:rsidP="00410959">
            <w:pPr>
              <w:spacing w:after="0" w:line="240" w:lineRule="auto"/>
              <w:jc w:val="center"/>
              <w:rPr>
                <w:rFonts w:ascii="Times New Roman" w:hAnsi="Times New Roman" w:cs="Times New Roman"/>
                <w:sz w:val="24"/>
                <w:szCs w:val="24"/>
              </w:rPr>
            </w:pPr>
          </w:p>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4</w:t>
            </w:r>
          </w:p>
        </w:tc>
        <w:tc>
          <w:tcPr>
            <w:tcW w:w="1134" w:type="dxa"/>
          </w:tcPr>
          <w:p w:rsidR="00C65410" w:rsidRPr="006F0318" w:rsidRDefault="00C65410" w:rsidP="00410959">
            <w:pPr>
              <w:spacing w:after="0" w:line="240" w:lineRule="auto"/>
              <w:jc w:val="center"/>
              <w:rPr>
                <w:rFonts w:ascii="Times New Roman" w:hAnsi="Times New Roman" w:cs="Times New Roman"/>
                <w:sz w:val="24"/>
                <w:szCs w:val="24"/>
              </w:rPr>
            </w:pPr>
          </w:p>
        </w:tc>
      </w:tr>
      <w:tr w:rsidR="00C65410" w:rsidRPr="006F0318" w:rsidTr="00A30DD5">
        <w:trPr>
          <w:trHeight w:val="176"/>
        </w:trPr>
        <w:tc>
          <w:tcPr>
            <w:tcW w:w="708" w:type="dxa"/>
          </w:tcPr>
          <w:p w:rsidR="00C65410" w:rsidRPr="004755EA" w:rsidRDefault="00C65410" w:rsidP="00410959">
            <w:pPr>
              <w:spacing w:after="0" w:line="240" w:lineRule="auto"/>
              <w:jc w:val="center"/>
              <w:rPr>
                <w:rFonts w:ascii="Times New Roman" w:hAnsi="Times New Roman" w:cs="Times New Roman"/>
                <w:b/>
                <w:sz w:val="24"/>
                <w:szCs w:val="24"/>
              </w:rPr>
            </w:pPr>
            <w:r w:rsidRPr="004755EA">
              <w:rPr>
                <w:rFonts w:ascii="Times New Roman" w:hAnsi="Times New Roman" w:cs="Times New Roman"/>
                <w:b/>
                <w:sz w:val="24"/>
                <w:szCs w:val="24"/>
              </w:rPr>
              <w:t>8</w:t>
            </w:r>
          </w:p>
        </w:tc>
        <w:tc>
          <w:tcPr>
            <w:tcW w:w="3544" w:type="dxa"/>
          </w:tcPr>
          <w:p w:rsidR="00C65410" w:rsidRPr="004755EA" w:rsidRDefault="00C65410" w:rsidP="00410959">
            <w:pPr>
              <w:pStyle w:val="a4"/>
              <w:autoSpaceDE w:val="0"/>
              <w:autoSpaceDN w:val="0"/>
              <w:adjustRightInd w:val="0"/>
              <w:spacing w:after="0" w:line="240" w:lineRule="auto"/>
              <w:ind w:left="0"/>
              <w:jc w:val="both"/>
              <w:rPr>
                <w:rFonts w:ascii="Times New Roman" w:hAnsi="Times New Roman" w:cs="Times New Roman"/>
                <w:b/>
                <w:sz w:val="24"/>
                <w:szCs w:val="24"/>
                <w:lang w:eastAsia="en-US"/>
              </w:rPr>
            </w:pPr>
            <w:r w:rsidRPr="004755EA">
              <w:rPr>
                <w:rFonts w:ascii="Times New Roman" w:hAnsi="Times New Roman" w:cs="Times New Roman"/>
                <w:b/>
                <w:color w:val="000000"/>
                <w:sz w:val="24"/>
                <w:szCs w:val="24"/>
              </w:rPr>
              <w:t>Становление индустриальной цивилизации</w:t>
            </w:r>
          </w:p>
        </w:tc>
        <w:tc>
          <w:tcPr>
            <w:tcW w:w="1418" w:type="dxa"/>
            <w:vAlign w:val="center"/>
          </w:tcPr>
          <w:p w:rsidR="00C65410" w:rsidRPr="006F0318" w:rsidRDefault="00C65410" w:rsidP="00410959">
            <w:pPr>
              <w:spacing w:after="0" w:line="240" w:lineRule="auto"/>
              <w:jc w:val="center"/>
              <w:rPr>
                <w:rFonts w:ascii="Times New Roman" w:hAnsi="Times New Roman" w:cs="Times New Roman"/>
                <w:sz w:val="24"/>
                <w:szCs w:val="24"/>
              </w:rPr>
            </w:pPr>
          </w:p>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9</w:t>
            </w:r>
          </w:p>
        </w:tc>
        <w:tc>
          <w:tcPr>
            <w:tcW w:w="708" w:type="dxa"/>
          </w:tcPr>
          <w:p w:rsidR="00C65410" w:rsidRPr="006F0318" w:rsidRDefault="00C65410" w:rsidP="00410959">
            <w:pPr>
              <w:spacing w:after="0" w:line="240" w:lineRule="auto"/>
              <w:jc w:val="center"/>
              <w:rPr>
                <w:rFonts w:ascii="Times New Roman" w:hAnsi="Times New Roman" w:cs="Times New Roman"/>
                <w:sz w:val="24"/>
                <w:szCs w:val="24"/>
              </w:rPr>
            </w:pPr>
          </w:p>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3</w:t>
            </w:r>
          </w:p>
        </w:tc>
        <w:tc>
          <w:tcPr>
            <w:tcW w:w="851" w:type="dxa"/>
          </w:tcPr>
          <w:p w:rsidR="00C65410" w:rsidRPr="006F0318" w:rsidRDefault="00C65410" w:rsidP="00410959">
            <w:pPr>
              <w:spacing w:after="0" w:line="240" w:lineRule="auto"/>
              <w:jc w:val="center"/>
              <w:rPr>
                <w:rFonts w:ascii="Times New Roman" w:hAnsi="Times New Roman" w:cs="Times New Roman"/>
                <w:sz w:val="24"/>
                <w:szCs w:val="24"/>
              </w:rPr>
            </w:pPr>
          </w:p>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6</w:t>
            </w:r>
          </w:p>
        </w:tc>
        <w:tc>
          <w:tcPr>
            <w:tcW w:w="992" w:type="dxa"/>
          </w:tcPr>
          <w:p w:rsidR="00C65410" w:rsidRPr="006F0318" w:rsidRDefault="00C65410" w:rsidP="00410959">
            <w:pPr>
              <w:spacing w:after="0" w:line="240" w:lineRule="auto"/>
              <w:jc w:val="center"/>
              <w:rPr>
                <w:rFonts w:ascii="Times New Roman" w:hAnsi="Times New Roman" w:cs="Times New Roman"/>
                <w:sz w:val="24"/>
                <w:szCs w:val="24"/>
              </w:rPr>
            </w:pPr>
          </w:p>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3</w:t>
            </w:r>
          </w:p>
        </w:tc>
        <w:tc>
          <w:tcPr>
            <w:tcW w:w="1134" w:type="dxa"/>
          </w:tcPr>
          <w:p w:rsidR="00C65410" w:rsidRPr="006F0318" w:rsidRDefault="00C65410" w:rsidP="00410959">
            <w:pPr>
              <w:spacing w:after="0" w:line="240" w:lineRule="auto"/>
              <w:jc w:val="center"/>
              <w:rPr>
                <w:rFonts w:ascii="Times New Roman" w:hAnsi="Times New Roman" w:cs="Times New Roman"/>
                <w:sz w:val="24"/>
                <w:szCs w:val="24"/>
              </w:rPr>
            </w:pPr>
          </w:p>
        </w:tc>
      </w:tr>
      <w:tr w:rsidR="00C65410" w:rsidRPr="006F0318" w:rsidTr="00A30DD5">
        <w:trPr>
          <w:trHeight w:val="367"/>
        </w:trPr>
        <w:tc>
          <w:tcPr>
            <w:tcW w:w="708" w:type="dxa"/>
          </w:tcPr>
          <w:p w:rsidR="00C65410" w:rsidRPr="004755EA" w:rsidRDefault="00C65410" w:rsidP="00410959">
            <w:pPr>
              <w:spacing w:after="0" w:line="240" w:lineRule="auto"/>
              <w:jc w:val="center"/>
              <w:rPr>
                <w:rFonts w:ascii="Times New Roman" w:hAnsi="Times New Roman" w:cs="Times New Roman"/>
                <w:b/>
                <w:sz w:val="24"/>
                <w:szCs w:val="24"/>
              </w:rPr>
            </w:pPr>
          </w:p>
          <w:p w:rsidR="00C65410" w:rsidRPr="004755EA" w:rsidRDefault="00C65410" w:rsidP="00410959">
            <w:pPr>
              <w:spacing w:after="0" w:line="240" w:lineRule="auto"/>
              <w:jc w:val="center"/>
              <w:rPr>
                <w:rFonts w:ascii="Times New Roman" w:hAnsi="Times New Roman" w:cs="Times New Roman"/>
                <w:b/>
                <w:sz w:val="24"/>
                <w:szCs w:val="24"/>
              </w:rPr>
            </w:pPr>
            <w:r w:rsidRPr="004755EA">
              <w:rPr>
                <w:rFonts w:ascii="Times New Roman" w:hAnsi="Times New Roman" w:cs="Times New Roman"/>
                <w:b/>
                <w:sz w:val="24"/>
                <w:szCs w:val="24"/>
              </w:rPr>
              <w:t>9</w:t>
            </w:r>
          </w:p>
        </w:tc>
        <w:tc>
          <w:tcPr>
            <w:tcW w:w="3544" w:type="dxa"/>
          </w:tcPr>
          <w:p w:rsidR="00C65410" w:rsidRPr="004755EA" w:rsidRDefault="00C65410" w:rsidP="00410959">
            <w:pPr>
              <w:pStyle w:val="a4"/>
              <w:autoSpaceDE w:val="0"/>
              <w:autoSpaceDN w:val="0"/>
              <w:adjustRightInd w:val="0"/>
              <w:spacing w:after="0" w:line="240" w:lineRule="auto"/>
              <w:ind w:left="0"/>
              <w:jc w:val="both"/>
              <w:rPr>
                <w:rFonts w:ascii="Times New Roman" w:hAnsi="Times New Roman" w:cs="Times New Roman"/>
                <w:b/>
                <w:sz w:val="24"/>
                <w:szCs w:val="24"/>
                <w:lang w:eastAsia="en-US"/>
              </w:rPr>
            </w:pPr>
            <w:r w:rsidRPr="004755EA">
              <w:rPr>
                <w:rFonts w:ascii="Times New Roman" w:hAnsi="Times New Roman" w:cs="Times New Roman"/>
                <w:b/>
                <w:color w:val="000000"/>
                <w:sz w:val="24"/>
                <w:szCs w:val="24"/>
              </w:rPr>
              <w:t>Процесс модернизации в традиционных обществах Востока</w:t>
            </w:r>
          </w:p>
        </w:tc>
        <w:tc>
          <w:tcPr>
            <w:tcW w:w="1418" w:type="dxa"/>
            <w:vAlign w:val="center"/>
          </w:tcPr>
          <w:p w:rsidR="00C65410" w:rsidRPr="006F0318" w:rsidRDefault="00C65410" w:rsidP="00410959">
            <w:pPr>
              <w:spacing w:after="0" w:line="240" w:lineRule="auto"/>
              <w:jc w:val="center"/>
              <w:rPr>
                <w:rFonts w:ascii="Times New Roman" w:hAnsi="Times New Roman" w:cs="Times New Roman"/>
                <w:sz w:val="24"/>
                <w:szCs w:val="24"/>
              </w:rPr>
            </w:pPr>
          </w:p>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6</w:t>
            </w:r>
          </w:p>
        </w:tc>
        <w:tc>
          <w:tcPr>
            <w:tcW w:w="708" w:type="dxa"/>
          </w:tcPr>
          <w:p w:rsidR="00C65410" w:rsidRPr="006F0318" w:rsidRDefault="00C65410" w:rsidP="00410959">
            <w:pPr>
              <w:spacing w:after="0" w:line="240" w:lineRule="auto"/>
              <w:jc w:val="center"/>
              <w:rPr>
                <w:rFonts w:ascii="Times New Roman" w:hAnsi="Times New Roman" w:cs="Times New Roman"/>
                <w:sz w:val="24"/>
                <w:szCs w:val="24"/>
              </w:rPr>
            </w:pPr>
          </w:p>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2</w:t>
            </w:r>
          </w:p>
        </w:tc>
        <w:tc>
          <w:tcPr>
            <w:tcW w:w="851" w:type="dxa"/>
          </w:tcPr>
          <w:p w:rsidR="00C65410" w:rsidRPr="006F0318" w:rsidRDefault="00C65410" w:rsidP="00410959">
            <w:pPr>
              <w:spacing w:after="0" w:line="240" w:lineRule="auto"/>
              <w:jc w:val="center"/>
              <w:rPr>
                <w:rFonts w:ascii="Times New Roman" w:hAnsi="Times New Roman" w:cs="Times New Roman"/>
                <w:sz w:val="24"/>
                <w:szCs w:val="24"/>
              </w:rPr>
            </w:pPr>
          </w:p>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4</w:t>
            </w:r>
          </w:p>
        </w:tc>
        <w:tc>
          <w:tcPr>
            <w:tcW w:w="992" w:type="dxa"/>
          </w:tcPr>
          <w:p w:rsidR="00C65410" w:rsidRPr="006F0318" w:rsidRDefault="00C65410" w:rsidP="00410959">
            <w:pPr>
              <w:spacing w:after="0" w:line="240" w:lineRule="auto"/>
              <w:jc w:val="center"/>
              <w:rPr>
                <w:rFonts w:ascii="Times New Roman" w:hAnsi="Times New Roman" w:cs="Times New Roman"/>
                <w:sz w:val="24"/>
                <w:szCs w:val="24"/>
              </w:rPr>
            </w:pPr>
          </w:p>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2</w:t>
            </w:r>
          </w:p>
        </w:tc>
        <w:tc>
          <w:tcPr>
            <w:tcW w:w="1134" w:type="dxa"/>
          </w:tcPr>
          <w:p w:rsidR="00C65410" w:rsidRPr="006F0318" w:rsidRDefault="00C65410" w:rsidP="00410959">
            <w:pPr>
              <w:spacing w:after="0" w:line="240" w:lineRule="auto"/>
              <w:jc w:val="center"/>
              <w:rPr>
                <w:rFonts w:ascii="Times New Roman" w:hAnsi="Times New Roman" w:cs="Times New Roman"/>
                <w:sz w:val="24"/>
                <w:szCs w:val="24"/>
              </w:rPr>
            </w:pPr>
          </w:p>
        </w:tc>
      </w:tr>
      <w:tr w:rsidR="00C65410" w:rsidRPr="006F0318" w:rsidTr="00A30DD5">
        <w:trPr>
          <w:trHeight w:val="285"/>
        </w:trPr>
        <w:tc>
          <w:tcPr>
            <w:tcW w:w="708" w:type="dxa"/>
          </w:tcPr>
          <w:p w:rsidR="00C65410" w:rsidRPr="004755EA" w:rsidRDefault="00C65410" w:rsidP="00410959">
            <w:pPr>
              <w:spacing w:after="0" w:line="240" w:lineRule="auto"/>
              <w:jc w:val="center"/>
              <w:rPr>
                <w:rFonts w:ascii="Times New Roman" w:hAnsi="Times New Roman" w:cs="Times New Roman"/>
                <w:b/>
                <w:sz w:val="24"/>
                <w:szCs w:val="24"/>
              </w:rPr>
            </w:pPr>
            <w:r w:rsidRPr="004755EA">
              <w:rPr>
                <w:rFonts w:ascii="Times New Roman" w:hAnsi="Times New Roman" w:cs="Times New Roman"/>
                <w:b/>
                <w:sz w:val="24"/>
                <w:szCs w:val="24"/>
              </w:rPr>
              <w:t>10</w:t>
            </w:r>
          </w:p>
        </w:tc>
        <w:tc>
          <w:tcPr>
            <w:tcW w:w="3544" w:type="dxa"/>
          </w:tcPr>
          <w:p w:rsidR="00C65410" w:rsidRPr="004755EA" w:rsidRDefault="00C65410" w:rsidP="00410959">
            <w:pPr>
              <w:pStyle w:val="a4"/>
              <w:autoSpaceDE w:val="0"/>
              <w:autoSpaceDN w:val="0"/>
              <w:adjustRightInd w:val="0"/>
              <w:spacing w:after="0" w:line="240" w:lineRule="auto"/>
              <w:ind w:left="0"/>
              <w:jc w:val="both"/>
              <w:rPr>
                <w:rFonts w:ascii="Times New Roman" w:hAnsi="Times New Roman" w:cs="Times New Roman"/>
                <w:b/>
                <w:sz w:val="24"/>
                <w:szCs w:val="24"/>
                <w:lang w:eastAsia="en-US"/>
              </w:rPr>
            </w:pPr>
            <w:r w:rsidRPr="004755EA">
              <w:rPr>
                <w:rFonts w:ascii="Times New Roman" w:hAnsi="Times New Roman" w:cs="Times New Roman"/>
                <w:b/>
                <w:color w:val="000000"/>
                <w:sz w:val="24"/>
                <w:szCs w:val="24"/>
              </w:rPr>
              <w:t>Российская империя в Х</w:t>
            </w:r>
            <w:r w:rsidRPr="004755EA">
              <w:rPr>
                <w:rFonts w:ascii="Times New Roman" w:hAnsi="Times New Roman" w:cs="Times New Roman"/>
                <w:b/>
                <w:color w:val="000000"/>
                <w:sz w:val="24"/>
                <w:szCs w:val="24"/>
                <w:lang w:val="en-US"/>
              </w:rPr>
              <w:t>I</w:t>
            </w:r>
            <w:r w:rsidRPr="004755EA">
              <w:rPr>
                <w:rFonts w:ascii="Times New Roman" w:hAnsi="Times New Roman" w:cs="Times New Roman"/>
                <w:b/>
                <w:color w:val="000000"/>
                <w:sz w:val="24"/>
                <w:szCs w:val="24"/>
              </w:rPr>
              <w:t>Х веке</w:t>
            </w:r>
          </w:p>
        </w:tc>
        <w:tc>
          <w:tcPr>
            <w:tcW w:w="1418" w:type="dxa"/>
            <w:vAlign w:val="center"/>
          </w:tcPr>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21</w:t>
            </w:r>
          </w:p>
        </w:tc>
        <w:tc>
          <w:tcPr>
            <w:tcW w:w="708" w:type="dxa"/>
          </w:tcPr>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7</w:t>
            </w:r>
          </w:p>
        </w:tc>
        <w:tc>
          <w:tcPr>
            <w:tcW w:w="851" w:type="dxa"/>
          </w:tcPr>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14</w:t>
            </w:r>
          </w:p>
        </w:tc>
        <w:tc>
          <w:tcPr>
            <w:tcW w:w="992" w:type="dxa"/>
          </w:tcPr>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10</w:t>
            </w:r>
          </w:p>
        </w:tc>
        <w:tc>
          <w:tcPr>
            <w:tcW w:w="1134" w:type="dxa"/>
          </w:tcPr>
          <w:p w:rsidR="00C65410" w:rsidRPr="006F0318" w:rsidRDefault="00C65410" w:rsidP="00410959">
            <w:pPr>
              <w:spacing w:after="0" w:line="240" w:lineRule="auto"/>
              <w:jc w:val="center"/>
              <w:rPr>
                <w:rFonts w:ascii="Times New Roman" w:hAnsi="Times New Roman" w:cs="Times New Roman"/>
                <w:sz w:val="24"/>
                <w:szCs w:val="24"/>
              </w:rPr>
            </w:pPr>
          </w:p>
        </w:tc>
      </w:tr>
      <w:tr w:rsidR="00C65410" w:rsidRPr="006F0318" w:rsidTr="00A30DD5">
        <w:trPr>
          <w:trHeight w:val="253"/>
        </w:trPr>
        <w:tc>
          <w:tcPr>
            <w:tcW w:w="708" w:type="dxa"/>
          </w:tcPr>
          <w:p w:rsidR="00C65410" w:rsidRPr="004755EA" w:rsidRDefault="00C65410" w:rsidP="00410959">
            <w:pPr>
              <w:spacing w:after="0" w:line="240" w:lineRule="auto"/>
              <w:jc w:val="center"/>
              <w:rPr>
                <w:rFonts w:ascii="Times New Roman" w:hAnsi="Times New Roman" w:cs="Times New Roman"/>
                <w:b/>
                <w:sz w:val="24"/>
                <w:szCs w:val="24"/>
              </w:rPr>
            </w:pPr>
            <w:r w:rsidRPr="004755EA">
              <w:rPr>
                <w:rFonts w:ascii="Times New Roman" w:hAnsi="Times New Roman" w:cs="Times New Roman"/>
                <w:b/>
                <w:sz w:val="24"/>
                <w:szCs w:val="24"/>
              </w:rPr>
              <w:t>11</w:t>
            </w:r>
          </w:p>
        </w:tc>
        <w:tc>
          <w:tcPr>
            <w:tcW w:w="3544" w:type="dxa"/>
          </w:tcPr>
          <w:p w:rsidR="00C65410" w:rsidRPr="004755EA" w:rsidRDefault="00C65410" w:rsidP="00410959">
            <w:pPr>
              <w:pStyle w:val="a4"/>
              <w:autoSpaceDE w:val="0"/>
              <w:autoSpaceDN w:val="0"/>
              <w:adjustRightInd w:val="0"/>
              <w:spacing w:after="0" w:line="240" w:lineRule="auto"/>
              <w:ind w:left="0"/>
              <w:jc w:val="both"/>
              <w:rPr>
                <w:rFonts w:ascii="Times New Roman" w:hAnsi="Times New Roman" w:cs="Times New Roman"/>
                <w:b/>
                <w:sz w:val="24"/>
                <w:szCs w:val="24"/>
                <w:lang w:eastAsia="en-US"/>
              </w:rPr>
            </w:pPr>
            <w:r w:rsidRPr="004755EA">
              <w:rPr>
                <w:rFonts w:ascii="Times New Roman" w:hAnsi="Times New Roman" w:cs="Times New Roman"/>
                <w:b/>
                <w:color w:val="000000"/>
                <w:sz w:val="24"/>
                <w:szCs w:val="24"/>
              </w:rPr>
              <w:t>От Новой истории к Новейшей</w:t>
            </w:r>
          </w:p>
        </w:tc>
        <w:tc>
          <w:tcPr>
            <w:tcW w:w="1418" w:type="dxa"/>
            <w:vAlign w:val="center"/>
          </w:tcPr>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22</w:t>
            </w:r>
          </w:p>
        </w:tc>
        <w:tc>
          <w:tcPr>
            <w:tcW w:w="708" w:type="dxa"/>
          </w:tcPr>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7</w:t>
            </w:r>
          </w:p>
        </w:tc>
        <w:tc>
          <w:tcPr>
            <w:tcW w:w="851" w:type="dxa"/>
          </w:tcPr>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15</w:t>
            </w:r>
          </w:p>
        </w:tc>
        <w:tc>
          <w:tcPr>
            <w:tcW w:w="992" w:type="dxa"/>
          </w:tcPr>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9</w:t>
            </w:r>
          </w:p>
        </w:tc>
        <w:tc>
          <w:tcPr>
            <w:tcW w:w="1134" w:type="dxa"/>
          </w:tcPr>
          <w:p w:rsidR="00C65410" w:rsidRPr="006F0318" w:rsidRDefault="00C65410" w:rsidP="00410959">
            <w:pPr>
              <w:spacing w:after="0" w:line="240" w:lineRule="auto"/>
              <w:jc w:val="center"/>
              <w:rPr>
                <w:rFonts w:ascii="Times New Roman" w:hAnsi="Times New Roman" w:cs="Times New Roman"/>
                <w:sz w:val="24"/>
                <w:szCs w:val="24"/>
              </w:rPr>
            </w:pPr>
          </w:p>
        </w:tc>
      </w:tr>
      <w:tr w:rsidR="00C65410" w:rsidRPr="006F0318" w:rsidTr="00A30DD5">
        <w:trPr>
          <w:trHeight w:val="231"/>
        </w:trPr>
        <w:tc>
          <w:tcPr>
            <w:tcW w:w="708" w:type="dxa"/>
          </w:tcPr>
          <w:p w:rsidR="00C65410" w:rsidRPr="004755EA" w:rsidRDefault="00C65410" w:rsidP="00410959">
            <w:pPr>
              <w:spacing w:after="0" w:line="240" w:lineRule="auto"/>
              <w:jc w:val="center"/>
              <w:rPr>
                <w:rFonts w:ascii="Times New Roman" w:hAnsi="Times New Roman" w:cs="Times New Roman"/>
                <w:b/>
                <w:sz w:val="24"/>
                <w:szCs w:val="24"/>
              </w:rPr>
            </w:pPr>
            <w:r w:rsidRPr="004755EA">
              <w:rPr>
                <w:rFonts w:ascii="Times New Roman" w:hAnsi="Times New Roman" w:cs="Times New Roman"/>
                <w:b/>
                <w:sz w:val="24"/>
                <w:szCs w:val="24"/>
              </w:rPr>
              <w:t>12</w:t>
            </w:r>
          </w:p>
        </w:tc>
        <w:tc>
          <w:tcPr>
            <w:tcW w:w="3544" w:type="dxa"/>
          </w:tcPr>
          <w:p w:rsidR="00C65410" w:rsidRPr="004755EA" w:rsidRDefault="00C65410" w:rsidP="00410959">
            <w:pPr>
              <w:pStyle w:val="a4"/>
              <w:autoSpaceDE w:val="0"/>
              <w:autoSpaceDN w:val="0"/>
              <w:adjustRightInd w:val="0"/>
              <w:spacing w:after="0" w:line="240" w:lineRule="auto"/>
              <w:ind w:left="0"/>
              <w:jc w:val="both"/>
              <w:rPr>
                <w:rFonts w:ascii="Times New Roman" w:hAnsi="Times New Roman" w:cs="Times New Roman"/>
                <w:b/>
                <w:sz w:val="24"/>
                <w:szCs w:val="24"/>
                <w:lang w:eastAsia="en-US"/>
              </w:rPr>
            </w:pPr>
            <w:r w:rsidRPr="004755EA">
              <w:rPr>
                <w:rFonts w:ascii="Times New Roman" w:hAnsi="Times New Roman" w:cs="Times New Roman"/>
                <w:b/>
                <w:color w:val="000000"/>
                <w:sz w:val="24"/>
                <w:szCs w:val="24"/>
              </w:rPr>
              <w:t>Межвоенный период (1918-1939)</w:t>
            </w:r>
          </w:p>
        </w:tc>
        <w:tc>
          <w:tcPr>
            <w:tcW w:w="1418" w:type="dxa"/>
            <w:vAlign w:val="center"/>
          </w:tcPr>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21</w:t>
            </w:r>
          </w:p>
        </w:tc>
        <w:tc>
          <w:tcPr>
            <w:tcW w:w="708" w:type="dxa"/>
          </w:tcPr>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7</w:t>
            </w:r>
          </w:p>
        </w:tc>
        <w:tc>
          <w:tcPr>
            <w:tcW w:w="851" w:type="dxa"/>
          </w:tcPr>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14</w:t>
            </w:r>
          </w:p>
        </w:tc>
        <w:tc>
          <w:tcPr>
            <w:tcW w:w="992" w:type="dxa"/>
          </w:tcPr>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10</w:t>
            </w:r>
          </w:p>
        </w:tc>
        <w:tc>
          <w:tcPr>
            <w:tcW w:w="1134" w:type="dxa"/>
          </w:tcPr>
          <w:p w:rsidR="00C65410" w:rsidRPr="006F0318" w:rsidRDefault="00C65410" w:rsidP="00410959">
            <w:pPr>
              <w:spacing w:after="0" w:line="240" w:lineRule="auto"/>
              <w:jc w:val="center"/>
              <w:rPr>
                <w:rFonts w:ascii="Times New Roman" w:hAnsi="Times New Roman" w:cs="Times New Roman"/>
                <w:sz w:val="24"/>
                <w:szCs w:val="24"/>
              </w:rPr>
            </w:pPr>
          </w:p>
        </w:tc>
      </w:tr>
      <w:tr w:rsidR="00C65410" w:rsidRPr="006F0318" w:rsidTr="00A30DD5">
        <w:trPr>
          <w:trHeight w:val="312"/>
        </w:trPr>
        <w:tc>
          <w:tcPr>
            <w:tcW w:w="708" w:type="dxa"/>
          </w:tcPr>
          <w:p w:rsidR="00C65410" w:rsidRPr="004755EA" w:rsidRDefault="00C65410" w:rsidP="00410959">
            <w:pPr>
              <w:spacing w:after="0" w:line="240" w:lineRule="auto"/>
              <w:jc w:val="center"/>
              <w:rPr>
                <w:rFonts w:ascii="Times New Roman" w:hAnsi="Times New Roman" w:cs="Times New Roman"/>
                <w:b/>
                <w:sz w:val="24"/>
                <w:szCs w:val="24"/>
              </w:rPr>
            </w:pPr>
            <w:r w:rsidRPr="004755EA">
              <w:rPr>
                <w:rFonts w:ascii="Times New Roman" w:hAnsi="Times New Roman" w:cs="Times New Roman"/>
                <w:b/>
                <w:sz w:val="24"/>
                <w:szCs w:val="24"/>
              </w:rPr>
              <w:t>13</w:t>
            </w:r>
          </w:p>
        </w:tc>
        <w:tc>
          <w:tcPr>
            <w:tcW w:w="3544" w:type="dxa"/>
          </w:tcPr>
          <w:p w:rsidR="00C65410" w:rsidRPr="004755EA" w:rsidRDefault="00C65410" w:rsidP="00410959">
            <w:pPr>
              <w:pStyle w:val="a4"/>
              <w:autoSpaceDE w:val="0"/>
              <w:autoSpaceDN w:val="0"/>
              <w:adjustRightInd w:val="0"/>
              <w:spacing w:after="0" w:line="240" w:lineRule="auto"/>
              <w:ind w:left="0"/>
              <w:jc w:val="both"/>
              <w:rPr>
                <w:rFonts w:ascii="Times New Roman" w:hAnsi="Times New Roman" w:cs="Times New Roman"/>
                <w:b/>
                <w:sz w:val="24"/>
                <w:szCs w:val="24"/>
                <w:lang w:eastAsia="en-US"/>
              </w:rPr>
            </w:pPr>
            <w:r w:rsidRPr="004755EA">
              <w:rPr>
                <w:rFonts w:ascii="Times New Roman" w:hAnsi="Times New Roman" w:cs="Times New Roman"/>
                <w:b/>
                <w:color w:val="000000"/>
                <w:sz w:val="24"/>
                <w:szCs w:val="24"/>
              </w:rPr>
              <w:t>Вторая мировая война. Великая Отечественная война</w:t>
            </w:r>
          </w:p>
        </w:tc>
        <w:tc>
          <w:tcPr>
            <w:tcW w:w="1418" w:type="dxa"/>
            <w:vAlign w:val="center"/>
          </w:tcPr>
          <w:p w:rsidR="00C65410" w:rsidRPr="006F0318" w:rsidRDefault="00C65410" w:rsidP="00410959">
            <w:pPr>
              <w:spacing w:after="0" w:line="240" w:lineRule="auto"/>
              <w:jc w:val="center"/>
              <w:rPr>
                <w:rFonts w:ascii="Times New Roman" w:hAnsi="Times New Roman" w:cs="Times New Roman"/>
                <w:sz w:val="24"/>
                <w:szCs w:val="24"/>
              </w:rPr>
            </w:pPr>
          </w:p>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18</w:t>
            </w:r>
          </w:p>
        </w:tc>
        <w:tc>
          <w:tcPr>
            <w:tcW w:w="708" w:type="dxa"/>
          </w:tcPr>
          <w:p w:rsidR="00C65410" w:rsidRPr="006F0318" w:rsidRDefault="00C65410" w:rsidP="00410959">
            <w:pPr>
              <w:spacing w:after="0" w:line="240" w:lineRule="auto"/>
              <w:jc w:val="center"/>
              <w:rPr>
                <w:rFonts w:ascii="Times New Roman" w:hAnsi="Times New Roman" w:cs="Times New Roman"/>
                <w:sz w:val="24"/>
                <w:szCs w:val="24"/>
              </w:rPr>
            </w:pPr>
          </w:p>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6</w:t>
            </w:r>
          </w:p>
        </w:tc>
        <w:tc>
          <w:tcPr>
            <w:tcW w:w="851" w:type="dxa"/>
          </w:tcPr>
          <w:p w:rsidR="00C65410" w:rsidRPr="006F0318" w:rsidRDefault="00C65410" w:rsidP="00410959">
            <w:pPr>
              <w:spacing w:after="0" w:line="240" w:lineRule="auto"/>
              <w:jc w:val="center"/>
              <w:rPr>
                <w:rFonts w:ascii="Times New Roman" w:hAnsi="Times New Roman" w:cs="Times New Roman"/>
                <w:sz w:val="24"/>
                <w:szCs w:val="24"/>
              </w:rPr>
            </w:pPr>
          </w:p>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12</w:t>
            </w:r>
          </w:p>
        </w:tc>
        <w:tc>
          <w:tcPr>
            <w:tcW w:w="992" w:type="dxa"/>
          </w:tcPr>
          <w:p w:rsidR="00C65410" w:rsidRPr="006F0318" w:rsidRDefault="00C65410" w:rsidP="00410959">
            <w:pPr>
              <w:spacing w:after="0" w:line="240" w:lineRule="auto"/>
              <w:jc w:val="center"/>
              <w:rPr>
                <w:rFonts w:ascii="Times New Roman" w:hAnsi="Times New Roman" w:cs="Times New Roman"/>
                <w:sz w:val="24"/>
                <w:szCs w:val="24"/>
              </w:rPr>
            </w:pPr>
          </w:p>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5</w:t>
            </w:r>
          </w:p>
        </w:tc>
        <w:tc>
          <w:tcPr>
            <w:tcW w:w="1134" w:type="dxa"/>
          </w:tcPr>
          <w:p w:rsidR="00C65410" w:rsidRPr="006F0318" w:rsidRDefault="00C65410" w:rsidP="00410959">
            <w:pPr>
              <w:spacing w:after="0" w:line="240" w:lineRule="auto"/>
              <w:jc w:val="center"/>
              <w:rPr>
                <w:rFonts w:ascii="Times New Roman" w:hAnsi="Times New Roman" w:cs="Times New Roman"/>
                <w:sz w:val="24"/>
                <w:szCs w:val="24"/>
              </w:rPr>
            </w:pPr>
          </w:p>
        </w:tc>
      </w:tr>
      <w:tr w:rsidR="00C65410" w:rsidRPr="006F0318" w:rsidTr="00A30DD5">
        <w:trPr>
          <w:trHeight w:val="230"/>
        </w:trPr>
        <w:tc>
          <w:tcPr>
            <w:tcW w:w="708" w:type="dxa"/>
          </w:tcPr>
          <w:p w:rsidR="00C65410" w:rsidRPr="004755EA" w:rsidRDefault="00C65410" w:rsidP="00410959">
            <w:pPr>
              <w:spacing w:after="0" w:line="240" w:lineRule="auto"/>
              <w:jc w:val="center"/>
              <w:rPr>
                <w:rFonts w:ascii="Times New Roman" w:hAnsi="Times New Roman" w:cs="Times New Roman"/>
                <w:b/>
                <w:sz w:val="24"/>
                <w:szCs w:val="24"/>
              </w:rPr>
            </w:pPr>
            <w:r w:rsidRPr="004755EA">
              <w:rPr>
                <w:rFonts w:ascii="Times New Roman" w:hAnsi="Times New Roman" w:cs="Times New Roman"/>
                <w:b/>
                <w:sz w:val="24"/>
                <w:szCs w:val="24"/>
              </w:rPr>
              <w:t>14</w:t>
            </w:r>
          </w:p>
        </w:tc>
        <w:tc>
          <w:tcPr>
            <w:tcW w:w="3544" w:type="dxa"/>
          </w:tcPr>
          <w:p w:rsidR="00C65410" w:rsidRPr="004755EA" w:rsidRDefault="00C65410" w:rsidP="00410959">
            <w:pPr>
              <w:pStyle w:val="a4"/>
              <w:autoSpaceDE w:val="0"/>
              <w:autoSpaceDN w:val="0"/>
              <w:adjustRightInd w:val="0"/>
              <w:spacing w:after="0" w:line="240" w:lineRule="auto"/>
              <w:ind w:left="0"/>
              <w:jc w:val="both"/>
              <w:rPr>
                <w:rFonts w:ascii="Times New Roman" w:hAnsi="Times New Roman" w:cs="Times New Roman"/>
                <w:b/>
                <w:sz w:val="24"/>
                <w:szCs w:val="24"/>
                <w:lang w:eastAsia="en-US"/>
              </w:rPr>
            </w:pPr>
            <w:r w:rsidRPr="004755EA">
              <w:rPr>
                <w:rFonts w:ascii="Times New Roman" w:hAnsi="Times New Roman" w:cs="Times New Roman"/>
                <w:b/>
                <w:color w:val="000000"/>
                <w:sz w:val="24"/>
                <w:szCs w:val="24"/>
              </w:rPr>
              <w:t>Соревнование социальных систем. Современный мир</w:t>
            </w:r>
          </w:p>
        </w:tc>
        <w:tc>
          <w:tcPr>
            <w:tcW w:w="1418" w:type="dxa"/>
            <w:vAlign w:val="center"/>
          </w:tcPr>
          <w:p w:rsidR="00C65410" w:rsidRPr="006F0318" w:rsidRDefault="00C65410" w:rsidP="00410959">
            <w:pPr>
              <w:spacing w:after="0" w:line="240" w:lineRule="auto"/>
              <w:jc w:val="center"/>
              <w:rPr>
                <w:rFonts w:ascii="Times New Roman" w:hAnsi="Times New Roman" w:cs="Times New Roman"/>
                <w:sz w:val="24"/>
                <w:szCs w:val="24"/>
              </w:rPr>
            </w:pPr>
          </w:p>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18</w:t>
            </w:r>
          </w:p>
        </w:tc>
        <w:tc>
          <w:tcPr>
            <w:tcW w:w="708" w:type="dxa"/>
          </w:tcPr>
          <w:p w:rsidR="00C65410" w:rsidRPr="006F0318" w:rsidRDefault="00C65410" w:rsidP="00410959">
            <w:pPr>
              <w:spacing w:after="0" w:line="240" w:lineRule="auto"/>
              <w:jc w:val="center"/>
              <w:rPr>
                <w:rFonts w:ascii="Times New Roman" w:hAnsi="Times New Roman" w:cs="Times New Roman"/>
                <w:sz w:val="24"/>
                <w:szCs w:val="24"/>
              </w:rPr>
            </w:pPr>
          </w:p>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6</w:t>
            </w:r>
          </w:p>
        </w:tc>
        <w:tc>
          <w:tcPr>
            <w:tcW w:w="851" w:type="dxa"/>
          </w:tcPr>
          <w:p w:rsidR="00C65410" w:rsidRPr="006F0318" w:rsidRDefault="00C65410" w:rsidP="00410959">
            <w:pPr>
              <w:spacing w:after="0" w:line="240" w:lineRule="auto"/>
              <w:jc w:val="center"/>
              <w:rPr>
                <w:rFonts w:ascii="Times New Roman" w:hAnsi="Times New Roman" w:cs="Times New Roman"/>
                <w:sz w:val="24"/>
                <w:szCs w:val="24"/>
              </w:rPr>
            </w:pPr>
          </w:p>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12</w:t>
            </w:r>
          </w:p>
        </w:tc>
        <w:tc>
          <w:tcPr>
            <w:tcW w:w="992" w:type="dxa"/>
          </w:tcPr>
          <w:p w:rsidR="00C65410" w:rsidRPr="006F0318" w:rsidRDefault="00C65410" w:rsidP="00410959">
            <w:pPr>
              <w:spacing w:after="0" w:line="240" w:lineRule="auto"/>
              <w:jc w:val="center"/>
              <w:rPr>
                <w:rFonts w:ascii="Times New Roman" w:hAnsi="Times New Roman" w:cs="Times New Roman"/>
                <w:sz w:val="24"/>
                <w:szCs w:val="24"/>
                <w:highlight w:val="yellow"/>
              </w:rPr>
            </w:pPr>
          </w:p>
          <w:p w:rsidR="00C65410" w:rsidRPr="006F0318" w:rsidRDefault="00C65410" w:rsidP="00410959">
            <w:pPr>
              <w:spacing w:after="0" w:line="240" w:lineRule="auto"/>
              <w:jc w:val="center"/>
              <w:rPr>
                <w:rFonts w:ascii="Times New Roman" w:hAnsi="Times New Roman" w:cs="Times New Roman"/>
                <w:sz w:val="24"/>
                <w:szCs w:val="24"/>
                <w:highlight w:val="yellow"/>
              </w:rPr>
            </w:pPr>
            <w:r w:rsidRPr="006F0318">
              <w:rPr>
                <w:rFonts w:ascii="Times New Roman" w:hAnsi="Times New Roman" w:cs="Times New Roman"/>
                <w:sz w:val="24"/>
                <w:szCs w:val="24"/>
              </w:rPr>
              <w:t>9</w:t>
            </w:r>
          </w:p>
        </w:tc>
        <w:tc>
          <w:tcPr>
            <w:tcW w:w="1134" w:type="dxa"/>
          </w:tcPr>
          <w:p w:rsidR="00C65410" w:rsidRPr="006F0318" w:rsidRDefault="00C65410" w:rsidP="00410959">
            <w:pPr>
              <w:spacing w:after="0" w:line="240" w:lineRule="auto"/>
              <w:jc w:val="center"/>
              <w:rPr>
                <w:rFonts w:ascii="Times New Roman" w:hAnsi="Times New Roman" w:cs="Times New Roman"/>
                <w:sz w:val="24"/>
                <w:szCs w:val="24"/>
              </w:rPr>
            </w:pPr>
          </w:p>
        </w:tc>
      </w:tr>
      <w:tr w:rsidR="00C65410" w:rsidRPr="006F0318" w:rsidTr="00A30DD5">
        <w:trPr>
          <w:trHeight w:val="351"/>
        </w:trPr>
        <w:tc>
          <w:tcPr>
            <w:tcW w:w="708" w:type="dxa"/>
          </w:tcPr>
          <w:p w:rsidR="00C65410" w:rsidRPr="004755EA" w:rsidRDefault="00C65410" w:rsidP="00410959">
            <w:pPr>
              <w:spacing w:after="0" w:line="240" w:lineRule="auto"/>
              <w:jc w:val="center"/>
              <w:rPr>
                <w:rFonts w:ascii="Times New Roman" w:hAnsi="Times New Roman" w:cs="Times New Roman"/>
                <w:b/>
                <w:sz w:val="24"/>
                <w:szCs w:val="24"/>
              </w:rPr>
            </w:pPr>
            <w:r w:rsidRPr="004755EA">
              <w:rPr>
                <w:rFonts w:ascii="Times New Roman" w:hAnsi="Times New Roman" w:cs="Times New Roman"/>
                <w:b/>
                <w:sz w:val="24"/>
                <w:szCs w:val="24"/>
              </w:rPr>
              <w:t>15</w:t>
            </w:r>
          </w:p>
        </w:tc>
        <w:tc>
          <w:tcPr>
            <w:tcW w:w="3544" w:type="dxa"/>
          </w:tcPr>
          <w:p w:rsidR="00C65410" w:rsidRPr="004755EA" w:rsidRDefault="00C65410" w:rsidP="00410959">
            <w:pPr>
              <w:pStyle w:val="a4"/>
              <w:autoSpaceDE w:val="0"/>
              <w:autoSpaceDN w:val="0"/>
              <w:adjustRightInd w:val="0"/>
              <w:spacing w:after="0" w:line="240" w:lineRule="auto"/>
              <w:ind w:left="0"/>
              <w:jc w:val="both"/>
              <w:rPr>
                <w:rFonts w:ascii="Times New Roman" w:hAnsi="Times New Roman" w:cs="Times New Roman"/>
                <w:b/>
                <w:sz w:val="24"/>
                <w:szCs w:val="24"/>
                <w:lang w:eastAsia="en-US"/>
              </w:rPr>
            </w:pPr>
            <w:r w:rsidRPr="004755EA">
              <w:rPr>
                <w:rFonts w:ascii="Times New Roman" w:hAnsi="Times New Roman" w:cs="Times New Roman"/>
                <w:b/>
                <w:sz w:val="24"/>
                <w:szCs w:val="24"/>
              </w:rPr>
              <w:t>Апогей и кризис советской системы. 1945 -1991 годы</w:t>
            </w:r>
          </w:p>
        </w:tc>
        <w:tc>
          <w:tcPr>
            <w:tcW w:w="1418" w:type="dxa"/>
            <w:vAlign w:val="center"/>
          </w:tcPr>
          <w:p w:rsidR="00C65410" w:rsidRPr="006F0318" w:rsidRDefault="00C65410" w:rsidP="00410959">
            <w:pPr>
              <w:spacing w:after="0" w:line="240" w:lineRule="auto"/>
              <w:jc w:val="center"/>
              <w:rPr>
                <w:rFonts w:ascii="Times New Roman" w:hAnsi="Times New Roman" w:cs="Times New Roman"/>
                <w:sz w:val="24"/>
                <w:szCs w:val="24"/>
              </w:rPr>
            </w:pPr>
          </w:p>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18</w:t>
            </w:r>
          </w:p>
        </w:tc>
        <w:tc>
          <w:tcPr>
            <w:tcW w:w="708" w:type="dxa"/>
          </w:tcPr>
          <w:p w:rsidR="00C65410" w:rsidRPr="006F0318" w:rsidRDefault="00C65410" w:rsidP="00410959">
            <w:pPr>
              <w:spacing w:after="0" w:line="240" w:lineRule="auto"/>
              <w:jc w:val="center"/>
              <w:rPr>
                <w:rFonts w:ascii="Times New Roman" w:hAnsi="Times New Roman" w:cs="Times New Roman"/>
                <w:sz w:val="24"/>
                <w:szCs w:val="24"/>
              </w:rPr>
            </w:pPr>
          </w:p>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6</w:t>
            </w:r>
          </w:p>
        </w:tc>
        <w:tc>
          <w:tcPr>
            <w:tcW w:w="851" w:type="dxa"/>
          </w:tcPr>
          <w:p w:rsidR="00C65410" w:rsidRPr="006F0318" w:rsidRDefault="00C65410" w:rsidP="00410959">
            <w:pPr>
              <w:spacing w:after="0" w:line="240" w:lineRule="auto"/>
              <w:jc w:val="center"/>
              <w:rPr>
                <w:rFonts w:ascii="Times New Roman" w:hAnsi="Times New Roman" w:cs="Times New Roman"/>
                <w:sz w:val="24"/>
                <w:szCs w:val="24"/>
              </w:rPr>
            </w:pPr>
          </w:p>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12</w:t>
            </w:r>
          </w:p>
        </w:tc>
        <w:tc>
          <w:tcPr>
            <w:tcW w:w="992" w:type="dxa"/>
          </w:tcPr>
          <w:p w:rsidR="00C65410" w:rsidRPr="006F0318" w:rsidRDefault="00C65410" w:rsidP="00410959">
            <w:pPr>
              <w:spacing w:after="0" w:line="240" w:lineRule="auto"/>
              <w:jc w:val="center"/>
              <w:rPr>
                <w:rFonts w:ascii="Times New Roman" w:hAnsi="Times New Roman" w:cs="Times New Roman"/>
                <w:sz w:val="24"/>
                <w:szCs w:val="24"/>
                <w:highlight w:val="yellow"/>
              </w:rPr>
            </w:pPr>
          </w:p>
          <w:p w:rsidR="00C65410" w:rsidRPr="006F0318" w:rsidRDefault="00C65410" w:rsidP="00410959">
            <w:pPr>
              <w:spacing w:after="0" w:line="240" w:lineRule="auto"/>
              <w:jc w:val="center"/>
              <w:rPr>
                <w:rFonts w:ascii="Times New Roman" w:hAnsi="Times New Roman" w:cs="Times New Roman"/>
                <w:sz w:val="24"/>
                <w:szCs w:val="24"/>
                <w:highlight w:val="yellow"/>
              </w:rPr>
            </w:pPr>
            <w:r w:rsidRPr="006F0318">
              <w:rPr>
                <w:rFonts w:ascii="Times New Roman" w:hAnsi="Times New Roman" w:cs="Times New Roman"/>
                <w:sz w:val="24"/>
                <w:szCs w:val="24"/>
              </w:rPr>
              <w:t>5</w:t>
            </w:r>
          </w:p>
        </w:tc>
        <w:tc>
          <w:tcPr>
            <w:tcW w:w="1134" w:type="dxa"/>
          </w:tcPr>
          <w:p w:rsidR="00C65410" w:rsidRPr="006F0318" w:rsidRDefault="00C65410" w:rsidP="00410959">
            <w:pPr>
              <w:spacing w:after="0" w:line="240" w:lineRule="auto"/>
              <w:jc w:val="center"/>
              <w:rPr>
                <w:rFonts w:ascii="Times New Roman" w:hAnsi="Times New Roman" w:cs="Times New Roman"/>
                <w:sz w:val="24"/>
                <w:szCs w:val="24"/>
              </w:rPr>
            </w:pPr>
          </w:p>
        </w:tc>
      </w:tr>
      <w:tr w:rsidR="00C65410" w:rsidRPr="006F0318" w:rsidTr="00A30DD5">
        <w:trPr>
          <w:trHeight w:val="312"/>
        </w:trPr>
        <w:tc>
          <w:tcPr>
            <w:tcW w:w="708" w:type="dxa"/>
          </w:tcPr>
          <w:p w:rsidR="00C65410" w:rsidRPr="004755EA" w:rsidRDefault="00C65410" w:rsidP="00410959">
            <w:pPr>
              <w:spacing w:after="0" w:line="240" w:lineRule="auto"/>
              <w:jc w:val="center"/>
              <w:rPr>
                <w:rFonts w:ascii="Times New Roman" w:hAnsi="Times New Roman" w:cs="Times New Roman"/>
                <w:b/>
                <w:sz w:val="24"/>
                <w:szCs w:val="24"/>
              </w:rPr>
            </w:pPr>
            <w:r w:rsidRPr="004755EA">
              <w:rPr>
                <w:rFonts w:ascii="Times New Roman" w:hAnsi="Times New Roman" w:cs="Times New Roman"/>
                <w:b/>
                <w:sz w:val="24"/>
                <w:szCs w:val="24"/>
              </w:rPr>
              <w:t>16</w:t>
            </w:r>
          </w:p>
        </w:tc>
        <w:tc>
          <w:tcPr>
            <w:tcW w:w="3544" w:type="dxa"/>
          </w:tcPr>
          <w:p w:rsidR="00C65410" w:rsidRPr="004755EA" w:rsidRDefault="00C65410" w:rsidP="00410959">
            <w:pPr>
              <w:pStyle w:val="a4"/>
              <w:autoSpaceDE w:val="0"/>
              <w:autoSpaceDN w:val="0"/>
              <w:adjustRightInd w:val="0"/>
              <w:spacing w:after="0" w:line="240" w:lineRule="auto"/>
              <w:ind w:left="0"/>
              <w:jc w:val="both"/>
              <w:rPr>
                <w:rFonts w:ascii="Times New Roman" w:hAnsi="Times New Roman" w:cs="Times New Roman"/>
                <w:b/>
                <w:sz w:val="24"/>
                <w:szCs w:val="24"/>
                <w:lang w:eastAsia="en-US"/>
              </w:rPr>
            </w:pPr>
            <w:r w:rsidRPr="004755EA">
              <w:rPr>
                <w:rFonts w:ascii="Times New Roman" w:hAnsi="Times New Roman" w:cs="Times New Roman"/>
                <w:b/>
                <w:color w:val="000000"/>
                <w:sz w:val="24"/>
                <w:szCs w:val="24"/>
              </w:rPr>
              <w:t>Российская Федерация на рубеже ХХ-ХХ</w:t>
            </w:r>
            <w:r w:rsidRPr="004755EA">
              <w:rPr>
                <w:rFonts w:ascii="Times New Roman" w:hAnsi="Times New Roman" w:cs="Times New Roman"/>
                <w:b/>
                <w:color w:val="000000"/>
                <w:sz w:val="24"/>
                <w:szCs w:val="24"/>
                <w:lang w:val="en-US"/>
              </w:rPr>
              <w:t>I</w:t>
            </w:r>
            <w:r w:rsidRPr="004755EA">
              <w:rPr>
                <w:rFonts w:ascii="Times New Roman" w:hAnsi="Times New Roman" w:cs="Times New Roman"/>
                <w:b/>
                <w:color w:val="000000"/>
                <w:sz w:val="24"/>
                <w:szCs w:val="24"/>
              </w:rPr>
              <w:t xml:space="preserve"> веков</w:t>
            </w:r>
          </w:p>
        </w:tc>
        <w:tc>
          <w:tcPr>
            <w:tcW w:w="1418" w:type="dxa"/>
            <w:vAlign w:val="center"/>
          </w:tcPr>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15</w:t>
            </w:r>
          </w:p>
        </w:tc>
        <w:tc>
          <w:tcPr>
            <w:tcW w:w="708" w:type="dxa"/>
          </w:tcPr>
          <w:p w:rsidR="00C65410" w:rsidRPr="006F0318" w:rsidRDefault="00C65410" w:rsidP="00410959">
            <w:pPr>
              <w:spacing w:after="0" w:line="240" w:lineRule="auto"/>
              <w:jc w:val="center"/>
              <w:rPr>
                <w:rFonts w:ascii="Times New Roman" w:hAnsi="Times New Roman" w:cs="Times New Roman"/>
                <w:sz w:val="24"/>
                <w:szCs w:val="24"/>
              </w:rPr>
            </w:pPr>
          </w:p>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5</w:t>
            </w:r>
          </w:p>
        </w:tc>
        <w:tc>
          <w:tcPr>
            <w:tcW w:w="851" w:type="dxa"/>
          </w:tcPr>
          <w:p w:rsidR="00C65410" w:rsidRPr="006F0318" w:rsidRDefault="00C65410" w:rsidP="00410959">
            <w:pPr>
              <w:spacing w:after="0" w:line="240" w:lineRule="auto"/>
              <w:jc w:val="center"/>
              <w:rPr>
                <w:rFonts w:ascii="Times New Roman" w:hAnsi="Times New Roman" w:cs="Times New Roman"/>
                <w:sz w:val="24"/>
                <w:szCs w:val="24"/>
              </w:rPr>
            </w:pPr>
          </w:p>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10</w:t>
            </w:r>
          </w:p>
        </w:tc>
        <w:tc>
          <w:tcPr>
            <w:tcW w:w="992" w:type="dxa"/>
          </w:tcPr>
          <w:p w:rsidR="00C65410" w:rsidRPr="006F0318" w:rsidRDefault="00C65410" w:rsidP="00410959">
            <w:pPr>
              <w:spacing w:after="0" w:line="240" w:lineRule="auto"/>
              <w:jc w:val="center"/>
              <w:rPr>
                <w:rFonts w:ascii="Times New Roman" w:hAnsi="Times New Roman" w:cs="Times New Roman"/>
                <w:sz w:val="24"/>
                <w:szCs w:val="24"/>
              </w:rPr>
            </w:pPr>
          </w:p>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2</w:t>
            </w:r>
          </w:p>
        </w:tc>
        <w:tc>
          <w:tcPr>
            <w:tcW w:w="1134" w:type="dxa"/>
          </w:tcPr>
          <w:p w:rsidR="00C65410" w:rsidRPr="006F0318" w:rsidRDefault="00C65410" w:rsidP="00410959">
            <w:pPr>
              <w:spacing w:after="0" w:line="240" w:lineRule="auto"/>
              <w:jc w:val="center"/>
              <w:rPr>
                <w:rFonts w:ascii="Times New Roman" w:hAnsi="Times New Roman" w:cs="Times New Roman"/>
                <w:sz w:val="24"/>
                <w:szCs w:val="24"/>
              </w:rPr>
            </w:pPr>
          </w:p>
        </w:tc>
      </w:tr>
      <w:tr w:rsidR="00C65410" w:rsidRPr="006F0318" w:rsidTr="00A30DD5">
        <w:tc>
          <w:tcPr>
            <w:tcW w:w="708" w:type="dxa"/>
          </w:tcPr>
          <w:p w:rsidR="00C65410" w:rsidRPr="006F0318" w:rsidRDefault="00C65410" w:rsidP="00410959">
            <w:pPr>
              <w:spacing w:after="0" w:line="240" w:lineRule="auto"/>
              <w:jc w:val="center"/>
              <w:rPr>
                <w:rFonts w:ascii="Times New Roman" w:hAnsi="Times New Roman" w:cs="Times New Roman"/>
                <w:sz w:val="24"/>
                <w:szCs w:val="24"/>
              </w:rPr>
            </w:pPr>
          </w:p>
        </w:tc>
        <w:tc>
          <w:tcPr>
            <w:tcW w:w="3544" w:type="dxa"/>
          </w:tcPr>
          <w:p w:rsidR="00C65410" w:rsidRPr="006F0318" w:rsidRDefault="00C65410" w:rsidP="00410959">
            <w:pPr>
              <w:spacing w:after="0" w:line="240" w:lineRule="auto"/>
              <w:ind w:hanging="33"/>
              <w:jc w:val="both"/>
              <w:rPr>
                <w:rFonts w:ascii="Times New Roman" w:hAnsi="Times New Roman" w:cs="Times New Roman"/>
                <w:b/>
                <w:bCs/>
                <w:sz w:val="24"/>
                <w:szCs w:val="24"/>
              </w:rPr>
            </w:pPr>
            <w:r w:rsidRPr="006F0318">
              <w:rPr>
                <w:rFonts w:ascii="Times New Roman" w:hAnsi="Times New Roman" w:cs="Times New Roman"/>
                <w:b/>
                <w:bCs/>
                <w:sz w:val="24"/>
                <w:szCs w:val="24"/>
              </w:rPr>
              <w:t>Итого</w:t>
            </w:r>
          </w:p>
        </w:tc>
        <w:tc>
          <w:tcPr>
            <w:tcW w:w="1418" w:type="dxa"/>
            <w:vAlign w:val="center"/>
          </w:tcPr>
          <w:p w:rsidR="00C65410" w:rsidRPr="006F0318" w:rsidRDefault="00C65410" w:rsidP="00410959">
            <w:pPr>
              <w:spacing w:after="0" w:line="240" w:lineRule="auto"/>
              <w:jc w:val="center"/>
              <w:rPr>
                <w:rFonts w:ascii="Times New Roman" w:hAnsi="Times New Roman" w:cs="Times New Roman"/>
                <w:b/>
                <w:bCs/>
                <w:sz w:val="24"/>
                <w:szCs w:val="24"/>
              </w:rPr>
            </w:pPr>
            <w:r w:rsidRPr="006F0318">
              <w:rPr>
                <w:rFonts w:ascii="Times New Roman" w:hAnsi="Times New Roman" w:cs="Times New Roman"/>
                <w:b/>
                <w:bCs/>
                <w:sz w:val="24"/>
                <w:szCs w:val="24"/>
              </w:rPr>
              <w:t>256</w:t>
            </w:r>
          </w:p>
        </w:tc>
        <w:tc>
          <w:tcPr>
            <w:tcW w:w="708" w:type="dxa"/>
          </w:tcPr>
          <w:p w:rsidR="00C65410" w:rsidRPr="006F0318" w:rsidRDefault="00C65410" w:rsidP="00410959">
            <w:pPr>
              <w:spacing w:after="0" w:line="240" w:lineRule="auto"/>
              <w:jc w:val="center"/>
              <w:rPr>
                <w:rFonts w:ascii="Times New Roman" w:hAnsi="Times New Roman" w:cs="Times New Roman"/>
                <w:b/>
                <w:bCs/>
                <w:sz w:val="24"/>
                <w:szCs w:val="24"/>
              </w:rPr>
            </w:pPr>
            <w:r w:rsidRPr="006F0318">
              <w:rPr>
                <w:rFonts w:ascii="Times New Roman" w:hAnsi="Times New Roman" w:cs="Times New Roman"/>
                <w:b/>
                <w:bCs/>
                <w:sz w:val="24"/>
                <w:szCs w:val="24"/>
              </w:rPr>
              <w:t>85</w:t>
            </w:r>
          </w:p>
        </w:tc>
        <w:tc>
          <w:tcPr>
            <w:tcW w:w="851" w:type="dxa"/>
          </w:tcPr>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b/>
                <w:bCs/>
                <w:sz w:val="24"/>
                <w:szCs w:val="24"/>
              </w:rPr>
              <w:t>171</w:t>
            </w:r>
          </w:p>
        </w:tc>
        <w:tc>
          <w:tcPr>
            <w:tcW w:w="992" w:type="dxa"/>
          </w:tcPr>
          <w:p w:rsidR="00C65410" w:rsidRPr="006F0318" w:rsidRDefault="00C65410" w:rsidP="00410959">
            <w:pPr>
              <w:spacing w:after="0" w:line="240" w:lineRule="auto"/>
              <w:jc w:val="center"/>
              <w:rPr>
                <w:rFonts w:ascii="Times New Roman" w:hAnsi="Times New Roman" w:cs="Times New Roman"/>
                <w:b/>
                <w:bCs/>
                <w:sz w:val="24"/>
                <w:szCs w:val="24"/>
              </w:rPr>
            </w:pPr>
            <w:r w:rsidRPr="006F0318">
              <w:rPr>
                <w:rFonts w:ascii="Times New Roman" w:hAnsi="Times New Roman" w:cs="Times New Roman"/>
                <w:b/>
                <w:bCs/>
                <w:sz w:val="24"/>
                <w:szCs w:val="24"/>
              </w:rPr>
              <w:t>102</w:t>
            </w:r>
          </w:p>
        </w:tc>
        <w:tc>
          <w:tcPr>
            <w:tcW w:w="1134" w:type="dxa"/>
          </w:tcPr>
          <w:p w:rsidR="00C65410" w:rsidRPr="006F0318" w:rsidRDefault="00C65410" w:rsidP="00410959">
            <w:pPr>
              <w:spacing w:after="0" w:line="240" w:lineRule="auto"/>
              <w:jc w:val="center"/>
              <w:rPr>
                <w:rFonts w:ascii="Times New Roman" w:hAnsi="Times New Roman" w:cs="Times New Roman"/>
                <w:sz w:val="24"/>
                <w:szCs w:val="24"/>
              </w:rPr>
            </w:pPr>
          </w:p>
        </w:tc>
      </w:tr>
      <w:tr w:rsidR="00C65410" w:rsidRPr="006F0318" w:rsidTr="00A30DD5">
        <w:tc>
          <w:tcPr>
            <w:tcW w:w="9355" w:type="dxa"/>
            <w:gridSpan w:val="7"/>
          </w:tcPr>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b/>
                <w:bCs/>
                <w:sz w:val="24"/>
                <w:szCs w:val="24"/>
              </w:rPr>
              <w:t>Промежуточная аттестация в форме дифференцированного зачета</w:t>
            </w:r>
          </w:p>
        </w:tc>
      </w:tr>
    </w:tbl>
    <w:p w:rsidR="00C65410" w:rsidRPr="006F0318" w:rsidRDefault="00C65410" w:rsidP="00C65410">
      <w:pPr>
        <w:autoSpaceDE w:val="0"/>
        <w:autoSpaceDN w:val="0"/>
        <w:adjustRightInd w:val="0"/>
        <w:spacing w:after="0" w:line="240" w:lineRule="auto"/>
        <w:rPr>
          <w:rFonts w:ascii="Times New Roman" w:hAnsi="Times New Roman" w:cs="Times New Roman"/>
          <w:color w:val="FF0000"/>
          <w:sz w:val="24"/>
          <w:szCs w:val="24"/>
        </w:rPr>
      </w:pPr>
    </w:p>
    <w:p w:rsidR="00A30DD5" w:rsidRDefault="00A30DD5" w:rsidP="00C65410">
      <w:pPr>
        <w:autoSpaceDE w:val="0"/>
        <w:autoSpaceDN w:val="0"/>
        <w:adjustRightInd w:val="0"/>
        <w:spacing w:after="0" w:line="240" w:lineRule="auto"/>
        <w:jc w:val="center"/>
        <w:rPr>
          <w:rFonts w:ascii="Times New Roman" w:hAnsi="Times New Roman" w:cs="Times New Roman"/>
          <w:b/>
          <w:bCs/>
          <w:sz w:val="24"/>
          <w:szCs w:val="24"/>
        </w:rPr>
      </w:pPr>
    </w:p>
    <w:p w:rsidR="00C65410" w:rsidRPr="006F0318" w:rsidRDefault="00C65410" w:rsidP="00C65410">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Содержание учебной дисциплины ОУП.05 История</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Введение   (3часа)</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 xml:space="preserve">Значение изучения истории. Проблема достоверности исторических знаний. Исторические источники, их виды, основные методы работы с ними. </w:t>
      </w:r>
      <w:r w:rsidRPr="00BB52E0">
        <w:rPr>
          <w:rFonts w:ascii="Times New Roman" w:hAnsi="Times New Roman" w:cs="Times New Roman"/>
          <w:i/>
          <w:iCs/>
          <w:sz w:val="24"/>
          <w:szCs w:val="24"/>
          <w:lang w:eastAsia="en-US"/>
        </w:rPr>
        <w:t>Вспомогательные</w:t>
      </w:r>
      <w:r>
        <w:rPr>
          <w:rFonts w:ascii="Times New Roman" w:hAnsi="Times New Roman" w:cs="Times New Roman"/>
          <w:i/>
          <w:iCs/>
          <w:sz w:val="24"/>
          <w:szCs w:val="24"/>
          <w:lang w:eastAsia="en-US"/>
        </w:rPr>
        <w:t xml:space="preserve"> </w:t>
      </w:r>
      <w:r w:rsidRPr="00BB52E0">
        <w:rPr>
          <w:rFonts w:ascii="Times New Roman" w:hAnsi="Times New Roman" w:cs="Times New Roman"/>
          <w:i/>
          <w:iCs/>
          <w:sz w:val="24"/>
          <w:szCs w:val="24"/>
          <w:lang w:eastAsia="en-US"/>
        </w:rPr>
        <w:t>исторические дисциплины</w:t>
      </w:r>
      <w:r w:rsidRPr="00BB52E0">
        <w:rPr>
          <w:rFonts w:ascii="Times New Roman" w:hAnsi="Times New Roman" w:cs="Times New Roman"/>
          <w:sz w:val="24"/>
          <w:szCs w:val="24"/>
          <w:lang w:eastAsia="en-US"/>
        </w:rPr>
        <w:t>.</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Историческое событие и исторический факт. Концепции исторического развития (формационная, цивилизационная, их сочетание).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Периодизация всемирной истории. История России — часть всемирной истории.</w:t>
      </w:r>
    </w:p>
    <w:p w:rsidR="00C65410" w:rsidRPr="00BB52E0" w:rsidRDefault="00C65410" w:rsidP="00C65410">
      <w:pPr>
        <w:spacing w:after="0" w:line="240" w:lineRule="auto"/>
        <w:ind w:firstLine="709"/>
        <w:jc w:val="both"/>
        <w:rPr>
          <w:rFonts w:ascii="Times New Roman" w:hAnsi="Times New Roman" w:cs="Times New Roman"/>
          <w:sz w:val="24"/>
          <w:szCs w:val="24"/>
        </w:rPr>
      </w:pPr>
      <w:r w:rsidRPr="00BB52E0">
        <w:rPr>
          <w:rFonts w:ascii="Times New Roman" w:hAnsi="Times New Roman" w:cs="Times New Roman"/>
          <w:b/>
          <w:bCs/>
          <w:i/>
          <w:iCs/>
          <w:sz w:val="24"/>
          <w:szCs w:val="24"/>
        </w:rPr>
        <w:t>Формы организации учебных занятий</w:t>
      </w:r>
      <w:r w:rsidRPr="00BB52E0">
        <w:rPr>
          <w:rFonts w:ascii="Times New Roman" w:hAnsi="Times New Roman" w:cs="Times New Roman"/>
          <w:b/>
          <w:bCs/>
          <w:sz w:val="24"/>
          <w:szCs w:val="24"/>
        </w:rPr>
        <w:t xml:space="preserve">:  </w:t>
      </w:r>
      <w:r w:rsidRPr="00BB52E0">
        <w:rPr>
          <w:rFonts w:ascii="Times New Roman" w:hAnsi="Times New Roman" w:cs="Times New Roman"/>
          <w:sz w:val="24"/>
          <w:szCs w:val="24"/>
        </w:rPr>
        <w:t>лекция,  урок</w:t>
      </w:r>
    </w:p>
    <w:p w:rsidR="00C65410" w:rsidRPr="00BB52E0" w:rsidRDefault="00C65410" w:rsidP="00C65410">
      <w:pPr>
        <w:spacing w:after="0" w:line="240" w:lineRule="auto"/>
        <w:rPr>
          <w:rFonts w:ascii="Times New Roman" w:hAnsi="Times New Roman" w:cs="Times New Roman"/>
          <w:b/>
          <w:bCs/>
          <w:i/>
          <w:iCs/>
          <w:sz w:val="24"/>
          <w:szCs w:val="24"/>
        </w:rPr>
      </w:pPr>
      <w:r w:rsidRPr="00BB52E0">
        <w:rPr>
          <w:rFonts w:ascii="Times New Roman" w:hAnsi="Times New Roman" w:cs="Times New Roman"/>
          <w:b/>
          <w:bCs/>
          <w:i/>
          <w:iCs/>
          <w:sz w:val="24"/>
          <w:szCs w:val="24"/>
        </w:rPr>
        <w:t>Виды учебной деятельности студентов</w:t>
      </w:r>
    </w:p>
    <w:tbl>
      <w:tblPr>
        <w:tblW w:w="94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4111"/>
        <w:gridCol w:w="5346"/>
      </w:tblGrid>
      <w:tr w:rsidR="00C65410" w:rsidRPr="00BB52E0" w:rsidTr="00A30DD5">
        <w:trPr>
          <w:trHeight w:val="20"/>
          <w:jc w:val="center"/>
        </w:trPr>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BB52E0" w:rsidRDefault="00C65410" w:rsidP="00410959">
            <w:pPr>
              <w:spacing w:after="0" w:line="240" w:lineRule="auto"/>
              <w:jc w:val="center"/>
              <w:rPr>
                <w:rFonts w:ascii="Times New Roman" w:hAnsi="Times New Roman" w:cs="Times New Roman"/>
                <w:b/>
                <w:bCs/>
                <w:sz w:val="24"/>
                <w:szCs w:val="24"/>
              </w:rPr>
            </w:pPr>
            <w:r w:rsidRPr="00BB52E0">
              <w:rPr>
                <w:rFonts w:ascii="Times New Roman" w:hAnsi="Times New Roman" w:cs="Times New Roman"/>
                <w:b/>
                <w:bCs/>
                <w:sz w:val="24"/>
                <w:szCs w:val="24"/>
              </w:rPr>
              <w:t>Содержание обучения</w:t>
            </w:r>
          </w:p>
        </w:tc>
        <w:tc>
          <w:tcPr>
            <w:tcW w:w="53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BB52E0" w:rsidRDefault="00C65410" w:rsidP="00410959">
            <w:pPr>
              <w:spacing w:after="0" w:line="240" w:lineRule="auto"/>
              <w:jc w:val="center"/>
              <w:rPr>
                <w:rFonts w:ascii="Times New Roman" w:hAnsi="Times New Roman" w:cs="Times New Roman"/>
                <w:b/>
                <w:bCs/>
                <w:sz w:val="24"/>
                <w:szCs w:val="24"/>
              </w:rPr>
            </w:pPr>
            <w:r w:rsidRPr="00BB52E0">
              <w:rPr>
                <w:rFonts w:ascii="Times New Roman" w:hAnsi="Times New Roman" w:cs="Times New Roman"/>
                <w:b/>
                <w:bCs/>
                <w:sz w:val="24"/>
                <w:szCs w:val="24"/>
              </w:rPr>
              <w:t>Характеристика основных видов деятельности студентов (на уровне учебных действий)</w:t>
            </w:r>
          </w:p>
        </w:tc>
      </w:tr>
      <w:tr w:rsidR="00C65410" w:rsidRPr="00BB52E0" w:rsidTr="00A30DD5">
        <w:trPr>
          <w:trHeight w:val="20"/>
          <w:jc w:val="center"/>
        </w:trPr>
        <w:tc>
          <w:tcPr>
            <w:tcW w:w="4111" w:type="dxa"/>
            <w:tcBorders>
              <w:top w:val="single" w:sz="4" w:space="0" w:color="auto"/>
              <w:left w:val="single" w:sz="4" w:space="0" w:color="auto"/>
              <w:bottom w:val="single" w:sz="4" w:space="0" w:color="auto"/>
              <w:right w:val="single" w:sz="4" w:space="0" w:color="auto"/>
            </w:tcBorders>
            <w:shd w:val="clear" w:color="auto" w:fill="FFFFFF"/>
            <w:hideMark/>
          </w:tcPr>
          <w:p w:rsidR="00C65410" w:rsidRPr="00BB52E0" w:rsidRDefault="00C65410" w:rsidP="00410959">
            <w:pPr>
              <w:spacing w:after="0" w:line="240" w:lineRule="auto"/>
              <w:jc w:val="both"/>
              <w:rPr>
                <w:rFonts w:ascii="Times New Roman" w:hAnsi="Times New Roman" w:cs="Times New Roman"/>
                <w:b/>
                <w:bCs/>
                <w:sz w:val="24"/>
                <w:szCs w:val="24"/>
              </w:rPr>
            </w:pPr>
            <w:r w:rsidRPr="00BB52E0">
              <w:rPr>
                <w:rFonts w:ascii="Times New Roman" w:hAnsi="Times New Roman" w:cs="Times New Roman"/>
                <w:b/>
                <w:bCs/>
                <w:sz w:val="24"/>
                <w:szCs w:val="24"/>
              </w:rPr>
              <w:t>Введение</w:t>
            </w:r>
          </w:p>
        </w:tc>
        <w:tc>
          <w:tcPr>
            <w:tcW w:w="5346" w:type="dxa"/>
            <w:tcBorders>
              <w:top w:val="single" w:sz="4" w:space="0" w:color="auto"/>
              <w:left w:val="single" w:sz="4" w:space="0" w:color="auto"/>
              <w:bottom w:val="single" w:sz="4" w:space="0" w:color="auto"/>
              <w:right w:val="single" w:sz="4" w:space="0" w:color="auto"/>
            </w:tcBorders>
            <w:shd w:val="clear" w:color="auto" w:fill="FFFFFF"/>
            <w:hideMark/>
          </w:tcPr>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Актуализация знаний о предмете истории.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Высказывание собственных суждений о значении исторической науки для отдельного человека, государства, общества.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Высказывание суждений о месте истории России во всемирной</w:t>
            </w:r>
            <w:r>
              <w:rPr>
                <w:rFonts w:ascii="Times New Roman" w:hAnsi="Times New Roman" w:cs="Times New Roman"/>
                <w:sz w:val="24"/>
                <w:szCs w:val="24"/>
                <w:lang w:eastAsia="en-US"/>
              </w:rPr>
              <w:t xml:space="preserve"> </w:t>
            </w:r>
            <w:r w:rsidRPr="00BB52E0">
              <w:rPr>
                <w:rFonts w:ascii="Times New Roman" w:hAnsi="Times New Roman" w:cs="Times New Roman"/>
                <w:sz w:val="24"/>
                <w:szCs w:val="24"/>
                <w:lang w:eastAsia="en-US"/>
              </w:rPr>
              <w:t>истории.</w:t>
            </w:r>
          </w:p>
        </w:tc>
      </w:tr>
    </w:tbl>
    <w:p w:rsidR="00C65410" w:rsidRPr="00BB52E0" w:rsidRDefault="00C65410" w:rsidP="00C65410">
      <w:pPr>
        <w:autoSpaceDE w:val="0"/>
        <w:autoSpaceDN w:val="0"/>
        <w:adjustRightInd w:val="0"/>
        <w:spacing w:after="0" w:line="240" w:lineRule="auto"/>
        <w:ind w:firstLine="709"/>
        <w:rPr>
          <w:rFonts w:ascii="Times New Roman" w:hAnsi="Times New Roman" w:cs="Times New Roman"/>
          <w:b/>
          <w:bCs/>
          <w:sz w:val="24"/>
          <w:szCs w:val="24"/>
          <w:lang w:eastAsia="en-US"/>
        </w:rPr>
      </w:pPr>
      <w:r w:rsidRPr="00BB52E0">
        <w:rPr>
          <w:rFonts w:ascii="Times New Roman" w:hAnsi="Times New Roman" w:cs="Times New Roman"/>
          <w:b/>
          <w:bCs/>
          <w:sz w:val="24"/>
          <w:szCs w:val="24"/>
        </w:rPr>
        <w:t>Раздел 1. Древнейшая стадия история человечества (4 часа)</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sz w:val="24"/>
          <w:szCs w:val="24"/>
        </w:rPr>
      </w:pPr>
      <w:r w:rsidRPr="00BB52E0">
        <w:rPr>
          <w:rFonts w:ascii="Times New Roman" w:hAnsi="Times New Roman" w:cs="Times New Roman"/>
          <w:b/>
          <w:bCs/>
          <w:sz w:val="24"/>
          <w:szCs w:val="24"/>
        </w:rPr>
        <w:t xml:space="preserve">Тема 1.1. Происхождение человека. Люди эпохи палеолита. </w:t>
      </w:r>
      <w:r w:rsidRPr="00BB52E0">
        <w:rPr>
          <w:rFonts w:ascii="Times New Roman" w:hAnsi="Times New Roman" w:cs="Times New Roman"/>
          <w:sz w:val="24"/>
          <w:szCs w:val="24"/>
        </w:rPr>
        <w:t>Источники знаний о древнейшем человеке. Проблемы антропогенеза. Древнейшие виды человека. Расселение  древнейших людей по земному шару. Появление человека современного вида. Палеолит. Условия жизни и занятия первобытных людей. Социальные отношения. Родовая община. Формы первобытного брака. Достижение людей палеолита. Причины зарождения и особенности первобытной религии искусства. Археологические  памятники палеолита на территории России.</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sz w:val="24"/>
          <w:szCs w:val="24"/>
        </w:rPr>
      </w:pPr>
      <w:r w:rsidRPr="00BB52E0">
        <w:rPr>
          <w:rFonts w:ascii="Times New Roman" w:hAnsi="Times New Roman" w:cs="Times New Roman"/>
          <w:b/>
          <w:bCs/>
          <w:sz w:val="24"/>
          <w:szCs w:val="24"/>
        </w:rPr>
        <w:t xml:space="preserve"> Практические занятия</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rPr>
      </w:pPr>
      <w:r w:rsidRPr="00BB52E0">
        <w:rPr>
          <w:rFonts w:ascii="Times New Roman" w:hAnsi="Times New Roman" w:cs="Times New Roman"/>
          <w:sz w:val="24"/>
          <w:szCs w:val="24"/>
        </w:rPr>
        <w:t>Археологические памятники палеолита на территории России.</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 xml:space="preserve">  Тема 1.2. Неолитическая революция и ее последствия.</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Понятие «неолитическая революция».</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Причины неолитической революции. Зарождение производящего хозяйства,</w:t>
      </w:r>
    </w:p>
    <w:p w:rsidR="00C65410" w:rsidRPr="00BB52E0" w:rsidRDefault="00C65410" w:rsidP="00C65410">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появление земледелия и животноводства. Прародина производящего хозяйства.</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i/>
          <w:iCs/>
          <w:sz w:val="24"/>
          <w:szCs w:val="24"/>
          <w:lang w:eastAsia="en-US"/>
        </w:rPr>
      </w:pPr>
      <w:r w:rsidRPr="00BB52E0">
        <w:rPr>
          <w:rFonts w:ascii="Times New Roman" w:hAnsi="Times New Roman" w:cs="Times New Roman"/>
          <w:sz w:val="24"/>
          <w:szCs w:val="24"/>
          <w:lang w:eastAsia="en-US"/>
        </w:rPr>
        <w:t xml:space="preserve">Последствия неолитической революции. </w:t>
      </w:r>
      <w:r w:rsidRPr="00BB52E0">
        <w:rPr>
          <w:rFonts w:ascii="Times New Roman" w:hAnsi="Times New Roman" w:cs="Times New Roman"/>
          <w:i/>
          <w:iCs/>
          <w:sz w:val="24"/>
          <w:szCs w:val="24"/>
          <w:lang w:eastAsia="en-US"/>
        </w:rPr>
        <w:t>Древнейшие поселения земледельцев и   животноводов</w:t>
      </w:r>
      <w:r w:rsidRPr="00BB52E0">
        <w:rPr>
          <w:rFonts w:ascii="Times New Roman" w:hAnsi="Times New Roman" w:cs="Times New Roman"/>
          <w:sz w:val="24"/>
          <w:szCs w:val="24"/>
          <w:lang w:eastAsia="en-US"/>
        </w:rPr>
        <w:t>.</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Неолитическая революция на территории современной России. Первоеи второе общественное разделение труда.</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 xml:space="preserve"> Появление ремесла и торговли. Начало формирования народов. </w:t>
      </w:r>
      <w:r w:rsidRPr="00BB52E0">
        <w:rPr>
          <w:rFonts w:ascii="Times New Roman" w:hAnsi="Times New Roman" w:cs="Times New Roman"/>
          <w:i/>
          <w:iCs/>
          <w:sz w:val="24"/>
          <w:szCs w:val="24"/>
          <w:lang w:eastAsia="en-US"/>
        </w:rPr>
        <w:t>Индоевропейцы и проблема их прародины</w:t>
      </w:r>
      <w:r w:rsidRPr="00BB52E0">
        <w:rPr>
          <w:rFonts w:ascii="Times New Roman" w:hAnsi="Times New Roman" w:cs="Times New Roman"/>
          <w:sz w:val="24"/>
          <w:szCs w:val="24"/>
          <w:lang w:eastAsia="en-US"/>
        </w:rPr>
        <w:t xml:space="preserve">. </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 xml:space="preserve"> Эволюция общественных  отношений, усиление неравенства. Соседская община. Племена и союзы племен.</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i/>
          <w:iCs/>
          <w:sz w:val="24"/>
          <w:szCs w:val="24"/>
          <w:lang w:eastAsia="en-US"/>
        </w:rPr>
        <w:t>Укрепление власти вождей</w:t>
      </w:r>
      <w:r w:rsidRPr="00BB52E0">
        <w:rPr>
          <w:rFonts w:ascii="Times New Roman" w:hAnsi="Times New Roman" w:cs="Times New Roman"/>
          <w:sz w:val="24"/>
          <w:szCs w:val="24"/>
          <w:lang w:eastAsia="en-US"/>
        </w:rPr>
        <w:t>. Возникновение элементов государственности. Древнейшие города.</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Неолитическая революция на территории современной России.</w:t>
      </w:r>
    </w:p>
    <w:p w:rsidR="00C65410" w:rsidRPr="00BB52E0" w:rsidRDefault="00C65410" w:rsidP="00C65410">
      <w:pPr>
        <w:spacing w:after="0" w:line="240" w:lineRule="auto"/>
        <w:jc w:val="both"/>
        <w:rPr>
          <w:rFonts w:ascii="Times New Roman" w:hAnsi="Times New Roman" w:cs="Times New Roman"/>
          <w:b/>
          <w:bCs/>
          <w:i/>
          <w:iCs/>
          <w:sz w:val="24"/>
          <w:szCs w:val="24"/>
        </w:rPr>
      </w:pPr>
      <w:r w:rsidRPr="00BB52E0">
        <w:rPr>
          <w:rFonts w:ascii="Times New Roman" w:hAnsi="Times New Roman" w:cs="Times New Roman"/>
          <w:b/>
          <w:bCs/>
          <w:i/>
          <w:iCs/>
          <w:sz w:val="24"/>
          <w:szCs w:val="24"/>
        </w:rPr>
        <w:t xml:space="preserve">Формы организации учебных занятий: </w:t>
      </w:r>
      <w:r w:rsidRPr="00BB52E0">
        <w:rPr>
          <w:rFonts w:ascii="Times New Roman" w:hAnsi="Times New Roman" w:cs="Times New Roman"/>
          <w:sz w:val="24"/>
          <w:szCs w:val="24"/>
        </w:rPr>
        <w:t>лекция, урок, практическое занятие.</w:t>
      </w:r>
    </w:p>
    <w:p w:rsidR="00C65410" w:rsidRPr="00BB52E0" w:rsidRDefault="00C65410" w:rsidP="00C65410">
      <w:pPr>
        <w:spacing w:after="0" w:line="240" w:lineRule="auto"/>
        <w:rPr>
          <w:rFonts w:ascii="Times New Roman" w:hAnsi="Times New Roman" w:cs="Times New Roman"/>
          <w:b/>
          <w:bCs/>
          <w:i/>
          <w:iCs/>
          <w:sz w:val="24"/>
          <w:szCs w:val="24"/>
        </w:rPr>
      </w:pPr>
      <w:r w:rsidRPr="00BB52E0">
        <w:rPr>
          <w:rFonts w:ascii="Times New Roman" w:hAnsi="Times New Roman" w:cs="Times New Roman"/>
          <w:b/>
          <w:bCs/>
          <w:i/>
          <w:iCs/>
          <w:sz w:val="24"/>
          <w:szCs w:val="24"/>
        </w:rPr>
        <w:t>Виды учебной деятельности студентов</w:t>
      </w:r>
    </w:p>
    <w:tbl>
      <w:tblPr>
        <w:tblW w:w="9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3686"/>
        <w:gridCol w:w="5803"/>
      </w:tblGrid>
      <w:tr w:rsidR="00C65410" w:rsidRPr="00BB52E0" w:rsidTr="00A30DD5">
        <w:trPr>
          <w:trHeight w:val="20"/>
          <w:jc w:val="center"/>
        </w:trPr>
        <w:tc>
          <w:tcPr>
            <w:tcW w:w="36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BB52E0" w:rsidRDefault="00C65410" w:rsidP="00410959">
            <w:pPr>
              <w:spacing w:after="0" w:line="240" w:lineRule="auto"/>
              <w:jc w:val="center"/>
              <w:rPr>
                <w:rFonts w:ascii="Times New Roman" w:hAnsi="Times New Roman" w:cs="Times New Roman"/>
                <w:b/>
                <w:bCs/>
                <w:sz w:val="24"/>
                <w:szCs w:val="24"/>
              </w:rPr>
            </w:pPr>
            <w:r w:rsidRPr="00BB52E0">
              <w:rPr>
                <w:rFonts w:ascii="Times New Roman" w:hAnsi="Times New Roman" w:cs="Times New Roman"/>
                <w:b/>
                <w:bCs/>
                <w:sz w:val="24"/>
                <w:szCs w:val="24"/>
              </w:rPr>
              <w:t>Содержание обучения</w:t>
            </w:r>
          </w:p>
        </w:tc>
        <w:tc>
          <w:tcPr>
            <w:tcW w:w="580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BB52E0" w:rsidRDefault="00C65410" w:rsidP="00410959">
            <w:pPr>
              <w:spacing w:after="0" w:line="240" w:lineRule="auto"/>
              <w:jc w:val="center"/>
              <w:rPr>
                <w:rFonts w:ascii="Times New Roman" w:hAnsi="Times New Roman" w:cs="Times New Roman"/>
                <w:b/>
                <w:bCs/>
                <w:sz w:val="24"/>
                <w:szCs w:val="24"/>
              </w:rPr>
            </w:pPr>
            <w:r w:rsidRPr="00BB52E0">
              <w:rPr>
                <w:rFonts w:ascii="Times New Roman" w:hAnsi="Times New Roman" w:cs="Times New Roman"/>
                <w:b/>
                <w:bCs/>
                <w:sz w:val="24"/>
                <w:szCs w:val="24"/>
              </w:rPr>
              <w:t>Характеристика основных видов деятельности студентов (на уровне учебных действий)</w:t>
            </w:r>
          </w:p>
        </w:tc>
      </w:tr>
      <w:tr w:rsidR="00C65410" w:rsidRPr="00BB52E0" w:rsidTr="00A30DD5">
        <w:trPr>
          <w:trHeight w:val="20"/>
          <w:jc w:val="center"/>
        </w:trPr>
        <w:tc>
          <w:tcPr>
            <w:tcW w:w="3686" w:type="dxa"/>
            <w:tcBorders>
              <w:top w:val="single" w:sz="4" w:space="0" w:color="auto"/>
              <w:left w:val="single" w:sz="4" w:space="0" w:color="auto"/>
              <w:bottom w:val="single" w:sz="4" w:space="0" w:color="auto"/>
              <w:right w:val="single" w:sz="4" w:space="0" w:color="auto"/>
            </w:tcBorders>
            <w:shd w:val="clear" w:color="auto" w:fill="FFFFFF"/>
          </w:tcPr>
          <w:p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rPr>
              <w:t>Раздел 1. Древнейшая стадия история человечества</w:t>
            </w: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autoSpaceDE w:val="0"/>
              <w:autoSpaceDN w:val="0"/>
              <w:adjustRightInd w:val="0"/>
              <w:spacing w:after="0" w:line="240" w:lineRule="auto"/>
              <w:ind w:left="-1134" w:hanging="284"/>
              <w:rPr>
                <w:rFonts w:ascii="Times New Roman" w:hAnsi="Times New Roman" w:cs="Times New Roman"/>
                <w:b/>
                <w:bCs/>
                <w:sz w:val="24"/>
                <w:szCs w:val="24"/>
                <w:lang w:eastAsia="en-US"/>
              </w:rPr>
            </w:pPr>
            <w:r w:rsidRPr="00BB52E0">
              <w:rPr>
                <w:rFonts w:ascii="Times New Roman" w:hAnsi="Times New Roman" w:cs="Times New Roman"/>
                <w:b/>
                <w:bCs/>
                <w:sz w:val="24"/>
                <w:szCs w:val="24"/>
              </w:rPr>
              <w:t xml:space="preserve">         Тема 1  Тема 1.1. </w:t>
            </w:r>
          </w:p>
          <w:p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rPr>
              <w:t>Происхождение человека. Люди эпохи палеолита</w:t>
            </w:r>
          </w:p>
          <w:p w:rsidR="00C65410" w:rsidRPr="00BB52E0" w:rsidRDefault="00C65410" w:rsidP="00410959">
            <w:pPr>
              <w:spacing w:after="0" w:line="240" w:lineRule="auto"/>
              <w:rPr>
                <w:rFonts w:ascii="Times New Roman" w:hAnsi="Times New Roman" w:cs="Times New Roman"/>
                <w:b/>
                <w:bCs/>
                <w:sz w:val="24"/>
                <w:szCs w:val="24"/>
              </w:rPr>
            </w:pPr>
          </w:p>
          <w:p w:rsidR="00C6541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autoSpaceDE w:val="0"/>
              <w:autoSpaceDN w:val="0"/>
              <w:adjustRightInd w:val="0"/>
              <w:spacing w:after="0" w:line="240" w:lineRule="auto"/>
              <w:ind w:left="-993" w:hanging="141"/>
              <w:rPr>
                <w:rFonts w:ascii="Times New Roman" w:hAnsi="Times New Roman" w:cs="Times New Roman"/>
                <w:b/>
                <w:bCs/>
                <w:sz w:val="24"/>
                <w:szCs w:val="24"/>
              </w:rPr>
            </w:pPr>
            <w:r w:rsidRPr="00BB52E0">
              <w:rPr>
                <w:rFonts w:ascii="Times New Roman" w:hAnsi="Times New Roman" w:cs="Times New Roman"/>
                <w:b/>
                <w:bCs/>
                <w:sz w:val="24"/>
                <w:szCs w:val="24"/>
              </w:rPr>
              <w:t xml:space="preserve"> Тема1.2.  Тема1.2.</w:t>
            </w:r>
          </w:p>
          <w:p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lang w:eastAsia="en-US"/>
              </w:rPr>
              <w:t>Неолитическая революция и ее последствия</w:t>
            </w: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tc>
        <w:tc>
          <w:tcPr>
            <w:tcW w:w="5803" w:type="dxa"/>
            <w:tcBorders>
              <w:top w:val="single" w:sz="4" w:space="0" w:color="auto"/>
              <w:left w:val="single" w:sz="4" w:space="0" w:color="auto"/>
              <w:bottom w:val="single" w:sz="4" w:space="0" w:color="auto"/>
              <w:right w:val="single" w:sz="4" w:space="0" w:color="auto"/>
            </w:tcBorders>
            <w:shd w:val="clear" w:color="auto" w:fill="FFFFFF"/>
          </w:tcPr>
          <w:p w:rsidR="00C65410" w:rsidRPr="00BB52E0" w:rsidRDefault="00C65410" w:rsidP="00410959">
            <w:pPr>
              <w:pStyle w:val="a9"/>
              <w:spacing w:after="0"/>
            </w:pPr>
            <w:r w:rsidRPr="00BB52E0">
              <w:rPr>
                <w:color w:val="000000"/>
              </w:rPr>
              <w:t>Рассказ о современных представлениях о происхождении человека, расселении древнейших людей (с использованием исторической карты).</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color w:val="000000"/>
                <w:sz w:val="24"/>
                <w:szCs w:val="24"/>
              </w:rPr>
              <w:t>Объяснение и применение в историческом контексте понятий: «антропогенез», «каменный век», «палеолит», «родовая община». Указание на карте мест наиболее известных археологических находок на территории России</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p>
          <w:p w:rsidR="00C65410" w:rsidRPr="00BB52E0" w:rsidRDefault="00C65410" w:rsidP="00410959">
            <w:pPr>
              <w:pStyle w:val="a9"/>
              <w:spacing w:after="0"/>
            </w:pPr>
            <w:r w:rsidRPr="00BB52E0">
              <w:rPr>
                <w:color w:val="000000"/>
              </w:rPr>
              <w:t>Объяснение и применение в историческом контексте понятий: «неолит», «неолитическая революция», «производящее хозяйство», «индоевропейцы», «племя», «союз племен», «цивилизация».</w:t>
            </w:r>
          </w:p>
          <w:p w:rsidR="00C65410" w:rsidRPr="00BB52E0" w:rsidRDefault="00C65410" w:rsidP="00410959">
            <w:pPr>
              <w:pStyle w:val="a9"/>
              <w:spacing w:after="0"/>
            </w:pPr>
            <w:r w:rsidRPr="00BB52E0">
              <w:rPr>
                <w:color w:val="000000"/>
              </w:rPr>
              <w:t>Раскрытие причин возникновения производящего хозяйства, характеристика перемен в жизни людей, связанных с этим событием.</w:t>
            </w:r>
          </w:p>
          <w:p w:rsidR="00C65410" w:rsidRPr="00BB52E0" w:rsidRDefault="00C65410" w:rsidP="00410959">
            <w:pPr>
              <w:pStyle w:val="a9"/>
              <w:spacing w:after="0"/>
            </w:pPr>
            <w:r w:rsidRPr="00BB52E0">
              <w:rPr>
                <w:color w:val="000000"/>
              </w:rPr>
              <w:t>Называние и указание на карте расселения древних людей на территории России, территории складывания индоевропейской общности.</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rPr>
            </w:pPr>
            <w:r w:rsidRPr="00BB52E0">
              <w:rPr>
                <w:rFonts w:ascii="Times New Roman" w:hAnsi="Times New Roman" w:cs="Times New Roman"/>
                <w:color w:val="000000"/>
                <w:sz w:val="24"/>
                <w:szCs w:val="24"/>
              </w:rPr>
              <w:t>Обоснование закономерности появления государства</w:t>
            </w:r>
          </w:p>
        </w:tc>
      </w:tr>
    </w:tbl>
    <w:p w:rsidR="00C65410" w:rsidRPr="00BB52E0" w:rsidRDefault="00C65410" w:rsidP="00C65410">
      <w:pPr>
        <w:autoSpaceDE w:val="0"/>
        <w:autoSpaceDN w:val="0"/>
        <w:adjustRightInd w:val="0"/>
        <w:spacing w:after="0" w:line="240" w:lineRule="auto"/>
        <w:jc w:val="both"/>
        <w:rPr>
          <w:rFonts w:ascii="Times New Roman" w:hAnsi="Times New Roman" w:cs="Times New Roman"/>
          <w:b/>
          <w:bCs/>
          <w:i/>
          <w:iCs/>
          <w:sz w:val="24"/>
          <w:szCs w:val="24"/>
        </w:rPr>
      </w:pPr>
      <w:r w:rsidRPr="00BB52E0">
        <w:rPr>
          <w:rFonts w:ascii="Times New Roman" w:hAnsi="Times New Roman" w:cs="Times New Roman"/>
          <w:b/>
          <w:bCs/>
          <w:i/>
          <w:iCs/>
          <w:sz w:val="24"/>
          <w:szCs w:val="24"/>
        </w:rPr>
        <w:t>Практические занятия (2 часа)</w:t>
      </w:r>
    </w:p>
    <w:p w:rsidR="00C65410" w:rsidRPr="00BB52E0" w:rsidRDefault="00C65410" w:rsidP="00C65410">
      <w:pPr>
        <w:autoSpaceDE w:val="0"/>
        <w:autoSpaceDN w:val="0"/>
        <w:adjustRightInd w:val="0"/>
        <w:spacing w:after="0" w:line="240" w:lineRule="auto"/>
        <w:jc w:val="both"/>
        <w:rPr>
          <w:rFonts w:ascii="Times New Roman" w:hAnsi="Times New Roman" w:cs="Times New Roman"/>
          <w:sz w:val="24"/>
          <w:szCs w:val="24"/>
        </w:rPr>
      </w:pPr>
      <w:r w:rsidRPr="00BB52E0">
        <w:rPr>
          <w:rFonts w:ascii="Times New Roman" w:hAnsi="Times New Roman" w:cs="Times New Roman"/>
          <w:sz w:val="24"/>
          <w:szCs w:val="24"/>
        </w:rPr>
        <w:t>Археологические памятники палеолита на территории России.</w:t>
      </w:r>
    </w:p>
    <w:p w:rsidR="00C65410" w:rsidRPr="00BB52E0" w:rsidRDefault="00C65410" w:rsidP="00C65410">
      <w:pPr>
        <w:autoSpaceDE w:val="0"/>
        <w:autoSpaceDN w:val="0"/>
        <w:adjustRightInd w:val="0"/>
        <w:spacing w:after="0" w:line="240" w:lineRule="auto"/>
        <w:jc w:val="both"/>
        <w:rPr>
          <w:rFonts w:ascii="Times New Roman" w:hAnsi="Times New Roman" w:cs="Times New Roman"/>
          <w:sz w:val="24"/>
          <w:szCs w:val="24"/>
        </w:rPr>
      </w:pPr>
      <w:r w:rsidRPr="00BB52E0">
        <w:rPr>
          <w:rFonts w:ascii="Times New Roman" w:hAnsi="Times New Roman" w:cs="Times New Roman"/>
          <w:sz w:val="24"/>
          <w:szCs w:val="24"/>
          <w:lang w:eastAsia="en-US"/>
        </w:rPr>
        <w:t>Неолитическая революция на территории современной России.</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Раздел</w:t>
      </w:r>
      <w:r w:rsidR="000C797A">
        <w:rPr>
          <w:rFonts w:ascii="Times New Roman" w:hAnsi="Times New Roman" w:cs="Times New Roman"/>
          <w:b/>
          <w:bCs/>
          <w:sz w:val="24"/>
          <w:szCs w:val="24"/>
          <w:lang w:eastAsia="en-US"/>
        </w:rPr>
        <w:t xml:space="preserve"> </w:t>
      </w:r>
      <w:r w:rsidRPr="00BB52E0">
        <w:rPr>
          <w:rFonts w:ascii="Times New Roman" w:hAnsi="Times New Roman" w:cs="Times New Roman"/>
          <w:b/>
          <w:bCs/>
          <w:sz w:val="24"/>
          <w:szCs w:val="24"/>
          <w:lang w:eastAsia="en-US"/>
        </w:rPr>
        <w:t>2. Цивилизации Древнего мира( 8 часов)</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2.1.Древнейшие государства. </w:t>
      </w:r>
      <w:r w:rsidRPr="00BB52E0">
        <w:rPr>
          <w:rFonts w:ascii="Times New Roman" w:hAnsi="Times New Roman" w:cs="Times New Roman"/>
          <w:sz w:val="24"/>
          <w:szCs w:val="24"/>
          <w:lang w:eastAsia="en-US"/>
        </w:rPr>
        <w:t>Понятие цивилизации. Особенности цивилизаций Древнего мира — древневосточной и античной. Специфика древнеегипетской цивилизации.</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 xml:space="preserve"> Города-государства Шумера. Вавилон. Законы царя Хаммурапи. Финикийцы и</w:t>
      </w:r>
    </w:p>
    <w:p w:rsidR="00C65410" w:rsidRPr="00BB52E0" w:rsidRDefault="00C65410" w:rsidP="00C65410">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их достижения. Древние евреи в Палестине. Хараппская цивилизация Индии. Индия</w:t>
      </w:r>
    </w:p>
    <w:p w:rsidR="00C65410" w:rsidRPr="00BB52E0" w:rsidRDefault="00C65410" w:rsidP="00C65410">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под властью ариев. Зарождение древнекитайской цивилизации.</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Особенности цивилизаций Древнего мира — древневосточной и античной.</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2.2. Великие державы Древнего Востока. </w:t>
      </w:r>
      <w:r w:rsidRPr="00BB52E0">
        <w:rPr>
          <w:rFonts w:ascii="Times New Roman" w:hAnsi="Times New Roman" w:cs="Times New Roman"/>
          <w:sz w:val="24"/>
          <w:szCs w:val="24"/>
          <w:lang w:eastAsia="en-US"/>
        </w:rPr>
        <w:t>Предпосылки складывания великих держав, их особенности. Последствия появления великих держав.</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Хеттское царство. Ассирийская военная держава. Урарту. Мидийско- Персидская держава — крупнейшее государство Древнего Востока. Государства Индии. Объединение Китая. Империи Цинь и Хань.</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2.3. Древняя Греция. </w:t>
      </w:r>
      <w:r w:rsidRPr="00BB52E0">
        <w:rPr>
          <w:rFonts w:ascii="Times New Roman" w:hAnsi="Times New Roman" w:cs="Times New Roman"/>
          <w:sz w:val="24"/>
          <w:szCs w:val="24"/>
          <w:lang w:eastAsia="en-US"/>
        </w:rPr>
        <w:t>Особенности географического положения и природы Греции.</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Минойская и микенская цивилизации. Последствия вторжения дорийцев в Грецию.</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 xml:space="preserve">Складывание полисного строя. Характерные черты полиса. Великая греческая колонизация и ее последствия. Развитие демократии в Афинах. </w:t>
      </w:r>
      <w:r w:rsidRPr="00BB52E0">
        <w:rPr>
          <w:rFonts w:ascii="Times New Roman" w:hAnsi="Times New Roman" w:cs="Times New Roman"/>
          <w:i/>
          <w:iCs/>
          <w:sz w:val="24"/>
          <w:szCs w:val="24"/>
          <w:lang w:eastAsia="en-US"/>
        </w:rPr>
        <w:t>Спарта и ее роль в истории Древней Греции</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Греко</w:t>
      </w:r>
      <w:r w:rsidRPr="00BB52E0">
        <w:rPr>
          <w:rFonts w:ascii="Times New Roman" w:hAnsi="Times New Roman" w:cs="Times New Roman"/>
          <w:sz w:val="24"/>
          <w:szCs w:val="24"/>
          <w:lang w:eastAsia="en-US"/>
        </w:rPr>
        <w:t>-</w:t>
      </w:r>
      <w:r w:rsidRPr="00BB52E0">
        <w:rPr>
          <w:rFonts w:ascii="Times New Roman" w:hAnsi="Times New Roman" w:cs="Times New Roman"/>
          <w:i/>
          <w:iCs/>
          <w:sz w:val="24"/>
          <w:szCs w:val="24"/>
          <w:lang w:eastAsia="en-US"/>
        </w:rPr>
        <w:t>персидские войны</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их ход</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результаты</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последствия</w:t>
      </w:r>
      <w:r w:rsidRPr="00BB52E0">
        <w:rPr>
          <w:rFonts w:ascii="Times New Roman" w:hAnsi="Times New Roman" w:cs="Times New Roman"/>
          <w:sz w:val="24"/>
          <w:szCs w:val="24"/>
          <w:lang w:eastAsia="en-US"/>
        </w:rPr>
        <w:t>.</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i/>
          <w:iCs/>
          <w:sz w:val="24"/>
          <w:szCs w:val="24"/>
          <w:lang w:eastAsia="en-US"/>
        </w:rPr>
        <w:t>Расцвет демократии в Афинах</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Причины и результаты кризиса полиса</w:t>
      </w:r>
      <w:r w:rsidRPr="00BB52E0">
        <w:rPr>
          <w:rFonts w:ascii="Times New Roman" w:hAnsi="Times New Roman" w:cs="Times New Roman"/>
          <w:sz w:val="24"/>
          <w:szCs w:val="24"/>
          <w:lang w:eastAsia="en-US"/>
        </w:rPr>
        <w:t>.</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Македонское завоевание Греции. Походы Александра Македонского и их результаты.</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i/>
          <w:iCs/>
          <w:sz w:val="24"/>
          <w:szCs w:val="24"/>
          <w:lang w:eastAsia="en-US"/>
        </w:rPr>
      </w:pPr>
      <w:r w:rsidRPr="00BB52E0">
        <w:rPr>
          <w:rFonts w:ascii="Times New Roman" w:hAnsi="Times New Roman" w:cs="Times New Roman"/>
          <w:i/>
          <w:iCs/>
          <w:sz w:val="24"/>
          <w:szCs w:val="24"/>
          <w:lang w:eastAsia="en-US"/>
        </w:rPr>
        <w:t xml:space="preserve">Эллинистические государства </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синтез античной и древневосточной цивилизации.</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Великая греческая колонизация и ее последствия.</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i/>
          <w:iCs/>
          <w:sz w:val="24"/>
          <w:szCs w:val="24"/>
          <w:lang w:eastAsia="en-US"/>
        </w:rPr>
      </w:pPr>
      <w:r w:rsidRPr="00BB52E0">
        <w:rPr>
          <w:rFonts w:ascii="Times New Roman" w:hAnsi="Times New Roman" w:cs="Times New Roman"/>
          <w:b/>
          <w:bCs/>
          <w:sz w:val="24"/>
          <w:szCs w:val="24"/>
          <w:lang w:eastAsia="en-US"/>
        </w:rPr>
        <w:t xml:space="preserve">Тема 2.4. Древний Рим. </w:t>
      </w:r>
      <w:r w:rsidRPr="00BB52E0">
        <w:rPr>
          <w:rFonts w:ascii="Times New Roman" w:hAnsi="Times New Roman" w:cs="Times New Roman"/>
          <w:sz w:val="24"/>
          <w:szCs w:val="24"/>
          <w:lang w:eastAsia="en-US"/>
        </w:rPr>
        <w:t xml:space="preserve">Рим в период правления царей. Рождение Римской республики и особенности управления в ней. Борьба патрициев и плебеев, ее результаты. Римские завоевания. </w:t>
      </w:r>
      <w:r w:rsidRPr="00BB52E0">
        <w:rPr>
          <w:rFonts w:ascii="Times New Roman" w:hAnsi="Times New Roman" w:cs="Times New Roman"/>
          <w:i/>
          <w:iCs/>
          <w:sz w:val="24"/>
          <w:szCs w:val="24"/>
          <w:lang w:eastAsia="en-US"/>
        </w:rPr>
        <w:t>Борьба с Карфагеном</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Превращение Римской республики в мировую</w:t>
      </w:r>
    </w:p>
    <w:p w:rsidR="00C65410" w:rsidRPr="00BB52E0" w:rsidRDefault="00C65410" w:rsidP="00C65410">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i/>
          <w:iCs/>
          <w:sz w:val="24"/>
          <w:szCs w:val="24"/>
          <w:lang w:eastAsia="en-US"/>
        </w:rPr>
        <w:t>державу</w:t>
      </w:r>
      <w:r w:rsidRPr="00BB52E0">
        <w:rPr>
          <w:rFonts w:ascii="Times New Roman" w:hAnsi="Times New Roman" w:cs="Times New Roman"/>
          <w:sz w:val="24"/>
          <w:szCs w:val="24"/>
          <w:lang w:eastAsia="en-US"/>
        </w:rPr>
        <w:t>. Система управления в Римской республике. Внутриполитическая борьба,</w:t>
      </w:r>
    </w:p>
    <w:p w:rsidR="00C65410" w:rsidRPr="00BB52E0" w:rsidRDefault="00C65410" w:rsidP="00C65410">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гражданские войны. Рабство в Риме, восстание рабов под предводительством Спартака.</w:t>
      </w:r>
    </w:p>
    <w:p w:rsidR="00C65410" w:rsidRPr="00BB52E0" w:rsidRDefault="00C65410" w:rsidP="00C65410">
      <w:pPr>
        <w:autoSpaceDE w:val="0"/>
        <w:autoSpaceDN w:val="0"/>
        <w:adjustRightInd w:val="0"/>
        <w:spacing w:after="0" w:line="240" w:lineRule="auto"/>
        <w:jc w:val="both"/>
        <w:rPr>
          <w:rFonts w:ascii="Times New Roman" w:hAnsi="Times New Roman" w:cs="Times New Roman"/>
          <w:i/>
          <w:iCs/>
          <w:sz w:val="24"/>
          <w:szCs w:val="24"/>
          <w:lang w:eastAsia="en-US"/>
        </w:rPr>
      </w:pPr>
      <w:r w:rsidRPr="00BB52E0">
        <w:rPr>
          <w:rFonts w:ascii="Times New Roman" w:hAnsi="Times New Roman" w:cs="Times New Roman"/>
          <w:sz w:val="24"/>
          <w:szCs w:val="24"/>
          <w:lang w:eastAsia="en-US"/>
        </w:rPr>
        <w:t xml:space="preserve">От республики к империи. Римская империя: территория, управление. </w:t>
      </w:r>
      <w:r w:rsidRPr="00BB52E0">
        <w:rPr>
          <w:rFonts w:ascii="Times New Roman" w:hAnsi="Times New Roman" w:cs="Times New Roman"/>
          <w:i/>
          <w:iCs/>
          <w:sz w:val="24"/>
          <w:szCs w:val="24"/>
          <w:lang w:eastAsia="en-US"/>
        </w:rPr>
        <w:t>Периоды</w:t>
      </w:r>
    </w:p>
    <w:p w:rsidR="00C65410" w:rsidRPr="00BB52E0" w:rsidRDefault="00C65410" w:rsidP="00C65410">
      <w:pPr>
        <w:autoSpaceDE w:val="0"/>
        <w:autoSpaceDN w:val="0"/>
        <w:adjustRightInd w:val="0"/>
        <w:spacing w:after="0" w:line="240" w:lineRule="auto"/>
        <w:jc w:val="both"/>
        <w:rPr>
          <w:rFonts w:ascii="Times New Roman" w:hAnsi="Times New Roman" w:cs="Times New Roman"/>
          <w:i/>
          <w:iCs/>
          <w:sz w:val="24"/>
          <w:szCs w:val="24"/>
          <w:lang w:eastAsia="en-US"/>
        </w:rPr>
      </w:pPr>
      <w:r w:rsidRPr="00BB52E0">
        <w:rPr>
          <w:rFonts w:ascii="Times New Roman" w:hAnsi="Times New Roman" w:cs="Times New Roman"/>
          <w:i/>
          <w:iCs/>
          <w:sz w:val="24"/>
          <w:szCs w:val="24"/>
          <w:lang w:eastAsia="en-US"/>
        </w:rPr>
        <w:t>принципата и домината</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Рим и провинции</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Войны Римской империи</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Римляне и</w:t>
      </w:r>
    </w:p>
    <w:p w:rsidR="00C65410" w:rsidRPr="00BB52E0" w:rsidRDefault="00C65410" w:rsidP="00C65410">
      <w:pPr>
        <w:autoSpaceDE w:val="0"/>
        <w:autoSpaceDN w:val="0"/>
        <w:adjustRightInd w:val="0"/>
        <w:spacing w:after="0" w:line="240" w:lineRule="auto"/>
        <w:jc w:val="both"/>
        <w:rPr>
          <w:rFonts w:ascii="Times New Roman" w:hAnsi="Times New Roman" w:cs="Times New Roman"/>
          <w:i/>
          <w:iCs/>
          <w:sz w:val="24"/>
          <w:szCs w:val="24"/>
          <w:lang w:eastAsia="en-US"/>
        </w:rPr>
      </w:pPr>
      <w:r w:rsidRPr="00BB52E0">
        <w:rPr>
          <w:rFonts w:ascii="Times New Roman" w:hAnsi="Times New Roman" w:cs="Times New Roman"/>
          <w:i/>
          <w:iCs/>
          <w:sz w:val="24"/>
          <w:szCs w:val="24"/>
          <w:lang w:eastAsia="en-US"/>
        </w:rPr>
        <w:t>варвары</w:t>
      </w:r>
      <w:r w:rsidRPr="00BB52E0">
        <w:rPr>
          <w:rFonts w:ascii="Times New Roman" w:hAnsi="Times New Roman" w:cs="Times New Roman"/>
          <w:sz w:val="24"/>
          <w:szCs w:val="24"/>
          <w:lang w:eastAsia="en-US"/>
        </w:rPr>
        <w:t xml:space="preserve">. Кризис Римской империи. </w:t>
      </w:r>
      <w:r w:rsidRPr="00BB52E0">
        <w:rPr>
          <w:rFonts w:ascii="Times New Roman" w:hAnsi="Times New Roman" w:cs="Times New Roman"/>
          <w:i/>
          <w:iCs/>
          <w:sz w:val="24"/>
          <w:szCs w:val="24"/>
          <w:lang w:eastAsia="en-US"/>
        </w:rPr>
        <w:t>Поздняя империя</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Эволюция системы императорской</w:t>
      </w:r>
    </w:p>
    <w:p w:rsidR="00C65410" w:rsidRPr="00BB52E0" w:rsidRDefault="00C65410" w:rsidP="00C65410">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i/>
          <w:iCs/>
          <w:sz w:val="24"/>
          <w:szCs w:val="24"/>
          <w:lang w:eastAsia="en-US"/>
        </w:rPr>
        <w:t>власти</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Колонат</w:t>
      </w:r>
      <w:r w:rsidRPr="00BB52E0">
        <w:rPr>
          <w:rFonts w:ascii="Times New Roman" w:hAnsi="Times New Roman" w:cs="Times New Roman"/>
          <w:sz w:val="24"/>
          <w:szCs w:val="24"/>
          <w:lang w:eastAsia="en-US"/>
        </w:rPr>
        <w:t>. Разделение Римской империи на Восточную и Западную. Великое переселение народов и падение Западной Римской империи.</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Великое переселение народов и падение Западной Римской империи.</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rPr>
      </w:pPr>
      <w:r w:rsidRPr="00BB52E0">
        <w:rPr>
          <w:rFonts w:ascii="Times New Roman" w:hAnsi="Times New Roman" w:cs="Times New Roman"/>
          <w:b/>
          <w:bCs/>
          <w:sz w:val="24"/>
          <w:szCs w:val="24"/>
          <w:lang w:eastAsia="en-US"/>
        </w:rPr>
        <w:t xml:space="preserve">Тема 2.5. Культура и религия Древнего мира. </w:t>
      </w:r>
      <w:r w:rsidRPr="00BB52E0">
        <w:rPr>
          <w:rFonts w:ascii="Times New Roman" w:hAnsi="Times New Roman" w:cs="Times New Roman"/>
          <w:sz w:val="24"/>
          <w:szCs w:val="24"/>
          <w:lang w:eastAsia="en-US"/>
        </w:rPr>
        <w:t>Особенности культуры и религиозных воззрений</w:t>
      </w:r>
      <w:r w:rsidRPr="00BB52E0">
        <w:rPr>
          <w:rFonts w:ascii="Times New Roman" w:hAnsi="Times New Roman" w:cs="Times New Roman"/>
          <w:sz w:val="24"/>
          <w:szCs w:val="24"/>
        </w:rPr>
        <w:t xml:space="preserve">  Древнего Востока.  Монотеизм. Иудаизм. Буддизм — древнейшая мировая религия.  Зарождение конфуцианства в Китае. Достижения культуры Древней Греции.  Особенности древнеримской культуры. Античная философия, наука, литература, архитектура, изобразительное искусство. </w:t>
      </w:r>
      <w:r w:rsidRPr="00BB52E0">
        <w:rPr>
          <w:rFonts w:ascii="Times New Roman" w:hAnsi="Times New Roman" w:cs="Times New Roman"/>
          <w:i/>
          <w:iCs/>
          <w:sz w:val="24"/>
          <w:szCs w:val="24"/>
        </w:rPr>
        <w:t>Античная культура как фундамент современной мировой культуры. Религиозные представления древних греков и римлян.</w:t>
      </w:r>
      <w:r w:rsidRPr="00BB52E0">
        <w:rPr>
          <w:rFonts w:ascii="Times New Roman" w:hAnsi="Times New Roman" w:cs="Times New Roman"/>
          <w:sz w:val="24"/>
          <w:szCs w:val="24"/>
        </w:rPr>
        <w:t xml:space="preserve"> Возникновение христианства. Особенности христианского вероучения и церковной  структуры.        </w:t>
      </w:r>
    </w:p>
    <w:p w:rsidR="00C65410" w:rsidRPr="00BB52E0" w:rsidRDefault="00C65410" w:rsidP="00C65410">
      <w:pPr>
        <w:autoSpaceDE w:val="0"/>
        <w:autoSpaceDN w:val="0"/>
        <w:adjustRightInd w:val="0"/>
        <w:spacing w:after="0" w:line="240" w:lineRule="auto"/>
        <w:jc w:val="both"/>
        <w:rPr>
          <w:rFonts w:ascii="Times New Roman" w:hAnsi="Times New Roman" w:cs="Times New Roman"/>
          <w:sz w:val="24"/>
          <w:szCs w:val="24"/>
        </w:rPr>
      </w:pPr>
      <w:r w:rsidRPr="00BB52E0">
        <w:rPr>
          <w:rFonts w:ascii="Times New Roman" w:hAnsi="Times New Roman" w:cs="Times New Roman"/>
          <w:sz w:val="24"/>
          <w:szCs w:val="24"/>
        </w:rPr>
        <w:t>Превращение христианства в государственную религию Римской империи.</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i/>
          <w:iCs/>
          <w:sz w:val="24"/>
          <w:szCs w:val="24"/>
        </w:rPr>
      </w:pPr>
      <w:r w:rsidRPr="00BB52E0">
        <w:rPr>
          <w:rFonts w:ascii="Times New Roman" w:hAnsi="Times New Roman" w:cs="Times New Roman"/>
          <w:b/>
          <w:bCs/>
          <w:i/>
          <w:iCs/>
          <w:sz w:val="24"/>
          <w:szCs w:val="24"/>
        </w:rPr>
        <w:t>Практические занятия</w:t>
      </w:r>
    </w:p>
    <w:p w:rsidR="00C65410" w:rsidRPr="00BB52E0" w:rsidRDefault="00C65410" w:rsidP="00C65410">
      <w:pPr>
        <w:spacing w:after="0" w:line="240" w:lineRule="auto"/>
        <w:jc w:val="both"/>
        <w:rPr>
          <w:rFonts w:ascii="Times New Roman" w:hAnsi="Times New Roman" w:cs="Times New Roman"/>
          <w:sz w:val="24"/>
          <w:szCs w:val="24"/>
        </w:rPr>
      </w:pPr>
      <w:r w:rsidRPr="00BB52E0">
        <w:rPr>
          <w:rFonts w:ascii="Times New Roman" w:hAnsi="Times New Roman" w:cs="Times New Roman"/>
          <w:sz w:val="24"/>
          <w:szCs w:val="24"/>
        </w:rPr>
        <w:t>Возникновение христианства.</w:t>
      </w:r>
    </w:p>
    <w:p w:rsidR="00C65410" w:rsidRPr="00BB52E0" w:rsidRDefault="00C65410" w:rsidP="00C65410">
      <w:pPr>
        <w:autoSpaceDE w:val="0"/>
        <w:autoSpaceDN w:val="0"/>
        <w:adjustRightInd w:val="0"/>
        <w:spacing w:after="0" w:line="240" w:lineRule="auto"/>
        <w:jc w:val="both"/>
        <w:rPr>
          <w:rFonts w:ascii="Times New Roman" w:hAnsi="Times New Roman" w:cs="Times New Roman"/>
          <w:sz w:val="24"/>
          <w:szCs w:val="24"/>
        </w:rPr>
      </w:pPr>
      <w:r w:rsidRPr="00BB52E0">
        <w:rPr>
          <w:rFonts w:ascii="Times New Roman" w:hAnsi="Times New Roman" w:cs="Times New Roman"/>
          <w:sz w:val="24"/>
          <w:szCs w:val="24"/>
        </w:rPr>
        <w:t>Особенности христианского вероучения и церковной структуры.</w:t>
      </w:r>
    </w:p>
    <w:p w:rsidR="00C65410" w:rsidRPr="00BB52E0" w:rsidRDefault="00C65410" w:rsidP="00C65410">
      <w:pPr>
        <w:spacing w:after="0" w:line="240" w:lineRule="auto"/>
        <w:ind w:firstLine="709"/>
        <w:jc w:val="both"/>
        <w:rPr>
          <w:rFonts w:ascii="Times New Roman" w:hAnsi="Times New Roman" w:cs="Times New Roman"/>
          <w:sz w:val="24"/>
          <w:szCs w:val="24"/>
        </w:rPr>
      </w:pPr>
      <w:r w:rsidRPr="00BB52E0">
        <w:rPr>
          <w:rFonts w:ascii="Times New Roman" w:hAnsi="Times New Roman" w:cs="Times New Roman"/>
          <w:b/>
          <w:bCs/>
          <w:i/>
          <w:iCs/>
          <w:sz w:val="24"/>
          <w:szCs w:val="24"/>
        </w:rPr>
        <w:t xml:space="preserve">Формы организации учебных занятий: </w:t>
      </w:r>
      <w:r w:rsidRPr="00BB52E0">
        <w:rPr>
          <w:rFonts w:ascii="Times New Roman" w:hAnsi="Times New Roman" w:cs="Times New Roman"/>
          <w:sz w:val="24"/>
          <w:szCs w:val="24"/>
        </w:rPr>
        <w:t>лекция, урок, семинар, практическое занятие.</w:t>
      </w:r>
    </w:p>
    <w:p w:rsidR="00C65410" w:rsidRPr="00BB52E0" w:rsidRDefault="00C65410" w:rsidP="00C65410">
      <w:pPr>
        <w:spacing w:after="0" w:line="240" w:lineRule="auto"/>
        <w:jc w:val="both"/>
        <w:rPr>
          <w:rFonts w:ascii="Times New Roman" w:hAnsi="Times New Roman" w:cs="Times New Roman"/>
          <w:b/>
          <w:bCs/>
          <w:i/>
          <w:iCs/>
          <w:sz w:val="24"/>
          <w:szCs w:val="24"/>
        </w:rPr>
      </w:pPr>
      <w:r w:rsidRPr="00BB52E0">
        <w:rPr>
          <w:rFonts w:ascii="Times New Roman" w:hAnsi="Times New Roman" w:cs="Times New Roman"/>
          <w:b/>
          <w:bCs/>
          <w:i/>
          <w:iCs/>
          <w:sz w:val="24"/>
          <w:szCs w:val="24"/>
        </w:rPr>
        <w:t>Виды учебной деятельности студентов</w:t>
      </w:r>
    </w:p>
    <w:tbl>
      <w:tblPr>
        <w:tblW w:w="9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3828"/>
        <w:gridCol w:w="5661"/>
      </w:tblGrid>
      <w:tr w:rsidR="00C65410" w:rsidRPr="00BB52E0" w:rsidTr="00A30DD5">
        <w:trPr>
          <w:trHeight w:val="20"/>
          <w:jc w:val="center"/>
        </w:trPr>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BB52E0" w:rsidRDefault="00C65410" w:rsidP="00410959">
            <w:pPr>
              <w:spacing w:after="0" w:line="240" w:lineRule="auto"/>
              <w:jc w:val="center"/>
              <w:rPr>
                <w:rFonts w:ascii="Times New Roman" w:hAnsi="Times New Roman" w:cs="Times New Roman"/>
                <w:b/>
                <w:bCs/>
                <w:sz w:val="24"/>
                <w:szCs w:val="24"/>
              </w:rPr>
            </w:pPr>
            <w:r w:rsidRPr="00BB52E0">
              <w:rPr>
                <w:rFonts w:ascii="Times New Roman" w:hAnsi="Times New Roman" w:cs="Times New Roman"/>
                <w:b/>
                <w:bCs/>
                <w:sz w:val="24"/>
                <w:szCs w:val="24"/>
              </w:rPr>
              <w:t>Содержание обучения</w:t>
            </w:r>
          </w:p>
        </w:tc>
        <w:tc>
          <w:tcPr>
            <w:tcW w:w="56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BB52E0" w:rsidRDefault="00C65410" w:rsidP="00410959">
            <w:pPr>
              <w:spacing w:after="0" w:line="240" w:lineRule="auto"/>
              <w:jc w:val="center"/>
              <w:rPr>
                <w:rFonts w:ascii="Times New Roman" w:hAnsi="Times New Roman" w:cs="Times New Roman"/>
                <w:b/>
                <w:bCs/>
                <w:sz w:val="24"/>
                <w:szCs w:val="24"/>
              </w:rPr>
            </w:pPr>
            <w:r w:rsidRPr="00BB52E0">
              <w:rPr>
                <w:rFonts w:ascii="Times New Roman" w:hAnsi="Times New Roman" w:cs="Times New Roman"/>
                <w:b/>
                <w:bCs/>
                <w:sz w:val="24"/>
                <w:szCs w:val="24"/>
              </w:rPr>
              <w:t>Характеристика основных видов деятельности студентов (на уровне учебных действий)</w:t>
            </w:r>
          </w:p>
        </w:tc>
      </w:tr>
      <w:tr w:rsidR="00C65410" w:rsidRPr="00BB52E0" w:rsidTr="00A30DD5">
        <w:trPr>
          <w:trHeight w:val="20"/>
          <w:jc w:val="center"/>
        </w:trPr>
        <w:tc>
          <w:tcPr>
            <w:tcW w:w="3828" w:type="dxa"/>
            <w:tcBorders>
              <w:top w:val="single" w:sz="4" w:space="0" w:color="auto"/>
              <w:left w:val="single" w:sz="4" w:space="0" w:color="auto"/>
              <w:bottom w:val="single" w:sz="4" w:space="0" w:color="auto"/>
              <w:right w:val="single" w:sz="4" w:space="0" w:color="auto"/>
            </w:tcBorders>
            <w:shd w:val="clear" w:color="auto" w:fill="FFFFFF"/>
          </w:tcPr>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Раздел 2. Цивилизации Древнего мира</w:t>
            </w:r>
          </w:p>
          <w:p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rPr>
              <w:t xml:space="preserve">Тема 2.1. </w:t>
            </w:r>
          </w:p>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Древнейшие государства</w:t>
            </w: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rPr>
            </w:pPr>
            <w:r w:rsidRPr="00BB52E0">
              <w:rPr>
                <w:rFonts w:ascii="Times New Roman" w:hAnsi="Times New Roman" w:cs="Times New Roman"/>
                <w:b/>
                <w:bCs/>
                <w:sz w:val="24"/>
                <w:szCs w:val="24"/>
                <w:lang w:eastAsia="en-US"/>
              </w:rPr>
              <w:t>Тема 2.2.</w:t>
            </w:r>
          </w:p>
          <w:p w:rsidR="00C65410" w:rsidRPr="00BB52E0" w:rsidRDefault="00C65410" w:rsidP="00410959">
            <w:pPr>
              <w:spacing w:after="0" w:line="240" w:lineRule="auto"/>
              <w:jc w:val="both"/>
              <w:rPr>
                <w:rFonts w:ascii="Times New Roman" w:hAnsi="Times New Roman" w:cs="Times New Roman"/>
                <w:b/>
                <w:bCs/>
                <w:sz w:val="24"/>
                <w:szCs w:val="24"/>
              </w:rPr>
            </w:pPr>
            <w:r w:rsidRPr="00BB52E0">
              <w:rPr>
                <w:rFonts w:ascii="Times New Roman" w:hAnsi="Times New Roman" w:cs="Times New Roman"/>
                <w:b/>
                <w:bCs/>
                <w:sz w:val="24"/>
                <w:szCs w:val="24"/>
              </w:rPr>
              <w:t>Великие державы Древнего Востока</w:t>
            </w: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r w:rsidRPr="00BB52E0">
              <w:rPr>
                <w:rFonts w:ascii="Times New Roman" w:hAnsi="Times New Roman" w:cs="Times New Roman"/>
                <w:b/>
                <w:bCs/>
                <w:sz w:val="24"/>
                <w:szCs w:val="24"/>
              </w:rPr>
              <w:t>Тема 2.3.</w:t>
            </w:r>
          </w:p>
          <w:p w:rsidR="00C65410" w:rsidRPr="00BB52E0" w:rsidRDefault="00C65410" w:rsidP="00410959">
            <w:pPr>
              <w:spacing w:after="0" w:line="240" w:lineRule="auto"/>
              <w:jc w:val="both"/>
              <w:rPr>
                <w:rFonts w:ascii="Times New Roman" w:hAnsi="Times New Roman" w:cs="Times New Roman"/>
                <w:b/>
                <w:bCs/>
                <w:sz w:val="24"/>
                <w:szCs w:val="24"/>
              </w:rPr>
            </w:pPr>
            <w:r w:rsidRPr="00BB52E0">
              <w:rPr>
                <w:rFonts w:ascii="Times New Roman" w:hAnsi="Times New Roman" w:cs="Times New Roman"/>
                <w:b/>
                <w:bCs/>
                <w:sz w:val="24"/>
                <w:szCs w:val="24"/>
              </w:rPr>
              <w:t>Древняя Греция</w:t>
            </w: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r w:rsidRPr="00BB52E0">
              <w:rPr>
                <w:rFonts w:ascii="Times New Roman" w:hAnsi="Times New Roman" w:cs="Times New Roman"/>
                <w:b/>
                <w:bCs/>
                <w:sz w:val="24"/>
                <w:szCs w:val="24"/>
              </w:rPr>
              <w:t>Тема 2.4.</w:t>
            </w:r>
          </w:p>
          <w:p w:rsidR="00C65410" w:rsidRPr="00BB52E0" w:rsidRDefault="00C65410" w:rsidP="00410959">
            <w:pPr>
              <w:spacing w:after="0" w:line="240" w:lineRule="auto"/>
              <w:jc w:val="both"/>
              <w:rPr>
                <w:rFonts w:ascii="Times New Roman" w:hAnsi="Times New Roman" w:cs="Times New Roman"/>
                <w:b/>
                <w:bCs/>
                <w:sz w:val="24"/>
                <w:szCs w:val="24"/>
              </w:rPr>
            </w:pPr>
            <w:r w:rsidRPr="00BB52E0">
              <w:rPr>
                <w:rFonts w:ascii="Times New Roman" w:hAnsi="Times New Roman" w:cs="Times New Roman"/>
                <w:b/>
                <w:bCs/>
                <w:sz w:val="24"/>
                <w:szCs w:val="24"/>
              </w:rPr>
              <w:t>Древний Рим</w:t>
            </w: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r w:rsidRPr="00BB52E0">
              <w:rPr>
                <w:rFonts w:ascii="Times New Roman" w:hAnsi="Times New Roman" w:cs="Times New Roman"/>
                <w:b/>
                <w:bCs/>
                <w:sz w:val="24"/>
                <w:szCs w:val="24"/>
              </w:rPr>
              <w:t>Тема 2.5.</w:t>
            </w:r>
          </w:p>
          <w:p w:rsidR="00C65410" w:rsidRPr="00BB52E0" w:rsidRDefault="00C65410" w:rsidP="00410959">
            <w:pPr>
              <w:spacing w:after="0" w:line="240" w:lineRule="auto"/>
              <w:jc w:val="both"/>
              <w:rPr>
                <w:rFonts w:ascii="Times New Roman" w:hAnsi="Times New Roman" w:cs="Times New Roman"/>
                <w:b/>
                <w:bCs/>
                <w:sz w:val="24"/>
                <w:szCs w:val="24"/>
              </w:rPr>
            </w:pPr>
            <w:r w:rsidRPr="00BB52E0">
              <w:rPr>
                <w:rFonts w:ascii="Times New Roman" w:hAnsi="Times New Roman" w:cs="Times New Roman"/>
                <w:b/>
                <w:bCs/>
                <w:sz w:val="24"/>
                <w:szCs w:val="24"/>
              </w:rPr>
              <w:t>Культура и религия Древнего мира</w:t>
            </w:r>
          </w:p>
        </w:tc>
        <w:tc>
          <w:tcPr>
            <w:tcW w:w="5661" w:type="dxa"/>
            <w:tcBorders>
              <w:top w:val="single" w:sz="4" w:space="0" w:color="auto"/>
              <w:left w:val="single" w:sz="4" w:space="0" w:color="auto"/>
              <w:bottom w:val="single" w:sz="4" w:space="0" w:color="auto"/>
              <w:right w:val="single" w:sz="4" w:space="0" w:color="auto"/>
            </w:tcBorders>
            <w:shd w:val="clear" w:color="auto" w:fill="FFFFFF"/>
          </w:tcPr>
          <w:p w:rsidR="00C65410" w:rsidRPr="00BB52E0" w:rsidRDefault="00C65410" w:rsidP="00410959">
            <w:pPr>
              <w:autoSpaceDE w:val="0"/>
              <w:autoSpaceDN w:val="0"/>
              <w:adjustRightInd w:val="0"/>
              <w:spacing w:after="0" w:line="240" w:lineRule="auto"/>
              <w:rPr>
                <w:rFonts w:ascii="Times New Roman" w:hAnsi="Times New Roman" w:cs="Times New Roman"/>
                <w:sz w:val="24"/>
                <w:szCs w:val="24"/>
              </w:rPr>
            </w:pP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rPr>
            </w:pP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Локализация цивилизации Древнего Востока на ленте времени и исторической карте, объяснение, как природные условия влияли на образ жизни, отношения в древних обществах.</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экономической жизни и социального строя древневосточных обществ</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rPr>
            </w:pP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причин, особенностей и последствий появления великих держав.</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Указание особенностей исторического пути Хеттской, Ассирийской, Персидской держав.</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отличительных черт цивилизаций Древней Индии и Древнего Китая</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основных этапов истории Древней Греции, источников ее истории.</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и применение в историческом контексте понятий:</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«полис», «демократия», «колонизация», «эллинизм».</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Умение дать сравнительную характеристику политического строя полисов (Афины, Спарта).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Рассказ с использованием карты о древнегреческой колонизации, оценка ее последствий.</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причин возникновения, сущности и значения эллинизма.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с использованием карты основных этапов истории Древней Италии, становления и развития Римского государства.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и применение в историческом контексте понятий:</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«патриций», «плебей», «провинции», «республика», «империя», «колонат».</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причин военных успехов Римского государства, особенностей организации римской армии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Систематизация материала о мифологии и религиозных учениях, возникших в Древнем мире.</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предпосылок и значения распространения буддизма, христианства.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причин зарождения научных знаний.</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вклада Древней Греции и Древнего Рима в мировое культурное наследие.</w:t>
            </w:r>
          </w:p>
        </w:tc>
      </w:tr>
    </w:tbl>
    <w:p w:rsidR="00C65410" w:rsidRPr="00BB52E0" w:rsidRDefault="00C65410" w:rsidP="00C65410">
      <w:pPr>
        <w:autoSpaceDE w:val="0"/>
        <w:autoSpaceDN w:val="0"/>
        <w:adjustRightInd w:val="0"/>
        <w:spacing w:after="0" w:line="240" w:lineRule="auto"/>
        <w:rPr>
          <w:rFonts w:ascii="Times New Roman" w:hAnsi="Times New Roman" w:cs="Times New Roman"/>
          <w:sz w:val="24"/>
          <w:szCs w:val="24"/>
        </w:rPr>
      </w:pPr>
    </w:p>
    <w:p w:rsidR="00C65410" w:rsidRPr="00BB52E0" w:rsidRDefault="00C65410" w:rsidP="00C65410">
      <w:pPr>
        <w:autoSpaceDE w:val="0"/>
        <w:autoSpaceDN w:val="0"/>
        <w:adjustRightInd w:val="0"/>
        <w:spacing w:after="0" w:line="240" w:lineRule="auto"/>
        <w:rPr>
          <w:rFonts w:ascii="Times New Roman" w:hAnsi="Times New Roman" w:cs="Times New Roman"/>
          <w:b/>
          <w:bCs/>
          <w:i/>
          <w:iCs/>
          <w:sz w:val="24"/>
          <w:szCs w:val="24"/>
        </w:rPr>
      </w:pPr>
      <w:r w:rsidRPr="00BB52E0">
        <w:rPr>
          <w:rFonts w:ascii="Times New Roman" w:hAnsi="Times New Roman" w:cs="Times New Roman"/>
          <w:b/>
          <w:bCs/>
          <w:i/>
          <w:iCs/>
          <w:sz w:val="24"/>
          <w:szCs w:val="24"/>
        </w:rPr>
        <w:t>Практические занятия (5 часов)</w:t>
      </w:r>
    </w:p>
    <w:p w:rsidR="00C65410" w:rsidRPr="00BB52E0" w:rsidRDefault="00C65410" w:rsidP="00C65410">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Особенн</w:t>
      </w:r>
      <w:r>
        <w:rPr>
          <w:rFonts w:ascii="Times New Roman" w:hAnsi="Times New Roman" w:cs="Times New Roman"/>
          <w:sz w:val="24"/>
          <w:szCs w:val="24"/>
          <w:lang w:eastAsia="en-US"/>
        </w:rPr>
        <w:t>ости цивилизаций Древнего мира -</w:t>
      </w:r>
      <w:r w:rsidRPr="00BB52E0">
        <w:rPr>
          <w:rFonts w:ascii="Times New Roman" w:hAnsi="Times New Roman" w:cs="Times New Roman"/>
          <w:sz w:val="24"/>
          <w:szCs w:val="24"/>
          <w:lang w:eastAsia="en-US"/>
        </w:rPr>
        <w:t xml:space="preserve"> древневосточной и античной.</w:t>
      </w:r>
    </w:p>
    <w:p w:rsidR="00C65410" w:rsidRPr="00BB52E0" w:rsidRDefault="00C65410" w:rsidP="00C65410">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Великая греческая колонизация и ее последствия.</w:t>
      </w:r>
    </w:p>
    <w:p w:rsidR="00C65410" w:rsidRPr="00BB52E0" w:rsidRDefault="00C65410" w:rsidP="00C65410">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Великое переселение народов и падение Западной Римской империи.</w:t>
      </w:r>
    </w:p>
    <w:p w:rsidR="00C65410" w:rsidRPr="00BB52E0" w:rsidRDefault="00C65410" w:rsidP="00C65410">
      <w:pPr>
        <w:spacing w:after="0" w:line="240" w:lineRule="auto"/>
        <w:jc w:val="both"/>
        <w:rPr>
          <w:rFonts w:ascii="Times New Roman" w:hAnsi="Times New Roman" w:cs="Times New Roman"/>
          <w:sz w:val="24"/>
          <w:szCs w:val="24"/>
        </w:rPr>
      </w:pPr>
      <w:r w:rsidRPr="00BB52E0">
        <w:rPr>
          <w:rFonts w:ascii="Times New Roman" w:hAnsi="Times New Roman" w:cs="Times New Roman"/>
          <w:sz w:val="24"/>
          <w:szCs w:val="24"/>
        </w:rPr>
        <w:t>Возникновение христианства.</w:t>
      </w:r>
    </w:p>
    <w:p w:rsidR="00C65410" w:rsidRPr="00BB52E0" w:rsidRDefault="00C65410" w:rsidP="00C65410">
      <w:pPr>
        <w:autoSpaceDE w:val="0"/>
        <w:autoSpaceDN w:val="0"/>
        <w:adjustRightInd w:val="0"/>
        <w:spacing w:after="0" w:line="240" w:lineRule="auto"/>
        <w:jc w:val="both"/>
        <w:rPr>
          <w:rFonts w:ascii="Times New Roman" w:hAnsi="Times New Roman" w:cs="Times New Roman"/>
          <w:sz w:val="24"/>
          <w:szCs w:val="24"/>
        </w:rPr>
      </w:pPr>
      <w:r w:rsidRPr="00BB52E0">
        <w:rPr>
          <w:rFonts w:ascii="Times New Roman" w:hAnsi="Times New Roman" w:cs="Times New Roman"/>
          <w:sz w:val="24"/>
          <w:szCs w:val="24"/>
        </w:rPr>
        <w:t>Особенности христианского вероучения и церковной структуры.</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Раздел 3. Цивилизации Запада и Востока в Средние века (12 часов)</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3.1.Великое переселение народов и образование варварских королевств в Европе. </w:t>
      </w:r>
      <w:r w:rsidRPr="00BB52E0">
        <w:rPr>
          <w:rFonts w:ascii="Times New Roman" w:hAnsi="Times New Roman" w:cs="Times New Roman"/>
          <w:sz w:val="24"/>
          <w:szCs w:val="24"/>
          <w:lang w:eastAsia="en-US"/>
        </w:rPr>
        <w:t xml:space="preserve">Средние века: понятие, хронологические рамки, периодизация. Варвары и их вторжения на территорию Римской империи. </w:t>
      </w:r>
      <w:r w:rsidRPr="00BB52E0">
        <w:rPr>
          <w:rFonts w:ascii="Times New Roman" w:hAnsi="Times New Roman" w:cs="Times New Roman"/>
          <w:i/>
          <w:iCs/>
          <w:sz w:val="24"/>
          <w:szCs w:val="24"/>
          <w:lang w:eastAsia="en-US"/>
        </w:rPr>
        <w:t>Крещение варварских племен</w:t>
      </w:r>
      <w:r w:rsidRPr="00BB52E0">
        <w:rPr>
          <w:rFonts w:ascii="Times New Roman" w:hAnsi="Times New Roman" w:cs="Times New Roman"/>
          <w:sz w:val="24"/>
          <w:szCs w:val="24"/>
          <w:lang w:eastAsia="en-US"/>
        </w:rPr>
        <w:t xml:space="preserve">. Варварские королевства, особенности отношений варваров и римского населения в различных королевствах. </w:t>
      </w:r>
      <w:r w:rsidRPr="00BB52E0">
        <w:rPr>
          <w:rFonts w:ascii="Times New Roman" w:hAnsi="Times New Roman" w:cs="Times New Roman"/>
          <w:i/>
          <w:iCs/>
          <w:sz w:val="24"/>
          <w:szCs w:val="24"/>
          <w:lang w:eastAsia="en-US"/>
        </w:rPr>
        <w:t>Синтез позднее римского и варварского начал в европейском обществе раннего Средневековья</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Варварские правды</w:t>
      </w:r>
      <w:r w:rsidRPr="00BB52E0">
        <w:rPr>
          <w:rFonts w:ascii="Times New Roman" w:hAnsi="Times New Roman" w:cs="Times New Roman"/>
          <w:sz w:val="24"/>
          <w:szCs w:val="24"/>
          <w:lang w:eastAsia="en-US"/>
        </w:rPr>
        <w:t>.</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3.2. Возникновение ислама. Арабские завоевания. </w:t>
      </w:r>
      <w:r w:rsidRPr="00BB52E0">
        <w:rPr>
          <w:rFonts w:ascii="Times New Roman" w:hAnsi="Times New Roman" w:cs="Times New Roman"/>
          <w:sz w:val="24"/>
          <w:szCs w:val="24"/>
          <w:lang w:eastAsia="en-US"/>
        </w:rPr>
        <w:t xml:space="preserve">Арабы. Мухаммед и его учение. Возникновение ислама. Основы мусульманского вероучения. Образование Арабского халифата. Арабские завоевания. </w:t>
      </w:r>
      <w:r w:rsidRPr="00BB52E0">
        <w:rPr>
          <w:rFonts w:ascii="Times New Roman" w:hAnsi="Times New Roman" w:cs="Times New Roman"/>
          <w:i/>
          <w:iCs/>
          <w:sz w:val="24"/>
          <w:szCs w:val="24"/>
          <w:lang w:eastAsia="en-US"/>
        </w:rPr>
        <w:t>Мусульмане и христиане</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Халифат Омейядов и Аббасидов</w:t>
      </w:r>
      <w:r w:rsidRPr="00BB52E0">
        <w:rPr>
          <w:rFonts w:ascii="Times New Roman" w:hAnsi="Times New Roman" w:cs="Times New Roman"/>
          <w:sz w:val="24"/>
          <w:szCs w:val="24"/>
          <w:lang w:eastAsia="en-US"/>
        </w:rPr>
        <w:t xml:space="preserve">. Распад халифата. Культура исламского мира. </w:t>
      </w:r>
      <w:r w:rsidRPr="00BB52E0">
        <w:rPr>
          <w:rFonts w:ascii="Times New Roman" w:hAnsi="Times New Roman" w:cs="Times New Roman"/>
          <w:i/>
          <w:iCs/>
          <w:sz w:val="24"/>
          <w:szCs w:val="24"/>
          <w:lang w:eastAsia="en-US"/>
        </w:rPr>
        <w:t>Архитектура</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каллиграфия, литература</w:t>
      </w:r>
      <w:r w:rsidRPr="00BB52E0">
        <w:rPr>
          <w:rFonts w:ascii="Times New Roman" w:hAnsi="Times New Roman" w:cs="Times New Roman"/>
          <w:sz w:val="24"/>
          <w:szCs w:val="24"/>
          <w:lang w:eastAsia="en-US"/>
        </w:rPr>
        <w:t xml:space="preserve">. Развитие науки. </w:t>
      </w:r>
      <w:r w:rsidRPr="00BB52E0">
        <w:rPr>
          <w:rFonts w:ascii="Times New Roman" w:hAnsi="Times New Roman" w:cs="Times New Roman"/>
          <w:i/>
          <w:iCs/>
          <w:sz w:val="24"/>
          <w:szCs w:val="24"/>
          <w:lang w:eastAsia="en-US"/>
        </w:rPr>
        <w:t>Арабы как связующее звено между культурами античного мира и средневековой Европы</w:t>
      </w:r>
      <w:r w:rsidRPr="00BB52E0">
        <w:rPr>
          <w:rFonts w:ascii="Times New Roman" w:hAnsi="Times New Roman" w:cs="Times New Roman"/>
          <w:sz w:val="24"/>
          <w:szCs w:val="24"/>
          <w:lang w:eastAsia="en-US"/>
        </w:rPr>
        <w:t>.</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Практические занятия</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Возникновение ислама.</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Основы мусульманского вероучения.</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i/>
          <w:iCs/>
          <w:sz w:val="24"/>
          <w:szCs w:val="24"/>
          <w:lang w:eastAsia="en-US"/>
        </w:rPr>
      </w:pPr>
      <w:r w:rsidRPr="00BB52E0">
        <w:rPr>
          <w:rFonts w:ascii="Times New Roman" w:hAnsi="Times New Roman" w:cs="Times New Roman"/>
          <w:b/>
          <w:bCs/>
          <w:sz w:val="24"/>
          <w:szCs w:val="24"/>
          <w:lang w:eastAsia="en-US"/>
        </w:rPr>
        <w:t xml:space="preserve">Тема 3.3.Византийская империя. </w:t>
      </w:r>
      <w:r w:rsidRPr="00BB52E0">
        <w:rPr>
          <w:rFonts w:ascii="Times New Roman" w:hAnsi="Times New Roman" w:cs="Times New Roman"/>
          <w:sz w:val="24"/>
          <w:szCs w:val="24"/>
          <w:lang w:eastAsia="en-US"/>
        </w:rPr>
        <w:t xml:space="preserve">Территория Византии. Византийская империя: власть, управление. Расцвет Византии при Юстиниане. </w:t>
      </w:r>
      <w:r w:rsidRPr="00BB52E0">
        <w:rPr>
          <w:rFonts w:ascii="Times New Roman" w:hAnsi="Times New Roman" w:cs="Times New Roman"/>
          <w:i/>
          <w:iCs/>
          <w:sz w:val="24"/>
          <w:szCs w:val="24"/>
          <w:lang w:eastAsia="en-US"/>
        </w:rPr>
        <w:t>Попытка восстановления Римской</w:t>
      </w:r>
    </w:p>
    <w:p w:rsidR="00C65410" w:rsidRPr="00BB52E0" w:rsidRDefault="00C65410" w:rsidP="00C65410">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i/>
          <w:iCs/>
          <w:sz w:val="24"/>
          <w:szCs w:val="24"/>
          <w:lang w:eastAsia="en-US"/>
        </w:rPr>
        <w:t>империи</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Кодификация права</w:t>
      </w:r>
      <w:r w:rsidRPr="00BB52E0">
        <w:rPr>
          <w:rFonts w:ascii="Times New Roman" w:hAnsi="Times New Roman" w:cs="Times New Roman"/>
          <w:sz w:val="24"/>
          <w:szCs w:val="24"/>
          <w:lang w:eastAsia="en-US"/>
        </w:rPr>
        <w:t xml:space="preserve">. Византия и славяне, славянизация Балкан. Принятие христианства славянскими народами. </w:t>
      </w:r>
      <w:r w:rsidRPr="00BB52E0">
        <w:rPr>
          <w:rFonts w:ascii="Times New Roman" w:hAnsi="Times New Roman" w:cs="Times New Roman"/>
          <w:i/>
          <w:iCs/>
          <w:sz w:val="24"/>
          <w:szCs w:val="24"/>
          <w:lang w:eastAsia="en-US"/>
        </w:rPr>
        <w:t>Византия и страны Востока</w:t>
      </w:r>
      <w:r w:rsidRPr="00BB52E0">
        <w:rPr>
          <w:rFonts w:ascii="Times New Roman" w:hAnsi="Times New Roman" w:cs="Times New Roman"/>
          <w:sz w:val="24"/>
          <w:szCs w:val="24"/>
          <w:lang w:eastAsia="en-US"/>
        </w:rPr>
        <w:t xml:space="preserve">. Турецкие завоевания и падение Византии. Культура Византии. </w:t>
      </w:r>
      <w:r w:rsidRPr="00BB52E0">
        <w:rPr>
          <w:rFonts w:ascii="Times New Roman" w:hAnsi="Times New Roman" w:cs="Times New Roman"/>
          <w:i/>
          <w:iCs/>
          <w:sz w:val="24"/>
          <w:szCs w:val="24"/>
          <w:lang w:eastAsia="en-US"/>
        </w:rPr>
        <w:t>Сохранение и переработка античного наследия</w:t>
      </w:r>
      <w:r w:rsidRPr="00BB52E0">
        <w:rPr>
          <w:rFonts w:ascii="Times New Roman" w:hAnsi="Times New Roman" w:cs="Times New Roman"/>
          <w:sz w:val="24"/>
          <w:szCs w:val="24"/>
          <w:lang w:eastAsia="en-US"/>
        </w:rPr>
        <w:t xml:space="preserve">. Искусство, иконопись, архитектура. </w:t>
      </w:r>
      <w:r w:rsidRPr="00BB52E0">
        <w:rPr>
          <w:rFonts w:ascii="Times New Roman" w:hAnsi="Times New Roman" w:cs="Times New Roman"/>
          <w:i/>
          <w:iCs/>
          <w:sz w:val="24"/>
          <w:szCs w:val="24"/>
          <w:lang w:eastAsia="en-US"/>
        </w:rPr>
        <w:t>Человек в византийской цивилизации</w:t>
      </w:r>
      <w:r w:rsidRPr="00BB52E0">
        <w:rPr>
          <w:rFonts w:ascii="Times New Roman" w:hAnsi="Times New Roman" w:cs="Times New Roman"/>
          <w:sz w:val="24"/>
          <w:szCs w:val="24"/>
          <w:lang w:eastAsia="en-US"/>
        </w:rPr>
        <w:t>. Влияние Византии на государственность и культуру России.</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Принятие христианства славянскими народами.</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3.4. Восток в Средние века. </w:t>
      </w:r>
      <w:r w:rsidRPr="00BB52E0">
        <w:rPr>
          <w:rFonts w:ascii="Times New Roman" w:hAnsi="Times New Roman" w:cs="Times New Roman"/>
          <w:sz w:val="24"/>
          <w:szCs w:val="24"/>
          <w:lang w:eastAsia="en-US"/>
        </w:rPr>
        <w:t xml:space="preserve">Средневековая Индия. Ислам в Индии. Делийский султанат. Культура средневековой Индии. Особенности развития Китая. Административно-бюрократическая система. </w:t>
      </w:r>
      <w:r w:rsidRPr="00BB52E0">
        <w:rPr>
          <w:rFonts w:ascii="Times New Roman" w:hAnsi="Times New Roman" w:cs="Times New Roman"/>
          <w:i/>
          <w:iCs/>
          <w:sz w:val="24"/>
          <w:szCs w:val="24"/>
          <w:lang w:eastAsia="en-US"/>
        </w:rPr>
        <w:t>Империи Суй</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Тан</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Монголы</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Чингисхан</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Монгольские завоевания</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управление державой</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Распад Монгольской империи</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Империя Юань в Китае</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Свержение монгольского владычества в Китае</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империя Мин</w:t>
      </w:r>
      <w:r w:rsidRPr="00BB52E0">
        <w:rPr>
          <w:rFonts w:ascii="Times New Roman" w:hAnsi="Times New Roman" w:cs="Times New Roman"/>
          <w:sz w:val="24"/>
          <w:szCs w:val="24"/>
          <w:lang w:eastAsia="en-US"/>
        </w:rPr>
        <w:t>. Китайская культура и ее влияние на соседние народы. Становление и эволюция государственности в Японии. Самураи. Правление сёгунов.</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sz w:val="24"/>
          <w:szCs w:val="24"/>
          <w:lang w:eastAsia="en-US"/>
        </w:rPr>
      </w:pPr>
      <w:r w:rsidRPr="00BB52E0">
        <w:rPr>
          <w:rFonts w:ascii="Times New Roman" w:hAnsi="Times New Roman" w:cs="Times New Roman"/>
          <w:sz w:val="24"/>
          <w:szCs w:val="24"/>
          <w:lang w:eastAsia="en-US"/>
        </w:rPr>
        <w:t>Китайская культура и ее влияние на соседние народы.</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3.5. Империя Карла Великого и ее распад. Феодальная раздробленность в Европе. </w:t>
      </w:r>
      <w:r w:rsidRPr="00BB52E0">
        <w:rPr>
          <w:rFonts w:ascii="Times New Roman" w:hAnsi="Times New Roman" w:cs="Times New Roman"/>
          <w:sz w:val="24"/>
          <w:szCs w:val="24"/>
          <w:lang w:eastAsia="en-US"/>
        </w:rPr>
        <w:t xml:space="preserve">Королевство франков. Военная реформа Карла Мартела и ее значение. </w:t>
      </w:r>
      <w:r w:rsidRPr="00BB52E0">
        <w:rPr>
          <w:rFonts w:ascii="Times New Roman" w:hAnsi="Times New Roman" w:cs="Times New Roman"/>
          <w:i/>
          <w:iCs/>
          <w:sz w:val="24"/>
          <w:szCs w:val="24"/>
          <w:lang w:eastAsia="en-US"/>
        </w:rPr>
        <w:t>Франкские короли и римские папы</w:t>
      </w:r>
      <w:r w:rsidRPr="00BB52E0">
        <w:rPr>
          <w:rFonts w:ascii="Times New Roman" w:hAnsi="Times New Roman" w:cs="Times New Roman"/>
          <w:sz w:val="24"/>
          <w:szCs w:val="24"/>
          <w:lang w:eastAsia="en-US"/>
        </w:rPr>
        <w:t xml:space="preserve">. Карл Великий, его завоевания и держава. Каролингское возрождение.  Распад Каролингской империи. Причины и последствия феодальной раздробленности. Британия в раннее Средневековье. </w:t>
      </w:r>
      <w:r w:rsidRPr="00BB52E0">
        <w:rPr>
          <w:rFonts w:ascii="Times New Roman" w:hAnsi="Times New Roman" w:cs="Times New Roman"/>
          <w:i/>
          <w:iCs/>
          <w:sz w:val="24"/>
          <w:szCs w:val="24"/>
          <w:lang w:eastAsia="en-US"/>
        </w:rPr>
        <w:t>Норманны и их походы</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Норманнское завоевание Англии</w:t>
      </w:r>
      <w:r w:rsidRPr="00BB52E0">
        <w:rPr>
          <w:rFonts w:ascii="Times New Roman" w:hAnsi="Times New Roman" w:cs="Times New Roman"/>
          <w:sz w:val="24"/>
          <w:szCs w:val="24"/>
          <w:lang w:eastAsia="en-US"/>
        </w:rPr>
        <w:t>.</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Военная реформа Карла Мартела и ее значение.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3.6. Основные черты западноевропейского феодализма. </w:t>
      </w:r>
      <w:r w:rsidRPr="00BB52E0">
        <w:rPr>
          <w:rFonts w:ascii="Times New Roman" w:hAnsi="Times New Roman" w:cs="Times New Roman"/>
          <w:sz w:val="24"/>
          <w:szCs w:val="24"/>
          <w:lang w:eastAsia="en-US"/>
        </w:rPr>
        <w:t xml:space="preserve">Средневековое общество. Феодализм: понятие, основные черты. Феодальное землевладение, вассально –ленные отношения. </w:t>
      </w:r>
      <w:r w:rsidRPr="00BB52E0">
        <w:rPr>
          <w:rFonts w:ascii="Times New Roman" w:hAnsi="Times New Roman" w:cs="Times New Roman"/>
          <w:i/>
          <w:iCs/>
          <w:sz w:val="24"/>
          <w:szCs w:val="24"/>
          <w:lang w:eastAsia="en-US"/>
        </w:rPr>
        <w:t>Причины возникновения феодализма</w:t>
      </w:r>
      <w:r w:rsidRPr="00BB52E0">
        <w:rPr>
          <w:rFonts w:ascii="Times New Roman" w:hAnsi="Times New Roman" w:cs="Times New Roman"/>
          <w:sz w:val="24"/>
          <w:szCs w:val="24"/>
          <w:lang w:eastAsia="en-US"/>
        </w:rPr>
        <w:t>. Структура и сословия средневекового общества. Крестьяне, хозяйственная жизнь, крестьянская община. Феодалы. Феодальный замок. Рыцари, рыцарская культура.</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Структура и сословия средневекового общества.</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 Тема 3.7. Средневековый западноевропейский город. </w:t>
      </w:r>
      <w:r w:rsidRPr="00BB52E0">
        <w:rPr>
          <w:rFonts w:ascii="Times New Roman" w:hAnsi="Times New Roman" w:cs="Times New Roman"/>
          <w:sz w:val="24"/>
          <w:szCs w:val="24"/>
          <w:lang w:eastAsia="en-US"/>
        </w:rPr>
        <w:t xml:space="preserve">Города Средневековья, причины их возникновения. Развитие ремесла и торговли. Коммуны и сеньоры. </w:t>
      </w:r>
      <w:r w:rsidRPr="00BB52E0">
        <w:rPr>
          <w:rFonts w:ascii="Times New Roman" w:hAnsi="Times New Roman" w:cs="Times New Roman"/>
          <w:i/>
          <w:iCs/>
          <w:sz w:val="24"/>
          <w:szCs w:val="24"/>
          <w:lang w:eastAsia="en-US"/>
        </w:rPr>
        <w:t>Городские республики. Ремесленники и цехи</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Социальные движения</w:t>
      </w:r>
      <w:r w:rsidRPr="00BB52E0">
        <w:rPr>
          <w:rFonts w:ascii="Times New Roman" w:hAnsi="Times New Roman" w:cs="Times New Roman"/>
          <w:sz w:val="24"/>
          <w:szCs w:val="24"/>
          <w:lang w:eastAsia="en-US"/>
        </w:rPr>
        <w:t>. Повседневная жизнь горожан. Значение средневековых городов</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Повседневная жизнь горожан в Средние века.</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 Тема 3.8.Католическая церковь в Средние века. Крестовые походы. </w:t>
      </w:r>
      <w:r w:rsidRPr="00BB52E0">
        <w:rPr>
          <w:rFonts w:ascii="Times New Roman" w:hAnsi="Times New Roman" w:cs="Times New Roman"/>
          <w:sz w:val="24"/>
          <w:szCs w:val="24"/>
          <w:lang w:eastAsia="en-US"/>
        </w:rPr>
        <w:t xml:space="preserve">Христианская церковь в Средневековье. Церковная организация и иерархия. Усиление роли римских пап. Разделение церквей, католицизм и православие. Духовенство, монастыри, их роль в средневековом обществе. </w:t>
      </w:r>
      <w:r w:rsidRPr="00BB52E0">
        <w:rPr>
          <w:rFonts w:ascii="Times New Roman" w:hAnsi="Times New Roman" w:cs="Times New Roman"/>
          <w:i/>
          <w:iCs/>
          <w:sz w:val="24"/>
          <w:szCs w:val="24"/>
          <w:lang w:eastAsia="en-US"/>
        </w:rPr>
        <w:t>Клюнийская реформа</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монашеские ордена</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Борьба пап и императоров Священной Римской империи. Папская теократия</w:t>
      </w:r>
      <w:r w:rsidRPr="00BB52E0">
        <w:rPr>
          <w:rFonts w:ascii="Times New Roman" w:hAnsi="Times New Roman" w:cs="Times New Roman"/>
          <w:sz w:val="24"/>
          <w:szCs w:val="24"/>
          <w:lang w:eastAsia="en-US"/>
        </w:rPr>
        <w:t>. Крестовые походы, их последствия. Ереси в Средние века: причины их возникновения и распространения. Инквизиция. Упадок папства.</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sz w:val="24"/>
          <w:szCs w:val="24"/>
          <w:lang w:eastAsia="en-US"/>
        </w:rPr>
      </w:pPr>
      <w:r w:rsidRPr="00BB52E0">
        <w:rPr>
          <w:rFonts w:ascii="Times New Roman" w:hAnsi="Times New Roman" w:cs="Times New Roman"/>
          <w:sz w:val="24"/>
          <w:szCs w:val="24"/>
          <w:lang w:eastAsia="en-US"/>
        </w:rPr>
        <w:t>Крестовые походы, их последствия.</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3.9. Зарождение централизованных государств в Европе. </w:t>
      </w:r>
      <w:r w:rsidRPr="00BB52E0">
        <w:rPr>
          <w:rFonts w:ascii="Times New Roman" w:hAnsi="Times New Roman" w:cs="Times New Roman"/>
          <w:sz w:val="24"/>
          <w:szCs w:val="24"/>
          <w:lang w:eastAsia="en-US"/>
        </w:rPr>
        <w:t>Англия и Франция в Средние века.</w:t>
      </w:r>
      <w:r w:rsidRPr="00BB52E0">
        <w:rPr>
          <w:rFonts w:ascii="Times New Roman" w:hAnsi="Times New Roman" w:cs="Times New Roman"/>
          <w:i/>
          <w:iCs/>
          <w:sz w:val="24"/>
          <w:szCs w:val="24"/>
          <w:lang w:eastAsia="en-US"/>
        </w:rPr>
        <w:t xml:space="preserve"> Держава Плантагенетов</w:t>
      </w:r>
      <w:r w:rsidRPr="00BB52E0">
        <w:rPr>
          <w:rFonts w:ascii="Times New Roman" w:hAnsi="Times New Roman" w:cs="Times New Roman"/>
          <w:sz w:val="24"/>
          <w:szCs w:val="24"/>
          <w:lang w:eastAsia="en-US"/>
        </w:rPr>
        <w:t>. Великая хартия вольностей. Франция под властью Капетингов на пути к единому государству. Оформление сословного представительства (Парламент в Англии, Генеральные штаты во Франции). Столетняя война и ее итоги. Османское государство и падение Византии. Османское государство и падение Византии. Рождение Османской империи и государства Европы. Пиренейский полуостров в Средние века. Реконкиста. Образование Испании и Португалии. Политический и культурный подъем в Чехии. Ян Гус. Гуситские войны и их последствия. Перемены во внутренней жизни европейских стран.«</w:t>
      </w:r>
      <w:r w:rsidRPr="00BB52E0">
        <w:rPr>
          <w:rFonts w:ascii="Times New Roman" w:hAnsi="Times New Roman" w:cs="Times New Roman"/>
          <w:i/>
          <w:iCs/>
          <w:sz w:val="24"/>
          <w:szCs w:val="24"/>
          <w:lang w:eastAsia="en-US"/>
        </w:rPr>
        <w:t>Черная смерть</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и ее последствия</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Изменения в положении трудового на селения</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Жакерия</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Восстание Уота Тайлера</w:t>
      </w:r>
      <w:r w:rsidRPr="00BB52E0">
        <w:rPr>
          <w:rFonts w:ascii="Times New Roman" w:hAnsi="Times New Roman" w:cs="Times New Roman"/>
          <w:sz w:val="24"/>
          <w:szCs w:val="24"/>
          <w:lang w:eastAsia="en-US"/>
        </w:rPr>
        <w:t xml:space="preserve">. Завершение складывания национальных государств. Окончательное объединение Франции. </w:t>
      </w:r>
      <w:r w:rsidRPr="00BB52E0">
        <w:rPr>
          <w:rFonts w:ascii="Times New Roman" w:hAnsi="Times New Roman" w:cs="Times New Roman"/>
          <w:i/>
          <w:iCs/>
          <w:sz w:val="24"/>
          <w:szCs w:val="24"/>
          <w:lang w:eastAsia="en-US"/>
        </w:rPr>
        <w:t>Война Алой и Белой розы в Англии</w:t>
      </w:r>
      <w:r w:rsidRPr="00BB52E0">
        <w:rPr>
          <w:rFonts w:ascii="Times New Roman" w:hAnsi="Times New Roman" w:cs="Times New Roman"/>
          <w:sz w:val="24"/>
          <w:szCs w:val="24"/>
          <w:lang w:eastAsia="en-US"/>
        </w:rPr>
        <w:t>. Укрепление королевской власти в Англии.</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Практические занятия</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Политический и культурный подъем в Чехии.</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sz w:val="24"/>
          <w:szCs w:val="24"/>
          <w:lang w:eastAsia="en-US"/>
        </w:rPr>
      </w:pPr>
      <w:r w:rsidRPr="00BB52E0">
        <w:rPr>
          <w:rFonts w:ascii="Times New Roman" w:hAnsi="Times New Roman" w:cs="Times New Roman"/>
          <w:sz w:val="24"/>
          <w:szCs w:val="24"/>
          <w:lang w:eastAsia="en-US"/>
        </w:rPr>
        <w:t>Ян Гус. Гуситские войны и их последствия.</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3.10. Средневековая культура Западной Европы. Начало Ренессанса. </w:t>
      </w:r>
      <w:r w:rsidRPr="00BB52E0">
        <w:rPr>
          <w:rFonts w:ascii="Times New Roman" w:hAnsi="Times New Roman" w:cs="Times New Roman"/>
          <w:sz w:val="24"/>
          <w:szCs w:val="24"/>
          <w:lang w:eastAsia="en-US"/>
        </w:rPr>
        <w:t>Особенности и достижения средневековой культуры. Наука и богословие. Духовные ценности Средневековья. Средневековья. Школы и университеты. Художественная  культура (</w:t>
      </w:r>
      <w:r w:rsidRPr="00BB52E0">
        <w:rPr>
          <w:rFonts w:ascii="Times New Roman" w:hAnsi="Times New Roman" w:cs="Times New Roman"/>
          <w:i/>
          <w:iCs/>
          <w:sz w:val="24"/>
          <w:szCs w:val="24"/>
          <w:lang w:eastAsia="en-US"/>
        </w:rPr>
        <w:t>стили</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творцы</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памятники искусства</w:t>
      </w:r>
      <w:r w:rsidRPr="00BB52E0">
        <w:rPr>
          <w:rFonts w:ascii="Times New Roman" w:hAnsi="Times New Roman" w:cs="Times New Roman"/>
          <w:sz w:val="24"/>
          <w:szCs w:val="24"/>
          <w:lang w:eastAsia="en-US"/>
        </w:rPr>
        <w:t>). Изобретение книгопечатания и последствия этого события. Гуманизм. Начало Ренессанса (Возрождения). Культурное наследие европейского  Средневековья.</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sz w:val="24"/>
          <w:szCs w:val="24"/>
          <w:lang w:eastAsia="en-US"/>
        </w:rPr>
      </w:pPr>
      <w:r w:rsidRPr="00BB52E0">
        <w:rPr>
          <w:rFonts w:ascii="Times New Roman" w:hAnsi="Times New Roman" w:cs="Times New Roman"/>
          <w:sz w:val="24"/>
          <w:szCs w:val="24"/>
          <w:lang w:eastAsia="en-US"/>
        </w:rPr>
        <w:t>Культурное наследие европейского Средневековья.</w:t>
      </w:r>
    </w:p>
    <w:p w:rsidR="00C65410" w:rsidRPr="00BB52E0" w:rsidRDefault="00C65410" w:rsidP="00C65410">
      <w:pPr>
        <w:spacing w:after="0" w:line="240" w:lineRule="auto"/>
        <w:ind w:firstLine="709"/>
        <w:jc w:val="both"/>
        <w:rPr>
          <w:rFonts w:ascii="Times New Roman" w:hAnsi="Times New Roman" w:cs="Times New Roman"/>
          <w:sz w:val="24"/>
          <w:szCs w:val="24"/>
        </w:rPr>
      </w:pPr>
      <w:r w:rsidRPr="00BB52E0">
        <w:rPr>
          <w:rFonts w:ascii="Times New Roman" w:hAnsi="Times New Roman" w:cs="Times New Roman"/>
          <w:b/>
          <w:bCs/>
          <w:i/>
          <w:iCs/>
          <w:sz w:val="24"/>
          <w:szCs w:val="24"/>
        </w:rPr>
        <w:t>Формы организации учебных занятий</w:t>
      </w:r>
      <w:r w:rsidRPr="00BB52E0">
        <w:rPr>
          <w:rFonts w:ascii="Times New Roman" w:hAnsi="Times New Roman" w:cs="Times New Roman"/>
          <w:b/>
          <w:bCs/>
          <w:sz w:val="24"/>
          <w:szCs w:val="24"/>
        </w:rPr>
        <w:t xml:space="preserve">: </w:t>
      </w:r>
      <w:r w:rsidRPr="00BB52E0">
        <w:rPr>
          <w:rFonts w:ascii="Times New Roman" w:hAnsi="Times New Roman" w:cs="Times New Roman"/>
          <w:sz w:val="24"/>
          <w:szCs w:val="24"/>
        </w:rPr>
        <w:t>лекция, урок, семинар, практическое занятие.</w:t>
      </w:r>
    </w:p>
    <w:p w:rsidR="00C65410" w:rsidRPr="00BB52E0" w:rsidRDefault="00C65410" w:rsidP="00C65410">
      <w:pPr>
        <w:spacing w:after="0" w:line="240" w:lineRule="auto"/>
        <w:rPr>
          <w:rFonts w:ascii="Times New Roman" w:hAnsi="Times New Roman" w:cs="Times New Roman"/>
          <w:b/>
          <w:bCs/>
          <w:i/>
          <w:iCs/>
          <w:sz w:val="24"/>
          <w:szCs w:val="24"/>
        </w:rPr>
      </w:pPr>
      <w:r w:rsidRPr="00BB52E0">
        <w:rPr>
          <w:rFonts w:ascii="Times New Roman" w:hAnsi="Times New Roman" w:cs="Times New Roman"/>
          <w:b/>
          <w:bCs/>
          <w:i/>
          <w:iCs/>
          <w:sz w:val="24"/>
          <w:szCs w:val="24"/>
        </w:rPr>
        <w:t>Виды учебной деятельности студентов</w:t>
      </w:r>
    </w:p>
    <w:tbl>
      <w:tblPr>
        <w:tblW w:w="9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3828"/>
        <w:gridCol w:w="5661"/>
      </w:tblGrid>
      <w:tr w:rsidR="00C65410" w:rsidRPr="00BB52E0" w:rsidTr="00A30DD5">
        <w:trPr>
          <w:trHeight w:val="20"/>
          <w:jc w:val="center"/>
        </w:trPr>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BB52E0" w:rsidRDefault="00C65410" w:rsidP="00410959">
            <w:pPr>
              <w:spacing w:after="0" w:line="240" w:lineRule="auto"/>
              <w:jc w:val="center"/>
              <w:rPr>
                <w:rFonts w:ascii="Times New Roman" w:hAnsi="Times New Roman" w:cs="Times New Roman"/>
                <w:b/>
                <w:bCs/>
                <w:sz w:val="24"/>
                <w:szCs w:val="24"/>
              </w:rPr>
            </w:pPr>
            <w:r w:rsidRPr="00BB52E0">
              <w:rPr>
                <w:rFonts w:ascii="Times New Roman" w:hAnsi="Times New Roman" w:cs="Times New Roman"/>
                <w:b/>
                <w:bCs/>
                <w:sz w:val="24"/>
                <w:szCs w:val="24"/>
              </w:rPr>
              <w:t>Содержание обучения</w:t>
            </w:r>
          </w:p>
        </w:tc>
        <w:tc>
          <w:tcPr>
            <w:tcW w:w="56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BB52E0" w:rsidRDefault="00C65410" w:rsidP="00410959">
            <w:pPr>
              <w:spacing w:after="0" w:line="240" w:lineRule="auto"/>
              <w:jc w:val="center"/>
              <w:rPr>
                <w:rFonts w:ascii="Times New Roman" w:hAnsi="Times New Roman" w:cs="Times New Roman"/>
                <w:b/>
                <w:bCs/>
                <w:sz w:val="24"/>
                <w:szCs w:val="24"/>
              </w:rPr>
            </w:pPr>
            <w:r w:rsidRPr="00BB52E0">
              <w:rPr>
                <w:rFonts w:ascii="Times New Roman" w:hAnsi="Times New Roman" w:cs="Times New Roman"/>
                <w:b/>
                <w:bCs/>
                <w:sz w:val="24"/>
                <w:szCs w:val="24"/>
              </w:rPr>
              <w:t>Характеристика основных видов деятельности студентов (на уровне учебных действий)</w:t>
            </w:r>
          </w:p>
        </w:tc>
      </w:tr>
      <w:tr w:rsidR="00C65410" w:rsidRPr="00BB52E0" w:rsidTr="00A30DD5">
        <w:trPr>
          <w:trHeight w:val="20"/>
          <w:jc w:val="center"/>
        </w:trPr>
        <w:tc>
          <w:tcPr>
            <w:tcW w:w="3828" w:type="dxa"/>
            <w:tcBorders>
              <w:top w:val="single" w:sz="4" w:space="0" w:color="auto"/>
              <w:left w:val="single" w:sz="4" w:space="0" w:color="auto"/>
              <w:bottom w:val="single" w:sz="4" w:space="0" w:color="auto"/>
              <w:right w:val="single" w:sz="4" w:space="0" w:color="auto"/>
            </w:tcBorders>
            <w:shd w:val="clear" w:color="auto" w:fill="FFFFFF"/>
          </w:tcPr>
          <w:p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rPr>
              <w:t>Раздел 3.</w:t>
            </w:r>
            <w:r w:rsidRPr="00BB52E0">
              <w:rPr>
                <w:rFonts w:ascii="Times New Roman" w:hAnsi="Times New Roman" w:cs="Times New Roman"/>
                <w:b/>
                <w:bCs/>
                <w:sz w:val="24"/>
                <w:szCs w:val="24"/>
                <w:lang w:eastAsia="en-US"/>
              </w:rPr>
              <w:t xml:space="preserve"> Цивилизации Запада и Востока в Средние века</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rPr>
              <w:t xml:space="preserve"> Тема 3.1.</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Великое переселение народов и образование</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варварских королевств</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rPr>
              <w:t>Тема 3.2.</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 xml:space="preserve"> Возникновение ислама. Арабские завоевания</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rPr>
              <w:t>Тема 3.3.</w:t>
            </w:r>
          </w:p>
          <w:p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lang w:eastAsia="en-US"/>
              </w:rPr>
              <w:t>Византийская империя</w:t>
            </w: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Default="00C65410" w:rsidP="00410959">
            <w:pPr>
              <w:spacing w:after="0" w:line="240" w:lineRule="auto"/>
              <w:jc w:val="both"/>
              <w:rPr>
                <w:rFonts w:ascii="Times New Roman" w:hAnsi="Times New Roman" w:cs="Times New Roman"/>
                <w:b/>
                <w:bCs/>
                <w:sz w:val="24"/>
                <w:szCs w:val="24"/>
              </w:rPr>
            </w:pPr>
          </w:p>
          <w:p w:rsidR="006B05FC" w:rsidRDefault="006B05FC" w:rsidP="00410959">
            <w:pPr>
              <w:spacing w:after="0" w:line="240" w:lineRule="auto"/>
              <w:jc w:val="both"/>
              <w:rPr>
                <w:rFonts w:ascii="Times New Roman" w:hAnsi="Times New Roman" w:cs="Times New Roman"/>
                <w:b/>
                <w:bCs/>
                <w:sz w:val="24"/>
                <w:szCs w:val="24"/>
              </w:rPr>
            </w:pPr>
          </w:p>
          <w:p w:rsidR="006B05FC" w:rsidRPr="00BB52E0" w:rsidRDefault="006B05FC"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rPr>
              <w:t>Тема 3.4.</w:t>
            </w:r>
          </w:p>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Восток в Средние века</w:t>
            </w: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Default="00C65410" w:rsidP="00410959">
            <w:pPr>
              <w:spacing w:after="0" w:line="240" w:lineRule="auto"/>
              <w:jc w:val="both"/>
              <w:rPr>
                <w:rFonts w:ascii="Times New Roman" w:hAnsi="Times New Roman" w:cs="Times New Roman"/>
                <w:b/>
                <w:bCs/>
                <w:sz w:val="24"/>
                <w:szCs w:val="24"/>
                <w:lang w:eastAsia="en-US"/>
              </w:rPr>
            </w:pPr>
          </w:p>
          <w:p w:rsidR="006B05FC" w:rsidRPr="00BB52E0" w:rsidRDefault="006B05FC" w:rsidP="00410959">
            <w:pPr>
              <w:spacing w:after="0" w:line="240" w:lineRule="auto"/>
              <w:jc w:val="both"/>
              <w:rPr>
                <w:rFonts w:ascii="Times New Roman" w:hAnsi="Times New Roman" w:cs="Times New Roman"/>
                <w:b/>
                <w:bCs/>
                <w:sz w:val="24"/>
                <w:szCs w:val="24"/>
                <w:lang w:eastAsia="en-US"/>
              </w:rPr>
            </w:pPr>
          </w:p>
          <w:p w:rsidR="00C6541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3.5.</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Империя Карла Великого и ее распад.</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Феодальная раздробленность</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в Европе</w:t>
            </w: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6B05FC" w:rsidRPr="00BB52E0" w:rsidRDefault="006B05FC" w:rsidP="006B05FC">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3.6.</w:t>
            </w:r>
          </w:p>
          <w:p w:rsidR="006B05FC" w:rsidRPr="00BB52E0" w:rsidRDefault="006B05FC" w:rsidP="006B05FC">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Основные черты западноевропейского феодализма</w:t>
            </w: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6B05FC" w:rsidRPr="00BB52E0" w:rsidRDefault="006B05FC" w:rsidP="006B05FC">
            <w:pPr>
              <w:spacing w:after="0" w:line="240" w:lineRule="auto"/>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3.7.</w:t>
            </w:r>
          </w:p>
          <w:p w:rsidR="006B05FC" w:rsidRPr="00BB52E0" w:rsidRDefault="006B05FC" w:rsidP="006B05FC">
            <w:pPr>
              <w:spacing w:after="0" w:line="240" w:lineRule="auto"/>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Средневековый западноевропейский город.</w:t>
            </w:r>
          </w:p>
          <w:p w:rsidR="00C65410" w:rsidRDefault="00C65410" w:rsidP="00410959">
            <w:pPr>
              <w:spacing w:after="0" w:line="240" w:lineRule="auto"/>
              <w:jc w:val="both"/>
              <w:rPr>
                <w:rFonts w:ascii="Times New Roman" w:hAnsi="Times New Roman" w:cs="Times New Roman"/>
                <w:b/>
                <w:bCs/>
                <w:sz w:val="24"/>
                <w:szCs w:val="24"/>
                <w:lang w:eastAsia="en-US"/>
              </w:rPr>
            </w:pPr>
          </w:p>
          <w:p w:rsidR="006B05FC" w:rsidRDefault="006B05FC" w:rsidP="00410959">
            <w:pPr>
              <w:spacing w:after="0" w:line="240" w:lineRule="auto"/>
              <w:jc w:val="both"/>
              <w:rPr>
                <w:rFonts w:ascii="Times New Roman" w:hAnsi="Times New Roman" w:cs="Times New Roman"/>
                <w:b/>
                <w:bCs/>
                <w:sz w:val="24"/>
                <w:szCs w:val="24"/>
                <w:lang w:eastAsia="en-US"/>
              </w:rPr>
            </w:pPr>
          </w:p>
          <w:p w:rsidR="006B05FC" w:rsidRDefault="006B05FC" w:rsidP="00410959">
            <w:pPr>
              <w:spacing w:after="0" w:line="240" w:lineRule="auto"/>
              <w:jc w:val="both"/>
              <w:rPr>
                <w:rFonts w:ascii="Times New Roman" w:hAnsi="Times New Roman" w:cs="Times New Roman"/>
                <w:b/>
                <w:bCs/>
                <w:sz w:val="24"/>
                <w:szCs w:val="24"/>
                <w:lang w:eastAsia="en-US"/>
              </w:rPr>
            </w:pPr>
          </w:p>
          <w:p w:rsidR="006B05FC" w:rsidRDefault="006B05FC" w:rsidP="00410959">
            <w:pPr>
              <w:spacing w:after="0" w:line="240" w:lineRule="auto"/>
              <w:jc w:val="both"/>
              <w:rPr>
                <w:rFonts w:ascii="Times New Roman" w:hAnsi="Times New Roman" w:cs="Times New Roman"/>
                <w:b/>
                <w:bCs/>
                <w:sz w:val="24"/>
                <w:szCs w:val="24"/>
                <w:lang w:eastAsia="en-US"/>
              </w:rPr>
            </w:pPr>
          </w:p>
          <w:p w:rsidR="006B05FC" w:rsidRDefault="006B05FC" w:rsidP="00410959">
            <w:pPr>
              <w:spacing w:after="0" w:line="240" w:lineRule="auto"/>
              <w:jc w:val="both"/>
              <w:rPr>
                <w:rFonts w:ascii="Times New Roman" w:hAnsi="Times New Roman" w:cs="Times New Roman"/>
                <w:b/>
                <w:bCs/>
                <w:sz w:val="24"/>
                <w:szCs w:val="24"/>
                <w:lang w:eastAsia="en-US"/>
              </w:rPr>
            </w:pPr>
          </w:p>
          <w:p w:rsidR="006B05FC" w:rsidRPr="00BB52E0" w:rsidRDefault="006B05FC" w:rsidP="006B05FC">
            <w:pPr>
              <w:spacing w:after="0" w:line="240" w:lineRule="auto"/>
              <w:jc w:val="both"/>
              <w:rPr>
                <w:rFonts w:ascii="Times New Roman" w:hAnsi="Times New Roman" w:cs="Times New Roman"/>
                <w:b/>
                <w:bCs/>
                <w:sz w:val="24"/>
                <w:szCs w:val="24"/>
              </w:rPr>
            </w:pPr>
            <w:r w:rsidRPr="00BB52E0">
              <w:rPr>
                <w:rFonts w:ascii="Times New Roman" w:hAnsi="Times New Roman" w:cs="Times New Roman"/>
                <w:b/>
                <w:bCs/>
                <w:sz w:val="24"/>
                <w:szCs w:val="24"/>
              </w:rPr>
              <w:t>Тема 3.8.</w:t>
            </w:r>
          </w:p>
          <w:p w:rsidR="006B05FC" w:rsidRPr="00BB52E0" w:rsidRDefault="006B05FC" w:rsidP="006B05FC">
            <w:pPr>
              <w:spacing w:after="0" w:line="240" w:lineRule="auto"/>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Католическая церковь в Средние века. Крестовые походы.</w:t>
            </w:r>
          </w:p>
          <w:p w:rsidR="006B05FC" w:rsidRDefault="006B05FC" w:rsidP="00410959">
            <w:pPr>
              <w:spacing w:after="0" w:line="240" w:lineRule="auto"/>
              <w:jc w:val="both"/>
              <w:rPr>
                <w:rFonts w:ascii="Times New Roman" w:hAnsi="Times New Roman" w:cs="Times New Roman"/>
                <w:b/>
                <w:bCs/>
                <w:sz w:val="24"/>
                <w:szCs w:val="24"/>
                <w:lang w:eastAsia="en-US"/>
              </w:rPr>
            </w:pPr>
          </w:p>
          <w:p w:rsidR="006B05FC" w:rsidRDefault="006B05FC" w:rsidP="00410959">
            <w:pPr>
              <w:spacing w:after="0" w:line="240" w:lineRule="auto"/>
              <w:jc w:val="both"/>
              <w:rPr>
                <w:rFonts w:ascii="Times New Roman" w:hAnsi="Times New Roman" w:cs="Times New Roman"/>
                <w:b/>
                <w:bCs/>
                <w:sz w:val="24"/>
                <w:szCs w:val="24"/>
                <w:lang w:eastAsia="en-US"/>
              </w:rPr>
            </w:pPr>
          </w:p>
          <w:p w:rsidR="006B05FC" w:rsidRDefault="006B05FC" w:rsidP="00410959">
            <w:pPr>
              <w:spacing w:after="0" w:line="240" w:lineRule="auto"/>
              <w:jc w:val="both"/>
              <w:rPr>
                <w:rFonts w:ascii="Times New Roman" w:hAnsi="Times New Roman" w:cs="Times New Roman"/>
                <w:b/>
                <w:bCs/>
                <w:sz w:val="24"/>
                <w:szCs w:val="24"/>
                <w:lang w:eastAsia="en-US"/>
              </w:rPr>
            </w:pPr>
          </w:p>
          <w:p w:rsidR="006B05FC" w:rsidRDefault="006B05FC" w:rsidP="00410959">
            <w:pPr>
              <w:spacing w:after="0" w:line="240" w:lineRule="auto"/>
              <w:jc w:val="both"/>
              <w:rPr>
                <w:rFonts w:ascii="Times New Roman" w:hAnsi="Times New Roman" w:cs="Times New Roman"/>
                <w:b/>
                <w:bCs/>
                <w:sz w:val="24"/>
                <w:szCs w:val="24"/>
                <w:lang w:eastAsia="en-US"/>
              </w:rPr>
            </w:pPr>
          </w:p>
          <w:p w:rsidR="006B05FC" w:rsidRDefault="006B05FC" w:rsidP="00410959">
            <w:pPr>
              <w:spacing w:after="0" w:line="240" w:lineRule="auto"/>
              <w:jc w:val="both"/>
              <w:rPr>
                <w:rFonts w:ascii="Times New Roman" w:hAnsi="Times New Roman" w:cs="Times New Roman"/>
                <w:b/>
                <w:bCs/>
                <w:sz w:val="24"/>
                <w:szCs w:val="24"/>
                <w:lang w:eastAsia="en-US"/>
              </w:rPr>
            </w:pPr>
          </w:p>
          <w:p w:rsidR="006B05FC" w:rsidRPr="00BB52E0" w:rsidRDefault="006B05FC"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3.9.</w:t>
            </w:r>
          </w:p>
          <w:p w:rsidR="00C65410" w:rsidRPr="00BB52E0" w:rsidRDefault="00C65410" w:rsidP="00410959">
            <w:pPr>
              <w:spacing w:after="0" w:line="240" w:lineRule="auto"/>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Зарождение централизованных государств в Европе.</w:t>
            </w: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Default="00C65410" w:rsidP="00410959">
            <w:pPr>
              <w:spacing w:after="0" w:line="240" w:lineRule="auto"/>
              <w:jc w:val="both"/>
              <w:rPr>
                <w:rFonts w:ascii="Times New Roman" w:hAnsi="Times New Roman" w:cs="Times New Roman"/>
                <w:b/>
                <w:bCs/>
                <w:sz w:val="24"/>
                <w:szCs w:val="24"/>
                <w:lang w:eastAsia="en-US"/>
              </w:rPr>
            </w:pPr>
          </w:p>
          <w:p w:rsidR="006B05FC" w:rsidRDefault="006B05FC"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3.10.</w:t>
            </w:r>
          </w:p>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Средневековая культура Западной Европы. Начало Ренессанса.</w:t>
            </w:r>
          </w:p>
          <w:p w:rsidR="00C65410" w:rsidRPr="00BB52E0" w:rsidRDefault="00C65410" w:rsidP="00410959">
            <w:pPr>
              <w:spacing w:after="0" w:line="240" w:lineRule="auto"/>
              <w:jc w:val="both"/>
              <w:rPr>
                <w:rFonts w:ascii="Times New Roman" w:hAnsi="Times New Roman" w:cs="Times New Roman"/>
                <w:b/>
                <w:bCs/>
                <w:sz w:val="24"/>
                <w:szCs w:val="24"/>
              </w:rPr>
            </w:pPr>
          </w:p>
        </w:tc>
        <w:tc>
          <w:tcPr>
            <w:tcW w:w="5661" w:type="dxa"/>
            <w:tcBorders>
              <w:top w:val="single" w:sz="4" w:space="0" w:color="auto"/>
              <w:left w:val="single" w:sz="4" w:space="0" w:color="auto"/>
              <w:bottom w:val="single" w:sz="4" w:space="0" w:color="auto"/>
              <w:right w:val="single" w:sz="4" w:space="0" w:color="auto"/>
            </w:tcBorders>
            <w:shd w:val="clear" w:color="auto" w:fill="FFFFFF"/>
          </w:tcPr>
          <w:p w:rsidR="00C65410" w:rsidRPr="00BB52E0" w:rsidRDefault="00C65410" w:rsidP="00410959">
            <w:pPr>
              <w:autoSpaceDE w:val="0"/>
              <w:autoSpaceDN w:val="0"/>
              <w:adjustRightInd w:val="0"/>
              <w:spacing w:after="0" w:line="240" w:lineRule="auto"/>
              <w:rPr>
                <w:rFonts w:ascii="Times New Roman" w:hAnsi="Times New Roman" w:cs="Times New Roman"/>
                <w:sz w:val="24"/>
                <w:szCs w:val="24"/>
              </w:rPr>
            </w:pP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оснований периодизации истории Средних веков, характеристика источников по этой эпохе.</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Участие в обсуждении вопроса о взаимодействии варварского и римского начал в европейском обществе раннего Средневековья.</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Рассказ с использованием карты о возникновении Арабского халифата; объяснение причин его возвышения и разделения.</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и применение в историческом контексте понятий:</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«ислам», «мусульманство», «халифат».</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системы управления в Арабском халифате, значения арабской культуры.</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Рассказ с использованием карты о возникновении Византии; объяснение причин ее возвышения и упадка.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Рассказ о влиянии Византии и ее культуры на историю и культуры  славянских государств, в частности России, раскрытие значения создания славянской письменности Кириллом и Мефодием.</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и применение в историческом контексте понятий: «хан», «сёгун», «самурай», «варна», «каста».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общественного устройства государств Востока в Средние века, отношений власти и подданных, системы управления.</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сущности военной реформы Карла Мартелла, его влияния на успехи франкских королей.</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Рассказ о причинах, ходе и последствиях походов Карла Великого, значении образования его империи.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 xml:space="preserve">Объяснение термина </w:t>
            </w:r>
            <w:r w:rsidRPr="00BB52E0">
              <w:rPr>
                <w:rFonts w:ascii="Times New Roman" w:hAnsi="Times New Roman" w:cs="Times New Roman"/>
                <w:i/>
                <w:iCs/>
                <w:sz w:val="24"/>
                <w:szCs w:val="24"/>
                <w:lang w:eastAsia="en-US"/>
              </w:rPr>
              <w:t>каролингское возрождение</w:t>
            </w:r>
            <w:r w:rsidRPr="00BB52E0">
              <w:rPr>
                <w:rFonts w:ascii="Times New Roman" w:hAnsi="Times New Roman" w:cs="Times New Roman"/>
                <w:sz w:val="24"/>
                <w:szCs w:val="24"/>
                <w:lang w:eastAsia="en-US"/>
              </w:rPr>
              <w:t>.</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причин походов норманнов, указание на их последствия.</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и применение в историческом контексте понятий:«феодализм», «раздробленность», «вассально-ленные отношения»,«сеньор», «рыцарь», «вассал».</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 xml:space="preserve"> Раскрытие современных подходов к объяснению сущности феодализма. Рассказ о жизни представителей различных сословий средневекового общества: рыцарей, крестьян, горожан, духовенства и др. (сообщение, презентация)</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и применение в историческом контексте понятий:</w:t>
            </w:r>
            <w:r>
              <w:rPr>
                <w:rFonts w:ascii="Times New Roman" w:hAnsi="Times New Roman" w:cs="Times New Roman"/>
                <w:sz w:val="24"/>
                <w:szCs w:val="24"/>
                <w:lang w:eastAsia="en-US"/>
              </w:rPr>
              <w:t xml:space="preserve"> </w:t>
            </w:r>
            <w:r w:rsidRPr="00BB52E0">
              <w:rPr>
                <w:rFonts w:ascii="Times New Roman" w:hAnsi="Times New Roman" w:cs="Times New Roman"/>
                <w:sz w:val="24"/>
                <w:szCs w:val="24"/>
                <w:lang w:eastAsia="en-US"/>
              </w:rPr>
              <w:t>«цех», «гильдия», «коммуна».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Систематизация материала о причинах возникновения, сущности и значении средневековых городов.</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взаимоотношений горожан и сеньоров, различных слоев населения городов.</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роли христианской церкви в средневековом обществе.</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Рассказ о причинах и последствиях борьбы римских пап и императоров Священной Римской империи.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Систематизация материала по истории Крестовых походов, высказывание суждения об их причинах и последствиях.</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особенностей развития Англии и Франции, причин и последствий зарождения в этих странах сословно- представительной монархии.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причин, хода, результатов Столетней войны.Систематизация знаний о важнейших событиях позднего Средневековья: падении Византии, реконкисте и образовании  Испании и Португалии, гуситских войнах.</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Показ исторических предпосылок образования централизованных государств в Западной Европе.</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Рассказ о наиболее значительных народных выступлениях Средневековья</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 xml:space="preserve"> Подготовка сообщения, презентации на тему «Первые европейские университеты».</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основных художественных стилей средневековой культуры (с рассмотрением конкретных памятников, произведений).</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Высказывание суждений о предпосылках возникновения и значении идей гуманизма и Возрождения для развития европейского общества.</w:t>
            </w:r>
          </w:p>
        </w:tc>
      </w:tr>
    </w:tbl>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p>
    <w:p w:rsidR="00C65410" w:rsidRPr="00BB52E0" w:rsidRDefault="00C65410" w:rsidP="00C65410">
      <w:pPr>
        <w:autoSpaceDE w:val="0"/>
        <w:autoSpaceDN w:val="0"/>
        <w:adjustRightInd w:val="0"/>
        <w:spacing w:after="0" w:line="240" w:lineRule="auto"/>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Практические занятия: (11 часов)</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Возникновение ислама.</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Основы мусульманского вероучения.</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Принятие христианства славянскими народами.</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Китайская культура и ее влияние на соседние народы.</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Военная реформа Карла Мартела и ее значение.</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Структура и сословия средневекового общества.</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Повседневная жизнь горожан в Средние века.</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Крестовые походы, их последствия.</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Политический и культурный подъем в Чехии.</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Ян Гус. Гуситские войны и их последствия.</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Культурное наследие европейского Средневековья.</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Раздел 4. От Древней Руси к Российскому государству (12 часов)</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4.1. Образование Древнерусского государства. </w:t>
      </w:r>
      <w:r w:rsidRPr="00BB52E0">
        <w:rPr>
          <w:rFonts w:ascii="Times New Roman" w:hAnsi="Times New Roman" w:cs="Times New Roman"/>
          <w:sz w:val="24"/>
          <w:szCs w:val="24"/>
          <w:lang w:eastAsia="en-US"/>
        </w:rPr>
        <w:t xml:space="preserve">Восточные славяне: происхождение, расселение, занятия, общественное устройство. </w:t>
      </w:r>
      <w:r w:rsidRPr="00BB52E0">
        <w:rPr>
          <w:rFonts w:ascii="Times New Roman" w:hAnsi="Times New Roman" w:cs="Times New Roman"/>
          <w:i/>
          <w:iCs/>
          <w:sz w:val="24"/>
          <w:szCs w:val="24"/>
          <w:lang w:eastAsia="en-US"/>
        </w:rPr>
        <w:t>Взаимоотношения с соседними народами и государствами</w:t>
      </w:r>
      <w:r w:rsidRPr="00BB52E0">
        <w:rPr>
          <w:rFonts w:ascii="Times New Roman" w:hAnsi="Times New Roman" w:cs="Times New Roman"/>
          <w:sz w:val="24"/>
          <w:szCs w:val="24"/>
          <w:lang w:eastAsia="en-US"/>
        </w:rPr>
        <w:t xml:space="preserve">. Предпосылки и причины образования Древнерусского государства. Новгород и Киев — центры древнерусской государственности. </w:t>
      </w:r>
      <w:r w:rsidRPr="00BB52E0">
        <w:rPr>
          <w:rFonts w:ascii="Times New Roman" w:hAnsi="Times New Roman" w:cs="Times New Roman"/>
          <w:i/>
          <w:iCs/>
          <w:sz w:val="24"/>
          <w:szCs w:val="24"/>
          <w:lang w:eastAsia="en-US"/>
        </w:rPr>
        <w:t>Варяжская проблема</w:t>
      </w:r>
      <w:r w:rsidRPr="00BB52E0">
        <w:rPr>
          <w:rFonts w:ascii="Times New Roman" w:hAnsi="Times New Roman" w:cs="Times New Roman"/>
          <w:sz w:val="24"/>
          <w:szCs w:val="24"/>
          <w:lang w:eastAsia="en-US"/>
        </w:rPr>
        <w:t>. Формирование  княжеской власти (князь и дружина, полюдье). Первые русские князья, их внутренняя и внешняя политика. Походы Святослава.</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Предпосылки и причины образования Древнерусского государства.</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4.2. Крещение Руси и его значение. </w:t>
      </w:r>
      <w:r w:rsidRPr="00BB52E0">
        <w:rPr>
          <w:rFonts w:ascii="Times New Roman" w:hAnsi="Times New Roman" w:cs="Times New Roman"/>
          <w:sz w:val="24"/>
          <w:szCs w:val="24"/>
          <w:lang w:eastAsia="en-US"/>
        </w:rPr>
        <w:t>Начало правления князя Владимира Святославича.</w:t>
      </w:r>
      <w:r w:rsidRPr="00BB52E0">
        <w:rPr>
          <w:rFonts w:ascii="Times New Roman" w:hAnsi="Times New Roman" w:cs="Times New Roman"/>
          <w:i/>
          <w:iCs/>
          <w:sz w:val="24"/>
          <w:szCs w:val="24"/>
          <w:lang w:eastAsia="en-US"/>
        </w:rPr>
        <w:t xml:space="preserve"> Организация защиты Руси от кочевников</w:t>
      </w:r>
      <w:r w:rsidRPr="00BB52E0">
        <w:rPr>
          <w:rFonts w:ascii="Times New Roman" w:hAnsi="Times New Roman" w:cs="Times New Roman"/>
          <w:sz w:val="24"/>
          <w:szCs w:val="24"/>
          <w:lang w:eastAsia="en-US"/>
        </w:rPr>
        <w:t>. Крещение Руси: причины, основные события, значение. Христианство и язычество. Церковная организация на Руси. Монастыри. Распространение культуры и письменности.</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Крещение Руси: причины, основные события, значение.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4.3.Общество Древней Руси. </w:t>
      </w:r>
      <w:r w:rsidRPr="00BB52E0">
        <w:rPr>
          <w:rFonts w:ascii="Times New Roman" w:hAnsi="Times New Roman" w:cs="Times New Roman"/>
          <w:sz w:val="24"/>
          <w:szCs w:val="24"/>
          <w:lang w:eastAsia="en-US"/>
        </w:rPr>
        <w:t xml:space="preserve">Социально-экономический и политический строй Древней Руси. </w:t>
      </w:r>
      <w:r w:rsidRPr="00BB52E0">
        <w:rPr>
          <w:rFonts w:ascii="Times New Roman" w:hAnsi="Times New Roman" w:cs="Times New Roman"/>
          <w:i/>
          <w:iCs/>
          <w:sz w:val="24"/>
          <w:szCs w:val="24"/>
          <w:lang w:eastAsia="en-US"/>
        </w:rPr>
        <w:t>Земельные отношения</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Свободное и зависимое население</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Древнерусские города</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развитие ремесел и торговли</w:t>
      </w:r>
      <w:r w:rsidRPr="00BB52E0">
        <w:rPr>
          <w:rFonts w:ascii="Times New Roman" w:hAnsi="Times New Roman" w:cs="Times New Roman"/>
          <w:sz w:val="24"/>
          <w:szCs w:val="24"/>
          <w:lang w:eastAsia="en-US"/>
        </w:rPr>
        <w:t>. Русская Правда. Политика Ярослава Мудрого и Владимира Мономаха. Древняя Русь и ее соседи.</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4.4. Раздробленность на Руси. </w:t>
      </w:r>
      <w:r w:rsidRPr="00BB52E0">
        <w:rPr>
          <w:rFonts w:ascii="Times New Roman" w:hAnsi="Times New Roman" w:cs="Times New Roman"/>
          <w:sz w:val="24"/>
          <w:szCs w:val="24"/>
          <w:lang w:eastAsia="en-US"/>
        </w:rPr>
        <w:t>Политическая раздробленность: причины и последствия. Политическая раздробленность: причины и последствия. Крупнейшие самостоятельные центры Руси, особенности их географического, социально-политического и культурного развития. Новгородская земля. Владимиро-Суздальское княжество. Зарождение стремления к объединению русских земель.</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Владимиро-Суздальское княжество.</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4.5.Древнерусская культура. </w:t>
      </w:r>
      <w:r w:rsidRPr="00BB52E0">
        <w:rPr>
          <w:rFonts w:ascii="Times New Roman" w:hAnsi="Times New Roman" w:cs="Times New Roman"/>
          <w:sz w:val="24"/>
          <w:szCs w:val="24"/>
          <w:lang w:eastAsia="en-US"/>
        </w:rPr>
        <w:t>Особенности древнерусской культуры. Возникновение письменности. Летописание. Литература (</w:t>
      </w:r>
      <w:r w:rsidRPr="00BB52E0">
        <w:rPr>
          <w:rFonts w:ascii="Times New Roman" w:hAnsi="Times New Roman" w:cs="Times New Roman"/>
          <w:i/>
          <w:iCs/>
          <w:sz w:val="24"/>
          <w:szCs w:val="24"/>
          <w:lang w:eastAsia="en-US"/>
        </w:rPr>
        <w:t>слово</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житие</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поучение</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хождение</w:t>
      </w:r>
      <w:r w:rsidRPr="00BB52E0">
        <w:rPr>
          <w:rFonts w:ascii="Times New Roman" w:hAnsi="Times New Roman" w:cs="Times New Roman"/>
          <w:sz w:val="24"/>
          <w:szCs w:val="24"/>
          <w:lang w:eastAsia="en-US"/>
        </w:rPr>
        <w:t>). Былинный  эпос. Деревянное и каменное зодчество. Живопись (</w:t>
      </w:r>
      <w:r w:rsidRPr="00BB52E0">
        <w:rPr>
          <w:rFonts w:ascii="Times New Roman" w:hAnsi="Times New Roman" w:cs="Times New Roman"/>
          <w:i/>
          <w:iCs/>
          <w:sz w:val="24"/>
          <w:szCs w:val="24"/>
          <w:lang w:eastAsia="en-US"/>
        </w:rPr>
        <w:t>мозаики</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фрески</w:t>
      </w:r>
      <w:r w:rsidRPr="00BB52E0">
        <w:rPr>
          <w:rFonts w:ascii="Times New Roman" w:hAnsi="Times New Roman" w:cs="Times New Roman"/>
          <w:sz w:val="24"/>
          <w:szCs w:val="24"/>
          <w:lang w:eastAsia="en-US"/>
        </w:rPr>
        <w:t xml:space="preserve">). Иконы. </w:t>
      </w:r>
      <w:r w:rsidRPr="00BB52E0">
        <w:rPr>
          <w:rFonts w:ascii="Times New Roman" w:hAnsi="Times New Roman" w:cs="Times New Roman"/>
          <w:i/>
          <w:iCs/>
          <w:sz w:val="24"/>
          <w:szCs w:val="24"/>
          <w:lang w:eastAsia="en-US"/>
        </w:rPr>
        <w:t>Декоративно</w:t>
      </w:r>
      <w:r w:rsidRPr="00BB52E0">
        <w:rPr>
          <w:rFonts w:ascii="Times New Roman" w:hAnsi="Times New Roman" w:cs="Times New Roman"/>
          <w:sz w:val="24"/>
          <w:szCs w:val="24"/>
          <w:lang w:eastAsia="en-US"/>
        </w:rPr>
        <w:t>-</w:t>
      </w:r>
      <w:r w:rsidRPr="00BB52E0">
        <w:rPr>
          <w:rFonts w:ascii="Times New Roman" w:hAnsi="Times New Roman" w:cs="Times New Roman"/>
          <w:i/>
          <w:iCs/>
          <w:sz w:val="24"/>
          <w:szCs w:val="24"/>
          <w:lang w:eastAsia="en-US"/>
        </w:rPr>
        <w:t>прикладное искусство</w:t>
      </w:r>
      <w:r w:rsidRPr="00BB52E0">
        <w:rPr>
          <w:rFonts w:ascii="Times New Roman" w:hAnsi="Times New Roman" w:cs="Times New Roman"/>
          <w:sz w:val="24"/>
          <w:szCs w:val="24"/>
          <w:lang w:eastAsia="en-US"/>
        </w:rPr>
        <w:t>. Развитие местных художественных школ.</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Деревянное и каменное зодчество.</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4.6. Монгольское завоевание и его последствия. </w:t>
      </w:r>
      <w:r w:rsidRPr="00BB52E0">
        <w:rPr>
          <w:rFonts w:ascii="Times New Roman" w:hAnsi="Times New Roman" w:cs="Times New Roman"/>
          <w:sz w:val="24"/>
          <w:szCs w:val="24"/>
          <w:lang w:eastAsia="en-US"/>
        </w:rPr>
        <w:t xml:space="preserve">Монгольское нашествие. Сражение на Калке. Поход монголов на Северо-Западную Русь. Героическая оборона русских городов. </w:t>
      </w:r>
      <w:r w:rsidRPr="00BB52E0">
        <w:rPr>
          <w:rFonts w:ascii="Times New Roman" w:hAnsi="Times New Roman" w:cs="Times New Roman"/>
          <w:i/>
          <w:iCs/>
          <w:sz w:val="24"/>
          <w:szCs w:val="24"/>
          <w:lang w:eastAsia="en-US"/>
        </w:rPr>
        <w:t>Походы монгольских войск на Юго</w:t>
      </w:r>
      <w:r w:rsidRPr="00BB52E0">
        <w:rPr>
          <w:rFonts w:ascii="Times New Roman" w:hAnsi="Times New Roman" w:cs="Times New Roman"/>
          <w:sz w:val="24"/>
          <w:szCs w:val="24"/>
          <w:lang w:eastAsia="en-US"/>
        </w:rPr>
        <w:t>-</w:t>
      </w:r>
      <w:r w:rsidRPr="00BB52E0">
        <w:rPr>
          <w:rFonts w:ascii="Times New Roman" w:hAnsi="Times New Roman" w:cs="Times New Roman"/>
          <w:i/>
          <w:iCs/>
          <w:sz w:val="24"/>
          <w:szCs w:val="24"/>
          <w:lang w:eastAsia="en-US"/>
        </w:rPr>
        <w:t>Западную Русь и страны Центральной Европы</w:t>
      </w:r>
      <w:r w:rsidRPr="00BB52E0">
        <w:rPr>
          <w:rFonts w:ascii="Times New Roman" w:hAnsi="Times New Roman" w:cs="Times New Roman"/>
          <w:sz w:val="24"/>
          <w:szCs w:val="24"/>
          <w:lang w:eastAsia="en-US"/>
        </w:rPr>
        <w:t>. Значение противостояния Руси монгольскому завоеванию. Борьба Руси против экспансии с Запада. Александр Ярославич. Невская битва. Ледовое побоище. Зависимость русских земель от Орды и ее последствия. Борьба населения русских земель против ордынского владычества.</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sz w:val="24"/>
          <w:szCs w:val="24"/>
          <w:lang w:eastAsia="en-US"/>
        </w:rPr>
      </w:pPr>
      <w:r w:rsidRPr="00BB52E0">
        <w:rPr>
          <w:rFonts w:ascii="Times New Roman" w:hAnsi="Times New Roman" w:cs="Times New Roman"/>
          <w:sz w:val="24"/>
          <w:szCs w:val="24"/>
          <w:lang w:eastAsia="en-US"/>
        </w:rPr>
        <w:t>Значение противостояния Руси монгольскому завоеванию.</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4.7. Начало возвышения Москвы. </w:t>
      </w:r>
      <w:r w:rsidRPr="00BB52E0">
        <w:rPr>
          <w:rFonts w:ascii="Times New Roman" w:hAnsi="Times New Roman" w:cs="Times New Roman"/>
          <w:sz w:val="24"/>
          <w:szCs w:val="24"/>
          <w:lang w:eastAsia="en-US"/>
        </w:rPr>
        <w:t xml:space="preserve">Причины и основные этапы объединения русских земель. Москва и Тверь: борьба за великое княжение. Причины и ход возвышения Москвы. </w:t>
      </w:r>
      <w:r w:rsidRPr="00BB52E0">
        <w:rPr>
          <w:rFonts w:ascii="Times New Roman" w:hAnsi="Times New Roman" w:cs="Times New Roman"/>
          <w:i/>
          <w:iCs/>
          <w:sz w:val="24"/>
          <w:szCs w:val="24"/>
          <w:lang w:eastAsia="en-US"/>
        </w:rPr>
        <w:t>Московские князья и их политика</w:t>
      </w:r>
      <w:r w:rsidRPr="00BB52E0">
        <w:rPr>
          <w:rFonts w:ascii="Times New Roman" w:hAnsi="Times New Roman" w:cs="Times New Roman"/>
          <w:sz w:val="24"/>
          <w:szCs w:val="24"/>
          <w:lang w:eastAsia="en-US"/>
        </w:rPr>
        <w:t>. Княжеская власть и церковь. Дмитрий Донской. Начало борьбы с ордынским владычеством. Куликовская битва, ее значение.</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Куликовская битва, ее значение.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4.8.Образование единого Русского государства. </w:t>
      </w:r>
      <w:r w:rsidRPr="00BB52E0">
        <w:rPr>
          <w:rFonts w:ascii="Times New Roman" w:hAnsi="Times New Roman" w:cs="Times New Roman"/>
          <w:sz w:val="24"/>
          <w:szCs w:val="24"/>
          <w:lang w:eastAsia="en-US"/>
        </w:rPr>
        <w:t xml:space="preserve">Русь при преемниках Дмитрия Донского. </w:t>
      </w:r>
      <w:r w:rsidRPr="00BB52E0">
        <w:rPr>
          <w:rFonts w:ascii="Times New Roman" w:hAnsi="Times New Roman" w:cs="Times New Roman"/>
          <w:i/>
          <w:iCs/>
          <w:sz w:val="24"/>
          <w:szCs w:val="24"/>
          <w:lang w:eastAsia="en-US"/>
        </w:rPr>
        <w:t>Отношения между Москвой и Ордой</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Москвой и Литвой</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 xml:space="preserve">Феодальная война второй четверти </w:t>
      </w:r>
      <w:r w:rsidRPr="00BB52E0">
        <w:rPr>
          <w:rFonts w:ascii="Times New Roman" w:hAnsi="Times New Roman" w:cs="Times New Roman"/>
          <w:sz w:val="24"/>
          <w:szCs w:val="24"/>
          <w:lang w:eastAsia="en-US"/>
        </w:rPr>
        <w:t xml:space="preserve">XV </w:t>
      </w:r>
      <w:r w:rsidRPr="00BB52E0">
        <w:rPr>
          <w:rFonts w:ascii="Times New Roman" w:hAnsi="Times New Roman" w:cs="Times New Roman"/>
          <w:i/>
          <w:iCs/>
          <w:sz w:val="24"/>
          <w:szCs w:val="24"/>
          <w:lang w:eastAsia="en-US"/>
        </w:rPr>
        <w:t>века</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ее итоги</w:t>
      </w:r>
      <w:r w:rsidRPr="00BB52E0">
        <w:rPr>
          <w:rFonts w:ascii="Times New Roman" w:hAnsi="Times New Roman" w:cs="Times New Roman"/>
          <w:sz w:val="24"/>
          <w:szCs w:val="24"/>
          <w:lang w:eastAsia="en-US"/>
        </w:rPr>
        <w:t xml:space="preserve">. Автокефалия Русской православной церкви. Иван III. Присоединение Новгорода. Завершение объединения русских земель. Прекращение зависимости Руси от Золотой Орды. </w:t>
      </w:r>
      <w:r w:rsidRPr="00BB52E0">
        <w:rPr>
          <w:rFonts w:ascii="Times New Roman" w:hAnsi="Times New Roman" w:cs="Times New Roman"/>
          <w:i/>
          <w:iCs/>
          <w:sz w:val="24"/>
          <w:szCs w:val="24"/>
          <w:lang w:eastAsia="en-US"/>
        </w:rPr>
        <w:t>Войны с Казанью</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Литвой</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 xml:space="preserve">Ливонским орденом и Швецией. </w:t>
      </w:r>
      <w:r w:rsidRPr="00BB52E0">
        <w:rPr>
          <w:rFonts w:ascii="Times New Roman" w:hAnsi="Times New Roman" w:cs="Times New Roman"/>
          <w:sz w:val="24"/>
          <w:szCs w:val="24"/>
          <w:lang w:eastAsia="en-US"/>
        </w:rPr>
        <w:t xml:space="preserve">Образование единого Русского государства и его значение. Усиление великокняжеской власти. Судебник 1497 года. </w:t>
      </w:r>
      <w:r w:rsidRPr="00BB52E0">
        <w:rPr>
          <w:rFonts w:ascii="Times New Roman" w:hAnsi="Times New Roman" w:cs="Times New Roman"/>
          <w:i/>
          <w:iCs/>
          <w:sz w:val="24"/>
          <w:szCs w:val="24"/>
          <w:lang w:eastAsia="en-US"/>
        </w:rPr>
        <w:t>Происхождение герба России</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Система землевладения</w:t>
      </w:r>
      <w:r w:rsidRPr="00BB52E0">
        <w:rPr>
          <w:rFonts w:ascii="Times New Roman" w:hAnsi="Times New Roman" w:cs="Times New Roman"/>
          <w:sz w:val="24"/>
          <w:szCs w:val="24"/>
          <w:lang w:eastAsia="en-US"/>
        </w:rPr>
        <w:t>. Положение крестьян, ограничение их свободы. Предпосылки и начало складывания крепостнической системы.</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Образование единого Русского государства и его значение.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i/>
          <w:iCs/>
          <w:sz w:val="24"/>
          <w:szCs w:val="24"/>
        </w:rPr>
        <w:t xml:space="preserve">Формы организации учебных занятий: </w:t>
      </w:r>
      <w:r w:rsidRPr="00BB52E0">
        <w:rPr>
          <w:rFonts w:ascii="Times New Roman" w:hAnsi="Times New Roman" w:cs="Times New Roman"/>
          <w:sz w:val="24"/>
          <w:szCs w:val="24"/>
        </w:rPr>
        <w:t>лекция, урок, семинар, практическое занятие.</w:t>
      </w:r>
    </w:p>
    <w:p w:rsidR="00C65410" w:rsidRPr="00BB52E0" w:rsidRDefault="00C65410" w:rsidP="00C65410">
      <w:pPr>
        <w:spacing w:after="0" w:line="240" w:lineRule="auto"/>
        <w:rPr>
          <w:rFonts w:ascii="Times New Roman" w:hAnsi="Times New Roman" w:cs="Times New Roman"/>
          <w:b/>
          <w:bCs/>
          <w:i/>
          <w:iCs/>
          <w:sz w:val="24"/>
          <w:szCs w:val="24"/>
        </w:rPr>
      </w:pPr>
      <w:r w:rsidRPr="00BB52E0">
        <w:rPr>
          <w:rFonts w:ascii="Times New Roman" w:hAnsi="Times New Roman" w:cs="Times New Roman"/>
          <w:b/>
          <w:bCs/>
          <w:i/>
          <w:iCs/>
          <w:sz w:val="24"/>
          <w:szCs w:val="24"/>
        </w:rPr>
        <w:t>Виды учебной деятельности студентов</w:t>
      </w:r>
    </w:p>
    <w:tbl>
      <w:tblPr>
        <w:tblW w:w="9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3828"/>
        <w:gridCol w:w="5661"/>
      </w:tblGrid>
      <w:tr w:rsidR="00C65410" w:rsidRPr="00BB52E0" w:rsidTr="00A30DD5">
        <w:trPr>
          <w:trHeight w:val="20"/>
          <w:jc w:val="center"/>
        </w:trPr>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BB52E0" w:rsidRDefault="00C65410" w:rsidP="00410959">
            <w:pPr>
              <w:spacing w:after="0" w:line="240" w:lineRule="auto"/>
              <w:jc w:val="center"/>
              <w:rPr>
                <w:rFonts w:ascii="Times New Roman" w:hAnsi="Times New Roman" w:cs="Times New Roman"/>
                <w:b/>
                <w:bCs/>
                <w:sz w:val="24"/>
                <w:szCs w:val="24"/>
              </w:rPr>
            </w:pPr>
            <w:r w:rsidRPr="00BB52E0">
              <w:rPr>
                <w:rFonts w:ascii="Times New Roman" w:hAnsi="Times New Roman" w:cs="Times New Roman"/>
                <w:b/>
                <w:bCs/>
                <w:sz w:val="24"/>
                <w:szCs w:val="24"/>
              </w:rPr>
              <w:t>Содержание обучения</w:t>
            </w:r>
          </w:p>
        </w:tc>
        <w:tc>
          <w:tcPr>
            <w:tcW w:w="56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BB52E0" w:rsidRDefault="00C65410" w:rsidP="00410959">
            <w:pPr>
              <w:spacing w:after="0" w:line="240" w:lineRule="auto"/>
              <w:jc w:val="center"/>
              <w:rPr>
                <w:rFonts w:ascii="Times New Roman" w:hAnsi="Times New Roman" w:cs="Times New Roman"/>
                <w:b/>
                <w:bCs/>
                <w:sz w:val="24"/>
                <w:szCs w:val="24"/>
              </w:rPr>
            </w:pPr>
            <w:r w:rsidRPr="00BB52E0">
              <w:rPr>
                <w:rFonts w:ascii="Times New Roman" w:hAnsi="Times New Roman" w:cs="Times New Roman"/>
                <w:b/>
                <w:bCs/>
                <w:sz w:val="24"/>
                <w:szCs w:val="24"/>
              </w:rPr>
              <w:t>Характеристика основных видов деятельности студентов (на уровне учебных действий)</w:t>
            </w:r>
          </w:p>
        </w:tc>
      </w:tr>
      <w:tr w:rsidR="00C65410" w:rsidRPr="00BB52E0" w:rsidTr="00A30DD5">
        <w:trPr>
          <w:trHeight w:val="20"/>
          <w:jc w:val="center"/>
        </w:trPr>
        <w:tc>
          <w:tcPr>
            <w:tcW w:w="3828" w:type="dxa"/>
            <w:tcBorders>
              <w:top w:val="single" w:sz="4" w:space="0" w:color="auto"/>
              <w:left w:val="single" w:sz="4" w:space="0" w:color="auto"/>
              <w:bottom w:val="single" w:sz="4" w:space="0" w:color="auto"/>
              <w:right w:val="single" w:sz="4" w:space="0" w:color="auto"/>
            </w:tcBorders>
            <w:shd w:val="clear" w:color="auto" w:fill="FFFFFF"/>
          </w:tcPr>
          <w:p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rPr>
              <w:t>Раздел 4. От Древней Руси к Российскому государству</w:t>
            </w:r>
          </w:p>
          <w:p w:rsidR="00C65410" w:rsidRPr="00BB52E0" w:rsidRDefault="00C65410" w:rsidP="00410959">
            <w:pPr>
              <w:autoSpaceDE w:val="0"/>
              <w:autoSpaceDN w:val="0"/>
              <w:adjustRightInd w:val="0"/>
              <w:spacing w:after="0" w:line="240" w:lineRule="auto"/>
              <w:ind w:left="-1134" w:hanging="284"/>
              <w:rPr>
                <w:rFonts w:ascii="Times New Roman" w:hAnsi="Times New Roman" w:cs="Times New Roman"/>
                <w:b/>
                <w:bCs/>
                <w:sz w:val="24"/>
                <w:szCs w:val="24"/>
              </w:rPr>
            </w:pPr>
            <w:r w:rsidRPr="00BB52E0">
              <w:rPr>
                <w:rFonts w:ascii="Times New Roman" w:hAnsi="Times New Roman" w:cs="Times New Roman"/>
                <w:b/>
                <w:bCs/>
                <w:sz w:val="24"/>
                <w:szCs w:val="24"/>
              </w:rPr>
              <w:t xml:space="preserve">         Тема 1  Тема 4.1</w:t>
            </w:r>
          </w:p>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Образование Древнерусского государства</w:t>
            </w: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4.2.</w:t>
            </w:r>
          </w:p>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 xml:space="preserve"> Крещение Руси и ее </w:t>
            </w:r>
          </w:p>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значение</w:t>
            </w: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 xml:space="preserve">Тема 4.3. </w:t>
            </w:r>
          </w:p>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Общество Древней Руси</w:t>
            </w: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rPr>
              <w:t>Тема 4.4.</w:t>
            </w:r>
          </w:p>
          <w:p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lang w:eastAsia="en-US"/>
              </w:rPr>
              <w:t>Раздробленность на Руси</w:t>
            </w: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rPr>
              <w:t xml:space="preserve">Тема  4.5. </w:t>
            </w:r>
          </w:p>
          <w:p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lang w:eastAsia="en-US"/>
              </w:rPr>
              <w:t>Древнерусская культура</w:t>
            </w: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rPr>
              <w:t>Тема 4.6.</w:t>
            </w:r>
          </w:p>
          <w:p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rPr>
              <w:t xml:space="preserve"> Монгольское завоевание.</w:t>
            </w: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rPr>
              <w:t>Тема 4.7.</w:t>
            </w:r>
          </w:p>
          <w:p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lang w:eastAsia="en-US"/>
              </w:rPr>
              <w:t>Начало возвышения Москвы</w:t>
            </w: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rPr>
              <w:t>Тема 4.8.</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Образование единого Русского государства</w:t>
            </w: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tc>
        <w:tc>
          <w:tcPr>
            <w:tcW w:w="5661" w:type="dxa"/>
            <w:tcBorders>
              <w:top w:val="single" w:sz="4" w:space="0" w:color="auto"/>
              <w:left w:val="single" w:sz="4" w:space="0" w:color="auto"/>
              <w:bottom w:val="single" w:sz="4" w:space="0" w:color="auto"/>
              <w:right w:val="single" w:sz="4" w:space="0" w:color="auto"/>
            </w:tcBorders>
            <w:shd w:val="clear" w:color="auto" w:fill="FFFFFF"/>
          </w:tcPr>
          <w:p w:rsidR="00C65410" w:rsidRPr="00BB52E0" w:rsidRDefault="00C65410" w:rsidP="00410959">
            <w:pPr>
              <w:autoSpaceDE w:val="0"/>
              <w:autoSpaceDN w:val="0"/>
              <w:adjustRightInd w:val="0"/>
              <w:spacing w:after="0" w:line="240" w:lineRule="auto"/>
              <w:rPr>
                <w:rFonts w:ascii="Times New Roman" w:hAnsi="Times New Roman" w:cs="Times New Roman"/>
                <w:sz w:val="24"/>
                <w:szCs w:val="24"/>
              </w:rPr>
            </w:pP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территорий расселения восточных славян и их соседей, природных условий, в которых они жили, их занятий, быта, веровании.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причин и указание времени образования Древнерусского государства.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и применение в историческом контексте понятий:</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«князь», «дружина», «государство».</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Составление хронологической таблицы о деятельности первых русских князей.</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Актуализация знаний о возникновении христианства и основных его постулатах.</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Рассказ о причинах крещения Руси, основных событиях, связанных с принятием христианства на Руси.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Оценка значения принятия христианства на Руси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общественного и политического строя Древней Руси, внутренней и внешней политики русских князей. Анализ содержания Русской Правды.</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Указание причин княжеских усобиц.</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Составление характеристики личности, оценка, сравнение исторических деятелей (на примере князей Ярослава Мудрого, Владимира Мономаха.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Называние причин раздробленности на Руси, раскрытие последствий раздробленности.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Указание на исторической карте территорий крупнейших самостоятельных центров Руси.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особенностей географического положения, социально-политического развития, достижений культуры Новгородской и Владимиро-Суздальской земель.</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Рассказ о развитии культуры в Древней Руси.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памятников литературы, зодчества Древней Руси.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Высказывание суждений о значении наследия Древней Руси для современного общества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Изложение материала о причинах и последствиях монгольских завоеваний.</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Приведение примеров героической борьбы русского народа против завоевателей.</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Рассказ о Невской битве и Ледовом побоище.</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Составление характеристики Александра Невского.</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Оценка последствий ордынского владычества для Руси, характеристика повинностей населения.</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причин и следствий объединения русских земель вокруг Москвы.</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Аргументация оценки деятельности Ивана Калиты, Дмитрия Донского.</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роли Русской православной церкви в возрождении и объединении Руси.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значения Куликовской битвы для дальнейшего развития России.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Указание на исторической карте роста территории Московской Руси.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Составление характеристики Ивана III.</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значения создания единого Русского государства.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Изложение вопроса о влиянии централизованного государства на развитие хозяйства страны и положение людей.</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Изучение отрывков из Судебника 1497 года и использование содержащихся в них сведений в рассказе о положении крестьян и начале их закрепощения.</w:t>
            </w:r>
          </w:p>
        </w:tc>
      </w:tr>
    </w:tbl>
    <w:p w:rsidR="00C65410" w:rsidRPr="00BB52E0" w:rsidRDefault="00C65410" w:rsidP="00C65410">
      <w:pPr>
        <w:autoSpaceDE w:val="0"/>
        <w:autoSpaceDN w:val="0"/>
        <w:adjustRightInd w:val="0"/>
        <w:spacing w:after="0" w:line="240" w:lineRule="auto"/>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Практические занятия: (7 часов)</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Предпосылки и причины образования Древнерусского государства.</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Крещение Руси: причины, основные события, значение.</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Владимиро-Суздальское княжество</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Деревянное и каменное зодчество.</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Значение противостояния Руси монгольскому завоеванию.</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Куликовская битва, ее значение.</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Образование единого Русского государства и его значение.</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Раздел5. Россия в ХVI— ХVII веках: от великого княжества к царству (9 часов)</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5.1.Россия в правление Ивана Грозного. </w:t>
      </w:r>
      <w:r w:rsidRPr="00BB52E0">
        <w:rPr>
          <w:rFonts w:ascii="Times New Roman" w:hAnsi="Times New Roman" w:cs="Times New Roman"/>
          <w:i/>
          <w:iCs/>
          <w:sz w:val="24"/>
          <w:szCs w:val="24"/>
          <w:lang w:eastAsia="en-US"/>
        </w:rPr>
        <w:t>Россия в период боярского правления</w:t>
      </w:r>
      <w:r w:rsidRPr="00BB52E0">
        <w:rPr>
          <w:rFonts w:ascii="Times New Roman" w:hAnsi="Times New Roman" w:cs="Times New Roman"/>
          <w:sz w:val="24"/>
          <w:szCs w:val="24"/>
          <w:lang w:eastAsia="en-US"/>
        </w:rPr>
        <w:t>.</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 xml:space="preserve">Иван IV. Избранная рада. Реформы 1550-х годов и их значение. Становление приказной  системы. </w:t>
      </w:r>
      <w:r w:rsidRPr="00BB52E0">
        <w:rPr>
          <w:rFonts w:ascii="Times New Roman" w:hAnsi="Times New Roman" w:cs="Times New Roman"/>
          <w:i/>
          <w:iCs/>
          <w:sz w:val="24"/>
          <w:szCs w:val="24"/>
          <w:lang w:eastAsia="en-US"/>
        </w:rPr>
        <w:t>Укрепление армии</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Стоглавый собор</w:t>
      </w:r>
      <w:r w:rsidRPr="00BB52E0">
        <w:rPr>
          <w:rFonts w:ascii="Times New Roman" w:hAnsi="Times New Roman" w:cs="Times New Roman"/>
          <w:sz w:val="24"/>
          <w:szCs w:val="24"/>
          <w:lang w:eastAsia="en-US"/>
        </w:rPr>
        <w:t>. Расширение территории государства, его многонациональный характер. Походы на Казань. Присоединение Казанского и Астраханского ханств, борьба с Крымским ханством, покорение Западной Сибири. Ливонская война, ее итоги и последствия. Опричнина, споры о ее смысле. Последствия опричнины. Россия в конце XVI века, нарастание кризиса. Учреждение патриаршества. Закрепощение крестьян.</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Опричнина, споры о ее смысле.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5.2. Смутное время начала XVII века. </w:t>
      </w:r>
      <w:r w:rsidRPr="00BB52E0">
        <w:rPr>
          <w:rFonts w:ascii="Times New Roman" w:hAnsi="Times New Roman" w:cs="Times New Roman"/>
          <w:sz w:val="24"/>
          <w:szCs w:val="24"/>
          <w:lang w:eastAsia="en-US"/>
        </w:rPr>
        <w:t>Царствование Б. Годунова. Смута: причины, участники, последствия. Самозванцы. Восстание под предводительством И. Болотникова. Вмешательство Речи Посполитой и Швеции в Смуту. Оборона Смоленска. Освободительная борьба против интервентов. Патриотический подъем народа. Окончание Смуты и возрождение российской государственности. Ополчение К.Минина и Д. Пожарского. Освобождение Москвы. Начало царствования династии Романовых.</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Окончание Смуты и возрождение российской государственности.</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5.3.Экономическое и социальное развитие России в XVII веке. Народные движения. </w:t>
      </w:r>
      <w:r w:rsidRPr="00BB52E0">
        <w:rPr>
          <w:rFonts w:ascii="Times New Roman" w:hAnsi="Times New Roman" w:cs="Times New Roman"/>
          <w:i/>
          <w:iCs/>
          <w:sz w:val="24"/>
          <w:szCs w:val="24"/>
          <w:lang w:eastAsia="en-US"/>
        </w:rPr>
        <w:t>Экономические последствия Смуты</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Восстановление хозяйства</w:t>
      </w:r>
      <w:r w:rsidRPr="00BB52E0">
        <w:rPr>
          <w:rFonts w:ascii="Times New Roman" w:hAnsi="Times New Roman" w:cs="Times New Roman"/>
          <w:sz w:val="24"/>
          <w:szCs w:val="24"/>
          <w:lang w:eastAsia="en-US"/>
        </w:rPr>
        <w:t xml:space="preserve">. Новые явления в экономике страны: </w:t>
      </w:r>
      <w:r w:rsidRPr="00BB52E0">
        <w:rPr>
          <w:rFonts w:ascii="Times New Roman" w:hAnsi="Times New Roman" w:cs="Times New Roman"/>
          <w:i/>
          <w:iCs/>
          <w:sz w:val="24"/>
          <w:szCs w:val="24"/>
          <w:lang w:eastAsia="en-US"/>
        </w:rPr>
        <w:t>рост товарно</w:t>
      </w:r>
      <w:r w:rsidRPr="00BB52E0">
        <w:rPr>
          <w:rFonts w:ascii="Times New Roman" w:hAnsi="Times New Roman" w:cs="Times New Roman"/>
          <w:sz w:val="24"/>
          <w:szCs w:val="24"/>
          <w:lang w:eastAsia="en-US"/>
        </w:rPr>
        <w:t>-</w:t>
      </w:r>
      <w:r w:rsidRPr="00BB52E0">
        <w:rPr>
          <w:rFonts w:ascii="Times New Roman" w:hAnsi="Times New Roman" w:cs="Times New Roman"/>
          <w:i/>
          <w:iCs/>
          <w:sz w:val="24"/>
          <w:szCs w:val="24"/>
          <w:lang w:eastAsia="en-US"/>
        </w:rPr>
        <w:t>денежных отношений</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развитие мелкотоварного производства</w:t>
      </w:r>
      <w:r w:rsidRPr="00BB52E0">
        <w:rPr>
          <w:rFonts w:ascii="Times New Roman" w:hAnsi="Times New Roman" w:cs="Times New Roman"/>
          <w:sz w:val="24"/>
          <w:szCs w:val="24"/>
          <w:lang w:eastAsia="en-US"/>
        </w:rPr>
        <w:t>, возникновение мануфактур. Развитие торговли, начало формирования всероссийского рынка. Окончательное закрепощение крестьян. Народные движения в XVII веке: причины, формы, участники. Городские восстания. Восстание под предводительством С. Т. Разина.</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sz w:val="24"/>
          <w:szCs w:val="24"/>
          <w:lang w:eastAsia="en-US"/>
        </w:rPr>
      </w:pPr>
      <w:r w:rsidRPr="00BB52E0">
        <w:rPr>
          <w:rFonts w:ascii="Times New Roman" w:hAnsi="Times New Roman" w:cs="Times New Roman"/>
          <w:sz w:val="24"/>
          <w:szCs w:val="24"/>
          <w:lang w:eastAsia="en-US"/>
        </w:rPr>
        <w:t>Народные движения в XVII веке: причины, формы, участники.</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5.4.Становление абсолютизма в России. Внешняя политика России в ХVII веке. </w:t>
      </w:r>
      <w:r w:rsidRPr="00BB52E0">
        <w:rPr>
          <w:rFonts w:ascii="Times New Roman" w:hAnsi="Times New Roman" w:cs="Times New Roman"/>
          <w:sz w:val="24"/>
          <w:szCs w:val="24"/>
          <w:lang w:eastAsia="en-US"/>
        </w:rPr>
        <w:t xml:space="preserve">Усиление царской власти. Развитие приказной системы. </w:t>
      </w:r>
      <w:r w:rsidRPr="00BB52E0">
        <w:rPr>
          <w:rFonts w:ascii="Times New Roman" w:hAnsi="Times New Roman" w:cs="Times New Roman"/>
          <w:i/>
          <w:iCs/>
          <w:sz w:val="24"/>
          <w:szCs w:val="24"/>
          <w:lang w:eastAsia="en-US"/>
        </w:rPr>
        <w:t>Преобразования в армии</w:t>
      </w:r>
      <w:r w:rsidRPr="00BB52E0">
        <w:rPr>
          <w:rFonts w:ascii="Times New Roman" w:hAnsi="Times New Roman" w:cs="Times New Roman"/>
          <w:sz w:val="24"/>
          <w:szCs w:val="24"/>
          <w:lang w:eastAsia="en-US"/>
        </w:rPr>
        <w:t xml:space="preserve">. Начало становления абсолютизма. Власть и церковь. Реформы патриарха Никона. Церковный раскол. </w:t>
      </w:r>
      <w:r w:rsidRPr="00BB52E0">
        <w:rPr>
          <w:rFonts w:ascii="Times New Roman" w:hAnsi="Times New Roman" w:cs="Times New Roman"/>
          <w:i/>
          <w:iCs/>
          <w:sz w:val="24"/>
          <w:szCs w:val="24"/>
          <w:lang w:eastAsia="en-US"/>
        </w:rPr>
        <w:t>Протопоп Аввакум</w:t>
      </w:r>
      <w:r w:rsidRPr="00BB52E0">
        <w:rPr>
          <w:rFonts w:ascii="Times New Roman" w:hAnsi="Times New Roman" w:cs="Times New Roman"/>
          <w:sz w:val="24"/>
          <w:szCs w:val="24"/>
          <w:lang w:eastAsia="en-US"/>
        </w:rPr>
        <w:t xml:space="preserve">. Освоение Сибири и Дальнего Востока. Русские первопроходцы. Внешняя политика России в XVII веке. Взаимоотношения с соседними государствами и народами. Россия и Речь Посполитая. Смоленская война. Присоединение к России Левобережной Украины и Киева. </w:t>
      </w:r>
      <w:r w:rsidRPr="00BB52E0">
        <w:rPr>
          <w:rFonts w:ascii="Times New Roman" w:hAnsi="Times New Roman" w:cs="Times New Roman"/>
          <w:i/>
          <w:iCs/>
          <w:sz w:val="24"/>
          <w:szCs w:val="24"/>
          <w:lang w:eastAsia="en-US"/>
        </w:rPr>
        <w:t>Отношения России с Крымским ханством и Османской империей</w:t>
      </w:r>
      <w:r w:rsidRPr="00BB52E0">
        <w:rPr>
          <w:rFonts w:ascii="Times New Roman" w:hAnsi="Times New Roman" w:cs="Times New Roman"/>
          <w:sz w:val="24"/>
          <w:szCs w:val="24"/>
          <w:lang w:eastAsia="en-US"/>
        </w:rPr>
        <w:t>.</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Практические занятия</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Реформы патриарха Никона.</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sz w:val="24"/>
          <w:szCs w:val="24"/>
          <w:lang w:eastAsia="en-US"/>
        </w:rPr>
      </w:pPr>
      <w:r w:rsidRPr="00BB52E0">
        <w:rPr>
          <w:rFonts w:ascii="Times New Roman" w:hAnsi="Times New Roman" w:cs="Times New Roman"/>
          <w:sz w:val="24"/>
          <w:szCs w:val="24"/>
          <w:lang w:eastAsia="en-US"/>
        </w:rPr>
        <w:t>Церковный раскол.</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5.5.Культура Руси конца XIII— XVII веков. </w:t>
      </w:r>
      <w:r w:rsidRPr="00BB52E0">
        <w:rPr>
          <w:rFonts w:ascii="Times New Roman" w:hAnsi="Times New Roman" w:cs="Times New Roman"/>
          <w:sz w:val="24"/>
          <w:szCs w:val="24"/>
          <w:lang w:eastAsia="en-US"/>
        </w:rPr>
        <w:t>Культура XIII—XV веков. Летописание. Важнейшие памятники литературы (</w:t>
      </w:r>
      <w:r w:rsidRPr="00BB52E0">
        <w:rPr>
          <w:rFonts w:ascii="Times New Roman" w:hAnsi="Times New Roman" w:cs="Times New Roman"/>
          <w:i/>
          <w:iCs/>
          <w:sz w:val="24"/>
          <w:szCs w:val="24"/>
          <w:lang w:eastAsia="en-US"/>
        </w:rPr>
        <w:t>памятники куликовского цикла</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сказания</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жития</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хождения</w:t>
      </w:r>
      <w:r w:rsidRPr="00BB52E0">
        <w:rPr>
          <w:rFonts w:ascii="Times New Roman" w:hAnsi="Times New Roman" w:cs="Times New Roman"/>
          <w:sz w:val="24"/>
          <w:szCs w:val="24"/>
          <w:lang w:eastAsia="en-US"/>
        </w:rPr>
        <w:t xml:space="preserve">).Развитие зодчества (Московский Кремль, </w:t>
      </w:r>
      <w:r w:rsidRPr="00BB52E0">
        <w:rPr>
          <w:rFonts w:ascii="Times New Roman" w:hAnsi="Times New Roman" w:cs="Times New Roman"/>
          <w:i/>
          <w:iCs/>
          <w:sz w:val="24"/>
          <w:szCs w:val="24"/>
          <w:lang w:eastAsia="en-US"/>
        </w:rPr>
        <w:t>монастырские комплексы</w:t>
      </w:r>
      <w:r w:rsidRPr="00BB52E0">
        <w:rPr>
          <w:rFonts w:ascii="Times New Roman" w:hAnsi="Times New Roman" w:cs="Times New Roman"/>
          <w:sz w:val="24"/>
          <w:szCs w:val="24"/>
          <w:lang w:eastAsia="en-US"/>
        </w:rPr>
        <w:t>-</w:t>
      </w:r>
      <w:r w:rsidRPr="00BB52E0">
        <w:rPr>
          <w:rFonts w:ascii="Times New Roman" w:hAnsi="Times New Roman" w:cs="Times New Roman"/>
          <w:i/>
          <w:iCs/>
          <w:sz w:val="24"/>
          <w:szCs w:val="24"/>
          <w:lang w:eastAsia="en-US"/>
        </w:rPr>
        <w:t>крепости</w:t>
      </w:r>
      <w:r w:rsidRPr="00BB52E0">
        <w:rPr>
          <w:rFonts w:ascii="Times New Roman" w:hAnsi="Times New Roman" w:cs="Times New Roman"/>
          <w:sz w:val="24"/>
          <w:szCs w:val="24"/>
          <w:lang w:eastAsia="en-US"/>
        </w:rPr>
        <w:t>). Расцвет иконописи (Ф. Грек, А. Рублев). Культура XVI века. Книгопечатание (И. Федоров). Публицистика. Зодчество (шатровые храмы). «Домострой». Культура XVII века. Традиции и новые веяния, усиление светского характера культуры. Образование. Литература: новые жанры (сатирические повести автобиографические повести), новые герои. Зодчество: основные стили и памятники.</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Живопись (С. Ушаков).</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i/>
          <w:iCs/>
          <w:sz w:val="24"/>
          <w:szCs w:val="24"/>
          <w:lang w:eastAsia="en-US"/>
        </w:rPr>
      </w:pPr>
      <w:r w:rsidRPr="00BB52E0">
        <w:rPr>
          <w:rFonts w:ascii="Times New Roman" w:hAnsi="Times New Roman" w:cs="Times New Roman"/>
          <w:i/>
          <w:iCs/>
          <w:sz w:val="24"/>
          <w:szCs w:val="24"/>
          <w:lang w:eastAsia="en-US"/>
        </w:rPr>
        <w:t xml:space="preserve">Культура России </w:t>
      </w:r>
      <w:r w:rsidRPr="00BB52E0">
        <w:rPr>
          <w:rFonts w:ascii="Times New Roman" w:hAnsi="Times New Roman" w:cs="Times New Roman"/>
          <w:i/>
          <w:iCs/>
          <w:sz w:val="24"/>
          <w:szCs w:val="24"/>
          <w:lang w:val="en-US" w:eastAsia="en-US"/>
        </w:rPr>
        <w:t>XII</w:t>
      </w:r>
      <w:r w:rsidRPr="00BB52E0">
        <w:rPr>
          <w:rFonts w:ascii="Times New Roman" w:hAnsi="Times New Roman" w:cs="Times New Roman"/>
          <w:i/>
          <w:iCs/>
          <w:sz w:val="24"/>
          <w:szCs w:val="24"/>
          <w:lang w:eastAsia="en-US"/>
        </w:rPr>
        <w:t>века</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i/>
          <w:iCs/>
          <w:sz w:val="24"/>
          <w:szCs w:val="24"/>
        </w:rPr>
        <w:t xml:space="preserve">Формы организации учебных занятий: </w:t>
      </w:r>
      <w:r w:rsidRPr="00BB52E0">
        <w:rPr>
          <w:rFonts w:ascii="Times New Roman" w:hAnsi="Times New Roman" w:cs="Times New Roman"/>
          <w:sz w:val="24"/>
          <w:szCs w:val="24"/>
        </w:rPr>
        <w:t>лекция, урок, семинар, практическое занятие.</w:t>
      </w:r>
    </w:p>
    <w:p w:rsidR="00C65410" w:rsidRPr="00BB52E0" w:rsidRDefault="00C65410" w:rsidP="00C65410">
      <w:pPr>
        <w:spacing w:after="0" w:line="240" w:lineRule="auto"/>
        <w:jc w:val="both"/>
        <w:rPr>
          <w:rFonts w:ascii="Times New Roman" w:hAnsi="Times New Roman" w:cs="Times New Roman"/>
          <w:b/>
          <w:bCs/>
          <w:i/>
          <w:iCs/>
          <w:sz w:val="24"/>
          <w:szCs w:val="24"/>
        </w:rPr>
      </w:pPr>
      <w:r w:rsidRPr="00BB52E0">
        <w:rPr>
          <w:rFonts w:ascii="Times New Roman" w:hAnsi="Times New Roman" w:cs="Times New Roman"/>
          <w:b/>
          <w:bCs/>
          <w:i/>
          <w:iCs/>
          <w:sz w:val="24"/>
          <w:szCs w:val="24"/>
        </w:rPr>
        <w:t>Виды учебной деятельности студентов</w:t>
      </w:r>
    </w:p>
    <w:tbl>
      <w:tblPr>
        <w:tblW w:w="9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3544"/>
        <w:gridCol w:w="5945"/>
      </w:tblGrid>
      <w:tr w:rsidR="00C65410" w:rsidRPr="00BB52E0" w:rsidTr="00A30DD5">
        <w:trPr>
          <w:trHeight w:val="20"/>
          <w:jc w:val="cent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BB52E0" w:rsidRDefault="00C65410" w:rsidP="00410959">
            <w:pPr>
              <w:spacing w:after="0" w:line="240" w:lineRule="auto"/>
              <w:jc w:val="center"/>
              <w:rPr>
                <w:rFonts w:ascii="Times New Roman" w:hAnsi="Times New Roman" w:cs="Times New Roman"/>
                <w:b/>
                <w:bCs/>
                <w:sz w:val="24"/>
                <w:szCs w:val="24"/>
              </w:rPr>
            </w:pPr>
            <w:r w:rsidRPr="00BB52E0">
              <w:rPr>
                <w:rFonts w:ascii="Times New Roman" w:hAnsi="Times New Roman" w:cs="Times New Roman"/>
                <w:b/>
                <w:bCs/>
                <w:sz w:val="24"/>
                <w:szCs w:val="24"/>
              </w:rPr>
              <w:t>Содержание обучения</w:t>
            </w:r>
          </w:p>
        </w:tc>
        <w:tc>
          <w:tcPr>
            <w:tcW w:w="59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BB52E0" w:rsidRDefault="00C65410" w:rsidP="00410959">
            <w:pPr>
              <w:spacing w:after="0" w:line="240" w:lineRule="auto"/>
              <w:jc w:val="center"/>
              <w:rPr>
                <w:rFonts w:ascii="Times New Roman" w:hAnsi="Times New Roman" w:cs="Times New Roman"/>
                <w:b/>
                <w:bCs/>
                <w:sz w:val="24"/>
                <w:szCs w:val="24"/>
              </w:rPr>
            </w:pPr>
            <w:r w:rsidRPr="00BB52E0">
              <w:rPr>
                <w:rFonts w:ascii="Times New Roman" w:hAnsi="Times New Roman" w:cs="Times New Roman"/>
                <w:b/>
                <w:bCs/>
                <w:sz w:val="24"/>
                <w:szCs w:val="24"/>
              </w:rPr>
              <w:t>Характеристика основных видов деятельности студентов (на уровне учебных действий)</w:t>
            </w:r>
          </w:p>
        </w:tc>
      </w:tr>
      <w:tr w:rsidR="00C65410" w:rsidRPr="00BB52E0" w:rsidTr="00A30DD5">
        <w:trPr>
          <w:trHeight w:val="4327"/>
          <w:jc w:val="center"/>
        </w:trPr>
        <w:tc>
          <w:tcPr>
            <w:tcW w:w="3544" w:type="dxa"/>
            <w:tcBorders>
              <w:top w:val="single" w:sz="4" w:space="0" w:color="auto"/>
              <w:left w:val="single" w:sz="4" w:space="0" w:color="auto"/>
              <w:bottom w:val="single" w:sz="4" w:space="0" w:color="auto"/>
              <w:right w:val="single" w:sz="4" w:space="0" w:color="auto"/>
            </w:tcBorders>
            <w:shd w:val="clear" w:color="auto" w:fill="FFFFFF"/>
          </w:tcPr>
          <w:p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rPr>
              <w:t>Раздел 5.Россия в ХVI— ХVII веках: от великого княжества к царству</w:t>
            </w:r>
          </w:p>
          <w:p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lang w:eastAsia="en-US"/>
              </w:rPr>
              <w:t>Тема 5.1.Россия в правление Ивана Грозного.</w:t>
            </w: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 xml:space="preserve">Тема 5.2. </w:t>
            </w:r>
          </w:p>
          <w:p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lang w:eastAsia="en-US"/>
              </w:rPr>
              <w:t>Смутное время начала XVII века.</w:t>
            </w: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5.3.</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Экономическое и социальное развитие России в XVII веке. Народные движения.</w:t>
            </w: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r w:rsidRPr="00BB52E0">
              <w:rPr>
                <w:rFonts w:ascii="Times New Roman" w:hAnsi="Times New Roman" w:cs="Times New Roman"/>
                <w:b/>
                <w:bCs/>
                <w:sz w:val="24"/>
                <w:szCs w:val="24"/>
              </w:rPr>
              <w:t>Тема 5.4.</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Становление абсолютизма в России. Внешняя политика России в ХVII веке.</w:t>
            </w: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r w:rsidRPr="00BB52E0">
              <w:rPr>
                <w:rFonts w:ascii="Times New Roman" w:hAnsi="Times New Roman" w:cs="Times New Roman"/>
                <w:b/>
                <w:bCs/>
                <w:sz w:val="24"/>
                <w:szCs w:val="24"/>
              </w:rPr>
              <w:t>Тема 5.5</w:t>
            </w:r>
          </w:p>
          <w:p w:rsidR="00C65410" w:rsidRPr="00BB52E0" w:rsidRDefault="00C65410" w:rsidP="00410959">
            <w:pPr>
              <w:spacing w:after="0" w:line="240" w:lineRule="auto"/>
              <w:jc w:val="both"/>
              <w:rPr>
                <w:rFonts w:ascii="Times New Roman" w:hAnsi="Times New Roman" w:cs="Times New Roman"/>
                <w:b/>
                <w:bCs/>
                <w:sz w:val="24"/>
                <w:szCs w:val="24"/>
              </w:rPr>
            </w:pPr>
            <w:r w:rsidRPr="00BB52E0">
              <w:rPr>
                <w:rFonts w:ascii="Times New Roman" w:hAnsi="Times New Roman" w:cs="Times New Roman"/>
                <w:b/>
                <w:bCs/>
                <w:sz w:val="24"/>
                <w:szCs w:val="24"/>
                <w:lang w:eastAsia="en-US"/>
              </w:rPr>
              <w:t>Культура Руси конца XIII— XVII веков.</w:t>
            </w: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tc>
        <w:tc>
          <w:tcPr>
            <w:tcW w:w="5945" w:type="dxa"/>
            <w:tcBorders>
              <w:top w:val="single" w:sz="4" w:space="0" w:color="auto"/>
              <w:left w:val="single" w:sz="4" w:space="0" w:color="auto"/>
              <w:bottom w:val="single" w:sz="4" w:space="0" w:color="auto"/>
              <w:right w:val="single" w:sz="4" w:space="0" w:color="auto"/>
            </w:tcBorders>
            <w:shd w:val="clear" w:color="auto" w:fill="FFFFFF"/>
          </w:tcPr>
          <w:p w:rsidR="00C65410" w:rsidRPr="00BB52E0" w:rsidRDefault="00C65410" w:rsidP="00410959">
            <w:pPr>
              <w:autoSpaceDE w:val="0"/>
              <w:autoSpaceDN w:val="0"/>
              <w:adjustRightInd w:val="0"/>
              <w:spacing w:after="0" w:line="240" w:lineRule="auto"/>
              <w:rPr>
                <w:rFonts w:ascii="Times New Roman" w:hAnsi="Times New Roman" w:cs="Times New Roman"/>
                <w:sz w:val="24"/>
                <w:szCs w:val="24"/>
              </w:rPr>
            </w:pP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значения понятий: «Избранная рада», «приказ»,«Земский собор», «стрелецкое войско», «опричнина», «заповедные годы», «урочные лета», «крепостное право».Характеристика внутренней политики Ивана IV в середине ХVI века, основных мероприятий и значения реформ1550-х годов.</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значения присоединения Среднего и Нижнего Поволжья, Западной Сибири к России.</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последствий Ливонской войны для Русского государства. Объяснение причин, сущности и последствий опричнины. Обоснование оценки итогов правления Ивана  Грозного.</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смысла понятий: «Смутное время», «самозванец», «крестоцеловальная запись», «ополчение»,</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 xml:space="preserve"> «национально- освободительное движение».</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того, в чем заключались причины Смутного времени. Характеристика личности и деятельности Бориса Годунова, Лжедмитрия I, Василия Шуйского, Лжедмитрия II. Указание на исторической карте направлений походов отрядов под предводительством Лжедмитрия I, И. И. Болотникова, Лжедмитрия II, направлений походов польских и шведских войск, движения отрядов Первого и Второго ополчений и др.</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Высказывание оценки деятельности П. П. Ляпунова,</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К. Минина, Д. М. Пожарского.</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значения освобождения Москвы войсками ополчений для развития России</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Использование информации исторических карт при рассмотрении экономического развития России в XVII веке.</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важнейших последствий появления и распространения мануфактур в России.</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причин народных движений в России XVII века. Систематизация исторического материала в форме таблицы«Народные движения в России XVII века»</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смысла понятий: «абсолютизм», «церковный раскол», «старообрядцы».</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причин и последствий усиления самодержавной власти.</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Анализ объективных и субъективных причин и последствий раскола в Русской православной церкви.</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значения присоединения Сибири к России.</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того, в чем заключались цели и результаты внешней политики России в XVII веке</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Составление систематической таблицы о достижениях культуры Руси в XIII— XVII веках.</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Подготовка описания выдающихся памятников культуры</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ХIII— XVII веков (в том числе связанных со своим регионом);</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их художественных достоинств, исторического значения и др.</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rPr>
            </w:pPr>
            <w:r w:rsidRPr="00BB52E0">
              <w:rPr>
                <w:rFonts w:ascii="Times New Roman" w:hAnsi="Times New Roman" w:cs="Times New Roman"/>
                <w:sz w:val="24"/>
                <w:szCs w:val="24"/>
                <w:lang w:eastAsia="en-US"/>
              </w:rPr>
              <w:t>Осуществление поиска информации для сообщений о памятниках культуры конца XIII— ХVIII веков и их создателях (в том числе связанных с историей своего региона)</w:t>
            </w:r>
          </w:p>
        </w:tc>
      </w:tr>
    </w:tbl>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b/>
          <w:bCs/>
          <w:i/>
          <w:iCs/>
          <w:sz w:val="24"/>
          <w:szCs w:val="24"/>
          <w:lang w:eastAsia="en-US"/>
        </w:rPr>
        <w:t xml:space="preserve">Практические занятия (6 часов) </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Опричнина, споры о ее смысле.</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Окончание Смуты и возрождение российской государственности.</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Народные движения в XVII веке: причины, формы, участники.</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Реформы патриарха Никона.</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Церковный раскол.</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 xml:space="preserve">Культура России </w:t>
      </w:r>
      <w:r w:rsidRPr="00BB52E0">
        <w:rPr>
          <w:rFonts w:ascii="Times New Roman" w:hAnsi="Times New Roman" w:cs="Times New Roman"/>
          <w:sz w:val="24"/>
          <w:szCs w:val="24"/>
          <w:lang w:val="en-US" w:eastAsia="en-US"/>
        </w:rPr>
        <w:t>XII</w:t>
      </w:r>
      <w:r w:rsidRPr="00BB52E0">
        <w:rPr>
          <w:rFonts w:ascii="Times New Roman" w:hAnsi="Times New Roman" w:cs="Times New Roman"/>
          <w:sz w:val="24"/>
          <w:szCs w:val="24"/>
          <w:lang w:eastAsia="en-US"/>
        </w:rPr>
        <w:t xml:space="preserve"> века</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Раздел 6. Страны Запада и Востока в ХVI—ХVIII веках(12 часов)</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6.1.Экономическое развитие и перемены в западноевропейском обществе. </w:t>
      </w:r>
      <w:r w:rsidRPr="00BB52E0">
        <w:rPr>
          <w:rFonts w:ascii="Times New Roman" w:hAnsi="Times New Roman" w:cs="Times New Roman"/>
          <w:i/>
          <w:iCs/>
          <w:sz w:val="24"/>
          <w:szCs w:val="24"/>
          <w:lang w:eastAsia="en-US"/>
        </w:rPr>
        <w:t>Новые формы организации производства</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Накопление капитала</w:t>
      </w:r>
      <w:r w:rsidRPr="00BB52E0">
        <w:rPr>
          <w:rFonts w:ascii="Times New Roman" w:hAnsi="Times New Roman" w:cs="Times New Roman"/>
          <w:sz w:val="24"/>
          <w:szCs w:val="24"/>
          <w:lang w:eastAsia="en-US"/>
        </w:rPr>
        <w:t xml:space="preserve">. Зарождение ранних капиталистических отношений. Мануфактура. Открытия в науке, усовершенствование в технике, внедрение технических новинок в производство. </w:t>
      </w:r>
      <w:r w:rsidRPr="00BB52E0">
        <w:rPr>
          <w:rFonts w:ascii="Times New Roman" w:hAnsi="Times New Roman" w:cs="Times New Roman"/>
          <w:i/>
          <w:iCs/>
          <w:sz w:val="24"/>
          <w:szCs w:val="24"/>
          <w:lang w:eastAsia="en-US"/>
        </w:rPr>
        <w:t>Революции в кораблестроении и военном деле</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Совершенствование огнестрельного оружия</w:t>
      </w:r>
      <w:r w:rsidRPr="00BB52E0">
        <w:rPr>
          <w:rFonts w:ascii="Times New Roman" w:hAnsi="Times New Roman" w:cs="Times New Roman"/>
          <w:sz w:val="24"/>
          <w:szCs w:val="24"/>
          <w:lang w:eastAsia="en-US"/>
        </w:rPr>
        <w:t>. Развитие торговли и товарно-денежных отношений. Революция цен и ее последствия.</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Зарождение ранних капиталистических отношений.</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6.2.Великие географические открытия. Образование колониальных империй. </w:t>
      </w:r>
      <w:r w:rsidRPr="00BB52E0">
        <w:rPr>
          <w:rFonts w:ascii="Times New Roman" w:hAnsi="Times New Roman" w:cs="Times New Roman"/>
          <w:sz w:val="24"/>
          <w:szCs w:val="24"/>
          <w:lang w:eastAsia="en-US"/>
        </w:rPr>
        <w:t xml:space="preserve">Великие географические открытия, их технические, экономические и интеллектуальные предпосылки. Поиски пути в Индию и открытие Нового Света (Х. Колумб,  Васко  да Гама, Ф. Магеллан). Разделы сфер влияния и начало формирования колониальной системы. </w:t>
      </w:r>
      <w:r w:rsidRPr="00BB52E0">
        <w:rPr>
          <w:rFonts w:ascii="Times New Roman" w:hAnsi="Times New Roman" w:cs="Times New Roman"/>
          <w:i/>
          <w:iCs/>
          <w:sz w:val="24"/>
          <w:szCs w:val="24"/>
          <w:lang w:eastAsia="en-US"/>
        </w:rPr>
        <w:t>Испанские и португальские колонии в Америке</w:t>
      </w:r>
      <w:r w:rsidRPr="00BB52E0">
        <w:rPr>
          <w:rFonts w:ascii="Times New Roman" w:hAnsi="Times New Roman" w:cs="Times New Roman"/>
          <w:sz w:val="24"/>
          <w:szCs w:val="24"/>
          <w:lang w:eastAsia="en-US"/>
        </w:rPr>
        <w:t>. Политические, экономические и культурные последствия Великих географических открытий.</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Политические, экономические и культурные последствия Великих географических открытий.</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6.3.Возрождение и гуманизм в Западной Европе. </w:t>
      </w:r>
      <w:r w:rsidRPr="00BB52E0">
        <w:rPr>
          <w:rFonts w:ascii="Times New Roman" w:hAnsi="Times New Roman" w:cs="Times New Roman"/>
          <w:sz w:val="24"/>
          <w:szCs w:val="24"/>
          <w:lang w:eastAsia="en-US"/>
        </w:rPr>
        <w:t xml:space="preserve">Эпоха Возрождения. Понятие «Возрождение». Истоки и предпосылки становления культуры Ренессанса в Италии. Гуманизм и новая концепция человеческой личности. Идеи гуманизма в Северной Европе. </w:t>
      </w:r>
      <w:r w:rsidRPr="00BB52E0">
        <w:rPr>
          <w:rFonts w:ascii="Times New Roman" w:hAnsi="Times New Roman" w:cs="Times New Roman"/>
          <w:i/>
          <w:iCs/>
          <w:sz w:val="24"/>
          <w:szCs w:val="24"/>
          <w:lang w:eastAsia="en-US"/>
        </w:rPr>
        <w:t>Влияние гуманистических идей в литературе</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искусстве и архитектуре</w:t>
      </w:r>
      <w:r w:rsidRPr="00BB52E0">
        <w:rPr>
          <w:rFonts w:ascii="Times New Roman" w:hAnsi="Times New Roman" w:cs="Times New Roman"/>
          <w:sz w:val="24"/>
          <w:szCs w:val="24"/>
          <w:lang w:eastAsia="en-US"/>
        </w:rPr>
        <w:t>. Высокое Возрождение в Италии. Искусство стран Северного Возрождения.</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Высокое Возрождение в Италии.</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6.4.Реформация и контрреформация. </w:t>
      </w:r>
      <w:r w:rsidRPr="00BB52E0">
        <w:rPr>
          <w:rFonts w:ascii="Times New Roman" w:hAnsi="Times New Roman" w:cs="Times New Roman"/>
          <w:sz w:val="24"/>
          <w:szCs w:val="24"/>
          <w:lang w:eastAsia="en-US"/>
        </w:rPr>
        <w:t xml:space="preserve">Понятие «протестантизм». </w:t>
      </w:r>
      <w:r w:rsidRPr="00BB52E0">
        <w:rPr>
          <w:rFonts w:ascii="Times New Roman" w:hAnsi="Times New Roman" w:cs="Times New Roman"/>
          <w:i/>
          <w:iCs/>
          <w:sz w:val="24"/>
          <w:szCs w:val="24"/>
          <w:lang w:eastAsia="en-US"/>
        </w:rPr>
        <w:t>Церковь накануне Реформации</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Гуманистическая критика церкви</w:t>
      </w:r>
      <w:r w:rsidRPr="00BB52E0">
        <w:rPr>
          <w:rFonts w:ascii="Times New Roman" w:hAnsi="Times New Roman" w:cs="Times New Roman"/>
          <w:sz w:val="24"/>
          <w:szCs w:val="24"/>
          <w:lang w:eastAsia="en-US"/>
        </w:rPr>
        <w:t>. Мартин Лютер. Реформация в Германии, лютеранство. Религиозные войны. Крестьянская война в Германии. Жан Кальвин и распространение его учения. Новая конфессиональная карта Европы Контрреформация и попытки преобразований в католическом мире. Орден иезуитов.</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sz w:val="24"/>
          <w:szCs w:val="24"/>
          <w:lang w:eastAsia="en-US"/>
        </w:rPr>
      </w:pPr>
      <w:r w:rsidRPr="00BB52E0">
        <w:rPr>
          <w:rFonts w:ascii="Times New Roman" w:hAnsi="Times New Roman" w:cs="Times New Roman"/>
          <w:sz w:val="24"/>
          <w:szCs w:val="24"/>
          <w:lang w:eastAsia="en-US"/>
        </w:rPr>
        <w:t>Крестьянская война в Германии.</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6.5.Становление абсолютизма в европейских странах. </w:t>
      </w:r>
      <w:r w:rsidRPr="00BB52E0">
        <w:rPr>
          <w:rFonts w:ascii="Times New Roman" w:hAnsi="Times New Roman" w:cs="Times New Roman"/>
          <w:sz w:val="24"/>
          <w:szCs w:val="24"/>
          <w:lang w:eastAsia="en-US"/>
        </w:rPr>
        <w:t xml:space="preserve">Абсолютизм как общественно политическая система. Абсолютизм во Франции. Религиозные войны и правление Генриха IV. </w:t>
      </w:r>
      <w:r w:rsidRPr="00BB52E0">
        <w:rPr>
          <w:rFonts w:ascii="Times New Roman" w:hAnsi="Times New Roman" w:cs="Times New Roman"/>
          <w:i/>
          <w:iCs/>
          <w:sz w:val="24"/>
          <w:szCs w:val="24"/>
          <w:lang w:eastAsia="en-US"/>
        </w:rPr>
        <w:t>Франция при кардинале Ришелье</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Фронда</w:t>
      </w:r>
      <w:r w:rsidRPr="00BB52E0">
        <w:rPr>
          <w:rFonts w:ascii="Times New Roman" w:hAnsi="Times New Roman" w:cs="Times New Roman"/>
          <w:sz w:val="24"/>
          <w:szCs w:val="24"/>
          <w:lang w:eastAsia="en-US"/>
        </w:rPr>
        <w:t>. Людовик XIV — «король-солнце».</w:t>
      </w:r>
      <w:r>
        <w:rPr>
          <w:rFonts w:ascii="Times New Roman" w:hAnsi="Times New Roman" w:cs="Times New Roman"/>
          <w:sz w:val="24"/>
          <w:szCs w:val="24"/>
          <w:lang w:eastAsia="en-US"/>
        </w:rPr>
        <w:t xml:space="preserve"> </w:t>
      </w:r>
      <w:r w:rsidRPr="00BB52E0">
        <w:rPr>
          <w:rFonts w:ascii="Times New Roman" w:hAnsi="Times New Roman" w:cs="Times New Roman"/>
          <w:sz w:val="24"/>
          <w:szCs w:val="24"/>
          <w:lang w:eastAsia="en-US"/>
        </w:rPr>
        <w:t>Абсолютизм в Испании. Испания и империя Габсбургов в XVII—XVIII веках. Англия</w:t>
      </w:r>
      <w:r>
        <w:rPr>
          <w:rFonts w:ascii="Times New Roman" w:hAnsi="Times New Roman" w:cs="Times New Roman"/>
          <w:sz w:val="24"/>
          <w:szCs w:val="24"/>
          <w:lang w:eastAsia="en-US"/>
        </w:rPr>
        <w:t xml:space="preserve"> </w:t>
      </w:r>
      <w:r w:rsidRPr="00BB52E0">
        <w:rPr>
          <w:rFonts w:ascii="Times New Roman" w:hAnsi="Times New Roman" w:cs="Times New Roman"/>
          <w:sz w:val="24"/>
          <w:szCs w:val="24"/>
          <w:lang w:eastAsia="en-US"/>
        </w:rPr>
        <w:t xml:space="preserve">в эпоху Тюдоров. </w:t>
      </w:r>
      <w:r w:rsidRPr="00BB52E0">
        <w:rPr>
          <w:rFonts w:ascii="Times New Roman" w:hAnsi="Times New Roman" w:cs="Times New Roman"/>
          <w:i/>
          <w:iCs/>
          <w:sz w:val="24"/>
          <w:szCs w:val="24"/>
          <w:lang w:eastAsia="en-US"/>
        </w:rPr>
        <w:t>Превращение Англии в великую морскую державу при Елизавете I</w:t>
      </w:r>
      <w:r w:rsidRPr="00BB52E0">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r w:rsidRPr="00BB52E0">
        <w:rPr>
          <w:rFonts w:ascii="Times New Roman" w:hAnsi="Times New Roman" w:cs="Times New Roman"/>
          <w:sz w:val="24"/>
          <w:szCs w:val="24"/>
          <w:lang w:eastAsia="en-US"/>
        </w:rPr>
        <w:t>Общие черты и особенности абсолютизма в странах Европы. «Просвещенный абсолютизм»,</w:t>
      </w:r>
      <w:r>
        <w:rPr>
          <w:rFonts w:ascii="Times New Roman" w:hAnsi="Times New Roman" w:cs="Times New Roman"/>
          <w:sz w:val="24"/>
          <w:szCs w:val="24"/>
          <w:lang w:eastAsia="en-US"/>
        </w:rPr>
        <w:t xml:space="preserve"> </w:t>
      </w:r>
      <w:r w:rsidRPr="00BB52E0">
        <w:rPr>
          <w:rFonts w:ascii="Times New Roman" w:hAnsi="Times New Roman" w:cs="Times New Roman"/>
          <w:sz w:val="24"/>
          <w:szCs w:val="24"/>
          <w:lang w:eastAsia="en-US"/>
        </w:rPr>
        <w:t>его значение и особенности в Пруссии, при монархии Габсбургов.</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Общие черты и особенности абсолютизма в странах Европы.</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6.6. Англия в XVII— ХVIII веках. </w:t>
      </w:r>
      <w:r w:rsidRPr="00BB52E0">
        <w:rPr>
          <w:rFonts w:ascii="Times New Roman" w:hAnsi="Times New Roman" w:cs="Times New Roman"/>
          <w:sz w:val="24"/>
          <w:szCs w:val="24"/>
          <w:lang w:eastAsia="en-US"/>
        </w:rPr>
        <w:t xml:space="preserve">Причины и начало революции в Англии. </w:t>
      </w:r>
      <w:r w:rsidRPr="00BB52E0">
        <w:rPr>
          <w:rFonts w:ascii="Times New Roman" w:hAnsi="Times New Roman" w:cs="Times New Roman"/>
          <w:i/>
          <w:iCs/>
          <w:sz w:val="24"/>
          <w:szCs w:val="24"/>
          <w:lang w:eastAsia="en-US"/>
        </w:rPr>
        <w:t>Демократические течения в революции</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Провозглашение республики</w:t>
      </w:r>
      <w:r w:rsidRPr="00BB52E0">
        <w:rPr>
          <w:rFonts w:ascii="Times New Roman" w:hAnsi="Times New Roman" w:cs="Times New Roman"/>
          <w:sz w:val="24"/>
          <w:szCs w:val="24"/>
          <w:lang w:eastAsia="en-US"/>
        </w:rPr>
        <w:t xml:space="preserve">. Протекторат О. Кромвеля. Реставрация монархии. Итоги, характер и значение Английской революции. «Славная революция». Английское Просвещение. Дж. Локк. Политическое развитие Англии в XVIII веке. </w:t>
      </w:r>
      <w:r w:rsidRPr="00BB52E0">
        <w:rPr>
          <w:rFonts w:ascii="Times New Roman" w:hAnsi="Times New Roman" w:cs="Times New Roman"/>
          <w:i/>
          <w:iCs/>
          <w:sz w:val="24"/>
          <w:szCs w:val="24"/>
          <w:lang w:eastAsia="en-US"/>
        </w:rPr>
        <w:t>Колониальные проблемы</w:t>
      </w:r>
      <w:r w:rsidRPr="00BB52E0">
        <w:rPr>
          <w:rFonts w:ascii="Times New Roman" w:hAnsi="Times New Roman" w:cs="Times New Roman"/>
          <w:sz w:val="24"/>
          <w:szCs w:val="24"/>
          <w:lang w:eastAsia="en-US"/>
        </w:rPr>
        <w:t>. Подъем мануфактурного производства. Начало промышленной  революции. Изменения в социальной структуре общества.</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sz w:val="24"/>
          <w:szCs w:val="24"/>
          <w:lang w:eastAsia="en-US"/>
        </w:rPr>
      </w:pPr>
      <w:r w:rsidRPr="00BB52E0">
        <w:rPr>
          <w:rFonts w:ascii="Times New Roman" w:hAnsi="Times New Roman" w:cs="Times New Roman"/>
          <w:sz w:val="24"/>
          <w:szCs w:val="24"/>
          <w:lang w:eastAsia="en-US"/>
        </w:rPr>
        <w:t>Итоги, характер и значение Английской революции.</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 Тема 6.7. Страны Востока в XVI—XVIII веках. </w:t>
      </w:r>
      <w:r w:rsidRPr="00BB52E0">
        <w:rPr>
          <w:rFonts w:ascii="Times New Roman" w:hAnsi="Times New Roman" w:cs="Times New Roman"/>
          <w:sz w:val="24"/>
          <w:szCs w:val="24"/>
          <w:lang w:eastAsia="en-US"/>
        </w:rPr>
        <w:t xml:space="preserve">Османские завоевания в Европе. Борьба европейских стран с османской опасностью. </w:t>
      </w:r>
      <w:r w:rsidRPr="00BB52E0">
        <w:rPr>
          <w:rFonts w:ascii="Times New Roman" w:hAnsi="Times New Roman" w:cs="Times New Roman"/>
          <w:i/>
          <w:iCs/>
          <w:sz w:val="24"/>
          <w:szCs w:val="24"/>
          <w:lang w:eastAsia="en-US"/>
        </w:rPr>
        <w:t>Внутренний строй Османской империи и причины ее упадка</w:t>
      </w:r>
      <w:r w:rsidRPr="00BB52E0">
        <w:rPr>
          <w:rFonts w:ascii="Times New Roman" w:hAnsi="Times New Roman" w:cs="Times New Roman"/>
          <w:sz w:val="24"/>
          <w:szCs w:val="24"/>
          <w:lang w:eastAsia="en-US"/>
        </w:rPr>
        <w:t xml:space="preserve">. Маньчжурское завоевание Китая. </w:t>
      </w:r>
      <w:r w:rsidRPr="00BB52E0">
        <w:rPr>
          <w:rFonts w:ascii="Times New Roman" w:hAnsi="Times New Roman" w:cs="Times New Roman"/>
          <w:i/>
          <w:iCs/>
          <w:sz w:val="24"/>
          <w:szCs w:val="24"/>
          <w:lang w:eastAsia="en-US"/>
        </w:rPr>
        <w:t xml:space="preserve">Империя Цин и ее особенности. </w:t>
      </w:r>
      <w:r w:rsidRPr="00BB52E0">
        <w:rPr>
          <w:rFonts w:ascii="Times New Roman" w:hAnsi="Times New Roman" w:cs="Times New Roman"/>
          <w:sz w:val="24"/>
          <w:szCs w:val="24"/>
          <w:lang w:eastAsia="en-US"/>
        </w:rPr>
        <w:t>Начало проникновения европейцев в Китай. Цинская политика изоляции. Сёгунат Токугавы в Японии.</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Сёгунат Токугавы в Японии.</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6.8. Страны Востока и колониальная экспансия европейцев. </w:t>
      </w:r>
      <w:r w:rsidRPr="00BB52E0">
        <w:rPr>
          <w:rFonts w:ascii="Times New Roman" w:hAnsi="Times New Roman" w:cs="Times New Roman"/>
          <w:sz w:val="24"/>
          <w:szCs w:val="24"/>
          <w:lang w:eastAsia="en-US"/>
        </w:rPr>
        <w:t xml:space="preserve">Колониальные захваты Англии, Голландии и Франции. </w:t>
      </w:r>
      <w:r w:rsidRPr="00BB52E0">
        <w:rPr>
          <w:rFonts w:ascii="Times New Roman" w:hAnsi="Times New Roman" w:cs="Times New Roman"/>
          <w:i/>
          <w:iCs/>
          <w:sz w:val="24"/>
          <w:szCs w:val="24"/>
          <w:lang w:eastAsia="en-US"/>
        </w:rPr>
        <w:t>Колониальное соперничество</w:t>
      </w:r>
      <w:r w:rsidRPr="00BB52E0">
        <w:rPr>
          <w:rFonts w:ascii="Times New Roman" w:hAnsi="Times New Roman" w:cs="Times New Roman"/>
          <w:sz w:val="24"/>
          <w:szCs w:val="24"/>
          <w:lang w:eastAsia="en-US"/>
        </w:rPr>
        <w:t xml:space="preserve">. Складывание колониальной системы. Колонизаторы и местное население. Значение колоний для развития стран Западной Европы. Испанские и португальские колонии Америки, </w:t>
      </w:r>
      <w:r w:rsidRPr="00BB52E0">
        <w:rPr>
          <w:rFonts w:ascii="Times New Roman" w:hAnsi="Times New Roman" w:cs="Times New Roman"/>
          <w:i/>
          <w:iCs/>
          <w:sz w:val="24"/>
          <w:szCs w:val="24"/>
          <w:lang w:eastAsia="en-US"/>
        </w:rPr>
        <w:t>ввоз африканских рабов</w:t>
      </w:r>
      <w:r w:rsidRPr="00BB52E0">
        <w:rPr>
          <w:rFonts w:ascii="Times New Roman" w:hAnsi="Times New Roman" w:cs="Times New Roman"/>
          <w:sz w:val="24"/>
          <w:szCs w:val="24"/>
          <w:lang w:eastAsia="en-US"/>
        </w:rPr>
        <w:t>. Английские колонии в Северной Америке: социально- экономическое развитие и политическое устройство. Рабовладение. Европейские колонизаторы в Индии. Захват Индии Англией и его последствия.</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sz w:val="24"/>
          <w:szCs w:val="24"/>
          <w:lang w:eastAsia="en-US"/>
        </w:rPr>
      </w:pPr>
      <w:r w:rsidRPr="00BB52E0">
        <w:rPr>
          <w:rFonts w:ascii="Times New Roman" w:hAnsi="Times New Roman" w:cs="Times New Roman"/>
          <w:sz w:val="24"/>
          <w:szCs w:val="24"/>
          <w:lang w:eastAsia="en-US"/>
        </w:rPr>
        <w:t>Европейские колонизаторы в Индии.</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 Тема 6.9.Международные отношения в XVII— XVIII веках. </w:t>
      </w:r>
      <w:r w:rsidRPr="00BB52E0">
        <w:rPr>
          <w:rFonts w:ascii="Times New Roman" w:hAnsi="Times New Roman" w:cs="Times New Roman"/>
          <w:sz w:val="24"/>
          <w:szCs w:val="24"/>
          <w:lang w:eastAsia="en-US"/>
        </w:rPr>
        <w:t xml:space="preserve">Религиозные, экономические и колониальные противоречия. Причины, ход, особенности, последствия Тридцатилетней войны. </w:t>
      </w:r>
      <w:r w:rsidRPr="00BB52E0">
        <w:rPr>
          <w:rFonts w:ascii="Times New Roman" w:hAnsi="Times New Roman" w:cs="Times New Roman"/>
          <w:i/>
          <w:iCs/>
          <w:sz w:val="24"/>
          <w:szCs w:val="24"/>
          <w:lang w:eastAsia="en-US"/>
        </w:rPr>
        <w:t>Вестфальский мир и его значение</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Гегемония Франции в Европе во второй половине ХVII века</w:t>
      </w:r>
      <w:r w:rsidRPr="00BB52E0">
        <w:rPr>
          <w:rFonts w:ascii="Times New Roman" w:hAnsi="Times New Roman" w:cs="Times New Roman"/>
          <w:sz w:val="24"/>
          <w:szCs w:val="24"/>
          <w:lang w:eastAsia="en-US"/>
        </w:rPr>
        <w:t>. Династические войны XVIII века. (Война за испанское наследство, Война за австрийское наследство). Семилетняя война — прообраз мировой войны.</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Причины, ход, особенности, последствия Тридцатилетней войны.</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 xml:space="preserve">Тема 6.10. Развитие европейской культуры и науки в XVII— XVIII веках. </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Эпоха просвещения. </w:t>
      </w:r>
      <w:r w:rsidRPr="00BB52E0">
        <w:rPr>
          <w:rFonts w:ascii="Times New Roman" w:hAnsi="Times New Roman" w:cs="Times New Roman"/>
          <w:sz w:val="24"/>
          <w:szCs w:val="24"/>
          <w:lang w:eastAsia="en-US"/>
        </w:rPr>
        <w:t>Новые художественные стили: классицизм, барокко, рококо. Крупнейшие писатели, художники, композиторы. Просвещение: эпоха и идеология. Развитие науки, важнейшие достижения. Идеология Просвещения и значение ее распространения. Учение о естественном праве и общественном договоре. Вольтер, Ш. Монтескьё, Ж. Ж. Руссо.</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Идеология Просвещения и значение ее распространения.</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6.11.Война за независимость и образование США. </w:t>
      </w:r>
      <w:r w:rsidRPr="00BB52E0">
        <w:rPr>
          <w:rFonts w:ascii="Times New Roman" w:hAnsi="Times New Roman" w:cs="Times New Roman"/>
          <w:sz w:val="24"/>
          <w:szCs w:val="24"/>
          <w:lang w:eastAsia="en-US"/>
        </w:rPr>
        <w:t>Причины борьбы английских колоний в Северной Америке за независимость.</w:t>
      </w:r>
      <w:r w:rsidRPr="00BB52E0">
        <w:rPr>
          <w:rFonts w:ascii="Times New Roman" w:hAnsi="Times New Roman" w:cs="Times New Roman"/>
          <w:i/>
          <w:iCs/>
          <w:sz w:val="24"/>
          <w:szCs w:val="24"/>
          <w:lang w:eastAsia="en-US"/>
        </w:rPr>
        <w:t xml:space="preserve"> Начало освободительного движения</w:t>
      </w:r>
      <w:r w:rsidRPr="00BB52E0">
        <w:rPr>
          <w:rFonts w:ascii="Times New Roman" w:hAnsi="Times New Roman" w:cs="Times New Roman"/>
          <w:sz w:val="24"/>
          <w:szCs w:val="24"/>
          <w:lang w:eastAsia="en-US"/>
        </w:rPr>
        <w:t>. Декларация независимости США. Образование США. Война за независимость как первая буржуазная революция в США. Конституция США. Билль о правах.</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Война за независимость как первая буржуазная революция в США.</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6.12.Французская революция конца XVIII века. </w:t>
      </w:r>
      <w:r w:rsidRPr="00BB52E0">
        <w:rPr>
          <w:rFonts w:ascii="Times New Roman" w:hAnsi="Times New Roman" w:cs="Times New Roman"/>
          <w:sz w:val="24"/>
          <w:szCs w:val="24"/>
          <w:lang w:eastAsia="en-US"/>
        </w:rPr>
        <w:t xml:space="preserve">Предпосылки и причины Французской революции конца XVIII века. Начало революции. Декларация прав человека и гражданина. </w:t>
      </w:r>
      <w:r w:rsidRPr="00BB52E0">
        <w:rPr>
          <w:rFonts w:ascii="Times New Roman" w:hAnsi="Times New Roman" w:cs="Times New Roman"/>
          <w:i/>
          <w:iCs/>
          <w:sz w:val="24"/>
          <w:szCs w:val="24"/>
          <w:lang w:eastAsia="en-US"/>
        </w:rPr>
        <w:t>Конституционалисты</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жирондисты и якобинцы</w:t>
      </w:r>
      <w:r w:rsidRPr="00BB52E0">
        <w:rPr>
          <w:rFonts w:ascii="Times New Roman" w:hAnsi="Times New Roman" w:cs="Times New Roman"/>
          <w:sz w:val="24"/>
          <w:szCs w:val="24"/>
          <w:lang w:eastAsia="en-US"/>
        </w:rPr>
        <w:t xml:space="preserve">. Конституция 1791 года. </w:t>
      </w:r>
      <w:r w:rsidRPr="00BB52E0">
        <w:rPr>
          <w:rFonts w:ascii="Times New Roman" w:hAnsi="Times New Roman" w:cs="Times New Roman"/>
          <w:i/>
          <w:iCs/>
          <w:sz w:val="24"/>
          <w:szCs w:val="24"/>
          <w:lang w:eastAsia="en-US"/>
        </w:rPr>
        <w:t>Начало революционных войн</w:t>
      </w:r>
      <w:r w:rsidRPr="00BB52E0">
        <w:rPr>
          <w:rFonts w:ascii="Times New Roman" w:hAnsi="Times New Roman" w:cs="Times New Roman"/>
          <w:sz w:val="24"/>
          <w:szCs w:val="24"/>
          <w:lang w:eastAsia="en-US"/>
        </w:rPr>
        <w:t>. Свержение монархии и установление республики. Якобинская диктатура. Террор. Падение якобинцев. От термидора к брюмеру. Установление во Франции власти Наполеона Бонапарта. Итоги революции. Международное значение революции.</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Якобинская диктатура.</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i/>
          <w:iCs/>
          <w:sz w:val="24"/>
          <w:szCs w:val="24"/>
        </w:rPr>
        <w:t>Формы организации учебных занятий</w:t>
      </w:r>
      <w:r w:rsidRPr="00BB52E0">
        <w:rPr>
          <w:rFonts w:ascii="Times New Roman" w:hAnsi="Times New Roman" w:cs="Times New Roman"/>
          <w:b/>
          <w:bCs/>
          <w:sz w:val="24"/>
          <w:szCs w:val="24"/>
        </w:rPr>
        <w:t xml:space="preserve">: </w:t>
      </w:r>
      <w:r w:rsidRPr="00BB52E0">
        <w:rPr>
          <w:rFonts w:ascii="Times New Roman" w:hAnsi="Times New Roman" w:cs="Times New Roman"/>
          <w:sz w:val="24"/>
          <w:szCs w:val="24"/>
        </w:rPr>
        <w:t>лекция, урок, семинар, практическое занятие.</w:t>
      </w:r>
    </w:p>
    <w:p w:rsidR="00C65410" w:rsidRPr="00BB52E0" w:rsidRDefault="00C65410" w:rsidP="00C65410">
      <w:pPr>
        <w:spacing w:after="0" w:line="240" w:lineRule="auto"/>
        <w:jc w:val="both"/>
        <w:rPr>
          <w:rFonts w:ascii="Times New Roman" w:hAnsi="Times New Roman" w:cs="Times New Roman"/>
          <w:b/>
          <w:bCs/>
          <w:i/>
          <w:iCs/>
          <w:sz w:val="24"/>
          <w:szCs w:val="24"/>
        </w:rPr>
      </w:pPr>
      <w:r w:rsidRPr="00BB52E0">
        <w:rPr>
          <w:rFonts w:ascii="Times New Roman" w:hAnsi="Times New Roman" w:cs="Times New Roman"/>
          <w:b/>
          <w:bCs/>
          <w:i/>
          <w:iCs/>
          <w:sz w:val="24"/>
          <w:szCs w:val="24"/>
        </w:rPr>
        <w:t>Виды учебной деятельности студентов</w:t>
      </w:r>
    </w:p>
    <w:tbl>
      <w:tblPr>
        <w:tblW w:w="9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3686"/>
        <w:gridCol w:w="5803"/>
      </w:tblGrid>
      <w:tr w:rsidR="00C65410" w:rsidRPr="00BB52E0" w:rsidTr="00A30DD5">
        <w:trPr>
          <w:trHeight w:val="20"/>
          <w:jc w:val="center"/>
        </w:trPr>
        <w:tc>
          <w:tcPr>
            <w:tcW w:w="36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BB52E0" w:rsidRDefault="00C65410" w:rsidP="00410959">
            <w:pPr>
              <w:spacing w:after="0" w:line="240" w:lineRule="auto"/>
              <w:jc w:val="center"/>
              <w:rPr>
                <w:rFonts w:ascii="Times New Roman" w:hAnsi="Times New Roman" w:cs="Times New Roman"/>
                <w:b/>
                <w:bCs/>
                <w:sz w:val="24"/>
                <w:szCs w:val="24"/>
              </w:rPr>
            </w:pPr>
            <w:r w:rsidRPr="00BB52E0">
              <w:rPr>
                <w:rFonts w:ascii="Times New Roman" w:hAnsi="Times New Roman" w:cs="Times New Roman"/>
                <w:b/>
                <w:bCs/>
                <w:sz w:val="24"/>
                <w:szCs w:val="24"/>
              </w:rPr>
              <w:t>Содержание обучения</w:t>
            </w:r>
          </w:p>
        </w:tc>
        <w:tc>
          <w:tcPr>
            <w:tcW w:w="580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BB52E0" w:rsidRDefault="00C65410" w:rsidP="00410959">
            <w:pPr>
              <w:spacing w:after="0" w:line="240" w:lineRule="auto"/>
              <w:jc w:val="center"/>
              <w:rPr>
                <w:rFonts w:ascii="Times New Roman" w:hAnsi="Times New Roman" w:cs="Times New Roman"/>
                <w:b/>
                <w:bCs/>
                <w:sz w:val="24"/>
                <w:szCs w:val="24"/>
              </w:rPr>
            </w:pPr>
            <w:r w:rsidRPr="00BB52E0">
              <w:rPr>
                <w:rFonts w:ascii="Times New Roman" w:hAnsi="Times New Roman" w:cs="Times New Roman"/>
                <w:b/>
                <w:bCs/>
                <w:sz w:val="24"/>
                <w:szCs w:val="24"/>
              </w:rPr>
              <w:t>Характеристика основных видов деятельности студентов (на уровне учебных действий)</w:t>
            </w:r>
          </w:p>
        </w:tc>
      </w:tr>
      <w:tr w:rsidR="00C65410" w:rsidRPr="00BB52E0" w:rsidTr="00A30DD5">
        <w:trPr>
          <w:trHeight w:val="20"/>
          <w:jc w:val="center"/>
        </w:trPr>
        <w:tc>
          <w:tcPr>
            <w:tcW w:w="3686" w:type="dxa"/>
            <w:tcBorders>
              <w:top w:val="single" w:sz="4" w:space="0" w:color="auto"/>
              <w:left w:val="single" w:sz="4" w:space="0" w:color="auto"/>
              <w:bottom w:val="single" w:sz="4" w:space="0" w:color="auto"/>
              <w:right w:val="single" w:sz="4" w:space="0" w:color="auto"/>
            </w:tcBorders>
            <w:shd w:val="clear" w:color="auto" w:fill="FFFFFF"/>
          </w:tcPr>
          <w:p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rPr>
              <w:t>Раздел 6.Страны Запада и Востока в ХVI—ХVIII веках</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6.1.</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Экономическое развитие и перемены в западноевропейском обществе.</w:t>
            </w: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lang w:eastAsia="en-US"/>
              </w:rPr>
              <w:t xml:space="preserve">Тема 6.2. </w:t>
            </w:r>
          </w:p>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Великие географические открытия. Образование колониальных империй.</w:t>
            </w: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lang w:eastAsia="en-US"/>
              </w:rPr>
              <w:t>Тема 6.3.</w:t>
            </w:r>
          </w:p>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Возрождение и гуманизм в Западной Европе.</w:t>
            </w: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6.4.</w:t>
            </w:r>
          </w:p>
          <w:p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lang w:eastAsia="en-US"/>
              </w:rPr>
              <w:t>Реформация и контрреформация</w:t>
            </w: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6.5.</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Становление абсолютизма в европейских странах.</w:t>
            </w: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6.6.</w:t>
            </w:r>
          </w:p>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Англия в XVII— ХVIII веках.</w:t>
            </w: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6.7.</w:t>
            </w:r>
          </w:p>
          <w:p w:rsidR="00C65410" w:rsidRPr="00BB52E0" w:rsidRDefault="00C65410" w:rsidP="00410959">
            <w:pPr>
              <w:spacing w:after="0" w:line="240" w:lineRule="auto"/>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Страны Востока в XVI—XVIII веках.</w:t>
            </w: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 xml:space="preserve">Тема 6.8. </w:t>
            </w:r>
          </w:p>
          <w:p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lang w:eastAsia="en-US"/>
              </w:rPr>
              <w:t>Страны Востока и колониальная экспансия европейцев.</w:t>
            </w: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r w:rsidRPr="00BB52E0">
              <w:rPr>
                <w:rFonts w:ascii="Times New Roman" w:hAnsi="Times New Roman" w:cs="Times New Roman"/>
                <w:b/>
                <w:bCs/>
                <w:sz w:val="24"/>
                <w:szCs w:val="24"/>
              </w:rPr>
              <w:t>Тема 6.9.</w:t>
            </w:r>
          </w:p>
          <w:p w:rsidR="00C65410" w:rsidRPr="00BB52E0" w:rsidRDefault="00C65410" w:rsidP="00410959">
            <w:pPr>
              <w:spacing w:after="0" w:line="240" w:lineRule="auto"/>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Международные отношения в XVII— XVIII веках.</w:t>
            </w: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6.10.</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 xml:space="preserve">Развитие европейской культуры и науки в XVII— XVIII веках. </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Эпоха просвещения.</w:t>
            </w: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 xml:space="preserve">Тема 6.11. </w:t>
            </w:r>
          </w:p>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Война за независимость и образование США.</w:t>
            </w: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6.12.</w:t>
            </w:r>
          </w:p>
          <w:p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lang w:eastAsia="en-US"/>
              </w:rPr>
              <w:t>Французская революция конца XVIII века.</w:t>
            </w: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tc>
        <w:tc>
          <w:tcPr>
            <w:tcW w:w="5803" w:type="dxa"/>
            <w:tcBorders>
              <w:top w:val="single" w:sz="4" w:space="0" w:color="auto"/>
              <w:left w:val="single" w:sz="4" w:space="0" w:color="auto"/>
              <w:bottom w:val="single" w:sz="4" w:space="0" w:color="auto"/>
              <w:right w:val="single" w:sz="4" w:space="0" w:color="auto"/>
            </w:tcBorders>
            <w:shd w:val="clear" w:color="auto" w:fill="FFFFFF"/>
          </w:tcPr>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причин и сущности модернизации.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и применение в историческом контексте понятий:«мануфактура», «революция цен».</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развития экономики в странах Западной Европы в ХVI— ХVIII веках.</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важнейших изменений в социальной структуре европейского общества в Новое время.</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Рассказ о важнейших открытиях в науке, усовершенствованиях в технике, кораблестроении, военном деле, позволивших странам Западной Европы совершить рывок в своем развитии.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Систематизация материала о Великих географических открытиях (в форме хронологической таблицы), объяснение, в чем состояли их предпосылки.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последствий Великих географических открытий и создания первых колониальных империй для стран и  народов Европы, Азии, Америки, Африки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и применение в историческом контексте понятий:«Возрождение», «Ренессанс», «гуманизм».</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причин и основных черт эпохи Возрождения, главных достижений и деятелей Возрождения в науке и искусстве.</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содержания идей гуманизма и значения их распространения.</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Подготовка презентации об одном из титанов Возрождения, показывающей его вклад в становление новой культуры.</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и применение в историческом контексте понятий:«Реформация», «протестантизм», «лютеранство», «кальвинизм», «контрреформация».</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причин Реформации, указание важнейших черт протестантизма и особенностей его различных течений.</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основных событий и последствий Реформации и религиозных войн</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и применение в историческом контексте понятий:</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«абсолютизм», «просвещенный абсолютизм».</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характерных черт абсолютизма как формы правления, приведение примеров политики абсолютизма (во Франции, Англии).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Рассказ о важнейших событиях истории Франции, Англии, Испании, империи Габсбургов.</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 xml:space="preserve">Участие в обсуждении темы «Особенности политики “просвещенного абсолютизма” в разных странах </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Европы»</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предпосылок, причин и особенностей Английской революции, описание ее основных событий и этапов.</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значения Английской революции, причин реставрации и «Славной революции».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причин и последствий промышленной революции (промышленного переворота), объяснение того, почему она началась в Англии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особенностей социально-экономического и политического развития стран Востока, объяснение причин углубления разрыва в темпах экономического развития этих страни стран Западной Европы.</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особенностей развития Османской империи, Японии и Китая.</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Рассказ с использованием карты о колониальных захватах европейских государств в Африке в XVI — XIX веках; объяснение, в чем состояли цели и методы колониальной политики европейцев.</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Описание главных черт и достижений культуры стран  и народов Азии, Африки.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Систематизация материала о причинах и последствиях крупнейших военных конфликтов в XVII — середине XVIII века в Европе и за ее пределами.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Участие в обсуждении ключевых проблем международных отношений XVII — середины XVIII веков в ходе учебной конференции, круглого стола.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причин и основных черт культуры, ее главных достижений и деятелей в науке и искусстве.</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Составление характеристик деятелей Просвещения.</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Рассказ о ключевых событиях, итогах и значении войны североамериканских колоний за независимость (с</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использованием исторической карты).</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Анализ положений Декларации независимости, Конституции США, объяснение, в чем заключалось их значение для создававшегося нового государства.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Составление характеристик активных участников борьбы за независимость, «отцов-основателей» США.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почему освободительная война североамериканских штатов против Англии считается революцией.</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Систематизация материала по истории Французской революции.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Составление характеристик деятелей Французской революций, высказывание и аргументация суждений об их роли в революции(в форме устного сообщения, эссе, участия в дискуссии).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Участие в дискуссии на тему «Является ли террор неизбежным спутником настоящей революции?»</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p>
        </w:tc>
      </w:tr>
    </w:tbl>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p>
    <w:p w:rsidR="00C65410" w:rsidRPr="00BB52E0" w:rsidRDefault="00C65410" w:rsidP="00C65410">
      <w:pPr>
        <w:autoSpaceDE w:val="0"/>
        <w:autoSpaceDN w:val="0"/>
        <w:adjustRightInd w:val="0"/>
        <w:spacing w:after="0" w:line="240" w:lineRule="auto"/>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Практические занятия (12 часов)</w:t>
      </w:r>
    </w:p>
    <w:p w:rsidR="00C65410" w:rsidRPr="00BB52E0" w:rsidRDefault="00C65410" w:rsidP="00C65410">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Зарождение ранних капиталистических отношений.</w:t>
      </w:r>
    </w:p>
    <w:p w:rsidR="00C65410" w:rsidRPr="00BB52E0" w:rsidRDefault="00C65410" w:rsidP="00C65410">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Политические, экономические и культурные последствия Великих географических</w:t>
      </w:r>
    </w:p>
    <w:p w:rsidR="00C65410" w:rsidRPr="00BB52E0" w:rsidRDefault="00C65410" w:rsidP="00C65410">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открытий.</w:t>
      </w:r>
    </w:p>
    <w:p w:rsidR="00C65410" w:rsidRPr="00BB52E0" w:rsidRDefault="00C65410" w:rsidP="00C65410">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Высокое Возрождение в Италии.</w:t>
      </w:r>
    </w:p>
    <w:p w:rsidR="00C65410" w:rsidRPr="00BB52E0" w:rsidRDefault="00C65410" w:rsidP="00C65410">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Крестьянская война в Германии.</w:t>
      </w:r>
    </w:p>
    <w:p w:rsidR="00C65410" w:rsidRPr="00BB52E0" w:rsidRDefault="00C65410" w:rsidP="00C65410">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Общие черты и особенности абсолютизма в странах Европы.</w:t>
      </w:r>
    </w:p>
    <w:p w:rsidR="00C65410" w:rsidRPr="00BB52E0" w:rsidRDefault="00C65410" w:rsidP="00C65410">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Итоги, характер и значение Английской революции.</w:t>
      </w:r>
    </w:p>
    <w:p w:rsidR="00C65410" w:rsidRPr="00BB52E0" w:rsidRDefault="00C65410" w:rsidP="00C65410">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Сёгунат</w:t>
      </w:r>
      <w:r>
        <w:rPr>
          <w:rFonts w:ascii="Times New Roman" w:hAnsi="Times New Roman" w:cs="Times New Roman"/>
          <w:sz w:val="24"/>
          <w:szCs w:val="24"/>
          <w:lang w:eastAsia="en-US"/>
        </w:rPr>
        <w:t xml:space="preserve"> </w:t>
      </w:r>
      <w:r w:rsidRPr="00BB52E0">
        <w:rPr>
          <w:rFonts w:ascii="Times New Roman" w:hAnsi="Times New Roman" w:cs="Times New Roman"/>
          <w:sz w:val="24"/>
          <w:szCs w:val="24"/>
          <w:lang w:eastAsia="en-US"/>
        </w:rPr>
        <w:t>Токугавы в Японии.</w:t>
      </w:r>
    </w:p>
    <w:p w:rsidR="00C65410" w:rsidRPr="00BB52E0" w:rsidRDefault="00C65410" w:rsidP="00C65410">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Европейские колонизаторы в Индии.</w:t>
      </w:r>
    </w:p>
    <w:p w:rsidR="00C65410" w:rsidRPr="00BB52E0" w:rsidRDefault="00C65410" w:rsidP="00C65410">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Причины, ход, особенности, последствия Тридцатилетней войны.</w:t>
      </w:r>
    </w:p>
    <w:p w:rsidR="00C65410" w:rsidRPr="00BB52E0" w:rsidRDefault="00C65410" w:rsidP="00C65410">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Идеология Просвещения и значение ее распространения.</w:t>
      </w:r>
    </w:p>
    <w:p w:rsidR="00C65410" w:rsidRPr="00BB52E0" w:rsidRDefault="00C65410" w:rsidP="00C65410">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Война за независимость как первая буржуазная революция в США.</w:t>
      </w:r>
    </w:p>
    <w:p w:rsidR="00C65410" w:rsidRPr="00BB52E0" w:rsidRDefault="00C65410" w:rsidP="00C65410">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Якобинская диктатура.</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Раздел 7. Россия в конце ХVII—ХVIII веков: от царства к империи (10 часов)</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7.1. Россия в эпоху петровских преобразований. </w:t>
      </w:r>
      <w:r w:rsidRPr="00BB52E0">
        <w:rPr>
          <w:rFonts w:ascii="Times New Roman" w:hAnsi="Times New Roman" w:cs="Times New Roman"/>
          <w:sz w:val="24"/>
          <w:szCs w:val="24"/>
          <w:lang w:eastAsia="en-US"/>
        </w:rPr>
        <w:t xml:space="preserve">Дискуссии о Петре I, значении и цене его преобразований. Начало царствования Петра I. </w:t>
      </w:r>
      <w:r w:rsidRPr="00BB52E0">
        <w:rPr>
          <w:rFonts w:ascii="Times New Roman" w:hAnsi="Times New Roman" w:cs="Times New Roman"/>
          <w:i/>
          <w:iCs/>
          <w:sz w:val="24"/>
          <w:szCs w:val="24"/>
          <w:lang w:eastAsia="en-US"/>
        </w:rPr>
        <w:t>Стрелецкое восстание</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Правление царевны Софьи</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Крымские походы В</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В</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Голицына</w:t>
      </w:r>
      <w:r w:rsidRPr="00BB52E0">
        <w:rPr>
          <w:rFonts w:ascii="Times New Roman" w:hAnsi="Times New Roman" w:cs="Times New Roman"/>
          <w:sz w:val="24"/>
          <w:szCs w:val="24"/>
          <w:lang w:eastAsia="en-US"/>
        </w:rPr>
        <w:t xml:space="preserve">. Начало самостоятельного правления Петра I. Азовские походы. Великое посольство. </w:t>
      </w:r>
      <w:r w:rsidRPr="00BB52E0">
        <w:rPr>
          <w:rFonts w:ascii="Times New Roman" w:hAnsi="Times New Roman" w:cs="Times New Roman"/>
          <w:i/>
          <w:iCs/>
          <w:sz w:val="24"/>
          <w:szCs w:val="24"/>
          <w:lang w:eastAsia="en-US"/>
        </w:rPr>
        <w:t>Первые преобразования</w:t>
      </w:r>
      <w:r w:rsidRPr="00BB52E0">
        <w:rPr>
          <w:rFonts w:ascii="Times New Roman" w:hAnsi="Times New Roman" w:cs="Times New Roman"/>
          <w:sz w:val="24"/>
          <w:szCs w:val="24"/>
          <w:lang w:eastAsia="en-US"/>
        </w:rPr>
        <w:t xml:space="preserve">. Северная война: причины, основные события, итоги. Значение Полтавской битвы. </w:t>
      </w:r>
      <w:r w:rsidRPr="00BB52E0">
        <w:rPr>
          <w:rFonts w:ascii="Times New Roman" w:hAnsi="Times New Roman" w:cs="Times New Roman"/>
          <w:i/>
          <w:iCs/>
          <w:sz w:val="24"/>
          <w:szCs w:val="24"/>
          <w:lang w:eastAsia="en-US"/>
        </w:rPr>
        <w:t>Прутский и Каспийский походы</w:t>
      </w:r>
      <w:r w:rsidRPr="00BB52E0">
        <w:rPr>
          <w:rFonts w:ascii="Times New Roman" w:hAnsi="Times New Roman" w:cs="Times New Roman"/>
          <w:sz w:val="24"/>
          <w:szCs w:val="24"/>
          <w:lang w:eastAsia="en-US"/>
        </w:rPr>
        <w:t xml:space="preserve">. Провозглашение России империей. Государственные реформы Петра I. Реорганизация армии. Реформы государственного управления(учреждение Сената, коллегий, губернская реформа и др.). Указ о единонаследии. Табель о рангах. Утверждение абсолютизма. Церковная реформа. Развитие экономики. </w:t>
      </w:r>
      <w:r w:rsidRPr="00BB52E0">
        <w:rPr>
          <w:rFonts w:ascii="Times New Roman" w:hAnsi="Times New Roman" w:cs="Times New Roman"/>
          <w:i/>
          <w:iCs/>
          <w:sz w:val="24"/>
          <w:szCs w:val="24"/>
          <w:lang w:eastAsia="en-US"/>
        </w:rPr>
        <w:t>Политика протекционизма и меркантилизма</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Подушная подать</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Введение паспортной системы</w:t>
      </w:r>
      <w:r w:rsidRPr="00BB52E0">
        <w:rPr>
          <w:rFonts w:ascii="Times New Roman" w:hAnsi="Times New Roman" w:cs="Times New Roman"/>
          <w:sz w:val="24"/>
          <w:szCs w:val="24"/>
          <w:lang w:eastAsia="en-US"/>
        </w:rPr>
        <w:t>.</w:t>
      </w:r>
      <w:r w:rsidRPr="00BB52E0">
        <w:rPr>
          <w:rFonts w:ascii="Times New Roman" w:hAnsi="Times New Roman" w:cs="Times New Roman"/>
          <w:i/>
          <w:iCs/>
          <w:sz w:val="24"/>
          <w:szCs w:val="24"/>
          <w:lang w:eastAsia="en-US"/>
        </w:rPr>
        <w:t xml:space="preserve"> Социальные движения</w:t>
      </w:r>
      <w:r w:rsidRPr="00BB52E0">
        <w:rPr>
          <w:rFonts w:ascii="Times New Roman" w:hAnsi="Times New Roman" w:cs="Times New Roman"/>
          <w:sz w:val="24"/>
          <w:szCs w:val="24"/>
          <w:lang w:eastAsia="en-US"/>
        </w:rPr>
        <w:t>. Восстания в Астрахани, на Дону. Итоги и цена преобразований Петра Великого.</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Итоги и цена преобразований Петра Великого.</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7.2.Экономическое и социальное развитие в XVIII веке. Народные движения. </w:t>
      </w:r>
      <w:r w:rsidRPr="00BB52E0">
        <w:rPr>
          <w:rFonts w:ascii="Times New Roman" w:hAnsi="Times New Roman" w:cs="Times New Roman"/>
          <w:sz w:val="24"/>
          <w:szCs w:val="24"/>
          <w:lang w:eastAsia="en-US"/>
        </w:rPr>
        <w:t>Развитие промышленности и торговли во второй четверти — конце ХVIII века. Рост</w:t>
      </w:r>
      <w:r w:rsidR="006645AF">
        <w:rPr>
          <w:rFonts w:ascii="Times New Roman" w:hAnsi="Times New Roman" w:cs="Times New Roman"/>
          <w:sz w:val="24"/>
          <w:szCs w:val="24"/>
          <w:lang w:eastAsia="en-US"/>
        </w:rPr>
        <w:t xml:space="preserve"> </w:t>
      </w:r>
      <w:r w:rsidRPr="00BB52E0">
        <w:rPr>
          <w:rFonts w:ascii="Times New Roman" w:hAnsi="Times New Roman" w:cs="Times New Roman"/>
          <w:sz w:val="24"/>
          <w:szCs w:val="24"/>
          <w:lang w:eastAsia="en-US"/>
        </w:rPr>
        <w:t>помещичьего землевладения. Основные сословия российского общества, их положение. Усиление крепостничества. Восстание под предводительством Е. И. Пугачева и его значение.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Восстание под предводительством Е. И. Пугачева и его значение.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7.3. Внутренняя и внешняя политика России в середине — второй половине XVIII века. </w:t>
      </w:r>
      <w:r w:rsidRPr="00BB52E0">
        <w:rPr>
          <w:rFonts w:ascii="Times New Roman" w:hAnsi="Times New Roman" w:cs="Times New Roman"/>
          <w:sz w:val="24"/>
          <w:szCs w:val="24"/>
          <w:lang w:eastAsia="en-US"/>
        </w:rPr>
        <w:t xml:space="preserve">Дворцовые перевороты: причины, сущность, последствия. Внутренняя и внешняя политика преемников Петра I. Расширение привилегий дворянства. </w:t>
      </w:r>
      <w:r w:rsidRPr="00BB52E0">
        <w:rPr>
          <w:rFonts w:ascii="Times New Roman" w:hAnsi="Times New Roman" w:cs="Times New Roman"/>
          <w:i/>
          <w:iCs/>
          <w:sz w:val="24"/>
          <w:szCs w:val="24"/>
          <w:lang w:eastAsia="en-US"/>
        </w:rPr>
        <w:t>Русско</w:t>
      </w:r>
      <w:r w:rsidRPr="00BB52E0">
        <w:rPr>
          <w:rFonts w:ascii="Times New Roman" w:hAnsi="Times New Roman" w:cs="Times New Roman"/>
          <w:sz w:val="24"/>
          <w:szCs w:val="24"/>
          <w:lang w:eastAsia="en-US"/>
        </w:rPr>
        <w:t>-</w:t>
      </w:r>
      <w:r w:rsidRPr="00BB52E0">
        <w:rPr>
          <w:rFonts w:ascii="Times New Roman" w:hAnsi="Times New Roman" w:cs="Times New Roman"/>
          <w:i/>
          <w:iCs/>
          <w:sz w:val="24"/>
          <w:szCs w:val="24"/>
          <w:lang w:eastAsia="en-US"/>
        </w:rPr>
        <w:t>турецкая война 1735</w:t>
      </w:r>
      <w:r w:rsidRPr="00BB52E0">
        <w:rPr>
          <w:rFonts w:ascii="Times New Roman" w:hAnsi="Times New Roman" w:cs="Times New Roman"/>
          <w:sz w:val="24"/>
          <w:szCs w:val="24"/>
          <w:lang w:eastAsia="en-US"/>
        </w:rPr>
        <w:t>—</w:t>
      </w:r>
      <w:r w:rsidRPr="00BB52E0">
        <w:rPr>
          <w:rFonts w:ascii="Times New Roman" w:hAnsi="Times New Roman" w:cs="Times New Roman"/>
          <w:i/>
          <w:iCs/>
          <w:sz w:val="24"/>
          <w:szCs w:val="24"/>
          <w:lang w:eastAsia="en-US"/>
        </w:rPr>
        <w:t>1739 годов</w:t>
      </w:r>
      <w:r w:rsidRPr="00BB52E0">
        <w:rPr>
          <w:rFonts w:ascii="Times New Roman" w:hAnsi="Times New Roman" w:cs="Times New Roman"/>
          <w:sz w:val="24"/>
          <w:szCs w:val="24"/>
          <w:lang w:eastAsia="en-US"/>
        </w:rPr>
        <w:t xml:space="preserve">. Участие России в Семилетней войне. Короткое правление Петра III. Правление Екатерины II. Политика «просвещенного абсолютизма»: основные направления, мероприятия, значение. </w:t>
      </w:r>
      <w:r w:rsidRPr="00BB52E0">
        <w:rPr>
          <w:rFonts w:ascii="Times New Roman" w:hAnsi="Times New Roman" w:cs="Times New Roman"/>
          <w:i/>
          <w:iCs/>
          <w:sz w:val="24"/>
          <w:szCs w:val="24"/>
          <w:lang w:eastAsia="en-US"/>
        </w:rPr>
        <w:t>Уложенная комиссия</w:t>
      </w:r>
      <w:r w:rsidRPr="00BB52E0">
        <w:rPr>
          <w:rFonts w:ascii="Times New Roman" w:hAnsi="Times New Roman" w:cs="Times New Roman"/>
          <w:sz w:val="24"/>
          <w:szCs w:val="24"/>
          <w:lang w:eastAsia="en-US"/>
        </w:rPr>
        <w:t>. Губернская реформа. Жалованные грамоты дворянству и городам. Внутренняя политика Павла I, его свержение. Внешняя политика Екатерины II. Русско-турецкие войны и их итоги. Великие русские полководцы и флотоводцы (П. А. Румянцев, А. В. Суворов, Ф. Ф. Ушаков). Присоединение и освоение Крыма и Новороссии; Г. А. Потемкин.  Участие России в разделах Речи Посполитой. Внешняя политика Павла I. Итальянский  и Швейцарский походы А. В. Суворова, Средиземноморская экспедиция Ф. Ф. Ушакова.</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Присоединение и освоение Крыма и Новороссии.</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7.4. Русская культура XVIII века.</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 xml:space="preserve">Нововведения в культуре петровских времен. Просвещение и научные знания (Ф. Прокопович. И. Т. Посошков). Литература и искусство. </w:t>
      </w:r>
      <w:r w:rsidRPr="00BB52E0">
        <w:rPr>
          <w:rFonts w:ascii="Times New Roman" w:hAnsi="Times New Roman" w:cs="Times New Roman"/>
          <w:i/>
          <w:iCs/>
          <w:sz w:val="24"/>
          <w:szCs w:val="24"/>
          <w:lang w:eastAsia="en-US"/>
        </w:rPr>
        <w:t xml:space="preserve">Архитектура и изобразительное искусство </w:t>
      </w:r>
      <w:r w:rsidRPr="00BB52E0">
        <w:rPr>
          <w:rFonts w:ascii="Times New Roman" w:hAnsi="Times New Roman" w:cs="Times New Roman"/>
          <w:sz w:val="24"/>
          <w:szCs w:val="24"/>
          <w:lang w:eastAsia="en-US"/>
        </w:rPr>
        <w:t>(</w:t>
      </w:r>
      <w:r w:rsidRPr="00BB52E0">
        <w:rPr>
          <w:rFonts w:ascii="Times New Roman" w:hAnsi="Times New Roman" w:cs="Times New Roman"/>
          <w:i/>
          <w:iCs/>
          <w:sz w:val="24"/>
          <w:szCs w:val="24"/>
          <w:lang w:eastAsia="en-US"/>
        </w:rPr>
        <w:t>Д</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Трезини</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В</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В</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Растрелли</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И</w:t>
      </w:r>
      <w:r w:rsidRPr="00BB52E0">
        <w:rPr>
          <w:rFonts w:ascii="Times New Roman" w:hAnsi="Times New Roman" w:cs="Times New Roman"/>
          <w:sz w:val="24"/>
          <w:szCs w:val="24"/>
          <w:lang w:eastAsia="en-US"/>
        </w:rPr>
        <w:t>.</w:t>
      </w:r>
      <w:r w:rsidRPr="00BB52E0">
        <w:rPr>
          <w:rFonts w:ascii="Times New Roman" w:hAnsi="Times New Roman" w:cs="Times New Roman"/>
          <w:i/>
          <w:iCs/>
          <w:sz w:val="24"/>
          <w:szCs w:val="24"/>
          <w:lang w:eastAsia="en-US"/>
        </w:rPr>
        <w:t>Н</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Никитин</w:t>
      </w:r>
      <w:r w:rsidRPr="00BB52E0">
        <w:rPr>
          <w:rFonts w:ascii="Times New Roman" w:hAnsi="Times New Roman" w:cs="Times New Roman"/>
          <w:sz w:val="24"/>
          <w:szCs w:val="24"/>
          <w:lang w:eastAsia="en-US"/>
        </w:rPr>
        <w:t>). Культура и быт России во второй половине XVIII века. Становление</w:t>
      </w:r>
      <w:r w:rsidR="006645AF">
        <w:rPr>
          <w:rFonts w:ascii="Times New Roman" w:hAnsi="Times New Roman" w:cs="Times New Roman"/>
          <w:sz w:val="24"/>
          <w:szCs w:val="24"/>
          <w:lang w:eastAsia="en-US"/>
        </w:rPr>
        <w:t xml:space="preserve"> </w:t>
      </w:r>
      <w:r w:rsidRPr="00BB52E0">
        <w:rPr>
          <w:rFonts w:ascii="Times New Roman" w:hAnsi="Times New Roman" w:cs="Times New Roman"/>
          <w:sz w:val="24"/>
          <w:szCs w:val="24"/>
          <w:lang w:eastAsia="en-US"/>
        </w:rPr>
        <w:t xml:space="preserve">отечественной науки; М. В. Ломоносов. </w:t>
      </w:r>
      <w:r w:rsidRPr="00BB52E0">
        <w:rPr>
          <w:rFonts w:ascii="Times New Roman" w:hAnsi="Times New Roman" w:cs="Times New Roman"/>
          <w:i/>
          <w:iCs/>
          <w:sz w:val="24"/>
          <w:szCs w:val="24"/>
          <w:lang w:eastAsia="en-US"/>
        </w:rPr>
        <w:t>Исследовательские экспедиции</w:t>
      </w:r>
      <w:r w:rsidRPr="00BB52E0">
        <w:rPr>
          <w:rFonts w:ascii="Times New Roman" w:hAnsi="Times New Roman" w:cs="Times New Roman"/>
          <w:sz w:val="24"/>
          <w:szCs w:val="24"/>
          <w:lang w:eastAsia="en-US"/>
        </w:rPr>
        <w:t xml:space="preserve"> Историческая наука (В. Н. Татищев). Русские изобретатели (И. И. Ползунов, И. П. Кулибин). Общественная мысль (Н. И. Новиков, А. Н. Радищев). Литература: основные направления, жанры, писатели (А. П. Сумароков, Н.М. Карамзин, Г. Р. Державин, Д. И. Фонвизин).Развитие архитектуры, живописи, скульптуры, музыки (стили и течения, художники и их произведения). Театр (Ф. Г. Волков).</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Историческая наука в России в XVIII веке.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rPr>
      </w:pPr>
      <w:r w:rsidRPr="00BB52E0">
        <w:rPr>
          <w:rFonts w:ascii="Times New Roman" w:hAnsi="Times New Roman" w:cs="Times New Roman"/>
          <w:b/>
          <w:bCs/>
          <w:i/>
          <w:iCs/>
          <w:sz w:val="24"/>
          <w:szCs w:val="24"/>
        </w:rPr>
        <w:t>Формы организации учебных занятий</w:t>
      </w:r>
      <w:r w:rsidRPr="00BB52E0">
        <w:rPr>
          <w:rFonts w:ascii="Times New Roman" w:hAnsi="Times New Roman" w:cs="Times New Roman"/>
          <w:b/>
          <w:bCs/>
          <w:sz w:val="24"/>
          <w:szCs w:val="24"/>
        </w:rPr>
        <w:t xml:space="preserve">: </w:t>
      </w:r>
      <w:r w:rsidRPr="00BB52E0">
        <w:rPr>
          <w:rFonts w:ascii="Times New Roman" w:hAnsi="Times New Roman" w:cs="Times New Roman"/>
          <w:sz w:val="24"/>
          <w:szCs w:val="24"/>
        </w:rPr>
        <w:t>лекция,   урок, семинар, практическое занятие.</w:t>
      </w:r>
    </w:p>
    <w:p w:rsidR="00C65410" w:rsidRPr="00BB52E0" w:rsidRDefault="00C65410" w:rsidP="00C65410">
      <w:pPr>
        <w:spacing w:after="0" w:line="240" w:lineRule="auto"/>
        <w:rPr>
          <w:rFonts w:ascii="Times New Roman" w:hAnsi="Times New Roman" w:cs="Times New Roman"/>
          <w:b/>
          <w:bCs/>
          <w:sz w:val="24"/>
          <w:szCs w:val="24"/>
        </w:rPr>
      </w:pPr>
      <w:r w:rsidRPr="00BB52E0">
        <w:rPr>
          <w:rFonts w:ascii="Times New Roman" w:hAnsi="Times New Roman" w:cs="Times New Roman"/>
          <w:b/>
          <w:bCs/>
          <w:i/>
          <w:iCs/>
          <w:sz w:val="24"/>
          <w:szCs w:val="24"/>
        </w:rPr>
        <w:t>Виды учебной деятельности студентов</w:t>
      </w:r>
    </w:p>
    <w:tbl>
      <w:tblPr>
        <w:tblW w:w="9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3544"/>
        <w:gridCol w:w="5945"/>
      </w:tblGrid>
      <w:tr w:rsidR="00C65410" w:rsidRPr="00BB52E0" w:rsidTr="00A30DD5">
        <w:trPr>
          <w:trHeight w:val="20"/>
          <w:jc w:val="cent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BB52E0" w:rsidRDefault="00C65410" w:rsidP="00410959">
            <w:pPr>
              <w:spacing w:after="0" w:line="240" w:lineRule="auto"/>
              <w:jc w:val="center"/>
              <w:rPr>
                <w:rFonts w:ascii="Times New Roman" w:hAnsi="Times New Roman" w:cs="Times New Roman"/>
                <w:b/>
                <w:bCs/>
                <w:sz w:val="24"/>
                <w:szCs w:val="24"/>
              </w:rPr>
            </w:pPr>
            <w:r w:rsidRPr="00BB52E0">
              <w:rPr>
                <w:rFonts w:ascii="Times New Roman" w:hAnsi="Times New Roman" w:cs="Times New Roman"/>
                <w:b/>
                <w:bCs/>
                <w:sz w:val="24"/>
                <w:szCs w:val="24"/>
              </w:rPr>
              <w:t>Содержание обучения</w:t>
            </w:r>
          </w:p>
        </w:tc>
        <w:tc>
          <w:tcPr>
            <w:tcW w:w="59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BB52E0" w:rsidRDefault="00C65410" w:rsidP="00410959">
            <w:pPr>
              <w:spacing w:after="0" w:line="240" w:lineRule="auto"/>
              <w:jc w:val="center"/>
              <w:rPr>
                <w:rFonts w:ascii="Times New Roman" w:hAnsi="Times New Roman" w:cs="Times New Roman"/>
                <w:b/>
                <w:bCs/>
                <w:sz w:val="24"/>
                <w:szCs w:val="24"/>
              </w:rPr>
            </w:pPr>
            <w:r w:rsidRPr="00BB52E0">
              <w:rPr>
                <w:rFonts w:ascii="Times New Roman" w:hAnsi="Times New Roman" w:cs="Times New Roman"/>
                <w:b/>
                <w:bCs/>
                <w:sz w:val="24"/>
                <w:szCs w:val="24"/>
              </w:rPr>
              <w:t>Характеристика основных видов деятельности студентов (на уровне учебных действий)</w:t>
            </w:r>
          </w:p>
        </w:tc>
      </w:tr>
      <w:tr w:rsidR="00C65410" w:rsidRPr="00BB52E0" w:rsidTr="00A30DD5">
        <w:trPr>
          <w:trHeight w:val="20"/>
          <w:jc w:val="center"/>
        </w:trPr>
        <w:tc>
          <w:tcPr>
            <w:tcW w:w="3544" w:type="dxa"/>
            <w:tcBorders>
              <w:top w:val="single" w:sz="4" w:space="0" w:color="auto"/>
              <w:left w:val="single" w:sz="4" w:space="0" w:color="auto"/>
              <w:bottom w:val="single" w:sz="4" w:space="0" w:color="auto"/>
              <w:right w:val="single" w:sz="4" w:space="0" w:color="auto"/>
            </w:tcBorders>
            <w:shd w:val="clear" w:color="auto" w:fill="FFFFFF"/>
          </w:tcPr>
          <w:p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rPr>
              <w:t>Раздел 7.</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Россия в конце ХVII—ХVIII веков: от царства к империи.</w:t>
            </w:r>
          </w:p>
          <w:p w:rsidR="00C65410" w:rsidRPr="00BB52E0" w:rsidRDefault="00C65410" w:rsidP="00410959">
            <w:pPr>
              <w:autoSpaceDE w:val="0"/>
              <w:autoSpaceDN w:val="0"/>
              <w:adjustRightInd w:val="0"/>
              <w:spacing w:after="0" w:line="240" w:lineRule="auto"/>
              <w:ind w:left="-1134" w:hanging="284"/>
              <w:rPr>
                <w:rFonts w:ascii="Times New Roman" w:hAnsi="Times New Roman" w:cs="Times New Roman"/>
                <w:b/>
                <w:bCs/>
                <w:sz w:val="24"/>
                <w:szCs w:val="24"/>
                <w:lang w:eastAsia="en-US"/>
              </w:rPr>
            </w:pPr>
            <w:r w:rsidRPr="00BB52E0">
              <w:rPr>
                <w:rFonts w:ascii="Times New Roman" w:hAnsi="Times New Roman" w:cs="Times New Roman"/>
                <w:b/>
                <w:bCs/>
                <w:sz w:val="24"/>
                <w:szCs w:val="24"/>
              </w:rPr>
              <w:t xml:space="preserve">         Тема 1  Тема 7.1. </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 xml:space="preserve">Россия в эпоху петровских преобразований. </w:t>
            </w: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autoSpaceDE w:val="0"/>
              <w:autoSpaceDN w:val="0"/>
              <w:adjustRightInd w:val="0"/>
              <w:spacing w:after="0" w:line="240" w:lineRule="auto"/>
              <w:ind w:left="-993" w:hanging="141"/>
              <w:rPr>
                <w:rFonts w:ascii="Times New Roman" w:hAnsi="Times New Roman" w:cs="Times New Roman"/>
                <w:b/>
                <w:bCs/>
                <w:sz w:val="24"/>
                <w:szCs w:val="24"/>
              </w:rPr>
            </w:pPr>
            <w:r w:rsidRPr="00BB52E0">
              <w:rPr>
                <w:rFonts w:ascii="Times New Roman" w:hAnsi="Times New Roman" w:cs="Times New Roman"/>
                <w:b/>
                <w:bCs/>
                <w:sz w:val="24"/>
                <w:szCs w:val="24"/>
              </w:rPr>
              <w:t xml:space="preserve"> Тема1.2.  Тема 7.2.</w:t>
            </w:r>
          </w:p>
          <w:p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lang w:eastAsia="en-US"/>
              </w:rPr>
              <w:t>Экономическое и социальное развитие в XVIII веке. Народные движения.</w:t>
            </w: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r w:rsidRPr="00BB52E0">
              <w:rPr>
                <w:rFonts w:ascii="Times New Roman" w:hAnsi="Times New Roman" w:cs="Times New Roman"/>
                <w:b/>
                <w:bCs/>
                <w:sz w:val="24"/>
                <w:szCs w:val="24"/>
              </w:rPr>
              <w:t>Тема 7.3.</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Внутренняя и внешняя политика России в середине — второй половине XVIII века.</w:t>
            </w: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r w:rsidRPr="00BB52E0">
              <w:rPr>
                <w:rFonts w:ascii="Times New Roman" w:hAnsi="Times New Roman" w:cs="Times New Roman"/>
                <w:b/>
                <w:bCs/>
                <w:sz w:val="24"/>
                <w:szCs w:val="24"/>
              </w:rPr>
              <w:t>Тема 7.4.</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Русская культура XVIII века.</w:t>
            </w:r>
          </w:p>
          <w:p w:rsidR="00C65410" w:rsidRPr="00BB52E0" w:rsidRDefault="00C65410" w:rsidP="00410959">
            <w:pPr>
              <w:spacing w:after="0" w:line="240" w:lineRule="auto"/>
              <w:jc w:val="both"/>
              <w:rPr>
                <w:rFonts w:ascii="Times New Roman" w:hAnsi="Times New Roman" w:cs="Times New Roman"/>
                <w:b/>
                <w:bCs/>
                <w:sz w:val="24"/>
                <w:szCs w:val="24"/>
              </w:rPr>
            </w:pPr>
          </w:p>
        </w:tc>
        <w:tc>
          <w:tcPr>
            <w:tcW w:w="5945" w:type="dxa"/>
            <w:tcBorders>
              <w:top w:val="single" w:sz="4" w:space="0" w:color="auto"/>
              <w:left w:val="single" w:sz="4" w:space="0" w:color="auto"/>
              <w:bottom w:val="single" w:sz="4" w:space="0" w:color="auto"/>
              <w:right w:val="single" w:sz="4" w:space="0" w:color="auto"/>
            </w:tcBorders>
            <w:shd w:val="clear" w:color="auto" w:fill="FFFFFF"/>
          </w:tcPr>
          <w:p w:rsidR="00C65410" w:rsidRPr="00BB52E0" w:rsidRDefault="00C65410" w:rsidP="00410959">
            <w:pPr>
              <w:autoSpaceDE w:val="0"/>
              <w:autoSpaceDN w:val="0"/>
              <w:adjustRightInd w:val="0"/>
              <w:spacing w:after="0" w:line="240" w:lineRule="auto"/>
              <w:rPr>
                <w:rFonts w:ascii="Times New Roman" w:hAnsi="Times New Roman" w:cs="Times New Roman"/>
                <w:sz w:val="24"/>
                <w:szCs w:val="24"/>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Систематизация мнений историков о причинах петровских преобразований.</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Представление характеристики реформ Петра I:</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1) в государственном управлении;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2) в экономике и социальной политике;</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3) в военном деле;</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4) в сфере культуры и быта.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Систематизация материала о ходе и ключевых событиях, итогах Северной войны.</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отношения различных слоев российского</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общества к преобразовательской деятельности Петра I, показ на конкретных примерах, в чем оно проявлялось.</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основных черт социально- экономического развития России в середине — второй половине XVIII века.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Рассказ с использованием карты о причинах, ходе, результатах восстания под предводительством Е. И. Пугачева.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Систематизация материала о дворцовых переворотах (причинах, событиях, участниках, последствиях).</w:t>
            </w:r>
          </w:p>
          <w:p w:rsidR="00C65410" w:rsidRPr="00BB52E0" w:rsidRDefault="00C65410" w:rsidP="00410959">
            <w:pPr>
              <w:autoSpaceDE w:val="0"/>
              <w:autoSpaceDN w:val="0"/>
              <w:adjustRightInd w:val="0"/>
              <w:spacing w:after="0" w:line="240" w:lineRule="auto"/>
              <w:ind w:left="-57"/>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Сопоставление политики «просвещенного абсолютизма» в  России и других европейских странах.</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личности и царствования Екатерины II.</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чем вызваны противоречивые оценки личности и царствования Павла I; высказывание и аргументация своего мнения.</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с использованием исторической карты, внешнеполитических задач, стоящих перед Россией во второй половине XVIII века; характеристика результатов внешней политики данного периода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Систематизация материала о развитии образования в России в XVIII веке, объяснение, какие события играли в нем ключевую роль.</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Сравнение характерных черт российского и европейского Просвещения, выявление в них общего и различного.</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Рассказ о важнейших достижениях русской науки и культуры в XVIII веке, подготовка презентации на эту тему. Подготовка и проведение виртуальной экскурсии по залам музея русского искусства ХVIII века.</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rPr>
            </w:pPr>
          </w:p>
        </w:tc>
      </w:tr>
    </w:tbl>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b/>
          <w:bCs/>
          <w:i/>
          <w:iCs/>
          <w:sz w:val="24"/>
          <w:szCs w:val="24"/>
          <w:lang w:eastAsia="en-US"/>
        </w:rPr>
        <w:t>Практические занятия  (4 часа)</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Итоги и цена преобразований Петра Великого.</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Восстание под предводительством Е. И. Пугачева и его значение.</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Присоединение и освоение Крыма и Новороссии.</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Историческая наука в России в XVIII веке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Раздел 8. Становление индустриальной цивилизации (6 часов)</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8.1.Промышленный переворот и его последствия. </w:t>
      </w:r>
      <w:r w:rsidRPr="00BB52E0">
        <w:rPr>
          <w:rFonts w:ascii="Times New Roman" w:hAnsi="Times New Roman" w:cs="Times New Roman"/>
          <w:sz w:val="24"/>
          <w:szCs w:val="24"/>
          <w:lang w:eastAsia="en-US"/>
        </w:rPr>
        <w:t xml:space="preserve">Промышленный переворот (промышленная революция), его причины и последствия. Важнейшие изобретения. </w:t>
      </w:r>
      <w:r w:rsidRPr="00BB52E0">
        <w:rPr>
          <w:rFonts w:ascii="Times New Roman" w:hAnsi="Times New Roman" w:cs="Times New Roman"/>
          <w:i/>
          <w:iCs/>
          <w:sz w:val="24"/>
          <w:szCs w:val="24"/>
          <w:lang w:eastAsia="en-US"/>
        </w:rPr>
        <w:t>Технический переворот в промышленности</w:t>
      </w:r>
      <w:r w:rsidRPr="00BB52E0">
        <w:rPr>
          <w:rFonts w:ascii="Times New Roman" w:hAnsi="Times New Roman" w:cs="Times New Roman"/>
          <w:sz w:val="24"/>
          <w:szCs w:val="24"/>
          <w:lang w:eastAsia="en-US"/>
        </w:rPr>
        <w:t xml:space="preserve">. От мануфактуры к фабрике. Машинное производство. </w:t>
      </w:r>
      <w:r w:rsidRPr="00BB52E0">
        <w:rPr>
          <w:rFonts w:ascii="Times New Roman" w:hAnsi="Times New Roman" w:cs="Times New Roman"/>
          <w:i/>
          <w:iCs/>
          <w:sz w:val="24"/>
          <w:szCs w:val="24"/>
          <w:lang w:eastAsia="en-US"/>
        </w:rPr>
        <w:t>Появление новых видов транспорта и средств связи</w:t>
      </w:r>
      <w:r w:rsidRPr="00BB52E0">
        <w:rPr>
          <w:rFonts w:ascii="Times New Roman" w:hAnsi="Times New Roman" w:cs="Times New Roman"/>
          <w:sz w:val="24"/>
          <w:szCs w:val="24"/>
          <w:lang w:eastAsia="en-US"/>
        </w:rPr>
        <w:t xml:space="preserve">. Социальные последствия промышленной революции. Индустриальное общество. Экономическое развитие Англии и Франции в ХIХ веке. </w:t>
      </w:r>
      <w:r w:rsidRPr="00BB52E0">
        <w:rPr>
          <w:rFonts w:ascii="Times New Roman" w:hAnsi="Times New Roman" w:cs="Times New Roman"/>
          <w:i/>
          <w:iCs/>
          <w:sz w:val="24"/>
          <w:szCs w:val="24"/>
          <w:lang w:eastAsia="en-US"/>
        </w:rPr>
        <w:t xml:space="preserve">Конец эпохи </w:t>
      </w:r>
      <w:r w:rsidRPr="00BB52E0">
        <w:rPr>
          <w:rFonts w:ascii="Times New Roman" w:hAnsi="Times New Roman" w:cs="Times New Roman"/>
          <w:sz w:val="24"/>
          <w:szCs w:val="24"/>
          <w:lang w:eastAsia="en-US"/>
        </w:rPr>
        <w:t>«</w:t>
      </w:r>
      <w:r w:rsidRPr="00BB52E0">
        <w:rPr>
          <w:rFonts w:ascii="Times New Roman" w:hAnsi="Times New Roman" w:cs="Times New Roman"/>
          <w:i/>
          <w:iCs/>
          <w:sz w:val="24"/>
          <w:szCs w:val="24"/>
          <w:lang w:eastAsia="en-US"/>
        </w:rPr>
        <w:t>свободного капитализма</w:t>
      </w:r>
      <w:r w:rsidRPr="00BB52E0">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r w:rsidRPr="00BB52E0">
        <w:rPr>
          <w:rFonts w:ascii="Times New Roman" w:hAnsi="Times New Roman" w:cs="Times New Roman"/>
          <w:sz w:val="24"/>
          <w:szCs w:val="24"/>
          <w:lang w:eastAsia="en-US"/>
        </w:rPr>
        <w:t xml:space="preserve">Концентрация производства и капитала. Монополии и их формы. </w:t>
      </w:r>
      <w:r w:rsidRPr="00BB52E0">
        <w:rPr>
          <w:rFonts w:ascii="Times New Roman" w:hAnsi="Times New Roman" w:cs="Times New Roman"/>
          <w:i/>
          <w:iCs/>
          <w:sz w:val="24"/>
          <w:szCs w:val="24"/>
          <w:lang w:eastAsia="en-US"/>
        </w:rPr>
        <w:t xml:space="preserve">Финансовый капитал. </w:t>
      </w:r>
      <w:r w:rsidRPr="00BB52E0">
        <w:rPr>
          <w:rFonts w:ascii="Times New Roman" w:hAnsi="Times New Roman" w:cs="Times New Roman"/>
          <w:sz w:val="24"/>
          <w:szCs w:val="24"/>
          <w:lang w:eastAsia="en-US"/>
        </w:rPr>
        <w:t>Роль государства в экономике.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Социальные последствия промышленной революции. Индустриальное общество.</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8.2 Международные отношения. </w:t>
      </w:r>
      <w:r w:rsidRPr="00BB52E0">
        <w:rPr>
          <w:rFonts w:ascii="Times New Roman" w:hAnsi="Times New Roman" w:cs="Times New Roman"/>
          <w:sz w:val="24"/>
          <w:szCs w:val="24"/>
          <w:lang w:eastAsia="en-US"/>
        </w:rPr>
        <w:t xml:space="preserve">Войны Французской революции и Наполеоновские войны. Антифранцузские коалиции.  Крушение наполеоновской империи и его причины. Создание Венской системы международных отношений. </w:t>
      </w:r>
      <w:r w:rsidRPr="00BB52E0">
        <w:rPr>
          <w:rFonts w:ascii="Times New Roman" w:hAnsi="Times New Roman" w:cs="Times New Roman"/>
          <w:i/>
          <w:iCs/>
          <w:sz w:val="24"/>
          <w:szCs w:val="24"/>
          <w:lang w:eastAsia="en-US"/>
        </w:rPr>
        <w:t>Священный союз</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Восточный вопрос и обострение противоречий между европейскими державами</w:t>
      </w:r>
      <w:r w:rsidRPr="00BB52E0">
        <w:rPr>
          <w:rFonts w:ascii="Times New Roman" w:hAnsi="Times New Roman" w:cs="Times New Roman"/>
          <w:sz w:val="24"/>
          <w:szCs w:val="24"/>
          <w:lang w:eastAsia="en-US"/>
        </w:rPr>
        <w:t xml:space="preserve">. Крымская (Восточная) война и ее последствия. Франко-прусская война и изменение расстановки сил на мировой арене. Колониальные захваты. </w:t>
      </w:r>
      <w:r w:rsidRPr="00BB52E0">
        <w:rPr>
          <w:rFonts w:ascii="Times New Roman" w:hAnsi="Times New Roman" w:cs="Times New Roman"/>
          <w:i/>
          <w:iCs/>
          <w:sz w:val="24"/>
          <w:szCs w:val="24"/>
          <w:lang w:eastAsia="en-US"/>
        </w:rPr>
        <w:t>Противоречия между державами</w:t>
      </w:r>
      <w:r w:rsidRPr="00BB52E0">
        <w:rPr>
          <w:rFonts w:ascii="Times New Roman" w:hAnsi="Times New Roman" w:cs="Times New Roman"/>
          <w:sz w:val="24"/>
          <w:szCs w:val="24"/>
          <w:lang w:eastAsia="en-US"/>
        </w:rPr>
        <w:t>. Складывание системы союзов. Тройственный союз. Франко- русский союз — начало образования Антанты.</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Крымская (Восточная) война и ее последствия.</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 Тема 8.3. Политическое развитие стран Европы и Америки. </w:t>
      </w:r>
      <w:r w:rsidRPr="00BB52E0">
        <w:rPr>
          <w:rFonts w:ascii="Times New Roman" w:hAnsi="Times New Roman" w:cs="Times New Roman"/>
          <w:sz w:val="24"/>
          <w:szCs w:val="24"/>
          <w:lang w:eastAsia="en-US"/>
        </w:rPr>
        <w:t xml:space="preserve">Страны Европы после Наполеоновских войн. Июльская революция во Франции.  Образование независимых государств в Латинской Америке. Эволюция политической системы Великобритании, чартистское движение. Революции во Франции, Германии, Австрийской империи и Италии в 1848—1849 годах: характер, итоги и последствия. Пути объединения национальных государств: Италии, Германии. Социально-экономическое развитие США в конце XVIII — первой половине XIX века. </w:t>
      </w:r>
      <w:r w:rsidRPr="00BB52E0">
        <w:rPr>
          <w:rFonts w:ascii="Times New Roman" w:hAnsi="Times New Roman" w:cs="Times New Roman"/>
          <w:i/>
          <w:iCs/>
          <w:sz w:val="24"/>
          <w:szCs w:val="24"/>
          <w:lang w:eastAsia="en-US"/>
        </w:rPr>
        <w:t xml:space="preserve">Истоки конфликта Север </w:t>
      </w:r>
      <w:r w:rsidRPr="00BB52E0">
        <w:rPr>
          <w:rFonts w:ascii="Times New Roman" w:hAnsi="Times New Roman" w:cs="Times New Roman"/>
          <w:sz w:val="24"/>
          <w:szCs w:val="24"/>
          <w:lang w:eastAsia="en-US"/>
        </w:rPr>
        <w:t>—</w:t>
      </w:r>
      <w:r w:rsidRPr="00BB52E0">
        <w:rPr>
          <w:rFonts w:ascii="Times New Roman" w:hAnsi="Times New Roman" w:cs="Times New Roman"/>
          <w:i/>
          <w:iCs/>
          <w:sz w:val="24"/>
          <w:szCs w:val="24"/>
          <w:lang w:eastAsia="en-US"/>
        </w:rPr>
        <w:t>Юг</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Президент А</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Линкольн</w:t>
      </w:r>
      <w:r w:rsidRPr="00BB52E0">
        <w:rPr>
          <w:rFonts w:ascii="Times New Roman" w:hAnsi="Times New Roman" w:cs="Times New Roman"/>
          <w:sz w:val="24"/>
          <w:szCs w:val="24"/>
          <w:lang w:eastAsia="en-US"/>
        </w:rPr>
        <w:t xml:space="preserve">. Гражданская война в США. Отмена рабства. Итоги войны. Распространение социалистических идей. </w:t>
      </w:r>
      <w:r w:rsidRPr="00BB52E0">
        <w:rPr>
          <w:rFonts w:ascii="Times New Roman" w:hAnsi="Times New Roman" w:cs="Times New Roman"/>
          <w:i/>
          <w:iCs/>
          <w:sz w:val="24"/>
          <w:szCs w:val="24"/>
          <w:lang w:eastAsia="en-US"/>
        </w:rPr>
        <w:t>Первые социалисты</w:t>
      </w:r>
      <w:r w:rsidRPr="00BB52E0">
        <w:rPr>
          <w:rFonts w:ascii="Times New Roman" w:hAnsi="Times New Roman" w:cs="Times New Roman"/>
          <w:sz w:val="24"/>
          <w:szCs w:val="24"/>
          <w:lang w:eastAsia="en-US"/>
        </w:rPr>
        <w:t xml:space="preserve">. Учение К. Маркса. Рост рабочего движения. Деятельность I Интернационала. Возникновение социал-демократии. Образование II Интернационала. </w:t>
      </w:r>
      <w:r w:rsidRPr="00BB52E0">
        <w:rPr>
          <w:rFonts w:ascii="Times New Roman" w:hAnsi="Times New Roman" w:cs="Times New Roman"/>
          <w:i/>
          <w:iCs/>
          <w:sz w:val="24"/>
          <w:szCs w:val="24"/>
          <w:lang w:eastAsia="en-US"/>
        </w:rPr>
        <w:t>Течения внутри социалдемократии</w:t>
      </w:r>
      <w:r w:rsidRPr="00BB52E0">
        <w:rPr>
          <w:rFonts w:ascii="Times New Roman" w:hAnsi="Times New Roman" w:cs="Times New Roman"/>
          <w:sz w:val="24"/>
          <w:szCs w:val="24"/>
          <w:lang w:eastAsia="en-US"/>
        </w:rPr>
        <w:t>.</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Гражданская война в США.</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8.4. Развитие западноевропейской культуры.</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 xml:space="preserve">Литература. Изобразительное искусство. Музыка. Романтизм, реализм, символизм в художественном творчестве. Секуляризация науки. Теория Ч. Дарвина. Важнейшие научные открытия. </w:t>
      </w:r>
      <w:r w:rsidRPr="00BB52E0">
        <w:rPr>
          <w:rFonts w:ascii="Times New Roman" w:hAnsi="Times New Roman" w:cs="Times New Roman"/>
          <w:i/>
          <w:iCs/>
          <w:sz w:val="24"/>
          <w:szCs w:val="24"/>
          <w:lang w:eastAsia="en-US"/>
        </w:rPr>
        <w:t>Революция в физике</w:t>
      </w:r>
      <w:r w:rsidRPr="00BB52E0">
        <w:rPr>
          <w:rFonts w:ascii="Times New Roman" w:hAnsi="Times New Roman" w:cs="Times New Roman"/>
          <w:sz w:val="24"/>
          <w:szCs w:val="24"/>
          <w:lang w:eastAsia="en-US"/>
        </w:rPr>
        <w:t>. Влияние культурных изменений на повседневную жизнь и быт людей. Автомобили и воздухоплавание.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rPr>
      </w:pPr>
      <w:r w:rsidRPr="00BB52E0">
        <w:rPr>
          <w:rFonts w:ascii="Times New Roman" w:hAnsi="Times New Roman" w:cs="Times New Roman"/>
          <w:b/>
          <w:bCs/>
          <w:i/>
          <w:iCs/>
          <w:sz w:val="24"/>
          <w:szCs w:val="24"/>
        </w:rPr>
        <w:t>Формы организации учебных занятий</w:t>
      </w:r>
      <w:r w:rsidRPr="00BB52E0">
        <w:rPr>
          <w:rFonts w:ascii="Times New Roman" w:hAnsi="Times New Roman" w:cs="Times New Roman"/>
          <w:b/>
          <w:bCs/>
          <w:sz w:val="24"/>
          <w:szCs w:val="24"/>
        </w:rPr>
        <w:t xml:space="preserve">: </w:t>
      </w:r>
      <w:r w:rsidRPr="00BB52E0">
        <w:rPr>
          <w:rFonts w:ascii="Times New Roman" w:hAnsi="Times New Roman" w:cs="Times New Roman"/>
          <w:sz w:val="24"/>
          <w:szCs w:val="24"/>
        </w:rPr>
        <w:t>лекция,  урок, семинар, практическое занятие .</w:t>
      </w:r>
    </w:p>
    <w:p w:rsidR="00C65410" w:rsidRPr="00BB52E0" w:rsidRDefault="00C65410" w:rsidP="00C65410">
      <w:pPr>
        <w:spacing w:after="0" w:line="240" w:lineRule="auto"/>
        <w:rPr>
          <w:rFonts w:ascii="Times New Roman" w:hAnsi="Times New Roman" w:cs="Times New Roman"/>
          <w:b/>
          <w:bCs/>
          <w:i/>
          <w:iCs/>
          <w:sz w:val="24"/>
          <w:szCs w:val="24"/>
        </w:rPr>
      </w:pPr>
      <w:r w:rsidRPr="00BB52E0">
        <w:rPr>
          <w:rFonts w:ascii="Times New Roman" w:hAnsi="Times New Roman" w:cs="Times New Roman"/>
          <w:b/>
          <w:bCs/>
          <w:i/>
          <w:iCs/>
          <w:sz w:val="24"/>
          <w:szCs w:val="24"/>
        </w:rPr>
        <w:t>Виды учебной деятельности студентов</w:t>
      </w:r>
    </w:p>
    <w:tbl>
      <w:tblPr>
        <w:tblW w:w="9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3969"/>
        <w:gridCol w:w="5520"/>
      </w:tblGrid>
      <w:tr w:rsidR="00C65410" w:rsidRPr="00BB52E0" w:rsidTr="00A30DD5">
        <w:trPr>
          <w:trHeight w:val="20"/>
          <w:jc w:val="center"/>
        </w:trPr>
        <w:tc>
          <w:tcPr>
            <w:tcW w:w="39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BB52E0" w:rsidRDefault="00C65410" w:rsidP="00410959">
            <w:pPr>
              <w:spacing w:after="0" w:line="240" w:lineRule="auto"/>
              <w:jc w:val="center"/>
              <w:rPr>
                <w:rFonts w:ascii="Times New Roman" w:hAnsi="Times New Roman" w:cs="Times New Roman"/>
                <w:b/>
                <w:bCs/>
                <w:sz w:val="24"/>
                <w:szCs w:val="24"/>
              </w:rPr>
            </w:pPr>
            <w:r w:rsidRPr="00BB52E0">
              <w:rPr>
                <w:rFonts w:ascii="Times New Roman" w:hAnsi="Times New Roman" w:cs="Times New Roman"/>
                <w:b/>
                <w:bCs/>
                <w:sz w:val="24"/>
                <w:szCs w:val="24"/>
              </w:rPr>
              <w:t>Содержание обучения</w:t>
            </w:r>
          </w:p>
        </w:tc>
        <w:tc>
          <w:tcPr>
            <w:tcW w:w="55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BB52E0" w:rsidRDefault="00C65410" w:rsidP="00410959">
            <w:pPr>
              <w:spacing w:after="0" w:line="240" w:lineRule="auto"/>
              <w:jc w:val="center"/>
              <w:rPr>
                <w:rFonts w:ascii="Times New Roman" w:hAnsi="Times New Roman" w:cs="Times New Roman"/>
                <w:b/>
                <w:bCs/>
                <w:sz w:val="24"/>
                <w:szCs w:val="24"/>
              </w:rPr>
            </w:pPr>
            <w:r w:rsidRPr="00BB52E0">
              <w:rPr>
                <w:rFonts w:ascii="Times New Roman" w:hAnsi="Times New Roman" w:cs="Times New Roman"/>
                <w:b/>
                <w:bCs/>
                <w:sz w:val="24"/>
                <w:szCs w:val="24"/>
              </w:rPr>
              <w:t>Характеристика основных видов деятельности студентов (на уровне учебных действий)</w:t>
            </w:r>
          </w:p>
        </w:tc>
      </w:tr>
      <w:tr w:rsidR="00C65410" w:rsidRPr="00BB52E0" w:rsidTr="00A30DD5">
        <w:trPr>
          <w:trHeight w:val="20"/>
          <w:jc w:val="center"/>
        </w:trPr>
        <w:tc>
          <w:tcPr>
            <w:tcW w:w="3969" w:type="dxa"/>
            <w:tcBorders>
              <w:top w:val="single" w:sz="4" w:space="0" w:color="auto"/>
              <w:left w:val="single" w:sz="4" w:space="0" w:color="auto"/>
              <w:bottom w:val="single" w:sz="4" w:space="0" w:color="auto"/>
              <w:right w:val="single" w:sz="4" w:space="0" w:color="auto"/>
            </w:tcBorders>
            <w:shd w:val="clear" w:color="auto" w:fill="FFFFFF"/>
          </w:tcPr>
          <w:p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rPr>
              <w:t>Раздел 8.</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Становление индустриальной цивилизации.</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ind w:left="-1134" w:hanging="284"/>
              <w:rPr>
                <w:rFonts w:ascii="Times New Roman" w:hAnsi="Times New Roman" w:cs="Times New Roman"/>
                <w:b/>
                <w:bCs/>
                <w:sz w:val="24"/>
                <w:szCs w:val="24"/>
                <w:lang w:eastAsia="en-US"/>
              </w:rPr>
            </w:pPr>
            <w:r w:rsidRPr="00BB52E0">
              <w:rPr>
                <w:rFonts w:ascii="Times New Roman" w:hAnsi="Times New Roman" w:cs="Times New Roman"/>
                <w:b/>
                <w:bCs/>
                <w:sz w:val="24"/>
                <w:szCs w:val="24"/>
              </w:rPr>
              <w:t xml:space="preserve">         Тема 1  Тема 8.1. </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Промышленный переворот и его последствия.</w:t>
            </w: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autoSpaceDE w:val="0"/>
              <w:autoSpaceDN w:val="0"/>
              <w:adjustRightInd w:val="0"/>
              <w:spacing w:after="0" w:line="240" w:lineRule="auto"/>
              <w:ind w:left="-993" w:hanging="141"/>
              <w:rPr>
                <w:rFonts w:ascii="Times New Roman" w:hAnsi="Times New Roman" w:cs="Times New Roman"/>
                <w:b/>
                <w:bCs/>
                <w:sz w:val="24"/>
                <w:szCs w:val="24"/>
              </w:rPr>
            </w:pPr>
            <w:r w:rsidRPr="00BB52E0">
              <w:rPr>
                <w:rFonts w:ascii="Times New Roman" w:hAnsi="Times New Roman" w:cs="Times New Roman"/>
                <w:b/>
                <w:bCs/>
                <w:sz w:val="24"/>
                <w:szCs w:val="24"/>
              </w:rPr>
              <w:t xml:space="preserve"> Тема1.2.  Тема 8.2.</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 xml:space="preserve">Международные отношения. </w:t>
            </w: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r w:rsidRPr="00BB52E0">
              <w:rPr>
                <w:rFonts w:ascii="Times New Roman" w:hAnsi="Times New Roman" w:cs="Times New Roman"/>
                <w:b/>
                <w:bCs/>
                <w:sz w:val="24"/>
                <w:szCs w:val="24"/>
              </w:rPr>
              <w:t>Тема 8.4.</w:t>
            </w:r>
          </w:p>
          <w:p w:rsidR="00C65410" w:rsidRPr="00BB52E0" w:rsidRDefault="00C65410" w:rsidP="00410959">
            <w:pPr>
              <w:spacing w:after="0" w:line="240" w:lineRule="auto"/>
              <w:jc w:val="both"/>
              <w:rPr>
                <w:rFonts w:ascii="Times New Roman" w:hAnsi="Times New Roman" w:cs="Times New Roman"/>
                <w:b/>
                <w:bCs/>
                <w:sz w:val="24"/>
                <w:szCs w:val="24"/>
              </w:rPr>
            </w:pPr>
            <w:r w:rsidRPr="00BB52E0">
              <w:rPr>
                <w:rFonts w:ascii="Times New Roman" w:hAnsi="Times New Roman" w:cs="Times New Roman"/>
                <w:b/>
                <w:bCs/>
                <w:sz w:val="24"/>
                <w:szCs w:val="24"/>
              </w:rPr>
              <w:t>Политическое развитие стран Европы и Америки</w:t>
            </w: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r w:rsidRPr="00BB52E0">
              <w:rPr>
                <w:rFonts w:ascii="Times New Roman" w:hAnsi="Times New Roman" w:cs="Times New Roman"/>
                <w:b/>
                <w:bCs/>
                <w:sz w:val="24"/>
                <w:szCs w:val="24"/>
              </w:rPr>
              <w:t>Тема 8.5.</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Развитие западноевропейской культуры.</w:t>
            </w: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tc>
        <w:tc>
          <w:tcPr>
            <w:tcW w:w="5520" w:type="dxa"/>
            <w:tcBorders>
              <w:top w:val="single" w:sz="4" w:space="0" w:color="auto"/>
              <w:left w:val="single" w:sz="4" w:space="0" w:color="auto"/>
              <w:bottom w:val="single" w:sz="4" w:space="0" w:color="auto"/>
              <w:right w:val="single" w:sz="4" w:space="0" w:color="auto"/>
            </w:tcBorders>
            <w:shd w:val="clear" w:color="auto" w:fill="FFFFFF"/>
          </w:tcPr>
          <w:p w:rsidR="00C65410" w:rsidRPr="00BB52E0" w:rsidRDefault="00C65410" w:rsidP="00410959">
            <w:pPr>
              <w:autoSpaceDE w:val="0"/>
              <w:autoSpaceDN w:val="0"/>
              <w:adjustRightInd w:val="0"/>
              <w:spacing w:after="0" w:line="240" w:lineRule="auto"/>
              <w:rPr>
                <w:rFonts w:ascii="Times New Roman" w:hAnsi="Times New Roman" w:cs="Times New Roman"/>
                <w:sz w:val="24"/>
                <w:szCs w:val="24"/>
              </w:rPr>
            </w:pP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rPr>
            </w:pP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rPr>
            </w:pP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Систематизация материала о главных научных и технических достижениях, способствовавших развертыванию промышленной революции.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сущности, экономических и социальных последствий промышленной революции.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Систематизация материала о причинах и последствиях крупнейших военных конфликтов XIX века в Европе и за ее пределами.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Участие в обсуждении ключевых проблем международных отношений ХIХ века в ходе конференции, круглого стола, в том числе в форме ролевых высказываний.</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Участие в дискуссии на тему «Был ли неизбежен раскол Европы на два военных блока в конце ХIХ — начале ХХ века»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Систематизация материала по истории революций XIX века в Европе и Северной Америке, характеристика их задач, участников, ключевых событий, итогов.</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Сопоставление опыта движения за реформы и революционных выступлений в Европе XIX века, высказывание суждений об эффективности реформистского и революционного путей преобразования общества.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Сравнение путей создания единых государств в Германии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и Италии, выявление особенностей каждой из стран.</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причин распространения социалистических идей, возникновения рабочего движения.</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Составление характеристики известных исторических деятелей ХIХ века с привлечением материалов справочных изданий, Интернета.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Рассказ о важнейших научных открытиях и технических достижениях ХIХ века, объяснение, в чем состояло их значение.</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основных стилей и течений в художественной культуре ХIХ века с раскрытием их особенностей на примерах конкретных произведений</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в чем выразилась демократизация европейской культуры в XIX веке.</w:t>
            </w:r>
          </w:p>
        </w:tc>
      </w:tr>
    </w:tbl>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p>
    <w:p w:rsidR="00C65410" w:rsidRPr="00BB52E0" w:rsidRDefault="00C65410" w:rsidP="00C65410">
      <w:pPr>
        <w:autoSpaceDE w:val="0"/>
        <w:autoSpaceDN w:val="0"/>
        <w:adjustRightInd w:val="0"/>
        <w:spacing w:after="0" w:line="240" w:lineRule="auto"/>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 (3 часа)</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Социальные последствия промышленной революции. Индустриальное общество.</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Крымская (Восточная) война и ее последствия.</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Гражданская война в США.</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Раздел 9. Процесс модернизации в традиционных обществах Востока.</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9.1. Колониальная экспансия европейских стран. Индия. </w:t>
      </w:r>
      <w:r w:rsidRPr="00BB52E0">
        <w:rPr>
          <w:rFonts w:ascii="Times New Roman" w:hAnsi="Times New Roman" w:cs="Times New Roman"/>
          <w:sz w:val="24"/>
          <w:szCs w:val="24"/>
          <w:lang w:eastAsia="en-US"/>
        </w:rPr>
        <w:t xml:space="preserve">Особенности социально-экономического и политического развития стран Востока. </w:t>
      </w:r>
      <w:r w:rsidRPr="00BB52E0">
        <w:rPr>
          <w:rFonts w:ascii="Times New Roman" w:hAnsi="Times New Roman" w:cs="Times New Roman"/>
          <w:i/>
          <w:iCs/>
          <w:sz w:val="24"/>
          <w:szCs w:val="24"/>
          <w:lang w:eastAsia="en-US"/>
        </w:rPr>
        <w:t>Страны Востока и страны Запада</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углубление разрыва в темпах экономического роста</w:t>
      </w:r>
      <w:r w:rsidRPr="00BB52E0">
        <w:rPr>
          <w:rFonts w:ascii="Times New Roman" w:hAnsi="Times New Roman" w:cs="Times New Roman"/>
          <w:sz w:val="24"/>
          <w:szCs w:val="24"/>
          <w:lang w:eastAsia="en-US"/>
        </w:rPr>
        <w:t xml:space="preserve">. Значение колоний для ускоренного развития западных стран. Колониальный раздел Азии и Африки. Традиционные общества и колониальное управление. Освободительная борьба народов колоний и зависимых стран. </w:t>
      </w:r>
      <w:r w:rsidRPr="00BB52E0">
        <w:rPr>
          <w:rFonts w:ascii="Times New Roman" w:hAnsi="Times New Roman" w:cs="Times New Roman"/>
          <w:i/>
          <w:iCs/>
          <w:sz w:val="24"/>
          <w:szCs w:val="24"/>
          <w:lang w:eastAsia="en-US"/>
        </w:rPr>
        <w:t>Индия под властью британской короны</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Восстание сипаев и реформы в управлении Индии</w:t>
      </w:r>
      <w:r w:rsidRPr="00BB52E0">
        <w:rPr>
          <w:rFonts w:ascii="Times New Roman" w:hAnsi="Times New Roman" w:cs="Times New Roman"/>
          <w:sz w:val="24"/>
          <w:szCs w:val="24"/>
          <w:lang w:eastAsia="en-US"/>
        </w:rPr>
        <w:t>.</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Колониальный раздел Азии и Африки.</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9.2.  Китай и Япония. </w:t>
      </w:r>
      <w:r w:rsidRPr="00BB52E0">
        <w:rPr>
          <w:rFonts w:ascii="Times New Roman" w:hAnsi="Times New Roman" w:cs="Times New Roman"/>
          <w:sz w:val="24"/>
          <w:szCs w:val="24"/>
          <w:lang w:eastAsia="en-US"/>
        </w:rPr>
        <w:t xml:space="preserve">Начало превращения Китая в зависимую страну. </w:t>
      </w:r>
      <w:r w:rsidRPr="00BB52E0">
        <w:rPr>
          <w:rFonts w:ascii="Times New Roman" w:hAnsi="Times New Roman" w:cs="Times New Roman"/>
          <w:i/>
          <w:iCs/>
          <w:sz w:val="24"/>
          <w:szCs w:val="24"/>
          <w:lang w:eastAsia="en-US"/>
        </w:rPr>
        <w:t>Опиумные войны</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Восстание тайпинов</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его особенности и последствия</w:t>
      </w:r>
      <w:r w:rsidRPr="00BB52E0">
        <w:rPr>
          <w:rFonts w:ascii="Times New Roman" w:hAnsi="Times New Roman" w:cs="Times New Roman"/>
          <w:sz w:val="24"/>
          <w:szCs w:val="24"/>
          <w:lang w:eastAsia="en-US"/>
        </w:rPr>
        <w:t xml:space="preserve">. Упадок и окончательное закабаление Китая западными странами. Особенности японского общества в период сёгуната Токугава. Насильственное «открытие» Японии. Революция Мэйдзии ее последствия. Усиление Японии и начало ее экспансии в Восточной Азии и ее последствия. </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Революция Мэйдзи и ее последствия.</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rPr>
      </w:pPr>
      <w:r w:rsidRPr="00BB52E0">
        <w:rPr>
          <w:rFonts w:ascii="Times New Roman" w:hAnsi="Times New Roman" w:cs="Times New Roman"/>
          <w:b/>
          <w:bCs/>
          <w:i/>
          <w:iCs/>
          <w:sz w:val="24"/>
          <w:szCs w:val="24"/>
        </w:rPr>
        <w:t>Формы организации учебных занятий</w:t>
      </w:r>
      <w:r w:rsidRPr="00BB52E0">
        <w:rPr>
          <w:rFonts w:ascii="Times New Roman" w:hAnsi="Times New Roman" w:cs="Times New Roman"/>
          <w:b/>
          <w:bCs/>
          <w:sz w:val="24"/>
          <w:szCs w:val="24"/>
        </w:rPr>
        <w:t xml:space="preserve">: </w:t>
      </w:r>
      <w:r w:rsidRPr="00BB52E0">
        <w:rPr>
          <w:rFonts w:ascii="Times New Roman" w:hAnsi="Times New Roman" w:cs="Times New Roman"/>
          <w:sz w:val="24"/>
          <w:szCs w:val="24"/>
        </w:rPr>
        <w:t>лекция,   урок, семинар, практическое занятие.</w:t>
      </w:r>
    </w:p>
    <w:p w:rsidR="00C65410" w:rsidRPr="00BB52E0" w:rsidRDefault="00C65410" w:rsidP="00C65410">
      <w:pPr>
        <w:spacing w:after="0" w:line="240" w:lineRule="auto"/>
        <w:rPr>
          <w:rFonts w:ascii="Times New Roman" w:hAnsi="Times New Roman" w:cs="Times New Roman"/>
          <w:b/>
          <w:bCs/>
          <w:i/>
          <w:iCs/>
          <w:sz w:val="24"/>
          <w:szCs w:val="24"/>
        </w:rPr>
      </w:pPr>
      <w:r w:rsidRPr="00BB52E0">
        <w:rPr>
          <w:rFonts w:ascii="Times New Roman" w:hAnsi="Times New Roman" w:cs="Times New Roman"/>
          <w:b/>
          <w:bCs/>
          <w:i/>
          <w:iCs/>
          <w:sz w:val="24"/>
          <w:szCs w:val="24"/>
        </w:rPr>
        <w:t>Виды учебной деятельности студентов</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3540"/>
        <w:gridCol w:w="6090"/>
      </w:tblGrid>
      <w:tr w:rsidR="00C65410" w:rsidRPr="00BB52E0" w:rsidTr="00410959">
        <w:trPr>
          <w:trHeight w:val="20"/>
          <w:jc w:val="center"/>
        </w:trPr>
        <w:tc>
          <w:tcPr>
            <w:tcW w:w="3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BB52E0" w:rsidRDefault="00C65410" w:rsidP="00410959">
            <w:pPr>
              <w:spacing w:after="0" w:line="240" w:lineRule="auto"/>
              <w:jc w:val="center"/>
              <w:rPr>
                <w:rFonts w:ascii="Times New Roman" w:hAnsi="Times New Roman" w:cs="Times New Roman"/>
                <w:b/>
                <w:bCs/>
                <w:sz w:val="24"/>
                <w:szCs w:val="24"/>
              </w:rPr>
            </w:pPr>
            <w:r w:rsidRPr="00BB52E0">
              <w:rPr>
                <w:rFonts w:ascii="Times New Roman" w:hAnsi="Times New Roman" w:cs="Times New Roman"/>
                <w:b/>
                <w:bCs/>
                <w:sz w:val="24"/>
                <w:szCs w:val="24"/>
              </w:rPr>
              <w:t>Содержание обучения</w:t>
            </w:r>
          </w:p>
        </w:tc>
        <w:tc>
          <w:tcPr>
            <w:tcW w:w="60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BB52E0" w:rsidRDefault="00C65410" w:rsidP="00410959">
            <w:pPr>
              <w:spacing w:after="0" w:line="240" w:lineRule="auto"/>
              <w:jc w:val="center"/>
              <w:rPr>
                <w:rFonts w:ascii="Times New Roman" w:hAnsi="Times New Roman" w:cs="Times New Roman"/>
                <w:b/>
                <w:bCs/>
                <w:sz w:val="24"/>
                <w:szCs w:val="24"/>
              </w:rPr>
            </w:pPr>
            <w:r w:rsidRPr="00BB52E0">
              <w:rPr>
                <w:rFonts w:ascii="Times New Roman" w:hAnsi="Times New Roman" w:cs="Times New Roman"/>
                <w:b/>
                <w:bCs/>
                <w:sz w:val="24"/>
                <w:szCs w:val="24"/>
              </w:rPr>
              <w:t>Характеристика основных видов деятельности студентов (на уровне учебных действий)</w:t>
            </w:r>
          </w:p>
        </w:tc>
      </w:tr>
      <w:tr w:rsidR="00C65410" w:rsidRPr="00BB52E0" w:rsidTr="00410959">
        <w:trPr>
          <w:trHeight w:val="20"/>
          <w:jc w:val="center"/>
        </w:trPr>
        <w:tc>
          <w:tcPr>
            <w:tcW w:w="3540" w:type="dxa"/>
            <w:tcBorders>
              <w:top w:val="single" w:sz="4" w:space="0" w:color="auto"/>
              <w:left w:val="single" w:sz="4" w:space="0" w:color="auto"/>
              <w:bottom w:val="single" w:sz="4" w:space="0" w:color="auto"/>
              <w:right w:val="single" w:sz="4" w:space="0" w:color="auto"/>
            </w:tcBorders>
            <w:shd w:val="clear" w:color="auto" w:fill="FFFFFF"/>
          </w:tcPr>
          <w:p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rPr>
              <w:t>Раздел 9.</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Процесс модернизации в традиционных обществах Востока.</w:t>
            </w:r>
          </w:p>
          <w:p w:rsidR="00C65410" w:rsidRPr="00BB52E0" w:rsidRDefault="00C65410" w:rsidP="00410959">
            <w:pPr>
              <w:autoSpaceDE w:val="0"/>
              <w:autoSpaceDN w:val="0"/>
              <w:adjustRightInd w:val="0"/>
              <w:spacing w:after="0" w:line="240" w:lineRule="auto"/>
              <w:ind w:left="-1134" w:hanging="284"/>
              <w:rPr>
                <w:rFonts w:ascii="Times New Roman" w:hAnsi="Times New Roman" w:cs="Times New Roman"/>
                <w:b/>
                <w:bCs/>
                <w:sz w:val="24"/>
                <w:szCs w:val="24"/>
                <w:lang w:eastAsia="en-US"/>
              </w:rPr>
            </w:pPr>
            <w:r w:rsidRPr="00BB52E0">
              <w:rPr>
                <w:rFonts w:ascii="Times New Roman" w:hAnsi="Times New Roman" w:cs="Times New Roman"/>
                <w:b/>
                <w:bCs/>
                <w:sz w:val="24"/>
                <w:szCs w:val="24"/>
              </w:rPr>
              <w:t xml:space="preserve">         Тема 1  Тема 9.1. </w:t>
            </w:r>
          </w:p>
          <w:p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lang w:eastAsia="en-US"/>
              </w:rPr>
              <w:t>Тема 9.1. Колониальная экспансия европейских стран. Индия</w:t>
            </w: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autoSpaceDE w:val="0"/>
              <w:autoSpaceDN w:val="0"/>
              <w:adjustRightInd w:val="0"/>
              <w:spacing w:after="0" w:line="240" w:lineRule="auto"/>
              <w:ind w:left="-993" w:hanging="141"/>
              <w:rPr>
                <w:rFonts w:ascii="Times New Roman" w:hAnsi="Times New Roman" w:cs="Times New Roman"/>
                <w:b/>
                <w:bCs/>
                <w:sz w:val="24"/>
                <w:szCs w:val="24"/>
              </w:rPr>
            </w:pPr>
            <w:r w:rsidRPr="00BB52E0">
              <w:rPr>
                <w:rFonts w:ascii="Times New Roman" w:hAnsi="Times New Roman" w:cs="Times New Roman"/>
                <w:b/>
                <w:bCs/>
                <w:sz w:val="24"/>
                <w:szCs w:val="24"/>
              </w:rPr>
              <w:t xml:space="preserve"> Тема1.2.  Тема 9.2.</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lang w:eastAsia="en-US"/>
              </w:rPr>
              <w:t>Китай и Япония.</w:t>
            </w:r>
          </w:p>
          <w:p w:rsidR="00C65410" w:rsidRPr="00BB52E0" w:rsidRDefault="00C65410" w:rsidP="00410959">
            <w:pPr>
              <w:spacing w:after="0" w:line="240" w:lineRule="auto"/>
              <w:jc w:val="both"/>
              <w:rPr>
                <w:rFonts w:ascii="Times New Roman" w:hAnsi="Times New Roman" w:cs="Times New Roman"/>
                <w:b/>
                <w:bCs/>
                <w:sz w:val="24"/>
                <w:szCs w:val="24"/>
              </w:rPr>
            </w:pPr>
          </w:p>
        </w:tc>
        <w:tc>
          <w:tcPr>
            <w:tcW w:w="6089" w:type="dxa"/>
            <w:tcBorders>
              <w:top w:val="single" w:sz="4" w:space="0" w:color="auto"/>
              <w:left w:val="single" w:sz="4" w:space="0" w:color="auto"/>
              <w:bottom w:val="single" w:sz="4" w:space="0" w:color="auto"/>
              <w:right w:val="single" w:sz="4" w:space="0" w:color="auto"/>
            </w:tcBorders>
            <w:shd w:val="clear" w:color="auto" w:fill="FFFFFF"/>
          </w:tcPr>
          <w:p w:rsidR="00C65410" w:rsidRPr="00BB52E0" w:rsidRDefault="00C65410" w:rsidP="00410959">
            <w:pPr>
              <w:autoSpaceDE w:val="0"/>
              <w:autoSpaceDN w:val="0"/>
              <w:adjustRightInd w:val="0"/>
              <w:spacing w:after="0" w:line="240" w:lineRule="auto"/>
              <w:rPr>
                <w:rFonts w:ascii="Times New Roman" w:hAnsi="Times New Roman" w:cs="Times New Roman"/>
                <w:sz w:val="24"/>
                <w:szCs w:val="24"/>
              </w:rPr>
            </w:pP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rPr>
            </w:pP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rPr>
            </w:pP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особенностей социально-экономического и политического развития стран Азии, Латинской Америки,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предпосылок, участников, крупнейших событий, итогов борьбы народов Латинской Америки за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независимость, особенностей развития стран Латинской Америки в ХIХ веке.</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Рассказ с использованием карты о колониальных захватах европейских государств в Африке в XVI— XIX веках; объяснение, в чем состояли цели и методы колониальной политики европейцев.</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Описание главных черт и достижений культуры стран и народов Азии, Африки и Латинской Америки в XVI— XIX веках.</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Сопоставление практики проведения реформ, модернизации в странах Азии; высказывание суждений о значении европейского опыта для этих стран.</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p>
        </w:tc>
      </w:tr>
    </w:tbl>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p>
    <w:p w:rsidR="00C65410" w:rsidRPr="00BB52E0" w:rsidRDefault="00C65410" w:rsidP="00C65410">
      <w:pPr>
        <w:autoSpaceDE w:val="0"/>
        <w:autoSpaceDN w:val="0"/>
        <w:adjustRightInd w:val="0"/>
        <w:spacing w:after="0" w:line="240" w:lineRule="auto"/>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занятие(2 часа)</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Колониальный раздел Азии и Африки.</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Революция Мэйдз и и ее последствия.</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Раздел 10. Российская империя в ХIХ веке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10.1. Внутренняя и внешняя политика России в начале XIX века. </w:t>
      </w:r>
      <w:r w:rsidRPr="00BB52E0">
        <w:rPr>
          <w:rFonts w:ascii="Times New Roman" w:hAnsi="Times New Roman" w:cs="Times New Roman"/>
          <w:sz w:val="24"/>
          <w:szCs w:val="24"/>
          <w:lang w:eastAsia="en-US"/>
        </w:rPr>
        <w:t xml:space="preserve">Император Александр I и его окружение. Создание министерств. Указ о вольных хлебопашцах. </w:t>
      </w:r>
      <w:r w:rsidRPr="00BB52E0">
        <w:rPr>
          <w:rFonts w:ascii="Times New Roman" w:hAnsi="Times New Roman" w:cs="Times New Roman"/>
          <w:i/>
          <w:iCs/>
          <w:sz w:val="24"/>
          <w:szCs w:val="24"/>
          <w:lang w:eastAsia="en-US"/>
        </w:rPr>
        <w:t>Меры по развитию системы образования</w:t>
      </w:r>
      <w:r w:rsidRPr="00BB52E0">
        <w:rPr>
          <w:rFonts w:ascii="Times New Roman" w:hAnsi="Times New Roman" w:cs="Times New Roman"/>
          <w:sz w:val="24"/>
          <w:szCs w:val="24"/>
          <w:lang w:eastAsia="en-US"/>
        </w:rPr>
        <w:t xml:space="preserve">. Проект М. М. Сперанского. Учреждение Государственного совета. Участие России в антифранцузских коалициях. </w:t>
      </w:r>
      <w:r w:rsidRPr="00BB52E0">
        <w:rPr>
          <w:rFonts w:ascii="Times New Roman" w:hAnsi="Times New Roman" w:cs="Times New Roman"/>
          <w:i/>
          <w:iCs/>
          <w:sz w:val="24"/>
          <w:szCs w:val="24"/>
          <w:lang w:eastAsia="en-US"/>
        </w:rPr>
        <w:t>Тильзитский мир 1807 года и его последствия</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 xml:space="preserve">Присоединение к России Финляндии и Бессарабии. </w:t>
      </w:r>
      <w:r w:rsidRPr="00BB52E0">
        <w:rPr>
          <w:rFonts w:ascii="Times New Roman" w:hAnsi="Times New Roman" w:cs="Times New Roman"/>
          <w:sz w:val="24"/>
          <w:szCs w:val="24"/>
          <w:lang w:eastAsia="en-US"/>
        </w:rPr>
        <w:t xml:space="preserve">Отечественная война 1812 года. Планы сторон, основные этапы и сражения войны. Герои войны (М. И. Кутузов, П. И. Багратион, Н. Н. Раевский, Д. В. Давыдов и др.). Причины победы России в Отечественной войне 1812 года Заграничный поход ход русской армии 1813—1814 годов. Венский конгресс. </w:t>
      </w:r>
      <w:r w:rsidRPr="00BB52E0">
        <w:rPr>
          <w:rFonts w:ascii="Times New Roman" w:hAnsi="Times New Roman" w:cs="Times New Roman"/>
          <w:i/>
          <w:iCs/>
          <w:sz w:val="24"/>
          <w:szCs w:val="24"/>
          <w:lang w:eastAsia="en-US"/>
        </w:rPr>
        <w:t>Роль России в европейской политике в 1813</w:t>
      </w:r>
      <w:r w:rsidRPr="00BB52E0">
        <w:rPr>
          <w:rFonts w:ascii="Times New Roman" w:hAnsi="Times New Roman" w:cs="Times New Roman"/>
          <w:sz w:val="24"/>
          <w:szCs w:val="24"/>
          <w:lang w:eastAsia="en-US"/>
        </w:rPr>
        <w:t>—</w:t>
      </w:r>
      <w:r w:rsidRPr="00BB52E0">
        <w:rPr>
          <w:rFonts w:ascii="Times New Roman" w:hAnsi="Times New Roman" w:cs="Times New Roman"/>
          <w:i/>
          <w:iCs/>
          <w:sz w:val="24"/>
          <w:szCs w:val="24"/>
          <w:lang w:eastAsia="en-US"/>
        </w:rPr>
        <w:t>1825 годах</w:t>
      </w:r>
      <w:r w:rsidRPr="00BB52E0">
        <w:rPr>
          <w:rFonts w:ascii="Times New Roman" w:hAnsi="Times New Roman" w:cs="Times New Roman"/>
          <w:sz w:val="24"/>
          <w:szCs w:val="24"/>
          <w:lang w:eastAsia="en-US"/>
        </w:rPr>
        <w:t>. Изменение внутриполитического курса Александра I в 1816—1825 годах. Аракчеевщина. Военные поселения.</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Отечественная война 1812 года.</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10.2. Движение декабристов. </w:t>
      </w:r>
      <w:r w:rsidRPr="00BB52E0">
        <w:rPr>
          <w:rFonts w:ascii="Times New Roman" w:hAnsi="Times New Roman" w:cs="Times New Roman"/>
          <w:sz w:val="24"/>
          <w:szCs w:val="24"/>
          <w:lang w:eastAsia="en-US"/>
        </w:rPr>
        <w:t>Движение декабристов: предпосылки возникновения, идейные основы и цели, первые организации, их участники. Южное общество;«Русская правда» П. И. Пестеля. Северное общество; Конституция Н. М. Муравьева. Выступления декабристов в Санкт-Петербурге (14 декабря 1825 года) и на юге, их итоги. Значение движения декабристов.</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Значение движения декабристов.</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10.3.Внутренняя политика Николая I. </w:t>
      </w:r>
      <w:r w:rsidRPr="00BB52E0">
        <w:rPr>
          <w:rFonts w:ascii="Times New Roman" w:hAnsi="Times New Roman" w:cs="Times New Roman"/>
          <w:sz w:val="24"/>
          <w:szCs w:val="24"/>
          <w:lang w:eastAsia="en-US"/>
        </w:rPr>
        <w:t xml:space="preserve">Правление Николая I. </w:t>
      </w:r>
      <w:r w:rsidRPr="00BB52E0">
        <w:rPr>
          <w:rFonts w:ascii="Times New Roman" w:hAnsi="Times New Roman" w:cs="Times New Roman"/>
          <w:i/>
          <w:iCs/>
          <w:sz w:val="24"/>
          <w:szCs w:val="24"/>
          <w:lang w:eastAsia="en-US"/>
        </w:rPr>
        <w:t>Преобразование и укрепление роли государственного аппарата</w:t>
      </w:r>
      <w:r w:rsidRPr="00BB52E0">
        <w:rPr>
          <w:rFonts w:ascii="Times New Roman" w:hAnsi="Times New Roman" w:cs="Times New Roman"/>
          <w:sz w:val="24"/>
          <w:szCs w:val="24"/>
          <w:lang w:eastAsia="en-US"/>
        </w:rPr>
        <w:t xml:space="preserve">. Кодификация законов. Социально-экономическое развитие России во второй четверти XIX века. Крестьянский вопрос. Реформа управления государственными крестьянами П. Д. Киселева. Начало промышленного переворота, его экономические и социальные последствия. Финансовая реформа Е. Ф. Канкрина. </w:t>
      </w:r>
      <w:r w:rsidRPr="00BB52E0">
        <w:rPr>
          <w:rFonts w:ascii="Times New Roman" w:hAnsi="Times New Roman" w:cs="Times New Roman"/>
          <w:i/>
          <w:iCs/>
          <w:sz w:val="24"/>
          <w:szCs w:val="24"/>
          <w:lang w:eastAsia="en-US"/>
        </w:rPr>
        <w:t>Политика в области образования</w:t>
      </w:r>
      <w:r w:rsidRPr="00BB52E0">
        <w:rPr>
          <w:rFonts w:ascii="Times New Roman" w:hAnsi="Times New Roman" w:cs="Times New Roman"/>
          <w:sz w:val="24"/>
          <w:szCs w:val="24"/>
          <w:lang w:eastAsia="en-US"/>
        </w:rPr>
        <w:t>. Теория официальной народности (С. С. Уваров).</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Начало промышленного переворота в России, его экономические и социальные последствия.</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10.4.Общественное движение во второй четверти XIX века. </w:t>
      </w:r>
      <w:r w:rsidRPr="00BB52E0">
        <w:rPr>
          <w:rFonts w:ascii="Times New Roman" w:hAnsi="Times New Roman" w:cs="Times New Roman"/>
          <w:sz w:val="24"/>
          <w:szCs w:val="24"/>
          <w:lang w:eastAsia="en-US"/>
        </w:rPr>
        <w:t>Оппозиционная общественная мысль. «Философическое письмо» П. Я. Чаадаева. Славянофилы (К. С.и  И. С. Аксаковы, И. В. и П. В. Киреевские, А. С. Хомяков, Ю. Ф. Самарин и др.)и западники (К. Д. Кавелин, С. М. Соловьев, Т. Н. Грановский и др.). Революционно-социалистические течения (А. И. Герцен, Н. П. Огарев, В. Г. Белинский). Общество петрашевцев. Создание А. И. Герценом теории русского социализма и его издательская деятельность.</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Создание А. И. Герценом теории русского социализма и его издательская деятельность.</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10.5. Внешняя политика России во второй четверти XIX века. </w:t>
      </w:r>
      <w:r w:rsidRPr="00BB52E0">
        <w:rPr>
          <w:rFonts w:ascii="Times New Roman" w:hAnsi="Times New Roman" w:cs="Times New Roman"/>
          <w:i/>
          <w:iCs/>
          <w:sz w:val="24"/>
          <w:szCs w:val="24"/>
          <w:lang w:eastAsia="en-US"/>
        </w:rPr>
        <w:t>Россия и революционные события 1830</w:t>
      </w:r>
      <w:r w:rsidRPr="00BB52E0">
        <w:rPr>
          <w:rFonts w:ascii="Times New Roman" w:hAnsi="Times New Roman" w:cs="Times New Roman"/>
          <w:sz w:val="24"/>
          <w:szCs w:val="24"/>
          <w:lang w:eastAsia="en-US"/>
        </w:rPr>
        <w:t>—</w:t>
      </w:r>
      <w:r w:rsidRPr="00BB52E0">
        <w:rPr>
          <w:rFonts w:ascii="Times New Roman" w:hAnsi="Times New Roman" w:cs="Times New Roman"/>
          <w:i/>
          <w:iCs/>
          <w:sz w:val="24"/>
          <w:szCs w:val="24"/>
          <w:lang w:eastAsia="en-US"/>
        </w:rPr>
        <w:t>1831 и 1848</w:t>
      </w:r>
      <w:r w:rsidRPr="00BB52E0">
        <w:rPr>
          <w:rFonts w:ascii="Times New Roman" w:hAnsi="Times New Roman" w:cs="Times New Roman"/>
          <w:sz w:val="24"/>
          <w:szCs w:val="24"/>
          <w:lang w:eastAsia="en-US"/>
        </w:rPr>
        <w:t>—</w:t>
      </w:r>
      <w:r w:rsidRPr="00BB52E0">
        <w:rPr>
          <w:rFonts w:ascii="Times New Roman" w:hAnsi="Times New Roman" w:cs="Times New Roman"/>
          <w:i/>
          <w:iCs/>
          <w:sz w:val="24"/>
          <w:szCs w:val="24"/>
          <w:lang w:eastAsia="en-US"/>
        </w:rPr>
        <w:t xml:space="preserve">1849 годов в Европе. </w:t>
      </w:r>
      <w:r w:rsidRPr="00BB52E0">
        <w:rPr>
          <w:rFonts w:ascii="Times New Roman" w:hAnsi="Times New Roman" w:cs="Times New Roman"/>
          <w:sz w:val="24"/>
          <w:szCs w:val="24"/>
          <w:lang w:eastAsia="en-US"/>
        </w:rPr>
        <w:t>Восточный вопрос. Войны с Ираном и Турцией. Кавказская война. Крымская война 1853—1856 годов: причины, этапы военных действий, итоги. Героическая оборона Севастополя и ее герои.</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Героическая оборона Севастополя в 1854—1855 годах и ее герои.</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10.6. Отмена крепостного права и реформы 60—70-х годов XIX века. Контрреформы. </w:t>
      </w:r>
      <w:r w:rsidRPr="00BB52E0">
        <w:rPr>
          <w:rFonts w:ascii="Times New Roman" w:hAnsi="Times New Roman" w:cs="Times New Roman"/>
          <w:sz w:val="24"/>
          <w:szCs w:val="24"/>
          <w:lang w:eastAsia="en-US"/>
        </w:rPr>
        <w:t xml:space="preserve">Необходимость и предпосылки реформ. Император Александр II и его окружение. </w:t>
      </w:r>
      <w:r w:rsidRPr="00BB52E0">
        <w:rPr>
          <w:rFonts w:ascii="Times New Roman" w:hAnsi="Times New Roman" w:cs="Times New Roman"/>
          <w:i/>
          <w:iCs/>
          <w:sz w:val="24"/>
          <w:szCs w:val="24"/>
          <w:lang w:eastAsia="en-US"/>
        </w:rPr>
        <w:t>Планы и проекты переустройства России</w:t>
      </w:r>
      <w:r w:rsidRPr="00BB52E0">
        <w:rPr>
          <w:rFonts w:ascii="Times New Roman" w:hAnsi="Times New Roman" w:cs="Times New Roman"/>
          <w:sz w:val="24"/>
          <w:szCs w:val="24"/>
          <w:lang w:eastAsia="en-US"/>
        </w:rPr>
        <w:t xml:space="preserve">. Подготовка крестьянской реформы. </w:t>
      </w:r>
      <w:r w:rsidRPr="00BB52E0">
        <w:rPr>
          <w:rFonts w:ascii="Times New Roman" w:hAnsi="Times New Roman" w:cs="Times New Roman"/>
          <w:i/>
          <w:iCs/>
          <w:sz w:val="24"/>
          <w:szCs w:val="24"/>
          <w:lang w:eastAsia="en-US"/>
        </w:rPr>
        <w:t>Разработка проекта реформы в Редакционных комиссиях</w:t>
      </w:r>
      <w:r w:rsidRPr="00BB52E0">
        <w:rPr>
          <w:rFonts w:ascii="Times New Roman" w:hAnsi="Times New Roman" w:cs="Times New Roman"/>
          <w:sz w:val="24"/>
          <w:szCs w:val="24"/>
          <w:lang w:eastAsia="en-US"/>
        </w:rPr>
        <w:t>. Основные положения Крестьянской реформы 1861 года и условия освобождения крестьян. Значение отмены крепостного права. Земская и городская реформы, создание системы местного самоуправления. Судебная реформа, суд присяжных. Введение всеобщей воинской повинности. Реформы в области образования и печати. Итоги и следствия реформ1860—1870-х годов. «Конституция М. Т. Лорис-Меликова». Александр III. Причины контрреформ, их основные направления и последствия.</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sz w:val="24"/>
          <w:szCs w:val="24"/>
          <w:lang w:eastAsia="en-US"/>
        </w:rPr>
      </w:pPr>
      <w:r w:rsidRPr="00BB52E0">
        <w:rPr>
          <w:rFonts w:ascii="Times New Roman" w:hAnsi="Times New Roman" w:cs="Times New Roman"/>
          <w:sz w:val="24"/>
          <w:szCs w:val="24"/>
          <w:lang w:eastAsia="en-US"/>
        </w:rPr>
        <w:t>Значение отмены крепостного права в России.</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10.7.Общественное движение во второй половине XIX века. </w:t>
      </w:r>
      <w:r w:rsidRPr="00BB52E0">
        <w:rPr>
          <w:rFonts w:ascii="Times New Roman" w:hAnsi="Times New Roman" w:cs="Times New Roman"/>
          <w:sz w:val="24"/>
          <w:szCs w:val="24"/>
          <w:lang w:eastAsia="en-US"/>
        </w:rPr>
        <w:t xml:space="preserve">Общественное движение в России в последней трети XIX века. Консервативные, либеральные, радикальные течения общественной мысли. Народническое движение: идеология (М. А. Бакунин, П. Л. Лавров, П. Н. Ткачев), организации, тактика. Деятельность «Земли и воли» и «Народной воли». </w:t>
      </w:r>
      <w:r w:rsidRPr="00BB52E0">
        <w:rPr>
          <w:rFonts w:ascii="Times New Roman" w:hAnsi="Times New Roman" w:cs="Times New Roman"/>
          <w:i/>
          <w:iCs/>
          <w:sz w:val="24"/>
          <w:szCs w:val="24"/>
          <w:lang w:eastAsia="en-US"/>
        </w:rPr>
        <w:t>Охота народовольцев на царя</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Кризис революционного народничества</w:t>
      </w:r>
      <w:r w:rsidRPr="00BB52E0">
        <w:rPr>
          <w:rFonts w:ascii="Times New Roman" w:hAnsi="Times New Roman" w:cs="Times New Roman"/>
          <w:sz w:val="24"/>
          <w:szCs w:val="24"/>
          <w:lang w:eastAsia="en-US"/>
        </w:rPr>
        <w:t>. Основные идеи либерального народничества. Распространение марксизма и зарождение российской социал-демократии. Начало рабочего движения.</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Народническое движение.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10.8. Экономическое развитие во второй половине XIX века. </w:t>
      </w:r>
      <w:r w:rsidRPr="00BB52E0">
        <w:rPr>
          <w:rFonts w:ascii="Times New Roman" w:hAnsi="Times New Roman" w:cs="Times New Roman"/>
          <w:sz w:val="24"/>
          <w:szCs w:val="24"/>
          <w:lang w:eastAsia="en-US"/>
        </w:rPr>
        <w:t xml:space="preserve">Социально-экономическое развитие пореформенной России. Сельское хозяйство после отмены крепостного права. Развитие торговли и промышленности. </w:t>
      </w:r>
      <w:r w:rsidRPr="00BB52E0">
        <w:rPr>
          <w:rFonts w:ascii="Times New Roman" w:hAnsi="Times New Roman" w:cs="Times New Roman"/>
          <w:i/>
          <w:iCs/>
          <w:sz w:val="24"/>
          <w:szCs w:val="24"/>
          <w:lang w:eastAsia="en-US"/>
        </w:rPr>
        <w:t>Железнодорожное строительство</w:t>
      </w:r>
      <w:r w:rsidRPr="00BB52E0">
        <w:rPr>
          <w:rFonts w:ascii="Times New Roman" w:hAnsi="Times New Roman" w:cs="Times New Roman"/>
          <w:sz w:val="24"/>
          <w:szCs w:val="24"/>
          <w:lang w:eastAsia="en-US"/>
        </w:rPr>
        <w:t>. Завершение промышленного переворота, его последствия. Возрастание роли государства в экономической жизни страны. Курс на модернизацию промышленности. Экономические и финансовые реформы (Н. X. Бунге, С.Ю. Витте). Разработка рабочего законодательства.</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Курс на модернизацию промышленности в России во второй половине ХIХ века.</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10.9. Внешняя политика России во второй половине XIX века.</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 xml:space="preserve">Европейская политика. А. М. Горчаков и преодоление последствий поражения в Крымской войне. Русско- турецкая война 1877—1878 годов, ход военных действий на Балканах — в Закавказье. </w:t>
      </w:r>
      <w:r w:rsidRPr="00BB52E0">
        <w:rPr>
          <w:rFonts w:ascii="Times New Roman" w:hAnsi="Times New Roman" w:cs="Times New Roman"/>
          <w:i/>
          <w:iCs/>
          <w:sz w:val="24"/>
          <w:szCs w:val="24"/>
          <w:lang w:eastAsia="en-US"/>
        </w:rPr>
        <w:t>Роль России в освобождении балканских народов</w:t>
      </w:r>
      <w:r w:rsidRPr="00BB52E0">
        <w:rPr>
          <w:rFonts w:ascii="Times New Roman" w:hAnsi="Times New Roman" w:cs="Times New Roman"/>
          <w:sz w:val="24"/>
          <w:szCs w:val="24"/>
          <w:lang w:eastAsia="en-US"/>
        </w:rPr>
        <w:t>. Присоединение Казахстана и Средней Азии. Заключение русско-французского союза. Политика России на Дальнем Востоке. Россия в международных отношениях конца XIX века.</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Русско-турецкая война 1877—1878 годов.</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10.10. Русская культура XIX века. </w:t>
      </w:r>
      <w:r w:rsidRPr="00BB52E0">
        <w:rPr>
          <w:rFonts w:ascii="Times New Roman" w:hAnsi="Times New Roman" w:cs="Times New Roman"/>
          <w:sz w:val="24"/>
          <w:szCs w:val="24"/>
          <w:lang w:eastAsia="en-US"/>
        </w:rPr>
        <w:t xml:space="preserve">Развитие науки и техники (Н. И. Лобачевский, Н. И. Пирогов, Н. Н. Зинин, Б. С. Якоби, А. Г. Столетов, Д. И.Менделеев, И.М. Сеченов и др.). </w:t>
      </w:r>
      <w:r w:rsidRPr="00BB52E0">
        <w:rPr>
          <w:rFonts w:ascii="Times New Roman" w:hAnsi="Times New Roman" w:cs="Times New Roman"/>
          <w:i/>
          <w:iCs/>
          <w:sz w:val="24"/>
          <w:szCs w:val="24"/>
          <w:lang w:eastAsia="en-US"/>
        </w:rPr>
        <w:t>Географические экспедиции</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их участники</w:t>
      </w:r>
      <w:r w:rsidRPr="00BB52E0">
        <w:rPr>
          <w:rFonts w:ascii="Times New Roman" w:hAnsi="Times New Roman" w:cs="Times New Roman"/>
          <w:sz w:val="24"/>
          <w:szCs w:val="24"/>
          <w:lang w:eastAsia="en-US"/>
        </w:rPr>
        <w:t>. Расширение сети школ и университетов. Основные стили в художественной культуре (романтизм, классицизм, реализм). Золотой век русской литературы: писатели и их произведения (В. А. Жуковский, А. С. Пушкин, М. Ю. Лермонтов, Н. В. Гоголь и др.). Общественное звучание литературы (Н. А. Некрасов, И. С. Тургенев, Л. Н. Толстой, Ф. М. Достоевский). Становление и развитие национальной музыкальной школы (М. И. Глинка, П. И. Чайковский, Могучая кучка). Расцвет театрального искусства, возрастание его роли в общественной жизни. Живопись: академизм, реализм, передвижники. Архитектура: стили (русский ампир, классицизм), зодчие и их произведения. Место российской культуры в мировой культуре XIX века.</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Золотой век русской литературы.</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rPr>
      </w:pPr>
      <w:r w:rsidRPr="00BB52E0">
        <w:rPr>
          <w:rFonts w:ascii="Times New Roman" w:hAnsi="Times New Roman" w:cs="Times New Roman"/>
          <w:b/>
          <w:bCs/>
          <w:i/>
          <w:iCs/>
          <w:sz w:val="24"/>
          <w:szCs w:val="24"/>
        </w:rPr>
        <w:t>Формы организации учебных занятий</w:t>
      </w:r>
      <w:r w:rsidRPr="00BB52E0">
        <w:rPr>
          <w:rFonts w:ascii="Times New Roman" w:hAnsi="Times New Roman" w:cs="Times New Roman"/>
          <w:b/>
          <w:bCs/>
          <w:sz w:val="24"/>
          <w:szCs w:val="24"/>
        </w:rPr>
        <w:t xml:space="preserve">: </w:t>
      </w:r>
      <w:r w:rsidRPr="00BB52E0">
        <w:rPr>
          <w:rFonts w:ascii="Times New Roman" w:hAnsi="Times New Roman" w:cs="Times New Roman"/>
          <w:sz w:val="24"/>
          <w:szCs w:val="24"/>
        </w:rPr>
        <w:t>лекция,  урок, семинар, практическое занятие.</w:t>
      </w:r>
    </w:p>
    <w:p w:rsidR="00C65410" w:rsidRPr="00BB52E0" w:rsidRDefault="00C65410" w:rsidP="00C65410">
      <w:pPr>
        <w:spacing w:after="0" w:line="240" w:lineRule="auto"/>
        <w:jc w:val="both"/>
        <w:rPr>
          <w:rFonts w:ascii="Times New Roman" w:hAnsi="Times New Roman" w:cs="Times New Roman"/>
          <w:b/>
          <w:bCs/>
          <w:i/>
          <w:iCs/>
          <w:sz w:val="24"/>
          <w:szCs w:val="24"/>
        </w:rPr>
      </w:pPr>
      <w:r w:rsidRPr="00BB52E0">
        <w:rPr>
          <w:rFonts w:ascii="Times New Roman" w:hAnsi="Times New Roman" w:cs="Times New Roman"/>
          <w:b/>
          <w:bCs/>
          <w:i/>
          <w:iCs/>
          <w:sz w:val="24"/>
          <w:szCs w:val="24"/>
        </w:rPr>
        <w:t>Виды учебной деятельности студентов</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3818"/>
        <w:gridCol w:w="5806"/>
        <w:gridCol w:w="6"/>
      </w:tblGrid>
      <w:tr w:rsidR="00C65410" w:rsidRPr="00BB52E0" w:rsidTr="00410959">
        <w:trPr>
          <w:trHeight w:val="20"/>
          <w:jc w:val="center"/>
        </w:trPr>
        <w:tc>
          <w:tcPr>
            <w:tcW w:w="38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BB52E0" w:rsidRDefault="00C65410" w:rsidP="00410959">
            <w:pPr>
              <w:spacing w:after="0" w:line="240" w:lineRule="auto"/>
              <w:jc w:val="center"/>
              <w:rPr>
                <w:rFonts w:ascii="Times New Roman" w:hAnsi="Times New Roman" w:cs="Times New Roman"/>
                <w:b/>
                <w:bCs/>
                <w:sz w:val="24"/>
                <w:szCs w:val="24"/>
              </w:rPr>
            </w:pPr>
            <w:r w:rsidRPr="00BB52E0">
              <w:rPr>
                <w:rFonts w:ascii="Times New Roman" w:hAnsi="Times New Roman" w:cs="Times New Roman"/>
                <w:b/>
                <w:bCs/>
                <w:sz w:val="24"/>
                <w:szCs w:val="24"/>
              </w:rPr>
              <w:t>Содержание обучения</w:t>
            </w:r>
          </w:p>
        </w:tc>
        <w:tc>
          <w:tcPr>
            <w:tcW w:w="5814"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BB52E0" w:rsidRDefault="00C65410" w:rsidP="00410959">
            <w:pPr>
              <w:spacing w:after="0" w:line="240" w:lineRule="auto"/>
              <w:jc w:val="center"/>
              <w:rPr>
                <w:rFonts w:ascii="Times New Roman" w:hAnsi="Times New Roman" w:cs="Times New Roman"/>
                <w:b/>
                <w:bCs/>
                <w:sz w:val="24"/>
                <w:szCs w:val="24"/>
              </w:rPr>
            </w:pPr>
            <w:r w:rsidRPr="00BB52E0">
              <w:rPr>
                <w:rFonts w:ascii="Times New Roman" w:hAnsi="Times New Roman" w:cs="Times New Roman"/>
                <w:b/>
                <w:bCs/>
                <w:sz w:val="24"/>
                <w:szCs w:val="24"/>
              </w:rPr>
              <w:t>Характеристика основных видов деятельности студентов (на уровне учебных действий)</w:t>
            </w:r>
          </w:p>
        </w:tc>
      </w:tr>
      <w:tr w:rsidR="00C65410" w:rsidRPr="00BB52E0" w:rsidTr="00410959">
        <w:trPr>
          <w:gridAfter w:val="1"/>
          <w:wAfter w:w="6" w:type="dxa"/>
          <w:trHeight w:val="20"/>
          <w:jc w:val="center"/>
        </w:trPr>
        <w:tc>
          <w:tcPr>
            <w:tcW w:w="3817" w:type="dxa"/>
            <w:tcBorders>
              <w:top w:val="single" w:sz="4" w:space="0" w:color="auto"/>
              <w:left w:val="single" w:sz="4" w:space="0" w:color="auto"/>
              <w:bottom w:val="single" w:sz="4" w:space="0" w:color="auto"/>
              <w:right w:val="single" w:sz="4" w:space="0" w:color="auto"/>
            </w:tcBorders>
            <w:shd w:val="clear" w:color="auto" w:fill="FFFFFF"/>
          </w:tcPr>
          <w:p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rPr>
              <w:t>Раздел  10.</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Российская империя в ХIХ веке</w:t>
            </w:r>
          </w:p>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rPr>
              <w:t>Тема 10.1.</w:t>
            </w:r>
          </w:p>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Внутренняя и внешняя политика России в начале XIX века.</w:t>
            </w: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autoSpaceDE w:val="0"/>
              <w:autoSpaceDN w:val="0"/>
              <w:adjustRightInd w:val="0"/>
              <w:spacing w:after="0" w:line="240" w:lineRule="auto"/>
              <w:ind w:left="-1134" w:hanging="284"/>
              <w:rPr>
                <w:rFonts w:ascii="Times New Roman" w:hAnsi="Times New Roman" w:cs="Times New Roman"/>
                <w:b/>
                <w:bCs/>
                <w:sz w:val="24"/>
                <w:szCs w:val="24"/>
              </w:rPr>
            </w:pPr>
          </w:p>
          <w:p w:rsidR="00C65410" w:rsidRPr="00BB52E0" w:rsidRDefault="00C65410" w:rsidP="00410959">
            <w:pPr>
              <w:autoSpaceDE w:val="0"/>
              <w:autoSpaceDN w:val="0"/>
              <w:adjustRightInd w:val="0"/>
              <w:spacing w:after="0" w:line="240" w:lineRule="auto"/>
              <w:ind w:left="-1134" w:hanging="284"/>
              <w:rPr>
                <w:rFonts w:ascii="Times New Roman" w:hAnsi="Times New Roman" w:cs="Times New Roman"/>
                <w:b/>
                <w:bCs/>
                <w:sz w:val="24"/>
                <w:szCs w:val="24"/>
              </w:rPr>
            </w:pPr>
          </w:p>
          <w:p w:rsidR="00C65410" w:rsidRPr="00BB52E0" w:rsidRDefault="00C65410" w:rsidP="00410959">
            <w:pPr>
              <w:autoSpaceDE w:val="0"/>
              <w:autoSpaceDN w:val="0"/>
              <w:adjustRightInd w:val="0"/>
              <w:spacing w:after="0" w:line="240" w:lineRule="auto"/>
              <w:ind w:left="-1134" w:hanging="284"/>
              <w:rPr>
                <w:rFonts w:ascii="Times New Roman" w:hAnsi="Times New Roman" w:cs="Times New Roman"/>
                <w:b/>
                <w:bCs/>
                <w:sz w:val="24"/>
                <w:szCs w:val="24"/>
              </w:rPr>
            </w:pPr>
          </w:p>
          <w:p w:rsidR="00C65410" w:rsidRPr="00BB52E0" w:rsidRDefault="00C65410" w:rsidP="00410959">
            <w:pPr>
              <w:autoSpaceDE w:val="0"/>
              <w:autoSpaceDN w:val="0"/>
              <w:adjustRightInd w:val="0"/>
              <w:spacing w:after="0" w:line="240" w:lineRule="auto"/>
              <w:ind w:left="-1134" w:hanging="284"/>
              <w:rPr>
                <w:rFonts w:ascii="Times New Roman" w:hAnsi="Times New Roman" w:cs="Times New Roman"/>
                <w:b/>
                <w:bCs/>
                <w:sz w:val="24"/>
                <w:szCs w:val="24"/>
              </w:rPr>
            </w:pPr>
          </w:p>
          <w:p w:rsidR="00C65410" w:rsidRPr="00BB52E0" w:rsidRDefault="00C65410" w:rsidP="00410959">
            <w:pPr>
              <w:autoSpaceDE w:val="0"/>
              <w:autoSpaceDN w:val="0"/>
              <w:adjustRightInd w:val="0"/>
              <w:spacing w:after="0" w:line="240" w:lineRule="auto"/>
              <w:ind w:left="-1134" w:hanging="284"/>
              <w:rPr>
                <w:rFonts w:ascii="Times New Roman" w:hAnsi="Times New Roman" w:cs="Times New Roman"/>
                <w:b/>
                <w:bCs/>
                <w:sz w:val="24"/>
                <w:szCs w:val="24"/>
              </w:rPr>
            </w:pPr>
          </w:p>
          <w:p w:rsidR="00C65410" w:rsidRPr="00BB52E0" w:rsidRDefault="00C65410" w:rsidP="00410959">
            <w:pPr>
              <w:autoSpaceDE w:val="0"/>
              <w:autoSpaceDN w:val="0"/>
              <w:adjustRightInd w:val="0"/>
              <w:spacing w:after="0" w:line="240" w:lineRule="auto"/>
              <w:ind w:left="-1134" w:hanging="284"/>
              <w:rPr>
                <w:rFonts w:ascii="Times New Roman" w:hAnsi="Times New Roman" w:cs="Times New Roman"/>
                <w:b/>
                <w:bCs/>
                <w:sz w:val="24"/>
                <w:szCs w:val="24"/>
              </w:rPr>
            </w:pPr>
          </w:p>
          <w:p w:rsidR="00C65410" w:rsidRPr="00BB52E0" w:rsidRDefault="00C65410" w:rsidP="00410959">
            <w:pPr>
              <w:autoSpaceDE w:val="0"/>
              <w:autoSpaceDN w:val="0"/>
              <w:adjustRightInd w:val="0"/>
              <w:spacing w:after="0" w:line="240" w:lineRule="auto"/>
              <w:ind w:left="-1134" w:hanging="284"/>
              <w:rPr>
                <w:rFonts w:ascii="Times New Roman" w:hAnsi="Times New Roman" w:cs="Times New Roman"/>
                <w:b/>
                <w:bCs/>
                <w:sz w:val="24"/>
                <w:szCs w:val="24"/>
              </w:rPr>
            </w:pPr>
          </w:p>
          <w:p w:rsidR="00C65410" w:rsidRPr="00BB52E0" w:rsidRDefault="00C65410" w:rsidP="00410959">
            <w:pPr>
              <w:autoSpaceDE w:val="0"/>
              <w:autoSpaceDN w:val="0"/>
              <w:adjustRightInd w:val="0"/>
              <w:spacing w:after="0" w:line="240" w:lineRule="auto"/>
              <w:ind w:left="-1134" w:hanging="284"/>
              <w:rPr>
                <w:rFonts w:ascii="Times New Roman" w:hAnsi="Times New Roman" w:cs="Times New Roman"/>
                <w:b/>
                <w:bCs/>
                <w:sz w:val="24"/>
                <w:szCs w:val="24"/>
              </w:rPr>
            </w:pPr>
          </w:p>
          <w:p w:rsidR="00C65410" w:rsidRPr="00BB52E0" w:rsidRDefault="00C65410" w:rsidP="00410959">
            <w:pPr>
              <w:autoSpaceDE w:val="0"/>
              <w:autoSpaceDN w:val="0"/>
              <w:adjustRightInd w:val="0"/>
              <w:spacing w:after="0" w:line="240" w:lineRule="auto"/>
              <w:ind w:left="-1134" w:hanging="284"/>
              <w:rPr>
                <w:rFonts w:ascii="Times New Roman" w:hAnsi="Times New Roman" w:cs="Times New Roman"/>
                <w:b/>
                <w:bCs/>
                <w:sz w:val="24"/>
                <w:szCs w:val="24"/>
              </w:rPr>
            </w:pPr>
            <w:r w:rsidRPr="00BB52E0">
              <w:rPr>
                <w:rFonts w:ascii="Times New Roman" w:hAnsi="Times New Roman" w:cs="Times New Roman"/>
                <w:b/>
                <w:bCs/>
                <w:sz w:val="24"/>
                <w:szCs w:val="24"/>
              </w:rPr>
              <w:t xml:space="preserve">. </w:t>
            </w:r>
          </w:p>
          <w:p w:rsidR="00C65410" w:rsidRPr="00BB52E0" w:rsidRDefault="00C65410" w:rsidP="00410959">
            <w:pPr>
              <w:autoSpaceDE w:val="0"/>
              <w:autoSpaceDN w:val="0"/>
              <w:adjustRightInd w:val="0"/>
              <w:spacing w:after="0" w:line="240" w:lineRule="auto"/>
              <w:ind w:left="-1134" w:hanging="284"/>
              <w:rPr>
                <w:rFonts w:ascii="Times New Roman" w:hAnsi="Times New Roman" w:cs="Times New Roman"/>
                <w:b/>
                <w:bCs/>
                <w:sz w:val="24"/>
                <w:szCs w:val="24"/>
              </w:rPr>
            </w:pPr>
          </w:p>
          <w:p w:rsidR="00C65410" w:rsidRPr="00BB52E0" w:rsidRDefault="00C65410" w:rsidP="00410959">
            <w:pPr>
              <w:autoSpaceDE w:val="0"/>
              <w:autoSpaceDN w:val="0"/>
              <w:adjustRightInd w:val="0"/>
              <w:spacing w:after="0" w:line="240" w:lineRule="auto"/>
              <w:ind w:left="-1134" w:hanging="284"/>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ind w:left="-1134" w:hanging="284"/>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lang w:eastAsia="en-US"/>
              </w:rPr>
              <w:t>Тема 10.2.</w:t>
            </w:r>
          </w:p>
          <w:p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lang w:eastAsia="en-US"/>
              </w:rPr>
              <w:t>Движение декабристов</w:t>
            </w: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10.3.</w:t>
            </w:r>
          </w:p>
          <w:p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lang w:eastAsia="en-US"/>
              </w:rPr>
              <w:t>Внутренняя политика Николая I.</w:t>
            </w: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rPr>
              <w:t>Тема 10.4.</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Общественное движение во второй половине XIX века.</w:t>
            </w: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 xml:space="preserve">Тема 10.5. </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 xml:space="preserve">Внешняя политика России во второй четверти XIX века. </w:t>
            </w: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10.6.</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Отмена крепостного права и реформы 60—70-х годов XIX века. Контрреформы.</w:t>
            </w: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10.7.</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Общественное движение во второй половине XIX века.</w:t>
            </w: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 xml:space="preserve">Тема 10.8. </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 xml:space="preserve">Экономическое развитие во второй половине XIX века. </w:t>
            </w: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10.9.</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Внешняя политика России во второй половине XIX века.</w:t>
            </w: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10.10.</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Русская культура XIX века.</w:t>
            </w: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autoSpaceDE w:val="0"/>
              <w:autoSpaceDN w:val="0"/>
              <w:adjustRightInd w:val="0"/>
              <w:spacing w:after="0" w:line="240" w:lineRule="auto"/>
              <w:ind w:left="-993" w:hanging="141"/>
              <w:rPr>
                <w:rFonts w:ascii="Times New Roman" w:hAnsi="Times New Roman" w:cs="Times New Roman"/>
                <w:b/>
                <w:bCs/>
                <w:sz w:val="24"/>
                <w:szCs w:val="24"/>
              </w:rPr>
            </w:pPr>
            <w:r w:rsidRPr="00BB52E0">
              <w:rPr>
                <w:rFonts w:ascii="Times New Roman" w:hAnsi="Times New Roman" w:cs="Times New Roman"/>
                <w:b/>
                <w:bCs/>
                <w:sz w:val="24"/>
                <w:szCs w:val="24"/>
              </w:rPr>
              <w:t xml:space="preserve"> Тема1.2.</w:t>
            </w:r>
          </w:p>
        </w:tc>
        <w:tc>
          <w:tcPr>
            <w:tcW w:w="5808" w:type="dxa"/>
            <w:tcBorders>
              <w:top w:val="single" w:sz="4" w:space="0" w:color="auto"/>
              <w:left w:val="single" w:sz="4" w:space="0" w:color="auto"/>
              <w:bottom w:val="single" w:sz="4" w:space="0" w:color="auto"/>
              <w:right w:val="single" w:sz="4" w:space="0" w:color="auto"/>
            </w:tcBorders>
            <w:shd w:val="clear" w:color="auto" w:fill="FFFFFF"/>
          </w:tcPr>
          <w:p w:rsidR="00C65410" w:rsidRPr="00BB52E0" w:rsidRDefault="00C65410" w:rsidP="00410959">
            <w:pPr>
              <w:autoSpaceDE w:val="0"/>
              <w:autoSpaceDN w:val="0"/>
              <w:adjustRightInd w:val="0"/>
              <w:spacing w:after="0" w:line="240" w:lineRule="auto"/>
              <w:rPr>
                <w:rFonts w:ascii="Times New Roman" w:hAnsi="Times New Roman" w:cs="Times New Roman"/>
                <w:sz w:val="24"/>
                <w:szCs w:val="24"/>
              </w:rPr>
            </w:pP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Систематизация материала о политическом курсе императора Александра I на разных этапах его правления (в форме таблицы, тезисов и т. п.).</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сущности проекта М. М. Сперанского, объяснение, какие изменения в общественно-политическом устройстве России он предусматривал.</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Представление исторического портрета Александра I и государственных деятелей времени его правления с</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использованием историко-биографической литературы (в форме сообщения, эссе, реферата, презентации).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Систематизация материала об основных событиях и участниках Отечественной войны 1812 года, заграничных походах русской армии (в ходе семинара, круглого стола с использованием источников, работ историков)</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предпосылок, системы взглядов, тактики действий декабристов, анализ их программных документов.</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Сопоставление оценок движения декабристов, данных современниками и историками, высказывание 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аргументация своей оценки (при проведении круглого стола, дискуссионного клуба и т.п.)</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основных государственных преобразований, осуществленных во второй четверти XIX века, мер по решению крестьянского вопроса.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Представление характеристик Николая I и государственных деятелей его царствования (с привлечением дополнительных источников, мемуарной литературы)</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основных направлений общественного движения во второй четверти XIX века, взглядов западников и славянофилов,</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выявление общего и различного.</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Высказывание суждений о том, какие идеи общественно- политической мысли России XIX века сохранили свое значение для современности (при проведении круглого стола, дискуссии)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 xml:space="preserve">Составление обзора ключевых событий внешней политики России во второй четверти XIX века </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(европейской политики, Кавказской войны, Крымской войны), их итогов и последствий.</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Анализ причин и последствий создания и действий антироссийской коалиции в период Крымской войны.</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основного содержания Великих реформ 1860—1870-х годов (крестьянской, земской, городской, судебной, преобразований в сфере просвещения, печати).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Представление исторического портрета Александра II и государственных деятелей времени его правления с</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использованием историко-биографической литературы (в форме историко-биографической литературы (в форме сообщения, эссе, реферата, презентации).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внутренней политики Александра III в 1880—1890-е годы, сущности и последствий политики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контрреформ.</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Систематизация материала об этапах и эволюции народнического движения, составление исторических портретов народников (в форме сообщений, эссе, презентации).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предпосылок, обстоятельств и значения зарождения в России социал-демократического движения.</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Сопоставление этапов и черт промышленной революции в России с аналогичными процессами в ведущих европейских странах (в форме сравнительной таблицы).</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Систематизация материала о завершении промышленной революции в России; конкретизация общих положений на примере экономического и социального развития своего края.</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Участие в подготовке и обсуждении исследовательского проекта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 xml:space="preserve"> «Русско-турецкая война 1877—1878 годов: военные и дипломатические аспекты, место в общественном сознании россиян» (на основе анализа источников, в том числе картин русских художников, посвященных этой войне)</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определяющих черт развития русской культуры в XIX века, ее основных достижений; характеристика творчества выдающихся деятелей культуры (в форме сообщения, выступления на семинаре, круглом столе).</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Подготовка и проведение виртуальных экскурсий по залам художественных музеев и экспозициям произведений живописцев, скульпторов и архитекторов ХIХ века.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Осуществление подготовки и презентации сообщения, исследовательского проекта о развитии культуры своего региона в XIX века.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Оценка места русской культуры в мировой культуре XIX века</w:t>
            </w:r>
          </w:p>
        </w:tc>
      </w:tr>
    </w:tbl>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p>
    <w:p w:rsidR="00C65410" w:rsidRPr="00BB52E0" w:rsidRDefault="00C65410" w:rsidP="00C65410">
      <w:pPr>
        <w:autoSpaceDE w:val="0"/>
        <w:autoSpaceDN w:val="0"/>
        <w:adjustRightInd w:val="0"/>
        <w:spacing w:after="0" w:line="240" w:lineRule="auto"/>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 (10 часов)</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Отечественная война 1812 года.</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Значение движения декабристов.</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Начало промышленного переворота в России, его экономические и социальные</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последствия.</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Создание А. И. Герценом теории русского социализма и его издательская деятельность.</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Героическая оборона Севастополя в 1854—1855 годах и ее герои.</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Значение отмены крепостного права в России.</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Народническое движение.</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Курс на модернизацию промышленности в России во второй половине ХIХ века.</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Русско-турецкая война 1877—1878 годов.</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Золотой век русской литературы</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Раздел 11. От Новой истории к Новейшей</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11.1 Мир в начале ХХ века. </w:t>
      </w:r>
      <w:r w:rsidRPr="00BB52E0">
        <w:rPr>
          <w:rFonts w:ascii="Times New Roman" w:hAnsi="Times New Roman" w:cs="Times New Roman"/>
          <w:sz w:val="24"/>
          <w:szCs w:val="24"/>
          <w:lang w:eastAsia="en-US"/>
        </w:rPr>
        <w:t xml:space="preserve">Понятие «новейшая история». Важнейшие изменения на карте мира. Первые войны за передел мира. Окончательное формирование двух блоков в Европе (Тройственного союза и Антанты), нарастание противоречий между ними. </w:t>
      </w:r>
      <w:r w:rsidRPr="00BB52E0">
        <w:rPr>
          <w:rFonts w:ascii="Times New Roman" w:hAnsi="Times New Roman" w:cs="Times New Roman"/>
          <w:i/>
          <w:iCs/>
          <w:sz w:val="24"/>
          <w:szCs w:val="24"/>
          <w:lang w:eastAsia="en-US"/>
        </w:rPr>
        <w:t>Военно</w:t>
      </w:r>
      <w:r w:rsidRPr="00BB52E0">
        <w:rPr>
          <w:rFonts w:ascii="Times New Roman" w:hAnsi="Times New Roman" w:cs="Times New Roman"/>
          <w:sz w:val="24"/>
          <w:szCs w:val="24"/>
          <w:lang w:eastAsia="en-US"/>
        </w:rPr>
        <w:t>-</w:t>
      </w:r>
      <w:r w:rsidRPr="00BB52E0">
        <w:rPr>
          <w:rFonts w:ascii="Times New Roman" w:hAnsi="Times New Roman" w:cs="Times New Roman"/>
          <w:i/>
          <w:iCs/>
          <w:sz w:val="24"/>
          <w:szCs w:val="24"/>
          <w:lang w:eastAsia="en-US"/>
        </w:rPr>
        <w:t>политические планы сторон</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Гонка вооружений</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Балканские войны</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Подготовка к большой войне</w:t>
      </w:r>
      <w:r w:rsidRPr="00BB52E0">
        <w:rPr>
          <w:rFonts w:ascii="Times New Roman" w:hAnsi="Times New Roman" w:cs="Times New Roman"/>
          <w:sz w:val="24"/>
          <w:szCs w:val="24"/>
          <w:lang w:eastAsia="en-US"/>
        </w:rPr>
        <w:t>. Особенности экономического развития Великобритании, Франции, Германии, США. Социальные движения и социальные реформы. Реформизм в деятельности правительств. Влияние достижений научно-технического прогресса.</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11.2.Пробуждение Азии в начале ХХ века. </w:t>
      </w:r>
      <w:r w:rsidRPr="00BB52E0">
        <w:rPr>
          <w:rFonts w:ascii="Times New Roman" w:hAnsi="Times New Roman" w:cs="Times New Roman"/>
          <w:sz w:val="24"/>
          <w:szCs w:val="24"/>
          <w:lang w:eastAsia="en-US"/>
        </w:rPr>
        <w:t xml:space="preserve">Колонии, зависимые страны и метрополии. </w:t>
      </w:r>
      <w:r w:rsidRPr="00BB52E0">
        <w:rPr>
          <w:rFonts w:ascii="Times New Roman" w:hAnsi="Times New Roman" w:cs="Times New Roman"/>
          <w:i/>
          <w:iCs/>
          <w:sz w:val="24"/>
          <w:szCs w:val="24"/>
          <w:lang w:eastAsia="en-US"/>
        </w:rPr>
        <w:t>Начало антиколониальной борьбы</w:t>
      </w:r>
      <w:r w:rsidRPr="00BB52E0">
        <w:rPr>
          <w:rFonts w:ascii="Times New Roman" w:hAnsi="Times New Roman" w:cs="Times New Roman"/>
          <w:sz w:val="24"/>
          <w:szCs w:val="24"/>
          <w:lang w:eastAsia="en-US"/>
        </w:rPr>
        <w:t xml:space="preserve">. Синьхайская революция в Китае. Сун Ятсен. Гоминьдан. Кризис </w:t>
      </w:r>
      <w:r w:rsidRPr="00BB52E0">
        <w:rPr>
          <w:rFonts w:ascii="Times New Roman" w:hAnsi="Times New Roman" w:cs="Times New Roman"/>
          <w:i/>
          <w:iCs/>
          <w:sz w:val="24"/>
          <w:szCs w:val="24"/>
          <w:lang w:eastAsia="en-US"/>
        </w:rPr>
        <w:t>Османской империи и Младотурецкая революция</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Революция в Иране</w:t>
      </w:r>
      <w:r w:rsidRPr="00BB52E0">
        <w:rPr>
          <w:rFonts w:ascii="Times New Roman" w:hAnsi="Times New Roman" w:cs="Times New Roman"/>
          <w:sz w:val="24"/>
          <w:szCs w:val="24"/>
          <w:lang w:eastAsia="en-US"/>
        </w:rPr>
        <w:t>. Национально-освободительная борьба в Индии против британского господства. Индийский национальный конгресс. М. Ганди.</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Синьхайская революция в Китае.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11.3. Россия на рубеже XIX— XX веков. </w:t>
      </w:r>
      <w:r w:rsidRPr="00BB52E0">
        <w:rPr>
          <w:rFonts w:ascii="Times New Roman" w:hAnsi="Times New Roman" w:cs="Times New Roman"/>
          <w:sz w:val="24"/>
          <w:szCs w:val="24"/>
          <w:lang w:eastAsia="en-US"/>
        </w:rPr>
        <w:t xml:space="preserve">Динамика промышленного развития. Роль государства в экономике России. </w:t>
      </w:r>
      <w:r w:rsidRPr="00BB52E0">
        <w:rPr>
          <w:rFonts w:ascii="Times New Roman" w:hAnsi="Times New Roman" w:cs="Times New Roman"/>
          <w:i/>
          <w:iCs/>
          <w:sz w:val="24"/>
          <w:szCs w:val="24"/>
          <w:lang w:eastAsia="en-US"/>
        </w:rPr>
        <w:t>Аграрный вопрос</w:t>
      </w:r>
      <w:r w:rsidRPr="00BB52E0">
        <w:rPr>
          <w:rFonts w:ascii="Times New Roman" w:hAnsi="Times New Roman" w:cs="Times New Roman"/>
          <w:sz w:val="24"/>
          <w:szCs w:val="24"/>
          <w:lang w:eastAsia="en-US"/>
        </w:rPr>
        <w:t xml:space="preserve">. Император Николай II, его политические воззрения. Общественное движение Возникновение социалистических и либеральных организаций и партий: их цели, тактика, лидеры (Г. В. Плеханов, В. М. Чернов, В. И. Ленин, Ю. О. Мартов, П. Б. Струве). Усиление рабочего и крестьянского движения. Внешняя политика России. Конференции в Гааге. </w:t>
      </w:r>
      <w:r w:rsidRPr="00BB52E0">
        <w:rPr>
          <w:rFonts w:ascii="Times New Roman" w:hAnsi="Times New Roman" w:cs="Times New Roman"/>
          <w:i/>
          <w:iCs/>
          <w:sz w:val="24"/>
          <w:szCs w:val="24"/>
          <w:lang w:eastAsia="en-US"/>
        </w:rPr>
        <w:t>Усиление влияния в Северо</w:t>
      </w:r>
      <w:r w:rsidRPr="00BB52E0">
        <w:rPr>
          <w:rFonts w:ascii="Times New Roman" w:hAnsi="Times New Roman" w:cs="Times New Roman"/>
          <w:sz w:val="24"/>
          <w:szCs w:val="24"/>
          <w:lang w:eastAsia="en-US"/>
        </w:rPr>
        <w:t>-</w:t>
      </w:r>
      <w:r w:rsidRPr="00BB52E0">
        <w:rPr>
          <w:rFonts w:ascii="Times New Roman" w:hAnsi="Times New Roman" w:cs="Times New Roman"/>
          <w:i/>
          <w:iCs/>
          <w:sz w:val="24"/>
          <w:szCs w:val="24"/>
          <w:lang w:eastAsia="en-US"/>
        </w:rPr>
        <w:t>Восточном Китае</w:t>
      </w:r>
      <w:r w:rsidRPr="00BB52E0">
        <w:rPr>
          <w:rFonts w:ascii="Times New Roman" w:hAnsi="Times New Roman" w:cs="Times New Roman"/>
          <w:sz w:val="24"/>
          <w:szCs w:val="24"/>
          <w:lang w:eastAsia="en-US"/>
        </w:rPr>
        <w:t>. Русско-японская война 1904—1905 годов: планы сторон, основные сражения. Портсмутский мир.</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11.4. Революция 1905—1907 годов в России. </w:t>
      </w:r>
      <w:r w:rsidRPr="00BB52E0">
        <w:rPr>
          <w:rFonts w:ascii="Times New Roman" w:hAnsi="Times New Roman" w:cs="Times New Roman"/>
          <w:sz w:val="24"/>
          <w:szCs w:val="24"/>
          <w:lang w:eastAsia="en-US"/>
        </w:rPr>
        <w:t xml:space="preserve">Причины революции. «Кровавое воскресенье» и начало революции. </w:t>
      </w:r>
      <w:r w:rsidRPr="00BB52E0">
        <w:rPr>
          <w:rFonts w:ascii="Times New Roman" w:hAnsi="Times New Roman" w:cs="Times New Roman"/>
          <w:i/>
          <w:iCs/>
          <w:sz w:val="24"/>
          <w:szCs w:val="24"/>
          <w:lang w:eastAsia="en-US"/>
        </w:rPr>
        <w:t>Развитие революционных событий и политика властей</w:t>
      </w:r>
      <w:r w:rsidRPr="00BB52E0">
        <w:rPr>
          <w:rFonts w:ascii="Times New Roman" w:hAnsi="Times New Roman" w:cs="Times New Roman"/>
          <w:sz w:val="24"/>
          <w:szCs w:val="24"/>
          <w:lang w:eastAsia="en-US"/>
        </w:rPr>
        <w:t xml:space="preserve">. Советы как форма политического творчества масс. Манифест 17 октября 1905 года. Московское восстание. Спад революции. Становление конституционной монархии и элементов гражданского общества. </w:t>
      </w:r>
      <w:r w:rsidRPr="00BB52E0">
        <w:rPr>
          <w:rFonts w:ascii="Times New Roman" w:hAnsi="Times New Roman" w:cs="Times New Roman"/>
          <w:i/>
          <w:iCs/>
          <w:sz w:val="24"/>
          <w:szCs w:val="24"/>
          <w:lang w:eastAsia="en-US"/>
        </w:rPr>
        <w:t>Легальные политические партии</w:t>
      </w:r>
      <w:r w:rsidRPr="00BB52E0">
        <w:rPr>
          <w:rFonts w:ascii="Times New Roman" w:hAnsi="Times New Roman" w:cs="Times New Roman"/>
          <w:sz w:val="24"/>
          <w:szCs w:val="24"/>
          <w:lang w:eastAsia="en-US"/>
        </w:rPr>
        <w:t>. Опыт российского парламентаризма 1906—1917 годов: особенности парламентской системы, ее полномочия и влияние на общественно-политическую жизнь, тенденции эволюции. Результаты  Первой российской революции в политических и социальных аспектах.</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Становление конституционной монархии и элементов гражданского общества.</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11.5. Россия в период столыпинских реформ. </w:t>
      </w:r>
      <w:r w:rsidRPr="00BB52E0">
        <w:rPr>
          <w:rFonts w:ascii="Times New Roman" w:hAnsi="Times New Roman" w:cs="Times New Roman"/>
          <w:sz w:val="24"/>
          <w:szCs w:val="24"/>
          <w:lang w:eastAsia="en-US"/>
        </w:rPr>
        <w:t xml:space="preserve">П. А. Столыпин как государственный деятель. Программа П. А. Столыпина, ее главные цели и комплексный характер. </w:t>
      </w:r>
      <w:r w:rsidRPr="00BB52E0">
        <w:rPr>
          <w:rFonts w:ascii="Times New Roman" w:hAnsi="Times New Roman" w:cs="Times New Roman"/>
          <w:i/>
          <w:iCs/>
          <w:sz w:val="24"/>
          <w:szCs w:val="24"/>
          <w:lang w:eastAsia="en-US"/>
        </w:rPr>
        <w:t>П</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А</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Столыпин и III Государственная дума</w:t>
      </w:r>
      <w:r w:rsidRPr="00BB52E0">
        <w:rPr>
          <w:rFonts w:ascii="Times New Roman" w:hAnsi="Times New Roman" w:cs="Times New Roman"/>
          <w:sz w:val="24"/>
          <w:szCs w:val="24"/>
          <w:lang w:eastAsia="en-US"/>
        </w:rPr>
        <w:t xml:space="preserve">. Основное содержание и этапы реализации аграрной реформы, ее влияние на экономическое и социальное развитие России. Проблемы и противоречия в ходе проведения аграрной реформы. </w:t>
      </w:r>
      <w:r w:rsidRPr="00BB52E0">
        <w:rPr>
          <w:rFonts w:ascii="Times New Roman" w:hAnsi="Times New Roman" w:cs="Times New Roman"/>
          <w:i/>
          <w:iCs/>
          <w:sz w:val="24"/>
          <w:szCs w:val="24"/>
          <w:lang w:eastAsia="en-US"/>
        </w:rPr>
        <w:t>Другие реформы и их проекты</w:t>
      </w:r>
      <w:r w:rsidRPr="00BB52E0">
        <w:rPr>
          <w:rFonts w:ascii="Times New Roman" w:hAnsi="Times New Roman" w:cs="Times New Roman"/>
          <w:sz w:val="24"/>
          <w:szCs w:val="24"/>
          <w:lang w:eastAsia="en-US"/>
        </w:rPr>
        <w:t>. Экономический подъем. Политическая и общественная жизнь в России в 1910— 1914 годы. Обострение внешнеполитической обстановки.</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Основное содержание и этапы реализации столыпинской аграрной реформы, ее влияние на экономическое и социальное развитие России.</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11.6. Серебряный век русской культуры. </w:t>
      </w:r>
      <w:r w:rsidRPr="00BB52E0">
        <w:rPr>
          <w:rFonts w:ascii="Times New Roman" w:hAnsi="Times New Roman" w:cs="Times New Roman"/>
          <w:sz w:val="24"/>
          <w:szCs w:val="24"/>
          <w:lang w:eastAsia="en-US"/>
        </w:rPr>
        <w:t xml:space="preserve">Открытия российских ученых в науке и технике. Русская философия: поиски общественного идеала. </w:t>
      </w:r>
      <w:r w:rsidRPr="00BB52E0">
        <w:rPr>
          <w:rFonts w:ascii="Times New Roman" w:hAnsi="Times New Roman" w:cs="Times New Roman"/>
          <w:i/>
          <w:iCs/>
          <w:sz w:val="24"/>
          <w:szCs w:val="24"/>
          <w:lang w:eastAsia="en-US"/>
        </w:rPr>
        <w:t xml:space="preserve">Сборник </w:t>
      </w:r>
      <w:r w:rsidRPr="00BB52E0">
        <w:rPr>
          <w:rFonts w:ascii="Times New Roman" w:hAnsi="Times New Roman" w:cs="Times New Roman"/>
          <w:sz w:val="24"/>
          <w:szCs w:val="24"/>
          <w:lang w:eastAsia="en-US"/>
        </w:rPr>
        <w:t>«</w:t>
      </w:r>
      <w:r w:rsidRPr="00BB52E0">
        <w:rPr>
          <w:rFonts w:ascii="Times New Roman" w:hAnsi="Times New Roman" w:cs="Times New Roman"/>
          <w:i/>
          <w:iCs/>
          <w:sz w:val="24"/>
          <w:szCs w:val="24"/>
          <w:lang w:eastAsia="en-US"/>
        </w:rPr>
        <w:t>Вехи</w:t>
      </w:r>
      <w:r w:rsidRPr="00BB52E0">
        <w:rPr>
          <w:rFonts w:ascii="Times New Roman" w:hAnsi="Times New Roman" w:cs="Times New Roman"/>
          <w:sz w:val="24"/>
          <w:szCs w:val="24"/>
          <w:lang w:eastAsia="en-US"/>
        </w:rPr>
        <w:t>». Развитие литературы: от реализма к модернизму. Поэзия Серебряного века. Изобразительное искусство: традиции реализма, «Мир искусства», авангардизм, его направления. Архитектура. Скульптура. Музыка.</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Русская философия: поиски общественного идеала.</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11.7. Первая мировая война. Боевые действия 1914—1918 годов. </w:t>
      </w:r>
      <w:r w:rsidRPr="00BB52E0">
        <w:rPr>
          <w:rFonts w:ascii="Times New Roman" w:hAnsi="Times New Roman" w:cs="Times New Roman"/>
          <w:sz w:val="24"/>
          <w:szCs w:val="24"/>
          <w:lang w:eastAsia="en-US"/>
        </w:rPr>
        <w:t xml:space="preserve">Особенности и участники войны. </w:t>
      </w:r>
      <w:r w:rsidRPr="00BB52E0">
        <w:rPr>
          <w:rFonts w:ascii="Times New Roman" w:hAnsi="Times New Roman" w:cs="Times New Roman"/>
          <w:i/>
          <w:iCs/>
          <w:sz w:val="24"/>
          <w:szCs w:val="24"/>
          <w:lang w:eastAsia="en-US"/>
        </w:rPr>
        <w:t xml:space="preserve">Начальный период боевых действий </w:t>
      </w:r>
      <w:r w:rsidRPr="00BB52E0">
        <w:rPr>
          <w:rFonts w:ascii="Times New Roman" w:hAnsi="Times New Roman" w:cs="Times New Roman"/>
          <w:sz w:val="24"/>
          <w:szCs w:val="24"/>
          <w:lang w:eastAsia="en-US"/>
        </w:rPr>
        <w:t>(</w:t>
      </w:r>
      <w:r w:rsidRPr="00BB52E0">
        <w:rPr>
          <w:rFonts w:ascii="Times New Roman" w:hAnsi="Times New Roman" w:cs="Times New Roman"/>
          <w:i/>
          <w:iCs/>
          <w:sz w:val="24"/>
          <w:szCs w:val="24"/>
          <w:lang w:eastAsia="en-US"/>
        </w:rPr>
        <w:t>август</w:t>
      </w:r>
      <w:r w:rsidRPr="00BB52E0">
        <w:rPr>
          <w:rFonts w:ascii="Times New Roman" w:hAnsi="Times New Roman" w:cs="Times New Roman"/>
          <w:sz w:val="24"/>
          <w:szCs w:val="24"/>
          <w:lang w:eastAsia="en-US"/>
        </w:rPr>
        <w:t>—</w:t>
      </w:r>
      <w:r w:rsidRPr="00BB52E0">
        <w:rPr>
          <w:rFonts w:ascii="Times New Roman" w:hAnsi="Times New Roman" w:cs="Times New Roman"/>
          <w:i/>
          <w:iCs/>
          <w:sz w:val="24"/>
          <w:szCs w:val="24"/>
          <w:lang w:eastAsia="en-US"/>
        </w:rPr>
        <w:t>декабрь 1914 года</w:t>
      </w:r>
      <w:r w:rsidRPr="00BB52E0">
        <w:rPr>
          <w:rFonts w:ascii="Times New Roman" w:hAnsi="Times New Roman" w:cs="Times New Roman"/>
          <w:sz w:val="24"/>
          <w:szCs w:val="24"/>
          <w:lang w:eastAsia="en-US"/>
        </w:rPr>
        <w:t xml:space="preserve">). Восточный фронт и его роль в войне. </w:t>
      </w:r>
      <w:r w:rsidRPr="00BB52E0">
        <w:rPr>
          <w:rFonts w:ascii="Times New Roman" w:hAnsi="Times New Roman" w:cs="Times New Roman"/>
          <w:i/>
          <w:iCs/>
          <w:sz w:val="24"/>
          <w:szCs w:val="24"/>
          <w:lang w:eastAsia="en-US"/>
        </w:rPr>
        <w:t>Успехи и поражения русской армии</w:t>
      </w:r>
      <w:r w:rsidRPr="00BB52E0">
        <w:rPr>
          <w:rFonts w:ascii="Times New Roman" w:hAnsi="Times New Roman" w:cs="Times New Roman"/>
          <w:sz w:val="24"/>
          <w:szCs w:val="24"/>
          <w:lang w:eastAsia="en-US"/>
        </w:rPr>
        <w:t xml:space="preserve">. Переход к позиционной войне. Основные сражения в Европе в 1915—1917 годах. Брусиловский прорыв и его значение. </w:t>
      </w:r>
      <w:r w:rsidRPr="00BB52E0">
        <w:rPr>
          <w:rFonts w:ascii="Times New Roman" w:hAnsi="Times New Roman" w:cs="Times New Roman"/>
          <w:i/>
          <w:iCs/>
          <w:sz w:val="24"/>
          <w:szCs w:val="24"/>
          <w:lang w:eastAsia="en-US"/>
        </w:rPr>
        <w:t>Боевые действия в Африке и Азии</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Вступление в войну США и выход из нее России</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Боевые действия в 1918 году</w:t>
      </w:r>
      <w:r w:rsidRPr="00BB52E0">
        <w:rPr>
          <w:rFonts w:ascii="Times New Roman" w:hAnsi="Times New Roman" w:cs="Times New Roman"/>
          <w:sz w:val="24"/>
          <w:szCs w:val="24"/>
          <w:lang w:eastAsia="en-US"/>
        </w:rPr>
        <w:t>. Поражение Германии и ее союзников.</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Восточный фронт и его роль в Первой мировой войне.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11.8.Первая мировая война и общество. </w:t>
      </w:r>
      <w:r w:rsidRPr="00BB52E0">
        <w:rPr>
          <w:rFonts w:ascii="Times New Roman" w:hAnsi="Times New Roman" w:cs="Times New Roman"/>
          <w:sz w:val="24"/>
          <w:szCs w:val="24"/>
          <w:lang w:eastAsia="en-US"/>
        </w:rPr>
        <w:t xml:space="preserve">Развитие военной техники в годы войны. </w:t>
      </w:r>
      <w:r w:rsidRPr="00BB52E0">
        <w:rPr>
          <w:rFonts w:ascii="Times New Roman" w:hAnsi="Times New Roman" w:cs="Times New Roman"/>
          <w:i/>
          <w:iCs/>
          <w:sz w:val="24"/>
          <w:szCs w:val="24"/>
          <w:lang w:eastAsia="en-US"/>
        </w:rPr>
        <w:t>Применение новых видов вооружений</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танков</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самолетов</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отравляющих газов</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Перевод государственного управления и экономики на военные рельсы</w:t>
      </w:r>
      <w:r w:rsidRPr="00BB52E0">
        <w:rPr>
          <w:rFonts w:ascii="Times New Roman" w:hAnsi="Times New Roman" w:cs="Times New Roman"/>
          <w:sz w:val="24"/>
          <w:szCs w:val="24"/>
          <w:lang w:eastAsia="en-US"/>
        </w:rPr>
        <w:t xml:space="preserve">. Государственное регулирование экономики. </w:t>
      </w:r>
      <w:r w:rsidRPr="00BB52E0">
        <w:rPr>
          <w:rFonts w:ascii="Times New Roman" w:hAnsi="Times New Roman" w:cs="Times New Roman"/>
          <w:i/>
          <w:iCs/>
          <w:sz w:val="24"/>
          <w:szCs w:val="24"/>
          <w:lang w:eastAsia="en-US"/>
        </w:rPr>
        <w:t>Патриотический подъем в начале войны</w:t>
      </w:r>
      <w:r w:rsidRPr="00BB52E0">
        <w:rPr>
          <w:rFonts w:ascii="Times New Roman" w:hAnsi="Times New Roman" w:cs="Times New Roman"/>
          <w:sz w:val="24"/>
          <w:szCs w:val="24"/>
          <w:lang w:eastAsia="en-US"/>
        </w:rPr>
        <w:t>. Власть и общество на разных этапах войны. Нарастание тягот и бедствий населения. Антивоенные и национальные движения. Нарастание общенационального кризиса в России. Итоги Первой мировой войны. Парижская и Вашингтонская конференции и их решения.</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Власть и российское общество на разных этапах Первой мировой войны.</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11.9. Февральская революция в России. От Февраля к Октябрю. </w:t>
      </w:r>
      <w:r w:rsidRPr="00BB52E0">
        <w:rPr>
          <w:rFonts w:ascii="Times New Roman" w:hAnsi="Times New Roman" w:cs="Times New Roman"/>
          <w:sz w:val="24"/>
          <w:szCs w:val="24"/>
          <w:lang w:eastAsia="en-US"/>
        </w:rPr>
        <w:t xml:space="preserve">Причины революции. Отречение Николая II от престола. Падение монархии как начало Великой российской революции. Временное правительство и Петроградский совет рабочих и солдатских депутатов: начало двоевластия. </w:t>
      </w:r>
      <w:r w:rsidRPr="00BB52E0">
        <w:rPr>
          <w:rFonts w:ascii="Times New Roman" w:hAnsi="Times New Roman" w:cs="Times New Roman"/>
          <w:i/>
          <w:iCs/>
          <w:sz w:val="24"/>
          <w:szCs w:val="24"/>
          <w:lang w:eastAsia="en-US"/>
        </w:rPr>
        <w:t>Вопросы о войне и земле</w:t>
      </w:r>
      <w:r w:rsidRPr="00BB52E0">
        <w:rPr>
          <w:rFonts w:ascii="Times New Roman" w:hAnsi="Times New Roman" w:cs="Times New Roman"/>
          <w:sz w:val="24"/>
          <w:szCs w:val="24"/>
          <w:lang w:eastAsia="en-US"/>
        </w:rPr>
        <w:t>. «</w:t>
      </w:r>
      <w:r w:rsidRPr="00BB52E0">
        <w:rPr>
          <w:rFonts w:ascii="Times New Roman" w:hAnsi="Times New Roman" w:cs="Times New Roman"/>
          <w:i/>
          <w:iCs/>
          <w:sz w:val="24"/>
          <w:szCs w:val="24"/>
          <w:lang w:eastAsia="en-US"/>
        </w:rPr>
        <w:t>Апрельские тезисы</w:t>
      </w:r>
      <w:r w:rsidRPr="00BB52E0">
        <w:rPr>
          <w:rFonts w:ascii="Times New Roman" w:hAnsi="Times New Roman" w:cs="Times New Roman"/>
          <w:sz w:val="24"/>
          <w:szCs w:val="24"/>
          <w:lang w:eastAsia="en-US"/>
        </w:rPr>
        <w:t>»</w:t>
      </w:r>
      <w:r w:rsidRPr="00BB52E0">
        <w:rPr>
          <w:rFonts w:ascii="Times New Roman" w:hAnsi="Times New Roman" w:cs="Times New Roman"/>
          <w:i/>
          <w:iCs/>
          <w:sz w:val="24"/>
          <w:szCs w:val="24"/>
          <w:lang w:eastAsia="en-US"/>
        </w:rPr>
        <w:t>В</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И</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Ленина и программа партии большевиков о переходе от буржуазного этапа революции к пролетарскому</w:t>
      </w:r>
      <w:r w:rsidRPr="00BB52E0">
        <w:rPr>
          <w:rFonts w:ascii="Times New Roman" w:hAnsi="Times New Roman" w:cs="Times New Roman"/>
          <w:sz w:val="24"/>
          <w:szCs w:val="24"/>
          <w:lang w:eastAsia="en-US"/>
        </w:rPr>
        <w:t>(</w:t>
      </w:r>
      <w:r w:rsidRPr="00BB52E0">
        <w:rPr>
          <w:rFonts w:ascii="Times New Roman" w:hAnsi="Times New Roman" w:cs="Times New Roman"/>
          <w:i/>
          <w:iCs/>
          <w:sz w:val="24"/>
          <w:szCs w:val="24"/>
          <w:lang w:eastAsia="en-US"/>
        </w:rPr>
        <w:t>социалистическому</w:t>
      </w:r>
      <w:r w:rsidRPr="00BB52E0">
        <w:rPr>
          <w:rFonts w:ascii="Times New Roman" w:hAnsi="Times New Roman" w:cs="Times New Roman"/>
          <w:sz w:val="24"/>
          <w:szCs w:val="24"/>
          <w:lang w:eastAsia="en-US"/>
        </w:rPr>
        <w:t>). Причины апрельского, июньского и июльского кризисов Временного правительства. Конец двоевластия. На пороге экономической катастрофы и распада: Россия в июле—октябре 1917 года. Деятельность А. Ф. Керенского во главе Временного правительства. Выступление Л. Г. Корнилова и его провал. Изменения в революционной части политического поля России: раскол эсеров, рост влияния большевиков в Советах.</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Временное правительство и Петроградский совет рабочих и солдатских депутатов в 1917 году.</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11.10.Октябрьская революция в России и ее последствия. </w:t>
      </w:r>
      <w:r w:rsidRPr="00BB52E0">
        <w:rPr>
          <w:rFonts w:ascii="Times New Roman" w:hAnsi="Times New Roman" w:cs="Times New Roman"/>
          <w:sz w:val="24"/>
          <w:szCs w:val="24"/>
          <w:lang w:eastAsia="en-US"/>
        </w:rPr>
        <w:t xml:space="preserve">События 24—25 октября в  Петрограде, приход к власти большевиков во главе с В. И. Лениным. </w:t>
      </w:r>
      <w:r w:rsidRPr="00BB52E0">
        <w:rPr>
          <w:rFonts w:ascii="Times New Roman" w:hAnsi="Times New Roman" w:cs="Times New Roman"/>
          <w:i/>
          <w:iCs/>
          <w:sz w:val="24"/>
          <w:szCs w:val="24"/>
          <w:lang w:eastAsia="en-US"/>
        </w:rPr>
        <w:t>Союз большевиков и левых эсеров</w:t>
      </w:r>
      <w:r w:rsidRPr="00BB52E0">
        <w:rPr>
          <w:rFonts w:ascii="Times New Roman" w:hAnsi="Times New Roman" w:cs="Times New Roman"/>
          <w:sz w:val="24"/>
          <w:szCs w:val="24"/>
          <w:lang w:eastAsia="en-US"/>
        </w:rPr>
        <w:t>.</w:t>
      </w:r>
      <w:r w:rsidRPr="00BB52E0">
        <w:rPr>
          <w:rFonts w:ascii="Times New Roman" w:hAnsi="Times New Roman" w:cs="Times New Roman"/>
          <w:i/>
          <w:iCs/>
          <w:sz w:val="24"/>
          <w:szCs w:val="24"/>
          <w:lang w:eastAsia="en-US"/>
        </w:rPr>
        <w:t xml:space="preserve"> Установление власти Советов в основных регионах России</w:t>
      </w:r>
      <w:r w:rsidRPr="00BB52E0">
        <w:rPr>
          <w:rFonts w:ascii="Times New Roman" w:hAnsi="Times New Roman" w:cs="Times New Roman"/>
          <w:sz w:val="24"/>
          <w:szCs w:val="24"/>
          <w:lang w:eastAsia="en-US"/>
        </w:rPr>
        <w:t xml:space="preserve">. II Всероссийский съезд Советов. Декреты о мире и о земле. Формирование новых органов власти. Создание ВЧК, начало формирования Красной Армии. Отношение большевиков к созыву Учредительного собрания. Причины разгона Учредительного собрания. Создание федеративного социалистического государства и его оформление в Конституции РСФСР 1918 года. Советско-германские переговоры и заключение Брестского мира, его условия, экономические и политические последствия. </w:t>
      </w:r>
      <w:r w:rsidRPr="00BB52E0">
        <w:rPr>
          <w:rFonts w:ascii="Times New Roman" w:hAnsi="Times New Roman" w:cs="Times New Roman"/>
          <w:i/>
          <w:iCs/>
          <w:sz w:val="24"/>
          <w:szCs w:val="24"/>
          <w:lang w:eastAsia="en-US"/>
        </w:rPr>
        <w:t>Разрыв левых эсеров с большевиками</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выступление левых эсеров и его разгром</w:t>
      </w:r>
      <w:r w:rsidRPr="00BB52E0">
        <w:rPr>
          <w:rFonts w:ascii="Times New Roman" w:hAnsi="Times New Roman" w:cs="Times New Roman"/>
          <w:sz w:val="24"/>
          <w:szCs w:val="24"/>
          <w:lang w:eastAsia="en-US"/>
        </w:rPr>
        <w:t>. Установление однопартийного режима.</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II Всероссийский съезд Советов. Декреты о мире и о земле.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11.11. Гражданская война в России. </w:t>
      </w:r>
      <w:r w:rsidRPr="00BB52E0">
        <w:rPr>
          <w:rFonts w:ascii="Times New Roman" w:hAnsi="Times New Roman" w:cs="Times New Roman"/>
          <w:sz w:val="24"/>
          <w:szCs w:val="24"/>
          <w:lang w:eastAsia="en-US"/>
        </w:rPr>
        <w:t xml:space="preserve">Причины Гражданской войны. Красные и белые: политические ориентации, лозунги и реальные действия, социальная опора. Другие участники Гражданской войны. Цели и этапы участия иностранных государств в Гражданской войне. </w:t>
      </w:r>
      <w:r w:rsidRPr="00BB52E0">
        <w:rPr>
          <w:rFonts w:ascii="Times New Roman" w:hAnsi="Times New Roman" w:cs="Times New Roman"/>
          <w:i/>
          <w:iCs/>
          <w:sz w:val="24"/>
          <w:szCs w:val="24"/>
          <w:lang w:eastAsia="en-US"/>
        </w:rPr>
        <w:t>Начало фронтовой Гражданской войны</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Ход военных действий на фронтах в 1918</w:t>
      </w:r>
      <w:r w:rsidRPr="00BB52E0">
        <w:rPr>
          <w:rFonts w:ascii="Times New Roman" w:hAnsi="Times New Roman" w:cs="Times New Roman"/>
          <w:sz w:val="24"/>
          <w:szCs w:val="24"/>
          <w:lang w:eastAsia="en-US"/>
        </w:rPr>
        <w:t>—</w:t>
      </w:r>
      <w:r w:rsidRPr="00BB52E0">
        <w:rPr>
          <w:rFonts w:ascii="Times New Roman" w:hAnsi="Times New Roman" w:cs="Times New Roman"/>
          <w:i/>
          <w:iCs/>
          <w:sz w:val="24"/>
          <w:szCs w:val="24"/>
          <w:lang w:eastAsia="en-US"/>
        </w:rPr>
        <w:t>1920 годах</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Завершающий период Гражданской войны</w:t>
      </w:r>
      <w:r w:rsidRPr="00BB52E0">
        <w:rPr>
          <w:rFonts w:ascii="Times New Roman" w:hAnsi="Times New Roman" w:cs="Times New Roman"/>
          <w:sz w:val="24"/>
          <w:szCs w:val="24"/>
          <w:lang w:eastAsia="en-US"/>
        </w:rPr>
        <w:t>. Причины победы красных. Россия в годы Гражданской войны. Экономическая политика большевиков. Национализация, «красногвардейская атака на капитал». Политика «военного коммунизма», ее причины, цели, содержание, последствия. Последствия и итоги Гражданской войны.</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Россия в годы Гражданской войны.</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rPr>
      </w:pPr>
      <w:r w:rsidRPr="00BB52E0">
        <w:rPr>
          <w:rFonts w:ascii="Times New Roman" w:hAnsi="Times New Roman" w:cs="Times New Roman"/>
          <w:b/>
          <w:bCs/>
          <w:i/>
          <w:iCs/>
          <w:sz w:val="24"/>
          <w:szCs w:val="24"/>
        </w:rPr>
        <w:t xml:space="preserve">Формы организации учебных занятий: </w:t>
      </w:r>
      <w:r w:rsidRPr="00BB52E0">
        <w:rPr>
          <w:rFonts w:ascii="Times New Roman" w:hAnsi="Times New Roman" w:cs="Times New Roman"/>
          <w:sz w:val="24"/>
          <w:szCs w:val="24"/>
        </w:rPr>
        <w:t xml:space="preserve">лекция, урок, семинар, практическое занятие. </w:t>
      </w:r>
    </w:p>
    <w:p w:rsidR="00C65410" w:rsidRPr="00BB52E0" w:rsidRDefault="00C65410" w:rsidP="00C65410">
      <w:pPr>
        <w:spacing w:after="0" w:line="240" w:lineRule="auto"/>
        <w:rPr>
          <w:rFonts w:ascii="Times New Roman" w:hAnsi="Times New Roman" w:cs="Times New Roman"/>
          <w:b/>
          <w:bCs/>
          <w:i/>
          <w:iCs/>
          <w:sz w:val="24"/>
          <w:szCs w:val="24"/>
        </w:rPr>
      </w:pPr>
      <w:r w:rsidRPr="00BB52E0">
        <w:rPr>
          <w:rFonts w:ascii="Times New Roman" w:hAnsi="Times New Roman" w:cs="Times New Roman"/>
          <w:b/>
          <w:bCs/>
          <w:i/>
          <w:iCs/>
          <w:sz w:val="24"/>
          <w:szCs w:val="24"/>
        </w:rPr>
        <w:t>Виды учебной деятельности студентов</w:t>
      </w:r>
    </w:p>
    <w:tbl>
      <w:tblPr>
        <w:tblW w:w="9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3828"/>
        <w:gridCol w:w="5655"/>
        <w:gridCol w:w="6"/>
      </w:tblGrid>
      <w:tr w:rsidR="00C65410" w:rsidRPr="00BB52E0" w:rsidTr="00A30DD5">
        <w:trPr>
          <w:trHeight w:val="20"/>
          <w:jc w:val="center"/>
        </w:trPr>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BB52E0" w:rsidRDefault="00C65410" w:rsidP="00410959">
            <w:pPr>
              <w:spacing w:after="0" w:line="240" w:lineRule="auto"/>
              <w:jc w:val="center"/>
              <w:rPr>
                <w:rFonts w:ascii="Times New Roman" w:hAnsi="Times New Roman" w:cs="Times New Roman"/>
                <w:b/>
                <w:bCs/>
                <w:sz w:val="24"/>
                <w:szCs w:val="24"/>
              </w:rPr>
            </w:pPr>
            <w:r w:rsidRPr="00BB52E0">
              <w:rPr>
                <w:rFonts w:ascii="Times New Roman" w:hAnsi="Times New Roman" w:cs="Times New Roman"/>
                <w:b/>
                <w:bCs/>
                <w:sz w:val="24"/>
                <w:szCs w:val="24"/>
              </w:rPr>
              <w:t>Содержание обучения</w:t>
            </w:r>
          </w:p>
        </w:tc>
        <w:tc>
          <w:tcPr>
            <w:tcW w:w="566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BB52E0" w:rsidRDefault="00C65410" w:rsidP="00410959">
            <w:pPr>
              <w:spacing w:after="0" w:line="240" w:lineRule="auto"/>
              <w:jc w:val="center"/>
              <w:rPr>
                <w:rFonts w:ascii="Times New Roman" w:hAnsi="Times New Roman" w:cs="Times New Roman"/>
                <w:b/>
                <w:bCs/>
                <w:sz w:val="24"/>
                <w:szCs w:val="24"/>
              </w:rPr>
            </w:pPr>
            <w:r w:rsidRPr="00BB52E0">
              <w:rPr>
                <w:rFonts w:ascii="Times New Roman" w:hAnsi="Times New Roman" w:cs="Times New Roman"/>
                <w:b/>
                <w:bCs/>
                <w:sz w:val="24"/>
                <w:szCs w:val="24"/>
              </w:rPr>
              <w:t>Характеристика основных видов деятельности студентов (на уровне учебных действий)</w:t>
            </w:r>
          </w:p>
        </w:tc>
      </w:tr>
      <w:tr w:rsidR="00C65410" w:rsidRPr="00BB52E0" w:rsidTr="00A30DD5">
        <w:trPr>
          <w:gridAfter w:val="1"/>
          <w:wAfter w:w="6" w:type="dxa"/>
          <w:trHeight w:val="20"/>
          <w:jc w:val="center"/>
        </w:trPr>
        <w:tc>
          <w:tcPr>
            <w:tcW w:w="3828" w:type="dxa"/>
            <w:tcBorders>
              <w:top w:val="single" w:sz="4" w:space="0" w:color="auto"/>
              <w:left w:val="single" w:sz="4" w:space="0" w:color="auto"/>
              <w:bottom w:val="single" w:sz="4" w:space="0" w:color="auto"/>
              <w:right w:val="single" w:sz="4" w:space="0" w:color="auto"/>
            </w:tcBorders>
            <w:shd w:val="clear" w:color="auto" w:fill="FFFFFF"/>
          </w:tcPr>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Раздел 11. От Новой истории к Новейшей</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11.1.</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 xml:space="preserve">Мир в начале ХХ века. </w:t>
            </w: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11.2.</w:t>
            </w:r>
          </w:p>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Пробуждение Азии в начале ХХ века</w:t>
            </w: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ind w:left="-1134" w:hanging="284"/>
              <w:rPr>
                <w:rFonts w:ascii="Times New Roman" w:hAnsi="Times New Roman" w:cs="Times New Roman"/>
                <w:b/>
                <w:bCs/>
                <w:sz w:val="24"/>
                <w:szCs w:val="24"/>
              </w:rPr>
            </w:pPr>
          </w:p>
          <w:p w:rsidR="00C65410" w:rsidRPr="00BB52E0" w:rsidRDefault="00C65410" w:rsidP="00410959">
            <w:pPr>
              <w:autoSpaceDE w:val="0"/>
              <w:autoSpaceDN w:val="0"/>
              <w:adjustRightInd w:val="0"/>
              <w:spacing w:after="0" w:line="240" w:lineRule="auto"/>
              <w:ind w:left="-1134" w:hanging="284"/>
              <w:rPr>
                <w:rFonts w:ascii="Times New Roman" w:hAnsi="Times New Roman" w:cs="Times New Roman"/>
                <w:b/>
                <w:bCs/>
                <w:sz w:val="24"/>
                <w:szCs w:val="24"/>
              </w:rPr>
            </w:pPr>
          </w:p>
          <w:p w:rsidR="00C65410" w:rsidRPr="00BB52E0" w:rsidRDefault="00C65410" w:rsidP="00410959">
            <w:pPr>
              <w:autoSpaceDE w:val="0"/>
              <w:autoSpaceDN w:val="0"/>
              <w:adjustRightInd w:val="0"/>
              <w:spacing w:after="0" w:line="240" w:lineRule="auto"/>
              <w:ind w:left="-1134" w:hanging="284"/>
              <w:rPr>
                <w:rFonts w:ascii="Times New Roman" w:hAnsi="Times New Roman" w:cs="Times New Roman"/>
                <w:b/>
                <w:bCs/>
                <w:sz w:val="24"/>
                <w:szCs w:val="24"/>
              </w:rPr>
            </w:pPr>
          </w:p>
          <w:p w:rsidR="00C65410" w:rsidRPr="00BB52E0" w:rsidRDefault="00C65410" w:rsidP="00410959">
            <w:pPr>
              <w:autoSpaceDE w:val="0"/>
              <w:autoSpaceDN w:val="0"/>
              <w:adjustRightInd w:val="0"/>
              <w:spacing w:after="0" w:line="240" w:lineRule="auto"/>
              <w:ind w:left="-1134" w:hanging="284"/>
              <w:rPr>
                <w:rFonts w:ascii="Times New Roman" w:hAnsi="Times New Roman" w:cs="Times New Roman"/>
                <w:b/>
                <w:bCs/>
                <w:sz w:val="24"/>
                <w:szCs w:val="24"/>
              </w:rPr>
            </w:pPr>
          </w:p>
          <w:p w:rsidR="00C65410" w:rsidRPr="00BB52E0" w:rsidRDefault="00C65410" w:rsidP="00410959">
            <w:pPr>
              <w:autoSpaceDE w:val="0"/>
              <w:autoSpaceDN w:val="0"/>
              <w:adjustRightInd w:val="0"/>
              <w:spacing w:after="0" w:line="240" w:lineRule="auto"/>
              <w:ind w:left="-1134" w:hanging="284"/>
              <w:rPr>
                <w:rFonts w:ascii="Times New Roman" w:hAnsi="Times New Roman" w:cs="Times New Roman"/>
                <w:b/>
                <w:bCs/>
                <w:sz w:val="24"/>
                <w:szCs w:val="24"/>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11.3.</w:t>
            </w:r>
          </w:p>
          <w:p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lang w:eastAsia="en-US"/>
              </w:rPr>
              <w:t>Россия на рубеже XIX— XX веков.</w:t>
            </w: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 xml:space="preserve">Тема 11.4. </w:t>
            </w:r>
          </w:p>
          <w:p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lang w:eastAsia="en-US"/>
              </w:rPr>
              <w:t>Революция 1905—1907 годов в России.</w:t>
            </w: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rPr>
              <w:t>Тема 11.5. Россия в период столыпинских реформ</w:t>
            </w: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11.6.</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Серебряный век русской культуры.</w:t>
            </w: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rPr>
              <w:t>Тема 11.6.</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Первая мировая война.</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Боевые действия.</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11.7.</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Первая мировая война и общество.</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 xml:space="preserve">Тема 11.8. </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Февральская революция в России. От Февраля к Октябрю.</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Тема 11.9.</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Октябрьская революция в России и ее последствия.</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11.10.</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Гражданская война в России</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autoSpaceDE w:val="0"/>
              <w:autoSpaceDN w:val="0"/>
              <w:adjustRightInd w:val="0"/>
              <w:spacing w:after="0" w:line="240" w:lineRule="auto"/>
              <w:ind w:left="-993" w:hanging="141"/>
              <w:rPr>
                <w:rFonts w:ascii="Times New Roman" w:hAnsi="Times New Roman" w:cs="Times New Roman"/>
                <w:b/>
                <w:bCs/>
                <w:sz w:val="24"/>
                <w:szCs w:val="24"/>
              </w:rPr>
            </w:pPr>
          </w:p>
        </w:tc>
        <w:tc>
          <w:tcPr>
            <w:tcW w:w="5655" w:type="dxa"/>
            <w:tcBorders>
              <w:top w:val="single" w:sz="4" w:space="0" w:color="auto"/>
              <w:left w:val="single" w:sz="4" w:space="0" w:color="auto"/>
              <w:bottom w:val="single" w:sz="4" w:space="0" w:color="auto"/>
              <w:right w:val="single" w:sz="4" w:space="0" w:color="auto"/>
            </w:tcBorders>
            <w:shd w:val="clear" w:color="auto" w:fill="FFFFFF"/>
          </w:tcPr>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Показ на карте ведущих государств мира и их колонии в начале ХХ века.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и применение в историческом контексте понятий: «модернизация», «индустриализация», «империализм», «урбанизация»,</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 xml:space="preserve"> «Антанта», «Тройственный союз».</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причин, содержания и значения социальных реформ начала ХХ века на примерах разных стран.</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сущности причин неравномерности темпов развития индустриальных стран в начале ХХ века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и применение в историческом контексте понятия «пробуждение Азии».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Сопоставление путей модернизации стран Азии, Латинской.</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Америки в начале ХХ века; выявление особенностей отдельных стран.</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в чем заключались задачи и итоги революций в Османской империи, Иране, Китае, Мексике.</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в чем заключались главные противоречия в политическом, экономическом, социальном развитии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России в начале ХХ века.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Представление характеристики Николая II (в форме эссе, реферата).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Систематизация материала о развитии экономики в начале ХХ века, выявление ее характерных черт.</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Систематизация материала об основных событиях российской революции 1905—1907 годов, ее причинах, этапах, важнейших событиях (в виде хроники событий, тезисов).Объяснение и применение в историческом контексте понятий:</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«кадеты», «октябристы», «социал-демократы», «Совет», «Государственная дума», «конституционная монархия».</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Сравнение позиций политических партий, созданных и действовавших во время революции, их оценка (на основе работы с документами).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причин, особенностей и последствий национальных движений в ходе революции.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Участие в сборе и представлении материала о событиях революции 1905—1907 годов в своем регионе.</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Оценка итогов революции 1905—1907 годов</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основных положений и итогов осуществления политической программы П. А. Столыпина, его аграрной реформы.</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и применение в историческом контексте понятий:</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«отруб», «хутор», «переселенческая политика», «третьеиюньская монархия»</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достижений российской культуры начала ХХ века: творчества выдающихся деятелей науки и культуры</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 xml:space="preserve"> (в форме сообщений, эссе, портретных характеристик, реферата и др.).</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и применение в историческом контексте понятий:</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«модернизм», «символизм», «декадентство», «авангард», «кубизм», абстракционизм, «футуризм», «акмеизм».</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Участие в подготовке и презентации проекта «Культура нашего края в начале ХХ века» (с использованием материалов краеведческого музея, личных архивов)</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причин, участников, основных этапов и крупнейших сражений Первой мировой войны.</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Систематизация материала о событиях на Западном и Восточном фронтах войны (в форме таблицы), раскрытие их взаимообусловленности.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итогов и последствий Первой мировой войны.</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Анализ материала о влиянии войны на развитие общества в воюющих странах.</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жизни людей на фронтах и в тылу (с использованием исторических источников, мемуаров).</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как война воздействовала на положение в России, высказывание суждения по вопросу «Война — путь к революции?»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причин и сущности революционных событий февраля 1917 года.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Оценка деятельности Временного правительства, Петроградского Совета.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позиций основных политических партий и их лидеров в период весны—осени 1917 года.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причин и сущности событий октября</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1917 года, сопоставление различных оценок этих событий, высказывание и аргументация своей точки зрения (в ходе диспута).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причин прихода большевиков к власти.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Систематизация материала о создании Советского государства, первых преобразованиях (в форме конспекта, таблицы).</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и применение в историческом контексте понятий:</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«декрет», «национализация», «рабочий контроль», «Учредительное собрание».</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обстоятельств и последствий заключения Брестского мира.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Участие в обсуждении роли В. И. Ленина в истории ХХ века(в форме учебной конференции, диспута)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причин Гражданской войны и интервенции, целей, участников и тактики белого и красного движения.</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Проведение поиска информации о событиях Гражданской войны в родном крае, городе, представление ее в форме презентации, эссе.</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Сравнение политики «военного коммунизма» и нэпа, выявление их общие черт и различий</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p>
        </w:tc>
      </w:tr>
    </w:tbl>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p>
    <w:p w:rsidR="00C65410" w:rsidRPr="00BB52E0" w:rsidRDefault="00C65410" w:rsidP="00C65410">
      <w:pPr>
        <w:autoSpaceDE w:val="0"/>
        <w:autoSpaceDN w:val="0"/>
        <w:adjustRightInd w:val="0"/>
        <w:spacing w:after="0" w:line="240" w:lineRule="auto"/>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Практические занятие (10 часов)</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Синьхайская революция в Китае.</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Становление конституционной монархии и элементов гражданского общества.</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Основное содержание и этапы реализации столыпинской аграрной реформы, ее</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влияние на экономическое и социальное развитие России.</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Русская философия: поиски общественного идеала.</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Восточный фронт и его роль в Первой мировой войне.</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Власть и российское общество на разных этапах Первой мировой войны.</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Временное правительство и Петроградский совет рабочих и солдатских депутатов</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 1917 году.</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II Всероссийский съезд Советов. Декреты о мире и о земле</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Россия в годы Гражданской войны.</w:t>
      </w:r>
    </w:p>
    <w:p w:rsidR="00C65410" w:rsidRPr="00BB52E0" w:rsidRDefault="00C65410" w:rsidP="00C65410">
      <w:pPr>
        <w:pStyle w:val="a4"/>
        <w:autoSpaceDE w:val="0"/>
        <w:autoSpaceDN w:val="0"/>
        <w:adjustRightInd w:val="0"/>
        <w:spacing w:after="0" w:line="240" w:lineRule="auto"/>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 xml:space="preserve">Раздел12. </w:t>
      </w:r>
      <w:r w:rsidRPr="00BB52E0">
        <w:rPr>
          <w:rFonts w:ascii="Times New Roman" w:hAnsi="Times New Roman" w:cs="Times New Roman"/>
          <w:b/>
          <w:bCs/>
          <w:color w:val="000000"/>
          <w:sz w:val="24"/>
          <w:szCs w:val="24"/>
        </w:rPr>
        <w:t>Межвоенный период (1918-1939)</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12.1. Европа и США. </w:t>
      </w:r>
      <w:r w:rsidRPr="00BB52E0">
        <w:rPr>
          <w:rFonts w:ascii="Times New Roman" w:hAnsi="Times New Roman" w:cs="Times New Roman"/>
          <w:sz w:val="24"/>
          <w:szCs w:val="24"/>
          <w:lang w:eastAsia="en-US"/>
        </w:rPr>
        <w:t xml:space="preserve">Территориальные изменения в Европе и Азии после Первой мировой войны. Революционные события 1918 — начала 1920-х годов в Европе. Ноябрьская революция в Германии и возникновение Веймарской республики. Революции в Венгрии. Зарождение коммунистического движения, создание и деятельность Коммунистического интернационала. Экономическое развитие ведущих стран мира в 1920-х годах. Причины мирового экономического кризиса 1929—1933 годов. </w:t>
      </w:r>
      <w:r w:rsidRPr="00BB52E0">
        <w:rPr>
          <w:rFonts w:ascii="Times New Roman" w:hAnsi="Times New Roman" w:cs="Times New Roman"/>
          <w:i/>
          <w:iCs/>
          <w:sz w:val="24"/>
          <w:szCs w:val="24"/>
          <w:lang w:eastAsia="en-US"/>
        </w:rPr>
        <w:t>Влияние биржевого краха на экономику США</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Распространение кризиса на другие страны</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Поиск путей выхода из кризиса</w:t>
      </w:r>
      <w:r w:rsidRPr="00BB52E0">
        <w:rPr>
          <w:rFonts w:ascii="Times New Roman" w:hAnsi="Times New Roman" w:cs="Times New Roman"/>
          <w:sz w:val="24"/>
          <w:szCs w:val="24"/>
          <w:lang w:eastAsia="en-US"/>
        </w:rPr>
        <w:t>. Дж. М. Кейнс и его рецепты спасения экономики. Государственное регулирование экономики и социальных отношений. «Новый курс» президента США Ф. Рузвельта и его результаты.</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Причины мирового экономического кризиса 1929—1933 годов.</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12.2. Недемократические режимы. </w:t>
      </w:r>
      <w:r w:rsidRPr="00BB52E0">
        <w:rPr>
          <w:rFonts w:ascii="Times New Roman" w:hAnsi="Times New Roman" w:cs="Times New Roman"/>
          <w:i/>
          <w:iCs/>
          <w:sz w:val="24"/>
          <w:szCs w:val="24"/>
          <w:lang w:eastAsia="en-US"/>
        </w:rPr>
        <w:t>Рост фашистских движений в Западной Европе</w:t>
      </w:r>
      <w:r w:rsidRPr="00BB52E0">
        <w:rPr>
          <w:rFonts w:ascii="Times New Roman" w:hAnsi="Times New Roman" w:cs="Times New Roman"/>
          <w:sz w:val="24"/>
          <w:szCs w:val="24"/>
          <w:lang w:eastAsia="en-US"/>
        </w:rPr>
        <w:t xml:space="preserve">. Захват фашистами власти в Италии. </w:t>
      </w:r>
      <w:r w:rsidRPr="00BB52E0">
        <w:rPr>
          <w:rFonts w:ascii="Times New Roman" w:hAnsi="Times New Roman" w:cs="Times New Roman"/>
          <w:i/>
          <w:iCs/>
          <w:sz w:val="24"/>
          <w:szCs w:val="24"/>
          <w:lang w:eastAsia="en-US"/>
        </w:rPr>
        <w:t>Режим Муссолини в Италии</w:t>
      </w:r>
      <w:r w:rsidRPr="00BB52E0">
        <w:rPr>
          <w:rFonts w:ascii="Times New Roman" w:hAnsi="Times New Roman" w:cs="Times New Roman"/>
          <w:sz w:val="24"/>
          <w:szCs w:val="24"/>
          <w:lang w:eastAsia="en-US"/>
        </w:rPr>
        <w:t xml:space="preserve">. Победа нацистов в Германии. А. Гитлер — фюрер германского народа. Внутренняя политика А. Гитлера, установление и функционирование тоталитарного режима, причины его устойчивости. Авторитарные режимы в большинстве стран Европы: общие черты и национальные особенности. Создание и победа Народного фронта во Франции, Испании. </w:t>
      </w:r>
      <w:r w:rsidRPr="00BB52E0">
        <w:rPr>
          <w:rFonts w:ascii="Times New Roman" w:hAnsi="Times New Roman" w:cs="Times New Roman"/>
          <w:i/>
          <w:iCs/>
          <w:sz w:val="24"/>
          <w:szCs w:val="24"/>
          <w:lang w:eastAsia="en-US"/>
        </w:rPr>
        <w:t>Реформы правительств Народного фронта</w:t>
      </w:r>
      <w:r w:rsidRPr="00BB52E0">
        <w:rPr>
          <w:rFonts w:ascii="Times New Roman" w:hAnsi="Times New Roman" w:cs="Times New Roman"/>
          <w:sz w:val="24"/>
          <w:szCs w:val="24"/>
          <w:lang w:eastAsia="en-US"/>
        </w:rPr>
        <w:t xml:space="preserve">. Гражданская война в Испании. </w:t>
      </w:r>
      <w:r w:rsidRPr="00BB52E0">
        <w:rPr>
          <w:rFonts w:ascii="Times New Roman" w:hAnsi="Times New Roman" w:cs="Times New Roman"/>
          <w:i/>
          <w:iCs/>
          <w:sz w:val="24"/>
          <w:szCs w:val="24"/>
          <w:lang w:eastAsia="en-US"/>
        </w:rPr>
        <w:t>Помощь СССР антифашистам</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Причины победы мятежников</w:t>
      </w:r>
      <w:r w:rsidRPr="00BB52E0">
        <w:rPr>
          <w:rFonts w:ascii="Times New Roman" w:hAnsi="Times New Roman" w:cs="Times New Roman"/>
          <w:sz w:val="24"/>
          <w:szCs w:val="24"/>
          <w:lang w:eastAsia="en-US"/>
        </w:rPr>
        <w:t>.</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Гражданская война в Испании.</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12.3. Турция, Китай, Индия, Япония. </w:t>
      </w:r>
      <w:r w:rsidRPr="00BB52E0">
        <w:rPr>
          <w:rFonts w:ascii="Times New Roman" w:hAnsi="Times New Roman" w:cs="Times New Roman"/>
          <w:sz w:val="24"/>
          <w:szCs w:val="24"/>
          <w:lang w:eastAsia="en-US"/>
        </w:rPr>
        <w:t xml:space="preserve">Воздействие Первой мировой войны и Великой российской революции на страны Азии. Установление республики в Турции, деятельность М. Кемаля. Великая национальная революция 1925—1927 годов в Китае. Создание Компартии Китая. Установление диктатуры Чан Кайши и гражданская война в Китае. </w:t>
      </w:r>
      <w:r w:rsidRPr="00BB52E0">
        <w:rPr>
          <w:rFonts w:ascii="Times New Roman" w:hAnsi="Times New Roman" w:cs="Times New Roman"/>
          <w:i/>
          <w:iCs/>
          <w:sz w:val="24"/>
          <w:szCs w:val="24"/>
          <w:lang w:eastAsia="en-US"/>
        </w:rPr>
        <w:t>Советские районы Китая</w:t>
      </w:r>
      <w:r w:rsidRPr="00BB52E0">
        <w:rPr>
          <w:rFonts w:ascii="Times New Roman" w:hAnsi="Times New Roman" w:cs="Times New Roman"/>
          <w:sz w:val="24"/>
          <w:szCs w:val="24"/>
          <w:lang w:eastAsia="en-US"/>
        </w:rPr>
        <w:t xml:space="preserve">. Создание Национального фронта борьбы против Японии. </w:t>
      </w:r>
      <w:r w:rsidRPr="00BB52E0">
        <w:rPr>
          <w:rFonts w:ascii="Times New Roman" w:hAnsi="Times New Roman" w:cs="Times New Roman"/>
          <w:i/>
          <w:iCs/>
          <w:sz w:val="24"/>
          <w:szCs w:val="24"/>
          <w:lang w:eastAsia="en-US"/>
        </w:rPr>
        <w:t xml:space="preserve">Сохранение противоречий между коммунистами и гоминдановцами. </w:t>
      </w:r>
      <w:r w:rsidRPr="00BB52E0">
        <w:rPr>
          <w:rFonts w:ascii="Times New Roman" w:hAnsi="Times New Roman" w:cs="Times New Roman"/>
          <w:sz w:val="24"/>
          <w:szCs w:val="24"/>
          <w:lang w:eastAsia="en-US"/>
        </w:rPr>
        <w:t>Кампания гражданского неповиновения в Индии. Идеология не насильственного сопротивления английским колонизаторам М. Ганди. Милитаризация Японии, ее переход к внешнеполитической экспансии.</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Великая национальная революция 1925—1927 годов в Китае.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12.4. Международные отношения. </w:t>
      </w:r>
      <w:r w:rsidRPr="00BB52E0">
        <w:rPr>
          <w:rFonts w:ascii="Times New Roman" w:hAnsi="Times New Roman" w:cs="Times New Roman"/>
          <w:sz w:val="24"/>
          <w:szCs w:val="24"/>
          <w:lang w:eastAsia="en-US"/>
        </w:rPr>
        <w:t xml:space="preserve">Деятельность Лиги Наций. Кризис Версальско-Вашингтонской системы. Агрессия Японии на Дальнем Востоке. Начало японо-китайской войны. Столкновения Японии и СССР. События у озера Хасан и реки Халхин-Гол. </w:t>
      </w:r>
      <w:r w:rsidRPr="00BB52E0">
        <w:rPr>
          <w:rFonts w:ascii="Times New Roman" w:hAnsi="Times New Roman" w:cs="Times New Roman"/>
          <w:i/>
          <w:iCs/>
          <w:sz w:val="24"/>
          <w:szCs w:val="24"/>
          <w:lang w:eastAsia="en-US"/>
        </w:rPr>
        <w:t>Агрессия Италии в Эфиопии</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Вмешательство Германии и Италии в гражданскую войну в Испании</w:t>
      </w:r>
      <w:r w:rsidRPr="00BB52E0">
        <w:rPr>
          <w:rFonts w:ascii="Times New Roman" w:hAnsi="Times New Roman" w:cs="Times New Roman"/>
          <w:sz w:val="24"/>
          <w:szCs w:val="24"/>
          <w:lang w:eastAsia="en-US"/>
        </w:rPr>
        <w:t>. Складывание союза агрессивных государств «Берлин— Рим — Токио». Западная политика «умиротворения» агрессоров. Аншлюс Австрии. Мюнхенский сговор и раздел Чехословакии.</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Мюнхенский сговор и раздел Чехословакии.</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12.5. Культура в первой половине ХХ века. </w:t>
      </w:r>
      <w:r w:rsidRPr="00BB52E0">
        <w:rPr>
          <w:rFonts w:ascii="Times New Roman" w:hAnsi="Times New Roman" w:cs="Times New Roman"/>
          <w:sz w:val="24"/>
          <w:szCs w:val="24"/>
          <w:lang w:eastAsia="en-US"/>
        </w:rPr>
        <w:t>Развитие науки. Открытия в области физики, химии, биологии, медицины.</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 xml:space="preserve"> Формирование новых художественных направлений и школ. Развитие реалистического и модернистского искусства.</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 xml:space="preserve">Изобразительное искусство. Архитектура. Основные направления в литературе. Писатели: модернисты, реалисты; писатели «потерянного поколения», антиутопии. Музыка. Театр. Развитие киноискусства. </w:t>
      </w:r>
      <w:r w:rsidRPr="00BB52E0">
        <w:rPr>
          <w:rFonts w:ascii="Times New Roman" w:hAnsi="Times New Roman" w:cs="Times New Roman"/>
          <w:i/>
          <w:iCs/>
          <w:sz w:val="24"/>
          <w:szCs w:val="24"/>
          <w:lang w:eastAsia="en-US"/>
        </w:rPr>
        <w:t>Рождение звукового кино</w:t>
      </w:r>
      <w:r w:rsidRPr="00BB52E0">
        <w:rPr>
          <w:rFonts w:ascii="Times New Roman" w:hAnsi="Times New Roman" w:cs="Times New Roman"/>
          <w:sz w:val="24"/>
          <w:szCs w:val="24"/>
          <w:lang w:eastAsia="en-US"/>
        </w:rPr>
        <w:t>. Нацизм и культура.</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Формирование новых художественных направлений и школ в искусстве первой</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половины ХХ века.</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12.6.Новая экономическая политика в Советской России. Образование СССР. </w:t>
      </w:r>
      <w:r w:rsidRPr="00BB52E0">
        <w:rPr>
          <w:rFonts w:ascii="Times New Roman" w:hAnsi="Times New Roman" w:cs="Times New Roman"/>
          <w:sz w:val="24"/>
          <w:szCs w:val="24"/>
          <w:lang w:eastAsia="en-US"/>
        </w:rPr>
        <w:t xml:space="preserve">Экономический и политический кризис. Крестьянские восстания, Кронштадтский мятежи др. Переход к новой экономической политике. Сущность нэпа. Достижения и противоречия нэпа, причины его свертывания. Политическая жизнь в 1920-е годы. Образование СССР: предпосылки объединения республик, альтернативные проекты и практические решения. </w:t>
      </w:r>
      <w:r w:rsidRPr="00BB52E0">
        <w:rPr>
          <w:rFonts w:ascii="Times New Roman" w:hAnsi="Times New Roman" w:cs="Times New Roman"/>
          <w:i/>
          <w:iCs/>
          <w:sz w:val="24"/>
          <w:szCs w:val="24"/>
          <w:lang w:eastAsia="en-US"/>
        </w:rPr>
        <w:t>Национальная политика советской власти</w:t>
      </w:r>
      <w:r w:rsidRPr="00BB52E0">
        <w:rPr>
          <w:rFonts w:ascii="Times New Roman" w:hAnsi="Times New Roman" w:cs="Times New Roman"/>
          <w:sz w:val="24"/>
          <w:szCs w:val="24"/>
          <w:lang w:eastAsia="en-US"/>
        </w:rPr>
        <w:t>. Укрепление позиций страны на международной арене.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Практические занятия</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Сущность нэпа.</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Достижения и противоречия нэпа, причины его свертывания.</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12.7. Индустриализация и коллективизация в СССР. </w:t>
      </w:r>
      <w:r w:rsidRPr="00BB52E0">
        <w:rPr>
          <w:rFonts w:ascii="Times New Roman" w:hAnsi="Times New Roman" w:cs="Times New Roman"/>
          <w:sz w:val="24"/>
          <w:szCs w:val="24"/>
          <w:lang w:eastAsia="en-US"/>
        </w:rPr>
        <w:t>Обострение внутрипартийных разногласий и борьбы за лидерство в партии и государстве. Советская модель модернизации.</w:t>
      </w:r>
      <w:r w:rsidRPr="00BB52E0">
        <w:rPr>
          <w:rFonts w:ascii="Times New Roman" w:hAnsi="Times New Roman" w:cs="Times New Roman"/>
          <w:i/>
          <w:iCs/>
          <w:sz w:val="24"/>
          <w:szCs w:val="24"/>
          <w:lang w:eastAsia="en-US"/>
        </w:rPr>
        <w:t xml:space="preserve"> Начало индустриализации</w:t>
      </w:r>
      <w:r w:rsidRPr="00BB52E0">
        <w:rPr>
          <w:rFonts w:ascii="Times New Roman" w:hAnsi="Times New Roman" w:cs="Times New Roman"/>
          <w:sz w:val="24"/>
          <w:szCs w:val="24"/>
          <w:lang w:eastAsia="en-US"/>
        </w:rPr>
        <w:t>. Коллективизация сельского хозяйства: формы, методы, экономические и социальные последствия. Индустриализация: цели, методы, экономические и социальные итоги и следствия. Первые пятилетки: задачи и результаты.</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Советская модель модернизации.</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12.8. Советское государство и общество в 1920—1930-е годы. </w:t>
      </w:r>
      <w:r w:rsidRPr="00BB52E0">
        <w:rPr>
          <w:rFonts w:ascii="Times New Roman" w:hAnsi="Times New Roman" w:cs="Times New Roman"/>
          <w:sz w:val="24"/>
          <w:szCs w:val="24"/>
          <w:lang w:eastAsia="en-US"/>
        </w:rPr>
        <w:t xml:space="preserve">Особенности советской политической системы: однопартийность, сращивание партийного и государственного аппарата, контроль над обществом. Культ вождя. И. В. Сталин. Массовые репрессии, их последствия. </w:t>
      </w:r>
      <w:r w:rsidRPr="00BB52E0">
        <w:rPr>
          <w:rFonts w:ascii="Times New Roman" w:hAnsi="Times New Roman" w:cs="Times New Roman"/>
          <w:i/>
          <w:iCs/>
          <w:sz w:val="24"/>
          <w:szCs w:val="24"/>
          <w:lang w:eastAsia="en-US"/>
        </w:rPr>
        <w:t>Изменение социальной структуры советского общества</w:t>
      </w:r>
      <w:r w:rsidRPr="00BB52E0">
        <w:rPr>
          <w:rFonts w:ascii="Times New Roman" w:hAnsi="Times New Roman" w:cs="Times New Roman"/>
          <w:sz w:val="24"/>
          <w:szCs w:val="24"/>
          <w:lang w:eastAsia="en-US"/>
        </w:rPr>
        <w:t xml:space="preserve">. Стахановское движение. </w:t>
      </w:r>
      <w:r w:rsidRPr="00BB52E0">
        <w:rPr>
          <w:rFonts w:ascii="Times New Roman" w:hAnsi="Times New Roman" w:cs="Times New Roman"/>
          <w:i/>
          <w:iCs/>
          <w:sz w:val="24"/>
          <w:szCs w:val="24"/>
          <w:lang w:eastAsia="en-US"/>
        </w:rPr>
        <w:t>Положение основных социальных групп</w:t>
      </w:r>
      <w:r w:rsidRPr="00BB52E0">
        <w:rPr>
          <w:rFonts w:ascii="Times New Roman" w:hAnsi="Times New Roman" w:cs="Times New Roman"/>
          <w:sz w:val="24"/>
          <w:szCs w:val="24"/>
          <w:lang w:eastAsia="en-US"/>
        </w:rPr>
        <w:t>. Повседневная жизнь и быт населения городов и деревень. Итоги развития СССР в 1930-е годы. Конституция СССР 1936 года.</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Стахановское движение.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12.9. Советская культура в 1920—1930-е годы. </w:t>
      </w:r>
      <w:r w:rsidRPr="00BB52E0">
        <w:rPr>
          <w:rFonts w:ascii="Times New Roman" w:hAnsi="Times New Roman" w:cs="Times New Roman"/>
          <w:sz w:val="24"/>
          <w:szCs w:val="24"/>
          <w:lang w:eastAsia="en-US"/>
        </w:rPr>
        <w:t xml:space="preserve">«Культурная революция»: задачи и направления. Ликвидация неграмотности, создание системы народного образования. Культурное разнообразие 1920-х годов. </w:t>
      </w:r>
      <w:r w:rsidRPr="00BB52E0">
        <w:rPr>
          <w:rFonts w:ascii="Times New Roman" w:hAnsi="Times New Roman" w:cs="Times New Roman"/>
          <w:i/>
          <w:iCs/>
          <w:sz w:val="24"/>
          <w:szCs w:val="24"/>
          <w:lang w:eastAsia="en-US"/>
        </w:rPr>
        <w:t>Идейная борьба среди деятелей культуры</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Утверждение метода социалистического реализма в литературе и искусстве</w:t>
      </w:r>
      <w:r w:rsidRPr="00BB52E0">
        <w:rPr>
          <w:rFonts w:ascii="Times New Roman" w:hAnsi="Times New Roman" w:cs="Times New Roman"/>
          <w:sz w:val="24"/>
          <w:szCs w:val="24"/>
          <w:lang w:eastAsia="en-US"/>
        </w:rPr>
        <w:t>. Достижения литературы и искусства. Развитие кинематографа. Введение обязательного начального преподавания. Восстановление преподавания истории. Идеологический контроль над духовной жизнью общества. Развитие советской науки.</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«Культурная революция»: задачи и направления.</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rPr>
        <w:t xml:space="preserve">Формы организации учебных занятий:  </w:t>
      </w:r>
      <w:r w:rsidRPr="00BB52E0">
        <w:rPr>
          <w:rFonts w:ascii="Times New Roman" w:hAnsi="Times New Roman" w:cs="Times New Roman"/>
          <w:sz w:val="24"/>
          <w:szCs w:val="24"/>
        </w:rPr>
        <w:t>лекция, урок, семинар, практическое занятие.</w:t>
      </w:r>
    </w:p>
    <w:p w:rsidR="00C65410" w:rsidRPr="00BB52E0" w:rsidRDefault="00C65410" w:rsidP="00C65410">
      <w:pPr>
        <w:spacing w:after="0" w:line="240" w:lineRule="auto"/>
        <w:jc w:val="both"/>
        <w:rPr>
          <w:rFonts w:ascii="Times New Roman" w:hAnsi="Times New Roman" w:cs="Times New Roman"/>
          <w:b/>
          <w:bCs/>
          <w:i/>
          <w:iCs/>
          <w:sz w:val="24"/>
          <w:szCs w:val="24"/>
        </w:rPr>
      </w:pPr>
      <w:r w:rsidRPr="00BB52E0">
        <w:rPr>
          <w:rFonts w:ascii="Times New Roman" w:hAnsi="Times New Roman" w:cs="Times New Roman"/>
          <w:b/>
          <w:bCs/>
          <w:i/>
          <w:iCs/>
          <w:sz w:val="24"/>
          <w:szCs w:val="24"/>
        </w:rPr>
        <w:t>Виды учебной деятельности студентов</w:t>
      </w:r>
    </w:p>
    <w:tbl>
      <w:tblPr>
        <w:tblW w:w="9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3828"/>
        <w:gridCol w:w="5661"/>
      </w:tblGrid>
      <w:tr w:rsidR="00C65410" w:rsidRPr="00BB52E0" w:rsidTr="00A30DD5">
        <w:trPr>
          <w:trHeight w:val="20"/>
          <w:jc w:val="center"/>
        </w:trPr>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BB52E0" w:rsidRDefault="00C65410" w:rsidP="00410959">
            <w:pPr>
              <w:spacing w:after="0" w:line="240" w:lineRule="auto"/>
              <w:jc w:val="center"/>
              <w:rPr>
                <w:rFonts w:ascii="Times New Roman" w:hAnsi="Times New Roman" w:cs="Times New Roman"/>
                <w:b/>
                <w:bCs/>
                <w:sz w:val="24"/>
                <w:szCs w:val="24"/>
              </w:rPr>
            </w:pPr>
            <w:r w:rsidRPr="00BB52E0">
              <w:rPr>
                <w:rFonts w:ascii="Times New Roman" w:hAnsi="Times New Roman" w:cs="Times New Roman"/>
                <w:b/>
                <w:bCs/>
                <w:sz w:val="24"/>
                <w:szCs w:val="24"/>
              </w:rPr>
              <w:t>Содержание обучения</w:t>
            </w:r>
          </w:p>
        </w:tc>
        <w:tc>
          <w:tcPr>
            <w:tcW w:w="56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BB52E0" w:rsidRDefault="00C65410" w:rsidP="00410959">
            <w:pPr>
              <w:spacing w:after="0" w:line="240" w:lineRule="auto"/>
              <w:jc w:val="center"/>
              <w:rPr>
                <w:rFonts w:ascii="Times New Roman" w:hAnsi="Times New Roman" w:cs="Times New Roman"/>
                <w:b/>
                <w:bCs/>
                <w:sz w:val="24"/>
                <w:szCs w:val="24"/>
              </w:rPr>
            </w:pPr>
            <w:r w:rsidRPr="00BB52E0">
              <w:rPr>
                <w:rFonts w:ascii="Times New Roman" w:hAnsi="Times New Roman" w:cs="Times New Roman"/>
                <w:b/>
                <w:bCs/>
                <w:sz w:val="24"/>
                <w:szCs w:val="24"/>
              </w:rPr>
              <w:t>Характеристика основных видов деятельности студентов (на уровне учебных действий)</w:t>
            </w:r>
          </w:p>
        </w:tc>
      </w:tr>
      <w:tr w:rsidR="00C65410" w:rsidRPr="00BB52E0" w:rsidTr="00A30DD5">
        <w:trPr>
          <w:trHeight w:val="9430"/>
          <w:jc w:val="center"/>
        </w:trPr>
        <w:tc>
          <w:tcPr>
            <w:tcW w:w="3828" w:type="dxa"/>
            <w:tcBorders>
              <w:top w:val="single" w:sz="4" w:space="0" w:color="auto"/>
              <w:left w:val="single" w:sz="4" w:space="0" w:color="auto"/>
              <w:bottom w:val="single" w:sz="4" w:space="0" w:color="auto"/>
              <w:right w:val="single" w:sz="4" w:space="0" w:color="auto"/>
            </w:tcBorders>
            <w:shd w:val="clear" w:color="auto" w:fill="FFFFFF"/>
          </w:tcPr>
          <w:p w:rsidR="00C65410" w:rsidRPr="00BB52E0" w:rsidRDefault="00C65410" w:rsidP="00410959">
            <w:pPr>
              <w:pStyle w:val="a4"/>
              <w:autoSpaceDE w:val="0"/>
              <w:autoSpaceDN w:val="0"/>
              <w:adjustRightInd w:val="0"/>
              <w:spacing w:after="0" w:line="240" w:lineRule="auto"/>
              <w:ind w:left="0"/>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 xml:space="preserve">Раздел12. </w:t>
            </w:r>
            <w:r w:rsidRPr="00BB52E0">
              <w:rPr>
                <w:rFonts w:ascii="Times New Roman" w:hAnsi="Times New Roman" w:cs="Times New Roman"/>
                <w:b/>
                <w:bCs/>
                <w:color w:val="000000"/>
                <w:sz w:val="24"/>
                <w:szCs w:val="24"/>
              </w:rPr>
              <w:t>Межвоенный период (1918-1939)</w:t>
            </w:r>
          </w:p>
          <w:p w:rsidR="00C65410" w:rsidRPr="00BB52E0" w:rsidRDefault="00C65410" w:rsidP="00410959">
            <w:pPr>
              <w:spacing w:after="0" w:line="240" w:lineRule="auto"/>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 xml:space="preserve">Тема 12.1. </w:t>
            </w:r>
          </w:p>
          <w:p w:rsidR="00C65410" w:rsidRPr="00BB52E0" w:rsidRDefault="00C65410" w:rsidP="00410959">
            <w:pPr>
              <w:spacing w:after="0" w:line="240" w:lineRule="auto"/>
              <w:jc w:val="both"/>
              <w:rPr>
                <w:rFonts w:ascii="Times New Roman" w:hAnsi="Times New Roman" w:cs="Times New Roman"/>
                <w:b/>
                <w:bCs/>
                <w:sz w:val="24"/>
                <w:szCs w:val="24"/>
              </w:rPr>
            </w:pPr>
            <w:r w:rsidRPr="00BB52E0">
              <w:rPr>
                <w:rFonts w:ascii="Times New Roman" w:hAnsi="Times New Roman" w:cs="Times New Roman"/>
                <w:b/>
                <w:bCs/>
                <w:sz w:val="24"/>
                <w:szCs w:val="24"/>
                <w:lang w:eastAsia="en-US"/>
              </w:rPr>
              <w:t>Европа и США.</w:t>
            </w: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Default="00C65410" w:rsidP="00410959">
            <w:pPr>
              <w:spacing w:after="0" w:line="240" w:lineRule="auto"/>
              <w:jc w:val="both"/>
              <w:rPr>
                <w:rFonts w:ascii="Times New Roman" w:hAnsi="Times New Roman" w:cs="Times New Roman"/>
                <w:b/>
                <w:bCs/>
                <w:sz w:val="24"/>
                <w:szCs w:val="24"/>
              </w:rPr>
            </w:pPr>
          </w:p>
          <w:p w:rsidR="00C6541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 xml:space="preserve">Тема 12.2. </w:t>
            </w:r>
          </w:p>
          <w:p w:rsidR="00C65410" w:rsidRPr="00BB52E0" w:rsidRDefault="00C65410" w:rsidP="00410959">
            <w:pPr>
              <w:spacing w:after="0" w:line="240" w:lineRule="auto"/>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Недемократические режимы.</w:t>
            </w: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12.3.</w:t>
            </w:r>
          </w:p>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Турция, Китай, Индия, Япония.</w:t>
            </w: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12.4.</w:t>
            </w:r>
          </w:p>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Международные отношения.</w:t>
            </w: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12.5.</w:t>
            </w:r>
          </w:p>
          <w:p w:rsidR="00C65410" w:rsidRPr="00BB52E0" w:rsidRDefault="00C65410" w:rsidP="00410959">
            <w:pPr>
              <w:spacing w:after="0" w:line="240" w:lineRule="auto"/>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Культура в первой половине ХХ века.</w:t>
            </w: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12.6.</w:t>
            </w:r>
          </w:p>
          <w:p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lang w:eastAsia="en-US"/>
              </w:rPr>
              <w:t>Новая экономическая политика в Советской России. Образование СССР.</w:t>
            </w: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 xml:space="preserve">Тема 12.7. </w:t>
            </w:r>
          </w:p>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Индустриализация и коллективизация в СССР.</w:t>
            </w: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 xml:space="preserve">Тема 12.8. </w:t>
            </w:r>
          </w:p>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Советское государство и общество в 1920—1930-е годы.</w:t>
            </w: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 xml:space="preserve">Тема 12.9. </w:t>
            </w:r>
          </w:p>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Советская культура в 1920—1930-е годы.</w:t>
            </w: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tc>
        <w:tc>
          <w:tcPr>
            <w:tcW w:w="5661" w:type="dxa"/>
            <w:tcBorders>
              <w:top w:val="single" w:sz="4" w:space="0" w:color="auto"/>
              <w:left w:val="single" w:sz="4" w:space="0" w:color="auto"/>
              <w:bottom w:val="single" w:sz="4" w:space="0" w:color="auto"/>
              <w:right w:val="single" w:sz="4" w:space="0" w:color="auto"/>
            </w:tcBorders>
            <w:shd w:val="clear" w:color="auto" w:fill="FFFFFF"/>
          </w:tcPr>
          <w:p w:rsidR="00C6541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и применение в историческом контексте понятий:«Версальско-Вашингтонская система», «Лига Наций», «репарации», «новый курс», «Народный фронт».</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Систематизация материала о революционных событиях 1918 — начала 1920-х годов в Европе (причин, участников, ключевых событий, итогов революций).</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успехов и проблем экономического развития стран Европы и США в 1920-е годы.</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причин мирового экономического кризиса 1929—1933 годов и его последствий.</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сущности, причин успеха и противоречий «нового курса» президента США Ф. Рузвельта.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и применение в историческом контексте понятий:«мировой экономический кризис», «тоталитаризм», «авторитаризм», «фашизм», «нацизм».</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причин возникновения и распространения фашизма в Италии и нацизма в Германии.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Систематизация материала о гражданской войне в Испании, высказывание оценки ее последствий.</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опыта и итогов реформ и революций как путей модернизации в странах Азии.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особенностей освободительного движения 1920—1930-х годов в Китае и Индии.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Высказывание суждений о роли лидеров в освободительном движении и модернизации стран Азии.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Высказывание суждений о причинах и особенностях японской экспансии.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основных этапов и тенденций развития международных отношений в 1920—1930-е годы.</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Участие в дискуссии о предпосылках, характере и значении важнейших международных событий 1920—1930-х годов.</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pStyle w:val="a9"/>
              <w:spacing w:after="0"/>
              <w:jc w:val="both"/>
            </w:pPr>
            <w:r w:rsidRPr="00BB52E0">
              <w:rPr>
                <w:color w:val="000000"/>
              </w:rPr>
              <w:t>Характеристика основных течений в литературе и искусстве 1920- 1930-х годов на примерах творчества выдающихся мастеров культуры, их произведений (в форме сообщений или презентаций, в ходе круглого стола).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color w:val="000000"/>
                <w:sz w:val="24"/>
                <w:szCs w:val="24"/>
              </w:rPr>
              <w:t>Сравнение развития западной и советской культуры в 1920 - 1930-е годы, выявление черт их различия и сходства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Участие в семинаре на тему «Нэп как явление социально-экономической и общественно-политической жизни Советской страны».</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Сравнение основных вариантов объединения советских республик, их оценка, анализ положений Конституции СССР. (1924 года), раскрытие значения образования СССР. Раскрытие сущности, основного содержания и результатов внутрипартийной борьбы в 1920—1930-е годы.</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Представление характеристики и оценки политических процессов 1930-х годов.</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причин, методов и итогов индустриализации и коллективизации в СССР.</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и применение в историческом контексте понятий: «пятилетка», «стахановское движение», «коллективизация», «раскулачивание», «политические репрессии», «враг народа», «ГУЛАГ».</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Проведение поиска информации о ходе индустриализации и коллективизации в своем городе, крае (в форме исследовательского проекта).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особенностей социальных процессов в СССР</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 1930-е годы.</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эволюции политической системы в СССР в 1930-е годы, раскрытие предпосылок усиления централизации власти.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Анализ информации источников и работ историков о политических процессах и репрессиях 1930-х годов, оценка этих событий.</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Систематизация информации о политике в области культуры в 1920 — 1930-е годы, выявление ее основных тенденций.</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достижений советской науки и культуры.</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Участие в подготовке и представлении материалов о творчестве и судьбах ученых, деятелей литературы и искусства 1920—1930-х годов (в форме биографических справок, эссе, презентаций, рефератов)</w:t>
            </w:r>
          </w:p>
          <w:p w:rsidR="00C65410" w:rsidRPr="00BB52E0" w:rsidRDefault="00C65410" w:rsidP="006645AF">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Систематизация информации о политике власти по отношению к различным религиозным конфессиям, положении религии в СССР.</w:t>
            </w:r>
          </w:p>
        </w:tc>
      </w:tr>
    </w:tbl>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p>
    <w:p w:rsidR="00C65410" w:rsidRPr="00BB52E0" w:rsidRDefault="00C65410" w:rsidP="00C65410">
      <w:pPr>
        <w:autoSpaceDE w:val="0"/>
        <w:autoSpaceDN w:val="0"/>
        <w:adjustRightInd w:val="0"/>
        <w:spacing w:after="0" w:line="240" w:lineRule="auto"/>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Практические занятие (10часов)</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Причины мирового экономического кризиса 1929—1933 годов.</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Гражданская война в Испании.</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Великая национальная революция 1925—1927 годов в Китае.</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Мюнхенский сговор и раздел Чехословакии.</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Формирование новых художественных направлений и школ в искусстве первой</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половины ХХ века.</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Сущность нэпа.</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Достижения и противоречия нэпа, причины его свертывания.</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Советская модель модернизации.</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Стахановское движение.</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«Культурная революция»: задачи и направления</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Раздел13. Вторая мировая война. Великая Отечественная война.</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13.1. Накануне мировой войны. </w:t>
      </w:r>
      <w:r w:rsidRPr="00BB52E0">
        <w:rPr>
          <w:rFonts w:ascii="Times New Roman" w:hAnsi="Times New Roman" w:cs="Times New Roman"/>
          <w:i/>
          <w:iCs/>
          <w:sz w:val="24"/>
          <w:szCs w:val="24"/>
          <w:lang w:eastAsia="en-US"/>
        </w:rPr>
        <w:t>Мир в конце 1930</w:t>
      </w:r>
      <w:r w:rsidRPr="00BB52E0">
        <w:rPr>
          <w:rFonts w:ascii="Times New Roman" w:hAnsi="Times New Roman" w:cs="Times New Roman"/>
          <w:sz w:val="24"/>
          <w:szCs w:val="24"/>
          <w:lang w:eastAsia="en-US"/>
        </w:rPr>
        <w:t>-</w:t>
      </w:r>
      <w:r w:rsidRPr="00BB52E0">
        <w:rPr>
          <w:rFonts w:ascii="Times New Roman" w:hAnsi="Times New Roman" w:cs="Times New Roman"/>
          <w:i/>
          <w:iCs/>
          <w:sz w:val="24"/>
          <w:szCs w:val="24"/>
          <w:lang w:eastAsia="en-US"/>
        </w:rPr>
        <w:t>х годов</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три центра силы</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Нарастание угрозы войны</w:t>
      </w:r>
      <w:r w:rsidRPr="00BB52E0">
        <w:rPr>
          <w:rFonts w:ascii="Times New Roman" w:hAnsi="Times New Roman" w:cs="Times New Roman"/>
          <w:sz w:val="24"/>
          <w:szCs w:val="24"/>
          <w:lang w:eastAsia="en-US"/>
        </w:rPr>
        <w:t>. Политика «умиротворения» агрессора и переход Германии к решительным действиям. Англо-франко-советские переговоры в Москве, причины их неудачи. Советско-германский пакт о ненападении и секретный дополнительный протокол. Военно-политические планы сторон. Подготовка к войне.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Практические занятия</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Военно-политические планы сторон накануне Второй мировой войны.</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Подготовка к войне.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13.2. Первый период Второй мировой войны. Бои на Тихом океане. </w:t>
      </w:r>
      <w:r w:rsidRPr="00BB52E0">
        <w:rPr>
          <w:rFonts w:ascii="Times New Roman" w:hAnsi="Times New Roman" w:cs="Times New Roman"/>
          <w:sz w:val="24"/>
          <w:szCs w:val="24"/>
          <w:lang w:eastAsia="en-US"/>
        </w:rPr>
        <w:t xml:space="preserve">Нападение Германии на Польшу. «Странная война» на Западном фронте. Поражение Франции. </w:t>
      </w:r>
      <w:r w:rsidRPr="00BB52E0">
        <w:rPr>
          <w:rFonts w:ascii="Times New Roman" w:hAnsi="Times New Roman" w:cs="Times New Roman"/>
          <w:i/>
          <w:iCs/>
          <w:sz w:val="24"/>
          <w:szCs w:val="24"/>
          <w:lang w:eastAsia="en-US"/>
        </w:rPr>
        <w:t>Оккупация и подчинение Германией стран Европы</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Битва за Англию</w:t>
      </w:r>
      <w:r w:rsidRPr="00BB52E0">
        <w:rPr>
          <w:rFonts w:ascii="Times New Roman" w:hAnsi="Times New Roman" w:cs="Times New Roman"/>
          <w:sz w:val="24"/>
          <w:szCs w:val="24"/>
          <w:lang w:eastAsia="en-US"/>
        </w:rPr>
        <w:t>. Укрепление безопасности СССР: присоединение Западной Белоруссии и Западной Украины, Бессарабии и Северной Буковины, Советско-финляндская война, советизация прибалтийских республик. Нацистская программа завоевания СССР. Подготовка СССР и Германии к войне. Соотношение боевых сил к июню 1941 года. Великая Отечественная война как самостоятельный и определяющий этап Второй мировой войны. Цели сторон, соотношение сил. Основные сражения и их итоги на первом этапе войны (22 июня1941 года — ноябрь 1942 года). Деятельность советского руководства по организации обороны страны. Историческое значение Московской битвы. Нападение Японии на США. Боевые действия на Тихом океане в 1941—1945 годах.</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Историческое значение Московской битвы.</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13.3. Второй период Второй мировой войны. </w:t>
      </w:r>
      <w:r w:rsidRPr="00BB52E0">
        <w:rPr>
          <w:rFonts w:ascii="Times New Roman" w:hAnsi="Times New Roman" w:cs="Times New Roman"/>
          <w:sz w:val="24"/>
          <w:szCs w:val="24"/>
          <w:lang w:eastAsia="en-US"/>
        </w:rPr>
        <w:t xml:space="preserve">Военные действия на советско-германском фронте в 1942 году. Сталинградская битва и начало коренного перелома в ходе войны. </w:t>
      </w:r>
      <w:r w:rsidRPr="00BB52E0">
        <w:rPr>
          <w:rFonts w:ascii="Times New Roman" w:hAnsi="Times New Roman" w:cs="Times New Roman"/>
          <w:i/>
          <w:iCs/>
          <w:sz w:val="24"/>
          <w:szCs w:val="24"/>
          <w:lang w:eastAsia="en-US"/>
        </w:rPr>
        <w:t>Военные действия в Северной Африке</w:t>
      </w:r>
      <w:r w:rsidRPr="00BB52E0">
        <w:rPr>
          <w:rFonts w:ascii="Times New Roman" w:hAnsi="Times New Roman" w:cs="Times New Roman"/>
          <w:sz w:val="24"/>
          <w:szCs w:val="24"/>
          <w:lang w:eastAsia="en-US"/>
        </w:rPr>
        <w:t>. Складывание антигитлеровской коалиции и</w:t>
      </w:r>
      <w:r w:rsidR="006645AF">
        <w:rPr>
          <w:rFonts w:ascii="Times New Roman" w:hAnsi="Times New Roman" w:cs="Times New Roman"/>
          <w:sz w:val="24"/>
          <w:szCs w:val="24"/>
          <w:lang w:eastAsia="en-US"/>
        </w:rPr>
        <w:t xml:space="preserve"> </w:t>
      </w:r>
      <w:r w:rsidRPr="00BB52E0">
        <w:rPr>
          <w:rFonts w:ascii="Times New Roman" w:hAnsi="Times New Roman" w:cs="Times New Roman"/>
          <w:sz w:val="24"/>
          <w:szCs w:val="24"/>
          <w:lang w:eastAsia="en-US"/>
        </w:rPr>
        <w:t>ее</w:t>
      </w:r>
      <w:r w:rsidR="006645AF">
        <w:rPr>
          <w:rFonts w:ascii="Times New Roman" w:hAnsi="Times New Roman" w:cs="Times New Roman"/>
          <w:sz w:val="24"/>
          <w:szCs w:val="24"/>
          <w:lang w:eastAsia="en-US"/>
        </w:rPr>
        <w:t xml:space="preserve"> </w:t>
      </w:r>
      <w:r w:rsidRPr="00BB52E0">
        <w:rPr>
          <w:rFonts w:ascii="Times New Roman" w:hAnsi="Times New Roman" w:cs="Times New Roman"/>
          <w:sz w:val="24"/>
          <w:szCs w:val="24"/>
          <w:lang w:eastAsia="en-US"/>
        </w:rPr>
        <w:t xml:space="preserve">значение. </w:t>
      </w:r>
      <w:r w:rsidRPr="00BB52E0">
        <w:rPr>
          <w:rFonts w:ascii="Times New Roman" w:hAnsi="Times New Roman" w:cs="Times New Roman"/>
          <w:i/>
          <w:iCs/>
          <w:sz w:val="24"/>
          <w:szCs w:val="24"/>
          <w:lang w:eastAsia="en-US"/>
        </w:rPr>
        <w:t>Конференции глав союзных держав и их решения</w:t>
      </w:r>
      <w:r w:rsidRPr="00BB52E0">
        <w:rPr>
          <w:rFonts w:ascii="Times New Roman" w:hAnsi="Times New Roman" w:cs="Times New Roman"/>
          <w:sz w:val="24"/>
          <w:szCs w:val="24"/>
          <w:lang w:eastAsia="en-US"/>
        </w:rPr>
        <w:t>. Курская битва и завершение  коренного перелома. Оккупационный режим. Геноцид. Холокост. Движение Сопротивления</w:t>
      </w:r>
      <w:r w:rsidRPr="00BB52E0">
        <w:rPr>
          <w:rFonts w:ascii="Times New Roman" w:hAnsi="Times New Roman" w:cs="Times New Roman"/>
          <w:b/>
          <w:bCs/>
          <w:sz w:val="24"/>
          <w:szCs w:val="24"/>
          <w:lang w:eastAsia="en-US"/>
        </w:rPr>
        <w:t xml:space="preserve">. </w:t>
      </w:r>
      <w:r w:rsidRPr="00BB52E0">
        <w:rPr>
          <w:rFonts w:ascii="Times New Roman" w:hAnsi="Times New Roman" w:cs="Times New Roman"/>
          <w:sz w:val="24"/>
          <w:szCs w:val="24"/>
          <w:lang w:eastAsia="en-US"/>
        </w:rPr>
        <w:t>Партизанское движение в СССР, формы борьбы, роль и значение. Коллаборационизм, его причины в разных странах Европы и Азии. Советский тыл в годы войны. Эвакуация. Вклад в победу деятелей науки и культуры. Изменение положения Русской православной церкви и других конфессий в годы войны. Главные задачи и основные наступательные операции Красной Армии на третьем этапе войны(1944). Открытие Второго фронта в Европе. Военные операции 1945 года. Разгром Германии. Советско-японская война. Атомная бомбардировка Хиросимы и Нагасаки.  Окончание Второй мировой войны. Значение победы над фашизмом. Решающий вклад СССР в Победу. Людские и материальные потери воюющих сторон.</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Практические занятия</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Сталинградская битва и начало коренного перелома в ходе Великой Отечественной войны.</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Движение Сопротивления в годы Второй мировой войны.</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rPr>
      </w:pPr>
      <w:r w:rsidRPr="00BB52E0">
        <w:rPr>
          <w:rFonts w:ascii="Times New Roman" w:hAnsi="Times New Roman" w:cs="Times New Roman"/>
          <w:b/>
          <w:bCs/>
          <w:i/>
          <w:iCs/>
          <w:sz w:val="24"/>
          <w:szCs w:val="24"/>
        </w:rPr>
        <w:t xml:space="preserve">Формы организации учебных занятий: </w:t>
      </w:r>
      <w:r w:rsidRPr="00BB52E0">
        <w:rPr>
          <w:rFonts w:ascii="Times New Roman" w:hAnsi="Times New Roman" w:cs="Times New Roman"/>
          <w:sz w:val="24"/>
          <w:szCs w:val="24"/>
        </w:rPr>
        <w:t>лекция,   урок, семинар, практическое занятие.</w:t>
      </w:r>
    </w:p>
    <w:p w:rsidR="00C65410" w:rsidRPr="00BB52E0" w:rsidRDefault="00C65410" w:rsidP="00C65410">
      <w:pPr>
        <w:spacing w:after="0" w:line="240" w:lineRule="auto"/>
        <w:jc w:val="both"/>
        <w:rPr>
          <w:rFonts w:ascii="Times New Roman" w:hAnsi="Times New Roman" w:cs="Times New Roman"/>
          <w:b/>
          <w:bCs/>
          <w:i/>
          <w:iCs/>
          <w:sz w:val="24"/>
          <w:szCs w:val="24"/>
        </w:rPr>
      </w:pPr>
      <w:r w:rsidRPr="00BB52E0">
        <w:rPr>
          <w:rFonts w:ascii="Times New Roman" w:hAnsi="Times New Roman" w:cs="Times New Roman"/>
          <w:b/>
          <w:bCs/>
          <w:i/>
          <w:iCs/>
          <w:sz w:val="24"/>
          <w:szCs w:val="24"/>
        </w:rPr>
        <w:t>Виды учебной деятельности студентов</w:t>
      </w:r>
    </w:p>
    <w:tbl>
      <w:tblPr>
        <w:tblW w:w="9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3686"/>
        <w:gridCol w:w="5661"/>
      </w:tblGrid>
      <w:tr w:rsidR="00C65410" w:rsidRPr="00BB52E0" w:rsidTr="00A30DD5">
        <w:trPr>
          <w:trHeight w:val="20"/>
          <w:jc w:val="center"/>
        </w:trPr>
        <w:tc>
          <w:tcPr>
            <w:tcW w:w="36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BB52E0" w:rsidRDefault="00C65410" w:rsidP="00410959">
            <w:pPr>
              <w:spacing w:after="0" w:line="240" w:lineRule="auto"/>
              <w:jc w:val="center"/>
              <w:rPr>
                <w:rFonts w:ascii="Times New Roman" w:hAnsi="Times New Roman" w:cs="Times New Roman"/>
                <w:b/>
                <w:bCs/>
                <w:sz w:val="24"/>
                <w:szCs w:val="24"/>
              </w:rPr>
            </w:pPr>
            <w:r w:rsidRPr="00BB52E0">
              <w:rPr>
                <w:rFonts w:ascii="Times New Roman" w:hAnsi="Times New Roman" w:cs="Times New Roman"/>
                <w:b/>
                <w:bCs/>
                <w:sz w:val="24"/>
                <w:szCs w:val="24"/>
              </w:rPr>
              <w:t>Содержание обучения</w:t>
            </w:r>
          </w:p>
        </w:tc>
        <w:tc>
          <w:tcPr>
            <w:tcW w:w="56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BB52E0" w:rsidRDefault="00C65410" w:rsidP="00410959">
            <w:pPr>
              <w:spacing w:after="0" w:line="240" w:lineRule="auto"/>
              <w:jc w:val="center"/>
              <w:rPr>
                <w:rFonts w:ascii="Times New Roman" w:hAnsi="Times New Roman" w:cs="Times New Roman"/>
                <w:b/>
                <w:bCs/>
                <w:sz w:val="24"/>
                <w:szCs w:val="24"/>
              </w:rPr>
            </w:pPr>
            <w:r w:rsidRPr="00BB52E0">
              <w:rPr>
                <w:rFonts w:ascii="Times New Roman" w:hAnsi="Times New Roman" w:cs="Times New Roman"/>
                <w:b/>
                <w:bCs/>
                <w:sz w:val="24"/>
                <w:szCs w:val="24"/>
              </w:rPr>
              <w:t>Характеристика основных видов деятельности студентов (на уровне учебных действий)</w:t>
            </w:r>
          </w:p>
        </w:tc>
      </w:tr>
      <w:tr w:rsidR="00C65410" w:rsidRPr="00BB52E0" w:rsidTr="00A30DD5">
        <w:trPr>
          <w:trHeight w:val="20"/>
          <w:jc w:val="center"/>
        </w:trPr>
        <w:tc>
          <w:tcPr>
            <w:tcW w:w="3686" w:type="dxa"/>
            <w:tcBorders>
              <w:top w:val="single" w:sz="4" w:space="0" w:color="auto"/>
              <w:left w:val="single" w:sz="4" w:space="0" w:color="auto"/>
              <w:bottom w:val="single" w:sz="4" w:space="0" w:color="auto"/>
              <w:right w:val="single" w:sz="4" w:space="0" w:color="auto"/>
            </w:tcBorders>
            <w:shd w:val="clear" w:color="auto" w:fill="FFFFFF"/>
          </w:tcPr>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Раздел13.</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Вторая мировая война. Великая Отечественная война.</w:t>
            </w:r>
          </w:p>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 xml:space="preserve">Тема 13.1. </w:t>
            </w:r>
          </w:p>
          <w:p w:rsidR="00C65410" w:rsidRPr="00BB52E0" w:rsidRDefault="00C65410" w:rsidP="00410959">
            <w:pPr>
              <w:spacing w:after="0" w:line="240" w:lineRule="auto"/>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Накануне мировой войны.</w:t>
            </w: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13.2.</w:t>
            </w:r>
          </w:p>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Первый период Второй мировой войны. Бои на Тихом океане.</w:t>
            </w: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13.3.</w:t>
            </w:r>
          </w:p>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Второй период Второй мировой войны.</w:t>
            </w: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tc>
        <w:tc>
          <w:tcPr>
            <w:tcW w:w="5661" w:type="dxa"/>
            <w:tcBorders>
              <w:top w:val="single" w:sz="4" w:space="0" w:color="auto"/>
              <w:left w:val="single" w:sz="4" w:space="0" w:color="auto"/>
              <w:bottom w:val="single" w:sz="4" w:space="0" w:color="auto"/>
              <w:right w:val="single" w:sz="4" w:space="0" w:color="auto"/>
            </w:tcBorders>
            <w:shd w:val="clear" w:color="auto" w:fill="FFFFFF"/>
          </w:tcPr>
          <w:p w:rsidR="00C65410" w:rsidRPr="00BB52E0" w:rsidRDefault="00C65410" w:rsidP="00410959">
            <w:pPr>
              <w:autoSpaceDE w:val="0"/>
              <w:autoSpaceDN w:val="0"/>
              <w:adjustRightInd w:val="0"/>
              <w:spacing w:after="0" w:line="240" w:lineRule="auto"/>
              <w:rPr>
                <w:rFonts w:ascii="Times New Roman" w:hAnsi="Times New Roman" w:cs="Times New Roman"/>
                <w:sz w:val="24"/>
                <w:szCs w:val="24"/>
              </w:rPr>
            </w:pP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rPr>
            </w:pP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причин кризиса Версальско-Вашингтонской системы и начала  Второй мировой войны.</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Приведение оценок Мюнхенского соглашения и советско- германских договоров 1939 года.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Называние с использованием карты участников и основных этапов Второй мировой войны.</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роли отдельных фронтов в общем ходе Второй мировой войны.</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и применение в историческом контексте понятий:</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«странная война», «план Барбаросса», «план Ост», «новый порядок», «коллаборационизм», «геноцид», «холокост»,  «антигитлеровская коалиция», «ленд-лиз», «коренной перелом»,</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«движение Сопротивления», «партизаны».</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Представление биографических справок, очерков об участниках войны: полководцах, солдатах, тружениках тыла.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значения создания антигитлеровской коалиции и роли дипломатии в годы войны.</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значения битвы под Москвой.</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Систематизация материала о крупнейших военных операциях Второй мировой и Великой Отечественной войн: их масштабах, итогах и роли в общем ходе войн (в виде синхронистических и тематических таблиц, тезисов и др.).</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Показ особенностей развития экономики в главных воюющих государствах, объяснение причин успехов советской экономики.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Рассказ о положении людей на фронтах и в тылу, характеристика жизни людей в годы войны с привлечением информации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исторических источников (в том числе музейных материалов, воспоминаний и т. д.).</w:t>
            </w:r>
          </w:p>
          <w:p w:rsidR="00C65410" w:rsidRPr="00BB52E0" w:rsidRDefault="00C65410" w:rsidP="00410959">
            <w:pPr>
              <w:pStyle w:val="a9"/>
              <w:spacing w:after="0"/>
              <w:jc w:val="both"/>
            </w:pPr>
            <w:r w:rsidRPr="00BB52E0">
              <w:rPr>
                <w:color w:val="000000"/>
              </w:rPr>
              <w:t>Высказывание собственного суждения о причинах коллабора</w:t>
            </w:r>
            <w:r w:rsidRPr="00BB52E0">
              <w:rPr>
                <w:color w:val="000000"/>
              </w:rPr>
              <w:softHyphen/>
              <w:t>ционизма в разных странах в годы войны.</w:t>
            </w:r>
          </w:p>
          <w:p w:rsidR="00C65410" w:rsidRPr="00BB52E0" w:rsidRDefault="00C65410" w:rsidP="00410959">
            <w:pPr>
              <w:pStyle w:val="a9"/>
              <w:spacing w:after="0"/>
              <w:jc w:val="both"/>
            </w:pPr>
            <w:r w:rsidRPr="00BB52E0">
              <w:rPr>
                <w:color w:val="000000"/>
              </w:rPr>
              <w:t>Характеристика итогов Второй мировой и Великой Отечественной войн, их исторического значения.</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color w:val="000000"/>
                <w:sz w:val="24"/>
                <w:szCs w:val="24"/>
              </w:rPr>
              <w:t>Участие в подготовке проекта «Война в памяти народа» (с об</w:t>
            </w:r>
            <w:r w:rsidRPr="00BB52E0">
              <w:rPr>
                <w:rFonts w:ascii="Times New Roman" w:hAnsi="Times New Roman" w:cs="Times New Roman"/>
                <w:color w:val="000000"/>
                <w:sz w:val="24"/>
                <w:szCs w:val="24"/>
              </w:rPr>
              <w:softHyphen/>
              <w:t>ращением к воспоминаниям людей старшего поколения, произ</w:t>
            </w:r>
            <w:r w:rsidRPr="00BB52E0">
              <w:rPr>
                <w:rFonts w:ascii="Times New Roman" w:hAnsi="Times New Roman" w:cs="Times New Roman"/>
                <w:color w:val="000000"/>
                <w:sz w:val="24"/>
                <w:szCs w:val="24"/>
              </w:rPr>
              <w:softHyphen/>
              <w:t>ведениям литературы, кинофильмам и др.)</w:t>
            </w:r>
          </w:p>
        </w:tc>
      </w:tr>
    </w:tbl>
    <w:p w:rsidR="00C65410" w:rsidRPr="00BB52E0" w:rsidRDefault="00C65410" w:rsidP="00C65410">
      <w:pPr>
        <w:autoSpaceDE w:val="0"/>
        <w:autoSpaceDN w:val="0"/>
        <w:adjustRightInd w:val="0"/>
        <w:spacing w:after="0" w:line="240" w:lineRule="auto"/>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Практические занятия (5 часов)</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Военно-политические планы сторон накануне Второй мировой войны.</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Подготовка к войне.</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Историческое значение Московской битвы.</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Сталинградская битва и начало коренного перелома в ходе Великой Отечественной войны.</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Движение Сопротивления в годы Второй мировой войны.</w:t>
      </w:r>
    </w:p>
    <w:p w:rsidR="00C65410" w:rsidRPr="00BB52E0" w:rsidRDefault="00C65410" w:rsidP="00C65410">
      <w:pPr>
        <w:pStyle w:val="a4"/>
        <w:autoSpaceDE w:val="0"/>
        <w:autoSpaceDN w:val="0"/>
        <w:adjustRightInd w:val="0"/>
        <w:spacing w:after="0" w:line="240" w:lineRule="auto"/>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 xml:space="preserve">Раздел14.  </w:t>
      </w:r>
      <w:r w:rsidRPr="00BB52E0">
        <w:rPr>
          <w:rFonts w:ascii="Times New Roman" w:hAnsi="Times New Roman" w:cs="Times New Roman"/>
          <w:b/>
          <w:bCs/>
          <w:color w:val="000000"/>
          <w:sz w:val="24"/>
          <w:szCs w:val="24"/>
        </w:rPr>
        <w:t>Соревнование социальных систем. Современный мир</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Тема 14.1. Послевоенное устройство мира. Начало «холодной войны».</w:t>
      </w:r>
      <w:r w:rsidRPr="00BB52E0">
        <w:rPr>
          <w:rFonts w:ascii="Times New Roman" w:hAnsi="Times New Roman" w:cs="Times New Roman"/>
          <w:sz w:val="24"/>
          <w:szCs w:val="24"/>
          <w:lang w:eastAsia="en-US"/>
        </w:rPr>
        <w:t xml:space="preserve">Итоги Второй мировой войны и новая геополитическая ситуация в мире. Решения Потсдамской конференции. Создание ООН и ее деятельность. </w:t>
      </w:r>
      <w:r w:rsidRPr="00BB52E0">
        <w:rPr>
          <w:rFonts w:ascii="Times New Roman" w:hAnsi="Times New Roman" w:cs="Times New Roman"/>
          <w:i/>
          <w:iCs/>
          <w:sz w:val="24"/>
          <w:szCs w:val="24"/>
          <w:lang w:eastAsia="en-US"/>
        </w:rPr>
        <w:t>Раскол антифашистской коалиции.</w:t>
      </w:r>
      <w:r w:rsidRPr="00BB52E0">
        <w:rPr>
          <w:rFonts w:ascii="Times New Roman" w:hAnsi="Times New Roman" w:cs="Times New Roman"/>
          <w:sz w:val="24"/>
          <w:szCs w:val="24"/>
          <w:lang w:eastAsia="en-US"/>
        </w:rPr>
        <w:t xml:space="preserve"> Начало «холодной войны». Создание НАТО и СЭВ. </w:t>
      </w:r>
      <w:r w:rsidRPr="00BB52E0">
        <w:rPr>
          <w:rFonts w:ascii="Times New Roman" w:hAnsi="Times New Roman" w:cs="Times New Roman"/>
          <w:i/>
          <w:iCs/>
          <w:sz w:val="24"/>
          <w:szCs w:val="24"/>
          <w:lang w:eastAsia="en-US"/>
        </w:rPr>
        <w:t>Особая позиция Югославии</w:t>
      </w:r>
      <w:r w:rsidRPr="00BB52E0">
        <w:rPr>
          <w:rFonts w:ascii="Times New Roman" w:hAnsi="Times New Roman" w:cs="Times New Roman"/>
          <w:sz w:val="24"/>
          <w:szCs w:val="24"/>
          <w:lang w:eastAsia="en-US"/>
        </w:rPr>
        <w:t>. Формирование двухполюсного (биполярного) мира. Создание НАТО и ОВД. Берлинский кризис. Раскол Германии. Война в Корее. Гонка вооружений.</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Создание ООН и ее деятельность.</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14.2. Ведущие капиталистические страны. </w:t>
      </w:r>
      <w:r w:rsidRPr="00BB52E0">
        <w:rPr>
          <w:rFonts w:ascii="Times New Roman" w:hAnsi="Times New Roman" w:cs="Times New Roman"/>
          <w:sz w:val="24"/>
          <w:szCs w:val="24"/>
          <w:lang w:eastAsia="en-US"/>
        </w:rPr>
        <w:t xml:space="preserve">Превращение США в ведущую мировую державу. Факторы, способствовавшие успешному экономическому развитию США. Развитие научно-технической революции. </w:t>
      </w:r>
      <w:r w:rsidRPr="00BB52E0">
        <w:rPr>
          <w:rFonts w:ascii="Times New Roman" w:hAnsi="Times New Roman" w:cs="Times New Roman"/>
          <w:i/>
          <w:iCs/>
          <w:sz w:val="24"/>
          <w:szCs w:val="24"/>
          <w:lang w:eastAsia="en-US"/>
        </w:rPr>
        <w:t>Основные тенденции внутренней и внешней политики США</w:t>
      </w:r>
      <w:r w:rsidRPr="00BB52E0">
        <w:rPr>
          <w:rFonts w:ascii="Times New Roman" w:hAnsi="Times New Roman" w:cs="Times New Roman"/>
          <w:sz w:val="24"/>
          <w:szCs w:val="24"/>
          <w:lang w:eastAsia="en-US"/>
        </w:rPr>
        <w:t>. Послевоенное восстановление стран Западной Европы. «План Маршалла».</w:t>
      </w:r>
      <w:r>
        <w:rPr>
          <w:rFonts w:ascii="Times New Roman" w:hAnsi="Times New Roman" w:cs="Times New Roman"/>
          <w:sz w:val="24"/>
          <w:szCs w:val="24"/>
          <w:lang w:eastAsia="en-US"/>
        </w:rPr>
        <w:t xml:space="preserve"> </w:t>
      </w:r>
      <w:r w:rsidRPr="00BB52E0">
        <w:rPr>
          <w:rFonts w:ascii="Times New Roman" w:hAnsi="Times New Roman" w:cs="Times New Roman"/>
          <w:sz w:val="24"/>
          <w:szCs w:val="24"/>
          <w:lang w:eastAsia="en-US"/>
        </w:rPr>
        <w:t>Важнейшие тенденции развития Великобритании, Франции, ФРГ. Падение авторитарных режимов в Португалии, Испании, Греции. Европейская интеграция, ее причины, цели, ход, последствия. Особенности развития Японии.</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Практические занятия</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Послевоенное восстановление стран Западной Европы.</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«План Маршалла».</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14.3. Страны Восточной Европы. </w:t>
      </w:r>
      <w:r w:rsidRPr="00BB52E0">
        <w:rPr>
          <w:rFonts w:ascii="Times New Roman" w:hAnsi="Times New Roman" w:cs="Times New Roman"/>
          <w:sz w:val="24"/>
          <w:szCs w:val="24"/>
          <w:lang w:eastAsia="en-US"/>
        </w:rPr>
        <w:t xml:space="preserve">Установление власти коммунистических сил после Второй мировой войны в странах Восточной Европы. Начало социалистического строительства. </w:t>
      </w:r>
      <w:r w:rsidRPr="00BB52E0">
        <w:rPr>
          <w:rFonts w:ascii="Times New Roman" w:hAnsi="Times New Roman" w:cs="Times New Roman"/>
          <w:i/>
          <w:iCs/>
          <w:sz w:val="24"/>
          <w:szCs w:val="24"/>
          <w:lang w:eastAsia="en-US"/>
        </w:rPr>
        <w:t>Копирование опыта СССР</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 xml:space="preserve">Создание и деятельность Совета экономического взаимопомощи </w:t>
      </w:r>
      <w:r w:rsidRPr="00BB52E0">
        <w:rPr>
          <w:rFonts w:ascii="Times New Roman" w:hAnsi="Times New Roman" w:cs="Times New Roman"/>
          <w:sz w:val="24"/>
          <w:szCs w:val="24"/>
          <w:lang w:eastAsia="en-US"/>
        </w:rPr>
        <w:t>(</w:t>
      </w:r>
      <w:r w:rsidRPr="00BB52E0">
        <w:rPr>
          <w:rFonts w:ascii="Times New Roman" w:hAnsi="Times New Roman" w:cs="Times New Roman"/>
          <w:i/>
          <w:iCs/>
          <w:sz w:val="24"/>
          <w:szCs w:val="24"/>
          <w:lang w:eastAsia="en-US"/>
        </w:rPr>
        <w:t>СЭВ</w:t>
      </w:r>
      <w:r w:rsidRPr="00BB52E0">
        <w:rPr>
          <w:rFonts w:ascii="Times New Roman" w:hAnsi="Times New Roman" w:cs="Times New Roman"/>
          <w:sz w:val="24"/>
          <w:szCs w:val="24"/>
          <w:lang w:eastAsia="en-US"/>
        </w:rPr>
        <w:t xml:space="preserve">). Антикоммунистическое восстание в Венгрии и его подавление. </w:t>
      </w:r>
      <w:r w:rsidRPr="00BB52E0">
        <w:rPr>
          <w:rFonts w:ascii="Times New Roman" w:hAnsi="Times New Roman" w:cs="Times New Roman"/>
          <w:i/>
          <w:iCs/>
          <w:sz w:val="24"/>
          <w:szCs w:val="24"/>
          <w:lang w:eastAsia="en-US"/>
        </w:rPr>
        <w:t>Экономическое и политическое развитие социалистических государств в Европе в 1960</w:t>
      </w:r>
      <w:r w:rsidRPr="00BB52E0">
        <w:rPr>
          <w:rFonts w:ascii="Times New Roman" w:hAnsi="Times New Roman" w:cs="Times New Roman"/>
          <w:sz w:val="24"/>
          <w:szCs w:val="24"/>
          <w:lang w:eastAsia="en-US"/>
        </w:rPr>
        <w:t>—</w:t>
      </w:r>
      <w:r w:rsidRPr="00BB52E0">
        <w:rPr>
          <w:rFonts w:ascii="Times New Roman" w:hAnsi="Times New Roman" w:cs="Times New Roman"/>
          <w:i/>
          <w:iCs/>
          <w:sz w:val="24"/>
          <w:szCs w:val="24"/>
          <w:lang w:eastAsia="en-US"/>
        </w:rPr>
        <w:t>1970</w:t>
      </w:r>
      <w:r w:rsidRPr="00BB52E0">
        <w:rPr>
          <w:rFonts w:ascii="Times New Roman" w:hAnsi="Times New Roman" w:cs="Times New Roman"/>
          <w:sz w:val="24"/>
          <w:szCs w:val="24"/>
          <w:lang w:eastAsia="en-US"/>
        </w:rPr>
        <w:t>-</w:t>
      </w:r>
      <w:r w:rsidRPr="00BB52E0">
        <w:rPr>
          <w:rFonts w:ascii="Times New Roman" w:hAnsi="Times New Roman" w:cs="Times New Roman"/>
          <w:i/>
          <w:iCs/>
          <w:sz w:val="24"/>
          <w:szCs w:val="24"/>
          <w:lang w:eastAsia="en-US"/>
        </w:rPr>
        <w:t>е годы</w:t>
      </w:r>
      <w:r w:rsidRPr="00BB52E0">
        <w:rPr>
          <w:rFonts w:ascii="Times New Roman" w:hAnsi="Times New Roman" w:cs="Times New Roman"/>
          <w:sz w:val="24"/>
          <w:szCs w:val="24"/>
          <w:lang w:eastAsia="en-US"/>
        </w:rPr>
        <w:t>. Попытки реформ. Я. Кадар. «Пражская весна». Кризисные явления в Польше. Особый путь Югославии под руководством И.Б. Тито. Перемены в странах Восточной Европы в конце ХХ века. Объединение Германии. Распад Югославии и война на Балканах. «Шоковая терапия» и социальные последствия перехода к рынку. Восточная Европа в начале ХХ века.</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Особый путь Югославии под руководством И. Б. Тито.</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14.4.Крушение колониальной системы. </w:t>
      </w:r>
      <w:r w:rsidRPr="00BB52E0">
        <w:rPr>
          <w:rFonts w:ascii="Times New Roman" w:hAnsi="Times New Roman" w:cs="Times New Roman"/>
          <w:sz w:val="24"/>
          <w:szCs w:val="24"/>
          <w:lang w:eastAsia="en-US"/>
        </w:rPr>
        <w:t xml:space="preserve">Освобождение от колониальной зависимости стран Азии (Вьетнама, Индии, Индонезии). Деколонизация Африки. </w:t>
      </w:r>
      <w:r w:rsidRPr="00BB52E0">
        <w:rPr>
          <w:rFonts w:ascii="Times New Roman" w:hAnsi="Times New Roman" w:cs="Times New Roman"/>
          <w:i/>
          <w:iCs/>
          <w:sz w:val="24"/>
          <w:szCs w:val="24"/>
          <w:lang w:eastAsia="en-US"/>
        </w:rPr>
        <w:t>Освобождение Анголы и Мозамбика</w:t>
      </w:r>
      <w:r w:rsidRPr="00BB52E0">
        <w:rPr>
          <w:rFonts w:ascii="Times New Roman" w:hAnsi="Times New Roman" w:cs="Times New Roman"/>
          <w:sz w:val="24"/>
          <w:szCs w:val="24"/>
          <w:lang w:eastAsia="en-US"/>
        </w:rPr>
        <w:t xml:space="preserve">. Падение режима апартеида в ЮАР. Основные проблемы освободившихся стран. </w:t>
      </w:r>
      <w:r w:rsidRPr="00BB52E0">
        <w:rPr>
          <w:rFonts w:ascii="Times New Roman" w:hAnsi="Times New Roman" w:cs="Times New Roman"/>
          <w:i/>
          <w:iCs/>
          <w:sz w:val="24"/>
          <w:szCs w:val="24"/>
          <w:lang w:eastAsia="en-US"/>
        </w:rPr>
        <w:t>Социалистический и капиталистический пути развития</w:t>
      </w:r>
      <w:r w:rsidRPr="00BB52E0">
        <w:rPr>
          <w:rFonts w:ascii="Times New Roman" w:hAnsi="Times New Roman" w:cs="Times New Roman"/>
          <w:sz w:val="24"/>
          <w:szCs w:val="24"/>
          <w:lang w:eastAsia="en-US"/>
        </w:rPr>
        <w:t>. Поиск путей модернизации. «Азиатские тигры». Основы ускоренного экономического роста. Исламская революция в Иране. Вторжение войск западной коалиции в Ирак.«Арабская весна», ее причины и последствия.</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Основные проблемы освободившихся стран во второй половине ХХ века.</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14.5. Индия, Пакистан, Китай. </w:t>
      </w:r>
      <w:r w:rsidRPr="00BB52E0">
        <w:rPr>
          <w:rFonts w:ascii="Times New Roman" w:hAnsi="Times New Roman" w:cs="Times New Roman"/>
          <w:sz w:val="24"/>
          <w:szCs w:val="24"/>
          <w:lang w:eastAsia="en-US"/>
        </w:rPr>
        <w:t xml:space="preserve">Освобождение Индии и Пакистана от власти Великобритании. </w:t>
      </w:r>
      <w:r w:rsidRPr="00BB52E0">
        <w:rPr>
          <w:rFonts w:ascii="Times New Roman" w:hAnsi="Times New Roman" w:cs="Times New Roman"/>
          <w:i/>
          <w:iCs/>
          <w:sz w:val="24"/>
          <w:szCs w:val="24"/>
          <w:lang w:eastAsia="en-US"/>
        </w:rPr>
        <w:t>Причины противоречий между Индией и Пакистаном</w:t>
      </w:r>
      <w:r w:rsidRPr="00BB52E0">
        <w:rPr>
          <w:rFonts w:ascii="Times New Roman" w:hAnsi="Times New Roman" w:cs="Times New Roman"/>
          <w:sz w:val="24"/>
          <w:szCs w:val="24"/>
          <w:lang w:eastAsia="en-US"/>
        </w:rPr>
        <w:t>. Особенности внутри- и внешнеполитического развития этих государств. Реформы в Индии. Успехи в развитии Индии в начале XXI века. Завершение гражданской войны в Китае. Образование КНР. Мао Цзэдун. «Большой скачок», народные коммуны и «культурная революция» в КНР. Реформы в Китае. Дэн Сяопин. Успехи и проблемы развития социалистического Китая на современном этапе.</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Успехи и проблемы развития социалистического Китая на современном этапе.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14.6.Страны Латинской Америки. </w:t>
      </w:r>
      <w:r w:rsidRPr="00BB52E0">
        <w:rPr>
          <w:rFonts w:ascii="Times New Roman" w:hAnsi="Times New Roman" w:cs="Times New Roman"/>
          <w:sz w:val="24"/>
          <w:szCs w:val="24"/>
          <w:lang w:eastAsia="en-US"/>
        </w:rPr>
        <w:t xml:space="preserve">Особенности экономического и политического развития стран Латинской Америки. </w:t>
      </w:r>
      <w:r w:rsidRPr="00BB52E0">
        <w:rPr>
          <w:rFonts w:ascii="Times New Roman" w:hAnsi="Times New Roman" w:cs="Times New Roman"/>
          <w:i/>
          <w:iCs/>
          <w:sz w:val="24"/>
          <w:szCs w:val="24"/>
          <w:lang w:eastAsia="en-US"/>
        </w:rPr>
        <w:t>Национал</w:t>
      </w:r>
      <w:r w:rsidRPr="00BB52E0">
        <w:rPr>
          <w:rFonts w:ascii="Times New Roman" w:hAnsi="Times New Roman" w:cs="Times New Roman"/>
          <w:sz w:val="24"/>
          <w:szCs w:val="24"/>
          <w:lang w:eastAsia="en-US"/>
        </w:rPr>
        <w:t>-</w:t>
      </w:r>
      <w:r w:rsidRPr="00BB52E0">
        <w:rPr>
          <w:rFonts w:ascii="Times New Roman" w:hAnsi="Times New Roman" w:cs="Times New Roman"/>
          <w:i/>
          <w:iCs/>
          <w:sz w:val="24"/>
          <w:szCs w:val="24"/>
          <w:lang w:eastAsia="en-US"/>
        </w:rPr>
        <w:t>реформизм</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Х</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Перрон</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Военные перевороты и военные диктатуры</w:t>
      </w:r>
      <w:r w:rsidRPr="00BB52E0">
        <w:rPr>
          <w:rFonts w:ascii="Times New Roman" w:hAnsi="Times New Roman" w:cs="Times New Roman"/>
          <w:sz w:val="24"/>
          <w:szCs w:val="24"/>
          <w:lang w:eastAsia="en-US"/>
        </w:rPr>
        <w:t>. Между диктатурой и демократией. Господство США в Латинской Америке. Кубинская революция. Ф. Кастро.</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 xml:space="preserve"> Строительство социализма на Кубе. Куба после распада СССР. Чилийская революция. С. Альенде. Сандинистская революция в Никарагуа. «Левый поворот» в конце ХХ — начале ХХI века. Президент Венесуэлы У. Чавес и его последователи в других странах. </w:t>
      </w:r>
      <w:r w:rsidRPr="00BB52E0">
        <w:rPr>
          <w:rFonts w:ascii="Times New Roman" w:hAnsi="Times New Roman" w:cs="Times New Roman"/>
          <w:i/>
          <w:iCs/>
          <w:sz w:val="24"/>
          <w:szCs w:val="24"/>
          <w:lang w:eastAsia="en-US"/>
        </w:rPr>
        <w:t>Строительство социализма ХХI века</w:t>
      </w:r>
      <w:r w:rsidRPr="00BB52E0">
        <w:rPr>
          <w:rFonts w:ascii="Times New Roman" w:hAnsi="Times New Roman" w:cs="Times New Roman"/>
          <w:sz w:val="24"/>
          <w:szCs w:val="24"/>
          <w:lang w:eastAsia="en-US"/>
        </w:rPr>
        <w:t>.</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sz w:val="24"/>
          <w:szCs w:val="24"/>
          <w:lang w:eastAsia="en-US"/>
        </w:rPr>
      </w:pPr>
      <w:r w:rsidRPr="00BB52E0">
        <w:rPr>
          <w:rFonts w:ascii="Times New Roman" w:hAnsi="Times New Roman" w:cs="Times New Roman"/>
          <w:sz w:val="24"/>
          <w:szCs w:val="24"/>
          <w:lang w:eastAsia="en-US"/>
        </w:rPr>
        <w:t>Кубинская революция.</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14.7. Международные отношения. </w:t>
      </w:r>
      <w:r w:rsidRPr="00BB52E0">
        <w:rPr>
          <w:rFonts w:ascii="Times New Roman" w:hAnsi="Times New Roman" w:cs="Times New Roman"/>
          <w:sz w:val="24"/>
          <w:szCs w:val="24"/>
          <w:lang w:eastAsia="en-US"/>
        </w:rPr>
        <w:t xml:space="preserve">Международные конфликты и кризисы в 1950—1960-е годы. Борьба сверхдержав — СССР и США. Суэцкий кризис. Берлинский кризис. Карибский кризис — порог ядерной войны. Война США во Вьетнаме. Ближневосточный конфликт. Образование государства Израиль. Арабо-израильские войны. Палестинская проблема. Достижение примерного военно-стратегического паритета СССР и США. Разрядка международной напряженности в 1970-е годы. Хельсинкское совещание по безопасности и сотрудничеству в Европе. Введение ограниченного контингента советских войск в Афганистан. Кризис разрядки. Новое политическое мышление. Конец двухполярного мира и превращение США в единственную сверхдержаву. Расширение НАТО на Восток. </w:t>
      </w:r>
      <w:r w:rsidRPr="00BB52E0">
        <w:rPr>
          <w:rFonts w:ascii="Times New Roman" w:hAnsi="Times New Roman" w:cs="Times New Roman"/>
          <w:i/>
          <w:iCs/>
          <w:sz w:val="24"/>
          <w:szCs w:val="24"/>
          <w:lang w:eastAsia="en-US"/>
        </w:rPr>
        <w:t>Войны США и их союзников в Афганистане</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Ираке</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вмешательство в события в Ливии</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Сирии</w:t>
      </w:r>
      <w:r w:rsidRPr="00BB52E0">
        <w:rPr>
          <w:rFonts w:ascii="Times New Roman" w:hAnsi="Times New Roman" w:cs="Times New Roman"/>
          <w:sz w:val="24"/>
          <w:szCs w:val="24"/>
          <w:lang w:eastAsia="en-US"/>
        </w:rPr>
        <w:t>. Многополярный мир, его основные центры.</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Разрядка международной напряженности в 1970-е годы.</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14.8. Развитие культуры. </w:t>
      </w:r>
      <w:r w:rsidRPr="00BB52E0">
        <w:rPr>
          <w:rFonts w:ascii="Times New Roman" w:hAnsi="Times New Roman" w:cs="Times New Roman"/>
          <w:sz w:val="24"/>
          <w:szCs w:val="24"/>
          <w:lang w:eastAsia="en-US"/>
        </w:rPr>
        <w:t xml:space="preserve">Крупнейшие научные открытия второй половины ХХ — начала XXI века. Освоение космоса. Новые черты культуры. </w:t>
      </w:r>
      <w:r w:rsidRPr="00BB52E0">
        <w:rPr>
          <w:rFonts w:ascii="Times New Roman" w:hAnsi="Times New Roman" w:cs="Times New Roman"/>
          <w:i/>
          <w:iCs/>
          <w:sz w:val="24"/>
          <w:szCs w:val="24"/>
          <w:lang w:eastAsia="en-US"/>
        </w:rPr>
        <w:t>Произведения о войне немецких писателей</w:t>
      </w:r>
      <w:r w:rsidRPr="00BB52E0">
        <w:rPr>
          <w:rFonts w:ascii="Times New Roman" w:hAnsi="Times New Roman" w:cs="Times New Roman"/>
          <w:sz w:val="24"/>
          <w:szCs w:val="24"/>
          <w:lang w:eastAsia="en-US"/>
        </w:rPr>
        <w:t xml:space="preserve">. Реалистические и модернистские направления в искусстве. Экзистенциализм. Театр абсурда. Поп-арт и его черты. Развитие кинематографа. Итальянский неореализм. Развлекательный кинематограф Голливуда. Звезды экрана. Появление рок-музыки. Массовая культура. </w:t>
      </w:r>
      <w:r w:rsidRPr="00BB52E0">
        <w:rPr>
          <w:rFonts w:ascii="Times New Roman" w:hAnsi="Times New Roman" w:cs="Times New Roman"/>
          <w:i/>
          <w:iCs/>
          <w:sz w:val="24"/>
          <w:szCs w:val="24"/>
          <w:lang w:eastAsia="en-US"/>
        </w:rPr>
        <w:t>Индустрия развлечений</w:t>
      </w:r>
      <w:r w:rsidRPr="00BB52E0">
        <w:rPr>
          <w:rFonts w:ascii="Times New Roman" w:hAnsi="Times New Roman" w:cs="Times New Roman"/>
          <w:sz w:val="24"/>
          <w:szCs w:val="24"/>
          <w:lang w:eastAsia="en-US"/>
        </w:rPr>
        <w:t>. Постмодернизм-стирание грани между элитарной и массовой культурой. Глобализация и национальные культуры.</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 xml:space="preserve">Практическое занятие </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Глобализация и национальные культуры в конце ХХ — начале ХХI века.</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rPr>
      </w:pPr>
      <w:r w:rsidRPr="00BB52E0">
        <w:rPr>
          <w:rFonts w:ascii="Times New Roman" w:hAnsi="Times New Roman" w:cs="Times New Roman"/>
          <w:b/>
          <w:bCs/>
          <w:i/>
          <w:iCs/>
          <w:sz w:val="24"/>
          <w:szCs w:val="24"/>
        </w:rPr>
        <w:t xml:space="preserve">Формы организации учебных занятий:  </w:t>
      </w:r>
      <w:r w:rsidRPr="00BB52E0">
        <w:rPr>
          <w:rFonts w:ascii="Times New Roman" w:hAnsi="Times New Roman" w:cs="Times New Roman"/>
          <w:sz w:val="24"/>
          <w:szCs w:val="24"/>
        </w:rPr>
        <w:t>лекция,   урок, семинар, практическое занятие.</w:t>
      </w:r>
    </w:p>
    <w:p w:rsidR="00C65410" w:rsidRPr="00BB52E0" w:rsidRDefault="00C65410" w:rsidP="00C65410">
      <w:pPr>
        <w:spacing w:after="0" w:line="240" w:lineRule="auto"/>
        <w:jc w:val="both"/>
        <w:rPr>
          <w:rFonts w:ascii="Times New Roman" w:hAnsi="Times New Roman" w:cs="Times New Roman"/>
          <w:b/>
          <w:bCs/>
          <w:i/>
          <w:iCs/>
          <w:sz w:val="24"/>
          <w:szCs w:val="24"/>
        </w:rPr>
      </w:pPr>
      <w:r w:rsidRPr="00BB52E0">
        <w:rPr>
          <w:rFonts w:ascii="Times New Roman" w:hAnsi="Times New Roman" w:cs="Times New Roman"/>
          <w:b/>
          <w:bCs/>
          <w:i/>
          <w:iCs/>
          <w:sz w:val="24"/>
          <w:szCs w:val="24"/>
        </w:rPr>
        <w:t>Виды учебной деятельности студентов</w:t>
      </w:r>
    </w:p>
    <w:tbl>
      <w:tblPr>
        <w:tblW w:w="9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3399"/>
        <w:gridCol w:w="6090"/>
      </w:tblGrid>
      <w:tr w:rsidR="00C65410" w:rsidRPr="00BB52E0" w:rsidTr="00A30DD5">
        <w:trPr>
          <w:trHeight w:val="20"/>
          <w:jc w:val="center"/>
        </w:trPr>
        <w:tc>
          <w:tcPr>
            <w:tcW w:w="33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BB52E0" w:rsidRDefault="00C65410" w:rsidP="00410959">
            <w:pPr>
              <w:spacing w:after="0" w:line="240" w:lineRule="auto"/>
              <w:jc w:val="center"/>
              <w:rPr>
                <w:rFonts w:ascii="Times New Roman" w:hAnsi="Times New Roman" w:cs="Times New Roman"/>
                <w:b/>
                <w:bCs/>
                <w:sz w:val="24"/>
                <w:szCs w:val="24"/>
              </w:rPr>
            </w:pPr>
            <w:r w:rsidRPr="00BB52E0">
              <w:rPr>
                <w:rFonts w:ascii="Times New Roman" w:hAnsi="Times New Roman" w:cs="Times New Roman"/>
                <w:b/>
                <w:bCs/>
                <w:sz w:val="24"/>
                <w:szCs w:val="24"/>
              </w:rPr>
              <w:t>Содержание обучения</w:t>
            </w:r>
          </w:p>
        </w:tc>
        <w:tc>
          <w:tcPr>
            <w:tcW w:w="60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BB52E0" w:rsidRDefault="00C65410" w:rsidP="00410959">
            <w:pPr>
              <w:spacing w:after="0" w:line="240" w:lineRule="auto"/>
              <w:jc w:val="center"/>
              <w:rPr>
                <w:rFonts w:ascii="Times New Roman" w:hAnsi="Times New Roman" w:cs="Times New Roman"/>
                <w:b/>
                <w:bCs/>
                <w:sz w:val="24"/>
                <w:szCs w:val="24"/>
              </w:rPr>
            </w:pPr>
            <w:r w:rsidRPr="00BB52E0">
              <w:rPr>
                <w:rFonts w:ascii="Times New Roman" w:hAnsi="Times New Roman" w:cs="Times New Roman"/>
                <w:b/>
                <w:bCs/>
                <w:sz w:val="24"/>
                <w:szCs w:val="24"/>
              </w:rPr>
              <w:t>Характеристика основных видов деятельности студентов (на уровне учебных действий)</w:t>
            </w:r>
          </w:p>
        </w:tc>
      </w:tr>
      <w:tr w:rsidR="00C65410" w:rsidRPr="00BB52E0" w:rsidTr="00A30DD5">
        <w:trPr>
          <w:trHeight w:val="20"/>
          <w:jc w:val="center"/>
        </w:trPr>
        <w:tc>
          <w:tcPr>
            <w:tcW w:w="3399" w:type="dxa"/>
            <w:tcBorders>
              <w:top w:val="single" w:sz="4" w:space="0" w:color="auto"/>
              <w:left w:val="single" w:sz="4" w:space="0" w:color="auto"/>
              <w:bottom w:val="single" w:sz="4" w:space="0" w:color="auto"/>
              <w:right w:val="single" w:sz="4" w:space="0" w:color="auto"/>
            </w:tcBorders>
            <w:shd w:val="clear" w:color="auto" w:fill="FFFFFF"/>
          </w:tcPr>
          <w:p w:rsidR="00C65410" w:rsidRPr="00BB52E0" w:rsidRDefault="00C65410" w:rsidP="00410959">
            <w:pPr>
              <w:pStyle w:val="a4"/>
              <w:autoSpaceDE w:val="0"/>
              <w:autoSpaceDN w:val="0"/>
              <w:adjustRightInd w:val="0"/>
              <w:spacing w:after="0" w:line="240" w:lineRule="auto"/>
              <w:ind w:left="0"/>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Раздел14.</w:t>
            </w:r>
            <w:r w:rsidRPr="00BB52E0">
              <w:rPr>
                <w:rFonts w:ascii="Times New Roman" w:hAnsi="Times New Roman" w:cs="Times New Roman"/>
                <w:b/>
                <w:bCs/>
                <w:color w:val="000000"/>
                <w:sz w:val="24"/>
                <w:szCs w:val="24"/>
              </w:rPr>
              <w:t>Соревнование социальных систем. Современный мир</w:t>
            </w: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14.1.</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Послевоенное устройство мира. Начало «холодной войны».</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 xml:space="preserve">Тема 14.2. </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 xml:space="preserve">Ведущие капиталистические страны. </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 xml:space="preserve">Тема 14.3. </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Страны Восточной Европы.</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14.4.</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Крушение колониальной системы.</w:t>
            </w: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 xml:space="preserve">Тема 14.5. </w:t>
            </w:r>
          </w:p>
          <w:p w:rsidR="00C65410" w:rsidRPr="00BB52E0" w:rsidRDefault="00C65410" w:rsidP="00410959">
            <w:pPr>
              <w:spacing w:after="0" w:line="240" w:lineRule="auto"/>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Индия, Пакистан, Китай.</w:t>
            </w: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14.6.</w:t>
            </w:r>
          </w:p>
          <w:p w:rsidR="00C65410" w:rsidRPr="00BB52E0" w:rsidRDefault="00C65410" w:rsidP="00410959">
            <w:pPr>
              <w:spacing w:after="0" w:line="240" w:lineRule="auto"/>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Страны Латинской Америки.</w:t>
            </w: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14.8.</w:t>
            </w:r>
          </w:p>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Международные отношения</w:t>
            </w: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14.9.</w:t>
            </w:r>
          </w:p>
          <w:p w:rsidR="00C65410" w:rsidRPr="00BB52E0" w:rsidRDefault="00C65410" w:rsidP="00410959">
            <w:pPr>
              <w:spacing w:after="0" w:line="240" w:lineRule="auto"/>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Развитие культуры.</w:t>
            </w:r>
          </w:p>
          <w:p w:rsidR="00C65410" w:rsidRPr="00BB52E0" w:rsidRDefault="00C65410" w:rsidP="00410959">
            <w:pPr>
              <w:spacing w:after="0" w:line="240" w:lineRule="auto"/>
              <w:jc w:val="both"/>
              <w:rPr>
                <w:rFonts w:ascii="Times New Roman" w:hAnsi="Times New Roman" w:cs="Times New Roman"/>
                <w:b/>
                <w:bCs/>
                <w:sz w:val="24"/>
                <w:szCs w:val="24"/>
              </w:rPr>
            </w:pPr>
          </w:p>
        </w:tc>
        <w:tc>
          <w:tcPr>
            <w:tcW w:w="6090" w:type="dxa"/>
            <w:tcBorders>
              <w:top w:val="single" w:sz="4" w:space="0" w:color="auto"/>
              <w:left w:val="single" w:sz="4" w:space="0" w:color="auto"/>
              <w:bottom w:val="single" w:sz="4" w:space="0" w:color="auto"/>
              <w:right w:val="single" w:sz="4" w:space="0" w:color="auto"/>
            </w:tcBorders>
            <w:shd w:val="clear" w:color="auto" w:fill="FFFFFF"/>
          </w:tcPr>
          <w:p w:rsidR="00C65410" w:rsidRPr="00BB52E0" w:rsidRDefault="00C65410" w:rsidP="00410959">
            <w:pPr>
              <w:autoSpaceDE w:val="0"/>
              <w:autoSpaceDN w:val="0"/>
              <w:adjustRightInd w:val="0"/>
              <w:spacing w:after="0" w:line="240" w:lineRule="auto"/>
              <w:rPr>
                <w:rFonts w:ascii="Times New Roman" w:hAnsi="Times New Roman" w:cs="Times New Roman"/>
                <w:sz w:val="24"/>
                <w:szCs w:val="24"/>
              </w:rPr>
            </w:pP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rPr>
            </w:pP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Представление с использованием карты характеристики важнейших изменений, произошедших в мире после Второй мировой  войны.</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причин и последствий укрепления статуса СССР как великой державы.</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причин создания и основ деятельности ООН.</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причин формирования двух военно-политических блоков.</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этапов научно-технического прогресса во второй половине ХХ — начале ХХI века, сущности научно-технической и информационной революций, их социальных последствий.</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сущности наиболее значительных изменений в</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структуре общества во второй половине ХХ — начале XXI века, причин и последствий этих изменений (на примере отдельных стран)</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 xml:space="preserve">Представление обзора политической истории США во </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второй половине ХХ — начале XXI века.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Высказывание суждения о том, в чем выражается, чем объясняется лидерство США в современном мире и каковы его последствия.</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предпосылок, достижений и проблем европейской интеграции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основных этапов в истории восточноевропейский стран второй половины XX — начала XXI века.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Сбор материалов и подготовка презентации о событиях в Венгрии в 1956 году и в Чехословакии в 1968 году.</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и применение в историческом контексте понятий:</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«мировая социалистическая система», «СЭВ», «ОВД», «Пражская весна», «Солидарность», «бархатная революция», «приватизация».</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Систематизация и анализ информации (в том числе из дополнительной литературы и СМИ) о развитии восточноевропейских стран в конце ХХ — начале ХХI века.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этапов освобождения стран Азии и Африки от колониальной и полуколониальной зависимости, раскрытие особенностей развития этих стран во второй половине ХХ — начале ХХI века.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этапов развития стран Азии и Африки после их освобождения от колониальной и  полуколониальной зависимости.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и применение в историческом контексте понятий:</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«страны социалистической ориентации», «неоколониализм», «новые индустриальные страны»,</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 xml:space="preserve"> «традиционализм», «фундаментализм».</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особенностей процесса национального освобождения и становления государственности в Индии и Пакистане.</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причин успехов в развитии Китая и Индии в конце ХХ — начале ХХI века, высказывание суждений о</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перспективах развития этих стран.</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Участие в дискуссии на тему «В чем причины успехов реформ в Китае: уроки для России» с привлечением работ историков и публицистов.</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Сопоставление реформистского и революционного путей решения социально-экономических противоречий в странах Латинской Америки, высказывание суждений об их результативности.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и применение в историческом контексте понятий:«импортозамещающая индустриализация», «национализация», «хунта», «левый поворот».</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крупнейших политических деятелей Латинской Америки второй половины ХХ — начала ХХI века.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сущности «холодной войны», ее влияния на историю второй половины ХХ века.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основных периодов и тенденций развития международных отношений в 1945 году — начале XXI века.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Рассказ с использованием карты о международных кризисах1940—1960-х годов.</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и применение в историческом контексте понятий:</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«биполярный мир», «холодная война», «железный занавес», «НАТО», «СЭВ», «ОВД», «международные кризисы», «разрядка международной напряженности», «новое политическое мышление»,</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«региональная интеграция», «глобализация».</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Участие в обсуждении событий современной международной жизни (с привлечением материалов СМИ).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достижений в различных областях науки, показ их влияния на развитие общества (в том числе с</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привлечением дополнительной литературы, СМИ, Интернета).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и применение в историческом контексте понятий:</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«постмодернизм», «массовая культура», «поп-арт».</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причин и последствий влияния глобализации на национальные культуры</w:t>
            </w:r>
          </w:p>
        </w:tc>
      </w:tr>
    </w:tbl>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p>
    <w:p w:rsidR="00C65410" w:rsidRPr="00BB52E0" w:rsidRDefault="00C65410" w:rsidP="00C65410">
      <w:pPr>
        <w:autoSpaceDE w:val="0"/>
        <w:autoSpaceDN w:val="0"/>
        <w:adjustRightInd w:val="0"/>
        <w:spacing w:after="0" w:line="240" w:lineRule="auto"/>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Практические занятия (9 часов)</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Создание ООН и ее деятельность</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Послевоенное восстановление стран Западной Европы.</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«План Маршалла».</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Особый путь Югославии под руководством И. Б. Тито.</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Основные проблемы освободившихся стран во второй половине ХХ века.</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Успехи и проблемы развития социалистического Китая на современном этапе.</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Кубинская революция.</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Разрядка международной напряженности в 1970-е годы.</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Глобализация и национальные культуры в конце ХХ — начале ХХI века</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15. Апогей и кризис советской системы. 1945—1991 годы.</w:t>
      </w:r>
    </w:p>
    <w:p w:rsidR="00C65410" w:rsidRPr="00BB52E0" w:rsidRDefault="0046429D"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Pr>
          <w:rFonts w:ascii="Times New Roman" w:hAnsi="Times New Roman" w:cs="Times New Roman"/>
          <w:b/>
          <w:bCs/>
          <w:sz w:val="24"/>
          <w:szCs w:val="24"/>
          <w:lang w:eastAsia="en-US"/>
        </w:rPr>
        <w:t xml:space="preserve">Тема 15.1. </w:t>
      </w:r>
      <w:r w:rsidR="00C65410" w:rsidRPr="00BB52E0">
        <w:rPr>
          <w:rFonts w:ascii="Times New Roman" w:hAnsi="Times New Roman" w:cs="Times New Roman"/>
          <w:b/>
          <w:bCs/>
          <w:sz w:val="24"/>
          <w:szCs w:val="24"/>
          <w:lang w:eastAsia="en-US"/>
        </w:rPr>
        <w:t xml:space="preserve">СССР в послевоенные годы. </w:t>
      </w:r>
      <w:r w:rsidR="00C65410" w:rsidRPr="00BB52E0">
        <w:rPr>
          <w:rFonts w:ascii="Times New Roman" w:hAnsi="Times New Roman" w:cs="Times New Roman"/>
          <w:sz w:val="24"/>
          <w:szCs w:val="24"/>
          <w:lang w:eastAsia="en-US"/>
        </w:rPr>
        <w:t xml:space="preserve">Укрепление статуса СССР как великой мировой державы. Начало «холодной войны». Атомная монополия США; создание атомного оружия и средств его доставки в СССР. Конверсия, возрождение и развитие промышленности. Положение в сельском хозяйстве. Голод 1946 года. Послевоенное общество, духовный подъем людей. Противоречия социально-политического развития. </w:t>
      </w:r>
      <w:r w:rsidR="00C65410" w:rsidRPr="00BB52E0">
        <w:rPr>
          <w:rFonts w:ascii="Times New Roman" w:hAnsi="Times New Roman" w:cs="Times New Roman"/>
          <w:i/>
          <w:iCs/>
          <w:sz w:val="24"/>
          <w:szCs w:val="24"/>
          <w:lang w:eastAsia="en-US"/>
        </w:rPr>
        <w:t>Усиление роли государства во всех сферах жизни общества</w:t>
      </w:r>
      <w:r w:rsidR="00C65410" w:rsidRPr="00BB52E0">
        <w:rPr>
          <w:rFonts w:ascii="Times New Roman" w:hAnsi="Times New Roman" w:cs="Times New Roman"/>
          <w:sz w:val="24"/>
          <w:szCs w:val="24"/>
          <w:lang w:eastAsia="en-US"/>
        </w:rPr>
        <w:t xml:space="preserve">. </w:t>
      </w:r>
      <w:r w:rsidR="00C65410" w:rsidRPr="00BB52E0">
        <w:rPr>
          <w:rFonts w:ascii="Times New Roman" w:hAnsi="Times New Roman" w:cs="Times New Roman"/>
          <w:i/>
          <w:iCs/>
          <w:sz w:val="24"/>
          <w:szCs w:val="24"/>
          <w:lang w:eastAsia="en-US"/>
        </w:rPr>
        <w:t>Власть и общество</w:t>
      </w:r>
      <w:r w:rsidR="00C65410" w:rsidRPr="00BB52E0">
        <w:rPr>
          <w:rFonts w:ascii="Times New Roman" w:hAnsi="Times New Roman" w:cs="Times New Roman"/>
          <w:sz w:val="24"/>
          <w:szCs w:val="24"/>
          <w:lang w:eastAsia="en-US"/>
        </w:rPr>
        <w:t>. Репрессии. Идеология и культура в послевоенный период; идеологические кампании и научные дискуссии 1940-х годов.</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Послевоенное советское общество, духовный подъем людей.</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15.2.СССР в 1950-х — начале 1960-х годов. </w:t>
      </w:r>
      <w:r w:rsidRPr="00BB52E0">
        <w:rPr>
          <w:rFonts w:ascii="Times New Roman" w:hAnsi="Times New Roman" w:cs="Times New Roman"/>
          <w:sz w:val="24"/>
          <w:szCs w:val="24"/>
          <w:lang w:eastAsia="en-US"/>
        </w:rPr>
        <w:t xml:space="preserve">Перемены после смерти И. В. Сталина. Борьба за власть, победа Н. С. Хрущева. XX съезд КПСС и его значение. Начало реабилитации жертв политических репрессий. Основные направления реформирования советской экономики и его результаты. </w:t>
      </w:r>
      <w:r w:rsidRPr="00BB52E0">
        <w:rPr>
          <w:rFonts w:ascii="Times New Roman" w:hAnsi="Times New Roman" w:cs="Times New Roman"/>
          <w:i/>
          <w:iCs/>
          <w:sz w:val="24"/>
          <w:szCs w:val="24"/>
          <w:lang w:eastAsia="en-US"/>
        </w:rPr>
        <w:t>Достижения в промышленности</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Ситуация</w:t>
      </w:r>
      <w:r w:rsidRPr="00BB52E0">
        <w:rPr>
          <w:rFonts w:ascii="Times New Roman" w:hAnsi="Times New Roman" w:cs="Times New Roman"/>
          <w:sz w:val="24"/>
          <w:szCs w:val="24"/>
          <w:lang w:eastAsia="en-US"/>
        </w:rPr>
        <w:t xml:space="preserve"> советской экономики и его результаты. </w:t>
      </w:r>
      <w:r w:rsidRPr="00BB52E0">
        <w:rPr>
          <w:rFonts w:ascii="Times New Roman" w:hAnsi="Times New Roman" w:cs="Times New Roman"/>
          <w:i/>
          <w:iCs/>
          <w:sz w:val="24"/>
          <w:szCs w:val="24"/>
          <w:lang w:eastAsia="en-US"/>
        </w:rPr>
        <w:t>Достижения в промышленности</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Ситуация в сельском хозяйстве</w:t>
      </w:r>
      <w:r w:rsidRPr="00BB52E0">
        <w:rPr>
          <w:rFonts w:ascii="Times New Roman" w:hAnsi="Times New Roman" w:cs="Times New Roman"/>
          <w:sz w:val="24"/>
          <w:szCs w:val="24"/>
          <w:lang w:eastAsia="en-US"/>
        </w:rPr>
        <w:t>. Освоение целины. Курс на строительство коммунизма. Социальная политика; жилищное строительство. Усиление негативных явлений в экономике. Выступления населения.</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XX съезд КПСС и его значение.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15.3.СССР во второй половине 1960-х — начале 1980-х годов. </w:t>
      </w:r>
      <w:r w:rsidRPr="00BB52E0">
        <w:rPr>
          <w:rFonts w:ascii="Times New Roman" w:hAnsi="Times New Roman" w:cs="Times New Roman"/>
          <w:sz w:val="24"/>
          <w:szCs w:val="24"/>
          <w:lang w:eastAsia="en-US"/>
        </w:rPr>
        <w:t xml:space="preserve">Противоречия внутриполитического курса Н. С. Хрущева. Причины отставки Н. С. Хрущева. Л. И. Брежнев. Концепция развитого социализма. Власть и общество. </w:t>
      </w:r>
      <w:r w:rsidRPr="00BB52E0">
        <w:rPr>
          <w:rFonts w:ascii="Times New Roman" w:hAnsi="Times New Roman" w:cs="Times New Roman"/>
          <w:i/>
          <w:iCs/>
          <w:sz w:val="24"/>
          <w:szCs w:val="24"/>
          <w:lang w:eastAsia="en-US"/>
        </w:rPr>
        <w:t>Усиление позиций партийно</w:t>
      </w:r>
      <w:r w:rsidRPr="00BB52E0">
        <w:rPr>
          <w:rFonts w:ascii="Times New Roman" w:hAnsi="Times New Roman" w:cs="Times New Roman"/>
          <w:sz w:val="24"/>
          <w:szCs w:val="24"/>
          <w:lang w:eastAsia="en-US"/>
        </w:rPr>
        <w:t>-</w:t>
      </w:r>
      <w:r w:rsidRPr="00BB52E0">
        <w:rPr>
          <w:rFonts w:ascii="Times New Roman" w:hAnsi="Times New Roman" w:cs="Times New Roman"/>
          <w:i/>
          <w:iCs/>
          <w:sz w:val="24"/>
          <w:szCs w:val="24"/>
          <w:lang w:eastAsia="en-US"/>
        </w:rPr>
        <w:t>государственной номенклатуры</w:t>
      </w:r>
      <w:r w:rsidRPr="00BB52E0">
        <w:rPr>
          <w:rFonts w:ascii="Times New Roman" w:hAnsi="Times New Roman" w:cs="Times New Roman"/>
          <w:sz w:val="24"/>
          <w:szCs w:val="24"/>
          <w:lang w:eastAsia="en-US"/>
        </w:rPr>
        <w:t xml:space="preserve">. Конституция СССР 1977 года. Преобразования в сельском хозяйстве. Экономическая реформа 1965 года: задачи и результаты. Достижения и проблемы в развитии науки и техники. Нарастание негативных тенденций в экономике. Застой. Теневая экономика. </w:t>
      </w:r>
      <w:r w:rsidRPr="00BB52E0">
        <w:rPr>
          <w:rFonts w:ascii="Times New Roman" w:hAnsi="Times New Roman" w:cs="Times New Roman"/>
          <w:i/>
          <w:iCs/>
          <w:sz w:val="24"/>
          <w:szCs w:val="24"/>
          <w:lang w:eastAsia="en-US"/>
        </w:rPr>
        <w:t>Усиление идеологического контроля в различных сферах культуры</w:t>
      </w:r>
      <w:r w:rsidRPr="00BB52E0">
        <w:rPr>
          <w:rFonts w:ascii="Times New Roman" w:hAnsi="Times New Roman" w:cs="Times New Roman"/>
          <w:sz w:val="24"/>
          <w:szCs w:val="24"/>
          <w:lang w:eastAsia="en-US"/>
        </w:rPr>
        <w:t>. Инакомыслие, диссиденты. Социальная политика, рост благосостояния населения. Причины усиления недовольства. СССР в системе международных отношений. Установление военно-стратегического паритета между СССР и США. Переход к политике разрядки международной напряженности. Участие СССР в военных действиях в Афганистане.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Экономическая реформа 1965 года в СССР: задачи и результаты.</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15.4. СССР в годы перестройки. </w:t>
      </w:r>
      <w:r w:rsidRPr="00BB52E0">
        <w:rPr>
          <w:rFonts w:ascii="Times New Roman" w:hAnsi="Times New Roman" w:cs="Times New Roman"/>
          <w:sz w:val="24"/>
          <w:szCs w:val="24"/>
          <w:lang w:eastAsia="en-US"/>
        </w:rPr>
        <w:t xml:space="preserve">Предпосылки перемен. М. С. Горбачев. Политика ускорения и ее неудача.  </w:t>
      </w:r>
      <w:r w:rsidRPr="00BB52E0">
        <w:rPr>
          <w:rFonts w:ascii="Times New Roman" w:hAnsi="Times New Roman" w:cs="Times New Roman"/>
          <w:i/>
          <w:iCs/>
          <w:sz w:val="24"/>
          <w:szCs w:val="24"/>
          <w:lang w:eastAsia="en-US"/>
        </w:rPr>
        <w:t>Причины нарастания проблем в экономике</w:t>
      </w:r>
      <w:r w:rsidRPr="00BB52E0">
        <w:rPr>
          <w:rFonts w:ascii="Times New Roman" w:hAnsi="Times New Roman" w:cs="Times New Roman"/>
          <w:sz w:val="24"/>
          <w:szCs w:val="24"/>
          <w:lang w:eastAsia="en-US"/>
        </w:rPr>
        <w:t xml:space="preserve">. Экономические реформы, их результаты. </w:t>
      </w:r>
      <w:r w:rsidRPr="00BB52E0">
        <w:rPr>
          <w:rFonts w:ascii="Times New Roman" w:hAnsi="Times New Roman" w:cs="Times New Roman"/>
          <w:i/>
          <w:iCs/>
          <w:sz w:val="24"/>
          <w:szCs w:val="24"/>
          <w:lang w:eastAsia="en-US"/>
        </w:rPr>
        <w:t>Разработка проектов приватизации и перехода к рынку</w:t>
      </w:r>
      <w:r w:rsidRPr="00BB52E0">
        <w:rPr>
          <w:rFonts w:ascii="Times New Roman" w:hAnsi="Times New Roman" w:cs="Times New Roman"/>
          <w:sz w:val="24"/>
          <w:szCs w:val="24"/>
          <w:lang w:eastAsia="en-US"/>
        </w:rPr>
        <w:t xml:space="preserve">. Реформы политической системы. </w:t>
      </w:r>
      <w:r w:rsidRPr="00BB52E0">
        <w:rPr>
          <w:rFonts w:ascii="Times New Roman" w:hAnsi="Times New Roman" w:cs="Times New Roman"/>
          <w:i/>
          <w:iCs/>
          <w:sz w:val="24"/>
          <w:szCs w:val="24"/>
          <w:lang w:eastAsia="en-US"/>
        </w:rPr>
        <w:t>Изменение государственного устройства СССР</w:t>
      </w:r>
      <w:r w:rsidRPr="00BB52E0">
        <w:rPr>
          <w:rFonts w:ascii="Times New Roman" w:hAnsi="Times New Roman" w:cs="Times New Roman"/>
          <w:sz w:val="24"/>
          <w:szCs w:val="24"/>
          <w:lang w:eastAsia="en-US"/>
        </w:rPr>
        <w:t xml:space="preserve">. Национальная политика и межнациональные отношения. Национальные движения в союзных республиках. Политика гласности и ее последствия. Изменения в общественном сознании. Власть и церковь в годы перестройки. Нарастание </w:t>
      </w:r>
      <w:r w:rsidRPr="00BB52E0">
        <w:rPr>
          <w:rFonts w:ascii="Times New Roman" w:hAnsi="Times New Roman" w:cs="Times New Roman"/>
          <w:i/>
          <w:iCs/>
          <w:sz w:val="24"/>
          <w:szCs w:val="24"/>
          <w:lang w:eastAsia="en-US"/>
        </w:rPr>
        <w:t>экономического кризиса и обострение межнациональных противоречий</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Образование политических партий и движений</w:t>
      </w:r>
      <w:r w:rsidRPr="00BB52E0">
        <w:rPr>
          <w:rFonts w:ascii="Times New Roman" w:hAnsi="Times New Roman" w:cs="Times New Roman"/>
          <w:sz w:val="24"/>
          <w:szCs w:val="24"/>
          <w:lang w:eastAsia="en-US"/>
        </w:rPr>
        <w:t>. Августовские события 1991 года. Распад СССР. Образование СНГ. Причины и последствия кризиса советской системы и распада СССР.</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Политика гласности в СССР и ее последствия.</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15.5. Развитие советской культуры (1945—1991 годы). </w:t>
      </w:r>
      <w:r w:rsidRPr="00BB52E0">
        <w:rPr>
          <w:rFonts w:ascii="Times New Roman" w:hAnsi="Times New Roman" w:cs="Times New Roman"/>
          <w:sz w:val="24"/>
          <w:szCs w:val="24"/>
          <w:lang w:eastAsia="en-US"/>
        </w:rPr>
        <w:t xml:space="preserve">Развитие культуры в послевоенные годы. </w:t>
      </w:r>
      <w:r w:rsidRPr="00BB52E0">
        <w:rPr>
          <w:rFonts w:ascii="Times New Roman" w:hAnsi="Times New Roman" w:cs="Times New Roman"/>
          <w:i/>
          <w:iCs/>
          <w:sz w:val="24"/>
          <w:szCs w:val="24"/>
          <w:lang w:eastAsia="en-US"/>
        </w:rPr>
        <w:t>Произведения о прошедшей войне и послевоенной жизни</w:t>
      </w:r>
      <w:r w:rsidRPr="00BB52E0">
        <w:rPr>
          <w:rFonts w:ascii="Times New Roman" w:hAnsi="Times New Roman" w:cs="Times New Roman"/>
          <w:sz w:val="24"/>
          <w:szCs w:val="24"/>
          <w:lang w:eastAsia="en-US"/>
        </w:rPr>
        <w:t xml:space="preserve">. Советская культура в конце 1950-х — 1960-е годы. Новые тенденции в художественной жизни страны. «Оттепель» в литературе, молодые поэты 1960-х годов. Театр, его общественное звучание. Власть и творческая интеллигенция. Советская культура в середине1960 — 1980-х годов. </w:t>
      </w:r>
      <w:r w:rsidRPr="00BB52E0">
        <w:rPr>
          <w:rFonts w:ascii="Times New Roman" w:hAnsi="Times New Roman" w:cs="Times New Roman"/>
          <w:i/>
          <w:iCs/>
          <w:sz w:val="24"/>
          <w:szCs w:val="24"/>
          <w:lang w:eastAsia="en-US"/>
        </w:rPr>
        <w:t>Достижения и противоречия художественной культуры</w:t>
      </w:r>
      <w:r w:rsidRPr="00BB52E0">
        <w:rPr>
          <w:rFonts w:ascii="Times New Roman" w:hAnsi="Times New Roman" w:cs="Times New Roman"/>
          <w:sz w:val="24"/>
          <w:szCs w:val="24"/>
          <w:lang w:eastAsia="en-US"/>
        </w:rPr>
        <w:t xml:space="preserve">. Культура в годы перестройки. </w:t>
      </w:r>
      <w:r w:rsidRPr="00BB52E0">
        <w:rPr>
          <w:rFonts w:ascii="Times New Roman" w:hAnsi="Times New Roman" w:cs="Times New Roman"/>
          <w:i/>
          <w:iCs/>
          <w:sz w:val="24"/>
          <w:szCs w:val="24"/>
          <w:lang w:eastAsia="en-US"/>
        </w:rPr>
        <w:t>Публикация запрещенных ранее произведений</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показ кино фильмов</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Острые темы в литературе</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публицистике</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произведениях кинематографа</w:t>
      </w:r>
      <w:r w:rsidRPr="00BB52E0">
        <w:rPr>
          <w:rFonts w:ascii="Times New Roman" w:hAnsi="Times New Roman" w:cs="Times New Roman"/>
          <w:sz w:val="24"/>
          <w:szCs w:val="24"/>
          <w:lang w:eastAsia="en-US"/>
        </w:rPr>
        <w:t xml:space="preserve">. Развитие науки и техники в СССР. Научно-техническая революция. Успехи советской космонавтики (С. П. Королев, Ю. А. Гагарин). Развитие образования в СССР. </w:t>
      </w:r>
      <w:r w:rsidRPr="00BB52E0">
        <w:rPr>
          <w:rFonts w:ascii="Times New Roman" w:hAnsi="Times New Roman" w:cs="Times New Roman"/>
          <w:i/>
          <w:iCs/>
          <w:sz w:val="24"/>
          <w:szCs w:val="24"/>
          <w:lang w:eastAsia="en-US"/>
        </w:rPr>
        <w:t>Введение обязательного восьмилетнего</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затем обязательного среднего образования. Рост числа вузов и студентов</w:t>
      </w:r>
      <w:r w:rsidRPr="00BB52E0">
        <w:rPr>
          <w:rFonts w:ascii="Times New Roman" w:hAnsi="Times New Roman" w:cs="Times New Roman"/>
          <w:sz w:val="24"/>
          <w:szCs w:val="24"/>
          <w:lang w:eastAsia="en-US"/>
        </w:rPr>
        <w:t>.</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Успехи советской космонавтики.</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sz w:val="24"/>
          <w:szCs w:val="24"/>
        </w:rPr>
      </w:pPr>
      <w:r w:rsidRPr="00BB52E0">
        <w:rPr>
          <w:rFonts w:ascii="Times New Roman" w:hAnsi="Times New Roman" w:cs="Times New Roman"/>
          <w:b/>
          <w:bCs/>
          <w:i/>
          <w:iCs/>
          <w:sz w:val="24"/>
          <w:szCs w:val="24"/>
        </w:rPr>
        <w:t xml:space="preserve">Формы организации учебных занятий:   </w:t>
      </w:r>
      <w:r w:rsidRPr="00BB52E0">
        <w:rPr>
          <w:rFonts w:ascii="Times New Roman" w:hAnsi="Times New Roman" w:cs="Times New Roman"/>
          <w:sz w:val="24"/>
          <w:szCs w:val="24"/>
        </w:rPr>
        <w:t>лекция,   урок, семинар, практическое занятие.</w:t>
      </w:r>
    </w:p>
    <w:p w:rsidR="00C65410" w:rsidRPr="00BB52E0" w:rsidRDefault="00C65410" w:rsidP="00C65410">
      <w:pPr>
        <w:spacing w:after="0" w:line="240" w:lineRule="auto"/>
        <w:rPr>
          <w:rFonts w:ascii="Times New Roman" w:hAnsi="Times New Roman" w:cs="Times New Roman"/>
          <w:b/>
          <w:bCs/>
          <w:i/>
          <w:iCs/>
          <w:sz w:val="24"/>
          <w:szCs w:val="24"/>
        </w:rPr>
      </w:pPr>
      <w:r w:rsidRPr="00BB52E0">
        <w:rPr>
          <w:rFonts w:ascii="Times New Roman" w:hAnsi="Times New Roman" w:cs="Times New Roman"/>
          <w:b/>
          <w:bCs/>
          <w:i/>
          <w:iCs/>
          <w:sz w:val="24"/>
          <w:szCs w:val="24"/>
        </w:rPr>
        <w:t>Виды учебной деятельности студентов</w:t>
      </w:r>
    </w:p>
    <w:tbl>
      <w:tblPr>
        <w:tblW w:w="9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4111"/>
        <w:gridCol w:w="5378"/>
      </w:tblGrid>
      <w:tr w:rsidR="00C65410" w:rsidRPr="00BB52E0" w:rsidTr="00A30DD5">
        <w:trPr>
          <w:trHeight w:val="20"/>
          <w:jc w:val="center"/>
        </w:trPr>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BB52E0" w:rsidRDefault="00C65410" w:rsidP="00410959">
            <w:pPr>
              <w:spacing w:after="0" w:line="240" w:lineRule="auto"/>
              <w:jc w:val="center"/>
              <w:rPr>
                <w:rFonts w:ascii="Times New Roman" w:hAnsi="Times New Roman" w:cs="Times New Roman"/>
                <w:b/>
                <w:bCs/>
                <w:sz w:val="24"/>
                <w:szCs w:val="24"/>
              </w:rPr>
            </w:pPr>
            <w:r w:rsidRPr="00BB52E0">
              <w:rPr>
                <w:rFonts w:ascii="Times New Roman" w:hAnsi="Times New Roman" w:cs="Times New Roman"/>
                <w:b/>
                <w:bCs/>
                <w:sz w:val="24"/>
                <w:szCs w:val="24"/>
              </w:rPr>
              <w:t>Содержание обучения</w:t>
            </w:r>
          </w:p>
        </w:tc>
        <w:tc>
          <w:tcPr>
            <w:tcW w:w="53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BB52E0" w:rsidRDefault="00C65410" w:rsidP="00410959">
            <w:pPr>
              <w:spacing w:after="0" w:line="240" w:lineRule="auto"/>
              <w:jc w:val="center"/>
              <w:rPr>
                <w:rFonts w:ascii="Times New Roman" w:hAnsi="Times New Roman" w:cs="Times New Roman"/>
                <w:b/>
                <w:bCs/>
                <w:sz w:val="24"/>
                <w:szCs w:val="24"/>
              </w:rPr>
            </w:pPr>
            <w:r w:rsidRPr="00BB52E0">
              <w:rPr>
                <w:rFonts w:ascii="Times New Roman" w:hAnsi="Times New Roman" w:cs="Times New Roman"/>
                <w:b/>
                <w:bCs/>
                <w:sz w:val="24"/>
                <w:szCs w:val="24"/>
              </w:rPr>
              <w:t>Характеристика основных видов деятельности студентов (на уровне учебных действий)</w:t>
            </w:r>
          </w:p>
        </w:tc>
      </w:tr>
      <w:tr w:rsidR="00C65410" w:rsidRPr="00BB52E0" w:rsidTr="00A30DD5">
        <w:trPr>
          <w:trHeight w:val="20"/>
          <w:jc w:val="center"/>
        </w:trPr>
        <w:tc>
          <w:tcPr>
            <w:tcW w:w="4111" w:type="dxa"/>
            <w:tcBorders>
              <w:top w:val="single" w:sz="4" w:space="0" w:color="auto"/>
              <w:left w:val="single" w:sz="4" w:space="0" w:color="auto"/>
              <w:bottom w:val="single" w:sz="4" w:space="0" w:color="auto"/>
              <w:right w:val="single" w:sz="4" w:space="0" w:color="auto"/>
            </w:tcBorders>
            <w:shd w:val="clear" w:color="auto" w:fill="FFFFFF"/>
          </w:tcPr>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rPr>
              <w:t>Раздел 15</w:t>
            </w:r>
            <w:r w:rsidRPr="00BB52E0">
              <w:rPr>
                <w:rFonts w:ascii="Times New Roman" w:hAnsi="Times New Roman" w:cs="Times New Roman"/>
                <w:b/>
                <w:bCs/>
                <w:sz w:val="24"/>
                <w:szCs w:val="24"/>
                <w:lang w:eastAsia="en-US"/>
              </w:rPr>
              <w:t>. Апогей и кризис советской системы. 1945—1991 годы.</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15.1.</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СССР в послевоенные годы.</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Default="00C65410" w:rsidP="00410959">
            <w:pPr>
              <w:spacing w:after="0" w:line="240" w:lineRule="auto"/>
              <w:rPr>
                <w:rFonts w:ascii="Times New Roman" w:hAnsi="Times New Roman" w:cs="Times New Roman"/>
                <w:b/>
                <w:bCs/>
                <w:sz w:val="24"/>
                <w:szCs w:val="24"/>
              </w:rPr>
            </w:pPr>
          </w:p>
          <w:p w:rsidR="00C6541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15.2.</w:t>
            </w:r>
          </w:p>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СССР в 1950-х — начале 1960-х годов.</w:t>
            </w: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15.3.</w:t>
            </w:r>
          </w:p>
          <w:p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lang w:eastAsia="en-US"/>
              </w:rPr>
              <w:t>СССР во второй половине 1960-х — начале 1980-х годов.</w:t>
            </w: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15.4</w:t>
            </w:r>
          </w:p>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СССР в годы перестройки.</w:t>
            </w: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15.5</w:t>
            </w:r>
          </w:p>
          <w:p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lang w:eastAsia="en-US"/>
              </w:rPr>
              <w:t>Развитие советской культуры (1945—1991 годы).</w:t>
            </w: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autoSpaceDE w:val="0"/>
              <w:autoSpaceDN w:val="0"/>
              <w:adjustRightInd w:val="0"/>
              <w:spacing w:after="0" w:line="240" w:lineRule="auto"/>
              <w:ind w:left="-993" w:hanging="141"/>
              <w:rPr>
                <w:rFonts w:ascii="Times New Roman" w:hAnsi="Times New Roman" w:cs="Times New Roman"/>
                <w:b/>
                <w:bCs/>
                <w:sz w:val="24"/>
                <w:szCs w:val="24"/>
              </w:rPr>
            </w:pPr>
            <w:r w:rsidRPr="00BB52E0">
              <w:rPr>
                <w:rFonts w:ascii="Times New Roman" w:hAnsi="Times New Roman" w:cs="Times New Roman"/>
                <w:b/>
                <w:bCs/>
                <w:sz w:val="24"/>
                <w:szCs w:val="24"/>
              </w:rPr>
              <w:t xml:space="preserve"> Тема1.2.</w:t>
            </w:r>
          </w:p>
          <w:p w:rsidR="00C65410" w:rsidRPr="00BB52E0" w:rsidRDefault="00C65410" w:rsidP="00410959">
            <w:pPr>
              <w:spacing w:after="0" w:line="240" w:lineRule="auto"/>
              <w:jc w:val="both"/>
              <w:rPr>
                <w:rFonts w:ascii="Times New Roman" w:hAnsi="Times New Roman" w:cs="Times New Roman"/>
                <w:b/>
                <w:bCs/>
                <w:sz w:val="24"/>
                <w:szCs w:val="24"/>
              </w:rPr>
            </w:pPr>
          </w:p>
        </w:tc>
        <w:tc>
          <w:tcPr>
            <w:tcW w:w="5378" w:type="dxa"/>
            <w:tcBorders>
              <w:top w:val="single" w:sz="4" w:space="0" w:color="auto"/>
              <w:left w:val="single" w:sz="4" w:space="0" w:color="auto"/>
              <w:bottom w:val="single" w:sz="4" w:space="0" w:color="auto"/>
              <w:right w:val="single" w:sz="4" w:space="0" w:color="auto"/>
            </w:tcBorders>
            <w:shd w:val="clear" w:color="auto" w:fill="FFFFFF"/>
          </w:tcPr>
          <w:p w:rsidR="00C65410" w:rsidRPr="00BB52E0" w:rsidRDefault="00C65410" w:rsidP="00410959">
            <w:pPr>
              <w:autoSpaceDE w:val="0"/>
              <w:autoSpaceDN w:val="0"/>
              <w:adjustRightInd w:val="0"/>
              <w:spacing w:after="0" w:line="240" w:lineRule="auto"/>
              <w:rPr>
                <w:rFonts w:ascii="Times New Roman" w:hAnsi="Times New Roman" w:cs="Times New Roman"/>
                <w:sz w:val="24"/>
                <w:szCs w:val="24"/>
              </w:rPr>
            </w:pP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rPr>
            </w:pP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rPr>
            </w:pP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Систематизация материала о развитии СССР в первые послевоенные годы, основных задачах и мероприятиях</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внутренней и внешней политики.</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процесса возрождения различных сторон жизни советского  общества в послевоенные годы.</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Проведение поиска информации о жизни людей в послевоенные годы (с привлечением мемуарной, художественной литературы).</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Участие в подготовке презентации «Родной край (город) в первые послевоенные годы»</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перемен в общественно-политической жизни СССР, новых подходов к решению хозяйственных и социальных проблем, реформ.</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Проведение обзора достижений советской науки и техники во второй половине 1950 — первой половине 1960-х годов (с использованием научно-популярной и справочной литературы), раскрытие их международного значения.</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Систематизация материала о тенденциях и результатах экономического и социального развития СССР в 1965 —</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начале1980-х годов (в форме сообщения, конспекта).</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в чем проявлялись противоречия в развитии науки и техники, художественной культуры в рассматриваемый период.</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Проведение поиска информации о повседневной жизни, интересах советских людей в 1960 — середине 1980-х годов (в том числе путем опроса родственников, людей старших поколений).</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Оценка государственной деятельности Л. И. Брежнева.</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Систематизация материала о развитии международных отношений и внешней политики СССР (периоды улучшения и обострения международных отношений, ключевые события)</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причин и предпосылок перестройки в СССР.</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и применение в историческом контексте понятий:</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«перестройка», «гласность», «плюрализм», «парад суверенитетов».</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Составление характеристики (политического портрета)</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М. С. Горбачева (с привлечением дополнительной литературы).</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Участие в обсуждении вопросов о характере и последствиях перестройки, причинах кризиса советской системы и распада СССР, высказывание и аргументация своего мнения.</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особенностей развития советской науки в разные периоды второй половины ХХ века.</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Подготовка сравнительной таблицы «Научно-технические открытия стран Запада и СССР в 1950—1970-е годы».</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Рассказ о выдающихся произведениях литературы и искусства.</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в чем заключалась противоречивость партийной культурной политики.</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Рассказ о развитии отечественной культуры в 1960—1980-е годы, характеристика творчества ее выдающихся представителей.</w:t>
            </w:r>
          </w:p>
        </w:tc>
      </w:tr>
    </w:tbl>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p>
    <w:p w:rsidR="00C65410" w:rsidRPr="00BB52E0" w:rsidRDefault="00C65410" w:rsidP="00C65410">
      <w:pPr>
        <w:autoSpaceDE w:val="0"/>
        <w:autoSpaceDN w:val="0"/>
        <w:adjustRightInd w:val="0"/>
        <w:spacing w:after="0" w:line="240" w:lineRule="auto"/>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Практические занятия( 5 часов)</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Послевоенное советское общество, духовный подъем людей.</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XX съезд КПСС и его значение.</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Экономическая реформа 1965 года в СССР: задачи и результаты.</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Политика гласности в СССР и ее последствия.</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Успехи советской космонавтики.</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Раздел16. Российская Федерация на рубеже ХХ— ХХI веков.</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16.1.Формирование российской государственности. </w:t>
      </w:r>
      <w:r w:rsidRPr="00BB52E0">
        <w:rPr>
          <w:rFonts w:ascii="Times New Roman" w:hAnsi="Times New Roman" w:cs="Times New Roman"/>
          <w:i/>
          <w:iCs/>
          <w:sz w:val="24"/>
          <w:szCs w:val="24"/>
          <w:lang w:eastAsia="en-US"/>
        </w:rPr>
        <w:t>Изменения в системе власти</w:t>
      </w:r>
      <w:r w:rsidRPr="00BB52E0">
        <w:rPr>
          <w:rFonts w:ascii="Times New Roman" w:hAnsi="Times New Roman" w:cs="Times New Roman"/>
          <w:sz w:val="24"/>
          <w:szCs w:val="24"/>
          <w:lang w:eastAsia="en-US"/>
        </w:rPr>
        <w:t xml:space="preserve">. Б. Н. Ельцин. Политический кризис осени 1993 года. Принятие Конституции России1993 года. Экономические реформы 1990-х годов: основные этапы и результаты. Трудности и противоречия перехода к рыночной экономике. </w:t>
      </w:r>
      <w:r w:rsidRPr="00BB52E0">
        <w:rPr>
          <w:rFonts w:ascii="Times New Roman" w:hAnsi="Times New Roman" w:cs="Times New Roman"/>
          <w:i/>
          <w:iCs/>
          <w:sz w:val="24"/>
          <w:szCs w:val="24"/>
          <w:lang w:eastAsia="en-US"/>
        </w:rPr>
        <w:t>Основные направления национальной политики</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успехи и просчеты</w:t>
      </w:r>
      <w:r w:rsidRPr="00BB52E0">
        <w:rPr>
          <w:rFonts w:ascii="Times New Roman" w:hAnsi="Times New Roman" w:cs="Times New Roman"/>
          <w:sz w:val="24"/>
          <w:szCs w:val="24"/>
          <w:lang w:eastAsia="en-US"/>
        </w:rPr>
        <w:t xml:space="preserve">. Нарастание противоречий между центром и регионами. Военно-политический кризис в Чечне. Отставка Б. Н. Ельцина. Деятельность Президента России В. В. Путина: курс на продолжение реформ, стабилизацию положения в стране, сохранение целостности России, укрепление государственности, обеспечение гражданского согласия и единства общества. Новые государственные символы России. Развитие экономики и социальной сферы в начале ХХI века. Роль государства в экономике. </w:t>
      </w:r>
      <w:r w:rsidRPr="00BB52E0">
        <w:rPr>
          <w:rFonts w:ascii="Times New Roman" w:hAnsi="Times New Roman" w:cs="Times New Roman"/>
          <w:i/>
          <w:iCs/>
          <w:sz w:val="24"/>
          <w:szCs w:val="24"/>
          <w:lang w:eastAsia="en-US"/>
        </w:rPr>
        <w:t>Приоритетные национальные проекты и федеральные программы</w:t>
      </w:r>
      <w:r w:rsidRPr="00BB52E0">
        <w:rPr>
          <w:rFonts w:ascii="Times New Roman" w:hAnsi="Times New Roman" w:cs="Times New Roman"/>
          <w:sz w:val="24"/>
          <w:szCs w:val="24"/>
          <w:lang w:eastAsia="en-US"/>
        </w:rPr>
        <w:t xml:space="preserve">. Политические лидеры и общественные деятели современной России. Президентские выборы 2008 года. Президент России Д. А. Медведев. Государственная политика в условиях экономического кризиса, начавшегося в 2008 году. Президентские выборы 2012 года. </w:t>
      </w:r>
      <w:r w:rsidRPr="00BB52E0">
        <w:rPr>
          <w:rFonts w:ascii="Times New Roman" w:hAnsi="Times New Roman" w:cs="Times New Roman"/>
          <w:i/>
          <w:iCs/>
          <w:sz w:val="24"/>
          <w:szCs w:val="24"/>
          <w:lang w:eastAsia="en-US"/>
        </w:rPr>
        <w:t>Разработка и реализация планов дальнейшего развития России</w:t>
      </w:r>
      <w:r w:rsidRPr="00BB52E0">
        <w:rPr>
          <w:rFonts w:ascii="Times New Roman" w:hAnsi="Times New Roman" w:cs="Times New Roman"/>
          <w:sz w:val="24"/>
          <w:szCs w:val="24"/>
          <w:lang w:eastAsia="en-US"/>
        </w:rPr>
        <w:t xml:space="preserve">. Геополитическое положение и внешняя политика России в 1990-е годы. Россия и Запад. </w:t>
      </w:r>
      <w:r w:rsidRPr="00BB52E0">
        <w:rPr>
          <w:rFonts w:ascii="Times New Roman" w:hAnsi="Times New Roman" w:cs="Times New Roman"/>
          <w:i/>
          <w:iCs/>
          <w:sz w:val="24"/>
          <w:szCs w:val="24"/>
          <w:lang w:eastAsia="en-US"/>
        </w:rPr>
        <w:t>Балканский кризис 1999 года</w:t>
      </w:r>
      <w:r w:rsidRPr="00BB52E0">
        <w:rPr>
          <w:rFonts w:ascii="Times New Roman" w:hAnsi="Times New Roman" w:cs="Times New Roman"/>
          <w:sz w:val="24"/>
          <w:szCs w:val="24"/>
          <w:lang w:eastAsia="en-US"/>
        </w:rPr>
        <w:t xml:space="preserve">. Отношения со странами СНГ. Восточное направление внешней политики. Разработка новой внешнеполитической стратегии  в начале XXI века. Укрепление международного престижа России. Решение задач борьбы с терроризмом. Российская Федерация в системе современных международных отношений. Политический кризис на Украине и воссоединение Крыма с Россией. Культура и духовная жизнь общества в конце ХХ — начале XXI века. </w:t>
      </w:r>
      <w:r w:rsidRPr="00BB52E0">
        <w:rPr>
          <w:rFonts w:ascii="Times New Roman" w:hAnsi="Times New Roman" w:cs="Times New Roman"/>
          <w:i/>
          <w:iCs/>
          <w:sz w:val="24"/>
          <w:szCs w:val="24"/>
          <w:lang w:eastAsia="en-US"/>
        </w:rPr>
        <w:t xml:space="preserve">Распространение информационных технологий в различных сферах жизни общества. </w:t>
      </w:r>
      <w:r w:rsidRPr="00BB52E0">
        <w:rPr>
          <w:rFonts w:ascii="Times New Roman" w:hAnsi="Times New Roman" w:cs="Times New Roman"/>
          <w:sz w:val="24"/>
          <w:szCs w:val="24"/>
          <w:lang w:eastAsia="en-US"/>
        </w:rPr>
        <w:t>Многообразие стилей художественной культуры. Достижения и противоречия культурного развития.</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i/>
          <w:iCs/>
          <w:sz w:val="24"/>
          <w:szCs w:val="24"/>
        </w:rPr>
      </w:pPr>
      <w:r w:rsidRPr="00BB52E0">
        <w:rPr>
          <w:rFonts w:ascii="Times New Roman" w:hAnsi="Times New Roman" w:cs="Times New Roman"/>
          <w:b/>
          <w:bCs/>
          <w:i/>
          <w:iCs/>
          <w:sz w:val="24"/>
          <w:szCs w:val="24"/>
        </w:rPr>
        <w:t>Формы организации учебных занятий</w:t>
      </w:r>
      <w:r w:rsidRPr="00BB52E0">
        <w:rPr>
          <w:rFonts w:ascii="Times New Roman" w:hAnsi="Times New Roman" w:cs="Times New Roman"/>
          <w:b/>
          <w:bCs/>
          <w:sz w:val="24"/>
          <w:szCs w:val="24"/>
        </w:rPr>
        <w:t xml:space="preserve">:   </w:t>
      </w:r>
      <w:r w:rsidRPr="00BB52E0">
        <w:rPr>
          <w:rFonts w:ascii="Times New Roman" w:hAnsi="Times New Roman" w:cs="Times New Roman"/>
          <w:sz w:val="24"/>
          <w:szCs w:val="24"/>
        </w:rPr>
        <w:t>лекция,   урок, семинар, практическое занятие</w:t>
      </w:r>
      <w:r w:rsidRPr="00BB52E0">
        <w:rPr>
          <w:rFonts w:ascii="Times New Roman" w:hAnsi="Times New Roman" w:cs="Times New Roman"/>
          <w:i/>
          <w:iCs/>
          <w:sz w:val="24"/>
          <w:szCs w:val="24"/>
        </w:rPr>
        <w:t>.</w:t>
      </w:r>
    </w:p>
    <w:p w:rsidR="00C65410" w:rsidRPr="00BB52E0" w:rsidRDefault="00C65410" w:rsidP="00C65410">
      <w:pPr>
        <w:spacing w:after="0" w:line="240" w:lineRule="auto"/>
        <w:rPr>
          <w:rFonts w:ascii="Times New Roman" w:hAnsi="Times New Roman" w:cs="Times New Roman"/>
          <w:b/>
          <w:bCs/>
          <w:i/>
          <w:iCs/>
          <w:sz w:val="24"/>
          <w:szCs w:val="24"/>
        </w:rPr>
      </w:pPr>
      <w:r w:rsidRPr="00BB52E0">
        <w:rPr>
          <w:rFonts w:ascii="Times New Roman" w:hAnsi="Times New Roman" w:cs="Times New Roman"/>
          <w:b/>
          <w:bCs/>
          <w:i/>
          <w:iCs/>
          <w:sz w:val="24"/>
          <w:szCs w:val="24"/>
        </w:rPr>
        <w:t>Виды учебной деятельности студентов</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3540"/>
        <w:gridCol w:w="6090"/>
      </w:tblGrid>
      <w:tr w:rsidR="00C65410" w:rsidRPr="00BB52E0" w:rsidTr="00410959">
        <w:trPr>
          <w:trHeight w:val="20"/>
          <w:jc w:val="center"/>
        </w:trPr>
        <w:tc>
          <w:tcPr>
            <w:tcW w:w="3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BB52E0" w:rsidRDefault="00C65410" w:rsidP="00410959">
            <w:pPr>
              <w:spacing w:after="0" w:line="240" w:lineRule="auto"/>
              <w:jc w:val="center"/>
              <w:rPr>
                <w:rFonts w:ascii="Times New Roman" w:hAnsi="Times New Roman" w:cs="Times New Roman"/>
                <w:b/>
                <w:bCs/>
                <w:sz w:val="24"/>
                <w:szCs w:val="24"/>
              </w:rPr>
            </w:pPr>
            <w:r w:rsidRPr="00BB52E0">
              <w:rPr>
                <w:rFonts w:ascii="Times New Roman" w:hAnsi="Times New Roman" w:cs="Times New Roman"/>
                <w:b/>
                <w:bCs/>
                <w:sz w:val="24"/>
                <w:szCs w:val="24"/>
              </w:rPr>
              <w:t>Содержание обучения</w:t>
            </w:r>
          </w:p>
        </w:tc>
        <w:tc>
          <w:tcPr>
            <w:tcW w:w="60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BB52E0" w:rsidRDefault="00C65410" w:rsidP="00410959">
            <w:pPr>
              <w:spacing w:after="0" w:line="240" w:lineRule="auto"/>
              <w:jc w:val="center"/>
              <w:rPr>
                <w:rFonts w:ascii="Times New Roman" w:hAnsi="Times New Roman" w:cs="Times New Roman"/>
                <w:b/>
                <w:bCs/>
                <w:sz w:val="24"/>
                <w:szCs w:val="24"/>
              </w:rPr>
            </w:pPr>
            <w:r w:rsidRPr="00BB52E0">
              <w:rPr>
                <w:rFonts w:ascii="Times New Roman" w:hAnsi="Times New Roman" w:cs="Times New Roman"/>
                <w:b/>
                <w:bCs/>
                <w:sz w:val="24"/>
                <w:szCs w:val="24"/>
              </w:rPr>
              <w:t>Характеристика основных видов деятельности студентов (на уровне учебных действий)</w:t>
            </w:r>
          </w:p>
        </w:tc>
      </w:tr>
      <w:tr w:rsidR="00C65410" w:rsidRPr="00BB52E0" w:rsidTr="00410959">
        <w:trPr>
          <w:trHeight w:val="20"/>
          <w:jc w:val="center"/>
        </w:trPr>
        <w:tc>
          <w:tcPr>
            <w:tcW w:w="3540" w:type="dxa"/>
            <w:tcBorders>
              <w:top w:val="single" w:sz="4" w:space="0" w:color="auto"/>
              <w:left w:val="single" w:sz="4" w:space="0" w:color="auto"/>
              <w:bottom w:val="single" w:sz="4" w:space="0" w:color="auto"/>
              <w:right w:val="single" w:sz="4" w:space="0" w:color="auto"/>
            </w:tcBorders>
            <w:shd w:val="clear" w:color="auto" w:fill="FFFFFF"/>
          </w:tcPr>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rPr>
              <w:t>Раздел 16</w:t>
            </w:r>
            <w:r w:rsidRPr="00BB52E0">
              <w:rPr>
                <w:rFonts w:ascii="Times New Roman" w:hAnsi="Times New Roman" w:cs="Times New Roman"/>
                <w:b/>
                <w:bCs/>
                <w:sz w:val="24"/>
                <w:szCs w:val="24"/>
                <w:lang w:eastAsia="en-US"/>
              </w:rPr>
              <w:t xml:space="preserve">. </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Российская Федерация на рубеже ХХ— ХХI веков.</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16.1.</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Формирование российской государственности.</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ind w:left="-993" w:hanging="141"/>
              <w:rPr>
                <w:rFonts w:ascii="Times New Roman" w:hAnsi="Times New Roman" w:cs="Times New Roman"/>
                <w:b/>
                <w:bCs/>
                <w:sz w:val="24"/>
                <w:szCs w:val="24"/>
              </w:rPr>
            </w:pPr>
          </w:p>
        </w:tc>
        <w:tc>
          <w:tcPr>
            <w:tcW w:w="6089" w:type="dxa"/>
            <w:tcBorders>
              <w:top w:val="single" w:sz="4" w:space="0" w:color="auto"/>
              <w:left w:val="single" w:sz="4" w:space="0" w:color="auto"/>
              <w:bottom w:val="single" w:sz="4" w:space="0" w:color="auto"/>
              <w:right w:val="single" w:sz="4" w:space="0" w:color="auto"/>
            </w:tcBorders>
            <w:shd w:val="clear" w:color="auto" w:fill="FFFFFF"/>
          </w:tcPr>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в чем заключались трудности перехода к рыночной экономике, с привлечением свидетельств современников.</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темпов, масштабов, характера и социально- экономических последствий приватизации в России.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Сравнение Конституции России 1993 года с Конституцией СССР1977 года по самостоятельно сформулированным вопросам.</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причин военно-политического кризиса в Чечне и способов его разрешения в середине 1990-х годов.</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Оценка итогов развития РФ в 1990-е годы.</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Систематизация и раскрытие основных направлений реформаторской деятельности руководства РФ в начале ХХI века.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Рассказ о государственных символах России в контексте формирования нового образа страны.</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Представление краткой характеристики основных политических партий современной России, указание их лидеров.</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Указание глобальных проблем и вызовов, с которыми столкнулась России в ХХI веке.</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ключевых событий политической истории современной  России в XXI веке.</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Систематизация материалов печати и телевидения об актуальных проблемах и событиях в жизни современного</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российского общества, представление их в виде обзоров, рефератов.</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Проведение обзора текущей информации телевидения и прессы о внешнеполитической деятельности руководителей страны.</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места и роли России в современном мире.</w:t>
            </w:r>
          </w:p>
        </w:tc>
      </w:tr>
    </w:tbl>
    <w:p w:rsidR="00C65410" w:rsidRPr="00BB52E0" w:rsidRDefault="00C65410" w:rsidP="00C65410">
      <w:pPr>
        <w:autoSpaceDE w:val="0"/>
        <w:autoSpaceDN w:val="0"/>
        <w:adjustRightInd w:val="0"/>
        <w:spacing w:after="0" w:line="240" w:lineRule="auto"/>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Практические занятия( 2 часа)</w:t>
      </w:r>
    </w:p>
    <w:p w:rsidR="00C65410" w:rsidRPr="00322B7C"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 xml:space="preserve">Экономические реформы 1990-х годов в России: основные </w:t>
      </w:r>
      <w:r w:rsidRPr="00322B7C">
        <w:rPr>
          <w:rFonts w:ascii="Times New Roman" w:hAnsi="Times New Roman" w:cs="Times New Roman"/>
          <w:sz w:val="24"/>
          <w:szCs w:val="24"/>
          <w:lang w:eastAsia="en-US"/>
        </w:rPr>
        <w:t>этапы и результаты.</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322B7C">
        <w:rPr>
          <w:rFonts w:ascii="Times New Roman" w:hAnsi="Times New Roman" w:cs="Times New Roman"/>
          <w:sz w:val="24"/>
          <w:szCs w:val="24"/>
          <w:lang w:eastAsia="en-US"/>
        </w:rPr>
        <w:t>Политический кризис на Украине и воссоединение Крыма с Россией.</w:t>
      </w:r>
    </w:p>
    <w:p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b/>
          <w:caps/>
          <w:sz w:val="24"/>
          <w:szCs w:val="24"/>
        </w:rPr>
      </w:pPr>
      <w:r>
        <w:rPr>
          <w:rFonts w:ascii="Times New Roman" w:hAnsi="Times New Roman" w:cs="Times New Roman"/>
          <w:b/>
          <w:sz w:val="24"/>
          <w:szCs w:val="24"/>
        </w:rPr>
        <w:t>Ф</w:t>
      </w:r>
      <w:r w:rsidRPr="00061673">
        <w:rPr>
          <w:rFonts w:ascii="Times New Roman" w:hAnsi="Times New Roman" w:cs="Times New Roman"/>
          <w:b/>
          <w:sz w:val="24"/>
          <w:szCs w:val="24"/>
        </w:rPr>
        <w:t>изическая культура</w:t>
      </w:r>
    </w:p>
    <w:p w:rsidR="00C65410" w:rsidRPr="000505B4"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sz w:val="24"/>
          <w:szCs w:val="24"/>
        </w:rPr>
      </w:pPr>
      <w:r w:rsidRPr="000505B4">
        <w:rPr>
          <w:rFonts w:ascii="Times New Roman" w:hAnsi="Times New Roman" w:cs="Times New Roman"/>
          <w:color w:val="000000"/>
          <w:sz w:val="24"/>
          <w:szCs w:val="24"/>
        </w:rPr>
        <w:t xml:space="preserve">Освоение содержания учебной дисциплины </w:t>
      </w:r>
      <w:r w:rsidRPr="000505B4">
        <w:rPr>
          <w:rFonts w:ascii="Times New Roman" w:hAnsi="Times New Roman" w:cs="Times New Roman"/>
          <w:caps/>
          <w:sz w:val="24"/>
          <w:szCs w:val="24"/>
        </w:rPr>
        <w:t xml:space="preserve">Оуп.06 </w:t>
      </w:r>
      <w:r w:rsidRPr="000505B4">
        <w:rPr>
          <w:rFonts w:ascii="Times New Roman" w:hAnsi="Times New Roman" w:cs="Times New Roman"/>
          <w:sz w:val="24"/>
          <w:szCs w:val="24"/>
        </w:rPr>
        <w:t>Физическая культура</w:t>
      </w:r>
      <w:r w:rsidRPr="000505B4">
        <w:rPr>
          <w:rFonts w:ascii="Times New Roman" w:hAnsi="Times New Roman" w:cs="Times New Roman"/>
          <w:b/>
          <w:sz w:val="24"/>
          <w:szCs w:val="24"/>
        </w:rPr>
        <w:t xml:space="preserve"> </w:t>
      </w:r>
      <w:r w:rsidRPr="000505B4">
        <w:rPr>
          <w:rFonts w:ascii="Times New Roman" w:hAnsi="Times New Roman" w:cs="Times New Roman"/>
          <w:color w:val="000000"/>
          <w:sz w:val="24"/>
          <w:szCs w:val="24"/>
        </w:rPr>
        <w:t xml:space="preserve">обеспечивает достижение студентами следующих </w:t>
      </w:r>
      <w:r w:rsidRPr="000505B4">
        <w:rPr>
          <w:rFonts w:ascii="Times New Roman" w:hAnsi="Times New Roman" w:cs="Times New Roman"/>
          <w:bCs/>
          <w:color w:val="000000"/>
          <w:sz w:val="24"/>
          <w:szCs w:val="24"/>
        </w:rPr>
        <w:t>результатов</w:t>
      </w:r>
      <w:r w:rsidRPr="000505B4">
        <w:rPr>
          <w:rFonts w:ascii="Times New Roman" w:hAnsi="Times New Roman" w:cs="Times New Roman"/>
          <w:color w:val="000000"/>
          <w:sz w:val="24"/>
          <w:szCs w:val="24"/>
        </w:rPr>
        <w:t>:</w:t>
      </w:r>
    </w:p>
    <w:p w:rsidR="00C65410" w:rsidRPr="000505B4" w:rsidRDefault="00C65410" w:rsidP="00C65410">
      <w:pPr>
        <w:pStyle w:val="81"/>
        <w:shd w:val="clear" w:color="auto" w:fill="auto"/>
        <w:tabs>
          <w:tab w:val="left" w:pos="558"/>
          <w:tab w:val="left" w:pos="851"/>
        </w:tabs>
        <w:spacing w:line="240" w:lineRule="auto"/>
        <w:rPr>
          <w:rFonts w:ascii="Times New Roman" w:hAnsi="Times New Roman" w:cs="Times New Roman"/>
          <w:b w:val="0"/>
          <w:bCs w:val="0"/>
          <w:i w:val="0"/>
          <w:sz w:val="24"/>
          <w:szCs w:val="24"/>
        </w:rPr>
      </w:pPr>
      <w:r w:rsidRPr="000505B4">
        <w:rPr>
          <w:rStyle w:val="82"/>
          <w:rFonts w:ascii="Times New Roman" w:hAnsi="Times New Roman" w:cs="Times New Roman"/>
          <w:color w:val="000000"/>
          <w:sz w:val="24"/>
          <w:szCs w:val="24"/>
        </w:rPr>
        <w:t>личностных:</w:t>
      </w:r>
    </w:p>
    <w:p w:rsidR="00C65410" w:rsidRPr="00BE5B1F" w:rsidRDefault="00C65410" w:rsidP="00C65410">
      <w:pPr>
        <w:pStyle w:val="a4"/>
        <w:numPr>
          <w:ilvl w:val="0"/>
          <w:numId w:val="65"/>
        </w:numPr>
        <w:autoSpaceDE w:val="0"/>
        <w:autoSpaceDN w:val="0"/>
        <w:adjustRightInd w:val="0"/>
        <w:spacing w:after="0" w:line="240" w:lineRule="auto"/>
        <w:jc w:val="both"/>
        <w:rPr>
          <w:rFonts w:ascii="Times New Roman" w:hAnsi="Times New Roman" w:cs="Times New Roman"/>
          <w:sz w:val="24"/>
          <w:szCs w:val="24"/>
        </w:rPr>
      </w:pPr>
      <w:r w:rsidRPr="00BE5B1F">
        <w:rPr>
          <w:rFonts w:ascii="Times New Roman" w:hAnsi="Times New Roman" w:cs="Times New Roman"/>
          <w:sz w:val="24"/>
          <w:szCs w:val="24"/>
        </w:rPr>
        <w:t>готовность и способность обучающихся к саморазвитию и личностному самоопределению;</w:t>
      </w:r>
    </w:p>
    <w:p w:rsidR="00C65410" w:rsidRPr="00BE5B1F" w:rsidRDefault="00C65410" w:rsidP="00C65410">
      <w:pPr>
        <w:pStyle w:val="a4"/>
        <w:numPr>
          <w:ilvl w:val="0"/>
          <w:numId w:val="65"/>
        </w:numPr>
        <w:autoSpaceDE w:val="0"/>
        <w:autoSpaceDN w:val="0"/>
        <w:adjustRightInd w:val="0"/>
        <w:spacing w:after="0" w:line="240" w:lineRule="auto"/>
        <w:jc w:val="both"/>
        <w:rPr>
          <w:rFonts w:ascii="Times New Roman" w:hAnsi="Times New Roman" w:cs="Times New Roman"/>
          <w:sz w:val="24"/>
          <w:szCs w:val="24"/>
        </w:rPr>
      </w:pPr>
      <w:r w:rsidRPr="00BE5B1F">
        <w:rPr>
          <w:rFonts w:ascii="Times New Roman" w:hAnsi="Times New Roman" w:cs="Times New Roman"/>
          <w:sz w:val="24"/>
          <w:szCs w:val="24"/>
        </w:rPr>
        <w:t xml:space="preserve">сформированность устойчивой мотивации к здоровому образу жизни и обучению, целенаправленному личностному совершенствованию двигательной активности с валеологической и профессиональной направленностью, неприятию вредных привычек: курения, употребления алкоголя, наркотиков; </w:t>
      </w:r>
    </w:p>
    <w:p w:rsidR="00C65410" w:rsidRPr="00BE5B1F" w:rsidRDefault="00C65410" w:rsidP="00C65410">
      <w:pPr>
        <w:pStyle w:val="a4"/>
        <w:numPr>
          <w:ilvl w:val="0"/>
          <w:numId w:val="65"/>
        </w:numPr>
        <w:autoSpaceDE w:val="0"/>
        <w:autoSpaceDN w:val="0"/>
        <w:adjustRightInd w:val="0"/>
        <w:spacing w:after="0" w:line="240" w:lineRule="auto"/>
        <w:jc w:val="both"/>
        <w:rPr>
          <w:rFonts w:ascii="Times New Roman" w:hAnsi="Times New Roman" w:cs="Times New Roman"/>
          <w:sz w:val="24"/>
          <w:szCs w:val="24"/>
        </w:rPr>
      </w:pPr>
      <w:r w:rsidRPr="00BE5B1F">
        <w:rPr>
          <w:rFonts w:ascii="Times New Roman" w:hAnsi="Times New Roman" w:cs="Times New Roman"/>
          <w:sz w:val="24"/>
          <w:szCs w:val="24"/>
        </w:rPr>
        <w:t xml:space="preserve">потребность к самостоятельному использованию физической культуры как составляющей доминанты здоровья; </w:t>
      </w:r>
    </w:p>
    <w:p w:rsidR="00C65410" w:rsidRPr="00BE5B1F" w:rsidRDefault="00C65410" w:rsidP="00C65410">
      <w:pPr>
        <w:pStyle w:val="a4"/>
        <w:numPr>
          <w:ilvl w:val="0"/>
          <w:numId w:val="65"/>
        </w:numPr>
        <w:autoSpaceDE w:val="0"/>
        <w:autoSpaceDN w:val="0"/>
        <w:adjustRightInd w:val="0"/>
        <w:spacing w:after="0" w:line="240" w:lineRule="auto"/>
        <w:jc w:val="both"/>
        <w:rPr>
          <w:rFonts w:ascii="Times New Roman" w:hAnsi="Times New Roman" w:cs="Times New Roman"/>
          <w:sz w:val="24"/>
          <w:szCs w:val="24"/>
        </w:rPr>
      </w:pPr>
      <w:r w:rsidRPr="00BE5B1F">
        <w:rPr>
          <w:rFonts w:ascii="Times New Roman" w:hAnsi="Times New Roman" w:cs="Times New Roman"/>
          <w:sz w:val="24"/>
          <w:szCs w:val="24"/>
        </w:rPr>
        <w:t>приобретение личного опыта творческого использования профессионально</w:t>
      </w:r>
      <w:r>
        <w:rPr>
          <w:rFonts w:ascii="Times New Roman" w:hAnsi="Times New Roman" w:cs="Times New Roman"/>
          <w:sz w:val="24"/>
          <w:szCs w:val="24"/>
        </w:rPr>
        <w:t xml:space="preserve"> </w:t>
      </w:r>
      <w:r w:rsidRPr="00BE5B1F">
        <w:rPr>
          <w:rFonts w:ascii="Times New Roman" w:hAnsi="Times New Roman" w:cs="Times New Roman"/>
          <w:sz w:val="24"/>
          <w:szCs w:val="24"/>
        </w:rPr>
        <w:t xml:space="preserve">оздоровительных средств и методов двигательной активности; </w:t>
      </w:r>
    </w:p>
    <w:p w:rsidR="00C65410" w:rsidRPr="00BE5B1F" w:rsidRDefault="00C65410" w:rsidP="00C65410">
      <w:pPr>
        <w:pStyle w:val="a4"/>
        <w:numPr>
          <w:ilvl w:val="0"/>
          <w:numId w:val="65"/>
        </w:numPr>
        <w:autoSpaceDE w:val="0"/>
        <w:autoSpaceDN w:val="0"/>
        <w:adjustRightInd w:val="0"/>
        <w:spacing w:after="0" w:line="240" w:lineRule="auto"/>
        <w:jc w:val="both"/>
        <w:rPr>
          <w:rFonts w:ascii="Times New Roman" w:hAnsi="Times New Roman" w:cs="Times New Roman"/>
          <w:sz w:val="24"/>
          <w:szCs w:val="24"/>
        </w:rPr>
      </w:pPr>
      <w:r w:rsidRPr="00BE5B1F">
        <w:rPr>
          <w:rFonts w:ascii="Times New Roman" w:hAnsi="Times New Roman" w:cs="Times New Roman"/>
          <w:sz w:val="24"/>
          <w:szCs w:val="24"/>
        </w:rPr>
        <w:t xml:space="preserve">формирование личностных ценностно-смысловых ориентиров и установок, системы значимых социальных и межличностных отношений, личностных, регулятивных, познавательных, коммуникативных действий в процессе целенаправленной двигательной активности, способности их использования в социальной, в том числе профессиональной, практике; </w:t>
      </w:r>
    </w:p>
    <w:p w:rsidR="00C65410" w:rsidRPr="00BE5B1F" w:rsidRDefault="00C65410" w:rsidP="00C65410">
      <w:pPr>
        <w:pStyle w:val="a4"/>
        <w:numPr>
          <w:ilvl w:val="0"/>
          <w:numId w:val="65"/>
        </w:numPr>
        <w:autoSpaceDE w:val="0"/>
        <w:autoSpaceDN w:val="0"/>
        <w:adjustRightInd w:val="0"/>
        <w:spacing w:after="0" w:line="240" w:lineRule="auto"/>
        <w:jc w:val="both"/>
        <w:rPr>
          <w:rFonts w:ascii="Times New Roman" w:hAnsi="Times New Roman" w:cs="Times New Roman"/>
          <w:sz w:val="24"/>
          <w:szCs w:val="24"/>
        </w:rPr>
      </w:pPr>
      <w:r w:rsidRPr="00BE5B1F">
        <w:rPr>
          <w:rFonts w:ascii="Times New Roman" w:hAnsi="Times New Roman" w:cs="Times New Roman"/>
          <w:sz w:val="24"/>
          <w:szCs w:val="24"/>
        </w:rPr>
        <w:t xml:space="preserve">готовность самостоятельно использовать в трудовых и жизненных ситуациях навыки профессиональной адаптивной физической культуры; </w:t>
      </w:r>
    </w:p>
    <w:p w:rsidR="00C65410" w:rsidRPr="00BE5B1F" w:rsidRDefault="00C65410" w:rsidP="00C65410">
      <w:pPr>
        <w:pStyle w:val="a4"/>
        <w:numPr>
          <w:ilvl w:val="0"/>
          <w:numId w:val="65"/>
        </w:numPr>
        <w:autoSpaceDE w:val="0"/>
        <w:autoSpaceDN w:val="0"/>
        <w:adjustRightInd w:val="0"/>
        <w:spacing w:after="0" w:line="240" w:lineRule="auto"/>
        <w:jc w:val="both"/>
        <w:rPr>
          <w:rFonts w:ascii="Times New Roman" w:hAnsi="Times New Roman" w:cs="Times New Roman"/>
          <w:sz w:val="24"/>
          <w:szCs w:val="24"/>
        </w:rPr>
      </w:pPr>
      <w:r w:rsidRPr="00BE5B1F">
        <w:rPr>
          <w:rFonts w:ascii="Times New Roman" w:hAnsi="Times New Roman" w:cs="Times New Roman"/>
          <w:sz w:val="24"/>
          <w:szCs w:val="24"/>
        </w:rPr>
        <w:t xml:space="preserve">способность к построению индивидуальной образовательной траектории самостоятельного использования в трудовых и жизненных ситуациях навыков профессиональной адаптивной физической культуры; </w:t>
      </w:r>
    </w:p>
    <w:p w:rsidR="00C65410" w:rsidRPr="00BE5B1F" w:rsidRDefault="00C65410" w:rsidP="00C65410">
      <w:pPr>
        <w:pStyle w:val="a4"/>
        <w:numPr>
          <w:ilvl w:val="0"/>
          <w:numId w:val="65"/>
        </w:numPr>
        <w:autoSpaceDE w:val="0"/>
        <w:autoSpaceDN w:val="0"/>
        <w:adjustRightInd w:val="0"/>
        <w:spacing w:after="0" w:line="240" w:lineRule="auto"/>
        <w:jc w:val="both"/>
        <w:rPr>
          <w:rFonts w:ascii="Times New Roman" w:hAnsi="Times New Roman" w:cs="Times New Roman"/>
          <w:sz w:val="24"/>
          <w:szCs w:val="24"/>
        </w:rPr>
      </w:pPr>
      <w:r w:rsidRPr="00BE5B1F">
        <w:rPr>
          <w:rFonts w:ascii="Times New Roman" w:hAnsi="Times New Roman" w:cs="Times New Roman"/>
          <w:sz w:val="24"/>
          <w:szCs w:val="24"/>
        </w:rPr>
        <w:t xml:space="preserve">способность использования системы значимых социальных и межличностных отношений, ценностно-смысловых установок, отражающих личностные и гражданские позиции, в спортивной, оздоровительной и физкультурной деятельности; </w:t>
      </w:r>
    </w:p>
    <w:p w:rsidR="00C65410" w:rsidRPr="00BE5B1F" w:rsidRDefault="00C65410" w:rsidP="00C65410">
      <w:pPr>
        <w:pStyle w:val="a4"/>
        <w:numPr>
          <w:ilvl w:val="0"/>
          <w:numId w:val="65"/>
        </w:numPr>
        <w:autoSpaceDE w:val="0"/>
        <w:autoSpaceDN w:val="0"/>
        <w:adjustRightInd w:val="0"/>
        <w:spacing w:after="0" w:line="240" w:lineRule="auto"/>
        <w:jc w:val="both"/>
        <w:rPr>
          <w:rFonts w:ascii="Times New Roman" w:hAnsi="Times New Roman" w:cs="Times New Roman"/>
          <w:sz w:val="24"/>
          <w:szCs w:val="24"/>
        </w:rPr>
      </w:pPr>
      <w:r w:rsidRPr="00BE5B1F">
        <w:rPr>
          <w:rFonts w:ascii="Times New Roman" w:hAnsi="Times New Roman" w:cs="Times New Roman"/>
          <w:sz w:val="24"/>
          <w:szCs w:val="24"/>
        </w:rPr>
        <w:t>формирование навыков сотрудничества со сверстниками, умение продуктивно общаться и взаимодействовать в процессе физкультурно-оздоровительной и спортивной деятельности, учитывать позиции других участников деятельности, эффективно разрешать конфликты;</w:t>
      </w:r>
    </w:p>
    <w:p w:rsidR="00C65410" w:rsidRPr="00BE5B1F" w:rsidRDefault="00C65410" w:rsidP="00C65410">
      <w:pPr>
        <w:pStyle w:val="a4"/>
        <w:numPr>
          <w:ilvl w:val="0"/>
          <w:numId w:val="65"/>
        </w:numPr>
        <w:autoSpaceDE w:val="0"/>
        <w:autoSpaceDN w:val="0"/>
        <w:adjustRightInd w:val="0"/>
        <w:spacing w:after="0" w:line="240" w:lineRule="auto"/>
        <w:jc w:val="both"/>
        <w:rPr>
          <w:rFonts w:ascii="Times New Roman" w:hAnsi="Times New Roman" w:cs="Times New Roman"/>
          <w:sz w:val="24"/>
          <w:szCs w:val="24"/>
        </w:rPr>
      </w:pPr>
      <w:r w:rsidRPr="00BE5B1F">
        <w:rPr>
          <w:rFonts w:ascii="Times New Roman" w:hAnsi="Times New Roman" w:cs="Times New Roman"/>
          <w:sz w:val="24"/>
          <w:szCs w:val="24"/>
        </w:rPr>
        <w:t xml:space="preserve">принятие и 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w:t>
      </w:r>
    </w:p>
    <w:p w:rsidR="00C65410" w:rsidRPr="00BE5B1F" w:rsidRDefault="00C65410" w:rsidP="00C65410">
      <w:pPr>
        <w:pStyle w:val="a4"/>
        <w:numPr>
          <w:ilvl w:val="0"/>
          <w:numId w:val="65"/>
        </w:numPr>
        <w:autoSpaceDE w:val="0"/>
        <w:autoSpaceDN w:val="0"/>
        <w:adjustRightInd w:val="0"/>
        <w:spacing w:after="0" w:line="240" w:lineRule="auto"/>
        <w:jc w:val="both"/>
        <w:rPr>
          <w:rFonts w:ascii="Times New Roman" w:hAnsi="Times New Roman" w:cs="Times New Roman"/>
          <w:sz w:val="24"/>
          <w:szCs w:val="24"/>
        </w:rPr>
      </w:pPr>
      <w:r w:rsidRPr="00BE5B1F">
        <w:rPr>
          <w:rFonts w:ascii="Times New Roman" w:hAnsi="Times New Roman" w:cs="Times New Roman"/>
          <w:sz w:val="24"/>
          <w:szCs w:val="24"/>
        </w:rPr>
        <w:t xml:space="preserve">умение оказывать первую помощь при занятиях спортивно-оздоровительной деятельностью;  − патриотизм, уважение к своему народу, чувство ответственности перед Родиной; </w:t>
      </w:r>
    </w:p>
    <w:p w:rsidR="00C65410" w:rsidRPr="00BE5B1F" w:rsidRDefault="00C65410" w:rsidP="00C65410">
      <w:pPr>
        <w:pStyle w:val="a4"/>
        <w:numPr>
          <w:ilvl w:val="0"/>
          <w:numId w:val="65"/>
        </w:numPr>
        <w:autoSpaceDE w:val="0"/>
        <w:autoSpaceDN w:val="0"/>
        <w:adjustRightInd w:val="0"/>
        <w:spacing w:after="0" w:line="240" w:lineRule="auto"/>
        <w:jc w:val="both"/>
        <w:rPr>
          <w:rFonts w:ascii="Times New Roman" w:hAnsi="Times New Roman" w:cs="Times New Roman"/>
          <w:sz w:val="24"/>
          <w:szCs w:val="24"/>
        </w:rPr>
      </w:pPr>
      <w:r w:rsidRPr="00BE5B1F">
        <w:rPr>
          <w:rFonts w:ascii="Times New Roman" w:hAnsi="Times New Roman" w:cs="Times New Roman"/>
          <w:sz w:val="24"/>
          <w:szCs w:val="24"/>
        </w:rPr>
        <w:t>готовность к служению Отечеству, его защите;</w:t>
      </w:r>
    </w:p>
    <w:p w:rsidR="00C65410" w:rsidRDefault="00C65410" w:rsidP="00C65410">
      <w:pPr>
        <w:autoSpaceDE w:val="0"/>
        <w:autoSpaceDN w:val="0"/>
        <w:adjustRightInd w:val="0"/>
        <w:spacing w:after="0" w:line="240" w:lineRule="auto"/>
        <w:jc w:val="both"/>
        <w:rPr>
          <w:rFonts w:ascii="Times New Roman" w:hAnsi="Times New Roman" w:cs="Times New Roman"/>
          <w:sz w:val="24"/>
          <w:szCs w:val="24"/>
        </w:rPr>
      </w:pPr>
      <w:r w:rsidRPr="00BE5B1F">
        <w:rPr>
          <w:rFonts w:ascii="Times New Roman" w:hAnsi="Times New Roman" w:cs="Times New Roman"/>
          <w:b/>
          <w:sz w:val="24"/>
          <w:szCs w:val="24"/>
        </w:rPr>
        <w:t>метапредметных:</w:t>
      </w:r>
      <w:r w:rsidRPr="00BE5B1F">
        <w:rPr>
          <w:rFonts w:ascii="Times New Roman" w:hAnsi="Times New Roman" w:cs="Times New Roman"/>
          <w:sz w:val="24"/>
          <w:szCs w:val="24"/>
        </w:rPr>
        <w:t xml:space="preserve"> </w:t>
      </w:r>
    </w:p>
    <w:p w:rsidR="00C65410" w:rsidRPr="00BE5B1F" w:rsidRDefault="00C65410" w:rsidP="00C65410">
      <w:pPr>
        <w:pStyle w:val="a4"/>
        <w:numPr>
          <w:ilvl w:val="0"/>
          <w:numId w:val="66"/>
        </w:numPr>
        <w:autoSpaceDE w:val="0"/>
        <w:autoSpaceDN w:val="0"/>
        <w:adjustRightInd w:val="0"/>
        <w:spacing w:after="0" w:line="240" w:lineRule="auto"/>
        <w:jc w:val="both"/>
        <w:rPr>
          <w:rFonts w:ascii="Times New Roman" w:hAnsi="Times New Roman" w:cs="Times New Roman"/>
          <w:sz w:val="24"/>
          <w:szCs w:val="24"/>
        </w:rPr>
      </w:pPr>
      <w:r w:rsidRPr="00BE5B1F">
        <w:rPr>
          <w:rFonts w:ascii="Times New Roman" w:hAnsi="Times New Roman" w:cs="Times New Roman"/>
          <w:sz w:val="24"/>
          <w:szCs w:val="24"/>
        </w:rPr>
        <w:t>способность использовать межпредметные понятия и универсальные учебные действия (регулятивные, познавательные, коммуникативные) в познавательной, спортивной, физкультурной, оздоровительной и социальной практике;</w:t>
      </w:r>
    </w:p>
    <w:p w:rsidR="00C65410" w:rsidRPr="00BE5B1F" w:rsidRDefault="00C65410" w:rsidP="00C65410">
      <w:pPr>
        <w:pStyle w:val="a4"/>
        <w:numPr>
          <w:ilvl w:val="0"/>
          <w:numId w:val="66"/>
        </w:numPr>
        <w:autoSpaceDE w:val="0"/>
        <w:autoSpaceDN w:val="0"/>
        <w:adjustRightInd w:val="0"/>
        <w:spacing w:after="0" w:line="240" w:lineRule="auto"/>
        <w:jc w:val="both"/>
        <w:rPr>
          <w:rFonts w:ascii="Times New Roman" w:hAnsi="Times New Roman" w:cs="Times New Roman"/>
          <w:sz w:val="24"/>
          <w:szCs w:val="24"/>
        </w:rPr>
      </w:pPr>
      <w:r w:rsidRPr="00BE5B1F">
        <w:rPr>
          <w:rFonts w:ascii="Times New Roman" w:hAnsi="Times New Roman" w:cs="Times New Roman"/>
          <w:sz w:val="24"/>
          <w:szCs w:val="24"/>
        </w:rPr>
        <w:t xml:space="preserve">готовность учебного сотрудничества с преподавателями и сверстниками с использованием специальных средств и методов двигательной активности; </w:t>
      </w:r>
    </w:p>
    <w:p w:rsidR="00C65410" w:rsidRPr="00BE5B1F" w:rsidRDefault="00C65410" w:rsidP="00C65410">
      <w:pPr>
        <w:pStyle w:val="a4"/>
        <w:numPr>
          <w:ilvl w:val="0"/>
          <w:numId w:val="66"/>
        </w:numPr>
        <w:autoSpaceDE w:val="0"/>
        <w:autoSpaceDN w:val="0"/>
        <w:adjustRightInd w:val="0"/>
        <w:spacing w:after="0" w:line="240" w:lineRule="auto"/>
        <w:jc w:val="both"/>
        <w:rPr>
          <w:rFonts w:ascii="Times New Roman" w:hAnsi="Times New Roman" w:cs="Times New Roman"/>
          <w:sz w:val="24"/>
          <w:szCs w:val="24"/>
        </w:rPr>
      </w:pPr>
      <w:r w:rsidRPr="00BE5B1F">
        <w:rPr>
          <w:rFonts w:ascii="Times New Roman" w:hAnsi="Times New Roman" w:cs="Times New Roman"/>
          <w:sz w:val="24"/>
          <w:szCs w:val="24"/>
        </w:rPr>
        <w:t>освоение знаний, полученных в процессе теоретических, учебно-методических и практических занятий, в области анатомии, физиологии, психологии (возрастной и спортивной), экологии, ОБЖ;</w:t>
      </w:r>
    </w:p>
    <w:p w:rsidR="00C65410" w:rsidRPr="00BE5B1F" w:rsidRDefault="00C65410" w:rsidP="00C65410">
      <w:pPr>
        <w:pStyle w:val="a4"/>
        <w:numPr>
          <w:ilvl w:val="0"/>
          <w:numId w:val="66"/>
        </w:numPr>
        <w:autoSpaceDE w:val="0"/>
        <w:autoSpaceDN w:val="0"/>
        <w:adjustRightInd w:val="0"/>
        <w:spacing w:after="0" w:line="240" w:lineRule="auto"/>
        <w:jc w:val="both"/>
        <w:rPr>
          <w:rFonts w:ascii="Times New Roman" w:hAnsi="Times New Roman" w:cs="Times New Roman"/>
          <w:sz w:val="24"/>
          <w:szCs w:val="24"/>
        </w:rPr>
      </w:pPr>
      <w:r w:rsidRPr="00BE5B1F">
        <w:rPr>
          <w:rFonts w:ascii="Times New Roman" w:hAnsi="Times New Roman" w:cs="Times New Roman"/>
          <w:sz w:val="24"/>
          <w:szCs w:val="24"/>
        </w:rPr>
        <w:t xml:space="preserve">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 физической культуре, получаемую из различных источников; </w:t>
      </w:r>
    </w:p>
    <w:p w:rsidR="00C65410" w:rsidRPr="00BE5B1F" w:rsidRDefault="00C65410" w:rsidP="00C65410">
      <w:pPr>
        <w:pStyle w:val="a4"/>
        <w:numPr>
          <w:ilvl w:val="0"/>
          <w:numId w:val="66"/>
        </w:numPr>
        <w:autoSpaceDE w:val="0"/>
        <w:autoSpaceDN w:val="0"/>
        <w:adjustRightInd w:val="0"/>
        <w:spacing w:after="0" w:line="240" w:lineRule="auto"/>
        <w:jc w:val="both"/>
        <w:rPr>
          <w:rFonts w:ascii="Times New Roman" w:hAnsi="Times New Roman" w:cs="Times New Roman"/>
          <w:sz w:val="24"/>
          <w:szCs w:val="24"/>
        </w:rPr>
      </w:pPr>
      <w:r w:rsidRPr="00BE5B1F">
        <w:rPr>
          <w:rFonts w:ascii="Times New Roman" w:hAnsi="Times New Roman" w:cs="Times New Roman"/>
          <w:sz w:val="24"/>
          <w:szCs w:val="24"/>
        </w:rPr>
        <w:t xml:space="preserve">формирование навыков участия в различных видах соревновательной деятельности, моделирующих профессиональную подготовку; </w:t>
      </w:r>
    </w:p>
    <w:p w:rsidR="00C65410" w:rsidRDefault="00C65410" w:rsidP="00C65410">
      <w:pPr>
        <w:pStyle w:val="a4"/>
        <w:numPr>
          <w:ilvl w:val="0"/>
          <w:numId w:val="66"/>
        </w:numPr>
        <w:autoSpaceDE w:val="0"/>
        <w:autoSpaceDN w:val="0"/>
        <w:adjustRightInd w:val="0"/>
        <w:spacing w:after="0" w:line="240" w:lineRule="auto"/>
        <w:jc w:val="both"/>
        <w:rPr>
          <w:rFonts w:ascii="Times New Roman" w:hAnsi="Times New Roman" w:cs="Times New Roman"/>
          <w:sz w:val="24"/>
          <w:szCs w:val="24"/>
        </w:rPr>
      </w:pPr>
      <w:r w:rsidRPr="00BE5B1F">
        <w:rPr>
          <w:rFonts w:ascii="Times New Roman" w:hAnsi="Times New Roman" w:cs="Times New Roman"/>
          <w:sz w:val="24"/>
          <w:szCs w:val="24"/>
        </w:rPr>
        <w:t xml:space="preserve">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норм информационной безопасности; </w:t>
      </w:r>
    </w:p>
    <w:p w:rsidR="00C65410" w:rsidRPr="00BE5B1F" w:rsidRDefault="00C65410" w:rsidP="00C65410">
      <w:pPr>
        <w:autoSpaceDE w:val="0"/>
        <w:autoSpaceDN w:val="0"/>
        <w:adjustRightInd w:val="0"/>
        <w:spacing w:after="0" w:line="240" w:lineRule="auto"/>
        <w:jc w:val="both"/>
        <w:rPr>
          <w:rFonts w:ascii="Times New Roman" w:hAnsi="Times New Roman" w:cs="Times New Roman"/>
          <w:sz w:val="24"/>
          <w:szCs w:val="24"/>
        </w:rPr>
      </w:pPr>
      <w:r w:rsidRPr="00BE5B1F">
        <w:rPr>
          <w:rFonts w:ascii="Times New Roman" w:hAnsi="Times New Roman" w:cs="Times New Roman"/>
          <w:b/>
          <w:sz w:val="24"/>
          <w:szCs w:val="24"/>
        </w:rPr>
        <w:t>предметных:</w:t>
      </w:r>
      <w:r w:rsidRPr="00BE5B1F">
        <w:rPr>
          <w:rFonts w:ascii="Times New Roman" w:hAnsi="Times New Roman" w:cs="Times New Roman"/>
          <w:sz w:val="24"/>
          <w:szCs w:val="24"/>
        </w:rPr>
        <w:t xml:space="preserve"> </w:t>
      </w:r>
    </w:p>
    <w:p w:rsidR="00C65410" w:rsidRPr="00BE5B1F" w:rsidRDefault="00C65410" w:rsidP="00C65410">
      <w:pPr>
        <w:pStyle w:val="a4"/>
        <w:numPr>
          <w:ilvl w:val="0"/>
          <w:numId w:val="67"/>
        </w:numPr>
        <w:autoSpaceDE w:val="0"/>
        <w:autoSpaceDN w:val="0"/>
        <w:adjustRightInd w:val="0"/>
        <w:spacing w:after="0" w:line="240" w:lineRule="auto"/>
        <w:jc w:val="both"/>
        <w:rPr>
          <w:rFonts w:ascii="Times New Roman" w:hAnsi="Times New Roman" w:cs="Times New Roman"/>
          <w:sz w:val="24"/>
          <w:szCs w:val="24"/>
        </w:rPr>
      </w:pPr>
      <w:r w:rsidRPr="00BE5B1F">
        <w:rPr>
          <w:rFonts w:ascii="Times New Roman" w:hAnsi="Times New Roman" w:cs="Times New Roman"/>
          <w:sz w:val="24"/>
          <w:szCs w:val="24"/>
        </w:rPr>
        <w:t>умение использовать разнообразные формы и виды физкультурной деятельности для организации здорового образа жизни, активного отдыха и досуга;</w:t>
      </w:r>
    </w:p>
    <w:p w:rsidR="00C65410" w:rsidRPr="00BE5B1F" w:rsidRDefault="00C65410" w:rsidP="00C65410">
      <w:pPr>
        <w:pStyle w:val="a4"/>
        <w:numPr>
          <w:ilvl w:val="0"/>
          <w:numId w:val="67"/>
        </w:numPr>
        <w:autoSpaceDE w:val="0"/>
        <w:autoSpaceDN w:val="0"/>
        <w:adjustRightInd w:val="0"/>
        <w:spacing w:after="0" w:line="240" w:lineRule="auto"/>
        <w:jc w:val="both"/>
        <w:rPr>
          <w:rFonts w:ascii="Times New Roman" w:hAnsi="Times New Roman" w:cs="Times New Roman"/>
          <w:sz w:val="24"/>
          <w:szCs w:val="24"/>
        </w:rPr>
      </w:pPr>
      <w:r w:rsidRPr="00BE5B1F">
        <w:rPr>
          <w:rFonts w:ascii="Times New Roman" w:hAnsi="Times New Roman" w:cs="Times New Roman"/>
          <w:sz w:val="24"/>
          <w:szCs w:val="24"/>
        </w:rPr>
        <w:t xml:space="preserve">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 </w:t>
      </w:r>
    </w:p>
    <w:p w:rsidR="00C65410" w:rsidRPr="00BE5B1F" w:rsidRDefault="00C65410" w:rsidP="00C65410">
      <w:pPr>
        <w:pStyle w:val="a4"/>
        <w:numPr>
          <w:ilvl w:val="0"/>
          <w:numId w:val="67"/>
        </w:numPr>
        <w:autoSpaceDE w:val="0"/>
        <w:autoSpaceDN w:val="0"/>
        <w:adjustRightInd w:val="0"/>
        <w:spacing w:after="0" w:line="240" w:lineRule="auto"/>
        <w:jc w:val="both"/>
        <w:rPr>
          <w:rFonts w:ascii="Times New Roman" w:hAnsi="Times New Roman" w:cs="Times New Roman"/>
          <w:sz w:val="24"/>
          <w:szCs w:val="24"/>
        </w:rPr>
      </w:pPr>
      <w:r w:rsidRPr="00BE5B1F">
        <w:rPr>
          <w:rFonts w:ascii="Times New Roman" w:hAnsi="Times New Roman" w:cs="Times New Roman"/>
          <w:sz w:val="24"/>
          <w:szCs w:val="24"/>
        </w:rPr>
        <w:t>владение основными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rsidR="00C65410" w:rsidRPr="00BE5B1F" w:rsidRDefault="00C65410" w:rsidP="00C65410">
      <w:pPr>
        <w:pStyle w:val="a4"/>
        <w:numPr>
          <w:ilvl w:val="0"/>
          <w:numId w:val="67"/>
        </w:numPr>
        <w:autoSpaceDE w:val="0"/>
        <w:autoSpaceDN w:val="0"/>
        <w:adjustRightInd w:val="0"/>
        <w:spacing w:after="0" w:line="240" w:lineRule="auto"/>
        <w:jc w:val="both"/>
        <w:rPr>
          <w:rFonts w:ascii="Times New Roman" w:hAnsi="Times New Roman" w:cs="Times New Roman"/>
          <w:sz w:val="24"/>
          <w:szCs w:val="24"/>
        </w:rPr>
      </w:pPr>
      <w:r w:rsidRPr="00BE5B1F">
        <w:rPr>
          <w:rFonts w:ascii="Times New Roman" w:hAnsi="Times New Roman" w:cs="Times New Roman"/>
          <w:sz w:val="24"/>
          <w:szCs w:val="24"/>
        </w:rPr>
        <w:t xml:space="preserve">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 </w:t>
      </w:r>
    </w:p>
    <w:p w:rsidR="00C65410" w:rsidRDefault="00C65410" w:rsidP="00C65410">
      <w:pPr>
        <w:pStyle w:val="a4"/>
        <w:numPr>
          <w:ilvl w:val="0"/>
          <w:numId w:val="67"/>
        </w:numPr>
        <w:autoSpaceDE w:val="0"/>
        <w:autoSpaceDN w:val="0"/>
        <w:adjustRightInd w:val="0"/>
        <w:spacing w:after="0" w:line="240" w:lineRule="auto"/>
        <w:jc w:val="both"/>
        <w:rPr>
          <w:rFonts w:ascii="Times New Roman" w:hAnsi="Times New Roman" w:cs="Times New Roman"/>
          <w:sz w:val="24"/>
          <w:szCs w:val="24"/>
          <w:lang w:eastAsia="en-US"/>
        </w:rPr>
      </w:pPr>
      <w:r w:rsidRPr="00BE5B1F">
        <w:rPr>
          <w:rFonts w:ascii="Times New Roman" w:hAnsi="Times New Roman" w:cs="Times New Roman"/>
          <w:sz w:val="24"/>
          <w:szCs w:val="24"/>
        </w:rPr>
        <w:t>владение техническими приемами и двигательными действиями базовых видов спорта, активное применение их в игровой и соревновательной деятельности, готовность к выполнению нормативов Всероссийского физкультурно</w:t>
      </w:r>
      <w:r>
        <w:rPr>
          <w:rFonts w:ascii="Times New Roman" w:hAnsi="Times New Roman" w:cs="Times New Roman"/>
          <w:sz w:val="24"/>
          <w:szCs w:val="24"/>
        </w:rPr>
        <w:t>-</w:t>
      </w:r>
      <w:r w:rsidRPr="00BE5B1F">
        <w:rPr>
          <w:rFonts w:ascii="Times New Roman" w:hAnsi="Times New Roman" w:cs="Times New Roman"/>
          <w:sz w:val="24"/>
          <w:szCs w:val="24"/>
        </w:rPr>
        <w:t>спортивного комплекса «Готов к труду и обороне» (ГТО).</w:t>
      </w:r>
    </w:p>
    <w:p w:rsidR="00C65410" w:rsidRDefault="00C65410" w:rsidP="00C65410">
      <w:pPr>
        <w:pStyle w:val="1"/>
        <w:ind w:firstLine="0"/>
        <w:jc w:val="center"/>
        <w:rPr>
          <w:b/>
        </w:rPr>
      </w:pPr>
      <w:r>
        <w:rPr>
          <w:b/>
          <w:bCs/>
        </w:rPr>
        <w:t>Т</w:t>
      </w:r>
      <w:r w:rsidRPr="00E41CFC">
        <w:rPr>
          <w:b/>
          <w:bCs/>
        </w:rPr>
        <w:t>ематический план</w:t>
      </w:r>
      <w:r w:rsidRPr="00E41CFC">
        <w:rPr>
          <w:b/>
        </w:rPr>
        <w:t xml:space="preserve"> учебной дисциплины </w:t>
      </w:r>
      <w:r w:rsidRPr="00BE5B1F">
        <w:rPr>
          <w:b/>
          <w:caps/>
        </w:rPr>
        <w:t xml:space="preserve">Оуп.06 </w:t>
      </w:r>
      <w:r w:rsidRPr="00BE5B1F">
        <w:rPr>
          <w:b/>
        </w:rPr>
        <w:t>Физическая культура</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3260"/>
        <w:gridCol w:w="1276"/>
        <w:gridCol w:w="850"/>
        <w:gridCol w:w="709"/>
        <w:gridCol w:w="850"/>
        <w:gridCol w:w="1560"/>
      </w:tblGrid>
      <w:tr w:rsidR="00C65410" w:rsidRPr="00E41CFC" w:rsidTr="00A30DD5">
        <w:tc>
          <w:tcPr>
            <w:tcW w:w="851" w:type="dxa"/>
            <w:vMerge w:val="restart"/>
          </w:tcPr>
          <w:p w:rsidR="00C65410" w:rsidRPr="00E41CFC" w:rsidRDefault="00C65410" w:rsidP="00410959">
            <w:pPr>
              <w:spacing w:line="240" w:lineRule="auto"/>
              <w:jc w:val="both"/>
              <w:rPr>
                <w:rFonts w:ascii="Times New Roman" w:hAnsi="Times New Roman" w:cs="Times New Roman"/>
                <w:sz w:val="24"/>
                <w:szCs w:val="24"/>
              </w:rPr>
            </w:pPr>
            <w:r w:rsidRPr="00E41CFC">
              <w:rPr>
                <w:rFonts w:ascii="Times New Roman" w:hAnsi="Times New Roman" w:cs="Times New Roman"/>
                <w:sz w:val="24"/>
                <w:szCs w:val="24"/>
              </w:rPr>
              <w:t>№</w:t>
            </w:r>
          </w:p>
        </w:tc>
        <w:tc>
          <w:tcPr>
            <w:tcW w:w="3260" w:type="dxa"/>
            <w:vMerge w:val="restart"/>
          </w:tcPr>
          <w:p w:rsidR="00C65410" w:rsidRPr="00E41CFC" w:rsidRDefault="00C65410" w:rsidP="00410959">
            <w:pPr>
              <w:spacing w:line="240" w:lineRule="auto"/>
              <w:jc w:val="both"/>
              <w:rPr>
                <w:rFonts w:ascii="Times New Roman" w:hAnsi="Times New Roman" w:cs="Times New Roman"/>
                <w:sz w:val="24"/>
                <w:szCs w:val="24"/>
              </w:rPr>
            </w:pPr>
            <w:r w:rsidRPr="00E41CFC">
              <w:rPr>
                <w:rFonts w:ascii="Times New Roman" w:hAnsi="Times New Roman" w:cs="Times New Roman"/>
                <w:b/>
                <w:bCs/>
                <w:sz w:val="24"/>
                <w:szCs w:val="24"/>
              </w:rPr>
              <w:t>Наименование разделов и тем</w:t>
            </w:r>
          </w:p>
        </w:tc>
        <w:tc>
          <w:tcPr>
            <w:tcW w:w="1276" w:type="dxa"/>
            <w:vMerge w:val="restart"/>
          </w:tcPr>
          <w:p w:rsidR="00C65410" w:rsidRPr="00E41CFC" w:rsidRDefault="00C65410" w:rsidP="00410959">
            <w:pPr>
              <w:spacing w:line="240" w:lineRule="auto"/>
              <w:jc w:val="both"/>
              <w:rPr>
                <w:rFonts w:ascii="Times New Roman" w:hAnsi="Times New Roman" w:cs="Times New Roman"/>
                <w:sz w:val="24"/>
                <w:szCs w:val="24"/>
              </w:rPr>
            </w:pPr>
            <w:r w:rsidRPr="00E41CFC">
              <w:rPr>
                <w:rFonts w:ascii="Times New Roman" w:hAnsi="Times New Roman" w:cs="Times New Roman"/>
                <w:b/>
                <w:bCs/>
                <w:sz w:val="24"/>
                <w:szCs w:val="24"/>
              </w:rPr>
              <w:t>Максимальная учебная нагрузка</w:t>
            </w:r>
          </w:p>
        </w:tc>
        <w:tc>
          <w:tcPr>
            <w:tcW w:w="850" w:type="dxa"/>
            <w:vMerge w:val="restart"/>
          </w:tcPr>
          <w:p w:rsidR="00C65410" w:rsidRPr="00E41CFC" w:rsidRDefault="00C65410" w:rsidP="00410959">
            <w:pPr>
              <w:spacing w:line="240" w:lineRule="auto"/>
              <w:jc w:val="both"/>
              <w:rPr>
                <w:rFonts w:ascii="Times New Roman" w:hAnsi="Times New Roman" w:cs="Times New Roman"/>
                <w:b/>
                <w:sz w:val="24"/>
                <w:szCs w:val="24"/>
              </w:rPr>
            </w:pPr>
            <w:r w:rsidRPr="00E41CFC">
              <w:rPr>
                <w:rFonts w:ascii="Times New Roman" w:hAnsi="Times New Roman" w:cs="Times New Roman"/>
                <w:b/>
                <w:sz w:val="24"/>
                <w:szCs w:val="24"/>
              </w:rPr>
              <w:t>ВСР</w:t>
            </w:r>
          </w:p>
        </w:tc>
        <w:tc>
          <w:tcPr>
            <w:tcW w:w="3119" w:type="dxa"/>
            <w:gridSpan w:val="3"/>
          </w:tcPr>
          <w:p w:rsidR="00C65410" w:rsidRPr="00E41CFC" w:rsidRDefault="00C65410" w:rsidP="00410959">
            <w:pPr>
              <w:spacing w:line="240" w:lineRule="auto"/>
              <w:jc w:val="both"/>
              <w:rPr>
                <w:rFonts w:ascii="Times New Roman" w:hAnsi="Times New Roman" w:cs="Times New Roman"/>
                <w:sz w:val="24"/>
                <w:szCs w:val="24"/>
              </w:rPr>
            </w:pPr>
            <w:r w:rsidRPr="00E41CFC">
              <w:rPr>
                <w:rFonts w:ascii="Times New Roman" w:hAnsi="Times New Roman" w:cs="Times New Roman"/>
                <w:sz w:val="24"/>
                <w:szCs w:val="24"/>
              </w:rPr>
              <w:t>Аудиторные занятия</w:t>
            </w:r>
          </w:p>
        </w:tc>
      </w:tr>
      <w:tr w:rsidR="00C65410" w:rsidRPr="00E41CFC" w:rsidTr="00A30DD5">
        <w:tc>
          <w:tcPr>
            <w:tcW w:w="851" w:type="dxa"/>
            <w:vMerge/>
          </w:tcPr>
          <w:p w:rsidR="00C65410" w:rsidRPr="00E41CFC" w:rsidRDefault="00C65410" w:rsidP="00410959">
            <w:pPr>
              <w:spacing w:line="240" w:lineRule="auto"/>
              <w:jc w:val="both"/>
              <w:rPr>
                <w:rFonts w:ascii="Times New Roman" w:hAnsi="Times New Roman" w:cs="Times New Roman"/>
                <w:sz w:val="24"/>
                <w:szCs w:val="24"/>
              </w:rPr>
            </w:pPr>
          </w:p>
        </w:tc>
        <w:tc>
          <w:tcPr>
            <w:tcW w:w="3260" w:type="dxa"/>
            <w:vMerge/>
          </w:tcPr>
          <w:p w:rsidR="00C65410" w:rsidRPr="00E41CFC" w:rsidRDefault="00C65410" w:rsidP="00410959">
            <w:pPr>
              <w:spacing w:line="240" w:lineRule="auto"/>
              <w:jc w:val="both"/>
              <w:rPr>
                <w:rFonts w:ascii="Times New Roman" w:hAnsi="Times New Roman" w:cs="Times New Roman"/>
                <w:sz w:val="24"/>
                <w:szCs w:val="24"/>
              </w:rPr>
            </w:pPr>
          </w:p>
        </w:tc>
        <w:tc>
          <w:tcPr>
            <w:tcW w:w="1276" w:type="dxa"/>
            <w:vMerge/>
          </w:tcPr>
          <w:p w:rsidR="00C65410" w:rsidRPr="00E41CFC" w:rsidRDefault="00C65410" w:rsidP="00410959">
            <w:pPr>
              <w:spacing w:line="240" w:lineRule="auto"/>
              <w:jc w:val="both"/>
              <w:rPr>
                <w:rFonts w:ascii="Times New Roman" w:hAnsi="Times New Roman" w:cs="Times New Roman"/>
                <w:sz w:val="24"/>
                <w:szCs w:val="24"/>
              </w:rPr>
            </w:pPr>
          </w:p>
        </w:tc>
        <w:tc>
          <w:tcPr>
            <w:tcW w:w="850" w:type="dxa"/>
            <w:vMerge/>
          </w:tcPr>
          <w:p w:rsidR="00C65410" w:rsidRPr="00E41CFC" w:rsidRDefault="00C65410" w:rsidP="00410959">
            <w:pPr>
              <w:spacing w:line="240" w:lineRule="auto"/>
              <w:jc w:val="both"/>
              <w:rPr>
                <w:rFonts w:ascii="Times New Roman" w:hAnsi="Times New Roman" w:cs="Times New Roman"/>
                <w:sz w:val="24"/>
                <w:szCs w:val="24"/>
              </w:rPr>
            </w:pPr>
          </w:p>
        </w:tc>
        <w:tc>
          <w:tcPr>
            <w:tcW w:w="709" w:type="dxa"/>
            <w:vMerge w:val="restart"/>
          </w:tcPr>
          <w:p w:rsidR="00C65410" w:rsidRPr="00E41CFC" w:rsidRDefault="00C65410" w:rsidP="00410959">
            <w:pPr>
              <w:spacing w:line="240" w:lineRule="auto"/>
              <w:jc w:val="both"/>
              <w:rPr>
                <w:rFonts w:ascii="Times New Roman" w:hAnsi="Times New Roman" w:cs="Times New Roman"/>
                <w:sz w:val="24"/>
                <w:szCs w:val="24"/>
              </w:rPr>
            </w:pPr>
            <w:r w:rsidRPr="00E41CFC">
              <w:rPr>
                <w:rFonts w:ascii="Times New Roman" w:hAnsi="Times New Roman" w:cs="Times New Roman"/>
                <w:sz w:val="24"/>
                <w:szCs w:val="24"/>
              </w:rPr>
              <w:t>Всего</w:t>
            </w:r>
          </w:p>
        </w:tc>
        <w:tc>
          <w:tcPr>
            <w:tcW w:w="2410" w:type="dxa"/>
            <w:gridSpan w:val="2"/>
          </w:tcPr>
          <w:p w:rsidR="00C65410" w:rsidRPr="00E41CFC" w:rsidRDefault="00C65410" w:rsidP="00410959">
            <w:pPr>
              <w:spacing w:line="240" w:lineRule="auto"/>
              <w:jc w:val="both"/>
              <w:rPr>
                <w:rFonts w:ascii="Times New Roman" w:hAnsi="Times New Roman" w:cs="Times New Roman"/>
                <w:sz w:val="24"/>
                <w:szCs w:val="24"/>
              </w:rPr>
            </w:pPr>
            <w:r w:rsidRPr="00E41CFC">
              <w:rPr>
                <w:rFonts w:ascii="Times New Roman" w:hAnsi="Times New Roman" w:cs="Times New Roman"/>
                <w:sz w:val="24"/>
                <w:szCs w:val="24"/>
              </w:rPr>
              <w:t>из них</w:t>
            </w:r>
          </w:p>
        </w:tc>
      </w:tr>
      <w:tr w:rsidR="00C65410" w:rsidRPr="00E41CFC" w:rsidTr="00A30DD5">
        <w:trPr>
          <w:trHeight w:val="492"/>
        </w:trPr>
        <w:tc>
          <w:tcPr>
            <w:tcW w:w="851" w:type="dxa"/>
            <w:vMerge/>
          </w:tcPr>
          <w:p w:rsidR="00C65410" w:rsidRPr="00E41CFC" w:rsidRDefault="00C65410" w:rsidP="00410959">
            <w:pPr>
              <w:spacing w:line="240" w:lineRule="auto"/>
              <w:jc w:val="both"/>
              <w:rPr>
                <w:rFonts w:ascii="Times New Roman" w:hAnsi="Times New Roman" w:cs="Times New Roman"/>
                <w:sz w:val="24"/>
                <w:szCs w:val="24"/>
              </w:rPr>
            </w:pPr>
          </w:p>
        </w:tc>
        <w:tc>
          <w:tcPr>
            <w:tcW w:w="3260" w:type="dxa"/>
            <w:vMerge/>
          </w:tcPr>
          <w:p w:rsidR="00C65410" w:rsidRPr="00E41CFC" w:rsidRDefault="00C65410" w:rsidP="00410959">
            <w:pPr>
              <w:spacing w:line="240" w:lineRule="auto"/>
              <w:jc w:val="both"/>
              <w:rPr>
                <w:rFonts w:ascii="Times New Roman" w:hAnsi="Times New Roman" w:cs="Times New Roman"/>
                <w:sz w:val="24"/>
                <w:szCs w:val="24"/>
              </w:rPr>
            </w:pPr>
          </w:p>
        </w:tc>
        <w:tc>
          <w:tcPr>
            <w:tcW w:w="1276" w:type="dxa"/>
            <w:vMerge/>
          </w:tcPr>
          <w:p w:rsidR="00C65410" w:rsidRPr="00E41CFC" w:rsidRDefault="00C65410" w:rsidP="00410959">
            <w:pPr>
              <w:spacing w:line="240" w:lineRule="auto"/>
              <w:jc w:val="both"/>
              <w:rPr>
                <w:rFonts w:ascii="Times New Roman" w:hAnsi="Times New Roman" w:cs="Times New Roman"/>
                <w:sz w:val="24"/>
                <w:szCs w:val="24"/>
              </w:rPr>
            </w:pPr>
          </w:p>
        </w:tc>
        <w:tc>
          <w:tcPr>
            <w:tcW w:w="850" w:type="dxa"/>
            <w:vMerge/>
          </w:tcPr>
          <w:p w:rsidR="00C65410" w:rsidRPr="00E41CFC" w:rsidRDefault="00C65410" w:rsidP="00410959">
            <w:pPr>
              <w:spacing w:line="240" w:lineRule="auto"/>
              <w:jc w:val="both"/>
              <w:rPr>
                <w:rFonts w:ascii="Times New Roman" w:hAnsi="Times New Roman" w:cs="Times New Roman"/>
                <w:sz w:val="24"/>
                <w:szCs w:val="24"/>
              </w:rPr>
            </w:pPr>
          </w:p>
        </w:tc>
        <w:tc>
          <w:tcPr>
            <w:tcW w:w="709" w:type="dxa"/>
            <w:vMerge/>
          </w:tcPr>
          <w:p w:rsidR="00C65410" w:rsidRPr="00E41CFC" w:rsidRDefault="00C65410" w:rsidP="00410959">
            <w:pPr>
              <w:spacing w:line="240" w:lineRule="auto"/>
              <w:jc w:val="both"/>
              <w:rPr>
                <w:rFonts w:ascii="Times New Roman" w:hAnsi="Times New Roman" w:cs="Times New Roman"/>
                <w:sz w:val="24"/>
                <w:szCs w:val="24"/>
              </w:rPr>
            </w:pPr>
          </w:p>
        </w:tc>
        <w:tc>
          <w:tcPr>
            <w:tcW w:w="850" w:type="dxa"/>
          </w:tcPr>
          <w:p w:rsidR="00C65410" w:rsidRPr="00E41CFC" w:rsidRDefault="00C65410" w:rsidP="00410959">
            <w:pPr>
              <w:spacing w:after="0" w:line="240" w:lineRule="auto"/>
              <w:jc w:val="both"/>
              <w:rPr>
                <w:rFonts w:ascii="Times New Roman" w:hAnsi="Times New Roman" w:cs="Times New Roman"/>
                <w:sz w:val="24"/>
                <w:szCs w:val="24"/>
              </w:rPr>
            </w:pPr>
            <w:r w:rsidRPr="00E41CFC">
              <w:rPr>
                <w:rFonts w:ascii="Times New Roman" w:hAnsi="Times New Roman" w:cs="Times New Roman"/>
                <w:sz w:val="24"/>
                <w:szCs w:val="24"/>
              </w:rPr>
              <w:t>Практические</w:t>
            </w:r>
          </w:p>
        </w:tc>
        <w:tc>
          <w:tcPr>
            <w:tcW w:w="1560" w:type="dxa"/>
          </w:tcPr>
          <w:p w:rsidR="00C65410" w:rsidRPr="00E41CFC" w:rsidRDefault="00C65410" w:rsidP="00410959">
            <w:pPr>
              <w:spacing w:after="0" w:line="240" w:lineRule="auto"/>
              <w:jc w:val="both"/>
              <w:rPr>
                <w:rFonts w:ascii="Times New Roman" w:hAnsi="Times New Roman" w:cs="Times New Roman"/>
                <w:sz w:val="24"/>
                <w:szCs w:val="24"/>
              </w:rPr>
            </w:pPr>
            <w:r w:rsidRPr="00E41CFC">
              <w:rPr>
                <w:rFonts w:ascii="Times New Roman" w:hAnsi="Times New Roman" w:cs="Times New Roman"/>
                <w:sz w:val="24"/>
                <w:szCs w:val="24"/>
              </w:rPr>
              <w:t>Лабораторные</w:t>
            </w:r>
          </w:p>
        </w:tc>
      </w:tr>
      <w:tr w:rsidR="00C65410" w:rsidRPr="00E41CFC" w:rsidTr="00A30DD5">
        <w:tc>
          <w:tcPr>
            <w:tcW w:w="851" w:type="dxa"/>
          </w:tcPr>
          <w:p w:rsidR="00C65410" w:rsidRPr="00E41CFC" w:rsidRDefault="00C65410" w:rsidP="00410959">
            <w:pPr>
              <w:spacing w:after="0" w:line="240" w:lineRule="auto"/>
              <w:jc w:val="both"/>
              <w:rPr>
                <w:rFonts w:ascii="Times New Roman" w:hAnsi="Times New Roman" w:cs="Times New Roman"/>
                <w:sz w:val="24"/>
                <w:szCs w:val="24"/>
              </w:rPr>
            </w:pPr>
          </w:p>
        </w:tc>
        <w:tc>
          <w:tcPr>
            <w:tcW w:w="3260" w:type="dxa"/>
          </w:tcPr>
          <w:p w:rsidR="00C65410" w:rsidRPr="00E41CFC" w:rsidRDefault="00C65410" w:rsidP="00410959">
            <w:pPr>
              <w:autoSpaceDE w:val="0"/>
              <w:autoSpaceDN w:val="0"/>
              <w:adjustRightInd w:val="0"/>
              <w:spacing w:after="0" w:line="240" w:lineRule="auto"/>
              <w:jc w:val="both"/>
              <w:rPr>
                <w:rFonts w:ascii="Times New Roman" w:hAnsi="Times New Roman" w:cs="Times New Roman"/>
                <w:sz w:val="24"/>
                <w:szCs w:val="24"/>
              </w:rPr>
            </w:pPr>
            <w:r w:rsidRPr="00E41CFC">
              <w:rPr>
                <w:rFonts w:ascii="Times New Roman" w:hAnsi="Times New Roman" w:cs="Times New Roman"/>
                <w:b/>
                <w:sz w:val="24"/>
                <w:szCs w:val="24"/>
              </w:rPr>
              <w:t>Теоретическая часть</w:t>
            </w:r>
          </w:p>
        </w:tc>
        <w:tc>
          <w:tcPr>
            <w:tcW w:w="1276" w:type="dxa"/>
          </w:tcPr>
          <w:p w:rsidR="00C65410" w:rsidRPr="00E41CFC" w:rsidRDefault="00C65410" w:rsidP="00410959">
            <w:pPr>
              <w:spacing w:after="0" w:line="240" w:lineRule="auto"/>
              <w:jc w:val="both"/>
              <w:rPr>
                <w:rFonts w:ascii="Times New Roman" w:hAnsi="Times New Roman" w:cs="Times New Roman"/>
                <w:sz w:val="24"/>
                <w:szCs w:val="24"/>
              </w:rPr>
            </w:pPr>
          </w:p>
        </w:tc>
        <w:tc>
          <w:tcPr>
            <w:tcW w:w="850" w:type="dxa"/>
          </w:tcPr>
          <w:p w:rsidR="00C65410" w:rsidRPr="00E41CFC" w:rsidRDefault="00C65410" w:rsidP="00410959">
            <w:pPr>
              <w:spacing w:after="0" w:line="240" w:lineRule="auto"/>
              <w:jc w:val="both"/>
              <w:rPr>
                <w:rFonts w:ascii="Times New Roman" w:hAnsi="Times New Roman" w:cs="Times New Roman"/>
                <w:sz w:val="24"/>
                <w:szCs w:val="24"/>
              </w:rPr>
            </w:pPr>
          </w:p>
        </w:tc>
        <w:tc>
          <w:tcPr>
            <w:tcW w:w="709" w:type="dxa"/>
          </w:tcPr>
          <w:p w:rsidR="00C65410" w:rsidRPr="00E41CFC" w:rsidRDefault="00C65410" w:rsidP="00410959">
            <w:pPr>
              <w:spacing w:after="0" w:line="240" w:lineRule="auto"/>
              <w:jc w:val="both"/>
              <w:rPr>
                <w:rFonts w:ascii="Times New Roman" w:hAnsi="Times New Roman" w:cs="Times New Roman"/>
                <w:sz w:val="24"/>
                <w:szCs w:val="24"/>
              </w:rPr>
            </w:pPr>
            <w:r w:rsidRPr="00E41CFC">
              <w:rPr>
                <w:rFonts w:ascii="Times New Roman" w:hAnsi="Times New Roman" w:cs="Times New Roman"/>
                <w:b/>
                <w:sz w:val="24"/>
                <w:szCs w:val="24"/>
              </w:rPr>
              <w:t>10</w:t>
            </w:r>
          </w:p>
        </w:tc>
        <w:tc>
          <w:tcPr>
            <w:tcW w:w="850" w:type="dxa"/>
          </w:tcPr>
          <w:p w:rsidR="00C65410" w:rsidRPr="00E41CFC" w:rsidRDefault="00C65410" w:rsidP="00410959">
            <w:pPr>
              <w:spacing w:after="0" w:line="240" w:lineRule="auto"/>
              <w:jc w:val="both"/>
              <w:rPr>
                <w:rFonts w:ascii="Times New Roman" w:hAnsi="Times New Roman" w:cs="Times New Roman"/>
                <w:sz w:val="24"/>
                <w:szCs w:val="24"/>
              </w:rPr>
            </w:pPr>
          </w:p>
        </w:tc>
        <w:tc>
          <w:tcPr>
            <w:tcW w:w="1560" w:type="dxa"/>
          </w:tcPr>
          <w:p w:rsidR="00C65410" w:rsidRPr="00E41CFC" w:rsidRDefault="00C65410" w:rsidP="00410959">
            <w:pPr>
              <w:spacing w:after="0" w:line="240" w:lineRule="auto"/>
              <w:jc w:val="both"/>
              <w:rPr>
                <w:rFonts w:ascii="Times New Roman" w:hAnsi="Times New Roman" w:cs="Times New Roman"/>
                <w:sz w:val="24"/>
                <w:szCs w:val="24"/>
              </w:rPr>
            </w:pPr>
          </w:p>
        </w:tc>
      </w:tr>
      <w:tr w:rsidR="00C65410" w:rsidRPr="00E41CFC" w:rsidTr="00A30DD5">
        <w:tc>
          <w:tcPr>
            <w:tcW w:w="851" w:type="dxa"/>
          </w:tcPr>
          <w:p w:rsidR="00C65410" w:rsidRPr="00A47F73" w:rsidRDefault="00C65410" w:rsidP="00410959">
            <w:pPr>
              <w:spacing w:after="0" w:line="240" w:lineRule="auto"/>
              <w:jc w:val="both"/>
              <w:rPr>
                <w:rFonts w:ascii="Times New Roman" w:hAnsi="Times New Roman" w:cs="Times New Roman"/>
                <w:b/>
                <w:sz w:val="24"/>
                <w:szCs w:val="24"/>
              </w:rPr>
            </w:pPr>
            <w:r w:rsidRPr="00A47F73">
              <w:rPr>
                <w:rFonts w:ascii="Times New Roman" w:hAnsi="Times New Roman" w:cs="Times New Roman"/>
                <w:b/>
                <w:sz w:val="24"/>
                <w:szCs w:val="24"/>
              </w:rPr>
              <w:t>1.</w:t>
            </w:r>
          </w:p>
        </w:tc>
        <w:tc>
          <w:tcPr>
            <w:tcW w:w="3260" w:type="dxa"/>
          </w:tcPr>
          <w:p w:rsidR="00C65410" w:rsidRPr="00A47F73" w:rsidRDefault="00C65410" w:rsidP="00410959">
            <w:pPr>
              <w:spacing w:after="0" w:line="240" w:lineRule="auto"/>
              <w:jc w:val="both"/>
              <w:rPr>
                <w:rFonts w:ascii="Times New Roman" w:hAnsi="Times New Roman" w:cs="Times New Roman"/>
                <w:b/>
                <w:sz w:val="24"/>
                <w:szCs w:val="24"/>
              </w:rPr>
            </w:pPr>
            <w:r w:rsidRPr="00A47F73">
              <w:rPr>
                <w:rFonts w:ascii="Times New Roman" w:hAnsi="Times New Roman" w:cs="Times New Roman"/>
                <w:b/>
                <w:sz w:val="24"/>
                <w:szCs w:val="24"/>
              </w:rPr>
              <w:t>Ведение. Физическая культура в общекультурной и профессиональной подготовке студентов СПО</w:t>
            </w:r>
          </w:p>
        </w:tc>
        <w:tc>
          <w:tcPr>
            <w:tcW w:w="1276" w:type="dxa"/>
          </w:tcPr>
          <w:p w:rsidR="00C65410" w:rsidRPr="00E41CFC" w:rsidRDefault="00C65410" w:rsidP="00410959">
            <w:pPr>
              <w:spacing w:after="0" w:line="240" w:lineRule="auto"/>
              <w:jc w:val="both"/>
              <w:rPr>
                <w:rFonts w:ascii="Times New Roman" w:hAnsi="Times New Roman" w:cs="Times New Roman"/>
                <w:sz w:val="24"/>
                <w:szCs w:val="24"/>
              </w:rPr>
            </w:pPr>
            <w:r w:rsidRPr="00E41CFC">
              <w:rPr>
                <w:rFonts w:ascii="Times New Roman" w:hAnsi="Times New Roman" w:cs="Times New Roman"/>
                <w:sz w:val="24"/>
                <w:szCs w:val="24"/>
              </w:rPr>
              <w:t>1,5</w:t>
            </w:r>
          </w:p>
        </w:tc>
        <w:tc>
          <w:tcPr>
            <w:tcW w:w="850" w:type="dxa"/>
          </w:tcPr>
          <w:p w:rsidR="00C65410" w:rsidRPr="00E41CFC" w:rsidRDefault="00C65410" w:rsidP="00410959">
            <w:pPr>
              <w:spacing w:after="0" w:line="240" w:lineRule="auto"/>
              <w:jc w:val="both"/>
              <w:rPr>
                <w:rFonts w:ascii="Times New Roman" w:hAnsi="Times New Roman" w:cs="Times New Roman"/>
                <w:sz w:val="24"/>
                <w:szCs w:val="24"/>
              </w:rPr>
            </w:pPr>
            <w:r w:rsidRPr="00E41CFC">
              <w:rPr>
                <w:rFonts w:ascii="Times New Roman" w:hAnsi="Times New Roman" w:cs="Times New Roman"/>
                <w:sz w:val="24"/>
                <w:szCs w:val="24"/>
              </w:rPr>
              <w:t>0,5</w:t>
            </w:r>
          </w:p>
        </w:tc>
        <w:tc>
          <w:tcPr>
            <w:tcW w:w="709" w:type="dxa"/>
          </w:tcPr>
          <w:p w:rsidR="00C65410" w:rsidRPr="00E41CFC" w:rsidRDefault="00C65410" w:rsidP="00410959">
            <w:pPr>
              <w:spacing w:after="0" w:line="240" w:lineRule="auto"/>
              <w:jc w:val="both"/>
              <w:rPr>
                <w:rFonts w:ascii="Times New Roman" w:hAnsi="Times New Roman" w:cs="Times New Roman"/>
                <w:sz w:val="24"/>
                <w:szCs w:val="24"/>
              </w:rPr>
            </w:pPr>
            <w:r w:rsidRPr="00E41CFC">
              <w:rPr>
                <w:rFonts w:ascii="Times New Roman" w:hAnsi="Times New Roman" w:cs="Times New Roman"/>
                <w:sz w:val="24"/>
                <w:szCs w:val="24"/>
              </w:rPr>
              <w:t>1</w:t>
            </w:r>
          </w:p>
        </w:tc>
        <w:tc>
          <w:tcPr>
            <w:tcW w:w="850" w:type="dxa"/>
          </w:tcPr>
          <w:p w:rsidR="00C65410" w:rsidRPr="00E41CFC" w:rsidRDefault="00C65410" w:rsidP="00410959">
            <w:pPr>
              <w:spacing w:after="0" w:line="240" w:lineRule="auto"/>
              <w:jc w:val="both"/>
              <w:rPr>
                <w:rFonts w:ascii="Times New Roman" w:hAnsi="Times New Roman" w:cs="Times New Roman"/>
                <w:sz w:val="24"/>
                <w:szCs w:val="24"/>
              </w:rPr>
            </w:pPr>
          </w:p>
        </w:tc>
        <w:tc>
          <w:tcPr>
            <w:tcW w:w="1560" w:type="dxa"/>
          </w:tcPr>
          <w:p w:rsidR="00C65410" w:rsidRPr="00E41CFC" w:rsidRDefault="00C65410" w:rsidP="00410959">
            <w:pPr>
              <w:spacing w:after="0" w:line="240" w:lineRule="auto"/>
              <w:jc w:val="both"/>
              <w:rPr>
                <w:rFonts w:ascii="Times New Roman" w:hAnsi="Times New Roman" w:cs="Times New Roman"/>
                <w:sz w:val="24"/>
                <w:szCs w:val="24"/>
              </w:rPr>
            </w:pPr>
          </w:p>
        </w:tc>
      </w:tr>
      <w:tr w:rsidR="00C65410" w:rsidRPr="00E41CFC" w:rsidTr="00A30DD5">
        <w:tc>
          <w:tcPr>
            <w:tcW w:w="851" w:type="dxa"/>
          </w:tcPr>
          <w:p w:rsidR="00C65410" w:rsidRPr="00A47F73" w:rsidRDefault="00C65410" w:rsidP="00410959">
            <w:pPr>
              <w:spacing w:after="0" w:line="240" w:lineRule="auto"/>
              <w:jc w:val="both"/>
              <w:rPr>
                <w:rFonts w:ascii="Times New Roman" w:hAnsi="Times New Roman" w:cs="Times New Roman"/>
                <w:b/>
                <w:sz w:val="24"/>
                <w:szCs w:val="24"/>
              </w:rPr>
            </w:pPr>
            <w:r w:rsidRPr="00A47F73">
              <w:rPr>
                <w:rFonts w:ascii="Times New Roman" w:hAnsi="Times New Roman" w:cs="Times New Roman"/>
                <w:b/>
                <w:sz w:val="24"/>
                <w:szCs w:val="24"/>
              </w:rPr>
              <w:t>2.</w:t>
            </w:r>
          </w:p>
        </w:tc>
        <w:tc>
          <w:tcPr>
            <w:tcW w:w="3260" w:type="dxa"/>
          </w:tcPr>
          <w:p w:rsidR="00C65410" w:rsidRPr="00A47F73" w:rsidRDefault="00C65410" w:rsidP="00410959">
            <w:pPr>
              <w:spacing w:after="0" w:line="240" w:lineRule="auto"/>
              <w:jc w:val="both"/>
              <w:rPr>
                <w:rFonts w:ascii="Times New Roman" w:hAnsi="Times New Roman" w:cs="Times New Roman"/>
                <w:b/>
                <w:sz w:val="24"/>
                <w:szCs w:val="24"/>
              </w:rPr>
            </w:pPr>
            <w:r w:rsidRPr="00A47F73">
              <w:rPr>
                <w:rFonts w:ascii="Times New Roman" w:hAnsi="Times New Roman" w:cs="Times New Roman"/>
                <w:b/>
                <w:sz w:val="24"/>
                <w:szCs w:val="24"/>
              </w:rPr>
              <w:t>Основы здорового образа жизни. Физическая культура в обеспечении здоровья</w:t>
            </w:r>
          </w:p>
        </w:tc>
        <w:tc>
          <w:tcPr>
            <w:tcW w:w="1276" w:type="dxa"/>
          </w:tcPr>
          <w:p w:rsidR="00C65410" w:rsidRPr="00E41CFC" w:rsidRDefault="00C65410" w:rsidP="00410959">
            <w:pPr>
              <w:spacing w:after="0" w:line="240" w:lineRule="auto"/>
              <w:jc w:val="both"/>
              <w:rPr>
                <w:rFonts w:ascii="Times New Roman" w:hAnsi="Times New Roman" w:cs="Times New Roman"/>
                <w:sz w:val="24"/>
                <w:szCs w:val="24"/>
              </w:rPr>
            </w:pPr>
            <w:r w:rsidRPr="00E41CFC">
              <w:rPr>
                <w:rFonts w:ascii="Times New Roman" w:hAnsi="Times New Roman" w:cs="Times New Roman"/>
                <w:sz w:val="24"/>
                <w:szCs w:val="24"/>
              </w:rPr>
              <w:t>1,5</w:t>
            </w:r>
          </w:p>
        </w:tc>
        <w:tc>
          <w:tcPr>
            <w:tcW w:w="850" w:type="dxa"/>
          </w:tcPr>
          <w:p w:rsidR="00C65410" w:rsidRPr="00E41CFC" w:rsidRDefault="00C65410" w:rsidP="00410959">
            <w:pPr>
              <w:tabs>
                <w:tab w:val="left" w:pos="611"/>
              </w:tabs>
              <w:spacing w:after="0" w:line="240" w:lineRule="auto"/>
              <w:jc w:val="both"/>
              <w:rPr>
                <w:rFonts w:ascii="Times New Roman" w:hAnsi="Times New Roman" w:cs="Times New Roman"/>
                <w:sz w:val="24"/>
                <w:szCs w:val="24"/>
              </w:rPr>
            </w:pPr>
            <w:r w:rsidRPr="00E41CFC">
              <w:rPr>
                <w:rFonts w:ascii="Times New Roman" w:hAnsi="Times New Roman" w:cs="Times New Roman"/>
                <w:sz w:val="24"/>
                <w:szCs w:val="24"/>
              </w:rPr>
              <w:t>0,5</w:t>
            </w:r>
          </w:p>
        </w:tc>
        <w:tc>
          <w:tcPr>
            <w:tcW w:w="709" w:type="dxa"/>
          </w:tcPr>
          <w:p w:rsidR="00C65410" w:rsidRPr="00E41CFC" w:rsidRDefault="00C65410" w:rsidP="00410959">
            <w:pPr>
              <w:spacing w:after="0" w:line="240" w:lineRule="auto"/>
              <w:jc w:val="both"/>
              <w:rPr>
                <w:rFonts w:ascii="Times New Roman" w:hAnsi="Times New Roman" w:cs="Times New Roman"/>
                <w:sz w:val="24"/>
                <w:szCs w:val="24"/>
              </w:rPr>
            </w:pPr>
            <w:r w:rsidRPr="00E41CFC">
              <w:rPr>
                <w:rFonts w:ascii="Times New Roman" w:hAnsi="Times New Roman" w:cs="Times New Roman"/>
                <w:sz w:val="24"/>
                <w:szCs w:val="24"/>
              </w:rPr>
              <w:t>1</w:t>
            </w:r>
          </w:p>
        </w:tc>
        <w:tc>
          <w:tcPr>
            <w:tcW w:w="850" w:type="dxa"/>
          </w:tcPr>
          <w:p w:rsidR="00C65410" w:rsidRPr="00E41CFC" w:rsidRDefault="00C65410" w:rsidP="00410959">
            <w:pPr>
              <w:spacing w:after="0" w:line="240" w:lineRule="auto"/>
              <w:jc w:val="both"/>
              <w:rPr>
                <w:rFonts w:ascii="Times New Roman" w:hAnsi="Times New Roman" w:cs="Times New Roman"/>
                <w:sz w:val="24"/>
                <w:szCs w:val="24"/>
              </w:rPr>
            </w:pPr>
          </w:p>
        </w:tc>
        <w:tc>
          <w:tcPr>
            <w:tcW w:w="1560" w:type="dxa"/>
          </w:tcPr>
          <w:p w:rsidR="00C65410" w:rsidRPr="00E41CFC" w:rsidRDefault="00C65410" w:rsidP="00410959">
            <w:pPr>
              <w:spacing w:after="0" w:line="240" w:lineRule="auto"/>
              <w:jc w:val="both"/>
              <w:rPr>
                <w:rFonts w:ascii="Times New Roman" w:hAnsi="Times New Roman" w:cs="Times New Roman"/>
                <w:sz w:val="24"/>
                <w:szCs w:val="24"/>
              </w:rPr>
            </w:pPr>
          </w:p>
        </w:tc>
      </w:tr>
      <w:tr w:rsidR="00C65410" w:rsidRPr="00E41CFC" w:rsidTr="00A30DD5">
        <w:tc>
          <w:tcPr>
            <w:tcW w:w="851" w:type="dxa"/>
          </w:tcPr>
          <w:p w:rsidR="00C65410" w:rsidRPr="00A47F73" w:rsidRDefault="00C65410" w:rsidP="00410959">
            <w:pPr>
              <w:spacing w:after="0" w:line="240" w:lineRule="auto"/>
              <w:jc w:val="both"/>
              <w:rPr>
                <w:rFonts w:ascii="Times New Roman" w:hAnsi="Times New Roman" w:cs="Times New Roman"/>
                <w:b/>
                <w:sz w:val="24"/>
                <w:szCs w:val="24"/>
              </w:rPr>
            </w:pPr>
            <w:r w:rsidRPr="00A47F73">
              <w:rPr>
                <w:rFonts w:ascii="Times New Roman" w:hAnsi="Times New Roman" w:cs="Times New Roman"/>
                <w:b/>
                <w:sz w:val="24"/>
                <w:szCs w:val="24"/>
              </w:rPr>
              <w:t>3.</w:t>
            </w:r>
          </w:p>
        </w:tc>
        <w:tc>
          <w:tcPr>
            <w:tcW w:w="3260" w:type="dxa"/>
          </w:tcPr>
          <w:p w:rsidR="00C65410" w:rsidRPr="00A47F73" w:rsidRDefault="00C65410" w:rsidP="00410959">
            <w:pPr>
              <w:spacing w:after="0" w:line="240" w:lineRule="auto"/>
              <w:jc w:val="both"/>
              <w:rPr>
                <w:rFonts w:ascii="Times New Roman" w:hAnsi="Times New Roman" w:cs="Times New Roman"/>
                <w:b/>
                <w:sz w:val="24"/>
                <w:szCs w:val="24"/>
              </w:rPr>
            </w:pPr>
            <w:r w:rsidRPr="00A47F73">
              <w:rPr>
                <w:rFonts w:ascii="Times New Roman" w:hAnsi="Times New Roman" w:cs="Times New Roman"/>
                <w:b/>
                <w:sz w:val="24"/>
                <w:szCs w:val="24"/>
              </w:rPr>
              <w:t>Основы методики самостоятельных занятий физическими упражнениями</w:t>
            </w:r>
          </w:p>
        </w:tc>
        <w:tc>
          <w:tcPr>
            <w:tcW w:w="1276" w:type="dxa"/>
            <w:vAlign w:val="center"/>
          </w:tcPr>
          <w:p w:rsidR="00C65410" w:rsidRPr="00E41CFC" w:rsidRDefault="00C65410" w:rsidP="00410959">
            <w:pPr>
              <w:spacing w:after="0" w:line="240" w:lineRule="auto"/>
              <w:jc w:val="both"/>
              <w:rPr>
                <w:rFonts w:ascii="Times New Roman" w:hAnsi="Times New Roman" w:cs="Times New Roman"/>
                <w:sz w:val="24"/>
                <w:szCs w:val="24"/>
              </w:rPr>
            </w:pPr>
            <w:r w:rsidRPr="00E41CFC">
              <w:rPr>
                <w:rFonts w:ascii="Times New Roman" w:hAnsi="Times New Roman" w:cs="Times New Roman"/>
                <w:sz w:val="24"/>
                <w:szCs w:val="24"/>
              </w:rPr>
              <w:t>3</w:t>
            </w:r>
          </w:p>
        </w:tc>
        <w:tc>
          <w:tcPr>
            <w:tcW w:w="850" w:type="dxa"/>
          </w:tcPr>
          <w:p w:rsidR="00C65410" w:rsidRPr="00E41CFC" w:rsidRDefault="00C65410" w:rsidP="00410959">
            <w:pPr>
              <w:spacing w:after="0" w:line="240" w:lineRule="auto"/>
              <w:jc w:val="both"/>
              <w:rPr>
                <w:rFonts w:ascii="Times New Roman" w:hAnsi="Times New Roman" w:cs="Times New Roman"/>
                <w:sz w:val="24"/>
                <w:szCs w:val="24"/>
              </w:rPr>
            </w:pPr>
            <w:r w:rsidRPr="00E41CFC">
              <w:rPr>
                <w:rFonts w:ascii="Times New Roman" w:hAnsi="Times New Roman" w:cs="Times New Roman"/>
                <w:sz w:val="24"/>
                <w:szCs w:val="24"/>
              </w:rPr>
              <w:t>1</w:t>
            </w:r>
          </w:p>
        </w:tc>
        <w:tc>
          <w:tcPr>
            <w:tcW w:w="709" w:type="dxa"/>
          </w:tcPr>
          <w:p w:rsidR="00C65410" w:rsidRPr="00E41CFC" w:rsidRDefault="00C65410" w:rsidP="00410959">
            <w:pPr>
              <w:spacing w:after="0" w:line="240" w:lineRule="auto"/>
              <w:jc w:val="both"/>
              <w:rPr>
                <w:rFonts w:ascii="Times New Roman" w:hAnsi="Times New Roman" w:cs="Times New Roman"/>
                <w:sz w:val="24"/>
                <w:szCs w:val="24"/>
              </w:rPr>
            </w:pPr>
            <w:r w:rsidRPr="00E41CFC">
              <w:rPr>
                <w:rFonts w:ascii="Times New Roman" w:hAnsi="Times New Roman" w:cs="Times New Roman"/>
                <w:sz w:val="24"/>
                <w:szCs w:val="24"/>
              </w:rPr>
              <w:t>2</w:t>
            </w:r>
          </w:p>
        </w:tc>
        <w:tc>
          <w:tcPr>
            <w:tcW w:w="850" w:type="dxa"/>
          </w:tcPr>
          <w:p w:rsidR="00C65410" w:rsidRPr="00E41CFC" w:rsidRDefault="00C65410" w:rsidP="00410959">
            <w:pPr>
              <w:spacing w:after="0" w:line="240" w:lineRule="auto"/>
              <w:jc w:val="both"/>
              <w:rPr>
                <w:rFonts w:ascii="Times New Roman" w:hAnsi="Times New Roman" w:cs="Times New Roman"/>
                <w:sz w:val="24"/>
                <w:szCs w:val="24"/>
              </w:rPr>
            </w:pPr>
          </w:p>
        </w:tc>
        <w:tc>
          <w:tcPr>
            <w:tcW w:w="1560" w:type="dxa"/>
          </w:tcPr>
          <w:p w:rsidR="00C65410" w:rsidRPr="00E41CFC" w:rsidRDefault="00C65410" w:rsidP="00410959">
            <w:pPr>
              <w:spacing w:after="0" w:line="240" w:lineRule="auto"/>
              <w:jc w:val="both"/>
              <w:rPr>
                <w:rFonts w:ascii="Times New Roman" w:hAnsi="Times New Roman" w:cs="Times New Roman"/>
                <w:sz w:val="24"/>
                <w:szCs w:val="24"/>
              </w:rPr>
            </w:pPr>
          </w:p>
        </w:tc>
      </w:tr>
      <w:tr w:rsidR="00C65410" w:rsidRPr="00E41CFC" w:rsidTr="00A30DD5">
        <w:tc>
          <w:tcPr>
            <w:tcW w:w="851" w:type="dxa"/>
          </w:tcPr>
          <w:p w:rsidR="00C65410" w:rsidRPr="00A47F73" w:rsidRDefault="00C65410" w:rsidP="00410959">
            <w:pPr>
              <w:spacing w:after="0" w:line="240" w:lineRule="auto"/>
              <w:jc w:val="both"/>
              <w:rPr>
                <w:rFonts w:ascii="Times New Roman" w:hAnsi="Times New Roman" w:cs="Times New Roman"/>
                <w:b/>
                <w:sz w:val="24"/>
                <w:szCs w:val="24"/>
              </w:rPr>
            </w:pPr>
            <w:r w:rsidRPr="00A47F73">
              <w:rPr>
                <w:rFonts w:ascii="Times New Roman" w:hAnsi="Times New Roman" w:cs="Times New Roman"/>
                <w:b/>
                <w:sz w:val="24"/>
                <w:szCs w:val="24"/>
              </w:rPr>
              <w:t>4.</w:t>
            </w:r>
          </w:p>
        </w:tc>
        <w:tc>
          <w:tcPr>
            <w:tcW w:w="3260" w:type="dxa"/>
          </w:tcPr>
          <w:p w:rsidR="00C65410" w:rsidRPr="00A47F73" w:rsidRDefault="00C65410" w:rsidP="00410959">
            <w:pPr>
              <w:spacing w:after="0" w:line="240" w:lineRule="auto"/>
              <w:jc w:val="both"/>
              <w:rPr>
                <w:rFonts w:ascii="Times New Roman" w:hAnsi="Times New Roman" w:cs="Times New Roman"/>
                <w:b/>
                <w:sz w:val="24"/>
                <w:szCs w:val="24"/>
              </w:rPr>
            </w:pPr>
            <w:r w:rsidRPr="00A47F73">
              <w:rPr>
                <w:rFonts w:ascii="Times New Roman" w:hAnsi="Times New Roman" w:cs="Times New Roman"/>
                <w:b/>
                <w:sz w:val="24"/>
                <w:szCs w:val="24"/>
              </w:rPr>
              <w:t xml:space="preserve">Самоконтроль, его основные методы, показатели и критерии оценки  </w:t>
            </w:r>
          </w:p>
        </w:tc>
        <w:tc>
          <w:tcPr>
            <w:tcW w:w="1276" w:type="dxa"/>
            <w:vAlign w:val="center"/>
          </w:tcPr>
          <w:p w:rsidR="00C65410" w:rsidRPr="00E41CFC" w:rsidRDefault="00C65410" w:rsidP="00410959">
            <w:pPr>
              <w:spacing w:after="0" w:line="240" w:lineRule="auto"/>
              <w:jc w:val="both"/>
              <w:rPr>
                <w:rFonts w:ascii="Times New Roman" w:hAnsi="Times New Roman" w:cs="Times New Roman"/>
                <w:sz w:val="24"/>
                <w:szCs w:val="24"/>
              </w:rPr>
            </w:pPr>
            <w:r w:rsidRPr="00E41CFC">
              <w:rPr>
                <w:rFonts w:ascii="Times New Roman" w:hAnsi="Times New Roman" w:cs="Times New Roman"/>
                <w:sz w:val="24"/>
                <w:szCs w:val="24"/>
              </w:rPr>
              <w:t>3</w:t>
            </w:r>
          </w:p>
        </w:tc>
        <w:tc>
          <w:tcPr>
            <w:tcW w:w="850" w:type="dxa"/>
          </w:tcPr>
          <w:p w:rsidR="00C65410" w:rsidRPr="00E41CFC" w:rsidRDefault="00C65410" w:rsidP="00410959">
            <w:pPr>
              <w:spacing w:after="0" w:line="240" w:lineRule="auto"/>
              <w:jc w:val="both"/>
              <w:rPr>
                <w:rFonts w:ascii="Times New Roman" w:hAnsi="Times New Roman" w:cs="Times New Roman"/>
                <w:sz w:val="24"/>
                <w:szCs w:val="24"/>
              </w:rPr>
            </w:pPr>
            <w:r w:rsidRPr="00E41CFC">
              <w:rPr>
                <w:rFonts w:ascii="Times New Roman" w:hAnsi="Times New Roman" w:cs="Times New Roman"/>
                <w:sz w:val="24"/>
                <w:szCs w:val="24"/>
              </w:rPr>
              <w:t>1</w:t>
            </w:r>
          </w:p>
        </w:tc>
        <w:tc>
          <w:tcPr>
            <w:tcW w:w="709" w:type="dxa"/>
          </w:tcPr>
          <w:p w:rsidR="00C65410" w:rsidRPr="00E41CFC" w:rsidRDefault="00C65410" w:rsidP="00410959">
            <w:pPr>
              <w:spacing w:after="0" w:line="240" w:lineRule="auto"/>
              <w:jc w:val="both"/>
              <w:rPr>
                <w:rFonts w:ascii="Times New Roman" w:hAnsi="Times New Roman" w:cs="Times New Roman"/>
                <w:sz w:val="24"/>
                <w:szCs w:val="24"/>
              </w:rPr>
            </w:pPr>
            <w:r w:rsidRPr="00E41CFC">
              <w:rPr>
                <w:rFonts w:ascii="Times New Roman" w:hAnsi="Times New Roman" w:cs="Times New Roman"/>
                <w:sz w:val="24"/>
                <w:szCs w:val="24"/>
              </w:rPr>
              <w:t>2</w:t>
            </w:r>
          </w:p>
        </w:tc>
        <w:tc>
          <w:tcPr>
            <w:tcW w:w="850" w:type="dxa"/>
          </w:tcPr>
          <w:p w:rsidR="00C65410" w:rsidRPr="00E41CFC" w:rsidRDefault="00C65410" w:rsidP="00410959">
            <w:pPr>
              <w:spacing w:after="0" w:line="240" w:lineRule="auto"/>
              <w:jc w:val="both"/>
              <w:rPr>
                <w:rFonts w:ascii="Times New Roman" w:hAnsi="Times New Roman" w:cs="Times New Roman"/>
                <w:sz w:val="24"/>
                <w:szCs w:val="24"/>
              </w:rPr>
            </w:pPr>
          </w:p>
        </w:tc>
        <w:tc>
          <w:tcPr>
            <w:tcW w:w="1560" w:type="dxa"/>
          </w:tcPr>
          <w:p w:rsidR="00C65410" w:rsidRPr="00E41CFC" w:rsidRDefault="00C65410" w:rsidP="00410959">
            <w:pPr>
              <w:spacing w:after="0" w:line="240" w:lineRule="auto"/>
              <w:jc w:val="both"/>
              <w:rPr>
                <w:rFonts w:ascii="Times New Roman" w:hAnsi="Times New Roman" w:cs="Times New Roman"/>
                <w:sz w:val="24"/>
                <w:szCs w:val="24"/>
              </w:rPr>
            </w:pPr>
          </w:p>
        </w:tc>
      </w:tr>
      <w:tr w:rsidR="00C65410" w:rsidRPr="00E41CFC" w:rsidTr="00A30DD5">
        <w:tc>
          <w:tcPr>
            <w:tcW w:w="851" w:type="dxa"/>
          </w:tcPr>
          <w:p w:rsidR="00C65410" w:rsidRPr="00A47F73" w:rsidRDefault="00C65410" w:rsidP="00410959">
            <w:pPr>
              <w:spacing w:after="0" w:line="240" w:lineRule="auto"/>
              <w:jc w:val="both"/>
              <w:rPr>
                <w:rFonts w:ascii="Times New Roman" w:hAnsi="Times New Roman" w:cs="Times New Roman"/>
                <w:b/>
                <w:sz w:val="24"/>
                <w:szCs w:val="24"/>
              </w:rPr>
            </w:pPr>
            <w:r w:rsidRPr="00A47F73">
              <w:rPr>
                <w:rFonts w:ascii="Times New Roman" w:hAnsi="Times New Roman" w:cs="Times New Roman"/>
                <w:b/>
                <w:sz w:val="24"/>
                <w:szCs w:val="24"/>
              </w:rPr>
              <w:t>5.</w:t>
            </w:r>
          </w:p>
        </w:tc>
        <w:tc>
          <w:tcPr>
            <w:tcW w:w="3260" w:type="dxa"/>
          </w:tcPr>
          <w:p w:rsidR="00C65410" w:rsidRPr="00A47F73" w:rsidRDefault="00C65410" w:rsidP="00410959">
            <w:pPr>
              <w:spacing w:after="0" w:line="240" w:lineRule="auto"/>
              <w:jc w:val="both"/>
              <w:rPr>
                <w:rFonts w:ascii="Times New Roman" w:hAnsi="Times New Roman" w:cs="Times New Roman"/>
                <w:b/>
                <w:sz w:val="24"/>
                <w:szCs w:val="24"/>
              </w:rPr>
            </w:pPr>
            <w:r w:rsidRPr="00A47F73">
              <w:rPr>
                <w:rFonts w:ascii="Times New Roman" w:hAnsi="Times New Roman" w:cs="Times New Roman"/>
                <w:b/>
                <w:sz w:val="24"/>
                <w:szCs w:val="24"/>
              </w:rPr>
              <w:t>Психофизиологические основы учебного производственного труда. Средства физической культуры в регулировании работоспособности</w:t>
            </w:r>
          </w:p>
        </w:tc>
        <w:tc>
          <w:tcPr>
            <w:tcW w:w="1276" w:type="dxa"/>
            <w:vAlign w:val="center"/>
          </w:tcPr>
          <w:p w:rsidR="00C65410" w:rsidRPr="00E41CFC" w:rsidRDefault="00C65410" w:rsidP="00410959">
            <w:pPr>
              <w:spacing w:after="0" w:line="240" w:lineRule="auto"/>
              <w:jc w:val="both"/>
              <w:rPr>
                <w:rFonts w:ascii="Times New Roman" w:hAnsi="Times New Roman" w:cs="Times New Roman"/>
                <w:sz w:val="24"/>
                <w:szCs w:val="24"/>
              </w:rPr>
            </w:pPr>
            <w:r w:rsidRPr="00E41CFC">
              <w:rPr>
                <w:rFonts w:ascii="Times New Roman" w:hAnsi="Times New Roman" w:cs="Times New Roman"/>
                <w:sz w:val="24"/>
                <w:szCs w:val="24"/>
              </w:rPr>
              <w:t>3</w:t>
            </w:r>
          </w:p>
        </w:tc>
        <w:tc>
          <w:tcPr>
            <w:tcW w:w="850" w:type="dxa"/>
          </w:tcPr>
          <w:p w:rsidR="00C65410" w:rsidRPr="00E41CFC" w:rsidRDefault="00C65410" w:rsidP="00410959">
            <w:pPr>
              <w:tabs>
                <w:tab w:val="left" w:pos="668"/>
              </w:tabs>
              <w:spacing w:after="0" w:line="240" w:lineRule="auto"/>
              <w:jc w:val="both"/>
              <w:rPr>
                <w:rFonts w:ascii="Times New Roman" w:hAnsi="Times New Roman" w:cs="Times New Roman"/>
                <w:sz w:val="24"/>
                <w:szCs w:val="24"/>
              </w:rPr>
            </w:pPr>
            <w:r w:rsidRPr="00E41CFC">
              <w:rPr>
                <w:rFonts w:ascii="Times New Roman" w:hAnsi="Times New Roman" w:cs="Times New Roman"/>
                <w:sz w:val="24"/>
                <w:szCs w:val="24"/>
              </w:rPr>
              <w:t>1</w:t>
            </w:r>
          </w:p>
        </w:tc>
        <w:tc>
          <w:tcPr>
            <w:tcW w:w="709" w:type="dxa"/>
          </w:tcPr>
          <w:p w:rsidR="00C65410" w:rsidRPr="00E41CFC" w:rsidRDefault="00C65410" w:rsidP="00410959">
            <w:pPr>
              <w:spacing w:after="0" w:line="240" w:lineRule="auto"/>
              <w:jc w:val="both"/>
              <w:rPr>
                <w:rFonts w:ascii="Times New Roman" w:hAnsi="Times New Roman" w:cs="Times New Roman"/>
                <w:sz w:val="24"/>
                <w:szCs w:val="24"/>
              </w:rPr>
            </w:pPr>
            <w:r w:rsidRPr="00E41CFC">
              <w:rPr>
                <w:rFonts w:ascii="Times New Roman" w:hAnsi="Times New Roman" w:cs="Times New Roman"/>
                <w:sz w:val="24"/>
                <w:szCs w:val="24"/>
              </w:rPr>
              <w:t>2</w:t>
            </w:r>
          </w:p>
        </w:tc>
        <w:tc>
          <w:tcPr>
            <w:tcW w:w="850" w:type="dxa"/>
          </w:tcPr>
          <w:p w:rsidR="00C65410" w:rsidRPr="00E41CFC" w:rsidRDefault="00C65410" w:rsidP="00410959">
            <w:pPr>
              <w:spacing w:after="0" w:line="240" w:lineRule="auto"/>
              <w:jc w:val="both"/>
              <w:rPr>
                <w:rFonts w:ascii="Times New Roman" w:hAnsi="Times New Roman" w:cs="Times New Roman"/>
                <w:sz w:val="24"/>
                <w:szCs w:val="24"/>
                <w:highlight w:val="yellow"/>
              </w:rPr>
            </w:pPr>
          </w:p>
        </w:tc>
        <w:tc>
          <w:tcPr>
            <w:tcW w:w="1560" w:type="dxa"/>
          </w:tcPr>
          <w:p w:rsidR="00C65410" w:rsidRPr="00E41CFC" w:rsidRDefault="00C65410" w:rsidP="00410959">
            <w:pPr>
              <w:spacing w:after="0" w:line="240" w:lineRule="auto"/>
              <w:jc w:val="both"/>
              <w:rPr>
                <w:rFonts w:ascii="Times New Roman" w:hAnsi="Times New Roman" w:cs="Times New Roman"/>
                <w:sz w:val="24"/>
                <w:szCs w:val="24"/>
              </w:rPr>
            </w:pPr>
          </w:p>
        </w:tc>
      </w:tr>
      <w:tr w:rsidR="00C65410" w:rsidRPr="00E41CFC" w:rsidTr="00A30DD5">
        <w:tc>
          <w:tcPr>
            <w:tcW w:w="851" w:type="dxa"/>
          </w:tcPr>
          <w:p w:rsidR="00C65410" w:rsidRPr="00A47F73" w:rsidRDefault="00C65410" w:rsidP="00410959">
            <w:pPr>
              <w:spacing w:after="0" w:line="240" w:lineRule="auto"/>
              <w:jc w:val="both"/>
              <w:rPr>
                <w:rFonts w:ascii="Times New Roman" w:hAnsi="Times New Roman" w:cs="Times New Roman"/>
                <w:b/>
                <w:sz w:val="24"/>
                <w:szCs w:val="24"/>
              </w:rPr>
            </w:pPr>
            <w:r w:rsidRPr="00A47F73">
              <w:rPr>
                <w:rFonts w:ascii="Times New Roman" w:hAnsi="Times New Roman" w:cs="Times New Roman"/>
                <w:b/>
                <w:sz w:val="24"/>
                <w:szCs w:val="24"/>
              </w:rPr>
              <w:t>6.</w:t>
            </w:r>
          </w:p>
        </w:tc>
        <w:tc>
          <w:tcPr>
            <w:tcW w:w="3260" w:type="dxa"/>
          </w:tcPr>
          <w:p w:rsidR="00C65410" w:rsidRPr="00A47F73" w:rsidRDefault="00C65410" w:rsidP="00410959">
            <w:pPr>
              <w:spacing w:after="0" w:line="240" w:lineRule="auto"/>
              <w:jc w:val="both"/>
              <w:rPr>
                <w:rFonts w:ascii="Times New Roman" w:hAnsi="Times New Roman" w:cs="Times New Roman"/>
                <w:b/>
                <w:sz w:val="24"/>
                <w:szCs w:val="24"/>
              </w:rPr>
            </w:pPr>
            <w:r w:rsidRPr="00A47F73">
              <w:rPr>
                <w:rFonts w:ascii="Times New Roman" w:hAnsi="Times New Roman" w:cs="Times New Roman"/>
                <w:b/>
                <w:sz w:val="24"/>
                <w:szCs w:val="24"/>
              </w:rPr>
              <w:t>Физическая культура в профессиональной деятельности специалиста</w:t>
            </w:r>
          </w:p>
        </w:tc>
        <w:tc>
          <w:tcPr>
            <w:tcW w:w="1276" w:type="dxa"/>
            <w:vAlign w:val="center"/>
          </w:tcPr>
          <w:p w:rsidR="00C65410" w:rsidRPr="00E41CFC" w:rsidRDefault="00C65410" w:rsidP="00410959">
            <w:pPr>
              <w:spacing w:after="0" w:line="240" w:lineRule="auto"/>
              <w:jc w:val="both"/>
              <w:rPr>
                <w:rFonts w:ascii="Times New Roman" w:hAnsi="Times New Roman" w:cs="Times New Roman"/>
                <w:sz w:val="24"/>
                <w:szCs w:val="24"/>
              </w:rPr>
            </w:pPr>
            <w:r w:rsidRPr="00E41CFC">
              <w:rPr>
                <w:rFonts w:ascii="Times New Roman" w:hAnsi="Times New Roman" w:cs="Times New Roman"/>
                <w:sz w:val="24"/>
                <w:szCs w:val="24"/>
              </w:rPr>
              <w:t>3</w:t>
            </w:r>
          </w:p>
        </w:tc>
        <w:tc>
          <w:tcPr>
            <w:tcW w:w="850" w:type="dxa"/>
          </w:tcPr>
          <w:p w:rsidR="00C65410" w:rsidRPr="00E41CFC" w:rsidRDefault="00C65410" w:rsidP="00410959">
            <w:pPr>
              <w:spacing w:after="0" w:line="240" w:lineRule="auto"/>
              <w:jc w:val="both"/>
              <w:rPr>
                <w:rFonts w:ascii="Times New Roman" w:hAnsi="Times New Roman" w:cs="Times New Roman"/>
                <w:sz w:val="24"/>
                <w:szCs w:val="24"/>
              </w:rPr>
            </w:pPr>
            <w:r w:rsidRPr="00E41CFC">
              <w:rPr>
                <w:rFonts w:ascii="Times New Roman" w:hAnsi="Times New Roman" w:cs="Times New Roman"/>
                <w:sz w:val="24"/>
                <w:szCs w:val="24"/>
              </w:rPr>
              <w:t>1</w:t>
            </w:r>
          </w:p>
        </w:tc>
        <w:tc>
          <w:tcPr>
            <w:tcW w:w="709" w:type="dxa"/>
          </w:tcPr>
          <w:p w:rsidR="00C65410" w:rsidRPr="00E41CFC" w:rsidRDefault="00C65410" w:rsidP="00410959">
            <w:pPr>
              <w:spacing w:after="0" w:line="240" w:lineRule="auto"/>
              <w:jc w:val="both"/>
              <w:rPr>
                <w:rFonts w:ascii="Times New Roman" w:hAnsi="Times New Roman" w:cs="Times New Roman"/>
                <w:sz w:val="24"/>
                <w:szCs w:val="24"/>
              </w:rPr>
            </w:pPr>
            <w:r w:rsidRPr="00E41CFC">
              <w:rPr>
                <w:rFonts w:ascii="Times New Roman" w:hAnsi="Times New Roman" w:cs="Times New Roman"/>
                <w:sz w:val="24"/>
                <w:szCs w:val="24"/>
              </w:rPr>
              <w:t>2</w:t>
            </w:r>
          </w:p>
        </w:tc>
        <w:tc>
          <w:tcPr>
            <w:tcW w:w="850" w:type="dxa"/>
          </w:tcPr>
          <w:p w:rsidR="00C65410" w:rsidRPr="00E41CFC" w:rsidRDefault="00C65410" w:rsidP="00410959">
            <w:pPr>
              <w:spacing w:after="0" w:line="240" w:lineRule="auto"/>
              <w:jc w:val="both"/>
              <w:rPr>
                <w:rFonts w:ascii="Times New Roman" w:hAnsi="Times New Roman" w:cs="Times New Roman"/>
                <w:sz w:val="24"/>
                <w:szCs w:val="24"/>
              </w:rPr>
            </w:pPr>
          </w:p>
        </w:tc>
        <w:tc>
          <w:tcPr>
            <w:tcW w:w="1560" w:type="dxa"/>
          </w:tcPr>
          <w:p w:rsidR="00C65410" w:rsidRPr="00E41CFC" w:rsidRDefault="00C65410" w:rsidP="00410959">
            <w:pPr>
              <w:spacing w:after="0" w:line="240" w:lineRule="auto"/>
              <w:jc w:val="both"/>
              <w:rPr>
                <w:rFonts w:ascii="Times New Roman" w:hAnsi="Times New Roman" w:cs="Times New Roman"/>
                <w:sz w:val="24"/>
                <w:szCs w:val="24"/>
              </w:rPr>
            </w:pPr>
          </w:p>
        </w:tc>
      </w:tr>
      <w:tr w:rsidR="00C65410" w:rsidRPr="00E41CFC" w:rsidTr="00A30DD5">
        <w:tc>
          <w:tcPr>
            <w:tcW w:w="851" w:type="dxa"/>
          </w:tcPr>
          <w:p w:rsidR="00C65410" w:rsidRPr="00A47F73" w:rsidRDefault="00C65410" w:rsidP="00410959">
            <w:pPr>
              <w:spacing w:after="0" w:line="240" w:lineRule="auto"/>
              <w:jc w:val="both"/>
              <w:rPr>
                <w:rFonts w:ascii="Times New Roman" w:hAnsi="Times New Roman" w:cs="Times New Roman"/>
                <w:b/>
                <w:sz w:val="24"/>
                <w:szCs w:val="24"/>
              </w:rPr>
            </w:pPr>
          </w:p>
        </w:tc>
        <w:tc>
          <w:tcPr>
            <w:tcW w:w="3260" w:type="dxa"/>
          </w:tcPr>
          <w:p w:rsidR="00C65410" w:rsidRPr="00A47F73" w:rsidRDefault="00C65410" w:rsidP="00410959">
            <w:pPr>
              <w:autoSpaceDE w:val="0"/>
              <w:autoSpaceDN w:val="0"/>
              <w:adjustRightInd w:val="0"/>
              <w:spacing w:after="0" w:line="240" w:lineRule="auto"/>
              <w:jc w:val="both"/>
              <w:rPr>
                <w:rFonts w:ascii="Times New Roman" w:hAnsi="Times New Roman" w:cs="Times New Roman"/>
                <w:b/>
                <w:sz w:val="24"/>
                <w:szCs w:val="24"/>
              </w:rPr>
            </w:pPr>
            <w:r w:rsidRPr="00A47F73">
              <w:rPr>
                <w:rFonts w:ascii="Times New Roman" w:hAnsi="Times New Roman" w:cs="Times New Roman"/>
                <w:b/>
                <w:sz w:val="24"/>
                <w:szCs w:val="24"/>
              </w:rPr>
              <w:t>Практическая часть</w:t>
            </w:r>
          </w:p>
        </w:tc>
        <w:tc>
          <w:tcPr>
            <w:tcW w:w="1276" w:type="dxa"/>
            <w:vAlign w:val="center"/>
          </w:tcPr>
          <w:p w:rsidR="00C65410" w:rsidRPr="00E41CFC" w:rsidRDefault="00C65410" w:rsidP="00410959">
            <w:pPr>
              <w:spacing w:after="0" w:line="240" w:lineRule="auto"/>
              <w:jc w:val="both"/>
              <w:rPr>
                <w:rFonts w:ascii="Times New Roman" w:hAnsi="Times New Roman" w:cs="Times New Roman"/>
                <w:sz w:val="24"/>
                <w:szCs w:val="24"/>
              </w:rPr>
            </w:pPr>
          </w:p>
        </w:tc>
        <w:tc>
          <w:tcPr>
            <w:tcW w:w="850" w:type="dxa"/>
          </w:tcPr>
          <w:p w:rsidR="00C65410" w:rsidRPr="00E41CFC" w:rsidRDefault="00C65410" w:rsidP="00410959">
            <w:pPr>
              <w:spacing w:after="0" w:line="240" w:lineRule="auto"/>
              <w:jc w:val="both"/>
              <w:rPr>
                <w:rFonts w:ascii="Times New Roman" w:hAnsi="Times New Roman" w:cs="Times New Roman"/>
                <w:sz w:val="24"/>
                <w:szCs w:val="24"/>
              </w:rPr>
            </w:pPr>
          </w:p>
        </w:tc>
        <w:tc>
          <w:tcPr>
            <w:tcW w:w="709" w:type="dxa"/>
          </w:tcPr>
          <w:p w:rsidR="00C65410" w:rsidRPr="00E41CFC" w:rsidRDefault="00C65410" w:rsidP="00410959">
            <w:pPr>
              <w:spacing w:after="0" w:line="240" w:lineRule="auto"/>
              <w:jc w:val="both"/>
              <w:rPr>
                <w:rFonts w:ascii="Times New Roman" w:hAnsi="Times New Roman" w:cs="Times New Roman"/>
                <w:sz w:val="24"/>
                <w:szCs w:val="24"/>
              </w:rPr>
            </w:pPr>
            <w:r w:rsidRPr="00E41CFC">
              <w:rPr>
                <w:rFonts w:ascii="Times New Roman" w:hAnsi="Times New Roman" w:cs="Times New Roman"/>
                <w:b/>
                <w:sz w:val="24"/>
                <w:szCs w:val="24"/>
              </w:rPr>
              <w:t>161</w:t>
            </w:r>
          </w:p>
        </w:tc>
        <w:tc>
          <w:tcPr>
            <w:tcW w:w="850" w:type="dxa"/>
          </w:tcPr>
          <w:p w:rsidR="00C65410" w:rsidRPr="00E41CFC" w:rsidRDefault="00C65410" w:rsidP="00410959">
            <w:pPr>
              <w:spacing w:after="0" w:line="240" w:lineRule="auto"/>
              <w:jc w:val="both"/>
              <w:rPr>
                <w:rFonts w:ascii="Times New Roman" w:hAnsi="Times New Roman" w:cs="Times New Roman"/>
                <w:sz w:val="24"/>
                <w:szCs w:val="24"/>
              </w:rPr>
            </w:pPr>
          </w:p>
        </w:tc>
        <w:tc>
          <w:tcPr>
            <w:tcW w:w="1560" w:type="dxa"/>
          </w:tcPr>
          <w:p w:rsidR="00C65410" w:rsidRPr="00E41CFC" w:rsidRDefault="00C65410" w:rsidP="00410959">
            <w:pPr>
              <w:spacing w:after="0" w:line="240" w:lineRule="auto"/>
              <w:jc w:val="both"/>
              <w:rPr>
                <w:rFonts w:ascii="Times New Roman" w:hAnsi="Times New Roman" w:cs="Times New Roman"/>
                <w:sz w:val="24"/>
                <w:szCs w:val="24"/>
              </w:rPr>
            </w:pPr>
          </w:p>
        </w:tc>
      </w:tr>
      <w:tr w:rsidR="00C65410" w:rsidRPr="00E41CFC" w:rsidTr="00A30DD5">
        <w:tc>
          <w:tcPr>
            <w:tcW w:w="851" w:type="dxa"/>
          </w:tcPr>
          <w:p w:rsidR="00C65410" w:rsidRPr="00A47F73" w:rsidRDefault="00C65410" w:rsidP="00410959">
            <w:pPr>
              <w:spacing w:after="0" w:line="240" w:lineRule="auto"/>
              <w:jc w:val="both"/>
              <w:rPr>
                <w:rFonts w:ascii="Times New Roman" w:hAnsi="Times New Roman" w:cs="Times New Roman"/>
                <w:b/>
                <w:sz w:val="24"/>
                <w:szCs w:val="24"/>
              </w:rPr>
            </w:pPr>
            <w:r w:rsidRPr="00A47F73">
              <w:rPr>
                <w:rFonts w:ascii="Times New Roman" w:hAnsi="Times New Roman" w:cs="Times New Roman"/>
                <w:b/>
                <w:sz w:val="24"/>
                <w:szCs w:val="24"/>
              </w:rPr>
              <w:t>1.</w:t>
            </w:r>
          </w:p>
        </w:tc>
        <w:tc>
          <w:tcPr>
            <w:tcW w:w="3260" w:type="dxa"/>
          </w:tcPr>
          <w:p w:rsidR="00C65410" w:rsidRPr="00A47F73" w:rsidRDefault="00C65410" w:rsidP="00410959">
            <w:pPr>
              <w:spacing w:after="0" w:line="240" w:lineRule="auto"/>
              <w:jc w:val="both"/>
              <w:rPr>
                <w:rFonts w:ascii="Times New Roman" w:hAnsi="Times New Roman" w:cs="Times New Roman"/>
                <w:b/>
                <w:sz w:val="24"/>
                <w:szCs w:val="24"/>
              </w:rPr>
            </w:pPr>
            <w:r w:rsidRPr="00A47F73">
              <w:rPr>
                <w:rFonts w:ascii="Times New Roman" w:hAnsi="Times New Roman" w:cs="Times New Roman"/>
                <w:b/>
                <w:i/>
                <w:sz w:val="24"/>
                <w:szCs w:val="24"/>
              </w:rPr>
              <w:t>Учебно-методические занятия</w:t>
            </w:r>
          </w:p>
        </w:tc>
        <w:tc>
          <w:tcPr>
            <w:tcW w:w="1276" w:type="dxa"/>
            <w:vAlign w:val="center"/>
          </w:tcPr>
          <w:p w:rsidR="00C65410" w:rsidRPr="00E41CFC" w:rsidRDefault="00C65410" w:rsidP="00410959">
            <w:pPr>
              <w:spacing w:after="0" w:line="240" w:lineRule="auto"/>
              <w:jc w:val="both"/>
              <w:rPr>
                <w:rFonts w:ascii="Times New Roman" w:hAnsi="Times New Roman" w:cs="Times New Roman"/>
                <w:sz w:val="24"/>
                <w:szCs w:val="24"/>
              </w:rPr>
            </w:pPr>
            <w:r w:rsidRPr="00E41CFC">
              <w:rPr>
                <w:rFonts w:ascii="Times New Roman" w:hAnsi="Times New Roman" w:cs="Times New Roman"/>
                <w:sz w:val="24"/>
                <w:szCs w:val="24"/>
              </w:rPr>
              <w:t>12</w:t>
            </w:r>
          </w:p>
        </w:tc>
        <w:tc>
          <w:tcPr>
            <w:tcW w:w="850" w:type="dxa"/>
          </w:tcPr>
          <w:p w:rsidR="00C65410" w:rsidRPr="00E41CFC" w:rsidRDefault="00C65410" w:rsidP="00410959">
            <w:pPr>
              <w:spacing w:after="0" w:line="240" w:lineRule="auto"/>
              <w:jc w:val="both"/>
              <w:rPr>
                <w:rFonts w:ascii="Times New Roman" w:hAnsi="Times New Roman" w:cs="Times New Roman"/>
                <w:sz w:val="24"/>
                <w:szCs w:val="24"/>
              </w:rPr>
            </w:pPr>
            <w:r w:rsidRPr="00E41CFC">
              <w:rPr>
                <w:rFonts w:ascii="Times New Roman" w:hAnsi="Times New Roman" w:cs="Times New Roman"/>
                <w:sz w:val="24"/>
                <w:szCs w:val="24"/>
              </w:rPr>
              <w:t>4</w:t>
            </w:r>
          </w:p>
        </w:tc>
        <w:tc>
          <w:tcPr>
            <w:tcW w:w="709" w:type="dxa"/>
          </w:tcPr>
          <w:p w:rsidR="00C65410" w:rsidRPr="00E41CFC" w:rsidRDefault="00C65410" w:rsidP="00410959">
            <w:pPr>
              <w:spacing w:after="0" w:line="240" w:lineRule="auto"/>
              <w:jc w:val="both"/>
              <w:rPr>
                <w:rFonts w:ascii="Times New Roman" w:hAnsi="Times New Roman" w:cs="Times New Roman"/>
                <w:sz w:val="24"/>
                <w:szCs w:val="24"/>
              </w:rPr>
            </w:pPr>
            <w:r w:rsidRPr="00E41CFC">
              <w:rPr>
                <w:rFonts w:ascii="Times New Roman" w:hAnsi="Times New Roman" w:cs="Times New Roman"/>
                <w:sz w:val="24"/>
                <w:szCs w:val="24"/>
              </w:rPr>
              <w:t>8</w:t>
            </w:r>
          </w:p>
        </w:tc>
        <w:tc>
          <w:tcPr>
            <w:tcW w:w="850" w:type="dxa"/>
          </w:tcPr>
          <w:p w:rsidR="00C65410" w:rsidRPr="00E41CFC" w:rsidRDefault="00C65410" w:rsidP="00410959">
            <w:pPr>
              <w:spacing w:after="0" w:line="240" w:lineRule="auto"/>
              <w:jc w:val="both"/>
              <w:rPr>
                <w:rFonts w:ascii="Times New Roman" w:hAnsi="Times New Roman" w:cs="Times New Roman"/>
                <w:sz w:val="24"/>
                <w:szCs w:val="24"/>
              </w:rPr>
            </w:pPr>
          </w:p>
        </w:tc>
        <w:tc>
          <w:tcPr>
            <w:tcW w:w="1560" w:type="dxa"/>
          </w:tcPr>
          <w:p w:rsidR="00C65410" w:rsidRPr="00E41CFC" w:rsidRDefault="00C65410" w:rsidP="00410959">
            <w:pPr>
              <w:spacing w:after="0" w:line="240" w:lineRule="auto"/>
              <w:jc w:val="both"/>
              <w:rPr>
                <w:rFonts w:ascii="Times New Roman" w:hAnsi="Times New Roman" w:cs="Times New Roman"/>
                <w:sz w:val="24"/>
                <w:szCs w:val="24"/>
              </w:rPr>
            </w:pPr>
          </w:p>
        </w:tc>
      </w:tr>
      <w:tr w:rsidR="00C65410" w:rsidRPr="00E41CFC" w:rsidTr="00A30DD5">
        <w:tc>
          <w:tcPr>
            <w:tcW w:w="851" w:type="dxa"/>
          </w:tcPr>
          <w:p w:rsidR="00C65410" w:rsidRPr="00A47F73" w:rsidRDefault="00C65410" w:rsidP="00410959">
            <w:pPr>
              <w:spacing w:after="0" w:line="240" w:lineRule="auto"/>
              <w:jc w:val="both"/>
              <w:rPr>
                <w:rFonts w:ascii="Times New Roman" w:hAnsi="Times New Roman" w:cs="Times New Roman"/>
                <w:b/>
                <w:sz w:val="24"/>
                <w:szCs w:val="24"/>
              </w:rPr>
            </w:pPr>
            <w:r w:rsidRPr="00A47F73">
              <w:rPr>
                <w:rFonts w:ascii="Times New Roman" w:hAnsi="Times New Roman" w:cs="Times New Roman"/>
                <w:b/>
                <w:sz w:val="24"/>
                <w:szCs w:val="24"/>
              </w:rPr>
              <w:t>2.</w:t>
            </w:r>
          </w:p>
        </w:tc>
        <w:tc>
          <w:tcPr>
            <w:tcW w:w="3260" w:type="dxa"/>
          </w:tcPr>
          <w:p w:rsidR="00C65410" w:rsidRPr="00A47F73" w:rsidRDefault="00C65410" w:rsidP="00410959">
            <w:pPr>
              <w:spacing w:after="0" w:line="240" w:lineRule="auto"/>
              <w:jc w:val="both"/>
              <w:rPr>
                <w:rFonts w:ascii="Times New Roman" w:hAnsi="Times New Roman" w:cs="Times New Roman"/>
                <w:b/>
                <w:sz w:val="24"/>
                <w:szCs w:val="24"/>
              </w:rPr>
            </w:pPr>
            <w:r w:rsidRPr="00A47F73">
              <w:rPr>
                <w:rFonts w:ascii="Times New Roman" w:hAnsi="Times New Roman" w:cs="Times New Roman"/>
                <w:b/>
                <w:i/>
                <w:sz w:val="24"/>
                <w:szCs w:val="24"/>
              </w:rPr>
              <w:t>Учебно-тренировочные занятия</w:t>
            </w:r>
          </w:p>
        </w:tc>
        <w:tc>
          <w:tcPr>
            <w:tcW w:w="1276" w:type="dxa"/>
            <w:vAlign w:val="center"/>
          </w:tcPr>
          <w:p w:rsidR="00C65410" w:rsidRPr="00E41CFC" w:rsidRDefault="00C65410" w:rsidP="00410959">
            <w:pPr>
              <w:spacing w:after="0" w:line="240" w:lineRule="auto"/>
              <w:jc w:val="both"/>
              <w:rPr>
                <w:rFonts w:ascii="Times New Roman" w:hAnsi="Times New Roman" w:cs="Times New Roman"/>
                <w:sz w:val="24"/>
                <w:szCs w:val="24"/>
              </w:rPr>
            </w:pPr>
            <w:r w:rsidRPr="00E41CFC">
              <w:rPr>
                <w:rFonts w:ascii="Times New Roman" w:hAnsi="Times New Roman" w:cs="Times New Roman"/>
                <w:sz w:val="24"/>
                <w:szCs w:val="24"/>
              </w:rPr>
              <w:t>229</w:t>
            </w:r>
          </w:p>
        </w:tc>
        <w:tc>
          <w:tcPr>
            <w:tcW w:w="850" w:type="dxa"/>
          </w:tcPr>
          <w:p w:rsidR="00C65410" w:rsidRPr="00E41CFC" w:rsidRDefault="00C65410" w:rsidP="00410959">
            <w:pPr>
              <w:spacing w:after="0" w:line="240" w:lineRule="auto"/>
              <w:jc w:val="both"/>
              <w:rPr>
                <w:rFonts w:ascii="Times New Roman" w:hAnsi="Times New Roman" w:cs="Times New Roman"/>
                <w:sz w:val="24"/>
                <w:szCs w:val="24"/>
              </w:rPr>
            </w:pPr>
            <w:r w:rsidRPr="00E41CFC">
              <w:rPr>
                <w:rFonts w:ascii="Times New Roman" w:hAnsi="Times New Roman" w:cs="Times New Roman"/>
                <w:sz w:val="24"/>
                <w:szCs w:val="24"/>
              </w:rPr>
              <w:t>76</w:t>
            </w:r>
          </w:p>
        </w:tc>
        <w:tc>
          <w:tcPr>
            <w:tcW w:w="709" w:type="dxa"/>
          </w:tcPr>
          <w:p w:rsidR="00C65410" w:rsidRPr="00E41CFC" w:rsidRDefault="00C65410" w:rsidP="00410959">
            <w:pPr>
              <w:spacing w:after="0" w:line="240" w:lineRule="auto"/>
              <w:jc w:val="both"/>
              <w:rPr>
                <w:rFonts w:ascii="Times New Roman" w:hAnsi="Times New Roman" w:cs="Times New Roman"/>
                <w:sz w:val="24"/>
                <w:szCs w:val="24"/>
              </w:rPr>
            </w:pPr>
            <w:r w:rsidRPr="00E41CFC">
              <w:rPr>
                <w:rFonts w:ascii="Times New Roman" w:hAnsi="Times New Roman" w:cs="Times New Roman"/>
                <w:sz w:val="24"/>
                <w:szCs w:val="24"/>
              </w:rPr>
              <w:t>153</w:t>
            </w:r>
          </w:p>
        </w:tc>
        <w:tc>
          <w:tcPr>
            <w:tcW w:w="850" w:type="dxa"/>
          </w:tcPr>
          <w:p w:rsidR="00C65410" w:rsidRPr="00E41CFC" w:rsidRDefault="00C65410" w:rsidP="00410959">
            <w:pPr>
              <w:spacing w:after="0" w:line="240" w:lineRule="auto"/>
              <w:jc w:val="both"/>
              <w:rPr>
                <w:rFonts w:ascii="Times New Roman" w:hAnsi="Times New Roman" w:cs="Times New Roman"/>
                <w:sz w:val="24"/>
                <w:szCs w:val="24"/>
              </w:rPr>
            </w:pPr>
          </w:p>
        </w:tc>
        <w:tc>
          <w:tcPr>
            <w:tcW w:w="1560" w:type="dxa"/>
          </w:tcPr>
          <w:p w:rsidR="00C65410" w:rsidRPr="00E41CFC" w:rsidRDefault="00C65410" w:rsidP="00410959">
            <w:pPr>
              <w:spacing w:after="0" w:line="240" w:lineRule="auto"/>
              <w:jc w:val="both"/>
              <w:rPr>
                <w:rFonts w:ascii="Times New Roman" w:hAnsi="Times New Roman" w:cs="Times New Roman"/>
                <w:sz w:val="24"/>
                <w:szCs w:val="24"/>
              </w:rPr>
            </w:pPr>
          </w:p>
        </w:tc>
      </w:tr>
      <w:tr w:rsidR="00C65410" w:rsidRPr="00E41CFC" w:rsidTr="00A30DD5">
        <w:tc>
          <w:tcPr>
            <w:tcW w:w="851" w:type="dxa"/>
          </w:tcPr>
          <w:p w:rsidR="00C65410" w:rsidRPr="00A47F73" w:rsidRDefault="00C65410" w:rsidP="00410959">
            <w:pPr>
              <w:spacing w:after="0" w:line="240" w:lineRule="auto"/>
              <w:jc w:val="both"/>
              <w:rPr>
                <w:rFonts w:ascii="Times New Roman" w:hAnsi="Times New Roman" w:cs="Times New Roman"/>
                <w:b/>
                <w:sz w:val="24"/>
                <w:szCs w:val="24"/>
              </w:rPr>
            </w:pPr>
            <w:r w:rsidRPr="00A47F73">
              <w:rPr>
                <w:rFonts w:ascii="Times New Roman" w:hAnsi="Times New Roman" w:cs="Times New Roman"/>
                <w:b/>
                <w:sz w:val="24"/>
                <w:szCs w:val="24"/>
              </w:rPr>
              <w:t>3.</w:t>
            </w:r>
          </w:p>
        </w:tc>
        <w:tc>
          <w:tcPr>
            <w:tcW w:w="3260" w:type="dxa"/>
          </w:tcPr>
          <w:p w:rsidR="00C65410" w:rsidRPr="00A47F73" w:rsidRDefault="00C65410" w:rsidP="00410959">
            <w:pPr>
              <w:spacing w:after="0" w:line="240" w:lineRule="auto"/>
              <w:jc w:val="both"/>
              <w:rPr>
                <w:rFonts w:ascii="Times New Roman" w:hAnsi="Times New Roman" w:cs="Times New Roman"/>
                <w:b/>
                <w:sz w:val="24"/>
                <w:szCs w:val="24"/>
              </w:rPr>
            </w:pPr>
            <w:r w:rsidRPr="00A47F73">
              <w:rPr>
                <w:rFonts w:ascii="Times New Roman" w:hAnsi="Times New Roman" w:cs="Times New Roman"/>
                <w:b/>
                <w:sz w:val="24"/>
                <w:szCs w:val="24"/>
              </w:rPr>
              <w:t>Легкая атлетика. Кроссовая подготовка</w:t>
            </w:r>
          </w:p>
        </w:tc>
        <w:tc>
          <w:tcPr>
            <w:tcW w:w="1276" w:type="dxa"/>
            <w:vAlign w:val="center"/>
          </w:tcPr>
          <w:p w:rsidR="00C65410" w:rsidRPr="00E41CFC" w:rsidRDefault="00C65410" w:rsidP="00410959">
            <w:pPr>
              <w:spacing w:after="0" w:line="240" w:lineRule="auto"/>
              <w:jc w:val="both"/>
              <w:rPr>
                <w:rFonts w:ascii="Times New Roman" w:hAnsi="Times New Roman" w:cs="Times New Roman"/>
                <w:sz w:val="24"/>
                <w:szCs w:val="24"/>
              </w:rPr>
            </w:pPr>
            <w:r w:rsidRPr="00E41CFC">
              <w:rPr>
                <w:rFonts w:ascii="Times New Roman" w:hAnsi="Times New Roman" w:cs="Times New Roman"/>
                <w:sz w:val="24"/>
                <w:szCs w:val="24"/>
              </w:rPr>
              <w:t>54</w:t>
            </w:r>
          </w:p>
        </w:tc>
        <w:tc>
          <w:tcPr>
            <w:tcW w:w="850" w:type="dxa"/>
          </w:tcPr>
          <w:p w:rsidR="00C65410" w:rsidRPr="00E41CFC" w:rsidRDefault="00C65410" w:rsidP="00410959">
            <w:pPr>
              <w:spacing w:after="0" w:line="240" w:lineRule="auto"/>
              <w:jc w:val="both"/>
              <w:rPr>
                <w:rFonts w:ascii="Times New Roman" w:hAnsi="Times New Roman" w:cs="Times New Roman"/>
                <w:sz w:val="24"/>
                <w:szCs w:val="24"/>
              </w:rPr>
            </w:pPr>
            <w:r w:rsidRPr="00E41CFC">
              <w:rPr>
                <w:rFonts w:ascii="Times New Roman" w:hAnsi="Times New Roman" w:cs="Times New Roman"/>
                <w:sz w:val="24"/>
                <w:szCs w:val="24"/>
              </w:rPr>
              <w:t>18</w:t>
            </w:r>
          </w:p>
        </w:tc>
        <w:tc>
          <w:tcPr>
            <w:tcW w:w="709" w:type="dxa"/>
          </w:tcPr>
          <w:p w:rsidR="00C65410" w:rsidRPr="00E41CFC" w:rsidRDefault="00C65410" w:rsidP="00410959">
            <w:pPr>
              <w:spacing w:after="0" w:line="240" w:lineRule="auto"/>
              <w:jc w:val="both"/>
              <w:rPr>
                <w:rFonts w:ascii="Times New Roman" w:hAnsi="Times New Roman" w:cs="Times New Roman"/>
                <w:sz w:val="24"/>
                <w:szCs w:val="24"/>
              </w:rPr>
            </w:pPr>
            <w:r w:rsidRPr="00E41CFC">
              <w:rPr>
                <w:rFonts w:ascii="Times New Roman" w:hAnsi="Times New Roman" w:cs="Times New Roman"/>
                <w:sz w:val="24"/>
                <w:szCs w:val="24"/>
              </w:rPr>
              <w:t>36</w:t>
            </w:r>
          </w:p>
        </w:tc>
        <w:tc>
          <w:tcPr>
            <w:tcW w:w="850" w:type="dxa"/>
          </w:tcPr>
          <w:p w:rsidR="00C65410" w:rsidRPr="00E41CFC" w:rsidRDefault="00C65410" w:rsidP="00410959">
            <w:pPr>
              <w:spacing w:after="0" w:line="240" w:lineRule="auto"/>
              <w:jc w:val="both"/>
              <w:rPr>
                <w:rFonts w:ascii="Times New Roman" w:hAnsi="Times New Roman" w:cs="Times New Roman"/>
                <w:sz w:val="24"/>
                <w:szCs w:val="24"/>
              </w:rPr>
            </w:pPr>
          </w:p>
        </w:tc>
        <w:tc>
          <w:tcPr>
            <w:tcW w:w="1560" w:type="dxa"/>
          </w:tcPr>
          <w:p w:rsidR="00C65410" w:rsidRPr="00E41CFC" w:rsidRDefault="00C65410" w:rsidP="00410959">
            <w:pPr>
              <w:spacing w:after="0" w:line="240" w:lineRule="auto"/>
              <w:jc w:val="both"/>
              <w:rPr>
                <w:rFonts w:ascii="Times New Roman" w:hAnsi="Times New Roman" w:cs="Times New Roman"/>
                <w:sz w:val="24"/>
                <w:szCs w:val="24"/>
              </w:rPr>
            </w:pPr>
          </w:p>
        </w:tc>
      </w:tr>
      <w:tr w:rsidR="00C65410" w:rsidRPr="00E41CFC" w:rsidTr="00A30DD5">
        <w:tc>
          <w:tcPr>
            <w:tcW w:w="851" w:type="dxa"/>
          </w:tcPr>
          <w:p w:rsidR="00C65410" w:rsidRPr="00A47F73" w:rsidRDefault="00C65410" w:rsidP="00410959">
            <w:pPr>
              <w:spacing w:after="0" w:line="240" w:lineRule="auto"/>
              <w:jc w:val="both"/>
              <w:rPr>
                <w:rFonts w:ascii="Times New Roman" w:hAnsi="Times New Roman" w:cs="Times New Roman"/>
                <w:b/>
                <w:sz w:val="24"/>
                <w:szCs w:val="24"/>
              </w:rPr>
            </w:pPr>
            <w:r w:rsidRPr="00A47F73">
              <w:rPr>
                <w:rFonts w:ascii="Times New Roman" w:hAnsi="Times New Roman" w:cs="Times New Roman"/>
                <w:b/>
                <w:sz w:val="24"/>
                <w:szCs w:val="24"/>
              </w:rPr>
              <w:t>4.</w:t>
            </w:r>
          </w:p>
        </w:tc>
        <w:tc>
          <w:tcPr>
            <w:tcW w:w="3260" w:type="dxa"/>
          </w:tcPr>
          <w:p w:rsidR="00C65410" w:rsidRPr="00A47F73" w:rsidRDefault="00C65410" w:rsidP="00410959">
            <w:pPr>
              <w:spacing w:after="0" w:line="240" w:lineRule="auto"/>
              <w:jc w:val="both"/>
              <w:rPr>
                <w:rFonts w:ascii="Times New Roman" w:hAnsi="Times New Roman" w:cs="Times New Roman"/>
                <w:b/>
                <w:sz w:val="24"/>
                <w:szCs w:val="24"/>
              </w:rPr>
            </w:pPr>
            <w:r w:rsidRPr="00A47F73">
              <w:rPr>
                <w:rFonts w:ascii="Times New Roman" w:hAnsi="Times New Roman" w:cs="Times New Roman"/>
                <w:b/>
                <w:sz w:val="24"/>
                <w:szCs w:val="24"/>
              </w:rPr>
              <w:t>Лыжная подготовка</w:t>
            </w:r>
          </w:p>
        </w:tc>
        <w:tc>
          <w:tcPr>
            <w:tcW w:w="1276" w:type="dxa"/>
            <w:vAlign w:val="center"/>
          </w:tcPr>
          <w:p w:rsidR="00C65410" w:rsidRPr="00E41CFC" w:rsidRDefault="00C65410" w:rsidP="00410959">
            <w:pPr>
              <w:spacing w:after="0" w:line="240" w:lineRule="auto"/>
              <w:jc w:val="both"/>
              <w:rPr>
                <w:rFonts w:ascii="Times New Roman" w:hAnsi="Times New Roman" w:cs="Times New Roman"/>
                <w:sz w:val="24"/>
                <w:szCs w:val="24"/>
              </w:rPr>
            </w:pPr>
            <w:r w:rsidRPr="00E41CFC">
              <w:rPr>
                <w:rFonts w:ascii="Times New Roman" w:hAnsi="Times New Roman" w:cs="Times New Roman"/>
                <w:sz w:val="24"/>
                <w:szCs w:val="24"/>
              </w:rPr>
              <w:t>21</w:t>
            </w:r>
          </w:p>
        </w:tc>
        <w:tc>
          <w:tcPr>
            <w:tcW w:w="850" w:type="dxa"/>
          </w:tcPr>
          <w:p w:rsidR="00C65410" w:rsidRPr="00E41CFC" w:rsidRDefault="00C65410" w:rsidP="00410959">
            <w:pPr>
              <w:spacing w:after="0" w:line="240" w:lineRule="auto"/>
              <w:jc w:val="both"/>
              <w:rPr>
                <w:rFonts w:ascii="Times New Roman" w:hAnsi="Times New Roman" w:cs="Times New Roman"/>
                <w:sz w:val="24"/>
                <w:szCs w:val="24"/>
              </w:rPr>
            </w:pPr>
            <w:r w:rsidRPr="00E41CFC">
              <w:rPr>
                <w:rFonts w:ascii="Times New Roman" w:hAnsi="Times New Roman" w:cs="Times New Roman"/>
                <w:sz w:val="24"/>
                <w:szCs w:val="24"/>
              </w:rPr>
              <w:t>7</w:t>
            </w:r>
          </w:p>
        </w:tc>
        <w:tc>
          <w:tcPr>
            <w:tcW w:w="709" w:type="dxa"/>
          </w:tcPr>
          <w:p w:rsidR="00C65410" w:rsidRPr="00E41CFC" w:rsidRDefault="00C65410" w:rsidP="00410959">
            <w:pPr>
              <w:spacing w:after="0" w:line="240" w:lineRule="auto"/>
              <w:jc w:val="both"/>
              <w:rPr>
                <w:rFonts w:ascii="Times New Roman" w:hAnsi="Times New Roman" w:cs="Times New Roman"/>
                <w:sz w:val="24"/>
                <w:szCs w:val="24"/>
              </w:rPr>
            </w:pPr>
            <w:r w:rsidRPr="00E41CFC">
              <w:rPr>
                <w:rFonts w:ascii="Times New Roman" w:hAnsi="Times New Roman" w:cs="Times New Roman"/>
                <w:sz w:val="24"/>
                <w:szCs w:val="24"/>
              </w:rPr>
              <w:t>14</w:t>
            </w:r>
          </w:p>
        </w:tc>
        <w:tc>
          <w:tcPr>
            <w:tcW w:w="850" w:type="dxa"/>
          </w:tcPr>
          <w:p w:rsidR="00C65410" w:rsidRPr="00E41CFC" w:rsidRDefault="00C65410" w:rsidP="00410959">
            <w:pPr>
              <w:spacing w:after="0" w:line="240" w:lineRule="auto"/>
              <w:jc w:val="both"/>
              <w:rPr>
                <w:rFonts w:ascii="Times New Roman" w:hAnsi="Times New Roman" w:cs="Times New Roman"/>
                <w:sz w:val="24"/>
                <w:szCs w:val="24"/>
              </w:rPr>
            </w:pPr>
          </w:p>
        </w:tc>
        <w:tc>
          <w:tcPr>
            <w:tcW w:w="1560" w:type="dxa"/>
          </w:tcPr>
          <w:p w:rsidR="00C65410" w:rsidRPr="00E41CFC" w:rsidRDefault="00C65410" w:rsidP="00410959">
            <w:pPr>
              <w:spacing w:after="0" w:line="240" w:lineRule="auto"/>
              <w:jc w:val="both"/>
              <w:rPr>
                <w:rFonts w:ascii="Times New Roman" w:hAnsi="Times New Roman" w:cs="Times New Roman"/>
                <w:sz w:val="24"/>
                <w:szCs w:val="24"/>
              </w:rPr>
            </w:pPr>
          </w:p>
        </w:tc>
      </w:tr>
      <w:tr w:rsidR="00C65410" w:rsidRPr="00E41CFC" w:rsidTr="00A30DD5">
        <w:tc>
          <w:tcPr>
            <w:tcW w:w="851" w:type="dxa"/>
          </w:tcPr>
          <w:p w:rsidR="00C65410" w:rsidRPr="00A47F73" w:rsidRDefault="00C65410" w:rsidP="00410959">
            <w:pPr>
              <w:spacing w:after="0" w:line="240" w:lineRule="auto"/>
              <w:jc w:val="both"/>
              <w:rPr>
                <w:rFonts w:ascii="Times New Roman" w:hAnsi="Times New Roman" w:cs="Times New Roman"/>
                <w:b/>
                <w:sz w:val="24"/>
                <w:szCs w:val="24"/>
              </w:rPr>
            </w:pPr>
            <w:r w:rsidRPr="00A47F73">
              <w:rPr>
                <w:rFonts w:ascii="Times New Roman" w:hAnsi="Times New Roman" w:cs="Times New Roman"/>
                <w:b/>
                <w:sz w:val="24"/>
                <w:szCs w:val="24"/>
              </w:rPr>
              <w:t>5.</w:t>
            </w:r>
          </w:p>
        </w:tc>
        <w:tc>
          <w:tcPr>
            <w:tcW w:w="3260" w:type="dxa"/>
          </w:tcPr>
          <w:p w:rsidR="00C65410" w:rsidRPr="00A47F73" w:rsidRDefault="00C65410" w:rsidP="00410959">
            <w:pPr>
              <w:spacing w:after="0" w:line="240" w:lineRule="auto"/>
              <w:jc w:val="both"/>
              <w:rPr>
                <w:rFonts w:ascii="Times New Roman" w:hAnsi="Times New Roman" w:cs="Times New Roman"/>
                <w:b/>
                <w:sz w:val="24"/>
                <w:szCs w:val="24"/>
              </w:rPr>
            </w:pPr>
            <w:r w:rsidRPr="00A47F73">
              <w:rPr>
                <w:rFonts w:ascii="Times New Roman" w:hAnsi="Times New Roman" w:cs="Times New Roman"/>
                <w:b/>
                <w:sz w:val="24"/>
                <w:szCs w:val="24"/>
              </w:rPr>
              <w:t>Гимнастика</w:t>
            </w:r>
          </w:p>
        </w:tc>
        <w:tc>
          <w:tcPr>
            <w:tcW w:w="1276" w:type="dxa"/>
            <w:vAlign w:val="center"/>
          </w:tcPr>
          <w:p w:rsidR="00C65410" w:rsidRPr="00E41CFC" w:rsidRDefault="00C65410" w:rsidP="00410959">
            <w:pPr>
              <w:spacing w:after="0" w:line="240" w:lineRule="auto"/>
              <w:jc w:val="both"/>
              <w:rPr>
                <w:rFonts w:ascii="Times New Roman" w:hAnsi="Times New Roman" w:cs="Times New Roman"/>
                <w:sz w:val="24"/>
                <w:szCs w:val="24"/>
              </w:rPr>
            </w:pPr>
            <w:r w:rsidRPr="00E41CFC">
              <w:rPr>
                <w:rFonts w:ascii="Times New Roman" w:hAnsi="Times New Roman" w:cs="Times New Roman"/>
                <w:sz w:val="24"/>
                <w:szCs w:val="24"/>
              </w:rPr>
              <w:t>30</w:t>
            </w:r>
          </w:p>
        </w:tc>
        <w:tc>
          <w:tcPr>
            <w:tcW w:w="850" w:type="dxa"/>
          </w:tcPr>
          <w:p w:rsidR="00C65410" w:rsidRPr="00E41CFC" w:rsidRDefault="00C65410" w:rsidP="00410959">
            <w:pPr>
              <w:spacing w:after="0" w:line="240" w:lineRule="auto"/>
              <w:jc w:val="both"/>
              <w:rPr>
                <w:rFonts w:ascii="Times New Roman" w:hAnsi="Times New Roman" w:cs="Times New Roman"/>
                <w:sz w:val="24"/>
                <w:szCs w:val="24"/>
              </w:rPr>
            </w:pPr>
            <w:r w:rsidRPr="00E41CFC">
              <w:rPr>
                <w:rFonts w:ascii="Times New Roman" w:hAnsi="Times New Roman" w:cs="Times New Roman"/>
                <w:sz w:val="24"/>
                <w:szCs w:val="24"/>
              </w:rPr>
              <w:t>10</w:t>
            </w:r>
          </w:p>
        </w:tc>
        <w:tc>
          <w:tcPr>
            <w:tcW w:w="709" w:type="dxa"/>
          </w:tcPr>
          <w:p w:rsidR="00C65410" w:rsidRPr="00E41CFC" w:rsidRDefault="00C65410" w:rsidP="00410959">
            <w:pPr>
              <w:spacing w:after="0" w:line="240" w:lineRule="auto"/>
              <w:jc w:val="both"/>
              <w:rPr>
                <w:rFonts w:ascii="Times New Roman" w:hAnsi="Times New Roman" w:cs="Times New Roman"/>
                <w:sz w:val="24"/>
                <w:szCs w:val="24"/>
              </w:rPr>
            </w:pPr>
            <w:r w:rsidRPr="00E41CFC">
              <w:rPr>
                <w:rFonts w:ascii="Times New Roman" w:hAnsi="Times New Roman" w:cs="Times New Roman"/>
                <w:sz w:val="24"/>
                <w:szCs w:val="24"/>
              </w:rPr>
              <w:t>20</w:t>
            </w:r>
          </w:p>
        </w:tc>
        <w:tc>
          <w:tcPr>
            <w:tcW w:w="850" w:type="dxa"/>
          </w:tcPr>
          <w:p w:rsidR="00C65410" w:rsidRPr="00E41CFC" w:rsidRDefault="00C65410" w:rsidP="00410959">
            <w:pPr>
              <w:spacing w:after="0" w:line="240" w:lineRule="auto"/>
              <w:jc w:val="both"/>
              <w:rPr>
                <w:rFonts w:ascii="Times New Roman" w:hAnsi="Times New Roman" w:cs="Times New Roman"/>
                <w:sz w:val="24"/>
                <w:szCs w:val="24"/>
              </w:rPr>
            </w:pPr>
          </w:p>
        </w:tc>
        <w:tc>
          <w:tcPr>
            <w:tcW w:w="1560" w:type="dxa"/>
          </w:tcPr>
          <w:p w:rsidR="00C65410" w:rsidRPr="00E41CFC" w:rsidRDefault="00C65410" w:rsidP="00410959">
            <w:pPr>
              <w:spacing w:after="0" w:line="240" w:lineRule="auto"/>
              <w:jc w:val="both"/>
              <w:rPr>
                <w:rFonts w:ascii="Times New Roman" w:hAnsi="Times New Roman" w:cs="Times New Roman"/>
                <w:sz w:val="24"/>
                <w:szCs w:val="24"/>
              </w:rPr>
            </w:pPr>
          </w:p>
        </w:tc>
      </w:tr>
      <w:tr w:rsidR="00C65410" w:rsidRPr="00E41CFC" w:rsidTr="00A30DD5">
        <w:tc>
          <w:tcPr>
            <w:tcW w:w="851" w:type="dxa"/>
          </w:tcPr>
          <w:p w:rsidR="00C65410" w:rsidRPr="00A47F73" w:rsidRDefault="00C65410" w:rsidP="00410959">
            <w:pPr>
              <w:spacing w:after="0" w:line="240" w:lineRule="auto"/>
              <w:jc w:val="both"/>
              <w:rPr>
                <w:rFonts w:ascii="Times New Roman" w:hAnsi="Times New Roman" w:cs="Times New Roman"/>
                <w:b/>
                <w:sz w:val="24"/>
                <w:szCs w:val="24"/>
              </w:rPr>
            </w:pPr>
            <w:r w:rsidRPr="00A47F73">
              <w:rPr>
                <w:rFonts w:ascii="Times New Roman" w:hAnsi="Times New Roman" w:cs="Times New Roman"/>
                <w:b/>
                <w:sz w:val="24"/>
                <w:szCs w:val="24"/>
              </w:rPr>
              <w:t>6.</w:t>
            </w:r>
          </w:p>
        </w:tc>
        <w:tc>
          <w:tcPr>
            <w:tcW w:w="3260" w:type="dxa"/>
          </w:tcPr>
          <w:p w:rsidR="00C65410" w:rsidRPr="00A47F73" w:rsidRDefault="00C65410" w:rsidP="00410959">
            <w:pPr>
              <w:spacing w:after="0" w:line="240" w:lineRule="auto"/>
              <w:jc w:val="both"/>
              <w:rPr>
                <w:rFonts w:ascii="Times New Roman" w:hAnsi="Times New Roman" w:cs="Times New Roman"/>
                <w:b/>
                <w:sz w:val="24"/>
                <w:szCs w:val="24"/>
              </w:rPr>
            </w:pPr>
            <w:r w:rsidRPr="00A47F73">
              <w:rPr>
                <w:rFonts w:ascii="Times New Roman" w:hAnsi="Times New Roman" w:cs="Times New Roman"/>
                <w:b/>
                <w:sz w:val="24"/>
                <w:szCs w:val="24"/>
              </w:rPr>
              <w:t>Спортивные игры (по выбору)</w:t>
            </w:r>
          </w:p>
        </w:tc>
        <w:tc>
          <w:tcPr>
            <w:tcW w:w="1276" w:type="dxa"/>
            <w:vAlign w:val="center"/>
          </w:tcPr>
          <w:p w:rsidR="00C65410" w:rsidRPr="00E41CFC" w:rsidRDefault="00C65410" w:rsidP="00410959">
            <w:pPr>
              <w:spacing w:after="0" w:line="240" w:lineRule="auto"/>
              <w:jc w:val="both"/>
              <w:rPr>
                <w:rFonts w:ascii="Times New Roman" w:hAnsi="Times New Roman" w:cs="Times New Roman"/>
                <w:sz w:val="24"/>
                <w:szCs w:val="24"/>
              </w:rPr>
            </w:pPr>
            <w:r w:rsidRPr="00E41CFC">
              <w:rPr>
                <w:rFonts w:ascii="Times New Roman" w:hAnsi="Times New Roman" w:cs="Times New Roman"/>
                <w:sz w:val="24"/>
                <w:szCs w:val="24"/>
              </w:rPr>
              <w:t>46,5</w:t>
            </w:r>
          </w:p>
        </w:tc>
        <w:tc>
          <w:tcPr>
            <w:tcW w:w="850" w:type="dxa"/>
          </w:tcPr>
          <w:p w:rsidR="00C65410" w:rsidRPr="00E41CFC" w:rsidRDefault="00C65410" w:rsidP="00410959">
            <w:pPr>
              <w:spacing w:after="0" w:line="240" w:lineRule="auto"/>
              <w:jc w:val="both"/>
              <w:rPr>
                <w:rFonts w:ascii="Times New Roman" w:hAnsi="Times New Roman" w:cs="Times New Roman"/>
                <w:sz w:val="24"/>
                <w:szCs w:val="24"/>
              </w:rPr>
            </w:pPr>
            <w:r w:rsidRPr="00E41CFC">
              <w:rPr>
                <w:rFonts w:ascii="Times New Roman" w:hAnsi="Times New Roman" w:cs="Times New Roman"/>
                <w:sz w:val="24"/>
                <w:szCs w:val="24"/>
              </w:rPr>
              <w:t>15,5</w:t>
            </w:r>
          </w:p>
        </w:tc>
        <w:tc>
          <w:tcPr>
            <w:tcW w:w="709" w:type="dxa"/>
          </w:tcPr>
          <w:p w:rsidR="00C65410" w:rsidRPr="00E41CFC" w:rsidRDefault="00C65410" w:rsidP="00410959">
            <w:pPr>
              <w:spacing w:after="0" w:line="240" w:lineRule="auto"/>
              <w:jc w:val="both"/>
              <w:rPr>
                <w:rFonts w:ascii="Times New Roman" w:hAnsi="Times New Roman" w:cs="Times New Roman"/>
                <w:sz w:val="24"/>
                <w:szCs w:val="24"/>
              </w:rPr>
            </w:pPr>
            <w:r w:rsidRPr="00E41CFC">
              <w:rPr>
                <w:rFonts w:ascii="Times New Roman" w:hAnsi="Times New Roman" w:cs="Times New Roman"/>
                <w:sz w:val="24"/>
                <w:szCs w:val="24"/>
              </w:rPr>
              <w:t>31</w:t>
            </w:r>
          </w:p>
        </w:tc>
        <w:tc>
          <w:tcPr>
            <w:tcW w:w="850" w:type="dxa"/>
          </w:tcPr>
          <w:p w:rsidR="00C65410" w:rsidRPr="00E41CFC" w:rsidRDefault="00C65410" w:rsidP="00410959">
            <w:pPr>
              <w:spacing w:after="0" w:line="240" w:lineRule="auto"/>
              <w:jc w:val="both"/>
              <w:rPr>
                <w:rFonts w:ascii="Times New Roman" w:hAnsi="Times New Roman" w:cs="Times New Roman"/>
                <w:sz w:val="24"/>
                <w:szCs w:val="24"/>
              </w:rPr>
            </w:pPr>
          </w:p>
        </w:tc>
        <w:tc>
          <w:tcPr>
            <w:tcW w:w="1560" w:type="dxa"/>
          </w:tcPr>
          <w:p w:rsidR="00C65410" w:rsidRPr="00E41CFC" w:rsidRDefault="00C65410" w:rsidP="00410959">
            <w:pPr>
              <w:spacing w:after="0" w:line="240" w:lineRule="auto"/>
              <w:jc w:val="both"/>
              <w:rPr>
                <w:rFonts w:ascii="Times New Roman" w:hAnsi="Times New Roman" w:cs="Times New Roman"/>
                <w:sz w:val="24"/>
                <w:szCs w:val="24"/>
              </w:rPr>
            </w:pPr>
          </w:p>
        </w:tc>
      </w:tr>
      <w:tr w:rsidR="00C65410" w:rsidRPr="00E41CFC" w:rsidTr="00A30DD5">
        <w:tc>
          <w:tcPr>
            <w:tcW w:w="851" w:type="dxa"/>
          </w:tcPr>
          <w:p w:rsidR="00C65410" w:rsidRPr="00A47F73" w:rsidRDefault="00C65410" w:rsidP="00410959">
            <w:pPr>
              <w:spacing w:after="0" w:line="240" w:lineRule="auto"/>
              <w:jc w:val="both"/>
              <w:rPr>
                <w:rFonts w:ascii="Times New Roman" w:hAnsi="Times New Roman" w:cs="Times New Roman"/>
                <w:b/>
                <w:sz w:val="24"/>
                <w:szCs w:val="24"/>
              </w:rPr>
            </w:pPr>
            <w:r w:rsidRPr="00A47F73">
              <w:rPr>
                <w:rFonts w:ascii="Times New Roman" w:hAnsi="Times New Roman" w:cs="Times New Roman"/>
                <w:b/>
                <w:sz w:val="24"/>
                <w:szCs w:val="24"/>
              </w:rPr>
              <w:t>7.</w:t>
            </w:r>
          </w:p>
        </w:tc>
        <w:tc>
          <w:tcPr>
            <w:tcW w:w="3260" w:type="dxa"/>
          </w:tcPr>
          <w:p w:rsidR="00C65410" w:rsidRPr="00A47F73" w:rsidRDefault="00C65410" w:rsidP="00410959">
            <w:pPr>
              <w:spacing w:after="0" w:line="240" w:lineRule="auto"/>
              <w:jc w:val="both"/>
              <w:rPr>
                <w:rFonts w:ascii="Times New Roman" w:hAnsi="Times New Roman" w:cs="Times New Roman"/>
                <w:b/>
                <w:sz w:val="24"/>
                <w:szCs w:val="24"/>
              </w:rPr>
            </w:pPr>
            <w:r w:rsidRPr="00A47F73">
              <w:rPr>
                <w:rFonts w:ascii="Times New Roman" w:hAnsi="Times New Roman" w:cs="Times New Roman"/>
                <w:b/>
                <w:sz w:val="24"/>
                <w:szCs w:val="24"/>
              </w:rPr>
              <w:t xml:space="preserve">Плавание </w:t>
            </w:r>
          </w:p>
        </w:tc>
        <w:tc>
          <w:tcPr>
            <w:tcW w:w="1276" w:type="dxa"/>
            <w:vAlign w:val="center"/>
          </w:tcPr>
          <w:p w:rsidR="00C65410" w:rsidRPr="00E41CFC" w:rsidRDefault="00C65410" w:rsidP="00410959">
            <w:pPr>
              <w:spacing w:after="0" w:line="240" w:lineRule="auto"/>
              <w:jc w:val="both"/>
              <w:rPr>
                <w:rFonts w:ascii="Times New Roman" w:hAnsi="Times New Roman" w:cs="Times New Roman"/>
                <w:sz w:val="24"/>
                <w:szCs w:val="24"/>
              </w:rPr>
            </w:pPr>
            <w:r w:rsidRPr="00E41CFC">
              <w:rPr>
                <w:rFonts w:ascii="Times New Roman" w:hAnsi="Times New Roman" w:cs="Times New Roman"/>
                <w:sz w:val="24"/>
                <w:szCs w:val="24"/>
              </w:rPr>
              <w:t>24</w:t>
            </w:r>
          </w:p>
        </w:tc>
        <w:tc>
          <w:tcPr>
            <w:tcW w:w="850" w:type="dxa"/>
          </w:tcPr>
          <w:p w:rsidR="00C65410" w:rsidRPr="00E41CFC" w:rsidRDefault="00C65410" w:rsidP="00410959">
            <w:pPr>
              <w:spacing w:after="0" w:line="240" w:lineRule="auto"/>
              <w:jc w:val="both"/>
              <w:rPr>
                <w:rFonts w:ascii="Times New Roman" w:hAnsi="Times New Roman" w:cs="Times New Roman"/>
                <w:sz w:val="24"/>
                <w:szCs w:val="24"/>
              </w:rPr>
            </w:pPr>
            <w:r w:rsidRPr="00E41CFC">
              <w:rPr>
                <w:rFonts w:ascii="Times New Roman" w:hAnsi="Times New Roman" w:cs="Times New Roman"/>
                <w:sz w:val="24"/>
                <w:szCs w:val="24"/>
              </w:rPr>
              <w:t>8</w:t>
            </w:r>
          </w:p>
        </w:tc>
        <w:tc>
          <w:tcPr>
            <w:tcW w:w="709" w:type="dxa"/>
          </w:tcPr>
          <w:p w:rsidR="00C65410" w:rsidRPr="00E41CFC" w:rsidRDefault="00C65410" w:rsidP="00410959">
            <w:pPr>
              <w:spacing w:after="0" w:line="240" w:lineRule="auto"/>
              <w:jc w:val="both"/>
              <w:rPr>
                <w:rFonts w:ascii="Times New Roman" w:hAnsi="Times New Roman" w:cs="Times New Roman"/>
                <w:sz w:val="24"/>
                <w:szCs w:val="24"/>
              </w:rPr>
            </w:pPr>
            <w:r w:rsidRPr="00E41CFC">
              <w:rPr>
                <w:rFonts w:ascii="Times New Roman" w:hAnsi="Times New Roman" w:cs="Times New Roman"/>
                <w:sz w:val="24"/>
                <w:szCs w:val="24"/>
              </w:rPr>
              <w:t>16</w:t>
            </w:r>
          </w:p>
        </w:tc>
        <w:tc>
          <w:tcPr>
            <w:tcW w:w="850" w:type="dxa"/>
          </w:tcPr>
          <w:p w:rsidR="00C65410" w:rsidRPr="00E41CFC" w:rsidRDefault="00C65410" w:rsidP="00410959">
            <w:pPr>
              <w:spacing w:after="0" w:line="240" w:lineRule="auto"/>
              <w:jc w:val="both"/>
              <w:rPr>
                <w:rFonts w:ascii="Times New Roman" w:hAnsi="Times New Roman" w:cs="Times New Roman"/>
                <w:sz w:val="24"/>
                <w:szCs w:val="24"/>
              </w:rPr>
            </w:pPr>
          </w:p>
        </w:tc>
        <w:tc>
          <w:tcPr>
            <w:tcW w:w="1560" w:type="dxa"/>
          </w:tcPr>
          <w:p w:rsidR="00C65410" w:rsidRPr="00E41CFC" w:rsidRDefault="00C65410" w:rsidP="00410959">
            <w:pPr>
              <w:spacing w:after="0" w:line="240" w:lineRule="auto"/>
              <w:jc w:val="both"/>
              <w:rPr>
                <w:rFonts w:ascii="Times New Roman" w:hAnsi="Times New Roman" w:cs="Times New Roman"/>
                <w:sz w:val="24"/>
                <w:szCs w:val="24"/>
              </w:rPr>
            </w:pPr>
          </w:p>
        </w:tc>
      </w:tr>
      <w:tr w:rsidR="00C65410" w:rsidRPr="00E41CFC" w:rsidTr="00A30DD5">
        <w:tc>
          <w:tcPr>
            <w:tcW w:w="851" w:type="dxa"/>
          </w:tcPr>
          <w:p w:rsidR="00C65410" w:rsidRPr="00A47F73" w:rsidRDefault="00C65410" w:rsidP="00410959">
            <w:pPr>
              <w:spacing w:after="0" w:line="240" w:lineRule="auto"/>
              <w:jc w:val="both"/>
              <w:rPr>
                <w:rFonts w:ascii="Times New Roman" w:hAnsi="Times New Roman" w:cs="Times New Roman"/>
                <w:b/>
                <w:sz w:val="24"/>
                <w:szCs w:val="24"/>
              </w:rPr>
            </w:pPr>
          </w:p>
        </w:tc>
        <w:tc>
          <w:tcPr>
            <w:tcW w:w="3260" w:type="dxa"/>
          </w:tcPr>
          <w:p w:rsidR="00C65410" w:rsidRPr="00A47F73" w:rsidRDefault="00C65410" w:rsidP="00410959">
            <w:pPr>
              <w:spacing w:after="0" w:line="240" w:lineRule="auto"/>
              <w:jc w:val="both"/>
              <w:rPr>
                <w:rFonts w:ascii="Times New Roman" w:hAnsi="Times New Roman" w:cs="Times New Roman"/>
                <w:b/>
                <w:sz w:val="24"/>
                <w:szCs w:val="24"/>
              </w:rPr>
            </w:pPr>
            <w:r w:rsidRPr="00A47F73">
              <w:rPr>
                <w:rFonts w:ascii="Times New Roman" w:hAnsi="Times New Roman" w:cs="Times New Roman"/>
                <w:b/>
                <w:sz w:val="24"/>
                <w:szCs w:val="24"/>
              </w:rPr>
              <w:t>Виды спорта по выбору</w:t>
            </w:r>
          </w:p>
        </w:tc>
        <w:tc>
          <w:tcPr>
            <w:tcW w:w="1276" w:type="dxa"/>
            <w:vAlign w:val="center"/>
          </w:tcPr>
          <w:p w:rsidR="00C65410" w:rsidRPr="00E41CFC" w:rsidRDefault="00C65410" w:rsidP="00410959">
            <w:pPr>
              <w:spacing w:after="0" w:line="240" w:lineRule="auto"/>
              <w:jc w:val="both"/>
              <w:rPr>
                <w:rFonts w:ascii="Times New Roman" w:hAnsi="Times New Roman" w:cs="Times New Roman"/>
                <w:sz w:val="24"/>
                <w:szCs w:val="24"/>
              </w:rPr>
            </w:pPr>
            <w:r w:rsidRPr="00E41CFC">
              <w:rPr>
                <w:rFonts w:ascii="Times New Roman" w:hAnsi="Times New Roman" w:cs="Times New Roman"/>
                <w:sz w:val="24"/>
                <w:szCs w:val="24"/>
              </w:rPr>
              <w:t>54</w:t>
            </w:r>
          </w:p>
        </w:tc>
        <w:tc>
          <w:tcPr>
            <w:tcW w:w="850" w:type="dxa"/>
          </w:tcPr>
          <w:p w:rsidR="00C65410" w:rsidRPr="00E41CFC" w:rsidRDefault="00C65410" w:rsidP="00410959">
            <w:pPr>
              <w:spacing w:after="0" w:line="240" w:lineRule="auto"/>
              <w:jc w:val="both"/>
              <w:rPr>
                <w:rFonts w:ascii="Times New Roman" w:hAnsi="Times New Roman" w:cs="Times New Roman"/>
                <w:sz w:val="24"/>
                <w:szCs w:val="24"/>
              </w:rPr>
            </w:pPr>
            <w:r w:rsidRPr="00E41CFC">
              <w:rPr>
                <w:rFonts w:ascii="Times New Roman" w:hAnsi="Times New Roman" w:cs="Times New Roman"/>
                <w:sz w:val="24"/>
                <w:szCs w:val="24"/>
              </w:rPr>
              <w:t>18</w:t>
            </w:r>
          </w:p>
        </w:tc>
        <w:tc>
          <w:tcPr>
            <w:tcW w:w="709" w:type="dxa"/>
          </w:tcPr>
          <w:p w:rsidR="00C65410" w:rsidRPr="00E41CFC" w:rsidRDefault="00C65410" w:rsidP="00410959">
            <w:pPr>
              <w:spacing w:after="0" w:line="240" w:lineRule="auto"/>
              <w:jc w:val="both"/>
              <w:rPr>
                <w:rFonts w:ascii="Times New Roman" w:hAnsi="Times New Roman" w:cs="Times New Roman"/>
                <w:sz w:val="24"/>
                <w:szCs w:val="24"/>
              </w:rPr>
            </w:pPr>
            <w:r w:rsidRPr="00E41CFC">
              <w:rPr>
                <w:rFonts w:ascii="Times New Roman" w:hAnsi="Times New Roman" w:cs="Times New Roman"/>
                <w:sz w:val="24"/>
                <w:szCs w:val="24"/>
              </w:rPr>
              <w:t>36</w:t>
            </w:r>
          </w:p>
        </w:tc>
        <w:tc>
          <w:tcPr>
            <w:tcW w:w="850" w:type="dxa"/>
          </w:tcPr>
          <w:p w:rsidR="00C65410" w:rsidRPr="00E41CFC" w:rsidRDefault="00C65410" w:rsidP="00410959">
            <w:pPr>
              <w:spacing w:after="0" w:line="240" w:lineRule="auto"/>
              <w:jc w:val="both"/>
              <w:rPr>
                <w:rFonts w:ascii="Times New Roman" w:hAnsi="Times New Roman" w:cs="Times New Roman"/>
                <w:sz w:val="24"/>
                <w:szCs w:val="24"/>
              </w:rPr>
            </w:pPr>
          </w:p>
        </w:tc>
        <w:tc>
          <w:tcPr>
            <w:tcW w:w="1560" w:type="dxa"/>
          </w:tcPr>
          <w:p w:rsidR="00C65410" w:rsidRPr="00E41CFC" w:rsidRDefault="00C65410" w:rsidP="00410959">
            <w:pPr>
              <w:spacing w:after="0" w:line="240" w:lineRule="auto"/>
              <w:jc w:val="both"/>
              <w:rPr>
                <w:rFonts w:ascii="Times New Roman" w:hAnsi="Times New Roman" w:cs="Times New Roman"/>
                <w:sz w:val="24"/>
                <w:szCs w:val="24"/>
              </w:rPr>
            </w:pPr>
          </w:p>
        </w:tc>
      </w:tr>
      <w:tr w:rsidR="00C65410" w:rsidRPr="00E41CFC" w:rsidTr="00A30DD5">
        <w:tc>
          <w:tcPr>
            <w:tcW w:w="851" w:type="dxa"/>
          </w:tcPr>
          <w:p w:rsidR="00C65410" w:rsidRPr="00A47F73" w:rsidRDefault="00C65410" w:rsidP="00410959">
            <w:pPr>
              <w:spacing w:after="0" w:line="240" w:lineRule="auto"/>
              <w:jc w:val="both"/>
              <w:rPr>
                <w:rFonts w:ascii="Times New Roman" w:hAnsi="Times New Roman" w:cs="Times New Roman"/>
                <w:b/>
                <w:sz w:val="24"/>
                <w:szCs w:val="24"/>
              </w:rPr>
            </w:pPr>
          </w:p>
        </w:tc>
        <w:tc>
          <w:tcPr>
            <w:tcW w:w="3260" w:type="dxa"/>
          </w:tcPr>
          <w:p w:rsidR="00C65410" w:rsidRPr="00A47F73" w:rsidRDefault="00C65410" w:rsidP="00410959">
            <w:pPr>
              <w:spacing w:after="0" w:line="240" w:lineRule="auto"/>
              <w:ind w:hanging="33"/>
              <w:jc w:val="both"/>
              <w:rPr>
                <w:rFonts w:ascii="Times New Roman" w:hAnsi="Times New Roman" w:cs="Times New Roman"/>
                <w:b/>
                <w:sz w:val="24"/>
                <w:szCs w:val="24"/>
              </w:rPr>
            </w:pPr>
            <w:r w:rsidRPr="00A47F73">
              <w:rPr>
                <w:rFonts w:ascii="Times New Roman" w:hAnsi="Times New Roman" w:cs="Times New Roman"/>
                <w:b/>
                <w:sz w:val="24"/>
                <w:szCs w:val="24"/>
              </w:rPr>
              <w:t>Итого</w:t>
            </w:r>
          </w:p>
        </w:tc>
        <w:tc>
          <w:tcPr>
            <w:tcW w:w="1276" w:type="dxa"/>
            <w:vAlign w:val="center"/>
          </w:tcPr>
          <w:p w:rsidR="00C65410" w:rsidRPr="00E41CFC" w:rsidRDefault="00C65410" w:rsidP="0041095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256</w:t>
            </w:r>
          </w:p>
        </w:tc>
        <w:tc>
          <w:tcPr>
            <w:tcW w:w="850" w:type="dxa"/>
          </w:tcPr>
          <w:p w:rsidR="00C65410" w:rsidRPr="00E41CFC" w:rsidRDefault="00C65410" w:rsidP="0041095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85</w:t>
            </w:r>
          </w:p>
        </w:tc>
        <w:tc>
          <w:tcPr>
            <w:tcW w:w="709" w:type="dxa"/>
          </w:tcPr>
          <w:p w:rsidR="00C65410" w:rsidRPr="00E41CFC" w:rsidRDefault="00C65410" w:rsidP="0041095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171</w:t>
            </w:r>
          </w:p>
        </w:tc>
        <w:tc>
          <w:tcPr>
            <w:tcW w:w="850" w:type="dxa"/>
          </w:tcPr>
          <w:p w:rsidR="00C65410" w:rsidRPr="00E41CFC" w:rsidRDefault="00740AE1" w:rsidP="0041095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161</w:t>
            </w:r>
          </w:p>
        </w:tc>
        <w:tc>
          <w:tcPr>
            <w:tcW w:w="1560" w:type="dxa"/>
          </w:tcPr>
          <w:p w:rsidR="00C65410" w:rsidRPr="00E41CFC" w:rsidRDefault="00C65410" w:rsidP="00410959">
            <w:pPr>
              <w:spacing w:after="0" w:line="240" w:lineRule="auto"/>
              <w:jc w:val="both"/>
              <w:rPr>
                <w:rFonts w:ascii="Times New Roman" w:hAnsi="Times New Roman" w:cs="Times New Roman"/>
                <w:sz w:val="24"/>
                <w:szCs w:val="24"/>
              </w:rPr>
            </w:pPr>
          </w:p>
        </w:tc>
      </w:tr>
      <w:tr w:rsidR="00C65410" w:rsidRPr="00E41CFC" w:rsidTr="00A30DD5">
        <w:tc>
          <w:tcPr>
            <w:tcW w:w="9356" w:type="dxa"/>
            <w:gridSpan w:val="7"/>
          </w:tcPr>
          <w:p w:rsidR="00C65410" w:rsidRPr="00E41CFC" w:rsidRDefault="00C65410" w:rsidP="00410959">
            <w:pPr>
              <w:spacing w:after="0" w:line="240" w:lineRule="auto"/>
              <w:jc w:val="center"/>
              <w:rPr>
                <w:rFonts w:ascii="Times New Roman" w:hAnsi="Times New Roman" w:cs="Times New Roman"/>
                <w:sz w:val="24"/>
                <w:szCs w:val="24"/>
              </w:rPr>
            </w:pPr>
            <w:r w:rsidRPr="00E41CFC">
              <w:rPr>
                <w:rFonts w:ascii="Times New Roman" w:hAnsi="Times New Roman" w:cs="Times New Roman"/>
                <w:b/>
                <w:i/>
                <w:sz w:val="24"/>
                <w:szCs w:val="24"/>
              </w:rPr>
              <w:t>Промежуточная аттестация в форме дифференцированного зачета</w:t>
            </w:r>
          </w:p>
        </w:tc>
      </w:tr>
    </w:tbl>
    <w:p w:rsidR="00C65410" w:rsidRDefault="00C65410" w:rsidP="00C65410">
      <w:pPr>
        <w:pStyle w:val="1"/>
        <w:ind w:firstLine="0"/>
        <w:jc w:val="center"/>
        <w:rPr>
          <w:b/>
        </w:rPr>
      </w:pPr>
    </w:p>
    <w:p w:rsidR="00C65410" w:rsidRDefault="00C65410" w:rsidP="00C65410">
      <w:pPr>
        <w:pStyle w:val="1"/>
        <w:ind w:firstLine="0"/>
        <w:jc w:val="center"/>
        <w:rPr>
          <w:b/>
        </w:rPr>
      </w:pPr>
      <w:r>
        <w:rPr>
          <w:b/>
        </w:rPr>
        <w:t>Содержание учебной дисциплины ОУП.06 Ф</w:t>
      </w:r>
      <w:r w:rsidRPr="009F1D9A">
        <w:rPr>
          <w:b/>
        </w:rPr>
        <w:t>изическая культура</w:t>
      </w:r>
    </w:p>
    <w:p w:rsidR="00C65410" w:rsidRPr="009F1D9A" w:rsidRDefault="00C65410" w:rsidP="00C65410">
      <w:pPr>
        <w:spacing w:after="0" w:line="240" w:lineRule="auto"/>
        <w:jc w:val="both"/>
        <w:rPr>
          <w:rFonts w:ascii="Times New Roman" w:hAnsi="Times New Roman" w:cs="Times New Roman"/>
          <w:b/>
          <w:sz w:val="24"/>
          <w:szCs w:val="24"/>
        </w:rPr>
      </w:pPr>
      <w:r w:rsidRPr="009F1D9A">
        <w:rPr>
          <w:rFonts w:ascii="Times New Roman" w:hAnsi="Times New Roman" w:cs="Times New Roman"/>
          <w:b/>
          <w:sz w:val="24"/>
          <w:szCs w:val="24"/>
        </w:rPr>
        <w:t xml:space="preserve">Теоретическая часть - 10 часов.  </w:t>
      </w:r>
    </w:p>
    <w:p w:rsidR="00C65410" w:rsidRPr="009F1D9A" w:rsidRDefault="00C65410" w:rsidP="00C6541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 </w:t>
      </w:r>
      <w:r w:rsidRPr="009F1D9A">
        <w:rPr>
          <w:rFonts w:ascii="Times New Roman" w:hAnsi="Times New Roman" w:cs="Times New Roman"/>
          <w:b/>
          <w:sz w:val="24"/>
          <w:szCs w:val="24"/>
        </w:rPr>
        <w:t>1. Введение Физическая культура в общекультурной и профессиональной подготовке студентов СПО (1 час)</w:t>
      </w:r>
    </w:p>
    <w:p w:rsidR="00C65410" w:rsidRPr="009F1D9A" w:rsidRDefault="00C65410" w:rsidP="00C65410">
      <w:pPr>
        <w:spacing w:after="0" w:line="240" w:lineRule="auto"/>
        <w:ind w:firstLine="567"/>
        <w:jc w:val="both"/>
        <w:rPr>
          <w:rFonts w:ascii="Times New Roman" w:hAnsi="Times New Roman" w:cs="Times New Roman"/>
          <w:sz w:val="24"/>
          <w:szCs w:val="24"/>
        </w:rPr>
      </w:pPr>
      <w:r w:rsidRPr="009F1D9A">
        <w:rPr>
          <w:rFonts w:ascii="Times New Roman" w:hAnsi="Times New Roman" w:cs="Times New Roman"/>
          <w:sz w:val="24"/>
          <w:szCs w:val="24"/>
        </w:rPr>
        <w:t>Современное состояние физической культуры и спорта. Физическая культура и личность профессионала.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w:t>
      </w:r>
    </w:p>
    <w:p w:rsidR="00C65410" w:rsidRPr="009F1D9A" w:rsidRDefault="00C65410" w:rsidP="00C65410">
      <w:pPr>
        <w:pStyle w:val="a4"/>
        <w:autoSpaceDE w:val="0"/>
        <w:autoSpaceDN w:val="0"/>
        <w:adjustRightInd w:val="0"/>
        <w:spacing w:line="240" w:lineRule="auto"/>
        <w:ind w:left="0" w:firstLine="709"/>
        <w:jc w:val="both"/>
        <w:rPr>
          <w:rFonts w:ascii="Times New Roman" w:hAnsi="Times New Roman" w:cs="Times New Roman"/>
          <w:b/>
          <w:sz w:val="24"/>
          <w:szCs w:val="24"/>
        </w:rPr>
      </w:pPr>
      <w:r w:rsidRPr="009F1D9A">
        <w:rPr>
          <w:rFonts w:ascii="Times New Roman" w:hAnsi="Times New Roman" w:cs="Times New Roman"/>
          <w:sz w:val="24"/>
          <w:szCs w:val="24"/>
        </w:rPr>
        <w:t>Особенности организации занятий со студентами в процессе освоения содержания учебной дисциплины «Физическая культура». Введение Всероссийского физкультурно-спортивного комплекса «Готов к труду и обороне» (ГТО). Требования к технике безопасности при занятиях физическими упражнениями.</w:t>
      </w:r>
      <w:r w:rsidRPr="009F1D9A">
        <w:rPr>
          <w:rFonts w:ascii="Times New Roman" w:hAnsi="Times New Roman" w:cs="Times New Roman"/>
          <w:b/>
          <w:sz w:val="24"/>
          <w:szCs w:val="24"/>
        </w:rPr>
        <w:t xml:space="preserve"> </w:t>
      </w:r>
    </w:p>
    <w:p w:rsidR="00C65410" w:rsidRPr="009F1D9A" w:rsidRDefault="00C65410" w:rsidP="00C65410">
      <w:pPr>
        <w:pStyle w:val="a4"/>
        <w:numPr>
          <w:ilvl w:val="0"/>
          <w:numId w:val="68"/>
        </w:numPr>
        <w:autoSpaceDE w:val="0"/>
        <w:autoSpaceDN w:val="0"/>
        <w:adjustRightInd w:val="0"/>
        <w:spacing w:after="0" w:line="240" w:lineRule="auto"/>
        <w:ind w:left="142" w:firstLine="567"/>
        <w:jc w:val="both"/>
        <w:rPr>
          <w:rFonts w:ascii="Times New Roman" w:hAnsi="Times New Roman" w:cs="Times New Roman"/>
          <w:b/>
          <w:sz w:val="24"/>
          <w:szCs w:val="24"/>
        </w:rPr>
      </w:pPr>
      <w:r w:rsidRPr="009F1D9A">
        <w:rPr>
          <w:rFonts w:ascii="Times New Roman" w:hAnsi="Times New Roman" w:cs="Times New Roman"/>
          <w:b/>
          <w:sz w:val="24"/>
          <w:szCs w:val="24"/>
        </w:rPr>
        <w:t>Основы здорового образа жизни. Физическая культура в обеспечении здоровья (1час)</w:t>
      </w:r>
    </w:p>
    <w:p w:rsidR="00C65410" w:rsidRPr="009F1D9A" w:rsidRDefault="00C65410" w:rsidP="00C65410">
      <w:pPr>
        <w:spacing w:after="0" w:line="240" w:lineRule="auto"/>
        <w:jc w:val="both"/>
        <w:rPr>
          <w:rFonts w:ascii="Times New Roman" w:hAnsi="Times New Roman" w:cs="Times New Roman"/>
          <w:sz w:val="24"/>
          <w:szCs w:val="24"/>
        </w:rPr>
      </w:pPr>
      <w:r w:rsidRPr="009F1D9A">
        <w:rPr>
          <w:rFonts w:ascii="Times New Roman" w:hAnsi="Times New Roman" w:cs="Times New Roman"/>
          <w:sz w:val="24"/>
          <w:szCs w:val="24"/>
        </w:rPr>
        <w:t xml:space="preserve">       Мотивация и целенаправленность самостоятельных занятий, их формы и содержание.</w:t>
      </w:r>
    </w:p>
    <w:p w:rsidR="00C65410" w:rsidRPr="009F1D9A" w:rsidRDefault="00C65410" w:rsidP="00C65410">
      <w:pPr>
        <w:spacing w:after="0" w:line="240" w:lineRule="auto"/>
        <w:ind w:firstLine="567"/>
        <w:jc w:val="both"/>
        <w:rPr>
          <w:rFonts w:ascii="Times New Roman" w:hAnsi="Times New Roman" w:cs="Times New Roman"/>
          <w:sz w:val="24"/>
          <w:szCs w:val="24"/>
        </w:rPr>
      </w:pPr>
      <w:r w:rsidRPr="009F1D9A">
        <w:rPr>
          <w:rFonts w:ascii="Times New Roman" w:hAnsi="Times New Roman" w:cs="Times New Roman"/>
          <w:sz w:val="24"/>
          <w:szCs w:val="24"/>
        </w:rPr>
        <w:t>Организация занятий физическими упражнениями различной направленности. Особенности самостоятельных занятий для юношей и девушек. Основные принципы построения самостоятельных занятий и их гигиена. Коррекция фигуры. Основные признаки утомления. Факторы регуляции нагрузки. Тесты для определения оптимальной индивидуальной нагрузки. Сенситивность в развитии профилирующих двигательных качеств.</w:t>
      </w:r>
    </w:p>
    <w:p w:rsidR="00C65410" w:rsidRPr="009F1D9A" w:rsidRDefault="00C65410" w:rsidP="00C65410">
      <w:pPr>
        <w:pStyle w:val="a4"/>
        <w:numPr>
          <w:ilvl w:val="0"/>
          <w:numId w:val="68"/>
        </w:numPr>
        <w:autoSpaceDE w:val="0"/>
        <w:autoSpaceDN w:val="0"/>
        <w:adjustRightInd w:val="0"/>
        <w:spacing w:after="0" w:line="240" w:lineRule="auto"/>
        <w:ind w:left="0" w:firstLine="709"/>
        <w:jc w:val="both"/>
        <w:rPr>
          <w:rFonts w:ascii="Times New Roman" w:hAnsi="Times New Roman" w:cs="Times New Roman"/>
          <w:b/>
          <w:sz w:val="24"/>
          <w:szCs w:val="24"/>
        </w:rPr>
      </w:pPr>
      <w:r w:rsidRPr="009F1D9A">
        <w:rPr>
          <w:rFonts w:ascii="Times New Roman" w:hAnsi="Times New Roman" w:cs="Times New Roman"/>
          <w:b/>
          <w:sz w:val="24"/>
          <w:szCs w:val="24"/>
        </w:rPr>
        <w:t>Основы методики самостоятельных занятий физическими упражнениями (2часа)</w:t>
      </w:r>
    </w:p>
    <w:p w:rsidR="00C65410" w:rsidRPr="009F1D9A" w:rsidRDefault="00C65410" w:rsidP="00C65410">
      <w:pPr>
        <w:spacing w:after="0" w:line="240" w:lineRule="auto"/>
        <w:jc w:val="both"/>
        <w:rPr>
          <w:rFonts w:ascii="Times New Roman" w:hAnsi="Times New Roman" w:cs="Times New Roman"/>
          <w:sz w:val="24"/>
          <w:szCs w:val="24"/>
        </w:rPr>
      </w:pPr>
      <w:r w:rsidRPr="009F1D9A">
        <w:rPr>
          <w:rFonts w:ascii="Times New Roman" w:hAnsi="Times New Roman" w:cs="Times New Roman"/>
          <w:sz w:val="24"/>
          <w:szCs w:val="24"/>
        </w:rPr>
        <w:t xml:space="preserve">        Здоровье человека, его ценность и значимость для профессионала. Взаимосвязь общей культуры обучающихся и их образа жизни. Современное состояние здоровья молодежи. Личное отношение к здоровью как условие формирования здорового образа жизни. Двигательная активность.</w:t>
      </w:r>
    </w:p>
    <w:p w:rsidR="00C65410" w:rsidRPr="009F1D9A" w:rsidRDefault="00C65410" w:rsidP="00C65410">
      <w:pPr>
        <w:spacing w:after="0" w:line="240" w:lineRule="auto"/>
        <w:ind w:firstLine="567"/>
        <w:jc w:val="both"/>
        <w:rPr>
          <w:rFonts w:ascii="Times New Roman" w:hAnsi="Times New Roman" w:cs="Times New Roman"/>
          <w:sz w:val="24"/>
          <w:szCs w:val="24"/>
        </w:rPr>
      </w:pPr>
      <w:r w:rsidRPr="009F1D9A">
        <w:rPr>
          <w:rFonts w:ascii="Times New Roman" w:hAnsi="Times New Roman" w:cs="Times New Roman"/>
          <w:sz w:val="24"/>
          <w:szCs w:val="24"/>
        </w:rPr>
        <w:t>Влияние экологических факторов на здоровье человека. О вреде и профилактике курения, алкоголизма, наркомании. Влияние наследственных заболеваний в формировании здорового образа жизни. Рациональное питание и профессия. Режим в трудовой и учебной деятельности. Активный отдых. Вводная и производственная гимнастика. Гигиенические средства оздоровления и управления работоспособностью: закаливание, личная гигиена, гидро</w:t>
      </w:r>
      <w:r>
        <w:rPr>
          <w:rFonts w:ascii="Times New Roman" w:hAnsi="Times New Roman" w:cs="Times New Roman"/>
          <w:sz w:val="24"/>
          <w:szCs w:val="24"/>
        </w:rPr>
        <w:t xml:space="preserve"> </w:t>
      </w:r>
      <w:r w:rsidRPr="009F1D9A">
        <w:rPr>
          <w:rFonts w:ascii="Times New Roman" w:hAnsi="Times New Roman" w:cs="Times New Roman"/>
          <w:sz w:val="24"/>
          <w:szCs w:val="24"/>
        </w:rPr>
        <w:t>процедуры, бани, массаж. Материнство и здоровье. Профилактика профессиональных заболеваний средствами и методами физического воспитания.</w:t>
      </w:r>
    </w:p>
    <w:p w:rsidR="00C65410" w:rsidRPr="009F1D9A" w:rsidRDefault="00C65410" w:rsidP="00C65410">
      <w:pPr>
        <w:pStyle w:val="a4"/>
        <w:numPr>
          <w:ilvl w:val="0"/>
          <w:numId w:val="68"/>
        </w:numPr>
        <w:autoSpaceDE w:val="0"/>
        <w:autoSpaceDN w:val="0"/>
        <w:adjustRightInd w:val="0"/>
        <w:spacing w:after="0" w:line="240" w:lineRule="auto"/>
        <w:ind w:left="0" w:firstLine="709"/>
        <w:jc w:val="both"/>
        <w:rPr>
          <w:rFonts w:ascii="Times New Roman" w:hAnsi="Times New Roman" w:cs="Times New Roman"/>
          <w:b/>
          <w:sz w:val="24"/>
          <w:szCs w:val="24"/>
        </w:rPr>
      </w:pPr>
      <w:r w:rsidRPr="009F1D9A">
        <w:rPr>
          <w:rFonts w:ascii="Times New Roman" w:hAnsi="Times New Roman" w:cs="Times New Roman"/>
          <w:b/>
          <w:sz w:val="24"/>
          <w:szCs w:val="24"/>
        </w:rPr>
        <w:t xml:space="preserve">Самоконтроль, его основные методы, показатели и критерии оценки </w:t>
      </w:r>
    </w:p>
    <w:p w:rsidR="00C65410" w:rsidRPr="009F1D9A" w:rsidRDefault="00C65410" w:rsidP="00C65410">
      <w:pPr>
        <w:pStyle w:val="a4"/>
        <w:autoSpaceDE w:val="0"/>
        <w:autoSpaceDN w:val="0"/>
        <w:adjustRightInd w:val="0"/>
        <w:spacing w:after="0" w:line="240" w:lineRule="auto"/>
        <w:ind w:left="709"/>
        <w:jc w:val="both"/>
        <w:rPr>
          <w:rFonts w:ascii="Times New Roman" w:hAnsi="Times New Roman" w:cs="Times New Roman"/>
          <w:b/>
          <w:sz w:val="24"/>
          <w:szCs w:val="24"/>
        </w:rPr>
      </w:pPr>
      <w:r w:rsidRPr="009F1D9A">
        <w:rPr>
          <w:rFonts w:ascii="Times New Roman" w:hAnsi="Times New Roman" w:cs="Times New Roman"/>
          <w:b/>
          <w:sz w:val="24"/>
          <w:szCs w:val="24"/>
        </w:rPr>
        <w:t>(2 часа)</w:t>
      </w:r>
    </w:p>
    <w:p w:rsidR="00C65410" w:rsidRPr="009F1D9A" w:rsidRDefault="00C65410" w:rsidP="00C65410">
      <w:pPr>
        <w:autoSpaceDE w:val="0"/>
        <w:autoSpaceDN w:val="0"/>
        <w:adjustRightInd w:val="0"/>
        <w:spacing w:after="0" w:line="240" w:lineRule="auto"/>
        <w:ind w:firstLine="709"/>
        <w:jc w:val="both"/>
        <w:rPr>
          <w:rFonts w:ascii="Times New Roman" w:hAnsi="Times New Roman" w:cs="Times New Roman"/>
          <w:sz w:val="24"/>
          <w:szCs w:val="24"/>
        </w:rPr>
      </w:pPr>
      <w:r w:rsidRPr="009F1D9A">
        <w:rPr>
          <w:rFonts w:ascii="Times New Roman" w:hAnsi="Times New Roman" w:cs="Times New Roman"/>
          <w:sz w:val="24"/>
          <w:szCs w:val="24"/>
        </w:rPr>
        <w:t>Использование методов стандартов, антропометрических индексов, номограмм, функциональных проб, упражнений-тестов для оценки физического развития,                          телосложения, функционального состояния организма, физической подготовленности. Коррекция содержания и методики занятий физическими упражнениями и спортом по результатам показателей контроля.</w:t>
      </w:r>
    </w:p>
    <w:p w:rsidR="00C65410" w:rsidRPr="009F1D9A" w:rsidRDefault="00C65410" w:rsidP="00C65410">
      <w:pPr>
        <w:pStyle w:val="a4"/>
        <w:numPr>
          <w:ilvl w:val="0"/>
          <w:numId w:val="68"/>
        </w:numPr>
        <w:autoSpaceDE w:val="0"/>
        <w:autoSpaceDN w:val="0"/>
        <w:adjustRightInd w:val="0"/>
        <w:spacing w:after="0" w:line="240" w:lineRule="auto"/>
        <w:ind w:left="0" w:firstLine="709"/>
        <w:jc w:val="both"/>
        <w:rPr>
          <w:rFonts w:ascii="Times New Roman" w:hAnsi="Times New Roman" w:cs="Times New Roman"/>
          <w:b/>
          <w:sz w:val="24"/>
          <w:szCs w:val="24"/>
        </w:rPr>
      </w:pPr>
      <w:r w:rsidRPr="009F1D9A">
        <w:rPr>
          <w:rFonts w:ascii="Times New Roman" w:hAnsi="Times New Roman" w:cs="Times New Roman"/>
          <w:b/>
          <w:sz w:val="24"/>
          <w:szCs w:val="24"/>
        </w:rPr>
        <w:t>Психофизиологические основы учебного и производственного труда. Средства физической культуры в регулировании работоспособности (2 часа)</w:t>
      </w:r>
    </w:p>
    <w:p w:rsidR="00C65410" w:rsidRPr="009F1D9A" w:rsidRDefault="00C65410" w:rsidP="00C65410">
      <w:pPr>
        <w:spacing w:after="0" w:line="240" w:lineRule="auto"/>
        <w:ind w:firstLine="567"/>
        <w:jc w:val="both"/>
        <w:rPr>
          <w:rFonts w:ascii="Times New Roman" w:hAnsi="Times New Roman" w:cs="Times New Roman"/>
          <w:sz w:val="24"/>
          <w:szCs w:val="24"/>
        </w:rPr>
      </w:pPr>
      <w:r w:rsidRPr="009F1D9A">
        <w:rPr>
          <w:rFonts w:ascii="Times New Roman" w:hAnsi="Times New Roman" w:cs="Times New Roman"/>
          <w:sz w:val="24"/>
          <w:szCs w:val="24"/>
        </w:rPr>
        <w:t>Средства физической культуры в регулировании работоспособности.</w:t>
      </w:r>
    </w:p>
    <w:p w:rsidR="00C65410" w:rsidRPr="009F1D9A" w:rsidRDefault="00C65410" w:rsidP="00C65410">
      <w:pPr>
        <w:spacing w:after="0" w:line="240" w:lineRule="auto"/>
        <w:ind w:firstLine="567"/>
        <w:jc w:val="both"/>
        <w:rPr>
          <w:rFonts w:ascii="Times New Roman" w:hAnsi="Times New Roman" w:cs="Times New Roman"/>
          <w:sz w:val="24"/>
          <w:szCs w:val="24"/>
        </w:rPr>
      </w:pPr>
      <w:r w:rsidRPr="009F1D9A">
        <w:rPr>
          <w:rFonts w:ascii="Times New Roman" w:hAnsi="Times New Roman" w:cs="Times New Roman"/>
          <w:sz w:val="24"/>
          <w:szCs w:val="24"/>
        </w:rPr>
        <w:t>Психофизиологическая характеристика будущей производственной деятельности и учебного труда студентов профессиональных образовательных организаций. Динамика работоспособности в учебном году и факторы, ее определяющие. Основные причины изменения общего состояния студентов в период экзаменационной сессии. Критерии нервно-эмоционального, психического и психофизического утомления. Методы повышения эффективности производственного и учебного труда. Значение мышечной релаксации.</w:t>
      </w:r>
    </w:p>
    <w:p w:rsidR="00C65410" w:rsidRPr="009F1D9A" w:rsidRDefault="00C65410" w:rsidP="00C65410">
      <w:pPr>
        <w:spacing w:after="0" w:line="240" w:lineRule="auto"/>
        <w:ind w:firstLine="567"/>
        <w:jc w:val="both"/>
        <w:rPr>
          <w:rFonts w:ascii="Times New Roman" w:hAnsi="Times New Roman" w:cs="Times New Roman"/>
          <w:sz w:val="24"/>
          <w:szCs w:val="24"/>
        </w:rPr>
      </w:pPr>
      <w:r w:rsidRPr="009F1D9A">
        <w:rPr>
          <w:rFonts w:ascii="Times New Roman" w:hAnsi="Times New Roman" w:cs="Times New Roman"/>
          <w:sz w:val="24"/>
          <w:szCs w:val="24"/>
        </w:rPr>
        <w:t>Аутотренинг и его использование для повышения работоспособности.</w:t>
      </w:r>
    </w:p>
    <w:p w:rsidR="00C65410" w:rsidRPr="009F1D9A" w:rsidRDefault="00C65410" w:rsidP="00C65410">
      <w:pPr>
        <w:pStyle w:val="a4"/>
        <w:numPr>
          <w:ilvl w:val="0"/>
          <w:numId w:val="68"/>
        </w:numPr>
        <w:autoSpaceDE w:val="0"/>
        <w:autoSpaceDN w:val="0"/>
        <w:adjustRightInd w:val="0"/>
        <w:spacing w:after="0" w:line="240" w:lineRule="auto"/>
        <w:ind w:left="0" w:firstLine="709"/>
        <w:jc w:val="both"/>
        <w:rPr>
          <w:rFonts w:ascii="Times New Roman" w:hAnsi="Times New Roman" w:cs="Times New Roman"/>
          <w:b/>
          <w:sz w:val="24"/>
          <w:szCs w:val="24"/>
        </w:rPr>
      </w:pPr>
      <w:r w:rsidRPr="009F1D9A">
        <w:rPr>
          <w:rFonts w:ascii="Times New Roman" w:hAnsi="Times New Roman" w:cs="Times New Roman"/>
          <w:b/>
          <w:sz w:val="24"/>
          <w:szCs w:val="24"/>
        </w:rPr>
        <w:t>Физическая культура в профессиональной деятельности специалиста (2 часа)</w:t>
      </w:r>
    </w:p>
    <w:p w:rsidR="00C65410" w:rsidRPr="009F1D9A" w:rsidRDefault="00C65410" w:rsidP="00C65410">
      <w:pPr>
        <w:spacing w:after="0" w:line="240" w:lineRule="auto"/>
        <w:ind w:firstLine="567"/>
        <w:jc w:val="both"/>
        <w:rPr>
          <w:rFonts w:ascii="Times New Roman" w:hAnsi="Times New Roman" w:cs="Times New Roman"/>
          <w:sz w:val="24"/>
          <w:szCs w:val="24"/>
        </w:rPr>
      </w:pPr>
      <w:r w:rsidRPr="009F1D9A">
        <w:rPr>
          <w:rFonts w:ascii="Times New Roman" w:hAnsi="Times New Roman" w:cs="Times New Roman"/>
          <w:sz w:val="24"/>
          <w:szCs w:val="24"/>
        </w:rPr>
        <w:t>Личная и социально-экономическая необходимость специальной адаптивной и психофизической подготовки к труду. Оздоровительные и профилированные методы физического воспитания при занятиях различными видами двигательной активности. Профилактика профессиональных заболеваний средствами и методами физического воспитания. Тестирование состояния здоровья, двигательных качеств, психофизиологических функций, к которым профессия (специальность) предъявляет повышенные требования.</w:t>
      </w:r>
    </w:p>
    <w:p w:rsidR="00C65410" w:rsidRPr="009F1D9A" w:rsidRDefault="00C65410" w:rsidP="00C65410">
      <w:pPr>
        <w:spacing w:after="0" w:line="240" w:lineRule="auto"/>
        <w:ind w:firstLine="709"/>
        <w:jc w:val="both"/>
        <w:rPr>
          <w:rFonts w:ascii="Times New Roman" w:hAnsi="Times New Roman" w:cs="Times New Roman"/>
          <w:bCs/>
          <w:iCs/>
          <w:sz w:val="24"/>
          <w:szCs w:val="24"/>
        </w:rPr>
      </w:pPr>
      <w:r w:rsidRPr="009F1D9A">
        <w:rPr>
          <w:rFonts w:ascii="Times New Roman" w:hAnsi="Times New Roman" w:cs="Times New Roman"/>
          <w:b/>
          <w:bCs/>
          <w:iCs/>
          <w:sz w:val="24"/>
          <w:szCs w:val="24"/>
        </w:rPr>
        <w:t xml:space="preserve">Формы организации учебных занятий: </w:t>
      </w:r>
      <w:r>
        <w:rPr>
          <w:rFonts w:ascii="Times New Roman" w:hAnsi="Times New Roman" w:cs="Times New Roman"/>
          <w:bCs/>
          <w:iCs/>
          <w:sz w:val="24"/>
          <w:szCs w:val="24"/>
        </w:rPr>
        <w:t>урок, лекция.</w:t>
      </w:r>
    </w:p>
    <w:p w:rsidR="00C65410" w:rsidRPr="009F1D9A" w:rsidRDefault="00C65410" w:rsidP="00C65410">
      <w:pPr>
        <w:spacing w:after="0" w:line="240" w:lineRule="auto"/>
        <w:jc w:val="both"/>
        <w:rPr>
          <w:rFonts w:ascii="Times New Roman" w:hAnsi="Times New Roman" w:cs="Times New Roman"/>
          <w:bCs/>
          <w:iCs/>
          <w:sz w:val="24"/>
          <w:szCs w:val="24"/>
        </w:rPr>
      </w:pPr>
      <w:r w:rsidRPr="009F1D9A">
        <w:rPr>
          <w:rFonts w:ascii="Times New Roman" w:hAnsi="Times New Roman" w:cs="Times New Roman"/>
          <w:b/>
          <w:bCs/>
          <w:iCs/>
          <w:sz w:val="24"/>
          <w:szCs w:val="24"/>
        </w:rPr>
        <w:t>Виды учебной деятельности студентов</w:t>
      </w:r>
    </w:p>
    <w:tbl>
      <w:tblPr>
        <w:tblW w:w="95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835"/>
        <w:gridCol w:w="6728"/>
      </w:tblGrid>
      <w:tr w:rsidR="00C65410" w:rsidRPr="009F1D9A" w:rsidTr="00A30DD5">
        <w:trPr>
          <w:trHeight w:val="20"/>
          <w:jc w:val="center"/>
        </w:trPr>
        <w:tc>
          <w:tcPr>
            <w:tcW w:w="2835" w:type="dxa"/>
            <w:shd w:val="clear" w:color="auto" w:fill="FFFFFF"/>
            <w:vAlign w:val="center"/>
          </w:tcPr>
          <w:p w:rsidR="00C65410" w:rsidRPr="009F1D9A" w:rsidRDefault="00C65410" w:rsidP="00410959">
            <w:pPr>
              <w:spacing w:after="0" w:line="240" w:lineRule="auto"/>
              <w:jc w:val="both"/>
              <w:rPr>
                <w:rFonts w:ascii="Times New Roman" w:hAnsi="Times New Roman" w:cs="Times New Roman"/>
                <w:b/>
                <w:sz w:val="24"/>
                <w:szCs w:val="24"/>
              </w:rPr>
            </w:pPr>
            <w:r w:rsidRPr="009F1D9A">
              <w:rPr>
                <w:rFonts w:ascii="Times New Roman" w:hAnsi="Times New Roman" w:cs="Times New Roman"/>
                <w:b/>
                <w:sz w:val="24"/>
                <w:szCs w:val="24"/>
              </w:rPr>
              <w:t>Содержание обучения</w:t>
            </w:r>
          </w:p>
        </w:tc>
        <w:tc>
          <w:tcPr>
            <w:tcW w:w="6728" w:type="dxa"/>
            <w:shd w:val="clear" w:color="auto" w:fill="FFFFFF"/>
            <w:vAlign w:val="center"/>
          </w:tcPr>
          <w:p w:rsidR="00C65410" w:rsidRPr="009F1D9A" w:rsidRDefault="00C65410" w:rsidP="00410959">
            <w:pPr>
              <w:spacing w:after="0" w:line="240" w:lineRule="auto"/>
              <w:ind w:firstLine="709"/>
              <w:jc w:val="both"/>
              <w:rPr>
                <w:rFonts w:ascii="Times New Roman" w:hAnsi="Times New Roman" w:cs="Times New Roman"/>
                <w:b/>
                <w:sz w:val="24"/>
                <w:szCs w:val="24"/>
              </w:rPr>
            </w:pPr>
            <w:r w:rsidRPr="009F1D9A">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C65410" w:rsidRPr="009F1D9A" w:rsidTr="00A30DD5">
        <w:trPr>
          <w:trHeight w:val="20"/>
          <w:jc w:val="center"/>
        </w:trPr>
        <w:tc>
          <w:tcPr>
            <w:tcW w:w="2835" w:type="dxa"/>
            <w:shd w:val="clear" w:color="auto" w:fill="FFFFFF"/>
          </w:tcPr>
          <w:p w:rsidR="00C65410" w:rsidRPr="009F1D9A" w:rsidRDefault="00C65410" w:rsidP="00410959">
            <w:pPr>
              <w:spacing w:after="0" w:line="240" w:lineRule="auto"/>
              <w:jc w:val="both"/>
              <w:rPr>
                <w:rFonts w:ascii="Times New Roman" w:hAnsi="Times New Roman" w:cs="Times New Roman"/>
                <w:b/>
                <w:sz w:val="24"/>
                <w:szCs w:val="24"/>
              </w:rPr>
            </w:pPr>
            <w:r w:rsidRPr="009F1D9A">
              <w:rPr>
                <w:rFonts w:ascii="Times New Roman" w:hAnsi="Times New Roman" w:cs="Times New Roman"/>
                <w:b/>
                <w:sz w:val="24"/>
                <w:szCs w:val="24"/>
              </w:rPr>
              <w:t xml:space="preserve">Введение. Физическая культура в общекультурной и профессиональной подготовке студентов СПО. </w:t>
            </w:r>
          </w:p>
        </w:tc>
        <w:tc>
          <w:tcPr>
            <w:tcW w:w="6728" w:type="dxa"/>
            <w:shd w:val="clear" w:color="auto" w:fill="FFFFFF"/>
          </w:tcPr>
          <w:p w:rsidR="00C65410" w:rsidRPr="009F1D9A" w:rsidRDefault="00C65410" w:rsidP="00410959">
            <w:pPr>
              <w:spacing w:line="240" w:lineRule="auto"/>
              <w:jc w:val="both"/>
              <w:rPr>
                <w:rFonts w:ascii="Times New Roman" w:hAnsi="Times New Roman" w:cs="Times New Roman"/>
                <w:sz w:val="24"/>
                <w:szCs w:val="24"/>
              </w:rPr>
            </w:pPr>
            <w:r w:rsidRPr="009F1D9A">
              <w:rPr>
                <w:rFonts w:ascii="Times New Roman" w:hAnsi="Times New Roman" w:cs="Times New Roman"/>
                <w:sz w:val="24"/>
                <w:szCs w:val="24"/>
              </w:rPr>
              <w:t>Знание современного состояния физической культуры и спорта. Умение обосновывать значение физической культуры для                    формирования личности профессионала, профилактики          профзаболеваний. Знание оздоровительных систем физического воспитания. Владение информацией о Всероссийском физкультурно - спортивном комплексе «Готов к труду и обороне» (ГТО)</w:t>
            </w:r>
          </w:p>
        </w:tc>
      </w:tr>
      <w:tr w:rsidR="00C65410" w:rsidRPr="009F1D9A" w:rsidTr="00A30DD5">
        <w:trPr>
          <w:trHeight w:val="20"/>
          <w:jc w:val="center"/>
        </w:trPr>
        <w:tc>
          <w:tcPr>
            <w:tcW w:w="2835" w:type="dxa"/>
            <w:shd w:val="clear" w:color="auto" w:fill="FFFFFF"/>
          </w:tcPr>
          <w:p w:rsidR="00C65410" w:rsidRPr="009F1D9A" w:rsidRDefault="00C65410" w:rsidP="00410959">
            <w:pPr>
              <w:spacing w:line="240" w:lineRule="auto"/>
              <w:jc w:val="both"/>
              <w:rPr>
                <w:rFonts w:ascii="Times New Roman" w:hAnsi="Times New Roman" w:cs="Times New Roman"/>
                <w:b/>
                <w:sz w:val="24"/>
                <w:szCs w:val="24"/>
              </w:rPr>
            </w:pPr>
            <w:r w:rsidRPr="009F1D9A">
              <w:rPr>
                <w:rFonts w:ascii="Times New Roman" w:hAnsi="Times New Roman" w:cs="Times New Roman"/>
                <w:b/>
                <w:sz w:val="24"/>
                <w:szCs w:val="24"/>
              </w:rPr>
              <w:t>Основы методики самостоятельных занятий физическими упражнениями.</w:t>
            </w:r>
          </w:p>
        </w:tc>
        <w:tc>
          <w:tcPr>
            <w:tcW w:w="6728" w:type="dxa"/>
            <w:shd w:val="clear" w:color="auto" w:fill="FFFFFF"/>
          </w:tcPr>
          <w:p w:rsidR="00C65410" w:rsidRPr="009F1D9A" w:rsidRDefault="00C65410" w:rsidP="00410959">
            <w:pPr>
              <w:spacing w:after="0" w:line="240" w:lineRule="auto"/>
              <w:jc w:val="both"/>
              <w:rPr>
                <w:rFonts w:ascii="Times New Roman" w:hAnsi="Times New Roman" w:cs="Times New Roman"/>
                <w:sz w:val="24"/>
                <w:szCs w:val="24"/>
              </w:rPr>
            </w:pPr>
            <w:r w:rsidRPr="009F1D9A">
              <w:rPr>
                <w:rFonts w:ascii="Times New Roman" w:hAnsi="Times New Roman" w:cs="Times New Roman"/>
                <w:sz w:val="24"/>
                <w:szCs w:val="24"/>
              </w:rPr>
              <w:t>Демонстрация мотивации и стремления к самостоятельным занятиям.. Знание основных принципов построения самостоятельных занятий Умение организовывать занятия физическими упражнениями различной направленности с использованием знаний особенностей самостоятельных занятий для юношей и девушек. Знание основных принципов построения самостоятельных занятий и их гигиены.</w:t>
            </w:r>
          </w:p>
        </w:tc>
      </w:tr>
      <w:tr w:rsidR="00C65410" w:rsidRPr="009F1D9A" w:rsidTr="00A30DD5">
        <w:trPr>
          <w:trHeight w:val="20"/>
          <w:jc w:val="center"/>
        </w:trPr>
        <w:tc>
          <w:tcPr>
            <w:tcW w:w="2835" w:type="dxa"/>
            <w:shd w:val="clear" w:color="auto" w:fill="FFFFFF"/>
          </w:tcPr>
          <w:p w:rsidR="00C65410" w:rsidRPr="009F1D9A" w:rsidRDefault="00C65410" w:rsidP="00410959">
            <w:pPr>
              <w:spacing w:line="240" w:lineRule="auto"/>
              <w:jc w:val="both"/>
              <w:rPr>
                <w:rFonts w:ascii="Times New Roman" w:hAnsi="Times New Roman" w:cs="Times New Roman"/>
                <w:b/>
                <w:sz w:val="24"/>
                <w:szCs w:val="24"/>
              </w:rPr>
            </w:pPr>
            <w:r w:rsidRPr="009F1D9A">
              <w:rPr>
                <w:rFonts w:ascii="Times New Roman" w:hAnsi="Times New Roman" w:cs="Times New Roman"/>
                <w:b/>
                <w:sz w:val="24"/>
                <w:szCs w:val="24"/>
              </w:rPr>
              <w:t>Самоконтроль, его основные методы, показатели и критерии оценки</w:t>
            </w:r>
          </w:p>
        </w:tc>
        <w:tc>
          <w:tcPr>
            <w:tcW w:w="6728" w:type="dxa"/>
            <w:shd w:val="clear" w:color="auto" w:fill="FFFFFF"/>
          </w:tcPr>
          <w:p w:rsidR="00C65410" w:rsidRPr="009F1D9A" w:rsidRDefault="00C65410" w:rsidP="00410959">
            <w:pPr>
              <w:autoSpaceDE w:val="0"/>
              <w:autoSpaceDN w:val="0"/>
              <w:adjustRightInd w:val="0"/>
              <w:spacing w:after="0" w:line="240" w:lineRule="auto"/>
              <w:jc w:val="both"/>
              <w:rPr>
                <w:rFonts w:ascii="Times New Roman" w:eastAsia="SchoolBookCSanPin-Regular" w:hAnsi="Times New Roman" w:cs="Times New Roman"/>
                <w:sz w:val="24"/>
                <w:szCs w:val="24"/>
                <w:lang w:eastAsia="en-US"/>
              </w:rPr>
            </w:pPr>
            <w:r w:rsidRPr="009F1D9A">
              <w:rPr>
                <w:rFonts w:ascii="Times New Roman" w:hAnsi="Times New Roman" w:cs="Times New Roman"/>
                <w:sz w:val="24"/>
                <w:szCs w:val="24"/>
              </w:rPr>
              <w:t>Самостоятельное использование и оценка показателей             функциональных проб, упражнений-тестов для оценки физического раз- вития, телосложения, функционального состояния организма, физической подготовленности.</w:t>
            </w:r>
            <w:r w:rsidRPr="009F1D9A">
              <w:rPr>
                <w:rFonts w:ascii="Times New Roman" w:eastAsia="SchoolBookCSanPin-Regular" w:hAnsi="Times New Roman" w:cs="Times New Roman"/>
                <w:sz w:val="24"/>
                <w:szCs w:val="24"/>
                <w:lang w:eastAsia="en-US"/>
              </w:rPr>
              <w:t xml:space="preserve"> Внесение  коррекций в содержание занятий физическими упражнениями и спортом по результатам показателей контроля.</w:t>
            </w:r>
          </w:p>
        </w:tc>
      </w:tr>
      <w:tr w:rsidR="00C65410" w:rsidRPr="009F1D9A" w:rsidTr="00A30DD5">
        <w:trPr>
          <w:trHeight w:val="20"/>
          <w:jc w:val="center"/>
        </w:trPr>
        <w:tc>
          <w:tcPr>
            <w:tcW w:w="2835" w:type="dxa"/>
            <w:shd w:val="clear" w:color="auto" w:fill="FFFFFF"/>
          </w:tcPr>
          <w:p w:rsidR="00C65410" w:rsidRPr="009F1D9A" w:rsidRDefault="00C65410" w:rsidP="00410959">
            <w:pPr>
              <w:spacing w:after="0" w:line="240" w:lineRule="auto"/>
              <w:jc w:val="both"/>
              <w:rPr>
                <w:rFonts w:ascii="Times New Roman" w:hAnsi="Times New Roman" w:cs="Times New Roman"/>
                <w:b/>
                <w:sz w:val="24"/>
                <w:szCs w:val="24"/>
              </w:rPr>
            </w:pPr>
            <w:r w:rsidRPr="009F1D9A">
              <w:rPr>
                <w:rFonts w:ascii="Times New Roman" w:hAnsi="Times New Roman" w:cs="Times New Roman"/>
                <w:b/>
                <w:sz w:val="24"/>
                <w:szCs w:val="24"/>
              </w:rPr>
              <w:t>Психофизиологиче- ские основы учебного и производственного труда. Средства физической культуры в регулировании работоспособности</w:t>
            </w:r>
          </w:p>
        </w:tc>
        <w:tc>
          <w:tcPr>
            <w:tcW w:w="6728" w:type="dxa"/>
            <w:shd w:val="clear" w:color="auto" w:fill="FFFFFF"/>
          </w:tcPr>
          <w:p w:rsidR="00C65410" w:rsidRPr="009F1D9A" w:rsidRDefault="00C65410" w:rsidP="00410959">
            <w:pPr>
              <w:autoSpaceDE w:val="0"/>
              <w:autoSpaceDN w:val="0"/>
              <w:adjustRightInd w:val="0"/>
              <w:spacing w:after="0" w:line="240" w:lineRule="auto"/>
              <w:jc w:val="both"/>
              <w:rPr>
                <w:rFonts w:ascii="Times New Roman" w:eastAsia="SchoolBookCSanPin-Regular" w:hAnsi="Times New Roman" w:cs="Times New Roman"/>
                <w:sz w:val="24"/>
                <w:szCs w:val="24"/>
                <w:lang w:eastAsia="en-US"/>
              </w:rPr>
            </w:pPr>
            <w:r>
              <w:rPr>
                <w:rFonts w:ascii="Times New Roman" w:eastAsia="SchoolBookCSanPin-Regular" w:hAnsi="Times New Roman" w:cs="Times New Roman"/>
                <w:sz w:val="24"/>
                <w:szCs w:val="24"/>
                <w:lang w:eastAsia="en-US"/>
              </w:rPr>
              <w:t xml:space="preserve">Знание требований, которые </w:t>
            </w:r>
            <w:r w:rsidRPr="009F1D9A">
              <w:rPr>
                <w:rFonts w:ascii="Times New Roman" w:eastAsia="SchoolBookCSanPin-Regular" w:hAnsi="Times New Roman" w:cs="Times New Roman"/>
                <w:sz w:val="24"/>
                <w:szCs w:val="24"/>
                <w:lang w:eastAsia="en-US"/>
              </w:rPr>
              <w:t>предъявляет профессиональная</w:t>
            </w:r>
            <w:r>
              <w:rPr>
                <w:rFonts w:ascii="Times New Roman" w:eastAsia="SchoolBookCSanPin-Regular" w:hAnsi="Times New Roman" w:cs="Times New Roman"/>
                <w:sz w:val="24"/>
                <w:szCs w:val="24"/>
                <w:lang w:eastAsia="en-US"/>
              </w:rPr>
              <w:t xml:space="preserve">  деятельность к личности, ее </w:t>
            </w:r>
            <w:r w:rsidRPr="009F1D9A">
              <w:rPr>
                <w:rFonts w:ascii="Times New Roman" w:eastAsia="SchoolBookCSanPin-Regular" w:hAnsi="Times New Roman" w:cs="Times New Roman"/>
                <w:sz w:val="24"/>
                <w:szCs w:val="24"/>
                <w:lang w:eastAsia="en-US"/>
              </w:rPr>
              <w:t>психофизиологическим  возможностям,  здоровью и физической подготовленности.</w:t>
            </w:r>
          </w:p>
          <w:p w:rsidR="00C65410" w:rsidRPr="009F1D9A" w:rsidRDefault="00C65410" w:rsidP="00410959">
            <w:pPr>
              <w:autoSpaceDE w:val="0"/>
              <w:autoSpaceDN w:val="0"/>
              <w:adjustRightInd w:val="0"/>
              <w:spacing w:after="0" w:line="240" w:lineRule="auto"/>
              <w:jc w:val="both"/>
              <w:rPr>
                <w:rFonts w:ascii="Times New Roman" w:hAnsi="Times New Roman" w:cs="Times New Roman"/>
                <w:sz w:val="24"/>
                <w:szCs w:val="24"/>
              </w:rPr>
            </w:pPr>
            <w:r>
              <w:rPr>
                <w:rFonts w:ascii="Times New Roman" w:eastAsia="SchoolBookCSanPin-Regular" w:hAnsi="Times New Roman" w:cs="Times New Roman"/>
                <w:sz w:val="24"/>
                <w:szCs w:val="24"/>
                <w:lang w:eastAsia="en-US"/>
              </w:rPr>
              <w:t>Использование знаний динамики</w:t>
            </w:r>
            <w:r w:rsidRPr="009F1D9A">
              <w:rPr>
                <w:rFonts w:ascii="Times New Roman" w:eastAsia="SchoolBookCSanPin-Regular" w:hAnsi="Times New Roman" w:cs="Times New Roman"/>
                <w:sz w:val="24"/>
                <w:szCs w:val="24"/>
                <w:lang w:eastAsia="en-US"/>
              </w:rPr>
              <w:t xml:space="preserve"> работоспособности в учебном</w:t>
            </w:r>
            <w:r>
              <w:rPr>
                <w:rFonts w:ascii="Times New Roman" w:eastAsia="SchoolBookCSanPin-Regular" w:hAnsi="Times New Roman" w:cs="Times New Roman"/>
                <w:sz w:val="24"/>
                <w:szCs w:val="24"/>
                <w:lang w:eastAsia="en-US"/>
              </w:rPr>
              <w:t xml:space="preserve"> </w:t>
            </w:r>
            <w:r w:rsidRPr="009F1D9A">
              <w:rPr>
                <w:rFonts w:ascii="Times New Roman" w:eastAsia="SchoolBookCSanPin-Regular" w:hAnsi="Times New Roman" w:cs="Times New Roman"/>
                <w:sz w:val="24"/>
                <w:szCs w:val="24"/>
                <w:lang w:eastAsia="en-US"/>
              </w:rPr>
              <w:t>г</w:t>
            </w:r>
            <w:r>
              <w:rPr>
                <w:rFonts w:ascii="Times New Roman" w:eastAsia="SchoolBookCSanPin-Regular" w:hAnsi="Times New Roman" w:cs="Times New Roman"/>
                <w:sz w:val="24"/>
                <w:szCs w:val="24"/>
                <w:lang w:eastAsia="en-US"/>
              </w:rPr>
              <w:t xml:space="preserve">оду и в период экзаменационной </w:t>
            </w:r>
            <w:r w:rsidRPr="009F1D9A">
              <w:rPr>
                <w:rFonts w:ascii="Times New Roman" w:eastAsia="SchoolBookCSanPin-Regular" w:hAnsi="Times New Roman" w:cs="Times New Roman"/>
                <w:sz w:val="24"/>
                <w:szCs w:val="24"/>
                <w:lang w:eastAsia="en-US"/>
              </w:rPr>
              <w:t>сессии.</w:t>
            </w:r>
            <w:r w:rsidRPr="009F1D9A">
              <w:rPr>
                <w:rFonts w:ascii="Times New Roman" w:hAnsi="Times New Roman" w:cs="Times New Roman"/>
                <w:sz w:val="24"/>
                <w:szCs w:val="24"/>
              </w:rPr>
              <w:t xml:space="preserve"> Умение определять основные критерии нервно-эмоционального, психического и психофизического утомления. Овладение методами повышения эффективности производственного и учебного труда; освоение применения аутотренинга для повышения работоспособности.</w:t>
            </w:r>
          </w:p>
        </w:tc>
      </w:tr>
      <w:tr w:rsidR="00C65410" w:rsidRPr="009F1D9A" w:rsidTr="00A30DD5">
        <w:trPr>
          <w:trHeight w:val="20"/>
          <w:jc w:val="center"/>
        </w:trPr>
        <w:tc>
          <w:tcPr>
            <w:tcW w:w="2835" w:type="dxa"/>
            <w:shd w:val="clear" w:color="auto" w:fill="FFFFFF"/>
          </w:tcPr>
          <w:p w:rsidR="00C65410" w:rsidRPr="009F1D9A" w:rsidRDefault="00C65410" w:rsidP="00410959">
            <w:pPr>
              <w:spacing w:after="0" w:line="240" w:lineRule="auto"/>
              <w:jc w:val="both"/>
              <w:rPr>
                <w:rFonts w:ascii="Times New Roman" w:hAnsi="Times New Roman" w:cs="Times New Roman"/>
                <w:b/>
                <w:sz w:val="24"/>
                <w:szCs w:val="24"/>
              </w:rPr>
            </w:pPr>
            <w:r w:rsidRPr="009F1D9A">
              <w:rPr>
                <w:rFonts w:ascii="Times New Roman" w:hAnsi="Times New Roman" w:cs="Times New Roman"/>
                <w:b/>
                <w:sz w:val="24"/>
                <w:szCs w:val="24"/>
              </w:rPr>
              <w:t>Физическая культура в профессиональной деятельности специалиста</w:t>
            </w:r>
          </w:p>
        </w:tc>
        <w:tc>
          <w:tcPr>
            <w:tcW w:w="6728" w:type="dxa"/>
            <w:shd w:val="clear" w:color="auto" w:fill="FFFFFF"/>
          </w:tcPr>
          <w:p w:rsidR="00C65410" w:rsidRPr="009F1D9A" w:rsidRDefault="00C65410" w:rsidP="00410959">
            <w:pPr>
              <w:autoSpaceDE w:val="0"/>
              <w:autoSpaceDN w:val="0"/>
              <w:adjustRightInd w:val="0"/>
              <w:spacing w:after="0" w:line="240" w:lineRule="auto"/>
              <w:jc w:val="both"/>
              <w:rPr>
                <w:rFonts w:ascii="Times New Roman" w:eastAsia="SchoolBookCSanPin-Regular" w:hAnsi="Times New Roman" w:cs="Times New Roman"/>
                <w:sz w:val="24"/>
                <w:szCs w:val="24"/>
                <w:lang w:eastAsia="en-US"/>
              </w:rPr>
            </w:pPr>
            <w:r w:rsidRPr="009F1D9A">
              <w:rPr>
                <w:rFonts w:ascii="Times New Roman" w:eastAsia="SchoolBookCSanPin-Regular" w:hAnsi="Times New Roman" w:cs="Times New Roman"/>
                <w:sz w:val="24"/>
                <w:szCs w:val="24"/>
                <w:lang w:eastAsia="en-US"/>
              </w:rPr>
              <w:t>Обоснование социально-экономич</w:t>
            </w:r>
            <w:r>
              <w:rPr>
                <w:rFonts w:ascii="Times New Roman" w:eastAsia="SchoolBookCSanPin-Regular" w:hAnsi="Times New Roman" w:cs="Times New Roman"/>
                <w:sz w:val="24"/>
                <w:szCs w:val="24"/>
                <w:lang w:eastAsia="en-US"/>
              </w:rPr>
              <w:t xml:space="preserve">еской необходимости </w:t>
            </w:r>
            <w:r w:rsidRPr="009F1D9A">
              <w:rPr>
                <w:rFonts w:ascii="Times New Roman" w:eastAsia="SchoolBookCSanPin-Regular" w:hAnsi="Times New Roman" w:cs="Times New Roman"/>
                <w:sz w:val="24"/>
                <w:szCs w:val="24"/>
                <w:lang w:eastAsia="en-US"/>
              </w:rPr>
              <w:t>спец</w:t>
            </w:r>
            <w:r>
              <w:rPr>
                <w:rFonts w:ascii="Times New Roman" w:eastAsia="SchoolBookCSanPin-Regular" w:hAnsi="Times New Roman" w:cs="Times New Roman"/>
                <w:sz w:val="24"/>
                <w:szCs w:val="24"/>
                <w:lang w:eastAsia="en-US"/>
              </w:rPr>
              <w:t>и</w:t>
            </w:r>
            <w:r w:rsidRPr="009F1D9A">
              <w:rPr>
                <w:rFonts w:ascii="Times New Roman" w:eastAsia="SchoolBookCSanPin-Regular" w:hAnsi="Times New Roman" w:cs="Times New Roman"/>
                <w:sz w:val="24"/>
                <w:szCs w:val="24"/>
                <w:lang w:eastAsia="en-US"/>
              </w:rPr>
              <w:t>альной  адаптивной и психофизической подготовки к труду.</w:t>
            </w:r>
            <w:r w:rsidRPr="009F1D9A">
              <w:rPr>
                <w:rFonts w:ascii="Times New Roman" w:hAnsi="Times New Roman" w:cs="Times New Roman"/>
                <w:sz w:val="24"/>
                <w:szCs w:val="24"/>
              </w:rPr>
              <w:t xml:space="preserve"> Умение использовать оздоровительные и профилированные методы физического воспитания при занятиях различными видами двигательной активности. Применение средств и методов физического воспитания для профилактики профессиональных заболеваний. Умение использовать на практике результаты компьютерного тестирования состояния здоровья, двигательных качеств, психофизиологических функций, к которым профессия (специальность) предъявляет повышенные требования.</w:t>
            </w:r>
          </w:p>
        </w:tc>
      </w:tr>
    </w:tbl>
    <w:p w:rsidR="00C65410" w:rsidRPr="009F1D9A" w:rsidRDefault="00C65410" w:rsidP="00C65410">
      <w:pPr>
        <w:autoSpaceDE w:val="0"/>
        <w:autoSpaceDN w:val="0"/>
        <w:adjustRightInd w:val="0"/>
        <w:spacing w:after="0" w:line="240" w:lineRule="auto"/>
        <w:ind w:firstLine="709"/>
        <w:jc w:val="both"/>
        <w:rPr>
          <w:rFonts w:ascii="Times New Roman" w:eastAsiaTheme="minorHAnsi" w:hAnsi="Times New Roman" w:cs="Times New Roman"/>
          <w:b/>
          <w:bCs/>
          <w:iCs/>
          <w:sz w:val="24"/>
          <w:szCs w:val="24"/>
          <w:lang w:eastAsia="en-US"/>
        </w:rPr>
      </w:pPr>
      <w:r w:rsidRPr="009F1D9A">
        <w:rPr>
          <w:rFonts w:ascii="Times New Roman" w:eastAsiaTheme="minorHAnsi" w:hAnsi="Times New Roman" w:cs="Times New Roman"/>
          <w:b/>
          <w:bCs/>
          <w:iCs/>
          <w:sz w:val="24"/>
          <w:szCs w:val="24"/>
          <w:lang w:eastAsia="en-US"/>
        </w:rPr>
        <w:t>Практические занятия – 161 час.</w:t>
      </w:r>
    </w:p>
    <w:p w:rsidR="00C65410" w:rsidRPr="009F1D9A" w:rsidRDefault="00C65410" w:rsidP="00C65410">
      <w:pPr>
        <w:autoSpaceDE w:val="0"/>
        <w:autoSpaceDN w:val="0"/>
        <w:adjustRightInd w:val="0"/>
        <w:spacing w:after="0" w:line="240" w:lineRule="auto"/>
        <w:ind w:firstLine="709"/>
        <w:jc w:val="both"/>
        <w:rPr>
          <w:rFonts w:ascii="Times New Roman" w:hAnsi="Times New Roman" w:cs="Times New Roman"/>
          <w:b/>
          <w:sz w:val="24"/>
          <w:szCs w:val="24"/>
        </w:rPr>
      </w:pPr>
      <w:r w:rsidRPr="009F1D9A">
        <w:rPr>
          <w:rFonts w:ascii="Times New Roman" w:hAnsi="Times New Roman" w:cs="Times New Roman"/>
          <w:b/>
          <w:sz w:val="24"/>
          <w:szCs w:val="24"/>
        </w:rPr>
        <w:t>Учебно-методические занятия – 8 часов.</w:t>
      </w:r>
    </w:p>
    <w:p w:rsidR="00C65410" w:rsidRPr="009F1D9A" w:rsidRDefault="00C65410" w:rsidP="00C65410">
      <w:pPr>
        <w:autoSpaceDE w:val="0"/>
        <w:autoSpaceDN w:val="0"/>
        <w:adjustRightInd w:val="0"/>
        <w:spacing w:after="0" w:line="240" w:lineRule="auto"/>
        <w:ind w:firstLine="709"/>
        <w:jc w:val="both"/>
        <w:rPr>
          <w:rFonts w:ascii="Times New Roman" w:hAnsi="Times New Roman" w:cs="Times New Roman"/>
          <w:sz w:val="24"/>
          <w:szCs w:val="24"/>
        </w:rPr>
      </w:pPr>
      <w:r w:rsidRPr="009F1D9A">
        <w:rPr>
          <w:rFonts w:ascii="Times New Roman" w:hAnsi="Times New Roman" w:cs="Times New Roman"/>
          <w:sz w:val="24"/>
          <w:szCs w:val="24"/>
        </w:rPr>
        <w:t xml:space="preserve"> Простейшие методики самооценки работоспособности, усталости, утомления и применение средств физической культуры для их направленной коррекции. Использование методов самоконтроля, стандартов, индексов – 1 час.</w:t>
      </w:r>
    </w:p>
    <w:p w:rsidR="00C65410" w:rsidRPr="009F1D9A" w:rsidRDefault="00C65410" w:rsidP="00C65410">
      <w:pPr>
        <w:autoSpaceDE w:val="0"/>
        <w:autoSpaceDN w:val="0"/>
        <w:adjustRightInd w:val="0"/>
        <w:spacing w:after="0" w:line="240" w:lineRule="auto"/>
        <w:ind w:firstLine="709"/>
        <w:jc w:val="both"/>
        <w:rPr>
          <w:rFonts w:ascii="Times New Roman" w:hAnsi="Times New Roman" w:cs="Times New Roman"/>
          <w:sz w:val="24"/>
          <w:szCs w:val="24"/>
        </w:rPr>
      </w:pPr>
      <w:r w:rsidRPr="009F1D9A">
        <w:rPr>
          <w:rFonts w:ascii="Times New Roman" w:hAnsi="Times New Roman" w:cs="Times New Roman"/>
          <w:sz w:val="24"/>
          <w:szCs w:val="24"/>
        </w:rPr>
        <w:t>Методика составления и проведения самостоятельных занятий физическими упражнениями гигиенической и профессиональной</w:t>
      </w:r>
      <w:r>
        <w:rPr>
          <w:rFonts w:ascii="Times New Roman" w:hAnsi="Times New Roman" w:cs="Times New Roman"/>
          <w:sz w:val="24"/>
          <w:szCs w:val="24"/>
        </w:rPr>
        <w:t xml:space="preserve"> направленности. Методика актив</w:t>
      </w:r>
      <w:r w:rsidRPr="009F1D9A">
        <w:rPr>
          <w:rFonts w:ascii="Times New Roman" w:hAnsi="Times New Roman" w:cs="Times New Roman"/>
          <w:sz w:val="24"/>
          <w:szCs w:val="24"/>
        </w:rPr>
        <w:t>ного отдыха в ходе профессиональной деятельности по избранному направлению – 1 час.</w:t>
      </w:r>
    </w:p>
    <w:p w:rsidR="00C65410" w:rsidRPr="009F1D9A" w:rsidRDefault="00C65410" w:rsidP="00C65410">
      <w:pPr>
        <w:autoSpaceDE w:val="0"/>
        <w:autoSpaceDN w:val="0"/>
        <w:adjustRightInd w:val="0"/>
        <w:spacing w:after="0" w:line="240" w:lineRule="auto"/>
        <w:ind w:firstLine="709"/>
        <w:jc w:val="both"/>
        <w:rPr>
          <w:rFonts w:ascii="Times New Roman" w:hAnsi="Times New Roman" w:cs="Times New Roman"/>
          <w:sz w:val="24"/>
          <w:szCs w:val="24"/>
        </w:rPr>
      </w:pPr>
      <w:r w:rsidRPr="009F1D9A">
        <w:rPr>
          <w:rFonts w:ascii="Times New Roman" w:hAnsi="Times New Roman" w:cs="Times New Roman"/>
          <w:sz w:val="24"/>
          <w:szCs w:val="24"/>
        </w:rPr>
        <w:t xml:space="preserve"> Массаж и самомассаж при физическом и умственном утомлении – 1 час. </w:t>
      </w:r>
    </w:p>
    <w:p w:rsidR="00C65410" w:rsidRPr="009F1D9A" w:rsidRDefault="00C65410" w:rsidP="00C65410">
      <w:pPr>
        <w:autoSpaceDE w:val="0"/>
        <w:autoSpaceDN w:val="0"/>
        <w:adjustRightInd w:val="0"/>
        <w:spacing w:after="0" w:line="240" w:lineRule="auto"/>
        <w:ind w:firstLine="709"/>
        <w:jc w:val="both"/>
        <w:rPr>
          <w:rFonts w:ascii="Times New Roman" w:hAnsi="Times New Roman" w:cs="Times New Roman"/>
          <w:sz w:val="24"/>
          <w:szCs w:val="24"/>
        </w:rPr>
      </w:pPr>
      <w:r w:rsidRPr="009F1D9A">
        <w:rPr>
          <w:rFonts w:ascii="Times New Roman" w:hAnsi="Times New Roman" w:cs="Times New Roman"/>
          <w:sz w:val="24"/>
          <w:szCs w:val="24"/>
        </w:rPr>
        <w:t xml:space="preserve"> Физические упражнения для профилактики и коррекции </w:t>
      </w:r>
      <w:r>
        <w:rPr>
          <w:rFonts w:ascii="Times New Roman" w:hAnsi="Times New Roman" w:cs="Times New Roman"/>
          <w:sz w:val="24"/>
          <w:szCs w:val="24"/>
        </w:rPr>
        <w:t xml:space="preserve">нарушения опорно-двигательного </w:t>
      </w:r>
      <w:r w:rsidRPr="009F1D9A">
        <w:rPr>
          <w:rFonts w:ascii="Times New Roman" w:hAnsi="Times New Roman" w:cs="Times New Roman"/>
          <w:sz w:val="24"/>
          <w:szCs w:val="24"/>
        </w:rPr>
        <w:t>аппарата. Профилактика профессиональных заболеваний средствами и методами физического воспитания. Физические упражнения для коррекции зрения – 1час</w:t>
      </w:r>
    </w:p>
    <w:p w:rsidR="00C65410" w:rsidRPr="009F1D9A" w:rsidRDefault="00C65410" w:rsidP="00C65410">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9F1D9A">
        <w:rPr>
          <w:rFonts w:ascii="Times New Roman" w:hAnsi="Times New Roman" w:cs="Times New Roman"/>
          <w:sz w:val="24"/>
          <w:szCs w:val="24"/>
        </w:rPr>
        <w:t>Составление и проведение комплексов утренней, вводной и производственной гимнастики с учетом направления будущей профессиональной деятельности студентов</w:t>
      </w:r>
      <w:r>
        <w:rPr>
          <w:rFonts w:ascii="Times New Roman" w:hAnsi="Times New Roman" w:cs="Times New Roman"/>
          <w:sz w:val="24"/>
          <w:szCs w:val="24"/>
        </w:rPr>
        <w:t xml:space="preserve"> </w:t>
      </w:r>
      <w:r w:rsidRPr="009F1D9A">
        <w:rPr>
          <w:rFonts w:ascii="Times New Roman" w:hAnsi="Times New Roman" w:cs="Times New Roman"/>
          <w:sz w:val="24"/>
          <w:szCs w:val="24"/>
        </w:rPr>
        <w:t xml:space="preserve">- 1 час. </w:t>
      </w:r>
    </w:p>
    <w:p w:rsidR="00C65410" w:rsidRPr="009F1D9A" w:rsidRDefault="00C65410" w:rsidP="00C65410">
      <w:pPr>
        <w:autoSpaceDE w:val="0"/>
        <w:autoSpaceDN w:val="0"/>
        <w:adjustRightInd w:val="0"/>
        <w:spacing w:after="0" w:line="240" w:lineRule="auto"/>
        <w:ind w:firstLine="709"/>
        <w:jc w:val="both"/>
        <w:rPr>
          <w:rFonts w:ascii="Times New Roman" w:hAnsi="Times New Roman" w:cs="Times New Roman"/>
          <w:sz w:val="24"/>
          <w:szCs w:val="24"/>
        </w:rPr>
      </w:pPr>
      <w:r w:rsidRPr="009F1D9A">
        <w:rPr>
          <w:rFonts w:ascii="Times New Roman" w:hAnsi="Times New Roman" w:cs="Times New Roman"/>
          <w:sz w:val="24"/>
          <w:szCs w:val="24"/>
        </w:rPr>
        <w:t xml:space="preserve"> Методика определения профессионально значимых психофизиологических и  двигательных качеств на основе профессиограммы специалиста. Спортограмма и профессиограмма – 1 час.</w:t>
      </w:r>
    </w:p>
    <w:p w:rsidR="00C65410" w:rsidRPr="009F1D9A" w:rsidRDefault="00C65410" w:rsidP="00C65410">
      <w:pPr>
        <w:autoSpaceDE w:val="0"/>
        <w:autoSpaceDN w:val="0"/>
        <w:adjustRightInd w:val="0"/>
        <w:spacing w:after="0" w:line="240" w:lineRule="auto"/>
        <w:ind w:firstLine="709"/>
        <w:jc w:val="both"/>
        <w:rPr>
          <w:rFonts w:ascii="Times New Roman" w:hAnsi="Times New Roman" w:cs="Times New Roman"/>
          <w:sz w:val="24"/>
          <w:szCs w:val="24"/>
        </w:rPr>
      </w:pPr>
      <w:r w:rsidRPr="009F1D9A">
        <w:rPr>
          <w:rFonts w:ascii="Times New Roman" w:hAnsi="Times New Roman" w:cs="Times New Roman"/>
          <w:sz w:val="24"/>
          <w:szCs w:val="24"/>
        </w:rPr>
        <w:t xml:space="preserve"> Самооценка и анализ выполнения обязательных тестов состояния здоровья и общефизической подготовки. Методика самоко</w:t>
      </w:r>
      <w:r>
        <w:rPr>
          <w:rFonts w:ascii="Times New Roman" w:hAnsi="Times New Roman" w:cs="Times New Roman"/>
          <w:sz w:val="24"/>
          <w:szCs w:val="24"/>
        </w:rPr>
        <w:t>нтроля за уровнем развития про</w:t>
      </w:r>
      <w:r w:rsidRPr="009F1D9A">
        <w:rPr>
          <w:rFonts w:ascii="Times New Roman" w:hAnsi="Times New Roman" w:cs="Times New Roman"/>
          <w:sz w:val="24"/>
          <w:szCs w:val="24"/>
        </w:rPr>
        <w:t>фессионально значимых качеств и свойств личности – 1 час.</w:t>
      </w:r>
    </w:p>
    <w:p w:rsidR="00C65410" w:rsidRPr="009F1D9A" w:rsidRDefault="00C65410" w:rsidP="00C65410">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9F1D9A">
        <w:rPr>
          <w:rFonts w:ascii="Times New Roman" w:hAnsi="Times New Roman" w:cs="Times New Roman"/>
          <w:sz w:val="24"/>
          <w:szCs w:val="24"/>
        </w:rPr>
        <w:t>Ведение личного дневника самоконтроля (индивидуальной карты здоровья). Определение уровня здоровья (по Э.Н. Вайнеру) – 1 час.</w:t>
      </w:r>
    </w:p>
    <w:p w:rsidR="00C65410" w:rsidRPr="009F1D9A" w:rsidRDefault="00C65410" w:rsidP="00C65410">
      <w:pPr>
        <w:autoSpaceDE w:val="0"/>
        <w:autoSpaceDN w:val="0"/>
        <w:adjustRightInd w:val="0"/>
        <w:spacing w:after="0" w:line="240" w:lineRule="auto"/>
        <w:ind w:firstLine="709"/>
        <w:jc w:val="both"/>
        <w:rPr>
          <w:rFonts w:ascii="Times New Roman" w:hAnsi="Times New Roman" w:cs="Times New Roman"/>
          <w:bCs/>
          <w:iCs/>
          <w:sz w:val="24"/>
          <w:szCs w:val="24"/>
        </w:rPr>
      </w:pPr>
      <w:r w:rsidRPr="009F1D9A">
        <w:rPr>
          <w:rFonts w:ascii="Times New Roman" w:hAnsi="Times New Roman" w:cs="Times New Roman"/>
          <w:b/>
          <w:bCs/>
          <w:iCs/>
          <w:sz w:val="24"/>
          <w:szCs w:val="24"/>
        </w:rPr>
        <w:t xml:space="preserve">Формы организации учебных занятий: </w:t>
      </w:r>
      <w:r w:rsidRPr="009F1D9A">
        <w:rPr>
          <w:rFonts w:ascii="Times New Roman" w:hAnsi="Times New Roman" w:cs="Times New Roman"/>
          <w:bCs/>
          <w:iCs/>
          <w:sz w:val="24"/>
          <w:szCs w:val="24"/>
        </w:rPr>
        <w:t>лекции, практические занятия</w:t>
      </w:r>
    </w:p>
    <w:p w:rsidR="00C65410" w:rsidRPr="009F1D9A" w:rsidRDefault="00C65410" w:rsidP="00C65410">
      <w:pPr>
        <w:spacing w:after="0" w:line="240" w:lineRule="auto"/>
        <w:jc w:val="both"/>
        <w:rPr>
          <w:rFonts w:ascii="Times New Roman" w:hAnsi="Times New Roman" w:cs="Times New Roman"/>
          <w:sz w:val="24"/>
          <w:szCs w:val="24"/>
        </w:rPr>
      </w:pPr>
      <w:r w:rsidRPr="009F1D9A">
        <w:rPr>
          <w:rFonts w:ascii="Times New Roman" w:hAnsi="Times New Roman" w:cs="Times New Roman"/>
          <w:b/>
          <w:bCs/>
          <w:iCs/>
          <w:sz w:val="24"/>
          <w:szCs w:val="24"/>
        </w:rPr>
        <w:t>Виды учебной деятельности студентов</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694"/>
        <w:gridCol w:w="6799"/>
      </w:tblGrid>
      <w:tr w:rsidR="00C65410" w:rsidRPr="009F1D9A" w:rsidTr="00A30DD5">
        <w:trPr>
          <w:trHeight w:val="20"/>
          <w:jc w:val="center"/>
        </w:trPr>
        <w:tc>
          <w:tcPr>
            <w:tcW w:w="2694" w:type="dxa"/>
            <w:shd w:val="clear" w:color="auto" w:fill="FFFFFF"/>
            <w:vAlign w:val="center"/>
          </w:tcPr>
          <w:p w:rsidR="00C65410" w:rsidRPr="009F1D9A" w:rsidRDefault="00C65410" w:rsidP="00410959">
            <w:pPr>
              <w:spacing w:after="0" w:line="240" w:lineRule="auto"/>
              <w:jc w:val="both"/>
              <w:rPr>
                <w:rFonts w:ascii="Times New Roman" w:hAnsi="Times New Roman" w:cs="Times New Roman"/>
                <w:b/>
                <w:sz w:val="24"/>
                <w:szCs w:val="24"/>
              </w:rPr>
            </w:pPr>
            <w:r w:rsidRPr="009F1D9A">
              <w:rPr>
                <w:rFonts w:ascii="Times New Roman" w:hAnsi="Times New Roman" w:cs="Times New Roman"/>
                <w:b/>
                <w:sz w:val="24"/>
                <w:szCs w:val="24"/>
              </w:rPr>
              <w:t>Содержание обучения</w:t>
            </w:r>
          </w:p>
        </w:tc>
        <w:tc>
          <w:tcPr>
            <w:tcW w:w="6799" w:type="dxa"/>
            <w:shd w:val="clear" w:color="auto" w:fill="FFFFFF"/>
            <w:vAlign w:val="center"/>
          </w:tcPr>
          <w:p w:rsidR="00C65410" w:rsidRPr="009F1D9A" w:rsidRDefault="00C65410" w:rsidP="00410959">
            <w:pPr>
              <w:spacing w:after="0" w:line="240" w:lineRule="auto"/>
              <w:ind w:firstLine="709"/>
              <w:jc w:val="both"/>
              <w:rPr>
                <w:rFonts w:ascii="Times New Roman" w:hAnsi="Times New Roman" w:cs="Times New Roman"/>
                <w:b/>
                <w:sz w:val="24"/>
                <w:szCs w:val="24"/>
              </w:rPr>
            </w:pPr>
            <w:r w:rsidRPr="009F1D9A">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C65410" w:rsidRPr="009F1D9A" w:rsidTr="00A30DD5">
        <w:trPr>
          <w:trHeight w:val="1066"/>
          <w:jc w:val="center"/>
        </w:trPr>
        <w:tc>
          <w:tcPr>
            <w:tcW w:w="2694" w:type="dxa"/>
            <w:shd w:val="clear" w:color="auto" w:fill="FFFFFF"/>
          </w:tcPr>
          <w:p w:rsidR="00C65410" w:rsidRPr="009F1D9A" w:rsidRDefault="00C65410" w:rsidP="00410959">
            <w:pPr>
              <w:spacing w:after="0" w:line="240" w:lineRule="auto"/>
              <w:jc w:val="both"/>
              <w:rPr>
                <w:rFonts w:ascii="Times New Roman" w:hAnsi="Times New Roman" w:cs="Times New Roman"/>
                <w:b/>
                <w:sz w:val="24"/>
                <w:szCs w:val="24"/>
              </w:rPr>
            </w:pPr>
            <w:r w:rsidRPr="009F1D9A">
              <w:rPr>
                <w:rFonts w:ascii="Times New Roman" w:hAnsi="Times New Roman" w:cs="Times New Roman"/>
                <w:b/>
                <w:sz w:val="24"/>
                <w:szCs w:val="24"/>
              </w:rPr>
              <w:t>Учебно-методические занятия</w:t>
            </w:r>
          </w:p>
        </w:tc>
        <w:tc>
          <w:tcPr>
            <w:tcW w:w="6799" w:type="dxa"/>
            <w:shd w:val="clear" w:color="auto" w:fill="FFFFFF"/>
          </w:tcPr>
          <w:p w:rsidR="00C65410" w:rsidRPr="009F1D9A" w:rsidRDefault="00C65410" w:rsidP="00410959">
            <w:pPr>
              <w:spacing w:after="0" w:line="240" w:lineRule="auto"/>
              <w:jc w:val="both"/>
              <w:rPr>
                <w:rFonts w:ascii="Times New Roman" w:hAnsi="Times New Roman" w:cs="Times New Roman"/>
                <w:sz w:val="24"/>
                <w:szCs w:val="24"/>
              </w:rPr>
            </w:pPr>
            <w:r w:rsidRPr="009F1D9A">
              <w:rPr>
                <w:rFonts w:ascii="Times New Roman" w:hAnsi="Times New Roman" w:cs="Times New Roman"/>
                <w:sz w:val="24"/>
                <w:szCs w:val="24"/>
              </w:rPr>
              <w:t>Демонстрация установки на психическое и физическое здоровье. Освоение методов профилактики профессиональных заболеваний. Овладение приемами массажа и самомассажа, психорегулирующими упражнениями. Использование тестов, позволяющих самостоятельно определять и анализировать состояние здоровья; овладение основными приемами неотложной доврачебной помощи. Знание и применение методики активного отдыха, массажа и самомассажа при физическом и умственном утомлении. Освоение методики занятий физическими упражнениями для профилактики и коррекции нарушения опорно-двигательного аппарата, зрения и основных функциональных систем. Знание методов здоровьесберегающих технологий при работе за компьютером. Умение составлять и проводить комплексы утренней, вводной и производственной гимнастики с учетом направления будущей профессиональной деятельности</w:t>
            </w:r>
            <w:r>
              <w:rPr>
                <w:rFonts w:ascii="Times New Roman" w:hAnsi="Times New Roman" w:cs="Times New Roman"/>
                <w:sz w:val="24"/>
                <w:szCs w:val="24"/>
              </w:rPr>
              <w:t>.</w:t>
            </w:r>
          </w:p>
        </w:tc>
      </w:tr>
    </w:tbl>
    <w:p w:rsidR="00C65410" w:rsidRPr="009F1D9A" w:rsidRDefault="00C65410" w:rsidP="00C65410">
      <w:pPr>
        <w:autoSpaceDE w:val="0"/>
        <w:autoSpaceDN w:val="0"/>
        <w:adjustRightInd w:val="0"/>
        <w:spacing w:after="0" w:line="240" w:lineRule="auto"/>
        <w:ind w:firstLine="709"/>
        <w:jc w:val="both"/>
        <w:rPr>
          <w:rFonts w:ascii="Times New Roman" w:hAnsi="Times New Roman" w:cs="Times New Roman"/>
          <w:b/>
          <w:sz w:val="24"/>
          <w:szCs w:val="24"/>
        </w:rPr>
      </w:pPr>
      <w:r w:rsidRPr="009F1D9A">
        <w:rPr>
          <w:rFonts w:ascii="Times New Roman" w:hAnsi="Times New Roman" w:cs="Times New Roman"/>
          <w:b/>
          <w:sz w:val="24"/>
          <w:szCs w:val="24"/>
        </w:rPr>
        <w:t>Учебно-тренировочные занятия – 153 часа</w:t>
      </w:r>
    </w:p>
    <w:p w:rsidR="00C65410" w:rsidRPr="009F1D9A" w:rsidRDefault="00C65410" w:rsidP="00C65410">
      <w:pPr>
        <w:autoSpaceDE w:val="0"/>
        <w:autoSpaceDN w:val="0"/>
        <w:adjustRightInd w:val="0"/>
        <w:spacing w:after="0" w:line="240" w:lineRule="auto"/>
        <w:ind w:firstLine="709"/>
        <w:jc w:val="both"/>
        <w:rPr>
          <w:rFonts w:ascii="Times New Roman" w:eastAsiaTheme="minorHAnsi" w:hAnsi="Times New Roman" w:cs="Times New Roman"/>
          <w:b/>
          <w:iCs/>
          <w:sz w:val="24"/>
          <w:szCs w:val="24"/>
          <w:lang w:eastAsia="en-US"/>
        </w:rPr>
      </w:pPr>
      <w:r w:rsidRPr="009F1D9A">
        <w:rPr>
          <w:rFonts w:ascii="Times New Roman" w:eastAsiaTheme="minorHAnsi" w:hAnsi="Times New Roman" w:cs="Times New Roman"/>
          <w:b/>
          <w:iCs/>
          <w:sz w:val="24"/>
          <w:szCs w:val="24"/>
          <w:lang w:eastAsia="en-US"/>
        </w:rPr>
        <w:t>Лёгкая атлетика. Кроссовая подготовка – 36 часа</w:t>
      </w:r>
    </w:p>
    <w:p w:rsidR="00C65410" w:rsidRPr="009F1D9A" w:rsidRDefault="00C65410" w:rsidP="00C65410">
      <w:pPr>
        <w:autoSpaceDE w:val="0"/>
        <w:autoSpaceDN w:val="0"/>
        <w:adjustRightInd w:val="0"/>
        <w:spacing w:after="0" w:line="240" w:lineRule="auto"/>
        <w:ind w:firstLine="709"/>
        <w:jc w:val="both"/>
        <w:rPr>
          <w:rFonts w:ascii="Times New Roman" w:hAnsi="Times New Roman" w:cs="Times New Roman"/>
          <w:sz w:val="24"/>
          <w:szCs w:val="24"/>
        </w:rPr>
      </w:pPr>
      <w:r w:rsidRPr="009F1D9A">
        <w:rPr>
          <w:rFonts w:ascii="Times New Roman" w:hAnsi="Times New Roman" w:cs="Times New Roman"/>
          <w:sz w:val="24"/>
          <w:szCs w:val="24"/>
        </w:rPr>
        <w:t>Кроссовая подготовка: высокий и низкий старт, стартовый разгон, финиширование; бег 100 м, эстафетный бег 4´100 м, 4´400 м; бег по прямой с различной скоростью, равномерный бег на дистанцию 2 000 м (девушки) и</w:t>
      </w:r>
      <w:r>
        <w:rPr>
          <w:rFonts w:ascii="Times New Roman" w:hAnsi="Times New Roman" w:cs="Times New Roman"/>
          <w:sz w:val="24"/>
          <w:szCs w:val="24"/>
        </w:rPr>
        <w:t xml:space="preserve"> 3 000 м (юноши), прыжки в дли</w:t>
      </w:r>
      <w:r w:rsidRPr="009F1D9A">
        <w:rPr>
          <w:rFonts w:ascii="Times New Roman" w:hAnsi="Times New Roman" w:cs="Times New Roman"/>
          <w:sz w:val="24"/>
          <w:szCs w:val="24"/>
        </w:rPr>
        <w:t>ну с разбега способом «согнув ноги»; прыжки в высоту способами: «прогнувшись», перешагивания, «ножницы», перекидной; метание гранаты весом 500 г (девушки) и 700 г (юноши); толкание ядра</w:t>
      </w:r>
    </w:p>
    <w:p w:rsidR="00C65410" w:rsidRPr="009F1D9A" w:rsidRDefault="00C65410" w:rsidP="00C65410">
      <w:pPr>
        <w:autoSpaceDE w:val="0"/>
        <w:autoSpaceDN w:val="0"/>
        <w:adjustRightInd w:val="0"/>
        <w:spacing w:after="0" w:line="240" w:lineRule="auto"/>
        <w:ind w:firstLine="709"/>
        <w:jc w:val="both"/>
        <w:rPr>
          <w:rFonts w:ascii="Times New Roman" w:hAnsi="Times New Roman" w:cs="Times New Roman"/>
          <w:b/>
          <w:sz w:val="24"/>
          <w:szCs w:val="24"/>
        </w:rPr>
      </w:pPr>
      <w:r w:rsidRPr="009F1D9A">
        <w:rPr>
          <w:rFonts w:ascii="Times New Roman" w:hAnsi="Times New Roman" w:cs="Times New Roman"/>
          <w:b/>
          <w:sz w:val="24"/>
          <w:szCs w:val="24"/>
        </w:rPr>
        <w:t>Лыжная подготовка – 14 часов</w:t>
      </w:r>
    </w:p>
    <w:p w:rsidR="00C65410" w:rsidRPr="009F1D9A" w:rsidRDefault="00C65410" w:rsidP="00C65410">
      <w:pPr>
        <w:autoSpaceDE w:val="0"/>
        <w:autoSpaceDN w:val="0"/>
        <w:adjustRightInd w:val="0"/>
        <w:spacing w:after="0" w:line="240" w:lineRule="auto"/>
        <w:ind w:firstLine="709"/>
        <w:jc w:val="both"/>
        <w:rPr>
          <w:rFonts w:ascii="Times New Roman" w:hAnsi="Times New Roman" w:cs="Times New Roman"/>
          <w:sz w:val="24"/>
          <w:szCs w:val="24"/>
        </w:rPr>
      </w:pPr>
      <w:r w:rsidRPr="009F1D9A">
        <w:rPr>
          <w:rFonts w:ascii="Times New Roman" w:hAnsi="Times New Roman" w:cs="Times New Roman"/>
          <w:sz w:val="24"/>
          <w:szCs w:val="24"/>
        </w:rPr>
        <w:t xml:space="preserve">Переход с одновременных лыжных ходов на попеременные. Преодоление подъемов и препятствий. Переход с хода на ход в зависимости от условий дистанции и состояния лыжни. Элементы тактики лыжных гонок: распределение </w:t>
      </w:r>
      <w:r>
        <w:rPr>
          <w:rFonts w:ascii="Times New Roman" w:hAnsi="Times New Roman" w:cs="Times New Roman"/>
          <w:sz w:val="24"/>
          <w:szCs w:val="24"/>
        </w:rPr>
        <w:t xml:space="preserve">сил, лидирование, обгон, </w:t>
      </w:r>
      <w:r w:rsidRPr="009F1D9A">
        <w:rPr>
          <w:rFonts w:ascii="Times New Roman" w:hAnsi="Times New Roman" w:cs="Times New Roman"/>
          <w:sz w:val="24"/>
          <w:szCs w:val="24"/>
        </w:rPr>
        <w:t>финиширование и др. Прохождение дистанции до 3 км (девушки) и 5 км (юноши). Основные элементы тактики в лыжных гонках. Правила соревнований. Техника безопасности при занятиях лыжным спортом. Первая помощь при травмах и обморожениях.</w:t>
      </w:r>
    </w:p>
    <w:p w:rsidR="00C65410" w:rsidRPr="009F1D9A" w:rsidRDefault="00C65410" w:rsidP="00C65410">
      <w:pPr>
        <w:autoSpaceDE w:val="0"/>
        <w:autoSpaceDN w:val="0"/>
        <w:adjustRightInd w:val="0"/>
        <w:spacing w:after="0" w:line="240" w:lineRule="auto"/>
        <w:ind w:firstLine="709"/>
        <w:jc w:val="both"/>
        <w:rPr>
          <w:rFonts w:ascii="Times New Roman" w:hAnsi="Times New Roman" w:cs="Times New Roman"/>
          <w:b/>
          <w:sz w:val="24"/>
          <w:szCs w:val="24"/>
        </w:rPr>
      </w:pPr>
      <w:r w:rsidRPr="009F1D9A">
        <w:rPr>
          <w:rFonts w:ascii="Times New Roman" w:hAnsi="Times New Roman" w:cs="Times New Roman"/>
          <w:b/>
          <w:sz w:val="24"/>
          <w:szCs w:val="24"/>
        </w:rPr>
        <w:t>Гимнастика – 20 часов</w:t>
      </w:r>
    </w:p>
    <w:p w:rsidR="00C65410" w:rsidRPr="009F1D9A" w:rsidRDefault="00C65410" w:rsidP="00C65410">
      <w:pPr>
        <w:autoSpaceDE w:val="0"/>
        <w:autoSpaceDN w:val="0"/>
        <w:adjustRightInd w:val="0"/>
        <w:spacing w:after="0" w:line="240" w:lineRule="auto"/>
        <w:ind w:firstLine="709"/>
        <w:jc w:val="both"/>
        <w:rPr>
          <w:rFonts w:ascii="Times New Roman" w:hAnsi="Times New Roman" w:cs="Times New Roman"/>
          <w:sz w:val="24"/>
          <w:szCs w:val="24"/>
        </w:rPr>
      </w:pPr>
      <w:r w:rsidRPr="009F1D9A">
        <w:rPr>
          <w:rFonts w:ascii="Times New Roman" w:hAnsi="Times New Roman" w:cs="Times New Roman"/>
          <w:sz w:val="24"/>
          <w:szCs w:val="24"/>
        </w:rPr>
        <w:t>Общеразвивающие упражнения, упражнения в паре с партнером, упражнения с гантелями, набивными мячами, упражнения с мячом, обручем (девушки). Упражнения для профилактики профессиональных заболеваний (упражнения в чередовании напряжения с расслаблением, упражнения для коррекции нарушений осанки, упражнения на внимание, висы и упоры, упражнения у гимнастической стенки). Упражнения для коррекции зрения. Комплексы упражнений вводной и производственной гимнастики.</w:t>
      </w:r>
    </w:p>
    <w:p w:rsidR="00C65410" w:rsidRPr="009F1D9A" w:rsidRDefault="00C65410" w:rsidP="00C65410">
      <w:pPr>
        <w:autoSpaceDE w:val="0"/>
        <w:autoSpaceDN w:val="0"/>
        <w:adjustRightInd w:val="0"/>
        <w:spacing w:after="0" w:line="240" w:lineRule="auto"/>
        <w:ind w:firstLine="709"/>
        <w:jc w:val="both"/>
        <w:rPr>
          <w:rFonts w:ascii="Times New Roman" w:hAnsi="Times New Roman" w:cs="Times New Roman"/>
          <w:b/>
          <w:sz w:val="24"/>
          <w:szCs w:val="24"/>
        </w:rPr>
      </w:pPr>
      <w:r w:rsidRPr="009F1D9A">
        <w:rPr>
          <w:rFonts w:ascii="Times New Roman" w:hAnsi="Times New Roman" w:cs="Times New Roman"/>
          <w:b/>
          <w:sz w:val="24"/>
          <w:szCs w:val="24"/>
        </w:rPr>
        <w:t>Спортивные игры -31 час</w:t>
      </w:r>
    </w:p>
    <w:p w:rsidR="00C65410" w:rsidRPr="009F1D9A" w:rsidRDefault="00C65410" w:rsidP="00C65410">
      <w:pPr>
        <w:autoSpaceDE w:val="0"/>
        <w:autoSpaceDN w:val="0"/>
        <w:adjustRightInd w:val="0"/>
        <w:spacing w:after="0" w:line="240" w:lineRule="auto"/>
        <w:ind w:firstLine="709"/>
        <w:jc w:val="both"/>
        <w:rPr>
          <w:rFonts w:ascii="Times New Roman" w:hAnsi="Times New Roman" w:cs="Times New Roman"/>
          <w:sz w:val="24"/>
          <w:szCs w:val="24"/>
        </w:rPr>
      </w:pPr>
      <w:r w:rsidRPr="009F1D9A">
        <w:rPr>
          <w:rFonts w:ascii="Times New Roman" w:hAnsi="Times New Roman" w:cs="Times New Roman"/>
          <w:b/>
          <w:sz w:val="24"/>
          <w:szCs w:val="24"/>
        </w:rPr>
        <w:t>Волейбол</w:t>
      </w:r>
      <w:r w:rsidRPr="009F1D9A">
        <w:rPr>
          <w:rFonts w:ascii="Times New Roman" w:hAnsi="Times New Roman" w:cs="Times New Roman"/>
          <w:sz w:val="24"/>
          <w:szCs w:val="24"/>
        </w:rPr>
        <w:t>.</w:t>
      </w:r>
    </w:p>
    <w:p w:rsidR="00C65410" w:rsidRPr="009F1D9A" w:rsidRDefault="00C65410" w:rsidP="00C65410">
      <w:pPr>
        <w:autoSpaceDE w:val="0"/>
        <w:autoSpaceDN w:val="0"/>
        <w:adjustRightInd w:val="0"/>
        <w:spacing w:after="0" w:line="240" w:lineRule="auto"/>
        <w:ind w:firstLine="709"/>
        <w:jc w:val="both"/>
        <w:rPr>
          <w:rFonts w:ascii="Times New Roman" w:hAnsi="Times New Roman" w:cs="Times New Roman"/>
          <w:sz w:val="24"/>
          <w:szCs w:val="24"/>
        </w:rPr>
      </w:pPr>
      <w:r w:rsidRPr="009F1D9A">
        <w:rPr>
          <w:rFonts w:ascii="Times New Roman" w:hAnsi="Times New Roman" w:cs="Times New Roman"/>
          <w:sz w:val="24"/>
          <w:szCs w:val="24"/>
        </w:rPr>
        <w:t xml:space="preserve"> Исходное положение (стойки), перемещения, передача, подача, нападающий удар, прием мяча снизу двумя руками, прием мяча одной рукой с последующим нападением и перекатом в сторону, на бедро и спину, прием мяча одной рукой в падении вперед и последующим скольжением на груди—животе, блокирование, тактика нападения, тактика защиты. Правила игры. Техника безопасности игры. Игра по упрощенным правилам волейбола. Игра по правилам.</w:t>
      </w:r>
    </w:p>
    <w:p w:rsidR="00C65410" w:rsidRPr="009F1D9A" w:rsidRDefault="00C65410" w:rsidP="00C65410">
      <w:pPr>
        <w:autoSpaceDE w:val="0"/>
        <w:autoSpaceDN w:val="0"/>
        <w:adjustRightInd w:val="0"/>
        <w:spacing w:after="0" w:line="240" w:lineRule="auto"/>
        <w:ind w:firstLine="709"/>
        <w:jc w:val="both"/>
        <w:rPr>
          <w:rFonts w:ascii="Times New Roman" w:hAnsi="Times New Roman" w:cs="Times New Roman"/>
          <w:b/>
          <w:sz w:val="24"/>
          <w:szCs w:val="24"/>
        </w:rPr>
      </w:pPr>
      <w:r w:rsidRPr="009F1D9A">
        <w:rPr>
          <w:rFonts w:ascii="Times New Roman" w:hAnsi="Times New Roman" w:cs="Times New Roman"/>
          <w:b/>
          <w:sz w:val="24"/>
          <w:szCs w:val="24"/>
        </w:rPr>
        <w:t>Баскетбол.</w:t>
      </w:r>
    </w:p>
    <w:p w:rsidR="00C65410" w:rsidRPr="009F1D9A" w:rsidRDefault="00C65410" w:rsidP="00C65410">
      <w:pPr>
        <w:autoSpaceDE w:val="0"/>
        <w:autoSpaceDN w:val="0"/>
        <w:adjustRightInd w:val="0"/>
        <w:spacing w:after="0" w:line="240" w:lineRule="auto"/>
        <w:ind w:firstLine="709"/>
        <w:jc w:val="both"/>
        <w:rPr>
          <w:rFonts w:ascii="Times New Roman" w:hAnsi="Times New Roman" w:cs="Times New Roman"/>
          <w:sz w:val="24"/>
          <w:szCs w:val="24"/>
        </w:rPr>
      </w:pPr>
      <w:r w:rsidRPr="009F1D9A">
        <w:rPr>
          <w:rFonts w:ascii="Times New Roman" w:hAnsi="Times New Roman" w:cs="Times New Roman"/>
          <w:sz w:val="24"/>
          <w:szCs w:val="24"/>
        </w:rPr>
        <w:t xml:space="preserve"> Ловля и передача мяча, ведение, броски мяча в корзину (с места, в движении, прыжком), вырывание и выбивание (приемы овладения</w:t>
      </w:r>
      <w:r>
        <w:rPr>
          <w:rFonts w:ascii="Times New Roman" w:hAnsi="Times New Roman" w:cs="Times New Roman"/>
          <w:sz w:val="24"/>
          <w:szCs w:val="24"/>
        </w:rPr>
        <w:t xml:space="preserve"> мячом), прием техники защита - </w:t>
      </w:r>
      <w:r w:rsidRPr="009F1D9A">
        <w:rPr>
          <w:rFonts w:ascii="Times New Roman" w:hAnsi="Times New Roman" w:cs="Times New Roman"/>
          <w:sz w:val="24"/>
          <w:szCs w:val="24"/>
        </w:rPr>
        <w:t>перехват, приемы, применяемые против броска, накрывание, тактика нападения, тактика защиты. Правила игры. Техника безопасности игры. Игра по упрощенным правилам баскетбола. Игра по правилам.</w:t>
      </w:r>
    </w:p>
    <w:p w:rsidR="00C65410" w:rsidRPr="009F1D9A" w:rsidRDefault="00C65410" w:rsidP="00C65410">
      <w:pPr>
        <w:autoSpaceDE w:val="0"/>
        <w:autoSpaceDN w:val="0"/>
        <w:adjustRightInd w:val="0"/>
        <w:spacing w:after="0" w:line="240" w:lineRule="auto"/>
        <w:ind w:firstLine="709"/>
        <w:jc w:val="both"/>
        <w:rPr>
          <w:rFonts w:ascii="Times New Roman" w:hAnsi="Times New Roman" w:cs="Times New Roman"/>
          <w:b/>
          <w:sz w:val="24"/>
          <w:szCs w:val="24"/>
        </w:rPr>
      </w:pPr>
      <w:r w:rsidRPr="009F1D9A">
        <w:rPr>
          <w:rFonts w:ascii="Times New Roman" w:hAnsi="Times New Roman" w:cs="Times New Roman"/>
          <w:b/>
          <w:sz w:val="24"/>
          <w:szCs w:val="24"/>
        </w:rPr>
        <w:t>Футбол (для юношей).</w:t>
      </w:r>
    </w:p>
    <w:p w:rsidR="00C65410" w:rsidRPr="009F1D9A" w:rsidRDefault="00C65410" w:rsidP="00C65410">
      <w:pPr>
        <w:autoSpaceDE w:val="0"/>
        <w:autoSpaceDN w:val="0"/>
        <w:adjustRightInd w:val="0"/>
        <w:spacing w:after="0" w:line="240" w:lineRule="auto"/>
        <w:ind w:firstLine="709"/>
        <w:jc w:val="both"/>
        <w:rPr>
          <w:rFonts w:ascii="Times New Roman" w:hAnsi="Times New Roman" w:cs="Times New Roman"/>
          <w:sz w:val="24"/>
          <w:szCs w:val="24"/>
        </w:rPr>
      </w:pPr>
      <w:r w:rsidRPr="009F1D9A">
        <w:rPr>
          <w:rFonts w:ascii="Times New Roman" w:hAnsi="Times New Roman" w:cs="Times New Roman"/>
          <w:sz w:val="24"/>
          <w:szCs w:val="24"/>
        </w:rPr>
        <w:t xml:space="preserve"> Удар по летящему мячу средней частью подъема ноги, удары головой на месте и в прыжке, остановка мяча ногой, грудью, отбор мяча, обманные движения, техника игры вратаря, тактика защиты, тактика нападения. Правила игры. Техника безопасности игры. Игра по упрощенным правилам на площадках разных размеров. Игра по правилам.</w:t>
      </w:r>
    </w:p>
    <w:p w:rsidR="00C65410" w:rsidRPr="009F1D9A" w:rsidRDefault="00C65410" w:rsidP="00C65410">
      <w:pPr>
        <w:autoSpaceDE w:val="0"/>
        <w:autoSpaceDN w:val="0"/>
        <w:adjustRightInd w:val="0"/>
        <w:spacing w:after="0" w:line="240" w:lineRule="auto"/>
        <w:ind w:firstLine="709"/>
        <w:jc w:val="both"/>
        <w:rPr>
          <w:rFonts w:ascii="Times New Roman" w:hAnsi="Times New Roman" w:cs="Times New Roman"/>
          <w:b/>
          <w:sz w:val="24"/>
          <w:szCs w:val="24"/>
        </w:rPr>
      </w:pPr>
      <w:r w:rsidRPr="009F1D9A">
        <w:rPr>
          <w:rFonts w:ascii="Times New Roman" w:hAnsi="Times New Roman" w:cs="Times New Roman"/>
          <w:b/>
          <w:sz w:val="24"/>
          <w:szCs w:val="24"/>
        </w:rPr>
        <w:t>Плавание - 16 часов</w:t>
      </w:r>
    </w:p>
    <w:p w:rsidR="00C65410" w:rsidRPr="009F1D9A" w:rsidRDefault="00C65410" w:rsidP="00C65410">
      <w:pPr>
        <w:autoSpaceDE w:val="0"/>
        <w:autoSpaceDN w:val="0"/>
        <w:adjustRightInd w:val="0"/>
        <w:spacing w:after="0" w:line="240" w:lineRule="auto"/>
        <w:jc w:val="both"/>
        <w:rPr>
          <w:rFonts w:ascii="Times New Roman" w:eastAsia="SchoolBookCSanPin-Regular" w:hAnsi="Times New Roman" w:cs="Times New Roman"/>
          <w:sz w:val="24"/>
          <w:szCs w:val="24"/>
          <w:lang w:eastAsia="en-US"/>
        </w:rPr>
      </w:pPr>
      <w:r w:rsidRPr="009F1D9A">
        <w:rPr>
          <w:rFonts w:ascii="Times New Roman" w:eastAsia="SchoolBookCSanPin-Regular" w:hAnsi="Times New Roman" w:cs="Times New Roman"/>
          <w:sz w:val="24"/>
          <w:szCs w:val="24"/>
          <w:lang w:eastAsia="en-US"/>
        </w:rPr>
        <w:t>Специальные плавательные упражнения для изучения (закрепления) кроля на</w:t>
      </w:r>
      <w:r>
        <w:rPr>
          <w:rFonts w:ascii="Times New Roman" w:eastAsia="SchoolBookCSanPin-Regular" w:hAnsi="Times New Roman" w:cs="Times New Roman"/>
          <w:sz w:val="24"/>
          <w:szCs w:val="24"/>
          <w:lang w:eastAsia="en-US"/>
        </w:rPr>
        <w:t xml:space="preserve"> </w:t>
      </w:r>
      <w:r w:rsidRPr="009F1D9A">
        <w:rPr>
          <w:rFonts w:ascii="Times New Roman" w:eastAsia="SchoolBookCSanPin-Regular" w:hAnsi="Times New Roman" w:cs="Times New Roman"/>
          <w:sz w:val="24"/>
          <w:szCs w:val="24"/>
          <w:lang w:eastAsia="en-US"/>
        </w:rPr>
        <w:t>груди, спине, брасса. Старты. Повороты, ныряние ногами и головой. Плавание до</w:t>
      </w:r>
      <w:r>
        <w:rPr>
          <w:rFonts w:ascii="Times New Roman" w:eastAsia="SchoolBookCSanPin-Regular" w:hAnsi="Times New Roman" w:cs="Times New Roman"/>
          <w:sz w:val="24"/>
          <w:szCs w:val="24"/>
          <w:lang w:eastAsia="en-US"/>
        </w:rPr>
        <w:t xml:space="preserve"> </w:t>
      </w:r>
      <w:r w:rsidRPr="009F1D9A">
        <w:rPr>
          <w:rFonts w:ascii="Times New Roman" w:eastAsia="SchoolBookCSanPin-Regular" w:hAnsi="Times New Roman" w:cs="Times New Roman"/>
          <w:sz w:val="24"/>
          <w:szCs w:val="24"/>
          <w:lang w:eastAsia="en-US"/>
        </w:rPr>
        <w:t>400 м. Упражнения по совершенствованию техники движений рук, ног, туловища,</w:t>
      </w:r>
      <w:r>
        <w:rPr>
          <w:rFonts w:ascii="Times New Roman" w:eastAsia="SchoolBookCSanPin-Regular" w:hAnsi="Times New Roman" w:cs="Times New Roman"/>
          <w:sz w:val="24"/>
          <w:szCs w:val="24"/>
          <w:lang w:eastAsia="en-US"/>
        </w:rPr>
        <w:t xml:space="preserve"> </w:t>
      </w:r>
      <w:r w:rsidRPr="009F1D9A">
        <w:rPr>
          <w:rFonts w:ascii="Times New Roman" w:eastAsia="SchoolBookCSanPin-Regular" w:hAnsi="Times New Roman" w:cs="Times New Roman"/>
          <w:sz w:val="24"/>
          <w:szCs w:val="24"/>
          <w:lang w:eastAsia="en-US"/>
        </w:rPr>
        <w:t>плавание в полной координации.</w:t>
      </w:r>
    </w:p>
    <w:p w:rsidR="00C65410" w:rsidRPr="009F1D9A" w:rsidRDefault="00C65410" w:rsidP="00C65410">
      <w:pPr>
        <w:autoSpaceDE w:val="0"/>
        <w:autoSpaceDN w:val="0"/>
        <w:adjustRightInd w:val="0"/>
        <w:spacing w:after="0" w:line="240" w:lineRule="auto"/>
        <w:jc w:val="both"/>
        <w:rPr>
          <w:rFonts w:ascii="Times New Roman" w:eastAsia="SchoolBookCSanPin-Regular" w:hAnsi="Times New Roman" w:cs="Times New Roman"/>
          <w:sz w:val="24"/>
          <w:szCs w:val="24"/>
          <w:lang w:eastAsia="en-US"/>
        </w:rPr>
      </w:pPr>
      <w:r w:rsidRPr="009F1D9A">
        <w:rPr>
          <w:rFonts w:ascii="Times New Roman" w:eastAsia="SchoolBookCSanPin-Regular" w:hAnsi="Times New Roman" w:cs="Times New Roman"/>
          <w:sz w:val="24"/>
          <w:szCs w:val="24"/>
          <w:lang w:eastAsia="en-US"/>
        </w:rPr>
        <w:t>Плавание на боку, на спине. Плавание в одежде. Освобождение от одежды в воде.</w:t>
      </w:r>
    </w:p>
    <w:p w:rsidR="00C65410" w:rsidRPr="009F1D9A" w:rsidRDefault="00C65410" w:rsidP="00C65410">
      <w:pPr>
        <w:autoSpaceDE w:val="0"/>
        <w:autoSpaceDN w:val="0"/>
        <w:adjustRightInd w:val="0"/>
        <w:spacing w:after="0" w:line="240" w:lineRule="auto"/>
        <w:jc w:val="both"/>
        <w:rPr>
          <w:rFonts w:ascii="Times New Roman" w:eastAsia="SchoolBookCSanPin-Regular" w:hAnsi="Times New Roman" w:cs="Times New Roman"/>
          <w:sz w:val="24"/>
          <w:szCs w:val="24"/>
          <w:lang w:eastAsia="en-US"/>
        </w:rPr>
      </w:pPr>
      <w:r w:rsidRPr="009F1D9A">
        <w:rPr>
          <w:rFonts w:ascii="Times New Roman" w:eastAsia="SchoolBookCSanPin-Regular" w:hAnsi="Times New Roman" w:cs="Times New Roman"/>
          <w:sz w:val="24"/>
          <w:szCs w:val="24"/>
          <w:lang w:eastAsia="en-US"/>
        </w:rPr>
        <w:t>Плавание в умеренном и попеременном темпе до 600 м. Проплывание отрезков</w:t>
      </w:r>
      <w:r>
        <w:rPr>
          <w:rFonts w:ascii="Times New Roman" w:eastAsia="SchoolBookCSanPin-Regular" w:hAnsi="Times New Roman" w:cs="Times New Roman"/>
          <w:sz w:val="24"/>
          <w:szCs w:val="24"/>
          <w:lang w:eastAsia="en-US"/>
        </w:rPr>
        <w:t xml:space="preserve"> </w:t>
      </w:r>
      <w:r w:rsidRPr="009F1D9A">
        <w:rPr>
          <w:rFonts w:ascii="Times New Roman" w:eastAsia="SchoolBookCSanPin-Regular" w:hAnsi="Times New Roman" w:cs="Times New Roman"/>
          <w:sz w:val="24"/>
          <w:szCs w:val="24"/>
          <w:lang w:eastAsia="en-US"/>
        </w:rPr>
        <w:t>25—100 м по 2—6 раз. Специальные подготов</w:t>
      </w:r>
      <w:r>
        <w:rPr>
          <w:rFonts w:ascii="Times New Roman" w:eastAsia="SchoolBookCSanPin-Regular" w:hAnsi="Times New Roman" w:cs="Times New Roman"/>
          <w:sz w:val="24"/>
          <w:szCs w:val="24"/>
          <w:lang w:eastAsia="en-US"/>
        </w:rPr>
        <w:t>ительные, общеразвивающие и под</w:t>
      </w:r>
      <w:r w:rsidRPr="009F1D9A">
        <w:rPr>
          <w:rFonts w:ascii="Times New Roman" w:eastAsia="SchoolBookCSanPin-Regular" w:hAnsi="Times New Roman" w:cs="Times New Roman"/>
          <w:sz w:val="24"/>
          <w:szCs w:val="24"/>
          <w:lang w:eastAsia="en-US"/>
        </w:rPr>
        <w:t>водящие упражнения на суше. Элементы и игра в водное поло (юноши), элементы</w:t>
      </w:r>
    </w:p>
    <w:p w:rsidR="00C65410" w:rsidRPr="009F1D9A" w:rsidRDefault="00C65410" w:rsidP="00C65410">
      <w:pPr>
        <w:autoSpaceDE w:val="0"/>
        <w:autoSpaceDN w:val="0"/>
        <w:adjustRightInd w:val="0"/>
        <w:spacing w:after="0" w:line="240" w:lineRule="auto"/>
        <w:jc w:val="both"/>
        <w:rPr>
          <w:rFonts w:ascii="Times New Roman" w:eastAsia="SchoolBookCSanPin-Regular" w:hAnsi="Times New Roman" w:cs="Times New Roman"/>
          <w:sz w:val="24"/>
          <w:szCs w:val="24"/>
          <w:lang w:eastAsia="en-US"/>
        </w:rPr>
      </w:pPr>
      <w:r w:rsidRPr="009F1D9A">
        <w:rPr>
          <w:rFonts w:ascii="Times New Roman" w:eastAsia="SchoolBookCSanPin-Regular" w:hAnsi="Times New Roman" w:cs="Times New Roman"/>
          <w:sz w:val="24"/>
          <w:szCs w:val="24"/>
          <w:lang w:eastAsia="en-US"/>
        </w:rPr>
        <w:t>фигурного плавания (девушки). Правила плавания в открытом водоеме. Доврачебная</w:t>
      </w:r>
      <w:r>
        <w:rPr>
          <w:rFonts w:ascii="Times New Roman" w:eastAsia="SchoolBookCSanPin-Regular" w:hAnsi="Times New Roman" w:cs="Times New Roman"/>
          <w:sz w:val="24"/>
          <w:szCs w:val="24"/>
          <w:lang w:eastAsia="en-US"/>
        </w:rPr>
        <w:t xml:space="preserve"> </w:t>
      </w:r>
      <w:r w:rsidRPr="009F1D9A">
        <w:rPr>
          <w:rFonts w:ascii="Times New Roman" w:eastAsia="SchoolBookCSanPin-Regular" w:hAnsi="Times New Roman" w:cs="Times New Roman"/>
          <w:sz w:val="24"/>
          <w:szCs w:val="24"/>
          <w:lang w:eastAsia="en-US"/>
        </w:rPr>
        <w:t>помощь пострадавшему. Техника безопасности при занятиях плаванием в открытых водоемах и в бассейне.</w:t>
      </w:r>
    </w:p>
    <w:p w:rsidR="00C65410" w:rsidRPr="009F1D9A" w:rsidRDefault="00C65410" w:rsidP="00C65410">
      <w:pPr>
        <w:autoSpaceDE w:val="0"/>
        <w:autoSpaceDN w:val="0"/>
        <w:adjustRightInd w:val="0"/>
        <w:spacing w:after="0" w:line="240" w:lineRule="auto"/>
        <w:ind w:firstLine="709"/>
        <w:jc w:val="both"/>
        <w:rPr>
          <w:rFonts w:ascii="Times New Roman" w:hAnsi="Times New Roman" w:cs="Times New Roman"/>
          <w:b/>
          <w:sz w:val="24"/>
          <w:szCs w:val="24"/>
        </w:rPr>
      </w:pPr>
      <w:r w:rsidRPr="009F1D9A">
        <w:rPr>
          <w:rFonts w:ascii="Times New Roman" w:hAnsi="Times New Roman" w:cs="Times New Roman"/>
          <w:b/>
          <w:sz w:val="24"/>
          <w:szCs w:val="24"/>
        </w:rPr>
        <w:t>Виды спорта по выбору- 36 часов</w:t>
      </w:r>
    </w:p>
    <w:p w:rsidR="00C65410" w:rsidRPr="009F1D9A" w:rsidRDefault="00C65410" w:rsidP="00C65410">
      <w:pPr>
        <w:autoSpaceDE w:val="0"/>
        <w:autoSpaceDN w:val="0"/>
        <w:adjustRightInd w:val="0"/>
        <w:spacing w:after="0" w:line="240" w:lineRule="auto"/>
        <w:ind w:firstLine="709"/>
        <w:jc w:val="both"/>
        <w:rPr>
          <w:rFonts w:ascii="Times New Roman" w:hAnsi="Times New Roman" w:cs="Times New Roman"/>
          <w:sz w:val="24"/>
          <w:szCs w:val="24"/>
        </w:rPr>
      </w:pPr>
      <w:r w:rsidRPr="009F1D9A">
        <w:rPr>
          <w:rFonts w:ascii="Times New Roman" w:hAnsi="Times New Roman" w:cs="Times New Roman"/>
          <w:sz w:val="24"/>
          <w:szCs w:val="24"/>
        </w:rPr>
        <w:t xml:space="preserve">Ритмическая гимнастика – </w:t>
      </w:r>
      <w:r w:rsidRPr="00A47F73">
        <w:rPr>
          <w:rFonts w:ascii="Times New Roman" w:hAnsi="Times New Roman" w:cs="Times New Roman"/>
          <w:b/>
          <w:sz w:val="24"/>
          <w:szCs w:val="24"/>
        </w:rPr>
        <w:t>12 часов</w:t>
      </w:r>
    </w:p>
    <w:p w:rsidR="00C65410" w:rsidRPr="009F1D9A" w:rsidRDefault="00C65410" w:rsidP="00C65410">
      <w:pPr>
        <w:autoSpaceDE w:val="0"/>
        <w:autoSpaceDN w:val="0"/>
        <w:adjustRightInd w:val="0"/>
        <w:spacing w:after="0" w:line="240" w:lineRule="auto"/>
        <w:ind w:firstLine="709"/>
        <w:jc w:val="both"/>
        <w:rPr>
          <w:rFonts w:ascii="Times New Roman" w:hAnsi="Times New Roman" w:cs="Times New Roman"/>
          <w:sz w:val="24"/>
          <w:szCs w:val="24"/>
        </w:rPr>
      </w:pPr>
      <w:r w:rsidRPr="009F1D9A">
        <w:rPr>
          <w:rFonts w:ascii="Times New Roman" w:hAnsi="Times New Roman" w:cs="Times New Roman"/>
          <w:sz w:val="24"/>
          <w:szCs w:val="24"/>
        </w:rPr>
        <w:t>Занятия способствуют совершенствованию координационных способностей,                  выносливости, ловкости, гибкости, коррекции фигуры. Оказывают оздоровительное влияние на сердечнососудистую, дыхательную, нервно-мыш</w:t>
      </w:r>
      <w:r>
        <w:rPr>
          <w:rFonts w:ascii="Times New Roman" w:hAnsi="Times New Roman" w:cs="Times New Roman"/>
          <w:sz w:val="24"/>
          <w:szCs w:val="24"/>
        </w:rPr>
        <w:t>ечную системы.</w:t>
      </w:r>
      <w:r w:rsidRPr="009F1D9A">
        <w:rPr>
          <w:rFonts w:ascii="Times New Roman" w:hAnsi="Times New Roman" w:cs="Times New Roman"/>
          <w:sz w:val="24"/>
          <w:szCs w:val="24"/>
        </w:rPr>
        <w:t xml:space="preserve"> Использование музыкального сопровождения совершенствует чувство ритма. Индивидуально подобранные композиции из упражнений, выполняемых с разной амплитудой, траекторией, ритмом, темпом, пространственной точностью. Комплекс упражнений с професс</w:t>
      </w:r>
      <w:r>
        <w:rPr>
          <w:rFonts w:ascii="Times New Roman" w:hAnsi="Times New Roman" w:cs="Times New Roman"/>
          <w:sz w:val="24"/>
          <w:szCs w:val="24"/>
        </w:rPr>
        <w:t>иональной направленностью из 26-</w:t>
      </w:r>
      <w:r w:rsidRPr="009F1D9A">
        <w:rPr>
          <w:rFonts w:ascii="Times New Roman" w:hAnsi="Times New Roman" w:cs="Times New Roman"/>
          <w:sz w:val="24"/>
          <w:szCs w:val="24"/>
        </w:rPr>
        <w:t>30 движений.</w:t>
      </w:r>
    </w:p>
    <w:p w:rsidR="00C65410" w:rsidRPr="009F1D9A" w:rsidRDefault="00C65410" w:rsidP="00C65410">
      <w:pPr>
        <w:autoSpaceDE w:val="0"/>
        <w:autoSpaceDN w:val="0"/>
        <w:adjustRightInd w:val="0"/>
        <w:spacing w:after="0" w:line="240" w:lineRule="auto"/>
        <w:ind w:firstLine="709"/>
        <w:jc w:val="both"/>
        <w:rPr>
          <w:rFonts w:ascii="Times New Roman" w:hAnsi="Times New Roman" w:cs="Times New Roman"/>
          <w:sz w:val="24"/>
          <w:szCs w:val="24"/>
        </w:rPr>
      </w:pPr>
      <w:r w:rsidRPr="009F1D9A">
        <w:rPr>
          <w:rFonts w:ascii="Times New Roman" w:hAnsi="Times New Roman" w:cs="Times New Roman"/>
          <w:sz w:val="24"/>
          <w:szCs w:val="24"/>
        </w:rPr>
        <w:t xml:space="preserve">Спортивная аэробика- </w:t>
      </w:r>
      <w:r w:rsidRPr="00A47F73">
        <w:rPr>
          <w:rFonts w:ascii="Times New Roman" w:hAnsi="Times New Roman" w:cs="Times New Roman"/>
          <w:b/>
          <w:sz w:val="24"/>
          <w:szCs w:val="24"/>
        </w:rPr>
        <w:t>12 часов</w:t>
      </w:r>
    </w:p>
    <w:p w:rsidR="00C65410" w:rsidRPr="009F1D9A" w:rsidRDefault="00C65410" w:rsidP="00C65410">
      <w:pPr>
        <w:autoSpaceDE w:val="0"/>
        <w:autoSpaceDN w:val="0"/>
        <w:adjustRightInd w:val="0"/>
        <w:spacing w:after="0" w:line="240" w:lineRule="auto"/>
        <w:ind w:firstLine="709"/>
        <w:jc w:val="both"/>
        <w:rPr>
          <w:rFonts w:ascii="Times New Roman" w:hAnsi="Times New Roman" w:cs="Times New Roman"/>
          <w:sz w:val="24"/>
          <w:szCs w:val="24"/>
        </w:rPr>
      </w:pPr>
      <w:r w:rsidRPr="009F1D9A">
        <w:rPr>
          <w:rFonts w:ascii="Times New Roman" w:hAnsi="Times New Roman" w:cs="Times New Roman"/>
          <w:sz w:val="24"/>
          <w:szCs w:val="24"/>
        </w:rPr>
        <w:t>Занятия спортивной аэробикой совершенствуют чувство темпа, ритма, координацию движений, гибкость, силу, выносливость. Комбинация из спортивно-гимнастических и акробатических элементов. Обязательные элементы: подскоки, амплитудные махи ногами, упражнения для мышц живота, отжимание в упоре лежа (четырехкратное непрерывное исполнение). Дополнительные элементы: кувырки вперед и назад, падение в упор лежа, перевороты вперед, назад, в сторону, подъем разгибом с лопаток, шпагаты, сальто. Техника безопасности при занятии спортивной аэробикой. При заинтересованности обучающихся, наличии соответствующих условий и специалиста в образовательном учреждении могут проводиться также занятия по гидроаэробике, стретчинговой гимнастике, гимнастической методике хатха</w:t>
      </w:r>
      <w:r>
        <w:rPr>
          <w:rFonts w:ascii="Times New Roman" w:hAnsi="Times New Roman" w:cs="Times New Roman"/>
          <w:sz w:val="24"/>
          <w:szCs w:val="24"/>
        </w:rPr>
        <w:t xml:space="preserve"> </w:t>
      </w:r>
      <w:r w:rsidRPr="009F1D9A">
        <w:rPr>
          <w:rFonts w:ascii="Times New Roman" w:hAnsi="Times New Roman" w:cs="Times New Roman"/>
          <w:sz w:val="24"/>
          <w:szCs w:val="24"/>
        </w:rPr>
        <w:t>- йоги, ушу, а также динамические комплексы упражнений, пауэрлифтинг, арм- рестлинг, бейсбол.</w:t>
      </w:r>
    </w:p>
    <w:p w:rsidR="00C65410" w:rsidRPr="009F1D9A" w:rsidRDefault="00C65410" w:rsidP="00C65410">
      <w:pPr>
        <w:autoSpaceDE w:val="0"/>
        <w:autoSpaceDN w:val="0"/>
        <w:adjustRightInd w:val="0"/>
        <w:spacing w:after="0" w:line="240" w:lineRule="auto"/>
        <w:ind w:firstLine="709"/>
        <w:jc w:val="both"/>
        <w:rPr>
          <w:rFonts w:ascii="Times New Roman" w:hAnsi="Times New Roman" w:cs="Times New Roman"/>
          <w:sz w:val="24"/>
          <w:szCs w:val="24"/>
        </w:rPr>
      </w:pPr>
      <w:r w:rsidRPr="009F1D9A">
        <w:rPr>
          <w:rFonts w:ascii="Times New Roman" w:hAnsi="Times New Roman" w:cs="Times New Roman"/>
          <w:sz w:val="24"/>
          <w:szCs w:val="24"/>
        </w:rPr>
        <w:t xml:space="preserve">Дыхательная гимнастика – </w:t>
      </w:r>
      <w:r w:rsidRPr="00A47F73">
        <w:rPr>
          <w:rFonts w:ascii="Times New Roman" w:hAnsi="Times New Roman" w:cs="Times New Roman"/>
          <w:b/>
          <w:sz w:val="24"/>
          <w:szCs w:val="24"/>
        </w:rPr>
        <w:t>12 часов</w:t>
      </w:r>
    </w:p>
    <w:p w:rsidR="00C65410" w:rsidRPr="009F1D9A" w:rsidRDefault="00C65410" w:rsidP="00C65410">
      <w:pPr>
        <w:autoSpaceDE w:val="0"/>
        <w:autoSpaceDN w:val="0"/>
        <w:adjustRightInd w:val="0"/>
        <w:spacing w:after="0" w:line="240" w:lineRule="auto"/>
        <w:ind w:firstLine="709"/>
        <w:jc w:val="both"/>
        <w:rPr>
          <w:rFonts w:ascii="Times New Roman" w:hAnsi="Times New Roman" w:cs="Times New Roman"/>
          <w:sz w:val="24"/>
          <w:szCs w:val="24"/>
        </w:rPr>
      </w:pPr>
      <w:r w:rsidRPr="009F1D9A">
        <w:rPr>
          <w:rFonts w:ascii="Times New Roman" w:hAnsi="Times New Roman" w:cs="Times New Roman"/>
          <w:sz w:val="24"/>
          <w:szCs w:val="24"/>
        </w:rPr>
        <w:t>Упражнения дыхательной гимнастики могут быть использованы в качестве профилактического средства физического воспитания. Дыхательная гимнастика используется для повышения основных функциональных систем: дыхательной и сердечнососудистой. Позволяет увеличивать жизненную емкость легких. Классические методы дыхания при выполнении движений. Дыхательные упражнения йогов. Современные методики дыхательной гимнастики (Лобановой-Поповой, Стрельниковой, Бутейко).</w:t>
      </w:r>
    </w:p>
    <w:p w:rsidR="00C65410" w:rsidRPr="009F1D9A" w:rsidRDefault="00C65410" w:rsidP="00C65410">
      <w:pPr>
        <w:spacing w:after="0" w:line="240" w:lineRule="auto"/>
        <w:ind w:firstLine="709"/>
        <w:jc w:val="both"/>
        <w:rPr>
          <w:rFonts w:ascii="Times New Roman" w:hAnsi="Times New Roman" w:cs="Times New Roman"/>
          <w:bCs/>
          <w:iCs/>
          <w:sz w:val="24"/>
          <w:szCs w:val="24"/>
        </w:rPr>
      </w:pPr>
      <w:r w:rsidRPr="009F1D9A">
        <w:rPr>
          <w:rFonts w:ascii="Times New Roman" w:hAnsi="Times New Roman" w:cs="Times New Roman"/>
          <w:b/>
          <w:bCs/>
          <w:iCs/>
          <w:sz w:val="24"/>
          <w:szCs w:val="24"/>
        </w:rPr>
        <w:t xml:space="preserve">Формы организации учебных занятий: </w:t>
      </w:r>
      <w:r w:rsidRPr="009F1D9A">
        <w:rPr>
          <w:rFonts w:ascii="Times New Roman" w:hAnsi="Times New Roman" w:cs="Times New Roman"/>
          <w:b/>
          <w:bCs/>
          <w:i/>
          <w:iCs/>
          <w:sz w:val="24"/>
          <w:szCs w:val="24"/>
        </w:rPr>
        <w:t xml:space="preserve"> </w:t>
      </w:r>
      <w:r w:rsidRPr="009F1D9A">
        <w:rPr>
          <w:rFonts w:ascii="Times New Roman" w:hAnsi="Times New Roman" w:cs="Times New Roman"/>
          <w:bCs/>
          <w:iCs/>
          <w:sz w:val="24"/>
          <w:szCs w:val="24"/>
        </w:rPr>
        <w:t>практические занятия</w:t>
      </w:r>
    </w:p>
    <w:p w:rsidR="00C65410" w:rsidRPr="009F1D9A" w:rsidRDefault="00C65410" w:rsidP="00C65410">
      <w:pPr>
        <w:spacing w:after="0" w:line="240" w:lineRule="auto"/>
        <w:jc w:val="both"/>
        <w:rPr>
          <w:rFonts w:ascii="Times New Roman" w:hAnsi="Times New Roman" w:cs="Times New Roman"/>
          <w:b/>
          <w:bCs/>
          <w:iCs/>
          <w:sz w:val="24"/>
          <w:szCs w:val="24"/>
        </w:rPr>
      </w:pPr>
      <w:r w:rsidRPr="009F1D9A">
        <w:rPr>
          <w:rFonts w:ascii="Times New Roman" w:hAnsi="Times New Roman" w:cs="Times New Roman"/>
          <w:b/>
          <w:bCs/>
          <w:iCs/>
          <w:sz w:val="24"/>
          <w:szCs w:val="24"/>
        </w:rPr>
        <w:t>Виды учебной деятельности студентов</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268"/>
        <w:gridCol w:w="7225"/>
      </w:tblGrid>
      <w:tr w:rsidR="00C65410" w:rsidRPr="009F1D9A" w:rsidTr="00A30DD5">
        <w:trPr>
          <w:trHeight w:val="20"/>
          <w:jc w:val="center"/>
        </w:trPr>
        <w:tc>
          <w:tcPr>
            <w:tcW w:w="2268" w:type="dxa"/>
            <w:shd w:val="clear" w:color="auto" w:fill="FFFFFF"/>
            <w:vAlign w:val="center"/>
          </w:tcPr>
          <w:p w:rsidR="00C65410" w:rsidRPr="009F1D9A" w:rsidRDefault="00C65410" w:rsidP="00410959">
            <w:pPr>
              <w:spacing w:after="0" w:line="240" w:lineRule="auto"/>
              <w:jc w:val="both"/>
              <w:rPr>
                <w:rFonts w:ascii="Times New Roman" w:hAnsi="Times New Roman" w:cs="Times New Roman"/>
                <w:b/>
                <w:sz w:val="24"/>
                <w:szCs w:val="24"/>
              </w:rPr>
            </w:pPr>
            <w:r w:rsidRPr="009F1D9A">
              <w:rPr>
                <w:rFonts w:ascii="Times New Roman" w:hAnsi="Times New Roman" w:cs="Times New Roman"/>
                <w:b/>
                <w:sz w:val="24"/>
                <w:szCs w:val="24"/>
              </w:rPr>
              <w:t>Содержание обучения</w:t>
            </w:r>
          </w:p>
        </w:tc>
        <w:tc>
          <w:tcPr>
            <w:tcW w:w="7225" w:type="dxa"/>
            <w:shd w:val="clear" w:color="auto" w:fill="FFFFFF"/>
            <w:vAlign w:val="center"/>
          </w:tcPr>
          <w:p w:rsidR="00C65410" w:rsidRPr="009F1D9A" w:rsidRDefault="00C65410" w:rsidP="00410959">
            <w:pPr>
              <w:spacing w:after="0" w:line="240" w:lineRule="auto"/>
              <w:ind w:firstLine="709"/>
              <w:jc w:val="both"/>
              <w:rPr>
                <w:rFonts w:ascii="Times New Roman" w:hAnsi="Times New Roman" w:cs="Times New Roman"/>
                <w:b/>
                <w:sz w:val="24"/>
                <w:szCs w:val="24"/>
              </w:rPr>
            </w:pPr>
            <w:r w:rsidRPr="009F1D9A">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C65410" w:rsidRPr="009F1D9A" w:rsidTr="00A30DD5">
        <w:trPr>
          <w:trHeight w:val="20"/>
          <w:jc w:val="center"/>
        </w:trPr>
        <w:tc>
          <w:tcPr>
            <w:tcW w:w="2268" w:type="dxa"/>
            <w:shd w:val="clear" w:color="auto" w:fill="FFFFFF"/>
            <w:vAlign w:val="center"/>
          </w:tcPr>
          <w:p w:rsidR="00C65410" w:rsidRDefault="00C65410" w:rsidP="00410959">
            <w:pPr>
              <w:spacing w:after="0" w:line="240" w:lineRule="auto"/>
              <w:jc w:val="both"/>
              <w:rPr>
                <w:rFonts w:ascii="Times New Roman" w:hAnsi="Times New Roman" w:cs="Times New Roman"/>
                <w:b/>
                <w:sz w:val="24"/>
                <w:szCs w:val="24"/>
              </w:rPr>
            </w:pPr>
            <w:r w:rsidRPr="009F1D9A">
              <w:rPr>
                <w:rFonts w:ascii="Times New Roman" w:hAnsi="Times New Roman" w:cs="Times New Roman"/>
                <w:b/>
                <w:sz w:val="24"/>
                <w:szCs w:val="24"/>
              </w:rPr>
              <w:t>1.Легкая атлетика. Кроссовая подготовка</w:t>
            </w:r>
          </w:p>
          <w:p w:rsidR="00C65410" w:rsidRDefault="00C65410" w:rsidP="00410959">
            <w:pPr>
              <w:spacing w:after="0" w:line="240" w:lineRule="auto"/>
              <w:jc w:val="both"/>
              <w:rPr>
                <w:rFonts w:ascii="Times New Roman" w:hAnsi="Times New Roman" w:cs="Times New Roman"/>
                <w:b/>
                <w:sz w:val="24"/>
                <w:szCs w:val="24"/>
              </w:rPr>
            </w:pPr>
          </w:p>
          <w:p w:rsidR="00C65410" w:rsidRDefault="00C65410" w:rsidP="00410959">
            <w:pPr>
              <w:spacing w:after="0" w:line="240" w:lineRule="auto"/>
              <w:jc w:val="both"/>
              <w:rPr>
                <w:rFonts w:ascii="Times New Roman" w:hAnsi="Times New Roman" w:cs="Times New Roman"/>
                <w:b/>
                <w:sz w:val="24"/>
                <w:szCs w:val="24"/>
              </w:rPr>
            </w:pPr>
          </w:p>
          <w:p w:rsidR="00C65410" w:rsidRDefault="00C65410" w:rsidP="00410959">
            <w:pPr>
              <w:spacing w:after="0" w:line="240" w:lineRule="auto"/>
              <w:jc w:val="both"/>
              <w:rPr>
                <w:rFonts w:ascii="Times New Roman" w:hAnsi="Times New Roman" w:cs="Times New Roman"/>
                <w:b/>
                <w:sz w:val="24"/>
                <w:szCs w:val="24"/>
              </w:rPr>
            </w:pPr>
          </w:p>
          <w:p w:rsidR="00C65410" w:rsidRDefault="00C65410" w:rsidP="00410959">
            <w:pPr>
              <w:spacing w:after="0" w:line="240" w:lineRule="auto"/>
              <w:jc w:val="both"/>
              <w:rPr>
                <w:rFonts w:ascii="Times New Roman" w:hAnsi="Times New Roman" w:cs="Times New Roman"/>
                <w:b/>
                <w:sz w:val="24"/>
                <w:szCs w:val="24"/>
              </w:rPr>
            </w:pPr>
          </w:p>
          <w:p w:rsidR="00C65410" w:rsidRDefault="00C65410" w:rsidP="00410959">
            <w:pPr>
              <w:spacing w:after="0" w:line="240" w:lineRule="auto"/>
              <w:jc w:val="both"/>
              <w:rPr>
                <w:rFonts w:ascii="Times New Roman" w:hAnsi="Times New Roman" w:cs="Times New Roman"/>
                <w:b/>
                <w:sz w:val="24"/>
                <w:szCs w:val="24"/>
              </w:rPr>
            </w:pPr>
          </w:p>
          <w:p w:rsidR="00C65410" w:rsidRPr="009F1D9A" w:rsidRDefault="00C65410" w:rsidP="00410959">
            <w:pPr>
              <w:spacing w:after="0" w:line="240" w:lineRule="auto"/>
              <w:jc w:val="both"/>
              <w:rPr>
                <w:rFonts w:ascii="Times New Roman" w:hAnsi="Times New Roman" w:cs="Times New Roman"/>
                <w:b/>
                <w:sz w:val="24"/>
                <w:szCs w:val="24"/>
              </w:rPr>
            </w:pPr>
          </w:p>
        </w:tc>
        <w:tc>
          <w:tcPr>
            <w:tcW w:w="7225" w:type="dxa"/>
            <w:shd w:val="clear" w:color="auto" w:fill="FFFFFF"/>
            <w:vAlign w:val="center"/>
          </w:tcPr>
          <w:p w:rsidR="00C65410" w:rsidRPr="009F1D9A" w:rsidRDefault="00C65410" w:rsidP="00410959">
            <w:pPr>
              <w:spacing w:after="0" w:line="240" w:lineRule="auto"/>
              <w:jc w:val="both"/>
              <w:rPr>
                <w:rFonts w:ascii="Times New Roman" w:hAnsi="Times New Roman" w:cs="Times New Roman"/>
                <w:sz w:val="24"/>
                <w:szCs w:val="24"/>
              </w:rPr>
            </w:pPr>
            <w:r w:rsidRPr="009F1D9A">
              <w:rPr>
                <w:rFonts w:ascii="Times New Roman" w:hAnsi="Times New Roman" w:cs="Times New Roman"/>
                <w:sz w:val="24"/>
                <w:szCs w:val="24"/>
              </w:rPr>
              <w:t>Освоение техники беговых упражнений (кроссового бега, бега на короткие, средние и длинные дистанции), высокого и низ- кого старта, стартового разгона, финиширования; бега 100 м, эстафетный бег 4´ 100 м, 4´ 400 м; бега по прямой с различной скоростью, равномерного бега на дистанцию 2 000 м (девушки) и 3 000 м (юноши). Умение технически грамотно выполнять (на технику): прыжки в длину с разбега способом «согнув ноги»; прыжки в высоту способами: «прогнувшись», перешагивания, «ножницы», перекидной. Метание гранаты весом 500 г (девушки) и 700 г (юноши); толкание ядра; сдача контрольных нормативов</w:t>
            </w:r>
            <w:r>
              <w:rPr>
                <w:rFonts w:ascii="Times New Roman" w:hAnsi="Times New Roman" w:cs="Times New Roman"/>
                <w:sz w:val="24"/>
                <w:szCs w:val="24"/>
              </w:rPr>
              <w:t>.</w:t>
            </w:r>
          </w:p>
        </w:tc>
      </w:tr>
      <w:tr w:rsidR="00C65410" w:rsidRPr="009F1D9A" w:rsidTr="00A30DD5">
        <w:trPr>
          <w:trHeight w:val="20"/>
          <w:jc w:val="center"/>
        </w:trPr>
        <w:tc>
          <w:tcPr>
            <w:tcW w:w="2268" w:type="dxa"/>
            <w:shd w:val="clear" w:color="auto" w:fill="FFFFFF"/>
            <w:vAlign w:val="center"/>
          </w:tcPr>
          <w:p w:rsidR="00C65410" w:rsidRPr="009F1D9A" w:rsidRDefault="00C65410" w:rsidP="00410959">
            <w:pPr>
              <w:spacing w:line="240" w:lineRule="auto"/>
              <w:jc w:val="both"/>
              <w:rPr>
                <w:rFonts w:ascii="Times New Roman" w:hAnsi="Times New Roman" w:cs="Times New Roman"/>
                <w:b/>
                <w:sz w:val="24"/>
                <w:szCs w:val="24"/>
              </w:rPr>
            </w:pPr>
            <w:r w:rsidRPr="009F1D9A">
              <w:rPr>
                <w:rFonts w:ascii="Times New Roman" w:hAnsi="Times New Roman" w:cs="Times New Roman"/>
                <w:b/>
                <w:sz w:val="24"/>
                <w:szCs w:val="24"/>
              </w:rPr>
              <w:t>2.Лыжная подготовка</w:t>
            </w:r>
          </w:p>
        </w:tc>
        <w:tc>
          <w:tcPr>
            <w:tcW w:w="7225" w:type="dxa"/>
            <w:shd w:val="clear" w:color="auto" w:fill="FFFFFF"/>
            <w:vAlign w:val="center"/>
          </w:tcPr>
          <w:p w:rsidR="00C65410" w:rsidRPr="009F1D9A" w:rsidRDefault="00C65410" w:rsidP="00410959">
            <w:pPr>
              <w:spacing w:after="0" w:line="240" w:lineRule="auto"/>
              <w:jc w:val="both"/>
              <w:rPr>
                <w:rFonts w:ascii="Times New Roman" w:hAnsi="Times New Roman" w:cs="Times New Roman"/>
                <w:sz w:val="24"/>
                <w:szCs w:val="24"/>
              </w:rPr>
            </w:pPr>
            <w:r w:rsidRPr="009F1D9A">
              <w:rPr>
                <w:rFonts w:ascii="Times New Roman" w:hAnsi="Times New Roman" w:cs="Times New Roman"/>
                <w:sz w:val="24"/>
                <w:szCs w:val="24"/>
              </w:rPr>
              <w:t>Овладение техникой лыжных ходов, перехода с одновременных лыжных ходов на попеременные. Преодоление подъемов и препятствий; выполнение перехода с хода на ход в зависимости от условий дистанции и состояния лыжни. Сдача на оценку техники лыжных ходов. Умение разбираться в элементах тактики лыжных гонок: распределении сил, лидировании, обгоне, финишировании и др. Прохождение дистанции до 3 км (девушки) и 5 км (юноши). Знание правил соревнований, техники безопасности при занятиях лыжным спортом. Умение оказывать первую помощь при травмах и обморожениях</w:t>
            </w:r>
            <w:r>
              <w:rPr>
                <w:rFonts w:ascii="Times New Roman" w:hAnsi="Times New Roman" w:cs="Times New Roman"/>
                <w:sz w:val="24"/>
                <w:szCs w:val="24"/>
              </w:rPr>
              <w:t>.</w:t>
            </w:r>
          </w:p>
        </w:tc>
      </w:tr>
      <w:tr w:rsidR="00C65410" w:rsidRPr="009F1D9A" w:rsidTr="00A30DD5">
        <w:trPr>
          <w:trHeight w:val="20"/>
          <w:jc w:val="center"/>
        </w:trPr>
        <w:tc>
          <w:tcPr>
            <w:tcW w:w="2268" w:type="dxa"/>
            <w:shd w:val="clear" w:color="auto" w:fill="FFFFFF"/>
            <w:vAlign w:val="center"/>
          </w:tcPr>
          <w:p w:rsidR="00C65410" w:rsidRPr="009F1D9A" w:rsidRDefault="00C65410" w:rsidP="00410959">
            <w:pPr>
              <w:spacing w:line="240" w:lineRule="auto"/>
              <w:jc w:val="both"/>
              <w:rPr>
                <w:rFonts w:ascii="Times New Roman" w:hAnsi="Times New Roman" w:cs="Times New Roman"/>
                <w:b/>
                <w:sz w:val="24"/>
                <w:szCs w:val="24"/>
              </w:rPr>
            </w:pPr>
            <w:r w:rsidRPr="009F1D9A">
              <w:rPr>
                <w:rFonts w:ascii="Times New Roman" w:hAnsi="Times New Roman" w:cs="Times New Roman"/>
                <w:b/>
                <w:sz w:val="24"/>
                <w:szCs w:val="24"/>
              </w:rPr>
              <w:t>3. Гимнастика</w:t>
            </w:r>
          </w:p>
        </w:tc>
        <w:tc>
          <w:tcPr>
            <w:tcW w:w="7225" w:type="dxa"/>
            <w:shd w:val="clear" w:color="auto" w:fill="FFFFFF"/>
            <w:vAlign w:val="center"/>
          </w:tcPr>
          <w:p w:rsidR="00C65410" w:rsidRPr="009F1D9A" w:rsidRDefault="00C65410" w:rsidP="00410959">
            <w:pPr>
              <w:spacing w:after="0" w:line="240" w:lineRule="auto"/>
              <w:jc w:val="both"/>
              <w:rPr>
                <w:rFonts w:ascii="Times New Roman" w:hAnsi="Times New Roman" w:cs="Times New Roman"/>
                <w:sz w:val="24"/>
                <w:szCs w:val="24"/>
              </w:rPr>
            </w:pPr>
            <w:r w:rsidRPr="009F1D9A">
              <w:rPr>
                <w:rFonts w:ascii="Times New Roman" w:hAnsi="Times New Roman" w:cs="Times New Roman"/>
                <w:sz w:val="24"/>
                <w:szCs w:val="24"/>
              </w:rPr>
              <w:t>Освоение техники общеразвивающих упражнений, упражнений в паре с партнером, упражнений с гантелями, набивными мячами, упражнений с мячом, обручем (девушки); выполнение упражнений для профилактики профессиональных заболеваний (упражнений в чередовании напряжения с расслаблением, упражнений для коррекции нарушений осанки, упражнений на внимание, висов и упоров, упражнений у гимнастической стенки), упражнений для коррекции зрения. Выполнение комплексов упражнений вводной и производственной гимнастики.</w:t>
            </w:r>
          </w:p>
        </w:tc>
      </w:tr>
      <w:tr w:rsidR="00C65410" w:rsidRPr="009F1D9A" w:rsidTr="00A30DD5">
        <w:trPr>
          <w:trHeight w:val="3588"/>
          <w:jc w:val="center"/>
        </w:trPr>
        <w:tc>
          <w:tcPr>
            <w:tcW w:w="2268" w:type="dxa"/>
            <w:shd w:val="clear" w:color="auto" w:fill="FFFFFF"/>
            <w:vAlign w:val="center"/>
          </w:tcPr>
          <w:p w:rsidR="00C65410" w:rsidRPr="009F1D9A" w:rsidRDefault="00C65410" w:rsidP="00410959">
            <w:pPr>
              <w:spacing w:line="240" w:lineRule="auto"/>
              <w:jc w:val="both"/>
              <w:rPr>
                <w:rFonts w:ascii="Times New Roman" w:hAnsi="Times New Roman" w:cs="Times New Roman"/>
                <w:b/>
                <w:sz w:val="24"/>
                <w:szCs w:val="24"/>
              </w:rPr>
            </w:pPr>
            <w:r w:rsidRPr="009F1D9A">
              <w:rPr>
                <w:rFonts w:ascii="Times New Roman" w:hAnsi="Times New Roman" w:cs="Times New Roman"/>
                <w:b/>
                <w:sz w:val="24"/>
                <w:szCs w:val="24"/>
              </w:rPr>
              <w:t>4.Спортивные игры</w:t>
            </w:r>
          </w:p>
        </w:tc>
        <w:tc>
          <w:tcPr>
            <w:tcW w:w="7225" w:type="dxa"/>
            <w:shd w:val="clear" w:color="auto" w:fill="FFFFFF"/>
            <w:vAlign w:val="center"/>
          </w:tcPr>
          <w:p w:rsidR="00C65410" w:rsidRPr="009F1D9A" w:rsidRDefault="00C65410" w:rsidP="00410959">
            <w:pPr>
              <w:spacing w:after="0" w:line="240" w:lineRule="auto"/>
              <w:jc w:val="both"/>
              <w:rPr>
                <w:rFonts w:ascii="Times New Roman" w:hAnsi="Times New Roman" w:cs="Times New Roman"/>
                <w:sz w:val="24"/>
                <w:szCs w:val="24"/>
              </w:rPr>
            </w:pPr>
            <w:r w:rsidRPr="009F1D9A">
              <w:rPr>
                <w:rFonts w:ascii="Times New Roman" w:hAnsi="Times New Roman" w:cs="Times New Roman"/>
                <w:sz w:val="24"/>
                <w:szCs w:val="24"/>
              </w:rPr>
              <w:t>Освоение основных игровых элементов. Знание правил соревнований по избранному игровому виду спорта. Развитие координационных способностей, совершенствование ориентации в пространстве, скорости реакции, дифференцировке пространственных, временных и силовых параметров движения. Развитие личностно-коммуникативных качеств. Совершенствование восприятия, внимания, памяти, воображения, согласованности групповых взаимодействий, быстрого принятия решений. Развитие волевых качеств, инициативности, самостоятельности. Умение выполнять технику игровых элементов на оценку. Участие в соревнованиях по избранному виду спорта. Освоение техники самоконтроля при занятиях; умение оказывать первую помощь при травмах в игровой ситуации.</w:t>
            </w:r>
          </w:p>
        </w:tc>
      </w:tr>
      <w:tr w:rsidR="00C65410" w:rsidRPr="009F1D9A" w:rsidTr="00A30DD5">
        <w:trPr>
          <w:trHeight w:val="3588"/>
          <w:jc w:val="center"/>
        </w:trPr>
        <w:tc>
          <w:tcPr>
            <w:tcW w:w="2268" w:type="dxa"/>
            <w:shd w:val="clear" w:color="auto" w:fill="FFFFFF"/>
            <w:vAlign w:val="center"/>
          </w:tcPr>
          <w:p w:rsidR="00C65410" w:rsidRPr="009F1D9A" w:rsidRDefault="00C65410" w:rsidP="00410959">
            <w:pPr>
              <w:spacing w:line="240" w:lineRule="auto"/>
              <w:jc w:val="both"/>
              <w:rPr>
                <w:rFonts w:ascii="Times New Roman" w:hAnsi="Times New Roman" w:cs="Times New Roman"/>
                <w:b/>
                <w:sz w:val="24"/>
                <w:szCs w:val="24"/>
              </w:rPr>
            </w:pPr>
            <w:r w:rsidRPr="009F1D9A">
              <w:rPr>
                <w:rFonts w:ascii="Times New Roman" w:hAnsi="Times New Roman" w:cs="Times New Roman"/>
                <w:b/>
                <w:sz w:val="24"/>
                <w:szCs w:val="24"/>
              </w:rPr>
              <w:t>5. Плавание</w:t>
            </w:r>
          </w:p>
        </w:tc>
        <w:tc>
          <w:tcPr>
            <w:tcW w:w="7225" w:type="dxa"/>
            <w:shd w:val="clear" w:color="auto" w:fill="FFFFFF"/>
            <w:vAlign w:val="center"/>
          </w:tcPr>
          <w:p w:rsidR="00C65410" w:rsidRPr="009F1D9A" w:rsidRDefault="00C65410" w:rsidP="00410959">
            <w:pPr>
              <w:autoSpaceDE w:val="0"/>
              <w:autoSpaceDN w:val="0"/>
              <w:adjustRightInd w:val="0"/>
              <w:spacing w:after="0" w:line="240" w:lineRule="auto"/>
              <w:jc w:val="both"/>
              <w:rPr>
                <w:rFonts w:ascii="Times New Roman" w:eastAsia="SchoolBookCSanPin-Regular" w:hAnsi="Times New Roman" w:cs="Times New Roman"/>
                <w:sz w:val="24"/>
                <w:szCs w:val="24"/>
                <w:lang w:eastAsia="en-US"/>
              </w:rPr>
            </w:pPr>
            <w:r w:rsidRPr="009F1D9A">
              <w:rPr>
                <w:rFonts w:ascii="Times New Roman" w:eastAsia="SchoolBookCSanPin-Regular" w:hAnsi="Times New Roman" w:cs="Times New Roman"/>
                <w:sz w:val="24"/>
                <w:szCs w:val="24"/>
                <w:lang w:eastAsia="en-US"/>
              </w:rPr>
              <w:t>Умение выполнять специальные плавательные упражнения для</w:t>
            </w:r>
            <w:r>
              <w:rPr>
                <w:rFonts w:ascii="Times New Roman" w:eastAsia="SchoolBookCSanPin-Regular" w:hAnsi="Times New Roman" w:cs="Times New Roman"/>
                <w:sz w:val="24"/>
                <w:szCs w:val="24"/>
                <w:lang w:eastAsia="en-US"/>
              </w:rPr>
              <w:t xml:space="preserve"> </w:t>
            </w:r>
            <w:r w:rsidRPr="009F1D9A">
              <w:rPr>
                <w:rFonts w:ascii="Times New Roman" w:eastAsia="SchoolBookCSanPin-Regular" w:hAnsi="Times New Roman" w:cs="Times New Roman"/>
                <w:sz w:val="24"/>
                <w:szCs w:val="24"/>
                <w:lang w:eastAsia="en-US"/>
              </w:rPr>
              <w:t>изучения кроля на груди, спине, брасса.</w:t>
            </w:r>
          </w:p>
          <w:p w:rsidR="00C65410" w:rsidRPr="009F1D9A" w:rsidRDefault="00C65410" w:rsidP="00410959">
            <w:pPr>
              <w:autoSpaceDE w:val="0"/>
              <w:autoSpaceDN w:val="0"/>
              <w:adjustRightInd w:val="0"/>
              <w:spacing w:after="0" w:line="240" w:lineRule="auto"/>
              <w:jc w:val="both"/>
              <w:rPr>
                <w:rFonts w:ascii="Times New Roman" w:eastAsia="SchoolBookCSanPin-Regular" w:hAnsi="Times New Roman" w:cs="Times New Roman"/>
                <w:sz w:val="24"/>
                <w:szCs w:val="24"/>
                <w:lang w:eastAsia="en-US"/>
              </w:rPr>
            </w:pPr>
            <w:r w:rsidRPr="009F1D9A">
              <w:rPr>
                <w:rFonts w:ascii="Times New Roman" w:eastAsia="SchoolBookCSanPin-Regular" w:hAnsi="Times New Roman" w:cs="Times New Roman"/>
                <w:sz w:val="24"/>
                <w:szCs w:val="24"/>
                <w:lang w:eastAsia="en-US"/>
              </w:rPr>
              <w:t>Освоение стартов, поворотов, ныряния ногами и головой.</w:t>
            </w:r>
          </w:p>
          <w:p w:rsidR="00C65410" w:rsidRPr="009F1D9A" w:rsidRDefault="00C65410" w:rsidP="00410959">
            <w:pPr>
              <w:autoSpaceDE w:val="0"/>
              <w:autoSpaceDN w:val="0"/>
              <w:adjustRightInd w:val="0"/>
              <w:spacing w:after="0" w:line="240" w:lineRule="auto"/>
              <w:jc w:val="both"/>
              <w:rPr>
                <w:rFonts w:ascii="Times New Roman" w:eastAsia="SchoolBookCSanPin-Regular" w:hAnsi="Times New Roman" w:cs="Times New Roman"/>
                <w:sz w:val="24"/>
                <w:szCs w:val="24"/>
                <w:lang w:eastAsia="en-US"/>
              </w:rPr>
            </w:pPr>
            <w:r w:rsidRPr="009F1D9A">
              <w:rPr>
                <w:rFonts w:ascii="Times New Roman" w:eastAsia="SchoolBookCSanPin-Regular" w:hAnsi="Times New Roman" w:cs="Times New Roman"/>
                <w:sz w:val="24"/>
                <w:szCs w:val="24"/>
                <w:lang w:eastAsia="en-US"/>
              </w:rPr>
              <w:t>Закрепление упражнений по совершенствованию техники движений рук, ног, туловища, плавания в полной координации,</w:t>
            </w:r>
            <w:r>
              <w:rPr>
                <w:rFonts w:ascii="Times New Roman" w:eastAsia="SchoolBookCSanPin-Regular" w:hAnsi="Times New Roman" w:cs="Times New Roman"/>
                <w:sz w:val="24"/>
                <w:szCs w:val="24"/>
                <w:lang w:eastAsia="en-US"/>
              </w:rPr>
              <w:t xml:space="preserve"> </w:t>
            </w:r>
            <w:r w:rsidRPr="009F1D9A">
              <w:rPr>
                <w:rFonts w:ascii="Times New Roman" w:eastAsia="SchoolBookCSanPin-Regular" w:hAnsi="Times New Roman" w:cs="Times New Roman"/>
                <w:sz w:val="24"/>
                <w:szCs w:val="24"/>
                <w:lang w:eastAsia="en-US"/>
              </w:rPr>
              <w:t>плавания на боку, на спине.</w:t>
            </w:r>
          </w:p>
          <w:p w:rsidR="00C65410" w:rsidRPr="009F1D9A" w:rsidRDefault="00C65410" w:rsidP="00410959">
            <w:pPr>
              <w:autoSpaceDE w:val="0"/>
              <w:autoSpaceDN w:val="0"/>
              <w:adjustRightInd w:val="0"/>
              <w:spacing w:after="0" w:line="240" w:lineRule="auto"/>
              <w:jc w:val="both"/>
              <w:rPr>
                <w:rFonts w:ascii="Times New Roman" w:eastAsia="SchoolBookCSanPin-Regular" w:hAnsi="Times New Roman" w:cs="Times New Roman"/>
                <w:sz w:val="24"/>
                <w:szCs w:val="24"/>
                <w:lang w:eastAsia="en-US"/>
              </w:rPr>
            </w:pPr>
            <w:r w:rsidRPr="009F1D9A">
              <w:rPr>
                <w:rFonts w:ascii="Times New Roman" w:eastAsia="SchoolBookCSanPin-Regular" w:hAnsi="Times New Roman" w:cs="Times New Roman"/>
                <w:sz w:val="24"/>
                <w:szCs w:val="24"/>
                <w:lang w:eastAsia="en-US"/>
              </w:rPr>
              <w:t>Освоение элементов игры в водное поло (юноши), элементов фигурного плавания (девушки); знание правил плавания в открытом водоеме.</w:t>
            </w:r>
          </w:p>
          <w:p w:rsidR="00C65410" w:rsidRPr="009F1D9A" w:rsidRDefault="00C65410" w:rsidP="00410959">
            <w:pPr>
              <w:autoSpaceDE w:val="0"/>
              <w:autoSpaceDN w:val="0"/>
              <w:adjustRightInd w:val="0"/>
              <w:spacing w:after="0" w:line="240" w:lineRule="auto"/>
              <w:jc w:val="both"/>
              <w:rPr>
                <w:rFonts w:ascii="Times New Roman" w:eastAsia="SchoolBookCSanPin-Regular" w:hAnsi="Times New Roman" w:cs="Times New Roman"/>
                <w:sz w:val="24"/>
                <w:szCs w:val="24"/>
                <w:lang w:eastAsia="en-US"/>
              </w:rPr>
            </w:pPr>
            <w:r w:rsidRPr="009F1D9A">
              <w:rPr>
                <w:rFonts w:ascii="Times New Roman" w:eastAsia="SchoolBookCSanPin-Regular" w:hAnsi="Times New Roman" w:cs="Times New Roman"/>
                <w:sz w:val="24"/>
                <w:szCs w:val="24"/>
                <w:lang w:eastAsia="en-US"/>
              </w:rPr>
              <w:t>Умение оказывать доврачебную помощь пострадавшему.</w:t>
            </w:r>
          </w:p>
          <w:p w:rsidR="00C65410" w:rsidRPr="009F1D9A" w:rsidRDefault="00C65410" w:rsidP="00410959">
            <w:pPr>
              <w:autoSpaceDE w:val="0"/>
              <w:autoSpaceDN w:val="0"/>
              <w:adjustRightInd w:val="0"/>
              <w:spacing w:after="0" w:line="240" w:lineRule="auto"/>
              <w:jc w:val="both"/>
              <w:rPr>
                <w:rFonts w:ascii="Times New Roman" w:eastAsia="SchoolBookCSanPin-Regular" w:hAnsi="Times New Roman" w:cs="Times New Roman"/>
                <w:sz w:val="24"/>
                <w:szCs w:val="24"/>
                <w:lang w:eastAsia="en-US"/>
              </w:rPr>
            </w:pPr>
            <w:r w:rsidRPr="009F1D9A">
              <w:rPr>
                <w:rFonts w:ascii="Times New Roman" w:eastAsia="SchoolBookCSanPin-Regular" w:hAnsi="Times New Roman" w:cs="Times New Roman"/>
                <w:sz w:val="24"/>
                <w:szCs w:val="24"/>
                <w:lang w:eastAsia="en-US"/>
              </w:rPr>
              <w:t>Знание техники безопасности при занятиях плаванием в открытых водоемах и бассейне.</w:t>
            </w:r>
          </w:p>
          <w:p w:rsidR="00C65410" w:rsidRPr="009F1D9A" w:rsidRDefault="00C65410" w:rsidP="00410959">
            <w:pPr>
              <w:spacing w:after="0" w:line="240" w:lineRule="auto"/>
              <w:jc w:val="both"/>
              <w:rPr>
                <w:rFonts w:ascii="Times New Roman" w:hAnsi="Times New Roman" w:cs="Times New Roman"/>
                <w:sz w:val="24"/>
                <w:szCs w:val="24"/>
              </w:rPr>
            </w:pPr>
            <w:r w:rsidRPr="009F1D9A">
              <w:rPr>
                <w:rFonts w:ascii="Times New Roman" w:eastAsia="SchoolBookCSanPin-Regular" w:hAnsi="Times New Roman" w:cs="Times New Roman"/>
                <w:sz w:val="24"/>
                <w:szCs w:val="24"/>
                <w:lang w:eastAsia="en-US"/>
              </w:rPr>
              <w:t>Освоение самоконтроля при занятиях плаванием</w:t>
            </w:r>
            <w:r>
              <w:rPr>
                <w:rFonts w:ascii="Times New Roman" w:eastAsia="SchoolBookCSanPin-Regular" w:hAnsi="Times New Roman" w:cs="Times New Roman"/>
                <w:sz w:val="24"/>
                <w:szCs w:val="24"/>
                <w:lang w:eastAsia="en-US"/>
              </w:rPr>
              <w:t>.</w:t>
            </w:r>
          </w:p>
        </w:tc>
      </w:tr>
      <w:tr w:rsidR="00C65410" w:rsidRPr="009F1D9A" w:rsidTr="00A30DD5">
        <w:trPr>
          <w:trHeight w:val="20"/>
          <w:jc w:val="center"/>
        </w:trPr>
        <w:tc>
          <w:tcPr>
            <w:tcW w:w="2268" w:type="dxa"/>
            <w:shd w:val="clear" w:color="auto" w:fill="FFFFFF"/>
            <w:vAlign w:val="center"/>
          </w:tcPr>
          <w:p w:rsidR="00C65410" w:rsidRPr="009F1D9A" w:rsidRDefault="00C65410" w:rsidP="00410959">
            <w:pPr>
              <w:spacing w:line="240" w:lineRule="auto"/>
              <w:jc w:val="both"/>
              <w:rPr>
                <w:rFonts w:ascii="Times New Roman" w:hAnsi="Times New Roman" w:cs="Times New Roman"/>
                <w:b/>
                <w:sz w:val="24"/>
                <w:szCs w:val="24"/>
              </w:rPr>
            </w:pPr>
            <w:r w:rsidRPr="009F1D9A">
              <w:rPr>
                <w:rFonts w:ascii="Times New Roman" w:hAnsi="Times New Roman" w:cs="Times New Roman"/>
                <w:b/>
                <w:sz w:val="24"/>
                <w:szCs w:val="24"/>
              </w:rPr>
              <w:t>Виды спорта по выбору</w:t>
            </w:r>
          </w:p>
        </w:tc>
        <w:tc>
          <w:tcPr>
            <w:tcW w:w="7225" w:type="dxa"/>
            <w:shd w:val="clear" w:color="auto" w:fill="FFFFFF"/>
            <w:vAlign w:val="center"/>
          </w:tcPr>
          <w:p w:rsidR="00C65410" w:rsidRPr="009F1D9A" w:rsidRDefault="00C65410" w:rsidP="00410959">
            <w:pPr>
              <w:spacing w:after="0" w:line="240" w:lineRule="auto"/>
              <w:jc w:val="both"/>
              <w:rPr>
                <w:rFonts w:ascii="Times New Roman" w:hAnsi="Times New Roman" w:cs="Times New Roman"/>
                <w:sz w:val="24"/>
                <w:szCs w:val="24"/>
              </w:rPr>
            </w:pPr>
            <w:r w:rsidRPr="009F1D9A">
              <w:rPr>
                <w:rFonts w:ascii="Times New Roman" w:hAnsi="Times New Roman" w:cs="Times New Roman"/>
                <w:sz w:val="24"/>
                <w:szCs w:val="24"/>
              </w:rPr>
              <w:t xml:space="preserve">Умение составлять и выполнять индивидуально подобранные композиции из упражнений, выполняемых с разной амплитудой, траекторией, ритмом, темпом, пространственной точностью. Составление, освоение и выполнение в группе комплекса           упражнений из 26—30 движений </w:t>
            </w:r>
          </w:p>
        </w:tc>
      </w:tr>
      <w:tr w:rsidR="00C65410" w:rsidRPr="009F1D9A" w:rsidTr="00A30DD5">
        <w:trPr>
          <w:trHeight w:val="20"/>
          <w:jc w:val="center"/>
        </w:trPr>
        <w:tc>
          <w:tcPr>
            <w:tcW w:w="2268" w:type="dxa"/>
            <w:shd w:val="clear" w:color="auto" w:fill="FFFFFF"/>
            <w:vAlign w:val="center"/>
          </w:tcPr>
          <w:p w:rsidR="00C65410" w:rsidRPr="009F1D9A" w:rsidRDefault="00C65410" w:rsidP="00410959">
            <w:pPr>
              <w:spacing w:line="240" w:lineRule="auto"/>
              <w:jc w:val="both"/>
              <w:rPr>
                <w:rFonts w:ascii="Times New Roman" w:hAnsi="Times New Roman" w:cs="Times New Roman"/>
                <w:b/>
                <w:sz w:val="24"/>
                <w:szCs w:val="24"/>
              </w:rPr>
            </w:pPr>
            <w:r w:rsidRPr="009F1D9A">
              <w:rPr>
                <w:rFonts w:ascii="Times New Roman" w:hAnsi="Times New Roman" w:cs="Times New Roman"/>
                <w:b/>
                <w:sz w:val="24"/>
                <w:szCs w:val="24"/>
              </w:rPr>
              <w:t>Ритмическая гимнастика</w:t>
            </w:r>
          </w:p>
        </w:tc>
        <w:tc>
          <w:tcPr>
            <w:tcW w:w="7225" w:type="dxa"/>
            <w:shd w:val="clear" w:color="auto" w:fill="FFFFFF"/>
            <w:vAlign w:val="center"/>
          </w:tcPr>
          <w:p w:rsidR="00C65410" w:rsidRPr="009F1D9A" w:rsidRDefault="00C65410" w:rsidP="00410959">
            <w:pPr>
              <w:spacing w:after="0" w:line="240" w:lineRule="auto"/>
              <w:jc w:val="both"/>
              <w:rPr>
                <w:rFonts w:ascii="Times New Roman" w:hAnsi="Times New Roman" w:cs="Times New Roman"/>
                <w:sz w:val="24"/>
                <w:szCs w:val="24"/>
              </w:rPr>
            </w:pPr>
            <w:r w:rsidRPr="009F1D9A">
              <w:rPr>
                <w:rFonts w:ascii="Times New Roman" w:hAnsi="Times New Roman" w:cs="Times New Roman"/>
                <w:sz w:val="24"/>
                <w:szCs w:val="24"/>
              </w:rPr>
              <w:t xml:space="preserve">Знание средств и методов тренировки для развития силы основных мышечных групп с эспандерами, амортизаторами из резины, гантелями, гирей, штангой. Умение осуществлять контроль за состоянием здоровья. Освоение техники безопасности на занятиях. </w:t>
            </w:r>
          </w:p>
        </w:tc>
      </w:tr>
      <w:tr w:rsidR="00C65410" w:rsidRPr="009F1D9A" w:rsidTr="00A30DD5">
        <w:trPr>
          <w:trHeight w:val="20"/>
          <w:jc w:val="center"/>
        </w:trPr>
        <w:tc>
          <w:tcPr>
            <w:tcW w:w="2268" w:type="dxa"/>
            <w:shd w:val="clear" w:color="auto" w:fill="FFFFFF"/>
            <w:vAlign w:val="center"/>
          </w:tcPr>
          <w:p w:rsidR="00C65410" w:rsidRPr="009F1D9A" w:rsidRDefault="00C65410" w:rsidP="00410959">
            <w:pPr>
              <w:spacing w:line="240" w:lineRule="auto"/>
              <w:jc w:val="both"/>
              <w:rPr>
                <w:rFonts w:ascii="Times New Roman" w:hAnsi="Times New Roman" w:cs="Times New Roman"/>
                <w:b/>
                <w:sz w:val="24"/>
                <w:szCs w:val="24"/>
              </w:rPr>
            </w:pPr>
            <w:r w:rsidRPr="009F1D9A">
              <w:rPr>
                <w:rFonts w:ascii="Times New Roman" w:hAnsi="Times New Roman" w:cs="Times New Roman"/>
                <w:b/>
                <w:sz w:val="24"/>
                <w:szCs w:val="24"/>
              </w:rPr>
              <w:t xml:space="preserve">Дыхательная гимнастика </w:t>
            </w:r>
          </w:p>
        </w:tc>
        <w:tc>
          <w:tcPr>
            <w:tcW w:w="7225" w:type="dxa"/>
            <w:shd w:val="clear" w:color="auto" w:fill="FFFFFF"/>
            <w:vAlign w:val="center"/>
          </w:tcPr>
          <w:p w:rsidR="00C65410" w:rsidRPr="009F1D9A" w:rsidRDefault="00C65410" w:rsidP="00410959">
            <w:pPr>
              <w:spacing w:after="0" w:line="240" w:lineRule="auto"/>
              <w:jc w:val="both"/>
              <w:rPr>
                <w:rFonts w:ascii="Times New Roman" w:hAnsi="Times New Roman" w:cs="Times New Roman"/>
                <w:sz w:val="24"/>
                <w:szCs w:val="24"/>
              </w:rPr>
            </w:pPr>
            <w:r w:rsidRPr="009F1D9A">
              <w:rPr>
                <w:rFonts w:ascii="Times New Roman" w:hAnsi="Times New Roman" w:cs="Times New Roman"/>
                <w:sz w:val="24"/>
                <w:szCs w:val="24"/>
              </w:rPr>
              <w:t>Умение составлять и выполнять с группой комбинации из спортивно-гимнастических и акробатических элементов, включая дополнительные элементы. Знание техники безопасности при занятии спортивной аэробикой. Умение осуществлять самоконтроль. Участие в соревнованиях.</w:t>
            </w:r>
          </w:p>
        </w:tc>
      </w:tr>
      <w:tr w:rsidR="00C65410" w:rsidRPr="009F1D9A" w:rsidTr="00A30DD5">
        <w:trPr>
          <w:trHeight w:val="20"/>
          <w:jc w:val="center"/>
        </w:trPr>
        <w:tc>
          <w:tcPr>
            <w:tcW w:w="2268" w:type="dxa"/>
            <w:shd w:val="clear" w:color="auto" w:fill="FFFFFF"/>
            <w:vAlign w:val="center"/>
          </w:tcPr>
          <w:p w:rsidR="00C65410" w:rsidRPr="009F1D9A" w:rsidRDefault="00C65410" w:rsidP="00410959">
            <w:pPr>
              <w:spacing w:line="240" w:lineRule="auto"/>
              <w:jc w:val="both"/>
              <w:rPr>
                <w:rFonts w:ascii="Times New Roman" w:hAnsi="Times New Roman" w:cs="Times New Roman"/>
                <w:b/>
                <w:sz w:val="24"/>
                <w:szCs w:val="24"/>
              </w:rPr>
            </w:pPr>
            <w:r w:rsidRPr="009F1D9A">
              <w:rPr>
                <w:rFonts w:ascii="Times New Roman" w:hAnsi="Times New Roman" w:cs="Times New Roman"/>
                <w:b/>
                <w:sz w:val="24"/>
                <w:szCs w:val="24"/>
              </w:rPr>
              <w:t>Спортивная аэробика</w:t>
            </w:r>
          </w:p>
        </w:tc>
        <w:tc>
          <w:tcPr>
            <w:tcW w:w="7225" w:type="dxa"/>
            <w:shd w:val="clear" w:color="auto" w:fill="FFFFFF"/>
            <w:vAlign w:val="center"/>
          </w:tcPr>
          <w:p w:rsidR="00C65410" w:rsidRPr="009F1D9A" w:rsidRDefault="00C65410" w:rsidP="00410959">
            <w:pPr>
              <w:spacing w:after="0" w:line="240" w:lineRule="auto"/>
              <w:jc w:val="both"/>
              <w:rPr>
                <w:rFonts w:ascii="Times New Roman" w:hAnsi="Times New Roman" w:cs="Times New Roman"/>
                <w:sz w:val="24"/>
                <w:szCs w:val="24"/>
              </w:rPr>
            </w:pPr>
            <w:r w:rsidRPr="009F1D9A">
              <w:rPr>
                <w:rFonts w:ascii="Times New Roman" w:hAnsi="Times New Roman" w:cs="Times New Roman"/>
                <w:sz w:val="24"/>
                <w:szCs w:val="24"/>
              </w:rPr>
              <w:t>Овладение спортивным мастерством в избранном виде спорта. Участие в соревнованиях. Умение осуществлять контроль за состоянием здоровья (в динамике). Умение оказать первую медицинскую помощь при травмах. Соблюдение техники безопасности</w:t>
            </w:r>
            <w:r>
              <w:rPr>
                <w:rFonts w:ascii="Times New Roman" w:hAnsi="Times New Roman" w:cs="Times New Roman"/>
                <w:sz w:val="24"/>
                <w:szCs w:val="24"/>
              </w:rPr>
              <w:t>.</w:t>
            </w:r>
          </w:p>
        </w:tc>
      </w:tr>
    </w:tbl>
    <w:p w:rsidR="00C65410" w:rsidRPr="009F1D9A" w:rsidRDefault="00C65410" w:rsidP="00C65410">
      <w:pPr>
        <w:spacing w:after="0" w:line="240" w:lineRule="auto"/>
        <w:ind w:firstLine="709"/>
        <w:jc w:val="both"/>
        <w:rPr>
          <w:rFonts w:ascii="Times New Roman" w:hAnsi="Times New Roman" w:cs="Times New Roman"/>
          <w:b/>
          <w:bCs/>
          <w:iCs/>
          <w:sz w:val="24"/>
          <w:szCs w:val="24"/>
        </w:rPr>
      </w:pPr>
      <w:r w:rsidRPr="009F1D9A">
        <w:rPr>
          <w:rFonts w:ascii="Times New Roman" w:hAnsi="Times New Roman" w:cs="Times New Roman"/>
          <w:bCs/>
          <w:iCs/>
          <w:sz w:val="24"/>
          <w:szCs w:val="24"/>
        </w:rPr>
        <w:t xml:space="preserve">               </w:t>
      </w:r>
      <w:r w:rsidRPr="009F1D9A">
        <w:rPr>
          <w:rFonts w:ascii="Times New Roman" w:hAnsi="Times New Roman" w:cs="Times New Roman"/>
          <w:b/>
          <w:bCs/>
          <w:iCs/>
          <w:sz w:val="24"/>
          <w:szCs w:val="24"/>
        </w:rPr>
        <w:t>Внеаудиторная самостоятельная работа – 85 часов</w:t>
      </w:r>
    </w:p>
    <w:p w:rsidR="00C65410" w:rsidRPr="009F1D9A" w:rsidRDefault="00C65410" w:rsidP="00C65410">
      <w:pPr>
        <w:spacing w:after="0" w:line="240" w:lineRule="auto"/>
        <w:ind w:firstLine="709"/>
        <w:jc w:val="both"/>
        <w:rPr>
          <w:rFonts w:ascii="Times New Roman" w:hAnsi="Times New Roman" w:cs="Times New Roman"/>
          <w:bCs/>
          <w:iCs/>
          <w:sz w:val="24"/>
          <w:szCs w:val="24"/>
        </w:rPr>
      </w:pPr>
      <w:r w:rsidRPr="009F1D9A">
        <w:rPr>
          <w:rFonts w:ascii="Times New Roman" w:hAnsi="Times New Roman" w:cs="Times New Roman"/>
          <w:b/>
          <w:sz w:val="24"/>
          <w:szCs w:val="24"/>
        </w:rPr>
        <w:t>Рефераты:</w:t>
      </w:r>
    </w:p>
    <w:p w:rsidR="00C65410" w:rsidRPr="009F1D9A" w:rsidRDefault="00C65410" w:rsidP="00C65410">
      <w:pPr>
        <w:autoSpaceDE w:val="0"/>
        <w:autoSpaceDN w:val="0"/>
        <w:adjustRightInd w:val="0"/>
        <w:spacing w:after="0" w:line="240" w:lineRule="auto"/>
        <w:ind w:firstLine="709"/>
        <w:jc w:val="both"/>
        <w:rPr>
          <w:rFonts w:ascii="Times New Roman" w:hAnsi="Times New Roman" w:cs="Times New Roman"/>
          <w:sz w:val="24"/>
          <w:szCs w:val="24"/>
        </w:rPr>
      </w:pPr>
      <w:r w:rsidRPr="009F1D9A">
        <w:rPr>
          <w:rFonts w:ascii="Times New Roman" w:hAnsi="Times New Roman" w:cs="Times New Roman"/>
          <w:sz w:val="24"/>
          <w:szCs w:val="24"/>
        </w:rPr>
        <w:t xml:space="preserve">Здоровье человека, его ценность и значимость для профессионала. Взаимосвязь общей культуры обучающихся и их образа жизни. Современное состояние здоровья молодежи. Личное отношение к здоровью как условие формирования здорового образа жизни. Двигательная активность. Влияние экологических факторов на здоровье человека. О вреде и профилактике курения, алкоголизма, наркомании. Влияние наследственных заболеваний в формировании здорового образа жизни. Рациональное питание и профессия. Режим в трудовой и учебной деятельности. Активный отдых. Вводная и производственная гимнастика. Гигиенические средства оздоровления и управления работоспособностью: закаливание, личная гигиена, гидропроцедуры, бани, массаж. Материнство и здоровье. Профилактика профессиональных заболеваний средствами и методами физического воспитания. </w:t>
      </w:r>
    </w:p>
    <w:p w:rsidR="00C65410" w:rsidRPr="009F1D9A" w:rsidRDefault="00C65410" w:rsidP="00C65410">
      <w:pPr>
        <w:autoSpaceDE w:val="0"/>
        <w:autoSpaceDN w:val="0"/>
        <w:adjustRightInd w:val="0"/>
        <w:spacing w:after="0" w:line="240" w:lineRule="auto"/>
        <w:ind w:firstLine="709"/>
        <w:jc w:val="both"/>
        <w:rPr>
          <w:rFonts w:ascii="Times New Roman" w:hAnsi="Times New Roman" w:cs="Times New Roman"/>
          <w:sz w:val="24"/>
          <w:szCs w:val="24"/>
        </w:rPr>
      </w:pPr>
      <w:r w:rsidRPr="009F1D9A">
        <w:rPr>
          <w:rFonts w:ascii="Times New Roman" w:hAnsi="Times New Roman" w:cs="Times New Roman"/>
          <w:sz w:val="24"/>
          <w:szCs w:val="24"/>
        </w:rPr>
        <w:t>Вредные привычки (курение, алкоголизм, наркомания) и причины их возникновения, пагубное влияние на организм человека, его здоровье и здоровье его детей. Основы профилактики вредных привычек средствами физической культуры.</w:t>
      </w:r>
    </w:p>
    <w:p w:rsidR="00C65410" w:rsidRPr="009F1D9A" w:rsidRDefault="00C65410" w:rsidP="00C65410">
      <w:pPr>
        <w:autoSpaceDE w:val="0"/>
        <w:autoSpaceDN w:val="0"/>
        <w:adjustRightInd w:val="0"/>
        <w:spacing w:after="0" w:line="240" w:lineRule="auto"/>
        <w:ind w:firstLine="709"/>
        <w:jc w:val="both"/>
        <w:rPr>
          <w:rFonts w:ascii="Times New Roman" w:hAnsi="Times New Roman" w:cs="Times New Roman"/>
          <w:sz w:val="24"/>
          <w:szCs w:val="24"/>
        </w:rPr>
      </w:pPr>
      <w:r w:rsidRPr="009F1D9A">
        <w:rPr>
          <w:rFonts w:ascii="Times New Roman" w:hAnsi="Times New Roman" w:cs="Times New Roman"/>
          <w:sz w:val="24"/>
          <w:szCs w:val="24"/>
        </w:rPr>
        <w:t xml:space="preserve">Утомление при умственной работе. Физические упражнения, как средство восстановление умственной работоспособностей. </w:t>
      </w:r>
    </w:p>
    <w:p w:rsidR="00C65410" w:rsidRPr="009F1D9A" w:rsidRDefault="00C65410" w:rsidP="00C65410">
      <w:pPr>
        <w:spacing w:after="0" w:line="240" w:lineRule="auto"/>
        <w:jc w:val="both"/>
        <w:rPr>
          <w:rFonts w:ascii="Times New Roman" w:hAnsi="Times New Roman" w:cs="Times New Roman"/>
          <w:sz w:val="24"/>
          <w:szCs w:val="24"/>
        </w:rPr>
      </w:pPr>
      <w:r w:rsidRPr="009F1D9A">
        <w:rPr>
          <w:rFonts w:ascii="Times New Roman" w:hAnsi="Times New Roman" w:cs="Times New Roman"/>
          <w:b/>
          <w:bCs/>
          <w:iCs/>
          <w:sz w:val="24"/>
          <w:szCs w:val="24"/>
        </w:rPr>
        <w:t>Самостоятельная работа обучающихся:</w:t>
      </w:r>
      <w:r w:rsidRPr="009F1D9A">
        <w:rPr>
          <w:rFonts w:ascii="Times New Roman" w:hAnsi="Times New Roman" w:cs="Times New Roman"/>
          <w:b/>
          <w:bCs/>
          <w:i/>
          <w:iCs/>
          <w:sz w:val="24"/>
          <w:szCs w:val="24"/>
        </w:rPr>
        <w:t xml:space="preserve"> </w:t>
      </w:r>
      <w:r w:rsidRPr="009F1D9A">
        <w:rPr>
          <w:rFonts w:ascii="Times New Roman" w:hAnsi="Times New Roman" w:cs="Times New Roman"/>
          <w:sz w:val="24"/>
          <w:szCs w:val="24"/>
        </w:rPr>
        <w:t>Организация занятий физическими упражнениями различной направленности. Особенности самостоятельных занятий для юношей и девушек. Основные принципы построения самостоятельных занятий и их гигиена. Коррекция фигуры. Основные признаки утомления. Факторы регуляции нагрузки. Тесты для определения оптимальной индивидуальной нагрузки. Сенситивность в развитии профилирующих двигательных качеств.</w:t>
      </w:r>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268"/>
        <w:gridCol w:w="7332"/>
      </w:tblGrid>
      <w:tr w:rsidR="00C65410" w:rsidRPr="009F1D9A" w:rsidTr="00A30DD5">
        <w:trPr>
          <w:trHeight w:val="20"/>
          <w:jc w:val="center"/>
        </w:trPr>
        <w:tc>
          <w:tcPr>
            <w:tcW w:w="2268" w:type="dxa"/>
            <w:shd w:val="clear" w:color="auto" w:fill="FFFFFF"/>
            <w:vAlign w:val="center"/>
          </w:tcPr>
          <w:p w:rsidR="00C65410" w:rsidRPr="008021A4" w:rsidRDefault="00C65410" w:rsidP="00410959">
            <w:pPr>
              <w:spacing w:after="0" w:line="240" w:lineRule="auto"/>
              <w:jc w:val="both"/>
              <w:rPr>
                <w:rFonts w:ascii="Times New Roman" w:hAnsi="Times New Roman" w:cs="Times New Roman"/>
                <w:b/>
                <w:sz w:val="24"/>
                <w:szCs w:val="24"/>
              </w:rPr>
            </w:pPr>
            <w:r w:rsidRPr="008021A4">
              <w:rPr>
                <w:rFonts w:ascii="Times New Roman" w:hAnsi="Times New Roman" w:cs="Times New Roman"/>
                <w:b/>
                <w:sz w:val="24"/>
                <w:szCs w:val="24"/>
              </w:rPr>
              <w:t>Содержание обучения</w:t>
            </w:r>
          </w:p>
        </w:tc>
        <w:tc>
          <w:tcPr>
            <w:tcW w:w="7332" w:type="dxa"/>
            <w:shd w:val="clear" w:color="auto" w:fill="FFFFFF"/>
            <w:vAlign w:val="center"/>
          </w:tcPr>
          <w:p w:rsidR="00C65410" w:rsidRPr="008021A4" w:rsidRDefault="00C65410" w:rsidP="00410959">
            <w:pPr>
              <w:spacing w:after="0" w:line="240" w:lineRule="auto"/>
              <w:jc w:val="both"/>
              <w:rPr>
                <w:rFonts w:ascii="Times New Roman" w:hAnsi="Times New Roman" w:cs="Times New Roman"/>
                <w:b/>
                <w:sz w:val="24"/>
                <w:szCs w:val="24"/>
              </w:rPr>
            </w:pPr>
            <w:r w:rsidRPr="008021A4">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C65410" w:rsidRPr="009F1D9A" w:rsidTr="00A30DD5">
        <w:trPr>
          <w:trHeight w:val="20"/>
          <w:jc w:val="center"/>
        </w:trPr>
        <w:tc>
          <w:tcPr>
            <w:tcW w:w="2268" w:type="dxa"/>
            <w:shd w:val="clear" w:color="auto" w:fill="FFFFFF"/>
            <w:vAlign w:val="center"/>
          </w:tcPr>
          <w:p w:rsidR="00C65410" w:rsidRPr="008021A4" w:rsidRDefault="00C65410" w:rsidP="00410959">
            <w:pPr>
              <w:spacing w:after="0" w:line="240" w:lineRule="auto"/>
              <w:jc w:val="both"/>
              <w:rPr>
                <w:rFonts w:ascii="Times New Roman" w:hAnsi="Times New Roman" w:cs="Times New Roman"/>
                <w:b/>
                <w:sz w:val="24"/>
                <w:szCs w:val="24"/>
              </w:rPr>
            </w:pPr>
            <w:r w:rsidRPr="008021A4">
              <w:rPr>
                <w:rFonts w:ascii="Times New Roman" w:hAnsi="Times New Roman" w:cs="Times New Roman"/>
                <w:b/>
                <w:sz w:val="24"/>
                <w:szCs w:val="24"/>
              </w:rPr>
              <w:t xml:space="preserve">Внеаудиторная самостоятельная работа </w:t>
            </w:r>
          </w:p>
          <w:p w:rsidR="00C65410" w:rsidRDefault="00C65410" w:rsidP="00410959">
            <w:pPr>
              <w:spacing w:after="0" w:line="240" w:lineRule="auto"/>
              <w:jc w:val="both"/>
              <w:rPr>
                <w:rFonts w:ascii="Times New Roman" w:hAnsi="Times New Roman" w:cs="Times New Roman"/>
                <w:sz w:val="24"/>
                <w:szCs w:val="24"/>
              </w:rPr>
            </w:pPr>
          </w:p>
          <w:p w:rsidR="00C65410" w:rsidRPr="009F1D9A" w:rsidRDefault="00C65410" w:rsidP="00410959">
            <w:pPr>
              <w:spacing w:after="0" w:line="240" w:lineRule="auto"/>
              <w:jc w:val="both"/>
              <w:rPr>
                <w:rFonts w:ascii="Times New Roman" w:hAnsi="Times New Roman" w:cs="Times New Roman"/>
                <w:sz w:val="24"/>
                <w:szCs w:val="24"/>
              </w:rPr>
            </w:pPr>
          </w:p>
        </w:tc>
        <w:tc>
          <w:tcPr>
            <w:tcW w:w="7332" w:type="dxa"/>
            <w:shd w:val="clear" w:color="auto" w:fill="FFFFFF"/>
            <w:vAlign w:val="center"/>
          </w:tcPr>
          <w:p w:rsidR="00C65410" w:rsidRDefault="00C65410" w:rsidP="00410959">
            <w:pPr>
              <w:spacing w:after="0" w:line="240" w:lineRule="auto"/>
              <w:jc w:val="both"/>
              <w:rPr>
                <w:rFonts w:ascii="Times New Roman" w:hAnsi="Times New Roman" w:cs="Times New Roman"/>
                <w:sz w:val="24"/>
                <w:szCs w:val="24"/>
              </w:rPr>
            </w:pPr>
            <w:r w:rsidRPr="009F1D9A">
              <w:rPr>
                <w:rFonts w:ascii="Times New Roman" w:hAnsi="Times New Roman" w:cs="Times New Roman"/>
                <w:sz w:val="24"/>
                <w:szCs w:val="24"/>
              </w:rPr>
              <w:t>Овладения спортивным мастерством в избранном виде спорта. Участие в соревнованиях. Умение осуществлять контроль за состоянием здоровья (в динамике); умение оказывать первую медицинскую помощь при травмах. Соблюдение техники безопасности.</w:t>
            </w:r>
          </w:p>
          <w:p w:rsidR="00C65410" w:rsidRPr="009F1D9A" w:rsidRDefault="00C65410" w:rsidP="00410959">
            <w:pPr>
              <w:spacing w:after="0" w:line="240" w:lineRule="auto"/>
              <w:jc w:val="both"/>
              <w:rPr>
                <w:rFonts w:ascii="Times New Roman" w:hAnsi="Times New Roman" w:cs="Times New Roman"/>
                <w:sz w:val="24"/>
                <w:szCs w:val="24"/>
              </w:rPr>
            </w:pPr>
          </w:p>
        </w:tc>
      </w:tr>
    </w:tbl>
    <w:p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b/>
          <w:sz w:val="24"/>
          <w:szCs w:val="24"/>
        </w:rPr>
      </w:pPr>
    </w:p>
    <w:p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О</w:t>
      </w:r>
      <w:r w:rsidRPr="00C63F23">
        <w:rPr>
          <w:rFonts w:ascii="Times New Roman" w:hAnsi="Times New Roman" w:cs="Times New Roman"/>
          <w:b/>
          <w:sz w:val="24"/>
          <w:szCs w:val="24"/>
        </w:rPr>
        <w:t>сновы безопасности жизнедеятельности</w:t>
      </w:r>
    </w:p>
    <w:p w:rsidR="00C65410" w:rsidRPr="000505B4"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sz w:val="24"/>
          <w:szCs w:val="24"/>
        </w:rPr>
      </w:pPr>
      <w:r w:rsidRPr="000505B4">
        <w:rPr>
          <w:rFonts w:ascii="Times New Roman" w:hAnsi="Times New Roman" w:cs="Times New Roman"/>
          <w:color w:val="000000"/>
          <w:sz w:val="24"/>
          <w:szCs w:val="24"/>
        </w:rPr>
        <w:t xml:space="preserve">Освоение содержания учебной дисциплины </w:t>
      </w:r>
      <w:r w:rsidRPr="007958AE">
        <w:rPr>
          <w:rFonts w:ascii="Times New Roman" w:hAnsi="Times New Roman" w:cs="Times New Roman"/>
          <w:b/>
          <w:caps/>
          <w:sz w:val="24"/>
          <w:szCs w:val="24"/>
        </w:rPr>
        <w:t xml:space="preserve">Оуп.07 </w:t>
      </w:r>
      <w:r w:rsidRPr="007958AE">
        <w:rPr>
          <w:rFonts w:ascii="Times New Roman" w:hAnsi="Times New Roman" w:cs="Times New Roman"/>
          <w:b/>
          <w:sz w:val="24"/>
          <w:szCs w:val="24"/>
        </w:rPr>
        <w:t>Основы безопасности жизнедеятельности</w:t>
      </w:r>
      <w:r>
        <w:rPr>
          <w:rFonts w:ascii="Times New Roman" w:hAnsi="Times New Roman" w:cs="Times New Roman"/>
          <w:sz w:val="24"/>
          <w:szCs w:val="24"/>
        </w:rPr>
        <w:t xml:space="preserve"> </w:t>
      </w:r>
      <w:r w:rsidRPr="000505B4">
        <w:rPr>
          <w:rFonts w:ascii="Times New Roman" w:hAnsi="Times New Roman" w:cs="Times New Roman"/>
          <w:color w:val="000000"/>
          <w:sz w:val="24"/>
          <w:szCs w:val="24"/>
        </w:rPr>
        <w:t xml:space="preserve">обеспечивает достижение студентами следующих </w:t>
      </w:r>
      <w:r w:rsidRPr="000505B4">
        <w:rPr>
          <w:rFonts w:ascii="Times New Roman" w:hAnsi="Times New Roman" w:cs="Times New Roman"/>
          <w:bCs/>
          <w:color w:val="000000"/>
          <w:sz w:val="24"/>
          <w:szCs w:val="24"/>
        </w:rPr>
        <w:t>результатов</w:t>
      </w:r>
      <w:r w:rsidRPr="000505B4">
        <w:rPr>
          <w:rFonts w:ascii="Times New Roman" w:hAnsi="Times New Roman" w:cs="Times New Roman"/>
          <w:color w:val="000000"/>
          <w:sz w:val="24"/>
          <w:szCs w:val="24"/>
        </w:rPr>
        <w:t>:</w:t>
      </w:r>
    </w:p>
    <w:p w:rsidR="00C65410" w:rsidRPr="00C63F23" w:rsidRDefault="00C65410" w:rsidP="00C65410">
      <w:pPr>
        <w:spacing w:after="0" w:line="240" w:lineRule="auto"/>
        <w:jc w:val="both"/>
        <w:rPr>
          <w:rFonts w:ascii="Times New Roman" w:hAnsi="Times New Roman" w:cs="Times New Roman"/>
          <w:b/>
          <w:sz w:val="24"/>
          <w:szCs w:val="24"/>
        </w:rPr>
      </w:pPr>
      <w:r w:rsidRPr="00C63F23">
        <w:rPr>
          <w:rFonts w:ascii="Times New Roman" w:hAnsi="Times New Roman" w:cs="Times New Roman"/>
          <w:b/>
          <w:sz w:val="24"/>
          <w:szCs w:val="24"/>
        </w:rPr>
        <w:t>личностных:</w:t>
      </w:r>
    </w:p>
    <w:p w:rsidR="00C65410" w:rsidRPr="00C63F23" w:rsidRDefault="00C65410" w:rsidP="00C65410">
      <w:pPr>
        <w:pStyle w:val="a4"/>
        <w:numPr>
          <w:ilvl w:val="0"/>
          <w:numId w:val="71"/>
        </w:numPr>
        <w:spacing w:after="0" w:line="240" w:lineRule="auto"/>
        <w:jc w:val="both"/>
        <w:rPr>
          <w:rFonts w:ascii="Times New Roman" w:hAnsi="Times New Roman" w:cs="Times New Roman"/>
          <w:sz w:val="24"/>
          <w:szCs w:val="24"/>
        </w:rPr>
      </w:pPr>
      <w:r w:rsidRPr="00C63F23">
        <w:rPr>
          <w:rFonts w:ascii="Times New Roman" w:hAnsi="Times New Roman" w:cs="Times New Roman"/>
          <w:sz w:val="24"/>
          <w:szCs w:val="24"/>
        </w:rPr>
        <w:t>развитие личностных, в том числе духовных и физических, качеств, обеспечивающих защищенность жизненно важных интересов личности от внешних и внутренних угроз;</w:t>
      </w:r>
    </w:p>
    <w:p w:rsidR="00C65410" w:rsidRPr="00C63F23" w:rsidRDefault="00C65410" w:rsidP="00C65410">
      <w:pPr>
        <w:pStyle w:val="a4"/>
        <w:numPr>
          <w:ilvl w:val="0"/>
          <w:numId w:val="71"/>
        </w:numPr>
        <w:spacing w:after="0" w:line="240" w:lineRule="auto"/>
        <w:jc w:val="both"/>
        <w:rPr>
          <w:rFonts w:ascii="Times New Roman" w:hAnsi="Times New Roman" w:cs="Times New Roman"/>
          <w:sz w:val="24"/>
          <w:szCs w:val="24"/>
        </w:rPr>
      </w:pPr>
      <w:r w:rsidRPr="00C63F23">
        <w:rPr>
          <w:rFonts w:ascii="Times New Roman" w:hAnsi="Times New Roman" w:cs="Times New Roman"/>
          <w:sz w:val="24"/>
          <w:szCs w:val="24"/>
        </w:rPr>
        <w:t>готовность к служению Отечеству, его защите;</w:t>
      </w:r>
    </w:p>
    <w:p w:rsidR="00C65410" w:rsidRPr="00C63F23" w:rsidRDefault="00C65410" w:rsidP="00C65410">
      <w:pPr>
        <w:pStyle w:val="a4"/>
        <w:numPr>
          <w:ilvl w:val="0"/>
          <w:numId w:val="71"/>
        </w:numPr>
        <w:spacing w:after="0" w:line="240" w:lineRule="auto"/>
        <w:jc w:val="both"/>
        <w:rPr>
          <w:rFonts w:ascii="Times New Roman" w:hAnsi="Times New Roman" w:cs="Times New Roman"/>
          <w:sz w:val="24"/>
          <w:szCs w:val="24"/>
        </w:rPr>
      </w:pPr>
      <w:r w:rsidRPr="00C63F23">
        <w:rPr>
          <w:rFonts w:ascii="Times New Roman" w:hAnsi="Times New Roman" w:cs="Times New Roman"/>
          <w:sz w:val="24"/>
          <w:szCs w:val="24"/>
        </w:rPr>
        <w:t>формирование потребности соблюдать нормы здорового образа жизни, осознанно выполнять правила безопасности жизнедеятельности;</w:t>
      </w:r>
    </w:p>
    <w:p w:rsidR="00C65410" w:rsidRPr="00C63F23" w:rsidRDefault="00C65410" w:rsidP="00C65410">
      <w:pPr>
        <w:pStyle w:val="a4"/>
        <w:numPr>
          <w:ilvl w:val="0"/>
          <w:numId w:val="71"/>
        </w:numPr>
        <w:spacing w:after="0" w:line="240" w:lineRule="auto"/>
        <w:jc w:val="both"/>
        <w:rPr>
          <w:rFonts w:ascii="Times New Roman" w:hAnsi="Times New Roman" w:cs="Times New Roman"/>
          <w:sz w:val="24"/>
          <w:szCs w:val="24"/>
        </w:rPr>
      </w:pPr>
      <w:r w:rsidRPr="00C63F23">
        <w:rPr>
          <w:rFonts w:ascii="Times New Roman" w:hAnsi="Times New Roman" w:cs="Times New Roman"/>
          <w:sz w:val="24"/>
          <w:szCs w:val="24"/>
        </w:rPr>
        <w:t>исключение из своей жизни вредных привычек (курения, пьянства и т. д.);</w:t>
      </w:r>
    </w:p>
    <w:p w:rsidR="00C65410" w:rsidRPr="00C63F23" w:rsidRDefault="00C65410" w:rsidP="00C65410">
      <w:pPr>
        <w:pStyle w:val="a4"/>
        <w:numPr>
          <w:ilvl w:val="0"/>
          <w:numId w:val="71"/>
        </w:numPr>
        <w:spacing w:after="0" w:line="240" w:lineRule="auto"/>
        <w:jc w:val="both"/>
        <w:rPr>
          <w:rFonts w:ascii="Times New Roman" w:hAnsi="Times New Roman" w:cs="Times New Roman"/>
          <w:sz w:val="24"/>
          <w:szCs w:val="24"/>
        </w:rPr>
      </w:pPr>
      <w:r w:rsidRPr="00C63F23">
        <w:rPr>
          <w:rFonts w:ascii="Times New Roman" w:hAnsi="Times New Roman" w:cs="Times New Roman"/>
          <w:sz w:val="24"/>
          <w:szCs w:val="24"/>
        </w:rPr>
        <w:t>воспитание ответственного отношения к сохранению окружающей природной среды, личному здоровью, как к ин</w:t>
      </w:r>
      <w:r>
        <w:rPr>
          <w:rFonts w:ascii="Times New Roman" w:hAnsi="Times New Roman" w:cs="Times New Roman"/>
          <w:sz w:val="24"/>
          <w:szCs w:val="24"/>
        </w:rPr>
        <w:t>дивидуальной и общественной цен</w:t>
      </w:r>
      <w:r w:rsidRPr="00C63F23">
        <w:rPr>
          <w:rFonts w:ascii="Times New Roman" w:hAnsi="Times New Roman" w:cs="Times New Roman"/>
          <w:sz w:val="24"/>
          <w:szCs w:val="24"/>
        </w:rPr>
        <w:t>ности;</w:t>
      </w:r>
    </w:p>
    <w:p w:rsidR="00C65410" w:rsidRPr="00C63F23" w:rsidRDefault="00C65410" w:rsidP="00C65410">
      <w:pPr>
        <w:pStyle w:val="a4"/>
        <w:numPr>
          <w:ilvl w:val="0"/>
          <w:numId w:val="71"/>
        </w:numPr>
        <w:spacing w:after="0" w:line="240" w:lineRule="auto"/>
        <w:jc w:val="both"/>
        <w:rPr>
          <w:rFonts w:ascii="Times New Roman" w:hAnsi="Times New Roman" w:cs="Times New Roman"/>
          <w:sz w:val="24"/>
          <w:szCs w:val="24"/>
        </w:rPr>
      </w:pPr>
      <w:r w:rsidRPr="00C63F23">
        <w:rPr>
          <w:rFonts w:ascii="Times New Roman" w:hAnsi="Times New Roman" w:cs="Times New Roman"/>
          <w:sz w:val="24"/>
          <w:szCs w:val="24"/>
        </w:rPr>
        <w:t>освоение приемов действий в опасных и чрезвычайных ситуациях природного, техногенного и социального характера;</w:t>
      </w:r>
    </w:p>
    <w:p w:rsidR="00C65410" w:rsidRPr="00C63F23" w:rsidRDefault="00C65410" w:rsidP="00C65410">
      <w:pPr>
        <w:spacing w:after="0" w:line="240" w:lineRule="auto"/>
        <w:jc w:val="both"/>
        <w:rPr>
          <w:rFonts w:ascii="Times New Roman" w:hAnsi="Times New Roman" w:cs="Times New Roman"/>
          <w:b/>
          <w:sz w:val="24"/>
          <w:szCs w:val="24"/>
        </w:rPr>
      </w:pPr>
      <w:r w:rsidRPr="00C63F23">
        <w:rPr>
          <w:rFonts w:ascii="Times New Roman" w:hAnsi="Times New Roman" w:cs="Times New Roman"/>
          <w:b/>
          <w:sz w:val="24"/>
          <w:szCs w:val="24"/>
        </w:rPr>
        <w:t>метапредметных:</w:t>
      </w:r>
    </w:p>
    <w:p w:rsidR="00C65410" w:rsidRPr="00C63F23" w:rsidRDefault="00C65410" w:rsidP="00C65410">
      <w:pPr>
        <w:pStyle w:val="a4"/>
        <w:numPr>
          <w:ilvl w:val="0"/>
          <w:numId w:val="69"/>
        </w:numPr>
        <w:spacing w:after="0" w:line="240" w:lineRule="auto"/>
        <w:jc w:val="both"/>
        <w:rPr>
          <w:rFonts w:ascii="Times New Roman" w:hAnsi="Times New Roman" w:cs="Times New Roman"/>
          <w:sz w:val="24"/>
          <w:szCs w:val="24"/>
        </w:rPr>
      </w:pPr>
      <w:r w:rsidRPr="00C63F23">
        <w:rPr>
          <w:rFonts w:ascii="Times New Roman" w:hAnsi="Times New Roman" w:cs="Times New Roman"/>
          <w:sz w:val="24"/>
          <w:szCs w:val="24"/>
        </w:rPr>
        <w:t>овладение умениями формулировать личные понятия о безопасности; анализировать причины возникновения опасных и чрезвычайных ситуаций; обобщать и сравнивать последствия опасных и чрезвычайных ситуаций; выявлять причинно-следственные связи опасных ситуаций и их влияние на безопасность жизнедеятельности человека;</w:t>
      </w:r>
    </w:p>
    <w:p w:rsidR="00C65410" w:rsidRPr="00C63F23" w:rsidRDefault="00C65410" w:rsidP="00C65410">
      <w:pPr>
        <w:pStyle w:val="a4"/>
        <w:numPr>
          <w:ilvl w:val="0"/>
          <w:numId w:val="69"/>
        </w:numPr>
        <w:spacing w:after="0" w:line="240" w:lineRule="auto"/>
        <w:jc w:val="both"/>
        <w:rPr>
          <w:rFonts w:ascii="Times New Roman" w:hAnsi="Times New Roman" w:cs="Times New Roman"/>
          <w:sz w:val="24"/>
          <w:szCs w:val="24"/>
        </w:rPr>
      </w:pPr>
      <w:r w:rsidRPr="00C63F23">
        <w:rPr>
          <w:rFonts w:ascii="Times New Roman" w:hAnsi="Times New Roman" w:cs="Times New Roman"/>
          <w:sz w:val="24"/>
          <w:szCs w:val="24"/>
        </w:rPr>
        <w:t>овладение навыками самостоятельно определять цели и задачи по безопасному поведению в повседневной жизни и в различных опасных и чрезвычайных ситуациях, выбирать средства реализации поставленных целей, оценивать результаты своей деятельности в обеспечении личной безопасности;</w:t>
      </w:r>
    </w:p>
    <w:p w:rsidR="00C65410" w:rsidRPr="00C63F23" w:rsidRDefault="00C65410" w:rsidP="00C65410">
      <w:pPr>
        <w:pStyle w:val="a4"/>
        <w:numPr>
          <w:ilvl w:val="0"/>
          <w:numId w:val="69"/>
        </w:numPr>
        <w:spacing w:after="0" w:line="240" w:lineRule="auto"/>
        <w:jc w:val="both"/>
        <w:rPr>
          <w:rFonts w:ascii="Times New Roman" w:hAnsi="Times New Roman" w:cs="Times New Roman"/>
          <w:sz w:val="24"/>
          <w:szCs w:val="24"/>
        </w:rPr>
      </w:pPr>
      <w:r w:rsidRPr="00C63F23">
        <w:rPr>
          <w:rFonts w:ascii="Times New Roman" w:hAnsi="Times New Roman" w:cs="Times New Roman"/>
          <w:sz w:val="24"/>
          <w:szCs w:val="24"/>
        </w:rPr>
        <w:t>формирование умения воспринимать и перерабатывать информацию, генерировать идеи, моделировать индивидуальные подходы к обеспечению личной безопасности в повседневной жизни и в чрезвычайных ситуациях;</w:t>
      </w:r>
    </w:p>
    <w:p w:rsidR="00C65410" w:rsidRPr="00C63F23" w:rsidRDefault="00C65410" w:rsidP="00C65410">
      <w:pPr>
        <w:pStyle w:val="a4"/>
        <w:numPr>
          <w:ilvl w:val="0"/>
          <w:numId w:val="69"/>
        </w:numPr>
        <w:spacing w:after="0" w:line="240" w:lineRule="auto"/>
        <w:jc w:val="both"/>
        <w:rPr>
          <w:rFonts w:ascii="Times New Roman" w:hAnsi="Times New Roman" w:cs="Times New Roman"/>
          <w:sz w:val="24"/>
          <w:szCs w:val="24"/>
        </w:rPr>
      </w:pPr>
      <w:r w:rsidRPr="00C63F23">
        <w:rPr>
          <w:rFonts w:ascii="Times New Roman" w:hAnsi="Times New Roman" w:cs="Times New Roman"/>
          <w:sz w:val="24"/>
          <w:szCs w:val="24"/>
        </w:rPr>
        <w:t>приобретение опыта самостоятельного поиска, анализа и отбора информации в области безопасности жизнедеятельности с использованием различных источников и новых информационных технологий;</w:t>
      </w:r>
    </w:p>
    <w:p w:rsidR="00C65410" w:rsidRPr="00C63F23" w:rsidRDefault="00C65410" w:rsidP="00C65410">
      <w:pPr>
        <w:pStyle w:val="a4"/>
        <w:numPr>
          <w:ilvl w:val="0"/>
          <w:numId w:val="69"/>
        </w:numPr>
        <w:spacing w:after="0" w:line="240" w:lineRule="auto"/>
        <w:jc w:val="both"/>
        <w:rPr>
          <w:rFonts w:ascii="Times New Roman" w:hAnsi="Times New Roman" w:cs="Times New Roman"/>
          <w:sz w:val="24"/>
          <w:szCs w:val="24"/>
        </w:rPr>
      </w:pPr>
      <w:r w:rsidRPr="00C63F23">
        <w:rPr>
          <w:rFonts w:ascii="Times New Roman" w:hAnsi="Times New Roman" w:cs="Times New Roman"/>
          <w:sz w:val="24"/>
          <w:szCs w:val="24"/>
        </w:rPr>
        <w:t>развитие умения выражать свои мысли и способности слушать собеседника, понимать его точку зрения, признавать право другого человека на иное мнение;</w:t>
      </w:r>
    </w:p>
    <w:p w:rsidR="00C65410" w:rsidRPr="00C63F23" w:rsidRDefault="00C65410" w:rsidP="00C65410">
      <w:pPr>
        <w:pStyle w:val="a4"/>
        <w:numPr>
          <w:ilvl w:val="0"/>
          <w:numId w:val="69"/>
        </w:numPr>
        <w:spacing w:after="0" w:line="240" w:lineRule="auto"/>
        <w:jc w:val="both"/>
        <w:rPr>
          <w:rFonts w:ascii="Times New Roman" w:hAnsi="Times New Roman" w:cs="Times New Roman"/>
          <w:sz w:val="24"/>
          <w:szCs w:val="24"/>
        </w:rPr>
      </w:pPr>
      <w:r w:rsidRPr="00C63F23">
        <w:rPr>
          <w:rFonts w:ascii="Times New Roman" w:hAnsi="Times New Roman" w:cs="Times New Roman"/>
          <w:sz w:val="24"/>
          <w:szCs w:val="24"/>
        </w:rPr>
        <w:t>формирование умений взаимодействовать с окружающими, выполнять различные социальные роли во время и при ликвидации последствий чрезвычайных ситуаций;</w:t>
      </w:r>
    </w:p>
    <w:p w:rsidR="00C65410" w:rsidRPr="00C63F23" w:rsidRDefault="00C65410" w:rsidP="00C65410">
      <w:pPr>
        <w:pStyle w:val="a4"/>
        <w:numPr>
          <w:ilvl w:val="0"/>
          <w:numId w:val="69"/>
        </w:numPr>
        <w:spacing w:after="0" w:line="240" w:lineRule="auto"/>
        <w:jc w:val="both"/>
        <w:rPr>
          <w:rFonts w:ascii="Times New Roman" w:hAnsi="Times New Roman" w:cs="Times New Roman"/>
          <w:sz w:val="24"/>
          <w:szCs w:val="24"/>
        </w:rPr>
      </w:pPr>
      <w:r w:rsidRPr="00C63F23">
        <w:rPr>
          <w:rFonts w:ascii="Times New Roman" w:hAnsi="Times New Roman" w:cs="Times New Roman"/>
          <w:sz w:val="24"/>
          <w:szCs w:val="24"/>
        </w:rPr>
        <w:t>формирование умения предвидеть возникновение опасных ситуаций по характерным признакам их появления, а также на основе анализа специальной информации, получаемой из различных источников;</w:t>
      </w:r>
    </w:p>
    <w:p w:rsidR="00C65410" w:rsidRPr="00C63F23" w:rsidRDefault="00C65410" w:rsidP="00C65410">
      <w:pPr>
        <w:pStyle w:val="a4"/>
        <w:numPr>
          <w:ilvl w:val="0"/>
          <w:numId w:val="69"/>
        </w:numPr>
        <w:spacing w:after="0" w:line="240" w:lineRule="auto"/>
        <w:jc w:val="both"/>
        <w:rPr>
          <w:rFonts w:ascii="Times New Roman" w:hAnsi="Times New Roman" w:cs="Times New Roman"/>
          <w:sz w:val="24"/>
          <w:szCs w:val="24"/>
        </w:rPr>
      </w:pPr>
      <w:r w:rsidRPr="00C63F23">
        <w:rPr>
          <w:rFonts w:ascii="Times New Roman" w:hAnsi="Times New Roman" w:cs="Times New Roman"/>
          <w:sz w:val="24"/>
          <w:szCs w:val="24"/>
        </w:rPr>
        <w:t>развитие умения применять полученные теоретические знания на практике: принимать обоснованные решения и вырабатывать план действий в конкретной опасной ситуации с учетом реально складывающейся обстановки и индивидуальных возможностей;</w:t>
      </w:r>
    </w:p>
    <w:p w:rsidR="00C65410" w:rsidRPr="00C63F23" w:rsidRDefault="00C65410" w:rsidP="00C65410">
      <w:pPr>
        <w:pStyle w:val="a4"/>
        <w:numPr>
          <w:ilvl w:val="0"/>
          <w:numId w:val="69"/>
        </w:numPr>
        <w:spacing w:after="0" w:line="240" w:lineRule="auto"/>
        <w:jc w:val="both"/>
        <w:rPr>
          <w:rFonts w:ascii="Times New Roman" w:hAnsi="Times New Roman" w:cs="Times New Roman"/>
          <w:sz w:val="24"/>
          <w:szCs w:val="24"/>
        </w:rPr>
      </w:pPr>
      <w:r w:rsidRPr="00C63F23">
        <w:rPr>
          <w:rFonts w:ascii="Times New Roman" w:hAnsi="Times New Roman" w:cs="Times New Roman"/>
          <w:sz w:val="24"/>
          <w:szCs w:val="24"/>
        </w:rPr>
        <w:t>формирование умения анализировать явления и события природного, техногенного и социального характера, выявлять причины их возникновения и возможные последствия, проектировать модели личного безопасного поведения;</w:t>
      </w:r>
    </w:p>
    <w:p w:rsidR="00C65410" w:rsidRPr="00C63F23" w:rsidRDefault="00C65410" w:rsidP="00C65410">
      <w:pPr>
        <w:pStyle w:val="a4"/>
        <w:numPr>
          <w:ilvl w:val="0"/>
          <w:numId w:val="69"/>
        </w:numPr>
        <w:spacing w:after="0" w:line="240" w:lineRule="auto"/>
        <w:jc w:val="both"/>
        <w:rPr>
          <w:rFonts w:ascii="Times New Roman" w:hAnsi="Times New Roman" w:cs="Times New Roman"/>
          <w:sz w:val="24"/>
          <w:szCs w:val="24"/>
        </w:rPr>
      </w:pPr>
      <w:r w:rsidRPr="00C63F23">
        <w:rPr>
          <w:rFonts w:ascii="Times New Roman" w:hAnsi="Times New Roman" w:cs="Times New Roman"/>
          <w:sz w:val="24"/>
          <w:szCs w:val="24"/>
        </w:rPr>
        <w:t>развитие умения информировать о результатах своих наблюдений, участвовать в дискуссии, отстаивать свою точку зрения, находить компромиссное решение в различных ситуациях;</w:t>
      </w:r>
    </w:p>
    <w:p w:rsidR="00C65410" w:rsidRPr="00C63F23" w:rsidRDefault="00C65410" w:rsidP="00C65410">
      <w:pPr>
        <w:pStyle w:val="a4"/>
        <w:numPr>
          <w:ilvl w:val="0"/>
          <w:numId w:val="69"/>
        </w:numPr>
        <w:spacing w:after="0" w:line="240" w:lineRule="auto"/>
        <w:jc w:val="both"/>
        <w:rPr>
          <w:rFonts w:ascii="Times New Roman" w:hAnsi="Times New Roman" w:cs="Times New Roman"/>
          <w:sz w:val="24"/>
          <w:szCs w:val="24"/>
        </w:rPr>
      </w:pPr>
      <w:r w:rsidRPr="00C63F23">
        <w:rPr>
          <w:rFonts w:ascii="Times New Roman" w:hAnsi="Times New Roman" w:cs="Times New Roman"/>
          <w:sz w:val="24"/>
          <w:szCs w:val="24"/>
        </w:rPr>
        <w:t>освоение знания устройства и принципов действия бытовых приборов и других технических средств, используемых в повседневной жизни;</w:t>
      </w:r>
    </w:p>
    <w:p w:rsidR="00C65410" w:rsidRPr="00C63F23" w:rsidRDefault="00C65410" w:rsidP="00C65410">
      <w:pPr>
        <w:pStyle w:val="a4"/>
        <w:numPr>
          <w:ilvl w:val="0"/>
          <w:numId w:val="69"/>
        </w:numPr>
        <w:spacing w:after="0" w:line="240" w:lineRule="auto"/>
        <w:jc w:val="both"/>
        <w:rPr>
          <w:rFonts w:ascii="Times New Roman" w:hAnsi="Times New Roman" w:cs="Times New Roman"/>
          <w:sz w:val="24"/>
          <w:szCs w:val="24"/>
        </w:rPr>
      </w:pPr>
      <w:r w:rsidRPr="00C63F23">
        <w:rPr>
          <w:rFonts w:ascii="Times New Roman" w:hAnsi="Times New Roman" w:cs="Times New Roman"/>
          <w:sz w:val="24"/>
          <w:szCs w:val="24"/>
        </w:rPr>
        <w:t>приобретение опыта локализации возможных опасных ситуаций, связанных с нарушением работы технических средств и правил их эксплуатации;</w:t>
      </w:r>
    </w:p>
    <w:p w:rsidR="00C65410" w:rsidRPr="00C63F23" w:rsidRDefault="00C65410" w:rsidP="00C65410">
      <w:pPr>
        <w:pStyle w:val="a4"/>
        <w:numPr>
          <w:ilvl w:val="0"/>
          <w:numId w:val="69"/>
        </w:numPr>
        <w:spacing w:after="0" w:line="240" w:lineRule="auto"/>
        <w:jc w:val="both"/>
        <w:rPr>
          <w:rFonts w:ascii="Times New Roman" w:hAnsi="Times New Roman" w:cs="Times New Roman"/>
          <w:sz w:val="24"/>
          <w:szCs w:val="24"/>
        </w:rPr>
      </w:pPr>
      <w:r w:rsidRPr="00C63F23">
        <w:rPr>
          <w:rFonts w:ascii="Times New Roman" w:hAnsi="Times New Roman" w:cs="Times New Roman"/>
          <w:sz w:val="24"/>
          <w:szCs w:val="24"/>
        </w:rPr>
        <w:t>формирование установки на здоровый образ жизни;</w:t>
      </w:r>
    </w:p>
    <w:p w:rsidR="00C65410" w:rsidRPr="00C63F23" w:rsidRDefault="00C65410" w:rsidP="00C65410">
      <w:pPr>
        <w:pStyle w:val="a4"/>
        <w:numPr>
          <w:ilvl w:val="0"/>
          <w:numId w:val="69"/>
        </w:numPr>
        <w:spacing w:after="0" w:line="240" w:lineRule="auto"/>
        <w:jc w:val="both"/>
        <w:rPr>
          <w:rFonts w:ascii="Times New Roman" w:hAnsi="Times New Roman" w:cs="Times New Roman"/>
          <w:sz w:val="24"/>
          <w:szCs w:val="24"/>
        </w:rPr>
      </w:pPr>
      <w:r w:rsidRPr="00C63F23">
        <w:rPr>
          <w:rFonts w:ascii="Times New Roman" w:hAnsi="Times New Roman" w:cs="Times New Roman"/>
          <w:sz w:val="24"/>
          <w:szCs w:val="24"/>
        </w:rPr>
        <w:t>развитие необходимых физических качеств: выносливости, силы, ловкости, гибкости, скоростных качеств, достаточных для того, чтобы выдерживать необходимые умственные и физические нагрузки;</w:t>
      </w:r>
    </w:p>
    <w:p w:rsidR="00C65410" w:rsidRPr="00C63F23" w:rsidRDefault="00C65410" w:rsidP="00C65410">
      <w:pPr>
        <w:spacing w:after="0" w:line="240" w:lineRule="auto"/>
        <w:jc w:val="both"/>
        <w:rPr>
          <w:rFonts w:ascii="Times New Roman" w:hAnsi="Times New Roman" w:cs="Times New Roman"/>
          <w:b/>
          <w:sz w:val="24"/>
          <w:szCs w:val="24"/>
        </w:rPr>
      </w:pPr>
      <w:r w:rsidRPr="00C63F23">
        <w:rPr>
          <w:rFonts w:ascii="Times New Roman" w:hAnsi="Times New Roman" w:cs="Times New Roman"/>
          <w:b/>
          <w:sz w:val="24"/>
          <w:szCs w:val="24"/>
        </w:rPr>
        <w:t>предметных:</w:t>
      </w:r>
    </w:p>
    <w:p w:rsidR="00C65410" w:rsidRPr="00C63F23" w:rsidRDefault="00C65410" w:rsidP="00C65410">
      <w:pPr>
        <w:pStyle w:val="a4"/>
        <w:numPr>
          <w:ilvl w:val="0"/>
          <w:numId w:val="70"/>
        </w:numPr>
        <w:spacing w:after="0" w:line="240" w:lineRule="auto"/>
        <w:jc w:val="both"/>
        <w:rPr>
          <w:rFonts w:ascii="Times New Roman" w:hAnsi="Times New Roman" w:cs="Times New Roman"/>
          <w:sz w:val="24"/>
          <w:szCs w:val="24"/>
        </w:rPr>
      </w:pPr>
      <w:r w:rsidRPr="00C63F23">
        <w:rPr>
          <w:rFonts w:ascii="Times New Roman" w:hAnsi="Times New Roman" w:cs="Times New Roman"/>
          <w:sz w:val="24"/>
          <w:szCs w:val="24"/>
        </w:rPr>
        <w:t>сформированность представлений о культуре безопасности жизнедеятельности, в том числе о культуре экологической безопасности как жизненно важной социально-нравственной позиции личности, а также средстве, повышающем защищенность личности, общества и государства от внешних и внутренних угроз, включая отрицательное влияние человеческого фактора;</w:t>
      </w:r>
    </w:p>
    <w:p w:rsidR="00C65410" w:rsidRPr="00C63F23" w:rsidRDefault="00C65410" w:rsidP="00C65410">
      <w:pPr>
        <w:pStyle w:val="a4"/>
        <w:numPr>
          <w:ilvl w:val="0"/>
          <w:numId w:val="70"/>
        </w:numPr>
        <w:spacing w:after="0" w:line="240" w:lineRule="auto"/>
        <w:jc w:val="both"/>
        <w:rPr>
          <w:rFonts w:ascii="Times New Roman" w:hAnsi="Times New Roman" w:cs="Times New Roman"/>
          <w:sz w:val="24"/>
          <w:szCs w:val="24"/>
        </w:rPr>
      </w:pPr>
      <w:r w:rsidRPr="00C63F23">
        <w:rPr>
          <w:rFonts w:ascii="Times New Roman" w:hAnsi="Times New Roman" w:cs="Times New Roman"/>
          <w:sz w:val="24"/>
          <w:szCs w:val="24"/>
        </w:rPr>
        <w:t>получение знания основ государственной системы, российского законодательства, направленного на защиту населения от внешних и внутренних угроз;</w:t>
      </w:r>
    </w:p>
    <w:p w:rsidR="00C65410" w:rsidRPr="00C63F23" w:rsidRDefault="00C65410" w:rsidP="00C65410">
      <w:pPr>
        <w:pStyle w:val="a4"/>
        <w:numPr>
          <w:ilvl w:val="0"/>
          <w:numId w:val="70"/>
        </w:numPr>
        <w:spacing w:after="0" w:line="240" w:lineRule="auto"/>
        <w:jc w:val="both"/>
        <w:rPr>
          <w:rFonts w:ascii="Times New Roman" w:hAnsi="Times New Roman" w:cs="Times New Roman"/>
          <w:sz w:val="24"/>
          <w:szCs w:val="24"/>
        </w:rPr>
      </w:pPr>
      <w:r w:rsidRPr="00C63F23">
        <w:rPr>
          <w:rFonts w:ascii="Times New Roman" w:hAnsi="Times New Roman" w:cs="Times New Roman"/>
          <w:sz w:val="24"/>
          <w:szCs w:val="24"/>
        </w:rPr>
        <w:t>сформированность представлений о необходимости отрицания экстремизма, терроризма, других действий противоправного характера, а также асоциального поведения;</w:t>
      </w:r>
    </w:p>
    <w:p w:rsidR="00C65410" w:rsidRPr="00C63F23" w:rsidRDefault="00C65410" w:rsidP="00C65410">
      <w:pPr>
        <w:pStyle w:val="a4"/>
        <w:numPr>
          <w:ilvl w:val="0"/>
          <w:numId w:val="70"/>
        </w:numPr>
        <w:spacing w:after="0" w:line="240" w:lineRule="auto"/>
        <w:jc w:val="both"/>
        <w:rPr>
          <w:rFonts w:ascii="Times New Roman" w:hAnsi="Times New Roman" w:cs="Times New Roman"/>
          <w:sz w:val="24"/>
          <w:szCs w:val="24"/>
        </w:rPr>
      </w:pPr>
      <w:r w:rsidRPr="00C63F23">
        <w:rPr>
          <w:rFonts w:ascii="Times New Roman" w:hAnsi="Times New Roman" w:cs="Times New Roman"/>
          <w:sz w:val="24"/>
          <w:szCs w:val="24"/>
        </w:rPr>
        <w:t>сформированность представлений о здоровом образе жизни как о средстве обеспечения духовного, физического и социального благополучия личности;</w:t>
      </w:r>
    </w:p>
    <w:p w:rsidR="00C65410" w:rsidRPr="00C63F23" w:rsidRDefault="00C65410" w:rsidP="00C65410">
      <w:pPr>
        <w:pStyle w:val="a4"/>
        <w:numPr>
          <w:ilvl w:val="0"/>
          <w:numId w:val="70"/>
        </w:numPr>
        <w:spacing w:after="0" w:line="240" w:lineRule="auto"/>
        <w:jc w:val="both"/>
        <w:rPr>
          <w:rFonts w:ascii="Times New Roman" w:hAnsi="Times New Roman" w:cs="Times New Roman"/>
          <w:sz w:val="24"/>
          <w:szCs w:val="24"/>
        </w:rPr>
      </w:pPr>
      <w:r w:rsidRPr="00C63F23">
        <w:rPr>
          <w:rFonts w:ascii="Times New Roman" w:hAnsi="Times New Roman" w:cs="Times New Roman"/>
          <w:sz w:val="24"/>
          <w:szCs w:val="24"/>
        </w:rPr>
        <w:t>освоение знания распространенных опасных и чрезвычайных ситуаций природного, техногенного и социального характера;</w:t>
      </w:r>
    </w:p>
    <w:p w:rsidR="00C65410" w:rsidRPr="00C63F23" w:rsidRDefault="00C65410" w:rsidP="00C65410">
      <w:pPr>
        <w:pStyle w:val="a4"/>
        <w:numPr>
          <w:ilvl w:val="0"/>
          <w:numId w:val="70"/>
        </w:numPr>
        <w:spacing w:after="0" w:line="240" w:lineRule="auto"/>
        <w:jc w:val="both"/>
        <w:rPr>
          <w:rFonts w:ascii="Times New Roman" w:hAnsi="Times New Roman" w:cs="Times New Roman"/>
          <w:sz w:val="24"/>
          <w:szCs w:val="24"/>
        </w:rPr>
      </w:pPr>
      <w:r w:rsidRPr="00C63F23">
        <w:rPr>
          <w:rFonts w:ascii="Times New Roman" w:hAnsi="Times New Roman" w:cs="Times New Roman"/>
          <w:sz w:val="24"/>
          <w:szCs w:val="24"/>
        </w:rPr>
        <w:t>освоение знания факторов, пагубно влияющих на здоровье человека;</w:t>
      </w:r>
    </w:p>
    <w:p w:rsidR="00C65410" w:rsidRPr="00C63F23" w:rsidRDefault="00C65410" w:rsidP="00C65410">
      <w:pPr>
        <w:pStyle w:val="a4"/>
        <w:numPr>
          <w:ilvl w:val="0"/>
          <w:numId w:val="70"/>
        </w:numPr>
        <w:spacing w:after="0" w:line="240" w:lineRule="auto"/>
        <w:jc w:val="both"/>
        <w:rPr>
          <w:rFonts w:ascii="Times New Roman" w:hAnsi="Times New Roman" w:cs="Times New Roman"/>
          <w:sz w:val="24"/>
          <w:szCs w:val="24"/>
        </w:rPr>
      </w:pPr>
      <w:r w:rsidRPr="00C63F23">
        <w:rPr>
          <w:rFonts w:ascii="Times New Roman" w:hAnsi="Times New Roman" w:cs="Times New Roman"/>
          <w:sz w:val="24"/>
          <w:szCs w:val="24"/>
        </w:rPr>
        <w:t>развитие знания основных мер защиты (в том числе в области гражданской обороны) и правил поведения в условиях опасных и чрезвычайных ситуаций;</w:t>
      </w:r>
    </w:p>
    <w:p w:rsidR="00C65410" w:rsidRPr="00C63F23" w:rsidRDefault="00C65410" w:rsidP="00C65410">
      <w:pPr>
        <w:pStyle w:val="a4"/>
        <w:numPr>
          <w:ilvl w:val="0"/>
          <w:numId w:val="70"/>
        </w:numPr>
        <w:spacing w:after="0" w:line="240" w:lineRule="auto"/>
        <w:jc w:val="both"/>
        <w:rPr>
          <w:rFonts w:ascii="Times New Roman" w:hAnsi="Times New Roman" w:cs="Times New Roman"/>
          <w:sz w:val="24"/>
          <w:szCs w:val="24"/>
        </w:rPr>
      </w:pPr>
      <w:r w:rsidRPr="00C63F23">
        <w:rPr>
          <w:rFonts w:ascii="Times New Roman" w:hAnsi="Times New Roman" w:cs="Times New Roman"/>
          <w:sz w:val="24"/>
          <w:szCs w:val="24"/>
        </w:rPr>
        <w:t>формирование умения предвидеть возникновение опасных и чрезвычайных ситуаций по характерным для них признакам, а также использовать различные информационные источники;</w:t>
      </w:r>
    </w:p>
    <w:p w:rsidR="00C65410" w:rsidRPr="00C63F23" w:rsidRDefault="00C65410" w:rsidP="00C65410">
      <w:pPr>
        <w:pStyle w:val="a4"/>
        <w:numPr>
          <w:ilvl w:val="0"/>
          <w:numId w:val="70"/>
        </w:numPr>
        <w:spacing w:after="0" w:line="240" w:lineRule="auto"/>
        <w:jc w:val="both"/>
        <w:rPr>
          <w:rFonts w:ascii="Times New Roman" w:hAnsi="Times New Roman" w:cs="Times New Roman"/>
          <w:sz w:val="24"/>
          <w:szCs w:val="24"/>
        </w:rPr>
      </w:pPr>
      <w:r w:rsidRPr="00C63F23">
        <w:rPr>
          <w:rFonts w:ascii="Times New Roman" w:hAnsi="Times New Roman" w:cs="Times New Roman"/>
          <w:sz w:val="24"/>
          <w:szCs w:val="24"/>
        </w:rPr>
        <w:t>развитие умения применять полученные знания в области безопасности на практике, проектировать модели личного безопасного поведения в повседневной жизни и в различных опасных и чрезвычайных ситуациях;</w:t>
      </w:r>
    </w:p>
    <w:p w:rsidR="00C65410" w:rsidRPr="00C63F23" w:rsidRDefault="00C65410" w:rsidP="00C65410">
      <w:pPr>
        <w:pStyle w:val="a4"/>
        <w:numPr>
          <w:ilvl w:val="0"/>
          <w:numId w:val="70"/>
        </w:numPr>
        <w:spacing w:after="0" w:line="240" w:lineRule="auto"/>
        <w:jc w:val="both"/>
        <w:rPr>
          <w:rFonts w:ascii="Times New Roman" w:hAnsi="Times New Roman" w:cs="Times New Roman"/>
          <w:sz w:val="24"/>
          <w:szCs w:val="24"/>
        </w:rPr>
      </w:pPr>
      <w:r w:rsidRPr="00C63F23">
        <w:rPr>
          <w:rFonts w:ascii="Times New Roman" w:hAnsi="Times New Roman" w:cs="Times New Roman"/>
          <w:sz w:val="24"/>
          <w:szCs w:val="24"/>
        </w:rPr>
        <w:t>получение и освоение знания основ обороны государства и воинской службы: законодательства об обороне государства и воинской обязанности граждан; прав и обязанностей гражданина до призыва, во время призыва и прохождения военной службы, уставных отношений, быта военнослужащих, порядка несения службы и воинских ритуалов, строевой, огневой и тактической подготовки;</w:t>
      </w:r>
    </w:p>
    <w:p w:rsidR="00C65410" w:rsidRPr="00C63F23" w:rsidRDefault="00C65410" w:rsidP="00C65410">
      <w:pPr>
        <w:pStyle w:val="a4"/>
        <w:numPr>
          <w:ilvl w:val="0"/>
          <w:numId w:val="70"/>
        </w:numPr>
        <w:spacing w:after="0" w:line="240" w:lineRule="auto"/>
        <w:jc w:val="both"/>
        <w:rPr>
          <w:rFonts w:ascii="Times New Roman" w:hAnsi="Times New Roman" w:cs="Times New Roman"/>
          <w:sz w:val="24"/>
          <w:szCs w:val="24"/>
        </w:rPr>
      </w:pPr>
      <w:r w:rsidRPr="00C63F23">
        <w:rPr>
          <w:rFonts w:ascii="Times New Roman" w:hAnsi="Times New Roman" w:cs="Times New Roman"/>
          <w:sz w:val="24"/>
          <w:szCs w:val="24"/>
        </w:rPr>
        <w:t>освоение знания основных видов военно-профессиональной деятельности, особенностей прохождения военной службы по призыву и контракту, увольнения с военной службы и пребывания в запасе;</w:t>
      </w:r>
    </w:p>
    <w:p w:rsidR="00C65410" w:rsidRPr="00C63F23" w:rsidRDefault="00C65410" w:rsidP="00C65410">
      <w:pPr>
        <w:pStyle w:val="a4"/>
        <w:numPr>
          <w:ilvl w:val="0"/>
          <w:numId w:val="70"/>
        </w:numPr>
        <w:spacing w:after="0" w:line="240" w:lineRule="auto"/>
        <w:jc w:val="both"/>
        <w:rPr>
          <w:rFonts w:ascii="Times New Roman" w:hAnsi="Times New Roman" w:cs="Times New Roman"/>
          <w:sz w:val="24"/>
          <w:szCs w:val="24"/>
        </w:rPr>
      </w:pPr>
      <w:r w:rsidRPr="00C63F23">
        <w:rPr>
          <w:rFonts w:ascii="Times New Roman" w:hAnsi="Times New Roman" w:cs="Times New Roman"/>
          <w:sz w:val="24"/>
          <w:szCs w:val="24"/>
        </w:rPr>
        <w:t>владение основами медицинских знаний и оказания первой помощи пострадавшим при неотложных состояниях (при травмах, отравлениях и различных видах поражений), включая знания об основных инфекционных заболеваниях и их профилактике;</w:t>
      </w:r>
    </w:p>
    <w:p w:rsidR="00C65410" w:rsidRPr="00E10511" w:rsidRDefault="00C65410" w:rsidP="00C65410">
      <w:pPr>
        <w:spacing w:after="0" w:line="240" w:lineRule="auto"/>
        <w:jc w:val="center"/>
        <w:rPr>
          <w:rFonts w:ascii="Times New Roman" w:hAnsi="Times New Roman" w:cs="Times New Roman"/>
          <w:sz w:val="24"/>
          <w:szCs w:val="24"/>
        </w:rPr>
      </w:pPr>
    </w:p>
    <w:p w:rsidR="00C65410" w:rsidRDefault="00C65410" w:rsidP="00C65410">
      <w:pPr>
        <w:pStyle w:val="a4"/>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Т</w:t>
      </w:r>
      <w:r w:rsidRPr="00E10511">
        <w:rPr>
          <w:rFonts w:ascii="Times New Roman" w:hAnsi="Times New Roman" w:cs="Times New Roman"/>
          <w:b/>
          <w:sz w:val="24"/>
          <w:szCs w:val="24"/>
        </w:rPr>
        <w:t>емати</w:t>
      </w:r>
      <w:r>
        <w:rPr>
          <w:rFonts w:ascii="Times New Roman" w:hAnsi="Times New Roman" w:cs="Times New Roman"/>
          <w:b/>
          <w:sz w:val="24"/>
          <w:szCs w:val="24"/>
        </w:rPr>
        <w:t xml:space="preserve">ческий план учебной дисциплины </w:t>
      </w:r>
      <w:r w:rsidRPr="00E10511">
        <w:rPr>
          <w:rFonts w:ascii="Times New Roman" w:hAnsi="Times New Roman" w:cs="Times New Roman"/>
          <w:b/>
          <w:caps/>
          <w:sz w:val="24"/>
          <w:szCs w:val="24"/>
        </w:rPr>
        <w:t>Оуп.07</w:t>
      </w:r>
      <w:r>
        <w:rPr>
          <w:rFonts w:ascii="Times New Roman" w:hAnsi="Times New Roman" w:cs="Times New Roman"/>
          <w:b/>
          <w:sz w:val="24"/>
          <w:szCs w:val="24"/>
        </w:rPr>
        <w:t xml:space="preserve"> О</w:t>
      </w:r>
      <w:r w:rsidRPr="00E10511">
        <w:rPr>
          <w:rFonts w:ascii="Times New Roman" w:hAnsi="Times New Roman" w:cs="Times New Roman"/>
          <w:b/>
          <w:sz w:val="24"/>
          <w:szCs w:val="24"/>
        </w:rPr>
        <w:t>сновы безопасности жизнедеятельности</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3402"/>
        <w:gridCol w:w="1701"/>
        <w:gridCol w:w="709"/>
        <w:gridCol w:w="850"/>
        <w:gridCol w:w="1134"/>
        <w:gridCol w:w="851"/>
      </w:tblGrid>
      <w:tr w:rsidR="00C65410" w:rsidRPr="00E10511" w:rsidTr="00A30DD5">
        <w:tc>
          <w:tcPr>
            <w:tcW w:w="851" w:type="dxa"/>
            <w:vMerge w:val="restart"/>
          </w:tcPr>
          <w:p w:rsidR="00C65410" w:rsidRPr="00E10511" w:rsidRDefault="00C65410" w:rsidP="00410959">
            <w:pPr>
              <w:spacing w:line="240" w:lineRule="auto"/>
              <w:jc w:val="both"/>
              <w:rPr>
                <w:rFonts w:ascii="Times New Roman" w:hAnsi="Times New Roman" w:cs="Times New Roman"/>
                <w:b/>
                <w:sz w:val="24"/>
                <w:szCs w:val="24"/>
              </w:rPr>
            </w:pPr>
            <w:r w:rsidRPr="00E10511">
              <w:rPr>
                <w:rFonts w:ascii="Times New Roman" w:hAnsi="Times New Roman" w:cs="Times New Roman"/>
                <w:b/>
                <w:sz w:val="24"/>
                <w:szCs w:val="24"/>
              </w:rPr>
              <w:t>№</w:t>
            </w:r>
          </w:p>
          <w:p w:rsidR="00C65410" w:rsidRPr="00E10511" w:rsidRDefault="00C65410" w:rsidP="00410959">
            <w:pPr>
              <w:spacing w:line="240" w:lineRule="auto"/>
              <w:jc w:val="both"/>
              <w:rPr>
                <w:rFonts w:ascii="Times New Roman" w:hAnsi="Times New Roman" w:cs="Times New Roman"/>
                <w:b/>
                <w:sz w:val="24"/>
                <w:szCs w:val="24"/>
              </w:rPr>
            </w:pPr>
          </w:p>
        </w:tc>
        <w:tc>
          <w:tcPr>
            <w:tcW w:w="3402" w:type="dxa"/>
            <w:vMerge w:val="restart"/>
          </w:tcPr>
          <w:p w:rsidR="00C65410" w:rsidRDefault="00C65410" w:rsidP="00410959">
            <w:pPr>
              <w:spacing w:line="240" w:lineRule="auto"/>
              <w:jc w:val="both"/>
              <w:rPr>
                <w:rFonts w:ascii="Times New Roman" w:hAnsi="Times New Roman" w:cs="Times New Roman"/>
                <w:b/>
                <w:bCs/>
                <w:sz w:val="24"/>
                <w:szCs w:val="24"/>
              </w:rPr>
            </w:pPr>
            <w:r w:rsidRPr="00E10511">
              <w:rPr>
                <w:rFonts w:ascii="Times New Roman" w:hAnsi="Times New Roman" w:cs="Times New Roman"/>
                <w:b/>
                <w:bCs/>
                <w:sz w:val="24"/>
                <w:szCs w:val="24"/>
              </w:rPr>
              <w:t>Наименование разделов и тем</w:t>
            </w:r>
          </w:p>
          <w:p w:rsidR="00C65410" w:rsidRDefault="00C65410" w:rsidP="00410959">
            <w:pPr>
              <w:spacing w:line="240" w:lineRule="auto"/>
              <w:jc w:val="both"/>
              <w:rPr>
                <w:rFonts w:ascii="Times New Roman" w:hAnsi="Times New Roman" w:cs="Times New Roman"/>
                <w:b/>
                <w:bCs/>
                <w:sz w:val="24"/>
                <w:szCs w:val="24"/>
              </w:rPr>
            </w:pPr>
          </w:p>
          <w:p w:rsidR="00C65410" w:rsidRPr="00E10511" w:rsidRDefault="00C65410" w:rsidP="00410959">
            <w:pPr>
              <w:spacing w:line="240" w:lineRule="auto"/>
              <w:jc w:val="both"/>
              <w:rPr>
                <w:rFonts w:ascii="Times New Roman" w:hAnsi="Times New Roman" w:cs="Times New Roman"/>
                <w:sz w:val="24"/>
                <w:szCs w:val="24"/>
              </w:rPr>
            </w:pPr>
          </w:p>
        </w:tc>
        <w:tc>
          <w:tcPr>
            <w:tcW w:w="1701" w:type="dxa"/>
            <w:vMerge w:val="restart"/>
          </w:tcPr>
          <w:p w:rsidR="00C65410" w:rsidRPr="00E10511" w:rsidRDefault="00C65410" w:rsidP="00410959">
            <w:pPr>
              <w:spacing w:after="0" w:line="240" w:lineRule="auto"/>
              <w:jc w:val="both"/>
              <w:rPr>
                <w:rFonts w:ascii="Times New Roman" w:hAnsi="Times New Roman" w:cs="Times New Roman"/>
                <w:b/>
                <w:bCs/>
                <w:sz w:val="24"/>
                <w:szCs w:val="24"/>
              </w:rPr>
            </w:pPr>
            <w:r w:rsidRPr="00E10511">
              <w:rPr>
                <w:rFonts w:ascii="Times New Roman" w:hAnsi="Times New Roman" w:cs="Times New Roman"/>
                <w:b/>
                <w:bCs/>
                <w:sz w:val="24"/>
                <w:szCs w:val="24"/>
              </w:rPr>
              <w:t>Максималь</w:t>
            </w:r>
          </w:p>
          <w:p w:rsidR="00C65410" w:rsidRPr="00E10511" w:rsidRDefault="00C65410" w:rsidP="00410959">
            <w:pPr>
              <w:spacing w:after="0" w:line="240" w:lineRule="auto"/>
              <w:jc w:val="both"/>
              <w:rPr>
                <w:rFonts w:ascii="Times New Roman" w:hAnsi="Times New Roman" w:cs="Times New Roman"/>
                <w:sz w:val="24"/>
                <w:szCs w:val="24"/>
              </w:rPr>
            </w:pPr>
            <w:r w:rsidRPr="00E10511">
              <w:rPr>
                <w:rFonts w:ascii="Times New Roman" w:hAnsi="Times New Roman" w:cs="Times New Roman"/>
                <w:b/>
                <w:bCs/>
                <w:sz w:val="24"/>
                <w:szCs w:val="24"/>
              </w:rPr>
              <w:t>ная учебная нагрузка</w:t>
            </w:r>
          </w:p>
        </w:tc>
        <w:tc>
          <w:tcPr>
            <w:tcW w:w="709" w:type="dxa"/>
            <w:vMerge w:val="restart"/>
          </w:tcPr>
          <w:p w:rsidR="00C65410" w:rsidRPr="00E10511" w:rsidRDefault="00C65410" w:rsidP="00410959">
            <w:pPr>
              <w:spacing w:line="240" w:lineRule="auto"/>
              <w:jc w:val="both"/>
              <w:rPr>
                <w:rFonts w:ascii="Times New Roman" w:hAnsi="Times New Roman" w:cs="Times New Roman"/>
                <w:b/>
                <w:sz w:val="24"/>
                <w:szCs w:val="24"/>
              </w:rPr>
            </w:pPr>
            <w:r w:rsidRPr="00E10511">
              <w:rPr>
                <w:rFonts w:ascii="Times New Roman" w:hAnsi="Times New Roman" w:cs="Times New Roman"/>
                <w:b/>
                <w:sz w:val="24"/>
                <w:szCs w:val="24"/>
              </w:rPr>
              <w:t>ВСР</w:t>
            </w:r>
          </w:p>
        </w:tc>
        <w:tc>
          <w:tcPr>
            <w:tcW w:w="2835" w:type="dxa"/>
            <w:gridSpan w:val="3"/>
          </w:tcPr>
          <w:p w:rsidR="00C65410" w:rsidRPr="00E10511" w:rsidRDefault="00C65410" w:rsidP="00410959">
            <w:pPr>
              <w:spacing w:line="240" w:lineRule="auto"/>
              <w:jc w:val="both"/>
              <w:rPr>
                <w:rFonts w:ascii="Times New Roman" w:hAnsi="Times New Roman" w:cs="Times New Roman"/>
                <w:b/>
                <w:sz w:val="24"/>
                <w:szCs w:val="24"/>
              </w:rPr>
            </w:pPr>
            <w:r w:rsidRPr="00E10511">
              <w:rPr>
                <w:rFonts w:ascii="Times New Roman" w:hAnsi="Times New Roman" w:cs="Times New Roman"/>
                <w:b/>
                <w:sz w:val="24"/>
                <w:szCs w:val="24"/>
              </w:rPr>
              <w:t>Аудиторные занятия</w:t>
            </w:r>
          </w:p>
        </w:tc>
      </w:tr>
      <w:tr w:rsidR="00C65410" w:rsidRPr="00E10511" w:rsidTr="00A30DD5">
        <w:tc>
          <w:tcPr>
            <w:tcW w:w="851" w:type="dxa"/>
            <w:vMerge/>
          </w:tcPr>
          <w:p w:rsidR="00C65410" w:rsidRPr="00E10511" w:rsidRDefault="00C65410" w:rsidP="00410959">
            <w:pPr>
              <w:spacing w:line="240" w:lineRule="auto"/>
              <w:jc w:val="both"/>
              <w:rPr>
                <w:rFonts w:ascii="Times New Roman" w:hAnsi="Times New Roman" w:cs="Times New Roman"/>
                <w:sz w:val="24"/>
                <w:szCs w:val="24"/>
              </w:rPr>
            </w:pPr>
          </w:p>
        </w:tc>
        <w:tc>
          <w:tcPr>
            <w:tcW w:w="3402" w:type="dxa"/>
            <w:vMerge/>
          </w:tcPr>
          <w:p w:rsidR="00C65410" w:rsidRPr="00E10511" w:rsidRDefault="00C65410" w:rsidP="00410959">
            <w:pPr>
              <w:spacing w:line="240" w:lineRule="auto"/>
              <w:jc w:val="both"/>
              <w:rPr>
                <w:rFonts w:ascii="Times New Roman" w:hAnsi="Times New Roman" w:cs="Times New Roman"/>
                <w:sz w:val="24"/>
                <w:szCs w:val="24"/>
              </w:rPr>
            </w:pPr>
          </w:p>
        </w:tc>
        <w:tc>
          <w:tcPr>
            <w:tcW w:w="1701" w:type="dxa"/>
            <w:vMerge/>
          </w:tcPr>
          <w:p w:rsidR="00C65410" w:rsidRPr="00E10511" w:rsidRDefault="00C65410" w:rsidP="00410959">
            <w:pPr>
              <w:spacing w:line="240" w:lineRule="auto"/>
              <w:jc w:val="both"/>
              <w:rPr>
                <w:rFonts w:ascii="Times New Roman" w:hAnsi="Times New Roman" w:cs="Times New Roman"/>
                <w:sz w:val="24"/>
                <w:szCs w:val="24"/>
              </w:rPr>
            </w:pPr>
          </w:p>
        </w:tc>
        <w:tc>
          <w:tcPr>
            <w:tcW w:w="709" w:type="dxa"/>
            <w:vMerge/>
          </w:tcPr>
          <w:p w:rsidR="00C65410" w:rsidRPr="00E10511" w:rsidRDefault="00C65410" w:rsidP="00410959">
            <w:pPr>
              <w:spacing w:line="240" w:lineRule="auto"/>
              <w:jc w:val="both"/>
              <w:rPr>
                <w:rFonts w:ascii="Times New Roman" w:hAnsi="Times New Roman" w:cs="Times New Roman"/>
                <w:sz w:val="24"/>
                <w:szCs w:val="24"/>
              </w:rPr>
            </w:pPr>
          </w:p>
        </w:tc>
        <w:tc>
          <w:tcPr>
            <w:tcW w:w="850" w:type="dxa"/>
            <w:vMerge w:val="restart"/>
          </w:tcPr>
          <w:p w:rsidR="00C65410" w:rsidRPr="00E10511" w:rsidRDefault="00C65410" w:rsidP="00410959">
            <w:pPr>
              <w:spacing w:line="240" w:lineRule="auto"/>
              <w:jc w:val="both"/>
              <w:rPr>
                <w:rFonts w:ascii="Times New Roman" w:hAnsi="Times New Roman" w:cs="Times New Roman"/>
                <w:b/>
                <w:sz w:val="24"/>
                <w:szCs w:val="24"/>
              </w:rPr>
            </w:pPr>
            <w:r w:rsidRPr="00E10511">
              <w:rPr>
                <w:rFonts w:ascii="Times New Roman" w:hAnsi="Times New Roman" w:cs="Times New Roman"/>
                <w:b/>
                <w:sz w:val="24"/>
                <w:szCs w:val="24"/>
              </w:rPr>
              <w:t>Всего</w:t>
            </w:r>
          </w:p>
        </w:tc>
        <w:tc>
          <w:tcPr>
            <w:tcW w:w="1985" w:type="dxa"/>
            <w:gridSpan w:val="2"/>
          </w:tcPr>
          <w:p w:rsidR="00C65410" w:rsidRPr="00E10511" w:rsidRDefault="00C65410" w:rsidP="00410959">
            <w:pPr>
              <w:spacing w:line="240" w:lineRule="auto"/>
              <w:jc w:val="both"/>
              <w:rPr>
                <w:rFonts w:ascii="Times New Roman" w:hAnsi="Times New Roman" w:cs="Times New Roman"/>
                <w:b/>
                <w:sz w:val="24"/>
                <w:szCs w:val="24"/>
              </w:rPr>
            </w:pPr>
            <w:r w:rsidRPr="00E10511">
              <w:rPr>
                <w:rFonts w:ascii="Times New Roman" w:hAnsi="Times New Roman" w:cs="Times New Roman"/>
                <w:b/>
                <w:sz w:val="24"/>
                <w:szCs w:val="24"/>
              </w:rPr>
              <w:t>из них</w:t>
            </w:r>
          </w:p>
        </w:tc>
      </w:tr>
      <w:tr w:rsidR="00C65410" w:rsidRPr="00E10511" w:rsidTr="00A30DD5">
        <w:trPr>
          <w:trHeight w:val="869"/>
        </w:trPr>
        <w:tc>
          <w:tcPr>
            <w:tcW w:w="851" w:type="dxa"/>
            <w:vMerge/>
          </w:tcPr>
          <w:p w:rsidR="00C65410" w:rsidRPr="00E10511" w:rsidRDefault="00C65410" w:rsidP="00410959">
            <w:pPr>
              <w:spacing w:line="240" w:lineRule="auto"/>
              <w:jc w:val="both"/>
              <w:rPr>
                <w:rFonts w:ascii="Times New Roman" w:hAnsi="Times New Roman" w:cs="Times New Roman"/>
                <w:sz w:val="24"/>
                <w:szCs w:val="24"/>
              </w:rPr>
            </w:pPr>
          </w:p>
        </w:tc>
        <w:tc>
          <w:tcPr>
            <w:tcW w:w="3402" w:type="dxa"/>
            <w:vMerge/>
          </w:tcPr>
          <w:p w:rsidR="00C65410" w:rsidRPr="00E10511" w:rsidRDefault="00C65410" w:rsidP="00410959">
            <w:pPr>
              <w:spacing w:line="240" w:lineRule="auto"/>
              <w:jc w:val="both"/>
              <w:rPr>
                <w:rFonts w:ascii="Times New Roman" w:hAnsi="Times New Roman" w:cs="Times New Roman"/>
                <w:sz w:val="24"/>
                <w:szCs w:val="24"/>
              </w:rPr>
            </w:pPr>
          </w:p>
        </w:tc>
        <w:tc>
          <w:tcPr>
            <w:tcW w:w="1701" w:type="dxa"/>
            <w:vMerge/>
          </w:tcPr>
          <w:p w:rsidR="00C65410" w:rsidRPr="00E10511" w:rsidRDefault="00C65410" w:rsidP="00410959">
            <w:pPr>
              <w:spacing w:line="240" w:lineRule="auto"/>
              <w:jc w:val="both"/>
              <w:rPr>
                <w:rFonts w:ascii="Times New Roman" w:hAnsi="Times New Roman" w:cs="Times New Roman"/>
                <w:sz w:val="24"/>
                <w:szCs w:val="24"/>
              </w:rPr>
            </w:pPr>
          </w:p>
        </w:tc>
        <w:tc>
          <w:tcPr>
            <w:tcW w:w="709" w:type="dxa"/>
            <w:vMerge/>
          </w:tcPr>
          <w:p w:rsidR="00C65410" w:rsidRPr="00E10511" w:rsidRDefault="00C65410" w:rsidP="00410959">
            <w:pPr>
              <w:spacing w:line="240" w:lineRule="auto"/>
              <w:jc w:val="both"/>
              <w:rPr>
                <w:rFonts w:ascii="Times New Roman" w:hAnsi="Times New Roman" w:cs="Times New Roman"/>
                <w:sz w:val="24"/>
                <w:szCs w:val="24"/>
              </w:rPr>
            </w:pPr>
          </w:p>
        </w:tc>
        <w:tc>
          <w:tcPr>
            <w:tcW w:w="850" w:type="dxa"/>
            <w:vMerge/>
          </w:tcPr>
          <w:p w:rsidR="00C65410" w:rsidRPr="00E10511" w:rsidRDefault="00C65410" w:rsidP="00410959">
            <w:pPr>
              <w:spacing w:line="240" w:lineRule="auto"/>
              <w:jc w:val="both"/>
              <w:rPr>
                <w:rFonts w:ascii="Times New Roman" w:hAnsi="Times New Roman" w:cs="Times New Roman"/>
                <w:b/>
                <w:sz w:val="24"/>
                <w:szCs w:val="24"/>
              </w:rPr>
            </w:pPr>
          </w:p>
        </w:tc>
        <w:tc>
          <w:tcPr>
            <w:tcW w:w="1134" w:type="dxa"/>
          </w:tcPr>
          <w:p w:rsidR="00C65410" w:rsidRPr="00E10511" w:rsidRDefault="00C65410" w:rsidP="00410959">
            <w:pPr>
              <w:spacing w:line="240" w:lineRule="auto"/>
              <w:jc w:val="both"/>
              <w:rPr>
                <w:rFonts w:ascii="Times New Roman" w:hAnsi="Times New Roman" w:cs="Times New Roman"/>
                <w:b/>
                <w:sz w:val="24"/>
                <w:szCs w:val="24"/>
              </w:rPr>
            </w:pPr>
            <w:r w:rsidRPr="00E10511">
              <w:rPr>
                <w:rFonts w:ascii="Times New Roman" w:hAnsi="Times New Roman" w:cs="Times New Roman"/>
                <w:b/>
                <w:sz w:val="24"/>
                <w:szCs w:val="24"/>
              </w:rPr>
              <w:t>Практические</w:t>
            </w:r>
          </w:p>
        </w:tc>
        <w:tc>
          <w:tcPr>
            <w:tcW w:w="851" w:type="dxa"/>
          </w:tcPr>
          <w:p w:rsidR="00C65410" w:rsidRPr="00E10511" w:rsidRDefault="00C65410" w:rsidP="00410959">
            <w:pPr>
              <w:spacing w:after="0" w:line="240" w:lineRule="auto"/>
              <w:jc w:val="both"/>
              <w:rPr>
                <w:rFonts w:ascii="Times New Roman" w:hAnsi="Times New Roman" w:cs="Times New Roman"/>
                <w:b/>
                <w:sz w:val="24"/>
                <w:szCs w:val="24"/>
              </w:rPr>
            </w:pPr>
            <w:r w:rsidRPr="00E10511">
              <w:rPr>
                <w:rFonts w:ascii="Times New Roman" w:hAnsi="Times New Roman" w:cs="Times New Roman"/>
                <w:b/>
                <w:sz w:val="24"/>
                <w:szCs w:val="24"/>
              </w:rPr>
              <w:t>Лабораторные</w:t>
            </w:r>
          </w:p>
        </w:tc>
      </w:tr>
      <w:tr w:rsidR="00C65410" w:rsidRPr="00E10511" w:rsidTr="00A30DD5">
        <w:tc>
          <w:tcPr>
            <w:tcW w:w="851" w:type="dxa"/>
          </w:tcPr>
          <w:p w:rsidR="00C65410" w:rsidRPr="0023277F" w:rsidRDefault="00C65410" w:rsidP="00410959">
            <w:pPr>
              <w:spacing w:after="0" w:line="240" w:lineRule="auto"/>
              <w:jc w:val="both"/>
              <w:rPr>
                <w:rFonts w:ascii="Times New Roman" w:hAnsi="Times New Roman" w:cs="Times New Roman"/>
                <w:b/>
                <w:sz w:val="24"/>
                <w:szCs w:val="24"/>
              </w:rPr>
            </w:pPr>
          </w:p>
        </w:tc>
        <w:tc>
          <w:tcPr>
            <w:tcW w:w="3402" w:type="dxa"/>
          </w:tcPr>
          <w:p w:rsidR="00C65410" w:rsidRPr="0023277F" w:rsidRDefault="00C65410" w:rsidP="00410959">
            <w:pPr>
              <w:spacing w:after="0" w:line="240" w:lineRule="auto"/>
              <w:jc w:val="both"/>
              <w:rPr>
                <w:rFonts w:ascii="Times New Roman" w:hAnsi="Times New Roman" w:cs="Times New Roman"/>
                <w:b/>
                <w:sz w:val="24"/>
                <w:szCs w:val="24"/>
              </w:rPr>
            </w:pPr>
            <w:r w:rsidRPr="0023277F">
              <w:rPr>
                <w:rFonts w:ascii="Times New Roman" w:hAnsi="Times New Roman" w:cs="Times New Roman"/>
                <w:b/>
                <w:sz w:val="24"/>
                <w:szCs w:val="24"/>
              </w:rPr>
              <w:t>Введение</w:t>
            </w:r>
          </w:p>
        </w:tc>
        <w:tc>
          <w:tcPr>
            <w:tcW w:w="1701" w:type="dxa"/>
            <w:vAlign w:val="center"/>
          </w:tcPr>
          <w:p w:rsidR="00C65410" w:rsidRPr="00E10511" w:rsidRDefault="00C65410" w:rsidP="00410959">
            <w:pPr>
              <w:spacing w:after="0" w:line="240" w:lineRule="auto"/>
              <w:jc w:val="both"/>
              <w:rPr>
                <w:rFonts w:ascii="Times New Roman" w:hAnsi="Times New Roman" w:cs="Times New Roman"/>
                <w:sz w:val="24"/>
                <w:szCs w:val="24"/>
              </w:rPr>
            </w:pPr>
            <w:r w:rsidRPr="00E10511">
              <w:rPr>
                <w:rFonts w:ascii="Times New Roman" w:hAnsi="Times New Roman" w:cs="Times New Roman"/>
                <w:sz w:val="24"/>
                <w:szCs w:val="24"/>
              </w:rPr>
              <w:t>3</w:t>
            </w:r>
          </w:p>
        </w:tc>
        <w:tc>
          <w:tcPr>
            <w:tcW w:w="709" w:type="dxa"/>
            <w:vAlign w:val="center"/>
          </w:tcPr>
          <w:p w:rsidR="00C65410" w:rsidRPr="00E10511" w:rsidRDefault="00C65410" w:rsidP="00410959">
            <w:pPr>
              <w:spacing w:after="0" w:line="240" w:lineRule="auto"/>
              <w:jc w:val="both"/>
              <w:rPr>
                <w:rFonts w:ascii="Times New Roman" w:hAnsi="Times New Roman" w:cs="Times New Roman"/>
                <w:sz w:val="24"/>
                <w:szCs w:val="24"/>
              </w:rPr>
            </w:pPr>
            <w:r w:rsidRPr="00E10511">
              <w:rPr>
                <w:rFonts w:ascii="Times New Roman" w:hAnsi="Times New Roman" w:cs="Times New Roman"/>
                <w:sz w:val="24"/>
                <w:szCs w:val="24"/>
              </w:rPr>
              <w:t>1</w:t>
            </w:r>
          </w:p>
        </w:tc>
        <w:tc>
          <w:tcPr>
            <w:tcW w:w="850" w:type="dxa"/>
            <w:vAlign w:val="center"/>
          </w:tcPr>
          <w:p w:rsidR="00C65410" w:rsidRPr="00E10511" w:rsidRDefault="00C65410" w:rsidP="00410959">
            <w:pPr>
              <w:spacing w:after="0" w:line="240" w:lineRule="auto"/>
              <w:jc w:val="both"/>
              <w:rPr>
                <w:rFonts w:ascii="Times New Roman" w:hAnsi="Times New Roman" w:cs="Times New Roman"/>
                <w:sz w:val="24"/>
                <w:szCs w:val="24"/>
              </w:rPr>
            </w:pPr>
            <w:r w:rsidRPr="00E10511">
              <w:rPr>
                <w:rFonts w:ascii="Times New Roman" w:hAnsi="Times New Roman" w:cs="Times New Roman"/>
                <w:sz w:val="24"/>
                <w:szCs w:val="24"/>
              </w:rPr>
              <w:t>2</w:t>
            </w:r>
          </w:p>
        </w:tc>
        <w:tc>
          <w:tcPr>
            <w:tcW w:w="1134" w:type="dxa"/>
            <w:vAlign w:val="center"/>
          </w:tcPr>
          <w:p w:rsidR="00C65410" w:rsidRPr="00E10511" w:rsidRDefault="00C65410" w:rsidP="00410959">
            <w:pPr>
              <w:spacing w:after="0" w:line="240" w:lineRule="auto"/>
              <w:jc w:val="both"/>
              <w:rPr>
                <w:rFonts w:ascii="Times New Roman" w:hAnsi="Times New Roman" w:cs="Times New Roman"/>
                <w:sz w:val="24"/>
                <w:szCs w:val="24"/>
              </w:rPr>
            </w:pPr>
          </w:p>
        </w:tc>
        <w:tc>
          <w:tcPr>
            <w:tcW w:w="851" w:type="dxa"/>
          </w:tcPr>
          <w:p w:rsidR="00C65410" w:rsidRPr="00E10511" w:rsidRDefault="00C65410" w:rsidP="00410959">
            <w:pPr>
              <w:spacing w:after="0" w:line="240" w:lineRule="auto"/>
              <w:jc w:val="both"/>
              <w:rPr>
                <w:rFonts w:ascii="Times New Roman" w:hAnsi="Times New Roman" w:cs="Times New Roman"/>
                <w:sz w:val="24"/>
                <w:szCs w:val="24"/>
              </w:rPr>
            </w:pPr>
          </w:p>
        </w:tc>
      </w:tr>
      <w:tr w:rsidR="00C65410" w:rsidRPr="00E10511" w:rsidTr="00A30DD5">
        <w:tc>
          <w:tcPr>
            <w:tcW w:w="851" w:type="dxa"/>
          </w:tcPr>
          <w:p w:rsidR="00C65410" w:rsidRPr="0023277F" w:rsidRDefault="00C65410" w:rsidP="00410959">
            <w:pPr>
              <w:spacing w:after="0" w:line="240" w:lineRule="auto"/>
              <w:jc w:val="both"/>
              <w:rPr>
                <w:rFonts w:ascii="Times New Roman" w:hAnsi="Times New Roman" w:cs="Times New Roman"/>
                <w:b/>
                <w:sz w:val="24"/>
                <w:szCs w:val="24"/>
              </w:rPr>
            </w:pPr>
            <w:r w:rsidRPr="0023277F">
              <w:rPr>
                <w:rFonts w:ascii="Times New Roman" w:hAnsi="Times New Roman" w:cs="Times New Roman"/>
                <w:b/>
                <w:sz w:val="24"/>
                <w:szCs w:val="24"/>
              </w:rPr>
              <w:t>1</w:t>
            </w:r>
          </w:p>
        </w:tc>
        <w:tc>
          <w:tcPr>
            <w:tcW w:w="3402" w:type="dxa"/>
          </w:tcPr>
          <w:p w:rsidR="00C65410" w:rsidRPr="0023277F" w:rsidRDefault="00C65410" w:rsidP="00410959">
            <w:pPr>
              <w:spacing w:after="0" w:line="240" w:lineRule="auto"/>
              <w:jc w:val="both"/>
              <w:rPr>
                <w:rFonts w:ascii="Times New Roman" w:hAnsi="Times New Roman" w:cs="Times New Roman"/>
                <w:b/>
                <w:sz w:val="24"/>
                <w:szCs w:val="24"/>
              </w:rPr>
            </w:pPr>
            <w:r w:rsidRPr="0023277F">
              <w:rPr>
                <w:rFonts w:ascii="Times New Roman" w:hAnsi="Times New Roman" w:cs="Times New Roman"/>
                <w:b/>
                <w:sz w:val="24"/>
                <w:szCs w:val="24"/>
              </w:rPr>
              <w:t>Обеспечение личной безопасности и сохранение здоровья</w:t>
            </w:r>
          </w:p>
        </w:tc>
        <w:tc>
          <w:tcPr>
            <w:tcW w:w="1701" w:type="dxa"/>
            <w:vAlign w:val="center"/>
          </w:tcPr>
          <w:p w:rsidR="00C65410" w:rsidRPr="00E10511" w:rsidRDefault="00C65410" w:rsidP="00410959">
            <w:pPr>
              <w:spacing w:after="0" w:line="240" w:lineRule="auto"/>
              <w:jc w:val="both"/>
              <w:rPr>
                <w:rFonts w:ascii="Times New Roman" w:hAnsi="Times New Roman" w:cs="Times New Roman"/>
                <w:sz w:val="24"/>
                <w:szCs w:val="24"/>
              </w:rPr>
            </w:pPr>
            <w:r w:rsidRPr="00E10511">
              <w:rPr>
                <w:rFonts w:ascii="Times New Roman" w:hAnsi="Times New Roman" w:cs="Times New Roman"/>
                <w:sz w:val="24"/>
                <w:szCs w:val="24"/>
              </w:rPr>
              <w:t>24</w:t>
            </w:r>
          </w:p>
        </w:tc>
        <w:tc>
          <w:tcPr>
            <w:tcW w:w="709" w:type="dxa"/>
            <w:vAlign w:val="center"/>
          </w:tcPr>
          <w:p w:rsidR="00C65410" w:rsidRPr="00E10511" w:rsidRDefault="00C65410" w:rsidP="00410959">
            <w:pPr>
              <w:spacing w:after="0" w:line="240" w:lineRule="auto"/>
              <w:jc w:val="both"/>
              <w:rPr>
                <w:rFonts w:ascii="Times New Roman" w:hAnsi="Times New Roman" w:cs="Times New Roman"/>
                <w:sz w:val="24"/>
                <w:szCs w:val="24"/>
              </w:rPr>
            </w:pPr>
            <w:r w:rsidRPr="00E10511">
              <w:rPr>
                <w:rFonts w:ascii="Times New Roman" w:hAnsi="Times New Roman" w:cs="Times New Roman"/>
                <w:sz w:val="24"/>
                <w:szCs w:val="24"/>
              </w:rPr>
              <w:t>8</w:t>
            </w:r>
          </w:p>
        </w:tc>
        <w:tc>
          <w:tcPr>
            <w:tcW w:w="850" w:type="dxa"/>
            <w:vAlign w:val="center"/>
          </w:tcPr>
          <w:p w:rsidR="00C65410" w:rsidRPr="00E10511" w:rsidRDefault="00C65410" w:rsidP="00410959">
            <w:pPr>
              <w:spacing w:after="0" w:line="240" w:lineRule="auto"/>
              <w:jc w:val="both"/>
              <w:rPr>
                <w:rFonts w:ascii="Times New Roman" w:hAnsi="Times New Roman" w:cs="Times New Roman"/>
                <w:sz w:val="24"/>
                <w:szCs w:val="24"/>
              </w:rPr>
            </w:pPr>
            <w:r w:rsidRPr="00E10511">
              <w:rPr>
                <w:rFonts w:ascii="Times New Roman" w:hAnsi="Times New Roman" w:cs="Times New Roman"/>
                <w:sz w:val="24"/>
                <w:szCs w:val="24"/>
              </w:rPr>
              <w:t>16</w:t>
            </w:r>
          </w:p>
        </w:tc>
        <w:tc>
          <w:tcPr>
            <w:tcW w:w="1134" w:type="dxa"/>
            <w:vAlign w:val="center"/>
          </w:tcPr>
          <w:p w:rsidR="00C65410" w:rsidRPr="00E10511" w:rsidRDefault="00C65410" w:rsidP="00410959">
            <w:pPr>
              <w:spacing w:after="0" w:line="240" w:lineRule="auto"/>
              <w:jc w:val="both"/>
              <w:rPr>
                <w:rFonts w:ascii="Times New Roman" w:hAnsi="Times New Roman" w:cs="Times New Roman"/>
                <w:sz w:val="24"/>
                <w:szCs w:val="24"/>
              </w:rPr>
            </w:pPr>
          </w:p>
        </w:tc>
        <w:tc>
          <w:tcPr>
            <w:tcW w:w="851" w:type="dxa"/>
          </w:tcPr>
          <w:p w:rsidR="00C65410" w:rsidRPr="00E10511" w:rsidRDefault="00C65410" w:rsidP="00410959">
            <w:pPr>
              <w:spacing w:after="0" w:line="240" w:lineRule="auto"/>
              <w:jc w:val="both"/>
              <w:rPr>
                <w:rFonts w:ascii="Times New Roman" w:hAnsi="Times New Roman" w:cs="Times New Roman"/>
                <w:sz w:val="24"/>
                <w:szCs w:val="24"/>
              </w:rPr>
            </w:pPr>
          </w:p>
        </w:tc>
      </w:tr>
      <w:tr w:rsidR="00C65410" w:rsidRPr="00E10511" w:rsidTr="00A30DD5">
        <w:tc>
          <w:tcPr>
            <w:tcW w:w="851" w:type="dxa"/>
          </w:tcPr>
          <w:p w:rsidR="00C65410" w:rsidRPr="0023277F" w:rsidRDefault="00C65410" w:rsidP="00410959">
            <w:pPr>
              <w:spacing w:after="0" w:line="240" w:lineRule="auto"/>
              <w:jc w:val="both"/>
              <w:rPr>
                <w:rFonts w:ascii="Times New Roman" w:hAnsi="Times New Roman" w:cs="Times New Roman"/>
                <w:b/>
                <w:sz w:val="24"/>
                <w:szCs w:val="24"/>
              </w:rPr>
            </w:pPr>
            <w:r w:rsidRPr="0023277F">
              <w:rPr>
                <w:rFonts w:ascii="Times New Roman" w:hAnsi="Times New Roman" w:cs="Times New Roman"/>
                <w:b/>
                <w:sz w:val="24"/>
                <w:szCs w:val="24"/>
              </w:rPr>
              <w:t>2</w:t>
            </w:r>
          </w:p>
        </w:tc>
        <w:tc>
          <w:tcPr>
            <w:tcW w:w="3402" w:type="dxa"/>
          </w:tcPr>
          <w:p w:rsidR="00C65410" w:rsidRPr="0023277F" w:rsidRDefault="00C65410" w:rsidP="00410959">
            <w:pPr>
              <w:spacing w:after="0" w:line="240" w:lineRule="auto"/>
              <w:ind w:right="-228"/>
              <w:jc w:val="both"/>
              <w:rPr>
                <w:rFonts w:ascii="Times New Roman" w:hAnsi="Times New Roman" w:cs="Times New Roman"/>
                <w:b/>
                <w:sz w:val="24"/>
                <w:szCs w:val="24"/>
              </w:rPr>
            </w:pPr>
            <w:r w:rsidRPr="0023277F">
              <w:rPr>
                <w:rFonts w:ascii="Times New Roman" w:hAnsi="Times New Roman" w:cs="Times New Roman"/>
                <w:b/>
                <w:sz w:val="24"/>
                <w:szCs w:val="24"/>
              </w:rPr>
              <w:t>Государственная система обеспечения безопасности населения</w:t>
            </w:r>
          </w:p>
        </w:tc>
        <w:tc>
          <w:tcPr>
            <w:tcW w:w="1701" w:type="dxa"/>
            <w:vAlign w:val="center"/>
          </w:tcPr>
          <w:p w:rsidR="00C65410" w:rsidRPr="00E10511" w:rsidRDefault="00C65410" w:rsidP="00410959">
            <w:pPr>
              <w:spacing w:after="0" w:line="240" w:lineRule="auto"/>
              <w:jc w:val="both"/>
              <w:rPr>
                <w:rFonts w:ascii="Times New Roman" w:hAnsi="Times New Roman" w:cs="Times New Roman"/>
                <w:sz w:val="24"/>
                <w:szCs w:val="24"/>
              </w:rPr>
            </w:pPr>
            <w:r w:rsidRPr="00E10511">
              <w:rPr>
                <w:rFonts w:ascii="Times New Roman" w:hAnsi="Times New Roman" w:cs="Times New Roman"/>
                <w:sz w:val="24"/>
                <w:szCs w:val="24"/>
              </w:rPr>
              <w:t>27</w:t>
            </w:r>
          </w:p>
        </w:tc>
        <w:tc>
          <w:tcPr>
            <w:tcW w:w="709" w:type="dxa"/>
            <w:vAlign w:val="center"/>
          </w:tcPr>
          <w:p w:rsidR="00C65410" w:rsidRPr="00E10511" w:rsidRDefault="00C65410" w:rsidP="00410959">
            <w:pPr>
              <w:tabs>
                <w:tab w:val="left" w:pos="611"/>
              </w:tabs>
              <w:spacing w:after="0" w:line="240" w:lineRule="auto"/>
              <w:jc w:val="both"/>
              <w:rPr>
                <w:rFonts w:ascii="Times New Roman" w:hAnsi="Times New Roman" w:cs="Times New Roman"/>
                <w:sz w:val="24"/>
                <w:szCs w:val="24"/>
              </w:rPr>
            </w:pPr>
            <w:r w:rsidRPr="00E10511">
              <w:rPr>
                <w:rFonts w:ascii="Times New Roman" w:hAnsi="Times New Roman" w:cs="Times New Roman"/>
                <w:sz w:val="24"/>
                <w:szCs w:val="24"/>
              </w:rPr>
              <w:t>9</w:t>
            </w:r>
          </w:p>
        </w:tc>
        <w:tc>
          <w:tcPr>
            <w:tcW w:w="850" w:type="dxa"/>
            <w:vAlign w:val="center"/>
          </w:tcPr>
          <w:p w:rsidR="00C65410" w:rsidRPr="00E10511" w:rsidRDefault="00C65410" w:rsidP="00410959">
            <w:pPr>
              <w:spacing w:after="0" w:line="240" w:lineRule="auto"/>
              <w:jc w:val="both"/>
              <w:rPr>
                <w:rFonts w:ascii="Times New Roman" w:hAnsi="Times New Roman" w:cs="Times New Roman"/>
                <w:sz w:val="24"/>
                <w:szCs w:val="24"/>
              </w:rPr>
            </w:pPr>
            <w:r w:rsidRPr="00E10511">
              <w:rPr>
                <w:rFonts w:ascii="Times New Roman" w:hAnsi="Times New Roman" w:cs="Times New Roman"/>
                <w:sz w:val="24"/>
                <w:szCs w:val="24"/>
              </w:rPr>
              <w:t>18</w:t>
            </w:r>
          </w:p>
        </w:tc>
        <w:tc>
          <w:tcPr>
            <w:tcW w:w="1134" w:type="dxa"/>
            <w:vAlign w:val="center"/>
          </w:tcPr>
          <w:p w:rsidR="00C65410" w:rsidRPr="00E10511" w:rsidRDefault="00C65410" w:rsidP="00410959">
            <w:pPr>
              <w:spacing w:after="0" w:line="240" w:lineRule="auto"/>
              <w:jc w:val="both"/>
              <w:rPr>
                <w:rFonts w:ascii="Times New Roman" w:hAnsi="Times New Roman" w:cs="Times New Roman"/>
                <w:sz w:val="24"/>
                <w:szCs w:val="24"/>
              </w:rPr>
            </w:pPr>
          </w:p>
        </w:tc>
        <w:tc>
          <w:tcPr>
            <w:tcW w:w="851" w:type="dxa"/>
          </w:tcPr>
          <w:p w:rsidR="00C65410" w:rsidRPr="00E10511" w:rsidRDefault="00C65410" w:rsidP="00410959">
            <w:pPr>
              <w:spacing w:after="0" w:line="240" w:lineRule="auto"/>
              <w:jc w:val="both"/>
              <w:rPr>
                <w:rFonts w:ascii="Times New Roman" w:hAnsi="Times New Roman" w:cs="Times New Roman"/>
                <w:sz w:val="24"/>
                <w:szCs w:val="24"/>
              </w:rPr>
            </w:pPr>
          </w:p>
        </w:tc>
      </w:tr>
      <w:tr w:rsidR="00C65410" w:rsidRPr="00E10511" w:rsidTr="00A30DD5">
        <w:tc>
          <w:tcPr>
            <w:tcW w:w="851" w:type="dxa"/>
          </w:tcPr>
          <w:p w:rsidR="00C65410" w:rsidRPr="0023277F" w:rsidRDefault="00C65410" w:rsidP="00410959">
            <w:pPr>
              <w:spacing w:after="0" w:line="240" w:lineRule="auto"/>
              <w:jc w:val="both"/>
              <w:rPr>
                <w:rFonts w:ascii="Times New Roman" w:hAnsi="Times New Roman" w:cs="Times New Roman"/>
                <w:b/>
                <w:sz w:val="24"/>
                <w:szCs w:val="24"/>
              </w:rPr>
            </w:pPr>
            <w:r w:rsidRPr="0023277F">
              <w:rPr>
                <w:rFonts w:ascii="Times New Roman" w:hAnsi="Times New Roman" w:cs="Times New Roman"/>
                <w:b/>
                <w:sz w:val="24"/>
                <w:szCs w:val="24"/>
              </w:rPr>
              <w:t>3</w:t>
            </w:r>
          </w:p>
        </w:tc>
        <w:tc>
          <w:tcPr>
            <w:tcW w:w="3402" w:type="dxa"/>
          </w:tcPr>
          <w:p w:rsidR="00C65410" w:rsidRPr="0023277F" w:rsidRDefault="00C65410" w:rsidP="00410959">
            <w:pPr>
              <w:spacing w:after="0" w:line="240" w:lineRule="auto"/>
              <w:jc w:val="both"/>
              <w:rPr>
                <w:rFonts w:ascii="Times New Roman" w:hAnsi="Times New Roman" w:cs="Times New Roman"/>
                <w:b/>
                <w:sz w:val="24"/>
                <w:szCs w:val="24"/>
              </w:rPr>
            </w:pPr>
            <w:r w:rsidRPr="0023277F">
              <w:rPr>
                <w:rFonts w:ascii="Times New Roman" w:hAnsi="Times New Roman" w:cs="Times New Roman"/>
                <w:b/>
                <w:sz w:val="24"/>
                <w:szCs w:val="24"/>
              </w:rPr>
              <w:t>Основы обороны государства и воинская обязанность</w:t>
            </w:r>
          </w:p>
        </w:tc>
        <w:tc>
          <w:tcPr>
            <w:tcW w:w="1701" w:type="dxa"/>
            <w:vAlign w:val="center"/>
          </w:tcPr>
          <w:p w:rsidR="00C65410" w:rsidRPr="00E10511" w:rsidRDefault="00C65410" w:rsidP="00410959">
            <w:pPr>
              <w:spacing w:after="0" w:line="240" w:lineRule="auto"/>
              <w:jc w:val="both"/>
              <w:rPr>
                <w:rFonts w:ascii="Times New Roman" w:hAnsi="Times New Roman" w:cs="Times New Roman"/>
                <w:sz w:val="24"/>
                <w:szCs w:val="24"/>
              </w:rPr>
            </w:pPr>
            <w:r w:rsidRPr="00E10511">
              <w:rPr>
                <w:rFonts w:ascii="Times New Roman" w:hAnsi="Times New Roman" w:cs="Times New Roman"/>
                <w:sz w:val="24"/>
                <w:szCs w:val="24"/>
              </w:rPr>
              <w:t>27</w:t>
            </w:r>
          </w:p>
        </w:tc>
        <w:tc>
          <w:tcPr>
            <w:tcW w:w="709" w:type="dxa"/>
            <w:vAlign w:val="center"/>
          </w:tcPr>
          <w:p w:rsidR="00C65410" w:rsidRPr="00E10511" w:rsidRDefault="00C65410" w:rsidP="00410959">
            <w:pPr>
              <w:spacing w:after="0" w:line="240" w:lineRule="auto"/>
              <w:jc w:val="both"/>
              <w:rPr>
                <w:rFonts w:ascii="Times New Roman" w:hAnsi="Times New Roman" w:cs="Times New Roman"/>
                <w:sz w:val="24"/>
                <w:szCs w:val="24"/>
              </w:rPr>
            </w:pPr>
            <w:r w:rsidRPr="00E10511">
              <w:rPr>
                <w:rFonts w:ascii="Times New Roman" w:hAnsi="Times New Roman" w:cs="Times New Roman"/>
                <w:sz w:val="24"/>
                <w:szCs w:val="24"/>
              </w:rPr>
              <w:t>9</w:t>
            </w:r>
          </w:p>
        </w:tc>
        <w:tc>
          <w:tcPr>
            <w:tcW w:w="850" w:type="dxa"/>
            <w:vAlign w:val="center"/>
          </w:tcPr>
          <w:p w:rsidR="00C65410" w:rsidRPr="00E10511" w:rsidRDefault="00C65410" w:rsidP="00410959">
            <w:pPr>
              <w:spacing w:after="0" w:line="240" w:lineRule="auto"/>
              <w:jc w:val="both"/>
              <w:rPr>
                <w:rFonts w:ascii="Times New Roman" w:hAnsi="Times New Roman" w:cs="Times New Roman"/>
                <w:sz w:val="24"/>
                <w:szCs w:val="24"/>
              </w:rPr>
            </w:pPr>
            <w:r w:rsidRPr="00E10511">
              <w:rPr>
                <w:rFonts w:ascii="Times New Roman" w:hAnsi="Times New Roman" w:cs="Times New Roman"/>
                <w:sz w:val="24"/>
                <w:szCs w:val="24"/>
              </w:rPr>
              <w:t>18</w:t>
            </w:r>
          </w:p>
        </w:tc>
        <w:tc>
          <w:tcPr>
            <w:tcW w:w="1134" w:type="dxa"/>
            <w:vAlign w:val="center"/>
          </w:tcPr>
          <w:p w:rsidR="00C65410" w:rsidRPr="00E10511" w:rsidRDefault="00C65410" w:rsidP="00410959">
            <w:pPr>
              <w:spacing w:after="0" w:line="240" w:lineRule="auto"/>
              <w:jc w:val="both"/>
              <w:rPr>
                <w:rFonts w:ascii="Times New Roman" w:hAnsi="Times New Roman" w:cs="Times New Roman"/>
                <w:sz w:val="24"/>
                <w:szCs w:val="24"/>
              </w:rPr>
            </w:pPr>
          </w:p>
        </w:tc>
        <w:tc>
          <w:tcPr>
            <w:tcW w:w="851" w:type="dxa"/>
          </w:tcPr>
          <w:p w:rsidR="00C65410" w:rsidRPr="00E10511" w:rsidRDefault="00C65410" w:rsidP="00410959">
            <w:pPr>
              <w:spacing w:after="0" w:line="240" w:lineRule="auto"/>
              <w:jc w:val="both"/>
              <w:rPr>
                <w:rFonts w:ascii="Times New Roman" w:hAnsi="Times New Roman" w:cs="Times New Roman"/>
                <w:sz w:val="24"/>
                <w:szCs w:val="24"/>
              </w:rPr>
            </w:pPr>
          </w:p>
        </w:tc>
      </w:tr>
      <w:tr w:rsidR="00C65410" w:rsidRPr="00E10511" w:rsidTr="00A30DD5">
        <w:tc>
          <w:tcPr>
            <w:tcW w:w="851" w:type="dxa"/>
          </w:tcPr>
          <w:p w:rsidR="00C65410" w:rsidRPr="0023277F" w:rsidRDefault="00C65410" w:rsidP="00410959">
            <w:pPr>
              <w:spacing w:after="0" w:line="240" w:lineRule="auto"/>
              <w:jc w:val="both"/>
              <w:rPr>
                <w:rFonts w:ascii="Times New Roman" w:hAnsi="Times New Roman" w:cs="Times New Roman"/>
                <w:b/>
                <w:sz w:val="24"/>
                <w:szCs w:val="24"/>
              </w:rPr>
            </w:pPr>
            <w:r w:rsidRPr="0023277F">
              <w:rPr>
                <w:rFonts w:ascii="Times New Roman" w:hAnsi="Times New Roman" w:cs="Times New Roman"/>
                <w:b/>
                <w:sz w:val="24"/>
                <w:szCs w:val="24"/>
              </w:rPr>
              <w:t>4</w:t>
            </w:r>
          </w:p>
        </w:tc>
        <w:tc>
          <w:tcPr>
            <w:tcW w:w="3402" w:type="dxa"/>
          </w:tcPr>
          <w:p w:rsidR="00C65410" w:rsidRPr="0023277F" w:rsidRDefault="00C65410" w:rsidP="00410959">
            <w:pPr>
              <w:spacing w:after="0" w:line="240" w:lineRule="auto"/>
              <w:jc w:val="both"/>
              <w:rPr>
                <w:rFonts w:ascii="Times New Roman" w:hAnsi="Times New Roman" w:cs="Times New Roman"/>
                <w:b/>
                <w:sz w:val="24"/>
                <w:szCs w:val="24"/>
              </w:rPr>
            </w:pPr>
            <w:r w:rsidRPr="0023277F">
              <w:rPr>
                <w:rFonts w:ascii="Times New Roman" w:hAnsi="Times New Roman" w:cs="Times New Roman"/>
                <w:b/>
                <w:sz w:val="24"/>
                <w:szCs w:val="24"/>
              </w:rPr>
              <w:t>Основы медицинских знаний</w:t>
            </w:r>
          </w:p>
        </w:tc>
        <w:tc>
          <w:tcPr>
            <w:tcW w:w="1701" w:type="dxa"/>
            <w:vAlign w:val="center"/>
          </w:tcPr>
          <w:p w:rsidR="00C65410" w:rsidRPr="00E10511" w:rsidRDefault="00C65410" w:rsidP="00410959">
            <w:pPr>
              <w:spacing w:after="0" w:line="240" w:lineRule="auto"/>
              <w:jc w:val="both"/>
              <w:rPr>
                <w:rFonts w:ascii="Times New Roman" w:hAnsi="Times New Roman" w:cs="Times New Roman"/>
                <w:sz w:val="24"/>
                <w:szCs w:val="24"/>
              </w:rPr>
            </w:pPr>
            <w:r w:rsidRPr="00E10511">
              <w:rPr>
                <w:rFonts w:ascii="Times New Roman" w:hAnsi="Times New Roman" w:cs="Times New Roman"/>
                <w:sz w:val="24"/>
                <w:szCs w:val="24"/>
              </w:rPr>
              <w:t>27</w:t>
            </w:r>
          </w:p>
        </w:tc>
        <w:tc>
          <w:tcPr>
            <w:tcW w:w="709" w:type="dxa"/>
            <w:vAlign w:val="center"/>
          </w:tcPr>
          <w:p w:rsidR="00C65410" w:rsidRPr="00E10511" w:rsidRDefault="00C65410" w:rsidP="00410959">
            <w:pPr>
              <w:spacing w:after="0" w:line="240" w:lineRule="auto"/>
              <w:jc w:val="both"/>
              <w:rPr>
                <w:rFonts w:ascii="Times New Roman" w:hAnsi="Times New Roman" w:cs="Times New Roman"/>
                <w:sz w:val="24"/>
                <w:szCs w:val="24"/>
              </w:rPr>
            </w:pPr>
            <w:r w:rsidRPr="00E10511">
              <w:rPr>
                <w:rFonts w:ascii="Times New Roman" w:hAnsi="Times New Roman" w:cs="Times New Roman"/>
                <w:sz w:val="24"/>
                <w:szCs w:val="24"/>
              </w:rPr>
              <w:t>9</w:t>
            </w:r>
          </w:p>
        </w:tc>
        <w:tc>
          <w:tcPr>
            <w:tcW w:w="850" w:type="dxa"/>
            <w:vAlign w:val="center"/>
          </w:tcPr>
          <w:p w:rsidR="00C65410" w:rsidRPr="00E10511" w:rsidRDefault="00C65410" w:rsidP="00410959">
            <w:pPr>
              <w:spacing w:after="0" w:line="240" w:lineRule="auto"/>
              <w:jc w:val="both"/>
              <w:rPr>
                <w:rFonts w:ascii="Times New Roman" w:hAnsi="Times New Roman" w:cs="Times New Roman"/>
                <w:sz w:val="24"/>
                <w:szCs w:val="24"/>
              </w:rPr>
            </w:pPr>
            <w:r w:rsidRPr="00E10511">
              <w:rPr>
                <w:rFonts w:ascii="Times New Roman" w:hAnsi="Times New Roman" w:cs="Times New Roman"/>
                <w:sz w:val="24"/>
                <w:szCs w:val="24"/>
              </w:rPr>
              <w:t>18</w:t>
            </w:r>
          </w:p>
        </w:tc>
        <w:tc>
          <w:tcPr>
            <w:tcW w:w="1134" w:type="dxa"/>
            <w:vAlign w:val="center"/>
          </w:tcPr>
          <w:p w:rsidR="00C65410" w:rsidRPr="00E10511" w:rsidRDefault="00C65410" w:rsidP="00410959">
            <w:pPr>
              <w:spacing w:after="0" w:line="240" w:lineRule="auto"/>
              <w:jc w:val="both"/>
              <w:rPr>
                <w:rFonts w:ascii="Times New Roman" w:hAnsi="Times New Roman" w:cs="Times New Roman"/>
                <w:sz w:val="24"/>
                <w:szCs w:val="24"/>
              </w:rPr>
            </w:pPr>
          </w:p>
        </w:tc>
        <w:tc>
          <w:tcPr>
            <w:tcW w:w="851" w:type="dxa"/>
          </w:tcPr>
          <w:p w:rsidR="00C65410" w:rsidRPr="00E10511" w:rsidRDefault="00C65410" w:rsidP="00410959">
            <w:pPr>
              <w:spacing w:after="0" w:line="240" w:lineRule="auto"/>
              <w:jc w:val="both"/>
              <w:rPr>
                <w:rFonts w:ascii="Times New Roman" w:hAnsi="Times New Roman" w:cs="Times New Roman"/>
                <w:sz w:val="24"/>
                <w:szCs w:val="24"/>
              </w:rPr>
            </w:pPr>
          </w:p>
        </w:tc>
      </w:tr>
      <w:tr w:rsidR="00C65410" w:rsidRPr="00E10511" w:rsidTr="00A30DD5">
        <w:tc>
          <w:tcPr>
            <w:tcW w:w="851" w:type="dxa"/>
          </w:tcPr>
          <w:p w:rsidR="00C65410" w:rsidRPr="00E10511" w:rsidRDefault="00C65410" w:rsidP="00410959">
            <w:pPr>
              <w:spacing w:after="0" w:line="240" w:lineRule="auto"/>
              <w:jc w:val="both"/>
              <w:rPr>
                <w:rFonts w:ascii="Times New Roman" w:hAnsi="Times New Roman" w:cs="Times New Roman"/>
                <w:sz w:val="24"/>
                <w:szCs w:val="24"/>
              </w:rPr>
            </w:pPr>
          </w:p>
        </w:tc>
        <w:tc>
          <w:tcPr>
            <w:tcW w:w="3402" w:type="dxa"/>
          </w:tcPr>
          <w:p w:rsidR="00C65410" w:rsidRPr="00E10511" w:rsidRDefault="00C65410" w:rsidP="00410959">
            <w:pPr>
              <w:spacing w:after="0" w:line="240" w:lineRule="auto"/>
              <w:ind w:hanging="33"/>
              <w:jc w:val="both"/>
              <w:rPr>
                <w:rFonts w:ascii="Times New Roman" w:hAnsi="Times New Roman" w:cs="Times New Roman"/>
                <w:b/>
                <w:sz w:val="24"/>
                <w:szCs w:val="24"/>
              </w:rPr>
            </w:pPr>
            <w:r w:rsidRPr="00E10511">
              <w:rPr>
                <w:rFonts w:ascii="Times New Roman" w:hAnsi="Times New Roman" w:cs="Times New Roman"/>
                <w:b/>
                <w:sz w:val="24"/>
                <w:szCs w:val="24"/>
              </w:rPr>
              <w:t>Итого</w:t>
            </w:r>
          </w:p>
        </w:tc>
        <w:tc>
          <w:tcPr>
            <w:tcW w:w="1701" w:type="dxa"/>
            <w:vAlign w:val="center"/>
          </w:tcPr>
          <w:p w:rsidR="00C65410" w:rsidRPr="00E10511" w:rsidRDefault="00C65410" w:rsidP="00410959">
            <w:pPr>
              <w:spacing w:after="0" w:line="240" w:lineRule="auto"/>
              <w:jc w:val="both"/>
              <w:rPr>
                <w:rFonts w:ascii="Times New Roman" w:hAnsi="Times New Roman" w:cs="Times New Roman"/>
                <w:b/>
                <w:sz w:val="24"/>
                <w:szCs w:val="24"/>
              </w:rPr>
            </w:pPr>
            <w:r w:rsidRPr="00E10511">
              <w:rPr>
                <w:rFonts w:ascii="Times New Roman" w:hAnsi="Times New Roman" w:cs="Times New Roman"/>
                <w:b/>
                <w:sz w:val="24"/>
                <w:szCs w:val="24"/>
              </w:rPr>
              <w:t>108</w:t>
            </w:r>
          </w:p>
        </w:tc>
        <w:tc>
          <w:tcPr>
            <w:tcW w:w="709" w:type="dxa"/>
            <w:vAlign w:val="center"/>
          </w:tcPr>
          <w:p w:rsidR="00C65410" w:rsidRPr="00E10511" w:rsidRDefault="00C65410" w:rsidP="00410959">
            <w:pPr>
              <w:spacing w:after="0" w:line="240" w:lineRule="auto"/>
              <w:jc w:val="both"/>
              <w:rPr>
                <w:rFonts w:ascii="Times New Roman" w:hAnsi="Times New Roman" w:cs="Times New Roman"/>
                <w:b/>
                <w:sz w:val="24"/>
                <w:szCs w:val="24"/>
              </w:rPr>
            </w:pPr>
            <w:r w:rsidRPr="00E10511">
              <w:rPr>
                <w:rFonts w:ascii="Times New Roman" w:hAnsi="Times New Roman" w:cs="Times New Roman"/>
                <w:b/>
                <w:sz w:val="24"/>
                <w:szCs w:val="24"/>
              </w:rPr>
              <w:t>36</w:t>
            </w:r>
          </w:p>
        </w:tc>
        <w:tc>
          <w:tcPr>
            <w:tcW w:w="850" w:type="dxa"/>
            <w:vAlign w:val="center"/>
          </w:tcPr>
          <w:p w:rsidR="00C65410" w:rsidRPr="00E10511" w:rsidRDefault="00C65410" w:rsidP="00410959">
            <w:pPr>
              <w:spacing w:after="0" w:line="240" w:lineRule="auto"/>
              <w:jc w:val="both"/>
              <w:rPr>
                <w:rFonts w:ascii="Times New Roman" w:hAnsi="Times New Roman" w:cs="Times New Roman"/>
                <w:b/>
                <w:sz w:val="24"/>
                <w:szCs w:val="24"/>
              </w:rPr>
            </w:pPr>
            <w:r w:rsidRPr="00E10511">
              <w:rPr>
                <w:rFonts w:ascii="Times New Roman" w:hAnsi="Times New Roman" w:cs="Times New Roman"/>
                <w:b/>
                <w:sz w:val="24"/>
                <w:szCs w:val="24"/>
              </w:rPr>
              <w:t>72</w:t>
            </w:r>
          </w:p>
        </w:tc>
        <w:tc>
          <w:tcPr>
            <w:tcW w:w="1134" w:type="dxa"/>
            <w:vAlign w:val="center"/>
          </w:tcPr>
          <w:p w:rsidR="00C65410" w:rsidRPr="00E10511" w:rsidRDefault="00C65410" w:rsidP="00410959">
            <w:pPr>
              <w:spacing w:after="0" w:line="240" w:lineRule="auto"/>
              <w:jc w:val="both"/>
              <w:rPr>
                <w:rFonts w:ascii="Times New Roman" w:hAnsi="Times New Roman" w:cs="Times New Roman"/>
                <w:b/>
                <w:sz w:val="24"/>
                <w:szCs w:val="24"/>
              </w:rPr>
            </w:pPr>
          </w:p>
        </w:tc>
        <w:tc>
          <w:tcPr>
            <w:tcW w:w="851" w:type="dxa"/>
          </w:tcPr>
          <w:p w:rsidR="00C65410" w:rsidRPr="00E10511" w:rsidRDefault="00C65410" w:rsidP="00410959">
            <w:pPr>
              <w:spacing w:after="0" w:line="240" w:lineRule="auto"/>
              <w:jc w:val="both"/>
              <w:rPr>
                <w:rFonts w:ascii="Times New Roman" w:hAnsi="Times New Roman" w:cs="Times New Roman"/>
                <w:sz w:val="24"/>
                <w:szCs w:val="24"/>
              </w:rPr>
            </w:pPr>
          </w:p>
        </w:tc>
      </w:tr>
      <w:tr w:rsidR="00C65410" w:rsidRPr="00E10511" w:rsidTr="00A30DD5">
        <w:tc>
          <w:tcPr>
            <w:tcW w:w="9498" w:type="dxa"/>
            <w:gridSpan w:val="7"/>
          </w:tcPr>
          <w:p w:rsidR="00C65410" w:rsidRPr="00E10511" w:rsidRDefault="00C65410" w:rsidP="00410959">
            <w:pPr>
              <w:spacing w:after="0" w:line="240" w:lineRule="auto"/>
              <w:jc w:val="both"/>
              <w:rPr>
                <w:rFonts w:ascii="Times New Roman" w:hAnsi="Times New Roman" w:cs="Times New Roman"/>
                <w:sz w:val="24"/>
                <w:szCs w:val="24"/>
              </w:rPr>
            </w:pPr>
            <w:r w:rsidRPr="00E10511">
              <w:rPr>
                <w:rFonts w:ascii="Times New Roman" w:hAnsi="Times New Roman" w:cs="Times New Roman"/>
                <w:b/>
                <w:sz w:val="24"/>
                <w:szCs w:val="24"/>
              </w:rPr>
              <w:t>Промежуточная аттестация в форме дифференцированного зачета</w:t>
            </w:r>
          </w:p>
        </w:tc>
      </w:tr>
    </w:tbl>
    <w:p w:rsidR="00C65410" w:rsidRDefault="00C65410" w:rsidP="00C65410">
      <w:pPr>
        <w:autoSpaceDE w:val="0"/>
        <w:autoSpaceDN w:val="0"/>
        <w:adjustRightInd w:val="0"/>
        <w:spacing w:after="0" w:line="240" w:lineRule="auto"/>
        <w:jc w:val="center"/>
        <w:rPr>
          <w:rFonts w:ascii="Times New Roman" w:hAnsi="Times New Roman" w:cs="Times New Roman"/>
          <w:b/>
          <w:sz w:val="24"/>
          <w:szCs w:val="24"/>
        </w:rPr>
      </w:pPr>
    </w:p>
    <w:p w:rsidR="00C65410" w:rsidRDefault="00C65410" w:rsidP="00C65410">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С</w:t>
      </w:r>
      <w:r w:rsidRPr="00195EED">
        <w:rPr>
          <w:rFonts w:ascii="Times New Roman" w:hAnsi="Times New Roman" w:cs="Times New Roman"/>
          <w:b/>
          <w:sz w:val="24"/>
          <w:szCs w:val="24"/>
        </w:rPr>
        <w:t>одержание учебной дисциплины ОУП.</w:t>
      </w:r>
      <w:r>
        <w:rPr>
          <w:rFonts w:ascii="Times New Roman" w:hAnsi="Times New Roman" w:cs="Times New Roman"/>
          <w:b/>
          <w:sz w:val="24"/>
          <w:szCs w:val="24"/>
        </w:rPr>
        <w:t>07 О</w:t>
      </w:r>
      <w:r w:rsidRPr="00195EED">
        <w:rPr>
          <w:rFonts w:ascii="Times New Roman" w:hAnsi="Times New Roman" w:cs="Times New Roman"/>
          <w:b/>
          <w:sz w:val="24"/>
          <w:szCs w:val="24"/>
        </w:rPr>
        <w:t>сновы безопасности жизнедеятельности»</w:t>
      </w:r>
    </w:p>
    <w:p w:rsidR="00C65410" w:rsidRPr="00195EED" w:rsidRDefault="00C65410" w:rsidP="00C65410">
      <w:pPr>
        <w:autoSpaceDE w:val="0"/>
        <w:autoSpaceDN w:val="0"/>
        <w:adjustRightInd w:val="0"/>
        <w:spacing w:after="0" w:line="240" w:lineRule="auto"/>
        <w:jc w:val="center"/>
        <w:rPr>
          <w:rFonts w:ascii="Times New Roman" w:hAnsi="Times New Roman" w:cs="Times New Roman"/>
          <w:b/>
          <w:sz w:val="24"/>
          <w:szCs w:val="24"/>
        </w:rPr>
      </w:pPr>
    </w:p>
    <w:p w:rsidR="00C65410" w:rsidRPr="00195EED" w:rsidRDefault="00C65410" w:rsidP="00C65410">
      <w:pPr>
        <w:spacing w:after="0" w:line="240" w:lineRule="auto"/>
        <w:jc w:val="both"/>
        <w:rPr>
          <w:rFonts w:ascii="Times New Roman" w:hAnsi="Times New Roman" w:cs="Times New Roman"/>
          <w:b/>
          <w:sz w:val="24"/>
          <w:szCs w:val="24"/>
        </w:rPr>
      </w:pPr>
      <w:r w:rsidRPr="00195EED">
        <w:rPr>
          <w:rFonts w:ascii="Times New Roman" w:hAnsi="Times New Roman" w:cs="Times New Roman"/>
          <w:b/>
          <w:sz w:val="24"/>
          <w:szCs w:val="24"/>
        </w:rPr>
        <w:t>Введение (2 часа)</w:t>
      </w:r>
    </w:p>
    <w:p w:rsidR="00C65410" w:rsidRPr="00195EED" w:rsidRDefault="00C65410" w:rsidP="00C65410">
      <w:pPr>
        <w:spacing w:after="0" w:line="240" w:lineRule="auto"/>
        <w:ind w:firstLine="567"/>
        <w:jc w:val="both"/>
        <w:rPr>
          <w:rFonts w:ascii="Times New Roman" w:hAnsi="Times New Roman" w:cs="Times New Roman"/>
          <w:sz w:val="24"/>
          <w:szCs w:val="24"/>
        </w:rPr>
      </w:pPr>
      <w:r w:rsidRPr="00195EED">
        <w:rPr>
          <w:rFonts w:ascii="Times New Roman" w:hAnsi="Times New Roman" w:cs="Times New Roman"/>
          <w:sz w:val="24"/>
          <w:szCs w:val="24"/>
        </w:rPr>
        <w:t>Актуальность изучения дисциплины «Основы безопасности жизнедеятельности», цели и задачи дисциплины. Основные теоретические положения дисциплины, определения терминов «среда обитания», «биосфера», «опасность», «риск», «безопасность». Необходимость формирования безопасного мышления и поведения. Культура безопасности жизнедеятельности - современная концепция безопасного типа поведения личности. Значение изучения основ безопасности жизнедеятельности при освоении профессий СПО и специальностей СПО.</w:t>
      </w:r>
    </w:p>
    <w:p w:rsidR="00C65410" w:rsidRPr="0023277F" w:rsidRDefault="00C65410" w:rsidP="00C65410">
      <w:pPr>
        <w:spacing w:after="0" w:line="240" w:lineRule="auto"/>
        <w:ind w:firstLine="709"/>
        <w:jc w:val="both"/>
        <w:rPr>
          <w:rFonts w:ascii="Times New Roman" w:hAnsi="Times New Roman" w:cs="Times New Roman"/>
          <w:bCs/>
          <w:iCs/>
          <w:sz w:val="24"/>
          <w:szCs w:val="24"/>
        </w:rPr>
      </w:pPr>
      <w:r w:rsidRPr="0023277F">
        <w:rPr>
          <w:rFonts w:ascii="Times New Roman" w:hAnsi="Times New Roman" w:cs="Times New Roman"/>
          <w:b/>
          <w:bCs/>
          <w:iCs/>
          <w:sz w:val="24"/>
          <w:szCs w:val="24"/>
        </w:rPr>
        <w:t xml:space="preserve">Формы организации учебных занятий: </w:t>
      </w:r>
      <w:r w:rsidRPr="0023277F">
        <w:rPr>
          <w:rFonts w:ascii="Times New Roman" w:hAnsi="Times New Roman" w:cs="Times New Roman"/>
          <w:bCs/>
          <w:iCs/>
          <w:sz w:val="24"/>
          <w:szCs w:val="24"/>
        </w:rPr>
        <w:t>лекция, урок</w:t>
      </w:r>
    </w:p>
    <w:p w:rsidR="00C65410" w:rsidRPr="0023277F" w:rsidRDefault="00C65410" w:rsidP="00C65410">
      <w:pPr>
        <w:spacing w:after="0" w:line="240" w:lineRule="auto"/>
        <w:jc w:val="both"/>
        <w:rPr>
          <w:rFonts w:ascii="Times New Roman" w:hAnsi="Times New Roman" w:cs="Times New Roman"/>
          <w:b/>
          <w:sz w:val="24"/>
          <w:szCs w:val="24"/>
        </w:rPr>
      </w:pPr>
      <w:r w:rsidRPr="0023277F">
        <w:rPr>
          <w:rFonts w:ascii="Times New Roman" w:hAnsi="Times New Roman" w:cs="Times New Roman"/>
          <w:b/>
          <w:bCs/>
          <w:iCs/>
          <w:sz w:val="24"/>
          <w:szCs w:val="24"/>
        </w:rPr>
        <w:t>Виды учебной деятельности студентов</w:t>
      </w: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686"/>
        <w:gridCol w:w="5884"/>
      </w:tblGrid>
      <w:tr w:rsidR="00C65410" w:rsidRPr="00195EED" w:rsidTr="00A30DD5">
        <w:trPr>
          <w:trHeight w:val="20"/>
          <w:jc w:val="center"/>
        </w:trPr>
        <w:tc>
          <w:tcPr>
            <w:tcW w:w="3686" w:type="dxa"/>
            <w:shd w:val="clear" w:color="auto" w:fill="FFFFFF"/>
            <w:vAlign w:val="center"/>
          </w:tcPr>
          <w:p w:rsidR="00C65410" w:rsidRPr="00195EED" w:rsidRDefault="00C65410" w:rsidP="00410959">
            <w:pPr>
              <w:spacing w:after="0" w:line="240" w:lineRule="auto"/>
              <w:jc w:val="both"/>
              <w:rPr>
                <w:rFonts w:ascii="Times New Roman" w:hAnsi="Times New Roman" w:cs="Times New Roman"/>
                <w:b/>
                <w:sz w:val="24"/>
                <w:szCs w:val="24"/>
              </w:rPr>
            </w:pPr>
            <w:r w:rsidRPr="00195EED">
              <w:rPr>
                <w:rFonts w:ascii="Times New Roman" w:hAnsi="Times New Roman" w:cs="Times New Roman"/>
                <w:b/>
                <w:sz w:val="24"/>
                <w:szCs w:val="24"/>
              </w:rPr>
              <w:t>Содержание обучения</w:t>
            </w:r>
          </w:p>
        </w:tc>
        <w:tc>
          <w:tcPr>
            <w:tcW w:w="5884" w:type="dxa"/>
            <w:shd w:val="clear" w:color="auto" w:fill="FFFFFF"/>
            <w:vAlign w:val="center"/>
          </w:tcPr>
          <w:p w:rsidR="00C65410" w:rsidRPr="00195EED" w:rsidRDefault="00C65410" w:rsidP="00410959">
            <w:pPr>
              <w:spacing w:after="0" w:line="240" w:lineRule="auto"/>
              <w:jc w:val="both"/>
              <w:rPr>
                <w:rFonts w:ascii="Times New Roman" w:hAnsi="Times New Roman" w:cs="Times New Roman"/>
                <w:b/>
                <w:sz w:val="24"/>
                <w:szCs w:val="24"/>
              </w:rPr>
            </w:pPr>
            <w:r w:rsidRPr="00195EED">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C65410" w:rsidRPr="00195EED" w:rsidTr="00A30DD5">
        <w:trPr>
          <w:trHeight w:val="20"/>
          <w:jc w:val="center"/>
        </w:trPr>
        <w:tc>
          <w:tcPr>
            <w:tcW w:w="3686" w:type="dxa"/>
            <w:shd w:val="clear" w:color="auto" w:fill="FFFFFF"/>
          </w:tcPr>
          <w:p w:rsidR="00C65410" w:rsidRPr="00195EED" w:rsidRDefault="00C65410" w:rsidP="00410959">
            <w:pPr>
              <w:spacing w:after="0" w:line="240" w:lineRule="auto"/>
              <w:jc w:val="both"/>
              <w:rPr>
                <w:rFonts w:ascii="Times New Roman" w:hAnsi="Times New Roman" w:cs="Times New Roman"/>
                <w:b/>
                <w:sz w:val="24"/>
                <w:szCs w:val="24"/>
              </w:rPr>
            </w:pPr>
            <w:r w:rsidRPr="00195EED">
              <w:rPr>
                <w:rFonts w:ascii="Times New Roman" w:hAnsi="Times New Roman" w:cs="Times New Roman"/>
                <w:b/>
                <w:sz w:val="24"/>
                <w:szCs w:val="24"/>
              </w:rPr>
              <w:t>Введение</w:t>
            </w:r>
          </w:p>
        </w:tc>
        <w:tc>
          <w:tcPr>
            <w:tcW w:w="5884" w:type="dxa"/>
            <w:shd w:val="clear" w:color="auto" w:fill="FFFFFF"/>
          </w:tcPr>
          <w:p w:rsidR="00C65410" w:rsidRPr="00195EED" w:rsidRDefault="00C65410" w:rsidP="00410959">
            <w:pPr>
              <w:spacing w:after="0" w:line="240" w:lineRule="auto"/>
              <w:jc w:val="both"/>
              <w:rPr>
                <w:rFonts w:ascii="Times New Roman" w:hAnsi="Times New Roman" w:cs="Times New Roman"/>
                <w:sz w:val="24"/>
                <w:szCs w:val="24"/>
              </w:rPr>
            </w:pPr>
            <w:r w:rsidRPr="00195EED">
              <w:rPr>
                <w:rFonts w:ascii="Times New Roman" w:hAnsi="Times New Roman" w:cs="Times New Roman"/>
                <w:sz w:val="24"/>
                <w:szCs w:val="24"/>
              </w:rPr>
              <w:t>Различение основных понятий и теоретических положений основ безопасности жизнедеятельности, применение знаний дисциплины для обеспечения своей безопасности.</w:t>
            </w:r>
          </w:p>
          <w:p w:rsidR="00C65410" w:rsidRPr="00195EED" w:rsidRDefault="00C65410" w:rsidP="00410959">
            <w:pPr>
              <w:pStyle w:val="a4"/>
              <w:spacing w:after="0" w:line="240" w:lineRule="auto"/>
              <w:ind w:left="0"/>
              <w:jc w:val="both"/>
              <w:rPr>
                <w:rFonts w:ascii="Times New Roman" w:hAnsi="Times New Roman" w:cs="Times New Roman"/>
                <w:sz w:val="24"/>
                <w:szCs w:val="24"/>
              </w:rPr>
            </w:pPr>
            <w:r w:rsidRPr="00195EED">
              <w:rPr>
                <w:rFonts w:ascii="Times New Roman" w:hAnsi="Times New Roman" w:cs="Times New Roman"/>
                <w:sz w:val="24"/>
                <w:szCs w:val="24"/>
              </w:rPr>
              <w:t>Анализ влияния современного человека на окружающую среду, оценка примеров зависимости благополучия жизни людей от состояния окружающей среды; моделирование ситуаций по сохранению биосферы и ее защите</w:t>
            </w:r>
          </w:p>
        </w:tc>
      </w:tr>
    </w:tbl>
    <w:p w:rsidR="00C65410" w:rsidRPr="00195EED" w:rsidRDefault="00C65410" w:rsidP="00C65410">
      <w:pPr>
        <w:spacing w:after="0" w:line="240" w:lineRule="auto"/>
        <w:jc w:val="both"/>
        <w:rPr>
          <w:rFonts w:ascii="Times New Roman" w:hAnsi="Times New Roman" w:cs="Times New Roman"/>
          <w:b/>
          <w:sz w:val="24"/>
          <w:szCs w:val="24"/>
        </w:rPr>
      </w:pPr>
      <w:r w:rsidRPr="00195EED">
        <w:rPr>
          <w:rFonts w:ascii="Times New Roman" w:hAnsi="Times New Roman" w:cs="Times New Roman"/>
          <w:b/>
          <w:sz w:val="24"/>
          <w:szCs w:val="24"/>
        </w:rPr>
        <w:t>1. Обеспечение личной безопасности и сохранение здоровья</w:t>
      </w:r>
    </w:p>
    <w:p w:rsidR="00C65410" w:rsidRPr="00195EED" w:rsidRDefault="00C65410" w:rsidP="00C65410">
      <w:pPr>
        <w:spacing w:after="0" w:line="240" w:lineRule="auto"/>
        <w:ind w:firstLine="567"/>
        <w:jc w:val="both"/>
        <w:rPr>
          <w:rFonts w:ascii="Times New Roman" w:hAnsi="Times New Roman" w:cs="Times New Roman"/>
          <w:sz w:val="24"/>
          <w:szCs w:val="24"/>
        </w:rPr>
      </w:pPr>
      <w:r w:rsidRPr="00195EED">
        <w:rPr>
          <w:rFonts w:ascii="Times New Roman" w:hAnsi="Times New Roman" w:cs="Times New Roman"/>
          <w:sz w:val="24"/>
          <w:szCs w:val="24"/>
        </w:rPr>
        <w:t>1.1. Здоровье и здоровый образ жизни. Общие понятия о здоровье. Здоровый образ жизни как необходимое условие сохранения и укрепления здоровья человека и общества.</w:t>
      </w:r>
    </w:p>
    <w:p w:rsidR="00C65410" w:rsidRPr="00195EED" w:rsidRDefault="00C65410" w:rsidP="00C65410">
      <w:pPr>
        <w:spacing w:after="0" w:line="240" w:lineRule="auto"/>
        <w:ind w:firstLine="567"/>
        <w:jc w:val="both"/>
        <w:rPr>
          <w:rFonts w:ascii="Times New Roman" w:hAnsi="Times New Roman" w:cs="Times New Roman"/>
          <w:sz w:val="24"/>
          <w:szCs w:val="24"/>
        </w:rPr>
      </w:pPr>
      <w:r w:rsidRPr="00195EED">
        <w:rPr>
          <w:rFonts w:ascii="Times New Roman" w:hAnsi="Times New Roman" w:cs="Times New Roman"/>
          <w:sz w:val="24"/>
          <w:szCs w:val="24"/>
        </w:rPr>
        <w:t>1.2. Факторы, способствующие укреплению здоровья. Двигательная активность и закаливание организма. Занятия физической культурой. Психологическая уравновешенность и ее значение для здоровья. Режим дня, труда и отдыха. Рациональное питание и его значение для здоровья. Влияние двигательной активности на здоровье человека. Закаливание и его влияние на здоровье. Правила личной гигиены и здоровье человека.</w:t>
      </w:r>
    </w:p>
    <w:p w:rsidR="00C65410" w:rsidRPr="00195EED" w:rsidRDefault="00C65410" w:rsidP="00C65410">
      <w:pPr>
        <w:spacing w:after="0" w:line="240" w:lineRule="auto"/>
        <w:ind w:firstLine="567"/>
        <w:jc w:val="both"/>
        <w:rPr>
          <w:rFonts w:ascii="Times New Roman" w:hAnsi="Times New Roman" w:cs="Times New Roman"/>
          <w:sz w:val="24"/>
          <w:szCs w:val="24"/>
        </w:rPr>
      </w:pPr>
      <w:r w:rsidRPr="00195EED">
        <w:rPr>
          <w:rFonts w:ascii="Times New Roman" w:hAnsi="Times New Roman" w:cs="Times New Roman"/>
          <w:sz w:val="24"/>
          <w:szCs w:val="24"/>
        </w:rPr>
        <w:t>1.3. Влияние неблагоприятной окружающей среды на здоровье человека. Основные источники загрязнения окружающей среды. Техносфера как источник негативных факторов.</w:t>
      </w:r>
    </w:p>
    <w:p w:rsidR="00C65410" w:rsidRPr="00195EED" w:rsidRDefault="00C65410" w:rsidP="00C65410">
      <w:pPr>
        <w:spacing w:after="0" w:line="240" w:lineRule="auto"/>
        <w:ind w:firstLine="567"/>
        <w:jc w:val="both"/>
        <w:rPr>
          <w:rFonts w:ascii="Times New Roman" w:hAnsi="Times New Roman" w:cs="Times New Roman"/>
          <w:sz w:val="24"/>
          <w:szCs w:val="24"/>
        </w:rPr>
      </w:pPr>
      <w:r w:rsidRPr="00195EED">
        <w:rPr>
          <w:rFonts w:ascii="Times New Roman" w:hAnsi="Times New Roman" w:cs="Times New Roman"/>
          <w:sz w:val="24"/>
          <w:szCs w:val="24"/>
        </w:rPr>
        <w:t>1.4. Вредные привычки (употребление алкоголя, курение, употребление наркотиков) и их профилактика. Алкоголь и его влияние на здоровье человека, социальные последствия употребления алкоголя, снижение умственной и физической работоспособности.</w:t>
      </w:r>
    </w:p>
    <w:p w:rsidR="00C65410" w:rsidRPr="00195EED" w:rsidRDefault="00C65410" w:rsidP="00C65410">
      <w:pPr>
        <w:spacing w:after="0" w:line="240" w:lineRule="auto"/>
        <w:ind w:firstLine="567"/>
        <w:jc w:val="both"/>
        <w:rPr>
          <w:rFonts w:ascii="Times New Roman" w:hAnsi="Times New Roman" w:cs="Times New Roman"/>
          <w:sz w:val="24"/>
          <w:szCs w:val="24"/>
        </w:rPr>
      </w:pPr>
      <w:r w:rsidRPr="00195EED">
        <w:rPr>
          <w:rFonts w:ascii="Times New Roman" w:hAnsi="Times New Roman" w:cs="Times New Roman"/>
          <w:sz w:val="24"/>
          <w:szCs w:val="24"/>
        </w:rPr>
        <w:t>Курение и его влияние на состояние здоровья. Табачный дым и его составные части. Влияние курения на нервную систему, сердечно-сосудистую систему. Пассивное курение и его влияние на здоровье.</w:t>
      </w:r>
    </w:p>
    <w:p w:rsidR="00C65410" w:rsidRPr="00195EED" w:rsidRDefault="00C65410" w:rsidP="00C65410">
      <w:pPr>
        <w:spacing w:after="0" w:line="240" w:lineRule="auto"/>
        <w:ind w:firstLine="567"/>
        <w:jc w:val="both"/>
        <w:rPr>
          <w:rFonts w:ascii="Times New Roman" w:hAnsi="Times New Roman" w:cs="Times New Roman"/>
          <w:sz w:val="24"/>
          <w:szCs w:val="24"/>
        </w:rPr>
      </w:pPr>
      <w:r w:rsidRPr="00195EED">
        <w:rPr>
          <w:rFonts w:ascii="Times New Roman" w:hAnsi="Times New Roman" w:cs="Times New Roman"/>
          <w:sz w:val="24"/>
          <w:szCs w:val="24"/>
        </w:rPr>
        <w:t>Наркотики, наркомания и токсикомания, общие понятия и определения. Социальные последствия пристрастия к наркотикам. Профилактика наркомании.</w:t>
      </w:r>
    </w:p>
    <w:p w:rsidR="00C65410" w:rsidRPr="00195EED" w:rsidRDefault="00C65410" w:rsidP="00C65410">
      <w:pPr>
        <w:pStyle w:val="83"/>
        <w:shd w:val="clear" w:color="auto" w:fill="auto"/>
        <w:spacing w:before="0" w:line="240" w:lineRule="auto"/>
        <w:ind w:firstLine="720"/>
        <w:jc w:val="both"/>
        <w:rPr>
          <w:sz w:val="24"/>
          <w:szCs w:val="24"/>
        </w:rPr>
      </w:pPr>
      <w:r w:rsidRPr="00195EED">
        <w:rPr>
          <w:sz w:val="24"/>
          <w:szCs w:val="24"/>
        </w:rPr>
        <w:t>1.5. Основные нормативные правовые акты, определяющие правила и безопасность дорожного движения. Правила и безопасность дорожного движения. Модели поведения пешеходов, велосипедистов, пассажиров и водителей транспортных средств при организации дорожного движения.</w:t>
      </w:r>
    </w:p>
    <w:p w:rsidR="00C65410" w:rsidRPr="00195EED" w:rsidRDefault="00C65410" w:rsidP="00C65410">
      <w:pPr>
        <w:spacing w:after="0" w:line="240" w:lineRule="auto"/>
        <w:ind w:firstLine="567"/>
        <w:jc w:val="both"/>
        <w:rPr>
          <w:rFonts w:ascii="Times New Roman" w:hAnsi="Times New Roman" w:cs="Times New Roman"/>
          <w:sz w:val="24"/>
          <w:szCs w:val="24"/>
        </w:rPr>
      </w:pPr>
      <w:r w:rsidRPr="00195EED">
        <w:rPr>
          <w:rFonts w:ascii="Times New Roman" w:hAnsi="Times New Roman" w:cs="Times New Roman"/>
          <w:sz w:val="24"/>
          <w:szCs w:val="24"/>
        </w:rPr>
        <w:t>1.6. Репродуктивное здоровье как составляющая часть здоровья человека и общества. Социальная роль женщины в современном обществе. Репродуктивное здоровье женщины и факторы, влияющие на него. Здоровый образ жизни - необходимое условие сохранности репродуктивного здоровья.</w:t>
      </w:r>
    </w:p>
    <w:p w:rsidR="00C65410" w:rsidRPr="00195EED" w:rsidRDefault="00C65410" w:rsidP="00C65410">
      <w:pPr>
        <w:spacing w:after="0" w:line="240" w:lineRule="auto"/>
        <w:ind w:firstLine="567"/>
        <w:jc w:val="both"/>
        <w:rPr>
          <w:rFonts w:ascii="Times New Roman" w:hAnsi="Times New Roman" w:cs="Times New Roman"/>
          <w:sz w:val="24"/>
          <w:szCs w:val="24"/>
        </w:rPr>
      </w:pPr>
      <w:r w:rsidRPr="00195EED">
        <w:rPr>
          <w:rFonts w:ascii="Times New Roman" w:hAnsi="Times New Roman" w:cs="Times New Roman"/>
          <w:sz w:val="24"/>
          <w:szCs w:val="24"/>
        </w:rPr>
        <w:t>1.7. Правовые основы взаимоотношения полов. Брак и семья. Культура брачных отношений. Основные функции семьи. Основы семейного права в Российской Федерации. Права и обязанности родителей. Конвенция ООН «О правах ребенка».</w:t>
      </w:r>
    </w:p>
    <w:p w:rsidR="00C65410" w:rsidRPr="00195EED" w:rsidRDefault="00C65410" w:rsidP="00C65410">
      <w:pPr>
        <w:pStyle w:val="83"/>
        <w:shd w:val="clear" w:color="auto" w:fill="auto"/>
        <w:spacing w:before="0" w:line="240" w:lineRule="auto"/>
        <w:ind w:firstLine="567"/>
        <w:jc w:val="both"/>
        <w:rPr>
          <w:sz w:val="24"/>
          <w:szCs w:val="24"/>
        </w:rPr>
      </w:pPr>
      <w:r w:rsidRPr="00195EED">
        <w:rPr>
          <w:sz w:val="24"/>
          <w:szCs w:val="24"/>
        </w:rPr>
        <w:t>1.8. Опасности современных молодежных хобби. Модели личного безопасного поведения во время занятий современными молодежными хобби.</w:t>
      </w:r>
    </w:p>
    <w:p w:rsidR="00C65410" w:rsidRPr="00A47F73" w:rsidRDefault="00C65410" w:rsidP="00C65410">
      <w:pPr>
        <w:spacing w:after="0" w:line="240" w:lineRule="auto"/>
        <w:ind w:firstLine="567"/>
        <w:jc w:val="both"/>
        <w:rPr>
          <w:rFonts w:ascii="Times New Roman" w:hAnsi="Times New Roman" w:cs="Times New Roman"/>
          <w:b/>
          <w:sz w:val="24"/>
          <w:szCs w:val="24"/>
        </w:rPr>
      </w:pPr>
      <w:r w:rsidRPr="00A47F73">
        <w:rPr>
          <w:rFonts w:ascii="Times New Roman" w:hAnsi="Times New Roman" w:cs="Times New Roman"/>
          <w:b/>
          <w:sz w:val="24"/>
          <w:szCs w:val="24"/>
        </w:rPr>
        <w:t>Практические занятия</w:t>
      </w:r>
    </w:p>
    <w:p w:rsidR="00C65410" w:rsidRPr="00195EED" w:rsidRDefault="00C65410" w:rsidP="00C65410">
      <w:pPr>
        <w:spacing w:after="0" w:line="240" w:lineRule="auto"/>
        <w:ind w:firstLine="567"/>
        <w:jc w:val="both"/>
        <w:rPr>
          <w:rFonts w:ascii="Times New Roman" w:hAnsi="Times New Roman" w:cs="Times New Roman"/>
          <w:sz w:val="24"/>
          <w:szCs w:val="24"/>
        </w:rPr>
      </w:pPr>
      <w:r w:rsidRPr="00195EED">
        <w:rPr>
          <w:rFonts w:ascii="Times New Roman" w:hAnsi="Times New Roman" w:cs="Times New Roman"/>
          <w:sz w:val="24"/>
          <w:szCs w:val="24"/>
        </w:rPr>
        <w:t>Изучение основных положений организации рационального питания и освоение методов его гигиенической оценки.</w:t>
      </w:r>
    </w:p>
    <w:p w:rsidR="00C65410" w:rsidRPr="00195EED" w:rsidRDefault="00C65410" w:rsidP="00C65410">
      <w:pPr>
        <w:spacing w:after="0" w:line="240" w:lineRule="auto"/>
        <w:ind w:firstLine="567"/>
        <w:jc w:val="both"/>
        <w:rPr>
          <w:rFonts w:ascii="Times New Roman" w:hAnsi="Times New Roman" w:cs="Times New Roman"/>
          <w:sz w:val="24"/>
          <w:szCs w:val="24"/>
        </w:rPr>
      </w:pPr>
      <w:r w:rsidRPr="00195EED">
        <w:rPr>
          <w:rFonts w:ascii="Times New Roman" w:hAnsi="Times New Roman" w:cs="Times New Roman"/>
          <w:sz w:val="24"/>
          <w:szCs w:val="24"/>
        </w:rPr>
        <w:t>Изучение моделей поведения пешеходов, велосипедистов, пассажиров и водителей транспортных средств при организации дорожного движения.</w:t>
      </w:r>
    </w:p>
    <w:p w:rsidR="00C65410" w:rsidRPr="00A47F73" w:rsidRDefault="00C65410" w:rsidP="00C65410">
      <w:pPr>
        <w:spacing w:after="0" w:line="240" w:lineRule="auto"/>
        <w:ind w:firstLine="709"/>
        <w:jc w:val="both"/>
        <w:rPr>
          <w:rFonts w:ascii="Times New Roman" w:hAnsi="Times New Roman" w:cs="Times New Roman"/>
          <w:bCs/>
          <w:iCs/>
          <w:sz w:val="24"/>
          <w:szCs w:val="24"/>
        </w:rPr>
      </w:pPr>
      <w:r w:rsidRPr="00A47F73">
        <w:rPr>
          <w:rFonts w:ascii="Times New Roman" w:hAnsi="Times New Roman" w:cs="Times New Roman"/>
          <w:b/>
          <w:bCs/>
          <w:iCs/>
          <w:sz w:val="24"/>
          <w:szCs w:val="24"/>
        </w:rPr>
        <w:t xml:space="preserve">Формы организации учебных занятий: </w:t>
      </w:r>
      <w:r w:rsidRPr="00A47F73">
        <w:rPr>
          <w:rFonts w:ascii="Times New Roman" w:hAnsi="Times New Roman" w:cs="Times New Roman"/>
          <w:bCs/>
          <w:iCs/>
          <w:sz w:val="24"/>
          <w:szCs w:val="24"/>
        </w:rPr>
        <w:t>лекция, урок, практическое занятие.</w:t>
      </w:r>
    </w:p>
    <w:p w:rsidR="00C65410" w:rsidRPr="00A47F73" w:rsidRDefault="00C65410" w:rsidP="00C65410">
      <w:pPr>
        <w:spacing w:after="0" w:line="240" w:lineRule="auto"/>
        <w:jc w:val="both"/>
        <w:rPr>
          <w:rFonts w:ascii="Times New Roman" w:hAnsi="Times New Roman" w:cs="Times New Roman"/>
          <w:b/>
          <w:sz w:val="24"/>
          <w:szCs w:val="24"/>
        </w:rPr>
      </w:pPr>
      <w:r w:rsidRPr="00A47F73">
        <w:rPr>
          <w:rFonts w:ascii="Times New Roman" w:hAnsi="Times New Roman" w:cs="Times New Roman"/>
          <w:b/>
          <w:bCs/>
          <w:iCs/>
          <w:sz w:val="24"/>
          <w:szCs w:val="24"/>
        </w:rPr>
        <w:t>Виды учебной деятельности студентов</w:t>
      </w:r>
    </w:p>
    <w:tbl>
      <w:tblPr>
        <w:tblW w:w="9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4253"/>
        <w:gridCol w:w="5309"/>
      </w:tblGrid>
      <w:tr w:rsidR="00C65410" w:rsidRPr="00195EED" w:rsidTr="00A30DD5">
        <w:trPr>
          <w:trHeight w:val="20"/>
          <w:jc w:val="center"/>
        </w:trPr>
        <w:tc>
          <w:tcPr>
            <w:tcW w:w="4253" w:type="dxa"/>
            <w:shd w:val="clear" w:color="auto" w:fill="FFFFFF"/>
            <w:vAlign w:val="center"/>
          </w:tcPr>
          <w:p w:rsidR="00C65410" w:rsidRPr="00195EED" w:rsidRDefault="00C65410" w:rsidP="00410959">
            <w:pPr>
              <w:spacing w:after="0" w:line="240" w:lineRule="auto"/>
              <w:jc w:val="both"/>
              <w:rPr>
                <w:rFonts w:ascii="Times New Roman" w:hAnsi="Times New Roman" w:cs="Times New Roman"/>
                <w:b/>
                <w:sz w:val="24"/>
                <w:szCs w:val="24"/>
              </w:rPr>
            </w:pPr>
            <w:r w:rsidRPr="00195EED">
              <w:rPr>
                <w:rFonts w:ascii="Times New Roman" w:hAnsi="Times New Roman" w:cs="Times New Roman"/>
                <w:b/>
                <w:sz w:val="24"/>
                <w:szCs w:val="24"/>
              </w:rPr>
              <w:t>Содержание обучения</w:t>
            </w:r>
          </w:p>
        </w:tc>
        <w:tc>
          <w:tcPr>
            <w:tcW w:w="5309" w:type="dxa"/>
            <w:shd w:val="clear" w:color="auto" w:fill="FFFFFF"/>
            <w:vAlign w:val="center"/>
          </w:tcPr>
          <w:p w:rsidR="00C65410" w:rsidRPr="00195EED" w:rsidRDefault="00C65410" w:rsidP="00410959">
            <w:pPr>
              <w:spacing w:after="0" w:line="240" w:lineRule="auto"/>
              <w:jc w:val="both"/>
              <w:rPr>
                <w:rFonts w:ascii="Times New Roman" w:hAnsi="Times New Roman" w:cs="Times New Roman"/>
                <w:b/>
                <w:sz w:val="24"/>
                <w:szCs w:val="24"/>
              </w:rPr>
            </w:pPr>
            <w:r w:rsidRPr="00195EED">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C65410" w:rsidRPr="00195EED" w:rsidTr="00A30DD5">
        <w:trPr>
          <w:trHeight w:val="20"/>
          <w:jc w:val="center"/>
        </w:trPr>
        <w:tc>
          <w:tcPr>
            <w:tcW w:w="4253" w:type="dxa"/>
            <w:shd w:val="clear" w:color="auto" w:fill="FFFFFF"/>
          </w:tcPr>
          <w:p w:rsidR="00C65410" w:rsidRPr="006762E4" w:rsidRDefault="00C65410" w:rsidP="00410959">
            <w:pPr>
              <w:spacing w:after="0" w:line="240" w:lineRule="auto"/>
              <w:jc w:val="both"/>
              <w:rPr>
                <w:rFonts w:ascii="Times New Roman" w:hAnsi="Times New Roman" w:cs="Times New Roman"/>
                <w:b/>
                <w:sz w:val="24"/>
                <w:szCs w:val="24"/>
              </w:rPr>
            </w:pPr>
            <w:r w:rsidRPr="006762E4">
              <w:rPr>
                <w:rFonts w:ascii="Times New Roman" w:hAnsi="Times New Roman" w:cs="Times New Roman"/>
                <w:b/>
                <w:sz w:val="24"/>
                <w:szCs w:val="24"/>
              </w:rPr>
              <w:t>Обеспечение личной безопасности и сохране</w:t>
            </w:r>
            <w:r w:rsidRPr="006762E4">
              <w:rPr>
                <w:rFonts w:ascii="Times New Roman" w:hAnsi="Times New Roman" w:cs="Times New Roman"/>
                <w:b/>
                <w:sz w:val="24"/>
                <w:szCs w:val="24"/>
              </w:rPr>
              <w:softHyphen/>
              <w:t>ние здоровья населения</w:t>
            </w:r>
          </w:p>
        </w:tc>
        <w:tc>
          <w:tcPr>
            <w:tcW w:w="5309" w:type="dxa"/>
            <w:shd w:val="clear" w:color="auto" w:fill="FFFFFF"/>
          </w:tcPr>
          <w:p w:rsidR="00C65410" w:rsidRPr="00195EED" w:rsidRDefault="00C65410" w:rsidP="00410959">
            <w:pPr>
              <w:spacing w:after="0" w:line="240" w:lineRule="auto"/>
              <w:jc w:val="both"/>
              <w:rPr>
                <w:rFonts w:ascii="Times New Roman" w:hAnsi="Times New Roman" w:cs="Times New Roman"/>
                <w:sz w:val="24"/>
                <w:szCs w:val="24"/>
              </w:rPr>
            </w:pPr>
            <w:r w:rsidRPr="00195EED">
              <w:rPr>
                <w:rFonts w:ascii="Times New Roman" w:hAnsi="Times New Roman" w:cs="Times New Roman"/>
                <w:sz w:val="24"/>
                <w:szCs w:val="24"/>
              </w:rPr>
              <w:t>Определение основных понятий о здоровье и здоровом образе жизни.</w:t>
            </w:r>
          </w:p>
          <w:p w:rsidR="00C65410" w:rsidRPr="00195EED" w:rsidRDefault="00C65410" w:rsidP="00410959">
            <w:pPr>
              <w:spacing w:after="0" w:line="240" w:lineRule="auto"/>
              <w:jc w:val="both"/>
              <w:rPr>
                <w:rFonts w:ascii="Times New Roman" w:hAnsi="Times New Roman" w:cs="Times New Roman"/>
                <w:sz w:val="24"/>
                <w:szCs w:val="24"/>
              </w:rPr>
            </w:pPr>
            <w:r w:rsidRPr="00195EED">
              <w:rPr>
                <w:rFonts w:ascii="Times New Roman" w:hAnsi="Times New Roman" w:cs="Times New Roman"/>
                <w:sz w:val="24"/>
                <w:szCs w:val="24"/>
              </w:rPr>
              <w:t>Усвоение факторов, влияющих на здоровье, выявление факторов, разрушающих здоровье, планирование режима дня, выявление условий обеспечения рационального питания, объяснение случаев из собственной жизни и своих наблюдений по планированию режима труда и отдыха.</w:t>
            </w:r>
          </w:p>
          <w:p w:rsidR="00C65410" w:rsidRPr="00195EED" w:rsidRDefault="00C65410" w:rsidP="00410959">
            <w:pPr>
              <w:spacing w:after="0" w:line="240" w:lineRule="auto"/>
              <w:jc w:val="both"/>
              <w:rPr>
                <w:rFonts w:ascii="Times New Roman" w:hAnsi="Times New Roman" w:cs="Times New Roman"/>
                <w:sz w:val="24"/>
                <w:szCs w:val="24"/>
              </w:rPr>
            </w:pPr>
            <w:r w:rsidRPr="00195EED">
              <w:rPr>
                <w:rFonts w:ascii="Times New Roman" w:hAnsi="Times New Roman" w:cs="Times New Roman"/>
                <w:sz w:val="24"/>
                <w:szCs w:val="24"/>
              </w:rPr>
              <w:t>Анализ влияния двигательной активности на здоровье человека, определение основных форм закаливания, их влияния на здоровье человека, обоснование последствий влияния алкоголя на здоровье человека и социальных последствий употребления алкоголя. Анализ влияния неблагоприятной окружающей среды на здоровье человека.</w:t>
            </w:r>
          </w:p>
          <w:p w:rsidR="00C65410" w:rsidRPr="00195EED" w:rsidRDefault="00C65410" w:rsidP="00410959">
            <w:pPr>
              <w:spacing w:after="0" w:line="240" w:lineRule="auto"/>
              <w:jc w:val="both"/>
              <w:rPr>
                <w:rFonts w:ascii="Times New Roman" w:hAnsi="Times New Roman" w:cs="Times New Roman"/>
                <w:sz w:val="24"/>
                <w:szCs w:val="24"/>
              </w:rPr>
            </w:pPr>
            <w:r w:rsidRPr="00195EED">
              <w:rPr>
                <w:rFonts w:ascii="Times New Roman" w:hAnsi="Times New Roman" w:cs="Times New Roman"/>
                <w:sz w:val="24"/>
                <w:szCs w:val="24"/>
              </w:rPr>
              <w:t>Моделирование социальных последствий пристрастия к наркотикам.</w:t>
            </w:r>
          </w:p>
          <w:p w:rsidR="00C65410" w:rsidRPr="00195EED" w:rsidRDefault="00C65410" w:rsidP="00410959">
            <w:pPr>
              <w:spacing w:after="0" w:line="240" w:lineRule="auto"/>
              <w:jc w:val="both"/>
              <w:rPr>
                <w:rFonts w:ascii="Times New Roman" w:hAnsi="Times New Roman" w:cs="Times New Roman"/>
                <w:sz w:val="24"/>
                <w:szCs w:val="24"/>
              </w:rPr>
            </w:pPr>
            <w:r w:rsidRPr="00195EED">
              <w:rPr>
                <w:rFonts w:ascii="Times New Roman" w:hAnsi="Times New Roman" w:cs="Times New Roman"/>
                <w:sz w:val="24"/>
                <w:szCs w:val="24"/>
              </w:rPr>
              <w:t>Моделирование ситуаций по организации безопасности дорожного движения.</w:t>
            </w:r>
          </w:p>
          <w:p w:rsidR="00C65410" w:rsidRPr="00195EED" w:rsidRDefault="00C65410" w:rsidP="00410959">
            <w:pPr>
              <w:spacing w:after="0" w:line="240" w:lineRule="auto"/>
              <w:jc w:val="both"/>
              <w:rPr>
                <w:rFonts w:ascii="Times New Roman" w:hAnsi="Times New Roman" w:cs="Times New Roman"/>
                <w:sz w:val="24"/>
                <w:szCs w:val="24"/>
              </w:rPr>
            </w:pPr>
            <w:r w:rsidRPr="00195EED">
              <w:rPr>
                <w:rFonts w:ascii="Times New Roman" w:hAnsi="Times New Roman" w:cs="Times New Roman"/>
                <w:sz w:val="24"/>
                <w:szCs w:val="24"/>
              </w:rPr>
              <w:t>Характеристика факторов, влияющих на репродуктивное здоровье человека.</w:t>
            </w:r>
          </w:p>
          <w:p w:rsidR="00C65410" w:rsidRPr="00195EED" w:rsidRDefault="00C65410" w:rsidP="00410959">
            <w:pPr>
              <w:autoSpaceDE w:val="0"/>
              <w:autoSpaceDN w:val="0"/>
              <w:adjustRightInd w:val="0"/>
              <w:spacing w:after="0" w:line="240" w:lineRule="auto"/>
              <w:jc w:val="both"/>
              <w:rPr>
                <w:rFonts w:ascii="Times New Roman" w:hAnsi="Times New Roman" w:cs="Times New Roman"/>
                <w:sz w:val="24"/>
                <w:szCs w:val="24"/>
              </w:rPr>
            </w:pPr>
            <w:r w:rsidRPr="00195EED">
              <w:rPr>
                <w:rFonts w:ascii="Times New Roman" w:hAnsi="Times New Roman" w:cs="Times New Roman"/>
                <w:sz w:val="24"/>
                <w:szCs w:val="24"/>
              </w:rPr>
              <w:t>Моделирование ситуаций по применению правил сохранения и укрепления здоровья</w:t>
            </w:r>
          </w:p>
        </w:tc>
      </w:tr>
    </w:tbl>
    <w:p w:rsidR="00C65410" w:rsidRPr="00A47F73" w:rsidRDefault="00C65410" w:rsidP="00C65410">
      <w:pPr>
        <w:autoSpaceDE w:val="0"/>
        <w:autoSpaceDN w:val="0"/>
        <w:adjustRightInd w:val="0"/>
        <w:spacing w:after="0" w:line="240" w:lineRule="auto"/>
        <w:jc w:val="both"/>
        <w:rPr>
          <w:rFonts w:ascii="Times New Roman" w:hAnsi="Times New Roman" w:cs="Times New Roman"/>
          <w:b/>
          <w:bCs/>
          <w:sz w:val="24"/>
          <w:szCs w:val="24"/>
        </w:rPr>
      </w:pPr>
      <w:r w:rsidRPr="00195EED">
        <w:rPr>
          <w:rFonts w:ascii="Times New Roman" w:hAnsi="Times New Roman" w:cs="Times New Roman"/>
          <w:b/>
          <w:bCs/>
          <w:sz w:val="24"/>
          <w:szCs w:val="24"/>
        </w:rPr>
        <w:t xml:space="preserve"> </w:t>
      </w:r>
      <w:r w:rsidRPr="00A47F73">
        <w:rPr>
          <w:rFonts w:ascii="Times New Roman" w:hAnsi="Times New Roman" w:cs="Times New Roman"/>
          <w:b/>
          <w:bCs/>
          <w:sz w:val="24"/>
          <w:szCs w:val="24"/>
        </w:rPr>
        <w:t>Практические занятия (2 часа)</w:t>
      </w:r>
    </w:p>
    <w:p w:rsidR="00C65410" w:rsidRPr="00195EED" w:rsidRDefault="00C65410" w:rsidP="00C65410">
      <w:pPr>
        <w:spacing w:after="0" w:line="240" w:lineRule="auto"/>
        <w:jc w:val="both"/>
        <w:rPr>
          <w:rFonts w:ascii="Times New Roman" w:hAnsi="Times New Roman" w:cs="Times New Roman"/>
          <w:b/>
          <w:sz w:val="24"/>
          <w:szCs w:val="24"/>
        </w:rPr>
      </w:pPr>
      <w:r w:rsidRPr="00195EED">
        <w:rPr>
          <w:rFonts w:ascii="Times New Roman" w:hAnsi="Times New Roman" w:cs="Times New Roman"/>
          <w:b/>
          <w:sz w:val="24"/>
          <w:szCs w:val="24"/>
        </w:rPr>
        <w:t>2. Государственная система обеспечения безопасности населения</w:t>
      </w:r>
    </w:p>
    <w:p w:rsidR="00C65410" w:rsidRPr="00195EED" w:rsidRDefault="00C65410" w:rsidP="00C65410">
      <w:pPr>
        <w:spacing w:after="0" w:line="240" w:lineRule="auto"/>
        <w:ind w:firstLine="567"/>
        <w:jc w:val="both"/>
        <w:rPr>
          <w:rFonts w:ascii="Times New Roman" w:hAnsi="Times New Roman" w:cs="Times New Roman"/>
          <w:sz w:val="24"/>
          <w:szCs w:val="24"/>
        </w:rPr>
      </w:pPr>
      <w:r w:rsidRPr="00195EED">
        <w:rPr>
          <w:rFonts w:ascii="Times New Roman" w:hAnsi="Times New Roman" w:cs="Times New Roman"/>
          <w:sz w:val="24"/>
          <w:szCs w:val="24"/>
        </w:rPr>
        <w:t>2.1. Общие понятия и классификация чрезвычайных ситуаций природного и техногенного характера.</w:t>
      </w:r>
    </w:p>
    <w:p w:rsidR="00C65410" w:rsidRPr="00195EED" w:rsidRDefault="00C65410" w:rsidP="00C65410">
      <w:pPr>
        <w:spacing w:after="0" w:line="240" w:lineRule="auto"/>
        <w:ind w:firstLine="567"/>
        <w:jc w:val="both"/>
        <w:rPr>
          <w:rFonts w:ascii="Times New Roman" w:hAnsi="Times New Roman" w:cs="Times New Roman"/>
          <w:sz w:val="24"/>
          <w:szCs w:val="24"/>
        </w:rPr>
      </w:pPr>
      <w:r w:rsidRPr="00195EED">
        <w:rPr>
          <w:rFonts w:ascii="Times New Roman" w:hAnsi="Times New Roman" w:cs="Times New Roman"/>
          <w:sz w:val="24"/>
          <w:szCs w:val="24"/>
        </w:rPr>
        <w:t>2.2. Характеристика чрезвычайных ситуаций природного и техногенного характера, наиболее вероятных для данной местности и района проживания. Правила поведения в условиях чрезвычайных ситуаций природного и техногенного характера. Отработка правил поведения при получении сигнала о чрезвычайной ситуации согласно плану образовательного учреждения (укрытие в защитных сооружениях, эвакуация и др.).</w:t>
      </w:r>
    </w:p>
    <w:p w:rsidR="00C65410" w:rsidRPr="00195EED" w:rsidRDefault="00C65410" w:rsidP="00C65410">
      <w:pPr>
        <w:spacing w:after="0" w:line="240" w:lineRule="auto"/>
        <w:ind w:firstLine="567"/>
        <w:jc w:val="both"/>
        <w:rPr>
          <w:rFonts w:ascii="Times New Roman" w:hAnsi="Times New Roman" w:cs="Times New Roman"/>
          <w:sz w:val="24"/>
          <w:szCs w:val="24"/>
        </w:rPr>
      </w:pPr>
      <w:r w:rsidRPr="00195EED">
        <w:rPr>
          <w:rFonts w:ascii="Times New Roman" w:hAnsi="Times New Roman" w:cs="Times New Roman"/>
          <w:sz w:val="24"/>
          <w:szCs w:val="24"/>
        </w:rPr>
        <w:t>2.3. Единая государственная система предупреждения и ликвидации чрезвычайных ситуаций (РСЧС), история ее создания, предназначение, структура, задачи, решаемые для защиты населения от чрезвычайных ситуаций.</w:t>
      </w:r>
    </w:p>
    <w:p w:rsidR="00C65410" w:rsidRPr="00195EED" w:rsidRDefault="00C65410" w:rsidP="00C65410">
      <w:pPr>
        <w:spacing w:after="0" w:line="240" w:lineRule="auto"/>
        <w:ind w:firstLine="567"/>
        <w:jc w:val="both"/>
        <w:rPr>
          <w:rFonts w:ascii="Times New Roman" w:hAnsi="Times New Roman" w:cs="Times New Roman"/>
          <w:sz w:val="24"/>
          <w:szCs w:val="24"/>
        </w:rPr>
      </w:pPr>
      <w:r w:rsidRPr="00195EED">
        <w:rPr>
          <w:rFonts w:ascii="Times New Roman" w:hAnsi="Times New Roman" w:cs="Times New Roman"/>
          <w:sz w:val="24"/>
          <w:szCs w:val="24"/>
        </w:rPr>
        <w:t>2.4. Гражданская оборона - составная часть обороноспособности страны. Основные понятия и определения, задачи гражданской обороны. Структура и органы управления гражданской обороной. Мониторинг и прогнозирование чрезвычайных ситуаций.</w:t>
      </w:r>
    </w:p>
    <w:p w:rsidR="00C65410" w:rsidRPr="00195EED" w:rsidRDefault="00C65410" w:rsidP="00C65410">
      <w:pPr>
        <w:spacing w:after="0" w:line="240" w:lineRule="auto"/>
        <w:ind w:firstLine="567"/>
        <w:jc w:val="both"/>
        <w:rPr>
          <w:rFonts w:ascii="Times New Roman" w:hAnsi="Times New Roman" w:cs="Times New Roman"/>
          <w:sz w:val="24"/>
          <w:szCs w:val="24"/>
        </w:rPr>
      </w:pPr>
      <w:r w:rsidRPr="00195EED">
        <w:rPr>
          <w:rFonts w:ascii="Times New Roman" w:hAnsi="Times New Roman" w:cs="Times New Roman"/>
          <w:sz w:val="24"/>
          <w:szCs w:val="24"/>
        </w:rPr>
        <w:t>2.5. Современные средства поражения и их поражающие факторы. Мероприятия по защите населения. Оповещение и информирование населения об опасностях, возникающих в чрезвычайных ситуациях военного и мирного времени. Эвакуация населения в условиях чрезвычайных ситуаций.</w:t>
      </w:r>
    </w:p>
    <w:p w:rsidR="00C65410" w:rsidRPr="00195EED" w:rsidRDefault="00C65410" w:rsidP="00C65410">
      <w:pPr>
        <w:spacing w:after="0" w:line="240" w:lineRule="auto"/>
        <w:ind w:firstLine="567"/>
        <w:jc w:val="both"/>
        <w:rPr>
          <w:rFonts w:ascii="Times New Roman" w:hAnsi="Times New Roman" w:cs="Times New Roman"/>
          <w:sz w:val="24"/>
          <w:szCs w:val="24"/>
        </w:rPr>
      </w:pPr>
      <w:r w:rsidRPr="00195EED">
        <w:rPr>
          <w:rFonts w:ascii="Times New Roman" w:hAnsi="Times New Roman" w:cs="Times New Roman"/>
          <w:sz w:val="24"/>
          <w:szCs w:val="24"/>
        </w:rPr>
        <w:t>2.6. Организация инженерной защиты населения от поражающих факторов чрезвычайных ситуаций мирного и военного времени. Инженерная защита, виды защитных сооружений. Основное предназначение защитных сооружений гражданской обороны. Правила поведения в защитных сооружениях.</w:t>
      </w:r>
    </w:p>
    <w:p w:rsidR="00C65410" w:rsidRPr="00195EED" w:rsidRDefault="00C65410" w:rsidP="00C65410">
      <w:pPr>
        <w:spacing w:after="0" w:line="240" w:lineRule="auto"/>
        <w:ind w:firstLine="567"/>
        <w:jc w:val="both"/>
        <w:rPr>
          <w:rFonts w:ascii="Times New Roman" w:hAnsi="Times New Roman" w:cs="Times New Roman"/>
          <w:sz w:val="24"/>
          <w:szCs w:val="24"/>
        </w:rPr>
      </w:pPr>
      <w:r w:rsidRPr="00195EED">
        <w:rPr>
          <w:rFonts w:ascii="Times New Roman" w:hAnsi="Times New Roman" w:cs="Times New Roman"/>
          <w:sz w:val="24"/>
          <w:szCs w:val="24"/>
        </w:rPr>
        <w:t>2.7. Аварийно-спасательные и другие неотложные работы, проводимые в зонах чрезвычайных ситуаций. Организация и основное содержание аварийно-спасательных работ. Санитарная обработка людей после их пребывания в зонах заражения.</w:t>
      </w:r>
    </w:p>
    <w:p w:rsidR="00C65410" w:rsidRPr="00195EED" w:rsidRDefault="00C65410" w:rsidP="00C65410">
      <w:pPr>
        <w:spacing w:after="0" w:line="240" w:lineRule="auto"/>
        <w:ind w:firstLine="567"/>
        <w:jc w:val="both"/>
        <w:rPr>
          <w:rFonts w:ascii="Times New Roman" w:hAnsi="Times New Roman" w:cs="Times New Roman"/>
          <w:sz w:val="24"/>
          <w:szCs w:val="24"/>
        </w:rPr>
      </w:pPr>
      <w:r w:rsidRPr="00195EED">
        <w:rPr>
          <w:rFonts w:ascii="Times New Roman" w:hAnsi="Times New Roman" w:cs="Times New Roman"/>
          <w:sz w:val="24"/>
          <w:szCs w:val="24"/>
        </w:rPr>
        <w:t>2.8. Обучение населения защите от чрезвычайных ситуаций. Основные направления деятельности государственных организаций и ведомств Российской Федерации по защите населения и территорий от чрезвычайных ситуаций: прогноз, мониторинг, оповещение, защита, эвакуация, аварийно-спасательные работы, обучение населения. Организация гражданской обороны в образовательном учреждении, ее предназначение.</w:t>
      </w:r>
    </w:p>
    <w:p w:rsidR="00C65410" w:rsidRPr="00195EED" w:rsidRDefault="00C65410" w:rsidP="00C65410">
      <w:pPr>
        <w:pStyle w:val="83"/>
        <w:shd w:val="clear" w:color="auto" w:fill="auto"/>
        <w:spacing w:before="0" w:line="240" w:lineRule="auto"/>
        <w:ind w:firstLine="720"/>
        <w:jc w:val="both"/>
        <w:rPr>
          <w:sz w:val="24"/>
          <w:szCs w:val="24"/>
        </w:rPr>
      </w:pPr>
      <w:r w:rsidRPr="00195EED">
        <w:rPr>
          <w:sz w:val="24"/>
          <w:szCs w:val="24"/>
        </w:rPr>
        <w:t>2.9. Особенности экстремизма, терроризма и наркотизма Российской Федерации. Основные при</w:t>
      </w:r>
      <w:r w:rsidRPr="00195EED">
        <w:rPr>
          <w:rStyle w:val="15"/>
          <w:sz w:val="24"/>
          <w:szCs w:val="24"/>
          <w:u w:val="none"/>
        </w:rPr>
        <w:t>нци</w:t>
      </w:r>
      <w:r w:rsidRPr="00195EED">
        <w:rPr>
          <w:sz w:val="24"/>
          <w:szCs w:val="24"/>
        </w:rPr>
        <w:t>пы и направления противодействия экстремистской, террористической деятельности и наркотизму. Правила безопасного поведения при угрозе террористического акта, при захвате в качестве заложника. Меры безопасности населения, оказавшегося на территории военных действий.</w:t>
      </w:r>
    </w:p>
    <w:p w:rsidR="00C65410" w:rsidRPr="00195EED" w:rsidRDefault="00C65410" w:rsidP="00C65410">
      <w:pPr>
        <w:spacing w:after="0" w:line="240" w:lineRule="auto"/>
        <w:ind w:firstLine="567"/>
        <w:jc w:val="both"/>
        <w:rPr>
          <w:rFonts w:ascii="Times New Roman" w:hAnsi="Times New Roman" w:cs="Times New Roman"/>
          <w:sz w:val="24"/>
          <w:szCs w:val="24"/>
        </w:rPr>
      </w:pPr>
      <w:r w:rsidRPr="00195EED">
        <w:rPr>
          <w:rFonts w:ascii="Times New Roman" w:hAnsi="Times New Roman" w:cs="Times New Roman"/>
          <w:sz w:val="24"/>
          <w:szCs w:val="24"/>
        </w:rPr>
        <w:t>2.10. Государственные службы по охране здоровья и безопасности граждан. МЧС России - федеральный орган управления в области защиты населения от чрезвычайных ситуаций. Полиция Российской Федерации - система государственных органов исполнительной власти в области защиты здоровья, прав, свободы и собственности граждан от противоправных посягательств. Служба скорой медицинской помощи. Федеральная служба по надзору в сфере защиты прав потребителей и благополучия человека (Роспотребнадзор России). Другие государственные службы в области безопасности. Правовые основы организации защиты населения Российской Федерации от чрезвычайных ситуаций мирного времени.</w:t>
      </w:r>
    </w:p>
    <w:p w:rsidR="00C65410" w:rsidRPr="00A47F73" w:rsidRDefault="00C65410" w:rsidP="00C65410">
      <w:pPr>
        <w:spacing w:after="0" w:line="240" w:lineRule="auto"/>
        <w:ind w:firstLine="567"/>
        <w:jc w:val="both"/>
        <w:rPr>
          <w:rFonts w:ascii="Times New Roman" w:hAnsi="Times New Roman" w:cs="Times New Roman"/>
          <w:b/>
          <w:sz w:val="24"/>
          <w:szCs w:val="24"/>
        </w:rPr>
      </w:pPr>
      <w:r w:rsidRPr="00A47F73">
        <w:rPr>
          <w:rFonts w:ascii="Times New Roman" w:hAnsi="Times New Roman" w:cs="Times New Roman"/>
          <w:b/>
          <w:sz w:val="24"/>
          <w:szCs w:val="24"/>
        </w:rPr>
        <w:t>Практические занят</w:t>
      </w:r>
      <w:r w:rsidRPr="00740AE1">
        <w:rPr>
          <w:rFonts w:ascii="Times New Roman" w:hAnsi="Times New Roman" w:cs="Times New Roman"/>
          <w:b/>
          <w:sz w:val="24"/>
          <w:szCs w:val="24"/>
        </w:rPr>
        <w:t>ия</w:t>
      </w:r>
    </w:p>
    <w:p w:rsidR="00C65410" w:rsidRPr="00A47F73" w:rsidRDefault="00C65410" w:rsidP="00C65410">
      <w:pPr>
        <w:pStyle w:val="a4"/>
        <w:numPr>
          <w:ilvl w:val="0"/>
          <w:numId w:val="76"/>
        </w:numPr>
        <w:spacing w:after="0" w:line="240" w:lineRule="auto"/>
        <w:jc w:val="both"/>
        <w:rPr>
          <w:rFonts w:ascii="Times New Roman" w:hAnsi="Times New Roman" w:cs="Times New Roman"/>
          <w:sz w:val="24"/>
          <w:szCs w:val="24"/>
        </w:rPr>
      </w:pPr>
      <w:r w:rsidRPr="00A47F73">
        <w:rPr>
          <w:rFonts w:ascii="Times New Roman" w:hAnsi="Times New Roman" w:cs="Times New Roman"/>
          <w:sz w:val="24"/>
          <w:szCs w:val="24"/>
        </w:rPr>
        <w:t>Изучение и отработка моделей поведения в условиях вынужденной природной автономии.</w:t>
      </w:r>
    </w:p>
    <w:p w:rsidR="00C65410" w:rsidRPr="00A47F73" w:rsidRDefault="00C65410" w:rsidP="00C65410">
      <w:pPr>
        <w:pStyle w:val="a4"/>
        <w:numPr>
          <w:ilvl w:val="0"/>
          <w:numId w:val="76"/>
        </w:numPr>
        <w:spacing w:after="0" w:line="240" w:lineRule="auto"/>
        <w:jc w:val="both"/>
        <w:rPr>
          <w:rFonts w:ascii="Times New Roman" w:hAnsi="Times New Roman" w:cs="Times New Roman"/>
          <w:sz w:val="24"/>
          <w:szCs w:val="24"/>
        </w:rPr>
      </w:pPr>
      <w:r w:rsidRPr="00A47F73">
        <w:rPr>
          <w:rFonts w:ascii="Times New Roman" w:hAnsi="Times New Roman" w:cs="Times New Roman"/>
          <w:sz w:val="24"/>
          <w:szCs w:val="24"/>
        </w:rPr>
        <w:t>Изучение и отработка моделей поведения в ЧС на транспорте.</w:t>
      </w:r>
    </w:p>
    <w:p w:rsidR="00C65410" w:rsidRPr="00A47F73" w:rsidRDefault="00C65410" w:rsidP="00C65410">
      <w:pPr>
        <w:pStyle w:val="a4"/>
        <w:numPr>
          <w:ilvl w:val="0"/>
          <w:numId w:val="76"/>
        </w:numPr>
        <w:spacing w:after="0" w:line="240" w:lineRule="auto"/>
        <w:jc w:val="both"/>
        <w:rPr>
          <w:rFonts w:ascii="Times New Roman" w:hAnsi="Times New Roman" w:cs="Times New Roman"/>
          <w:sz w:val="24"/>
          <w:szCs w:val="24"/>
        </w:rPr>
      </w:pPr>
      <w:r w:rsidRPr="00A47F73">
        <w:rPr>
          <w:rFonts w:ascii="Times New Roman" w:hAnsi="Times New Roman" w:cs="Times New Roman"/>
          <w:sz w:val="24"/>
          <w:szCs w:val="24"/>
        </w:rPr>
        <w:t>Изучение первичных средств пожаротушения.</w:t>
      </w:r>
    </w:p>
    <w:p w:rsidR="00C65410" w:rsidRPr="00A47F73" w:rsidRDefault="00C65410" w:rsidP="00C65410">
      <w:pPr>
        <w:pStyle w:val="a4"/>
        <w:numPr>
          <w:ilvl w:val="0"/>
          <w:numId w:val="76"/>
        </w:numPr>
        <w:spacing w:after="0" w:line="240" w:lineRule="auto"/>
        <w:jc w:val="both"/>
        <w:rPr>
          <w:rFonts w:ascii="Times New Roman" w:hAnsi="Times New Roman" w:cs="Times New Roman"/>
          <w:sz w:val="24"/>
          <w:szCs w:val="24"/>
        </w:rPr>
      </w:pPr>
      <w:r w:rsidRPr="00A47F73">
        <w:rPr>
          <w:rFonts w:ascii="Times New Roman" w:hAnsi="Times New Roman" w:cs="Times New Roman"/>
          <w:sz w:val="24"/>
          <w:szCs w:val="24"/>
        </w:rPr>
        <w:t>Изучение и использование средств индивидуальной защиты от поражающих факторов в ЧС мирного и военного времени.</w:t>
      </w:r>
    </w:p>
    <w:p w:rsidR="00C65410" w:rsidRPr="00A47F73" w:rsidRDefault="00C65410" w:rsidP="00C65410">
      <w:pPr>
        <w:spacing w:after="0" w:line="240" w:lineRule="auto"/>
        <w:ind w:firstLine="709"/>
        <w:jc w:val="both"/>
        <w:rPr>
          <w:rFonts w:ascii="Times New Roman" w:hAnsi="Times New Roman" w:cs="Times New Roman"/>
          <w:bCs/>
          <w:iCs/>
          <w:sz w:val="24"/>
          <w:szCs w:val="24"/>
        </w:rPr>
      </w:pPr>
      <w:r w:rsidRPr="00A47F73">
        <w:rPr>
          <w:rFonts w:ascii="Times New Roman" w:hAnsi="Times New Roman" w:cs="Times New Roman"/>
          <w:b/>
          <w:bCs/>
          <w:iCs/>
          <w:sz w:val="24"/>
          <w:szCs w:val="24"/>
        </w:rPr>
        <w:t xml:space="preserve">Формы организации учебных занятий: </w:t>
      </w:r>
      <w:r w:rsidRPr="00A47F73">
        <w:rPr>
          <w:rFonts w:ascii="Times New Roman" w:hAnsi="Times New Roman" w:cs="Times New Roman"/>
          <w:bCs/>
          <w:iCs/>
          <w:sz w:val="24"/>
          <w:szCs w:val="24"/>
        </w:rPr>
        <w:t>лекция, урок, семинар, семинар, практическое занятие.</w:t>
      </w:r>
    </w:p>
    <w:p w:rsidR="00C65410" w:rsidRPr="00A47F73" w:rsidRDefault="00C65410" w:rsidP="00C65410">
      <w:pPr>
        <w:spacing w:after="0" w:line="240" w:lineRule="auto"/>
        <w:jc w:val="both"/>
        <w:rPr>
          <w:rFonts w:ascii="Times New Roman" w:hAnsi="Times New Roman" w:cs="Times New Roman"/>
          <w:b/>
          <w:sz w:val="24"/>
          <w:szCs w:val="24"/>
        </w:rPr>
      </w:pPr>
      <w:r w:rsidRPr="00A47F73">
        <w:rPr>
          <w:rFonts w:ascii="Times New Roman" w:hAnsi="Times New Roman" w:cs="Times New Roman"/>
          <w:b/>
          <w:bCs/>
          <w:iCs/>
          <w:sz w:val="24"/>
          <w:szCs w:val="24"/>
        </w:rPr>
        <w:t>Виды учебной деятельности студентов</w:t>
      </w:r>
    </w:p>
    <w:tbl>
      <w:tblPr>
        <w:tblW w:w="95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686"/>
        <w:gridCol w:w="5878"/>
      </w:tblGrid>
      <w:tr w:rsidR="00C65410" w:rsidRPr="00195EED" w:rsidTr="00A30DD5">
        <w:trPr>
          <w:trHeight w:val="20"/>
          <w:jc w:val="center"/>
        </w:trPr>
        <w:tc>
          <w:tcPr>
            <w:tcW w:w="3686" w:type="dxa"/>
            <w:shd w:val="clear" w:color="auto" w:fill="FFFFFF"/>
            <w:vAlign w:val="center"/>
          </w:tcPr>
          <w:p w:rsidR="00C65410" w:rsidRPr="00195EED" w:rsidRDefault="00C65410" w:rsidP="00410959">
            <w:pPr>
              <w:spacing w:after="0" w:line="240" w:lineRule="auto"/>
              <w:jc w:val="both"/>
              <w:rPr>
                <w:rFonts w:ascii="Times New Roman" w:hAnsi="Times New Roman" w:cs="Times New Roman"/>
                <w:b/>
                <w:sz w:val="24"/>
                <w:szCs w:val="24"/>
              </w:rPr>
            </w:pPr>
            <w:r w:rsidRPr="00195EED">
              <w:rPr>
                <w:rFonts w:ascii="Times New Roman" w:hAnsi="Times New Roman" w:cs="Times New Roman"/>
                <w:b/>
                <w:sz w:val="24"/>
                <w:szCs w:val="24"/>
              </w:rPr>
              <w:t>Содержание обучения</w:t>
            </w:r>
          </w:p>
        </w:tc>
        <w:tc>
          <w:tcPr>
            <w:tcW w:w="5878" w:type="dxa"/>
            <w:shd w:val="clear" w:color="auto" w:fill="FFFFFF"/>
            <w:vAlign w:val="center"/>
          </w:tcPr>
          <w:p w:rsidR="00C65410" w:rsidRPr="00195EED" w:rsidRDefault="00C65410" w:rsidP="00410959">
            <w:pPr>
              <w:spacing w:after="0" w:line="240" w:lineRule="auto"/>
              <w:jc w:val="both"/>
              <w:rPr>
                <w:rFonts w:ascii="Times New Roman" w:hAnsi="Times New Roman" w:cs="Times New Roman"/>
                <w:b/>
                <w:sz w:val="24"/>
                <w:szCs w:val="24"/>
              </w:rPr>
            </w:pPr>
            <w:r w:rsidRPr="00195EED">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C65410" w:rsidRPr="00195EED" w:rsidTr="00A30DD5">
        <w:trPr>
          <w:trHeight w:val="20"/>
          <w:jc w:val="center"/>
        </w:trPr>
        <w:tc>
          <w:tcPr>
            <w:tcW w:w="3686" w:type="dxa"/>
            <w:shd w:val="clear" w:color="auto" w:fill="FFFFFF"/>
          </w:tcPr>
          <w:p w:rsidR="00C65410" w:rsidRPr="00195EED" w:rsidRDefault="00C65410" w:rsidP="00410959">
            <w:pPr>
              <w:spacing w:after="0" w:line="240" w:lineRule="auto"/>
              <w:jc w:val="both"/>
              <w:rPr>
                <w:rFonts w:ascii="Times New Roman" w:hAnsi="Times New Roman" w:cs="Times New Roman"/>
                <w:b/>
                <w:sz w:val="24"/>
                <w:szCs w:val="24"/>
              </w:rPr>
            </w:pPr>
            <w:r w:rsidRPr="00195EED">
              <w:rPr>
                <w:rFonts w:ascii="Times New Roman" w:hAnsi="Times New Roman" w:cs="Times New Roman"/>
                <w:b/>
                <w:sz w:val="24"/>
                <w:szCs w:val="24"/>
              </w:rPr>
              <w:t>Государственная система обеспечения безопасности населения</w:t>
            </w:r>
          </w:p>
        </w:tc>
        <w:tc>
          <w:tcPr>
            <w:tcW w:w="5878" w:type="dxa"/>
            <w:shd w:val="clear" w:color="auto" w:fill="FFFFFF"/>
          </w:tcPr>
          <w:p w:rsidR="00C65410" w:rsidRPr="00195EED" w:rsidRDefault="00C65410" w:rsidP="00410959">
            <w:pPr>
              <w:spacing w:after="0" w:line="240" w:lineRule="auto"/>
              <w:jc w:val="both"/>
              <w:rPr>
                <w:rFonts w:ascii="Times New Roman" w:hAnsi="Times New Roman" w:cs="Times New Roman"/>
                <w:sz w:val="24"/>
                <w:szCs w:val="24"/>
              </w:rPr>
            </w:pPr>
            <w:r w:rsidRPr="00195EED">
              <w:rPr>
                <w:rFonts w:ascii="Times New Roman" w:hAnsi="Times New Roman" w:cs="Times New Roman"/>
                <w:sz w:val="24"/>
                <w:szCs w:val="24"/>
              </w:rPr>
              <w:t>Усвоение общих понятий чрезвычайных ситуаций, классификация чрезвычайных ситуаций природного и техногенного характера по основным признакам, характеристика особенностей ЧС различного происхождения.</w:t>
            </w:r>
          </w:p>
          <w:p w:rsidR="00C65410" w:rsidRPr="00195EED" w:rsidRDefault="00C65410" w:rsidP="00410959">
            <w:pPr>
              <w:spacing w:after="0" w:line="240" w:lineRule="auto"/>
              <w:jc w:val="both"/>
              <w:rPr>
                <w:rFonts w:ascii="Times New Roman" w:hAnsi="Times New Roman" w:cs="Times New Roman"/>
                <w:sz w:val="24"/>
                <w:szCs w:val="24"/>
              </w:rPr>
            </w:pPr>
            <w:r w:rsidRPr="00195EED">
              <w:rPr>
                <w:rFonts w:ascii="Times New Roman" w:hAnsi="Times New Roman" w:cs="Times New Roman"/>
                <w:sz w:val="24"/>
                <w:szCs w:val="24"/>
              </w:rPr>
              <w:t>Выявление потенциально опасных ситуаций для сохранения жизни и здоровья человека, сохранения личного и общественного имущества при ЧС.</w:t>
            </w:r>
          </w:p>
          <w:p w:rsidR="00C65410" w:rsidRPr="00195EED" w:rsidRDefault="00C65410" w:rsidP="00410959">
            <w:pPr>
              <w:spacing w:after="0" w:line="240" w:lineRule="auto"/>
              <w:jc w:val="both"/>
              <w:rPr>
                <w:rFonts w:ascii="Times New Roman" w:hAnsi="Times New Roman" w:cs="Times New Roman"/>
                <w:sz w:val="24"/>
                <w:szCs w:val="24"/>
              </w:rPr>
            </w:pPr>
            <w:r w:rsidRPr="00195EED">
              <w:rPr>
                <w:rFonts w:ascii="Times New Roman" w:hAnsi="Times New Roman" w:cs="Times New Roman"/>
                <w:sz w:val="24"/>
                <w:szCs w:val="24"/>
              </w:rPr>
              <w:t>Моделирование поведения населения при угрозе и возникновении ЧС.</w:t>
            </w:r>
          </w:p>
          <w:p w:rsidR="00C65410" w:rsidRPr="00195EED" w:rsidRDefault="00C65410" w:rsidP="00410959">
            <w:pPr>
              <w:spacing w:after="0" w:line="240" w:lineRule="auto"/>
              <w:jc w:val="both"/>
              <w:rPr>
                <w:rFonts w:ascii="Times New Roman" w:hAnsi="Times New Roman" w:cs="Times New Roman"/>
                <w:sz w:val="24"/>
                <w:szCs w:val="24"/>
              </w:rPr>
            </w:pPr>
            <w:r w:rsidRPr="00195EED">
              <w:rPr>
                <w:rFonts w:ascii="Times New Roman" w:hAnsi="Times New Roman" w:cs="Times New Roman"/>
                <w:sz w:val="24"/>
                <w:szCs w:val="24"/>
              </w:rPr>
              <w:t>Освоение моделей поведения в разных ситуациях: как вести себя дома, на дорогах, в лесу, на водоемах, характеристика основных функций системы по предупреждению и ликвидации ЧС (РСЧС); объяснение основных правил эвакуации населения в условиях чрезвычайных ситуаций, оценка правильности выбора индивидуальных средств защиты при возникновении ЧС; раскрытие возможностей современных средств оповещения населения об опасностях, возникающих в чрезвычайных ситуациях военного и мирного времени; характеристика правил безопасного поведения при угрозе террористического акта, захвате в качестве заложника. Определение мер безопасности населения, оказавшегося на территории военных действий.</w:t>
            </w:r>
          </w:p>
          <w:p w:rsidR="00C65410" w:rsidRPr="00195EED" w:rsidRDefault="00C65410" w:rsidP="00410959">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195EED">
              <w:rPr>
                <w:rFonts w:ascii="Times New Roman" w:hAnsi="Times New Roman" w:cs="Times New Roman"/>
                <w:sz w:val="24"/>
                <w:szCs w:val="24"/>
              </w:rPr>
              <w:t>Характеристика предназначения и основных функций полиции, службы скорой помощи, Федеральной службы по надзору в сфере защиты прав потребителей и благополучия человека и других государственных служб в области безопасности</w:t>
            </w:r>
          </w:p>
        </w:tc>
      </w:tr>
    </w:tbl>
    <w:p w:rsidR="00C65410" w:rsidRPr="00A47F73" w:rsidRDefault="00C65410" w:rsidP="00C65410">
      <w:pPr>
        <w:autoSpaceDE w:val="0"/>
        <w:autoSpaceDN w:val="0"/>
        <w:adjustRightInd w:val="0"/>
        <w:spacing w:after="0" w:line="240" w:lineRule="auto"/>
        <w:jc w:val="both"/>
        <w:rPr>
          <w:rFonts w:ascii="Times New Roman" w:hAnsi="Times New Roman" w:cs="Times New Roman"/>
          <w:b/>
          <w:bCs/>
          <w:sz w:val="24"/>
          <w:szCs w:val="24"/>
        </w:rPr>
      </w:pPr>
      <w:r w:rsidRPr="00A47F73">
        <w:rPr>
          <w:rFonts w:ascii="Times New Roman" w:hAnsi="Times New Roman" w:cs="Times New Roman"/>
          <w:b/>
          <w:bCs/>
          <w:sz w:val="24"/>
          <w:szCs w:val="24"/>
        </w:rPr>
        <w:t>Практические занятия (4 часа)</w:t>
      </w:r>
    </w:p>
    <w:p w:rsidR="00C65410" w:rsidRPr="00195EED" w:rsidRDefault="00C65410" w:rsidP="00C65410">
      <w:pPr>
        <w:spacing w:after="0" w:line="240" w:lineRule="auto"/>
        <w:jc w:val="both"/>
        <w:rPr>
          <w:rFonts w:ascii="Times New Roman" w:hAnsi="Times New Roman" w:cs="Times New Roman"/>
          <w:b/>
          <w:sz w:val="24"/>
          <w:szCs w:val="24"/>
        </w:rPr>
      </w:pPr>
      <w:r w:rsidRPr="00195EED">
        <w:rPr>
          <w:rFonts w:ascii="Times New Roman" w:hAnsi="Times New Roman" w:cs="Times New Roman"/>
          <w:b/>
          <w:sz w:val="24"/>
          <w:szCs w:val="24"/>
        </w:rPr>
        <w:t>3. Основы обороны государства и воинская обязанность</w:t>
      </w:r>
    </w:p>
    <w:p w:rsidR="00C65410" w:rsidRPr="00195EED" w:rsidRDefault="00C65410" w:rsidP="00C654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3.1.</w:t>
      </w:r>
      <w:r w:rsidRPr="00195EED">
        <w:rPr>
          <w:rFonts w:ascii="Times New Roman" w:hAnsi="Times New Roman" w:cs="Times New Roman"/>
          <w:sz w:val="24"/>
          <w:szCs w:val="24"/>
        </w:rPr>
        <w:t>История создания Вооруженных Сил России. Организация вооруженных сил Московского государства в XIV-XV веках. Военная реформа Ивана Грозного в середине XVI века. Военная реформа Петра I, создание регулярной армии, ее особенности. Военные реформы в России во второй половине XIX века, создание массовой армии. Создание советских Вооруженных Сил, их структура и предназначение. Основные предпосылки проведения военной реформы Вооруженных Сил Российской Федерации на современном этапе. Функции и основные задачи современных Вооруженных сил Российской Федерации, их роль и место в системе обеспечения национальной безопасности.</w:t>
      </w:r>
    </w:p>
    <w:p w:rsidR="00C65410" w:rsidRPr="00195EED" w:rsidRDefault="00C65410" w:rsidP="00C654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3.2.</w:t>
      </w:r>
      <w:r w:rsidRPr="00195EED">
        <w:rPr>
          <w:rFonts w:ascii="Times New Roman" w:hAnsi="Times New Roman" w:cs="Times New Roman"/>
          <w:sz w:val="24"/>
          <w:szCs w:val="24"/>
        </w:rPr>
        <w:t>Организационная структура Вооруженных Сил Российской Федерации. Виды Вооруженных Сил Российской Федерации, рода Вооруженных Сил Российской Федерации, рода войск. Сухопутные войска: история создания, предназначение, структура. Военно-воздушные силы: история создания, предназначение, структура. Военно-морской флот, история создания, предназначение, структура. Ракетные войска стратегического назначения: история создания, предназначение, структура. Войска воздушно-космической обороны: история создания, предназначение, структура. Воздушно-десантные войска: история создания, предназначение, структура. Другие войска: Пограничные войска Федеральной службы безопасности Российской Федерации, внутренние войска Министерства внутренних дел Российской Федерации, Железнодорожные войска Российской Федерации, войска гражданской обороны МЧС Росси. Их состав и предназначение.</w:t>
      </w:r>
    </w:p>
    <w:p w:rsidR="00C65410" w:rsidRPr="00195EED" w:rsidRDefault="00C65410" w:rsidP="00C654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3.3.</w:t>
      </w:r>
      <w:r w:rsidRPr="00195EED">
        <w:rPr>
          <w:rFonts w:ascii="Times New Roman" w:hAnsi="Times New Roman" w:cs="Times New Roman"/>
          <w:sz w:val="24"/>
          <w:szCs w:val="24"/>
        </w:rPr>
        <w:t>Воинская обязанность. Основные понятия о воинской обязанности. Воинский учет. Организация воинского учета и его предназначение. Первоначальная постановка граждан на воинский учет. Обязанности граждан по воинскому учету. Организация медицинского освидетельствования граждан при первоначальной постановке на воинский учет.</w:t>
      </w:r>
    </w:p>
    <w:p w:rsidR="00C65410" w:rsidRPr="00195EED" w:rsidRDefault="00C65410" w:rsidP="00C654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3.4.</w:t>
      </w:r>
      <w:r w:rsidRPr="00195EED">
        <w:rPr>
          <w:rFonts w:ascii="Times New Roman" w:hAnsi="Times New Roman" w:cs="Times New Roman"/>
          <w:sz w:val="24"/>
          <w:szCs w:val="24"/>
        </w:rPr>
        <w:t>Обязательная подготовка граждан к военной службе. Основное содержание обязательной подготовки гражданина к военной службе. Добровольная подготовка граждан к военной службе. Основные направления добровольной подготовки граждан к военной службе: занятия военно-прикладными видами спорта; обучение по дополнительным образовательным программам, имеющее целью военную подготовку несовершеннолетних граждан в учреждениях начального профессионального и среднего профессионального образования; обучение по программам подготовки офицеров запаса на военных кафедрах в образовательных учреждениях высшего профессионального образования.</w:t>
      </w:r>
    </w:p>
    <w:p w:rsidR="00C65410" w:rsidRPr="00195EED" w:rsidRDefault="00C65410" w:rsidP="00C654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3.5.</w:t>
      </w:r>
      <w:r w:rsidRPr="00195EED">
        <w:rPr>
          <w:rFonts w:ascii="Times New Roman" w:hAnsi="Times New Roman" w:cs="Times New Roman"/>
          <w:sz w:val="24"/>
          <w:szCs w:val="24"/>
        </w:rPr>
        <w:t>Призыв на военную службу. Общие, должностные и специальные обязанности военнослужащих. Размещение военнослужащих, распределение времени и повседневный порядок жизни воинской части.</w:t>
      </w:r>
    </w:p>
    <w:p w:rsidR="00C65410" w:rsidRPr="00195EED" w:rsidRDefault="00C65410" w:rsidP="00C654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3.6.</w:t>
      </w:r>
      <w:r w:rsidRPr="00195EED">
        <w:rPr>
          <w:rFonts w:ascii="Times New Roman" w:hAnsi="Times New Roman" w:cs="Times New Roman"/>
          <w:sz w:val="24"/>
          <w:szCs w:val="24"/>
        </w:rPr>
        <w:t>Прохождение военной службы по контракту. Основные условия прохождения военной службы по контракту. Требования, предъявляемые к гражданам, поступающим на военную службу по контракту. Сроки военной службы по контракту. Права и льготы, предоставляемые военнослужащим, проходящим военную службу по контракту.</w:t>
      </w:r>
    </w:p>
    <w:p w:rsidR="00C65410" w:rsidRPr="00195EED" w:rsidRDefault="00C65410" w:rsidP="00C654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3.7.</w:t>
      </w:r>
      <w:r w:rsidRPr="00195EED">
        <w:rPr>
          <w:rFonts w:ascii="Times New Roman" w:hAnsi="Times New Roman" w:cs="Times New Roman"/>
          <w:sz w:val="24"/>
          <w:szCs w:val="24"/>
        </w:rPr>
        <w:t>Альтернативная гражданская служба. Основные условия прохождения альтернативной гражданской службы. Требования, предъявляемые к гражданам, для прохождения альтернативной гражданской службы.</w:t>
      </w:r>
    </w:p>
    <w:p w:rsidR="00C65410" w:rsidRPr="00195EED" w:rsidRDefault="00C65410" w:rsidP="00C654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3.8.</w:t>
      </w:r>
      <w:r w:rsidRPr="00195EED">
        <w:rPr>
          <w:rFonts w:ascii="Times New Roman" w:hAnsi="Times New Roman" w:cs="Times New Roman"/>
          <w:sz w:val="24"/>
          <w:szCs w:val="24"/>
        </w:rPr>
        <w:t>Качества личности военнослужащего как защитника Отечества: любовь к Родине, высокая воинская дисциплина, верность воинскому долгу и военной присяге, готовность в любую минуту встать на защиту свободы, независимости конституционного строя в России, народа и Отечества. Военнослужащий - специалист, в совершенстве владеющий оружием и военной техникой. Требования воинской деятельности, предъявляемые к моральным, индивидуально-психологическим и профессиональным качествам гражданина. Виды воинской деятельности и их особенности. Особенности воинской деятельности в различных видах Вооруженных Сил и родах войск. Требования к психическим и морально-этическим качествам призывника. Основные понятия о психологической совместимости членов воинского коллектива (экипажа, боевого расчета). Военнослужащий - подчиненный, строго соблюдающий Конституцию РФ и законодательство Российской Федерации, выполняющий требования воинских уставов, приказы командиров и начальников.</w:t>
      </w:r>
    </w:p>
    <w:p w:rsidR="00C65410" w:rsidRPr="00195EED" w:rsidRDefault="00C65410" w:rsidP="00C654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3.9.</w:t>
      </w:r>
      <w:r w:rsidRPr="00195EED">
        <w:rPr>
          <w:rFonts w:ascii="Times New Roman" w:hAnsi="Times New Roman" w:cs="Times New Roman"/>
          <w:sz w:val="24"/>
          <w:szCs w:val="24"/>
        </w:rPr>
        <w:t>Воинская дисциплина и ответственность. Единоначалие - принцип строительства Вооруженных Сил Российской Федерации. Общие права и обязанности военнослужащих. Воинская дисциплина, ее сущность и значение. Виды ответственности, установленной для военнослужащих (дисциплинарная, административная, гражданско-правовая, материальная, уголовная). Дисциплинарные взыскания, налагаемые на солдат и матросов, проходящих военную службу по призыву. Уголовная ответственность за преступления против военной службы (неисполнение приказа, нарушение уставных правил взаимоотношений между военнослужащими, самовольное оставление части и др.). Соблюдение норм международного гуманитарного права.</w:t>
      </w:r>
    </w:p>
    <w:p w:rsidR="00C65410" w:rsidRPr="00195EED" w:rsidRDefault="00C65410" w:rsidP="00C65410">
      <w:pPr>
        <w:pStyle w:val="83"/>
        <w:shd w:val="clear" w:color="auto" w:fill="auto"/>
        <w:spacing w:before="0" w:line="240" w:lineRule="auto"/>
        <w:ind w:firstLine="720"/>
        <w:jc w:val="both"/>
        <w:rPr>
          <w:sz w:val="24"/>
          <w:szCs w:val="24"/>
        </w:rPr>
      </w:pPr>
      <w:r>
        <w:rPr>
          <w:sz w:val="24"/>
          <w:szCs w:val="24"/>
        </w:rPr>
        <w:t>3.10.</w:t>
      </w:r>
      <w:r w:rsidRPr="00195EED">
        <w:rPr>
          <w:sz w:val="24"/>
          <w:szCs w:val="24"/>
        </w:rPr>
        <w:t>Военно-профессиональная деятельность: порядок подготовки граждан по военно-учетным специальностям, особенности подготовки офицеров в различных учебных и военно-учебных заведениях.</w:t>
      </w:r>
    </w:p>
    <w:p w:rsidR="00C65410" w:rsidRPr="00195EED" w:rsidRDefault="00C65410" w:rsidP="00C654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3.11.</w:t>
      </w:r>
      <w:r w:rsidRPr="00195EED">
        <w:rPr>
          <w:rFonts w:ascii="Times New Roman" w:hAnsi="Times New Roman" w:cs="Times New Roman"/>
          <w:sz w:val="24"/>
          <w:szCs w:val="24"/>
        </w:rPr>
        <w:t>Боевые традиции Вооруженных Сил России. Патриотизм и верность воинскому долгу - основные качества защитника Отечества. Воинский долг - обязанность по вооруженной защите Отечества. Дни воинской славы России - дни славных побед. Основные формы увековечения памяти российских воинов, отличившихся в сражениях, связанных с днями воинской славы России. Дружба, войсковое товарищество - основа боевой готовности частей и подразделений. Особенности воинского коллектива, значение войскового товарищества в боевых условиях и повседневной жизни частей и подразделений. Войсковое товарищество - боевая традиция Российской армии и флота.</w:t>
      </w:r>
    </w:p>
    <w:p w:rsidR="00C65410" w:rsidRPr="00195EED" w:rsidRDefault="00C65410" w:rsidP="00C654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3.12.</w:t>
      </w:r>
      <w:r w:rsidRPr="00195EED">
        <w:rPr>
          <w:rFonts w:ascii="Times New Roman" w:hAnsi="Times New Roman" w:cs="Times New Roman"/>
          <w:sz w:val="24"/>
          <w:szCs w:val="24"/>
        </w:rPr>
        <w:t>Ритуалы Вооруженных Сил Российской Федерации. Ритуал приведения к военной присяге. Ритуал вручения боевого знамени воинской части. Вручение личному составу вооружения и военной техники. Проводы военнослужащих, уволенных в запас или отставку. Символы воинской чести. Боевое знамя воинской части - символ воинской чести, доблести и славы. Ордена - почетные награды за воинские отличия и заслуги в бою и военной службе.</w:t>
      </w:r>
    </w:p>
    <w:p w:rsidR="00C65410" w:rsidRPr="00195EED" w:rsidRDefault="00C65410" w:rsidP="00C65410">
      <w:pPr>
        <w:pStyle w:val="83"/>
        <w:shd w:val="clear" w:color="auto" w:fill="auto"/>
        <w:spacing w:before="0" w:line="240" w:lineRule="auto"/>
        <w:ind w:firstLine="720"/>
        <w:jc w:val="both"/>
        <w:rPr>
          <w:sz w:val="24"/>
          <w:szCs w:val="24"/>
        </w:rPr>
      </w:pPr>
      <w:r>
        <w:rPr>
          <w:sz w:val="24"/>
          <w:szCs w:val="24"/>
        </w:rPr>
        <w:t>3.13.</w:t>
      </w:r>
      <w:r w:rsidRPr="00195EED">
        <w:rPr>
          <w:sz w:val="24"/>
          <w:szCs w:val="24"/>
        </w:rPr>
        <w:t>Элементы начальной военной подготовки: назначение Строевого устава ВС РФ, назначение, боевые свойства и общее устройство автомата Калашникова, меры безопасности при обращении с автоматом Калашникова и патронами в повседневной жизнедеятельности и при проведении стрельб.</w:t>
      </w:r>
    </w:p>
    <w:p w:rsidR="00C65410" w:rsidRPr="00A47F73" w:rsidRDefault="00C65410" w:rsidP="00C65410">
      <w:pPr>
        <w:spacing w:after="0" w:line="240" w:lineRule="auto"/>
        <w:ind w:firstLine="567"/>
        <w:jc w:val="both"/>
        <w:rPr>
          <w:rFonts w:ascii="Times New Roman" w:hAnsi="Times New Roman" w:cs="Times New Roman"/>
          <w:b/>
          <w:sz w:val="24"/>
          <w:szCs w:val="24"/>
        </w:rPr>
      </w:pPr>
      <w:r w:rsidRPr="00A47F73">
        <w:rPr>
          <w:rFonts w:ascii="Times New Roman" w:hAnsi="Times New Roman" w:cs="Times New Roman"/>
          <w:b/>
          <w:sz w:val="24"/>
          <w:szCs w:val="24"/>
        </w:rPr>
        <w:t>Практические занятия</w:t>
      </w:r>
    </w:p>
    <w:p w:rsidR="00C65410" w:rsidRPr="00195EED" w:rsidRDefault="00C65410" w:rsidP="00C65410">
      <w:pPr>
        <w:spacing w:after="0" w:line="240" w:lineRule="auto"/>
        <w:ind w:firstLine="567"/>
        <w:jc w:val="both"/>
        <w:rPr>
          <w:rFonts w:ascii="Times New Roman" w:hAnsi="Times New Roman" w:cs="Times New Roman"/>
          <w:sz w:val="24"/>
          <w:szCs w:val="24"/>
        </w:rPr>
      </w:pPr>
      <w:r w:rsidRPr="00195EED">
        <w:rPr>
          <w:rFonts w:ascii="Times New Roman" w:hAnsi="Times New Roman" w:cs="Times New Roman"/>
          <w:sz w:val="24"/>
          <w:szCs w:val="24"/>
        </w:rPr>
        <w:t>Изучение способов бесконфликтного общения и саморегуляции.</w:t>
      </w:r>
    </w:p>
    <w:p w:rsidR="00C65410" w:rsidRPr="00195EED" w:rsidRDefault="00C65410" w:rsidP="00C65410">
      <w:pPr>
        <w:spacing w:after="0" w:line="240" w:lineRule="auto"/>
        <w:ind w:firstLine="567"/>
        <w:jc w:val="both"/>
        <w:rPr>
          <w:rFonts w:ascii="Times New Roman" w:hAnsi="Times New Roman" w:cs="Times New Roman"/>
          <w:sz w:val="24"/>
          <w:szCs w:val="24"/>
        </w:rPr>
      </w:pPr>
      <w:r w:rsidRPr="00195EED">
        <w:rPr>
          <w:rFonts w:ascii="Times New Roman" w:hAnsi="Times New Roman" w:cs="Times New Roman"/>
          <w:sz w:val="24"/>
          <w:szCs w:val="24"/>
        </w:rPr>
        <w:t>Особенности службы в армии, изучение и освоение методик проведения строевой подготовки.</w:t>
      </w:r>
    </w:p>
    <w:p w:rsidR="00C65410" w:rsidRPr="00A47F73" w:rsidRDefault="00C65410" w:rsidP="00C65410">
      <w:pPr>
        <w:spacing w:after="0" w:line="240" w:lineRule="auto"/>
        <w:ind w:firstLine="709"/>
        <w:jc w:val="both"/>
        <w:rPr>
          <w:rFonts w:ascii="Times New Roman" w:hAnsi="Times New Roman" w:cs="Times New Roman"/>
          <w:bCs/>
          <w:iCs/>
          <w:sz w:val="24"/>
          <w:szCs w:val="24"/>
        </w:rPr>
      </w:pPr>
      <w:r w:rsidRPr="00A47F73">
        <w:rPr>
          <w:rFonts w:ascii="Times New Roman" w:hAnsi="Times New Roman" w:cs="Times New Roman"/>
          <w:b/>
          <w:bCs/>
          <w:iCs/>
          <w:sz w:val="24"/>
          <w:szCs w:val="24"/>
        </w:rPr>
        <w:t xml:space="preserve">Формы организации учебных занятий: </w:t>
      </w:r>
      <w:r w:rsidRPr="00A47F73">
        <w:rPr>
          <w:rFonts w:ascii="Times New Roman" w:hAnsi="Times New Roman" w:cs="Times New Roman"/>
          <w:bCs/>
          <w:iCs/>
          <w:sz w:val="24"/>
          <w:szCs w:val="24"/>
        </w:rPr>
        <w:t>лекция, урок, семинар, практическое занятие.</w:t>
      </w:r>
    </w:p>
    <w:p w:rsidR="00C65410" w:rsidRPr="00A47F73" w:rsidRDefault="00C65410" w:rsidP="00C65410">
      <w:pPr>
        <w:spacing w:after="0" w:line="240" w:lineRule="auto"/>
        <w:jc w:val="both"/>
        <w:rPr>
          <w:rFonts w:ascii="Times New Roman" w:hAnsi="Times New Roman" w:cs="Times New Roman"/>
          <w:b/>
          <w:bCs/>
          <w:iCs/>
          <w:sz w:val="24"/>
          <w:szCs w:val="24"/>
        </w:rPr>
      </w:pPr>
      <w:r w:rsidRPr="00A47F73">
        <w:rPr>
          <w:rFonts w:ascii="Times New Roman" w:hAnsi="Times New Roman" w:cs="Times New Roman"/>
          <w:b/>
          <w:bCs/>
          <w:iCs/>
          <w:sz w:val="24"/>
          <w:szCs w:val="24"/>
        </w:rPr>
        <w:t>Виды учебной деятельности студентов</w:t>
      </w:r>
    </w:p>
    <w:tbl>
      <w:tblPr>
        <w:tblW w:w="9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544"/>
        <w:gridCol w:w="5945"/>
      </w:tblGrid>
      <w:tr w:rsidR="00C65410" w:rsidRPr="00195EED" w:rsidTr="00A30DD5">
        <w:trPr>
          <w:trHeight w:val="20"/>
          <w:jc w:val="center"/>
        </w:trPr>
        <w:tc>
          <w:tcPr>
            <w:tcW w:w="3544" w:type="dxa"/>
            <w:shd w:val="clear" w:color="auto" w:fill="FFFFFF"/>
            <w:vAlign w:val="center"/>
          </w:tcPr>
          <w:p w:rsidR="00C65410" w:rsidRPr="00195EED" w:rsidRDefault="00C65410" w:rsidP="00410959">
            <w:pPr>
              <w:spacing w:after="0" w:line="240" w:lineRule="auto"/>
              <w:jc w:val="both"/>
              <w:rPr>
                <w:rFonts w:ascii="Times New Roman" w:hAnsi="Times New Roman" w:cs="Times New Roman"/>
                <w:b/>
                <w:sz w:val="24"/>
                <w:szCs w:val="24"/>
              </w:rPr>
            </w:pPr>
            <w:r w:rsidRPr="00195EED">
              <w:rPr>
                <w:rFonts w:ascii="Times New Roman" w:hAnsi="Times New Roman" w:cs="Times New Roman"/>
                <w:b/>
                <w:sz w:val="24"/>
                <w:szCs w:val="24"/>
              </w:rPr>
              <w:t>Содержание обучения</w:t>
            </w:r>
          </w:p>
        </w:tc>
        <w:tc>
          <w:tcPr>
            <w:tcW w:w="5945" w:type="dxa"/>
            <w:shd w:val="clear" w:color="auto" w:fill="FFFFFF"/>
            <w:vAlign w:val="center"/>
          </w:tcPr>
          <w:p w:rsidR="00C65410" w:rsidRPr="00195EED" w:rsidRDefault="00C65410" w:rsidP="00410959">
            <w:pPr>
              <w:spacing w:after="0" w:line="240" w:lineRule="auto"/>
              <w:jc w:val="both"/>
              <w:rPr>
                <w:rFonts w:ascii="Times New Roman" w:hAnsi="Times New Roman" w:cs="Times New Roman"/>
                <w:b/>
                <w:sz w:val="24"/>
                <w:szCs w:val="24"/>
              </w:rPr>
            </w:pPr>
            <w:r w:rsidRPr="00195EED">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C65410" w:rsidRPr="00195EED" w:rsidTr="00A30DD5">
        <w:trPr>
          <w:trHeight w:val="7445"/>
          <w:jc w:val="center"/>
        </w:trPr>
        <w:tc>
          <w:tcPr>
            <w:tcW w:w="3544" w:type="dxa"/>
            <w:shd w:val="clear" w:color="auto" w:fill="FFFFFF"/>
          </w:tcPr>
          <w:p w:rsidR="00C65410" w:rsidRPr="00195EED" w:rsidRDefault="00C65410" w:rsidP="00410959">
            <w:pPr>
              <w:spacing w:after="0" w:line="240" w:lineRule="auto"/>
              <w:jc w:val="both"/>
              <w:rPr>
                <w:rFonts w:ascii="Times New Roman" w:hAnsi="Times New Roman" w:cs="Times New Roman"/>
                <w:b/>
                <w:sz w:val="24"/>
                <w:szCs w:val="24"/>
              </w:rPr>
            </w:pPr>
            <w:r w:rsidRPr="00195EED">
              <w:rPr>
                <w:rFonts w:ascii="Times New Roman" w:hAnsi="Times New Roman" w:cs="Times New Roman"/>
                <w:b/>
                <w:sz w:val="24"/>
                <w:szCs w:val="24"/>
              </w:rPr>
              <w:t>Основы обороны государства и воинская обязанность</w:t>
            </w:r>
          </w:p>
          <w:p w:rsidR="00C65410" w:rsidRPr="00195EED" w:rsidRDefault="00C65410" w:rsidP="00410959">
            <w:pPr>
              <w:spacing w:after="0" w:line="240" w:lineRule="auto"/>
              <w:jc w:val="both"/>
              <w:rPr>
                <w:rFonts w:ascii="Times New Roman" w:hAnsi="Times New Roman" w:cs="Times New Roman"/>
                <w:sz w:val="24"/>
                <w:szCs w:val="24"/>
              </w:rPr>
            </w:pPr>
          </w:p>
          <w:p w:rsidR="00C65410" w:rsidRPr="00195EED" w:rsidRDefault="00C65410" w:rsidP="00410959">
            <w:pPr>
              <w:spacing w:after="0" w:line="240" w:lineRule="auto"/>
              <w:jc w:val="both"/>
              <w:rPr>
                <w:rFonts w:ascii="Times New Roman" w:hAnsi="Times New Roman" w:cs="Times New Roman"/>
                <w:sz w:val="24"/>
                <w:szCs w:val="24"/>
              </w:rPr>
            </w:pPr>
          </w:p>
          <w:p w:rsidR="00C65410" w:rsidRPr="00195EED" w:rsidRDefault="00C65410" w:rsidP="00410959">
            <w:pPr>
              <w:spacing w:after="0" w:line="240" w:lineRule="auto"/>
              <w:jc w:val="both"/>
              <w:rPr>
                <w:rFonts w:ascii="Times New Roman" w:hAnsi="Times New Roman" w:cs="Times New Roman"/>
                <w:sz w:val="24"/>
                <w:szCs w:val="24"/>
              </w:rPr>
            </w:pPr>
          </w:p>
          <w:p w:rsidR="00C65410" w:rsidRPr="00195EED" w:rsidRDefault="00C65410" w:rsidP="00410959">
            <w:pPr>
              <w:spacing w:after="0" w:line="240" w:lineRule="auto"/>
              <w:jc w:val="both"/>
              <w:rPr>
                <w:rFonts w:ascii="Times New Roman" w:hAnsi="Times New Roman" w:cs="Times New Roman"/>
                <w:sz w:val="24"/>
                <w:szCs w:val="24"/>
              </w:rPr>
            </w:pPr>
          </w:p>
          <w:p w:rsidR="00C65410" w:rsidRPr="00195EED" w:rsidRDefault="00C65410" w:rsidP="00410959">
            <w:pPr>
              <w:spacing w:after="0" w:line="240" w:lineRule="auto"/>
              <w:jc w:val="both"/>
              <w:rPr>
                <w:rFonts w:ascii="Times New Roman" w:hAnsi="Times New Roman" w:cs="Times New Roman"/>
                <w:sz w:val="24"/>
                <w:szCs w:val="24"/>
              </w:rPr>
            </w:pPr>
          </w:p>
          <w:p w:rsidR="00C65410" w:rsidRPr="00195EED" w:rsidRDefault="00C65410" w:rsidP="00410959">
            <w:pPr>
              <w:spacing w:after="0" w:line="240" w:lineRule="auto"/>
              <w:jc w:val="both"/>
              <w:rPr>
                <w:rFonts w:ascii="Times New Roman" w:hAnsi="Times New Roman" w:cs="Times New Roman"/>
                <w:sz w:val="24"/>
                <w:szCs w:val="24"/>
              </w:rPr>
            </w:pPr>
          </w:p>
          <w:p w:rsidR="00C65410" w:rsidRPr="00195EED" w:rsidRDefault="00C65410" w:rsidP="00410959">
            <w:pPr>
              <w:spacing w:after="0" w:line="240" w:lineRule="auto"/>
              <w:jc w:val="both"/>
              <w:rPr>
                <w:rFonts w:ascii="Times New Roman" w:hAnsi="Times New Roman" w:cs="Times New Roman"/>
                <w:sz w:val="24"/>
                <w:szCs w:val="24"/>
              </w:rPr>
            </w:pPr>
          </w:p>
          <w:p w:rsidR="00C65410" w:rsidRPr="00195EED" w:rsidRDefault="00C65410" w:rsidP="00410959">
            <w:pPr>
              <w:spacing w:after="0" w:line="240" w:lineRule="auto"/>
              <w:jc w:val="both"/>
              <w:rPr>
                <w:rFonts w:ascii="Times New Roman" w:hAnsi="Times New Roman" w:cs="Times New Roman"/>
                <w:sz w:val="24"/>
                <w:szCs w:val="24"/>
              </w:rPr>
            </w:pPr>
          </w:p>
          <w:p w:rsidR="00C65410" w:rsidRPr="00195EED" w:rsidRDefault="00C65410" w:rsidP="00410959">
            <w:pPr>
              <w:spacing w:after="0" w:line="240" w:lineRule="auto"/>
              <w:jc w:val="both"/>
              <w:rPr>
                <w:rFonts w:ascii="Times New Roman" w:hAnsi="Times New Roman" w:cs="Times New Roman"/>
                <w:sz w:val="24"/>
                <w:szCs w:val="24"/>
              </w:rPr>
            </w:pPr>
          </w:p>
          <w:p w:rsidR="00C65410" w:rsidRPr="00195EED" w:rsidRDefault="00C65410" w:rsidP="00410959">
            <w:pPr>
              <w:spacing w:after="0" w:line="240" w:lineRule="auto"/>
              <w:jc w:val="both"/>
              <w:rPr>
                <w:rFonts w:ascii="Times New Roman" w:hAnsi="Times New Roman" w:cs="Times New Roman"/>
                <w:sz w:val="24"/>
                <w:szCs w:val="24"/>
              </w:rPr>
            </w:pPr>
          </w:p>
          <w:p w:rsidR="00C65410" w:rsidRPr="00195EED" w:rsidRDefault="00C65410" w:rsidP="00410959">
            <w:pPr>
              <w:spacing w:after="0" w:line="240" w:lineRule="auto"/>
              <w:jc w:val="both"/>
              <w:rPr>
                <w:rFonts w:ascii="Times New Roman" w:hAnsi="Times New Roman" w:cs="Times New Roman"/>
                <w:sz w:val="24"/>
                <w:szCs w:val="24"/>
              </w:rPr>
            </w:pPr>
          </w:p>
          <w:p w:rsidR="00C65410" w:rsidRPr="00195EED" w:rsidRDefault="00C65410" w:rsidP="00410959">
            <w:pPr>
              <w:spacing w:after="0" w:line="240" w:lineRule="auto"/>
              <w:jc w:val="both"/>
              <w:rPr>
                <w:rFonts w:ascii="Times New Roman" w:hAnsi="Times New Roman" w:cs="Times New Roman"/>
                <w:sz w:val="24"/>
                <w:szCs w:val="24"/>
              </w:rPr>
            </w:pPr>
          </w:p>
          <w:p w:rsidR="00C65410" w:rsidRPr="00195EED" w:rsidRDefault="00C65410" w:rsidP="00410959">
            <w:pPr>
              <w:spacing w:after="0" w:line="240" w:lineRule="auto"/>
              <w:jc w:val="both"/>
              <w:rPr>
                <w:rFonts w:ascii="Times New Roman" w:hAnsi="Times New Roman" w:cs="Times New Roman"/>
                <w:sz w:val="24"/>
                <w:szCs w:val="24"/>
              </w:rPr>
            </w:pPr>
          </w:p>
          <w:p w:rsidR="00C65410" w:rsidRPr="00195EED" w:rsidRDefault="00C65410" w:rsidP="00410959">
            <w:pPr>
              <w:spacing w:after="0" w:line="240" w:lineRule="auto"/>
              <w:jc w:val="both"/>
              <w:rPr>
                <w:rFonts w:ascii="Times New Roman" w:hAnsi="Times New Roman" w:cs="Times New Roman"/>
                <w:sz w:val="24"/>
                <w:szCs w:val="24"/>
              </w:rPr>
            </w:pPr>
          </w:p>
          <w:p w:rsidR="00C65410" w:rsidRPr="00195EED" w:rsidRDefault="00C65410" w:rsidP="00410959">
            <w:pPr>
              <w:spacing w:after="0" w:line="240" w:lineRule="auto"/>
              <w:jc w:val="both"/>
              <w:rPr>
                <w:rFonts w:ascii="Times New Roman" w:hAnsi="Times New Roman" w:cs="Times New Roman"/>
                <w:sz w:val="24"/>
                <w:szCs w:val="24"/>
              </w:rPr>
            </w:pPr>
          </w:p>
          <w:p w:rsidR="00C65410" w:rsidRPr="00195EED" w:rsidRDefault="00C65410" w:rsidP="00410959">
            <w:pPr>
              <w:spacing w:after="0" w:line="240" w:lineRule="auto"/>
              <w:jc w:val="both"/>
              <w:rPr>
                <w:rFonts w:ascii="Times New Roman" w:hAnsi="Times New Roman" w:cs="Times New Roman"/>
                <w:sz w:val="24"/>
                <w:szCs w:val="24"/>
              </w:rPr>
            </w:pPr>
          </w:p>
          <w:p w:rsidR="00C65410" w:rsidRPr="00195EED" w:rsidRDefault="00C65410" w:rsidP="00410959">
            <w:pPr>
              <w:spacing w:after="0" w:line="240" w:lineRule="auto"/>
              <w:jc w:val="both"/>
              <w:rPr>
                <w:rFonts w:ascii="Times New Roman" w:hAnsi="Times New Roman" w:cs="Times New Roman"/>
                <w:sz w:val="24"/>
                <w:szCs w:val="24"/>
              </w:rPr>
            </w:pPr>
          </w:p>
          <w:p w:rsidR="00C65410" w:rsidRPr="00195EED" w:rsidRDefault="00C65410" w:rsidP="00410959">
            <w:pPr>
              <w:spacing w:after="0" w:line="240" w:lineRule="auto"/>
              <w:jc w:val="both"/>
              <w:rPr>
                <w:rFonts w:ascii="Times New Roman" w:hAnsi="Times New Roman" w:cs="Times New Roman"/>
                <w:sz w:val="24"/>
                <w:szCs w:val="24"/>
              </w:rPr>
            </w:pPr>
          </w:p>
          <w:p w:rsidR="00C65410" w:rsidRPr="00195EED" w:rsidRDefault="00C65410" w:rsidP="00410959">
            <w:pPr>
              <w:tabs>
                <w:tab w:val="left" w:pos="2360"/>
              </w:tabs>
              <w:spacing w:after="0" w:line="240" w:lineRule="auto"/>
              <w:jc w:val="both"/>
              <w:rPr>
                <w:rFonts w:ascii="Times New Roman" w:hAnsi="Times New Roman" w:cs="Times New Roman"/>
                <w:sz w:val="24"/>
                <w:szCs w:val="24"/>
              </w:rPr>
            </w:pPr>
            <w:r w:rsidRPr="00195EED">
              <w:rPr>
                <w:rFonts w:ascii="Times New Roman" w:hAnsi="Times New Roman" w:cs="Times New Roman"/>
                <w:sz w:val="24"/>
                <w:szCs w:val="24"/>
              </w:rPr>
              <w:tab/>
            </w:r>
          </w:p>
          <w:p w:rsidR="00C65410" w:rsidRPr="00195EED" w:rsidRDefault="00C65410" w:rsidP="00410959">
            <w:pPr>
              <w:spacing w:after="0" w:line="240" w:lineRule="auto"/>
              <w:jc w:val="both"/>
              <w:rPr>
                <w:rFonts w:ascii="Times New Roman" w:hAnsi="Times New Roman" w:cs="Times New Roman"/>
                <w:sz w:val="24"/>
                <w:szCs w:val="24"/>
              </w:rPr>
            </w:pPr>
          </w:p>
          <w:p w:rsidR="00C65410" w:rsidRPr="00195EED" w:rsidRDefault="00C65410" w:rsidP="00410959">
            <w:pPr>
              <w:spacing w:after="0" w:line="240" w:lineRule="auto"/>
              <w:jc w:val="both"/>
              <w:rPr>
                <w:rFonts w:ascii="Times New Roman" w:hAnsi="Times New Roman" w:cs="Times New Roman"/>
                <w:sz w:val="24"/>
                <w:szCs w:val="24"/>
              </w:rPr>
            </w:pPr>
          </w:p>
          <w:p w:rsidR="00C65410" w:rsidRPr="00195EED" w:rsidRDefault="00C65410" w:rsidP="00410959">
            <w:pPr>
              <w:spacing w:after="0" w:line="240" w:lineRule="auto"/>
              <w:jc w:val="both"/>
              <w:rPr>
                <w:rFonts w:ascii="Times New Roman" w:hAnsi="Times New Roman" w:cs="Times New Roman"/>
                <w:sz w:val="24"/>
                <w:szCs w:val="24"/>
              </w:rPr>
            </w:pPr>
          </w:p>
          <w:p w:rsidR="00C65410" w:rsidRPr="00195EED" w:rsidRDefault="00C65410" w:rsidP="00410959">
            <w:pPr>
              <w:spacing w:after="0" w:line="240" w:lineRule="auto"/>
              <w:jc w:val="both"/>
              <w:rPr>
                <w:rFonts w:ascii="Times New Roman" w:hAnsi="Times New Roman" w:cs="Times New Roman"/>
                <w:sz w:val="24"/>
                <w:szCs w:val="24"/>
              </w:rPr>
            </w:pPr>
          </w:p>
          <w:p w:rsidR="00C65410" w:rsidRPr="00195EED" w:rsidRDefault="00C65410" w:rsidP="00410959">
            <w:pPr>
              <w:spacing w:after="0" w:line="240" w:lineRule="auto"/>
              <w:jc w:val="both"/>
              <w:rPr>
                <w:rFonts w:ascii="Times New Roman" w:hAnsi="Times New Roman" w:cs="Times New Roman"/>
                <w:sz w:val="24"/>
                <w:szCs w:val="24"/>
              </w:rPr>
            </w:pPr>
          </w:p>
          <w:p w:rsidR="00C65410" w:rsidRPr="00195EED" w:rsidRDefault="00C65410" w:rsidP="00410959">
            <w:pPr>
              <w:tabs>
                <w:tab w:val="left" w:pos="2427"/>
              </w:tabs>
              <w:spacing w:after="0" w:line="240" w:lineRule="auto"/>
              <w:jc w:val="both"/>
              <w:rPr>
                <w:rFonts w:ascii="Times New Roman" w:hAnsi="Times New Roman" w:cs="Times New Roman"/>
                <w:sz w:val="24"/>
                <w:szCs w:val="24"/>
              </w:rPr>
            </w:pPr>
            <w:r w:rsidRPr="00195EED">
              <w:rPr>
                <w:rFonts w:ascii="Times New Roman" w:hAnsi="Times New Roman" w:cs="Times New Roman"/>
                <w:sz w:val="24"/>
                <w:szCs w:val="24"/>
              </w:rPr>
              <w:tab/>
            </w:r>
          </w:p>
        </w:tc>
        <w:tc>
          <w:tcPr>
            <w:tcW w:w="5945" w:type="dxa"/>
            <w:shd w:val="clear" w:color="auto" w:fill="FFFFFF"/>
          </w:tcPr>
          <w:p w:rsidR="00C65410" w:rsidRPr="00195EED" w:rsidRDefault="00C65410" w:rsidP="00410959">
            <w:pPr>
              <w:spacing w:after="0" w:line="240" w:lineRule="auto"/>
              <w:jc w:val="both"/>
              <w:rPr>
                <w:rFonts w:ascii="Times New Roman" w:hAnsi="Times New Roman" w:cs="Times New Roman"/>
                <w:sz w:val="24"/>
                <w:szCs w:val="24"/>
              </w:rPr>
            </w:pPr>
            <w:r w:rsidRPr="00195EED">
              <w:rPr>
                <w:rFonts w:ascii="Times New Roman" w:hAnsi="Times New Roman" w:cs="Times New Roman"/>
                <w:sz w:val="24"/>
                <w:szCs w:val="24"/>
              </w:rPr>
              <w:t>Различение основных понятий военной и национальной безопасности, освоение функций и основные задачи современных Вооруженных сил Российской Федерации, характеристика основных этапов создания Вооруженных Сил России.</w:t>
            </w:r>
          </w:p>
          <w:p w:rsidR="00C65410" w:rsidRPr="00195EED" w:rsidRDefault="00C65410" w:rsidP="00410959">
            <w:pPr>
              <w:spacing w:after="0" w:line="240" w:lineRule="auto"/>
              <w:jc w:val="both"/>
              <w:rPr>
                <w:rFonts w:ascii="Times New Roman" w:hAnsi="Times New Roman" w:cs="Times New Roman"/>
                <w:sz w:val="24"/>
                <w:szCs w:val="24"/>
              </w:rPr>
            </w:pPr>
            <w:r w:rsidRPr="00195EED">
              <w:rPr>
                <w:rFonts w:ascii="Times New Roman" w:hAnsi="Times New Roman" w:cs="Times New Roman"/>
                <w:sz w:val="24"/>
                <w:szCs w:val="24"/>
              </w:rPr>
              <w:t>Анализ основных этапов проведения военной реформы Вооруженных Сил Российской Федерации на современном этапе, определение организационной структуры, видов и родов Вооруженных Сил Российской Федерации; формулирование общих, должностных и специальных обязанностей военнослужащих. Характеристика распределения времени и повседневного порядка жизни воинской части, сопоставление порядка и условий прохождения военной службы по призыву и по контракту; анализ условий прохождения альтернативной гражданской службы. Анализ качеств личности военнослужащего как защитника Отечества.</w:t>
            </w:r>
          </w:p>
          <w:p w:rsidR="00C65410" w:rsidRPr="00195EED" w:rsidRDefault="00C65410" w:rsidP="00410959">
            <w:pPr>
              <w:spacing w:after="0" w:line="240" w:lineRule="auto"/>
              <w:jc w:val="both"/>
              <w:rPr>
                <w:rFonts w:ascii="Times New Roman" w:hAnsi="Times New Roman" w:cs="Times New Roman"/>
                <w:sz w:val="24"/>
                <w:szCs w:val="24"/>
              </w:rPr>
            </w:pPr>
            <w:r w:rsidRPr="00195EED">
              <w:rPr>
                <w:rFonts w:ascii="Times New Roman" w:hAnsi="Times New Roman" w:cs="Times New Roman"/>
                <w:sz w:val="24"/>
                <w:szCs w:val="24"/>
              </w:rPr>
              <w:t>Характеристика требований воинской деятельности, предъявляемых к моральным, индивидуально-психологическим и профессиональным качествам гражданина; характеристика понятий «воинская дисциплина» и «ответственность»; освоение основ строевой подготовки.</w:t>
            </w:r>
          </w:p>
          <w:p w:rsidR="00C65410" w:rsidRPr="00195EED" w:rsidRDefault="00C65410" w:rsidP="00410959">
            <w:pPr>
              <w:spacing w:after="0" w:line="240" w:lineRule="auto"/>
              <w:jc w:val="both"/>
              <w:rPr>
                <w:rFonts w:ascii="Times New Roman" w:eastAsiaTheme="minorHAnsi" w:hAnsi="Times New Roman" w:cs="Times New Roman"/>
                <w:sz w:val="24"/>
                <w:szCs w:val="24"/>
                <w:lang w:eastAsia="en-US"/>
              </w:rPr>
            </w:pPr>
            <w:r w:rsidRPr="00195EED">
              <w:rPr>
                <w:rFonts w:ascii="Times New Roman" w:hAnsi="Times New Roman" w:cs="Times New Roman"/>
                <w:sz w:val="24"/>
                <w:szCs w:val="24"/>
              </w:rPr>
              <w:t>Определение боевых традиций Вооруженных Сил России, объяснение основных понятий о ритуалах Вооруженных Сил Российской Федерации и символах воинской чести</w:t>
            </w:r>
            <w:r>
              <w:rPr>
                <w:rFonts w:ascii="Times New Roman" w:hAnsi="Times New Roman" w:cs="Times New Roman"/>
                <w:sz w:val="24"/>
                <w:szCs w:val="24"/>
              </w:rPr>
              <w:t>.</w:t>
            </w:r>
          </w:p>
        </w:tc>
      </w:tr>
    </w:tbl>
    <w:p w:rsidR="00C65410" w:rsidRPr="00A47F73" w:rsidRDefault="00C65410" w:rsidP="00C65410">
      <w:pPr>
        <w:autoSpaceDE w:val="0"/>
        <w:autoSpaceDN w:val="0"/>
        <w:adjustRightInd w:val="0"/>
        <w:spacing w:after="0" w:line="240" w:lineRule="auto"/>
        <w:jc w:val="both"/>
        <w:rPr>
          <w:rFonts w:ascii="Times New Roman" w:eastAsiaTheme="minorHAnsi" w:hAnsi="Times New Roman" w:cs="Times New Roman"/>
          <w:b/>
          <w:bCs/>
          <w:iCs/>
          <w:sz w:val="24"/>
          <w:szCs w:val="24"/>
          <w:lang w:eastAsia="en-US"/>
        </w:rPr>
      </w:pPr>
      <w:r w:rsidRPr="00A47F73">
        <w:rPr>
          <w:rFonts w:ascii="Times New Roman" w:eastAsiaTheme="minorHAnsi" w:hAnsi="Times New Roman" w:cs="Times New Roman"/>
          <w:b/>
          <w:bCs/>
          <w:iCs/>
          <w:sz w:val="24"/>
          <w:szCs w:val="24"/>
          <w:lang w:eastAsia="en-US"/>
        </w:rPr>
        <w:t>Практические занятия: (2 часа)</w:t>
      </w:r>
    </w:p>
    <w:p w:rsidR="00C65410" w:rsidRPr="00195EED" w:rsidRDefault="00C65410" w:rsidP="00C65410">
      <w:pPr>
        <w:spacing w:after="0" w:line="240" w:lineRule="auto"/>
        <w:jc w:val="both"/>
        <w:rPr>
          <w:rFonts w:ascii="Times New Roman" w:hAnsi="Times New Roman" w:cs="Times New Roman"/>
          <w:b/>
          <w:sz w:val="24"/>
          <w:szCs w:val="24"/>
        </w:rPr>
      </w:pPr>
      <w:r w:rsidRPr="00195EED">
        <w:rPr>
          <w:rFonts w:ascii="Times New Roman" w:hAnsi="Times New Roman" w:cs="Times New Roman"/>
          <w:b/>
          <w:sz w:val="24"/>
          <w:szCs w:val="24"/>
        </w:rPr>
        <w:t>4. Основы медицинских знаний</w:t>
      </w:r>
    </w:p>
    <w:p w:rsidR="00C65410" w:rsidRPr="00195EED" w:rsidRDefault="00C65410" w:rsidP="00C65410">
      <w:pPr>
        <w:spacing w:after="0" w:line="240" w:lineRule="auto"/>
        <w:ind w:firstLine="567"/>
        <w:jc w:val="both"/>
        <w:rPr>
          <w:rFonts w:ascii="Times New Roman" w:hAnsi="Times New Roman" w:cs="Times New Roman"/>
          <w:sz w:val="24"/>
          <w:szCs w:val="24"/>
        </w:rPr>
      </w:pPr>
      <w:r w:rsidRPr="00195EED">
        <w:rPr>
          <w:rFonts w:ascii="Times New Roman" w:hAnsi="Times New Roman" w:cs="Times New Roman"/>
          <w:sz w:val="24"/>
          <w:szCs w:val="24"/>
        </w:rPr>
        <w:t>4.1. Понятие первой помощи. Перечень состояний, при которых оказывается первая помощь. Признаки жизни. Общие правила оказания первой помощи. Федеральный закон «Об основах охраны здоровья граждан Российской Федерации».</w:t>
      </w:r>
    </w:p>
    <w:p w:rsidR="00C65410" w:rsidRPr="00195EED" w:rsidRDefault="00C65410" w:rsidP="00C65410">
      <w:pPr>
        <w:spacing w:after="0" w:line="240" w:lineRule="auto"/>
        <w:ind w:firstLine="567"/>
        <w:jc w:val="both"/>
        <w:rPr>
          <w:rFonts w:ascii="Times New Roman" w:hAnsi="Times New Roman" w:cs="Times New Roman"/>
          <w:sz w:val="24"/>
          <w:szCs w:val="24"/>
        </w:rPr>
      </w:pPr>
      <w:r w:rsidRPr="00195EED">
        <w:rPr>
          <w:rFonts w:ascii="Times New Roman" w:hAnsi="Times New Roman" w:cs="Times New Roman"/>
          <w:sz w:val="24"/>
          <w:szCs w:val="24"/>
        </w:rPr>
        <w:t>4.2. Понятие травм и их виды. Правила первой помощи при ранениях. Правила наложения повязок различных типов. Первая помощь при травмах различных областей тела. Первая помощь при проникающих ранениях грудной и брюшной полости, черепа. Первая помощь при сотрясениях и ушибах головного мозга. Первая помощь при переломах. Первая помощь при электротравмах и повреждении молнией.</w:t>
      </w:r>
    </w:p>
    <w:p w:rsidR="00C65410" w:rsidRPr="00195EED" w:rsidRDefault="00C65410" w:rsidP="00C65410">
      <w:pPr>
        <w:spacing w:after="0" w:line="240" w:lineRule="auto"/>
        <w:ind w:firstLine="567"/>
        <w:jc w:val="both"/>
        <w:rPr>
          <w:rFonts w:ascii="Times New Roman" w:hAnsi="Times New Roman" w:cs="Times New Roman"/>
          <w:sz w:val="24"/>
          <w:szCs w:val="24"/>
        </w:rPr>
      </w:pPr>
      <w:r w:rsidRPr="00195EED">
        <w:rPr>
          <w:rFonts w:ascii="Times New Roman" w:hAnsi="Times New Roman" w:cs="Times New Roman"/>
          <w:sz w:val="24"/>
          <w:szCs w:val="24"/>
        </w:rPr>
        <w:t>4.3. Первая помощь при синдроме длительного сдавливания. Понятие травматического токсикоза. Местные и общие признаки травматического токсикоза. Основные периоды развития травматического токсикоза.</w:t>
      </w:r>
    </w:p>
    <w:p w:rsidR="00C65410" w:rsidRPr="00195EED" w:rsidRDefault="00C65410" w:rsidP="00C65410">
      <w:pPr>
        <w:spacing w:after="0" w:line="240" w:lineRule="auto"/>
        <w:ind w:firstLine="567"/>
        <w:jc w:val="both"/>
        <w:rPr>
          <w:rFonts w:ascii="Times New Roman" w:hAnsi="Times New Roman" w:cs="Times New Roman"/>
          <w:sz w:val="24"/>
          <w:szCs w:val="24"/>
        </w:rPr>
      </w:pPr>
      <w:r w:rsidRPr="00195EED">
        <w:rPr>
          <w:rFonts w:ascii="Times New Roman" w:hAnsi="Times New Roman" w:cs="Times New Roman"/>
          <w:sz w:val="24"/>
          <w:szCs w:val="24"/>
        </w:rPr>
        <w:t>4.4. Понятие и виды кровотечений. Первая помощь при наружных кровотечениях. Первая помощь при капиллярном кровотечении. Первая помощь при артериальном кровотечении. Правила наложения жгута и закрутки. Первая помощь при венозном кровотечении. Смешанное кровотечение. Основные признаки внутреннего кровотечения.</w:t>
      </w:r>
    </w:p>
    <w:p w:rsidR="00C65410" w:rsidRPr="00195EED" w:rsidRDefault="00C65410" w:rsidP="00C65410">
      <w:pPr>
        <w:spacing w:after="0" w:line="240" w:lineRule="auto"/>
        <w:ind w:firstLine="567"/>
        <w:jc w:val="both"/>
        <w:rPr>
          <w:rFonts w:ascii="Times New Roman" w:hAnsi="Times New Roman" w:cs="Times New Roman"/>
          <w:sz w:val="24"/>
          <w:szCs w:val="24"/>
        </w:rPr>
      </w:pPr>
      <w:r w:rsidRPr="00195EED">
        <w:rPr>
          <w:rFonts w:ascii="Times New Roman" w:hAnsi="Times New Roman" w:cs="Times New Roman"/>
          <w:sz w:val="24"/>
          <w:szCs w:val="24"/>
        </w:rPr>
        <w:t>4.5. Первая помощь при ожогах. Понятие, основные виды и степени ожогов. Первая помощь при термических ожогах. Первая помощь при химических ожогах. Первая помощь при воздействии высоких температур. Последствия воздействия высоких температур на организм человека. Основные признаки теплового удара. Предупреждение развития перегревов. Воздействие ультрафиолетовых лучей на человека.</w:t>
      </w:r>
    </w:p>
    <w:p w:rsidR="00C65410" w:rsidRPr="00195EED" w:rsidRDefault="00C65410" w:rsidP="00C65410">
      <w:pPr>
        <w:spacing w:after="0" w:line="240" w:lineRule="auto"/>
        <w:ind w:firstLine="567"/>
        <w:jc w:val="both"/>
        <w:rPr>
          <w:rFonts w:ascii="Times New Roman" w:hAnsi="Times New Roman" w:cs="Times New Roman"/>
          <w:sz w:val="24"/>
          <w:szCs w:val="24"/>
        </w:rPr>
      </w:pPr>
      <w:r w:rsidRPr="00195EED">
        <w:rPr>
          <w:rFonts w:ascii="Times New Roman" w:hAnsi="Times New Roman" w:cs="Times New Roman"/>
          <w:sz w:val="24"/>
          <w:szCs w:val="24"/>
        </w:rPr>
        <w:t>4.6. Первая помощь при воздействии низких температур. Последствия воздействия низких температур на организм человека. Основные степени отморожений.</w:t>
      </w:r>
    </w:p>
    <w:p w:rsidR="00C65410" w:rsidRPr="00195EED" w:rsidRDefault="00C65410" w:rsidP="00C65410">
      <w:pPr>
        <w:spacing w:after="0" w:line="240" w:lineRule="auto"/>
        <w:ind w:firstLine="567"/>
        <w:jc w:val="both"/>
        <w:rPr>
          <w:rFonts w:ascii="Times New Roman" w:hAnsi="Times New Roman" w:cs="Times New Roman"/>
          <w:sz w:val="24"/>
          <w:szCs w:val="24"/>
        </w:rPr>
      </w:pPr>
      <w:r w:rsidRPr="00195EED">
        <w:rPr>
          <w:rFonts w:ascii="Times New Roman" w:hAnsi="Times New Roman" w:cs="Times New Roman"/>
          <w:sz w:val="24"/>
          <w:szCs w:val="24"/>
        </w:rPr>
        <w:t>4.7. Первая помощь при попадании инородных тел в верхние дыхательные пути. Основные приемы удаления инородных тел из верхних дыхательных путей.</w:t>
      </w:r>
    </w:p>
    <w:p w:rsidR="00C65410" w:rsidRPr="00195EED" w:rsidRDefault="00C65410" w:rsidP="00C65410">
      <w:pPr>
        <w:spacing w:after="0" w:line="240" w:lineRule="auto"/>
        <w:ind w:firstLine="567"/>
        <w:jc w:val="both"/>
        <w:rPr>
          <w:rFonts w:ascii="Times New Roman" w:hAnsi="Times New Roman" w:cs="Times New Roman"/>
          <w:sz w:val="24"/>
          <w:szCs w:val="24"/>
        </w:rPr>
      </w:pPr>
      <w:r w:rsidRPr="00195EED">
        <w:rPr>
          <w:rFonts w:ascii="Times New Roman" w:hAnsi="Times New Roman" w:cs="Times New Roman"/>
          <w:sz w:val="24"/>
          <w:szCs w:val="24"/>
        </w:rPr>
        <w:t>4.8. Первая помощь при отравлениях. Острое и хроническое отравление.</w:t>
      </w:r>
    </w:p>
    <w:p w:rsidR="00C65410" w:rsidRPr="00195EED" w:rsidRDefault="00C65410" w:rsidP="00C65410">
      <w:pPr>
        <w:spacing w:after="0" w:line="240" w:lineRule="auto"/>
        <w:ind w:firstLine="567"/>
        <w:jc w:val="both"/>
        <w:rPr>
          <w:rFonts w:ascii="Times New Roman" w:hAnsi="Times New Roman" w:cs="Times New Roman"/>
          <w:sz w:val="24"/>
          <w:szCs w:val="24"/>
        </w:rPr>
      </w:pPr>
      <w:r w:rsidRPr="00195EED">
        <w:rPr>
          <w:rFonts w:ascii="Times New Roman" w:hAnsi="Times New Roman" w:cs="Times New Roman"/>
          <w:sz w:val="24"/>
          <w:szCs w:val="24"/>
        </w:rPr>
        <w:t>4.9. Первая помощь при отсутствии сознания. Признаки обморока. Первая помощь при отсутствии кровообращения (остановке сердца). Основные причины остановки сердца. Признаки расстройства кровообращения и клинической смерти. Правила проведения непрямого (наружного) массажа сердца и искусственного дыхания.</w:t>
      </w:r>
    </w:p>
    <w:p w:rsidR="00C65410" w:rsidRPr="00195EED" w:rsidRDefault="00C65410" w:rsidP="00C65410">
      <w:pPr>
        <w:spacing w:after="0" w:line="240" w:lineRule="auto"/>
        <w:ind w:firstLine="567"/>
        <w:jc w:val="both"/>
        <w:rPr>
          <w:rFonts w:ascii="Times New Roman" w:hAnsi="Times New Roman" w:cs="Times New Roman"/>
          <w:sz w:val="24"/>
          <w:szCs w:val="24"/>
        </w:rPr>
      </w:pPr>
      <w:r w:rsidRPr="00195EED">
        <w:rPr>
          <w:rFonts w:ascii="Times New Roman" w:hAnsi="Times New Roman" w:cs="Times New Roman"/>
          <w:sz w:val="24"/>
          <w:szCs w:val="24"/>
        </w:rPr>
        <w:t>4.10. Основные инфекционные болезни, их классификация и профилактика. Пути передачи возбудителей инфекционных болезней. Индивидуальная и общественная профилактика инфекционных заболеваний. Инфекции, передаваемые половым путем, и их профилактика. Ранние половые связи и их последствия для здоровья.</w:t>
      </w:r>
    </w:p>
    <w:p w:rsidR="00C65410" w:rsidRPr="00195EED" w:rsidRDefault="00C65410" w:rsidP="00C65410">
      <w:pPr>
        <w:spacing w:after="0" w:line="240" w:lineRule="auto"/>
        <w:ind w:firstLine="567"/>
        <w:jc w:val="both"/>
        <w:rPr>
          <w:rFonts w:ascii="Times New Roman" w:hAnsi="Times New Roman" w:cs="Times New Roman"/>
          <w:sz w:val="24"/>
          <w:szCs w:val="24"/>
        </w:rPr>
      </w:pPr>
      <w:r w:rsidRPr="00195EED">
        <w:rPr>
          <w:rFonts w:ascii="Times New Roman" w:hAnsi="Times New Roman" w:cs="Times New Roman"/>
          <w:sz w:val="24"/>
          <w:szCs w:val="24"/>
        </w:rPr>
        <w:t>4.11. Здоровье родителей и здоровье будущего ребенка. Основные средства планирования семьи. Факторы, влияющие на здоровье ребенка. Беременность и гигиена беременности. Признаки и сроки беременности. Понятие патронажа, виды патронажей. Особенности питания и образа жизни беременной женщины.</w:t>
      </w:r>
    </w:p>
    <w:p w:rsidR="00C65410" w:rsidRPr="00195EED" w:rsidRDefault="00C65410" w:rsidP="00C65410">
      <w:pPr>
        <w:spacing w:after="0" w:line="240" w:lineRule="auto"/>
        <w:ind w:firstLine="567"/>
        <w:jc w:val="both"/>
        <w:rPr>
          <w:rFonts w:ascii="Times New Roman" w:hAnsi="Times New Roman" w:cs="Times New Roman"/>
          <w:sz w:val="24"/>
          <w:szCs w:val="24"/>
        </w:rPr>
      </w:pPr>
      <w:r w:rsidRPr="00195EED">
        <w:rPr>
          <w:rFonts w:ascii="Times New Roman" w:hAnsi="Times New Roman" w:cs="Times New Roman"/>
          <w:sz w:val="24"/>
          <w:szCs w:val="24"/>
        </w:rPr>
        <w:t>4.12. Основы ухода за младенцем. Физиологические особенности развития ново</w:t>
      </w:r>
      <w:r w:rsidRPr="00195EED">
        <w:rPr>
          <w:rFonts w:ascii="Times New Roman" w:hAnsi="Times New Roman" w:cs="Times New Roman"/>
          <w:sz w:val="24"/>
          <w:szCs w:val="24"/>
        </w:rPr>
        <w:softHyphen/>
        <w:t>рожденных детей. Основные мероприятия по уходу за младенцами. Формирование основ здорового образа жизни. Духовность и здоровье семьи.</w:t>
      </w:r>
    </w:p>
    <w:p w:rsidR="00C65410" w:rsidRPr="00A47F73" w:rsidRDefault="00C65410" w:rsidP="00C65410">
      <w:pPr>
        <w:spacing w:after="0" w:line="240" w:lineRule="auto"/>
        <w:ind w:firstLine="567"/>
        <w:jc w:val="both"/>
        <w:rPr>
          <w:rFonts w:ascii="Times New Roman" w:hAnsi="Times New Roman" w:cs="Times New Roman"/>
          <w:b/>
          <w:sz w:val="24"/>
          <w:szCs w:val="24"/>
        </w:rPr>
      </w:pPr>
      <w:r w:rsidRPr="00A47F73">
        <w:rPr>
          <w:rFonts w:ascii="Times New Roman" w:hAnsi="Times New Roman" w:cs="Times New Roman"/>
          <w:b/>
          <w:sz w:val="24"/>
          <w:szCs w:val="24"/>
        </w:rPr>
        <w:t>Практические занятия</w:t>
      </w:r>
    </w:p>
    <w:p w:rsidR="00C65410" w:rsidRPr="003E2220" w:rsidRDefault="00C65410" w:rsidP="00C65410">
      <w:pPr>
        <w:pStyle w:val="a4"/>
        <w:numPr>
          <w:ilvl w:val="0"/>
          <w:numId w:val="74"/>
        </w:numPr>
        <w:spacing w:after="0" w:line="240" w:lineRule="auto"/>
        <w:jc w:val="both"/>
        <w:rPr>
          <w:rFonts w:ascii="Times New Roman" w:hAnsi="Times New Roman" w:cs="Times New Roman"/>
          <w:sz w:val="24"/>
          <w:szCs w:val="24"/>
        </w:rPr>
      </w:pPr>
      <w:r w:rsidRPr="003E2220">
        <w:rPr>
          <w:rFonts w:ascii="Times New Roman" w:hAnsi="Times New Roman" w:cs="Times New Roman"/>
          <w:sz w:val="24"/>
          <w:szCs w:val="24"/>
        </w:rPr>
        <w:t>Изучение и освоение основных приемов оказания первой помощи при кровотечениях.</w:t>
      </w:r>
    </w:p>
    <w:p w:rsidR="00C65410" w:rsidRPr="003E2220" w:rsidRDefault="00C65410" w:rsidP="00C65410">
      <w:pPr>
        <w:pStyle w:val="a4"/>
        <w:numPr>
          <w:ilvl w:val="0"/>
          <w:numId w:val="74"/>
        </w:numPr>
        <w:spacing w:after="0" w:line="240" w:lineRule="auto"/>
        <w:jc w:val="both"/>
        <w:rPr>
          <w:rFonts w:ascii="Times New Roman" w:hAnsi="Times New Roman" w:cs="Times New Roman"/>
          <w:sz w:val="24"/>
          <w:szCs w:val="24"/>
        </w:rPr>
      </w:pPr>
      <w:r w:rsidRPr="003E2220">
        <w:rPr>
          <w:rFonts w:ascii="Times New Roman" w:hAnsi="Times New Roman" w:cs="Times New Roman"/>
          <w:sz w:val="24"/>
          <w:szCs w:val="24"/>
        </w:rPr>
        <w:t>Изучение и освоение основных способов искусственного дыхания.</w:t>
      </w:r>
    </w:p>
    <w:p w:rsidR="00C65410" w:rsidRPr="00A47F73" w:rsidRDefault="00C65410" w:rsidP="00C65410">
      <w:pPr>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A47F73">
        <w:rPr>
          <w:rFonts w:ascii="Times New Roman" w:hAnsi="Times New Roman" w:cs="Times New Roman"/>
          <w:b/>
          <w:bCs/>
          <w:iCs/>
          <w:sz w:val="24"/>
          <w:szCs w:val="24"/>
        </w:rPr>
        <w:t xml:space="preserve">Формы организации учебных занятий: </w:t>
      </w:r>
      <w:r w:rsidRPr="00A47F73">
        <w:rPr>
          <w:rFonts w:ascii="Times New Roman" w:hAnsi="Times New Roman" w:cs="Times New Roman"/>
          <w:bCs/>
          <w:iCs/>
          <w:sz w:val="24"/>
          <w:szCs w:val="24"/>
        </w:rPr>
        <w:t>лекция, урок, семинар, практическое занятие.</w:t>
      </w:r>
    </w:p>
    <w:p w:rsidR="00C65410" w:rsidRPr="00A47F73" w:rsidRDefault="00C65410" w:rsidP="00C65410">
      <w:pPr>
        <w:spacing w:after="0" w:line="240" w:lineRule="auto"/>
        <w:jc w:val="both"/>
        <w:rPr>
          <w:rFonts w:ascii="Times New Roman" w:hAnsi="Times New Roman" w:cs="Times New Roman"/>
          <w:b/>
          <w:sz w:val="24"/>
          <w:szCs w:val="24"/>
        </w:rPr>
      </w:pPr>
      <w:r w:rsidRPr="00A47F73">
        <w:rPr>
          <w:rFonts w:ascii="Times New Roman" w:hAnsi="Times New Roman" w:cs="Times New Roman"/>
          <w:b/>
          <w:bCs/>
          <w:iCs/>
          <w:sz w:val="24"/>
          <w:szCs w:val="24"/>
        </w:rPr>
        <w:t>Виды учебной деятельности студентов</w:t>
      </w:r>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544"/>
        <w:gridCol w:w="6056"/>
      </w:tblGrid>
      <w:tr w:rsidR="00C65410" w:rsidRPr="00195EED" w:rsidTr="00A30DD5">
        <w:trPr>
          <w:trHeight w:val="20"/>
          <w:jc w:val="center"/>
        </w:trPr>
        <w:tc>
          <w:tcPr>
            <w:tcW w:w="3544" w:type="dxa"/>
            <w:shd w:val="clear" w:color="auto" w:fill="FFFFFF"/>
            <w:vAlign w:val="center"/>
          </w:tcPr>
          <w:p w:rsidR="00C65410" w:rsidRPr="00195EED" w:rsidRDefault="00C65410" w:rsidP="00410959">
            <w:pPr>
              <w:spacing w:after="0" w:line="240" w:lineRule="auto"/>
              <w:jc w:val="both"/>
              <w:rPr>
                <w:rFonts w:ascii="Times New Roman" w:hAnsi="Times New Roman" w:cs="Times New Roman"/>
                <w:b/>
                <w:sz w:val="24"/>
                <w:szCs w:val="24"/>
              </w:rPr>
            </w:pPr>
            <w:r w:rsidRPr="00195EED">
              <w:rPr>
                <w:rFonts w:ascii="Times New Roman" w:hAnsi="Times New Roman" w:cs="Times New Roman"/>
                <w:b/>
                <w:sz w:val="24"/>
                <w:szCs w:val="24"/>
              </w:rPr>
              <w:t>Содержание обучения</w:t>
            </w:r>
          </w:p>
        </w:tc>
        <w:tc>
          <w:tcPr>
            <w:tcW w:w="6056" w:type="dxa"/>
            <w:shd w:val="clear" w:color="auto" w:fill="FFFFFF"/>
            <w:vAlign w:val="center"/>
          </w:tcPr>
          <w:p w:rsidR="00C65410" w:rsidRPr="00195EED" w:rsidRDefault="00C65410" w:rsidP="00410959">
            <w:pPr>
              <w:spacing w:after="0" w:line="240" w:lineRule="auto"/>
              <w:jc w:val="both"/>
              <w:rPr>
                <w:rFonts w:ascii="Times New Roman" w:hAnsi="Times New Roman" w:cs="Times New Roman"/>
                <w:b/>
                <w:sz w:val="24"/>
                <w:szCs w:val="24"/>
              </w:rPr>
            </w:pPr>
            <w:r w:rsidRPr="00195EED">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C65410" w:rsidRPr="00195EED" w:rsidTr="00A30DD5">
        <w:trPr>
          <w:trHeight w:val="20"/>
          <w:jc w:val="center"/>
        </w:trPr>
        <w:tc>
          <w:tcPr>
            <w:tcW w:w="3544" w:type="dxa"/>
            <w:shd w:val="clear" w:color="auto" w:fill="FFFFFF"/>
          </w:tcPr>
          <w:p w:rsidR="00C65410" w:rsidRPr="00195EED" w:rsidRDefault="00C65410" w:rsidP="00410959">
            <w:pPr>
              <w:autoSpaceDE w:val="0"/>
              <w:autoSpaceDN w:val="0"/>
              <w:adjustRightInd w:val="0"/>
              <w:spacing w:after="0" w:line="240" w:lineRule="auto"/>
              <w:jc w:val="both"/>
              <w:rPr>
                <w:rFonts w:ascii="Times New Roman" w:eastAsiaTheme="minorHAnsi" w:hAnsi="Times New Roman" w:cs="Times New Roman"/>
                <w:b/>
                <w:bCs/>
                <w:sz w:val="24"/>
                <w:szCs w:val="24"/>
                <w:lang w:eastAsia="en-US"/>
              </w:rPr>
            </w:pPr>
            <w:r w:rsidRPr="00195EED">
              <w:rPr>
                <w:rFonts w:ascii="Times New Roman" w:hAnsi="Times New Roman" w:cs="Times New Roman"/>
                <w:b/>
                <w:sz w:val="24"/>
                <w:szCs w:val="24"/>
              </w:rPr>
              <w:t>Основы медицинских знаний</w:t>
            </w:r>
          </w:p>
        </w:tc>
        <w:tc>
          <w:tcPr>
            <w:tcW w:w="6056" w:type="dxa"/>
            <w:shd w:val="clear" w:color="auto" w:fill="FFFFFF"/>
          </w:tcPr>
          <w:p w:rsidR="00C65410" w:rsidRPr="00195EED" w:rsidRDefault="00C65410" w:rsidP="00410959">
            <w:pPr>
              <w:spacing w:after="0" w:line="240" w:lineRule="auto"/>
              <w:jc w:val="both"/>
              <w:rPr>
                <w:rFonts w:ascii="Times New Roman" w:hAnsi="Times New Roman" w:cs="Times New Roman"/>
                <w:sz w:val="24"/>
                <w:szCs w:val="24"/>
              </w:rPr>
            </w:pPr>
            <w:r w:rsidRPr="00195EED">
              <w:rPr>
                <w:rFonts w:ascii="Times New Roman" w:hAnsi="Times New Roman" w:cs="Times New Roman"/>
                <w:sz w:val="24"/>
                <w:szCs w:val="24"/>
              </w:rPr>
              <w:t>Освоение основных понятий о состояниях, при которых оказывается первая помощь; моделирование ситуаций по оказанию первой помощи при несчастных случаях.</w:t>
            </w:r>
          </w:p>
          <w:p w:rsidR="00C65410" w:rsidRPr="00195EED" w:rsidRDefault="00C65410" w:rsidP="00410959">
            <w:pPr>
              <w:spacing w:after="0" w:line="240" w:lineRule="auto"/>
              <w:jc w:val="both"/>
              <w:rPr>
                <w:rFonts w:ascii="Times New Roman" w:hAnsi="Times New Roman" w:cs="Times New Roman"/>
                <w:sz w:val="24"/>
                <w:szCs w:val="24"/>
              </w:rPr>
            </w:pPr>
            <w:r w:rsidRPr="00195EED">
              <w:rPr>
                <w:rFonts w:ascii="Times New Roman" w:hAnsi="Times New Roman" w:cs="Times New Roman"/>
                <w:sz w:val="24"/>
                <w:szCs w:val="24"/>
              </w:rPr>
              <w:t>Характеристика основных признаков жизни.</w:t>
            </w:r>
          </w:p>
          <w:p w:rsidR="00C65410" w:rsidRPr="00195EED" w:rsidRDefault="00C65410" w:rsidP="00410959">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195EED">
              <w:rPr>
                <w:rFonts w:ascii="Times New Roman" w:hAnsi="Times New Roman" w:cs="Times New Roman"/>
                <w:sz w:val="24"/>
                <w:szCs w:val="24"/>
              </w:rPr>
              <w:t>Освоение алгоритма идентификации основных видов кровотечений, идентификация основных признаков теплового удара. Определение основных средств планирования семьи. Определение особенностей образа жизни и рациона питания беременной женщины</w:t>
            </w:r>
          </w:p>
        </w:tc>
      </w:tr>
    </w:tbl>
    <w:p w:rsidR="00C65410" w:rsidRPr="00A47F73" w:rsidRDefault="00C65410" w:rsidP="00C65410">
      <w:pPr>
        <w:autoSpaceDE w:val="0"/>
        <w:autoSpaceDN w:val="0"/>
        <w:adjustRightInd w:val="0"/>
        <w:spacing w:after="0" w:line="240" w:lineRule="auto"/>
        <w:jc w:val="both"/>
        <w:rPr>
          <w:rFonts w:ascii="Times New Roman" w:eastAsiaTheme="minorHAnsi" w:hAnsi="Times New Roman" w:cs="Times New Roman"/>
          <w:b/>
          <w:bCs/>
          <w:iCs/>
          <w:sz w:val="24"/>
          <w:szCs w:val="24"/>
          <w:lang w:eastAsia="en-US"/>
        </w:rPr>
      </w:pPr>
      <w:r w:rsidRPr="00A47F73">
        <w:rPr>
          <w:rFonts w:ascii="Times New Roman" w:eastAsiaTheme="minorHAnsi" w:hAnsi="Times New Roman" w:cs="Times New Roman"/>
          <w:b/>
          <w:bCs/>
          <w:iCs/>
          <w:sz w:val="24"/>
          <w:szCs w:val="24"/>
          <w:lang w:eastAsia="en-US"/>
        </w:rPr>
        <w:t>Практические занятия: (2 часа)</w:t>
      </w:r>
    </w:p>
    <w:p w:rsidR="00C65410" w:rsidRPr="000B19CD" w:rsidRDefault="00C65410" w:rsidP="00C65410">
      <w:pPr>
        <w:pStyle w:val="1"/>
        <w:ind w:left="720" w:firstLine="0"/>
        <w:jc w:val="both"/>
        <w:rPr>
          <w:b/>
        </w:rPr>
      </w:pPr>
      <w:r w:rsidRPr="000B19CD">
        <w:rPr>
          <w:b/>
        </w:rPr>
        <w:t>Астрономия</w:t>
      </w:r>
    </w:p>
    <w:p w:rsidR="00C65410" w:rsidRPr="000B19CD" w:rsidRDefault="00C65410" w:rsidP="00C65410">
      <w:pPr>
        <w:spacing w:after="0" w:line="240" w:lineRule="auto"/>
        <w:ind w:firstLine="709"/>
        <w:jc w:val="both"/>
        <w:rPr>
          <w:rFonts w:ascii="Times New Roman" w:hAnsi="Times New Roman" w:cs="Times New Roman"/>
          <w:sz w:val="24"/>
          <w:szCs w:val="24"/>
        </w:rPr>
      </w:pPr>
      <w:r w:rsidRPr="000B19CD">
        <w:rPr>
          <w:rFonts w:ascii="Times New Roman" w:hAnsi="Times New Roman" w:cs="Times New Roman"/>
          <w:sz w:val="24"/>
          <w:szCs w:val="24"/>
        </w:rPr>
        <w:t xml:space="preserve">Освоение содержания учебной дисциплины </w:t>
      </w:r>
      <w:r w:rsidRPr="005753E3">
        <w:rPr>
          <w:rFonts w:ascii="Times New Roman" w:hAnsi="Times New Roman" w:cs="Times New Roman"/>
          <w:b/>
          <w:sz w:val="24"/>
          <w:szCs w:val="24"/>
        </w:rPr>
        <w:t>ОУП 08.Астрономия</w:t>
      </w:r>
      <w:r w:rsidRPr="000B19CD">
        <w:rPr>
          <w:rFonts w:ascii="Times New Roman" w:hAnsi="Times New Roman" w:cs="Times New Roman"/>
          <w:sz w:val="24"/>
          <w:szCs w:val="24"/>
        </w:rPr>
        <w:t xml:space="preserve"> обеспечивает достижение обучающимися следующих результатов:</w:t>
      </w:r>
    </w:p>
    <w:p w:rsidR="00C65410" w:rsidRPr="00E06E68" w:rsidRDefault="00C65410" w:rsidP="00C65410">
      <w:pPr>
        <w:spacing w:after="0" w:line="240" w:lineRule="auto"/>
        <w:jc w:val="both"/>
        <w:rPr>
          <w:rFonts w:ascii="Times New Roman" w:hAnsi="Times New Roman" w:cs="Times New Roman"/>
          <w:b/>
          <w:sz w:val="24"/>
          <w:szCs w:val="24"/>
        </w:rPr>
      </w:pPr>
      <w:r w:rsidRPr="000B19CD">
        <w:rPr>
          <w:rFonts w:ascii="Times New Roman" w:hAnsi="Times New Roman" w:cs="Times New Roman"/>
          <w:b/>
          <w:sz w:val="24"/>
          <w:szCs w:val="24"/>
        </w:rPr>
        <w:t>личностных:</w:t>
      </w:r>
    </w:p>
    <w:p w:rsidR="00C65410" w:rsidRPr="00E06E68" w:rsidRDefault="00C65410" w:rsidP="00C65410">
      <w:pPr>
        <w:pStyle w:val="a4"/>
        <w:numPr>
          <w:ilvl w:val="0"/>
          <w:numId w:val="72"/>
        </w:numPr>
        <w:spacing w:after="0" w:line="240" w:lineRule="auto"/>
        <w:jc w:val="both"/>
        <w:rPr>
          <w:rFonts w:ascii="Times New Roman" w:hAnsi="Times New Roman" w:cs="Times New Roman"/>
          <w:sz w:val="24"/>
          <w:szCs w:val="24"/>
        </w:rPr>
      </w:pPr>
      <w:r w:rsidRPr="00E06E68">
        <w:rPr>
          <w:rFonts w:ascii="Times New Roman" w:hAnsi="Times New Roman" w:cs="Times New Roman"/>
          <w:sz w:val="24"/>
          <w:szCs w:val="24"/>
        </w:rPr>
        <w:t>сформированность научного мировоззрения, соответствующего современному уровню развития астрономической науки;</w:t>
      </w:r>
    </w:p>
    <w:p w:rsidR="00C65410" w:rsidRPr="00E06E68" w:rsidRDefault="00C65410" w:rsidP="00C65410">
      <w:pPr>
        <w:pStyle w:val="a4"/>
        <w:numPr>
          <w:ilvl w:val="0"/>
          <w:numId w:val="72"/>
        </w:numPr>
        <w:spacing w:after="0" w:line="240" w:lineRule="auto"/>
        <w:jc w:val="both"/>
        <w:rPr>
          <w:rFonts w:ascii="Times New Roman" w:hAnsi="Times New Roman" w:cs="Times New Roman"/>
          <w:sz w:val="24"/>
          <w:szCs w:val="24"/>
        </w:rPr>
      </w:pPr>
      <w:r w:rsidRPr="00E06E68">
        <w:rPr>
          <w:rFonts w:ascii="Times New Roman" w:hAnsi="Times New Roman" w:cs="Times New Roman"/>
          <w:sz w:val="24"/>
          <w:szCs w:val="24"/>
        </w:rPr>
        <w:t>устойчивый интерес к истории и достижениям в области астрономии;</w:t>
      </w:r>
    </w:p>
    <w:p w:rsidR="00C65410" w:rsidRPr="00E06E68" w:rsidRDefault="00C65410" w:rsidP="00C65410">
      <w:pPr>
        <w:pStyle w:val="a4"/>
        <w:numPr>
          <w:ilvl w:val="0"/>
          <w:numId w:val="72"/>
        </w:numPr>
        <w:spacing w:after="0" w:line="240" w:lineRule="auto"/>
        <w:jc w:val="both"/>
        <w:rPr>
          <w:rFonts w:ascii="Times New Roman" w:hAnsi="Times New Roman" w:cs="Times New Roman"/>
          <w:sz w:val="24"/>
          <w:szCs w:val="24"/>
        </w:rPr>
      </w:pPr>
      <w:r w:rsidRPr="00E06E68">
        <w:rPr>
          <w:rFonts w:ascii="Times New Roman" w:hAnsi="Times New Roman" w:cs="Times New Roman"/>
          <w:sz w:val="24"/>
          <w:szCs w:val="24"/>
        </w:rPr>
        <w:t>умение анализировать последствия освоения космического пространства для жизни и деятельности человека;</w:t>
      </w:r>
    </w:p>
    <w:p w:rsidR="00C65410" w:rsidRDefault="00C65410" w:rsidP="00C654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06E68">
        <w:rPr>
          <w:rFonts w:ascii="Times New Roman" w:hAnsi="Times New Roman" w:cs="Times New Roman"/>
          <w:b/>
          <w:sz w:val="24"/>
          <w:szCs w:val="24"/>
        </w:rPr>
        <w:t>метапредметных:</w:t>
      </w:r>
      <w:r w:rsidRPr="00E06E68">
        <w:rPr>
          <w:rFonts w:ascii="Times New Roman" w:hAnsi="Times New Roman" w:cs="Times New Roman"/>
          <w:sz w:val="24"/>
          <w:szCs w:val="24"/>
        </w:rPr>
        <w:t xml:space="preserve"> </w:t>
      </w:r>
    </w:p>
    <w:p w:rsidR="00C65410" w:rsidRPr="00E06E68" w:rsidRDefault="00C65410" w:rsidP="00C65410">
      <w:pPr>
        <w:pStyle w:val="a4"/>
        <w:numPr>
          <w:ilvl w:val="0"/>
          <w:numId w:val="73"/>
        </w:numPr>
        <w:spacing w:after="0" w:line="240" w:lineRule="auto"/>
        <w:jc w:val="both"/>
        <w:rPr>
          <w:rFonts w:ascii="Times New Roman" w:hAnsi="Times New Roman" w:cs="Times New Roman"/>
          <w:sz w:val="24"/>
          <w:szCs w:val="24"/>
        </w:rPr>
      </w:pPr>
      <w:r w:rsidRPr="00E06E68">
        <w:rPr>
          <w:rFonts w:ascii="Times New Roman" w:hAnsi="Times New Roman" w:cs="Times New Roman"/>
          <w:sz w:val="24"/>
          <w:szCs w:val="24"/>
        </w:rPr>
        <w:t xml:space="preserve">умение использовать при выполнении практических заданий по астрономии такие мыслительные операции, как постановка задачи, формулирование гипотез, анализ и синтез, сравнение, обобщение, систематизация, выявление причинно-следственных связей, поиск аналогов, формулирование выводов для изучения различных сторон астрономических явлений, процессов, с которыми возникает необходимость сталкиваться в профессиональной сфере; </w:t>
      </w:r>
    </w:p>
    <w:p w:rsidR="00C65410" w:rsidRPr="00E06E68" w:rsidRDefault="00C65410" w:rsidP="00C65410">
      <w:pPr>
        <w:pStyle w:val="a4"/>
        <w:numPr>
          <w:ilvl w:val="0"/>
          <w:numId w:val="73"/>
        </w:numPr>
        <w:spacing w:after="0" w:line="240" w:lineRule="auto"/>
        <w:jc w:val="both"/>
        <w:rPr>
          <w:rFonts w:ascii="Times New Roman" w:hAnsi="Times New Roman" w:cs="Times New Roman"/>
          <w:sz w:val="24"/>
          <w:szCs w:val="24"/>
        </w:rPr>
      </w:pPr>
      <w:r w:rsidRPr="00E06E68">
        <w:rPr>
          <w:rFonts w:ascii="Times New Roman" w:hAnsi="Times New Roman" w:cs="Times New Roman"/>
          <w:sz w:val="24"/>
          <w:szCs w:val="24"/>
        </w:rPr>
        <w:t xml:space="preserve">владение навыками познавательной деятельности, навыками разрешения проблем, возникающих при выполнении практических заданий по астрономии; </w:t>
      </w:r>
    </w:p>
    <w:p w:rsidR="00C65410" w:rsidRPr="00E06E68" w:rsidRDefault="00C65410" w:rsidP="00C65410">
      <w:pPr>
        <w:pStyle w:val="a4"/>
        <w:numPr>
          <w:ilvl w:val="0"/>
          <w:numId w:val="73"/>
        </w:numPr>
        <w:spacing w:after="0" w:line="240" w:lineRule="auto"/>
        <w:jc w:val="both"/>
        <w:rPr>
          <w:rFonts w:ascii="Times New Roman" w:hAnsi="Times New Roman" w:cs="Times New Roman"/>
          <w:sz w:val="24"/>
          <w:szCs w:val="24"/>
        </w:rPr>
      </w:pPr>
      <w:r w:rsidRPr="00E06E68">
        <w:rPr>
          <w:rFonts w:ascii="Times New Roman" w:hAnsi="Times New Roman" w:cs="Times New Roman"/>
          <w:sz w:val="24"/>
          <w:szCs w:val="24"/>
        </w:rPr>
        <w:t xml:space="preserve">умение использовать различные источники по астрономии для получения достоверной научной информации, умение оценить ее достоверность; </w:t>
      </w:r>
    </w:p>
    <w:p w:rsidR="00C65410" w:rsidRDefault="00C65410" w:rsidP="00C65410">
      <w:pPr>
        <w:pStyle w:val="a4"/>
        <w:numPr>
          <w:ilvl w:val="0"/>
          <w:numId w:val="73"/>
        </w:numPr>
        <w:spacing w:after="0" w:line="240" w:lineRule="auto"/>
        <w:jc w:val="both"/>
        <w:rPr>
          <w:rFonts w:ascii="Times New Roman" w:hAnsi="Times New Roman" w:cs="Times New Roman"/>
          <w:sz w:val="24"/>
          <w:szCs w:val="24"/>
        </w:rPr>
      </w:pPr>
      <w:r w:rsidRPr="00E06E68">
        <w:rPr>
          <w:rFonts w:ascii="Times New Roman" w:hAnsi="Times New Roman" w:cs="Times New Roman"/>
          <w:sz w:val="24"/>
          <w:szCs w:val="24"/>
        </w:rPr>
        <w:t xml:space="preserve">владение языковыми средствами: умение ясно, логично и точно излагать свою точку зрения по различным вопросам астрономии, использовать языковые средства, адекватные обсуждаемой проблеме астрономического характера, включая составление текста и презентации материалов с использованием информационных и коммуникационных технологий; </w:t>
      </w:r>
    </w:p>
    <w:p w:rsidR="00C65410" w:rsidRPr="00E06E68" w:rsidRDefault="00C65410" w:rsidP="00C65410">
      <w:pPr>
        <w:spacing w:after="0" w:line="240" w:lineRule="auto"/>
        <w:jc w:val="both"/>
        <w:rPr>
          <w:rFonts w:ascii="Times New Roman" w:hAnsi="Times New Roman" w:cs="Times New Roman"/>
          <w:b/>
          <w:sz w:val="24"/>
          <w:szCs w:val="24"/>
        </w:rPr>
      </w:pPr>
      <w:r w:rsidRPr="00E06E68">
        <w:rPr>
          <w:rFonts w:ascii="Times New Roman" w:hAnsi="Times New Roman" w:cs="Times New Roman"/>
          <w:b/>
          <w:sz w:val="24"/>
          <w:szCs w:val="24"/>
        </w:rPr>
        <w:t xml:space="preserve">предметных: </w:t>
      </w:r>
    </w:p>
    <w:p w:rsidR="00C65410" w:rsidRPr="00E06E68" w:rsidRDefault="00C65410" w:rsidP="00C65410">
      <w:pPr>
        <w:pStyle w:val="a4"/>
        <w:numPr>
          <w:ilvl w:val="0"/>
          <w:numId w:val="73"/>
        </w:numPr>
        <w:spacing w:after="0" w:line="240" w:lineRule="auto"/>
        <w:jc w:val="both"/>
        <w:rPr>
          <w:rFonts w:ascii="Times New Roman" w:hAnsi="Times New Roman" w:cs="Times New Roman"/>
          <w:sz w:val="24"/>
          <w:szCs w:val="24"/>
        </w:rPr>
      </w:pPr>
      <w:r w:rsidRPr="00E06E68">
        <w:rPr>
          <w:rFonts w:ascii="Times New Roman" w:hAnsi="Times New Roman" w:cs="Times New Roman"/>
          <w:sz w:val="24"/>
          <w:szCs w:val="24"/>
        </w:rPr>
        <w:t xml:space="preserve">сформированность представлений о строении Солнечной системы, эволюции звезд и Вселенной, пространственно-временных масштабах Вселенной; </w:t>
      </w:r>
    </w:p>
    <w:p w:rsidR="00C65410" w:rsidRPr="00E06E68" w:rsidRDefault="00C65410" w:rsidP="00C65410">
      <w:pPr>
        <w:pStyle w:val="a4"/>
        <w:numPr>
          <w:ilvl w:val="0"/>
          <w:numId w:val="73"/>
        </w:numPr>
        <w:spacing w:after="0" w:line="240" w:lineRule="auto"/>
        <w:jc w:val="both"/>
        <w:rPr>
          <w:rFonts w:ascii="Times New Roman" w:hAnsi="Times New Roman" w:cs="Times New Roman"/>
          <w:sz w:val="24"/>
          <w:szCs w:val="24"/>
        </w:rPr>
      </w:pPr>
      <w:r w:rsidRPr="00E06E68">
        <w:rPr>
          <w:rFonts w:ascii="Times New Roman" w:hAnsi="Times New Roman" w:cs="Times New Roman"/>
          <w:sz w:val="24"/>
          <w:szCs w:val="24"/>
        </w:rPr>
        <w:t>понимание сущности наблюдаемых во Вселенной явлений;</w:t>
      </w:r>
    </w:p>
    <w:p w:rsidR="00C65410" w:rsidRDefault="00C65410" w:rsidP="00C65410">
      <w:pPr>
        <w:pStyle w:val="a4"/>
        <w:numPr>
          <w:ilvl w:val="0"/>
          <w:numId w:val="73"/>
        </w:numPr>
        <w:spacing w:after="0" w:line="240" w:lineRule="auto"/>
        <w:jc w:val="both"/>
        <w:rPr>
          <w:rFonts w:ascii="Times New Roman" w:hAnsi="Times New Roman" w:cs="Times New Roman"/>
          <w:sz w:val="24"/>
          <w:szCs w:val="24"/>
        </w:rPr>
      </w:pPr>
      <w:r w:rsidRPr="00E06E68">
        <w:rPr>
          <w:rFonts w:ascii="Times New Roman" w:hAnsi="Times New Roman" w:cs="Times New Roman"/>
          <w:sz w:val="24"/>
          <w:szCs w:val="24"/>
        </w:rPr>
        <w:t xml:space="preserve">владение основополагающими астрономическими понятиями, теориями, законами и закономерностями, уверенное пользование астрономической терминологией и символикой; </w:t>
      </w:r>
    </w:p>
    <w:p w:rsidR="00C65410" w:rsidRPr="00E06E68" w:rsidRDefault="00C65410" w:rsidP="00C65410">
      <w:pPr>
        <w:pStyle w:val="a4"/>
        <w:numPr>
          <w:ilvl w:val="0"/>
          <w:numId w:val="73"/>
        </w:numPr>
        <w:spacing w:after="0" w:line="240" w:lineRule="auto"/>
        <w:jc w:val="both"/>
        <w:rPr>
          <w:rFonts w:ascii="Times New Roman" w:hAnsi="Times New Roman" w:cs="Times New Roman"/>
          <w:sz w:val="24"/>
          <w:szCs w:val="24"/>
        </w:rPr>
      </w:pPr>
      <w:r w:rsidRPr="00E06E68">
        <w:rPr>
          <w:rFonts w:ascii="Times New Roman" w:hAnsi="Times New Roman" w:cs="Times New Roman"/>
          <w:sz w:val="24"/>
          <w:szCs w:val="24"/>
        </w:rPr>
        <w:t xml:space="preserve">сформированность представлений о значении астрономии в практической деятельности человека и дальнейшем научно-техническом развитии; </w:t>
      </w:r>
    </w:p>
    <w:p w:rsidR="00C65410" w:rsidRPr="00E06E68" w:rsidRDefault="00C65410" w:rsidP="00C65410">
      <w:pPr>
        <w:pStyle w:val="a4"/>
        <w:numPr>
          <w:ilvl w:val="0"/>
          <w:numId w:val="73"/>
        </w:numPr>
        <w:spacing w:after="0" w:line="240" w:lineRule="auto"/>
        <w:jc w:val="both"/>
        <w:rPr>
          <w:rFonts w:ascii="Times New Roman" w:hAnsi="Times New Roman" w:cs="Times New Roman"/>
          <w:sz w:val="24"/>
          <w:szCs w:val="24"/>
        </w:rPr>
      </w:pPr>
      <w:r w:rsidRPr="00E06E68">
        <w:rPr>
          <w:rFonts w:ascii="Times New Roman" w:hAnsi="Times New Roman" w:cs="Times New Roman"/>
          <w:sz w:val="24"/>
          <w:szCs w:val="24"/>
        </w:rPr>
        <w:t>осознание роли отечественной науки в освоении и использовании космического пространства и развитии международного сотрудничества в этой области.</w:t>
      </w:r>
    </w:p>
    <w:p w:rsidR="00C65410" w:rsidRDefault="00C65410" w:rsidP="00C65410">
      <w:pPr>
        <w:pStyle w:val="a4"/>
        <w:spacing w:after="0" w:line="240" w:lineRule="auto"/>
        <w:ind w:left="0"/>
        <w:jc w:val="center"/>
        <w:rPr>
          <w:rFonts w:ascii="Times New Roman" w:hAnsi="Times New Roman" w:cs="Times New Roman"/>
          <w:b/>
          <w:sz w:val="24"/>
          <w:szCs w:val="24"/>
        </w:rPr>
      </w:pPr>
    </w:p>
    <w:p w:rsidR="00C65410" w:rsidRPr="006645AF" w:rsidRDefault="00C65410" w:rsidP="00C65410">
      <w:pPr>
        <w:pStyle w:val="a4"/>
        <w:spacing w:after="0" w:line="240" w:lineRule="auto"/>
        <w:ind w:left="0"/>
        <w:jc w:val="center"/>
        <w:rPr>
          <w:rFonts w:ascii="Times New Roman" w:hAnsi="Times New Roman" w:cs="Times New Roman"/>
          <w:b/>
          <w:sz w:val="24"/>
          <w:szCs w:val="24"/>
        </w:rPr>
      </w:pPr>
      <w:r w:rsidRPr="006645AF">
        <w:rPr>
          <w:rFonts w:ascii="Times New Roman" w:hAnsi="Times New Roman" w:cs="Times New Roman"/>
          <w:b/>
          <w:sz w:val="24"/>
          <w:szCs w:val="24"/>
        </w:rPr>
        <w:t xml:space="preserve">Тематический план учебной дисциплины </w:t>
      </w:r>
      <w:r w:rsidRPr="006645AF">
        <w:rPr>
          <w:rFonts w:ascii="Times New Roman" w:hAnsi="Times New Roman" w:cs="Times New Roman"/>
          <w:b/>
          <w:caps/>
          <w:sz w:val="24"/>
          <w:szCs w:val="24"/>
        </w:rPr>
        <w:t>Оуп.08</w:t>
      </w:r>
      <w:r w:rsidRPr="006645AF">
        <w:rPr>
          <w:rFonts w:ascii="Times New Roman" w:hAnsi="Times New Roman" w:cs="Times New Roman"/>
          <w:b/>
          <w:sz w:val="24"/>
          <w:szCs w:val="24"/>
        </w:rPr>
        <w:t xml:space="preserve"> Астрономия</w:t>
      </w:r>
    </w:p>
    <w:p w:rsidR="006645AF" w:rsidRDefault="006645AF" w:rsidP="00C65410">
      <w:pPr>
        <w:pStyle w:val="a4"/>
        <w:spacing w:after="0" w:line="240" w:lineRule="auto"/>
        <w:ind w:left="0"/>
        <w:jc w:val="center"/>
        <w:rPr>
          <w:rFonts w:ascii="Times New Roman" w:hAnsi="Times New Roman" w:cs="Times New Roman"/>
          <w:b/>
          <w:sz w:val="24"/>
          <w:szCs w:val="24"/>
          <w:highlight w:val="yellow"/>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19"/>
        <w:gridCol w:w="1701"/>
        <w:gridCol w:w="567"/>
        <w:gridCol w:w="708"/>
        <w:gridCol w:w="993"/>
        <w:gridCol w:w="1701"/>
      </w:tblGrid>
      <w:tr w:rsidR="006645AF" w:rsidRPr="005414C0" w:rsidTr="00A30DD5">
        <w:tc>
          <w:tcPr>
            <w:tcW w:w="9498" w:type="dxa"/>
            <w:gridSpan w:val="7"/>
            <w:tcBorders>
              <w:top w:val="nil"/>
              <w:left w:val="nil"/>
              <w:bottom w:val="single" w:sz="4" w:space="0" w:color="auto"/>
              <w:right w:val="nil"/>
            </w:tcBorders>
          </w:tcPr>
          <w:p w:rsidR="006645AF" w:rsidRPr="005414C0" w:rsidRDefault="006645AF" w:rsidP="006645AF">
            <w:pPr>
              <w:spacing w:after="0" w:line="240" w:lineRule="auto"/>
              <w:jc w:val="center"/>
              <w:rPr>
                <w:rFonts w:ascii="Times New Roman" w:hAnsi="Times New Roman"/>
                <w:b/>
                <w:sz w:val="24"/>
                <w:szCs w:val="24"/>
              </w:rPr>
            </w:pPr>
          </w:p>
        </w:tc>
      </w:tr>
      <w:tr w:rsidR="006645AF" w:rsidRPr="005414C0" w:rsidTr="00A30DD5">
        <w:tc>
          <w:tcPr>
            <w:tcW w:w="709" w:type="dxa"/>
            <w:vMerge w:val="restart"/>
            <w:tcBorders>
              <w:top w:val="single" w:sz="4" w:space="0" w:color="auto"/>
            </w:tcBorders>
          </w:tcPr>
          <w:p w:rsidR="006645AF" w:rsidRPr="005414C0" w:rsidRDefault="006645AF" w:rsidP="00846FB4">
            <w:pPr>
              <w:spacing w:after="0" w:line="240" w:lineRule="auto"/>
              <w:jc w:val="center"/>
              <w:rPr>
                <w:rFonts w:ascii="Times New Roman" w:hAnsi="Times New Roman"/>
                <w:sz w:val="24"/>
                <w:szCs w:val="24"/>
              </w:rPr>
            </w:pPr>
            <w:r w:rsidRPr="005414C0">
              <w:rPr>
                <w:rFonts w:ascii="Times New Roman" w:hAnsi="Times New Roman"/>
                <w:sz w:val="24"/>
                <w:szCs w:val="24"/>
              </w:rPr>
              <w:t>№</w:t>
            </w:r>
          </w:p>
        </w:tc>
        <w:tc>
          <w:tcPr>
            <w:tcW w:w="3119" w:type="dxa"/>
            <w:vMerge w:val="restart"/>
            <w:tcBorders>
              <w:top w:val="single" w:sz="4" w:space="0" w:color="auto"/>
            </w:tcBorders>
          </w:tcPr>
          <w:p w:rsidR="006645AF" w:rsidRPr="005414C0" w:rsidRDefault="006645AF" w:rsidP="00846FB4">
            <w:pPr>
              <w:spacing w:after="0" w:line="240" w:lineRule="auto"/>
              <w:jc w:val="center"/>
              <w:rPr>
                <w:rFonts w:ascii="Times New Roman" w:hAnsi="Times New Roman"/>
                <w:sz w:val="24"/>
                <w:szCs w:val="24"/>
              </w:rPr>
            </w:pPr>
            <w:r w:rsidRPr="005414C0">
              <w:rPr>
                <w:rFonts w:ascii="Times New Roman" w:hAnsi="Times New Roman"/>
                <w:b/>
                <w:bCs/>
                <w:sz w:val="24"/>
                <w:szCs w:val="24"/>
              </w:rPr>
              <w:t>Наименование разделов и тем</w:t>
            </w:r>
          </w:p>
        </w:tc>
        <w:tc>
          <w:tcPr>
            <w:tcW w:w="1701" w:type="dxa"/>
            <w:vMerge w:val="restart"/>
            <w:tcBorders>
              <w:top w:val="single" w:sz="4" w:space="0" w:color="auto"/>
            </w:tcBorders>
          </w:tcPr>
          <w:p w:rsidR="006645AF" w:rsidRPr="005414C0" w:rsidRDefault="006645AF" w:rsidP="00846FB4">
            <w:pPr>
              <w:spacing w:after="0" w:line="240" w:lineRule="auto"/>
              <w:jc w:val="center"/>
              <w:rPr>
                <w:rFonts w:ascii="Times New Roman" w:hAnsi="Times New Roman"/>
                <w:sz w:val="24"/>
                <w:szCs w:val="24"/>
              </w:rPr>
            </w:pPr>
            <w:r w:rsidRPr="005414C0">
              <w:rPr>
                <w:rFonts w:ascii="Times New Roman" w:hAnsi="Times New Roman"/>
                <w:b/>
                <w:bCs/>
                <w:sz w:val="24"/>
                <w:szCs w:val="24"/>
              </w:rPr>
              <w:t>Максимальная учебная нагрузка</w:t>
            </w:r>
          </w:p>
        </w:tc>
        <w:tc>
          <w:tcPr>
            <w:tcW w:w="567" w:type="dxa"/>
            <w:vMerge w:val="restart"/>
            <w:tcBorders>
              <w:top w:val="single" w:sz="4" w:space="0" w:color="auto"/>
            </w:tcBorders>
          </w:tcPr>
          <w:p w:rsidR="006645AF" w:rsidRPr="005414C0" w:rsidRDefault="006645AF" w:rsidP="00846FB4">
            <w:pPr>
              <w:spacing w:after="0" w:line="240" w:lineRule="auto"/>
              <w:jc w:val="center"/>
              <w:rPr>
                <w:rFonts w:ascii="Times New Roman" w:hAnsi="Times New Roman"/>
                <w:b/>
                <w:sz w:val="24"/>
                <w:szCs w:val="24"/>
              </w:rPr>
            </w:pPr>
            <w:r w:rsidRPr="005414C0">
              <w:rPr>
                <w:rFonts w:ascii="Times New Roman" w:hAnsi="Times New Roman"/>
                <w:b/>
                <w:sz w:val="24"/>
                <w:szCs w:val="24"/>
              </w:rPr>
              <w:t>ВСР</w:t>
            </w:r>
          </w:p>
        </w:tc>
        <w:tc>
          <w:tcPr>
            <w:tcW w:w="3402" w:type="dxa"/>
            <w:gridSpan w:val="3"/>
            <w:tcBorders>
              <w:top w:val="single" w:sz="4" w:space="0" w:color="auto"/>
            </w:tcBorders>
          </w:tcPr>
          <w:p w:rsidR="006645AF" w:rsidRPr="005414C0" w:rsidRDefault="006645AF" w:rsidP="00846FB4">
            <w:pPr>
              <w:spacing w:after="0" w:line="240" w:lineRule="auto"/>
              <w:jc w:val="center"/>
              <w:rPr>
                <w:rFonts w:ascii="Times New Roman" w:hAnsi="Times New Roman"/>
                <w:b/>
                <w:sz w:val="24"/>
                <w:szCs w:val="24"/>
              </w:rPr>
            </w:pPr>
            <w:r w:rsidRPr="005414C0">
              <w:rPr>
                <w:rFonts w:ascii="Times New Roman" w:hAnsi="Times New Roman"/>
                <w:b/>
                <w:sz w:val="24"/>
                <w:szCs w:val="24"/>
              </w:rPr>
              <w:t>Аудиторные занятия</w:t>
            </w:r>
          </w:p>
        </w:tc>
      </w:tr>
      <w:tr w:rsidR="006645AF" w:rsidRPr="005414C0" w:rsidTr="00A30DD5">
        <w:tc>
          <w:tcPr>
            <w:tcW w:w="709" w:type="dxa"/>
            <w:vMerge/>
          </w:tcPr>
          <w:p w:rsidR="006645AF" w:rsidRPr="005414C0" w:rsidRDefault="006645AF" w:rsidP="00846FB4">
            <w:pPr>
              <w:spacing w:after="0" w:line="240" w:lineRule="auto"/>
              <w:jc w:val="center"/>
              <w:rPr>
                <w:rFonts w:ascii="Times New Roman" w:hAnsi="Times New Roman"/>
                <w:sz w:val="24"/>
                <w:szCs w:val="24"/>
              </w:rPr>
            </w:pPr>
          </w:p>
        </w:tc>
        <w:tc>
          <w:tcPr>
            <w:tcW w:w="3119" w:type="dxa"/>
            <w:vMerge/>
          </w:tcPr>
          <w:p w:rsidR="006645AF" w:rsidRPr="005414C0" w:rsidRDefault="006645AF" w:rsidP="00846FB4">
            <w:pPr>
              <w:spacing w:after="0" w:line="240" w:lineRule="auto"/>
              <w:jc w:val="center"/>
              <w:rPr>
                <w:rFonts w:ascii="Times New Roman" w:hAnsi="Times New Roman"/>
                <w:sz w:val="24"/>
                <w:szCs w:val="24"/>
              </w:rPr>
            </w:pPr>
          </w:p>
        </w:tc>
        <w:tc>
          <w:tcPr>
            <w:tcW w:w="1701" w:type="dxa"/>
            <w:vMerge/>
          </w:tcPr>
          <w:p w:rsidR="006645AF" w:rsidRPr="005414C0" w:rsidRDefault="006645AF" w:rsidP="00846FB4">
            <w:pPr>
              <w:spacing w:after="0" w:line="240" w:lineRule="auto"/>
              <w:jc w:val="center"/>
              <w:rPr>
                <w:rFonts w:ascii="Times New Roman" w:hAnsi="Times New Roman"/>
                <w:sz w:val="24"/>
                <w:szCs w:val="24"/>
              </w:rPr>
            </w:pPr>
          </w:p>
        </w:tc>
        <w:tc>
          <w:tcPr>
            <w:tcW w:w="567" w:type="dxa"/>
            <w:vMerge/>
          </w:tcPr>
          <w:p w:rsidR="006645AF" w:rsidRPr="005414C0" w:rsidRDefault="006645AF" w:rsidP="00846FB4">
            <w:pPr>
              <w:spacing w:after="0" w:line="240" w:lineRule="auto"/>
              <w:jc w:val="center"/>
              <w:rPr>
                <w:rFonts w:ascii="Times New Roman" w:hAnsi="Times New Roman"/>
                <w:sz w:val="24"/>
                <w:szCs w:val="24"/>
              </w:rPr>
            </w:pPr>
          </w:p>
        </w:tc>
        <w:tc>
          <w:tcPr>
            <w:tcW w:w="708" w:type="dxa"/>
            <w:vMerge w:val="restart"/>
          </w:tcPr>
          <w:p w:rsidR="006645AF" w:rsidRPr="005414C0" w:rsidRDefault="006645AF" w:rsidP="00846FB4">
            <w:pPr>
              <w:spacing w:after="0" w:line="240" w:lineRule="auto"/>
              <w:jc w:val="center"/>
              <w:rPr>
                <w:rFonts w:ascii="Times New Roman" w:hAnsi="Times New Roman"/>
                <w:b/>
                <w:sz w:val="24"/>
                <w:szCs w:val="24"/>
              </w:rPr>
            </w:pPr>
            <w:r w:rsidRPr="005414C0">
              <w:rPr>
                <w:rFonts w:ascii="Times New Roman" w:hAnsi="Times New Roman"/>
                <w:b/>
                <w:sz w:val="24"/>
                <w:szCs w:val="24"/>
              </w:rPr>
              <w:t>Всего</w:t>
            </w:r>
          </w:p>
        </w:tc>
        <w:tc>
          <w:tcPr>
            <w:tcW w:w="2694" w:type="dxa"/>
            <w:gridSpan w:val="2"/>
          </w:tcPr>
          <w:p w:rsidR="006645AF" w:rsidRPr="005414C0" w:rsidRDefault="006645AF" w:rsidP="00846FB4">
            <w:pPr>
              <w:spacing w:after="0" w:line="240" w:lineRule="auto"/>
              <w:jc w:val="center"/>
              <w:rPr>
                <w:rFonts w:ascii="Times New Roman" w:hAnsi="Times New Roman"/>
                <w:b/>
                <w:sz w:val="24"/>
                <w:szCs w:val="24"/>
              </w:rPr>
            </w:pPr>
            <w:r w:rsidRPr="005414C0">
              <w:rPr>
                <w:rFonts w:ascii="Times New Roman" w:hAnsi="Times New Roman"/>
                <w:b/>
                <w:sz w:val="24"/>
                <w:szCs w:val="24"/>
              </w:rPr>
              <w:t>из них</w:t>
            </w:r>
          </w:p>
        </w:tc>
      </w:tr>
      <w:tr w:rsidR="006645AF" w:rsidRPr="005414C0" w:rsidTr="00A30DD5">
        <w:tc>
          <w:tcPr>
            <w:tcW w:w="709" w:type="dxa"/>
            <w:vMerge/>
          </w:tcPr>
          <w:p w:rsidR="006645AF" w:rsidRPr="005414C0" w:rsidRDefault="006645AF" w:rsidP="00846FB4">
            <w:pPr>
              <w:spacing w:after="0" w:line="240" w:lineRule="auto"/>
              <w:jc w:val="center"/>
              <w:rPr>
                <w:rFonts w:ascii="Times New Roman" w:hAnsi="Times New Roman"/>
                <w:sz w:val="24"/>
                <w:szCs w:val="24"/>
              </w:rPr>
            </w:pPr>
          </w:p>
        </w:tc>
        <w:tc>
          <w:tcPr>
            <w:tcW w:w="3119" w:type="dxa"/>
            <w:vMerge/>
          </w:tcPr>
          <w:p w:rsidR="006645AF" w:rsidRPr="005414C0" w:rsidRDefault="006645AF" w:rsidP="00846FB4">
            <w:pPr>
              <w:spacing w:after="0" w:line="240" w:lineRule="auto"/>
              <w:jc w:val="center"/>
              <w:rPr>
                <w:rFonts w:ascii="Times New Roman" w:hAnsi="Times New Roman"/>
                <w:sz w:val="24"/>
                <w:szCs w:val="24"/>
              </w:rPr>
            </w:pPr>
          </w:p>
        </w:tc>
        <w:tc>
          <w:tcPr>
            <w:tcW w:w="1701" w:type="dxa"/>
            <w:vMerge/>
          </w:tcPr>
          <w:p w:rsidR="006645AF" w:rsidRPr="005414C0" w:rsidRDefault="006645AF" w:rsidP="00846FB4">
            <w:pPr>
              <w:spacing w:after="0" w:line="240" w:lineRule="auto"/>
              <w:jc w:val="center"/>
              <w:rPr>
                <w:rFonts w:ascii="Times New Roman" w:hAnsi="Times New Roman"/>
                <w:sz w:val="24"/>
                <w:szCs w:val="24"/>
              </w:rPr>
            </w:pPr>
          </w:p>
        </w:tc>
        <w:tc>
          <w:tcPr>
            <w:tcW w:w="567" w:type="dxa"/>
            <w:vMerge/>
          </w:tcPr>
          <w:p w:rsidR="006645AF" w:rsidRPr="005414C0" w:rsidRDefault="006645AF" w:rsidP="00846FB4">
            <w:pPr>
              <w:spacing w:after="0" w:line="240" w:lineRule="auto"/>
              <w:jc w:val="center"/>
              <w:rPr>
                <w:rFonts w:ascii="Times New Roman" w:hAnsi="Times New Roman"/>
                <w:sz w:val="24"/>
                <w:szCs w:val="24"/>
              </w:rPr>
            </w:pPr>
          </w:p>
        </w:tc>
        <w:tc>
          <w:tcPr>
            <w:tcW w:w="708" w:type="dxa"/>
            <w:vMerge/>
          </w:tcPr>
          <w:p w:rsidR="006645AF" w:rsidRPr="005414C0" w:rsidRDefault="006645AF" w:rsidP="00846FB4">
            <w:pPr>
              <w:spacing w:after="0" w:line="240" w:lineRule="auto"/>
              <w:jc w:val="center"/>
              <w:rPr>
                <w:rFonts w:ascii="Times New Roman" w:hAnsi="Times New Roman"/>
                <w:sz w:val="24"/>
                <w:szCs w:val="24"/>
              </w:rPr>
            </w:pPr>
          </w:p>
        </w:tc>
        <w:tc>
          <w:tcPr>
            <w:tcW w:w="993" w:type="dxa"/>
          </w:tcPr>
          <w:p w:rsidR="006645AF" w:rsidRPr="005414C0" w:rsidRDefault="006645AF" w:rsidP="00846FB4">
            <w:pPr>
              <w:spacing w:after="0" w:line="240" w:lineRule="auto"/>
              <w:jc w:val="center"/>
              <w:rPr>
                <w:rFonts w:ascii="Times New Roman" w:hAnsi="Times New Roman"/>
                <w:sz w:val="24"/>
                <w:szCs w:val="24"/>
              </w:rPr>
            </w:pPr>
            <w:r w:rsidRPr="005414C0">
              <w:rPr>
                <w:rFonts w:ascii="Times New Roman" w:hAnsi="Times New Roman"/>
                <w:sz w:val="24"/>
                <w:szCs w:val="24"/>
              </w:rPr>
              <w:t>Практические</w:t>
            </w:r>
          </w:p>
        </w:tc>
        <w:tc>
          <w:tcPr>
            <w:tcW w:w="1701" w:type="dxa"/>
          </w:tcPr>
          <w:p w:rsidR="006645AF" w:rsidRPr="005414C0" w:rsidRDefault="006645AF" w:rsidP="00846FB4">
            <w:pPr>
              <w:spacing w:after="0" w:line="240" w:lineRule="auto"/>
              <w:jc w:val="center"/>
              <w:rPr>
                <w:rFonts w:ascii="Times New Roman" w:hAnsi="Times New Roman"/>
                <w:sz w:val="24"/>
                <w:szCs w:val="24"/>
              </w:rPr>
            </w:pPr>
            <w:r w:rsidRPr="005414C0">
              <w:rPr>
                <w:rFonts w:ascii="Times New Roman" w:hAnsi="Times New Roman"/>
                <w:sz w:val="24"/>
                <w:szCs w:val="24"/>
              </w:rPr>
              <w:t>Лабораторные</w:t>
            </w:r>
          </w:p>
        </w:tc>
      </w:tr>
      <w:tr w:rsidR="006645AF" w:rsidRPr="005414C0" w:rsidTr="00A30DD5">
        <w:tc>
          <w:tcPr>
            <w:tcW w:w="709" w:type="dxa"/>
            <w:vAlign w:val="center"/>
          </w:tcPr>
          <w:p w:rsidR="006645AF" w:rsidRPr="005414C0" w:rsidRDefault="006645AF" w:rsidP="00846FB4">
            <w:pPr>
              <w:spacing w:after="0" w:line="240" w:lineRule="auto"/>
              <w:rPr>
                <w:rFonts w:ascii="Times New Roman" w:hAnsi="Times New Roman"/>
                <w:sz w:val="24"/>
                <w:szCs w:val="24"/>
              </w:rPr>
            </w:pPr>
          </w:p>
        </w:tc>
        <w:tc>
          <w:tcPr>
            <w:tcW w:w="3119" w:type="dxa"/>
            <w:vAlign w:val="center"/>
          </w:tcPr>
          <w:p w:rsidR="006645AF" w:rsidRPr="003255C6" w:rsidRDefault="006645AF" w:rsidP="00846FB4">
            <w:pPr>
              <w:pStyle w:val="a4"/>
              <w:spacing w:after="0" w:line="240" w:lineRule="auto"/>
              <w:ind w:left="0"/>
              <w:rPr>
                <w:rFonts w:ascii="Times New Roman" w:hAnsi="Times New Roman"/>
                <w:sz w:val="24"/>
                <w:szCs w:val="24"/>
              </w:rPr>
            </w:pPr>
            <w:r>
              <w:rPr>
                <w:rFonts w:ascii="Times New Roman" w:hAnsi="Times New Roman"/>
                <w:bCs/>
                <w:sz w:val="24"/>
                <w:szCs w:val="24"/>
              </w:rPr>
              <w:t>Введение</w:t>
            </w:r>
          </w:p>
          <w:p w:rsidR="006645AF" w:rsidRPr="005414C0" w:rsidRDefault="006645AF" w:rsidP="00846FB4">
            <w:pPr>
              <w:spacing w:after="0" w:line="240" w:lineRule="auto"/>
              <w:ind w:firstLine="709"/>
              <w:rPr>
                <w:rFonts w:ascii="Times New Roman" w:hAnsi="Times New Roman"/>
                <w:sz w:val="24"/>
                <w:szCs w:val="24"/>
              </w:rPr>
            </w:pPr>
          </w:p>
        </w:tc>
        <w:tc>
          <w:tcPr>
            <w:tcW w:w="1701" w:type="dxa"/>
            <w:vAlign w:val="center"/>
          </w:tcPr>
          <w:p w:rsidR="006645AF" w:rsidRPr="005414C0" w:rsidRDefault="006645AF" w:rsidP="00846FB4">
            <w:pPr>
              <w:spacing w:after="0" w:line="240" w:lineRule="auto"/>
              <w:jc w:val="center"/>
              <w:rPr>
                <w:rFonts w:ascii="Times New Roman" w:hAnsi="Times New Roman"/>
                <w:sz w:val="24"/>
                <w:szCs w:val="24"/>
              </w:rPr>
            </w:pPr>
            <w:r>
              <w:rPr>
                <w:rFonts w:ascii="Times New Roman" w:hAnsi="Times New Roman"/>
                <w:sz w:val="24"/>
                <w:szCs w:val="24"/>
              </w:rPr>
              <w:t>4</w:t>
            </w:r>
          </w:p>
        </w:tc>
        <w:tc>
          <w:tcPr>
            <w:tcW w:w="567" w:type="dxa"/>
            <w:vAlign w:val="center"/>
          </w:tcPr>
          <w:p w:rsidR="006645AF" w:rsidRPr="005414C0" w:rsidRDefault="006645AF" w:rsidP="00846FB4">
            <w:pPr>
              <w:spacing w:after="0" w:line="240" w:lineRule="auto"/>
              <w:jc w:val="center"/>
              <w:rPr>
                <w:rFonts w:ascii="Times New Roman" w:hAnsi="Times New Roman"/>
                <w:sz w:val="24"/>
                <w:szCs w:val="24"/>
              </w:rPr>
            </w:pPr>
            <w:r>
              <w:rPr>
                <w:rFonts w:ascii="Times New Roman" w:hAnsi="Times New Roman"/>
                <w:sz w:val="24"/>
                <w:szCs w:val="24"/>
              </w:rPr>
              <w:t>1</w:t>
            </w:r>
          </w:p>
        </w:tc>
        <w:tc>
          <w:tcPr>
            <w:tcW w:w="708" w:type="dxa"/>
            <w:vAlign w:val="center"/>
          </w:tcPr>
          <w:p w:rsidR="006645AF" w:rsidRPr="005414C0" w:rsidRDefault="006645AF" w:rsidP="00846FB4">
            <w:pPr>
              <w:spacing w:after="0" w:line="240" w:lineRule="auto"/>
              <w:jc w:val="center"/>
              <w:rPr>
                <w:rFonts w:ascii="Times New Roman" w:hAnsi="Times New Roman"/>
                <w:sz w:val="24"/>
                <w:szCs w:val="24"/>
              </w:rPr>
            </w:pPr>
            <w:r>
              <w:rPr>
                <w:rFonts w:ascii="Times New Roman" w:hAnsi="Times New Roman"/>
                <w:sz w:val="24"/>
                <w:szCs w:val="24"/>
              </w:rPr>
              <w:t>3</w:t>
            </w:r>
          </w:p>
        </w:tc>
        <w:tc>
          <w:tcPr>
            <w:tcW w:w="993" w:type="dxa"/>
            <w:vAlign w:val="center"/>
          </w:tcPr>
          <w:p w:rsidR="006645AF" w:rsidRPr="005414C0" w:rsidRDefault="006645AF" w:rsidP="00846FB4">
            <w:pPr>
              <w:spacing w:after="0" w:line="240" w:lineRule="auto"/>
              <w:jc w:val="center"/>
              <w:rPr>
                <w:rFonts w:ascii="Times New Roman" w:hAnsi="Times New Roman"/>
                <w:sz w:val="24"/>
                <w:szCs w:val="24"/>
              </w:rPr>
            </w:pPr>
          </w:p>
        </w:tc>
        <w:tc>
          <w:tcPr>
            <w:tcW w:w="1701" w:type="dxa"/>
            <w:vAlign w:val="center"/>
          </w:tcPr>
          <w:p w:rsidR="006645AF" w:rsidRPr="005414C0" w:rsidRDefault="006645AF" w:rsidP="00846FB4">
            <w:pPr>
              <w:spacing w:after="0" w:line="240" w:lineRule="auto"/>
              <w:jc w:val="center"/>
              <w:rPr>
                <w:rFonts w:ascii="Times New Roman" w:hAnsi="Times New Roman"/>
                <w:sz w:val="24"/>
                <w:szCs w:val="24"/>
              </w:rPr>
            </w:pPr>
            <w:r w:rsidRPr="005414C0">
              <w:rPr>
                <w:rFonts w:ascii="Times New Roman" w:hAnsi="Times New Roman"/>
                <w:sz w:val="24"/>
                <w:szCs w:val="24"/>
              </w:rPr>
              <w:t>0</w:t>
            </w:r>
          </w:p>
        </w:tc>
      </w:tr>
      <w:tr w:rsidR="006645AF" w:rsidRPr="005414C0" w:rsidTr="00A30DD5">
        <w:tc>
          <w:tcPr>
            <w:tcW w:w="709" w:type="dxa"/>
            <w:vAlign w:val="center"/>
          </w:tcPr>
          <w:p w:rsidR="006645AF" w:rsidRPr="005414C0" w:rsidRDefault="006645AF" w:rsidP="00A826AD">
            <w:pPr>
              <w:numPr>
                <w:ilvl w:val="0"/>
                <w:numId w:val="203"/>
              </w:numPr>
              <w:spacing w:after="0" w:line="240" w:lineRule="auto"/>
              <w:rPr>
                <w:rFonts w:ascii="Times New Roman" w:hAnsi="Times New Roman"/>
                <w:sz w:val="24"/>
                <w:szCs w:val="24"/>
              </w:rPr>
            </w:pPr>
          </w:p>
        </w:tc>
        <w:tc>
          <w:tcPr>
            <w:tcW w:w="3119" w:type="dxa"/>
            <w:vAlign w:val="center"/>
          </w:tcPr>
          <w:p w:rsidR="006645AF" w:rsidRPr="00773EDD" w:rsidRDefault="006645AF" w:rsidP="00846FB4">
            <w:pPr>
              <w:pStyle w:val="a4"/>
              <w:spacing w:after="0" w:line="240" w:lineRule="auto"/>
              <w:ind w:left="0"/>
              <w:rPr>
                <w:rFonts w:ascii="Times New Roman" w:hAnsi="Times New Roman"/>
                <w:sz w:val="24"/>
                <w:szCs w:val="24"/>
              </w:rPr>
            </w:pPr>
            <w:r>
              <w:rPr>
                <w:rFonts w:ascii="Times New Roman" w:hAnsi="Times New Roman"/>
                <w:sz w:val="24"/>
                <w:szCs w:val="24"/>
              </w:rPr>
              <w:t>История развития астрономии</w:t>
            </w:r>
          </w:p>
        </w:tc>
        <w:tc>
          <w:tcPr>
            <w:tcW w:w="1701" w:type="dxa"/>
            <w:vAlign w:val="center"/>
          </w:tcPr>
          <w:p w:rsidR="006645AF" w:rsidRPr="005414C0" w:rsidRDefault="006645AF" w:rsidP="00846FB4">
            <w:pPr>
              <w:spacing w:after="0" w:line="240" w:lineRule="auto"/>
              <w:jc w:val="center"/>
              <w:rPr>
                <w:rFonts w:ascii="Times New Roman" w:hAnsi="Times New Roman"/>
                <w:sz w:val="24"/>
                <w:szCs w:val="24"/>
              </w:rPr>
            </w:pPr>
            <w:r w:rsidRPr="005414C0">
              <w:rPr>
                <w:rFonts w:ascii="Times New Roman" w:hAnsi="Times New Roman"/>
                <w:sz w:val="24"/>
                <w:szCs w:val="24"/>
              </w:rPr>
              <w:t>5</w:t>
            </w:r>
          </w:p>
        </w:tc>
        <w:tc>
          <w:tcPr>
            <w:tcW w:w="567" w:type="dxa"/>
            <w:vAlign w:val="center"/>
          </w:tcPr>
          <w:p w:rsidR="006645AF" w:rsidRPr="005414C0" w:rsidRDefault="006645AF" w:rsidP="00846FB4">
            <w:pPr>
              <w:spacing w:after="0" w:line="240" w:lineRule="auto"/>
              <w:jc w:val="center"/>
              <w:rPr>
                <w:rFonts w:ascii="Times New Roman" w:hAnsi="Times New Roman"/>
                <w:sz w:val="24"/>
                <w:szCs w:val="24"/>
              </w:rPr>
            </w:pPr>
            <w:r w:rsidRPr="005414C0">
              <w:rPr>
                <w:rFonts w:ascii="Times New Roman" w:hAnsi="Times New Roman"/>
                <w:sz w:val="24"/>
                <w:szCs w:val="24"/>
              </w:rPr>
              <w:t>2</w:t>
            </w:r>
          </w:p>
        </w:tc>
        <w:tc>
          <w:tcPr>
            <w:tcW w:w="708" w:type="dxa"/>
            <w:vAlign w:val="center"/>
          </w:tcPr>
          <w:p w:rsidR="006645AF" w:rsidRPr="005414C0" w:rsidRDefault="006645AF" w:rsidP="00846FB4">
            <w:pPr>
              <w:spacing w:after="0" w:line="240" w:lineRule="auto"/>
              <w:jc w:val="center"/>
              <w:rPr>
                <w:rFonts w:ascii="Times New Roman" w:hAnsi="Times New Roman"/>
                <w:sz w:val="24"/>
                <w:szCs w:val="24"/>
              </w:rPr>
            </w:pPr>
            <w:r>
              <w:rPr>
                <w:rFonts w:ascii="Times New Roman" w:hAnsi="Times New Roman"/>
                <w:sz w:val="24"/>
                <w:szCs w:val="24"/>
              </w:rPr>
              <w:t>3</w:t>
            </w:r>
          </w:p>
        </w:tc>
        <w:tc>
          <w:tcPr>
            <w:tcW w:w="993" w:type="dxa"/>
            <w:vAlign w:val="center"/>
          </w:tcPr>
          <w:p w:rsidR="006645AF" w:rsidRPr="005414C0" w:rsidRDefault="006645AF" w:rsidP="00846FB4">
            <w:pPr>
              <w:spacing w:after="0" w:line="240" w:lineRule="auto"/>
              <w:jc w:val="center"/>
              <w:rPr>
                <w:rFonts w:ascii="Times New Roman" w:hAnsi="Times New Roman"/>
                <w:sz w:val="24"/>
                <w:szCs w:val="24"/>
              </w:rPr>
            </w:pPr>
          </w:p>
        </w:tc>
        <w:tc>
          <w:tcPr>
            <w:tcW w:w="1701" w:type="dxa"/>
            <w:vAlign w:val="center"/>
          </w:tcPr>
          <w:p w:rsidR="006645AF" w:rsidRPr="005414C0" w:rsidRDefault="006645AF" w:rsidP="00846FB4">
            <w:pPr>
              <w:spacing w:after="0" w:line="240" w:lineRule="auto"/>
              <w:jc w:val="center"/>
              <w:rPr>
                <w:rFonts w:ascii="Times New Roman" w:hAnsi="Times New Roman"/>
                <w:sz w:val="24"/>
                <w:szCs w:val="24"/>
              </w:rPr>
            </w:pPr>
            <w:r w:rsidRPr="005414C0">
              <w:rPr>
                <w:rFonts w:ascii="Times New Roman" w:hAnsi="Times New Roman"/>
                <w:sz w:val="24"/>
                <w:szCs w:val="24"/>
              </w:rPr>
              <w:t>0</w:t>
            </w:r>
          </w:p>
        </w:tc>
      </w:tr>
      <w:tr w:rsidR="006645AF" w:rsidRPr="005414C0" w:rsidTr="00A30DD5">
        <w:trPr>
          <w:trHeight w:val="591"/>
        </w:trPr>
        <w:tc>
          <w:tcPr>
            <w:tcW w:w="709" w:type="dxa"/>
            <w:vAlign w:val="center"/>
          </w:tcPr>
          <w:p w:rsidR="006645AF" w:rsidRPr="005414C0" w:rsidRDefault="006645AF" w:rsidP="00A826AD">
            <w:pPr>
              <w:numPr>
                <w:ilvl w:val="0"/>
                <w:numId w:val="203"/>
              </w:numPr>
              <w:spacing w:after="0" w:line="240" w:lineRule="auto"/>
              <w:rPr>
                <w:rFonts w:ascii="Times New Roman" w:hAnsi="Times New Roman"/>
                <w:sz w:val="24"/>
                <w:szCs w:val="24"/>
              </w:rPr>
            </w:pPr>
          </w:p>
        </w:tc>
        <w:tc>
          <w:tcPr>
            <w:tcW w:w="3119" w:type="dxa"/>
            <w:vAlign w:val="center"/>
          </w:tcPr>
          <w:p w:rsidR="006645AF" w:rsidRPr="00773EDD" w:rsidRDefault="006645AF" w:rsidP="00846FB4">
            <w:pPr>
              <w:pStyle w:val="a4"/>
              <w:spacing w:after="0" w:line="240" w:lineRule="auto"/>
              <w:ind w:left="0"/>
              <w:rPr>
                <w:rFonts w:ascii="Times New Roman" w:hAnsi="Times New Roman"/>
                <w:sz w:val="24"/>
                <w:szCs w:val="24"/>
              </w:rPr>
            </w:pPr>
            <w:r>
              <w:rPr>
                <w:rFonts w:ascii="Times New Roman" w:hAnsi="Times New Roman"/>
                <w:bCs/>
                <w:sz w:val="24"/>
                <w:szCs w:val="24"/>
              </w:rPr>
              <w:t>Устройство солнечной системы</w:t>
            </w:r>
          </w:p>
        </w:tc>
        <w:tc>
          <w:tcPr>
            <w:tcW w:w="1701" w:type="dxa"/>
            <w:vAlign w:val="center"/>
          </w:tcPr>
          <w:p w:rsidR="006645AF" w:rsidRPr="005414C0" w:rsidRDefault="006645AF" w:rsidP="00846FB4">
            <w:pPr>
              <w:spacing w:after="0" w:line="240" w:lineRule="auto"/>
              <w:jc w:val="center"/>
              <w:rPr>
                <w:rFonts w:ascii="Times New Roman" w:hAnsi="Times New Roman"/>
                <w:sz w:val="24"/>
                <w:szCs w:val="24"/>
              </w:rPr>
            </w:pPr>
            <w:r>
              <w:rPr>
                <w:rFonts w:ascii="Times New Roman" w:hAnsi="Times New Roman"/>
                <w:sz w:val="24"/>
                <w:szCs w:val="24"/>
              </w:rPr>
              <w:t>30</w:t>
            </w:r>
          </w:p>
        </w:tc>
        <w:tc>
          <w:tcPr>
            <w:tcW w:w="567" w:type="dxa"/>
            <w:vAlign w:val="center"/>
          </w:tcPr>
          <w:p w:rsidR="006645AF" w:rsidRPr="005414C0" w:rsidRDefault="006645AF" w:rsidP="00846FB4">
            <w:pPr>
              <w:tabs>
                <w:tab w:val="left" w:pos="611"/>
              </w:tabs>
              <w:spacing w:after="0" w:line="240" w:lineRule="auto"/>
              <w:jc w:val="center"/>
              <w:rPr>
                <w:rFonts w:ascii="Times New Roman" w:hAnsi="Times New Roman"/>
                <w:sz w:val="24"/>
                <w:szCs w:val="24"/>
              </w:rPr>
            </w:pPr>
            <w:r w:rsidRPr="005414C0">
              <w:rPr>
                <w:rFonts w:ascii="Times New Roman" w:hAnsi="Times New Roman"/>
                <w:sz w:val="24"/>
                <w:szCs w:val="24"/>
              </w:rPr>
              <w:t>1</w:t>
            </w:r>
            <w:r>
              <w:rPr>
                <w:rFonts w:ascii="Times New Roman" w:hAnsi="Times New Roman"/>
                <w:sz w:val="24"/>
                <w:szCs w:val="24"/>
              </w:rPr>
              <w:t>0</w:t>
            </w:r>
          </w:p>
        </w:tc>
        <w:tc>
          <w:tcPr>
            <w:tcW w:w="708" w:type="dxa"/>
            <w:vAlign w:val="center"/>
          </w:tcPr>
          <w:p w:rsidR="006645AF" w:rsidRPr="005414C0" w:rsidRDefault="006645AF" w:rsidP="00846FB4">
            <w:pPr>
              <w:spacing w:after="0" w:line="240" w:lineRule="auto"/>
              <w:jc w:val="center"/>
              <w:rPr>
                <w:rFonts w:ascii="Times New Roman" w:hAnsi="Times New Roman"/>
                <w:sz w:val="24"/>
                <w:szCs w:val="24"/>
              </w:rPr>
            </w:pPr>
            <w:r>
              <w:rPr>
                <w:rFonts w:ascii="Times New Roman" w:hAnsi="Times New Roman"/>
                <w:sz w:val="24"/>
                <w:szCs w:val="24"/>
              </w:rPr>
              <w:t>20</w:t>
            </w:r>
          </w:p>
        </w:tc>
        <w:tc>
          <w:tcPr>
            <w:tcW w:w="993" w:type="dxa"/>
            <w:vAlign w:val="center"/>
          </w:tcPr>
          <w:p w:rsidR="006645AF" w:rsidRPr="005414C0" w:rsidRDefault="006645AF" w:rsidP="00846FB4">
            <w:pPr>
              <w:spacing w:after="0" w:line="240" w:lineRule="auto"/>
              <w:jc w:val="center"/>
              <w:rPr>
                <w:rFonts w:ascii="Times New Roman" w:hAnsi="Times New Roman"/>
                <w:sz w:val="24"/>
                <w:szCs w:val="24"/>
              </w:rPr>
            </w:pPr>
          </w:p>
        </w:tc>
        <w:tc>
          <w:tcPr>
            <w:tcW w:w="1701" w:type="dxa"/>
            <w:vAlign w:val="center"/>
          </w:tcPr>
          <w:p w:rsidR="006645AF" w:rsidRPr="005414C0" w:rsidRDefault="006645AF" w:rsidP="00846FB4">
            <w:pPr>
              <w:spacing w:after="0" w:line="240" w:lineRule="auto"/>
              <w:jc w:val="center"/>
              <w:rPr>
                <w:rFonts w:ascii="Times New Roman" w:hAnsi="Times New Roman"/>
                <w:sz w:val="24"/>
                <w:szCs w:val="24"/>
              </w:rPr>
            </w:pPr>
            <w:r w:rsidRPr="005414C0">
              <w:rPr>
                <w:rFonts w:ascii="Times New Roman" w:hAnsi="Times New Roman"/>
                <w:sz w:val="24"/>
                <w:szCs w:val="24"/>
              </w:rPr>
              <w:t>0</w:t>
            </w:r>
          </w:p>
        </w:tc>
      </w:tr>
      <w:tr w:rsidR="006645AF" w:rsidRPr="005414C0" w:rsidTr="00A30DD5">
        <w:trPr>
          <w:trHeight w:val="696"/>
        </w:trPr>
        <w:tc>
          <w:tcPr>
            <w:tcW w:w="709" w:type="dxa"/>
            <w:vAlign w:val="center"/>
          </w:tcPr>
          <w:p w:rsidR="006645AF" w:rsidRPr="005414C0" w:rsidRDefault="006645AF" w:rsidP="00A826AD">
            <w:pPr>
              <w:numPr>
                <w:ilvl w:val="0"/>
                <w:numId w:val="203"/>
              </w:numPr>
              <w:spacing w:after="0" w:line="240" w:lineRule="auto"/>
              <w:rPr>
                <w:rFonts w:ascii="Times New Roman" w:hAnsi="Times New Roman"/>
                <w:sz w:val="24"/>
                <w:szCs w:val="24"/>
              </w:rPr>
            </w:pPr>
          </w:p>
        </w:tc>
        <w:tc>
          <w:tcPr>
            <w:tcW w:w="3119" w:type="dxa"/>
            <w:vAlign w:val="center"/>
          </w:tcPr>
          <w:p w:rsidR="006645AF" w:rsidRPr="00102C51" w:rsidRDefault="006645AF" w:rsidP="00846FB4">
            <w:pPr>
              <w:spacing w:after="0" w:line="240" w:lineRule="auto"/>
              <w:rPr>
                <w:rFonts w:ascii="Times New Roman" w:hAnsi="Times New Roman"/>
                <w:bCs/>
                <w:sz w:val="24"/>
                <w:szCs w:val="24"/>
              </w:rPr>
            </w:pPr>
            <w:r>
              <w:rPr>
                <w:rFonts w:ascii="Times New Roman" w:hAnsi="Times New Roman"/>
                <w:bCs/>
                <w:color w:val="000000"/>
                <w:sz w:val="24"/>
                <w:szCs w:val="24"/>
              </w:rPr>
              <w:t>Строение и эволюция Вселенной</w:t>
            </w:r>
          </w:p>
        </w:tc>
        <w:tc>
          <w:tcPr>
            <w:tcW w:w="1701" w:type="dxa"/>
            <w:vAlign w:val="center"/>
          </w:tcPr>
          <w:p w:rsidR="006645AF" w:rsidRPr="005414C0" w:rsidRDefault="006645AF" w:rsidP="00846FB4">
            <w:pPr>
              <w:spacing w:after="0" w:line="240" w:lineRule="auto"/>
              <w:jc w:val="center"/>
              <w:rPr>
                <w:rFonts w:ascii="Times New Roman" w:hAnsi="Times New Roman"/>
                <w:sz w:val="24"/>
                <w:szCs w:val="24"/>
              </w:rPr>
            </w:pPr>
            <w:r>
              <w:rPr>
                <w:rFonts w:ascii="Times New Roman" w:hAnsi="Times New Roman"/>
                <w:sz w:val="24"/>
                <w:szCs w:val="24"/>
              </w:rPr>
              <w:t>1</w:t>
            </w:r>
            <w:r w:rsidRPr="005414C0">
              <w:rPr>
                <w:rFonts w:ascii="Times New Roman" w:hAnsi="Times New Roman"/>
                <w:sz w:val="24"/>
                <w:szCs w:val="24"/>
              </w:rPr>
              <w:t>5</w:t>
            </w:r>
          </w:p>
        </w:tc>
        <w:tc>
          <w:tcPr>
            <w:tcW w:w="567" w:type="dxa"/>
            <w:vAlign w:val="center"/>
          </w:tcPr>
          <w:p w:rsidR="006645AF" w:rsidRPr="005414C0" w:rsidRDefault="006645AF" w:rsidP="00846FB4">
            <w:pPr>
              <w:tabs>
                <w:tab w:val="left" w:pos="611"/>
              </w:tabs>
              <w:spacing w:after="0" w:line="240" w:lineRule="auto"/>
              <w:jc w:val="center"/>
              <w:rPr>
                <w:rFonts w:ascii="Times New Roman" w:hAnsi="Times New Roman"/>
                <w:sz w:val="24"/>
                <w:szCs w:val="24"/>
              </w:rPr>
            </w:pPr>
            <w:r w:rsidRPr="005414C0">
              <w:rPr>
                <w:rFonts w:ascii="Times New Roman" w:hAnsi="Times New Roman"/>
                <w:sz w:val="24"/>
                <w:szCs w:val="24"/>
              </w:rPr>
              <w:t>5</w:t>
            </w:r>
          </w:p>
        </w:tc>
        <w:tc>
          <w:tcPr>
            <w:tcW w:w="708" w:type="dxa"/>
            <w:vAlign w:val="center"/>
          </w:tcPr>
          <w:p w:rsidR="006645AF" w:rsidRPr="005414C0" w:rsidRDefault="006645AF" w:rsidP="00846FB4">
            <w:pPr>
              <w:spacing w:after="0" w:line="240" w:lineRule="auto"/>
              <w:jc w:val="center"/>
              <w:rPr>
                <w:rFonts w:ascii="Times New Roman" w:hAnsi="Times New Roman"/>
                <w:sz w:val="24"/>
                <w:szCs w:val="24"/>
              </w:rPr>
            </w:pPr>
            <w:r>
              <w:rPr>
                <w:rFonts w:ascii="Times New Roman" w:hAnsi="Times New Roman"/>
                <w:sz w:val="24"/>
                <w:szCs w:val="24"/>
              </w:rPr>
              <w:t>10</w:t>
            </w:r>
          </w:p>
        </w:tc>
        <w:tc>
          <w:tcPr>
            <w:tcW w:w="993" w:type="dxa"/>
            <w:vAlign w:val="center"/>
          </w:tcPr>
          <w:p w:rsidR="006645AF" w:rsidRPr="005414C0" w:rsidRDefault="006645AF" w:rsidP="00846FB4">
            <w:pPr>
              <w:spacing w:after="0" w:line="240" w:lineRule="auto"/>
              <w:jc w:val="center"/>
              <w:rPr>
                <w:rFonts w:ascii="Times New Roman" w:hAnsi="Times New Roman"/>
                <w:sz w:val="24"/>
                <w:szCs w:val="24"/>
              </w:rPr>
            </w:pPr>
          </w:p>
        </w:tc>
        <w:tc>
          <w:tcPr>
            <w:tcW w:w="1701" w:type="dxa"/>
            <w:vAlign w:val="center"/>
          </w:tcPr>
          <w:p w:rsidR="006645AF" w:rsidRPr="005414C0" w:rsidRDefault="006645AF" w:rsidP="00846FB4">
            <w:pPr>
              <w:spacing w:after="0" w:line="240" w:lineRule="auto"/>
              <w:jc w:val="center"/>
              <w:rPr>
                <w:rFonts w:ascii="Times New Roman" w:hAnsi="Times New Roman"/>
                <w:sz w:val="24"/>
                <w:szCs w:val="24"/>
              </w:rPr>
            </w:pPr>
            <w:r>
              <w:rPr>
                <w:rFonts w:ascii="Times New Roman" w:hAnsi="Times New Roman"/>
                <w:sz w:val="24"/>
                <w:szCs w:val="24"/>
              </w:rPr>
              <w:t>0</w:t>
            </w:r>
          </w:p>
        </w:tc>
      </w:tr>
      <w:tr w:rsidR="006645AF" w:rsidRPr="005414C0" w:rsidTr="00A30DD5">
        <w:trPr>
          <w:trHeight w:val="696"/>
        </w:trPr>
        <w:tc>
          <w:tcPr>
            <w:tcW w:w="709" w:type="dxa"/>
            <w:vAlign w:val="center"/>
          </w:tcPr>
          <w:p w:rsidR="006645AF" w:rsidRPr="005414C0" w:rsidRDefault="006645AF" w:rsidP="00846FB4">
            <w:pPr>
              <w:spacing w:after="0" w:line="240" w:lineRule="auto"/>
              <w:rPr>
                <w:rFonts w:ascii="Times New Roman" w:hAnsi="Times New Roman"/>
                <w:sz w:val="24"/>
                <w:szCs w:val="24"/>
              </w:rPr>
            </w:pPr>
          </w:p>
        </w:tc>
        <w:tc>
          <w:tcPr>
            <w:tcW w:w="3119" w:type="dxa"/>
            <w:vAlign w:val="center"/>
          </w:tcPr>
          <w:p w:rsidR="006645AF" w:rsidRPr="005414C0" w:rsidRDefault="006645AF" w:rsidP="00846FB4">
            <w:pPr>
              <w:spacing w:after="0" w:line="240" w:lineRule="auto"/>
              <w:ind w:hanging="33"/>
              <w:rPr>
                <w:rFonts w:ascii="Times New Roman" w:hAnsi="Times New Roman"/>
                <w:sz w:val="24"/>
                <w:szCs w:val="24"/>
              </w:rPr>
            </w:pPr>
            <w:r w:rsidRPr="005414C0">
              <w:rPr>
                <w:rFonts w:ascii="Times New Roman" w:hAnsi="Times New Roman"/>
                <w:b/>
                <w:sz w:val="24"/>
                <w:szCs w:val="24"/>
              </w:rPr>
              <w:t>Всего</w:t>
            </w:r>
          </w:p>
        </w:tc>
        <w:tc>
          <w:tcPr>
            <w:tcW w:w="1701" w:type="dxa"/>
            <w:vAlign w:val="center"/>
          </w:tcPr>
          <w:p w:rsidR="006645AF" w:rsidRPr="005414C0" w:rsidRDefault="006645AF" w:rsidP="00846FB4">
            <w:pPr>
              <w:spacing w:after="0" w:line="240" w:lineRule="auto"/>
              <w:jc w:val="center"/>
              <w:rPr>
                <w:rFonts w:ascii="Times New Roman" w:hAnsi="Times New Roman"/>
                <w:b/>
                <w:sz w:val="24"/>
                <w:szCs w:val="24"/>
              </w:rPr>
            </w:pPr>
            <w:r w:rsidRPr="005414C0">
              <w:rPr>
                <w:rFonts w:ascii="Times New Roman" w:hAnsi="Times New Roman"/>
                <w:b/>
                <w:sz w:val="24"/>
                <w:szCs w:val="24"/>
              </w:rPr>
              <w:t>5</w:t>
            </w:r>
            <w:r>
              <w:rPr>
                <w:rFonts w:ascii="Times New Roman" w:hAnsi="Times New Roman"/>
                <w:b/>
                <w:sz w:val="24"/>
                <w:szCs w:val="24"/>
              </w:rPr>
              <w:t>4</w:t>
            </w:r>
          </w:p>
        </w:tc>
        <w:tc>
          <w:tcPr>
            <w:tcW w:w="567" w:type="dxa"/>
            <w:vAlign w:val="center"/>
          </w:tcPr>
          <w:p w:rsidR="006645AF" w:rsidRPr="005414C0" w:rsidRDefault="006645AF" w:rsidP="00846FB4">
            <w:pPr>
              <w:spacing w:after="0" w:line="240" w:lineRule="auto"/>
              <w:jc w:val="center"/>
              <w:rPr>
                <w:rFonts w:ascii="Times New Roman" w:hAnsi="Times New Roman"/>
                <w:b/>
                <w:sz w:val="24"/>
                <w:szCs w:val="24"/>
              </w:rPr>
            </w:pPr>
            <w:r w:rsidRPr="005414C0">
              <w:rPr>
                <w:rFonts w:ascii="Times New Roman" w:hAnsi="Times New Roman"/>
                <w:b/>
                <w:sz w:val="24"/>
                <w:szCs w:val="24"/>
              </w:rPr>
              <w:t>1</w:t>
            </w:r>
            <w:r>
              <w:rPr>
                <w:rFonts w:ascii="Times New Roman" w:hAnsi="Times New Roman"/>
                <w:b/>
                <w:sz w:val="24"/>
                <w:szCs w:val="24"/>
              </w:rPr>
              <w:t>8</w:t>
            </w:r>
          </w:p>
        </w:tc>
        <w:tc>
          <w:tcPr>
            <w:tcW w:w="708" w:type="dxa"/>
            <w:vAlign w:val="center"/>
          </w:tcPr>
          <w:p w:rsidR="006645AF" w:rsidRPr="005414C0" w:rsidRDefault="006645AF" w:rsidP="00846FB4">
            <w:pPr>
              <w:spacing w:after="0" w:line="240" w:lineRule="auto"/>
              <w:jc w:val="center"/>
              <w:rPr>
                <w:rFonts w:ascii="Times New Roman" w:hAnsi="Times New Roman"/>
                <w:b/>
                <w:sz w:val="24"/>
                <w:szCs w:val="24"/>
              </w:rPr>
            </w:pPr>
            <w:r w:rsidRPr="005414C0">
              <w:rPr>
                <w:rFonts w:ascii="Times New Roman" w:hAnsi="Times New Roman"/>
                <w:b/>
                <w:sz w:val="24"/>
                <w:szCs w:val="24"/>
              </w:rPr>
              <w:t>3</w:t>
            </w:r>
            <w:r>
              <w:rPr>
                <w:rFonts w:ascii="Times New Roman" w:hAnsi="Times New Roman"/>
                <w:b/>
                <w:sz w:val="24"/>
                <w:szCs w:val="24"/>
              </w:rPr>
              <w:t>6</w:t>
            </w:r>
          </w:p>
        </w:tc>
        <w:tc>
          <w:tcPr>
            <w:tcW w:w="993" w:type="dxa"/>
            <w:vAlign w:val="center"/>
          </w:tcPr>
          <w:p w:rsidR="006645AF" w:rsidRPr="005414C0" w:rsidRDefault="006645AF" w:rsidP="00846FB4">
            <w:pPr>
              <w:spacing w:after="0" w:line="240" w:lineRule="auto"/>
              <w:jc w:val="center"/>
              <w:rPr>
                <w:rFonts w:ascii="Times New Roman" w:hAnsi="Times New Roman"/>
                <w:sz w:val="24"/>
                <w:szCs w:val="24"/>
              </w:rPr>
            </w:pPr>
          </w:p>
        </w:tc>
        <w:tc>
          <w:tcPr>
            <w:tcW w:w="1701" w:type="dxa"/>
            <w:vAlign w:val="center"/>
          </w:tcPr>
          <w:p w:rsidR="006645AF" w:rsidRDefault="006645AF" w:rsidP="00846FB4">
            <w:pPr>
              <w:spacing w:after="0" w:line="240" w:lineRule="auto"/>
              <w:jc w:val="center"/>
              <w:rPr>
                <w:rFonts w:ascii="Times New Roman" w:hAnsi="Times New Roman"/>
                <w:sz w:val="24"/>
                <w:szCs w:val="24"/>
              </w:rPr>
            </w:pPr>
          </w:p>
        </w:tc>
      </w:tr>
      <w:tr w:rsidR="006645AF" w:rsidRPr="005414C0" w:rsidTr="00A30DD5">
        <w:tc>
          <w:tcPr>
            <w:tcW w:w="9498" w:type="dxa"/>
            <w:gridSpan w:val="7"/>
            <w:vAlign w:val="center"/>
          </w:tcPr>
          <w:p w:rsidR="006645AF" w:rsidRPr="005414C0" w:rsidRDefault="006645AF" w:rsidP="00846FB4">
            <w:pPr>
              <w:spacing w:after="0" w:line="240" w:lineRule="auto"/>
              <w:rPr>
                <w:rFonts w:ascii="Times New Roman" w:hAnsi="Times New Roman"/>
                <w:sz w:val="24"/>
                <w:szCs w:val="24"/>
              </w:rPr>
            </w:pPr>
            <w:r w:rsidRPr="005414C0">
              <w:rPr>
                <w:rFonts w:ascii="Times New Roman" w:hAnsi="Times New Roman"/>
                <w:b/>
                <w:sz w:val="24"/>
                <w:szCs w:val="24"/>
              </w:rPr>
              <w:t xml:space="preserve">Промежуточная аттестация в форме </w:t>
            </w:r>
            <w:r>
              <w:rPr>
                <w:rFonts w:ascii="Times New Roman" w:hAnsi="Times New Roman"/>
                <w:b/>
                <w:sz w:val="24"/>
                <w:szCs w:val="24"/>
              </w:rPr>
              <w:t>дифференцированного зачета</w:t>
            </w:r>
          </w:p>
        </w:tc>
      </w:tr>
    </w:tbl>
    <w:p w:rsidR="00C65410" w:rsidRPr="003E2220" w:rsidRDefault="00C65410" w:rsidP="00C65410">
      <w:pPr>
        <w:spacing w:after="0" w:line="240" w:lineRule="auto"/>
        <w:jc w:val="both"/>
        <w:rPr>
          <w:rFonts w:ascii="Times New Roman" w:hAnsi="Times New Roman" w:cs="Times New Roman"/>
          <w:sz w:val="24"/>
          <w:szCs w:val="24"/>
          <w:highlight w:val="yellow"/>
        </w:rPr>
      </w:pPr>
    </w:p>
    <w:p w:rsidR="00C65410" w:rsidRPr="006645AF" w:rsidRDefault="00C65410" w:rsidP="00C65410">
      <w:pPr>
        <w:pStyle w:val="1"/>
        <w:ind w:left="720" w:firstLine="0"/>
        <w:jc w:val="center"/>
        <w:rPr>
          <w:b/>
        </w:rPr>
      </w:pPr>
      <w:r w:rsidRPr="006645AF">
        <w:rPr>
          <w:b/>
        </w:rPr>
        <w:t>Содержание учебной дисциплины</w:t>
      </w:r>
      <w:r w:rsidRPr="006645AF">
        <w:rPr>
          <w:b/>
          <w:caps/>
        </w:rPr>
        <w:t xml:space="preserve"> Оуп.08</w:t>
      </w:r>
      <w:r w:rsidRPr="006645AF">
        <w:rPr>
          <w:b/>
        </w:rPr>
        <w:t xml:space="preserve"> Астрономия</w:t>
      </w:r>
    </w:p>
    <w:p w:rsidR="006645AF" w:rsidRPr="00267150" w:rsidRDefault="006645AF" w:rsidP="006645AF">
      <w:pPr>
        <w:spacing w:after="0" w:line="240" w:lineRule="auto"/>
        <w:ind w:firstLine="709"/>
        <w:jc w:val="both"/>
        <w:rPr>
          <w:rFonts w:ascii="Times New Roman" w:hAnsi="Times New Roman"/>
          <w:bCs/>
          <w:sz w:val="24"/>
          <w:szCs w:val="24"/>
        </w:rPr>
      </w:pPr>
      <w:r w:rsidRPr="006645AF">
        <w:rPr>
          <w:rFonts w:ascii="Times New Roman" w:hAnsi="Times New Roman"/>
          <w:bCs/>
          <w:sz w:val="24"/>
          <w:szCs w:val="24"/>
        </w:rPr>
        <w:t xml:space="preserve">Введение </w:t>
      </w:r>
      <w:r w:rsidRPr="006645AF">
        <w:rPr>
          <w:rFonts w:ascii="Times New Roman" w:hAnsi="Times New Roman"/>
          <w:b/>
          <w:bCs/>
          <w:sz w:val="24"/>
          <w:szCs w:val="24"/>
        </w:rPr>
        <w:t>(3 часа)</w:t>
      </w:r>
    </w:p>
    <w:p w:rsidR="006645AF" w:rsidRPr="00267150" w:rsidRDefault="006645AF" w:rsidP="006645AF">
      <w:pPr>
        <w:spacing w:after="0" w:line="240" w:lineRule="auto"/>
        <w:ind w:firstLine="709"/>
        <w:jc w:val="both"/>
        <w:rPr>
          <w:rFonts w:ascii="Times New Roman" w:hAnsi="Times New Roman"/>
          <w:bCs/>
          <w:sz w:val="24"/>
          <w:szCs w:val="24"/>
        </w:rPr>
      </w:pPr>
      <w:r w:rsidRPr="00267150">
        <w:rPr>
          <w:rFonts w:ascii="Times New Roman" w:hAnsi="Times New Roman"/>
          <w:bCs/>
          <w:sz w:val="24"/>
          <w:szCs w:val="24"/>
        </w:rPr>
        <w:t>Астрономия,</w:t>
      </w:r>
      <w:r>
        <w:rPr>
          <w:rFonts w:ascii="Times New Roman" w:hAnsi="Times New Roman"/>
          <w:bCs/>
          <w:sz w:val="24"/>
          <w:szCs w:val="24"/>
        </w:rPr>
        <w:t xml:space="preserve"> </w:t>
      </w:r>
      <w:r w:rsidRPr="00267150">
        <w:rPr>
          <w:rFonts w:ascii="Times New Roman" w:hAnsi="Times New Roman"/>
          <w:bCs/>
          <w:sz w:val="24"/>
          <w:szCs w:val="24"/>
        </w:rPr>
        <w:t>ее</w:t>
      </w:r>
      <w:r>
        <w:rPr>
          <w:rFonts w:ascii="Times New Roman" w:hAnsi="Times New Roman"/>
          <w:bCs/>
          <w:sz w:val="24"/>
          <w:szCs w:val="24"/>
        </w:rPr>
        <w:t xml:space="preserve"> </w:t>
      </w:r>
      <w:r w:rsidRPr="00267150">
        <w:rPr>
          <w:rFonts w:ascii="Times New Roman" w:hAnsi="Times New Roman"/>
          <w:bCs/>
          <w:sz w:val="24"/>
          <w:szCs w:val="24"/>
        </w:rPr>
        <w:t>связь</w:t>
      </w:r>
      <w:r>
        <w:rPr>
          <w:rFonts w:ascii="Times New Roman" w:hAnsi="Times New Roman"/>
          <w:bCs/>
          <w:sz w:val="24"/>
          <w:szCs w:val="24"/>
        </w:rPr>
        <w:t xml:space="preserve"> </w:t>
      </w:r>
      <w:r w:rsidRPr="00267150">
        <w:rPr>
          <w:rFonts w:ascii="Times New Roman" w:hAnsi="Times New Roman"/>
          <w:bCs/>
          <w:sz w:val="24"/>
          <w:szCs w:val="24"/>
        </w:rPr>
        <w:t>с</w:t>
      </w:r>
      <w:r>
        <w:rPr>
          <w:rFonts w:ascii="Times New Roman" w:hAnsi="Times New Roman"/>
          <w:bCs/>
          <w:sz w:val="24"/>
          <w:szCs w:val="24"/>
        </w:rPr>
        <w:t xml:space="preserve"> </w:t>
      </w:r>
      <w:r w:rsidRPr="00267150">
        <w:rPr>
          <w:rFonts w:ascii="Times New Roman" w:hAnsi="Times New Roman"/>
          <w:bCs/>
          <w:sz w:val="24"/>
          <w:szCs w:val="24"/>
        </w:rPr>
        <w:t>другими</w:t>
      </w:r>
      <w:r>
        <w:rPr>
          <w:rFonts w:ascii="Times New Roman" w:hAnsi="Times New Roman"/>
          <w:bCs/>
          <w:sz w:val="24"/>
          <w:szCs w:val="24"/>
        </w:rPr>
        <w:t xml:space="preserve"> </w:t>
      </w:r>
      <w:r w:rsidRPr="00267150">
        <w:rPr>
          <w:rFonts w:ascii="Times New Roman" w:hAnsi="Times New Roman"/>
          <w:bCs/>
          <w:sz w:val="24"/>
          <w:szCs w:val="24"/>
        </w:rPr>
        <w:t>науками.</w:t>
      </w:r>
      <w:r>
        <w:rPr>
          <w:rFonts w:ascii="Times New Roman" w:hAnsi="Times New Roman"/>
          <w:bCs/>
          <w:sz w:val="24"/>
          <w:szCs w:val="24"/>
        </w:rPr>
        <w:t xml:space="preserve"> </w:t>
      </w:r>
      <w:r w:rsidRPr="00267150">
        <w:rPr>
          <w:rFonts w:ascii="Times New Roman" w:hAnsi="Times New Roman"/>
          <w:bCs/>
          <w:sz w:val="24"/>
          <w:szCs w:val="24"/>
        </w:rPr>
        <w:t>Роль</w:t>
      </w:r>
      <w:r>
        <w:rPr>
          <w:rFonts w:ascii="Times New Roman" w:hAnsi="Times New Roman"/>
          <w:bCs/>
          <w:sz w:val="24"/>
          <w:szCs w:val="24"/>
        </w:rPr>
        <w:t xml:space="preserve"> </w:t>
      </w:r>
      <w:r w:rsidRPr="00267150">
        <w:rPr>
          <w:rFonts w:ascii="Times New Roman" w:hAnsi="Times New Roman"/>
          <w:bCs/>
          <w:sz w:val="24"/>
          <w:szCs w:val="24"/>
        </w:rPr>
        <w:t>астрономии</w:t>
      </w:r>
      <w:r>
        <w:rPr>
          <w:rFonts w:ascii="Times New Roman" w:hAnsi="Times New Roman"/>
          <w:bCs/>
          <w:sz w:val="24"/>
          <w:szCs w:val="24"/>
        </w:rPr>
        <w:t xml:space="preserve"> </w:t>
      </w:r>
      <w:r w:rsidRPr="00267150">
        <w:rPr>
          <w:rFonts w:ascii="Times New Roman" w:hAnsi="Times New Roman"/>
          <w:bCs/>
          <w:sz w:val="24"/>
          <w:szCs w:val="24"/>
        </w:rPr>
        <w:t>в</w:t>
      </w:r>
      <w:r>
        <w:rPr>
          <w:rFonts w:ascii="Times New Roman" w:hAnsi="Times New Roman"/>
          <w:bCs/>
          <w:sz w:val="24"/>
          <w:szCs w:val="24"/>
        </w:rPr>
        <w:t xml:space="preserve"> </w:t>
      </w:r>
      <w:r w:rsidRPr="00267150">
        <w:rPr>
          <w:rFonts w:ascii="Times New Roman" w:hAnsi="Times New Roman"/>
          <w:bCs/>
          <w:sz w:val="24"/>
          <w:szCs w:val="24"/>
        </w:rPr>
        <w:t>развитии</w:t>
      </w:r>
      <w:r>
        <w:rPr>
          <w:rFonts w:ascii="Times New Roman" w:hAnsi="Times New Roman"/>
          <w:bCs/>
          <w:sz w:val="24"/>
          <w:szCs w:val="24"/>
        </w:rPr>
        <w:t xml:space="preserve"> </w:t>
      </w:r>
      <w:r w:rsidRPr="00267150">
        <w:rPr>
          <w:rFonts w:ascii="Times New Roman" w:hAnsi="Times New Roman"/>
          <w:bCs/>
          <w:sz w:val="24"/>
          <w:szCs w:val="24"/>
        </w:rPr>
        <w:t>цивилизации.</w:t>
      </w:r>
      <w:r>
        <w:rPr>
          <w:rFonts w:ascii="Times New Roman" w:hAnsi="Times New Roman"/>
          <w:bCs/>
          <w:sz w:val="24"/>
          <w:szCs w:val="24"/>
        </w:rPr>
        <w:t xml:space="preserve"> </w:t>
      </w:r>
      <w:r w:rsidRPr="00267150">
        <w:rPr>
          <w:rFonts w:ascii="Times New Roman" w:hAnsi="Times New Roman"/>
          <w:bCs/>
          <w:sz w:val="24"/>
          <w:szCs w:val="24"/>
        </w:rPr>
        <w:t>Структура</w:t>
      </w:r>
      <w:r>
        <w:rPr>
          <w:rFonts w:ascii="Times New Roman" w:hAnsi="Times New Roman"/>
          <w:bCs/>
          <w:sz w:val="24"/>
          <w:szCs w:val="24"/>
        </w:rPr>
        <w:t xml:space="preserve"> </w:t>
      </w:r>
      <w:r w:rsidRPr="00267150">
        <w:rPr>
          <w:rFonts w:ascii="Times New Roman" w:hAnsi="Times New Roman"/>
          <w:bCs/>
          <w:sz w:val="24"/>
          <w:szCs w:val="24"/>
        </w:rPr>
        <w:t>и</w:t>
      </w:r>
      <w:r>
        <w:rPr>
          <w:rFonts w:ascii="Times New Roman" w:hAnsi="Times New Roman"/>
          <w:bCs/>
          <w:sz w:val="24"/>
          <w:szCs w:val="24"/>
        </w:rPr>
        <w:t xml:space="preserve"> </w:t>
      </w:r>
      <w:r w:rsidRPr="00267150">
        <w:rPr>
          <w:rFonts w:ascii="Times New Roman" w:hAnsi="Times New Roman"/>
          <w:bCs/>
          <w:sz w:val="24"/>
          <w:szCs w:val="24"/>
        </w:rPr>
        <w:t>масштабы</w:t>
      </w:r>
      <w:r>
        <w:rPr>
          <w:rFonts w:ascii="Times New Roman" w:hAnsi="Times New Roman"/>
          <w:bCs/>
          <w:sz w:val="24"/>
          <w:szCs w:val="24"/>
        </w:rPr>
        <w:t xml:space="preserve"> </w:t>
      </w:r>
      <w:r w:rsidRPr="00267150">
        <w:rPr>
          <w:rFonts w:ascii="Times New Roman" w:hAnsi="Times New Roman"/>
          <w:bCs/>
          <w:sz w:val="24"/>
          <w:szCs w:val="24"/>
        </w:rPr>
        <w:t>Вселенной.</w:t>
      </w:r>
      <w:r>
        <w:rPr>
          <w:rFonts w:ascii="Times New Roman" w:hAnsi="Times New Roman"/>
          <w:bCs/>
          <w:sz w:val="24"/>
          <w:szCs w:val="24"/>
        </w:rPr>
        <w:t xml:space="preserve"> </w:t>
      </w:r>
      <w:r w:rsidRPr="00267150">
        <w:rPr>
          <w:rFonts w:ascii="Times New Roman" w:hAnsi="Times New Roman"/>
          <w:bCs/>
          <w:sz w:val="24"/>
          <w:szCs w:val="24"/>
        </w:rPr>
        <w:t>Особенности</w:t>
      </w:r>
      <w:r>
        <w:rPr>
          <w:rFonts w:ascii="Times New Roman" w:hAnsi="Times New Roman"/>
          <w:bCs/>
          <w:sz w:val="24"/>
          <w:szCs w:val="24"/>
        </w:rPr>
        <w:t xml:space="preserve"> </w:t>
      </w:r>
      <w:r w:rsidRPr="00267150">
        <w:rPr>
          <w:rFonts w:ascii="Times New Roman" w:hAnsi="Times New Roman"/>
          <w:bCs/>
          <w:sz w:val="24"/>
          <w:szCs w:val="24"/>
        </w:rPr>
        <w:t>астрономических</w:t>
      </w:r>
      <w:r>
        <w:rPr>
          <w:rFonts w:ascii="Times New Roman" w:hAnsi="Times New Roman"/>
          <w:bCs/>
          <w:sz w:val="24"/>
          <w:szCs w:val="24"/>
        </w:rPr>
        <w:t xml:space="preserve"> </w:t>
      </w:r>
      <w:r w:rsidRPr="00267150">
        <w:rPr>
          <w:rFonts w:ascii="Times New Roman" w:hAnsi="Times New Roman"/>
          <w:bCs/>
          <w:sz w:val="24"/>
          <w:szCs w:val="24"/>
        </w:rPr>
        <w:t>методов</w:t>
      </w:r>
      <w:r>
        <w:rPr>
          <w:rFonts w:ascii="Times New Roman" w:hAnsi="Times New Roman"/>
          <w:bCs/>
          <w:sz w:val="24"/>
          <w:szCs w:val="24"/>
        </w:rPr>
        <w:t xml:space="preserve"> </w:t>
      </w:r>
      <w:r w:rsidRPr="00267150">
        <w:rPr>
          <w:rFonts w:ascii="Times New Roman" w:hAnsi="Times New Roman"/>
          <w:bCs/>
          <w:sz w:val="24"/>
          <w:szCs w:val="24"/>
        </w:rPr>
        <w:t>исследования.</w:t>
      </w:r>
    </w:p>
    <w:p w:rsidR="006645AF" w:rsidRPr="00267150" w:rsidRDefault="006645AF" w:rsidP="006645AF">
      <w:pPr>
        <w:spacing w:after="0" w:line="240" w:lineRule="auto"/>
        <w:ind w:firstLine="709"/>
        <w:jc w:val="both"/>
        <w:rPr>
          <w:rFonts w:ascii="Times New Roman" w:hAnsi="Times New Roman"/>
          <w:bCs/>
          <w:sz w:val="24"/>
          <w:szCs w:val="24"/>
        </w:rPr>
      </w:pPr>
      <w:r w:rsidRPr="00267150">
        <w:rPr>
          <w:rFonts w:ascii="Times New Roman" w:hAnsi="Times New Roman"/>
          <w:bCs/>
          <w:sz w:val="24"/>
          <w:szCs w:val="24"/>
        </w:rPr>
        <w:t>Наземные</w:t>
      </w:r>
      <w:r>
        <w:rPr>
          <w:rFonts w:ascii="Times New Roman" w:hAnsi="Times New Roman"/>
          <w:bCs/>
          <w:sz w:val="24"/>
          <w:szCs w:val="24"/>
        </w:rPr>
        <w:t xml:space="preserve"> </w:t>
      </w:r>
      <w:r w:rsidRPr="00267150">
        <w:rPr>
          <w:rFonts w:ascii="Times New Roman" w:hAnsi="Times New Roman"/>
          <w:bCs/>
          <w:sz w:val="24"/>
          <w:szCs w:val="24"/>
        </w:rPr>
        <w:t>и</w:t>
      </w:r>
      <w:r>
        <w:rPr>
          <w:rFonts w:ascii="Times New Roman" w:hAnsi="Times New Roman"/>
          <w:bCs/>
          <w:sz w:val="24"/>
          <w:szCs w:val="24"/>
        </w:rPr>
        <w:t xml:space="preserve"> </w:t>
      </w:r>
      <w:r w:rsidRPr="00267150">
        <w:rPr>
          <w:rFonts w:ascii="Times New Roman" w:hAnsi="Times New Roman"/>
          <w:bCs/>
          <w:sz w:val="24"/>
          <w:szCs w:val="24"/>
        </w:rPr>
        <w:t>космические</w:t>
      </w:r>
      <w:r>
        <w:rPr>
          <w:rFonts w:ascii="Times New Roman" w:hAnsi="Times New Roman"/>
          <w:bCs/>
          <w:sz w:val="24"/>
          <w:szCs w:val="24"/>
        </w:rPr>
        <w:t xml:space="preserve"> </w:t>
      </w:r>
      <w:r w:rsidRPr="00267150">
        <w:rPr>
          <w:rFonts w:ascii="Times New Roman" w:hAnsi="Times New Roman"/>
          <w:bCs/>
          <w:sz w:val="24"/>
          <w:szCs w:val="24"/>
        </w:rPr>
        <w:t>телескопы,</w:t>
      </w:r>
      <w:r>
        <w:rPr>
          <w:rFonts w:ascii="Times New Roman" w:hAnsi="Times New Roman"/>
          <w:bCs/>
          <w:sz w:val="24"/>
          <w:szCs w:val="24"/>
        </w:rPr>
        <w:t xml:space="preserve"> </w:t>
      </w:r>
      <w:r w:rsidRPr="00267150">
        <w:rPr>
          <w:rFonts w:ascii="Times New Roman" w:hAnsi="Times New Roman"/>
          <w:bCs/>
          <w:sz w:val="24"/>
          <w:szCs w:val="24"/>
        </w:rPr>
        <w:t>принцип</w:t>
      </w:r>
      <w:r>
        <w:rPr>
          <w:rFonts w:ascii="Times New Roman" w:hAnsi="Times New Roman"/>
          <w:bCs/>
          <w:sz w:val="24"/>
          <w:szCs w:val="24"/>
        </w:rPr>
        <w:t xml:space="preserve"> </w:t>
      </w:r>
      <w:r w:rsidRPr="00267150">
        <w:rPr>
          <w:rFonts w:ascii="Times New Roman" w:hAnsi="Times New Roman"/>
          <w:bCs/>
          <w:sz w:val="24"/>
          <w:szCs w:val="24"/>
        </w:rPr>
        <w:t>их</w:t>
      </w:r>
      <w:r>
        <w:rPr>
          <w:rFonts w:ascii="Times New Roman" w:hAnsi="Times New Roman"/>
          <w:bCs/>
          <w:sz w:val="24"/>
          <w:szCs w:val="24"/>
        </w:rPr>
        <w:t xml:space="preserve"> </w:t>
      </w:r>
      <w:r w:rsidRPr="00267150">
        <w:rPr>
          <w:rFonts w:ascii="Times New Roman" w:hAnsi="Times New Roman"/>
          <w:bCs/>
          <w:sz w:val="24"/>
          <w:szCs w:val="24"/>
        </w:rPr>
        <w:t>работы.</w:t>
      </w:r>
    </w:p>
    <w:p w:rsidR="006645AF" w:rsidRPr="00267150" w:rsidRDefault="006645AF" w:rsidP="006645AF">
      <w:pPr>
        <w:spacing w:after="0" w:line="240" w:lineRule="auto"/>
        <w:ind w:firstLine="709"/>
        <w:jc w:val="both"/>
        <w:rPr>
          <w:rFonts w:ascii="Times New Roman" w:hAnsi="Times New Roman"/>
          <w:bCs/>
          <w:sz w:val="24"/>
          <w:szCs w:val="24"/>
        </w:rPr>
      </w:pPr>
      <w:r w:rsidRPr="00267150">
        <w:rPr>
          <w:rFonts w:ascii="Times New Roman" w:hAnsi="Times New Roman"/>
          <w:bCs/>
          <w:sz w:val="24"/>
          <w:szCs w:val="24"/>
        </w:rPr>
        <w:t>Всеволновая</w:t>
      </w:r>
      <w:r>
        <w:rPr>
          <w:rFonts w:ascii="Times New Roman" w:hAnsi="Times New Roman"/>
          <w:bCs/>
          <w:sz w:val="24"/>
          <w:szCs w:val="24"/>
        </w:rPr>
        <w:t xml:space="preserve"> </w:t>
      </w:r>
      <w:r w:rsidRPr="00267150">
        <w:rPr>
          <w:rFonts w:ascii="Times New Roman" w:hAnsi="Times New Roman"/>
          <w:bCs/>
          <w:sz w:val="24"/>
          <w:szCs w:val="24"/>
        </w:rPr>
        <w:t>астрономия:</w:t>
      </w:r>
      <w:r>
        <w:rPr>
          <w:rFonts w:ascii="Times New Roman" w:hAnsi="Times New Roman"/>
          <w:bCs/>
          <w:sz w:val="24"/>
          <w:szCs w:val="24"/>
        </w:rPr>
        <w:t xml:space="preserve"> </w:t>
      </w:r>
      <w:r w:rsidRPr="00267150">
        <w:rPr>
          <w:rFonts w:ascii="Times New Roman" w:hAnsi="Times New Roman"/>
          <w:bCs/>
          <w:sz w:val="24"/>
          <w:szCs w:val="24"/>
        </w:rPr>
        <w:t>электромагнитное</w:t>
      </w:r>
      <w:r>
        <w:rPr>
          <w:rFonts w:ascii="Times New Roman" w:hAnsi="Times New Roman"/>
          <w:bCs/>
          <w:sz w:val="24"/>
          <w:szCs w:val="24"/>
        </w:rPr>
        <w:t xml:space="preserve"> </w:t>
      </w:r>
      <w:r w:rsidRPr="00267150">
        <w:rPr>
          <w:rFonts w:ascii="Times New Roman" w:hAnsi="Times New Roman"/>
          <w:bCs/>
          <w:sz w:val="24"/>
          <w:szCs w:val="24"/>
        </w:rPr>
        <w:t>излучение</w:t>
      </w:r>
      <w:r>
        <w:rPr>
          <w:rFonts w:ascii="Times New Roman" w:hAnsi="Times New Roman"/>
          <w:bCs/>
          <w:sz w:val="24"/>
          <w:szCs w:val="24"/>
        </w:rPr>
        <w:t xml:space="preserve"> </w:t>
      </w:r>
      <w:r w:rsidRPr="00267150">
        <w:rPr>
          <w:rFonts w:ascii="Times New Roman" w:hAnsi="Times New Roman"/>
          <w:bCs/>
          <w:sz w:val="24"/>
          <w:szCs w:val="24"/>
        </w:rPr>
        <w:t>как</w:t>
      </w:r>
      <w:r>
        <w:rPr>
          <w:rFonts w:ascii="Times New Roman" w:hAnsi="Times New Roman"/>
          <w:bCs/>
          <w:sz w:val="24"/>
          <w:szCs w:val="24"/>
        </w:rPr>
        <w:t xml:space="preserve"> </w:t>
      </w:r>
      <w:r w:rsidRPr="00267150">
        <w:rPr>
          <w:rFonts w:ascii="Times New Roman" w:hAnsi="Times New Roman"/>
          <w:bCs/>
          <w:sz w:val="24"/>
          <w:szCs w:val="24"/>
        </w:rPr>
        <w:t>источник</w:t>
      </w:r>
      <w:r>
        <w:rPr>
          <w:rFonts w:ascii="Times New Roman" w:hAnsi="Times New Roman"/>
          <w:bCs/>
          <w:sz w:val="24"/>
          <w:szCs w:val="24"/>
        </w:rPr>
        <w:t xml:space="preserve"> </w:t>
      </w:r>
      <w:r w:rsidRPr="00267150">
        <w:rPr>
          <w:rFonts w:ascii="Times New Roman" w:hAnsi="Times New Roman"/>
          <w:bCs/>
          <w:sz w:val="24"/>
          <w:szCs w:val="24"/>
        </w:rPr>
        <w:t>информации</w:t>
      </w:r>
      <w:r>
        <w:rPr>
          <w:rFonts w:ascii="Times New Roman" w:hAnsi="Times New Roman"/>
          <w:bCs/>
          <w:sz w:val="24"/>
          <w:szCs w:val="24"/>
        </w:rPr>
        <w:t xml:space="preserve"> </w:t>
      </w:r>
      <w:r w:rsidRPr="00267150">
        <w:rPr>
          <w:rFonts w:ascii="Times New Roman" w:hAnsi="Times New Roman"/>
          <w:bCs/>
          <w:sz w:val="24"/>
          <w:szCs w:val="24"/>
        </w:rPr>
        <w:t>о</w:t>
      </w:r>
      <w:r>
        <w:rPr>
          <w:rFonts w:ascii="Times New Roman" w:hAnsi="Times New Roman"/>
          <w:bCs/>
          <w:sz w:val="24"/>
          <w:szCs w:val="24"/>
        </w:rPr>
        <w:t xml:space="preserve"> </w:t>
      </w:r>
      <w:r w:rsidRPr="00267150">
        <w:rPr>
          <w:rFonts w:ascii="Times New Roman" w:hAnsi="Times New Roman"/>
          <w:bCs/>
          <w:sz w:val="24"/>
          <w:szCs w:val="24"/>
        </w:rPr>
        <w:t>небесных</w:t>
      </w:r>
      <w:r>
        <w:rPr>
          <w:rFonts w:ascii="Times New Roman" w:hAnsi="Times New Roman"/>
          <w:bCs/>
          <w:sz w:val="24"/>
          <w:szCs w:val="24"/>
        </w:rPr>
        <w:t xml:space="preserve"> </w:t>
      </w:r>
      <w:r w:rsidRPr="00267150">
        <w:rPr>
          <w:rFonts w:ascii="Times New Roman" w:hAnsi="Times New Roman"/>
          <w:bCs/>
          <w:sz w:val="24"/>
          <w:szCs w:val="24"/>
        </w:rPr>
        <w:t>телах.</w:t>
      </w:r>
      <w:r>
        <w:rPr>
          <w:rFonts w:ascii="Times New Roman" w:hAnsi="Times New Roman"/>
          <w:bCs/>
          <w:sz w:val="24"/>
          <w:szCs w:val="24"/>
        </w:rPr>
        <w:t xml:space="preserve"> </w:t>
      </w:r>
      <w:r w:rsidRPr="00267150">
        <w:rPr>
          <w:rFonts w:ascii="Times New Roman" w:hAnsi="Times New Roman"/>
          <w:bCs/>
          <w:sz w:val="24"/>
          <w:szCs w:val="24"/>
        </w:rPr>
        <w:t>Практическое</w:t>
      </w:r>
      <w:r>
        <w:rPr>
          <w:rFonts w:ascii="Times New Roman" w:hAnsi="Times New Roman"/>
          <w:bCs/>
          <w:sz w:val="24"/>
          <w:szCs w:val="24"/>
        </w:rPr>
        <w:t xml:space="preserve"> </w:t>
      </w:r>
      <w:r w:rsidRPr="00267150">
        <w:rPr>
          <w:rFonts w:ascii="Times New Roman" w:hAnsi="Times New Roman"/>
          <w:bCs/>
          <w:sz w:val="24"/>
          <w:szCs w:val="24"/>
        </w:rPr>
        <w:t>применение</w:t>
      </w:r>
      <w:r>
        <w:rPr>
          <w:rFonts w:ascii="Times New Roman" w:hAnsi="Times New Roman"/>
          <w:bCs/>
          <w:sz w:val="24"/>
          <w:szCs w:val="24"/>
        </w:rPr>
        <w:t xml:space="preserve"> </w:t>
      </w:r>
      <w:r w:rsidRPr="00267150">
        <w:rPr>
          <w:rFonts w:ascii="Times New Roman" w:hAnsi="Times New Roman"/>
          <w:bCs/>
          <w:sz w:val="24"/>
          <w:szCs w:val="24"/>
        </w:rPr>
        <w:t>астрономических</w:t>
      </w:r>
      <w:r>
        <w:rPr>
          <w:rFonts w:ascii="Times New Roman" w:hAnsi="Times New Roman"/>
          <w:bCs/>
          <w:sz w:val="24"/>
          <w:szCs w:val="24"/>
        </w:rPr>
        <w:t xml:space="preserve"> </w:t>
      </w:r>
      <w:r w:rsidRPr="00267150">
        <w:rPr>
          <w:rFonts w:ascii="Times New Roman" w:hAnsi="Times New Roman"/>
          <w:bCs/>
          <w:sz w:val="24"/>
          <w:szCs w:val="24"/>
        </w:rPr>
        <w:t>исследований.</w:t>
      </w:r>
      <w:r>
        <w:rPr>
          <w:rFonts w:ascii="Times New Roman" w:hAnsi="Times New Roman"/>
          <w:bCs/>
          <w:sz w:val="24"/>
          <w:szCs w:val="24"/>
        </w:rPr>
        <w:t xml:space="preserve"> </w:t>
      </w:r>
      <w:r w:rsidRPr="00267150">
        <w:rPr>
          <w:rFonts w:ascii="Times New Roman" w:hAnsi="Times New Roman"/>
          <w:bCs/>
          <w:sz w:val="24"/>
          <w:szCs w:val="24"/>
        </w:rPr>
        <w:t>7</w:t>
      </w:r>
    </w:p>
    <w:p w:rsidR="006645AF" w:rsidRDefault="006645AF" w:rsidP="006645AF">
      <w:pPr>
        <w:spacing w:after="0" w:line="240" w:lineRule="auto"/>
        <w:ind w:firstLine="709"/>
        <w:jc w:val="both"/>
        <w:rPr>
          <w:rFonts w:ascii="Times New Roman" w:hAnsi="Times New Roman"/>
          <w:bCs/>
          <w:sz w:val="24"/>
          <w:szCs w:val="24"/>
        </w:rPr>
      </w:pPr>
      <w:r w:rsidRPr="00267150">
        <w:rPr>
          <w:rFonts w:ascii="Times New Roman" w:hAnsi="Times New Roman"/>
          <w:bCs/>
          <w:sz w:val="24"/>
          <w:szCs w:val="24"/>
        </w:rPr>
        <w:t>История</w:t>
      </w:r>
      <w:r>
        <w:rPr>
          <w:rFonts w:ascii="Times New Roman" w:hAnsi="Times New Roman"/>
          <w:bCs/>
          <w:sz w:val="24"/>
          <w:szCs w:val="24"/>
        </w:rPr>
        <w:t xml:space="preserve"> </w:t>
      </w:r>
      <w:r w:rsidRPr="00267150">
        <w:rPr>
          <w:rFonts w:ascii="Times New Roman" w:hAnsi="Times New Roman"/>
          <w:bCs/>
          <w:sz w:val="24"/>
          <w:szCs w:val="24"/>
        </w:rPr>
        <w:t>развития</w:t>
      </w:r>
      <w:r>
        <w:rPr>
          <w:rFonts w:ascii="Times New Roman" w:hAnsi="Times New Roman"/>
          <w:bCs/>
          <w:sz w:val="24"/>
          <w:szCs w:val="24"/>
        </w:rPr>
        <w:t xml:space="preserve"> </w:t>
      </w:r>
      <w:r w:rsidRPr="00267150">
        <w:rPr>
          <w:rFonts w:ascii="Times New Roman" w:hAnsi="Times New Roman"/>
          <w:bCs/>
          <w:sz w:val="24"/>
          <w:szCs w:val="24"/>
        </w:rPr>
        <w:t>отечественной</w:t>
      </w:r>
      <w:r>
        <w:rPr>
          <w:rFonts w:ascii="Times New Roman" w:hAnsi="Times New Roman"/>
          <w:bCs/>
          <w:sz w:val="24"/>
          <w:szCs w:val="24"/>
        </w:rPr>
        <w:t xml:space="preserve"> </w:t>
      </w:r>
      <w:r w:rsidRPr="00267150">
        <w:rPr>
          <w:rFonts w:ascii="Times New Roman" w:hAnsi="Times New Roman"/>
          <w:bCs/>
          <w:sz w:val="24"/>
          <w:szCs w:val="24"/>
        </w:rPr>
        <w:t>космонавтики.</w:t>
      </w:r>
      <w:r>
        <w:rPr>
          <w:rFonts w:ascii="Times New Roman" w:hAnsi="Times New Roman"/>
          <w:bCs/>
          <w:sz w:val="24"/>
          <w:szCs w:val="24"/>
        </w:rPr>
        <w:t xml:space="preserve"> </w:t>
      </w:r>
      <w:r w:rsidRPr="00267150">
        <w:rPr>
          <w:rFonts w:ascii="Times New Roman" w:hAnsi="Times New Roman"/>
          <w:bCs/>
          <w:sz w:val="24"/>
          <w:szCs w:val="24"/>
        </w:rPr>
        <w:t>Первый</w:t>
      </w:r>
      <w:r>
        <w:rPr>
          <w:rFonts w:ascii="Times New Roman" w:hAnsi="Times New Roman"/>
          <w:bCs/>
          <w:sz w:val="24"/>
          <w:szCs w:val="24"/>
        </w:rPr>
        <w:t xml:space="preserve"> </w:t>
      </w:r>
      <w:r w:rsidRPr="00267150">
        <w:rPr>
          <w:rFonts w:ascii="Times New Roman" w:hAnsi="Times New Roman"/>
          <w:bCs/>
          <w:sz w:val="24"/>
          <w:szCs w:val="24"/>
        </w:rPr>
        <w:t>искусственный</w:t>
      </w:r>
      <w:r>
        <w:rPr>
          <w:rFonts w:ascii="Times New Roman" w:hAnsi="Times New Roman"/>
          <w:bCs/>
          <w:sz w:val="24"/>
          <w:szCs w:val="24"/>
        </w:rPr>
        <w:t xml:space="preserve"> </w:t>
      </w:r>
      <w:r w:rsidRPr="00267150">
        <w:rPr>
          <w:rFonts w:ascii="Times New Roman" w:hAnsi="Times New Roman"/>
          <w:bCs/>
          <w:sz w:val="24"/>
          <w:szCs w:val="24"/>
        </w:rPr>
        <w:t>спутник</w:t>
      </w:r>
      <w:r>
        <w:rPr>
          <w:rFonts w:ascii="Times New Roman" w:hAnsi="Times New Roman"/>
          <w:bCs/>
          <w:sz w:val="24"/>
          <w:szCs w:val="24"/>
        </w:rPr>
        <w:t xml:space="preserve"> </w:t>
      </w:r>
      <w:r w:rsidRPr="00267150">
        <w:rPr>
          <w:rFonts w:ascii="Times New Roman" w:hAnsi="Times New Roman"/>
          <w:bCs/>
          <w:sz w:val="24"/>
          <w:szCs w:val="24"/>
        </w:rPr>
        <w:t>Земли,</w:t>
      </w:r>
      <w:r>
        <w:rPr>
          <w:rFonts w:ascii="Times New Roman" w:hAnsi="Times New Roman"/>
          <w:bCs/>
          <w:sz w:val="24"/>
          <w:szCs w:val="24"/>
        </w:rPr>
        <w:t xml:space="preserve"> </w:t>
      </w:r>
      <w:r w:rsidRPr="00267150">
        <w:rPr>
          <w:rFonts w:ascii="Times New Roman" w:hAnsi="Times New Roman"/>
          <w:bCs/>
          <w:sz w:val="24"/>
          <w:szCs w:val="24"/>
        </w:rPr>
        <w:t>полет</w:t>
      </w:r>
      <w:r>
        <w:rPr>
          <w:rFonts w:ascii="Times New Roman" w:hAnsi="Times New Roman"/>
          <w:bCs/>
          <w:sz w:val="24"/>
          <w:szCs w:val="24"/>
        </w:rPr>
        <w:t xml:space="preserve"> </w:t>
      </w:r>
      <w:r w:rsidRPr="00267150">
        <w:rPr>
          <w:rFonts w:ascii="Times New Roman" w:hAnsi="Times New Roman"/>
          <w:bCs/>
          <w:sz w:val="24"/>
          <w:szCs w:val="24"/>
        </w:rPr>
        <w:t>Ю.</w:t>
      </w:r>
      <w:r>
        <w:rPr>
          <w:rFonts w:ascii="Times New Roman" w:hAnsi="Times New Roman"/>
          <w:bCs/>
          <w:sz w:val="24"/>
          <w:szCs w:val="24"/>
        </w:rPr>
        <w:t xml:space="preserve"> </w:t>
      </w:r>
      <w:r w:rsidRPr="00267150">
        <w:rPr>
          <w:rFonts w:ascii="Times New Roman" w:hAnsi="Times New Roman"/>
          <w:bCs/>
          <w:sz w:val="24"/>
          <w:szCs w:val="24"/>
        </w:rPr>
        <w:t>А.</w:t>
      </w:r>
      <w:r>
        <w:rPr>
          <w:rFonts w:ascii="Times New Roman" w:hAnsi="Times New Roman"/>
          <w:bCs/>
          <w:sz w:val="24"/>
          <w:szCs w:val="24"/>
        </w:rPr>
        <w:t xml:space="preserve"> </w:t>
      </w:r>
      <w:r w:rsidRPr="00267150">
        <w:rPr>
          <w:rFonts w:ascii="Times New Roman" w:hAnsi="Times New Roman"/>
          <w:bCs/>
          <w:sz w:val="24"/>
          <w:szCs w:val="24"/>
        </w:rPr>
        <w:t>Гагарина.</w:t>
      </w:r>
      <w:r>
        <w:rPr>
          <w:rFonts w:ascii="Times New Roman" w:hAnsi="Times New Roman"/>
          <w:bCs/>
          <w:sz w:val="24"/>
          <w:szCs w:val="24"/>
        </w:rPr>
        <w:t xml:space="preserve"> </w:t>
      </w:r>
      <w:r w:rsidRPr="00267150">
        <w:rPr>
          <w:rFonts w:ascii="Times New Roman" w:hAnsi="Times New Roman"/>
          <w:bCs/>
          <w:sz w:val="24"/>
          <w:szCs w:val="24"/>
        </w:rPr>
        <w:t>Достижения</w:t>
      </w:r>
      <w:r>
        <w:rPr>
          <w:rFonts w:ascii="Times New Roman" w:hAnsi="Times New Roman"/>
          <w:bCs/>
          <w:sz w:val="24"/>
          <w:szCs w:val="24"/>
        </w:rPr>
        <w:t xml:space="preserve"> </w:t>
      </w:r>
      <w:r w:rsidRPr="00267150">
        <w:rPr>
          <w:rFonts w:ascii="Times New Roman" w:hAnsi="Times New Roman"/>
          <w:bCs/>
          <w:sz w:val="24"/>
          <w:szCs w:val="24"/>
        </w:rPr>
        <w:t>современной</w:t>
      </w:r>
      <w:r>
        <w:rPr>
          <w:rFonts w:ascii="Times New Roman" w:hAnsi="Times New Roman"/>
          <w:bCs/>
          <w:sz w:val="24"/>
          <w:szCs w:val="24"/>
        </w:rPr>
        <w:t xml:space="preserve"> </w:t>
      </w:r>
      <w:r w:rsidRPr="00267150">
        <w:rPr>
          <w:rFonts w:ascii="Times New Roman" w:hAnsi="Times New Roman"/>
          <w:bCs/>
          <w:sz w:val="24"/>
          <w:szCs w:val="24"/>
        </w:rPr>
        <w:t>космонавтики.</w:t>
      </w:r>
    </w:p>
    <w:p w:rsidR="006645AF" w:rsidRPr="005414C0" w:rsidRDefault="006645AF" w:rsidP="006645AF">
      <w:pPr>
        <w:pStyle w:val="a4"/>
        <w:spacing w:after="0" w:line="240" w:lineRule="auto"/>
        <w:ind w:left="0" w:firstLine="709"/>
        <w:rPr>
          <w:rFonts w:ascii="Times New Roman" w:hAnsi="Times New Roman"/>
          <w:bCs/>
          <w:iCs/>
          <w:sz w:val="24"/>
          <w:szCs w:val="24"/>
        </w:rPr>
      </w:pPr>
      <w:r w:rsidRPr="005414C0">
        <w:rPr>
          <w:rFonts w:ascii="Times New Roman" w:hAnsi="Times New Roman"/>
          <w:b/>
          <w:bCs/>
          <w:iCs/>
          <w:sz w:val="24"/>
          <w:szCs w:val="24"/>
        </w:rPr>
        <w:t xml:space="preserve">Формы организации учебных занятий:  </w:t>
      </w:r>
      <w:r w:rsidRPr="005414C0">
        <w:rPr>
          <w:rFonts w:ascii="Times New Roman" w:hAnsi="Times New Roman"/>
          <w:bCs/>
          <w:iCs/>
          <w:sz w:val="24"/>
          <w:szCs w:val="24"/>
        </w:rPr>
        <w:t>лекция,  урок.</w:t>
      </w:r>
    </w:p>
    <w:p w:rsidR="006645AF" w:rsidRPr="005414C0" w:rsidRDefault="006645AF" w:rsidP="006645AF">
      <w:pPr>
        <w:spacing w:after="0" w:line="240" w:lineRule="auto"/>
        <w:jc w:val="both"/>
        <w:rPr>
          <w:rFonts w:ascii="Times New Roman" w:hAnsi="Times New Roman"/>
          <w:b/>
          <w:bCs/>
          <w:iCs/>
          <w:sz w:val="24"/>
          <w:szCs w:val="24"/>
        </w:rPr>
      </w:pPr>
      <w:r w:rsidRPr="005414C0">
        <w:rPr>
          <w:rFonts w:ascii="Times New Roman" w:hAnsi="Times New Roman"/>
          <w:bCs/>
          <w:i/>
          <w:iCs/>
          <w:sz w:val="24"/>
          <w:szCs w:val="24"/>
        </w:rPr>
        <w:t xml:space="preserve">           </w:t>
      </w:r>
      <w:r w:rsidRPr="005414C0">
        <w:rPr>
          <w:rFonts w:ascii="Times New Roman" w:hAnsi="Times New Roman"/>
          <w:b/>
          <w:bCs/>
          <w:iCs/>
          <w:sz w:val="24"/>
          <w:szCs w:val="24"/>
        </w:rPr>
        <w:t>Самостоятельная работа обучающихся (</w:t>
      </w:r>
      <w:r>
        <w:rPr>
          <w:rFonts w:ascii="Times New Roman" w:hAnsi="Times New Roman"/>
          <w:b/>
          <w:bCs/>
          <w:iCs/>
          <w:sz w:val="24"/>
          <w:szCs w:val="24"/>
        </w:rPr>
        <w:t xml:space="preserve">1 </w:t>
      </w:r>
      <w:r w:rsidRPr="005414C0">
        <w:rPr>
          <w:rFonts w:ascii="Times New Roman" w:hAnsi="Times New Roman"/>
          <w:b/>
          <w:bCs/>
          <w:iCs/>
          <w:sz w:val="24"/>
          <w:szCs w:val="24"/>
        </w:rPr>
        <w:t>час):</w:t>
      </w:r>
    </w:p>
    <w:p w:rsidR="006645AF" w:rsidRPr="005414C0" w:rsidRDefault="006645AF" w:rsidP="006645AF">
      <w:pPr>
        <w:spacing w:after="0" w:line="240" w:lineRule="auto"/>
        <w:jc w:val="both"/>
        <w:rPr>
          <w:rFonts w:ascii="Times New Roman" w:hAnsi="Times New Roman"/>
          <w:sz w:val="24"/>
          <w:szCs w:val="24"/>
        </w:rPr>
      </w:pPr>
      <w:r w:rsidRPr="005414C0">
        <w:rPr>
          <w:rFonts w:ascii="Times New Roman" w:hAnsi="Times New Roman"/>
          <w:sz w:val="24"/>
          <w:szCs w:val="24"/>
        </w:rPr>
        <w:t xml:space="preserve">изучение рекомендованной литературы; </w:t>
      </w:r>
    </w:p>
    <w:p w:rsidR="006645AF" w:rsidRDefault="006645AF" w:rsidP="006645AF">
      <w:pPr>
        <w:spacing w:after="0" w:line="240" w:lineRule="auto"/>
        <w:jc w:val="both"/>
        <w:rPr>
          <w:rFonts w:ascii="Times New Roman" w:hAnsi="Times New Roman"/>
          <w:sz w:val="24"/>
          <w:szCs w:val="24"/>
        </w:rPr>
      </w:pPr>
      <w:r>
        <w:rPr>
          <w:rFonts w:ascii="Times New Roman" w:hAnsi="Times New Roman"/>
          <w:sz w:val="24"/>
          <w:szCs w:val="24"/>
        </w:rPr>
        <w:t>работа с лекционным материалом.</w:t>
      </w:r>
    </w:p>
    <w:p w:rsidR="006645AF" w:rsidRPr="005414C0" w:rsidRDefault="006645AF" w:rsidP="006645AF">
      <w:pPr>
        <w:spacing w:after="0" w:line="240" w:lineRule="auto"/>
        <w:rPr>
          <w:rFonts w:ascii="Times New Roman" w:hAnsi="Times New Roman"/>
          <w:b/>
          <w:sz w:val="24"/>
          <w:szCs w:val="24"/>
        </w:rPr>
      </w:pPr>
      <w:r w:rsidRPr="005414C0">
        <w:rPr>
          <w:rFonts w:ascii="Times New Roman" w:hAnsi="Times New Roman"/>
          <w:b/>
          <w:bCs/>
          <w:iCs/>
          <w:sz w:val="24"/>
          <w:szCs w:val="24"/>
        </w:rPr>
        <w:t>Виды учебной деятельности студентов</w:t>
      </w:r>
    </w:p>
    <w:tbl>
      <w:tblPr>
        <w:tblW w:w="94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828"/>
        <w:gridCol w:w="5663"/>
      </w:tblGrid>
      <w:tr w:rsidR="006645AF" w:rsidRPr="005414C0" w:rsidTr="00A30DD5">
        <w:trPr>
          <w:trHeight w:val="20"/>
          <w:jc w:val="center"/>
        </w:trPr>
        <w:tc>
          <w:tcPr>
            <w:tcW w:w="3828" w:type="dxa"/>
            <w:shd w:val="clear" w:color="auto" w:fill="FFFFFF"/>
            <w:vAlign w:val="center"/>
          </w:tcPr>
          <w:p w:rsidR="006645AF" w:rsidRPr="005414C0" w:rsidRDefault="006645AF" w:rsidP="00846FB4">
            <w:pPr>
              <w:spacing w:after="0" w:line="240" w:lineRule="auto"/>
              <w:jc w:val="center"/>
              <w:rPr>
                <w:rFonts w:ascii="Times New Roman" w:hAnsi="Times New Roman"/>
                <w:b/>
                <w:sz w:val="24"/>
                <w:szCs w:val="24"/>
              </w:rPr>
            </w:pPr>
            <w:r w:rsidRPr="005414C0">
              <w:rPr>
                <w:rFonts w:ascii="Times New Roman" w:hAnsi="Times New Roman"/>
                <w:b/>
                <w:sz w:val="24"/>
                <w:szCs w:val="24"/>
              </w:rPr>
              <w:t>Содержание  обучения</w:t>
            </w:r>
          </w:p>
        </w:tc>
        <w:tc>
          <w:tcPr>
            <w:tcW w:w="5663" w:type="dxa"/>
            <w:shd w:val="clear" w:color="auto" w:fill="FFFFFF"/>
            <w:vAlign w:val="center"/>
          </w:tcPr>
          <w:p w:rsidR="006645AF" w:rsidRPr="005414C0" w:rsidRDefault="006645AF" w:rsidP="00846FB4">
            <w:pPr>
              <w:spacing w:after="0" w:line="240" w:lineRule="auto"/>
              <w:jc w:val="center"/>
              <w:rPr>
                <w:rFonts w:ascii="Times New Roman" w:hAnsi="Times New Roman"/>
                <w:b/>
                <w:sz w:val="24"/>
                <w:szCs w:val="24"/>
              </w:rPr>
            </w:pPr>
            <w:r w:rsidRPr="005414C0">
              <w:rPr>
                <w:rFonts w:ascii="Times New Roman" w:hAnsi="Times New Roman"/>
                <w:b/>
                <w:sz w:val="24"/>
                <w:szCs w:val="24"/>
              </w:rPr>
              <w:t>Характеристика основных видов деятельности студентов (на уровне учебных действий)</w:t>
            </w:r>
          </w:p>
        </w:tc>
      </w:tr>
      <w:tr w:rsidR="006645AF" w:rsidRPr="005414C0" w:rsidTr="00A30DD5">
        <w:trPr>
          <w:trHeight w:val="20"/>
          <w:jc w:val="center"/>
        </w:trPr>
        <w:tc>
          <w:tcPr>
            <w:tcW w:w="3828" w:type="dxa"/>
            <w:shd w:val="clear" w:color="auto" w:fill="FFFFFF"/>
          </w:tcPr>
          <w:p w:rsidR="006645AF" w:rsidRPr="00472B0D" w:rsidRDefault="006645AF" w:rsidP="00846FB4">
            <w:pPr>
              <w:spacing w:after="0" w:line="240" w:lineRule="auto"/>
              <w:rPr>
                <w:rFonts w:ascii="Times New Roman" w:hAnsi="Times New Roman"/>
                <w:caps/>
                <w:color w:val="000000"/>
                <w:spacing w:val="-1"/>
                <w:sz w:val="24"/>
                <w:szCs w:val="24"/>
              </w:rPr>
            </w:pPr>
            <w:r w:rsidRPr="00472B0D">
              <w:rPr>
                <w:rFonts w:ascii="Times New Roman" w:hAnsi="Times New Roman"/>
                <w:sz w:val="24"/>
                <w:szCs w:val="24"/>
              </w:rPr>
              <w:t xml:space="preserve">Введение </w:t>
            </w:r>
          </w:p>
        </w:tc>
        <w:tc>
          <w:tcPr>
            <w:tcW w:w="5663" w:type="dxa"/>
            <w:shd w:val="clear" w:color="auto" w:fill="FFFFFF"/>
          </w:tcPr>
          <w:p w:rsidR="006645AF" w:rsidRPr="00472B0D" w:rsidRDefault="006645AF" w:rsidP="00846FB4">
            <w:pPr>
              <w:spacing w:after="0" w:line="240" w:lineRule="auto"/>
              <w:rPr>
                <w:rFonts w:ascii="Times New Roman" w:hAnsi="Times New Roman"/>
                <w:caps/>
                <w:color w:val="000000"/>
                <w:spacing w:val="-1"/>
                <w:sz w:val="24"/>
                <w:szCs w:val="24"/>
              </w:rPr>
            </w:pPr>
            <w:r w:rsidRPr="00472B0D">
              <w:rPr>
                <w:rFonts w:ascii="Times New Roman" w:hAnsi="Times New Roman"/>
                <w:sz w:val="24"/>
                <w:szCs w:val="24"/>
              </w:rPr>
              <w:t>Познакомиться с предметом изучения астрономии. Определить роль астрономии в формировании современной картины мира и в практической деятельности людей. Определить значение астрономии при освоении профессий и специальностей среднего профессионального образования</w:t>
            </w:r>
          </w:p>
        </w:tc>
      </w:tr>
    </w:tbl>
    <w:p w:rsidR="006645AF" w:rsidRPr="005414C0" w:rsidRDefault="006645AF" w:rsidP="006645AF">
      <w:pPr>
        <w:spacing w:after="0" w:line="240" w:lineRule="auto"/>
        <w:jc w:val="both"/>
        <w:rPr>
          <w:rFonts w:ascii="Times New Roman" w:hAnsi="Times New Roman"/>
          <w:sz w:val="24"/>
          <w:szCs w:val="24"/>
        </w:rPr>
      </w:pPr>
    </w:p>
    <w:p w:rsidR="006645AF" w:rsidRPr="005414C0" w:rsidRDefault="006645AF" w:rsidP="006645AF">
      <w:pPr>
        <w:spacing w:after="0" w:line="240" w:lineRule="auto"/>
        <w:ind w:firstLine="709"/>
        <w:rPr>
          <w:rFonts w:ascii="Times New Roman" w:hAnsi="Times New Roman"/>
          <w:b/>
          <w:bCs/>
          <w:sz w:val="24"/>
          <w:szCs w:val="24"/>
        </w:rPr>
      </w:pPr>
      <w:r w:rsidRPr="005414C0">
        <w:rPr>
          <w:rFonts w:ascii="Times New Roman" w:hAnsi="Times New Roman"/>
          <w:b/>
          <w:bCs/>
          <w:sz w:val="24"/>
          <w:szCs w:val="24"/>
        </w:rPr>
        <w:t xml:space="preserve">Раздел 1. </w:t>
      </w:r>
      <w:r>
        <w:rPr>
          <w:rFonts w:ascii="Times New Roman" w:hAnsi="Times New Roman"/>
          <w:b/>
          <w:bCs/>
          <w:sz w:val="24"/>
          <w:szCs w:val="24"/>
        </w:rPr>
        <w:t>История развития астрономии</w:t>
      </w:r>
      <w:r w:rsidRPr="005414C0">
        <w:rPr>
          <w:rFonts w:ascii="Times New Roman" w:hAnsi="Times New Roman"/>
          <w:b/>
          <w:bCs/>
          <w:sz w:val="24"/>
          <w:szCs w:val="24"/>
        </w:rPr>
        <w:t xml:space="preserve"> (</w:t>
      </w:r>
      <w:r>
        <w:rPr>
          <w:rFonts w:ascii="Times New Roman" w:hAnsi="Times New Roman"/>
          <w:b/>
          <w:bCs/>
          <w:sz w:val="24"/>
          <w:szCs w:val="24"/>
        </w:rPr>
        <w:t>3</w:t>
      </w:r>
      <w:r w:rsidRPr="005414C0">
        <w:rPr>
          <w:rFonts w:ascii="Times New Roman" w:hAnsi="Times New Roman"/>
          <w:b/>
          <w:bCs/>
          <w:sz w:val="24"/>
          <w:szCs w:val="24"/>
        </w:rPr>
        <w:t xml:space="preserve"> ч</w:t>
      </w:r>
      <w:r>
        <w:rPr>
          <w:rFonts w:ascii="Times New Roman" w:hAnsi="Times New Roman"/>
          <w:b/>
          <w:bCs/>
          <w:sz w:val="24"/>
          <w:szCs w:val="24"/>
        </w:rPr>
        <w:t>аса</w:t>
      </w:r>
      <w:r w:rsidRPr="005414C0">
        <w:rPr>
          <w:rFonts w:ascii="Times New Roman" w:hAnsi="Times New Roman"/>
          <w:b/>
          <w:bCs/>
          <w:sz w:val="24"/>
          <w:szCs w:val="24"/>
        </w:rPr>
        <w:t>)</w:t>
      </w:r>
    </w:p>
    <w:p w:rsidR="006645AF" w:rsidRPr="00E80849" w:rsidRDefault="006645AF" w:rsidP="006645AF">
      <w:pPr>
        <w:spacing w:after="0" w:line="240" w:lineRule="auto"/>
        <w:ind w:firstLine="709"/>
        <w:jc w:val="both"/>
        <w:rPr>
          <w:rFonts w:ascii="Times New Roman" w:hAnsi="Times New Roman"/>
          <w:sz w:val="24"/>
          <w:szCs w:val="24"/>
        </w:rPr>
      </w:pPr>
      <w:r w:rsidRPr="00F349AD">
        <w:rPr>
          <w:rFonts w:ascii="Times New Roman" w:hAnsi="Times New Roman"/>
          <w:sz w:val="24"/>
          <w:szCs w:val="24"/>
        </w:rPr>
        <w:t>Астрономия Аристотеля как «наиболее физическая из математических наук».</w:t>
      </w:r>
      <w:r>
        <w:rPr>
          <w:rFonts w:ascii="Times New Roman" w:hAnsi="Times New Roman"/>
          <w:sz w:val="24"/>
          <w:szCs w:val="24"/>
        </w:rPr>
        <w:t xml:space="preserve"> </w:t>
      </w:r>
      <w:r w:rsidRPr="00F349AD">
        <w:rPr>
          <w:rFonts w:ascii="Times New Roman" w:hAnsi="Times New Roman"/>
          <w:sz w:val="24"/>
          <w:szCs w:val="24"/>
        </w:rPr>
        <w:t>Космология Аристотеля. Гиппарх Никейский: первые математические теории видимого</w:t>
      </w:r>
      <w:r>
        <w:rPr>
          <w:rFonts w:ascii="Times New Roman" w:hAnsi="Times New Roman"/>
          <w:sz w:val="24"/>
          <w:szCs w:val="24"/>
        </w:rPr>
        <w:t xml:space="preserve"> </w:t>
      </w:r>
      <w:r w:rsidRPr="00F349AD">
        <w:rPr>
          <w:rFonts w:ascii="Times New Roman" w:hAnsi="Times New Roman"/>
          <w:sz w:val="24"/>
          <w:szCs w:val="24"/>
        </w:rPr>
        <w:t>движения Солнца и Луны и теории затмений. Птолемей (астрономия как</w:t>
      </w:r>
      <w:r>
        <w:rPr>
          <w:rFonts w:ascii="Times New Roman" w:hAnsi="Times New Roman"/>
          <w:sz w:val="24"/>
          <w:szCs w:val="24"/>
        </w:rPr>
        <w:t xml:space="preserve"> </w:t>
      </w:r>
      <w:r w:rsidRPr="00F349AD">
        <w:rPr>
          <w:rFonts w:ascii="Times New Roman" w:hAnsi="Times New Roman"/>
          <w:sz w:val="24"/>
          <w:szCs w:val="24"/>
        </w:rPr>
        <w:t>«математическое изучение неба»). Создание первой универсальной математической</w:t>
      </w:r>
      <w:r>
        <w:rPr>
          <w:rFonts w:ascii="Times New Roman" w:hAnsi="Times New Roman"/>
          <w:sz w:val="24"/>
          <w:szCs w:val="24"/>
        </w:rPr>
        <w:t xml:space="preserve"> </w:t>
      </w:r>
      <w:r w:rsidRPr="00F349AD">
        <w:rPr>
          <w:rFonts w:ascii="Times New Roman" w:hAnsi="Times New Roman"/>
          <w:sz w:val="24"/>
          <w:szCs w:val="24"/>
        </w:rPr>
        <w:t>модели мира на основе принципа геоцентризма.</w:t>
      </w:r>
    </w:p>
    <w:p w:rsidR="006645AF" w:rsidRDefault="006645AF" w:rsidP="006645AF">
      <w:pPr>
        <w:pStyle w:val="a4"/>
        <w:spacing w:after="0" w:line="240" w:lineRule="auto"/>
        <w:ind w:left="0" w:firstLine="709"/>
        <w:jc w:val="both"/>
        <w:rPr>
          <w:rFonts w:ascii="Times New Roman" w:hAnsi="Times New Roman"/>
          <w:sz w:val="24"/>
          <w:szCs w:val="24"/>
        </w:rPr>
      </w:pPr>
      <w:r w:rsidRPr="00F349AD">
        <w:rPr>
          <w:rFonts w:ascii="Times New Roman" w:hAnsi="Times New Roman"/>
          <w:sz w:val="24"/>
          <w:szCs w:val="24"/>
        </w:rPr>
        <w:t>Звездное небо (изменение видов звездного неба в течение суток, года). Летоисчисление</w:t>
      </w:r>
      <w:r>
        <w:rPr>
          <w:rFonts w:ascii="Times New Roman" w:hAnsi="Times New Roman"/>
          <w:sz w:val="24"/>
          <w:szCs w:val="24"/>
        </w:rPr>
        <w:t xml:space="preserve"> </w:t>
      </w:r>
      <w:r w:rsidRPr="00F349AD">
        <w:rPr>
          <w:rFonts w:ascii="Times New Roman" w:hAnsi="Times New Roman"/>
          <w:sz w:val="24"/>
          <w:szCs w:val="24"/>
        </w:rPr>
        <w:t>и его точность (солнечный и лунный, юлианский и григорианский календари,</w:t>
      </w:r>
      <w:r>
        <w:rPr>
          <w:rFonts w:ascii="Times New Roman" w:hAnsi="Times New Roman"/>
          <w:sz w:val="24"/>
          <w:szCs w:val="24"/>
        </w:rPr>
        <w:t xml:space="preserve"> </w:t>
      </w:r>
      <w:r w:rsidRPr="00F349AD">
        <w:rPr>
          <w:rFonts w:ascii="Times New Roman" w:hAnsi="Times New Roman"/>
          <w:sz w:val="24"/>
          <w:szCs w:val="24"/>
        </w:rPr>
        <w:t>проекты новых календарей).</w:t>
      </w:r>
    </w:p>
    <w:p w:rsidR="006645AF" w:rsidRPr="00384A37" w:rsidRDefault="006645AF" w:rsidP="006645AF">
      <w:pPr>
        <w:spacing w:after="0" w:line="240" w:lineRule="auto"/>
        <w:ind w:firstLine="709"/>
        <w:jc w:val="both"/>
        <w:rPr>
          <w:rFonts w:ascii="Times New Roman" w:hAnsi="Times New Roman"/>
          <w:sz w:val="24"/>
          <w:szCs w:val="24"/>
        </w:rPr>
      </w:pPr>
      <w:r w:rsidRPr="00F349AD">
        <w:rPr>
          <w:rFonts w:ascii="Times New Roman" w:hAnsi="Times New Roman"/>
          <w:sz w:val="24"/>
          <w:szCs w:val="24"/>
        </w:rPr>
        <w:t>Оптическая астрономия (цивилизационный запрос, телескопы: виды, характеристики,</w:t>
      </w:r>
      <w:r>
        <w:rPr>
          <w:rFonts w:ascii="Times New Roman" w:hAnsi="Times New Roman"/>
          <w:sz w:val="24"/>
          <w:szCs w:val="24"/>
        </w:rPr>
        <w:t xml:space="preserve"> </w:t>
      </w:r>
      <w:r w:rsidRPr="00F349AD">
        <w:rPr>
          <w:rFonts w:ascii="Times New Roman" w:hAnsi="Times New Roman"/>
          <w:sz w:val="24"/>
          <w:szCs w:val="24"/>
        </w:rPr>
        <w:t>назначение).</w:t>
      </w:r>
    </w:p>
    <w:p w:rsidR="006645AF" w:rsidRPr="00384A37" w:rsidRDefault="006645AF" w:rsidP="006645AF">
      <w:pPr>
        <w:spacing w:after="0" w:line="240" w:lineRule="auto"/>
        <w:ind w:firstLine="709"/>
        <w:jc w:val="both"/>
        <w:rPr>
          <w:rFonts w:ascii="Times New Roman" w:hAnsi="Times New Roman"/>
          <w:sz w:val="24"/>
          <w:szCs w:val="24"/>
        </w:rPr>
      </w:pPr>
      <w:r w:rsidRPr="00F349AD">
        <w:rPr>
          <w:rFonts w:ascii="Times New Roman" w:hAnsi="Times New Roman"/>
          <w:sz w:val="24"/>
          <w:szCs w:val="24"/>
        </w:rPr>
        <w:t>Изучение околоземного пространства (история советской космонавтики, современные</w:t>
      </w:r>
      <w:r>
        <w:rPr>
          <w:rFonts w:ascii="Times New Roman" w:hAnsi="Times New Roman"/>
          <w:sz w:val="24"/>
          <w:szCs w:val="24"/>
        </w:rPr>
        <w:t xml:space="preserve"> </w:t>
      </w:r>
      <w:r w:rsidRPr="00F349AD">
        <w:rPr>
          <w:rFonts w:ascii="Times New Roman" w:hAnsi="Times New Roman"/>
          <w:sz w:val="24"/>
          <w:szCs w:val="24"/>
        </w:rPr>
        <w:t>методы изучения ближнего космоса).</w:t>
      </w:r>
    </w:p>
    <w:p w:rsidR="006645AF" w:rsidRDefault="006645AF" w:rsidP="006645AF">
      <w:pPr>
        <w:spacing w:after="0" w:line="240" w:lineRule="auto"/>
        <w:ind w:firstLine="709"/>
        <w:jc w:val="both"/>
        <w:rPr>
          <w:rFonts w:ascii="Times New Roman" w:hAnsi="Times New Roman"/>
          <w:sz w:val="24"/>
          <w:szCs w:val="24"/>
        </w:rPr>
      </w:pPr>
      <w:r w:rsidRPr="00F349AD">
        <w:rPr>
          <w:rFonts w:ascii="Times New Roman" w:hAnsi="Times New Roman"/>
          <w:sz w:val="24"/>
          <w:szCs w:val="24"/>
        </w:rPr>
        <w:t>Астрономия дальнего космоса (волновая астрономия, наземные и орбитальные</w:t>
      </w:r>
      <w:r>
        <w:rPr>
          <w:rFonts w:ascii="Times New Roman" w:hAnsi="Times New Roman"/>
          <w:sz w:val="24"/>
          <w:szCs w:val="24"/>
        </w:rPr>
        <w:t xml:space="preserve"> </w:t>
      </w:r>
      <w:r w:rsidRPr="00F349AD">
        <w:rPr>
          <w:rFonts w:ascii="Times New Roman" w:hAnsi="Times New Roman"/>
          <w:sz w:val="24"/>
          <w:szCs w:val="24"/>
        </w:rPr>
        <w:t>телескопы, современные методы изучения дальнего космоса).</w:t>
      </w:r>
    </w:p>
    <w:p w:rsidR="006645AF" w:rsidRPr="00D04331" w:rsidRDefault="006645AF" w:rsidP="006645AF">
      <w:pPr>
        <w:spacing w:after="0" w:line="240" w:lineRule="auto"/>
        <w:ind w:firstLine="709"/>
        <w:jc w:val="both"/>
        <w:rPr>
          <w:rFonts w:ascii="Times New Roman" w:hAnsi="Times New Roman"/>
          <w:b/>
          <w:sz w:val="24"/>
          <w:szCs w:val="24"/>
        </w:rPr>
      </w:pPr>
      <w:r w:rsidRPr="00D04331">
        <w:rPr>
          <w:rFonts w:ascii="Times New Roman" w:hAnsi="Times New Roman"/>
          <w:b/>
          <w:sz w:val="24"/>
          <w:szCs w:val="24"/>
        </w:rPr>
        <w:t>Демонстрация</w:t>
      </w:r>
    </w:p>
    <w:p w:rsidR="006645AF" w:rsidRDefault="006645AF" w:rsidP="006645AF">
      <w:pPr>
        <w:pStyle w:val="a4"/>
        <w:spacing w:after="0" w:line="240" w:lineRule="auto"/>
        <w:ind w:left="0" w:firstLine="709"/>
        <w:jc w:val="both"/>
        <w:rPr>
          <w:rFonts w:ascii="Times New Roman" w:hAnsi="Times New Roman"/>
          <w:sz w:val="24"/>
          <w:szCs w:val="24"/>
        </w:rPr>
      </w:pPr>
      <w:r w:rsidRPr="00F349AD">
        <w:rPr>
          <w:rFonts w:ascii="Times New Roman" w:hAnsi="Times New Roman"/>
          <w:sz w:val="24"/>
          <w:szCs w:val="24"/>
        </w:rPr>
        <w:t>Карта звездного неба</w:t>
      </w:r>
    </w:p>
    <w:p w:rsidR="006645AF" w:rsidRPr="00D04331" w:rsidRDefault="006645AF" w:rsidP="006645AF">
      <w:pPr>
        <w:spacing w:after="0" w:line="240" w:lineRule="auto"/>
        <w:ind w:firstLine="709"/>
        <w:jc w:val="both"/>
        <w:rPr>
          <w:rFonts w:ascii="Times New Roman" w:hAnsi="Times New Roman"/>
          <w:b/>
          <w:sz w:val="24"/>
          <w:szCs w:val="24"/>
        </w:rPr>
      </w:pPr>
      <w:r w:rsidRPr="00D04331">
        <w:rPr>
          <w:rFonts w:ascii="Times New Roman" w:hAnsi="Times New Roman"/>
          <w:b/>
          <w:sz w:val="24"/>
          <w:szCs w:val="24"/>
        </w:rPr>
        <w:t>Практическое занятие</w:t>
      </w:r>
    </w:p>
    <w:p w:rsidR="006645AF" w:rsidRPr="00F349AD" w:rsidRDefault="006645AF" w:rsidP="006645AF">
      <w:pPr>
        <w:spacing w:after="0" w:line="240" w:lineRule="auto"/>
        <w:ind w:firstLine="709"/>
        <w:jc w:val="both"/>
        <w:rPr>
          <w:rFonts w:ascii="Times New Roman" w:hAnsi="Times New Roman"/>
          <w:sz w:val="24"/>
          <w:szCs w:val="24"/>
        </w:rPr>
      </w:pPr>
      <w:r w:rsidRPr="00F349AD">
        <w:rPr>
          <w:rFonts w:ascii="Times New Roman" w:hAnsi="Times New Roman"/>
          <w:sz w:val="24"/>
          <w:szCs w:val="24"/>
        </w:rPr>
        <w:t>С помощью картографического сервиса (GoogleMaps и др.) посетить раздел «Космос»и описать новые достижения в этой области.</w:t>
      </w:r>
    </w:p>
    <w:p w:rsidR="006645AF" w:rsidRDefault="00273B78" w:rsidP="006645AF">
      <w:pPr>
        <w:pStyle w:val="a4"/>
        <w:spacing w:after="0" w:line="240" w:lineRule="auto"/>
        <w:ind w:left="0" w:firstLine="709"/>
        <w:jc w:val="both"/>
        <w:rPr>
          <w:rFonts w:ascii="Times New Roman" w:hAnsi="Times New Roman"/>
          <w:b/>
          <w:bCs/>
          <w:iCs/>
          <w:sz w:val="24"/>
          <w:szCs w:val="24"/>
        </w:rPr>
      </w:pPr>
      <w:hyperlink r:id="rId15" w:history="1">
        <w:r w:rsidR="006645AF" w:rsidRPr="00772ECE">
          <w:rPr>
            <w:rStyle w:val="a5"/>
            <w:rFonts w:ascii="Times New Roman" w:hAnsi="Times New Roman"/>
            <w:sz w:val="24"/>
            <w:szCs w:val="24"/>
          </w:rPr>
          <w:t>https://hi-news.ru/tag/kosmos</w:t>
        </w:r>
      </w:hyperlink>
      <w:r w:rsidR="006645AF" w:rsidRPr="005414C0">
        <w:rPr>
          <w:rFonts w:ascii="Times New Roman" w:hAnsi="Times New Roman"/>
          <w:b/>
          <w:bCs/>
          <w:sz w:val="24"/>
          <w:szCs w:val="24"/>
        </w:rPr>
        <w:t xml:space="preserve"> </w:t>
      </w:r>
      <w:r w:rsidR="006645AF" w:rsidRPr="005414C0">
        <w:rPr>
          <w:rFonts w:ascii="Times New Roman" w:hAnsi="Times New Roman"/>
          <w:b/>
          <w:bCs/>
          <w:iCs/>
          <w:sz w:val="24"/>
          <w:szCs w:val="24"/>
        </w:rPr>
        <w:t xml:space="preserve">       </w:t>
      </w:r>
    </w:p>
    <w:p w:rsidR="006645AF" w:rsidRPr="005414C0" w:rsidRDefault="006645AF" w:rsidP="006645AF">
      <w:pPr>
        <w:pStyle w:val="a4"/>
        <w:spacing w:after="0" w:line="240" w:lineRule="auto"/>
        <w:ind w:left="0" w:firstLine="709"/>
        <w:jc w:val="both"/>
        <w:rPr>
          <w:rFonts w:ascii="Times New Roman" w:hAnsi="Times New Roman"/>
          <w:bCs/>
          <w:iCs/>
          <w:sz w:val="24"/>
          <w:szCs w:val="24"/>
        </w:rPr>
      </w:pPr>
      <w:r w:rsidRPr="005414C0">
        <w:rPr>
          <w:rFonts w:ascii="Times New Roman" w:hAnsi="Times New Roman"/>
          <w:b/>
          <w:bCs/>
          <w:iCs/>
          <w:sz w:val="24"/>
          <w:szCs w:val="24"/>
        </w:rPr>
        <w:t xml:space="preserve">Формы организации учебных занятий:  </w:t>
      </w:r>
      <w:r w:rsidRPr="005414C0">
        <w:rPr>
          <w:rFonts w:ascii="Times New Roman" w:hAnsi="Times New Roman"/>
          <w:bCs/>
          <w:iCs/>
          <w:sz w:val="24"/>
          <w:szCs w:val="24"/>
        </w:rPr>
        <w:t>лекция,  урок.</w:t>
      </w:r>
    </w:p>
    <w:p w:rsidR="006645AF" w:rsidRPr="005414C0" w:rsidRDefault="006645AF" w:rsidP="006645AF">
      <w:pPr>
        <w:spacing w:after="0" w:line="240" w:lineRule="auto"/>
        <w:jc w:val="both"/>
        <w:rPr>
          <w:rFonts w:ascii="Times New Roman" w:hAnsi="Times New Roman"/>
          <w:b/>
          <w:bCs/>
          <w:iCs/>
          <w:sz w:val="24"/>
          <w:szCs w:val="24"/>
        </w:rPr>
      </w:pPr>
      <w:r w:rsidRPr="005414C0">
        <w:rPr>
          <w:rFonts w:ascii="Times New Roman" w:hAnsi="Times New Roman"/>
          <w:bCs/>
          <w:i/>
          <w:iCs/>
          <w:sz w:val="24"/>
          <w:szCs w:val="24"/>
        </w:rPr>
        <w:t xml:space="preserve">           </w:t>
      </w:r>
      <w:r w:rsidRPr="005414C0">
        <w:rPr>
          <w:rFonts w:ascii="Times New Roman" w:hAnsi="Times New Roman"/>
          <w:b/>
          <w:bCs/>
          <w:iCs/>
          <w:sz w:val="24"/>
          <w:szCs w:val="24"/>
        </w:rPr>
        <w:t>Самостоятельная работа обучающихся (</w:t>
      </w:r>
      <w:r>
        <w:rPr>
          <w:rFonts w:ascii="Times New Roman" w:hAnsi="Times New Roman"/>
          <w:b/>
          <w:bCs/>
          <w:iCs/>
          <w:sz w:val="24"/>
          <w:szCs w:val="24"/>
        </w:rPr>
        <w:t xml:space="preserve">2 </w:t>
      </w:r>
      <w:r w:rsidRPr="005414C0">
        <w:rPr>
          <w:rFonts w:ascii="Times New Roman" w:hAnsi="Times New Roman"/>
          <w:b/>
          <w:bCs/>
          <w:iCs/>
          <w:sz w:val="24"/>
          <w:szCs w:val="24"/>
        </w:rPr>
        <w:t>часа):</w:t>
      </w:r>
    </w:p>
    <w:p w:rsidR="006645AF" w:rsidRPr="005414C0" w:rsidRDefault="006645AF" w:rsidP="006645AF">
      <w:pPr>
        <w:spacing w:after="0" w:line="240" w:lineRule="auto"/>
        <w:jc w:val="both"/>
        <w:rPr>
          <w:rFonts w:ascii="Times New Roman" w:hAnsi="Times New Roman"/>
          <w:sz w:val="24"/>
          <w:szCs w:val="24"/>
        </w:rPr>
      </w:pPr>
      <w:r w:rsidRPr="005414C0">
        <w:rPr>
          <w:rFonts w:ascii="Times New Roman" w:hAnsi="Times New Roman"/>
          <w:sz w:val="24"/>
          <w:szCs w:val="24"/>
        </w:rPr>
        <w:t xml:space="preserve">изучение рекомендованной литературы; </w:t>
      </w:r>
    </w:p>
    <w:p w:rsidR="006645AF" w:rsidRPr="005414C0" w:rsidRDefault="006645AF" w:rsidP="006645AF">
      <w:pPr>
        <w:spacing w:after="0" w:line="240" w:lineRule="auto"/>
        <w:jc w:val="both"/>
        <w:rPr>
          <w:rFonts w:ascii="Times New Roman" w:hAnsi="Times New Roman"/>
          <w:sz w:val="24"/>
          <w:szCs w:val="24"/>
        </w:rPr>
      </w:pPr>
      <w:r w:rsidRPr="005414C0">
        <w:rPr>
          <w:rFonts w:ascii="Times New Roman" w:hAnsi="Times New Roman"/>
          <w:sz w:val="24"/>
          <w:szCs w:val="24"/>
        </w:rPr>
        <w:t>работа с лекционным материалом;</w:t>
      </w:r>
    </w:p>
    <w:p w:rsidR="006645AF" w:rsidRPr="005414C0" w:rsidRDefault="006645AF" w:rsidP="006645AF">
      <w:pPr>
        <w:spacing w:after="0" w:line="240" w:lineRule="auto"/>
        <w:jc w:val="both"/>
        <w:rPr>
          <w:rFonts w:ascii="Times New Roman" w:hAnsi="Times New Roman"/>
          <w:sz w:val="24"/>
          <w:szCs w:val="24"/>
        </w:rPr>
      </w:pPr>
      <w:r w:rsidRPr="005414C0">
        <w:rPr>
          <w:rFonts w:ascii="Times New Roman" w:hAnsi="Times New Roman"/>
          <w:sz w:val="24"/>
          <w:szCs w:val="24"/>
        </w:rPr>
        <w:t>составление опорных конспектов;</w:t>
      </w:r>
    </w:p>
    <w:p w:rsidR="006645AF" w:rsidRPr="005414C0" w:rsidRDefault="006645AF" w:rsidP="006645AF">
      <w:pPr>
        <w:spacing w:after="0" w:line="240" w:lineRule="auto"/>
        <w:jc w:val="both"/>
        <w:rPr>
          <w:rFonts w:ascii="Times New Roman" w:hAnsi="Times New Roman"/>
          <w:bCs/>
          <w:iCs/>
          <w:sz w:val="24"/>
          <w:szCs w:val="24"/>
        </w:rPr>
      </w:pPr>
      <w:r w:rsidRPr="005414C0">
        <w:rPr>
          <w:rFonts w:ascii="Times New Roman" w:hAnsi="Times New Roman"/>
          <w:sz w:val="24"/>
          <w:szCs w:val="24"/>
        </w:rPr>
        <w:t>подготовка докладов по темам: «</w:t>
      </w:r>
      <w:r>
        <w:rPr>
          <w:rFonts w:ascii="Times New Roman" w:hAnsi="Times New Roman"/>
          <w:bCs/>
          <w:sz w:val="24"/>
          <w:szCs w:val="24"/>
        </w:rPr>
        <w:t>Летоисчисление и его точность</w:t>
      </w:r>
      <w:r w:rsidRPr="005414C0">
        <w:rPr>
          <w:rFonts w:ascii="Times New Roman" w:hAnsi="Times New Roman"/>
          <w:sz w:val="24"/>
          <w:szCs w:val="24"/>
        </w:rPr>
        <w:t>», «</w:t>
      </w:r>
      <w:r>
        <w:rPr>
          <w:rFonts w:ascii="Times New Roman" w:hAnsi="Times New Roman"/>
          <w:bCs/>
          <w:sz w:val="24"/>
          <w:szCs w:val="24"/>
        </w:rPr>
        <w:t>Оптическая астрономия</w:t>
      </w:r>
      <w:r w:rsidRPr="005414C0">
        <w:rPr>
          <w:rFonts w:ascii="Times New Roman" w:hAnsi="Times New Roman"/>
          <w:sz w:val="24"/>
          <w:szCs w:val="24"/>
        </w:rPr>
        <w:t>».</w:t>
      </w:r>
    </w:p>
    <w:p w:rsidR="006645AF" w:rsidRPr="005414C0" w:rsidRDefault="006645AF" w:rsidP="006645AF">
      <w:pPr>
        <w:spacing w:after="0" w:line="240" w:lineRule="auto"/>
        <w:rPr>
          <w:rFonts w:ascii="Times New Roman" w:hAnsi="Times New Roman"/>
          <w:b/>
          <w:sz w:val="24"/>
          <w:szCs w:val="24"/>
        </w:rPr>
      </w:pPr>
      <w:r w:rsidRPr="005414C0">
        <w:rPr>
          <w:rFonts w:ascii="Times New Roman" w:hAnsi="Times New Roman"/>
          <w:b/>
          <w:bCs/>
          <w:iCs/>
          <w:sz w:val="24"/>
          <w:szCs w:val="24"/>
        </w:rPr>
        <w:t>Виды учебной деятельности студентов</w:t>
      </w:r>
    </w:p>
    <w:tbl>
      <w:tblPr>
        <w:tblW w:w="95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828"/>
        <w:gridCol w:w="5735"/>
      </w:tblGrid>
      <w:tr w:rsidR="006645AF" w:rsidRPr="005414C0" w:rsidTr="00A30DD5">
        <w:trPr>
          <w:trHeight w:val="20"/>
          <w:jc w:val="center"/>
        </w:trPr>
        <w:tc>
          <w:tcPr>
            <w:tcW w:w="3828" w:type="dxa"/>
            <w:shd w:val="clear" w:color="auto" w:fill="FFFFFF"/>
            <w:vAlign w:val="center"/>
          </w:tcPr>
          <w:p w:rsidR="006645AF" w:rsidRPr="005414C0" w:rsidRDefault="006645AF" w:rsidP="006645AF">
            <w:pPr>
              <w:spacing w:after="0" w:line="240" w:lineRule="auto"/>
              <w:jc w:val="center"/>
              <w:rPr>
                <w:rFonts w:ascii="Times New Roman" w:hAnsi="Times New Roman"/>
                <w:b/>
                <w:sz w:val="24"/>
                <w:szCs w:val="24"/>
              </w:rPr>
            </w:pPr>
            <w:r w:rsidRPr="005414C0">
              <w:rPr>
                <w:rFonts w:ascii="Times New Roman" w:hAnsi="Times New Roman"/>
                <w:b/>
                <w:sz w:val="24"/>
                <w:szCs w:val="24"/>
              </w:rPr>
              <w:t>Содержание  обучения</w:t>
            </w:r>
          </w:p>
        </w:tc>
        <w:tc>
          <w:tcPr>
            <w:tcW w:w="5735" w:type="dxa"/>
            <w:shd w:val="clear" w:color="auto" w:fill="FFFFFF"/>
            <w:vAlign w:val="center"/>
          </w:tcPr>
          <w:p w:rsidR="006645AF" w:rsidRPr="005414C0" w:rsidRDefault="006645AF" w:rsidP="006645AF">
            <w:pPr>
              <w:spacing w:after="0" w:line="240" w:lineRule="auto"/>
              <w:jc w:val="center"/>
              <w:rPr>
                <w:rFonts w:ascii="Times New Roman" w:hAnsi="Times New Roman"/>
                <w:b/>
                <w:sz w:val="24"/>
                <w:szCs w:val="24"/>
              </w:rPr>
            </w:pPr>
            <w:r w:rsidRPr="005414C0">
              <w:rPr>
                <w:rFonts w:ascii="Times New Roman" w:hAnsi="Times New Roman"/>
                <w:b/>
                <w:sz w:val="24"/>
                <w:szCs w:val="24"/>
              </w:rPr>
              <w:t>Характеристика основных видов деятельности студентов (на уровне учебных действий)</w:t>
            </w:r>
          </w:p>
        </w:tc>
      </w:tr>
      <w:tr w:rsidR="006645AF" w:rsidRPr="005414C0" w:rsidTr="00A30DD5">
        <w:trPr>
          <w:trHeight w:val="20"/>
          <w:jc w:val="center"/>
        </w:trPr>
        <w:tc>
          <w:tcPr>
            <w:tcW w:w="3828" w:type="dxa"/>
            <w:shd w:val="clear" w:color="auto" w:fill="FFFFFF"/>
          </w:tcPr>
          <w:p w:rsidR="006645AF" w:rsidRPr="00472B0D" w:rsidRDefault="006645AF" w:rsidP="006645AF">
            <w:pPr>
              <w:spacing w:line="240" w:lineRule="auto"/>
              <w:rPr>
                <w:rFonts w:ascii="Times New Roman" w:hAnsi="Times New Roman"/>
                <w:sz w:val="24"/>
                <w:szCs w:val="24"/>
              </w:rPr>
            </w:pPr>
            <w:r w:rsidRPr="00472B0D">
              <w:rPr>
                <w:rFonts w:ascii="Times New Roman" w:hAnsi="Times New Roman"/>
                <w:sz w:val="24"/>
                <w:szCs w:val="24"/>
              </w:rPr>
              <w:t>Астрономия в древности (Аристотель, Гиппарх Никейский и Птолемей)</w:t>
            </w:r>
          </w:p>
        </w:tc>
        <w:tc>
          <w:tcPr>
            <w:tcW w:w="5735" w:type="dxa"/>
            <w:shd w:val="clear" w:color="auto" w:fill="FFFFFF"/>
          </w:tcPr>
          <w:p w:rsidR="006645AF" w:rsidRPr="00472B0D" w:rsidRDefault="006645AF" w:rsidP="006645AF">
            <w:pPr>
              <w:spacing w:line="240" w:lineRule="auto"/>
              <w:rPr>
                <w:rFonts w:ascii="Times New Roman" w:hAnsi="Times New Roman"/>
                <w:sz w:val="24"/>
                <w:szCs w:val="24"/>
              </w:rPr>
            </w:pPr>
            <w:r w:rsidRPr="00472B0D">
              <w:rPr>
                <w:rFonts w:ascii="Times New Roman" w:hAnsi="Times New Roman"/>
                <w:sz w:val="24"/>
                <w:szCs w:val="24"/>
              </w:rPr>
              <w:t>Познакомиться с представлениями о Вселенной древних ученых. Определить место и значение древней астрономии в эволюции взглядов на Вселенную</w:t>
            </w:r>
          </w:p>
        </w:tc>
      </w:tr>
      <w:tr w:rsidR="006645AF" w:rsidRPr="005414C0" w:rsidTr="00A30DD5">
        <w:trPr>
          <w:trHeight w:val="925"/>
          <w:jc w:val="center"/>
        </w:trPr>
        <w:tc>
          <w:tcPr>
            <w:tcW w:w="3828" w:type="dxa"/>
            <w:shd w:val="clear" w:color="auto" w:fill="FFFFFF"/>
          </w:tcPr>
          <w:p w:rsidR="006645AF" w:rsidRPr="00472B0D" w:rsidRDefault="006645AF" w:rsidP="006645AF">
            <w:pPr>
              <w:spacing w:after="0" w:line="240" w:lineRule="auto"/>
              <w:rPr>
                <w:rFonts w:ascii="Times New Roman" w:hAnsi="Times New Roman"/>
                <w:sz w:val="24"/>
                <w:szCs w:val="24"/>
              </w:rPr>
            </w:pPr>
            <w:r w:rsidRPr="00472B0D">
              <w:rPr>
                <w:rFonts w:ascii="Times New Roman" w:hAnsi="Times New Roman"/>
                <w:sz w:val="24"/>
                <w:szCs w:val="24"/>
              </w:rPr>
              <w:t>Звездное небо (изменение видов звездного неба в течение суток, года)</w:t>
            </w:r>
          </w:p>
        </w:tc>
        <w:tc>
          <w:tcPr>
            <w:tcW w:w="5735" w:type="dxa"/>
            <w:shd w:val="clear" w:color="auto" w:fill="FFFFFF"/>
          </w:tcPr>
          <w:p w:rsidR="006645AF" w:rsidRPr="00472B0D" w:rsidRDefault="006645AF" w:rsidP="006645AF">
            <w:pPr>
              <w:spacing w:after="0" w:line="240" w:lineRule="auto"/>
              <w:jc w:val="both"/>
              <w:rPr>
                <w:rFonts w:ascii="Times New Roman" w:hAnsi="Times New Roman"/>
                <w:sz w:val="24"/>
                <w:szCs w:val="24"/>
              </w:rPr>
            </w:pPr>
            <w:r w:rsidRPr="00472B0D">
              <w:rPr>
                <w:rFonts w:ascii="Times New Roman" w:hAnsi="Times New Roman"/>
                <w:sz w:val="24"/>
                <w:szCs w:val="24"/>
              </w:rPr>
              <w:t>Использовать карту звездного неба для нахождения координат светила. Приводить примеры практического использования карты звездного неба</w:t>
            </w:r>
          </w:p>
        </w:tc>
      </w:tr>
      <w:tr w:rsidR="006645AF" w:rsidRPr="005414C0" w:rsidTr="00A30DD5">
        <w:trPr>
          <w:trHeight w:val="20"/>
          <w:jc w:val="center"/>
        </w:trPr>
        <w:tc>
          <w:tcPr>
            <w:tcW w:w="3828" w:type="dxa"/>
            <w:shd w:val="clear" w:color="auto" w:fill="FFFFFF"/>
          </w:tcPr>
          <w:p w:rsidR="006645AF" w:rsidRPr="00472B0D" w:rsidRDefault="006645AF" w:rsidP="006645AF">
            <w:pPr>
              <w:autoSpaceDE w:val="0"/>
              <w:autoSpaceDN w:val="0"/>
              <w:adjustRightInd w:val="0"/>
              <w:spacing w:after="0" w:line="240" w:lineRule="auto"/>
              <w:rPr>
                <w:rFonts w:ascii="Times New Roman" w:hAnsi="Times New Roman"/>
                <w:i/>
                <w:iCs/>
                <w:sz w:val="24"/>
                <w:szCs w:val="24"/>
              </w:rPr>
            </w:pPr>
            <w:r w:rsidRPr="00472B0D">
              <w:rPr>
                <w:rFonts w:ascii="Times New Roman" w:hAnsi="Times New Roman"/>
                <w:sz w:val="24"/>
                <w:szCs w:val="24"/>
              </w:rPr>
              <w:t>Летоисчисление и его точность (солнечный и лунный, юлианский и григорианский календари, проекты новых календарей)</w:t>
            </w:r>
          </w:p>
        </w:tc>
        <w:tc>
          <w:tcPr>
            <w:tcW w:w="5735" w:type="dxa"/>
            <w:shd w:val="clear" w:color="auto" w:fill="FFFFFF"/>
          </w:tcPr>
          <w:p w:rsidR="006645AF" w:rsidRPr="00472B0D" w:rsidRDefault="006645AF" w:rsidP="006645AF">
            <w:pPr>
              <w:spacing w:after="0" w:line="240" w:lineRule="auto"/>
              <w:jc w:val="both"/>
              <w:rPr>
                <w:rFonts w:ascii="Times New Roman" w:hAnsi="Times New Roman"/>
                <w:sz w:val="24"/>
                <w:szCs w:val="24"/>
              </w:rPr>
            </w:pPr>
            <w:r w:rsidRPr="00472B0D">
              <w:rPr>
                <w:rFonts w:ascii="Times New Roman" w:hAnsi="Times New Roman"/>
                <w:sz w:val="24"/>
                <w:szCs w:val="24"/>
              </w:rPr>
              <w:t>Познакомиться с историей создания различных календарей. Определить роль и значение летоисчисления для жизни и деятельности человека. Определить значение использования календарей при освоении профессий и специальностей среднего профессионального образования</w:t>
            </w:r>
          </w:p>
        </w:tc>
      </w:tr>
      <w:tr w:rsidR="006645AF" w:rsidRPr="005414C0" w:rsidTr="00A30DD5">
        <w:trPr>
          <w:trHeight w:val="20"/>
          <w:jc w:val="center"/>
        </w:trPr>
        <w:tc>
          <w:tcPr>
            <w:tcW w:w="3828" w:type="dxa"/>
            <w:shd w:val="clear" w:color="auto" w:fill="FFFFFF"/>
          </w:tcPr>
          <w:p w:rsidR="006645AF" w:rsidRPr="00472B0D" w:rsidRDefault="006645AF" w:rsidP="006645AF">
            <w:pPr>
              <w:autoSpaceDE w:val="0"/>
              <w:autoSpaceDN w:val="0"/>
              <w:adjustRightInd w:val="0"/>
              <w:spacing w:after="0" w:line="240" w:lineRule="auto"/>
              <w:rPr>
                <w:rFonts w:ascii="Times New Roman" w:hAnsi="Times New Roman"/>
                <w:sz w:val="24"/>
                <w:szCs w:val="24"/>
              </w:rPr>
            </w:pPr>
            <w:r w:rsidRPr="00472B0D">
              <w:rPr>
                <w:rFonts w:ascii="Times New Roman" w:hAnsi="Times New Roman"/>
                <w:sz w:val="24"/>
                <w:szCs w:val="24"/>
              </w:rPr>
              <w:t>Оптическая астрономия (цивилизационный запрос, телескопы)</w:t>
            </w:r>
          </w:p>
        </w:tc>
        <w:tc>
          <w:tcPr>
            <w:tcW w:w="5735" w:type="dxa"/>
            <w:shd w:val="clear" w:color="auto" w:fill="FFFFFF"/>
          </w:tcPr>
          <w:p w:rsidR="006645AF" w:rsidRPr="00472B0D" w:rsidRDefault="006645AF" w:rsidP="006645AF">
            <w:pPr>
              <w:spacing w:after="0" w:line="240" w:lineRule="auto"/>
              <w:jc w:val="both"/>
              <w:rPr>
                <w:rFonts w:ascii="Times New Roman" w:hAnsi="Times New Roman"/>
                <w:sz w:val="24"/>
                <w:szCs w:val="24"/>
              </w:rPr>
            </w:pPr>
            <w:r w:rsidRPr="00472B0D">
              <w:rPr>
                <w:rFonts w:ascii="Times New Roman" w:hAnsi="Times New Roman"/>
                <w:sz w:val="24"/>
                <w:szCs w:val="24"/>
              </w:rPr>
              <w:t>Познакомиться с инструментами оптической (наблюдательной) астрономии. Определить роль наблюдательной астрономии в эволюции взглядов на Вселенную. Определить взаимосвязь развития цивилизации и инструментов наблюдения. Определить значение наблюдений при освоении профессий и специальностей среднего профессионального образования</w:t>
            </w:r>
          </w:p>
        </w:tc>
      </w:tr>
      <w:tr w:rsidR="006645AF" w:rsidRPr="005414C0" w:rsidTr="00A30DD5">
        <w:trPr>
          <w:trHeight w:val="20"/>
          <w:jc w:val="center"/>
        </w:trPr>
        <w:tc>
          <w:tcPr>
            <w:tcW w:w="3828" w:type="dxa"/>
            <w:shd w:val="clear" w:color="auto" w:fill="FFFFFF"/>
          </w:tcPr>
          <w:p w:rsidR="006645AF" w:rsidRPr="00472B0D" w:rsidRDefault="006645AF" w:rsidP="006645AF">
            <w:pPr>
              <w:autoSpaceDE w:val="0"/>
              <w:autoSpaceDN w:val="0"/>
              <w:adjustRightInd w:val="0"/>
              <w:spacing w:after="0" w:line="240" w:lineRule="auto"/>
              <w:rPr>
                <w:rFonts w:ascii="Times New Roman" w:hAnsi="Times New Roman"/>
                <w:sz w:val="24"/>
                <w:szCs w:val="24"/>
              </w:rPr>
            </w:pPr>
            <w:r w:rsidRPr="00472B0D">
              <w:rPr>
                <w:rFonts w:ascii="Times New Roman" w:hAnsi="Times New Roman"/>
                <w:sz w:val="24"/>
                <w:szCs w:val="24"/>
              </w:rPr>
              <w:t>Изучение околоземного пространства (история советской космонавтики, современные методы изучения ближнего космоса)</w:t>
            </w:r>
          </w:p>
        </w:tc>
        <w:tc>
          <w:tcPr>
            <w:tcW w:w="5735" w:type="dxa"/>
            <w:shd w:val="clear" w:color="auto" w:fill="FFFFFF"/>
          </w:tcPr>
          <w:p w:rsidR="006645AF" w:rsidRPr="00472B0D" w:rsidRDefault="006645AF" w:rsidP="006645AF">
            <w:pPr>
              <w:spacing w:after="0" w:line="240" w:lineRule="auto"/>
              <w:jc w:val="both"/>
              <w:rPr>
                <w:rFonts w:ascii="Times New Roman" w:hAnsi="Times New Roman"/>
                <w:sz w:val="24"/>
                <w:szCs w:val="24"/>
              </w:rPr>
            </w:pPr>
            <w:r w:rsidRPr="00472B0D">
              <w:rPr>
                <w:rFonts w:ascii="Times New Roman" w:hAnsi="Times New Roman"/>
                <w:sz w:val="24"/>
                <w:szCs w:val="24"/>
              </w:rPr>
              <w:t>Познакомиться с историей космонавтики и проблемами освоения космоса. Определить значение освоения ближнего космоса для развития человеческой цивилизации и экономического развития России. Определить значение знаний об освоении ближнего космоса для профессий и специальностей среднего профессионального образования</w:t>
            </w:r>
          </w:p>
        </w:tc>
      </w:tr>
      <w:tr w:rsidR="006645AF" w:rsidRPr="005414C0" w:rsidTr="00A30DD5">
        <w:trPr>
          <w:trHeight w:val="20"/>
          <w:jc w:val="center"/>
        </w:trPr>
        <w:tc>
          <w:tcPr>
            <w:tcW w:w="3828" w:type="dxa"/>
            <w:shd w:val="clear" w:color="auto" w:fill="FFFFFF"/>
          </w:tcPr>
          <w:p w:rsidR="006645AF" w:rsidRPr="00472B0D" w:rsidRDefault="006645AF" w:rsidP="006645AF">
            <w:pPr>
              <w:autoSpaceDE w:val="0"/>
              <w:autoSpaceDN w:val="0"/>
              <w:adjustRightInd w:val="0"/>
              <w:spacing w:after="0" w:line="240" w:lineRule="auto"/>
              <w:rPr>
                <w:rFonts w:ascii="Times New Roman" w:hAnsi="Times New Roman"/>
                <w:sz w:val="24"/>
                <w:szCs w:val="24"/>
              </w:rPr>
            </w:pPr>
            <w:r w:rsidRPr="00472B0D">
              <w:rPr>
                <w:rFonts w:ascii="Times New Roman" w:hAnsi="Times New Roman"/>
                <w:sz w:val="24"/>
                <w:szCs w:val="24"/>
              </w:rPr>
              <w:t>Астрономия дальнего космоса (волновая астрономия, наземные и орбитальные телескопы, современные методы изучения дальнего космоса)</w:t>
            </w:r>
          </w:p>
        </w:tc>
        <w:tc>
          <w:tcPr>
            <w:tcW w:w="5735" w:type="dxa"/>
            <w:shd w:val="clear" w:color="auto" w:fill="FFFFFF"/>
          </w:tcPr>
          <w:p w:rsidR="006645AF" w:rsidRPr="00472B0D" w:rsidRDefault="006645AF" w:rsidP="006645AF">
            <w:pPr>
              <w:spacing w:line="240" w:lineRule="auto"/>
              <w:jc w:val="both"/>
              <w:rPr>
                <w:rFonts w:ascii="Times New Roman" w:hAnsi="Times New Roman"/>
                <w:sz w:val="24"/>
                <w:szCs w:val="24"/>
              </w:rPr>
            </w:pPr>
            <w:r w:rsidRPr="00472B0D">
              <w:rPr>
                <w:rFonts w:ascii="Times New Roman" w:hAnsi="Times New Roman"/>
                <w:sz w:val="24"/>
                <w:szCs w:val="24"/>
              </w:rPr>
              <w:t>Познакомиться с проблемами освоения дальнего космоса. Определить значение освоения дальнего космоса для развития человеческой цивилизации и экономического развития России. Определить значение знаний об освоении дальнего космоса для профессий и специальностей среднего профессионального образования</w:t>
            </w:r>
          </w:p>
        </w:tc>
      </w:tr>
    </w:tbl>
    <w:p w:rsidR="006645AF" w:rsidRPr="005414C0" w:rsidRDefault="006645AF" w:rsidP="006645AF">
      <w:pPr>
        <w:spacing w:after="0" w:line="240" w:lineRule="auto"/>
        <w:jc w:val="both"/>
        <w:rPr>
          <w:rFonts w:ascii="Times New Roman" w:hAnsi="Times New Roman"/>
          <w:b/>
          <w:sz w:val="24"/>
          <w:szCs w:val="24"/>
        </w:rPr>
      </w:pPr>
      <w:r w:rsidRPr="005414C0">
        <w:rPr>
          <w:rFonts w:ascii="Times New Roman" w:hAnsi="Times New Roman"/>
          <w:b/>
          <w:sz w:val="24"/>
          <w:szCs w:val="24"/>
        </w:rPr>
        <w:t xml:space="preserve">            </w:t>
      </w:r>
    </w:p>
    <w:p w:rsidR="006645AF" w:rsidRPr="005414C0" w:rsidRDefault="006645AF" w:rsidP="006645AF">
      <w:pPr>
        <w:spacing w:after="0" w:line="240" w:lineRule="auto"/>
        <w:jc w:val="both"/>
        <w:rPr>
          <w:rFonts w:ascii="Times New Roman" w:hAnsi="Times New Roman"/>
          <w:b/>
          <w:bCs/>
          <w:color w:val="000000"/>
          <w:sz w:val="24"/>
          <w:szCs w:val="24"/>
        </w:rPr>
      </w:pPr>
      <w:r w:rsidRPr="005414C0">
        <w:rPr>
          <w:rFonts w:ascii="Times New Roman" w:hAnsi="Times New Roman"/>
          <w:b/>
          <w:sz w:val="24"/>
          <w:szCs w:val="24"/>
        </w:rPr>
        <w:t xml:space="preserve">            Раздел 2.</w:t>
      </w:r>
      <w:r w:rsidRPr="005414C0">
        <w:rPr>
          <w:rFonts w:ascii="Times New Roman" w:hAnsi="Times New Roman"/>
          <w:b/>
          <w:bCs/>
          <w:color w:val="000000"/>
          <w:sz w:val="24"/>
          <w:szCs w:val="24"/>
        </w:rPr>
        <w:t xml:space="preserve"> </w:t>
      </w:r>
      <w:r>
        <w:rPr>
          <w:rFonts w:ascii="Times New Roman" w:hAnsi="Times New Roman"/>
          <w:b/>
          <w:bCs/>
          <w:color w:val="000000"/>
          <w:sz w:val="24"/>
          <w:szCs w:val="24"/>
        </w:rPr>
        <w:t>Устройство Солнечной системы</w:t>
      </w:r>
      <w:r w:rsidRPr="005414C0">
        <w:rPr>
          <w:rFonts w:ascii="Times New Roman" w:hAnsi="Times New Roman"/>
          <w:b/>
          <w:bCs/>
          <w:color w:val="000000"/>
          <w:sz w:val="24"/>
          <w:szCs w:val="24"/>
        </w:rPr>
        <w:t xml:space="preserve"> (</w:t>
      </w:r>
      <w:r>
        <w:rPr>
          <w:rFonts w:ascii="Times New Roman" w:hAnsi="Times New Roman"/>
          <w:b/>
          <w:bCs/>
          <w:color w:val="000000"/>
          <w:sz w:val="24"/>
          <w:szCs w:val="24"/>
        </w:rPr>
        <w:t>20</w:t>
      </w:r>
      <w:r w:rsidRPr="005414C0">
        <w:rPr>
          <w:rFonts w:ascii="Times New Roman" w:hAnsi="Times New Roman"/>
          <w:b/>
          <w:bCs/>
          <w:color w:val="000000"/>
          <w:sz w:val="24"/>
          <w:szCs w:val="24"/>
        </w:rPr>
        <w:t xml:space="preserve"> ч</w:t>
      </w:r>
      <w:r>
        <w:rPr>
          <w:rFonts w:ascii="Times New Roman" w:hAnsi="Times New Roman"/>
          <w:b/>
          <w:bCs/>
          <w:color w:val="000000"/>
          <w:sz w:val="24"/>
          <w:szCs w:val="24"/>
        </w:rPr>
        <w:t>асов</w:t>
      </w:r>
      <w:r w:rsidRPr="005414C0">
        <w:rPr>
          <w:rFonts w:ascii="Times New Roman" w:hAnsi="Times New Roman"/>
          <w:b/>
          <w:bCs/>
          <w:color w:val="000000"/>
          <w:sz w:val="24"/>
          <w:szCs w:val="24"/>
        </w:rPr>
        <w:t>)</w:t>
      </w:r>
    </w:p>
    <w:p w:rsidR="006645AF" w:rsidRDefault="006645AF" w:rsidP="006645AF">
      <w:pPr>
        <w:spacing w:after="0" w:line="240" w:lineRule="auto"/>
        <w:ind w:firstLine="709"/>
        <w:jc w:val="both"/>
        <w:rPr>
          <w:rFonts w:ascii="Times New Roman" w:hAnsi="Times New Roman"/>
          <w:sz w:val="24"/>
          <w:szCs w:val="24"/>
        </w:rPr>
      </w:pPr>
      <w:r w:rsidRPr="00F349AD">
        <w:rPr>
          <w:rFonts w:ascii="Times New Roman" w:hAnsi="Times New Roman"/>
          <w:sz w:val="24"/>
          <w:szCs w:val="24"/>
        </w:rPr>
        <w:t>Система «Земля—Луна» (основные движения Земли, форма Земли, Луна — спутник</w:t>
      </w:r>
      <w:r>
        <w:rPr>
          <w:rFonts w:ascii="Times New Roman" w:hAnsi="Times New Roman"/>
          <w:sz w:val="24"/>
          <w:szCs w:val="24"/>
        </w:rPr>
        <w:t xml:space="preserve"> </w:t>
      </w:r>
      <w:r w:rsidRPr="00F349AD">
        <w:rPr>
          <w:rFonts w:ascii="Times New Roman" w:hAnsi="Times New Roman"/>
          <w:sz w:val="24"/>
          <w:szCs w:val="24"/>
        </w:rPr>
        <w:t>Земли, солнечные и лунные затмения).</w:t>
      </w:r>
      <w:r>
        <w:rPr>
          <w:rFonts w:ascii="Times New Roman" w:hAnsi="Times New Roman"/>
          <w:sz w:val="24"/>
          <w:szCs w:val="24"/>
        </w:rPr>
        <w:t xml:space="preserve"> </w:t>
      </w:r>
      <w:r w:rsidRPr="00F349AD">
        <w:rPr>
          <w:rFonts w:ascii="Times New Roman" w:hAnsi="Times New Roman"/>
          <w:sz w:val="24"/>
          <w:szCs w:val="24"/>
        </w:rPr>
        <w:t>Природа Луны (физические условия на</w:t>
      </w:r>
      <w:r>
        <w:rPr>
          <w:rFonts w:ascii="Times New Roman" w:hAnsi="Times New Roman"/>
          <w:sz w:val="24"/>
          <w:szCs w:val="24"/>
        </w:rPr>
        <w:t xml:space="preserve"> </w:t>
      </w:r>
      <w:r w:rsidRPr="00F349AD">
        <w:rPr>
          <w:rFonts w:ascii="Times New Roman" w:hAnsi="Times New Roman"/>
          <w:sz w:val="24"/>
          <w:szCs w:val="24"/>
        </w:rPr>
        <w:t>Луне, поверхность Луны, лунные породы).</w:t>
      </w:r>
    </w:p>
    <w:p w:rsidR="006645AF" w:rsidRDefault="006645AF" w:rsidP="006645AF">
      <w:pPr>
        <w:spacing w:after="0" w:line="240" w:lineRule="auto"/>
        <w:ind w:firstLine="709"/>
        <w:jc w:val="both"/>
        <w:rPr>
          <w:rFonts w:ascii="Times New Roman" w:hAnsi="Times New Roman"/>
          <w:sz w:val="24"/>
          <w:szCs w:val="24"/>
        </w:rPr>
      </w:pPr>
      <w:r w:rsidRPr="00F349AD">
        <w:rPr>
          <w:rFonts w:ascii="Times New Roman" w:hAnsi="Times New Roman"/>
          <w:sz w:val="24"/>
          <w:szCs w:val="24"/>
        </w:rPr>
        <w:t>Планеты земной группы (Меркурий, Венера, Земля, Марс; общая характеристика</w:t>
      </w:r>
      <w:r>
        <w:rPr>
          <w:rFonts w:ascii="Times New Roman" w:hAnsi="Times New Roman"/>
          <w:sz w:val="24"/>
          <w:szCs w:val="24"/>
        </w:rPr>
        <w:t xml:space="preserve"> </w:t>
      </w:r>
      <w:r w:rsidRPr="00F349AD">
        <w:rPr>
          <w:rFonts w:ascii="Times New Roman" w:hAnsi="Times New Roman"/>
          <w:sz w:val="24"/>
          <w:szCs w:val="24"/>
        </w:rPr>
        <w:t>атмосферы, поверхности).</w:t>
      </w:r>
    </w:p>
    <w:p w:rsidR="006645AF" w:rsidRPr="00384A37" w:rsidRDefault="006645AF" w:rsidP="006645AF">
      <w:pPr>
        <w:spacing w:after="0" w:line="240" w:lineRule="auto"/>
        <w:ind w:firstLine="709"/>
        <w:jc w:val="both"/>
        <w:rPr>
          <w:rFonts w:ascii="Times New Roman" w:hAnsi="Times New Roman"/>
          <w:sz w:val="24"/>
          <w:szCs w:val="24"/>
        </w:rPr>
      </w:pPr>
      <w:r w:rsidRPr="00F349AD">
        <w:rPr>
          <w:rFonts w:ascii="Times New Roman" w:hAnsi="Times New Roman"/>
          <w:sz w:val="24"/>
          <w:szCs w:val="24"/>
        </w:rPr>
        <w:t>Планеты-гиганты (Юпитер, Сатурн, Уран, Нептун; общая характеристика, особенности</w:t>
      </w:r>
      <w:r>
        <w:rPr>
          <w:rFonts w:ascii="Times New Roman" w:hAnsi="Times New Roman"/>
          <w:sz w:val="24"/>
          <w:szCs w:val="24"/>
        </w:rPr>
        <w:t xml:space="preserve"> </w:t>
      </w:r>
      <w:r w:rsidRPr="00F349AD">
        <w:rPr>
          <w:rFonts w:ascii="Times New Roman" w:hAnsi="Times New Roman"/>
          <w:sz w:val="24"/>
          <w:szCs w:val="24"/>
        </w:rPr>
        <w:t>строения, спутники, кольца).</w:t>
      </w:r>
    </w:p>
    <w:p w:rsidR="006645AF" w:rsidRDefault="006645AF" w:rsidP="006645AF">
      <w:pPr>
        <w:spacing w:after="0" w:line="240" w:lineRule="auto"/>
        <w:ind w:firstLine="709"/>
        <w:jc w:val="both"/>
        <w:rPr>
          <w:rFonts w:ascii="Times New Roman" w:hAnsi="Times New Roman"/>
          <w:sz w:val="24"/>
          <w:szCs w:val="24"/>
        </w:rPr>
      </w:pPr>
      <w:r w:rsidRPr="00F349AD">
        <w:rPr>
          <w:rFonts w:ascii="Times New Roman" w:hAnsi="Times New Roman"/>
          <w:sz w:val="24"/>
          <w:szCs w:val="24"/>
        </w:rPr>
        <w:t>Астероиды и метеориты. Закономерность в расстояниях планет от Солнца. Орбиты</w:t>
      </w:r>
      <w:r>
        <w:rPr>
          <w:rFonts w:ascii="Times New Roman" w:hAnsi="Times New Roman"/>
          <w:sz w:val="24"/>
          <w:szCs w:val="24"/>
        </w:rPr>
        <w:t xml:space="preserve"> </w:t>
      </w:r>
      <w:r w:rsidRPr="00F349AD">
        <w:rPr>
          <w:rFonts w:ascii="Times New Roman" w:hAnsi="Times New Roman"/>
          <w:sz w:val="24"/>
          <w:szCs w:val="24"/>
        </w:rPr>
        <w:t>астероидов. Два пояса астероидов: Главный пояс (между орбитами Марса и Юпитера)</w:t>
      </w:r>
      <w:r>
        <w:rPr>
          <w:rFonts w:ascii="Times New Roman" w:hAnsi="Times New Roman"/>
          <w:sz w:val="24"/>
          <w:szCs w:val="24"/>
        </w:rPr>
        <w:t xml:space="preserve"> </w:t>
      </w:r>
      <w:r w:rsidRPr="00F349AD">
        <w:rPr>
          <w:rFonts w:ascii="Times New Roman" w:hAnsi="Times New Roman"/>
          <w:sz w:val="24"/>
          <w:szCs w:val="24"/>
        </w:rPr>
        <w:t>и пояс Койпера (за пределами орбиты Нептуна; Плутон — один из крупнейших</w:t>
      </w:r>
      <w:r>
        <w:rPr>
          <w:rFonts w:ascii="Times New Roman" w:hAnsi="Times New Roman"/>
          <w:sz w:val="24"/>
          <w:szCs w:val="24"/>
        </w:rPr>
        <w:t xml:space="preserve"> </w:t>
      </w:r>
      <w:r w:rsidRPr="00F349AD">
        <w:rPr>
          <w:rFonts w:ascii="Times New Roman" w:hAnsi="Times New Roman"/>
          <w:sz w:val="24"/>
          <w:szCs w:val="24"/>
        </w:rPr>
        <w:t>астероидов этого пояса). Физические характеристики астероидов. Метеориты.</w:t>
      </w:r>
    </w:p>
    <w:p w:rsidR="006645AF" w:rsidRPr="00F349AD" w:rsidRDefault="006645AF" w:rsidP="006645AF">
      <w:pPr>
        <w:widowControl w:val="0"/>
        <w:autoSpaceDE w:val="0"/>
        <w:autoSpaceDN w:val="0"/>
        <w:adjustRightInd w:val="0"/>
        <w:spacing w:after="0" w:line="240" w:lineRule="auto"/>
        <w:ind w:right="238" w:firstLine="709"/>
        <w:jc w:val="both"/>
        <w:rPr>
          <w:rFonts w:ascii="Times New Roman" w:hAnsi="Times New Roman"/>
          <w:sz w:val="24"/>
          <w:szCs w:val="24"/>
        </w:rPr>
      </w:pPr>
      <w:r w:rsidRPr="00F349AD">
        <w:rPr>
          <w:rFonts w:ascii="Times New Roman" w:hAnsi="Times New Roman"/>
          <w:sz w:val="24"/>
          <w:szCs w:val="24"/>
        </w:rPr>
        <w:t>Кометы и метеоры (открытие комет, вид, строение, орбиты, природа комет, метеорыи болиды, метеорные потоки). Понятие об астероидно-кометной опасности.</w:t>
      </w:r>
    </w:p>
    <w:p w:rsidR="006645AF" w:rsidRDefault="006645AF" w:rsidP="006645AF">
      <w:pPr>
        <w:widowControl w:val="0"/>
        <w:autoSpaceDE w:val="0"/>
        <w:autoSpaceDN w:val="0"/>
        <w:adjustRightInd w:val="0"/>
        <w:spacing w:after="0" w:line="240" w:lineRule="auto"/>
        <w:ind w:right="238" w:firstLine="709"/>
        <w:jc w:val="both"/>
        <w:rPr>
          <w:rFonts w:ascii="Times New Roman" w:hAnsi="Times New Roman"/>
          <w:sz w:val="24"/>
          <w:szCs w:val="24"/>
        </w:rPr>
      </w:pPr>
      <w:r w:rsidRPr="00F349AD">
        <w:rPr>
          <w:rFonts w:ascii="Times New Roman" w:hAnsi="Times New Roman"/>
          <w:sz w:val="24"/>
          <w:szCs w:val="24"/>
        </w:rPr>
        <w:t>Исследования Солнечной системы. Межпланетные космические аппараты, используемые</w:t>
      </w:r>
      <w:r>
        <w:rPr>
          <w:rFonts w:ascii="Times New Roman" w:hAnsi="Times New Roman"/>
          <w:sz w:val="24"/>
          <w:szCs w:val="24"/>
        </w:rPr>
        <w:t xml:space="preserve"> </w:t>
      </w:r>
      <w:r w:rsidRPr="00F349AD">
        <w:rPr>
          <w:rFonts w:ascii="Times New Roman" w:hAnsi="Times New Roman"/>
          <w:sz w:val="24"/>
          <w:szCs w:val="24"/>
        </w:rPr>
        <w:t>для исследования планет. Новые научные исследования Солнечной системы.</w:t>
      </w:r>
    </w:p>
    <w:p w:rsidR="006645AF" w:rsidRPr="00C25A4C" w:rsidRDefault="006645AF" w:rsidP="006645AF">
      <w:pPr>
        <w:widowControl w:val="0"/>
        <w:autoSpaceDE w:val="0"/>
        <w:autoSpaceDN w:val="0"/>
        <w:adjustRightInd w:val="0"/>
        <w:spacing w:after="0" w:line="240" w:lineRule="auto"/>
        <w:ind w:right="238" w:firstLine="709"/>
        <w:jc w:val="both"/>
        <w:rPr>
          <w:rFonts w:ascii="Times New Roman" w:hAnsi="Times New Roman"/>
          <w:b/>
          <w:sz w:val="24"/>
          <w:szCs w:val="24"/>
        </w:rPr>
      </w:pPr>
      <w:r w:rsidRPr="00C25A4C">
        <w:rPr>
          <w:rFonts w:ascii="Times New Roman" w:hAnsi="Times New Roman"/>
          <w:b/>
          <w:sz w:val="24"/>
          <w:szCs w:val="24"/>
        </w:rPr>
        <w:t>Демонстрация</w:t>
      </w:r>
    </w:p>
    <w:p w:rsidR="006645AF" w:rsidRPr="00F349AD" w:rsidRDefault="006645AF" w:rsidP="006645AF">
      <w:pPr>
        <w:widowControl w:val="0"/>
        <w:autoSpaceDE w:val="0"/>
        <w:autoSpaceDN w:val="0"/>
        <w:adjustRightInd w:val="0"/>
        <w:spacing w:after="0" w:line="240" w:lineRule="auto"/>
        <w:ind w:right="238" w:firstLine="709"/>
        <w:jc w:val="both"/>
        <w:rPr>
          <w:rFonts w:ascii="Times New Roman" w:hAnsi="Times New Roman"/>
          <w:sz w:val="24"/>
          <w:szCs w:val="24"/>
        </w:rPr>
      </w:pPr>
      <w:r w:rsidRPr="00F349AD">
        <w:rPr>
          <w:rFonts w:ascii="Times New Roman" w:hAnsi="Times New Roman"/>
          <w:sz w:val="24"/>
          <w:szCs w:val="24"/>
        </w:rPr>
        <w:t>Видеоролик «Луна» https://www. Youtube.com/watch?v=gV8eT2DtP1I</w:t>
      </w:r>
    </w:p>
    <w:p w:rsidR="006645AF" w:rsidRPr="00F349AD" w:rsidRDefault="006645AF" w:rsidP="006645AF">
      <w:pPr>
        <w:widowControl w:val="0"/>
        <w:autoSpaceDE w:val="0"/>
        <w:autoSpaceDN w:val="0"/>
        <w:adjustRightInd w:val="0"/>
        <w:spacing w:after="0" w:line="240" w:lineRule="auto"/>
        <w:ind w:right="238" w:firstLine="709"/>
        <w:jc w:val="both"/>
        <w:rPr>
          <w:rFonts w:ascii="Times New Roman" w:hAnsi="Times New Roman"/>
          <w:sz w:val="24"/>
          <w:szCs w:val="24"/>
        </w:rPr>
      </w:pPr>
      <w:r w:rsidRPr="00F349AD">
        <w:rPr>
          <w:rFonts w:ascii="Times New Roman" w:hAnsi="Times New Roman"/>
          <w:sz w:val="24"/>
          <w:szCs w:val="24"/>
        </w:rPr>
        <w:t>GoogleMaps посещение планеты Солнечной системы</w:t>
      </w:r>
    </w:p>
    <w:p w:rsidR="006645AF" w:rsidRPr="00122714" w:rsidRDefault="00273B78" w:rsidP="006645AF">
      <w:pPr>
        <w:widowControl w:val="0"/>
        <w:autoSpaceDE w:val="0"/>
        <w:autoSpaceDN w:val="0"/>
        <w:adjustRightInd w:val="0"/>
        <w:spacing w:after="0" w:line="240" w:lineRule="auto"/>
        <w:ind w:right="238" w:firstLine="709"/>
        <w:jc w:val="both"/>
        <w:rPr>
          <w:rFonts w:ascii="Times New Roman" w:hAnsi="Times New Roman"/>
          <w:sz w:val="24"/>
          <w:szCs w:val="24"/>
        </w:rPr>
      </w:pPr>
      <w:hyperlink r:id="rId16" w:history="1">
        <w:r w:rsidR="006645AF" w:rsidRPr="00772ECE">
          <w:rPr>
            <w:rStyle w:val="a5"/>
            <w:rFonts w:ascii="Times New Roman" w:hAnsi="Times New Roman"/>
            <w:sz w:val="24"/>
            <w:szCs w:val="24"/>
          </w:rPr>
          <w:t>https://hi-news.ru/eto-interesno/v-google-maps-teper-mozhno-posetit-planetysolnechnoj-sistemy.html</w:t>
        </w:r>
      </w:hyperlink>
    </w:p>
    <w:p w:rsidR="006645AF" w:rsidRPr="00C25A4C" w:rsidRDefault="006645AF" w:rsidP="006645AF">
      <w:pPr>
        <w:widowControl w:val="0"/>
        <w:autoSpaceDE w:val="0"/>
        <w:autoSpaceDN w:val="0"/>
        <w:adjustRightInd w:val="0"/>
        <w:spacing w:after="0" w:line="240" w:lineRule="auto"/>
        <w:ind w:right="238" w:firstLine="709"/>
        <w:jc w:val="both"/>
        <w:rPr>
          <w:rFonts w:ascii="Times New Roman" w:hAnsi="Times New Roman"/>
          <w:b/>
          <w:sz w:val="24"/>
          <w:szCs w:val="24"/>
        </w:rPr>
      </w:pPr>
      <w:r w:rsidRPr="00C25A4C">
        <w:rPr>
          <w:rFonts w:ascii="Times New Roman" w:hAnsi="Times New Roman"/>
          <w:b/>
          <w:sz w:val="24"/>
          <w:szCs w:val="24"/>
        </w:rPr>
        <w:t>Практическое занятие</w:t>
      </w:r>
    </w:p>
    <w:p w:rsidR="006645AF" w:rsidRPr="00F349AD" w:rsidRDefault="006645AF" w:rsidP="006645AF">
      <w:pPr>
        <w:widowControl w:val="0"/>
        <w:autoSpaceDE w:val="0"/>
        <w:autoSpaceDN w:val="0"/>
        <w:adjustRightInd w:val="0"/>
        <w:spacing w:after="0" w:line="240" w:lineRule="auto"/>
        <w:ind w:right="238" w:firstLine="709"/>
        <w:jc w:val="both"/>
        <w:rPr>
          <w:rFonts w:ascii="Times New Roman" w:hAnsi="Times New Roman"/>
          <w:sz w:val="24"/>
          <w:szCs w:val="24"/>
        </w:rPr>
      </w:pPr>
      <w:r w:rsidRPr="00F349AD">
        <w:rPr>
          <w:rFonts w:ascii="Times New Roman" w:hAnsi="Times New Roman"/>
          <w:sz w:val="24"/>
          <w:szCs w:val="24"/>
        </w:rPr>
        <w:t>Используя сервис GoogleMaps, посетить:</w:t>
      </w:r>
    </w:p>
    <w:p w:rsidR="006645AF" w:rsidRDefault="006645AF" w:rsidP="006645AF">
      <w:pPr>
        <w:widowControl w:val="0"/>
        <w:autoSpaceDE w:val="0"/>
        <w:autoSpaceDN w:val="0"/>
        <w:adjustRightInd w:val="0"/>
        <w:spacing w:after="0" w:line="240" w:lineRule="auto"/>
        <w:ind w:right="238" w:firstLine="709"/>
        <w:jc w:val="both"/>
        <w:rPr>
          <w:rFonts w:ascii="Times New Roman" w:hAnsi="Times New Roman"/>
          <w:sz w:val="24"/>
          <w:szCs w:val="24"/>
        </w:rPr>
      </w:pPr>
      <w:r w:rsidRPr="00F349AD">
        <w:rPr>
          <w:rFonts w:ascii="Times New Roman" w:hAnsi="Times New Roman"/>
          <w:sz w:val="24"/>
          <w:szCs w:val="24"/>
        </w:rPr>
        <w:t>1) одну из планет Солнечной системы и описать ее особенности;</w:t>
      </w:r>
    </w:p>
    <w:p w:rsidR="006645AF" w:rsidRPr="00122714" w:rsidRDefault="006645AF" w:rsidP="006645AF">
      <w:pPr>
        <w:widowControl w:val="0"/>
        <w:autoSpaceDE w:val="0"/>
        <w:autoSpaceDN w:val="0"/>
        <w:adjustRightInd w:val="0"/>
        <w:spacing w:after="0" w:line="240" w:lineRule="auto"/>
        <w:ind w:right="238" w:firstLine="709"/>
        <w:jc w:val="both"/>
        <w:rPr>
          <w:rFonts w:ascii="Times New Roman" w:hAnsi="Times New Roman"/>
          <w:sz w:val="24"/>
          <w:szCs w:val="24"/>
        </w:rPr>
      </w:pPr>
      <w:r>
        <w:rPr>
          <w:rFonts w:ascii="Times New Roman" w:hAnsi="Times New Roman"/>
          <w:sz w:val="24"/>
          <w:szCs w:val="24"/>
        </w:rPr>
        <w:t>2</w:t>
      </w:r>
      <w:r w:rsidRPr="00F349AD">
        <w:rPr>
          <w:rFonts w:ascii="Times New Roman" w:hAnsi="Times New Roman"/>
          <w:sz w:val="24"/>
          <w:szCs w:val="24"/>
        </w:rPr>
        <w:t>) международную космическую станцию и описать ее устройство и назначение.</w:t>
      </w:r>
    </w:p>
    <w:p w:rsidR="006645AF" w:rsidRPr="005414C0" w:rsidRDefault="006645AF" w:rsidP="006645AF">
      <w:pPr>
        <w:spacing w:after="0" w:line="240" w:lineRule="auto"/>
        <w:jc w:val="both"/>
        <w:rPr>
          <w:rFonts w:ascii="Times New Roman" w:hAnsi="Times New Roman"/>
          <w:bCs/>
          <w:iCs/>
          <w:sz w:val="24"/>
          <w:szCs w:val="24"/>
        </w:rPr>
      </w:pPr>
      <w:r w:rsidRPr="005414C0">
        <w:rPr>
          <w:rFonts w:ascii="Times New Roman" w:hAnsi="Times New Roman"/>
          <w:b/>
          <w:bCs/>
          <w:iCs/>
          <w:sz w:val="24"/>
          <w:szCs w:val="24"/>
        </w:rPr>
        <w:t xml:space="preserve">            Формы организации учебных занятий:  </w:t>
      </w:r>
      <w:r w:rsidRPr="005414C0">
        <w:rPr>
          <w:rFonts w:ascii="Times New Roman" w:hAnsi="Times New Roman"/>
          <w:bCs/>
          <w:iCs/>
          <w:sz w:val="24"/>
          <w:szCs w:val="24"/>
        </w:rPr>
        <w:t>лекция,</w:t>
      </w:r>
      <w:r w:rsidRPr="005414C0">
        <w:rPr>
          <w:rFonts w:ascii="Times New Roman" w:hAnsi="Times New Roman"/>
          <w:b/>
          <w:bCs/>
          <w:iCs/>
          <w:sz w:val="24"/>
          <w:szCs w:val="24"/>
        </w:rPr>
        <w:t xml:space="preserve"> </w:t>
      </w:r>
      <w:r w:rsidRPr="005414C0">
        <w:rPr>
          <w:rFonts w:ascii="Times New Roman" w:hAnsi="Times New Roman"/>
          <w:bCs/>
          <w:iCs/>
          <w:sz w:val="24"/>
          <w:szCs w:val="24"/>
        </w:rPr>
        <w:t>семинар, урок</w:t>
      </w:r>
    </w:p>
    <w:p w:rsidR="006645AF" w:rsidRPr="005414C0" w:rsidRDefault="006645AF" w:rsidP="006645AF">
      <w:pPr>
        <w:spacing w:after="0" w:line="240" w:lineRule="auto"/>
        <w:jc w:val="both"/>
        <w:rPr>
          <w:rFonts w:ascii="Times New Roman" w:hAnsi="Times New Roman"/>
          <w:b/>
          <w:bCs/>
          <w:iCs/>
          <w:sz w:val="24"/>
          <w:szCs w:val="24"/>
        </w:rPr>
      </w:pPr>
      <w:r w:rsidRPr="005414C0">
        <w:rPr>
          <w:rFonts w:ascii="Times New Roman" w:hAnsi="Times New Roman"/>
          <w:b/>
          <w:bCs/>
          <w:iCs/>
          <w:sz w:val="24"/>
          <w:szCs w:val="24"/>
        </w:rPr>
        <w:t xml:space="preserve">            Самостоятельная работа обучающихся (</w:t>
      </w:r>
      <w:r>
        <w:rPr>
          <w:rFonts w:ascii="Times New Roman" w:hAnsi="Times New Roman"/>
          <w:b/>
          <w:bCs/>
          <w:iCs/>
          <w:sz w:val="24"/>
          <w:szCs w:val="24"/>
        </w:rPr>
        <w:t>10</w:t>
      </w:r>
      <w:r w:rsidRPr="005414C0">
        <w:rPr>
          <w:rFonts w:ascii="Times New Roman" w:hAnsi="Times New Roman"/>
          <w:b/>
          <w:bCs/>
          <w:iCs/>
          <w:sz w:val="24"/>
          <w:szCs w:val="24"/>
        </w:rPr>
        <w:t xml:space="preserve"> ч</w:t>
      </w:r>
      <w:r>
        <w:rPr>
          <w:rFonts w:ascii="Times New Roman" w:hAnsi="Times New Roman"/>
          <w:b/>
          <w:bCs/>
          <w:iCs/>
          <w:sz w:val="24"/>
          <w:szCs w:val="24"/>
        </w:rPr>
        <w:t>асов</w:t>
      </w:r>
      <w:r w:rsidRPr="005414C0">
        <w:rPr>
          <w:rFonts w:ascii="Times New Roman" w:hAnsi="Times New Roman"/>
          <w:b/>
          <w:bCs/>
          <w:iCs/>
          <w:sz w:val="24"/>
          <w:szCs w:val="24"/>
        </w:rPr>
        <w:t>):</w:t>
      </w:r>
    </w:p>
    <w:p w:rsidR="006645AF" w:rsidRPr="005414C0" w:rsidRDefault="006645AF" w:rsidP="006645AF">
      <w:pPr>
        <w:spacing w:after="0" w:line="240" w:lineRule="auto"/>
        <w:jc w:val="both"/>
        <w:rPr>
          <w:rFonts w:ascii="Times New Roman" w:hAnsi="Times New Roman"/>
          <w:sz w:val="24"/>
          <w:szCs w:val="24"/>
        </w:rPr>
      </w:pPr>
      <w:r w:rsidRPr="005414C0">
        <w:rPr>
          <w:rFonts w:ascii="Times New Roman" w:hAnsi="Times New Roman"/>
          <w:sz w:val="24"/>
          <w:szCs w:val="24"/>
        </w:rPr>
        <w:t xml:space="preserve">изучение рекомендованной литературы; </w:t>
      </w:r>
    </w:p>
    <w:p w:rsidR="006645AF" w:rsidRPr="005414C0" w:rsidRDefault="006645AF" w:rsidP="006645AF">
      <w:pPr>
        <w:spacing w:after="0" w:line="240" w:lineRule="auto"/>
        <w:jc w:val="both"/>
        <w:rPr>
          <w:rFonts w:ascii="Times New Roman" w:hAnsi="Times New Roman"/>
          <w:sz w:val="24"/>
          <w:szCs w:val="24"/>
        </w:rPr>
      </w:pPr>
      <w:r w:rsidRPr="005414C0">
        <w:rPr>
          <w:rFonts w:ascii="Times New Roman" w:hAnsi="Times New Roman"/>
          <w:sz w:val="24"/>
          <w:szCs w:val="24"/>
        </w:rPr>
        <w:t>работа с лекционным материалом;</w:t>
      </w:r>
    </w:p>
    <w:p w:rsidR="006645AF" w:rsidRPr="005414C0" w:rsidRDefault="006645AF" w:rsidP="006645AF">
      <w:pPr>
        <w:spacing w:after="0" w:line="240" w:lineRule="auto"/>
        <w:jc w:val="both"/>
        <w:rPr>
          <w:rFonts w:ascii="Times New Roman" w:hAnsi="Times New Roman"/>
          <w:sz w:val="24"/>
          <w:szCs w:val="24"/>
        </w:rPr>
      </w:pPr>
      <w:r w:rsidRPr="005414C0">
        <w:rPr>
          <w:rFonts w:ascii="Times New Roman" w:hAnsi="Times New Roman"/>
          <w:sz w:val="24"/>
          <w:szCs w:val="24"/>
        </w:rPr>
        <w:t>составление опорных конспектов;</w:t>
      </w:r>
    </w:p>
    <w:p w:rsidR="006645AF" w:rsidRPr="005414C0" w:rsidRDefault="006645AF" w:rsidP="006645AF">
      <w:pPr>
        <w:spacing w:after="0" w:line="240" w:lineRule="auto"/>
        <w:jc w:val="both"/>
        <w:rPr>
          <w:rFonts w:ascii="Times New Roman" w:hAnsi="Times New Roman"/>
          <w:bCs/>
          <w:iCs/>
          <w:sz w:val="24"/>
          <w:szCs w:val="24"/>
        </w:rPr>
      </w:pPr>
      <w:r w:rsidRPr="005414C0">
        <w:rPr>
          <w:rFonts w:ascii="Times New Roman" w:hAnsi="Times New Roman"/>
          <w:sz w:val="24"/>
          <w:szCs w:val="24"/>
        </w:rPr>
        <w:t>подготовка докладов по темам: «</w:t>
      </w:r>
      <w:r w:rsidRPr="00F349AD">
        <w:rPr>
          <w:rFonts w:ascii="Times New Roman" w:hAnsi="Times New Roman"/>
          <w:sz w:val="24"/>
          <w:szCs w:val="24"/>
        </w:rPr>
        <w:t>Планеты земной группы</w:t>
      </w:r>
      <w:r w:rsidRPr="005414C0">
        <w:rPr>
          <w:rFonts w:ascii="Times New Roman" w:hAnsi="Times New Roman"/>
          <w:sz w:val="24"/>
          <w:szCs w:val="24"/>
        </w:rPr>
        <w:t>», «</w:t>
      </w:r>
      <w:r w:rsidRPr="00F349AD">
        <w:rPr>
          <w:rFonts w:ascii="Times New Roman" w:hAnsi="Times New Roman"/>
          <w:sz w:val="24"/>
          <w:szCs w:val="24"/>
        </w:rPr>
        <w:t>Планеты-гиганты</w:t>
      </w:r>
      <w:r w:rsidRPr="005414C0">
        <w:rPr>
          <w:rFonts w:ascii="Times New Roman" w:hAnsi="Times New Roman"/>
          <w:sz w:val="24"/>
          <w:szCs w:val="24"/>
        </w:rPr>
        <w:t>»</w:t>
      </w:r>
      <w:r>
        <w:rPr>
          <w:rFonts w:ascii="Times New Roman" w:hAnsi="Times New Roman"/>
          <w:sz w:val="24"/>
          <w:szCs w:val="24"/>
        </w:rPr>
        <w:t>, «Астероиды и метеориты»</w:t>
      </w:r>
      <w:r w:rsidRPr="005414C0">
        <w:rPr>
          <w:rFonts w:ascii="Times New Roman" w:hAnsi="Times New Roman"/>
          <w:sz w:val="24"/>
          <w:szCs w:val="24"/>
        </w:rPr>
        <w:t>.</w:t>
      </w:r>
    </w:p>
    <w:p w:rsidR="006645AF" w:rsidRPr="005414C0" w:rsidRDefault="006645AF" w:rsidP="006645AF">
      <w:pPr>
        <w:spacing w:after="0" w:line="240" w:lineRule="auto"/>
        <w:rPr>
          <w:rFonts w:ascii="Times New Roman" w:hAnsi="Times New Roman"/>
          <w:b/>
          <w:sz w:val="24"/>
          <w:szCs w:val="24"/>
        </w:rPr>
      </w:pPr>
      <w:r w:rsidRPr="005414C0">
        <w:rPr>
          <w:rFonts w:ascii="Times New Roman" w:hAnsi="Times New Roman"/>
          <w:b/>
          <w:bCs/>
          <w:iCs/>
          <w:sz w:val="24"/>
          <w:szCs w:val="24"/>
        </w:rPr>
        <w:t>Виды учебной деятельности студентов</w:t>
      </w:r>
    </w:p>
    <w:tbl>
      <w:tblPr>
        <w:tblW w:w="94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828"/>
        <w:gridCol w:w="5663"/>
      </w:tblGrid>
      <w:tr w:rsidR="006645AF" w:rsidRPr="005414C0" w:rsidTr="00A30DD5">
        <w:trPr>
          <w:trHeight w:val="20"/>
          <w:jc w:val="center"/>
        </w:trPr>
        <w:tc>
          <w:tcPr>
            <w:tcW w:w="3828" w:type="dxa"/>
            <w:shd w:val="clear" w:color="auto" w:fill="FFFFFF"/>
            <w:vAlign w:val="center"/>
          </w:tcPr>
          <w:p w:rsidR="006645AF" w:rsidRPr="005414C0" w:rsidRDefault="006645AF" w:rsidP="00846FB4">
            <w:pPr>
              <w:spacing w:after="0" w:line="240" w:lineRule="auto"/>
              <w:jc w:val="center"/>
              <w:rPr>
                <w:rFonts w:ascii="Times New Roman" w:hAnsi="Times New Roman"/>
                <w:b/>
                <w:sz w:val="24"/>
                <w:szCs w:val="24"/>
              </w:rPr>
            </w:pPr>
            <w:r w:rsidRPr="005414C0">
              <w:rPr>
                <w:rFonts w:ascii="Times New Roman" w:hAnsi="Times New Roman"/>
                <w:b/>
                <w:sz w:val="24"/>
                <w:szCs w:val="24"/>
              </w:rPr>
              <w:t>Содержание  обучения</w:t>
            </w:r>
          </w:p>
        </w:tc>
        <w:tc>
          <w:tcPr>
            <w:tcW w:w="5663" w:type="dxa"/>
            <w:shd w:val="clear" w:color="auto" w:fill="FFFFFF"/>
            <w:vAlign w:val="center"/>
          </w:tcPr>
          <w:p w:rsidR="006645AF" w:rsidRPr="005414C0" w:rsidRDefault="006645AF" w:rsidP="00846FB4">
            <w:pPr>
              <w:spacing w:after="0" w:line="240" w:lineRule="auto"/>
              <w:jc w:val="center"/>
              <w:rPr>
                <w:rFonts w:ascii="Times New Roman" w:hAnsi="Times New Roman"/>
                <w:b/>
                <w:sz w:val="24"/>
                <w:szCs w:val="24"/>
              </w:rPr>
            </w:pPr>
            <w:r w:rsidRPr="005414C0">
              <w:rPr>
                <w:rFonts w:ascii="Times New Roman" w:hAnsi="Times New Roman"/>
                <w:b/>
                <w:sz w:val="24"/>
                <w:szCs w:val="24"/>
              </w:rPr>
              <w:t>Характеристика основных видов деятельности студентов (на уровне учебных действий)</w:t>
            </w:r>
          </w:p>
        </w:tc>
      </w:tr>
      <w:tr w:rsidR="006645AF" w:rsidRPr="005414C0" w:rsidTr="00A30DD5">
        <w:trPr>
          <w:trHeight w:val="20"/>
          <w:jc w:val="center"/>
        </w:trPr>
        <w:tc>
          <w:tcPr>
            <w:tcW w:w="3828" w:type="dxa"/>
            <w:shd w:val="clear" w:color="auto" w:fill="FFFFFF"/>
          </w:tcPr>
          <w:p w:rsidR="006645AF" w:rsidRPr="00472B0D" w:rsidRDefault="006645AF" w:rsidP="006645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472B0D">
              <w:rPr>
                <w:rFonts w:ascii="Times New Roman" w:hAnsi="Times New Roman"/>
                <w:sz w:val="24"/>
                <w:szCs w:val="24"/>
              </w:rPr>
              <w:t>Происхождение Солнечной системы</w:t>
            </w:r>
          </w:p>
        </w:tc>
        <w:tc>
          <w:tcPr>
            <w:tcW w:w="5663" w:type="dxa"/>
            <w:shd w:val="clear" w:color="auto" w:fill="FFFFFF"/>
          </w:tcPr>
          <w:p w:rsidR="006645AF" w:rsidRPr="00472B0D" w:rsidRDefault="006645AF" w:rsidP="006645AF">
            <w:pPr>
              <w:spacing w:after="0" w:line="240" w:lineRule="auto"/>
              <w:jc w:val="both"/>
              <w:rPr>
                <w:rFonts w:ascii="Times New Roman" w:hAnsi="Times New Roman"/>
                <w:sz w:val="24"/>
                <w:szCs w:val="24"/>
              </w:rPr>
            </w:pPr>
            <w:r w:rsidRPr="00472B0D">
              <w:rPr>
                <w:rFonts w:ascii="Times New Roman" w:hAnsi="Times New Roman"/>
                <w:sz w:val="24"/>
                <w:szCs w:val="24"/>
              </w:rPr>
              <w:t>Познакомиться с различными теориями происхождения Солнечной системы. Определить значение знаний о происхождении Солнечной системы для освоения профессий и специальностей среднего профессионального образования</w:t>
            </w:r>
          </w:p>
        </w:tc>
      </w:tr>
      <w:tr w:rsidR="006645AF" w:rsidRPr="005414C0" w:rsidTr="00A30DD5">
        <w:trPr>
          <w:trHeight w:val="20"/>
          <w:jc w:val="center"/>
        </w:trPr>
        <w:tc>
          <w:tcPr>
            <w:tcW w:w="3828" w:type="dxa"/>
            <w:shd w:val="clear" w:color="auto" w:fill="FFFFFF"/>
          </w:tcPr>
          <w:p w:rsidR="006645AF" w:rsidRPr="00472B0D" w:rsidRDefault="006645AF" w:rsidP="006645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472B0D">
              <w:rPr>
                <w:rFonts w:ascii="Times New Roman" w:hAnsi="Times New Roman"/>
                <w:sz w:val="24"/>
                <w:szCs w:val="24"/>
              </w:rPr>
              <w:t>Видимое движение планет (видимое движение и конфигурации планет)</w:t>
            </w:r>
          </w:p>
        </w:tc>
        <w:tc>
          <w:tcPr>
            <w:tcW w:w="5663" w:type="dxa"/>
            <w:shd w:val="clear" w:color="auto" w:fill="FFFFFF"/>
          </w:tcPr>
          <w:p w:rsidR="006645AF" w:rsidRPr="00472B0D" w:rsidRDefault="006645AF" w:rsidP="006645AF">
            <w:pPr>
              <w:spacing w:after="0" w:line="240" w:lineRule="auto"/>
              <w:jc w:val="both"/>
              <w:rPr>
                <w:rFonts w:ascii="Times New Roman" w:hAnsi="Times New Roman"/>
                <w:sz w:val="24"/>
                <w:szCs w:val="24"/>
              </w:rPr>
            </w:pPr>
            <w:r w:rsidRPr="00472B0D">
              <w:rPr>
                <w:rFonts w:ascii="Times New Roman" w:hAnsi="Times New Roman"/>
                <w:sz w:val="24"/>
                <w:szCs w:val="24"/>
              </w:rPr>
              <w:t>Познакомиться с понятиями «конфигурация планет», «синодический период», «сидерический период», «конфигурации планет и условия их видимости». Научиться проводить вычисления для определения синодического и сидерического (звездного) периодов обращения планет.</w:t>
            </w:r>
          </w:p>
          <w:p w:rsidR="006645AF" w:rsidRPr="00472B0D" w:rsidRDefault="006645AF" w:rsidP="006645AF">
            <w:pPr>
              <w:spacing w:after="0" w:line="240" w:lineRule="auto"/>
              <w:jc w:val="both"/>
              <w:rPr>
                <w:rFonts w:ascii="Times New Roman" w:hAnsi="Times New Roman"/>
                <w:sz w:val="24"/>
                <w:szCs w:val="24"/>
              </w:rPr>
            </w:pPr>
            <w:r w:rsidRPr="00472B0D">
              <w:rPr>
                <w:rFonts w:ascii="Times New Roman" w:hAnsi="Times New Roman"/>
                <w:sz w:val="24"/>
                <w:szCs w:val="24"/>
              </w:rPr>
              <w:t>Определить значение знаний о конфигурации планет для освоения профессий и специальностей среднего профессионального образования</w:t>
            </w:r>
          </w:p>
        </w:tc>
      </w:tr>
      <w:tr w:rsidR="006645AF" w:rsidRPr="005414C0" w:rsidTr="00A30DD5">
        <w:trPr>
          <w:trHeight w:val="20"/>
          <w:jc w:val="center"/>
        </w:trPr>
        <w:tc>
          <w:tcPr>
            <w:tcW w:w="3828" w:type="dxa"/>
            <w:shd w:val="clear" w:color="auto" w:fill="FFFFFF"/>
          </w:tcPr>
          <w:p w:rsidR="006645AF" w:rsidRPr="00472B0D" w:rsidRDefault="006645AF" w:rsidP="006645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472B0D">
              <w:rPr>
                <w:rFonts w:ascii="Times New Roman" w:hAnsi="Times New Roman"/>
                <w:sz w:val="24"/>
                <w:szCs w:val="24"/>
              </w:rPr>
              <w:t>Система Земля—Луна</w:t>
            </w:r>
          </w:p>
        </w:tc>
        <w:tc>
          <w:tcPr>
            <w:tcW w:w="5663" w:type="dxa"/>
            <w:shd w:val="clear" w:color="auto" w:fill="FFFFFF"/>
          </w:tcPr>
          <w:p w:rsidR="006645AF" w:rsidRPr="00472B0D" w:rsidRDefault="006645AF" w:rsidP="006645AF">
            <w:pPr>
              <w:spacing w:after="0" w:line="240" w:lineRule="auto"/>
              <w:jc w:val="both"/>
              <w:rPr>
                <w:rFonts w:ascii="Times New Roman" w:hAnsi="Times New Roman"/>
                <w:sz w:val="24"/>
                <w:szCs w:val="24"/>
              </w:rPr>
            </w:pPr>
            <w:r w:rsidRPr="00472B0D">
              <w:rPr>
                <w:rFonts w:ascii="Times New Roman" w:hAnsi="Times New Roman"/>
                <w:sz w:val="24"/>
                <w:szCs w:val="24"/>
              </w:rPr>
              <w:t>Познакомиться с системой Земля — Луна (двойная планета). Определить значение исследований Луны космическими аппаратами. Определить значение пилотируемых космических экспедиций на Луну. Определить значение знаний о системе Земля — Луна для освоения профессий и специальностей среднего профессионального образования</w:t>
            </w:r>
          </w:p>
        </w:tc>
      </w:tr>
      <w:tr w:rsidR="006645AF" w:rsidRPr="005414C0" w:rsidTr="00A30DD5">
        <w:trPr>
          <w:trHeight w:val="20"/>
          <w:jc w:val="center"/>
        </w:trPr>
        <w:tc>
          <w:tcPr>
            <w:tcW w:w="3828" w:type="dxa"/>
            <w:shd w:val="clear" w:color="auto" w:fill="FFFFFF"/>
          </w:tcPr>
          <w:p w:rsidR="006645AF" w:rsidRPr="00472B0D" w:rsidRDefault="006645AF" w:rsidP="006645AF">
            <w:pPr>
              <w:autoSpaceDE w:val="0"/>
              <w:autoSpaceDN w:val="0"/>
              <w:adjustRightInd w:val="0"/>
              <w:spacing w:after="0" w:line="240" w:lineRule="auto"/>
              <w:jc w:val="both"/>
              <w:rPr>
                <w:rFonts w:ascii="Times New Roman" w:hAnsi="Times New Roman"/>
                <w:sz w:val="24"/>
                <w:szCs w:val="24"/>
              </w:rPr>
            </w:pPr>
            <w:r w:rsidRPr="00472B0D">
              <w:rPr>
                <w:rFonts w:ascii="Times New Roman" w:hAnsi="Times New Roman"/>
                <w:sz w:val="24"/>
                <w:szCs w:val="24"/>
              </w:rPr>
              <w:t>Природа Луны</w:t>
            </w:r>
          </w:p>
        </w:tc>
        <w:tc>
          <w:tcPr>
            <w:tcW w:w="5663" w:type="dxa"/>
            <w:shd w:val="clear" w:color="auto" w:fill="FFFFFF"/>
          </w:tcPr>
          <w:p w:rsidR="006645AF" w:rsidRPr="00472B0D" w:rsidRDefault="006645AF" w:rsidP="006645AF">
            <w:pPr>
              <w:spacing w:after="0" w:line="240" w:lineRule="auto"/>
              <w:jc w:val="both"/>
              <w:rPr>
                <w:rFonts w:ascii="Times New Roman" w:hAnsi="Times New Roman"/>
                <w:sz w:val="24"/>
                <w:szCs w:val="24"/>
              </w:rPr>
            </w:pPr>
            <w:r w:rsidRPr="00472B0D">
              <w:rPr>
                <w:rFonts w:ascii="Times New Roman" w:hAnsi="Times New Roman"/>
                <w:sz w:val="24"/>
                <w:szCs w:val="24"/>
              </w:rPr>
              <w:t>Познакомиться с физической природой Луны, строением лунной поверхности, физическими условиями на Луне. Определить значение знаний о природе Луны для развития человеческой цивилизации. Определить значение знаний о природе Луны для освоения профессий и специальностей среднего профессионального образования</w:t>
            </w:r>
          </w:p>
        </w:tc>
      </w:tr>
      <w:tr w:rsidR="006645AF" w:rsidRPr="005414C0" w:rsidTr="00A30DD5">
        <w:trPr>
          <w:trHeight w:val="20"/>
          <w:jc w:val="center"/>
        </w:trPr>
        <w:tc>
          <w:tcPr>
            <w:tcW w:w="3828" w:type="dxa"/>
            <w:shd w:val="clear" w:color="auto" w:fill="FFFFFF"/>
          </w:tcPr>
          <w:p w:rsidR="006645AF" w:rsidRPr="00472B0D" w:rsidRDefault="006645AF" w:rsidP="006645AF">
            <w:pPr>
              <w:autoSpaceDE w:val="0"/>
              <w:autoSpaceDN w:val="0"/>
              <w:adjustRightInd w:val="0"/>
              <w:spacing w:after="0" w:line="240" w:lineRule="auto"/>
              <w:jc w:val="both"/>
              <w:rPr>
                <w:rFonts w:ascii="Times New Roman" w:hAnsi="Times New Roman"/>
                <w:sz w:val="24"/>
                <w:szCs w:val="24"/>
              </w:rPr>
            </w:pPr>
            <w:r w:rsidRPr="00472B0D">
              <w:rPr>
                <w:rFonts w:ascii="Times New Roman" w:hAnsi="Times New Roman"/>
                <w:sz w:val="24"/>
                <w:szCs w:val="24"/>
              </w:rPr>
              <w:t>Планеты земной группы</w:t>
            </w:r>
          </w:p>
        </w:tc>
        <w:tc>
          <w:tcPr>
            <w:tcW w:w="5663" w:type="dxa"/>
            <w:shd w:val="clear" w:color="auto" w:fill="FFFFFF"/>
          </w:tcPr>
          <w:p w:rsidR="006645AF" w:rsidRPr="00472B0D" w:rsidRDefault="006645AF" w:rsidP="006645AF">
            <w:pPr>
              <w:spacing w:after="0" w:line="240" w:lineRule="auto"/>
              <w:jc w:val="both"/>
              <w:rPr>
                <w:rFonts w:ascii="Times New Roman" w:hAnsi="Times New Roman"/>
                <w:sz w:val="24"/>
                <w:szCs w:val="24"/>
              </w:rPr>
            </w:pPr>
            <w:r w:rsidRPr="00472B0D">
              <w:rPr>
                <w:rFonts w:ascii="Times New Roman" w:hAnsi="Times New Roman"/>
                <w:sz w:val="24"/>
                <w:szCs w:val="24"/>
              </w:rPr>
              <w:t>Познакомиться с планетами земной группы. Определить значение знаний о планетах земной группы для развития человеческой цивилизации. Определить значение знаний о планетах земной группы для освоения профессий и специальностей среднего профессионального образования</w:t>
            </w:r>
          </w:p>
        </w:tc>
      </w:tr>
      <w:tr w:rsidR="006645AF" w:rsidRPr="005414C0" w:rsidTr="00A30DD5">
        <w:trPr>
          <w:trHeight w:val="20"/>
          <w:jc w:val="center"/>
        </w:trPr>
        <w:tc>
          <w:tcPr>
            <w:tcW w:w="3828" w:type="dxa"/>
            <w:shd w:val="clear" w:color="auto" w:fill="FFFFFF"/>
          </w:tcPr>
          <w:p w:rsidR="006645AF" w:rsidRPr="00472B0D" w:rsidRDefault="006645AF" w:rsidP="006645AF">
            <w:pPr>
              <w:autoSpaceDE w:val="0"/>
              <w:autoSpaceDN w:val="0"/>
              <w:adjustRightInd w:val="0"/>
              <w:spacing w:after="0" w:line="240" w:lineRule="auto"/>
              <w:jc w:val="both"/>
              <w:rPr>
                <w:rFonts w:ascii="Times New Roman" w:hAnsi="Times New Roman"/>
                <w:sz w:val="24"/>
                <w:szCs w:val="24"/>
              </w:rPr>
            </w:pPr>
            <w:r w:rsidRPr="00472B0D">
              <w:rPr>
                <w:rFonts w:ascii="Times New Roman" w:hAnsi="Times New Roman"/>
                <w:sz w:val="24"/>
                <w:szCs w:val="24"/>
              </w:rPr>
              <w:t>Планеты-гиганты</w:t>
            </w:r>
          </w:p>
        </w:tc>
        <w:tc>
          <w:tcPr>
            <w:tcW w:w="5663" w:type="dxa"/>
            <w:shd w:val="clear" w:color="auto" w:fill="FFFFFF"/>
          </w:tcPr>
          <w:p w:rsidR="006645AF" w:rsidRPr="00472B0D" w:rsidRDefault="006645AF" w:rsidP="006645AF">
            <w:pPr>
              <w:spacing w:after="0" w:line="240" w:lineRule="auto"/>
              <w:jc w:val="both"/>
              <w:rPr>
                <w:rFonts w:ascii="Times New Roman" w:hAnsi="Times New Roman"/>
                <w:sz w:val="24"/>
                <w:szCs w:val="24"/>
              </w:rPr>
            </w:pPr>
            <w:r w:rsidRPr="00472B0D">
              <w:rPr>
                <w:rFonts w:ascii="Times New Roman" w:hAnsi="Times New Roman"/>
                <w:sz w:val="24"/>
                <w:szCs w:val="24"/>
              </w:rPr>
              <w:t>Познакомиться с планетами-гигантами. Определить значение знаний о планетах-гигантах для развития человеческой цивилизации. Определить значение знаний о планетах-гигантах для освоения профессий и специальностей среднего профессионального образования</w:t>
            </w:r>
          </w:p>
        </w:tc>
      </w:tr>
      <w:tr w:rsidR="006645AF" w:rsidRPr="005414C0" w:rsidTr="00A30DD5">
        <w:trPr>
          <w:trHeight w:val="20"/>
          <w:jc w:val="center"/>
        </w:trPr>
        <w:tc>
          <w:tcPr>
            <w:tcW w:w="3828" w:type="dxa"/>
            <w:shd w:val="clear" w:color="auto" w:fill="FFFFFF"/>
          </w:tcPr>
          <w:p w:rsidR="006645AF" w:rsidRPr="00472B0D" w:rsidRDefault="006645AF" w:rsidP="006645AF">
            <w:pPr>
              <w:autoSpaceDE w:val="0"/>
              <w:autoSpaceDN w:val="0"/>
              <w:adjustRightInd w:val="0"/>
              <w:spacing w:after="0" w:line="240" w:lineRule="auto"/>
              <w:jc w:val="both"/>
              <w:rPr>
                <w:rFonts w:ascii="Times New Roman" w:hAnsi="Times New Roman"/>
                <w:sz w:val="24"/>
                <w:szCs w:val="24"/>
              </w:rPr>
            </w:pPr>
            <w:r w:rsidRPr="00472B0D">
              <w:rPr>
                <w:rFonts w:ascii="Times New Roman" w:hAnsi="Times New Roman"/>
                <w:sz w:val="24"/>
                <w:szCs w:val="24"/>
              </w:rPr>
              <w:t>Малые тела Солнечной системы (астероиды, метеориты, кометы, малые планеты)</w:t>
            </w:r>
          </w:p>
        </w:tc>
        <w:tc>
          <w:tcPr>
            <w:tcW w:w="5663" w:type="dxa"/>
            <w:shd w:val="clear" w:color="auto" w:fill="FFFFFF"/>
          </w:tcPr>
          <w:p w:rsidR="006645AF" w:rsidRPr="00472B0D" w:rsidRDefault="006645AF" w:rsidP="006645AF">
            <w:pPr>
              <w:spacing w:after="0" w:line="240" w:lineRule="auto"/>
              <w:jc w:val="both"/>
              <w:rPr>
                <w:rFonts w:ascii="Times New Roman" w:hAnsi="Times New Roman"/>
                <w:sz w:val="24"/>
                <w:szCs w:val="24"/>
              </w:rPr>
            </w:pPr>
            <w:r w:rsidRPr="00472B0D">
              <w:rPr>
                <w:rFonts w:ascii="Times New Roman" w:hAnsi="Times New Roman"/>
                <w:sz w:val="24"/>
                <w:szCs w:val="24"/>
              </w:rPr>
              <w:t>Познакомиться с малыми телами Солнечной системы. Определить значение знаний о малых телах Солнечной системы для развития человеческой цивилизации. Определить значение знаний о малых телах Солнечной системы для освоения профессий и специальностей среднего профессионального образования</w:t>
            </w:r>
          </w:p>
        </w:tc>
      </w:tr>
      <w:tr w:rsidR="006645AF" w:rsidRPr="005414C0" w:rsidTr="00A30DD5">
        <w:trPr>
          <w:trHeight w:val="20"/>
          <w:jc w:val="center"/>
        </w:trPr>
        <w:tc>
          <w:tcPr>
            <w:tcW w:w="3828" w:type="dxa"/>
            <w:shd w:val="clear" w:color="auto" w:fill="FFFFFF"/>
          </w:tcPr>
          <w:p w:rsidR="006645AF" w:rsidRPr="00472B0D" w:rsidRDefault="006645AF" w:rsidP="006645AF">
            <w:pPr>
              <w:autoSpaceDE w:val="0"/>
              <w:autoSpaceDN w:val="0"/>
              <w:adjustRightInd w:val="0"/>
              <w:spacing w:after="0" w:line="240" w:lineRule="auto"/>
              <w:jc w:val="both"/>
              <w:rPr>
                <w:rFonts w:ascii="Times New Roman" w:hAnsi="Times New Roman"/>
                <w:sz w:val="24"/>
                <w:szCs w:val="24"/>
              </w:rPr>
            </w:pPr>
            <w:r w:rsidRPr="00472B0D">
              <w:rPr>
                <w:rFonts w:ascii="Times New Roman" w:hAnsi="Times New Roman"/>
                <w:sz w:val="24"/>
                <w:szCs w:val="24"/>
              </w:rPr>
              <w:t>Общие сведения о Солнце</w:t>
            </w:r>
          </w:p>
        </w:tc>
        <w:tc>
          <w:tcPr>
            <w:tcW w:w="5663" w:type="dxa"/>
            <w:shd w:val="clear" w:color="auto" w:fill="FFFFFF"/>
          </w:tcPr>
          <w:p w:rsidR="006645AF" w:rsidRPr="00472B0D" w:rsidRDefault="006645AF" w:rsidP="006645AF">
            <w:pPr>
              <w:spacing w:after="0" w:line="240" w:lineRule="auto"/>
              <w:jc w:val="both"/>
              <w:rPr>
                <w:rFonts w:ascii="Times New Roman" w:hAnsi="Times New Roman"/>
                <w:sz w:val="24"/>
                <w:szCs w:val="24"/>
              </w:rPr>
            </w:pPr>
            <w:r w:rsidRPr="00472B0D">
              <w:rPr>
                <w:rFonts w:ascii="Times New Roman" w:hAnsi="Times New Roman"/>
                <w:sz w:val="24"/>
                <w:szCs w:val="24"/>
              </w:rPr>
              <w:t>Познакомиться с общими сведениями о Солнце. Определить значение знаний о Солнце для развития человеческой цивилизации. Определить значение знаний о Солнце для освоения профессий и специальностей среднего профессионального образования</w:t>
            </w:r>
          </w:p>
        </w:tc>
      </w:tr>
      <w:tr w:rsidR="006645AF" w:rsidRPr="005414C0" w:rsidTr="00A30DD5">
        <w:trPr>
          <w:trHeight w:val="20"/>
          <w:jc w:val="center"/>
        </w:trPr>
        <w:tc>
          <w:tcPr>
            <w:tcW w:w="3828" w:type="dxa"/>
            <w:shd w:val="clear" w:color="auto" w:fill="FFFFFF"/>
          </w:tcPr>
          <w:p w:rsidR="006645AF" w:rsidRPr="00472B0D" w:rsidRDefault="006645AF" w:rsidP="006645AF">
            <w:pPr>
              <w:autoSpaceDE w:val="0"/>
              <w:autoSpaceDN w:val="0"/>
              <w:adjustRightInd w:val="0"/>
              <w:spacing w:after="0" w:line="240" w:lineRule="auto"/>
              <w:jc w:val="both"/>
              <w:rPr>
                <w:rFonts w:ascii="Times New Roman" w:hAnsi="Times New Roman"/>
                <w:sz w:val="24"/>
                <w:szCs w:val="24"/>
              </w:rPr>
            </w:pPr>
            <w:r w:rsidRPr="00472B0D">
              <w:rPr>
                <w:rFonts w:ascii="Times New Roman" w:hAnsi="Times New Roman"/>
                <w:sz w:val="24"/>
                <w:szCs w:val="24"/>
              </w:rPr>
              <w:t>Солнце и жизнь Земли</w:t>
            </w:r>
          </w:p>
        </w:tc>
        <w:tc>
          <w:tcPr>
            <w:tcW w:w="5663" w:type="dxa"/>
            <w:shd w:val="clear" w:color="auto" w:fill="FFFFFF"/>
          </w:tcPr>
          <w:p w:rsidR="006645AF" w:rsidRPr="00472B0D" w:rsidRDefault="006645AF" w:rsidP="006645AF">
            <w:pPr>
              <w:spacing w:after="0" w:line="240" w:lineRule="auto"/>
              <w:jc w:val="both"/>
              <w:rPr>
                <w:rFonts w:ascii="Times New Roman" w:hAnsi="Times New Roman"/>
                <w:sz w:val="24"/>
                <w:szCs w:val="24"/>
              </w:rPr>
            </w:pPr>
            <w:r w:rsidRPr="00472B0D">
              <w:rPr>
                <w:rFonts w:ascii="Times New Roman" w:hAnsi="Times New Roman"/>
                <w:sz w:val="24"/>
                <w:szCs w:val="24"/>
              </w:rPr>
              <w:t>Изучить взаимосвязь существования жизни на Земле и Солнца. Определить значение знаний о Солнце для существования жизни на Земле. Определить значение знаний изучения Солнца как источника жизни на Земле для освоения профессий и специальностей среднего профессионального образования</w:t>
            </w:r>
          </w:p>
        </w:tc>
      </w:tr>
      <w:tr w:rsidR="006645AF" w:rsidRPr="005414C0" w:rsidTr="00A30DD5">
        <w:trPr>
          <w:trHeight w:val="20"/>
          <w:jc w:val="center"/>
        </w:trPr>
        <w:tc>
          <w:tcPr>
            <w:tcW w:w="3828" w:type="dxa"/>
            <w:shd w:val="clear" w:color="auto" w:fill="FFFFFF"/>
          </w:tcPr>
          <w:p w:rsidR="006645AF" w:rsidRPr="00472B0D" w:rsidRDefault="006645AF" w:rsidP="006645AF">
            <w:pPr>
              <w:autoSpaceDE w:val="0"/>
              <w:autoSpaceDN w:val="0"/>
              <w:adjustRightInd w:val="0"/>
              <w:spacing w:after="0" w:line="240" w:lineRule="auto"/>
              <w:jc w:val="both"/>
              <w:rPr>
                <w:rFonts w:ascii="Times New Roman" w:hAnsi="Times New Roman"/>
                <w:sz w:val="24"/>
                <w:szCs w:val="24"/>
              </w:rPr>
            </w:pPr>
            <w:r w:rsidRPr="00472B0D">
              <w:rPr>
                <w:rFonts w:ascii="Times New Roman" w:hAnsi="Times New Roman"/>
                <w:sz w:val="24"/>
                <w:szCs w:val="24"/>
              </w:rPr>
              <w:t>Небесная механика (законы Кеплера, открытие планет)</w:t>
            </w:r>
          </w:p>
        </w:tc>
        <w:tc>
          <w:tcPr>
            <w:tcW w:w="5663" w:type="dxa"/>
            <w:shd w:val="clear" w:color="auto" w:fill="FFFFFF"/>
          </w:tcPr>
          <w:p w:rsidR="006645AF" w:rsidRPr="00472B0D" w:rsidRDefault="006645AF" w:rsidP="006645AF">
            <w:pPr>
              <w:spacing w:after="0" w:line="240" w:lineRule="auto"/>
              <w:jc w:val="both"/>
              <w:rPr>
                <w:rFonts w:ascii="Times New Roman" w:hAnsi="Times New Roman"/>
                <w:sz w:val="24"/>
                <w:szCs w:val="24"/>
              </w:rPr>
            </w:pPr>
            <w:r w:rsidRPr="00472B0D">
              <w:rPr>
                <w:rFonts w:ascii="Times New Roman" w:hAnsi="Times New Roman"/>
                <w:sz w:val="24"/>
                <w:szCs w:val="24"/>
              </w:rPr>
              <w:t>Изучить законы Кеплера. Определить значение законов Кеплера для изучения небесных тел и Вселенной. Определить значение законов Кеплера для открытия новых планет</w:t>
            </w:r>
          </w:p>
        </w:tc>
      </w:tr>
      <w:tr w:rsidR="006645AF" w:rsidRPr="005414C0" w:rsidTr="00A30DD5">
        <w:trPr>
          <w:trHeight w:val="20"/>
          <w:jc w:val="center"/>
        </w:trPr>
        <w:tc>
          <w:tcPr>
            <w:tcW w:w="3828" w:type="dxa"/>
            <w:shd w:val="clear" w:color="auto" w:fill="FFFFFF"/>
          </w:tcPr>
          <w:p w:rsidR="006645AF" w:rsidRPr="00472B0D" w:rsidRDefault="006645AF" w:rsidP="006645AF">
            <w:pPr>
              <w:autoSpaceDE w:val="0"/>
              <w:autoSpaceDN w:val="0"/>
              <w:adjustRightInd w:val="0"/>
              <w:spacing w:after="0" w:line="240" w:lineRule="auto"/>
              <w:jc w:val="both"/>
              <w:rPr>
                <w:rFonts w:ascii="Times New Roman" w:hAnsi="Times New Roman"/>
                <w:sz w:val="24"/>
                <w:szCs w:val="24"/>
              </w:rPr>
            </w:pPr>
            <w:r w:rsidRPr="00472B0D">
              <w:rPr>
                <w:rFonts w:ascii="Times New Roman" w:hAnsi="Times New Roman"/>
                <w:sz w:val="24"/>
                <w:szCs w:val="24"/>
              </w:rPr>
              <w:t>Исследование Солнечной системы (межпланетные экспедиции, космические миссии и межпланетные космические аппараты)</w:t>
            </w:r>
          </w:p>
        </w:tc>
        <w:tc>
          <w:tcPr>
            <w:tcW w:w="5663" w:type="dxa"/>
            <w:shd w:val="clear" w:color="auto" w:fill="FFFFFF"/>
          </w:tcPr>
          <w:p w:rsidR="006645AF" w:rsidRPr="00472B0D" w:rsidRDefault="006645AF" w:rsidP="006645AF">
            <w:pPr>
              <w:spacing w:after="0" w:line="240" w:lineRule="auto"/>
              <w:jc w:val="both"/>
              <w:rPr>
                <w:rFonts w:ascii="Times New Roman" w:hAnsi="Times New Roman"/>
                <w:sz w:val="24"/>
                <w:szCs w:val="24"/>
              </w:rPr>
            </w:pPr>
            <w:r w:rsidRPr="00472B0D">
              <w:rPr>
                <w:rFonts w:ascii="Times New Roman" w:hAnsi="Times New Roman"/>
                <w:sz w:val="24"/>
                <w:szCs w:val="24"/>
              </w:rPr>
              <w:t>Познакомиться с исследованиями Солнечной системы. Определить значение межпланетных экспедиций для развития человеческой цивилизации. Определить значение современных знаний о межпланетных экспедициях для освоения профессий и специальностей среднего профессионального образования</w:t>
            </w:r>
          </w:p>
        </w:tc>
      </w:tr>
    </w:tbl>
    <w:p w:rsidR="006645AF" w:rsidRPr="005414C0" w:rsidRDefault="006645AF" w:rsidP="006645AF">
      <w:pPr>
        <w:spacing w:after="0" w:line="240" w:lineRule="auto"/>
        <w:ind w:firstLine="709"/>
        <w:jc w:val="both"/>
        <w:rPr>
          <w:rFonts w:ascii="Times New Roman" w:hAnsi="Times New Roman"/>
          <w:b/>
          <w:bCs/>
          <w:iCs/>
          <w:sz w:val="24"/>
          <w:szCs w:val="24"/>
        </w:rPr>
      </w:pPr>
      <w:r w:rsidRPr="005414C0">
        <w:rPr>
          <w:rFonts w:ascii="Times New Roman" w:hAnsi="Times New Roman"/>
          <w:b/>
          <w:bCs/>
          <w:iCs/>
          <w:sz w:val="24"/>
          <w:szCs w:val="24"/>
        </w:rPr>
        <w:t xml:space="preserve">           </w:t>
      </w:r>
    </w:p>
    <w:p w:rsidR="006645AF" w:rsidRPr="005414C0" w:rsidRDefault="006645AF" w:rsidP="006645AF">
      <w:pPr>
        <w:spacing w:after="0" w:line="240" w:lineRule="auto"/>
        <w:ind w:firstLine="709"/>
        <w:jc w:val="both"/>
        <w:rPr>
          <w:rFonts w:ascii="Times New Roman" w:hAnsi="Times New Roman"/>
          <w:bCs/>
          <w:color w:val="000000"/>
          <w:sz w:val="24"/>
          <w:szCs w:val="24"/>
        </w:rPr>
      </w:pPr>
      <w:r w:rsidRPr="005414C0">
        <w:rPr>
          <w:rFonts w:ascii="Times New Roman" w:hAnsi="Times New Roman"/>
          <w:b/>
          <w:bCs/>
          <w:iCs/>
          <w:sz w:val="24"/>
          <w:szCs w:val="24"/>
        </w:rPr>
        <w:t xml:space="preserve"> </w:t>
      </w:r>
      <w:r w:rsidRPr="005414C0">
        <w:rPr>
          <w:rFonts w:ascii="Times New Roman" w:hAnsi="Times New Roman"/>
          <w:b/>
          <w:bCs/>
          <w:sz w:val="24"/>
          <w:szCs w:val="24"/>
        </w:rPr>
        <w:t xml:space="preserve">Раздел 3. </w:t>
      </w:r>
      <w:r>
        <w:rPr>
          <w:rFonts w:ascii="Times New Roman" w:hAnsi="Times New Roman"/>
          <w:b/>
          <w:bCs/>
          <w:color w:val="000000"/>
          <w:sz w:val="24"/>
          <w:szCs w:val="24"/>
        </w:rPr>
        <w:t>Строение и эволюция Вселенной</w:t>
      </w:r>
      <w:r w:rsidRPr="005414C0">
        <w:rPr>
          <w:rFonts w:ascii="Times New Roman" w:hAnsi="Times New Roman"/>
          <w:b/>
          <w:bCs/>
          <w:color w:val="000000"/>
          <w:sz w:val="24"/>
          <w:szCs w:val="24"/>
        </w:rPr>
        <w:t>. (</w:t>
      </w:r>
      <w:r>
        <w:rPr>
          <w:rFonts w:ascii="Times New Roman" w:hAnsi="Times New Roman"/>
          <w:b/>
          <w:bCs/>
          <w:color w:val="000000"/>
          <w:sz w:val="24"/>
          <w:szCs w:val="24"/>
        </w:rPr>
        <w:t>10</w:t>
      </w:r>
      <w:r w:rsidRPr="005414C0">
        <w:rPr>
          <w:rFonts w:ascii="Times New Roman" w:hAnsi="Times New Roman"/>
          <w:b/>
          <w:bCs/>
          <w:color w:val="000000"/>
          <w:sz w:val="24"/>
          <w:szCs w:val="24"/>
        </w:rPr>
        <w:t xml:space="preserve"> ч</w:t>
      </w:r>
      <w:r>
        <w:rPr>
          <w:rFonts w:ascii="Times New Roman" w:hAnsi="Times New Roman"/>
          <w:b/>
          <w:bCs/>
          <w:color w:val="000000"/>
          <w:sz w:val="24"/>
          <w:szCs w:val="24"/>
        </w:rPr>
        <w:t>асов</w:t>
      </w:r>
      <w:r w:rsidRPr="005414C0">
        <w:rPr>
          <w:rFonts w:ascii="Times New Roman" w:hAnsi="Times New Roman"/>
          <w:b/>
          <w:bCs/>
          <w:color w:val="000000"/>
          <w:sz w:val="24"/>
          <w:szCs w:val="24"/>
        </w:rPr>
        <w:t>)</w:t>
      </w:r>
      <w:r w:rsidRPr="005414C0">
        <w:rPr>
          <w:rFonts w:ascii="Times New Roman" w:hAnsi="Times New Roman"/>
          <w:bCs/>
          <w:color w:val="000000"/>
          <w:sz w:val="24"/>
          <w:szCs w:val="24"/>
        </w:rPr>
        <w:t xml:space="preserve"> </w:t>
      </w:r>
    </w:p>
    <w:p w:rsidR="006645AF" w:rsidRPr="00D675FF" w:rsidRDefault="006645AF" w:rsidP="006645AF">
      <w:pPr>
        <w:widowControl w:val="0"/>
        <w:autoSpaceDE w:val="0"/>
        <w:autoSpaceDN w:val="0"/>
        <w:adjustRightInd w:val="0"/>
        <w:spacing w:after="0" w:line="240" w:lineRule="auto"/>
        <w:ind w:right="238" w:firstLine="709"/>
        <w:jc w:val="both"/>
        <w:rPr>
          <w:rFonts w:ascii="Times New Roman" w:hAnsi="Times New Roman"/>
          <w:sz w:val="24"/>
          <w:szCs w:val="24"/>
        </w:rPr>
      </w:pPr>
      <w:r w:rsidRPr="00F349AD">
        <w:rPr>
          <w:rFonts w:ascii="Times New Roman" w:hAnsi="Times New Roman"/>
          <w:sz w:val="24"/>
          <w:szCs w:val="24"/>
        </w:rPr>
        <w:t>Расстояние до звезд (определение расстояний по годичным параллаксам,</w:t>
      </w:r>
      <w:r w:rsidR="00A30DD5">
        <w:rPr>
          <w:rFonts w:ascii="Times New Roman" w:hAnsi="Times New Roman"/>
          <w:sz w:val="24"/>
          <w:szCs w:val="24"/>
        </w:rPr>
        <w:t xml:space="preserve"> </w:t>
      </w:r>
      <w:r w:rsidRPr="00F349AD">
        <w:rPr>
          <w:rFonts w:ascii="Times New Roman" w:hAnsi="Times New Roman"/>
          <w:sz w:val="24"/>
          <w:szCs w:val="24"/>
        </w:rPr>
        <w:t>видимые</w:t>
      </w:r>
      <w:r>
        <w:rPr>
          <w:rFonts w:ascii="Times New Roman" w:hAnsi="Times New Roman"/>
          <w:sz w:val="24"/>
          <w:szCs w:val="24"/>
        </w:rPr>
        <w:t xml:space="preserve"> </w:t>
      </w:r>
      <w:r w:rsidRPr="00F349AD">
        <w:rPr>
          <w:rFonts w:ascii="Times New Roman" w:hAnsi="Times New Roman"/>
          <w:sz w:val="24"/>
          <w:szCs w:val="24"/>
        </w:rPr>
        <w:t>и абсолютные звездные величины). Пространственные скорости звезд (собственные</w:t>
      </w:r>
      <w:r>
        <w:rPr>
          <w:rFonts w:ascii="Times New Roman" w:hAnsi="Times New Roman"/>
          <w:sz w:val="24"/>
          <w:szCs w:val="24"/>
        </w:rPr>
        <w:t xml:space="preserve"> </w:t>
      </w:r>
      <w:r w:rsidRPr="00F349AD">
        <w:rPr>
          <w:rFonts w:ascii="Times New Roman" w:hAnsi="Times New Roman"/>
          <w:sz w:val="24"/>
          <w:szCs w:val="24"/>
        </w:rPr>
        <w:t>движения и тангенциальные скорости звезд, эффект Доплера и определение лучевых</w:t>
      </w:r>
      <w:r>
        <w:rPr>
          <w:rFonts w:ascii="Times New Roman" w:hAnsi="Times New Roman"/>
          <w:sz w:val="24"/>
          <w:szCs w:val="24"/>
        </w:rPr>
        <w:t xml:space="preserve"> </w:t>
      </w:r>
      <w:r w:rsidRPr="00F349AD">
        <w:rPr>
          <w:rFonts w:ascii="Times New Roman" w:hAnsi="Times New Roman"/>
          <w:sz w:val="24"/>
          <w:szCs w:val="24"/>
        </w:rPr>
        <w:t>скоростей звезд).</w:t>
      </w:r>
    </w:p>
    <w:p w:rsidR="006645AF" w:rsidRPr="00F349AD" w:rsidRDefault="006645AF" w:rsidP="006645AF">
      <w:pPr>
        <w:widowControl w:val="0"/>
        <w:autoSpaceDE w:val="0"/>
        <w:autoSpaceDN w:val="0"/>
        <w:adjustRightInd w:val="0"/>
        <w:spacing w:after="0" w:line="240" w:lineRule="auto"/>
        <w:ind w:right="238" w:firstLine="709"/>
        <w:jc w:val="both"/>
        <w:rPr>
          <w:rFonts w:ascii="Times New Roman" w:hAnsi="Times New Roman"/>
          <w:sz w:val="24"/>
          <w:szCs w:val="24"/>
        </w:rPr>
      </w:pPr>
      <w:r w:rsidRPr="00F349AD">
        <w:rPr>
          <w:rFonts w:ascii="Times New Roman" w:hAnsi="Times New Roman"/>
          <w:sz w:val="24"/>
          <w:szCs w:val="24"/>
        </w:rPr>
        <w:t>Физическая природа звезд (цвет, температура, спектры и химический состав,</w:t>
      </w:r>
    </w:p>
    <w:p w:rsidR="006645AF" w:rsidRPr="00D675FF" w:rsidRDefault="006645AF" w:rsidP="006645AF">
      <w:pPr>
        <w:widowControl w:val="0"/>
        <w:autoSpaceDE w:val="0"/>
        <w:autoSpaceDN w:val="0"/>
        <w:adjustRightInd w:val="0"/>
        <w:spacing w:after="0" w:line="240" w:lineRule="auto"/>
        <w:ind w:right="238" w:firstLine="709"/>
        <w:jc w:val="both"/>
        <w:rPr>
          <w:rFonts w:ascii="Times New Roman" w:hAnsi="Times New Roman"/>
          <w:sz w:val="24"/>
          <w:szCs w:val="24"/>
        </w:rPr>
      </w:pPr>
      <w:r w:rsidRPr="00F349AD">
        <w:rPr>
          <w:rFonts w:ascii="Times New Roman" w:hAnsi="Times New Roman"/>
          <w:sz w:val="24"/>
          <w:szCs w:val="24"/>
        </w:rPr>
        <w:t>светимости, радиусы, массы, средние плотности). Связь между физическими характеристиками</w:t>
      </w:r>
      <w:r>
        <w:rPr>
          <w:rFonts w:ascii="Times New Roman" w:hAnsi="Times New Roman"/>
          <w:sz w:val="24"/>
          <w:szCs w:val="24"/>
        </w:rPr>
        <w:t xml:space="preserve"> </w:t>
      </w:r>
      <w:r w:rsidRPr="00F349AD">
        <w:rPr>
          <w:rFonts w:ascii="Times New Roman" w:hAnsi="Times New Roman"/>
          <w:sz w:val="24"/>
          <w:szCs w:val="24"/>
        </w:rPr>
        <w:t>звезд (диаграмма «спектр — светимость», соотношение «масса — светимость»,</w:t>
      </w:r>
      <w:r w:rsidR="007958AE">
        <w:rPr>
          <w:rFonts w:ascii="Times New Roman" w:hAnsi="Times New Roman"/>
          <w:sz w:val="24"/>
          <w:szCs w:val="24"/>
        </w:rPr>
        <w:t xml:space="preserve"> </w:t>
      </w:r>
      <w:r w:rsidRPr="00F349AD">
        <w:rPr>
          <w:rFonts w:ascii="Times New Roman" w:hAnsi="Times New Roman"/>
          <w:sz w:val="24"/>
          <w:szCs w:val="24"/>
        </w:rPr>
        <w:t>вращение звезд различных спектральных классов).</w:t>
      </w:r>
    </w:p>
    <w:p w:rsidR="006645AF" w:rsidRPr="00F349AD" w:rsidRDefault="006645AF" w:rsidP="006645AF">
      <w:pPr>
        <w:widowControl w:val="0"/>
        <w:autoSpaceDE w:val="0"/>
        <w:autoSpaceDN w:val="0"/>
        <w:adjustRightInd w:val="0"/>
        <w:spacing w:after="0" w:line="240" w:lineRule="auto"/>
        <w:ind w:right="238" w:firstLine="709"/>
        <w:jc w:val="both"/>
        <w:rPr>
          <w:rFonts w:ascii="Times New Roman" w:hAnsi="Times New Roman"/>
          <w:sz w:val="24"/>
          <w:szCs w:val="24"/>
        </w:rPr>
      </w:pPr>
      <w:r w:rsidRPr="00F349AD">
        <w:rPr>
          <w:rFonts w:ascii="Times New Roman" w:hAnsi="Times New Roman"/>
          <w:sz w:val="24"/>
          <w:szCs w:val="24"/>
        </w:rPr>
        <w:t>Двойные звезды (оптические и физические двойные звезды, определенных масс</w:t>
      </w:r>
    </w:p>
    <w:p w:rsidR="006645AF" w:rsidRDefault="006645AF" w:rsidP="006645AF">
      <w:pPr>
        <w:spacing w:after="0" w:line="240" w:lineRule="auto"/>
        <w:ind w:firstLine="709"/>
        <w:jc w:val="both"/>
        <w:rPr>
          <w:rFonts w:ascii="Times New Roman" w:hAnsi="Times New Roman"/>
          <w:sz w:val="24"/>
          <w:szCs w:val="24"/>
        </w:rPr>
      </w:pPr>
      <w:r w:rsidRPr="00F349AD">
        <w:rPr>
          <w:rFonts w:ascii="Times New Roman" w:hAnsi="Times New Roman"/>
          <w:sz w:val="24"/>
          <w:szCs w:val="24"/>
        </w:rPr>
        <w:t>звезды из наблюдений двойных звезд, невидимые спутники звезд).</w:t>
      </w:r>
    </w:p>
    <w:p w:rsidR="006645AF" w:rsidRPr="00F349AD" w:rsidRDefault="006645AF" w:rsidP="006645AF">
      <w:pPr>
        <w:widowControl w:val="0"/>
        <w:autoSpaceDE w:val="0"/>
        <w:autoSpaceDN w:val="0"/>
        <w:adjustRightInd w:val="0"/>
        <w:spacing w:after="0" w:line="240" w:lineRule="auto"/>
        <w:ind w:right="238" w:firstLine="709"/>
        <w:jc w:val="both"/>
        <w:rPr>
          <w:rFonts w:ascii="Times New Roman" w:hAnsi="Times New Roman"/>
          <w:sz w:val="24"/>
          <w:szCs w:val="24"/>
        </w:rPr>
      </w:pPr>
      <w:r w:rsidRPr="00F349AD">
        <w:rPr>
          <w:rFonts w:ascii="Times New Roman" w:hAnsi="Times New Roman"/>
          <w:sz w:val="24"/>
          <w:szCs w:val="24"/>
        </w:rPr>
        <w:t>Открытие экзопланет — планет, движущихся вокруг звезд. Физические переменные,</w:t>
      </w:r>
      <w:r>
        <w:rPr>
          <w:rFonts w:ascii="Times New Roman" w:hAnsi="Times New Roman"/>
          <w:sz w:val="24"/>
          <w:szCs w:val="24"/>
        </w:rPr>
        <w:t xml:space="preserve"> </w:t>
      </w:r>
      <w:r w:rsidRPr="00F349AD">
        <w:rPr>
          <w:rFonts w:ascii="Times New Roman" w:hAnsi="Times New Roman"/>
          <w:sz w:val="24"/>
          <w:szCs w:val="24"/>
        </w:rPr>
        <w:t>новые и сверхновые звезды (цефеиды, другие физические переменные звезды,</w:t>
      </w:r>
      <w:r>
        <w:rPr>
          <w:rFonts w:ascii="Times New Roman" w:hAnsi="Times New Roman"/>
          <w:sz w:val="24"/>
          <w:szCs w:val="24"/>
        </w:rPr>
        <w:t xml:space="preserve"> </w:t>
      </w:r>
      <w:r w:rsidRPr="00F349AD">
        <w:rPr>
          <w:rFonts w:ascii="Times New Roman" w:hAnsi="Times New Roman"/>
          <w:sz w:val="24"/>
          <w:szCs w:val="24"/>
        </w:rPr>
        <w:t>новые и сверхновые).</w:t>
      </w:r>
    </w:p>
    <w:p w:rsidR="006645AF" w:rsidRDefault="006645AF" w:rsidP="006645AF">
      <w:pPr>
        <w:widowControl w:val="0"/>
        <w:autoSpaceDE w:val="0"/>
        <w:autoSpaceDN w:val="0"/>
        <w:adjustRightInd w:val="0"/>
        <w:spacing w:after="0" w:line="240" w:lineRule="auto"/>
        <w:ind w:right="238" w:firstLine="709"/>
        <w:jc w:val="both"/>
        <w:rPr>
          <w:rFonts w:ascii="Times New Roman" w:hAnsi="Times New Roman"/>
          <w:sz w:val="24"/>
          <w:szCs w:val="24"/>
        </w:rPr>
      </w:pPr>
      <w:r w:rsidRPr="00F349AD">
        <w:rPr>
          <w:rFonts w:ascii="Times New Roman" w:hAnsi="Times New Roman"/>
          <w:sz w:val="24"/>
          <w:szCs w:val="24"/>
        </w:rPr>
        <w:t>Наша Галактика (состав — звезды и звездные скопления, туманности, межзвездный</w:t>
      </w:r>
      <w:r>
        <w:rPr>
          <w:rFonts w:ascii="Times New Roman" w:hAnsi="Times New Roman"/>
          <w:sz w:val="24"/>
          <w:szCs w:val="24"/>
        </w:rPr>
        <w:t xml:space="preserve"> </w:t>
      </w:r>
      <w:r w:rsidRPr="00F349AD">
        <w:rPr>
          <w:rFonts w:ascii="Times New Roman" w:hAnsi="Times New Roman"/>
          <w:sz w:val="24"/>
          <w:szCs w:val="24"/>
        </w:rPr>
        <w:t>газ, космические лучи и магнитные поля). Строение Галактики, вращение</w:t>
      </w:r>
      <w:r>
        <w:rPr>
          <w:rFonts w:ascii="Times New Roman" w:hAnsi="Times New Roman"/>
          <w:sz w:val="24"/>
          <w:szCs w:val="24"/>
        </w:rPr>
        <w:t xml:space="preserve"> </w:t>
      </w:r>
      <w:r w:rsidRPr="00F349AD">
        <w:rPr>
          <w:rFonts w:ascii="Times New Roman" w:hAnsi="Times New Roman"/>
          <w:sz w:val="24"/>
          <w:szCs w:val="24"/>
        </w:rPr>
        <w:t>Галактики и движение звезд в ней. Сверхмассивная черная дыра в центре Галактики.</w:t>
      </w:r>
      <w:r>
        <w:rPr>
          <w:rFonts w:ascii="Times New Roman" w:hAnsi="Times New Roman"/>
          <w:sz w:val="24"/>
          <w:szCs w:val="24"/>
        </w:rPr>
        <w:t xml:space="preserve"> </w:t>
      </w:r>
      <w:r w:rsidRPr="00F349AD">
        <w:rPr>
          <w:rFonts w:ascii="Times New Roman" w:hAnsi="Times New Roman"/>
          <w:sz w:val="24"/>
          <w:szCs w:val="24"/>
        </w:rPr>
        <w:t>Радиоизлучение Галактики. Загадочные гамма-всплески. Другие галактики</w:t>
      </w:r>
      <w:r>
        <w:rPr>
          <w:rFonts w:ascii="Times New Roman" w:hAnsi="Times New Roman"/>
          <w:sz w:val="24"/>
          <w:szCs w:val="24"/>
        </w:rPr>
        <w:t xml:space="preserve"> </w:t>
      </w:r>
      <w:r w:rsidRPr="00F349AD">
        <w:rPr>
          <w:rFonts w:ascii="Times New Roman" w:hAnsi="Times New Roman"/>
          <w:sz w:val="24"/>
          <w:szCs w:val="24"/>
        </w:rPr>
        <w:t>(открытие других галактик, определение размеров, расстояний и масс галактик;</w:t>
      </w:r>
      <w:r>
        <w:rPr>
          <w:rFonts w:ascii="Times New Roman" w:hAnsi="Times New Roman"/>
          <w:sz w:val="24"/>
          <w:szCs w:val="24"/>
        </w:rPr>
        <w:t xml:space="preserve"> </w:t>
      </w:r>
      <w:r w:rsidRPr="00F349AD">
        <w:rPr>
          <w:rFonts w:ascii="Times New Roman" w:hAnsi="Times New Roman"/>
          <w:sz w:val="24"/>
          <w:szCs w:val="24"/>
        </w:rPr>
        <w:t>многообразие галактик, радиогалактики и активность ядер галактик, квазары и</w:t>
      </w:r>
      <w:r>
        <w:rPr>
          <w:rFonts w:ascii="Times New Roman" w:hAnsi="Times New Roman"/>
          <w:sz w:val="24"/>
          <w:szCs w:val="24"/>
        </w:rPr>
        <w:t xml:space="preserve"> </w:t>
      </w:r>
      <w:r w:rsidRPr="00F349AD">
        <w:rPr>
          <w:rFonts w:ascii="Times New Roman" w:hAnsi="Times New Roman"/>
          <w:sz w:val="24"/>
          <w:szCs w:val="24"/>
        </w:rPr>
        <w:t>сверхмассивные черные дыры в ядрах галактик).</w:t>
      </w:r>
      <w:r>
        <w:rPr>
          <w:rFonts w:ascii="Times New Roman" w:hAnsi="Times New Roman"/>
          <w:sz w:val="24"/>
          <w:szCs w:val="24"/>
        </w:rPr>
        <w:t xml:space="preserve"> </w:t>
      </w:r>
      <w:r w:rsidRPr="00F349AD">
        <w:rPr>
          <w:rFonts w:ascii="Times New Roman" w:hAnsi="Times New Roman"/>
          <w:sz w:val="24"/>
          <w:szCs w:val="24"/>
        </w:rPr>
        <w:t>Метагалактика (системы галактик и крупномасштабная структура Вселенной,</w:t>
      </w:r>
      <w:r>
        <w:rPr>
          <w:rFonts w:ascii="Times New Roman" w:hAnsi="Times New Roman"/>
          <w:sz w:val="24"/>
          <w:szCs w:val="24"/>
        </w:rPr>
        <w:t xml:space="preserve"> </w:t>
      </w:r>
      <w:r w:rsidRPr="00F349AD">
        <w:rPr>
          <w:rFonts w:ascii="Times New Roman" w:hAnsi="Times New Roman"/>
          <w:sz w:val="24"/>
          <w:szCs w:val="24"/>
        </w:rPr>
        <w:t>расширение Метагалактики, гипотеза «горячей Вселенной», космологические модели</w:t>
      </w:r>
      <w:r>
        <w:rPr>
          <w:rFonts w:ascii="Times New Roman" w:hAnsi="Times New Roman"/>
          <w:sz w:val="24"/>
          <w:szCs w:val="24"/>
        </w:rPr>
        <w:t xml:space="preserve"> </w:t>
      </w:r>
      <w:r w:rsidRPr="00F349AD">
        <w:rPr>
          <w:rFonts w:ascii="Times New Roman" w:hAnsi="Times New Roman"/>
          <w:sz w:val="24"/>
          <w:szCs w:val="24"/>
        </w:rPr>
        <w:t>Вселенной, открытие ускоренного расширения Метагалактики).</w:t>
      </w:r>
    </w:p>
    <w:p w:rsidR="006645AF" w:rsidRPr="00F349AD" w:rsidRDefault="006645AF" w:rsidP="006645AF">
      <w:pPr>
        <w:widowControl w:val="0"/>
        <w:autoSpaceDE w:val="0"/>
        <w:autoSpaceDN w:val="0"/>
        <w:adjustRightInd w:val="0"/>
        <w:spacing w:after="0" w:line="240" w:lineRule="auto"/>
        <w:ind w:right="238" w:firstLine="709"/>
        <w:jc w:val="both"/>
        <w:rPr>
          <w:rFonts w:ascii="Times New Roman" w:hAnsi="Times New Roman"/>
          <w:sz w:val="24"/>
          <w:szCs w:val="24"/>
        </w:rPr>
      </w:pPr>
      <w:r w:rsidRPr="00F349AD">
        <w:rPr>
          <w:rFonts w:ascii="Times New Roman" w:hAnsi="Times New Roman"/>
          <w:sz w:val="24"/>
          <w:szCs w:val="24"/>
        </w:rPr>
        <w:t>Происхождение и эволюция звезд. Возраст галактик и звезд.</w:t>
      </w:r>
    </w:p>
    <w:p w:rsidR="006645AF" w:rsidRDefault="006645AF" w:rsidP="006645AF">
      <w:pPr>
        <w:spacing w:after="0" w:line="240" w:lineRule="auto"/>
        <w:ind w:firstLine="709"/>
        <w:jc w:val="both"/>
        <w:rPr>
          <w:rFonts w:ascii="Times New Roman" w:hAnsi="Times New Roman"/>
          <w:sz w:val="24"/>
          <w:szCs w:val="24"/>
        </w:rPr>
      </w:pPr>
      <w:r w:rsidRPr="00F349AD">
        <w:rPr>
          <w:rFonts w:ascii="Times New Roman" w:hAnsi="Times New Roman"/>
          <w:sz w:val="24"/>
          <w:szCs w:val="24"/>
        </w:rPr>
        <w:t>Происхождение планет (возраст Земли и других тел Солнечной системы, основные</w:t>
      </w:r>
      <w:r>
        <w:rPr>
          <w:rFonts w:ascii="Times New Roman" w:hAnsi="Times New Roman"/>
          <w:sz w:val="24"/>
          <w:szCs w:val="24"/>
        </w:rPr>
        <w:t xml:space="preserve"> </w:t>
      </w:r>
      <w:r w:rsidRPr="00F349AD">
        <w:rPr>
          <w:rFonts w:ascii="Times New Roman" w:hAnsi="Times New Roman"/>
          <w:sz w:val="24"/>
          <w:szCs w:val="24"/>
        </w:rPr>
        <w:t>закономерности в Солнечной системе, первые космогонические гипотезы, современные</w:t>
      </w:r>
      <w:r>
        <w:rPr>
          <w:rFonts w:ascii="Times New Roman" w:hAnsi="Times New Roman"/>
          <w:sz w:val="24"/>
          <w:szCs w:val="24"/>
        </w:rPr>
        <w:t xml:space="preserve"> </w:t>
      </w:r>
      <w:r w:rsidRPr="00F349AD">
        <w:rPr>
          <w:rFonts w:ascii="Times New Roman" w:hAnsi="Times New Roman"/>
          <w:sz w:val="24"/>
          <w:szCs w:val="24"/>
        </w:rPr>
        <w:t>представления о происхождении планет).</w:t>
      </w:r>
    </w:p>
    <w:p w:rsidR="006645AF" w:rsidRDefault="006645AF" w:rsidP="006645AF">
      <w:pPr>
        <w:widowControl w:val="0"/>
        <w:autoSpaceDE w:val="0"/>
        <w:autoSpaceDN w:val="0"/>
        <w:adjustRightInd w:val="0"/>
        <w:spacing w:after="0" w:line="240" w:lineRule="auto"/>
        <w:ind w:right="238" w:firstLine="709"/>
        <w:jc w:val="both"/>
        <w:rPr>
          <w:rFonts w:ascii="Times New Roman" w:hAnsi="Times New Roman"/>
          <w:sz w:val="24"/>
          <w:szCs w:val="24"/>
        </w:rPr>
      </w:pPr>
      <w:r w:rsidRPr="00F349AD">
        <w:rPr>
          <w:rFonts w:ascii="Times New Roman" w:hAnsi="Times New Roman"/>
          <w:sz w:val="24"/>
          <w:szCs w:val="24"/>
        </w:rPr>
        <w:t>Жизнь и разум во Вселенной (эволюция Вселенной и жизнь, проблема внеземных</w:t>
      </w:r>
      <w:r>
        <w:rPr>
          <w:rFonts w:ascii="Times New Roman" w:hAnsi="Times New Roman"/>
          <w:sz w:val="24"/>
          <w:szCs w:val="24"/>
        </w:rPr>
        <w:t xml:space="preserve"> </w:t>
      </w:r>
      <w:r w:rsidRPr="00F349AD">
        <w:rPr>
          <w:rFonts w:ascii="Times New Roman" w:hAnsi="Times New Roman"/>
          <w:sz w:val="24"/>
          <w:szCs w:val="24"/>
        </w:rPr>
        <w:t>цивилизаций).</w:t>
      </w:r>
    </w:p>
    <w:p w:rsidR="006645AF" w:rsidRPr="000B6F49" w:rsidRDefault="006645AF" w:rsidP="006645AF">
      <w:pPr>
        <w:widowControl w:val="0"/>
        <w:autoSpaceDE w:val="0"/>
        <w:autoSpaceDN w:val="0"/>
        <w:adjustRightInd w:val="0"/>
        <w:spacing w:after="0" w:line="240" w:lineRule="auto"/>
        <w:ind w:right="238"/>
        <w:jc w:val="both"/>
        <w:rPr>
          <w:rFonts w:ascii="Times New Roman" w:hAnsi="Times New Roman"/>
          <w:sz w:val="24"/>
          <w:szCs w:val="24"/>
        </w:rPr>
      </w:pPr>
      <w:r w:rsidRPr="000B6F49">
        <w:rPr>
          <w:rFonts w:ascii="Times New Roman" w:hAnsi="Times New Roman"/>
          <w:sz w:val="24"/>
          <w:szCs w:val="24"/>
        </w:rPr>
        <w:t>Экскурсии, в том числе интерактивные (в планетарий, Музей космонавтики и др.):</w:t>
      </w:r>
    </w:p>
    <w:p w:rsidR="006645AF" w:rsidRPr="000B6F49" w:rsidRDefault="006645AF" w:rsidP="006645AF">
      <w:pPr>
        <w:widowControl w:val="0"/>
        <w:autoSpaceDE w:val="0"/>
        <w:autoSpaceDN w:val="0"/>
        <w:adjustRightInd w:val="0"/>
        <w:spacing w:after="0" w:line="240" w:lineRule="auto"/>
        <w:ind w:right="238"/>
        <w:jc w:val="both"/>
        <w:rPr>
          <w:rFonts w:ascii="Times New Roman" w:hAnsi="Times New Roman"/>
          <w:sz w:val="24"/>
          <w:szCs w:val="24"/>
        </w:rPr>
      </w:pPr>
      <w:r w:rsidRPr="000B6F49">
        <w:rPr>
          <w:rFonts w:ascii="Times New Roman" w:hAnsi="Times New Roman"/>
          <w:sz w:val="24"/>
          <w:szCs w:val="24"/>
        </w:rPr>
        <w:t>1. Живая планета.</w:t>
      </w:r>
    </w:p>
    <w:p w:rsidR="006645AF" w:rsidRPr="000B6F49" w:rsidRDefault="006645AF" w:rsidP="006645AF">
      <w:pPr>
        <w:widowControl w:val="0"/>
        <w:autoSpaceDE w:val="0"/>
        <w:autoSpaceDN w:val="0"/>
        <w:adjustRightInd w:val="0"/>
        <w:spacing w:after="0" w:line="240" w:lineRule="auto"/>
        <w:ind w:right="238"/>
        <w:jc w:val="both"/>
        <w:rPr>
          <w:rFonts w:ascii="Times New Roman" w:hAnsi="Times New Roman"/>
          <w:sz w:val="24"/>
          <w:szCs w:val="24"/>
        </w:rPr>
      </w:pPr>
      <w:r w:rsidRPr="000B6F49">
        <w:rPr>
          <w:rFonts w:ascii="Times New Roman" w:hAnsi="Times New Roman"/>
          <w:sz w:val="24"/>
          <w:szCs w:val="24"/>
        </w:rPr>
        <w:t>2. Постижение космоса.</w:t>
      </w:r>
    </w:p>
    <w:p w:rsidR="006645AF" w:rsidRPr="000B6F49" w:rsidRDefault="006645AF" w:rsidP="006645AF">
      <w:pPr>
        <w:widowControl w:val="0"/>
        <w:autoSpaceDE w:val="0"/>
        <w:autoSpaceDN w:val="0"/>
        <w:adjustRightInd w:val="0"/>
        <w:spacing w:after="0" w:line="240" w:lineRule="auto"/>
        <w:ind w:right="238"/>
        <w:jc w:val="both"/>
        <w:rPr>
          <w:rFonts w:ascii="Times New Roman" w:hAnsi="Times New Roman"/>
          <w:sz w:val="24"/>
          <w:szCs w:val="24"/>
        </w:rPr>
      </w:pPr>
      <w:r w:rsidRPr="000B6F49">
        <w:rPr>
          <w:rFonts w:ascii="Times New Roman" w:hAnsi="Times New Roman"/>
          <w:sz w:val="24"/>
          <w:szCs w:val="24"/>
        </w:rPr>
        <w:t>3. Самое интересное о метеоритах.</w:t>
      </w:r>
    </w:p>
    <w:p w:rsidR="006645AF" w:rsidRPr="000B6F49" w:rsidRDefault="006645AF" w:rsidP="006645AF">
      <w:pPr>
        <w:widowControl w:val="0"/>
        <w:autoSpaceDE w:val="0"/>
        <w:autoSpaceDN w:val="0"/>
        <w:adjustRightInd w:val="0"/>
        <w:spacing w:after="0" w:line="240" w:lineRule="auto"/>
        <w:ind w:right="238"/>
        <w:jc w:val="both"/>
        <w:rPr>
          <w:rFonts w:ascii="Times New Roman" w:hAnsi="Times New Roman"/>
          <w:sz w:val="24"/>
          <w:szCs w:val="24"/>
        </w:rPr>
      </w:pPr>
      <w:r w:rsidRPr="000B6F49">
        <w:rPr>
          <w:rFonts w:ascii="Times New Roman" w:hAnsi="Times New Roman"/>
          <w:sz w:val="24"/>
          <w:szCs w:val="24"/>
        </w:rPr>
        <w:t>4. Обзорная экскурсия по интерактивному музею «Лунариум».</w:t>
      </w:r>
    </w:p>
    <w:p w:rsidR="006645AF" w:rsidRPr="000B6F49" w:rsidRDefault="006645AF" w:rsidP="006645AF">
      <w:pPr>
        <w:widowControl w:val="0"/>
        <w:autoSpaceDE w:val="0"/>
        <w:autoSpaceDN w:val="0"/>
        <w:adjustRightInd w:val="0"/>
        <w:spacing w:after="0" w:line="240" w:lineRule="auto"/>
        <w:ind w:right="238"/>
        <w:jc w:val="both"/>
        <w:rPr>
          <w:rFonts w:ascii="Times New Roman" w:hAnsi="Times New Roman"/>
          <w:sz w:val="24"/>
          <w:szCs w:val="24"/>
        </w:rPr>
      </w:pPr>
      <w:r w:rsidRPr="000B6F49">
        <w:rPr>
          <w:rFonts w:ascii="Times New Roman" w:hAnsi="Times New Roman"/>
          <w:sz w:val="24"/>
          <w:szCs w:val="24"/>
        </w:rPr>
        <w:t>5. Теория и практика космического полета на тренажере «Союз — ТМА».</w:t>
      </w:r>
    </w:p>
    <w:p w:rsidR="006645AF" w:rsidRPr="000B6F49" w:rsidRDefault="006645AF" w:rsidP="006645AF">
      <w:pPr>
        <w:widowControl w:val="0"/>
        <w:autoSpaceDE w:val="0"/>
        <w:autoSpaceDN w:val="0"/>
        <w:adjustRightInd w:val="0"/>
        <w:spacing w:after="0" w:line="240" w:lineRule="auto"/>
        <w:ind w:right="238"/>
        <w:jc w:val="both"/>
        <w:rPr>
          <w:rFonts w:ascii="Times New Roman" w:hAnsi="Times New Roman"/>
          <w:sz w:val="24"/>
          <w:szCs w:val="24"/>
          <w:lang w:val="en-US"/>
        </w:rPr>
      </w:pPr>
      <w:r w:rsidRPr="000B6F49">
        <w:rPr>
          <w:rFonts w:ascii="Times New Roman" w:hAnsi="Times New Roman"/>
          <w:sz w:val="24"/>
          <w:szCs w:val="24"/>
          <w:lang w:val="en-US"/>
        </w:rPr>
        <w:t>Ссылки:</w:t>
      </w:r>
    </w:p>
    <w:p w:rsidR="006645AF" w:rsidRPr="000B6F49" w:rsidRDefault="006645AF" w:rsidP="006645AF">
      <w:pPr>
        <w:widowControl w:val="0"/>
        <w:autoSpaceDE w:val="0"/>
        <w:autoSpaceDN w:val="0"/>
        <w:adjustRightInd w:val="0"/>
        <w:spacing w:after="0" w:line="240" w:lineRule="auto"/>
        <w:ind w:right="238"/>
        <w:jc w:val="both"/>
        <w:rPr>
          <w:rFonts w:ascii="Times New Roman" w:hAnsi="Times New Roman"/>
          <w:sz w:val="24"/>
          <w:szCs w:val="24"/>
          <w:lang w:val="en-US"/>
        </w:rPr>
      </w:pPr>
      <w:r w:rsidRPr="000B6F49">
        <w:rPr>
          <w:rFonts w:ascii="Times New Roman" w:hAnsi="Times New Roman"/>
          <w:sz w:val="24"/>
          <w:szCs w:val="24"/>
          <w:lang w:val="en-US"/>
        </w:rPr>
        <w:t>http://www. Planetarium-moscow.ru/world-of-astronomy/astronomical-news/</w:t>
      </w:r>
    </w:p>
    <w:p w:rsidR="006645AF" w:rsidRPr="006645AF" w:rsidRDefault="00273B78" w:rsidP="006645AF">
      <w:pPr>
        <w:spacing w:after="0" w:line="240" w:lineRule="auto"/>
        <w:jc w:val="both"/>
        <w:rPr>
          <w:lang w:val="en-US"/>
        </w:rPr>
      </w:pPr>
      <w:hyperlink r:id="rId17" w:history="1">
        <w:r w:rsidR="006645AF" w:rsidRPr="00772ECE">
          <w:rPr>
            <w:rStyle w:val="a5"/>
            <w:rFonts w:ascii="Times New Roman" w:hAnsi="Times New Roman"/>
            <w:sz w:val="24"/>
            <w:szCs w:val="24"/>
            <w:lang w:val="en-US"/>
          </w:rPr>
          <w:t>http</w:t>
        </w:r>
        <w:r w:rsidR="006645AF" w:rsidRPr="006645AF">
          <w:rPr>
            <w:rStyle w:val="a5"/>
            <w:rFonts w:ascii="Times New Roman" w:hAnsi="Times New Roman"/>
            <w:sz w:val="24"/>
            <w:szCs w:val="24"/>
            <w:lang w:val="en-US"/>
          </w:rPr>
          <w:t>://</w:t>
        </w:r>
        <w:r w:rsidR="006645AF" w:rsidRPr="00772ECE">
          <w:rPr>
            <w:rStyle w:val="a5"/>
            <w:rFonts w:ascii="Times New Roman" w:hAnsi="Times New Roman"/>
            <w:sz w:val="24"/>
            <w:szCs w:val="24"/>
            <w:lang w:val="en-US"/>
          </w:rPr>
          <w:t>www</w:t>
        </w:r>
        <w:r w:rsidR="006645AF" w:rsidRPr="006645AF">
          <w:rPr>
            <w:rStyle w:val="a5"/>
            <w:rFonts w:ascii="Times New Roman" w:hAnsi="Times New Roman"/>
            <w:sz w:val="24"/>
            <w:szCs w:val="24"/>
            <w:lang w:val="en-US"/>
          </w:rPr>
          <w:t>.</w:t>
        </w:r>
        <w:r w:rsidR="006645AF" w:rsidRPr="00772ECE">
          <w:rPr>
            <w:rStyle w:val="a5"/>
            <w:rFonts w:ascii="Times New Roman" w:hAnsi="Times New Roman"/>
            <w:sz w:val="24"/>
            <w:szCs w:val="24"/>
            <w:lang w:val="en-US"/>
          </w:rPr>
          <w:t>kosmo</w:t>
        </w:r>
        <w:r w:rsidR="006645AF" w:rsidRPr="006645AF">
          <w:rPr>
            <w:rStyle w:val="a5"/>
            <w:rFonts w:ascii="Times New Roman" w:hAnsi="Times New Roman"/>
            <w:sz w:val="24"/>
            <w:szCs w:val="24"/>
            <w:lang w:val="en-US"/>
          </w:rPr>
          <w:t>-</w:t>
        </w:r>
        <w:r w:rsidR="006645AF" w:rsidRPr="00772ECE">
          <w:rPr>
            <w:rStyle w:val="a5"/>
            <w:rFonts w:ascii="Times New Roman" w:hAnsi="Times New Roman"/>
            <w:sz w:val="24"/>
            <w:szCs w:val="24"/>
            <w:lang w:val="en-US"/>
          </w:rPr>
          <w:t>museum</w:t>
        </w:r>
        <w:r w:rsidR="006645AF" w:rsidRPr="006645AF">
          <w:rPr>
            <w:rStyle w:val="a5"/>
            <w:rFonts w:ascii="Times New Roman" w:hAnsi="Times New Roman"/>
            <w:sz w:val="24"/>
            <w:szCs w:val="24"/>
            <w:lang w:val="en-US"/>
          </w:rPr>
          <w:t>.</w:t>
        </w:r>
        <w:r w:rsidR="006645AF" w:rsidRPr="00772ECE">
          <w:rPr>
            <w:rStyle w:val="a5"/>
            <w:rFonts w:ascii="Times New Roman" w:hAnsi="Times New Roman"/>
            <w:sz w:val="24"/>
            <w:szCs w:val="24"/>
            <w:lang w:val="en-US"/>
          </w:rPr>
          <w:t>ru</w:t>
        </w:r>
        <w:r w:rsidR="006645AF" w:rsidRPr="006645AF">
          <w:rPr>
            <w:rStyle w:val="a5"/>
            <w:rFonts w:ascii="Times New Roman" w:hAnsi="Times New Roman"/>
            <w:sz w:val="24"/>
            <w:szCs w:val="24"/>
            <w:lang w:val="en-US"/>
          </w:rPr>
          <w:t>/</w:t>
        </w:r>
        <w:r w:rsidR="006645AF" w:rsidRPr="00772ECE">
          <w:rPr>
            <w:rStyle w:val="a5"/>
            <w:rFonts w:ascii="Times New Roman" w:hAnsi="Times New Roman"/>
            <w:sz w:val="24"/>
            <w:szCs w:val="24"/>
            <w:lang w:val="en-US"/>
          </w:rPr>
          <w:t>static</w:t>
        </w:r>
        <w:r w:rsidR="006645AF" w:rsidRPr="006645AF">
          <w:rPr>
            <w:rStyle w:val="a5"/>
            <w:rFonts w:ascii="Times New Roman" w:hAnsi="Times New Roman"/>
            <w:sz w:val="24"/>
            <w:szCs w:val="24"/>
            <w:lang w:val="en-US"/>
          </w:rPr>
          <w:t>_</w:t>
        </w:r>
        <w:r w:rsidR="006645AF" w:rsidRPr="00772ECE">
          <w:rPr>
            <w:rStyle w:val="a5"/>
            <w:rFonts w:ascii="Times New Roman" w:hAnsi="Times New Roman"/>
            <w:sz w:val="24"/>
            <w:szCs w:val="24"/>
            <w:lang w:val="en-US"/>
          </w:rPr>
          <w:t>pages</w:t>
        </w:r>
        <w:r w:rsidR="006645AF" w:rsidRPr="006645AF">
          <w:rPr>
            <w:rStyle w:val="a5"/>
            <w:rFonts w:ascii="Times New Roman" w:hAnsi="Times New Roman"/>
            <w:sz w:val="24"/>
            <w:szCs w:val="24"/>
            <w:lang w:val="en-US"/>
          </w:rPr>
          <w:t>/</w:t>
        </w:r>
        <w:r w:rsidR="006645AF" w:rsidRPr="00772ECE">
          <w:rPr>
            <w:rStyle w:val="a5"/>
            <w:rFonts w:ascii="Times New Roman" w:hAnsi="Times New Roman"/>
            <w:sz w:val="24"/>
            <w:szCs w:val="24"/>
            <w:lang w:val="en-US"/>
          </w:rPr>
          <w:t>interaktiv</w:t>
        </w:r>
      </w:hyperlink>
    </w:p>
    <w:p w:rsidR="006645AF" w:rsidRPr="005414C0" w:rsidRDefault="006645AF" w:rsidP="006645AF">
      <w:pPr>
        <w:spacing w:after="0" w:line="240" w:lineRule="auto"/>
        <w:jc w:val="both"/>
        <w:rPr>
          <w:rFonts w:ascii="Times New Roman" w:hAnsi="Times New Roman"/>
          <w:bCs/>
          <w:iCs/>
          <w:sz w:val="24"/>
          <w:szCs w:val="24"/>
        </w:rPr>
      </w:pPr>
      <w:r w:rsidRPr="006645AF">
        <w:rPr>
          <w:rFonts w:ascii="Times New Roman" w:hAnsi="Times New Roman"/>
          <w:b/>
          <w:bCs/>
          <w:iCs/>
          <w:sz w:val="24"/>
          <w:szCs w:val="24"/>
          <w:lang w:val="en-US"/>
        </w:rPr>
        <w:t xml:space="preserve">            </w:t>
      </w:r>
      <w:r w:rsidRPr="005414C0">
        <w:rPr>
          <w:rFonts w:ascii="Times New Roman" w:hAnsi="Times New Roman"/>
          <w:b/>
          <w:bCs/>
          <w:iCs/>
          <w:sz w:val="24"/>
          <w:szCs w:val="24"/>
        </w:rPr>
        <w:t xml:space="preserve">Формы организации учебных занятий: </w:t>
      </w:r>
      <w:r w:rsidRPr="005414C0">
        <w:rPr>
          <w:rFonts w:ascii="Times New Roman" w:hAnsi="Times New Roman"/>
          <w:bCs/>
          <w:iCs/>
          <w:sz w:val="24"/>
          <w:szCs w:val="24"/>
        </w:rPr>
        <w:t>лекция,</w:t>
      </w:r>
      <w:r w:rsidRPr="005414C0">
        <w:rPr>
          <w:rFonts w:ascii="Times New Roman" w:hAnsi="Times New Roman"/>
          <w:b/>
          <w:bCs/>
          <w:iCs/>
          <w:sz w:val="24"/>
          <w:szCs w:val="24"/>
        </w:rPr>
        <w:t xml:space="preserve"> </w:t>
      </w:r>
      <w:r w:rsidRPr="005414C0">
        <w:rPr>
          <w:rFonts w:ascii="Times New Roman" w:hAnsi="Times New Roman"/>
          <w:bCs/>
          <w:iCs/>
          <w:sz w:val="24"/>
          <w:szCs w:val="24"/>
        </w:rPr>
        <w:t>семинар, урок</w:t>
      </w:r>
      <w:r>
        <w:rPr>
          <w:rFonts w:ascii="Times New Roman" w:hAnsi="Times New Roman"/>
          <w:bCs/>
          <w:iCs/>
          <w:sz w:val="24"/>
          <w:szCs w:val="24"/>
        </w:rPr>
        <w:t>, экскурсии.</w:t>
      </w:r>
    </w:p>
    <w:p w:rsidR="006645AF" w:rsidRPr="005414C0" w:rsidRDefault="006645AF" w:rsidP="006645AF">
      <w:pPr>
        <w:spacing w:after="0" w:line="240" w:lineRule="auto"/>
        <w:jc w:val="both"/>
        <w:rPr>
          <w:rFonts w:ascii="Times New Roman" w:hAnsi="Times New Roman"/>
          <w:b/>
          <w:bCs/>
          <w:iCs/>
          <w:sz w:val="24"/>
          <w:szCs w:val="24"/>
        </w:rPr>
      </w:pPr>
      <w:r w:rsidRPr="005414C0">
        <w:rPr>
          <w:rFonts w:ascii="Times New Roman" w:hAnsi="Times New Roman"/>
          <w:b/>
          <w:bCs/>
          <w:iCs/>
          <w:sz w:val="24"/>
          <w:szCs w:val="24"/>
        </w:rPr>
        <w:t xml:space="preserve">            Самостоятельная работа обучающихся (5</w:t>
      </w:r>
      <w:r>
        <w:rPr>
          <w:rFonts w:ascii="Times New Roman" w:hAnsi="Times New Roman"/>
          <w:b/>
          <w:bCs/>
          <w:iCs/>
          <w:sz w:val="24"/>
          <w:szCs w:val="24"/>
        </w:rPr>
        <w:t xml:space="preserve"> </w:t>
      </w:r>
      <w:r w:rsidRPr="005414C0">
        <w:rPr>
          <w:rFonts w:ascii="Times New Roman" w:hAnsi="Times New Roman"/>
          <w:b/>
          <w:bCs/>
          <w:iCs/>
          <w:sz w:val="24"/>
          <w:szCs w:val="24"/>
        </w:rPr>
        <w:t>ч</w:t>
      </w:r>
      <w:r>
        <w:rPr>
          <w:rFonts w:ascii="Times New Roman" w:hAnsi="Times New Roman"/>
          <w:b/>
          <w:bCs/>
          <w:iCs/>
          <w:sz w:val="24"/>
          <w:szCs w:val="24"/>
        </w:rPr>
        <w:t>асов</w:t>
      </w:r>
      <w:r w:rsidRPr="005414C0">
        <w:rPr>
          <w:rFonts w:ascii="Times New Roman" w:hAnsi="Times New Roman"/>
          <w:b/>
          <w:bCs/>
          <w:iCs/>
          <w:sz w:val="24"/>
          <w:szCs w:val="24"/>
        </w:rPr>
        <w:t>):</w:t>
      </w:r>
    </w:p>
    <w:p w:rsidR="006645AF" w:rsidRPr="005414C0" w:rsidRDefault="006645AF" w:rsidP="006645AF">
      <w:pPr>
        <w:spacing w:after="0" w:line="240" w:lineRule="auto"/>
        <w:jc w:val="both"/>
        <w:rPr>
          <w:rFonts w:ascii="Times New Roman" w:hAnsi="Times New Roman"/>
          <w:sz w:val="24"/>
          <w:szCs w:val="24"/>
        </w:rPr>
      </w:pPr>
      <w:r w:rsidRPr="005414C0">
        <w:rPr>
          <w:rFonts w:ascii="Times New Roman" w:hAnsi="Times New Roman"/>
          <w:sz w:val="24"/>
          <w:szCs w:val="24"/>
        </w:rPr>
        <w:t>составление опорных конспектов;</w:t>
      </w:r>
    </w:p>
    <w:p w:rsidR="006645AF" w:rsidRDefault="006645AF" w:rsidP="006645AF">
      <w:pPr>
        <w:spacing w:after="0" w:line="240" w:lineRule="auto"/>
        <w:jc w:val="both"/>
        <w:rPr>
          <w:rFonts w:ascii="Times New Roman" w:hAnsi="Times New Roman"/>
          <w:sz w:val="24"/>
          <w:szCs w:val="24"/>
        </w:rPr>
      </w:pPr>
      <w:r w:rsidRPr="005414C0">
        <w:rPr>
          <w:rFonts w:ascii="Times New Roman" w:hAnsi="Times New Roman"/>
          <w:sz w:val="24"/>
          <w:szCs w:val="24"/>
        </w:rPr>
        <w:t>подготовка презентации по теме: «</w:t>
      </w:r>
      <w:r w:rsidRPr="005414C0">
        <w:rPr>
          <w:rFonts w:ascii="Times New Roman" w:hAnsi="Times New Roman"/>
          <w:bCs/>
          <w:color w:val="000000"/>
          <w:sz w:val="24"/>
          <w:szCs w:val="24"/>
        </w:rPr>
        <w:t>Движение искусственных небесных тел</w:t>
      </w:r>
      <w:r w:rsidRPr="005414C0">
        <w:rPr>
          <w:rFonts w:ascii="Times New Roman" w:hAnsi="Times New Roman"/>
          <w:sz w:val="24"/>
          <w:szCs w:val="24"/>
        </w:rPr>
        <w:t>»</w:t>
      </w:r>
    </w:p>
    <w:p w:rsidR="006645AF" w:rsidRPr="005414C0" w:rsidRDefault="006645AF" w:rsidP="006645AF">
      <w:pPr>
        <w:spacing w:after="0" w:line="240" w:lineRule="auto"/>
        <w:rPr>
          <w:rFonts w:ascii="Times New Roman" w:hAnsi="Times New Roman"/>
          <w:b/>
          <w:sz w:val="24"/>
          <w:szCs w:val="24"/>
        </w:rPr>
      </w:pPr>
      <w:r w:rsidRPr="005414C0">
        <w:rPr>
          <w:rFonts w:ascii="Times New Roman" w:hAnsi="Times New Roman"/>
          <w:b/>
          <w:bCs/>
          <w:iCs/>
          <w:sz w:val="24"/>
          <w:szCs w:val="24"/>
        </w:rPr>
        <w:t>Виды учебной деятельности студентов</w:t>
      </w:r>
    </w:p>
    <w:tbl>
      <w:tblPr>
        <w:tblW w:w="94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4111"/>
        <w:gridCol w:w="5380"/>
      </w:tblGrid>
      <w:tr w:rsidR="006645AF" w:rsidRPr="005414C0" w:rsidTr="00A30DD5">
        <w:trPr>
          <w:trHeight w:val="20"/>
          <w:jc w:val="center"/>
        </w:trPr>
        <w:tc>
          <w:tcPr>
            <w:tcW w:w="4111" w:type="dxa"/>
            <w:shd w:val="clear" w:color="auto" w:fill="FFFFFF"/>
            <w:vAlign w:val="center"/>
          </w:tcPr>
          <w:p w:rsidR="006645AF" w:rsidRPr="005414C0" w:rsidRDefault="006645AF" w:rsidP="00846FB4">
            <w:pPr>
              <w:spacing w:after="0" w:line="240" w:lineRule="auto"/>
              <w:jc w:val="center"/>
              <w:rPr>
                <w:rFonts w:ascii="Times New Roman" w:hAnsi="Times New Roman"/>
                <w:b/>
                <w:sz w:val="24"/>
                <w:szCs w:val="24"/>
              </w:rPr>
            </w:pPr>
            <w:r w:rsidRPr="005414C0">
              <w:rPr>
                <w:rFonts w:ascii="Times New Roman" w:hAnsi="Times New Roman"/>
                <w:b/>
                <w:sz w:val="24"/>
                <w:szCs w:val="24"/>
              </w:rPr>
              <w:t>Содержание  обучения</w:t>
            </w:r>
          </w:p>
        </w:tc>
        <w:tc>
          <w:tcPr>
            <w:tcW w:w="5380" w:type="dxa"/>
            <w:shd w:val="clear" w:color="auto" w:fill="FFFFFF"/>
            <w:vAlign w:val="center"/>
          </w:tcPr>
          <w:p w:rsidR="006645AF" w:rsidRPr="005414C0" w:rsidRDefault="006645AF" w:rsidP="00846FB4">
            <w:pPr>
              <w:spacing w:after="0" w:line="240" w:lineRule="auto"/>
              <w:jc w:val="center"/>
              <w:rPr>
                <w:rFonts w:ascii="Times New Roman" w:hAnsi="Times New Roman"/>
                <w:b/>
                <w:sz w:val="24"/>
                <w:szCs w:val="24"/>
              </w:rPr>
            </w:pPr>
            <w:r w:rsidRPr="005414C0">
              <w:rPr>
                <w:rFonts w:ascii="Times New Roman" w:hAnsi="Times New Roman"/>
                <w:b/>
                <w:sz w:val="24"/>
                <w:szCs w:val="24"/>
              </w:rPr>
              <w:t>Характеристика основных видов деятельности студентов (на уровне учебных действий)</w:t>
            </w:r>
          </w:p>
        </w:tc>
      </w:tr>
      <w:tr w:rsidR="006645AF" w:rsidRPr="005414C0" w:rsidTr="00A30DD5">
        <w:trPr>
          <w:trHeight w:val="20"/>
          <w:jc w:val="center"/>
        </w:trPr>
        <w:tc>
          <w:tcPr>
            <w:tcW w:w="4111" w:type="dxa"/>
            <w:shd w:val="clear" w:color="auto" w:fill="FFFFFF"/>
          </w:tcPr>
          <w:p w:rsidR="006645AF" w:rsidRPr="00472B0D" w:rsidRDefault="006645AF" w:rsidP="00A30DD5">
            <w:pPr>
              <w:autoSpaceDE w:val="0"/>
              <w:autoSpaceDN w:val="0"/>
              <w:adjustRightInd w:val="0"/>
              <w:spacing w:after="0" w:line="240" w:lineRule="auto"/>
              <w:jc w:val="both"/>
              <w:rPr>
                <w:rFonts w:ascii="Times New Roman" w:hAnsi="Times New Roman"/>
                <w:sz w:val="24"/>
                <w:szCs w:val="24"/>
              </w:rPr>
            </w:pPr>
            <w:r w:rsidRPr="00472B0D">
              <w:rPr>
                <w:rFonts w:ascii="Times New Roman" w:hAnsi="Times New Roman"/>
                <w:sz w:val="24"/>
                <w:szCs w:val="24"/>
              </w:rPr>
              <w:t>Расстояние до звезд</w:t>
            </w:r>
          </w:p>
        </w:tc>
        <w:tc>
          <w:tcPr>
            <w:tcW w:w="5380" w:type="dxa"/>
            <w:shd w:val="clear" w:color="auto" w:fill="FFFFFF"/>
          </w:tcPr>
          <w:p w:rsidR="006645AF" w:rsidRPr="00472B0D" w:rsidRDefault="006645AF" w:rsidP="00A30DD5">
            <w:pPr>
              <w:spacing w:after="0" w:line="240" w:lineRule="auto"/>
              <w:jc w:val="both"/>
              <w:rPr>
                <w:rFonts w:ascii="Times New Roman" w:hAnsi="Times New Roman"/>
                <w:sz w:val="24"/>
                <w:szCs w:val="24"/>
              </w:rPr>
            </w:pPr>
            <w:r w:rsidRPr="00472B0D">
              <w:rPr>
                <w:rFonts w:ascii="Times New Roman" w:hAnsi="Times New Roman"/>
                <w:sz w:val="24"/>
                <w:szCs w:val="24"/>
              </w:rPr>
              <w:t>Изучить методы определения расстояний до звезд. Определить значение знаний об определении расстояний до звезд для изучения Вселенной. Определить значение знаний об определении расстояний до звезд для освоения профессий и специальностей среднего профессионального образования</w:t>
            </w:r>
          </w:p>
        </w:tc>
      </w:tr>
      <w:tr w:rsidR="006645AF" w:rsidRPr="005414C0" w:rsidTr="00A30DD5">
        <w:trPr>
          <w:trHeight w:val="20"/>
          <w:jc w:val="center"/>
        </w:trPr>
        <w:tc>
          <w:tcPr>
            <w:tcW w:w="4111" w:type="dxa"/>
            <w:shd w:val="clear" w:color="auto" w:fill="FFFFFF"/>
          </w:tcPr>
          <w:p w:rsidR="006645AF" w:rsidRPr="00472B0D" w:rsidRDefault="006645AF" w:rsidP="00A30DD5">
            <w:pPr>
              <w:autoSpaceDE w:val="0"/>
              <w:autoSpaceDN w:val="0"/>
              <w:adjustRightInd w:val="0"/>
              <w:spacing w:after="0" w:line="240" w:lineRule="auto"/>
              <w:jc w:val="both"/>
              <w:rPr>
                <w:rFonts w:ascii="Times New Roman" w:hAnsi="Times New Roman"/>
                <w:sz w:val="24"/>
                <w:szCs w:val="24"/>
              </w:rPr>
            </w:pPr>
            <w:r w:rsidRPr="00472B0D">
              <w:rPr>
                <w:rFonts w:ascii="Times New Roman" w:hAnsi="Times New Roman"/>
                <w:sz w:val="24"/>
                <w:szCs w:val="24"/>
              </w:rPr>
              <w:t>Физическая природа звезд</w:t>
            </w:r>
          </w:p>
        </w:tc>
        <w:tc>
          <w:tcPr>
            <w:tcW w:w="5380" w:type="dxa"/>
            <w:shd w:val="clear" w:color="auto" w:fill="FFFFFF"/>
          </w:tcPr>
          <w:p w:rsidR="006645AF" w:rsidRPr="00472B0D" w:rsidRDefault="006645AF" w:rsidP="00A30DD5">
            <w:pPr>
              <w:spacing w:after="0" w:line="240" w:lineRule="auto"/>
              <w:jc w:val="both"/>
              <w:rPr>
                <w:rFonts w:ascii="Times New Roman" w:hAnsi="Times New Roman"/>
                <w:sz w:val="24"/>
                <w:szCs w:val="24"/>
              </w:rPr>
            </w:pPr>
            <w:r w:rsidRPr="00472B0D">
              <w:rPr>
                <w:rFonts w:ascii="Times New Roman" w:hAnsi="Times New Roman"/>
                <w:sz w:val="24"/>
                <w:szCs w:val="24"/>
              </w:rPr>
              <w:t>Познакомиться с физической природой звезд. Определить значение знаний о физической природе звезд для человека. Определить значение современных знаний о физической природе звезд для освоения профессий и специальностей среднего профессионального образования</w:t>
            </w:r>
          </w:p>
        </w:tc>
      </w:tr>
      <w:tr w:rsidR="006645AF" w:rsidRPr="005414C0" w:rsidTr="00A30DD5">
        <w:trPr>
          <w:trHeight w:val="20"/>
          <w:jc w:val="center"/>
        </w:trPr>
        <w:tc>
          <w:tcPr>
            <w:tcW w:w="4111" w:type="dxa"/>
            <w:shd w:val="clear" w:color="auto" w:fill="FFFFFF"/>
          </w:tcPr>
          <w:p w:rsidR="006645AF" w:rsidRPr="00472B0D" w:rsidRDefault="006645AF" w:rsidP="00A30DD5">
            <w:pPr>
              <w:autoSpaceDE w:val="0"/>
              <w:autoSpaceDN w:val="0"/>
              <w:adjustRightInd w:val="0"/>
              <w:spacing w:after="0" w:line="240" w:lineRule="auto"/>
              <w:jc w:val="both"/>
              <w:rPr>
                <w:rFonts w:ascii="Times New Roman" w:hAnsi="Times New Roman"/>
                <w:sz w:val="24"/>
                <w:szCs w:val="24"/>
              </w:rPr>
            </w:pPr>
            <w:r w:rsidRPr="00472B0D">
              <w:rPr>
                <w:rFonts w:ascii="Times New Roman" w:hAnsi="Times New Roman"/>
                <w:sz w:val="24"/>
                <w:szCs w:val="24"/>
              </w:rPr>
              <w:t>Виды звезд</w:t>
            </w:r>
          </w:p>
        </w:tc>
        <w:tc>
          <w:tcPr>
            <w:tcW w:w="5380" w:type="dxa"/>
            <w:shd w:val="clear" w:color="auto" w:fill="FFFFFF"/>
          </w:tcPr>
          <w:p w:rsidR="006645AF" w:rsidRPr="00472B0D" w:rsidRDefault="006645AF" w:rsidP="00A30DD5">
            <w:pPr>
              <w:spacing w:after="0" w:line="240" w:lineRule="auto"/>
              <w:jc w:val="both"/>
              <w:rPr>
                <w:rFonts w:ascii="Times New Roman" w:hAnsi="Times New Roman"/>
                <w:sz w:val="24"/>
                <w:szCs w:val="24"/>
              </w:rPr>
            </w:pPr>
            <w:r w:rsidRPr="00472B0D">
              <w:rPr>
                <w:rFonts w:ascii="Times New Roman" w:hAnsi="Times New Roman"/>
                <w:sz w:val="24"/>
                <w:szCs w:val="24"/>
              </w:rPr>
              <w:t>Познакомиться с видами звезд. Изучить особенности спектральных классов звезд. Определить значение современных астрономических открытий для человека. Определить значение современных знаний о Вселенной для освоения профессий и специальностей среднего профессионального образования</w:t>
            </w:r>
          </w:p>
        </w:tc>
      </w:tr>
      <w:tr w:rsidR="006645AF" w:rsidRPr="005414C0" w:rsidTr="00A30DD5">
        <w:trPr>
          <w:trHeight w:val="20"/>
          <w:jc w:val="center"/>
        </w:trPr>
        <w:tc>
          <w:tcPr>
            <w:tcW w:w="4111" w:type="dxa"/>
            <w:shd w:val="clear" w:color="auto" w:fill="FFFFFF"/>
          </w:tcPr>
          <w:p w:rsidR="006645AF" w:rsidRPr="00472B0D" w:rsidRDefault="006645AF" w:rsidP="00A30DD5">
            <w:pPr>
              <w:autoSpaceDE w:val="0"/>
              <w:autoSpaceDN w:val="0"/>
              <w:adjustRightInd w:val="0"/>
              <w:spacing w:after="0" w:line="240" w:lineRule="auto"/>
              <w:jc w:val="both"/>
              <w:rPr>
                <w:rFonts w:ascii="Times New Roman" w:hAnsi="Times New Roman"/>
                <w:sz w:val="24"/>
                <w:szCs w:val="24"/>
              </w:rPr>
            </w:pPr>
            <w:r w:rsidRPr="00472B0D">
              <w:rPr>
                <w:rFonts w:ascii="Times New Roman" w:hAnsi="Times New Roman"/>
                <w:sz w:val="24"/>
                <w:szCs w:val="24"/>
              </w:rPr>
              <w:t>Звездные системы. Экзопланеты</w:t>
            </w:r>
          </w:p>
        </w:tc>
        <w:tc>
          <w:tcPr>
            <w:tcW w:w="5380" w:type="dxa"/>
            <w:shd w:val="clear" w:color="auto" w:fill="FFFFFF"/>
          </w:tcPr>
          <w:p w:rsidR="006645AF" w:rsidRPr="00472B0D" w:rsidRDefault="006645AF" w:rsidP="00A30DD5">
            <w:pPr>
              <w:spacing w:after="0" w:line="240" w:lineRule="auto"/>
              <w:jc w:val="both"/>
              <w:rPr>
                <w:rFonts w:ascii="Times New Roman" w:hAnsi="Times New Roman"/>
                <w:sz w:val="24"/>
                <w:szCs w:val="24"/>
              </w:rPr>
            </w:pPr>
            <w:r w:rsidRPr="00472B0D">
              <w:rPr>
                <w:rFonts w:ascii="Times New Roman" w:hAnsi="Times New Roman"/>
                <w:sz w:val="24"/>
                <w:szCs w:val="24"/>
              </w:rPr>
              <w:t>Познакомиться со звездными системами и экзопланетами. Определить значение современных астрономических знаний о звездных системах и экзопланетах для человека. Определить значение этих знаний для освоения профессий и специальностей среднего профессионального образования</w:t>
            </w:r>
          </w:p>
        </w:tc>
      </w:tr>
      <w:tr w:rsidR="006645AF" w:rsidRPr="005414C0" w:rsidTr="00A30DD5">
        <w:trPr>
          <w:trHeight w:val="20"/>
          <w:jc w:val="center"/>
        </w:trPr>
        <w:tc>
          <w:tcPr>
            <w:tcW w:w="4111" w:type="dxa"/>
            <w:shd w:val="clear" w:color="auto" w:fill="FFFFFF"/>
          </w:tcPr>
          <w:p w:rsidR="006645AF" w:rsidRPr="00472B0D" w:rsidRDefault="006645AF" w:rsidP="00A30DD5">
            <w:pPr>
              <w:autoSpaceDE w:val="0"/>
              <w:autoSpaceDN w:val="0"/>
              <w:adjustRightInd w:val="0"/>
              <w:spacing w:after="0" w:line="240" w:lineRule="auto"/>
              <w:jc w:val="both"/>
              <w:rPr>
                <w:rFonts w:ascii="Times New Roman" w:hAnsi="Times New Roman"/>
                <w:sz w:val="24"/>
                <w:szCs w:val="24"/>
              </w:rPr>
            </w:pPr>
            <w:r w:rsidRPr="00472B0D">
              <w:rPr>
                <w:rFonts w:ascii="Times New Roman" w:hAnsi="Times New Roman"/>
                <w:sz w:val="24"/>
                <w:szCs w:val="24"/>
              </w:rPr>
              <w:t>Наша Галактика — Млечный путь (галактический год)</w:t>
            </w:r>
          </w:p>
        </w:tc>
        <w:tc>
          <w:tcPr>
            <w:tcW w:w="5380" w:type="dxa"/>
            <w:shd w:val="clear" w:color="auto" w:fill="FFFFFF"/>
          </w:tcPr>
          <w:p w:rsidR="006645AF" w:rsidRPr="00472B0D" w:rsidRDefault="006645AF" w:rsidP="00A30DD5">
            <w:pPr>
              <w:spacing w:after="0" w:line="240" w:lineRule="auto"/>
              <w:jc w:val="both"/>
              <w:rPr>
                <w:rFonts w:ascii="Times New Roman" w:hAnsi="Times New Roman"/>
                <w:sz w:val="24"/>
                <w:szCs w:val="24"/>
              </w:rPr>
            </w:pPr>
            <w:r w:rsidRPr="00472B0D">
              <w:rPr>
                <w:rFonts w:ascii="Times New Roman" w:hAnsi="Times New Roman"/>
                <w:sz w:val="24"/>
                <w:szCs w:val="24"/>
              </w:rPr>
              <w:t>Познакомиться с представлениями и научными изысканиями о нашей Галактике, с понятием «галактический год». Определить значение современных знаний о нашей Галактике для жизни и деятельности человека. Определить значение современных знаний о Вселенной для освоения профессий и специальностей среднего профессионального образования</w:t>
            </w:r>
          </w:p>
        </w:tc>
      </w:tr>
      <w:tr w:rsidR="006645AF" w:rsidRPr="005414C0" w:rsidTr="00A30DD5">
        <w:trPr>
          <w:trHeight w:val="20"/>
          <w:jc w:val="center"/>
        </w:trPr>
        <w:tc>
          <w:tcPr>
            <w:tcW w:w="4111" w:type="dxa"/>
            <w:shd w:val="clear" w:color="auto" w:fill="FFFFFF"/>
          </w:tcPr>
          <w:p w:rsidR="006645AF" w:rsidRPr="00472B0D" w:rsidRDefault="006645AF" w:rsidP="00A30DD5">
            <w:pPr>
              <w:autoSpaceDE w:val="0"/>
              <w:autoSpaceDN w:val="0"/>
              <w:adjustRightInd w:val="0"/>
              <w:spacing w:after="0" w:line="240" w:lineRule="auto"/>
              <w:jc w:val="both"/>
              <w:rPr>
                <w:rFonts w:ascii="Times New Roman" w:hAnsi="Times New Roman"/>
                <w:sz w:val="24"/>
                <w:szCs w:val="24"/>
              </w:rPr>
            </w:pPr>
            <w:r w:rsidRPr="00472B0D">
              <w:rPr>
                <w:rFonts w:ascii="Times New Roman" w:hAnsi="Times New Roman"/>
                <w:sz w:val="24"/>
                <w:szCs w:val="24"/>
              </w:rPr>
              <w:t>Другие галактики</w:t>
            </w:r>
          </w:p>
        </w:tc>
        <w:tc>
          <w:tcPr>
            <w:tcW w:w="5380" w:type="dxa"/>
            <w:shd w:val="clear" w:color="auto" w:fill="FFFFFF"/>
          </w:tcPr>
          <w:p w:rsidR="006645AF" w:rsidRPr="00472B0D" w:rsidRDefault="006645AF" w:rsidP="00A30DD5">
            <w:pPr>
              <w:spacing w:after="0" w:line="240" w:lineRule="auto"/>
              <w:jc w:val="both"/>
              <w:rPr>
                <w:rFonts w:ascii="Times New Roman" w:hAnsi="Times New Roman"/>
                <w:sz w:val="24"/>
                <w:szCs w:val="24"/>
              </w:rPr>
            </w:pPr>
            <w:r w:rsidRPr="00472B0D">
              <w:rPr>
                <w:rFonts w:ascii="Times New Roman" w:hAnsi="Times New Roman"/>
                <w:sz w:val="24"/>
                <w:szCs w:val="24"/>
              </w:rPr>
              <w:t>Познакомиться с различными галактиками и их особенностями. Определить значение знаний о других галактиках для развития науки и человека. Определить значение современных знаний о Вселенной для освоения профессий и специальностей среднего профессионального образования</w:t>
            </w:r>
          </w:p>
        </w:tc>
      </w:tr>
      <w:tr w:rsidR="006645AF" w:rsidRPr="005414C0" w:rsidTr="00A30DD5">
        <w:trPr>
          <w:trHeight w:val="20"/>
          <w:jc w:val="center"/>
        </w:trPr>
        <w:tc>
          <w:tcPr>
            <w:tcW w:w="4111" w:type="dxa"/>
            <w:shd w:val="clear" w:color="auto" w:fill="FFFFFF"/>
          </w:tcPr>
          <w:p w:rsidR="006645AF" w:rsidRPr="00472B0D" w:rsidRDefault="006645AF" w:rsidP="00A30DD5">
            <w:pPr>
              <w:autoSpaceDE w:val="0"/>
              <w:autoSpaceDN w:val="0"/>
              <w:adjustRightInd w:val="0"/>
              <w:spacing w:after="0" w:line="240" w:lineRule="auto"/>
              <w:jc w:val="both"/>
              <w:rPr>
                <w:rFonts w:ascii="Times New Roman" w:hAnsi="Times New Roman"/>
                <w:sz w:val="24"/>
                <w:szCs w:val="24"/>
              </w:rPr>
            </w:pPr>
            <w:r w:rsidRPr="00472B0D">
              <w:rPr>
                <w:rFonts w:ascii="Times New Roman" w:hAnsi="Times New Roman"/>
                <w:sz w:val="24"/>
                <w:szCs w:val="24"/>
              </w:rPr>
              <w:t>Происхождение галактик</w:t>
            </w:r>
          </w:p>
        </w:tc>
        <w:tc>
          <w:tcPr>
            <w:tcW w:w="5380" w:type="dxa"/>
            <w:shd w:val="clear" w:color="auto" w:fill="FFFFFF"/>
          </w:tcPr>
          <w:p w:rsidR="006645AF" w:rsidRPr="00472B0D" w:rsidRDefault="006645AF" w:rsidP="00A30DD5">
            <w:pPr>
              <w:spacing w:after="0" w:line="240" w:lineRule="auto"/>
              <w:jc w:val="both"/>
              <w:rPr>
                <w:rFonts w:ascii="Times New Roman" w:hAnsi="Times New Roman"/>
                <w:sz w:val="24"/>
                <w:szCs w:val="24"/>
              </w:rPr>
            </w:pPr>
            <w:r w:rsidRPr="00472B0D">
              <w:rPr>
                <w:rFonts w:ascii="Times New Roman" w:hAnsi="Times New Roman"/>
                <w:sz w:val="24"/>
                <w:szCs w:val="24"/>
              </w:rPr>
              <w:t>Познакомиться с различными гипотезами и учениями о происхождении галактик. Определить значение современных астрономических знаний о происхождении галактик для человека. Определить значение современных знаний о происхождении галактик для освоения профессий и специальностей среднего профессионального образования</w:t>
            </w:r>
          </w:p>
        </w:tc>
      </w:tr>
      <w:tr w:rsidR="006645AF" w:rsidRPr="005414C0" w:rsidTr="00A30DD5">
        <w:trPr>
          <w:trHeight w:val="20"/>
          <w:jc w:val="center"/>
        </w:trPr>
        <w:tc>
          <w:tcPr>
            <w:tcW w:w="4111" w:type="dxa"/>
            <w:shd w:val="clear" w:color="auto" w:fill="FFFFFF"/>
          </w:tcPr>
          <w:p w:rsidR="006645AF" w:rsidRPr="00472B0D" w:rsidRDefault="006645AF" w:rsidP="00A30DD5">
            <w:pPr>
              <w:autoSpaceDE w:val="0"/>
              <w:autoSpaceDN w:val="0"/>
              <w:adjustRightInd w:val="0"/>
              <w:spacing w:after="0" w:line="240" w:lineRule="auto"/>
              <w:jc w:val="both"/>
              <w:rPr>
                <w:rFonts w:ascii="Times New Roman" w:hAnsi="Times New Roman"/>
                <w:sz w:val="24"/>
                <w:szCs w:val="24"/>
              </w:rPr>
            </w:pPr>
            <w:r w:rsidRPr="00472B0D">
              <w:rPr>
                <w:rFonts w:ascii="Times New Roman" w:hAnsi="Times New Roman"/>
                <w:sz w:val="24"/>
                <w:szCs w:val="24"/>
              </w:rPr>
              <w:t>Эволюция галактик и звезд</w:t>
            </w:r>
          </w:p>
        </w:tc>
        <w:tc>
          <w:tcPr>
            <w:tcW w:w="5380" w:type="dxa"/>
            <w:shd w:val="clear" w:color="auto" w:fill="FFFFFF"/>
          </w:tcPr>
          <w:p w:rsidR="006645AF" w:rsidRPr="00472B0D" w:rsidRDefault="006645AF" w:rsidP="00A30DD5">
            <w:pPr>
              <w:spacing w:after="0" w:line="240" w:lineRule="auto"/>
              <w:jc w:val="both"/>
              <w:rPr>
                <w:rFonts w:ascii="Times New Roman" w:hAnsi="Times New Roman"/>
                <w:sz w:val="24"/>
                <w:szCs w:val="24"/>
              </w:rPr>
            </w:pPr>
            <w:r w:rsidRPr="00472B0D">
              <w:rPr>
                <w:rFonts w:ascii="Times New Roman" w:hAnsi="Times New Roman"/>
                <w:sz w:val="24"/>
                <w:szCs w:val="24"/>
              </w:rPr>
              <w:t>Познакомиться с эволюцией галактик и звезд. Определить значение знаний об эволюции галактик и звезд для человека. Определить значение современных знаний об эволюции галактик и звезд для освоения профессий и специальностей среднего профессионального образования</w:t>
            </w:r>
          </w:p>
        </w:tc>
      </w:tr>
      <w:tr w:rsidR="006645AF" w:rsidRPr="005414C0" w:rsidTr="00A30DD5">
        <w:trPr>
          <w:trHeight w:val="20"/>
          <w:jc w:val="center"/>
        </w:trPr>
        <w:tc>
          <w:tcPr>
            <w:tcW w:w="4111" w:type="dxa"/>
            <w:shd w:val="clear" w:color="auto" w:fill="FFFFFF"/>
          </w:tcPr>
          <w:p w:rsidR="006645AF" w:rsidRPr="00472B0D" w:rsidRDefault="006645AF" w:rsidP="00A30DD5">
            <w:pPr>
              <w:autoSpaceDE w:val="0"/>
              <w:autoSpaceDN w:val="0"/>
              <w:adjustRightInd w:val="0"/>
              <w:spacing w:after="0" w:line="240" w:lineRule="auto"/>
              <w:jc w:val="both"/>
              <w:rPr>
                <w:rFonts w:ascii="Times New Roman" w:hAnsi="Times New Roman"/>
                <w:sz w:val="24"/>
                <w:szCs w:val="24"/>
              </w:rPr>
            </w:pPr>
            <w:r w:rsidRPr="00472B0D">
              <w:rPr>
                <w:rFonts w:ascii="Times New Roman" w:hAnsi="Times New Roman"/>
                <w:sz w:val="24"/>
                <w:szCs w:val="24"/>
              </w:rPr>
              <w:t>Жизнь и разум во Вселенной</w:t>
            </w:r>
          </w:p>
        </w:tc>
        <w:tc>
          <w:tcPr>
            <w:tcW w:w="5380" w:type="dxa"/>
            <w:shd w:val="clear" w:color="auto" w:fill="FFFFFF"/>
          </w:tcPr>
          <w:p w:rsidR="006645AF" w:rsidRPr="00472B0D" w:rsidRDefault="006645AF" w:rsidP="00A30DD5">
            <w:pPr>
              <w:spacing w:after="0" w:line="240" w:lineRule="auto"/>
              <w:jc w:val="both"/>
              <w:rPr>
                <w:rFonts w:ascii="Times New Roman" w:hAnsi="Times New Roman"/>
                <w:sz w:val="24"/>
                <w:szCs w:val="24"/>
              </w:rPr>
            </w:pPr>
            <w:r w:rsidRPr="00472B0D">
              <w:rPr>
                <w:rFonts w:ascii="Times New Roman" w:hAnsi="Times New Roman"/>
                <w:sz w:val="24"/>
                <w:szCs w:val="24"/>
              </w:rPr>
              <w:t>Познакомиться с различными гипотезами о существовании жизни и разума во Вселенной. Определить значение изучения проблем существования жизни и разума во Вселенной для развития человеческой цивилизации. Определить значение современных знаний о жизни и разуме во Вселенной для освоения профессий и специальностей среднего профессионального образования</w:t>
            </w:r>
          </w:p>
        </w:tc>
      </w:tr>
      <w:tr w:rsidR="006645AF" w:rsidRPr="005414C0" w:rsidTr="00A30DD5">
        <w:trPr>
          <w:trHeight w:val="20"/>
          <w:jc w:val="center"/>
        </w:trPr>
        <w:tc>
          <w:tcPr>
            <w:tcW w:w="4111" w:type="dxa"/>
            <w:shd w:val="clear" w:color="auto" w:fill="FFFFFF"/>
          </w:tcPr>
          <w:p w:rsidR="006645AF" w:rsidRPr="00472B0D" w:rsidRDefault="006645AF" w:rsidP="00A30DD5">
            <w:pPr>
              <w:autoSpaceDE w:val="0"/>
              <w:autoSpaceDN w:val="0"/>
              <w:adjustRightInd w:val="0"/>
              <w:spacing w:after="0" w:line="240" w:lineRule="auto"/>
              <w:jc w:val="both"/>
              <w:rPr>
                <w:rFonts w:ascii="Times New Roman" w:hAnsi="Times New Roman"/>
                <w:sz w:val="24"/>
                <w:szCs w:val="24"/>
              </w:rPr>
            </w:pPr>
            <w:r w:rsidRPr="00472B0D">
              <w:rPr>
                <w:rFonts w:ascii="Times New Roman" w:hAnsi="Times New Roman"/>
                <w:sz w:val="24"/>
                <w:szCs w:val="24"/>
              </w:rPr>
              <w:t>Вселенная сегодня: астрономические открытия</w:t>
            </w:r>
          </w:p>
        </w:tc>
        <w:tc>
          <w:tcPr>
            <w:tcW w:w="5380" w:type="dxa"/>
            <w:shd w:val="clear" w:color="auto" w:fill="FFFFFF"/>
          </w:tcPr>
          <w:p w:rsidR="006645AF" w:rsidRPr="00472B0D" w:rsidRDefault="006645AF" w:rsidP="00A30DD5">
            <w:pPr>
              <w:spacing w:after="0" w:line="240" w:lineRule="auto"/>
              <w:jc w:val="both"/>
              <w:rPr>
                <w:rFonts w:ascii="Times New Roman" w:hAnsi="Times New Roman"/>
                <w:sz w:val="24"/>
                <w:szCs w:val="24"/>
              </w:rPr>
            </w:pPr>
            <w:r w:rsidRPr="00472B0D">
              <w:rPr>
                <w:rFonts w:ascii="Times New Roman" w:hAnsi="Times New Roman"/>
                <w:sz w:val="24"/>
                <w:szCs w:val="24"/>
              </w:rPr>
              <w:t>Познакомиться с достижениями современной астрономической науки. Определить значение современных астрономических открытий для человека. Определить значение современных знаний о Вселенной для освоения профессий и специальностей среднего профессионального образования</w:t>
            </w:r>
          </w:p>
        </w:tc>
      </w:tr>
    </w:tbl>
    <w:p w:rsidR="006645AF" w:rsidRPr="005414C0" w:rsidRDefault="006645AF" w:rsidP="006645AF">
      <w:pPr>
        <w:spacing w:after="0" w:line="240" w:lineRule="auto"/>
        <w:ind w:firstLine="709"/>
        <w:jc w:val="both"/>
        <w:rPr>
          <w:rFonts w:ascii="Times New Roman" w:hAnsi="Times New Roman"/>
          <w:b/>
          <w:bCs/>
          <w:color w:val="000000"/>
          <w:sz w:val="24"/>
          <w:szCs w:val="24"/>
        </w:rPr>
      </w:pPr>
    </w:p>
    <w:p w:rsidR="006645AF" w:rsidRDefault="006645AF" w:rsidP="006645AF">
      <w:pPr>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Примерные темы рефератов, докладов, индивидуальных проектов:</w:t>
      </w:r>
    </w:p>
    <w:p w:rsidR="006645AF" w:rsidRPr="000B6F49" w:rsidRDefault="006645AF" w:rsidP="006645AF">
      <w:pPr>
        <w:pStyle w:val="17"/>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1. Астрономия — древнейшая из наук.</w:t>
      </w:r>
    </w:p>
    <w:p w:rsidR="006645AF" w:rsidRPr="000B6F49" w:rsidRDefault="006645AF" w:rsidP="006645AF">
      <w:pPr>
        <w:pStyle w:val="17"/>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2. Современные обсерватории.</w:t>
      </w:r>
    </w:p>
    <w:p w:rsidR="006645AF" w:rsidRPr="000B6F49" w:rsidRDefault="006645AF" w:rsidP="006645AF">
      <w:pPr>
        <w:pStyle w:val="17"/>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3. Об истории возникновения названий созвездий и звезд.</w:t>
      </w:r>
    </w:p>
    <w:p w:rsidR="006645AF" w:rsidRPr="000B6F49" w:rsidRDefault="006645AF" w:rsidP="006645AF">
      <w:pPr>
        <w:pStyle w:val="17"/>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4. История календаря.</w:t>
      </w:r>
    </w:p>
    <w:p w:rsidR="006645AF" w:rsidRPr="000B6F49" w:rsidRDefault="006645AF" w:rsidP="006645AF">
      <w:pPr>
        <w:pStyle w:val="17"/>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5. Хранение и передача точного времени.</w:t>
      </w:r>
    </w:p>
    <w:p w:rsidR="006645AF" w:rsidRPr="000B6F49" w:rsidRDefault="006645AF" w:rsidP="006645AF">
      <w:pPr>
        <w:pStyle w:val="17"/>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6. История происхождения названий ярчайших объектов неба.</w:t>
      </w:r>
    </w:p>
    <w:p w:rsidR="006645AF" w:rsidRPr="000B6F49" w:rsidRDefault="006645AF" w:rsidP="006645AF">
      <w:pPr>
        <w:pStyle w:val="17"/>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7. Прецессия земной оси и изменение координат светил с течением времени.</w:t>
      </w:r>
    </w:p>
    <w:p w:rsidR="006645AF" w:rsidRPr="000B6F49" w:rsidRDefault="006645AF" w:rsidP="006645AF">
      <w:pPr>
        <w:pStyle w:val="17"/>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8. Системы координат в астрономии и границы их применимости.</w:t>
      </w:r>
    </w:p>
    <w:p w:rsidR="006645AF" w:rsidRPr="000B6F49" w:rsidRDefault="006645AF" w:rsidP="006645AF">
      <w:pPr>
        <w:pStyle w:val="17"/>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9. Античные представления философов о строении мира.</w:t>
      </w:r>
    </w:p>
    <w:p w:rsidR="006645AF" w:rsidRPr="000B6F49" w:rsidRDefault="006645AF" w:rsidP="006645AF">
      <w:pPr>
        <w:pStyle w:val="17"/>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10. Точки Лагранжа.</w:t>
      </w:r>
    </w:p>
    <w:p w:rsidR="006645AF" w:rsidRPr="000B6F49" w:rsidRDefault="006645AF" w:rsidP="006645AF">
      <w:pPr>
        <w:pStyle w:val="17"/>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11. Современные методы геодезических измерений.</w:t>
      </w:r>
    </w:p>
    <w:p w:rsidR="006645AF" w:rsidRPr="000B6F49" w:rsidRDefault="006645AF" w:rsidP="006645AF">
      <w:pPr>
        <w:pStyle w:val="17"/>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12. История открытия Плутона и Нептуна.</w:t>
      </w:r>
    </w:p>
    <w:p w:rsidR="006645AF" w:rsidRPr="000B6F49" w:rsidRDefault="006645AF" w:rsidP="006645AF">
      <w:pPr>
        <w:pStyle w:val="17"/>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13. Конструктивные особенности советских и американских космических аппаратов.</w:t>
      </w:r>
    </w:p>
    <w:p w:rsidR="006645AF" w:rsidRPr="000B6F49" w:rsidRDefault="006645AF" w:rsidP="006645AF">
      <w:pPr>
        <w:pStyle w:val="17"/>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14. Полеты АМС к планетам Солнечной системы.</w:t>
      </w:r>
    </w:p>
    <w:p w:rsidR="006645AF" w:rsidRPr="000B6F49" w:rsidRDefault="006645AF" w:rsidP="006645AF">
      <w:pPr>
        <w:pStyle w:val="17"/>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15. Проекты по добыче полезных ископаемых на Луне.</w:t>
      </w:r>
    </w:p>
    <w:p w:rsidR="006645AF" w:rsidRPr="000B6F49" w:rsidRDefault="006645AF" w:rsidP="006645AF">
      <w:pPr>
        <w:pStyle w:val="17"/>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16. Самые высокие горы планет земной группы.</w:t>
      </w:r>
    </w:p>
    <w:p w:rsidR="006645AF" w:rsidRPr="000B6F49" w:rsidRDefault="006645AF" w:rsidP="006645AF">
      <w:pPr>
        <w:pStyle w:val="17"/>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17. Современные исследования планет земной группы АМС.</w:t>
      </w:r>
    </w:p>
    <w:p w:rsidR="006645AF" w:rsidRPr="000B6F49" w:rsidRDefault="006645AF" w:rsidP="006645AF">
      <w:pPr>
        <w:pStyle w:val="17"/>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18. Парниковый эффект: польза или вред?</w:t>
      </w:r>
    </w:p>
    <w:p w:rsidR="006645AF" w:rsidRPr="000B6F49" w:rsidRDefault="006645AF" w:rsidP="006645AF">
      <w:pPr>
        <w:pStyle w:val="17"/>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19. Полярные сияния.</w:t>
      </w:r>
    </w:p>
    <w:p w:rsidR="006645AF" w:rsidRPr="000B6F49" w:rsidRDefault="006645AF" w:rsidP="006645AF">
      <w:pPr>
        <w:pStyle w:val="17"/>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20. Самая тяжелая и яркая звезда во Вселенной.</w:t>
      </w:r>
    </w:p>
    <w:p w:rsidR="006645AF" w:rsidRPr="000B6F49" w:rsidRDefault="006645AF" w:rsidP="006645AF">
      <w:pPr>
        <w:pStyle w:val="17"/>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21. Экзопланеты.</w:t>
      </w:r>
    </w:p>
    <w:p w:rsidR="006645AF" w:rsidRPr="000B6F49" w:rsidRDefault="006645AF" w:rsidP="006645AF">
      <w:pPr>
        <w:pStyle w:val="17"/>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22. Правда и вымысел: белые и серые дыры.</w:t>
      </w:r>
    </w:p>
    <w:p w:rsidR="006645AF" w:rsidRPr="000B6F49" w:rsidRDefault="006645AF" w:rsidP="006645AF">
      <w:pPr>
        <w:pStyle w:val="17"/>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23. История открытия и изучения черных дыр.</w:t>
      </w:r>
    </w:p>
    <w:p w:rsidR="006645AF" w:rsidRPr="000B6F49" w:rsidRDefault="006645AF" w:rsidP="006645AF">
      <w:pPr>
        <w:pStyle w:val="17"/>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24. Идеи множественности миров в работах Дж. Бруно.</w:t>
      </w:r>
    </w:p>
    <w:p w:rsidR="006645AF" w:rsidRPr="000B6F49" w:rsidRDefault="006645AF" w:rsidP="006645AF">
      <w:pPr>
        <w:pStyle w:val="17"/>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25. Идеи существования внеземного разума в работах философов-космистов.</w:t>
      </w:r>
    </w:p>
    <w:p w:rsidR="006645AF" w:rsidRPr="000B6F49" w:rsidRDefault="006645AF" w:rsidP="006645AF">
      <w:pPr>
        <w:pStyle w:val="17"/>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26. Проблема внеземного разума в научно-фантастической литературе.</w:t>
      </w:r>
    </w:p>
    <w:p w:rsidR="006645AF" w:rsidRPr="000B6F49" w:rsidRDefault="006645AF" w:rsidP="006645AF">
      <w:pPr>
        <w:pStyle w:val="17"/>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27. Методы поиска экзопланет.</w:t>
      </w:r>
    </w:p>
    <w:p w:rsidR="006645AF" w:rsidRPr="000B6F49" w:rsidRDefault="006645AF" w:rsidP="006645AF">
      <w:pPr>
        <w:pStyle w:val="17"/>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28. История радиопосланий землян другим цивилизациям.</w:t>
      </w:r>
    </w:p>
    <w:p w:rsidR="006645AF" w:rsidRPr="000B6F49" w:rsidRDefault="006645AF" w:rsidP="006645AF">
      <w:pPr>
        <w:pStyle w:val="17"/>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29. История поиска радиосигналов разумных цивилизаций.</w:t>
      </w:r>
    </w:p>
    <w:p w:rsidR="006645AF" w:rsidRPr="000B6F49" w:rsidRDefault="006645AF" w:rsidP="006645AF">
      <w:pPr>
        <w:pStyle w:val="17"/>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30. Методы теоретической оценки возможности обнаружения внеземных цивилизаций</w:t>
      </w:r>
    </w:p>
    <w:p w:rsidR="006645AF" w:rsidRPr="000B6F49" w:rsidRDefault="006645AF" w:rsidP="006645AF">
      <w:pPr>
        <w:pStyle w:val="17"/>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на современном этапе развития землян.</w:t>
      </w:r>
    </w:p>
    <w:p w:rsidR="006645AF" w:rsidRDefault="006645AF" w:rsidP="006645AF">
      <w:pPr>
        <w:pStyle w:val="17"/>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31. Проекты переселения на другие планеты: фантазия или осуществимая реальность.</w:t>
      </w:r>
    </w:p>
    <w:p w:rsidR="006645AF" w:rsidRDefault="006645AF" w:rsidP="006645AF">
      <w:pPr>
        <w:tabs>
          <w:tab w:val="left" w:pos="408"/>
        </w:tabs>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ab/>
      </w:r>
    </w:p>
    <w:p w:rsidR="00C107C9" w:rsidRDefault="00C107C9" w:rsidP="006645AF">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Учебные дисциплины по выбору из обязательных предметных областей</w:t>
      </w:r>
    </w:p>
    <w:p w:rsidR="00C65410" w:rsidRDefault="00C65410" w:rsidP="006645AF">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Родной язык</w:t>
      </w:r>
    </w:p>
    <w:p w:rsidR="00C65410" w:rsidRPr="000505B4"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sz w:val="24"/>
          <w:szCs w:val="24"/>
        </w:rPr>
      </w:pPr>
      <w:r w:rsidRPr="000505B4">
        <w:rPr>
          <w:rFonts w:ascii="Times New Roman" w:hAnsi="Times New Roman" w:cs="Times New Roman"/>
          <w:color w:val="000000"/>
          <w:sz w:val="24"/>
          <w:szCs w:val="24"/>
        </w:rPr>
        <w:t xml:space="preserve">Освоение содержания учебной дисциплины </w:t>
      </w:r>
      <w:r>
        <w:rPr>
          <w:rFonts w:ascii="Times New Roman" w:hAnsi="Times New Roman" w:cs="Times New Roman"/>
          <w:caps/>
          <w:sz w:val="24"/>
          <w:szCs w:val="24"/>
        </w:rPr>
        <w:t>Оуп.09</w:t>
      </w:r>
      <w:r w:rsidRPr="000505B4">
        <w:rPr>
          <w:rFonts w:ascii="Times New Roman" w:hAnsi="Times New Roman" w:cs="Times New Roman"/>
          <w:caps/>
          <w:sz w:val="24"/>
          <w:szCs w:val="24"/>
        </w:rPr>
        <w:t xml:space="preserve"> </w:t>
      </w:r>
      <w:r w:rsidRPr="0023277F">
        <w:rPr>
          <w:rFonts w:ascii="Times New Roman" w:hAnsi="Times New Roman" w:cs="Times New Roman"/>
          <w:sz w:val="24"/>
          <w:szCs w:val="24"/>
        </w:rPr>
        <w:t>Родной язык</w:t>
      </w:r>
      <w:r>
        <w:rPr>
          <w:rFonts w:ascii="Times New Roman" w:hAnsi="Times New Roman" w:cs="Times New Roman"/>
          <w:sz w:val="24"/>
          <w:szCs w:val="24"/>
        </w:rPr>
        <w:t xml:space="preserve"> </w:t>
      </w:r>
      <w:r w:rsidRPr="000505B4">
        <w:rPr>
          <w:rFonts w:ascii="Times New Roman" w:hAnsi="Times New Roman" w:cs="Times New Roman"/>
          <w:color w:val="000000"/>
          <w:sz w:val="24"/>
          <w:szCs w:val="24"/>
        </w:rPr>
        <w:t xml:space="preserve">обеспечивает достижение студентами следующих </w:t>
      </w:r>
      <w:r w:rsidRPr="000505B4">
        <w:rPr>
          <w:rFonts w:ascii="Times New Roman" w:hAnsi="Times New Roman" w:cs="Times New Roman"/>
          <w:bCs/>
          <w:color w:val="000000"/>
          <w:sz w:val="24"/>
          <w:szCs w:val="24"/>
        </w:rPr>
        <w:t>результатов</w:t>
      </w:r>
      <w:r w:rsidRPr="000505B4">
        <w:rPr>
          <w:rFonts w:ascii="Times New Roman" w:hAnsi="Times New Roman" w:cs="Times New Roman"/>
          <w:color w:val="000000"/>
          <w:sz w:val="24"/>
          <w:szCs w:val="24"/>
        </w:rPr>
        <w:t>:</w:t>
      </w:r>
    </w:p>
    <w:p w:rsidR="00C65410" w:rsidRPr="0023277F" w:rsidRDefault="00C65410" w:rsidP="007958AE">
      <w:pPr>
        <w:spacing w:after="0" w:line="240" w:lineRule="auto"/>
        <w:jc w:val="both"/>
        <w:rPr>
          <w:rFonts w:ascii="Times New Roman" w:hAnsi="Times New Roman" w:cs="Times New Roman"/>
          <w:b/>
          <w:sz w:val="24"/>
          <w:szCs w:val="24"/>
        </w:rPr>
      </w:pPr>
      <w:r w:rsidRPr="0023277F">
        <w:rPr>
          <w:rFonts w:ascii="Times New Roman" w:hAnsi="Times New Roman" w:cs="Times New Roman"/>
          <w:b/>
          <w:sz w:val="24"/>
          <w:szCs w:val="24"/>
        </w:rPr>
        <w:t>личностных:</w:t>
      </w:r>
    </w:p>
    <w:p w:rsidR="00C65410" w:rsidRPr="0023277F" w:rsidRDefault="00C65410" w:rsidP="00C65410">
      <w:pPr>
        <w:pStyle w:val="a4"/>
        <w:widowControl w:val="0"/>
        <w:numPr>
          <w:ilvl w:val="0"/>
          <w:numId w:val="77"/>
        </w:numPr>
        <w:spacing w:after="0" w:line="240" w:lineRule="auto"/>
        <w:jc w:val="both"/>
        <w:rPr>
          <w:rFonts w:ascii="Times New Roman" w:hAnsi="Times New Roman" w:cs="Times New Roman"/>
          <w:bCs/>
          <w:sz w:val="24"/>
          <w:szCs w:val="24"/>
        </w:rPr>
      </w:pPr>
      <w:r w:rsidRPr="0023277F">
        <w:rPr>
          <w:rFonts w:ascii="Times New Roman" w:hAnsi="Times New Roman" w:cs="Times New Roman"/>
          <w:bCs/>
          <w:sz w:val="24"/>
          <w:szCs w:val="24"/>
        </w:rPr>
        <w:t>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w:t>
      </w:r>
    </w:p>
    <w:p w:rsidR="00C65410" w:rsidRPr="0023277F" w:rsidRDefault="00C65410" w:rsidP="00C65410">
      <w:pPr>
        <w:pStyle w:val="a4"/>
        <w:widowControl w:val="0"/>
        <w:numPr>
          <w:ilvl w:val="0"/>
          <w:numId w:val="77"/>
        </w:numPr>
        <w:tabs>
          <w:tab w:val="left" w:pos="0"/>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w:t>
      </w:r>
    </w:p>
    <w:p w:rsidR="00C65410" w:rsidRPr="0023277F" w:rsidRDefault="00C65410" w:rsidP="00C65410">
      <w:pPr>
        <w:pStyle w:val="a4"/>
        <w:widowControl w:val="0"/>
        <w:numPr>
          <w:ilvl w:val="0"/>
          <w:numId w:val="77"/>
        </w:numPr>
        <w:tabs>
          <w:tab w:val="left" w:pos="0"/>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готовность и способность обучающихся к саморазвитию и самообразованию на основе мотивации к обучению и познанию;</w:t>
      </w:r>
    </w:p>
    <w:p w:rsidR="00C65410" w:rsidRPr="0023277F" w:rsidRDefault="00C65410" w:rsidP="00C65410">
      <w:pPr>
        <w:pStyle w:val="a4"/>
        <w:widowControl w:val="0"/>
        <w:numPr>
          <w:ilvl w:val="0"/>
          <w:numId w:val="77"/>
        </w:numPr>
        <w:tabs>
          <w:tab w:val="left" w:pos="0"/>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 xml:space="preserve">понимание родного языка и родной литературы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среднего образования; </w:t>
      </w:r>
    </w:p>
    <w:p w:rsidR="00C65410" w:rsidRPr="0023277F" w:rsidRDefault="00C65410" w:rsidP="00C65410">
      <w:pPr>
        <w:pStyle w:val="a4"/>
        <w:widowControl w:val="0"/>
        <w:numPr>
          <w:ilvl w:val="0"/>
          <w:numId w:val="77"/>
        </w:numPr>
        <w:tabs>
          <w:tab w:val="left" w:pos="0"/>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 xml:space="preserve">анализ общих сведений о лингвистике как науке и ученых-русистах; об основных нормах русского литературного языка; способность обогащать свой словарный запас; </w:t>
      </w:r>
    </w:p>
    <w:p w:rsidR="00C65410" w:rsidRPr="0023277F" w:rsidRDefault="00C65410" w:rsidP="00C65410">
      <w:pPr>
        <w:pStyle w:val="a4"/>
        <w:widowControl w:val="0"/>
        <w:numPr>
          <w:ilvl w:val="0"/>
          <w:numId w:val="77"/>
        </w:numPr>
        <w:tabs>
          <w:tab w:val="left" w:pos="0"/>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формировать навыки анализа и оценки языковых явлений и фактов; умение пользоваться различными лингвистическими словарями;</w:t>
      </w:r>
    </w:p>
    <w:p w:rsidR="00C65410" w:rsidRPr="0023277F" w:rsidRDefault="00C65410" w:rsidP="00C65410">
      <w:pPr>
        <w:pStyle w:val="a4"/>
        <w:widowControl w:val="0"/>
        <w:numPr>
          <w:ilvl w:val="0"/>
          <w:numId w:val="77"/>
        </w:numPr>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 xml:space="preserve">осознание эстетической ценности русского языка; </w:t>
      </w:r>
    </w:p>
    <w:p w:rsidR="00C65410" w:rsidRPr="0023277F" w:rsidRDefault="00C65410" w:rsidP="00C65410">
      <w:pPr>
        <w:pStyle w:val="a4"/>
        <w:widowControl w:val="0"/>
        <w:numPr>
          <w:ilvl w:val="0"/>
          <w:numId w:val="77"/>
        </w:numPr>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 xml:space="preserve">уважительное отношение к родному языку, гордость за него; </w:t>
      </w:r>
    </w:p>
    <w:p w:rsidR="00C65410" w:rsidRPr="0023277F" w:rsidRDefault="00C65410" w:rsidP="00C65410">
      <w:pPr>
        <w:pStyle w:val="a4"/>
        <w:widowControl w:val="0"/>
        <w:numPr>
          <w:ilvl w:val="0"/>
          <w:numId w:val="77"/>
        </w:numPr>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 xml:space="preserve">потребность сохранить чистоту русского языка как явления национальной культуры; </w:t>
      </w:r>
    </w:p>
    <w:p w:rsidR="00C65410" w:rsidRPr="0023277F" w:rsidRDefault="00C65410" w:rsidP="00C65410">
      <w:pPr>
        <w:pStyle w:val="a4"/>
        <w:widowControl w:val="0"/>
        <w:numPr>
          <w:ilvl w:val="0"/>
          <w:numId w:val="77"/>
        </w:numPr>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стремление к речевому самосовершенствованию.</w:t>
      </w:r>
    </w:p>
    <w:p w:rsidR="00C65410" w:rsidRPr="0023277F" w:rsidRDefault="00C65410" w:rsidP="00C65410">
      <w:pPr>
        <w:widowControl w:val="0"/>
        <w:spacing w:after="0" w:line="240" w:lineRule="auto"/>
        <w:jc w:val="both"/>
        <w:rPr>
          <w:rFonts w:ascii="Times New Roman" w:hAnsi="Times New Roman" w:cs="Times New Roman"/>
          <w:b/>
          <w:sz w:val="24"/>
          <w:szCs w:val="24"/>
        </w:rPr>
      </w:pPr>
      <w:r w:rsidRPr="0023277F">
        <w:rPr>
          <w:rFonts w:ascii="Times New Roman" w:hAnsi="Times New Roman" w:cs="Times New Roman"/>
          <w:b/>
          <w:sz w:val="24"/>
          <w:szCs w:val="24"/>
        </w:rPr>
        <w:t>метапредметных:</w:t>
      </w:r>
    </w:p>
    <w:p w:rsidR="00C65410" w:rsidRPr="0023277F" w:rsidRDefault="00C65410" w:rsidP="00C65410">
      <w:pPr>
        <w:widowControl w:val="0"/>
        <w:spacing w:after="0" w:line="240" w:lineRule="auto"/>
        <w:jc w:val="both"/>
        <w:rPr>
          <w:rFonts w:ascii="Times New Roman" w:hAnsi="Times New Roman" w:cs="Times New Roman"/>
          <w:iCs/>
          <w:sz w:val="24"/>
          <w:szCs w:val="24"/>
          <w:u w:val="single"/>
        </w:rPr>
      </w:pPr>
      <w:r w:rsidRPr="0023277F">
        <w:rPr>
          <w:rFonts w:ascii="Times New Roman" w:hAnsi="Times New Roman" w:cs="Times New Roman"/>
          <w:iCs/>
          <w:sz w:val="24"/>
          <w:szCs w:val="24"/>
          <w:u w:val="single"/>
        </w:rPr>
        <w:t>Регулятивные УУД:</w:t>
      </w:r>
    </w:p>
    <w:p w:rsidR="00C65410" w:rsidRPr="0023277F" w:rsidRDefault="00C65410" w:rsidP="00C65410">
      <w:pPr>
        <w:pStyle w:val="a4"/>
        <w:widowControl w:val="0"/>
        <w:numPr>
          <w:ilvl w:val="0"/>
          <w:numId w:val="78"/>
        </w:numPr>
        <w:spacing w:after="0" w:line="240" w:lineRule="auto"/>
        <w:jc w:val="both"/>
        <w:rPr>
          <w:rFonts w:ascii="Times New Roman" w:hAnsi="Times New Roman" w:cs="Times New Roman"/>
          <w:sz w:val="24"/>
          <w:szCs w:val="24"/>
        </w:rPr>
      </w:pPr>
      <w:r w:rsidRPr="0023277F">
        <w:rPr>
          <w:rFonts w:ascii="Times New Roman" w:hAnsi="Times New Roman" w:cs="Times New Roman"/>
          <w:iCs/>
          <w:sz w:val="24"/>
          <w:szCs w:val="24"/>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Pr="0023277F">
        <w:rPr>
          <w:rFonts w:ascii="Times New Roman" w:hAnsi="Times New Roman" w:cs="Times New Roman"/>
          <w:color w:val="000000"/>
          <w:sz w:val="24"/>
          <w:szCs w:val="24"/>
          <w:shd w:val="clear" w:color="auto" w:fill="FFFFFF"/>
          <w:lang w:bidi="ru-RU"/>
        </w:rPr>
        <w:t>Обучающийся сможет:</w:t>
      </w:r>
    </w:p>
    <w:p w:rsidR="00C65410" w:rsidRPr="0023277F" w:rsidRDefault="00C65410" w:rsidP="00C65410">
      <w:pPr>
        <w:pStyle w:val="a4"/>
        <w:widowControl w:val="0"/>
        <w:numPr>
          <w:ilvl w:val="0"/>
          <w:numId w:val="78"/>
        </w:numPr>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анализировать существующие и планировать будущие образовательные результаты;</w:t>
      </w:r>
    </w:p>
    <w:p w:rsidR="00C65410" w:rsidRPr="0023277F" w:rsidRDefault="00C65410" w:rsidP="00C65410">
      <w:pPr>
        <w:pStyle w:val="a4"/>
        <w:widowControl w:val="0"/>
        <w:numPr>
          <w:ilvl w:val="0"/>
          <w:numId w:val="78"/>
        </w:numPr>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идентифицировать собственные проблемы и определять главную проблему;</w:t>
      </w:r>
    </w:p>
    <w:p w:rsidR="00C65410" w:rsidRPr="0023277F" w:rsidRDefault="00C65410" w:rsidP="00C65410">
      <w:pPr>
        <w:pStyle w:val="a4"/>
        <w:widowControl w:val="0"/>
        <w:numPr>
          <w:ilvl w:val="0"/>
          <w:numId w:val="78"/>
        </w:num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3277F">
        <w:rPr>
          <w:rFonts w:ascii="Times New Roman" w:hAnsi="Times New Roman" w:cs="Times New Roman"/>
          <w:sz w:val="24"/>
          <w:szCs w:val="24"/>
        </w:rPr>
        <w:t>ставить цель деятельности на основе определенной проблемы и существующих возможностей;</w:t>
      </w:r>
    </w:p>
    <w:p w:rsidR="00C65410" w:rsidRPr="0023277F" w:rsidRDefault="00C65410" w:rsidP="00C65410">
      <w:pPr>
        <w:pStyle w:val="a4"/>
        <w:widowControl w:val="0"/>
        <w:numPr>
          <w:ilvl w:val="0"/>
          <w:numId w:val="78"/>
        </w:numPr>
        <w:tabs>
          <w:tab w:val="left" w:pos="1047"/>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формулировать учебные задачи как шаги достижения поставленной цели деятельности;</w:t>
      </w:r>
    </w:p>
    <w:p w:rsidR="00C65410" w:rsidRPr="0023277F" w:rsidRDefault="00C65410" w:rsidP="00C65410">
      <w:pPr>
        <w:pStyle w:val="a4"/>
        <w:widowControl w:val="0"/>
        <w:numPr>
          <w:ilvl w:val="0"/>
          <w:numId w:val="78"/>
        </w:numPr>
        <w:tabs>
          <w:tab w:val="left" w:pos="1032"/>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C65410" w:rsidRPr="0023277F" w:rsidRDefault="00C65410" w:rsidP="00C65410">
      <w:pPr>
        <w:pStyle w:val="a4"/>
        <w:widowControl w:val="0"/>
        <w:numPr>
          <w:ilvl w:val="0"/>
          <w:numId w:val="78"/>
        </w:numPr>
        <w:tabs>
          <w:tab w:val="left" w:pos="1032"/>
        </w:tabs>
        <w:spacing w:after="0" w:line="240" w:lineRule="auto"/>
        <w:jc w:val="both"/>
        <w:rPr>
          <w:rFonts w:ascii="Times New Roman" w:hAnsi="Times New Roman" w:cs="Times New Roman"/>
          <w:iCs/>
          <w:color w:val="000000"/>
          <w:sz w:val="24"/>
          <w:szCs w:val="24"/>
          <w:shd w:val="clear" w:color="auto" w:fill="FFFFFF"/>
          <w:lang w:bidi="ru-RU"/>
        </w:rPr>
      </w:pPr>
      <w:r w:rsidRPr="0023277F">
        <w:rPr>
          <w:rFonts w:ascii="Times New Roman" w:hAnsi="Times New Roman" w:cs="Times New Roman"/>
          <w:sz w:val="24"/>
          <w:szCs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r w:rsidRPr="0023277F">
        <w:rPr>
          <w:rFonts w:ascii="Times New Roman" w:hAnsi="Times New Roman" w:cs="Times New Roman"/>
          <w:iCs/>
          <w:color w:val="000000"/>
          <w:sz w:val="24"/>
          <w:szCs w:val="24"/>
          <w:shd w:val="clear" w:color="auto" w:fill="FFFFFF"/>
          <w:lang w:bidi="ru-RU"/>
        </w:rPr>
        <w:t>Обучающийся сможет:</w:t>
      </w:r>
    </w:p>
    <w:p w:rsidR="00C65410" w:rsidRPr="0023277F" w:rsidRDefault="00C65410" w:rsidP="00C65410">
      <w:pPr>
        <w:pStyle w:val="a4"/>
        <w:widowControl w:val="0"/>
        <w:numPr>
          <w:ilvl w:val="0"/>
          <w:numId w:val="78"/>
        </w:numPr>
        <w:tabs>
          <w:tab w:val="left" w:pos="1032"/>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обосновывать и осуществлять выбор наиболее эффективных способов решения учебных и познавательных задач;</w:t>
      </w:r>
    </w:p>
    <w:p w:rsidR="00C65410" w:rsidRPr="0023277F" w:rsidRDefault="00C65410" w:rsidP="00C65410">
      <w:pPr>
        <w:pStyle w:val="a4"/>
        <w:widowControl w:val="0"/>
        <w:numPr>
          <w:ilvl w:val="0"/>
          <w:numId w:val="78"/>
        </w:numPr>
        <w:tabs>
          <w:tab w:val="left" w:pos="1032"/>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выбирать из предложенных вариантов и самостоятельно искать средства и ресурсы для решения задачи и достижения цели;</w:t>
      </w:r>
    </w:p>
    <w:p w:rsidR="00C65410" w:rsidRPr="0023277F" w:rsidRDefault="00C65410" w:rsidP="00C65410">
      <w:pPr>
        <w:pStyle w:val="a4"/>
        <w:widowControl w:val="0"/>
        <w:numPr>
          <w:ilvl w:val="0"/>
          <w:numId w:val="78"/>
        </w:numPr>
        <w:tabs>
          <w:tab w:val="left" w:pos="1032"/>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составлять план решения проблемы (выполнения проекта, проведения исследования);</w:t>
      </w:r>
    </w:p>
    <w:p w:rsidR="00C65410" w:rsidRPr="0023277F" w:rsidRDefault="00C65410" w:rsidP="00C65410">
      <w:pPr>
        <w:pStyle w:val="a4"/>
        <w:widowControl w:val="0"/>
        <w:numPr>
          <w:ilvl w:val="0"/>
          <w:numId w:val="78"/>
        </w:numPr>
        <w:tabs>
          <w:tab w:val="left" w:pos="1032"/>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C65410" w:rsidRPr="0023277F" w:rsidRDefault="00C65410" w:rsidP="00C65410">
      <w:pPr>
        <w:pStyle w:val="a4"/>
        <w:widowControl w:val="0"/>
        <w:numPr>
          <w:ilvl w:val="0"/>
          <w:numId w:val="78"/>
        </w:numPr>
        <w:tabs>
          <w:tab w:val="left" w:pos="1032"/>
        </w:tabs>
        <w:spacing w:after="0" w:line="240" w:lineRule="auto"/>
        <w:jc w:val="both"/>
        <w:rPr>
          <w:rFonts w:ascii="Times New Roman" w:hAnsi="Times New Roman" w:cs="Times New Roman"/>
          <w:iCs/>
          <w:color w:val="000000"/>
          <w:sz w:val="24"/>
          <w:szCs w:val="24"/>
          <w:shd w:val="clear" w:color="auto" w:fill="FFFFFF"/>
          <w:lang w:bidi="ru-RU"/>
        </w:rPr>
      </w:pPr>
      <w:r w:rsidRPr="0023277F">
        <w:rPr>
          <w:rFonts w:ascii="Times New Roman" w:hAnsi="Times New Roman" w:cs="Times New Roman"/>
          <w:sz w:val="24"/>
          <w:szCs w:val="24"/>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r w:rsidRPr="0023277F">
        <w:rPr>
          <w:rFonts w:ascii="Times New Roman" w:hAnsi="Times New Roman" w:cs="Times New Roman"/>
          <w:iCs/>
          <w:color w:val="000000"/>
          <w:sz w:val="24"/>
          <w:szCs w:val="24"/>
          <w:shd w:val="clear" w:color="auto" w:fill="FFFFFF"/>
          <w:lang w:bidi="ru-RU"/>
        </w:rPr>
        <w:t>Обучающийся сможет:</w:t>
      </w:r>
    </w:p>
    <w:p w:rsidR="00C65410" w:rsidRPr="0023277F" w:rsidRDefault="00C65410" w:rsidP="00C65410">
      <w:pPr>
        <w:pStyle w:val="a4"/>
        <w:widowControl w:val="0"/>
        <w:numPr>
          <w:ilvl w:val="0"/>
          <w:numId w:val="78"/>
        </w:numPr>
        <w:tabs>
          <w:tab w:val="left" w:pos="1032"/>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определять совместно с педагогом критерии планируемых результатов и критерии оценки своей учебной деятельности;</w:t>
      </w:r>
    </w:p>
    <w:p w:rsidR="00C65410" w:rsidRPr="0023277F" w:rsidRDefault="00C65410" w:rsidP="00C65410">
      <w:pPr>
        <w:pStyle w:val="a4"/>
        <w:widowControl w:val="0"/>
        <w:numPr>
          <w:ilvl w:val="0"/>
          <w:numId w:val="78"/>
        </w:numPr>
        <w:tabs>
          <w:tab w:val="left" w:pos="1032"/>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C65410" w:rsidRPr="0023277F" w:rsidRDefault="00C65410" w:rsidP="00C65410">
      <w:pPr>
        <w:pStyle w:val="a4"/>
        <w:widowControl w:val="0"/>
        <w:numPr>
          <w:ilvl w:val="0"/>
          <w:numId w:val="78"/>
        </w:numPr>
        <w:tabs>
          <w:tab w:val="left" w:pos="1032"/>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оценивать свою деятельность, аргументируя причины достижения или отсутствия планируемого результата;</w:t>
      </w:r>
    </w:p>
    <w:p w:rsidR="00C65410" w:rsidRPr="0023277F" w:rsidRDefault="00C65410" w:rsidP="00C65410">
      <w:pPr>
        <w:pStyle w:val="a4"/>
        <w:widowControl w:val="0"/>
        <w:numPr>
          <w:ilvl w:val="0"/>
          <w:numId w:val="78"/>
        </w:numPr>
        <w:tabs>
          <w:tab w:val="left" w:pos="1032"/>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результата.</w:t>
      </w:r>
    </w:p>
    <w:p w:rsidR="00C65410" w:rsidRPr="0023277F" w:rsidRDefault="00C65410" w:rsidP="00C65410">
      <w:pPr>
        <w:widowControl w:val="0"/>
        <w:spacing w:after="0" w:line="240" w:lineRule="auto"/>
        <w:jc w:val="both"/>
        <w:rPr>
          <w:rFonts w:ascii="Times New Roman" w:hAnsi="Times New Roman" w:cs="Times New Roman"/>
          <w:iCs/>
          <w:sz w:val="24"/>
          <w:szCs w:val="24"/>
          <w:u w:val="single"/>
        </w:rPr>
      </w:pPr>
      <w:r w:rsidRPr="0023277F">
        <w:rPr>
          <w:rFonts w:ascii="Times New Roman" w:hAnsi="Times New Roman" w:cs="Times New Roman"/>
          <w:iCs/>
          <w:sz w:val="24"/>
          <w:szCs w:val="24"/>
          <w:u w:val="single"/>
        </w:rPr>
        <w:t>Познавательные УУД:</w:t>
      </w:r>
    </w:p>
    <w:p w:rsidR="00C65410" w:rsidRPr="0023277F" w:rsidRDefault="00C65410" w:rsidP="00C65410">
      <w:pPr>
        <w:widowControl w:val="0"/>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w:t>
      </w:r>
    </w:p>
    <w:p w:rsidR="00C65410" w:rsidRPr="0023277F" w:rsidRDefault="00C65410" w:rsidP="00C65410">
      <w:pPr>
        <w:widowControl w:val="0"/>
        <w:spacing w:after="0" w:line="240" w:lineRule="auto"/>
        <w:jc w:val="both"/>
        <w:rPr>
          <w:rFonts w:ascii="Times New Roman" w:hAnsi="Times New Roman" w:cs="Times New Roman"/>
          <w:iCs/>
          <w:color w:val="000000"/>
          <w:sz w:val="24"/>
          <w:szCs w:val="24"/>
          <w:shd w:val="clear" w:color="auto" w:fill="FFFFFF"/>
          <w:lang w:bidi="ru-RU"/>
        </w:rPr>
      </w:pPr>
      <w:r w:rsidRPr="0023277F">
        <w:rPr>
          <w:rFonts w:ascii="Times New Roman" w:hAnsi="Times New Roman" w:cs="Times New Roman"/>
          <w:iCs/>
          <w:color w:val="000000"/>
          <w:sz w:val="24"/>
          <w:szCs w:val="24"/>
          <w:shd w:val="clear" w:color="auto" w:fill="FFFFFF"/>
          <w:lang w:bidi="ru-RU"/>
        </w:rPr>
        <w:t>Обучающийся сможет:</w:t>
      </w:r>
    </w:p>
    <w:p w:rsidR="00C65410" w:rsidRPr="0023277F" w:rsidRDefault="00C65410" w:rsidP="00C65410">
      <w:pPr>
        <w:pStyle w:val="a4"/>
        <w:widowControl w:val="0"/>
        <w:numPr>
          <w:ilvl w:val="0"/>
          <w:numId w:val="79"/>
        </w:numPr>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подбирать слова, соподчиненные ключевому слову, определяющие его признаки и свойства;</w:t>
      </w:r>
    </w:p>
    <w:p w:rsidR="00C65410" w:rsidRPr="0023277F" w:rsidRDefault="00C65410" w:rsidP="00C65410">
      <w:pPr>
        <w:pStyle w:val="a4"/>
        <w:widowControl w:val="0"/>
        <w:numPr>
          <w:ilvl w:val="0"/>
          <w:numId w:val="79"/>
        </w:numPr>
        <w:tabs>
          <w:tab w:val="left" w:pos="1005"/>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выстраивать логическую цепочку, состоящую из ключевого слова и соподчиненных ему слов;</w:t>
      </w:r>
    </w:p>
    <w:p w:rsidR="00C65410" w:rsidRPr="0023277F" w:rsidRDefault="00C65410" w:rsidP="00C65410">
      <w:pPr>
        <w:pStyle w:val="a4"/>
        <w:widowControl w:val="0"/>
        <w:numPr>
          <w:ilvl w:val="0"/>
          <w:numId w:val="79"/>
        </w:numPr>
        <w:tabs>
          <w:tab w:val="left" w:pos="1005"/>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выделять общий признак двух или нескольких предметов или явлений и объяснять их сходство;</w:t>
      </w:r>
    </w:p>
    <w:p w:rsidR="00C65410" w:rsidRPr="0023277F" w:rsidRDefault="00C65410" w:rsidP="00C65410">
      <w:pPr>
        <w:pStyle w:val="a4"/>
        <w:widowControl w:val="0"/>
        <w:numPr>
          <w:ilvl w:val="0"/>
          <w:numId w:val="79"/>
        </w:numPr>
        <w:tabs>
          <w:tab w:val="left" w:pos="1005"/>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C65410" w:rsidRPr="0023277F" w:rsidRDefault="00C65410" w:rsidP="00C65410">
      <w:pPr>
        <w:pStyle w:val="a4"/>
        <w:widowControl w:val="0"/>
        <w:numPr>
          <w:ilvl w:val="0"/>
          <w:numId w:val="79"/>
        </w:numPr>
        <w:tabs>
          <w:tab w:val="left" w:pos="1013"/>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выделять явление из общего ряда других явлений;</w:t>
      </w:r>
    </w:p>
    <w:p w:rsidR="00C65410" w:rsidRPr="0023277F" w:rsidRDefault="00C65410" w:rsidP="00C65410">
      <w:pPr>
        <w:pStyle w:val="a4"/>
        <w:widowControl w:val="0"/>
        <w:numPr>
          <w:ilvl w:val="0"/>
          <w:numId w:val="79"/>
        </w:numPr>
        <w:tabs>
          <w:tab w:val="left" w:pos="1005"/>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C65410" w:rsidRPr="0023277F" w:rsidRDefault="00C65410" w:rsidP="00C65410">
      <w:pPr>
        <w:pStyle w:val="a4"/>
        <w:widowControl w:val="0"/>
        <w:numPr>
          <w:ilvl w:val="0"/>
          <w:numId w:val="79"/>
        </w:numPr>
        <w:tabs>
          <w:tab w:val="left" w:pos="1005"/>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строить рассуждение от общих закономерностей к частным явлениям и от частных явлений к общим закономерностям;</w:t>
      </w:r>
    </w:p>
    <w:p w:rsidR="00C65410" w:rsidRPr="0023277F" w:rsidRDefault="00C65410" w:rsidP="00C65410">
      <w:pPr>
        <w:pStyle w:val="a4"/>
        <w:widowControl w:val="0"/>
        <w:numPr>
          <w:ilvl w:val="0"/>
          <w:numId w:val="79"/>
        </w:numPr>
        <w:tabs>
          <w:tab w:val="left" w:pos="1005"/>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строить рассуждение на основе сравнения предметов и явлений, выделяя при этом общие признаки;</w:t>
      </w:r>
    </w:p>
    <w:p w:rsidR="00C65410" w:rsidRPr="0023277F" w:rsidRDefault="00C65410" w:rsidP="00C65410">
      <w:pPr>
        <w:pStyle w:val="a4"/>
        <w:widowControl w:val="0"/>
        <w:numPr>
          <w:ilvl w:val="0"/>
          <w:numId w:val="79"/>
        </w:numPr>
        <w:tabs>
          <w:tab w:val="left" w:pos="1013"/>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излагать полученную информацию;</w:t>
      </w:r>
    </w:p>
    <w:p w:rsidR="00C65410" w:rsidRPr="0023277F" w:rsidRDefault="00C65410" w:rsidP="00C65410">
      <w:pPr>
        <w:pStyle w:val="a4"/>
        <w:widowControl w:val="0"/>
        <w:numPr>
          <w:ilvl w:val="0"/>
          <w:numId w:val="79"/>
        </w:numPr>
        <w:tabs>
          <w:tab w:val="left" w:pos="1005"/>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подтверждать вывод собственной аргументацией или самостоятельно полученными данными.</w:t>
      </w:r>
    </w:p>
    <w:p w:rsidR="00C65410" w:rsidRPr="0023277F" w:rsidRDefault="00C65410" w:rsidP="00C65410">
      <w:pPr>
        <w:widowControl w:val="0"/>
        <w:spacing w:after="0" w:line="240" w:lineRule="auto"/>
        <w:jc w:val="both"/>
        <w:rPr>
          <w:rFonts w:ascii="Times New Roman" w:hAnsi="Times New Roman" w:cs="Times New Roman"/>
          <w:sz w:val="24"/>
          <w:szCs w:val="24"/>
          <w:u w:val="single"/>
        </w:rPr>
      </w:pPr>
      <w:r w:rsidRPr="0023277F">
        <w:rPr>
          <w:rFonts w:ascii="Times New Roman" w:hAnsi="Times New Roman" w:cs="Times New Roman"/>
          <w:sz w:val="24"/>
          <w:szCs w:val="24"/>
          <w:u w:val="single"/>
        </w:rPr>
        <w:t xml:space="preserve">Смысловое чтение. </w:t>
      </w:r>
    </w:p>
    <w:p w:rsidR="00C65410" w:rsidRPr="0023277F" w:rsidRDefault="00C65410" w:rsidP="00C65410">
      <w:pPr>
        <w:pStyle w:val="a4"/>
        <w:widowControl w:val="0"/>
        <w:numPr>
          <w:ilvl w:val="0"/>
          <w:numId w:val="80"/>
        </w:numPr>
        <w:spacing w:after="0" w:line="240" w:lineRule="auto"/>
        <w:jc w:val="both"/>
        <w:rPr>
          <w:rFonts w:ascii="Times New Roman" w:hAnsi="Times New Roman" w:cs="Times New Roman"/>
          <w:sz w:val="24"/>
          <w:szCs w:val="24"/>
        </w:rPr>
      </w:pPr>
      <w:r w:rsidRPr="0023277F">
        <w:rPr>
          <w:rFonts w:ascii="Times New Roman" w:hAnsi="Times New Roman" w:cs="Times New Roman"/>
          <w:iCs/>
          <w:color w:val="000000"/>
          <w:sz w:val="24"/>
          <w:szCs w:val="24"/>
          <w:shd w:val="clear" w:color="auto" w:fill="FFFFFF"/>
          <w:lang w:bidi="ru-RU"/>
        </w:rPr>
        <w:t>Обучающийся сможет:</w:t>
      </w:r>
    </w:p>
    <w:p w:rsidR="00C65410" w:rsidRPr="0023277F" w:rsidRDefault="00C65410" w:rsidP="00C65410">
      <w:pPr>
        <w:pStyle w:val="a4"/>
        <w:widowControl w:val="0"/>
        <w:numPr>
          <w:ilvl w:val="0"/>
          <w:numId w:val="80"/>
        </w:numPr>
        <w:tabs>
          <w:tab w:val="left" w:pos="1005"/>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находить в тексте требуемую информацию (в соответствии с целями своей деятельности);</w:t>
      </w:r>
    </w:p>
    <w:p w:rsidR="00C65410" w:rsidRPr="0023277F" w:rsidRDefault="00C65410" w:rsidP="00C65410">
      <w:pPr>
        <w:pStyle w:val="a4"/>
        <w:widowControl w:val="0"/>
        <w:numPr>
          <w:ilvl w:val="0"/>
          <w:numId w:val="80"/>
        </w:numPr>
        <w:tabs>
          <w:tab w:val="left" w:pos="1005"/>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ориентироваться в содержании текста, понимать целостный смысл текста, структурировать текст;</w:t>
      </w:r>
    </w:p>
    <w:p w:rsidR="00C65410" w:rsidRPr="0023277F" w:rsidRDefault="00C65410" w:rsidP="00C65410">
      <w:pPr>
        <w:pStyle w:val="a4"/>
        <w:widowControl w:val="0"/>
        <w:numPr>
          <w:ilvl w:val="0"/>
          <w:numId w:val="80"/>
        </w:numPr>
        <w:tabs>
          <w:tab w:val="left" w:pos="1013"/>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устанавливать взаимосвязь описанных в тексте событий, явлений, процессов;</w:t>
      </w:r>
    </w:p>
    <w:p w:rsidR="00C65410" w:rsidRPr="0023277F" w:rsidRDefault="00C65410" w:rsidP="00C65410">
      <w:pPr>
        <w:pStyle w:val="a4"/>
        <w:widowControl w:val="0"/>
        <w:numPr>
          <w:ilvl w:val="0"/>
          <w:numId w:val="80"/>
        </w:numPr>
        <w:tabs>
          <w:tab w:val="left" w:pos="1013"/>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определять идею текста;</w:t>
      </w:r>
    </w:p>
    <w:p w:rsidR="00C65410" w:rsidRPr="0023277F" w:rsidRDefault="00C65410" w:rsidP="00C65410">
      <w:pPr>
        <w:pStyle w:val="a4"/>
        <w:widowControl w:val="0"/>
        <w:numPr>
          <w:ilvl w:val="0"/>
          <w:numId w:val="80"/>
        </w:numPr>
        <w:tabs>
          <w:tab w:val="left" w:pos="1013"/>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преобразовывать текст;</w:t>
      </w:r>
    </w:p>
    <w:p w:rsidR="00C65410" w:rsidRPr="0023277F" w:rsidRDefault="00C65410" w:rsidP="00C65410">
      <w:pPr>
        <w:pStyle w:val="a4"/>
        <w:widowControl w:val="0"/>
        <w:numPr>
          <w:ilvl w:val="0"/>
          <w:numId w:val="80"/>
        </w:numPr>
        <w:tabs>
          <w:tab w:val="left" w:pos="1013"/>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оценивать содержание и форму текста.</w:t>
      </w:r>
    </w:p>
    <w:p w:rsidR="00C65410" w:rsidRPr="0023277F" w:rsidRDefault="00C65410" w:rsidP="00C65410">
      <w:pPr>
        <w:widowControl w:val="0"/>
        <w:spacing w:after="0" w:line="240" w:lineRule="auto"/>
        <w:jc w:val="both"/>
        <w:rPr>
          <w:rFonts w:ascii="Times New Roman" w:hAnsi="Times New Roman" w:cs="Times New Roman"/>
          <w:sz w:val="24"/>
          <w:szCs w:val="24"/>
          <w:u w:val="single"/>
        </w:rPr>
      </w:pPr>
      <w:r w:rsidRPr="0023277F">
        <w:rPr>
          <w:rFonts w:ascii="Times New Roman" w:hAnsi="Times New Roman" w:cs="Times New Roman"/>
          <w:sz w:val="24"/>
          <w:szCs w:val="24"/>
          <w:u w:val="single"/>
        </w:rPr>
        <w:t xml:space="preserve">Развитие мотивации к овладению культурой активного использования словарей и других поисковых систем. </w:t>
      </w:r>
    </w:p>
    <w:p w:rsidR="00C65410" w:rsidRPr="0023277F" w:rsidRDefault="00C65410" w:rsidP="00C65410">
      <w:pPr>
        <w:widowControl w:val="0"/>
        <w:spacing w:after="0" w:line="240" w:lineRule="auto"/>
        <w:jc w:val="both"/>
        <w:rPr>
          <w:rFonts w:ascii="Times New Roman" w:hAnsi="Times New Roman" w:cs="Times New Roman"/>
          <w:i/>
          <w:sz w:val="24"/>
          <w:szCs w:val="24"/>
        </w:rPr>
      </w:pPr>
      <w:r w:rsidRPr="0023277F">
        <w:rPr>
          <w:rFonts w:ascii="Times New Roman" w:hAnsi="Times New Roman" w:cs="Times New Roman"/>
          <w:iCs/>
          <w:color w:val="000000"/>
          <w:sz w:val="24"/>
          <w:szCs w:val="24"/>
          <w:shd w:val="clear" w:color="auto" w:fill="FFFFFF"/>
          <w:lang w:bidi="ru-RU"/>
        </w:rPr>
        <w:t>Обучающийся сможет:</w:t>
      </w:r>
    </w:p>
    <w:p w:rsidR="00C65410" w:rsidRPr="0023277F" w:rsidRDefault="00C65410" w:rsidP="00C65410">
      <w:pPr>
        <w:widowControl w:val="0"/>
        <w:tabs>
          <w:tab w:val="left" w:pos="988"/>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определять необходимые ключевые поисковые слова и запросы;</w:t>
      </w:r>
    </w:p>
    <w:p w:rsidR="00C65410" w:rsidRPr="0023277F" w:rsidRDefault="00C65410" w:rsidP="00C65410">
      <w:pPr>
        <w:widowControl w:val="0"/>
        <w:tabs>
          <w:tab w:val="left" w:pos="988"/>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осуществлять взаимодействие с электронными поисковыми системами, словарями;</w:t>
      </w:r>
    </w:p>
    <w:p w:rsidR="00C65410" w:rsidRPr="0023277F" w:rsidRDefault="00C65410" w:rsidP="00C65410">
      <w:pPr>
        <w:widowControl w:val="0"/>
        <w:tabs>
          <w:tab w:val="left" w:pos="988"/>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формировать множественную выборку из поисковых источников для объективизации результатов поиска.</w:t>
      </w:r>
    </w:p>
    <w:p w:rsidR="00C65410" w:rsidRPr="0023277F" w:rsidRDefault="00C65410" w:rsidP="00C65410">
      <w:pPr>
        <w:widowControl w:val="0"/>
        <w:spacing w:after="0" w:line="240" w:lineRule="auto"/>
        <w:jc w:val="both"/>
        <w:rPr>
          <w:rFonts w:ascii="Times New Roman" w:hAnsi="Times New Roman" w:cs="Times New Roman"/>
          <w:iCs/>
          <w:sz w:val="24"/>
          <w:szCs w:val="24"/>
          <w:u w:val="single"/>
        </w:rPr>
      </w:pPr>
      <w:r w:rsidRPr="0023277F">
        <w:rPr>
          <w:rFonts w:ascii="Times New Roman" w:hAnsi="Times New Roman" w:cs="Times New Roman"/>
          <w:iCs/>
          <w:sz w:val="24"/>
          <w:szCs w:val="24"/>
          <w:u w:val="single"/>
        </w:rPr>
        <w:t>Коммуникативные УУД:</w:t>
      </w:r>
    </w:p>
    <w:p w:rsidR="00C65410" w:rsidRPr="0023277F" w:rsidRDefault="00C65410" w:rsidP="00C65410">
      <w:pPr>
        <w:pStyle w:val="a4"/>
        <w:widowControl w:val="0"/>
        <w:numPr>
          <w:ilvl w:val="0"/>
          <w:numId w:val="81"/>
        </w:numPr>
        <w:spacing w:after="0" w:line="240" w:lineRule="auto"/>
        <w:jc w:val="both"/>
        <w:rPr>
          <w:rFonts w:ascii="Times New Roman" w:hAnsi="Times New Roman" w:cs="Times New Roman"/>
          <w:iCs/>
          <w:sz w:val="24"/>
          <w:szCs w:val="24"/>
        </w:rPr>
      </w:pPr>
      <w:r w:rsidRPr="0023277F">
        <w:rPr>
          <w:rFonts w:ascii="Times New Roman" w:hAnsi="Times New Roman" w:cs="Times New Roman"/>
          <w:iCs/>
          <w:sz w:val="24"/>
          <w:szCs w:val="24"/>
        </w:rPr>
        <w:t xml:space="preserve">умение организовывать учебное сотрудничество и совместную деятельность с учителем;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p>
    <w:p w:rsidR="00C65410" w:rsidRPr="0023277F" w:rsidRDefault="00C65410" w:rsidP="00C65410">
      <w:pPr>
        <w:widowControl w:val="0"/>
        <w:spacing w:after="0" w:line="240" w:lineRule="auto"/>
        <w:jc w:val="both"/>
        <w:rPr>
          <w:rFonts w:ascii="Times New Roman" w:hAnsi="Times New Roman" w:cs="Times New Roman"/>
          <w:iCs/>
          <w:sz w:val="24"/>
          <w:szCs w:val="24"/>
        </w:rPr>
      </w:pPr>
      <w:r w:rsidRPr="0023277F">
        <w:rPr>
          <w:rFonts w:ascii="Times New Roman" w:hAnsi="Times New Roman" w:cs="Times New Roman"/>
          <w:iCs/>
          <w:sz w:val="24"/>
          <w:szCs w:val="24"/>
        </w:rPr>
        <w:t>Обучающийся сможет</w:t>
      </w:r>
      <w:r w:rsidRPr="0023277F">
        <w:rPr>
          <w:rFonts w:ascii="Times New Roman" w:hAnsi="Times New Roman" w:cs="Times New Roman"/>
          <w:i/>
          <w:color w:val="000000"/>
          <w:sz w:val="24"/>
          <w:szCs w:val="24"/>
          <w:shd w:val="clear" w:color="auto" w:fill="FFFFFF"/>
          <w:lang w:bidi="ru-RU"/>
        </w:rPr>
        <w:t>:</w:t>
      </w:r>
    </w:p>
    <w:p w:rsidR="00C65410" w:rsidRPr="0023277F" w:rsidRDefault="00C65410" w:rsidP="00C65410">
      <w:pPr>
        <w:pStyle w:val="a4"/>
        <w:widowControl w:val="0"/>
        <w:numPr>
          <w:ilvl w:val="0"/>
          <w:numId w:val="82"/>
        </w:numPr>
        <w:tabs>
          <w:tab w:val="left" w:pos="741"/>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играть определенную роль в совместной деятельности;</w:t>
      </w:r>
    </w:p>
    <w:p w:rsidR="00C65410" w:rsidRPr="0023277F" w:rsidRDefault="00C65410" w:rsidP="00C65410">
      <w:pPr>
        <w:pStyle w:val="a4"/>
        <w:widowControl w:val="0"/>
        <w:numPr>
          <w:ilvl w:val="0"/>
          <w:numId w:val="82"/>
        </w:numPr>
        <w:tabs>
          <w:tab w:val="left" w:pos="741"/>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принимать позицию собеседника, понимая позицию другого, различать в его речи: мнение (точку зрения), доказательство (аргументы), гипотезы;</w:t>
      </w:r>
    </w:p>
    <w:p w:rsidR="00C65410" w:rsidRPr="0023277F" w:rsidRDefault="00C65410" w:rsidP="00C65410">
      <w:pPr>
        <w:pStyle w:val="a4"/>
        <w:widowControl w:val="0"/>
        <w:numPr>
          <w:ilvl w:val="0"/>
          <w:numId w:val="82"/>
        </w:numPr>
        <w:tabs>
          <w:tab w:val="left" w:pos="741"/>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организовывать учебное взаимодействие в группе (определять общие цели, распределять роли, договариваться друг с другом);</w:t>
      </w:r>
    </w:p>
    <w:p w:rsidR="00C65410" w:rsidRPr="0023277F" w:rsidRDefault="00C65410" w:rsidP="00C65410">
      <w:pPr>
        <w:pStyle w:val="a4"/>
        <w:widowControl w:val="0"/>
        <w:numPr>
          <w:ilvl w:val="0"/>
          <w:numId w:val="82"/>
        </w:numPr>
        <w:tabs>
          <w:tab w:val="left" w:pos="741"/>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устранять в рамках диалога разрывы в коммуникации, обусловленные непониманием и неприятием со стороны собеседника задачи, формы или содержания диалога.</w:t>
      </w:r>
    </w:p>
    <w:p w:rsidR="00C65410" w:rsidRPr="0023277F" w:rsidRDefault="00C65410" w:rsidP="00C65410">
      <w:pPr>
        <w:pStyle w:val="a4"/>
        <w:widowControl w:val="0"/>
        <w:numPr>
          <w:ilvl w:val="0"/>
          <w:numId w:val="82"/>
        </w:numPr>
        <w:tabs>
          <w:tab w:val="left" w:pos="741"/>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w:t>
      </w:r>
    </w:p>
    <w:p w:rsidR="00C65410" w:rsidRPr="0023277F" w:rsidRDefault="00C65410" w:rsidP="00C65410">
      <w:pPr>
        <w:widowControl w:val="0"/>
        <w:tabs>
          <w:tab w:val="left" w:pos="741"/>
        </w:tabs>
        <w:spacing w:after="0" w:line="240" w:lineRule="auto"/>
        <w:jc w:val="both"/>
        <w:rPr>
          <w:rFonts w:ascii="Times New Roman" w:hAnsi="Times New Roman" w:cs="Times New Roman"/>
          <w:i/>
          <w:sz w:val="24"/>
          <w:szCs w:val="24"/>
        </w:rPr>
      </w:pPr>
      <w:r w:rsidRPr="0023277F">
        <w:rPr>
          <w:rFonts w:ascii="Times New Roman" w:hAnsi="Times New Roman" w:cs="Times New Roman"/>
          <w:iCs/>
          <w:color w:val="000000"/>
          <w:sz w:val="24"/>
          <w:szCs w:val="24"/>
          <w:shd w:val="clear" w:color="auto" w:fill="FFFFFF"/>
          <w:lang w:bidi="ru-RU"/>
        </w:rPr>
        <w:t>Обучающийся сможет:</w:t>
      </w:r>
    </w:p>
    <w:p w:rsidR="00C65410" w:rsidRPr="0023277F" w:rsidRDefault="00C65410" w:rsidP="00C65410">
      <w:pPr>
        <w:pStyle w:val="a4"/>
        <w:widowControl w:val="0"/>
        <w:numPr>
          <w:ilvl w:val="0"/>
          <w:numId w:val="83"/>
        </w:numPr>
        <w:tabs>
          <w:tab w:val="left" w:pos="988"/>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отбирать и использовать речевые средства в процессе коммуникации с другими людьми (диалог в паре, в малой группе);</w:t>
      </w:r>
    </w:p>
    <w:p w:rsidR="00C65410" w:rsidRPr="0023277F" w:rsidRDefault="00C65410" w:rsidP="00C65410">
      <w:pPr>
        <w:pStyle w:val="a4"/>
        <w:widowControl w:val="0"/>
        <w:numPr>
          <w:ilvl w:val="0"/>
          <w:numId w:val="83"/>
        </w:numPr>
        <w:tabs>
          <w:tab w:val="left" w:pos="988"/>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представлять в устной или письменной форме развернутый план собственной деятельности;</w:t>
      </w:r>
    </w:p>
    <w:p w:rsidR="00C65410" w:rsidRPr="0023277F" w:rsidRDefault="00C65410" w:rsidP="00C65410">
      <w:pPr>
        <w:pStyle w:val="a4"/>
        <w:widowControl w:val="0"/>
        <w:numPr>
          <w:ilvl w:val="0"/>
          <w:numId w:val="83"/>
        </w:numPr>
        <w:tabs>
          <w:tab w:val="left" w:pos="988"/>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соблюдать нормы публичной речи, регламент в монологе и дискуссии в соответствии с коммуникативной задачей;</w:t>
      </w:r>
    </w:p>
    <w:p w:rsidR="00C65410" w:rsidRPr="0023277F" w:rsidRDefault="00C65410" w:rsidP="00C65410">
      <w:pPr>
        <w:pStyle w:val="a4"/>
        <w:widowControl w:val="0"/>
        <w:numPr>
          <w:ilvl w:val="0"/>
          <w:numId w:val="83"/>
        </w:numPr>
        <w:tabs>
          <w:tab w:val="left" w:pos="988"/>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принимать решение в ходе диалога и согласовывать его с собеседником;</w:t>
      </w:r>
    </w:p>
    <w:p w:rsidR="00C65410" w:rsidRPr="0023277F" w:rsidRDefault="00C65410" w:rsidP="00C65410">
      <w:pPr>
        <w:pStyle w:val="a4"/>
        <w:widowControl w:val="0"/>
        <w:numPr>
          <w:ilvl w:val="0"/>
          <w:numId w:val="83"/>
        </w:numPr>
        <w:tabs>
          <w:tab w:val="left" w:pos="988"/>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создавать письменные оригинальные тексты с использованием необходимых речевых средств;</w:t>
      </w:r>
    </w:p>
    <w:p w:rsidR="00C65410" w:rsidRPr="0023277F" w:rsidRDefault="00C65410" w:rsidP="00C65410">
      <w:pPr>
        <w:pStyle w:val="a4"/>
        <w:widowControl w:val="0"/>
        <w:numPr>
          <w:ilvl w:val="0"/>
          <w:numId w:val="83"/>
        </w:numPr>
        <w:tabs>
          <w:tab w:val="left" w:pos="988"/>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использовать вербальные и невербальные средства или наглядные материалы, подготовленные под руководством учителя;</w:t>
      </w:r>
    </w:p>
    <w:p w:rsidR="00C65410" w:rsidRPr="0023277F" w:rsidRDefault="00C65410" w:rsidP="00C65410">
      <w:pPr>
        <w:pStyle w:val="a4"/>
        <w:widowControl w:val="0"/>
        <w:numPr>
          <w:ilvl w:val="0"/>
          <w:numId w:val="83"/>
        </w:numPr>
        <w:tabs>
          <w:tab w:val="left" w:pos="988"/>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C65410" w:rsidRPr="0023277F" w:rsidRDefault="00C65410" w:rsidP="00C65410">
      <w:pPr>
        <w:widowControl w:val="0"/>
        <w:spacing w:after="0" w:line="240" w:lineRule="auto"/>
        <w:jc w:val="both"/>
        <w:rPr>
          <w:rFonts w:ascii="Times New Roman" w:hAnsi="Times New Roman" w:cs="Times New Roman"/>
          <w:sz w:val="24"/>
          <w:szCs w:val="24"/>
          <w:u w:val="single"/>
        </w:rPr>
      </w:pPr>
      <w:r w:rsidRPr="0023277F">
        <w:rPr>
          <w:rFonts w:ascii="Times New Roman" w:hAnsi="Times New Roman" w:cs="Times New Roman"/>
          <w:sz w:val="24"/>
          <w:szCs w:val="24"/>
          <w:u w:val="single"/>
        </w:rPr>
        <w:t xml:space="preserve">Формирование и развитие компетентности в области использования информационно-коммуникационных технологий (далее – ИКТ). </w:t>
      </w:r>
    </w:p>
    <w:p w:rsidR="00C65410" w:rsidRPr="0023277F" w:rsidRDefault="00C65410" w:rsidP="00C65410">
      <w:pPr>
        <w:widowControl w:val="0"/>
        <w:spacing w:after="0" w:line="240" w:lineRule="auto"/>
        <w:jc w:val="both"/>
        <w:rPr>
          <w:rFonts w:ascii="Times New Roman" w:hAnsi="Times New Roman" w:cs="Times New Roman"/>
          <w:i/>
          <w:sz w:val="24"/>
          <w:szCs w:val="24"/>
        </w:rPr>
      </w:pPr>
      <w:r w:rsidRPr="0023277F">
        <w:rPr>
          <w:rFonts w:ascii="Times New Roman" w:hAnsi="Times New Roman" w:cs="Times New Roman"/>
          <w:iCs/>
          <w:color w:val="000000"/>
          <w:sz w:val="24"/>
          <w:szCs w:val="24"/>
          <w:shd w:val="clear" w:color="auto" w:fill="FFFFFF"/>
          <w:lang w:bidi="ru-RU"/>
        </w:rPr>
        <w:t>Обучающийся сможет:</w:t>
      </w:r>
    </w:p>
    <w:p w:rsidR="00C65410" w:rsidRPr="0023277F" w:rsidRDefault="00C65410" w:rsidP="00C65410">
      <w:pPr>
        <w:pStyle w:val="a4"/>
        <w:widowControl w:val="0"/>
        <w:numPr>
          <w:ilvl w:val="0"/>
          <w:numId w:val="84"/>
        </w:numPr>
        <w:tabs>
          <w:tab w:val="left" w:pos="0"/>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C65410" w:rsidRPr="0023277F" w:rsidRDefault="00C65410" w:rsidP="00C65410">
      <w:pPr>
        <w:pStyle w:val="a4"/>
        <w:widowControl w:val="0"/>
        <w:numPr>
          <w:ilvl w:val="0"/>
          <w:numId w:val="84"/>
        </w:numPr>
        <w:tabs>
          <w:tab w:val="left" w:pos="0"/>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C65410" w:rsidRPr="0023277F" w:rsidRDefault="00C65410" w:rsidP="00C65410">
      <w:pPr>
        <w:pStyle w:val="a4"/>
        <w:widowControl w:val="0"/>
        <w:numPr>
          <w:ilvl w:val="0"/>
          <w:numId w:val="84"/>
        </w:numPr>
        <w:tabs>
          <w:tab w:val="left" w:pos="0"/>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 xml:space="preserve">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создание презентаций); </w:t>
      </w:r>
    </w:p>
    <w:p w:rsidR="00C65410" w:rsidRPr="0023277F" w:rsidRDefault="00C65410" w:rsidP="00C65410">
      <w:pPr>
        <w:pStyle w:val="a4"/>
        <w:widowControl w:val="0"/>
        <w:numPr>
          <w:ilvl w:val="0"/>
          <w:numId w:val="84"/>
        </w:numPr>
        <w:tabs>
          <w:tab w:val="left" w:pos="0"/>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C65410" w:rsidRPr="0023277F" w:rsidRDefault="00C65410" w:rsidP="00C65410">
      <w:pPr>
        <w:widowControl w:val="0"/>
        <w:spacing w:after="0" w:line="240" w:lineRule="auto"/>
        <w:jc w:val="both"/>
        <w:outlineLvl w:val="1"/>
        <w:rPr>
          <w:rFonts w:ascii="Times New Roman" w:hAnsi="Times New Roman" w:cs="Times New Roman"/>
          <w:b/>
          <w:bCs/>
          <w:sz w:val="24"/>
          <w:szCs w:val="24"/>
        </w:rPr>
      </w:pPr>
      <w:r w:rsidRPr="0023277F">
        <w:rPr>
          <w:rFonts w:ascii="Times New Roman" w:hAnsi="Times New Roman" w:cs="Times New Roman"/>
          <w:b/>
          <w:bCs/>
          <w:sz w:val="24"/>
          <w:szCs w:val="24"/>
        </w:rPr>
        <w:t>предметные:</w:t>
      </w:r>
    </w:p>
    <w:p w:rsidR="00C65410" w:rsidRPr="0023277F" w:rsidRDefault="00C65410" w:rsidP="00C65410">
      <w:pPr>
        <w:pStyle w:val="a4"/>
        <w:widowControl w:val="0"/>
        <w:numPr>
          <w:ilvl w:val="0"/>
          <w:numId w:val="85"/>
        </w:numPr>
        <w:shd w:val="clear" w:color="auto" w:fill="FFFFFF"/>
        <w:spacing w:after="0" w:line="240" w:lineRule="auto"/>
        <w:jc w:val="both"/>
        <w:rPr>
          <w:rFonts w:ascii="Times New Roman" w:hAnsi="Times New Roman" w:cs="Times New Roman"/>
          <w:iCs/>
          <w:sz w:val="24"/>
          <w:szCs w:val="24"/>
        </w:rPr>
      </w:pPr>
      <w:r w:rsidRPr="0023277F">
        <w:rPr>
          <w:rFonts w:ascii="Times New Roman" w:hAnsi="Times New Roman" w:cs="Times New Roman"/>
          <w:iCs/>
          <w:sz w:val="24"/>
          <w:szCs w:val="24"/>
        </w:rPr>
        <w:t>совершенствование видов речевой деятельности (аудирования, чтения, говорения и письма),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межличностного и межкультурного общения;</w:t>
      </w:r>
    </w:p>
    <w:p w:rsidR="00C65410" w:rsidRPr="0023277F" w:rsidRDefault="00C65410" w:rsidP="00C65410">
      <w:pPr>
        <w:pStyle w:val="a4"/>
        <w:widowControl w:val="0"/>
        <w:numPr>
          <w:ilvl w:val="0"/>
          <w:numId w:val="85"/>
        </w:numPr>
        <w:shd w:val="clear" w:color="auto" w:fill="FFFFFF"/>
        <w:spacing w:after="0" w:line="240" w:lineRule="auto"/>
        <w:jc w:val="both"/>
        <w:rPr>
          <w:rFonts w:ascii="Times New Roman" w:hAnsi="Times New Roman" w:cs="Times New Roman"/>
          <w:iCs/>
          <w:sz w:val="24"/>
          <w:szCs w:val="24"/>
        </w:rPr>
      </w:pPr>
      <w:r w:rsidRPr="0023277F">
        <w:rPr>
          <w:rFonts w:ascii="Times New Roman" w:hAnsi="Times New Roman" w:cs="Times New Roman"/>
          <w:iCs/>
          <w:sz w:val="24"/>
          <w:szCs w:val="24"/>
        </w:rPr>
        <w:t xml:space="preserve">понимание определяющей роли языка в развитии интеллектуальных и творческих способностей личности, в процессе образования и самообразования; </w:t>
      </w:r>
    </w:p>
    <w:p w:rsidR="00C65410" w:rsidRPr="0023277F" w:rsidRDefault="00C65410" w:rsidP="00C65410">
      <w:pPr>
        <w:pStyle w:val="a4"/>
        <w:widowControl w:val="0"/>
        <w:numPr>
          <w:ilvl w:val="0"/>
          <w:numId w:val="85"/>
        </w:numPr>
        <w:shd w:val="clear" w:color="auto" w:fill="FFFFFF"/>
        <w:spacing w:after="0" w:line="240" w:lineRule="auto"/>
        <w:jc w:val="both"/>
        <w:rPr>
          <w:rFonts w:ascii="Times New Roman" w:hAnsi="Times New Roman" w:cs="Times New Roman"/>
          <w:iCs/>
          <w:sz w:val="24"/>
          <w:szCs w:val="24"/>
        </w:rPr>
      </w:pPr>
      <w:r w:rsidRPr="0023277F">
        <w:rPr>
          <w:rFonts w:ascii="Times New Roman" w:hAnsi="Times New Roman" w:cs="Times New Roman"/>
          <w:iCs/>
          <w:sz w:val="24"/>
          <w:szCs w:val="24"/>
        </w:rPr>
        <w:t>использование коммуникативно-эстетических возможностей русского родного языка;</w:t>
      </w:r>
    </w:p>
    <w:p w:rsidR="00C65410" w:rsidRPr="0023277F" w:rsidRDefault="00C65410" w:rsidP="00C65410">
      <w:pPr>
        <w:pStyle w:val="a4"/>
        <w:widowControl w:val="0"/>
        <w:numPr>
          <w:ilvl w:val="0"/>
          <w:numId w:val="85"/>
        </w:numPr>
        <w:shd w:val="clear" w:color="auto" w:fill="FFFFFF"/>
        <w:spacing w:after="0" w:line="240" w:lineRule="auto"/>
        <w:jc w:val="both"/>
        <w:rPr>
          <w:rFonts w:ascii="Times New Roman" w:hAnsi="Times New Roman" w:cs="Times New Roman"/>
          <w:iCs/>
          <w:sz w:val="24"/>
          <w:szCs w:val="24"/>
        </w:rPr>
      </w:pPr>
      <w:r w:rsidRPr="0023277F">
        <w:rPr>
          <w:rFonts w:ascii="Times New Roman" w:hAnsi="Times New Roman" w:cs="Times New Roman"/>
          <w:iCs/>
          <w:sz w:val="24"/>
          <w:szCs w:val="24"/>
        </w:rPr>
        <w:t>расширение и систематизацию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w:t>
      </w:r>
    </w:p>
    <w:p w:rsidR="00C65410" w:rsidRPr="0023277F" w:rsidRDefault="00C65410" w:rsidP="00C65410">
      <w:pPr>
        <w:pStyle w:val="a4"/>
        <w:widowControl w:val="0"/>
        <w:numPr>
          <w:ilvl w:val="0"/>
          <w:numId w:val="85"/>
        </w:numPr>
        <w:shd w:val="clear" w:color="auto" w:fill="FFFFFF"/>
        <w:spacing w:after="0" w:line="240" w:lineRule="auto"/>
        <w:jc w:val="both"/>
        <w:rPr>
          <w:rFonts w:ascii="Times New Roman" w:hAnsi="Times New Roman" w:cs="Times New Roman"/>
          <w:iCs/>
          <w:sz w:val="24"/>
          <w:szCs w:val="24"/>
        </w:rPr>
      </w:pPr>
      <w:r w:rsidRPr="0023277F">
        <w:rPr>
          <w:rFonts w:ascii="Times New Roman" w:hAnsi="Times New Roman" w:cs="Times New Roman"/>
          <w:iCs/>
          <w:sz w:val="24"/>
          <w:szCs w:val="24"/>
        </w:rPr>
        <w:t>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C65410" w:rsidRPr="0023277F" w:rsidRDefault="00C65410" w:rsidP="00C65410">
      <w:pPr>
        <w:autoSpaceDE w:val="0"/>
        <w:autoSpaceDN w:val="0"/>
        <w:adjustRightInd w:val="0"/>
        <w:spacing w:after="0" w:line="240" w:lineRule="auto"/>
        <w:jc w:val="both"/>
        <w:rPr>
          <w:rFonts w:ascii="Times New Roman" w:hAnsi="Times New Roman" w:cs="Times New Roman"/>
          <w:sz w:val="24"/>
          <w:szCs w:val="24"/>
          <w:lang w:eastAsia="en-US"/>
        </w:rPr>
      </w:pPr>
    </w:p>
    <w:p w:rsidR="00C65410" w:rsidRDefault="00C65410" w:rsidP="00C65410">
      <w:pPr>
        <w:pStyle w:val="1"/>
        <w:ind w:left="1069" w:firstLine="0"/>
        <w:rPr>
          <w:b/>
          <w:caps/>
        </w:rPr>
      </w:pPr>
      <w:r>
        <w:rPr>
          <w:b/>
        </w:rPr>
        <w:t>Т</w:t>
      </w:r>
      <w:r w:rsidRPr="001D25D6">
        <w:rPr>
          <w:b/>
        </w:rPr>
        <w:t xml:space="preserve">ематический </w:t>
      </w:r>
      <w:r w:rsidR="00B6209A">
        <w:rPr>
          <w:b/>
        </w:rPr>
        <w:t>план учебной дисциплины ОУП.</w:t>
      </w:r>
      <w:r>
        <w:rPr>
          <w:b/>
        </w:rPr>
        <w:t>09 Родной язык</w:t>
      </w:r>
    </w:p>
    <w:p w:rsidR="00C65410" w:rsidRPr="00813F8B" w:rsidRDefault="00C65410" w:rsidP="00C65410">
      <w:pPr>
        <w:spacing w:after="0" w:line="240" w:lineRule="auto"/>
        <w:rPr>
          <w:rFonts w:ascii="Times New Roman" w:hAnsi="Times New Roman" w:cs="Times New Roman"/>
          <w:sz w:val="24"/>
          <w:szCs w:val="24"/>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2551"/>
        <w:gridCol w:w="1560"/>
        <w:gridCol w:w="1134"/>
        <w:gridCol w:w="850"/>
        <w:gridCol w:w="992"/>
        <w:gridCol w:w="851"/>
      </w:tblGrid>
      <w:tr w:rsidR="00C65410" w:rsidRPr="00911A5C" w:rsidTr="00DE1A7B">
        <w:tc>
          <w:tcPr>
            <w:tcW w:w="1418" w:type="dxa"/>
            <w:vMerge w:val="restart"/>
          </w:tcPr>
          <w:p w:rsidR="00C65410" w:rsidRPr="00911A5C" w:rsidRDefault="00C65410" w:rsidP="00410959">
            <w:pPr>
              <w:spacing w:line="240" w:lineRule="auto"/>
              <w:jc w:val="both"/>
              <w:rPr>
                <w:rFonts w:ascii="Times New Roman" w:hAnsi="Times New Roman" w:cs="Times New Roman"/>
                <w:sz w:val="24"/>
                <w:szCs w:val="24"/>
              </w:rPr>
            </w:pPr>
            <w:r w:rsidRPr="00911A5C">
              <w:rPr>
                <w:rFonts w:ascii="Times New Roman" w:hAnsi="Times New Roman" w:cs="Times New Roman"/>
                <w:sz w:val="24"/>
                <w:szCs w:val="24"/>
              </w:rPr>
              <w:t>№</w:t>
            </w:r>
          </w:p>
        </w:tc>
        <w:tc>
          <w:tcPr>
            <w:tcW w:w="2551" w:type="dxa"/>
            <w:vMerge w:val="restart"/>
          </w:tcPr>
          <w:p w:rsidR="00C65410" w:rsidRPr="00911A5C" w:rsidRDefault="00C65410" w:rsidP="00410959">
            <w:pPr>
              <w:spacing w:line="240" w:lineRule="auto"/>
              <w:jc w:val="both"/>
              <w:rPr>
                <w:rFonts w:ascii="Times New Roman" w:hAnsi="Times New Roman" w:cs="Times New Roman"/>
                <w:sz w:val="24"/>
                <w:szCs w:val="24"/>
              </w:rPr>
            </w:pPr>
            <w:r w:rsidRPr="00911A5C">
              <w:rPr>
                <w:rFonts w:ascii="Times New Roman" w:hAnsi="Times New Roman" w:cs="Times New Roman"/>
                <w:b/>
                <w:bCs/>
                <w:sz w:val="24"/>
                <w:szCs w:val="24"/>
              </w:rPr>
              <w:t>Наименование разделов и тем</w:t>
            </w:r>
          </w:p>
        </w:tc>
        <w:tc>
          <w:tcPr>
            <w:tcW w:w="1560" w:type="dxa"/>
            <w:vMerge w:val="restart"/>
          </w:tcPr>
          <w:p w:rsidR="00C65410" w:rsidRPr="00911A5C" w:rsidRDefault="00C65410" w:rsidP="00410959">
            <w:pPr>
              <w:spacing w:line="240" w:lineRule="auto"/>
              <w:jc w:val="both"/>
              <w:rPr>
                <w:rFonts w:ascii="Times New Roman" w:hAnsi="Times New Roman" w:cs="Times New Roman"/>
                <w:sz w:val="24"/>
                <w:szCs w:val="24"/>
              </w:rPr>
            </w:pPr>
            <w:r w:rsidRPr="00911A5C">
              <w:rPr>
                <w:rFonts w:ascii="Times New Roman" w:hAnsi="Times New Roman" w:cs="Times New Roman"/>
                <w:b/>
                <w:bCs/>
                <w:sz w:val="24"/>
                <w:szCs w:val="24"/>
              </w:rPr>
              <w:t>Максимальная учебная нагрузка</w:t>
            </w:r>
          </w:p>
        </w:tc>
        <w:tc>
          <w:tcPr>
            <w:tcW w:w="1134" w:type="dxa"/>
            <w:vMerge w:val="restart"/>
          </w:tcPr>
          <w:p w:rsidR="00C65410" w:rsidRPr="00911A5C" w:rsidRDefault="00C65410" w:rsidP="00410959">
            <w:pPr>
              <w:spacing w:line="240" w:lineRule="auto"/>
              <w:jc w:val="both"/>
              <w:rPr>
                <w:rFonts w:ascii="Times New Roman" w:hAnsi="Times New Roman" w:cs="Times New Roman"/>
                <w:b/>
                <w:sz w:val="24"/>
                <w:szCs w:val="24"/>
              </w:rPr>
            </w:pPr>
            <w:r w:rsidRPr="00911A5C">
              <w:rPr>
                <w:rFonts w:ascii="Times New Roman" w:hAnsi="Times New Roman" w:cs="Times New Roman"/>
                <w:b/>
                <w:sz w:val="24"/>
                <w:szCs w:val="24"/>
              </w:rPr>
              <w:t>ВСР</w:t>
            </w:r>
          </w:p>
        </w:tc>
        <w:tc>
          <w:tcPr>
            <w:tcW w:w="2693" w:type="dxa"/>
            <w:gridSpan w:val="3"/>
          </w:tcPr>
          <w:p w:rsidR="00C65410" w:rsidRPr="00911A5C" w:rsidRDefault="00C65410" w:rsidP="00410959">
            <w:pPr>
              <w:spacing w:line="240" w:lineRule="auto"/>
              <w:jc w:val="both"/>
              <w:rPr>
                <w:rFonts w:ascii="Times New Roman" w:hAnsi="Times New Roman" w:cs="Times New Roman"/>
                <w:sz w:val="24"/>
                <w:szCs w:val="24"/>
              </w:rPr>
            </w:pPr>
            <w:r w:rsidRPr="00911A5C">
              <w:rPr>
                <w:rFonts w:ascii="Times New Roman" w:hAnsi="Times New Roman" w:cs="Times New Roman"/>
                <w:sz w:val="24"/>
                <w:szCs w:val="24"/>
              </w:rPr>
              <w:t>Аудиторные занятия</w:t>
            </w:r>
          </w:p>
        </w:tc>
      </w:tr>
      <w:tr w:rsidR="00C65410" w:rsidRPr="00911A5C" w:rsidTr="00DE1A7B">
        <w:tc>
          <w:tcPr>
            <w:tcW w:w="1418" w:type="dxa"/>
            <w:vMerge/>
          </w:tcPr>
          <w:p w:rsidR="00C65410" w:rsidRPr="00911A5C" w:rsidRDefault="00C65410" w:rsidP="00410959">
            <w:pPr>
              <w:spacing w:line="240" w:lineRule="auto"/>
              <w:jc w:val="both"/>
              <w:rPr>
                <w:rFonts w:ascii="Times New Roman" w:hAnsi="Times New Roman" w:cs="Times New Roman"/>
                <w:sz w:val="24"/>
                <w:szCs w:val="24"/>
              </w:rPr>
            </w:pPr>
          </w:p>
        </w:tc>
        <w:tc>
          <w:tcPr>
            <w:tcW w:w="2551" w:type="dxa"/>
            <w:vMerge/>
          </w:tcPr>
          <w:p w:rsidR="00C65410" w:rsidRPr="00911A5C" w:rsidRDefault="00C65410" w:rsidP="00410959">
            <w:pPr>
              <w:spacing w:line="240" w:lineRule="auto"/>
              <w:jc w:val="both"/>
              <w:rPr>
                <w:rFonts w:ascii="Times New Roman" w:hAnsi="Times New Roman" w:cs="Times New Roman"/>
                <w:sz w:val="24"/>
                <w:szCs w:val="24"/>
              </w:rPr>
            </w:pPr>
          </w:p>
        </w:tc>
        <w:tc>
          <w:tcPr>
            <w:tcW w:w="1560" w:type="dxa"/>
            <w:vMerge/>
          </w:tcPr>
          <w:p w:rsidR="00C65410" w:rsidRPr="00911A5C" w:rsidRDefault="00C65410" w:rsidP="00410959">
            <w:pPr>
              <w:spacing w:line="240" w:lineRule="auto"/>
              <w:jc w:val="both"/>
              <w:rPr>
                <w:rFonts w:ascii="Times New Roman" w:hAnsi="Times New Roman" w:cs="Times New Roman"/>
                <w:sz w:val="24"/>
                <w:szCs w:val="24"/>
              </w:rPr>
            </w:pPr>
          </w:p>
        </w:tc>
        <w:tc>
          <w:tcPr>
            <w:tcW w:w="1134" w:type="dxa"/>
            <w:vMerge/>
          </w:tcPr>
          <w:p w:rsidR="00C65410" w:rsidRPr="00911A5C" w:rsidRDefault="00C65410" w:rsidP="00410959">
            <w:pPr>
              <w:spacing w:line="240" w:lineRule="auto"/>
              <w:jc w:val="both"/>
              <w:rPr>
                <w:rFonts w:ascii="Times New Roman" w:hAnsi="Times New Roman" w:cs="Times New Roman"/>
                <w:sz w:val="24"/>
                <w:szCs w:val="24"/>
              </w:rPr>
            </w:pPr>
          </w:p>
        </w:tc>
        <w:tc>
          <w:tcPr>
            <w:tcW w:w="850" w:type="dxa"/>
            <w:vMerge w:val="restart"/>
          </w:tcPr>
          <w:p w:rsidR="00C65410" w:rsidRPr="00911A5C" w:rsidRDefault="00C65410" w:rsidP="00410959">
            <w:pPr>
              <w:spacing w:line="240" w:lineRule="auto"/>
              <w:jc w:val="both"/>
              <w:rPr>
                <w:rFonts w:ascii="Times New Roman" w:hAnsi="Times New Roman" w:cs="Times New Roman"/>
                <w:sz w:val="24"/>
                <w:szCs w:val="24"/>
              </w:rPr>
            </w:pPr>
            <w:r w:rsidRPr="00911A5C">
              <w:rPr>
                <w:rFonts w:ascii="Times New Roman" w:hAnsi="Times New Roman" w:cs="Times New Roman"/>
                <w:sz w:val="24"/>
                <w:szCs w:val="24"/>
              </w:rPr>
              <w:t>Всего</w:t>
            </w:r>
          </w:p>
        </w:tc>
        <w:tc>
          <w:tcPr>
            <w:tcW w:w="1843" w:type="dxa"/>
            <w:gridSpan w:val="2"/>
          </w:tcPr>
          <w:p w:rsidR="00C65410" w:rsidRPr="00911A5C" w:rsidRDefault="00C65410" w:rsidP="00410959">
            <w:pPr>
              <w:spacing w:line="240" w:lineRule="auto"/>
              <w:jc w:val="both"/>
              <w:rPr>
                <w:rFonts w:ascii="Times New Roman" w:hAnsi="Times New Roman" w:cs="Times New Roman"/>
                <w:sz w:val="24"/>
                <w:szCs w:val="24"/>
              </w:rPr>
            </w:pPr>
            <w:r w:rsidRPr="00911A5C">
              <w:rPr>
                <w:rFonts w:ascii="Times New Roman" w:hAnsi="Times New Roman" w:cs="Times New Roman"/>
                <w:sz w:val="24"/>
                <w:szCs w:val="24"/>
              </w:rPr>
              <w:t>из них</w:t>
            </w:r>
          </w:p>
        </w:tc>
      </w:tr>
      <w:tr w:rsidR="00C65410" w:rsidRPr="00911A5C" w:rsidTr="00DE1A7B">
        <w:tc>
          <w:tcPr>
            <w:tcW w:w="1418" w:type="dxa"/>
            <w:vMerge/>
          </w:tcPr>
          <w:p w:rsidR="00C65410" w:rsidRPr="00911A5C" w:rsidRDefault="00C65410" w:rsidP="00410959">
            <w:pPr>
              <w:spacing w:line="240" w:lineRule="auto"/>
              <w:jc w:val="both"/>
              <w:rPr>
                <w:rFonts w:ascii="Times New Roman" w:hAnsi="Times New Roman" w:cs="Times New Roman"/>
                <w:sz w:val="24"/>
                <w:szCs w:val="24"/>
              </w:rPr>
            </w:pPr>
          </w:p>
        </w:tc>
        <w:tc>
          <w:tcPr>
            <w:tcW w:w="2551" w:type="dxa"/>
            <w:vMerge/>
          </w:tcPr>
          <w:p w:rsidR="00C65410" w:rsidRPr="00911A5C" w:rsidRDefault="00C65410" w:rsidP="00410959">
            <w:pPr>
              <w:spacing w:line="240" w:lineRule="auto"/>
              <w:jc w:val="both"/>
              <w:rPr>
                <w:rFonts w:ascii="Times New Roman" w:hAnsi="Times New Roman" w:cs="Times New Roman"/>
                <w:sz w:val="24"/>
                <w:szCs w:val="24"/>
              </w:rPr>
            </w:pPr>
          </w:p>
        </w:tc>
        <w:tc>
          <w:tcPr>
            <w:tcW w:w="1560" w:type="dxa"/>
            <w:vMerge/>
          </w:tcPr>
          <w:p w:rsidR="00C65410" w:rsidRPr="00911A5C" w:rsidRDefault="00C65410" w:rsidP="00410959">
            <w:pPr>
              <w:spacing w:line="240" w:lineRule="auto"/>
              <w:jc w:val="both"/>
              <w:rPr>
                <w:rFonts w:ascii="Times New Roman" w:hAnsi="Times New Roman" w:cs="Times New Roman"/>
                <w:sz w:val="24"/>
                <w:szCs w:val="24"/>
              </w:rPr>
            </w:pPr>
          </w:p>
        </w:tc>
        <w:tc>
          <w:tcPr>
            <w:tcW w:w="1134" w:type="dxa"/>
            <w:vMerge/>
          </w:tcPr>
          <w:p w:rsidR="00C65410" w:rsidRPr="00911A5C" w:rsidRDefault="00C65410" w:rsidP="00410959">
            <w:pPr>
              <w:spacing w:line="240" w:lineRule="auto"/>
              <w:jc w:val="both"/>
              <w:rPr>
                <w:rFonts w:ascii="Times New Roman" w:hAnsi="Times New Roman" w:cs="Times New Roman"/>
                <w:sz w:val="24"/>
                <w:szCs w:val="24"/>
              </w:rPr>
            </w:pPr>
          </w:p>
        </w:tc>
        <w:tc>
          <w:tcPr>
            <w:tcW w:w="850" w:type="dxa"/>
            <w:vMerge/>
          </w:tcPr>
          <w:p w:rsidR="00C65410" w:rsidRPr="00911A5C" w:rsidRDefault="00C65410" w:rsidP="00410959">
            <w:pPr>
              <w:spacing w:line="240" w:lineRule="auto"/>
              <w:jc w:val="both"/>
              <w:rPr>
                <w:rFonts w:ascii="Times New Roman" w:hAnsi="Times New Roman" w:cs="Times New Roman"/>
                <w:sz w:val="24"/>
                <w:szCs w:val="24"/>
              </w:rPr>
            </w:pPr>
          </w:p>
        </w:tc>
        <w:tc>
          <w:tcPr>
            <w:tcW w:w="992" w:type="dxa"/>
          </w:tcPr>
          <w:p w:rsidR="00C65410" w:rsidRPr="00911A5C" w:rsidRDefault="00C65410" w:rsidP="00410959">
            <w:pPr>
              <w:spacing w:after="0" w:line="240" w:lineRule="auto"/>
              <w:jc w:val="both"/>
              <w:rPr>
                <w:rFonts w:ascii="Times New Roman" w:hAnsi="Times New Roman" w:cs="Times New Roman"/>
                <w:sz w:val="24"/>
                <w:szCs w:val="24"/>
              </w:rPr>
            </w:pPr>
            <w:r w:rsidRPr="00911A5C">
              <w:rPr>
                <w:rFonts w:ascii="Times New Roman" w:hAnsi="Times New Roman" w:cs="Times New Roman"/>
                <w:sz w:val="24"/>
                <w:szCs w:val="24"/>
              </w:rPr>
              <w:t>Практические</w:t>
            </w:r>
          </w:p>
        </w:tc>
        <w:tc>
          <w:tcPr>
            <w:tcW w:w="851" w:type="dxa"/>
          </w:tcPr>
          <w:p w:rsidR="00C65410" w:rsidRPr="00911A5C" w:rsidRDefault="00C65410" w:rsidP="00410959">
            <w:pPr>
              <w:spacing w:after="0" w:line="240" w:lineRule="auto"/>
              <w:jc w:val="both"/>
              <w:rPr>
                <w:rFonts w:ascii="Times New Roman" w:hAnsi="Times New Roman" w:cs="Times New Roman"/>
                <w:sz w:val="24"/>
                <w:szCs w:val="24"/>
              </w:rPr>
            </w:pPr>
            <w:r w:rsidRPr="00911A5C">
              <w:rPr>
                <w:rFonts w:ascii="Times New Roman" w:hAnsi="Times New Roman" w:cs="Times New Roman"/>
                <w:sz w:val="24"/>
                <w:szCs w:val="24"/>
              </w:rPr>
              <w:t>Лабораторные</w:t>
            </w:r>
          </w:p>
        </w:tc>
      </w:tr>
      <w:tr w:rsidR="00C65410" w:rsidRPr="00911A5C" w:rsidTr="00DE1A7B">
        <w:tc>
          <w:tcPr>
            <w:tcW w:w="1418" w:type="dxa"/>
          </w:tcPr>
          <w:p w:rsidR="00C65410" w:rsidRPr="00813F8B" w:rsidRDefault="00C65410" w:rsidP="00410959">
            <w:pPr>
              <w:spacing w:after="0" w:line="240" w:lineRule="auto"/>
              <w:jc w:val="both"/>
              <w:rPr>
                <w:rFonts w:ascii="Times New Roman" w:hAnsi="Times New Roman" w:cs="Times New Roman"/>
                <w:b/>
                <w:sz w:val="24"/>
                <w:szCs w:val="24"/>
              </w:rPr>
            </w:pPr>
            <w:r w:rsidRPr="00813F8B">
              <w:rPr>
                <w:rFonts w:ascii="Times New Roman" w:hAnsi="Times New Roman" w:cs="Times New Roman"/>
                <w:b/>
                <w:sz w:val="24"/>
                <w:szCs w:val="24"/>
              </w:rPr>
              <w:t>1.</w:t>
            </w:r>
          </w:p>
        </w:tc>
        <w:tc>
          <w:tcPr>
            <w:tcW w:w="2551" w:type="dxa"/>
          </w:tcPr>
          <w:p w:rsidR="00C65410" w:rsidRPr="007A2619" w:rsidRDefault="00C65410" w:rsidP="00410959">
            <w:pPr>
              <w:spacing w:after="0" w:line="240" w:lineRule="auto"/>
              <w:jc w:val="both"/>
              <w:rPr>
                <w:rFonts w:ascii="Times New Roman" w:hAnsi="Times New Roman" w:cs="Times New Roman"/>
                <w:b/>
                <w:sz w:val="24"/>
                <w:szCs w:val="24"/>
              </w:rPr>
            </w:pPr>
            <w:r w:rsidRPr="007A2619">
              <w:rPr>
                <w:rStyle w:val="8"/>
                <w:rFonts w:ascii="Times New Roman" w:hAnsi="Times New Roman" w:cs="Times New Roman"/>
                <w:color w:val="000000"/>
                <w:sz w:val="24"/>
                <w:szCs w:val="24"/>
              </w:rPr>
              <w:t>Язык и культура</w:t>
            </w:r>
          </w:p>
        </w:tc>
        <w:tc>
          <w:tcPr>
            <w:tcW w:w="1560" w:type="dxa"/>
            <w:vAlign w:val="center"/>
          </w:tcPr>
          <w:p w:rsidR="00C65410" w:rsidRPr="00FB56B4" w:rsidRDefault="00C65410" w:rsidP="0041095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1134" w:type="dxa"/>
            <w:vAlign w:val="center"/>
          </w:tcPr>
          <w:p w:rsidR="00C65410" w:rsidRPr="00FB56B4" w:rsidRDefault="00C65410" w:rsidP="0041095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850" w:type="dxa"/>
            <w:vAlign w:val="center"/>
          </w:tcPr>
          <w:p w:rsidR="00C65410" w:rsidRPr="00FB56B4" w:rsidRDefault="00C65410" w:rsidP="00410959">
            <w:pPr>
              <w:spacing w:after="0" w:line="240" w:lineRule="auto"/>
              <w:jc w:val="center"/>
              <w:rPr>
                <w:rFonts w:ascii="Times New Roman" w:hAnsi="Times New Roman" w:cs="Times New Roman"/>
                <w:sz w:val="24"/>
                <w:szCs w:val="24"/>
              </w:rPr>
            </w:pPr>
            <w:r w:rsidRPr="00FB56B4">
              <w:rPr>
                <w:rFonts w:ascii="Times New Roman" w:hAnsi="Times New Roman" w:cs="Times New Roman"/>
                <w:sz w:val="24"/>
                <w:szCs w:val="24"/>
              </w:rPr>
              <w:t>1</w:t>
            </w:r>
            <w:r>
              <w:rPr>
                <w:rFonts w:ascii="Times New Roman" w:hAnsi="Times New Roman" w:cs="Times New Roman"/>
                <w:sz w:val="24"/>
                <w:szCs w:val="24"/>
              </w:rPr>
              <w:t>2</w:t>
            </w:r>
          </w:p>
        </w:tc>
        <w:tc>
          <w:tcPr>
            <w:tcW w:w="992" w:type="dxa"/>
          </w:tcPr>
          <w:p w:rsidR="00C65410" w:rsidRPr="00911A5C" w:rsidRDefault="00C65410" w:rsidP="00410959">
            <w:pPr>
              <w:spacing w:after="0" w:line="240" w:lineRule="auto"/>
              <w:jc w:val="center"/>
              <w:rPr>
                <w:rFonts w:ascii="Times New Roman" w:hAnsi="Times New Roman" w:cs="Times New Roman"/>
                <w:sz w:val="24"/>
                <w:szCs w:val="24"/>
              </w:rPr>
            </w:pPr>
          </w:p>
        </w:tc>
        <w:tc>
          <w:tcPr>
            <w:tcW w:w="851" w:type="dxa"/>
          </w:tcPr>
          <w:p w:rsidR="00C65410" w:rsidRPr="00911A5C" w:rsidRDefault="00C65410" w:rsidP="00410959">
            <w:pPr>
              <w:spacing w:after="0" w:line="240" w:lineRule="auto"/>
              <w:jc w:val="center"/>
              <w:rPr>
                <w:rFonts w:ascii="Times New Roman" w:hAnsi="Times New Roman" w:cs="Times New Roman"/>
                <w:sz w:val="24"/>
                <w:szCs w:val="24"/>
              </w:rPr>
            </w:pPr>
          </w:p>
        </w:tc>
      </w:tr>
      <w:tr w:rsidR="00C65410" w:rsidRPr="00911A5C" w:rsidTr="00DE1A7B">
        <w:tc>
          <w:tcPr>
            <w:tcW w:w="1418" w:type="dxa"/>
          </w:tcPr>
          <w:p w:rsidR="00C65410" w:rsidRPr="00813F8B" w:rsidRDefault="00C65410" w:rsidP="00410959">
            <w:pPr>
              <w:spacing w:after="0" w:line="240" w:lineRule="auto"/>
              <w:jc w:val="both"/>
              <w:rPr>
                <w:rFonts w:ascii="Times New Roman" w:hAnsi="Times New Roman" w:cs="Times New Roman"/>
                <w:b/>
                <w:sz w:val="24"/>
                <w:szCs w:val="24"/>
              </w:rPr>
            </w:pPr>
            <w:r w:rsidRPr="00813F8B">
              <w:rPr>
                <w:rFonts w:ascii="Times New Roman" w:hAnsi="Times New Roman" w:cs="Times New Roman"/>
                <w:b/>
                <w:sz w:val="24"/>
                <w:szCs w:val="24"/>
              </w:rPr>
              <w:t>2.</w:t>
            </w:r>
          </w:p>
        </w:tc>
        <w:tc>
          <w:tcPr>
            <w:tcW w:w="2551" w:type="dxa"/>
          </w:tcPr>
          <w:p w:rsidR="00C65410" w:rsidRPr="00813F8B" w:rsidRDefault="00C65410" w:rsidP="00410959">
            <w:pPr>
              <w:spacing w:after="0" w:line="240" w:lineRule="auto"/>
              <w:jc w:val="both"/>
              <w:rPr>
                <w:rFonts w:ascii="Times New Roman" w:hAnsi="Times New Roman" w:cs="Times New Roman"/>
                <w:b/>
                <w:sz w:val="24"/>
                <w:szCs w:val="24"/>
              </w:rPr>
            </w:pPr>
            <w:r w:rsidRPr="00813F8B">
              <w:rPr>
                <w:rFonts w:ascii="Times New Roman" w:hAnsi="Times New Roman" w:cs="Times New Roman"/>
                <w:b/>
                <w:sz w:val="24"/>
                <w:szCs w:val="24"/>
              </w:rPr>
              <w:t>Культура речи</w:t>
            </w:r>
          </w:p>
        </w:tc>
        <w:tc>
          <w:tcPr>
            <w:tcW w:w="1560" w:type="dxa"/>
            <w:vAlign w:val="center"/>
          </w:tcPr>
          <w:p w:rsidR="00C65410" w:rsidRPr="00FB56B4" w:rsidRDefault="00C65410" w:rsidP="00410959">
            <w:pPr>
              <w:spacing w:after="0" w:line="240" w:lineRule="auto"/>
              <w:jc w:val="center"/>
              <w:rPr>
                <w:rFonts w:ascii="Times New Roman" w:hAnsi="Times New Roman" w:cs="Times New Roman"/>
                <w:sz w:val="24"/>
                <w:szCs w:val="24"/>
              </w:rPr>
            </w:pPr>
            <w:r w:rsidRPr="00FB56B4">
              <w:rPr>
                <w:rFonts w:ascii="Times New Roman" w:hAnsi="Times New Roman" w:cs="Times New Roman"/>
                <w:sz w:val="24"/>
                <w:szCs w:val="24"/>
              </w:rPr>
              <w:t>15</w:t>
            </w:r>
          </w:p>
        </w:tc>
        <w:tc>
          <w:tcPr>
            <w:tcW w:w="1134" w:type="dxa"/>
            <w:vAlign w:val="center"/>
          </w:tcPr>
          <w:p w:rsidR="00C65410" w:rsidRPr="00FB56B4" w:rsidRDefault="00C65410" w:rsidP="00410959">
            <w:pPr>
              <w:tabs>
                <w:tab w:val="left" w:pos="611"/>
              </w:tabs>
              <w:spacing w:after="0" w:line="240" w:lineRule="auto"/>
              <w:jc w:val="center"/>
              <w:rPr>
                <w:rFonts w:ascii="Times New Roman" w:hAnsi="Times New Roman" w:cs="Times New Roman"/>
                <w:sz w:val="24"/>
                <w:szCs w:val="24"/>
              </w:rPr>
            </w:pPr>
            <w:r w:rsidRPr="00FB56B4">
              <w:rPr>
                <w:rFonts w:ascii="Times New Roman" w:hAnsi="Times New Roman" w:cs="Times New Roman"/>
                <w:sz w:val="24"/>
                <w:szCs w:val="24"/>
              </w:rPr>
              <w:t>5</w:t>
            </w:r>
          </w:p>
        </w:tc>
        <w:tc>
          <w:tcPr>
            <w:tcW w:w="850" w:type="dxa"/>
            <w:vAlign w:val="center"/>
          </w:tcPr>
          <w:p w:rsidR="00C65410" w:rsidRPr="00FB56B4" w:rsidRDefault="00C65410" w:rsidP="00410959">
            <w:pPr>
              <w:spacing w:after="0" w:line="240" w:lineRule="auto"/>
              <w:jc w:val="center"/>
              <w:rPr>
                <w:rFonts w:ascii="Times New Roman" w:hAnsi="Times New Roman" w:cs="Times New Roman"/>
                <w:sz w:val="24"/>
                <w:szCs w:val="24"/>
              </w:rPr>
            </w:pPr>
            <w:r w:rsidRPr="00FB56B4">
              <w:rPr>
                <w:rFonts w:ascii="Times New Roman" w:hAnsi="Times New Roman" w:cs="Times New Roman"/>
                <w:sz w:val="24"/>
                <w:szCs w:val="24"/>
              </w:rPr>
              <w:t>10</w:t>
            </w:r>
          </w:p>
        </w:tc>
        <w:tc>
          <w:tcPr>
            <w:tcW w:w="992" w:type="dxa"/>
          </w:tcPr>
          <w:p w:rsidR="00C65410" w:rsidRPr="00911A5C" w:rsidRDefault="00C65410" w:rsidP="00410959">
            <w:pPr>
              <w:spacing w:after="0" w:line="240" w:lineRule="auto"/>
              <w:jc w:val="center"/>
              <w:rPr>
                <w:rFonts w:ascii="Times New Roman" w:hAnsi="Times New Roman" w:cs="Times New Roman"/>
                <w:sz w:val="24"/>
                <w:szCs w:val="24"/>
              </w:rPr>
            </w:pPr>
          </w:p>
        </w:tc>
        <w:tc>
          <w:tcPr>
            <w:tcW w:w="851" w:type="dxa"/>
          </w:tcPr>
          <w:p w:rsidR="00C65410" w:rsidRPr="00911A5C" w:rsidRDefault="00C65410" w:rsidP="00410959">
            <w:pPr>
              <w:spacing w:after="0" w:line="240" w:lineRule="auto"/>
              <w:jc w:val="center"/>
              <w:rPr>
                <w:rFonts w:ascii="Times New Roman" w:hAnsi="Times New Roman" w:cs="Times New Roman"/>
                <w:sz w:val="24"/>
                <w:szCs w:val="24"/>
              </w:rPr>
            </w:pPr>
          </w:p>
        </w:tc>
      </w:tr>
      <w:tr w:rsidR="00C65410" w:rsidRPr="00911A5C" w:rsidTr="00DE1A7B">
        <w:tc>
          <w:tcPr>
            <w:tcW w:w="1418" w:type="dxa"/>
          </w:tcPr>
          <w:p w:rsidR="00C65410" w:rsidRPr="00813F8B" w:rsidRDefault="00C65410" w:rsidP="00410959">
            <w:pPr>
              <w:spacing w:after="0" w:line="240" w:lineRule="auto"/>
              <w:jc w:val="both"/>
              <w:rPr>
                <w:rFonts w:ascii="Times New Roman" w:hAnsi="Times New Roman" w:cs="Times New Roman"/>
                <w:b/>
                <w:sz w:val="24"/>
                <w:szCs w:val="24"/>
              </w:rPr>
            </w:pPr>
            <w:r w:rsidRPr="00813F8B">
              <w:rPr>
                <w:rFonts w:ascii="Times New Roman" w:hAnsi="Times New Roman" w:cs="Times New Roman"/>
                <w:b/>
                <w:sz w:val="24"/>
                <w:szCs w:val="24"/>
              </w:rPr>
              <w:t>3.</w:t>
            </w:r>
          </w:p>
        </w:tc>
        <w:tc>
          <w:tcPr>
            <w:tcW w:w="2551" w:type="dxa"/>
          </w:tcPr>
          <w:p w:rsidR="00C65410" w:rsidRPr="00813F8B" w:rsidRDefault="00C65410" w:rsidP="00410959">
            <w:pPr>
              <w:spacing w:after="0" w:line="240" w:lineRule="auto"/>
              <w:rPr>
                <w:rFonts w:ascii="Times New Roman" w:hAnsi="Times New Roman" w:cs="Times New Roman"/>
                <w:b/>
                <w:sz w:val="24"/>
                <w:szCs w:val="24"/>
              </w:rPr>
            </w:pPr>
            <w:r w:rsidRPr="00813F8B">
              <w:rPr>
                <w:rFonts w:ascii="Times New Roman" w:hAnsi="Times New Roman" w:cs="Times New Roman"/>
                <w:b/>
                <w:sz w:val="24"/>
                <w:szCs w:val="24"/>
              </w:rPr>
              <w:t>Речь. Речевая деятельность. Текст.</w:t>
            </w:r>
          </w:p>
        </w:tc>
        <w:tc>
          <w:tcPr>
            <w:tcW w:w="1560" w:type="dxa"/>
            <w:vAlign w:val="center"/>
          </w:tcPr>
          <w:p w:rsidR="00C65410" w:rsidRPr="00FB56B4" w:rsidRDefault="00C65410" w:rsidP="0041095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1134" w:type="dxa"/>
            <w:vAlign w:val="center"/>
          </w:tcPr>
          <w:p w:rsidR="00C65410" w:rsidRPr="00FB56B4" w:rsidRDefault="00C65410" w:rsidP="0041095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850" w:type="dxa"/>
            <w:vAlign w:val="center"/>
          </w:tcPr>
          <w:p w:rsidR="00C65410" w:rsidRPr="00FB56B4" w:rsidRDefault="00C65410" w:rsidP="00410959">
            <w:pPr>
              <w:spacing w:after="0" w:line="240" w:lineRule="auto"/>
              <w:jc w:val="center"/>
              <w:rPr>
                <w:rFonts w:ascii="Times New Roman" w:hAnsi="Times New Roman" w:cs="Times New Roman"/>
                <w:sz w:val="24"/>
                <w:szCs w:val="24"/>
              </w:rPr>
            </w:pPr>
            <w:r w:rsidRPr="00FB56B4">
              <w:rPr>
                <w:rFonts w:ascii="Times New Roman" w:hAnsi="Times New Roman" w:cs="Times New Roman"/>
                <w:sz w:val="24"/>
                <w:szCs w:val="24"/>
              </w:rPr>
              <w:t>1</w:t>
            </w:r>
            <w:r>
              <w:rPr>
                <w:rFonts w:ascii="Times New Roman" w:hAnsi="Times New Roman" w:cs="Times New Roman"/>
                <w:sz w:val="24"/>
                <w:szCs w:val="24"/>
              </w:rPr>
              <w:t>2</w:t>
            </w:r>
          </w:p>
        </w:tc>
        <w:tc>
          <w:tcPr>
            <w:tcW w:w="992" w:type="dxa"/>
          </w:tcPr>
          <w:p w:rsidR="00C65410" w:rsidRPr="00911A5C" w:rsidRDefault="00C65410" w:rsidP="00410959">
            <w:pPr>
              <w:spacing w:after="0" w:line="240" w:lineRule="auto"/>
              <w:jc w:val="center"/>
              <w:rPr>
                <w:rFonts w:ascii="Times New Roman" w:hAnsi="Times New Roman" w:cs="Times New Roman"/>
                <w:sz w:val="24"/>
                <w:szCs w:val="24"/>
              </w:rPr>
            </w:pPr>
          </w:p>
        </w:tc>
        <w:tc>
          <w:tcPr>
            <w:tcW w:w="851" w:type="dxa"/>
          </w:tcPr>
          <w:p w:rsidR="00C65410" w:rsidRPr="00911A5C" w:rsidRDefault="00C65410" w:rsidP="00410959">
            <w:pPr>
              <w:spacing w:after="0" w:line="240" w:lineRule="auto"/>
              <w:jc w:val="center"/>
              <w:rPr>
                <w:rFonts w:ascii="Times New Roman" w:hAnsi="Times New Roman" w:cs="Times New Roman"/>
                <w:sz w:val="24"/>
                <w:szCs w:val="24"/>
              </w:rPr>
            </w:pPr>
          </w:p>
        </w:tc>
      </w:tr>
      <w:tr w:rsidR="00C65410" w:rsidRPr="00911A5C" w:rsidTr="00DE1A7B">
        <w:tc>
          <w:tcPr>
            <w:tcW w:w="1418" w:type="dxa"/>
          </w:tcPr>
          <w:p w:rsidR="00C65410" w:rsidRPr="00911A5C" w:rsidRDefault="00C65410" w:rsidP="00410959">
            <w:pPr>
              <w:spacing w:after="0" w:line="240" w:lineRule="auto"/>
              <w:jc w:val="both"/>
              <w:rPr>
                <w:rFonts w:ascii="Times New Roman" w:hAnsi="Times New Roman" w:cs="Times New Roman"/>
                <w:sz w:val="24"/>
                <w:szCs w:val="24"/>
              </w:rPr>
            </w:pPr>
          </w:p>
        </w:tc>
        <w:tc>
          <w:tcPr>
            <w:tcW w:w="2551" w:type="dxa"/>
          </w:tcPr>
          <w:p w:rsidR="00C65410" w:rsidRPr="00911A5C" w:rsidRDefault="00C65410" w:rsidP="00410959">
            <w:pPr>
              <w:spacing w:line="240" w:lineRule="auto"/>
              <w:ind w:hanging="33"/>
              <w:jc w:val="both"/>
              <w:rPr>
                <w:rFonts w:ascii="Times New Roman" w:hAnsi="Times New Roman" w:cs="Times New Roman"/>
                <w:b/>
                <w:sz w:val="24"/>
                <w:szCs w:val="24"/>
              </w:rPr>
            </w:pPr>
            <w:r w:rsidRPr="00911A5C">
              <w:rPr>
                <w:rFonts w:ascii="Times New Roman" w:hAnsi="Times New Roman" w:cs="Times New Roman"/>
                <w:b/>
                <w:sz w:val="24"/>
                <w:szCs w:val="24"/>
              </w:rPr>
              <w:t>Итого</w:t>
            </w:r>
          </w:p>
        </w:tc>
        <w:tc>
          <w:tcPr>
            <w:tcW w:w="1560" w:type="dxa"/>
            <w:vAlign w:val="center"/>
          </w:tcPr>
          <w:p w:rsidR="00C65410" w:rsidRPr="00FB56B4" w:rsidRDefault="00C65410" w:rsidP="00410959">
            <w:pPr>
              <w:spacing w:line="240" w:lineRule="auto"/>
              <w:jc w:val="center"/>
              <w:rPr>
                <w:rFonts w:ascii="Times New Roman" w:hAnsi="Times New Roman" w:cs="Times New Roman"/>
                <w:b/>
                <w:sz w:val="24"/>
                <w:szCs w:val="24"/>
              </w:rPr>
            </w:pPr>
            <w:r>
              <w:rPr>
                <w:rFonts w:ascii="Times New Roman" w:hAnsi="Times New Roman" w:cs="Times New Roman"/>
                <w:b/>
                <w:sz w:val="24"/>
                <w:szCs w:val="24"/>
              </w:rPr>
              <w:t>51</w:t>
            </w:r>
          </w:p>
        </w:tc>
        <w:tc>
          <w:tcPr>
            <w:tcW w:w="1134" w:type="dxa"/>
            <w:vAlign w:val="center"/>
          </w:tcPr>
          <w:p w:rsidR="00C65410" w:rsidRPr="00FB56B4" w:rsidRDefault="00C65410" w:rsidP="00410959">
            <w:pPr>
              <w:spacing w:line="240" w:lineRule="auto"/>
              <w:jc w:val="center"/>
              <w:rPr>
                <w:rFonts w:ascii="Times New Roman" w:hAnsi="Times New Roman" w:cs="Times New Roman"/>
                <w:b/>
                <w:sz w:val="24"/>
                <w:szCs w:val="24"/>
              </w:rPr>
            </w:pPr>
            <w:r>
              <w:rPr>
                <w:rFonts w:ascii="Times New Roman" w:hAnsi="Times New Roman" w:cs="Times New Roman"/>
                <w:b/>
                <w:sz w:val="24"/>
                <w:szCs w:val="24"/>
              </w:rPr>
              <w:t>17</w:t>
            </w:r>
          </w:p>
        </w:tc>
        <w:tc>
          <w:tcPr>
            <w:tcW w:w="850" w:type="dxa"/>
            <w:vAlign w:val="center"/>
          </w:tcPr>
          <w:p w:rsidR="00C65410" w:rsidRPr="00FB56B4" w:rsidRDefault="00C65410" w:rsidP="00410959">
            <w:pPr>
              <w:spacing w:line="240" w:lineRule="auto"/>
              <w:jc w:val="center"/>
              <w:rPr>
                <w:rFonts w:ascii="Times New Roman" w:hAnsi="Times New Roman" w:cs="Times New Roman"/>
                <w:b/>
                <w:sz w:val="24"/>
                <w:szCs w:val="24"/>
              </w:rPr>
            </w:pPr>
            <w:r>
              <w:rPr>
                <w:rFonts w:ascii="Times New Roman" w:hAnsi="Times New Roman" w:cs="Times New Roman"/>
                <w:b/>
                <w:sz w:val="24"/>
                <w:szCs w:val="24"/>
              </w:rPr>
              <w:t>34</w:t>
            </w:r>
          </w:p>
        </w:tc>
        <w:tc>
          <w:tcPr>
            <w:tcW w:w="992" w:type="dxa"/>
          </w:tcPr>
          <w:p w:rsidR="00C65410" w:rsidRPr="00911A5C" w:rsidRDefault="00C65410" w:rsidP="00410959">
            <w:pPr>
              <w:spacing w:line="240" w:lineRule="auto"/>
              <w:jc w:val="center"/>
              <w:rPr>
                <w:rFonts w:ascii="Times New Roman" w:hAnsi="Times New Roman" w:cs="Times New Roman"/>
                <w:b/>
                <w:sz w:val="24"/>
                <w:szCs w:val="24"/>
              </w:rPr>
            </w:pPr>
          </w:p>
        </w:tc>
        <w:tc>
          <w:tcPr>
            <w:tcW w:w="851" w:type="dxa"/>
          </w:tcPr>
          <w:p w:rsidR="00C65410" w:rsidRPr="00911A5C" w:rsidRDefault="00C65410" w:rsidP="00410959">
            <w:pPr>
              <w:spacing w:line="240" w:lineRule="auto"/>
              <w:jc w:val="center"/>
              <w:rPr>
                <w:rFonts w:ascii="Times New Roman" w:hAnsi="Times New Roman" w:cs="Times New Roman"/>
                <w:sz w:val="24"/>
                <w:szCs w:val="24"/>
              </w:rPr>
            </w:pPr>
          </w:p>
        </w:tc>
      </w:tr>
      <w:tr w:rsidR="00C65410" w:rsidRPr="00911A5C" w:rsidTr="00DE1A7B">
        <w:tc>
          <w:tcPr>
            <w:tcW w:w="9356" w:type="dxa"/>
            <w:gridSpan w:val="7"/>
          </w:tcPr>
          <w:p w:rsidR="00C65410" w:rsidRPr="00911A5C" w:rsidRDefault="00C65410" w:rsidP="00410959">
            <w:pPr>
              <w:spacing w:after="0" w:line="240" w:lineRule="auto"/>
              <w:jc w:val="center"/>
              <w:rPr>
                <w:rFonts w:ascii="Times New Roman" w:hAnsi="Times New Roman" w:cs="Times New Roman"/>
                <w:sz w:val="24"/>
                <w:szCs w:val="24"/>
              </w:rPr>
            </w:pPr>
            <w:r w:rsidRPr="00911A5C">
              <w:rPr>
                <w:rFonts w:ascii="Times New Roman" w:hAnsi="Times New Roman" w:cs="Times New Roman"/>
                <w:b/>
                <w:i/>
                <w:sz w:val="24"/>
                <w:szCs w:val="24"/>
              </w:rPr>
              <w:t xml:space="preserve">Промежуточная аттестация в форме </w:t>
            </w:r>
            <w:r>
              <w:rPr>
                <w:rFonts w:ascii="Times New Roman" w:hAnsi="Times New Roman" w:cs="Times New Roman"/>
                <w:b/>
                <w:i/>
                <w:sz w:val="24"/>
                <w:szCs w:val="24"/>
              </w:rPr>
              <w:t>дифференцированного зачета</w:t>
            </w:r>
          </w:p>
        </w:tc>
      </w:tr>
    </w:tbl>
    <w:p w:rsidR="00C65410" w:rsidRPr="00911A5C" w:rsidRDefault="00C65410" w:rsidP="00C65410">
      <w:pPr>
        <w:pStyle w:val="a9"/>
        <w:widowControl w:val="0"/>
        <w:tabs>
          <w:tab w:val="left" w:pos="578"/>
        </w:tabs>
        <w:spacing w:after="0"/>
        <w:ind w:left="567"/>
        <w:jc w:val="both"/>
      </w:pPr>
    </w:p>
    <w:p w:rsidR="00C65410" w:rsidRPr="00B42F17" w:rsidRDefault="00C65410" w:rsidP="00C65410">
      <w:pPr>
        <w:pStyle w:val="a4"/>
        <w:autoSpaceDE w:val="0"/>
        <w:autoSpaceDN w:val="0"/>
        <w:adjustRightInd w:val="0"/>
        <w:spacing w:after="0" w:line="240" w:lineRule="auto"/>
        <w:ind w:left="1069"/>
        <w:jc w:val="center"/>
        <w:rPr>
          <w:rFonts w:ascii="Times New Roman" w:hAnsi="Times New Roman" w:cs="Times New Roman"/>
          <w:b/>
          <w:sz w:val="24"/>
          <w:szCs w:val="24"/>
        </w:rPr>
      </w:pPr>
      <w:r>
        <w:rPr>
          <w:rFonts w:ascii="Times New Roman" w:hAnsi="Times New Roman" w:cs="Times New Roman"/>
          <w:b/>
          <w:sz w:val="24"/>
          <w:szCs w:val="24"/>
        </w:rPr>
        <w:t>С</w:t>
      </w:r>
      <w:r w:rsidRPr="00B42F17">
        <w:rPr>
          <w:rFonts w:ascii="Times New Roman" w:hAnsi="Times New Roman" w:cs="Times New Roman"/>
          <w:b/>
          <w:sz w:val="24"/>
          <w:szCs w:val="24"/>
        </w:rPr>
        <w:t>од</w:t>
      </w:r>
      <w:r>
        <w:rPr>
          <w:rFonts w:ascii="Times New Roman" w:hAnsi="Times New Roman" w:cs="Times New Roman"/>
          <w:b/>
          <w:sz w:val="24"/>
          <w:szCs w:val="24"/>
        </w:rPr>
        <w:t xml:space="preserve">ержание учебной дисциплины </w:t>
      </w:r>
      <w:r w:rsidRPr="00B42F17">
        <w:rPr>
          <w:rFonts w:ascii="Times New Roman" w:hAnsi="Times New Roman" w:cs="Times New Roman"/>
          <w:b/>
          <w:sz w:val="24"/>
          <w:szCs w:val="24"/>
        </w:rPr>
        <w:t>ОУП.</w:t>
      </w:r>
      <w:r>
        <w:rPr>
          <w:rFonts w:ascii="Times New Roman" w:hAnsi="Times New Roman" w:cs="Times New Roman"/>
          <w:b/>
          <w:sz w:val="24"/>
          <w:szCs w:val="24"/>
        </w:rPr>
        <w:t>09 Р</w:t>
      </w:r>
      <w:r w:rsidRPr="00B42F17">
        <w:rPr>
          <w:rFonts w:ascii="Times New Roman" w:hAnsi="Times New Roman" w:cs="Times New Roman"/>
          <w:b/>
          <w:sz w:val="24"/>
          <w:szCs w:val="24"/>
        </w:rPr>
        <w:t>одной язык</w:t>
      </w:r>
    </w:p>
    <w:p w:rsidR="00C65410" w:rsidRPr="007A2619" w:rsidRDefault="00C65410" w:rsidP="00C65410">
      <w:pPr>
        <w:pStyle w:val="a4"/>
        <w:numPr>
          <w:ilvl w:val="0"/>
          <w:numId w:val="86"/>
        </w:numPr>
        <w:spacing w:after="0" w:line="240" w:lineRule="auto"/>
        <w:jc w:val="both"/>
        <w:rPr>
          <w:rStyle w:val="8"/>
          <w:rFonts w:ascii="Times New Roman" w:hAnsi="Times New Roman" w:cs="Times New Roman"/>
          <w:color w:val="000000"/>
          <w:sz w:val="24"/>
          <w:szCs w:val="24"/>
        </w:rPr>
      </w:pPr>
      <w:r w:rsidRPr="007A2619">
        <w:rPr>
          <w:rStyle w:val="8"/>
          <w:rFonts w:ascii="Times New Roman" w:hAnsi="Times New Roman" w:cs="Times New Roman"/>
          <w:color w:val="000000"/>
          <w:sz w:val="24"/>
          <w:szCs w:val="24"/>
        </w:rPr>
        <w:t>Язык и культура.</w:t>
      </w:r>
    </w:p>
    <w:p w:rsidR="00C65410" w:rsidRPr="001F3FC4" w:rsidRDefault="00C65410" w:rsidP="00C65410">
      <w:pPr>
        <w:pStyle w:val="af3"/>
        <w:ind w:firstLine="709"/>
        <w:jc w:val="both"/>
        <w:rPr>
          <w:rFonts w:ascii="Times New Roman" w:hAnsi="Times New Roman" w:cs="Times New Roman"/>
          <w:sz w:val="24"/>
          <w:szCs w:val="24"/>
        </w:rPr>
      </w:pPr>
      <w:r w:rsidRPr="001F3FC4">
        <w:rPr>
          <w:rFonts w:ascii="Times New Roman" w:hAnsi="Times New Roman" w:cs="Times New Roman"/>
          <w:sz w:val="24"/>
          <w:szCs w:val="24"/>
        </w:rPr>
        <w:t xml:space="preserve"> Важнейшие функции русского языка. Понятие о русской языковой картине мира. </w:t>
      </w:r>
    </w:p>
    <w:p w:rsidR="00C65410" w:rsidRDefault="00C65410" w:rsidP="00C65410">
      <w:pPr>
        <w:pStyle w:val="af3"/>
        <w:ind w:firstLine="709"/>
        <w:jc w:val="both"/>
        <w:rPr>
          <w:rFonts w:ascii="Times New Roman" w:hAnsi="Times New Roman" w:cs="Times New Roman"/>
          <w:sz w:val="24"/>
          <w:szCs w:val="24"/>
        </w:rPr>
      </w:pPr>
      <w:r w:rsidRPr="001F3FC4">
        <w:rPr>
          <w:rFonts w:ascii="Times New Roman" w:hAnsi="Times New Roman" w:cs="Times New Roman"/>
          <w:sz w:val="24"/>
          <w:szCs w:val="24"/>
        </w:rPr>
        <w:t>Язык как зеркало национальной культуры.</w:t>
      </w:r>
      <w:r>
        <w:rPr>
          <w:rFonts w:ascii="Times New Roman" w:hAnsi="Times New Roman" w:cs="Times New Roman"/>
          <w:sz w:val="24"/>
          <w:szCs w:val="24"/>
        </w:rPr>
        <w:t xml:space="preserve"> </w:t>
      </w:r>
      <w:r w:rsidRPr="001F3FC4">
        <w:rPr>
          <w:rFonts w:ascii="Times New Roman" w:hAnsi="Times New Roman" w:cs="Times New Roman"/>
          <w:sz w:val="24"/>
          <w:szCs w:val="24"/>
        </w:rPr>
        <w:t>Слово как хранилище материальной и духовной культуры народа. Слова, обозначающие предметы и явления традиционного русского быта, слова с национально-культурным компонентом, народно-поэтические символы, эпитеты.  Русские имена. Имена исконные и заимствованные, традиционные и новые, устаревшие и популярные. Общеизвестные русские горо</w:t>
      </w:r>
      <w:r>
        <w:rPr>
          <w:rFonts w:ascii="Times New Roman" w:hAnsi="Times New Roman" w:cs="Times New Roman"/>
          <w:sz w:val="24"/>
          <w:szCs w:val="24"/>
        </w:rPr>
        <w:t xml:space="preserve">да. Происхождение их названий. </w:t>
      </w:r>
      <w:r w:rsidRPr="001F3FC4">
        <w:rPr>
          <w:rFonts w:ascii="Times New Roman" w:hAnsi="Times New Roman" w:cs="Times New Roman"/>
          <w:sz w:val="24"/>
          <w:szCs w:val="24"/>
        </w:rPr>
        <w:t>Русский язык как зеркало национальной культуры и истории народа (обобщение).Примеры ключевых слов (концептов) русской культуры, их национал</w:t>
      </w:r>
      <w:r>
        <w:rPr>
          <w:rFonts w:ascii="Times New Roman" w:hAnsi="Times New Roman" w:cs="Times New Roman"/>
          <w:sz w:val="24"/>
          <w:szCs w:val="24"/>
        </w:rPr>
        <w:t xml:space="preserve">ьно-историческая значимость. </w:t>
      </w:r>
      <w:r w:rsidRPr="001F3FC4">
        <w:rPr>
          <w:rFonts w:ascii="Times New Roman" w:hAnsi="Times New Roman" w:cs="Times New Roman"/>
          <w:sz w:val="24"/>
          <w:szCs w:val="24"/>
        </w:rPr>
        <w:t>Основные тематические разряды ключевых слов русской культуры: обозначение понятий и предметов традиционного быта; обозначение понятий русской государственности; обозн</w:t>
      </w:r>
      <w:r>
        <w:rPr>
          <w:rFonts w:ascii="Times New Roman" w:hAnsi="Times New Roman" w:cs="Times New Roman"/>
          <w:sz w:val="24"/>
          <w:szCs w:val="24"/>
        </w:rPr>
        <w:t xml:space="preserve">ачение понятий народной этики. </w:t>
      </w:r>
      <w:r w:rsidRPr="001F3FC4">
        <w:rPr>
          <w:rFonts w:ascii="Times New Roman" w:hAnsi="Times New Roman" w:cs="Times New Roman"/>
          <w:sz w:val="24"/>
          <w:szCs w:val="24"/>
        </w:rPr>
        <w:t>Ключевые слова, обозначающие мир русской приро</w:t>
      </w:r>
      <w:r>
        <w:rPr>
          <w:rFonts w:ascii="Times New Roman" w:hAnsi="Times New Roman" w:cs="Times New Roman"/>
          <w:sz w:val="24"/>
          <w:szCs w:val="24"/>
        </w:rPr>
        <w:t xml:space="preserve">ды, религиозные представления. </w:t>
      </w:r>
      <w:r w:rsidRPr="001F3FC4">
        <w:rPr>
          <w:rFonts w:ascii="Times New Roman" w:hAnsi="Times New Roman" w:cs="Times New Roman"/>
          <w:sz w:val="24"/>
          <w:szCs w:val="24"/>
        </w:rPr>
        <w:t>П</w:t>
      </w:r>
      <w:r>
        <w:rPr>
          <w:rFonts w:ascii="Times New Roman" w:hAnsi="Times New Roman" w:cs="Times New Roman"/>
          <w:sz w:val="24"/>
          <w:szCs w:val="24"/>
        </w:rPr>
        <w:t xml:space="preserve">онятие о русской ментальности. </w:t>
      </w:r>
      <w:r w:rsidRPr="001F3FC4">
        <w:rPr>
          <w:rFonts w:ascii="Times New Roman" w:hAnsi="Times New Roman" w:cs="Times New Roman"/>
          <w:sz w:val="24"/>
          <w:szCs w:val="24"/>
        </w:rPr>
        <w:t>Крылатые слова и выражения (прецедентные тексты) из произведений художественной литературы, кинофильмов, песен, рекламных текстов.  Кл</w:t>
      </w:r>
      <w:r>
        <w:rPr>
          <w:rFonts w:ascii="Times New Roman" w:hAnsi="Times New Roman" w:cs="Times New Roman"/>
          <w:sz w:val="24"/>
          <w:szCs w:val="24"/>
        </w:rPr>
        <w:t xml:space="preserve">ючевые слова русской культуры. </w:t>
      </w:r>
      <w:r w:rsidRPr="001F3FC4">
        <w:rPr>
          <w:rFonts w:ascii="Times New Roman" w:hAnsi="Times New Roman" w:cs="Times New Roman"/>
          <w:sz w:val="24"/>
          <w:szCs w:val="24"/>
        </w:rPr>
        <w:t>Крылатые слова и выражения в русском языке. Фольклорная лексика и фразеология. Русские пословицы и поговорки</w:t>
      </w:r>
      <w:r>
        <w:rPr>
          <w:rFonts w:ascii="Times New Roman" w:hAnsi="Times New Roman" w:cs="Times New Roman"/>
          <w:sz w:val="24"/>
          <w:szCs w:val="24"/>
        </w:rPr>
        <w:t xml:space="preserve">. </w:t>
      </w:r>
      <w:r w:rsidRPr="001F3FC4">
        <w:rPr>
          <w:rFonts w:ascii="Times New Roman" w:hAnsi="Times New Roman" w:cs="Times New Roman"/>
          <w:sz w:val="24"/>
          <w:szCs w:val="24"/>
        </w:rPr>
        <w:t>Активизация процесса заимствования иноязычных слов. Развитие языка как объективный процесс. Общее представление о внешних и внутренних факторах языковых изменений.</w:t>
      </w:r>
      <w:r>
        <w:rPr>
          <w:rFonts w:ascii="Times New Roman" w:hAnsi="Times New Roman" w:cs="Times New Roman"/>
          <w:sz w:val="24"/>
          <w:szCs w:val="24"/>
        </w:rPr>
        <w:t xml:space="preserve"> </w:t>
      </w:r>
      <w:r w:rsidRPr="001F3FC4">
        <w:rPr>
          <w:rFonts w:ascii="Times New Roman" w:hAnsi="Times New Roman" w:cs="Times New Roman"/>
          <w:sz w:val="24"/>
          <w:szCs w:val="24"/>
        </w:rPr>
        <w:t>Стремительный рост словарного состава языка, «неологический бум» – рождение новых слов.</w:t>
      </w:r>
      <w:r>
        <w:rPr>
          <w:rFonts w:ascii="Times New Roman" w:hAnsi="Times New Roman" w:cs="Times New Roman"/>
          <w:sz w:val="24"/>
          <w:szCs w:val="24"/>
        </w:rPr>
        <w:t xml:space="preserve"> </w:t>
      </w:r>
      <w:r w:rsidRPr="001F3FC4">
        <w:rPr>
          <w:rFonts w:ascii="Times New Roman" w:hAnsi="Times New Roman" w:cs="Times New Roman"/>
          <w:sz w:val="24"/>
          <w:szCs w:val="24"/>
        </w:rPr>
        <w:t>Общее представление о процессах переосм</w:t>
      </w:r>
      <w:r>
        <w:rPr>
          <w:rFonts w:ascii="Times New Roman" w:hAnsi="Times New Roman" w:cs="Times New Roman"/>
          <w:sz w:val="24"/>
          <w:szCs w:val="24"/>
        </w:rPr>
        <w:t xml:space="preserve">ысления имеющихся в языке слов. </w:t>
      </w:r>
      <w:r w:rsidRPr="001F3FC4">
        <w:rPr>
          <w:rFonts w:ascii="Times New Roman" w:hAnsi="Times New Roman" w:cs="Times New Roman"/>
          <w:sz w:val="24"/>
          <w:szCs w:val="24"/>
        </w:rPr>
        <w:t>Отражение в толковых словарях изменений в лексическом значении слова.</w:t>
      </w:r>
      <w:r>
        <w:rPr>
          <w:rFonts w:ascii="Times New Roman" w:hAnsi="Times New Roman" w:cs="Times New Roman"/>
          <w:sz w:val="24"/>
          <w:szCs w:val="24"/>
        </w:rPr>
        <w:t xml:space="preserve"> </w:t>
      </w:r>
      <w:r w:rsidRPr="001F3FC4">
        <w:rPr>
          <w:rFonts w:ascii="Times New Roman" w:hAnsi="Times New Roman" w:cs="Times New Roman"/>
          <w:sz w:val="24"/>
          <w:szCs w:val="24"/>
        </w:rPr>
        <w:t xml:space="preserve">Общее представление о процессах изменения стилистической окраски слов и их </w:t>
      </w:r>
      <w:r>
        <w:rPr>
          <w:rFonts w:ascii="Times New Roman" w:hAnsi="Times New Roman" w:cs="Times New Roman"/>
          <w:sz w:val="24"/>
          <w:szCs w:val="24"/>
        </w:rPr>
        <w:t>стилистической переоценке.</w:t>
      </w:r>
      <w:r w:rsidRPr="001F3FC4">
        <w:rPr>
          <w:rFonts w:ascii="Times New Roman" w:hAnsi="Times New Roman" w:cs="Times New Roman"/>
          <w:sz w:val="24"/>
          <w:szCs w:val="24"/>
        </w:rPr>
        <w:t xml:space="preserve"> Отражение в толковых словарях изменений в стилистической окраске слов.</w:t>
      </w:r>
    </w:p>
    <w:p w:rsidR="00C65410" w:rsidRPr="00B42F17" w:rsidRDefault="00C65410" w:rsidP="00C65410">
      <w:pPr>
        <w:spacing w:after="0" w:line="240" w:lineRule="auto"/>
        <w:jc w:val="both"/>
        <w:rPr>
          <w:rFonts w:ascii="Times New Roman" w:hAnsi="Times New Roman" w:cs="Times New Roman"/>
          <w:bCs/>
          <w:iCs/>
          <w:sz w:val="24"/>
          <w:szCs w:val="24"/>
        </w:rPr>
      </w:pPr>
      <w:r w:rsidRPr="00B42F17">
        <w:rPr>
          <w:rFonts w:ascii="Times New Roman" w:hAnsi="Times New Roman" w:cs="Times New Roman"/>
          <w:b/>
          <w:bCs/>
          <w:iCs/>
          <w:sz w:val="24"/>
          <w:szCs w:val="24"/>
        </w:rPr>
        <w:t xml:space="preserve">Формы организации учебных занятий: </w:t>
      </w:r>
      <w:r w:rsidRPr="00B42F17">
        <w:rPr>
          <w:rFonts w:ascii="Times New Roman" w:hAnsi="Times New Roman" w:cs="Times New Roman"/>
          <w:bCs/>
          <w:iCs/>
          <w:sz w:val="24"/>
          <w:szCs w:val="24"/>
        </w:rPr>
        <w:t>урок.</w:t>
      </w:r>
    </w:p>
    <w:p w:rsidR="00C65410" w:rsidRPr="00B42F17" w:rsidRDefault="00C65410" w:rsidP="00C65410">
      <w:pPr>
        <w:spacing w:after="0" w:line="240" w:lineRule="auto"/>
        <w:jc w:val="both"/>
        <w:rPr>
          <w:rFonts w:ascii="Times New Roman" w:hAnsi="Times New Roman" w:cs="Times New Roman"/>
          <w:b/>
          <w:sz w:val="24"/>
          <w:szCs w:val="24"/>
        </w:rPr>
      </w:pPr>
      <w:r w:rsidRPr="00B42F17">
        <w:rPr>
          <w:rFonts w:ascii="Times New Roman" w:hAnsi="Times New Roman" w:cs="Times New Roman"/>
          <w:b/>
          <w:bCs/>
          <w:iCs/>
          <w:sz w:val="24"/>
          <w:szCs w:val="24"/>
        </w:rPr>
        <w:t>Виды учебной деятельности студентов</w:t>
      </w:r>
    </w:p>
    <w:tbl>
      <w:tblPr>
        <w:tblW w:w="9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693"/>
        <w:gridCol w:w="6727"/>
      </w:tblGrid>
      <w:tr w:rsidR="00C65410" w:rsidRPr="00B42F17" w:rsidTr="00DE1A7B">
        <w:trPr>
          <w:trHeight w:val="20"/>
          <w:jc w:val="center"/>
        </w:trPr>
        <w:tc>
          <w:tcPr>
            <w:tcW w:w="2693" w:type="dxa"/>
            <w:shd w:val="clear" w:color="auto" w:fill="FFFFFF"/>
            <w:vAlign w:val="center"/>
          </w:tcPr>
          <w:p w:rsidR="00C65410" w:rsidRPr="00B42F17" w:rsidRDefault="00C65410" w:rsidP="00410959">
            <w:pPr>
              <w:spacing w:after="0" w:line="240" w:lineRule="auto"/>
              <w:jc w:val="both"/>
              <w:rPr>
                <w:rFonts w:ascii="Times New Roman" w:hAnsi="Times New Roman" w:cs="Times New Roman"/>
                <w:b/>
                <w:sz w:val="24"/>
                <w:szCs w:val="24"/>
              </w:rPr>
            </w:pPr>
            <w:r w:rsidRPr="00B42F17">
              <w:rPr>
                <w:rFonts w:ascii="Times New Roman" w:hAnsi="Times New Roman" w:cs="Times New Roman"/>
                <w:b/>
                <w:sz w:val="24"/>
                <w:szCs w:val="24"/>
              </w:rPr>
              <w:t>Содержание обучения</w:t>
            </w:r>
          </w:p>
        </w:tc>
        <w:tc>
          <w:tcPr>
            <w:tcW w:w="6727" w:type="dxa"/>
            <w:shd w:val="clear" w:color="auto" w:fill="FFFFFF"/>
            <w:vAlign w:val="center"/>
          </w:tcPr>
          <w:p w:rsidR="00C65410" w:rsidRPr="00B42F17" w:rsidRDefault="00C65410" w:rsidP="00410959">
            <w:pPr>
              <w:spacing w:after="0" w:line="240" w:lineRule="auto"/>
              <w:jc w:val="both"/>
              <w:rPr>
                <w:rFonts w:ascii="Times New Roman" w:hAnsi="Times New Roman" w:cs="Times New Roman"/>
                <w:b/>
                <w:sz w:val="24"/>
                <w:szCs w:val="24"/>
              </w:rPr>
            </w:pPr>
            <w:r w:rsidRPr="00B42F17">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C65410" w:rsidRPr="007A2619" w:rsidTr="00DE1A7B">
        <w:trPr>
          <w:trHeight w:val="20"/>
          <w:jc w:val="center"/>
        </w:trPr>
        <w:tc>
          <w:tcPr>
            <w:tcW w:w="2693" w:type="dxa"/>
            <w:shd w:val="clear" w:color="auto" w:fill="FFFFFF"/>
          </w:tcPr>
          <w:p w:rsidR="00C65410" w:rsidRPr="007A2619" w:rsidRDefault="00C65410" w:rsidP="00410959">
            <w:pPr>
              <w:spacing w:after="0" w:line="240" w:lineRule="auto"/>
              <w:jc w:val="both"/>
              <w:rPr>
                <w:rStyle w:val="8"/>
                <w:rFonts w:ascii="Times New Roman" w:hAnsi="Times New Roman" w:cs="Times New Roman"/>
                <w:color w:val="000000"/>
                <w:sz w:val="24"/>
                <w:szCs w:val="24"/>
              </w:rPr>
            </w:pPr>
            <w:r>
              <w:rPr>
                <w:rStyle w:val="8"/>
                <w:rFonts w:ascii="Times New Roman" w:hAnsi="Times New Roman" w:cs="Times New Roman"/>
                <w:color w:val="000000"/>
                <w:sz w:val="24"/>
                <w:szCs w:val="24"/>
              </w:rPr>
              <w:t>Язык и культура</w:t>
            </w:r>
          </w:p>
          <w:p w:rsidR="00C65410" w:rsidRPr="007A2619" w:rsidRDefault="00C65410" w:rsidP="00410959">
            <w:pPr>
              <w:spacing w:after="0" w:line="240" w:lineRule="auto"/>
              <w:jc w:val="both"/>
              <w:rPr>
                <w:rFonts w:ascii="Times New Roman" w:hAnsi="Times New Roman" w:cs="Times New Roman"/>
                <w:b/>
                <w:sz w:val="24"/>
                <w:szCs w:val="24"/>
              </w:rPr>
            </w:pPr>
          </w:p>
        </w:tc>
        <w:tc>
          <w:tcPr>
            <w:tcW w:w="6727" w:type="dxa"/>
            <w:shd w:val="clear" w:color="auto" w:fill="FFFFFF"/>
          </w:tcPr>
          <w:p w:rsidR="00C65410" w:rsidRPr="00B42F17" w:rsidRDefault="00C65410" w:rsidP="00410959">
            <w:pPr>
              <w:pStyle w:val="a9"/>
              <w:widowControl w:val="0"/>
              <w:tabs>
                <w:tab w:val="left" w:pos="198"/>
              </w:tabs>
              <w:spacing w:after="0"/>
              <w:jc w:val="both"/>
              <w:rPr>
                <w:b/>
              </w:rPr>
            </w:pPr>
            <w:r w:rsidRPr="00B42F17">
              <w:rPr>
                <w:rStyle w:val="8"/>
                <w:rFonts w:ascii="Times New Roman" w:hAnsi="Times New Roman" w:cs="Times New Roman"/>
                <w:b w:val="0"/>
                <w:color w:val="000000"/>
                <w:sz w:val="24"/>
                <w:szCs w:val="24"/>
              </w:rPr>
              <w:t>Извлекать из разных источников и преобразовывать информацию о языке как развивающемся явлении, о связи языка и культуры;</w:t>
            </w:r>
          </w:p>
          <w:p w:rsidR="00C65410" w:rsidRPr="00B42F17" w:rsidRDefault="00C65410" w:rsidP="00410959">
            <w:pPr>
              <w:pStyle w:val="a9"/>
              <w:widowControl w:val="0"/>
              <w:tabs>
                <w:tab w:val="left" w:pos="198"/>
              </w:tabs>
              <w:spacing w:after="0"/>
              <w:jc w:val="both"/>
              <w:rPr>
                <w:b/>
              </w:rPr>
            </w:pPr>
            <w:r w:rsidRPr="00B42F17">
              <w:rPr>
                <w:rStyle w:val="8"/>
                <w:rFonts w:ascii="Times New Roman" w:hAnsi="Times New Roman" w:cs="Times New Roman"/>
                <w:b w:val="0"/>
                <w:color w:val="000000"/>
                <w:sz w:val="24"/>
                <w:szCs w:val="24"/>
              </w:rPr>
              <w:t>характеризовать на отдельных примерах взаимосвязь языка, культуры и истории народа - носителя языка; анализировать пословицы и поговорки о русском языке;</w:t>
            </w:r>
          </w:p>
          <w:p w:rsidR="00C65410" w:rsidRPr="00B42F17" w:rsidRDefault="00C65410" w:rsidP="00410959">
            <w:pPr>
              <w:pStyle w:val="a9"/>
              <w:widowControl w:val="0"/>
              <w:tabs>
                <w:tab w:val="left" w:pos="198"/>
              </w:tabs>
              <w:spacing w:after="0"/>
              <w:jc w:val="both"/>
              <w:rPr>
                <w:b/>
              </w:rPr>
            </w:pPr>
            <w:r w:rsidRPr="00B42F17">
              <w:rPr>
                <w:rStyle w:val="8"/>
                <w:rFonts w:ascii="Times New Roman" w:hAnsi="Times New Roman" w:cs="Times New Roman"/>
                <w:b w:val="0"/>
                <w:color w:val="000000"/>
                <w:sz w:val="24"/>
                <w:szCs w:val="24"/>
              </w:rPr>
              <w:t>составлять связное высказывание (сочинение-рассуждение) в устной или письменной форме;</w:t>
            </w:r>
          </w:p>
          <w:p w:rsidR="00C65410" w:rsidRPr="00B42F17" w:rsidRDefault="00C65410" w:rsidP="00410959">
            <w:pPr>
              <w:pStyle w:val="a9"/>
              <w:widowControl w:val="0"/>
              <w:tabs>
                <w:tab w:val="left" w:pos="198"/>
              </w:tabs>
              <w:spacing w:after="0"/>
              <w:jc w:val="both"/>
              <w:rPr>
                <w:b/>
              </w:rPr>
            </w:pPr>
            <w:r w:rsidRPr="00B42F17">
              <w:rPr>
                <w:rStyle w:val="8"/>
                <w:rFonts w:ascii="Times New Roman" w:hAnsi="Times New Roman" w:cs="Times New Roman"/>
                <w:b w:val="0"/>
                <w:color w:val="000000"/>
                <w:sz w:val="24"/>
                <w:szCs w:val="24"/>
              </w:rPr>
              <w:t>приводить примеры, которые доказывают, что изучение языка позволяет лучше узнать историю и культуру страны;</w:t>
            </w:r>
          </w:p>
          <w:p w:rsidR="00C65410" w:rsidRPr="00B42F17" w:rsidRDefault="00C65410" w:rsidP="00410959">
            <w:pPr>
              <w:pStyle w:val="a9"/>
              <w:widowControl w:val="0"/>
              <w:tabs>
                <w:tab w:val="left" w:pos="198"/>
              </w:tabs>
              <w:spacing w:after="0"/>
              <w:jc w:val="both"/>
              <w:rPr>
                <w:b/>
              </w:rPr>
            </w:pPr>
            <w:r w:rsidRPr="00B42F17">
              <w:rPr>
                <w:rStyle w:val="8"/>
                <w:rFonts w:ascii="Times New Roman" w:hAnsi="Times New Roman" w:cs="Times New Roman"/>
                <w:b w:val="0"/>
                <w:color w:val="000000"/>
                <w:sz w:val="24"/>
                <w:szCs w:val="24"/>
              </w:rPr>
              <w:t>определять тему, основную мысль текстов о роли русского языка в жизни общества;</w:t>
            </w:r>
          </w:p>
          <w:p w:rsidR="00C65410" w:rsidRDefault="00C65410" w:rsidP="00410959">
            <w:pPr>
              <w:pStyle w:val="a9"/>
              <w:widowControl w:val="0"/>
              <w:tabs>
                <w:tab w:val="left" w:pos="198"/>
              </w:tabs>
              <w:spacing w:after="0"/>
              <w:jc w:val="both"/>
              <w:rPr>
                <w:rStyle w:val="8"/>
                <w:rFonts w:ascii="Times New Roman" w:hAnsi="Times New Roman" w:cs="Times New Roman"/>
                <w:b w:val="0"/>
                <w:color w:val="000000"/>
                <w:sz w:val="24"/>
                <w:szCs w:val="24"/>
              </w:rPr>
            </w:pPr>
            <w:r w:rsidRPr="00B42F17">
              <w:rPr>
                <w:rStyle w:val="8"/>
                <w:rFonts w:ascii="Times New Roman" w:hAnsi="Times New Roman" w:cs="Times New Roman"/>
                <w:b w:val="0"/>
                <w:color w:val="000000"/>
                <w:sz w:val="24"/>
                <w:szCs w:val="24"/>
              </w:rPr>
              <w:t xml:space="preserve">вычитывать разные виды информации; проводить языковой разбор текстов; </w:t>
            </w:r>
          </w:p>
          <w:p w:rsidR="00C65410" w:rsidRPr="00B42F17" w:rsidRDefault="00C65410" w:rsidP="00410959">
            <w:pPr>
              <w:pStyle w:val="a9"/>
              <w:widowControl w:val="0"/>
              <w:tabs>
                <w:tab w:val="left" w:pos="198"/>
              </w:tabs>
              <w:spacing w:after="0"/>
              <w:jc w:val="both"/>
              <w:rPr>
                <w:b/>
              </w:rPr>
            </w:pPr>
            <w:r w:rsidRPr="00B42F17">
              <w:rPr>
                <w:rStyle w:val="8"/>
                <w:rFonts w:ascii="Times New Roman" w:hAnsi="Times New Roman" w:cs="Times New Roman"/>
                <w:b w:val="0"/>
                <w:color w:val="000000"/>
                <w:sz w:val="24"/>
                <w:szCs w:val="24"/>
              </w:rPr>
              <w:t>извлекать информацию из разных источников (таблиц, схем);</w:t>
            </w:r>
          </w:p>
          <w:p w:rsidR="00C65410" w:rsidRPr="007A2619" w:rsidRDefault="00C65410" w:rsidP="00410959">
            <w:pPr>
              <w:pStyle w:val="a4"/>
              <w:spacing w:after="0" w:line="240" w:lineRule="auto"/>
              <w:ind w:left="0"/>
              <w:jc w:val="both"/>
              <w:rPr>
                <w:rFonts w:ascii="Times New Roman" w:hAnsi="Times New Roman" w:cs="Times New Roman"/>
                <w:sz w:val="24"/>
                <w:szCs w:val="24"/>
              </w:rPr>
            </w:pPr>
            <w:r w:rsidRPr="00B42F17">
              <w:rPr>
                <w:rStyle w:val="8"/>
                <w:rFonts w:ascii="Times New Roman" w:hAnsi="Times New Roman" w:cs="Times New Roman"/>
                <w:b w:val="0"/>
                <w:color w:val="000000"/>
                <w:sz w:val="24"/>
                <w:szCs w:val="24"/>
              </w:rPr>
              <w:t>преобразовывать информацию; строить рассуждение о роли русского языка в жизни человека</w:t>
            </w:r>
            <w:r>
              <w:rPr>
                <w:rStyle w:val="8"/>
                <w:rFonts w:ascii="Times New Roman" w:hAnsi="Times New Roman" w:cs="Times New Roman"/>
                <w:b w:val="0"/>
                <w:color w:val="000000"/>
                <w:sz w:val="24"/>
                <w:szCs w:val="24"/>
              </w:rPr>
              <w:t>.</w:t>
            </w:r>
          </w:p>
        </w:tc>
      </w:tr>
    </w:tbl>
    <w:p w:rsidR="00C65410" w:rsidRPr="00B42F17" w:rsidRDefault="00C65410" w:rsidP="00C65410">
      <w:pPr>
        <w:pStyle w:val="a4"/>
        <w:numPr>
          <w:ilvl w:val="0"/>
          <w:numId w:val="86"/>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Культура речи</w:t>
      </w:r>
    </w:p>
    <w:p w:rsidR="00C65410" w:rsidRDefault="00C65410" w:rsidP="00C65410">
      <w:pPr>
        <w:pStyle w:val="af3"/>
        <w:ind w:firstLine="709"/>
        <w:jc w:val="both"/>
        <w:rPr>
          <w:rFonts w:ascii="Times New Roman" w:hAnsi="Times New Roman" w:cs="Times New Roman"/>
          <w:color w:val="FF0000"/>
          <w:sz w:val="24"/>
          <w:szCs w:val="24"/>
        </w:rPr>
      </w:pPr>
      <w:r>
        <w:rPr>
          <w:rFonts w:ascii="Times New Roman" w:hAnsi="Times New Roman" w:cs="Times New Roman"/>
          <w:sz w:val="24"/>
          <w:szCs w:val="24"/>
        </w:rPr>
        <w:t xml:space="preserve">Основные </w:t>
      </w:r>
      <w:r w:rsidRPr="001F3FC4">
        <w:rPr>
          <w:rFonts w:ascii="Times New Roman" w:hAnsi="Times New Roman" w:cs="Times New Roman"/>
          <w:sz w:val="24"/>
          <w:szCs w:val="24"/>
        </w:rPr>
        <w:t>орфоэпические нормы современного русского литературного языка.</w:t>
      </w:r>
      <w:r>
        <w:rPr>
          <w:rFonts w:ascii="Times New Roman" w:hAnsi="Times New Roman" w:cs="Times New Roman"/>
          <w:sz w:val="24"/>
          <w:szCs w:val="24"/>
        </w:rPr>
        <w:t xml:space="preserve"> </w:t>
      </w:r>
      <w:r w:rsidRPr="001F3FC4">
        <w:rPr>
          <w:rFonts w:ascii="Times New Roman" w:hAnsi="Times New Roman" w:cs="Times New Roman"/>
          <w:sz w:val="24"/>
          <w:szCs w:val="24"/>
        </w:rPr>
        <w:t xml:space="preserve"> Отраже</w:t>
      </w:r>
      <w:r>
        <w:rPr>
          <w:rFonts w:ascii="Times New Roman" w:hAnsi="Times New Roman" w:cs="Times New Roman"/>
          <w:sz w:val="24"/>
          <w:szCs w:val="24"/>
        </w:rPr>
        <w:t xml:space="preserve">ние произносительных вариантов </w:t>
      </w:r>
      <w:r w:rsidRPr="001F3FC4">
        <w:rPr>
          <w:rFonts w:ascii="Times New Roman" w:hAnsi="Times New Roman" w:cs="Times New Roman"/>
          <w:sz w:val="24"/>
          <w:szCs w:val="24"/>
        </w:rPr>
        <w:t>в современных орфоэпических словарях.</w:t>
      </w:r>
      <w:r>
        <w:rPr>
          <w:rFonts w:ascii="Times New Roman" w:hAnsi="Times New Roman" w:cs="Times New Roman"/>
          <w:sz w:val="24"/>
          <w:szCs w:val="24"/>
        </w:rPr>
        <w:t xml:space="preserve"> </w:t>
      </w:r>
      <w:r w:rsidRPr="001F3FC4">
        <w:rPr>
          <w:rFonts w:ascii="Times New Roman" w:hAnsi="Times New Roman" w:cs="Times New Roman"/>
          <w:sz w:val="24"/>
          <w:szCs w:val="24"/>
        </w:rPr>
        <w:t>Активные процессы в области произношения и ударения.</w:t>
      </w:r>
      <w:r>
        <w:rPr>
          <w:rFonts w:ascii="Times New Roman" w:hAnsi="Times New Roman" w:cs="Times New Roman"/>
          <w:sz w:val="24"/>
          <w:szCs w:val="24"/>
        </w:rPr>
        <w:t xml:space="preserve"> </w:t>
      </w:r>
      <w:r w:rsidRPr="001F3FC4">
        <w:rPr>
          <w:rFonts w:ascii="Times New Roman" w:hAnsi="Times New Roman" w:cs="Times New Roman"/>
          <w:sz w:val="24"/>
          <w:szCs w:val="24"/>
        </w:rPr>
        <w:t>Нарушение орфоэпической нормы как художественный приём.</w:t>
      </w:r>
      <w:r w:rsidRPr="001F42F8">
        <w:rPr>
          <w:rFonts w:ascii="Times New Roman" w:hAnsi="Times New Roman" w:cs="Times New Roman"/>
          <w:sz w:val="24"/>
          <w:szCs w:val="24"/>
        </w:rPr>
        <w:t xml:space="preserve"> </w:t>
      </w:r>
      <w:r w:rsidRPr="001F3FC4">
        <w:rPr>
          <w:rFonts w:ascii="Times New Roman" w:hAnsi="Times New Roman" w:cs="Times New Roman"/>
          <w:sz w:val="24"/>
          <w:szCs w:val="24"/>
        </w:rPr>
        <w:t>Трудные случаи лексической сочетаемости.</w:t>
      </w:r>
      <w:r>
        <w:rPr>
          <w:rFonts w:ascii="Times New Roman" w:hAnsi="Times New Roman" w:cs="Times New Roman"/>
          <w:sz w:val="24"/>
          <w:szCs w:val="24"/>
        </w:rPr>
        <w:t xml:space="preserve"> Основные </w:t>
      </w:r>
      <w:r w:rsidRPr="001F3FC4">
        <w:rPr>
          <w:rFonts w:ascii="Times New Roman" w:hAnsi="Times New Roman" w:cs="Times New Roman"/>
          <w:sz w:val="24"/>
          <w:szCs w:val="24"/>
        </w:rPr>
        <w:t>л</w:t>
      </w:r>
      <w:r>
        <w:rPr>
          <w:rFonts w:ascii="Times New Roman" w:hAnsi="Times New Roman" w:cs="Times New Roman"/>
          <w:sz w:val="24"/>
          <w:szCs w:val="24"/>
        </w:rPr>
        <w:t xml:space="preserve">ексические нормы современного </w:t>
      </w:r>
      <w:r w:rsidRPr="001F3FC4">
        <w:rPr>
          <w:rFonts w:ascii="Times New Roman" w:hAnsi="Times New Roman" w:cs="Times New Roman"/>
          <w:sz w:val="24"/>
          <w:szCs w:val="24"/>
        </w:rPr>
        <w:t>русского литературного языка. Совр</w:t>
      </w:r>
      <w:r>
        <w:rPr>
          <w:rFonts w:ascii="Times New Roman" w:hAnsi="Times New Roman" w:cs="Times New Roman"/>
          <w:sz w:val="24"/>
          <w:szCs w:val="24"/>
        </w:rPr>
        <w:t xml:space="preserve">еменные толковые </w:t>
      </w:r>
      <w:r w:rsidRPr="001F3FC4">
        <w:rPr>
          <w:rFonts w:ascii="Times New Roman" w:hAnsi="Times New Roman" w:cs="Times New Roman"/>
          <w:sz w:val="24"/>
          <w:szCs w:val="24"/>
        </w:rPr>
        <w:t>словари. Отражение вариантов лексической нормы в современных словарях.</w:t>
      </w:r>
      <w:r>
        <w:rPr>
          <w:rFonts w:ascii="Times New Roman" w:hAnsi="Times New Roman" w:cs="Times New Roman"/>
          <w:sz w:val="24"/>
          <w:szCs w:val="24"/>
        </w:rPr>
        <w:t xml:space="preserve"> </w:t>
      </w:r>
      <w:r w:rsidRPr="001F3FC4">
        <w:rPr>
          <w:rFonts w:ascii="Times New Roman" w:hAnsi="Times New Roman" w:cs="Times New Roman"/>
          <w:sz w:val="24"/>
          <w:szCs w:val="24"/>
        </w:rPr>
        <w:t>Словарные пометы. Лексическая сочетаемость слова. Свободная и несвобо</w:t>
      </w:r>
      <w:r>
        <w:rPr>
          <w:rFonts w:ascii="Times New Roman" w:hAnsi="Times New Roman" w:cs="Times New Roman"/>
          <w:sz w:val="24"/>
          <w:szCs w:val="24"/>
        </w:rPr>
        <w:t xml:space="preserve">дная лексическая сочетаемость. </w:t>
      </w:r>
      <w:r w:rsidRPr="001F3FC4">
        <w:rPr>
          <w:rFonts w:ascii="Times New Roman" w:hAnsi="Times New Roman" w:cs="Times New Roman"/>
          <w:sz w:val="24"/>
          <w:szCs w:val="24"/>
        </w:rPr>
        <w:t>Типичные ошибки‚ связанные с нарушением лексической</w:t>
      </w:r>
      <w:r>
        <w:rPr>
          <w:rFonts w:ascii="Times New Roman" w:hAnsi="Times New Roman" w:cs="Times New Roman"/>
          <w:sz w:val="24"/>
          <w:szCs w:val="24"/>
        </w:rPr>
        <w:t xml:space="preserve"> с</w:t>
      </w:r>
      <w:r w:rsidRPr="001F3FC4">
        <w:rPr>
          <w:rFonts w:ascii="Times New Roman" w:hAnsi="Times New Roman" w:cs="Times New Roman"/>
          <w:sz w:val="24"/>
          <w:szCs w:val="24"/>
        </w:rPr>
        <w:t>очетаемости</w:t>
      </w:r>
      <w:r>
        <w:rPr>
          <w:rFonts w:ascii="Times New Roman" w:hAnsi="Times New Roman" w:cs="Times New Roman"/>
          <w:sz w:val="24"/>
          <w:szCs w:val="24"/>
        </w:rPr>
        <w:t>.</w:t>
      </w:r>
      <w:r w:rsidRPr="001F42F8">
        <w:rPr>
          <w:rFonts w:ascii="Times New Roman" w:hAnsi="Times New Roman" w:cs="Times New Roman"/>
          <w:sz w:val="24"/>
          <w:szCs w:val="24"/>
        </w:rPr>
        <w:t xml:space="preserve"> </w:t>
      </w:r>
      <w:r w:rsidRPr="001F3FC4">
        <w:rPr>
          <w:rFonts w:ascii="Times New Roman" w:hAnsi="Times New Roman" w:cs="Times New Roman"/>
          <w:sz w:val="24"/>
          <w:szCs w:val="24"/>
        </w:rPr>
        <w:t>Типичные грамматические ошибки. Управление в словосочетаниях с предлогом по в распределительном значении и количественными числительными (по пять груш – по пяти груш).</w:t>
      </w:r>
      <w:r>
        <w:rPr>
          <w:rFonts w:ascii="Times New Roman" w:hAnsi="Times New Roman" w:cs="Times New Roman"/>
          <w:sz w:val="24"/>
          <w:szCs w:val="24"/>
        </w:rPr>
        <w:t xml:space="preserve"> </w:t>
      </w:r>
      <w:r w:rsidRPr="001F3FC4">
        <w:rPr>
          <w:rFonts w:ascii="Times New Roman" w:hAnsi="Times New Roman" w:cs="Times New Roman"/>
          <w:sz w:val="24"/>
          <w:szCs w:val="24"/>
        </w:rPr>
        <w:t xml:space="preserve">Правильное построение словосочетаний по типу управления (отзыв о книге – рецензия на книгу, обидеться на слово – обижен словами).Правильное употребление предлогов о‚ по‚ из‚ с в составе словосочетания (приехать </w:t>
      </w:r>
      <w:r>
        <w:rPr>
          <w:rFonts w:ascii="Times New Roman" w:hAnsi="Times New Roman" w:cs="Times New Roman"/>
          <w:sz w:val="24"/>
          <w:szCs w:val="24"/>
        </w:rPr>
        <w:t xml:space="preserve">из Москвы – приехать с Урала). </w:t>
      </w:r>
      <w:r w:rsidRPr="001F3FC4">
        <w:rPr>
          <w:rFonts w:ascii="Times New Roman" w:hAnsi="Times New Roman" w:cs="Times New Roman"/>
          <w:sz w:val="24"/>
          <w:szCs w:val="24"/>
        </w:rPr>
        <w:t>Нормы употребления причастных и деепричастных оборотов‚ предложений с косвенной речью. Типичные ошибки в построении сложных предложений: постановка рядом двух однозначных союзов (но и однако, что и будто, что и как будто) ‚ повторение частицы бы в предложениях с союзами чтобы и если</w:t>
      </w:r>
      <w:r>
        <w:rPr>
          <w:rFonts w:ascii="Times New Roman" w:hAnsi="Times New Roman" w:cs="Times New Roman"/>
          <w:sz w:val="24"/>
          <w:szCs w:val="24"/>
        </w:rPr>
        <w:t xml:space="preserve"> </w:t>
      </w:r>
      <w:r w:rsidRPr="001F3FC4">
        <w:rPr>
          <w:rFonts w:ascii="Times New Roman" w:hAnsi="Times New Roman" w:cs="Times New Roman"/>
          <w:sz w:val="24"/>
          <w:szCs w:val="24"/>
        </w:rPr>
        <w:t>бы‚ введение в сложное предложение ли</w:t>
      </w:r>
      <w:r>
        <w:rPr>
          <w:rFonts w:ascii="Times New Roman" w:hAnsi="Times New Roman" w:cs="Times New Roman"/>
          <w:sz w:val="24"/>
          <w:szCs w:val="24"/>
        </w:rPr>
        <w:t xml:space="preserve">шних указательных местоимений. </w:t>
      </w:r>
      <w:r w:rsidRPr="001F3FC4">
        <w:rPr>
          <w:rFonts w:ascii="Times New Roman" w:hAnsi="Times New Roman" w:cs="Times New Roman"/>
          <w:sz w:val="24"/>
          <w:szCs w:val="24"/>
        </w:rPr>
        <w:t xml:space="preserve">Этикетное речевое поведение в ситуациях делового общения. </w:t>
      </w:r>
      <w:r>
        <w:rPr>
          <w:rFonts w:ascii="Times New Roman" w:eastAsia="Calibri" w:hAnsi="Times New Roman" w:cs="Times New Roman"/>
          <w:sz w:val="24"/>
          <w:szCs w:val="24"/>
        </w:rPr>
        <w:t>Правила речевого поведения.</w:t>
      </w:r>
      <w:r w:rsidR="00B6209A">
        <w:rPr>
          <w:rFonts w:ascii="Times New Roman" w:eastAsia="Calibri" w:hAnsi="Times New Roman" w:cs="Times New Roman"/>
          <w:sz w:val="24"/>
          <w:szCs w:val="24"/>
        </w:rPr>
        <w:t xml:space="preserve"> </w:t>
      </w:r>
      <w:r w:rsidRPr="001F3FC4">
        <w:rPr>
          <w:rFonts w:ascii="Times New Roman" w:hAnsi="Times New Roman" w:cs="Times New Roman"/>
          <w:sz w:val="24"/>
          <w:szCs w:val="24"/>
        </w:rPr>
        <w:t>Этикет делового общения.</w:t>
      </w:r>
      <w:r>
        <w:rPr>
          <w:rFonts w:ascii="Times New Roman" w:hAnsi="Times New Roman" w:cs="Times New Roman"/>
          <w:sz w:val="24"/>
          <w:szCs w:val="24"/>
        </w:rPr>
        <w:t xml:space="preserve"> </w:t>
      </w:r>
      <w:r w:rsidRPr="001F3FC4">
        <w:rPr>
          <w:rFonts w:ascii="Times New Roman" w:hAnsi="Times New Roman" w:cs="Times New Roman"/>
          <w:sz w:val="24"/>
          <w:szCs w:val="24"/>
        </w:rPr>
        <w:t>Этические нормы, правил</w:t>
      </w:r>
      <w:r>
        <w:rPr>
          <w:rFonts w:ascii="Times New Roman" w:hAnsi="Times New Roman" w:cs="Times New Roman"/>
          <w:sz w:val="24"/>
          <w:szCs w:val="24"/>
        </w:rPr>
        <w:t xml:space="preserve">а интернет-дискуссии, полемики. Этика </w:t>
      </w:r>
      <w:r w:rsidRPr="001F3FC4">
        <w:rPr>
          <w:rFonts w:ascii="Times New Roman" w:hAnsi="Times New Roman" w:cs="Times New Roman"/>
          <w:sz w:val="24"/>
          <w:szCs w:val="24"/>
        </w:rPr>
        <w:t>и этикет в электронной среде.</w:t>
      </w:r>
      <w:r>
        <w:rPr>
          <w:rFonts w:ascii="Times New Roman" w:hAnsi="Times New Roman" w:cs="Times New Roman"/>
          <w:sz w:val="24"/>
          <w:szCs w:val="24"/>
        </w:rPr>
        <w:t xml:space="preserve"> Понятие этикета </w:t>
      </w:r>
      <w:r w:rsidRPr="001F3FC4">
        <w:rPr>
          <w:rFonts w:ascii="Times New Roman" w:hAnsi="Times New Roman" w:cs="Times New Roman"/>
          <w:sz w:val="24"/>
          <w:szCs w:val="24"/>
        </w:rPr>
        <w:t>общения</w:t>
      </w:r>
      <w:r w:rsidRPr="001F3FC4">
        <w:rPr>
          <w:rFonts w:ascii="Times New Roman" w:hAnsi="Times New Roman" w:cs="Times New Roman"/>
          <w:color w:val="FF0000"/>
          <w:sz w:val="24"/>
          <w:szCs w:val="24"/>
        </w:rPr>
        <w:t>.</w:t>
      </w:r>
    </w:p>
    <w:p w:rsidR="00C65410" w:rsidRPr="00B42F17" w:rsidRDefault="00C65410" w:rsidP="00C65410">
      <w:pPr>
        <w:spacing w:after="0" w:line="240" w:lineRule="auto"/>
        <w:jc w:val="both"/>
        <w:rPr>
          <w:rFonts w:ascii="Times New Roman" w:hAnsi="Times New Roman" w:cs="Times New Roman"/>
          <w:b/>
          <w:sz w:val="24"/>
          <w:szCs w:val="24"/>
        </w:rPr>
      </w:pPr>
      <w:r w:rsidRPr="00B42F17">
        <w:rPr>
          <w:rFonts w:ascii="Times New Roman" w:hAnsi="Times New Roman" w:cs="Times New Roman"/>
          <w:b/>
          <w:bCs/>
          <w:iCs/>
          <w:sz w:val="24"/>
          <w:szCs w:val="24"/>
        </w:rPr>
        <w:t>Виды учебной деятельности студентов</w:t>
      </w:r>
    </w:p>
    <w:tbl>
      <w:tblPr>
        <w:tblW w:w="94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402"/>
        <w:gridCol w:w="6090"/>
      </w:tblGrid>
      <w:tr w:rsidR="00C65410" w:rsidRPr="001F42F8" w:rsidTr="00DE1A7B">
        <w:trPr>
          <w:trHeight w:val="20"/>
          <w:jc w:val="center"/>
        </w:trPr>
        <w:tc>
          <w:tcPr>
            <w:tcW w:w="3402" w:type="dxa"/>
            <w:shd w:val="clear" w:color="auto" w:fill="FFFFFF"/>
            <w:vAlign w:val="center"/>
          </w:tcPr>
          <w:p w:rsidR="00C65410" w:rsidRPr="001F42F8" w:rsidRDefault="00C65410" w:rsidP="00410959">
            <w:pPr>
              <w:spacing w:after="0" w:line="240" w:lineRule="auto"/>
              <w:jc w:val="both"/>
              <w:rPr>
                <w:rFonts w:ascii="Times New Roman" w:hAnsi="Times New Roman" w:cs="Times New Roman"/>
                <w:b/>
                <w:sz w:val="24"/>
                <w:szCs w:val="24"/>
              </w:rPr>
            </w:pPr>
            <w:r w:rsidRPr="001F42F8">
              <w:rPr>
                <w:rFonts w:ascii="Times New Roman" w:hAnsi="Times New Roman" w:cs="Times New Roman"/>
                <w:b/>
                <w:sz w:val="24"/>
                <w:szCs w:val="24"/>
              </w:rPr>
              <w:t>Содержание обучения</w:t>
            </w:r>
          </w:p>
        </w:tc>
        <w:tc>
          <w:tcPr>
            <w:tcW w:w="6090" w:type="dxa"/>
            <w:shd w:val="clear" w:color="auto" w:fill="FFFFFF"/>
            <w:vAlign w:val="center"/>
          </w:tcPr>
          <w:p w:rsidR="00C65410" w:rsidRPr="001F42F8" w:rsidRDefault="00C65410" w:rsidP="00410959">
            <w:pPr>
              <w:spacing w:line="240" w:lineRule="auto"/>
              <w:jc w:val="both"/>
              <w:rPr>
                <w:rFonts w:ascii="Times New Roman" w:hAnsi="Times New Roman" w:cs="Times New Roman"/>
                <w:b/>
                <w:sz w:val="24"/>
                <w:szCs w:val="24"/>
              </w:rPr>
            </w:pPr>
            <w:r w:rsidRPr="001F42F8">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C65410" w:rsidRPr="001F42F8" w:rsidTr="00DE1A7B">
        <w:trPr>
          <w:trHeight w:val="20"/>
          <w:jc w:val="center"/>
        </w:trPr>
        <w:tc>
          <w:tcPr>
            <w:tcW w:w="3402" w:type="dxa"/>
            <w:shd w:val="clear" w:color="auto" w:fill="FFFFFF"/>
          </w:tcPr>
          <w:p w:rsidR="00C65410" w:rsidRPr="00B42F17" w:rsidRDefault="00C65410" w:rsidP="00410959">
            <w:pPr>
              <w:spacing w:line="240" w:lineRule="auto"/>
              <w:jc w:val="both"/>
              <w:rPr>
                <w:rFonts w:ascii="Times New Roman" w:hAnsi="Times New Roman" w:cs="Times New Roman"/>
                <w:b/>
                <w:sz w:val="24"/>
                <w:szCs w:val="24"/>
              </w:rPr>
            </w:pPr>
            <w:r w:rsidRPr="00B42F17">
              <w:rPr>
                <w:rFonts w:ascii="Times New Roman" w:hAnsi="Times New Roman" w:cs="Times New Roman"/>
                <w:b/>
                <w:sz w:val="24"/>
                <w:szCs w:val="24"/>
              </w:rPr>
              <w:t>Культура речи</w:t>
            </w:r>
          </w:p>
        </w:tc>
        <w:tc>
          <w:tcPr>
            <w:tcW w:w="6090" w:type="dxa"/>
            <w:shd w:val="clear" w:color="auto" w:fill="FFFFFF"/>
          </w:tcPr>
          <w:p w:rsidR="00C65410" w:rsidRPr="00B42F17" w:rsidRDefault="00C65410" w:rsidP="00410959">
            <w:pPr>
              <w:pStyle w:val="a9"/>
              <w:widowControl w:val="0"/>
              <w:tabs>
                <w:tab w:val="left" w:pos="198"/>
              </w:tabs>
              <w:spacing w:after="0"/>
              <w:jc w:val="both"/>
            </w:pPr>
            <w:r w:rsidRPr="00B42F17">
              <w:rPr>
                <w:rStyle w:val="8"/>
                <w:rFonts w:ascii="Times New Roman" w:hAnsi="Times New Roman" w:cs="Times New Roman"/>
                <w:b w:val="0"/>
                <w:color w:val="000000"/>
                <w:sz w:val="24"/>
                <w:szCs w:val="24"/>
              </w:rPr>
              <w:t>Выразительно читать текст, определять тему, функциональный тип речи, формулировать основную мысль художественных текстов;</w:t>
            </w:r>
          </w:p>
          <w:p w:rsidR="00C65410" w:rsidRPr="00B42F17" w:rsidRDefault="00C65410" w:rsidP="00410959">
            <w:pPr>
              <w:pStyle w:val="a9"/>
              <w:widowControl w:val="0"/>
              <w:tabs>
                <w:tab w:val="left" w:pos="198"/>
              </w:tabs>
              <w:spacing w:after="0"/>
              <w:jc w:val="both"/>
            </w:pPr>
            <w:r w:rsidRPr="00B42F17">
              <w:rPr>
                <w:rStyle w:val="8"/>
                <w:rFonts w:ascii="Times New Roman" w:hAnsi="Times New Roman" w:cs="Times New Roman"/>
                <w:b w:val="0"/>
                <w:color w:val="000000"/>
                <w:sz w:val="24"/>
                <w:szCs w:val="24"/>
              </w:rPr>
              <w:t>вычитывать разные виды информации;</w:t>
            </w:r>
          </w:p>
          <w:p w:rsidR="00C65410" w:rsidRPr="00B42F17" w:rsidRDefault="00C65410" w:rsidP="00410959">
            <w:pPr>
              <w:pStyle w:val="a9"/>
              <w:widowControl w:val="0"/>
              <w:tabs>
                <w:tab w:val="left" w:pos="198"/>
              </w:tabs>
              <w:spacing w:after="0"/>
              <w:jc w:val="both"/>
            </w:pPr>
            <w:r w:rsidRPr="00B42F17">
              <w:rPr>
                <w:rStyle w:val="8"/>
                <w:rFonts w:ascii="Times New Roman" w:hAnsi="Times New Roman" w:cs="Times New Roman"/>
                <w:b w:val="0"/>
                <w:color w:val="000000"/>
                <w:sz w:val="24"/>
                <w:szCs w:val="24"/>
              </w:rPr>
              <w:t>характеризовать средства и способы связи предложений в тексте;</w:t>
            </w:r>
          </w:p>
          <w:p w:rsidR="00C65410" w:rsidRPr="00B42F17" w:rsidRDefault="00C65410" w:rsidP="00410959">
            <w:pPr>
              <w:pStyle w:val="a9"/>
              <w:widowControl w:val="0"/>
              <w:tabs>
                <w:tab w:val="left" w:pos="198"/>
              </w:tabs>
              <w:spacing w:after="0"/>
              <w:jc w:val="both"/>
            </w:pPr>
            <w:r w:rsidRPr="00B42F17">
              <w:rPr>
                <w:rStyle w:val="8"/>
                <w:rFonts w:ascii="Times New Roman" w:hAnsi="Times New Roman" w:cs="Times New Roman"/>
                <w:b w:val="0"/>
                <w:color w:val="000000"/>
                <w:sz w:val="24"/>
                <w:szCs w:val="24"/>
              </w:rPr>
              <w:t>выполнять лингвостилистический анализ текста; определять авторскую позицию в тексте; высказывать свою точку зрения по проблеме текста;</w:t>
            </w:r>
          </w:p>
          <w:p w:rsidR="00C65410" w:rsidRPr="00B42F17" w:rsidRDefault="00C65410" w:rsidP="00410959">
            <w:pPr>
              <w:pStyle w:val="a9"/>
              <w:widowControl w:val="0"/>
              <w:tabs>
                <w:tab w:val="left" w:pos="198"/>
              </w:tabs>
              <w:spacing w:after="0"/>
              <w:jc w:val="both"/>
            </w:pPr>
            <w:r w:rsidRPr="00B42F17">
              <w:rPr>
                <w:rStyle w:val="8"/>
                <w:rFonts w:ascii="Times New Roman" w:hAnsi="Times New Roman" w:cs="Times New Roman"/>
                <w:b w:val="0"/>
                <w:color w:val="000000"/>
                <w:sz w:val="24"/>
                <w:szCs w:val="24"/>
              </w:rPr>
              <w:t>характеризовать изобразительно-выразительные средства языка, указывать их роль в идейно-художественном содержании текста;</w:t>
            </w:r>
          </w:p>
          <w:p w:rsidR="00C65410" w:rsidRPr="00B42F17" w:rsidRDefault="00C65410" w:rsidP="00410959">
            <w:pPr>
              <w:pStyle w:val="a9"/>
              <w:widowControl w:val="0"/>
              <w:tabs>
                <w:tab w:val="left" w:pos="198"/>
              </w:tabs>
              <w:spacing w:after="0"/>
              <w:jc w:val="both"/>
            </w:pPr>
            <w:r w:rsidRPr="00B42F17">
              <w:rPr>
                <w:rStyle w:val="8"/>
                <w:rFonts w:ascii="Times New Roman" w:hAnsi="Times New Roman" w:cs="Times New Roman"/>
                <w:b w:val="0"/>
                <w:color w:val="000000"/>
                <w:sz w:val="24"/>
                <w:szCs w:val="24"/>
              </w:rPr>
              <w:t>составлять связное высказывание (сочинение) в устной и письменной форме на основе проанализированных текстов; определять эмоциональный настрой текста;</w:t>
            </w:r>
          </w:p>
          <w:p w:rsidR="00C65410" w:rsidRPr="00B42F17" w:rsidRDefault="00C65410" w:rsidP="00410959">
            <w:pPr>
              <w:pStyle w:val="a9"/>
              <w:widowControl w:val="0"/>
              <w:tabs>
                <w:tab w:val="left" w:pos="198"/>
              </w:tabs>
              <w:spacing w:after="0"/>
              <w:jc w:val="both"/>
            </w:pPr>
            <w:r w:rsidRPr="00B42F17">
              <w:rPr>
                <w:rStyle w:val="8"/>
                <w:rFonts w:ascii="Times New Roman" w:hAnsi="Times New Roman" w:cs="Times New Roman"/>
                <w:b w:val="0"/>
                <w:color w:val="000000"/>
                <w:sz w:val="24"/>
                <w:szCs w:val="24"/>
              </w:rPr>
              <w:t>анализировать речь с точки зрения правильности, точности, вы</w:t>
            </w:r>
            <w:r w:rsidRPr="00B42F17">
              <w:rPr>
                <w:rStyle w:val="8"/>
                <w:rFonts w:ascii="Times New Roman" w:hAnsi="Times New Roman" w:cs="Times New Roman"/>
                <w:b w:val="0"/>
                <w:color w:val="000000"/>
                <w:sz w:val="24"/>
                <w:szCs w:val="24"/>
              </w:rPr>
              <w:softHyphen/>
              <w:t>разительности, уместности употребления языковых средств;</w:t>
            </w:r>
          </w:p>
          <w:p w:rsidR="00C65410" w:rsidRPr="00B42F17" w:rsidRDefault="00C65410" w:rsidP="00410959">
            <w:pPr>
              <w:pStyle w:val="a9"/>
              <w:widowControl w:val="0"/>
              <w:tabs>
                <w:tab w:val="left" w:pos="198"/>
              </w:tabs>
              <w:spacing w:after="0"/>
              <w:jc w:val="both"/>
            </w:pPr>
            <w:r w:rsidRPr="00B42F17">
              <w:rPr>
                <w:rStyle w:val="8"/>
                <w:rFonts w:ascii="Times New Roman" w:hAnsi="Times New Roman" w:cs="Times New Roman"/>
                <w:b w:val="0"/>
                <w:color w:val="000000"/>
                <w:sz w:val="24"/>
                <w:szCs w:val="24"/>
              </w:rPr>
              <w:t>подбирать примеры по темам, взятым из изучаемых художественных произведений;</w:t>
            </w:r>
          </w:p>
          <w:p w:rsidR="00C65410" w:rsidRPr="00B42F17" w:rsidRDefault="00C65410" w:rsidP="00410959">
            <w:pPr>
              <w:pStyle w:val="a9"/>
              <w:widowControl w:val="0"/>
              <w:tabs>
                <w:tab w:val="left" w:pos="198"/>
              </w:tabs>
              <w:spacing w:after="0"/>
              <w:jc w:val="both"/>
            </w:pPr>
            <w:r w:rsidRPr="00B42F17">
              <w:rPr>
                <w:rStyle w:val="8"/>
                <w:rFonts w:ascii="Times New Roman" w:hAnsi="Times New Roman" w:cs="Times New Roman"/>
                <w:b w:val="0"/>
                <w:color w:val="000000"/>
                <w:sz w:val="24"/>
                <w:szCs w:val="24"/>
              </w:rPr>
              <w:t>оценивать чужие и собственные речевые высказывания разной функциональной направленности с точки зрения соответствия их коммуникативным задачам и нормам современного русского литературного языка;</w:t>
            </w:r>
          </w:p>
          <w:p w:rsidR="00C65410" w:rsidRPr="00B42F17" w:rsidRDefault="00C65410" w:rsidP="00410959">
            <w:pPr>
              <w:pStyle w:val="a9"/>
              <w:widowControl w:val="0"/>
              <w:tabs>
                <w:tab w:val="left" w:pos="198"/>
              </w:tabs>
              <w:spacing w:after="0"/>
              <w:jc w:val="both"/>
            </w:pPr>
            <w:r w:rsidRPr="00B42F17">
              <w:rPr>
                <w:rStyle w:val="8"/>
                <w:rFonts w:ascii="Times New Roman" w:hAnsi="Times New Roman" w:cs="Times New Roman"/>
                <w:b w:val="0"/>
                <w:color w:val="000000"/>
                <w:sz w:val="24"/>
                <w:szCs w:val="24"/>
              </w:rPr>
              <w:t>исправлять речевые недостатки, редактировать текст;</w:t>
            </w:r>
          </w:p>
          <w:p w:rsidR="00C65410" w:rsidRPr="00B42F17" w:rsidRDefault="00C65410" w:rsidP="00410959">
            <w:pPr>
              <w:pStyle w:val="a9"/>
              <w:widowControl w:val="0"/>
              <w:tabs>
                <w:tab w:val="left" w:pos="198"/>
              </w:tabs>
              <w:spacing w:after="0"/>
              <w:jc w:val="both"/>
            </w:pPr>
            <w:r w:rsidRPr="00B42F17">
              <w:rPr>
                <w:rStyle w:val="8"/>
                <w:rFonts w:ascii="Times New Roman" w:hAnsi="Times New Roman" w:cs="Times New Roman"/>
                <w:b w:val="0"/>
                <w:color w:val="000000"/>
                <w:sz w:val="24"/>
                <w:szCs w:val="24"/>
              </w:rPr>
              <w:t>выступать перед аудиторией сверстников с небольшими ин</w:t>
            </w:r>
            <w:r w:rsidRPr="00B42F17">
              <w:rPr>
                <w:rStyle w:val="8"/>
                <w:rFonts w:ascii="Times New Roman" w:hAnsi="Times New Roman" w:cs="Times New Roman"/>
                <w:b w:val="0"/>
                <w:color w:val="000000"/>
                <w:sz w:val="24"/>
                <w:szCs w:val="24"/>
              </w:rPr>
              <w:softHyphen/>
              <w:t>формационными сообщениями, докладами на учебно-научную тему;</w:t>
            </w:r>
          </w:p>
        </w:tc>
      </w:tr>
    </w:tbl>
    <w:p w:rsidR="00DE1A7B" w:rsidRPr="00DE1A7B" w:rsidRDefault="00C65410" w:rsidP="000B19CD">
      <w:pPr>
        <w:pStyle w:val="a4"/>
        <w:numPr>
          <w:ilvl w:val="0"/>
          <w:numId w:val="86"/>
        </w:numPr>
        <w:tabs>
          <w:tab w:val="left" w:pos="993"/>
        </w:tabs>
        <w:spacing w:after="0" w:line="240" w:lineRule="auto"/>
        <w:ind w:left="-567" w:right="-592" w:firstLine="1276"/>
        <w:jc w:val="both"/>
        <w:rPr>
          <w:rFonts w:ascii="Times New Roman" w:hAnsi="Times New Roman" w:cs="Times New Roman"/>
          <w:sz w:val="24"/>
          <w:szCs w:val="24"/>
        </w:rPr>
      </w:pPr>
      <w:r w:rsidRPr="00DE1A7B">
        <w:rPr>
          <w:rFonts w:ascii="Times New Roman" w:hAnsi="Times New Roman" w:cs="Times New Roman"/>
          <w:b/>
          <w:sz w:val="24"/>
          <w:szCs w:val="24"/>
        </w:rPr>
        <w:t>Речь. Речевая деятельность. Текст.</w:t>
      </w:r>
    </w:p>
    <w:p w:rsidR="00C65410" w:rsidRPr="00DE1A7B" w:rsidRDefault="00C65410" w:rsidP="00DE1A7B">
      <w:pPr>
        <w:tabs>
          <w:tab w:val="left" w:pos="993"/>
        </w:tabs>
        <w:spacing w:after="0" w:line="240" w:lineRule="auto"/>
        <w:ind w:right="423"/>
        <w:jc w:val="both"/>
        <w:rPr>
          <w:rFonts w:ascii="Times New Roman" w:hAnsi="Times New Roman" w:cs="Times New Roman"/>
          <w:sz w:val="24"/>
          <w:szCs w:val="24"/>
        </w:rPr>
      </w:pPr>
      <w:r w:rsidRPr="00DE1A7B">
        <w:rPr>
          <w:rFonts w:ascii="Times New Roman" w:hAnsi="Times New Roman" w:cs="Times New Roman"/>
          <w:sz w:val="24"/>
          <w:szCs w:val="24"/>
        </w:rPr>
        <w:t>Язык и речь. Виды речевой деятельности</w:t>
      </w:r>
      <w:r w:rsidRPr="00DE1A7B">
        <w:rPr>
          <w:rFonts w:ascii="Times New Roman" w:hAnsi="Times New Roman" w:cs="Times New Roman"/>
          <w:i/>
          <w:sz w:val="24"/>
          <w:szCs w:val="24"/>
        </w:rPr>
        <w:t xml:space="preserve">. </w:t>
      </w:r>
      <w:r w:rsidR="000B19CD" w:rsidRPr="00DE1A7B">
        <w:rPr>
          <w:rFonts w:ascii="Times New Roman" w:hAnsi="Times New Roman" w:cs="Times New Roman"/>
          <w:sz w:val="24"/>
          <w:szCs w:val="24"/>
        </w:rPr>
        <w:t>Основные методы, способы и с</w:t>
      </w:r>
      <w:r w:rsidRPr="00DE1A7B">
        <w:rPr>
          <w:rFonts w:ascii="Times New Roman" w:hAnsi="Times New Roman" w:cs="Times New Roman"/>
          <w:sz w:val="24"/>
          <w:szCs w:val="24"/>
        </w:rPr>
        <w:t>редства</w:t>
      </w:r>
      <w:r w:rsidR="00DE1A7B">
        <w:rPr>
          <w:rFonts w:ascii="Times New Roman" w:hAnsi="Times New Roman" w:cs="Times New Roman"/>
          <w:sz w:val="24"/>
          <w:szCs w:val="24"/>
        </w:rPr>
        <w:t xml:space="preserve">  </w:t>
      </w:r>
      <w:r w:rsidRPr="00DE1A7B">
        <w:rPr>
          <w:rFonts w:ascii="Times New Roman" w:hAnsi="Times New Roman" w:cs="Times New Roman"/>
          <w:sz w:val="24"/>
          <w:szCs w:val="24"/>
        </w:rPr>
        <w:t>получения, переработки информации. Русский язык в Интернете. Правила информационной безопасности при общении в социальных сетях. Контактное и дистантное общение. Этикет интернет переписки. Текст как единица языка. Виды преобразования текстов: аннотация, конспект. Использование графиков, диаграмм, схем для представления информации. Функциональные разновидности языка. Текст и интертекст, рецедентные тексты. Разговорная речь. Анекдот, шутка. Содержание и строение учебного сообщения (устного ответа). Различные виды ответов: ответ-анализ, ответ-обобщение, ответ-добавление, ответ-группировка. Компьютерная презентация. Основные средства и правила создания и предъявления презентации слушателям. Официально-деловой стиль речи, его признаки, назначение. Жанры официально-делового стиля: заявление, доверенность, расписка, резюме и др. Своеобразие лексики, синтаксиса и построения текста (композиции). Деловое письмо, его структурные элементы и языковые особенности. Публицистический стиль речи, его назначение. Основные жанры публицистического стиля. Основы ораторского искусства. Подготовка публичной речи. Особенности построения публичного выступления. Проблемный очерк. Научный стиль речи, его признаки, разновидности (подстили). Учебно-научный стиль. Доклад, сообщение. Речь оппонента на защите проекта. Основные жанры научного стиля: доклад, статья, сообщение и др. Нейтральная общенаучная и специальная лексика. Термин и терминология. Лингвистическая характеристика, анализ и классификация терминов по специальности. Художественный стиль речи, его основные признаки: образность, использование изобразительно-выразительных средств и др. Язык художественной литературы. Диалогичность в художественном произведении. Текст и интертекст. Афоризмы. Прецедентные тексты. Широкое использование изобразительно- выразительных средств художественного стиля. Использование языковых средств других стилей, выражение в нем эстетической функции национального языка.</w:t>
      </w:r>
    </w:p>
    <w:p w:rsidR="00C65410" w:rsidRPr="00B42F17" w:rsidRDefault="00C65410" w:rsidP="00DE1A7B">
      <w:pPr>
        <w:spacing w:after="0" w:line="240" w:lineRule="auto"/>
        <w:jc w:val="both"/>
        <w:rPr>
          <w:rFonts w:ascii="Times New Roman" w:hAnsi="Times New Roman" w:cs="Times New Roman"/>
          <w:b/>
          <w:sz w:val="24"/>
          <w:szCs w:val="24"/>
        </w:rPr>
      </w:pPr>
      <w:r w:rsidRPr="00B42F17">
        <w:rPr>
          <w:rFonts w:ascii="Times New Roman" w:hAnsi="Times New Roman" w:cs="Times New Roman"/>
          <w:b/>
          <w:bCs/>
          <w:iCs/>
          <w:sz w:val="24"/>
          <w:szCs w:val="24"/>
        </w:rPr>
        <w:t>Виды учебной деятельности студентов</w:t>
      </w:r>
    </w:p>
    <w:tbl>
      <w:tblPr>
        <w:tblW w:w="95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261"/>
        <w:gridCol w:w="6338"/>
      </w:tblGrid>
      <w:tr w:rsidR="00C65410" w:rsidRPr="00E863CE" w:rsidTr="00DE1A7B">
        <w:trPr>
          <w:trHeight w:val="20"/>
          <w:jc w:val="center"/>
        </w:trPr>
        <w:tc>
          <w:tcPr>
            <w:tcW w:w="3261" w:type="dxa"/>
            <w:shd w:val="clear" w:color="auto" w:fill="FFFFFF"/>
            <w:vAlign w:val="center"/>
          </w:tcPr>
          <w:p w:rsidR="00C65410" w:rsidRPr="00E863CE" w:rsidRDefault="00C65410" w:rsidP="00410959">
            <w:pPr>
              <w:spacing w:after="0" w:line="240" w:lineRule="auto"/>
              <w:jc w:val="both"/>
              <w:rPr>
                <w:rFonts w:ascii="Times New Roman" w:hAnsi="Times New Roman" w:cs="Times New Roman"/>
                <w:b/>
                <w:sz w:val="24"/>
                <w:szCs w:val="24"/>
              </w:rPr>
            </w:pPr>
            <w:r w:rsidRPr="00E863CE">
              <w:rPr>
                <w:rFonts w:ascii="Times New Roman" w:hAnsi="Times New Roman" w:cs="Times New Roman"/>
                <w:b/>
                <w:sz w:val="24"/>
                <w:szCs w:val="24"/>
              </w:rPr>
              <w:t>Содержание обучения</w:t>
            </w:r>
          </w:p>
        </w:tc>
        <w:tc>
          <w:tcPr>
            <w:tcW w:w="6338" w:type="dxa"/>
            <w:shd w:val="clear" w:color="auto" w:fill="FFFFFF"/>
            <w:vAlign w:val="center"/>
          </w:tcPr>
          <w:p w:rsidR="00C65410" w:rsidRPr="00E863CE" w:rsidRDefault="00C65410" w:rsidP="00410959">
            <w:pPr>
              <w:spacing w:line="240" w:lineRule="auto"/>
              <w:jc w:val="both"/>
              <w:rPr>
                <w:rFonts w:ascii="Times New Roman" w:hAnsi="Times New Roman" w:cs="Times New Roman"/>
                <w:b/>
                <w:sz w:val="24"/>
                <w:szCs w:val="24"/>
              </w:rPr>
            </w:pPr>
            <w:r w:rsidRPr="00E863CE">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C65410" w:rsidRPr="00E863CE" w:rsidTr="00DE1A7B">
        <w:trPr>
          <w:trHeight w:val="20"/>
          <w:jc w:val="center"/>
        </w:trPr>
        <w:tc>
          <w:tcPr>
            <w:tcW w:w="3261" w:type="dxa"/>
            <w:shd w:val="clear" w:color="auto" w:fill="FFFFFF"/>
            <w:vAlign w:val="center"/>
          </w:tcPr>
          <w:p w:rsidR="00C65410" w:rsidRDefault="00C65410" w:rsidP="00410959">
            <w:pPr>
              <w:spacing w:line="240" w:lineRule="auto"/>
              <w:jc w:val="both"/>
              <w:rPr>
                <w:rStyle w:val="8"/>
                <w:rFonts w:ascii="Times New Roman" w:hAnsi="Times New Roman" w:cs="Times New Roman"/>
                <w:color w:val="000000"/>
                <w:sz w:val="24"/>
                <w:szCs w:val="24"/>
              </w:rPr>
            </w:pPr>
            <w:r w:rsidRPr="00E863CE">
              <w:rPr>
                <w:rStyle w:val="8"/>
                <w:rFonts w:ascii="Times New Roman" w:hAnsi="Times New Roman" w:cs="Times New Roman"/>
                <w:color w:val="000000"/>
                <w:sz w:val="24"/>
                <w:szCs w:val="24"/>
              </w:rPr>
              <w:t>Речь. Речевая деятельность.</w:t>
            </w:r>
            <w:r>
              <w:rPr>
                <w:rStyle w:val="8"/>
                <w:rFonts w:ascii="Times New Roman" w:hAnsi="Times New Roman" w:cs="Times New Roman"/>
                <w:color w:val="000000"/>
                <w:sz w:val="24"/>
                <w:szCs w:val="24"/>
              </w:rPr>
              <w:t xml:space="preserve"> </w:t>
            </w:r>
            <w:r w:rsidRPr="00E863CE">
              <w:rPr>
                <w:rStyle w:val="8"/>
                <w:rFonts w:ascii="Times New Roman" w:hAnsi="Times New Roman" w:cs="Times New Roman"/>
                <w:color w:val="000000"/>
                <w:sz w:val="24"/>
                <w:szCs w:val="24"/>
              </w:rPr>
              <w:t>Текст.</w:t>
            </w:r>
          </w:p>
          <w:p w:rsidR="00C65410" w:rsidRDefault="00C65410" w:rsidP="00410959">
            <w:pPr>
              <w:spacing w:line="240" w:lineRule="auto"/>
              <w:jc w:val="both"/>
              <w:rPr>
                <w:rStyle w:val="8"/>
                <w:rFonts w:ascii="Times New Roman" w:hAnsi="Times New Roman" w:cs="Times New Roman"/>
                <w:color w:val="000000"/>
                <w:sz w:val="24"/>
                <w:szCs w:val="24"/>
              </w:rPr>
            </w:pPr>
          </w:p>
          <w:p w:rsidR="00C65410" w:rsidRDefault="00C65410" w:rsidP="00410959">
            <w:pPr>
              <w:spacing w:line="240" w:lineRule="auto"/>
              <w:jc w:val="both"/>
              <w:rPr>
                <w:rStyle w:val="8"/>
                <w:rFonts w:ascii="Times New Roman" w:hAnsi="Times New Roman" w:cs="Times New Roman"/>
                <w:color w:val="000000"/>
                <w:sz w:val="24"/>
                <w:szCs w:val="24"/>
              </w:rPr>
            </w:pPr>
          </w:p>
          <w:p w:rsidR="00C65410" w:rsidRDefault="00C65410" w:rsidP="00410959">
            <w:pPr>
              <w:spacing w:line="240" w:lineRule="auto"/>
              <w:jc w:val="both"/>
              <w:rPr>
                <w:rStyle w:val="8"/>
                <w:rFonts w:ascii="Times New Roman" w:hAnsi="Times New Roman" w:cs="Times New Roman"/>
                <w:color w:val="000000"/>
                <w:sz w:val="24"/>
                <w:szCs w:val="24"/>
              </w:rPr>
            </w:pPr>
          </w:p>
          <w:p w:rsidR="00C65410" w:rsidRPr="00E863CE" w:rsidRDefault="00C65410" w:rsidP="00410959">
            <w:pPr>
              <w:spacing w:line="240" w:lineRule="auto"/>
              <w:jc w:val="both"/>
              <w:rPr>
                <w:rFonts w:ascii="Times New Roman" w:hAnsi="Times New Roman" w:cs="Times New Roman"/>
                <w:sz w:val="24"/>
                <w:szCs w:val="24"/>
              </w:rPr>
            </w:pPr>
          </w:p>
        </w:tc>
        <w:tc>
          <w:tcPr>
            <w:tcW w:w="6338" w:type="dxa"/>
            <w:shd w:val="clear" w:color="auto" w:fill="FFFFFF"/>
            <w:vAlign w:val="center"/>
          </w:tcPr>
          <w:p w:rsidR="00C65410" w:rsidRPr="00B42F17" w:rsidRDefault="00C65410" w:rsidP="00410959">
            <w:pPr>
              <w:pStyle w:val="a9"/>
              <w:widowControl w:val="0"/>
              <w:tabs>
                <w:tab w:val="left" w:pos="198"/>
              </w:tabs>
              <w:spacing w:after="0"/>
              <w:jc w:val="both"/>
              <w:rPr>
                <w:rStyle w:val="8"/>
                <w:rFonts w:ascii="Times New Roman" w:hAnsi="Times New Roman" w:cs="Times New Roman"/>
                <w:b w:val="0"/>
                <w:color w:val="000000"/>
                <w:sz w:val="24"/>
                <w:szCs w:val="24"/>
              </w:rPr>
            </w:pPr>
            <w:r>
              <w:rPr>
                <w:rStyle w:val="8"/>
                <w:rFonts w:ascii="Times New Roman" w:hAnsi="Times New Roman" w:cs="Times New Roman"/>
                <w:b w:val="0"/>
                <w:color w:val="000000"/>
                <w:sz w:val="24"/>
                <w:szCs w:val="24"/>
              </w:rPr>
              <w:t>О</w:t>
            </w:r>
            <w:r w:rsidRPr="00B42F17">
              <w:rPr>
                <w:rStyle w:val="8"/>
                <w:rFonts w:ascii="Times New Roman" w:hAnsi="Times New Roman" w:cs="Times New Roman"/>
                <w:b w:val="0"/>
                <w:color w:val="000000"/>
                <w:sz w:val="24"/>
                <w:szCs w:val="24"/>
              </w:rPr>
              <w:t>бъяснять особенности употребления лексических средств в текстах научного, публицистического и официально-делового стилей речи; 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фразеологического словаря и др.) и справочников, в том числе мультимедийных; использовать эту информацию в различных видах деятельности; познавать основные виды тропов, построенных на переносном значении слова (метафора, эпитет, олицетворение)</w:t>
            </w:r>
          </w:p>
          <w:p w:rsidR="00C65410" w:rsidRPr="00B42F17" w:rsidRDefault="00C65410" w:rsidP="00410959">
            <w:pPr>
              <w:pStyle w:val="af3"/>
              <w:jc w:val="both"/>
              <w:rPr>
                <w:rFonts w:ascii="Times New Roman" w:hAnsi="Times New Roman" w:cs="Times New Roman"/>
                <w:sz w:val="24"/>
                <w:szCs w:val="24"/>
              </w:rPr>
            </w:pPr>
            <w:r w:rsidRPr="00B42F17">
              <w:rPr>
                <w:rFonts w:ascii="Times New Roman" w:hAnsi="Times New Roman" w:cs="Times New Roman"/>
                <w:sz w:val="24"/>
                <w:szCs w:val="24"/>
              </w:rPr>
              <w:t>устный опрос по анализу языковых единиц в связных текстах с точки зрения правильности, точности и уместности их употребления,</w:t>
            </w:r>
          </w:p>
          <w:p w:rsidR="00C65410" w:rsidRPr="00B42F17" w:rsidRDefault="00C65410" w:rsidP="00410959">
            <w:pPr>
              <w:pStyle w:val="af3"/>
              <w:jc w:val="both"/>
              <w:rPr>
                <w:rFonts w:ascii="Times New Roman" w:hAnsi="Times New Roman" w:cs="Times New Roman"/>
                <w:sz w:val="24"/>
                <w:szCs w:val="24"/>
              </w:rPr>
            </w:pPr>
            <w:r w:rsidRPr="00B42F17">
              <w:rPr>
                <w:rFonts w:ascii="Times New Roman" w:hAnsi="Times New Roman" w:cs="Times New Roman"/>
                <w:sz w:val="24"/>
                <w:szCs w:val="24"/>
              </w:rPr>
              <w:t>орфографический и пунктуационный практикум;</w:t>
            </w:r>
          </w:p>
          <w:p w:rsidR="00C65410" w:rsidRPr="00B42F17" w:rsidRDefault="00C65410" w:rsidP="00410959">
            <w:pPr>
              <w:pStyle w:val="af3"/>
              <w:jc w:val="both"/>
              <w:rPr>
                <w:rFonts w:ascii="Times New Roman" w:hAnsi="Times New Roman" w:cs="Times New Roman"/>
                <w:sz w:val="24"/>
                <w:szCs w:val="24"/>
              </w:rPr>
            </w:pPr>
            <w:r w:rsidRPr="00B42F17">
              <w:rPr>
                <w:rFonts w:ascii="Times New Roman" w:hAnsi="Times New Roman" w:cs="Times New Roman"/>
                <w:sz w:val="24"/>
                <w:szCs w:val="24"/>
              </w:rPr>
              <w:t>оформление официальных документов</w:t>
            </w:r>
          </w:p>
          <w:p w:rsidR="00C65410" w:rsidRPr="00E863CE" w:rsidRDefault="00C65410" w:rsidP="00DE1A7B">
            <w:pPr>
              <w:pStyle w:val="af3"/>
              <w:jc w:val="both"/>
              <w:rPr>
                <w:rFonts w:ascii="Times New Roman" w:hAnsi="Times New Roman" w:cs="Times New Roman"/>
                <w:sz w:val="24"/>
                <w:szCs w:val="24"/>
              </w:rPr>
            </w:pPr>
            <w:r w:rsidRPr="00B42F17">
              <w:rPr>
                <w:rFonts w:ascii="Times New Roman" w:hAnsi="Times New Roman" w:cs="Times New Roman"/>
                <w:sz w:val="24"/>
                <w:szCs w:val="24"/>
              </w:rPr>
              <w:t>выполнение устных и письменных работ различной стилевой направленности</w:t>
            </w:r>
          </w:p>
        </w:tc>
      </w:tr>
    </w:tbl>
    <w:p w:rsidR="00C65410" w:rsidRPr="00E863CE" w:rsidRDefault="00C65410" w:rsidP="00C65410">
      <w:pPr>
        <w:pStyle w:val="a9"/>
        <w:spacing w:after="0"/>
        <w:ind w:firstLine="709"/>
        <w:jc w:val="both"/>
        <w:rPr>
          <w:color w:val="000000"/>
        </w:rPr>
      </w:pPr>
    </w:p>
    <w:p w:rsidR="00C65410" w:rsidRPr="00901B7F" w:rsidRDefault="00C65410" w:rsidP="00A60EEE">
      <w:pPr>
        <w:pStyle w:val="a9"/>
        <w:spacing w:after="0"/>
        <w:jc w:val="both"/>
        <w:rPr>
          <w:b/>
          <w:color w:val="000000"/>
        </w:rPr>
      </w:pPr>
      <w:r w:rsidRPr="00A60EEE">
        <w:rPr>
          <w:b/>
          <w:color w:val="000000"/>
        </w:rPr>
        <w:t>Информатика</w:t>
      </w:r>
    </w:p>
    <w:p w:rsidR="00C65410" w:rsidRPr="000505B4" w:rsidRDefault="00C65410" w:rsidP="00C65410">
      <w:pPr>
        <w:pStyle w:val="a9"/>
        <w:spacing w:after="0"/>
        <w:ind w:firstLine="709"/>
        <w:jc w:val="both"/>
      </w:pPr>
      <w:r w:rsidRPr="000505B4">
        <w:rPr>
          <w:color w:val="000000"/>
        </w:rPr>
        <w:t xml:space="preserve">Освоение содержания учебной дисциплины </w:t>
      </w:r>
      <w:r w:rsidRPr="00A60EEE">
        <w:rPr>
          <w:b/>
          <w:color w:val="000000"/>
        </w:rPr>
        <w:t>ОУПП.</w:t>
      </w:r>
      <w:r w:rsidR="00A60EEE" w:rsidRPr="00A60EEE">
        <w:rPr>
          <w:b/>
          <w:color w:val="000000"/>
        </w:rPr>
        <w:t>10</w:t>
      </w:r>
      <w:r w:rsidRPr="00A60EEE">
        <w:rPr>
          <w:b/>
          <w:color w:val="000000"/>
        </w:rPr>
        <w:t xml:space="preserve"> Информатика</w:t>
      </w:r>
      <w:r>
        <w:rPr>
          <w:color w:val="000000"/>
        </w:rPr>
        <w:t xml:space="preserve"> </w:t>
      </w:r>
      <w:r w:rsidRPr="000505B4">
        <w:rPr>
          <w:color w:val="000000"/>
        </w:rPr>
        <w:t xml:space="preserve">обеспечивает достижение студентами следующих </w:t>
      </w:r>
      <w:r w:rsidRPr="000505B4">
        <w:rPr>
          <w:bCs/>
          <w:color w:val="000000"/>
        </w:rPr>
        <w:t>результатов</w:t>
      </w:r>
      <w:r w:rsidRPr="000505B4">
        <w:rPr>
          <w:color w:val="000000"/>
        </w:rPr>
        <w:t>:</w:t>
      </w:r>
    </w:p>
    <w:p w:rsidR="00C65410" w:rsidRPr="00901B7F" w:rsidRDefault="00C65410" w:rsidP="00C65410">
      <w:pPr>
        <w:pStyle w:val="81"/>
        <w:shd w:val="clear" w:color="auto" w:fill="auto"/>
        <w:tabs>
          <w:tab w:val="left" w:pos="558"/>
          <w:tab w:val="left" w:pos="851"/>
        </w:tabs>
        <w:spacing w:line="240" w:lineRule="auto"/>
        <w:contextualSpacing/>
        <w:rPr>
          <w:rStyle w:val="82"/>
          <w:rFonts w:ascii="Times New Roman" w:hAnsi="Times New Roman" w:cs="Times New Roman"/>
          <w:sz w:val="24"/>
          <w:szCs w:val="24"/>
          <w:shd w:val="clear" w:color="auto" w:fill="auto"/>
        </w:rPr>
      </w:pPr>
      <w:r w:rsidRPr="00901B7F">
        <w:rPr>
          <w:rStyle w:val="82"/>
          <w:rFonts w:ascii="Times New Roman" w:hAnsi="Times New Roman" w:cs="Times New Roman"/>
          <w:sz w:val="24"/>
          <w:szCs w:val="24"/>
        </w:rPr>
        <w:t>личностных:</w:t>
      </w:r>
    </w:p>
    <w:p w:rsidR="00C65410" w:rsidRPr="00901B7F" w:rsidRDefault="00C65410" w:rsidP="00C65410">
      <w:pPr>
        <w:pStyle w:val="a4"/>
        <w:numPr>
          <w:ilvl w:val="0"/>
          <w:numId w:val="87"/>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чувство гордости и уважения к истории развития и достижениям отечественной информатики в мировой индустрии информационных технологий; </w:t>
      </w:r>
    </w:p>
    <w:p w:rsidR="00C65410" w:rsidRPr="00901B7F" w:rsidRDefault="00C65410" w:rsidP="00C65410">
      <w:pPr>
        <w:pStyle w:val="a4"/>
        <w:numPr>
          <w:ilvl w:val="0"/>
          <w:numId w:val="87"/>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осознание своего места в информационном обществе; </w:t>
      </w:r>
    </w:p>
    <w:p w:rsidR="00C65410" w:rsidRPr="00901B7F" w:rsidRDefault="00C65410" w:rsidP="00C65410">
      <w:pPr>
        <w:pStyle w:val="a4"/>
        <w:numPr>
          <w:ilvl w:val="0"/>
          <w:numId w:val="87"/>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готовность и способность к самостоятельной и ответственной творческой деятельности с использованием информационно-коммуникационных технологий; </w:t>
      </w:r>
    </w:p>
    <w:p w:rsidR="00C65410" w:rsidRPr="00901B7F" w:rsidRDefault="00C65410" w:rsidP="00C65410">
      <w:pPr>
        <w:pStyle w:val="a4"/>
        <w:numPr>
          <w:ilvl w:val="0"/>
          <w:numId w:val="87"/>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умение использовать достижения современной информатики для повышения собственного интеллектуального развития в выбранной профессиональной деятельности, самостоятельно формировать новые для себя знания в профессиональной области, используя для этого доступные источники информации; </w:t>
      </w:r>
    </w:p>
    <w:p w:rsidR="00C65410" w:rsidRPr="00901B7F" w:rsidRDefault="00C65410" w:rsidP="00C65410">
      <w:pPr>
        <w:pStyle w:val="a4"/>
        <w:numPr>
          <w:ilvl w:val="0"/>
          <w:numId w:val="87"/>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умение выстраивать конструктивные взаимоотношения в командной работе по решению общих задач, в том числе с использованием современных средств сетевых коммуникаций; </w:t>
      </w:r>
    </w:p>
    <w:p w:rsidR="00C65410" w:rsidRPr="00901B7F" w:rsidRDefault="00C65410" w:rsidP="00C65410">
      <w:pPr>
        <w:pStyle w:val="a4"/>
        <w:numPr>
          <w:ilvl w:val="0"/>
          <w:numId w:val="87"/>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умение управлять своей познавательной деятельностью, проводить самооценку уровня собственного интеллектуального развития, в том числе с использованием современных электронных образовательных ресурсов; </w:t>
      </w:r>
    </w:p>
    <w:p w:rsidR="00C65410" w:rsidRPr="00901B7F" w:rsidRDefault="00C65410" w:rsidP="00C65410">
      <w:pPr>
        <w:pStyle w:val="a4"/>
        <w:numPr>
          <w:ilvl w:val="0"/>
          <w:numId w:val="87"/>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умение выбирать грамотное поведение при использовании разнообразных средств информационно-коммуникационных технологий как в профессиональной деятельности, так и в быту; </w:t>
      </w:r>
    </w:p>
    <w:p w:rsidR="00C65410" w:rsidRPr="00901B7F" w:rsidRDefault="00C65410" w:rsidP="00C65410">
      <w:pPr>
        <w:pStyle w:val="a4"/>
        <w:numPr>
          <w:ilvl w:val="0"/>
          <w:numId w:val="87"/>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готовность к продолжению образования и повышению квалификации в избранной профессиональной деятельности на основе развития личных информационно-коммуникационных компетенций; </w:t>
      </w:r>
    </w:p>
    <w:p w:rsidR="00C65410" w:rsidRPr="00901B7F" w:rsidRDefault="00C65410" w:rsidP="00C65410">
      <w:pPr>
        <w:spacing w:after="0" w:line="240" w:lineRule="auto"/>
        <w:jc w:val="both"/>
        <w:rPr>
          <w:rFonts w:ascii="Times New Roman" w:hAnsi="Times New Roman" w:cs="Times New Roman"/>
          <w:b/>
          <w:sz w:val="24"/>
          <w:szCs w:val="24"/>
        </w:rPr>
      </w:pPr>
      <w:r w:rsidRPr="00901B7F">
        <w:rPr>
          <w:rFonts w:ascii="Times New Roman" w:hAnsi="Times New Roman" w:cs="Times New Roman"/>
          <w:b/>
          <w:sz w:val="24"/>
          <w:szCs w:val="24"/>
        </w:rPr>
        <w:t>метапредметных:</w:t>
      </w:r>
    </w:p>
    <w:p w:rsidR="00C65410" w:rsidRPr="00901B7F" w:rsidRDefault="00C65410" w:rsidP="00C65410">
      <w:pPr>
        <w:pStyle w:val="a4"/>
        <w:numPr>
          <w:ilvl w:val="0"/>
          <w:numId w:val="88"/>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умение определять цели, составлять планы деятельности и определять средства, необходимые для их реализации; </w:t>
      </w:r>
    </w:p>
    <w:p w:rsidR="00C65410" w:rsidRPr="00901B7F" w:rsidRDefault="00C65410" w:rsidP="00C65410">
      <w:pPr>
        <w:pStyle w:val="a4"/>
        <w:numPr>
          <w:ilvl w:val="0"/>
          <w:numId w:val="88"/>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использование различных видов познавательной деятельности для решения информационных задач, применение основных методов познания (наблюдения, описания, измерения, эксперимента) для организации учебно-исследовательской и проектной деятельности с использованием информационно-коммуникационных технологий;</w:t>
      </w:r>
    </w:p>
    <w:p w:rsidR="00C65410" w:rsidRPr="00901B7F" w:rsidRDefault="00C65410" w:rsidP="00C65410">
      <w:pPr>
        <w:pStyle w:val="a4"/>
        <w:numPr>
          <w:ilvl w:val="0"/>
          <w:numId w:val="88"/>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использование различных информационных объектов, с которыми возникает необходимость сталкиваться в профессиональной сфере в изучении явлений и процессов; </w:t>
      </w:r>
    </w:p>
    <w:p w:rsidR="00C65410" w:rsidRPr="00901B7F" w:rsidRDefault="00C65410" w:rsidP="00C65410">
      <w:pPr>
        <w:pStyle w:val="a4"/>
        <w:numPr>
          <w:ilvl w:val="0"/>
          <w:numId w:val="88"/>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использование различных источников информации, в том числе электронных библиотек, умение критически оценивать и интерпретировать информацию, получаемую из различных источников, в том числе из сети Интернет; </w:t>
      </w:r>
    </w:p>
    <w:p w:rsidR="00C65410" w:rsidRPr="00901B7F" w:rsidRDefault="00C65410" w:rsidP="00C65410">
      <w:pPr>
        <w:pStyle w:val="a4"/>
        <w:numPr>
          <w:ilvl w:val="0"/>
          <w:numId w:val="88"/>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умение анализировать и представлять информацию, данную в электронных форматах на компьютере в различных видах; </w:t>
      </w:r>
    </w:p>
    <w:p w:rsidR="00C65410" w:rsidRPr="00901B7F" w:rsidRDefault="00C65410" w:rsidP="00C65410">
      <w:pPr>
        <w:pStyle w:val="a4"/>
        <w:numPr>
          <w:ilvl w:val="0"/>
          <w:numId w:val="88"/>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умение использовать средства информационно-коммуникационных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C65410" w:rsidRPr="00901B7F" w:rsidRDefault="00C65410" w:rsidP="00C65410">
      <w:pPr>
        <w:pStyle w:val="a4"/>
        <w:numPr>
          <w:ilvl w:val="0"/>
          <w:numId w:val="88"/>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умение публично представлять результаты собственного исследования, вести дискуссии, доступно и гармонично сочетая содержание и формы представляемой информации средствами информационных и коммуникационных технологий; </w:t>
      </w:r>
    </w:p>
    <w:p w:rsidR="00C65410" w:rsidRPr="00901B7F" w:rsidRDefault="00C65410" w:rsidP="00C65410">
      <w:pPr>
        <w:spacing w:after="0" w:line="240" w:lineRule="auto"/>
        <w:jc w:val="both"/>
        <w:rPr>
          <w:rFonts w:ascii="Times New Roman" w:hAnsi="Times New Roman" w:cs="Times New Roman"/>
          <w:b/>
          <w:sz w:val="24"/>
          <w:szCs w:val="24"/>
        </w:rPr>
      </w:pPr>
      <w:r w:rsidRPr="00901B7F">
        <w:rPr>
          <w:rFonts w:ascii="Times New Roman" w:hAnsi="Times New Roman" w:cs="Times New Roman"/>
          <w:b/>
          <w:sz w:val="24"/>
          <w:szCs w:val="24"/>
        </w:rPr>
        <w:t>предметных:</w:t>
      </w:r>
    </w:p>
    <w:p w:rsidR="00C65410" w:rsidRPr="00901B7F" w:rsidRDefault="00C65410" w:rsidP="00C65410">
      <w:pPr>
        <w:pStyle w:val="a4"/>
        <w:numPr>
          <w:ilvl w:val="0"/>
          <w:numId w:val="89"/>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сформированность представлений о роли информации и информационных процессов в окружающем мире; </w:t>
      </w:r>
    </w:p>
    <w:p w:rsidR="00C65410" w:rsidRPr="00901B7F" w:rsidRDefault="00C65410" w:rsidP="00C65410">
      <w:pPr>
        <w:pStyle w:val="a4"/>
        <w:numPr>
          <w:ilvl w:val="0"/>
          <w:numId w:val="89"/>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владение навыками алгоритмического мышления и понимание методов формального описания алгоритмов, владение знанием основных алгоритмических конструкций, умение анализировать алгоритмы; </w:t>
      </w:r>
    </w:p>
    <w:p w:rsidR="00C65410" w:rsidRPr="00901B7F" w:rsidRDefault="00C65410" w:rsidP="00C65410">
      <w:pPr>
        <w:pStyle w:val="a4"/>
        <w:numPr>
          <w:ilvl w:val="0"/>
          <w:numId w:val="89"/>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использование готовых прикладных компьютерных программ по профилю подготовки; </w:t>
      </w:r>
    </w:p>
    <w:p w:rsidR="00C65410" w:rsidRPr="00901B7F" w:rsidRDefault="00C65410" w:rsidP="00C65410">
      <w:pPr>
        <w:pStyle w:val="a4"/>
        <w:numPr>
          <w:ilvl w:val="0"/>
          <w:numId w:val="89"/>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владение способами представления, хранения и обработки данных на компьютере; </w:t>
      </w:r>
    </w:p>
    <w:p w:rsidR="00C65410" w:rsidRPr="00901B7F" w:rsidRDefault="00C65410" w:rsidP="00C65410">
      <w:pPr>
        <w:pStyle w:val="a4"/>
        <w:numPr>
          <w:ilvl w:val="0"/>
          <w:numId w:val="89"/>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владение компьютерными средствами представления и анализа данных в электронных таблицах; </w:t>
      </w:r>
    </w:p>
    <w:p w:rsidR="00C65410" w:rsidRPr="00901B7F" w:rsidRDefault="00C65410" w:rsidP="00C65410">
      <w:pPr>
        <w:pStyle w:val="a4"/>
        <w:numPr>
          <w:ilvl w:val="0"/>
          <w:numId w:val="89"/>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сформированность представлений о базах данных и простейших средствах управления ими; </w:t>
      </w:r>
    </w:p>
    <w:p w:rsidR="00C65410" w:rsidRPr="00901B7F" w:rsidRDefault="00C65410" w:rsidP="00C65410">
      <w:pPr>
        <w:pStyle w:val="a4"/>
        <w:numPr>
          <w:ilvl w:val="0"/>
          <w:numId w:val="89"/>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сформированность представлений о компьютерно-математических моделях </w:t>
      </w:r>
    </w:p>
    <w:p w:rsidR="00C65410" w:rsidRPr="00901B7F" w:rsidRDefault="00C65410" w:rsidP="00C65410">
      <w:pPr>
        <w:pStyle w:val="a4"/>
        <w:numPr>
          <w:ilvl w:val="0"/>
          <w:numId w:val="89"/>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необходимости анализа соответствия модели и моделируемого объекта (процесса); </w:t>
      </w:r>
    </w:p>
    <w:p w:rsidR="00C65410" w:rsidRPr="00901B7F" w:rsidRDefault="00C65410" w:rsidP="00C65410">
      <w:pPr>
        <w:pStyle w:val="a4"/>
        <w:numPr>
          <w:ilvl w:val="0"/>
          <w:numId w:val="89"/>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владение типовыми приемами написания программы на алгоритмическом языке для решения стандартной задачи с использованием основных конструкций языка программирования; </w:t>
      </w:r>
    </w:p>
    <w:p w:rsidR="00C65410" w:rsidRPr="00901B7F" w:rsidRDefault="00C65410" w:rsidP="00C65410">
      <w:pPr>
        <w:pStyle w:val="a4"/>
        <w:numPr>
          <w:ilvl w:val="0"/>
          <w:numId w:val="89"/>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сформированность базовых навыков и умений по соблюдению требований техники безопасности, гигиены и ресурсосбережения при работе со средствами информатизации; </w:t>
      </w:r>
    </w:p>
    <w:p w:rsidR="00C65410" w:rsidRPr="00901B7F" w:rsidRDefault="00C65410" w:rsidP="00C65410">
      <w:pPr>
        <w:pStyle w:val="a4"/>
        <w:numPr>
          <w:ilvl w:val="0"/>
          <w:numId w:val="89"/>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понимание основ правовых аспектов использования компьютерных программ </w:t>
      </w:r>
    </w:p>
    <w:p w:rsidR="00C65410" w:rsidRPr="00901B7F" w:rsidRDefault="00C65410" w:rsidP="00C65410">
      <w:pPr>
        <w:pStyle w:val="a4"/>
        <w:numPr>
          <w:ilvl w:val="0"/>
          <w:numId w:val="89"/>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прав доступа к глобальным информационным сервисам; </w:t>
      </w:r>
    </w:p>
    <w:p w:rsidR="00C65410" w:rsidRPr="00901B7F" w:rsidRDefault="00C65410" w:rsidP="00C65410">
      <w:pPr>
        <w:pStyle w:val="a4"/>
        <w:numPr>
          <w:ilvl w:val="0"/>
          <w:numId w:val="89"/>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применение на практике средств защиты информации от вредоносных программ, соблюдение правил личной безопасности и этики в работе с информацией и средствами коммуникаций в Интернете. </w:t>
      </w:r>
    </w:p>
    <w:p w:rsidR="00C65410" w:rsidRPr="006D1C79" w:rsidRDefault="00C65410" w:rsidP="00C65410">
      <w:pPr>
        <w:spacing w:after="0" w:line="240" w:lineRule="auto"/>
        <w:jc w:val="both"/>
        <w:rPr>
          <w:rFonts w:ascii="Times New Roman" w:hAnsi="Times New Roman" w:cs="Times New Roman"/>
          <w:sz w:val="24"/>
          <w:szCs w:val="24"/>
        </w:rPr>
      </w:pPr>
    </w:p>
    <w:p w:rsidR="00C65410" w:rsidRDefault="00C65410" w:rsidP="00C65410">
      <w:pPr>
        <w:pStyle w:val="a4"/>
        <w:spacing w:after="0" w:line="240" w:lineRule="auto"/>
        <w:ind w:left="1440"/>
        <w:jc w:val="both"/>
        <w:rPr>
          <w:rFonts w:ascii="Times New Roman" w:hAnsi="Times New Roman" w:cs="Times New Roman"/>
          <w:b/>
          <w:bCs/>
          <w:sz w:val="24"/>
          <w:szCs w:val="24"/>
        </w:rPr>
      </w:pPr>
      <w:r>
        <w:rPr>
          <w:rFonts w:ascii="Times New Roman" w:hAnsi="Times New Roman" w:cs="Times New Roman"/>
          <w:b/>
          <w:bCs/>
          <w:sz w:val="24"/>
          <w:szCs w:val="24"/>
        </w:rPr>
        <w:t>Т</w:t>
      </w:r>
      <w:r w:rsidRPr="006D1C79">
        <w:rPr>
          <w:rFonts w:ascii="Times New Roman" w:hAnsi="Times New Roman" w:cs="Times New Roman"/>
          <w:b/>
          <w:bCs/>
          <w:sz w:val="24"/>
          <w:szCs w:val="24"/>
        </w:rPr>
        <w:t>ематический план</w:t>
      </w:r>
      <w:r w:rsidRPr="006D1C79">
        <w:rPr>
          <w:rFonts w:ascii="Times New Roman" w:hAnsi="Times New Roman" w:cs="Times New Roman"/>
          <w:sz w:val="24"/>
          <w:szCs w:val="24"/>
        </w:rPr>
        <w:t xml:space="preserve"> </w:t>
      </w:r>
      <w:r w:rsidRPr="006D1C79">
        <w:rPr>
          <w:rFonts w:ascii="Times New Roman" w:hAnsi="Times New Roman" w:cs="Times New Roman"/>
          <w:b/>
          <w:bCs/>
          <w:sz w:val="24"/>
          <w:szCs w:val="24"/>
        </w:rPr>
        <w:t xml:space="preserve">учебной дисциплины </w:t>
      </w:r>
      <w:r w:rsidRPr="00A60EEE">
        <w:rPr>
          <w:rFonts w:ascii="Times New Roman" w:hAnsi="Times New Roman" w:cs="Times New Roman"/>
          <w:b/>
          <w:bCs/>
          <w:sz w:val="24"/>
          <w:szCs w:val="24"/>
        </w:rPr>
        <w:t>ОУПП.</w:t>
      </w:r>
      <w:r w:rsidR="00A60EEE">
        <w:rPr>
          <w:rFonts w:ascii="Times New Roman" w:hAnsi="Times New Roman" w:cs="Times New Roman"/>
          <w:b/>
          <w:bCs/>
          <w:sz w:val="24"/>
          <w:szCs w:val="24"/>
        </w:rPr>
        <w:t>10</w:t>
      </w:r>
      <w:r w:rsidRPr="006D1C79">
        <w:rPr>
          <w:rFonts w:ascii="Times New Roman" w:hAnsi="Times New Roman" w:cs="Times New Roman"/>
          <w:b/>
          <w:bCs/>
          <w:sz w:val="24"/>
          <w:szCs w:val="24"/>
        </w:rPr>
        <w:t xml:space="preserve"> Информатика</w:t>
      </w:r>
    </w:p>
    <w:p w:rsidR="00C65410" w:rsidRDefault="00C65410" w:rsidP="00C65410">
      <w:pPr>
        <w:pStyle w:val="a4"/>
        <w:spacing w:after="0" w:line="240" w:lineRule="auto"/>
        <w:ind w:left="1440"/>
        <w:jc w:val="both"/>
        <w:rPr>
          <w:rFonts w:ascii="Times New Roman" w:hAnsi="Times New Roman" w:cs="Times New Roman"/>
          <w:b/>
          <w:bCs/>
          <w:sz w:val="24"/>
          <w:szCs w:val="24"/>
        </w:rPr>
      </w:pPr>
    </w:p>
    <w:tbl>
      <w:tblPr>
        <w:tblW w:w="907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551"/>
        <w:gridCol w:w="1843"/>
        <w:gridCol w:w="1276"/>
        <w:gridCol w:w="850"/>
        <w:gridCol w:w="992"/>
        <w:gridCol w:w="851"/>
      </w:tblGrid>
      <w:tr w:rsidR="00C107C9" w:rsidRPr="00C107C9" w:rsidTr="00DE1A7B">
        <w:tc>
          <w:tcPr>
            <w:tcW w:w="709" w:type="dxa"/>
            <w:vMerge w:val="restart"/>
          </w:tcPr>
          <w:p w:rsidR="00C107C9" w:rsidRPr="00C107C9" w:rsidRDefault="00C107C9" w:rsidP="00C107C9">
            <w:pPr>
              <w:spacing w:after="0"/>
              <w:jc w:val="center"/>
              <w:rPr>
                <w:rFonts w:ascii="Times New Roman" w:hAnsi="Times New Roman" w:cs="Times New Roman"/>
                <w:sz w:val="24"/>
                <w:szCs w:val="24"/>
              </w:rPr>
            </w:pPr>
            <w:r w:rsidRPr="00C107C9">
              <w:rPr>
                <w:rFonts w:ascii="Times New Roman" w:hAnsi="Times New Roman" w:cs="Times New Roman"/>
                <w:sz w:val="24"/>
                <w:szCs w:val="24"/>
              </w:rPr>
              <w:t>№</w:t>
            </w:r>
          </w:p>
        </w:tc>
        <w:tc>
          <w:tcPr>
            <w:tcW w:w="2551" w:type="dxa"/>
            <w:vMerge w:val="restart"/>
          </w:tcPr>
          <w:p w:rsidR="00C107C9" w:rsidRPr="00C107C9" w:rsidRDefault="00C107C9" w:rsidP="00C107C9">
            <w:pPr>
              <w:spacing w:after="0"/>
              <w:rPr>
                <w:rFonts w:ascii="Times New Roman" w:hAnsi="Times New Roman" w:cs="Times New Roman"/>
                <w:sz w:val="24"/>
                <w:szCs w:val="24"/>
              </w:rPr>
            </w:pPr>
            <w:r w:rsidRPr="00C107C9">
              <w:rPr>
                <w:rFonts w:ascii="Times New Roman" w:hAnsi="Times New Roman" w:cs="Times New Roman"/>
                <w:b/>
                <w:bCs/>
                <w:sz w:val="24"/>
                <w:szCs w:val="24"/>
              </w:rPr>
              <w:t>Наименование разделов и тем</w:t>
            </w:r>
          </w:p>
        </w:tc>
        <w:tc>
          <w:tcPr>
            <w:tcW w:w="1843" w:type="dxa"/>
            <w:vMerge w:val="restart"/>
          </w:tcPr>
          <w:p w:rsidR="00C107C9" w:rsidRPr="00C107C9" w:rsidRDefault="00C107C9" w:rsidP="00C107C9">
            <w:pPr>
              <w:spacing w:after="0"/>
              <w:jc w:val="center"/>
              <w:rPr>
                <w:rFonts w:ascii="Times New Roman" w:hAnsi="Times New Roman" w:cs="Times New Roman"/>
                <w:sz w:val="24"/>
                <w:szCs w:val="24"/>
              </w:rPr>
            </w:pPr>
            <w:r w:rsidRPr="00C107C9">
              <w:rPr>
                <w:rFonts w:ascii="Times New Roman" w:hAnsi="Times New Roman" w:cs="Times New Roman"/>
                <w:b/>
                <w:bCs/>
                <w:sz w:val="24"/>
                <w:szCs w:val="24"/>
              </w:rPr>
              <w:t>Максимальная учебная нагрузка</w:t>
            </w:r>
          </w:p>
        </w:tc>
        <w:tc>
          <w:tcPr>
            <w:tcW w:w="1276" w:type="dxa"/>
            <w:vMerge w:val="restart"/>
          </w:tcPr>
          <w:p w:rsidR="00C107C9" w:rsidRPr="00C107C9" w:rsidRDefault="00C107C9" w:rsidP="00C107C9">
            <w:pPr>
              <w:spacing w:after="0"/>
              <w:jc w:val="center"/>
              <w:rPr>
                <w:rFonts w:ascii="Times New Roman" w:hAnsi="Times New Roman" w:cs="Times New Roman"/>
                <w:b/>
                <w:sz w:val="24"/>
                <w:szCs w:val="24"/>
              </w:rPr>
            </w:pPr>
            <w:r w:rsidRPr="00C107C9">
              <w:rPr>
                <w:rFonts w:ascii="Times New Roman" w:hAnsi="Times New Roman" w:cs="Times New Roman"/>
                <w:b/>
                <w:sz w:val="24"/>
                <w:szCs w:val="24"/>
              </w:rPr>
              <w:t>ВСР</w:t>
            </w:r>
          </w:p>
        </w:tc>
        <w:tc>
          <w:tcPr>
            <w:tcW w:w="2693" w:type="dxa"/>
            <w:gridSpan w:val="3"/>
          </w:tcPr>
          <w:p w:rsidR="00C107C9" w:rsidRPr="00C107C9" w:rsidRDefault="00C107C9" w:rsidP="00C107C9">
            <w:pPr>
              <w:spacing w:after="0"/>
              <w:jc w:val="center"/>
              <w:rPr>
                <w:rFonts w:ascii="Times New Roman" w:hAnsi="Times New Roman" w:cs="Times New Roman"/>
                <w:sz w:val="24"/>
                <w:szCs w:val="24"/>
              </w:rPr>
            </w:pPr>
            <w:r w:rsidRPr="00C107C9">
              <w:rPr>
                <w:rFonts w:ascii="Times New Roman" w:hAnsi="Times New Roman" w:cs="Times New Roman"/>
                <w:sz w:val="24"/>
                <w:szCs w:val="24"/>
              </w:rPr>
              <w:t>Аудиторные занятия</w:t>
            </w:r>
          </w:p>
        </w:tc>
      </w:tr>
      <w:tr w:rsidR="00C107C9" w:rsidRPr="00C107C9" w:rsidTr="00DE1A7B">
        <w:tc>
          <w:tcPr>
            <w:tcW w:w="709" w:type="dxa"/>
            <w:vMerge/>
          </w:tcPr>
          <w:p w:rsidR="00C107C9" w:rsidRPr="00C107C9" w:rsidRDefault="00C107C9" w:rsidP="00C107C9">
            <w:pPr>
              <w:spacing w:after="0"/>
              <w:jc w:val="center"/>
              <w:rPr>
                <w:rFonts w:ascii="Times New Roman" w:hAnsi="Times New Roman" w:cs="Times New Roman"/>
                <w:sz w:val="24"/>
                <w:szCs w:val="24"/>
              </w:rPr>
            </w:pPr>
          </w:p>
        </w:tc>
        <w:tc>
          <w:tcPr>
            <w:tcW w:w="2551" w:type="dxa"/>
            <w:vMerge/>
          </w:tcPr>
          <w:p w:rsidR="00C107C9" w:rsidRPr="00C107C9" w:rsidRDefault="00C107C9" w:rsidP="00C107C9">
            <w:pPr>
              <w:spacing w:after="0"/>
              <w:rPr>
                <w:rFonts w:ascii="Times New Roman" w:hAnsi="Times New Roman" w:cs="Times New Roman"/>
                <w:sz w:val="24"/>
                <w:szCs w:val="24"/>
              </w:rPr>
            </w:pPr>
          </w:p>
        </w:tc>
        <w:tc>
          <w:tcPr>
            <w:tcW w:w="1843" w:type="dxa"/>
            <w:vMerge/>
          </w:tcPr>
          <w:p w:rsidR="00C107C9" w:rsidRPr="00C107C9" w:rsidRDefault="00C107C9" w:rsidP="00C107C9">
            <w:pPr>
              <w:spacing w:after="0"/>
              <w:rPr>
                <w:rFonts w:ascii="Times New Roman" w:hAnsi="Times New Roman" w:cs="Times New Roman"/>
                <w:sz w:val="24"/>
                <w:szCs w:val="24"/>
              </w:rPr>
            </w:pPr>
          </w:p>
        </w:tc>
        <w:tc>
          <w:tcPr>
            <w:tcW w:w="1276" w:type="dxa"/>
            <w:vMerge/>
          </w:tcPr>
          <w:p w:rsidR="00C107C9" w:rsidRPr="00C107C9" w:rsidRDefault="00C107C9" w:rsidP="00C107C9">
            <w:pPr>
              <w:spacing w:after="0"/>
              <w:rPr>
                <w:rFonts w:ascii="Times New Roman" w:hAnsi="Times New Roman" w:cs="Times New Roman"/>
                <w:sz w:val="24"/>
                <w:szCs w:val="24"/>
              </w:rPr>
            </w:pPr>
          </w:p>
        </w:tc>
        <w:tc>
          <w:tcPr>
            <w:tcW w:w="850" w:type="dxa"/>
            <w:vMerge w:val="restart"/>
          </w:tcPr>
          <w:p w:rsidR="00C107C9" w:rsidRPr="00C107C9" w:rsidRDefault="00C107C9" w:rsidP="00C107C9">
            <w:pPr>
              <w:spacing w:after="0"/>
              <w:jc w:val="center"/>
              <w:rPr>
                <w:rFonts w:ascii="Times New Roman" w:hAnsi="Times New Roman" w:cs="Times New Roman"/>
                <w:sz w:val="24"/>
                <w:szCs w:val="24"/>
              </w:rPr>
            </w:pPr>
            <w:r w:rsidRPr="00C107C9">
              <w:rPr>
                <w:rFonts w:ascii="Times New Roman" w:hAnsi="Times New Roman" w:cs="Times New Roman"/>
                <w:sz w:val="24"/>
                <w:szCs w:val="24"/>
              </w:rPr>
              <w:t>Всего</w:t>
            </w:r>
          </w:p>
        </w:tc>
        <w:tc>
          <w:tcPr>
            <w:tcW w:w="1843" w:type="dxa"/>
            <w:gridSpan w:val="2"/>
          </w:tcPr>
          <w:p w:rsidR="00C107C9" w:rsidRPr="00C107C9" w:rsidRDefault="00C107C9" w:rsidP="00C107C9">
            <w:pPr>
              <w:spacing w:after="0"/>
              <w:jc w:val="center"/>
              <w:rPr>
                <w:rFonts w:ascii="Times New Roman" w:hAnsi="Times New Roman" w:cs="Times New Roman"/>
                <w:sz w:val="24"/>
                <w:szCs w:val="24"/>
              </w:rPr>
            </w:pPr>
            <w:r w:rsidRPr="00C107C9">
              <w:rPr>
                <w:rFonts w:ascii="Times New Roman" w:hAnsi="Times New Roman" w:cs="Times New Roman"/>
                <w:sz w:val="24"/>
                <w:szCs w:val="24"/>
              </w:rPr>
              <w:t>из них</w:t>
            </w:r>
          </w:p>
        </w:tc>
      </w:tr>
      <w:tr w:rsidR="00C107C9" w:rsidRPr="00C107C9" w:rsidTr="00DE1A7B">
        <w:tc>
          <w:tcPr>
            <w:tcW w:w="709" w:type="dxa"/>
            <w:vMerge/>
          </w:tcPr>
          <w:p w:rsidR="00C107C9" w:rsidRPr="00C107C9" w:rsidRDefault="00C107C9" w:rsidP="00C107C9">
            <w:pPr>
              <w:spacing w:after="0"/>
              <w:jc w:val="center"/>
              <w:rPr>
                <w:rFonts w:ascii="Times New Roman" w:hAnsi="Times New Roman" w:cs="Times New Roman"/>
                <w:sz w:val="24"/>
                <w:szCs w:val="24"/>
              </w:rPr>
            </w:pPr>
          </w:p>
        </w:tc>
        <w:tc>
          <w:tcPr>
            <w:tcW w:w="2551" w:type="dxa"/>
            <w:vMerge/>
          </w:tcPr>
          <w:p w:rsidR="00C107C9" w:rsidRPr="00C107C9" w:rsidRDefault="00C107C9" w:rsidP="00C107C9">
            <w:pPr>
              <w:spacing w:after="0"/>
              <w:rPr>
                <w:rFonts w:ascii="Times New Roman" w:hAnsi="Times New Roman" w:cs="Times New Roman"/>
                <w:sz w:val="24"/>
                <w:szCs w:val="24"/>
              </w:rPr>
            </w:pPr>
          </w:p>
        </w:tc>
        <w:tc>
          <w:tcPr>
            <w:tcW w:w="1843" w:type="dxa"/>
            <w:vMerge/>
          </w:tcPr>
          <w:p w:rsidR="00C107C9" w:rsidRPr="00C107C9" w:rsidRDefault="00C107C9" w:rsidP="00C107C9">
            <w:pPr>
              <w:spacing w:after="0"/>
              <w:rPr>
                <w:rFonts w:ascii="Times New Roman" w:hAnsi="Times New Roman" w:cs="Times New Roman"/>
                <w:sz w:val="24"/>
                <w:szCs w:val="24"/>
              </w:rPr>
            </w:pPr>
          </w:p>
        </w:tc>
        <w:tc>
          <w:tcPr>
            <w:tcW w:w="1276" w:type="dxa"/>
            <w:vMerge/>
          </w:tcPr>
          <w:p w:rsidR="00C107C9" w:rsidRPr="00C107C9" w:rsidRDefault="00C107C9" w:rsidP="00C107C9">
            <w:pPr>
              <w:spacing w:after="0"/>
              <w:rPr>
                <w:rFonts w:ascii="Times New Roman" w:hAnsi="Times New Roman" w:cs="Times New Roman"/>
                <w:sz w:val="24"/>
                <w:szCs w:val="24"/>
              </w:rPr>
            </w:pPr>
          </w:p>
        </w:tc>
        <w:tc>
          <w:tcPr>
            <w:tcW w:w="850" w:type="dxa"/>
            <w:vMerge/>
          </w:tcPr>
          <w:p w:rsidR="00C107C9" w:rsidRPr="00C107C9" w:rsidRDefault="00C107C9" w:rsidP="00C107C9">
            <w:pPr>
              <w:spacing w:after="0"/>
              <w:jc w:val="center"/>
              <w:rPr>
                <w:rFonts w:ascii="Times New Roman" w:hAnsi="Times New Roman" w:cs="Times New Roman"/>
                <w:sz w:val="24"/>
                <w:szCs w:val="24"/>
              </w:rPr>
            </w:pPr>
          </w:p>
        </w:tc>
        <w:tc>
          <w:tcPr>
            <w:tcW w:w="992" w:type="dxa"/>
          </w:tcPr>
          <w:p w:rsidR="00C107C9" w:rsidRPr="00C107C9" w:rsidRDefault="00C107C9" w:rsidP="00C107C9">
            <w:pPr>
              <w:spacing w:after="0"/>
              <w:jc w:val="center"/>
              <w:rPr>
                <w:rFonts w:ascii="Times New Roman" w:hAnsi="Times New Roman" w:cs="Times New Roman"/>
                <w:sz w:val="24"/>
                <w:szCs w:val="24"/>
              </w:rPr>
            </w:pPr>
            <w:r w:rsidRPr="00C107C9">
              <w:rPr>
                <w:rFonts w:ascii="Times New Roman" w:hAnsi="Times New Roman" w:cs="Times New Roman"/>
                <w:sz w:val="24"/>
                <w:szCs w:val="24"/>
              </w:rPr>
              <w:t>Практические</w:t>
            </w:r>
          </w:p>
        </w:tc>
        <w:tc>
          <w:tcPr>
            <w:tcW w:w="851" w:type="dxa"/>
          </w:tcPr>
          <w:p w:rsidR="00C107C9" w:rsidRPr="00C107C9" w:rsidRDefault="00C107C9" w:rsidP="00C107C9">
            <w:pPr>
              <w:spacing w:after="0"/>
              <w:jc w:val="center"/>
              <w:rPr>
                <w:rFonts w:ascii="Times New Roman" w:hAnsi="Times New Roman" w:cs="Times New Roman"/>
                <w:sz w:val="24"/>
                <w:szCs w:val="24"/>
              </w:rPr>
            </w:pPr>
            <w:r w:rsidRPr="00C107C9">
              <w:rPr>
                <w:rFonts w:ascii="Times New Roman" w:hAnsi="Times New Roman" w:cs="Times New Roman"/>
                <w:sz w:val="24"/>
                <w:szCs w:val="24"/>
              </w:rPr>
              <w:t>Лабораторные</w:t>
            </w:r>
          </w:p>
        </w:tc>
      </w:tr>
      <w:tr w:rsidR="00C107C9" w:rsidRPr="00C107C9" w:rsidTr="00DE1A7B">
        <w:tc>
          <w:tcPr>
            <w:tcW w:w="709" w:type="dxa"/>
          </w:tcPr>
          <w:p w:rsidR="00C107C9" w:rsidRPr="00C107C9" w:rsidRDefault="00C107C9" w:rsidP="00C107C9">
            <w:pPr>
              <w:spacing w:after="0"/>
              <w:jc w:val="center"/>
              <w:rPr>
                <w:rFonts w:ascii="Times New Roman" w:hAnsi="Times New Roman" w:cs="Times New Roman"/>
                <w:b/>
                <w:sz w:val="24"/>
                <w:szCs w:val="24"/>
              </w:rPr>
            </w:pPr>
          </w:p>
        </w:tc>
        <w:tc>
          <w:tcPr>
            <w:tcW w:w="2551" w:type="dxa"/>
          </w:tcPr>
          <w:p w:rsidR="00C107C9" w:rsidRPr="00C107C9" w:rsidRDefault="00C107C9" w:rsidP="00C107C9">
            <w:pPr>
              <w:spacing w:after="0"/>
              <w:rPr>
                <w:rFonts w:ascii="Times New Roman" w:hAnsi="Times New Roman" w:cs="Times New Roman"/>
                <w:b/>
                <w:sz w:val="24"/>
                <w:szCs w:val="24"/>
              </w:rPr>
            </w:pPr>
            <w:r w:rsidRPr="00C107C9">
              <w:rPr>
                <w:rFonts w:ascii="Times New Roman" w:hAnsi="Times New Roman" w:cs="Times New Roman"/>
                <w:b/>
                <w:sz w:val="24"/>
                <w:szCs w:val="24"/>
              </w:rPr>
              <w:t>Введение</w:t>
            </w:r>
          </w:p>
        </w:tc>
        <w:tc>
          <w:tcPr>
            <w:tcW w:w="1843" w:type="dxa"/>
          </w:tcPr>
          <w:p w:rsidR="00C107C9" w:rsidRPr="00C107C9" w:rsidRDefault="00C107C9" w:rsidP="00C107C9">
            <w:pPr>
              <w:spacing w:after="0"/>
              <w:jc w:val="center"/>
              <w:rPr>
                <w:rFonts w:ascii="Times New Roman" w:hAnsi="Times New Roman" w:cs="Times New Roman"/>
                <w:sz w:val="24"/>
                <w:szCs w:val="24"/>
              </w:rPr>
            </w:pPr>
            <w:r w:rsidRPr="00C107C9">
              <w:rPr>
                <w:rFonts w:ascii="Times New Roman" w:hAnsi="Times New Roman" w:cs="Times New Roman"/>
                <w:sz w:val="24"/>
                <w:szCs w:val="24"/>
              </w:rPr>
              <w:t>1</w:t>
            </w:r>
          </w:p>
        </w:tc>
        <w:tc>
          <w:tcPr>
            <w:tcW w:w="1276" w:type="dxa"/>
          </w:tcPr>
          <w:p w:rsidR="00C107C9" w:rsidRPr="00C107C9" w:rsidRDefault="00C107C9" w:rsidP="00C107C9">
            <w:pPr>
              <w:spacing w:after="0"/>
              <w:jc w:val="center"/>
              <w:rPr>
                <w:rFonts w:ascii="Times New Roman" w:hAnsi="Times New Roman" w:cs="Times New Roman"/>
                <w:sz w:val="24"/>
                <w:szCs w:val="24"/>
              </w:rPr>
            </w:pPr>
          </w:p>
        </w:tc>
        <w:tc>
          <w:tcPr>
            <w:tcW w:w="850" w:type="dxa"/>
          </w:tcPr>
          <w:p w:rsidR="00C107C9" w:rsidRPr="00C107C9" w:rsidRDefault="00C107C9" w:rsidP="00C107C9">
            <w:pPr>
              <w:spacing w:after="0"/>
              <w:jc w:val="center"/>
              <w:rPr>
                <w:rFonts w:ascii="Times New Roman" w:hAnsi="Times New Roman" w:cs="Times New Roman"/>
                <w:sz w:val="24"/>
                <w:szCs w:val="24"/>
              </w:rPr>
            </w:pPr>
            <w:r w:rsidRPr="00C107C9">
              <w:rPr>
                <w:rFonts w:ascii="Times New Roman" w:hAnsi="Times New Roman" w:cs="Times New Roman"/>
                <w:sz w:val="24"/>
                <w:szCs w:val="24"/>
              </w:rPr>
              <w:t>1</w:t>
            </w:r>
          </w:p>
        </w:tc>
        <w:tc>
          <w:tcPr>
            <w:tcW w:w="992" w:type="dxa"/>
          </w:tcPr>
          <w:p w:rsidR="00C107C9" w:rsidRPr="00C107C9" w:rsidRDefault="00C107C9" w:rsidP="00C107C9">
            <w:pPr>
              <w:spacing w:after="0"/>
              <w:jc w:val="center"/>
              <w:rPr>
                <w:rFonts w:ascii="Times New Roman" w:hAnsi="Times New Roman" w:cs="Times New Roman"/>
                <w:sz w:val="24"/>
                <w:szCs w:val="24"/>
              </w:rPr>
            </w:pPr>
          </w:p>
        </w:tc>
        <w:tc>
          <w:tcPr>
            <w:tcW w:w="851" w:type="dxa"/>
          </w:tcPr>
          <w:p w:rsidR="00C107C9" w:rsidRPr="00C107C9" w:rsidRDefault="00C107C9" w:rsidP="00C107C9">
            <w:pPr>
              <w:spacing w:after="0"/>
              <w:jc w:val="center"/>
              <w:rPr>
                <w:rFonts w:ascii="Times New Roman" w:hAnsi="Times New Roman" w:cs="Times New Roman"/>
                <w:sz w:val="24"/>
                <w:szCs w:val="24"/>
              </w:rPr>
            </w:pPr>
          </w:p>
        </w:tc>
      </w:tr>
      <w:tr w:rsidR="00C107C9" w:rsidRPr="00C107C9" w:rsidTr="00DE1A7B">
        <w:tc>
          <w:tcPr>
            <w:tcW w:w="709" w:type="dxa"/>
          </w:tcPr>
          <w:p w:rsidR="00C107C9" w:rsidRPr="00C107C9" w:rsidRDefault="00C107C9" w:rsidP="00C107C9">
            <w:pPr>
              <w:spacing w:after="0"/>
              <w:jc w:val="center"/>
              <w:rPr>
                <w:rFonts w:ascii="Times New Roman" w:hAnsi="Times New Roman" w:cs="Times New Roman"/>
                <w:b/>
                <w:sz w:val="24"/>
                <w:szCs w:val="24"/>
              </w:rPr>
            </w:pPr>
            <w:r w:rsidRPr="00C107C9">
              <w:rPr>
                <w:rFonts w:ascii="Times New Roman" w:hAnsi="Times New Roman" w:cs="Times New Roman"/>
                <w:b/>
                <w:sz w:val="24"/>
                <w:szCs w:val="24"/>
              </w:rPr>
              <w:t>1.</w:t>
            </w:r>
          </w:p>
        </w:tc>
        <w:tc>
          <w:tcPr>
            <w:tcW w:w="2551" w:type="dxa"/>
          </w:tcPr>
          <w:p w:rsidR="00C107C9" w:rsidRPr="00C107C9" w:rsidRDefault="00C107C9" w:rsidP="00C107C9">
            <w:pPr>
              <w:spacing w:after="0"/>
              <w:rPr>
                <w:rFonts w:ascii="Times New Roman" w:hAnsi="Times New Roman" w:cs="Times New Roman"/>
                <w:b/>
                <w:sz w:val="24"/>
                <w:szCs w:val="24"/>
              </w:rPr>
            </w:pPr>
            <w:r w:rsidRPr="00C107C9">
              <w:rPr>
                <w:rFonts w:ascii="Times New Roman" w:hAnsi="Times New Roman" w:cs="Times New Roman"/>
                <w:b/>
                <w:sz w:val="24"/>
                <w:szCs w:val="24"/>
              </w:rPr>
              <w:t>Тема 1. Информационная деятельность человека</w:t>
            </w:r>
          </w:p>
        </w:tc>
        <w:tc>
          <w:tcPr>
            <w:tcW w:w="1843" w:type="dxa"/>
          </w:tcPr>
          <w:p w:rsidR="00C107C9" w:rsidRPr="00C107C9" w:rsidRDefault="00C107C9" w:rsidP="00C107C9">
            <w:pPr>
              <w:spacing w:after="0"/>
              <w:jc w:val="center"/>
              <w:rPr>
                <w:rFonts w:ascii="Times New Roman" w:hAnsi="Times New Roman" w:cs="Times New Roman"/>
                <w:sz w:val="24"/>
                <w:szCs w:val="24"/>
              </w:rPr>
            </w:pPr>
            <w:r w:rsidRPr="00C107C9">
              <w:rPr>
                <w:rFonts w:ascii="Times New Roman" w:hAnsi="Times New Roman" w:cs="Times New Roman"/>
                <w:sz w:val="24"/>
                <w:szCs w:val="24"/>
              </w:rPr>
              <w:t>13</w:t>
            </w:r>
          </w:p>
        </w:tc>
        <w:tc>
          <w:tcPr>
            <w:tcW w:w="1276" w:type="dxa"/>
          </w:tcPr>
          <w:p w:rsidR="00C107C9" w:rsidRPr="00C107C9" w:rsidRDefault="00C107C9" w:rsidP="00C107C9">
            <w:pPr>
              <w:spacing w:after="0"/>
              <w:rPr>
                <w:rFonts w:ascii="Times New Roman" w:hAnsi="Times New Roman" w:cs="Times New Roman"/>
                <w:sz w:val="24"/>
                <w:szCs w:val="24"/>
              </w:rPr>
            </w:pPr>
            <w:r w:rsidRPr="00C107C9">
              <w:rPr>
                <w:rFonts w:ascii="Times New Roman" w:hAnsi="Times New Roman" w:cs="Times New Roman"/>
                <w:sz w:val="24"/>
                <w:szCs w:val="24"/>
              </w:rPr>
              <w:t xml:space="preserve">       4</w:t>
            </w:r>
          </w:p>
        </w:tc>
        <w:tc>
          <w:tcPr>
            <w:tcW w:w="850" w:type="dxa"/>
          </w:tcPr>
          <w:p w:rsidR="00C107C9" w:rsidRPr="00C107C9" w:rsidRDefault="00C107C9" w:rsidP="00C107C9">
            <w:pPr>
              <w:spacing w:after="0"/>
              <w:jc w:val="center"/>
              <w:rPr>
                <w:rFonts w:ascii="Times New Roman" w:hAnsi="Times New Roman" w:cs="Times New Roman"/>
                <w:sz w:val="24"/>
                <w:szCs w:val="24"/>
              </w:rPr>
            </w:pPr>
            <w:r w:rsidRPr="00C107C9">
              <w:rPr>
                <w:rFonts w:ascii="Times New Roman" w:hAnsi="Times New Roman" w:cs="Times New Roman"/>
                <w:sz w:val="24"/>
                <w:szCs w:val="24"/>
              </w:rPr>
              <w:t>9</w:t>
            </w:r>
          </w:p>
        </w:tc>
        <w:tc>
          <w:tcPr>
            <w:tcW w:w="992" w:type="dxa"/>
          </w:tcPr>
          <w:p w:rsidR="00C107C9" w:rsidRPr="00C107C9" w:rsidRDefault="00C107C9" w:rsidP="00C107C9">
            <w:pPr>
              <w:spacing w:after="0"/>
              <w:jc w:val="center"/>
              <w:rPr>
                <w:rFonts w:ascii="Times New Roman" w:hAnsi="Times New Roman" w:cs="Times New Roman"/>
                <w:sz w:val="24"/>
                <w:szCs w:val="24"/>
              </w:rPr>
            </w:pPr>
            <w:r w:rsidRPr="00C107C9">
              <w:rPr>
                <w:rFonts w:ascii="Times New Roman" w:hAnsi="Times New Roman" w:cs="Times New Roman"/>
                <w:sz w:val="24"/>
                <w:szCs w:val="24"/>
              </w:rPr>
              <w:t>6</w:t>
            </w:r>
          </w:p>
        </w:tc>
        <w:tc>
          <w:tcPr>
            <w:tcW w:w="851" w:type="dxa"/>
          </w:tcPr>
          <w:p w:rsidR="00C107C9" w:rsidRPr="00C107C9" w:rsidRDefault="00C107C9" w:rsidP="00C107C9">
            <w:pPr>
              <w:spacing w:after="0"/>
              <w:jc w:val="center"/>
              <w:rPr>
                <w:rFonts w:ascii="Times New Roman" w:hAnsi="Times New Roman" w:cs="Times New Roman"/>
                <w:sz w:val="24"/>
                <w:szCs w:val="24"/>
              </w:rPr>
            </w:pPr>
          </w:p>
        </w:tc>
      </w:tr>
      <w:tr w:rsidR="00C107C9" w:rsidRPr="00C107C9" w:rsidTr="00DE1A7B">
        <w:trPr>
          <w:trHeight w:val="418"/>
        </w:trPr>
        <w:tc>
          <w:tcPr>
            <w:tcW w:w="709" w:type="dxa"/>
          </w:tcPr>
          <w:p w:rsidR="00C107C9" w:rsidRPr="00C107C9" w:rsidRDefault="00C107C9" w:rsidP="00C107C9">
            <w:pPr>
              <w:spacing w:after="0"/>
              <w:jc w:val="center"/>
              <w:rPr>
                <w:rFonts w:ascii="Times New Roman" w:hAnsi="Times New Roman" w:cs="Times New Roman"/>
                <w:b/>
                <w:sz w:val="24"/>
                <w:szCs w:val="24"/>
              </w:rPr>
            </w:pPr>
            <w:r w:rsidRPr="00C107C9">
              <w:rPr>
                <w:rFonts w:ascii="Times New Roman" w:hAnsi="Times New Roman" w:cs="Times New Roman"/>
                <w:b/>
                <w:sz w:val="24"/>
                <w:szCs w:val="24"/>
              </w:rPr>
              <w:t>2.</w:t>
            </w:r>
          </w:p>
        </w:tc>
        <w:tc>
          <w:tcPr>
            <w:tcW w:w="2551" w:type="dxa"/>
          </w:tcPr>
          <w:p w:rsidR="00C107C9" w:rsidRPr="00C107C9" w:rsidRDefault="00C107C9" w:rsidP="00C107C9">
            <w:pPr>
              <w:spacing w:after="0"/>
              <w:ind w:right="-228"/>
              <w:rPr>
                <w:rFonts w:ascii="Times New Roman" w:hAnsi="Times New Roman" w:cs="Times New Roman"/>
                <w:b/>
                <w:sz w:val="24"/>
                <w:szCs w:val="24"/>
              </w:rPr>
            </w:pPr>
            <w:r w:rsidRPr="00C107C9">
              <w:rPr>
                <w:rFonts w:ascii="Times New Roman" w:hAnsi="Times New Roman" w:cs="Times New Roman"/>
                <w:b/>
                <w:color w:val="000000"/>
                <w:sz w:val="24"/>
                <w:szCs w:val="24"/>
              </w:rPr>
              <w:t>Тема 2. Информация и информационные процессы</w:t>
            </w:r>
          </w:p>
        </w:tc>
        <w:tc>
          <w:tcPr>
            <w:tcW w:w="1843" w:type="dxa"/>
          </w:tcPr>
          <w:p w:rsidR="00C107C9" w:rsidRPr="00C107C9" w:rsidRDefault="00C107C9" w:rsidP="00C107C9">
            <w:pPr>
              <w:spacing w:after="0"/>
              <w:jc w:val="center"/>
              <w:rPr>
                <w:rFonts w:ascii="Times New Roman" w:hAnsi="Times New Roman" w:cs="Times New Roman"/>
                <w:sz w:val="24"/>
                <w:szCs w:val="24"/>
              </w:rPr>
            </w:pPr>
            <w:r w:rsidRPr="00C107C9">
              <w:rPr>
                <w:rFonts w:ascii="Times New Roman" w:hAnsi="Times New Roman" w:cs="Times New Roman"/>
                <w:sz w:val="24"/>
                <w:szCs w:val="24"/>
              </w:rPr>
              <w:t>48</w:t>
            </w:r>
          </w:p>
        </w:tc>
        <w:tc>
          <w:tcPr>
            <w:tcW w:w="1276" w:type="dxa"/>
          </w:tcPr>
          <w:p w:rsidR="00C107C9" w:rsidRPr="00C107C9" w:rsidRDefault="00C107C9" w:rsidP="00C107C9">
            <w:pPr>
              <w:tabs>
                <w:tab w:val="left" w:pos="611"/>
              </w:tabs>
              <w:spacing w:after="0"/>
              <w:jc w:val="center"/>
              <w:rPr>
                <w:rFonts w:ascii="Times New Roman" w:hAnsi="Times New Roman" w:cs="Times New Roman"/>
                <w:sz w:val="24"/>
                <w:szCs w:val="24"/>
              </w:rPr>
            </w:pPr>
            <w:r w:rsidRPr="00C107C9">
              <w:rPr>
                <w:rFonts w:ascii="Times New Roman" w:hAnsi="Times New Roman" w:cs="Times New Roman"/>
                <w:sz w:val="24"/>
                <w:szCs w:val="24"/>
              </w:rPr>
              <w:t>17</w:t>
            </w:r>
          </w:p>
        </w:tc>
        <w:tc>
          <w:tcPr>
            <w:tcW w:w="850" w:type="dxa"/>
          </w:tcPr>
          <w:p w:rsidR="00C107C9" w:rsidRPr="00C107C9" w:rsidRDefault="00C107C9" w:rsidP="00C107C9">
            <w:pPr>
              <w:spacing w:after="0"/>
              <w:jc w:val="center"/>
              <w:rPr>
                <w:rFonts w:ascii="Times New Roman" w:hAnsi="Times New Roman" w:cs="Times New Roman"/>
                <w:sz w:val="24"/>
                <w:szCs w:val="24"/>
              </w:rPr>
            </w:pPr>
            <w:r w:rsidRPr="00C107C9">
              <w:rPr>
                <w:rFonts w:ascii="Times New Roman" w:hAnsi="Times New Roman" w:cs="Times New Roman"/>
                <w:sz w:val="24"/>
                <w:szCs w:val="24"/>
              </w:rPr>
              <w:t>31</w:t>
            </w:r>
          </w:p>
        </w:tc>
        <w:tc>
          <w:tcPr>
            <w:tcW w:w="992" w:type="dxa"/>
          </w:tcPr>
          <w:p w:rsidR="00C107C9" w:rsidRPr="00C107C9" w:rsidRDefault="00C107C9" w:rsidP="00C107C9">
            <w:pPr>
              <w:spacing w:after="0"/>
              <w:jc w:val="center"/>
              <w:rPr>
                <w:rFonts w:ascii="Times New Roman" w:hAnsi="Times New Roman" w:cs="Times New Roman"/>
                <w:sz w:val="24"/>
                <w:szCs w:val="24"/>
              </w:rPr>
            </w:pPr>
            <w:r w:rsidRPr="00C107C9">
              <w:rPr>
                <w:rFonts w:ascii="Times New Roman" w:hAnsi="Times New Roman" w:cs="Times New Roman"/>
                <w:sz w:val="24"/>
                <w:szCs w:val="24"/>
              </w:rPr>
              <w:t>23</w:t>
            </w:r>
          </w:p>
        </w:tc>
        <w:tc>
          <w:tcPr>
            <w:tcW w:w="851" w:type="dxa"/>
          </w:tcPr>
          <w:p w:rsidR="00C107C9" w:rsidRPr="00C107C9" w:rsidRDefault="00C107C9" w:rsidP="00C107C9">
            <w:pPr>
              <w:spacing w:after="0"/>
              <w:jc w:val="center"/>
              <w:rPr>
                <w:rFonts w:ascii="Times New Roman" w:hAnsi="Times New Roman" w:cs="Times New Roman"/>
                <w:sz w:val="24"/>
                <w:szCs w:val="24"/>
              </w:rPr>
            </w:pPr>
          </w:p>
        </w:tc>
      </w:tr>
      <w:tr w:rsidR="00C107C9" w:rsidRPr="00C107C9" w:rsidTr="00DE1A7B">
        <w:tc>
          <w:tcPr>
            <w:tcW w:w="709" w:type="dxa"/>
          </w:tcPr>
          <w:p w:rsidR="00C107C9" w:rsidRPr="00C107C9" w:rsidRDefault="00C107C9" w:rsidP="00C107C9">
            <w:pPr>
              <w:spacing w:after="0"/>
              <w:jc w:val="center"/>
              <w:rPr>
                <w:rFonts w:ascii="Times New Roman" w:hAnsi="Times New Roman" w:cs="Times New Roman"/>
                <w:b/>
                <w:sz w:val="24"/>
                <w:szCs w:val="24"/>
              </w:rPr>
            </w:pPr>
            <w:r w:rsidRPr="00C107C9">
              <w:rPr>
                <w:rFonts w:ascii="Times New Roman" w:hAnsi="Times New Roman" w:cs="Times New Roman"/>
                <w:b/>
                <w:sz w:val="24"/>
                <w:szCs w:val="24"/>
              </w:rPr>
              <w:t>3.</w:t>
            </w:r>
          </w:p>
        </w:tc>
        <w:tc>
          <w:tcPr>
            <w:tcW w:w="2551" w:type="dxa"/>
          </w:tcPr>
          <w:p w:rsidR="00C107C9" w:rsidRPr="00C107C9" w:rsidRDefault="00C107C9" w:rsidP="00C107C9">
            <w:pPr>
              <w:spacing w:after="0"/>
              <w:rPr>
                <w:rFonts w:ascii="Times New Roman" w:hAnsi="Times New Roman" w:cs="Times New Roman"/>
                <w:b/>
                <w:sz w:val="24"/>
                <w:szCs w:val="24"/>
              </w:rPr>
            </w:pPr>
            <w:r w:rsidRPr="00C107C9">
              <w:rPr>
                <w:rFonts w:ascii="Times New Roman" w:hAnsi="Times New Roman" w:cs="Times New Roman"/>
                <w:b/>
                <w:color w:val="000000"/>
                <w:sz w:val="24"/>
                <w:szCs w:val="24"/>
              </w:rPr>
              <w:t>Тема 3. Средства ИКТ.</w:t>
            </w:r>
          </w:p>
        </w:tc>
        <w:tc>
          <w:tcPr>
            <w:tcW w:w="1843" w:type="dxa"/>
            <w:vAlign w:val="center"/>
          </w:tcPr>
          <w:p w:rsidR="00C107C9" w:rsidRPr="00C107C9" w:rsidRDefault="00C107C9" w:rsidP="00C107C9">
            <w:pPr>
              <w:spacing w:after="0"/>
              <w:jc w:val="center"/>
              <w:rPr>
                <w:rFonts w:ascii="Times New Roman" w:hAnsi="Times New Roman" w:cs="Times New Roman"/>
                <w:sz w:val="24"/>
                <w:szCs w:val="24"/>
              </w:rPr>
            </w:pPr>
            <w:r w:rsidRPr="00C107C9">
              <w:rPr>
                <w:rFonts w:ascii="Times New Roman" w:hAnsi="Times New Roman" w:cs="Times New Roman"/>
                <w:sz w:val="24"/>
                <w:szCs w:val="24"/>
              </w:rPr>
              <w:t>42</w:t>
            </w:r>
          </w:p>
        </w:tc>
        <w:tc>
          <w:tcPr>
            <w:tcW w:w="1276" w:type="dxa"/>
          </w:tcPr>
          <w:p w:rsidR="00C107C9" w:rsidRPr="00C107C9" w:rsidRDefault="00C107C9" w:rsidP="00C107C9">
            <w:pPr>
              <w:spacing w:after="0"/>
              <w:jc w:val="center"/>
              <w:rPr>
                <w:rFonts w:ascii="Times New Roman" w:hAnsi="Times New Roman" w:cs="Times New Roman"/>
                <w:sz w:val="24"/>
                <w:szCs w:val="24"/>
              </w:rPr>
            </w:pPr>
            <w:r w:rsidRPr="00C107C9">
              <w:rPr>
                <w:rFonts w:ascii="Times New Roman" w:hAnsi="Times New Roman" w:cs="Times New Roman"/>
                <w:sz w:val="24"/>
                <w:szCs w:val="24"/>
              </w:rPr>
              <w:t>14</w:t>
            </w:r>
          </w:p>
        </w:tc>
        <w:tc>
          <w:tcPr>
            <w:tcW w:w="850" w:type="dxa"/>
          </w:tcPr>
          <w:p w:rsidR="00C107C9" w:rsidRPr="00C107C9" w:rsidRDefault="00C107C9" w:rsidP="00C107C9">
            <w:pPr>
              <w:spacing w:after="0"/>
              <w:jc w:val="center"/>
              <w:rPr>
                <w:rFonts w:ascii="Times New Roman" w:hAnsi="Times New Roman" w:cs="Times New Roman"/>
                <w:sz w:val="24"/>
                <w:szCs w:val="24"/>
              </w:rPr>
            </w:pPr>
            <w:r w:rsidRPr="00C107C9">
              <w:rPr>
                <w:rFonts w:ascii="Times New Roman" w:hAnsi="Times New Roman" w:cs="Times New Roman"/>
                <w:sz w:val="24"/>
                <w:szCs w:val="24"/>
              </w:rPr>
              <w:t>28</w:t>
            </w:r>
          </w:p>
        </w:tc>
        <w:tc>
          <w:tcPr>
            <w:tcW w:w="992" w:type="dxa"/>
          </w:tcPr>
          <w:p w:rsidR="00C107C9" w:rsidRPr="00C107C9" w:rsidRDefault="00C107C9" w:rsidP="00C107C9">
            <w:pPr>
              <w:spacing w:after="0"/>
              <w:jc w:val="center"/>
              <w:rPr>
                <w:rFonts w:ascii="Times New Roman" w:hAnsi="Times New Roman" w:cs="Times New Roman"/>
                <w:sz w:val="24"/>
                <w:szCs w:val="24"/>
              </w:rPr>
            </w:pPr>
            <w:r w:rsidRPr="00C107C9">
              <w:rPr>
                <w:rFonts w:ascii="Times New Roman" w:hAnsi="Times New Roman" w:cs="Times New Roman"/>
                <w:sz w:val="24"/>
                <w:szCs w:val="24"/>
              </w:rPr>
              <w:t>21</w:t>
            </w:r>
          </w:p>
        </w:tc>
        <w:tc>
          <w:tcPr>
            <w:tcW w:w="851" w:type="dxa"/>
          </w:tcPr>
          <w:p w:rsidR="00C107C9" w:rsidRPr="00C107C9" w:rsidRDefault="00C107C9" w:rsidP="00C107C9">
            <w:pPr>
              <w:spacing w:after="0"/>
              <w:jc w:val="center"/>
              <w:rPr>
                <w:rFonts w:ascii="Times New Roman" w:hAnsi="Times New Roman" w:cs="Times New Roman"/>
                <w:sz w:val="24"/>
                <w:szCs w:val="24"/>
              </w:rPr>
            </w:pPr>
          </w:p>
        </w:tc>
      </w:tr>
      <w:tr w:rsidR="00C107C9" w:rsidRPr="00C107C9" w:rsidTr="00DE1A7B">
        <w:tc>
          <w:tcPr>
            <w:tcW w:w="709" w:type="dxa"/>
          </w:tcPr>
          <w:p w:rsidR="00C107C9" w:rsidRPr="00C107C9" w:rsidRDefault="00C107C9" w:rsidP="00C107C9">
            <w:pPr>
              <w:spacing w:after="0"/>
              <w:jc w:val="center"/>
              <w:rPr>
                <w:rFonts w:ascii="Times New Roman" w:hAnsi="Times New Roman" w:cs="Times New Roman"/>
                <w:b/>
                <w:sz w:val="24"/>
                <w:szCs w:val="24"/>
              </w:rPr>
            </w:pPr>
            <w:r w:rsidRPr="00C107C9">
              <w:rPr>
                <w:rFonts w:ascii="Times New Roman" w:hAnsi="Times New Roman" w:cs="Times New Roman"/>
                <w:b/>
                <w:sz w:val="24"/>
                <w:szCs w:val="24"/>
              </w:rPr>
              <w:t>4.</w:t>
            </w:r>
          </w:p>
        </w:tc>
        <w:tc>
          <w:tcPr>
            <w:tcW w:w="2551" w:type="dxa"/>
          </w:tcPr>
          <w:p w:rsidR="00C107C9" w:rsidRPr="00C107C9" w:rsidRDefault="00C107C9" w:rsidP="00C107C9">
            <w:pPr>
              <w:spacing w:after="0"/>
              <w:rPr>
                <w:rFonts w:ascii="Times New Roman" w:hAnsi="Times New Roman" w:cs="Times New Roman"/>
                <w:b/>
                <w:sz w:val="24"/>
                <w:szCs w:val="24"/>
              </w:rPr>
            </w:pPr>
            <w:r w:rsidRPr="00C107C9">
              <w:rPr>
                <w:rFonts w:ascii="Times New Roman" w:hAnsi="Times New Roman" w:cs="Times New Roman"/>
                <w:b/>
                <w:color w:val="000000"/>
                <w:sz w:val="24"/>
                <w:szCs w:val="24"/>
              </w:rPr>
              <w:t>Тема 4. Технологии создания и преобразования информационных объектов</w:t>
            </w:r>
          </w:p>
        </w:tc>
        <w:tc>
          <w:tcPr>
            <w:tcW w:w="1843" w:type="dxa"/>
            <w:vAlign w:val="center"/>
          </w:tcPr>
          <w:p w:rsidR="00C107C9" w:rsidRPr="00C107C9" w:rsidRDefault="00C107C9" w:rsidP="00C107C9">
            <w:pPr>
              <w:spacing w:after="0"/>
              <w:jc w:val="center"/>
              <w:rPr>
                <w:rFonts w:ascii="Times New Roman" w:hAnsi="Times New Roman" w:cs="Times New Roman"/>
                <w:sz w:val="24"/>
                <w:szCs w:val="24"/>
              </w:rPr>
            </w:pPr>
            <w:r w:rsidRPr="00C107C9">
              <w:rPr>
                <w:rFonts w:ascii="Times New Roman" w:hAnsi="Times New Roman" w:cs="Times New Roman"/>
                <w:sz w:val="24"/>
                <w:szCs w:val="24"/>
              </w:rPr>
              <w:t>48</w:t>
            </w:r>
          </w:p>
        </w:tc>
        <w:tc>
          <w:tcPr>
            <w:tcW w:w="1276" w:type="dxa"/>
          </w:tcPr>
          <w:p w:rsidR="00C107C9" w:rsidRPr="00C107C9" w:rsidRDefault="00C107C9" w:rsidP="00C107C9">
            <w:pPr>
              <w:spacing w:after="0"/>
              <w:jc w:val="center"/>
              <w:rPr>
                <w:rFonts w:ascii="Times New Roman" w:hAnsi="Times New Roman" w:cs="Times New Roman"/>
                <w:sz w:val="24"/>
                <w:szCs w:val="24"/>
              </w:rPr>
            </w:pPr>
            <w:r w:rsidRPr="00C107C9">
              <w:rPr>
                <w:rFonts w:ascii="Times New Roman" w:hAnsi="Times New Roman" w:cs="Times New Roman"/>
                <w:sz w:val="24"/>
                <w:szCs w:val="24"/>
              </w:rPr>
              <w:t>16</w:t>
            </w:r>
          </w:p>
        </w:tc>
        <w:tc>
          <w:tcPr>
            <w:tcW w:w="850" w:type="dxa"/>
          </w:tcPr>
          <w:p w:rsidR="00C107C9" w:rsidRPr="00C107C9" w:rsidRDefault="00C107C9" w:rsidP="00C107C9">
            <w:pPr>
              <w:spacing w:after="0"/>
              <w:jc w:val="center"/>
              <w:rPr>
                <w:rFonts w:ascii="Times New Roman" w:hAnsi="Times New Roman" w:cs="Times New Roman"/>
                <w:sz w:val="24"/>
                <w:szCs w:val="24"/>
              </w:rPr>
            </w:pPr>
            <w:r w:rsidRPr="00C107C9">
              <w:rPr>
                <w:rFonts w:ascii="Times New Roman" w:hAnsi="Times New Roman" w:cs="Times New Roman"/>
                <w:sz w:val="24"/>
                <w:szCs w:val="24"/>
              </w:rPr>
              <w:t>32</w:t>
            </w:r>
          </w:p>
        </w:tc>
        <w:tc>
          <w:tcPr>
            <w:tcW w:w="992" w:type="dxa"/>
          </w:tcPr>
          <w:p w:rsidR="00C107C9" w:rsidRPr="00C107C9" w:rsidRDefault="00C107C9" w:rsidP="00C107C9">
            <w:pPr>
              <w:spacing w:after="0"/>
              <w:jc w:val="center"/>
              <w:rPr>
                <w:rFonts w:ascii="Times New Roman" w:hAnsi="Times New Roman" w:cs="Times New Roman"/>
                <w:sz w:val="24"/>
                <w:szCs w:val="24"/>
              </w:rPr>
            </w:pPr>
            <w:r w:rsidRPr="00C107C9">
              <w:rPr>
                <w:rFonts w:ascii="Times New Roman" w:hAnsi="Times New Roman" w:cs="Times New Roman"/>
                <w:sz w:val="24"/>
                <w:szCs w:val="24"/>
              </w:rPr>
              <w:t>21</w:t>
            </w:r>
          </w:p>
        </w:tc>
        <w:tc>
          <w:tcPr>
            <w:tcW w:w="851" w:type="dxa"/>
          </w:tcPr>
          <w:p w:rsidR="00C107C9" w:rsidRPr="00C107C9" w:rsidRDefault="00C107C9" w:rsidP="00C107C9">
            <w:pPr>
              <w:spacing w:after="0"/>
              <w:jc w:val="center"/>
              <w:rPr>
                <w:rFonts w:ascii="Times New Roman" w:hAnsi="Times New Roman" w:cs="Times New Roman"/>
                <w:sz w:val="24"/>
                <w:szCs w:val="24"/>
              </w:rPr>
            </w:pPr>
          </w:p>
        </w:tc>
      </w:tr>
      <w:tr w:rsidR="00C107C9" w:rsidRPr="00C107C9" w:rsidTr="00DE1A7B">
        <w:tc>
          <w:tcPr>
            <w:tcW w:w="709" w:type="dxa"/>
          </w:tcPr>
          <w:p w:rsidR="00C107C9" w:rsidRPr="00C107C9" w:rsidRDefault="00C107C9" w:rsidP="00C107C9">
            <w:pPr>
              <w:spacing w:after="0"/>
              <w:jc w:val="center"/>
              <w:rPr>
                <w:rFonts w:ascii="Times New Roman" w:hAnsi="Times New Roman" w:cs="Times New Roman"/>
                <w:b/>
                <w:sz w:val="24"/>
                <w:szCs w:val="24"/>
              </w:rPr>
            </w:pPr>
            <w:r w:rsidRPr="00C107C9">
              <w:rPr>
                <w:rFonts w:ascii="Times New Roman" w:hAnsi="Times New Roman" w:cs="Times New Roman"/>
                <w:b/>
                <w:sz w:val="24"/>
                <w:szCs w:val="24"/>
              </w:rPr>
              <w:t>5.</w:t>
            </w:r>
          </w:p>
        </w:tc>
        <w:tc>
          <w:tcPr>
            <w:tcW w:w="2551" w:type="dxa"/>
          </w:tcPr>
          <w:p w:rsidR="00C107C9" w:rsidRPr="00C107C9" w:rsidRDefault="00C107C9" w:rsidP="00C107C9">
            <w:pPr>
              <w:spacing w:after="0"/>
              <w:rPr>
                <w:rFonts w:ascii="Times New Roman" w:hAnsi="Times New Roman" w:cs="Times New Roman"/>
                <w:b/>
                <w:sz w:val="24"/>
                <w:szCs w:val="24"/>
              </w:rPr>
            </w:pPr>
            <w:r w:rsidRPr="00C107C9">
              <w:rPr>
                <w:rFonts w:ascii="Times New Roman" w:hAnsi="Times New Roman" w:cs="Times New Roman"/>
                <w:b/>
                <w:color w:val="000000"/>
                <w:sz w:val="24"/>
                <w:szCs w:val="24"/>
              </w:rPr>
              <w:t>Тема 5. Телекоммуникационные технологии</w:t>
            </w:r>
          </w:p>
        </w:tc>
        <w:tc>
          <w:tcPr>
            <w:tcW w:w="1843" w:type="dxa"/>
            <w:vAlign w:val="center"/>
          </w:tcPr>
          <w:p w:rsidR="00C107C9" w:rsidRPr="00C107C9" w:rsidRDefault="00C107C9" w:rsidP="00C107C9">
            <w:pPr>
              <w:spacing w:after="0"/>
              <w:jc w:val="center"/>
              <w:rPr>
                <w:rFonts w:ascii="Times New Roman" w:hAnsi="Times New Roman" w:cs="Times New Roman"/>
                <w:sz w:val="24"/>
                <w:szCs w:val="24"/>
              </w:rPr>
            </w:pPr>
            <w:r w:rsidRPr="00C107C9">
              <w:rPr>
                <w:rFonts w:ascii="Times New Roman" w:hAnsi="Times New Roman" w:cs="Times New Roman"/>
                <w:sz w:val="24"/>
                <w:szCs w:val="24"/>
              </w:rPr>
              <w:t>59</w:t>
            </w:r>
          </w:p>
        </w:tc>
        <w:tc>
          <w:tcPr>
            <w:tcW w:w="1276" w:type="dxa"/>
          </w:tcPr>
          <w:p w:rsidR="00C107C9" w:rsidRPr="00C107C9" w:rsidRDefault="00C107C9" w:rsidP="00C107C9">
            <w:pPr>
              <w:tabs>
                <w:tab w:val="left" w:pos="668"/>
              </w:tabs>
              <w:spacing w:after="0"/>
              <w:jc w:val="center"/>
              <w:rPr>
                <w:rFonts w:ascii="Times New Roman" w:hAnsi="Times New Roman" w:cs="Times New Roman"/>
                <w:sz w:val="24"/>
                <w:szCs w:val="24"/>
              </w:rPr>
            </w:pPr>
            <w:r w:rsidRPr="00C107C9">
              <w:rPr>
                <w:rFonts w:ascii="Times New Roman" w:hAnsi="Times New Roman" w:cs="Times New Roman"/>
                <w:sz w:val="24"/>
                <w:szCs w:val="24"/>
              </w:rPr>
              <w:t>19</w:t>
            </w:r>
          </w:p>
        </w:tc>
        <w:tc>
          <w:tcPr>
            <w:tcW w:w="850" w:type="dxa"/>
          </w:tcPr>
          <w:p w:rsidR="00C107C9" w:rsidRPr="00C107C9" w:rsidRDefault="00C107C9" w:rsidP="00C107C9">
            <w:pPr>
              <w:spacing w:after="0"/>
              <w:jc w:val="center"/>
              <w:rPr>
                <w:rFonts w:ascii="Times New Roman" w:hAnsi="Times New Roman" w:cs="Times New Roman"/>
                <w:sz w:val="24"/>
                <w:szCs w:val="24"/>
                <w:highlight w:val="yellow"/>
              </w:rPr>
            </w:pPr>
            <w:r w:rsidRPr="00C107C9">
              <w:rPr>
                <w:rFonts w:ascii="Times New Roman" w:hAnsi="Times New Roman" w:cs="Times New Roman"/>
                <w:sz w:val="24"/>
                <w:szCs w:val="24"/>
              </w:rPr>
              <w:t>40</w:t>
            </w:r>
          </w:p>
        </w:tc>
        <w:tc>
          <w:tcPr>
            <w:tcW w:w="992" w:type="dxa"/>
          </w:tcPr>
          <w:p w:rsidR="00C107C9" w:rsidRPr="00C107C9" w:rsidRDefault="00C107C9" w:rsidP="00C107C9">
            <w:pPr>
              <w:spacing w:after="0"/>
              <w:jc w:val="center"/>
              <w:rPr>
                <w:rFonts w:ascii="Times New Roman" w:hAnsi="Times New Roman" w:cs="Times New Roman"/>
                <w:sz w:val="24"/>
                <w:szCs w:val="24"/>
                <w:highlight w:val="yellow"/>
              </w:rPr>
            </w:pPr>
            <w:r w:rsidRPr="00C107C9">
              <w:rPr>
                <w:rFonts w:ascii="Times New Roman" w:hAnsi="Times New Roman" w:cs="Times New Roman"/>
                <w:sz w:val="24"/>
                <w:szCs w:val="24"/>
              </w:rPr>
              <w:t>25</w:t>
            </w:r>
          </w:p>
        </w:tc>
        <w:tc>
          <w:tcPr>
            <w:tcW w:w="851" w:type="dxa"/>
          </w:tcPr>
          <w:p w:rsidR="00C107C9" w:rsidRPr="00C107C9" w:rsidRDefault="00C107C9" w:rsidP="00C107C9">
            <w:pPr>
              <w:spacing w:after="0"/>
              <w:jc w:val="center"/>
              <w:rPr>
                <w:rFonts w:ascii="Times New Roman" w:hAnsi="Times New Roman" w:cs="Times New Roman"/>
                <w:sz w:val="24"/>
                <w:szCs w:val="24"/>
              </w:rPr>
            </w:pPr>
          </w:p>
        </w:tc>
      </w:tr>
      <w:tr w:rsidR="00C107C9" w:rsidRPr="00C107C9" w:rsidTr="00DE1A7B">
        <w:tc>
          <w:tcPr>
            <w:tcW w:w="709" w:type="dxa"/>
          </w:tcPr>
          <w:p w:rsidR="00C107C9" w:rsidRPr="00C107C9" w:rsidRDefault="00C107C9" w:rsidP="00C107C9">
            <w:pPr>
              <w:spacing w:after="0"/>
              <w:jc w:val="center"/>
              <w:rPr>
                <w:rFonts w:ascii="Times New Roman" w:hAnsi="Times New Roman" w:cs="Times New Roman"/>
                <w:b/>
                <w:sz w:val="24"/>
                <w:szCs w:val="24"/>
              </w:rPr>
            </w:pPr>
          </w:p>
        </w:tc>
        <w:tc>
          <w:tcPr>
            <w:tcW w:w="2551" w:type="dxa"/>
          </w:tcPr>
          <w:p w:rsidR="00C107C9" w:rsidRPr="00C107C9" w:rsidRDefault="00C107C9" w:rsidP="00C107C9">
            <w:pPr>
              <w:spacing w:after="0"/>
              <w:rPr>
                <w:rFonts w:ascii="Times New Roman" w:hAnsi="Times New Roman" w:cs="Times New Roman"/>
                <w:b/>
                <w:color w:val="000000"/>
                <w:sz w:val="24"/>
                <w:szCs w:val="24"/>
              </w:rPr>
            </w:pPr>
            <w:r w:rsidRPr="00C107C9">
              <w:rPr>
                <w:rFonts w:ascii="Times New Roman" w:hAnsi="Times New Roman" w:cs="Times New Roman"/>
                <w:b/>
                <w:color w:val="000000"/>
                <w:sz w:val="24"/>
                <w:szCs w:val="24"/>
              </w:rPr>
              <w:t>Итого</w:t>
            </w:r>
          </w:p>
        </w:tc>
        <w:tc>
          <w:tcPr>
            <w:tcW w:w="1843" w:type="dxa"/>
            <w:vAlign w:val="center"/>
          </w:tcPr>
          <w:p w:rsidR="00C107C9" w:rsidRPr="00C107C9" w:rsidRDefault="00C107C9" w:rsidP="00C107C9">
            <w:pPr>
              <w:spacing w:after="0"/>
              <w:jc w:val="center"/>
              <w:rPr>
                <w:rFonts w:ascii="Times New Roman" w:hAnsi="Times New Roman" w:cs="Times New Roman"/>
                <w:sz w:val="24"/>
                <w:szCs w:val="24"/>
                <w:highlight w:val="yellow"/>
              </w:rPr>
            </w:pPr>
            <w:r w:rsidRPr="00C107C9">
              <w:rPr>
                <w:rFonts w:ascii="Times New Roman" w:hAnsi="Times New Roman" w:cs="Times New Roman"/>
                <w:sz w:val="24"/>
                <w:szCs w:val="24"/>
              </w:rPr>
              <w:t>210</w:t>
            </w:r>
          </w:p>
        </w:tc>
        <w:tc>
          <w:tcPr>
            <w:tcW w:w="1276" w:type="dxa"/>
          </w:tcPr>
          <w:p w:rsidR="00C107C9" w:rsidRPr="00C107C9" w:rsidRDefault="00C107C9" w:rsidP="00C107C9">
            <w:pPr>
              <w:tabs>
                <w:tab w:val="left" w:pos="668"/>
              </w:tabs>
              <w:spacing w:after="0"/>
              <w:jc w:val="center"/>
              <w:rPr>
                <w:rFonts w:ascii="Times New Roman" w:hAnsi="Times New Roman" w:cs="Times New Roman"/>
                <w:sz w:val="24"/>
                <w:szCs w:val="24"/>
                <w:highlight w:val="yellow"/>
              </w:rPr>
            </w:pPr>
            <w:r w:rsidRPr="00C107C9">
              <w:rPr>
                <w:rFonts w:ascii="Times New Roman" w:hAnsi="Times New Roman" w:cs="Times New Roman"/>
                <w:sz w:val="24"/>
                <w:szCs w:val="24"/>
              </w:rPr>
              <w:t>70</w:t>
            </w:r>
          </w:p>
        </w:tc>
        <w:tc>
          <w:tcPr>
            <w:tcW w:w="850" w:type="dxa"/>
          </w:tcPr>
          <w:p w:rsidR="00C107C9" w:rsidRPr="00C107C9" w:rsidRDefault="00C107C9" w:rsidP="00C107C9">
            <w:pPr>
              <w:spacing w:after="0"/>
              <w:jc w:val="center"/>
              <w:rPr>
                <w:rFonts w:ascii="Times New Roman" w:hAnsi="Times New Roman" w:cs="Times New Roman"/>
                <w:sz w:val="24"/>
                <w:szCs w:val="24"/>
                <w:highlight w:val="yellow"/>
              </w:rPr>
            </w:pPr>
            <w:r w:rsidRPr="00C107C9">
              <w:rPr>
                <w:rFonts w:ascii="Times New Roman" w:hAnsi="Times New Roman" w:cs="Times New Roman"/>
                <w:sz w:val="24"/>
                <w:szCs w:val="24"/>
              </w:rPr>
              <w:t>140</w:t>
            </w:r>
          </w:p>
        </w:tc>
        <w:tc>
          <w:tcPr>
            <w:tcW w:w="1843" w:type="dxa"/>
            <w:gridSpan w:val="2"/>
          </w:tcPr>
          <w:p w:rsidR="00C107C9" w:rsidRPr="00C107C9" w:rsidRDefault="00C107C9" w:rsidP="00C107C9">
            <w:pPr>
              <w:spacing w:after="0"/>
              <w:rPr>
                <w:rFonts w:ascii="Times New Roman" w:hAnsi="Times New Roman" w:cs="Times New Roman"/>
                <w:sz w:val="24"/>
                <w:szCs w:val="24"/>
              </w:rPr>
            </w:pPr>
            <w:r w:rsidRPr="00C107C9">
              <w:rPr>
                <w:rFonts w:ascii="Times New Roman" w:hAnsi="Times New Roman" w:cs="Times New Roman"/>
                <w:sz w:val="24"/>
                <w:szCs w:val="24"/>
              </w:rPr>
              <w:t xml:space="preserve">    96</w:t>
            </w:r>
          </w:p>
        </w:tc>
      </w:tr>
      <w:tr w:rsidR="00C107C9" w:rsidRPr="00C107C9" w:rsidTr="00DE1A7B">
        <w:tc>
          <w:tcPr>
            <w:tcW w:w="9072" w:type="dxa"/>
            <w:gridSpan w:val="7"/>
          </w:tcPr>
          <w:p w:rsidR="00C107C9" w:rsidRPr="00C107C9" w:rsidRDefault="00C107C9" w:rsidP="00C107C9">
            <w:pPr>
              <w:spacing w:after="0"/>
              <w:jc w:val="center"/>
              <w:rPr>
                <w:rFonts w:ascii="Times New Roman" w:hAnsi="Times New Roman" w:cs="Times New Roman"/>
                <w:sz w:val="24"/>
                <w:szCs w:val="24"/>
              </w:rPr>
            </w:pPr>
            <w:r w:rsidRPr="00C107C9">
              <w:rPr>
                <w:rFonts w:ascii="Times New Roman" w:hAnsi="Times New Roman" w:cs="Times New Roman"/>
                <w:b/>
                <w:i/>
                <w:sz w:val="24"/>
                <w:szCs w:val="24"/>
              </w:rPr>
              <w:t>Промежуточная аттестация в форме экзамена</w:t>
            </w:r>
          </w:p>
        </w:tc>
      </w:tr>
    </w:tbl>
    <w:p w:rsidR="00C107C9" w:rsidRDefault="00C107C9" w:rsidP="00C107C9">
      <w:pPr>
        <w:pStyle w:val="a4"/>
        <w:spacing w:after="0" w:line="240" w:lineRule="auto"/>
        <w:ind w:left="1440"/>
        <w:jc w:val="both"/>
        <w:rPr>
          <w:rFonts w:ascii="Times New Roman" w:hAnsi="Times New Roman" w:cs="Times New Roman"/>
          <w:b/>
          <w:bCs/>
          <w:sz w:val="24"/>
          <w:szCs w:val="24"/>
        </w:rPr>
      </w:pPr>
    </w:p>
    <w:p w:rsidR="00C65410" w:rsidRDefault="00C65410" w:rsidP="00C65410">
      <w:pPr>
        <w:keepNext/>
        <w:keepLine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С</w:t>
      </w:r>
      <w:r w:rsidRPr="006D1C79">
        <w:rPr>
          <w:rFonts w:ascii="Times New Roman" w:hAnsi="Times New Roman" w:cs="Times New Roman"/>
          <w:b/>
          <w:sz w:val="24"/>
          <w:szCs w:val="24"/>
        </w:rPr>
        <w:t>одержание учебной дисциплины</w:t>
      </w:r>
      <w:r w:rsidRPr="006D1C79">
        <w:rPr>
          <w:rFonts w:ascii="Times New Roman" w:hAnsi="Times New Roman" w:cs="Times New Roman"/>
          <w:sz w:val="24"/>
          <w:szCs w:val="24"/>
        </w:rPr>
        <w:t xml:space="preserve"> </w:t>
      </w:r>
      <w:r w:rsidRPr="006D1C79">
        <w:rPr>
          <w:rFonts w:ascii="Times New Roman" w:hAnsi="Times New Roman" w:cs="Times New Roman"/>
          <w:b/>
          <w:sz w:val="24"/>
          <w:szCs w:val="24"/>
        </w:rPr>
        <w:t>ОУПП.10</w:t>
      </w:r>
      <w:r>
        <w:rPr>
          <w:rFonts w:ascii="Times New Roman" w:hAnsi="Times New Roman" w:cs="Times New Roman"/>
          <w:b/>
          <w:sz w:val="24"/>
          <w:szCs w:val="24"/>
        </w:rPr>
        <w:t xml:space="preserve"> И</w:t>
      </w:r>
      <w:r w:rsidRPr="006D1C79">
        <w:rPr>
          <w:rFonts w:ascii="Times New Roman" w:hAnsi="Times New Roman" w:cs="Times New Roman"/>
          <w:b/>
          <w:sz w:val="24"/>
          <w:szCs w:val="24"/>
        </w:rPr>
        <w:t xml:space="preserve">нформатика </w:t>
      </w:r>
    </w:p>
    <w:p w:rsidR="004A4DDA" w:rsidRDefault="004A4DDA" w:rsidP="00C65410">
      <w:pPr>
        <w:keepNext/>
        <w:keepLines/>
        <w:autoSpaceDE w:val="0"/>
        <w:autoSpaceDN w:val="0"/>
        <w:adjustRightInd w:val="0"/>
        <w:spacing w:after="0" w:line="240" w:lineRule="auto"/>
        <w:jc w:val="center"/>
        <w:rPr>
          <w:rFonts w:ascii="Times New Roman" w:hAnsi="Times New Roman" w:cs="Times New Roman"/>
          <w:b/>
          <w:sz w:val="24"/>
          <w:szCs w:val="24"/>
        </w:rPr>
      </w:pPr>
    </w:p>
    <w:p w:rsidR="004A4DDA" w:rsidRPr="004A4DDA" w:rsidRDefault="004A4DDA" w:rsidP="004A4DDA">
      <w:pPr>
        <w:keepNext/>
        <w:keepLines/>
        <w:autoSpaceDE w:val="0"/>
        <w:autoSpaceDN w:val="0"/>
        <w:adjustRightInd w:val="0"/>
        <w:spacing w:after="0" w:line="240" w:lineRule="auto"/>
        <w:ind w:firstLine="709"/>
        <w:rPr>
          <w:rFonts w:ascii="Times New Roman" w:hAnsi="Times New Roman" w:cs="Times New Roman"/>
          <w:b/>
          <w:i/>
          <w:iCs/>
          <w:sz w:val="24"/>
          <w:szCs w:val="24"/>
        </w:rPr>
      </w:pPr>
      <w:r w:rsidRPr="004A4DDA">
        <w:rPr>
          <w:rFonts w:ascii="Times New Roman" w:hAnsi="Times New Roman" w:cs="Times New Roman"/>
          <w:b/>
          <w:i/>
          <w:iCs/>
          <w:sz w:val="24"/>
          <w:szCs w:val="24"/>
        </w:rPr>
        <w:t>Введение</w:t>
      </w:r>
    </w:p>
    <w:p w:rsidR="004A4DDA" w:rsidRPr="004A4DDA" w:rsidRDefault="004A4DDA" w:rsidP="004A4DDA">
      <w:pPr>
        <w:keepNext/>
        <w:keepLines/>
        <w:autoSpaceDE w:val="0"/>
        <w:autoSpaceDN w:val="0"/>
        <w:adjustRightInd w:val="0"/>
        <w:spacing w:after="0" w:line="240" w:lineRule="auto"/>
        <w:ind w:firstLine="709"/>
        <w:rPr>
          <w:rFonts w:ascii="Times New Roman" w:hAnsi="Times New Roman" w:cs="Times New Roman"/>
          <w:sz w:val="24"/>
          <w:szCs w:val="24"/>
        </w:rPr>
      </w:pP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Роль информационной деятельности в современном обществе, его экономической, социальной, культурной, образовательной сферах. Значение информатики при освоении профессий СПО.</w:t>
      </w:r>
    </w:p>
    <w:p w:rsidR="004A4DDA" w:rsidRPr="004A4DDA" w:rsidRDefault="004A4DDA" w:rsidP="004A4DDA">
      <w:pPr>
        <w:keepNext/>
        <w:keepLines/>
        <w:spacing w:after="0" w:line="240" w:lineRule="auto"/>
        <w:ind w:firstLine="709"/>
        <w:jc w:val="center"/>
        <w:rPr>
          <w:rFonts w:ascii="Times New Roman" w:hAnsi="Times New Roman" w:cs="Times New Roman"/>
          <w:b/>
          <w:sz w:val="24"/>
          <w:szCs w:val="24"/>
        </w:rPr>
      </w:pPr>
      <w:r w:rsidRPr="004A4DDA">
        <w:rPr>
          <w:rFonts w:ascii="Times New Roman" w:hAnsi="Times New Roman" w:cs="Times New Roman"/>
          <w:b/>
          <w:sz w:val="24"/>
          <w:szCs w:val="24"/>
        </w:rPr>
        <w:t>Тема 1. Информационная деятельность человека</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1.1 Основные этапы развития информационного общества. Этапы развития технических средств и информационных ресурсов.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b/>
          <w:sz w:val="24"/>
          <w:szCs w:val="24"/>
        </w:rPr>
        <w:t>Практические занятия</w:t>
      </w:r>
      <w:r w:rsidRPr="004A4DDA">
        <w:rPr>
          <w:rFonts w:ascii="Times New Roman" w:hAnsi="Times New Roman" w:cs="Times New Roman"/>
          <w:sz w:val="24"/>
          <w:szCs w:val="24"/>
        </w:rPr>
        <w:t>:</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Информационные ресурсы общества. Образовательные информационные ресурсы. Работа с программным обеспечением.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Инсталляция программного обеспечения (в соответствии с техническим направлением профессиональной деятельности), его использование и обновление.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1.2 Виды профессиональной информационной деятельности человека с использованием технических средств и информационных ресурсов (в соответствии с техническим направлением профессиональной деятельности). Стоимостные характеристики информационной деятельности. Правовые нормы, относящиеся к информации, правонарушения в информационной сфере, меры их предупреждения. </w:t>
      </w:r>
    </w:p>
    <w:p w:rsidR="004A4DDA" w:rsidRPr="004A4DDA" w:rsidRDefault="004A4DDA" w:rsidP="004A4DDA">
      <w:pPr>
        <w:keepNext/>
        <w:keepLines/>
        <w:spacing w:after="0" w:line="240" w:lineRule="auto"/>
        <w:ind w:firstLine="709"/>
        <w:jc w:val="both"/>
        <w:rPr>
          <w:rFonts w:ascii="Times New Roman" w:hAnsi="Times New Roman" w:cs="Times New Roman"/>
          <w:b/>
          <w:sz w:val="24"/>
          <w:szCs w:val="24"/>
        </w:rPr>
      </w:pPr>
      <w:r w:rsidRPr="004A4DDA">
        <w:rPr>
          <w:rFonts w:ascii="Times New Roman" w:hAnsi="Times New Roman" w:cs="Times New Roman"/>
          <w:b/>
          <w:sz w:val="24"/>
          <w:szCs w:val="24"/>
        </w:rPr>
        <w:t xml:space="preserve">Практические занятия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Лицензионные и свободно распространяемые программные продукты. Организация обновления программного обеспечения с использованием сети Интернет. </w:t>
      </w:r>
    </w:p>
    <w:p w:rsidR="004A4DDA" w:rsidRPr="004A4DDA" w:rsidRDefault="004A4DDA" w:rsidP="004A4DDA">
      <w:pPr>
        <w:keepNext/>
        <w:keepLines/>
        <w:spacing w:after="0" w:line="240" w:lineRule="auto"/>
        <w:ind w:firstLine="709"/>
        <w:jc w:val="both"/>
        <w:rPr>
          <w:rFonts w:ascii="Times New Roman" w:hAnsi="Times New Roman" w:cs="Times New Roman"/>
          <w:b/>
          <w:sz w:val="24"/>
          <w:szCs w:val="24"/>
        </w:rPr>
      </w:pPr>
      <w:r w:rsidRPr="004A4DDA">
        <w:rPr>
          <w:rFonts w:ascii="Times New Roman" w:hAnsi="Times New Roman" w:cs="Times New Roman"/>
          <w:b/>
          <w:sz w:val="24"/>
          <w:szCs w:val="24"/>
        </w:rPr>
        <w:t xml:space="preserve">Тема 2. Информация и информационные процессы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Подходы к понятию и измерению информации. Информационные объекты различных видов. Универсальность дискретного (цифрового) представления информации. </w:t>
      </w:r>
    </w:p>
    <w:p w:rsidR="004A4DDA" w:rsidRPr="004A4DDA" w:rsidRDefault="004A4DDA" w:rsidP="004A4DDA">
      <w:pPr>
        <w:keepNext/>
        <w:keepLines/>
        <w:spacing w:after="0" w:line="240" w:lineRule="auto"/>
        <w:ind w:firstLine="709"/>
        <w:jc w:val="both"/>
        <w:rPr>
          <w:rFonts w:ascii="Times New Roman" w:hAnsi="Times New Roman" w:cs="Times New Roman"/>
          <w:b/>
          <w:sz w:val="24"/>
          <w:szCs w:val="24"/>
        </w:rPr>
      </w:pPr>
      <w:r w:rsidRPr="004A4DDA">
        <w:rPr>
          <w:rFonts w:ascii="Times New Roman" w:hAnsi="Times New Roman" w:cs="Times New Roman"/>
          <w:b/>
          <w:sz w:val="24"/>
          <w:szCs w:val="24"/>
        </w:rPr>
        <w:t xml:space="preserve">Практическое занятие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Дискретное (цифровое) представление текстовой, графической, звуковой информации и видеоинформации. Представление информации в различных системах счисления.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2.2. Основные информационные процессы и их реализация с помощью компьютера: обработка информации.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2.2.1.Принципы обработки информации при помощи компьютера. Арифметические и логические основы работы компьютера. Элементная база компьютера.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2.2.2.Алгоритмы и способы их описания. Этапы решения задач с использованием компьютера: формализация, программирование и тестирование. Переход от неформального описания к формальному. </w:t>
      </w:r>
    </w:p>
    <w:p w:rsidR="004A4DDA" w:rsidRPr="004A4DDA" w:rsidRDefault="004A4DDA" w:rsidP="004A4DDA">
      <w:pPr>
        <w:keepNext/>
        <w:keepLines/>
        <w:spacing w:after="0" w:line="240" w:lineRule="auto"/>
        <w:ind w:firstLine="709"/>
        <w:jc w:val="both"/>
        <w:rPr>
          <w:rFonts w:ascii="Times New Roman" w:hAnsi="Times New Roman" w:cs="Times New Roman"/>
          <w:b/>
          <w:sz w:val="24"/>
          <w:szCs w:val="24"/>
        </w:rPr>
      </w:pPr>
      <w:r w:rsidRPr="004A4DDA">
        <w:rPr>
          <w:rFonts w:ascii="Times New Roman" w:hAnsi="Times New Roman" w:cs="Times New Roman"/>
          <w:b/>
          <w:sz w:val="24"/>
          <w:szCs w:val="24"/>
        </w:rPr>
        <w:t xml:space="preserve">Практические занятия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Примеры построения алгоритмов и их реализации на компьютере.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Основные алгоритмические конструкции и их описание средствами языков программирования. Использование логических высказываний и операций в алгоритмических конструкциях. Примеры построения алгоритмов с использованием конструкций проверки условий, циклов и способов описания структур данных.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Разработка несложного алгоритма решения задачи.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2.2.3. Компьютер как исполнитель команд. Программный принцип работы компьютера. </w:t>
      </w:r>
    </w:p>
    <w:p w:rsidR="004A4DDA" w:rsidRPr="004A4DDA" w:rsidRDefault="004A4DDA" w:rsidP="004A4DDA">
      <w:pPr>
        <w:keepNext/>
        <w:keepLines/>
        <w:spacing w:after="0" w:line="240" w:lineRule="auto"/>
        <w:ind w:firstLine="709"/>
        <w:jc w:val="both"/>
        <w:rPr>
          <w:rFonts w:ascii="Times New Roman" w:hAnsi="Times New Roman" w:cs="Times New Roman"/>
          <w:b/>
          <w:sz w:val="24"/>
          <w:szCs w:val="24"/>
        </w:rPr>
      </w:pPr>
      <w:r w:rsidRPr="004A4DDA">
        <w:rPr>
          <w:rFonts w:ascii="Times New Roman" w:hAnsi="Times New Roman" w:cs="Times New Roman"/>
          <w:b/>
          <w:sz w:val="24"/>
          <w:szCs w:val="24"/>
        </w:rPr>
        <w:t xml:space="preserve">Практические занятия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Среда программирования. Тестирование программы. Программная реализация несложного алгоритма.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2.2.4. Компьютерные модели различных процессов. </w:t>
      </w:r>
    </w:p>
    <w:p w:rsidR="004A4DDA" w:rsidRPr="004A4DDA" w:rsidRDefault="004A4DDA" w:rsidP="004A4DDA">
      <w:pPr>
        <w:keepNext/>
        <w:keepLines/>
        <w:spacing w:after="0" w:line="240" w:lineRule="auto"/>
        <w:ind w:firstLine="709"/>
        <w:jc w:val="both"/>
        <w:rPr>
          <w:rFonts w:ascii="Times New Roman" w:hAnsi="Times New Roman" w:cs="Times New Roman"/>
          <w:b/>
          <w:sz w:val="24"/>
          <w:szCs w:val="24"/>
        </w:rPr>
      </w:pPr>
      <w:r w:rsidRPr="004A4DDA">
        <w:rPr>
          <w:rFonts w:ascii="Times New Roman" w:hAnsi="Times New Roman" w:cs="Times New Roman"/>
          <w:b/>
          <w:sz w:val="24"/>
          <w:szCs w:val="24"/>
        </w:rPr>
        <w:t xml:space="preserve">Практические занятия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Проведение исследования на основе использования готовой компьютерной модели. </w:t>
      </w:r>
    </w:p>
    <w:p w:rsidR="004A4DDA" w:rsidRPr="004A4DDA" w:rsidRDefault="004A4DDA" w:rsidP="004A4DDA">
      <w:pPr>
        <w:keepNext/>
        <w:keepLines/>
        <w:spacing w:after="0" w:line="240" w:lineRule="auto"/>
        <w:ind w:firstLine="709"/>
        <w:contextualSpacing/>
        <w:jc w:val="both"/>
        <w:rPr>
          <w:rFonts w:ascii="Times New Roman" w:hAnsi="Times New Roman" w:cs="Times New Roman"/>
          <w:sz w:val="24"/>
          <w:szCs w:val="24"/>
        </w:rPr>
      </w:pPr>
      <w:r w:rsidRPr="004A4DDA">
        <w:rPr>
          <w:rFonts w:ascii="Times New Roman" w:hAnsi="Times New Roman" w:cs="Times New Roman"/>
          <w:sz w:val="24"/>
          <w:szCs w:val="24"/>
        </w:rPr>
        <w:t xml:space="preserve">Конструирование программ на основе разработки алгоритмов процессов различной природы. </w:t>
      </w:r>
    </w:p>
    <w:p w:rsidR="004A4DDA" w:rsidRPr="004A4DDA" w:rsidRDefault="004A4DDA" w:rsidP="004A4DDA">
      <w:pPr>
        <w:keepNext/>
        <w:keepLines/>
        <w:spacing w:after="0" w:line="240" w:lineRule="auto"/>
        <w:ind w:firstLine="709"/>
        <w:contextualSpacing/>
        <w:jc w:val="both"/>
        <w:rPr>
          <w:rFonts w:ascii="Times New Roman" w:hAnsi="Times New Roman" w:cs="Times New Roman"/>
          <w:sz w:val="24"/>
          <w:szCs w:val="24"/>
        </w:rPr>
      </w:pPr>
      <w:r w:rsidRPr="004A4DDA">
        <w:rPr>
          <w:rFonts w:ascii="Times New Roman" w:hAnsi="Times New Roman" w:cs="Times New Roman"/>
          <w:sz w:val="24"/>
          <w:szCs w:val="24"/>
        </w:rPr>
        <w:t xml:space="preserve">2.3.Основные информационные процессы и их реализация с помощью компьютеров: хранение, поиск и передача информации. </w:t>
      </w:r>
    </w:p>
    <w:p w:rsidR="004A4DDA" w:rsidRPr="004A4DDA" w:rsidRDefault="004A4DDA" w:rsidP="004A4DDA">
      <w:pPr>
        <w:keepNext/>
        <w:keepLines/>
        <w:spacing w:after="0" w:line="240" w:lineRule="auto"/>
        <w:ind w:firstLine="709"/>
        <w:contextualSpacing/>
        <w:jc w:val="both"/>
        <w:rPr>
          <w:rFonts w:ascii="Times New Roman" w:hAnsi="Times New Roman" w:cs="Times New Roman"/>
          <w:sz w:val="24"/>
          <w:szCs w:val="24"/>
        </w:rPr>
      </w:pPr>
      <w:r w:rsidRPr="004A4DDA">
        <w:rPr>
          <w:rFonts w:ascii="Times New Roman" w:hAnsi="Times New Roman" w:cs="Times New Roman"/>
          <w:sz w:val="24"/>
          <w:szCs w:val="24"/>
        </w:rPr>
        <w:t>2.3.1. Хранение информационных объектов различных видов на разных цифровых носителях. Определение объемов различных носителей информации. Архив информации.</w:t>
      </w:r>
    </w:p>
    <w:p w:rsidR="004A4DDA" w:rsidRPr="004A4DDA" w:rsidRDefault="004A4DDA" w:rsidP="004A4DDA">
      <w:pPr>
        <w:keepNext/>
        <w:keepLines/>
        <w:spacing w:after="0" w:line="240" w:lineRule="auto"/>
        <w:ind w:firstLine="709"/>
        <w:contextualSpacing/>
        <w:jc w:val="both"/>
        <w:rPr>
          <w:rFonts w:ascii="Times New Roman" w:hAnsi="Times New Roman" w:cs="Times New Roman"/>
          <w:b/>
          <w:sz w:val="24"/>
          <w:szCs w:val="24"/>
        </w:rPr>
      </w:pPr>
      <w:r w:rsidRPr="004A4DDA">
        <w:rPr>
          <w:rFonts w:ascii="Times New Roman" w:hAnsi="Times New Roman" w:cs="Times New Roman"/>
          <w:b/>
          <w:sz w:val="24"/>
          <w:szCs w:val="24"/>
        </w:rPr>
        <w:t>Практические занятия</w:t>
      </w:r>
    </w:p>
    <w:p w:rsidR="004A4DDA" w:rsidRPr="004A4DDA" w:rsidRDefault="004A4DDA" w:rsidP="004A4DDA">
      <w:pPr>
        <w:keepNext/>
        <w:keepLines/>
        <w:spacing w:after="0" w:line="240" w:lineRule="auto"/>
        <w:ind w:firstLine="709"/>
        <w:contextualSpacing/>
        <w:jc w:val="both"/>
        <w:rPr>
          <w:rFonts w:ascii="Times New Roman" w:hAnsi="Times New Roman" w:cs="Times New Roman"/>
          <w:sz w:val="24"/>
          <w:szCs w:val="24"/>
        </w:rPr>
      </w:pPr>
      <w:r w:rsidRPr="004A4DDA">
        <w:rPr>
          <w:rFonts w:ascii="Times New Roman" w:hAnsi="Times New Roman" w:cs="Times New Roman"/>
          <w:sz w:val="24"/>
          <w:szCs w:val="24"/>
        </w:rPr>
        <w:t>Создание архива данных. Извлечение данных из архива.</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Запись информации на внешние носители различных видов.</w:t>
      </w:r>
    </w:p>
    <w:p w:rsidR="004A4DDA" w:rsidRPr="004A4DDA" w:rsidRDefault="004A4DDA" w:rsidP="004A4DDA">
      <w:pPr>
        <w:keepNext/>
        <w:keepLines/>
        <w:spacing w:after="0" w:line="240" w:lineRule="auto"/>
        <w:ind w:firstLine="709"/>
        <w:jc w:val="both"/>
        <w:rPr>
          <w:rFonts w:ascii="Times New Roman" w:hAnsi="Times New Roman" w:cs="Times New Roman"/>
          <w:b/>
          <w:sz w:val="24"/>
          <w:szCs w:val="24"/>
        </w:rPr>
      </w:pPr>
      <w:r w:rsidRPr="004A4DDA">
        <w:rPr>
          <w:rFonts w:ascii="Times New Roman" w:hAnsi="Times New Roman" w:cs="Times New Roman"/>
          <w:b/>
          <w:sz w:val="24"/>
          <w:szCs w:val="24"/>
        </w:rPr>
        <w:t xml:space="preserve">Тема 3. Средства информационных и коммуникационных технологий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3.1. Архитектура компьютеров. Основные характеристики компьютеров. Многообразие компьютеров. Многообразие внешних устройств, подключаемых к компьютеру. Виды программного обеспечения компьютеров. Примеры комплектации компьютерного рабочего места в соответствии с целями его использования для различных направлений профессиональной деятельности (в соответствии с направлениями технической профессиональной деятельности). </w:t>
      </w:r>
    </w:p>
    <w:p w:rsidR="004A4DDA" w:rsidRPr="004A4DDA" w:rsidRDefault="004A4DDA" w:rsidP="004A4DDA">
      <w:pPr>
        <w:keepNext/>
        <w:keepLines/>
        <w:spacing w:after="0" w:line="240" w:lineRule="auto"/>
        <w:ind w:firstLine="709"/>
        <w:jc w:val="both"/>
        <w:rPr>
          <w:rFonts w:ascii="Times New Roman" w:hAnsi="Times New Roman" w:cs="Times New Roman"/>
          <w:b/>
          <w:sz w:val="24"/>
          <w:szCs w:val="24"/>
        </w:rPr>
      </w:pPr>
      <w:r w:rsidRPr="004A4DDA">
        <w:rPr>
          <w:rFonts w:ascii="Times New Roman" w:hAnsi="Times New Roman" w:cs="Times New Roman"/>
          <w:b/>
          <w:sz w:val="24"/>
          <w:szCs w:val="24"/>
        </w:rPr>
        <w:t xml:space="preserve">Практические занятия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Операционная система. Графический интерфейс пользователя.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Примеры использования внешних устройств, подключаемых к компьютеру, в учебных целях. Программное обеспечение внешних устройств. Подключение внешних устройств к компьютеру и их настройка.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3.2. Объединение компьютеров в локальную сеть. Организация работы пользователей в локальных компьютерных сетях. </w:t>
      </w:r>
    </w:p>
    <w:p w:rsidR="004A4DDA" w:rsidRPr="004A4DDA" w:rsidRDefault="004A4DDA" w:rsidP="004A4DDA">
      <w:pPr>
        <w:keepNext/>
        <w:keepLines/>
        <w:spacing w:after="0" w:line="240" w:lineRule="auto"/>
        <w:ind w:firstLine="709"/>
        <w:jc w:val="both"/>
        <w:rPr>
          <w:rFonts w:ascii="Times New Roman" w:hAnsi="Times New Roman" w:cs="Times New Roman"/>
          <w:b/>
          <w:sz w:val="24"/>
          <w:szCs w:val="24"/>
        </w:rPr>
      </w:pPr>
      <w:r w:rsidRPr="004A4DDA">
        <w:rPr>
          <w:rFonts w:ascii="Times New Roman" w:hAnsi="Times New Roman" w:cs="Times New Roman"/>
          <w:b/>
          <w:sz w:val="24"/>
          <w:szCs w:val="24"/>
        </w:rPr>
        <w:t xml:space="preserve">Практические занятия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Программное и аппаратное обеспечение компьютерных сетей. Сервер. Сетевые операционные системы. Понятие о системном администрировании. Разграничение прав доступа в сети. Подключение компьютера к сети.Администрирование локальной компьютерной сети.</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3.3. Безопасность, гигиена, эргономика, ресурсосбережение. Защита информации, антивирусная защита. </w:t>
      </w:r>
    </w:p>
    <w:p w:rsidR="004A4DDA" w:rsidRPr="004A4DDA" w:rsidRDefault="004A4DDA" w:rsidP="004A4DDA">
      <w:pPr>
        <w:keepNext/>
        <w:keepLines/>
        <w:spacing w:after="0" w:line="240" w:lineRule="auto"/>
        <w:ind w:firstLine="709"/>
        <w:jc w:val="both"/>
        <w:rPr>
          <w:rFonts w:ascii="Times New Roman" w:hAnsi="Times New Roman" w:cs="Times New Roman"/>
          <w:b/>
          <w:sz w:val="24"/>
          <w:szCs w:val="24"/>
        </w:rPr>
      </w:pPr>
      <w:r w:rsidRPr="004A4DDA">
        <w:rPr>
          <w:rFonts w:ascii="Times New Roman" w:hAnsi="Times New Roman" w:cs="Times New Roman"/>
          <w:b/>
          <w:sz w:val="24"/>
          <w:szCs w:val="24"/>
        </w:rPr>
        <w:t xml:space="preserve">Практические занятия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Защита информации, антивирусная защита. Эксплуатационные требования к компьютерному рабочему месту. Комплекс профилактических мероприятий для компьютерного рабочего места в соответствии с его комплектацией для профессиональной деятельности. </w:t>
      </w:r>
    </w:p>
    <w:p w:rsidR="004A4DDA" w:rsidRPr="004A4DDA" w:rsidRDefault="004A4DDA" w:rsidP="004A4DDA">
      <w:pPr>
        <w:keepNext/>
        <w:keepLines/>
        <w:spacing w:after="0" w:line="240" w:lineRule="auto"/>
        <w:ind w:firstLine="709"/>
        <w:jc w:val="center"/>
        <w:rPr>
          <w:rFonts w:ascii="Times New Roman" w:hAnsi="Times New Roman" w:cs="Times New Roman"/>
          <w:b/>
          <w:sz w:val="24"/>
          <w:szCs w:val="24"/>
        </w:rPr>
      </w:pPr>
      <w:r w:rsidRPr="004A4DDA">
        <w:rPr>
          <w:rFonts w:ascii="Times New Roman" w:hAnsi="Times New Roman" w:cs="Times New Roman"/>
          <w:b/>
          <w:sz w:val="24"/>
          <w:szCs w:val="24"/>
        </w:rPr>
        <w:t>Тема 4. Технологии создания и преобразования информационных объектов</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4.1. Понятие об информационных системах и автоматизации информационных процессов.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4.1.1. Возможности настольных издательских систем: создание, организация и основные способы преобразования (верстки) текста. </w:t>
      </w:r>
    </w:p>
    <w:p w:rsidR="004A4DDA" w:rsidRPr="004A4DDA" w:rsidRDefault="004A4DDA" w:rsidP="004A4DDA">
      <w:pPr>
        <w:keepNext/>
        <w:keepLines/>
        <w:spacing w:after="0" w:line="240" w:lineRule="auto"/>
        <w:ind w:firstLine="709"/>
        <w:jc w:val="both"/>
        <w:rPr>
          <w:rFonts w:ascii="Times New Roman" w:hAnsi="Times New Roman" w:cs="Times New Roman"/>
          <w:b/>
          <w:sz w:val="24"/>
          <w:szCs w:val="24"/>
        </w:rPr>
      </w:pPr>
      <w:r w:rsidRPr="004A4DDA">
        <w:rPr>
          <w:rFonts w:ascii="Times New Roman" w:hAnsi="Times New Roman" w:cs="Times New Roman"/>
          <w:b/>
          <w:sz w:val="24"/>
          <w:szCs w:val="24"/>
        </w:rPr>
        <w:t xml:space="preserve">Практические занятия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Использование систем проверки орфографии и грамматики.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Создание компьютерных публикаций на основе использования готовых шаблонов (для выполнения учебных заданий из различных предметных областей).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4.1.2.Возможности динамических (электронных) таблиц. Математическая обработка числовых данных. </w:t>
      </w:r>
    </w:p>
    <w:p w:rsidR="004A4DDA" w:rsidRPr="004A4DDA" w:rsidRDefault="004A4DDA" w:rsidP="004A4DDA">
      <w:pPr>
        <w:keepNext/>
        <w:keepLines/>
        <w:spacing w:after="0" w:line="240" w:lineRule="auto"/>
        <w:ind w:firstLine="709"/>
        <w:jc w:val="both"/>
        <w:rPr>
          <w:rFonts w:ascii="Times New Roman" w:hAnsi="Times New Roman" w:cs="Times New Roman"/>
          <w:b/>
          <w:sz w:val="24"/>
          <w:szCs w:val="24"/>
        </w:rPr>
      </w:pPr>
      <w:r w:rsidRPr="004A4DDA">
        <w:rPr>
          <w:rFonts w:ascii="Times New Roman" w:hAnsi="Times New Roman" w:cs="Times New Roman"/>
          <w:b/>
          <w:sz w:val="24"/>
          <w:szCs w:val="24"/>
        </w:rPr>
        <w:t xml:space="preserve">Практическое занятие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Использование различных возможностей динамических (электронных) таблиц для выполнения учебных заданий из различных предметных областей.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4.1.3. Представление об организации баз данных и системах управления ими. Структура данных и система запросов на примерах баз данных различного назначения: юридических, библиотечных, налоговых, социальных, кадровых и др. Использование системы управления базами данных для выполнения учебных заданий из различных предметных областей. </w:t>
      </w:r>
    </w:p>
    <w:p w:rsidR="004A4DDA" w:rsidRPr="004A4DDA" w:rsidRDefault="004A4DDA" w:rsidP="004A4DDA">
      <w:pPr>
        <w:keepNext/>
        <w:keepLines/>
        <w:spacing w:after="0" w:line="240" w:lineRule="auto"/>
        <w:ind w:firstLine="709"/>
        <w:jc w:val="both"/>
        <w:rPr>
          <w:rFonts w:ascii="Times New Roman" w:hAnsi="Times New Roman" w:cs="Times New Roman"/>
          <w:b/>
          <w:sz w:val="24"/>
          <w:szCs w:val="24"/>
        </w:rPr>
      </w:pPr>
      <w:r w:rsidRPr="004A4DDA">
        <w:rPr>
          <w:rFonts w:ascii="Times New Roman" w:hAnsi="Times New Roman" w:cs="Times New Roman"/>
          <w:b/>
          <w:sz w:val="24"/>
          <w:szCs w:val="24"/>
        </w:rPr>
        <w:t>Практическое занятие</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Формирование запросов для работы с электронными каталогами библиотек, музеев, книгоиздания, СМИ в рамках учебных заданий из различных предметных областей.</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4.1.4. Представление о программных средах компьютерной графики и черчения, мультимедийных средах. Многообразие специализированного программного обеспечения и цифрового оборудования для создания графических и мультимедийных объектов. </w:t>
      </w:r>
    </w:p>
    <w:p w:rsidR="004A4DDA" w:rsidRPr="004A4DDA" w:rsidRDefault="004A4DDA" w:rsidP="004A4DDA">
      <w:pPr>
        <w:keepNext/>
        <w:keepLines/>
        <w:spacing w:after="0" w:line="240" w:lineRule="auto"/>
        <w:ind w:firstLine="709"/>
        <w:jc w:val="both"/>
        <w:rPr>
          <w:rFonts w:ascii="Times New Roman" w:hAnsi="Times New Roman" w:cs="Times New Roman"/>
          <w:b/>
          <w:sz w:val="24"/>
          <w:szCs w:val="24"/>
        </w:rPr>
      </w:pPr>
      <w:r w:rsidRPr="004A4DDA">
        <w:rPr>
          <w:rFonts w:ascii="Times New Roman" w:hAnsi="Times New Roman" w:cs="Times New Roman"/>
          <w:b/>
          <w:sz w:val="24"/>
          <w:szCs w:val="24"/>
        </w:rPr>
        <w:t xml:space="preserve">Практические занятия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Создание и редактирование графических и мультимедийных объектов средствами компьютерных презентаций для выполнения учебных заданий из различных предметных областей. Использование презентационного оборудования.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Аудио- и видеомонтаж с использованием специализированного программного обеспечения.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4.1.5. Демонстрация систем автоматизированного проектирования и конструирования. </w:t>
      </w:r>
    </w:p>
    <w:p w:rsidR="004A4DDA" w:rsidRPr="004A4DDA" w:rsidRDefault="004A4DDA" w:rsidP="004A4DDA">
      <w:pPr>
        <w:keepNext/>
        <w:keepLines/>
        <w:spacing w:after="0" w:line="240" w:lineRule="auto"/>
        <w:ind w:firstLine="709"/>
        <w:jc w:val="both"/>
        <w:rPr>
          <w:rFonts w:ascii="Times New Roman" w:hAnsi="Times New Roman" w:cs="Times New Roman"/>
          <w:b/>
          <w:sz w:val="24"/>
          <w:szCs w:val="24"/>
        </w:rPr>
      </w:pPr>
      <w:r w:rsidRPr="004A4DDA">
        <w:rPr>
          <w:rFonts w:ascii="Times New Roman" w:hAnsi="Times New Roman" w:cs="Times New Roman"/>
          <w:b/>
          <w:sz w:val="24"/>
          <w:szCs w:val="24"/>
        </w:rPr>
        <w:t xml:space="preserve">Практическое занятие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Компьютерное черчение. </w:t>
      </w:r>
    </w:p>
    <w:p w:rsidR="004A4DDA" w:rsidRPr="004A4DDA" w:rsidRDefault="004A4DDA" w:rsidP="004A4DDA">
      <w:pPr>
        <w:keepNext/>
        <w:keepLines/>
        <w:spacing w:after="0" w:line="240" w:lineRule="auto"/>
        <w:ind w:firstLine="709"/>
        <w:jc w:val="both"/>
        <w:rPr>
          <w:rFonts w:ascii="Times New Roman" w:hAnsi="Times New Roman" w:cs="Times New Roman"/>
          <w:b/>
          <w:sz w:val="24"/>
          <w:szCs w:val="24"/>
        </w:rPr>
      </w:pPr>
      <w:r w:rsidRPr="004A4DDA">
        <w:rPr>
          <w:rFonts w:ascii="Times New Roman" w:hAnsi="Times New Roman" w:cs="Times New Roman"/>
          <w:b/>
          <w:sz w:val="24"/>
          <w:szCs w:val="24"/>
        </w:rPr>
        <w:t xml:space="preserve">Тема 5. Телекоммуникационные технологии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5.1. Представления о технических и программных средствах телекоммуникационных технологий. Интернет-технологии, способы и скоростные характеристики подключения, провайдер. </w:t>
      </w:r>
    </w:p>
    <w:p w:rsidR="004A4DDA" w:rsidRPr="004A4DDA" w:rsidRDefault="004A4DDA" w:rsidP="004A4DDA">
      <w:pPr>
        <w:keepNext/>
        <w:keepLines/>
        <w:spacing w:after="0" w:line="240" w:lineRule="auto"/>
        <w:ind w:firstLine="709"/>
        <w:jc w:val="both"/>
        <w:rPr>
          <w:rFonts w:ascii="Times New Roman" w:hAnsi="Times New Roman" w:cs="Times New Roman"/>
          <w:b/>
          <w:sz w:val="24"/>
          <w:szCs w:val="24"/>
        </w:rPr>
      </w:pPr>
      <w:r w:rsidRPr="004A4DDA">
        <w:rPr>
          <w:rFonts w:ascii="Times New Roman" w:hAnsi="Times New Roman" w:cs="Times New Roman"/>
          <w:b/>
          <w:sz w:val="24"/>
          <w:szCs w:val="24"/>
        </w:rPr>
        <w:t xml:space="preserve">Практические занятия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Браузер. Примеры работы с интернет-магазином, интернет-СМИ, интернет-турагентством, интернет-библиотекой и пр.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5.1.1. Поиск информации с использованием компьютера. Программные поисковые сервисы. Использование ключевых слов, фраз для поиска информации. Комбинации условия поиска. </w:t>
      </w:r>
    </w:p>
    <w:p w:rsidR="004A4DDA" w:rsidRPr="004A4DDA" w:rsidRDefault="004A4DDA" w:rsidP="004A4DDA">
      <w:pPr>
        <w:keepNext/>
        <w:keepLines/>
        <w:spacing w:after="0" w:line="240" w:lineRule="auto"/>
        <w:ind w:firstLine="709"/>
        <w:jc w:val="both"/>
        <w:rPr>
          <w:rFonts w:ascii="Times New Roman" w:hAnsi="Times New Roman" w:cs="Times New Roman"/>
          <w:b/>
          <w:sz w:val="24"/>
          <w:szCs w:val="24"/>
        </w:rPr>
      </w:pPr>
      <w:r w:rsidRPr="004A4DDA">
        <w:rPr>
          <w:rFonts w:ascii="Times New Roman" w:hAnsi="Times New Roman" w:cs="Times New Roman"/>
          <w:b/>
          <w:sz w:val="24"/>
          <w:szCs w:val="24"/>
        </w:rPr>
        <w:t xml:space="preserve">Практические занятия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Поисковые системы. Пример поиска информации на государственных образовательных порталах.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5.1.2. Передача информации между компьютерами. Проводная и беспроводная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связь. </w:t>
      </w:r>
    </w:p>
    <w:p w:rsidR="004A4DDA" w:rsidRPr="004A4DDA" w:rsidRDefault="004A4DDA" w:rsidP="004A4DDA">
      <w:pPr>
        <w:keepNext/>
        <w:keepLines/>
        <w:spacing w:after="0" w:line="240" w:lineRule="auto"/>
        <w:ind w:firstLine="709"/>
        <w:jc w:val="both"/>
        <w:rPr>
          <w:rFonts w:ascii="Times New Roman" w:hAnsi="Times New Roman" w:cs="Times New Roman"/>
          <w:b/>
          <w:sz w:val="24"/>
          <w:szCs w:val="24"/>
        </w:rPr>
      </w:pPr>
      <w:r w:rsidRPr="004A4DDA">
        <w:rPr>
          <w:rFonts w:ascii="Times New Roman" w:hAnsi="Times New Roman" w:cs="Times New Roman"/>
          <w:b/>
          <w:sz w:val="24"/>
          <w:szCs w:val="24"/>
        </w:rPr>
        <w:t xml:space="preserve">Практические занятия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Модем. Единицы измерения скорости передачи данных. Подключение модема. Создание ящика электронной почты и настройка его параметров. Формирование адресной книги.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5.1.3. Методы создания и сопровождения сайта. </w:t>
      </w:r>
    </w:p>
    <w:p w:rsidR="004A4DDA" w:rsidRPr="004A4DDA" w:rsidRDefault="004A4DDA" w:rsidP="004A4DDA">
      <w:pPr>
        <w:keepNext/>
        <w:keepLines/>
        <w:spacing w:after="0" w:line="240" w:lineRule="auto"/>
        <w:ind w:firstLine="709"/>
        <w:jc w:val="both"/>
        <w:rPr>
          <w:rFonts w:ascii="Times New Roman" w:hAnsi="Times New Roman" w:cs="Times New Roman"/>
          <w:b/>
          <w:sz w:val="24"/>
          <w:szCs w:val="24"/>
        </w:rPr>
      </w:pPr>
      <w:r w:rsidRPr="004A4DDA">
        <w:rPr>
          <w:rFonts w:ascii="Times New Roman" w:hAnsi="Times New Roman" w:cs="Times New Roman"/>
          <w:b/>
          <w:sz w:val="24"/>
          <w:szCs w:val="24"/>
        </w:rPr>
        <w:t xml:space="preserve">Практическое занятие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Средства создания и сопровождения сайта.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5.2. Возможности сетевого программного обеспечения для организации коллективной деятельности в глобальных и локальных компьютерных сетях: электронная почта, чат, видеоконференция, интернет-телефония. </w:t>
      </w:r>
    </w:p>
    <w:p w:rsidR="004A4DDA" w:rsidRPr="004A4DDA" w:rsidRDefault="004A4DDA" w:rsidP="004A4DDA">
      <w:pPr>
        <w:keepNext/>
        <w:keepLines/>
        <w:spacing w:after="0" w:line="240" w:lineRule="auto"/>
        <w:ind w:firstLine="709"/>
        <w:jc w:val="both"/>
        <w:rPr>
          <w:rFonts w:ascii="Times New Roman" w:hAnsi="Times New Roman" w:cs="Times New Roman"/>
          <w:b/>
          <w:sz w:val="24"/>
          <w:szCs w:val="24"/>
        </w:rPr>
      </w:pPr>
      <w:r w:rsidRPr="004A4DDA">
        <w:rPr>
          <w:rFonts w:ascii="Times New Roman" w:hAnsi="Times New Roman" w:cs="Times New Roman"/>
          <w:b/>
          <w:sz w:val="24"/>
          <w:szCs w:val="24"/>
        </w:rPr>
        <w:t xml:space="preserve">Практические занятия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Организация форумов, общие ресурсы в сети Интернет, использование тестирующих систем в учебной деятельности в локальной сети образовательного учреждения. Настройка видео веб-сессий.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5.3. Управление процессами. Представление об автоматических и автоматизированных системах управления. Представление о робототехнических системах. </w:t>
      </w:r>
    </w:p>
    <w:p w:rsidR="004A4DDA" w:rsidRPr="004A4DDA" w:rsidRDefault="004A4DDA" w:rsidP="004A4DDA">
      <w:pPr>
        <w:keepNext/>
        <w:keepLines/>
        <w:spacing w:after="0" w:line="240" w:lineRule="auto"/>
        <w:ind w:firstLine="709"/>
        <w:jc w:val="both"/>
        <w:rPr>
          <w:rFonts w:ascii="Times New Roman" w:hAnsi="Times New Roman" w:cs="Times New Roman"/>
          <w:b/>
          <w:sz w:val="24"/>
          <w:szCs w:val="24"/>
        </w:rPr>
      </w:pPr>
      <w:r w:rsidRPr="004A4DDA">
        <w:rPr>
          <w:rFonts w:ascii="Times New Roman" w:hAnsi="Times New Roman" w:cs="Times New Roman"/>
          <w:b/>
          <w:sz w:val="24"/>
          <w:szCs w:val="24"/>
        </w:rPr>
        <w:t xml:space="preserve">Практические занятия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АСУ различного назначения, примеры их использования. Примеры оборудования с программным управлением. Демонстрация использования различных видов АСУ на практике. </w:t>
      </w:r>
    </w:p>
    <w:p w:rsidR="004A4DDA" w:rsidRPr="004A4DDA" w:rsidRDefault="004A4DDA" w:rsidP="004A4DDA">
      <w:pPr>
        <w:keepNext/>
        <w:keepLines/>
        <w:spacing w:after="0" w:line="240" w:lineRule="auto"/>
        <w:ind w:firstLine="709"/>
        <w:jc w:val="center"/>
        <w:rPr>
          <w:rFonts w:ascii="Times New Roman" w:hAnsi="Times New Roman" w:cs="Times New Roman"/>
          <w:b/>
          <w:sz w:val="24"/>
          <w:szCs w:val="24"/>
        </w:rPr>
      </w:pPr>
      <w:r w:rsidRPr="004A4DDA">
        <w:rPr>
          <w:rFonts w:ascii="Times New Roman" w:hAnsi="Times New Roman" w:cs="Times New Roman"/>
          <w:b/>
          <w:bCs/>
          <w:i/>
          <w:iCs/>
          <w:sz w:val="24"/>
          <w:szCs w:val="24"/>
        </w:rPr>
        <w:t>Самостоятельная работа обучающихся</w:t>
      </w:r>
    </w:p>
    <w:p w:rsidR="004A4DDA" w:rsidRPr="004A4DDA" w:rsidRDefault="004A4DDA" w:rsidP="004A4DDA">
      <w:pPr>
        <w:spacing w:after="0" w:line="240" w:lineRule="auto"/>
        <w:ind w:firstLine="709"/>
        <w:jc w:val="center"/>
        <w:rPr>
          <w:rFonts w:ascii="Times New Roman" w:hAnsi="Times New Roman" w:cs="Times New Roman"/>
          <w:sz w:val="24"/>
          <w:szCs w:val="24"/>
        </w:rPr>
      </w:pPr>
      <w:r w:rsidRPr="004A4DDA">
        <w:rPr>
          <w:rFonts w:ascii="Times New Roman" w:hAnsi="Times New Roman" w:cs="Times New Roman"/>
          <w:sz w:val="24"/>
          <w:szCs w:val="24"/>
        </w:rPr>
        <w:t>Темы рефератов (докладов), индивидуальных проектов</w:t>
      </w:r>
    </w:p>
    <w:p w:rsidR="004A4DDA" w:rsidRPr="004A4DDA" w:rsidRDefault="004A4DDA" w:rsidP="00A826AD">
      <w:pPr>
        <w:keepNext/>
        <w:keepLines/>
        <w:numPr>
          <w:ilvl w:val="2"/>
          <w:numId w:val="219"/>
        </w:numPr>
        <w:tabs>
          <w:tab w:val="clear" w:pos="2160"/>
          <w:tab w:val="num" w:pos="2080"/>
        </w:tabs>
        <w:overflowPunct w:val="0"/>
        <w:autoSpaceDE w:val="0"/>
        <w:autoSpaceDN w:val="0"/>
        <w:adjustRightInd w:val="0"/>
        <w:spacing w:after="0" w:line="240" w:lineRule="auto"/>
        <w:ind w:left="0" w:firstLine="709"/>
        <w:jc w:val="both"/>
        <w:rPr>
          <w:rFonts w:ascii="Times New Roman" w:hAnsi="Times New Roman" w:cs="Times New Roman"/>
          <w:i/>
          <w:iCs/>
          <w:sz w:val="24"/>
          <w:szCs w:val="24"/>
        </w:rPr>
      </w:pPr>
      <w:r w:rsidRPr="004A4DDA">
        <w:rPr>
          <w:rFonts w:ascii="Times New Roman" w:hAnsi="Times New Roman" w:cs="Times New Roman"/>
          <w:i/>
          <w:iCs/>
          <w:sz w:val="24"/>
          <w:szCs w:val="24"/>
        </w:rPr>
        <w:t xml:space="preserve">Информационная деятельность человека </w:t>
      </w:r>
    </w:p>
    <w:p w:rsidR="004A4DDA" w:rsidRPr="004A4DDA" w:rsidRDefault="004A4DDA" w:rsidP="00A826AD">
      <w:pPr>
        <w:keepNext/>
        <w:keepLines/>
        <w:numPr>
          <w:ilvl w:val="0"/>
          <w:numId w:val="219"/>
        </w:numPr>
        <w:tabs>
          <w:tab w:val="clear" w:pos="720"/>
          <w:tab w:val="num" w:pos="560"/>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Умный дом. </w:t>
      </w:r>
    </w:p>
    <w:p w:rsidR="004A4DDA" w:rsidRPr="004A4DDA" w:rsidRDefault="004A4DDA" w:rsidP="00A826AD">
      <w:pPr>
        <w:keepNext/>
        <w:keepLines/>
        <w:numPr>
          <w:ilvl w:val="0"/>
          <w:numId w:val="219"/>
        </w:numPr>
        <w:tabs>
          <w:tab w:val="clear" w:pos="720"/>
          <w:tab w:val="num" w:pos="560"/>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Коллекция ссылок на электронно-образовательные ресурсы на сайте образовательной организации по профильным направлениям подготовки. </w:t>
      </w:r>
    </w:p>
    <w:p w:rsidR="004A4DDA" w:rsidRPr="004A4DDA" w:rsidRDefault="004A4DDA" w:rsidP="00A826AD">
      <w:pPr>
        <w:keepNext/>
        <w:keepLines/>
        <w:numPr>
          <w:ilvl w:val="1"/>
          <w:numId w:val="220"/>
        </w:numPr>
        <w:tabs>
          <w:tab w:val="clear" w:pos="1440"/>
          <w:tab w:val="num" w:pos="1940"/>
        </w:tabs>
        <w:overflowPunct w:val="0"/>
        <w:autoSpaceDE w:val="0"/>
        <w:autoSpaceDN w:val="0"/>
        <w:adjustRightInd w:val="0"/>
        <w:spacing w:after="0" w:line="240" w:lineRule="auto"/>
        <w:ind w:left="0" w:firstLine="709"/>
        <w:jc w:val="both"/>
        <w:rPr>
          <w:rFonts w:ascii="Times New Roman" w:hAnsi="Times New Roman" w:cs="Times New Roman"/>
          <w:i/>
          <w:iCs/>
          <w:sz w:val="24"/>
          <w:szCs w:val="24"/>
        </w:rPr>
      </w:pPr>
      <w:r w:rsidRPr="004A4DDA">
        <w:rPr>
          <w:rFonts w:ascii="Times New Roman" w:hAnsi="Times New Roman" w:cs="Times New Roman"/>
          <w:i/>
          <w:iCs/>
          <w:sz w:val="24"/>
          <w:szCs w:val="24"/>
        </w:rPr>
        <w:t xml:space="preserve">Информация и информационные процессы </w:t>
      </w:r>
    </w:p>
    <w:p w:rsidR="004A4DDA" w:rsidRPr="004A4DDA" w:rsidRDefault="004A4DDA" w:rsidP="00A826AD">
      <w:pPr>
        <w:keepNext/>
        <w:keepLines/>
        <w:numPr>
          <w:ilvl w:val="0"/>
          <w:numId w:val="221"/>
        </w:numPr>
        <w:tabs>
          <w:tab w:val="clear" w:pos="720"/>
          <w:tab w:val="num" w:pos="560"/>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Сортировка массива. </w:t>
      </w:r>
    </w:p>
    <w:p w:rsidR="004A4DDA" w:rsidRPr="004A4DDA" w:rsidRDefault="004A4DDA" w:rsidP="00A826AD">
      <w:pPr>
        <w:keepNext/>
        <w:keepLines/>
        <w:numPr>
          <w:ilvl w:val="0"/>
          <w:numId w:val="221"/>
        </w:numPr>
        <w:tabs>
          <w:tab w:val="clear" w:pos="720"/>
          <w:tab w:val="num" w:pos="560"/>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Создание структуры базы данных библиотеки. </w:t>
      </w:r>
    </w:p>
    <w:p w:rsidR="004A4DDA" w:rsidRPr="004A4DDA" w:rsidRDefault="004A4DDA" w:rsidP="00A826AD">
      <w:pPr>
        <w:keepNext/>
        <w:keepLines/>
        <w:numPr>
          <w:ilvl w:val="0"/>
          <w:numId w:val="221"/>
        </w:numPr>
        <w:tabs>
          <w:tab w:val="clear" w:pos="720"/>
          <w:tab w:val="num" w:pos="560"/>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Простейшая информационно-поисковая система. </w:t>
      </w:r>
    </w:p>
    <w:p w:rsidR="004A4DDA" w:rsidRPr="004A4DDA" w:rsidRDefault="004A4DDA" w:rsidP="00A826AD">
      <w:pPr>
        <w:keepNext/>
        <w:keepLines/>
        <w:numPr>
          <w:ilvl w:val="0"/>
          <w:numId w:val="221"/>
        </w:numPr>
        <w:tabs>
          <w:tab w:val="clear" w:pos="720"/>
          <w:tab w:val="num" w:pos="560"/>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Конструирование программ. </w:t>
      </w:r>
    </w:p>
    <w:p w:rsidR="004A4DDA" w:rsidRPr="004A4DDA" w:rsidRDefault="004A4DDA" w:rsidP="004A4DDA">
      <w:pPr>
        <w:keepNext/>
        <w:keepLines/>
        <w:autoSpaceDE w:val="0"/>
        <w:autoSpaceDN w:val="0"/>
        <w:adjustRightInd w:val="0"/>
        <w:spacing w:after="0" w:line="240" w:lineRule="auto"/>
        <w:ind w:firstLine="709"/>
        <w:rPr>
          <w:rFonts w:ascii="Times New Roman" w:hAnsi="Times New Roman" w:cs="Times New Roman"/>
          <w:sz w:val="24"/>
          <w:szCs w:val="24"/>
        </w:rPr>
      </w:pPr>
      <w:r w:rsidRPr="004A4DDA">
        <w:rPr>
          <w:rFonts w:ascii="Times New Roman" w:hAnsi="Times New Roman" w:cs="Times New Roman"/>
          <w:i/>
          <w:iCs/>
          <w:sz w:val="24"/>
          <w:szCs w:val="24"/>
        </w:rPr>
        <w:t>3. Средства ИКТ</w:t>
      </w:r>
    </w:p>
    <w:p w:rsidR="004A4DDA" w:rsidRPr="004A4DDA" w:rsidRDefault="004A4DDA" w:rsidP="00A826AD">
      <w:pPr>
        <w:keepNext/>
        <w:keepLines/>
        <w:numPr>
          <w:ilvl w:val="0"/>
          <w:numId w:val="222"/>
        </w:numPr>
        <w:tabs>
          <w:tab w:val="clear" w:pos="720"/>
          <w:tab w:val="num" w:pos="276"/>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Профилактика ПК. </w:t>
      </w:r>
    </w:p>
    <w:p w:rsidR="004A4DDA" w:rsidRPr="004A4DDA" w:rsidRDefault="004A4DDA" w:rsidP="00A826AD">
      <w:pPr>
        <w:keepNext/>
        <w:keepLines/>
        <w:numPr>
          <w:ilvl w:val="0"/>
          <w:numId w:val="222"/>
        </w:numPr>
        <w:tabs>
          <w:tab w:val="clear" w:pos="720"/>
          <w:tab w:val="num" w:pos="276"/>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Инструкция по безопасности труда и санитарным нормам. </w:t>
      </w:r>
    </w:p>
    <w:p w:rsidR="004A4DDA" w:rsidRPr="004A4DDA" w:rsidRDefault="004A4DDA" w:rsidP="00A826AD">
      <w:pPr>
        <w:keepNext/>
        <w:keepLines/>
        <w:numPr>
          <w:ilvl w:val="0"/>
          <w:numId w:val="222"/>
        </w:numPr>
        <w:tabs>
          <w:tab w:val="clear" w:pos="720"/>
          <w:tab w:val="num" w:pos="276"/>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Автоматизированное рабочее место (АРМ) специалиста. </w:t>
      </w:r>
    </w:p>
    <w:p w:rsidR="004A4DDA" w:rsidRPr="004A4DDA" w:rsidRDefault="004A4DDA" w:rsidP="00A826AD">
      <w:pPr>
        <w:keepNext/>
        <w:keepLines/>
        <w:numPr>
          <w:ilvl w:val="0"/>
          <w:numId w:val="222"/>
        </w:numPr>
        <w:tabs>
          <w:tab w:val="clear" w:pos="720"/>
          <w:tab w:val="num" w:pos="276"/>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Мой рабочий стол на компьютере» </w:t>
      </w:r>
    </w:p>
    <w:p w:rsidR="004A4DDA" w:rsidRPr="004A4DDA" w:rsidRDefault="004A4DDA" w:rsidP="00A826AD">
      <w:pPr>
        <w:keepNext/>
        <w:keepLines/>
        <w:numPr>
          <w:ilvl w:val="0"/>
          <w:numId w:val="222"/>
        </w:numPr>
        <w:tabs>
          <w:tab w:val="clear" w:pos="720"/>
          <w:tab w:val="num" w:pos="276"/>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Администратор ПК, работа с программным обеспечением. </w:t>
      </w:r>
    </w:p>
    <w:p w:rsidR="004A4DDA" w:rsidRPr="004A4DDA" w:rsidRDefault="004A4DDA" w:rsidP="00A826AD">
      <w:pPr>
        <w:keepNext/>
        <w:keepLines/>
        <w:numPr>
          <w:ilvl w:val="1"/>
          <w:numId w:val="223"/>
        </w:numPr>
        <w:tabs>
          <w:tab w:val="clear" w:pos="1440"/>
          <w:tab w:val="num" w:pos="1883"/>
        </w:tabs>
        <w:overflowPunct w:val="0"/>
        <w:autoSpaceDE w:val="0"/>
        <w:autoSpaceDN w:val="0"/>
        <w:adjustRightInd w:val="0"/>
        <w:spacing w:after="0" w:line="240" w:lineRule="auto"/>
        <w:ind w:left="0" w:firstLine="709"/>
        <w:jc w:val="both"/>
        <w:rPr>
          <w:rFonts w:ascii="Times New Roman" w:hAnsi="Times New Roman" w:cs="Times New Roman"/>
          <w:i/>
          <w:iCs/>
          <w:sz w:val="24"/>
          <w:szCs w:val="24"/>
        </w:rPr>
      </w:pPr>
      <w:r w:rsidRPr="004A4DDA">
        <w:rPr>
          <w:rFonts w:ascii="Times New Roman" w:hAnsi="Times New Roman" w:cs="Times New Roman"/>
          <w:i/>
          <w:iCs/>
          <w:sz w:val="24"/>
          <w:szCs w:val="24"/>
        </w:rPr>
        <w:t xml:space="preserve">Технологии создания и преобразования информационных объектов </w:t>
      </w:r>
    </w:p>
    <w:p w:rsidR="004A4DDA" w:rsidRPr="004A4DDA" w:rsidRDefault="004A4DDA" w:rsidP="00A826AD">
      <w:pPr>
        <w:keepNext/>
        <w:keepLines/>
        <w:numPr>
          <w:ilvl w:val="0"/>
          <w:numId w:val="224"/>
        </w:numPr>
        <w:tabs>
          <w:tab w:val="clear" w:pos="720"/>
          <w:tab w:val="num" w:pos="276"/>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Звуковая запись. </w:t>
      </w:r>
    </w:p>
    <w:p w:rsidR="004A4DDA" w:rsidRPr="004A4DDA" w:rsidRDefault="004A4DDA" w:rsidP="00A826AD">
      <w:pPr>
        <w:keepNext/>
        <w:keepLines/>
        <w:numPr>
          <w:ilvl w:val="0"/>
          <w:numId w:val="224"/>
        </w:numPr>
        <w:tabs>
          <w:tab w:val="clear" w:pos="720"/>
          <w:tab w:val="num" w:pos="276"/>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Музыкальная открытка. </w:t>
      </w:r>
    </w:p>
    <w:p w:rsidR="004A4DDA" w:rsidRPr="004A4DDA" w:rsidRDefault="004A4DDA" w:rsidP="00A826AD">
      <w:pPr>
        <w:keepNext/>
        <w:keepLines/>
        <w:numPr>
          <w:ilvl w:val="0"/>
          <w:numId w:val="224"/>
        </w:numPr>
        <w:tabs>
          <w:tab w:val="clear" w:pos="720"/>
          <w:tab w:val="num" w:pos="276"/>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Плакат-схема. </w:t>
      </w:r>
    </w:p>
    <w:p w:rsidR="004A4DDA" w:rsidRPr="004A4DDA" w:rsidRDefault="004A4DDA" w:rsidP="00A826AD">
      <w:pPr>
        <w:keepNext/>
        <w:keepLines/>
        <w:numPr>
          <w:ilvl w:val="0"/>
          <w:numId w:val="224"/>
        </w:numPr>
        <w:tabs>
          <w:tab w:val="clear" w:pos="720"/>
          <w:tab w:val="num" w:pos="276"/>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Эскиз и чертеж (САПР). </w:t>
      </w:r>
    </w:p>
    <w:p w:rsidR="004A4DDA" w:rsidRPr="004A4DDA" w:rsidRDefault="004A4DDA" w:rsidP="00A826AD">
      <w:pPr>
        <w:keepNext/>
        <w:keepLines/>
        <w:numPr>
          <w:ilvl w:val="0"/>
          <w:numId w:val="224"/>
        </w:numPr>
        <w:tabs>
          <w:tab w:val="clear" w:pos="720"/>
          <w:tab w:val="num" w:pos="276"/>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Реферат. </w:t>
      </w:r>
    </w:p>
    <w:p w:rsidR="004A4DDA" w:rsidRPr="004A4DDA" w:rsidRDefault="004A4DDA" w:rsidP="00A826AD">
      <w:pPr>
        <w:keepNext/>
        <w:keepLines/>
        <w:numPr>
          <w:ilvl w:val="0"/>
          <w:numId w:val="225"/>
        </w:numPr>
        <w:tabs>
          <w:tab w:val="clear" w:pos="720"/>
          <w:tab w:val="num" w:pos="276"/>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Бухгалтерские программы. </w:t>
      </w:r>
    </w:p>
    <w:p w:rsidR="004A4DDA" w:rsidRPr="004A4DDA" w:rsidRDefault="004A4DDA" w:rsidP="00A826AD">
      <w:pPr>
        <w:keepNext/>
        <w:keepLines/>
        <w:numPr>
          <w:ilvl w:val="0"/>
          <w:numId w:val="225"/>
        </w:numPr>
        <w:tabs>
          <w:tab w:val="clear" w:pos="720"/>
          <w:tab w:val="num" w:pos="276"/>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Диаграмма информационных составляющих. </w:t>
      </w:r>
    </w:p>
    <w:p w:rsidR="004A4DDA" w:rsidRPr="004A4DDA" w:rsidRDefault="004A4DDA" w:rsidP="004A4DDA">
      <w:pPr>
        <w:keepNext/>
        <w:keepLines/>
        <w:autoSpaceDE w:val="0"/>
        <w:autoSpaceDN w:val="0"/>
        <w:adjustRightInd w:val="0"/>
        <w:spacing w:after="0" w:line="240" w:lineRule="auto"/>
        <w:ind w:firstLine="709"/>
        <w:rPr>
          <w:rFonts w:ascii="Times New Roman" w:hAnsi="Times New Roman" w:cs="Times New Roman"/>
          <w:sz w:val="24"/>
          <w:szCs w:val="24"/>
        </w:rPr>
      </w:pPr>
      <w:r w:rsidRPr="004A4DDA">
        <w:rPr>
          <w:rFonts w:ascii="Times New Roman" w:hAnsi="Times New Roman" w:cs="Times New Roman"/>
          <w:i/>
          <w:iCs/>
          <w:sz w:val="24"/>
          <w:szCs w:val="24"/>
        </w:rPr>
        <w:t>5. Телекоммуникационные технологии</w:t>
      </w:r>
    </w:p>
    <w:p w:rsidR="004A4DDA" w:rsidRPr="004A4DDA" w:rsidRDefault="004A4DDA" w:rsidP="00A826AD">
      <w:pPr>
        <w:keepNext/>
        <w:keepLines/>
        <w:numPr>
          <w:ilvl w:val="0"/>
          <w:numId w:val="226"/>
        </w:numPr>
        <w:tabs>
          <w:tab w:val="clear" w:pos="720"/>
          <w:tab w:val="num" w:pos="276"/>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Резюме: ищу работу. </w:t>
      </w:r>
    </w:p>
    <w:p w:rsidR="004A4DDA" w:rsidRPr="004A4DDA" w:rsidRDefault="004A4DDA" w:rsidP="00A826AD">
      <w:pPr>
        <w:keepNext/>
        <w:keepLines/>
        <w:numPr>
          <w:ilvl w:val="0"/>
          <w:numId w:val="226"/>
        </w:numPr>
        <w:tabs>
          <w:tab w:val="clear" w:pos="720"/>
          <w:tab w:val="num" w:pos="276"/>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Защита информации. </w:t>
      </w:r>
    </w:p>
    <w:p w:rsidR="004A4DDA" w:rsidRPr="004A4DDA" w:rsidRDefault="004A4DDA" w:rsidP="00A826AD">
      <w:pPr>
        <w:keepNext/>
        <w:keepLines/>
        <w:numPr>
          <w:ilvl w:val="0"/>
          <w:numId w:val="226"/>
        </w:numPr>
        <w:tabs>
          <w:tab w:val="clear" w:pos="720"/>
          <w:tab w:val="num" w:pos="276"/>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Личное информационное пространство. </w:t>
      </w:r>
    </w:p>
    <w:p w:rsidR="004A4DDA" w:rsidRPr="00F36AF4" w:rsidRDefault="004A4DDA" w:rsidP="004A4DDA">
      <w:pPr>
        <w:widowControl w:val="0"/>
        <w:autoSpaceDE w:val="0"/>
        <w:autoSpaceDN w:val="0"/>
        <w:adjustRightInd w:val="0"/>
        <w:spacing w:after="0"/>
        <w:ind w:firstLine="709"/>
        <w:sectPr w:rsidR="004A4DDA" w:rsidRPr="00F36AF4" w:rsidSect="007958AE">
          <w:pgSz w:w="11906" w:h="16838"/>
          <w:pgMar w:top="1134" w:right="851" w:bottom="1134" w:left="1276" w:header="720" w:footer="720" w:gutter="0"/>
          <w:cols w:space="720" w:equalWidth="0">
            <w:col w:w="9207"/>
          </w:cols>
          <w:noEndnote/>
        </w:sectPr>
      </w:pPr>
    </w:p>
    <w:p w:rsidR="004A4DDA" w:rsidRPr="004A4DDA" w:rsidRDefault="004A4DDA" w:rsidP="004A4DDA">
      <w:pPr>
        <w:spacing w:after="0" w:line="240" w:lineRule="auto"/>
        <w:ind w:firstLine="709"/>
        <w:rPr>
          <w:rFonts w:ascii="Times New Roman" w:hAnsi="Times New Roman" w:cs="Times New Roman"/>
          <w:b/>
          <w:bCs/>
          <w:i/>
          <w:iCs/>
          <w:sz w:val="24"/>
          <w:szCs w:val="24"/>
        </w:rPr>
      </w:pPr>
      <w:r w:rsidRPr="004A4DDA">
        <w:rPr>
          <w:rFonts w:ascii="Times New Roman" w:hAnsi="Times New Roman" w:cs="Times New Roman"/>
          <w:b/>
          <w:bCs/>
          <w:i/>
          <w:iCs/>
          <w:sz w:val="24"/>
          <w:szCs w:val="24"/>
        </w:rPr>
        <w:t>Формы организации учебных занятий</w:t>
      </w:r>
    </w:p>
    <w:p w:rsidR="004A4DDA" w:rsidRPr="004A4DDA" w:rsidRDefault="004A4DDA" w:rsidP="004A4DDA">
      <w:pPr>
        <w:spacing w:after="0" w:line="240" w:lineRule="auto"/>
        <w:ind w:firstLine="709"/>
        <w:rPr>
          <w:rFonts w:ascii="Times New Roman" w:hAnsi="Times New Roman" w:cs="Times New Roman"/>
          <w:sz w:val="24"/>
          <w:szCs w:val="24"/>
        </w:rPr>
      </w:pPr>
      <w:r w:rsidRPr="004A4DDA">
        <w:rPr>
          <w:rFonts w:ascii="Times New Roman" w:hAnsi="Times New Roman" w:cs="Times New Roman"/>
          <w:bCs/>
          <w:i/>
          <w:iCs/>
          <w:sz w:val="24"/>
          <w:szCs w:val="24"/>
        </w:rPr>
        <w:t>Основной формой организации учебных занятий является урок</w:t>
      </w:r>
      <w:r w:rsidRPr="004A4DDA">
        <w:rPr>
          <w:rFonts w:ascii="Times New Roman" w:hAnsi="Times New Roman" w:cs="Times New Roman"/>
          <w:color w:val="000000"/>
          <w:sz w:val="24"/>
          <w:szCs w:val="24"/>
        </w:rPr>
        <w:t>, ориентированный на формирование предметных, метапредметных и личностных результатов. Формы проведения уроков: практические занятия, уроки-отчеты.</w:t>
      </w:r>
    </w:p>
    <w:p w:rsidR="004A4DDA" w:rsidRPr="004A4DDA" w:rsidRDefault="004A4DDA" w:rsidP="004A4DDA">
      <w:pPr>
        <w:spacing w:after="0" w:line="240" w:lineRule="auto"/>
        <w:ind w:firstLine="709"/>
        <w:rPr>
          <w:rFonts w:ascii="Times New Roman" w:hAnsi="Times New Roman" w:cs="Times New Roman"/>
          <w:b/>
          <w:bCs/>
          <w:i/>
          <w:iCs/>
          <w:sz w:val="24"/>
          <w:szCs w:val="24"/>
        </w:rPr>
      </w:pPr>
      <w:r w:rsidRPr="004A4DDA">
        <w:rPr>
          <w:rFonts w:ascii="Times New Roman" w:hAnsi="Times New Roman" w:cs="Times New Roman"/>
          <w:b/>
          <w:bCs/>
          <w:i/>
          <w:iCs/>
          <w:sz w:val="24"/>
          <w:szCs w:val="24"/>
        </w:rPr>
        <w:t>Виды учебной деятельности обучающихся</w:t>
      </w:r>
    </w:p>
    <w:p w:rsidR="004A4DDA" w:rsidRPr="004A4DDA" w:rsidRDefault="004A4DDA" w:rsidP="004A4DDA">
      <w:pPr>
        <w:spacing w:after="0" w:line="240" w:lineRule="auto"/>
        <w:ind w:firstLine="709"/>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00" w:firstRow="0" w:lastRow="0" w:firstColumn="0" w:lastColumn="0" w:noHBand="0" w:noVBand="0"/>
      </w:tblPr>
      <w:tblGrid>
        <w:gridCol w:w="3176"/>
        <w:gridCol w:w="6096"/>
      </w:tblGrid>
      <w:tr w:rsidR="004A4DDA" w:rsidRPr="004A4DDA" w:rsidTr="00DE1A7B">
        <w:trPr>
          <w:trHeight w:val="20"/>
          <w:jc w:val="center"/>
        </w:trPr>
        <w:tc>
          <w:tcPr>
            <w:tcW w:w="3176" w:type="dxa"/>
            <w:shd w:val="clear" w:color="auto" w:fill="FFFFFF"/>
            <w:vAlign w:val="center"/>
          </w:tcPr>
          <w:p w:rsidR="004A4DDA" w:rsidRPr="004A4DDA" w:rsidRDefault="004A4DDA" w:rsidP="004A4DDA">
            <w:pPr>
              <w:spacing w:after="0" w:line="240" w:lineRule="auto"/>
              <w:ind w:firstLine="709"/>
              <w:jc w:val="center"/>
              <w:rPr>
                <w:rFonts w:ascii="Times New Roman" w:hAnsi="Times New Roman" w:cs="Times New Roman"/>
                <w:sz w:val="24"/>
                <w:szCs w:val="24"/>
              </w:rPr>
            </w:pPr>
            <w:r w:rsidRPr="004A4DDA">
              <w:rPr>
                <w:rFonts w:ascii="Times New Roman" w:hAnsi="Times New Roman" w:cs="Times New Roman"/>
                <w:sz w:val="24"/>
                <w:szCs w:val="24"/>
              </w:rPr>
              <w:t>Содержание обучения</w:t>
            </w:r>
          </w:p>
        </w:tc>
        <w:tc>
          <w:tcPr>
            <w:tcW w:w="6096" w:type="dxa"/>
            <w:shd w:val="clear" w:color="auto" w:fill="FFFFFF"/>
            <w:vAlign w:val="center"/>
          </w:tcPr>
          <w:p w:rsidR="004A4DDA" w:rsidRPr="004A4DDA" w:rsidRDefault="004A4DDA" w:rsidP="004A4DDA">
            <w:pPr>
              <w:spacing w:after="0" w:line="240" w:lineRule="auto"/>
              <w:ind w:firstLine="709"/>
              <w:jc w:val="center"/>
              <w:rPr>
                <w:rFonts w:ascii="Times New Roman" w:hAnsi="Times New Roman" w:cs="Times New Roman"/>
                <w:sz w:val="24"/>
                <w:szCs w:val="24"/>
              </w:rPr>
            </w:pPr>
            <w:r w:rsidRPr="004A4DDA">
              <w:rPr>
                <w:rFonts w:ascii="Times New Roman" w:hAnsi="Times New Roman" w:cs="Times New Roman"/>
                <w:sz w:val="24"/>
                <w:szCs w:val="24"/>
              </w:rPr>
              <w:t>Характеристика основных видов деятельности обучающихся (на уровне учебных действий)</w:t>
            </w:r>
          </w:p>
        </w:tc>
      </w:tr>
      <w:tr w:rsidR="004A4DDA" w:rsidRPr="004A4DDA" w:rsidTr="00DE1A7B">
        <w:trPr>
          <w:trHeight w:val="20"/>
          <w:jc w:val="center"/>
        </w:trPr>
        <w:tc>
          <w:tcPr>
            <w:tcW w:w="3176" w:type="dxa"/>
            <w:shd w:val="clear" w:color="auto" w:fill="FFFFFF"/>
          </w:tcPr>
          <w:p w:rsidR="004A4DDA" w:rsidRPr="004A4DDA" w:rsidRDefault="004A4DDA" w:rsidP="004A4DDA">
            <w:pPr>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Введение</w:t>
            </w:r>
          </w:p>
        </w:tc>
        <w:tc>
          <w:tcPr>
            <w:tcW w:w="6096" w:type="dxa"/>
            <w:shd w:val="clear" w:color="auto" w:fill="FFFFFF"/>
            <w:vAlign w:val="bottom"/>
          </w:tcPr>
          <w:p w:rsidR="004A4DDA" w:rsidRPr="004A4DDA" w:rsidRDefault="004A4DDA" w:rsidP="000B19CD">
            <w:pPr>
              <w:widowControl w:val="0"/>
              <w:autoSpaceDE w:val="0"/>
              <w:autoSpaceDN w:val="0"/>
              <w:adjustRightInd w:val="0"/>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Поиск сходства и различия протекания информационных процессов у человека, в биологических, технических и социальных системах.</w:t>
            </w:r>
          </w:p>
          <w:p w:rsidR="004A4DDA" w:rsidRPr="004A4DDA" w:rsidRDefault="004A4DDA" w:rsidP="000B19CD">
            <w:pPr>
              <w:widowControl w:val="0"/>
              <w:autoSpaceDE w:val="0"/>
              <w:autoSpaceDN w:val="0"/>
              <w:adjustRightInd w:val="0"/>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Классификация информационных процессов по принятому основанию.</w:t>
            </w:r>
          </w:p>
          <w:p w:rsidR="004A4DDA" w:rsidRPr="004A4DDA" w:rsidRDefault="004A4DDA" w:rsidP="000B19CD">
            <w:pPr>
              <w:widowControl w:val="0"/>
              <w:autoSpaceDE w:val="0"/>
              <w:autoSpaceDN w:val="0"/>
              <w:adjustRightInd w:val="0"/>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Выделение основных информационных процессов в реальных системах.</w:t>
            </w:r>
          </w:p>
        </w:tc>
      </w:tr>
      <w:tr w:rsidR="004A4DDA" w:rsidRPr="004A4DDA" w:rsidTr="00DE1A7B">
        <w:trPr>
          <w:trHeight w:val="20"/>
          <w:jc w:val="center"/>
        </w:trPr>
        <w:tc>
          <w:tcPr>
            <w:tcW w:w="3176" w:type="dxa"/>
            <w:shd w:val="clear" w:color="auto" w:fill="FFFFFF"/>
          </w:tcPr>
          <w:p w:rsidR="004A4DDA" w:rsidRPr="004A4DDA" w:rsidRDefault="004A4DDA" w:rsidP="004A4DDA">
            <w:pPr>
              <w:spacing w:after="0" w:line="240" w:lineRule="auto"/>
              <w:ind w:firstLine="709"/>
              <w:rPr>
                <w:rFonts w:ascii="Times New Roman" w:hAnsi="Times New Roman" w:cs="Times New Roman"/>
                <w:sz w:val="24"/>
                <w:szCs w:val="24"/>
              </w:rPr>
            </w:pPr>
            <w:r w:rsidRPr="004A4DDA">
              <w:rPr>
                <w:rFonts w:ascii="Times New Roman" w:hAnsi="Times New Roman" w:cs="Times New Roman"/>
                <w:sz w:val="24"/>
                <w:szCs w:val="24"/>
              </w:rPr>
              <w:t>Тема 1. Информационная деятельность человека</w:t>
            </w:r>
          </w:p>
          <w:p w:rsidR="004A4DDA" w:rsidRPr="004A4DDA" w:rsidRDefault="004A4DDA" w:rsidP="004A4DDA">
            <w:pPr>
              <w:spacing w:after="0" w:line="240" w:lineRule="auto"/>
              <w:ind w:firstLine="709"/>
              <w:jc w:val="both"/>
              <w:rPr>
                <w:rFonts w:ascii="Times New Roman" w:hAnsi="Times New Roman" w:cs="Times New Roman"/>
                <w:sz w:val="24"/>
                <w:szCs w:val="24"/>
              </w:rPr>
            </w:pPr>
          </w:p>
        </w:tc>
        <w:tc>
          <w:tcPr>
            <w:tcW w:w="6096" w:type="dxa"/>
            <w:shd w:val="clear" w:color="auto" w:fill="FFFFFF"/>
            <w:vAlign w:val="bottom"/>
          </w:tcPr>
          <w:p w:rsidR="004A4DDA" w:rsidRPr="004A4DDA" w:rsidRDefault="004A4DDA" w:rsidP="000B19CD">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Классификация информационных процессов по принятому основанию.</w:t>
            </w:r>
          </w:p>
          <w:p w:rsidR="004A4DDA" w:rsidRPr="004A4DDA" w:rsidRDefault="004A4DDA" w:rsidP="000B19CD">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Владение системой базовых знаний, отражающих вклад информатики в формирование современной научной картины мира. Исследование с помощью информационных моделей структуры и поведения объекта в соответствии с поставленной задачей. Выявление проблем жизнедеятельности человека в условиях информационной цивилизации и оценка предлагаемых путей их разрешения.</w:t>
            </w:r>
          </w:p>
          <w:p w:rsidR="004A4DDA" w:rsidRPr="004A4DDA" w:rsidRDefault="004A4DDA" w:rsidP="000B19CD">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Использование ссылок и цитирования источников информации. Знание базовых принципов организации и функционирования компьютерных сетей.</w:t>
            </w:r>
          </w:p>
          <w:p w:rsidR="004A4DDA" w:rsidRPr="004A4DDA" w:rsidRDefault="004A4DDA" w:rsidP="00DE1A7B">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Владение нормами информационной этики и права. Соблюдение принципов обеспечения информационной безопасности, способов и средств обеспечения надежного функционирования средств ИКТ.</w:t>
            </w:r>
          </w:p>
        </w:tc>
      </w:tr>
      <w:tr w:rsidR="004A4DDA" w:rsidRPr="004A4DDA" w:rsidTr="00DE1A7B">
        <w:trPr>
          <w:trHeight w:val="3760"/>
          <w:jc w:val="center"/>
        </w:trPr>
        <w:tc>
          <w:tcPr>
            <w:tcW w:w="3176" w:type="dxa"/>
            <w:shd w:val="clear" w:color="auto" w:fill="FFFFFF"/>
            <w:vAlign w:val="center"/>
          </w:tcPr>
          <w:p w:rsidR="004A4DDA" w:rsidRPr="004A4DDA" w:rsidRDefault="004A4DDA" w:rsidP="004A4DDA">
            <w:pPr>
              <w:spacing w:after="0" w:line="240" w:lineRule="auto"/>
              <w:ind w:firstLine="709"/>
              <w:rPr>
                <w:rFonts w:ascii="Times New Roman" w:hAnsi="Times New Roman" w:cs="Times New Roman"/>
                <w:sz w:val="24"/>
                <w:szCs w:val="24"/>
              </w:rPr>
            </w:pPr>
            <w:r w:rsidRPr="004A4DDA">
              <w:rPr>
                <w:rFonts w:ascii="Times New Roman" w:hAnsi="Times New Roman" w:cs="Times New Roman"/>
                <w:sz w:val="24"/>
                <w:szCs w:val="24"/>
              </w:rPr>
              <w:t>Тема 2. Информация и информационные процессы</w:t>
            </w:r>
          </w:p>
          <w:p w:rsidR="004A4DDA" w:rsidRPr="004A4DDA" w:rsidRDefault="004A4DDA" w:rsidP="004A4DDA">
            <w:pPr>
              <w:spacing w:after="0" w:line="240" w:lineRule="auto"/>
              <w:ind w:firstLine="709"/>
              <w:rPr>
                <w:rFonts w:ascii="Times New Roman" w:hAnsi="Times New Roman" w:cs="Times New Roman"/>
                <w:sz w:val="24"/>
                <w:szCs w:val="24"/>
              </w:rPr>
            </w:pPr>
          </w:p>
          <w:p w:rsidR="004A4DDA" w:rsidRPr="004A4DDA" w:rsidRDefault="004A4DDA" w:rsidP="004A4DDA">
            <w:pPr>
              <w:spacing w:after="0" w:line="240" w:lineRule="auto"/>
              <w:ind w:firstLine="709"/>
              <w:rPr>
                <w:rFonts w:ascii="Times New Roman" w:hAnsi="Times New Roman" w:cs="Times New Roman"/>
                <w:sz w:val="24"/>
                <w:szCs w:val="24"/>
              </w:rPr>
            </w:pPr>
            <w:r w:rsidRPr="004A4DDA">
              <w:rPr>
                <w:rFonts w:ascii="Times New Roman" w:hAnsi="Times New Roman" w:cs="Times New Roman"/>
                <w:sz w:val="24"/>
                <w:szCs w:val="24"/>
              </w:rPr>
              <w:t>2.1.Представление</w:t>
            </w:r>
          </w:p>
          <w:p w:rsidR="004A4DDA" w:rsidRPr="004A4DDA" w:rsidRDefault="004A4DDA" w:rsidP="004A4DDA">
            <w:pPr>
              <w:spacing w:after="0" w:line="240" w:lineRule="auto"/>
              <w:ind w:firstLine="709"/>
              <w:rPr>
                <w:rFonts w:ascii="Times New Roman" w:hAnsi="Times New Roman" w:cs="Times New Roman"/>
                <w:sz w:val="24"/>
                <w:szCs w:val="24"/>
              </w:rPr>
            </w:pPr>
            <w:r w:rsidRPr="004A4DDA">
              <w:rPr>
                <w:rFonts w:ascii="Times New Roman" w:hAnsi="Times New Roman" w:cs="Times New Roman"/>
                <w:sz w:val="24"/>
                <w:szCs w:val="24"/>
              </w:rPr>
              <w:t>и обработка информации</w:t>
            </w:r>
          </w:p>
        </w:tc>
        <w:tc>
          <w:tcPr>
            <w:tcW w:w="6096" w:type="dxa"/>
            <w:shd w:val="clear" w:color="auto" w:fill="FFFFFF"/>
          </w:tcPr>
          <w:p w:rsidR="004A4DDA" w:rsidRPr="004A4DDA" w:rsidRDefault="004A4DDA" w:rsidP="000B19CD">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Оценка информации с позиций ее свойств (достоверности, объективности, полноты, актуальности и т.п.).</w:t>
            </w:r>
          </w:p>
          <w:p w:rsidR="004A4DDA" w:rsidRPr="004A4DDA" w:rsidRDefault="004A4DDA" w:rsidP="000B19CD">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Знание о дискретной форме представления информации.</w:t>
            </w:r>
          </w:p>
          <w:p w:rsidR="004A4DDA" w:rsidRPr="004A4DDA" w:rsidRDefault="004A4DDA" w:rsidP="000B19CD">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Знание способов кодирования и декодирования информации.</w:t>
            </w:r>
          </w:p>
          <w:p w:rsidR="004A4DDA" w:rsidRPr="004A4DDA" w:rsidRDefault="004A4DDA" w:rsidP="000B19CD">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Представление о роли информации и связанных с ней процессов вокружающем мире.</w:t>
            </w:r>
          </w:p>
          <w:p w:rsidR="004A4DDA" w:rsidRPr="004A4DDA" w:rsidRDefault="004A4DDA" w:rsidP="000B19CD">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Владение компьютерными средствами представления и анализа</w:t>
            </w:r>
            <w:r>
              <w:rPr>
                <w:rFonts w:ascii="Times New Roman" w:hAnsi="Times New Roman" w:cs="Times New Roman"/>
                <w:sz w:val="24"/>
                <w:szCs w:val="24"/>
              </w:rPr>
              <w:t xml:space="preserve"> </w:t>
            </w:r>
            <w:r w:rsidRPr="004A4DDA">
              <w:rPr>
                <w:rFonts w:ascii="Times New Roman" w:hAnsi="Times New Roman" w:cs="Times New Roman"/>
                <w:sz w:val="24"/>
                <w:szCs w:val="24"/>
              </w:rPr>
              <w:t xml:space="preserve">данных. </w:t>
            </w:r>
          </w:p>
          <w:p w:rsidR="004A4DDA" w:rsidRPr="004A4DDA" w:rsidRDefault="004A4DDA" w:rsidP="000B19CD">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Умение отличать представление информации в различных системах счисления.</w:t>
            </w:r>
          </w:p>
          <w:p w:rsidR="004A4DDA" w:rsidRPr="004A4DDA" w:rsidRDefault="004A4DDA" w:rsidP="000B19CD">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Знание математических объектов информатики.</w:t>
            </w:r>
          </w:p>
          <w:p w:rsidR="004A4DDA" w:rsidRPr="004A4DDA" w:rsidRDefault="004A4DDA" w:rsidP="000B19CD">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Представление о математических объектах информатики, в том</w:t>
            </w:r>
            <w:r>
              <w:rPr>
                <w:rFonts w:ascii="Times New Roman" w:hAnsi="Times New Roman" w:cs="Times New Roman"/>
                <w:sz w:val="24"/>
                <w:szCs w:val="24"/>
              </w:rPr>
              <w:t xml:space="preserve"> </w:t>
            </w:r>
            <w:r w:rsidRPr="004A4DDA">
              <w:rPr>
                <w:rFonts w:ascii="Times New Roman" w:hAnsi="Times New Roman" w:cs="Times New Roman"/>
                <w:sz w:val="24"/>
                <w:szCs w:val="24"/>
              </w:rPr>
              <w:t xml:space="preserve">числе о логических формулах. </w:t>
            </w:r>
          </w:p>
        </w:tc>
      </w:tr>
      <w:tr w:rsidR="004A4DDA" w:rsidRPr="004A4DDA" w:rsidTr="00DE1A7B">
        <w:trPr>
          <w:trHeight w:val="2287"/>
          <w:jc w:val="center"/>
        </w:trPr>
        <w:tc>
          <w:tcPr>
            <w:tcW w:w="3176" w:type="dxa"/>
            <w:shd w:val="clear" w:color="auto" w:fill="FFFFFF"/>
            <w:vAlign w:val="center"/>
          </w:tcPr>
          <w:p w:rsidR="004A4DDA" w:rsidRPr="004A4DDA" w:rsidRDefault="004A4DDA" w:rsidP="004A4DDA">
            <w:pPr>
              <w:spacing w:after="0" w:line="240" w:lineRule="auto"/>
              <w:ind w:firstLine="709"/>
              <w:rPr>
                <w:rFonts w:ascii="Times New Roman" w:hAnsi="Times New Roman" w:cs="Times New Roman"/>
                <w:sz w:val="24"/>
                <w:szCs w:val="24"/>
              </w:rPr>
            </w:pPr>
            <w:r w:rsidRPr="004A4DDA">
              <w:rPr>
                <w:rFonts w:ascii="Times New Roman" w:hAnsi="Times New Roman" w:cs="Times New Roman"/>
                <w:sz w:val="24"/>
                <w:szCs w:val="24"/>
              </w:rPr>
              <w:t>2.2. Алгоритмизация</w:t>
            </w:r>
          </w:p>
          <w:p w:rsidR="004A4DDA" w:rsidRPr="004A4DDA" w:rsidRDefault="004A4DDA" w:rsidP="004A4DDA">
            <w:pPr>
              <w:spacing w:after="0" w:line="240" w:lineRule="auto"/>
              <w:ind w:firstLine="709"/>
              <w:rPr>
                <w:rFonts w:ascii="Times New Roman" w:hAnsi="Times New Roman" w:cs="Times New Roman"/>
                <w:sz w:val="24"/>
                <w:szCs w:val="24"/>
              </w:rPr>
            </w:pPr>
            <w:r w:rsidRPr="004A4DDA">
              <w:rPr>
                <w:rFonts w:ascii="Times New Roman" w:hAnsi="Times New Roman" w:cs="Times New Roman"/>
                <w:sz w:val="24"/>
                <w:szCs w:val="24"/>
              </w:rPr>
              <w:t>и программирование</w:t>
            </w:r>
          </w:p>
        </w:tc>
        <w:tc>
          <w:tcPr>
            <w:tcW w:w="6096" w:type="dxa"/>
            <w:shd w:val="clear" w:color="auto" w:fill="FFFFFF"/>
            <w:vAlign w:val="bottom"/>
          </w:tcPr>
          <w:p w:rsidR="004A4DDA" w:rsidRPr="004A4DDA" w:rsidRDefault="004A4DDA" w:rsidP="000B19CD">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Владение навыками алгоритмического мышления и понимание необходимости формального описания алгоритмов.</w:t>
            </w:r>
          </w:p>
          <w:p w:rsidR="004A4DDA" w:rsidRPr="004A4DDA" w:rsidRDefault="004A4DDA" w:rsidP="000B19CD">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Умение понимать программы, написанные на выбранном для изучения универсальном алгоритмическом языке высокого уровня.</w:t>
            </w:r>
          </w:p>
          <w:p w:rsidR="004A4DDA" w:rsidRPr="004A4DDA" w:rsidRDefault="004A4DDA" w:rsidP="000B19CD">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Умение анализировать алгоритмы с использованием таблиц.</w:t>
            </w:r>
          </w:p>
          <w:p w:rsidR="004A4DDA" w:rsidRPr="004A4DDA" w:rsidRDefault="004A4DDA" w:rsidP="000B19CD">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Реализация технологии решения конкретной задачи с помощью</w:t>
            </w:r>
            <w:r>
              <w:rPr>
                <w:rFonts w:ascii="Times New Roman" w:hAnsi="Times New Roman" w:cs="Times New Roman"/>
                <w:sz w:val="24"/>
                <w:szCs w:val="24"/>
              </w:rPr>
              <w:t xml:space="preserve"> </w:t>
            </w:r>
            <w:r w:rsidRPr="004A4DDA">
              <w:rPr>
                <w:rFonts w:ascii="Times New Roman" w:hAnsi="Times New Roman" w:cs="Times New Roman"/>
                <w:sz w:val="24"/>
                <w:szCs w:val="24"/>
              </w:rPr>
              <w:t>конкретного программного средства выбирать метод ее решения.</w:t>
            </w:r>
          </w:p>
          <w:p w:rsidR="004A4DDA" w:rsidRPr="004A4DDA" w:rsidRDefault="004A4DDA" w:rsidP="000B19CD">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Умение разбивать процесс решения задачи на этапы.</w:t>
            </w:r>
          </w:p>
          <w:p w:rsidR="004A4DDA" w:rsidRPr="004A4DDA" w:rsidRDefault="004A4DDA" w:rsidP="000B19CD">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Определение по выбранному методу решения задачи, какие алгоритмические конструкции могут войти в алгоритм.</w:t>
            </w:r>
          </w:p>
        </w:tc>
      </w:tr>
      <w:tr w:rsidR="004A4DDA" w:rsidRPr="004A4DDA" w:rsidTr="00DE1A7B">
        <w:trPr>
          <w:trHeight w:val="1818"/>
          <w:jc w:val="center"/>
        </w:trPr>
        <w:tc>
          <w:tcPr>
            <w:tcW w:w="3176" w:type="dxa"/>
            <w:shd w:val="clear" w:color="auto" w:fill="FFFFFF"/>
            <w:vAlign w:val="center"/>
          </w:tcPr>
          <w:p w:rsidR="004A4DDA" w:rsidRPr="004A4DDA" w:rsidRDefault="004A4DDA" w:rsidP="004A4DDA">
            <w:pPr>
              <w:spacing w:after="0" w:line="240" w:lineRule="auto"/>
              <w:ind w:firstLine="709"/>
              <w:rPr>
                <w:rFonts w:ascii="Times New Roman" w:hAnsi="Times New Roman" w:cs="Times New Roman"/>
                <w:sz w:val="24"/>
                <w:szCs w:val="24"/>
              </w:rPr>
            </w:pPr>
            <w:r w:rsidRPr="004A4DDA">
              <w:rPr>
                <w:rFonts w:ascii="Times New Roman" w:hAnsi="Times New Roman" w:cs="Times New Roman"/>
                <w:sz w:val="24"/>
                <w:szCs w:val="24"/>
              </w:rPr>
              <w:t>2.3. Компьютерное</w:t>
            </w:r>
          </w:p>
          <w:p w:rsidR="004A4DDA" w:rsidRPr="004A4DDA" w:rsidRDefault="004A4DDA" w:rsidP="004A4DDA">
            <w:pPr>
              <w:spacing w:after="0" w:line="240" w:lineRule="auto"/>
              <w:ind w:firstLine="709"/>
              <w:rPr>
                <w:rFonts w:ascii="Times New Roman" w:hAnsi="Times New Roman" w:cs="Times New Roman"/>
                <w:sz w:val="24"/>
                <w:szCs w:val="24"/>
              </w:rPr>
            </w:pPr>
            <w:r w:rsidRPr="004A4DDA">
              <w:rPr>
                <w:rFonts w:ascii="Times New Roman" w:hAnsi="Times New Roman" w:cs="Times New Roman"/>
                <w:sz w:val="24"/>
                <w:szCs w:val="24"/>
              </w:rPr>
              <w:t>моделирование</w:t>
            </w:r>
          </w:p>
        </w:tc>
        <w:tc>
          <w:tcPr>
            <w:tcW w:w="6096" w:type="dxa"/>
            <w:shd w:val="clear" w:color="auto" w:fill="FFFFFF"/>
          </w:tcPr>
          <w:p w:rsidR="004A4DDA" w:rsidRPr="004A4DDA" w:rsidRDefault="004A4DDA" w:rsidP="000B19CD">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Представление о компьютерных моделях.</w:t>
            </w:r>
          </w:p>
          <w:p w:rsidR="004A4DDA" w:rsidRPr="004A4DDA" w:rsidRDefault="004A4DDA" w:rsidP="000B19CD">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Оценка адекватности модели и моделируемого объекта, целей моделирования.</w:t>
            </w:r>
          </w:p>
          <w:p w:rsidR="004A4DDA" w:rsidRPr="004A4DDA" w:rsidRDefault="004A4DDA" w:rsidP="000B19CD">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Выделение в исследуемой ситуации объекта, субъекта, модели.</w:t>
            </w:r>
          </w:p>
          <w:p w:rsidR="004A4DDA" w:rsidRPr="004A4DDA" w:rsidRDefault="004A4DDA" w:rsidP="000B19CD">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Выделение среди свойств данного объекта существенных свойствс точки зрения целей моделирования.</w:t>
            </w:r>
          </w:p>
        </w:tc>
      </w:tr>
      <w:tr w:rsidR="004A4DDA" w:rsidRPr="004A4DDA" w:rsidTr="00DE1A7B">
        <w:trPr>
          <w:trHeight w:val="2001"/>
          <w:jc w:val="center"/>
        </w:trPr>
        <w:tc>
          <w:tcPr>
            <w:tcW w:w="3176" w:type="dxa"/>
            <w:shd w:val="clear" w:color="auto" w:fill="FFFFFF"/>
            <w:vAlign w:val="center"/>
          </w:tcPr>
          <w:p w:rsidR="004A4DDA" w:rsidRPr="004A4DDA" w:rsidRDefault="004A4DDA" w:rsidP="004A4DDA">
            <w:pPr>
              <w:spacing w:after="0" w:line="240" w:lineRule="auto"/>
              <w:ind w:firstLine="709"/>
              <w:rPr>
                <w:rFonts w:ascii="Times New Roman" w:hAnsi="Times New Roman" w:cs="Times New Roman"/>
                <w:sz w:val="24"/>
                <w:szCs w:val="24"/>
              </w:rPr>
            </w:pPr>
            <w:r w:rsidRPr="004A4DDA">
              <w:rPr>
                <w:rFonts w:ascii="Times New Roman" w:hAnsi="Times New Roman" w:cs="Times New Roman"/>
                <w:sz w:val="24"/>
                <w:szCs w:val="24"/>
              </w:rPr>
              <w:t>2.4. Реализация</w:t>
            </w:r>
          </w:p>
          <w:p w:rsidR="004A4DDA" w:rsidRPr="004A4DDA" w:rsidRDefault="004A4DDA" w:rsidP="00DE1A7B">
            <w:pPr>
              <w:spacing w:after="0" w:line="240" w:lineRule="auto"/>
              <w:ind w:firstLine="709"/>
              <w:rPr>
                <w:rFonts w:ascii="Times New Roman" w:hAnsi="Times New Roman" w:cs="Times New Roman"/>
                <w:sz w:val="24"/>
                <w:szCs w:val="24"/>
              </w:rPr>
            </w:pPr>
            <w:r w:rsidRPr="004A4DDA">
              <w:rPr>
                <w:rFonts w:ascii="Times New Roman" w:hAnsi="Times New Roman" w:cs="Times New Roman"/>
                <w:sz w:val="24"/>
                <w:szCs w:val="24"/>
              </w:rPr>
              <w:t>основны</w:t>
            </w:r>
            <w:r w:rsidR="00DE1A7B">
              <w:rPr>
                <w:rFonts w:ascii="Times New Roman" w:hAnsi="Times New Roman" w:cs="Times New Roman"/>
                <w:sz w:val="24"/>
                <w:szCs w:val="24"/>
              </w:rPr>
              <w:t>х информационных процессов с по</w:t>
            </w:r>
            <w:r w:rsidRPr="004A4DDA">
              <w:rPr>
                <w:rFonts w:ascii="Times New Roman" w:hAnsi="Times New Roman" w:cs="Times New Roman"/>
                <w:sz w:val="24"/>
                <w:szCs w:val="24"/>
              </w:rPr>
              <w:t>мощью компьютеров</w:t>
            </w:r>
          </w:p>
        </w:tc>
        <w:tc>
          <w:tcPr>
            <w:tcW w:w="6096" w:type="dxa"/>
            <w:shd w:val="clear" w:color="auto" w:fill="FFFFFF"/>
          </w:tcPr>
          <w:p w:rsidR="004A4DDA" w:rsidRPr="004A4DDA" w:rsidRDefault="004A4DDA" w:rsidP="000B19CD">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Оценка и организация информации, в том числе получаемой из</w:t>
            </w:r>
            <w:r>
              <w:rPr>
                <w:rFonts w:ascii="Times New Roman" w:hAnsi="Times New Roman" w:cs="Times New Roman"/>
                <w:sz w:val="24"/>
                <w:szCs w:val="24"/>
              </w:rPr>
              <w:t xml:space="preserve"> </w:t>
            </w:r>
            <w:r w:rsidRPr="004A4DDA">
              <w:rPr>
                <w:rFonts w:ascii="Times New Roman" w:hAnsi="Times New Roman" w:cs="Times New Roman"/>
                <w:sz w:val="24"/>
                <w:szCs w:val="24"/>
              </w:rPr>
              <w:t>средств массовой информации, свидетельств очевидцев, интервью.</w:t>
            </w:r>
          </w:p>
          <w:p w:rsidR="004A4DDA" w:rsidRPr="004A4DDA" w:rsidRDefault="004A4DDA" w:rsidP="000B19CD">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Умение анализировать и сопо</w:t>
            </w:r>
            <w:r>
              <w:rPr>
                <w:rFonts w:ascii="Times New Roman" w:hAnsi="Times New Roman" w:cs="Times New Roman"/>
                <w:sz w:val="24"/>
                <w:szCs w:val="24"/>
              </w:rPr>
              <w:t>ставлять различные источники инф</w:t>
            </w:r>
            <w:r w:rsidRPr="004A4DDA">
              <w:rPr>
                <w:rFonts w:ascii="Times New Roman" w:hAnsi="Times New Roman" w:cs="Times New Roman"/>
                <w:sz w:val="24"/>
                <w:szCs w:val="24"/>
              </w:rPr>
              <w:t>ормации</w:t>
            </w:r>
          </w:p>
        </w:tc>
      </w:tr>
      <w:tr w:rsidR="004A4DDA" w:rsidRPr="004A4DDA" w:rsidTr="00DE1A7B">
        <w:trPr>
          <w:trHeight w:val="500"/>
          <w:jc w:val="center"/>
        </w:trPr>
        <w:tc>
          <w:tcPr>
            <w:tcW w:w="3176" w:type="dxa"/>
            <w:shd w:val="clear" w:color="auto" w:fill="FFFFFF"/>
            <w:vAlign w:val="bottom"/>
          </w:tcPr>
          <w:p w:rsidR="004A4DDA" w:rsidRPr="004A4DDA" w:rsidRDefault="004A4DDA" w:rsidP="004A4DDA">
            <w:pPr>
              <w:spacing w:after="0" w:line="240" w:lineRule="auto"/>
              <w:ind w:firstLine="709"/>
              <w:rPr>
                <w:rFonts w:ascii="Times New Roman" w:hAnsi="Times New Roman" w:cs="Times New Roman"/>
                <w:sz w:val="24"/>
                <w:szCs w:val="24"/>
              </w:rPr>
            </w:pPr>
            <w:r w:rsidRPr="004A4DDA">
              <w:rPr>
                <w:rFonts w:ascii="Times New Roman" w:hAnsi="Times New Roman" w:cs="Times New Roman"/>
                <w:sz w:val="24"/>
                <w:szCs w:val="24"/>
              </w:rPr>
              <w:t xml:space="preserve">3. Средства информационных и коммуникационных технологий </w:t>
            </w:r>
          </w:p>
          <w:p w:rsidR="004A4DDA" w:rsidRPr="004A4DDA" w:rsidRDefault="004A4DDA" w:rsidP="004A4DDA">
            <w:pPr>
              <w:spacing w:after="0" w:line="240" w:lineRule="auto"/>
              <w:ind w:firstLine="709"/>
              <w:rPr>
                <w:rFonts w:ascii="Times New Roman" w:hAnsi="Times New Roman" w:cs="Times New Roman"/>
                <w:sz w:val="24"/>
                <w:szCs w:val="24"/>
              </w:rPr>
            </w:pPr>
            <w:r w:rsidRPr="004A4DDA">
              <w:rPr>
                <w:rFonts w:ascii="Times New Roman" w:hAnsi="Times New Roman" w:cs="Times New Roman"/>
                <w:sz w:val="24"/>
                <w:szCs w:val="24"/>
              </w:rPr>
              <w:t>3.1. Архитектура</w:t>
            </w:r>
          </w:p>
          <w:p w:rsidR="004A4DDA" w:rsidRPr="004A4DDA" w:rsidRDefault="004A4DDA" w:rsidP="004A4DDA">
            <w:pPr>
              <w:spacing w:after="0" w:line="240" w:lineRule="auto"/>
              <w:ind w:firstLine="709"/>
              <w:rPr>
                <w:rFonts w:ascii="Times New Roman" w:hAnsi="Times New Roman" w:cs="Times New Roman"/>
                <w:sz w:val="24"/>
                <w:szCs w:val="24"/>
              </w:rPr>
            </w:pPr>
            <w:r w:rsidRPr="004A4DDA">
              <w:rPr>
                <w:rFonts w:ascii="Times New Roman" w:hAnsi="Times New Roman" w:cs="Times New Roman"/>
                <w:sz w:val="24"/>
                <w:szCs w:val="24"/>
              </w:rPr>
              <w:t>компьютеров</w:t>
            </w:r>
          </w:p>
        </w:tc>
        <w:tc>
          <w:tcPr>
            <w:tcW w:w="6096" w:type="dxa"/>
            <w:shd w:val="clear" w:color="auto" w:fill="FFFFFF"/>
            <w:vAlign w:val="bottom"/>
          </w:tcPr>
          <w:p w:rsidR="004A4DDA" w:rsidRPr="004A4DDA" w:rsidRDefault="004A4DDA" w:rsidP="004A4DDA">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Умение анализировать компьютер с точки зрения единства его аппаратных и программных средств.</w:t>
            </w:r>
          </w:p>
          <w:p w:rsidR="004A4DDA" w:rsidRPr="004A4DDA" w:rsidRDefault="004A4DDA" w:rsidP="004A4DDA">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Умение анализировать устройства компьютера с точки зрения организации процедур ввода, хранения, обработки, передачи, выводаинформации.</w:t>
            </w:r>
          </w:p>
          <w:p w:rsidR="004A4DDA" w:rsidRPr="004A4DDA" w:rsidRDefault="004A4DDA" w:rsidP="004A4DDA">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Умение определять средства, необходимые для осуществления информационных процессов при решении задач.</w:t>
            </w:r>
          </w:p>
          <w:p w:rsidR="004A4DDA" w:rsidRPr="004A4DDA" w:rsidRDefault="004A4DDA" w:rsidP="004A4DDA">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Умение анализировать интерфейс программного средства с позиций исполнителя, его среды функционирования, системы команд исистемы отказов.</w:t>
            </w:r>
          </w:p>
          <w:p w:rsidR="004A4DDA" w:rsidRPr="004A4DDA" w:rsidRDefault="004A4DDA" w:rsidP="004A4DDA">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Выделение и определение назначения элементов окна программы</w:t>
            </w:r>
          </w:p>
        </w:tc>
      </w:tr>
      <w:tr w:rsidR="004A4DDA" w:rsidRPr="004A4DDA" w:rsidTr="00DE1A7B">
        <w:trPr>
          <w:trHeight w:val="1540"/>
          <w:jc w:val="center"/>
        </w:trPr>
        <w:tc>
          <w:tcPr>
            <w:tcW w:w="3176" w:type="dxa"/>
            <w:shd w:val="clear" w:color="auto" w:fill="FFFFFF"/>
          </w:tcPr>
          <w:p w:rsidR="004A4DDA" w:rsidRPr="004A4DDA" w:rsidRDefault="004A4DDA" w:rsidP="004A4DDA">
            <w:pPr>
              <w:spacing w:after="0" w:line="240" w:lineRule="auto"/>
              <w:ind w:firstLine="709"/>
              <w:rPr>
                <w:rFonts w:ascii="Times New Roman" w:hAnsi="Times New Roman" w:cs="Times New Roman"/>
                <w:sz w:val="24"/>
                <w:szCs w:val="24"/>
              </w:rPr>
            </w:pPr>
            <w:r w:rsidRPr="004A4DDA">
              <w:rPr>
                <w:rFonts w:ascii="Times New Roman" w:hAnsi="Times New Roman" w:cs="Times New Roman"/>
                <w:sz w:val="24"/>
                <w:szCs w:val="24"/>
              </w:rPr>
              <w:t>3.2. Компьютерные</w:t>
            </w:r>
          </w:p>
          <w:p w:rsidR="004A4DDA" w:rsidRPr="004A4DDA" w:rsidRDefault="004A4DDA" w:rsidP="004A4DDA">
            <w:pPr>
              <w:spacing w:after="0" w:line="240" w:lineRule="auto"/>
              <w:ind w:firstLine="709"/>
              <w:rPr>
                <w:rFonts w:ascii="Times New Roman" w:hAnsi="Times New Roman" w:cs="Times New Roman"/>
                <w:sz w:val="24"/>
                <w:szCs w:val="24"/>
              </w:rPr>
            </w:pPr>
            <w:r w:rsidRPr="004A4DDA">
              <w:rPr>
                <w:rFonts w:ascii="Times New Roman" w:hAnsi="Times New Roman" w:cs="Times New Roman"/>
                <w:sz w:val="24"/>
                <w:szCs w:val="24"/>
              </w:rPr>
              <w:t>сети</w:t>
            </w:r>
          </w:p>
        </w:tc>
        <w:tc>
          <w:tcPr>
            <w:tcW w:w="6096" w:type="dxa"/>
            <w:shd w:val="clear" w:color="auto" w:fill="FFFFFF"/>
          </w:tcPr>
          <w:p w:rsidR="004A4DDA" w:rsidRPr="004A4DDA" w:rsidRDefault="004A4DDA" w:rsidP="004A4DDA">
            <w:pPr>
              <w:spacing w:after="0" w:line="240" w:lineRule="auto"/>
              <w:rPr>
                <w:rFonts w:ascii="Times New Roman" w:hAnsi="Times New Roman" w:cs="Times New Roman"/>
                <w:sz w:val="24"/>
                <w:szCs w:val="24"/>
              </w:rPr>
            </w:pPr>
            <w:r w:rsidRPr="004A4DDA">
              <w:rPr>
                <w:rFonts w:ascii="Times New Roman" w:hAnsi="Times New Roman" w:cs="Times New Roman"/>
                <w:sz w:val="24"/>
                <w:szCs w:val="24"/>
              </w:rPr>
              <w:t>Представление о типологии компьютерных сетей.</w:t>
            </w:r>
          </w:p>
          <w:p w:rsidR="004A4DDA" w:rsidRPr="004A4DDA" w:rsidRDefault="004A4DDA" w:rsidP="004A4DDA">
            <w:pPr>
              <w:spacing w:after="0" w:line="240" w:lineRule="auto"/>
              <w:rPr>
                <w:rFonts w:ascii="Times New Roman" w:hAnsi="Times New Roman" w:cs="Times New Roman"/>
                <w:sz w:val="24"/>
                <w:szCs w:val="24"/>
              </w:rPr>
            </w:pPr>
            <w:r w:rsidRPr="004A4DDA">
              <w:rPr>
                <w:rFonts w:ascii="Times New Roman" w:hAnsi="Times New Roman" w:cs="Times New Roman"/>
                <w:sz w:val="24"/>
                <w:szCs w:val="24"/>
              </w:rPr>
              <w:t>Определение программного и ап</w:t>
            </w:r>
            <w:r>
              <w:rPr>
                <w:rFonts w:ascii="Times New Roman" w:hAnsi="Times New Roman" w:cs="Times New Roman"/>
                <w:sz w:val="24"/>
                <w:szCs w:val="24"/>
              </w:rPr>
              <w:t>паратного обеспечения компьютер</w:t>
            </w:r>
            <w:r w:rsidRPr="004A4DDA">
              <w:rPr>
                <w:rFonts w:ascii="Times New Roman" w:hAnsi="Times New Roman" w:cs="Times New Roman"/>
                <w:sz w:val="24"/>
                <w:szCs w:val="24"/>
              </w:rPr>
              <w:t>ной сети.</w:t>
            </w:r>
          </w:p>
          <w:p w:rsidR="004A4DDA" w:rsidRPr="004A4DDA" w:rsidRDefault="004A4DDA" w:rsidP="004A4DDA">
            <w:pPr>
              <w:spacing w:after="0" w:line="240" w:lineRule="auto"/>
              <w:rPr>
                <w:rFonts w:ascii="Times New Roman" w:hAnsi="Times New Roman" w:cs="Times New Roman"/>
                <w:sz w:val="24"/>
                <w:szCs w:val="24"/>
              </w:rPr>
            </w:pPr>
            <w:r w:rsidRPr="004A4DDA">
              <w:rPr>
                <w:rFonts w:ascii="Times New Roman" w:hAnsi="Times New Roman" w:cs="Times New Roman"/>
                <w:sz w:val="24"/>
                <w:szCs w:val="24"/>
              </w:rPr>
              <w:t>Знание возможностей разграничения прав доступа в сеть.</w:t>
            </w:r>
          </w:p>
        </w:tc>
      </w:tr>
      <w:tr w:rsidR="004A4DDA" w:rsidRPr="004A4DDA" w:rsidTr="00DE1A7B">
        <w:trPr>
          <w:trHeight w:val="2003"/>
          <w:jc w:val="center"/>
        </w:trPr>
        <w:tc>
          <w:tcPr>
            <w:tcW w:w="3176" w:type="dxa"/>
            <w:shd w:val="clear" w:color="auto" w:fill="FFFFFF"/>
          </w:tcPr>
          <w:p w:rsidR="004A4DDA" w:rsidRPr="004A4DDA" w:rsidRDefault="004A4DDA" w:rsidP="004A4DDA">
            <w:pPr>
              <w:spacing w:after="0" w:line="240" w:lineRule="auto"/>
              <w:ind w:firstLine="709"/>
              <w:rPr>
                <w:rFonts w:ascii="Times New Roman" w:hAnsi="Times New Roman" w:cs="Times New Roman"/>
                <w:sz w:val="24"/>
                <w:szCs w:val="24"/>
              </w:rPr>
            </w:pPr>
            <w:r w:rsidRPr="004A4DDA">
              <w:rPr>
                <w:rFonts w:ascii="Times New Roman" w:hAnsi="Times New Roman" w:cs="Times New Roman"/>
                <w:sz w:val="24"/>
                <w:szCs w:val="24"/>
              </w:rPr>
              <w:t>3.3. Безопасность,</w:t>
            </w:r>
          </w:p>
          <w:p w:rsidR="004A4DDA" w:rsidRPr="004A4DDA" w:rsidRDefault="004A4DDA" w:rsidP="004A4DDA">
            <w:pPr>
              <w:spacing w:after="0" w:line="240" w:lineRule="auto"/>
              <w:ind w:firstLine="709"/>
              <w:rPr>
                <w:rFonts w:ascii="Times New Roman" w:hAnsi="Times New Roman" w:cs="Times New Roman"/>
                <w:sz w:val="24"/>
                <w:szCs w:val="24"/>
              </w:rPr>
            </w:pPr>
            <w:r w:rsidRPr="004A4DDA">
              <w:rPr>
                <w:rFonts w:ascii="Times New Roman" w:hAnsi="Times New Roman" w:cs="Times New Roman"/>
                <w:sz w:val="24"/>
                <w:szCs w:val="24"/>
              </w:rPr>
              <w:t>гигиена, эргономика,</w:t>
            </w:r>
          </w:p>
          <w:p w:rsidR="004A4DDA" w:rsidRPr="004A4DDA" w:rsidRDefault="004A4DDA" w:rsidP="004A4DDA">
            <w:pPr>
              <w:spacing w:after="0" w:line="240" w:lineRule="auto"/>
              <w:ind w:firstLine="709"/>
              <w:rPr>
                <w:rFonts w:ascii="Times New Roman" w:hAnsi="Times New Roman" w:cs="Times New Roman"/>
                <w:sz w:val="24"/>
                <w:szCs w:val="24"/>
              </w:rPr>
            </w:pPr>
            <w:r w:rsidRPr="004A4DDA">
              <w:rPr>
                <w:rFonts w:ascii="Times New Roman" w:hAnsi="Times New Roman" w:cs="Times New Roman"/>
                <w:sz w:val="24"/>
                <w:szCs w:val="24"/>
              </w:rPr>
              <w:t>ресурсосбережение.</w:t>
            </w:r>
          </w:p>
          <w:p w:rsidR="004A4DDA" w:rsidRPr="004A4DDA" w:rsidRDefault="004A4DDA" w:rsidP="004A4DDA">
            <w:pPr>
              <w:spacing w:after="0" w:line="240" w:lineRule="auto"/>
              <w:ind w:firstLine="709"/>
              <w:rPr>
                <w:rFonts w:ascii="Times New Roman" w:hAnsi="Times New Roman" w:cs="Times New Roman"/>
                <w:sz w:val="24"/>
                <w:szCs w:val="24"/>
              </w:rPr>
            </w:pPr>
            <w:r w:rsidRPr="004A4DDA">
              <w:rPr>
                <w:rFonts w:ascii="Times New Roman" w:hAnsi="Times New Roman" w:cs="Times New Roman"/>
                <w:sz w:val="24"/>
                <w:szCs w:val="24"/>
              </w:rPr>
              <w:t>Защита информации, антивирусная защита</w:t>
            </w:r>
          </w:p>
        </w:tc>
        <w:tc>
          <w:tcPr>
            <w:tcW w:w="6096" w:type="dxa"/>
            <w:shd w:val="clear" w:color="auto" w:fill="FFFFFF"/>
          </w:tcPr>
          <w:p w:rsidR="004A4DDA" w:rsidRPr="004A4DDA" w:rsidRDefault="004A4DDA" w:rsidP="000B19CD">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Владение базовыми навыками и умениями по соблюдению требований техники безопасности, гигиены и ресурсосбережения при работе со средствами информатизации.</w:t>
            </w:r>
          </w:p>
          <w:p w:rsidR="004A4DDA" w:rsidRPr="004A4DDA" w:rsidRDefault="004A4DDA" w:rsidP="000B19CD">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Понимание основ правовых аспектов использования компьютерных программ и работы в Интернете.</w:t>
            </w:r>
          </w:p>
          <w:p w:rsidR="004A4DDA" w:rsidRPr="004A4DDA" w:rsidRDefault="004A4DDA" w:rsidP="000B19CD">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Реализация антивирусной защиты компьютера</w:t>
            </w:r>
          </w:p>
        </w:tc>
      </w:tr>
      <w:tr w:rsidR="004A4DDA" w:rsidRPr="004A4DDA" w:rsidTr="00DE1A7B">
        <w:trPr>
          <w:trHeight w:val="2287"/>
          <w:jc w:val="center"/>
        </w:trPr>
        <w:tc>
          <w:tcPr>
            <w:tcW w:w="3176" w:type="dxa"/>
            <w:shd w:val="clear" w:color="auto" w:fill="FFFFFF"/>
            <w:vAlign w:val="center"/>
          </w:tcPr>
          <w:p w:rsidR="004A4DDA" w:rsidRPr="004A4DDA" w:rsidRDefault="004A4DDA" w:rsidP="004A4DDA">
            <w:pPr>
              <w:spacing w:after="0" w:line="240" w:lineRule="auto"/>
              <w:ind w:firstLine="709"/>
              <w:rPr>
                <w:rFonts w:ascii="Times New Roman" w:hAnsi="Times New Roman" w:cs="Times New Roman"/>
                <w:sz w:val="24"/>
                <w:szCs w:val="24"/>
              </w:rPr>
            </w:pPr>
            <w:r w:rsidRPr="004A4DDA">
              <w:rPr>
                <w:rFonts w:ascii="Times New Roman" w:hAnsi="Times New Roman" w:cs="Times New Roman"/>
                <w:sz w:val="24"/>
                <w:szCs w:val="24"/>
              </w:rPr>
              <w:t>Тема 4. Технологии создания и преобразования информационных объектов</w:t>
            </w:r>
          </w:p>
          <w:p w:rsidR="004A4DDA" w:rsidRPr="004A4DDA" w:rsidRDefault="004A4DDA" w:rsidP="004A4DDA">
            <w:pPr>
              <w:widowControl w:val="0"/>
              <w:overflowPunct w:val="0"/>
              <w:autoSpaceDE w:val="0"/>
              <w:autoSpaceDN w:val="0"/>
              <w:adjustRightInd w:val="0"/>
              <w:spacing w:after="0" w:line="240" w:lineRule="auto"/>
              <w:ind w:firstLine="709"/>
              <w:rPr>
                <w:rFonts w:ascii="Times New Roman" w:hAnsi="Times New Roman" w:cs="Times New Roman"/>
                <w:sz w:val="24"/>
                <w:szCs w:val="24"/>
              </w:rPr>
            </w:pPr>
          </w:p>
        </w:tc>
        <w:tc>
          <w:tcPr>
            <w:tcW w:w="6096" w:type="dxa"/>
            <w:shd w:val="clear" w:color="auto" w:fill="FFFFFF"/>
            <w:vAlign w:val="bottom"/>
          </w:tcPr>
          <w:p w:rsidR="004A4DDA" w:rsidRPr="004A4DDA" w:rsidRDefault="004A4DDA" w:rsidP="000B19CD">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Представление о способах хранения и простейшей обработке данных. Владение основными сведениями о базах данных и средствах доступа к ним; умение работать с ними.</w:t>
            </w:r>
          </w:p>
          <w:p w:rsidR="004A4DDA" w:rsidRPr="004A4DDA" w:rsidRDefault="004A4DDA" w:rsidP="000B19CD">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Умение работать с библиотеками программ.</w:t>
            </w:r>
          </w:p>
          <w:p w:rsidR="004A4DDA" w:rsidRPr="004A4DDA" w:rsidRDefault="004A4DDA" w:rsidP="000B19CD">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Опыт использования компьютерных средств представления и анализа данных.</w:t>
            </w:r>
          </w:p>
          <w:p w:rsidR="004A4DDA" w:rsidRPr="004A4DDA" w:rsidRDefault="004A4DDA" w:rsidP="000B19CD">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Осуществление обработки статистической информации с помощью</w:t>
            </w:r>
            <w:r>
              <w:rPr>
                <w:rFonts w:ascii="Times New Roman" w:hAnsi="Times New Roman" w:cs="Times New Roman"/>
                <w:sz w:val="24"/>
                <w:szCs w:val="24"/>
              </w:rPr>
              <w:t xml:space="preserve"> </w:t>
            </w:r>
            <w:r w:rsidRPr="004A4DDA">
              <w:rPr>
                <w:rFonts w:ascii="Times New Roman" w:hAnsi="Times New Roman" w:cs="Times New Roman"/>
                <w:sz w:val="24"/>
                <w:szCs w:val="24"/>
              </w:rPr>
              <w:t>компьютера.</w:t>
            </w:r>
          </w:p>
          <w:p w:rsidR="004A4DDA" w:rsidRPr="004A4DDA" w:rsidRDefault="004A4DDA" w:rsidP="000B19CD">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Пользование базами данных и справочными системами.</w:t>
            </w:r>
          </w:p>
        </w:tc>
      </w:tr>
      <w:tr w:rsidR="004A4DDA" w:rsidRPr="004A4DDA" w:rsidTr="00DE1A7B">
        <w:trPr>
          <w:trHeight w:val="2287"/>
          <w:jc w:val="center"/>
        </w:trPr>
        <w:tc>
          <w:tcPr>
            <w:tcW w:w="3176" w:type="dxa"/>
            <w:shd w:val="clear" w:color="auto" w:fill="FFFFFF"/>
            <w:vAlign w:val="center"/>
          </w:tcPr>
          <w:p w:rsidR="004A4DDA" w:rsidRDefault="004A4DDA" w:rsidP="004A4DDA">
            <w:pPr>
              <w:spacing w:after="0" w:line="240" w:lineRule="auto"/>
              <w:ind w:firstLine="709"/>
              <w:rPr>
                <w:rFonts w:ascii="Times New Roman" w:hAnsi="Times New Roman" w:cs="Times New Roman"/>
                <w:sz w:val="24"/>
                <w:szCs w:val="24"/>
              </w:rPr>
            </w:pPr>
            <w:r w:rsidRPr="004A4DDA">
              <w:rPr>
                <w:rFonts w:ascii="Times New Roman" w:hAnsi="Times New Roman" w:cs="Times New Roman"/>
                <w:sz w:val="24"/>
                <w:szCs w:val="24"/>
              </w:rPr>
              <w:t>5. Телекоммуникационные технологии</w:t>
            </w:r>
          </w:p>
          <w:p w:rsidR="002E3646" w:rsidRDefault="002E3646" w:rsidP="004A4DDA">
            <w:pPr>
              <w:spacing w:after="0" w:line="240" w:lineRule="auto"/>
              <w:ind w:firstLine="709"/>
              <w:rPr>
                <w:rFonts w:ascii="Times New Roman" w:hAnsi="Times New Roman" w:cs="Times New Roman"/>
                <w:sz w:val="24"/>
                <w:szCs w:val="24"/>
              </w:rPr>
            </w:pPr>
          </w:p>
          <w:p w:rsidR="004A4DDA" w:rsidRPr="004A4DDA" w:rsidRDefault="004A4DDA" w:rsidP="004A4DDA">
            <w:pPr>
              <w:spacing w:after="0" w:line="240" w:lineRule="auto"/>
              <w:ind w:firstLine="709"/>
              <w:rPr>
                <w:rFonts w:ascii="Times New Roman" w:hAnsi="Times New Roman" w:cs="Times New Roman"/>
                <w:sz w:val="24"/>
                <w:szCs w:val="24"/>
              </w:rPr>
            </w:pPr>
          </w:p>
          <w:p w:rsidR="004A4DDA" w:rsidRPr="004A4DDA" w:rsidRDefault="004A4DDA" w:rsidP="004A4DDA">
            <w:pPr>
              <w:widowControl w:val="0"/>
              <w:autoSpaceDE w:val="0"/>
              <w:autoSpaceDN w:val="0"/>
              <w:adjustRightInd w:val="0"/>
              <w:spacing w:after="0" w:line="240" w:lineRule="auto"/>
              <w:ind w:firstLine="709"/>
              <w:rPr>
                <w:rFonts w:ascii="Times New Roman" w:hAnsi="Times New Roman" w:cs="Times New Roman"/>
                <w:sz w:val="24"/>
                <w:szCs w:val="24"/>
              </w:rPr>
            </w:pPr>
          </w:p>
        </w:tc>
        <w:tc>
          <w:tcPr>
            <w:tcW w:w="6096" w:type="dxa"/>
            <w:shd w:val="clear" w:color="auto" w:fill="FFFFFF"/>
            <w:vAlign w:val="bottom"/>
          </w:tcPr>
          <w:p w:rsidR="004A4DDA" w:rsidRPr="004A4DDA" w:rsidRDefault="004A4DDA" w:rsidP="000B19CD">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Представление о технических и программных средствах телекоммуникационных технологий.</w:t>
            </w:r>
          </w:p>
          <w:p w:rsidR="004A4DDA" w:rsidRPr="004A4DDA" w:rsidRDefault="004A4DDA" w:rsidP="000B19CD">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Знание способов подключения к сети Интернет.</w:t>
            </w:r>
          </w:p>
          <w:p w:rsidR="004A4DDA" w:rsidRPr="004A4DDA" w:rsidRDefault="004A4DDA" w:rsidP="000B19CD">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Представление о компьютерных сетях и их роли в современном мире. Определение ключевых слов, фраз для поиска информации. Умение использовать почтовые сервисы для передачи информации. Определение общих принципов разработки и функционирования интернет-приложений.</w:t>
            </w:r>
          </w:p>
          <w:p w:rsidR="004A4DDA" w:rsidRPr="004A4DDA" w:rsidRDefault="004A4DDA" w:rsidP="000B19CD">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Представление о способах создания и сопровождения сайта. Представление о возможностях сетевого программного обеспечения.</w:t>
            </w:r>
          </w:p>
          <w:p w:rsidR="004A4DDA" w:rsidRPr="004A4DDA" w:rsidRDefault="004A4DDA" w:rsidP="000B19CD">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Планирование индивидуальной и коллективной деятельности с использованием программных инструментов поддержки управления проектом.</w:t>
            </w:r>
          </w:p>
          <w:p w:rsidR="004A4DDA" w:rsidRPr="004A4DDA" w:rsidRDefault="004A4DDA" w:rsidP="000B19CD">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Умение анализировать условия и возможности применения программного средства для решения типовых задач.</w:t>
            </w:r>
          </w:p>
          <w:p w:rsidR="004A4DDA" w:rsidRPr="004A4DDA" w:rsidRDefault="004A4DDA" w:rsidP="000B19CD">
            <w:pPr>
              <w:widowControl w:val="0"/>
              <w:autoSpaceDE w:val="0"/>
              <w:autoSpaceDN w:val="0"/>
              <w:adjustRightInd w:val="0"/>
              <w:spacing w:after="0" w:line="240" w:lineRule="auto"/>
              <w:ind w:firstLine="709"/>
              <w:jc w:val="both"/>
              <w:rPr>
                <w:rFonts w:ascii="Times New Roman" w:hAnsi="Times New Roman" w:cs="Times New Roman"/>
                <w:sz w:val="24"/>
                <w:szCs w:val="24"/>
              </w:rPr>
            </w:pPr>
          </w:p>
        </w:tc>
      </w:tr>
    </w:tbl>
    <w:p w:rsidR="004A4DDA" w:rsidRDefault="004A4DDA" w:rsidP="004A4DDA">
      <w:pPr>
        <w:keepNext/>
        <w:keepLines/>
        <w:autoSpaceDE w:val="0"/>
        <w:autoSpaceDN w:val="0"/>
        <w:adjustRightInd w:val="0"/>
        <w:spacing w:after="0" w:line="240" w:lineRule="auto"/>
        <w:jc w:val="center"/>
        <w:rPr>
          <w:rFonts w:ascii="Times New Roman" w:hAnsi="Times New Roman" w:cs="Times New Roman"/>
          <w:b/>
          <w:sz w:val="24"/>
          <w:szCs w:val="24"/>
        </w:rPr>
      </w:pPr>
    </w:p>
    <w:p w:rsidR="00C65410" w:rsidRPr="004B6D66" w:rsidRDefault="00C65410" w:rsidP="00C65410">
      <w:pPr>
        <w:autoSpaceDE w:val="0"/>
        <w:autoSpaceDN w:val="0"/>
        <w:adjustRightInd w:val="0"/>
        <w:spacing w:after="0" w:line="240" w:lineRule="auto"/>
        <w:ind w:firstLine="709"/>
        <w:jc w:val="both"/>
        <w:rPr>
          <w:rFonts w:ascii="Times New Roman" w:hAnsi="Times New Roman" w:cs="Times New Roman"/>
          <w:b/>
          <w:sz w:val="24"/>
          <w:szCs w:val="24"/>
        </w:rPr>
      </w:pPr>
      <w:r>
        <w:rPr>
          <w:rFonts w:ascii="Times New Roman" w:hAnsi="Times New Roman"/>
          <w:b/>
          <w:sz w:val="24"/>
          <w:szCs w:val="24"/>
        </w:rPr>
        <w:t>Х</w:t>
      </w:r>
      <w:r w:rsidRPr="004B6D66">
        <w:rPr>
          <w:rFonts w:ascii="Times New Roman" w:hAnsi="Times New Roman"/>
          <w:b/>
          <w:sz w:val="24"/>
          <w:szCs w:val="24"/>
        </w:rPr>
        <w:t>имия</w:t>
      </w:r>
    </w:p>
    <w:p w:rsidR="00C65410" w:rsidRPr="00C34326" w:rsidRDefault="00C65410" w:rsidP="00DE1A7B">
      <w:pPr>
        <w:pStyle w:val="a9"/>
        <w:tabs>
          <w:tab w:val="left" w:pos="851"/>
        </w:tabs>
        <w:spacing w:after="0"/>
        <w:ind w:left="142" w:firstLine="426"/>
        <w:jc w:val="both"/>
      </w:pPr>
      <w:r>
        <w:rPr>
          <w:color w:val="000000"/>
        </w:rPr>
        <w:t xml:space="preserve">    </w:t>
      </w:r>
      <w:r w:rsidRPr="00C34326">
        <w:rPr>
          <w:color w:val="000000"/>
        </w:rPr>
        <w:t>Освоение</w:t>
      </w:r>
      <w:r>
        <w:rPr>
          <w:color w:val="000000"/>
        </w:rPr>
        <w:t xml:space="preserve"> содержания учебной дисциплины </w:t>
      </w:r>
      <w:r w:rsidRPr="00B71985">
        <w:rPr>
          <w:b/>
          <w:color w:val="000000"/>
        </w:rPr>
        <w:t>ОУПП.11</w:t>
      </w:r>
      <w:r w:rsidR="00B6209A" w:rsidRPr="00B71985">
        <w:rPr>
          <w:b/>
          <w:color w:val="000000"/>
        </w:rPr>
        <w:t xml:space="preserve"> </w:t>
      </w:r>
      <w:r w:rsidRPr="00B71985">
        <w:rPr>
          <w:b/>
          <w:color w:val="000000"/>
        </w:rPr>
        <w:t>Химия</w:t>
      </w:r>
      <w:r w:rsidRPr="00C34326">
        <w:rPr>
          <w:color w:val="000000"/>
        </w:rPr>
        <w:t xml:space="preserve"> обеспечивает достижение студентами следующих </w:t>
      </w:r>
      <w:r w:rsidRPr="004B6D66">
        <w:rPr>
          <w:color w:val="000000"/>
        </w:rPr>
        <w:t>результатов:</w:t>
      </w:r>
    </w:p>
    <w:p w:rsidR="00C65410" w:rsidRPr="00C34326" w:rsidRDefault="00DE1A7B" w:rsidP="00C65410">
      <w:pPr>
        <w:widowControl w:val="0"/>
        <w:spacing w:after="0" w:line="240" w:lineRule="auto"/>
        <w:jc w:val="both"/>
        <w:rPr>
          <w:rFonts w:ascii="Times New Roman" w:hAnsi="Times New Roman"/>
          <w:b/>
          <w:sz w:val="24"/>
          <w:szCs w:val="24"/>
        </w:rPr>
      </w:pPr>
      <w:r>
        <w:rPr>
          <w:rFonts w:ascii="Times New Roman" w:hAnsi="Times New Roman"/>
          <w:b/>
          <w:sz w:val="24"/>
          <w:szCs w:val="24"/>
        </w:rPr>
        <w:t xml:space="preserve">  </w:t>
      </w:r>
      <w:r w:rsidR="00C65410" w:rsidRPr="00C34326">
        <w:rPr>
          <w:rFonts w:ascii="Times New Roman" w:hAnsi="Times New Roman"/>
          <w:b/>
          <w:sz w:val="24"/>
          <w:szCs w:val="24"/>
        </w:rPr>
        <w:t>личностных:</w:t>
      </w:r>
    </w:p>
    <w:p w:rsidR="00C65410" w:rsidRPr="004B6D66" w:rsidRDefault="00C65410" w:rsidP="00C65410">
      <w:pPr>
        <w:pStyle w:val="a4"/>
        <w:widowControl w:val="0"/>
        <w:numPr>
          <w:ilvl w:val="0"/>
          <w:numId w:val="90"/>
        </w:numPr>
        <w:tabs>
          <w:tab w:val="left" w:pos="993"/>
        </w:tabs>
        <w:spacing w:after="0" w:line="240" w:lineRule="auto"/>
        <w:jc w:val="both"/>
        <w:rPr>
          <w:rFonts w:ascii="Times New Roman" w:hAnsi="Times New Roman"/>
          <w:sz w:val="24"/>
          <w:szCs w:val="24"/>
        </w:rPr>
      </w:pPr>
      <w:r w:rsidRPr="004B6D66">
        <w:rPr>
          <w:rFonts w:ascii="Times New Roman" w:hAnsi="Times New Roman"/>
          <w:sz w:val="24"/>
          <w:szCs w:val="24"/>
        </w:rPr>
        <w:t>чувство гордости и уважения к истории и достижениям отечественной химической науки; химически грамотное поведение в профессиональной деятельности и в быту при обращении с химическими веществами, материалами и процессами;</w:t>
      </w:r>
    </w:p>
    <w:p w:rsidR="00C65410" w:rsidRPr="004B6D66" w:rsidRDefault="00C65410" w:rsidP="00C65410">
      <w:pPr>
        <w:pStyle w:val="a4"/>
        <w:widowControl w:val="0"/>
        <w:numPr>
          <w:ilvl w:val="0"/>
          <w:numId w:val="90"/>
        </w:numPr>
        <w:tabs>
          <w:tab w:val="left" w:pos="993"/>
        </w:tabs>
        <w:spacing w:after="0" w:line="240" w:lineRule="auto"/>
        <w:jc w:val="both"/>
        <w:rPr>
          <w:rFonts w:ascii="Times New Roman" w:hAnsi="Times New Roman"/>
          <w:sz w:val="24"/>
          <w:szCs w:val="24"/>
        </w:rPr>
      </w:pPr>
      <w:r w:rsidRPr="004B6D66">
        <w:rPr>
          <w:rFonts w:ascii="Times New Roman" w:hAnsi="Times New Roman"/>
          <w:sz w:val="24"/>
          <w:szCs w:val="24"/>
        </w:rPr>
        <w:t>готовность к продолжению образования и повышения квалификации в избранной профессиональной деятельности и объективное осознание роли химических компетенций в этом;</w:t>
      </w:r>
    </w:p>
    <w:p w:rsidR="00C65410" w:rsidRPr="004B6D66" w:rsidRDefault="00C65410" w:rsidP="00C65410">
      <w:pPr>
        <w:pStyle w:val="a4"/>
        <w:widowControl w:val="0"/>
        <w:numPr>
          <w:ilvl w:val="0"/>
          <w:numId w:val="90"/>
        </w:numPr>
        <w:tabs>
          <w:tab w:val="left" w:pos="993"/>
        </w:tabs>
        <w:spacing w:after="0" w:line="240" w:lineRule="auto"/>
        <w:jc w:val="both"/>
        <w:rPr>
          <w:rFonts w:ascii="Times New Roman" w:hAnsi="Times New Roman"/>
          <w:sz w:val="24"/>
          <w:szCs w:val="24"/>
        </w:rPr>
      </w:pPr>
      <w:r w:rsidRPr="004B6D66">
        <w:rPr>
          <w:rFonts w:ascii="Times New Roman" w:hAnsi="Times New Roman"/>
          <w:sz w:val="24"/>
          <w:szCs w:val="24"/>
        </w:rPr>
        <w:t>умение использовать достижения современной химической науки и химических технологий для повышения собственного интеллектуального развития в выбранной профессиональной деятельности;</w:t>
      </w:r>
    </w:p>
    <w:p w:rsidR="00C65410" w:rsidRPr="00C34326" w:rsidRDefault="00DE1A7B" w:rsidP="00C65410">
      <w:pPr>
        <w:widowControl w:val="0"/>
        <w:spacing w:after="0" w:line="240" w:lineRule="auto"/>
        <w:jc w:val="both"/>
        <w:rPr>
          <w:rFonts w:ascii="Times New Roman" w:hAnsi="Times New Roman"/>
          <w:b/>
          <w:sz w:val="24"/>
          <w:szCs w:val="24"/>
        </w:rPr>
      </w:pPr>
      <w:r>
        <w:rPr>
          <w:rFonts w:ascii="Times New Roman" w:hAnsi="Times New Roman"/>
          <w:b/>
          <w:sz w:val="24"/>
          <w:szCs w:val="24"/>
        </w:rPr>
        <w:t xml:space="preserve">  </w:t>
      </w:r>
      <w:r w:rsidR="00C65410" w:rsidRPr="00C34326">
        <w:rPr>
          <w:rFonts w:ascii="Times New Roman" w:hAnsi="Times New Roman"/>
          <w:b/>
          <w:sz w:val="24"/>
          <w:szCs w:val="24"/>
        </w:rPr>
        <w:t>метапредметных:</w:t>
      </w:r>
    </w:p>
    <w:p w:rsidR="00C65410" w:rsidRPr="004B6D66" w:rsidRDefault="00C65410" w:rsidP="00C65410">
      <w:pPr>
        <w:pStyle w:val="a4"/>
        <w:widowControl w:val="0"/>
        <w:numPr>
          <w:ilvl w:val="0"/>
          <w:numId w:val="91"/>
        </w:numPr>
        <w:tabs>
          <w:tab w:val="left" w:pos="993"/>
        </w:tabs>
        <w:autoSpaceDE w:val="0"/>
        <w:autoSpaceDN w:val="0"/>
        <w:adjustRightInd w:val="0"/>
        <w:spacing w:after="0" w:line="240" w:lineRule="auto"/>
        <w:jc w:val="both"/>
        <w:rPr>
          <w:rFonts w:ascii="Times New Roman" w:hAnsi="Times New Roman" w:cs="Times New Roman"/>
          <w:sz w:val="24"/>
          <w:szCs w:val="24"/>
        </w:rPr>
      </w:pPr>
      <w:r w:rsidRPr="004B6D66">
        <w:rPr>
          <w:rFonts w:ascii="Times New Roman" w:hAnsi="Times New Roman" w:cs="Times New Roman"/>
          <w:sz w:val="24"/>
          <w:szCs w:val="24"/>
        </w:rPr>
        <w:t>использование различных видов познавательной деятельности и основных интеллектуальных операций (постановки задачи, формулирования гипотез, анализа и синтеза, сравнения, обобщения, систематизации, выявления причинно-следственных связей, поиска аналогов, формулирования выводов) для решения поставленной задачи, применение основных методов познания (наблюдения, научного эксперимента) для изучения различных сторон химических объектов и процессов, с которыми возникает необходимость сталкиваться в профессиональной сфере;</w:t>
      </w:r>
    </w:p>
    <w:p w:rsidR="00C65410" w:rsidRPr="004B6D66" w:rsidRDefault="00C65410" w:rsidP="00C65410">
      <w:pPr>
        <w:pStyle w:val="a4"/>
        <w:widowControl w:val="0"/>
        <w:numPr>
          <w:ilvl w:val="0"/>
          <w:numId w:val="91"/>
        </w:numPr>
        <w:tabs>
          <w:tab w:val="left" w:pos="993"/>
        </w:tabs>
        <w:spacing w:after="0" w:line="240" w:lineRule="auto"/>
        <w:jc w:val="both"/>
        <w:rPr>
          <w:rFonts w:ascii="Times New Roman" w:hAnsi="Times New Roman" w:cs="Times New Roman"/>
          <w:sz w:val="24"/>
          <w:szCs w:val="24"/>
        </w:rPr>
      </w:pPr>
      <w:r w:rsidRPr="004B6D66">
        <w:rPr>
          <w:rFonts w:ascii="Times New Roman" w:hAnsi="Times New Roman" w:cs="Times New Roman"/>
          <w:sz w:val="24"/>
          <w:szCs w:val="24"/>
        </w:rPr>
        <w:t>использование различных источников для получения химической информации, умение оценить ее достоверность для достижения хороших результатов в профессиональной сфере;</w:t>
      </w:r>
    </w:p>
    <w:p w:rsidR="00C65410" w:rsidRPr="004B6D66" w:rsidRDefault="00DE1A7B" w:rsidP="00C65410">
      <w:pPr>
        <w:widowControl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C65410" w:rsidRPr="004B6D66">
        <w:rPr>
          <w:rFonts w:ascii="Times New Roman" w:hAnsi="Times New Roman" w:cs="Times New Roman"/>
          <w:b/>
          <w:sz w:val="24"/>
          <w:szCs w:val="24"/>
        </w:rPr>
        <w:t>предметных:</w:t>
      </w:r>
    </w:p>
    <w:p w:rsidR="00C65410" w:rsidRPr="004B6D66" w:rsidRDefault="00C65410" w:rsidP="00C65410">
      <w:pPr>
        <w:pStyle w:val="a4"/>
        <w:widowControl w:val="0"/>
        <w:numPr>
          <w:ilvl w:val="0"/>
          <w:numId w:val="92"/>
        </w:numPr>
        <w:tabs>
          <w:tab w:val="left" w:pos="993"/>
        </w:tabs>
        <w:spacing w:after="0" w:line="240" w:lineRule="auto"/>
        <w:jc w:val="both"/>
        <w:rPr>
          <w:rFonts w:ascii="Times New Roman" w:hAnsi="Times New Roman"/>
          <w:sz w:val="24"/>
          <w:szCs w:val="24"/>
        </w:rPr>
      </w:pPr>
      <w:r w:rsidRPr="004B6D66">
        <w:rPr>
          <w:rFonts w:ascii="Times New Roman" w:hAnsi="Times New Roman"/>
          <w:sz w:val="24"/>
          <w:szCs w:val="24"/>
        </w:rPr>
        <w:t>сформированность представлений о месте химии в современной научной картине мира; понимание роли химии в формировании кругозора и функциональной грамотности человека для решения практических задач;</w:t>
      </w:r>
    </w:p>
    <w:p w:rsidR="00C65410" w:rsidRPr="004B6D66" w:rsidRDefault="00C65410" w:rsidP="00C65410">
      <w:pPr>
        <w:pStyle w:val="a4"/>
        <w:widowControl w:val="0"/>
        <w:numPr>
          <w:ilvl w:val="0"/>
          <w:numId w:val="92"/>
        </w:numPr>
        <w:tabs>
          <w:tab w:val="left" w:pos="993"/>
        </w:tabs>
        <w:spacing w:after="0" w:line="240" w:lineRule="auto"/>
        <w:jc w:val="both"/>
        <w:rPr>
          <w:rFonts w:ascii="Times New Roman" w:hAnsi="Times New Roman"/>
          <w:sz w:val="24"/>
          <w:szCs w:val="24"/>
        </w:rPr>
      </w:pPr>
      <w:r w:rsidRPr="004B6D66">
        <w:rPr>
          <w:rFonts w:ascii="Times New Roman" w:hAnsi="Times New Roman"/>
          <w:sz w:val="24"/>
          <w:szCs w:val="24"/>
        </w:rPr>
        <w:t>владение основополагающими химическими понятиями, теориями, законами и закономерностями; уверенное пользование химической терминологией и символикой;</w:t>
      </w:r>
    </w:p>
    <w:p w:rsidR="00C65410" w:rsidRPr="004B6D66" w:rsidRDefault="00C65410" w:rsidP="00C65410">
      <w:pPr>
        <w:pStyle w:val="a4"/>
        <w:widowControl w:val="0"/>
        <w:numPr>
          <w:ilvl w:val="0"/>
          <w:numId w:val="92"/>
        </w:numPr>
        <w:tabs>
          <w:tab w:val="left" w:pos="993"/>
        </w:tabs>
        <w:spacing w:after="0" w:line="240" w:lineRule="auto"/>
        <w:jc w:val="both"/>
        <w:rPr>
          <w:rFonts w:ascii="Times New Roman" w:hAnsi="Times New Roman"/>
          <w:sz w:val="24"/>
          <w:szCs w:val="24"/>
        </w:rPr>
      </w:pPr>
      <w:r w:rsidRPr="004B6D66">
        <w:rPr>
          <w:rFonts w:ascii="Times New Roman" w:hAnsi="Times New Roman"/>
          <w:sz w:val="24"/>
          <w:szCs w:val="24"/>
        </w:rPr>
        <w:t>владение основными методами научного познания, используемыми в химии: наблюдением, описанием, измерением, экспериментом; умение обрабатывать, объяснять результаты проведенных опытов и делать выводы; готовность и способность применять методы познания при решении практических задач;</w:t>
      </w:r>
    </w:p>
    <w:p w:rsidR="00C65410" w:rsidRPr="004B6D66" w:rsidRDefault="00C65410" w:rsidP="00C65410">
      <w:pPr>
        <w:pStyle w:val="a4"/>
        <w:widowControl w:val="0"/>
        <w:numPr>
          <w:ilvl w:val="0"/>
          <w:numId w:val="92"/>
        </w:numPr>
        <w:tabs>
          <w:tab w:val="left" w:pos="993"/>
        </w:tabs>
        <w:spacing w:after="0" w:line="240" w:lineRule="auto"/>
        <w:jc w:val="both"/>
        <w:rPr>
          <w:rFonts w:ascii="Times New Roman" w:hAnsi="Times New Roman"/>
          <w:sz w:val="24"/>
          <w:szCs w:val="24"/>
        </w:rPr>
      </w:pPr>
      <w:r w:rsidRPr="004B6D66">
        <w:rPr>
          <w:rFonts w:ascii="Times New Roman" w:hAnsi="Times New Roman"/>
          <w:sz w:val="24"/>
          <w:szCs w:val="24"/>
        </w:rPr>
        <w:t>сформированность умения давать количественные оценки и производить расчеты по химическим формулам и уравнениям;</w:t>
      </w:r>
    </w:p>
    <w:p w:rsidR="00C65410" w:rsidRPr="004B6D66" w:rsidRDefault="00C65410" w:rsidP="00C65410">
      <w:pPr>
        <w:pStyle w:val="a4"/>
        <w:widowControl w:val="0"/>
        <w:numPr>
          <w:ilvl w:val="0"/>
          <w:numId w:val="92"/>
        </w:numPr>
        <w:tabs>
          <w:tab w:val="left" w:pos="993"/>
        </w:tabs>
        <w:spacing w:after="0" w:line="240" w:lineRule="auto"/>
        <w:jc w:val="both"/>
        <w:rPr>
          <w:rFonts w:ascii="Times New Roman" w:hAnsi="Times New Roman"/>
          <w:sz w:val="24"/>
          <w:szCs w:val="24"/>
        </w:rPr>
      </w:pPr>
      <w:r w:rsidRPr="004B6D66">
        <w:rPr>
          <w:rFonts w:ascii="Times New Roman" w:hAnsi="Times New Roman"/>
          <w:sz w:val="24"/>
          <w:szCs w:val="24"/>
        </w:rPr>
        <w:t>владение правилами техники безопасности при использовании химических веществ;</w:t>
      </w:r>
    </w:p>
    <w:p w:rsidR="00C65410" w:rsidRPr="004B6D66" w:rsidRDefault="00C65410" w:rsidP="00C65410">
      <w:pPr>
        <w:pStyle w:val="a4"/>
        <w:widowControl w:val="0"/>
        <w:numPr>
          <w:ilvl w:val="0"/>
          <w:numId w:val="92"/>
        </w:numPr>
        <w:tabs>
          <w:tab w:val="left" w:pos="993"/>
        </w:tabs>
        <w:spacing w:after="0" w:line="240" w:lineRule="auto"/>
        <w:jc w:val="both"/>
        <w:rPr>
          <w:rFonts w:ascii="Times New Roman" w:hAnsi="Times New Roman"/>
          <w:sz w:val="24"/>
          <w:szCs w:val="24"/>
        </w:rPr>
      </w:pPr>
      <w:r w:rsidRPr="004B6D66">
        <w:rPr>
          <w:rFonts w:ascii="Times New Roman" w:hAnsi="Times New Roman"/>
          <w:sz w:val="24"/>
          <w:szCs w:val="24"/>
        </w:rPr>
        <w:t>сформированность собственной позиции по отношению к химической информации, получаемой из разных источников.</w:t>
      </w:r>
    </w:p>
    <w:p w:rsidR="00C65410" w:rsidRPr="006D1C79" w:rsidRDefault="00C65410" w:rsidP="00C65410">
      <w:pPr>
        <w:pStyle w:val="1"/>
        <w:ind w:left="720" w:firstLine="0"/>
        <w:jc w:val="center"/>
        <w:rPr>
          <w:b/>
          <w:caps/>
        </w:rPr>
      </w:pPr>
    </w:p>
    <w:p w:rsidR="00C65410" w:rsidRPr="00C34326" w:rsidRDefault="00C65410" w:rsidP="00C65410">
      <w:pPr>
        <w:pStyle w:val="1"/>
        <w:ind w:firstLine="0"/>
        <w:jc w:val="center"/>
        <w:rPr>
          <w:b/>
        </w:rPr>
      </w:pPr>
      <w:bookmarkStart w:id="40" w:name="_Toc513184760"/>
      <w:r>
        <w:rPr>
          <w:b/>
        </w:rPr>
        <w:t>Т</w:t>
      </w:r>
      <w:r w:rsidRPr="00C34326">
        <w:rPr>
          <w:b/>
        </w:rPr>
        <w:t xml:space="preserve">ематический план учебной дисциплины </w:t>
      </w:r>
      <w:bookmarkEnd w:id="40"/>
      <w:r w:rsidRPr="008F10CA">
        <w:rPr>
          <w:b/>
          <w:color w:val="000000"/>
        </w:rPr>
        <w:t>ОУПП.11Химия</w:t>
      </w:r>
    </w:p>
    <w:p w:rsidR="00C65410" w:rsidRPr="00C34326" w:rsidRDefault="00C65410" w:rsidP="00C65410">
      <w:pPr>
        <w:spacing w:after="0" w:line="240" w:lineRule="auto"/>
        <w:rPr>
          <w:rFonts w:ascii="Times New Roman" w:hAnsi="Times New Roman"/>
          <w:sz w:val="24"/>
          <w:szCs w:val="24"/>
        </w:rPr>
      </w:pP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260"/>
        <w:gridCol w:w="1418"/>
        <w:gridCol w:w="709"/>
        <w:gridCol w:w="992"/>
        <w:gridCol w:w="1276"/>
        <w:gridCol w:w="1417"/>
      </w:tblGrid>
      <w:tr w:rsidR="00C65410" w:rsidRPr="00C34326" w:rsidTr="00DE1A7B">
        <w:tc>
          <w:tcPr>
            <w:tcW w:w="567" w:type="dxa"/>
            <w:vMerge w:val="restart"/>
          </w:tcPr>
          <w:p w:rsidR="00C65410" w:rsidRPr="00C34326" w:rsidRDefault="00C65410" w:rsidP="00410959">
            <w:pPr>
              <w:spacing w:after="0" w:line="240" w:lineRule="auto"/>
              <w:jc w:val="center"/>
              <w:rPr>
                <w:rFonts w:ascii="Times New Roman" w:hAnsi="Times New Roman"/>
                <w:sz w:val="24"/>
                <w:szCs w:val="24"/>
              </w:rPr>
            </w:pPr>
            <w:r w:rsidRPr="00C34326">
              <w:rPr>
                <w:rFonts w:ascii="Times New Roman" w:hAnsi="Times New Roman"/>
                <w:sz w:val="24"/>
                <w:szCs w:val="24"/>
              </w:rPr>
              <w:t>№</w:t>
            </w:r>
          </w:p>
        </w:tc>
        <w:tc>
          <w:tcPr>
            <w:tcW w:w="3260" w:type="dxa"/>
            <w:vMerge w:val="restart"/>
            <w:shd w:val="clear" w:color="auto" w:fill="auto"/>
          </w:tcPr>
          <w:p w:rsidR="00C65410" w:rsidRPr="00C34326" w:rsidRDefault="00C65410" w:rsidP="00410959">
            <w:pPr>
              <w:spacing w:after="0" w:line="240" w:lineRule="auto"/>
              <w:jc w:val="center"/>
              <w:rPr>
                <w:rFonts w:ascii="Times New Roman" w:hAnsi="Times New Roman"/>
                <w:sz w:val="24"/>
                <w:szCs w:val="24"/>
              </w:rPr>
            </w:pPr>
            <w:r w:rsidRPr="00C34326">
              <w:rPr>
                <w:rFonts w:ascii="Times New Roman" w:hAnsi="Times New Roman"/>
                <w:b/>
                <w:bCs/>
                <w:sz w:val="24"/>
                <w:szCs w:val="24"/>
              </w:rPr>
              <w:t>Наименование разделов и тем</w:t>
            </w:r>
          </w:p>
        </w:tc>
        <w:tc>
          <w:tcPr>
            <w:tcW w:w="1418" w:type="dxa"/>
            <w:vMerge w:val="restart"/>
            <w:shd w:val="clear" w:color="auto" w:fill="auto"/>
          </w:tcPr>
          <w:p w:rsidR="00C65410" w:rsidRPr="00C34326" w:rsidRDefault="00C65410" w:rsidP="00410959">
            <w:pPr>
              <w:spacing w:after="0" w:line="240" w:lineRule="auto"/>
              <w:jc w:val="center"/>
              <w:rPr>
                <w:rFonts w:ascii="Times New Roman" w:hAnsi="Times New Roman"/>
                <w:sz w:val="24"/>
                <w:szCs w:val="24"/>
              </w:rPr>
            </w:pPr>
            <w:r w:rsidRPr="00C34326">
              <w:rPr>
                <w:rFonts w:ascii="Times New Roman" w:hAnsi="Times New Roman"/>
                <w:b/>
                <w:bCs/>
                <w:sz w:val="24"/>
                <w:szCs w:val="24"/>
              </w:rPr>
              <w:t>Максимальная учебная нагрузка</w:t>
            </w:r>
          </w:p>
        </w:tc>
        <w:tc>
          <w:tcPr>
            <w:tcW w:w="709" w:type="dxa"/>
            <w:vMerge w:val="restart"/>
          </w:tcPr>
          <w:p w:rsidR="00C65410" w:rsidRPr="00C34326" w:rsidRDefault="00C65410" w:rsidP="00410959">
            <w:pPr>
              <w:spacing w:after="0" w:line="240" w:lineRule="auto"/>
              <w:jc w:val="center"/>
              <w:rPr>
                <w:rFonts w:ascii="Times New Roman" w:hAnsi="Times New Roman"/>
                <w:b/>
                <w:sz w:val="24"/>
                <w:szCs w:val="24"/>
              </w:rPr>
            </w:pPr>
            <w:r w:rsidRPr="00C34326">
              <w:rPr>
                <w:rFonts w:ascii="Times New Roman" w:hAnsi="Times New Roman"/>
                <w:b/>
                <w:sz w:val="24"/>
                <w:szCs w:val="24"/>
              </w:rPr>
              <w:t>ВСР</w:t>
            </w:r>
          </w:p>
        </w:tc>
        <w:tc>
          <w:tcPr>
            <w:tcW w:w="3685" w:type="dxa"/>
            <w:gridSpan w:val="3"/>
          </w:tcPr>
          <w:p w:rsidR="00C65410" w:rsidRPr="00C34326" w:rsidRDefault="00C65410" w:rsidP="00410959">
            <w:pPr>
              <w:spacing w:after="0" w:line="240" w:lineRule="auto"/>
              <w:jc w:val="center"/>
              <w:rPr>
                <w:rFonts w:ascii="Times New Roman" w:hAnsi="Times New Roman"/>
                <w:sz w:val="24"/>
                <w:szCs w:val="24"/>
              </w:rPr>
            </w:pPr>
            <w:r w:rsidRPr="00C34326">
              <w:rPr>
                <w:rFonts w:ascii="Times New Roman" w:hAnsi="Times New Roman"/>
                <w:sz w:val="24"/>
                <w:szCs w:val="24"/>
              </w:rPr>
              <w:t>Аудиторные занятия</w:t>
            </w:r>
          </w:p>
        </w:tc>
      </w:tr>
      <w:tr w:rsidR="00C65410" w:rsidRPr="00C34326" w:rsidTr="00DE1A7B">
        <w:tc>
          <w:tcPr>
            <w:tcW w:w="567" w:type="dxa"/>
            <w:vMerge/>
          </w:tcPr>
          <w:p w:rsidR="00C65410" w:rsidRPr="00C34326" w:rsidRDefault="00C65410" w:rsidP="00410959">
            <w:pPr>
              <w:spacing w:after="0" w:line="240" w:lineRule="auto"/>
              <w:jc w:val="center"/>
              <w:rPr>
                <w:rFonts w:ascii="Times New Roman" w:hAnsi="Times New Roman"/>
                <w:sz w:val="24"/>
                <w:szCs w:val="24"/>
              </w:rPr>
            </w:pPr>
          </w:p>
        </w:tc>
        <w:tc>
          <w:tcPr>
            <w:tcW w:w="3260" w:type="dxa"/>
            <w:vMerge/>
            <w:shd w:val="clear" w:color="auto" w:fill="auto"/>
          </w:tcPr>
          <w:p w:rsidR="00C65410" w:rsidRPr="00C34326" w:rsidRDefault="00C65410" w:rsidP="00410959">
            <w:pPr>
              <w:spacing w:after="0" w:line="240" w:lineRule="auto"/>
              <w:rPr>
                <w:rFonts w:ascii="Times New Roman" w:hAnsi="Times New Roman"/>
                <w:sz w:val="24"/>
                <w:szCs w:val="24"/>
              </w:rPr>
            </w:pPr>
          </w:p>
        </w:tc>
        <w:tc>
          <w:tcPr>
            <w:tcW w:w="1418" w:type="dxa"/>
            <w:vMerge/>
            <w:shd w:val="clear" w:color="auto" w:fill="auto"/>
          </w:tcPr>
          <w:p w:rsidR="00C65410" w:rsidRPr="00C34326" w:rsidRDefault="00C65410" w:rsidP="00410959">
            <w:pPr>
              <w:spacing w:after="0" w:line="240" w:lineRule="auto"/>
              <w:rPr>
                <w:rFonts w:ascii="Times New Roman" w:hAnsi="Times New Roman"/>
                <w:sz w:val="24"/>
                <w:szCs w:val="24"/>
              </w:rPr>
            </w:pPr>
          </w:p>
        </w:tc>
        <w:tc>
          <w:tcPr>
            <w:tcW w:w="709" w:type="dxa"/>
            <w:vMerge/>
          </w:tcPr>
          <w:p w:rsidR="00C65410" w:rsidRPr="00C34326" w:rsidRDefault="00C65410" w:rsidP="00410959">
            <w:pPr>
              <w:spacing w:after="0" w:line="240" w:lineRule="auto"/>
              <w:rPr>
                <w:rFonts w:ascii="Times New Roman" w:hAnsi="Times New Roman"/>
                <w:sz w:val="24"/>
                <w:szCs w:val="24"/>
              </w:rPr>
            </w:pPr>
          </w:p>
        </w:tc>
        <w:tc>
          <w:tcPr>
            <w:tcW w:w="992" w:type="dxa"/>
            <w:vMerge w:val="restart"/>
          </w:tcPr>
          <w:p w:rsidR="00C65410" w:rsidRPr="00C34326" w:rsidRDefault="00C65410" w:rsidP="00410959">
            <w:pPr>
              <w:spacing w:after="0" w:line="240" w:lineRule="auto"/>
              <w:jc w:val="center"/>
              <w:rPr>
                <w:rFonts w:ascii="Times New Roman" w:hAnsi="Times New Roman"/>
                <w:sz w:val="24"/>
                <w:szCs w:val="24"/>
              </w:rPr>
            </w:pPr>
            <w:r w:rsidRPr="00C34326">
              <w:rPr>
                <w:rFonts w:ascii="Times New Roman" w:hAnsi="Times New Roman"/>
                <w:sz w:val="24"/>
                <w:szCs w:val="24"/>
              </w:rPr>
              <w:t>Всего</w:t>
            </w:r>
          </w:p>
        </w:tc>
        <w:tc>
          <w:tcPr>
            <w:tcW w:w="2693" w:type="dxa"/>
            <w:gridSpan w:val="2"/>
          </w:tcPr>
          <w:p w:rsidR="00C65410" w:rsidRPr="00C34326" w:rsidRDefault="00C65410" w:rsidP="00410959">
            <w:pPr>
              <w:spacing w:after="0" w:line="240" w:lineRule="auto"/>
              <w:jc w:val="center"/>
              <w:rPr>
                <w:rFonts w:ascii="Times New Roman" w:hAnsi="Times New Roman"/>
                <w:sz w:val="24"/>
                <w:szCs w:val="24"/>
              </w:rPr>
            </w:pPr>
            <w:r w:rsidRPr="00C34326">
              <w:rPr>
                <w:rFonts w:ascii="Times New Roman" w:hAnsi="Times New Roman"/>
                <w:sz w:val="24"/>
                <w:szCs w:val="24"/>
              </w:rPr>
              <w:t>из них</w:t>
            </w:r>
          </w:p>
        </w:tc>
      </w:tr>
      <w:tr w:rsidR="00C65410" w:rsidRPr="00C34326" w:rsidTr="00DE1A7B">
        <w:tc>
          <w:tcPr>
            <w:tcW w:w="567" w:type="dxa"/>
            <w:vMerge/>
          </w:tcPr>
          <w:p w:rsidR="00C65410" w:rsidRPr="00C34326" w:rsidRDefault="00C65410" w:rsidP="00410959">
            <w:pPr>
              <w:spacing w:after="0" w:line="240" w:lineRule="auto"/>
              <w:jc w:val="center"/>
              <w:rPr>
                <w:rFonts w:ascii="Times New Roman" w:hAnsi="Times New Roman"/>
                <w:sz w:val="24"/>
                <w:szCs w:val="24"/>
              </w:rPr>
            </w:pPr>
          </w:p>
        </w:tc>
        <w:tc>
          <w:tcPr>
            <w:tcW w:w="3260" w:type="dxa"/>
            <w:vMerge/>
            <w:shd w:val="clear" w:color="auto" w:fill="auto"/>
          </w:tcPr>
          <w:p w:rsidR="00C65410" w:rsidRPr="00C34326" w:rsidRDefault="00C65410" w:rsidP="00410959">
            <w:pPr>
              <w:spacing w:after="0" w:line="240" w:lineRule="auto"/>
              <w:rPr>
                <w:rFonts w:ascii="Times New Roman" w:hAnsi="Times New Roman"/>
                <w:sz w:val="24"/>
                <w:szCs w:val="24"/>
              </w:rPr>
            </w:pPr>
          </w:p>
        </w:tc>
        <w:tc>
          <w:tcPr>
            <w:tcW w:w="1418" w:type="dxa"/>
            <w:vMerge/>
            <w:shd w:val="clear" w:color="auto" w:fill="auto"/>
          </w:tcPr>
          <w:p w:rsidR="00C65410" w:rsidRPr="00C34326" w:rsidRDefault="00C65410" w:rsidP="00410959">
            <w:pPr>
              <w:spacing w:after="0" w:line="240" w:lineRule="auto"/>
              <w:rPr>
                <w:rFonts w:ascii="Times New Roman" w:hAnsi="Times New Roman"/>
                <w:sz w:val="24"/>
                <w:szCs w:val="24"/>
              </w:rPr>
            </w:pPr>
          </w:p>
        </w:tc>
        <w:tc>
          <w:tcPr>
            <w:tcW w:w="709" w:type="dxa"/>
            <w:vMerge/>
          </w:tcPr>
          <w:p w:rsidR="00C65410" w:rsidRPr="00C34326" w:rsidRDefault="00C65410" w:rsidP="00410959">
            <w:pPr>
              <w:spacing w:after="0" w:line="240" w:lineRule="auto"/>
              <w:rPr>
                <w:rFonts w:ascii="Times New Roman" w:hAnsi="Times New Roman"/>
                <w:sz w:val="24"/>
                <w:szCs w:val="24"/>
              </w:rPr>
            </w:pPr>
          </w:p>
        </w:tc>
        <w:tc>
          <w:tcPr>
            <w:tcW w:w="992" w:type="dxa"/>
            <w:vMerge/>
          </w:tcPr>
          <w:p w:rsidR="00C65410" w:rsidRPr="00C34326" w:rsidRDefault="00C65410" w:rsidP="00410959">
            <w:pPr>
              <w:spacing w:after="0" w:line="240" w:lineRule="auto"/>
              <w:jc w:val="center"/>
              <w:rPr>
                <w:rFonts w:ascii="Times New Roman" w:hAnsi="Times New Roman"/>
                <w:sz w:val="24"/>
                <w:szCs w:val="24"/>
              </w:rPr>
            </w:pPr>
          </w:p>
        </w:tc>
        <w:tc>
          <w:tcPr>
            <w:tcW w:w="1276" w:type="dxa"/>
          </w:tcPr>
          <w:p w:rsidR="00C65410" w:rsidRPr="00C34326" w:rsidRDefault="00C65410" w:rsidP="00410959">
            <w:pPr>
              <w:spacing w:after="0" w:line="240" w:lineRule="auto"/>
              <w:jc w:val="center"/>
              <w:rPr>
                <w:rFonts w:ascii="Times New Roman" w:hAnsi="Times New Roman"/>
                <w:sz w:val="24"/>
                <w:szCs w:val="24"/>
              </w:rPr>
            </w:pPr>
            <w:r w:rsidRPr="00C34326">
              <w:rPr>
                <w:rFonts w:ascii="Times New Roman" w:hAnsi="Times New Roman"/>
                <w:sz w:val="24"/>
                <w:szCs w:val="24"/>
              </w:rPr>
              <w:t>Практиче</w:t>
            </w:r>
            <w:r w:rsidRPr="00C34326">
              <w:rPr>
                <w:rFonts w:ascii="Times New Roman" w:hAnsi="Times New Roman"/>
                <w:sz w:val="24"/>
                <w:szCs w:val="24"/>
              </w:rPr>
              <w:softHyphen/>
              <w:t>ские</w:t>
            </w:r>
          </w:p>
        </w:tc>
        <w:tc>
          <w:tcPr>
            <w:tcW w:w="1417" w:type="dxa"/>
          </w:tcPr>
          <w:p w:rsidR="00C65410" w:rsidRPr="00C34326" w:rsidRDefault="00C65410" w:rsidP="00410959">
            <w:pPr>
              <w:spacing w:after="0" w:line="240" w:lineRule="auto"/>
              <w:jc w:val="center"/>
              <w:rPr>
                <w:rFonts w:ascii="Times New Roman" w:hAnsi="Times New Roman"/>
                <w:sz w:val="24"/>
                <w:szCs w:val="24"/>
              </w:rPr>
            </w:pPr>
            <w:r w:rsidRPr="00C34326">
              <w:rPr>
                <w:rFonts w:ascii="Times New Roman" w:hAnsi="Times New Roman"/>
                <w:sz w:val="24"/>
                <w:szCs w:val="24"/>
              </w:rPr>
              <w:t>Лабора</w:t>
            </w:r>
            <w:r w:rsidRPr="00C34326">
              <w:rPr>
                <w:rFonts w:ascii="Times New Roman" w:hAnsi="Times New Roman"/>
                <w:sz w:val="24"/>
                <w:szCs w:val="24"/>
              </w:rPr>
              <w:softHyphen/>
              <w:t>торные</w:t>
            </w:r>
          </w:p>
        </w:tc>
      </w:tr>
      <w:tr w:rsidR="00C65410" w:rsidRPr="00C34326" w:rsidTr="00DE1A7B">
        <w:tc>
          <w:tcPr>
            <w:tcW w:w="567" w:type="dxa"/>
            <w:vAlign w:val="center"/>
          </w:tcPr>
          <w:p w:rsidR="00C65410" w:rsidRPr="008F10CA" w:rsidRDefault="00C65410" w:rsidP="00410959">
            <w:pPr>
              <w:spacing w:after="0" w:line="240" w:lineRule="auto"/>
              <w:jc w:val="center"/>
              <w:rPr>
                <w:rFonts w:ascii="Times New Roman" w:hAnsi="Times New Roman"/>
                <w:b/>
                <w:sz w:val="24"/>
                <w:szCs w:val="24"/>
              </w:rPr>
            </w:pPr>
            <w:r w:rsidRPr="008F10CA">
              <w:rPr>
                <w:rFonts w:ascii="Times New Roman" w:hAnsi="Times New Roman"/>
                <w:b/>
                <w:sz w:val="24"/>
                <w:szCs w:val="24"/>
              </w:rPr>
              <w:t>1</w:t>
            </w:r>
          </w:p>
        </w:tc>
        <w:tc>
          <w:tcPr>
            <w:tcW w:w="3260" w:type="dxa"/>
          </w:tcPr>
          <w:p w:rsidR="00C65410" w:rsidRPr="008F10CA" w:rsidRDefault="00C65410" w:rsidP="00410959">
            <w:pPr>
              <w:spacing w:after="0" w:line="240" w:lineRule="auto"/>
              <w:rPr>
                <w:rFonts w:ascii="Times New Roman" w:hAnsi="Times New Roman"/>
                <w:b/>
                <w:sz w:val="24"/>
                <w:szCs w:val="24"/>
              </w:rPr>
            </w:pPr>
            <w:r w:rsidRPr="008F10CA">
              <w:rPr>
                <w:rFonts w:ascii="Times New Roman" w:hAnsi="Times New Roman"/>
                <w:b/>
                <w:sz w:val="24"/>
                <w:szCs w:val="24"/>
              </w:rPr>
              <w:t>Введение</w:t>
            </w:r>
          </w:p>
        </w:tc>
        <w:tc>
          <w:tcPr>
            <w:tcW w:w="1418" w:type="dxa"/>
            <w:vAlign w:val="center"/>
          </w:tcPr>
          <w:p w:rsidR="00C65410" w:rsidRPr="00CD6273" w:rsidRDefault="00C65410" w:rsidP="00410959">
            <w:pPr>
              <w:spacing w:after="0" w:line="240" w:lineRule="auto"/>
              <w:jc w:val="center"/>
              <w:rPr>
                <w:rFonts w:ascii="Times New Roman" w:hAnsi="Times New Roman"/>
                <w:sz w:val="24"/>
                <w:szCs w:val="24"/>
              </w:rPr>
            </w:pPr>
            <w:r w:rsidRPr="00CD6273">
              <w:rPr>
                <w:rFonts w:ascii="Times New Roman" w:hAnsi="Times New Roman"/>
                <w:sz w:val="24"/>
                <w:szCs w:val="24"/>
              </w:rPr>
              <w:t>3</w:t>
            </w:r>
          </w:p>
        </w:tc>
        <w:tc>
          <w:tcPr>
            <w:tcW w:w="709" w:type="dxa"/>
            <w:vAlign w:val="center"/>
          </w:tcPr>
          <w:p w:rsidR="00C65410" w:rsidRPr="00F83B89" w:rsidRDefault="00C65410" w:rsidP="00410959">
            <w:pPr>
              <w:spacing w:after="0" w:line="240" w:lineRule="auto"/>
              <w:jc w:val="center"/>
              <w:rPr>
                <w:rFonts w:ascii="Times New Roman" w:hAnsi="Times New Roman"/>
                <w:sz w:val="24"/>
                <w:szCs w:val="24"/>
              </w:rPr>
            </w:pPr>
            <w:r w:rsidRPr="00F83B89">
              <w:rPr>
                <w:rFonts w:ascii="Times New Roman" w:hAnsi="Times New Roman"/>
                <w:sz w:val="24"/>
                <w:szCs w:val="24"/>
              </w:rPr>
              <w:t>1</w:t>
            </w:r>
          </w:p>
        </w:tc>
        <w:tc>
          <w:tcPr>
            <w:tcW w:w="992" w:type="dxa"/>
            <w:vAlign w:val="center"/>
          </w:tcPr>
          <w:p w:rsidR="00C65410" w:rsidRPr="00C34326" w:rsidRDefault="00C65410" w:rsidP="00410959">
            <w:pPr>
              <w:spacing w:after="0" w:line="240" w:lineRule="auto"/>
              <w:jc w:val="center"/>
              <w:rPr>
                <w:rFonts w:ascii="Times New Roman" w:hAnsi="Times New Roman"/>
                <w:sz w:val="24"/>
                <w:szCs w:val="24"/>
              </w:rPr>
            </w:pPr>
            <w:r w:rsidRPr="00C34326">
              <w:rPr>
                <w:rFonts w:ascii="Times New Roman" w:hAnsi="Times New Roman"/>
                <w:sz w:val="24"/>
                <w:szCs w:val="24"/>
              </w:rPr>
              <w:t>2</w:t>
            </w:r>
          </w:p>
        </w:tc>
        <w:tc>
          <w:tcPr>
            <w:tcW w:w="1276" w:type="dxa"/>
            <w:vAlign w:val="center"/>
          </w:tcPr>
          <w:p w:rsidR="00C65410" w:rsidRPr="00C34326" w:rsidRDefault="00C65410" w:rsidP="00410959">
            <w:pPr>
              <w:spacing w:after="0" w:line="240" w:lineRule="auto"/>
              <w:jc w:val="center"/>
              <w:rPr>
                <w:rFonts w:ascii="Times New Roman" w:hAnsi="Times New Roman"/>
                <w:sz w:val="24"/>
                <w:szCs w:val="24"/>
              </w:rPr>
            </w:pPr>
          </w:p>
        </w:tc>
        <w:tc>
          <w:tcPr>
            <w:tcW w:w="1417" w:type="dxa"/>
            <w:vAlign w:val="center"/>
          </w:tcPr>
          <w:p w:rsidR="00C65410" w:rsidRPr="00C34326" w:rsidRDefault="00C65410" w:rsidP="00410959">
            <w:pPr>
              <w:spacing w:after="0" w:line="240" w:lineRule="auto"/>
              <w:jc w:val="center"/>
              <w:rPr>
                <w:rFonts w:ascii="Times New Roman" w:hAnsi="Times New Roman"/>
                <w:sz w:val="24"/>
                <w:szCs w:val="24"/>
              </w:rPr>
            </w:pPr>
          </w:p>
        </w:tc>
      </w:tr>
      <w:tr w:rsidR="00C65410" w:rsidRPr="00C34326" w:rsidTr="00DE1A7B">
        <w:tc>
          <w:tcPr>
            <w:tcW w:w="567" w:type="dxa"/>
            <w:vAlign w:val="center"/>
          </w:tcPr>
          <w:p w:rsidR="00C65410" w:rsidRPr="008F10CA" w:rsidRDefault="00C65410" w:rsidP="00410959">
            <w:pPr>
              <w:spacing w:after="0" w:line="240" w:lineRule="auto"/>
              <w:jc w:val="center"/>
              <w:rPr>
                <w:rFonts w:ascii="Times New Roman" w:hAnsi="Times New Roman"/>
                <w:b/>
                <w:sz w:val="24"/>
                <w:szCs w:val="24"/>
              </w:rPr>
            </w:pPr>
            <w:r w:rsidRPr="008F10CA">
              <w:rPr>
                <w:rFonts w:ascii="Times New Roman" w:hAnsi="Times New Roman"/>
                <w:b/>
                <w:sz w:val="24"/>
                <w:szCs w:val="24"/>
              </w:rPr>
              <w:t>2</w:t>
            </w:r>
          </w:p>
        </w:tc>
        <w:tc>
          <w:tcPr>
            <w:tcW w:w="3260" w:type="dxa"/>
          </w:tcPr>
          <w:p w:rsidR="00C65410" w:rsidRPr="00CD6273" w:rsidRDefault="00C65410" w:rsidP="00410959">
            <w:pPr>
              <w:spacing w:after="0" w:line="240" w:lineRule="auto"/>
              <w:rPr>
                <w:rFonts w:ascii="Times New Roman" w:hAnsi="Times New Roman"/>
                <w:b/>
                <w:sz w:val="24"/>
                <w:szCs w:val="24"/>
              </w:rPr>
            </w:pPr>
            <w:r w:rsidRPr="00CD6273">
              <w:rPr>
                <w:rFonts w:ascii="Times New Roman" w:hAnsi="Times New Roman"/>
                <w:b/>
                <w:sz w:val="24"/>
                <w:szCs w:val="24"/>
              </w:rPr>
              <w:t>1. Органическая химия</w:t>
            </w:r>
          </w:p>
        </w:tc>
        <w:tc>
          <w:tcPr>
            <w:tcW w:w="1418" w:type="dxa"/>
            <w:vAlign w:val="center"/>
          </w:tcPr>
          <w:p w:rsidR="00C65410" w:rsidRPr="00CD6273" w:rsidRDefault="00C65410" w:rsidP="00410959">
            <w:pPr>
              <w:spacing w:after="0" w:line="240" w:lineRule="auto"/>
              <w:jc w:val="center"/>
              <w:rPr>
                <w:rFonts w:ascii="Times New Roman" w:hAnsi="Times New Roman"/>
                <w:b/>
                <w:sz w:val="24"/>
                <w:szCs w:val="24"/>
              </w:rPr>
            </w:pPr>
            <w:r w:rsidRPr="00CD6273">
              <w:rPr>
                <w:rFonts w:ascii="Times New Roman" w:hAnsi="Times New Roman"/>
                <w:b/>
                <w:sz w:val="24"/>
                <w:szCs w:val="24"/>
              </w:rPr>
              <w:t>138</w:t>
            </w:r>
          </w:p>
        </w:tc>
        <w:tc>
          <w:tcPr>
            <w:tcW w:w="709" w:type="dxa"/>
            <w:vAlign w:val="center"/>
          </w:tcPr>
          <w:p w:rsidR="00C65410" w:rsidRPr="00CD6273" w:rsidRDefault="00C65410" w:rsidP="00410959">
            <w:pPr>
              <w:spacing w:after="0" w:line="240" w:lineRule="auto"/>
              <w:jc w:val="center"/>
              <w:rPr>
                <w:rFonts w:ascii="Times New Roman" w:hAnsi="Times New Roman"/>
                <w:b/>
                <w:sz w:val="24"/>
                <w:szCs w:val="24"/>
              </w:rPr>
            </w:pPr>
            <w:r w:rsidRPr="00CD6273">
              <w:rPr>
                <w:rFonts w:ascii="Times New Roman" w:hAnsi="Times New Roman"/>
                <w:b/>
                <w:sz w:val="24"/>
                <w:szCs w:val="24"/>
              </w:rPr>
              <w:t>45</w:t>
            </w:r>
          </w:p>
        </w:tc>
        <w:tc>
          <w:tcPr>
            <w:tcW w:w="992" w:type="dxa"/>
            <w:vAlign w:val="center"/>
          </w:tcPr>
          <w:p w:rsidR="00C65410" w:rsidRPr="00CD6273" w:rsidRDefault="00C65410" w:rsidP="00410959">
            <w:pPr>
              <w:spacing w:after="0" w:line="240" w:lineRule="auto"/>
              <w:jc w:val="center"/>
              <w:rPr>
                <w:rFonts w:ascii="Times New Roman" w:hAnsi="Times New Roman"/>
                <w:b/>
                <w:sz w:val="24"/>
                <w:szCs w:val="24"/>
              </w:rPr>
            </w:pPr>
            <w:r w:rsidRPr="00CD6273">
              <w:rPr>
                <w:rFonts w:ascii="Times New Roman" w:hAnsi="Times New Roman"/>
                <w:b/>
                <w:sz w:val="24"/>
                <w:szCs w:val="24"/>
              </w:rPr>
              <w:t>93</w:t>
            </w:r>
          </w:p>
        </w:tc>
        <w:tc>
          <w:tcPr>
            <w:tcW w:w="1276" w:type="dxa"/>
            <w:vAlign w:val="center"/>
          </w:tcPr>
          <w:p w:rsidR="00C65410" w:rsidRPr="00C34326" w:rsidRDefault="00C65410" w:rsidP="00410959">
            <w:pPr>
              <w:spacing w:after="0" w:line="240" w:lineRule="auto"/>
              <w:jc w:val="center"/>
              <w:rPr>
                <w:rFonts w:ascii="Times New Roman" w:hAnsi="Times New Roman"/>
                <w:sz w:val="24"/>
                <w:szCs w:val="24"/>
              </w:rPr>
            </w:pPr>
          </w:p>
        </w:tc>
        <w:tc>
          <w:tcPr>
            <w:tcW w:w="1417" w:type="dxa"/>
            <w:vAlign w:val="center"/>
          </w:tcPr>
          <w:p w:rsidR="00C65410" w:rsidRPr="00C34326" w:rsidRDefault="00C65410" w:rsidP="00410959">
            <w:pPr>
              <w:spacing w:after="0" w:line="240" w:lineRule="auto"/>
              <w:jc w:val="center"/>
              <w:rPr>
                <w:rFonts w:ascii="Times New Roman" w:hAnsi="Times New Roman"/>
                <w:sz w:val="24"/>
                <w:szCs w:val="24"/>
              </w:rPr>
            </w:pPr>
          </w:p>
        </w:tc>
      </w:tr>
      <w:tr w:rsidR="00C65410" w:rsidRPr="00C34326" w:rsidTr="00DE1A7B">
        <w:tc>
          <w:tcPr>
            <w:tcW w:w="567" w:type="dxa"/>
            <w:vAlign w:val="center"/>
          </w:tcPr>
          <w:p w:rsidR="00C65410" w:rsidRPr="008F10CA" w:rsidRDefault="00C65410" w:rsidP="00410959">
            <w:pPr>
              <w:spacing w:after="0" w:line="240" w:lineRule="auto"/>
              <w:jc w:val="center"/>
              <w:rPr>
                <w:rFonts w:ascii="Times New Roman" w:hAnsi="Times New Roman"/>
                <w:b/>
                <w:sz w:val="24"/>
                <w:szCs w:val="24"/>
              </w:rPr>
            </w:pPr>
            <w:r w:rsidRPr="008F10CA">
              <w:rPr>
                <w:rFonts w:ascii="Times New Roman" w:hAnsi="Times New Roman"/>
                <w:b/>
                <w:sz w:val="24"/>
                <w:szCs w:val="24"/>
              </w:rPr>
              <w:t>3</w:t>
            </w:r>
          </w:p>
        </w:tc>
        <w:tc>
          <w:tcPr>
            <w:tcW w:w="3260" w:type="dxa"/>
          </w:tcPr>
          <w:p w:rsidR="00C65410" w:rsidRPr="008F10CA" w:rsidRDefault="00C65410" w:rsidP="00410959">
            <w:pPr>
              <w:spacing w:after="0" w:line="240" w:lineRule="auto"/>
              <w:rPr>
                <w:rFonts w:ascii="Times New Roman" w:hAnsi="Times New Roman"/>
                <w:b/>
                <w:sz w:val="24"/>
                <w:szCs w:val="24"/>
              </w:rPr>
            </w:pPr>
            <w:r w:rsidRPr="008F10CA">
              <w:rPr>
                <w:rFonts w:ascii="Times New Roman" w:hAnsi="Times New Roman"/>
                <w:b/>
                <w:sz w:val="24"/>
                <w:szCs w:val="24"/>
              </w:rPr>
              <w:t>1.1. Предмет органической химии. Теория строения органических соединений</w:t>
            </w:r>
          </w:p>
        </w:tc>
        <w:tc>
          <w:tcPr>
            <w:tcW w:w="1418" w:type="dxa"/>
            <w:vAlign w:val="center"/>
          </w:tcPr>
          <w:p w:rsidR="00C65410" w:rsidRPr="00C0682C" w:rsidRDefault="00C65410" w:rsidP="00410959">
            <w:pPr>
              <w:spacing w:after="0" w:line="240" w:lineRule="auto"/>
              <w:jc w:val="center"/>
              <w:rPr>
                <w:rFonts w:ascii="Times New Roman" w:hAnsi="Times New Roman"/>
                <w:sz w:val="24"/>
                <w:szCs w:val="24"/>
                <w:highlight w:val="yellow"/>
              </w:rPr>
            </w:pPr>
            <w:r w:rsidRPr="005B2A5A">
              <w:rPr>
                <w:rFonts w:ascii="Times New Roman" w:hAnsi="Times New Roman"/>
                <w:sz w:val="24"/>
                <w:szCs w:val="24"/>
              </w:rPr>
              <w:t>15</w:t>
            </w:r>
          </w:p>
        </w:tc>
        <w:tc>
          <w:tcPr>
            <w:tcW w:w="709" w:type="dxa"/>
            <w:vAlign w:val="center"/>
          </w:tcPr>
          <w:p w:rsidR="00C65410" w:rsidRPr="008C2373" w:rsidRDefault="00C65410" w:rsidP="00410959">
            <w:pPr>
              <w:tabs>
                <w:tab w:val="left" w:pos="611"/>
              </w:tabs>
              <w:spacing w:after="0" w:line="240" w:lineRule="auto"/>
              <w:jc w:val="center"/>
              <w:rPr>
                <w:rFonts w:ascii="Times New Roman" w:hAnsi="Times New Roman"/>
                <w:sz w:val="24"/>
                <w:szCs w:val="24"/>
              </w:rPr>
            </w:pPr>
            <w:r>
              <w:rPr>
                <w:rFonts w:ascii="Times New Roman" w:hAnsi="Times New Roman"/>
                <w:sz w:val="24"/>
                <w:szCs w:val="24"/>
              </w:rPr>
              <w:t>5</w:t>
            </w:r>
          </w:p>
        </w:tc>
        <w:tc>
          <w:tcPr>
            <w:tcW w:w="992" w:type="dxa"/>
            <w:vAlign w:val="center"/>
          </w:tcPr>
          <w:p w:rsidR="00C65410" w:rsidRPr="00C34326" w:rsidRDefault="00C65410" w:rsidP="00410959">
            <w:pPr>
              <w:spacing w:after="0" w:line="240" w:lineRule="auto"/>
              <w:jc w:val="center"/>
              <w:rPr>
                <w:rFonts w:ascii="Times New Roman" w:hAnsi="Times New Roman"/>
                <w:sz w:val="24"/>
                <w:szCs w:val="24"/>
              </w:rPr>
            </w:pPr>
            <w:r w:rsidRPr="00C34326">
              <w:rPr>
                <w:rFonts w:ascii="Times New Roman" w:hAnsi="Times New Roman"/>
                <w:sz w:val="24"/>
                <w:szCs w:val="24"/>
              </w:rPr>
              <w:t>10</w:t>
            </w:r>
          </w:p>
        </w:tc>
        <w:tc>
          <w:tcPr>
            <w:tcW w:w="1276" w:type="dxa"/>
            <w:vAlign w:val="center"/>
          </w:tcPr>
          <w:p w:rsidR="00C65410" w:rsidRPr="00C34326" w:rsidRDefault="00C65410" w:rsidP="00410959">
            <w:pPr>
              <w:spacing w:after="0" w:line="240" w:lineRule="auto"/>
              <w:jc w:val="center"/>
              <w:rPr>
                <w:rFonts w:ascii="Times New Roman" w:hAnsi="Times New Roman"/>
                <w:sz w:val="24"/>
                <w:szCs w:val="24"/>
              </w:rPr>
            </w:pPr>
            <w:r w:rsidRPr="00C34326">
              <w:rPr>
                <w:rFonts w:ascii="Times New Roman" w:hAnsi="Times New Roman"/>
                <w:sz w:val="24"/>
                <w:szCs w:val="24"/>
              </w:rPr>
              <w:t>1</w:t>
            </w:r>
          </w:p>
        </w:tc>
        <w:tc>
          <w:tcPr>
            <w:tcW w:w="1417" w:type="dxa"/>
            <w:vAlign w:val="center"/>
          </w:tcPr>
          <w:p w:rsidR="00C65410" w:rsidRPr="00C34326" w:rsidRDefault="00C65410" w:rsidP="00410959">
            <w:pPr>
              <w:spacing w:after="0" w:line="240" w:lineRule="auto"/>
              <w:jc w:val="center"/>
              <w:rPr>
                <w:rFonts w:ascii="Times New Roman" w:hAnsi="Times New Roman"/>
                <w:sz w:val="24"/>
                <w:szCs w:val="24"/>
              </w:rPr>
            </w:pPr>
          </w:p>
        </w:tc>
      </w:tr>
      <w:tr w:rsidR="00C65410" w:rsidRPr="00C34326" w:rsidTr="00DE1A7B">
        <w:tc>
          <w:tcPr>
            <w:tcW w:w="567" w:type="dxa"/>
            <w:vAlign w:val="center"/>
          </w:tcPr>
          <w:p w:rsidR="00C65410" w:rsidRPr="008F10CA" w:rsidRDefault="00C65410" w:rsidP="00410959">
            <w:pPr>
              <w:spacing w:after="0" w:line="240" w:lineRule="auto"/>
              <w:jc w:val="center"/>
              <w:rPr>
                <w:rFonts w:ascii="Times New Roman" w:hAnsi="Times New Roman"/>
                <w:b/>
                <w:sz w:val="24"/>
                <w:szCs w:val="24"/>
              </w:rPr>
            </w:pPr>
            <w:r w:rsidRPr="008F10CA">
              <w:rPr>
                <w:rFonts w:ascii="Times New Roman" w:hAnsi="Times New Roman"/>
                <w:b/>
                <w:sz w:val="24"/>
                <w:szCs w:val="24"/>
              </w:rPr>
              <w:t>4</w:t>
            </w:r>
          </w:p>
        </w:tc>
        <w:tc>
          <w:tcPr>
            <w:tcW w:w="3260" w:type="dxa"/>
          </w:tcPr>
          <w:p w:rsidR="00C65410" w:rsidRPr="008F10CA" w:rsidRDefault="00C65410" w:rsidP="00410959">
            <w:pPr>
              <w:spacing w:after="0" w:line="240" w:lineRule="auto"/>
              <w:rPr>
                <w:rFonts w:ascii="Times New Roman" w:hAnsi="Times New Roman"/>
                <w:b/>
                <w:sz w:val="24"/>
                <w:szCs w:val="24"/>
              </w:rPr>
            </w:pPr>
            <w:r w:rsidRPr="008F10CA">
              <w:rPr>
                <w:rFonts w:ascii="Times New Roman" w:hAnsi="Times New Roman"/>
                <w:b/>
                <w:sz w:val="24"/>
                <w:szCs w:val="24"/>
              </w:rPr>
              <w:t>1.2. Предельные углеводороды</w:t>
            </w:r>
          </w:p>
        </w:tc>
        <w:tc>
          <w:tcPr>
            <w:tcW w:w="1418" w:type="dxa"/>
            <w:vAlign w:val="center"/>
          </w:tcPr>
          <w:p w:rsidR="00C65410" w:rsidRPr="00C0682C" w:rsidRDefault="00C65410" w:rsidP="00410959">
            <w:pPr>
              <w:spacing w:after="0" w:line="240" w:lineRule="auto"/>
              <w:jc w:val="center"/>
              <w:rPr>
                <w:rFonts w:ascii="Times New Roman" w:hAnsi="Times New Roman"/>
                <w:sz w:val="24"/>
                <w:szCs w:val="24"/>
                <w:highlight w:val="yellow"/>
              </w:rPr>
            </w:pPr>
            <w:r w:rsidRPr="005B2A5A">
              <w:rPr>
                <w:rFonts w:ascii="Times New Roman" w:hAnsi="Times New Roman"/>
                <w:sz w:val="24"/>
                <w:szCs w:val="24"/>
              </w:rPr>
              <w:t>12</w:t>
            </w:r>
          </w:p>
        </w:tc>
        <w:tc>
          <w:tcPr>
            <w:tcW w:w="709" w:type="dxa"/>
            <w:vAlign w:val="center"/>
          </w:tcPr>
          <w:p w:rsidR="00C65410" w:rsidRPr="00F83B89" w:rsidRDefault="00C65410" w:rsidP="00410959">
            <w:pPr>
              <w:spacing w:after="0" w:line="240" w:lineRule="auto"/>
              <w:jc w:val="center"/>
              <w:rPr>
                <w:rFonts w:ascii="Times New Roman" w:hAnsi="Times New Roman"/>
                <w:sz w:val="24"/>
                <w:szCs w:val="24"/>
              </w:rPr>
            </w:pPr>
            <w:r w:rsidRPr="00F83B89">
              <w:rPr>
                <w:rFonts w:ascii="Times New Roman" w:hAnsi="Times New Roman"/>
                <w:sz w:val="24"/>
                <w:szCs w:val="24"/>
              </w:rPr>
              <w:t>4</w:t>
            </w:r>
          </w:p>
        </w:tc>
        <w:tc>
          <w:tcPr>
            <w:tcW w:w="992" w:type="dxa"/>
            <w:vAlign w:val="center"/>
          </w:tcPr>
          <w:p w:rsidR="00C65410" w:rsidRPr="00C34326" w:rsidRDefault="00C65410" w:rsidP="00410959">
            <w:pPr>
              <w:spacing w:after="0" w:line="240" w:lineRule="auto"/>
              <w:jc w:val="center"/>
              <w:rPr>
                <w:rFonts w:ascii="Times New Roman" w:hAnsi="Times New Roman"/>
                <w:sz w:val="24"/>
                <w:szCs w:val="24"/>
              </w:rPr>
            </w:pPr>
            <w:r w:rsidRPr="00C34326">
              <w:rPr>
                <w:rFonts w:ascii="Times New Roman" w:hAnsi="Times New Roman"/>
                <w:sz w:val="24"/>
                <w:szCs w:val="24"/>
              </w:rPr>
              <w:t>8</w:t>
            </w:r>
          </w:p>
        </w:tc>
        <w:tc>
          <w:tcPr>
            <w:tcW w:w="1276" w:type="dxa"/>
            <w:vAlign w:val="center"/>
          </w:tcPr>
          <w:p w:rsidR="00C65410" w:rsidRPr="00C34326" w:rsidRDefault="00C65410" w:rsidP="00410959">
            <w:pPr>
              <w:spacing w:after="0" w:line="240" w:lineRule="auto"/>
              <w:jc w:val="center"/>
              <w:rPr>
                <w:rFonts w:ascii="Times New Roman" w:hAnsi="Times New Roman"/>
                <w:sz w:val="24"/>
                <w:szCs w:val="24"/>
              </w:rPr>
            </w:pPr>
            <w:r w:rsidRPr="00C34326">
              <w:rPr>
                <w:rFonts w:ascii="Times New Roman" w:hAnsi="Times New Roman"/>
                <w:sz w:val="24"/>
                <w:szCs w:val="24"/>
              </w:rPr>
              <w:t>1</w:t>
            </w:r>
          </w:p>
        </w:tc>
        <w:tc>
          <w:tcPr>
            <w:tcW w:w="1417" w:type="dxa"/>
            <w:vAlign w:val="center"/>
          </w:tcPr>
          <w:p w:rsidR="00C65410" w:rsidRPr="00C34326" w:rsidRDefault="00C65410" w:rsidP="00410959">
            <w:pPr>
              <w:spacing w:after="0" w:line="240" w:lineRule="auto"/>
              <w:jc w:val="center"/>
              <w:rPr>
                <w:rFonts w:ascii="Times New Roman" w:hAnsi="Times New Roman"/>
                <w:sz w:val="24"/>
                <w:szCs w:val="24"/>
              </w:rPr>
            </w:pPr>
          </w:p>
        </w:tc>
      </w:tr>
      <w:tr w:rsidR="00C65410" w:rsidRPr="00C34326" w:rsidTr="00DE1A7B">
        <w:tc>
          <w:tcPr>
            <w:tcW w:w="567" w:type="dxa"/>
            <w:vAlign w:val="center"/>
          </w:tcPr>
          <w:p w:rsidR="00C65410" w:rsidRPr="008F10CA" w:rsidRDefault="00C65410" w:rsidP="00410959">
            <w:pPr>
              <w:spacing w:after="0" w:line="240" w:lineRule="auto"/>
              <w:jc w:val="center"/>
              <w:rPr>
                <w:rFonts w:ascii="Times New Roman" w:hAnsi="Times New Roman"/>
                <w:b/>
                <w:sz w:val="24"/>
                <w:szCs w:val="24"/>
              </w:rPr>
            </w:pPr>
            <w:r w:rsidRPr="008F10CA">
              <w:rPr>
                <w:rFonts w:ascii="Times New Roman" w:hAnsi="Times New Roman"/>
                <w:b/>
                <w:sz w:val="24"/>
                <w:szCs w:val="24"/>
              </w:rPr>
              <w:t>5</w:t>
            </w:r>
          </w:p>
        </w:tc>
        <w:tc>
          <w:tcPr>
            <w:tcW w:w="3260" w:type="dxa"/>
          </w:tcPr>
          <w:p w:rsidR="00C65410" w:rsidRPr="008F10CA" w:rsidRDefault="00C65410" w:rsidP="00410959">
            <w:pPr>
              <w:spacing w:after="0" w:line="240" w:lineRule="auto"/>
              <w:rPr>
                <w:rFonts w:ascii="Times New Roman" w:hAnsi="Times New Roman"/>
                <w:b/>
                <w:sz w:val="24"/>
                <w:szCs w:val="24"/>
              </w:rPr>
            </w:pPr>
            <w:r w:rsidRPr="008F10CA">
              <w:rPr>
                <w:rFonts w:ascii="Times New Roman" w:hAnsi="Times New Roman"/>
                <w:b/>
                <w:sz w:val="24"/>
                <w:szCs w:val="24"/>
              </w:rPr>
              <w:t>1.3. Этиленовые и диеновые углеводороды</w:t>
            </w:r>
          </w:p>
        </w:tc>
        <w:tc>
          <w:tcPr>
            <w:tcW w:w="1418" w:type="dxa"/>
            <w:vAlign w:val="center"/>
          </w:tcPr>
          <w:p w:rsidR="00C65410" w:rsidRPr="00C0682C" w:rsidRDefault="00C65410" w:rsidP="00410959">
            <w:pPr>
              <w:spacing w:after="0" w:line="240" w:lineRule="auto"/>
              <w:jc w:val="center"/>
              <w:rPr>
                <w:rFonts w:ascii="Times New Roman" w:hAnsi="Times New Roman"/>
                <w:sz w:val="24"/>
                <w:szCs w:val="24"/>
                <w:highlight w:val="yellow"/>
              </w:rPr>
            </w:pPr>
            <w:r w:rsidRPr="005B2A5A">
              <w:rPr>
                <w:rFonts w:ascii="Times New Roman" w:hAnsi="Times New Roman"/>
                <w:sz w:val="24"/>
                <w:szCs w:val="24"/>
              </w:rPr>
              <w:t>12</w:t>
            </w:r>
          </w:p>
        </w:tc>
        <w:tc>
          <w:tcPr>
            <w:tcW w:w="709" w:type="dxa"/>
            <w:vAlign w:val="center"/>
          </w:tcPr>
          <w:p w:rsidR="00C65410" w:rsidRPr="00F83B89" w:rsidRDefault="00C65410" w:rsidP="00410959">
            <w:pPr>
              <w:spacing w:after="0" w:line="240" w:lineRule="auto"/>
              <w:jc w:val="center"/>
              <w:rPr>
                <w:rFonts w:ascii="Times New Roman" w:hAnsi="Times New Roman"/>
                <w:sz w:val="24"/>
                <w:szCs w:val="24"/>
              </w:rPr>
            </w:pPr>
            <w:r w:rsidRPr="00F83B89">
              <w:rPr>
                <w:rFonts w:ascii="Times New Roman" w:hAnsi="Times New Roman"/>
                <w:sz w:val="24"/>
                <w:szCs w:val="24"/>
              </w:rPr>
              <w:t>4</w:t>
            </w:r>
          </w:p>
        </w:tc>
        <w:tc>
          <w:tcPr>
            <w:tcW w:w="992" w:type="dxa"/>
            <w:vAlign w:val="center"/>
          </w:tcPr>
          <w:p w:rsidR="00C65410" w:rsidRPr="00C34326" w:rsidRDefault="00C65410" w:rsidP="00410959">
            <w:pPr>
              <w:spacing w:after="0" w:line="240" w:lineRule="auto"/>
              <w:jc w:val="center"/>
              <w:rPr>
                <w:rFonts w:ascii="Times New Roman" w:hAnsi="Times New Roman"/>
                <w:sz w:val="24"/>
                <w:szCs w:val="24"/>
              </w:rPr>
            </w:pPr>
            <w:r>
              <w:rPr>
                <w:rFonts w:ascii="Times New Roman" w:hAnsi="Times New Roman"/>
                <w:sz w:val="24"/>
                <w:szCs w:val="24"/>
              </w:rPr>
              <w:t>8</w:t>
            </w:r>
          </w:p>
        </w:tc>
        <w:tc>
          <w:tcPr>
            <w:tcW w:w="1276" w:type="dxa"/>
            <w:vAlign w:val="center"/>
          </w:tcPr>
          <w:p w:rsidR="00C65410" w:rsidRPr="00C34326" w:rsidRDefault="00C65410" w:rsidP="00410959">
            <w:pPr>
              <w:spacing w:after="0" w:line="240" w:lineRule="auto"/>
              <w:jc w:val="center"/>
              <w:rPr>
                <w:rFonts w:ascii="Times New Roman" w:hAnsi="Times New Roman"/>
                <w:sz w:val="24"/>
                <w:szCs w:val="24"/>
              </w:rPr>
            </w:pPr>
            <w:r w:rsidRPr="00C34326">
              <w:rPr>
                <w:rFonts w:ascii="Times New Roman" w:hAnsi="Times New Roman"/>
                <w:sz w:val="24"/>
                <w:szCs w:val="24"/>
              </w:rPr>
              <w:t>1</w:t>
            </w:r>
          </w:p>
        </w:tc>
        <w:tc>
          <w:tcPr>
            <w:tcW w:w="1417" w:type="dxa"/>
            <w:vAlign w:val="center"/>
          </w:tcPr>
          <w:p w:rsidR="00C65410" w:rsidRPr="00C34326" w:rsidRDefault="00C65410" w:rsidP="00410959">
            <w:pPr>
              <w:spacing w:after="0" w:line="240" w:lineRule="auto"/>
              <w:jc w:val="center"/>
              <w:rPr>
                <w:rFonts w:ascii="Times New Roman" w:hAnsi="Times New Roman"/>
                <w:sz w:val="24"/>
                <w:szCs w:val="24"/>
              </w:rPr>
            </w:pPr>
          </w:p>
        </w:tc>
      </w:tr>
      <w:tr w:rsidR="00C65410" w:rsidRPr="00C34326" w:rsidTr="00DE1A7B">
        <w:tc>
          <w:tcPr>
            <w:tcW w:w="567" w:type="dxa"/>
            <w:vAlign w:val="center"/>
          </w:tcPr>
          <w:p w:rsidR="00C65410" w:rsidRPr="008F10CA" w:rsidRDefault="00C65410" w:rsidP="00410959">
            <w:pPr>
              <w:spacing w:after="0" w:line="240" w:lineRule="auto"/>
              <w:jc w:val="center"/>
              <w:rPr>
                <w:rFonts w:ascii="Times New Roman" w:hAnsi="Times New Roman"/>
                <w:b/>
                <w:sz w:val="24"/>
                <w:szCs w:val="24"/>
              </w:rPr>
            </w:pPr>
            <w:r w:rsidRPr="008F10CA">
              <w:rPr>
                <w:rFonts w:ascii="Times New Roman" w:hAnsi="Times New Roman"/>
                <w:b/>
                <w:sz w:val="24"/>
                <w:szCs w:val="24"/>
              </w:rPr>
              <w:t>6</w:t>
            </w:r>
          </w:p>
        </w:tc>
        <w:tc>
          <w:tcPr>
            <w:tcW w:w="3260" w:type="dxa"/>
          </w:tcPr>
          <w:p w:rsidR="00C65410" w:rsidRPr="008F10CA" w:rsidRDefault="00C65410" w:rsidP="00410959">
            <w:pPr>
              <w:spacing w:after="0" w:line="240" w:lineRule="auto"/>
              <w:rPr>
                <w:rFonts w:ascii="Times New Roman" w:hAnsi="Times New Roman"/>
                <w:b/>
                <w:sz w:val="24"/>
                <w:szCs w:val="24"/>
              </w:rPr>
            </w:pPr>
            <w:r w:rsidRPr="008F10CA">
              <w:rPr>
                <w:rFonts w:ascii="Times New Roman" w:hAnsi="Times New Roman"/>
                <w:b/>
                <w:sz w:val="24"/>
                <w:szCs w:val="24"/>
              </w:rPr>
              <w:t>1.4. Ацетиленовые углеводороды</w:t>
            </w:r>
          </w:p>
        </w:tc>
        <w:tc>
          <w:tcPr>
            <w:tcW w:w="1418" w:type="dxa"/>
            <w:vAlign w:val="center"/>
          </w:tcPr>
          <w:p w:rsidR="00C65410" w:rsidRPr="00C0682C" w:rsidRDefault="00C65410" w:rsidP="00410959">
            <w:pPr>
              <w:spacing w:after="0" w:line="240" w:lineRule="auto"/>
              <w:jc w:val="center"/>
              <w:rPr>
                <w:rFonts w:ascii="Times New Roman" w:hAnsi="Times New Roman"/>
                <w:sz w:val="24"/>
                <w:szCs w:val="24"/>
                <w:highlight w:val="yellow"/>
              </w:rPr>
            </w:pPr>
            <w:r w:rsidRPr="005B2A5A">
              <w:rPr>
                <w:rFonts w:ascii="Times New Roman" w:hAnsi="Times New Roman"/>
                <w:sz w:val="24"/>
                <w:szCs w:val="24"/>
              </w:rPr>
              <w:t>7</w:t>
            </w:r>
          </w:p>
        </w:tc>
        <w:tc>
          <w:tcPr>
            <w:tcW w:w="709" w:type="dxa"/>
            <w:vAlign w:val="center"/>
          </w:tcPr>
          <w:p w:rsidR="00C65410" w:rsidRPr="00F83B89" w:rsidRDefault="00C65410" w:rsidP="00410959">
            <w:pPr>
              <w:tabs>
                <w:tab w:val="left" w:pos="668"/>
              </w:tabs>
              <w:spacing w:after="0" w:line="240" w:lineRule="auto"/>
              <w:jc w:val="center"/>
              <w:rPr>
                <w:rFonts w:ascii="Times New Roman" w:hAnsi="Times New Roman"/>
                <w:sz w:val="24"/>
                <w:szCs w:val="24"/>
              </w:rPr>
            </w:pPr>
            <w:r w:rsidRPr="00F83B89">
              <w:rPr>
                <w:rFonts w:ascii="Times New Roman" w:hAnsi="Times New Roman"/>
                <w:sz w:val="24"/>
                <w:szCs w:val="24"/>
              </w:rPr>
              <w:t>2</w:t>
            </w:r>
          </w:p>
        </w:tc>
        <w:tc>
          <w:tcPr>
            <w:tcW w:w="992" w:type="dxa"/>
            <w:vAlign w:val="center"/>
          </w:tcPr>
          <w:p w:rsidR="00C65410" w:rsidRPr="00C34326" w:rsidRDefault="00C65410" w:rsidP="00410959">
            <w:pPr>
              <w:spacing w:after="0" w:line="240" w:lineRule="auto"/>
              <w:jc w:val="center"/>
              <w:rPr>
                <w:rFonts w:ascii="Times New Roman" w:hAnsi="Times New Roman"/>
                <w:sz w:val="24"/>
                <w:szCs w:val="24"/>
              </w:rPr>
            </w:pPr>
            <w:r>
              <w:rPr>
                <w:rFonts w:ascii="Times New Roman" w:hAnsi="Times New Roman"/>
                <w:sz w:val="24"/>
                <w:szCs w:val="24"/>
              </w:rPr>
              <w:t>5</w:t>
            </w:r>
          </w:p>
        </w:tc>
        <w:tc>
          <w:tcPr>
            <w:tcW w:w="1276" w:type="dxa"/>
            <w:shd w:val="clear" w:color="auto" w:fill="auto"/>
            <w:vAlign w:val="center"/>
          </w:tcPr>
          <w:p w:rsidR="00C65410" w:rsidRPr="00C34326" w:rsidRDefault="00C65410" w:rsidP="00410959">
            <w:pPr>
              <w:spacing w:after="0" w:line="240" w:lineRule="auto"/>
              <w:jc w:val="center"/>
              <w:rPr>
                <w:rFonts w:ascii="Times New Roman" w:hAnsi="Times New Roman"/>
                <w:sz w:val="24"/>
                <w:szCs w:val="24"/>
              </w:rPr>
            </w:pPr>
          </w:p>
        </w:tc>
        <w:tc>
          <w:tcPr>
            <w:tcW w:w="1417" w:type="dxa"/>
            <w:vAlign w:val="center"/>
          </w:tcPr>
          <w:p w:rsidR="00C65410" w:rsidRPr="00C34326" w:rsidRDefault="00C65410" w:rsidP="00410959">
            <w:pPr>
              <w:spacing w:after="0" w:line="240" w:lineRule="auto"/>
              <w:jc w:val="center"/>
              <w:rPr>
                <w:rFonts w:ascii="Times New Roman" w:hAnsi="Times New Roman"/>
                <w:sz w:val="24"/>
                <w:szCs w:val="24"/>
              </w:rPr>
            </w:pPr>
          </w:p>
        </w:tc>
      </w:tr>
      <w:tr w:rsidR="00C65410" w:rsidRPr="00C34326" w:rsidTr="00DE1A7B">
        <w:tc>
          <w:tcPr>
            <w:tcW w:w="567" w:type="dxa"/>
            <w:vAlign w:val="center"/>
          </w:tcPr>
          <w:p w:rsidR="00C65410" w:rsidRPr="008F10CA" w:rsidRDefault="00C65410" w:rsidP="00410959">
            <w:pPr>
              <w:spacing w:after="0" w:line="240" w:lineRule="auto"/>
              <w:jc w:val="center"/>
              <w:rPr>
                <w:rFonts w:ascii="Times New Roman" w:hAnsi="Times New Roman"/>
                <w:b/>
                <w:sz w:val="24"/>
                <w:szCs w:val="24"/>
              </w:rPr>
            </w:pPr>
            <w:r w:rsidRPr="008F10CA">
              <w:rPr>
                <w:rFonts w:ascii="Times New Roman" w:hAnsi="Times New Roman"/>
                <w:b/>
                <w:sz w:val="24"/>
                <w:szCs w:val="24"/>
              </w:rPr>
              <w:t>7</w:t>
            </w:r>
          </w:p>
        </w:tc>
        <w:tc>
          <w:tcPr>
            <w:tcW w:w="3260" w:type="dxa"/>
          </w:tcPr>
          <w:p w:rsidR="00C65410" w:rsidRPr="008F10CA" w:rsidRDefault="00C65410" w:rsidP="00410959">
            <w:pPr>
              <w:spacing w:after="0" w:line="240" w:lineRule="auto"/>
              <w:rPr>
                <w:rFonts w:ascii="Times New Roman" w:hAnsi="Times New Roman"/>
                <w:b/>
                <w:sz w:val="24"/>
                <w:szCs w:val="24"/>
              </w:rPr>
            </w:pPr>
            <w:r w:rsidRPr="008F10CA">
              <w:rPr>
                <w:rFonts w:ascii="Times New Roman" w:hAnsi="Times New Roman"/>
                <w:b/>
                <w:sz w:val="24"/>
                <w:szCs w:val="24"/>
              </w:rPr>
              <w:t>1.5. Ароматические углеводороды</w:t>
            </w:r>
          </w:p>
        </w:tc>
        <w:tc>
          <w:tcPr>
            <w:tcW w:w="1418" w:type="dxa"/>
            <w:vAlign w:val="center"/>
          </w:tcPr>
          <w:p w:rsidR="00C65410" w:rsidRPr="00C0682C" w:rsidRDefault="00C65410" w:rsidP="00410959">
            <w:pPr>
              <w:spacing w:after="0" w:line="240" w:lineRule="auto"/>
              <w:jc w:val="center"/>
              <w:rPr>
                <w:rFonts w:ascii="Times New Roman" w:hAnsi="Times New Roman"/>
                <w:sz w:val="24"/>
                <w:szCs w:val="24"/>
                <w:highlight w:val="yellow"/>
              </w:rPr>
            </w:pPr>
            <w:r>
              <w:rPr>
                <w:rFonts w:ascii="Times New Roman" w:hAnsi="Times New Roman"/>
                <w:sz w:val="24"/>
                <w:szCs w:val="24"/>
              </w:rPr>
              <w:t>7</w:t>
            </w:r>
          </w:p>
        </w:tc>
        <w:tc>
          <w:tcPr>
            <w:tcW w:w="709" w:type="dxa"/>
            <w:vAlign w:val="center"/>
          </w:tcPr>
          <w:p w:rsidR="00C65410" w:rsidRPr="00F83B89" w:rsidRDefault="00C65410" w:rsidP="00410959">
            <w:pPr>
              <w:spacing w:after="0" w:line="240" w:lineRule="auto"/>
              <w:jc w:val="center"/>
              <w:rPr>
                <w:rFonts w:ascii="Times New Roman" w:hAnsi="Times New Roman"/>
                <w:sz w:val="24"/>
                <w:szCs w:val="24"/>
              </w:rPr>
            </w:pPr>
            <w:r w:rsidRPr="00F83B89">
              <w:rPr>
                <w:rFonts w:ascii="Times New Roman" w:hAnsi="Times New Roman"/>
                <w:sz w:val="24"/>
                <w:szCs w:val="24"/>
              </w:rPr>
              <w:t>2</w:t>
            </w:r>
          </w:p>
        </w:tc>
        <w:tc>
          <w:tcPr>
            <w:tcW w:w="992" w:type="dxa"/>
            <w:vAlign w:val="center"/>
          </w:tcPr>
          <w:p w:rsidR="00C65410" w:rsidRPr="00C34326" w:rsidRDefault="00C65410" w:rsidP="00410959">
            <w:pPr>
              <w:spacing w:after="0" w:line="240" w:lineRule="auto"/>
              <w:jc w:val="center"/>
              <w:rPr>
                <w:rFonts w:ascii="Times New Roman" w:hAnsi="Times New Roman"/>
                <w:sz w:val="24"/>
                <w:szCs w:val="24"/>
              </w:rPr>
            </w:pPr>
            <w:r>
              <w:rPr>
                <w:rFonts w:ascii="Times New Roman" w:hAnsi="Times New Roman"/>
                <w:sz w:val="24"/>
                <w:szCs w:val="24"/>
              </w:rPr>
              <w:t>5</w:t>
            </w:r>
          </w:p>
        </w:tc>
        <w:tc>
          <w:tcPr>
            <w:tcW w:w="1276" w:type="dxa"/>
            <w:shd w:val="clear" w:color="auto" w:fill="auto"/>
            <w:vAlign w:val="center"/>
          </w:tcPr>
          <w:p w:rsidR="00C65410" w:rsidRPr="00C34326" w:rsidRDefault="00C65410" w:rsidP="00410959">
            <w:pPr>
              <w:spacing w:after="0" w:line="240" w:lineRule="auto"/>
              <w:jc w:val="center"/>
              <w:rPr>
                <w:rFonts w:ascii="Times New Roman" w:hAnsi="Times New Roman"/>
                <w:sz w:val="24"/>
                <w:szCs w:val="24"/>
              </w:rPr>
            </w:pPr>
          </w:p>
        </w:tc>
        <w:tc>
          <w:tcPr>
            <w:tcW w:w="1417" w:type="dxa"/>
            <w:vAlign w:val="center"/>
          </w:tcPr>
          <w:p w:rsidR="00C65410" w:rsidRPr="00C34326" w:rsidRDefault="00C65410" w:rsidP="00410959">
            <w:pPr>
              <w:spacing w:after="0" w:line="240" w:lineRule="auto"/>
              <w:jc w:val="center"/>
              <w:rPr>
                <w:rFonts w:ascii="Times New Roman" w:hAnsi="Times New Roman"/>
                <w:sz w:val="24"/>
                <w:szCs w:val="24"/>
              </w:rPr>
            </w:pPr>
          </w:p>
        </w:tc>
      </w:tr>
      <w:tr w:rsidR="00C65410" w:rsidRPr="00C34326" w:rsidTr="00DE1A7B">
        <w:tc>
          <w:tcPr>
            <w:tcW w:w="567" w:type="dxa"/>
            <w:vAlign w:val="center"/>
          </w:tcPr>
          <w:p w:rsidR="00C65410" w:rsidRPr="008F10CA" w:rsidRDefault="00C65410" w:rsidP="00410959">
            <w:pPr>
              <w:spacing w:after="0" w:line="240" w:lineRule="auto"/>
              <w:jc w:val="center"/>
              <w:rPr>
                <w:rFonts w:ascii="Times New Roman" w:hAnsi="Times New Roman"/>
                <w:b/>
                <w:sz w:val="24"/>
                <w:szCs w:val="24"/>
              </w:rPr>
            </w:pPr>
            <w:r w:rsidRPr="008F10CA">
              <w:rPr>
                <w:rFonts w:ascii="Times New Roman" w:hAnsi="Times New Roman"/>
                <w:b/>
                <w:sz w:val="24"/>
                <w:szCs w:val="24"/>
              </w:rPr>
              <w:t>8</w:t>
            </w:r>
          </w:p>
        </w:tc>
        <w:tc>
          <w:tcPr>
            <w:tcW w:w="3260" w:type="dxa"/>
          </w:tcPr>
          <w:p w:rsidR="00C65410" w:rsidRPr="008F10CA" w:rsidRDefault="00C65410" w:rsidP="00410959">
            <w:pPr>
              <w:spacing w:after="0" w:line="240" w:lineRule="auto"/>
              <w:rPr>
                <w:rFonts w:ascii="Times New Roman" w:hAnsi="Times New Roman"/>
                <w:b/>
                <w:sz w:val="24"/>
                <w:szCs w:val="24"/>
              </w:rPr>
            </w:pPr>
            <w:r w:rsidRPr="008F10CA">
              <w:rPr>
                <w:rFonts w:ascii="Times New Roman" w:hAnsi="Times New Roman"/>
                <w:b/>
                <w:sz w:val="24"/>
                <w:szCs w:val="24"/>
              </w:rPr>
              <w:t>1.6. Природные источники углеводородов</w:t>
            </w:r>
          </w:p>
        </w:tc>
        <w:tc>
          <w:tcPr>
            <w:tcW w:w="1418" w:type="dxa"/>
            <w:vAlign w:val="center"/>
          </w:tcPr>
          <w:p w:rsidR="00C65410" w:rsidRPr="00C0682C" w:rsidRDefault="00C65410" w:rsidP="00410959">
            <w:pPr>
              <w:spacing w:after="0" w:line="240" w:lineRule="auto"/>
              <w:jc w:val="center"/>
              <w:rPr>
                <w:rFonts w:ascii="Times New Roman" w:hAnsi="Times New Roman"/>
                <w:sz w:val="24"/>
                <w:szCs w:val="24"/>
                <w:highlight w:val="yellow"/>
              </w:rPr>
            </w:pPr>
            <w:r>
              <w:rPr>
                <w:rFonts w:ascii="Times New Roman" w:hAnsi="Times New Roman"/>
                <w:sz w:val="24"/>
                <w:szCs w:val="24"/>
              </w:rPr>
              <w:t>7</w:t>
            </w:r>
          </w:p>
        </w:tc>
        <w:tc>
          <w:tcPr>
            <w:tcW w:w="709" w:type="dxa"/>
            <w:vAlign w:val="center"/>
          </w:tcPr>
          <w:p w:rsidR="00C65410" w:rsidRPr="00F83B89" w:rsidRDefault="00C65410" w:rsidP="00410959">
            <w:pPr>
              <w:spacing w:after="0" w:line="240" w:lineRule="auto"/>
              <w:jc w:val="center"/>
              <w:rPr>
                <w:rFonts w:ascii="Times New Roman" w:hAnsi="Times New Roman"/>
                <w:sz w:val="24"/>
                <w:szCs w:val="24"/>
              </w:rPr>
            </w:pPr>
            <w:r w:rsidRPr="00F83B89">
              <w:rPr>
                <w:rFonts w:ascii="Times New Roman" w:hAnsi="Times New Roman"/>
                <w:sz w:val="24"/>
                <w:szCs w:val="24"/>
              </w:rPr>
              <w:t>2</w:t>
            </w:r>
          </w:p>
        </w:tc>
        <w:tc>
          <w:tcPr>
            <w:tcW w:w="992" w:type="dxa"/>
            <w:vAlign w:val="center"/>
          </w:tcPr>
          <w:p w:rsidR="00C65410" w:rsidRPr="00C34326" w:rsidRDefault="00C65410" w:rsidP="00410959">
            <w:pPr>
              <w:spacing w:after="0" w:line="240" w:lineRule="auto"/>
              <w:jc w:val="center"/>
              <w:rPr>
                <w:rFonts w:ascii="Times New Roman" w:hAnsi="Times New Roman"/>
                <w:sz w:val="24"/>
                <w:szCs w:val="24"/>
              </w:rPr>
            </w:pPr>
            <w:r>
              <w:rPr>
                <w:rFonts w:ascii="Times New Roman" w:hAnsi="Times New Roman"/>
                <w:sz w:val="24"/>
                <w:szCs w:val="24"/>
              </w:rPr>
              <w:t>5</w:t>
            </w:r>
          </w:p>
        </w:tc>
        <w:tc>
          <w:tcPr>
            <w:tcW w:w="1276" w:type="dxa"/>
            <w:shd w:val="clear" w:color="auto" w:fill="auto"/>
            <w:vAlign w:val="center"/>
          </w:tcPr>
          <w:p w:rsidR="00C65410" w:rsidRPr="00C34326" w:rsidRDefault="00C65410" w:rsidP="00410959">
            <w:pPr>
              <w:spacing w:after="0" w:line="240" w:lineRule="auto"/>
              <w:jc w:val="center"/>
              <w:rPr>
                <w:rFonts w:ascii="Times New Roman" w:hAnsi="Times New Roman"/>
                <w:sz w:val="24"/>
                <w:szCs w:val="24"/>
              </w:rPr>
            </w:pPr>
          </w:p>
        </w:tc>
        <w:tc>
          <w:tcPr>
            <w:tcW w:w="1417" w:type="dxa"/>
            <w:vAlign w:val="center"/>
          </w:tcPr>
          <w:p w:rsidR="00C65410" w:rsidRPr="00C34326" w:rsidRDefault="00C65410" w:rsidP="00410959">
            <w:pPr>
              <w:spacing w:after="0" w:line="240" w:lineRule="auto"/>
              <w:jc w:val="center"/>
              <w:rPr>
                <w:rFonts w:ascii="Times New Roman" w:hAnsi="Times New Roman"/>
                <w:sz w:val="24"/>
                <w:szCs w:val="24"/>
              </w:rPr>
            </w:pPr>
          </w:p>
        </w:tc>
      </w:tr>
      <w:tr w:rsidR="00C65410" w:rsidRPr="00EA3AB4" w:rsidTr="00DE1A7B">
        <w:tc>
          <w:tcPr>
            <w:tcW w:w="567" w:type="dxa"/>
            <w:vAlign w:val="center"/>
          </w:tcPr>
          <w:p w:rsidR="00C65410" w:rsidRPr="008F10CA" w:rsidRDefault="00C65410" w:rsidP="00410959">
            <w:pPr>
              <w:spacing w:after="0" w:line="240" w:lineRule="auto"/>
              <w:jc w:val="center"/>
              <w:rPr>
                <w:rFonts w:ascii="Times New Roman" w:hAnsi="Times New Roman"/>
                <w:b/>
                <w:sz w:val="24"/>
                <w:szCs w:val="24"/>
              </w:rPr>
            </w:pPr>
            <w:r w:rsidRPr="008F10CA">
              <w:rPr>
                <w:rFonts w:ascii="Times New Roman" w:hAnsi="Times New Roman"/>
                <w:b/>
                <w:sz w:val="24"/>
                <w:szCs w:val="24"/>
              </w:rPr>
              <w:t>9</w:t>
            </w:r>
          </w:p>
        </w:tc>
        <w:tc>
          <w:tcPr>
            <w:tcW w:w="3260" w:type="dxa"/>
          </w:tcPr>
          <w:p w:rsidR="00C65410" w:rsidRPr="008F10CA" w:rsidRDefault="00C65410" w:rsidP="00410959">
            <w:pPr>
              <w:spacing w:after="0" w:line="240" w:lineRule="auto"/>
              <w:rPr>
                <w:rFonts w:ascii="Times New Roman" w:hAnsi="Times New Roman"/>
                <w:b/>
                <w:sz w:val="24"/>
                <w:szCs w:val="24"/>
              </w:rPr>
            </w:pPr>
            <w:r w:rsidRPr="008F10CA">
              <w:rPr>
                <w:rFonts w:ascii="Times New Roman" w:hAnsi="Times New Roman"/>
                <w:b/>
                <w:sz w:val="24"/>
                <w:szCs w:val="24"/>
              </w:rPr>
              <w:t>1.7. Гидроксильные соединения</w:t>
            </w:r>
          </w:p>
        </w:tc>
        <w:tc>
          <w:tcPr>
            <w:tcW w:w="1418" w:type="dxa"/>
            <w:vAlign w:val="center"/>
          </w:tcPr>
          <w:p w:rsidR="00C65410" w:rsidRPr="0021772D" w:rsidRDefault="00C65410" w:rsidP="00410959">
            <w:pPr>
              <w:spacing w:after="0" w:line="240" w:lineRule="auto"/>
              <w:jc w:val="center"/>
              <w:rPr>
                <w:rFonts w:ascii="Times New Roman" w:hAnsi="Times New Roman"/>
                <w:sz w:val="24"/>
                <w:szCs w:val="24"/>
                <w:highlight w:val="yellow"/>
              </w:rPr>
            </w:pPr>
            <w:r w:rsidRPr="00A351CF">
              <w:rPr>
                <w:rFonts w:ascii="Times New Roman" w:hAnsi="Times New Roman"/>
                <w:sz w:val="24"/>
                <w:szCs w:val="24"/>
              </w:rPr>
              <w:t>11</w:t>
            </w:r>
          </w:p>
        </w:tc>
        <w:tc>
          <w:tcPr>
            <w:tcW w:w="709" w:type="dxa"/>
            <w:vAlign w:val="center"/>
          </w:tcPr>
          <w:p w:rsidR="00C65410" w:rsidRPr="00F83B89" w:rsidRDefault="00C65410" w:rsidP="00410959">
            <w:pPr>
              <w:spacing w:after="0" w:line="240" w:lineRule="auto"/>
              <w:jc w:val="center"/>
              <w:rPr>
                <w:rFonts w:ascii="Times New Roman" w:hAnsi="Times New Roman"/>
                <w:sz w:val="24"/>
                <w:szCs w:val="24"/>
              </w:rPr>
            </w:pPr>
            <w:r w:rsidRPr="00F83B89">
              <w:rPr>
                <w:rFonts w:ascii="Times New Roman" w:hAnsi="Times New Roman"/>
                <w:sz w:val="24"/>
                <w:szCs w:val="24"/>
              </w:rPr>
              <w:t>4</w:t>
            </w:r>
          </w:p>
        </w:tc>
        <w:tc>
          <w:tcPr>
            <w:tcW w:w="992" w:type="dxa"/>
            <w:vAlign w:val="center"/>
          </w:tcPr>
          <w:p w:rsidR="00C65410" w:rsidRPr="00EA3AB4" w:rsidRDefault="00C65410" w:rsidP="00410959">
            <w:pPr>
              <w:spacing w:after="0" w:line="240" w:lineRule="auto"/>
              <w:jc w:val="center"/>
              <w:rPr>
                <w:rFonts w:ascii="Times New Roman" w:hAnsi="Times New Roman"/>
                <w:sz w:val="24"/>
                <w:szCs w:val="24"/>
              </w:rPr>
            </w:pPr>
            <w:r w:rsidRPr="00EA3AB4">
              <w:rPr>
                <w:rFonts w:ascii="Times New Roman" w:hAnsi="Times New Roman"/>
                <w:sz w:val="24"/>
                <w:szCs w:val="24"/>
              </w:rPr>
              <w:t>7</w:t>
            </w:r>
          </w:p>
        </w:tc>
        <w:tc>
          <w:tcPr>
            <w:tcW w:w="1276" w:type="dxa"/>
            <w:shd w:val="clear" w:color="auto" w:fill="auto"/>
            <w:vAlign w:val="center"/>
          </w:tcPr>
          <w:p w:rsidR="00C65410" w:rsidRPr="00EA3AB4" w:rsidRDefault="00C65410" w:rsidP="00410959">
            <w:pPr>
              <w:spacing w:after="0" w:line="240" w:lineRule="auto"/>
              <w:jc w:val="center"/>
              <w:rPr>
                <w:rFonts w:ascii="Times New Roman" w:hAnsi="Times New Roman"/>
                <w:sz w:val="24"/>
                <w:szCs w:val="24"/>
              </w:rPr>
            </w:pPr>
            <w:r w:rsidRPr="00EA3AB4">
              <w:rPr>
                <w:rFonts w:ascii="Times New Roman" w:hAnsi="Times New Roman"/>
                <w:sz w:val="24"/>
                <w:szCs w:val="24"/>
              </w:rPr>
              <w:t>1</w:t>
            </w:r>
          </w:p>
        </w:tc>
        <w:tc>
          <w:tcPr>
            <w:tcW w:w="1417" w:type="dxa"/>
            <w:vAlign w:val="center"/>
          </w:tcPr>
          <w:p w:rsidR="00C65410" w:rsidRPr="00EA3AB4" w:rsidRDefault="00C65410" w:rsidP="00410959">
            <w:pPr>
              <w:spacing w:after="0" w:line="240" w:lineRule="auto"/>
              <w:jc w:val="center"/>
              <w:rPr>
                <w:rFonts w:ascii="Times New Roman" w:hAnsi="Times New Roman"/>
                <w:sz w:val="24"/>
                <w:szCs w:val="24"/>
              </w:rPr>
            </w:pPr>
          </w:p>
        </w:tc>
      </w:tr>
      <w:tr w:rsidR="00C65410" w:rsidRPr="00EA3AB4" w:rsidTr="00DE1A7B">
        <w:tc>
          <w:tcPr>
            <w:tcW w:w="567" w:type="dxa"/>
            <w:vAlign w:val="center"/>
          </w:tcPr>
          <w:p w:rsidR="00C65410" w:rsidRPr="008F10CA" w:rsidRDefault="00C65410" w:rsidP="00410959">
            <w:pPr>
              <w:spacing w:after="0" w:line="240" w:lineRule="auto"/>
              <w:jc w:val="center"/>
              <w:rPr>
                <w:rFonts w:ascii="Times New Roman" w:hAnsi="Times New Roman"/>
                <w:b/>
                <w:sz w:val="24"/>
                <w:szCs w:val="24"/>
              </w:rPr>
            </w:pPr>
            <w:r w:rsidRPr="008F10CA">
              <w:rPr>
                <w:rFonts w:ascii="Times New Roman" w:hAnsi="Times New Roman"/>
                <w:b/>
                <w:sz w:val="24"/>
                <w:szCs w:val="24"/>
              </w:rPr>
              <w:t>10</w:t>
            </w:r>
          </w:p>
        </w:tc>
        <w:tc>
          <w:tcPr>
            <w:tcW w:w="3260" w:type="dxa"/>
          </w:tcPr>
          <w:p w:rsidR="00C65410" w:rsidRPr="008F10CA" w:rsidRDefault="00C65410" w:rsidP="00410959">
            <w:pPr>
              <w:spacing w:after="0" w:line="240" w:lineRule="auto"/>
              <w:rPr>
                <w:rFonts w:ascii="Times New Roman" w:hAnsi="Times New Roman"/>
                <w:b/>
                <w:sz w:val="24"/>
                <w:szCs w:val="24"/>
              </w:rPr>
            </w:pPr>
            <w:r w:rsidRPr="008F10CA">
              <w:rPr>
                <w:rFonts w:ascii="Times New Roman" w:hAnsi="Times New Roman"/>
                <w:b/>
                <w:sz w:val="24"/>
                <w:szCs w:val="24"/>
              </w:rPr>
              <w:t>1.8. Альдегиды и кетоны</w:t>
            </w:r>
          </w:p>
        </w:tc>
        <w:tc>
          <w:tcPr>
            <w:tcW w:w="1418" w:type="dxa"/>
            <w:vAlign w:val="center"/>
          </w:tcPr>
          <w:p w:rsidR="00C65410" w:rsidRPr="0021772D" w:rsidRDefault="00C65410" w:rsidP="00410959">
            <w:pPr>
              <w:spacing w:after="0" w:line="240" w:lineRule="auto"/>
              <w:jc w:val="center"/>
              <w:rPr>
                <w:rFonts w:ascii="Times New Roman" w:hAnsi="Times New Roman"/>
                <w:sz w:val="24"/>
                <w:szCs w:val="24"/>
                <w:highlight w:val="yellow"/>
              </w:rPr>
            </w:pPr>
            <w:r w:rsidRPr="00A351CF">
              <w:rPr>
                <w:rFonts w:ascii="Times New Roman" w:hAnsi="Times New Roman"/>
                <w:sz w:val="24"/>
                <w:szCs w:val="24"/>
              </w:rPr>
              <w:t>10</w:t>
            </w:r>
          </w:p>
        </w:tc>
        <w:tc>
          <w:tcPr>
            <w:tcW w:w="709" w:type="dxa"/>
            <w:vAlign w:val="center"/>
          </w:tcPr>
          <w:p w:rsidR="00C65410" w:rsidRPr="00F83B89" w:rsidRDefault="00C65410" w:rsidP="00410959">
            <w:pPr>
              <w:spacing w:after="0" w:line="240" w:lineRule="auto"/>
              <w:jc w:val="center"/>
              <w:rPr>
                <w:rFonts w:ascii="Times New Roman" w:hAnsi="Times New Roman"/>
                <w:sz w:val="24"/>
                <w:szCs w:val="24"/>
              </w:rPr>
            </w:pPr>
            <w:r w:rsidRPr="00F83B89">
              <w:rPr>
                <w:rFonts w:ascii="Times New Roman" w:hAnsi="Times New Roman"/>
                <w:sz w:val="24"/>
                <w:szCs w:val="24"/>
              </w:rPr>
              <w:t>4</w:t>
            </w:r>
          </w:p>
        </w:tc>
        <w:tc>
          <w:tcPr>
            <w:tcW w:w="992" w:type="dxa"/>
            <w:vAlign w:val="center"/>
          </w:tcPr>
          <w:p w:rsidR="00C65410" w:rsidRPr="00EA3AB4" w:rsidRDefault="00C65410" w:rsidP="00410959">
            <w:pPr>
              <w:spacing w:after="0" w:line="240" w:lineRule="auto"/>
              <w:jc w:val="center"/>
              <w:rPr>
                <w:rFonts w:ascii="Times New Roman" w:hAnsi="Times New Roman"/>
                <w:sz w:val="24"/>
                <w:szCs w:val="24"/>
              </w:rPr>
            </w:pPr>
            <w:r w:rsidRPr="00EA3AB4">
              <w:rPr>
                <w:rFonts w:ascii="Times New Roman" w:hAnsi="Times New Roman"/>
                <w:sz w:val="24"/>
                <w:szCs w:val="24"/>
              </w:rPr>
              <w:t>6</w:t>
            </w:r>
          </w:p>
        </w:tc>
        <w:tc>
          <w:tcPr>
            <w:tcW w:w="1276" w:type="dxa"/>
            <w:shd w:val="clear" w:color="auto" w:fill="auto"/>
            <w:vAlign w:val="center"/>
          </w:tcPr>
          <w:p w:rsidR="00C65410" w:rsidRPr="00EA3AB4" w:rsidRDefault="00C65410" w:rsidP="00410959">
            <w:pPr>
              <w:spacing w:after="0" w:line="240" w:lineRule="auto"/>
              <w:jc w:val="center"/>
              <w:rPr>
                <w:rFonts w:ascii="Times New Roman" w:hAnsi="Times New Roman"/>
                <w:sz w:val="24"/>
                <w:szCs w:val="24"/>
              </w:rPr>
            </w:pPr>
            <w:r w:rsidRPr="00EA3AB4">
              <w:rPr>
                <w:rFonts w:ascii="Times New Roman" w:hAnsi="Times New Roman"/>
                <w:sz w:val="24"/>
                <w:szCs w:val="24"/>
              </w:rPr>
              <w:t>1</w:t>
            </w:r>
          </w:p>
        </w:tc>
        <w:tc>
          <w:tcPr>
            <w:tcW w:w="1417" w:type="dxa"/>
            <w:vAlign w:val="center"/>
          </w:tcPr>
          <w:p w:rsidR="00C65410" w:rsidRPr="00EA3AB4" w:rsidRDefault="00C65410" w:rsidP="00410959">
            <w:pPr>
              <w:spacing w:after="0" w:line="240" w:lineRule="auto"/>
              <w:jc w:val="center"/>
              <w:rPr>
                <w:rFonts w:ascii="Times New Roman" w:hAnsi="Times New Roman"/>
                <w:sz w:val="24"/>
                <w:szCs w:val="24"/>
              </w:rPr>
            </w:pPr>
          </w:p>
        </w:tc>
      </w:tr>
      <w:tr w:rsidR="00C65410" w:rsidRPr="00EA3AB4" w:rsidTr="00DE1A7B">
        <w:tc>
          <w:tcPr>
            <w:tcW w:w="567" w:type="dxa"/>
            <w:vAlign w:val="center"/>
          </w:tcPr>
          <w:p w:rsidR="00C65410" w:rsidRPr="008F10CA" w:rsidRDefault="00C65410" w:rsidP="00410959">
            <w:pPr>
              <w:spacing w:after="0" w:line="240" w:lineRule="auto"/>
              <w:jc w:val="center"/>
              <w:rPr>
                <w:rFonts w:ascii="Times New Roman" w:hAnsi="Times New Roman"/>
                <w:b/>
                <w:sz w:val="24"/>
                <w:szCs w:val="24"/>
              </w:rPr>
            </w:pPr>
            <w:r w:rsidRPr="008F10CA">
              <w:rPr>
                <w:rFonts w:ascii="Times New Roman" w:hAnsi="Times New Roman"/>
                <w:b/>
                <w:sz w:val="24"/>
                <w:szCs w:val="24"/>
              </w:rPr>
              <w:t>11</w:t>
            </w:r>
          </w:p>
        </w:tc>
        <w:tc>
          <w:tcPr>
            <w:tcW w:w="3260" w:type="dxa"/>
          </w:tcPr>
          <w:p w:rsidR="00C65410" w:rsidRPr="008F10CA" w:rsidRDefault="00C65410" w:rsidP="00410959">
            <w:pPr>
              <w:spacing w:after="0" w:line="240" w:lineRule="auto"/>
              <w:rPr>
                <w:rFonts w:ascii="Times New Roman" w:hAnsi="Times New Roman"/>
                <w:b/>
                <w:sz w:val="24"/>
                <w:szCs w:val="24"/>
              </w:rPr>
            </w:pPr>
            <w:r w:rsidRPr="008F10CA">
              <w:rPr>
                <w:rFonts w:ascii="Times New Roman" w:hAnsi="Times New Roman"/>
                <w:b/>
                <w:sz w:val="24"/>
                <w:szCs w:val="24"/>
              </w:rPr>
              <w:t>1.9. Карбоновые кислоты и их производные</w:t>
            </w:r>
          </w:p>
        </w:tc>
        <w:tc>
          <w:tcPr>
            <w:tcW w:w="1418" w:type="dxa"/>
            <w:vAlign w:val="center"/>
          </w:tcPr>
          <w:p w:rsidR="00C65410" w:rsidRPr="0021772D" w:rsidRDefault="00C65410" w:rsidP="00410959">
            <w:pPr>
              <w:spacing w:after="0" w:line="240" w:lineRule="auto"/>
              <w:jc w:val="center"/>
              <w:rPr>
                <w:rFonts w:ascii="Times New Roman" w:hAnsi="Times New Roman"/>
                <w:sz w:val="24"/>
                <w:szCs w:val="24"/>
                <w:highlight w:val="yellow"/>
              </w:rPr>
            </w:pPr>
            <w:r w:rsidRPr="00A351CF">
              <w:rPr>
                <w:rFonts w:ascii="Times New Roman" w:hAnsi="Times New Roman"/>
                <w:sz w:val="24"/>
                <w:szCs w:val="24"/>
              </w:rPr>
              <w:t>12</w:t>
            </w:r>
          </w:p>
        </w:tc>
        <w:tc>
          <w:tcPr>
            <w:tcW w:w="709" w:type="dxa"/>
            <w:vAlign w:val="center"/>
          </w:tcPr>
          <w:p w:rsidR="00C65410" w:rsidRPr="00F83B89" w:rsidRDefault="00C65410" w:rsidP="00410959">
            <w:pPr>
              <w:spacing w:after="0" w:line="240" w:lineRule="auto"/>
              <w:jc w:val="center"/>
              <w:rPr>
                <w:rFonts w:ascii="Times New Roman" w:hAnsi="Times New Roman"/>
                <w:sz w:val="24"/>
                <w:szCs w:val="24"/>
              </w:rPr>
            </w:pPr>
            <w:r w:rsidRPr="00F83B89">
              <w:rPr>
                <w:rFonts w:ascii="Times New Roman" w:hAnsi="Times New Roman"/>
                <w:sz w:val="24"/>
                <w:szCs w:val="24"/>
              </w:rPr>
              <w:t>4</w:t>
            </w:r>
          </w:p>
        </w:tc>
        <w:tc>
          <w:tcPr>
            <w:tcW w:w="992" w:type="dxa"/>
            <w:vAlign w:val="center"/>
          </w:tcPr>
          <w:p w:rsidR="00C65410" w:rsidRPr="00EA3AB4" w:rsidRDefault="00C65410" w:rsidP="00410959">
            <w:pPr>
              <w:spacing w:after="0" w:line="240" w:lineRule="auto"/>
              <w:jc w:val="center"/>
              <w:rPr>
                <w:rFonts w:ascii="Times New Roman" w:hAnsi="Times New Roman"/>
                <w:sz w:val="24"/>
                <w:szCs w:val="24"/>
              </w:rPr>
            </w:pPr>
            <w:r w:rsidRPr="00EA3AB4">
              <w:rPr>
                <w:rFonts w:ascii="Times New Roman" w:hAnsi="Times New Roman"/>
                <w:sz w:val="24"/>
                <w:szCs w:val="24"/>
              </w:rPr>
              <w:t>8</w:t>
            </w:r>
          </w:p>
        </w:tc>
        <w:tc>
          <w:tcPr>
            <w:tcW w:w="1276" w:type="dxa"/>
            <w:shd w:val="clear" w:color="auto" w:fill="auto"/>
            <w:vAlign w:val="center"/>
          </w:tcPr>
          <w:p w:rsidR="00C65410" w:rsidRPr="00EA3AB4" w:rsidRDefault="00C65410" w:rsidP="00410959">
            <w:pPr>
              <w:spacing w:after="0" w:line="240" w:lineRule="auto"/>
              <w:jc w:val="center"/>
              <w:rPr>
                <w:rFonts w:ascii="Times New Roman" w:hAnsi="Times New Roman"/>
                <w:sz w:val="24"/>
                <w:szCs w:val="24"/>
              </w:rPr>
            </w:pPr>
            <w:r w:rsidRPr="00EA3AB4">
              <w:rPr>
                <w:rFonts w:ascii="Times New Roman" w:hAnsi="Times New Roman"/>
                <w:sz w:val="24"/>
                <w:szCs w:val="24"/>
              </w:rPr>
              <w:t>2</w:t>
            </w:r>
          </w:p>
        </w:tc>
        <w:tc>
          <w:tcPr>
            <w:tcW w:w="1417" w:type="dxa"/>
            <w:vAlign w:val="center"/>
          </w:tcPr>
          <w:p w:rsidR="00C65410" w:rsidRPr="00EA3AB4" w:rsidRDefault="00C65410" w:rsidP="00410959">
            <w:pPr>
              <w:spacing w:after="0" w:line="240" w:lineRule="auto"/>
              <w:jc w:val="center"/>
              <w:rPr>
                <w:rFonts w:ascii="Times New Roman" w:hAnsi="Times New Roman"/>
                <w:sz w:val="24"/>
                <w:szCs w:val="24"/>
              </w:rPr>
            </w:pPr>
          </w:p>
        </w:tc>
      </w:tr>
      <w:tr w:rsidR="00C65410" w:rsidRPr="00EA3AB4" w:rsidTr="00DE1A7B">
        <w:tc>
          <w:tcPr>
            <w:tcW w:w="567" w:type="dxa"/>
            <w:vAlign w:val="center"/>
          </w:tcPr>
          <w:p w:rsidR="00C65410" w:rsidRPr="008F10CA" w:rsidRDefault="00C65410" w:rsidP="00410959">
            <w:pPr>
              <w:spacing w:after="0" w:line="240" w:lineRule="auto"/>
              <w:jc w:val="center"/>
              <w:rPr>
                <w:rFonts w:ascii="Times New Roman" w:hAnsi="Times New Roman"/>
                <w:b/>
                <w:sz w:val="24"/>
                <w:szCs w:val="24"/>
              </w:rPr>
            </w:pPr>
            <w:r w:rsidRPr="008F10CA">
              <w:rPr>
                <w:rFonts w:ascii="Times New Roman" w:hAnsi="Times New Roman"/>
                <w:b/>
                <w:sz w:val="24"/>
                <w:szCs w:val="24"/>
              </w:rPr>
              <w:t>12</w:t>
            </w:r>
          </w:p>
        </w:tc>
        <w:tc>
          <w:tcPr>
            <w:tcW w:w="3260" w:type="dxa"/>
          </w:tcPr>
          <w:p w:rsidR="00C65410" w:rsidRPr="008F10CA" w:rsidRDefault="00C65410" w:rsidP="00410959">
            <w:pPr>
              <w:spacing w:after="0" w:line="240" w:lineRule="auto"/>
              <w:rPr>
                <w:rFonts w:ascii="Times New Roman" w:hAnsi="Times New Roman"/>
                <w:b/>
                <w:sz w:val="24"/>
                <w:szCs w:val="24"/>
              </w:rPr>
            </w:pPr>
            <w:r w:rsidRPr="008F10CA">
              <w:rPr>
                <w:rFonts w:ascii="Times New Roman" w:hAnsi="Times New Roman"/>
                <w:b/>
                <w:sz w:val="24"/>
                <w:szCs w:val="24"/>
              </w:rPr>
              <w:t>1.10. Углеводы</w:t>
            </w:r>
          </w:p>
        </w:tc>
        <w:tc>
          <w:tcPr>
            <w:tcW w:w="1418" w:type="dxa"/>
            <w:vAlign w:val="center"/>
          </w:tcPr>
          <w:p w:rsidR="00C65410" w:rsidRPr="0021772D" w:rsidRDefault="00C65410" w:rsidP="00410959">
            <w:pPr>
              <w:spacing w:after="0" w:line="240" w:lineRule="auto"/>
              <w:jc w:val="center"/>
              <w:rPr>
                <w:rFonts w:ascii="Times New Roman" w:hAnsi="Times New Roman"/>
                <w:sz w:val="24"/>
                <w:szCs w:val="24"/>
                <w:highlight w:val="yellow"/>
              </w:rPr>
            </w:pPr>
            <w:r>
              <w:rPr>
                <w:rFonts w:ascii="Times New Roman" w:hAnsi="Times New Roman"/>
                <w:sz w:val="24"/>
                <w:szCs w:val="24"/>
              </w:rPr>
              <w:t>12</w:t>
            </w:r>
          </w:p>
        </w:tc>
        <w:tc>
          <w:tcPr>
            <w:tcW w:w="709" w:type="dxa"/>
            <w:vAlign w:val="center"/>
          </w:tcPr>
          <w:p w:rsidR="00C65410" w:rsidRPr="00F83B89" w:rsidRDefault="00C65410" w:rsidP="00410959">
            <w:pPr>
              <w:spacing w:after="0" w:line="240" w:lineRule="auto"/>
              <w:jc w:val="center"/>
              <w:rPr>
                <w:rFonts w:ascii="Times New Roman" w:hAnsi="Times New Roman"/>
                <w:sz w:val="24"/>
                <w:szCs w:val="24"/>
              </w:rPr>
            </w:pPr>
            <w:r w:rsidRPr="00F83B89">
              <w:rPr>
                <w:rFonts w:ascii="Times New Roman" w:hAnsi="Times New Roman"/>
                <w:sz w:val="24"/>
                <w:szCs w:val="24"/>
              </w:rPr>
              <w:t>2</w:t>
            </w:r>
          </w:p>
        </w:tc>
        <w:tc>
          <w:tcPr>
            <w:tcW w:w="992" w:type="dxa"/>
            <w:vAlign w:val="center"/>
          </w:tcPr>
          <w:p w:rsidR="00C65410" w:rsidRPr="00EA3AB4" w:rsidRDefault="00C65410" w:rsidP="00410959">
            <w:pPr>
              <w:spacing w:after="0" w:line="240" w:lineRule="auto"/>
              <w:jc w:val="center"/>
              <w:rPr>
                <w:rFonts w:ascii="Times New Roman" w:hAnsi="Times New Roman"/>
                <w:sz w:val="24"/>
                <w:szCs w:val="24"/>
              </w:rPr>
            </w:pPr>
            <w:r w:rsidRPr="00EA3AB4">
              <w:rPr>
                <w:rFonts w:ascii="Times New Roman" w:hAnsi="Times New Roman"/>
                <w:sz w:val="24"/>
                <w:szCs w:val="24"/>
              </w:rPr>
              <w:t>10</w:t>
            </w:r>
          </w:p>
        </w:tc>
        <w:tc>
          <w:tcPr>
            <w:tcW w:w="1276" w:type="dxa"/>
            <w:shd w:val="clear" w:color="auto" w:fill="auto"/>
            <w:vAlign w:val="center"/>
          </w:tcPr>
          <w:p w:rsidR="00C65410" w:rsidRPr="00EA3AB4" w:rsidRDefault="00C65410" w:rsidP="00410959">
            <w:pPr>
              <w:spacing w:after="0" w:line="240" w:lineRule="auto"/>
              <w:jc w:val="center"/>
              <w:rPr>
                <w:rFonts w:ascii="Times New Roman" w:hAnsi="Times New Roman"/>
                <w:sz w:val="24"/>
                <w:szCs w:val="24"/>
              </w:rPr>
            </w:pPr>
            <w:r w:rsidRPr="00EA3AB4">
              <w:rPr>
                <w:rFonts w:ascii="Times New Roman" w:hAnsi="Times New Roman"/>
                <w:sz w:val="24"/>
                <w:szCs w:val="24"/>
              </w:rPr>
              <w:t>2</w:t>
            </w:r>
          </w:p>
        </w:tc>
        <w:tc>
          <w:tcPr>
            <w:tcW w:w="1417" w:type="dxa"/>
            <w:vAlign w:val="center"/>
          </w:tcPr>
          <w:p w:rsidR="00C65410" w:rsidRPr="00EA3AB4" w:rsidRDefault="00C65410" w:rsidP="00410959">
            <w:pPr>
              <w:spacing w:after="0" w:line="240" w:lineRule="auto"/>
              <w:jc w:val="center"/>
              <w:rPr>
                <w:rFonts w:ascii="Times New Roman" w:hAnsi="Times New Roman"/>
                <w:sz w:val="24"/>
                <w:szCs w:val="24"/>
              </w:rPr>
            </w:pPr>
          </w:p>
        </w:tc>
      </w:tr>
      <w:tr w:rsidR="00C65410" w:rsidRPr="00EA3AB4" w:rsidTr="00DE1A7B">
        <w:tc>
          <w:tcPr>
            <w:tcW w:w="567" w:type="dxa"/>
            <w:vAlign w:val="center"/>
          </w:tcPr>
          <w:p w:rsidR="00C65410" w:rsidRPr="008F10CA" w:rsidRDefault="00C65410" w:rsidP="00410959">
            <w:pPr>
              <w:spacing w:after="0" w:line="240" w:lineRule="auto"/>
              <w:jc w:val="center"/>
              <w:rPr>
                <w:rFonts w:ascii="Times New Roman" w:hAnsi="Times New Roman"/>
                <w:b/>
                <w:sz w:val="24"/>
                <w:szCs w:val="24"/>
              </w:rPr>
            </w:pPr>
            <w:r w:rsidRPr="008F10CA">
              <w:rPr>
                <w:rFonts w:ascii="Times New Roman" w:hAnsi="Times New Roman"/>
                <w:b/>
                <w:sz w:val="24"/>
                <w:szCs w:val="24"/>
              </w:rPr>
              <w:t>13</w:t>
            </w:r>
          </w:p>
        </w:tc>
        <w:tc>
          <w:tcPr>
            <w:tcW w:w="3260" w:type="dxa"/>
          </w:tcPr>
          <w:p w:rsidR="00C65410" w:rsidRPr="008F10CA" w:rsidRDefault="00C65410" w:rsidP="00410959">
            <w:pPr>
              <w:spacing w:after="0" w:line="240" w:lineRule="auto"/>
              <w:rPr>
                <w:rFonts w:ascii="Times New Roman" w:hAnsi="Times New Roman"/>
                <w:b/>
                <w:sz w:val="24"/>
                <w:szCs w:val="24"/>
              </w:rPr>
            </w:pPr>
            <w:r w:rsidRPr="008F10CA">
              <w:rPr>
                <w:rFonts w:ascii="Times New Roman" w:hAnsi="Times New Roman"/>
                <w:b/>
                <w:sz w:val="24"/>
                <w:szCs w:val="24"/>
              </w:rPr>
              <w:t>1.11. Амины, аминокислоты, белки</w:t>
            </w:r>
          </w:p>
        </w:tc>
        <w:tc>
          <w:tcPr>
            <w:tcW w:w="1418" w:type="dxa"/>
            <w:vAlign w:val="center"/>
          </w:tcPr>
          <w:p w:rsidR="00C65410" w:rsidRPr="0021772D" w:rsidRDefault="00C65410" w:rsidP="00410959">
            <w:pPr>
              <w:spacing w:after="0" w:line="240" w:lineRule="auto"/>
              <w:jc w:val="center"/>
              <w:rPr>
                <w:rFonts w:ascii="Times New Roman" w:hAnsi="Times New Roman"/>
                <w:sz w:val="24"/>
                <w:szCs w:val="24"/>
                <w:highlight w:val="yellow"/>
              </w:rPr>
            </w:pPr>
            <w:r w:rsidRPr="00A351CF">
              <w:rPr>
                <w:rFonts w:ascii="Times New Roman" w:hAnsi="Times New Roman"/>
                <w:sz w:val="24"/>
                <w:szCs w:val="24"/>
              </w:rPr>
              <w:t>12</w:t>
            </w:r>
          </w:p>
        </w:tc>
        <w:tc>
          <w:tcPr>
            <w:tcW w:w="709" w:type="dxa"/>
            <w:vAlign w:val="center"/>
          </w:tcPr>
          <w:p w:rsidR="00C65410" w:rsidRPr="00F83B89" w:rsidRDefault="00C65410" w:rsidP="00410959">
            <w:pPr>
              <w:spacing w:after="0" w:line="240" w:lineRule="auto"/>
              <w:jc w:val="center"/>
              <w:rPr>
                <w:rFonts w:ascii="Times New Roman" w:hAnsi="Times New Roman"/>
                <w:sz w:val="24"/>
                <w:szCs w:val="24"/>
              </w:rPr>
            </w:pPr>
            <w:r w:rsidRPr="00F83B89">
              <w:rPr>
                <w:rFonts w:ascii="Times New Roman" w:hAnsi="Times New Roman"/>
                <w:sz w:val="24"/>
                <w:szCs w:val="24"/>
              </w:rPr>
              <w:t>4</w:t>
            </w:r>
          </w:p>
        </w:tc>
        <w:tc>
          <w:tcPr>
            <w:tcW w:w="992" w:type="dxa"/>
            <w:vAlign w:val="center"/>
          </w:tcPr>
          <w:p w:rsidR="00C65410" w:rsidRPr="00EA3AB4" w:rsidRDefault="00C65410" w:rsidP="00410959">
            <w:pPr>
              <w:spacing w:after="0" w:line="240" w:lineRule="auto"/>
              <w:jc w:val="center"/>
              <w:rPr>
                <w:rFonts w:ascii="Times New Roman" w:hAnsi="Times New Roman"/>
                <w:sz w:val="24"/>
                <w:szCs w:val="24"/>
              </w:rPr>
            </w:pPr>
            <w:r w:rsidRPr="00EA3AB4">
              <w:rPr>
                <w:rFonts w:ascii="Times New Roman" w:hAnsi="Times New Roman"/>
                <w:sz w:val="24"/>
                <w:szCs w:val="24"/>
              </w:rPr>
              <w:t>8</w:t>
            </w:r>
          </w:p>
        </w:tc>
        <w:tc>
          <w:tcPr>
            <w:tcW w:w="1276" w:type="dxa"/>
            <w:shd w:val="clear" w:color="auto" w:fill="auto"/>
            <w:vAlign w:val="center"/>
          </w:tcPr>
          <w:p w:rsidR="00C65410" w:rsidRPr="00EA3AB4" w:rsidRDefault="00C65410" w:rsidP="00410959">
            <w:pPr>
              <w:spacing w:after="0" w:line="240" w:lineRule="auto"/>
              <w:jc w:val="center"/>
              <w:rPr>
                <w:rFonts w:ascii="Times New Roman" w:hAnsi="Times New Roman"/>
                <w:sz w:val="24"/>
                <w:szCs w:val="24"/>
              </w:rPr>
            </w:pPr>
            <w:r w:rsidRPr="00EA3AB4">
              <w:rPr>
                <w:rFonts w:ascii="Times New Roman" w:hAnsi="Times New Roman"/>
                <w:sz w:val="24"/>
                <w:szCs w:val="24"/>
              </w:rPr>
              <w:t>3</w:t>
            </w:r>
          </w:p>
        </w:tc>
        <w:tc>
          <w:tcPr>
            <w:tcW w:w="1417" w:type="dxa"/>
            <w:vAlign w:val="center"/>
          </w:tcPr>
          <w:p w:rsidR="00C65410" w:rsidRPr="00EA3AB4" w:rsidRDefault="00C65410" w:rsidP="00410959">
            <w:pPr>
              <w:spacing w:after="0" w:line="240" w:lineRule="auto"/>
              <w:jc w:val="center"/>
              <w:rPr>
                <w:rFonts w:ascii="Times New Roman" w:hAnsi="Times New Roman"/>
                <w:sz w:val="24"/>
                <w:szCs w:val="24"/>
              </w:rPr>
            </w:pPr>
          </w:p>
        </w:tc>
      </w:tr>
      <w:tr w:rsidR="00C65410" w:rsidRPr="00EA3AB4" w:rsidTr="00DE1A7B">
        <w:tc>
          <w:tcPr>
            <w:tcW w:w="567" w:type="dxa"/>
            <w:vAlign w:val="center"/>
          </w:tcPr>
          <w:p w:rsidR="00C65410" w:rsidRPr="008F10CA" w:rsidRDefault="00C65410" w:rsidP="00410959">
            <w:pPr>
              <w:spacing w:after="0" w:line="240" w:lineRule="auto"/>
              <w:jc w:val="center"/>
              <w:rPr>
                <w:rFonts w:ascii="Times New Roman" w:hAnsi="Times New Roman"/>
                <w:b/>
                <w:sz w:val="24"/>
                <w:szCs w:val="24"/>
              </w:rPr>
            </w:pPr>
            <w:r w:rsidRPr="008F10CA">
              <w:rPr>
                <w:rFonts w:ascii="Times New Roman" w:hAnsi="Times New Roman"/>
                <w:b/>
                <w:sz w:val="24"/>
                <w:szCs w:val="24"/>
              </w:rPr>
              <w:t>14</w:t>
            </w:r>
          </w:p>
        </w:tc>
        <w:tc>
          <w:tcPr>
            <w:tcW w:w="3260" w:type="dxa"/>
          </w:tcPr>
          <w:p w:rsidR="00C65410" w:rsidRPr="008F10CA" w:rsidRDefault="00C65410" w:rsidP="00410959">
            <w:pPr>
              <w:spacing w:after="0" w:line="240" w:lineRule="auto"/>
              <w:rPr>
                <w:rFonts w:ascii="Times New Roman" w:hAnsi="Times New Roman"/>
                <w:b/>
                <w:sz w:val="24"/>
                <w:szCs w:val="24"/>
              </w:rPr>
            </w:pPr>
            <w:r w:rsidRPr="008F10CA">
              <w:rPr>
                <w:rFonts w:ascii="Times New Roman" w:hAnsi="Times New Roman"/>
                <w:b/>
                <w:sz w:val="24"/>
                <w:szCs w:val="24"/>
              </w:rPr>
              <w:t>1.12. Азотсодержащие гетероциклические соединения. Нуклеиновые кислоты</w:t>
            </w:r>
          </w:p>
        </w:tc>
        <w:tc>
          <w:tcPr>
            <w:tcW w:w="1418" w:type="dxa"/>
            <w:vAlign w:val="center"/>
          </w:tcPr>
          <w:p w:rsidR="00C65410" w:rsidRPr="0021772D" w:rsidRDefault="00C65410" w:rsidP="00410959">
            <w:pPr>
              <w:spacing w:after="0" w:line="240" w:lineRule="auto"/>
              <w:jc w:val="center"/>
              <w:rPr>
                <w:rFonts w:ascii="Times New Roman" w:hAnsi="Times New Roman"/>
                <w:sz w:val="24"/>
                <w:szCs w:val="24"/>
                <w:highlight w:val="yellow"/>
              </w:rPr>
            </w:pPr>
            <w:r w:rsidRPr="00A351CF">
              <w:rPr>
                <w:rFonts w:ascii="Times New Roman" w:hAnsi="Times New Roman"/>
                <w:sz w:val="24"/>
                <w:szCs w:val="24"/>
              </w:rPr>
              <w:t>10</w:t>
            </w:r>
          </w:p>
        </w:tc>
        <w:tc>
          <w:tcPr>
            <w:tcW w:w="709" w:type="dxa"/>
            <w:vAlign w:val="center"/>
          </w:tcPr>
          <w:p w:rsidR="00C65410" w:rsidRPr="00F83B89" w:rsidRDefault="00C65410" w:rsidP="00410959">
            <w:pPr>
              <w:spacing w:after="0" w:line="240" w:lineRule="auto"/>
              <w:jc w:val="center"/>
              <w:rPr>
                <w:rFonts w:ascii="Times New Roman" w:hAnsi="Times New Roman"/>
                <w:sz w:val="24"/>
                <w:szCs w:val="24"/>
              </w:rPr>
            </w:pPr>
            <w:r w:rsidRPr="00F83B89">
              <w:rPr>
                <w:rFonts w:ascii="Times New Roman" w:hAnsi="Times New Roman"/>
                <w:sz w:val="24"/>
                <w:szCs w:val="24"/>
              </w:rPr>
              <w:t>4</w:t>
            </w:r>
          </w:p>
        </w:tc>
        <w:tc>
          <w:tcPr>
            <w:tcW w:w="992" w:type="dxa"/>
            <w:vAlign w:val="center"/>
          </w:tcPr>
          <w:p w:rsidR="00C65410" w:rsidRPr="00EA3AB4" w:rsidRDefault="00C65410" w:rsidP="00410959">
            <w:pPr>
              <w:spacing w:after="0" w:line="240" w:lineRule="auto"/>
              <w:jc w:val="center"/>
              <w:rPr>
                <w:rFonts w:ascii="Times New Roman" w:hAnsi="Times New Roman"/>
                <w:sz w:val="24"/>
                <w:szCs w:val="24"/>
              </w:rPr>
            </w:pPr>
            <w:r w:rsidRPr="00EA3AB4">
              <w:rPr>
                <w:rFonts w:ascii="Times New Roman" w:hAnsi="Times New Roman"/>
                <w:sz w:val="24"/>
                <w:szCs w:val="24"/>
              </w:rPr>
              <w:t>6</w:t>
            </w:r>
          </w:p>
        </w:tc>
        <w:tc>
          <w:tcPr>
            <w:tcW w:w="1276" w:type="dxa"/>
            <w:shd w:val="clear" w:color="auto" w:fill="auto"/>
            <w:vAlign w:val="center"/>
          </w:tcPr>
          <w:p w:rsidR="00C65410" w:rsidRPr="00EA3AB4" w:rsidRDefault="00C65410" w:rsidP="00410959">
            <w:pPr>
              <w:spacing w:after="0" w:line="240" w:lineRule="auto"/>
              <w:jc w:val="center"/>
              <w:rPr>
                <w:rFonts w:ascii="Times New Roman" w:hAnsi="Times New Roman"/>
                <w:sz w:val="24"/>
                <w:szCs w:val="24"/>
              </w:rPr>
            </w:pPr>
          </w:p>
        </w:tc>
        <w:tc>
          <w:tcPr>
            <w:tcW w:w="1417" w:type="dxa"/>
            <w:vAlign w:val="center"/>
          </w:tcPr>
          <w:p w:rsidR="00C65410" w:rsidRPr="00EA3AB4" w:rsidRDefault="00C65410" w:rsidP="00410959">
            <w:pPr>
              <w:spacing w:after="0" w:line="240" w:lineRule="auto"/>
              <w:jc w:val="center"/>
              <w:rPr>
                <w:rFonts w:ascii="Times New Roman" w:hAnsi="Times New Roman"/>
                <w:sz w:val="24"/>
                <w:szCs w:val="24"/>
              </w:rPr>
            </w:pPr>
          </w:p>
        </w:tc>
      </w:tr>
      <w:tr w:rsidR="00C65410" w:rsidRPr="00EA3AB4" w:rsidTr="00DE1A7B">
        <w:tc>
          <w:tcPr>
            <w:tcW w:w="567" w:type="dxa"/>
            <w:vAlign w:val="center"/>
          </w:tcPr>
          <w:p w:rsidR="00C65410" w:rsidRPr="008F10CA" w:rsidRDefault="00C65410" w:rsidP="00410959">
            <w:pPr>
              <w:spacing w:after="0" w:line="240" w:lineRule="auto"/>
              <w:jc w:val="center"/>
              <w:rPr>
                <w:rFonts w:ascii="Times New Roman" w:hAnsi="Times New Roman"/>
                <w:b/>
                <w:sz w:val="24"/>
                <w:szCs w:val="24"/>
              </w:rPr>
            </w:pPr>
            <w:r w:rsidRPr="008F10CA">
              <w:rPr>
                <w:rFonts w:ascii="Times New Roman" w:hAnsi="Times New Roman"/>
                <w:b/>
                <w:sz w:val="24"/>
                <w:szCs w:val="24"/>
              </w:rPr>
              <w:t>15</w:t>
            </w:r>
          </w:p>
        </w:tc>
        <w:tc>
          <w:tcPr>
            <w:tcW w:w="3260" w:type="dxa"/>
          </w:tcPr>
          <w:p w:rsidR="00C65410" w:rsidRPr="008F10CA" w:rsidRDefault="00C65410" w:rsidP="00410959">
            <w:pPr>
              <w:spacing w:after="0" w:line="240" w:lineRule="auto"/>
              <w:rPr>
                <w:rFonts w:ascii="Times New Roman" w:hAnsi="Times New Roman"/>
                <w:b/>
                <w:sz w:val="24"/>
                <w:szCs w:val="24"/>
              </w:rPr>
            </w:pPr>
            <w:r w:rsidRPr="008F10CA">
              <w:rPr>
                <w:rFonts w:ascii="Times New Roman" w:hAnsi="Times New Roman"/>
                <w:b/>
                <w:sz w:val="24"/>
                <w:szCs w:val="24"/>
              </w:rPr>
              <w:t>1.13. Биологически активные соединения</w:t>
            </w:r>
          </w:p>
        </w:tc>
        <w:tc>
          <w:tcPr>
            <w:tcW w:w="1418" w:type="dxa"/>
            <w:vAlign w:val="center"/>
          </w:tcPr>
          <w:p w:rsidR="00C65410" w:rsidRPr="0021772D" w:rsidRDefault="00C65410" w:rsidP="00410959">
            <w:pPr>
              <w:spacing w:after="0" w:line="240" w:lineRule="auto"/>
              <w:jc w:val="center"/>
              <w:rPr>
                <w:rFonts w:ascii="Times New Roman" w:hAnsi="Times New Roman"/>
                <w:sz w:val="24"/>
                <w:szCs w:val="24"/>
                <w:highlight w:val="yellow"/>
              </w:rPr>
            </w:pPr>
            <w:r w:rsidRPr="00A351CF">
              <w:rPr>
                <w:rFonts w:ascii="Times New Roman" w:hAnsi="Times New Roman"/>
                <w:sz w:val="24"/>
                <w:szCs w:val="24"/>
              </w:rPr>
              <w:t>1</w:t>
            </w:r>
            <w:r>
              <w:rPr>
                <w:rFonts w:ascii="Times New Roman" w:hAnsi="Times New Roman"/>
                <w:sz w:val="24"/>
                <w:szCs w:val="24"/>
              </w:rPr>
              <w:t>1</w:t>
            </w:r>
          </w:p>
        </w:tc>
        <w:tc>
          <w:tcPr>
            <w:tcW w:w="709" w:type="dxa"/>
            <w:vAlign w:val="center"/>
          </w:tcPr>
          <w:p w:rsidR="00C65410" w:rsidRPr="00F83B89" w:rsidRDefault="00C65410" w:rsidP="00410959">
            <w:pPr>
              <w:spacing w:after="0" w:line="240" w:lineRule="auto"/>
              <w:jc w:val="center"/>
              <w:rPr>
                <w:rFonts w:ascii="Times New Roman" w:hAnsi="Times New Roman"/>
                <w:sz w:val="24"/>
                <w:szCs w:val="24"/>
                <w:lang w:val="en-US"/>
              </w:rPr>
            </w:pPr>
            <w:r w:rsidRPr="00F83B89">
              <w:rPr>
                <w:rFonts w:ascii="Times New Roman" w:hAnsi="Times New Roman"/>
                <w:sz w:val="24"/>
                <w:szCs w:val="24"/>
                <w:lang w:val="en-US"/>
              </w:rPr>
              <w:t>4</w:t>
            </w:r>
          </w:p>
        </w:tc>
        <w:tc>
          <w:tcPr>
            <w:tcW w:w="992" w:type="dxa"/>
            <w:vAlign w:val="center"/>
          </w:tcPr>
          <w:p w:rsidR="00C65410" w:rsidRPr="00EA3AB4" w:rsidRDefault="00C65410" w:rsidP="00410959">
            <w:pPr>
              <w:spacing w:after="0" w:line="240" w:lineRule="auto"/>
              <w:jc w:val="center"/>
              <w:rPr>
                <w:rFonts w:ascii="Times New Roman" w:hAnsi="Times New Roman"/>
                <w:sz w:val="24"/>
                <w:szCs w:val="24"/>
              </w:rPr>
            </w:pPr>
            <w:r w:rsidRPr="00EA3AB4">
              <w:rPr>
                <w:rFonts w:ascii="Times New Roman" w:hAnsi="Times New Roman"/>
                <w:sz w:val="24"/>
                <w:szCs w:val="24"/>
              </w:rPr>
              <w:t>7</w:t>
            </w:r>
          </w:p>
        </w:tc>
        <w:tc>
          <w:tcPr>
            <w:tcW w:w="1276" w:type="dxa"/>
            <w:vAlign w:val="center"/>
          </w:tcPr>
          <w:p w:rsidR="00C65410" w:rsidRPr="00EA3AB4" w:rsidRDefault="00C65410" w:rsidP="00410959">
            <w:pPr>
              <w:spacing w:after="0" w:line="240" w:lineRule="auto"/>
              <w:jc w:val="center"/>
              <w:rPr>
                <w:rFonts w:ascii="Times New Roman" w:hAnsi="Times New Roman"/>
                <w:sz w:val="24"/>
                <w:szCs w:val="24"/>
              </w:rPr>
            </w:pPr>
            <w:r w:rsidRPr="00EA3AB4">
              <w:rPr>
                <w:rFonts w:ascii="Times New Roman" w:hAnsi="Times New Roman"/>
                <w:sz w:val="24"/>
                <w:szCs w:val="24"/>
              </w:rPr>
              <w:t>3</w:t>
            </w:r>
          </w:p>
        </w:tc>
        <w:tc>
          <w:tcPr>
            <w:tcW w:w="1417" w:type="dxa"/>
            <w:vAlign w:val="center"/>
          </w:tcPr>
          <w:p w:rsidR="00C65410" w:rsidRPr="00EA3AB4" w:rsidRDefault="00C65410" w:rsidP="00410959">
            <w:pPr>
              <w:spacing w:after="0" w:line="240" w:lineRule="auto"/>
              <w:jc w:val="center"/>
              <w:rPr>
                <w:rFonts w:ascii="Times New Roman" w:hAnsi="Times New Roman"/>
                <w:sz w:val="24"/>
                <w:szCs w:val="24"/>
              </w:rPr>
            </w:pPr>
          </w:p>
        </w:tc>
      </w:tr>
      <w:tr w:rsidR="00C65410" w:rsidRPr="00C34326" w:rsidTr="00DE1A7B">
        <w:tc>
          <w:tcPr>
            <w:tcW w:w="567" w:type="dxa"/>
            <w:vAlign w:val="center"/>
          </w:tcPr>
          <w:p w:rsidR="00C65410" w:rsidRPr="008F10CA" w:rsidRDefault="00C65410" w:rsidP="00410959">
            <w:pPr>
              <w:spacing w:after="0" w:line="240" w:lineRule="auto"/>
              <w:jc w:val="center"/>
              <w:rPr>
                <w:rFonts w:ascii="Times New Roman" w:hAnsi="Times New Roman"/>
                <w:b/>
                <w:sz w:val="24"/>
                <w:szCs w:val="24"/>
              </w:rPr>
            </w:pPr>
            <w:r w:rsidRPr="008F10CA">
              <w:rPr>
                <w:rFonts w:ascii="Times New Roman" w:hAnsi="Times New Roman"/>
                <w:b/>
                <w:sz w:val="24"/>
                <w:szCs w:val="24"/>
              </w:rPr>
              <w:t>16</w:t>
            </w:r>
          </w:p>
        </w:tc>
        <w:tc>
          <w:tcPr>
            <w:tcW w:w="3260" w:type="dxa"/>
          </w:tcPr>
          <w:p w:rsidR="00C65410" w:rsidRPr="008F10CA" w:rsidRDefault="00C65410" w:rsidP="00410959">
            <w:pPr>
              <w:spacing w:after="0" w:line="240" w:lineRule="auto"/>
              <w:rPr>
                <w:rFonts w:ascii="Times New Roman" w:hAnsi="Times New Roman"/>
                <w:b/>
                <w:sz w:val="24"/>
                <w:szCs w:val="24"/>
              </w:rPr>
            </w:pPr>
            <w:r w:rsidRPr="008F10CA">
              <w:rPr>
                <w:rFonts w:ascii="Times New Roman" w:hAnsi="Times New Roman"/>
                <w:b/>
                <w:sz w:val="24"/>
                <w:szCs w:val="24"/>
              </w:rPr>
              <w:t>2. Общая и неорганическая химия</w:t>
            </w:r>
          </w:p>
        </w:tc>
        <w:tc>
          <w:tcPr>
            <w:tcW w:w="1418" w:type="dxa"/>
            <w:vAlign w:val="center"/>
          </w:tcPr>
          <w:p w:rsidR="00C65410" w:rsidRPr="00CD6273" w:rsidRDefault="00C65410" w:rsidP="00410959">
            <w:pPr>
              <w:spacing w:after="0" w:line="240" w:lineRule="auto"/>
              <w:jc w:val="center"/>
              <w:rPr>
                <w:rFonts w:ascii="Times New Roman" w:hAnsi="Times New Roman"/>
                <w:b/>
                <w:sz w:val="24"/>
                <w:szCs w:val="24"/>
                <w:highlight w:val="yellow"/>
              </w:rPr>
            </w:pPr>
            <w:r w:rsidRPr="00CD6273">
              <w:rPr>
                <w:rFonts w:ascii="Times New Roman" w:hAnsi="Times New Roman"/>
                <w:b/>
                <w:sz w:val="24"/>
                <w:szCs w:val="24"/>
              </w:rPr>
              <w:t>141</w:t>
            </w:r>
          </w:p>
        </w:tc>
        <w:tc>
          <w:tcPr>
            <w:tcW w:w="709" w:type="dxa"/>
            <w:vAlign w:val="center"/>
          </w:tcPr>
          <w:p w:rsidR="00C65410" w:rsidRPr="00CD6273" w:rsidRDefault="00C65410" w:rsidP="00410959">
            <w:pPr>
              <w:spacing w:after="0" w:line="240" w:lineRule="auto"/>
              <w:rPr>
                <w:rFonts w:ascii="Times New Roman" w:hAnsi="Times New Roman"/>
                <w:b/>
                <w:sz w:val="24"/>
                <w:szCs w:val="24"/>
                <w:highlight w:val="yellow"/>
              </w:rPr>
            </w:pPr>
            <w:r w:rsidRPr="00CD6273">
              <w:rPr>
                <w:rFonts w:ascii="Times New Roman" w:hAnsi="Times New Roman"/>
                <w:b/>
                <w:sz w:val="24"/>
                <w:szCs w:val="24"/>
              </w:rPr>
              <w:t xml:space="preserve"> 44</w:t>
            </w:r>
          </w:p>
        </w:tc>
        <w:tc>
          <w:tcPr>
            <w:tcW w:w="992" w:type="dxa"/>
            <w:vAlign w:val="center"/>
          </w:tcPr>
          <w:p w:rsidR="00C65410" w:rsidRPr="00CD6273" w:rsidRDefault="00C65410" w:rsidP="00410959">
            <w:pPr>
              <w:spacing w:after="0" w:line="240" w:lineRule="auto"/>
              <w:jc w:val="center"/>
              <w:rPr>
                <w:rFonts w:ascii="Times New Roman" w:hAnsi="Times New Roman"/>
                <w:b/>
                <w:sz w:val="24"/>
                <w:szCs w:val="24"/>
              </w:rPr>
            </w:pPr>
            <w:r w:rsidRPr="00CD6273">
              <w:rPr>
                <w:rFonts w:ascii="Times New Roman" w:hAnsi="Times New Roman"/>
                <w:b/>
                <w:sz w:val="24"/>
                <w:szCs w:val="24"/>
              </w:rPr>
              <w:t>97</w:t>
            </w:r>
          </w:p>
        </w:tc>
        <w:tc>
          <w:tcPr>
            <w:tcW w:w="1276" w:type="dxa"/>
            <w:vAlign w:val="center"/>
          </w:tcPr>
          <w:p w:rsidR="00C65410" w:rsidRPr="00C34326" w:rsidRDefault="00C65410" w:rsidP="00410959">
            <w:pPr>
              <w:spacing w:after="0" w:line="240" w:lineRule="auto"/>
              <w:jc w:val="center"/>
              <w:rPr>
                <w:rFonts w:ascii="Times New Roman" w:hAnsi="Times New Roman"/>
                <w:sz w:val="24"/>
                <w:szCs w:val="24"/>
              </w:rPr>
            </w:pPr>
          </w:p>
        </w:tc>
        <w:tc>
          <w:tcPr>
            <w:tcW w:w="1417" w:type="dxa"/>
            <w:vAlign w:val="center"/>
          </w:tcPr>
          <w:p w:rsidR="00C65410" w:rsidRPr="00C34326" w:rsidRDefault="00C65410" w:rsidP="00410959">
            <w:pPr>
              <w:spacing w:after="0" w:line="240" w:lineRule="auto"/>
              <w:jc w:val="center"/>
              <w:rPr>
                <w:rFonts w:ascii="Times New Roman" w:hAnsi="Times New Roman"/>
                <w:sz w:val="24"/>
                <w:szCs w:val="24"/>
              </w:rPr>
            </w:pPr>
          </w:p>
        </w:tc>
      </w:tr>
      <w:tr w:rsidR="00C65410" w:rsidRPr="00C34326" w:rsidTr="00DE1A7B">
        <w:tc>
          <w:tcPr>
            <w:tcW w:w="567" w:type="dxa"/>
            <w:vAlign w:val="center"/>
          </w:tcPr>
          <w:p w:rsidR="00C65410" w:rsidRPr="008F10CA" w:rsidRDefault="00C65410" w:rsidP="00410959">
            <w:pPr>
              <w:spacing w:after="0" w:line="240" w:lineRule="auto"/>
              <w:jc w:val="center"/>
              <w:rPr>
                <w:rFonts w:ascii="Times New Roman" w:hAnsi="Times New Roman"/>
                <w:b/>
                <w:sz w:val="24"/>
                <w:szCs w:val="24"/>
              </w:rPr>
            </w:pPr>
            <w:r w:rsidRPr="008F10CA">
              <w:rPr>
                <w:rFonts w:ascii="Times New Roman" w:hAnsi="Times New Roman"/>
                <w:b/>
                <w:sz w:val="24"/>
                <w:szCs w:val="24"/>
              </w:rPr>
              <w:t>17</w:t>
            </w:r>
          </w:p>
        </w:tc>
        <w:tc>
          <w:tcPr>
            <w:tcW w:w="3260" w:type="dxa"/>
          </w:tcPr>
          <w:p w:rsidR="00C65410" w:rsidRPr="008F10CA" w:rsidRDefault="00C65410" w:rsidP="00410959">
            <w:pPr>
              <w:spacing w:after="0" w:line="240" w:lineRule="auto"/>
              <w:rPr>
                <w:rFonts w:ascii="Times New Roman" w:hAnsi="Times New Roman"/>
                <w:b/>
                <w:sz w:val="24"/>
                <w:szCs w:val="24"/>
              </w:rPr>
            </w:pPr>
            <w:r w:rsidRPr="008F10CA">
              <w:rPr>
                <w:rFonts w:ascii="Times New Roman" w:hAnsi="Times New Roman"/>
                <w:b/>
                <w:sz w:val="24"/>
                <w:szCs w:val="24"/>
              </w:rPr>
              <w:t xml:space="preserve">2.1. Химия </w:t>
            </w:r>
            <w:r w:rsidRPr="008F10CA">
              <w:rPr>
                <w:rFonts w:ascii="Times New Roman" w:hAnsi="Times New Roman"/>
                <w:b/>
                <w:sz w:val="24"/>
                <w:szCs w:val="24"/>
                <w:lang w:val="en-US"/>
              </w:rPr>
              <w:t>-</w:t>
            </w:r>
            <w:r w:rsidRPr="008F10CA">
              <w:rPr>
                <w:rFonts w:ascii="Times New Roman" w:hAnsi="Times New Roman"/>
                <w:b/>
                <w:sz w:val="24"/>
                <w:szCs w:val="24"/>
              </w:rPr>
              <w:t xml:space="preserve"> наука о веществах</w:t>
            </w:r>
          </w:p>
        </w:tc>
        <w:tc>
          <w:tcPr>
            <w:tcW w:w="1418" w:type="dxa"/>
            <w:vAlign w:val="center"/>
          </w:tcPr>
          <w:p w:rsidR="00C65410" w:rsidRPr="00A351CF" w:rsidRDefault="00C65410" w:rsidP="00410959">
            <w:pPr>
              <w:spacing w:after="0" w:line="240" w:lineRule="auto"/>
              <w:jc w:val="center"/>
              <w:rPr>
                <w:rFonts w:ascii="Times New Roman" w:hAnsi="Times New Roman"/>
                <w:sz w:val="24"/>
                <w:szCs w:val="24"/>
              </w:rPr>
            </w:pPr>
            <w:r w:rsidRPr="00A351CF">
              <w:rPr>
                <w:rFonts w:ascii="Times New Roman" w:hAnsi="Times New Roman"/>
                <w:sz w:val="24"/>
                <w:szCs w:val="24"/>
              </w:rPr>
              <w:t>7</w:t>
            </w:r>
          </w:p>
        </w:tc>
        <w:tc>
          <w:tcPr>
            <w:tcW w:w="709" w:type="dxa"/>
            <w:vAlign w:val="center"/>
          </w:tcPr>
          <w:p w:rsidR="00C65410" w:rsidRPr="00F83B89" w:rsidRDefault="00C65410" w:rsidP="00410959">
            <w:pPr>
              <w:spacing w:after="0" w:line="240" w:lineRule="auto"/>
              <w:jc w:val="center"/>
              <w:rPr>
                <w:rFonts w:ascii="Times New Roman" w:hAnsi="Times New Roman"/>
                <w:sz w:val="24"/>
                <w:szCs w:val="24"/>
                <w:lang w:val="en-US"/>
              </w:rPr>
            </w:pPr>
            <w:r w:rsidRPr="00F83B89">
              <w:rPr>
                <w:rFonts w:ascii="Times New Roman" w:hAnsi="Times New Roman"/>
                <w:sz w:val="24"/>
                <w:szCs w:val="24"/>
                <w:lang w:val="en-US"/>
              </w:rPr>
              <w:t>3</w:t>
            </w:r>
          </w:p>
        </w:tc>
        <w:tc>
          <w:tcPr>
            <w:tcW w:w="992" w:type="dxa"/>
            <w:vAlign w:val="center"/>
          </w:tcPr>
          <w:p w:rsidR="00C65410" w:rsidRPr="00C34326" w:rsidRDefault="00C65410" w:rsidP="00410959">
            <w:pPr>
              <w:spacing w:after="0" w:line="240" w:lineRule="auto"/>
              <w:jc w:val="center"/>
              <w:rPr>
                <w:rFonts w:ascii="Times New Roman" w:hAnsi="Times New Roman"/>
                <w:sz w:val="24"/>
                <w:szCs w:val="24"/>
              </w:rPr>
            </w:pPr>
            <w:r>
              <w:rPr>
                <w:rFonts w:ascii="Times New Roman" w:hAnsi="Times New Roman"/>
                <w:sz w:val="24"/>
                <w:szCs w:val="24"/>
              </w:rPr>
              <w:t>4</w:t>
            </w:r>
          </w:p>
        </w:tc>
        <w:tc>
          <w:tcPr>
            <w:tcW w:w="1276" w:type="dxa"/>
            <w:vAlign w:val="center"/>
          </w:tcPr>
          <w:p w:rsidR="00C65410" w:rsidRPr="00C34326" w:rsidRDefault="00C65410" w:rsidP="00410959">
            <w:pPr>
              <w:spacing w:after="0" w:line="240" w:lineRule="auto"/>
              <w:jc w:val="center"/>
              <w:rPr>
                <w:rFonts w:ascii="Times New Roman" w:hAnsi="Times New Roman"/>
                <w:sz w:val="24"/>
                <w:szCs w:val="24"/>
              </w:rPr>
            </w:pPr>
            <w:r w:rsidRPr="00C34326">
              <w:rPr>
                <w:rFonts w:ascii="Times New Roman" w:hAnsi="Times New Roman"/>
                <w:sz w:val="24"/>
                <w:szCs w:val="24"/>
              </w:rPr>
              <w:t>2</w:t>
            </w:r>
          </w:p>
        </w:tc>
        <w:tc>
          <w:tcPr>
            <w:tcW w:w="1417" w:type="dxa"/>
            <w:vAlign w:val="center"/>
          </w:tcPr>
          <w:p w:rsidR="00C65410" w:rsidRPr="00C34326" w:rsidRDefault="00C65410" w:rsidP="00410959">
            <w:pPr>
              <w:spacing w:after="0" w:line="240" w:lineRule="auto"/>
              <w:jc w:val="center"/>
              <w:rPr>
                <w:rFonts w:ascii="Times New Roman" w:hAnsi="Times New Roman"/>
                <w:sz w:val="24"/>
                <w:szCs w:val="24"/>
              </w:rPr>
            </w:pPr>
          </w:p>
        </w:tc>
      </w:tr>
      <w:tr w:rsidR="00C65410" w:rsidRPr="00C34326" w:rsidTr="00DE1A7B">
        <w:tc>
          <w:tcPr>
            <w:tcW w:w="567" w:type="dxa"/>
            <w:vAlign w:val="center"/>
          </w:tcPr>
          <w:p w:rsidR="00C65410" w:rsidRPr="008F10CA" w:rsidRDefault="00C65410" w:rsidP="00410959">
            <w:pPr>
              <w:spacing w:after="0" w:line="240" w:lineRule="auto"/>
              <w:jc w:val="center"/>
              <w:rPr>
                <w:rFonts w:ascii="Times New Roman" w:hAnsi="Times New Roman"/>
                <w:b/>
                <w:sz w:val="24"/>
                <w:szCs w:val="24"/>
              </w:rPr>
            </w:pPr>
            <w:r w:rsidRPr="008F10CA">
              <w:rPr>
                <w:rFonts w:ascii="Times New Roman" w:hAnsi="Times New Roman"/>
                <w:b/>
                <w:sz w:val="24"/>
                <w:szCs w:val="24"/>
              </w:rPr>
              <w:t>18</w:t>
            </w:r>
          </w:p>
        </w:tc>
        <w:tc>
          <w:tcPr>
            <w:tcW w:w="3260" w:type="dxa"/>
          </w:tcPr>
          <w:p w:rsidR="00C65410" w:rsidRPr="008F10CA" w:rsidRDefault="00C65410" w:rsidP="00410959">
            <w:pPr>
              <w:spacing w:after="0" w:line="240" w:lineRule="auto"/>
              <w:rPr>
                <w:rFonts w:ascii="Times New Roman" w:hAnsi="Times New Roman"/>
                <w:b/>
                <w:sz w:val="24"/>
                <w:szCs w:val="24"/>
              </w:rPr>
            </w:pPr>
            <w:r w:rsidRPr="008F10CA">
              <w:rPr>
                <w:rFonts w:ascii="Times New Roman" w:hAnsi="Times New Roman"/>
                <w:b/>
                <w:sz w:val="24"/>
                <w:szCs w:val="24"/>
              </w:rPr>
              <w:t>2.2. Строение атома</w:t>
            </w:r>
          </w:p>
        </w:tc>
        <w:tc>
          <w:tcPr>
            <w:tcW w:w="1418" w:type="dxa"/>
            <w:vAlign w:val="center"/>
          </w:tcPr>
          <w:p w:rsidR="00C65410" w:rsidRPr="00A351CF" w:rsidRDefault="00C65410" w:rsidP="00410959">
            <w:pPr>
              <w:spacing w:after="0" w:line="240" w:lineRule="auto"/>
              <w:jc w:val="center"/>
              <w:rPr>
                <w:rFonts w:ascii="Times New Roman" w:hAnsi="Times New Roman"/>
                <w:sz w:val="24"/>
                <w:szCs w:val="24"/>
              </w:rPr>
            </w:pPr>
            <w:r w:rsidRPr="00A351CF">
              <w:rPr>
                <w:rFonts w:ascii="Times New Roman" w:hAnsi="Times New Roman"/>
                <w:sz w:val="24"/>
                <w:szCs w:val="24"/>
              </w:rPr>
              <w:t>8</w:t>
            </w:r>
          </w:p>
        </w:tc>
        <w:tc>
          <w:tcPr>
            <w:tcW w:w="709" w:type="dxa"/>
            <w:vAlign w:val="center"/>
          </w:tcPr>
          <w:p w:rsidR="00C65410" w:rsidRPr="00F83B89" w:rsidRDefault="00C65410" w:rsidP="00410959">
            <w:pPr>
              <w:spacing w:after="0" w:line="240" w:lineRule="auto"/>
              <w:jc w:val="center"/>
              <w:rPr>
                <w:rFonts w:ascii="Times New Roman" w:hAnsi="Times New Roman"/>
                <w:sz w:val="24"/>
                <w:szCs w:val="24"/>
                <w:lang w:val="en-US"/>
              </w:rPr>
            </w:pPr>
            <w:r w:rsidRPr="00F83B89">
              <w:rPr>
                <w:rFonts w:ascii="Times New Roman" w:hAnsi="Times New Roman"/>
                <w:sz w:val="24"/>
                <w:szCs w:val="24"/>
                <w:lang w:val="en-US"/>
              </w:rPr>
              <w:t>3</w:t>
            </w:r>
          </w:p>
        </w:tc>
        <w:tc>
          <w:tcPr>
            <w:tcW w:w="992" w:type="dxa"/>
            <w:vAlign w:val="center"/>
          </w:tcPr>
          <w:p w:rsidR="00C65410" w:rsidRPr="00C34326" w:rsidRDefault="00C65410" w:rsidP="00410959">
            <w:pPr>
              <w:spacing w:after="0" w:line="240" w:lineRule="auto"/>
              <w:jc w:val="center"/>
              <w:rPr>
                <w:rFonts w:ascii="Times New Roman" w:hAnsi="Times New Roman"/>
                <w:sz w:val="24"/>
                <w:szCs w:val="24"/>
              </w:rPr>
            </w:pPr>
            <w:r>
              <w:rPr>
                <w:rFonts w:ascii="Times New Roman" w:hAnsi="Times New Roman"/>
                <w:sz w:val="24"/>
                <w:szCs w:val="24"/>
              </w:rPr>
              <w:t>5</w:t>
            </w:r>
          </w:p>
        </w:tc>
        <w:tc>
          <w:tcPr>
            <w:tcW w:w="1276" w:type="dxa"/>
            <w:vAlign w:val="center"/>
          </w:tcPr>
          <w:p w:rsidR="00C65410" w:rsidRPr="00C34326" w:rsidRDefault="00C65410" w:rsidP="00410959">
            <w:pPr>
              <w:spacing w:after="0" w:line="240" w:lineRule="auto"/>
              <w:jc w:val="center"/>
              <w:rPr>
                <w:rFonts w:ascii="Times New Roman" w:hAnsi="Times New Roman"/>
                <w:sz w:val="24"/>
                <w:szCs w:val="24"/>
              </w:rPr>
            </w:pPr>
          </w:p>
        </w:tc>
        <w:tc>
          <w:tcPr>
            <w:tcW w:w="1417" w:type="dxa"/>
            <w:vAlign w:val="center"/>
          </w:tcPr>
          <w:p w:rsidR="00C65410" w:rsidRPr="00C34326" w:rsidRDefault="00C65410" w:rsidP="00410959">
            <w:pPr>
              <w:spacing w:after="0" w:line="240" w:lineRule="auto"/>
              <w:jc w:val="center"/>
              <w:rPr>
                <w:rFonts w:ascii="Times New Roman" w:hAnsi="Times New Roman"/>
                <w:sz w:val="24"/>
                <w:szCs w:val="24"/>
              </w:rPr>
            </w:pPr>
          </w:p>
        </w:tc>
      </w:tr>
      <w:tr w:rsidR="00C65410" w:rsidRPr="00C34326" w:rsidTr="00DE1A7B">
        <w:tc>
          <w:tcPr>
            <w:tcW w:w="567" w:type="dxa"/>
            <w:vAlign w:val="center"/>
          </w:tcPr>
          <w:p w:rsidR="00C65410" w:rsidRPr="008F10CA" w:rsidRDefault="00C65410" w:rsidP="00410959">
            <w:pPr>
              <w:spacing w:after="0" w:line="240" w:lineRule="auto"/>
              <w:jc w:val="center"/>
              <w:rPr>
                <w:rFonts w:ascii="Times New Roman" w:hAnsi="Times New Roman"/>
                <w:b/>
                <w:sz w:val="24"/>
                <w:szCs w:val="24"/>
              </w:rPr>
            </w:pPr>
            <w:r w:rsidRPr="008F10CA">
              <w:rPr>
                <w:rFonts w:ascii="Times New Roman" w:hAnsi="Times New Roman"/>
                <w:b/>
                <w:sz w:val="24"/>
                <w:szCs w:val="24"/>
              </w:rPr>
              <w:t>19</w:t>
            </w:r>
          </w:p>
        </w:tc>
        <w:tc>
          <w:tcPr>
            <w:tcW w:w="3260" w:type="dxa"/>
          </w:tcPr>
          <w:p w:rsidR="00C65410" w:rsidRPr="008F10CA" w:rsidRDefault="00C65410" w:rsidP="00410959">
            <w:pPr>
              <w:spacing w:after="0" w:line="240" w:lineRule="auto"/>
              <w:rPr>
                <w:rFonts w:ascii="Times New Roman" w:hAnsi="Times New Roman"/>
                <w:b/>
                <w:sz w:val="24"/>
                <w:szCs w:val="24"/>
              </w:rPr>
            </w:pPr>
            <w:r w:rsidRPr="008F10CA">
              <w:rPr>
                <w:rFonts w:ascii="Times New Roman" w:hAnsi="Times New Roman"/>
                <w:b/>
                <w:sz w:val="24"/>
                <w:szCs w:val="24"/>
              </w:rPr>
              <w:t>2.3. Периодический закон и Периодическая система химических элементов Д. И. Менделеева</w:t>
            </w:r>
          </w:p>
        </w:tc>
        <w:tc>
          <w:tcPr>
            <w:tcW w:w="1418" w:type="dxa"/>
            <w:vAlign w:val="center"/>
          </w:tcPr>
          <w:p w:rsidR="00C65410" w:rsidRPr="00A351CF" w:rsidRDefault="00C65410" w:rsidP="00410959">
            <w:pPr>
              <w:spacing w:after="0" w:line="240" w:lineRule="auto"/>
              <w:jc w:val="center"/>
              <w:rPr>
                <w:rFonts w:ascii="Times New Roman" w:hAnsi="Times New Roman"/>
                <w:sz w:val="24"/>
                <w:szCs w:val="24"/>
              </w:rPr>
            </w:pPr>
            <w:r w:rsidRPr="00A351CF">
              <w:rPr>
                <w:rFonts w:ascii="Times New Roman" w:hAnsi="Times New Roman"/>
                <w:sz w:val="24"/>
                <w:szCs w:val="24"/>
              </w:rPr>
              <w:t>12</w:t>
            </w:r>
          </w:p>
        </w:tc>
        <w:tc>
          <w:tcPr>
            <w:tcW w:w="709" w:type="dxa"/>
            <w:vAlign w:val="center"/>
          </w:tcPr>
          <w:p w:rsidR="00C65410" w:rsidRPr="00F83B89" w:rsidRDefault="00C65410" w:rsidP="00410959">
            <w:pPr>
              <w:spacing w:after="0" w:line="240" w:lineRule="auto"/>
              <w:jc w:val="center"/>
              <w:rPr>
                <w:rFonts w:ascii="Times New Roman" w:hAnsi="Times New Roman"/>
                <w:sz w:val="24"/>
                <w:szCs w:val="24"/>
                <w:lang w:val="en-US"/>
              </w:rPr>
            </w:pPr>
            <w:r w:rsidRPr="00F83B89">
              <w:rPr>
                <w:rFonts w:ascii="Times New Roman" w:hAnsi="Times New Roman"/>
                <w:sz w:val="24"/>
                <w:szCs w:val="24"/>
                <w:lang w:val="en-US"/>
              </w:rPr>
              <w:t>4</w:t>
            </w:r>
          </w:p>
        </w:tc>
        <w:tc>
          <w:tcPr>
            <w:tcW w:w="992" w:type="dxa"/>
            <w:vAlign w:val="center"/>
          </w:tcPr>
          <w:p w:rsidR="00C65410" w:rsidRPr="00C34326" w:rsidRDefault="00C65410" w:rsidP="00410959">
            <w:pPr>
              <w:spacing w:after="0" w:line="240" w:lineRule="auto"/>
              <w:jc w:val="center"/>
              <w:rPr>
                <w:rFonts w:ascii="Times New Roman" w:hAnsi="Times New Roman"/>
                <w:sz w:val="24"/>
                <w:szCs w:val="24"/>
              </w:rPr>
            </w:pPr>
            <w:r w:rsidRPr="00C34326">
              <w:rPr>
                <w:rFonts w:ascii="Times New Roman" w:hAnsi="Times New Roman"/>
                <w:sz w:val="24"/>
                <w:szCs w:val="24"/>
              </w:rPr>
              <w:t>8</w:t>
            </w:r>
          </w:p>
        </w:tc>
        <w:tc>
          <w:tcPr>
            <w:tcW w:w="1276" w:type="dxa"/>
            <w:vAlign w:val="center"/>
          </w:tcPr>
          <w:p w:rsidR="00C65410" w:rsidRPr="00C34326" w:rsidRDefault="00C65410" w:rsidP="00410959">
            <w:pPr>
              <w:spacing w:after="0" w:line="240" w:lineRule="auto"/>
              <w:jc w:val="center"/>
              <w:rPr>
                <w:rFonts w:ascii="Times New Roman" w:hAnsi="Times New Roman"/>
                <w:sz w:val="24"/>
                <w:szCs w:val="24"/>
              </w:rPr>
            </w:pPr>
          </w:p>
        </w:tc>
        <w:tc>
          <w:tcPr>
            <w:tcW w:w="1417" w:type="dxa"/>
            <w:vAlign w:val="center"/>
          </w:tcPr>
          <w:p w:rsidR="00C65410" w:rsidRPr="00C34326" w:rsidRDefault="00C65410" w:rsidP="00410959">
            <w:pPr>
              <w:spacing w:after="0" w:line="240" w:lineRule="auto"/>
              <w:jc w:val="center"/>
              <w:rPr>
                <w:rFonts w:ascii="Times New Roman" w:hAnsi="Times New Roman"/>
                <w:sz w:val="24"/>
                <w:szCs w:val="24"/>
              </w:rPr>
            </w:pPr>
          </w:p>
        </w:tc>
      </w:tr>
      <w:tr w:rsidR="00C65410" w:rsidRPr="00C34326" w:rsidTr="00DE1A7B">
        <w:tc>
          <w:tcPr>
            <w:tcW w:w="567" w:type="dxa"/>
            <w:vAlign w:val="center"/>
          </w:tcPr>
          <w:p w:rsidR="00C65410" w:rsidRPr="008F10CA" w:rsidRDefault="00C65410" w:rsidP="00410959">
            <w:pPr>
              <w:spacing w:after="0" w:line="240" w:lineRule="auto"/>
              <w:jc w:val="center"/>
              <w:rPr>
                <w:rFonts w:ascii="Times New Roman" w:hAnsi="Times New Roman"/>
                <w:b/>
                <w:sz w:val="24"/>
                <w:szCs w:val="24"/>
              </w:rPr>
            </w:pPr>
            <w:r w:rsidRPr="008F10CA">
              <w:rPr>
                <w:rFonts w:ascii="Times New Roman" w:hAnsi="Times New Roman"/>
                <w:b/>
                <w:sz w:val="24"/>
                <w:szCs w:val="24"/>
              </w:rPr>
              <w:t>20</w:t>
            </w:r>
          </w:p>
        </w:tc>
        <w:tc>
          <w:tcPr>
            <w:tcW w:w="3260" w:type="dxa"/>
          </w:tcPr>
          <w:p w:rsidR="00C65410" w:rsidRPr="008F10CA" w:rsidRDefault="00C65410" w:rsidP="00410959">
            <w:pPr>
              <w:spacing w:after="0" w:line="240" w:lineRule="auto"/>
              <w:rPr>
                <w:rFonts w:ascii="Times New Roman" w:hAnsi="Times New Roman"/>
                <w:b/>
                <w:sz w:val="24"/>
                <w:szCs w:val="24"/>
              </w:rPr>
            </w:pPr>
            <w:r w:rsidRPr="008F10CA">
              <w:rPr>
                <w:rFonts w:ascii="Times New Roman" w:hAnsi="Times New Roman"/>
                <w:b/>
                <w:sz w:val="24"/>
                <w:szCs w:val="24"/>
              </w:rPr>
              <w:t>2.4. Строение вещества</w:t>
            </w:r>
          </w:p>
        </w:tc>
        <w:tc>
          <w:tcPr>
            <w:tcW w:w="1418" w:type="dxa"/>
            <w:vAlign w:val="center"/>
          </w:tcPr>
          <w:p w:rsidR="00C65410" w:rsidRPr="00A351CF" w:rsidRDefault="00C65410" w:rsidP="00410959">
            <w:pPr>
              <w:spacing w:after="0" w:line="240" w:lineRule="auto"/>
              <w:jc w:val="center"/>
              <w:rPr>
                <w:rFonts w:ascii="Times New Roman" w:hAnsi="Times New Roman"/>
                <w:sz w:val="24"/>
                <w:szCs w:val="24"/>
              </w:rPr>
            </w:pPr>
            <w:r w:rsidRPr="00A351CF">
              <w:rPr>
                <w:rFonts w:ascii="Times New Roman" w:hAnsi="Times New Roman"/>
                <w:sz w:val="24"/>
                <w:szCs w:val="24"/>
              </w:rPr>
              <w:t>12</w:t>
            </w:r>
          </w:p>
        </w:tc>
        <w:tc>
          <w:tcPr>
            <w:tcW w:w="709" w:type="dxa"/>
            <w:vAlign w:val="center"/>
          </w:tcPr>
          <w:p w:rsidR="00C65410" w:rsidRPr="00F83B89" w:rsidRDefault="00C65410" w:rsidP="00410959">
            <w:pPr>
              <w:spacing w:after="0" w:line="240" w:lineRule="auto"/>
              <w:jc w:val="center"/>
              <w:rPr>
                <w:rFonts w:ascii="Times New Roman" w:hAnsi="Times New Roman"/>
                <w:sz w:val="24"/>
                <w:szCs w:val="24"/>
                <w:lang w:val="en-US"/>
              </w:rPr>
            </w:pPr>
            <w:r w:rsidRPr="00F83B89">
              <w:rPr>
                <w:rFonts w:ascii="Times New Roman" w:hAnsi="Times New Roman"/>
                <w:sz w:val="24"/>
                <w:szCs w:val="24"/>
                <w:lang w:val="en-US"/>
              </w:rPr>
              <w:t>4</w:t>
            </w:r>
          </w:p>
        </w:tc>
        <w:tc>
          <w:tcPr>
            <w:tcW w:w="992" w:type="dxa"/>
            <w:vAlign w:val="center"/>
          </w:tcPr>
          <w:p w:rsidR="00C65410" w:rsidRPr="00C34326" w:rsidRDefault="00C65410" w:rsidP="00410959">
            <w:pPr>
              <w:spacing w:after="0" w:line="240" w:lineRule="auto"/>
              <w:jc w:val="center"/>
              <w:rPr>
                <w:rFonts w:ascii="Times New Roman" w:hAnsi="Times New Roman"/>
                <w:sz w:val="24"/>
                <w:szCs w:val="24"/>
              </w:rPr>
            </w:pPr>
            <w:r w:rsidRPr="00C34326">
              <w:rPr>
                <w:rFonts w:ascii="Times New Roman" w:hAnsi="Times New Roman"/>
                <w:sz w:val="24"/>
                <w:szCs w:val="24"/>
              </w:rPr>
              <w:t>8</w:t>
            </w:r>
          </w:p>
        </w:tc>
        <w:tc>
          <w:tcPr>
            <w:tcW w:w="1276" w:type="dxa"/>
            <w:vAlign w:val="center"/>
          </w:tcPr>
          <w:p w:rsidR="00C65410" w:rsidRPr="00C34326" w:rsidRDefault="00C65410" w:rsidP="00410959">
            <w:pPr>
              <w:spacing w:after="0" w:line="240" w:lineRule="auto"/>
              <w:jc w:val="center"/>
              <w:rPr>
                <w:rFonts w:ascii="Times New Roman" w:hAnsi="Times New Roman"/>
                <w:sz w:val="24"/>
                <w:szCs w:val="24"/>
              </w:rPr>
            </w:pPr>
          </w:p>
        </w:tc>
        <w:tc>
          <w:tcPr>
            <w:tcW w:w="1417" w:type="dxa"/>
            <w:vAlign w:val="center"/>
          </w:tcPr>
          <w:p w:rsidR="00C65410" w:rsidRPr="00C34326" w:rsidRDefault="00C65410" w:rsidP="00410959">
            <w:pPr>
              <w:spacing w:after="0" w:line="240" w:lineRule="auto"/>
              <w:jc w:val="center"/>
              <w:rPr>
                <w:rFonts w:ascii="Times New Roman" w:hAnsi="Times New Roman"/>
                <w:sz w:val="24"/>
                <w:szCs w:val="24"/>
              </w:rPr>
            </w:pPr>
          </w:p>
        </w:tc>
      </w:tr>
      <w:tr w:rsidR="00C65410" w:rsidRPr="00C34326" w:rsidTr="00DE1A7B">
        <w:tc>
          <w:tcPr>
            <w:tcW w:w="567" w:type="dxa"/>
            <w:vAlign w:val="center"/>
          </w:tcPr>
          <w:p w:rsidR="00C65410" w:rsidRPr="008F10CA" w:rsidRDefault="00C65410" w:rsidP="00410959">
            <w:pPr>
              <w:spacing w:after="0" w:line="240" w:lineRule="auto"/>
              <w:jc w:val="center"/>
              <w:rPr>
                <w:rFonts w:ascii="Times New Roman" w:hAnsi="Times New Roman"/>
                <w:b/>
                <w:sz w:val="24"/>
                <w:szCs w:val="24"/>
              </w:rPr>
            </w:pPr>
            <w:r w:rsidRPr="008F10CA">
              <w:rPr>
                <w:rFonts w:ascii="Times New Roman" w:hAnsi="Times New Roman"/>
                <w:b/>
                <w:sz w:val="24"/>
                <w:szCs w:val="24"/>
              </w:rPr>
              <w:t>21</w:t>
            </w:r>
          </w:p>
        </w:tc>
        <w:tc>
          <w:tcPr>
            <w:tcW w:w="3260" w:type="dxa"/>
          </w:tcPr>
          <w:p w:rsidR="00C65410" w:rsidRPr="008F10CA" w:rsidRDefault="00C65410" w:rsidP="00410959">
            <w:pPr>
              <w:spacing w:after="0" w:line="240" w:lineRule="auto"/>
              <w:rPr>
                <w:rFonts w:ascii="Times New Roman" w:hAnsi="Times New Roman"/>
                <w:b/>
                <w:sz w:val="24"/>
                <w:szCs w:val="24"/>
              </w:rPr>
            </w:pPr>
            <w:r w:rsidRPr="008F10CA">
              <w:rPr>
                <w:rFonts w:ascii="Times New Roman" w:hAnsi="Times New Roman"/>
                <w:b/>
                <w:sz w:val="24"/>
                <w:szCs w:val="24"/>
              </w:rPr>
              <w:t>2.5. Полимеры</w:t>
            </w:r>
          </w:p>
        </w:tc>
        <w:tc>
          <w:tcPr>
            <w:tcW w:w="1418" w:type="dxa"/>
            <w:vAlign w:val="center"/>
          </w:tcPr>
          <w:p w:rsidR="00C65410" w:rsidRPr="00A351CF" w:rsidRDefault="00C65410" w:rsidP="00410959">
            <w:pPr>
              <w:spacing w:after="0" w:line="240" w:lineRule="auto"/>
              <w:jc w:val="center"/>
              <w:rPr>
                <w:rFonts w:ascii="Times New Roman" w:hAnsi="Times New Roman"/>
                <w:sz w:val="24"/>
                <w:szCs w:val="24"/>
              </w:rPr>
            </w:pPr>
            <w:r w:rsidRPr="00A351CF">
              <w:rPr>
                <w:rFonts w:ascii="Times New Roman" w:hAnsi="Times New Roman"/>
                <w:sz w:val="24"/>
                <w:szCs w:val="24"/>
              </w:rPr>
              <w:t>6</w:t>
            </w:r>
          </w:p>
        </w:tc>
        <w:tc>
          <w:tcPr>
            <w:tcW w:w="709" w:type="dxa"/>
            <w:vAlign w:val="center"/>
          </w:tcPr>
          <w:p w:rsidR="00C65410" w:rsidRPr="00F83B89" w:rsidRDefault="00C65410" w:rsidP="00410959">
            <w:pPr>
              <w:spacing w:after="0" w:line="240" w:lineRule="auto"/>
              <w:jc w:val="center"/>
              <w:rPr>
                <w:rFonts w:ascii="Times New Roman" w:hAnsi="Times New Roman"/>
                <w:sz w:val="24"/>
                <w:szCs w:val="24"/>
                <w:lang w:val="en-US"/>
              </w:rPr>
            </w:pPr>
            <w:r w:rsidRPr="00F83B89">
              <w:rPr>
                <w:rFonts w:ascii="Times New Roman" w:hAnsi="Times New Roman"/>
                <w:sz w:val="24"/>
                <w:szCs w:val="24"/>
                <w:lang w:val="en-US"/>
              </w:rPr>
              <w:t>2</w:t>
            </w:r>
          </w:p>
        </w:tc>
        <w:tc>
          <w:tcPr>
            <w:tcW w:w="992" w:type="dxa"/>
            <w:vAlign w:val="center"/>
          </w:tcPr>
          <w:p w:rsidR="00C65410" w:rsidRPr="00C34326" w:rsidRDefault="00C65410" w:rsidP="00410959">
            <w:pPr>
              <w:spacing w:after="0" w:line="240" w:lineRule="auto"/>
              <w:jc w:val="center"/>
              <w:rPr>
                <w:rFonts w:ascii="Times New Roman" w:hAnsi="Times New Roman"/>
                <w:sz w:val="24"/>
                <w:szCs w:val="24"/>
              </w:rPr>
            </w:pPr>
            <w:r w:rsidRPr="00C34326">
              <w:rPr>
                <w:rFonts w:ascii="Times New Roman" w:hAnsi="Times New Roman"/>
                <w:sz w:val="24"/>
                <w:szCs w:val="24"/>
              </w:rPr>
              <w:t>4</w:t>
            </w:r>
          </w:p>
        </w:tc>
        <w:tc>
          <w:tcPr>
            <w:tcW w:w="1276" w:type="dxa"/>
            <w:vAlign w:val="center"/>
          </w:tcPr>
          <w:p w:rsidR="00C65410" w:rsidRPr="00C34326" w:rsidRDefault="00C65410" w:rsidP="00410959">
            <w:pPr>
              <w:spacing w:after="0" w:line="240" w:lineRule="auto"/>
              <w:jc w:val="center"/>
              <w:rPr>
                <w:rFonts w:ascii="Times New Roman" w:hAnsi="Times New Roman"/>
                <w:sz w:val="24"/>
                <w:szCs w:val="24"/>
              </w:rPr>
            </w:pPr>
          </w:p>
        </w:tc>
        <w:tc>
          <w:tcPr>
            <w:tcW w:w="1417" w:type="dxa"/>
            <w:vAlign w:val="center"/>
          </w:tcPr>
          <w:p w:rsidR="00C65410" w:rsidRPr="00C34326" w:rsidRDefault="00C65410" w:rsidP="00410959">
            <w:pPr>
              <w:spacing w:after="0" w:line="240" w:lineRule="auto"/>
              <w:jc w:val="center"/>
              <w:rPr>
                <w:rFonts w:ascii="Times New Roman" w:hAnsi="Times New Roman"/>
                <w:sz w:val="24"/>
                <w:szCs w:val="24"/>
              </w:rPr>
            </w:pPr>
          </w:p>
        </w:tc>
      </w:tr>
      <w:tr w:rsidR="00C65410" w:rsidRPr="00C34326" w:rsidTr="00DE1A7B">
        <w:tc>
          <w:tcPr>
            <w:tcW w:w="567" w:type="dxa"/>
            <w:vAlign w:val="center"/>
          </w:tcPr>
          <w:p w:rsidR="00C65410" w:rsidRPr="008F10CA" w:rsidRDefault="00C65410" w:rsidP="00410959">
            <w:pPr>
              <w:spacing w:after="0" w:line="240" w:lineRule="auto"/>
              <w:jc w:val="center"/>
              <w:rPr>
                <w:rFonts w:ascii="Times New Roman" w:hAnsi="Times New Roman"/>
                <w:b/>
                <w:sz w:val="24"/>
                <w:szCs w:val="24"/>
              </w:rPr>
            </w:pPr>
            <w:r w:rsidRPr="008F10CA">
              <w:rPr>
                <w:rFonts w:ascii="Times New Roman" w:hAnsi="Times New Roman"/>
                <w:b/>
                <w:sz w:val="24"/>
                <w:szCs w:val="24"/>
              </w:rPr>
              <w:t>22</w:t>
            </w:r>
          </w:p>
        </w:tc>
        <w:tc>
          <w:tcPr>
            <w:tcW w:w="3260" w:type="dxa"/>
          </w:tcPr>
          <w:p w:rsidR="00C65410" w:rsidRPr="008F10CA" w:rsidRDefault="00C65410" w:rsidP="00410959">
            <w:pPr>
              <w:spacing w:after="0" w:line="240" w:lineRule="auto"/>
              <w:rPr>
                <w:rFonts w:ascii="Times New Roman" w:hAnsi="Times New Roman"/>
                <w:b/>
                <w:sz w:val="24"/>
                <w:szCs w:val="24"/>
              </w:rPr>
            </w:pPr>
            <w:r w:rsidRPr="008F10CA">
              <w:rPr>
                <w:rFonts w:ascii="Times New Roman" w:hAnsi="Times New Roman"/>
                <w:b/>
                <w:sz w:val="24"/>
                <w:szCs w:val="24"/>
              </w:rPr>
              <w:t>2.6. Дисперсные системы</w:t>
            </w:r>
          </w:p>
        </w:tc>
        <w:tc>
          <w:tcPr>
            <w:tcW w:w="1418" w:type="dxa"/>
            <w:vAlign w:val="center"/>
          </w:tcPr>
          <w:p w:rsidR="00C65410" w:rsidRPr="00A351CF" w:rsidRDefault="00C65410" w:rsidP="00410959">
            <w:pPr>
              <w:spacing w:after="0" w:line="240" w:lineRule="auto"/>
              <w:jc w:val="center"/>
              <w:rPr>
                <w:rFonts w:ascii="Times New Roman" w:hAnsi="Times New Roman"/>
                <w:sz w:val="24"/>
                <w:szCs w:val="24"/>
              </w:rPr>
            </w:pPr>
            <w:r w:rsidRPr="00A351CF">
              <w:rPr>
                <w:rFonts w:ascii="Times New Roman" w:hAnsi="Times New Roman"/>
                <w:sz w:val="24"/>
                <w:szCs w:val="24"/>
              </w:rPr>
              <w:t>6</w:t>
            </w:r>
          </w:p>
        </w:tc>
        <w:tc>
          <w:tcPr>
            <w:tcW w:w="709" w:type="dxa"/>
            <w:vAlign w:val="center"/>
          </w:tcPr>
          <w:p w:rsidR="00C65410" w:rsidRPr="00F83B89" w:rsidRDefault="00C65410" w:rsidP="00410959">
            <w:pPr>
              <w:spacing w:after="0" w:line="240" w:lineRule="auto"/>
              <w:jc w:val="center"/>
              <w:rPr>
                <w:rFonts w:ascii="Times New Roman" w:hAnsi="Times New Roman"/>
                <w:sz w:val="24"/>
                <w:szCs w:val="24"/>
                <w:lang w:val="en-US"/>
              </w:rPr>
            </w:pPr>
            <w:r w:rsidRPr="00F83B89">
              <w:rPr>
                <w:rFonts w:ascii="Times New Roman" w:hAnsi="Times New Roman"/>
                <w:sz w:val="24"/>
                <w:szCs w:val="24"/>
                <w:lang w:val="en-US"/>
              </w:rPr>
              <w:t>4</w:t>
            </w:r>
          </w:p>
        </w:tc>
        <w:tc>
          <w:tcPr>
            <w:tcW w:w="992" w:type="dxa"/>
            <w:vAlign w:val="center"/>
          </w:tcPr>
          <w:p w:rsidR="00C65410" w:rsidRPr="00C34326" w:rsidRDefault="00C65410" w:rsidP="00410959">
            <w:pPr>
              <w:spacing w:after="0" w:line="240" w:lineRule="auto"/>
              <w:jc w:val="center"/>
              <w:rPr>
                <w:rFonts w:ascii="Times New Roman" w:hAnsi="Times New Roman"/>
                <w:sz w:val="24"/>
                <w:szCs w:val="24"/>
              </w:rPr>
            </w:pPr>
            <w:r w:rsidRPr="00C34326">
              <w:rPr>
                <w:rFonts w:ascii="Times New Roman" w:hAnsi="Times New Roman"/>
                <w:sz w:val="24"/>
                <w:szCs w:val="24"/>
              </w:rPr>
              <w:t>2</w:t>
            </w:r>
          </w:p>
        </w:tc>
        <w:tc>
          <w:tcPr>
            <w:tcW w:w="1276" w:type="dxa"/>
            <w:vAlign w:val="center"/>
          </w:tcPr>
          <w:p w:rsidR="00C65410" w:rsidRPr="00C34326" w:rsidRDefault="00C65410" w:rsidP="00410959">
            <w:pPr>
              <w:spacing w:after="0" w:line="240" w:lineRule="auto"/>
              <w:jc w:val="center"/>
              <w:rPr>
                <w:rFonts w:ascii="Times New Roman" w:hAnsi="Times New Roman"/>
                <w:sz w:val="24"/>
                <w:szCs w:val="24"/>
              </w:rPr>
            </w:pPr>
          </w:p>
        </w:tc>
        <w:tc>
          <w:tcPr>
            <w:tcW w:w="1417" w:type="dxa"/>
            <w:vAlign w:val="center"/>
          </w:tcPr>
          <w:p w:rsidR="00C65410" w:rsidRPr="00C34326" w:rsidRDefault="00C65410" w:rsidP="00410959">
            <w:pPr>
              <w:spacing w:after="0" w:line="240" w:lineRule="auto"/>
              <w:jc w:val="center"/>
              <w:rPr>
                <w:rFonts w:ascii="Times New Roman" w:hAnsi="Times New Roman"/>
                <w:sz w:val="24"/>
                <w:szCs w:val="24"/>
              </w:rPr>
            </w:pPr>
          </w:p>
        </w:tc>
      </w:tr>
      <w:tr w:rsidR="00C65410" w:rsidRPr="00C34326" w:rsidTr="00DE1A7B">
        <w:tc>
          <w:tcPr>
            <w:tcW w:w="567" w:type="dxa"/>
            <w:vAlign w:val="center"/>
          </w:tcPr>
          <w:p w:rsidR="00C65410" w:rsidRPr="008F10CA" w:rsidRDefault="00C65410" w:rsidP="00410959">
            <w:pPr>
              <w:spacing w:after="0" w:line="240" w:lineRule="auto"/>
              <w:jc w:val="center"/>
              <w:rPr>
                <w:rFonts w:ascii="Times New Roman" w:hAnsi="Times New Roman"/>
                <w:b/>
                <w:sz w:val="24"/>
                <w:szCs w:val="24"/>
              </w:rPr>
            </w:pPr>
            <w:r w:rsidRPr="008F10CA">
              <w:rPr>
                <w:rFonts w:ascii="Times New Roman" w:hAnsi="Times New Roman"/>
                <w:b/>
                <w:sz w:val="24"/>
                <w:szCs w:val="24"/>
              </w:rPr>
              <w:t>23</w:t>
            </w:r>
          </w:p>
        </w:tc>
        <w:tc>
          <w:tcPr>
            <w:tcW w:w="3260" w:type="dxa"/>
          </w:tcPr>
          <w:p w:rsidR="00C65410" w:rsidRPr="008F10CA" w:rsidRDefault="00C65410" w:rsidP="00410959">
            <w:pPr>
              <w:spacing w:after="0" w:line="240" w:lineRule="auto"/>
              <w:rPr>
                <w:rFonts w:ascii="Times New Roman" w:hAnsi="Times New Roman"/>
                <w:b/>
                <w:sz w:val="24"/>
                <w:szCs w:val="24"/>
              </w:rPr>
            </w:pPr>
            <w:r w:rsidRPr="008F10CA">
              <w:rPr>
                <w:rFonts w:ascii="Times New Roman" w:hAnsi="Times New Roman"/>
                <w:b/>
                <w:sz w:val="24"/>
                <w:szCs w:val="24"/>
              </w:rPr>
              <w:t>2.7. Химические реакции</w:t>
            </w:r>
          </w:p>
        </w:tc>
        <w:tc>
          <w:tcPr>
            <w:tcW w:w="1418" w:type="dxa"/>
            <w:vAlign w:val="center"/>
          </w:tcPr>
          <w:p w:rsidR="00C65410" w:rsidRPr="00A351CF" w:rsidRDefault="00C65410" w:rsidP="00410959">
            <w:pPr>
              <w:spacing w:after="0" w:line="240" w:lineRule="auto"/>
              <w:jc w:val="center"/>
              <w:rPr>
                <w:rFonts w:ascii="Times New Roman" w:hAnsi="Times New Roman"/>
                <w:sz w:val="24"/>
                <w:szCs w:val="24"/>
              </w:rPr>
            </w:pPr>
            <w:r w:rsidRPr="00A351CF">
              <w:rPr>
                <w:rFonts w:ascii="Times New Roman" w:hAnsi="Times New Roman"/>
                <w:sz w:val="24"/>
                <w:szCs w:val="24"/>
              </w:rPr>
              <w:t>14</w:t>
            </w:r>
          </w:p>
        </w:tc>
        <w:tc>
          <w:tcPr>
            <w:tcW w:w="709" w:type="dxa"/>
            <w:vAlign w:val="center"/>
          </w:tcPr>
          <w:p w:rsidR="00C65410" w:rsidRPr="00F83B89" w:rsidRDefault="00C65410" w:rsidP="00410959">
            <w:pPr>
              <w:spacing w:after="0" w:line="240" w:lineRule="auto"/>
              <w:jc w:val="center"/>
              <w:rPr>
                <w:rFonts w:ascii="Times New Roman" w:hAnsi="Times New Roman"/>
                <w:sz w:val="24"/>
                <w:szCs w:val="24"/>
                <w:lang w:val="en-US"/>
              </w:rPr>
            </w:pPr>
            <w:r w:rsidRPr="00F83B89">
              <w:rPr>
                <w:rFonts w:ascii="Times New Roman" w:hAnsi="Times New Roman"/>
                <w:sz w:val="24"/>
                <w:szCs w:val="24"/>
                <w:lang w:val="en-US"/>
              </w:rPr>
              <w:t>4</w:t>
            </w:r>
          </w:p>
        </w:tc>
        <w:tc>
          <w:tcPr>
            <w:tcW w:w="992" w:type="dxa"/>
            <w:vAlign w:val="center"/>
          </w:tcPr>
          <w:p w:rsidR="00C65410" w:rsidRPr="00C34326" w:rsidRDefault="00C65410" w:rsidP="00410959">
            <w:pPr>
              <w:spacing w:after="0" w:line="240" w:lineRule="auto"/>
              <w:jc w:val="center"/>
              <w:rPr>
                <w:rFonts w:ascii="Times New Roman" w:hAnsi="Times New Roman"/>
                <w:sz w:val="24"/>
                <w:szCs w:val="24"/>
              </w:rPr>
            </w:pPr>
            <w:r w:rsidRPr="00C34326">
              <w:rPr>
                <w:rFonts w:ascii="Times New Roman" w:hAnsi="Times New Roman"/>
                <w:sz w:val="24"/>
                <w:szCs w:val="24"/>
              </w:rPr>
              <w:t>10</w:t>
            </w:r>
          </w:p>
        </w:tc>
        <w:tc>
          <w:tcPr>
            <w:tcW w:w="1276" w:type="dxa"/>
            <w:vAlign w:val="center"/>
          </w:tcPr>
          <w:p w:rsidR="00C65410" w:rsidRPr="00C34326" w:rsidRDefault="00C65410" w:rsidP="00410959">
            <w:pPr>
              <w:spacing w:after="0" w:line="240" w:lineRule="auto"/>
              <w:jc w:val="center"/>
              <w:rPr>
                <w:rFonts w:ascii="Times New Roman" w:hAnsi="Times New Roman"/>
                <w:sz w:val="24"/>
                <w:szCs w:val="24"/>
              </w:rPr>
            </w:pPr>
          </w:p>
        </w:tc>
        <w:tc>
          <w:tcPr>
            <w:tcW w:w="1417" w:type="dxa"/>
            <w:vAlign w:val="center"/>
          </w:tcPr>
          <w:p w:rsidR="00C65410" w:rsidRPr="00C34326" w:rsidRDefault="00C65410" w:rsidP="00410959">
            <w:pPr>
              <w:spacing w:after="0" w:line="240" w:lineRule="auto"/>
              <w:jc w:val="center"/>
              <w:rPr>
                <w:rFonts w:ascii="Times New Roman" w:hAnsi="Times New Roman"/>
                <w:sz w:val="24"/>
                <w:szCs w:val="24"/>
              </w:rPr>
            </w:pPr>
          </w:p>
        </w:tc>
      </w:tr>
      <w:tr w:rsidR="00C65410" w:rsidRPr="00C34326" w:rsidTr="00DE1A7B">
        <w:tc>
          <w:tcPr>
            <w:tcW w:w="567" w:type="dxa"/>
            <w:vAlign w:val="center"/>
          </w:tcPr>
          <w:p w:rsidR="00C65410" w:rsidRPr="008F10CA" w:rsidRDefault="00C65410" w:rsidP="00410959">
            <w:pPr>
              <w:spacing w:after="0" w:line="240" w:lineRule="auto"/>
              <w:jc w:val="center"/>
              <w:rPr>
                <w:rFonts w:ascii="Times New Roman" w:hAnsi="Times New Roman"/>
                <w:b/>
                <w:sz w:val="24"/>
                <w:szCs w:val="24"/>
              </w:rPr>
            </w:pPr>
            <w:r w:rsidRPr="008F10CA">
              <w:rPr>
                <w:rFonts w:ascii="Times New Roman" w:hAnsi="Times New Roman"/>
                <w:b/>
                <w:sz w:val="24"/>
                <w:szCs w:val="24"/>
              </w:rPr>
              <w:t>24</w:t>
            </w:r>
          </w:p>
        </w:tc>
        <w:tc>
          <w:tcPr>
            <w:tcW w:w="3260" w:type="dxa"/>
          </w:tcPr>
          <w:p w:rsidR="00C65410" w:rsidRPr="008F10CA" w:rsidRDefault="00C65410" w:rsidP="00410959">
            <w:pPr>
              <w:spacing w:after="0" w:line="240" w:lineRule="auto"/>
              <w:rPr>
                <w:rFonts w:ascii="Times New Roman" w:hAnsi="Times New Roman"/>
                <w:b/>
                <w:sz w:val="24"/>
                <w:szCs w:val="24"/>
              </w:rPr>
            </w:pPr>
            <w:r w:rsidRPr="008F10CA">
              <w:rPr>
                <w:rFonts w:ascii="Times New Roman" w:hAnsi="Times New Roman"/>
                <w:b/>
                <w:sz w:val="24"/>
                <w:szCs w:val="24"/>
              </w:rPr>
              <w:t>2.8. Растворы</w:t>
            </w:r>
          </w:p>
        </w:tc>
        <w:tc>
          <w:tcPr>
            <w:tcW w:w="1418" w:type="dxa"/>
            <w:vAlign w:val="center"/>
          </w:tcPr>
          <w:p w:rsidR="00C65410" w:rsidRPr="00A351CF" w:rsidRDefault="00C65410" w:rsidP="00410959">
            <w:pPr>
              <w:spacing w:after="0" w:line="240" w:lineRule="auto"/>
              <w:jc w:val="center"/>
              <w:rPr>
                <w:rFonts w:ascii="Times New Roman" w:hAnsi="Times New Roman"/>
                <w:sz w:val="24"/>
                <w:szCs w:val="24"/>
              </w:rPr>
            </w:pPr>
            <w:r w:rsidRPr="00A351CF">
              <w:rPr>
                <w:rFonts w:ascii="Times New Roman" w:hAnsi="Times New Roman"/>
                <w:sz w:val="24"/>
                <w:szCs w:val="24"/>
              </w:rPr>
              <w:t>12</w:t>
            </w:r>
          </w:p>
        </w:tc>
        <w:tc>
          <w:tcPr>
            <w:tcW w:w="709" w:type="dxa"/>
            <w:vAlign w:val="center"/>
          </w:tcPr>
          <w:p w:rsidR="00C65410" w:rsidRPr="00F83B89" w:rsidRDefault="00C65410" w:rsidP="00410959">
            <w:pPr>
              <w:spacing w:after="0" w:line="240" w:lineRule="auto"/>
              <w:jc w:val="center"/>
              <w:rPr>
                <w:rFonts w:ascii="Times New Roman" w:hAnsi="Times New Roman"/>
                <w:sz w:val="24"/>
                <w:szCs w:val="24"/>
                <w:lang w:val="en-US"/>
              </w:rPr>
            </w:pPr>
            <w:r w:rsidRPr="00F83B89">
              <w:rPr>
                <w:rFonts w:ascii="Times New Roman" w:hAnsi="Times New Roman"/>
                <w:sz w:val="24"/>
                <w:szCs w:val="24"/>
                <w:lang w:val="en-US"/>
              </w:rPr>
              <w:t>4</w:t>
            </w:r>
          </w:p>
        </w:tc>
        <w:tc>
          <w:tcPr>
            <w:tcW w:w="992" w:type="dxa"/>
            <w:vAlign w:val="center"/>
          </w:tcPr>
          <w:p w:rsidR="00C65410" w:rsidRPr="00C34326" w:rsidRDefault="00C65410" w:rsidP="00410959">
            <w:pPr>
              <w:spacing w:after="0" w:line="240" w:lineRule="auto"/>
              <w:jc w:val="center"/>
              <w:rPr>
                <w:rFonts w:ascii="Times New Roman" w:hAnsi="Times New Roman"/>
                <w:sz w:val="24"/>
                <w:szCs w:val="24"/>
              </w:rPr>
            </w:pPr>
            <w:r w:rsidRPr="00C34326">
              <w:rPr>
                <w:rFonts w:ascii="Times New Roman" w:hAnsi="Times New Roman"/>
                <w:sz w:val="24"/>
                <w:szCs w:val="24"/>
              </w:rPr>
              <w:t>8</w:t>
            </w:r>
          </w:p>
        </w:tc>
        <w:tc>
          <w:tcPr>
            <w:tcW w:w="1276" w:type="dxa"/>
            <w:vAlign w:val="center"/>
          </w:tcPr>
          <w:p w:rsidR="00C65410" w:rsidRPr="00C34326" w:rsidRDefault="00C65410" w:rsidP="00410959">
            <w:pPr>
              <w:spacing w:after="0" w:line="240" w:lineRule="auto"/>
              <w:jc w:val="center"/>
              <w:rPr>
                <w:rFonts w:ascii="Times New Roman" w:hAnsi="Times New Roman"/>
                <w:sz w:val="24"/>
                <w:szCs w:val="24"/>
              </w:rPr>
            </w:pPr>
            <w:r w:rsidRPr="00C34326">
              <w:rPr>
                <w:rFonts w:ascii="Times New Roman" w:hAnsi="Times New Roman"/>
                <w:sz w:val="24"/>
                <w:szCs w:val="24"/>
              </w:rPr>
              <w:t>2</w:t>
            </w:r>
          </w:p>
        </w:tc>
        <w:tc>
          <w:tcPr>
            <w:tcW w:w="1417" w:type="dxa"/>
            <w:vAlign w:val="center"/>
          </w:tcPr>
          <w:p w:rsidR="00C65410" w:rsidRPr="00C34326" w:rsidRDefault="00C65410" w:rsidP="00410959">
            <w:pPr>
              <w:spacing w:after="0" w:line="240" w:lineRule="auto"/>
              <w:jc w:val="center"/>
              <w:rPr>
                <w:rFonts w:ascii="Times New Roman" w:hAnsi="Times New Roman"/>
                <w:sz w:val="24"/>
                <w:szCs w:val="24"/>
              </w:rPr>
            </w:pPr>
          </w:p>
        </w:tc>
      </w:tr>
      <w:tr w:rsidR="00C65410" w:rsidRPr="00C34326" w:rsidTr="00DE1A7B">
        <w:tc>
          <w:tcPr>
            <w:tcW w:w="567" w:type="dxa"/>
            <w:vAlign w:val="center"/>
          </w:tcPr>
          <w:p w:rsidR="00C65410" w:rsidRPr="008F10CA" w:rsidRDefault="00C65410" w:rsidP="00410959">
            <w:pPr>
              <w:spacing w:after="0" w:line="240" w:lineRule="auto"/>
              <w:jc w:val="center"/>
              <w:rPr>
                <w:rFonts w:ascii="Times New Roman" w:hAnsi="Times New Roman"/>
                <w:b/>
                <w:sz w:val="24"/>
                <w:szCs w:val="24"/>
              </w:rPr>
            </w:pPr>
            <w:r w:rsidRPr="008F10CA">
              <w:rPr>
                <w:rFonts w:ascii="Times New Roman" w:hAnsi="Times New Roman"/>
                <w:b/>
                <w:sz w:val="24"/>
                <w:szCs w:val="24"/>
              </w:rPr>
              <w:t>25</w:t>
            </w:r>
          </w:p>
        </w:tc>
        <w:tc>
          <w:tcPr>
            <w:tcW w:w="3260" w:type="dxa"/>
          </w:tcPr>
          <w:p w:rsidR="00C65410" w:rsidRPr="008F10CA" w:rsidRDefault="00C65410" w:rsidP="00410959">
            <w:pPr>
              <w:spacing w:after="0" w:line="240" w:lineRule="auto"/>
              <w:rPr>
                <w:rFonts w:ascii="Times New Roman" w:hAnsi="Times New Roman"/>
                <w:b/>
                <w:sz w:val="24"/>
                <w:szCs w:val="24"/>
              </w:rPr>
            </w:pPr>
            <w:r w:rsidRPr="008F10CA">
              <w:rPr>
                <w:rFonts w:ascii="Times New Roman" w:hAnsi="Times New Roman"/>
                <w:b/>
                <w:sz w:val="24"/>
                <w:szCs w:val="24"/>
              </w:rPr>
              <w:t>2.9. Окислительно-восстановительные реакции. Электрохимические процессы</w:t>
            </w:r>
          </w:p>
        </w:tc>
        <w:tc>
          <w:tcPr>
            <w:tcW w:w="1418" w:type="dxa"/>
            <w:vAlign w:val="center"/>
          </w:tcPr>
          <w:p w:rsidR="00C65410" w:rsidRPr="00A351CF" w:rsidRDefault="00C65410" w:rsidP="00410959">
            <w:pPr>
              <w:spacing w:after="0" w:line="240" w:lineRule="auto"/>
              <w:jc w:val="center"/>
              <w:rPr>
                <w:rFonts w:ascii="Times New Roman" w:hAnsi="Times New Roman"/>
                <w:sz w:val="24"/>
                <w:szCs w:val="24"/>
              </w:rPr>
            </w:pPr>
            <w:r w:rsidRPr="00A351CF">
              <w:rPr>
                <w:rFonts w:ascii="Times New Roman" w:hAnsi="Times New Roman"/>
                <w:sz w:val="24"/>
                <w:szCs w:val="24"/>
              </w:rPr>
              <w:t>14</w:t>
            </w:r>
          </w:p>
        </w:tc>
        <w:tc>
          <w:tcPr>
            <w:tcW w:w="709" w:type="dxa"/>
            <w:vAlign w:val="center"/>
          </w:tcPr>
          <w:p w:rsidR="00C65410" w:rsidRPr="00F83B89" w:rsidRDefault="00C65410" w:rsidP="00410959">
            <w:pPr>
              <w:spacing w:after="0" w:line="240" w:lineRule="auto"/>
              <w:jc w:val="center"/>
              <w:rPr>
                <w:rFonts w:ascii="Times New Roman" w:hAnsi="Times New Roman"/>
                <w:sz w:val="24"/>
                <w:szCs w:val="24"/>
                <w:lang w:val="en-US"/>
              </w:rPr>
            </w:pPr>
            <w:r w:rsidRPr="00F83B89">
              <w:rPr>
                <w:rFonts w:ascii="Times New Roman" w:hAnsi="Times New Roman"/>
                <w:sz w:val="24"/>
                <w:szCs w:val="24"/>
                <w:lang w:val="en-US"/>
              </w:rPr>
              <w:t>4</w:t>
            </w:r>
          </w:p>
        </w:tc>
        <w:tc>
          <w:tcPr>
            <w:tcW w:w="992" w:type="dxa"/>
            <w:vAlign w:val="center"/>
          </w:tcPr>
          <w:p w:rsidR="00C65410" w:rsidRPr="00C34326" w:rsidRDefault="00C65410" w:rsidP="00410959">
            <w:pPr>
              <w:spacing w:after="0" w:line="240" w:lineRule="auto"/>
              <w:jc w:val="center"/>
              <w:rPr>
                <w:rFonts w:ascii="Times New Roman" w:hAnsi="Times New Roman"/>
                <w:sz w:val="24"/>
                <w:szCs w:val="24"/>
              </w:rPr>
            </w:pPr>
            <w:r w:rsidRPr="00C34326">
              <w:rPr>
                <w:rFonts w:ascii="Times New Roman" w:hAnsi="Times New Roman"/>
                <w:sz w:val="24"/>
                <w:szCs w:val="24"/>
              </w:rPr>
              <w:t>10</w:t>
            </w:r>
          </w:p>
        </w:tc>
        <w:tc>
          <w:tcPr>
            <w:tcW w:w="1276" w:type="dxa"/>
            <w:vAlign w:val="center"/>
          </w:tcPr>
          <w:p w:rsidR="00C65410" w:rsidRPr="00C34326" w:rsidRDefault="00C65410" w:rsidP="00410959">
            <w:pPr>
              <w:spacing w:after="0" w:line="240" w:lineRule="auto"/>
              <w:jc w:val="center"/>
              <w:rPr>
                <w:rFonts w:ascii="Times New Roman" w:hAnsi="Times New Roman"/>
                <w:sz w:val="24"/>
                <w:szCs w:val="24"/>
              </w:rPr>
            </w:pPr>
          </w:p>
        </w:tc>
        <w:tc>
          <w:tcPr>
            <w:tcW w:w="1417" w:type="dxa"/>
            <w:vAlign w:val="center"/>
          </w:tcPr>
          <w:p w:rsidR="00C65410" w:rsidRPr="00C34326" w:rsidRDefault="00C65410" w:rsidP="00410959">
            <w:pPr>
              <w:spacing w:after="0" w:line="240" w:lineRule="auto"/>
              <w:jc w:val="center"/>
              <w:rPr>
                <w:rFonts w:ascii="Times New Roman" w:hAnsi="Times New Roman"/>
                <w:sz w:val="24"/>
                <w:szCs w:val="24"/>
              </w:rPr>
            </w:pPr>
          </w:p>
        </w:tc>
      </w:tr>
      <w:tr w:rsidR="00C65410" w:rsidRPr="00C34326" w:rsidTr="00DE1A7B">
        <w:tc>
          <w:tcPr>
            <w:tcW w:w="567" w:type="dxa"/>
            <w:vAlign w:val="center"/>
          </w:tcPr>
          <w:p w:rsidR="00C65410" w:rsidRPr="008F10CA" w:rsidRDefault="00C65410" w:rsidP="00410959">
            <w:pPr>
              <w:spacing w:after="0" w:line="240" w:lineRule="auto"/>
              <w:jc w:val="center"/>
              <w:rPr>
                <w:rFonts w:ascii="Times New Roman" w:hAnsi="Times New Roman"/>
                <w:b/>
                <w:sz w:val="24"/>
                <w:szCs w:val="24"/>
              </w:rPr>
            </w:pPr>
            <w:r w:rsidRPr="008F10CA">
              <w:rPr>
                <w:rFonts w:ascii="Times New Roman" w:hAnsi="Times New Roman"/>
                <w:b/>
                <w:sz w:val="24"/>
                <w:szCs w:val="24"/>
              </w:rPr>
              <w:t>26</w:t>
            </w:r>
          </w:p>
        </w:tc>
        <w:tc>
          <w:tcPr>
            <w:tcW w:w="3260" w:type="dxa"/>
          </w:tcPr>
          <w:p w:rsidR="00C65410" w:rsidRPr="008F10CA" w:rsidRDefault="00C65410" w:rsidP="00410959">
            <w:pPr>
              <w:spacing w:after="0" w:line="240" w:lineRule="auto"/>
              <w:rPr>
                <w:rFonts w:ascii="Times New Roman" w:hAnsi="Times New Roman"/>
                <w:b/>
                <w:sz w:val="24"/>
                <w:szCs w:val="24"/>
              </w:rPr>
            </w:pPr>
            <w:r w:rsidRPr="008F10CA">
              <w:rPr>
                <w:rFonts w:ascii="Times New Roman" w:hAnsi="Times New Roman"/>
                <w:b/>
                <w:sz w:val="24"/>
                <w:szCs w:val="24"/>
              </w:rPr>
              <w:t>2.10. Классификация веществ. Простые вещества</w:t>
            </w:r>
          </w:p>
        </w:tc>
        <w:tc>
          <w:tcPr>
            <w:tcW w:w="1418" w:type="dxa"/>
            <w:vAlign w:val="center"/>
          </w:tcPr>
          <w:p w:rsidR="00C65410" w:rsidRPr="00A351CF" w:rsidRDefault="00C65410" w:rsidP="00410959">
            <w:pPr>
              <w:spacing w:after="0" w:line="240" w:lineRule="auto"/>
              <w:jc w:val="center"/>
              <w:rPr>
                <w:rFonts w:ascii="Times New Roman" w:hAnsi="Times New Roman"/>
                <w:sz w:val="24"/>
                <w:szCs w:val="24"/>
              </w:rPr>
            </w:pPr>
            <w:r w:rsidRPr="00A351CF">
              <w:rPr>
                <w:rFonts w:ascii="Times New Roman" w:hAnsi="Times New Roman"/>
                <w:sz w:val="24"/>
                <w:szCs w:val="24"/>
              </w:rPr>
              <w:t>11</w:t>
            </w:r>
          </w:p>
        </w:tc>
        <w:tc>
          <w:tcPr>
            <w:tcW w:w="709" w:type="dxa"/>
            <w:vAlign w:val="center"/>
          </w:tcPr>
          <w:p w:rsidR="00C65410" w:rsidRPr="00F83B89" w:rsidRDefault="00C65410" w:rsidP="00410959">
            <w:pPr>
              <w:spacing w:after="0" w:line="240" w:lineRule="auto"/>
              <w:jc w:val="center"/>
              <w:rPr>
                <w:rFonts w:ascii="Times New Roman" w:hAnsi="Times New Roman"/>
                <w:sz w:val="24"/>
                <w:szCs w:val="24"/>
                <w:lang w:val="en-US"/>
              </w:rPr>
            </w:pPr>
            <w:r w:rsidRPr="00F83B89">
              <w:rPr>
                <w:rFonts w:ascii="Times New Roman" w:hAnsi="Times New Roman"/>
                <w:sz w:val="24"/>
                <w:szCs w:val="24"/>
                <w:lang w:val="en-US"/>
              </w:rPr>
              <w:t>3</w:t>
            </w:r>
          </w:p>
        </w:tc>
        <w:tc>
          <w:tcPr>
            <w:tcW w:w="992" w:type="dxa"/>
            <w:vAlign w:val="center"/>
          </w:tcPr>
          <w:p w:rsidR="00C65410" w:rsidRPr="00C34326" w:rsidRDefault="00C65410" w:rsidP="00410959">
            <w:pPr>
              <w:spacing w:after="0" w:line="240" w:lineRule="auto"/>
              <w:jc w:val="center"/>
              <w:rPr>
                <w:rFonts w:ascii="Times New Roman" w:hAnsi="Times New Roman"/>
                <w:sz w:val="24"/>
                <w:szCs w:val="24"/>
              </w:rPr>
            </w:pPr>
            <w:r w:rsidRPr="00C34326">
              <w:rPr>
                <w:rFonts w:ascii="Times New Roman" w:hAnsi="Times New Roman"/>
                <w:sz w:val="24"/>
                <w:szCs w:val="24"/>
              </w:rPr>
              <w:t>8</w:t>
            </w:r>
          </w:p>
        </w:tc>
        <w:tc>
          <w:tcPr>
            <w:tcW w:w="1276" w:type="dxa"/>
            <w:vAlign w:val="center"/>
          </w:tcPr>
          <w:p w:rsidR="00C65410" w:rsidRPr="00C34326" w:rsidRDefault="00C65410" w:rsidP="00410959">
            <w:pPr>
              <w:spacing w:after="0" w:line="240" w:lineRule="auto"/>
              <w:jc w:val="center"/>
              <w:rPr>
                <w:rFonts w:ascii="Times New Roman" w:hAnsi="Times New Roman"/>
                <w:sz w:val="24"/>
                <w:szCs w:val="24"/>
              </w:rPr>
            </w:pPr>
          </w:p>
        </w:tc>
        <w:tc>
          <w:tcPr>
            <w:tcW w:w="1417" w:type="dxa"/>
            <w:vAlign w:val="center"/>
          </w:tcPr>
          <w:p w:rsidR="00C65410" w:rsidRPr="00C34326" w:rsidRDefault="00C65410" w:rsidP="00410959">
            <w:pPr>
              <w:spacing w:after="0" w:line="240" w:lineRule="auto"/>
              <w:jc w:val="center"/>
              <w:rPr>
                <w:rFonts w:ascii="Times New Roman" w:hAnsi="Times New Roman"/>
                <w:sz w:val="24"/>
                <w:szCs w:val="24"/>
              </w:rPr>
            </w:pPr>
          </w:p>
        </w:tc>
      </w:tr>
      <w:tr w:rsidR="00C65410" w:rsidRPr="00C34326" w:rsidTr="00DE1A7B">
        <w:tc>
          <w:tcPr>
            <w:tcW w:w="567" w:type="dxa"/>
            <w:vAlign w:val="center"/>
          </w:tcPr>
          <w:p w:rsidR="00C65410" w:rsidRPr="008F10CA" w:rsidRDefault="00C65410" w:rsidP="00410959">
            <w:pPr>
              <w:spacing w:after="0" w:line="240" w:lineRule="auto"/>
              <w:jc w:val="center"/>
              <w:rPr>
                <w:rFonts w:ascii="Times New Roman" w:hAnsi="Times New Roman"/>
                <w:b/>
                <w:sz w:val="24"/>
                <w:szCs w:val="24"/>
              </w:rPr>
            </w:pPr>
            <w:r w:rsidRPr="008F10CA">
              <w:rPr>
                <w:rFonts w:ascii="Times New Roman" w:hAnsi="Times New Roman"/>
                <w:b/>
                <w:sz w:val="24"/>
                <w:szCs w:val="24"/>
              </w:rPr>
              <w:t>27</w:t>
            </w:r>
          </w:p>
        </w:tc>
        <w:tc>
          <w:tcPr>
            <w:tcW w:w="3260" w:type="dxa"/>
          </w:tcPr>
          <w:p w:rsidR="00C65410" w:rsidRPr="008F10CA" w:rsidRDefault="00C65410" w:rsidP="00410959">
            <w:pPr>
              <w:spacing w:after="0" w:line="240" w:lineRule="auto"/>
              <w:rPr>
                <w:rFonts w:ascii="Times New Roman" w:hAnsi="Times New Roman"/>
                <w:b/>
                <w:sz w:val="24"/>
                <w:szCs w:val="24"/>
              </w:rPr>
            </w:pPr>
            <w:r w:rsidRPr="008F10CA">
              <w:rPr>
                <w:rFonts w:ascii="Times New Roman" w:hAnsi="Times New Roman"/>
                <w:b/>
                <w:sz w:val="24"/>
                <w:szCs w:val="24"/>
              </w:rPr>
              <w:t>2.11. Основные классы неорганических и органических соединений</w:t>
            </w:r>
          </w:p>
        </w:tc>
        <w:tc>
          <w:tcPr>
            <w:tcW w:w="1418" w:type="dxa"/>
            <w:vAlign w:val="center"/>
          </w:tcPr>
          <w:p w:rsidR="00C65410" w:rsidRPr="00A351CF" w:rsidRDefault="00C65410" w:rsidP="00410959">
            <w:pPr>
              <w:spacing w:after="0" w:line="240" w:lineRule="auto"/>
              <w:jc w:val="center"/>
              <w:rPr>
                <w:rFonts w:ascii="Times New Roman" w:hAnsi="Times New Roman"/>
                <w:sz w:val="24"/>
                <w:szCs w:val="24"/>
              </w:rPr>
            </w:pPr>
            <w:r w:rsidRPr="00A351CF">
              <w:rPr>
                <w:rFonts w:ascii="Times New Roman" w:hAnsi="Times New Roman"/>
                <w:sz w:val="24"/>
                <w:szCs w:val="24"/>
              </w:rPr>
              <w:t>12</w:t>
            </w:r>
          </w:p>
        </w:tc>
        <w:tc>
          <w:tcPr>
            <w:tcW w:w="709" w:type="dxa"/>
            <w:vAlign w:val="center"/>
          </w:tcPr>
          <w:p w:rsidR="00C65410" w:rsidRPr="00F83B89" w:rsidRDefault="00C65410" w:rsidP="00410959">
            <w:pPr>
              <w:spacing w:after="0" w:line="240" w:lineRule="auto"/>
              <w:jc w:val="center"/>
              <w:rPr>
                <w:rFonts w:ascii="Times New Roman" w:hAnsi="Times New Roman"/>
                <w:sz w:val="24"/>
                <w:szCs w:val="24"/>
                <w:lang w:val="en-US"/>
              </w:rPr>
            </w:pPr>
            <w:r w:rsidRPr="00F83B89">
              <w:rPr>
                <w:rFonts w:ascii="Times New Roman" w:hAnsi="Times New Roman"/>
                <w:sz w:val="24"/>
                <w:szCs w:val="24"/>
                <w:lang w:val="en-US"/>
              </w:rPr>
              <w:t>3</w:t>
            </w:r>
          </w:p>
        </w:tc>
        <w:tc>
          <w:tcPr>
            <w:tcW w:w="992" w:type="dxa"/>
            <w:vAlign w:val="center"/>
          </w:tcPr>
          <w:p w:rsidR="00C65410" w:rsidRPr="00C34326" w:rsidRDefault="00C65410" w:rsidP="00410959">
            <w:pPr>
              <w:spacing w:after="0" w:line="240" w:lineRule="auto"/>
              <w:jc w:val="center"/>
              <w:rPr>
                <w:rFonts w:ascii="Times New Roman" w:hAnsi="Times New Roman"/>
                <w:sz w:val="24"/>
                <w:szCs w:val="24"/>
              </w:rPr>
            </w:pPr>
            <w:r>
              <w:rPr>
                <w:rFonts w:ascii="Times New Roman" w:hAnsi="Times New Roman"/>
                <w:sz w:val="24"/>
                <w:szCs w:val="24"/>
              </w:rPr>
              <w:t>9</w:t>
            </w:r>
          </w:p>
        </w:tc>
        <w:tc>
          <w:tcPr>
            <w:tcW w:w="1276" w:type="dxa"/>
            <w:vAlign w:val="center"/>
          </w:tcPr>
          <w:p w:rsidR="00C65410" w:rsidRPr="00C34326" w:rsidRDefault="00C65410" w:rsidP="00410959">
            <w:pPr>
              <w:spacing w:after="0" w:line="240" w:lineRule="auto"/>
              <w:jc w:val="center"/>
              <w:rPr>
                <w:rFonts w:ascii="Times New Roman" w:hAnsi="Times New Roman"/>
                <w:sz w:val="24"/>
                <w:szCs w:val="24"/>
              </w:rPr>
            </w:pPr>
            <w:r w:rsidRPr="00C34326">
              <w:rPr>
                <w:rFonts w:ascii="Times New Roman" w:hAnsi="Times New Roman"/>
                <w:sz w:val="24"/>
                <w:szCs w:val="24"/>
              </w:rPr>
              <w:t>2</w:t>
            </w:r>
          </w:p>
        </w:tc>
        <w:tc>
          <w:tcPr>
            <w:tcW w:w="1417" w:type="dxa"/>
            <w:vAlign w:val="center"/>
          </w:tcPr>
          <w:p w:rsidR="00C65410" w:rsidRPr="00C34326" w:rsidRDefault="00C65410" w:rsidP="00410959">
            <w:pPr>
              <w:spacing w:after="0" w:line="240" w:lineRule="auto"/>
              <w:jc w:val="center"/>
              <w:rPr>
                <w:rFonts w:ascii="Times New Roman" w:hAnsi="Times New Roman"/>
                <w:sz w:val="24"/>
                <w:szCs w:val="24"/>
              </w:rPr>
            </w:pPr>
          </w:p>
        </w:tc>
      </w:tr>
      <w:tr w:rsidR="00C65410" w:rsidRPr="00C34326" w:rsidTr="00DE1A7B">
        <w:tc>
          <w:tcPr>
            <w:tcW w:w="567" w:type="dxa"/>
            <w:vAlign w:val="center"/>
          </w:tcPr>
          <w:p w:rsidR="00C65410" w:rsidRPr="008F10CA" w:rsidRDefault="00C65410" w:rsidP="00410959">
            <w:pPr>
              <w:spacing w:after="0" w:line="240" w:lineRule="auto"/>
              <w:jc w:val="center"/>
              <w:rPr>
                <w:rFonts w:ascii="Times New Roman" w:hAnsi="Times New Roman"/>
                <w:b/>
                <w:sz w:val="24"/>
                <w:szCs w:val="24"/>
              </w:rPr>
            </w:pPr>
            <w:r w:rsidRPr="008F10CA">
              <w:rPr>
                <w:rFonts w:ascii="Times New Roman" w:hAnsi="Times New Roman"/>
                <w:b/>
                <w:sz w:val="24"/>
                <w:szCs w:val="24"/>
              </w:rPr>
              <w:t>28</w:t>
            </w:r>
          </w:p>
        </w:tc>
        <w:tc>
          <w:tcPr>
            <w:tcW w:w="3260" w:type="dxa"/>
          </w:tcPr>
          <w:p w:rsidR="00C65410" w:rsidRPr="008F10CA" w:rsidRDefault="00C65410" w:rsidP="00410959">
            <w:pPr>
              <w:spacing w:after="0" w:line="240" w:lineRule="auto"/>
              <w:rPr>
                <w:rFonts w:ascii="Times New Roman" w:hAnsi="Times New Roman"/>
                <w:b/>
                <w:sz w:val="24"/>
                <w:szCs w:val="24"/>
              </w:rPr>
            </w:pPr>
            <w:r w:rsidRPr="008F10CA">
              <w:rPr>
                <w:rFonts w:ascii="Times New Roman" w:hAnsi="Times New Roman"/>
                <w:b/>
                <w:sz w:val="24"/>
                <w:szCs w:val="24"/>
              </w:rPr>
              <w:t>2.12. Химия элементов</w:t>
            </w:r>
          </w:p>
        </w:tc>
        <w:tc>
          <w:tcPr>
            <w:tcW w:w="1418" w:type="dxa"/>
            <w:vAlign w:val="center"/>
          </w:tcPr>
          <w:p w:rsidR="00C65410" w:rsidRPr="00A351CF" w:rsidRDefault="00C65410" w:rsidP="00410959">
            <w:pPr>
              <w:spacing w:after="0" w:line="240" w:lineRule="auto"/>
              <w:jc w:val="center"/>
              <w:rPr>
                <w:rFonts w:ascii="Times New Roman" w:hAnsi="Times New Roman"/>
                <w:sz w:val="24"/>
                <w:szCs w:val="24"/>
              </w:rPr>
            </w:pPr>
            <w:r w:rsidRPr="00A351CF">
              <w:rPr>
                <w:rFonts w:ascii="Times New Roman" w:hAnsi="Times New Roman"/>
                <w:sz w:val="24"/>
                <w:szCs w:val="24"/>
              </w:rPr>
              <w:t>17</w:t>
            </w:r>
          </w:p>
        </w:tc>
        <w:tc>
          <w:tcPr>
            <w:tcW w:w="709" w:type="dxa"/>
            <w:vAlign w:val="center"/>
          </w:tcPr>
          <w:p w:rsidR="00C65410" w:rsidRPr="00F83B89" w:rsidRDefault="00C65410" w:rsidP="00410959">
            <w:pPr>
              <w:spacing w:after="0" w:line="240" w:lineRule="auto"/>
              <w:jc w:val="center"/>
              <w:rPr>
                <w:rFonts w:ascii="Times New Roman" w:hAnsi="Times New Roman"/>
                <w:sz w:val="24"/>
                <w:szCs w:val="24"/>
                <w:lang w:val="en-US"/>
              </w:rPr>
            </w:pPr>
            <w:r w:rsidRPr="00F83B89">
              <w:rPr>
                <w:rFonts w:ascii="Times New Roman" w:hAnsi="Times New Roman"/>
                <w:sz w:val="24"/>
                <w:szCs w:val="24"/>
                <w:lang w:val="en-US"/>
              </w:rPr>
              <w:t>4</w:t>
            </w:r>
          </w:p>
        </w:tc>
        <w:tc>
          <w:tcPr>
            <w:tcW w:w="992" w:type="dxa"/>
            <w:vAlign w:val="center"/>
          </w:tcPr>
          <w:p w:rsidR="00C65410" w:rsidRPr="00C34326" w:rsidRDefault="00C65410" w:rsidP="00410959">
            <w:pPr>
              <w:spacing w:after="0" w:line="240" w:lineRule="auto"/>
              <w:jc w:val="center"/>
              <w:rPr>
                <w:rFonts w:ascii="Times New Roman" w:hAnsi="Times New Roman"/>
                <w:sz w:val="24"/>
                <w:szCs w:val="24"/>
              </w:rPr>
            </w:pPr>
            <w:r w:rsidRPr="00C34326">
              <w:rPr>
                <w:rFonts w:ascii="Times New Roman" w:hAnsi="Times New Roman"/>
                <w:sz w:val="24"/>
                <w:szCs w:val="24"/>
              </w:rPr>
              <w:t>1</w:t>
            </w:r>
            <w:r>
              <w:rPr>
                <w:rFonts w:ascii="Times New Roman" w:hAnsi="Times New Roman"/>
                <w:sz w:val="24"/>
                <w:szCs w:val="24"/>
              </w:rPr>
              <w:t>3</w:t>
            </w:r>
          </w:p>
        </w:tc>
        <w:tc>
          <w:tcPr>
            <w:tcW w:w="1276" w:type="dxa"/>
            <w:vAlign w:val="center"/>
          </w:tcPr>
          <w:p w:rsidR="00C65410" w:rsidRPr="00C34326" w:rsidRDefault="00C65410" w:rsidP="00410959">
            <w:pPr>
              <w:spacing w:after="0" w:line="240" w:lineRule="auto"/>
              <w:jc w:val="center"/>
              <w:rPr>
                <w:rFonts w:ascii="Times New Roman" w:hAnsi="Times New Roman"/>
                <w:sz w:val="24"/>
                <w:szCs w:val="24"/>
              </w:rPr>
            </w:pPr>
            <w:r w:rsidRPr="00C34326">
              <w:rPr>
                <w:rFonts w:ascii="Times New Roman" w:hAnsi="Times New Roman"/>
                <w:sz w:val="24"/>
                <w:szCs w:val="24"/>
              </w:rPr>
              <w:t>2</w:t>
            </w:r>
          </w:p>
        </w:tc>
        <w:tc>
          <w:tcPr>
            <w:tcW w:w="1417" w:type="dxa"/>
            <w:vAlign w:val="center"/>
          </w:tcPr>
          <w:p w:rsidR="00C65410" w:rsidRPr="00C34326" w:rsidRDefault="00C65410" w:rsidP="00410959">
            <w:pPr>
              <w:spacing w:after="0" w:line="240" w:lineRule="auto"/>
              <w:jc w:val="center"/>
              <w:rPr>
                <w:rFonts w:ascii="Times New Roman" w:hAnsi="Times New Roman"/>
                <w:sz w:val="24"/>
                <w:szCs w:val="24"/>
              </w:rPr>
            </w:pPr>
          </w:p>
        </w:tc>
      </w:tr>
      <w:tr w:rsidR="00C65410" w:rsidRPr="00C34326" w:rsidTr="00DE1A7B">
        <w:tc>
          <w:tcPr>
            <w:tcW w:w="567" w:type="dxa"/>
            <w:vAlign w:val="center"/>
          </w:tcPr>
          <w:p w:rsidR="00C65410" w:rsidRPr="008F10CA" w:rsidRDefault="00C65410" w:rsidP="00410959">
            <w:pPr>
              <w:spacing w:after="0" w:line="240" w:lineRule="auto"/>
              <w:jc w:val="center"/>
              <w:rPr>
                <w:rFonts w:ascii="Times New Roman" w:hAnsi="Times New Roman"/>
                <w:b/>
                <w:sz w:val="24"/>
                <w:szCs w:val="24"/>
              </w:rPr>
            </w:pPr>
            <w:r w:rsidRPr="008F10CA">
              <w:rPr>
                <w:rFonts w:ascii="Times New Roman" w:hAnsi="Times New Roman"/>
                <w:b/>
                <w:sz w:val="24"/>
                <w:szCs w:val="24"/>
              </w:rPr>
              <w:t>29</w:t>
            </w:r>
          </w:p>
        </w:tc>
        <w:tc>
          <w:tcPr>
            <w:tcW w:w="3260" w:type="dxa"/>
          </w:tcPr>
          <w:p w:rsidR="00C65410" w:rsidRPr="008F10CA" w:rsidRDefault="00C65410" w:rsidP="00410959">
            <w:pPr>
              <w:spacing w:after="0" w:line="240" w:lineRule="auto"/>
              <w:rPr>
                <w:rFonts w:ascii="Times New Roman" w:hAnsi="Times New Roman"/>
                <w:b/>
                <w:sz w:val="24"/>
                <w:szCs w:val="24"/>
              </w:rPr>
            </w:pPr>
            <w:r w:rsidRPr="008F10CA">
              <w:rPr>
                <w:rFonts w:ascii="Times New Roman" w:hAnsi="Times New Roman"/>
                <w:b/>
                <w:sz w:val="24"/>
                <w:szCs w:val="24"/>
              </w:rPr>
              <w:t>2.13. Химия в жизни общества</w:t>
            </w:r>
          </w:p>
        </w:tc>
        <w:tc>
          <w:tcPr>
            <w:tcW w:w="1418" w:type="dxa"/>
            <w:vAlign w:val="center"/>
          </w:tcPr>
          <w:p w:rsidR="00C65410" w:rsidRPr="00A351CF" w:rsidRDefault="00C65410" w:rsidP="00410959">
            <w:pPr>
              <w:spacing w:after="0" w:line="240" w:lineRule="auto"/>
              <w:jc w:val="center"/>
              <w:rPr>
                <w:rFonts w:ascii="Times New Roman" w:hAnsi="Times New Roman"/>
                <w:sz w:val="24"/>
                <w:szCs w:val="24"/>
              </w:rPr>
            </w:pPr>
            <w:r w:rsidRPr="00A351CF">
              <w:rPr>
                <w:rFonts w:ascii="Times New Roman" w:hAnsi="Times New Roman"/>
                <w:sz w:val="24"/>
                <w:szCs w:val="24"/>
              </w:rPr>
              <w:t>10</w:t>
            </w:r>
          </w:p>
        </w:tc>
        <w:tc>
          <w:tcPr>
            <w:tcW w:w="709" w:type="dxa"/>
            <w:vAlign w:val="center"/>
          </w:tcPr>
          <w:p w:rsidR="00C65410" w:rsidRPr="008C2373" w:rsidRDefault="00C65410" w:rsidP="00410959">
            <w:pPr>
              <w:spacing w:after="0" w:line="240" w:lineRule="auto"/>
              <w:jc w:val="center"/>
              <w:rPr>
                <w:rFonts w:ascii="Times New Roman" w:hAnsi="Times New Roman"/>
                <w:sz w:val="24"/>
                <w:szCs w:val="24"/>
              </w:rPr>
            </w:pPr>
            <w:r w:rsidRPr="00F83B89">
              <w:rPr>
                <w:rFonts w:ascii="Times New Roman" w:hAnsi="Times New Roman"/>
                <w:sz w:val="24"/>
                <w:szCs w:val="24"/>
                <w:lang w:val="en-US"/>
              </w:rPr>
              <w:t>2</w:t>
            </w:r>
          </w:p>
        </w:tc>
        <w:tc>
          <w:tcPr>
            <w:tcW w:w="992" w:type="dxa"/>
            <w:vAlign w:val="center"/>
          </w:tcPr>
          <w:p w:rsidR="00C65410" w:rsidRPr="00C34326" w:rsidRDefault="00C65410" w:rsidP="00410959">
            <w:pPr>
              <w:spacing w:after="0" w:line="240" w:lineRule="auto"/>
              <w:jc w:val="center"/>
              <w:rPr>
                <w:rFonts w:ascii="Times New Roman" w:hAnsi="Times New Roman"/>
                <w:sz w:val="24"/>
                <w:szCs w:val="24"/>
              </w:rPr>
            </w:pPr>
            <w:r w:rsidRPr="00C34326">
              <w:rPr>
                <w:rFonts w:ascii="Times New Roman" w:hAnsi="Times New Roman"/>
                <w:sz w:val="24"/>
                <w:szCs w:val="24"/>
              </w:rPr>
              <w:t>8</w:t>
            </w:r>
          </w:p>
        </w:tc>
        <w:tc>
          <w:tcPr>
            <w:tcW w:w="1276" w:type="dxa"/>
            <w:vAlign w:val="center"/>
          </w:tcPr>
          <w:p w:rsidR="00C65410" w:rsidRPr="00C34326" w:rsidRDefault="00C65410" w:rsidP="00410959">
            <w:pPr>
              <w:spacing w:after="0" w:line="240" w:lineRule="auto"/>
              <w:jc w:val="center"/>
              <w:rPr>
                <w:rFonts w:ascii="Times New Roman" w:hAnsi="Times New Roman"/>
                <w:sz w:val="24"/>
                <w:szCs w:val="24"/>
              </w:rPr>
            </w:pPr>
            <w:r w:rsidRPr="00C34326">
              <w:rPr>
                <w:rFonts w:ascii="Times New Roman" w:hAnsi="Times New Roman"/>
                <w:sz w:val="24"/>
                <w:szCs w:val="24"/>
              </w:rPr>
              <w:t>2</w:t>
            </w:r>
          </w:p>
        </w:tc>
        <w:tc>
          <w:tcPr>
            <w:tcW w:w="1417" w:type="dxa"/>
            <w:vAlign w:val="center"/>
          </w:tcPr>
          <w:p w:rsidR="00C65410" w:rsidRPr="00C34326" w:rsidRDefault="00C65410" w:rsidP="00410959">
            <w:pPr>
              <w:spacing w:after="0" w:line="240" w:lineRule="auto"/>
              <w:jc w:val="center"/>
              <w:rPr>
                <w:rFonts w:ascii="Times New Roman" w:hAnsi="Times New Roman"/>
                <w:sz w:val="24"/>
                <w:szCs w:val="24"/>
              </w:rPr>
            </w:pPr>
          </w:p>
        </w:tc>
      </w:tr>
      <w:tr w:rsidR="00C65410" w:rsidRPr="00C34326" w:rsidTr="00DE1A7B">
        <w:tc>
          <w:tcPr>
            <w:tcW w:w="567" w:type="dxa"/>
            <w:vAlign w:val="center"/>
          </w:tcPr>
          <w:p w:rsidR="00C65410" w:rsidRPr="00C34326" w:rsidRDefault="00C65410" w:rsidP="00410959">
            <w:pPr>
              <w:spacing w:after="0" w:line="240" w:lineRule="auto"/>
              <w:jc w:val="center"/>
              <w:rPr>
                <w:rFonts w:ascii="Times New Roman" w:hAnsi="Times New Roman"/>
                <w:sz w:val="24"/>
                <w:szCs w:val="24"/>
              </w:rPr>
            </w:pPr>
          </w:p>
        </w:tc>
        <w:tc>
          <w:tcPr>
            <w:tcW w:w="3260" w:type="dxa"/>
          </w:tcPr>
          <w:p w:rsidR="00C65410" w:rsidRPr="00C34326" w:rsidRDefault="00C65410" w:rsidP="00410959">
            <w:pPr>
              <w:spacing w:after="0" w:line="240" w:lineRule="auto"/>
              <w:rPr>
                <w:rFonts w:ascii="Times New Roman" w:hAnsi="Times New Roman"/>
                <w:b/>
                <w:sz w:val="24"/>
                <w:szCs w:val="24"/>
              </w:rPr>
            </w:pPr>
            <w:r w:rsidRPr="00C34326">
              <w:rPr>
                <w:rFonts w:ascii="Times New Roman" w:hAnsi="Times New Roman"/>
                <w:b/>
                <w:sz w:val="24"/>
                <w:szCs w:val="24"/>
              </w:rPr>
              <w:t>Итого</w:t>
            </w:r>
          </w:p>
        </w:tc>
        <w:tc>
          <w:tcPr>
            <w:tcW w:w="1418" w:type="dxa"/>
            <w:vAlign w:val="center"/>
          </w:tcPr>
          <w:p w:rsidR="00C65410" w:rsidRPr="005F4B06" w:rsidRDefault="00C65410" w:rsidP="00410959">
            <w:pPr>
              <w:spacing w:after="0" w:line="240" w:lineRule="auto"/>
              <w:jc w:val="center"/>
              <w:rPr>
                <w:rFonts w:ascii="Times New Roman" w:hAnsi="Times New Roman"/>
                <w:b/>
                <w:sz w:val="24"/>
                <w:szCs w:val="24"/>
              </w:rPr>
            </w:pPr>
            <w:r>
              <w:rPr>
                <w:rFonts w:ascii="Times New Roman" w:hAnsi="Times New Roman"/>
                <w:b/>
                <w:sz w:val="24"/>
                <w:szCs w:val="24"/>
              </w:rPr>
              <w:t>282</w:t>
            </w:r>
          </w:p>
        </w:tc>
        <w:tc>
          <w:tcPr>
            <w:tcW w:w="709" w:type="dxa"/>
            <w:vAlign w:val="center"/>
          </w:tcPr>
          <w:p w:rsidR="00C65410" w:rsidRPr="005F4B06" w:rsidRDefault="00C65410" w:rsidP="00410959">
            <w:pPr>
              <w:spacing w:after="0" w:line="240" w:lineRule="auto"/>
              <w:jc w:val="center"/>
              <w:rPr>
                <w:rFonts w:ascii="Times New Roman" w:hAnsi="Times New Roman"/>
                <w:b/>
                <w:sz w:val="24"/>
                <w:szCs w:val="24"/>
              </w:rPr>
            </w:pPr>
            <w:r w:rsidRPr="005F4B06">
              <w:rPr>
                <w:rFonts w:ascii="Times New Roman" w:hAnsi="Times New Roman"/>
                <w:b/>
                <w:sz w:val="24"/>
                <w:szCs w:val="24"/>
              </w:rPr>
              <w:t>90</w:t>
            </w:r>
          </w:p>
        </w:tc>
        <w:tc>
          <w:tcPr>
            <w:tcW w:w="992" w:type="dxa"/>
            <w:vAlign w:val="center"/>
          </w:tcPr>
          <w:p w:rsidR="00C65410" w:rsidRPr="005F4B06" w:rsidRDefault="00C65410" w:rsidP="00410959">
            <w:pPr>
              <w:spacing w:after="0" w:line="240" w:lineRule="auto"/>
              <w:jc w:val="center"/>
              <w:rPr>
                <w:rFonts w:ascii="Times New Roman" w:hAnsi="Times New Roman"/>
                <w:b/>
                <w:sz w:val="24"/>
                <w:szCs w:val="24"/>
              </w:rPr>
            </w:pPr>
            <w:r w:rsidRPr="005F4B06">
              <w:rPr>
                <w:rFonts w:ascii="Times New Roman" w:hAnsi="Times New Roman"/>
                <w:b/>
                <w:sz w:val="24"/>
                <w:szCs w:val="24"/>
              </w:rPr>
              <w:t>192</w:t>
            </w:r>
          </w:p>
        </w:tc>
        <w:tc>
          <w:tcPr>
            <w:tcW w:w="1276" w:type="dxa"/>
            <w:vAlign w:val="center"/>
          </w:tcPr>
          <w:p w:rsidR="00C65410" w:rsidRPr="00C34326" w:rsidRDefault="00C65410" w:rsidP="00410959">
            <w:pPr>
              <w:spacing w:after="0" w:line="240" w:lineRule="auto"/>
              <w:jc w:val="center"/>
              <w:rPr>
                <w:rFonts w:ascii="Times New Roman" w:hAnsi="Times New Roman"/>
                <w:b/>
                <w:sz w:val="24"/>
                <w:szCs w:val="24"/>
              </w:rPr>
            </w:pPr>
            <w:r w:rsidRPr="00C34326">
              <w:rPr>
                <w:rFonts w:ascii="Times New Roman" w:hAnsi="Times New Roman"/>
                <w:b/>
                <w:sz w:val="24"/>
                <w:szCs w:val="24"/>
              </w:rPr>
              <w:t>25</w:t>
            </w:r>
          </w:p>
        </w:tc>
        <w:tc>
          <w:tcPr>
            <w:tcW w:w="1417" w:type="dxa"/>
            <w:vAlign w:val="center"/>
          </w:tcPr>
          <w:p w:rsidR="00C65410" w:rsidRPr="00C34326" w:rsidRDefault="00C65410" w:rsidP="00410959">
            <w:pPr>
              <w:spacing w:after="0" w:line="240" w:lineRule="auto"/>
              <w:jc w:val="center"/>
              <w:rPr>
                <w:rFonts w:ascii="Times New Roman" w:hAnsi="Times New Roman"/>
                <w:sz w:val="24"/>
                <w:szCs w:val="24"/>
              </w:rPr>
            </w:pPr>
          </w:p>
        </w:tc>
      </w:tr>
      <w:tr w:rsidR="00C65410" w:rsidRPr="00C34326" w:rsidTr="00DE1A7B">
        <w:tc>
          <w:tcPr>
            <w:tcW w:w="9639" w:type="dxa"/>
            <w:gridSpan w:val="7"/>
          </w:tcPr>
          <w:p w:rsidR="00C65410" w:rsidRPr="00C34326" w:rsidRDefault="00C65410" w:rsidP="00410959">
            <w:pPr>
              <w:spacing w:after="0" w:line="240" w:lineRule="auto"/>
              <w:jc w:val="center"/>
              <w:rPr>
                <w:rFonts w:ascii="Times New Roman" w:hAnsi="Times New Roman"/>
                <w:sz w:val="24"/>
                <w:szCs w:val="24"/>
              </w:rPr>
            </w:pPr>
            <w:r w:rsidRPr="00C34326">
              <w:rPr>
                <w:rFonts w:ascii="Times New Roman" w:hAnsi="Times New Roman"/>
                <w:b/>
                <w:sz w:val="24"/>
                <w:szCs w:val="24"/>
              </w:rPr>
              <w:t>Промежуточная аттестация в форме экзамена</w:t>
            </w:r>
          </w:p>
        </w:tc>
      </w:tr>
    </w:tbl>
    <w:p w:rsidR="00C65410" w:rsidRPr="006D1C79" w:rsidRDefault="00C65410" w:rsidP="00C65410">
      <w:pPr>
        <w:widowControl w:val="0"/>
        <w:spacing w:after="0" w:line="240" w:lineRule="auto"/>
        <w:ind w:right="697"/>
        <w:jc w:val="both"/>
        <w:outlineLvl w:val="0"/>
        <w:rPr>
          <w:rFonts w:ascii="Times New Roman" w:hAnsi="Times New Roman" w:cs="Times New Roman"/>
          <w:bCs/>
          <w:sz w:val="24"/>
          <w:szCs w:val="24"/>
        </w:rPr>
      </w:pPr>
    </w:p>
    <w:p w:rsidR="00C65410" w:rsidRPr="00C34326" w:rsidRDefault="00C65410" w:rsidP="00C65410">
      <w:pPr>
        <w:pStyle w:val="1"/>
        <w:ind w:firstLine="0"/>
        <w:jc w:val="center"/>
        <w:rPr>
          <w:b/>
        </w:rPr>
      </w:pPr>
      <w:bookmarkStart w:id="41" w:name="_Toc513184761"/>
      <w:r>
        <w:rPr>
          <w:b/>
        </w:rPr>
        <w:t xml:space="preserve">Содержание учебной дисциплины </w:t>
      </w:r>
      <w:r w:rsidRPr="008F10CA">
        <w:rPr>
          <w:b/>
          <w:color w:val="000000"/>
        </w:rPr>
        <w:t>ОУПП.11Химия</w:t>
      </w:r>
      <w:bookmarkEnd w:id="41"/>
    </w:p>
    <w:p w:rsidR="00C65410" w:rsidRPr="00C34326" w:rsidRDefault="00C65410" w:rsidP="00C65410">
      <w:pPr>
        <w:spacing w:after="0" w:line="240" w:lineRule="auto"/>
        <w:ind w:firstLine="426"/>
        <w:rPr>
          <w:rFonts w:ascii="Times New Roman" w:hAnsi="Times New Roman"/>
          <w:b/>
          <w:sz w:val="24"/>
          <w:szCs w:val="24"/>
        </w:rPr>
      </w:pPr>
      <w:r w:rsidRPr="00C34326">
        <w:rPr>
          <w:rFonts w:ascii="Times New Roman" w:hAnsi="Times New Roman"/>
          <w:b/>
          <w:sz w:val="24"/>
          <w:szCs w:val="24"/>
        </w:rPr>
        <w:t>Введение (2 часа)</w:t>
      </w:r>
    </w:p>
    <w:p w:rsidR="00C65410" w:rsidRPr="00C34326" w:rsidRDefault="00C65410" w:rsidP="00C65410">
      <w:pPr>
        <w:spacing w:after="0" w:line="240" w:lineRule="auto"/>
        <w:ind w:firstLine="567"/>
        <w:jc w:val="both"/>
        <w:rPr>
          <w:rFonts w:ascii="Times New Roman" w:hAnsi="Times New Roman"/>
          <w:sz w:val="24"/>
          <w:szCs w:val="24"/>
        </w:rPr>
      </w:pPr>
      <w:r w:rsidRPr="00C34326">
        <w:rPr>
          <w:rFonts w:ascii="Times New Roman" w:hAnsi="Times New Roman"/>
          <w:sz w:val="24"/>
          <w:szCs w:val="24"/>
        </w:rPr>
        <w:t>Научные методы познания веществ и химических явлений. Роль эксперимента и теории в химии. Значение химии при освоении профессий СПО и специальностей СПО естественно-научного профиля профессионального образования.</w:t>
      </w:r>
    </w:p>
    <w:p w:rsidR="00C65410" w:rsidRPr="008F10CA" w:rsidRDefault="00C65410" w:rsidP="00C65410">
      <w:pPr>
        <w:spacing w:after="0" w:line="240" w:lineRule="auto"/>
        <w:ind w:firstLine="426"/>
        <w:jc w:val="both"/>
        <w:rPr>
          <w:rFonts w:ascii="Times New Roman" w:hAnsi="Times New Roman"/>
          <w:bCs/>
          <w:iCs/>
          <w:sz w:val="24"/>
          <w:szCs w:val="24"/>
        </w:rPr>
      </w:pPr>
      <w:r w:rsidRPr="008F10CA">
        <w:rPr>
          <w:rFonts w:ascii="Times New Roman" w:hAnsi="Times New Roman"/>
          <w:b/>
          <w:bCs/>
          <w:iCs/>
          <w:sz w:val="24"/>
          <w:szCs w:val="24"/>
        </w:rPr>
        <w:t>Формы организации учебных занятий:</w:t>
      </w:r>
      <w:r w:rsidRPr="008F10CA">
        <w:rPr>
          <w:rFonts w:ascii="Times New Roman" w:hAnsi="Times New Roman"/>
          <w:bCs/>
          <w:iCs/>
          <w:sz w:val="24"/>
          <w:szCs w:val="24"/>
        </w:rPr>
        <w:t xml:space="preserve"> урок.</w:t>
      </w:r>
    </w:p>
    <w:p w:rsidR="00C65410" w:rsidRPr="00C34326" w:rsidRDefault="00C65410" w:rsidP="00C65410">
      <w:pPr>
        <w:spacing w:after="0" w:line="240" w:lineRule="auto"/>
        <w:ind w:firstLine="426"/>
        <w:jc w:val="both"/>
        <w:rPr>
          <w:rFonts w:ascii="Times New Roman" w:hAnsi="Times New Roman"/>
          <w:sz w:val="24"/>
          <w:szCs w:val="24"/>
        </w:rPr>
      </w:pPr>
      <w:r w:rsidRPr="008F10CA">
        <w:rPr>
          <w:rFonts w:ascii="Times New Roman" w:hAnsi="Times New Roman"/>
          <w:b/>
          <w:bCs/>
          <w:iCs/>
          <w:sz w:val="24"/>
          <w:szCs w:val="24"/>
        </w:rPr>
        <w:t>Самостоятельная работа обучающихся</w:t>
      </w:r>
      <w:r w:rsidRPr="008F10CA">
        <w:rPr>
          <w:rFonts w:ascii="Times New Roman" w:hAnsi="Times New Roman"/>
          <w:bCs/>
          <w:iCs/>
          <w:sz w:val="24"/>
          <w:szCs w:val="24"/>
        </w:rPr>
        <w:t>(</w:t>
      </w:r>
      <w:r w:rsidRPr="00C34326">
        <w:rPr>
          <w:rFonts w:ascii="Times New Roman" w:hAnsi="Times New Roman"/>
          <w:bCs/>
          <w:iCs/>
          <w:sz w:val="24"/>
          <w:szCs w:val="24"/>
        </w:rPr>
        <w:t>1 час)</w:t>
      </w:r>
      <w:r w:rsidRPr="00C34326">
        <w:rPr>
          <w:rFonts w:ascii="Times New Roman" w:hAnsi="Times New Roman"/>
          <w:b/>
          <w:bCs/>
          <w:iCs/>
          <w:sz w:val="24"/>
          <w:szCs w:val="24"/>
        </w:rPr>
        <w:t xml:space="preserve"> – </w:t>
      </w:r>
      <w:r w:rsidRPr="00C34326">
        <w:rPr>
          <w:rFonts w:ascii="Times New Roman" w:hAnsi="Times New Roman"/>
          <w:sz w:val="24"/>
          <w:szCs w:val="24"/>
        </w:rPr>
        <w:t>подготовка докладов.</w:t>
      </w:r>
    </w:p>
    <w:p w:rsidR="00C65410" w:rsidRPr="00C34326" w:rsidRDefault="00C65410" w:rsidP="00C65410">
      <w:pPr>
        <w:spacing w:after="0" w:line="240" w:lineRule="auto"/>
        <w:ind w:firstLine="426"/>
        <w:rPr>
          <w:rFonts w:ascii="Times New Roman" w:hAnsi="Times New Roman"/>
          <w:b/>
          <w:sz w:val="24"/>
          <w:szCs w:val="24"/>
        </w:rPr>
      </w:pPr>
      <w:r>
        <w:rPr>
          <w:rFonts w:ascii="Times New Roman" w:hAnsi="Times New Roman"/>
          <w:b/>
          <w:sz w:val="24"/>
          <w:szCs w:val="24"/>
        </w:rPr>
        <w:t>1. Органическая химия (</w:t>
      </w:r>
      <w:r w:rsidRPr="00141C41">
        <w:rPr>
          <w:rFonts w:ascii="Times New Roman" w:hAnsi="Times New Roman"/>
          <w:b/>
          <w:sz w:val="24"/>
          <w:szCs w:val="24"/>
        </w:rPr>
        <w:t>93</w:t>
      </w:r>
      <w:r w:rsidRPr="00C34326">
        <w:rPr>
          <w:rFonts w:ascii="Times New Roman" w:hAnsi="Times New Roman"/>
          <w:b/>
          <w:sz w:val="24"/>
          <w:szCs w:val="24"/>
        </w:rPr>
        <w:t xml:space="preserve"> часов)</w:t>
      </w:r>
    </w:p>
    <w:p w:rsidR="00C65410" w:rsidRPr="00C34326" w:rsidRDefault="00C65410" w:rsidP="00C65410">
      <w:pPr>
        <w:spacing w:after="0" w:line="240" w:lineRule="auto"/>
        <w:ind w:firstLine="426"/>
        <w:rPr>
          <w:rFonts w:ascii="Times New Roman" w:hAnsi="Times New Roman"/>
          <w:b/>
          <w:sz w:val="24"/>
          <w:szCs w:val="24"/>
        </w:rPr>
      </w:pPr>
      <w:bookmarkStart w:id="42" w:name="bookmark23"/>
      <w:r w:rsidRPr="00C34326">
        <w:rPr>
          <w:rFonts w:ascii="Times New Roman" w:hAnsi="Times New Roman"/>
          <w:b/>
          <w:sz w:val="24"/>
          <w:szCs w:val="24"/>
        </w:rPr>
        <w:t>1.1. Предмет органической химии.</w:t>
      </w:r>
      <w:bookmarkEnd w:id="42"/>
      <w:r>
        <w:rPr>
          <w:rFonts w:ascii="Times New Roman" w:hAnsi="Times New Roman"/>
          <w:b/>
          <w:sz w:val="24"/>
          <w:szCs w:val="24"/>
        </w:rPr>
        <w:t xml:space="preserve"> </w:t>
      </w:r>
      <w:r w:rsidRPr="00C34326">
        <w:rPr>
          <w:rFonts w:ascii="Times New Roman" w:hAnsi="Times New Roman"/>
          <w:b/>
          <w:sz w:val="24"/>
          <w:szCs w:val="24"/>
        </w:rPr>
        <w:t>Теория строения органических соединений (10 часов)</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b/>
          <w:sz w:val="24"/>
          <w:szCs w:val="24"/>
        </w:rPr>
        <w:t>Предмет органической химии.</w:t>
      </w:r>
      <w:r w:rsidRPr="00C34326">
        <w:rPr>
          <w:rFonts w:ascii="Times New Roman" w:hAnsi="Times New Roman"/>
          <w:sz w:val="24"/>
          <w:szCs w:val="24"/>
        </w:rPr>
        <w:t xml:space="preserve"> Понятие об органическом веществе и органической химии. Краткий очерк истории развития органической химии. Витализм и его крушение. Особенности строения органических соединений. Круговорот углерода в природе.</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b/>
          <w:sz w:val="24"/>
          <w:szCs w:val="24"/>
        </w:rPr>
        <w:t>Теория строения органических соединений А. М. Бутлерова.</w:t>
      </w:r>
      <w:r w:rsidRPr="00C34326">
        <w:rPr>
          <w:rFonts w:ascii="Times New Roman" w:hAnsi="Times New Roman"/>
          <w:sz w:val="24"/>
          <w:szCs w:val="24"/>
        </w:rPr>
        <w:t xml:space="preserve"> Предпосылки создания теории строения. Основные положения теории строения А.М.Бутлерова. Химическое строение и свойства органических веществ. Понятие об изомерии. Способы отображения строения молекулы (формулы, модели). Значение теории А. М. Бутлерова для развития органической химии и химических прогнозов.</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sz w:val="24"/>
          <w:szCs w:val="24"/>
        </w:rPr>
        <w:t xml:space="preserve">Строение атома углерода. Электронное облако и орбиталь, </w:t>
      </w:r>
      <w:r w:rsidRPr="00C34326">
        <w:rPr>
          <w:rFonts w:ascii="Times New Roman" w:hAnsi="Times New Roman"/>
          <w:i/>
          <w:sz w:val="24"/>
          <w:szCs w:val="24"/>
          <w:lang w:val="en-US"/>
        </w:rPr>
        <w:t>s</w:t>
      </w:r>
      <w:r w:rsidRPr="00C34326">
        <w:rPr>
          <w:rFonts w:ascii="Times New Roman" w:hAnsi="Times New Roman"/>
          <w:sz w:val="24"/>
          <w:szCs w:val="24"/>
        </w:rPr>
        <w:t xml:space="preserve">- и </w:t>
      </w:r>
      <w:r w:rsidRPr="00C34326">
        <w:rPr>
          <w:rFonts w:ascii="Times New Roman" w:hAnsi="Times New Roman"/>
          <w:i/>
          <w:sz w:val="24"/>
          <w:szCs w:val="24"/>
          <w:lang w:val="en-US"/>
        </w:rPr>
        <w:t>p</w:t>
      </w:r>
      <w:r w:rsidRPr="00C34326">
        <w:rPr>
          <w:rFonts w:ascii="Times New Roman" w:hAnsi="Times New Roman"/>
          <w:sz w:val="24"/>
          <w:szCs w:val="24"/>
        </w:rPr>
        <w:t>-орбитали. Электронные и электронно-графические формулы атома углерода в основном и возбужденном состояниях. Ковалентная химическая связь и ее классификация по способу перекрывания орбиталей (δ- и π-связи). Понятие гибридизации. Различные типы гибридизации и форма атомных орбиталей, взаимное отталкивание гибридных орбиталей и их расположение в пространстве в соответствии с минимумом энергии. Геометрия молекул веществ, образованных атомами углерода в различных состояниях гибридизации.</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b/>
          <w:sz w:val="24"/>
          <w:szCs w:val="24"/>
        </w:rPr>
        <w:t>Классификация органических соединений.</w:t>
      </w:r>
      <w:r w:rsidRPr="00C34326">
        <w:rPr>
          <w:rFonts w:ascii="Times New Roman" w:hAnsi="Times New Roman"/>
          <w:sz w:val="24"/>
          <w:szCs w:val="24"/>
        </w:rPr>
        <w:t xml:space="preserve"> Классификация органических веществ в зависимости от строения углеродной цепи. Понятие функциональной группы. Классификация органических веществ по типу функциональной группы.</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sz w:val="24"/>
          <w:szCs w:val="24"/>
        </w:rPr>
        <w:t xml:space="preserve">Основы номенклатуры органических веществ. Тривиальные названия. Рациональная номенклатура как предшественница номенклатуры </w:t>
      </w:r>
      <w:r w:rsidRPr="00C34326">
        <w:rPr>
          <w:rFonts w:ascii="Times New Roman" w:hAnsi="Times New Roman"/>
          <w:sz w:val="24"/>
          <w:szCs w:val="24"/>
          <w:lang w:val="en-US"/>
        </w:rPr>
        <w:t>IU</w:t>
      </w:r>
      <w:r w:rsidRPr="00C34326">
        <w:rPr>
          <w:rFonts w:ascii="Times New Roman" w:hAnsi="Times New Roman"/>
          <w:sz w:val="24"/>
          <w:szCs w:val="24"/>
        </w:rPr>
        <w:t xml:space="preserve">РАС. Номенклатура </w:t>
      </w:r>
      <w:r w:rsidRPr="00C34326">
        <w:rPr>
          <w:rFonts w:ascii="Times New Roman" w:hAnsi="Times New Roman"/>
          <w:sz w:val="24"/>
          <w:szCs w:val="24"/>
          <w:lang w:val="en-US"/>
        </w:rPr>
        <w:t>IU</w:t>
      </w:r>
      <w:r w:rsidRPr="00C34326">
        <w:rPr>
          <w:rFonts w:ascii="Times New Roman" w:hAnsi="Times New Roman"/>
          <w:sz w:val="24"/>
          <w:szCs w:val="24"/>
        </w:rPr>
        <w:t>РАС: принципы образования названий, старшинство функциональных групп, их обозначение в префиксах и суффиксах названий органических веществ.</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b/>
          <w:sz w:val="24"/>
          <w:szCs w:val="24"/>
        </w:rPr>
        <w:t>Типы химических связей в органических соединениях и способы их разрыва.</w:t>
      </w:r>
      <w:r w:rsidRPr="00C34326">
        <w:rPr>
          <w:rFonts w:ascii="Times New Roman" w:hAnsi="Times New Roman"/>
          <w:sz w:val="24"/>
          <w:szCs w:val="24"/>
        </w:rPr>
        <w:t xml:space="preserve"> Классификация ковалентных связей по электроотрицательности связанных атомов, способу перекрывания орбиталей, кратности, механизму образования. Связь природы химической связи с типом кристаллической решетки вещества и его физическими свойствами. Разрыв химической связи как процесс, обратный ее образованию. Гомолитический и гетеролитический разрывы связей, их сопоставление с обменным и донорно-акцепторным механизмами их образования. Понятие свободного радикала, нуклеофильной и электрофильной частицы.</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b/>
          <w:sz w:val="24"/>
          <w:szCs w:val="24"/>
        </w:rPr>
        <w:t xml:space="preserve">Классификация реакций в органической химии. </w:t>
      </w:r>
      <w:r w:rsidRPr="00C34326">
        <w:rPr>
          <w:rFonts w:ascii="Times New Roman" w:hAnsi="Times New Roman"/>
          <w:sz w:val="24"/>
          <w:szCs w:val="24"/>
        </w:rPr>
        <w:t>Понятие о типах и механизмах реакций в органической химии. Субстрат и реагент. Классификация реакций по изменению в структуре субстрата (присоединение, отщепление, замещение, изомеризация) и типу реагента (радикальные, нуклеофильные, электрофильные). Реакции присоединения (А</w:t>
      </w:r>
      <w:r w:rsidRPr="00C34326">
        <w:rPr>
          <w:rFonts w:ascii="Times New Roman" w:hAnsi="Times New Roman"/>
          <w:sz w:val="24"/>
          <w:szCs w:val="24"/>
          <w:vertAlign w:val="subscript"/>
          <w:lang w:val="en-US"/>
        </w:rPr>
        <w:t>N</w:t>
      </w:r>
      <w:r w:rsidRPr="00C34326">
        <w:rPr>
          <w:rFonts w:ascii="Times New Roman" w:hAnsi="Times New Roman"/>
          <w:sz w:val="24"/>
          <w:szCs w:val="24"/>
        </w:rPr>
        <w:t>, А</w:t>
      </w:r>
      <w:r w:rsidRPr="00C34326">
        <w:rPr>
          <w:rFonts w:ascii="Times New Roman" w:hAnsi="Times New Roman"/>
          <w:sz w:val="24"/>
          <w:szCs w:val="24"/>
          <w:vertAlign w:val="subscript"/>
        </w:rPr>
        <w:t>Е</w:t>
      </w:r>
      <w:r w:rsidRPr="00C34326">
        <w:rPr>
          <w:rFonts w:ascii="Times New Roman" w:hAnsi="Times New Roman"/>
          <w:sz w:val="24"/>
          <w:szCs w:val="24"/>
        </w:rPr>
        <w:t>), элиминирования (Е), замещения (</w:t>
      </w:r>
      <w:r w:rsidRPr="00C34326">
        <w:rPr>
          <w:rFonts w:ascii="Times New Roman" w:hAnsi="Times New Roman"/>
          <w:sz w:val="24"/>
          <w:szCs w:val="24"/>
          <w:lang w:val="en-US"/>
        </w:rPr>
        <w:t>S</w:t>
      </w:r>
      <w:r w:rsidRPr="00C34326">
        <w:rPr>
          <w:rFonts w:ascii="Times New Roman" w:hAnsi="Times New Roman"/>
          <w:sz w:val="24"/>
          <w:szCs w:val="24"/>
          <w:vertAlign w:val="subscript"/>
          <w:lang w:val="en-US"/>
        </w:rPr>
        <w:t>R</w:t>
      </w:r>
      <w:r w:rsidRPr="00C34326">
        <w:rPr>
          <w:rFonts w:ascii="Times New Roman" w:hAnsi="Times New Roman"/>
          <w:sz w:val="24"/>
          <w:szCs w:val="24"/>
        </w:rPr>
        <w:t xml:space="preserve">, </w:t>
      </w:r>
      <w:r w:rsidRPr="00C34326">
        <w:rPr>
          <w:rFonts w:ascii="Times New Roman" w:hAnsi="Times New Roman"/>
          <w:sz w:val="24"/>
          <w:szCs w:val="24"/>
          <w:lang w:val="en-US"/>
        </w:rPr>
        <w:t>S</w:t>
      </w:r>
      <w:r w:rsidRPr="00C34326">
        <w:rPr>
          <w:rFonts w:ascii="Times New Roman" w:hAnsi="Times New Roman"/>
          <w:sz w:val="24"/>
          <w:szCs w:val="24"/>
          <w:vertAlign w:val="subscript"/>
          <w:lang w:val="en-US"/>
        </w:rPr>
        <w:t>N</w:t>
      </w:r>
      <w:r w:rsidRPr="00C34326">
        <w:rPr>
          <w:rFonts w:ascii="Times New Roman" w:hAnsi="Times New Roman"/>
          <w:sz w:val="24"/>
          <w:szCs w:val="24"/>
        </w:rPr>
        <w:t xml:space="preserve">, </w:t>
      </w:r>
      <w:r w:rsidRPr="00C34326">
        <w:rPr>
          <w:rFonts w:ascii="Times New Roman" w:hAnsi="Times New Roman"/>
          <w:sz w:val="24"/>
          <w:szCs w:val="24"/>
          <w:lang w:val="en-US"/>
        </w:rPr>
        <w:t>S</w:t>
      </w:r>
      <w:r w:rsidRPr="00C34326">
        <w:rPr>
          <w:rFonts w:ascii="Times New Roman" w:hAnsi="Times New Roman"/>
          <w:sz w:val="24"/>
          <w:szCs w:val="24"/>
          <w:vertAlign w:val="subscript"/>
        </w:rPr>
        <w:t>Е</w:t>
      </w:r>
      <w:r w:rsidRPr="00C34326">
        <w:rPr>
          <w:rFonts w:ascii="Times New Roman" w:hAnsi="Times New Roman"/>
          <w:sz w:val="24"/>
          <w:szCs w:val="24"/>
        </w:rPr>
        <w:t>), изомеризации. Разновидности реакций каждого типа: гидрирование и дегидрирование, галогенирование и дегалогенирование, гидр</w:t>
      </w:r>
      <w:r>
        <w:rPr>
          <w:rFonts w:ascii="Times New Roman" w:hAnsi="Times New Roman"/>
          <w:sz w:val="24"/>
          <w:szCs w:val="24"/>
        </w:rPr>
        <w:t>атация и дегидратация, гидро</w:t>
      </w:r>
      <w:r w:rsidRPr="00C34326">
        <w:rPr>
          <w:rFonts w:ascii="Times New Roman" w:hAnsi="Times New Roman"/>
          <w:sz w:val="24"/>
          <w:szCs w:val="24"/>
        </w:rPr>
        <w:t>галогенирование и дегидрогалогенирование, полимеризация и поликонденсация, перегруппировка. Особенности окислительно-восстановительных реакций в органической химии.</w:t>
      </w:r>
    </w:p>
    <w:p w:rsidR="00C65410" w:rsidRPr="00C34326" w:rsidRDefault="00C65410" w:rsidP="00C65410">
      <w:pPr>
        <w:spacing w:after="0" w:line="240" w:lineRule="auto"/>
        <w:ind w:firstLine="426"/>
        <w:jc w:val="both"/>
        <w:rPr>
          <w:rFonts w:ascii="Times New Roman" w:hAnsi="Times New Roman"/>
          <w:b/>
          <w:sz w:val="24"/>
          <w:szCs w:val="24"/>
        </w:rPr>
      </w:pPr>
      <w:r w:rsidRPr="00C34326">
        <w:rPr>
          <w:rFonts w:ascii="Times New Roman" w:hAnsi="Times New Roman"/>
          <w:b/>
          <w:sz w:val="24"/>
          <w:szCs w:val="24"/>
        </w:rPr>
        <w:t>Современные представления о химическом строении органических веществ.</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sz w:val="24"/>
          <w:szCs w:val="24"/>
        </w:rPr>
        <w:t>Основные направления развития теории строения А. М. Бутлерова. Изомерия органических веществ и ее виды. Структурная изомерия: межклассовая, углеродного скелета, положения кратной связи и функциональной группы. Пространственная изомерия: геометрическая и оптическая. Понятие асимметрического центра. Биологическое значение оптической изомерии. Взаимное влияние атомов в молекулах органических веществ. Электронные эффекты атомов и атомных групп в органических молекулах. Индукционный эффект, положительный и отрицательный, его особенности. Мезомерный эффект (эффект сопряжения), его особенности.</w:t>
      </w:r>
    </w:p>
    <w:p w:rsidR="00C65410" w:rsidRPr="0034156E" w:rsidRDefault="00C65410" w:rsidP="00C65410">
      <w:pPr>
        <w:spacing w:after="0" w:line="240" w:lineRule="auto"/>
        <w:ind w:firstLine="426"/>
        <w:jc w:val="both"/>
        <w:rPr>
          <w:rFonts w:ascii="Times New Roman" w:hAnsi="Times New Roman"/>
          <w:b/>
          <w:sz w:val="24"/>
          <w:szCs w:val="24"/>
        </w:rPr>
      </w:pPr>
      <w:r w:rsidRPr="0034156E">
        <w:rPr>
          <w:rFonts w:ascii="Times New Roman" w:hAnsi="Times New Roman"/>
          <w:b/>
          <w:sz w:val="24"/>
          <w:szCs w:val="24"/>
        </w:rPr>
        <w:t>Демонстрации</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sz w:val="24"/>
          <w:szCs w:val="24"/>
        </w:rPr>
        <w:t>Коллекции органических веществ (в том числе лекарственных препаратов, красителей), материалов (природных и синтетических каучуков, пластмасс и волокон) и изделий из них (нитей, тканей, отделочных материалов).</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sz w:val="24"/>
          <w:szCs w:val="24"/>
        </w:rPr>
        <w:t>Модели молекул СН</w:t>
      </w:r>
      <w:r w:rsidRPr="00C34326">
        <w:rPr>
          <w:rFonts w:ascii="Times New Roman" w:hAnsi="Times New Roman"/>
          <w:sz w:val="24"/>
          <w:szCs w:val="24"/>
          <w:vertAlign w:val="subscript"/>
        </w:rPr>
        <w:t>4</w:t>
      </w:r>
      <w:r w:rsidRPr="00C34326">
        <w:rPr>
          <w:rFonts w:ascii="Times New Roman" w:hAnsi="Times New Roman"/>
          <w:sz w:val="24"/>
          <w:szCs w:val="24"/>
        </w:rPr>
        <w:t>, С</w:t>
      </w:r>
      <w:r w:rsidRPr="00C34326">
        <w:rPr>
          <w:rFonts w:ascii="Times New Roman" w:hAnsi="Times New Roman"/>
          <w:sz w:val="24"/>
          <w:szCs w:val="24"/>
          <w:vertAlign w:val="subscript"/>
        </w:rPr>
        <w:t>2</w:t>
      </w:r>
      <w:r w:rsidRPr="00C34326">
        <w:rPr>
          <w:rFonts w:ascii="Times New Roman" w:hAnsi="Times New Roman"/>
          <w:sz w:val="24"/>
          <w:szCs w:val="24"/>
        </w:rPr>
        <w:t>Н</w:t>
      </w:r>
      <w:r w:rsidRPr="00C34326">
        <w:rPr>
          <w:rFonts w:ascii="Times New Roman" w:hAnsi="Times New Roman"/>
          <w:sz w:val="24"/>
          <w:szCs w:val="24"/>
          <w:vertAlign w:val="subscript"/>
        </w:rPr>
        <w:t>4</w:t>
      </w:r>
      <w:r w:rsidRPr="00C34326">
        <w:rPr>
          <w:rFonts w:ascii="Times New Roman" w:hAnsi="Times New Roman"/>
          <w:sz w:val="24"/>
          <w:szCs w:val="24"/>
        </w:rPr>
        <w:t>, С</w:t>
      </w:r>
      <w:r w:rsidRPr="00C34326">
        <w:rPr>
          <w:rFonts w:ascii="Times New Roman" w:hAnsi="Times New Roman"/>
          <w:sz w:val="24"/>
          <w:szCs w:val="24"/>
          <w:vertAlign w:val="subscript"/>
        </w:rPr>
        <w:t>2</w:t>
      </w:r>
      <w:r w:rsidRPr="00C34326">
        <w:rPr>
          <w:rFonts w:ascii="Times New Roman" w:hAnsi="Times New Roman"/>
          <w:sz w:val="24"/>
          <w:szCs w:val="24"/>
        </w:rPr>
        <w:t>Н</w:t>
      </w:r>
      <w:r w:rsidRPr="00C34326">
        <w:rPr>
          <w:rFonts w:ascii="Times New Roman" w:hAnsi="Times New Roman"/>
          <w:sz w:val="24"/>
          <w:szCs w:val="24"/>
          <w:vertAlign w:val="subscript"/>
        </w:rPr>
        <w:t>2</w:t>
      </w:r>
      <w:r w:rsidRPr="00C34326">
        <w:rPr>
          <w:rFonts w:ascii="Times New Roman" w:hAnsi="Times New Roman"/>
          <w:sz w:val="24"/>
          <w:szCs w:val="24"/>
        </w:rPr>
        <w:t>, С</w:t>
      </w:r>
      <w:r w:rsidRPr="00C34326">
        <w:rPr>
          <w:rFonts w:ascii="Times New Roman" w:hAnsi="Times New Roman"/>
          <w:sz w:val="24"/>
          <w:szCs w:val="24"/>
          <w:vertAlign w:val="subscript"/>
        </w:rPr>
        <w:t>6</w:t>
      </w:r>
      <w:r w:rsidRPr="00C34326">
        <w:rPr>
          <w:rFonts w:ascii="Times New Roman" w:hAnsi="Times New Roman"/>
          <w:sz w:val="24"/>
          <w:szCs w:val="24"/>
        </w:rPr>
        <w:t>Н</w:t>
      </w:r>
      <w:r w:rsidRPr="00C34326">
        <w:rPr>
          <w:rFonts w:ascii="Times New Roman" w:hAnsi="Times New Roman"/>
          <w:sz w:val="24"/>
          <w:szCs w:val="24"/>
          <w:vertAlign w:val="subscript"/>
        </w:rPr>
        <w:t>6</w:t>
      </w:r>
      <w:r w:rsidRPr="00C34326">
        <w:rPr>
          <w:rFonts w:ascii="Times New Roman" w:hAnsi="Times New Roman"/>
          <w:sz w:val="24"/>
          <w:szCs w:val="24"/>
        </w:rPr>
        <w:t>, СН</w:t>
      </w:r>
      <w:r w:rsidRPr="00C34326">
        <w:rPr>
          <w:rFonts w:ascii="Times New Roman" w:hAnsi="Times New Roman"/>
          <w:sz w:val="24"/>
          <w:szCs w:val="24"/>
          <w:vertAlign w:val="subscript"/>
        </w:rPr>
        <w:t>3</w:t>
      </w:r>
      <w:r w:rsidRPr="00C34326">
        <w:rPr>
          <w:rFonts w:ascii="Times New Roman" w:hAnsi="Times New Roman"/>
          <w:sz w:val="24"/>
          <w:szCs w:val="24"/>
        </w:rPr>
        <w:t>ОН - шаростержневые и объемные. Модели отталкивания гибридных орбиталей с помощью воздушных шаров.</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sz w:val="24"/>
          <w:szCs w:val="24"/>
        </w:rPr>
        <w:t>Взаимодействие натрия с этанолом и отсутствие взаимодействия с диэтиловым эфиром.</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sz w:val="24"/>
          <w:szCs w:val="24"/>
        </w:rPr>
        <w:t>Опыты, подтверждающие наличие функциональных групп у соединений различных классов.</w:t>
      </w:r>
    </w:p>
    <w:p w:rsidR="00C65410" w:rsidRPr="008F10CA" w:rsidRDefault="00C65410" w:rsidP="00C65410">
      <w:pPr>
        <w:spacing w:after="0" w:line="240" w:lineRule="auto"/>
        <w:ind w:firstLine="426"/>
        <w:jc w:val="both"/>
        <w:rPr>
          <w:rFonts w:ascii="Times New Roman" w:hAnsi="Times New Roman"/>
          <w:b/>
          <w:sz w:val="24"/>
          <w:szCs w:val="24"/>
        </w:rPr>
      </w:pPr>
      <w:r w:rsidRPr="008F10CA">
        <w:rPr>
          <w:rFonts w:ascii="Times New Roman" w:hAnsi="Times New Roman"/>
          <w:b/>
          <w:sz w:val="24"/>
          <w:szCs w:val="24"/>
        </w:rPr>
        <w:t>Лабораторный опыт</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sz w:val="24"/>
          <w:szCs w:val="24"/>
        </w:rPr>
        <w:t>Изготовление моделей молекул - представителей различных классов органических соединений.</w:t>
      </w:r>
    </w:p>
    <w:p w:rsidR="00C65410" w:rsidRPr="008F10CA" w:rsidRDefault="00C65410" w:rsidP="00C65410">
      <w:pPr>
        <w:spacing w:after="0" w:line="240" w:lineRule="auto"/>
        <w:ind w:firstLine="426"/>
        <w:jc w:val="both"/>
        <w:rPr>
          <w:rFonts w:ascii="Times New Roman" w:hAnsi="Times New Roman"/>
          <w:b/>
          <w:sz w:val="24"/>
          <w:szCs w:val="24"/>
        </w:rPr>
      </w:pPr>
      <w:r w:rsidRPr="008F10CA">
        <w:rPr>
          <w:rFonts w:ascii="Times New Roman" w:hAnsi="Times New Roman"/>
          <w:b/>
          <w:sz w:val="24"/>
          <w:szCs w:val="24"/>
        </w:rPr>
        <w:t>Практическое занятие(1 час)</w:t>
      </w:r>
    </w:p>
    <w:p w:rsidR="00C65410" w:rsidRPr="00C34326" w:rsidRDefault="00C65410" w:rsidP="00C65410">
      <w:pPr>
        <w:spacing w:after="0" w:line="240" w:lineRule="auto"/>
        <w:ind w:firstLine="426"/>
        <w:jc w:val="both"/>
        <w:rPr>
          <w:rFonts w:ascii="Times New Roman" w:hAnsi="Times New Roman"/>
          <w:b/>
          <w:i/>
          <w:sz w:val="24"/>
          <w:szCs w:val="24"/>
        </w:rPr>
      </w:pPr>
      <w:r w:rsidRPr="008F10CA">
        <w:rPr>
          <w:rFonts w:ascii="Times New Roman" w:hAnsi="Times New Roman"/>
          <w:b/>
          <w:sz w:val="24"/>
          <w:szCs w:val="24"/>
        </w:rPr>
        <w:t>Практическое занятие №1 по теме «Качественный анализ органических соединений»</w:t>
      </w:r>
      <w:r w:rsidRPr="00C34326">
        <w:rPr>
          <w:rFonts w:ascii="Times New Roman" w:hAnsi="Times New Roman"/>
          <w:b/>
          <w:i/>
          <w:sz w:val="24"/>
          <w:szCs w:val="24"/>
        </w:rPr>
        <w:t xml:space="preserve"> </w:t>
      </w:r>
      <w:r w:rsidRPr="00C34326">
        <w:rPr>
          <w:rFonts w:ascii="Times New Roman" w:hAnsi="Times New Roman"/>
          <w:sz w:val="24"/>
          <w:szCs w:val="24"/>
        </w:rPr>
        <w:t>(Обнаружение углерода и водорода в органическом соединении.</w:t>
      </w:r>
      <w:r w:rsidR="00B6209A">
        <w:rPr>
          <w:rFonts w:ascii="Times New Roman" w:hAnsi="Times New Roman"/>
          <w:sz w:val="24"/>
          <w:szCs w:val="24"/>
        </w:rPr>
        <w:t xml:space="preserve"> </w:t>
      </w:r>
      <w:r w:rsidRPr="00C34326">
        <w:rPr>
          <w:rFonts w:ascii="Times New Roman" w:hAnsi="Times New Roman"/>
          <w:sz w:val="24"/>
          <w:szCs w:val="24"/>
        </w:rPr>
        <w:t>Обнаружение галогенов (проба Бейльштейна))</w:t>
      </w:r>
      <w:r w:rsidRPr="00C34326">
        <w:rPr>
          <w:rFonts w:ascii="Times New Roman" w:hAnsi="Times New Roman"/>
          <w:b/>
          <w:i/>
          <w:sz w:val="24"/>
          <w:szCs w:val="24"/>
        </w:rPr>
        <w:t>.</w:t>
      </w:r>
    </w:p>
    <w:p w:rsidR="00C65410" w:rsidRPr="008F10CA" w:rsidRDefault="00C65410" w:rsidP="00C65410">
      <w:pPr>
        <w:spacing w:after="0" w:line="240" w:lineRule="auto"/>
        <w:ind w:firstLine="426"/>
        <w:jc w:val="both"/>
        <w:rPr>
          <w:rFonts w:ascii="Times New Roman" w:hAnsi="Times New Roman"/>
          <w:bCs/>
          <w:iCs/>
          <w:sz w:val="24"/>
          <w:szCs w:val="24"/>
        </w:rPr>
      </w:pPr>
      <w:r w:rsidRPr="008F10CA">
        <w:rPr>
          <w:rFonts w:ascii="Times New Roman" w:hAnsi="Times New Roman"/>
          <w:b/>
          <w:bCs/>
          <w:iCs/>
          <w:sz w:val="24"/>
          <w:szCs w:val="24"/>
        </w:rPr>
        <w:t xml:space="preserve">Формы организации учебных занятий: </w:t>
      </w:r>
      <w:r w:rsidRPr="008F10CA">
        <w:rPr>
          <w:rFonts w:ascii="Times New Roman" w:hAnsi="Times New Roman"/>
          <w:bCs/>
          <w:iCs/>
          <w:sz w:val="24"/>
          <w:szCs w:val="24"/>
        </w:rPr>
        <w:t>урок, лекция, практическое занятие.</w:t>
      </w:r>
    </w:p>
    <w:p w:rsidR="00C65410" w:rsidRPr="00C34326" w:rsidRDefault="00C65410" w:rsidP="00C65410">
      <w:pPr>
        <w:spacing w:after="0" w:line="240" w:lineRule="auto"/>
        <w:ind w:firstLine="426"/>
        <w:jc w:val="both"/>
        <w:rPr>
          <w:rFonts w:ascii="Times New Roman" w:hAnsi="Times New Roman"/>
          <w:sz w:val="24"/>
          <w:szCs w:val="24"/>
        </w:rPr>
      </w:pPr>
      <w:r w:rsidRPr="008F10CA">
        <w:rPr>
          <w:rFonts w:ascii="Times New Roman" w:hAnsi="Times New Roman"/>
          <w:b/>
          <w:bCs/>
          <w:iCs/>
          <w:sz w:val="24"/>
          <w:szCs w:val="24"/>
        </w:rPr>
        <w:t>Самостоятельная работа обучающихся</w:t>
      </w:r>
      <w:r w:rsidRPr="00C34326">
        <w:rPr>
          <w:rFonts w:ascii="Times New Roman" w:hAnsi="Times New Roman"/>
          <w:b/>
          <w:bCs/>
          <w:i/>
          <w:iCs/>
          <w:sz w:val="24"/>
          <w:szCs w:val="24"/>
        </w:rPr>
        <w:t xml:space="preserve"> </w:t>
      </w:r>
      <w:r w:rsidRPr="00C34326">
        <w:rPr>
          <w:rFonts w:ascii="Times New Roman" w:hAnsi="Times New Roman"/>
          <w:sz w:val="24"/>
          <w:szCs w:val="24"/>
        </w:rPr>
        <w:t>(</w:t>
      </w:r>
      <w:r>
        <w:rPr>
          <w:rFonts w:ascii="Times New Roman" w:hAnsi="Times New Roman"/>
          <w:sz w:val="24"/>
          <w:szCs w:val="24"/>
        </w:rPr>
        <w:t>5</w:t>
      </w:r>
      <w:r w:rsidRPr="00C34326">
        <w:rPr>
          <w:rFonts w:ascii="Times New Roman" w:hAnsi="Times New Roman"/>
          <w:sz w:val="24"/>
          <w:szCs w:val="24"/>
        </w:rPr>
        <w:t xml:space="preserve"> час</w:t>
      </w:r>
      <w:r>
        <w:rPr>
          <w:rFonts w:ascii="Times New Roman" w:hAnsi="Times New Roman"/>
          <w:sz w:val="24"/>
          <w:szCs w:val="24"/>
        </w:rPr>
        <w:t>а</w:t>
      </w:r>
      <w:r w:rsidRPr="00C34326">
        <w:rPr>
          <w:rFonts w:ascii="Times New Roman" w:hAnsi="Times New Roman"/>
          <w:sz w:val="24"/>
          <w:szCs w:val="24"/>
        </w:rPr>
        <w:t>) – подготовка докладов, рефератов, составление кроссвордов, мультимедийных презентаций.</w:t>
      </w:r>
    </w:p>
    <w:p w:rsidR="00C65410" w:rsidRPr="00C34326" w:rsidRDefault="00C65410" w:rsidP="00C65410">
      <w:pPr>
        <w:widowControl w:val="0"/>
        <w:spacing w:after="0" w:line="240" w:lineRule="auto"/>
        <w:ind w:firstLine="426"/>
        <w:rPr>
          <w:rFonts w:ascii="Times New Roman" w:hAnsi="Times New Roman"/>
          <w:b/>
          <w:color w:val="000000"/>
          <w:sz w:val="24"/>
          <w:szCs w:val="24"/>
        </w:rPr>
      </w:pPr>
      <w:r w:rsidRPr="00C34326">
        <w:rPr>
          <w:rFonts w:ascii="Times New Roman" w:hAnsi="Times New Roman"/>
          <w:b/>
          <w:color w:val="000000"/>
          <w:sz w:val="24"/>
          <w:szCs w:val="24"/>
        </w:rPr>
        <w:t>1.2. Предельные углеводороды (8 часов)</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b/>
          <w:color w:val="000000"/>
          <w:sz w:val="24"/>
          <w:szCs w:val="24"/>
        </w:rPr>
        <w:t>Гомологический ряд алканов.</w:t>
      </w:r>
      <w:r w:rsidRPr="00C34326">
        <w:rPr>
          <w:rFonts w:ascii="Times New Roman" w:hAnsi="Times New Roman"/>
          <w:color w:val="000000"/>
          <w:sz w:val="24"/>
          <w:szCs w:val="24"/>
        </w:rPr>
        <w:t xml:space="preserve"> Понятие об углеводородах. Особенности строения предельных углеводородов. Алканы как представители предельных углеводородов.</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color w:val="000000"/>
          <w:sz w:val="24"/>
          <w:szCs w:val="24"/>
        </w:rPr>
        <w:t>Электронное и пространственное строение молекулы метана и других алканов. Го</w:t>
      </w:r>
      <w:r w:rsidRPr="00C34326">
        <w:rPr>
          <w:rFonts w:ascii="Times New Roman" w:hAnsi="Times New Roman"/>
          <w:color w:val="000000"/>
          <w:sz w:val="24"/>
          <w:szCs w:val="24"/>
        </w:rPr>
        <w:softHyphen/>
        <w:t>мологический ряд и изомерия парафинов. Нормальное и разветвленное строение углеродной цепи. Номенклатура алканов и алкильных заместителей. Физические свойства алканов. Алканы в природе.</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b/>
          <w:color w:val="000000"/>
          <w:sz w:val="24"/>
          <w:szCs w:val="24"/>
        </w:rPr>
        <w:t>Химические свойства алканов.</w:t>
      </w:r>
      <w:r>
        <w:rPr>
          <w:rFonts w:ascii="Times New Roman" w:hAnsi="Times New Roman"/>
          <w:color w:val="000000"/>
          <w:sz w:val="24"/>
          <w:szCs w:val="24"/>
        </w:rPr>
        <w:t xml:space="preserve"> Реакции </w:t>
      </w:r>
      <w:r w:rsidRPr="00C34326">
        <w:rPr>
          <w:rFonts w:ascii="Times New Roman" w:hAnsi="Times New Roman"/>
          <w:sz w:val="24"/>
          <w:szCs w:val="24"/>
          <w:lang w:val="en-US"/>
        </w:rPr>
        <w:t>S</w:t>
      </w:r>
      <w:r w:rsidRPr="00C34326">
        <w:rPr>
          <w:rFonts w:ascii="Times New Roman" w:hAnsi="Times New Roman"/>
          <w:sz w:val="24"/>
          <w:szCs w:val="24"/>
          <w:vertAlign w:val="subscript"/>
          <w:lang w:val="en-US"/>
        </w:rPr>
        <w:t>N</w:t>
      </w:r>
      <w:r w:rsidRPr="00C34326">
        <w:rPr>
          <w:rFonts w:ascii="Times New Roman" w:hAnsi="Times New Roman"/>
          <w:color w:val="000000"/>
          <w:sz w:val="24"/>
          <w:szCs w:val="24"/>
        </w:rPr>
        <w:t>-типа: галогенирование (работы Н. Н. Семенова), нитрование по Коновалову. Механизм реакции хлорирования алканов. Реакции дегидрирования, горения, каталитического окисления алканов. Крекинг алканов, различные виды крекинга, применение в промышленности. Пиролиз и конверсия метана, изомеризация алканов.</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b/>
          <w:color w:val="000000"/>
          <w:sz w:val="24"/>
          <w:szCs w:val="24"/>
        </w:rPr>
        <w:t>Применение и способы получения алканов.</w:t>
      </w:r>
      <w:r w:rsidRPr="00C34326">
        <w:rPr>
          <w:rFonts w:ascii="Times New Roman" w:hAnsi="Times New Roman"/>
          <w:color w:val="000000"/>
          <w:sz w:val="24"/>
          <w:szCs w:val="24"/>
        </w:rPr>
        <w:t xml:space="preserve"> Области применения алканов. Промышленные способы получения алканов: получение из природных источников, крекинг парафинов, получение синтетического бензина, газификация угля, гидрирование алканов. Лабораторные способы получения алканов: синтез Вюрца, декарбоксилирование, гидролиз карбида алюминия.</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b/>
          <w:color w:val="000000"/>
          <w:sz w:val="24"/>
          <w:szCs w:val="24"/>
        </w:rPr>
        <w:t>Циклоалканы.</w:t>
      </w:r>
      <w:r w:rsidRPr="00C34326">
        <w:rPr>
          <w:rFonts w:ascii="Times New Roman" w:hAnsi="Times New Roman"/>
          <w:color w:val="000000"/>
          <w:sz w:val="24"/>
          <w:szCs w:val="24"/>
        </w:rPr>
        <w:t xml:space="preserve"> Гомологический ряд и номенклатура циклоалканов, их общая формула. Понятие о напряжении цикла. Изомерия циклоалканов: межклассовая, углеродного скелета, геометрическая. Получение и физические свойства циклоалканов. Химические свойства циклоалканов. Специфика свойств циклоалканов с малым размером цикла. Реакции присоединения и радикального замещения.</w:t>
      </w:r>
    </w:p>
    <w:p w:rsidR="00C65410" w:rsidRPr="008F10CA" w:rsidRDefault="00C65410" w:rsidP="00C65410">
      <w:pPr>
        <w:widowControl w:val="0"/>
        <w:spacing w:after="0" w:line="240" w:lineRule="auto"/>
        <w:ind w:firstLine="426"/>
        <w:jc w:val="both"/>
        <w:rPr>
          <w:rFonts w:ascii="Times New Roman" w:hAnsi="Times New Roman"/>
          <w:b/>
          <w:color w:val="000000"/>
          <w:sz w:val="24"/>
          <w:szCs w:val="24"/>
        </w:rPr>
      </w:pPr>
      <w:r w:rsidRPr="008F10CA">
        <w:rPr>
          <w:rFonts w:ascii="Times New Roman" w:hAnsi="Times New Roman"/>
          <w:b/>
          <w:color w:val="000000"/>
          <w:sz w:val="24"/>
          <w:szCs w:val="24"/>
        </w:rPr>
        <w:t>Демонстрации</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color w:val="000000"/>
          <w:sz w:val="24"/>
          <w:szCs w:val="24"/>
        </w:rPr>
        <w:t>Модели молекул метана, других алканов, различных конформаций циклогексана.</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color w:val="000000"/>
          <w:sz w:val="24"/>
          <w:szCs w:val="24"/>
        </w:rPr>
        <w:t>Растворение парафина в бензине и испарение растворителя из смеси.</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color w:val="000000"/>
          <w:sz w:val="24"/>
          <w:szCs w:val="24"/>
        </w:rPr>
        <w:t>Плавление парафина и его отношение к воде (растворимость, плотность, смачивание).</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color w:val="000000"/>
          <w:sz w:val="24"/>
          <w:szCs w:val="24"/>
        </w:rPr>
        <w:t>Разделение смеси бензин - вода с помощью делительной воронки.</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color w:val="000000"/>
          <w:sz w:val="24"/>
          <w:szCs w:val="24"/>
        </w:rPr>
        <w:t>Горение метана, пропан-бутановой смеси, парафина в условиях избытка и недостатка кислорода.</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color w:val="000000"/>
          <w:sz w:val="24"/>
          <w:szCs w:val="24"/>
        </w:rPr>
        <w:t>Взрыв смеси метана с воздухом и хлором.</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color w:val="000000"/>
          <w:sz w:val="24"/>
          <w:szCs w:val="24"/>
        </w:rPr>
        <w:t>Восстановление оксидов тяжелых металлов парафином.</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color w:val="000000"/>
          <w:sz w:val="24"/>
          <w:szCs w:val="24"/>
        </w:rPr>
        <w:t>Отношение циклогексана к бромной воде и раствору перманганата калия.</w:t>
      </w:r>
    </w:p>
    <w:p w:rsidR="00C65410" w:rsidRPr="008F10CA" w:rsidRDefault="00C65410" w:rsidP="00C65410">
      <w:pPr>
        <w:widowControl w:val="0"/>
        <w:spacing w:after="0" w:line="240" w:lineRule="auto"/>
        <w:ind w:firstLine="426"/>
        <w:jc w:val="both"/>
        <w:rPr>
          <w:rFonts w:ascii="Times New Roman" w:hAnsi="Times New Roman"/>
          <w:b/>
          <w:color w:val="000000"/>
          <w:sz w:val="24"/>
          <w:szCs w:val="24"/>
        </w:rPr>
      </w:pPr>
      <w:r w:rsidRPr="008F10CA">
        <w:rPr>
          <w:rFonts w:ascii="Times New Roman" w:hAnsi="Times New Roman"/>
          <w:b/>
          <w:color w:val="000000"/>
          <w:sz w:val="24"/>
          <w:szCs w:val="24"/>
        </w:rPr>
        <w:t>Лабораторные опыты</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color w:val="000000"/>
          <w:sz w:val="24"/>
          <w:szCs w:val="24"/>
        </w:rPr>
        <w:t>Изготовление моделей молекул алканов и галогеналканов.</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color w:val="000000"/>
          <w:sz w:val="24"/>
          <w:szCs w:val="24"/>
        </w:rPr>
        <w:t>Изготовление парафинированной бумаги, испытание ее свойств: отношения к воде и жирам.</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color w:val="000000"/>
          <w:sz w:val="24"/>
          <w:szCs w:val="24"/>
        </w:rPr>
        <w:t>Обнаружение воды, сажи, углекислого газа в продуктах горения свечи.</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color w:val="000000"/>
          <w:sz w:val="24"/>
          <w:szCs w:val="24"/>
        </w:rPr>
        <w:t>Ознакомление со свойствами твердых парафинов: плавлением, растворимостью в воде и органических растворителях, химической инертностью (отсутствием взаимодействия с бромной водой, растворами перманганата калия, гидроксида натрия и серной кислоты).</w:t>
      </w:r>
    </w:p>
    <w:p w:rsidR="00C65410" w:rsidRPr="008F10CA" w:rsidRDefault="00C65410" w:rsidP="00C65410">
      <w:pPr>
        <w:widowControl w:val="0"/>
        <w:spacing w:after="0" w:line="240" w:lineRule="auto"/>
        <w:ind w:firstLine="426"/>
        <w:jc w:val="both"/>
        <w:rPr>
          <w:rFonts w:ascii="Times New Roman" w:hAnsi="Times New Roman"/>
          <w:b/>
          <w:color w:val="000000"/>
          <w:sz w:val="24"/>
          <w:szCs w:val="24"/>
        </w:rPr>
      </w:pPr>
      <w:r w:rsidRPr="008F10CA">
        <w:rPr>
          <w:rFonts w:ascii="Times New Roman" w:hAnsi="Times New Roman"/>
          <w:b/>
          <w:color w:val="000000"/>
          <w:sz w:val="24"/>
          <w:szCs w:val="24"/>
        </w:rPr>
        <w:t>Практическое занятие (1час)</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8F10CA">
        <w:rPr>
          <w:rStyle w:val="BodytextBold"/>
          <w:rFonts w:eastAsiaTheme="minorEastAsia"/>
          <w:sz w:val="24"/>
          <w:szCs w:val="24"/>
        </w:rPr>
        <w:t>Практическое занятие №2</w:t>
      </w:r>
      <w:r w:rsidR="00517177">
        <w:rPr>
          <w:rStyle w:val="BodytextBold"/>
          <w:rFonts w:eastAsiaTheme="minorEastAsia"/>
          <w:sz w:val="24"/>
          <w:szCs w:val="24"/>
        </w:rPr>
        <w:t xml:space="preserve"> </w:t>
      </w:r>
      <w:r w:rsidRPr="008F10CA">
        <w:rPr>
          <w:rFonts w:ascii="Times New Roman" w:hAnsi="Times New Roman"/>
          <w:b/>
          <w:sz w:val="24"/>
          <w:szCs w:val="24"/>
        </w:rPr>
        <w:t>по теме «Получение метана и изучение его свойств»</w:t>
      </w:r>
      <w:r w:rsidRPr="00C34326">
        <w:rPr>
          <w:rFonts w:ascii="Times New Roman" w:hAnsi="Times New Roman"/>
          <w:b/>
          <w:i/>
          <w:sz w:val="24"/>
          <w:szCs w:val="24"/>
        </w:rPr>
        <w:t xml:space="preserve"> </w:t>
      </w:r>
      <w:r w:rsidRPr="00C34326">
        <w:rPr>
          <w:rFonts w:ascii="Times New Roman" w:hAnsi="Times New Roman"/>
          <w:sz w:val="24"/>
          <w:szCs w:val="24"/>
        </w:rPr>
        <w:t>(</w:t>
      </w:r>
      <w:r w:rsidRPr="00C34326">
        <w:rPr>
          <w:rFonts w:ascii="Times New Roman" w:hAnsi="Times New Roman"/>
          <w:color w:val="000000"/>
          <w:sz w:val="24"/>
          <w:szCs w:val="24"/>
        </w:rPr>
        <w:t>Получение метана и изучение его свойств: горения, отношения к бромной воде и раствору перманганата калия).</w:t>
      </w:r>
    </w:p>
    <w:p w:rsidR="00C65410" w:rsidRPr="008F10CA" w:rsidRDefault="00C65410" w:rsidP="00C65410">
      <w:pPr>
        <w:spacing w:after="0" w:line="240" w:lineRule="auto"/>
        <w:ind w:firstLine="426"/>
        <w:jc w:val="both"/>
        <w:rPr>
          <w:rFonts w:ascii="Times New Roman" w:hAnsi="Times New Roman"/>
          <w:bCs/>
          <w:iCs/>
          <w:sz w:val="24"/>
          <w:szCs w:val="24"/>
        </w:rPr>
      </w:pPr>
      <w:r w:rsidRPr="008F10CA">
        <w:rPr>
          <w:rFonts w:ascii="Times New Roman" w:hAnsi="Times New Roman"/>
          <w:b/>
          <w:bCs/>
          <w:iCs/>
          <w:sz w:val="24"/>
          <w:szCs w:val="24"/>
        </w:rPr>
        <w:t xml:space="preserve">Формы организации учебных занятий: </w:t>
      </w:r>
      <w:r w:rsidRPr="008F10CA">
        <w:rPr>
          <w:rFonts w:ascii="Times New Roman" w:hAnsi="Times New Roman"/>
          <w:bCs/>
          <w:iCs/>
          <w:sz w:val="24"/>
          <w:szCs w:val="24"/>
        </w:rPr>
        <w:t>урок, лекция, практическое занятие.</w:t>
      </w:r>
    </w:p>
    <w:p w:rsidR="00C65410" w:rsidRPr="00C34326" w:rsidRDefault="00C65410" w:rsidP="00C65410">
      <w:pPr>
        <w:spacing w:after="0" w:line="240" w:lineRule="auto"/>
        <w:ind w:firstLine="426"/>
        <w:jc w:val="both"/>
        <w:rPr>
          <w:rFonts w:ascii="Times New Roman" w:hAnsi="Times New Roman"/>
          <w:sz w:val="24"/>
          <w:szCs w:val="24"/>
        </w:rPr>
      </w:pPr>
      <w:r w:rsidRPr="008F10CA">
        <w:rPr>
          <w:rFonts w:ascii="Times New Roman" w:hAnsi="Times New Roman"/>
          <w:b/>
          <w:bCs/>
          <w:iCs/>
          <w:sz w:val="24"/>
          <w:szCs w:val="24"/>
        </w:rPr>
        <w:t xml:space="preserve">Самостоятельная работа обучающихся </w:t>
      </w:r>
      <w:r w:rsidRPr="008F10CA">
        <w:rPr>
          <w:rFonts w:ascii="Times New Roman" w:hAnsi="Times New Roman"/>
          <w:sz w:val="24"/>
          <w:szCs w:val="24"/>
        </w:rPr>
        <w:t>(4 часа)</w:t>
      </w:r>
      <w:r w:rsidRPr="00C34326">
        <w:rPr>
          <w:rFonts w:ascii="Times New Roman" w:hAnsi="Times New Roman"/>
          <w:sz w:val="24"/>
          <w:szCs w:val="24"/>
        </w:rPr>
        <w:t xml:space="preserve"> – подготовка рефератов и докладов.</w:t>
      </w:r>
    </w:p>
    <w:p w:rsidR="00C65410" w:rsidRPr="00C34326" w:rsidRDefault="00C65410" w:rsidP="00C65410">
      <w:pPr>
        <w:widowControl w:val="0"/>
        <w:spacing w:after="0" w:line="240" w:lineRule="auto"/>
        <w:ind w:firstLine="426"/>
        <w:rPr>
          <w:rFonts w:ascii="Times New Roman" w:hAnsi="Times New Roman"/>
          <w:b/>
          <w:color w:val="000000"/>
          <w:sz w:val="24"/>
          <w:szCs w:val="24"/>
        </w:rPr>
      </w:pPr>
      <w:bookmarkStart w:id="43" w:name="bookmark11"/>
      <w:r w:rsidRPr="00C34326">
        <w:rPr>
          <w:rFonts w:ascii="Times New Roman" w:hAnsi="Times New Roman"/>
          <w:b/>
          <w:color w:val="000000"/>
          <w:sz w:val="24"/>
          <w:szCs w:val="24"/>
        </w:rPr>
        <w:t>1.3. Этиленовые и диеновые углеводороды (</w:t>
      </w:r>
      <w:r w:rsidRPr="00545623">
        <w:rPr>
          <w:rFonts w:ascii="Times New Roman" w:hAnsi="Times New Roman"/>
          <w:b/>
          <w:color w:val="000000"/>
          <w:sz w:val="24"/>
          <w:szCs w:val="24"/>
        </w:rPr>
        <w:t>8</w:t>
      </w:r>
      <w:r w:rsidRPr="00C34326">
        <w:rPr>
          <w:rFonts w:ascii="Times New Roman" w:hAnsi="Times New Roman"/>
          <w:b/>
          <w:color w:val="000000"/>
          <w:sz w:val="24"/>
          <w:szCs w:val="24"/>
        </w:rPr>
        <w:t xml:space="preserve"> часов)</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b/>
          <w:color w:val="000000"/>
          <w:sz w:val="24"/>
          <w:szCs w:val="24"/>
        </w:rPr>
        <w:t>Гомологический ряд алкенов.</w:t>
      </w:r>
      <w:r w:rsidRPr="00C34326">
        <w:rPr>
          <w:rFonts w:ascii="Times New Roman" w:hAnsi="Times New Roman"/>
          <w:color w:val="000000"/>
          <w:sz w:val="24"/>
          <w:szCs w:val="24"/>
        </w:rPr>
        <w:t xml:space="preserve"> Электронное и пространственное строение молекулы этилена и алкенов. Гомологический ряд и общая формула алкенов. Изомерия этиленовых углеводородов: межклассовая, углеродного скелета, положения кратной связи, геометрическая. Особенности номенклатуры этиленовых углеводородов, названия важнейших радикалов. Физические свойства алкенов.</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b/>
          <w:color w:val="000000"/>
          <w:sz w:val="24"/>
          <w:szCs w:val="24"/>
        </w:rPr>
        <w:t>Химические свойства алкенов.</w:t>
      </w:r>
      <w:r w:rsidRPr="00C34326">
        <w:rPr>
          <w:rFonts w:ascii="Times New Roman" w:hAnsi="Times New Roman"/>
          <w:color w:val="000000"/>
          <w:sz w:val="24"/>
          <w:szCs w:val="24"/>
        </w:rPr>
        <w:t>Электрофильный характер реакций, склонность к реакциям присоединения, окисления, полимеризации. Правило Марковникова и его электронное обоснование. Реакции галогенирования, гидрогалогенирования, гидратации, гидрирования. Механизм А</w:t>
      </w:r>
      <w:r w:rsidRPr="00C34326">
        <w:rPr>
          <w:rFonts w:ascii="Times New Roman" w:hAnsi="Times New Roman"/>
          <w:color w:val="000000"/>
          <w:sz w:val="24"/>
          <w:szCs w:val="24"/>
          <w:vertAlign w:val="subscript"/>
        </w:rPr>
        <w:t>Е</w:t>
      </w:r>
      <w:r w:rsidRPr="00C34326">
        <w:rPr>
          <w:rFonts w:ascii="Times New Roman" w:hAnsi="Times New Roman"/>
          <w:color w:val="000000"/>
          <w:sz w:val="24"/>
          <w:szCs w:val="24"/>
        </w:rPr>
        <w:t>-реакций. Понятие о реакциях полимеризации. Горение алкенов. Реакции окисления в мягких и жестких условиях. Реакция Вагнера и ее значение для обнаружения непредельных углеводородов, получения гликолей.</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b/>
          <w:color w:val="000000"/>
          <w:sz w:val="24"/>
          <w:szCs w:val="24"/>
        </w:rPr>
        <w:t>Применение и способы получения алкенов.</w:t>
      </w:r>
      <w:r w:rsidRPr="00C34326">
        <w:rPr>
          <w:rFonts w:ascii="Times New Roman" w:hAnsi="Times New Roman"/>
          <w:color w:val="000000"/>
          <w:sz w:val="24"/>
          <w:szCs w:val="24"/>
        </w:rPr>
        <w:t xml:space="preserve"> Использование высокой реакционной способности алкенов в химической промышленности. Применение этилена и пропилена. Промышленные способы получения алкенов. Реакции дегидрирования и крекинга алкенов. Лабораторные способы получения алкенов.</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b/>
          <w:color w:val="000000"/>
          <w:sz w:val="24"/>
          <w:szCs w:val="24"/>
        </w:rPr>
        <w:t>Алкадиены.</w:t>
      </w:r>
      <w:r w:rsidRPr="00C34326">
        <w:rPr>
          <w:rFonts w:ascii="Times New Roman" w:hAnsi="Times New Roman"/>
          <w:color w:val="000000"/>
          <w:sz w:val="24"/>
          <w:szCs w:val="24"/>
        </w:rPr>
        <w:t xml:space="preserve"> Понятие и классификация диеновых углеводородов по взаимному рас</w:t>
      </w:r>
      <w:r w:rsidRPr="00C34326">
        <w:rPr>
          <w:rFonts w:ascii="Times New Roman" w:hAnsi="Times New Roman"/>
          <w:color w:val="000000"/>
          <w:sz w:val="24"/>
          <w:szCs w:val="24"/>
        </w:rPr>
        <w:softHyphen/>
        <w:t>положению кратных связей в молекуле. Особенности электронного и пространственного строения сопряженных диенов. Понятие о π-электронной системе. Номенклатура диеновых углеводородов. Особенности химических свойств сопряженных диенов как следствие их электронного строения. Реакции 1,4-присоединения. Полимеризация диенов. Способы получения диеновых углеводородов: работы С.В.Лебедева, дегидрирование алканов.</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b/>
          <w:color w:val="000000"/>
          <w:sz w:val="24"/>
          <w:szCs w:val="24"/>
        </w:rPr>
        <w:t>Основные понятия химии высокомолекулярных соединений (на примере продуктов полимеризации алкенов, алкадиенов и их галогенпроизводных).</w:t>
      </w:r>
      <w:r w:rsidRPr="00C34326">
        <w:rPr>
          <w:rFonts w:ascii="Times New Roman" w:hAnsi="Times New Roman"/>
          <w:color w:val="000000"/>
          <w:sz w:val="24"/>
          <w:szCs w:val="24"/>
        </w:rPr>
        <w:t xml:space="preserve"> Мономер, полимер, реакция полимеризации, степень полимеризации, структурное звено. Типы полимерных цепей: линейные, разветвленные, сшитые. Понятие о стереорегулярных полимерах. Полимеры термопластичные и термореактивные. Представление о пластмассах и эластомерах. Полиэтилен высокого и низкого давления, его свойства и применение. Катализаторы Циглера-Натта. Полипропилен, его применение и свойства. Галогенсодержащие полимеры: тефлон, поливинилхлорид. Каучуки натуральный и синтетические. Сополимеры (бутадиенстирольный каучук). Вулканизация каучука, резина и эбонит.</w:t>
      </w:r>
    </w:p>
    <w:p w:rsidR="00C65410" w:rsidRPr="008F10CA" w:rsidRDefault="00C65410" w:rsidP="00C65410">
      <w:pPr>
        <w:widowControl w:val="0"/>
        <w:spacing w:after="0" w:line="240" w:lineRule="auto"/>
        <w:ind w:firstLine="426"/>
        <w:jc w:val="both"/>
        <w:rPr>
          <w:rFonts w:ascii="Times New Roman" w:hAnsi="Times New Roman"/>
          <w:b/>
          <w:color w:val="000000"/>
          <w:sz w:val="24"/>
          <w:szCs w:val="24"/>
        </w:rPr>
      </w:pPr>
      <w:r w:rsidRPr="008F10CA">
        <w:rPr>
          <w:rFonts w:ascii="Times New Roman" w:hAnsi="Times New Roman"/>
          <w:b/>
          <w:color w:val="000000"/>
          <w:sz w:val="24"/>
          <w:szCs w:val="24"/>
        </w:rPr>
        <w:t>Демонстрации</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color w:val="000000"/>
          <w:sz w:val="24"/>
          <w:szCs w:val="24"/>
        </w:rPr>
        <w:t>Модели молекул структурных и пространственных изомеров алкенов и алкадиенов. Коллекция «Каучук и резина».</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color w:val="000000"/>
          <w:sz w:val="24"/>
          <w:szCs w:val="24"/>
        </w:rPr>
        <w:t>Деполимеризация каучука. Сгущение млечного сока каучуконосов (молочая, одуванчиков, фикуса).</w:t>
      </w:r>
    </w:p>
    <w:p w:rsidR="00C65410" w:rsidRPr="008F10CA" w:rsidRDefault="00C65410" w:rsidP="00C65410">
      <w:pPr>
        <w:widowControl w:val="0"/>
        <w:spacing w:after="0" w:line="240" w:lineRule="auto"/>
        <w:ind w:firstLine="426"/>
        <w:jc w:val="both"/>
        <w:rPr>
          <w:rFonts w:ascii="Times New Roman" w:hAnsi="Times New Roman"/>
          <w:b/>
          <w:color w:val="000000"/>
          <w:sz w:val="24"/>
          <w:szCs w:val="24"/>
        </w:rPr>
      </w:pPr>
      <w:r w:rsidRPr="008F10CA">
        <w:rPr>
          <w:rFonts w:ascii="Times New Roman" w:hAnsi="Times New Roman"/>
          <w:b/>
          <w:color w:val="000000"/>
          <w:sz w:val="24"/>
          <w:szCs w:val="24"/>
        </w:rPr>
        <w:t>Лабораторные опыты</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color w:val="000000"/>
          <w:sz w:val="24"/>
          <w:szCs w:val="24"/>
        </w:rPr>
        <w:t>Обнаружение непредельных соединений в керосине, скипидаре.</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color w:val="000000"/>
          <w:sz w:val="24"/>
          <w:szCs w:val="24"/>
        </w:rPr>
        <w:t>Ознакомление с образцами полиэтилена и полипропилена.</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color w:val="000000"/>
          <w:sz w:val="24"/>
          <w:szCs w:val="24"/>
        </w:rPr>
        <w:t>Распознавание образцов алканов и алкенов.</w:t>
      </w:r>
    </w:p>
    <w:p w:rsidR="00C65410" w:rsidRPr="008F10CA" w:rsidRDefault="00C65410" w:rsidP="00C65410">
      <w:pPr>
        <w:widowControl w:val="0"/>
        <w:spacing w:after="0" w:line="240" w:lineRule="auto"/>
        <w:ind w:firstLine="426"/>
        <w:jc w:val="both"/>
        <w:rPr>
          <w:rFonts w:ascii="Times New Roman" w:hAnsi="Times New Roman"/>
          <w:b/>
          <w:color w:val="000000"/>
          <w:sz w:val="24"/>
          <w:szCs w:val="24"/>
        </w:rPr>
      </w:pPr>
      <w:r w:rsidRPr="008F10CA">
        <w:rPr>
          <w:rFonts w:ascii="Times New Roman" w:hAnsi="Times New Roman"/>
          <w:b/>
          <w:color w:val="000000"/>
          <w:sz w:val="24"/>
          <w:szCs w:val="24"/>
        </w:rPr>
        <w:t>Практические занятия(1 час)</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8F10CA">
        <w:rPr>
          <w:rStyle w:val="BodytextBold"/>
          <w:rFonts w:eastAsia="Bookman Old Style"/>
          <w:sz w:val="24"/>
          <w:szCs w:val="24"/>
          <w:lang w:eastAsia="en-US"/>
        </w:rPr>
        <w:t>Практическое занятие №3</w:t>
      </w:r>
      <w:r w:rsidRPr="008F10CA">
        <w:rPr>
          <w:rFonts w:ascii="Times New Roman" w:hAnsi="Times New Roman"/>
          <w:b/>
          <w:sz w:val="24"/>
          <w:szCs w:val="24"/>
          <w:lang w:eastAsia="en-US"/>
        </w:rPr>
        <w:t>по теме «Получение этена (этилена) и изучение его свойств</w:t>
      </w:r>
      <w:r w:rsidRPr="00C34326">
        <w:rPr>
          <w:rFonts w:ascii="Times New Roman" w:hAnsi="Times New Roman"/>
          <w:b/>
          <w:i/>
          <w:sz w:val="24"/>
          <w:szCs w:val="24"/>
          <w:lang w:eastAsia="en-US"/>
        </w:rPr>
        <w:t xml:space="preserve">» </w:t>
      </w:r>
      <w:r w:rsidRPr="00C34326">
        <w:rPr>
          <w:rFonts w:ascii="Times New Roman" w:hAnsi="Times New Roman"/>
          <w:sz w:val="24"/>
          <w:szCs w:val="24"/>
          <w:lang w:eastAsia="en-US"/>
        </w:rPr>
        <w:t>(</w:t>
      </w:r>
      <w:r w:rsidRPr="00C34326">
        <w:rPr>
          <w:rFonts w:ascii="Times New Roman" w:hAnsi="Times New Roman"/>
          <w:color w:val="000000"/>
          <w:sz w:val="24"/>
          <w:szCs w:val="24"/>
        </w:rPr>
        <w:t>Получение этилена дегидратацией этилового спирта</w:t>
      </w:r>
      <w:r w:rsidR="00517177">
        <w:rPr>
          <w:rFonts w:ascii="Times New Roman" w:hAnsi="Times New Roman"/>
          <w:color w:val="000000"/>
          <w:sz w:val="24"/>
          <w:szCs w:val="24"/>
        </w:rPr>
        <w:t xml:space="preserve"> </w:t>
      </w:r>
      <w:r w:rsidRPr="00C34326">
        <w:rPr>
          <w:rFonts w:ascii="Times New Roman" w:hAnsi="Times New Roman"/>
          <w:color w:val="000000"/>
          <w:sz w:val="24"/>
          <w:szCs w:val="24"/>
        </w:rPr>
        <w:t>.Взаимодействие этилена с бромной водой, раствором перманганата калия.</w:t>
      </w:r>
      <w:r w:rsidR="00517177">
        <w:rPr>
          <w:rFonts w:ascii="Times New Roman" w:hAnsi="Times New Roman"/>
          <w:color w:val="000000"/>
          <w:sz w:val="24"/>
          <w:szCs w:val="24"/>
        </w:rPr>
        <w:t xml:space="preserve"> </w:t>
      </w:r>
      <w:r w:rsidRPr="00C34326">
        <w:rPr>
          <w:rFonts w:ascii="Times New Roman" w:hAnsi="Times New Roman"/>
          <w:color w:val="000000"/>
          <w:sz w:val="24"/>
          <w:szCs w:val="24"/>
        </w:rPr>
        <w:t>Сравнение пламени этилена с пламенем предельных углеводородов (метана, пропан-бутановой смеси)).</w:t>
      </w:r>
    </w:p>
    <w:p w:rsidR="00C65410" w:rsidRPr="008F10CA" w:rsidRDefault="00C65410" w:rsidP="00C65410">
      <w:pPr>
        <w:spacing w:after="0" w:line="240" w:lineRule="auto"/>
        <w:ind w:firstLine="426"/>
        <w:jc w:val="both"/>
        <w:rPr>
          <w:rFonts w:ascii="Times New Roman" w:hAnsi="Times New Roman"/>
          <w:bCs/>
          <w:iCs/>
          <w:sz w:val="24"/>
          <w:szCs w:val="24"/>
        </w:rPr>
      </w:pPr>
      <w:r w:rsidRPr="008F10CA">
        <w:rPr>
          <w:rFonts w:ascii="Times New Roman" w:hAnsi="Times New Roman"/>
          <w:b/>
          <w:bCs/>
          <w:iCs/>
          <w:sz w:val="24"/>
          <w:szCs w:val="24"/>
        </w:rPr>
        <w:t xml:space="preserve">Формы организации учебных занятий: </w:t>
      </w:r>
      <w:r w:rsidRPr="008F10CA">
        <w:rPr>
          <w:rFonts w:ascii="Times New Roman" w:hAnsi="Times New Roman"/>
          <w:bCs/>
          <w:iCs/>
          <w:sz w:val="24"/>
          <w:szCs w:val="24"/>
        </w:rPr>
        <w:t>урок, лекция, семинар, практическое занятие.</w:t>
      </w:r>
    </w:p>
    <w:p w:rsidR="00C65410" w:rsidRPr="00C34326" w:rsidRDefault="00C65410" w:rsidP="00C65410">
      <w:pPr>
        <w:autoSpaceDE w:val="0"/>
        <w:autoSpaceDN w:val="0"/>
        <w:adjustRightInd w:val="0"/>
        <w:spacing w:after="0" w:line="240" w:lineRule="auto"/>
        <w:ind w:firstLine="426"/>
        <w:jc w:val="both"/>
        <w:rPr>
          <w:rFonts w:ascii="Times New Roman" w:hAnsi="Times New Roman"/>
          <w:sz w:val="24"/>
          <w:szCs w:val="24"/>
        </w:rPr>
      </w:pPr>
      <w:r w:rsidRPr="008F10CA">
        <w:rPr>
          <w:rFonts w:ascii="Times New Roman" w:hAnsi="Times New Roman"/>
          <w:b/>
          <w:bCs/>
          <w:iCs/>
          <w:sz w:val="24"/>
          <w:szCs w:val="24"/>
        </w:rPr>
        <w:t xml:space="preserve">Самостоятельная работа обучающихся </w:t>
      </w:r>
      <w:r w:rsidRPr="008F10CA">
        <w:rPr>
          <w:rFonts w:ascii="Times New Roman" w:hAnsi="Times New Roman"/>
          <w:b/>
          <w:sz w:val="24"/>
          <w:szCs w:val="24"/>
        </w:rPr>
        <w:t>(4 часа)</w:t>
      </w:r>
      <w:r w:rsidRPr="00C34326">
        <w:rPr>
          <w:rFonts w:ascii="Times New Roman" w:hAnsi="Times New Roman"/>
          <w:sz w:val="24"/>
          <w:szCs w:val="24"/>
        </w:rPr>
        <w:t xml:space="preserve"> – моделирование молекул непредельных углеводородов; составление тематических кроссвордов.</w:t>
      </w:r>
    </w:p>
    <w:p w:rsidR="00C65410" w:rsidRPr="00C34326" w:rsidRDefault="00C65410" w:rsidP="00C65410">
      <w:pPr>
        <w:widowControl w:val="0"/>
        <w:spacing w:after="0" w:line="240" w:lineRule="auto"/>
        <w:ind w:firstLine="426"/>
        <w:rPr>
          <w:rFonts w:ascii="Times New Roman" w:hAnsi="Times New Roman"/>
          <w:b/>
          <w:color w:val="000000"/>
          <w:sz w:val="24"/>
          <w:szCs w:val="24"/>
        </w:rPr>
      </w:pPr>
      <w:bookmarkStart w:id="44" w:name="bookmark12"/>
      <w:bookmarkEnd w:id="43"/>
      <w:r w:rsidRPr="00C34326">
        <w:rPr>
          <w:rFonts w:ascii="Times New Roman" w:hAnsi="Times New Roman"/>
          <w:b/>
          <w:color w:val="000000"/>
          <w:sz w:val="24"/>
          <w:szCs w:val="24"/>
        </w:rPr>
        <w:t>1</w:t>
      </w:r>
      <w:r>
        <w:rPr>
          <w:rFonts w:ascii="Times New Roman" w:hAnsi="Times New Roman"/>
          <w:b/>
          <w:color w:val="000000"/>
          <w:sz w:val="24"/>
          <w:szCs w:val="24"/>
        </w:rPr>
        <w:t>.4. Ацетиленовые углеводороды (</w:t>
      </w:r>
      <w:r w:rsidRPr="00141C41">
        <w:rPr>
          <w:rFonts w:ascii="Times New Roman" w:hAnsi="Times New Roman"/>
          <w:b/>
          <w:color w:val="000000"/>
          <w:sz w:val="24"/>
          <w:szCs w:val="24"/>
        </w:rPr>
        <w:t>5</w:t>
      </w:r>
      <w:r w:rsidRPr="00C34326">
        <w:rPr>
          <w:rFonts w:ascii="Times New Roman" w:hAnsi="Times New Roman"/>
          <w:b/>
          <w:color w:val="000000"/>
          <w:sz w:val="24"/>
          <w:szCs w:val="24"/>
        </w:rPr>
        <w:t xml:space="preserve"> часа)</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color w:val="000000"/>
          <w:sz w:val="24"/>
          <w:szCs w:val="24"/>
        </w:rPr>
        <w:t>Гомологический ряд алкинов. Электронное и пространственное строение ацетилена и других алкинов. Гомологический ряд и общая формула алкинов. Номенклатура ацетиленовых углеводородов. Изомерия межклассовая, углеродного скелета, положения кратной связи.</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color w:val="000000"/>
          <w:sz w:val="24"/>
          <w:szCs w:val="24"/>
        </w:rPr>
        <w:t>Химические свойства и применение алкинов. Особенности реакций присоединения по тройной углерод-углеродной связи. Реакция Кучерова. Правило Марковникова применительно к ацетиленам. Подвижность атома водорода (кислотные свойства алкинов). Окисление алкинов. Реакция Зелинского. Применение ацетиленовых углеводородов. Поливинилацетат.</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color w:val="000000"/>
          <w:sz w:val="24"/>
          <w:szCs w:val="24"/>
        </w:rPr>
        <w:t>Получение алкинов. Получение ацетилена пиролизом метана и карбидным методом.</w:t>
      </w:r>
    </w:p>
    <w:p w:rsidR="00C65410" w:rsidRPr="008F10CA" w:rsidRDefault="00C65410" w:rsidP="00C65410">
      <w:pPr>
        <w:widowControl w:val="0"/>
        <w:spacing w:after="0" w:line="240" w:lineRule="auto"/>
        <w:ind w:firstLine="426"/>
        <w:jc w:val="both"/>
        <w:rPr>
          <w:rFonts w:ascii="Times New Roman" w:hAnsi="Times New Roman"/>
          <w:b/>
          <w:color w:val="000000"/>
          <w:sz w:val="24"/>
          <w:szCs w:val="24"/>
        </w:rPr>
      </w:pPr>
      <w:r w:rsidRPr="008F10CA">
        <w:rPr>
          <w:rFonts w:ascii="Times New Roman" w:hAnsi="Times New Roman"/>
          <w:b/>
          <w:color w:val="000000"/>
          <w:sz w:val="24"/>
          <w:szCs w:val="24"/>
        </w:rPr>
        <w:t>Демонстрации</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color w:val="000000"/>
          <w:sz w:val="24"/>
          <w:szCs w:val="24"/>
        </w:rPr>
        <w:t>Модели молекулы ацетилена и других алкинов.</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color w:val="000000"/>
          <w:sz w:val="24"/>
          <w:szCs w:val="24"/>
        </w:rPr>
        <w:t>Получение ацетилена из карбида кальция, ознакомление с физическими и химическими свойствами ацетилена: растворимостью в воде, горением, взаимодействием с бромной водой, раствором перманганата калия, солями меди (I) и серебра.</w:t>
      </w:r>
    </w:p>
    <w:p w:rsidR="00C65410" w:rsidRPr="008F10CA" w:rsidRDefault="00C65410" w:rsidP="00C65410">
      <w:pPr>
        <w:widowControl w:val="0"/>
        <w:spacing w:after="0" w:line="240" w:lineRule="auto"/>
        <w:ind w:firstLine="426"/>
        <w:jc w:val="both"/>
        <w:rPr>
          <w:rFonts w:ascii="Times New Roman" w:hAnsi="Times New Roman"/>
          <w:b/>
          <w:color w:val="000000"/>
          <w:sz w:val="24"/>
          <w:szCs w:val="24"/>
        </w:rPr>
      </w:pPr>
      <w:r w:rsidRPr="008F10CA">
        <w:rPr>
          <w:rFonts w:ascii="Times New Roman" w:hAnsi="Times New Roman"/>
          <w:b/>
          <w:color w:val="000000"/>
          <w:sz w:val="24"/>
          <w:szCs w:val="24"/>
        </w:rPr>
        <w:t>Лабораторный опыт</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color w:val="000000"/>
          <w:sz w:val="24"/>
          <w:szCs w:val="24"/>
        </w:rPr>
        <w:t>Изготовление моделей молекул алкинов, их изомеров.</w:t>
      </w:r>
    </w:p>
    <w:p w:rsidR="00C65410" w:rsidRPr="008F10CA" w:rsidRDefault="00C65410" w:rsidP="00C65410">
      <w:pPr>
        <w:spacing w:after="0" w:line="240" w:lineRule="auto"/>
        <w:ind w:firstLine="426"/>
        <w:jc w:val="both"/>
        <w:rPr>
          <w:rFonts w:ascii="Times New Roman" w:hAnsi="Times New Roman"/>
          <w:bCs/>
          <w:iCs/>
          <w:sz w:val="24"/>
          <w:szCs w:val="24"/>
        </w:rPr>
      </w:pPr>
      <w:r w:rsidRPr="008F10CA">
        <w:rPr>
          <w:rFonts w:ascii="Times New Roman" w:hAnsi="Times New Roman"/>
          <w:b/>
          <w:bCs/>
          <w:iCs/>
          <w:sz w:val="24"/>
          <w:szCs w:val="24"/>
        </w:rPr>
        <w:t xml:space="preserve">Формы организации учебных занятий: </w:t>
      </w:r>
      <w:r w:rsidRPr="008F10CA">
        <w:rPr>
          <w:rFonts w:ascii="Times New Roman" w:hAnsi="Times New Roman"/>
          <w:bCs/>
          <w:iCs/>
          <w:sz w:val="24"/>
          <w:szCs w:val="24"/>
        </w:rPr>
        <w:t>урок, семинар.</w:t>
      </w:r>
    </w:p>
    <w:p w:rsidR="00C65410" w:rsidRPr="00C34326" w:rsidRDefault="00C65410" w:rsidP="00C65410">
      <w:pPr>
        <w:spacing w:after="0" w:line="240" w:lineRule="auto"/>
        <w:ind w:firstLine="426"/>
        <w:jc w:val="both"/>
        <w:rPr>
          <w:rFonts w:ascii="Times New Roman" w:hAnsi="Times New Roman"/>
          <w:sz w:val="24"/>
          <w:szCs w:val="24"/>
        </w:rPr>
      </w:pPr>
      <w:r w:rsidRPr="008F10CA">
        <w:rPr>
          <w:rFonts w:ascii="Times New Roman" w:hAnsi="Times New Roman"/>
          <w:b/>
          <w:bCs/>
          <w:iCs/>
          <w:sz w:val="24"/>
          <w:szCs w:val="24"/>
        </w:rPr>
        <w:t xml:space="preserve">Самостоятельная работа обучающихся </w:t>
      </w:r>
      <w:r w:rsidRPr="008F10CA">
        <w:rPr>
          <w:rFonts w:ascii="Times New Roman" w:hAnsi="Times New Roman"/>
          <w:sz w:val="24"/>
          <w:szCs w:val="24"/>
        </w:rPr>
        <w:t>(2 часа)</w:t>
      </w:r>
      <w:r w:rsidRPr="00C34326">
        <w:rPr>
          <w:rFonts w:ascii="Times New Roman" w:hAnsi="Times New Roman"/>
          <w:sz w:val="24"/>
          <w:szCs w:val="24"/>
        </w:rPr>
        <w:t xml:space="preserve"> – моделирование молекул непредельных углеводородов; составление мультимедийных презентаций.</w:t>
      </w:r>
    </w:p>
    <w:p w:rsidR="00C65410" w:rsidRPr="00C34326" w:rsidRDefault="00C65410" w:rsidP="00C65410">
      <w:pPr>
        <w:widowControl w:val="0"/>
        <w:spacing w:after="0" w:line="240" w:lineRule="auto"/>
        <w:ind w:firstLine="426"/>
        <w:rPr>
          <w:rFonts w:ascii="Times New Roman" w:hAnsi="Times New Roman"/>
          <w:b/>
          <w:color w:val="000000"/>
          <w:sz w:val="24"/>
          <w:szCs w:val="24"/>
        </w:rPr>
      </w:pPr>
      <w:bookmarkStart w:id="45" w:name="bookmark13"/>
      <w:bookmarkEnd w:id="44"/>
      <w:r w:rsidRPr="00C34326">
        <w:rPr>
          <w:rFonts w:ascii="Times New Roman" w:hAnsi="Times New Roman"/>
          <w:b/>
          <w:color w:val="000000"/>
          <w:sz w:val="24"/>
          <w:szCs w:val="24"/>
        </w:rPr>
        <w:t>1.</w:t>
      </w:r>
      <w:r>
        <w:rPr>
          <w:rFonts w:ascii="Times New Roman" w:hAnsi="Times New Roman"/>
          <w:b/>
          <w:color w:val="000000"/>
          <w:sz w:val="24"/>
          <w:szCs w:val="24"/>
        </w:rPr>
        <w:t>5. Ароматические углеводороды (</w:t>
      </w:r>
      <w:r w:rsidRPr="006D6DB8">
        <w:rPr>
          <w:rFonts w:ascii="Times New Roman" w:hAnsi="Times New Roman"/>
          <w:b/>
          <w:color w:val="000000"/>
          <w:sz w:val="24"/>
          <w:szCs w:val="24"/>
        </w:rPr>
        <w:t>5</w:t>
      </w:r>
      <w:r w:rsidRPr="00C34326">
        <w:rPr>
          <w:rFonts w:ascii="Times New Roman" w:hAnsi="Times New Roman"/>
          <w:b/>
          <w:color w:val="000000"/>
          <w:sz w:val="24"/>
          <w:szCs w:val="24"/>
        </w:rPr>
        <w:t xml:space="preserve"> часа)</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b/>
          <w:color w:val="000000"/>
          <w:sz w:val="24"/>
          <w:szCs w:val="24"/>
        </w:rPr>
        <w:t>Гомологический ряд аренов.</w:t>
      </w:r>
      <w:r w:rsidRPr="00C34326">
        <w:rPr>
          <w:rFonts w:ascii="Times New Roman" w:hAnsi="Times New Roman"/>
          <w:color w:val="000000"/>
          <w:sz w:val="24"/>
          <w:szCs w:val="24"/>
        </w:rPr>
        <w:t xml:space="preserve"> Бензол как представитель аренов. Развитие представлений о строении бензола. Современные представления об электронном и пространственном строении бензола. Образование ароматической π-системы. Гомологи бензола, их номенклатура, общая формула. Номенклатура для дизамещенных производных бензола: орто-, мета-, пара-расположение заместителей. Физические свойства аренов.</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b/>
          <w:color w:val="000000"/>
          <w:sz w:val="24"/>
          <w:szCs w:val="24"/>
        </w:rPr>
        <w:t>Химические свойства аренов.</w:t>
      </w:r>
      <w:r w:rsidRPr="00C34326">
        <w:rPr>
          <w:rFonts w:ascii="Times New Roman" w:hAnsi="Times New Roman"/>
          <w:color w:val="000000"/>
          <w:sz w:val="24"/>
          <w:szCs w:val="24"/>
        </w:rPr>
        <w:t xml:space="preserve"> Примеры реакций электрофильного замещения: галогенирования, алкилирования (катализаторы Фриделя - Крафтса), нитрования, сульфирования. Реакции гидрирования и присоединения хлора к бензолу. Особенности химических свойств гомологов бензола. Взаимное влияние атомов на примере гомологов аренов. Ориентация в реакциях электрофильного замещения. Ориентанты I и II рода.</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b/>
          <w:color w:val="000000"/>
          <w:sz w:val="24"/>
          <w:szCs w:val="24"/>
        </w:rPr>
        <w:t>Применение и получение аренов.</w:t>
      </w:r>
      <w:r w:rsidRPr="00C34326">
        <w:rPr>
          <w:rFonts w:ascii="Times New Roman" w:hAnsi="Times New Roman"/>
          <w:color w:val="000000"/>
          <w:sz w:val="24"/>
          <w:szCs w:val="24"/>
        </w:rPr>
        <w:t xml:space="preserve"> Природные источники ароматических углеводородов. Ароматизация алканов и циклоалканов. Алкилирование бензола.</w:t>
      </w:r>
    </w:p>
    <w:p w:rsidR="00C65410" w:rsidRPr="008F10CA" w:rsidRDefault="00C65410" w:rsidP="00C65410">
      <w:pPr>
        <w:widowControl w:val="0"/>
        <w:spacing w:after="0" w:line="240" w:lineRule="auto"/>
        <w:ind w:firstLine="426"/>
        <w:jc w:val="both"/>
        <w:rPr>
          <w:rFonts w:ascii="Times New Roman" w:hAnsi="Times New Roman"/>
          <w:b/>
          <w:color w:val="000000"/>
          <w:sz w:val="24"/>
          <w:szCs w:val="24"/>
        </w:rPr>
      </w:pPr>
      <w:r w:rsidRPr="008F10CA">
        <w:rPr>
          <w:rFonts w:ascii="Times New Roman" w:hAnsi="Times New Roman"/>
          <w:b/>
          <w:color w:val="000000"/>
          <w:sz w:val="24"/>
          <w:szCs w:val="24"/>
        </w:rPr>
        <w:t>Демонстрации</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color w:val="000000"/>
          <w:sz w:val="24"/>
          <w:szCs w:val="24"/>
        </w:rPr>
        <w:t>Шаростержневые и объемные модели молекул бензола и его гомологов.</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color w:val="000000"/>
          <w:sz w:val="24"/>
          <w:szCs w:val="24"/>
        </w:rPr>
        <w:t>Разделение смеси бензол - вода с помощью делительной воронки.</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color w:val="000000"/>
          <w:sz w:val="24"/>
          <w:szCs w:val="24"/>
        </w:rPr>
        <w:t>Растворяющая способность бензола (экстракция органических и неорганических веществ бензолом из водного раствора йода, красителей; растворение в бензоле веществ, труднорастворимых в воде (серы, бензойной кислоты).</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color w:val="000000"/>
          <w:sz w:val="24"/>
          <w:szCs w:val="24"/>
        </w:rPr>
        <w:t>Горение бензола.</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color w:val="000000"/>
          <w:sz w:val="24"/>
          <w:szCs w:val="24"/>
        </w:rPr>
        <w:t>Отношение бензола к бромной воде, раствору перманганата калия.</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color w:val="000000"/>
          <w:sz w:val="24"/>
          <w:szCs w:val="24"/>
        </w:rPr>
        <w:t>Получение нитробензола.</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color w:val="000000"/>
          <w:sz w:val="24"/>
          <w:szCs w:val="24"/>
        </w:rPr>
        <w:t>Ознакомление с физическими свойствами ароматических углеводородов с использованием растворителя «Сольвент». Изготовление и использование простейшего прибора для хроматографии.</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color w:val="000000"/>
          <w:sz w:val="24"/>
          <w:szCs w:val="24"/>
        </w:rPr>
        <w:t>Получение бензола декарбоксилированием бензойной кислоты. Получение и расслоение эмульсии бензола с водой. Отношение бензола к бромной воде и раствору перманганата калия.</w:t>
      </w:r>
    </w:p>
    <w:p w:rsidR="00C65410" w:rsidRPr="008F10CA" w:rsidRDefault="00C65410" w:rsidP="00C65410">
      <w:pPr>
        <w:spacing w:after="0" w:line="240" w:lineRule="auto"/>
        <w:ind w:firstLine="426"/>
        <w:jc w:val="both"/>
        <w:rPr>
          <w:rFonts w:ascii="Times New Roman" w:hAnsi="Times New Roman"/>
          <w:bCs/>
          <w:iCs/>
          <w:sz w:val="24"/>
          <w:szCs w:val="24"/>
        </w:rPr>
      </w:pPr>
      <w:r w:rsidRPr="008F10CA">
        <w:rPr>
          <w:rFonts w:ascii="Times New Roman" w:hAnsi="Times New Roman"/>
          <w:b/>
          <w:bCs/>
          <w:iCs/>
          <w:sz w:val="24"/>
          <w:szCs w:val="24"/>
        </w:rPr>
        <w:t xml:space="preserve">Формы организации учебных занятий: </w:t>
      </w:r>
      <w:r w:rsidRPr="008F10CA">
        <w:rPr>
          <w:rFonts w:ascii="Times New Roman" w:hAnsi="Times New Roman"/>
          <w:bCs/>
          <w:iCs/>
          <w:sz w:val="24"/>
          <w:szCs w:val="24"/>
        </w:rPr>
        <w:t>урок, лекция, семинар.</w:t>
      </w:r>
    </w:p>
    <w:p w:rsidR="00C65410" w:rsidRPr="00C34326" w:rsidRDefault="00C65410" w:rsidP="00C65410">
      <w:pPr>
        <w:autoSpaceDE w:val="0"/>
        <w:autoSpaceDN w:val="0"/>
        <w:adjustRightInd w:val="0"/>
        <w:spacing w:after="0" w:line="240" w:lineRule="auto"/>
        <w:ind w:firstLine="426"/>
        <w:jc w:val="both"/>
        <w:rPr>
          <w:rFonts w:ascii="Times New Roman" w:hAnsi="Times New Roman"/>
          <w:sz w:val="24"/>
          <w:szCs w:val="24"/>
        </w:rPr>
      </w:pPr>
      <w:r w:rsidRPr="008F10CA">
        <w:rPr>
          <w:rFonts w:ascii="Times New Roman" w:hAnsi="Times New Roman"/>
          <w:b/>
          <w:bCs/>
          <w:iCs/>
          <w:sz w:val="24"/>
          <w:szCs w:val="24"/>
        </w:rPr>
        <w:t xml:space="preserve">Самостоятельная работа обучающихся </w:t>
      </w:r>
      <w:r w:rsidRPr="008F10CA">
        <w:rPr>
          <w:rFonts w:ascii="Times New Roman" w:hAnsi="Times New Roman"/>
          <w:sz w:val="24"/>
          <w:szCs w:val="24"/>
        </w:rPr>
        <w:t>(2часа)</w:t>
      </w:r>
      <w:r w:rsidRPr="00C34326">
        <w:rPr>
          <w:rFonts w:ascii="Times New Roman" w:hAnsi="Times New Roman"/>
          <w:sz w:val="24"/>
          <w:szCs w:val="24"/>
        </w:rPr>
        <w:t xml:space="preserve"> – составление мультимедийных презентаций; составление опорных конспектов.</w:t>
      </w:r>
    </w:p>
    <w:p w:rsidR="00C65410" w:rsidRPr="00C34326" w:rsidRDefault="00C65410" w:rsidP="00C65410">
      <w:pPr>
        <w:widowControl w:val="0"/>
        <w:spacing w:after="0" w:line="240" w:lineRule="auto"/>
        <w:ind w:firstLine="426"/>
        <w:rPr>
          <w:rFonts w:ascii="Times New Roman" w:hAnsi="Times New Roman"/>
          <w:b/>
          <w:color w:val="000000"/>
          <w:sz w:val="24"/>
          <w:szCs w:val="24"/>
        </w:rPr>
      </w:pPr>
      <w:bookmarkStart w:id="46" w:name="bookmark14"/>
      <w:bookmarkEnd w:id="45"/>
      <w:r w:rsidRPr="00C34326">
        <w:rPr>
          <w:rFonts w:ascii="Times New Roman" w:hAnsi="Times New Roman"/>
          <w:b/>
          <w:color w:val="000000"/>
          <w:sz w:val="24"/>
          <w:szCs w:val="24"/>
        </w:rPr>
        <w:t>1.6. Природные источники углеводородов (</w:t>
      </w:r>
      <w:r w:rsidRPr="00141C41">
        <w:rPr>
          <w:rFonts w:ascii="Times New Roman" w:hAnsi="Times New Roman"/>
          <w:b/>
          <w:color w:val="000000"/>
          <w:sz w:val="24"/>
          <w:szCs w:val="24"/>
        </w:rPr>
        <w:t>5</w:t>
      </w:r>
      <w:r w:rsidRPr="00C34326">
        <w:rPr>
          <w:rFonts w:ascii="Times New Roman" w:hAnsi="Times New Roman"/>
          <w:b/>
          <w:color w:val="000000"/>
          <w:sz w:val="24"/>
          <w:szCs w:val="24"/>
        </w:rPr>
        <w:t xml:space="preserve"> часа)</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b/>
          <w:color w:val="000000"/>
          <w:sz w:val="24"/>
          <w:szCs w:val="24"/>
        </w:rPr>
        <w:t>Нефть.</w:t>
      </w:r>
      <w:r w:rsidRPr="00C34326">
        <w:rPr>
          <w:rFonts w:ascii="Times New Roman" w:hAnsi="Times New Roman"/>
          <w:color w:val="000000"/>
          <w:sz w:val="24"/>
          <w:szCs w:val="24"/>
        </w:rPr>
        <w:t xml:space="preserve"> Нахождение в природе, состав и физические свойства нефти. Топливно</w:t>
      </w:r>
      <w:r w:rsidRPr="00C34326">
        <w:rPr>
          <w:rFonts w:ascii="Times New Roman" w:hAnsi="Times New Roman"/>
          <w:color w:val="000000"/>
          <w:sz w:val="24"/>
          <w:szCs w:val="24"/>
        </w:rPr>
        <w:softHyphen/>
        <w:t>энергетическое значение нефти. Промышленная переработка нефти. Ректификация нефти, основные фракции ее разделения, их использование. Вторичная переработка нефтепродуктов. Ректификация мазута при уменьшенном давлении. Крекинг нефтепродуктов. Различные виды крекинга, работы В. Г. Шухова. Изомеризация алканов. Алкилирование непредельных углеводородов. Риформинг нефтепродуктов. Качество автомобильного топлива. Октановое число.</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b/>
          <w:color w:val="000000"/>
          <w:sz w:val="24"/>
          <w:szCs w:val="24"/>
        </w:rPr>
        <w:t>Природный и попутный нефтяной газы.</w:t>
      </w:r>
      <w:r w:rsidRPr="00C34326">
        <w:rPr>
          <w:rFonts w:ascii="Times New Roman" w:hAnsi="Times New Roman"/>
          <w:color w:val="000000"/>
          <w:sz w:val="24"/>
          <w:szCs w:val="24"/>
        </w:rPr>
        <w:t xml:space="preserve"> Сравнение состава природного и попутного газов, их практическое использование.</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b/>
          <w:color w:val="000000"/>
          <w:sz w:val="24"/>
          <w:szCs w:val="24"/>
        </w:rPr>
        <w:t>Каменный уголь.</w:t>
      </w:r>
      <w:r w:rsidRPr="00C34326">
        <w:rPr>
          <w:rFonts w:ascii="Times New Roman" w:hAnsi="Times New Roman"/>
          <w:color w:val="000000"/>
          <w:sz w:val="24"/>
          <w:szCs w:val="24"/>
        </w:rPr>
        <w:t xml:space="preserve"> Основные направления использования каменного угля. Коксование каменного угля, важнейшие продукты этого процесса: кокс, каменноугольная смола, надсмольная вода. Соединения, выделяемые из каменноугольной смолы. Продукты, получаемые из надсмольной воды.</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color w:val="000000"/>
          <w:sz w:val="24"/>
          <w:szCs w:val="24"/>
        </w:rPr>
        <w:t>Экологические аспекты добычи, переработки и использования горючих ископаемых.</w:t>
      </w:r>
    </w:p>
    <w:p w:rsidR="00C65410" w:rsidRPr="008F10CA" w:rsidRDefault="00C65410" w:rsidP="00C65410">
      <w:pPr>
        <w:widowControl w:val="0"/>
        <w:spacing w:after="0" w:line="240" w:lineRule="auto"/>
        <w:ind w:firstLine="426"/>
        <w:jc w:val="both"/>
        <w:rPr>
          <w:rFonts w:ascii="Times New Roman" w:hAnsi="Times New Roman"/>
          <w:b/>
          <w:color w:val="000000"/>
          <w:sz w:val="24"/>
          <w:szCs w:val="24"/>
        </w:rPr>
      </w:pPr>
      <w:r w:rsidRPr="008F10CA">
        <w:rPr>
          <w:rFonts w:ascii="Times New Roman" w:hAnsi="Times New Roman"/>
          <w:b/>
          <w:color w:val="000000"/>
          <w:sz w:val="24"/>
          <w:szCs w:val="24"/>
        </w:rPr>
        <w:t>Демонстрации</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color w:val="000000"/>
          <w:sz w:val="24"/>
          <w:szCs w:val="24"/>
        </w:rPr>
        <w:t>Коллекция «Природные источники углеводородов».</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color w:val="000000"/>
          <w:sz w:val="24"/>
          <w:szCs w:val="24"/>
        </w:rPr>
        <w:t>Сравнение процессов горения нефти и природного газа.</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color w:val="000000"/>
          <w:sz w:val="24"/>
          <w:szCs w:val="24"/>
        </w:rPr>
        <w:t>Образование нефтяной пленки на поверхности воды.</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color w:val="000000"/>
          <w:sz w:val="24"/>
          <w:szCs w:val="24"/>
        </w:rPr>
        <w:t>Каталитический крекинг парафина (или керосина).</w:t>
      </w:r>
    </w:p>
    <w:p w:rsidR="00C65410" w:rsidRPr="008F10CA" w:rsidRDefault="00C65410" w:rsidP="00C65410">
      <w:pPr>
        <w:widowControl w:val="0"/>
        <w:spacing w:after="0" w:line="240" w:lineRule="auto"/>
        <w:ind w:firstLine="426"/>
        <w:jc w:val="both"/>
        <w:rPr>
          <w:rFonts w:ascii="Times New Roman" w:hAnsi="Times New Roman"/>
          <w:b/>
          <w:color w:val="000000"/>
          <w:sz w:val="24"/>
          <w:szCs w:val="24"/>
        </w:rPr>
      </w:pPr>
      <w:r w:rsidRPr="008F10CA">
        <w:rPr>
          <w:rFonts w:ascii="Times New Roman" w:hAnsi="Times New Roman"/>
          <w:b/>
          <w:color w:val="000000"/>
          <w:sz w:val="24"/>
          <w:szCs w:val="24"/>
        </w:rPr>
        <w:t>Лабораторные опыты</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color w:val="000000"/>
          <w:sz w:val="24"/>
          <w:szCs w:val="24"/>
        </w:rPr>
        <w:t>Определение наличия непредельных углеводородов в бензине и керосине.</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color w:val="000000"/>
          <w:sz w:val="24"/>
          <w:szCs w:val="24"/>
        </w:rPr>
        <w:t>Растворимость различных нефтепродуктов (бензина, керосина, дизельного топлива, вазелина, парафина) друг в друге.</w:t>
      </w:r>
    </w:p>
    <w:p w:rsidR="00C65410" w:rsidRPr="008F10CA" w:rsidRDefault="00C65410" w:rsidP="00C65410">
      <w:pPr>
        <w:spacing w:after="0" w:line="240" w:lineRule="auto"/>
        <w:ind w:firstLine="426"/>
        <w:jc w:val="both"/>
        <w:rPr>
          <w:rFonts w:ascii="Times New Roman" w:hAnsi="Times New Roman"/>
          <w:bCs/>
          <w:iCs/>
          <w:sz w:val="24"/>
          <w:szCs w:val="24"/>
        </w:rPr>
      </w:pPr>
      <w:r w:rsidRPr="008F10CA">
        <w:rPr>
          <w:rFonts w:ascii="Times New Roman" w:hAnsi="Times New Roman"/>
          <w:b/>
          <w:bCs/>
          <w:iCs/>
          <w:sz w:val="24"/>
          <w:szCs w:val="24"/>
        </w:rPr>
        <w:t xml:space="preserve">Формы организации учебных занятий: </w:t>
      </w:r>
      <w:r w:rsidRPr="008F10CA">
        <w:rPr>
          <w:rFonts w:ascii="Times New Roman" w:hAnsi="Times New Roman"/>
          <w:bCs/>
          <w:iCs/>
          <w:sz w:val="24"/>
          <w:szCs w:val="24"/>
        </w:rPr>
        <w:t>урок, лекция, семинар.</w:t>
      </w:r>
    </w:p>
    <w:p w:rsidR="00C65410" w:rsidRPr="00C34326" w:rsidRDefault="00C65410" w:rsidP="00C65410">
      <w:pPr>
        <w:autoSpaceDE w:val="0"/>
        <w:autoSpaceDN w:val="0"/>
        <w:adjustRightInd w:val="0"/>
        <w:spacing w:after="0" w:line="240" w:lineRule="auto"/>
        <w:ind w:firstLine="426"/>
        <w:jc w:val="both"/>
        <w:rPr>
          <w:rFonts w:ascii="Times New Roman" w:hAnsi="Times New Roman"/>
          <w:sz w:val="24"/>
          <w:szCs w:val="24"/>
        </w:rPr>
      </w:pPr>
      <w:r w:rsidRPr="008F10CA">
        <w:rPr>
          <w:rFonts w:ascii="Times New Roman" w:hAnsi="Times New Roman"/>
          <w:b/>
          <w:bCs/>
          <w:iCs/>
          <w:sz w:val="24"/>
          <w:szCs w:val="24"/>
        </w:rPr>
        <w:t xml:space="preserve">Самостоятельная работа обучающихся </w:t>
      </w:r>
      <w:r w:rsidRPr="008F10CA">
        <w:rPr>
          <w:rFonts w:ascii="Times New Roman" w:hAnsi="Times New Roman"/>
          <w:sz w:val="24"/>
          <w:szCs w:val="24"/>
        </w:rPr>
        <w:t>(2 часа)</w:t>
      </w:r>
      <w:r w:rsidRPr="00C34326">
        <w:rPr>
          <w:rFonts w:ascii="Times New Roman" w:hAnsi="Times New Roman"/>
          <w:sz w:val="24"/>
          <w:szCs w:val="24"/>
        </w:rPr>
        <w:t xml:space="preserve"> – составление опорных конспектов и мультимедийных презентаций.</w:t>
      </w:r>
    </w:p>
    <w:bookmarkEnd w:id="46"/>
    <w:p w:rsidR="00C65410" w:rsidRPr="00C34326" w:rsidRDefault="00C65410" w:rsidP="00C65410">
      <w:pPr>
        <w:widowControl w:val="0"/>
        <w:spacing w:after="0" w:line="240" w:lineRule="auto"/>
        <w:ind w:firstLine="426"/>
        <w:rPr>
          <w:rFonts w:ascii="Times New Roman" w:hAnsi="Times New Roman"/>
          <w:b/>
          <w:color w:val="000000"/>
          <w:sz w:val="24"/>
          <w:szCs w:val="24"/>
        </w:rPr>
      </w:pPr>
      <w:r w:rsidRPr="00C34326">
        <w:rPr>
          <w:rFonts w:ascii="Times New Roman" w:hAnsi="Times New Roman"/>
          <w:b/>
          <w:color w:val="000000"/>
          <w:sz w:val="24"/>
          <w:szCs w:val="24"/>
        </w:rPr>
        <w:t>1.7. Гидроксильные соединения</w:t>
      </w:r>
      <w:r>
        <w:rPr>
          <w:rFonts w:ascii="Times New Roman" w:hAnsi="Times New Roman"/>
          <w:b/>
          <w:color w:val="000000"/>
          <w:sz w:val="24"/>
          <w:szCs w:val="24"/>
        </w:rPr>
        <w:t xml:space="preserve"> (</w:t>
      </w:r>
      <w:r w:rsidRPr="00141C41">
        <w:rPr>
          <w:rFonts w:ascii="Times New Roman" w:hAnsi="Times New Roman"/>
          <w:b/>
          <w:color w:val="000000"/>
          <w:sz w:val="24"/>
          <w:szCs w:val="24"/>
        </w:rPr>
        <w:t>7</w:t>
      </w:r>
      <w:r w:rsidRPr="00C34326">
        <w:rPr>
          <w:rFonts w:ascii="Times New Roman" w:hAnsi="Times New Roman"/>
          <w:b/>
          <w:color w:val="000000"/>
          <w:sz w:val="24"/>
          <w:szCs w:val="24"/>
        </w:rPr>
        <w:t xml:space="preserve"> часов)</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color w:val="000000"/>
          <w:sz w:val="24"/>
          <w:szCs w:val="24"/>
        </w:rPr>
        <w:t>Строение и классификация спиртов. Классификация спиртов по типу углеводородного радикала, числу гидроксильных групп и типу атома углерода, связанного с гидроксильной группой. Электронное и пространственное строение гидроксильной группы. Влияние строения спиртов на их физические свойства. Межмолекулярная водородная связь. Гомологический ряд предельных одноатомных спиртов. Изомерия и номенклатура алканолов, их общая формула.</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b/>
          <w:color w:val="000000"/>
          <w:sz w:val="24"/>
          <w:szCs w:val="24"/>
        </w:rPr>
        <w:t>Химические свойства алканолов.</w:t>
      </w:r>
      <w:r w:rsidRPr="00C34326">
        <w:rPr>
          <w:rFonts w:ascii="Times New Roman" w:hAnsi="Times New Roman"/>
          <w:color w:val="000000"/>
          <w:sz w:val="24"/>
          <w:szCs w:val="24"/>
        </w:rPr>
        <w:t xml:space="preserve"> Реакционная способность предельных одноатомных спиртов. Сравнение кислотно-основных свойств органических и неорганических соединений, содержащих ОН-группу: кислот, оснований, амфотерных соединений (воды, спиртов). Реакции, подтверждающие кислотные свойства спиртов. Реакции замещения гидроксильной группы. Межмолекулярная дегидратация спиртов, условия образования простых эфиров. Сложные эфиры неорганических и органических кислот, реакции этерификации. Окисление и окислительное дегидрирование спиртов.</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b/>
          <w:color w:val="000000"/>
          <w:sz w:val="24"/>
          <w:szCs w:val="24"/>
        </w:rPr>
        <w:t>Способы получения спиртов.</w:t>
      </w:r>
      <w:r w:rsidRPr="00C34326">
        <w:rPr>
          <w:rFonts w:ascii="Times New Roman" w:hAnsi="Times New Roman"/>
          <w:color w:val="000000"/>
          <w:sz w:val="24"/>
          <w:szCs w:val="24"/>
        </w:rPr>
        <w:t xml:space="preserve"> Гидролиз галогеналканов. Гидратация алкенов, условия ее проведения. Восстановление карбонильных соединений.</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color w:val="000000"/>
          <w:sz w:val="24"/>
          <w:szCs w:val="24"/>
        </w:rPr>
        <w:t>Отдельные представители алканолов. Метанол, его промышленное получение и применение в промышленности. Биологическое действие метанола. Специфические способы получения этилового спирта. Физиологическое действие этанола.</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b/>
          <w:color w:val="000000"/>
          <w:sz w:val="24"/>
          <w:szCs w:val="24"/>
        </w:rPr>
        <w:t>Многоатомные спирты.</w:t>
      </w:r>
      <w:r w:rsidRPr="00C34326">
        <w:rPr>
          <w:rFonts w:ascii="Times New Roman" w:hAnsi="Times New Roman"/>
          <w:color w:val="000000"/>
          <w:sz w:val="24"/>
          <w:szCs w:val="24"/>
        </w:rPr>
        <w:t xml:space="preserve"> Изомерия и номенклатура представителей двух- и трехатомных спиртов. Особенности химических свойств многоатомных спиртов, их качественное обнаружение. Отдельные представители: этиленгликоль, глицерин, способы их получения, практическое применение.</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b/>
          <w:color w:val="000000"/>
          <w:sz w:val="24"/>
          <w:szCs w:val="24"/>
        </w:rPr>
        <w:t>Фенол.</w:t>
      </w:r>
      <w:r w:rsidRPr="00C34326">
        <w:rPr>
          <w:rFonts w:ascii="Times New Roman" w:hAnsi="Times New Roman"/>
          <w:color w:val="000000"/>
          <w:sz w:val="24"/>
          <w:szCs w:val="24"/>
        </w:rPr>
        <w:t xml:space="preserve"> Электронное и пространственное строение фенола. Взаимное влияние аро</w:t>
      </w:r>
      <w:r w:rsidRPr="00C34326">
        <w:rPr>
          <w:rFonts w:ascii="Times New Roman" w:hAnsi="Times New Roman"/>
          <w:color w:val="000000"/>
          <w:sz w:val="24"/>
          <w:szCs w:val="24"/>
        </w:rPr>
        <w:softHyphen/>
        <w:t>матического кольца и гидроксильной группы.</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color w:val="000000"/>
          <w:sz w:val="24"/>
          <w:szCs w:val="24"/>
        </w:rPr>
        <w:t xml:space="preserve">Химические свойства фенола как функция его химического строения. Бромирование фенола (качественная реакция), нитрование (пикриновая кислота, ее свойства и применение). Образование окрашенных комплексов с ионом </w:t>
      </w:r>
      <w:r w:rsidRPr="00C34326">
        <w:rPr>
          <w:rFonts w:ascii="Times New Roman" w:hAnsi="Times New Roman"/>
          <w:color w:val="000000"/>
          <w:sz w:val="24"/>
          <w:szCs w:val="24"/>
          <w:lang w:val="en-US"/>
        </w:rPr>
        <w:t>F</w:t>
      </w:r>
      <w:r w:rsidRPr="00C34326">
        <w:rPr>
          <w:rFonts w:ascii="Times New Roman" w:hAnsi="Times New Roman"/>
          <w:color w:val="000000"/>
          <w:sz w:val="24"/>
          <w:szCs w:val="24"/>
        </w:rPr>
        <w:t>е</w:t>
      </w:r>
      <w:r w:rsidRPr="00C34326">
        <w:rPr>
          <w:rFonts w:ascii="Times New Roman" w:hAnsi="Times New Roman"/>
          <w:color w:val="000000"/>
          <w:sz w:val="24"/>
          <w:szCs w:val="24"/>
          <w:vertAlign w:val="superscript"/>
        </w:rPr>
        <w:t>3+</w:t>
      </w:r>
      <w:r w:rsidRPr="00C34326">
        <w:rPr>
          <w:rFonts w:ascii="Times New Roman" w:hAnsi="Times New Roman"/>
          <w:color w:val="000000"/>
          <w:sz w:val="24"/>
          <w:szCs w:val="24"/>
        </w:rPr>
        <w:t>. Применение фенола. Получение фенола в промышленности.</w:t>
      </w:r>
    </w:p>
    <w:p w:rsidR="00C65410" w:rsidRPr="008F10CA" w:rsidRDefault="00C65410" w:rsidP="00C65410">
      <w:pPr>
        <w:widowControl w:val="0"/>
        <w:spacing w:after="0" w:line="240" w:lineRule="auto"/>
        <w:ind w:firstLine="426"/>
        <w:jc w:val="both"/>
        <w:rPr>
          <w:rFonts w:ascii="Times New Roman" w:hAnsi="Times New Roman"/>
          <w:b/>
          <w:color w:val="000000"/>
          <w:sz w:val="24"/>
          <w:szCs w:val="24"/>
        </w:rPr>
      </w:pPr>
      <w:r w:rsidRPr="008F10CA">
        <w:rPr>
          <w:rFonts w:ascii="Times New Roman" w:hAnsi="Times New Roman"/>
          <w:b/>
          <w:color w:val="000000"/>
          <w:sz w:val="24"/>
          <w:szCs w:val="24"/>
        </w:rPr>
        <w:t>Демонстрации</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color w:val="000000"/>
          <w:sz w:val="24"/>
          <w:szCs w:val="24"/>
        </w:rPr>
        <w:t>Модели молекул спиртов и фенолов.</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color w:val="000000"/>
          <w:sz w:val="24"/>
          <w:szCs w:val="24"/>
        </w:rPr>
        <w:t>Растворимость в воде алканолов, этиленгликоля, глицерина, фенола.</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color w:val="000000"/>
          <w:sz w:val="24"/>
          <w:szCs w:val="24"/>
        </w:rPr>
        <w:t>Сравнение скорости взаимодействия натрия с этанолом, пропанолом-2, 2-метил- пропанолом-2, глицерином.</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color w:val="000000"/>
          <w:sz w:val="24"/>
          <w:szCs w:val="24"/>
        </w:rPr>
        <w:t>Получение бромэтана из этанола.</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color w:val="000000"/>
          <w:sz w:val="24"/>
          <w:szCs w:val="24"/>
        </w:rPr>
        <w:t>Вытеснение фенола из фенолята натрия угольной кислотой.</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color w:val="000000"/>
          <w:sz w:val="24"/>
          <w:szCs w:val="24"/>
        </w:rPr>
        <w:t>Реакция фенола с формальдегидом.</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color w:val="000000"/>
          <w:sz w:val="24"/>
          <w:szCs w:val="24"/>
        </w:rPr>
        <w:t>Качественные реакции на фенол.</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color w:val="000000"/>
          <w:sz w:val="24"/>
          <w:szCs w:val="24"/>
        </w:rPr>
        <w:t>Зависимости растворимости фенола в воде от температуры.</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color w:val="000000"/>
          <w:sz w:val="24"/>
          <w:szCs w:val="24"/>
        </w:rPr>
        <w:t>Взаимодействие фенола с раствором щелочи.</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color w:val="000000"/>
          <w:sz w:val="24"/>
          <w:szCs w:val="24"/>
        </w:rPr>
        <w:t>Распознавание растворов фенолята натрия и карбоната натрия (барботаж выдыхаемого воздуха или действие сильной кислоты).</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color w:val="000000"/>
          <w:sz w:val="24"/>
          <w:szCs w:val="24"/>
        </w:rPr>
        <w:t>Распознавание водных растворов фенола и глицерина.</w:t>
      </w:r>
    </w:p>
    <w:p w:rsidR="00C65410" w:rsidRPr="008F10CA" w:rsidRDefault="00C65410" w:rsidP="00C65410">
      <w:pPr>
        <w:widowControl w:val="0"/>
        <w:spacing w:after="0" w:line="240" w:lineRule="auto"/>
        <w:ind w:firstLine="426"/>
        <w:jc w:val="both"/>
        <w:rPr>
          <w:rFonts w:ascii="Times New Roman" w:hAnsi="Times New Roman"/>
          <w:b/>
          <w:color w:val="000000"/>
          <w:sz w:val="24"/>
          <w:szCs w:val="24"/>
        </w:rPr>
      </w:pPr>
      <w:r w:rsidRPr="008F10CA">
        <w:rPr>
          <w:rFonts w:ascii="Times New Roman" w:hAnsi="Times New Roman"/>
          <w:b/>
          <w:color w:val="000000"/>
          <w:sz w:val="24"/>
          <w:szCs w:val="24"/>
        </w:rPr>
        <w:t>Лабораторные опыты</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color w:val="000000"/>
          <w:sz w:val="24"/>
          <w:szCs w:val="24"/>
        </w:rPr>
        <w:t>Ректификация смеси этанол - вода.</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color w:val="000000"/>
          <w:sz w:val="24"/>
          <w:szCs w:val="24"/>
        </w:rPr>
        <w:t>Обнаружение воды в азеотропной смеси воды и этилового спирта.</w:t>
      </w:r>
    </w:p>
    <w:p w:rsidR="00C65410" w:rsidRPr="008F10CA" w:rsidRDefault="00C65410" w:rsidP="00C65410">
      <w:pPr>
        <w:widowControl w:val="0"/>
        <w:spacing w:after="0" w:line="240" w:lineRule="auto"/>
        <w:ind w:firstLine="426"/>
        <w:jc w:val="both"/>
        <w:rPr>
          <w:rFonts w:ascii="Times New Roman" w:hAnsi="Times New Roman"/>
          <w:b/>
          <w:color w:val="000000"/>
          <w:sz w:val="24"/>
          <w:szCs w:val="24"/>
        </w:rPr>
      </w:pPr>
      <w:r w:rsidRPr="008F10CA">
        <w:rPr>
          <w:rFonts w:ascii="Times New Roman" w:hAnsi="Times New Roman"/>
          <w:b/>
          <w:color w:val="000000"/>
          <w:sz w:val="24"/>
          <w:szCs w:val="24"/>
        </w:rPr>
        <w:t>Практические занятия(1 час)</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8F10CA">
        <w:rPr>
          <w:rStyle w:val="BodytextBold"/>
          <w:rFonts w:eastAsiaTheme="minorEastAsia"/>
          <w:sz w:val="24"/>
          <w:szCs w:val="24"/>
        </w:rPr>
        <w:t>Практическое занятие №4</w:t>
      </w:r>
      <w:r w:rsidRPr="008F10CA">
        <w:rPr>
          <w:rFonts w:ascii="Times New Roman" w:hAnsi="Times New Roman"/>
          <w:b/>
          <w:sz w:val="24"/>
          <w:szCs w:val="24"/>
        </w:rPr>
        <w:t>по теме«Спирты»</w:t>
      </w:r>
      <w:r w:rsidRPr="008F10CA">
        <w:rPr>
          <w:rFonts w:ascii="Times New Roman" w:hAnsi="Times New Roman"/>
          <w:sz w:val="24"/>
          <w:szCs w:val="24"/>
        </w:rPr>
        <w:t>(</w:t>
      </w:r>
      <w:r w:rsidRPr="00C34326">
        <w:rPr>
          <w:rFonts w:ascii="Times New Roman" w:hAnsi="Times New Roman"/>
          <w:color w:val="000000"/>
          <w:sz w:val="24"/>
          <w:szCs w:val="24"/>
        </w:rPr>
        <w:t>Изучение растворимости спиртов в воде.</w:t>
      </w:r>
      <w:r>
        <w:rPr>
          <w:rFonts w:ascii="Times New Roman" w:hAnsi="Times New Roman"/>
          <w:color w:val="000000"/>
          <w:sz w:val="24"/>
          <w:szCs w:val="24"/>
        </w:rPr>
        <w:t xml:space="preserve"> </w:t>
      </w:r>
      <w:r w:rsidRPr="00C34326">
        <w:rPr>
          <w:rFonts w:ascii="Times New Roman" w:hAnsi="Times New Roman"/>
          <w:color w:val="000000"/>
          <w:sz w:val="24"/>
          <w:szCs w:val="24"/>
        </w:rPr>
        <w:t>Окисление спиртов различного строения хромовой смесью.Получение диэтилового эфира. Получение глицерата меди).</w:t>
      </w:r>
    </w:p>
    <w:p w:rsidR="00C65410" w:rsidRPr="008F10CA" w:rsidRDefault="00C65410" w:rsidP="00C65410">
      <w:pPr>
        <w:spacing w:after="0" w:line="240" w:lineRule="auto"/>
        <w:ind w:firstLine="426"/>
        <w:jc w:val="both"/>
        <w:rPr>
          <w:rFonts w:ascii="Times New Roman" w:hAnsi="Times New Roman"/>
          <w:bCs/>
          <w:iCs/>
          <w:sz w:val="24"/>
          <w:szCs w:val="24"/>
        </w:rPr>
      </w:pPr>
      <w:r w:rsidRPr="008F10CA">
        <w:rPr>
          <w:rFonts w:ascii="Times New Roman" w:hAnsi="Times New Roman"/>
          <w:b/>
          <w:bCs/>
          <w:iCs/>
          <w:sz w:val="24"/>
          <w:szCs w:val="24"/>
        </w:rPr>
        <w:t xml:space="preserve">Формы организации учебных занятий: </w:t>
      </w:r>
      <w:r w:rsidRPr="008F10CA">
        <w:rPr>
          <w:rFonts w:ascii="Times New Roman" w:hAnsi="Times New Roman"/>
          <w:bCs/>
          <w:iCs/>
          <w:sz w:val="24"/>
          <w:szCs w:val="24"/>
        </w:rPr>
        <w:t>урок, лекция, семинар, практическое занятие.</w:t>
      </w:r>
    </w:p>
    <w:p w:rsidR="00C65410" w:rsidRPr="00C34326" w:rsidRDefault="00C65410" w:rsidP="00C65410">
      <w:pPr>
        <w:autoSpaceDE w:val="0"/>
        <w:autoSpaceDN w:val="0"/>
        <w:adjustRightInd w:val="0"/>
        <w:spacing w:after="0" w:line="240" w:lineRule="auto"/>
        <w:ind w:firstLine="426"/>
        <w:jc w:val="both"/>
        <w:rPr>
          <w:rFonts w:ascii="Times New Roman" w:hAnsi="Times New Roman"/>
          <w:sz w:val="24"/>
          <w:szCs w:val="24"/>
        </w:rPr>
      </w:pPr>
      <w:r w:rsidRPr="008F10CA">
        <w:rPr>
          <w:rFonts w:ascii="Times New Roman" w:hAnsi="Times New Roman"/>
          <w:b/>
          <w:bCs/>
          <w:iCs/>
          <w:sz w:val="24"/>
          <w:szCs w:val="24"/>
        </w:rPr>
        <w:t xml:space="preserve">Самостоятельная работа обучающихся </w:t>
      </w:r>
      <w:r w:rsidRPr="008F10CA">
        <w:rPr>
          <w:rFonts w:ascii="Times New Roman" w:hAnsi="Times New Roman"/>
          <w:sz w:val="24"/>
          <w:szCs w:val="24"/>
        </w:rPr>
        <w:t>(4 часа)</w:t>
      </w:r>
      <w:r w:rsidRPr="00C34326">
        <w:rPr>
          <w:rFonts w:ascii="Times New Roman" w:hAnsi="Times New Roman"/>
          <w:sz w:val="24"/>
          <w:szCs w:val="24"/>
        </w:rPr>
        <w:t xml:space="preserve"> – заполнение таблицы, составление опорных конспектов, создание мультимедийных презентаций.</w:t>
      </w:r>
    </w:p>
    <w:p w:rsidR="00C65410" w:rsidRPr="00C34326" w:rsidRDefault="00C65410" w:rsidP="00C65410">
      <w:pPr>
        <w:widowControl w:val="0"/>
        <w:spacing w:after="0" w:line="240" w:lineRule="auto"/>
        <w:ind w:firstLine="426"/>
        <w:rPr>
          <w:rFonts w:ascii="Times New Roman" w:hAnsi="Times New Roman"/>
          <w:b/>
          <w:color w:val="000000"/>
          <w:sz w:val="24"/>
          <w:szCs w:val="24"/>
        </w:rPr>
      </w:pPr>
      <w:r w:rsidRPr="00C34326">
        <w:rPr>
          <w:rFonts w:ascii="Times New Roman" w:hAnsi="Times New Roman"/>
          <w:b/>
          <w:color w:val="000000"/>
          <w:sz w:val="24"/>
          <w:szCs w:val="24"/>
        </w:rPr>
        <w:t>1.8. Альдегиды и кетоны (6 часов)</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b/>
          <w:color w:val="000000"/>
          <w:sz w:val="24"/>
          <w:szCs w:val="24"/>
        </w:rPr>
        <w:t>Гомологические ряды альдегидов и кетонов.</w:t>
      </w:r>
      <w:r w:rsidRPr="00C34326">
        <w:rPr>
          <w:rFonts w:ascii="Times New Roman" w:hAnsi="Times New Roman"/>
          <w:color w:val="000000"/>
          <w:sz w:val="24"/>
          <w:szCs w:val="24"/>
        </w:rPr>
        <w:t xml:space="preserve"> Понятие о карбонильных соединениях. Электронное строение карбонильной группы. Изомерия и номенклатура альдегидов и кетонов. Физические свойства карбонильных соединений.</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b/>
          <w:color w:val="000000"/>
          <w:sz w:val="24"/>
          <w:szCs w:val="24"/>
        </w:rPr>
        <w:t>Химические свойства альдегидов и кетонов.</w:t>
      </w:r>
      <w:r w:rsidRPr="00C34326">
        <w:rPr>
          <w:rFonts w:ascii="Times New Roman" w:hAnsi="Times New Roman"/>
          <w:color w:val="000000"/>
          <w:sz w:val="24"/>
          <w:szCs w:val="24"/>
        </w:rPr>
        <w:t xml:space="preserve"> Реакционная способность карбонильных соединений. Реакции окисления альдегидов, качественные реакции на альдегидную группу. Реакции поликонденсации: образование фенолоформальдегидных смол.</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b/>
          <w:color w:val="000000"/>
          <w:sz w:val="24"/>
          <w:szCs w:val="24"/>
        </w:rPr>
        <w:t>Применение и получение карбонильных соединений.</w:t>
      </w:r>
      <w:r w:rsidRPr="00C34326">
        <w:rPr>
          <w:rFonts w:ascii="Times New Roman" w:hAnsi="Times New Roman"/>
          <w:color w:val="000000"/>
          <w:sz w:val="24"/>
          <w:szCs w:val="24"/>
        </w:rPr>
        <w:t xml:space="preserve"> Применение альдегидов и кетонов в быту и промышленности. Альдегиды и кетоны в природе (эфирные масла, феромоны). Получение карбонильных соединений окислением спиртов, гидратацией алкинов, окислением углеводородов. Отдельные представители альдегидов и кетонов, специфические способы их получения и свойства.</w:t>
      </w:r>
    </w:p>
    <w:p w:rsidR="00C65410" w:rsidRPr="008F10CA" w:rsidRDefault="00C65410" w:rsidP="00C65410">
      <w:pPr>
        <w:widowControl w:val="0"/>
        <w:spacing w:after="0" w:line="240" w:lineRule="auto"/>
        <w:jc w:val="both"/>
        <w:rPr>
          <w:rFonts w:ascii="Times New Roman" w:hAnsi="Times New Roman"/>
          <w:b/>
          <w:color w:val="000000"/>
          <w:sz w:val="24"/>
          <w:szCs w:val="24"/>
        </w:rPr>
      </w:pPr>
      <w:r w:rsidRPr="008F10CA">
        <w:rPr>
          <w:rFonts w:ascii="Times New Roman" w:hAnsi="Times New Roman"/>
          <w:b/>
          <w:color w:val="000000"/>
          <w:sz w:val="24"/>
          <w:szCs w:val="24"/>
        </w:rPr>
        <w:t>Демонстрации</w:t>
      </w:r>
    </w:p>
    <w:p w:rsidR="00C65410" w:rsidRPr="00C34326" w:rsidRDefault="00C65410" w:rsidP="00C65410">
      <w:pPr>
        <w:widowControl w:val="0"/>
        <w:spacing w:after="0" w:line="240" w:lineRule="auto"/>
        <w:jc w:val="both"/>
        <w:rPr>
          <w:rFonts w:ascii="Times New Roman" w:hAnsi="Times New Roman"/>
          <w:color w:val="000000"/>
          <w:sz w:val="24"/>
          <w:szCs w:val="24"/>
        </w:rPr>
      </w:pPr>
      <w:r w:rsidRPr="00C34326">
        <w:rPr>
          <w:rFonts w:ascii="Times New Roman" w:hAnsi="Times New Roman"/>
          <w:color w:val="000000"/>
          <w:sz w:val="24"/>
          <w:szCs w:val="24"/>
        </w:rPr>
        <w:t>Шаростержневые и объемные модели молекул альдегидов и кетонов.</w:t>
      </w:r>
    </w:p>
    <w:p w:rsidR="00C65410" w:rsidRPr="00C34326" w:rsidRDefault="00C65410" w:rsidP="00C65410">
      <w:pPr>
        <w:widowControl w:val="0"/>
        <w:spacing w:after="0" w:line="240" w:lineRule="auto"/>
        <w:jc w:val="both"/>
        <w:rPr>
          <w:rFonts w:ascii="Times New Roman" w:hAnsi="Times New Roman"/>
          <w:color w:val="000000"/>
          <w:sz w:val="24"/>
          <w:szCs w:val="24"/>
        </w:rPr>
      </w:pPr>
      <w:r w:rsidRPr="00C34326">
        <w:rPr>
          <w:rFonts w:ascii="Times New Roman" w:hAnsi="Times New Roman"/>
          <w:color w:val="000000"/>
          <w:sz w:val="24"/>
          <w:szCs w:val="24"/>
        </w:rPr>
        <w:t>Получение уксусного альдегида, окисление этанола хромовой смесью.</w:t>
      </w:r>
    </w:p>
    <w:p w:rsidR="00C65410" w:rsidRPr="00C34326" w:rsidRDefault="00C65410" w:rsidP="00C65410">
      <w:pPr>
        <w:widowControl w:val="0"/>
        <w:spacing w:after="0" w:line="240" w:lineRule="auto"/>
        <w:jc w:val="both"/>
        <w:rPr>
          <w:rFonts w:ascii="Times New Roman" w:hAnsi="Times New Roman"/>
          <w:color w:val="000000"/>
          <w:sz w:val="24"/>
          <w:szCs w:val="24"/>
        </w:rPr>
      </w:pPr>
      <w:r w:rsidRPr="00C34326">
        <w:rPr>
          <w:rFonts w:ascii="Times New Roman" w:hAnsi="Times New Roman"/>
          <w:color w:val="000000"/>
          <w:sz w:val="24"/>
          <w:szCs w:val="24"/>
        </w:rPr>
        <w:t>Качественные реакции на альдегидную группу.</w:t>
      </w:r>
    </w:p>
    <w:p w:rsidR="00C65410" w:rsidRPr="008F10CA" w:rsidRDefault="00C65410" w:rsidP="00C65410">
      <w:pPr>
        <w:widowControl w:val="0"/>
        <w:spacing w:after="0" w:line="240" w:lineRule="auto"/>
        <w:jc w:val="both"/>
        <w:rPr>
          <w:rFonts w:ascii="Times New Roman" w:hAnsi="Times New Roman"/>
          <w:b/>
          <w:color w:val="000000"/>
          <w:sz w:val="24"/>
          <w:szCs w:val="24"/>
        </w:rPr>
      </w:pPr>
      <w:r w:rsidRPr="008F10CA">
        <w:rPr>
          <w:rFonts w:ascii="Times New Roman" w:hAnsi="Times New Roman"/>
          <w:b/>
          <w:color w:val="000000"/>
          <w:sz w:val="24"/>
          <w:szCs w:val="24"/>
        </w:rPr>
        <w:t>Лабораторные опыты</w:t>
      </w:r>
    </w:p>
    <w:p w:rsidR="00C65410" w:rsidRPr="00C34326" w:rsidRDefault="00C65410" w:rsidP="00C65410">
      <w:pPr>
        <w:widowControl w:val="0"/>
        <w:spacing w:after="0" w:line="240" w:lineRule="auto"/>
        <w:jc w:val="both"/>
        <w:rPr>
          <w:rFonts w:ascii="Times New Roman" w:hAnsi="Times New Roman"/>
          <w:color w:val="000000"/>
          <w:sz w:val="24"/>
          <w:szCs w:val="24"/>
        </w:rPr>
      </w:pPr>
      <w:r w:rsidRPr="00C34326">
        <w:rPr>
          <w:rFonts w:ascii="Times New Roman" w:hAnsi="Times New Roman"/>
          <w:color w:val="000000"/>
          <w:sz w:val="24"/>
          <w:szCs w:val="24"/>
        </w:rPr>
        <w:t>Окисление этанола в этаналь раскаленной медной проволокой.</w:t>
      </w:r>
    </w:p>
    <w:p w:rsidR="00C65410" w:rsidRPr="00C34326" w:rsidRDefault="00C65410" w:rsidP="00C65410">
      <w:pPr>
        <w:widowControl w:val="0"/>
        <w:spacing w:after="0" w:line="240" w:lineRule="auto"/>
        <w:jc w:val="both"/>
        <w:rPr>
          <w:rFonts w:ascii="Times New Roman" w:hAnsi="Times New Roman"/>
          <w:color w:val="000000"/>
          <w:sz w:val="24"/>
          <w:szCs w:val="24"/>
        </w:rPr>
      </w:pPr>
      <w:r w:rsidRPr="00C34326">
        <w:rPr>
          <w:rFonts w:ascii="Times New Roman" w:hAnsi="Times New Roman"/>
          <w:color w:val="000000"/>
          <w:sz w:val="24"/>
          <w:szCs w:val="24"/>
        </w:rPr>
        <w:t>Получение фенолоформальдегидного полимера.</w:t>
      </w:r>
    </w:p>
    <w:p w:rsidR="00C65410" w:rsidRPr="00C34326" w:rsidRDefault="00C65410" w:rsidP="00C65410">
      <w:pPr>
        <w:widowControl w:val="0"/>
        <w:spacing w:after="0" w:line="240" w:lineRule="auto"/>
        <w:jc w:val="both"/>
        <w:rPr>
          <w:rFonts w:ascii="Times New Roman" w:hAnsi="Times New Roman"/>
          <w:color w:val="000000"/>
          <w:sz w:val="24"/>
          <w:szCs w:val="24"/>
        </w:rPr>
      </w:pPr>
      <w:r w:rsidRPr="00C34326">
        <w:rPr>
          <w:rFonts w:ascii="Times New Roman" w:hAnsi="Times New Roman"/>
          <w:color w:val="000000"/>
          <w:sz w:val="24"/>
          <w:szCs w:val="24"/>
        </w:rPr>
        <w:t>Распознавание раствора ацетона и формалина.</w:t>
      </w:r>
    </w:p>
    <w:p w:rsidR="00C65410" w:rsidRPr="008F10CA" w:rsidRDefault="00C65410" w:rsidP="00C65410">
      <w:pPr>
        <w:widowControl w:val="0"/>
        <w:spacing w:after="0" w:line="240" w:lineRule="auto"/>
        <w:jc w:val="both"/>
        <w:rPr>
          <w:rFonts w:ascii="Times New Roman" w:hAnsi="Times New Roman"/>
          <w:b/>
          <w:color w:val="000000"/>
          <w:sz w:val="24"/>
          <w:szCs w:val="24"/>
        </w:rPr>
      </w:pPr>
      <w:r w:rsidRPr="008F10CA">
        <w:rPr>
          <w:rFonts w:ascii="Times New Roman" w:hAnsi="Times New Roman"/>
          <w:b/>
          <w:color w:val="000000"/>
          <w:sz w:val="24"/>
          <w:szCs w:val="24"/>
        </w:rPr>
        <w:t>Практические занятия(1 час)</w:t>
      </w:r>
    </w:p>
    <w:p w:rsidR="00C65410" w:rsidRPr="00C34326" w:rsidRDefault="00C65410" w:rsidP="00C65410">
      <w:pPr>
        <w:widowControl w:val="0"/>
        <w:spacing w:after="0" w:line="240" w:lineRule="auto"/>
        <w:jc w:val="both"/>
        <w:rPr>
          <w:rFonts w:ascii="Times New Roman" w:hAnsi="Times New Roman"/>
          <w:color w:val="000000"/>
          <w:sz w:val="24"/>
          <w:szCs w:val="24"/>
        </w:rPr>
      </w:pPr>
      <w:r w:rsidRPr="008F10CA">
        <w:rPr>
          <w:rStyle w:val="BodytextBold"/>
          <w:rFonts w:eastAsiaTheme="minorEastAsia"/>
          <w:sz w:val="24"/>
          <w:szCs w:val="24"/>
          <w:lang w:eastAsia="en-US"/>
        </w:rPr>
        <w:t>Практическое занятие №5</w:t>
      </w:r>
      <w:r>
        <w:rPr>
          <w:rStyle w:val="BodytextBold"/>
          <w:rFonts w:eastAsiaTheme="minorEastAsia"/>
          <w:sz w:val="24"/>
          <w:szCs w:val="24"/>
          <w:lang w:eastAsia="en-US"/>
        </w:rPr>
        <w:t xml:space="preserve"> </w:t>
      </w:r>
      <w:r w:rsidRPr="008F10CA">
        <w:rPr>
          <w:rFonts w:ascii="Times New Roman" w:hAnsi="Times New Roman"/>
          <w:b/>
          <w:sz w:val="24"/>
          <w:szCs w:val="24"/>
          <w:lang w:eastAsia="en-US"/>
        </w:rPr>
        <w:t>по теме «Альдегиды»</w:t>
      </w:r>
      <w:r w:rsidRPr="00C34326">
        <w:rPr>
          <w:rFonts w:ascii="Times New Roman" w:hAnsi="Times New Roman"/>
          <w:b/>
          <w:i/>
          <w:sz w:val="24"/>
          <w:szCs w:val="24"/>
          <w:lang w:eastAsia="en-US"/>
        </w:rPr>
        <w:t xml:space="preserve"> </w:t>
      </w:r>
      <w:r w:rsidRPr="00C34326">
        <w:rPr>
          <w:rFonts w:ascii="Times New Roman" w:hAnsi="Times New Roman"/>
          <w:sz w:val="24"/>
          <w:szCs w:val="24"/>
          <w:lang w:eastAsia="en-US"/>
        </w:rPr>
        <w:t>(</w:t>
      </w:r>
      <w:r w:rsidRPr="00C34326">
        <w:rPr>
          <w:rFonts w:ascii="Times New Roman" w:hAnsi="Times New Roman"/>
          <w:color w:val="000000"/>
          <w:sz w:val="24"/>
          <w:szCs w:val="24"/>
        </w:rPr>
        <w:t>Изучение восстановительных свойств альдегидов: реакция «серебряного зеркала», восстановление гидроксида меди (II).Взаимодействие формальдегида с гидросульфитом натрия).</w:t>
      </w:r>
    </w:p>
    <w:p w:rsidR="00C65410" w:rsidRPr="008F10CA" w:rsidRDefault="00C65410" w:rsidP="00C65410">
      <w:pPr>
        <w:spacing w:after="0" w:line="240" w:lineRule="auto"/>
        <w:jc w:val="both"/>
        <w:rPr>
          <w:rFonts w:ascii="Times New Roman" w:hAnsi="Times New Roman"/>
          <w:b/>
          <w:bCs/>
          <w:iCs/>
          <w:sz w:val="24"/>
          <w:szCs w:val="24"/>
        </w:rPr>
      </w:pPr>
      <w:r w:rsidRPr="008F10CA">
        <w:rPr>
          <w:rFonts w:ascii="Times New Roman" w:hAnsi="Times New Roman"/>
          <w:b/>
          <w:bCs/>
          <w:iCs/>
          <w:sz w:val="24"/>
          <w:szCs w:val="24"/>
        </w:rPr>
        <w:t xml:space="preserve">Формы организации учебных занятий: </w:t>
      </w:r>
      <w:r w:rsidRPr="008F10CA">
        <w:rPr>
          <w:rFonts w:ascii="Times New Roman" w:hAnsi="Times New Roman"/>
          <w:b/>
          <w:bCs/>
          <w:i/>
          <w:iCs/>
          <w:sz w:val="24"/>
          <w:szCs w:val="24"/>
        </w:rPr>
        <w:t>урок, лекция, семинар.</w:t>
      </w:r>
    </w:p>
    <w:p w:rsidR="00C65410" w:rsidRPr="00C34326" w:rsidRDefault="00C65410" w:rsidP="00C65410">
      <w:pPr>
        <w:autoSpaceDE w:val="0"/>
        <w:autoSpaceDN w:val="0"/>
        <w:adjustRightInd w:val="0"/>
        <w:spacing w:after="0" w:line="240" w:lineRule="auto"/>
        <w:jc w:val="both"/>
        <w:rPr>
          <w:rFonts w:ascii="Times New Roman" w:hAnsi="Times New Roman"/>
          <w:sz w:val="24"/>
          <w:szCs w:val="24"/>
        </w:rPr>
      </w:pPr>
      <w:r w:rsidRPr="008F10CA">
        <w:rPr>
          <w:rFonts w:ascii="Times New Roman" w:hAnsi="Times New Roman"/>
          <w:b/>
          <w:bCs/>
          <w:iCs/>
          <w:sz w:val="24"/>
          <w:szCs w:val="24"/>
        </w:rPr>
        <w:t xml:space="preserve">Самостоятельная работа обучающихся </w:t>
      </w:r>
      <w:r w:rsidRPr="008F10CA">
        <w:rPr>
          <w:rFonts w:ascii="Times New Roman" w:hAnsi="Times New Roman"/>
          <w:b/>
          <w:sz w:val="24"/>
          <w:szCs w:val="24"/>
        </w:rPr>
        <w:t>(4 часа)</w:t>
      </w:r>
      <w:r w:rsidRPr="00C34326">
        <w:rPr>
          <w:rFonts w:ascii="Times New Roman" w:hAnsi="Times New Roman"/>
          <w:sz w:val="24"/>
          <w:szCs w:val="24"/>
        </w:rPr>
        <w:t xml:space="preserve"> – подготовка докладов и рефератов.</w:t>
      </w:r>
    </w:p>
    <w:p w:rsidR="00C65410" w:rsidRPr="00C34326" w:rsidRDefault="00C65410" w:rsidP="00C65410">
      <w:pPr>
        <w:widowControl w:val="0"/>
        <w:spacing w:after="0" w:line="240" w:lineRule="auto"/>
        <w:rPr>
          <w:rFonts w:ascii="Times New Roman" w:hAnsi="Times New Roman"/>
          <w:b/>
          <w:color w:val="000000"/>
          <w:sz w:val="24"/>
          <w:szCs w:val="24"/>
        </w:rPr>
      </w:pPr>
      <w:r w:rsidRPr="00C34326">
        <w:rPr>
          <w:rFonts w:ascii="Times New Roman" w:hAnsi="Times New Roman"/>
          <w:b/>
          <w:color w:val="000000"/>
          <w:sz w:val="24"/>
          <w:szCs w:val="24"/>
        </w:rPr>
        <w:t>1.9. Карбоновые кислоты и их производные (</w:t>
      </w:r>
      <w:r w:rsidRPr="00D316B1">
        <w:rPr>
          <w:rFonts w:ascii="Times New Roman" w:hAnsi="Times New Roman"/>
          <w:b/>
          <w:color w:val="000000"/>
          <w:sz w:val="24"/>
          <w:szCs w:val="24"/>
        </w:rPr>
        <w:t xml:space="preserve">8 </w:t>
      </w:r>
      <w:r w:rsidRPr="00C34326">
        <w:rPr>
          <w:rFonts w:ascii="Times New Roman" w:hAnsi="Times New Roman"/>
          <w:b/>
          <w:color w:val="000000"/>
          <w:sz w:val="24"/>
          <w:szCs w:val="24"/>
        </w:rPr>
        <w:t>часов)</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b/>
          <w:color w:val="000000"/>
          <w:sz w:val="24"/>
          <w:szCs w:val="24"/>
        </w:rPr>
        <w:t>Гомологический ряд предельных одноосновных карбоновых кислот.</w:t>
      </w:r>
      <w:r w:rsidRPr="00C34326">
        <w:rPr>
          <w:rFonts w:ascii="Times New Roman" w:hAnsi="Times New Roman"/>
          <w:color w:val="000000"/>
          <w:sz w:val="24"/>
          <w:szCs w:val="24"/>
        </w:rPr>
        <w:t xml:space="preserve"> Понятие о карбоновых кислотах и их классификация. Электронное и пространственное строение карбоксильной группы. Гомологический ряд предельных одноосновных карбоновых кислот, их номенклатура и изомерия. Межмолекулярные водородные связи карбоксильных групп, их влияние на физические свойства карбоновых кислот.</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b/>
          <w:color w:val="000000"/>
          <w:sz w:val="24"/>
          <w:szCs w:val="24"/>
        </w:rPr>
        <w:t>Химические свойства карбоновых кислот.</w:t>
      </w:r>
      <w:r w:rsidRPr="00C34326">
        <w:rPr>
          <w:rFonts w:ascii="Times New Roman" w:hAnsi="Times New Roman"/>
          <w:color w:val="000000"/>
          <w:sz w:val="24"/>
          <w:szCs w:val="24"/>
        </w:rPr>
        <w:t xml:space="preserve"> Реакции, иллюстрирующие кислотные свойства и их сравнение со свойствами неорганических кислот. Образование функциональных производных карбоновых кислот. Реакции этерификации. Ангидриды карбоновых кислот, их получение и применение.</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b/>
          <w:color w:val="000000"/>
          <w:sz w:val="24"/>
          <w:szCs w:val="24"/>
        </w:rPr>
        <w:t>Способы получения карбоновых кислот.</w:t>
      </w:r>
      <w:r w:rsidRPr="00C34326">
        <w:rPr>
          <w:rFonts w:ascii="Times New Roman" w:hAnsi="Times New Roman"/>
          <w:color w:val="000000"/>
          <w:sz w:val="24"/>
          <w:szCs w:val="24"/>
        </w:rPr>
        <w:t xml:space="preserve"> Отдельные представители и их значение. Общие способы получения: окисление алканов, алкенов, первичных спиртов, альдегидов. Важнейшие представители карбоновых кислот, их биологическая роль, специфические способы получения, свойства и применение муравьиной, уксусной, пальмитиновой и стеариновой; акриловой и метакриловой; олеиновой, линолевой и линоленовой; щавелевой; бензойной кислот.</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b/>
          <w:color w:val="000000"/>
          <w:sz w:val="24"/>
          <w:szCs w:val="24"/>
        </w:rPr>
        <w:t>Сложные эфиры.</w:t>
      </w:r>
      <w:r w:rsidRPr="00C34326">
        <w:rPr>
          <w:rFonts w:ascii="Times New Roman" w:hAnsi="Times New Roman"/>
          <w:color w:val="000000"/>
          <w:sz w:val="24"/>
          <w:szCs w:val="24"/>
        </w:rPr>
        <w:t xml:space="preserve"> Строение и номенклатура сложных эфиров, межклассовая изомерия с карбоновыми кислотами. Способы получения сложных эфиров. Обратимость реакции этерификации и факторы, влияющие на смещение равновесия. Образование сложных полиэфиров. Полиэтилентерефталат. Лавсан как представитель синтетических волокон. Химические свойства и применение сложных эфиров.</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b/>
          <w:color w:val="000000"/>
          <w:sz w:val="24"/>
          <w:szCs w:val="24"/>
        </w:rPr>
        <w:t>Жиры.</w:t>
      </w:r>
      <w:r w:rsidRPr="00C34326">
        <w:rPr>
          <w:rFonts w:ascii="Times New Roman" w:hAnsi="Times New Roman"/>
          <w:color w:val="000000"/>
          <w:sz w:val="24"/>
          <w:szCs w:val="24"/>
        </w:rPr>
        <w:t xml:space="preserve"> Жиры как сложные эфиры глицерина. Карбоновые кислоты, входящие в состав жиров. Зависимость консистенции жиров от их состава. Химические свойства жиров: гидролиз, омыление, гидрирование. Биологическая роль жиров, их использование в быту и промышленности.</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b/>
          <w:color w:val="000000"/>
          <w:sz w:val="24"/>
          <w:szCs w:val="24"/>
        </w:rPr>
        <w:t>Соли карбоновых кислот.</w:t>
      </w:r>
      <w:r w:rsidRPr="00C34326">
        <w:rPr>
          <w:rFonts w:ascii="Times New Roman" w:hAnsi="Times New Roman"/>
          <w:color w:val="000000"/>
          <w:sz w:val="24"/>
          <w:szCs w:val="24"/>
        </w:rPr>
        <w:t xml:space="preserve"> Мыла. Способы получения солей: взаимодействие карбоновых кислот с металлами, основными оксидами, основаниями, солями; щелочной гидролиз сложных эфиров. Химические свойства солей карбоновых кислот: гидролиз, реакции ионного обмена. Мыла, сущность моющего действия. Отношение мыла к жесткой воде. Синтетические моющие средства - СМС (детергенты), их преимущества и недостатки.</w:t>
      </w:r>
    </w:p>
    <w:p w:rsidR="00C65410" w:rsidRPr="008F10CA" w:rsidRDefault="00C65410" w:rsidP="00C65410">
      <w:pPr>
        <w:widowControl w:val="0"/>
        <w:spacing w:after="0" w:line="240" w:lineRule="auto"/>
        <w:ind w:firstLine="426"/>
        <w:jc w:val="both"/>
        <w:rPr>
          <w:rFonts w:ascii="Times New Roman" w:hAnsi="Times New Roman"/>
          <w:b/>
          <w:color w:val="000000"/>
          <w:sz w:val="24"/>
          <w:szCs w:val="24"/>
        </w:rPr>
      </w:pPr>
      <w:r w:rsidRPr="008F10CA">
        <w:rPr>
          <w:rFonts w:ascii="Times New Roman" w:hAnsi="Times New Roman"/>
          <w:b/>
          <w:color w:val="000000"/>
          <w:sz w:val="24"/>
          <w:szCs w:val="24"/>
        </w:rPr>
        <w:t>Демонстрации</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color w:val="000000"/>
          <w:sz w:val="24"/>
          <w:szCs w:val="24"/>
        </w:rPr>
        <w:t>Знакомство с физическими свойствами важнейших карбоновых кислот.</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color w:val="000000"/>
          <w:sz w:val="24"/>
          <w:szCs w:val="24"/>
        </w:rPr>
        <w:t>Возгонка бензойной кислоты.</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color w:val="000000"/>
          <w:sz w:val="24"/>
          <w:szCs w:val="24"/>
        </w:rPr>
        <w:t>Отношение различных карбоновых кислот к воде.</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color w:val="000000"/>
          <w:sz w:val="24"/>
          <w:szCs w:val="24"/>
        </w:rPr>
        <w:t>Сравнение рН водных растворов уксусной и соляной кислот одинаковой молярности.</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color w:val="000000"/>
          <w:sz w:val="24"/>
          <w:szCs w:val="24"/>
        </w:rPr>
        <w:t>Получение приятно пахнущего сложного эфира.</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color w:val="000000"/>
          <w:sz w:val="24"/>
          <w:szCs w:val="24"/>
        </w:rPr>
        <w:t>Отношение сливочного, подсолнечного, машинного масел и маргарина к бромной воде и раствору перманганата калия.</w:t>
      </w:r>
    </w:p>
    <w:p w:rsidR="00C65410" w:rsidRPr="008F10CA" w:rsidRDefault="00C65410" w:rsidP="00C65410">
      <w:pPr>
        <w:widowControl w:val="0"/>
        <w:spacing w:after="0" w:line="240" w:lineRule="auto"/>
        <w:ind w:firstLine="426"/>
        <w:jc w:val="both"/>
        <w:rPr>
          <w:rFonts w:ascii="Times New Roman" w:hAnsi="Times New Roman"/>
          <w:b/>
          <w:color w:val="000000"/>
          <w:sz w:val="24"/>
          <w:szCs w:val="24"/>
        </w:rPr>
      </w:pPr>
      <w:r w:rsidRPr="008F10CA">
        <w:rPr>
          <w:rFonts w:ascii="Times New Roman" w:hAnsi="Times New Roman"/>
          <w:b/>
          <w:color w:val="000000"/>
          <w:sz w:val="24"/>
          <w:szCs w:val="24"/>
        </w:rPr>
        <w:t>Лабораторные опыты</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color w:val="000000"/>
          <w:sz w:val="24"/>
          <w:szCs w:val="24"/>
        </w:rPr>
        <w:t>Взаимодействие раствора уксусной кислоты с магнием, оксидом цинка, гидроксидом железа (III), раствором карбоната калия и стеарата калия.</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color w:val="000000"/>
          <w:sz w:val="24"/>
          <w:szCs w:val="24"/>
        </w:rPr>
        <w:t>Ознакомление с образцами сложных эфиров.</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color w:val="000000"/>
          <w:sz w:val="24"/>
          <w:szCs w:val="24"/>
        </w:rPr>
        <w:t>Отношение сложных эфиров к воде и органическим веществам.</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color w:val="000000"/>
          <w:sz w:val="24"/>
          <w:szCs w:val="24"/>
        </w:rPr>
        <w:t>Выведение жирного пятна с помощью сложного эфира.</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color w:val="000000"/>
          <w:sz w:val="24"/>
          <w:szCs w:val="24"/>
        </w:rPr>
        <w:t>Растворимость жиров в воде и органических растворителях.</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color w:val="000000"/>
          <w:sz w:val="24"/>
          <w:szCs w:val="24"/>
        </w:rPr>
        <w:t>Сравнение моющих свойств хозяйственного мыла и СМС в жесткой воде.</w:t>
      </w:r>
    </w:p>
    <w:p w:rsidR="00C65410" w:rsidRPr="008F10CA" w:rsidRDefault="00C65410" w:rsidP="00C65410">
      <w:pPr>
        <w:widowControl w:val="0"/>
        <w:spacing w:after="0" w:line="240" w:lineRule="auto"/>
        <w:ind w:firstLine="426"/>
        <w:jc w:val="both"/>
        <w:rPr>
          <w:rFonts w:ascii="Times New Roman" w:hAnsi="Times New Roman"/>
          <w:b/>
          <w:color w:val="000000"/>
          <w:sz w:val="24"/>
          <w:szCs w:val="24"/>
        </w:rPr>
      </w:pPr>
      <w:r w:rsidRPr="008F10CA">
        <w:rPr>
          <w:rFonts w:ascii="Times New Roman" w:hAnsi="Times New Roman"/>
          <w:b/>
          <w:color w:val="000000"/>
          <w:sz w:val="24"/>
          <w:szCs w:val="24"/>
        </w:rPr>
        <w:t>Практические занятия(2 часа)</w:t>
      </w:r>
    </w:p>
    <w:p w:rsidR="00C65410" w:rsidRPr="00C34326" w:rsidRDefault="00C65410" w:rsidP="00C65410">
      <w:pPr>
        <w:widowControl w:val="0"/>
        <w:spacing w:after="0" w:line="240" w:lineRule="auto"/>
        <w:ind w:firstLine="426"/>
        <w:jc w:val="both"/>
        <w:rPr>
          <w:rFonts w:ascii="Times New Roman" w:hAnsi="Times New Roman"/>
          <w:sz w:val="24"/>
          <w:szCs w:val="24"/>
          <w:lang w:eastAsia="en-US"/>
        </w:rPr>
      </w:pPr>
      <w:r w:rsidRPr="008F10CA">
        <w:rPr>
          <w:rStyle w:val="BodytextBold"/>
          <w:rFonts w:eastAsiaTheme="minorEastAsia"/>
          <w:sz w:val="24"/>
          <w:szCs w:val="24"/>
          <w:lang w:eastAsia="en-US"/>
        </w:rPr>
        <w:t>Практическое занятие №6</w:t>
      </w:r>
      <w:r w:rsidRPr="008F10CA">
        <w:rPr>
          <w:rFonts w:ascii="Times New Roman" w:hAnsi="Times New Roman"/>
          <w:b/>
          <w:sz w:val="24"/>
          <w:szCs w:val="24"/>
          <w:lang w:eastAsia="en-US"/>
        </w:rPr>
        <w:t>по теме«Карбоновые кислоты»</w:t>
      </w:r>
      <w:r w:rsidRPr="00C34326">
        <w:rPr>
          <w:rFonts w:ascii="Times New Roman" w:hAnsi="Times New Roman"/>
          <w:b/>
          <w:i/>
          <w:sz w:val="24"/>
          <w:szCs w:val="24"/>
          <w:lang w:eastAsia="en-US"/>
        </w:rPr>
        <w:t xml:space="preserve"> </w:t>
      </w:r>
      <w:r w:rsidRPr="00C34326">
        <w:rPr>
          <w:rFonts w:ascii="Times New Roman" w:hAnsi="Times New Roman"/>
          <w:sz w:val="24"/>
          <w:szCs w:val="24"/>
          <w:lang w:eastAsia="en-US"/>
        </w:rPr>
        <w:t>(</w:t>
      </w:r>
      <w:r w:rsidRPr="00C34326">
        <w:rPr>
          <w:rFonts w:ascii="Times New Roman" w:hAnsi="Times New Roman"/>
          <w:color w:val="000000"/>
          <w:sz w:val="24"/>
          <w:szCs w:val="24"/>
        </w:rPr>
        <w:t>Растворимость различных карбоновых кислот в воде. Взаимодействие уксусной кислоты с металлами. Получение изоамилового эфира уксусной кислоты</w:t>
      </w:r>
      <w:r w:rsidRPr="00C34326">
        <w:rPr>
          <w:rFonts w:ascii="Times New Roman" w:hAnsi="Times New Roman"/>
          <w:sz w:val="24"/>
          <w:szCs w:val="24"/>
          <w:lang w:eastAsia="en-US"/>
        </w:rPr>
        <w:t>).</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8F10CA">
        <w:rPr>
          <w:rStyle w:val="BodytextBold"/>
          <w:rFonts w:eastAsiaTheme="minorEastAsia"/>
          <w:sz w:val="24"/>
          <w:szCs w:val="24"/>
        </w:rPr>
        <w:t>Практическое занятие №7</w:t>
      </w:r>
      <w:r w:rsidR="00517177">
        <w:rPr>
          <w:rStyle w:val="BodytextBold"/>
          <w:rFonts w:eastAsiaTheme="minorEastAsia"/>
          <w:sz w:val="24"/>
          <w:szCs w:val="24"/>
        </w:rPr>
        <w:t xml:space="preserve"> </w:t>
      </w:r>
      <w:r w:rsidRPr="008F10CA">
        <w:rPr>
          <w:rStyle w:val="BodytextBold"/>
          <w:rFonts w:eastAsiaTheme="minorEastAsia"/>
          <w:sz w:val="24"/>
          <w:szCs w:val="24"/>
        </w:rPr>
        <w:t>по теме «Жиры. Мыла»</w:t>
      </w:r>
      <w:r w:rsidRPr="00C34326">
        <w:rPr>
          <w:rStyle w:val="BodytextBold"/>
          <w:rFonts w:eastAsiaTheme="minorEastAsia"/>
          <w:i/>
          <w:sz w:val="24"/>
          <w:szCs w:val="24"/>
        </w:rPr>
        <w:t xml:space="preserve"> </w:t>
      </w:r>
      <w:r w:rsidRPr="00C34326">
        <w:rPr>
          <w:rStyle w:val="BodytextBold"/>
          <w:rFonts w:eastAsiaTheme="minorEastAsia"/>
          <w:sz w:val="24"/>
          <w:szCs w:val="24"/>
        </w:rPr>
        <w:t>(</w:t>
      </w:r>
      <w:r w:rsidRPr="00C34326">
        <w:rPr>
          <w:rFonts w:ascii="Times New Roman" w:hAnsi="Times New Roman"/>
          <w:color w:val="000000"/>
          <w:sz w:val="24"/>
          <w:szCs w:val="24"/>
        </w:rPr>
        <w:t>Сравнение степени ненасыщенности твердого и жидкого жиров. Омыление жира. Получение мыла и изучение его свойств: пенообразования, реакций ионного обмена, гидролиза, выделения свободных жирных кислот</w:t>
      </w:r>
      <w:r w:rsidRPr="00C34326">
        <w:rPr>
          <w:rStyle w:val="BodytextBold"/>
          <w:rFonts w:eastAsiaTheme="minorEastAsia"/>
          <w:sz w:val="24"/>
          <w:szCs w:val="24"/>
        </w:rPr>
        <w:t>).</w:t>
      </w:r>
    </w:p>
    <w:p w:rsidR="00C65410" w:rsidRPr="008F10CA" w:rsidRDefault="00C65410" w:rsidP="00C65410">
      <w:pPr>
        <w:spacing w:after="0" w:line="240" w:lineRule="auto"/>
        <w:ind w:firstLine="426"/>
        <w:jc w:val="both"/>
        <w:rPr>
          <w:rFonts w:ascii="Times New Roman" w:hAnsi="Times New Roman"/>
          <w:bCs/>
          <w:iCs/>
          <w:sz w:val="24"/>
          <w:szCs w:val="24"/>
        </w:rPr>
      </w:pPr>
      <w:r w:rsidRPr="008F10CA">
        <w:rPr>
          <w:rFonts w:ascii="Times New Roman" w:hAnsi="Times New Roman"/>
          <w:b/>
          <w:bCs/>
          <w:iCs/>
          <w:sz w:val="24"/>
          <w:szCs w:val="24"/>
        </w:rPr>
        <w:t xml:space="preserve">Формы организации учебных занятий: </w:t>
      </w:r>
      <w:r w:rsidRPr="008F10CA">
        <w:rPr>
          <w:rFonts w:ascii="Times New Roman" w:hAnsi="Times New Roman"/>
          <w:bCs/>
          <w:iCs/>
          <w:sz w:val="24"/>
          <w:szCs w:val="24"/>
        </w:rPr>
        <w:t>урок, лекция, практическое занятие.</w:t>
      </w:r>
    </w:p>
    <w:p w:rsidR="00C65410" w:rsidRPr="00C34326" w:rsidRDefault="00C65410" w:rsidP="00C65410">
      <w:pPr>
        <w:autoSpaceDE w:val="0"/>
        <w:autoSpaceDN w:val="0"/>
        <w:adjustRightInd w:val="0"/>
        <w:spacing w:after="0" w:line="240" w:lineRule="auto"/>
        <w:ind w:firstLine="426"/>
        <w:jc w:val="both"/>
        <w:rPr>
          <w:rFonts w:ascii="Times New Roman" w:hAnsi="Times New Roman"/>
          <w:sz w:val="24"/>
          <w:szCs w:val="24"/>
        </w:rPr>
      </w:pPr>
      <w:r w:rsidRPr="008F10CA">
        <w:rPr>
          <w:rFonts w:ascii="Times New Roman" w:hAnsi="Times New Roman"/>
          <w:b/>
          <w:bCs/>
          <w:iCs/>
          <w:sz w:val="24"/>
          <w:szCs w:val="24"/>
        </w:rPr>
        <w:t xml:space="preserve">Самостоятельная работа обучающихся </w:t>
      </w:r>
      <w:r w:rsidRPr="008F10CA">
        <w:rPr>
          <w:rFonts w:ascii="Times New Roman" w:hAnsi="Times New Roman"/>
          <w:b/>
          <w:sz w:val="24"/>
          <w:szCs w:val="24"/>
        </w:rPr>
        <w:t>(4 часа)</w:t>
      </w:r>
      <w:r w:rsidRPr="00C34326">
        <w:rPr>
          <w:rFonts w:ascii="Times New Roman" w:hAnsi="Times New Roman"/>
          <w:sz w:val="24"/>
          <w:szCs w:val="24"/>
        </w:rPr>
        <w:t xml:space="preserve"> – подготовка рефератов и докладов;  выполнение упражнений; составление тематических кроссвордов, составление схем и мультимедийных презентаций.</w:t>
      </w:r>
    </w:p>
    <w:p w:rsidR="00C65410" w:rsidRPr="00C34326" w:rsidRDefault="00C65410" w:rsidP="00C65410">
      <w:pPr>
        <w:widowControl w:val="0"/>
        <w:spacing w:after="0" w:line="240" w:lineRule="auto"/>
        <w:ind w:firstLine="426"/>
        <w:rPr>
          <w:rFonts w:ascii="Times New Roman" w:hAnsi="Times New Roman"/>
          <w:b/>
          <w:color w:val="000000"/>
          <w:sz w:val="24"/>
          <w:szCs w:val="24"/>
        </w:rPr>
      </w:pPr>
      <w:r w:rsidRPr="00C34326">
        <w:rPr>
          <w:rFonts w:ascii="Times New Roman" w:hAnsi="Times New Roman"/>
          <w:b/>
          <w:color w:val="000000"/>
          <w:sz w:val="24"/>
          <w:szCs w:val="24"/>
        </w:rPr>
        <w:t>1.10. Углеводы (</w:t>
      </w:r>
      <w:r>
        <w:rPr>
          <w:rFonts w:ascii="Times New Roman" w:hAnsi="Times New Roman"/>
          <w:b/>
          <w:color w:val="000000"/>
          <w:sz w:val="24"/>
          <w:szCs w:val="24"/>
        </w:rPr>
        <w:t>10</w:t>
      </w:r>
      <w:r w:rsidRPr="00C34326">
        <w:rPr>
          <w:rFonts w:ascii="Times New Roman" w:hAnsi="Times New Roman"/>
          <w:b/>
          <w:color w:val="000000"/>
          <w:sz w:val="24"/>
          <w:szCs w:val="24"/>
        </w:rPr>
        <w:t xml:space="preserve"> часов)</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b/>
          <w:color w:val="000000"/>
          <w:sz w:val="24"/>
          <w:szCs w:val="24"/>
        </w:rPr>
        <w:t>Понятие об углеводах.</w:t>
      </w:r>
      <w:r w:rsidRPr="00C34326">
        <w:rPr>
          <w:rFonts w:ascii="Times New Roman" w:hAnsi="Times New Roman"/>
          <w:color w:val="000000"/>
          <w:sz w:val="24"/>
          <w:szCs w:val="24"/>
        </w:rPr>
        <w:t xml:space="preserve"> Классификация углеводов. Моно-, ди- и полисахариды, представители каждой группы углеводов. Биологическая роль углеводов, их значение в жизни человека и общества.</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b/>
          <w:color w:val="000000"/>
          <w:sz w:val="24"/>
          <w:szCs w:val="24"/>
        </w:rPr>
        <w:t>Моносахариды.</w:t>
      </w:r>
      <w:r w:rsidRPr="00C34326">
        <w:rPr>
          <w:rFonts w:ascii="Times New Roman" w:hAnsi="Times New Roman"/>
          <w:color w:val="000000"/>
          <w:sz w:val="24"/>
          <w:szCs w:val="24"/>
        </w:rPr>
        <w:t xml:space="preserve"> Строение и оптическая изомерия моносахаридов. Их классификация по числу атомов углерода и природе карбонильной группы. Формулы Фишера и </w:t>
      </w:r>
      <w:r w:rsidRPr="00C34326">
        <w:rPr>
          <w:rFonts w:ascii="Times New Roman" w:hAnsi="Times New Roman"/>
          <w:color w:val="000000"/>
          <w:sz w:val="24"/>
          <w:szCs w:val="24"/>
          <w:lang w:val="en-US"/>
        </w:rPr>
        <w:t>Xeyopca</w:t>
      </w:r>
      <w:r w:rsidRPr="00C34326">
        <w:rPr>
          <w:rFonts w:ascii="Times New Roman" w:hAnsi="Times New Roman"/>
          <w:color w:val="000000"/>
          <w:sz w:val="24"/>
          <w:szCs w:val="24"/>
        </w:rPr>
        <w:t xml:space="preserve"> для изображения молекул моносахаридов. Отнесение моносахаридов </w:t>
      </w:r>
      <w:r w:rsidRPr="00C34326">
        <w:rPr>
          <w:rFonts w:ascii="Times New Roman" w:hAnsi="Times New Roman"/>
          <w:color w:val="000000"/>
          <w:sz w:val="24"/>
          <w:szCs w:val="24"/>
          <w:lang w:val="en-US"/>
        </w:rPr>
        <w:t>D</w:t>
      </w:r>
      <w:r w:rsidRPr="00C34326">
        <w:rPr>
          <w:rFonts w:ascii="Times New Roman" w:hAnsi="Times New Roman"/>
          <w:color w:val="000000"/>
          <w:sz w:val="24"/>
          <w:szCs w:val="24"/>
        </w:rPr>
        <w:t xml:space="preserve"> и </w:t>
      </w:r>
      <w:r w:rsidRPr="00C34326">
        <w:rPr>
          <w:rFonts w:ascii="Times New Roman" w:hAnsi="Times New Roman"/>
          <w:color w:val="000000"/>
          <w:sz w:val="24"/>
          <w:szCs w:val="24"/>
          <w:lang w:val="en-US"/>
        </w:rPr>
        <w:t>L</w:t>
      </w:r>
      <w:r w:rsidRPr="00C34326">
        <w:rPr>
          <w:rFonts w:ascii="Times New Roman" w:hAnsi="Times New Roman"/>
          <w:color w:val="000000"/>
          <w:sz w:val="24"/>
          <w:szCs w:val="24"/>
        </w:rPr>
        <w:t>-ряду. Важнейшие представители моноз.</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color w:val="000000"/>
          <w:sz w:val="24"/>
          <w:szCs w:val="24"/>
        </w:rPr>
        <w:t>Глюкоза, строение ее молекулы и физические свойства. Таутомерия. Химические свойства глюкозы: реакции по альдегидной группе («серебряного зеркала», окисление азотной кислотой, гидрирование). Реакции глюкозы как многоатомного спирта: взаимодействие глюкозы с гидроксидом меди (II) при комнатной температуре и нагревании. Различные типы брожения (спиртовое, молочнокислое). Глюкоза в природе. Биологическая роль и применение глюкозы. Фруктоза как изомер глюкозы. Сравнение строения молекулы и химических свойств глюкозы и фруктозы. Фруктоза в природе и ее биологическая роль.</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color w:val="000000"/>
          <w:sz w:val="24"/>
          <w:szCs w:val="24"/>
        </w:rPr>
        <w:t>Пентозы. Рибоза и дезоксирибоза как представители альдопентоз. Строение молекул.</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b/>
          <w:color w:val="000000"/>
          <w:sz w:val="24"/>
          <w:szCs w:val="24"/>
        </w:rPr>
        <w:t xml:space="preserve">Дисахариды. </w:t>
      </w:r>
      <w:r w:rsidRPr="00C34326">
        <w:rPr>
          <w:rFonts w:ascii="Times New Roman" w:hAnsi="Times New Roman"/>
          <w:color w:val="000000"/>
          <w:sz w:val="24"/>
          <w:szCs w:val="24"/>
        </w:rPr>
        <w:t>Строение дисахаридов. Способ сочленения циклов. Восстанавливающие и невосстанавливающие свойства дисахаридов как следствие сочленения цикла. Строение и химические свойства сахарозы. Технологические основы производства сахарозы. Лактоза и мальтоза как изомеры сахарозы.</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b/>
          <w:color w:val="000000"/>
          <w:sz w:val="24"/>
          <w:szCs w:val="24"/>
        </w:rPr>
        <w:t>Полисахариды.</w:t>
      </w:r>
      <w:r w:rsidRPr="00C34326">
        <w:rPr>
          <w:rFonts w:ascii="Times New Roman" w:hAnsi="Times New Roman"/>
          <w:color w:val="000000"/>
          <w:sz w:val="24"/>
          <w:szCs w:val="24"/>
        </w:rPr>
        <w:t xml:space="preserve"> Общее строение полисахаридов. Строение молекулы крахмала, амилоза и амилопектин. Физические свойства крахмала, его нахождение в природе и биологическая роль. Гликоген. Химические свойства крахмала. Строение элементарного звена целлюлозы. Влияние строения полимерной цепи на физические и химические свойства целлюлозы. Гидролиз целлюлозы, образование сложных эфиров с неорганическими и органическими кислотами. Понятие об искусственных волокнах: ацетатном шелке, вискозе. Нахождение в природе и биологическая роль целлюлозы. Сравнение свойств крахмала и целлюлозы.</w:t>
      </w:r>
    </w:p>
    <w:p w:rsidR="00C65410" w:rsidRPr="008F10CA" w:rsidRDefault="00C65410" w:rsidP="00C65410">
      <w:pPr>
        <w:widowControl w:val="0"/>
        <w:spacing w:after="0" w:line="240" w:lineRule="auto"/>
        <w:ind w:firstLine="426"/>
        <w:jc w:val="both"/>
        <w:rPr>
          <w:rFonts w:ascii="Times New Roman" w:hAnsi="Times New Roman"/>
          <w:b/>
          <w:color w:val="000000"/>
          <w:sz w:val="24"/>
          <w:szCs w:val="24"/>
        </w:rPr>
      </w:pPr>
      <w:r w:rsidRPr="008F10CA">
        <w:rPr>
          <w:rFonts w:ascii="Times New Roman" w:hAnsi="Times New Roman"/>
          <w:b/>
          <w:color w:val="000000"/>
          <w:sz w:val="24"/>
          <w:szCs w:val="24"/>
        </w:rPr>
        <w:t>Демонстрации</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color w:val="000000"/>
          <w:sz w:val="24"/>
          <w:szCs w:val="24"/>
        </w:rPr>
        <w:t>Образцы углеводов и изделий из них.</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color w:val="000000"/>
          <w:sz w:val="24"/>
          <w:szCs w:val="24"/>
        </w:rPr>
        <w:t>Получение сахарата кальция и выделение сахарозы из раствора сахарата кальция.</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color w:val="000000"/>
          <w:sz w:val="24"/>
          <w:szCs w:val="24"/>
        </w:rPr>
        <w:t>Взаимодействие глюкозы с фуксинсернистой кислотой.</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color w:val="000000"/>
          <w:sz w:val="24"/>
          <w:szCs w:val="24"/>
        </w:rPr>
        <w:t>Отношение растворов сахарозы и мальтозы к Си(ОН)</w:t>
      </w:r>
      <w:r w:rsidRPr="00845625">
        <w:rPr>
          <w:rFonts w:ascii="Times New Roman" w:hAnsi="Times New Roman"/>
          <w:color w:val="000000"/>
          <w:sz w:val="24"/>
          <w:szCs w:val="24"/>
          <w:vertAlign w:val="subscript"/>
        </w:rPr>
        <w:t>2</w:t>
      </w:r>
      <w:r w:rsidRPr="00C34326">
        <w:rPr>
          <w:rFonts w:ascii="Times New Roman" w:hAnsi="Times New Roman"/>
          <w:color w:val="000000"/>
          <w:sz w:val="24"/>
          <w:szCs w:val="24"/>
        </w:rPr>
        <w:t xml:space="preserve"> при нагревании.</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color w:val="000000"/>
          <w:sz w:val="24"/>
          <w:szCs w:val="24"/>
        </w:rPr>
        <w:t>Ознакомление с физическими свойствами крахмала и целлюлозы.</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color w:val="000000"/>
          <w:sz w:val="24"/>
          <w:szCs w:val="24"/>
        </w:rPr>
        <w:t>Набухание целлюлозы и крахмала в воде.</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color w:val="000000"/>
          <w:sz w:val="24"/>
          <w:szCs w:val="24"/>
        </w:rPr>
        <w:t>Получение тринитрата целлюлозы.</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color w:val="000000"/>
          <w:sz w:val="24"/>
          <w:szCs w:val="24"/>
        </w:rPr>
        <w:t>Коллекция волокон.</w:t>
      </w:r>
    </w:p>
    <w:p w:rsidR="00C65410" w:rsidRPr="008F10CA" w:rsidRDefault="00C65410" w:rsidP="00C65410">
      <w:pPr>
        <w:widowControl w:val="0"/>
        <w:spacing w:after="0" w:line="240" w:lineRule="auto"/>
        <w:ind w:firstLine="426"/>
        <w:jc w:val="both"/>
        <w:rPr>
          <w:rFonts w:ascii="Times New Roman" w:hAnsi="Times New Roman"/>
          <w:b/>
          <w:color w:val="000000"/>
          <w:sz w:val="24"/>
          <w:szCs w:val="24"/>
        </w:rPr>
      </w:pPr>
      <w:r w:rsidRPr="008F10CA">
        <w:rPr>
          <w:rFonts w:ascii="Times New Roman" w:hAnsi="Times New Roman"/>
          <w:b/>
          <w:color w:val="000000"/>
          <w:sz w:val="24"/>
          <w:szCs w:val="24"/>
        </w:rPr>
        <w:t>Лабораторные опыты</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color w:val="000000"/>
          <w:sz w:val="24"/>
          <w:szCs w:val="24"/>
        </w:rPr>
        <w:t>Ознакомление с физическими свойствами глюкозы (аптечная упаковка, таблетки).</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color w:val="000000"/>
          <w:sz w:val="24"/>
          <w:szCs w:val="24"/>
        </w:rPr>
        <w:t>Кислотный гидролиз сахарозы.</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color w:val="000000"/>
          <w:sz w:val="24"/>
          <w:szCs w:val="24"/>
        </w:rPr>
        <w:t>Знакомство с образцами полисахаридов.</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color w:val="000000"/>
          <w:sz w:val="24"/>
          <w:szCs w:val="24"/>
        </w:rPr>
        <w:t>Обнаружение крахмала с помощью качественной реакции в меде, хлебе, йогурте, маргарине, макаронных изделиях, крупах.</w:t>
      </w:r>
    </w:p>
    <w:p w:rsidR="00C65410" w:rsidRPr="008F10CA" w:rsidRDefault="00C65410" w:rsidP="00C65410">
      <w:pPr>
        <w:widowControl w:val="0"/>
        <w:spacing w:after="0" w:line="240" w:lineRule="auto"/>
        <w:ind w:firstLine="426"/>
        <w:jc w:val="both"/>
        <w:rPr>
          <w:rFonts w:ascii="Times New Roman" w:hAnsi="Times New Roman"/>
          <w:b/>
          <w:color w:val="000000"/>
          <w:sz w:val="24"/>
          <w:szCs w:val="24"/>
        </w:rPr>
      </w:pPr>
      <w:r w:rsidRPr="008F10CA">
        <w:rPr>
          <w:rFonts w:ascii="Times New Roman" w:hAnsi="Times New Roman"/>
          <w:b/>
          <w:color w:val="000000"/>
          <w:sz w:val="24"/>
          <w:szCs w:val="24"/>
        </w:rPr>
        <w:t>Практические занятия (2 часа)</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8F10CA">
        <w:rPr>
          <w:rStyle w:val="BodytextBold"/>
          <w:rFonts w:eastAsiaTheme="minorEastAsia"/>
          <w:sz w:val="24"/>
          <w:szCs w:val="24"/>
          <w:lang w:eastAsia="en-US"/>
        </w:rPr>
        <w:t>Практическое занятие №8</w:t>
      </w:r>
      <w:r w:rsidRPr="008F10CA">
        <w:rPr>
          <w:rFonts w:ascii="Times New Roman" w:hAnsi="Times New Roman"/>
          <w:b/>
          <w:sz w:val="24"/>
          <w:szCs w:val="24"/>
          <w:lang w:eastAsia="en-US"/>
        </w:rPr>
        <w:t>по теме</w:t>
      </w:r>
      <w:r>
        <w:rPr>
          <w:rFonts w:ascii="Times New Roman" w:hAnsi="Times New Roman"/>
          <w:b/>
          <w:sz w:val="24"/>
          <w:szCs w:val="24"/>
          <w:lang w:eastAsia="en-US"/>
        </w:rPr>
        <w:t xml:space="preserve"> </w:t>
      </w:r>
      <w:r w:rsidRPr="008F10CA">
        <w:rPr>
          <w:rFonts w:ascii="Times New Roman" w:hAnsi="Times New Roman"/>
          <w:b/>
          <w:sz w:val="24"/>
          <w:szCs w:val="24"/>
          <w:lang w:eastAsia="en-US"/>
        </w:rPr>
        <w:t>«Углеводы»</w:t>
      </w:r>
      <w:r w:rsidRPr="008F10CA">
        <w:rPr>
          <w:rFonts w:ascii="Times New Roman" w:hAnsi="Times New Roman"/>
          <w:sz w:val="24"/>
          <w:szCs w:val="24"/>
          <w:lang w:eastAsia="en-US"/>
        </w:rPr>
        <w:t>(</w:t>
      </w:r>
      <w:r w:rsidRPr="00C34326">
        <w:rPr>
          <w:rFonts w:ascii="Times New Roman" w:hAnsi="Times New Roman"/>
          <w:color w:val="000000"/>
          <w:sz w:val="24"/>
          <w:szCs w:val="24"/>
        </w:rPr>
        <w:t>Реакция «серебряного зеркала» глюкозы. Взаимодействие глюкозы с гидроксидом меди (II) при различных температурах.Действие аммиачного раствора оксида серебра на сахарозу.Обнаружение лактозы в молоке. Действие йода на крахмал.)</w:t>
      </w:r>
    </w:p>
    <w:p w:rsidR="00C65410" w:rsidRPr="008F10CA" w:rsidRDefault="00C65410" w:rsidP="00C65410">
      <w:pPr>
        <w:spacing w:after="0" w:line="240" w:lineRule="auto"/>
        <w:ind w:firstLine="426"/>
        <w:jc w:val="both"/>
        <w:rPr>
          <w:rFonts w:ascii="Times New Roman" w:hAnsi="Times New Roman"/>
          <w:bCs/>
          <w:iCs/>
          <w:sz w:val="24"/>
          <w:szCs w:val="24"/>
        </w:rPr>
      </w:pPr>
      <w:r w:rsidRPr="008F10CA">
        <w:rPr>
          <w:rFonts w:ascii="Times New Roman" w:hAnsi="Times New Roman"/>
          <w:b/>
          <w:bCs/>
          <w:iCs/>
          <w:sz w:val="24"/>
          <w:szCs w:val="24"/>
        </w:rPr>
        <w:t xml:space="preserve">Формы организации учебных занятий: </w:t>
      </w:r>
      <w:r w:rsidRPr="008F10CA">
        <w:rPr>
          <w:rFonts w:ascii="Times New Roman" w:hAnsi="Times New Roman"/>
          <w:bCs/>
          <w:iCs/>
          <w:sz w:val="24"/>
          <w:szCs w:val="24"/>
        </w:rPr>
        <w:t>урок, лекция, семинар.</w:t>
      </w:r>
    </w:p>
    <w:p w:rsidR="00C65410" w:rsidRPr="00C34326" w:rsidRDefault="00C65410" w:rsidP="00C65410">
      <w:pPr>
        <w:autoSpaceDE w:val="0"/>
        <w:autoSpaceDN w:val="0"/>
        <w:adjustRightInd w:val="0"/>
        <w:spacing w:after="0" w:line="240" w:lineRule="auto"/>
        <w:ind w:firstLine="426"/>
        <w:jc w:val="both"/>
        <w:rPr>
          <w:rFonts w:ascii="Times New Roman" w:hAnsi="Times New Roman"/>
          <w:sz w:val="24"/>
          <w:szCs w:val="24"/>
        </w:rPr>
      </w:pPr>
      <w:r w:rsidRPr="008F10CA">
        <w:rPr>
          <w:rFonts w:ascii="Times New Roman" w:hAnsi="Times New Roman"/>
          <w:b/>
          <w:bCs/>
          <w:iCs/>
          <w:sz w:val="24"/>
          <w:szCs w:val="24"/>
        </w:rPr>
        <w:t xml:space="preserve">Самостоятельная работа обучающихся </w:t>
      </w:r>
      <w:r w:rsidRPr="008F10CA">
        <w:rPr>
          <w:rFonts w:ascii="Times New Roman" w:hAnsi="Times New Roman"/>
          <w:sz w:val="24"/>
          <w:szCs w:val="24"/>
        </w:rPr>
        <w:t>(2 часа)</w:t>
      </w:r>
      <w:r w:rsidRPr="00C34326">
        <w:rPr>
          <w:rFonts w:ascii="Times New Roman" w:hAnsi="Times New Roman"/>
          <w:sz w:val="24"/>
          <w:szCs w:val="24"/>
        </w:rPr>
        <w:t xml:space="preserve"> – составление схем, создание мультимедийных презентаций, подготовка докладов.</w:t>
      </w:r>
    </w:p>
    <w:p w:rsidR="00C65410" w:rsidRPr="00C34326" w:rsidRDefault="00C65410" w:rsidP="00C65410">
      <w:pPr>
        <w:widowControl w:val="0"/>
        <w:spacing w:after="0" w:line="240" w:lineRule="auto"/>
        <w:ind w:firstLine="426"/>
        <w:rPr>
          <w:rFonts w:ascii="Times New Roman" w:hAnsi="Times New Roman"/>
          <w:b/>
          <w:color w:val="000000"/>
          <w:sz w:val="24"/>
          <w:szCs w:val="24"/>
        </w:rPr>
      </w:pPr>
      <w:r w:rsidRPr="00C34326">
        <w:rPr>
          <w:rFonts w:ascii="Times New Roman" w:hAnsi="Times New Roman"/>
          <w:b/>
          <w:color w:val="000000"/>
          <w:sz w:val="24"/>
          <w:szCs w:val="24"/>
        </w:rPr>
        <w:t>1.11. Амины, аминокислоты, белки (</w:t>
      </w:r>
      <w:r>
        <w:rPr>
          <w:rFonts w:ascii="Times New Roman" w:hAnsi="Times New Roman"/>
          <w:b/>
          <w:color w:val="000000"/>
          <w:sz w:val="24"/>
          <w:szCs w:val="24"/>
        </w:rPr>
        <w:t>8</w:t>
      </w:r>
      <w:r w:rsidRPr="00C34326">
        <w:rPr>
          <w:rFonts w:ascii="Times New Roman" w:hAnsi="Times New Roman"/>
          <w:b/>
          <w:color w:val="000000"/>
          <w:sz w:val="24"/>
          <w:szCs w:val="24"/>
        </w:rPr>
        <w:t xml:space="preserve"> часов)</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b/>
          <w:color w:val="000000"/>
          <w:sz w:val="24"/>
          <w:szCs w:val="24"/>
        </w:rPr>
        <w:t>Классификация и изомерия аминов.</w:t>
      </w:r>
      <w:r w:rsidRPr="00C34326">
        <w:rPr>
          <w:rFonts w:ascii="Times New Roman" w:hAnsi="Times New Roman"/>
          <w:color w:val="000000"/>
          <w:sz w:val="24"/>
          <w:szCs w:val="24"/>
        </w:rPr>
        <w:t xml:space="preserve"> Понятие об аминах. Первичные, вторичные и третичные амины. Классификация аминов по типу углеводородного радикала и числу аминогрупп в молекуле. Гомологические ряды предельных алифатических и ароматических аминов, изомерия и номенклатура.</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color w:val="000000"/>
          <w:sz w:val="24"/>
          <w:szCs w:val="24"/>
        </w:rPr>
        <w:t>Химические свойства аминов. Амины как органические основания, их сравнение с аммиаком и другими неорганическими основаниями. Сравнение химических свойств алифатических и ароматических аминов. Образование амидов. Анилиновые красители. Понятие о синтетических волокнах. Полиамиды и полиамидные синтетические волокна.</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b/>
          <w:color w:val="000000"/>
          <w:sz w:val="24"/>
          <w:szCs w:val="24"/>
        </w:rPr>
        <w:t xml:space="preserve">Применение и получение аминов. </w:t>
      </w:r>
      <w:r w:rsidRPr="00C34326">
        <w:rPr>
          <w:rFonts w:ascii="Times New Roman" w:hAnsi="Times New Roman"/>
          <w:color w:val="000000"/>
          <w:sz w:val="24"/>
          <w:szCs w:val="24"/>
        </w:rPr>
        <w:t>Получение аминов. Работы Н. Н. Зинина.</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b/>
          <w:color w:val="000000"/>
          <w:sz w:val="24"/>
          <w:szCs w:val="24"/>
        </w:rPr>
        <w:t>Аминокислоты.</w:t>
      </w:r>
      <w:r w:rsidRPr="00C34326">
        <w:rPr>
          <w:rFonts w:ascii="Times New Roman" w:hAnsi="Times New Roman"/>
          <w:color w:val="000000"/>
          <w:sz w:val="24"/>
          <w:szCs w:val="24"/>
        </w:rPr>
        <w:t xml:space="preserve"> Понятие об аминокислотах, их классификация и строение. Оптическая изомерия α-аминокислот. Номенклатура аминокислот. Двойственность кислотно-основных свойств аминокислот и ее причины. Биполярные ионы. Реакции конденсации. Пептидная связь. Синтетические волокна: капрон, энант. Классификация волокон. Получение аминокислот, их применение и биологическая функция.</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b/>
          <w:color w:val="000000"/>
          <w:sz w:val="24"/>
          <w:szCs w:val="24"/>
        </w:rPr>
        <w:t>Белки.</w:t>
      </w:r>
      <w:r w:rsidRPr="00C34326">
        <w:rPr>
          <w:rFonts w:ascii="Times New Roman" w:hAnsi="Times New Roman"/>
          <w:color w:val="000000"/>
          <w:sz w:val="24"/>
          <w:szCs w:val="24"/>
        </w:rPr>
        <w:t xml:space="preserve"> Белки как природные полимеры. Первичная, вторичная, третичная и четвертичная структуры белков. Фибриллярные и глобулярные белки. Химические свойства белков: горение, денатурация, гидролиз, качественные (цветные) реакции. Биологические функции белков, их значение. Белки как компонент пищи. Проблема белкового голодания и пути ее решения.</w:t>
      </w:r>
    </w:p>
    <w:p w:rsidR="00C65410" w:rsidRPr="008F10CA" w:rsidRDefault="00C65410" w:rsidP="00C65410">
      <w:pPr>
        <w:widowControl w:val="0"/>
        <w:spacing w:after="0" w:line="240" w:lineRule="auto"/>
        <w:ind w:firstLine="426"/>
        <w:jc w:val="both"/>
        <w:rPr>
          <w:rFonts w:ascii="Times New Roman" w:hAnsi="Times New Roman"/>
          <w:b/>
          <w:color w:val="000000"/>
          <w:sz w:val="24"/>
          <w:szCs w:val="24"/>
        </w:rPr>
      </w:pPr>
      <w:r w:rsidRPr="008F10CA">
        <w:rPr>
          <w:rFonts w:ascii="Times New Roman" w:hAnsi="Times New Roman"/>
          <w:b/>
          <w:color w:val="000000"/>
          <w:sz w:val="24"/>
          <w:szCs w:val="24"/>
        </w:rPr>
        <w:t>Демонстрации</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color w:val="000000"/>
          <w:sz w:val="24"/>
          <w:szCs w:val="24"/>
        </w:rPr>
        <w:t>Физические свойства метиламина: агрегатное состояние, цвет, запах, отношение к воде. Горение метиламина.</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color w:val="000000"/>
          <w:sz w:val="24"/>
          <w:szCs w:val="24"/>
        </w:rPr>
        <w:t>Взаимодействие анилина и метиламина с водой и кислотами.</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color w:val="000000"/>
          <w:sz w:val="24"/>
          <w:szCs w:val="24"/>
        </w:rPr>
        <w:t>Окрашивание тканей анилиновыми красителями.</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color w:val="000000"/>
          <w:sz w:val="24"/>
          <w:szCs w:val="24"/>
        </w:rPr>
        <w:t>Обнаружение функциональных групп в молекулах аминокислот.</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color w:val="000000"/>
          <w:sz w:val="24"/>
          <w:szCs w:val="24"/>
        </w:rPr>
        <w:t>Нейтрализация щелочи аминокислотой.</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color w:val="000000"/>
          <w:sz w:val="24"/>
          <w:szCs w:val="24"/>
        </w:rPr>
        <w:t>Нейтрализация кислоты аминокислотой.</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color w:val="000000"/>
          <w:sz w:val="24"/>
          <w:szCs w:val="24"/>
        </w:rPr>
        <w:t>Растворение и осаждение белков.</w:t>
      </w:r>
    </w:p>
    <w:p w:rsidR="00C65410" w:rsidRPr="008F10CA" w:rsidRDefault="00C65410" w:rsidP="00C65410">
      <w:pPr>
        <w:widowControl w:val="0"/>
        <w:spacing w:after="0" w:line="240" w:lineRule="auto"/>
        <w:ind w:firstLine="426"/>
        <w:jc w:val="both"/>
        <w:rPr>
          <w:rFonts w:ascii="Times New Roman" w:hAnsi="Times New Roman"/>
          <w:b/>
          <w:color w:val="000000"/>
          <w:sz w:val="24"/>
          <w:szCs w:val="24"/>
        </w:rPr>
      </w:pPr>
      <w:r w:rsidRPr="008F10CA">
        <w:rPr>
          <w:rFonts w:ascii="Times New Roman" w:hAnsi="Times New Roman"/>
          <w:b/>
          <w:color w:val="000000"/>
          <w:sz w:val="24"/>
          <w:szCs w:val="24"/>
        </w:rPr>
        <w:t>Лабораторные опыты</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color w:val="000000"/>
          <w:sz w:val="24"/>
          <w:szCs w:val="24"/>
        </w:rPr>
        <w:t>Изготовление шаростержневых и объемных моделей изомерных аминов.</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color w:val="000000"/>
          <w:sz w:val="24"/>
          <w:szCs w:val="24"/>
        </w:rPr>
        <w:t>Растворение белков в воде и их коагуляция.</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color w:val="000000"/>
          <w:sz w:val="24"/>
          <w:szCs w:val="24"/>
        </w:rPr>
        <w:t>Обнаружение белка в курином яйце и молоке.</w:t>
      </w:r>
    </w:p>
    <w:p w:rsidR="00C65410" w:rsidRPr="007953C5" w:rsidRDefault="00C65410" w:rsidP="00C65410">
      <w:pPr>
        <w:widowControl w:val="0"/>
        <w:spacing w:after="0" w:line="240" w:lineRule="auto"/>
        <w:ind w:firstLine="426"/>
        <w:jc w:val="both"/>
        <w:rPr>
          <w:rFonts w:ascii="Times New Roman" w:hAnsi="Times New Roman"/>
          <w:b/>
          <w:color w:val="000000"/>
          <w:sz w:val="24"/>
          <w:szCs w:val="24"/>
        </w:rPr>
      </w:pPr>
      <w:r w:rsidRPr="007953C5">
        <w:rPr>
          <w:rFonts w:ascii="Times New Roman" w:hAnsi="Times New Roman"/>
          <w:b/>
          <w:color w:val="000000"/>
          <w:sz w:val="24"/>
          <w:szCs w:val="24"/>
        </w:rPr>
        <w:t>Практические занятия (3 часа)</w:t>
      </w:r>
    </w:p>
    <w:p w:rsidR="00C65410" w:rsidRPr="007953C5" w:rsidRDefault="00C65410" w:rsidP="00C65410">
      <w:pPr>
        <w:widowControl w:val="0"/>
        <w:spacing w:after="0" w:line="240" w:lineRule="auto"/>
        <w:ind w:firstLine="426"/>
        <w:jc w:val="both"/>
        <w:rPr>
          <w:rFonts w:ascii="Times New Roman" w:hAnsi="Times New Roman"/>
          <w:color w:val="000000"/>
          <w:sz w:val="24"/>
          <w:szCs w:val="24"/>
        </w:rPr>
      </w:pPr>
      <w:r w:rsidRPr="007953C5">
        <w:rPr>
          <w:rStyle w:val="BodytextBold"/>
          <w:rFonts w:eastAsiaTheme="minorEastAsia"/>
          <w:sz w:val="24"/>
          <w:szCs w:val="24"/>
          <w:lang w:eastAsia="en-US"/>
        </w:rPr>
        <w:t xml:space="preserve">Практическое занятие №9 </w:t>
      </w:r>
      <w:r w:rsidRPr="007953C5">
        <w:rPr>
          <w:rFonts w:ascii="Times New Roman" w:hAnsi="Times New Roman"/>
          <w:b/>
          <w:sz w:val="24"/>
          <w:szCs w:val="24"/>
          <w:lang w:eastAsia="en-US"/>
        </w:rPr>
        <w:t>по теме</w:t>
      </w:r>
      <w:r>
        <w:rPr>
          <w:rFonts w:ascii="Times New Roman" w:hAnsi="Times New Roman"/>
          <w:b/>
          <w:sz w:val="24"/>
          <w:szCs w:val="24"/>
          <w:lang w:eastAsia="en-US"/>
        </w:rPr>
        <w:t xml:space="preserve"> </w:t>
      </w:r>
      <w:r w:rsidRPr="007953C5">
        <w:rPr>
          <w:rFonts w:ascii="Times New Roman" w:hAnsi="Times New Roman"/>
          <w:b/>
          <w:sz w:val="24"/>
          <w:szCs w:val="24"/>
          <w:lang w:eastAsia="en-US"/>
        </w:rPr>
        <w:t>«Амины»</w:t>
      </w:r>
      <w:r w:rsidRPr="007953C5">
        <w:rPr>
          <w:rFonts w:ascii="Times New Roman" w:hAnsi="Times New Roman"/>
          <w:sz w:val="24"/>
          <w:szCs w:val="24"/>
          <w:lang w:eastAsia="en-US"/>
        </w:rPr>
        <w:t>(</w:t>
      </w:r>
      <w:r w:rsidRPr="007953C5">
        <w:rPr>
          <w:rFonts w:ascii="Times New Roman" w:hAnsi="Times New Roman"/>
          <w:color w:val="000000"/>
          <w:sz w:val="24"/>
          <w:szCs w:val="24"/>
        </w:rPr>
        <w:t>Образование солей анилина.</w:t>
      </w:r>
      <w:r>
        <w:rPr>
          <w:rFonts w:ascii="Times New Roman" w:hAnsi="Times New Roman"/>
          <w:color w:val="000000"/>
          <w:sz w:val="24"/>
          <w:szCs w:val="24"/>
        </w:rPr>
        <w:t xml:space="preserve"> </w:t>
      </w:r>
      <w:r w:rsidRPr="007953C5">
        <w:rPr>
          <w:rFonts w:ascii="Times New Roman" w:hAnsi="Times New Roman"/>
          <w:color w:val="000000"/>
          <w:sz w:val="24"/>
          <w:szCs w:val="24"/>
        </w:rPr>
        <w:t>Бромирование анилина).</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7953C5">
        <w:rPr>
          <w:rStyle w:val="BodytextBold"/>
          <w:rFonts w:eastAsiaTheme="minorEastAsia"/>
          <w:sz w:val="24"/>
          <w:szCs w:val="24"/>
          <w:lang w:eastAsia="en-US"/>
        </w:rPr>
        <w:t xml:space="preserve">Практическое занятие №10 </w:t>
      </w:r>
      <w:r w:rsidRPr="007953C5">
        <w:rPr>
          <w:rFonts w:ascii="Times New Roman" w:hAnsi="Times New Roman"/>
          <w:b/>
          <w:sz w:val="24"/>
          <w:szCs w:val="24"/>
          <w:lang w:eastAsia="en-US"/>
        </w:rPr>
        <w:t>по теме «Аминокислоты»</w:t>
      </w:r>
      <w:r w:rsidRPr="00C34326">
        <w:rPr>
          <w:rFonts w:ascii="Times New Roman" w:hAnsi="Times New Roman"/>
          <w:b/>
          <w:i/>
          <w:sz w:val="24"/>
          <w:szCs w:val="24"/>
          <w:lang w:eastAsia="en-US"/>
        </w:rPr>
        <w:t xml:space="preserve"> </w:t>
      </w:r>
      <w:r w:rsidRPr="00C34326">
        <w:rPr>
          <w:rFonts w:ascii="Times New Roman" w:hAnsi="Times New Roman"/>
          <w:sz w:val="24"/>
          <w:szCs w:val="24"/>
          <w:lang w:eastAsia="en-US"/>
        </w:rPr>
        <w:t>(</w:t>
      </w:r>
      <w:r w:rsidRPr="00C34326">
        <w:rPr>
          <w:rFonts w:ascii="Times New Roman" w:hAnsi="Times New Roman"/>
          <w:color w:val="000000"/>
          <w:sz w:val="24"/>
          <w:szCs w:val="24"/>
        </w:rPr>
        <w:t>Образование солей глицина.</w:t>
      </w:r>
      <w:r>
        <w:rPr>
          <w:rFonts w:ascii="Times New Roman" w:hAnsi="Times New Roman"/>
          <w:color w:val="000000"/>
          <w:sz w:val="24"/>
          <w:szCs w:val="24"/>
        </w:rPr>
        <w:t xml:space="preserve"> </w:t>
      </w:r>
      <w:r w:rsidRPr="00C34326">
        <w:rPr>
          <w:rFonts w:ascii="Times New Roman" w:hAnsi="Times New Roman"/>
          <w:color w:val="000000"/>
          <w:sz w:val="24"/>
          <w:szCs w:val="24"/>
        </w:rPr>
        <w:t>Получение медной соли глицина).</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7953C5">
        <w:rPr>
          <w:rStyle w:val="BodytextBold"/>
          <w:rFonts w:eastAsiaTheme="minorEastAsia"/>
          <w:sz w:val="24"/>
          <w:szCs w:val="24"/>
          <w:lang w:eastAsia="en-US"/>
        </w:rPr>
        <w:t>Практическое занятие №11</w:t>
      </w:r>
      <w:r w:rsidRPr="007953C5">
        <w:rPr>
          <w:rFonts w:ascii="Times New Roman" w:hAnsi="Times New Roman"/>
          <w:b/>
          <w:sz w:val="24"/>
          <w:szCs w:val="24"/>
          <w:lang w:eastAsia="en-US"/>
        </w:rPr>
        <w:t>по теме «Белки»</w:t>
      </w:r>
      <w:r w:rsidRPr="00C34326">
        <w:rPr>
          <w:rFonts w:ascii="Times New Roman" w:hAnsi="Times New Roman"/>
          <w:color w:val="000000"/>
          <w:sz w:val="24"/>
          <w:szCs w:val="24"/>
        </w:rPr>
        <w:t xml:space="preserve"> (Денатурация белка.</w:t>
      </w:r>
      <w:r>
        <w:rPr>
          <w:rFonts w:ascii="Times New Roman" w:hAnsi="Times New Roman"/>
          <w:color w:val="000000"/>
          <w:sz w:val="24"/>
          <w:szCs w:val="24"/>
        </w:rPr>
        <w:t xml:space="preserve"> </w:t>
      </w:r>
      <w:r w:rsidRPr="00C34326">
        <w:rPr>
          <w:rFonts w:ascii="Times New Roman" w:hAnsi="Times New Roman"/>
          <w:color w:val="000000"/>
          <w:sz w:val="24"/>
          <w:szCs w:val="24"/>
        </w:rPr>
        <w:t>Цветные реакции белков).</w:t>
      </w:r>
    </w:p>
    <w:p w:rsidR="00C65410" w:rsidRPr="007953C5" w:rsidRDefault="00C65410" w:rsidP="00C65410">
      <w:pPr>
        <w:spacing w:after="0" w:line="240" w:lineRule="auto"/>
        <w:ind w:firstLine="426"/>
        <w:jc w:val="both"/>
        <w:rPr>
          <w:rFonts w:ascii="Times New Roman" w:hAnsi="Times New Roman"/>
          <w:bCs/>
          <w:iCs/>
          <w:sz w:val="24"/>
          <w:szCs w:val="24"/>
        </w:rPr>
      </w:pPr>
      <w:r w:rsidRPr="007953C5">
        <w:rPr>
          <w:rFonts w:ascii="Times New Roman" w:hAnsi="Times New Roman"/>
          <w:b/>
          <w:bCs/>
          <w:iCs/>
          <w:sz w:val="24"/>
          <w:szCs w:val="24"/>
        </w:rPr>
        <w:t xml:space="preserve">Формы организации учебных занятий: </w:t>
      </w:r>
      <w:r w:rsidRPr="007953C5">
        <w:rPr>
          <w:rFonts w:ascii="Times New Roman" w:hAnsi="Times New Roman"/>
          <w:bCs/>
          <w:iCs/>
          <w:sz w:val="24"/>
          <w:szCs w:val="24"/>
        </w:rPr>
        <w:t>урок, лекция, семинар, практическое занятие.</w:t>
      </w:r>
    </w:p>
    <w:p w:rsidR="00C65410" w:rsidRPr="00C34326" w:rsidRDefault="00C65410" w:rsidP="00C65410">
      <w:pPr>
        <w:spacing w:after="0" w:line="240" w:lineRule="auto"/>
        <w:ind w:firstLine="426"/>
        <w:jc w:val="both"/>
        <w:rPr>
          <w:rFonts w:ascii="Times New Roman" w:hAnsi="Times New Roman"/>
          <w:sz w:val="24"/>
          <w:szCs w:val="24"/>
        </w:rPr>
      </w:pPr>
      <w:r w:rsidRPr="007953C5">
        <w:rPr>
          <w:rFonts w:ascii="Times New Roman" w:hAnsi="Times New Roman"/>
          <w:b/>
          <w:bCs/>
          <w:iCs/>
          <w:sz w:val="24"/>
          <w:szCs w:val="24"/>
        </w:rPr>
        <w:t>Самостоятельная работа обучающихся</w:t>
      </w:r>
      <w:r w:rsidRPr="00C34326">
        <w:rPr>
          <w:rFonts w:ascii="Times New Roman" w:hAnsi="Times New Roman"/>
          <w:b/>
          <w:bCs/>
          <w:i/>
          <w:iCs/>
          <w:sz w:val="24"/>
          <w:szCs w:val="24"/>
        </w:rPr>
        <w:t xml:space="preserve"> </w:t>
      </w:r>
      <w:r w:rsidRPr="00C34326">
        <w:rPr>
          <w:rFonts w:ascii="Times New Roman" w:hAnsi="Times New Roman"/>
          <w:sz w:val="24"/>
          <w:szCs w:val="24"/>
        </w:rPr>
        <w:t>(</w:t>
      </w:r>
      <w:r>
        <w:rPr>
          <w:rFonts w:ascii="Times New Roman" w:hAnsi="Times New Roman"/>
          <w:sz w:val="24"/>
          <w:szCs w:val="24"/>
        </w:rPr>
        <w:t>4</w:t>
      </w:r>
      <w:r w:rsidRPr="00C34326">
        <w:rPr>
          <w:rFonts w:ascii="Times New Roman" w:hAnsi="Times New Roman"/>
          <w:sz w:val="24"/>
          <w:szCs w:val="24"/>
        </w:rPr>
        <w:t xml:space="preserve"> часа) – конспектирование текста; составление схем и мультимедийных презентаций, докладов.</w:t>
      </w:r>
    </w:p>
    <w:p w:rsidR="00C65410" w:rsidRPr="00C34326" w:rsidRDefault="00C65410" w:rsidP="00C65410">
      <w:pPr>
        <w:widowControl w:val="0"/>
        <w:spacing w:after="0" w:line="240" w:lineRule="auto"/>
        <w:ind w:firstLine="426"/>
        <w:rPr>
          <w:rFonts w:ascii="Times New Roman" w:hAnsi="Times New Roman"/>
          <w:b/>
          <w:color w:val="000000"/>
          <w:sz w:val="24"/>
          <w:szCs w:val="24"/>
        </w:rPr>
      </w:pPr>
      <w:r w:rsidRPr="00C34326">
        <w:rPr>
          <w:rFonts w:ascii="Times New Roman" w:hAnsi="Times New Roman"/>
          <w:b/>
          <w:color w:val="000000"/>
          <w:sz w:val="24"/>
          <w:szCs w:val="24"/>
        </w:rPr>
        <w:t>1.12. Азотсодержащие гетероциклические соединения. Нуклеиновые кислоты (6 часов)</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b/>
          <w:color w:val="000000"/>
          <w:sz w:val="24"/>
          <w:szCs w:val="24"/>
        </w:rPr>
        <w:t>Нуклеиновые кислоты.</w:t>
      </w:r>
      <w:r w:rsidRPr="00C34326">
        <w:rPr>
          <w:rFonts w:ascii="Times New Roman" w:hAnsi="Times New Roman"/>
          <w:color w:val="000000"/>
          <w:sz w:val="24"/>
          <w:szCs w:val="24"/>
        </w:rPr>
        <w:t xml:space="preserve"> Нуклеиновые кислоты как природные полимеры. Нуклеотиды, их строение, примеры. АТФ и АДФ, их взаимопревращение и роль этого процесса в природе. Понятие ДНК и РНК. Строение ДНК, ее первичная и вторичная структура. Работы Ф. Крика и Д. Уотсона. Комплементарность азотистых оснований. Репликация ДНК. Особенности строения РНК. Типы РНК и их биологические функции. Понятие о троичном коде (кодоне). Биосинтез белка в живой клетке. Генная инженерия и биотехнология. Трансгенные формы растений и животных.</w:t>
      </w:r>
    </w:p>
    <w:p w:rsidR="00C65410" w:rsidRPr="007953C5" w:rsidRDefault="00C65410" w:rsidP="00C65410">
      <w:pPr>
        <w:widowControl w:val="0"/>
        <w:spacing w:after="0" w:line="240" w:lineRule="auto"/>
        <w:ind w:firstLine="426"/>
        <w:jc w:val="both"/>
        <w:rPr>
          <w:rFonts w:ascii="Times New Roman" w:hAnsi="Times New Roman"/>
          <w:b/>
          <w:color w:val="000000"/>
          <w:sz w:val="24"/>
          <w:szCs w:val="24"/>
        </w:rPr>
      </w:pPr>
      <w:r w:rsidRPr="007953C5">
        <w:rPr>
          <w:rFonts w:ascii="Times New Roman" w:hAnsi="Times New Roman"/>
          <w:b/>
          <w:color w:val="000000"/>
          <w:sz w:val="24"/>
          <w:szCs w:val="24"/>
        </w:rPr>
        <w:t>Демонстрации</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color w:val="000000"/>
          <w:sz w:val="24"/>
          <w:szCs w:val="24"/>
        </w:rPr>
        <w:t>Модели молекул важнейших гетероциклов.</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color w:val="000000"/>
          <w:sz w:val="24"/>
          <w:szCs w:val="24"/>
        </w:rPr>
        <w:t>Коллекция гетероциклических соединений.</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color w:val="000000"/>
          <w:sz w:val="24"/>
          <w:szCs w:val="24"/>
        </w:rPr>
        <w:t>Действие раствора пиридина на индикатор.</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color w:val="000000"/>
          <w:sz w:val="24"/>
          <w:szCs w:val="24"/>
        </w:rPr>
        <w:t>Взаимодействие пиридина с соляной кислотой.</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color w:val="000000"/>
          <w:sz w:val="24"/>
          <w:szCs w:val="24"/>
        </w:rPr>
        <w:t>Модель молекулы ДНК, демонстрация принципа комплементарности азотистых оснований.</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color w:val="000000"/>
          <w:sz w:val="24"/>
          <w:szCs w:val="24"/>
        </w:rPr>
        <w:t>Образцы продуктов питания из трансгенных форм растений и животных.</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color w:val="000000"/>
          <w:sz w:val="24"/>
          <w:szCs w:val="24"/>
        </w:rPr>
        <w:t>Лекарства и препараты, изготовленные методами генной инженерии и биотехнологии.</w:t>
      </w:r>
    </w:p>
    <w:p w:rsidR="00C65410" w:rsidRPr="007953C5" w:rsidRDefault="00C65410" w:rsidP="00C65410">
      <w:pPr>
        <w:widowControl w:val="0"/>
        <w:spacing w:after="0" w:line="240" w:lineRule="auto"/>
        <w:ind w:firstLine="426"/>
        <w:jc w:val="both"/>
        <w:rPr>
          <w:rFonts w:ascii="Times New Roman" w:hAnsi="Times New Roman"/>
          <w:b/>
          <w:color w:val="000000"/>
          <w:sz w:val="24"/>
          <w:szCs w:val="24"/>
        </w:rPr>
      </w:pPr>
      <w:r w:rsidRPr="007953C5">
        <w:rPr>
          <w:rFonts w:ascii="Times New Roman" w:hAnsi="Times New Roman"/>
          <w:b/>
          <w:color w:val="000000"/>
          <w:sz w:val="24"/>
          <w:szCs w:val="24"/>
        </w:rPr>
        <w:t>Лабораторный опыт</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color w:val="000000"/>
          <w:sz w:val="24"/>
          <w:szCs w:val="24"/>
        </w:rPr>
        <w:t>Изготовление объемных и шаростержневых моделей азотистых гетероциклов.</w:t>
      </w:r>
    </w:p>
    <w:p w:rsidR="00C65410" w:rsidRPr="007953C5" w:rsidRDefault="00C65410" w:rsidP="00C65410">
      <w:pPr>
        <w:spacing w:after="0" w:line="240" w:lineRule="auto"/>
        <w:ind w:firstLine="426"/>
        <w:jc w:val="both"/>
        <w:rPr>
          <w:rFonts w:ascii="Times New Roman" w:hAnsi="Times New Roman"/>
          <w:bCs/>
          <w:iCs/>
          <w:sz w:val="24"/>
          <w:szCs w:val="24"/>
        </w:rPr>
      </w:pPr>
      <w:r w:rsidRPr="007953C5">
        <w:rPr>
          <w:rFonts w:ascii="Times New Roman" w:hAnsi="Times New Roman"/>
          <w:b/>
          <w:bCs/>
          <w:iCs/>
          <w:sz w:val="24"/>
          <w:szCs w:val="24"/>
        </w:rPr>
        <w:t xml:space="preserve">Формы организации учебных занятий: </w:t>
      </w:r>
      <w:r w:rsidRPr="007953C5">
        <w:rPr>
          <w:rFonts w:ascii="Times New Roman" w:hAnsi="Times New Roman"/>
          <w:bCs/>
          <w:iCs/>
          <w:sz w:val="24"/>
          <w:szCs w:val="24"/>
        </w:rPr>
        <w:t>урок, лекция, семинар.</w:t>
      </w:r>
    </w:p>
    <w:p w:rsidR="00C65410" w:rsidRPr="00C34326" w:rsidRDefault="00C65410" w:rsidP="00C65410">
      <w:pPr>
        <w:spacing w:after="0" w:line="240" w:lineRule="auto"/>
        <w:ind w:firstLine="426"/>
        <w:jc w:val="both"/>
        <w:rPr>
          <w:rFonts w:ascii="Times New Roman" w:hAnsi="Times New Roman"/>
          <w:sz w:val="24"/>
          <w:szCs w:val="24"/>
        </w:rPr>
      </w:pPr>
      <w:r w:rsidRPr="007953C5">
        <w:rPr>
          <w:rFonts w:ascii="Times New Roman" w:hAnsi="Times New Roman"/>
          <w:b/>
          <w:bCs/>
          <w:iCs/>
          <w:sz w:val="24"/>
          <w:szCs w:val="24"/>
        </w:rPr>
        <w:t>Самостоятельная работа обучающихся</w:t>
      </w:r>
      <w:r w:rsidRPr="00C34326">
        <w:rPr>
          <w:rFonts w:ascii="Times New Roman" w:hAnsi="Times New Roman"/>
          <w:b/>
          <w:bCs/>
          <w:i/>
          <w:iCs/>
          <w:sz w:val="24"/>
          <w:szCs w:val="24"/>
        </w:rPr>
        <w:t xml:space="preserve"> </w:t>
      </w:r>
      <w:r>
        <w:rPr>
          <w:rFonts w:ascii="Times New Roman" w:hAnsi="Times New Roman"/>
          <w:sz w:val="24"/>
          <w:szCs w:val="24"/>
        </w:rPr>
        <w:t>(4</w:t>
      </w:r>
      <w:r w:rsidRPr="00C34326">
        <w:rPr>
          <w:rFonts w:ascii="Times New Roman" w:hAnsi="Times New Roman"/>
          <w:sz w:val="24"/>
          <w:szCs w:val="24"/>
        </w:rPr>
        <w:t xml:space="preserve"> часа) – конспектирование текста; составление схем и мультимедийных презентаций, докладов.</w:t>
      </w:r>
    </w:p>
    <w:p w:rsidR="00C65410" w:rsidRPr="00C34326" w:rsidRDefault="00C65410" w:rsidP="00C65410">
      <w:pPr>
        <w:widowControl w:val="0"/>
        <w:spacing w:after="0" w:line="240" w:lineRule="auto"/>
        <w:ind w:firstLine="426"/>
        <w:rPr>
          <w:rFonts w:ascii="Times New Roman" w:hAnsi="Times New Roman"/>
          <w:b/>
          <w:color w:val="000000"/>
          <w:sz w:val="24"/>
          <w:szCs w:val="24"/>
        </w:rPr>
      </w:pPr>
      <w:r w:rsidRPr="00C34326">
        <w:rPr>
          <w:rFonts w:ascii="Times New Roman" w:hAnsi="Times New Roman"/>
          <w:b/>
          <w:color w:val="000000"/>
          <w:sz w:val="24"/>
          <w:szCs w:val="24"/>
        </w:rPr>
        <w:t>1.13. Биологически активные соединения (</w:t>
      </w:r>
      <w:r w:rsidRPr="006D6DB8">
        <w:rPr>
          <w:rFonts w:ascii="Times New Roman" w:hAnsi="Times New Roman"/>
          <w:b/>
          <w:color w:val="000000"/>
          <w:sz w:val="24"/>
          <w:szCs w:val="24"/>
        </w:rPr>
        <w:t>7</w:t>
      </w:r>
      <w:r w:rsidRPr="00C34326">
        <w:rPr>
          <w:rFonts w:ascii="Times New Roman" w:hAnsi="Times New Roman"/>
          <w:b/>
          <w:color w:val="000000"/>
          <w:sz w:val="24"/>
          <w:szCs w:val="24"/>
        </w:rPr>
        <w:t xml:space="preserve"> часов)</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b/>
          <w:color w:val="000000"/>
          <w:sz w:val="24"/>
          <w:szCs w:val="24"/>
        </w:rPr>
        <w:t>Ферменты.</w:t>
      </w:r>
      <w:r w:rsidRPr="00C34326">
        <w:rPr>
          <w:rFonts w:ascii="Times New Roman" w:hAnsi="Times New Roman"/>
          <w:color w:val="000000"/>
          <w:sz w:val="24"/>
          <w:szCs w:val="24"/>
        </w:rPr>
        <w:t xml:space="preserve"> Понятие о ферментах как о биологических катализаторах белковой природы. Особенности строения и свойств в сравнении с неорганическими катализаторами. Классификация ферментов. Особенности строения и свойств ферментов: селективность и эффективность. Зависимость активности ферментов от температуры и рН среды. Значение ферментов в биологии и применение в промышленности.</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b/>
          <w:color w:val="000000"/>
          <w:sz w:val="24"/>
          <w:szCs w:val="24"/>
        </w:rPr>
        <w:t>Витамины.</w:t>
      </w:r>
      <w:r w:rsidRPr="00C34326">
        <w:rPr>
          <w:rFonts w:ascii="Times New Roman" w:hAnsi="Times New Roman"/>
          <w:color w:val="000000"/>
          <w:sz w:val="24"/>
          <w:szCs w:val="24"/>
        </w:rPr>
        <w:t xml:space="preserve"> Понятие о витаминах. Их классификация и обозначение. Норма потребления витаминов. Водорастворимые (на примере витаминов С, группы В и Р) и жирорастворимые (на примере витаминов А, </w:t>
      </w:r>
      <w:r w:rsidRPr="00C34326">
        <w:rPr>
          <w:rFonts w:ascii="Times New Roman" w:hAnsi="Times New Roman"/>
          <w:color w:val="000000"/>
          <w:sz w:val="24"/>
          <w:szCs w:val="24"/>
          <w:lang w:val="en-US"/>
        </w:rPr>
        <w:t>D</w:t>
      </w:r>
      <w:r w:rsidRPr="00C34326">
        <w:rPr>
          <w:rFonts w:ascii="Times New Roman" w:hAnsi="Times New Roman"/>
          <w:color w:val="000000"/>
          <w:sz w:val="24"/>
          <w:szCs w:val="24"/>
        </w:rPr>
        <w:t xml:space="preserve"> и Е). Авитаминозы, гипервитаминозы и гиповитаминозы, их профилактика.</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b/>
          <w:color w:val="000000"/>
          <w:sz w:val="24"/>
          <w:szCs w:val="24"/>
        </w:rPr>
        <w:t>Гормоны.</w:t>
      </w:r>
      <w:r w:rsidRPr="00C34326">
        <w:rPr>
          <w:rFonts w:ascii="Times New Roman" w:hAnsi="Times New Roman"/>
          <w:color w:val="000000"/>
          <w:sz w:val="24"/>
          <w:szCs w:val="24"/>
        </w:rPr>
        <w:t xml:space="preserve"> Понятие о гормонах как биологически активных веществах, выполняющих эндокринную регуляцию жизнедеятельности организмов. Классификация гормонов: стероиды, производные аминокислот, полипептидные и белковые гормоны. Отдельные представители: эстрадиол, тестостерон, инсулин, адреналин.</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b/>
          <w:color w:val="000000"/>
          <w:sz w:val="24"/>
          <w:szCs w:val="24"/>
        </w:rPr>
        <w:t>Лекарства.</w:t>
      </w:r>
      <w:r w:rsidRPr="00C34326">
        <w:rPr>
          <w:rFonts w:ascii="Times New Roman" w:hAnsi="Times New Roman"/>
          <w:color w:val="000000"/>
          <w:sz w:val="24"/>
          <w:szCs w:val="24"/>
        </w:rPr>
        <w:t xml:space="preserve"> Понятие о лекарствах как химиотерапевтических препаратах. Краткие исторические сведения о возникновении и развитии химиотерапии. Группы лекарств: сульфамиды (стрептоцид), антибиотики (пенициллин), антипиретики (аспирин), анальгетики (анальгин). Механизм действия некоторых лекарственных препаратов, строение молекул, прогнозирование свойств на основе анализа химического строения. Антибиотики, их классификация по строению, типу и спектру действия. Безопасные способы применения, лекарственные формы.</w:t>
      </w:r>
    </w:p>
    <w:p w:rsidR="00C65410" w:rsidRPr="0034156E" w:rsidRDefault="00C65410" w:rsidP="00C65410">
      <w:pPr>
        <w:widowControl w:val="0"/>
        <w:spacing w:after="0" w:line="240" w:lineRule="auto"/>
        <w:ind w:firstLine="426"/>
        <w:jc w:val="both"/>
        <w:rPr>
          <w:rFonts w:ascii="Times New Roman" w:hAnsi="Times New Roman"/>
          <w:b/>
          <w:color w:val="000000"/>
          <w:sz w:val="24"/>
          <w:szCs w:val="24"/>
        </w:rPr>
      </w:pPr>
      <w:r w:rsidRPr="0034156E">
        <w:rPr>
          <w:rFonts w:ascii="Times New Roman" w:hAnsi="Times New Roman"/>
          <w:b/>
          <w:color w:val="000000"/>
          <w:sz w:val="24"/>
          <w:szCs w:val="24"/>
        </w:rPr>
        <w:t>Демонстрации</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color w:val="000000"/>
          <w:sz w:val="24"/>
          <w:szCs w:val="24"/>
        </w:rPr>
        <w:t>Сравнение скорости разложения Н</w:t>
      </w:r>
      <w:r w:rsidRPr="00C34326">
        <w:rPr>
          <w:rFonts w:ascii="Times New Roman" w:hAnsi="Times New Roman"/>
          <w:color w:val="000000"/>
          <w:sz w:val="24"/>
          <w:szCs w:val="24"/>
          <w:vertAlign w:val="subscript"/>
        </w:rPr>
        <w:t>2</w:t>
      </w:r>
      <w:r w:rsidRPr="00C34326">
        <w:rPr>
          <w:rFonts w:ascii="Times New Roman" w:hAnsi="Times New Roman"/>
          <w:color w:val="000000"/>
          <w:sz w:val="24"/>
          <w:szCs w:val="24"/>
        </w:rPr>
        <w:t>О</w:t>
      </w:r>
      <w:r w:rsidRPr="00C34326">
        <w:rPr>
          <w:rFonts w:ascii="Times New Roman" w:hAnsi="Times New Roman"/>
          <w:color w:val="000000"/>
          <w:sz w:val="24"/>
          <w:szCs w:val="24"/>
          <w:vertAlign w:val="subscript"/>
        </w:rPr>
        <w:t>2</w:t>
      </w:r>
      <w:r w:rsidRPr="00C34326">
        <w:rPr>
          <w:rFonts w:ascii="Times New Roman" w:hAnsi="Times New Roman"/>
          <w:color w:val="000000"/>
          <w:sz w:val="24"/>
          <w:szCs w:val="24"/>
        </w:rPr>
        <w:t xml:space="preserve"> под действием фермента каталазы и неорганических катализаторов: </w:t>
      </w:r>
      <w:r w:rsidRPr="00C34326">
        <w:rPr>
          <w:rFonts w:ascii="Times New Roman" w:hAnsi="Times New Roman"/>
          <w:color w:val="000000"/>
          <w:sz w:val="24"/>
          <w:szCs w:val="24"/>
          <w:lang w:val="en-US"/>
        </w:rPr>
        <w:t>KI</w:t>
      </w:r>
      <w:r w:rsidRPr="00C34326">
        <w:rPr>
          <w:rFonts w:ascii="Times New Roman" w:hAnsi="Times New Roman"/>
          <w:color w:val="000000"/>
          <w:sz w:val="24"/>
          <w:szCs w:val="24"/>
        </w:rPr>
        <w:t xml:space="preserve">, </w:t>
      </w:r>
      <w:r w:rsidRPr="00C34326">
        <w:rPr>
          <w:rFonts w:ascii="Times New Roman" w:hAnsi="Times New Roman"/>
          <w:color w:val="000000"/>
          <w:sz w:val="24"/>
          <w:szCs w:val="24"/>
          <w:lang w:val="en-US"/>
        </w:rPr>
        <w:t>FeC</w:t>
      </w:r>
      <w:r>
        <w:rPr>
          <w:rFonts w:ascii="Times New Roman" w:hAnsi="Times New Roman"/>
          <w:color w:val="000000"/>
          <w:sz w:val="24"/>
          <w:szCs w:val="24"/>
          <w:lang w:val="en-US"/>
        </w:rPr>
        <w:t>l</w:t>
      </w:r>
      <w:r w:rsidRPr="00C34326">
        <w:rPr>
          <w:rFonts w:ascii="Times New Roman" w:hAnsi="Times New Roman"/>
          <w:color w:val="000000"/>
          <w:sz w:val="24"/>
          <w:szCs w:val="24"/>
          <w:vertAlign w:val="subscript"/>
        </w:rPr>
        <w:t>3</w:t>
      </w:r>
      <w:r w:rsidRPr="00C34326">
        <w:rPr>
          <w:rFonts w:ascii="Times New Roman" w:hAnsi="Times New Roman"/>
          <w:color w:val="000000"/>
          <w:sz w:val="24"/>
          <w:szCs w:val="24"/>
        </w:rPr>
        <w:t xml:space="preserve">, </w:t>
      </w:r>
      <w:r w:rsidRPr="00C34326">
        <w:rPr>
          <w:rFonts w:ascii="Times New Roman" w:hAnsi="Times New Roman"/>
          <w:color w:val="000000"/>
          <w:sz w:val="24"/>
          <w:szCs w:val="24"/>
          <w:lang w:val="en-US"/>
        </w:rPr>
        <w:t>MnO</w:t>
      </w:r>
      <w:r w:rsidRPr="00C34326">
        <w:rPr>
          <w:rFonts w:ascii="Times New Roman" w:hAnsi="Times New Roman"/>
          <w:color w:val="000000"/>
          <w:sz w:val="24"/>
          <w:szCs w:val="24"/>
          <w:vertAlign w:val="subscript"/>
        </w:rPr>
        <w:t>2</w:t>
      </w:r>
      <w:r w:rsidRPr="00C34326">
        <w:rPr>
          <w:rFonts w:ascii="Times New Roman" w:hAnsi="Times New Roman"/>
          <w:color w:val="000000"/>
          <w:sz w:val="24"/>
          <w:szCs w:val="24"/>
        </w:rPr>
        <w:t>.</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color w:val="000000"/>
          <w:sz w:val="24"/>
          <w:szCs w:val="24"/>
        </w:rPr>
        <w:t>Образцы витаминных препаратов.</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color w:val="000000"/>
          <w:sz w:val="24"/>
          <w:szCs w:val="24"/>
        </w:rPr>
        <w:t>Поливитамины.</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color w:val="000000"/>
          <w:sz w:val="24"/>
          <w:szCs w:val="24"/>
        </w:rPr>
        <w:t>Иллюстрации фотографий животных с различными формами авитаминозов.</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color w:val="000000"/>
          <w:sz w:val="24"/>
          <w:szCs w:val="24"/>
        </w:rPr>
        <w:t>Плакат с изображением структурных формул эстрадиола, тестостерона, адреналина.</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color w:val="000000"/>
          <w:sz w:val="24"/>
          <w:szCs w:val="24"/>
        </w:rPr>
        <w:t xml:space="preserve">Взаимодействие адреналина с раствором </w:t>
      </w:r>
      <w:r w:rsidRPr="00C34326">
        <w:rPr>
          <w:rFonts w:ascii="Times New Roman" w:hAnsi="Times New Roman"/>
          <w:color w:val="000000"/>
          <w:sz w:val="24"/>
          <w:szCs w:val="24"/>
          <w:lang w:val="en-US"/>
        </w:rPr>
        <w:t>FeC</w:t>
      </w:r>
      <w:r>
        <w:rPr>
          <w:rFonts w:ascii="Times New Roman" w:hAnsi="Times New Roman"/>
          <w:color w:val="000000"/>
          <w:sz w:val="24"/>
          <w:szCs w:val="24"/>
          <w:lang w:val="en-US"/>
        </w:rPr>
        <w:t>l</w:t>
      </w:r>
      <w:r w:rsidRPr="00C34326">
        <w:rPr>
          <w:rFonts w:ascii="Times New Roman" w:hAnsi="Times New Roman"/>
          <w:color w:val="000000"/>
          <w:sz w:val="24"/>
          <w:szCs w:val="24"/>
          <w:vertAlign w:val="subscript"/>
        </w:rPr>
        <w:t>3</w:t>
      </w:r>
      <w:r w:rsidRPr="00C34326">
        <w:rPr>
          <w:rFonts w:ascii="Times New Roman" w:hAnsi="Times New Roman"/>
          <w:color w:val="000000"/>
          <w:sz w:val="24"/>
          <w:szCs w:val="24"/>
        </w:rPr>
        <w:t>.</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color w:val="000000"/>
          <w:sz w:val="24"/>
          <w:szCs w:val="24"/>
        </w:rPr>
        <w:t>Белковая природа инсулина (цветная реакция на белки).</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color w:val="000000"/>
          <w:sz w:val="24"/>
          <w:szCs w:val="24"/>
        </w:rPr>
        <w:t>Плакаты или кодограммы с формулами амида сульфаниловой кислоты, дигидрофолиевой и ложной дигидрофолиевой кислот, бензилпенициллина, тетрациклина, цефотаксима, аспирина.</w:t>
      </w:r>
    </w:p>
    <w:p w:rsidR="00C65410" w:rsidRPr="0034156E" w:rsidRDefault="00C65410" w:rsidP="00C65410">
      <w:pPr>
        <w:widowControl w:val="0"/>
        <w:spacing w:after="0" w:line="240" w:lineRule="auto"/>
        <w:ind w:firstLine="426"/>
        <w:jc w:val="both"/>
        <w:rPr>
          <w:rFonts w:ascii="Times New Roman" w:hAnsi="Times New Roman"/>
          <w:b/>
          <w:color w:val="000000"/>
          <w:sz w:val="24"/>
          <w:szCs w:val="24"/>
        </w:rPr>
      </w:pPr>
      <w:r w:rsidRPr="0034156E">
        <w:rPr>
          <w:rFonts w:ascii="Times New Roman" w:hAnsi="Times New Roman"/>
          <w:b/>
          <w:color w:val="000000"/>
          <w:sz w:val="24"/>
          <w:szCs w:val="24"/>
        </w:rPr>
        <w:t>Лабораторные опыты</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color w:val="000000"/>
          <w:sz w:val="24"/>
          <w:szCs w:val="24"/>
        </w:rPr>
        <w:t>Испытание растворимости адреналина в воде и соляной кислоте.</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color w:val="000000"/>
          <w:sz w:val="24"/>
          <w:szCs w:val="24"/>
        </w:rPr>
        <w:t>Обнаружение аспирина в готовой лекарственной форме.</w:t>
      </w:r>
    </w:p>
    <w:p w:rsidR="00C65410" w:rsidRPr="0034156E" w:rsidRDefault="00C65410" w:rsidP="00C65410">
      <w:pPr>
        <w:widowControl w:val="0"/>
        <w:spacing w:after="0" w:line="240" w:lineRule="auto"/>
        <w:ind w:firstLine="426"/>
        <w:jc w:val="both"/>
        <w:rPr>
          <w:rStyle w:val="BodytextBold"/>
          <w:rFonts w:eastAsiaTheme="minorEastAsia"/>
          <w:sz w:val="24"/>
          <w:szCs w:val="24"/>
          <w:lang w:eastAsia="en-US"/>
        </w:rPr>
      </w:pPr>
      <w:r w:rsidRPr="0034156E">
        <w:rPr>
          <w:rStyle w:val="BodytextBold"/>
          <w:rFonts w:eastAsiaTheme="minorEastAsia"/>
          <w:sz w:val="24"/>
          <w:szCs w:val="24"/>
          <w:lang w:eastAsia="en-US"/>
        </w:rPr>
        <w:t>Практические занятия</w:t>
      </w:r>
      <w:r w:rsidRPr="0034156E">
        <w:rPr>
          <w:rFonts w:ascii="Times New Roman" w:hAnsi="Times New Roman"/>
          <w:b/>
          <w:color w:val="000000"/>
          <w:sz w:val="24"/>
          <w:szCs w:val="24"/>
        </w:rPr>
        <w:t>(3 часа)</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34156E">
        <w:rPr>
          <w:rStyle w:val="BodytextBold"/>
          <w:rFonts w:eastAsiaTheme="minorEastAsia"/>
          <w:sz w:val="24"/>
          <w:szCs w:val="24"/>
          <w:lang w:eastAsia="en-US"/>
        </w:rPr>
        <w:t>Практическая занятие №12</w:t>
      </w:r>
      <w:r>
        <w:rPr>
          <w:rStyle w:val="BodytextBold"/>
          <w:rFonts w:eastAsiaTheme="minorEastAsia"/>
          <w:sz w:val="24"/>
          <w:szCs w:val="24"/>
          <w:lang w:eastAsia="en-US"/>
        </w:rPr>
        <w:t xml:space="preserve"> </w:t>
      </w:r>
      <w:r w:rsidRPr="0034156E">
        <w:rPr>
          <w:rFonts w:ascii="Times New Roman" w:hAnsi="Times New Roman"/>
          <w:b/>
          <w:sz w:val="24"/>
          <w:szCs w:val="24"/>
          <w:lang w:eastAsia="en-US"/>
        </w:rPr>
        <w:t>по теме «Ферменты»</w:t>
      </w:r>
      <w:r w:rsidRPr="00C34326">
        <w:rPr>
          <w:rFonts w:ascii="Times New Roman" w:hAnsi="Times New Roman"/>
          <w:b/>
          <w:i/>
          <w:sz w:val="24"/>
          <w:szCs w:val="24"/>
          <w:lang w:eastAsia="en-US"/>
        </w:rPr>
        <w:t xml:space="preserve"> </w:t>
      </w:r>
      <w:r w:rsidRPr="00C34326">
        <w:rPr>
          <w:rFonts w:ascii="Times New Roman" w:hAnsi="Times New Roman"/>
          <w:sz w:val="24"/>
          <w:szCs w:val="24"/>
          <w:lang w:eastAsia="en-US"/>
        </w:rPr>
        <w:t>(</w:t>
      </w:r>
      <w:r w:rsidRPr="00C34326">
        <w:rPr>
          <w:rFonts w:ascii="Times New Roman" w:hAnsi="Times New Roman"/>
          <w:color w:val="000000"/>
          <w:sz w:val="24"/>
          <w:szCs w:val="24"/>
        </w:rPr>
        <w:t>Действие амилозы слюны на крахмал. Действие дегидрогеназы на метиленовый синий. Действие каталазы на пероксид водорода).</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34156E">
        <w:rPr>
          <w:rStyle w:val="BodytextBold"/>
          <w:rFonts w:eastAsiaTheme="minorEastAsia"/>
          <w:sz w:val="24"/>
          <w:szCs w:val="24"/>
          <w:lang w:eastAsia="en-US"/>
        </w:rPr>
        <w:t>Практическая занятие №13</w:t>
      </w:r>
      <w:r>
        <w:rPr>
          <w:rStyle w:val="BodytextBold"/>
          <w:rFonts w:eastAsiaTheme="minorEastAsia"/>
          <w:sz w:val="24"/>
          <w:szCs w:val="24"/>
          <w:lang w:eastAsia="en-US"/>
        </w:rPr>
        <w:t xml:space="preserve"> </w:t>
      </w:r>
      <w:r w:rsidRPr="0034156E">
        <w:rPr>
          <w:rFonts w:ascii="Times New Roman" w:hAnsi="Times New Roman"/>
          <w:b/>
          <w:sz w:val="24"/>
          <w:szCs w:val="24"/>
          <w:lang w:eastAsia="en-US"/>
        </w:rPr>
        <w:t>по теме</w:t>
      </w:r>
      <w:r w:rsidRPr="0034156E">
        <w:rPr>
          <w:rFonts w:ascii="Times New Roman" w:hAnsi="Times New Roman"/>
          <w:sz w:val="24"/>
          <w:szCs w:val="24"/>
          <w:lang w:eastAsia="en-US"/>
        </w:rPr>
        <w:t xml:space="preserve"> «</w:t>
      </w:r>
      <w:r w:rsidRPr="0034156E">
        <w:rPr>
          <w:rFonts w:ascii="Times New Roman" w:hAnsi="Times New Roman"/>
          <w:b/>
          <w:sz w:val="24"/>
          <w:szCs w:val="24"/>
          <w:lang w:eastAsia="en-US"/>
        </w:rPr>
        <w:t>Витамины»</w:t>
      </w:r>
      <w:r>
        <w:rPr>
          <w:rFonts w:ascii="Times New Roman" w:hAnsi="Times New Roman"/>
          <w:b/>
          <w:i/>
          <w:sz w:val="24"/>
          <w:szCs w:val="24"/>
          <w:lang w:eastAsia="en-US"/>
        </w:rPr>
        <w:t xml:space="preserve"> </w:t>
      </w:r>
      <w:r w:rsidRPr="00C34326">
        <w:rPr>
          <w:rFonts w:ascii="Times New Roman" w:hAnsi="Times New Roman"/>
          <w:color w:val="000000"/>
          <w:sz w:val="24"/>
          <w:szCs w:val="24"/>
        </w:rPr>
        <w:t xml:space="preserve">(Обнаружение витамина А в подсолнечном масле. Обнаружение витамина С в яблочном соке. Определение витамина </w:t>
      </w:r>
      <w:r w:rsidRPr="00C34326">
        <w:rPr>
          <w:rFonts w:ascii="Times New Roman" w:hAnsi="Times New Roman"/>
          <w:color w:val="000000"/>
          <w:sz w:val="24"/>
          <w:szCs w:val="24"/>
          <w:lang w:val="en-US"/>
        </w:rPr>
        <w:t>D</w:t>
      </w:r>
      <w:r w:rsidRPr="00C34326">
        <w:rPr>
          <w:rFonts w:ascii="Times New Roman" w:hAnsi="Times New Roman"/>
          <w:color w:val="000000"/>
          <w:sz w:val="24"/>
          <w:szCs w:val="24"/>
        </w:rPr>
        <w:t xml:space="preserve"> в рыбьем жире или курином желтке).</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34156E">
        <w:rPr>
          <w:rStyle w:val="BodytextBold"/>
          <w:rFonts w:eastAsiaTheme="minorEastAsia"/>
          <w:sz w:val="24"/>
          <w:szCs w:val="24"/>
          <w:lang w:eastAsia="en-US"/>
        </w:rPr>
        <w:t xml:space="preserve">Практическая занятие №14 </w:t>
      </w:r>
      <w:r w:rsidRPr="0034156E">
        <w:rPr>
          <w:rFonts w:ascii="Times New Roman" w:hAnsi="Times New Roman"/>
          <w:b/>
          <w:sz w:val="24"/>
          <w:szCs w:val="24"/>
          <w:lang w:eastAsia="en-US"/>
        </w:rPr>
        <w:t>по теме</w:t>
      </w:r>
      <w:r w:rsidRPr="0034156E">
        <w:rPr>
          <w:rFonts w:ascii="Times New Roman" w:hAnsi="Times New Roman"/>
          <w:sz w:val="24"/>
          <w:szCs w:val="24"/>
          <w:lang w:eastAsia="en-US"/>
        </w:rPr>
        <w:t xml:space="preserve"> «</w:t>
      </w:r>
      <w:r w:rsidRPr="0034156E">
        <w:rPr>
          <w:rFonts w:ascii="Times New Roman" w:hAnsi="Times New Roman"/>
          <w:b/>
          <w:sz w:val="24"/>
          <w:szCs w:val="24"/>
          <w:lang w:eastAsia="en-US"/>
        </w:rPr>
        <w:t>Лекарства»</w:t>
      </w:r>
      <w:r w:rsidRPr="0034156E">
        <w:rPr>
          <w:rFonts w:ascii="Times New Roman" w:hAnsi="Times New Roman"/>
          <w:color w:val="000000"/>
          <w:sz w:val="24"/>
          <w:szCs w:val="24"/>
        </w:rPr>
        <w:t>.(</w:t>
      </w:r>
      <w:r w:rsidRPr="00C34326">
        <w:rPr>
          <w:rFonts w:ascii="Times New Roman" w:hAnsi="Times New Roman"/>
          <w:color w:val="000000"/>
          <w:sz w:val="24"/>
          <w:szCs w:val="24"/>
        </w:rPr>
        <w:t xml:space="preserve">Анализ лекарственных препаратов, производных салициловой кислоты.Анализ лекарственных препаратов, производных </w:t>
      </w:r>
      <w:r w:rsidRPr="00B116EE">
        <w:rPr>
          <w:rFonts w:ascii="Times New Roman" w:hAnsi="Times New Roman"/>
          <w:i/>
          <w:color w:val="000000"/>
          <w:sz w:val="24"/>
          <w:szCs w:val="24"/>
        </w:rPr>
        <w:t>п</w:t>
      </w:r>
      <w:r w:rsidRPr="00C34326">
        <w:rPr>
          <w:rFonts w:ascii="Times New Roman" w:hAnsi="Times New Roman"/>
          <w:color w:val="000000"/>
          <w:sz w:val="24"/>
          <w:szCs w:val="24"/>
        </w:rPr>
        <w:t>-аминофенола).</w:t>
      </w:r>
    </w:p>
    <w:p w:rsidR="00C65410" w:rsidRPr="0034156E" w:rsidRDefault="00C65410" w:rsidP="00C65410">
      <w:pPr>
        <w:spacing w:after="0" w:line="240" w:lineRule="auto"/>
        <w:ind w:firstLine="426"/>
        <w:jc w:val="both"/>
        <w:rPr>
          <w:rFonts w:ascii="Times New Roman" w:hAnsi="Times New Roman"/>
          <w:bCs/>
          <w:iCs/>
          <w:sz w:val="24"/>
          <w:szCs w:val="24"/>
        </w:rPr>
      </w:pPr>
      <w:r w:rsidRPr="0034156E">
        <w:rPr>
          <w:rFonts w:ascii="Times New Roman" w:hAnsi="Times New Roman"/>
          <w:b/>
          <w:bCs/>
          <w:iCs/>
          <w:sz w:val="24"/>
          <w:szCs w:val="24"/>
        </w:rPr>
        <w:t xml:space="preserve">Формы организации учебных занятий: </w:t>
      </w:r>
      <w:r w:rsidRPr="0034156E">
        <w:rPr>
          <w:rFonts w:ascii="Times New Roman" w:hAnsi="Times New Roman"/>
          <w:bCs/>
          <w:iCs/>
          <w:sz w:val="24"/>
          <w:szCs w:val="24"/>
        </w:rPr>
        <w:t>урок, лекция, семинар, практическое занятие.</w:t>
      </w:r>
    </w:p>
    <w:p w:rsidR="00C65410" w:rsidRPr="00C34326" w:rsidRDefault="00C65410" w:rsidP="00C65410">
      <w:pPr>
        <w:spacing w:after="0" w:line="240" w:lineRule="auto"/>
        <w:ind w:firstLine="426"/>
        <w:jc w:val="both"/>
        <w:rPr>
          <w:rFonts w:ascii="Times New Roman" w:hAnsi="Times New Roman"/>
          <w:sz w:val="24"/>
          <w:szCs w:val="24"/>
        </w:rPr>
      </w:pPr>
      <w:r w:rsidRPr="0034156E">
        <w:rPr>
          <w:rFonts w:ascii="Times New Roman" w:hAnsi="Times New Roman"/>
          <w:b/>
          <w:bCs/>
          <w:iCs/>
          <w:sz w:val="24"/>
          <w:szCs w:val="24"/>
        </w:rPr>
        <w:t>Самостоятельная работа обучающихся</w:t>
      </w:r>
      <w:r w:rsidRPr="00C34326">
        <w:rPr>
          <w:rFonts w:ascii="Times New Roman" w:hAnsi="Times New Roman"/>
          <w:b/>
          <w:bCs/>
          <w:i/>
          <w:iCs/>
          <w:sz w:val="24"/>
          <w:szCs w:val="24"/>
        </w:rPr>
        <w:t xml:space="preserve"> </w:t>
      </w:r>
      <w:r>
        <w:rPr>
          <w:rFonts w:ascii="Times New Roman" w:hAnsi="Times New Roman"/>
          <w:sz w:val="24"/>
          <w:szCs w:val="24"/>
        </w:rPr>
        <w:t>(4</w:t>
      </w:r>
      <w:r w:rsidRPr="00C34326">
        <w:rPr>
          <w:rFonts w:ascii="Times New Roman" w:hAnsi="Times New Roman"/>
          <w:sz w:val="24"/>
          <w:szCs w:val="24"/>
        </w:rPr>
        <w:t xml:space="preserve"> часа) – конспектирование текста; составление схем и мультимедийных презентаций, докладов.</w:t>
      </w:r>
    </w:p>
    <w:p w:rsidR="00C65410" w:rsidRPr="00C34326" w:rsidRDefault="00C65410" w:rsidP="00C65410">
      <w:pPr>
        <w:widowControl w:val="0"/>
        <w:spacing w:after="0" w:line="240" w:lineRule="auto"/>
        <w:ind w:firstLine="426"/>
        <w:rPr>
          <w:rFonts w:ascii="Times New Roman" w:hAnsi="Times New Roman"/>
          <w:b/>
          <w:color w:val="000000"/>
          <w:sz w:val="24"/>
          <w:szCs w:val="24"/>
        </w:rPr>
      </w:pPr>
      <w:r w:rsidRPr="00C34326">
        <w:rPr>
          <w:rFonts w:ascii="Times New Roman" w:hAnsi="Times New Roman"/>
          <w:b/>
          <w:color w:val="000000"/>
          <w:sz w:val="24"/>
          <w:szCs w:val="24"/>
        </w:rPr>
        <w:t>2. Общая и неорганическая химия (</w:t>
      </w:r>
      <w:r w:rsidRPr="00CE655B">
        <w:rPr>
          <w:rFonts w:ascii="Times New Roman" w:hAnsi="Times New Roman"/>
          <w:b/>
          <w:color w:val="000000"/>
          <w:sz w:val="24"/>
          <w:szCs w:val="24"/>
        </w:rPr>
        <w:t>97</w:t>
      </w:r>
      <w:r w:rsidRPr="00C34326">
        <w:rPr>
          <w:rFonts w:ascii="Times New Roman" w:hAnsi="Times New Roman"/>
          <w:b/>
          <w:color w:val="000000"/>
          <w:sz w:val="24"/>
          <w:szCs w:val="24"/>
        </w:rPr>
        <w:t xml:space="preserve"> час)</w:t>
      </w:r>
    </w:p>
    <w:p w:rsidR="00C65410" w:rsidRPr="00C34326" w:rsidRDefault="00C65410" w:rsidP="00C65410">
      <w:pPr>
        <w:widowControl w:val="0"/>
        <w:spacing w:after="0" w:line="240" w:lineRule="auto"/>
        <w:ind w:firstLine="426"/>
        <w:rPr>
          <w:rFonts w:ascii="Times New Roman" w:hAnsi="Times New Roman"/>
          <w:b/>
          <w:color w:val="000000"/>
          <w:sz w:val="24"/>
          <w:szCs w:val="24"/>
        </w:rPr>
      </w:pPr>
      <w:bookmarkStart w:id="47" w:name="bookmark38"/>
      <w:r w:rsidRPr="00C34326">
        <w:rPr>
          <w:rFonts w:ascii="Times New Roman" w:hAnsi="Times New Roman"/>
          <w:b/>
          <w:color w:val="000000"/>
          <w:sz w:val="24"/>
          <w:szCs w:val="24"/>
        </w:rPr>
        <w:t>2.1. Химия - наука о веществах</w:t>
      </w:r>
      <w:bookmarkEnd w:id="47"/>
      <w:r w:rsidRPr="00C34326">
        <w:rPr>
          <w:rFonts w:ascii="Times New Roman" w:hAnsi="Times New Roman"/>
          <w:b/>
          <w:color w:val="000000"/>
          <w:sz w:val="24"/>
          <w:szCs w:val="24"/>
        </w:rPr>
        <w:t xml:space="preserve"> (</w:t>
      </w:r>
      <w:r w:rsidRPr="00CE655B">
        <w:rPr>
          <w:rFonts w:ascii="Times New Roman" w:hAnsi="Times New Roman"/>
          <w:b/>
          <w:color w:val="000000"/>
          <w:sz w:val="24"/>
          <w:szCs w:val="24"/>
        </w:rPr>
        <w:t>4</w:t>
      </w:r>
      <w:r w:rsidRPr="00C34326">
        <w:rPr>
          <w:rFonts w:ascii="Times New Roman" w:hAnsi="Times New Roman"/>
          <w:b/>
          <w:color w:val="000000"/>
          <w:sz w:val="24"/>
          <w:szCs w:val="24"/>
        </w:rPr>
        <w:t xml:space="preserve"> часа)</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b/>
          <w:color w:val="000000"/>
          <w:sz w:val="24"/>
          <w:szCs w:val="24"/>
        </w:rPr>
        <w:t>Состав вещества.</w:t>
      </w:r>
      <w:r w:rsidRPr="00C34326">
        <w:rPr>
          <w:rFonts w:ascii="Times New Roman" w:hAnsi="Times New Roman"/>
          <w:color w:val="000000"/>
          <w:sz w:val="24"/>
          <w:szCs w:val="24"/>
        </w:rPr>
        <w:t xml:space="preserve"> Химические элементы. Способы существования химических элементов: атомы, простые и сложные вещества. Вещества постоянного и переменного состава. Закон постоянства состава веществ. Вещества молекулярного и немолекулярного строения. Способы отображения молекул: молекулярные и структурные формулы; шаростержневые и масштабные пространственные (Стюарта - Бриглеба) модели молекул.</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b/>
          <w:color w:val="000000"/>
          <w:sz w:val="24"/>
          <w:szCs w:val="24"/>
        </w:rPr>
        <w:t>Измерение вещества.</w:t>
      </w:r>
      <w:r w:rsidRPr="00C34326">
        <w:rPr>
          <w:rFonts w:ascii="Times New Roman" w:hAnsi="Times New Roman"/>
          <w:color w:val="000000"/>
          <w:sz w:val="24"/>
          <w:szCs w:val="24"/>
        </w:rPr>
        <w:t xml:space="preserve"> Масса атомов и молекул. Атомная единица массы. Относительные атомная и молекулярная массы. Количество вещества и единицы его измерения: моль, ммоль, кмоль. Число Авогадро. Молярная масса.</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b/>
          <w:color w:val="000000"/>
          <w:sz w:val="24"/>
          <w:szCs w:val="24"/>
        </w:rPr>
        <w:t>Агрегатные состояния вещества.</w:t>
      </w:r>
      <w:r w:rsidRPr="00C34326">
        <w:rPr>
          <w:rFonts w:ascii="Times New Roman" w:hAnsi="Times New Roman"/>
          <w:color w:val="000000"/>
          <w:sz w:val="24"/>
          <w:szCs w:val="24"/>
        </w:rPr>
        <w:t xml:space="preserve"> Твердое (кристаллическое и аморфное), жидкое и газообразное агрегатные состояния вещества. Закон Авогадро и его следствия. Молярный объем веществ в газообразном состоянии. Объединенный газовый закон и уравнение Менделеева - Клапейрона.</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b/>
          <w:color w:val="000000"/>
          <w:sz w:val="24"/>
          <w:szCs w:val="24"/>
        </w:rPr>
        <w:t>Смеси веществ.</w:t>
      </w:r>
      <w:r w:rsidRPr="00C34326">
        <w:rPr>
          <w:rFonts w:ascii="Times New Roman" w:hAnsi="Times New Roman"/>
          <w:color w:val="000000"/>
          <w:sz w:val="24"/>
          <w:szCs w:val="24"/>
        </w:rPr>
        <w:t xml:space="preserve"> Различия между смесями и химическими соединениями. Массовая и объемная доли компонентов смеси.</w:t>
      </w:r>
    </w:p>
    <w:p w:rsidR="00C65410" w:rsidRPr="0034156E" w:rsidRDefault="00C65410" w:rsidP="00C65410">
      <w:pPr>
        <w:widowControl w:val="0"/>
        <w:spacing w:after="0" w:line="240" w:lineRule="auto"/>
        <w:ind w:firstLine="426"/>
        <w:jc w:val="both"/>
        <w:rPr>
          <w:rFonts w:ascii="Times New Roman" w:hAnsi="Times New Roman"/>
          <w:b/>
          <w:color w:val="000000"/>
          <w:sz w:val="24"/>
          <w:szCs w:val="24"/>
        </w:rPr>
      </w:pPr>
      <w:r w:rsidRPr="0034156E">
        <w:rPr>
          <w:rFonts w:ascii="Times New Roman" w:hAnsi="Times New Roman"/>
          <w:b/>
          <w:color w:val="000000"/>
          <w:sz w:val="24"/>
          <w:szCs w:val="24"/>
        </w:rPr>
        <w:t>Демонстрации</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color w:val="000000"/>
          <w:sz w:val="24"/>
          <w:szCs w:val="24"/>
        </w:rPr>
        <w:t>Опыты, иллюстрирующие закон сохранения массы веществ.</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color w:val="000000"/>
          <w:sz w:val="24"/>
          <w:szCs w:val="24"/>
        </w:rPr>
        <w:t>Набор моделей атомов и молекул.</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color w:val="000000"/>
          <w:sz w:val="24"/>
          <w:szCs w:val="24"/>
        </w:rPr>
        <w:t>Некоторые вещества количеством в 1 моль.</w:t>
      </w:r>
    </w:p>
    <w:p w:rsidR="00C65410" w:rsidRPr="00C34326" w:rsidRDefault="00C65410" w:rsidP="00C65410">
      <w:pPr>
        <w:widowControl w:val="0"/>
        <w:spacing w:after="0" w:line="240" w:lineRule="auto"/>
        <w:ind w:firstLine="426"/>
        <w:jc w:val="both"/>
        <w:rPr>
          <w:rFonts w:ascii="Times New Roman" w:hAnsi="Times New Roman"/>
          <w:color w:val="000000"/>
          <w:sz w:val="24"/>
          <w:szCs w:val="24"/>
        </w:rPr>
      </w:pPr>
      <w:r w:rsidRPr="00C34326">
        <w:rPr>
          <w:rFonts w:ascii="Times New Roman" w:hAnsi="Times New Roman"/>
          <w:color w:val="000000"/>
          <w:sz w:val="24"/>
          <w:szCs w:val="24"/>
        </w:rPr>
        <w:t>Модель молярного объема газов.</w:t>
      </w:r>
    </w:p>
    <w:p w:rsidR="00C65410" w:rsidRPr="0034156E" w:rsidRDefault="00C65410" w:rsidP="00C65410">
      <w:pPr>
        <w:widowControl w:val="0"/>
        <w:spacing w:after="0" w:line="240" w:lineRule="auto"/>
        <w:ind w:firstLine="426"/>
        <w:jc w:val="both"/>
        <w:rPr>
          <w:rFonts w:ascii="Times New Roman" w:hAnsi="Times New Roman"/>
          <w:b/>
          <w:color w:val="000000"/>
          <w:sz w:val="24"/>
          <w:szCs w:val="24"/>
        </w:rPr>
      </w:pPr>
      <w:r w:rsidRPr="0034156E">
        <w:rPr>
          <w:rFonts w:ascii="Times New Roman" w:hAnsi="Times New Roman"/>
          <w:b/>
          <w:color w:val="000000"/>
          <w:sz w:val="24"/>
          <w:szCs w:val="24"/>
        </w:rPr>
        <w:t>Практические занятия (2 часа)</w:t>
      </w:r>
    </w:p>
    <w:p w:rsidR="00C65410" w:rsidRPr="0034156E" w:rsidRDefault="00C65410" w:rsidP="00C65410">
      <w:pPr>
        <w:widowControl w:val="0"/>
        <w:spacing w:after="0" w:line="240" w:lineRule="auto"/>
        <w:ind w:firstLine="426"/>
        <w:jc w:val="both"/>
        <w:rPr>
          <w:rFonts w:ascii="Times New Roman" w:hAnsi="Times New Roman"/>
          <w:b/>
          <w:color w:val="000000"/>
          <w:sz w:val="24"/>
          <w:szCs w:val="24"/>
        </w:rPr>
      </w:pPr>
      <w:r w:rsidRPr="0034156E">
        <w:rPr>
          <w:rStyle w:val="BodytextBold"/>
          <w:rFonts w:eastAsiaTheme="minorEastAsia"/>
          <w:sz w:val="24"/>
          <w:szCs w:val="24"/>
          <w:lang w:eastAsia="en-US"/>
        </w:rPr>
        <w:t>Практическое занятие №15</w:t>
      </w:r>
      <w:r>
        <w:rPr>
          <w:rStyle w:val="BodytextBold"/>
          <w:rFonts w:eastAsiaTheme="minorEastAsia"/>
          <w:sz w:val="24"/>
          <w:szCs w:val="24"/>
          <w:lang w:eastAsia="en-US"/>
        </w:rPr>
        <w:t xml:space="preserve"> </w:t>
      </w:r>
      <w:r w:rsidRPr="0034156E">
        <w:rPr>
          <w:rStyle w:val="BodytextBold"/>
          <w:rFonts w:eastAsiaTheme="minorEastAsia"/>
          <w:sz w:val="24"/>
          <w:szCs w:val="24"/>
          <w:lang w:eastAsia="en-US"/>
        </w:rPr>
        <w:t>по теме «Изготовление моделей молекул некоторых органических и неорганических веществ».</w:t>
      </w:r>
    </w:p>
    <w:p w:rsidR="00C65410" w:rsidRPr="0034156E" w:rsidRDefault="00C65410" w:rsidP="00C65410">
      <w:pPr>
        <w:widowControl w:val="0"/>
        <w:spacing w:after="0" w:line="240" w:lineRule="auto"/>
        <w:ind w:firstLine="426"/>
        <w:jc w:val="both"/>
        <w:rPr>
          <w:rFonts w:ascii="Times New Roman" w:hAnsi="Times New Roman"/>
          <w:b/>
          <w:sz w:val="24"/>
          <w:szCs w:val="24"/>
          <w:lang w:eastAsia="en-US"/>
        </w:rPr>
      </w:pPr>
      <w:r w:rsidRPr="0034156E">
        <w:rPr>
          <w:rStyle w:val="BodytextBold"/>
          <w:rFonts w:eastAsiaTheme="minorEastAsia"/>
          <w:sz w:val="24"/>
          <w:szCs w:val="24"/>
          <w:lang w:eastAsia="en-US"/>
        </w:rPr>
        <w:t>Практическое занятие №16</w:t>
      </w:r>
      <w:r>
        <w:rPr>
          <w:rStyle w:val="BodytextBold"/>
          <w:rFonts w:eastAsiaTheme="minorEastAsia"/>
          <w:sz w:val="24"/>
          <w:szCs w:val="24"/>
          <w:lang w:eastAsia="en-US"/>
        </w:rPr>
        <w:t xml:space="preserve"> </w:t>
      </w:r>
      <w:r w:rsidRPr="0034156E">
        <w:rPr>
          <w:rFonts w:ascii="Times New Roman" w:hAnsi="Times New Roman"/>
          <w:b/>
          <w:sz w:val="24"/>
          <w:szCs w:val="24"/>
          <w:lang w:eastAsia="en-US"/>
        </w:rPr>
        <w:t>по теме</w:t>
      </w:r>
      <w:r>
        <w:rPr>
          <w:rFonts w:ascii="Times New Roman" w:hAnsi="Times New Roman"/>
          <w:b/>
          <w:sz w:val="24"/>
          <w:szCs w:val="24"/>
          <w:lang w:eastAsia="en-US"/>
        </w:rPr>
        <w:t xml:space="preserve"> </w:t>
      </w:r>
      <w:r w:rsidRPr="0034156E">
        <w:rPr>
          <w:rFonts w:ascii="Times New Roman" w:hAnsi="Times New Roman"/>
          <w:b/>
          <w:sz w:val="24"/>
          <w:szCs w:val="24"/>
          <w:lang w:eastAsia="en-US"/>
        </w:rPr>
        <w:t>«Очистка веществ фильтрованием и дистилляцией».</w:t>
      </w:r>
    </w:p>
    <w:p w:rsidR="00C65410" w:rsidRPr="0034156E" w:rsidRDefault="00C65410" w:rsidP="00C65410">
      <w:pPr>
        <w:spacing w:after="0" w:line="240" w:lineRule="auto"/>
        <w:ind w:firstLine="426"/>
        <w:jc w:val="both"/>
        <w:rPr>
          <w:rFonts w:ascii="Times New Roman" w:hAnsi="Times New Roman"/>
          <w:bCs/>
          <w:iCs/>
          <w:sz w:val="24"/>
          <w:szCs w:val="24"/>
        </w:rPr>
      </w:pPr>
      <w:r w:rsidRPr="0034156E">
        <w:rPr>
          <w:rFonts w:ascii="Times New Roman" w:hAnsi="Times New Roman"/>
          <w:b/>
          <w:bCs/>
          <w:iCs/>
          <w:sz w:val="24"/>
          <w:szCs w:val="24"/>
        </w:rPr>
        <w:t xml:space="preserve">Формы организации учебных занятий: </w:t>
      </w:r>
      <w:r w:rsidRPr="0034156E">
        <w:rPr>
          <w:rFonts w:ascii="Times New Roman" w:hAnsi="Times New Roman"/>
          <w:bCs/>
          <w:iCs/>
          <w:sz w:val="24"/>
          <w:szCs w:val="24"/>
        </w:rPr>
        <w:t>урок, лекция, семинар, практическое занятие.</w:t>
      </w:r>
    </w:p>
    <w:p w:rsidR="00C65410" w:rsidRPr="0034156E" w:rsidRDefault="00C65410" w:rsidP="00C65410">
      <w:pPr>
        <w:spacing w:after="0" w:line="240" w:lineRule="auto"/>
        <w:ind w:firstLine="426"/>
        <w:jc w:val="both"/>
        <w:rPr>
          <w:rFonts w:ascii="Times New Roman" w:hAnsi="Times New Roman"/>
          <w:sz w:val="24"/>
          <w:szCs w:val="24"/>
        </w:rPr>
      </w:pPr>
      <w:r w:rsidRPr="0034156E">
        <w:rPr>
          <w:rFonts w:ascii="Times New Roman" w:hAnsi="Times New Roman"/>
          <w:b/>
          <w:bCs/>
          <w:iCs/>
          <w:sz w:val="24"/>
          <w:szCs w:val="24"/>
        </w:rPr>
        <w:t xml:space="preserve">Самостоятельная работа обучающихся </w:t>
      </w:r>
      <w:r w:rsidRPr="0034156E">
        <w:rPr>
          <w:rFonts w:ascii="Times New Roman" w:hAnsi="Times New Roman"/>
          <w:sz w:val="24"/>
          <w:szCs w:val="24"/>
        </w:rPr>
        <w:t>(3час) – конспектирование текста, составление докладов.</w:t>
      </w:r>
    </w:p>
    <w:p w:rsidR="00C65410" w:rsidRPr="00C34326" w:rsidRDefault="00C65410" w:rsidP="00C65410">
      <w:pPr>
        <w:spacing w:after="0" w:line="240" w:lineRule="auto"/>
        <w:ind w:firstLine="426"/>
        <w:rPr>
          <w:rFonts w:ascii="Times New Roman" w:hAnsi="Times New Roman"/>
          <w:b/>
          <w:sz w:val="24"/>
          <w:szCs w:val="24"/>
        </w:rPr>
      </w:pPr>
      <w:r w:rsidRPr="00C34326">
        <w:rPr>
          <w:rFonts w:ascii="Times New Roman" w:hAnsi="Times New Roman"/>
          <w:b/>
          <w:sz w:val="24"/>
          <w:szCs w:val="24"/>
        </w:rPr>
        <w:t>2.2. Строение атома (</w:t>
      </w:r>
      <w:r w:rsidRPr="00141C41">
        <w:rPr>
          <w:rFonts w:ascii="Times New Roman" w:hAnsi="Times New Roman"/>
          <w:b/>
          <w:sz w:val="24"/>
          <w:szCs w:val="24"/>
        </w:rPr>
        <w:t>5</w:t>
      </w:r>
      <w:r w:rsidRPr="00C34326">
        <w:rPr>
          <w:rFonts w:ascii="Times New Roman" w:hAnsi="Times New Roman"/>
          <w:b/>
          <w:sz w:val="24"/>
          <w:szCs w:val="24"/>
        </w:rPr>
        <w:t xml:space="preserve"> часа)</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b/>
          <w:sz w:val="24"/>
          <w:szCs w:val="24"/>
        </w:rPr>
        <w:t xml:space="preserve">Атом - сложная частица. </w:t>
      </w:r>
      <w:r w:rsidRPr="00C34326">
        <w:rPr>
          <w:rFonts w:ascii="Times New Roman" w:hAnsi="Times New Roman"/>
          <w:sz w:val="24"/>
          <w:szCs w:val="24"/>
        </w:rPr>
        <w:t>Доказательства сложности строения атома: катодные и рентгеновские лучи, фотоэффект, радиоактивность, электролиз.</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sz w:val="24"/>
          <w:szCs w:val="24"/>
        </w:rPr>
        <w:t>Планетарная модель атома Э. Резерфорда. Строение атома по Н. Бору. Современные представления о строении атома. Корпускулярно-волновой дуализм частиц микромира.</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b/>
          <w:sz w:val="24"/>
          <w:szCs w:val="24"/>
        </w:rPr>
        <w:t>Состав атомного ядра.</w:t>
      </w:r>
      <w:r w:rsidRPr="00C34326">
        <w:rPr>
          <w:rFonts w:ascii="Times New Roman" w:hAnsi="Times New Roman"/>
          <w:sz w:val="24"/>
          <w:szCs w:val="24"/>
        </w:rPr>
        <w:t xml:space="preserve"> Нуклоны: протоны и нейтроны. Изотопы и нуклиды. Устойчивость ядер.</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sz w:val="24"/>
          <w:szCs w:val="24"/>
        </w:rPr>
        <w:t>Электронная оболочка атомов. Понятие об электроннойорбитали и электронном облаке. Квантовые числа: главное, орбитальное (побочное), магнитное и спиновое. Распределение электронов по энергетическим уровням, подуровням и орбиталям в соответствии с принципом наименьшей энергии, принципом Паули и правилом Гунда. Электронные конфигурации атомов химических элементов.</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sz w:val="24"/>
          <w:szCs w:val="24"/>
        </w:rPr>
        <w:t>Валентные возможности атомов химических элементов.</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sz w:val="24"/>
          <w:szCs w:val="24"/>
        </w:rPr>
        <w:t xml:space="preserve">Электронная классификация химических элементов: </w:t>
      </w:r>
      <w:r w:rsidRPr="00C34326">
        <w:rPr>
          <w:rFonts w:ascii="Times New Roman" w:hAnsi="Times New Roman"/>
          <w:i/>
          <w:sz w:val="24"/>
          <w:szCs w:val="24"/>
          <w:lang w:val="en-US"/>
        </w:rPr>
        <w:t>s</w:t>
      </w:r>
      <w:r w:rsidRPr="00C34326">
        <w:rPr>
          <w:rFonts w:ascii="Times New Roman" w:hAnsi="Times New Roman"/>
          <w:sz w:val="24"/>
          <w:szCs w:val="24"/>
        </w:rPr>
        <w:t xml:space="preserve">-, </w:t>
      </w:r>
      <w:r w:rsidRPr="00C34326">
        <w:rPr>
          <w:rFonts w:ascii="Times New Roman" w:hAnsi="Times New Roman"/>
          <w:i/>
          <w:sz w:val="24"/>
          <w:szCs w:val="24"/>
          <w:lang w:val="en-US"/>
        </w:rPr>
        <w:t>p</w:t>
      </w:r>
      <w:r w:rsidRPr="00C34326">
        <w:rPr>
          <w:rFonts w:ascii="Times New Roman" w:hAnsi="Times New Roman"/>
          <w:sz w:val="24"/>
          <w:szCs w:val="24"/>
        </w:rPr>
        <w:t xml:space="preserve">-, </w:t>
      </w:r>
      <w:r w:rsidRPr="00C34326">
        <w:rPr>
          <w:rFonts w:ascii="Times New Roman" w:hAnsi="Times New Roman"/>
          <w:i/>
          <w:sz w:val="24"/>
          <w:szCs w:val="24"/>
          <w:lang w:val="en-US"/>
        </w:rPr>
        <w:t>d</w:t>
      </w:r>
      <w:r w:rsidRPr="00C34326">
        <w:rPr>
          <w:rFonts w:ascii="Times New Roman" w:hAnsi="Times New Roman"/>
          <w:sz w:val="24"/>
          <w:szCs w:val="24"/>
        </w:rPr>
        <w:t xml:space="preserve">-, </w:t>
      </w:r>
      <w:r w:rsidRPr="00C34326">
        <w:rPr>
          <w:rFonts w:ascii="Times New Roman" w:hAnsi="Times New Roman"/>
          <w:i/>
          <w:sz w:val="24"/>
          <w:szCs w:val="24"/>
          <w:lang w:val="en-US"/>
        </w:rPr>
        <w:t>f</w:t>
      </w:r>
      <w:r w:rsidRPr="00C34326">
        <w:rPr>
          <w:rFonts w:ascii="Times New Roman" w:hAnsi="Times New Roman"/>
          <w:sz w:val="24"/>
          <w:szCs w:val="24"/>
        </w:rPr>
        <w:t>-элементы.</w:t>
      </w:r>
    </w:p>
    <w:p w:rsidR="00C65410" w:rsidRPr="0034156E" w:rsidRDefault="00C65410" w:rsidP="00C65410">
      <w:pPr>
        <w:spacing w:after="0" w:line="240" w:lineRule="auto"/>
        <w:ind w:firstLine="426"/>
        <w:jc w:val="both"/>
        <w:rPr>
          <w:rFonts w:ascii="Times New Roman" w:hAnsi="Times New Roman"/>
          <w:b/>
          <w:sz w:val="24"/>
          <w:szCs w:val="24"/>
        </w:rPr>
      </w:pPr>
      <w:r w:rsidRPr="0034156E">
        <w:rPr>
          <w:rFonts w:ascii="Times New Roman" w:hAnsi="Times New Roman"/>
          <w:b/>
          <w:sz w:val="24"/>
          <w:szCs w:val="24"/>
        </w:rPr>
        <w:t>Демонстрации</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sz w:val="24"/>
          <w:szCs w:val="24"/>
        </w:rPr>
        <w:t>Фотоэффект.</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sz w:val="24"/>
          <w:szCs w:val="24"/>
        </w:rPr>
        <w:t>Модели орбиталей различной формы.</w:t>
      </w:r>
    </w:p>
    <w:p w:rsidR="00C65410" w:rsidRPr="0034156E" w:rsidRDefault="00C65410" w:rsidP="00C65410">
      <w:pPr>
        <w:spacing w:after="0" w:line="240" w:lineRule="auto"/>
        <w:ind w:firstLine="426"/>
        <w:jc w:val="both"/>
        <w:rPr>
          <w:rFonts w:ascii="Times New Roman" w:hAnsi="Times New Roman"/>
          <w:b/>
          <w:sz w:val="24"/>
          <w:szCs w:val="24"/>
        </w:rPr>
      </w:pPr>
      <w:r w:rsidRPr="0034156E">
        <w:rPr>
          <w:rFonts w:ascii="Times New Roman" w:hAnsi="Times New Roman"/>
          <w:b/>
          <w:sz w:val="24"/>
          <w:szCs w:val="24"/>
        </w:rPr>
        <w:t>Лабораторный опыт</w:t>
      </w:r>
    </w:p>
    <w:p w:rsidR="00C65410" w:rsidRPr="00C34326" w:rsidRDefault="00C65410" w:rsidP="00C65410">
      <w:pPr>
        <w:spacing w:after="0" w:line="240" w:lineRule="auto"/>
        <w:ind w:firstLine="426"/>
        <w:jc w:val="both"/>
        <w:rPr>
          <w:rFonts w:ascii="Times New Roman" w:hAnsi="Times New Roman"/>
          <w:sz w:val="24"/>
          <w:szCs w:val="24"/>
        </w:rPr>
      </w:pPr>
      <w:r w:rsidRPr="0034156E">
        <w:rPr>
          <w:rFonts w:ascii="Times New Roman" w:hAnsi="Times New Roman"/>
          <w:sz w:val="24"/>
          <w:szCs w:val="24"/>
        </w:rPr>
        <w:t>Наблюдение спектров</w:t>
      </w:r>
      <w:r w:rsidRPr="00C34326">
        <w:rPr>
          <w:rFonts w:ascii="Times New Roman" w:hAnsi="Times New Roman"/>
          <w:sz w:val="24"/>
          <w:szCs w:val="24"/>
        </w:rPr>
        <w:t xml:space="preserve"> испускания и поглощения соединений химических элементов с помощью спектроскопа.</w:t>
      </w:r>
    </w:p>
    <w:p w:rsidR="00C65410" w:rsidRPr="0034156E" w:rsidRDefault="00C65410" w:rsidP="00C65410">
      <w:pPr>
        <w:spacing w:after="0" w:line="240" w:lineRule="auto"/>
        <w:ind w:firstLine="426"/>
        <w:jc w:val="both"/>
        <w:rPr>
          <w:rFonts w:ascii="Times New Roman" w:hAnsi="Times New Roman"/>
          <w:bCs/>
          <w:iCs/>
          <w:sz w:val="24"/>
          <w:szCs w:val="24"/>
        </w:rPr>
      </w:pPr>
      <w:r w:rsidRPr="0034156E">
        <w:rPr>
          <w:rFonts w:ascii="Times New Roman" w:hAnsi="Times New Roman"/>
          <w:b/>
          <w:bCs/>
          <w:iCs/>
          <w:sz w:val="24"/>
          <w:szCs w:val="24"/>
        </w:rPr>
        <w:t xml:space="preserve">Формы организации учебных занятий: </w:t>
      </w:r>
      <w:r w:rsidRPr="0034156E">
        <w:rPr>
          <w:rFonts w:ascii="Times New Roman" w:hAnsi="Times New Roman"/>
          <w:bCs/>
          <w:iCs/>
          <w:sz w:val="24"/>
          <w:szCs w:val="24"/>
        </w:rPr>
        <w:t>урок, лекция, семинар.</w:t>
      </w:r>
    </w:p>
    <w:p w:rsidR="00C65410" w:rsidRPr="00C34326" w:rsidRDefault="00C65410" w:rsidP="00C65410">
      <w:pPr>
        <w:spacing w:after="0" w:line="240" w:lineRule="auto"/>
        <w:ind w:firstLine="426"/>
        <w:jc w:val="both"/>
        <w:rPr>
          <w:rFonts w:ascii="Times New Roman" w:hAnsi="Times New Roman"/>
          <w:sz w:val="24"/>
          <w:szCs w:val="24"/>
        </w:rPr>
      </w:pPr>
      <w:r w:rsidRPr="0034156E">
        <w:rPr>
          <w:rFonts w:ascii="Times New Roman" w:hAnsi="Times New Roman"/>
          <w:b/>
          <w:bCs/>
          <w:iCs/>
          <w:sz w:val="24"/>
          <w:szCs w:val="24"/>
        </w:rPr>
        <w:t xml:space="preserve">Самостоятельная работа обучающихся </w:t>
      </w:r>
      <w:r w:rsidRPr="0034156E">
        <w:rPr>
          <w:rFonts w:ascii="Times New Roman" w:hAnsi="Times New Roman"/>
          <w:sz w:val="24"/>
          <w:szCs w:val="24"/>
        </w:rPr>
        <w:t>(3 часа</w:t>
      </w:r>
      <w:r w:rsidRPr="00C34326">
        <w:rPr>
          <w:rFonts w:ascii="Times New Roman" w:hAnsi="Times New Roman"/>
          <w:sz w:val="24"/>
          <w:szCs w:val="24"/>
        </w:rPr>
        <w:t>) – конспектирование текста; составление мультимедийных презентаций.</w:t>
      </w:r>
    </w:p>
    <w:p w:rsidR="00C65410" w:rsidRPr="00C34326" w:rsidRDefault="00C65410" w:rsidP="00C65410">
      <w:pPr>
        <w:autoSpaceDE w:val="0"/>
        <w:autoSpaceDN w:val="0"/>
        <w:adjustRightInd w:val="0"/>
        <w:spacing w:after="0" w:line="240" w:lineRule="auto"/>
        <w:ind w:firstLine="426"/>
        <w:jc w:val="both"/>
        <w:rPr>
          <w:rFonts w:ascii="Times New Roman" w:eastAsiaTheme="minorHAnsi" w:hAnsi="Times New Roman"/>
          <w:b/>
          <w:iCs/>
          <w:sz w:val="24"/>
          <w:szCs w:val="24"/>
          <w:lang w:eastAsia="en-US"/>
        </w:rPr>
      </w:pPr>
      <w:r w:rsidRPr="00C34326">
        <w:rPr>
          <w:rFonts w:ascii="Times New Roman" w:eastAsiaTheme="minorHAnsi" w:hAnsi="Times New Roman"/>
          <w:b/>
          <w:iCs/>
          <w:sz w:val="24"/>
          <w:szCs w:val="24"/>
          <w:lang w:eastAsia="en-US"/>
        </w:rPr>
        <w:t>2.3. Периодический закон и Периодическая система химических элементов Д. И. Менделеева (8 часов)</w:t>
      </w:r>
    </w:p>
    <w:p w:rsidR="00C65410" w:rsidRPr="00C34326" w:rsidRDefault="00C65410" w:rsidP="00C65410">
      <w:pPr>
        <w:autoSpaceDE w:val="0"/>
        <w:autoSpaceDN w:val="0"/>
        <w:adjustRightInd w:val="0"/>
        <w:spacing w:after="0" w:line="240" w:lineRule="auto"/>
        <w:ind w:firstLine="426"/>
        <w:jc w:val="both"/>
        <w:rPr>
          <w:rFonts w:ascii="Times New Roman" w:eastAsia="SchoolBookCSanPin-Regular" w:hAnsi="Times New Roman"/>
          <w:sz w:val="24"/>
          <w:szCs w:val="24"/>
          <w:lang w:eastAsia="en-US"/>
        </w:rPr>
      </w:pPr>
      <w:r w:rsidRPr="00C34326">
        <w:rPr>
          <w:rFonts w:ascii="Times New Roman" w:eastAsiaTheme="minorHAnsi" w:hAnsi="Times New Roman"/>
          <w:b/>
          <w:bCs/>
          <w:sz w:val="24"/>
          <w:szCs w:val="24"/>
          <w:lang w:eastAsia="en-US"/>
        </w:rPr>
        <w:t>Открытие периодического закона</w:t>
      </w:r>
      <w:r w:rsidRPr="00C34326">
        <w:rPr>
          <w:rFonts w:ascii="Times New Roman" w:eastAsiaTheme="minorHAnsi" w:hAnsi="Times New Roman"/>
          <w:b/>
          <w:bCs/>
          <w:i/>
          <w:iCs/>
          <w:sz w:val="24"/>
          <w:szCs w:val="24"/>
          <w:lang w:eastAsia="en-US"/>
        </w:rPr>
        <w:t xml:space="preserve">. </w:t>
      </w:r>
      <w:r w:rsidRPr="00C34326">
        <w:rPr>
          <w:rFonts w:ascii="Times New Roman" w:eastAsia="SchoolBookCSanPin-Regular" w:hAnsi="Times New Roman"/>
          <w:sz w:val="24"/>
          <w:szCs w:val="24"/>
          <w:lang w:eastAsia="en-US"/>
        </w:rPr>
        <w:t>Предпосылки: накопление фактологического материала, работы предшественников (И. В. Деберейнера, А. Э. Шанкуртуа, Дж. А. Ньюлендса, Л. Ю. Мейера), съезд химиков в Карлсруэ, личностные качества Д. И. Менделеева. Открытие Д. И. Менделеевым Периодического закона.</w:t>
      </w:r>
    </w:p>
    <w:p w:rsidR="00C65410" w:rsidRPr="00C34326" w:rsidRDefault="00C65410" w:rsidP="00C65410">
      <w:pPr>
        <w:autoSpaceDE w:val="0"/>
        <w:autoSpaceDN w:val="0"/>
        <w:adjustRightInd w:val="0"/>
        <w:spacing w:after="0" w:line="240" w:lineRule="auto"/>
        <w:ind w:firstLine="426"/>
        <w:jc w:val="both"/>
        <w:rPr>
          <w:rFonts w:ascii="Times New Roman" w:eastAsia="SchoolBookCSanPin-Regular" w:hAnsi="Times New Roman"/>
          <w:sz w:val="24"/>
          <w:szCs w:val="24"/>
          <w:lang w:eastAsia="en-US"/>
        </w:rPr>
      </w:pPr>
      <w:r w:rsidRPr="00C34326">
        <w:rPr>
          <w:rFonts w:ascii="Times New Roman" w:eastAsiaTheme="minorHAnsi" w:hAnsi="Times New Roman"/>
          <w:b/>
          <w:bCs/>
          <w:sz w:val="24"/>
          <w:szCs w:val="24"/>
          <w:lang w:eastAsia="en-US"/>
        </w:rPr>
        <w:t>Периодический закон и строение атома</w:t>
      </w:r>
      <w:r w:rsidRPr="00C34326">
        <w:rPr>
          <w:rFonts w:ascii="Times New Roman" w:eastAsiaTheme="minorHAnsi" w:hAnsi="Times New Roman"/>
          <w:i/>
          <w:iCs/>
          <w:sz w:val="24"/>
          <w:szCs w:val="24"/>
          <w:lang w:eastAsia="en-US"/>
        </w:rPr>
        <w:t xml:space="preserve">. </w:t>
      </w:r>
      <w:r w:rsidRPr="00C34326">
        <w:rPr>
          <w:rFonts w:ascii="Times New Roman" w:eastAsia="SchoolBookCSanPin-Regular" w:hAnsi="Times New Roman"/>
          <w:sz w:val="24"/>
          <w:szCs w:val="24"/>
          <w:lang w:eastAsia="en-US"/>
        </w:rPr>
        <w:t>Изотопы. Современное понятие химического элемента. Закономерность Г. Мозли. Современная формулировка Периодического закона. Периодическая система и строение атома. Физический смысл порядкового номера элементов, номеров группы и периода. Периодическое изменение свойств элементов: радиуса атома; энергии ионизации; электроотрицательности. Причины изменения металлических и неметаллических свойств элементов в группах и периодах, в том числе больших и сверхбольших. Значение Периодического закона и Периодической системы химических элементов Д. И. Менделеева для развития науки и понимания химической картины мира.</w:t>
      </w:r>
    </w:p>
    <w:p w:rsidR="00C65410" w:rsidRPr="0034156E" w:rsidRDefault="00C65410" w:rsidP="00C65410">
      <w:pPr>
        <w:autoSpaceDE w:val="0"/>
        <w:autoSpaceDN w:val="0"/>
        <w:adjustRightInd w:val="0"/>
        <w:spacing w:after="0" w:line="240" w:lineRule="auto"/>
        <w:ind w:firstLine="426"/>
        <w:jc w:val="both"/>
        <w:rPr>
          <w:rFonts w:ascii="Times New Roman" w:eastAsiaTheme="minorHAnsi" w:hAnsi="Times New Roman"/>
          <w:b/>
          <w:bCs/>
          <w:iCs/>
          <w:sz w:val="24"/>
          <w:szCs w:val="24"/>
          <w:lang w:eastAsia="en-US"/>
        </w:rPr>
      </w:pPr>
      <w:r w:rsidRPr="0034156E">
        <w:rPr>
          <w:rFonts w:ascii="Times New Roman" w:eastAsiaTheme="minorHAnsi" w:hAnsi="Times New Roman"/>
          <w:b/>
          <w:bCs/>
          <w:iCs/>
          <w:sz w:val="24"/>
          <w:szCs w:val="24"/>
          <w:lang w:eastAsia="en-US"/>
        </w:rPr>
        <w:t>Демонстрации</w:t>
      </w:r>
    </w:p>
    <w:p w:rsidR="00C65410" w:rsidRPr="00C34326" w:rsidRDefault="00C65410" w:rsidP="00C65410">
      <w:pPr>
        <w:autoSpaceDE w:val="0"/>
        <w:autoSpaceDN w:val="0"/>
        <w:adjustRightInd w:val="0"/>
        <w:spacing w:after="0" w:line="240" w:lineRule="auto"/>
        <w:ind w:firstLine="426"/>
        <w:jc w:val="both"/>
        <w:rPr>
          <w:rFonts w:ascii="Times New Roman" w:eastAsia="SchoolBookCSanPin-Regular" w:hAnsi="Times New Roman"/>
          <w:sz w:val="24"/>
          <w:szCs w:val="24"/>
          <w:lang w:eastAsia="en-US"/>
        </w:rPr>
      </w:pPr>
      <w:r w:rsidRPr="00C34326">
        <w:rPr>
          <w:rFonts w:ascii="Times New Roman" w:eastAsia="SchoolBookCSanPin-Regular" w:hAnsi="Times New Roman"/>
          <w:sz w:val="24"/>
          <w:szCs w:val="24"/>
          <w:lang w:eastAsia="en-US"/>
        </w:rPr>
        <w:t>Различные варианты таблицы Периодической системы химических элементов Д. И. Менделеева.</w:t>
      </w:r>
    </w:p>
    <w:p w:rsidR="00C65410" w:rsidRPr="00C34326" w:rsidRDefault="00C65410" w:rsidP="00C65410">
      <w:pPr>
        <w:autoSpaceDE w:val="0"/>
        <w:autoSpaceDN w:val="0"/>
        <w:adjustRightInd w:val="0"/>
        <w:spacing w:after="0" w:line="240" w:lineRule="auto"/>
        <w:ind w:firstLine="426"/>
        <w:jc w:val="both"/>
        <w:rPr>
          <w:rFonts w:ascii="Times New Roman" w:eastAsia="SchoolBookCSanPin-Regular" w:hAnsi="Times New Roman"/>
          <w:sz w:val="24"/>
          <w:szCs w:val="24"/>
          <w:lang w:eastAsia="en-US"/>
        </w:rPr>
      </w:pPr>
      <w:r w:rsidRPr="00C34326">
        <w:rPr>
          <w:rFonts w:ascii="Times New Roman" w:eastAsia="SchoolBookCSanPin-Regular" w:hAnsi="Times New Roman"/>
          <w:sz w:val="24"/>
          <w:szCs w:val="24"/>
          <w:lang w:eastAsia="en-US"/>
        </w:rPr>
        <w:t>Образцы простых веществ оксидов и гидроксидов элементов III периода.</w:t>
      </w:r>
    </w:p>
    <w:p w:rsidR="00C65410" w:rsidRPr="0034156E" w:rsidRDefault="00C65410" w:rsidP="00C65410">
      <w:pPr>
        <w:autoSpaceDE w:val="0"/>
        <w:autoSpaceDN w:val="0"/>
        <w:adjustRightInd w:val="0"/>
        <w:spacing w:after="0" w:line="240" w:lineRule="auto"/>
        <w:ind w:firstLine="426"/>
        <w:jc w:val="both"/>
        <w:rPr>
          <w:rFonts w:ascii="Times New Roman" w:eastAsia="SchoolBookCSanPin-Regular" w:hAnsi="Times New Roman"/>
          <w:b/>
          <w:bCs/>
          <w:iCs/>
          <w:sz w:val="24"/>
          <w:szCs w:val="24"/>
          <w:lang w:eastAsia="en-US"/>
        </w:rPr>
      </w:pPr>
      <w:r w:rsidRPr="0034156E">
        <w:rPr>
          <w:rFonts w:ascii="Times New Roman" w:eastAsia="SchoolBookCSanPin-Regular" w:hAnsi="Times New Roman"/>
          <w:b/>
          <w:bCs/>
          <w:iCs/>
          <w:sz w:val="24"/>
          <w:szCs w:val="24"/>
          <w:lang w:eastAsia="en-US"/>
        </w:rPr>
        <w:t>Лабораторный опыт</w:t>
      </w:r>
    </w:p>
    <w:p w:rsidR="00C65410" w:rsidRPr="00C34326" w:rsidRDefault="00C65410" w:rsidP="00C65410">
      <w:pPr>
        <w:spacing w:after="0" w:line="240" w:lineRule="auto"/>
        <w:ind w:firstLine="426"/>
        <w:jc w:val="both"/>
        <w:rPr>
          <w:rFonts w:ascii="Times New Roman" w:eastAsia="SchoolBookCSanPin-Regular" w:hAnsi="Times New Roman"/>
          <w:sz w:val="24"/>
          <w:szCs w:val="24"/>
          <w:lang w:eastAsia="en-US"/>
        </w:rPr>
      </w:pPr>
      <w:r w:rsidRPr="00C34326">
        <w:rPr>
          <w:rFonts w:ascii="Times New Roman" w:eastAsia="SchoolBookCSanPin-Regular" w:hAnsi="Times New Roman"/>
          <w:sz w:val="24"/>
          <w:szCs w:val="24"/>
          <w:lang w:eastAsia="en-US"/>
        </w:rPr>
        <w:t>Сравнение свойств простых веществ, оксидов и гидроксидов элементов III периода.</w:t>
      </w:r>
    </w:p>
    <w:p w:rsidR="00C65410" w:rsidRPr="0034156E" w:rsidRDefault="00C65410" w:rsidP="00C65410">
      <w:pPr>
        <w:spacing w:after="0" w:line="240" w:lineRule="auto"/>
        <w:ind w:firstLine="426"/>
        <w:jc w:val="both"/>
        <w:rPr>
          <w:rFonts w:ascii="Times New Roman" w:hAnsi="Times New Roman"/>
          <w:bCs/>
          <w:iCs/>
          <w:sz w:val="24"/>
          <w:szCs w:val="24"/>
        </w:rPr>
      </w:pPr>
      <w:r w:rsidRPr="0034156E">
        <w:rPr>
          <w:rFonts w:ascii="Times New Roman" w:hAnsi="Times New Roman"/>
          <w:b/>
          <w:bCs/>
          <w:iCs/>
          <w:sz w:val="24"/>
          <w:szCs w:val="24"/>
        </w:rPr>
        <w:t xml:space="preserve">Формы организации учебных занятий: </w:t>
      </w:r>
      <w:r w:rsidRPr="0034156E">
        <w:rPr>
          <w:rFonts w:ascii="Times New Roman" w:hAnsi="Times New Roman"/>
          <w:bCs/>
          <w:iCs/>
          <w:sz w:val="24"/>
          <w:szCs w:val="24"/>
        </w:rPr>
        <w:t>урок, лекция, семинар.</w:t>
      </w:r>
    </w:p>
    <w:p w:rsidR="00C65410" w:rsidRPr="00C34326" w:rsidRDefault="00C65410" w:rsidP="00C65410">
      <w:pPr>
        <w:spacing w:after="0" w:line="240" w:lineRule="auto"/>
        <w:ind w:firstLine="426"/>
        <w:jc w:val="both"/>
        <w:rPr>
          <w:rFonts w:ascii="Times New Roman" w:hAnsi="Times New Roman"/>
          <w:sz w:val="24"/>
          <w:szCs w:val="24"/>
        </w:rPr>
      </w:pPr>
      <w:r w:rsidRPr="0034156E">
        <w:rPr>
          <w:rFonts w:ascii="Times New Roman" w:hAnsi="Times New Roman"/>
          <w:b/>
          <w:bCs/>
          <w:iCs/>
          <w:sz w:val="24"/>
          <w:szCs w:val="24"/>
        </w:rPr>
        <w:t>Самостоятельная работа обучающихся</w:t>
      </w:r>
      <w:r w:rsidRPr="00C34326">
        <w:rPr>
          <w:rFonts w:ascii="Times New Roman" w:hAnsi="Times New Roman"/>
          <w:b/>
          <w:bCs/>
          <w:i/>
          <w:iCs/>
          <w:sz w:val="24"/>
          <w:szCs w:val="24"/>
        </w:rPr>
        <w:t xml:space="preserve"> </w:t>
      </w:r>
      <w:r w:rsidRPr="00C34326">
        <w:rPr>
          <w:rFonts w:ascii="Times New Roman" w:hAnsi="Times New Roman"/>
          <w:sz w:val="24"/>
          <w:szCs w:val="24"/>
        </w:rPr>
        <w:t>(4 часа) – конспектирование текста; составление мультимедийных презентаций, рефератов, докладов.</w:t>
      </w:r>
    </w:p>
    <w:p w:rsidR="00C65410" w:rsidRPr="00C34326" w:rsidRDefault="00C65410" w:rsidP="00C65410">
      <w:pPr>
        <w:spacing w:after="0" w:line="240" w:lineRule="auto"/>
        <w:ind w:firstLine="426"/>
        <w:rPr>
          <w:rFonts w:ascii="Times New Roman" w:hAnsi="Times New Roman"/>
          <w:b/>
          <w:sz w:val="24"/>
          <w:szCs w:val="24"/>
        </w:rPr>
      </w:pPr>
      <w:r w:rsidRPr="00C34326">
        <w:rPr>
          <w:rFonts w:ascii="Times New Roman" w:hAnsi="Times New Roman"/>
          <w:b/>
          <w:sz w:val="24"/>
          <w:szCs w:val="24"/>
        </w:rPr>
        <w:t>2.4. Строение вещества (8 часов)</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b/>
          <w:sz w:val="24"/>
          <w:szCs w:val="24"/>
        </w:rPr>
        <w:t xml:space="preserve">Понятие о химической связи. </w:t>
      </w:r>
      <w:r w:rsidRPr="00C34326">
        <w:rPr>
          <w:rFonts w:ascii="Times New Roman" w:hAnsi="Times New Roman"/>
          <w:sz w:val="24"/>
          <w:szCs w:val="24"/>
        </w:rPr>
        <w:t>Типы химических связей: ковалентная, ионная, металлическая и водородная.</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b/>
          <w:sz w:val="24"/>
          <w:szCs w:val="24"/>
        </w:rPr>
        <w:t>Ковалентная химическая связь.</w:t>
      </w:r>
      <w:r w:rsidRPr="00C34326">
        <w:rPr>
          <w:rFonts w:ascii="Times New Roman" w:hAnsi="Times New Roman"/>
          <w:sz w:val="24"/>
          <w:szCs w:val="24"/>
        </w:rPr>
        <w:t xml:space="preserve"> Два механизма образования этой связи: обменный и донорно-акцепторный. Основные параметры этого типа связи: длина, прочность, угол связи или валентный угол. Основные свойства ковалентной связи: насыщенность, поляризуемость и прочность. Электроотрицательность и классификация ковалентных связей по этому признаку: полярная и неполярная ковалентные связи. Полярность связи и полярность молекулы. Способ перекрывания электронных орбиталей и классификация ковалентных связей по этому признаку: σ- и π-связи. Кратность ковалентных связей и классификация их по этому признаку: одинарные, двойные, тройные, полуторные. Типы кристаллических решеток у веществ с этим типом связи: атомные и молекулярные. Физические свойства веществ с этими кри</w:t>
      </w:r>
      <w:r w:rsidRPr="00C34326">
        <w:rPr>
          <w:rFonts w:ascii="Times New Roman" w:hAnsi="Times New Roman"/>
          <w:sz w:val="24"/>
          <w:szCs w:val="24"/>
        </w:rPr>
        <w:softHyphen/>
        <w:t>сталлическими решетками.</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b/>
          <w:sz w:val="24"/>
          <w:szCs w:val="24"/>
        </w:rPr>
        <w:t>Ионная химическая связь.</w:t>
      </w:r>
      <w:r w:rsidRPr="00C34326">
        <w:rPr>
          <w:rFonts w:ascii="Times New Roman" w:hAnsi="Times New Roman"/>
          <w:sz w:val="24"/>
          <w:szCs w:val="24"/>
        </w:rPr>
        <w:t xml:space="preserve"> Крайний случай ковалентной полярной связи. Механизм образования ионной связи. Ионные кристаллические решетки и свойства веществ с такими кристаллами.</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b/>
          <w:sz w:val="24"/>
          <w:szCs w:val="24"/>
        </w:rPr>
        <w:t>Металлическая химическая связь.</w:t>
      </w:r>
      <w:r w:rsidRPr="00C34326">
        <w:rPr>
          <w:rFonts w:ascii="Times New Roman" w:hAnsi="Times New Roman"/>
          <w:sz w:val="24"/>
          <w:szCs w:val="24"/>
        </w:rPr>
        <w:t xml:space="preserve"> Особый тип химической связи, существующий в металлах и сплавах. Ее отличия и сходство с ковалентной и ионной связями. Свойства металлической связи. Металлические кристаллические решетки и свойства веществ с такими кристаллами.</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b/>
          <w:sz w:val="24"/>
          <w:szCs w:val="24"/>
        </w:rPr>
        <w:t>Водородная химическая связь.</w:t>
      </w:r>
      <w:r w:rsidRPr="00C34326">
        <w:rPr>
          <w:rFonts w:ascii="Times New Roman" w:hAnsi="Times New Roman"/>
          <w:sz w:val="24"/>
          <w:szCs w:val="24"/>
        </w:rPr>
        <w:t xml:space="preserve"> Механизм образования такой связи. Ее классификация: межмолекулярная и внутримолекулярная водородные связи. Молекулярные кристаллические решетки для этого типа связи. Физические свойства веществ с водородной связью. Биологическая роль водородных связей в организации структур биополимеров.</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sz w:val="24"/>
          <w:szCs w:val="24"/>
        </w:rPr>
        <w:t>Единая природа химических связей: наличие различных типов связей в одном веществе, переход одного типа связи в другой и т. п.</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b/>
          <w:sz w:val="24"/>
          <w:szCs w:val="24"/>
        </w:rPr>
        <w:t>Комплексообразование.</w:t>
      </w:r>
      <w:r w:rsidRPr="00C34326">
        <w:rPr>
          <w:rFonts w:ascii="Times New Roman" w:hAnsi="Times New Roman"/>
          <w:sz w:val="24"/>
          <w:szCs w:val="24"/>
        </w:rPr>
        <w:t xml:space="preserve"> Понятие о комплексных соединениях. Координационное число комплексообразователя. Внутренняя и внешняя сфера комплексов. Номенклатура комплексных соединений. Их значение.</w:t>
      </w:r>
    </w:p>
    <w:p w:rsidR="00C65410" w:rsidRPr="0034156E" w:rsidRDefault="00C65410" w:rsidP="00C65410">
      <w:pPr>
        <w:spacing w:after="0" w:line="240" w:lineRule="auto"/>
        <w:ind w:firstLine="426"/>
        <w:jc w:val="both"/>
        <w:rPr>
          <w:rFonts w:ascii="Times New Roman" w:hAnsi="Times New Roman"/>
          <w:b/>
          <w:sz w:val="24"/>
          <w:szCs w:val="24"/>
        </w:rPr>
      </w:pPr>
      <w:r w:rsidRPr="0034156E">
        <w:rPr>
          <w:rFonts w:ascii="Times New Roman" w:hAnsi="Times New Roman"/>
          <w:b/>
          <w:sz w:val="24"/>
          <w:szCs w:val="24"/>
        </w:rPr>
        <w:t>Демонстрации</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sz w:val="24"/>
          <w:szCs w:val="24"/>
        </w:rPr>
        <w:t>Модели молекул различной архитектуры.</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sz w:val="24"/>
          <w:szCs w:val="24"/>
        </w:rPr>
        <w:t xml:space="preserve">Модели из воздушных шаров пространственного расположения </w:t>
      </w:r>
      <w:r w:rsidRPr="00C34326">
        <w:rPr>
          <w:rFonts w:ascii="Times New Roman" w:hAnsi="Times New Roman"/>
          <w:sz w:val="24"/>
          <w:szCs w:val="24"/>
          <w:lang w:val="en-US"/>
        </w:rPr>
        <w:t>sp</w:t>
      </w:r>
      <w:r w:rsidRPr="00C34326">
        <w:rPr>
          <w:rFonts w:ascii="Times New Roman" w:hAnsi="Times New Roman"/>
          <w:sz w:val="24"/>
          <w:szCs w:val="24"/>
        </w:rPr>
        <w:t xml:space="preserve">-, </w:t>
      </w:r>
      <w:r w:rsidRPr="00C34326">
        <w:rPr>
          <w:rFonts w:ascii="Times New Roman" w:hAnsi="Times New Roman"/>
          <w:sz w:val="24"/>
          <w:szCs w:val="24"/>
          <w:lang w:val="en-US"/>
        </w:rPr>
        <w:t>sp</w:t>
      </w:r>
      <w:r w:rsidRPr="00C34326">
        <w:rPr>
          <w:rFonts w:ascii="Times New Roman" w:hAnsi="Times New Roman"/>
          <w:sz w:val="24"/>
          <w:szCs w:val="24"/>
          <w:vertAlign w:val="superscript"/>
        </w:rPr>
        <w:t>2</w:t>
      </w:r>
      <w:r w:rsidRPr="00C34326">
        <w:rPr>
          <w:rFonts w:ascii="Times New Roman" w:hAnsi="Times New Roman"/>
          <w:sz w:val="24"/>
          <w:szCs w:val="24"/>
        </w:rPr>
        <w:t xml:space="preserve">-, </w:t>
      </w:r>
      <w:r w:rsidRPr="00C34326">
        <w:rPr>
          <w:rFonts w:ascii="Times New Roman" w:hAnsi="Times New Roman"/>
          <w:sz w:val="24"/>
          <w:szCs w:val="24"/>
          <w:lang w:val="en-US"/>
        </w:rPr>
        <w:t>sp</w:t>
      </w:r>
      <w:r w:rsidRPr="00C34326">
        <w:rPr>
          <w:rFonts w:ascii="Times New Roman" w:hAnsi="Times New Roman"/>
          <w:sz w:val="24"/>
          <w:szCs w:val="24"/>
          <w:vertAlign w:val="superscript"/>
        </w:rPr>
        <w:t>3</w:t>
      </w:r>
      <w:r w:rsidRPr="00C34326">
        <w:rPr>
          <w:rFonts w:ascii="Times New Roman" w:hAnsi="Times New Roman"/>
          <w:sz w:val="24"/>
          <w:szCs w:val="24"/>
        </w:rPr>
        <w:t>- гибридных орбиталей.</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sz w:val="24"/>
          <w:szCs w:val="24"/>
        </w:rPr>
        <w:t>Модели кристаллических решеток различного типа.</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sz w:val="24"/>
          <w:szCs w:val="24"/>
        </w:rPr>
        <w:t>Модели молекул ДНК и белка.</w:t>
      </w:r>
    </w:p>
    <w:p w:rsidR="00C65410" w:rsidRPr="0034156E" w:rsidRDefault="00C65410" w:rsidP="00C65410">
      <w:pPr>
        <w:spacing w:after="0" w:line="240" w:lineRule="auto"/>
        <w:ind w:firstLine="426"/>
        <w:jc w:val="both"/>
        <w:rPr>
          <w:rFonts w:ascii="Times New Roman" w:hAnsi="Times New Roman"/>
          <w:b/>
          <w:sz w:val="24"/>
          <w:szCs w:val="24"/>
        </w:rPr>
      </w:pPr>
      <w:r w:rsidRPr="0034156E">
        <w:rPr>
          <w:rFonts w:ascii="Times New Roman" w:hAnsi="Times New Roman"/>
          <w:b/>
          <w:sz w:val="24"/>
          <w:szCs w:val="24"/>
        </w:rPr>
        <w:t>Лабораторные опыты</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sz w:val="24"/>
          <w:szCs w:val="24"/>
        </w:rPr>
        <w:t>Взаимодействие многоатомных спиртов с фелинговой жидкостью.</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sz w:val="24"/>
          <w:szCs w:val="24"/>
        </w:rPr>
        <w:t xml:space="preserve">Качественные реакции на ионы </w:t>
      </w:r>
      <w:r w:rsidRPr="00C34326">
        <w:rPr>
          <w:rFonts w:ascii="Times New Roman" w:hAnsi="Times New Roman"/>
          <w:sz w:val="24"/>
          <w:szCs w:val="24"/>
          <w:lang w:val="en-US"/>
        </w:rPr>
        <w:t>Fe</w:t>
      </w:r>
      <w:r w:rsidRPr="00C34326">
        <w:rPr>
          <w:rFonts w:ascii="Times New Roman" w:hAnsi="Times New Roman"/>
          <w:sz w:val="24"/>
          <w:szCs w:val="24"/>
          <w:vertAlign w:val="superscript"/>
        </w:rPr>
        <w:t>2+</w:t>
      </w:r>
      <w:r w:rsidRPr="00C34326">
        <w:rPr>
          <w:rFonts w:ascii="Times New Roman" w:hAnsi="Times New Roman"/>
          <w:sz w:val="24"/>
          <w:szCs w:val="24"/>
        </w:rPr>
        <w:t xml:space="preserve"> и </w:t>
      </w:r>
      <w:r w:rsidRPr="00C34326">
        <w:rPr>
          <w:rFonts w:ascii="Times New Roman" w:hAnsi="Times New Roman"/>
          <w:sz w:val="24"/>
          <w:szCs w:val="24"/>
          <w:lang w:val="en-US"/>
        </w:rPr>
        <w:t>Fe</w:t>
      </w:r>
      <w:r w:rsidRPr="00C34326">
        <w:rPr>
          <w:rFonts w:ascii="Times New Roman" w:hAnsi="Times New Roman"/>
          <w:sz w:val="24"/>
          <w:szCs w:val="24"/>
          <w:vertAlign w:val="superscript"/>
        </w:rPr>
        <w:t>3+</w:t>
      </w:r>
      <w:r w:rsidRPr="00C34326">
        <w:rPr>
          <w:rFonts w:ascii="Times New Roman" w:hAnsi="Times New Roman"/>
          <w:sz w:val="24"/>
          <w:szCs w:val="24"/>
        </w:rPr>
        <w:t>.</w:t>
      </w:r>
    </w:p>
    <w:p w:rsidR="00C65410" w:rsidRPr="0034156E" w:rsidRDefault="00C65410" w:rsidP="00C65410">
      <w:pPr>
        <w:spacing w:after="0" w:line="240" w:lineRule="auto"/>
        <w:ind w:firstLine="426"/>
        <w:jc w:val="both"/>
        <w:rPr>
          <w:rFonts w:ascii="Times New Roman" w:hAnsi="Times New Roman"/>
          <w:bCs/>
          <w:iCs/>
          <w:sz w:val="24"/>
          <w:szCs w:val="24"/>
        </w:rPr>
      </w:pPr>
      <w:bookmarkStart w:id="48" w:name="bookmark42"/>
      <w:r w:rsidRPr="0034156E">
        <w:rPr>
          <w:rFonts w:ascii="Times New Roman" w:hAnsi="Times New Roman"/>
          <w:b/>
          <w:bCs/>
          <w:iCs/>
          <w:sz w:val="24"/>
          <w:szCs w:val="24"/>
        </w:rPr>
        <w:t xml:space="preserve">Формы организации учебных занятий: </w:t>
      </w:r>
      <w:r w:rsidRPr="0034156E">
        <w:rPr>
          <w:rFonts w:ascii="Times New Roman" w:hAnsi="Times New Roman"/>
          <w:bCs/>
          <w:iCs/>
          <w:sz w:val="24"/>
          <w:szCs w:val="24"/>
        </w:rPr>
        <w:t>урок, лекция, семинар.</w:t>
      </w:r>
    </w:p>
    <w:p w:rsidR="00C65410" w:rsidRPr="00C34326" w:rsidRDefault="00C65410" w:rsidP="00C65410">
      <w:pPr>
        <w:spacing w:after="0" w:line="240" w:lineRule="auto"/>
        <w:ind w:firstLine="426"/>
        <w:jc w:val="both"/>
        <w:rPr>
          <w:rFonts w:ascii="Times New Roman" w:hAnsi="Times New Roman"/>
          <w:sz w:val="24"/>
          <w:szCs w:val="24"/>
        </w:rPr>
      </w:pPr>
      <w:r w:rsidRPr="0034156E">
        <w:rPr>
          <w:rFonts w:ascii="Times New Roman" w:hAnsi="Times New Roman"/>
          <w:b/>
          <w:bCs/>
          <w:iCs/>
          <w:sz w:val="24"/>
          <w:szCs w:val="24"/>
        </w:rPr>
        <w:t>Самостоятельная работа обучающихся</w:t>
      </w:r>
      <w:r w:rsidRPr="00C34326">
        <w:rPr>
          <w:rFonts w:ascii="Times New Roman" w:hAnsi="Times New Roman"/>
          <w:b/>
          <w:bCs/>
          <w:i/>
          <w:iCs/>
          <w:sz w:val="24"/>
          <w:szCs w:val="24"/>
        </w:rPr>
        <w:t xml:space="preserve"> </w:t>
      </w:r>
      <w:r>
        <w:rPr>
          <w:rFonts w:ascii="Times New Roman" w:hAnsi="Times New Roman"/>
          <w:sz w:val="24"/>
          <w:szCs w:val="24"/>
        </w:rPr>
        <w:t>(4</w:t>
      </w:r>
      <w:r w:rsidRPr="00C34326">
        <w:rPr>
          <w:rFonts w:ascii="Times New Roman" w:hAnsi="Times New Roman"/>
          <w:sz w:val="24"/>
          <w:szCs w:val="24"/>
        </w:rPr>
        <w:t xml:space="preserve"> часа) – конспектирование текста; составление мультимедийных презентаций, рефератов, докладов.</w:t>
      </w:r>
    </w:p>
    <w:p w:rsidR="00C65410" w:rsidRPr="00C34326" w:rsidRDefault="00C65410" w:rsidP="00C65410">
      <w:pPr>
        <w:spacing w:after="0" w:line="240" w:lineRule="auto"/>
        <w:ind w:firstLine="426"/>
        <w:rPr>
          <w:rFonts w:ascii="Times New Roman" w:hAnsi="Times New Roman"/>
          <w:b/>
          <w:sz w:val="24"/>
          <w:szCs w:val="24"/>
        </w:rPr>
      </w:pPr>
      <w:r w:rsidRPr="00C34326">
        <w:rPr>
          <w:rFonts w:ascii="Times New Roman" w:hAnsi="Times New Roman"/>
          <w:b/>
          <w:sz w:val="24"/>
          <w:szCs w:val="24"/>
        </w:rPr>
        <w:t>2.5. Полимеры</w:t>
      </w:r>
      <w:bookmarkEnd w:id="48"/>
      <w:r w:rsidRPr="00C34326">
        <w:rPr>
          <w:rFonts w:ascii="Times New Roman" w:hAnsi="Times New Roman"/>
          <w:b/>
          <w:sz w:val="24"/>
          <w:szCs w:val="24"/>
        </w:rPr>
        <w:t xml:space="preserve"> (4 часа)</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b/>
          <w:sz w:val="24"/>
          <w:szCs w:val="24"/>
        </w:rPr>
        <w:t>Неорганические полимеры.</w:t>
      </w:r>
      <w:r w:rsidRPr="00C34326">
        <w:rPr>
          <w:rFonts w:ascii="Times New Roman" w:hAnsi="Times New Roman"/>
          <w:sz w:val="24"/>
          <w:szCs w:val="24"/>
        </w:rPr>
        <w:t xml:space="preserve"> Полимеры - простые вещества с атомной кристаллической решеткой: аллотропные видоизменения углерода (алмаз, графит, карбин, фуллерен, взаимосвязь гибридизации орбиталей у атомов углерода с пространственным строением аллотропных модификаций); селен и теллур цепочечного строения. Полимеры - сложные вещества с атомной кристаллической решеткой: кварц, кремнезем (диоксидные соединения кремния), корунд (оксид алюминия) и алюмосиликаты (полевые шпаты, слюда, каолин). Минералы и горные породы. Сера пластическая. Минеральное волокно - асбест. Значение неорганических природных полимеров в формировании одной из геологических оболочек Земли - литосферы.</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b/>
          <w:sz w:val="24"/>
          <w:szCs w:val="24"/>
        </w:rPr>
        <w:t>Органические полимеры.</w:t>
      </w:r>
      <w:r w:rsidRPr="00C34326">
        <w:rPr>
          <w:rFonts w:ascii="Times New Roman" w:hAnsi="Times New Roman"/>
          <w:sz w:val="24"/>
          <w:szCs w:val="24"/>
        </w:rPr>
        <w:t xml:space="preserve"> Способы их получения: реакции полимеризации и реакции поликонденсации. Структуры полимеров: линейные, разветвленные и пространственные. Структурирование полимеров: вулканизация каучуков, дубление белков, отверждение поликонденсационных полимеров.</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sz w:val="24"/>
          <w:szCs w:val="24"/>
        </w:rPr>
        <w:t>Классификация полимеров по различным признакам.</w:t>
      </w:r>
    </w:p>
    <w:p w:rsidR="00C65410" w:rsidRPr="0034156E" w:rsidRDefault="00C65410" w:rsidP="00C65410">
      <w:pPr>
        <w:spacing w:after="0" w:line="240" w:lineRule="auto"/>
        <w:ind w:firstLine="426"/>
        <w:jc w:val="both"/>
        <w:rPr>
          <w:rFonts w:ascii="Times New Roman" w:hAnsi="Times New Roman"/>
          <w:b/>
          <w:sz w:val="24"/>
          <w:szCs w:val="24"/>
        </w:rPr>
      </w:pPr>
      <w:r w:rsidRPr="0034156E">
        <w:rPr>
          <w:rFonts w:ascii="Times New Roman" w:hAnsi="Times New Roman"/>
          <w:b/>
          <w:sz w:val="24"/>
          <w:szCs w:val="24"/>
        </w:rPr>
        <w:t>Демонстрации</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sz w:val="24"/>
          <w:szCs w:val="24"/>
        </w:rPr>
        <w:t>Коллекции пластмасс, каучуков, волокон, минералов и горных пород.</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sz w:val="24"/>
          <w:szCs w:val="24"/>
        </w:rPr>
        <w:t>Минеральное волокно - асбест - и изделия из него.</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sz w:val="24"/>
          <w:szCs w:val="24"/>
        </w:rPr>
        <w:t>Модели молекул белков, ДНК, РНК.</w:t>
      </w:r>
    </w:p>
    <w:p w:rsidR="00C65410" w:rsidRPr="0034156E" w:rsidRDefault="00C65410" w:rsidP="00C65410">
      <w:pPr>
        <w:spacing w:after="0" w:line="240" w:lineRule="auto"/>
        <w:ind w:firstLine="426"/>
        <w:jc w:val="both"/>
        <w:rPr>
          <w:rFonts w:ascii="Times New Roman" w:hAnsi="Times New Roman"/>
          <w:b/>
          <w:sz w:val="24"/>
          <w:szCs w:val="24"/>
        </w:rPr>
      </w:pPr>
      <w:r w:rsidRPr="0034156E">
        <w:rPr>
          <w:rFonts w:ascii="Times New Roman" w:hAnsi="Times New Roman"/>
          <w:b/>
          <w:sz w:val="24"/>
          <w:szCs w:val="24"/>
        </w:rPr>
        <w:t>Лабораторные опыты</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sz w:val="24"/>
          <w:szCs w:val="24"/>
        </w:rPr>
        <w:t>Ознакомление с образцами пластмасс, волокон, каучуков, минералов и горных пород.</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sz w:val="24"/>
          <w:szCs w:val="24"/>
        </w:rPr>
        <w:t>Проверка пластмасс на электрическую проводимость, горючесть, отношение к растворам кислот, щелочей и окислителей.</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sz w:val="24"/>
          <w:szCs w:val="24"/>
        </w:rPr>
        <w:t>Сравнение свойств термореактивных и термопластичных пластмасс.</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sz w:val="24"/>
          <w:szCs w:val="24"/>
        </w:rPr>
        <w:t>Получение нитей из капроновой или лавсановой смолы.</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sz w:val="24"/>
          <w:szCs w:val="24"/>
        </w:rPr>
        <w:t>Обнаружение хлора в поливинилхлориде.</w:t>
      </w:r>
    </w:p>
    <w:p w:rsidR="00C65410" w:rsidRPr="0034156E" w:rsidRDefault="00C65410" w:rsidP="00C65410">
      <w:pPr>
        <w:spacing w:after="0" w:line="240" w:lineRule="auto"/>
        <w:ind w:firstLine="426"/>
        <w:jc w:val="both"/>
        <w:rPr>
          <w:rFonts w:ascii="Times New Roman" w:hAnsi="Times New Roman"/>
          <w:bCs/>
          <w:iCs/>
          <w:sz w:val="24"/>
          <w:szCs w:val="24"/>
        </w:rPr>
      </w:pPr>
      <w:r w:rsidRPr="0034156E">
        <w:rPr>
          <w:rFonts w:ascii="Times New Roman" w:hAnsi="Times New Roman"/>
          <w:b/>
          <w:bCs/>
          <w:iCs/>
          <w:sz w:val="24"/>
          <w:szCs w:val="24"/>
        </w:rPr>
        <w:t xml:space="preserve">Формы организации учебных занятий: </w:t>
      </w:r>
      <w:r w:rsidRPr="0034156E">
        <w:rPr>
          <w:rFonts w:ascii="Times New Roman" w:hAnsi="Times New Roman"/>
          <w:bCs/>
          <w:iCs/>
          <w:sz w:val="24"/>
          <w:szCs w:val="24"/>
        </w:rPr>
        <w:t>урок, лекция, семинар.</w:t>
      </w:r>
    </w:p>
    <w:p w:rsidR="00C65410" w:rsidRPr="00C34326" w:rsidRDefault="00C65410" w:rsidP="00C65410">
      <w:pPr>
        <w:spacing w:after="0" w:line="240" w:lineRule="auto"/>
        <w:ind w:firstLine="426"/>
        <w:jc w:val="both"/>
        <w:rPr>
          <w:rFonts w:ascii="Times New Roman" w:hAnsi="Times New Roman"/>
          <w:sz w:val="24"/>
          <w:szCs w:val="24"/>
        </w:rPr>
      </w:pPr>
      <w:r w:rsidRPr="0034156E">
        <w:rPr>
          <w:rFonts w:ascii="Times New Roman" w:hAnsi="Times New Roman"/>
          <w:b/>
          <w:bCs/>
          <w:iCs/>
          <w:sz w:val="24"/>
          <w:szCs w:val="24"/>
        </w:rPr>
        <w:t xml:space="preserve">Самостоятельная работа обучающихся </w:t>
      </w:r>
      <w:r w:rsidRPr="0034156E">
        <w:rPr>
          <w:rFonts w:ascii="Times New Roman" w:hAnsi="Times New Roman"/>
          <w:sz w:val="24"/>
          <w:szCs w:val="24"/>
        </w:rPr>
        <w:t>(2 часа)</w:t>
      </w:r>
      <w:r w:rsidRPr="00C34326">
        <w:rPr>
          <w:rFonts w:ascii="Times New Roman" w:hAnsi="Times New Roman"/>
          <w:sz w:val="24"/>
          <w:szCs w:val="24"/>
        </w:rPr>
        <w:t xml:space="preserve"> – конспектирование текста; составление мультимедийных презентаций.</w:t>
      </w:r>
    </w:p>
    <w:p w:rsidR="00C65410" w:rsidRPr="00C34326" w:rsidRDefault="00C65410" w:rsidP="00C65410">
      <w:pPr>
        <w:spacing w:after="0" w:line="240" w:lineRule="auto"/>
        <w:ind w:firstLine="426"/>
        <w:rPr>
          <w:rFonts w:ascii="Times New Roman" w:hAnsi="Times New Roman"/>
          <w:b/>
          <w:sz w:val="24"/>
          <w:szCs w:val="24"/>
        </w:rPr>
      </w:pPr>
      <w:r w:rsidRPr="00C34326">
        <w:rPr>
          <w:rFonts w:ascii="Times New Roman" w:hAnsi="Times New Roman"/>
          <w:b/>
          <w:sz w:val="24"/>
          <w:szCs w:val="24"/>
        </w:rPr>
        <w:t>2.6. Дисперсные системы (2 часа)</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b/>
          <w:sz w:val="24"/>
          <w:szCs w:val="24"/>
        </w:rPr>
        <w:t xml:space="preserve">Понятие о дисперсных системах. </w:t>
      </w:r>
      <w:r w:rsidRPr="00C34326">
        <w:rPr>
          <w:rFonts w:ascii="Times New Roman" w:hAnsi="Times New Roman"/>
          <w:sz w:val="24"/>
          <w:szCs w:val="24"/>
        </w:rPr>
        <w:t>Классификация дисперсных систем в зависимости от агрегатного состояния дисперсионной среды и дисперсной фазы, а также по размеру их частиц. Грубодисперсные системы: эмульсии и суспензии. Тонкодисперсные системы: коллоидные (золи и гели) и истинные (молекулярные, молекулярно-ионные и ионные). Эффект Тиндаля. Коагуляция в коллоидных растворах. Синерезис в гелях.</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b/>
          <w:sz w:val="24"/>
          <w:szCs w:val="24"/>
        </w:rPr>
        <w:t>Значение дисперсных систем в живой и неживой природе и практической жизни человека.</w:t>
      </w:r>
      <w:r w:rsidRPr="00C34326">
        <w:rPr>
          <w:rFonts w:ascii="Times New Roman" w:hAnsi="Times New Roman"/>
          <w:sz w:val="24"/>
          <w:szCs w:val="24"/>
        </w:rPr>
        <w:t xml:space="preserve"> Эмульсии и суспензии в строительстве, пищевой и медицинской промышленности, косметике. Биологические, медицинские и технологические золи. Значение гелей в организации живой материи. Биологические, пищевые, медицинские, косметические гели. Синерезис как фактор, определяющий срок годности продукции на основе гелей. Свертывание крови как биологический синерезис, его значение.</w:t>
      </w:r>
    </w:p>
    <w:p w:rsidR="00C65410" w:rsidRPr="0034156E" w:rsidRDefault="00C65410" w:rsidP="00C65410">
      <w:pPr>
        <w:spacing w:after="0" w:line="240" w:lineRule="auto"/>
        <w:ind w:firstLine="426"/>
        <w:jc w:val="both"/>
        <w:rPr>
          <w:rFonts w:ascii="Times New Roman" w:hAnsi="Times New Roman"/>
          <w:b/>
          <w:sz w:val="24"/>
          <w:szCs w:val="24"/>
        </w:rPr>
      </w:pPr>
      <w:r w:rsidRPr="0034156E">
        <w:rPr>
          <w:rFonts w:ascii="Times New Roman" w:hAnsi="Times New Roman"/>
          <w:b/>
          <w:sz w:val="24"/>
          <w:szCs w:val="24"/>
        </w:rPr>
        <w:t>Демонстрации</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sz w:val="24"/>
          <w:szCs w:val="24"/>
        </w:rPr>
        <w:t>Виды дисперсных систем и их характерные признаки.</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sz w:val="24"/>
          <w:szCs w:val="24"/>
        </w:rPr>
        <w:t>Прохождение луча света через коллоидные и истинные растворы (эффект Тиндаля).</w:t>
      </w:r>
    </w:p>
    <w:p w:rsidR="00C65410" w:rsidRPr="0034156E" w:rsidRDefault="00C65410" w:rsidP="00C65410">
      <w:pPr>
        <w:spacing w:after="0" w:line="240" w:lineRule="auto"/>
        <w:ind w:firstLine="426"/>
        <w:jc w:val="both"/>
        <w:rPr>
          <w:rFonts w:ascii="Times New Roman" w:hAnsi="Times New Roman"/>
          <w:b/>
          <w:sz w:val="24"/>
          <w:szCs w:val="24"/>
        </w:rPr>
      </w:pPr>
      <w:r w:rsidRPr="0034156E">
        <w:rPr>
          <w:rFonts w:ascii="Times New Roman" w:hAnsi="Times New Roman"/>
          <w:b/>
          <w:sz w:val="24"/>
          <w:szCs w:val="24"/>
        </w:rPr>
        <w:t>Лабораторные опыты</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sz w:val="24"/>
          <w:szCs w:val="24"/>
        </w:rPr>
        <w:t>Получение суспензии серы и канифоли.</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sz w:val="24"/>
          <w:szCs w:val="24"/>
        </w:rPr>
        <w:t>Получение эмульсии растительного масла и бензола.</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sz w:val="24"/>
          <w:szCs w:val="24"/>
        </w:rPr>
        <w:t>Получение золя крахмала. Получение золя серы из тиосульфата натрия.</w:t>
      </w:r>
    </w:p>
    <w:p w:rsidR="00C65410" w:rsidRPr="0034156E" w:rsidRDefault="00C65410" w:rsidP="00C65410">
      <w:pPr>
        <w:spacing w:after="0" w:line="240" w:lineRule="auto"/>
        <w:ind w:firstLine="426"/>
        <w:jc w:val="both"/>
        <w:rPr>
          <w:rFonts w:ascii="Times New Roman" w:hAnsi="Times New Roman"/>
          <w:bCs/>
          <w:iCs/>
          <w:sz w:val="24"/>
          <w:szCs w:val="24"/>
        </w:rPr>
      </w:pPr>
      <w:r w:rsidRPr="0034156E">
        <w:rPr>
          <w:rFonts w:ascii="Times New Roman" w:hAnsi="Times New Roman"/>
          <w:b/>
          <w:bCs/>
          <w:iCs/>
          <w:sz w:val="24"/>
          <w:szCs w:val="24"/>
        </w:rPr>
        <w:t xml:space="preserve">Формы организации учебных занятий: </w:t>
      </w:r>
      <w:r w:rsidRPr="0034156E">
        <w:rPr>
          <w:rFonts w:ascii="Times New Roman" w:hAnsi="Times New Roman"/>
          <w:bCs/>
          <w:iCs/>
          <w:sz w:val="24"/>
          <w:szCs w:val="24"/>
        </w:rPr>
        <w:t>урок, лекция, семинар.</w:t>
      </w:r>
    </w:p>
    <w:p w:rsidR="00C65410" w:rsidRPr="00C34326" w:rsidRDefault="00C65410" w:rsidP="00C65410">
      <w:pPr>
        <w:spacing w:after="0" w:line="240" w:lineRule="auto"/>
        <w:ind w:firstLine="426"/>
        <w:jc w:val="both"/>
        <w:rPr>
          <w:rFonts w:ascii="Times New Roman" w:hAnsi="Times New Roman"/>
          <w:sz w:val="24"/>
          <w:szCs w:val="24"/>
        </w:rPr>
      </w:pPr>
      <w:r w:rsidRPr="0034156E">
        <w:rPr>
          <w:rFonts w:ascii="Times New Roman" w:hAnsi="Times New Roman"/>
          <w:b/>
          <w:bCs/>
          <w:iCs/>
          <w:sz w:val="24"/>
          <w:szCs w:val="24"/>
        </w:rPr>
        <w:t xml:space="preserve">Самостоятельная работа обучающихся </w:t>
      </w:r>
      <w:r w:rsidRPr="0034156E">
        <w:rPr>
          <w:rFonts w:ascii="Times New Roman" w:hAnsi="Times New Roman"/>
          <w:sz w:val="24"/>
          <w:szCs w:val="24"/>
        </w:rPr>
        <w:t>(4 час)</w:t>
      </w:r>
      <w:r w:rsidRPr="00C34326">
        <w:rPr>
          <w:rFonts w:ascii="Times New Roman" w:hAnsi="Times New Roman"/>
          <w:sz w:val="24"/>
          <w:szCs w:val="24"/>
        </w:rPr>
        <w:t xml:space="preserve"> – составление докладов.</w:t>
      </w:r>
    </w:p>
    <w:p w:rsidR="00C65410" w:rsidRPr="00C34326" w:rsidRDefault="00C65410" w:rsidP="00C65410">
      <w:pPr>
        <w:spacing w:after="0" w:line="240" w:lineRule="auto"/>
        <w:ind w:firstLine="426"/>
        <w:rPr>
          <w:rFonts w:ascii="Times New Roman" w:hAnsi="Times New Roman"/>
          <w:b/>
          <w:sz w:val="24"/>
          <w:szCs w:val="24"/>
        </w:rPr>
      </w:pPr>
      <w:r w:rsidRPr="00C34326">
        <w:rPr>
          <w:rFonts w:ascii="Times New Roman" w:hAnsi="Times New Roman"/>
          <w:b/>
          <w:sz w:val="24"/>
          <w:szCs w:val="24"/>
        </w:rPr>
        <w:t>2.7. Химические реакции (10 часов)</w:t>
      </w:r>
    </w:p>
    <w:p w:rsidR="00C65410"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b/>
          <w:sz w:val="24"/>
          <w:szCs w:val="24"/>
        </w:rPr>
        <w:t>Классификация химических реакций в органической и неорганической химии.</w:t>
      </w:r>
      <w:r w:rsidRPr="00C34326">
        <w:rPr>
          <w:rFonts w:ascii="Times New Roman" w:hAnsi="Times New Roman"/>
          <w:sz w:val="24"/>
          <w:szCs w:val="24"/>
        </w:rPr>
        <w:t xml:space="preserve"> Понятие о химической реакции. Реакции, идущие без изменения качественного состава веществ: аллотропизация и изомеризация. Реакции, идущие с изменением состава веществ: по числу и характеру реагирующих и образующихся веществ (разложения, соединения, замещения, обмена); </w:t>
      </w:r>
    </w:p>
    <w:p w:rsidR="00C65410" w:rsidRDefault="00C65410" w:rsidP="00C65410">
      <w:pPr>
        <w:spacing w:after="0" w:line="240" w:lineRule="auto"/>
        <w:jc w:val="both"/>
        <w:rPr>
          <w:rFonts w:ascii="Times New Roman" w:hAnsi="Times New Roman"/>
          <w:sz w:val="24"/>
          <w:szCs w:val="24"/>
        </w:rPr>
      </w:pPr>
      <w:r w:rsidRPr="00C34326">
        <w:rPr>
          <w:rFonts w:ascii="Times New Roman" w:hAnsi="Times New Roman"/>
          <w:sz w:val="24"/>
          <w:szCs w:val="24"/>
        </w:rPr>
        <w:t>по изменению степеней окисления элементов (окислительно-восстановительные и неокислительно-восстановительные реакции);</w:t>
      </w:r>
    </w:p>
    <w:p w:rsidR="00C65410" w:rsidRDefault="00C65410" w:rsidP="00C65410">
      <w:pPr>
        <w:spacing w:after="0" w:line="240" w:lineRule="auto"/>
        <w:jc w:val="both"/>
        <w:rPr>
          <w:rFonts w:ascii="Times New Roman" w:hAnsi="Times New Roman"/>
          <w:sz w:val="24"/>
          <w:szCs w:val="24"/>
        </w:rPr>
      </w:pPr>
      <w:r w:rsidRPr="00C34326">
        <w:rPr>
          <w:rFonts w:ascii="Times New Roman" w:hAnsi="Times New Roman"/>
          <w:sz w:val="24"/>
          <w:szCs w:val="24"/>
        </w:rPr>
        <w:t xml:space="preserve">по тепловому эффекту (экзо- и эндотермические); </w:t>
      </w:r>
    </w:p>
    <w:p w:rsidR="00C65410" w:rsidRPr="00C34326" w:rsidRDefault="00C65410" w:rsidP="00C65410">
      <w:pPr>
        <w:spacing w:after="0" w:line="240" w:lineRule="auto"/>
        <w:jc w:val="both"/>
        <w:rPr>
          <w:rFonts w:ascii="Times New Roman" w:hAnsi="Times New Roman"/>
          <w:sz w:val="24"/>
          <w:szCs w:val="24"/>
        </w:rPr>
      </w:pPr>
      <w:r w:rsidRPr="00C34326">
        <w:rPr>
          <w:rFonts w:ascii="Times New Roman" w:hAnsi="Times New Roman"/>
          <w:sz w:val="24"/>
          <w:szCs w:val="24"/>
        </w:rPr>
        <w:t>по фазе (гомо- и гетерогенные); по направлению (обратимые и необратимые); по использованию катализатора (каталитические и некаталитические); по механизму (радикальные, молекулярные и ионные).</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b/>
          <w:sz w:val="24"/>
          <w:szCs w:val="24"/>
        </w:rPr>
        <w:t>Вероятность протекания химических реакций.</w:t>
      </w:r>
      <w:r w:rsidRPr="00C34326">
        <w:rPr>
          <w:rFonts w:ascii="Times New Roman" w:hAnsi="Times New Roman"/>
          <w:sz w:val="24"/>
          <w:szCs w:val="24"/>
        </w:rPr>
        <w:t xml:space="preserve"> Внутренняя энергия, энтальпия. Тепловой эффект химических реакций. Термохимические уравнения. Стандартная энтальпия реакций и образования веществ. Закон Г. И. Гесса и его следствия. Энтропия.</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b/>
          <w:sz w:val="24"/>
          <w:szCs w:val="24"/>
        </w:rPr>
        <w:t xml:space="preserve">Скорость химических реакций. </w:t>
      </w:r>
      <w:r w:rsidRPr="00C34326">
        <w:rPr>
          <w:rFonts w:ascii="Times New Roman" w:hAnsi="Times New Roman"/>
          <w:sz w:val="24"/>
          <w:szCs w:val="24"/>
        </w:rPr>
        <w:t>Понятие о скорости реакций. Скорость гомо- и гетерогенной реакции. Энергия активации.</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sz w:val="24"/>
          <w:szCs w:val="24"/>
        </w:rPr>
        <w:t>Факторы, влияющие на скорость химической реакции. Природа реагирующих веществ. Температура (закон Вант-Гоффа). Концентрация. Катализаторы и катализ: гомо- и гетерогенный, их механизмы. Ферменты, их сравнение с неорганическими катализаторами. Зависимость скорости реакций от поверхности соприкосновения реагирующих веществ.</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b/>
          <w:sz w:val="24"/>
          <w:szCs w:val="24"/>
        </w:rPr>
        <w:t>Обратимость химических реакций.</w:t>
      </w:r>
      <w:r w:rsidRPr="00C34326">
        <w:rPr>
          <w:rFonts w:ascii="Times New Roman" w:hAnsi="Times New Roman"/>
          <w:sz w:val="24"/>
          <w:szCs w:val="24"/>
        </w:rPr>
        <w:t xml:space="preserve"> Химическое равновесие. Понятие о химическом равновесии. Равновесные концентрации. Динамичность химического равновесия. Факторы, влияющие на смещение равновесия: концентрация, давление, температура (принцип ЛеШателье).</w:t>
      </w:r>
    </w:p>
    <w:p w:rsidR="00C65410" w:rsidRPr="0034156E" w:rsidRDefault="00C65410" w:rsidP="00C65410">
      <w:pPr>
        <w:spacing w:after="0" w:line="240" w:lineRule="auto"/>
        <w:ind w:firstLine="426"/>
        <w:jc w:val="both"/>
        <w:rPr>
          <w:rFonts w:ascii="Times New Roman" w:hAnsi="Times New Roman"/>
          <w:b/>
          <w:sz w:val="24"/>
          <w:szCs w:val="24"/>
        </w:rPr>
      </w:pPr>
      <w:r w:rsidRPr="0034156E">
        <w:rPr>
          <w:rFonts w:ascii="Times New Roman" w:hAnsi="Times New Roman"/>
          <w:b/>
          <w:sz w:val="24"/>
          <w:szCs w:val="24"/>
        </w:rPr>
        <w:t>Демонстрации</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sz w:val="24"/>
          <w:szCs w:val="24"/>
        </w:rPr>
        <w:t>Превращение красного фосфора в белый; кислорода в озон.</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sz w:val="24"/>
          <w:szCs w:val="24"/>
        </w:rPr>
        <w:t>Модели бутана и изобутана.</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sz w:val="24"/>
          <w:szCs w:val="24"/>
        </w:rPr>
        <w:t>Получение кислорода из пероксида водорода и воды; дегидратация этанола.</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sz w:val="24"/>
          <w:szCs w:val="24"/>
        </w:rPr>
        <w:t xml:space="preserve">Цепочка превращений </w:t>
      </w:r>
      <w:r w:rsidRPr="00C34326">
        <w:rPr>
          <w:rFonts w:ascii="Times New Roman" w:hAnsi="Times New Roman"/>
          <w:sz w:val="24"/>
          <w:szCs w:val="24"/>
          <w:lang w:val="en-US"/>
        </w:rPr>
        <w:t>P</w:t>
      </w:r>
      <w:r w:rsidRPr="00C34326">
        <w:rPr>
          <w:rFonts w:ascii="Times New Roman" w:hAnsi="Times New Roman"/>
          <w:sz w:val="24"/>
          <w:szCs w:val="24"/>
        </w:rPr>
        <w:t xml:space="preserve"> → </w:t>
      </w:r>
      <w:r w:rsidRPr="00C34326">
        <w:rPr>
          <w:rFonts w:ascii="Times New Roman" w:hAnsi="Times New Roman"/>
          <w:sz w:val="24"/>
          <w:szCs w:val="24"/>
          <w:lang w:val="en-US"/>
        </w:rPr>
        <w:t>P</w:t>
      </w:r>
      <w:r w:rsidRPr="00C34326">
        <w:rPr>
          <w:rFonts w:ascii="Times New Roman" w:hAnsi="Times New Roman"/>
          <w:sz w:val="24"/>
          <w:szCs w:val="24"/>
          <w:vertAlign w:val="subscript"/>
        </w:rPr>
        <w:t>2</w:t>
      </w:r>
      <w:r w:rsidRPr="00C34326">
        <w:rPr>
          <w:rFonts w:ascii="Times New Roman" w:hAnsi="Times New Roman"/>
          <w:sz w:val="24"/>
          <w:szCs w:val="24"/>
          <w:lang w:val="en-US"/>
        </w:rPr>
        <w:t>O</w:t>
      </w:r>
      <w:r w:rsidRPr="00C34326">
        <w:rPr>
          <w:rFonts w:ascii="Times New Roman" w:hAnsi="Times New Roman"/>
          <w:sz w:val="24"/>
          <w:szCs w:val="24"/>
          <w:vertAlign w:val="subscript"/>
        </w:rPr>
        <w:t>5</w:t>
      </w:r>
      <w:r w:rsidRPr="00C34326">
        <w:rPr>
          <w:rFonts w:ascii="Times New Roman" w:hAnsi="Times New Roman"/>
          <w:sz w:val="24"/>
          <w:szCs w:val="24"/>
        </w:rPr>
        <w:t xml:space="preserve"> → </w:t>
      </w:r>
      <w:r w:rsidRPr="00C34326">
        <w:rPr>
          <w:rFonts w:ascii="Times New Roman" w:hAnsi="Times New Roman"/>
          <w:sz w:val="24"/>
          <w:szCs w:val="24"/>
          <w:lang w:val="en-US"/>
        </w:rPr>
        <w:t>H</w:t>
      </w:r>
      <w:r w:rsidRPr="00C34326">
        <w:rPr>
          <w:rFonts w:ascii="Times New Roman" w:hAnsi="Times New Roman"/>
          <w:sz w:val="24"/>
          <w:szCs w:val="24"/>
          <w:vertAlign w:val="subscript"/>
        </w:rPr>
        <w:t>3</w:t>
      </w:r>
      <w:r w:rsidRPr="00C34326">
        <w:rPr>
          <w:rFonts w:ascii="Times New Roman" w:hAnsi="Times New Roman"/>
          <w:sz w:val="24"/>
          <w:szCs w:val="24"/>
          <w:lang w:val="en-US"/>
        </w:rPr>
        <w:t>PO</w:t>
      </w:r>
      <w:r w:rsidRPr="00C34326">
        <w:rPr>
          <w:rFonts w:ascii="Times New Roman" w:hAnsi="Times New Roman"/>
          <w:sz w:val="24"/>
          <w:szCs w:val="24"/>
          <w:vertAlign w:val="subscript"/>
        </w:rPr>
        <w:t>4</w:t>
      </w:r>
      <w:r w:rsidRPr="00C34326">
        <w:rPr>
          <w:rFonts w:ascii="Times New Roman" w:hAnsi="Times New Roman"/>
          <w:sz w:val="24"/>
          <w:szCs w:val="24"/>
        </w:rPr>
        <w:t>; свойства уксусной кислоты; реакции, идущие с образованием осадка, газа и воды; свойства металлов, окисление альдегида в кислоту и спирта в альдегид.</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sz w:val="24"/>
          <w:szCs w:val="24"/>
        </w:rPr>
        <w:t>Реакции горения; реакции эндотермические на примере реакции разложения (этанола, калийной селитры, бихромата аммония) и экзотермические на примере реакций соединения (обесцвечивание бромной воды и раствора перманганата калия этиленом, гашение извести и др.).</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sz w:val="24"/>
          <w:szCs w:val="24"/>
        </w:rPr>
        <w:t>Взаимодействие цинка с растворами соляной и серной кислот при разных температурах, разных концентрациях соляной кислоты; разложение пероксида кислорода с помощью оксида марганца (IV), каталазы сырого мяса и сырого картофеля.</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sz w:val="24"/>
          <w:szCs w:val="24"/>
        </w:rPr>
        <w:t>Взаимодействие цинка различной поверхности (порошка, пыли, гранул) с кислотой.</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sz w:val="24"/>
          <w:szCs w:val="24"/>
        </w:rPr>
        <w:t>Модель «кипящего слоя».</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sz w:val="24"/>
          <w:szCs w:val="24"/>
        </w:rPr>
        <w:t xml:space="preserve">Смещение равновесия в системе: </w:t>
      </w:r>
      <w:r w:rsidRPr="00C34326">
        <w:rPr>
          <w:rFonts w:ascii="Times New Roman" w:hAnsi="Times New Roman"/>
          <w:sz w:val="24"/>
          <w:szCs w:val="24"/>
          <w:lang w:val="en-US"/>
        </w:rPr>
        <w:t>Fe</w:t>
      </w:r>
      <w:r w:rsidRPr="00C34326">
        <w:rPr>
          <w:rFonts w:ascii="Times New Roman" w:hAnsi="Times New Roman"/>
          <w:sz w:val="24"/>
          <w:szCs w:val="24"/>
          <w:vertAlign w:val="superscript"/>
        </w:rPr>
        <w:t>3+</w:t>
      </w:r>
      <w:r w:rsidRPr="00C34326">
        <w:rPr>
          <w:rFonts w:ascii="Times New Roman" w:hAnsi="Times New Roman"/>
          <w:sz w:val="24"/>
          <w:szCs w:val="24"/>
        </w:rPr>
        <w:t xml:space="preserve"> + 3 </w:t>
      </w:r>
      <w:r w:rsidRPr="00C34326">
        <w:rPr>
          <w:rFonts w:ascii="Times New Roman" w:hAnsi="Times New Roman"/>
          <w:sz w:val="24"/>
          <w:szCs w:val="24"/>
          <w:lang w:val="en-US"/>
        </w:rPr>
        <w:t>CNS</w:t>
      </w:r>
      <w:r w:rsidRPr="00C34326">
        <w:rPr>
          <w:rFonts w:ascii="Times New Roman" w:hAnsi="Times New Roman"/>
          <w:sz w:val="24"/>
          <w:szCs w:val="24"/>
        </w:rPr>
        <w:t xml:space="preserve">- ←→ </w:t>
      </w:r>
      <w:r w:rsidRPr="00C34326">
        <w:rPr>
          <w:rFonts w:ascii="Times New Roman" w:hAnsi="Times New Roman"/>
          <w:sz w:val="24"/>
          <w:szCs w:val="24"/>
          <w:lang w:val="en-US"/>
        </w:rPr>
        <w:t>Fe</w:t>
      </w:r>
      <w:r w:rsidRPr="00C34326">
        <w:rPr>
          <w:rFonts w:ascii="Times New Roman" w:hAnsi="Times New Roman"/>
          <w:sz w:val="24"/>
          <w:szCs w:val="24"/>
        </w:rPr>
        <w:t>(</w:t>
      </w:r>
      <w:r w:rsidRPr="00C34326">
        <w:rPr>
          <w:rFonts w:ascii="Times New Roman" w:hAnsi="Times New Roman"/>
          <w:sz w:val="24"/>
          <w:szCs w:val="24"/>
          <w:lang w:val="en-US"/>
        </w:rPr>
        <w:t>CNS</w:t>
      </w:r>
      <w:r w:rsidRPr="00C34326">
        <w:rPr>
          <w:rFonts w:ascii="Times New Roman" w:hAnsi="Times New Roman"/>
          <w:sz w:val="24"/>
          <w:szCs w:val="24"/>
        </w:rPr>
        <w:t>)</w:t>
      </w:r>
      <w:r w:rsidRPr="00C34326">
        <w:rPr>
          <w:rFonts w:ascii="Times New Roman" w:hAnsi="Times New Roman"/>
          <w:sz w:val="24"/>
          <w:szCs w:val="24"/>
          <w:vertAlign w:val="subscript"/>
        </w:rPr>
        <w:t>3</w:t>
      </w:r>
      <w:r w:rsidRPr="00C34326">
        <w:rPr>
          <w:rFonts w:ascii="Times New Roman" w:hAnsi="Times New Roman"/>
          <w:sz w:val="24"/>
          <w:szCs w:val="24"/>
        </w:rPr>
        <w:t>; омыление жиров, реакции этерификации.</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sz w:val="24"/>
          <w:szCs w:val="24"/>
        </w:rPr>
        <w:t>Зависимость степени электролитической диссоциации уксусной кислоты от разбавления.</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sz w:val="24"/>
          <w:szCs w:val="24"/>
        </w:rPr>
        <w:t>Сравнение свойств 0,1 Н растворов серной и сернистой кислот; муравьиной и уксусной кислот; гидроксидов лития, натрия и калия.</w:t>
      </w:r>
    </w:p>
    <w:p w:rsidR="00C65410" w:rsidRPr="0034156E" w:rsidRDefault="00C65410" w:rsidP="00C65410">
      <w:pPr>
        <w:spacing w:after="0" w:line="240" w:lineRule="auto"/>
        <w:ind w:firstLine="426"/>
        <w:jc w:val="both"/>
        <w:rPr>
          <w:rFonts w:ascii="Times New Roman" w:hAnsi="Times New Roman"/>
          <w:b/>
          <w:sz w:val="24"/>
          <w:szCs w:val="24"/>
        </w:rPr>
      </w:pPr>
      <w:r w:rsidRPr="0034156E">
        <w:rPr>
          <w:rFonts w:ascii="Times New Roman" w:hAnsi="Times New Roman"/>
          <w:b/>
          <w:sz w:val="24"/>
          <w:szCs w:val="24"/>
        </w:rPr>
        <w:t>Лабораторные опыты</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sz w:val="24"/>
          <w:szCs w:val="24"/>
        </w:rPr>
        <w:t>Получение кислорода разложением пероксида водорода и (или) перманганата калия.</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sz w:val="24"/>
          <w:szCs w:val="24"/>
        </w:rPr>
        <w:t>Реакции, идущие с образованием осадка, газа или воды для органических и неорганических кислот.</w:t>
      </w:r>
    </w:p>
    <w:p w:rsidR="00C65410" w:rsidRPr="0034156E" w:rsidRDefault="00C65410" w:rsidP="00C65410">
      <w:pPr>
        <w:spacing w:after="0" w:line="240" w:lineRule="auto"/>
        <w:ind w:firstLine="426"/>
        <w:jc w:val="both"/>
        <w:rPr>
          <w:rFonts w:ascii="Times New Roman" w:hAnsi="Times New Roman"/>
          <w:bCs/>
          <w:iCs/>
          <w:sz w:val="24"/>
          <w:szCs w:val="24"/>
        </w:rPr>
      </w:pPr>
      <w:r w:rsidRPr="0034156E">
        <w:rPr>
          <w:rFonts w:ascii="Times New Roman" w:hAnsi="Times New Roman"/>
          <w:b/>
          <w:bCs/>
          <w:iCs/>
          <w:sz w:val="24"/>
          <w:szCs w:val="24"/>
        </w:rPr>
        <w:t xml:space="preserve">Формы организации учебных занятий: </w:t>
      </w:r>
      <w:r w:rsidRPr="0034156E">
        <w:rPr>
          <w:rFonts w:ascii="Times New Roman" w:hAnsi="Times New Roman"/>
          <w:bCs/>
          <w:iCs/>
          <w:sz w:val="24"/>
          <w:szCs w:val="24"/>
        </w:rPr>
        <w:t>урок, лекция, семинар.</w:t>
      </w:r>
    </w:p>
    <w:p w:rsidR="00C65410" w:rsidRPr="00C34326" w:rsidRDefault="00C65410" w:rsidP="00C65410">
      <w:pPr>
        <w:spacing w:after="0" w:line="240" w:lineRule="auto"/>
        <w:ind w:firstLine="426"/>
        <w:jc w:val="both"/>
        <w:rPr>
          <w:rFonts w:ascii="Times New Roman" w:hAnsi="Times New Roman"/>
          <w:sz w:val="24"/>
          <w:szCs w:val="24"/>
        </w:rPr>
      </w:pPr>
      <w:r w:rsidRPr="0034156E">
        <w:rPr>
          <w:rFonts w:ascii="Times New Roman" w:hAnsi="Times New Roman"/>
          <w:b/>
          <w:bCs/>
          <w:iCs/>
          <w:sz w:val="24"/>
          <w:szCs w:val="24"/>
        </w:rPr>
        <w:t>Самостоятельная работа обучающихся</w:t>
      </w:r>
      <w:r w:rsidRPr="00C34326">
        <w:rPr>
          <w:rFonts w:ascii="Times New Roman" w:hAnsi="Times New Roman"/>
          <w:b/>
          <w:bCs/>
          <w:i/>
          <w:iCs/>
          <w:sz w:val="24"/>
          <w:szCs w:val="24"/>
        </w:rPr>
        <w:t xml:space="preserve"> </w:t>
      </w:r>
      <w:r>
        <w:rPr>
          <w:rFonts w:ascii="Times New Roman" w:hAnsi="Times New Roman"/>
          <w:sz w:val="24"/>
          <w:szCs w:val="24"/>
        </w:rPr>
        <w:t>(4</w:t>
      </w:r>
      <w:r w:rsidRPr="00C34326">
        <w:rPr>
          <w:rFonts w:ascii="Times New Roman" w:hAnsi="Times New Roman"/>
          <w:sz w:val="24"/>
          <w:szCs w:val="24"/>
        </w:rPr>
        <w:t xml:space="preserve"> часов) – подготовка докладов, рефератов, составление кроссвордов, мультимедийных презентаций.</w:t>
      </w:r>
    </w:p>
    <w:p w:rsidR="00C65410" w:rsidRPr="00C34326" w:rsidRDefault="00C65410" w:rsidP="00C65410">
      <w:pPr>
        <w:spacing w:after="0" w:line="240" w:lineRule="auto"/>
        <w:ind w:firstLine="426"/>
        <w:rPr>
          <w:rFonts w:ascii="Times New Roman" w:hAnsi="Times New Roman"/>
          <w:b/>
          <w:sz w:val="24"/>
          <w:szCs w:val="24"/>
        </w:rPr>
      </w:pPr>
      <w:r w:rsidRPr="00C34326">
        <w:rPr>
          <w:rFonts w:ascii="Times New Roman" w:hAnsi="Times New Roman"/>
          <w:b/>
          <w:sz w:val="24"/>
          <w:szCs w:val="24"/>
        </w:rPr>
        <w:t>2.8. Растворы (8 часов)</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b/>
          <w:sz w:val="24"/>
          <w:szCs w:val="24"/>
        </w:rPr>
        <w:t>Понятие о растворах.</w:t>
      </w:r>
      <w:r w:rsidRPr="00C34326">
        <w:rPr>
          <w:rFonts w:ascii="Times New Roman" w:hAnsi="Times New Roman"/>
          <w:sz w:val="24"/>
          <w:szCs w:val="24"/>
        </w:rPr>
        <w:t xml:space="preserve"> Физико-химическая природа растворения и растворов. Взаимодействие растворителя и растворенного вещества. Растворимость веществ. Способы выражения концентрации растворов: массовая доля растворенного вещества (процентная), молярная.</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b/>
          <w:sz w:val="24"/>
          <w:szCs w:val="24"/>
        </w:rPr>
        <w:t>Теория электролитической диссоциации.</w:t>
      </w:r>
      <w:r w:rsidRPr="00C34326">
        <w:rPr>
          <w:rFonts w:ascii="Times New Roman" w:hAnsi="Times New Roman"/>
          <w:sz w:val="24"/>
          <w:szCs w:val="24"/>
        </w:rPr>
        <w:t xml:space="preserve"> Механизм диссоциации веществ с различными типами химических связей. Вклад русских ученых в развитие представлений об электролитической диссоциации. Основные положения теории электролитической диссоциации. Степень электролитической диссоциации и факторы ее зависимости. Сильные и средние электролиты.</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sz w:val="24"/>
          <w:szCs w:val="24"/>
        </w:rPr>
        <w:t>Диссоциация воды. Водородный показатель. Среда водных растворов электролитов. Реакции обмена в водных растворах электролитов.</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b/>
          <w:sz w:val="24"/>
          <w:szCs w:val="24"/>
        </w:rPr>
        <w:t>Гидролиз как обменный процесс.</w:t>
      </w:r>
      <w:r w:rsidRPr="00C34326">
        <w:rPr>
          <w:rFonts w:ascii="Times New Roman" w:hAnsi="Times New Roman"/>
          <w:sz w:val="24"/>
          <w:szCs w:val="24"/>
        </w:rPr>
        <w:t xml:space="preserve"> Необратимый гидролиз органических и неорганических соединений и его значение в практической деятельности человека.</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sz w:val="24"/>
          <w:szCs w:val="24"/>
        </w:rPr>
        <w:t>Обратимый гидролиз солей. Ступенчатый гидролиз. Практическое применение гидролиза.</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sz w:val="24"/>
          <w:szCs w:val="24"/>
        </w:rPr>
        <w:t>Гидролиз органических веществ (белков, жиров, углеводов, полинуклеотидов, АТФ) и его биологическое и практическое значение. Омыление жиров. Реакция этерификации.</w:t>
      </w:r>
    </w:p>
    <w:p w:rsidR="00C65410" w:rsidRPr="00505EB9" w:rsidRDefault="00C65410" w:rsidP="00C65410">
      <w:pPr>
        <w:spacing w:after="0" w:line="240" w:lineRule="auto"/>
        <w:ind w:firstLine="426"/>
        <w:jc w:val="both"/>
        <w:rPr>
          <w:rFonts w:ascii="Times New Roman" w:hAnsi="Times New Roman"/>
          <w:b/>
          <w:sz w:val="24"/>
          <w:szCs w:val="24"/>
        </w:rPr>
      </w:pPr>
      <w:r w:rsidRPr="00505EB9">
        <w:rPr>
          <w:rFonts w:ascii="Times New Roman" w:hAnsi="Times New Roman"/>
          <w:b/>
          <w:sz w:val="24"/>
          <w:szCs w:val="24"/>
        </w:rPr>
        <w:t>Демонстрации</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sz w:val="24"/>
          <w:szCs w:val="24"/>
        </w:rPr>
        <w:t>Сравнение электропроводности растворов электролитов.</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sz w:val="24"/>
          <w:szCs w:val="24"/>
        </w:rPr>
        <w:t>Смещение равновесия диссоциации слабых кислот.</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sz w:val="24"/>
          <w:szCs w:val="24"/>
        </w:rPr>
        <w:t>Индикаторы и изменение их окраски в разных средах.</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sz w:val="24"/>
          <w:szCs w:val="24"/>
        </w:rPr>
        <w:t>Сернокислый и ферментативный гидролиз углеводов.</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sz w:val="24"/>
          <w:szCs w:val="24"/>
        </w:rPr>
        <w:t>Гидролиз карбонатов, сульфатов и силикатов щелочных металлов; нитратов свинца (II) или цинка, хлорида аммония.</w:t>
      </w:r>
    </w:p>
    <w:p w:rsidR="00C65410" w:rsidRPr="0034156E" w:rsidRDefault="00C65410" w:rsidP="00C65410">
      <w:pPr>
        <w:spacing w:after="0" w:line="240" w:lineRule="auto"/>
        <w:ind w:firstLine="426"/>
        <w:jc w:val="both"/>
        <w:rPr>
          <w:rFonts w:ascii="Times New Roman" w:hAnsi="Times New Roman"/>
          <w:b/>
          <w:sz w:val="24"/>
          <w:szCs w:val="24"/>
        </w:rPr>
      </w:pPr>
      <w:r w:rsidRPr="0034156E">
        <w:rPr>
          <w:rFonts w:ascii="Times New Roman" w:hAnsi="Times New Roman"/>
          <w:b/>
          <w:sz w:val="24"/>
          <w:szCs w:val="24"/>
        </w:rPr>
        <w:t>Лабораторный опыт</w:t>
      </w:r>
    </w:p>
    <w:p w:rsidR="00C65410" w:rsidRPr="0034156E" w:rsidRDefault="00C65410" w:rsidP="00C65410">
      <w:pPr>
        <w:spacing w:after="0" w:line="240" w:lineRule="auto"/>
        <w:ind w:firstLine="426"/>
        <w:jc w:val="both"/>
        <w:rPr>
          <w:rFonts w:ascii="Times New Roman" w:hAnsi="Times New Roman"/>
          <w:sz w:val="24"/>
          <w:szCs w:val="24"/>
        </w:rPr>
      </w:pPr>
      <w:r w:rsidRPr="0034156E">
        <w:rPr>
          <w:rFonts w:ascii="Times New Roman" w:hAnsi="Times New Roman"/>
          <w:sz w:val="24"/>
          <w:szCs w:val="24"/>
        </w:rPr>
        <w:t>Характер диссоциации различных гидроксидов.</w:t>
      </w:r>
    </w:p>
    <w:p w:rsidR="00C65410" w:rsidRPr="0034156E" w:rsidRDefault="00C65410" w:rsidP="00C65410">
      <w:pPr>
        <w:spacing w:after="0" w:line="240" w:lineRule="auto"/>
        <w:ind w:firstLine="426"/>
        <w:jc w:val="both"/>
        <w:rPr>
          <w:rFonts w:ascii="Times New Roman" w:hAnsi="Times New Roman"/>
          <w:b/>
          <w:sz w:val="24"/>
          <w:szCs w:val="24"/>
        </w:rPr>
      </w:pPr>
      <w:r w:rsidRPr="0034156E">
        <w:rPr>
          <w:rFonts w:ascii="Times New Roman" w:hAnsi="Times New Roman"/>
          <w:b/>
          <w:sz w:val="24"/>
          <w:szCs w:val="24"/>
        </w:rPr>
        <w:t>Практическое занятие (2 часа)</w:t>
      </w:r>
    </w:p>
    <w:p w:rsidR="00C65410" w:rsidRPr="0034156E" w:rsidRDefault="00C65410" w:rsidP="00C65410">
      <w:pPr>
        <w:spacing w:after="0" w:line="240" w:lineRule="auto"/>
        <w:ind w:firstLine="426"/>
        <w:jc w:val="both"/>
        <w:rPr>
          <w:rFonts w:ascii="Times New Roman" w:hAnsi="Times New Roman"/>
          <w:b/>
          <w:sz w:val="24"/>
          <w:szCs w:val="24"/>
        </w:rPr>
      </w:pPr>
      <w:r w:rsidRPr="0034156E">
        <w:rPr>
          <w:rStyle w:val="BodytextBold"/>
          <w:rFonts w:eastAsiaTheme="minorEastAsia"/>
          <w:sz w:val="24"/>
          <w:szCs w:val="24"/>
          <w:lang w:eastAsia="en-US"/>
        </w:rPr>
        <w:t>Практическое занятие №17</w:t>
      </w:r>
      <w:r w:rsidRPr="0034156E">
        <w:rPr>
          <w:rFonts w:ascii="Times New Roman" w:hAnsi="Times New Roman"/>
          <w:b/>
          <w:sz w:val="24"/>
          <w:szCs w:val="24"/>
          <w:lang w:eastAsia="en-US"/>
        </w:rPr>
        <w:t>по теме«</w:t>
      </w:r>
      <w:r w:rsidRPr="0034156E">
        <w:rPr>
          <w:rFonts w:ascii="Times New Roman" w:hAnsi="Times New Roman"/>
          <w:b/>
          <w:sz w:val="24"/>
          <w:szCs w:val="24"/>
        </w:rPr>
        <w:t>Приготовление растворов различных видов концентрации».</w:t>
      </w:r>
    </w:p>
    <w:p w:rsidR="00C65410" w:rsidRPr="0034156E" w:rsidRDefault="00C65410" w:rsidP="00C65410">
      <w:pPr>
        <w:spacing w:after="0" w:line="240" w:lineRule="auto"/>
        <w:ind w:firstLine="426"/>
        <w:jc w:val="both"/>
        <w:rPr>
          <w:rFonts w:ascii="Times New Roman" w:hAnsi="Times New Roman"/>
          <w:bCs/>
          <w:iCs/>
          <w:sz w:val="24"/>
          <w:szCs w:val="24"/>
        </w:rPr>
      </w:pPr>
      <w:r w:rsidRPr="0034156E">
        <w:rPr>
          <w:rFonts w:ascii="Times New Roman" w:hAnsi="Times New Roman"/>
          <w:b/>
          <w:bCs/>
          <w:iCs/>
          <w:sz w:val="24"/>
          <w:szCs w:val="24"/>
        </w:rPr>
        <w:t xml:space="preserve">Формы организации учебных занятий: </w:t>
      </w:r>
      <w:r w:rsidRPr="0034156E">
        <w:rPr>
          <w:rFonts w:ascii="Times New Roman" w:hAnsi="Times New Roman"/>
          <w:bCs/>
          <w:iCs/>
          <w:sz w:val="24"/>
          <w:szCs w:val="24"/>
        </w:rPr>
        <w:t>урок, лекция, семинар, практическое занятие.</w:t>
      </w:r>
    </w:p>
    <w:p w:rsidR="00C65410" w:rsidRPr="00C34326" w:rsidRDefault="00C65410" w:rsidP="00C65410">
      <w:pPr>
        <w:spacing w:after="0" w:line="240" w:lineRule="auto"/>
        <w:ind w:firstLine="426"/>
        <w:jc w:val="both"/>
        <w:rPr>
          <w:rFonts w:ascii="Times New Roman" w:hAnsi="Times New Roman"/>
          <w:sz w:val="24"/>
          <w:szCs w:val="24"/>
        </w:rPr>
      </w:pPr>
      <w:r w:rsidRPr="0034156E">
        <w:rPr>
          <w:rFonts w:ascii="Times New Roman" w:hAnsi="Times New Roman"/>
          <w:b/>
          <w:bCs/>
          <w:iCs/>
          <w:sz w:val="24"/>
          <w:szCs w:val="24"/>
        </w:rPr>
        <w:t>Самостоятельная работа обучающихся</w:t>
      </w:r>
      <w:r w:rsidRPr="00C34326">
        <w:rPr>
          <w:rFonts w:ascii="Times New Roman" w:hAnsi="Times New Roman"/>
          <w:b/>
          <w:bCs/>
          <w:i/>
          <w:iCs/>
          <w:sz w:val="24"/>
          <w:szCs w:val="24"/>
        </w:rPr>
        <w:t xml:space="preserve"> </w:t>
      </w:r>
      <w:r w:rsidRPr="00C34326">
        <w:rPr>
          <w:rFonts w:ascii="Times New Roman" w:hAnsi="Times New Roman"/>
          <w:sz w:val="24"/>
          <w:szCs w:val="24"/>
        </w:rPr>
        <w:t>(4 часа) – конспектирование текста; составление мультимедийных презентаций, рефератов, докладов.</w:t>
      </w:r>
    </w:p>
    <w:p w:rsidR="00C65410" w:rsidRPr="00C34326" w:rsidRDefault="00C65410" w:rsidP="00C65410">
      <w:pPr>
        <w:spacing w:after="0" w:line="240" w:lineRule="auto"/>
        <w:ind w:firstLine="426"/>
        <w:jc w:val="both"/>
        <w:rPr>
          <w:rFonts w:ascii="Times New Roman" w:hAnsi="Times New Roman"/>
          <w:b/>
          <w:sz w:val="24"/>
          <w:szCs w:val="24"/>
        </w:rPr>
      </w:pPr>
      <w:r w:rsidRPr="00C34326">
        <w:rPr>
          <w:rFonts w:ascii="Times New Roman" w:hAnsi="Times New Roman"/>
          <w:b/>
          <w:sz w:val="24"/>
          <w:szCs w:val="24"/>
        </w:rPr>
        <w:t>2.9. Окислительно-восстановительные реакции. Электрохимические процессы (10 часов)</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b/>
          <w:sz w:val="24"/>
          <w:szCs w:val="24"/>
        </w:rPr>
        <w:t xml:space="preserve">Окислительно-восстановительные реакции. </w:t>
      </w:r>
      <w:r w:rsidRPr="00C34326">
        <w:rPr>
          <w:rFonts w:ascii="Times New Roman" w:hAnsi="Times New Roman"/>
          <w:sz w:val="24"/>
          <w:szCs w:val="24"/>
        </w:rPr>
        <w:t>Степень окисления. Восстановители и окислители. Окисление и восстановление. Важнейшие окислители и восстановители. Восстановительные свойства металлов - простых веществ. Окислительные и восстановительные свойства неметаллов - простых веществ. Восстановительные свойства веществ, образованных элементами в низшей (отрицательной) степени окисления. Окислительные свойства веществ, образованных элементами в высшей (положительной) степени окисления. Окислительные и восстановительные свойства веществ, образованных элементами в промежуточных степенях окисления.</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b/>
          <w:sz w:val="24"/>
          <w:szCs w:val="24"/>
        </w:rPr>
        <w:t>Классификация окислительно-восстановительных реакций.</w:t>
      </w:r>
      <w:r w:rsidRPr="00C34326">
        <w:rPr>
          <w:rFonts w:ascii="Times New Roman" w:hAnsi="Times New Roman"/>
          <w:sz w:val="24"/>
          <w:szCs w:val="24"/>
        </w:rPr>
        <w:t xml:space="preserve"> Реакции межатомного и межмолекулярного окисления-восстановления. Реакции внутримолекулярного окисления-восстановления. Реакции самоокисл</w:t>
      </w:r>
      <w:r>
        <w:rPr>
          <w:rFonts w:ascii="Times New Roman" w:hAnsi="Times New Roman"/>
          <w:sz w:val="24"/>
          <w:szCs w:val="24"/>
        </w:rPr>
        <w:t>ения-самовосстановления (диспро</w:t>
      </w:r>
      <w:r w:rsidRPr="00C34326">
        <w:rPr>
          <w:rFonts w:ascii="Times New Roman" w:hAnsi="Times New Roman"/>
          <w:sz w:val="24"/>
          <w:szCs w:val="24"/>
        </w:rPr>
        <w:t>порционирования).</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sz w:val="24"/>
          <w:szCs w:val="24"/>
        </w:rPr>
        <w:t>Методы составления уравнений окислительно-восстановительных реакций. Метод электронного баланса. Влияние среды на протекание окислительно-восстановительных процессов.</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b/>
          <w:sz w:val="24"/>
          <w:szCs w:val="24"/>
        </w:rPr>
        <w:t>Химические источники тока.</w:t>
      </w:r>
      <w:r w:rsidRPr="00C34326">
        <w:rPr>
          <w:rFonts w:ascii="Times New Roman" w:hAnsi="Times New Roman"/>
          <w:sz w:val="24"/>
          <w:szCs w:val="24"/>
        </w:rPr>
        <w:t xml:space="preserve"> Электродные потенциалы. Ряд стандартных электродных потенциалов (электрохимический ряд напряжений металлов). Гальванические элементы и принципы их работы. Составление гальванических элементов. Образование гальванических пар при химических процессах. Гальванические элементы, применяемые в жизни: свинцовая аккумуляторная батарея, никель-кадмиевые батареи, топливные элементы.</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sz w:val="24"/>
          <w:szCs w:val="24"/>
        </w:rPr>
        <w:t>Электролиз расплавов и водных растворов электролитов. Процессы, происходящие на катоде и аноде. Уравнения электрохимических процессов. Электролиз водных растворов с инертными электродами. Электролиз водных растворов с растворимыми электродами. Практическое применение электролиза.</w:t>
      </w:r>
    </w:p>
    <w:p w:rsidR="00C65410" w:rsidRPr="0034156E" w:rsidRDefault="00C65410" w:rsidP="00C65410">
      <w:pPr>
        <w:spacing w:after="0" w:line="240" w:lineRule="auto"/>
        <w:ind w:firstLine="426"/>
        <w:jc w:val="both"/>
        <w:rPr>
          <w:rFonts w:ascii="Times New Roman" w:hAnsi="Times New Roman"/>
          <w:b/>
          <w:sz w:val="24"/>
          <w:szCs w:val="24"/>
        </w:rPr>
      </w:pPr>
      <w:r w:rsidRPr="0034156E">
        <w:rPr>
          <w:rFonts w:ascii="Times New Roman" w:hAnsi="Times New Roman"/>
          <w:b/>
          <w:sz w:val="24"/>
          <w:szCs w:val="24"/>
        </w:rPr>
        <w:t>Демонстрации</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sz w:val="24"/>
          <w:szCs w:val="24"/>
        </w:rPr>
        <w:t>Восстановление дихромата калия цинком.</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sz w:val="24"/>
          <w:szCs w:val="24"/>
        </w:rPr>
        <w:t>Восстановление оксида меди (II) углем и водородом.</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sz w:val="24"/>
          <w:szCs w:val="24"/>
        </w:rPr>
        <w:t>Восстановление дихромата калия этиловым спиртом.</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sz w:val="24"/>
          <w:szCs w:val="24"/>
        </w:rPr>
        <w:t>Окислительные свойства азотной кислоты.</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sz w:val="24"/>
          <w:szCs w:val="24"/>
        </w:rPr>
        <w:t>Окислительные свойства дихромата калия.</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sz w:val="24"/>
          <w:szCs w:val="24"/>
        </w:rPr>
        <w:t>Гальванические элементы и батарейки.</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sz w:val="24"/>
          <w:szCs w:val="24"/>
        </w:rPr>
        <w:t>Электролиз раствора хлорида меди (II).</w:t>
      </w:r>
    </w:p>
    <w:p w:rsidR="00C65410" w:rsidRPr="0034156E" w:rsidRDefault="00C65410" w:rsidP="00C65410">
      <w:pPr>
        <w:spacing w:after="0" w:line="240" w:lineRule="auto"/>
        <w:ind w:firstLine="426"/>
        <w:jc w:val="both"/>
        <w:rPr>
          <w:rFonts w:ascii="Times New Roman" w:hAnsi="Times New Roman"/>
          <w:b/>
          <w:sz w:val="24"/>
          <w:szCs w:val="24"/>
        </w:rPr>
      </w:pPr>
      <w:r w:rsidRPr="0034156E">
        <w:rPr>
          <w:rFonts w:ascii="Times New Roman" w:hAnsi="Times New Roman"/>
          <w:b/>
          <w:sz w:val="24"/>
          <w:szCs w:val="24"/>
        </w:rPr>
        <w:t>Лабораторные опыты</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sz w:val="24"/>
          <w:szCs w:val="24"/>
        </w:rPr>
        <w:t>Взаимодействие металлов с неметаллами, а также с растворами солей и растворами кислот.</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sz w:val="24"/>
          <w:szCs w:val="24"/>
        </w:rPr>
        <w:t>Взаимодействие серной и азотной кислот с медью.</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sz w:val="24"/>
          <w:szCs w:val="24"/>
        </w:rPr>
        <w:t>Окислительные свойства перманганата калия в различных средах.</w:t>
      </w:r>
    </w:p>
    <w:p w:rsidR="00C65410" w:rsidRPr="0034156E" w:rsidRDefault="00C65410" w:rsidP="00C65410">
      <w:pPr>
        <w:spacing w:after="0" w:line="240" w:lineRule="auto"/>
        <w:ind w:firstLine="426"/>
        <w:jc w:val="both"/>
        <w:rPr>
          <w:rFonts w:ascii="Times New Roman" w:hAnsi="Times New Roman"/>
          <w:bCs/>
          <w:iCs/>
          <w:sz w:val="24"/>
          <w:szCs w:val="24"/>
        </w:rPr>
      </w:pPr>
      <w:r w:rsidRPr="0034156E">
        <w:rPr>
          <w:rFonts w:ascii="Times New Roman" w:hAnsi="Times New Roman"/>
          <w:b/>
          <w:bCs/>
          <w:iCs/>
          <w:sz w:val="24"/>
          <w:szCs w:val="24"/>
        </w:rPr>
        <w:t xml:space="preserve">Формы организации учебных занятий: </w:t>
      </w:r>
      <w:r w:rsidRPr="0034156E">
        <w:rPr>
          <w:rFonts w:ascii="Times New Roman" w:hAnsi="Times New Roman"/>
          <w:bCs/>
          <w:iCs/>
          <w:sz w:val="24"/>
          <w:szCs w:val="24"/>
        </w:rPr>
        <w:t>урок, лекция, семинар.</w:t>
      </w:r>
    </w:p>
    <w:p w:rsidR="00C65410" w:rsidRPr="00C34326" w:rsidRDefault="00C65410" w:rsidP="00C65410">
      <w:pPr>
        <w:spacing w:after="0" w:line="240" w:lineRule="auto"/>
        <w:ind w:firstLine="426"/>
        <w:jc w:val="both"/>
        <w:rPr>
          <w:rFonts w:ascii="Times New Roman" w:hAnsi="Times New Roman"/>
          <w:sz w:val="24"/>
          <w:szCs w:val="24"/>
        </w:rPr>
      </w:pPr>
      <w:r w:rsidRPr="0034156E">
        <w:rPr>
          <w:rFonts w:ascii="Times New Roman" w:hAnsi="Times New Roman"/>
          <w:b/>
          <w:bCs/>
          <w:iCs/>
          <w:sz w:val="24"/>
          <w:szCs w:val="24"/>
        </w:rPr>
        <w:t>Самостоятельная работа обучающихся</w:t>
      </w:r>
      <w:r w:rsidRPr="00C34326">
        <w:rPr>
          <w:rFonts w:ascii="Times New Roman" w:hAnsi="Times New Roman"/>
          <w:b/>
          <w:bCs/>
          <w:i/>
          <w:iCs/>
          <w:sz w:val="24"/>
          <w:szCs w:val="24"/>
        </w:rPr>
        <w:t xml:space="preserve"> </w:t>
      </w:r>
      <w:r>
        <w:rPr>
          <w:rFonts w:ascii="Times New Roman" w:hAnsi="Times New Roman"/>
          <w:sz w:val="24"/>
          <w:szCs w:val="24"/>
        </w:rPr>
        <w:t>(4</w:t>
      </w:r>
      <w:r w:rsidRPr="00C34326">
        <w:rPr>
          <w:rFonts w:ascii="Times New Roman" w:hAnsi="Times New Roman"/>
          <w:sz w:val="24"/>
          <w:szCs w:val="24"/>
        </w:rPr>
        <w:t xml:space="preserve"> часов) – подготовка докладов, рефератов, составление кроссвордов, мультимедийных презентаций.</w:t>
      </w:r>
    </w:p>
    <w:p w:rsidR="00C65410" w:rsidRPr="00C34326" w:rsidRDefault="00C65410" w:rsidP="00C65410">
      <w:pPr>
        <w:spacing w:after="0" w:line="240" w:lineRule="auto"/>
        <w:ind w:firstLine="426"/>
        <w:rPr>
          <w:rFonts w:ascii="Times New Roman" w:hAnsi="Times New Roman"/>
          <w:b/>
          <w:sz w:val="24"/>
          <w:szCs w:val="24"/>
        </w:rPr>
      </w:pPr>
      <w:r w:rsidRPr="00C34326">
        <w:rPr>
          <w:rFonts w:ascii="Times New Roman" w:hAnsi="Times New Roman"/>
          <w:b/>
          <w:sz w:val="24"/>
          <w:szCs w:val="24"/>
        </w:rPr>
        <w:t>2.10. Классификация веществ. Простые вещества (8 часов)</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b/>
          <w:sz w:val="24"/>
          <w:szCs w:val="24"/>
        </w:rPr>
        <w:t>Классификация неорганических веществ.</w:t>
      </w:r>
      <w:r w:rsidRPr="00C34326">
        <w:rPr>
          <w:rFonts w:ascii="Times New Roman" w:hAnsi="Times New Roman"/>
          <w:sz w:val="24"/>
          <w:szCs w:val="24"/>
        </w:rPr>
        <w:t xml:space="preserve"> Простые и сложные вещества. Оксиды, их классификация. Гидроксиды (основания, кислородсодержащие кислоты, амфотерные гидроксиды). Кислоты, их классификация. Основания, их классификация. Соли средние, кислые, основные и комплексные.</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b/>
          <w:sz w:val="24"/>
          <w:szCs w:val="24"/>
        </w:rPr>
        <w:t>Металлы.</w:t>
      </w:r>
      <w:r w:rsidRPr="00C34326">
        <w:rPr>
          <w:rFonts w:ascii="Times New Roman" w:hAnsi="Times New Roman"/>
          <w:sz w:val="24"/>
          <w:szCs w:val="24"/>
        </w:rPr>
        <w:t xml:space="preserve"> Положение металлов в периодической системе и особенности строения их атомов. Простые вещества - металлы: строение кристаллов и металлическая химическая связь. Общие физические свойства металлов и их восстановительные свойства: взаимодействие с неметаллами (кислородом, галогенами, серой, азотом, водородом), водой, кислотами, растворами солей, органическими веществами (спиртами, галогеналканами, фенолом, кислотами), щелочами. Оксиды и гидроксиды металлов. Зависимость свойств этих соединений от степеней окисления металлов. Значение металлов в природе и жизни организмов.</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b/>
          <w:sz w:val="24"/>
          <w:szCs w:val="24"/>
        </w:rPr>
        <w:t>Коррозия металлов.</w:t>
      </w:r>
      <w:r w:rsidRPr="00C34326">
        <w:rPr>
          <w:rFonts w:ascii="Times New Roman" w:hAnsi="Times New Roman"/>
          <w:sz w:val="24"/>
          <w:szCs w:val="24"/>
        </w:rPr>
        <w:t xml:space="preserve"> Понятие коррозии. Химическая коррозия. Электрохимическая коррозия. Способы защиты металлов от коррозии.</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b/>
          <w:sz w:val="24"/>
          <w:szCs w:val="24"/>
        </w:rPr>
        <w:t>Общие способы получения металлов.</w:t>
      </w:r>
      <w:r w:rsidRPr="00C34326">
        <w:rPr>
          <w:rFonts w:ascii="Times New Roman" w:hAnsi="Times New Roman"/>
          <w:sz w:val="24"/>
          <w:szCs w:val="24"/>
        </w:rPr>
        <w:t xml:space="preserve"> Металлы в природе. Металлургия и ее виды: пиро-, гидро- и электрометаллургия. Электролиз расплавов и растворов соединений металлов и его практическое значение.</w:t>
      </w:r>
    </w:p>
    <w:p w:rsidR="00C65410" w:rsidRPr="00C34326" w:rsidRDefault="00C65410" w:rsidP="00C65410">
      <w:pPr>
        <w:spacing w:after="0" w:line="240" w:lineRule="auto"/>
        <w:ind w:firstLine="426"/>
        <w:jc w:val="both"/>
        <w:rPr>
          <w:rFonts w:ascii="Times New Roman" w:hAnsi="Times New Roman"/>
          <w:sz w:val="24"/>
          <w:szCs w:val="24"/>
        </w:rPr>
      </w:pPr>
      <w:r w:rsidRPr="0034156E">
        <w:rPr>
          <w:rFonts w:ascii="Times New Roman" w:hAnsi="Times New Roman"/>
          <w:b/>
          <w:sz w:val="24"/>
          <w:szCs w:val="24"/>
        </w:rPr>
        <w:t>Неметаллы.</w:t>
      </w:r>
      <w:r w:rsidRPr="00C34326">
        <w:rPr>
          <w:rFonts w:ascii="Times New Roman" w:hAnsi="Times New Roman"/>
          <w:sz w:val="24"/>
          <w:szCs w:val="24"/>
        </w:rPr>
        <w:t xml:space="preserve"> Положение неметаллов в Периодической системе, особенности строения их атомов. Электроотрицательность.</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sz w:val="24"/>
          <w:szCs w:val="24"/>
        </w:rPr>
        <w:t>Благородные газы. Электронное строение атомов благородных газов и особенности их химических и физических свойств.</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sz w:val="24"/>
          <w:szCs w:val="24"/>
        </w:rPr>
        <w:t>Неметаллы - простые вещества. Их атомное и молекулярное строение их. Аллотропия. Химические свойства неметаллов. Окислительные свойства: взаимодействие с металлами, водородом, менее электроотрицательными неметаллами, некоторыми сложными веществами. Восстановительные свойства неметаллов в реакциях с фтором, кислородом, сложными веществами - окислителями (азотной и серной кислотами и др.).</w:t>
      </w:r>
    </w:p>
    <w:p w:rsidR="00C65410" w:rsidRPr="0034156E" w:rsidRDefault="00C65410" w:rsidP="00C65410">
      <w:pPr>
        <w:spacing w:after="0" w:line="240" w:lineRule="auto"/>
        <w:ind w:firstLine="426"/>
        <w:jc w:val="both"/>
        <w:rPr>
          <w:rFonts w:ascii="Times New Roman" w:hAnsi="Times New Roman"/>
          <w:b/>
          <w:sz w:val="24"/>
          <w:szCs w:val="24"/>
        </w:rPr>
      </w:pPr>
      <w:r w:rsidRPr="0034156E">
        <w:rPr>
          <w:rFonts w:ascii="Times New Roman" w:hAnsi="Times New Roman"/>
          <w:b/>
          <w:sz w:val="24"/>
          <w:szCs w:val="24"/>
        </w:rPr>
        <w:t>Демонстрации</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sz w:val="24"/>
          <w:szCs w:val="24"/>
        </w:rPr>
        <w:t>Коллекция «Классификация неорганических веществ» и образцы представителей классов.</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sz w:val="24"/>
          <w:szCs w:val="24"/>
        </w:rPr>
        <w:t>Коллекция «Классификация органических веществ» и образцы представителей классов.</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sz w:val="24"/>
          <w:szCs w:val="24"/>
        </w:rPr>
        <w:t>Модели кристаллических решеток металлов.</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sz w:val="24"/>
          <w:szCs w:val="24"/>
        </w:rPr>
        <w:t>Коллекция металлов с разными физическими свойствами.</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sz w:val="24"/>
          <w:szCs w:val="24"/>
        </w:rPr>
        <w:t>Взаимодействие лития, натрия, магния и железа с кислородом; щелочных металлов с водой, спиртами, фенолом; цинка с растворами соляной и серной кислот; натрия с серой; алюминия с йодом; железа с раствором медного купороса; алюминия с раствором едкого натра.</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sz w:val="24"/>
          <w:szCs w:val="24"/>
        </w:rPr>
        <w:t>Оксиды и гидроксиды хрома.</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sz w:val="24"/>
          <w:szCs w:val="24"/>
        </w:rPr>
        <w:t>Коррозия металлов в зависимости от условий.</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sz w:val="24"/>
          <w:szCs w:val="24"/>
        </w:rPr>
        <w:t>Защита металлов от коррозии: образцы «нержавеек», защитных покрытий.</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sz w:val="24"/>
          <w:szCs w:val="24"/>
        </w:rPr>
        <w:t>Коллекция руд.</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sz w:val="24"/>
          <w:szCs w:val="24"/>
        </w:rPr>
        <w:t>Электролиз растворов солей.</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sz w:val="24"/>
          <w:szCs w:val="24"/>
        </w:rPr>
        <w:t>Модели кристаллических решеток йода, алмаза, графита.</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sz w:val="24"/>
          <w:szCs w:val="24"/>
        </w:rPr>
        <w:t>Аллотропия фосфора, серы, кислорода.</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sz w:val="24"/>
          <w:szCs w:val="24"/>
        </w:rPr>
        <w:t>Взаимодействие водорода с кислородом; сурьмы с хлором; натрия с йодом; хлора с раствором бромида калия; хлорной и сероводородной воды; обесцвечивание бромной воды этиленом или ацетиленом.</w:t>
      </w:r>
    </w:p>
    <w:p w:rsidR="00C65410" w:rsidRPr="0034156E" w:rsidRDefault="00C65410" w:rsidP="00C65410">
      <w:pPr>
        <w:spacing w:after="0" w:line="240" w:lineRule="auto"/>
        <w:ind w:firstLine="426"/>
        <w:jc w:val="both"/>
        <w:rPr>
          <w:rFonts w:ascii="Times New Roman" w:hAnsi="Times New Roman"/>
          <w:b/>
          <w:sz w:val="24"/>
          <w:szCs w:val="24"/>
        </w:rPr>
      </w:pPr>
      <w:r w:rsidRPr="0034156E">
        <w:rPr>
          <w:rFonts w:ascii="Times New Roman" w:hAnsi="Times New Roman"/>
          <w:b/>
          <w:sz w:val="24"/>
          <w:szCs w:val="24"/>
        </w:rPr>
        <w:t>Лабораторные опыты</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sz w:val="24"/>
          <w:szCs w:val="24"/>
        </w:rPr>
        <w:t>Ознакомление с образцами представителей классов неорганических веществ.</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sz w:val="24"/>
          <w:szCs w:val="24"/>
        </w:rPr>
        <w:t>Ознакомление с образцами представителей классов органических веществ.</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sz w:val="24"/>
          <w:szCs w:val="24"/>
        </w:rPr>
        <w:t>Ознакомление с коллекцией руд.</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sz w:val="24"/>
          <w:szCs w:val="24"/>
        </w:rPr>
        <w:t>Получение кислорода и его свойства.</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sz w:val="24"/>
          <w:szCs w:val="24"/>
        </w:rPr>
        <w:t>Получение водорода и его свойства.</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sz w:val="24"/>
          <w:szCs w:val="24"/>
        </w:rPr>
        <w:t>Получение пластической серы, химические свойства серы.</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sz w:val="24"/>
          <w:szCs w:val="24"/>
        </w:rPr>
        <w:t>Взаимодействие металлов с растворами кислот и солей.</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sz w:val="24"/>
          <w:szCs w:val="24"/>
        </w:rPr>
        <w:t>Свойства угля: адсорбционные, восстановительные.</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sz w:val="24"/>
          <w:szCs w:val="24"/>
        </w:rPr>
        <w:t>Взаимодействие цинка или алюминия с растворами кислот и щелочей.</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sz w:val="24"/>
          <w:szCs w:val="24"/>
        </w:rPr>
        <w:t>Окрашивание пламени катионами щелочных и щелочноземельных металлов.</w:t>
      </w:r>
    </w:p>
    <w:p w:rsidR="00C65410" w:rsidRPr="0034156E" w:rsidRDefault="00C65410" w:rsidP="00C65410">
      <w:pPr>
        <w:spacing w:after="0" w:line="240" w:lineRule="auto"/>
        <w:ind w:firstLine="426"/>
        <w:jc w:val="both"/>
        <w:rPr>
          <w:rFonts w:ascii="Times New Roman" w:hAnsi="Times New Roman"/>
          <w:bCs/>
          <w:iCs/>
          <w:sz w:val="24"/>
          <w:szCs w:val="24"/>
        </w:rPr>
      </w:pPr>
      <w:bookmarkStart w:id="49" w:name="bookmark48"/>
      <w:r w:rsidRPr="0034156E">
        <w:rPr>
          <w:rFonts w:ascii="Times New Roman" w:hAnsi="Times New Roman"/>
          <w:b/>
          <w:bCs/>
          <w:iCs/>
          <w:sz w:val="24"/>
          <w:szCs w:val="24"/>
        </w:rPr>
        <w:t xml:space="preserve">Формы организации учебных занятий: </w:t>
      </w:r>
      <w:r w:rsidRPr="0034156E">
        <w:rPr>
          <w:rFonts w:ascii="Times New Roman" w:hAnsi="Times New Roman"/>
          <w:bCs/>
          <w:iCs/>
          <w:sz w:val="24"/>
          <w:szCs w:val="24"/>
        </w:rPr>
        <w:t>урок, лекция, семинар.</w:t>
      </w:r>
    </w:p>
    <w:p w:rsidR="00C65410" w:rsidRPr="00C34326" w:rsidRDefault="00C65410" w:rsidP="00C65410">
      <w:pPr>
        <w:spacing w:after="0" w:line="240" w:lineRule="auto"/>
        <w:ind w:firstLine="426"/>
        <w:jc w:val="both"/>
        <w:rPr>
          <w:rFonts w:ascii="Times New Roman" w:hAnsi="Times New Roman"/>
          <w:sz w:val="24"/>
          <w:szCs w:val="24"/>
        </w:rPr>
      </w:pPr>
      <w:r w:rsidRPr="0034156E">
        <w:rPr>
          <w:rFonts w:ascii="Times New Roman" w:hAnsi="Times New Roman"/>
          <w:b/>
          <w:bCs/>
          <w:iCs/>
          <w:sz w:val="24"/>
          <w:szCs w:val="24"/>
        </w:rPr>
        <w:t xml:space="preserve">Самостоятельная работа обучающихся </w:t>
      </w:r>
      <w:r w:rsidRPr="0034156E">
        <w:rPr>
          <w:rFonts w:ascii="Times New Roman" w:hAnsi="Times New Roman"/>
          <w:sz w:val="24"/>
          <w:szCs w:val="24"/>
        </w:rPr>
        <w:t>(3 часа)</w:t>
      </w:r>
      <w:r w:rsidRPr="00C34326">
        <w:rPr>
          <w:rFonts w:ascii="Times New Roman" w:hAnsi="Times New Roman"/>
          <w:sz w:val="24"/>
          <w:szCs w:val="24"/>
        </w:rPr>
        <w:t xml:space="preserve"> – конспектирование текста; составление мультимедийных презентаций, рефератов, докладов.</w:t>
      </w:r>
    </w:p>
    <w:p w:rsidR="00C65410" w:rsidRPr="00C34326" w:rsidRDefault="00C65410" w:rsidP="00C65410">
      <w:pPr>
        <w:spacing w:after="0" w:line="240" w:lineRule="auto"/>
        <w:ind w:firstLine="426"/>
        <w:rPr>
          <w:rFonts w:ascii="Times New Roman" w:hAnsi="Times New Roman"/>
          <w:b/>
          <w:sz w:val="24"/>
          <w:szCs w:val="24"/>
        </w:rPr>
      </w:pPr>
      <w:r w:rsidRPr="00C34326">
        <w:rPr>
          <w:rFonts w:ascii="Times New Roman" w:hAnsi="Times New Roman"/>
          <w:b/>
          <w:sz w:val="24"/>
          <w:szCs w:val="24"/>
        </w:rPr>
        <w:t>2.11. Основные классы неорганических и органических соединений</w:t>
      </w:r>
      <w:bookmarkEnd w:id="49"/>
      <w:r>
        <w:rPr>
          <w:rFonts w:ascii="Times New Roman" w:hAnsi="Times New Roman"/>
          <w:b/>
          <w:sz w:val="24"/>
          <w:szCs w:val="24"/>
        </w:rPr>
        <w:t xml:space="preserve"> (</w:t>
      </w:r>
      <w:r w:rsidRPr="008111DE">
        <w:rPr>
          <w:rFonts w:ascii="Times New Roman" w:hAnsi="Times New Roman"/>
          <w:b/>
          <w:sz w:val="24"/>
          <w:szCs w:val="24"/>
        </w:rPr>
        <w:t>9</w:t>
      </w:r>
      <w:r w:rsidRPr="00C34326">
        <w:rPr>
          <w:rFonts w:ascii="Times New Roman" w:hAnsi="Times New Roman"/>
          <w:b/>
          <w:sz w:val="24"/>
          <w:szCs w:val="24"/>
        </w:rPr>
        <w:t xml:space="preserve"> часов)</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b/>
          <w:sz w:val="24"/>
          <w:szCs w:val="24"/>
        </w:rPr>
        <w:t>Водородные соединения неметаллов.</w:t>
      </w:r>
      <w:r w:rsidRPr="00C34326">
        <w:rPr>
          <w:rFonts w:ascii="Times New Roman" w:hAnsi="Times New Roman"/>
          <w:sz w:val="24"/>
          <w:szCs w:val="24"/>
        </w:rPr>
        <w:t xml:space="preserve"> Получение аммиака и хлороводорода синтезом и косвенно. Физические свойства. Отношение к воде: кислотно-основные свойства.</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b/>
          <w:sz w:val="24"/>
          <w:szCs w:val="24"/>
        </w:rPr>
        <w:t>Оксиды и ангидриды карбоновых кислот.</w:t>
      </w:r>
      <w:r w:rsidRPr="00C34326">
        <w:rPr>
          <w:rFonts w:ascii="Times New Roman" w:hAnsi="Times New Roman"/>
          <w:sz w:val="24"/>
          <w:szCs w:val="24"/>
        </w:rPr>
        <w:t xml:space="preserve"> Несолеобразующие и солеобразующие оксиды. Кислотные оксиды, их свойства. Основные оксиды, их свойства. Амфотерные оксиды, их свойства. Зависимость свойств оксидов металлов от степени окисления. Ангидриды карбоновых кислот как аналоги кислотных оксидов.</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b/>
          <w:sz w:val="24"/>
          <w:szCs w:val="24"/>
        </w:rPr>
        <w:t>Кислоты органические и неорганические.</w:t>
      </w:r>
      <w:r w:rsidRPr="00C34326">
        <w:rPr>
          <w:rFonts w:ascii="Times New Roman" w:hAnsi="Times New Roman"/>
          <w:sz w:val="24"/>
          <w:szCs w:val="24"/>
        </w:rPr>
        <w:t xml:space="preserve"> Кислоты в свете теории электролитической диссоциации. Кислоты в свете протолитической теории. Классификация органических и неорганических кислот. Общие свойства кислот: взаимодействие органических и неорганических кислот с металлами, основными и амфотерными оксидами и гидроксидами, солями, образование сложных эфиров. Особенности свойств концентрированной серной и азотной кислот.</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b/>
          <w:sz w:val="24"/>
          <w:szCs w:val="24"/>
        </w:rPr>
        <w:t>Основания органические и неорганические.</w:t>
      </w:r>
      <w:r w:rsidRPr="00C34326">
        <w:rPr>
          <w:rFonts w:ascii="Times New Roman" w:hAnsi="Times New Roman"/>
          <w:sz w:val="24"/>
          <w:szCs w:val="24"/>
        </w:rPr>
        <w:t xml:space="preserve"> Основания в свете теории электролитической диссоциации. Основания в свете протолитической теории. Классификация органических и неорганических оснований. Химические свойства щелочей и нерастворимых оснований. Свойства бескислородных оснований: аммиака и аминов. Взаимное влияние атомов в молекуле анилина.</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b/>
          <w:sz w:val="24"/>
          <w:szCs w:val="24"/>
        </w:rPr>
        <w:t xml:space="preserve">Амфотерные органические и неорганические соединения. </w:t>
      </w:r>
      <w:r w:rsidRPr="00C34326">
        <w:rPr>
          <w:rFonts w:ascii="Times New Roman" w:hAnsi="Times New Roman"/>
          <w:sz w:val="24"/>
          <w:szCs w:val="24"/>
        </w:rPr>
        <w:t>Амфотерные основания в свете протолитической теории. Амфотерность оксидов и гидроксидов переходных металлов: взаимодействие с кислотами и щелочами.</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b/>
          <w:sz w:val="24"/>
          <w:szCs w:val="24"/>
        </w:rPr>
        <w:t>Соли.</w:t>
      </w:r>
      <w:r w:rsidRPr="00C34326">
        <w:rPr>
          <w:rFonts w:ascii="Times New Roman" w:hAnsi="Times New Roman"/>
          <w:sz w:val="24"/>
          <w:szCs w:val="24"/>
        </w:rPr>
        <w:t xml:space="preserve"> Классификация и химические свойства солей. Особенности свойств солей органических и неорганических кислот.</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b/>
          <w:sz w:val="24"/>
          <w:szCs w:val="24"/>
        </w:rPr>
        <w:t>Генетическая связь между классами органических и неорганических соединений.</w:t>
      </w:r>
      <w:r w:rsidRPr="00C34326">
        <w:rPr>
          <w:rFonts w:ascii="Times New Roman" w:hAnsi="Times New Roman"/>
          <w:sz w:val="24"/>
          <w:szCs w:val="24"/>
        </w:rPr>
        <w:t xml:space="preserve"> Понятие о генетической связи и генетических рядах в неорганической и органической химии. Генетические ряды металла (на примере кальция и железа), неметалла (серы и кремния), переходного элемента (цинка). Генетические ряды и генетическая связь в органической химии. Единство мира веществ.</w:t>
      </w:r>
    </w:p>
    <w:p w:rsidR="00C65410" w:rsidRPr="0034156E" w:rsidRDefault="00C65410" w:rsidP="00C65410">
      <w:pPr>
        <w:spacing w:after="0" w:line="240" w:lineRule="auto"/>
        <w:ind w:firstLine="426"/>
        <w:jc w:val="both"/>
        <w:rPr>
          <w:rFonts w:ascii="Times New Roman" w:hAnsi="Times New Roman"/>
          <w:b/>
          <w:sz w:val="24"/>
          <w:szCs w:val="24"/>
        </w:rPr>
      </w:pPr>
      <w:r w:rsidRPr="0034156E">
        <w:rPr>
          <w:rFonts w:ascii="Times New Roman" w:hAnsi="Times New Roman"/>
          <w:b/>
          <w:sz w:val="24"/>
          <w:szCs w:val="24"/>
        </w:rPr>
        <w:t>Демонстрации</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sz w:val="24"/>
          <w:szCs w:val="24"/>
        </w:rPr>
        <w:t>Коллекции кислотных, основных и амфотерных оксидов, демонстрация их свойств.</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sz w:val="24"/>
          <w:szCs w:val="24"/>
        </w:rPr>
        <w:t>Взаимодействие концентрированных азотной и серной кислот, а также разбавленной азотной кислоты с медью.</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sz w:val="24"/>
          <w:szCs w:val="24"/>
        </w:rPr>
        <w:t>Реакция «серебряного зеркала» для муравьиной кислоты.</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sz w:val="24"/>
          <w:szCs w:val="24"/>
        </w:rPr>
        <w:t>Взаимодействие раствора гидроксида натрия с кислотными оксидами (оксидом фосфора (V)), амфотерными гидроксидами (гидроксидом цинка).</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sz w:val="24"/>
          <w:szCs w:val="24"/>
        </w:rPr>
        <w:t>Взаимодействие аммиака с хлороводородом и водой. Аналогично для метиламина.</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sz w:val="24"/>
          <w:szCs w:val="24"/>
        </w:rPr>
        <w:t>Взаимодействие аминокислот с кислотами и щелочами. Осуществление переходов:</w:t>
      </w:r>
    </w:p>
    <w:p w:rsidR="00C65410" w:rsidRPr="0057754C" w:rsidRDefault="00C65410" w:rsidP="00C65410">
      <w:pPr>
        <w:spacing w:after="0" w:line="240" w:lineRule="auto"/>
        <w:ind w:firstLine="426"/>
        <w:jc w:val="center"/>
        <w:rPr>
          <w:rFonts w:ascii="Times New Roman" w:hAnsi="Times New Roman"/>
          <w:sz w:val="24"/>
          <w:szCs w:val="24"/>
          <w:vertAlign w:val="subscript"/>
        </w:rPr>
      </w:pPr>
      <w:r w:rsidRPr="00C34326">
        <w:rPr>
          <w:rFonts w:ascii="Times New Roman" w:hAnsi="Times New Roman"/>
          <w:sz w:val="24"/>
          <w:szCs w:val="24"/>
          <w:lang w:val="en-US"/>
        </w:rPr>
        <w:t>Ca</w:t>
      </w:r>
      <w:r w:rsidRPr="0057754C">
        <w:rPr>
          <w:rFonts w:ascii="Times New Roman" w:hAnsi="Times New Roman"/>
          <w:sz w:val="24"/>
          <w:szCs w:val="24"/>
        </w:rPr>
        <w:t xml:space="preserve"> → </w:t>
      </w:r>
      <w:r w:rsidRPr="00C34326">
        <w:rPr>
          <w:rFonts w:ascii="Times New Roman" w:hAnsi="Times New Roman"/>
          <w:sz w:val="24"/>
          <w:szCs w:val="24"/>
          <w:lang w:val="en-US"/>
        </w:rPr>
        <w:t>CaO</w:t>
      </w:r>
      <w:r w:rsidRPr="0057754C">
        <w:rPr>
          <w:rFonts w:ascii="Times New Roman" w:hAnsi="Times New Roman"/>
          <w:sz w:val="24"/>
          <w:szCs w:val="24"/>
        </w:rPr>
        <w:t xml:space="preserve"> → </w:t>
      </w:r>
      <w:r w:rsidRPr="00C34326">
        <w:rPr>
          <w:rFonts w:ascii="Times New Roman" w:hAnsi="Times New Roman"/>
          <w:sz w:val="24"/>
          <w:szCs w:val="24"/>
          <w:lang w:val="en-US"/>
        </w:rPr>
        <w:t>Ca</w:t>
      </w:r>
      <w:r w:rsidRPr="0057754C">
        <w:rPr>
          <w:rFonts w:ascii="Times New Roman" w:hAnsi="Times New Roman"/>
          <w:sz w:val="24"/>
          <w:szCs w:val="24"/>
          <w:vertAlign w:val="subscript"/>
        </w:rPr>
        <w:t>3</w:t>
      </w:r>
      <w:r w:rsidRPr="0057754C">
        <w:rPr>
          <w:rFonts w:ascii="Times New Roman" w:hAnsi="Times New Roman"/>
          <w:sz w:val="24"/>
          <w:szCs w:val="24"/>
        </w:rPr>
        <w:t>(</w:t>
      </w:r>
      <w:r w:rsidRPr="00C34326">
        <w:rPr>
          <w:rFonts w:ascii="Times New Roman" w:hAnsi="Times New Roman"/>
          <w:sz w:val="24"/>
          <w:szCs w:val="24"/>
          <w:lang w:val="en-US"/>
        </w:rPr>
        <w:t>PO</w:t>
      </w:r>
      <w:r w:rsidRPr="0057754C">
        <w:rPr>
          <w:rFonts w:ascii="Times New Roman" w:hAnsi="Times New Roman"/>
          <w:sz w:val="24"/>
          <w:szCs w:val="24"/>
          <w:vertAlign w:val="subscript"/>
        </w:rPr>
        <w:t>4</w:t>
      </w:r>
      <w:r w:rsidRPr="0057754C">
        <w:rPr>
          <w:rFonts w:ascii="Times New Roman" w:hAnsi="Times New Roman"/>
          <w:sz w:val="24"/>
          <w:szCs w:val="24"/>
        </w:rPr>
        <w:t>)</w:t>
      </w:r>
      <w:r w:rsidRPr="0057754C">
        <w:rPr>
          <w:rFonts w:ascii="Times New Roman" w:hAnsi="Times New Roman"/>
          <w:sz w:val="24"/>
          <w:szCs w:val="24"/>
          <w:vertAlign w:val="subscript"/>
        </w:rPr>
        <w:t>2</w:t>
      </w:r>
      <w:r w:rsidRPr="0057754C">
        <w:rPr>
          <w:rFonts w:ascii="Times New Roman" w:hAnsi="Times New Roman"/>
          <w:sz w:val="24"/>
          <w:szCs w:val="24"/>
        </w:rPr>
        <w:t xml:space="preserve"> → </w:t>
      </w:r>
      <w:r w:rsidRPr="00C34326">
        <w:rPr>
          <w:rFonts w:ascii="Times New Roman" w:hAnsi="Times New Roman"/>
          <w:sz w:val="24"/>
          <w:szCs w:val="24"/>
          <w:lang w:val="en-US"/>
        </w:rPr>
        <w:t>Ca</w:t>
      </w:r>
      <w:r w:rsidRPr="0057754C">
        <w:rPr>
          <w:rFonts w:ascii="Times New Roman" w:hAnsi="Times New Roman"/>
          <w:sz w:val="24"/>
          <w:szCs w:val="24"/>
        </w:rPr>
        <w:t>(</w:t>
      </w:r>
      <w:r w:rsidRPr="00C34326">
        <w:rPr>
          <w:rFonts w:ascii="Times New Roman" w:hAnsi="Times New Roman"/>
          <w:sz w:val="24"/>
          <w:szCs w:val="24"/>
          <w:lang w:val="en-US"/>
        </w:rPr>
        <w:t>OH</w:t>
      </w:r>
      <w:r w:rsidRPr="0057754C">
        <w:rPr>
          <w:rFonts w:ascii="Times New Roman" w:hAnsi="Times New Roman"/>
          <w:sz w:val="24"/>
          <w:szCs w:val="24"/>
        </w:rPr>
        <w:t>)</w:t>
      </w:r>
      <w:r w:rsidRPr="0057754C">
        <w:rPr>
          <w:rFonts w:ascii="Times New Roman" w:hAnsi="Times New Roman"/>
          <w:sz w:val="24"/>
          <w:szCs w:val="24"/>
          <w:vertAlign w:val="subscript"/>
        </w:rPr>
        <w:t>2</w:t>
      </w:r>
    </w:p>
    <w:p w:rsidR="00C65410" w:rsidRPr="00C34326" w:rsidRDefault="00C65410" w:rsidP="00C65410">
      <w:pPr>
        <w:spacing w:after="0" w:line="240" w:lineRule="auto"/>
        <w:ind w:firstLine="426"/>
        <w:jc w:val="center"/>
        <w:rPr>
          <w:rFonts w:ascii="Times New Roman" w:hAnsi="Times New Roman"/>
          <w:sz w:val="24"/>
          <w:szCs w:val="24"/>
          <w:vertAlign w:val="subscript"/>
        </w:rPr>
      </w:pPr>
      <w:r w:rsidRPr="00C34326">
        <w:rPr>
          <w:rFonts w:ascii="Times New Roman" w:hAnsi="Times New Roman"/>
          <w:sz w:val="24"/>
          <w:szCs w:val="24"/>
          <w:lang w:val="en-US"/>
        </w:rPr>
        <w:t>P</w:t>
      </w:r>
      <w:r w:rsidRPr="00C34326">
        <w:rPr>
          <w:rFonts w:ascii="Times New Roman" w:hAnsi="Times New Roman"/>
          <w:sz w:val="24"/>
          <w:szCs w:val="24"/>
        </w:rPr>
        <w:t xml:space="preserve"> → </w:t>
      </w:r>
      <w:r w:rsidRPr="00C34326">
        <w:rPr>
          <w:rFonts w:ascii="Times New Roman" w:hAnsi="Times New Roman"/>
          <w:sz w:val="24"/>
          <w:szCs w:val="24"/>
          <w:lang w:val="en-US"/>
        </w:rPr>
        <w:t>P</w:t>
      </w:r>
      <w:r w:rsidRPr="00C34326">
        <w:rPr>
          <w:rFonts w:ascii="Times New Roman" w:hAnsi="Times New Roman"/>
          <w:sz w:val="24"/>
          <w:szCs w:val="24"/>
          <w:vertAlign w:val="subscript"/>
        </w:rPr>
        <w:t>2</w:t>
      </w:r>
      <w:r w:rsidRPr="00C34326">
        <w:rPr>
          <w:rFonts w:ascii="Times New Roman" w:hAnsi="Times New Roman"/>
          <w:sz w:val="24"/>
          <w:szCs w:val="24"/>
          <w:lang w:val="en-US"/>
        </w:rPr>
        <w:t>O</w:t>
      </w:r>
      <w:r w:rsidRPr="00C34326">
        <w:rPr>
          <w:rFonts w:ascii="Times New Roman" w:hAnsi="Times New Roman"/>
          <w:sz w:val="24"/>
          <w:szCs w:val="24"/>
          <w:vertAlign w:val="subscript"/>
        </w:rPr>
        <w:t xml:space="preserve">3 </w:t>
      </w:r>
      <w:r w:rsidRPr="00C34326">
        <w:rPr>
          <w:rFonts w:ascii="Times New Roman" w:hAnsi="Times New Roman"/>
          <w:sz w:val="24"/>
          <w:szCs w:val="24"/>
        </w:rPr>
        <w:t>→</w:t>
      </w:r>
      <w:r w:rsidRPr="00C34326">
        <w:rPr>
          <w:rFonts w:ascii="Times New Roman" w:hAnsi="Times New Roman"/>
          <w:sz w:val="24"/>
          <w:szCs w:val="24"/>
          <w:lang w:val="en-US"/>
        </w:rPr>
        <w:t>H</w:t>
      </w:r>
      <w:r w:rsidRPr="00C34326">
        <w:rPr>
          <w:rFonts w:ascii="Times New Roman" w:hAnsi="Times New Roman"/>
          <w:sz w:val="24"/>
          <w:szCs w:val="24"/>
          <w:vertAlign w:val="subscript"/>
        </w:rPr>
        <w:t>3</w:t>
      </w:r>
      <w:r w:rsidRPr="00C34326">
        <w:rPr>
          <w:rFonts w:ascii="Times New Roman" w:hAnsi="Times New Roman"/>
          <w:sz w:val="24"/>
          <w:szCs w:val="24"/>
          <w:lang w:val="en-US"/>
        </w:rPr>
        <w:t>PO</w:t>
      </w:r>
      <w:r w:rsidRPr="00C34326">
        <w:rPr>
          <w:rFonts w:ascii="Times New Roman" w:hAnsi="Times New Roman"/>
          <w:sz w:val="24"/>
          <w:szCs w:val="24"/>
          <w:vertAlign w:val="subscript"/>
        </w:rPr>
        <w:t>4</w:t>
      </w:r>
    </w:p>
    <w:p w:rsidR="00C65410" w:rsidRPr="00C34326" w:rsidRDefault="00C65410" w:rsidP="00C65410">
      <w:pPr>
        <w:spacing w:after="0" w:line="240" w:lineRule="auto"/>
        <w:ind w:firstLine="426"/>
        <w:jc w:val="center"/>
        <w:rPr>
          <w:rFonts w:ascii="Times New Roman" w:hAnsi="Times New Roman"/>
          <w:sz w:val="24"/>
          <w:szCs w:val="24"/>
        </w:rPr>
      </w:pPr>
      <w:r w:rsidRPr="00C34326">
        <w:rPr>
          <w:rFonts w:ascii="Times New Roman" w:hAnsi="Times New Roman"/>
          <w:sz w:val="24"/>
          <w:szCs w:val="24"/>
          <w:lang w:val="en-US"/>
        </w:rPr>
        <w:t>Cu</w:t>
      </w:r>
      <w:r w:rsidRPr="00C34326">
        <w:rPr>
          <w:rFonts w:ascii="Times New Roman" w:hAnsi="Times New Roman"/>
          <w:sz w:val="24"/>
          <w:szCs w:val="24"/>
        </w:rPr>
        <w:t xml:space="preserve"> → </w:t>
      </w:r>
      <w:r w:rsidRPr="00C34326">
        <w:rPr>
          <w:rFonts w:ascii="Times New Roman" w:hAnsi="Times New Roman"/>
          <w:sz w:val="24"/>
          <w:szCs w:val="24"/>
          <w:lang w:val="en-US"/>
        </w:rPr>
        <w:t>CuO</w:t>
      </w:r>
      <w:r w:rsidRPr="00C34326">
        <w:rPr>
          <w:rFonts w:ascii="Times New Roman" w:hAnsi="Times New Roman"/>
          <w:sz w:val="24"/>
          <w:szCs w:val="24"/>
        </w:rPr>
        <w:t xml:space="preserve"> → </w:t>
      </w:r>
      <w:r w:rsidRPr="00C34326">
        <w:rPr>
          <w:rFonts w:ascii="Times New Roman" w:hAnsi="Times New Roman"/>
          <w:sz w:val="24"/>
          <w:szCs w:val="24"/>
          <w:lang w:val="en-US"/>
        </w:rPr>
        <w:t>CuSO</w:t>
      </w:r>
      <w:r w:rsidRPr="00C34326">
        <w:rPr>
          <w:rFonts w:ascii="Times New Roman" w:hAnsi="Times New Roman"/>
          <w:sz w:val="24"/>
          <w:szCs w:val="24"/>
          <w:vertAlign w:val="subscript"/>
        </w:rPr>
        <w:t>4</w:t>
      </w:r>
      <w:r w:rsidRPr="00C34326">
        <w:rPr>
          <w:rFonts w:ascii="Times New Roman" w:hAnsi="Times New Roman"/>
          <w:sz w:val="24"/>
          <w:szCs w:val="24"/>
        </w:rPr>
        <w:t xml:space="preserve"> → </w:t>
      </w:r>
      <w:r w:rsidRPr="00C34326">
        <w:rPr>
          <w:rFonts w:ascii="Times New Roman" w:hAnsi="Times New Roman"/>
          <w:sz w:val="24"/>
          <w:szCs w:val="24"/>
          <w:lang w:val="en-US"/>
        </w:rPr>
        <w:t>Cu</w:t>
      </w:r>
      <w:r w:rsidRPr="00C34326">
        <w:rPr>
          <w:rFonts w:ascii="Times New Roman" w:hAnsi="Times New Roman"/>
          <w:sz w:val="24"/>
          <w:szCs w:val="24"/>
        </w:rPr>
        <w:t>(</w:t>
      </w:r>
      <w:r w:rsidRPr="00C34326">
        <w:rPr>
          <w:rFonts w:ascii="Times New Roman" w:hAnsi="Times New Roman"/>
          <w:sz w:val="24"/>
          <w:szCs w:val="24"/>
          <w:lang w:val="en-US"/>
        </w:rPr>
        <w:t>OH</w:t>
      </w:r>
      <w:r w:rsidRPr="00C34326">
        <w:rPr>
          <w:rFonts w:ascii="Times New Roman" w:hAnsi="Times New Roman"/>
          <w:sz w:val="24"/>
          <w:szCs w:val="24"/>
        </w:rPr>
        <w:t>)</w:t>
      </w:r>
      <w:r w:rsidRPr="00C34326">
        <w:rPr>
          <w:rFonts w:ascii="Times New Roman" w:hAnsi="Times New Roman"/>
          <w:sz w:val="24"/>
          <w:szCs w:val="24"/>
          <w:vertAlign w:val="subscript"/>
        </w:rPr>
        <w:t>2</w:t>
      </w:r>
      <w:r w:rsidRPr="00C34326">
        <w:rPr>
          <w:rFonts w:ascii="Times New Roman" w:hAnsi="Times New Roman"/>
          <w:sz w:val="24"/>
          <w:szCs w:val="24"/>
        </w:rPr>
        <w:t xml:space="preserve"> → </w:t>
      </w:r>
      <w:r w:rsidRPr="00C34326">
        <w:rPr>
          <w:rFonts w:ascii="Times New Roman" w:hAnsi="Times New Roman"/>
          <w:sz w:val="24"/>
          <w:szCs w:val="24"/>
          <w:lang w:val="en-US"/>
        </w:rPr>
        <w:t>CuO</w:t>
      </w:r>
      <w:r w:rsidRPr="00C34326">
        <w:rPr>
          <w:rFonts w:ascii="Times New Roman" w:hAnsi="Times New Roman"/>
          <w:sz w:val="24"/>
          <w:szCs w:val="24"/>
        </w:rPr>
        <w:t xml:space="preserve"> → </w:t>
      </w:r>
      <w:r w:rsidRPr="00C34326">
        <w:rPr>
          <w:rFonts w:ascii="Times New Roman" w:hAnsi="Times New Roman"/>
          <w:sz w:val="24"/>
          <w:szCs w:val="24"/>
          <w:lang w:val="en-US"/>
        </w:rPr>
        <w:t>Cu</w:t>
      </w:r>
    </w:p>
    <w:p w:rsidR="00C65410" w:rsidRPr="00C34326" w:rsidRDefault="00C65410" w:rsidP="00C65410">
      <w:pPr>
        <w:spacing w:after="0" w:line="240" w:lineRule="auto"/>
        <w:ind w:firstLine="426"/>
        <w:jc w:val="center"/>
        <w:rPr>
          <w:rFonts w:ascii="Times New Roman" w:hAnsi="Times New Roman"/>
          <w:sz w:val="24"/>
          <w:szCs w:val="24"/>
        </w:rPr>
      </w:pPr>
      <w:r w:rsidRPr="00C34326">
        <w:rPr>
          <w:rFonts w:ascii="Times New Roman" w:hAnsi="Times New Roman"/>
          <w:sz w:val="24"/>
          <w:szCs w:val="24"/>
          <w:lang w:val="en-US"/>
        </w:rPr>
        <w:t>C</w:t>
      </w:r>
      <w:r w:rsidRPr="00C34326">
        <w:rPr>
          <w:rFonts w:ascii="Times New Roman" w:hAnsi="Times New Roman"/>
          <w:sz w:val="24"/>
          <w:szCs w:val="24"/>
          <w:vertAlign w:val="subscript"/>
        </w:rPr>
        <w:t>2</w:t>
      </w:r>
      <w:r w:rsidRPr="00C34326">
        <w:rPr>
          <w:rFonts w:ascii="Times New Roman" w:hAnsi="Times New Roman"/>
          <w:sz w:val="24"/>
          <w:szCs w:val="24"/>
          <w:lang w:val="en-US"/>
        </w:rPr>
        <w:t>H</w:t>
      </w:r>
      <w:r w:rsidRPr="00C34326">
        <w:rPr>
          <w:rFonts w:ascii="Times New Roman" w:hAnsi="Times New Roman"/>
          <w:sz w:val="24"/>
          <w:szCs w:val="24"/>
          <w:vertAlign w:val="subscript"/>
        </w:rPr>
        <w:t>5</w:t>
      </w:r>
      <w:r w:rsidRPr="00C34326">
        <w:rPr>
          <w:rFonts w:ascii="Times New Roman" w:hAnsi="Times New Roman"/>
          <w:sz w:val="24"/>
          <w:szCs w:val="24"/>
          <w:lang w:val="en-US"/>
        </w:rPr>
        <w:t>OH</w:t>
      </w:r>
      <w:r w:rsidRPr="00C34326">
        <w:rPr>
          <w:rFonts w:ascii="Times New Roman" w:hAnsi="Times New Roman"/>
          <w:sz w:val="24"/>
          <w:szCs w:val="24"/>
        </w:rPr>
        <w:t xml:space="preserve"> → </w:t>
      </w:r>
      <w:r w:rsidRPr="00C34326">
        <w:rPr>
          <w:rFonts w:ascii="Times New Roman" w:hAnsi="Times New Roman"/>
          <w:sz w:val="24"/>
          <w:szCs w:val="24"/>
          <w:lang w:val="en-US"/>
        </w:rPr>
        <w:t>C</w:t>
      </w:r>
      <w:r w:rsidRPr="00C34326">
        <w:rPr>
          <w:rFonts w:ascii="Times New Roman" w:hAnsi="Times New Roman"/>
          <w:sz w:val="24"/>
          <w:szCs w:val="24"/>
          <w:vertAlign w:val="subscript"/>
        </w:rPr>
        <w:t>2</w:t>
      </w:r>
      <w:r w:rsidRPr="00C34326">
        <w:rPr>
          <w:rFonts w:ascii="Times New Roman" w:hAnsi="Times New Roman"/>
          <w:sz w:val="24"/>
          <w:szCs w:val="24"/>
          <w:lang w:val="en-US"/>
        </w:rPr>
        <w:t>H</w:t>
      </w:r>
      <w:r w:rsidRPr="00C34326">
        <w:rPr>
          <w:rFonts w:ascii="Times New Roman" w:hAnsi="Times New Roman"/>
          <w:sz w:val="24"/>
          <w:szCs w:val="24"/>
          <w:vertAlign w:val="subscript"/>
        </w:rPr>
        <w:t>4</w:t>
      </w:r>
      <w:r w:rsidRPr="00C34326">
        <w:rPr>
          <w:rFonts w:ascii="Times New Roman" w:hAnsi="Times New Roman"/>
          <w:sz w:val="24"/>
          <w:szCs w:val="24"/>
        </w:rPr>
        <w:t xml:space="preserve"> → </w:t>
      </w:r>
      <w:r w:rsidRPr="00C34326">
        <w:rPr>
          <w:rFonts w:ascii="Times New Roman" w:hAnsi="Times New Roman"/>
          <w:sz w:val="24"/>
          <w:szCs w:val="24"/>
          <w:lang w:val="en-US"/>
        </w:rPr>
        <w:t>C</w:t>
      </w:r>
      <w:r w:rsidRPr="00C34326">
        <w:rPr>
          <w:rFonts w:ascii="Times New Roman" w:hAnsi="Times New Roman"/>
          <w:sz w:val="24"/>
          <w:szCs w:val="24"/>
          <w:vertAlign w:val="subscript"/>
        </w:rPr>
        <w:t>2</w:t>
      </w:r>
      <w:r w:rsidRPr="00C34326">
        <w:rPr>
          <w:rFonts w:ascii="Times New Roman" w:hAnsi="Times New Roman"/>
          <w:sz w:val="24"/>
          <w:szCs w:val="24"/>
          <w:lang w:val="en-US"/>
        </w:rPr>
        <w:t>H</w:t>
      </w:r>
      <w:r w:rsidRPr="00C34326">
        <w:rPr>
          <w:rFonts w:ascii="Times New Roman" w:hAnsi="Times New Roman"/>
          <w:sz w:val="24"/>
          <w:szCs w:val="24"/>
          <w:vertAlign w:val="subscript"/>
        </w:rPr>
        <w:t>4</w:t>
      </w:r>
      <w:r w:rsidRPr="00C34326">
        <w:rPr>
          <w:rFonts w:ascii="Times New Roman" w:hAnsi="Times New Roman"/>
          <w:sz w:val="24"/>
          <w:szCs w:val="24"/>
          <w:lang w:val="en-US"/>
        </w:rPr>
        <w:t>Br</w:t>
      </w:r>
      <w:r w:rsidRPr="00C34326">
        <w:rPr>
          <w:rFonts w:ascii="Times New Roman" w:hAnsi="Times New Roman"/>
          <w:sz w:val="24"/>
          <w:szCs w:val="24"/>
          <w:vertAlign w:val="subscript"/>
        </w:rPr>
        <w:t>2</w:t>
      </w:r>
    </w:p>
    <w:p w:rsidR="00C65410" w:rsidRPr="0034156E" w:rsidRDefault="00C65410" w:rsidP="00C65410">
      <w:pPr>
        <w:spacing w:after="0" w:line="240" w:lineRule="auto"/>
        <w:ind w:firstLine="426"/>
        <w:jc w:val="both"/>
        <w:rPr>
          <w:rFonts w:ascii="Times New Roman" w:hAnsi="Times New Roman"/>
          <w:b/>
          <w:sz w:val="24"/>
          <w:szCs w:val="24"/>
        </w:rPr>
      </w:pPr>
      <w:r w:rsidRPr="0034156E">
        <w:rPr>
          <w:rFonts w:ascii="Times New Roman" w:hAnsi="Times New Roman"/>
          <w:b/>
          <w:sz w:val="24"/>
          <w:szCs w:val="24"/>
        </w:rPr>
        <w:t>Лабораторные опыты</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sz w:val="24"/>
          <w:szCs w:val="24"/>
        </w:rPr>
        <w:t>Получение и свойства углекислого газа.</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sz w:val="24"/>
          <w:szCs w:val="24"/>
        </w:rPr>
        <w:t>Свойства соляной, серной (разбавленной) и уксусной кислот.</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sz w:val="24"/>
          <w:szCs w:val="24"/>
        </w:rPr>
        <w:t>Взаимодействие гидроксида натрия с солями (сульфатом меди (II) и хлоридом аммония).</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sz w:val="24"/>
          <w:szCs w:val="24"/>
        </w:rPr>
        <w:t>Разложение гидроксида меди.</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sz w:val="24"/>
          <w:szCs w:val="24"/>
        </w:rPr>
        <w:t>Получение и амфотерные свойства гидроксида алюминия.</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sz w:val="24"/>
          <w:szCs w:val="24"/>
        </w:rPr>
        <w:t>Получение жесткой воды и изучение ее свойств.</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sz w:val="24"/>
          <w:szCs w:val="24"/>
        </w:rPr>
        <w:t>Устранение временной и постоянной жесткости.</w:t>
      </w:r>
    </w:p>
    <w:p w:rsidR="00C65410" w:rsidRPr="0034156E" w:rsidRDefault="00C65410" w:rsidP="00C65410">
      <w:pPr>
        <w:spacing w:after="0" w:line="240" w:lineRule="auto"/>
        <w:ind w:firstLine="426"/>
        <w:jc w:val="both"/>
        <w:rPr>
          <w:rFonts w:ascii="Times New Roman" w:hAnsi="Times New Roman"/>
          <w:b/>
          <w:sz w:val="24"/>
          <w:szCs w:val="24"/>
        </w:rPr>
      </w:pPr>
      <w:r w:rsidRPr="0034156E">
        <w:rPr>
          <w:rFonts w:ascii="Times New Roman" w:hAnsi="Times New Roman"/>
          <w:b/>
          <w:sz w:val="24"/>
          <w:szCs w:val="24"/>
        </w:rPr>
        <w:t>Практические занятия (2 часа)</w:t>
      </w:r>
    </w:p>
    <w:p w:rsidR="00C65410" w:rsidRPr="0034156E" w:rsidRDefault="00C65410" w:rsidP="00C65410">
      <w:pPr>
        <w:spacing w:after="0" w:line="240" w:lineRule="auto"/>
        <w:ind w:firstLine="426"/>
        <w:jc w:val="both"/>
        <w:rPr>
          <w:rFonts w:ascii="Times New Roman" w:hAnsi="Times New Roman"/>
          <w:b/>
          <w:sz w:val="24"/>
          <w:szCs w:val="24"/>
        </w:rPr>
      </w:pPr>
      <w:r w:rsidRPr="0034156E">
        <w:rPr>
          <w:rStyle w:val="BodytextBold"/>
          <w:rFonts w:eastAsiaTheme="minorEastAsia"/>
          <w:sz w:val="24"/>
          <w:szCs w:val="24"/>
          <w:lang w:eastAsia="en-US"/>
        </w:rPr>
        <w:t>Практическое занятие №18</w:t>
      </w:r>
      <w:r w:rsidRPr="0034156E">
        <w:rPr>
          <w:rFonts w:ascii="Times New Roman" w:hAnsi="Times New Roman"/>
          <w:b/>
          <w:sz w:val="24"/>
          <w:szCs w:val="24"/>
          <w:lang w:eastAsia="en-US"/>
        </w:rPr>
        <w:t>по теме «</w:t>
      </w:r>
      <w:r w:rsidRPr="0034156E">
        <w:rPr>
          <w:rFonts w:ascii="Times New Roman" w:hAnsi="Times New Roman"/>
          <w:b/>
          <w:sz w:val="24"/>
          <w:szCs w:val="24"/>
        </w:rPr>
        <w:t>Получение хлороводорода и соляной кислоты, их свойства».</w:t>
      </w:r>
    </w:p>
    <w:p w:rsidR="00C65410" w:rsidRPr="0034156E" w:rsidRDefault="00C65410" w:rsidP="00C65410">
      <w:pPr>
        <w:spacing w:after="0" w:line="240" w:lineRule="auto"/>
        <w:ind w:firstLine="426"/>
        <w:jc w:val="both"/>
        <w:rPr>
          <w:rFonts w:ascii="Times New Roman" w:hAnsi="Times New Roman"/>
          <w:b/>
          <w:sz w:val="24"/>
          <w:szCs w:val="24"/>
        </w:rPr>
      </w:pPr>
      <w:r w:rsidRPr="0034156E">
        <w:rPr>
          <w:rStyle w:val="BodytextBold"/>
          <w:rFonts w:eastAsiaTheme="minorEastAsia"/>
          <w:sz w:val="24"/>
          <w:szCs w:val="24"/>
          <w:lang w:eastAsia="en-US"/>
        </w:rPr>
        <w:t>Практическое занятие №19</w:t>
      </w:r>
      <w:r w:rsidRPr="0034156E">
        <w:rPr>
          <w:rFonts w:ascii="Times New Roman" w:hAnsi="Times New Roman"/>
          <w:b/>
          <w:sz w:val="24"/>
          <w:szCs w:val="24"/>
          <w:lang w:eastAsia="en-US"/>
        </w:rPr>
        <w:t>по теме «</w:t>
      </w:r>
      <w:r w:rsidRPr="0034156E">
        <w:rPr>
          <w:rFonts w:ascii="Times New Roman" w:hAnsi="Times New Roman"/>
          <w:b/>
          <w:sz w:val="24"/>
          <w:szCs w:val="24"/>
        </w:rPr>
        <w:t>Получение аммиака, его свойства».</w:t>
      </w:r>
    </w:p>
    <w:p w:rsidR="00C65410" w:rsidRPr="0034156E" w:rsidRDefault="00C65410" w:rsidP="00C65410">
      <w:pPr>
        <w:spacing w:after="0" w:line="240" w:lineRule="auto"/>
        <w:ind w:firstLine="426"/>
        <w:jc w:val="both"/>
        <w:rPr>
          <w:rFonts w:ascii="Times New Roman" w:hAnsi="Times New Roman"/>
          <w:bCs/>
          <w:iCs/>
          <w:sz w:val="24"/>
          <w:szCs w:val="24"/>
        </w:rPr>
      </w:pPr>
      <w:r w:rsidRPr="0034156E">
        <w:rPr>
          <w:rFonts w:ascii="Times New Roman" w:hAnsi="Times New Roman"/>
          <w:b/>
          <w:bCs/>
          <w:iCs/>
          <w:sz w:val="24"/>
          <w:szCs w:val="24"/>
        </w:rPr>
        <w:t xml:space="preserve">Формы организации учебных занятий: </w:t>
      </w:r>
      <w:r w:rsidRPr="0034156E">
        <w:rPr>
          <w:rFonts w:ascii="Times New Roman" w:hAnsi="Times New Roman"/>
          <w:bCs/>
          <w:iCs/>
          <w:sz w:val="24"/>
          <w:szCs w:val="24"/>
        </w:rPr>
        <w:t>урок, лекция, семинар, практическое занятие.</w:t>
      </w:r>
    </w:p>
    <w:p w:rsidR="00C65410" w:rsidRPr="00C34326" w:rsidRDefault="00C65410" w:rsidP="00C65410">
      <w:pPr>
        <w:spacing w:after="0" w:line="240" w:lineRule="auto"/>
        <w:ind w:firstLine="426"/>
        <w:jc w:val="both"/>
        <w:rPr>
          <w:rFonts w:ascii="Times New Roman" w:hAnsi="Times New Roman"/>
          <w:sz w:val="24"/>
          <w:szCs w:val="24"/>
        </w:rPr>
      </w:pPr>
      <w:r w:rsidRPr="0034156E">
        <w:rPr>
          <w:rFonts w:ascii="Times New Roman" w:hAnsi="Times New Roman"/>
          <w:b/>
          <w:bCs/>
          <w:iCs/>
          <w:sz w:val="24"/>
          <w:szCs w:val="24"/>
        </w:rPr>
        <w:t>Самостоятельная работа обучающихся</w:t>
      </w:r>
      <w:r w:rsidRPr="00C34326">
        <w:rPr>
          <w:rFonts w:ascii="Times New Roman" w:hAnsi="Times New Roman"/>
          <w:b/>
          <w:bCs/>
          <w:i/>
          <w:iCs/>
          <w:sz w:val="24"/>
          <w:szCs w:val="24"/>
        </w:rPr>
        <w:t xml:space="preserve"> </w:t>
      </w:r>
      <w:r>
        <w:rPr>
          <w:rFonts w:ascii="Times New Roman" w:hAnsi="Times New Roman"/>
          <w:sz w:val="24"/>
          <w:szCs w:val="24"/>
        </w:rPr>
        <w:t>(3</w:t>
      </w:r>
      <w:r w:rsidRPr="00C34326">
        <w:rPr>
          <w:rFonts w:ascii="Times New Roman" w:hAnsi="Times New Roman"/>
          <w:sz w:val="24"/>
          <w:szCs w:val="24"/>
        </w:rPr>
        <w:t xml:space="preserve"> часа) – конспектирование текста; составление мультимедийных презентаций, рефератов, докладов.</w:t>
      </w:r>
    </w:p>
    <w:p w:rsidR="00C65410" w:rsidRPr="00C34326" w:rsidRDefault="00C65410" w:rsidP="00C65410">
      <w:pPr>
        <w:spacing w:after="0" w:line="240" w:lineRule="auto"/>
        <w:ind w:firstLine="426"/>
        <w:rPr>
          <w:rFonts w:ascii="Times New Roman" w:hAnsi="Times New Roman"/>
          <w:b/>
          <w:sz w:val="24"/>
          <w:szCs w:val="24"/>
        </w:rPr>
      </w:pPr>
      <w:r w:rsidRPr="00C34326">
        <w:rPr>
          <w:rFonts w:ascii="Times New Roman" w:hAnsi="Times New Roman"/>
          <w:b/>
          <w:sz w:val="24"/>
          <w:szCs w:val="24"/>
        </w:rPr>
        <w:t>2.12. Химия элементов (1</w:t>
      </w:r>
      <w:r w:rsidRPr="00141C41">
        <w:rPr>
          <w:rFonts w:ascii="Times New Roman" w:hAnsi="Times New Roman"/>
          <w:b/>
          <w:sz w:val="24"/>
          <w:szCs w:val="24"/>
        </w:rPr>
        <w:t>3</w:t>
      </w:r>
      <w:r w:rsidRPr="00C34326">
        <w:rPr>
          <w:rFonts w:ascii="Times New Roman" w:hAnsi="Times New Roman"/>
          <w:b/>
          <w:sz w:val="24"/>
          <w:szCs w:val="24"/>
        </w:rPr>
        <w:t xml:space="preserve"> часов)</w:t>
      </w:r>
    </w:p>
    <w:p w:rsidR="00C65410" w:rsidRPr="00C34326" w:rsidRDefault="00C65410" w:rsidP="00C65410">
      <w:pPr>
        <w:spacing w:after="0" w:line="240" w:lineRule="auto"/>
        <w:ind w:firstLine="426"/>
        <w:jc w:val="both"/>
        <w:rPr>
          <w:rFonts w:ascii="Times New Roman" w:hAnsi="Times New Roman"/>
          <w:i/>
          <w:sz w:val="24"/>
          <w:szCs w:val="24"/>
        </w:rPr>
      </w:pPr>
      <w:r w:rsidRPr="00C34326">
        <w:rPr>
          <w:rFonts w:ascii="Times New Roman" w:hAnsi="Times New Roman"/>
          <w:i/>
          <w:sz w:val="24"/>
          <w:szCs w:val="24"/>
          <w:lang w:val="en-US"/>
        </w:rPr>
        <w:t>s</w:t>
      </w:r>
      <w:r w:rsidRPr="00C34326">
        <w:rPr>
          <w:rFonts w:ascii="Times New Roman" w:hAnsi="Times New Roman"/>
          <w:i/>
          <w:sz w:val="24"/>
          <w:szCs w:val="24"/>
        </w:rPr>
        <w:t>-Элементы</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b/>
          <w:sz w:val="24"/>
          <w:szCs w:val="24"/>
        </w:rPr>
        <w:t>Водород.</w:t>
      </w:r>
      <w:r w:rsidRPr="00C34326">
        <w:rPr>
          <w:rFonts w:ascii="Times New Roman" w:hAnsi="Times New Roman"/>
          <w:sz w:val="24"/>
          <w:szCs w:val="24"/>
        </w:rPr>
        <w:t xml:space="preserve"> Двойственное положение водорода в периодической системе. Изотопы водорода. Тяжелая вода. Окислительные и восстановительные свойства водорода, его получение и применение. Роль водорода в живой и неживой природе.</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sz w:val="24"/>
          <w:szCs w:val="24"/>
        </w:rPr>
        <w:t>Вода. Роль воды как средообразующего вещества клетки. Экологические аспекты водопользования.</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b/>
          <w:sz w:val="24"/>
          <w:szCs w:val="24"/>
        </w:rPr>
        <w:t xml:space="preserve">Элементы </w:t>
      </w:r>
      <w:r w:rsidRPr="00C34326">
        <w:rPr>
          <w:rFonts w:ascii="Times New Roman" w:hAnsi="Times New Roman"/>
          <w:b/>
          <w:sz w:val="24"/>
          <w:szCs w:val="24"/>
          <w:lang w:val="en-US"/>
        </w:rPr>
        <w:t>IA</w:t>
      </w:r>
      <w:r w:rsidRPr="00C34326">
        <w:rPr>
          <w:rFonts w:ascii="Times New Roman" w:hAnsi="Times New Roman"/>
          <w:b/>
          <w:sz w:val="24"/>
          <w:szCs w:val="24"/>
        </w:rPr>
        <w:t>-группы.</w:t>
      </w:r>
      <w:r w:rsidRPr="00C34326">
        <w:rPr>
          <w:rFonts w:ascii="Times New Roman" w:hAnsi="Times New Roman"/>
          <w:sz w:val="24"/>
          <w:szCs w:val="24"/>
        </w:rPr>
        <w:t xml:space="preserve"> Щелочные металлы. Общая характеристика щелочных металлов на основании положения в Периодической системе элементов Д. И. Менделеева и строения атомов. Получение, физические и химические свойства щелочных металлов. Катионы щелочных металлов как важнейшая химическая форма их существования, регулятивная роль катионов калия и натрия в живой клетке. Природные соединения натрия и калия, их значение.</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b/>
          <w:sz w:val="24"/>
          <w:szCs w:val="24"/>
        </w:rPr>
        <w:t xml:space="preserve">Элементы </w:t>
      </w:r>
      <w:r w:rsidRPr="00C34326">
        <w:rPr>
          <w:rFonts w:ascii="Times New Roman" w:hAnsi="Times New Roman"/>
          <w:b/>
          <w:sz w:val="24"/>
          <w:szCs w:val="24"/>
          <w:lang w:val="en-US"/>
        </w:rPr>
        <w:t>II</w:t>
      </w:r>
      <w:r w:rsidRPr="00C34326">
        <w:rPr>
          <w:rFonts w:ascii="Times New Roman" w:hAnsi="Times New Roman"/>
          <w:b/>
          <w:sz w:val="24"/>
          <w:szCs w:val="24"/>
        </w:rPr>
        <w:t>А-группы.</w:t>
      </w:r>
      <w:r w:rsidRPr="00C34326">
        <w:rPr>
          <w:rFonts w:ascii="Times New Roman" w:hAnsi="Times New Roman"/>
          <w:sz w:val="24"/>
          <w:szCs w:val="24"/>
        </w:rPr>
        <w:t xml:space="preserve"> Общая характеристика щелочноземельных металлов и магния на основании положения в Периодической системе элементов Д. И. Менделеева и строения атомов. Кальций, его получение, физические и химические свойства. Важнейшие соединения кальция, их значение и применение. Кальций в природе, его биологическая роль.</w:t>
      </w:r>
    </w:p>
    <w:p w:rsidR="00C65410" w:rsidRPr="00C34326" w:rsidRDefault="00C65410" w:rsidP="00C65410">
      <w:pPr>
        <w:spacing w:after="0" w:line="240" w:lineRule="auto"/>
        <w:ind w:firstLine="426"/>
        <w:jc w:val="both"/>
        <w:rPr>
          <w:rFonts w:ascii="Times New Roman" w:hAnsi="Times New Roman"/>
          <w:i/>
          <w:sz w:val="24"/>
          <w:szCs w:val="24"/>
        </w:rPr>
      </w:pPr>
      <w:r w:rsidRPr="00C34326">
        <w:rPr>
          <w:rFonts w:ascii="Times New Roman" w:hAnsi="Times New Roman"/>
          <w:i/>
          <w:sz w:val="24"/>
          <w:szCs w:val="24"/>
          <w:lang w:val="en-US"/>
        </w:rPr>
        <w:t>p</w:t>
      </w:r>
      <w:r w:rsidRPr="00C34326">
        <w:rPr>
          <w:rFonts w:ascii="Times New Roman" w:hAnsi="Times New Roman"/>
          <w:i/>
          <w:sz w:val="24"/>
          <w:szCs w:val="24"/>
        </w:rPr>
        <w:t>-Элементы</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b/>
          <w:sz w:val="24"/>
          <w:szCs w:val="24"/>
        </w:rPr>
        <w:t>Алюминий.</w:t>
      </w:r>
      <w:r w:rsidRPr="00C34326">
        <w:rPr>
          <w:rFonts w:ascii="Times New Roman" w:hAnsi="Times New Roman"/>
          <w:sz w:val="24"/>
          <w:szCs w:val="24"/>
        </w:rPr>
        <w:t xml:space="preserve"> Характеристика алюминия на основании положения в Периодической системе элементов Д.И. Менделеева и строения атома. Получение, физические и химические свойства алюминия. Важнейшие соединения алюминия, их свойства, значение и применение. Природные соединения алюминия.</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b/>
          <w:sz w:val="24"/>
          <w:szCs w:val="24"/>
        </w:rPr>
        <w:t>Углерод и кремний.</w:t>
      </w:r>
      <w:r w:rsidRPr="00C34326">
        <w:rPr>
          <w:rFonts w:ascii="Times New Roman" w:hAnsi="Times New Roman"/>
          <w:sz w:val="24"/>
          <w:szCs w:val="24"/>
        </w:rPr>
        <w:t xml:space="preserve"> Общая характеристика на основании их положения в Периодической системе Д. И. Менделеева и строения атома. Простые вещества, образованные этими элементами. Оксиды и гидроксиды углерода и кремния. Важнейшие соли угольной и кремниевой кислот. Силикатная промышленность.</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b/>
          <w:sz w:val="24"/>
          <w:szCs w:val="24"/>
        </w:rPr>
        <w:t>Галогены.</w:t>
      </w:r>
      <w:r w:rsidRPr="00C34326">
        <w:rPr>
          <w:rFonts w:ascii="Times New Roman" w:hAnsi="Times New Roman"/>
          <w:sz w:val="24"/>
          <w:szCs w:val="24"/>
        </w:rPr>
        <w:t xml:space="preserve"> Общая характеристика галогенов на основании их положения в Периодической системе элементов Д. И. Менделеева и строения атомов. Галогены - простые вещества: строение молекул, химические свойства, получение и применение. Важнейшие соединения галогенов, их свойства, значение и применение. Галогены в природе. Биологическая роль галогенов.</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b/>
          <w:sz w:val="24"/>
          <w:szCs w:val="24"/>
        </w:rPr>
        <w:t>Халькогены.</w:t>
      </w:r>
      <w:r w:rsidRPr="00C34326">
        <w:rPr>
          <w:rFonts w:ascii="Times New Roman" w:hAnsi="Times New Roman"/>
          <w:sz w:val="24"/>
          <w:szCs w:val="24"/>
        </w:rPr>
        <w:t xml:space="preserve"> Общая характеристика халькогенов на основании их положения в Периодической системе элементов Д.И. Менделеева и строения атомов. Халькогены - простые вещества. Аллотропия. Строение молекул аллотропных модификаций и их свойства. Получение и применение кислорода и серы. Халькогены в природе, их биологическая роль.</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b/>
          <w:sz w:val="24"/>
          <w:szCs w:val="24"/>
        </w:rPr>
        <w:t xml:space="preserve">Элементы </w:t>
      </w:r>
      <w:r w:rsidRPr="00C34326">
        <w:rPr>
          <w:rFonts w:ascii="Times New Roman" w:hAnsi="Times New Roman"/>
          <w:b/>
          <w:sz w:val="24"/>
          <w:szCs w:val="24"/>
          <w:lang w:val="en-US"/>
        </w:rPr>
        <w:t>VA</w:t>
      </w:r>
      <w:r w:rsidRPr="00C34326">
        <w:rPr>
          <w:rFonts w:ascii="Times New Roman" w:hAnsi="Times New Roman"/>
          <w:b/>
          <w:sz w:val="24"/>
          <w:szCs w:val="24"/>
        </w:rPr>
        <w:t>-группы.</w:t>
      </w:r>
      <w:r w:rsidRPr="00C34326">
        <w:rPr>
          <w:rFonts w:ascii="Times New Roman" w:hAnsi="Times New Roman"/>
          <w:sz w:val="24"/>
          <w:szCs w:val="24"/>
        </w:rPr>
        <w:t xml:space="preserve"> Общая характеристика элементов этой группы на основании их положения в Периодической системе элементов Д. И. Менделеева и строения атомов. Строение молекулы азота и аллотропных модификаций фосфора, их физические и химические свойства. Водородные соединения элементов </w:t>
      </w:r>
      <w:r w:rsidRPr="00C34326">
        <w:rPr>
          <w:rFonts w:ascii="Times New Roman" w:hAnsi="Times New Roman"/>
          <w:sz w:val="24"/>
          <w:szCs w:val="24"/>
          <w:lang w:val="en-US"/>
        </w:rPr>
        <w:t>VA</w:t>
      </w:r>
      <w:r w:rsidRPr="00C34326">
        <w:rPr>
          <w:rFonts w:ascii="Times New Roman" w:hAnsi="Times New Roman"/>
          <w:sz w:val="24"/>
          <w:szCs w:val="24"/>
        </w:rPr>
        <w:t>-группы. Оксиды азота и фосфора, соответствующие им кислоты. Соли этих кислот. Свойства кислородных соединений азота и фосфора, их значение и применение. Азот и фосфор в природе, их биологическая роль.</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b/>
          <w:sz w:val="24"/>
          <w:szCs w:val="24"/>
        </w:rPr>
        <w:t xml:space="preserve">Элементы </w:t>
      </w:r>
      <w:r w:rsidRPr="00C34326">
        <w:rPr>
          <w:rFonts w:ascii="Times New Roman" w:hAnsi="Times New Roman"/>
          <w:b/>
          <w:sz w:val="24"/>
          <w:szCs w:val="24"/>
          <w:lang w:val="en-US"/>
        </w:rPr>
        <w:t>IVA</w:t>
      </w:r>
      <w:r w:rsidRPr="00C34326">
        <w:rPr>
          <w:rFonts w:ascii="Times New Roman" w:hAnsi="Times New Roman"/>
          <w:b/>
          <w:sz w:val="24"/>
          <w:szCs w:val="24"/>
        </w:rPr>
        <w:t>-группы.</w:t>
      </w:r>
      <w:r w:rsidRPr="00C34326">
        <w:rPr>
          <w:rFonts w:ascii="Times New Roman" w:hAnsi="Times New Roman"/>
          <w:sz w:val="24"/>
          <w:szCs w:val="24"/>
        </w:rPr>
        <w:t xml:space="preserve"> Общая характеристика элементов этой группы на основании их положения в Периодической системе элементов Д. И. Менделеева и строения атомов. Углерод и его аллотропия. Свойства аллотропных модификаций углерода, их значение и применение. Оксиды и гидроксиды углерода и кремния, их химические свойства. Соли угольной и кремниевых кислот, их значение и применение. Природообразующая роль углерода для живой и кремния для неживой природы.</w:t>
      </w:r>
    </w:p>
    <w:p w:rsidR="00C65410" w:rsidRPr="00422DE6" w:rsidRDefault="00C65410" w:rsidP="00C65410">
      <w:pPr>
        <w:spacing w:after="0" w:line="240" w:lineRule="auto"/>
        <w:ind w:firstLine="426"/>
        <w:jc w:val="both"/>
        <w:rPr>
          <w:rFonts w:ascii="Times New Roman" w:hAnsi="Times New Roman"/>
          <w:b/>
          <w:sz w:val="24"/>
          <w:szCs w:val="24"/>
        </w:rPr>
      </w:pPr>
      <w:r w:rsidRPr="00422DE6">
        <w:rPr>
          <w:rFonts w:ascii="Times New Roman" w:hAnsi="Times New Roman"/>
          <w:b/>
          <w:sz w:val="24"/>
          <w:szCs w:val="24"/>
          <w:lang w:val="en-US"/>
        </w:rPr>
        <w:t>d</w:t>
      </w:r>
      <w:r w:rsidRPr="00422DE6">
        <w:rPr>
          <w:rFonts w:ascii="Times New Roman" w:hAnsi="Times New Roman"/>
          <w:b/>
          <w:sz w:val="24"/>
          <w:szCs w:val="24"/>
        </w:rPr>
        <w:t>-Элементы</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sz w:val="24"/>
          <w:szCs w:val="24"/>
        </w:rPr>
        <w:t xml:space="preserve">Особенности строения атомов </w:t>
      </w:r>
      <w:r w:rsidRPr="00AF0787">
        <w:rPr>
          <w:rFonts w:ascii="Times New Roman" w:hAnsi="Times New Roman"/>
          <w:i/>
          <w:sz w:val="24"/>
          <w:szCs w:val="24"/>
          <w:lang w:val="en-US"/>
        </w:rPr>
        <w:t>d</w:t>
      </w:r>
      <w:r w:rsidRPr="00C34326">
        <w:rPr>
          <w:rFonts w:ascii="Times New Roman" w:hAnsi="Times New Roman"/>
          <w:sz w:val="24"/>
          <w:szCs w:val="24"/>
        </w:rPr>
        <w:t>-элементов (</w:t>
      </w:r>
      <w:r w:rsidRPr="00C34326">
        <w:rPr>
          <w:rFonts w:ascii="Times New Roman" w:hAnsi="Times New Roman"/>
          <w:sz w:val="24"/>
          <w:szCs w:val="24"/>
          <w:lang w:val="en-US"/>
        </w:rPr>
        <w:t>IB</w:t>
      </w:r>
      <w:r w:rsidRPr="00C34326">
        <w:rPr>
          <w:rFonts w:ascii="Times New Roman" w:hAnsi="Times New Roman"/>
          <w:sz w:val="24"/>
          <w:szCs w:val="24"/>
        </w:rPr>
        <w:t>-</w:t>
      </w:r>
      <w:r w:rsidRPr="00C34326">
        <w:rPr>
          <w:rFonts w:ascii="Times New Roman" w:hAnsi="Times New Roman"/>
          <w:sz w:val="24"/>
          <w:szCs w:val="24"/>
          <w:lang w:val="en-US"/>
        </w:rPr>
        <w:t>VIIIB</w:t>
      </w:r>
      <w:r w:rsidRPr="00C34326">
        <w:rPr>
          <w:rFonts w:ascii="Times New Roman" w:hAnsi="Times New Roman"/>
          <w:sz w:val="24"/>
          <w:szCs w:val="24"/>
        </w:rPr>
        <w:t>-групп). Медь, цинк, хром, железо, марганец как простые вещества, их физические и химические свойства. Нахождение этих металлов в природе, их получение и значение. Соединения ё-элементов с различными степенями окисления. Характер оксидов и гидроксидов этих элементов в зависимости от степени окисления металла.</w:t>
      </w:r>
    </w:p>
    <w:p w:rsidR="00C65410" w:rsidRPr="00422DE6" w:rsidRDefault="00C65410" w:rsidP="00C65410">
      <w:pPr>
        <w:spacing w:after="0" w:line="240" w:lineRule="auto"/>
        <w:ind w:firstLine="426"/>
        <w:jc w:val="both"/>
        <w:rPr>
          <w:rFonts w:ascii="Times New Roman" w:hAnsi="Times New Roman"/>
          <w:b/>
          <w:sz w:val="24"/>
          <w:szCs w:val="24"/>
        </w:rPr>
      </w:pPr>
      <w:r w:rsidRPr="00422DE6">
        <w:rPr>
          <w:rFonts w:ascii="Times New Roman" w:hAnsi="Times New Roman"/>
          <w:b/>
          <w:sz w:val="24"/>
          <w:szCs w:val="24"/>
        </w:rPr>
        <w:t>Демонстрации</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sz w:val="24"/>
          <w:szCs w:val="24"/>
        </w:rPr>
        <w:t>Коллекции простых веществ, образованных элементами различных электронных семейств.</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sz w:val="24"/>
          <w:szCs w:val="24"/>
        </w:rPr>
        <w:t>Коллекции минералов и горных пород.</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sz w:val="24"/>
          <w:szCs w:val="24"/>
        </w:rPr>
        <w:t>Получение аллотропных модификаций кислорода, серы, фосфора.</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sz w:val="24"/>
          <w:szCs w:val="24"/>
        </w:rPr>
        <w:t>Химические свойства водорода, кислорода, серы, фосфора, галогенов, углерода.</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sz w:val="24"/>
          <w:szCs w:val="24"/>
        </w:rPr>
        <w:t>Оксиды серы, азота, углерода, железа, марганца, меди с различными степенями окисления, их свойства.</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sz w:val="24"/>
          <w:szCs w:val="24"/>
        </w:rPr>
        <w:t>Гидроксиды серы, хрома, марганца, железа, меди, алюминия и цинка, их получение и химические свойства.</w:t>
      </w:r>
    </w:p>
    <w:p w:rsidR="00C65410" w:rsidRPr="00422DE6" w:rsidRDefault="00C65410" w:rsidP="00C65410">
      <w:pPr>
        <w:spacing w:after="0" w:line="240" w:lineRule="auto"/>
        <w:ind w:firstLine="426"/>
        <w:jc w:val="both"/>
        <w:rPr>
          <w:rFonts w:ascii="Times New Roman" w:hAnsi="Times New Roman"/>
          <w:b/>
          <w:sz w:val="24"/>
          <w:szCs w:val="24"/>
        </w:rPr>
      </w:pPr>
      <w:r w:rsidRPr="00422DE6">
        <w:rPr>
          <w:rFonts w:ascii="Times New Roman" w:hAnsi="Times New Roman"/>
          <w:b/>
          <w:sz w:val="24"/>
          <w:szCs w:val="24"/>
        </w:rPr>
        <w:t>Лабораторные опыты</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sz w:val="24"/>
          <w:szCs w:val="24"/>
        </w:rPr>
        <w:t xml:space="preserve">Изучение свойств простых веществ и соединений </w:t>
      </w:r>
      <w:r w:rsidRPr="00C34326">
        <w:rPr>
          <w:rFonts w:ascii="Times New Roman" w:hAnsi="Times New Roman"/>
          <w:sz w:val="24"/>
          <w:szCs w:val="24"/>
          <w:lang w:val="en-US"/>
        </w:rPr>
        <w:t>s</w:t>
      </w:r>
      <w:r w:rsidRPr="00C34326">
        <w:rPr>
          <w:rFonts w:ascii="Times New Roman" w:hAnsi="Times New Roman"/>
          <w:sz w:val="24"/>
          <w:szCs w:val="24"/>
        </w:rPr>
        <w:t>-элементов.</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sz w:val="24"/>
          <w:szCs w:val="24"/>
        </w:rPr>
        <w:t xml:space="preserve">Изучение свойств простых веществ и соединений </w:t>
      </w:r>
      <w:r w:rsidRPr="00C34326">
        <w:rPr>
          <w:rFonts w:ascii="Times New Roman" w:hAnsi="Times New Roman"/>
          <w:sz w:val="24"/>
          <w:szCs w:val="24"/>
          <w:lang w:val="en-US"/>
        </w:rPr>
        <w:t>p</w:t>
      </w:r>
      <w:r w:rsidRPr="00C34326">
        <w:rPr>
          <w:rFonts w:ascii="Times New Roman" w:hAnsi="Times New Roman"/>
          <w:sz w:val="24"/>
          <w:szCs w:val="24"/>
        </w:rPr>
        <w:t>-элементов.</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sz w:val="24"/>
          <w:szCs w:val="24"/>
        </w:rPr>
        <w:t xml:space="preserve">Изучение свойств простых веществ и соединений </w:t>
      </w:r>
      <w:r w:rsidRPr="00C34326">
        <w:rPr>
          <w:rFonts w:ascii="Times New Roman" w:hAnsi="Times New Roman"/>
          <w:sz w:val="24"/>
          <w:szCs w:val="24"/>
          <w:lang w:val="en-US"/>
        </w:rPr>
        <w:t>d</w:t>
      </w:r>
      <w:r w:rsidRPr="00C34326">
        <w:rPr>
          <w:rFonts w:ascii="Times New Roman" w:hAnsi="Times New Roman"/>
          <w:sz w:val="24"/>
          <w:szCs w:val="24"/>
        </w:rPr>
        <w:t>-элементов.</w:t>
      </w:r>
    </w:p>
    <w:p w:rsidR="00C65410" w:rsidRPr="00422DE6" w:rsidRDefault="00C65410" w:rsidP="00C65410">
      <w:pPr>
        <w:spacing w:after="0" w:line="240" w:lineRule="auto"/>
        <w:ind w:firstLine="426"/>
        <w:jc w:val="both"/>
        <w:rPr>
          <w:rFonts w:ascii="Times New Roman" w:hAnsi="Times New Roman"/>
          <w:b/>
          <w:sz w:val="24"/>
          <w:szCs w:val="24"/>
        </w:rPr>
      </w:pPr>
      <w:r w:rsidRPr="00422DE6">
        <w:rPr>
          <w:rFonts w:ascii="Times New Roman" w:hAnsi="Times New Roman"/>
          <w:b/>
          <w:sz w:val="24"/>
          <w:szCs w:val="24"/>
        </w:rPr>
        <w:t>Практические занятия (2 часа)</w:t>
      </w:r>
    </w:p>
    <w:p w:rsidR="00C65410" w:rsidRPr="00422DE6" w:rsidRDefault="00C65410" w:rsidP="00C65410">
      <w:pPr>
        <w:spacing w:after="0" w:line="240" w:lineRule="auto"/>
        <w:ind w:firstLine="426"/>
        <w:jc w:val="both"/>
        <w:rPr>
          <w:rFonts w:ascii="Times New Roman" w:hAnsi="Times New Roman"/>
          <w:b/>
          <w:sz w:val="24"/>
          <w:szCs w:val="24"/>
        </w:rPr>
      </w:pPr>
      <w:r w:rsidRPr="00422DE6">
        <w:rPr>
          <w:rStyle w:val="BodytextBold"/>
          <w:rFonts w:eastAsiaTheme="minorEastAsia"/>
          <w:sz w:val="24"/>
          <w:szCs w:val="24"/>
          <w:lang w:eastAsia="en-US"/>
        </w:rPr>
        <w:t>Практическое занятие №20</w:t>
      </w:r>
      <w:r w:rsidRPr="00422DE6">
        <w:rPr>
          <w:rFonts w:ascii="Times New Roman" w:hAnsi="Times New Roman"/>
          <w:b/>
          <w:sz w:val="24"/>
          <w:szCs w:val="24"/>
          <w:lang w:eastAsia="en-US"/>
        </w:rPr>
        <w:t>по теме«</w:t>
      </w:r>
      <w:r w:rsidRPr="00422DE6">
        <w:rPr>
          <w:rFonts w:ascii="Times New Roman" w:hAnsi="Times New Roman"/>
          <w:b/>
          <w:sz w:val="24"/>
          <w:szCs w:val="24"/>
        </w:rPr>
        <w:t>Получение гидроксидов алюминия и цинка; исследование их свойств».</w:t>
      </w:r>
    </w:p>
    <w:p w:rsidR="00C65410" w:rsidRPr="00422DE6" w:rsidRDefault="00C65410" w:rsidP="00C65410">
      <w:pPr>
        <w:spacing w:after="0" w:line="240" w:lineRule="auto"/>
        <w:ind w:firstLine="426"/>
        <w:jc w:val="both"/>
        <w:rPr>
          <w:rFonts w:ascii="Times New Roman" w:hAnsi="Times New Roman"/>
          <w:b/>
          <w:sz w:val="24"/>
          <w:szCs w:val="24"/>
        </w:rPr>
      </w:pPr>
      <w:r w:rsidRPr="00422DE6">
        <w:rPr>
          <w:rStyle w:val="BodytextBold"/>
          <w:rFonts w:eastAsiaTheme="minorEastAsia"/>
          <w:sz w:val="24"/>
          <w:szCs w:val="24"/>
          <w:lang w:eastAsia="en-US"/>
        </w:rPr>
        <w:t>Практическое занятие №21</w:t>
      </w:r>
      <w:r w:rsidRPr="00422DE6">
        <w:rPr>
          <w:rFonts w:ascii="Times New Roman" w:hAnsi="Times New Roman"/>
          <w:b/>
          <w:sz w:val="24"/>
          <w:szCs w:val="24"/>
          <w:lang w:eastAsia="en-US"/>
        </w:rPr>
        <w:t>по теме«</w:t>
      </w:r>
      <w:r w:rsidRPr="00422DE6">
        <w:rPr>
          <w:rFonts w:ascii="Times New Roman" w:hAnsi="Times New Roman"/>
          <w:b/>
          <w:sz w:val="24"/>
          <w:szCs w:val="24"/>
        </w:rPr>
        <w:t>Получение и исследование свойств оксидов серы, углерода, фосфора».</w:t>
      </w:r>
    </w:p>
    <w:p w:rsidR="00C65410" w:rsidRPr="00422DE6" w:rsidRDefault="00C65410" w:rsidP="00C65410">
      <w:pPr>
        <w:spacing w:after="0" w:line="240" w:lineRule="auto"/>
        <w:ind w:firstLine="426"/>
        <w:jc w:val="both"/>
        <w:rPr>
          <w:rFonts w:ascii="Times New Roman" w:hAnsi="Times New Roman"/>
          <w:bCs/>
          <w:iCs/>
          <w:sz w:val="24"/>
          <w:szCs w:val="24"/>
        </w:rPr>
      </w:pPr>
      <w:bookmarkStart w:id="50" w:name="bookmark50"/>
      <w:r w:rsidRPr="00422DE6">
        <w:rPr>
          <w:rFonts w:ascii="Times New Roman" w:hAnsi="Times New Roman"/>
          <w:b/>
          <w:bCs/>
          <w:iCs/>
          <w:sz w:val="24"/>
          <w:szCs w:val="24"/>
        </w:rPr>
        <w:t xml:space="preserve">Формы организации учебных занятий: </w:t>
      </w:r>
      <w:r w:rsidRPr="00422DE6">
        <w:rPr>
          <w:rFonts w:ascii="Times New Roman" w:hAnsi="Times New Roman"/>
          <w:bCs/>
          <w:iCs/>
          <w:sz w:val="24"/>
          <w:szCs w:val="24"/>
        </w:rPr>
        <w:t>урок, лекция, семинар, практическое занятие.</w:t>
      </w:r>
    </w:p>
    <w:p w:rsidR="00C65410" w:rsidRPr="00C34326" w:rsidRDefault="00C65410" w:rsidP="00C65410">
      <w:pPr>
        <w:spacing w:after="0" w:line="240" w:lineRule="auto"/>
        <w:ind w:firstLine="426"/>
        <w:jc w:val="both"/>
        <w:rPr>
          <w:rFonts w:ascii="Times New Roman" w:hAnsi="Times New Roman"/>
          <w:sz w:val="24"/>
          <w:szCs w:val="24"/>
        </w:rPr>
      </w:pPr>
      <w:r w:rsidRPr="00422DE6">
        <w:rPr>
          <w:rFonts w:ascii="Times New Roman" w:hAnsi="Times New Roman"/>
          <w:b/>
          <w:bCs/>
          <w:iCs/>
          <w:sz w:val="24"/>
          <w:szCs w:val="24"/>
        </w:rPr>
        <w:t>Самостоятельная работа обучающихся</w:t>
      </w:r>
      <w:r w:rsidRPr="00C34326">
        <w:rPr>
          <w:rFonts w:ascii="Times New Roman" w:hAnsi="Times New Roman"/>
          <w:b/>
          <w:bCs/>
          <w:i/>
          <w:iCs/>
          <w:sz w:val="24"/>
          <w:szCs w:val="24"/>
        </w:rPr>
        <w:t xml:space="preserve"> </w:t>
      </w:r>
      <w:r>
        <w:rPr>
          <w:rFonts w:ascii="Times New Roman" w:hAnsi="Times New Roman"/>
          <w:sz w:val="24"/>
          <w:szCs w:val="24"/>
        </w:rPr>
        <w:t>(4</w:t>
      </w:r>
      <w:r w:rsidRPr="00C34326">
        <w:rPr>
          <w:rFonts w:ascii="Times New Roman" w:hAnsi="Times New Roman"/>
          <w:sz w:val="24"/>
          <w:szCs w:val="24"/>
        </w:rPr>
        <w:t xml:space="preserve"> часов) – подготовка докладов, рефератов, составление кроссвордов, мультимедийных презентаций.</w:t>
      </w:r>
    </w:p>
    <w:p w:rsidR="00C65410" w:rsidRPr="00C34326" w:rsidRDefault="00C65410" w:rsidP="00C65410">
      <w:pPr>
        <w:spacing w:after="0" w:line="240" w:lineRule="auto"/>
        <w:ind w:firstLine="426"/>
        <w:rPr>
          <w:rFonts w:ascii="Times New Roman" w:hAnsi="Times New Roman"/>
          <w:b/>
          <w:sz w:val="24"/>
          <w:szCs w:val="24"/>
        </w:rPr>
      </w:pPr>
      <w:r w:rsidRPr="00C34326">
        <w:rPr>
          <w:rFonts w:ascii="Times New Roman" w:hAnsi="Times New Roman"/>
          <w:b/>
          <w:sz w:val="24"/>
          <w:szCs w:val="24"/>
        </w:rPr>
        <w:t>2.13. Химия в жизни общества</w:t>
      </w:r>
      <w:bookmarkEnd w:id="50"/>
      <w:r w:rsidRPr="00C34326">
        <w:rPr>
          <w:rFonts w:ascii="Times New Roman" w:hAnsi="Times New Roman"/>
          <w:b/>
          <w:sz w:val="24"/>
          <w:szCs w:val="24"/>
        </w:rPr>
        <w:t xml:space="preserve"> (8 часов)</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b/>
          <w:sz w:val="24"/>
          <w:szCs w:val="24"/>
        </w:rPr>
        <w:t>Химия и производство.</w:t>
      </w:r>
      <w:r w:rsidRPr="00C34326">
        <w:rPr>
          <w:rFonts w:ascii="Times New Roman" w:hAnsi="Times New Roman"/>
          <w:sz w:val="24"/>
          <w:szCs w:val="24"/>
        </w:rPr>
        <w:t xml:space="preserve"> Химическая промышленность и химические технологии. Сырье для химической промышленности. Вода в химической промышленности. Энергия для химического производства. Научные принципы химического производства. Защита окружающей среды и охрана труда при химическом производстве. Основные стадии химического производства. Сравнение производства аммиака и метанола.</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b/>
          <w:sz w:val="24"/>
          <w:szCs w:val="24"/>
        </w:rPr>
        <w:t>Химия в сельском хозяйстве.</w:t>
      </w:r>
      <w:r w:rsidRPr="00C34326">
        <w:rPr>
          <w:rFonts w:ascii="Times New Roman" w:hAnsi="Times New Roman"/>
          <w:sz w:val="24"/>
          <w:szCs w:val="24"/>
        </w:rPr>
        <w:t xml:space="preserve"> Химизация сельского хозяйства и ее направления. Растения и почва, почвенный поглощающий комплекс. Удобрения и их классификация. Химические средства защиты растений. Отрицательные последствия применения пестицидов и борьба с ними. Химизация животноводства.</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b/>
          <w:sz w:val="24"/>
          <w:szCs w:val="24"/>
        </w:rPr>
        <w:t>Химия и экология.</w:t>
      </w:r>
      <w:r w:rsidRPr="00C34326">
        <w:rPr>
          <w:rFonts w:ascii="Times New Roman" w:hAnsi="Times New Roman"/>
          <w:sz w:val="24"/>
          <w:szCs w:val="24"/>
        </w:rPr>
        <w:t xml:space="preserve"> Химическое загрязнение окружающей среды. Охрана гидросферы от химического загрязнения. Охрана почвы от химического загрязнения. Охрана атмосферы от химического загрязнения. Охрана флоры и фауны от химического загрязнения. Биотехнология и генная инженерия.</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b/>
          <w:sz w:val="24"/>
          <w:szCs w:val="24"/>
        </w:rPr>
        <w:t>Химия и повседневная жизнь человека.</w:t>
      </w:r>
      <w:r w:rsidRPr="00C34326">
        <w:rPr>
          <w:rFonts w:ascii="Times New Roman" w:hAnsi="Times New Roman"/>
          <w:sz w:val="24"/>
          <w:szCs w:val="24"/>
        </w:rPr>
        <w:t xml:space="preserve"> Домашняя аптека. Моющие и чистящие средства. Средства борьбы с бытовыми насекомыми. Средства личной гигиены и косметики. Химия и пища. Маркировки упаковок пищевых и гигиенических продуктов и умение их читать. Экология жилища. Химия и генетика человека. Демонстрации</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sz w:val="24"/>
          <w:szCs w:val="24"/>
        </w:rPr>
        <w:t>Модели производства серной кислоты и аммиака.</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sz w:val="24"/>
          <w:szCs w:val="24"/>
        </w:rPr>
        <w:t>Коллекция удобрений и пестицидов.</w:t>
      </w:r>
    </w:p>
    <w:p w:rsidR="00C65410" w:rsidRPr="00C34326" w:rsidRDefault="00C65410" w:rsidP="00C65410">
      <w:pPr>
        <w:spacing w:after="0" w:line="240" w:lineRule="auto"/>
        <w:ind w:firstLine="426"/>
        <w:jc w:val="both"/>
        <w:rPr>
          <w:rFonts w:ascii="Times New Roman" w:hAnsi="Times New Roman"/>
          <w:sz w:val="24"/>
          <w:szCs w:val="24"/>
        </w:rPr>
      </w:pPr>
      <w:r w:rsidRPr="00C34326">
        <w:rPr>
          <w:rFonts w:ascii="Times New Roman" w:hAnsi="Times New Roman"/>
          <w:sz w:val="24"/>
          <w:szCs w:val="24"/>
        </w:rPr>
        <w:t>Образцы средств бытовой химии и лекарственных препаратов.</w:t>
      </w:r>
    </w:p>
    <w:p w:rsidR="00C65410" w:rsidRPr="00422DE6" w:rsidRDefault="00C65410" w:rsidP="00C65410">
      <w:pPr>
        <w:spacing w:after="0" w:line="240" w:lineRule="auto"/>
        <w:ind w:firstLine="426"/>
        <w:jc w:val="both"/>
        <w:rPr>
          <w:rFonts w:ascii="Times New Roman" w:hAnsi="Times New Roman"/>
          <w:b/>
          <w:sz w:val="24"/>
          <w:szCs w:val="24"/>
        </w:rPr>
      </w:pPr>
      <w:r w:rsidRPr="00422DE6">
        <w:rPr>
          <w:rFonts w:ascii="Times New Roman" w:hAnsi="Times New Roman"/>
          <w:b/>
          <w:sz w:val="24"/>
          <w:szCs w:val="24"/>
        </w:rPr>
        <w:t>Практические занятия (2 часа)</w:t>
      </w:r>
    </w:p>
    <w:p w:rsidR="00C65410" w:rsidRPr="00422DE6" w:rsidRDefault="00C65410" w:rsidP="00C65410">
      <w:pPr>
        <w:spacing w:after="0" w:line="240" w:lineRule="auto"/>
        <w:ind w:firstLine="426"/>
        <w:jc w:val="both"/>
        <w:rPr>
          <w:rFonts w:ascii="Times New Roman" w:hAnsi="Times New Roman"/>
          <w:b/>
          <w:sz w:val="24"/>
          <w:szCs w:val="24"/>
        </w:rPr>
      </w:pPr>
      <w:r w:rsidRPr="00422DE6">
        <w:rPr>
          <w:rFonts w:ascii="Times New Roman" w:hAnsi="Times New Roman"/>
          <w:b/>
          <w:sz w:val="24"/>
          <w:szCs w:val="24"/>
        </w:rPr>
        <w:t>Практическое занятие №22 по теме «Ознакомление с коллекцией удобрений и пестицидов».</w:t>
      </w:r>
    </w:p>
    <w:p w:rsidR="00C65410" w:rsidRPr="00422DE6" w:rsidRDefault="00C65410" w:rsidP="00C65410">
      <w:pPr>
        <w:spacing w:after="0" w:line="240" w:lineRule="auto"/>
        <w:ind w:firstLine="426"/>
        <w:jc w:val="both"/>
        <w:rPr>
          <w:rFonts w:ascii="Times New Roman" w:hAnsi="Times New Roman"/>
          <w:b/>
          <w:sz w:val="24"/>
          <w:szCs w:val="24"/>
        </w:rPr>
      </w:pPr>
      <w:r w:rsidRPr="00422DE6">
        <w:rPr>
          <w:rFonts w:ascii="Times New Roman" w:hAnsi="Times New Roman"/>
          <w:b/>
          <w:sz w:val="24"/>
          <w:szCs w:val="24"/>
        </w:rPr>
        <w:t>Практическое занятие №23 по теме «Ознакомление с образцами средств бытовой химии и лекарственных препаратов».</w:t>
      </w:r>
    </w:p>
    <w:p w:rsidR="00C65410" w:rsidRPr="00422DE6" w:rsidRDefault="00C65410" w:rsidP="00C65410">
      <w:pPr>
        <w:spacing w:after="0" w:line="240" w:lineRule="auto"/>
        <w:ind w:firstLine="426"/>
        <w:jc w:val="both"/>
        <w:rPr>
          <w:rFonts w:ascii="Times New Roman" w:hAnsi="Times New Roman"/>
          <w:bCs/>
          <w:iCs/>
          <w:sz w:val="24"/>
          <w:szCs w:val="24"/>
        </w:rPr>
      </w:pPr>
      <w:r w:rsidRPr="00422DE6">
        <w:rPr>
          <w:rFonts w:ascii="Times New Roman" w:hAnsi="Times New Roman"/>
          <w:b/>
          <w:bCs/>
          <w:iCs/>
          <w:sz w:val="24"/>
          <w:szCs w:val="24"/>
        </w:rPr>
        <w:t xml:space="preserve">Формы организации учебных занятий: </w:t>
      </w:r>
      <w:r w:rsidRPr="00422DE6">
        <w:rPr>
          <w:rFonts w:ascii="Times New Roman" w:hAnsi="Times New Roman"/>
          <w:bCs/>
          <w:iCs/>
          <w:sz w:val="24"/>
          <w:szCs w:val="24"/>
        </w:rPr>
        <w:t>урок, лекция, семинар, практическое занятие.</w:t>
      </w:r>
    </w:p>
    <w:p w:rsidR="00C65410" w:rsidRPr="00C34326" w:rsidRDefault="00C65410" w:rsidP="00C65410">
      <w:pPr>
        <w:spacing w:after="0" w:line="240" w:lineRule="auto"/>
        <w:ind w:firstLine="426"/>
        <w:jc w:val="both"/>
        <w:rPr>
          <w:rFonts w:ascii="Times New Roman" w:hAnsi="Times New Roman"/>
          <w:sz w:val="24"/>
          <w:szCs w:val="24"/>
        </w:rPr>
      </w:pPr>
      <w:r w:rsidRPr="00422DE6">
        <w:rPr>
          <w:rFonts w:ascii="Times New Roman" w:hAnsi="Times New Roman"/>
          <w:b/>
          <w:bCs/>
          <w:iCs/>
          <w:sz w:val="24"/>
          <w:szCs w:val="24"/>
        </w:rPr>
        <w:t xml:space="preserve">Самостоятельная работа обучающихся </w:t>
      </w:r>
      <w:r w:rsidRPr="00422DE6">
        <w:rPr>
          <w:rFonts w:ascii="Times New Roman" w:hAnsi="Times New Roman"/>
          <w:sz w:val="24"/>
          <w:szCs w:val="24"/>
        </w:rPr>
        <w:t xml:space="preserve">(2 часа) </w:t>
      </w:r>
      <w:r w:rsidRPr="00C34326">
        <w:rPr>
          <w:rFonts w:ascii="Times New Roman" w:hAnsi="Times New Roman"/>
          <w:sz w:val="24"/>
          <w:szCs w:val="24"/>
        </w:rPr>
        <w:t>– конспектирование текста; составление мультимедийных презентаций, рефератов, докладов.</w:t>
      </w:r>
    </w:p>
    <w:p w:rsidR="00C65410" w:rsidRPr="007953C5" w:rsidRDefault="00C65410" w:rsidP="00C65410">
      <w:pPr>
        <w:spacing w:after="0" w:line="240" w:lineRule="auto"/>
        <w:rPr>
          <w:rFonts w:ascii="Times New Roman" w:hAnsi="Times New Roman"/>
          <w:sz w:val="24"/>
          <w:szCs w:val="24"/>
        </w:rPr>
      </w:pPr>
      <w:r w:rsidRPr="007953C5">
        <w:rPr>
          <w:rFonts w:ascii="Times New Roman" w:hAnsi="Times New Roman"/>
          <w:b/>
          <w:bCs/>
          <w:iCs/>
          <w:sz w:val="24"/>
          <w:szCs w:val="24"/>
        </w:rPr>
        <w:t>Виды учебной деятельности студентов</w:t>
      </w:r>
    </w:p>
    <w:tbl>
      <w:tblPr>
        <w:tblW w:w="9923" w:type="dxa"/>
        <w:tblInd w:w="5" w:type="dxa"/>
        <w:tblLayout w:type="fixed"/>
        <w:tblCellMar>
          <w:left w:w="0" w:type="dxa"/>
          <w:right w:w="0" w:type="dxa"/>
        </w:tblCellMar>
        <w:tblLook w:val="0000" w:firstRow="0" w:lastRow="0" w:firstColumn="0" w:lastColumn="0" w:noHBand="0" w:noVBand="0"/>
      </w:tblPr>
      <w:tblGrid>
        <w:gridCol w:w="2127"/>
        <w:gridCol w:w="7796"/>
      </w:tblGrid>
      <w:tr w:rsidR="00C65410" w:rsidRPr="00C34326" w:rsidTr="00410959">
        <w:trPr>
          <w:trHeight w:val="20"/>
        </w:trPr>
        <w:tc>
          <w:tcPr>
            <w:tcW w:w="2127" w:type="dxa"/>
            <w:tcBorders>
              <w:top w:val="single" w:sz="4" w:space="0" w:color="auto"/>
              <w:left w:val="single" w:sz="4" w:space="0" w:color="auto"/>
              <w:bottom w:val="nil"/>
              <w:right w:val="nil"/>
            </w:tcBorders>
            <w:shd w:val="clear" w:color="auto" w:fill="FFFFFF"/>
            <w:vAlign w:val="center"/>
          </w:tcPr>
          <w:p w:rsidR="00C65410" w:rsidRPr="007953C5" w:rsidRDefault="00C65410" w:rsidP="00410959">
            <w:pPr>
              <w:spacing w:after="0" w:line="240" w:lineRule="auto"/>
              <w:jc w:val="center"/>
              <w:rPr>
                <w:rFonts w:ascii="Times New Roman" w:hAnsi="Times New Roman"/>
                <w:b/>
                <w:sz w:val="24"/>
                <w:szCs w:val="24"/>
              </w:rPr>
            </w:pPr>
            <w:r w:rsidRPr="007953C5">
              <w:rPr>
                <w:rFonts w:ascii="Times New Roman" w:hAnsi="Times New Roman"/>
                <w:b/>
                <w:sz w:val="24"/>
                <w:szCs w:val="24"/>
              </w:rPr>
              <w:t>Содержание обучения</w:t>
            </w:r>
          </w:p>
        </w:tc>
        <w:tc>
          <w:tcPr>
            <w:tcW w:w="7796" w:type="dxa"/>
            <w:tcBorders>
              <w:top w:val="single" w:sz="4" w:space="0" w:color="auto"/>
              <w:left w:val="single" w:sz="4" w:space="0" w:color="auto"/>
              <w:bottom w:val="nil"/>
              <w:right w:val="single" w:sz="4" w:space="0" w:color="auto"/>
            </w:tcBorders>
            <w:shd w:val="clear" w:color="auto" w:fill="FFFFFF"/>
            <w:vAlign w:val="center"/>
          </w:tcPr>
          <w:p w:rsidR="00C65410" w:rsidRPr="007953C5" w:rsidRDefault="00C65410" w:rsidP="00410959">
            <w:pPr>
              <w:spacing w:after="0" w:line="240" w:lineRule="auto"/>
              <w:jc w:val="center"/>
              <w:rPr>
                <w:rFonts w:ascii="Times New Roman" w:hAnsi="Times New Roman"/>
                <w:b/>
                <w:sz w:val="24"/>
                <w:szCs w:val="24"/>
              </w:rPr>
            </w:pPr>
            <w:r w:rsidRPr="007953C5">
              <w:rPr>
                <w:rFonts w:ascii="Times New Roman" w:hAnsi="Times New Roman"/>
                <w:b/>
                <w:sz w:val="24"/>
                <w:szCs w:val="24"/>
              </w:rPr>
              <w:t>Характеристика основных видов деятельности студентов (на уровне учебных действий)</w:t>
            </w:r>
          </w:p>
        </w:tc>
      </w:tr>
      <w:tr w:rsidR="00C65410" w:rsidRPr="00C34326" w:rsidTr="00410959">
        <w:trPr>
          <w:trHeight w:val="20"/>
        </w:trPr>
        <w:tc>
          <w:tcPr>
            <w:tcW w:w="2127" w:type="dxa"/>
            <w:tcBorders>
              <w:top w:val="single" w:sz="4" w:space="0" w:color="auto"/>
              <w:left w:val="single" w:sz="4" w:space="0" w:color="auto"/>
              <w:right w:val="nil"/>
            </w:tcBorders>
            <w:shd w:val="clear" w:color="auto" w:fill="FFFFFF"/>
          </w:tcPr>
          <w:p w:rsidR="00C65410" w:rsidRPr="007953C5" w:rsidRDefault="00C65410" w:rsidP="00410959">
            <w:pPr>
              <w:spacing w:after="0" w:line="240" w:lineRule="auto"/>
              <w:rPr>
                <w:rFonts w:ascii="Times New Roman" w:hAnsi="Times New Roman"/>
                <w:b/>
                <w:sz w:val="24"/>
                <w:szCs w:val="24"/>
              </w:rPr>
            </w:pPr>
            <w:r w:rsidRPr="007953C5">
              <w:rPr>
                <w:rFonts w:ascii="Times New Roman" w:hAnsi="Times New Roman"/>
                <w:b/>
                <w:sz w:val="24"/>
                <w:szCs w:val="24"/>
              </w:rPr>
              <w:t>Важнейшие химические понятия</w:t>
            </w:r>
          </w:p>
        </w:tc>
        <w:tc>
          <w:tcPr>
            <w:tcW w:w="7796" w:type="dxa"/>
            <w:tcBorders>
              <w:top w:val="single" w:sz="4" w:space="0" w:color="auto"/>
              <w:left w:val="single" w:sz="4" w:space="0" w:color="auto"/>
              <w:right w:val="single" w:sz="4" w:space="0" w:color="auto"/>
            </w:tcBorders>
            <w:shd w:val="clear" w:color="auto" w:fill="FFFFFF"/>
          </w:tcPr>
          <w:p w:rsidR="00C65410" w:rsidRPr="00C34326" w:rsidRDefault="00C65410" w:rsidP="00410959">
            <w:pPr>
              <w:spacing w:after="0" w:line="240" w:lineRule="auto"/>
              <w:jc w:val="both"/>
              <w:rPr>
                <w:rFonts w:ascii="Times New Roman" w:hAnsi="Times New Roman"/>
                <w:sz w:val="24"/>
                <w:szCs w:val="24"/>
              </w:rPr>
            </w:pPr>
            <w:r w:rsidRPr="00C34326">
              <w:rPr>
                <w:rFonts w:ascii="Times New Roman" w:hAnsi="Times New Roman"/>
                <w:sz w:val="24"/>
                <w:szCs w:val="24"/>
              </w:rPr>
              <w:t>Умение давать определение и оперировать следующими химическими понятиями: вещество, химический элемент, атом, молекула, относительные атомная и молекулярная массы, ион, аллотропия, изотопы, химическая связь, электроотрицательность, валентность, степень окисления, моль, молярная масса, молярный объем газообразных веществ, вещества молекулярного и немолекулярного строения, растворы, электролит и неэлектролит, электролитическая диссоциация, окислитель и восстановитель, окисление и восстановление, тепловой эффект реакции, скорость химической реакции, катализ, химическое равновесие, углеродный скелет, функциональная группа, изомерия, гомология</w:t>
            </w:r>
          </w:p>
        </w:tc>
      </w:tr>
      <w:tr w:rsidR="00C65410" w:rsidRPr="00C34326" w:rsidTr="00410959">
        <w:trPr>
          <w:trHeight w:val="20"/>
        </w:trPr>
        <w:tc>
          <w:tcPr>
            <w:tcW w:w="2127" w:type="dxa"/>
            <w:tcBorders>
              <w:top w:val="single" w:sz="4" w:space="0" w:color="auto"/>
              <w:left w:val="single" w:sz="4" w:space="0" w:color="auto"/>
              <w:bottom w:val="nil"/>
              <w:right w:val="nil"/>
            </w:tcBorders>
            <w:shd w:val="clear" w:color="auto" w:fill="FFFFFF"/>
          </w:tcPr>
          <w:p w:rsidR="00C65410" w:rsidRPr="007953C5" w:rsidRDefault="00C65410" w:rsidP="00410959">
            <w:pPr>
              <w:spacing w:after="0" w:line="240" w:lineRule="auto"/>
              <w:rPr>
                <w:rFonts w:ascii="Times New Roman" w:hAnsi="Times New Roman"/>
                <w:b/>
                <w:sz w:val="24"/>
                <w:szCs w:val="24"/>
              </w:rPr>
            </w:pPr>
            <w:r w:rsidRPr="007953C5">
              <w:rPr>
                <w:rFonts w:ascii="Times New Roman" w:hAnsi="Times New Roman"/>
                <w:b/>
                <w:sz w:val="24"/>
                <w:szCs w:val="24"/>
              </w:rPr>
              <w:t>Основные законы химии</w:t>
            </w:r>
          </w:p>
        </w:tc>
        <w:tc>
          <w:tcPr>
            <w:tcW w:w="7796" w:type="dxa"/>
            <w:tcBorders>
              <w:top w:val="single" w:sz="4" w:space="0" w:color="auto"/>
              <w:left w:val="single" w:sz="4" w:space="0" w:color="auto"/>
              <w:bottom w:val="nil"/>
              <w:right w:val="single" w:sz="4" w:space="0" w:color="auto"/>
            </w:tcBorders>
            <w:shd w:val="clear" w:color="auto" w:fill="FFFFFF"/>
          </w:tcPr>
          <w:p w:rsidR="00C65410" w:rsidRPr="00C34326" w:rsidRDefault="00C65410" w:rsidP="00410959">
            <w:pPr>
              <w:spacing w:after="0" w:line="240" w:lineRule="auto"/>
              <w:jc w:val="both"/>
              <w:rPr>
                <w:rFonts w:ascii="Times New Roman" w:hAnsi="Times New Roman"/>
                <w:sz w:val="24"/>
                <w:szCs w:val="24"/>
              </w:rPr>
            </w:pPr>
            <w:r w:rsidRPr="00C34326">
              <w:rPr>
                <w:rFonts w:ascii="Times New Roman" w:hAnsi="Times New Roman"/>
                <w:sz w:val="24"/>
                <w:szCs w:val="24"/>
              </w:rPr>
              <w:t>Формулирование законов сохранения массы веществ и постоянства состава веществ.</w:t>
            </w:r>
          </w:p>
          <w:p w:rsidR="00C65410" w:rsidRPr="00C34326" w:rsidRDefault="00C65410" w:rsidP="00410959">
            <w:pPr>
              <w:spacing w:after="0" w:line="240" w:lineRule="auto"/>
              <w:jc w:val="both"/>
              <w:rPr>
                <w:rFonts w:ascii="Times New Roman" w:hAnsi="Times New Roman"/>
                <w:sz w:val="24"/>
                <w:szCs w:val="24"/>
              </w:rPr>
            </w:pPr>
            <w:r w:rsidRPr="00C34326">
              <w:rPr>
                <w:rFonts w:ascii="Times New Roman" w:hAnsi="Times New Roman"/>
                <w:sz w:val="24"/>
                <w:szCs w:val="24"/>
              </w:rPr>
              <w:t>Установка причинно-следственной связи между содержанием этих законов и написанием химических формул и уравнений. Установка эволюционной сущности менделеевской и современной формулировок периодического закона Д. И. Менделеева. Объяснение физического смысла символики периодической таблицы химических элементов Д. И. Менделеева (номеров элемента, периода, группы) и установка причинно-следственной связи между строением атома и закономерностями изменения свойств элементов и образованных ими веществ в периодах и группах.</w:t>
            </w:r>
          </w:p>
          <w:p w:rsidR="00C65410" w:rsidRPr="00C34326" w:rsidRDefault="00C65410" w:rsidP="00410959">
            <w:pPr>
              <w:spacing w:after="0" w:line="240" w:lineRule="auto"/>
              <w:jc w:val="both"/>
              <w:rPr>
                <w:rFonts w:ascii="Times New Roman" w:hAnsi="Times New Roman"/>
                <w:sz w:val="24"/>
                <w:szCs w:val="24"/>
              </w:rPr>
            </w:pPr>
            <w:r w:rsidRPr="00C34326">
              <w:rPr>
                <w:rFonts w:ascii="Times New Roman" w:hAnsi="Times New Roman"/>
                <w:sz w:val="24"/>
                <w:szCs w:val="24"/>
              </w:rPr>
              <w:t>Характеристика элементов малых и больших периодов по их положению в Периодической системе Д. И. Менделеева</w:t>
            </w:r>
          </w:p>
        </w:tc>
      </w:tr>
      <w:tr w:rsidR="00C65410" w:rsidRPr="00C34326" w:rsidTr="00410959">
        <w:trPr>
          <w:trHeight w:val="20"/>
        </w:trPr>
        <w:tc>
          <w:tcPr>
            <w:tcW w:w="2127" w:type="dxa"/>
            <w:tcBorders>
              <w:top w:val="single" w:sz="4" w:space="0" w:color="auto"/>
              <w:left w:val="single" w:sz="4" w:space="0" w:color="auto"/>
              <w:bottom w:val="nil"/>
              <w:right w:val="nil"/>
            </w:tcBorders>
            <w:shd w:val="clear" w:color="auto" w:fill="FFFFFF"/>
          </w:tcPr>
          <w:p w:rsidR="00C65410" w:rsidRPr="007953C5" w:rsidRDefault="00C65410" w:rsidP="00410959">
            <w:pPr>
              <w:spacing w:after="0" w:line="240" w:lineRule="auto"/>
              <w:rPr>
                <w:rFonts w:ascii="Times New Roman" w:hAnsi="Times New Roman"/>
                <w:b/>
                <w:sz w:val="24"/>
                <w:szCs w:val="24"/>
              </w:rPr>
            </w:pPr>
            <w:r w:rsidRPr="007953C5">
              <w:rPr>
                <w:rFonts w:ascii="Times New Roman" w:hAnsi="Times New Roman"/>
                <w:b/>
                <w:sz w:val="24"/>
                <w:szCs w:val="24"/>
              </w:rPr>
              <w:t>Основные теории химии</w:t>
            </w:r>
          </w:p>
        </w:tc>
        <w:tc>
          <w:tcPr>
            <w:tcW w:w="7796" w:type="dxa"/>
            <w:tcBorders>
              <w:top w:val="single" w:sz="4" w:space="0" w:color="auto"/>
              <w:left w:val="single" w:sz="4" w:space="0" w:color="auto"/>
              <w:bottom w:val="nil"/>
              <w:right w:val="single" w:sz="4" w:space="0" w:color="auto"/>
            </w:tcBorders>
            <w:shd w:val="clear" w:color="auto" w:fill="FFFFFF"/>
          </w:tcPr>
          <w:p w:rsidR="00C65410" w:rsidRPr="00C34326" w:rsidRDefault="00C65410" w:rsidP="00410959">
            <w:pPr>
              <w:spacing w:after="0" w:line="240" w:lineRule="auto"/>
              <w:jc w:val="both"/>
              <w:rPr>
                <w:rFonts w:ascii="Times New Roman" w:hAnsi="Times New Roman"/>
                <w:sz w:val="24"/>
                <w:szCs w:val="24"/>
              </w:rPr>
            </w:pPr>
            <w:r w:rsidRPr="00C34326">
              <w:rPr>
                <w:rFonts w:ascii="Times New Roman" w:hAnsi="Times New Roman"/>
                <w:sz w:val="24"/>
                <w:szCs w:val="24"/>
              </w:rPr>
              <w:t>Установка зависимости свойств химических веществ от строения атомов образующих их химических элементов. Характеристика важнейших типов химических связей и относительности этой типологии.</w:t>
            </w:r>
          </w:p>
          <w:p w:rsidR="00C65410" w:rsidRPr="00C34326" w:rsidRDefault="00C65410" w:rsidP="00410959">
            <w:pPr>
              <w:spacing w:after="0" w:line="240" w:lineRule="auto"/>
              <w:jc w:val="both"/>
              <w:rPr>
                <w:rFonts w:ascii="Times New Roman" w:hAnsi="Times New Roman"/>
                <w:sz w:val="24"/>
                <w:szCs w:val="24"/>
              </w:rPr>
            </w:pPr>
            <w:r w:rsidRPr="00C34326">
              <w:rPr>
                <w:rFonts w:ascii="Times New Roman" w:hAnsi="Times New Roman"/>
                <w:sz w:val="24"/>
                <w:szCs w:val="24"/>
              </w:rPr>
              <w:t>Объяснение зависимости свойств веществ от их состава и строения кристаллических решеток.</w:t>
            </w:r>
          </w:p>
          <w:p w:rsidR="00C65410" w:rsidRPr="00C34326" w:rsidRDefault="00C65410" w:rsidP="00410959">
            <w:pPr>
              <w:spacing w:after="0" w:line="240" w:lineRule="auto"/>
              <w:jc w:val="both"/>
              <w:rPr>
                <w:rFonts w:ascii="Times New Roman" w:hAnsi="Times New Roman"/>
                <w:sz w:val="24"/>
                <w:szCs w:val="24"/>
              </w:rPr>
            </w:pPr>
            <w:r w:rsidRPr="00C34326">
              <w:rPr>
                <w:rFonts w:ascii="Times New Roman" w:hAnsi="Times New Roman"/>
                <w:sz w:val="24"/>
                <w:szCs w:val="24"/>
              </w:rPr>
              <w:t>Формулировка основных положений теории электролитической диссоциации и характеристика в свете этой теории свойств основных классов неорганических соединений.</w:t>
            </w:r>
          </w:p>
          <w:p w:rsidR="00C65410" w:rsidRPr="00C34326" w:rsidRDefault="00C65410" w:rsidP="00410959">
            <w:pPr>
              <w:spacing w:after="0" w:line="240" w:lineRule="auto"/>
              <w:jc w:val="both"/>
              <w:rPr>
                <w:rFonts w:ascii="Times New Roman" w:hAnsi="Times New Roman"/>
                <w:sz w:val="24"/>
                <w:szCs w:val="24"/>
              </w:rPr>
            </w:pPr>
            <w:r w:rsidRPr="00C34326">
              <w:rPr>
                <w:rFonts w:ascii="Times New Roman" w:hAnsi="Times New Roman"/>
                <w:sz w:val="24"/>
                <w:szCs w:val="24"/>
              </w:rPr>
              <w:t>Формулировка основных положений теории химического строения органических соединений и характеристика в свете этой теории свойств основных классов органических соединений</w:t>
            </w:r>
          </w:p>
        </w:tc>
      </w:tr>
      <w:tr w:rsidR="00C65410" w:rsidRPr="00C34326" w:rsidTr="00410959">
        <w:trPr>
          <w:trHeight w:val="20"/>
        </w:trPr>
        <w:tc>
          <w:tcPr>
            <w:tcW w:w="2127" w:type="dxa"/>
            <w:tcBorders>
              <w:top w:val="single" w:sz="4" w:space="0" w:color="auto"/>
              <w:left w:val="single" w:sz="4" w:space="0" w:color="auto"/>
              <w:bottom w:val="nil"/>
              <w:right w:val="nil"/>
            </w:tcBorders>
            <w:shd w:val="clear" w:color="auto" w:fill="FFFFFF"/>
          </w:tcPr>
          <w:p w:rsidR="00C65410" w:rsidRPr="007953C5" w:rsidRDefault="00C65410" w:rsidP="00410959">
            <w:pPr>
              <w:spacing w:after="0" w:line="240" w:lineRule="auto"/>
              <w:rPr>
                <w:rFonts w:ascii="Times New Roman" w:hAnsi="Times New Roman"/>
                <w:b/>
                <w:sz w:val="24"/>
                <w:szCs w:val="24"/>
              </w:rPr>
            </w:pPr>
            <w:r w:rsidRPr="007953C5">
              <w:rPr>
                <w:rFonts w:ascii="Times New Roman" w:hAnsi="Times New Roman"/>
                <w:b/>
                <w:sz w:val="24"/>
                <w:szCs w:val="24"/>
              </w:rPr>
              <w:t>Важнейшие вещества и материалы</w:t>
            </w:r>
          </w:p>
        </w:tc>
        <w:tc>
          <w:tcPr>
            <w:tcW w:w="7796" w:type="dxa"/>
            <w:tcBorders>
              <w:top w:val="single" w:sz="4" w:space="0" w:color="auto"/>
              <w:left w:val="single" w:sz="4" w:space="0" w:color="auto"/>
              <w:bottom w:val="nil"/>
              <w:right w:val="single" w:sz="4" w:space="0" w:color="auto"/>
            </w:tcBorders>
            <w:shd w:val="clear" w:color="auto" w:fill="FFFFFF"/>
          </w:tcPr>
          <w:p w:rsidR="00C65410" w:rsidRPr="00C34326" w:rsidRDefault="00C65410" w:rsidP="00410959">
            <w:pPr>
              <w:spacing w:after="0" w:line="240" w:lineRule="auto"/>
              <w:jc w:val="both"/>
              <w:rPr>
                <w:rFonts w:ascii="Times New Roman" w:hAnsi="Times New Roman"/>
                <w:sz w:val="24"/>
                <w:szCs w:val="24"/>
              </w:rPr>
            </w:pPr>
            <w:r w:rsidRPr="00C34326">
              <w:rPr>
                <w:rFonts w:ascii="Times New Roman" w:hAnsi="Times New Roman"/>
                <w:sz w:val="24"/>
                <w:szCs w:val="24"/>
              </w:rPr>
              <w:t>Характеристика состава, строения, свойств, получения и применения важнейших металлов (</w:t>
            </w:r>
            <w:r w:rsidRPr="00C34326">
              <w:rPr>
                <w:rFonts w:ascii="Times New Roman" w:hAnsi="Times New Roman"/>
                <w:sz w:val="24"/>
                <w:szCs w:val="24"/>
                <w:lang w:val="en-US"/>
              </w:rPr>
              <w:t>IA</w:t>
            </w:r>
            <w:r w:rsidRPr="00C34326">
              <w:rPr>
                <w:rFonts w:ascii="Times New Roman" w:hAnsi="Times New Roman"/>
                <w:sz w:val="24"/>
                <w:szCs w:val="24"/>
              </w:rPr>
              <w:t xml:space="preserve"> и </w:t>
            </w:r>
            <w:r w:rsidRPr="00C34326">
              <w:rPr>
                <w:rFonts w:ascii="Times New Roman" w:hAnsi="Times New Roman"/>
                <w:sz w:val="24"/>
                <w:szCs w:val="24"/>
                <w:lang w:val="en-US"/>
              </w:rPr>
              <w:t>IIA</w:t>
            </w:r>
            <w:r w:rsidRPr="00C34326">
              <w:rPr>
                <w:rFonts w:ascii="Times New Roman" w:hAnsi="Times New Roman"/>
                <w:sz w:val="24"/>
                <w:szCs w:val="24"/>
              </w:rPr>
              <w:t xml:space="preserve"> групп, алюминия, железа, а в естественно-научном профиле и некоторых ё-элементов) и их соединений.</w:t>
            </w:r>
          </w:p>
          <w:p w:rsidR="00C65410" w:rsidRPr="00C34326" w:rsidRDefault="00C65410" w:rsidP="00410959">
            <w:pPr>
              <w:spacing w:after="0" w:line="240" w:lineRule="auto"/>
              <w:jc w:val="both"/>
              <w:rPr>
                <w:rFonts w:ascii="Times New Roman" w:hAnsi="Times New Roman"/>
                <w:sz w:val="24"/>
                <w:szCs w:val="24"/>
              </w:rPr>
            </w:pPr>
            <w:r w:rsidRPr="00C34326">
              <w:rPr>
                <w:rFonts w:ascii="Times New Roman" w:hAnsi="Times New Roman"/>
                <w:sz w:val="24"/>
                <w:szCs w:val="24"/>
              </w:rPr>
              <w:t xml:space="preserve">Характеристика состава, строения, свойств, получения и применения важнейших неметаллов (VIII А, </w:t>
            </w:r>
            <w:r w:rsidRPr="00C34326">
              <w:rPr>
                <w:rFonts w:ascii="Times New Roman" w:hAnsi="Times New Roman"/>
                <w:sz w:val="24"/>
                <w:szCs w:val="24"/>
                <w:lang w:val="en-US"/>
              </w:rPr>
              <w:t>VIIA</w:t>
            </w:r>
            <w:r w:rsidRPr="00C34326">
              <w:rPr>
                <w:rFonts w:ascii="Times New Roman" w:hAnsi="Times New Roman"/>
                <w:sz w:val="24"/>
                <w:szCs w:val="24"/>
              </w:rPr>
              <w:t xml:space="preserve">, </w:t>
            </w:r>
            <w:r w:rsidRPr="00C34326">
              <w:rPr>
                <w:rFonts w:ascii="Times New Roman" w:hAnsi="Times New Roman"/>
                <w:sz w:val="24"/>
                <w:szCs w:val="24"/>
                <w:lang w:val="en-US"/>
              </w:rPr>
              <w:t>VIA</w:t>
            </w:r>
            <w:r w:rsidRPr="00C34326">
              <w:rPr>
                <w:rFonts w:ascii="Times New Roman" w:hAnsi="Times New Roman"/>
                <w:sz w:val="24"/>
                <w:szCs w:val="24"/>
              </w:rPr>
              <w:t xml:space="preserve"> групп, а также азота и фосфора, углерода и кремния, водорода) и их соединений. Характеристика состава, строения, свойств, получения и применения важнейших классов углеводородов (алканов, циклоалканов, алкенов, алкинов, аренов) и их наиболее значимых в народнохозяйственном плане представителей.</w:t>
            </w:r>
          </w:p>
          <w:p w:rsidR="00C65410" w:rsidRPr="00C34326" w:rsidRDefault="00C65410" w:rsidP="00410959">
            <w:pPr>
              <w:spacing w:after="0" w:line="240" w:lineRule="auto"/>
              <w:jc w:val="both"/>
              <w:rPr>
                <w:rFonts w:ascii="Times New Roman" w:hAnsi="Times New Roman"/>
                <w:sz w:val="24"/>
                <w:szCs w:val="24"/>
              </w:rPr>
            </w:pPr>
            <w:r w:rsidRPr="00C34326">
              <w:rPr>
                <w:rFonts w:ascii="Times New Roman" w:hAnsi="Times New Roman"/>
                <w:sz w:val="24"/>
                <w:szCs w:val="24"/>
              </w:rPr>
              <w:t>Аналогичная характеристика важнейших представителей других классов органических соединений: метанола и этанола, сложных эфиров, жиров, мыл, альдегидов (формальдегидов и ацетальдегида), кетонов (ацетона), карбоновых кислот (уксусной кислоты, для естественно-научного профиля представителей других классов кислот), моносахаридов (глюкозы), дисахаридов (сахарозы), полисахаридов (крахмала и целлюлозы), анилина, аминокислот, белков, искусственных и синтетических волокон, каучуков, пластмасс</w:t>
            </w:r>
          </w:p>
        </w:tc>
      </w:tr>
      <w:tr w:rsidR="00C65410" w:rsidRPr="00C34326" w:rsidTr="00410959">
        <w:trPr>
          <w:trHeight w:val="20"/>
        </w:trPr>
        <w:tc>
          <w:tcPr>
            <w:tcW w:w="2127" w:type="dxa"/>
            <w:tcBorders>
              <w:top w:val="single" w:sz="4" w:space="0" w:color="auto"/>
              <w:left w:val="single" w:sz="4" w:space="0" w:color="auto"/>
              <w:bottom w:val="single" w:sz="4" w:space="0" w:color="auto"/>
              <w:right w:val="nil"/>
            </w:tcBorders>
            <w:shd w:val="clear" w:color="auto" w:fill="FFFFFF"/>
          </w:tcPr>
          <w:p w:rsidR="00C65410" w:rsidRPr="007953C5" w:rsidRDefault="00C65410" w:rsidP="00410959">
            <w:pPr>
              <w:spacing w:after="0" w:line="240" w:lineRule="auto"/>
              <w:rPr>
                <w:rFonts w:ascii="Times New Roman" w:hAnsi="Times New Roman"/>
                <w:b/>
                <w:sz w:val="24"/>
                <w:szCs w:val="24"/>
              </w:rPr>
            </w:pPr>
            <w:r w:rsidRPr="007953C5">
              <w:rPr>
                <w:rFonts w:ascii="Times New Roman" w:hAnsi="Times New Roman"/>
                <w:b/>
                <w:sz w:val="24"/>
                <w:szCs w:val="24"/>
              </w:rPr>
              <w:t>Химический язык и символика</w:t>
            </w:r>
          </w:p>
        </w:tc>
        <w:tc>
          <w:tcPr>
            <w:tcW w:w="7796" w:type="dxa"/>
            <w:tcBorders>
              <w:top w:val="single" w:sz="4" w:space="0" w:color="auto"/>
              <w:left w:val="single" w:sz="4" w:space="0" w:color="auto"/>
              <w:bottom w:val="single" w:sz="4" w:space="0" w:color="auto"/>
              <w:right w:val="single" w:sz="4" w:space="0" w:color="auto"/>
            </w:tcBorders>
            <w:shd w:val="clear" w:color="auto" w:fill="FFFFFF"/>
          </w:tcPr>
          <w:p w:rsidR="00C65410" w:rsidRPr="00C34326" w:rsidRDefault="00C65410" w:rsidP="00410959">
            <w:pPr>
              <w:spacing w:after="0" w:line="240" w:lineRule="auto"/>
              <w:jc w:val="both"/>
              <w:rPr>
                <w:rFonts w:ascii="Times New Roman" w:hAnsi="Times New Roman"/>
                <w:sz w:val="24"/>
                <w:szCs w:val="24"/>
              </w:rPr>
            </w:pPr>
            <w:r w:rsidRPr="00C34326">
              <w:rPr>
                <w:rFonts w:ascii="Times New Roman" w:hAnsi="Times New Roman"/>
                <w:sz w:val="24"/>
                <w:szCs w:val="24"/>
              </w:rPr>
              <w:t>Использование в учебной и профессиональной деятельности химических терминов и символики.</w:t>
            </w:r>
          </w:p>
          <w:p w:rsidR="00C65410" w:rsidRPr="00C34326" w:rsidRDefault="00C65410" w:rsidP="00410959">
            <w:pPr>
              <w:spacing w:after="0" w:line="240" w:lineRule="auto"/>
              <w:jc w:val="both"/>
              <w:rPr>
                <w:rFonts w:ascii="Times New Roman" w:hAnsi="Times New Roman"/>
                <w:sz w:val="24"/>
                <w:szCs w:val="24"/>
              </w:rPr>
            </w:pPr>
            <w:r w:rsidRPr="00C34326">
              <w:rPr>
                <w:rFonts w:ascii="Times New Roman" w:hAnsi="Times New Roman"/>
                <w:sz w:val="24"/>
                <w:szCs w:val="24"/>
              </w:rPr>
              <w:t>Название изученных веществ по тривиальной или международной номенклатуре и отражение состава этих соединений с помощью химических формул.</w:t>
            </w:r>
          </w:p>
          <w:p w:rsidR="00C65410" w:rsidRPr="00C34326" w:rsidRDefault="00C65410" w:rsidP="00410959">
            <w:pPr>
              <w:spacing w:after="0" w:line="240" w:lineRule="auto"/>
              <w:jc w:val="both"/>
              <w:rPr>
                <w:rFonts w:ascii="Times New Roman" w:hAnsi="Times New Roman"/>
                <w:sz w:val="24"/>
                <w:szCs w:val="24"/>
              </w:rPr>
            </w:pPr>
            <w:r w:rsidRPr="00C34326">
              <w:rPr>
                <w:rFonts w:ascii="Times New Roman" w:hAnsi="Times New Roman"/>
                <w:sz w:val="24"/>
                <w:szCs w:val="24"/>
              </w:rPr>
              <w:t>Отражение химических процессов с помощью уравнений химических реакций</w:t>
            </w:r>
          </w:p>
        </w:tc>
      </w:tr>
      <w:tr w:rsidR="00C65410" w:rsidRPr="00C34326" w:rsidTr="00410959">
        <w:trPr>
          <w:trHeight w:val="20"/>
        </w:trPr>
        <w:tc>
          <w:tcPr>
            <w:tcW w:w="2127" w:type="dxa"/>
            <w:tcBorders>
              <w:top w:val="single" w:sz="4" w:space="0" w:color="auto"/>
              <w:left w:val="single" w:sz="4" w:space="0" w:color="auto"/>
              <w:bottom w:val="nil"/>
              <w:right w:val="nil"/>
            </w:tcBorders>
            <w:shd w:val="clear" w:color="auto" w:fill="FFFFFF"/>
          </w:tcPr>
          <w:p w:rsidR="00C65410" w:rsidRPr="007953C5" w:rsidRDefault="00C65410" w:rsidP="00410959">
            <w:pPr>
              <w:spacing w:after="0" w:line="240" w:lineRule="auto"/>
              <w:rPr>
                <w:rFonts w:ascii="Times New Roman" w:hAnsi="Times New Roman"/>
                <w:b/>
                <w:sz w:val="24"/>
                <w:szCs w:val="24"/>
              </w:rPr>
            </w:pPr>
            <w:r w:rsidRPr="007953C5">
              <w:rPr>
                <w:rFonts w:ascii="Times New Roman" w:hAnsi="Times New Roman"/>
                <w:b/>
                <w:sz w:val="24"/>
                <w:szCs w:val="24"/>
              </w:rPr>
              <w:t>Химические реакции</w:t>
            </w:r>
          </w:p>
        </w:tc>
        <w:tc>
          <w:tcPr>
            <w:tcW w:w="7796" w:type="dxa"/>
            <w:tcBorders>
              <w:top w:val="single" w:sz="4" w:space="0" w:color="auto"/>
              <w:left w:val="single" w:sz="4" w:space="0" w:color="auto"/>
              <w:bottom w:val="nil"/>
              <w:right w:val="single" w:sz="4" w:space="0" w:color="auto"/>
            </w:tcBorders>
            <w:shd w:val="clear" w:color="auto" w:fill="FFFFFF"/>
          </w:tcPr>
          <w:p w:rsidR="00C65410" w:rsidRPr="00C34326" w:rsidRDefault="00C65410" w:rsidP="00410959">
            <w:pPr>
              <w:spacing w:after="0" w:line="240" w:lineRule="auto"/>
              <w:jc w:val="both"/>
              <w:rPr>
                <w:rFonts w:ascii="Times New Roman" w:hAnsi="Times New Roman"/>
                <w:sz w:val="24"/>
                <w:szCs w:val="24"/>
              </w:rPr>
            </w:pPr>
            <w:r w:rsidRPr="00C34326">
              <w:rPr>
                <w:rFonts w:ascii="Times New Roman" w:hAnsi="Times New Roman"/>
                <w:sz w:val="24"/>
                <w:szCs w:val="24"/>
              </w:rPr>
              <w:t>Объяснение сущности химических процессов. Классификация химических реакций по различным признакам: числу и составу продуктов и реагентов, тепловому эффекту, направлению, фазе, наличию катализатора, изменению степеней окисления элементов, образующих вещества.</w:t>
            </w:r>
          </w:p>
          <w:p w:rsidR="00C65410" w:rsidRPr="00C34326" w:rsidRDefault="00C65410" w:rsidP="00410959">
            <w:pPr>
              <w:spacing w:after="0" w:line="240" w:lineRule="auto"/>
              <w:jc w:val="both"/>
              <w:rPr>
                <w:rFonts w:ascii="Times New Roman" w:hAnsi="Times New Roman"/>
                <w:sz w:val="24"/>
                <w:szCs w:val="24"/>
              </w:rPr>
            </w:pPr>
            <w:r w:rsidRPr="00C34326">
              <w:rPr>
                <w:rFonts w:ascii="Times New Roman" w:hAnsi="Times New Roman"/>
                <w:sz w:val="24"/>
                <w:szCs w:val="24"/>
              </w:rPr>
              <w:t>Установка признаков общего и различного в типологии реакций для неорганической и органической химии.</w:t>
            </w:r>
          </w:p>
          <w:p w:rsidR="00C65410" w:rsidRPr="00C34326" w:rsidRDefault="00C65410" w:rsidP="00410959">
            <w:pPr>
              <w:spacing w:after="0" w:line="240" w:lineRule="auto"/>
              <w:jc w:val="both"/>
              <w:rPr>
                <w:rFonts w:ascii="Times New Roman" w:hAnsi="Times New Roman"/>
                <w:sz w:val="24"/>
                <w:szCs w:val="24"/>
              </w:rPr>
            </w:pPr>
            <w:r w:rsidRPr="00C34326">
              <w:rPr>
                <w:rFonts w:ascii="Times New Roman" w:hAnsi="Times New Roman"/>
                <w:sz w:val="24"/>
                <w:szCs w:val="24"/>
              </w:rPr>
              <w:t>Классификация веществ и процессов с точки зрения окисления-восстановления. Составление уравнений реакций с помощью метода электронного баланса.</w:t>
            </w:r>
          </w:p>
          <w:p w:rsidR="00C65410" w:rsidRPr="00C34326" w:rsidRDefault="00C65410" w:rsidP="00410959">
            <w:pPr>
              <w:spacing w:after="0" w:line="240" w:lineRule="auto"/>
              <w:jc w:val="both"/>
              <w:rPr>
                <w:rFonts w:ascii="Times New Roman" w:hAnsi="Times New Roman"/>
                <w:sz w:val="24"/>
                <w:szCs w:val="24"/>
              </w:rPr>
            </w:pPr>
            <w:r w:rsidRPr="00C34326">
              <w:rPr>
                <w:rFonts w:ascii="Times New Roman" w:hAnsi="Times New Roman"/>
                <w:sz w:val="24"/>
                <w:szCs w:val="24"/>
              </w:rPr>
              <w:t>Объяснение зависимости скорости химической реакции и положения химического равновесия от различных факторов</w:t>
            </w:r>
          </w:p>
        </w:tc>
      </w:tr>
      <w:tr w:rsidR="00C65410" w:rsidRPr="00C34326" w:rsidTr="00410959">
        <w:trPr>
          <w:trHeight w:val="20"/>
        </w:trPr>
        <w:tc>
          <w:tcPr>
            <w:tcW w:w="2127" w:type="dxa"/>
            <w:tcBorders>
              <w:top w:val="single" w:sz="4" w:space="0" w:color="auto"/>
              <w:left w:val="single" w:sz="4" w:space="0" w:color="auto"/>
              <w:bottom w:val="nil"/>
              <w:right w:val="nil"/>
            </w:tcBorders>
            <w:shd w:val="clear" w:color="auto" w:fill="FFFFFF"/>
          </w:tcPr>
          <w:p w:rsidR="00C65410" w:rsidRPr="007953C5" w:rsidRDefault="00C65410" w:rsidP="00410959">
            <w:pPr>
              <w:spacing w:after="0" w:line="240" w:lineRule="auto"/>
              <w:rPr>
                <w:rFonts w:ascii="Times New Roman" w:hAnsi="Times New Roman"/>
                <w:b/>
                <w:sz w:val="24"/>
                <w:szCs w:val="24"/>
              </w:rPr>
            </w:pPr>
            <w:r w:rsidRPr="007953C5">
              <w:rPr>
                <w:rFonts w:ascii="Times New Roman" w:hAnsi="Times New Roman"/>
                <w:b/>
                <w:sz w:val="24"/>
                <w:szCs w:val="24"/>
              </w:rPr>
              <w:t>Химический эксперимент</w:t>
            </w:r>
          </w:p>
        </w:tc>
        <w:tc>
          <w:tcPr>
            <w:tcW w:w="7796" w:type="dxa"/>
            <w:tcBorders>
              <w:top w:val="single" w:sz="4" w:space="0" w:color="auto"/>
              <w:left w:val="single" w:sz="4" w:space="0" w:color="auto"/>
              <w:bottom w:val="nil"/>
              <w:right w:val="single" w:sz="4" w:space="0" w:color="auto"/>
            </w:tcBorders>
            <w:shd w:val="clear" w:color="auto" w:fill="FFFFFF"/>
          </w:tcPr>
          <w:p w:rsidR="00C65410" w:rsidRPr="00C34326" w:rsidRDefault="00C65410" w:rsidP="00410959">
            <w:pPr>
              <w:spacing w:after="0" w:line="240" w:lineRule="auto"/>
              <w:jc w:val="both"/>
              <w:rPr>
                <w:rFonts w:ascii="Times New Roman" w:hAnsi="Times New Roman"/>
                <w:sz w:val="24"/>
                <w:szCs w:val="24"/>
              </w:rPr>
            </w:pPr>
            <w:r w:rsidRPr="00C34326">
              <w:rPr>
                <w:rFonts w:ascii="Times New Roman" w:hAnsi="Times New Roman"/>
                <w:sz w:val="24"/>
                <w:szCs w:val="24"/>
              </w:rPr>
              <w:t>Выполнение химического эксперимента в полном соответствии с правилами безопасности.</w:t>
            </w:r>
          </w:p>
          <w:p w:rsidR="00C65410" w:rsidRPr="00C34326" w:rsidRDefault="00C65410" w:rsidP="00410959">
            <w:pPr>
              <w:spacing w:after="0" w:line="240" w:lineRule="auto"/>
              <w:jc w:val="both"/>
              <w:rPr>
                <w:rFonts w:ascii="Times New Roman" w:hAnsi="Times New Roman"/>
                <w:sz w:val="24"/>
                <w:szCs w:val="24"/>
              </w:rPr>
            </w:pPr>
            <w:r w:rsidRPr="00C34326">
              <w:rPr>
                <w:rFonts w:ascii="Times New Roman" w:hAnsi="Times New Roman"/>
                <w:sz w:val="24"/>
                <w:szCs w:val="24"/>
              </w:rPr>
              <w:t>Наблюдение, фиксация и описание результатов проведенного эксперимента</w:t>
            </w:r>
          </w:p>
        </w:tc>
      </w:tr>
      <w:tr w:rsidR="00C65410" w:rsidRPr="00C34326" w:rsidTr="00410959">
        <w:trPr>
          <w:trHeight w:val="20"/>
        </w:trPr>
        <w:tc>
          <w:tcPr>
            <w:tcW w:w="2127" w:type="dxa"/>
            <w:tcBorders>
              <w:top w:val="single" w:sz="4" w:space="0" w:color="auto"/>
              <w:left w:val="single" w:sz="4" w:space="0" w:color="auto"/>
              <w:bottom w:val="nil"/>
              <w:right w:val="nil"/>
            </w:tcBorders>
            <w:shd w:val="clear" w:color="auto" w:fill="FFFFFF"/>
          </w:tcPr>
          <w:p w:rsidR="00C65410" w:rsidRPr="007953C5" w:rsidRDefault="00C65410" w:rsidP="00410959">
            <w:pPr>
              <w:spacing w:after="0" w:line="240" w:lineRule="auto"/>
              <w:rPr>
                <w:rFonts w:ascii="Times New Roman" w:hAnsi="Times New Roman"/>
                <w:b/>
                <w:sz w:val="24"/>
                <w:szCs w:val="24"/>
              </w:rPr>
            </w:pPr>
            <w:r w:rsidRPr="007953C5">
              <w:rPr>
                <w:rFonts w:ascii="Times New Roman" w:hAnsi="Times New Roman"/>
                <w:b/>
                <w:sz w:val="24"/>
                <w:szCs w:val="24"/>
              </w:rPr>
              <w:t>Химическая информация</w:t>
            </w:r>
          </w:p>
        </w:tc>
        <w:tc>
          <w:tcPr>
            <w:tcW w:w="7796" w:type="dxa"/>
            <w:tcBorders>
              <w:top w:val="single" w:sz="4" w:space="0" w:color="auto"/>
              <w:left w:val="single" w:sz="4" w:space="0" w:color="auto"/>
              <w:bottom w:val="nil"/>
              <w:right w:val="single" w:sz="4" w:space="0" w:color="auto"/>
            </w:tcBorders>
            <w:shd w:val="clear" w:color="auto" w:fill="FFFFFF"/>
          </w:tcPr>
          <w:p w:rsidR="00C65410" w:rsidRPr="00C34326" w:rsidRDefault="00C65410" w:rsidP="00410959">
            <w:pPr>
              <w:spacing w:after="0" w:line="240" w:lineRule="auto"/>
              <w:jc w:val="both"/>
              <w:rPr>
                <w:rFonts w:ascii="Times New Roman" w:hAnsi="Times New Roman"/>
                <w:sz w:val="24"/>
                <w:szCs w:val="24"/>
              </w:rPr>
            </w:pPr>
            <w:r w:rsidRPr="00C34326">
              <w:rPr>
                <w:rFonts w:ascii="Times New Roman" w:hAnsi="Times New Roman"/>
                <w:sz w:val="24"/>
                <w:szCs w:val="24"/>
              </w:rPr>
              <w:t>Проведение самостоятельного поиска химической информации с использованием различных источников (научно-популярных изданий, компьютерных баз данных, ресурсов Интернета). Использование компьютерных технологий для обработки и передачи химической информации и ее представления в различных формах</w:t>
            </w:r>
          </w:p>
        </w:tc>
      </w:tr>
      <w:tr w:rsidR="00C65410" w:rsidRPr="00C34326" w:rsidTr="00410959">
        <w:trPr>
          <w:trHeight w:val="20"/>
        </w:trPr>
        <w:tc>
          <w:tcPr>
            <w:tcW w:w="2127" w:type="dxa"/>
            <w:tcBorders>
              <w:top w:val="single" w:sz="4" w:space="0" w:color="auto"/>
              <w:left w:val="single" w:sz="4" w:space="0" w:color="auto"/>
              <w:bottom w:val="nil"/>
              <w:right w:val="nil"/>
            </w:tcBorders>
            <w:shd w:val="clear" w:color="auto" w:fill="FFFFFF"/>
          </w:tcPr>
          <w:p w:rsidR="00C65410" w:rsidRPr="007953C5" w:rsidRDefault="00C65410" w:rsidP="00410959">
            <w:pPr>
              <w:spacing w:after="0" w:line="240" w:lineRule="auto"/>
              <w:rPr>
                <w:rFonts w:ascii="Times New Roman" w:hAnsi="Times New Roman"/>
                <w:b/>
                <w:sz w:val="24"/>
                <w:szCs w:val="24"/>
              </w:rPr>
            </w:pPr>
            <w:r w:rsidRPr="007953C5">
              <w:rPr>
                <w:rFonts w:ascii="Times New Roman" w:hAnsi="Times New Roman"/>
                <w:b/>
                <w:sz w:val="24"/>
                <w:szCs w:val="24"/>
              </w:rPr>
              <w:t>Расчеты по химическим формулам и уравнениям</w:t>
            </w:r>
          </w:p>
        </w:tc>
        <w:tc>
          <w:tcPr>
            <w:tcW w:w="7796" w:type="dxa"/>
            <w:tcBorders>
              <w:top w:val="single" w:sz="4" w:space="0" w:color="auto"/>
              <w:left w:val="single" w:sz="4" w:space="0" w:color="auto"/>
              <w:bottom w:val="nil"/>
              <w:right w:val="single" w:sz="4" w:space="0" w:color="auto"/>
            </w:tcBorders>
            <w:shd w:val="clear" w:color="auto" w:fill="FFFFFF"/>
          </w:tcPr>
          <w:p w:rsidR="00C65410" w:rsidRPr="00C34326" w:rsidRDefault="00C65410" w:rsidP="00410959">
            <w:pPr>
              <w:spacing w:after="0" w:line="240" w:lineRule="auto"/>
              <w:jc w:val="both"/>
              <w:rPr>
                <w:rFonts w:ascii="Times New Roman" w:hAnsi="Times New Roman"/>
                <w:sz w:val="24"/>
                <w:szCs w:val="24"/>
              </w:rPr>
            </w:pPr>
            <w:r w:rsidRPr="00C34326">
              <w:rPr>
                <w:rFonts w:ascii="Times New Roman" w:hAnsi="Times New Roman"/>
                <w:sz w:val="24"/>
                <w:szCs w:val="24"/>
              </w:rPr>
              <w:t>Установка зависимости между качественной и количественной сторонами химических объектов и процессов.</w:t>
            </w:r>
          </w:p>
          <w:p w:rsidR="00C65410" w:rsidRPr="00C34326" w:rsidRDefault="00C65410" w:rsidP="00410959">
            <w:pPr>
              <w:spacing w:after="0" w:line="240" w:lineRule="auto"/>
              <w:jc w:val="both"/>
              <w:rPr>
                <w:rFonts w:ascii="Times New Roman" w:hAnsi="Times New Roman"/>
                <w:sz w:val="24"/>
                <w:szCs w:val="24"/>
              </w:rPr>
            </w:pPr>
            <w:r w:rsidRPr="00C34326">
              <w:rPr>
                <w:rFonts w:ascii="Times New Roman" w:hAnsi="Times New Roman"/>
                <w:sz w:val="24"/>
                <w:szCs w:val="24"/>
              </w:rPr>
              <w:t>Решение расчетных задач по химическим формулам и уравнениям</w:t>
            </w:r>
          </w:p>
        </w:tc>
      </w:tr>
      <w:tr w:rsidR="00C65410" w:rsidRPr="00C34326" w:rsidTr="00410959">
        <w:trPr>
          <w:trHeight w:val="20"/>
        </w:trPr>
        <w:tc>
          <w:tcPr>
            <w:tcW w:w="2127" w:type="dxa"/>
            <w:tcBorders>
              <w:top w:val="single" w:sz="4" w:space="0" w:color="auto"/>
              <w:left w:val="single" w:sz="4" w:space="0" w:color="auto"/>
              <w:bottom w:val="single" w:sz="4" w:space="0" w:color="auto"/>
              <w:right w:val="nil"/>
            </w:tcBorders>
            <w:shd w:val="clear" w:color="auto" w:fill="FFFFFF"/>
          </w:tcPr>
          <w:p w:rsidR="00C65410" w:rsidRPr="007953C5" w:rsidRDefault="00C65410" w:rsidP="00410959">
            <w:pPr>
              <w:spacing w:after="0" w:line="240" w:lineRule="auto"/>
              <w:rPr>
                <w:rFonts w:ascii="Times New Roman" w:hAnsi="Times New Roman"/>
                <w:b/>
                <w:sz w:val="24"/>
                <w:szCs w:val="24"/>
              </w:rPr>
            </w:pPr>
            <w:r w:rsidRPr="007953C5">
              <w:rPr>
                <w:rFonts w:ascii="Times New Roman" w:hAnsi="Times New Roman"/>
                <w:b/>
                <w:sz w:val="24"/>
                <w:szCs w:val="24"/>
              </w:rPr>
              <w:t>Профильное и профессионально значимое содержание</w:t>
            </w:r>
          </w:p>
        </w:tc>
        <w:tc>
          <w:tcPr>
            <w:tcW w:w="7796" w:type="dxa"/>
            <w:tcBorders>
              <w:top w:val="single" w:sz="4" w:space="0" w:color="auto"/>
              <w:left w:val="single" w:sz="4" w:space="0" w:color="auto"/>
              <w:bottom w:val="single" w:sz="4" w:space="0" w:color="auto"/>
              <w:right w:val="single" w:sz="4" w:space="0" w:color="auto"/>
            </w:tcBorders>
            <w:shd w:val="clear" w:color="auto" w:fill="FFFFFF"/>
          </w:tcPr>
          <w:p w:rsidR="00C65410" w:rsidRPr="00C34326" w:rsidRDefault="00C65410" w:rsidP="00410959">
            <w:pPr>
              <w:spacing w:after="0" w:line="240" w:lineRule="auto"/>
              <w:jc w:val="both"/>
              <w:rPr>
                <w:rFonts w:ascii="Times New Roman" w:hAnsi="Times New Roman"/>
                <w:sz w:val="24"/>
                <w:szCs w:val="24"/>
              </w:rPr>
            </w:pPr>
            <w:r w:rsidRPr="00C34326">
              <w:rPr>
                <w:rFonts w:ascii="Times New Roman" w:hAnsi="Times New Roman"/>
                <w:sz w:val="24"/>
                <w:szCs w:val="24"/>
              </w:rPr>
              <w:t>Объяснение химических явлений, происходящих в природе, быту и на производстве.</w:t>
            </w:r>
          </w:p>
          <w:p w:rsidR="00C65410" w:rsidRPr="00C34326" w:rsidRDefault="00C65410" w:rsidP="00410959">
            <w:pPr>
              <w:spacing w:after="0" w:line="240" w:lineRule="auto"/>
              <w:jc w:val="both"/>
              <w:rPr>
                <w:rFonts w:ascii="Times New Roman" w:hAnsi="Times New Roman"/>
                <w:sz w:val="24"/>
                <w:szCs w:val="24"/>
              </w:rPr>
            </w:pPr>
            <w:r w:rsidRPr="00C34326">
              <w:rPr>
                <w:rFonts w:ascii="Times New Roman" w:hAnsi="Times New Roman"/>
                <w:sz w:val="24"/>
                <w:szCs w:val="24"/>
              </w:rPr>
              <w:t>Определение возможностей протекания химических превращений в различных условиях.</w:t>
            </w:r>
          </w:p>
          <w:p w:rsidR="00C65410" w:rsidRPr="00C34326" w:rsidRDefault="00C65410" w:rsidP="00410959">
            <w:pPr>
              <w:spacing w:after="0" w:line="240" w:lineRule="auto"/>
              <w:jc w:val="both"/>
              <w:rPr>
                <w:rFonts w:ascii="Times New Roman" w:hAnsi="Times New Roman"/>
                <w:sz w:val="24"/>
                <w:szCs w:val="24"/>
              </w:rPr>
            </w:pPr>
            <w:r w:rsidRPr="00C34326">
              <w:rPr>
                <w:rFonts w:ascii="Times New Roman" w:hAnsi="Times New Roman"/>
                <w:sz w:val="24"/>
                <w:szCs w:val="24"/>
              </w:rPr>
              <w:t>Соблюдение правил экологически грамотного поведения в окружающей среде.</w:t>
            </w:r>
          </w:p>
          <w:p w:rsidR="00C65410" w:rsidRPr="00C34326" w:rsidRDefault="00C65410" w:rsidP="00410959">
            <w:pPr>
              <w:spacing w:after="0" w:line="240" w:lineRule="auto"/>
              <w:jc w:val="both"/>
              <w:rPr>
                <w:rFonts w:ascii="Times New Roman" w:hAnsi="Times New Roman"/>
                <w:sz w:val="24"/>
                <w:szCs w:val="24"/>
              </w:rPr>
            </w:pPr>
            <w:r w:rsidRPr="00C34326">
              <w:rPr>
                <w:rFonts w:ascii="Times New Roman" w:hAnsi="Times New Roman"/>
                <w:sz w:val="24"/>
                <w:szCs w:val="24"/>
              </w:rPr>
              <w:t>Оценка влияния химического загрязнения окружающей среды на организм человека и другие живые организмы.</w:t>
            </w:r>
          </w:p>
          <w:p w:rsidR="00C65410" w:rsidRPr="00C34326" w:rsidRDefault="00C65410" w:rsidP="00410959">
            <w:pPr>
              <w:spacing w:after="0" w:line="240" w:lineRule="auto"/>
              <w:jc w:val="both"/>
              <w:rPr>
                <w:rFonts w:ascii="Times New Roman" w:hAnsi="Times New Roman"/>
                <w:sz w:val="24"/>
                <w:szCs w:val="24"/>
              </w:rPr>
            </w:pPr>
            <w:r w:rsidRPr="00C34326">
              <w:rPr>
                <w:rFonts w:ascii="Times New Roman" w:hAnsi="Times New Roman"/>
                <w:sz w:val="24"/>
                <w:szCs w:val="24"/>
              </w:rPr>
              <w:t>Соблюдение правил безопасного обращения с горючими и токсичными веществами, лабораторным оборудованием. Подготовка растворов заданной концентрации в быту и на производстве.</w:t>
            </w:r>
          </w:p>
          <w:p w:rsidR="00C65410" w:rsidRPr="00C34326" w:rsidRDefault="00C65410" w:rsidP="00410959">
            <w:pPr>
              <w:spacing w:after="0" w:line="240" w:lineRule="auto"/>
              <w:jc w:val="both"/>
              <w:rPr>
                <w:rFonts w:ascii="Times New Roman" w:hAnsi="Times New Roman"/>
                <w:sz w:val="24"/>
                <w:szCs w:val="24"/>
              </w:rPr>
            </w:pPr>
            <w:r w:rsidRPr="00C34326">
              <w:rPr>
                <w:rFonts w:ascii="Times New Roman" w:hAnsi="Times New Roman"/>
                <w:sz w:val="24"/>
                <w:szCs w:val="24"/>
              </w:rPr>
              <w:t>Критическая оценка достоверности химической информации, поступающей из разных источников</w:t>
            </w:r>
            <w:r>
              <w:rPr>
                <w:rFonts w:ascii="Times New Roman" w:hAnsi="Times New Roman"/>
                <w:sz w:val="24"/>
                <w:szCs w:val="24"/>
              </w:rPr>
              <w:t>.</w:t>
            </w:r>
          </w:p>
        </w:tc>
      </w:tr>
    </w:tbl>
    <w:p w:rsidR="00C65410" w:rsidRPr="00C34326" w:rsidRDefault="00C65410" w:rsidP="00C65410">
      <w:pPr>
        <w:autoSpaceDE w:val="0"/>
        <w:autoSpaceDN w:val="0"/>
        <w:adjustRightInd w:val="0"/>
        <w:spacing w:after="0" w:line="240" w:lineRule="auto"/>
        <w:jc w:val="center"/>
        <w:rPr>
          <w:rFonts w:ascii="Times New Roman" w:hAnsi="Times New Roman"/>
          <w:b/>
          <w:sz w:val="24"/>
          <w:szCs w:val="24"/>
        </w:rPr>
      </w:pPr>
    </w:p>
    <w:p w:rsidR="00C65410" w:rsidRPr="003A60E2" w:rsidRDefault="00C65410" w:rsidP="003A60E2">
      <w:pPr>
        <w:widowControl w:val="0"/>
        <w:spacing w:after="0" w:line="240" w:lineRule="auto"/>
        <w:ind w:right="697" w:firstLine="709"/>
        <w:jc w:val="both"/>
        <w:outlineLvl w:val="0"/>
        <w:rPr>
          <w:rFonts w:ascii="Times New Roman" w:hAnsi="Times New Roman" w:cs="Times New Roman"/>
          <w:b/>
          <w:bCs/>
          <w:sz w:val="24"/>
          <w:szCs w:val="24"/>
        </w:rPr>
      </w:pPr>
      <w:r w:rsidRPr="003A60E2">
        <w:rPr>
          <w:rFonts w:ascii="Times New Roman" w:hAnsi="Times New Roman" w:cs="Times New Roman"/>
          <w:b/>
          <w:bCs/>
          <w:sz w:val="24"/>
          <w:szCs w:val="24"/>
        </w:rPr>
        <w:t>Обществознание</w:t>
      </w:r>
    </w:p>
    <w:p w:rsidR="00C65410" w:rsidRPr="003A60E2" w:rsidRDefault="00C65410" w:rsidP="003A60E2">
      <w:pPr>
        <w:widowControl w:val="0"/>
        <w:spacing w:after="0" w:line="240" w:lineRule="auto"/>
        <w:ind w:right="-2" w:firstLine="709"/>
        <w:jc w:val="both"/>
        <w:outlineLvl w:val="0"/>
        <w:rPr>
          <w:rFonts w:ascii="Times New Roman" w:hAnsi="Times New Roman" w:cs="Times New Roman"/>
          <w:sz w:val="24"/>
          <w:szCs w:val="24"/>
        </w:rPr>
      </w:pPr>
      <w:r w:rsidRPr="003A60E2">
        <w:rPr>
          <w:rFonts w:ascii="Times New Roman" w:hAnsi="Times New Roman" w:cs="Times New Roman"/>
          <w:sz w:val="24"/>
          <w:szCs w:val="24"/>
        </w:rPr>
        <w:t>Освоение содержания учебной дисциплины ОУП.12 Обществознание обеспечивает достижение студентами следующих результатов:</w:t>
      </w:r>
    </w:p>
    <w:p w:rsidR="00C65410" w:rsidRPr="00763476" w:rsidRDefault="00C65410" w:rsidP="00C65410">
      <w:pPr>
        <w:widowControl w:val="0"/>
        <w:spacing w:after="0" w:line="240" w:lineRule="auto"/>
        <w:ind w:right="697"/>
        <w:jc w:val="both"/>
        <w:outlineLvl w:val="0"/>
        <w:rPr>
          <w:rFonts w:ascii="Times New Roman" w:hAnsi="Times New Roman" w:cs="Times New Roman"/>
          <w:b/>
          <w:sz w:val="24"/>
          <w:szCs w:val="24"/>
        </w:rPr>
      </w:pPr>
      <w:r w:rsidRPr="003A60E2">
        <w:rPr>
          <w:rFonts w:ascii="Times New Roman" w:hAnsi="Times New Roman" w:cs="Times New Roman"/>
          <w:b/>
          <w:sz w:val="24"/>
          <w:szCs w:val="24"/>
        </w:rPr>
        <w:t>личностных:</w:t>
      </w:r>
      <w:r w:rsidRPr="00763476">
        <w:rPr>
          <w:rFonts w:ascii="Times New Roman" w:hAnsi="Times New Roman" w:cs="Times New Roman"/>
          <w:b/>
          <w:sz w:val="24"/>
          <w:szCs w:val="24"/>
        </w:rPr>
        <w:t xml:space="preserve"> </w:t>
      </w:r>
    </w:p>
    <w:p w:rsidR="00C65410" w:rsidRPr="00F47A93" w:rsidRDefault="00C65410" w:rsidP="00C65410">
      <w:pPr>
        <w:pStyle w:val="a4"/>
        <w:widowControl w:val="0"/>
        <w:numPr>
          <w:ilvl w:val="0"/>
          <w:numId w:val="96"/>
        </w:numPr>
        <w:spacing w:after="0" w:line="240" w:lineRule="auto"/>
        <w:ind w:right="-144"/>
        <w:jc w:val="both"/>
        <w:outlineLvl w:val="0"/>
        <w:rPr>
          <w:rFonts w:ascii="Times New Roman" w:hAnsi="Times New Roman" w:cs="Times New Roman"/>
          <w:sz w:val="24"/>
          <w:szCs w:val="24"/>
        </w:rPr>
      </w:pPr>
      <w:r w:rsidRPr="00F47A93">
        <w:rPr>
          <w:rFonts w:ascii="Times New Roman" w:hAnsi="Times New Roman" w:cs="Times New Roman"/>
          <w:sz w:val="24"/>
          <w:szCs w:val="24"/>
        </w:rPr>
        <w:t>сформированность мировоззрения, соответствующего современному уровню развития общественной науки и практики, основанного на диалоге культур, а также различных форм общественного сознания, осознание своего места в поликультурном мире;</w:t>
      </w:r>
    </w:p>
    <w:p w:rsidR="00C65410" w:rsidRDefault="00C65410" w:rsidP="00C65410">
      <w:pPr>
        <w:pStyle w:val="a4"/>
        <w:widowControl w:val="0"/>
        <w:numPr>
          <w:ilvl w:val="0"/>
          <w:numId w:val="93"/>
        </w:numPr>
        <w:spacing w:after="0" w:line="240" w:lineRule="auto"/>
        <w:ind w:right="-144"/>
        <w:jc w:val="both"/>
        <w:outlineLvl w:val="0"/>
        <w:rPr>
          <w:rFonts w:ascii="Times New Roman" w:hAnsi="Times New Roman" w:cs="Times New Roman"/>
          <w:sz w:val="24"/>
          <w:szCs w:val="24"/>
        </w:rPr>
      </w:pPr>
      <w:r w:rsidRPr="00F47A93">
        <w:rPr>
          <w:rFonts w:ascii="Times New Roman" w:hAnsi="Times New Roman" w:cs="Times New Roman"/>
          <w:sz w:val="24"/>
          <w:szCs w:val="24"/>
        </w:rPr>
        <w:t>российская гражданская идентичность, патриотизм, уважение к своему народу, чувство ответственности перед Родиной, уважение государственных символов (герба, флага, гимна);</w:t>
      </w:r>
    </w:p>
    <w:p w:rsidR="00C65410" w:rsidRPr="00F47A93" w:rsidRDefault="00C65410" w:rsidP="00C65410">
      <w:pPr>
        <w:pStyle w:val="a4"/>
        <w:widowControl w:val="0"/>
        <w:numPr>
          <w:ilvl w:val="0"/>
          <w:numId w:val="93"/>
        </w:numPr>
        <w:spacing w:after="0" w:line="240" w:lineRule="auto"/>
        <w:ind w:right="-144"/>
        <w:jc w:val="both"/>
        <w:outlineLvl w:val="0"/>
        <w:rPr>
          <w:rFonts w:ascii="Times New Roman" w:hAnsi="Times New Roman" w:cs="Times New Roman"/>
          <w:sz w:val="24"/>
          <w:szCs w:val="24"/>
        </w:rPr>
      </w:pPr>
      <w:r w:rsidRPr="00F47A93">
        <w:rPr>
          <w:rFonts w:ascii="Times New Roman" w:hAnsi="Times New Roman" w:cs="Times New Roman"/>
          <w:sz w:val="24"/>
          <w:szCs w:val="24"/>
        </w:rPr>
        <w:t>гражданская позиция в качестве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C65410" w:rsidRPr="00763476" w:rsidRDefault="00C65410" w:rsidP="00C65410">
      <w:pPr>
        <w:pStyle w:val="a4"/>
        <w:widowControl w:val="0"/>
        <w:numPr>
          <w:ilvl w:val="0"/>
          <w:numId w:val="93"/>
        </w:numPr>
        <w:spacing w:after="0" w:line="240" w:lineRule="auto"/>
        <w:ind w:right="-144"/>
        <w:jc w:val="both"/>
        <w:outlineLvl w:val="0"/>
        <w:rPr>
          <w:rFonts w:ascii="Times New Roman" w:hAnsi="Times New Roman" w:cs="Times New Roman"/>
          <w:sz w:val="24"/>
          <w:szCs w:val="24"/>
        </w:rPr>
      </w:pPr>
      <w:r w:rsidRPr="00763476">
        <w:rPr>
          <w:rFonts w:ascii="Times New Roman" w:hAnsi="Times New Roman" w:cs="Times New Roman"/>
          <w:sz w:val="24"/>
          <w:szCs w:val="24"/>
        </w:rPr>
        <w:t>толерантное сознание и поведение в поликультурном мире, готовность и способность вести диалог с другими людьми, достигать в нем взаимопонимания, учитывая позиции всех участников, находить общие цели и сотрудничать для их достижения;</w:t>
      </w:r>
    </w:p>
    <w:p w:rsidR="00C65410" w:rsidRPr="00763476" w:rsidRDefault="00C65410" w:rsidP="00C65410">
      <w:pPr>
        <w:pStyle w:val="a4"/>
        <w:widowControl w:val="0"/>
        <w:numPr>
          <w:ilvl w:val="0"/>
          <w:numId w:val="93"/>
        </w:numPr>
        <w:spacing w:after="0" w:line="240" w:lineRule="auto"/>
        <w:ind w:right="-144"/>
        <w:jc w:val="both"/>
        <w:outlineLvl w:val="0"/>
        <w:rPr>
          <w:rFonts w:ascii="Times New Roman" w:hAnsi="Times New Roman" w:cs="Times New Roman"/>
          <w:sz w:val="24"/>
          <w:szCs w:val="24"/>
        </w:rPr>
      </w:pPr>
      <w:r w:rsidRPr="00763476">
        <w:rPr>
          <w:rFonts w:ascii="Times New Roman" w:hAnsi="Times New Roman" w:cs="Times New Roman"/>
          <w:sz w:val="24"/>
          <w:szCs w:val="24"/>
        </w:rPr>
        <w:t>эффективно разрешать конфликты;</w:t>
      </w:r>
    </w:p>
    <w:p w:rsidR="00C65410" w:rsidRPr="00763476" w:rsidRDefault="00C65410" w:rsidP="00C65410">
      <w:pPr>
        <w:pStyle w:val="a4"/>
        <w:widowControl w:val="0"/>
        <w:numPr>
          <w:ilvl w:val="0"/>
          <w:numId w:val="93"/>
        </w:numPr>
        <w:spacing w:after="0" w:line="240" w:lineRule="auto"/>
        <w:ind w:right="-144"/>
        <w:jc w:val="both"/>
        <w:outlineLvl w:val="0"/>
        <w:rPr>
          <w:rFonts w:ascii="Times New Roman" w:hAnsi="Times New Roman" w:cs="Times New Roman"/>
          <w:sz w:val="24"/>
          <w:szCs w:val="24"/>
        </w:rPr>
      </w:pPr>
      <w:r w:rsidRPr="00763476">
        <w:rPr>
          <w:rFonts w:ascii="Times New Roman" w:hAnsi="Times New Roman" w:cs="Times New Roman"/>
          <w:sz w:val="24"/>
          <w:szCs w:val="24"/>
        </w:rPr>
        <w:t>готовность и способность к саморазвитию и самовоспитанию в соответствии с общечеловеческими ценностями и идеалами гражданского общества, к самостоятельной, творческой и ответственной деятельности;</w:t>
      </w:r>
    </w:p>
    <w:p w:rsidR="00C65410" w:rsidRPr="00763476" w:rsidRDefault="00C65410" w:rsidP="00C65410">
      <w:pPr>
        <w:pStyle w:val="a4"/>
        <w:widowControl w:val="0"/>
        <w:numPr>
          <w:ilvl w:val="0"/>
          <w:numId w:val="93"/>
        </w:numPr>
        <w:spacing w:after="0" w:line="240" w:lineRule="auto"/>
        <w:ind w:right="-144"/>
        <w:jc w:val="both"/>
        <w:outlineLvl w:val="0"/>
        <w:rPr>
          <w:rFonts w:ascii="Times New Roman" w:hAnsi="Times New Roman" w:cs="Times New Roman"/>
          <w:sz w:val="24"/>
          <w:szCs w:val="24"/>
        </w:rPr>
      </w:pPr>
      <w:r w:rsidRPr="00763476">
        <w:rPr>
          <w:rFonts w:ascii="Times New Roman" w:hAnsi="Times New Roman" w:cs="Times New Roman"/>
          <w:sz w:val="24"/>
          <w:szCs w:val="24"/>
        </w:rPr>
        <w:t>сознательное отношение к непрерывному образованию как условию успешной профессиональной и общественной деятельности;</w:t>
      </w:r>
    </w:p>
    <w:p w:rsidR="00C65410" w:rsidRPr="00763476" w:rsidRDefault="00C65410" w:rsidP="00C65410">
      <w:pPr>
        <w:pStyle w:val="a4"/>
        <w:widowControl w:val="0"/>
        <w:numPr>
          <w:ilvl w:val="0"/>
          <w:numId w:val="93"/>
        </w:numPr>
        <w:spacing w:after="0" w:line="240" w:lineRule="auto"/>
        <w:ind w:right="-144"/>
        <w:jc w:val="both"/>
        <w:outlineLvl w:val="0"/>
        <w:rPr>
          <w:rFonts w:ascii="Times New Roman" w:hAnsi="Times New Roman" w:cs="Times New Roman"/>
          <w:sz w:val="24"/>
          <w:szCs w:val="24"/>
        </w:rPr>
      </w:pPr>
      <w:r w:rsidRPr="00763476">
        <w:rPr>
          <w:rFonts w:ascii="Times New Roman" w:hAnsi="Times New Roman" w:cs="Times New Roman"/>
          <w:sz w:val="24"/>
          <w:szCs w:val="24"/>
        </w:rPr>
        <w:t>осознанное отношение к профессиональной деятельности как возможности участия в решении личных, общественных, государственных, общенациональных проблем; − ответственное отношение к созданию семьи на основе осознанного принятия ценностей семейной жизни;</w:t>
      </w:r>
    </w:p>
    <w:p w:rsidR="00C65410" w:rsidRPr="00763476" w:rsidRDefault="00C65410" w:rsidP="00C65410">
      <w:pPr>
        <w:widowControl w:val="0"/>
        <w:spacing w:after="0" w:line="240" w:lineRule="auto"/>
        <w:ind w:right="-144"/>
        <w:jc w:val="both"/>
        <w:outlineLvl w:val="0"/>
        <w:rPr>
          <w:rFonts w:ascii="Times New Roman" w:hAnsi="Times New Roman" w:cs="Times New Roman"/>
          <w:b/>
          <w:sz w:val="24"/>
          <w:szCs w:val="24"/>
        </w:rPr>
      </w:pPr>
      <w:r w:rsidRPr="00763476">
        <w:rPr>
          <w:rFonts w:ascii="Times New Roman" w:hAnsi="Times New Roman" w:cs="Times New Roman"/>
          <w:b/>
          <w:sz w:val="24"/>
          <w:szCs w:val="24"/>
        </w:rPr>
        <w:t>метапредметных:</w:t>
      </w:r>
    </w:p>
    <w:p w:rsidR="00C65410" w:rsidRPr="00F47A93" w:rsidRDefault="00C65410" w:rsidP="00C65410">
      <w:pPr>
        <w:pStyle w:val="a4"/>
        <w:widowControl w:val="0"/>
        <w:numPr>
          <w:ilvl w:val="0"/>
          <w:numId w:val="94"/>
        </w:numPr>
        <w:spacing w:after="0" w:line="240" w:lineRule="auto"/>
        <w:ind w:right="-144"/>
        <w:jc w:val="both"/>
        <w:outlineLvl w:val="0"/>
        <w:rPr>
          <w:rFonts w:ascii="Times New Roman" w:hAnsi="Times New Roman" w:cs="Times New Roman"/>
          <w:sz w:val="24"/>
          <w:szCs w:val="24"/>
        </w:rPr>
      </w:pPr>
      <w:r w:rsidRPr="00F47A93">
        <w:rPr>
          <w:rFonts w:ascii="Times New Roman" w:hAnsi="Times New Roman" w:cs="Times New Roman"/>
          <w:sz w:val="24"/>
          <w:szCs w:val="24"/>
        </w:rPr>
        <w:t>умение самостоятельно определять цели деятельности и составлять планы деятельности;</w:t>
      </w:r>
    </w:p>
    <w:p w:rsidR="00C65410" w:rsidRPr="00F47A93" w:rsidRDefault="00C65410" w:rsidP="00C65410">
      <w:pPr>
        <w:pStyle w:val="a4"/>
        <w:widowControl w:val="0"/>
        <w:numPr>
          <w:ilvl w:val="0"/>
          <w:numId w:val="94"/>
        </w:numPr>
        <w:spacing w:after="0" w:line="240" w:lineRule="auto"/>
        <w:ind w:right="-144"/>
        <w:jc w:val="both"/>
        <w:outlineLvl w:val="0"/>
        <w:rPr>
          <w:rFonts w:ascii="Times New Roman" w:hAnsi="Times New Roman" w:cs="Times New Roman"/>
          <w:sz w:val="24"/>
          <w:szCs w:val="24"/>
        </w:rPr>
      </w:pPr>
      <w:r w:rsidRPr="00F47A93">
        <w:rPr>
          <w:rFonts w:ascii="Times New Roman" w:hAnsi="Times New Roman" w:cs="Times New Roman"/>
          <w:sz w:val="24"/>
          <w:szCs w:val="24"/>
        </w:rPr>
        <w:t xml:space="preserve">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 </w:t>
      </w:r>
    </w:p>
    <w:p w:rsidR="00C65410" w:rsidRPr="00F47A93" w:rsidRDefault="00C65410" w:rsidP="00C65410">
      <w:pPr>
        <w:pStyle w:val="a4"/>
        <w:widowControl w:val="0"/>
        <w:numPr>
          <w:ilvl w:val="0"/>
          <w:numId w:val="94"/>
        </w:numPr>
        <w:spacing w:after="0" w:line="240" w:lineRule="auto"/>
        <w:ind w:right="-144"/>
        <w:jc w:val="both"/>
        <w:outlineLvl w:val="0"/>
        <w:rPr>
          <w:rFonts w:ascii="Times New Roman" w:hAnsi="Times New Roman" w:cs="Times New Roman"/>
          <w:sz w:val="24"/>
          <w:szCs w:val="24"/>
        </w:rPr>
      </w:pPr>
      <w:r w:rsidRPr="00F47A93">
        <w:rPr>
          <w:rFonts w:ascii="Times New Roman" w:hAnsi="Times New Roman" w:cs="Times New Roman"/>
          <w:sz w:val="24"/>
          <w:szCs w:val="24"/>
        </w:rPr>
        <w:t>владение навыками познавательной, учебно-исследовательской и проектной деятельности в сфере общественных наук, навыками разрешения проблем;</w:t>
      </w:r>
    </w:p>
    <w:p w:rsidR="00C65410" w:rsidRPr="00F47A93" w:rsidRDefault="00C65410" w:rsidP="00C65410">
      <w:pPr>
        <w:pStyle w:val="a4"/>
        <w:widowControl w:val="0"/>
        <w:numPr>
          <w:ilvl w:val="0"/>
          <w:numId w:val="94"/>
        </w:numPr>
        <w:spacing w:after="0" w:line="240" w:lineRule="auto"/>
        <w:ind w:right="-144"/>
        <w:jc w:val="both"/>
        <w:outlineLvl w:val="0"/>
        <w:rPr>
          <w:rFonts w:ascii="Times New Roman" w:hAnsi="Times New Roman" w:cs="Times New Roman"/>
          <w:sz w:val="24"/>
          <w:szCs w:val="24"/>
        </w:rPr>
      </w:pPr>
      <w:r w:rsidRPr="00F47A93">
        <w:rPr>
          <w:rFonts w:ascii="Times New Roman" w:hAnsi="Times New Roman" w:cs="Times New Roman"/>
          <w:sz w:val="24"/>
          <w:szCs w:val="24"/>
        </w:rPr>
        <w:t>способность и готовность к самостоятельному поиску методов решения практических задач, применению различных методов познания;</w:t>
      </w:r>
    </w:p>
    <w:p w:rsidR="00C65410" w:rsidRPr="00F47A93" w:rsidRDefault="00C65410" w:rsidP="00C65410">
      <w:pPr>
        <w:pStyle w:val="a4"/>
        <w:widowControl w:val="0"/>
        <w:numPr>
          <w:ilvl w:val="0"/>
          <w:numId w:val="94"/>
        </w:numPr>
        <w:spacing w:after="0" w:line="240" w:lineRule="auto"/>
        <w:ind w:right="-144"/>
        <w:jc w:val="both"/>
        <w:outlineLvl w:val="0"/>
        <w:rPr>
          <w:rFonts w:ascii="Times New Roman" w:hAnsi="Times New Roman" w:cs="Times New Roman"/>
          <w:sz w:val="24"/>
          <w:szCs w:val="24"/>
        </w:rPr>
      </w:pPr>
      <w:r w:rsidRPr="00F47A93">
        <w:rPr>
          <w:rFonts w:ascii="Times New Roman" w:hAnsi="Times New Roman" w:cs="Times New Roman"/>
          <w:sz w:val="24"/>
          <w:szCs w:val="24"/>
        </w:rPr>
        <w:t>готовность и способность к самостоятельной информационно-познавательной деятельности, включая умение ориентироваться в различных источниках социально-правовой и экономической информации, критически оценивать и интерпретировать информацию, получаемую из различных источников;</w:t>
      </w:r>
    </w:p>
    <w:p w:rsidR="00C65410" w:rsidRPr="00F47A93" w:rsidRDefault="00C65410" w:rsidP="00C65410">
      <w:pPr>
        <w:pStyle w:val="a4"/>
        <w:widowControl w:val="0"/>
        <w:numPr>
          <w:ilvl w:val="0"/>
          <w:numId w:val="94"/>
        </w:numPr>
        <w:spacing w:after="0" w:line="240" w:lineRule="auto"/>
        <w:ind w:right="-144"/>
        <w:jc w:val="both"/>
        <w:outlineLvl w:val="0"/>
        <w:rPr>
          <w:rFonts w:ascii="Times New Roman" w:hAnsi="Times New Roman" w:cs="Times New Roman"/>
          <w:sz w:val="24"/>
          <w:szCs w:val="24"/>
        </w:rPr>
      </w:pPr>
      <w:r w:rsidRPr="00F47A93">
        <w:rPr>
          <w:rFonts w:ascii="Times New Roman" w:hAnsi="Times New Roman" w:cs="Times New Roman"/>
          <w:sz w:val="24"/>
          <w:szCs w:val="24"/>
        </w:rPr>
        <w:t>умение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65410" w:rsidRPr="00F47A93" w:rsidRDefault="00C65410" w:rsidP="00C65410">
      <w:pPr>
        <w:pStyle w:val="a4"/>
        <w:widowControl w:val="0"/>
        <w:numPr>
          <w:ilvl w:val="0"/>
          <w:numId w:val="94"/>
        </w:numPr>
        <w:spacing w:after="0" w:line="240" w:lineRule="auto"/>
        <w:ind w:right="-144"/>
        <w:jc w:val="both"/>
        <w:outlineLvl w:val="0"/>
        <w:rPr>
          <w:rFonts w:ascii="Times New Roman" w:hAnsi="Times New Roman" w:cs="Times New Roman"/>
          <w:sz w:val="24"/>
          <w:szCs w:val="24"/>
        </w:rPr>
      </w:pPr>
      <w:r w:rsidRPr="00F47A93">
        <w:rPr>
          <w:rFonts w:ascii="Times New Roman" w:hAnsi="Times New Roman" w:cs="Times New Roman"/>
          <w:sz w:val="24"/>
          <w:szCs w:val="24"/>
        </w:rPr>
        <w:t xml:space="preserve">умение определять назначение и функции различных социальных, экономических и правовых институтов; − умение самостоятельно оценивать и принимать решения, определяющие стратегию поведения, с учетом гражданских и нравственных ценностей; владение языковыми средствами: умение ясно, логично и точно излагать свою точку зрения, использовать адекватные языковые средства, понятийный аппарат обществознания; </w:t>
      </w:r>
    </w:p>
    <w:p w:rsidR="00C65410" w:rsidRPr="00F47A93" w:rsidRDefault="00C65410" w:rsidP="00C65410">
      <w:pPr>
        <w:widowControl w:val="0"/>
        <w:spacing w:after="0" w:line="240" w:lineRule="auto"/>
        <w:ind w:right="-144"/>
        <w:jc w:val="both"/>
        <w:outlineLvl w:val="0"/>
        <w:rPr>
          <w:rFonts w:ascii="Times New Roman" w:hAnsi="Times New Roman" w:cs="Times New Roman"/>
          <w:b/>
          <w:sz w:val="24"/>
          <w:szCs w:val="24"/>
        </w:rPr>
      </w:pPr>
      <w:r w:rsidRPr="00F47A93">
        <w:rPr>
          <w:rFonts w:ascii="Times New Roman" w:hAnsi="Times New Roman" w:cs="Times New Roman"/>
          <w:b/>
          <w:sz w:val="24"/>
          <w:szCs w:val="24"/>
        </w:rPr>
        <w:t>предметных:</w:t>
      </w:r>
    </w:p>
    <w:p w:rsidR="00C65410" w:rsidRPr="00F47A93" w:rsidRDefault="00C65410" w:rsidP="00C65410">
      <w:pPr>
        <w:pStyle w:val="a4"/>
        <w:widowControl w:val="0"/>
        <w:numPr>
          <w:ilvl w:val="0"/>
          <w:numId w:val="95"/>
        </w:numPr>
        <w:spacing w:after="0" w:line="240" w:lineRule="auto"/>
        <w:ind w:right="-144"/>
        <w:jc w:val="both"/>
        <w:outlineLvl w:val="0"/>
        <w:rPr>
          <w:rFonts w:ascii="Times New Roman" w:hAnsi="Times New Roman" w:cs="Times New Roman"/>
          <w:sz w:val="24"/>
          <w:szCs w:val="24"/>
        </w:rPr>
      </w:pPr>
      <w:r w:rsidRPr="00F47A93">
        <w:rPr>
          <w:rFonts w:ascii="Times New Roman" w:hAnsi="Times New Roman" w:cs="Times New Roman"/>
          <w:sz w:val="24"/>
          <w:szCs w:val="24"/>
        </w:rPr>
        <w:t>сформированность знаний об обществе как целостной развивающейся системе в единстве и взаимодействии его основных сфер и институтов; − владение базовым понятийным аппаратом социальных наук;</w:t>
      </w:r>
    </w:p>
    <w:p w:rsidR="00C65410" w:rsidRPr="00F47A93" w:rsidRDefault="00C65410" w:rsidP="00C65410">
      <w:pPr>
        <w:pStyle w:val="a4"/>
        <w:widowControl w:val="0"/>
        <w:numPr>
          <w:ilvl w:val="0"/>
          <w:numId w:val="95"/>
        </w:numPr>
        <w:spacing w:after="0" w:line="240" w:lineRule="auto"/>
        <w:ind w:right="-144"/>
        <w:jc w:val="both"/>
        <w:outlineLvl w:val="0"/>
        <w:rPr>
          <w:rFonts w:ascii="Times New Roman" w:hAnsi="Times New Roman" w:cs="Times New Roman"/>
          <w:sz w:val="24"/>
          <w:szCs w:val="24"/>
        </w:rPr>
      </w:pPr>
      <w:r w:rsidRPr="00F47A93">
        <w:rPr>
          <w:rFonts w:ascii="Times New Roman" w:hAnsi="Times New Roman" w:cs="Times New Roman"/>
          <w:sz w:val="24"/>
          <w:szCs w:val="24"/>
        </w:rPr>
        <w:t>владение умениями выявлять причинно-следственные, функциональные, иерархические и другие связи социальных объектов и процессов;</w:t>
      </w:r>
    </w:p>
    <w:p w:rsidR="00C65410" w:rsidRPr="00F47A93" w:rsidRDefault="00C65410" w:rsidP="00C65410">
      <w:pPr>
        <w:pStyle w:val="a4"/>
        <w:widowControl w:val="0"/>
        <w:numPr>
          <w:ilvl w:val="0"/>
          <w:numId w:val="95"/>
        </w:numPr>
        <w:spacing w:after="0" w:line="240" w:lineRule="auto"/>
        <w:ind w:right="-144"/>
        <w:jc w:val="both"/>
        <w:outlineLvl w:val="0"/>
        <w:rPr>
          <w:rFonts w:ascii="Times New Roman" w:hAnsi="Times New Roman" w:cs="Times New Roman"/>
          <w:sz w:val="24"/>
          <w:szCs w:val="24"/>
        </w:rPr>
      </w:pPr>
      <w:r w:rsidRPr="00F47A93">
        <w:rPr>
          <w:rFonts w:ascii="Times New Roman" w:hAnsi="Times New Roman" w:cs="Times New Roman"/>
          <w:sz w:val="24"/>
          <w:szCs w:val="24"/>
        </w:rPr>
        <w:t xml:space="preserve">сформированнность представлений об основных тенденциях и возможных перспективах развития мирового сообщества в глобальном мире; </w:t>
      </w:r>
    </w:p>
    <w:p w:rsidR="00C65410" w:rsidRPr="00F47A93" w:rsidRDefault="00C65410" w:rsidP="00C65410">
      <w:pPr>
        <w:pStyle w:val="a4"/>
        <w:widowControl w:val="0"/>
        <w:numPr>
          <w:ilvl w:val="0"/>
          <w:numId w:val="95"/>
        </w:numPr>
        <w:spacing w:after="0" w:line="240" w:lineRule="auto"/>
        <w:ind w:right="-144"/>
        <w:jc w:val="both"/>
        <w:outlineLvl w:val="0"/>
        <w:rPr>
          <w:rFonts w:ascii="Times New Roman" w:hAnsi="Times New Roman" w:cs="Times New Roman"/>
          <w:sz w:val="24"/>
          <w:szCs w:val="24"/>
        </w:rPr>
      </w:pPr>
      <w:r w:rsidRPr="00F47A93">
        <w:rPr>
          <w:rFonts w:ascii="Times New Roman" w:hAnsi="Times New Roman" w:cs="Times New Roman"/>
          <w:sz w:val="24"/>
          <w:szCs w:val="24"/>
        </w:rPr>
        <w:t xml:space="preserve">сформированность представлений о методах познания социальных явлений и процессов; владение умениями применять полученные знания в повседневной жизни, прогнозировать последствия принимаемых решений; </w:t>
      </w:r>
    </w:p>
    <w:p w:rsidR="00C65410" w:rsidRPr="00F47A93" w:rsidRDefault="00C65410" w:rsidP="00C65410">
      <w:pPr>
        <w:pStyle w:val="a4"/>
        <w:widowControl w:val="0"/>
        <w:numPr>
          <w:ilvl w:val="0"/>
          <w:numId w:val="95"/>
        </w:numPr>
        <w:spacing w:after="0" w:line="240" w:lineRule="auto"/>
        <w:ind w:right="-144"/>
        <w:jc w:val="both"/>
        <w:outlineLvl w:val="0"/>
        <w:rPr>
          <w:rFonts w:ascii="Times New Roman" w:hAnsi="Times New Roman" w:cs="Times New Roman"/>
          <w:bCs/>
          <w:sz w:val="24"/>
          <w:szCs w:val="24"/>
        </w:rPr>
      </w:pPr>
      <w:r w:rsidRPr="00F47A93">
        <w:rPr>
          <w:rFonts w:ascii="Times New Roman" w:hAnsi="Times New Roman" w:cs="Times New Roman"/>
          <w:sz w:val="24"/>
          <w:szCs w:val="24"/>
        </w:rPr>
        <w:t>сформированнность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rsidR="00C65410" w:rsidRPr="006D1C79" w:rsidRDefault="00C65410" w:rsidP="00C65410">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F47A93" w:rsidRDefault="00C65410" w:rsidP="00C65410">
      <w:pPr>
        <w:pStyle w:val="a4"/>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Т</w:t>
      </w:r>
      <w:r w:rsidRPr="00F47A93">
        <w:rPr>
          <w:rFonts w:ascii="Times New Roman" w:hAnsi="Times New Roman" w:cs="Times New Roman"/>
          <w:b/>
          <w:sz w:val="24"/>
          <w:szCs w:val="24"/>
        </w:rPr>
        <w:t>ематический пла</w:t>
      </w:r>
      <w:r>
        <w:rPr>
          <w:rFonts w:ascii="Times New Roman" w:hAnsi="Times New Roman" w:cs="Times New Roman"/>
          <w:b/>
          <w:sz w:val="24"/>
          <w:szCs w:val="24"/>
        </w:rPr>
        <w:t xml:space="preserve">н учебной дисциплины </w:t>
      </w:r>
      <w:r w:rsidRPr="00F47A93">
        <w:rPr>
          <w:rFonts w:ascii="Times New Roman" w:hAnsi="Times New Roman" w:cs="Times New Roman"/>
          <w:b/>
          <w:sz w:val="24"/>
          <w:szCs w:val="24"/>
        </w:rPr>
        <w:t>ОУП.12 Обществознание</w:t>
      </w:r>
      <w:r w:rsidRPr="00763476">
        <w:rPr>
          <w:rFonts w:ascii="Times New Roman" w:hAnsi="Times New Roman" w:cs="Times New Roman"/>
          <w:sz w:val="24"/>
          <w:szCs w:val="24"/>
        </w:rPr>
        <w:t xml:space="preserve"> </w:t>
      </w:r>
    </w:p>
    <w:p w:rsidR="00C65410" w:rsidRPr="00F47A93" w:rsidRDefault="00C65410" w:rsidP="00C65410">
      <w:pPr>
        <w:spacing w:after="0" w:line="240" w:lineRule="auto"/>
        <w:jc w:val="both"/>
        <w:rPr>
          <w:rFonts w:ascii="Times New Roman" w:hAnsi="Times New Roman" w:cs="Times New Roman"/>
          <w:b/>
          <w:sz w:val="24"/>
          <w:szCs w:val="24"/>
        </w:rPr>
      </w:pP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685"/>
        <w:gridCol w:w="1560"/>
        <w:gridCol w:w="708"/>
        <w:gridCol w:w="851"/>
        <w:gridCol w:w="1134"/>
        <w:gridCol w:w="1276"/>
      </w:tblGrid>
      <w:tr w:rsidR="00C65410" w:rsidRPr="00F47A93" w:rsidTr="00410959">
        <w:tc>
          <w:tcPr>
            <w:tcW w:w="709" w:type="dxa"/>
            <w:vMerge w:val="restart"/>
          </w:tcPr>
          <w:p w:rsidR="00C65410" w:rsidRPr="00F47A93" w:rsidRDefault="00C65410" w:rsidP="00410959">
            <w:pPr>
              <w:spacing w:after="0" w:line="240" w:lineRule="auto"/>
              <w:jc w:val="both"/>
              <w:rPr>
                <w:rFonts w:ascii="Times New Roman" w:hAnsi="Times New Roman" w:cs="Times New Roman"/>
                <w:b/>
                <w:sz w:val="24"/>
                <w:szCs w:val="24"/>
              </w:rPr>
            </w:pPr>
            <w:r w:rsidRPr="00F47A93">
              <w:rPr>
                <w:rFonts w:ascii="Times New Roman" w:hAnsi="Times New Roman" w:cs="Times New Roman"/>
                <w:b/>
                <w:sz w:val="24"/>
                <w:szCs w:val="24"/>
              </w:rPr>
              <w:t>№</w:t>
            </w:r>
          </w:p>
          <w:p w:rsidR="00C65410" w:rsidRPr="00F47A93" w:rsidRDefault="00C65410" w:rsidP="00410959">
            <w:pPr>
              <w:spacing w:after="0" w:line="240" w:lineRule="auto"/>
              <w:jc w:val="both"/>
              <w:rPr>
                <w:rFonts w:ascii="Times New Roman" w:hAnsi="Times New Roman" w:cs="Times New Roman"/>
                <w:b/>
                <w:sz w:val="24"/>
                <w:szCs w:val="24"/>
              </w:rPr>
            </w:pPr>
          </w:p>
        </w:tc>
        <w:tc>
          <w:tcPr>
            <w:tcW w:w="3685" w:type="dxa"/>
            <w:vMerge w:val="restart"/>
          </w:tcPr>
          <w:p w:rsidR="00C65410" w:rsidRPr="00F47A93" w:rsidRDefault="00C65410" w:rsidP="00410959">
            <w:pPr>
              <w:spacing w:after="0" w:line="240" w:lineRule="auto"/>
              <w:jc w:val="both"/>
              <w:rPr>
                <w:rFonts w:ascii="Times New Roman" w:hAnsi="Times New Roman" w:cs="Times New Roman"/>
                <w:b/>
                <w:bCs/>
                <w:sz w:val="24"/>
                <w:szCs w:val="24"/>
              </w:rPr>
            </w:pPr>
            <w:r w:rsidRPr="00F47A93">
              <w:rPr>
                <w:rFonts w:ascii="Times New Roman" w:hAnsi="Times New Roman" w:cs="Times New Roman"/>
                <w:b/>
                <w:bCs/>
                <w:sz w:val="24"/>
                <w:szCs w:val="24"/>
              </w:rPr>
              <w:t>Наименование разделов и тем</w:t>
            </w:r>
          </w:p>
          <w:p w:rsidR="00C65410" w:rsidRPr="00F47A93" w:rsidRDefault="00C65410" w:rsidP="00410959">
            <w:pPr>
              <w:spacing w:after="0" w:line="240" w:lineRule="auto"/>
              <w:jc w:val="both"/>
              <w:rPr>
                <w:rFonts w:ascii="Times New Roman" w:hAnsi="Times New Roman" w:cs="Times New Roman"/>
                <w:sz w:val="24"/>
                <w:szCs w:val="24"/>
              </w:rPr>
            </w:pPr>
          </w:p>
        </w:tc>
        <w:tc>
          <w:tcPr>
            <w:tcW w:w="1560" w:type="dxa"/>
            <w:vMerge w:val="restart"/>
          </w:tcPr>
          <w:p w:rsidR="00C65410" w:rsidRPr="00F47A93" w:rsidRDefault="00C65410" w:rsidP="00410959">
            <w:pPr>
              <w:spacing w:after="0" w:line="240" w:lineRule="auto"/>
              <w:jc w:val="both"/>
              <w:rPr>
                <w:rFonts w:ascii="Times New Roman" w:hAnsi="Times New Roman" w:cs="Times New Roman"/>
                <w:b/>
                <w:bCs/>
                <w:sz w:val="24"/>
                <w:szCs w:val="24"/>
              </w:rPr>
            </w:pPr>
            <w:r w:rsidRPr="00F47A93">
              <w:rPr>
                <w:rFonts w:ascii="Times New Roman" w:hAnsi="Times New Roman" w:cs="Times New Roman"/>
                <w:b/>
                <w:bCs/>
                <w:sz w:val="24"/>
                <w:szCs w:val="24"/>
              </w:rPr>
              <w:t>Максималь</w:t>
            </w:r>
          </w:p>
          <w:p w:rsidR="00C65410" w:rsidRPr="00F47A93" w:rsidRDefault="00C65410" w:rsidP="00410959">
            <w:pPr>
              <w:spacing w:after="0" w:line="240" w:lineRule="auto"/>
              <w:jc w:val="both"/>
              <w:rPr>
                <w:rFonts w:ascii="Times New Roman" w:hAnsi="Times New Roman" w:cs="Times New Roman"/>
                <w:sz w:val="24"/>
                <w:szCs w:val="24"/>
              </w:rPr>
            </w:pPr>
            <w:r w:rsidRPr="00F47A93">
              <w:rPr>
                <w:rFonts w:ascii="Times New Roman" w:hAnsi="Times New Roman" w:cs="Times New Roman"/>
                <w:b/>
                <w:bCs/>
                <w:sz w:val="24"/>
                <w:szCs w:val="24"/>
              </w:rPr>
              <w:t>ная учебная нагрузка</w:t>
            </w:r>
          </w:p>
        </w:tc>
        <w:tc>
          <w:tcPr>
            <w:tcW w:w="708" w:type="dxa"/>
            <w:vMerge w:val="restart"/>
          </w:tcPr>
          <w:p w:rsidR="00C65410" w:rsidRPr="00F47A93" w:rsidRDefault="00C65410" w:rsidP="00410959">
            <w:pPr>
              <w:spacing w:after="0" w:line="240" w:lineRule="auto"/>
              <w:jc w:val="both"/>
              <w:rPr>
                <w:rFonts w:ascii="Times New Roman" w:hAnsi="Times New Roman" w:cs="Times New Roman"/>
                <w:b/>
                <w:sz w:val="24"/>
                <w:szCs w:val="24"/>
              </w:rPr>
            </w:pPr>
            <w:r w:rsidRPr="00F47A93">
              <w:rPr>
                <w:rFonts w:ascii="Times New Roman" w:hAnsi="Times New Roman" w:cs="Times New Roman"/>
                <w:b/>
                <w:sz w:val="24"/>
                <w:szCs w:val="24"/>
              </w:rPr>
              <w:t>ВСР</w:t>
            </w:r>
          </w:p>
        </w:tc>
        <w:tc>
          <w:tcPr>
            <w:tcW w:w="3261" w:type="dxa"/>
            <w:gridSpan w:val="3"/>
          </w:tcPr>
          <w:p w:rsidR="00C65410" w:rsidRPr="00F47A93" w:rsidRDefault="00C65410" w:rsidP="00410959">
            <w:pPr>
              <w:spacing w:after="0" w:line="240" w:lineRule="auto"/>
              <w:jc w:val="both"/>
              <w:rPr>
                <w:rFonts w:ascii="Times New Roman" w:hAnsi="Times New Roman" w:cs="Times New Roman"/>
                <w:b/>
                <w:sz w:val="24"/>
                <w:szCs w:val="24"/>
              </w:rPr>
            </w:pPr>
            <w:r w:rsidRPr="00F47A93">
              <w:rPr>
                <w:rFonts w:ascii="Times New Roman" w:hAnsi="Times New Roman" w:cs="Times New Roman"/>
                <w:b/>
                <w:sz w:val="24"/>
                <w:szCs w:val="24"/>
              </w:rPr>
              <w:t>Аудиторные занятия</w:t>
            </w:r>
          </w:p>
        </w:tc>
      </w:tr>
      <w:tr w:rsidR="00C65410" w:rsidRPr="00F47A93" w:rsidTr="00410959">
        <w:tc>
          <w:tcPr>
            <w:tcW w:w="709" w:type="dxa"/>
            <w:vMerge/>
          </w:tcPr>
          <w:p w:rsidR="00C65410" w:rsidRPr="00F47A93" w:rsidRDefault="00C65410" w:rsidP="00410959">
            <w:pPr>
              <w:spacing w:after="0" w:line="240" w:lineRule="auto"/>
              <w:jc w:val="both"/>
              <w:rPr>
                <w:rFonts w:ascii="Times New Roman" w:hAnsi="Times New Roman" w:cs="Times New Roman"/>
                <w:sz w:val="24"/>
                <w:szCs w:val="24"/>
              </w:rPr>
            </w:pPr>
          </w:p>
        </w:tc>
        <w:tc>
          <w:tcPr>
            <w:tcW w:w="3685" w:type="dxa"/>
            <w:vMerge/>
          </w:tcPr>
          <w:p w:rsidR="00C65410" w:rsidRPr="00F47A93" w:rsidRDefault="00C65410" w:rsidP="00410959">
            <w:pPr>
              <w:spacing w:after="0" w:line="240" w:lineRule="auto"/>
              <w:jc w:val="both"/>
              <w:rPr>
                <w:rFonts w:ascii="Times New Roman" w:hAnsi="Times New Roman" w:cs="Times New Roman"/>
                <w:sz w:val="24"/>
                <w:szCs w:val="24"/>
              </w:rPr>
            </w:pPr>
          </w:p>
        </w:tc>
        <w:tc>
          <w:tcPr>
            <w:tcW w:w="1560" w:type="dxa"/>
            <w:vMerge/>
          </w:tcPr>
          <w:p w:rsidR="00C65410" w:rsidRPr="00F47A93" w:rsidRDefault="00C65410" w:rsidP="00410959">
            <w:pPr>
              <w:spacing w:after="0" w:line="240" w:lineRule="auto"/>
              <w:jc w:val="both"/>
              <w:rPr>
                <w:rFonts w:ascii="Times New Roman" w:hAnsi="Times New Roman" w:cs="Times New Roman"/>
                <w:sz w:val="24"/>
                <w:szCs w:val="24"/>
              </w:rPr>
            </w:pPr>
          </w:p>
        </w:tc>
        <w:tc>
          <w:tcPr>
            <w:tcW w:w="708" w:type="dxa"/>
            <w:vMerge/>
          </w:tcPr>
          <w:p w:rsidR="00C65410" w:rsidRPr="00F47A93" w:rsidRDefault="00C65410" w:rsidP="00410959">
            <w:pPr>
              <w:spacing w:after="0" w:line="240" w:lineRule="auto"/>
              <w:jc w:val="both"/>
              <w:rPr>
                <w:rFonts w:ascii="Times New Roman" w:hAnsi="Times New Roman" w:cs="Times New Roman"/>
                <w:sz w:val="24"/>
                <w:szCs w:val="24"/>
              </w:rPr>
            </w:pPr>
          </w:p>
        </w:tc>
        <w:tc>
          <w:tcPr>
            <w:tcW w:w="851" w:type="dxa"/>
            <w:vMerge w:val="restart"/>
          </w:tcPr>
          <w:p w:rsidR="00C65410" w:rsidRPr="00F47A93" w:rsidRDefault="00C65410" w:rsidP="00410959">
            <w:pPr>
              <w:spacing w:after="0" w:line="240" w:lineRule="auto"/>
              <w:jc w:val="both"/>
              <w:rPr>
                <w:rFonts w:ascii="Times New Roman" w:hAnsi="Times New Roman" w:cs="Times New Roman"/>
                <w:b/>
                <w:sz w:val="24"/>
                <w:szCs w:val="24"/>
              </w:rPr>
            </w:pPr>
            <w:r w:rsidRPr="00F47A93">
              <w:rPr>
                <w:rFonts w:ascii="Times New Roman" w:hAnsi="Times New Roman" w:cs="Times New Roman"/>
                <w:b/>
                <w:sz w:val="24"/>
                <w:szCs w:val="24"/>
              </w:rPr>
              <w:t>Всего</w:t>
            </w:r>
          </w:p>
        </w:tc>
        <w:tc>
          <w:tcPr>
            <w:tcW w:w="2410" w:type="dxa"/>
            <w:gridSpan w:val="2"/>
          </w:tcPr>
          <w:p w:rsidR="00C65410" w:rsidRPr="00F47A93" w:rsidRDefault="00C65410" w:rsidP="00410959">
            <w:pPr>
              <w:spacing w:after="0" w:line="240" w:lineRule="auto"/>
              <w:jc w:val="both"/>
              <w:rPr>
                <w:rFonts w:ascii="Times New Roman" w:hAnsi="Times New Roman" w:cs="Times New Roman"/>
                <w:b/>
                <w:sz w:val="24"/>
                <w:szCs w:val="24"/>
              </w:rPr>
            </w:pPr>
            <w:r w:rsidRPr="00F47A93">
              <w:rPr>
                <w:rFonts w:ascii="Times New Roman" w:hAnsi="Times New Roman" w:cs="Times New Roman"/>
                <w:b/>
                <w:sz w:val="24"/>
                <w:szCs w:val="24"/>
              </w:rPr>
              <w:t>из них</w:t>
            </w:r>
          </w:p>
        </w:tc>
      </w:tr>
      <w:tr w:rsidR="00C65410" w:rsidRPr="00F47A93" w:rsidTr="00410959">
        <w:tc>
          <w:tcPr>
            <w:tcW w:w="709" w:type="dxa"/>
            <w:vMerge/>
          </w:tcPr>
          <w:p w:rsidR="00C65410" w:rsidRPr="00F47A93" w:rsidRDefault="00C65410" w:rsidP="00410959">
            <w:pPr>
              <w:spacing w:after="0" w:line="240" w:lineRule="auto"/>
              <w:jc w:val="both"/>
              <w:rPr>
                <w:rFonts w:ascii="Times New Roman" w:hAnsi="Times New Roman" w:cs="Times New Roman"/>
                <w:sz w:val="24"/>
                <w:szCs w:val="24"/>
              </w:rPr>
            </w:pPr>
          </w:p>
        </w:tc>
        <w:tc>
          <w:tcPr>
            <w:tcW w:w="3685" w:type="dxa"/>
            <w:vMerge/>
          </w:tcPr>
          <w:p w:rsidR="00C65410" w:rsidRPr="00F47A93" w:rsidRDefault="00C65410" w:rsidP="00410959">
            <w:pPr>
              <w:spacing w:after="0" w:line="240" w:lineRule="auto"/>
              <w:jc w:val="both"/>
              <w:rPr>
                <w:rFonts w:ascii="Times New Roman" w:hAnsi="Times New Roman" w:cs="Times New Roman"/>
                <w:sz w:val="24"/>
                <w:szCs w:val="24"/>
              </w:rPr>
            </w:pPr>
          </w:p>
        </w:tc>
        <w:tc>
          <w:tcPr>
            <w:tcW w:w="1560" w:type="dxa"/>
            <w:vMerge/>
          </w:tcPr>
          <w:p w:rsidR="00C65410" w:rsidRPr="00F47A93" w:rsidRDefault="00C65410" w:rsidP="00410959">
            <w:pPr>
              <w:spacing w:after="0" w:line="240" w:lineRule="auto"/>
              <w:jc w:val="both"/>
              <w:rPr>
                <w:rFonts w:ascii="Times New Roman" w:hAnsi="Times New Roman" w:cs="Times New Roman"/>
                <w:sz w:val="24"/>
                <w:szCs w:val="24"/>
              </w:rPr>
            </w:pPr>
          </w:p>
        </w:tc>
        <w:tc>
          <w:tcPr>
            <w:tcW w:w="708" w:type="dxa"/>
            <w:vMerge/>
          </w:tcPr>
          <w:p w:rsidR="00C65410" w:rsidRPr="00F47A93" w:rsidRDefault="00C65410" w:rsidP="00410959">
            <w:pPr>
              <w:spacing w:after="0" w:line="240" w:lineRule="auto"/>
              <w:jc w:val="both"/>
              <w:rPr>
                <w:rFonts w:ascii="Times New Roman" w:hAnsi="Times New Roman" w:cs="Times New Roman"/>
                <w:sz w:val="24"/>
                <w:szCs w:val="24"/>
              </w:rPr>
            </w:pPr>
          </w:p>
        </w:tc>
        <w:tc>
          <w:tcPr>
            <w:tcW w:w="851" w:type="dxa"/>
            <w:vMerge/>
          </w:tcPr>
          <w:p w:rsidR="00C65410" w:rsidRPr="00F47A93" w:rsidRDefault="00C65410" w:rsidP="00410959">
            <w:pPr>
              <w:spacing w:after="0" w:line="240" w:lineRule="auto"/>
              <w:jc w:val="both"/>
              <w:rPr>
                <w:rFonts w:ascii="Times New Roman" w:hAnsi="Times New Roman" w:cs="Times New Roman"/>
                <w:b/>
                <w:sz w:val="24"/>
                <w:szCs w:val="24"/>
              </w:rPr>
            </w:pPr>
          </w:p>
        </w:tc>
        <w:tc>
          <w:tcPr>
            <w:tcW w:w="1134" w:type="dxa"/>
          </w:tcPr>
          <w:p w:rsidR="00C65410" w:rsidRPr="00F47A93" w:rsidRDefault="00C65410" w:rsidP="00410959">
            <w:pPr>
              <w:spacing w:after="0" w:line="240" w:lineRule="auto"/>
              <w:jc w:val="both"/>
              <w:rPr>
                <w:rFonts w:ascii="Times New Roman" w:hAnsi="Times New Roman" w:cs="Times New Roman"/>
                <w:b/>
                <w:sz w:val="24"/>
                <w:szCs w:val="24"/>
              </w:rPr>
            </w:pPr>
            <w:r w:rsidRPr="00F47A93">
              <w:rPr>
                <w:rFonts w:ascii="Times New Roman" w:hAnsi="Times New Roman" w:cs="Times New Roman"/>
                <w:b/>
                <w:sz w:val="24"/>
                <w:szCs w:val="24"/>
              </w:rPr>
              <w:t>Практические</w:t>
            </w:r>
          </w:p>
        </w:tc>
        <w:tc>
          <w:tcPr>
            <w:tcW w:w="1276" w:type="dxa"/>
          </w:tcPr>
          <w:p w:rsidR="00C65410" w:rsidRPr="00F47A93" w:rsidRDefault="00C65410" w:rsidP="00410959">
            <w:pPr>
              <w:spacing w:after="0" w:line="240" w:lineRule="auto"/>
              <w:jc w:val="both"/>
              <w:rPr>
                <w:rFonts w:ascii="Times New Roman" w:hAnsi="Times New Roman" w:cs="Times New Roman"/>
                <w:b/>
                <w:sz w:val="24"/>
                <w:szCs w:val="24"/>
              </w:rPr>
            </w:pPr>
            <w:r w:rsidRPr="00F47A93">
              <w:rPr>
                <w:rFonts w:ascii="Times New Roman" w:hAnsi="Times New Roman" w:cs="Times New Roman"/>
                <w:b/>
                <w:sz w:val="24"/>
                <w:szCs w:val="24"/>
              </w:rPr>
              <w:t>Лабораторные</w:t>
            </w:r>
          </w:p>
        </w:tc>
      </w:tr>
      <w:tr w:rsidR="00C65410" w:rsidRPr="00F47A93" w:rsidTr="00410959">
        <w:tc>
          <w:tcPr>
            <w:tcW w:w="709" w:type="dxa"/>
          </w:tcPr>
          <w:p w:rsidR="00C65410" w:rsidRPr="00F47A93" w:rsidRDefault="00C65410" w:rsidP="00410959">
            <w:pPr>
              <w:spacing w:after="0" w:line="240" w:lineRule="auto"/>
              <w:jc w:val="both"/>
              <w:rPr>
                <w:rFonts w:ascii="Times New Roman" w:hAnsi="Times New Roman" w:cs="Times New Roman"/>
                <w:sz w:val="24"/>
                <w:szCs w:val="24"/>
              </w:rPr>
            </w:pPr>
          </w:p>
        </w:tc>
        <w:tc>
          <w:tcPr>
            <w:tcW w:w="3685" w:type="dxa"/>
          </w:tcPr>
          <w:p w:rsidR="00C65410" w:rsidRPr="00F47A93" w:rsidRDefault="00C65410" w:rsidP="00410959">
            <w:pPr>
              <w:spacing w:after="0" w:line="240" w:lineRule="auto"/>
              <w:jc w:val="both"/>
              <w:rPr>
                <w:rFonts w:ascii="Times New Roman" w:hAnsi="Times New Roman" w:cs="Times New Roman"/>
                <w:b/>
                <w:sz w:val="24"/>
                <w:szCs w:val="24"/>
              </w:rPr>
            </w:pPr>
            <w:r w:rsidRPr="00F47A93">
              <w:rPr>
                <w:rFonts w:ascii="Times New Roman" w:hAnsi="Times New Roman" w:cs="Times New Roman"/>
                <w:b/>
                <w:sz w:val="24"/>
                <w:szCs w:val="24"/>
              </w:rPr>
              <w:t>Введение</w:t>
            </w:r>
          </w:p>
        </w:tc>
        <w:tc>
          <w:tcPr>
            <w:tcW w:w="1560" w:type="dxa"/>
          </w:tcPr>
          <w:p w:rsidR="00C65410" w:rsidRPr="00F47A93" w:rsidRDefault="00C65410" w:rsidP="00410959">
            <w:pPr>
              <w:spacing w:after="0" w:line="240" w:lineRule="auto"/>
              <w:jc w:val="both"/>
              <w:rPr>
                <w:rFonts w:ascii="Times New Roman" w:hAnsi="Times New Roman" w:cs="Times New Roman"/>
                <w:b/>
                <w:sz w:val="24"/>
                <w:szCs w:val="24"/>
              </w:rPr>
            </w:pPr>
            <w:r w:rsidRPr="00F47A93">
              <w:rPr>
                <w:rFonts w:ascii="Times New Roman" w:hAnsi="Times New Roman" w:cs="Times New Roman"/>
                <w:b/>
                <w:sz w:val="24"/>
                <w:szCs w:val="24"/>
              </w:rPr>
              <w:t>3</w:t>
            </w:r>
          </w:p>
        </w:tc>
        <w:tc>
          <w:tcPr>
            <w:tcW w:w="708" w:type="dxa"/>
          </w:tcPr>
          <w:p w:rsidR="00C65410" w:rsidRPr="00F47A93" w:rsidRDefault="00C65410" w:rsidP="00410959">
            <w:pPr>
              <w:spacing w:after="0" w:line="240" w:lineRule="auto"/>
              <w:jc w:val="both"/>
              <w:rPr>
                <w:rFonts w:ascii="Times New Roman" w:hAnsi="Times New Roman" w:cs="Times New Roman"/>
                <w:b/>
                <w:sz w:val="24"/>
                <w:szCs w:val="24"/>
              </w:rPr>
            </w:pPr>
            <w:r w:rsidRPr="00F47A93">
              <w:rPr>
                <w:rFonts w:ascii="Times New Roman" w:hAnsi="Times New Roman" w:cs="Times New Roman"/>
                <w:b/>
                <w:sz w:val="24"/>
                <w:szCs w:val="24"/>
              </w:rPr>
              <w:t>1</w:t>
            </w:r>
          </w:p>
        </w:tc>
        <w:tc>
          <w:tcPr>
            <w:tcW w:w="851" w:type="dxa"/>
          </w:tcPr>
          <w:p w:rsidR="00C65410" w:rsidRPr="00F47A93" w:rsidRDefault="00C65410" w:rsidP="00410959">
            <w:pPr>
              <w:spacing w:after="0" w:line="240" w:lineRule="auto"/>
              <w:jc w:val="both"/>
              <w:rPr>
                <w:rFonts w:ascii="Times New Roman" w:hAnsi="Times New Roman" w:cs="Times New Roman"/>
                <w:b/>
                <w:sz w:val="24"/>
                <w:szCs w:val="24"/>
              </w:rPr>
            </w:pPr>
            <w:r w:rsidRPr="00F47A93">
              <w:rPr>
                <w:rFonts w:ascii="Times New Roman" w:hAnsi="Times New Roman" w:cs="Times New Roman"/>
                <w:b/>
                <w:sz w:val="24"/>
                <w:szCs w:val="24"/>
              </w:rPr>
              <w:t>2</w:t>
            </w:r>
          </w:p>
        </w:tc>
        <w:tc>
          <w:tcPr>
            <w:tcW w:w="1134" w:type="dxa"/>
          </w:tcPr>
          <w:p w:rsidR="00C65410" w:rsidRPr="00F47A93" w:rsidRDefault="00C65410" w:rsidP="00410959">
            <w:pPr>
              <w:spacing w:after="0" w:line="240" w:lineRule="auto"/>
              <w:jc w:val="both"/>
              <w:rPr>
                <w:rFonts w:ascii="Times New Roman" w:hAnsi="Times New Roman" w:cs="Times New Roman"/>
                <w:sz w:val="24"/>
                <w:szCs w:val="24"/>
              </w:rPr>
            </w:pPr>
            <w:r w:rsidRPr="00F47A93">
              <w:rPr>
                <w:rFonts w:ascii="Times New Roman" w:hAnsi="Times New Roman" w:cs="Times New Roman"/>
                <w:sz w:val="24"/>
                <w:szCs w:val="24"/>
              </w:rPr>
              <w:t>-</w:t>
            </w:r>
          </w:p>
        </w:tc>
        <w:tc>
          <w:tcPr>
            <w:tcW w:w="1276" w:type="dxa"/>
          </w:tcPr>
          <w:p w:rsidR="00C65410" w:rsidRPr="00F47A93" w:rsidRDefault="00C65410" w:rsidP="00410959">
            <w:pPr>
              <w:spacing w:after="0" w:line="240" w:lineRule="auto"/>
              <w:jc w:val="both"/>
              <w:rPr>
                <w:rFonts w:ascii="Times New Roman" w:hAnsi="Times New Roman" w:cs="Times New Roman"/>
                <w:sz w:val="24"/>
                <w:szCs w:val="24"/>
              </w:rPr>
            </w:pPr>
          </w:p>
        </w:tc>
      </w:tr>
      <w:tr w:rsidR="00C65410" w:rsidRPr="00F47A93" w:rsidTr="00410959">
        <w:tc>
          <w:tcPr>
            <w:tcW w:w="709" w:type="dxa"/>
          </w:tcPr>
          <w:p w:rsidR="00C65410" w:rsidRPr="00D061F2" w:rsidRDefault="00C65410" w:rsidP="00410959">
            <w:pPr>
              <w:spacing w:after="0" w:line="240" w:lineRule="auto"/>
              <w:jc w:val="center"/>
              <w:rPr>
                <w:rFonts w:ascii="Times New Roman" w:hAnsi="Times New Roman" w:cs="Times New Roman"/>
                <w:b/>
                <w:sz w:val="24"/>
                <w:szCs w:val="24"/>
              </w:rPr>
            </w:pPr>
            <w:r w:rsidRPr="00D061F2">
              <w:rPr>
                <w:rFonts w:ascii="Times New Roman" w:hAnsi="Times New Roman" w:cs="Times New Roman"/>
                <w:b/>
                <w:sz w:val="24"/>
                <w:szCs w:val="24"/>
              </w:rPr>
              <w:t>1</w:t>
            </w:r>
          </w:p>
        </w:tc>
        <w:tc>
          <w:tcPr>
            <w:tcW w:w="3685" w:type="dxa"/>
          </w:tcPr>
          <w:p w:rsidR="00C65410" w:rsidRPr="00F47A93" w:rsidRDefault="00C65410" w:rsidP="00410959">
            <w:pPr>
              <w:pStyle w:val="a4"/>
              <w:autoSpaceDE w:val="0"/>
              <w:autoSpaceDN w:val="0"/>
              <w:adjustRightInd w:val="0"/>
              <w:spacing w:after="0" w:line="240" w:lineRule="auto"/>
              <w:ind w:left="0"/>
              <w:jc w:val="both"/>
              <w:rPr>
                <w:rFonts w:ascii="Times New Roman" w:hAnsi="Times New Roman" w:cs="Times New Roman"/>
                <w:b/>
                <w:sz w:val="24"/>
                <w:szCs w:val="24"/>
              </w:rPr>
            </w:pPr>
            <w:r w:rsidRPr="00F47A93">
              <w:rPr>
                <w:rFonts w:ascii="Times New Roman" w:eastAsiaTheme="minorHAnsi" w:hAnsi="Times New Roman" w:cs="Times New Roman"/>
                <w:b/>
                <w:sz w:val="24"/>
                <w:szCs w:val="24"/>
                <w:lang w:eastAsia="en-US"/>
              </w:rPr>
              <w:t>Человек. Человек в системе общественных отношений</w:t>
            </w:r>
          </w:p>
        </w:tc>
        <w:tc>
          <w:tcPr>
            <w:tcW w:w="1560" w:type="dxa"/>
          </w:tcPr>
          <w:p w:rsidR="00C65410" w:rsidRPr="00F47A93" w:rsidRDefault="00C65410" w:rsidP="00410959">
            <w:pPr>
              <w:spacing w:after="0" w:line="240" w:lineRule="auto"/>
              <w:jc w:val="both"/>
              <w:rPr>
                <w:rFonts w:ascii="Times New Roman" w:hAnsi="Times New Roman" w:cs="Times New Roman"/>
                <w:b/>
                <w:sz w:val="24"/>
                <w:szCs w:val="24"/>
              </w:rPr>
            </w:pPr>
            <w:r w:rsidRPr="00F47A93">
              <w:rPr>
                <w:rFonts w:ascii="Times New Roman" w:hAnsi="Times New Roman" w:cs="Times New Roman"/>
                <w:b/>
                <w:sz w:val="24"/>
                <w:szCs w:val="24"/>
              </w:rPr>
              <w:t>45</w:t>
            </w:r>
          </w:p>
        </w:tc>
        <w:tc>
          <w:tcPr>
            <w:tcW w:w="708" w:type="dxa"/>
          </w:tcPr>
          <w:p w:rsidR="00C65410" w:rsidRPr="00F47A93" w:rsidRDefault="00C65410" w:rsidP="00410959">
            <w:pPr>
              <w:spacing w:after="0" w:line="240" w:lineRule="auto"/>
              <w:jc w:val="both"/>
              <w:rPr>
                <w:rFonts w:ascii="Times New Roman" w:hAnsi="Times New Roman" w:cs="Times New Roman"/>
                <w:b/>
                <w:sz w:val="24"/>
                <w:szCs w:val="24"/>
              </w:rPr>
            </w:pPr>
            <w:r w:rsidRPr="00F47A93">
              <w:rPr>
                <w:rFonts w:ascii="Times New Roman" w:hAnsi="Times New Roman" w:cs="Times New Roman"/>
                <w:b/>
                <w:sz w:val="24"/>
                <w:szCs w:val="24"/>
              </w:rPr>
              <w:t>15</w:t>
            </w:r>
          </w:p>
        </w:tc>
        <w:tc>
          <w:tcPr>
            <w:tcW w:w="851" w:type="dxa"/>
          </w:tcPr>
          <w:p w:rsidR="00C65410" w:rsidRPr="00F47A93" w:rsidRDefault="00C65410" w:rsidP="00410959">
            <w:pPr>
              <w:spacing w:after="0" w:line="240" w:lineRule="auto"/>
              <w:jc w:val="both"/>
              <w:rPr>
                <w:rFonts w:ascii="Times New Roman" w:hAnsi="Times New Roman" w:cs="Times New Roman"/>
                <w:b/>
                <w:sz w:val="24"/>
                <w:szCs w:val="24"/>
              </w:rPr>
            </w:pPr>
            <w:r w:rsidRPr="00F47A93">
              <w:rPr>
                <w:rFonts w:ascii="Times New Roman" w:hAnsi="Times New Roman" w:cs="Times New Roman"/>
                <w:b/>
                <w:sz w:val="24"/>
                <w:szCs w:val="24"/>
              </w:rPr>
              <w:t>30</w:t>
            </w:r>
          </w:p>
        </w:tc>
        <w:tc>
          <w:tcPr>
            <w:tcW w:w="1134" w:type="dxa"/>
          </w:tcPr>
          <w:p w:rsidR="00C65410" w:rsidRPr="00F47A93" w:rsidRDefault="00C65410" w:rsidP="00410959">
            <w:pPr>
              <w:spacing w:after="0" w:line="240" w:lineRule="auto"/>
              <w:jc w:val="both"/>
              <w:rPr>
                <w:rFonts w:ascii="Times New Roman" w:hAnsi="Times New Roman" w:cs="Times New Roman"/>
                <w:b/>
                <w:sz w:val="24"/>
                <w:szCs w:val="24"/>
              </w:rPr>
            </w:pPr>
            <w:r w:rsidRPr="00F47A93">
              <w:rPr>
                <w:rFonts w:ascii="Times New Roman" w:hAnsi="Times New Roman" w:cs="Times New Roman"/>
                <w:b/>
                <w:sz w:val="24"/>
                <w:szCs w:val="24"/>
              </w:rPr>
              <w:t>10</w:t>
            </w:r>
          </w:p>
        </w:tc>
        <w:tc>
          <w:tcPr>
            <w:tcW w:w="1276" w:type="dxa"/>
          </w:tcPr>
          <w:p w:rsidR="00C65410" w:rsidRPr="00F47A93" w:rsidRDefault="00C65410" w:rsidP="00410959">
            <w:pPr>
              <w:spacing w:after="0" w:line="240" w:lineRule="auto"/>
              <w:jc w:val="both"/>
              <w:rPr>
                <w:rFonts w:ascii="Times New Roman" w:hAnsi="Times New Roman" w:cs="Times New Roman"/>
                <w:sz w:val="24"/>
                <w:szCs w:val="24"/>
              </w:rPr>
            </w:pPr>
          </w:p>
        </w:tc>
      </w:tr>
      <w:tr w:rsidR="00C65410" w:rsidRPr="00F47A93" w:rsidTr="00410959">
        <w:tc>
          <w:tcPr>
            <w:tcW w:w="709" w:type="dxa"/>
          </w:tcPr>
          <w:p w:rsidR="00C65410" w:rsidRPr="00D061F2" w:rsidRDefault="00C65410" w:rsidP="00410959">
            <w:pPr>
              <w:spacing w:after="0" w:line="240" w:lineRule="auto"/>
              <w:jc w:val="center"/>
              <w:rPr>
                <w:rFonts w:ascii="Times New Roman" w:hAnsi="Times New Roman" w:cs="Times New Roman"/>
                <w:b/>
                <w:sz w:val="24"/>
                <w:szCs w:val="24"/>
              </w:rPr>
            </w:pPr>
          </w:p>
        </w:tc>
        <w:tc>
          <w:tcPr>
            <w:tcW w:w="3685" w:type="dxa"/>
          </w:tcPr>
          <w:p w:rsidR="00C65410" w:rsidRPr="00F47A93" w:rsidRDefault="00C65410" w:rsidP="00410959">
            <w:pPr>
              <w:pStyle w:val="a4"/>
              <w:autoSpaceDE w:val="0"/>
              <w:autoSpaceDN w:val="0"/>
              <w:adjustRightInd w:val="0"/>
              <w:spacing w:after="0" w:line="240" w:lineRule="auto"/>
              <w:ind w:left="0"/>
              <w:jc w:val="both"/>
              <w:rPr>
                <w:rFonts w:ascii="Times New Roman" w:eastAsiaTheme="minorHAnsi" w:hAnsi="Times New Roman" w:cs="Times New Roman"/>
                <w:sz w:val="24"/>
                <w:szCs w:val="24"/>
                <w:lang w:eastAsia="en-US"/>
              </w:rPr>
            </w:pPr>
            <w:r w:rsidRPr="00F47A93">
              <w:rPr>
                <w:rFonts w:ascii="Times New Roman" w:eastAsiaTheme="minorHAnsi" w:hAnsi="Times New Roman" w:cs="Times New Roman"/>
                <w:sz w:val="24"/>
                <w:szCs w:val="24"/>
                <w:lang w:eastAsia="en-US"/>
              </w:rPr>
              <w:t>1.1. Природа человека, врожденные и приобретенные качества</w:t>
            </w:r>
          </w:p>
        </w:tc>
        <w:tc>
          <w:tcPr>
            <w:tcW w:w="1560" w:type="dxa"/>
          </w:tcPr>
          <w:p w:rsidR="00C65410" w:rsidRPr="00F47A93" w:rsidRDefault="00C65410" w:rsidP="00410959">
            <w:pPr>
              <w:spacing w:after="0" w:line="240" w:lineRule="auto"/>
              <w:jc w:val="both"/>
              <w:rPr>
                <w:rFonts w:ascii="Times New Roman" w:hAnsi="Times New Roman" w:cs="Times New Roman"/>
                <w:sz w:val="24"/>
                <w:szCs w:val="24"/>
              </w:rPr>
            </w:pPr>
            <w:r w:rsidRPr="00F47A93">
              <w:rPr>
                <w:rFonts w:ascii="Times New Roman" w:hAnsi="Times New Roman" w:cs="Times New Roman"/>
                <w:sz w:val="24"/>
                <w:szCs w:val="24"/>
              </w:rPr>
              <w:t>30</w:t>
            </w:r>
          </w:p>
        </w:tc>
        <w:tc>
          <w:tcPr>
            <w:tcW w:w="708" w:type="dxa"/>
          </w:tcPr>
          <w:p w:rsidR="00C65410" w:rsidRPr="00F47A93" w:rsidRDefault="00C65410" w:rsidP="00410959">
            <w:pPr>
              <w:spacing w:after="0" w:line="240" w:lineRule="auto"/>
              <w:jc w:val="both"/>
              <w:rPr>
                <w:rFonts w:ascii="Times New Roman" w:hAnsi="Times New Roman" w:cs="Times New Roman"/>
                <w:sz w:val="24"/>
                <w:szCs w:val="24"/>
              </w:rPr>
            </w:pPr>
            <w:r w:rsidRPr="00F47A93">
              <w:rPr>
                <w:rFonts w:ascii="Times New Roman" w:hAnsi="Times New Roman" w:cs="Times New Roman"/>
                <w:sz w:val="24"/>
                <w:szCs w:val="24"/>
              </w:rPr>
              <w:t>10</w:t>
            </w:r>
          </w:p>
        </w:tc>
        <w:tc>
          <w:tcPr>
            <w:tcW w:w="851" w:type="dxa"/>
          </w:tcPr>
          <w:p w:rsidR="00C65410" w:rsidRPr="00F47A93" w:rsidRDefault="00C65410" w:rsidP="00410959">
            <w:pPr>
              <w:spacing w:after="0" w:line="240" w:lineRule="auto"/>
              <w:jc w:val="both"/>
              <w:rPr>
                <w:rFonts w:ascii="Times New Roman" w:hAnsi="Times New Roman" w:cs="Times New Roman"/>
                <w:sz w:val="24"/>
                <w:szCs w:val="24"/>
              </w:rPr>
            </w:pPr>
            <w:r w:rsidRPr="00F47A93">
              <w:rPr>
                <w:rFonts w:ascii="Times New Roman" w:hAnsi="Times New Roman" w:cs="Times New Roman"/>
                <w:sz w:val="24"/>
                <w:szCs w:val="24"/>
              </w:rPr>
              <w:t>20</w:t>
            </w:r>
          </w:p>
        </w:tc>
        <w:tc>
          <w:tcPr>
            <w:tcW w:w="1134" w:type="dxa"/>
          </w:tcPr>
          <w:p w:rsidR="00C65410" w:rsidRPr="00F47A93" w:rsidRDefault="00C65410" w:rsidP="00410959">
            <w:pPr>
              <w:spacing w:after="0" w:line="240" w:lineRule="auto"/>
              <w:jc w:val="both"/>
              <w:rPr>
                <w:rFonts w:ascii="Times New Roman" w:hAnsi="Times New Roman" w:cs="Times New Roman"/>
                <w:sz w:val="24"/>
                <w:szCs w:val="24"/>
              </w:rPr>
            </w:pPr>
          </w:p>
        </w:tc>
        <w:tc>
          <w:tcPr>
            <w:tcW w:w="1276" w:type="dxa"/>
          </w:tcPr>
          <w:p w:rsidR="00C65410" w:rsidRPr="00F47A93" w:rsidRDefault="00C65410" w:rsidP="00410959">
            <w:pPr>
              <w:spacing w:after="0" w:line="240" w:lineRule="auto"/>
              <w:jc w:val="both"/>
              <w:rPr>
                <w:rFonts w:ascii="Times New Roman" w:hAnsi="Times New Roman" w:cs="Times New Roman"/>
                <w:sz w:val="24"/>
                <w:szCs w:val="24"/>
              </w:rPr>
            </w:pPr>
          </w:p>
        </w:tc>
      </w:tr>
      <w:tr w:rsidR="00C65410" w:rsidRPr="00F47A93" w:rsidTr="00410959">
        <w:tc>
          <w:tcPr>
            <w:tcW w:w="709" w:type="dxa"/>
          </w:tcPr>
          <w:p w:rsidR="00C65410" w:rsidRPr="00D061F2" w:rsidRDefault="00C65410" w:rsidP="00410959">
            <w:pPr>
              <w:spacing w:after="0" w:line="240" w:lineRule="auto"/>
              <w:jc w:val="center"/>
              <w:rPr>
                <w:rFonts w:ascii="Times New Roman" w:hAnsi="Times New Roman" w:cs="Times New Roman"/>
                <w:b/>
                <w:sz w:val="24"/>
                <w:szCs w:val="24"/>
              </w:rPr>
            </w:pPr>
          </w:p>
        </w:tc>
        <w:tc>
          <w:tcPr>
            <w:tcW w:w="3685" w:type="dxa"/>
          </w:tcPr>
          <w:p w:rsidR="00C65410" w:rsidRPr="00F47A93" w:rsidRDefault="00C65410" w:rsidP="00410959">
            <w:pPr>
              <w:pStyle w:val="a4"/>
              <w:autoSpaceDE w:val="0"/>
              <w:autoSpaceDN w:val="0"/>
              <w:adjustRightInd w:val="0"/>
              <w:spacing w:after="0" w:line="240" w:lineRule="auto"/>
              <w:ind w:left="0"/>
              <w:jc w:val="both"/>
              <w:rPr>
                <w:rFonts w:ascii="Times New Roman" w:eastAsiaTheme="minorHAnsi" w:hAnsi="Times New Roman" w:cs="Times New Roman"/>
                <w:sz w:val="24"/>
                <w:szCs w:val="24"/>
                <w:lang w:eastAsia="en-US"/>
              </w:rPr>
            </w:pPr>
            <w:r w:rsidRPr="00F47A93">
              <w:rPr>
                <w:rFonts w:ascii="Times New Roman" w:eastAsiaTheme="minorHAnsi" w:hAnsi="Times New Roman" w:cs="Times New Roman"/>
                <w:sz w:val="24"/>
                <w:szCs w:val="24"/>
                <w:lang w:eastAsia="en-US"/>
              </w:rPr>
              <w:t>1.2. Духовная культура личности и общества</w:t>
            </w:r>
          </w:p>
        </w:tc>
        <w:tc>
          <w:tcPr>
            <w:tcW w:w="1560" w:type="dxa"/>
          </w:tcPr>
          <w:p w:rsidR="00C65410" w:rsidRPr="00F47A93" w:rsidRDefault="00C65410" w:rsidP="00410959">
            <w:pPr>
              <w:spacing w:after="0" w:line="240" w:lineRule="auto"/>
              <w:jc w:val="both"/>
              <w:rPr>
                <w:rFonts w:ascii="Times New Roman" w:hAnsi="Times New Roman" w:cs="Times New Roman"/>
                <w:sz w:val="24"/>
                <w:szCs w:val="24"/>
              </w:rPr>
            </w:pPr>
            <w:r w:rsidRPr="00F47A93">
              <w:rPr>
                <w:rFonts w:ascii="Times New Roman" w:hAnsi="Times New Roman" w:cs="Times New Roman"/>
                <w:sz w:val="24"/>
                <w:szCs w:val="24"/>
              </w:rPr>
              <w:t>3</w:t>
            </w:r>
          </w:p>
        </w:tc>
        <w:tc>
          <w:tcPr>
            <w:tcW w:w="708" w:type="dxa"/>
          </w:tcPr>
          <w:p w:rsidR="00C65410" w:rsidRPr="00F47A93" w:rsidRDefault="00C65410" w:rsidP="00410959">
            <w:pPr>
              <w:spacing w:after="0" w:line="240" w:lineRule="auto"/>
              <w:jc w:val="both"/>
              <w:rPr>
                <w:rFonts w:ascii="Times New Roman" w:hAnsi="Times New Roman" w:cs="Times New Roman"/>
                <w:sz w:val="24"/>
                <w:szCs w:val="24"/>
              </w:rPr>
            </w:pPr>
            <w:r w:rsidRPr="00F47A93">
              <w:rPr>
                <w:rFonts w:ascii="Times New Roman" w:hAnsi="Times New Roman" w:cs="Times New Roman"/>
                <w:sz w:val="24"/>
                <w:szCs w:val="24"/>
              </w:rPr>
              <w:t>1</w:t>
            </w:r>
          </w:p>
        </w:tc>
        <w:tc>
          <w:tcPr>
            <w:tcW w:w="851" w:type="dxa"/>
          </w:tcPr>
          <w:p w:rsidR="00C65410" w:rsidRPr="00F47A93" w:rsidRDefault="00C65410" w:rsidP="00410959">
            <w:pPr>
              <w:spacing w:after="0" w:line="240" w:lineRule="auto"/>
              <w:jc w:val="both"/>
              <w:rPr>
                <w:rFonts w:ascii="Times New Roman" w:hAnsi="Times New Roman" w:cs="Times New Roman"/>
                <w:sz w:val="24"/>
                <w:szCs w:val="24"/>
              </w:rPr>
            </w:pPr>
            <w:r w:rsidRPr="00F47A93">
              <w:rPr>
                <w:rFonts w:ascii="Times New Roman" w:hAnsi="Times New Roman" w:cs="Times New Roman"/>
                <w:sz w:val="24"/>
                <w:szCs w:val="24"/>
              </w:rPr>
              <w:t>2</w:t>
            </w:r>
          </w:p>
        </w:tc>
        <w:tc>
          <w:tcPr>
            <w:tcW w:w="1134" w:type="dxa"/>
          </w:tcPr>
          <w:p w:rsidR="00C65410" w:rsidRPr="00F47A93" w:rsidRDefault="00C65410" w:rsidP="00410959">
            <w:pPr>
              <w:spacing w:after="0" w:line="240" w:lineRule="auto"/>
              <w:jc w:val="both"/>
              <w:rPr>
                <w:rFonts w:ascii="Times New Roman" w:hAnsi="Times New Roman" w:cs="Times New Roman"/>
                <w:sz w:val="24"/>
                <w:szCs w:val="24"/>
              </w:rPr>
            </w:pPr>
          </w:p>
        </w:tc>
        <w:tc>
          <w:tcPr>
            <w:tcW w:w="1276" w:type="dxa"/>
          </w:tcPr>
          <w:p w:rsidR="00C65410" w:rsidRPr="00F47A93" w:rsidRDefault="00C65410" w:rsidP="00410959">
            <w:pPr>
              <w:spacing w:after="0" w:line="240" w:lineRule="auto"/>
              <w:jc w:val="both"/>
              <w:rPr>
                <w:rFonts w:ascii="Times New Roman" w:hAnsi="Times New Roman" w:cs="Times New Roman"/>
                <w:sz w:val="24"/>
                <w:szCs w:val="24"/>
              </w:rPr>
            </w:pPr>
          </w:p>
        </w:tc>
      </w:tr>
      <w:tr w:rsidR="00C65410" w:rsidRPr="00F47A93" w:rsidTr="00410959">
        <w:tc>
          <w:tcPr>
            <w:tcW w:w="709" w:type="dxa"/>
          </w:tcPr>
          <w:p w:rsidR="00C65410" w:rsidRPr="00D061F2" w:rsidRDefault="00C65410" w:rsidP="00410959">
            <w:pPr>
              <w:spacing w:after="0" w:line="240" w:lineRule="auto"/>
              <w:jc w:val="center"/>
              <w:rPr>
                <w:rFonts w:ascii="Times New Roman" w:hAnsi="Times New Roman" w:cs="Times New Roman"/>
                <w:b/>
                <w:sz w:val="24"/>
                <w:szCs w:val="24"/>
              </w:rPr>
            </w:pPr>
          </w:p>
        </w:tc>
        <w:tc>
          <w:tcPr>
            <w:tcW w:w="3685" w:type="dxa"/>
          </w:tcPr>
          <w:p w:rsidR="00C65410" w:rsidRPr="00F47A93" w:rsidRDefault="00C65410" w:rsidP="00410959">
            <w:pPr>
              <w:pStyle w:val="a4"/>
              <w:autoSpaceDE w:val="0"/>
              <w:autoSpaceDN w:val="0"/>
              <w:adjustRightInd w:val="0"/>
              <w:spacing w:after="0" w:line="240" w:lineRule="auto"/>
              <w:ind w:left="0"/>
              <w:jc w:val="both"/>
              <w:rPr>
                <w:rFonts w:ascii="Times New Roman" w:eastAsiaTheme="minorHAnsi" w:hAnsi="Times New Roman" w:cs="Times New Roman"/>
                <w:sz w:val="24"/>
                <w:szCs w:val="24"/>
                <w:lang w:eastAsia="en-US"/>
              </w:rPr>
            </w:pPr>
            <w:r w:rsidRPr="00F47A93">
              <w:rPr>
                <w:rFonts w:ascii="Times New Roman" w:eastAsiaTheme="minorHAnsi" w:hAnsi="Times New Roman" w:cs="Times New Roman"/>
                <w:sz w:val="24"/>
                <w:szCs w:val="24"/>
                <w:lang w:eastAsia="en-US"/>
              </w:rPr>
              <w:t>1.3. Наука и образование в современном мире</w:t>
            </w:r>
          </w:p>
        </w:tc>
        <w:tc>
          <w:tcPr>
            <w:tcW w:w="1560" w:type="dxa"/>
          </w:tcPr>
          <w:p w:rsidR="00C65410" w:rsidRPr="00F47A93" w:rsidRDefault="00C65410" w:rsidP="00410959">
            <w:pPr>
              <w:spacing w:after="0" w:line="240" w:lineRule="auto"/>
              <w:jc w:val="both"/>
              <w:rPr>
                <w:rFonts w:ascii="Times New Roman" w:hAnsi="Times New Roman" w:cs="Times New Roman"/>
                <w:sz w:val="24"/>
                <w:szCs w:val="24"/>
              </w:rPr>
            </w:pPr>
            <w:r w:rsidRPr="00F47A93">
              <w:rPr>
                <w:rFonts w:ascii="Times New Roman" w:hAnsi="Times New Roman" w:cs="Times New Roman"/>
                <w:sz w:val="24"/>
                <w:szCs w:val="24"/>
              </w:rPr>
              <w:t>6</w:t>
            </w:r>
          </w:p>
        </w:tc>
        <w:tc>
          <w:tcPr>
            <w:tcW w:w="708" w:type="dxa"/>
          </w:tcPr>
          <w:p w:rsidR="00C65410" w:rsidRPr="00F47A93" w:rsidRDefault="00C65410" w:rsidP="00410959">
            <w:pPr>
              <w:spacing w:after="0" w:line="240" w:lineRule="auto"/>
              <w:jc w:val="both"/>
              <w:rPr>
                <w:rFonts w:ascii="Times New Roman" w:hAnsi="Times New Roman" w:cs="Times New Roman"/>
                <w:sz w:val="24"/>
                <w:szCs w:val="24"/>
              </w:rPr>
            </w:pPr>
            <w:r w:rsidRPr="00F47A93">
              <w:rPr>
                <w:rFonts w:ascii="Times New Roman" w:hAnsi="Times New Roman" w:cs="Times New Roman"/>
                <w:sz w:val="24"/>
                <w:szCs w:val="24"/>
              </w:rPr>
              <w:t>2</w:t>
            </w:r>
          </w:p>
        </w:tc>
        <w:tc>
          <w:tcPr>
            <w:tcW w:w="851" w:type="dxa"/>
          </w:tcPr>
          <w:p w:rsidR="00C65410" w:rsidRPr="00F47A93" w:rsidRDefault="00C65410" w:rsidP="00410959">
            <w:pPr>
              <w:spacing w:after="0" w:line="240" w:lineRule="auto"/>
              <w:jc w:val="both"/>
              <w:rPr>
                <w:rFonts w:ascii="Times New Roman" w:hAnsi="Times New Roman" w:cs="Times New Roman"/>
                <w:sz w:val="24"/>
                <w:szCs w:val="24"/>
              </w:rPr>
            </w:pPr>
            <w:r w:rsidRPr="00F47A93">
              <w:rPr>
                <w:rFonts w:ascii="Times New Roman" w:hAnsi="Times New Roman" w:cs="Times New Roman"/>
                <w:sz w:val="24"/>
                <w:szCs w:val="24"/>
              </w:rPr>
              <w:t>4</w:t>
            </w:r>
          </w:p>
        </w:tc>
        <w:tc>
          <w:tcPr>
            <w:tcW w:w="1134" w:type="dxa"/>
          </w:tcPr>
          <w:p w:rsidR="00C65410" w:rsidRPr="00F47A93" w:rsidRDefault="00C65410" w:rsidP="00410959">
            <w:pPr>
              <w:spacing w:after="0" w:line="240" w:lineRule="auto"/>
              <w:jc w:val="both"/>
              <w:rPr>
                <w:rFonts w:ascii="Times New Roman" w:hAnsi="Times New Roman" w:cs="Times New Roman"/>
                <w:sz w:val="24"/>
                <w:szCs w:val="24"/>
              </w:rPr>
            </w:pPr>
          </w:p>
        </w:tc>
        <w:tc>
          <w:tcPr>
            <w:tcW w:w="1276" w:type="dxa"/>
          </w:tcPr>
          <w:p w:rsidR="00C65410" w:rsidRPr="00F47A93" w:rsidRDefault="00C65410" w:rsidP="00410959">
            <w:pPr>
              <w:spacing w:after="0" w:line="240" w:lineRule="auto"/>
              <w:jc w:val="both"/>
              <w:rPr>
                <w:rFonts w:ascii="Times New Roman" w:hAnsi="Times New Roman" w:cs="Times New Roman"/>
                <w:sz w:val="24"/>
                <w:szCs w:val="24"/>
              </w:rPr>
            </w:pPr>
          </w:p>
        </w:tc>
      </w:tr>
      <w:tr w:rsidR="00C65410" w:rsidRPr="00F47A93" w:rsidTr="00410959">
        <w:tc>
          <w:tcPr>
            <w:tcW w:w="709" w:type="dxa"/>
          </w:tcPr>
          <w:p w:rsidR="00C65410" w:rsidRPr="00D061F2" w:rsidRDefault="00C65410" w:rsidP="00410959">
            <w:pPr>
              <w:spacing w:after="0" w:line="240" w:lineRule="auto"/>
              <w:jc w:val="center"/>
              <w:rPr>
                <w:rFonts w:ascii="Times New Roman" w:hAnsi="Times New Roman" w:cs="Times New Roman"/>
                <w:b/>
                <w:sz w:val="24"/>
                <w:szCs w:val="24"/>
              </w:rPr>
            </w:pPr>
          </w:p>
        </w:tc>
        <w:tc>
          <w:tcPr>
            <w:tcW w:w="3685" w:type="dxa"/>
          </w:tcPr>
          <w:p w:rsidR="00C65410" w:rsidRPr="00F47A93" w:rsidRDefault="00C65410" w:rsidP="00410959">
            <w:pPr>
              <w:pStyle w:val="a4"/>
              <w:autoSpaceDE w:val="0"/>
              <w:autoSpaceDN w:val="0"/>
              <w:adjustRightInd w:val="0"/>
              <w:spacing w:after="0" w:line="240" w:lineRule="auto"/>
              <w:ind w:left="0"/>
              <w:jc w:val="both"/>
              <w:rPr>
                <w:rFonts w:ascii="Times New Roman" w:eastAsiaTheme="minorHAnsi" w:hAnsi="Times New Roman" w:cs="Times New Roman"/>
                <w:sz w:val="24"/>
                <w:szCs w:val="24"/>
                <w:lang w:eastAsia="en-US"/>
              </w:rPr>
            </w:pPr>
            <w:r w:rsidRPr="00F47A93">
              <w:rPr>
                <w:rFonts w:ascii="Times New Roman" w:eastAsiaTheme="minorHAnsi" w:hAnsi="Times New Roman" w:cs="Times New Roman"/>
                <w:sz w:val="24"/>
                <w:szCs w:val="24"/>
                <w:lang w:eastAsia="en-US"/>
              </w:rPr>
              <w:t>1.4. Мораль, искусство и религия как элементы духовной культуры</w:t>
            </w:r>
          </w:p>
        </w:tc>
        <w:tc>
          <w:tcPr>
            <w:tcW w:w="1560" w:type="dxa"/>
          </w:tcPr>
          <w:p w:rsidR="00C65410" w:rsidRPr="00F47A93" w:rsidRDefault="00C65410" w:rsidP="00410959">
            <w:pPr>
              <w:spacing w:after="0" w:line="240" w:lineRule="auto"/>
              <w:jc w:val="both"/>
              <w:rPr>
                <w:rFonts w:ascii="Times New Roman" w:hAnsi="Times New Roman" w:cs="Times New Roman"/>
                <w:sz w:val="24"/>
                <w:szCs w:val="24"/>
              </w:rPr>
            </w:pPr>
            <w:r w:rsidRPr="00F47A93">
              <w:rPr>
                <w:rFonts w:ascii="Times New Roman" w:hAnsi="Times New Roman" w:cs="Times New Roman"/>
                <w:sz w:val="24"/>
                <w:szCs w:val="24"/>
              </w:rPr>
              <w:t>6</w:t>
            </w:r>
          </w:p>
        </w:tc>
        <w:tc>
          <w:tcPr>
            <w:tcW w:w="708" w:type="dxa"/>
          </w:tcPr>
          <w:p w:rsidR="00C65410" w:rsidRPr="00F47A93" w:rsidRDefault="00C65410" w:rsidP="00410959">
            <w:pPr>
              <w:spacing w:after="0" w:line="240" w:lineRule="auto"/>
              <w:jc w:val="both"/>
              <w:rPr>
                <w:rFonts w:ascii="Times New Roman" w:hAnsi="Times New Roman" w:cs="Times New Roman"/>
                <w:sz w:val="24"/>
                <w:szCs w:val="24"/>
              </w:rPr>
            </w:pPr>
            <w:r w:rsidRPr="00F47A93">
              <w:rPr>
                <w:rFonts w:ascii="Times New Roman" w:hAnsi="Times New Roman" w:cs="Times New Roman"/>
                <w:sz w:val="24"/>
                <w:szCs w:val="24"/>
              </w:rPr>
              <w:t>2</w:t>
            </w:r>
          </w:p>
        </w:tc>
        <w:tc>
          <w:tcPr>
            <w:tcW w:w="851" w:type="dxa"/>
          </w:tcPr>
          <w:p w:rsidR="00C65410" w:rsidRPr="00F47A93" w:rsidRDefault="00C65410" w:rsidP="00410959">
            <w:pPr>
              <w:spacing w:after="0" w:line="240" w:lineRule="auto"/>
              <w:jc w:val="both"/>
              <w:rPr>
                <w:rFonts w:ascii="Times New Roman" w:hAnsi="Times New Roman" w:cs="Times New Roman"/>
                <w:sz w:val="24"/>
                <w:szCs w:val="24"/>
              </w:rPr>
            </w:pPr>
            <w:r w:rsidRPr="00F47A93">
              <w:rPr>
                <w:rFonts w:ascii="Times New Roman" w:hAnsi="Times New Roman" w:cs="Times New Roman"/>
                <w:sz w:val="24"/>
                <w:szCs w:val="24"/>
              </w:rPr>
              <w:t>4</w:t>
            </w:r>
          </w:p>
        </w:tc>
        <w:tc>
          <w:tcPr>
            <w:tcW w:w="1134" w:type="dxa"/>
          </w:tcPr>
          <w:p w:rsidR="00C65410" w:rsidRPr="00F47A93" w:rsidRDefault="00C65410" w:rsidP="00410959">
            <w:pPr>
              <w:spacing w:after="0" w:line="240" w:lineRule="auto"/>
              <w:jc w:val="both"/>
              <w:rPr>
                <w:rFonts w:ascii="Times New Roman" w:hAnsi="Times New Roman" w:cs="Times New Roman"/>
                <w:sz w:val="24"/>
                <w:szCs w:val="24"/>
              </w:rPr>
            </w:pPr>
          </w:p>
        </w:tc>
        <w:tc>
          <w:tcPr>
            <w:tcW w:w="1276" w:type="dxa"/>
          </w:tcPr>
          <w:p w:rsidR="00C65410" w:rsidRPr="00F47A93" w:rsidRDefault="00C65410" w:rsidP="00410959">
            <w:pPr>
              <w:spacing w:after="0" w:line="240" w:lineRule="auto"/>
              <w:jc w:val="both"/>
              <w:rPr>
                <w:rFonts w:ascii="Times New Roman" w:hAnsi="Times New Roman" w:cs="Times New Roman"/>
                <w:sz w:val="24"/>
                <w:szCs w:val="24"/>
              </w:rPr>
            </w:pPr>
          </w:p>
        </w:tc>
      </w:tr>
      <w:tr w:rsidR="00C65410" w:rsidRPr="00F47A93" w:rsidTr="00410959">
        <w:tc>
          <w:tcPr>
            <w:tcW w:w="709" w:type="dxa"/>
          </w:tcPr>
          <w:p w:rsidR="00C65410" w:rsidRPr="00D061F2" w:rsidRDefault="00C65410" w:rsidP="00410959">
            <w:pPr>
              <w:spacing w:after="0" w:line="240" w:lineRule="auto"/>
              <w:jc w:val="center"/>
              <w:rPr>
                <w:rFonts w:ascii="Times New Roman" w:hAnsi="Times New Roman" w:cs="Times New Roman"/>
                <w:b/>
                <w:sz w:val="24"/>
                <w:szCs w:val="24"/>
              </w:rPr>
            </w:pPr>
            <w:r w:rsidRPr="00D061F2">
              <w:rPr>
                <w:rFonts w:ascii="Times New Roman" w:hAnsi="Times New Roman" w:cs="Times New Roman"/>
                <w:b/>
                <w:sz w:val="24"/>
                <w:szCs w:val="24"/>
              </w:rPr>
              <w:t>2</w:t>
            </w:r>
          </w:p>
        </w:tc>
        <w:tc>
          <w:tcPr>
            <w:tcW w:w="3685" w:type="dxa"/>
          </w:tcPr>
          <w:p w:rsidR="00C65410" w:rsidRPr="00F47A93" w:rsidRDefault="00C65410" w:rsidP="00410959">
            <w:pPr>
              <w:spacing w:after="0" w:line="240" w:lineRule="auto"/>
              <w:ind w:right="-228"/>
              <w:jc w:val="both"/>
              <w:rPr>
                <w:rFonts w:ascii="Times New Roman" w:hAnsi="Times New Roman" w:cs="Times New Roman"/>
                <w:b/>
                <w:sz w:val="24"/>
                <w:szCs w:val="24"/>
              </w:rPr>
            </w:pPr>
            <w:r w:rsidRPr="00F47A93">
              <w:rPr>
                <w:rFonts w:ascii="Times New Roman" w:hAnsi="Times New Roman" w:cs="Times New Roman"/>
                <w:b/>
                <w:sz w:val="24"/>
                <w:szCs w:val="24"/>
              </w:rPr>
              <w:t>Общество как сложная динамическая система</w:t>
            </w:r>
          </w:p>
        </w:tc>
        <w:tc>
          <w:tcPr>
            <w:tcW w:w="1560" w:type="dxa"/>
          </w:tcPr>
          <w:p w:rsidR="00C65410" w:rsidRPr="00F47A93" w:rsidRDefault="00C65410" w:rsidP="00410959">
            <w:pPr>
              <w:spacing w:after="0" w:line="240" w:lineRule="auto"/>
              <w:jc w:val="both"/>
              <w:rPr>
                <w:rFonts w:ascii="Times New Roman" w:hAnsi="Times New Roman" w:cs="Times New Roman"/>
                <w:b/>
                <w:sz w:val="24"/>
                <w:szCs w:val="24"/>
              </w:rPr>
            </w:pPr>
            <w:r w:rsidRPr="00F47A93">
              <w:rPr>
                <w:rFonts w:ascii="Times New Roman" w:hAnsi="Times New Roman" w:cs="Times New Roman"/>
                <w:b/>
                <w:sz w:val="24"/>
                <w:szCs w:val="24"/>
              </w:rPr>
              <w:t>21</w:t>
            </w:r>
          </w:p>
        </w:tc>
        <w:tc>
          <w:tcPr>
            <w:tcW w:w="708" w:type="dxa"/>
          </w:tcPr>
          <w:p w:rsidR="00C65410" w:rsidRPr="00F47A93" w:rsidRDefault="00C65410" w:rsidP="00410959">
            <w:pPr>
              <w:tabs>
                <w:tab w:val="left" w:pos="611"/>
              </w:tabs>
              <w:spacing w:after="0" w:line="240" w:lineRule="auto"/>
              <w:jc w:val="both"/>
              <w:rPr>
                <w:rFonts w:ascii="Times New Roman" w:hAnsi="Times New Roman" w:cs="Times New Roman"/>
                <w:b/>
                <w:sz w:val="24"/>
                <w:szCs w:val="24"/>
              </w:rPr>
            </w:pPr>
            <w:r w:rsidRPr="00F47A93">
              <w:rPr>
                <w:rFonts w:ascii="Times New Roman" w:hAnsi="Times New Roman" w:cs="Times New Roman"/>
                <w:b/>
                <w:sz w:val="24"/>
                <w:szCs w:val="24"/>
              </w:rPr>
              <w:t>7</w:t>
            </w:r>
          </w:p>
        </w:tc>
        <w:tc>
          <w:tcPr>
            <w:tcW w:w="851" w:type="dxa"/>
          </w:tcPr>
          <w:p w:rsidR="00C65410" w:rsidRPr="00F47A93" w:rsidRDefault="00C65410" w:rsidP="00410959">
            <w:pPr>
              <w:spacing w:after="0" w:line="240" w:lineRule="auto"/>
              <w:jc w:val="both"/>
              <w:rPr>
                <w:rFonts w:ascii="Times New Roman" w:hAnsi="Times New Roman" w:cs="Times New Roman"/>
                <w:b/>
                <w:sz w:val="24"/>
                <w:szCs w:val="24"/>
              </w:rPr>
            </w:pPr>
            <w:r w:rsidRPr="00F47A93">
              <w:rPr>
                <w:rFonts w:ascii="Times New Roman" w:hAnsi="Times New Roman" w:cs="Times New Roman"/>
                <w:b/>
                <w:sz w:val="24"/>
                <w:szCs w:val="24"/>
              </w:rPr>
              <w:t>14</w:t>
            </w:r>
          </w:p>
        </w:tc>
        <w:tc>
          <w:tcPr>
            <w:tcW w:w="1134" w:type="dxa"/>
          </w:tcPr>
          <w:p w:rsidR="00C65410" w:rsidRPr="00F47A93" w:rsidRDefault="00C65410" w:rsidP="00410959">
            <w:pPr>
              <w:spacing w:after="0" w:line="240" w:lineRule="auto"/>
              <w:jc w:val="both"/>
              <w:rPr>
                <w:rFonts w:ascii="Times New Roman" w:hAnsi="Times New Roman" w:cs="Times New Roman"/>
                <w:b/>
                <w:sz w:val="24"/>
                <w:szCs w:val="24"/>
              </w:rPr>
            </w:pPr>
            <w:r w:rsidRPr="00F47A93">
              <w:rPr>
                <w:rFonts w:ascii="Times New Roman" w:hAnsi="Times New Roman" w:cs="Times New Roman"/>
                <w:b/>
                <w:sz w:val="24"/>
                <w:szCs w:val="24"/>
              </w:rPr>
              <w:t>3</w:t>
            </w:r>
          </w:p>
        </w:tc>
        <w:tc>
          <w:tcPr>
            <w:tcW w:w="1276" w:type="dxa"/>
          </w:tcPr>
          <w:p w:rsidR="00C65410" w:rsidRPr="00F47A93" w:rsidRDefault="00C65410" w:rsidP="00410959">
            <w:pPr>
              <w:spacing w:after="0" w:line="240" w:lineRule="auto"/>
              <w:jc w:val="both"/>
              <w:rPr>
                <w:rFonts w:ascii="Times New Roman" w:hAnsi="Times New Roman" w:cs="Times New Roman"/>
                <w:sz w:val="24"/>
                <w:szCs w:val="24"/>
              </w:rPr>
            </w:pPr>
          </w:p>
        </w:tc>
      </w:tr>
      <w:tr w:rsidR="00C65410" w:rsidRPr="00F47A93" w:rsidTr="00410959">
        <w:tc>
          <w:tcPr>
            <w:tcW w:w="709" w:type="dxa"/>
          </w:tcPr>
          <w:p w:rsidR="00C65410" w:rsidRPr="00D061F2" w:rsidRDefault="00C65410" w:rsidP="00410959">
            <w:pPr>
              <w:spacing w:after="0" w:line="240" w:lineRule="auto"/>
              <w:jc w:val="center"/>
              <w:rPr>
                <w:rFonts w:ascii="Times New Roman" w:hAnsi="Times New Roman" w:cs="Times New Roman"/>
                <w:b/>
                <w:sz w:val="24"/>
                <w:szCs w:val="24"/>
              </w:rPr>
            </w:pPr>
            <w:r w:rsidRPr="00D061F2">
              <w:rPr>
                <w:rFonts w:ascii="Times New Roman" w:hAnsi="Times New Roman" w:cs="Times New Roman"/>
                <w:b/>
                <w:sz w:val="24"/>
                <w:szCs w:val="24"/>
              </w:rPr>
              <w:t>3</w:t>
            </w:r>
          </w:p>
        </w:tc>
        <w:tc>
          <w:tcPr>
            <w:tcW w:w="3685" w:type="dxa"/>
          </w:tcPr>
          <w:p w:rsidR="00C65410" w:rsidRPr="00F47A93" w:rsidRDefault="00C65410" w:rsidP="00410959">
            <w:pPr>
              <w:spacing w:after="0" w:line="240" w:lineRule="auto"/>
              <w:jc w:val="both"/>
              <w:rPr>
                <w:rFonts w:ascii="Times New Roman" w:hAnsi="Times New Roman" w:cs="Times New Roman"/>
                <w:b/>
                <w:sz w:val="24"/>
                <w:szCs w:val="24"/>
              </w:rPr>
            </w:pPr>
            <w:r w:rsidRPr="00F47A93">
              <w:rPr>
                <w:rFonts w:ascii="Times New Roman" w:eastAsiaTheme="minorHAnsi" w:hAnsi="Times New Roman" w:cs="Times New Roman"/>
                <w:b/>
                <w:sz w:val="24"/>
                <w:szCs w:val="24"/>
                <w:lang w:eastAsia="en-US"/>
              </w:rPr>
              <w:t>Экономика</w:t>
            </w:r>
          </w:p>
        </w:tc>
        <w:tc>
          <w:tcPr>
            <w:tcW w:w="1560" w:type="dxa"/>
            <w:vAlign w:val="center"/>
          </w:tcPr>
          <w:p w:rsidR="00C65410" w:rsidRDefault="00C65410" w:rsidP="00410959">
            <w:pPr>
              <w:spacing w:after="0" w:line="240" w:lineRule="auto"/>
              <w:jc w:val="both"/>
              <w:rPr>
                <w:rFonts w:ascii="Times New Roman" w:hAnsi="Times New Roman" w:cs="Times New Roman"/>
                <w:b/>
                <w:sz w:val="24"/>
                <w:szCs w:val="24"/>
              </w:rPr>
            </w:pPr>
            <w:r w:rsidRPr="00F47A93">
              <w:rPr>
                <w:rFonts w:ascii="Times New Roman" w:hAnsi="Times New Roman" w:cs="Times New Roman"/>
                <w:b/>
                <w:sz w:val="24"/>
                <w:szCs w:val="24"/>
              </w:rPr>
              <w:t>52</w:t>
            </w:r>
          </w:p>
          <w:p w:rsidR="00C65410" w:rsidRPr="00F47A93" w:rsidRDefault="00C65410" w:rsidP="00410959">
            <w:pPr>
              <w:spacing w:after="0" w:line="240" w:lineRule="auto"/>
              <w:jc w:val="both"/>
              <w:rPr>
                <w:rFonts w:ascii="Times New Roman" w:hAnsi="Times New Roman" w:cs="Times New Roman"/>
                <w:b/>
                <w:sz w:val="24"/>
                <w:szCs w:val="24"/>
              </w:rPr>
            </w:pPr>
          </w:p>
        </w:tc>
        <w:tc>
          <w:tcPr>
            <w:tcW w:w="708" w:type="dxa"/>
          </w:tcPr>
          <w:p w:rsidR="00C65410" w:rsidRPr="00F47A93" w:rsidRDefault="00C65410" w:rsidP="00410959">
            <w:pPr>
              <w:spacing w:after="0" w:line="240" w:lineRule="auto"/>
              <w:jc w:val="both"/>
              <w:rPr>
                <w:rFonts w:ascii="Times New Roman" w:hAnsi="Times New Roman" w:cs="Times New Roman"/>
                <w:b/>
                <w:sz w:val="24"/>
                <w:szCs w:val="24"/>
              </w:rPr>
            </w:pPr>
            <w:r w:rsidRPr="00F47A93">
              <w:rPr>
                <w:rFonts w:ascii="Times New Roman" w:hAnsi="Times New Roman" w:cs="Times New Roman"/>
                <w:b/>
                <w:sz w:val="24"/>
                <w:szCs w:val="24"/>
              </w:rPr>
              <w:t>17</w:t>
            </w:r>
          </w:p>
          <w:p w:rsidR="00C65410" w:rsidRPr="00F47A93" w:rsidRDefault="00C65410" w:rsidP="00410959">
            <w:pPr>
              <w:spacing w:after="0" w:line="240" w:lineRule="auto"/>
              <w:jc w:val="both"/>
              <w:rPr>
                <w:rFonts w:ascii="Times New Roman" w:hAnsi="Times New Roman" w:cs="Times New Roman"/>
                <w:b/>
                <w:sz w:val="24"/>
                <w:szCs w:val="24"/>
              </w:rPr>
            </w:pPr>
          </w:p>
        </w:tc>
        <w:tc>
          <w:tcPr>
            <w:tcW w:w="851" w:type="dxa"/>
          </w:tcPr>
          <w:p w:rsidR="00C65410" w:rsidRPr="00F47A93" w:rsidRDefault="00C65410" w:rsidP="00410959">
            <w:pPr>
              <w:spacing w:after="0" w:line="240" w:lineRule="auto"/>
              <w:jc w:val="both"/>
              <w:rPr>
                <w:rFonts w:ascii="Times New Roman" w:hAnsi="Times New Roman" w:cs="Times New Roman"/>
                <w:b/>
                <w:sz w:val="24"/>
                <w:szCs w:val="24"/>
              </w:rPr>
            </w:pPr>
            <w:r w:rsidRPr="00F47A93">
              <w:rPr>
                <w:rFonts w:ascii="Times New Roman" w:hAnsi="Times New Roman" w:cs="Times New Roman"/>
                <w:b/>
                <w:sz w:val="24"/>
                <w:szCs w:val="24"/>
              </w:rPr>
              <w:t>35</w:t>
            </w:r>
          </w:p>
        </w:tc>
        <w:tc>
          <w:tcPr>
            <w:tcW w:w="1134" w:type="dxa"/>
          </w:tcPr>
          <w:p w:rsidR="00C65410" w:rsidRPr="00F47A93" w:rsidRDefault="00C65410" w:rsidP="00410959">
            <w:pPr>
              <w:spacing w:after="0" w:line="240" w:lineRule="auto"/>
              <w:jc w:val="both"/>
              <w:rPr>
                <w:rFonts w:ascii="Times New Roman" w:hAnsi="Times New Roman" w:cs="Times New Roman"/>
                <w:b/>
                <w:sz w:val="24"/>
                <w:szCs w:val="24"/>
              </w:rPr>
            </w:pPr>
            <w:r w:rsidRPr="00F47A93">
              <w:rPr>
                <w:rFonts w:ascii="Times New Roman" w:hAnsi="Times New Roman" w:cs="Times New Roman"/>
                <w:b/>
                <w:sz w:val="24"/>
                <w:szCs w:val="24"/>
              </w:rPr>
              <w:t>6</w:t>
            </w:r>
          </w:p>
        </w:tc>
        <w:tc>
          <w:tcPr>
            <w:tcW w:w="1276" w:type="dxa"/>
          </w:tcPr>
          <w:p w:rsidR="00C65410" w:rsidRPr="00F47A93" w:rsidRDefault="00C65410" w:rsidP="00410959">
            <w:pPr>
              <w:spacing w:after="0" w:line="240" w:lineRule="auto"/>
              <w:jc w:val="both"/>
              <w:rPr>
                <w:rFonts w:ascii="Times New Roman" w:hAnsi="Times New Roman" w:cs="Times New Roman"/>
                <w:sz w:val="24"/>
                <w:szCs w:val="24"/>
              </w:rPr>
            </w:pPr>
          </w:p>
        </w:tc>
      </w:tr>
      <w:tr w:rsidR="00C65410" w:rsidRPr="00F47A93" w:rsidTr="00410959">
        <w:tc>
          <w:tcPr>
            <w:tcW w:w="709" w:type="dxa"/>
          </w:tcPr>
          <w:p w:rsidR="00C65410" w:rsidRPr="00D061F2" w:rsidRDefault="00C65410" w:rsidP="00410959">
            <w:pPr>
              <w:spacing w:after="0" w:line="240" w:lineRule="auto"/>
              <w:jc w:val="center"/>
              <w:rPr>
                <w:rFonts w:ascii="Times New Roman" w:hAnsi="Times New Roman" w:cs="Times New Roman"/>
                <w:b/>
                <w:sz w:val="24"/>
                <w:szCs w:val="24"/>
              </w:rPr>
            </w:pPr>
          </w:p>
        </w:tc>
        <w:tc>
          <w:tcPr>
            <w:tcW w:w="3685" w:type="dxa"/>
          </w:tcPr>
          <w:p w:rsidR="00C65410" w:rsidRPr="00F47A93" w:rsidRDefault="00C65410" w:rsidP="00410959">
            <w:pPr>
              <w:spacing w:after="0" w:line="240" w:lineRule="auto"/>
              <w:ind w:right="-228"/>
              <w:jc w:val="both"/>
              <w:rPr>
                <w:rFonts w:ascii="Times New Roman" w:hAnsi="Times New Roman" w:cs="Times New Roman"/>
                <w:sz w:val="24"/>
                <w:szCs w:val="24"/>
              </w:rPr>
            </w:pPr>
            <w:r w:rsidRPr="00F47A93">
              <w:rPr>
                <w:rFonts w:ascii="Times New Roman" w:hAnsi="Times New Roman" w:cs="Times New Roman"/>
                <w:sz w:val="24"/>
                <w:szCs w:val="24"/>
              </w:rPr>
              <w:t>3.1. Экономика и экономическая наука. Экономические системы</w:t>
            </w:r>
          </w:p>
        </w:tc>
        <w:tc>
          <w:tcPr>
            <w:tcW w:w="1560" w:type="dxa"/>
          </w:tcPr>
          <w:p w:rsidR="00C65410" w:rsidRPr="00F47A93" w:rsidRDefault="00C65410" w:rsidP="00410959">
            <w:pPr>
              <w:spacing w:after="0" w:line="240" w:lineRule="auto"/>
              <w:jc w:val="both"/>
              <w:rPr>
                <w:rFonts w:ascii="Times New Roman" w:hAnsi="Times New Roman" w:cs="Times New Roman"/>
                <w:sz w:val="24"/>
                <w:szCs w:val="24"/>
              </w:rPr>
            </w:pPr>
            <w:r w:rsidRPr="00F47A93">
              <w:rPr>
                <w:rFonts w:ascii="Times New Roman" w:hAnsi="Times New Roman" w:cs="Times New Roman"/>
                <w:sz w:val="24"/>
                <w:szCs w:val="24"/>
              </w:rPr>
              <w:t>12</w:t>
            </w:r>
          </w:p>
        </w:tc>
        <w:tc>
          <w:tcPr>
            <w:tcW w:w="708" w:type="dxa"/>
          </w:tcPr>
          <w:p w:rsidR="00C65410" w:rsidRPr="00F47A93" w:rsidRDefault="00C65410" w:rsidP="00410959">
            <w:pPr>
              <w:tabs>
                <w:tab w:val="left" w:pos="611"/>
              </w:tabs>
              <w:spacing w:after="0" w:line="240" w:lineRule="auto"/>
              <w:jc w:val="both"/>
              <w:rPr>
                <w:rFonts w:ascii="Times New Roman" w:hAnsi="Times New Roman" w:cs="Times New Roman"/>
                <w:sz w:val="24"/>
                <w:szCs w:val="24"/>
              </w:rPr>
            </w:pPr>
            <w:r w:rsidRPr="00F47A93">
              <w:rPr>
                <w:rFonts w:ascii="Times New Roman" w:hAnsi="Times New Roman" w:cs="Times New Roman"/>
                <w:sz w:val="24"/>
                <w:szCs w:val="24"/>
              </w:rPr>
              <w:t>4</w:t>
            </w:r>
          </w:p>
        </w:tc>
        <w:tc>
          <w:tcPr>
            <w:tcW w:w="851" w:type="dxa"/>
          </w:tcPr>
          <w:p w:rsidR="00C65410" w:rsidRPr="00F47A93" w:rsidRDefault="00C65410" w:rsidP="00410959">
            <w:pPr>
              <w:spacing w:after="0" w:line="240" w:lineRule="auto"/>
              <w:jc w:val="both"/>
              <w:rPr>
                <w:rFonts w:ascii="Times New Roman" w:hAnsi="Times New Roman" w:cs="Times New Roman"/>
                <w:sz w:val="24"/>
                <w:szCs w:val="24"/>
              </w:rPr>
            </w:pPr>
            <w:r w:rsidRPr="00F47A93">
              <w:rPr>
                <w:rFonts w:ascii="Times New Roman" w:hAnsi="Times New Roman" w:cs="Times New Roman"/>
                <w:sz w:val="24"/>
                <w:szCs w:val="24"/>
              </w:rPr>
              <w:t>8</w:t>
            </w:r>
          </w:p>
        </w:tc>
        <w:tc>
          <w:tcPr>
            <w:tcW w:w="1134" w:type="dxa"/>
          </w:tcPr>
          <w:p w:rsidR="00C65410" w:rsidRPr="00F47A93" w:rsidRDefault="00C65410" w:rsidP="00410959">
            <w:pPr>
              <w:spacing w:after="0" w:line="240" w:lineRule="auto"/>
              <w:jc w:val="both"/>
              <w:rPr>
                <w:rFonts w:ascii="Times New Roman" w:hAnsi="Times New Roman" w:cs="Times New Roman"/>
                <w:sz w:val="24"/>
                <w:szCs w:val="24"/>
              </w:rPr>
            </w:pPr>
          </w:p>
        </w:tc>
        <w:tc>
          <w:tcPr>
            <w:tcW w:w="1276" w:type="dxa"/>
          </w:tcPr>
          <w:p w:rsidR="00C65410" w:rsidRPr="00F47A93" w:rsidRDefault="00C65410" w:rsidP="00410959">
            <w:pPr>
              <w:spacing w:after="0" w:line="240" w:lineRule="auto"/>
              <w:jc w:val="both"/>
              <w:rPr>
                <w:rFonts w:ascii="Times New Roman" w:hAnsi="Times New Roman" w:cs="Times New Roman"/>
                <w:sz w:val="24"/>
                <w:szCs w:val="24"/>
              </w:rPr>
            </w:pPr>
          </w:p>
        </w:tc>
      </w:tr>
      <w:tr w:rsidR="00C65410" w:rsidRPr="00F47A93" w:rsidTr="00410959">
        <w:tc>
          <w:tcPr>
            <w:tcW w:w="709" w:type="dxa"/>
          </w:tcPr>
          <w:p w:rsidR="00C65410" w:rsidRPr="00F47A93" w:rsidRDefault="00C65410" w:rsidP="00410959">
            <w:pPr>
              <w:spacing w:after="0" w:line="240" w:lineRule="auto"/>
              <w:jc w:val="both"/>
              <w:rPr>
                <w:rFonts w:ascii="Times New Roman" w:hAnsi="Times New Roman" w:cs="Times New Roman"/>
                <w:sz w:val="24"/>
                <w:szCs w:val="24"/>
              </w:rPr>
            </w:pPr>
          </w:p>
        </w:tc>
        <w:tc>
          <w:tcPr>
            <w:tcW w:w="3685" w:type="dxa"/>
          </w:tcPr>
          <w:p w:rsidR="00C65410" w:rsidRPr="00F47A93" w:rsidRDefault="00C65410" w:rsidP="00410959">
            <w:pPr>
              <w:spacing w:after="0" w:line="240" w:lineRule="auto"/>
              <w:ind w:right="-228"/>
              <w:jc w:val="both"/>
              <w:rPr>
                <w:rFonts w:ascii="Times New Roman" w:hAnsi="Times New Roman" w:cs="Times New Roman"/>
                <w:sz w:val="24"/>
                <w:szCs w:val="24"/>
              </w:rPr>
            </w:pPr>
            <w:r w:rsidRPr="00F47A93">
              <w:rPr>
                <w:rFonts w:ascii="Times New Roman" w:hAnsi="Times New Roman" w:cs="Times New Roman"/>
                <w:sz w:val="24"/>
                <w:szCs w:val="24"/>
              </w:rPr>
              <w:t>3.2. Рынок. Фирма. Роль государства в экономике</w:t>
            </w:r>
          </w:p>
        </w:tc>
        <w:tc>
          <w:tcPr>
            <w:tcW w:w="1560" w:type="dxa"/>
          </w:tcPr>
          <w:p w:rsidR="00C65410" w:rsidRPr="00F47A93" w:rsidRDefault="00C65410" w:rsidP="00410959">
            <w:pPr>
              <w:spacing w:after="0" w:line="240" w:lineRule="auto"/>
              <w:jc w:val="both"/>
              <w:rPr>
                <w:rFonts w:ascii="Times New Roman" w:hAnsi="Times New Roman" w:cs="Times New Roman"/>
                <w:sz w:val="24"/>
                <w:szCs w:val="24"/>
              </w:rPr>
            </w:pPr>
            <w:r w:rsidRPr="00F47A93">
              <w:rPr>
                <w:rFonts w:ascii="Times New Roman" w:hAnsi="Times New Roman" w:cs="Times New Roman"/>
                <w:sz w:val="24"/>
                <w:szCs w:val="24"/>
              </w:rPr>
              <w:t>18</w:t>
            </w:r>
          </w:p>
        </w:tc>
        <w:tc>
          <w:tcPr>
            <w:tcW w:w="708" w:type="dxa"/>
          </w:tcPr>
          <w:p w:rsidR="00C65410" w:rsidRPr="00F47A93" w:rsidRDefault="00C65410" w:rsidP="00410959">
            <w:pPr>
              <w:tabs>
                <w:tab w:val="left" w:pos="611"/>
              </w:tabs>
              <w:spacing w:after="0" w:line="240" w:lineRule="auto"/>
              <w:jc w:val="both"/>
              <w:rPr>
                <w:rFonts w:ascii="Times New Roman" w:hAnsi="Times New Roman" w:cs="Times New Roman"/>
                <w:sz w:val="24"/>
                <w:szCs w:val="24"/>
              </w:rPr>
            </w:pPr>
            <w:r w:rsidRPr="00F47A93">
              <w:rPr>
                <w:rFonts w:ascii="Times New Roman" w:hAnsi="Times New Roman" w:cs="Times New Roman"/>
                <w:sz w:val="24"/>
                <w:szCs w:val="24"/>
              </w:rPr>
              <w:t>6</w:t>
            </w:r>
          </w:p>
        </w:tc>
        <w:tc>
          <w:tcPr>
            <w:tcW w:w="851" w:type="dxa"/>
          </w:tcPr>
          <w:p w:rsidR="00C65410" w:rsidRPr="00F47A93" w:rsidRDefault="00C65410" w:rsidP="00410959">
            <w:pPr>
              <w:spacing w:after="0" w:line="240" w:lineRule="auto"/>
              <w:jc w:val="both"/>
              <w:rPr>
                <w:rFonts w:ascii="Times New Roman" w:hAnsi="Times New Roman" w:cs="Times New Roman"/>
                <w:sz w:val="24"/>
                <w:szCs w:val="24"/>
              </w:rPr>
            </w:pPr>
            <w:r w:rsidRPr="00F47A93">
              <w:rPr>
                <w:rFonts w:ascii="Times New Roman" w:hAnsi="Times New Roman" w:cs="Times New Roman"/>
                <w:sz w:val="24"/>
                <w:szCs w:val="24"/>
              </w:rPr>
              <w:t>12</w:t>
            </w:r>
          </w:p>
        </w:tc>
        <w:tc>
          <w:tcPr>
            <w:tcW w:w="1134" w:type="dxa"/>
          </w:tcPr>
          <w:p w:rsidR="00C65410" w:rsidRPr="00F47A93" w:rsidRDefault="00C65410" w:rsidP="00410959">
            <w:pPr>
              <w:spacing w:after="0" w:line="240" w:lineRule="auto"/>
              <w:jc w:val="both"/>
              <w:rPr>
                <w:rFonts w:ascii="Times New Roman" w:hAnsi="Times New Roman" w:cs="Times New Roman"/>
                <w:sz w:val="24"/>
                <w:szCs w:val="24"/>
              </w:rPr>
            </w:pPr>
          </w:p>
        </w:tc>
        <w:tc>
          <w:tcPr>
            <w:tcW w:w="1276" w:type="dxa"/>
          </w:tcPr>
          <w:p w:rsidR="00C65410" w:rsidRPr="00F47A93" w:rsidRDefault="00C65410" w:rsidP="00410959">
            <w:pPr>
              <w:spacing w:after="0" w:line="240" w:lineRule="auto"/>
              <w:jc w:val="both"/>
              <w:rPr>
                <w:rFonts w:ascii="Times New Roman" w:hAnsi="Times New Roman" w:cs="Times New Roman"/>
                <w:sz w:val="24"/>
                <w:szCs w:val="24"/>
              </w:rPr>
            </w:pPr>
          </w:p>
        </w:tc>
      </w:tr>
      <w:tr w:rsidR="00C65410" w:rsidRPr="00F47A93" w:rsidTr="00410959">
        <w:tc>
          <w:tcPr>
            <w:tcW w:w="709" w:type="dxa"/>
          </w:tcPr>
          <w:p w:rsidR="00C65410" w:rsidRPr="00F47A93" w:rsidRDefault="00C65410" w:rsidP="00410959">
            <w:pPr>
              <w:spacing w:after="0" w:line="240" w:lineRule="auto"/>
              <w:jc w:val="both"/>
              <w:rPr>
                <w:rFonts w:ascii="Times New Roman" w:hAnsi="Times New Roman" w:cs="Times New Roman"/>
                <w:sz w:val="24"/>
                <w:szCs w:val="24"/>
              </w:rPr>
            </w:pPr>
          </w:p>
        </w:tc>
        <w:tc>
          <w:tcPr>
            <w:tcW w:w="3685" w:type="dxa"/>
          </w:tcPr>
          <w:p w:rsidR="00C65410" w:rsidRPr="00F47A93" w:rsidRDefault="00C65410" w:rsidP="00410959">
            <w:pPr>
              <w:spacing w:after="0" w:line="240" w:lineRule="auto"/>
              <w:ind w:right="-228"/>
              <w:jc w:val="both"/>
              <w:rPr>
                <w:rFonts w:ascii="Times New Roman" w:hAnsi="Times New Roman" w:cs="Times New Roman"/>
                <w:sz w:val="24"/>
                <w:szCs w:val="24"/>
              </w:rPr>
            </w:pPr>
            <w:r w:rsidRPr="00F47A93">
              <w:rPr>
                <w:rFonts w:ascii="Times New Roman" w:hAnsi="Times New Roman" w:cs="Times New Roman"/>
                <w:sz w:val="24"/>
                <w:szCs w:val="24"/>
              </w:rPr>
              <w:t>3.3. Рынок труда и безработица</w:t>
            </w:r>
          </w:p>
        </w:tc>
        <w:tc>
          <w:tcPr>
            <w:tcW w:w="1560" w:type="dxa"/>
          </w:tcPr>
          <w:p w:rsidR="00C65410" w:rsidRPr="00F47A93" w:rsidRDefault="00C65410" w:rsidP="00410959">
            <w:pPr>
              <w:spacing w:after="0" w:line="240" w:lineRule="auto"/>
              <w:jc w:val="both"/>
              <w:rPr>
                <w:rFonts w:ascii="Times New Roman" w:hAnsi="Times New Roman" w:cs="Times New Roman"/>
                <w:sz w:val="24"/>
                <w:szCs w:val="24"/>
              </w:rPr>
            </w:pPr>
            <w:r w:rsidRPr="00F47A93">
              <w:rPr>
                <w:rFonts w:ascii="Times New Roman" w:hAnsi="Times New Roman" w:cs="Times New Roman"/>
                <w:sz w:val="24"/>
                <w:szCs w:val="24"/>
              </w:rPr>
              <w:t>15</w:t>
            </w:r>
          </w:p>
        </w:tc>
        <w:tc>
          <w:tcPr>
            <w:tcW w:w="708" w:type="dxa"/>
          </w:tcPr>
          <w:p w:rsidR="00C65410" w:rsidRPr="00F47A93" w:rsidRDefault="00C65410" w:rsidP="00410959">
            <w:pPr>
              <w:tabs>
                <w:tab w:val="left" w:pos="611"/>
              </w:tabs>
              <w:spacing w:after="0" w:line="240" w:lineRule="auto"/>
              <w:jc w:val="both"/>
              <w:rPr>
                <w:rFonts w:ascii="Times New Roman" w:hAnsi="Times New Roman" w:cs="Times New Roman"/>
                <w:sz w:val="24"/>
                <w:szCs w:val="24"/>
              </w:rPr>
            </w:pPr>
            <w:r w:rsidRPr="00F47A93">
              <w:rPr>
                <w:rFonts w:ascii="Times New Roman" w:hAnsi="Times New Roman" w:cs="Times New Roman"/>
                <w:sz w:val="24"/>
                <w:szCs w:val="24"/>
              </w:rPr>
              <w:t>5</w:t>
            </w:r>
          </w:p>
        </w:tc>
        <w:tc>
          <w:tcPr>
            <w:tcW w:w="851" w:type="dxa"/>
          </w:tcPr>
          <w:p w:rsidR="00C65410" w:rsidRPr="00F47A93" w:rsidRDefault="00C65410" w:rsidP="00410959">
            <w:pPr>
              <w:spacing w:after="0" w:line="240" w:lineRule="auto"/>
              <w:jc w:val="both"/>
              <w:rPr>
                <w:rFonts w:ascii="Times New Roman" w:hAnsi="Times New Roman" w:cs="Times New Roman"/>
                <w:sz w:val="24"/>
                <w:szCs w:val="24"/>
              </w:rPr>
            </w:pPr>
            <w:r w:rsidRPr="00F47A93">
              <w:rPr>
                <w:rFonts w:ascii="Times New Roman" w:hAnsi="Times New Roman" w:cs="Times New Roman"/>
                <w:sz w:val="24"/>
                <w:szCs w:val="24"/>
              </w:rPr>
              <w:t>10</w:t>
            </w:r>
          </w:p>
        </w:tc>
        <w:tc>
          <w:tcPr>
            <w:tcW w:w="1134" w:type="dxa"/>
          </w:tcPr>
          <w:p w:rsidR="00C65410" w:rsidRPr="00F47A93" w:rsidRDefault="00C65410" w:rsidP="00410959">
            <w:pPr>
              <w:spacing w:after="0" w:line="240" w:lineRule="auto"/>
              <w:jc w:val="both"/>
              <w:rPr>
                <w:rFonts w:ascii="Times New Roman" w:hAnsi="Times New Roman" w:cs="Times New Roman"/>
                <w:sz w:val="24"/>
                <w:szCs w:val="24"/>
              </w:rPr>
            </w:pPr>
          </w:p>
        </w:tc>
        <w:tc>
          <w:tcPr>
            <w:tcW w:w="1276" w:type="dxa"/>
          </w:tcPr>
          <w:p w:rsidR="00C65410" w:rsidRPr="00F47A93" w:rsidRDefault="00C65410" w:rsidP="00410959">
            <w:pPr>
              <w:spacing w:after="0" w:line="240" w:lineRule="auto"/>
              <w:jc w:val="both"/>
              <w:rPr>
                <w:rFonts w:ascii="Times New Roman" w:hAnsi="Times New Roman" w:cs="Times New Roman"/>
                <w:sz w:val="24"/>
                <w:szCs w:val="24"/>
              </w:rPr>
            </w:pPr>
          </w:p>
        </w:tc>
      </w:tr>
      <w:tr w:rsidR="00C65410" w:rsidRPr="00F47A93" w:rsidTr="00410959">
        <w:tc>
          <w:tcPr>
            <w:tcW w:w="709" w:type="dxa"/>
          </w:tcPr>
          <w:p w:rsidR="00C65410" w:rsidRPr="00F47A93" w:rsidRDefault="00C65410" w:rsidP="00410959">
            <w:pPr>
              <w:spacing w:after="0" w:line="240" w:lineRule="auto"/>
              <w:jc w:val="both"/>
              <w:rPr>
                <w:rFonts w:ascii="Times New Roman" w:hAnsi="Times New Roman" w:cs="Times New Roman"/>
                <w:sz w:val="24"/>
                <w:szCs w:val="24"/>
              </w:rPr>
            </w:pPr>
          </w:p>
        </w:tc>
        <w:tc>
          <w:tcPr>
            <w:tcW w:w="3685" w:type="dxa"/>
          </w:tcPr>
          <w:p w:rsidR="00C65410" w:rsidRPr="00F47A93" w:rsidRDefault="00C65410" w:rsidP="00410959">
            <w:pPr>
              <w:spacing w:after="0" w:line="240" w:lineRule="auto"/>
              <w:ind w:right="-228"/>
              <w:jc w:val="both"/>
              <w:rPr>
                <w:rFonts w:ascii="Times New Roman" w:hAnsi="Times New Roman" w:cs="Times New Roman"/>
                <w:sz w:val="24"/>
                <w:szCs w:val="24"/>
              </w:rPr>
            </w:pPr>
            <w:r w:rsidRPr="00F47A93">
              <w:rPr>
                <w:rFonts w:ascii="Times New Roman" w:hAnsi="Times New Roman" w:cs="Times New Roman"/>
                <w:sz w:val="24"/>
                <w:szCs w:val="24"/>
              </w:rPr>
              <w:t>3.4. Основные проблемы экономики России. Элементы международной экономики</w:t>
            </w:r>
          </w:p>
        </w:tc>
        <w:tc>
          <w:tcPr>
            <w:tcW w:w="1560" w:type="dxa"/>
          </w:tcPr>
          <w:p w:rsidR="00C65410" w:rsidRPr="00F47A93" w:rsidRDefault="00C65410" w:rsidP="00410959">
            <w:pPr>
              <w:spacing w:after="0" w:line="240" w:lineRule="auto"/>
              <w:jc w:val="both"/>
              <w:rPr>
                <w:rFonts w:ascii="Times New Roman" w:hAnsi="Times New Roman" w:cs="Times New Roman"/>
                <w:sz w:val="24"/>
                <w:szCs w:val="24"/>
              </w:rPr>
            </w:pPr>
            <w:r w:rsidRPr="00F47A93">
              <w:rPr>
                <w:rFonts w:ascii="Times New Roman" w:hAnsi="Times New Roman" w:cs="Times New Roman"/>
                <w:sz w:val="24"/>
                <w:szCs w:val="24"/>
              </w:rPr>
              <w:t>7</w:t>
            </w:r>
          </w:p>
        </w:tc>
        <w:tc>
          <w:tcPr>
            <w:tcW w:w="708" w:type="dxa"/>
          </w:tcPr>
          <w:p w:rsidR="00C65410" w:rsidRPr="00F47A93" w:rsidRDefault="00C65410" w:rsidP="00410959">
            <w:pPr>
              <w:tabs>
                <w:tab w:val="left" w:pos="611"/>
              </w:tabs>
              <w:spacing w:after="0" w:line="240" w:lineRule="auto"/>
              <w:jc w:val="both"/>
              <w:rPr>
                <w:rFonts w:ascii="Times New Roman" w:hAnsi="Times New Roman" w:cs="Times New Roman"/>
                <w:sz w:val="24"/>
                <w:szCs w:val="24"/>
              </w:rPr>
            </w:pPr>
            <w:r w:rsidRPr="00F47A93">
              <w:rPr>
                <w:rFonts w:ascii="Times New Roman" w:hAnsi="Times New Roman" w:cs="Times New Roman"/>
                <w:sz w:val="24"/>
                <w:szCs w:val="24"/>
              </w:rPr>
              <w:t>2</w:t>
            </w:r>
          </w:p>
        </w:tc>
        <w:tc>
          <w:tcPr>
            <w:tcW w:w="851" w:type="dxa"/>
          </w:tcPr>
          <w:p w:rsidR="00C65410" w:rsidRPr="00F47A93" w:rsidRDefault="00C65410" w:rsidP="00410959">
            <w:pPr>
              <w:spacing w:after="0" w:line="240" w:lineRule="auto"/>
              <w:jc w:val="both"/>
              <w:rPr>
                <w:rFonts w:ascii="Times New Roman" w:hAnsi="Times New Roman" w:cs="Times New Roman"/>
                <w:sz w:val="24"/>
                <w:szCs w:val="24"/>
              </w:rPr>
            </w:pPr>
            <w:r w:rsidRPr="00F47A93">
              <w:rPr>
                <w:rFonts w:ascii="Times New Roman" w:hAnsi="Times New Roman" w:cs="Times New Roman"/>
                <w:sz w:val="24"/>
                <w:szCs w:val="24"/>
              </w:rPr>
              <w:t>5</w:t>
            </w:r>
          </w:p>
        </w:tc>
        <w:tc>
          <w:tcPr>
            <w:tcW w:w="1134" w:type="dxa"/>
          </w:tcPr>
          <w:p w:rsidR="00C65410" w:rsidRPr="00F47A93" w:rsidRDefault="00C65410" w:rsidP="00410959">
            <w:pPr>
              <w:spacing w:after="0" w:line="240" w:lineRule="auto"/>
              <w:jc w:val="both"/>
              <w:rPr>
                <w:rFonts w:ascii="Times New Roman" w:hAnsi="Times New Roman" w:cs="Times New Roman"/>
                <w:sz w:val="24"/>
                <w:szCs w:val="24"/>
              </w:rPr>
            </w:pPr>
          </w:p>
        </w:tc>
        <w:tc>
          <w:tcPr>
            <w:tcW w:w="1276" w:type="dxa"/>
          </w:tcPr>
          <w:p w:rsidR="00C65410" w:rsidRPr="00F47A93" w:rsidRDefault="00C65410" w:rsidP="00410959">
            <w:pPr>
              <w:spacing w:after="0" w:line="240" w:lineRule="auto"/>
              <w:jc w:val="both"/>
              <w:rPr>
                <w:rFonts w:ascii="Times New Roman" w:hAnsi="Times New Roman" w:cs="Times New Roman"/>
                <w:sz w:val="24"/>
                <w:szCs w:val="24"/>
              </w:rPr>
            </w:pPr>
          </w:p>
        </w:tc>
      </w:tr>
      <w:tr w:rsidR="00C65410" w:rsidRPr="00F47A93" w:rsidTr="00410959">
        <w:tc>
          <w:tcPr>
            <w:tcW w:w="709" w:type="dxa"/>
          </w:tcPr>
          <w:p w:rsidR="00C65410" w:rsidRPr="00D061F2" w:rsidRDefault="00C65410" w:rsidP="00410959">
            <w:pPr>
              <w:spacing w:after="0" w:line="240" w:lineRule="auto"/>
              <w:jc w:val="center"/>
              <w:rPr>
                <w:rFonts w:ascii="Times New Roman" w:hAnsi="Times New Roman" w:cs="Times New Roman"/>
                <w:b/>
                <w:sz w:val="24"/>
                <w:szCs w:val="24"/>
              </w:rPr>
            </w:pPr>
            <w:r w:rsidRPr="00D061F2">
              <w:rPr>
                <w:rFonts w:ascii="Times New Roman" w:hAnsi="Times New Roman" w:cs="Times New Roman"/>
                <w:b/>
                <w:sz w:val="24"/>
                <w:szCs w:val="24"/>
              </w:rPr>
              <w:t>4</w:t>
            </w:r>
          </w:p>
        </w:tc>
        <w:tc>
          <w:tcPr>
            <w:tcW w:w="3685" w:type="dxa"/>
          </w:tcPr>
          <w:p w:rsidR="00C65410" w:rsidRPr="00F47A93" w:rsidRDefault="00C65410" w:rsidP="00410959">
            <w:pPr>
              <w:spacing w:after="0" w:line="240" w:lineRule="auto"/>
              <w:jc w:val="both"/>
              <w:rPr>
                <w:rFonts w:ascii="Times New Roman" w:hAnsi="Times New Roman" w:cs="Times New Roman"/>
                <w:b/>
                <w:sz w:val="24"/>
                <w:szCs w:val="24"/>
              </w:rPr>
            </w:pPr>
            <w:r w:rsidRPr="00F47A93">
              <w:rPr>
                <w:rFonts w:ascii="Times New Roman" w:eastAsiaTheme="minorHAnsi" w:hAnsi="Times New Roman" w:cs="Times New Roman"/>
                <w:b/>
                <w:sz w:val="24"/>
                <w:szCs w:val="24"/>
                <w:lang w:eastAsia="en-US"/>
              </w:rPr>
              <w:t>Социальные отношения</w:t>
            </w:r>
          </w:p>
        </w:tc>
        <w:tc>
          <w:tcPr>
            <w:tcW w:w="1560" w:type="dxa"/>
            <w:vAlign w:val="center"/>
          </w:tcPr>
          <w:p w:rsidR="00C65410" w:rsidRPr="00F47A93" w:rsidRDefault="00C65410" w:rsidP="00410959">
            <w:pPr>
              <w:spacing w:after="0" w:line="240" w:lineRule="auto"/>
              <w:jc w:val="both"/>
              <w:rPr>
                <w:rFonts w:ascii="Times New Roman" w:hAnsi="Times New Roman" w:cs="Times New Roman"/>
                <w:b/>
                <w:sz w:val="24"/>
                <w:szCs w:val="24"/>
              </w:rPr>
            </w:pPr>
            <w:r w:rsidRPr="00F47A93">
              <w:rPr>
                <w:rFonts w:ascii="Times New Roman" w:hAnsi="Times New Roman" w:cs="Times New Roman"/>
                <w:b/>
                <w:sz w:val="24"/>
                <w:szCs w:val="24"/>
              </w:rPr>
              <w:t>45</w:t>
            </w:r>
          </w:p>
          <w:p w:rsidR="00C65410" w:rsidRPr="00F47A93" w:rsidRDefault="00C65410" w:rsidP="00410959">
            <w:pPr>
              <w:spacing w:after="0" w:line="240" w:lineRule="auto"/>
              <w:jc w:val="both"/>
              <w:rPr>
                <w:rFonts w:ascii="Times New Roman" w:hAnsi="Times New Roman" w:cs="Times New Roman"/>
                <w:b/>
                <w:sz w:val="24"/>
                <w:szCs w:val="24"/>
              </w:rPr>
            </w:pPr>
          </w:p>
        </w:tc>
        <w:tc>
          <w:tcPr>
            <w:tcW w:w="708" w:type="dxa"/>
          </w:tcPr>
          <w:p w:rsidR="00C65410" w:rsidRPr="00F47A93" w:rsidRDefault="00C65410" w:rsidP="00410959">
            <w:pPr>
              <w:spacing w:after="0" w:line="240" w:lineRule="auto"/>
              <w:jc w:val="both"/>
              <w:rPr>
                <w:rFonts w:ascii="Times New Roman" w:hAnsi="Times New Roman" w:cs="Times New Roman"/>
                <w:b/>
                <w:sz w:val="24"/>
                <w:szCs w:val="24"/>
              </w:rPr>
            </w:pPr>
            <w:r w:rsidRPr="00F47A93">
              <w:rPr>
                <w:rFonts w:ascii="Times New Roman" w:hAnsi="Times New Roman" w:cs="Times New Roman"/>
                <w:b/>
                <w:sz w:val="24"/>
                <w:szCs w:val="24"/>
              </w:rPr>
              <w:t>15</w:t>
            </w:r>
          </w:p>
          <w:p w:rsidR="00C65410" w:rsidRPr="00F47A93" w:rsidRDefault="00C65410" w:rsidP="00410959">
            <w:pPr>
              <w:spacing w:after="0" w:line="240" w:lineRule="auto"/>
              <w:jc w:val="both"/>
              <w:rPr>
                <w:rFonts w:ascii="Times New Roman" w:hAnsi="Times New Roman" w:cs="Times New Roman"/>
                <w:b/>
                <w:sz w:val="24"/>
                <w:szCs w:val="24"/>
              </w:rPr>
            </w:pPr>
          </w:p>
        </w:tc>
        <w:tc>
          <w:tcPr>
            <w:tcW w:w="851" w:type="dxa"/>
          </w:tcPr>
          <w:p w:rsidR="00C65410" w:rsidRPr="00F47A93" w:rsidRDefault="00C65410" w:rsidP="00410959">
            <w:pPr>
              <w:spacing w:after="0" w:line="240" w:lineRule="auto"/>
              <w:jc w:val="both"/>
              <w:rPr>
                <w:rFonts w:ascii="Times New Roman" w:hAnsi="Times New Roman" w:cs="Times New Roman"/>
                <w:b/>
                <w:sz w:val="24"/>
                <w:szCs w:val="24"/>
              </w:rPr>
            </w:pPr>
            <w:r w:rsidRPr="00F47A93">
              <w:rPr>
                <w:rFonts w:ascii="Times New Roman" w:hAnsi="Times New Roman" w:cs="Times New Roman"/>
                <w:b/>
                <w:sz w:val="24"/>
                <w:szCs w:val="24"/>
              </w:rPr>
              <w:t>30</w:t>
            </w:r>
          </w:p>
          <w:p w:rsidR="00C65410" w:rsidRPr="00F47A93" w:rsidRDefault="00C65410" w:rsidP="00410959">
            <w:pPr>
              <w:spacing w:after="0" w:line="240" w:lineRule="auto"/>
              <w:jc w:val="both"/>
              <w:rPr>
                <w:rFonts w:ascii="Times New Roman" w:hAnsi="Times New Roman" w:cs="Times New Roman"/>
                <w:b/>
                <w:sz w:val="24"/>
                <w:szCs w:val="24"/>
              </w:rPr>
            </w:pPr>
          </w:p>
        </w:tc>
        <w:tc>
          <w:tcPr>
            <w:tcW w:w="1134" w:type="dxa"/>
          </w:tcPr>
          <w:p w:rsidR="00C65410" w:rsidRPr="00F47A93" w:rsidRDefault="00C65410" w:rsidP="00410959">
            <w:pPr>
              <w:spacing w:after="0" w:line="240" w:lineRule="auto"/>
              <w:jc w:val="both"/>
              <w:rPr>
                <w:rFonts w:ascii="Times New Roman" w:hAnsi="Times New Roman" w:cs="Times New Roman"/>
                <w:b/>
                <w:sz w:val="24"/>
                <w:szCs w:val="24"/>
              </w:rPr>
            </w:pPr>
            <w:r w:rsidRPr="00F47A93">
              <w:rPr>
                <w:rFonts w:ascii="Times New Roman" w:hAnsi="Times New Roman" w:cs="Times New Roman"/>
                <w:b/>
                <w:sz w:val="24"/>
                <w:szCs w:val="24"/>
              </w:rPr>
              <w:t>6</w:t>
            </w:r>
          </w:p>
        </w:tc>
        <w:tc>
          <w:tcPr>
            <w:tcW w:w="1276" w:type="dxa"/>
          </w:tcPr>
          <w:p w:rsidR="00C65410" w:rsidRPr="00F47A93" w:rsidRDefault="00C65410" w:rsidP="00410959">
            <w:pPr>
              <w:spacing w:after="0" w:line="240" w:lineRule="auto"/>
              <w:jc w:val="both"/>
              <w:rPr>
                <w:rFonts w:ascii="Times New Roman" w:hAnsi="Times New Roman" w:cs="Times New Roman"/>
                <w:sz w:val="24"/>
                <w:szCs w:val="24"/>
              </w:rPr>
            </w:pPr>
          </w:p>
        </w:tc>
      </w:tr>
      <w:tr w:rsidR="00C65410" w:rsidRPr="00F47A93" w:rsidTr="00410959">
        <w:tc>
          <w:tcPr>
            <w:tcW w:w="709" w:type="dxa"/>
          </w:tcPr>
          <w:p w:rsidR="00C65410" w:rsidRPr="00D061F2" w:rsidRDefault="00C65410" w:rsidP="00410959">
            <w:pPr>
              <w:spacing w:after="0" w:line="240" w:lineRule="auto"/>
              <w:jc w:val="center"/>
              <w:rPr>
                <w:rFonts w:ascii="Times New Roman" w:hAnsi="Times New Roman" w:cs="Times New Roman"/>
                <w:b/>
                <w:sz w:val="24"/>
                <w:szCs w:val="24"/>
              </w:rPr>
            </w:pPr>
          </w:p>
        </w:tc>
        <w:tc>
          <w:tcPr>
            <w:tcW w:w="3685" w:type="dxa"/>
          </w:tcPr>
          <w:p w:rsidR="00C65410" w:rsidRPr="00F47A93" w:rsidRDefault="00C65410" w:rsidP="00410959">
            <w:pPr>
              <w:spacing w:after="0" w:line="240" w:lineRule="auto"/>
              <w:ind w:right="-228"/>
              <w:jc w:val="both"/>
              <w:rPr>
                <w:rFonts w:ascii="Times New Roman" w:hAnsi="Times New Roman" w:cs="Times New Roman"/>
                <w:sz w:val="24"/>
                <w:szCs w:val="24"/>
              </w:rPr>
            </w:pPr>
            <w:r w:rsidRPr="00F47A93">
              <w:rPr>
                <w:rFonts w:ascii="Times New Roman" w:hAnsi="Times New Roman" w:cs="Times New Roman"/>
                <w:sz w:val="24"/>
                <w:szCs w:val="24"/>
              </w:rPr>
              <w:t>4.1. Социальная роль и стратификация</w:t>
            </w:r>
          </w:p>
        </w:tc>
        <w:tc>
          <w:tcPr>
            <w:tcW w:w="1560" w:type="dxa"/>
          </w:tcPr>
          <w:p w:rsidR="00C65410" w:rsidRPr="00F47A93" w:rsidRDefault="00C65410" w:rsidP="00410959">
            <w:pPr>
              <w:spacing w:after="0" w:line="240" w:lineRule="auto"/>
              <w:jc w:val="both"/>
              <w:rPr>
                <w:rFonts w:ascii="Times New Roman" w:hAnsi="Times New Roman" w:cs="Times New Roman"/>
                <w:sz w:val="24"/>
                <w:szCs w:val="24"/>
              </w:rPr>
            </w:pPr>
            <w:r w:rsidRPr="00F47A93">
              <w:rPr>
                <w:rFonts w:ascii="Times New Roman" w:hAnsi="Times New Roman" w:cs="Times New Roman"/>
                <w:sz w:val="24"/>
                <w:szCs w:val="24"/>
              </w:rPr>
              <w:t>12</w:t>
            </w:r>
          </w:p>
        </w:tc>
        <w:tc>
          <w:tcPr>
            <w:tcW w:w="708" w:type="dxa"/>
          </w:tcPr>
          <w:p w:rsidR="00C65410" w:rsidRPr="00F47A93" w:rsidRDefault="00C65410" w:rsidP="00410959">
            <w:pPr>
              <w:tabs>
                <w:tab w:val="left" w:pos="611"/>
              </w:tabs>
              <w:spacing w:after="0" w:line="240" w:lineRule="auto"/>
              <w:jc w:val="both"/>
              <w:rPr>
                <w:rFonts w:ascii="Times New Roman" w:hAnsi="Times New Roman" w:cs="Times New Roman"/>
                <w:sz w:val="24"/>
                <w:szCs w:val="24"/>
              </w:rPr>
            </w:pPr>
            <w:r w:rsidRPr="00F47A93">
              <w:rPr>
                <w:rFonts w:ascii="Times New Roman" w:hAnsi="Times New Roman" w:cs="Times New Roman"/>
                <w:sz w:val="24"/>
                <w:szCs w:val="24"/>
              </w:rPr>
              <w:t>4</w:t>
            </w:r>
          </w:p>
        </w:tc>
        <w:tc>
          <w:tcPr>
            <w:tcW w:w="851" w:type="dxa"/>
          </w:tcPr>
          <w:p w:rsidR="00C65410" w:rsidRPr="00F47A93" w:rsidRDefault="00C65410" w:rsidP="00410959">
            <w:pPr>
              <w:spacing w:after="0" w:line="240" w:lineRule="auto"/>
              <w:jc w:val="both"/>
              <w:rPr>
                <w:rFonts w:ascii="Times New Roman" w:hAnsi="Times New Roman" w:cs="Times New Roman"/>
                <w:sz w:val="24"/>
                <w:szCs w:val="24"/>
              </w:rPr>
            </w:pPr>
            <w:r w:rsidRPr="00F47A93">
              <w:rPr>
                <w:rFonts w:ascii="Times New Roman" w:hAnsi="Times New Roman" w:cs="Times New Roman"/>
                <w:sz w:val="24"/>
                <w:szCs w:val="24"/>
              </w:rPr>
              <w:t>8</w:t>
            </w:r>
          </w:p>
        </w:tc>
        <w:tc>
          <w:tcPr>
            <w:tcW w:w="1134" w:type="dxa"/>
          </w:tcPr>
          <w:p w:rsidR="00C65410" w:rsidRPr="00F47A93" w:rsidRDefault="00C65410" w:rsidP="00410959">
            <w:pPr>
              <w:spacing w:after="0" w:line="240" w:lineRule="auto"/>
              <w:jc w:val="both"/>
              <w:rPr>
                <w:rFonts w:ascii="Times New Roman" w:hAnsi="Times New Roman" w:cs="Times New Roman"/>
                <w:sz w:val="24"/>
                <w:szCs w:val="24"/>
              </w:rPr>
            </w:pPr>
          </w:p>
        </w:tc>
        <w:tc>
          <w:tcPr>
            <w:tcW w:w="1276" w:type="dxa"/>
          </w:tcPr>
          <w:p w:rsidR="00C65410" w:rsidRPr="00F47A93" w:rsidRDefault="00C65410" w:rsidP="00410959">
            <w:pPr>
              <w:spacing w:after="0" w:line="240" w:lineRule="auto"/>
              <w:jc w:val="both"/>
              <w:rPr>
                <w:rFonts w:ascii="Times New Roman" w:hAnsi="Times New Roman" w:cs="Times New Roman"/>
                <w:sz w:val="24"/>
                <w:szCs w:val="24"/>
              </w:rPr>
            </w:pPr>
          </w:p>
        </w:tc>
      </w:tr>
      <w:tr w:rsidR="00C65410" w:rsidRPr="00F47A93" w:rsidTr="00410959">
        <w:tc>
          <w:tcPr>
            <w:tcW w:w="709" w:type="dxa"/>
          </w:tcPr>
          <w:p w:rsidR="00C65410" w:rsidRPr="00D061F2" w:rsidRDefault="00C65410" w:rsidP="00410959">
            <w:pPr>
              <w:spacing w:after="0" w:line="240" w:lineRule="auto"/>
              <w:jc w:val="center"/>
              <w:rPr>
                <w:rFonts w:ascii="Times New Roman" w:hAnsi="Times New Roman" w:cs="Times New Roman"/>
                <w:b/>
                <w:sz w:val="24"/>
                <w:szCs w:val="24"/>
              </w:rPr>
            </w:pPr>
          </w:p>
        </w:tc>
        <w:tc>
          <w:tcPr>
            <w:tcW w:w="3685" w:type="dxa"/>
          </w:tcPr>
          <w:p w:rsidR="00C65410" w:rsidRPr="00F47A93" w:rsidRDefault="00C65410" w:rsidP="00410959">
            <w:pPr>
              <w:spacing w:after="0" w:line="240" w:lineRule="auto"/>
              <w:ind w:right="-228"/>
              <w:jc w:val="both"/>
              <w:rPr>
                <w:rFonts w:ascii="Times New Roman" w:hAnsi="Times New Roman" w:cs="Times New Roman"/>
                <w:sz w:val="24"/>
                <w:szCs w:val="24"/>
              </w:rPr>
            </w:pPr>
            <w:r w:rsidRPr="00F47A93">
              <w:rPr>
                <w:rFonts w:ascii="Times New Roman" w:hAnsi="Times New Roman" w:cs="Times New Roman"/>
                <w:sz w:val="24"/>
                <w:szCs w:val="24"/>
              </w:rPr>
              <w:t>4.2. Социальные нормы и конфликты</w:t>
            </w:r>
          </w:p>
        </w:tc>
        <w:tc>
          <w:tcPr>
            <w:tcW w:w="1560" w:type="dxa"/>
          </w:tcPr>
          <w:p w:rsidR="00C65410" w:rsidRPr="00F47A93" w:rsidRDefault="00C65410" w:rsidP="00410959">
            <w:pPr>
              <w:spacing w:after="0" w:line="240" w:lineRule="auto"/>
              <w:jc w:val="both"/>
              <w:rPr>
                <w:rFonts w:ascii="Times New Roman" w:hAnsi="Times New Roman" w:cs="Times New Roman"/>
                <w:sz w:val="24"/>
                <w:szCs w:val="24"/>
              </w:rPr>
            </w:pPr>
            <w:r w:rsidRPr="00F47A93">
              <w:rPr>
                <w:rFonts w:ascii="Times New Roman" w:hAnsi="Times New Roman" w:cs="Times New Roman"/>
                <w:sz w:val="24"/>
                <w:szCs w:val="24"/>
              </w:rPr>
              <w:t>18</w:t>
            </w:r>
          </w:p>
        </w:tc>
        <w:tc>
          <w:tcPr>
            <w:tcW w:w="708" w:type="dxa"/>
          </w:tcPr>
          <w:p w:rsidR="00C65410" w:rsidRPr="00F47A93" w:rsidRDefault="00C65410" w:rsidP="00410959">
            <w:pPr>
              <w:tabs>
                <w:tab w:val="left" w:pos="611"/>
              </w:tabs>
              <w:spacing w:after="0" w:line="240" w:lineRule="auto"/>
              <w:jc w:val="both"/>
              <w:rPr>
                <w:rFonts w:ascii="Times New Roman" w:hAnsi="Times New Roman" w:cs="Times New Roman"/>
                <w:sz w:val="24"/>
                <w:szCs w:val="24"/>
              </w:rPr>
            </w:pPr>
            <w:r w:rsidRPr="00F47A93">
              <w:rPr>
                <w:rFonts w:ascii="Times New Roman" w:hAnsi="Times New Roman" w:cs="Times New Roman"/>
                <w:sz w:val="24"/>
                <w:szCs w:val="24"/>
              </w:rPr>
              <w:t>6</w:t>
            </w:r>
          </w:p>
        </w:tc>
        <w:tc>
          <w:tcPr>
            <w:tcW w:w="851" w:type="dxa"/>
          </w:tcPr>
          <w:p w:rsidR="00C65410" w:rsidRPr="00F47A93" w:rsidRDefault="00C65410" w:rsidP="00410959">
            <w:pPr>
              <w:spacing w:after="0" w:line="240" w:lineRule="auto"/>
              <w:jc w:val="both"/>
              <w:rPr>
                <w:rFonts w:ascii="Times New Roman" w:hAnsi="Times New Roman" w:cs="Times New Roman"/>
                <w:sz w:val="24"/>
                <w:szCs w:val="24"/>
              </w:rPr>
            </w:pPr>
            <w:r w:rsidRPr="00F47A93">
              <w:rPr>
                <w:rFonts w:ascii="Times New Roman" w:hAnsi="Times New Roman" w:cs="Times New Roman"/>
                <w:sz w:val="24"/>
                <w:szCs w:val="24"/>
              </w:rPr>
              <w:t>12</w:t>
            </w:r>
          </w:p>
        </w:tc>
        <w:tc>
          <w:tcPr>
            <w:tcW w:w="1134" w:type="dxa"/>
          </w:tcPr>
          <w:p w:rsidR="00C65410" w:rsidRPr="00F47A93" w:rsidRDefault="00C65410" w:rsidP="00410959">
            <w:pPr>
              <w:spacing w:after="0" w:line="240" w:lineRule="auto"/>
              <w:jc w:val="both"/>
              <w:rPr>
                <w:rFonts w:ascii="Times New Roman" w:hAnsi="Times New Roman" w:cs="Times New Roman"/>
                <w:sz w:val="24"/>
                <w:szCs w:val="24"/>
              </w:rPr>
            </w:pPr>
          </w:p>
        </w:tc>
        <w:tc>
          <w:tcPr>
            <w:tcW w:w="1276" w:type="dxa"/>
          </w:tcPr>
          <w:p w:rsidR="00C65410" w:rsidRPr="00F47A93" w:rsidRDefault="00C65410" w:rsidP="00410959">
            <w:pPr>
              <w:spacing w:after="0" w:line="240" w:lineRule="auto"/>
              <w:jc w:val="both"/>
              <w:rPr>
                <w:rFonts w:ascii="Times New Roman" w:hAnsi="Times New Roman" w:cs="Times New Roman"/>
                <w:sz w:val="24"/>
                <w:szCs w:val="24"/>
              </w:rPr>
            </w:pPr>
          </w:p>
        </w:tc>
      </w:tr>
      <w:tr w:rsidR="00C65410" w:rsidRPr="00F47A93" w:rsidTr="00410959">
        <w:tc>
          <w:tcPr>
            <w:tcW w:w="709" w:type="dxa"/>
          </w:tcPr>
          <w:p w:rsidR="00C65410" w:rsidRPr="00D061F2" w:rsidRDefault="00C65410" w:rsidP="00410959">
            <w:pPr>
              <w:spacing w:after="0" w:line="240" w:lineRule="auto"/>
              <w:jc w:val="center"/>
              <w:rPr>
                <w:rFonts w:ascii="Times New Roman" w:hAnsi="Times New Roman" w:cs="Times New Roman"/>
                <w:b/>
                <w:sz w:val="24"/>
                <w:szCs w:val="24"/>
              </w:rPr>
            </w:pPr>
          </w:p>
        </w:tc>
        <w:tc>
          <w:tcPr>
            <w:tcW w:w="3685" w:type="dxa"/>
          </w:tcPr>
          <w:p w:rsidR="00C65410" w:rsidRPr="00F47A93" w:rsidRDefault="00C65410" w:rsidP="00410959">
            <w:pPr>
              <w:spacing w:after="0" w:line="240" w:lineRule="auto"/>
              <w:ind w:right="-228"/>
              <w:jc w:val="both"/>
              <w:rPr>
                <w:rFonts w:ascii="Times New Roman" w:hAnsi="Times New Roman" w:cs="Times New Roman"/>
                <w:sz w:val="24"/>
                <w:szCs w:val="24"/>
              </w:rPr>
            </w:pPr>
            <w:r w:rsidRPr="00F47A93">
              <w:rPr>
                <w:rFonts w:ascii="Times New Roman" w:hAnsi="Times New Roman" w:cs="Times New Roman"/>
                <w:sz w:val="24"/>
                <w:szCs w:val="24"/>
              </w:rPr>
              <w:t>4.3. Важнейшие социальные общности и группы</w:t>
            </w:r>
          </w:p>
        </w:tc>
        <w:tc>
          <w:tcPr>
            <w:tcW w:w="1560" w:type="dxa"/>
          </w:tcPr>
          <w:p w:rsidR="00C65410" w:rsidRPr="00F47A93" w:rsidRDefault="00C65410" w:rsidP="00410959">
            <w:pPr>
              <w:spacing w:after="0" w:line="240" w:lineRule="auto"/>
              <w:jc w:val="both"/>
              <w:rPr>
                <w:rFonts w:ascii="Times New Roman" w:hAnsi="Times New Roman" w:cs="Times New Roman"/>
                <w:sz w:val="24"/>
                <w:szCs w:val="24"/>
              </w:rPr>
            </w:pPr>
            <w:r w:rsidRPr="00F47A93">
              <w:rPr>
                <w:rFonts w:ascii="Times New Roman" w:hAnsi="Times New Roman" w:cs="Times New Roman"/>
                <w:sz w:val="24"/>
                <w:szCs w:val="24"/>
              </w:rPr>
              <w:t>15</w:t>
            </w:r>
          </w:p>
        </w:tc>
        <w:tc>
          <w:tcPr>
            <w:tcW w:w="708" w:type="dxa"/>
          </w:tcPr>
          <w:p w:rsidR="00C65410" w:rsidRPr="00F47A93" w:rsidRDefault="00C65410" w:rsidP="00410959">
            <w:pPr>
              <w:tabs>
                <w:tab w:val="left" w:pos="611"/>
              </w:tabs>
              <w:spacing w:after="0" w:line="240" w:lineRule="auto"/>
              <w:jc w:val="both"/>
              <w:rPr>
                <w:rFonts w:ascii="Times New Roman" w:hAnsi="Times New Roman" w:cs="Times New Roman"/>
                <w:sz w:val="24"/>
                <w:szCs w:val="24"/>
              </w:rPr>
            </w:pPr>
            <w:r w:rsidRPr="00F47A93">
              <w:rPr>
                <w:rFonts w:ascii="Times New Roman" w:hAnsi="Times New Roman" w:cs="Times New Roman"/>
                <w:sz w:val="24"/>
                <w:szCs w:val="24"/>
              </w:rPr>
              <w:t>5</w:t>
            </w:r>
          </w:p>
        </w:tc>
        <w:tc>
          <w:tcPr>
            <w:tcW w:w="851" w:type="dxa"/>
          </w:tcPr>
          <w:p w:rsidR="00C65410" w:rsidRPr="00F47A93" w:rsidRDefault="00C65410" w:rsidP="00410959">
            <w:pPr>
              <w:spacing w:after="0" w:line="240" w:lineRule="auto"/>
              <w:jc w:val="both"/>
              <w:rPr>
                <w:rFonts w:ascii="Times New Roman" w:hAnsi="Times New Roman" w:cs="Times New Roman"/>
                <w:sz w:val="24"/>
                <w:szCs w:val="24"/>
              </w:rPr>
            </w:pPr>
            <w:r w:rsidRPr="00F47A93">
              <w:rPr>
                <w:rFonts w:ascii="Times New Roman" w:hAnsi="Times New Roman" w:cs="Times New Roman"/>
                <w:sz w:val="24"/>
                <w:szCs w:val="24"/>
              </w:rPr>
              <w:t>10</w:t>
            </w:r>
          </w:p>
        </w:tc>
        <w:tc>
          <w:tcPr>
            <w:tcW w:w="1134" w:type="dxa"/>
          </w:tcPr>
          <w:p w:rsidR="00C65410" w:rsidRPr="00F47A93" w:rsidRDefault="00C65410" w:rsidP="00410959">
            <w:pPr>
              <w:spacing w:after="0" w:line="240" w:lineRule="auto"/>
              <w:jc w:val="both"/>
              <w:rPr>
                <w:rFonts w:ascii="Times New Roman" w:hAnsi="Times New Roman" w:cs="Times New Roman"/>
                <w:sz w:val="24"/>
                <w:szCs w:val="24"/>
              </w:rPr>
            </w:pPr>
          </w:p>
        </w:tc>
        <w:tc>
          <w:tcPr>
            <w:tcW w:w="1276" w:type="dxa"/>
          </w:tcPr>
          <w:p w:rsidR="00C65410" w:rsidRPr="00F47A93" w:rsidRDefault="00C65410" w:rsidP="00410959">
            <w:pPr>
              <w:spacing w:after="0" w:line="240" w:lineRule="auto"/>
              <w:jc w:val="both"/>
              <w:rPr>
                <w:rFonts w:ascii="Times New Roman" w:hAnsi="Times New Roman" w:cs="Times New Roman"/>
                <w:sz w:val="24"/>
                <w:szCs w:val="24"/>
              </w:rPr>
            </w:pPr>
          </w:p>
        </w:tc>
      </w:tr>
      <w:tr w:rsidR="00C65410" w:rsidRPr="00F47A93" w:rsidTr="00410959">
        <w:tc>
          <w:tcPr>
            <w:tcW w:w="709" w:type="dxa"/>
          </w:tcPr>
          <w:p w:rsidR="00C65410" w:rsidRPr="00D061F2" w:rsidRDefault="00C65410" w:rsidP="00410959">
            <w:pPr>
              <w:spacing w:after="0" w:line="240" w:lineRule="auto"/>
              <w:jc w:val="center"/>
              <w:rPr>
                <w:rFonts w:ascii="Times New Roman" w:hAnsi="Times New Roman" w:cs="Times New Roman"/>
                <w:b/>
                <w:sz w:val="24"/>
                <w:szCs w:val="24"/>
              </w:rPr>
            </w:pPr>
            <w:r w:rsidRPr="00D061F2">
              <w:rPr>
                <w:rFonts w:ascii="Times New Roman" w:hAnsi="Times New Roman" w:cs="Times New Roman"/>
                <w:b/>
                <w:sz w:val="24"/>
                <w:szCs w:val="24"/>
              </w:rPr>
              <w:t>5</w:t>
            </w:r>
          </w:p>
        </w:tc>
        <w:tc>
          <w:tcPr>
            <w:tcW w:w="3685" w:type="dxa"/>
          </w:tcPr>
          <w:p w:rsidR="00C65410" w:rsidRPr="00F47A93" w:rsidRDefault="00C65410" w:rsidP="00410959">
            <w:pPr>
              <w:spacing w:after="0" w:line="240" w:lineRule="auto"/>
              <w:jc w:val="both"/>
              <w:rPr>
                <w:rFonts w:ascii="Times New Roman" w:hAnsi="Times New Roman" w:cs="Times New Roman"/>
                <w:b/>
                <w:sz w:val="24"/>
                <w:szCs w:val="24"/>
              </w:rPr>
            </w:pPr>
            <w:r w:rsidRPr="00F47A93">
              <w:rPr>
                <w:rFonts w:ascii="Times New Roman" w:eastAsiaTheme="minorHAnsi" w:hAnsi="Times New Roman" w:cs="Times New Roman"/>
                <w:b/>
                <w:sz w:val="24"/>
                <w:szCs w:val="24"/>
                <w:lang w:eastAsia="en-US"/>
              </w:rPr>
              <w:t>Политика</w:t>
            </w:r>
          </w:p>
        </w:tc>
        <w:tc>
          <w:tcPr>
            <w:tcW w:w="1560" w:type="dxa"/>
            <w:vAlign w:val="center"/>
          </w:tcPr>
          <w:p w:rsidR="00C65410" w:rsidRPr="00F47A93" w:rsidRDefault="00C65410" w:rsidP="00410959">
            <w:pPr>
              <w:spacing w:after="0" w:line="240" w:lineRule="auto"/>
              <w:jc w:val="both"/>
              <w:rPr>
                <w:rFonts w:ascii="Times New Roman" w:hAnsi="Times New Roman" w:cs="Times New Roman"/>
                <w:b/>
                <w:sz w:val="24"/>
                <w:szCs w:val="24"/>
              </w:rPr>
            </w:pPr>
            <w:r w:rsidRPr="00F47A93">
              <w:rPr>
                <w:rFonts w:ascii="Times New Roman" w:hAnsi="Times New Roman" w:cs="Times New Roman"/>
                <w:b/>
                <w:sz w:val="24"/>
                <w:szCs w:val="24"/>
              </w:rPr>
              <w:t>33</w:t>
            </w:r>
          </w:p>
        </w:tc>
        <w:tc>
          <w:tcPr>
            <w:tcW w:w="708" w:type="dxa"/>
          </w:tcPr>
          <w:p w:rsidR="00C65410" w:rsidRPr="00F47A93" w:rsidRDefault="00C65410" w:rsidP="00410959">
            <w:pPr>
              <w:tabs>
                <w:tab w:val="left" w:pos="668"/>
              </w:tabs>
              <w:spacing w:after="0" w:line="240" w:lineRule="auto"/>
              <w:jc w:val="both"/>
              <w:rPr>
                <w:rFonts w:ascii="Times New Roman" w:hAnsi="Times New Roman" w:cs="Times New Roman"/>
                <w:b/>
                <w:sz w:val="24"/>
                <w:szCs w:val="24"/>
              </w:rPr>
            </w:pPr>
            <w:r w:rsidRPr="00F47A93">
              <w:rPr>
                <w:rFonts w:ascii="Times New Roman" w:hAnsi="Times New Roman" w:cs="Times New Roman"/>
                <w:b/>
                <w:sz w:val="24"/>
                <w:szCs w:val="24"/>
              </w:rPr>
              <w:t>11</w:t>
            </w:r>
          </w:p>
        </w:tc>
        <w:tc>
          <w:tcPr>
            <w:tcW w:w="851" w:type="dxa"/>
          </w:tcPr>
          <w:p w:rsidR="00C65410" w:rsidRPr="00F47A93" w:rsidRDefault="00C65410" w:rsidP="00410959">
            <w:pPr>
              <w:spacing w:after="0" w:line="240" w:lineRule="auto"/>
              <w:jc w:val="both"/>
              <w:rPr>
                <w:rFonts w:ascii="Times New Roman" w:hAnsi="Times New Roman" w:cs="Times New Roman"/>
                <w:b/>
                <w:sz w:val="24"/>
                <w:szCs w:val="24"/>
                <w:highlight w:val="yellow"/>
              </w:rPr>
            </w:pPr>
            <w:r w:rsidRPr="00F47A93">
              <w:rPr>
                <w:rFonts w:ascii="Times New Roman" w:hAnsi="Times New Roman" w:cs="Times New Roman"/>
                <w:b/>
                <w:sz w:val="24"/>
                <w:szCs w:val="24"/>
              </w:rPr>
              <w:t>22</w:t>
            </w:r>
          </w:p>
        </w:tc>
        <w:tc>
          <w:tcPr>
            <w:tcW w:w="1134" w:type="dxa"/>
          </w:tcPr>
          <w:p w:rsidR="00C65410" w:rsidRPr="00F47A93" w:rsidRDefault="00C65410" w:rsidP="00410959">
            <w:pPr>
              <w:spacing w:after="0" w:line="240" w:lineRule="auto"/>
              <w:jc w:val="both"/>
              <w:rPr>
                <w:rFonts w:ascii="Times New Roman" w:hAnsi="Times New Roman" w:cs="Times New Roman"/>
                <w:b/>
                <w:sz w:val="24"/>
                <w:szCs w:val="24"/>
              </w:rPr>
            </w:pPr>
            <w:r w:rsidRPr="00F47A93">
              <w:rPr>
                <w:rFonts w:ascii="Times New Roman" w:hAnsi="Times New Roman" w:cs="Times New Roman"/>
                <w:b/>
                <w:sz w:val="24"/>
                <w:szCs w:val="24"/>
              </w:rPr>
              <w:t>7</w:t>
            </w:r>
          </w:p>
        </w:tc>
        <w:tc>
          <w:tcPr>
            <w:tcW w:w="1276" w:type="dxa"/>
          </w:tcPr>
          <w:p w:rsidR="00C65410" w:rsidRPr="00F47A93" w:rsidRDefault="00C65410" w:rsidP="00410959">
            <w:pPr>
              <w:spacing w:after="0" w:line="240" w:lineRule="auto"/>
              <w:jc w:val="both"/>
              <w:rPr>
                <w:rFonts w:ascii="Times New Roman" w:hAnsi="Times New Roman" w:cs="Times New Roman"/>
                <w:sz w:val="24"/>
                <w:szCs w:val="24"/>
              </w:rPr>
            </w:pPr>
          </w:p>
        </w:tc>
      </w:tr>
      <w:tr w:rsidR="00C65410" w:rsidRPr="00F47A93" w:rsidTr="00410959">
        <w:tc>
          <w:tcPr>
            <w:tcW w:w="709" w:type="dxa"/>
          </w:tcPr>
          <w:p w:rsidR="00C65410" w:rsidRPr="00D061F2" w:rsidRDefault="00C65410" w:rsidP="00410959">
            <w:pPr>
              <w:spacing w:after="0" w:line="240" w:lineRule="auto"/>
              <w:jc w:val="center"/>
              <w:rPr>
                <w:rFonts w:ascii="Times New Roman" w:hAnsi="Times New Roman" w:cs="Times New Roman"/>
                <w:b/>
                <w:sz w:val="24"/>
                <w:szCs w:val="24"/>
              </w:rPr>
            </w:pPr>
          </w:p>
        </w:tc>
        <w:tc>
          <w:tcPr>
            <w:tcW w:w="3685" w:type="dxa"/>
          </w:tcPr>
          <w:p w:rsidR="00C65410" w:rsidRPr="00F47A93" w:rsidRDefault="00C65410" w:rsidP="00410959">
            <w:pPr>
              <w:spacing w:after="0" w:line="240" w:lineRule="auto"/>
              <w:jc w:val="both"/>
              <w:rPr>
                <w:rFonts w:ascii="Times New Roman" w:hAnsi="Times New Roman" w:cs="Times New Roman"/>
                <w:sz w:val="24"/>
                <w:szCs w:val="24"/>
              </w:rPr>
            </w:pPr>
            <w:r w:rsidRPr="00F47A93">
              <w:rPr>
                <w:rFonts w:ascii="Times New Roman" w:hAnsi="Times New Roman" w:cs="Times New Roman"/>
                <w:sz w:val="24"/>
                <w:szCs w:val="24"/>
              </w:rPr>
              <w:t>5.1. Политика и власть. Государство в политической системе</w:t>
            </w:r>
          </w:p>
        </w:tc>
        <w:tc>
          <w:tcPr>
            <w:tcW w:w="1560" w:type="dxa"/>
            <w:vAlign w:val="center"/>
          </w:tcPr>
          <w:p w:rsidR="00C65410" w:rsidRPr="00F47A93" w:rsidRDefault="00C65410" w:rsidP="00410959">
            <w:pPr>
              <w:spacing w:after="0" w:line="240" w:lineRule="auto"/>
              <w:jc w:val="both"/>
              <w:rPr>
                <w:rFonts w:ascii="Times New Roman" w:hAnsi="Times New Roman" w:cs="Times New Roman"/>
                <w:sz w:val="24"/>
                <w:szCs w:val="24"/>
              </w:rPr>
            </w:pPr>
            <w:r w:rsidRPr="00F47A93">
              <w:rPr>
                <w:rFonts w:ascii="Times New Roman" w:hAnsi="Times New Roman" w:cs="Times New Roman"/>
                <w:sz w:val="24"/>
                <w:szCs w:val="24"/>
              </w:rPr>
              <w:t>15</w:t>
            </w:r>
          </w:p>
        </w:tc>
        <w:tc>
          <w:tcPr>
            <w:tcW w:w="708" w:type="dxa"/>
          </w:tcPr>
          <w:p w:rsidR="00C65410" w:rsidRPr="00F47A93" w:rsidRDefault="00C65410" w:rsidP="00410959">
            <w:pPr>
              <w:spacing w:after="0" w:line="240" w:lineRule="auto"/>
              <w:jc w:val="both"/>
              <w:rPr>
                <w:rFonts w:ascii="Times New Roman" w:hAnsi="Times New Roman" w:cs="Times New Roman"/>
                <w:sz w:val="24"/>
                <w:szCs w:val="24"/>
              </w:rPr>
            </w:pPr>
            <w:r w:rsidRPr="00F47A93">
              <w:rPr>
                <w:rFonts w:ascii="Times New Roman" w:hAnsi="Times New Roman" w:cs="Times New Roman"/>
                <w:sz w:val="24"/>
                <w:szCs w:val="24"/>
              </w:rPr>
              <w:t>5</w:t>
            </w:r>
          </w:p>
        </w:tc>
        <w:tc>
          <w:tcPr>
            <w:tcW w:w="851" w:type="dxa"/>
          </w:tcPr>
          <w:p w:rsidR="00C65410" w:rsidRPr="00F47A93" w:rsidRDefault="00C65410" w:rsidP="00410959">
            <w:pPr>
              <w:spacing w:after="0" w:line="240" w:lineRule="auto"/>
              <w:jc w:val="both"/>
              <w:rPr>
                <w:rFonts w:ascii="Times New Roman" w:hAnsi="Times New Roman" w:cs="Times New Roman"/>
                <w:sz w:val="24"/>
                <w:szCs w:val="24"/>
              </w:rPr>
            </w:pPr>
            <w:r w:rsidRPr="00F47A93">
              <w:rPr>
                <w:rFonts w:ascii="Times New Roman" w:hAnsi="Times New Roman" w:cs="Times New Roman"/>
                <w:sz w:val="24"/>
                <w:szCs w:val="24"/>
              </w:rPr>
              <w:t>10</w:t>
            </w:r>
          </w:p>
        </w:tc>
        <w:tc>
          <w:tcPr>
            <w:tcW w:w="1134" w:type="dxa"/>
          </w:tcPr>
          <w:p w:rsidR="00C65410" w:rsidRPr="00F47A93" w:rsidRDefault="00C65410" w:rsidP="00410959">
            <w:pPr>
              <w:spacing w:after="0" w:line="240" w:lineRule="auto"/>
              <w:jc w:val="both"/>
              <w:rPr>
                <w:rFonts w:ascii="Times New Roman" w:hAnsi="Times New Roman" w:cs="Times New Roman"/>
                <w:sz w:val="24"/>
                <w:szCs w:val="24"/>
              </w:rPr>
            </w:pPr>
          </w:p>
        </w:tc>
        <w:tc>
          <w:tcPr>
            <w:tcW w:w="1276" w:type="dxa"/>
          </w:tcPr>
          <w:p w:rsidR="00C65410" w:rsidRPr="00F47A93" w:rsidRDefault="00C65410" w:rsidP="00410959">
            <w:pPr>
              <w:spacing w:after="0" w:line="240" w:lineRule="auto"/>
              <w:jc w:val="both"/>
              <w:rPr>
                <w:rFonts w:ascii="Times New Roman" w:hAnsi="Times New Roman" w:cs="Times New Roman"/>
                <w:sz w:val="24"/>
                <w:szCs w:val="24"/>
              </w:rPr>
            </w:pPr>
          </w:p>
        </w:tc>
      </w:tr>
      <w:tr w:rsidR="00C65410" w:rsidRPr="00F47A93" w:rsidTr="00410959">
        <w:tc>
          <w:tcPr>
            <w:tcW w:w="709" w:type="dxa"/>
          </w:tcPr>
          <w:p w:rsidR="00C65410" w:rsidRPr="00D061F2" w:rsidRDefault="00C65410" w:rsidP="00410959">
            <w:pPr>
              <w:spacing w:after="0" w:line="240" w:lineRule="auto"/>
              <w:jc w:val="center"/>
              <w:rPr>
                <w:rFonts w:ascii="Times New Roman" w:hAnsi="Times New Roman" w:cs="Times New Roman"/>
                <w:b/>
                <w:sz w:val="24"/>
                <w:szCs w:val="24"/>
              </w:rPr>
            </w:pPr>
          </w:p>
        </w:tc>
        <w:tc>
          <w:tcPr>
            <w:tcW w:w="3685" w:type="dxa"/>
          </w:tcPr>
          <w:p w:rsidR="00C65410" w:rsidRPr="00F47A93" w:rsidRDefault="00C65410" w:rsidP="00410959">
            <w:pPr>
              <w:spacing w:after="0" w:line="240" w:lineRule="auto"/>
              <w:jc w:val="both"/>
              <w:rPr>
                <w:rFonts w:ascii="Times New Roman" w:hAnsi="Times New Roman" w:cs="Times New Roman"/>
                <w:sz w:val="24"/>
                <w:szCs w:val="24"/>
              </w:rPr>
            </w:pPr>
            <w:r w:rsidRPr="00F47A93">
              <w:rPr>
                <w:rFonts w:ascii="Times New Roman" w:hAnsi="Times New Roman" w:cs="Times New Roman"/>
                <w:sz w:val="24"/>
                <w:szCs w:val="24"/>
              </w:rPr>
              <w:t>5.2. Участники политического процесса</w:t>
            </w:r>
          </w:p>
        </w:tc>
        <w:tc>
          <w:tcPr>
            <w:tcW w:w="1560" w:type="dxa"/>
            <w:vAlign w:val="center"/>
          </w:tcPr>
          <w:p w:rsidR="00C65410" w:rsidRPr="00F47A93" w:rsidRDefault="00C65410" w:rsidP="00410959">
            <w:pPr>
              <w:spacing w:after="0" w:line="240" w:lineRule="auto"/>
              <w:jc w:val="both"/>
              <w:rPr>
                <w:rFonts w:ascii="Times New Roman" w:hAnsi="Times New Roman" w:cs="Times New Roman"/>
                <w:sz w:val="24"/>
                <w:szCs w:val="24"/>
              </w:rPr>
            </w:pPr>
            <w:r w:rsidRPr="00F47A93">
              <w:rPr>
                <w:rFonts w:ascii="Times New Roman" w:hAnsi="Times New Roman" w:cs="Times New Roman"/>
                <w:sz w:val="24"/>
                <w:szCs w:val="24"/>
              </w:rPr>
              <w:t>18</w:t>
            </w:r>
          </w:p>
        </w:tc>
        <w:tc>
          <w:tcPr>
            <w:tcW w:w="708" w:type="dxa"/>
          </w:tcPr>
          <w:p w:rsidR="00C65410" w:rsidRPr="00F47A93" w:rsidRDefault="00C65410" w:rsidP="00410959">
            <w:pPr>
              <w:tabs>
                <w:tab w:val="left" w:pos="668"/>
              </w:tabs>
              <w:spacing w:after="0" w:line="240" w:lineRule="auto"/>
              <w:jc w:val="both"/>
              <w:rPr>
                <w:rFonts w:ascii="Times New Roman" w:hAnsi="Times New Roman" w:cs="Times New Roman"/>
                <w:sz w:val="24"/>
                <w:szCs w:val="24"/>
              </w:rPr>
            </w:pPr>
            <w:r w:rsidRPr="00F47A93">
              <w:rPr>
                <w:rFonts w:ascii="Times New Roman" w:hAnsi="Times New Roman" w:cs="Times New Roman"/>
                <w:sz w:val="24"/>
                <w:szCs w:val="24"/>
              </w:rPr>
              <w:t>6</w:t>
            </w:r>
          </w:p>
        </w:tc>
        <w:tc>
          <w:tcPr>
            <w:tcW w:w="851" w:type="dxa"/>
          </w:tcPr>
          <w:p w:rsidR="00C65410" w:rsidRPr="00F47A93" w:rsidRDefault="00C65410" w:rsidP="00410959">
            <w:pPr>
              <w:spacing w:after="0" w:line="240" w:lineRule="auto"/>
              <w:jc w:val="both"/>
              <w:rPr>
                <w:rFonts w:ascii="Times New Roman" w:hAnsi="Times New Roman" w:cs="Times New Roman"/>
                <w:sz w:val="24"/>
                <w:szCs w:val="24"/>
                <w:highlight w:val="yellow"/>
              </w:rPr>
            </w:pPr>
            <w:r w:rsidRPr="00F47A93">
              <w:rPr>
                <w:rFonts w:ascii="Times New Roman" w:hAnsi="Times New Roman" w:cs="Times New Roman"/>
                <w:sz w:val="24"/>
                <w:szCs w:val="24"/>
              </w:rPr>
              <w:t>12</w:t>
            </w:r>
          </w:p>
        </w:tc>
        <w:tc>
          <w:tcPr>
            <w:tcW w:w="1134" w:type="dxa"/>
          </w:tcPr>
          <w:p w:rsidR="00C65410" w:rsidRPr="00F47A93" w:rsidRDefault="00C65410" w:rsidP="00410959">
            <w:pPr>
              <w:spacing w:after="0" w:line="240" w:lineRule="auto"/>
              <w:jc w:val="both"/>
              <w:rPr>
                <w:rFonts w:ascii="Times New Roman" w:hAnsi="Times New Roman" w:cs="Times New Roman"/>
                <w:sz w:val="24"/>
                <w:szCs w:val="24"/>
              </w:rPr>
            </w:pPr>
          </w:p>
        </w:tc>
        <w:tc>
          <w:tcPr>
            <w:tcW w:w="1276" w:type="dxa"/>
          </w:tcPr>
          <w:p w:rsidR="00C65410" w:rsidRPr="00F47A93" w:rsidRDefault="00C65410" w:rsidP="00410959">
            <w:pPr>
              <w:spacing w:after="0" w:line="240" w:lineRule="auto"/>
              <w:jc w:val="both"/>
              <w:rPr>
                <w:rFonts w:ascii="Times New Roman" w:hAnsi="Times New Roman" w:cs="Times New Roman"/>
                <w:sz w:val="24"/>
                <w:szCs w:val="24"/>
              </w:rPr>
            </w:pPr>
          </w:p>
        </w:tc>
      </w:tr>
      <w:tr w:rsidR="00C65410" w:rsidRPr="00F47A93" w:rsidTr="00410959">
        <w:tc>
          <w:tcPr>
            <w:tcW w:w="709" w:type="dxa"/>
          </w:tcPr>
          <w:p w:rsidR="00C65410" w:rsidRPr="00D061F2" w:rsidRDefault="00C65410" w:rsidP="00410959">
            <w:pPr>
              <w:spacing w:after="0" w:line="240" w:lineRule="auto"/>
              <w:jc w:val="center"/>
              <w:rPr>
                <w:rFonts w:ascii="Times New Roman" w:hAnsi="Times New Roman" w:cs="Times New Roman"/>
                <w:b/>
                <w:sz w:val="24"/>
                <w:szCs w:val="24"/>
              </w:rPr>
            </w:pPr>
            <w:r w:rsidRPr="00D061F2">
              <w:rPr>
                <w:rFonts w:ascii="Times New Roman" w:hAnsi="Times New Roman" w:cs="Times New Roman"/>
                <w:b/>
                <w:sz w:val="24"/>
                <w:szCs w:val="24"/>
              </w:rPr>
              <w:t>6</w:t>
            </w:r>
          </w:p>
        </w:tc>
        <w:tc>
          <w:tcPr>
            <w:tcW w:w="3685" w:type="dxa"/>
          </w:tcPr>
          <w:p w:rsidR="00C65410" w:rsidRPr="00F47A93" w:rsidRDefault="00C65410" w:rsidP="00410959">
            <w:pPr>
              <w:autoSpaceDE w:val="0"/>
              <w:autoSpaceDN w:val="0"/>
              <w:adjustRightInd w:val="0"/>
              <w:spacing w:after="0" w:line="240" w:lineRule="auto"/>
              <w:jc w:val="both"/>
              <w:rPr>
                <w:rFonts w:ascii="Times New Roman" w:eastAsiaTheme="minorHAnsi" w:hAnsi="Times New Roman" w:cs="Times New Roman"/>
                <w:b/>
                <w:sz w:val="24"/>
                <w:szCs w:val="24"/>
                <w:lang w:eastAsia="en-US"/>
              </w:rPr>
            </w:pPr>
            <w:r w:rsidRPr="00F47A93">
              <w:rPr>
                <w:rFonts w:ascii="Times New Roman" w:eastAsiaTheme="minorHAnsi" w:hAnsi="Times New Roman" w:cs="Times New Roman"/>
                <w:b/>
                <w:sz w:val="24"/>
                <w:szCs w:val="24"/>
                <w:lang w:eastAsia="en-US"/>
              </w:rPr>
              <w:t>Право</w:t>
            </w:r>
          </w:p>
        </w:tc>
        <w:tc>
          <w:tcPr>
            <w:tcW w:w="1560" w:type="dxa"/>
            <w:vAlign w:val="center"/>
          </w:tcPr>
          <w:p w:rsidR="00C65410" w:rsidRPr="00F47A93" w:rsidRDefault="00C65410" w:rsidP="00410959">
            <w:pPr>
              <w:spacing w:after="0" w:line="240" w:lineRule="auto"/>
              <w:jc w:val="both"/>
              <w:rPr>
                <w:rFonts w:ascii="Times New Roman" w:hAnsi="Times New Roman" w:cs="Times New Roman"/>
                <w:b/>
                <w:sz w:val="24"/>
                <w:szCs w:val="24"/>
              </w:rPr>
            </w:pPr>
            <w:r w:rsidRPr="00F47A93">
              <w:rPr>
                <w:rFonts w:ascii="Times New Roman" w:hAnsi="Times New Roman" w:cs="Times New Roman"/>
                <w:b/>
                <w:sz w:val="24"/>
                <w:szCs w:val="24"/>
              </w:rPr>
              <w:t>57</w:t>
            </w:r>
          </w:p>
        </w:tc>
        <w:tc>
          <w:tcPr>
            <w:tcW w:w="708" w:type="dxa"/>
          </w:tcPr>
          <w:p w:rsidR="00C65410" w:rsidRPr="00F47A93" w:rsidRDefault="00C65410" w:rsidP="00410959">
            <w:pPr>
              <w:spacing w:after="0" w:line="240" w:lineRule="auto"/>
              <w:jc w:val="both"/>
              <w:rPr>
                <w:rFonts w:ascii="Times New Roman" w:hAnsi="Times New Roman" w:cs="Times New Roman"/>
                <w:b/>
                <w:sz w:val="24"/>
                <w:szCs w:val="24"/>
              </w:rPr>
            </w:pPr>
            <w:r w:rsidRPr="00F47A93">
              <w:rPr>
                <w:rFonts w:ascii="Times New Roman" w:hAnsi="Times New Roman" w:cs="Times New Roman"/>
                <w:b/>
                <w:sz w:val="24"/>
                <w:szCs w:val="24"/>
              </w:rPr>
              <w:t>19</w:t>
            </w:r>
          </w:p>
        </w:tc>
        <w:tc>
          <w:tcPr>
            <w:tcW w:w="851" w:type="dxa"/>
          </w:tcPr>
          <w:p w:rsidR="00C65410" w:rsidRPr="00F47A93" w:rsidRDefault="00C65410" w:rsidP="00410959">
            <w:pPr>
              <w:spacing w:after="0" w:line="240" w:lineRule="auto"/>
              <w:jc w:val="both"/>
              <w:rPr>
                <w:rFonts w:ascii="Times New Roman" w:hAnsi="Times New Roman" w:cs="Times New Roman"/>
                <w:b/>
                <w:sz w:val="24"/>
                <w:szCs w:val="24"/>
              </w:rPr>
            </w:pPr>
            <w:r w:rsidRPr="00F47A93">
              <w:rPr>
                <w:rFonts w:ascii="Times New Roman" w:hAnsi="Times New Roman" w:cs="Times New Roman"/>
                <w:b/>
                <w:sz w:val="24"/>
                <w:szCs w:val="24"/>
              </w:rPr>
              <w:t>38</w:t>
            </w:r>
          </w:p>
        </w:tc>
        <w:tc>
          <w:tcPr>
            <w:tcW w:w="1134" w:type="dxa"/>
          </w:tcPr>
          <w:p w:rsidR="00C65410" w:rsidRPr="00F47A93" w:rsidRDefault="00C65410" w:rsidP="00410959">
            <w:pPr>
              <w:spacing w:after="0" w:line="240" w:lineRule="auto"/>
              <w:jc w:val="both"/>
              <w:rPr>
                <w:rFonts w:ascii="Times New Roman" w:hAnsi="Times New Roman" w:cs="Times New Roman"/>
                <w:b/>
                <w:sz w:val="24"/>
                <w:szCs w:val="24"/>
              </w:rPr>
            </w:pPr>
            <w:r w:rsidRPr="00F47A93">
              <w:rPr>
                <w:rFonts w:ascii="Times New Roman" w:hAnsi="Times New Roman" w:cs="Times New Roman"/>
                <w:b/>
                <w:sz w:val="24"/>
                <w:szCs w:val="24"/>
              </w:rPr>
              <w:t>8</w:t>
            </w:r>
          </w:p>
        </w:tc>
        <w:tc>
          <w:tcPr>
            <w:tcW w:w="1276" w:type="dxa"/>
          </w:tcPr>
          <w:p w:rsidR="00C65410" w:rsidRPr="00F47A93" w:rsidRDefault="00C65410" w:rsidP="00410959">
            <w:pPr>
              <w:spacing w:after="0" w:line="240" w:lineRule="auto"/>
              <w:jc w:val="both"/>
              <w:rPr>
                <w:rFonts w:ascii="Times New Roman" w:hAnsi="Times New Roman" w:cs="Times New Roman"/>
                <w:b/>
                <w:sz w:val="24"/>
                <w:szCs w:val="24"/>
              </w:rPr>
            </w:pPr>
          </w:p>
        </w:tc>
      </w:tr>
      <w:tr w:rsidR="00C65410" w:rsidRPr="00F47A93" w:rsidTr="00410959">
        <w:tc>
          <w:tcPr>
            <w:tcW w:w="709" w:type="dxa"/>
          </w:tcPr>
          <w:p w:rsidR="00C65410" w:rsidRPr="00D061F2" w:rsidRDefault="00C65410" w:rsidP="00410959">
            <w:pPr>
              <w:spacing w:after="0" w:line="240" w:lineRule="auto"/>
              <w:jc w:val="center"/>
              <w:rPr>
                <w:rFonts w:ascii="Times New Roman" w:hAnsi="Times New Roman" w:cs="Times New Roman"/>
                <w:b/>
                <w:sz w:val="24"/>
                <w:szCs w:val="24"/>
              </w:rPr>
            </w:pPr>
          </w:p>
        </w:tc>
        <w:tc>
          <w:tcPr>
            <w:tcW w:w="3685" w:type="dxa"/>
          </w:tcPr>
          <w:p w:rsidR="00C65410" w:rsidRPr="00F47A93" w:rsidRDefault="00C65410" w:rsidP="00410959">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F47A93">
              <w:rPr>
                <w:rFonts w:ascii="Times New Roman" w:eastAsiaTheme="minorHAnsi" w:hAnsi="Times New Roman" w:cs="Times New Roman"/>
                <w:sz w:val="24"/>
                <w:szCs w:val="24"/>
                <w:lang w:eastAsia="en-US"/>
              </w:rPr>
              <w:t>6.1. Правовое регулирование общественных отношений</w:t>
            </w:r>
          </w:p>
        </w:tc>
        <w:tc>
          <w:tcPr>
            <w:tcW w:w="1560" w:type="dxa"/>
            <w:vAlign w:val="center"/>
          </w:tcPr>
          <w:p w:rsidR="00C65410" w:rsidRPr="00F47A93" w:rsidRDefault="00C65410" w:rsidP="00410959">
            <w:pPr>
              <w:spacing w:after="0" w:line="240" w:lineRule="auto"/>
              <w:jc w:val="both"/>
              <w:rPr>
                <w:rFonts w:ascii="Times New Roman" w:hAnsi="Times New Roman" w:cs="Times New Roman"/>
                <w:sz w:val="24"/>
                <w:szCs w:val="24"/>
              </w:rPr>
            </w:pPr>
            <w:r w:rsidRPr="00F47A93">
              <w:rPr>
                <w:rFonts w:ascii="Times New Roman" w:hAnsi="Times New Roman" w:cs="Times New Roman"/>
                <w:sz w:val="24"/>
                <w:szCs w:val="24"/>
              </w:rPr>
              <w:t>15</w:t>
            </w:r>
          </w:p>
        </w:tc>
        <w:tc>
          <w:tcPr>
            <w:tcW w:w="708" w:type="dxa"/>
          </w:tcPr>
          <w:p w:rsidR="00C65410" w:rsidRPr="00F47A93" w:rsidRDefault="00C65410" w:rsidP="00410959">
            <w:pPr>
              <w:spacing w:after="0" w:line="240" w:lineRule="auto"/>
              <w:jc w:val="both"/>
              <w:rPr>
                <w:rFonts w:ascii="Times New Roman" w:hAnsi="Times New Roman" w:cs="Times New Roman"/>
                <w:sz w:val="24"/>
                <w:szCs w:val="24"/>
              </w:rPr>
            </w:pPr>
            <w:r w:rsidRPr="00F47A93">
              <w:rPr>
                <w:rFonts w:ascii="Times New Roman" w:hAnsi="Times New Roman" w:cs="Times New Roman"/>
                <w:sz w:val="24"/>
                <w:szCs w:val="24"/>
              </w:rPr>
              <w:t>5</w:t>
            </w:r>
          </w:p>
        </w:tc>
        <w:tc>
          <w:tcPr>
            <w:tcW w:w="851" w:type="dxa"/>
          </w:tcPr>
          <w:p w:rsidR="00C65410" w:rsidRPr="00F47A93" w:rsidRDefault="00C65410" w:rsidP="00410959">
            <w:pPr>
              <w:spacing w:after="0" w:line="240" w:lineRule="auto"/>
              <w:jc w:val="both"/>
              <w:rPr>
                <w:rFonts w:ascii="Times New Roman" w:hAnsi="Times New Roman" w:cs="Times New Roman"/>
                <w:sz w:val="24"/>
                <w:szCs w:val="24"/>
              </w:rPr>
            </w:pPr>
            <w:r w:rsidRPr="00F47A93">
              <w:rPr>
                <w:rFonts w:ascii="Times New Roman" w:hAnsi="Times New Roman" w:cs="Times New Roman"/>
                <w:sz w:val="24"/>
                <w:szCs w:val="24"/>
              </w:rPr>
              <w:t>10</w:t>
            </w:r>
          </w:p>
        </w:tc>
        <w:tc>
          <w:tcPr>
            <w:tcW w:w="1134" w:type="dxa"/>
          </w:tcPr>
          <w:p w:rsidR="00C65410" w:rsidRPr="00F47A93" w:rsidRDefault="00C65410" w:rsidP="00410959">
            <w:pPr>
              <w:spacing w:after="0" w:line="240" w:lineRule="auto"/>
              <w:jc w:val="both"/>
              <w:rPr>
                <w:rFonts w:ascii="Times New Roman" w:hAnsi="Times New Roman" w:cs="Times New Roman"/>
                <w:sz w:val="24"/>
                <w:szCs w:val="24"/>
              </w:rPr>
            </w:pPr>
          </w:p>
        </w:tc>
        <w:tc>
          <w:tcPr>
            <w:tcW w:w="1276" w:type="dxa"/>
          </w:tcPr>
          <w:p w:rsidR="00C65410" w:rsidRPr="00F47A93" w:rsidRDefault="00C65410" w:rsidP="00410959">
            <w:pPr>
              <w:spacing w:after="0" w:line="240" w:lineRule="auto"/>
              <w:jc w:val="both"/>
              <w:rPr>
                <w:rFonts w:ascii="Times New Roman" w:hAnsi="Times New Roman" w:cs="Times New Roman"/>
                <w:sz w:val="24"/>
                <w:szCs w:val="24"/>
              </w:rPr>
            </w:pPr>
          </w:p>
        </w:tc>
      </w:tr>
      <w:tr w:rsidR="00C65410" w:rsidRPr="00F47A93" w:rsidTr="00410959">
        <w:tc>
          <w:tcPr>
            <w:tcW w:w="709" w:type="dxa"/>
          </w:tcPr>
          <w:p w:rsidR="00C65410" w:rsidRPr="00F47A93" w:rsidRDefault="00C65410" w:rsidP="00410959">
            <w:pPr>
              <w:spacing w:after="0" w:line="240" w:lineRule="auto"/>
              <w:jc w:val="both"/>
              <w:rPr>
                <w:rFonts w:ascii="Times New Roman" w:hAnsi="Times New Roman" w:cs="Times New Roman"/>
                <w:sz w:val="24"/>
                <w:szCs w:val="24"/>
              </w:rPr>
            </w:pPr>
          </w:p>
        </w:tc>
        <w:tc>
          <w:tcPr>
            <w:tcW w:w="3685" w:type="dxa"/>
          </w:tcPr>
          <w:p w:rsidR="00C65410" w:rsidRPr="00F47A93" w:rsidRDefault="00C65410" w:rsidP="00410959">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F47A93">
              <w:rPr>
                <w:rFonts w:ascii="Times New Roman" w:eastAsiaTheme="minorHAnsi" w:hAnsi="Times New Roman" w:cs="Times New Roman"/>
                <w:sz w:val="24"/>
                <w:szCs w:val="24"/>
                <w:lang w:eastAsia="en-US"/>
              </w:rPr>
              <w:t>6.2.Основы конституционного права Российской Федерации</w:t>
            </w:r>
          </w:p>
        </w:tc>
        <w:tc>
          <w:tcPr>
            <w:tcW w:w="1560" w:type="dxa"/>
            <w:vAlign w:val="center"/>
          </w:tcPr>
          <w:p w:rsidR="00C65410" w:rsidRPr="00F47A93" w:rsidRDefault="00C65410" w:rsidP="00410959">
            <w:pPr>
              <w:spacing w:after="0" w:line="240" w:lineRule="auto"/>
              <w:jc w:val="both"/>
              <w:rPr>
                <w:rFonts w:ascii="Times New Roman" w:hAnsi="Times New Roman" w:cs="Times New Roman"/>
                <w:sz w:val="24"/>
                <w:szCs w:val="24"/>
              </w:rPr>
            </w:pPr>
            <w:r w:rsidRPr="00F47A93">
              <w:rPr>
                <w:rFonts w:ascii="Times New Roman" w:hAnsi="Times New Roman" w:cs="Times New Roman"/>
                <w:sz w:val="24"/>
                <w:szCs w:val="24"/>
              </w:rPr>
              <w:t>24</w:t>
            </w:r>
          </w:p>
        </w:tc>
        <w:tc>
          <w:tcPr>
            <w:tcW w:w="708" w:type="dxa"/>
          </w:tcPr>
          <w:p w:rsidR="00C65410" w:rsidRPr="00F47A93" w:rsidRDefault="00C65410" w:rsidP="00410959">
            <w:pPr>
              <w:spacing w:after="0" w:line="240" w:lineRule="auto"/>
              <w:jc w:val="both"/>
              <w:rPr>
                <w:rFonts w:ascii="Times New Roman" w:hAnsi="Times New Roman" w:cs="Times New Roman"/>
                <w:sz w:val="24"/>
                <w:szCs w:val="24"/>
              </w:rPr>
            </w:pPr>
            <w:r w:rsidRPr="00F47A93">
              <w:rPr>
                <w:rFonts w:ascii="Times New Roman" w:hAnsi="Times New Roman" w:cs="Times New Roman"/>
                <w:sz w:val="24"/>
                <w:szCs w:val="24"/>
              </w:rPr>
              <w:t>8</w:t>
            </w:r>
          </w:p>
        </w:tc>
        <w:tc>
          <w:tcPr>
            <w:tcW w:w="851" w:type="dxa"/>
          </w:tcPr>
          <w:p w:rsidR="00C65410" w:rsidRPr="00F47A93" w:rsidRDefault="00C65410" w:rsidP="00410959">
            <w:pPr>
              <w:spacing w:after="0" w:line="240" w:lineRule="auto"/>
              <w:jc w:val="both"/>
              <w:rPr>
                <w:rFonts w:ascii="Times New Roman" w:hAnsi="Times New Roman" w:cs="Times New Roman"/>
                <w:sz w:val="24"/>
                <w:szCs w:val="24"/>
              </w:rPr>
            </w:pPr>
            <w:r w:rsidRPr="00F47A93">
              <w:rPr>
                <w:rFonts w:ascii="Times New Roman" w:hAnsi="Times New Roman" w:cs="Times New Roman"/>
                <w:sz w:val="24"/>
                <w:szCs w:val="24"/>
              </w:rPr>
              <w:t>16</w:t>
            </w:r>
          </w:p>
        </w:tc>
        <w:tc>
          <w:tcPr>
            <w:tcW w:w="1134" w:type="dxa"/>
          </w:tcPr>
          <w:p w:rsidR="00C65410" w:rsidRPr="00F47A93" w:rsidRDefault="00C65410" w:rsidP="00410959">
            <w:pPr>
              <w:spacing w:after="0" w:line="240" w:lineRule="auto"/>
              <w:jc w:val="both"/>
              <w:rPr>
                <w:rFonts w:ascii="Times New Roman" w:hAnsi="Times New Roman" w:cs="Times New Roman"/>
                <w:sz w:val="24"/>
                <w:szCs w:val="24"/>
              </w:rPr>
            </w:pPr>
          </w:p>
        </w:tc>
        <w:tc>
          <w:tcPr>
            <w:tcW w:w="1276" w:type="dxa"/>
          </w:tcPr>
          <w:p w:rsidR="00C65410" w:rsidRPr="00F47A93" w:rsidRDefault="00C65410" w:rsidP="00410959">
            <w:pPr>
              <w:spacing w:after="0" w:line="240" w:lineRule="auto"/>
              <w:jc w:val="both"/>
              <w:rPr>
                <w:rFonts w:ascii="Times New Roman" w:hAnsi="Times New Roman" w:cs="Times New Roman"/>
                <w:sz w:val="24"/>
                <w:szCs w:val="24"/>
              </w:rPr>
            </w:pPr>
          </w:p>
        </w:tc>
      </w:tr>
      <w:tr w:rsidR="00C65410" w:rsidRPr="00F47A93" w:rsidTr="00410959">
        <w:tc>
          <w:tcPr>
            <w:tcW w:w="709" w:type="dxa"/>
          </w:tcPr>
          <w:p w:rsidR="00C65410" w:rsidRPr="00F47A93" w:rsidRDefault="00C65410" w:rsidP="00410959">
            <w:pPr>
              <w:spacing w:after="0" w:line="240" w:lineRule="auto"/>
              <w:jc w:val="both"/>
              <w:rPr>
                <w:rFonts w:ascii="Times New Roman" w:hAnsi="Times New Roman" w:cs="Times New Roman"/>
                <w:sz w:val="24"/>
                <w:szCs w:val="24"/>
              </w:rPr>
            </w:pPr>
          </w:p>
        </w:tc>
        <w:tc>
          <w:tcPr>
            <w:tcW w:w="3685" w:type="dxa"/>
          </w:tcPr>
          <w:p w:rsidR="00C65410" w:rsidRPr="00F47A93" w:rsidRDefault="00C65410" w:rsidP="00410959">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F47A93">
              <w:rPr>
                <w:rFonts w:ascii="Times New Roman" w:eastAsiaTheme="minorHAnsi" w:hAnsi="Times New Roman" w:cs="Times New Roman"/>
                <w:sz w:val="24"/>
                <w:szCs w:val="24"/>
                <w:lang w:eastAsia="en-US"/>
              </w:rPr>
              <w:t>6.3. Отрасли российского права</w:t>
            </w:r>
          </w:p>
        </w:tc>
        <w:tc>
          <w:tcPr>
            <w:tcW w:w="1560" w:type="dxa"/>
            <w:vAlign w:val="center"/>
          </w:tcPr>
          <w:p w:rsidR="00C65410" w:rsidRPr="00F47A93" w:rsidRDefault="00C65410" w:rsidP="00410959">
            <w:pPr>
              <w:spacing w:after="0" w:line="240" w:lineRule="auto"/>
              <w:jc w:val="both"/>
              <w:rPr>
                <w:rFonts w:ascii="Times New Roman" w:hAnsi="Times New Roman" w:cs="Times New Roman"/>
                <w:sz w:val="24"/>
                <w:szCs w:val="24"/>
              </w:rPr>
            </w:pPr>
            <w:r w:rsidRPr="00F47A93">
              <w:rPr>
                <w:rFonts w:ascii="Times New Roman" w:hAnsi="Times New Roman" w:cs="Times New Roman"/>
                <w:sz w:val="24"/>
                <w:szCs w:val="24"/>
              </w:rPr>
              <w:t>18</w:t>
            </w:r>
          </w:p>
        </w:tc>
        <w:tc>
          <w:tcPr>
            <w:tcW w:w="708" w:type="dxa"/>
          </w:tcPr>
          <w:p w:rsidR="00C65410" w:rsidRPr="00F47A93" w:rsidRDefault="00C65410" w:rsidP="00410959">
            <w:pPr>
              <w:spacing w:after="0" w:line="240" w:lineRule="auto"/>
              <w:jc w:val="both"/>
              <w:rPr>
                <w:rFonts w:ascii="Times New Roman" w:hAnsi="Times New Roman" w:cs="Times New Roman"/>
                <w:sz w:val="24"/>
                <w:szCs w:val="24"/>
              </w:rPr>
            </w:pPr>
            <w:r w:rsidRPr="00F47A93">
              <w:rPr>
                <w:rFonts w:ascii="Times New Roman" w:hAnsi="Times New Roman" w:cs="Times New Roman"/>
                <w:sz w:val="24"/>
                <w:szCs w:val="24"/>
              </w:rPr>
              <w:t>6</w:t>
            </w:r>
          </w:p>
        </w:tc>
        <w:tc>
          <w:tcPr>
            <w:tcW w:w="851" w:type="dxa"/>
          </w:tcPr>
          <w:p w:rsidR="00C65410" w:rsidRPr="00F47A93" w:rsidRDefault="00C65410" w:rsidP="00410959">
            <w:pPr>
              <w:spacing w:after="0" w:line="240" w:lineRule="auto"/>
              <w:jc w:val="both"/>
              <w:rPr>
                <w:rFonts w:ascii="Times New Roman" w:hAnsi="Times New Roman" w:cs="Times New Roman"/>
                <w:sz w:val="24"/>
                <w:szCs w:val="24"/>
              </w:rPr>
            </w:pPr>
            <w:r w:rsidRPr="00F47A93">
              <w:rPr>
                <w:rFonts w:ascii="Times New Roman" w:hAnsi="Times New Roman" w:cs="Times New Roman"/>
                <w:sz w:val="24"/>
                <w:szCs w:val="24"/>
              </w:rPr>
              <w:t>12</w:t>
            </w:r>
          </w:p>
        </w:tc>
        <w:tc>
          <w:tcPr>
            <w:tcW w:w="1134" w:type="dxa"/>
          </w:tcPr>
          <w:p w:rsidR="00C65410" w:rsidRPr="00F47A93" w:rsidRDefault="00C65410" w:rsidP="00410959">
            <w:pPr>
              <w:spacing w:after="0" w:line="240" w:lineRule="auto"/>
              <w:jc w:val="both"/>
              <w:rPr>
                <w:rFonts w:ascii="Times New Roman" w:hAnsi="Times New Roman" w:cs="Times New Roman"/>
                <w:sz w:val="24"/>
                <w:szCs w:val="24"/>
              </w:rPr>
            </w:pPr>
          </w:p>
        </w:tc>
        <w:tc>
          <w:tcPr>
            <w:tcW w:w="1276" w:type="dxa"/>
          </w:tcPr>
          <w:p w:rsidR="00C65410" w:rsidRPr="00F47A93" w:rsidRDefault="00C65410" w:rsidP="00410959">
            <w:pPr>
              <w:spacing w:after="0" w:line="240" w:lineRule="auto"/>
              <w:jc w:val="both"/>
              <w:rPr>
                <w:rFonts w:ascii="Times New Roman" w:hAnsi="Times New Roman" w:cs="Times New Roman"/>
                <w:sz w:val="24"/>
                <w:szCs w:val="24"/>
              </w:rPr>
            </w:pPr>
          </w:p>
        </w:tc>
      </w:tr>
      <w:tr w:rsidR="00C65410" w:rsidRPr="00F47A93" w:rsidTr="00410959">
        <w:tc>
          <w:tcPr>
            <w:tcW w:w="709" w:type="dxa"/>
          </w:tcPr>
          <w:p w:rsidR="00C65410" w:rsidRPr="00F47A93" w:rsidRDefault="00C65410" w:rsidP="00410959">
            <w:pPr>
              <w:spacing w:after="0" w:line="240" w:lineRule="auto"/>
              <w:jc w:val="both"/>
              <w:rPr>
                <w:rFonts w:ascii="Times New Roman" w:hAnsi="Times New Roman" w:cs="Times New Roman"/>
                <w:sz w:val="24"/>
                <w:szCs w:val="24"/>
              </w:rPr>
            </w:pPr>
          </w:p>
        </w:tc>
        <w:tc>
          <w:tcPr>
            <w:tcW w:w="3685" w:type="dxa"/>
          </w:tcPr>
          <w:p w:rsidR="00C65410" w:rsidRPr="00F47A93" w:rsidRDefault="00C65410" w:rsidP="00410959">
            <w:pPr>
              <w:spacing w:after="0" w:line="240" w:lineRule="auto"/>
              <w:ind w:hanging="33"/>
              <w:jc w:val="both"/>
              <w:rPr>
                <w:rFonts w:ascii="Times New Roman" w:hAnsi="Times New Roman" w:cs="Times New Roman"/>
                <w:b/>
                <w:sz w:val="24"/>
                <w:szCs w:val="24"/>
              </w:rPr>
            </w:pPr>
            <w:r w:rsidRPr="00F47A93">
              <w:rPr>
                <w:rFonts w:ascii="Times New Roman" w:hAnsi="Times New Roman" w:cs="Times New Roman"/>
                <w:b/>
                <w:sz w:val="24"/>
                <w:szCs w:val="24"/>
              </w:rPr>
              <w:t>Итого</w:t>
            </w:r>
          </w:p>
        </w:tc>
        <w:tc>
          <w:tcPr>
            <w:tcW w:w="1560" w:type="dxa"/>
            <w:vAlign w:val="center"/>
          </w:tcPr>
          <w:p w:rsidR="00C65410" w:rsidRPr="00F47A93" w:rsidRDefault="00C65410" w:rsidP="00410959">
            <w:pPr>
              <w:spacing w:after="0" w:line="240" w:lineRule="auto"/>
              <w:jc w:val="both"/>
              <w:rPr>
                <w:rFonts w:ascii="Times New Roman" w:hAnsi="Times New Roman" w:cs="Times New Roman"/>
                <w:b/>
                <w:sz w:val="24"/>
                <w:szCs w:val="24"/>
              </w:rPr>
            </w:pPr>
            <w:r w:rsidRPr="00F47A93">
              <w:rPr>
                <w:rFonts w:ascii="Times New Roman" w:hAnsi="Times New Roman" w:cs="Times New Roman"/>
                <w:b/>
                <w:sz w:val="24"/>
                <w:szCs w:val="24"/>
              </w:rPr>
              <w:t>256</w:t>
            </w:r>
          </w:p>
        </w:tc>
        <w:tc>
          <w:tcPr>
            <w:tcW w:w="708" w:type="dxa"/>
          </w:tcPr>
          <w:p w:rsidR="00C65410" w:rsidRPr="00F47A93" w:rsidRDefault="00C65410" w:rsidP="00410959">
            <w:pPr>
              <w:spacing w:after="0" w:line="240" w:lineRule="auto"/>
              <w:jc w:val="both"/>
              <w:rPr>
                <w:rFonts w:ascii="Times New Roman" w:hAnsi="Times New Roman" w:cs="Times New Roman"/>
                <w:b/>
                <w:sz w:val="24"/>
                <w:szCs w:val="24"/>
              </w:rPr>
            </w:pPr>
            <w:r w:rsidRPr="00F47A93">
              <w:rPr>
                <w:rFonts w:ascii="Times New Roman" w:hAnsi="Times New Roman" w:cs="Times New Roman"/>
                <w:b/>
                <w:sz w:val="24"/>
                <w:szCs w:val="24"/>
              </w:rPr>
              <w:t>85</w:t>
            </w:r>
          </w:p>
        </w:tc>
        <w:tc>
          <w:tcPr>
            <w:tcW w:w="851" w:type="dxa"/>
          </w:tcPr>
          <w:p w:rsidR="00C65410" w:rsidRPr="00F47A93" w:rsidRDefault="00C65410" w:rsidP="00410959">
            <w:pPr>
              <w:spacing w:after="0" w:line="240" w:lineRule="auto"/>
              <w:jc w:val="both"/>
              <w:rPr>
                <w:rFonts w:ascii="Times New Roman" w:hAnsi="Times New Roman" w:cs="Times New Roman"/>
                <w:sz w:val="24"/>
                <w:szCs w:val="24"/>
              </w:rPr>
            </w:pPr>
            <w:r w:rsidRPr="00F47A93">
              <w:rPr>
                <w:rFonts w:ascii="Times New Roman" w:hAnsi="Times New Roman" w:cs="Times New Roman"/>
                <w:b/>
                <w:sz w:val="24"/>
                <w:szCs w:val="24"/>
              </w:rPr>
              <w:t>171</w:t>
            </w:r>
          </w:p>
        </w:tc>
        <w:tc>
          <w:tcPr>
            <w:tcW w:w="1134" w:type="dxa"/>
          </w:tcPr>
          <w:p w:rsidR="00C65410" w:rsidRPr="00F47A93" w:rsidRDefault="00C65410" w:rsidP="00410959">
            <w:pPr>
              <w:spacing w:after="0" w:line="240" w:lineRule="auto"/>
              <w:jc w:val="both"/>
              <w:rPr>
                <w:rFonts w:ascii="Times New Roman" w:hAnsi="Times New Roman" w:cs="Times New Roman"/>
                <w:b/>
                <w:sz w:val="24"/>
                <w:szCs w:val="24"/>
              </w:rPr>
            </w:pPr>
            <w:r w:rsidRPr="00F47A93">
              <w:rPr>
                <w:rFonts w:ascii="Times New Roman" w:hAnsi="Times New Roman" w:cs="Times New Roman"/>
                <w:b/>
                <w:sz w:val="24"/>
                <w:szCs w:val="24"/>
              </w:rPr>
              <w:t>40</w:t>
            </w:r>
          </w:p>
        </w:tc>
        <w:tc>
          <w:tcPr>
            <w:tcW w:w="1276" w:type="dxa"/>
          </w:tcPr>
          <w:p w:rsidR="00C65410" w:rsidRPr="00F47A93" w:rsidRDefault="00C65410" w:rsidP="00410959">
            <w:pPr>
              <w:spacing w:after="0" w:line="240" w:lineRule="auto"/>
              <w:jc w:val="both"/>
              <w:rPr>
                <w:rFonts w:ascii="Times New Roman" w:hAnsi="Times New Roman" w:cs="Times New Roman"/>
                <w:sz w:val="24"/>
                <w:szCs w:val="24"/>
              </w:rPr>
            </w:pPr>
          </w:p>
        </w:tc>
      </w:tr>
      <w:tr w:rsidR="00C65410" w:rsidRPr="00F47A93" w:rsidTr="00410959">
        <w:tc>
          <w:tcPr>
            <w:tcW w:w="9923" w:type="dxa"/>
            <w:gridSpan w:val="7"/>
          </w:tcPr>
          <w:p w:rsidR="00C65410" w:rsidRPr="00F47A93" w:rsidRDefault="00C65410" w:rsidP="00410959">
            <w:pPr>
              <w:spacing w:after="0" w:line="240" w:lineRule="auto"/>
              <w:jc w:val="both"/>
              <w:rPr>
                <w:rFonts w:ascii="Times New Roman" w:hAnsi="Times New Roman" w:cs="Times New Roman"/>
                <w:sz w:val="24"/>
                <w:szCs w:val="24"/>
              </w:rPr>
            </w:pPr>
            <w:r w:rsidRPr="00F47A93">
              <w:rPr>
                <w:rFonts w:ascii="Times New Roman" w:hAnsi="Times New Roman" w:cs="Times New Roman"/>
                <w:b/>
                <w:sz w:val="24"/>
                <w:szCs w:val="24"/>
              </w:rPr>
              <w:t>Промежуточная аттестация в форме дифференцированного зачета</w:t>
            </w:r>
          </w:p>
        </w:tc>
      </w:tr>
    </w:tbl>
    <w:p w:rsidR="00C65410" w:rsidRPr="00F47A93" w:rsidRDefault="00C65410" w:rsidP="00C65410">
      <w:pPr>
        <w:autoSpaceDE w:val="0"/>
        <w:autoSpaceDN w:val="0"/>
        <w:adjustRightInd w:val="0"/>
        <w:spacing w:after="0" w:line="240" w:lineRule="auto"/>
        <w:jc w:val="both"/>
        <w:rPr>
          <w:rFonts w:ascii="Times New Roman" w:hAnsi="Times New Roman" w:cs="Times New Roman"/>
          <w:color w:val="FF0000"/>
          <w:sz w:val="24"/>
          <w:szCs w:val="24"/>
        </w:rPr>
      </w:pPr>
    </w:p>
    <w:p w:rsidR="00C65410" w:rsidRPr="00F47A93" w:rsidRDefault="00C65410" w:rsidP="00C65410">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Содержание учебной дисциплины ОУП.12 Обществознание</w:t>
      </w:r>
    </w:p>
    <w:p w:rsidR="00C65410" w:rsidRPr="0057754C" w:rsidRDefault="00C65410" w:rsidP="00C65410">
      <w:pPr>
        <w:autoSpaceDE w:val="0"/>
        <w:autoSpaceDN w:val="0"/>
        <w:adjustRightInd w:val="0"/>
        <w:spacing w:after="0" w:line="240" w:lineRule="auto"/>
        <w:ind w:firstLine="709"/>
        <w:jc w:val="both"/>
        <w:rPr>
          <w:rFonts w:ascii="Times New Roman" w:eastAsiaTheme="minorHAnsi" w:hAnsi="Times New Roman" w:cs="Times New Roman"/>
          <w:b/>
          <w:sz w:val="24"/>
          <w:szCs w:val="24"/>
          <w:lang w:eastAsia="en-US"/>
        </w:rPr>
      </w:pPr>
      <w:r w:rsidRPr="0057754C">
        <w:rPr>
          <w:rFonts w:ascii="Times New Roman" w:eastAsiaTheme="minorHAnsi" w:hAnsi="Times New Roman" w:cs="Times New Roman"/>
          <w:b/>
          <w:sz w:val="24"/>
          <w:szCs w:val="24"/>
          <w:lang w:eastAsia="en-US"/>
        </w:rPr>
        <w:t>Введение (2часа)</w:t>
      </w:r>
    </w:p>
    <w:p w:rsidR="00C65410" w:rsidRPr="0057754C" w:rsidRDefault="00C65410" w:rsidP="00C65410">
      <w:pPr>
        <w:autoSpaceDE w:val="0"/>
        <w:autoSpaceDN w:val="0"/>
        <w:adjustRightInd w:val="0"/>
        <w:spacing w:after="0" w:line="240" w:lineRule="auto"/>
        <w:ind w:firstLine="708"/>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Обществознание как учебный курс. Социальные науки. Специфика объекта их</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изучения. Актуальность изучения обществознания при освоении профессий СПО и</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специальностей СПО.</w:t>
      </w:r>
    </w:p>
    <w:p w:rsidR="00C65410" w:rsidRPr="0057754C" w:rsidRDefault="00C65410" w:rsidP="00C65410">
      <w:pPr>
        <w:spacing w:after="0" w:line="240" w:lineRule="auto"/>
        <w:ind w:firstLine="709"/>
        <w:jc w:val="both"/>
        <w:rPr>
          <w:rFonts w:ascii="Times New Roman" w:hAnsi="Times New Roman" w:cs="Times New Roman"/>
          <w:bCs/>
          <w:iCs/>
          <w:sz w:val="24"/>
          <w:szCs w:val="24"/>
        </w:rPr>
      </w:pPr>
      <w:r w:rsidRPr="0057754C">
        <w:rPr>
          <w:rFonts w:ascii="Times New Roman" w:hAnsi="Times New Roman" w:cs="Times New Roman"/>
          <w:b/>
          <w:bCs/>
          <w:i/>
          <w:iCs/>
          <w:sz w:val="24"/>
          <w:szCs w:val="24"/>
        </w:rPr>
        <w:t>Формы организации учебных занятий</w:t>
      </w:r>
      <w:r w:rsidRPr="0057754C">
        <w:rPr>
          <w:rFonts w:ascii="Times New Roman" w:hAnsi="Times New Roman" w:cs="Times New Roman"/>
          <w:b/>
          <w:bCs/>
          <w:iCs/>
          <w:sz w:val="24"/>
          <w:szCs w:val="24"/>
        </w:rPr>
        <w:t xml:space="preserve">: </w:t>
      </w:r>
      <w:r>
        <w:rPr>
          <w:rFonts w:ascii="Times New Roman" w:hAnsi="Times New Roman" w:cs="Times New Roman"/>
          <w:bCs/>
          <w:iCs/>
          <w:sz w:val="24"/>
          <w:szCs w:val="24"/>
        </w:rPr>
        <w:t xml:space="preserve">лекция, </w:t>
      </w:r>
      <w:r w:rsidRPr="0057754C">
        <w:rPr>
          <w:rFonts w:ascii="Times New Roman" w:hAnsi="Times New Roman" w:cs="Times New Roman"/>
          <w:bCs/>
          <w:iCs/>
          <w:sz w:val="24"/>
          <w:szCs w:val="24"/>
        </w:rPr>
        <w:t>урок</w:t>
      </w:r>
    </w:p>
    <w:p w:rsidR="00C65410" w:rsidRPr="0057754C" w:rsidRDefault="00C65410" w:rsidP="00C65410">
      <w:pPr>
        <w:spacing w:after="0" w:line="240" w:lineRule="auto"/>
        <w:jc w:val="both"/>
        <w:rPr>
          <w:rFonts w:ascii="Times New Roman" w:hAnsi="Times New Roman" w:cs="Times New Roman"/>
          <w:b/>
          <w:i/>
          <w:sz w:val="24"/>
          <w:szCs w:val="24"/>
        </w:rPr>
      </w:pPr>
      <w:r w:rsidRPr="0057754C">
        <w:rPr>
          <w:rFonts w:ascii="Times New Roman" w:hAnsi="Times New Roman" w:cs="Times New Roman"/>
          <w:b/>
          <w:bCs/>
          <w:i/>
          <w:iCs/>
          <w:sz w:val="24"/>
          <w:szCs w:val="24"/>
        </w:rPr>
        <w:t>Виды учебной деятельности студентов</w:t>
      </w:r>
    </w:p>
    <w:tbl>
      <w:tblPr>
        <w:tblW w:w="9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322"/>
        <w:gridCol w:w="6397"/>
      </w:tblGrid>
      <w:tr w:rsidR="00C65410" w:rsidRPr="0057754C" w:rsidTr="00DE1A7B">
        <w:trPr>
          <w:trHeight w:val="20"/>
          <w:jc w:val="center"/>
        </w:trPr>
        <w:tc>
          <w:tcPr>
            <w:tcW w:w="3322" w:type="dxa"/>
            <w:shd w:val="clear" w:color="auto" w:fill="FFFFFF"/>
            <w:vAlign w:val="center"/>
          </w:tcPr>
          <w:p w:rsidR="00C65410" w:rsidRPr="0057754C" w:rsidRDefault="00C65410" w:rsidP="00410959">
            <w:pPr>
              <w:spacing w:after="0" w:line="240" w:lineRule="auto"/>
              <w:jc w:val="center"/>
              <w:rPr>
                <w:rFonts w:ascii="Times New Roman" w:hAnsi="Times New Roman" w:cs="Times New Roman"/>
                <w:b/>
                <w:sz w:val="24"/>
                <w:szCs w:val="24"/>
              </w:rPr>
            </w:pPr>
            <w:r w:rsidRPr="0057754C">
              <w:rPr>
                <w:rFonts w:ascii="Times New Roman" w:hAnsi="Times New Roman" w:cs="Times New Roman"/>
                <w:b/>
                <w:sz w:val="24"/>
                <w:szCs w:val="24"/>
              </w:rPr>
              <w:t>Содержание обучения</w:t>
            </w:r>
          </w:p>
        </w:tc>
        <w:tc>
          <w:tcPr>
            <w:tcW w:w="6397" w:type="dxa"/>
            <w:shd w:val="clear" w:color="auto" w:fill="FFFFFF"/>
            <w:vAlign w:val="center"/>
          </w:tcPr>
          <w:p w:rsidR="00C65410" w:rsidRPr="0057754C" w:rsidRDefault="00C65410" w:rsidP="00410959">
            <w:pPr>
              <w:spacing w:after="0" w:line="240" w:lineRule="auto"/>
              <w:jc w:val="center"/>
              <w:rPr>
                <w:rFonts w:ascii="Times New Roman" w:hAnsi="Times New Roman" w:cs="Times New Roman"/>
                <w:b/>
                <w:sz w:val="24"/>
                <w:szCs w:val="24"/>
              </w:rPr>
            </w:pPr>
            <w:r w:rsidRPr="0057754C">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C65410" w:rsidRPr="0057754C" w:rsidTr="00DE1A7B">
        <w:trPr>
          <w:trHeight w:val="583"/>
          <w:jc w:val="center"/>
        </w:trPr>
        <w:tc>
          <w:tcPr>
            <w:tcW w:w="3322" w:type="dxa"/>
            <w:shd w:val="clear" w:color="auto" w:fill="FFFFFF"/>
          </w:tcPr>
          <w:p w:rsidR="00C65410" w:rsidRPr="0057754C" w:rsidRDefault="00C65410" w:rsidP="00410959">
            <w:pPr>
              <w:spacing w:after="0" w:line="240" w:lineRule="auto"/>
              <w:jc w:val="both"/>
              <w:rPr>
                <w:rFonts w:ascii="Times New Roman" w:hAnsi="Times New Roman" w:cs="Times New Roman"/>
                <w:b/>
                <w:sz w:val="24"/>
                <w:szCs w:val="24"/>
              </w:rPr>
            </w:pPr>
            <w:r w:rsidRPr="0057754C">
              <w:rPr>
                <w:rFonts w:ascii="Times New Roman" w:hAnsi="Times New Roman" w:cs="Times New Roman"/>
                <w:b/>
                <w:sz w:val="24"/>
                <w:szCs w:val="24"/>
              </w:rPr>
              <w:t>Введение</w:t>
            </w:r>
          </w:p>
        </w:tc>
        <w:tc>
          <w:tcPr>
            <w:tcW w:w="6397" w:type="dxa"/>
            <w:shd w:val="clear" w:color="auto" w:fill="FFFFFF"/>
          </w:tcPr>
          <w:p w:rsidR="00C65410" w:rsidRPr="0057754C" w:rsidRDefault="00C65410" w:rsidP="00410959">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Знание особенностей социальных наук, специфику объекта их изучения</w:t>
            </w:r>
          </w:p>
        </w:tc>
      </w:tr>
    </w:tbl>
    <w:p w:rsidR="00C65410" w:rsidRPr="0057754C" w:rsidRDefault="00C65410" w:rsidP="00C65410">
      <w:pPr>
        <w:autoSpaceDE w:val="0"/>
        <w:autoSpaceDN w:val="0"/>
        <w:adjustRightInd w:val="0"/>
        <w:spacing w:after="0" w:line="240" w:lineRule="auto"/>
        <w:ind w:left="142" w:firstLine="142"/>
        <w:rPr>
          <w:rFonts w:ascii="Times New Roman" w:eastAsiaTheme="minorHAnsi" w:hAnsi="Times New Roman" w:cs="Times New Roman"/>
          <w:b/>
          <w:bCs/>
          <w:iCs/>
          <w:sz w:val="24"/>
          <w:szCs w:val="24"/>
          <w:lang w:eastAsia="en-US"/>
        </w:rPr>
      </w:pPr>
      <w:r w:rsidRPr="0057754C">
        <w:rPr>
          <w:rFonts w:ascii="Times New Roman" w:hAnsi="Times New Roman" w:cs="Times New Roman"/>
          <w:b/>
          <w:bCs/>
          <w:sz w:val="24"/>
          <w:szCs w:val="24"/>
        </w:rPr>
        <w:t xml:space="preserve">Раздел 1. </w:t>
      </w:r>
      <w:r w:rsidRPr="0057754C">
        <w:rPr>
          <w:rFonts w:ascii="Times New Roman" w:eastAsiaTheme="minorHAnsi" w:hAnsi="Times New Roman" w:cs="Times New Roman"/>
          <w:b/>
          <w:sz w:val="24"/>
          <w:szCs w:val="24"/>
          <w:lang w:eastAsia="en-US"/>
        </w:rPr>
        <w:t>Человек. Человек в системе общественных отношений</w:t>
      </w:r>
      <w:r w:rsidRPr="0057754C">
        <w:rPr>
          <w:rFonts w:ascii="Times New Roman" w:hAnsi="Times New Roman" w:cs="Times New Roman"/>
          <w:b/>
          <w:bCs/>
          <w:sz w:val="24"/>
          <w:szCs w:val="24"/>
        </w:rPr>
        <w:t>(30 часов)</w:t>
      </w:r>
    </w:p>
    <w:p w:rsidR="00C65410" w:rsidRPr="0057754C" w:rsidRDefault="00C65410" w:rsidP="00C65410">
      <w:pPr>
        <w:autoSpaceDE w:val="0"/>
        <w:autoSpaceDN w:val="0"/>
        <w:adjustRightInd w:val="0"/>
        <w:spacing w:after="0" w:line="240" w:lineRule="auto"/>
        <w:rPr>
          <w:rFonts w:ascii="Times New Roman" w:eastAsiaTheme="minorHAnsi" w:hAnsi="Times New Roman" w:cs="Times New Roman"/>
          <w:b/>
          <w:iCs/>
          <w:sz w:val="24"/>
          <w:szCs w:val="24"/>
          <w:lang w:eastAsia="en-US"/>
        </w:rPr>
      </w:pPr>
      <w:r w:rsidRPr="0057754C">
        <w:rPr>
          <w:rFonts w:ascii="Times New Roman" w:hAnsi="Times New Roman" w:cs="Times New Roman"/>
          <w:b/>
          <w:bCs/>
          <w:sz w:val="24"/>
          <w:szCs w:val="24"/>
        </w:rPr>
        <w:t>Тема 1.1</w:t>
      </w:r>
      <w:r w:rsidR="00B6209A">
        <w:rPr>
          <w:rFonts w:ascii="Times New Roman" w:hAnsi="Times New Roman" w:cs="Times New Roman"/>
          <w:b/>
          <w:bCs/>
          <w:sz w:val="24"/>
          <w:szCs w:val="24"/>
        </w:rPr>
        <w:t>.</w:t>
      </w:r>
      <w:r w:rsidRPr="0057754C">
        <w:rPr>
          <w:rFonts w:ascii="Times New Roman" w:eastAsiaTheme="minorHAnsi" w:hAnsi="Times New Roman" w:cs="Times New Roman"/>
          <w:b/>
          <w:iCs/>
          <w:sz w:val="24"/>
          <w:szCs w:val="24"/>
          <w:lang w:eastAsia="en-US"/>
        </w:rPr>
        <w:t>Природа человека, врожденные и приобретенные качества (20 часов)</w:t>
      </w:r>
    </w:p>
    <w:p w:rsidR="00C65410" w:rsidRPr="0057754C" w:rsidRDefault="00C65410" w:rsidP="00C65410">
      <w:pPr>
        <w:autoSpaceDE w:val="0"/>
        <w:autoSpaceDN w:val="0"/>
        <w:adjustRightInd w:val="0"/>
        <w:spacing w:after="0" w:line="240" w:lineRule="auto"/>
        <w:ind w:firstLine="708"/>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Философские представления о социальных качествах человека. Человек, индивид,</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личность. Деятельность и мышление. Виды деятельности. Творчество. Человек в</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учебной и трудовой деятельности. Основные виды профессиональной деятельности.</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Выбор профессии. Профессиональное самоопределение</w:t>
      </w:r>
    </w:p>
    <w:p w:rsidR="00C65410" w:rsidRPr="0057754C" w:rsidRDefault="00C65410" w:rsidP="00C65410">
      <w:pPr>
        <w:autoSpaceDE w:val="0"/>
        <w:autoSpaceDN w:val="0"/>
        <w:adjustRightInd w:val="0"/>
        <w:spacing w:after="0" w:line="240" w:lineRule="auto"/>
        <w:ind w:firstLine="708"/>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Формирование характера, учет особенностей характера в общении и профессиональной  деятельности. Потребности, способности и интересы.</w:t>
      </w:r>
    </w:p>
    <w:p w:rsidR="00C65410" w:rsidRPr="0057754C" w:rsidRDefault="00C65410" w:rsidP="00C65410">
      <w:pPr>
        <w:autoSpaceDE w:val="0"/>
        <w:autoSpaceDN w:val="0"/>
        <w:adjustRightInd w:val="0"/>
        <w:spacing w:after="0" w:line="240" w:lineRule="auto"/>
        <w:ind w:firstLine="708"/>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Социализация личности. Самосознание и социальное поведение. Цель и смысл</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человеческой жизни.</w:t>
      </w:r>
    </w:p>
    <w:p w:rsidR="00C65410" w:rsidRPr="0057754C" w:rsidRDefault="00C65410" w:rsidP="00C65410">
      <w:pPr>
        <w:autoSpaceDE w:val="0"/>
        <w:autoSpaceDN w:val="0"/>
        <w:adjustRightInd w:val="0"/>
        <w:spacing w:after="0" w:line="240" w:lineRule="auto"/>
        <w:ind w:firstLine="708"/>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Проблема познаваемости мира. Понятие истины, ее критерии. Виды человеческих  знаний. Мировоззрение. Типы мировоззрения. Основные особенности научного мышления.</w:t>
      </w:r>
    </w:p>
    <w:p w:rsidR="00C65410" w:rsidRPr="0057754C" w:rsidRDefault="00C65410" w:rsidP="00C65410">
      <w:pPr>
        <w:autoSpaceDE w:val="0"/>
        <w:autoSpaceDN w:val="0"/>
        <w:adjustRightInd w:val="0"/>
        <w:spacing w:after="0" w:line="240" w:lineRule="auto"/>
        <w:ind w:firstLine="708"/>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Свобода как условие самореализации личности. Свобода человека и ее ограничители   (внутренние — со стороны самого человека и внешние — со стороны общества).Выбор и ответственность за его последствия. Гражданские качества личности.</w:t>
      </w:r>
    </w:p>
    <w:p w:rsidR="00C65410" w:rsidRPr="0057754C" w:rsidRDefault="00C65410" w:rsidP="00C65410">
      <w:pPr>
        <w:autoSpaceDE w:val="0"/>
        <w:autoSpaceDN w:val="0"/>
        <w:adjustRightInd w:val="0"/>
        <w:spacing w:after="0" w:line="240" w:lineRule="auto"/>
        <w:ind w:firstLine="708"/>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Человек в группе. Многообразие мира общения. Межличностное общение и взаимодействие.  Проблемы межличностного общения в молодежной среде. Особенности</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самоидентификации личности в малой группе на примере молодежной среды. Межличностные конфликты. Истоки конфликтов в среде молодежи.</w:t>
      </w:r>
    </w:p>
    <w:p w:rsidR="00C65410" w:rsidRPr="0057754C" w:rsidRDefault="00C65410" w:rsidP="00C65410">
      <w:pPr>
        <w:spacing w:after="0" w:line="240" w:lineRule="auto"/>
        <w:ind w:firstLine="709"/>
        <w:jc w:val="both"/>
        <w:rPr>
          <w:rFonts w:ascii="Times New Roman" w:hAnsi="Times New Roman" w:cs="Times New Roman"/>
          <w:bCs/>
          <w:iCs/>
          <w:sz w:val="24"/>
          <w:szCs w:val="24"/>
        </w:rPr>
      </w:pPr>
      <w:r w:rsidRPr="0057754C">
        <w:rPr>
          <w:rFonts w:ascii="Times New Roman" w:hAnsi="Times New Roman" w:cs="Times New Roman"/>
          <w:b/>
          <w:bCs/>
          <w:i/>
          <w:iCs/>
          <w:sz w:val="24"/>
          <w:szCs w:val="24"/>
        </w:rPr>
        <w:t>Формы организации учебных занятий:</w:t>
      </w:r>
      <w:r>
        <w:rPr>
          <w:rFonts w:ascii="Times New Roman" w:hAnsi="Times New Roman" w:cs="Times New Roman"/>
          <w:b/>
          <w:bCs/>
          <w:i/>
          <w:iCs/>
          <w:sz w:val="24"/>
          <w:szCs w:val="24"/>
        </w:rPr>
        <w:t xml:space="preserve"> </w:t>
      </w:r>
      <w:r w:rsidRPr="0057754C">
        <w:rPr>
          <w:rFonts w:ascii="Times New Roman" w:hAnsi="Times New Roman" w:cs="Times New Roman"/>
          <w:bCs/>
          <w:iCs/>
          <w:sz w:val="24"/>
          <w:szCs w:val="24"/>
        </w:rPr>
        <w:t>лекция,</w:t>
      </w:r>
      <w:r>
        <w:rPr>
          <w:rFonts w:ascii="Times New Roman" w:hAnsi="Times New Roman" w:cs="Times New Roman"/>
          <w:bCs/>
          <w:iCs/>
          <w:sz w:val="24"/>
          <w:szCs w:val="24"/>
        </w:rPr>
        <w:t xml:space="preserve"> </w:t>
      </w:r>
      <w:r w:rsidRPr="0057754C">
        <w:rPr>
          <w:rFonts w:ascii="Times New Roman" w:hAnsi="Times New Roman" w:cs="Times New Roman"/>
          <w:bCs/>
          <w:iCs/>
          <w:sz w:val="24"/>
          <w:szCs w:val="24"/>
        </w:rPr>
        <w:t>урок, семинар</w:t>
      </w:r>
    </w:p>
    <w:p w:rsidR="00C65410" w:rsidRPr="0057754C" w:rsidRDefault="00C65410" w:rsidP="00C65410">
      <w:pPr>
        <w:spacing w:after="0" w:line="240" w:lineRule="auto"/>
        <w:rPr>
          <w:rFonts w:ascii="Times New Roman" w:hAnsi="Times New Roman" w:cs="Times New Roman"/>
          <w:b/>
          <w:i/>
          <w:sz w:val="24"/>
          <w:szCs w:val="24"/>
        </w:rPr>
      </w:pPr>
      <w:r w:rsidRPr="0057754C">
        <w:rPr>
          <w:rFonts w:ascii="Times New Roman" w:hAnsi="Times New Roman" w:cs="Times New Roman"/>
          <w:b/>
          <w:bCs/>
          <w:i/>
          <w:iCs/>
          <w:sz w:val="24"/>
          <w:szCs w:val="24"/>
        </w:rPr>
        <w:t>Виды учебной деятельности студентов</w:t>
      </w: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686"/>
        <w:gridCol w:w="5881"/>
      </w:tblGrid>
      <w:tr w:rsidR="00C65410" w:rsidRPr="0057754C" w:rsidTr="00DE1A7B">
        <w:trPr>
          <w:trHeight w:val="20"/>
          <w:jc w:val="center"/>
        </w:trPr>
        <w:tc>
          <w:tcPr>
            <w:tcW w:w="3686" w:type="dxa"/>
            <w:shd w:val="clear" w:color="auto" w:fill="FFFFFF"/>
            <w:vAlign w:val="center"/>
          </w:tcPr>
          <w:p w:rsidR="00C65410" w:rsidRPr="0057754C" w:rsidRDefault="00C65410" w:rsidP="00410959">
            <w:pPr>
              <w:spacing w:after="0" w:line="240" w:lineRule="auto"/>
              <w:jc w:val="center"/>
              <w:rPr>
                <w:rFonts w:ascii="Times New Roman" w:hAnsi="Times New Roman" w:cs="Times New Roman"/>
                <w:b/>
                <w:sz w:val="24"/>
                <w:szCs w:val="24"/>
              </w:rPr>
            </w:pPr>
            <w:r w:rsidRPr="0057754C">
              <w:rPr>
                <w:rFonts w:ascii="Times New Roman" w:hAnsi="Times New Roman" w:cs="Times New Roman"/>
                <w:b/>
                <w:sz w:val="24"/>
                <w:szCs w:val="24"/>
              </w:rPr>
              <w:t>Содержание обучения</w:t>
            </w:r>
          </w:p>
        </w:tc>
        <w:tc>
          <w:tcPr>
            <w:tcW w:w="5881" w:type="dxa"/>
            <w:shd w:val="clear" w:color="auto" w:fill="FFFFFF"/>
            <w:vAlign w:val="center"/>
          </w:tcPr>
          <w:p w:rsidR="00C65410" w:rsidRPr="0057754C" w:rsidRDefault="00C65410" w:rsidP="00410959">
            <w:pPr>
              <w:spacing w:after="0" w:line="240" w:lineRule="auto"/>
              <w:jc w:val="center"/>
              <w:rPr>
                <w:rFonts w:ascii="Times New Roman" w:hAnsi="Times New Roman" w:cs="Times New Roman"/>
                <w:b/>
                <w:sz w:val="24"/>
                <w:szCs w:val="24"/>
              </w:rPr>
            </w:pPr>
            <w:r w:rsidRPr="0057754C">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C65410" w:rsidRPr="0057754C" w:rsidTr="00DE1A7B">
        <w:trPr>
          <w:trHeight w:val="1162"/>
          <w:jc w:val="center"/>
        </w:trPr>
        <w:tc>
          <w:tcPr>
            <w:tcW w:w="3686" w:type="dxa"/>
            <w:shd w:val="clear" w:color="auto" w:fill="FFFFFF"/>
          </w:tcPr>
          <w:p w:rsidR="00C65410" w:rsidRPr="0057754C" w:rsidRDefault="00C65410" w:rsidP="00410959">
            <w:pPr>
              <w:spacing w:after="0" w:line="240" w:lineRule="auto"/>
              <w:jc w:val="both"/>
              <w:rPr>
                <w:rFonts w:ascii="Times New Roman" w:hAnsi="Times New Roman" w:cs="Times New Roman"/>
                <w:b/>
                <w:sz w:val="24"/>
                <w:szCs w:val="24"/>
              </w:rPr>
            </w:pPr>
            <w:r w:rsidRPr="0057754C">
              <w:rPr>
                <w:rFonts w:ascii="Times New Roman" w:hAnsi="Times New Roman" w:cs="Times New Roman"/>
                <w:b/>
                <w:bCs/>
                <w:sz w:val="24"/>
                <w:szCs w:val="24"/>
              </w:rPr>
              <w:t xml:space="preserve">Тема 1.1. </w:t>
            </w:r>
            <w:r w:rsidRPr="0057754C">
              <w:rPr>
                <w:rFonts w:ascii="Times New Roman" w:eastAsiaTheme="minorHAnsi" w:hAnsi="Times New Roman" w:cs="Times New Roman"/>
                <w:b/>
                <w:iCs/>
                <w:sz w:val="24"/>
                <w:szCs w:val="24"/>
                <w:lang w:eastAsia="en-US"/>
              </w:rPr>
              <w:t>Природа человека, врожденные и приобретенные качества</w:t>
            </w:r>
          </w:p>
        </w:tc>
        <w:tc>
          <w:tcPr>
            <w:tcW w:w="5881" w:type="dxa"/>
            <w:shd w:val="clear" w:color="auto" w:fill="FFFFFF"/>
          </w:tcPr>
          <w:p w:rsidR="00C65410" w:rsidRPr="0057754C" w:rsidRDefault="00C65410" w:rsidP="00410959">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Давать характеристику понятий: человек, индивид, личность, деятельность, мышление.</w:t>
            </w:r>
          </w:p>
          <w:p w:rsidR="00C65410" w:rsidRPr="0057754C" w:rsidRDefault="00C65410" w:rsidP="00410959">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Знать, что такое характер, социализация личности, самосознание и социальное поведение.</w:t>
            </w:r>
          </w:p>
          <w:p w:rsidR="00C65410" w:rsidRPr="0057754C" w:rsidRDefault="00C65410" w:rsidP="00410959">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Знать, что такое понятие истины, ее критерии; общение и взаимодействие, конфликты.</w:t>
            </w:r>
          </w:p>
        </w:tc>
      </w:tr>
    </w:tbl>
    <w:p w:rsidR="00C65410" w:rsidRPr="0057754C" w:rsidRDefault="00C65410" w:rsidP="00C65410">
      <w:pPr>
        <w:autoSpaceDE w:val="0"/>
        <w:autoSpaceDN w:val="0"/>
        <w:adjustRightInd w:val="0"/>
        <w:spacing w:after="0" w:line="240" w:lineRule="auto"/>
        <w:rPr>
          <w:rFonts w:ascii="Times New Roman" w:eastAsiaTheme="minorHAnsi" w:hAnsi="Times New Roman" w:cs="Times New Roman"/>
          <w:b/>
          <w:iCs/>
          <w:sz w:val="24"/>
          <w:szCs w:val="24"/>
          <w:lang w:eastAsia="en-US"/>
        </w:rPr>
      </w:pPr>
      <w:r w:rsidRPr="0057754C">
        <w:rPr>
          <w:rFonts w:ascii="Times New Roman" w:eastAsiaTheme="minorHAnsi" w:hAnsi="Times New Roman" w:cs="Times New Roman"/>
          <w:b/>
          <w:iCs/>
          <w:sz w:val="24"/>
          <w:szCs w:val="24"/>
          <w:lang w:eastAsia="en-US"/>
        </w:rPr>
        <w:t>Тема 1</w:t>
      </w:r>
      <w:r w:rsidRPr="0057754C">
        <w:rPr>
          <w:rFonts w:ascii="Times New Roman" w:eastAsiaTheme="minorHAnsi" w:hAnsi="Times New Roman" w:cs="Times New Roman"/>
          <w:b/>
          <w:sz w:val="24"/>
          <w:szCs w:val="24"/>
          <w:lang w:eastAsia="en-US"/>
        </w:rPr>
        <w:t>.</w:t>
      </w:r>
      <w:r w:rsidRPr="0057754C">
        <w:rPr>
          <w:rFonts w:ascii="Times New Roman" w:eastAsiaTheme="minorHAnsi" w:hAnsi="Times New Roman" w:cs="Times New Roman"/>
          <w:b/>
          <w:iCs/>
          <w:sz w:val="24"/>
          <w:szCs w:val="24"/>
          <w:lang w:eastAsia="en-US"/>
        </w:rPr>
        <w:t>2</w:t>
      </w:r>
      <w:r w:rsidRPr="0057754C">
        <w:rPr>
          <w:rFonts w:ascii="Times New Roman" w:eastAsiaTheme="minorHAnsi" w:hAnsi="Times New Roman" w:cs="Times New Roman"/>
          <w:b/>
          <w:sz w:val="24"/>
          <w:szCs w:val="24"/>
          <w:lang w:eastAsia="en-US"/>
        </w:rPr>
        <w:t>.</w:t>
      </w:r>
      <w:r w:rsidRPr="0057754C">
        <w:rPr>
          <w:rFonts w:ascii="Times New Roman" w:eastAsiaTheme="minorHAnsi" w:hAnsi="Times New Roman" w:cs="Times New Roman"/>
          <w:b/>
          <w:iCs/>
          <w:sz w:val="24"/>
          <w:szCs w:val="24"/>
          <w:lang w:eastAsia="en-US"/>
        </w:rPr>
        <w:t>Духовная культура личности и общества (2часа)</w:t>
      </w:r>
    </w:p>
    <w:p w:rsidR="00C65410" w:rsidRPr="0057754C" w:rsidRDefault="00C65410" w:rsidP="00C65410">
      <w:pPr>
        <w:autoSpaceDE w:val="0"/>
        <w:autoSpaceDN w:val="0"/>
        <w:adjustRightInd w:val="0"/>
        <w:spacing w:after="0" w:line="240" w:lineRule="auto"/>
        <w:ind w:firstLine="708"/>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Понятие о культуре. Духовная культура личности и общества, ее значение в</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общественной жизни. Культура народная, массовая и элитарная. Экранная культура  — продукт информационного общества. Особенности молодежной субкультуры.</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Проблемы духовного кризиса и духовного поиска в молодежной среде. Формирование  ценностных установок, идеалов, нравственных ориентиров. Взаимодействие</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и взаимосвязь различных культур. Культура общения, труда, учебы, поведения в</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обществе. Этикет. Учреждения культуры. Государственные гарантии свободы доступа</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к культурным ценностям.</w:t>
      </w:r>
    </w:p>
    <w:p w:rsidR="00C65410" w:rsidRPr="0057754C" w:rsidRDefault="00C65410" w:rsidP="00C65410">
      <w:pPr>
        <w:spacing w:after="0" w:line="240" w:lineRule="auto"/>
        <w:ind w:firstLine="709"/>
        <w:jc w:val="both"/>
        <w:rPr>
          <w:rFonts w:ascii="Times New Roman" w:hAnsi="Times New Roman" w:cs="Times New Roman"/>
          <w:bCs/>
          <w:iCs/>
          <w:sz w:val="24"/>
          <w:szCs w:val="24"/>
        </w:rPr>
      </w:pPr>
      <w:r w:rsidRPr="0057754C">
        <w:rPr>
          <w:rFonts w:ascii="Times New Roman" w:hAnsi="Times New Roman" w:cs="Times New Roman"/>
          <w:b/>
          <w:bCs/>
          <w:i/>
          <w:iCs/>
          <w:sz w:val="24"/>
          <w:szCs w:val="24"/>
        </w:rPr>
        <w:t>Формы организации учебных занятий:</w:t>
      </w:r>
      <w:r>
        <w:rPr>
          <w:rFonts w:ascii="Times New Roman" w:hAnsi="Times New Roman" w:cs="Times New Roman"/>
          <w:b/>
          <w:bCs/>
          <w:i/>
          <w:iCs/>
          <w:sz w:val="24"/>
          <w:szCs w:val="24"/>
        </w:rPr>
        <w:t xml:space="preserve"> </w:t>
      </w:r>
      <w:r w:rsidRPr="0057754C">
        <w:rPr>
          <w:rFonts w:ascii="Times New Roman" w:hAnsi="Times New Roman" w:cs="Times New Roman"/>
          <w:bCs/>
          <w:iCs/>
          <w:sz w:val="24"/>
          <w:szCs w:val="24"/>
        </w:rPr>
        <w:t>лекция,</w:t>
      </w:r>
      <w:r>
        <w:rPr>
          <w:rFonts w:ascii="Times New Roman" w:hAnsi="Times New Roman" w:cs="Times New Roman"/>
          <w:bCs/>
          <w:iCs/>
          <w:sz w:val="24"/>
          <w:szCs w:val="24"/>
        </w:rPr>
        <w:t xml:space="preserve"> </w:t>
      </w:r>
      <w:r w:rsidRPr="0057754C">
        <w:rPr>
          <w:rFonts w:ascii="Times New Roman" w:hAnsi="Times New Roman" w:cs="Times New Roman"/>
          <w:bCs/>
          <w:iCs/>
          <w:sz w:val="24"/>
          <w:szCs w:val="24"/>
        </w:rPr>
        <w:t>урок</w:t>
      </w:r>
    </w:p>
    <w:p w:rsidR="00C65410" w:rsidRPr="0057754C" w:rsidRDefault="00C65410" w:rsidP="00C65410">
      <w:pPr>
        <w:spacing w:after="0" w:line="240" w:lineRule="auto"/>
        <w:rPr>
          <w:rFonts w:ascii="Times New Roman" w:hAnsi="Times New Roman" w:cs="Times New Roman"/>
          <w:b/>
          <w:i/>
          <w:sz w:val="24"/>
          <w:szCs w:val="24"/>
        </w:rPr>
      </w:pPr>
      <w:r w:rsidRPr="0057754C">
        <w:rPr>
          <w:rFonts w:ascii="Times New Roman" w:hAnsi="Times New Roman" w:cs="Times New Roman"/>
          <w:b/>
          <w:bCs/>
          <w:i/>
          <w:iCs/>
          <w:sz w:val="24"/>
          <w:szCs w:val="24"/>
        </w:rPr>
        <w:t>Виды учебной деятельности студентов</w:t>
      </w:r>
    </w:p>
    <w:tbl>
      <w:tblPr>
        <w:tblW w:w="9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544"/>
        <w:gridCol w:w="6165"/>
      </w:tblGrid>
      <w:tr w:rsidR="00C65410" w:rsidRPr="0057754C" w:rsidTr="00DE1A7B">
        <w:trPr>
          <w:trHeight w:val="20"/>
          <w:jc w:val="center"/>
        </w:trPr>
        <w:tc>
          <w:tcPr>
            <w:tcW w:w="3544" w:type="dxa"/>
            <w:shd w:val="clear" w:color="auto" w:fill="FFFFFF"/>
            <w:vAlign w:val="center"/>
          </w:tcPr>
          <w:p w:rsidR="00C65410" w:rsidRPr="0057754C" w:rsidRDefault="00C65410" w:rsidP="00410959">
            <w:pPr>
              <w:spacing w:after="0" w:line="240" w:lineRule="auto"/>
              <w:jc w:val="center"/>
              <w:rPr>
                <w:rFonts w:ascii="Times New Roman" w:hAnsi="Times New Roman" w:cs="Times New Roman"/>
                <w:b/>
                <w:sz w:val="24"/>
                <w:szCs w:val="24"/>
              </w:rPr>
            </w:pPr>
            <w:r w:rsidRPr="0057754C">
              <w:rPr>
                <w:rFonts w:ascii="Times New Roman" w:hAnsi="Times New Roman" w:cs="Times New Roman"/>
                <w:b/>
                <w:sz w:val="24"/>
                <w:szCs w:val="24"/>
              </w:rPr>
              <w:t>Содержание обучения</w:t>
            </w:r>
          </w:p>
        </w:tc>
        <w:tc>
          <w:tcPr>
            <w:tcW w:w="6165" w:type="dxa"/>
            <w:shd w:val="clear" w:color="auto" w:fill="FFFFFF"/>
            <w:vAlign w:val="center"/>
          </w:tcPr>
          <w:p w:rsidR="00C65410" w:rsidRPr="0057754C" w:rsidRDefault="00C65410" w:rsidP="00410959">
            <w:pPr>
              <w:spacing w:after="0" w:line="240" w:lineRule="auto"/>
              <w:jc w:val="center"/>
              <w:rPr>
                <w:rFonts w:ascii="Times New Roman" w:hAnsi="Times New Roman" w:cs="Times New Roman"/>
                <w:b/>
                <w:sz w:val="24"/>
                <w:szCs w:val="24"/>
              </w:rPr>
            </w:pPr>
            <w:r w:rsidRPr="0057754C">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C65410" w:rsidRPr="0057754C" w:rsidTr="00DE1A7B">
        <w:trPr>
          <w:trHeight w:val="1162"/>
          <w:jc w:val="center"/>
        </w:trPr>
        <w:tc>
          <w:tcPr>
            <w:tcW w:w="3544" w:type="dxa"/>
            <w:shd w:val="clear" w:color="auto" w:fill="FFFFFF"/>
          </w:tcPr>
          <w:p w:rsidR="00C65410" w:rsidRPr="0057754C" w:rsidRDefault="00C65410" w:rsidP="00410959">
            <w:pPr>
              <w:spacing w:after="0" w:line="240" w:lineRule="auto"/>
              <w:jc w:val="both"/>
              <w:rPr>
                <w:rFonts w:ascii="Times New Roman" w:hAnsi="Times New Roman" w:cs="Times New Roman"/>
                <w:b/>
                <w:sz w:val="24"/>
                <w:szCs w:val="24"/>
              </w:rPr>
            </w:pPr>
            <w:r w:rsidRPr="0057754C">
              <w:rPr>
                <w:rFonts w:ascii="Times New Roman" w:hAnsi="Times New Roman" w:cs="Times New Roman"/>
                <w:b/>
                <w:bCs/>
                <w:sz w:val="24"/>
                <w:szCs w:val="24"/>
              </w:rPr>
              <w:t xml:space="preserve">Тема 1.2. </w:t>
            </w:r>
            <w:r w:rsidRPr="0057754C">
              <w:rPr>
                <w:rFonts w:ascii="Times New Roman" w:eastAsiaTheme="minorHAnsi" w:hAnsi="Times New Roman" w:cs="Times New Roman"/>
                <w:b/>
                <w:iCs/>
                <w:sz w:val="24"/>
                <w:szCs w:val="24"/>
                <w:lang w:eastAsia="en-US"/>
              </w:rPr>
              <w:t>Духовная культура личности и общества</w:t>
            </w:r>
          </w:p>
        </w:tc>
        <w:tc>
          <w:tcPr>
            <w:tcW w:w="6165" w:type="dxa"/>
            <w:shd w:val="clear" w:color="auto" w:fill="FFFFFF"/>
          </w:tcPr>
          <w:p w:rsidR="00C65410" w:rsidRPr="0057754C" w:rsidRDefault="00C65410" w:rsidP="00410959">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Разъяснять понятия: культура,</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духовная культура личности и общества, показать ее значение в  общественной жизни.</w:t>
            </w:r>
          </w:p>
          <w:p w:rsidR="00C65410" w:rsidRPr="0057754C" w:rsidRDefault="00C65410" w:rsidP="00410959">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Различать: культура народная, массовая, элитарная.</w:t>
            </w:r>
          </w:p>
          <w:p w:rsidR="00C65410" w:rsidRPr="0057754C" w:rsidRDefault="00C65410" w:rsidP="00410959">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Показать особенности молодежной субкультуры. Освещать проблемы духовного кризиса и духовного поиска в молодежной среде; взаимодействие и взаимосвязь различных культур.</w:t>
            </w:r>
          </w:p>
          <w:p w:rsidR="00C65410" w:rsidRPr="0057754C" w:rsidRDefault="00C65410" w:rsidP="00410959">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Характеризовать: культура общения, труда, учебы, поведения в обществе, этикет.</w:t>
            </w:r>
          </w:p>
          <w:p w:rsidR="00C65410" w:rsidRPr="0057754C" w:rsidRDefault="00C65410" w:rsidP="00410959">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Называть учреждения культуры, рассказывать о государственных гарантиях свободы доступа к культурным ценностям.</w:t>
            </w:r>
          </w:p>
        </w:tc>
      </w:tr>
    </w:tbl>
    <w:p w:rsidR="00C65410" w:rsidRPr="0057754C" w:rsidRDefault="00C65410" w:rsidP="00C65410">
      <w:pPr>
        <w:autoSpaceDE w:val="0"/>
        <w:autoSpaceDN w:val="0"/>
        <w:adjustRightInd w:val="0"/>
        <w:spacing w:after="0" w:line="240" w:lineRule="auto"/>
        <w:rPr>
          <w:rFonts w:ascii="Times New Roman" w:eastAsiaTheme="minorHAnsi" w:hAnsi="Times New Roman" w:cs="Times New Roman"/>
          <w:b/>
          <w:iCs/>
          <w:sz w:val="24"/>
          <w:szCs w:val="24"/>
          <w:lang w:eastAsia="en-US"/>
        </w:rPr>
      </w:pPr>
      <w:r w:rsidRPr="0057754C">
        <w:rPr>
          <w:rFonts w:ascii="Times New Roman" w:eastAsiaTheme="minorHAnsi" w:hAnsi="Times New Roman" w:cs="Times New Roman"/>
          <w:b/>
          <w:sz w:val="24"/>
          <w:szCs w:val="24"/>
          <w:lang w:eastAsia="en-US"/>
        </w:rPr>
        <w:t xml:space="preserve">Тема 1.3. </w:t>
      </w:r>
      <w:r w:rsidRPr="0057754C">
        <w:rPr>
          <w:rFonts w:ascii="Times New Roman" w:eastAsiaTheme="minorHAnsi" w:hAnsi="Times New Roman" w:cs="Times New Roman"/>
          <w:b/>
          <w:iCs/>
          <w:sz w:val="24"/>
          <w:szCs w:val="24"/>
          <w:lang w:eastAsia="en-US"/>
        </w:rPr>
        <w:t>Наука и образование в современном мире (4 часа)</w:t>
      </w:r>
    </w:p>
    <w:p w:rsidR="00C65410" w:rsidRPr="0057754C" w:rsidRDefault="00C65410" w:rsidP="00C65410">
      <w:pPr>
        <w:autoSpaceDE w:val="0"/>
        <w:autoSpaceDN w:val="0"/>
        <w:adjustRightInd w:val="0"/>
        <w:spacing w:after="0" w:line="240" w:lineRule="auto"/>
        <w:ind w:firstLine="708"/>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Наука. Естественные и социально-гуманитарные науки. Значимость труда ученого,  его особенности. Свобода научного поиска. Ответственность ученого перед обществом.</w:t>
      </w:r>
    </w:p>
    <w:p w:rsidR="00C65410" w:rsidRPr="0057754C" w:rsidRDefault="00C65410" w:rsidP="00C65410">
      <w:pPr>
        <w:autoSpaceDE w:val="0"/>
        <w:autoSpaceDN w:val="0"/>
        <w:adjustRightInd w:val="0"/>
        <w:spacing w:after="0" w:line="240" w:lineRule="auto"/>
        <w:ind w:firstLine="708"/>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Образование как способ передачи знаний и опыта. Роль образования в жизни современного человека и общества. Правовое регулирование образования. Порядок</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приема в образовательные учреждения профессионального образования. Система</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образования в Российской Федерации. Государственные гарантии в получении образования. Профессиональное образование.</w:t>
      </w:r>
    </w:p>
    <w:p w:rsidR="00C65410" w:rsidRPr="0057754C" w:rsidRDefault="00C65410" w:rsidP="00C65410">
      <w:pPr>
        <w:spacing w:after="0" w:line="240" w:lineRule="auto"/>
        <w:ind w:firstLine="709"/>
        <w:jc w:val="both"/>
        <w:rPr>
          <w:rFonts w:ascii="Times New Roman" w:hAnsi="Times New Roman" w:cs="Times New Roman"/>
          <w:bCs/>
          <w:iCs/>
          <w:sz w:val="24"/>
          <w:szCs w:val="24"/>
        </w:rPr>
      </w:pPr>
      <w:r w:rsidRPr="0057754C">
        <w:rPr>
          <w:rFonts w:ascii="Times New Roman" w:hAnsi="Times New Roman" w:cs="Times New Roman"/>
          <w:b/>
          <w:bCs/>
          <w:i/>
          <w:iCs/>
          <w:sz w:val="24"/>
          <w:szCs w:val="24"/>
        </w:rPr>
        <w:t>Формы организации учебных занятий:</w:t>
      </w:r>
      <w:r>
        <w:rPr>
          <w:rFonts w:ascii="Times New Roman" w:hAnsi="Times New Roman" w:cs="Times New Roman"/>
          <w:b/>
          <w:bCs/>
          <w:i/>
          <w:iCs/>
          <w:sz w:val="24"/>
          <w:szCs w:val="24"/>
        </w:rPr>
        <w:t xml:space="preserve"> </w:t>
      </w:r>
      <w:r w:rsidRPr="0057754C">
        <w:rPr>
          <w:rFonts w:ascii="Times New Roman" w:hAnsi="Times New Roman" w:cs="Times New Roman"/>
          <w:bCs/>
          <w:iCs/>
          <w:sz w:val="24"/>
          <w:szCs w:val="24"/>
        </w:rPr>
        <w:t>лекция,</w:t>
      </w:r>
      <w:r>
        <w:rPr>
          <w:rFonts w:ascii="Times New Roman" w:hAnsi="Times New Roman" w:cs="Times New Roman"/>
          <w:bCs/>
          <w:iCs/>
          <w:sz w:val="24"/>
          <w:szCs w:val="24"/>
        </w:rPr>
        <w:t xml:space="preserve"> </w:t>
      </w:r>
      <w:r w:rsidRPr="0057754C">
        <w:rPr>
          <w:rFonts w:ascii="Times New Roman" w:hAnsi="Times New Roman" w:cs="Times New Roman"/>
          <w:bCs/>
          <w:iCs/>
          <w:sz w:val="24"/>
          <w:szCs w:val="24"/>
        </w:rPr>
        <w:t>урок, семинар</w:t>
      </w:r>
    </w:p>
    <w:p w:rsidR="00C65410" w:rsidRPr="0057754C" w:rsidRDefault="00C65410" w:rsidP="00C65410">
      <w:pPr>
        <w:spacing w:after="0" w:line="240" w:lineRule="auto"/>
        <w:rPr>
          <w:rFonts w:ascii="Times New Roman" w:hAnsi="Times New Roman" w:cs="Times New Roman"/>
          <w:b/>
          <w:i/>
          <w:sz w:val="24"/>
          <w:szCs w:val="24"/>
        </w:rPr>
      </w:pPr>
      <w:r w:rsidRPr="0057754C">
        <w:rPr>
          <w:rFonts w:ascii="Times New Roman" w:hAnsi="Times New Roman" w:cs="Times New Roman"/>
          <w:b/>
          <w:bCs/>
          <w:i/>
          <w:iCs/>
          <w:sz w:val="24"/>
          <w:szCs w:val="24"/>
        </w:rPr>
        <w:t>Виды учебной деятельности студентов</w:t>
      </w:r>
    </w:p>
    <w:tbl>
      <w:tblPr>
        <w:tblW w:w="9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542"/>
        <w:gridCol w:w="6091"/>
      </w:tblGrid>
      <w:tr w:rsidR="00C65410" w:rsidRPr="0057754C" w:rsidTr="00410959">
        <w:trPr>
          <w:trHeight w:val="577"/>
          <w:jc w:val="center"/>
        </w:trPr>
        <w:tc>
          <w:tcPr>
            <w:tcW w:w="3542" w:type="dxa"/>
            <w:shd w:val="clear" w:color="auto" w:fill="FFFFFF"/>
            <w:vAlign w:val="center"/>
          </w:tcPr>
          <w:p w:rsidR="00C65410" w:rsidRPr="0057754C" w:rsidRDefault="00C65410" w:rsidP="00410959">
            <w:pPr>
              <w:spacing w:after="0" w:line="240" w:lineRule="auto"/>
              <w:jc w:val="center"/>
              <w:rPr>
                <w:rFonts w:ascii="Times New Roman" w:hAnsi="Times New Roman" w:cs="Times New Roman"/>
                <w:b/>
                <w:sz w:val="24"/>
                <w:szCs w:val="24"/>
              </w:rPr>
            </w:pPr>
            <w:r w:rsidRPr="0057754C">
              <w:rPr>
                <w:rFonts w:ascii="Times New Roman" w:hAnsi="Times New Roman" w:cs="Times New Roman"/>
                <w:b/>
                <w:sz w:val="24"/>
                <w:szCs w:val="24"/>
              </w:rPr>
              <w:t>Содержание обучения</w:t>
            </w:r>
          </w:p>
        </w:tc>
        <w:tc>
          <w:tcPr>
            <w:tcW w:w="6091" w:type="dxa"/>
            <w:shd w:val="clear" w:color="auto" w:fill="FFFFFF"/>
            <w:vAlign w:val="center"/>
          </w:tcPr>
          <w:p w:rsidR="00C65410" w:rsidRPr="0057754C" w:rsidRDefault="00C65410" w:rsidP="00410959">
            <w:pPr>
              <w:spacing w:after="0" w:line="240" w:lineRule="auto"/>
              <w:jc w:val="center"/>
              <w:rPr>
                <w:rFonts w:ascii="Times New Roman" w:hAnsi="Times New Roman" w:cs="Times New Roman"/>
                <w:b/>
                <w:sz w:val="24"/>
                <w:szCs w:val="24"/>
              </w:rPr>
            </w:pPr>
            <w:r w:rsidRPr="0057754C">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C65410" w:rsidRPr="0057754C" w:rsidTr="00410959">
        <w:trPr>
          <w:trHeight w:val="1012"/>
          <w:jc w:val="center"/>
        </w:trPr>
        <w:tc>
          <w:tcPr>
            <w:tcW w:w="3542" w:type="dxa"/>
            <w:shd w:val="clear" w:color="auto" w:fill="FFFFFF"/>
          </w:tcPr>
          <w:p w:rsidR="00C65410" w:rsidRPr="0057754C" w:rsidRDefault="00C65410" w:rsidP="00410959">
            <w:pPr>
              <w:autoSpaceDE w:val="0"/>
              <w:autoSpaceDN w:val="0"/>
              <w:adjustRightInd w:val="0"/>
              <w:spacing w:after="0" w:line="240" w:lineRule="auto"/>
              <w:rPr>
                <w:rFonts w:ascii="Times New Roman" w:eastAsiaTheme="minorHAnsi" w:hAnsi="Times New Roman" w:cs="Times New Roman"/>
                <w:b/>
                <w:iCs/>
                <w:sz w:val="24"/>
                <w:szCs w:val="24"/>
                <w:lang w:eastAsia="en-US"/>
              </w:rPr>
            </w:pPr>
            <w:r w:rsidRPr="0057754C">
              <w:rPr>
                <w:rFonts w:ascii="Times New Roman" w:hAnsi="Times New Roman" w:cs="Times New Roman"/>
                <w:b/>
                <w:bCs/>
                <w:sz w:val="24"/>
                <w:szCs w:val="24"/>
              </w:rPr>
              <w:t xml:space="preserve">Тема 1.3. </w:t>
            </w:r>
            <w:r w:rsidRPr="0057754C">
              <w:rPr>
                <w:rFonts w:ascii="Times New Roman" w:eastAsiaTheme="minorHAnsi" w:hAnsi="Times New Roman" w:cs="Times New Roman"/>
                <w:b/>
                <w:iCs/>
                <w:sz w:val="24"/>
                <w:szCs w:val="24"/>
                <w:lang w:eastAsia="en-US"/>
              </w:rPr>
              <w:t>Наука и образование в современном мире</w:t>
            </w:r>
          </w:p>
          <w:p w:rsidR="00C65410" w:rsidRPr="0057754C" w:rsidRDefault="00C65410" w:rsidP="00410959">
            <w:pPr>
              <w:spacing w:after="0" w:line="240" w:lineRule="auto"/>
              <w:jc w:val="both"/>
              <w:rPr>
                <w:rFonts w:ascii="Times New Roman" w:hAnsi="Times New Roman" w:cs="Times New Roman"/>
                <w:b/>
                <w:sz w:val="24"/>
                <w:szCs w:val="24"/>
              </w:rPr>
            </w:pPr>
          </w:p>
        </w:tc>
        <w:tc>
          <w:tcPr>
            <w:tcW w:w="6091" w:type="dxa"/>
            <w:shd w:val="clear" w:color="auto" w:fill="FFFFFF"/>
          </w:tcPr>
          <w:p w:rsidR="00C65410" w:rsidRPr="0057754C" w:rsidRDefault="00C65410" w:rsidP="00410959">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Различать естественные и социально-гуманитарные науки.</w:t>
            </w:r>
          </w:p>
          <w:p w:rsidR="00C65410" w:rsidRPr="0057754C" w:rsidRDefault="00C65410" w:rsidP="00410959">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Знать особенности труда ученого, ответственность ученого перед обществом.</w:t>
            </w:r>
          </w:p>
        </w:tc>
      </w:tr>
    </w:tbl>
    <w:p w:rsidR="00C65410" w:rsidRPr="0057754C" w:rsidRDefault="00C65410" w:rsidP="00C65410">
      <w:pPr>
        <w:autoSpaceDE w:val="0"/>
        <w:autoSpaceDN w:val="0"/>
        <w:adjustRightInd w:val="0"/>
        <w:spacing w:after="0" w:line="240" w:lineRule="auto"/>
        <w:rPr>
          <w:rFonts w:ascii="Times New Roman" w:eastAsiaTheme="minorHAnsi" w:hAnsi="Times New Roman" w:cs="Times New Roman"/>
          <w:b/>
          <w:iCs/>
          <w:sz w:val="24"/>
          <w:szCs w:val="24"/>
          <w:lang w:eastAsia="en-US"/>
        </w:rPr>
      </w:pPr>
      <w:r w:rsidRPr="0057754C">
        <w:rPr>
          <w:rFonts w:ascii="Times New Roman" w:eastAsiaTheme="minorHAnsi" w:hAnsi="Times New Roman" w:cs="Times New Roman"/>
          <w:b/>
          <w:iCs/>
          <w:sz w:val="24"/>
          <w:szCs w:val="24"/>
          <w:lang w:eastAsia="en-US"/>
        </w:rPr>
        <w:t>Тема 1</w:t>
      </w:r>
      <w:r w:rsidRPr="0057754C">
        <w:rPr>
          <w:rFonts w:ascii="Times New Roman" w:eastAsiaTheme="minorHAnsi" w:hAnsi="Times New Roman" w:cs="Times New Roman"/>
          <w:b/>
          <w:sz w:val="24"/>
          <w:szCs w:val="24"/>
          <w:lang w:eastAsia="en-US"/>
        </w:rPr>
        <w:t xml:space="preserve">.4. </w:t>
      </w:r>
      <w:r w:rsidRPr="0057754C">
        <w:rPr>
          <w:rFonts w:ascii="Times New Roman" w:eastAsiaTheme="minorHAnsi" w:hAnsi="Times New Roman" w:cs="Times New Roman"/>
          <w:b/>
          <w:iCs/>
          <w:sz w:val="24"/>
          <w:szCs w:val="24"/>
          <w:lang w:eastAsia="en-US"/>
        </w:rPr>
        <w:t>Мораль</w:t>
      </w:r>
      <w:r w:rsidRPr="0057754C">
        <w:rPr>
          <w:rFonts w:ascii="Times New Roman" w:eastAsiaTheme="minorHAnsi" w:hAnsi="Times New Roman" w:cs="Times New Roman"/>
          <w:b/>
          <w:sz w:val="24"/>
          <w:szCs w:val="24"/>
          <w:lang w:eastAsia="en-US"/>
        </w:rPr>
        <w:t xml:space="preserve">, </w:t>
      </w:r>
      <w:r w:rsidRPr="0057754C">
        <w:rPr>
          <w:rFonts w:ascii="Times New Roman" w:eastAsiaTheme="minorHAnsi" w:hAnsi="Times New Roman" w:cs="Times New Roman"/>
          <w:b/>
          <w:iCs/>
          <w:sz w:val="24"/>
          <w:szCs w:val="24"/>
          <w:lang w:eastAsia="en-US"/>
        </w:rPr>
        <w:t>искусство и религия как элементы духовной культуры (4 часа)</w:t>
      </w:r>
    </w:p>
    <w:p w:rsidR="00C65410" w:rsidRPr="0057754C" w:rsidRDefault="00C65410" w:rsidP="00C65410">
      <w:pPr>
        <w:autoSpaceDE w:val="0"/>
        <w:autoSpaceDN w:val="0"/>
        <w:adjustRightInd w:val="0"/>
        <w:spacing w:after="0" w:line="240" w:lineRule="auto"/>
        <w:ind w:firstLine="708"/>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Мораль. Основные принципы и нормы морали. Гуманизм. Добро и зло. Долг и</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совесть. Моральный выбор. Моральный самоконтроль личности. Моральный идеал.</w:t>
      </w:r>
    </w:p>
    <w:p w:rsidR="00C65410" w:rsidRPr="0057754C" w:rsidRDefault="00C65410" w:rsidP="00C65410">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ab/>
        <w:t>Религия как феномен культуры. Мировые религии. Религия и церковь в современном  мире. Свобода совести. Религиозные объединения Российской Федерации.</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Искусство и его роль в жизни людей. Виды искусств.</w:t>
      </w:r>
    </w:p>
    <w:p w:rsidR="00C65410" w:rsidRPr="0057754C" w:rsidRDefault="00C65410" w:rsidP="00C65410">
      <w:pPr>
        <w:spacing w:after="0" w:line="240" w:lineRule="auto"/>
        <w:ind w:firstLine="709"/>
        <w:jc w:val="both"/>
        <w:rPr>
          <w:rFonts w:ascii="Times New Roman" w:hAnsi="Times New Roman" w:cs="Times New Roman"/>
          <w:bCs/>
          <w:iCs/>
          <w:sz w:val="24"/>
          <w:szCs w:val="24"/>
        </w:rPr>
      </w:pPr>
      <w:r w:rsidRPr="0057754C">
        <w:rPr>
          <w:rFonts w:ascii="Times New Roman" w:hAnsi="Times New Roman" w:cs="Times New Roman"/>
          <w:b/>
          <w:bCs/>
          <w:i/>
          <w:iCs/>
          <w:sz w:val="24"/>
          <w:szCs w:val="24"/>
        </w:rPr>
        <w:t>Формы организации учебных занятий:</w:t>
      </w:r>
      <w:r>
        <w:rPr>
          <w:rFonts w:ascii="Times New Roman" w:hAnsi="Times New Roman" w:cs="Times New Roman"/>
          <w:b/>
          <w:bCs/>
          <w:i/>
          <w:iCs/>
          <w:sz w:val="24"/>
          <w:szCs w:val="24"/>
        </w:rPr>
        <w:t xml:space="preserve"> </w:t>
      </w:r>
      <w:r w:rsidRPr="0057754C">
        <w:rPr>
          <w:rFonts w:ascii="Times New Roman" w:hAnsi="Times New Roman" w:cs="Times New Roman"/>
          <w:bCs/>
          <w:iCs/>
          <w:sz w:val="24"/>
          <w:szCs w:val="24"/>
        </w:rPr>
        <w:t>лекция,</w:t>
      </w:r>
      <w:r>
        <w:rPr>
          <w:rFonts w:ascii="Times New Roman" w:hAnsi="Times New Roman" w:cs="Times New Roman"/>
          <w:bCs/>
          <w:iCs/>
          <w:sz w:val="24"/>
          <w:szCs w:val="24"/>
        </w:rPr>
        <w:t xml:space="preserve"> </w:t>
      </w:r>
      <w:r w:rsidRPr="0057754C">
        <w:rPr>
          <w:rFonts w:ascii="Times New Roman" w:hAnsi="Times New Roman" w:cs="Times New Roman"/>
          <w:bCs/>
          <w:iCs/>
          <w:sz w:val="24"/>
          <w:szCs w:val="24"/>
        </w:rPr>
        <w:t>урок, семинар</w:t>
      </w:r>
    </w:p>
    <w:p w:rsidR="00C65410" w:rsidRPr="0057754C" w:rsidRDefault="00C65410" w:rsidP="00C65410">
      <w:pPr>
        <w:spacing w:after="0" w:line="240" w:lineRule="auto"/>
        <w:rPr>
          <w:rFonts w:ascii="Times New Roman" w:hAnsi="Times New Roman" w:cs="Times New Roman"/>
          <w:b/>
          <w:i/>
          <w:sz w:val="24"/>
          <w:szCs w:val="24"/>
        </w:rPr>
      </w:pPr>
      <w:r w:rsidRPr="0057754C">
        <w:rPr>
          <w:rFonts w:ascii="Times New Roman" w:hAnsi="Times New Roman" w:cs="Times New Roman"/>
          <w:b/>
          <w:bCs/>
          <w:i/>
          <w:iCs/>
          <w:sz w:val="24"/>
          <w:szCs w:val="24"/>
        </w:rPr>
        <w:t>Виды учебной деятельности студентов</w:t>
      </w:r>
    </w:p>
    <w:tbl>
      <w:tblPr>
        <w:tblW w:w="9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542"/>
        <w:gridCol w:w="6237"/>
      </w:tblGrid>
      <w:tr w:rsidR="00C65410" w:rsidRPr="0057754C" w:rsidTr="000828E4">
        <w:trPr>
          <w:trHeight w:val="20"/>
          <w:jc w:val="center"/>
        </w:trPr>
        <w:tc>
          <w:tcPr>
            <w:tcW w:w="3542" w:type="dxa"/>
            <w:shd w:val="clear" w:color="auto" w:fill="FFFFFF"/>
            <w:vAlign w:val="center"/>
          </w:tcPr>
          <w:p w:rsidR="00C65410" w:rsidRPr="0057754C" w:rsidRDefault="00C65410" w:rsidP="00410959">
            <w:pPr>
              <w:spacing w:after="0" w:line="240" w:lineRule="auto"/>
              <w:jc w:val="center"/>
              <w:rPr>
                <w:rFonts w:ascii="Times New Roman" w:hAnsi="Times New Roman" w:cs="Times New Roman"/>
                <w:b/>
                <w:sz w:val="24"/>
                <w:szCs w:val="24"/>
              </w:rPr>
            </w:pPr>
            <w:r w:rsidRPr="0057754C">
              <w:rPr>
                <w:rFonts w:ascii="Times New Roman" w:hAnsi="Times New Roman" w:cs="Times New Roman"/>
                <w:b/>
                <w:sz w:val="24"/>
                <w:szCs w:val="24"/>
              </w:rPr>
              <w:t>Содержание обучения</w:t>
            </w:r>
          </w:p>
        </w:tc>
        <w:tc>
          <w:tcPr>
            <w:tcW w:w="6237" w:type="dxa"/>
            <w:shd w:val="clear" w:color="auto" w:fill="FFFFFF"/>
            <w:vAlign w:val="center"/>
          </w:tcPr>
          <w:p w:rsidR="00C65410" w:rsidRPr="0057754C" w:rsidRDefault="00C65410" w:rsidP="00410959">
            <w:pPr>
              <w:spacing w:after="0" w:line="240" w:lineRule="auto"/>
              <w:jc w:val="center"/>
              <w:rPr>
                <w:rFonts w:ascii="Times New Roman" w:hAnsi="Times New Roman" w:cs="Times New Roman"/>
                <w:b/>
                <w:sz w:val="24"/>
                <w:szCs w:val="24"/>
              </w:rPr>
            </w:pPr>
            <w:r w:rsidRPr="0057754C">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C65410" w:rsidRPr="0057754C" w:rsidTr="000828E4">
        <w:trPr>
          <w:trHeight w:val="816"/>
          <w:jc w:val="center"/>
        </w:trPr>
        <w:tc>
          <w:tcPr>
            <w:tcW w:w="3542" w:type="dxa"/>
            <w:shd w:val="clear" w:color="auto" w:fill="FFFFFF"/>
          </w:tcPr>
          <w:p w:rsidR="00C65410" w:rsidRPr="0057754C" w:rsidRDefault="00C65410" w:rsidP="00410959">
            <w:pPr>
              <w:autoSpaceDE w:val="0"/>
              <w:autoSpaceDN w:val="0"/>
              <w:adjustRightInd w:val="0"/>
              <w:spacing w:after="0" w:line="240" w:lineRule="auto"/>
              <w:rPr>
                <w:rFonts w:ascii="Times New Roman" w:eastAsiaTheme="minorHAnsi" w:hAnsi="Times New Roman" w:cs="Times New Roman"/>
                <w:b/>
                <w:iCs/>
                <w:sz w:val="24"/>
                <w:szCs w:val="24"/>
                <w:lang w:eastAsia="en-US"/>
              </w:rPr>
            </w:pPr>
            <w:r w:rsidRPr="0057754C">
              <w:rPr>
                <w:rFonts w:ascii="Times New Roman" w:hAnsi="Times New Roman" w:cs="Times New Roman"/>
                <w:b/>
                <w:bCs/>
                <w:sz w:val="24"/>
                <w:szCs w:val="24"/>
              </w:rPr>
              <w:t xml:space="preserve">Тема 1.4. </w:t>
            </w:r>
            <w:r w:rsidRPr="0057754C">
              <w:rPr>
                <w:rFonts w:ascii="Times New Roman" w:eastAsiaTheme="minorHAnsi" w:hAnsi="Times New Roman" w:cs="Times New Roman"/>
                <w:b/>
                <w:iCs/>
                <w:sz w:val="24"/>
                <w:szCs w:val="24"/>
                <w:lang w:eastAsia="en-US"/>
              </w:rPr>
              <w:t>Мораль</w:t>
            </w:r>
            <w:r w:rsidRPr="0057754C">
              <w:rPr>
                <w:rFonts w:ascii="Times New Roman" w:eastAsiaTheme="minorHAnsi" w:hAnsi="Times New Roman" w:cs="Times New Roman"/>
                <w:b/>
                <w:sz w:val="24"/>
                <w:szCs w:val="24"/>
                <w:lang w:eastAsia="en-US"/>
              </w:rPr>
              <w:t xml:space="preserve">, </w:t>
            </w:r>
            <w:r w:rsidRPr="0057754C">
              <w:rPr>
                <w:rFonts w:ascii="Times New Roman" w:eastAsiaTheme="minorHAnsi" w:hAnsi="Times New Roman" w:cs="Times New Roman"/>
                <w:b/>
                <w:iCs/>
                <w:sz w:val="24"/>
                <w:szCs w:val="24"/>
                <w:lang w:eastAsia="en-US"/>
              </w:rPr>
              <w:t>искусство и религия как элементы духовной культуры</w:t>
            </w:r>
          </w:p>
        </w:tc>
        <w:tc>
          <w:tcPr>
            <w:tcW w:w="6237" w:type="dxa"/>
            <w:shd w:val="clear" w:color="auto" w:fill="FFFFFF"/>
          </w:tcPr>
          <w:p w:rsidR="00C65410" w:rsidRPr="0057754C" w:rsidRDefault="00C65410" w:rsidP="00410959">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Раскрыть понятия мораль, религия, искусство и их роль в жизни людей.</w:t>
            </w:r>
          </w:p>
        </w:tc>
      </w:tr>
    </w:tbl>
    <w:p w:rsidR="00C65410" w:rsidRPr="0057754C" w:rsidRDefault="00C65410" w:rsidP="00C65410">
      <w:pPr>
        <w:autoSpaceDE w:val="0"/>
        <w:autoSpaceDN w:val="0"/>
        <w:adjustRightInd w:val="0"/>
        <w:spacing w:after="0" w:line="240" w:lineRule="auto"/>
        <w:rPr>
          <w:rFonts w:ascii="Times New Roman" w:eastAsiaTheme="minorHAnsi" w:hAnsi="Times New Roman" w:cs="Times New Roman"/>
          <w:b/>
          <w:bCs/>
          <w:i/>
          <w:iCs/>
          <w:sz w:val="24"/>
          <w:szCs w:val="24"/>
          <w:lang w:eastAsia="en-US"/>
        </w:rPr>
      </w:pPr>
      <w:r w:rsidRPr="0057754C">
        <w:rPr>
          <w:rFonts w:ascii="Times New Roman" w:eastAsiaTheme="minorHAnsi" w:hAnsi="Times New Roman" w:cs="Times New Roman"/>
          <w:b/>
          <w:bCs/>
          <w:i/>
          <w:iCs/>
          <w:sz w:val="24"/>
          <w:szCs w:val="24"/>
          <w:lang w:eastAsia="en-US"/>
        </w:rPr>
        <w:t>Практические занятия (10 часов)</w:t>
      </w:r>
    </w:p>
    <w:p w:rsidR="00C65410" w:rsidRPr="0057754C" w:rsidRDefault="00C65410" w:rsidP="00C65410">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Человек, индивид, личность.</w:t>
      </w:r>
    </w:p>
    <w:p w:rsidR="00C65410" w:rsidRPr="0057754C" w:rsidRDefault="00C65410" w:rsidP="00C65410">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Потребности, способности и интересы.</w:t>
      </w:r>
    </w:p>
    <w:p w:rsidR="00C65410" w:rsidRPr="0057754C" w:rsidRDefault="00C65410" w:rsidP="00C65410">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Мировоззрение. Типы мировоззрения.</w:t>
      </w:r>
    </w:p>
    <w:p w:rsidR="00C65410" w:rsidRPr="0057754C" w:rsidRDefault="00C65410" w:rsidP="00C65410">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Духовная культура личности и общества.</w:t>
      </w:r>
    </w:p>
    <w:p w:rsidR="00C65410" w:rsidRPr="0057754C" w:rsidRDefault="00C65410" w:rsidP="00C65410">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Виды культуры.</w:t>
      </w:r>
    </w:p>
    <w:p w:rsidR="00C65410" w:rsidRPr="0057754C" w:rsidRDefault="00C65410" w:rsidP="00C65410">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Наука в современном мире.</w:t>
      </w:r>
    </w:p>
    <w:p w:rsidR="00C65410" w:rsidRPr="0057754C" w:rsidRDefault="00C65410" w:rsidP="00C65410">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Роль образования в жизни человека и общества.</w:t>
      </w:r>
    </w:p>
    <w:p w:rsidR="00C65410" w:rsidRPr="0057754C" w:rsidRDefault="00C65410" w:rsidP="00C65410">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Мораль.</w:t>
      </w:r>
    </w:p>
    <w:p w:rsidR="00C65410" w:rsidRPr="0057754C" w:rsidRDefault="00C65410" w:rsidP="00C65410">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Религия.</w:t>
      </w:r>
    </w:p>
    <w:p w:rsidR="00C65410" w:rsidRPr="0057754C" w:rsidRDefault="00C65410" w:rsidP="00C65410">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Искусство.</w:t>
      </w:r>
    </w:p>
    <w:p w:rsidR="00C65410" w:rsidRPr="0057754C" w:rsidRDefault="00C65410" w:rsidP="00C65410">
      <w:pPr>
        <w:autoSpaceDE w:val="0"/>
        <w:autoSpaceDN w:val="0"/>
        <w:adjustRightInd w:val="0"/>
        <w:spacing w:after="0" w:line="240" w:lineRule="auto"/>
        <w:rPr>
          <w:rFonts w:ascii="Times New Roman" w:hAnsi="Times New Roman" w:cs="Times New Roman"/>
          <w:b/>
          <w:bCs/>
          <w:sz w:val="24"/>
          <w:szCs w:val="24"/>
        </w:rPr>
      </w:pPr>
      <w:r w:rsidRPr="0057754C">
        <w:rPr>
          <w:rFonts w:ascii="Times New Roman" w:hAnsi="Times New Roman" w:cs="Times New Roman"/>
          <w:b/>
          <w:bCs/>
          <w:sz w:val="24"/>
          <w:szCs w:val="24"/>
        </w:rPr>
        <w:t>Раздел 2.</w:t>
      </w:r>
      <w:r w:rsidRPr="0057754C">
        <w:rPr>
          <w:rFonts w:ascii="Times New Roman" w:eastAsiaTheme="minorHAnsi" w:hAnsi="Times New Roman" w:cs="Times New Roman"/>
          <w:b/>
          <w:iCs/>
          <w:sz w:val="24"/>
          <w:szCs w:val="24"/>
          <w:lang w:eastAsia="en-US"/>
        </w:rPr>
        <w:t xml:space="preserve"> Общество как сложная динамическая система</w:t>
      </w:r>
      <w:r w:rsidRPr="0057754C">
        <w:rPr>
          <w:rFonts w:ascii="Times New Roman" w:hAnsi="Times New Roman" w:cs="Times New Roman"/>
          <w:b/>
          <w:bCs/>
          <w:sz w:val="24"/>
          <w:szCs w:val="24"/>
        </w:rPr>
        <w:t>(14 часов)</w:t>
      </w:r>
    </w:p>
    <w:p w:rsidR="00C65410" w:rsidRPr="0057754C" w:rsidRDefault="00C65410" w:rsidP="00C65410">
      <w:pPr>
        <w:autoSpaceDE w:val="0"/>
        <w:autoSpaceDN w:val="0"/>
        <w:adjustRightInd w:val="0"/>
        <w:spacing w:after="0" w:line="240" w:lineRule="auto"/>
        <w:ind w:firstLine="708"/>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Представление об обществе как сложной динамичной системе. Подсистемы и</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элементы общества. Специфика общественных отношений. Основные институты</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общества, их функции.</w:t>
      </w:r>
    </w:p>
    <w:p w:rsidR="00C65410" w:rsidRPr="0057754C" w:rsidRDefault="00C65410" w:rsidP="00C65410">
      <w:pPr>
        <w:autoSpaceDE w:val="0"/>
        <w:autoSpaceDN w:val="0"/>
        <w:adjustRightInd w:val="0"/>
        <w:spacing w:after="0" w:line="240" w:lineRule="auto"/>
        <w:ind w:firstLine="708"/>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Общество и природа. Значение техногенных революций: аграрной, индустриальной,  информационной. Противоречивость воздействия людей на природную среду.</w:t>
      </w:r>
    </w:p>
    <w:p w:rsidR="00C65410" w:rsidRPr="0057754C" w:rsidRDefault="00C65410" w:rsidP="00C65410">
      <w:pPr>
        <w:autoSpaceDE w:val="0"/>
        <w:autoSpaceDN w:val="0"/>
        <w:adjustRightInd w:val="0"/>
        <w:spacing w:after="0" w:line="240" w:lineRule="auto"/>
        <w:ind w:firstLine="708"/>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Многовариантность общественного развития. Эволюция и революция как формы</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социального изменения. Понятие общественного прогресса.</w:t>
      </w:r>
    </w:p>
    <w:p w:rsidR="00C65410" w:rsidRPr="0057754C" w:rsidRDefault="00C65410" w:rsidP="00C65410">
      <w:pPr>
        <w:autoSpaceDE w:val="0"/>
        <w:autoSpaceDN w:val="0"/>
        <w:adjustRightInd w:val="0"/>
        <w:spacing w:after="0" w:line="240" w:lineRule="auto"/>
        <w:ind w:firstLine="708"/>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Смысл и цель истории. Цивилизация и формация. Общество: традиционное, индустриальное, постиндустриальное (информационное).</w:t>
      </w:r>
    </w:p>
    <w:p w:rsidR="00C65410" w:rsidRPr="0057754C" w:rsidRDefault="00C65410" w:rsidP="00C65410">
      <w:pPr>
        <w:autoSpaceDE w:val="0"/>
        <w:autoSpaceDN w:val="0"/>
        <w:adjustRightInd w:val="0"/>
        <w:spacing w:after="0" w:line="240" w:lineRule="auto"/>
        <w:ind w:firstLine="708"/>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Особенности современного мира. Процессы глобализации. Антиглобализм, его</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причины и проявления. Современные войны, их опасность для человечества. Терроризм как важнейшая угроза современной цивилизации. Социальные и гуманитарные</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аспекты глобальных проблем.</w:t>
      </w:r>
    </w:p>
    <w:p w:rsidR="00C65410" w:rsidRPr="0057754C" w:rsidRDefault="00C65410" w:rsidP="00C65410">
      <w:pPr>
        <w:spacing w:after="0" w:line="240" w:lineRule="auto"/>
        <w:ind w:firstLine="709"/>
        <w:jc w:val="both"/>
        <w:rPr>
          <w:rFonts w:ascii="Times New Roman" w:hAnsi="Times New Roman" w:cs="Times New Roman"/>
          <w:bCs/>
          <w:iCs/>
          <w:sz w:val="24"/>
          <w:szCs w:val="24"/>
        </w:rPr>
      </w:pPr>
      <w:r w:rsidRPr="0057754C">
        <w:rPr>
          <w:rFonts w:ascii="Times New Roman" w:hAnsi="Times New Roman" w:cs="Times New Roman"/>
          <w:b/>
          <w:bCs/>
          <w:i/>
          <w:iCs/>
          <w:sz w:val="24"/>
          <w:szCs w:val="24"/>
        </w:rPr>
        <w:t>Формы организации учебных занятий:</w:t>
      </w:r>
      <w:r>
        <w:rPr>
          <w:rFonts w:ascii="Times New Roman" w:hAnsi="Times New Roman" w:cs="Times New Roman"/>
          <w:b/>
          <w:bCs/>
          <w:i/>
          <w:iCs/>
          <w:sz w:val="24"/>
          <w:szCs w:val="24"/>
        </w:rPr>
        <w:t xml:space="preserve"> </w:t>
      </w:r>
      <w:r w:rsidRPr="0057754C">
        <w:rPr>
          <w:rFonts w:ascii="Times New Roman" w:hAnsi="Times New Roman" w:cs="Times New Roman"/>
          <w:bCs/>
          <w:iCs/>
          <w:sz w:val="24"/>
          <w:szCs w:val="24"/>
        </w:rPr>
        <w:t>лекция,</w:t>
      </w:r>
      <w:r>
        <w:rPr>
          <w:rFonts w:ascii="Times New Roman" w:hAnsi="Times New Roman" w:cs="Times New Roman"/>
          <w:bCs/>
          <w:iCs/>
          <w:sz w:val="24"/>
          <w:szCs w:val="24"/>
        </w:rPr>
        <w:t xml:space="preserve"> </w:t>
      </w:r>
      <w:r w:rsidRPr="0057754C">
        <w:rPr>
          <w:rFonts w:ascii="Times New Roman" w:hAnsi="Times New Roman" w:cs="Times New Roman"/>
          <w:bCs/>
          <w:iCs/>
          <w:sz w:val="24"/>
          <w:szCs w:val="24"/>
        </w:rPr>
        <w:t>урок, семинар, семинар</w:t>
      </w:r>
    </w:p>
    <w:p w:rsidR="00C65410" w:rsidRPr="0057754C" w:rsidRDefault="00C65410" w:rsidP="00C65410">
      <w:pPr>
        <w:spacing w:after="0" w:line="240" w:lineRule="auto"/>
        <w:rPr>
          <w:rFonts w:ascii="Times New Roman" w:hAnsi="Times New Roman" w:cs="Times New Roman"/>
          <w:b/>
          <w:i/>
          <w:sz w:val="24"/>
          <w:szCs w:val="24"/>
        </w:rPr>
      </w:pPr>
      <w:r w:rsidRPr="0057754C">
        <w:rPr>
          <w:rFonts w:ascii="Times New Roman" w:hAnsi="Times New Roman" w:cs="Times New Roman"/>
          <w:b/>
          <w:bCs/>
          <w:i/>
          <w:iCs/>
          <w:sz w:val="24"/>
          <w:szCs w:val="24"/>
        </w:rPr>
        <w:t>Виды учебной деятельности студентов</w:t>
      </w:r>
    </w:p>
    <w:tbl>
      <w:tblPr>
        <w:tblW w:w="9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4039"/>
        <w:gridCol w:w="5740"/>
      </w:tblGrid>
      <w:tr w:rsidR="00C65410" w:rsidRPr="0057754C" w:rsidTr="00DE1A7B">
        <w:trPr>
          <w:trHeight w:val="533"/>
          <w:jc w:val="center"/>
        </w:trPr>
        <w:tc>
          <w:tcPr>
            <w:tcW w:w="4039" w:type="dxa"/>
            <w:shd w:val="clear" w:color="auto" w:fill="FFFFFF"/>
            <w:vAlign w:val="center"/>
          </w:tcPr>
          <w:p w:rsidR="00C65410" w:rsidRPr="0057754C" w:rsidRDefault="00C65410" w:rsidP="00410959">
            <w:pPr>
              <w:spacing w:after="0" w:line="240" w:lineRule="auto"/>
              <w:jc w:val="center"/>
              <w:rPr>
                <w:rFonts w:ascii="Times New Roman" w:hAnsi="Times New Roman" w:cs="Times New Roman"/>
                <w:b/>
                <w:sz w:val="24"/>
                <w:szCs w:val="24"/>
              </w:rPr>
            </w:pPr>
            <w:r w:rsidRPr="0057754C">
              <w:rPr>
                <w:rFonts w:ascii="Times New Roman" w:hAnsi="Times New Roman" w:cs="Times New Roman"/>
                <w:b/>
                <w:sz w:val="24"/>
                <w:szCs w:val="24"/>
              </w:rPr>
              <w:t>Содержание обучения</w:t>
            </w:r>
          </w:p>
        </w:tc>
        <w:tc>
          <w:tcPr>
            <w:tcW w:w="5740" w:type="dxa"/>
            <w:shd w:val="clear" w:color="auto" w:fill="FFFFFF"/>
            <w:vAlign w:val="center"/>
          </w:tcPr>
          <w:p w:rsidR="00C65410" w:rsidRPr="0057754C" w:rsidRDefault="00C65410" w:rsidP="00410959">
            <w:pPr>
              <w:spacing w:after="0" w:line="240" w:lineRule="auto"/>
              <w:jc w:val="center"/>
              <w:rPr>
                <w:rFonts w:ascii="Times New Roman" w:hAnsi="Times New Roman" w:cs="Times New Roman"/>
                <w:b/>
                <w:sz w:val="24"/>
                <w:szCs w:val="24"/>
              </w:rPr>
            </w:pPr>
            <w:r w:rsidRPr="0057754C">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C65410" w:rsidRPr="0057754C" w:rsidTr="00DE1A7B">
        <w:trPr>
          <w:trHeight w:val="1162"/>
          <w:jc w:val="center"/>
        </w:trPr>
        <w:tc>
          <w:tcPr>
            <w:tcW w:w="4039" w:type="dxa"/>
            <w:shd w:val="clear" w:color="auto" w:fill="FFFFFF"/>
          </w:tcPr>
          <w:p w:rsidR="00C65410" w:rsidRPr="0057754C" w:rsidRDefault="00C65410" w:rsidP="00410959">
            <w:pPr>
              <w:spacing w:after="0" w:line="240" w:lineRule="auto"/>
              <w:rPr>
                <w:rFonts w:ascii="Times New Roman" w:hAnsi="Times New Roman" w:cs="Times New Roman"/>
                <w:b/>
                <w:sz w:val="24"/>
                <w:szCs w:val="24"/>
              </w:rPr>
            </w:pPr>
            <w:r w:rsidRPr="0057754C">
              <w:rPr>
                <w:rFonts w:ascii="Times New Roman" w:hAnsi="Times New Roman" w:cs="Times New Roman"/>
                <w:b/>
                <w:bCs/>
                <w:sz w:val="24"/>
                <w:szCs w:val="24"/>
              </w:rPr>
              <w:t xml:space="preserve">Раздел 2. </w:t>
            </w:r>
            <w:r w:rsidRPr="0057754C">
              <w:rPr>
                <w:rFonts w:ascii="Times New Roman" w:eastAsiaTheme="minorHAnsi" w:hAnsi="Times New Roman" w:cs="Times New Roman"/>
                <w:b/>
                <w:iCs/>
                <w:sz w:val="24"/>
                <w:szCs w:val="24"/>
                <w:lang w:eastAsia="en-US"/>
              </w:rPr>
              <w:t>Общество как сложная динамическая система</w:t>
            </w:r>
          </w:p>
        </w:tc>
        <w:tc>
          <w:tcPr>
            <w:tcW w:w="5740" w:type="dxa"/>
            <w:shd w:val="clear" w:color="auto" w:fill="FFFFFF"/>
          </w:tcPr>
          <w:p w:rsidR="00C65410" w:rsidRPr="0057754C" w:rsidRDefault="00C65410" w:rsidP="00410959">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Иметь представление об обществе как сложной динамичной системе,</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взаимодействии общества и природы.</w:t>
            </w:r>
          </w:p>
          <w:p w:rsidR="00C65410" w:rsidRPr="0057754C" w:rsidRDefault="00C65410" w:rsidP="00410959">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Давать определение понятий эволюция, революция, общественный прогресс</w:t>
            </w:r>
          </w:p>
        </w:tc>
      </w:tr>
    </w:tbl>
    <w:p w:rsidR="00C65410" w:rsidRPr="0057754C" w:rsidRDefault="00C65410" w:rsidP="00C65410">
      <w:pPr>
        <w:autoSpaceDE w:val="0"/>
        <w:autoSpaceDN w:val="0"/>
        <w:adjustRightInd w:val="0"/>
        <w:spacing w:after="0" w:line="240" w:lineRule="auto"/>
        <w:rPr>
          <w:rFonts w:ascii="Times New Roman" w:eastAsiaTheme="minorHAnsi" w:hAnsi="Times New Roman" w:cs="Times New Roman"/>
          <w:b/>
          <w:bCs/>
          <w:i/>
          <w:iCs/>
          <w:sz w:val="24"/>
          <w:szCs w:val="24"/>
          <w:lang w:eastAsia="en-US"/>
        </w:rPr>
      </w:pPr>
      <w:r w:rsidRPr="0057754C">
        <w:rPr>
          <w:rFonts w:ascii="Times New Roman" w:eastAsiaTheme="minorHAnsi" w:hAnsi="Times New Roman" w:cs="Times New Roman"/>
          <w:b/>
          <w:bCs/>
          <w:i/>
          <w:iCs/>
          <w:sz w:val="24"/>
          <w:szCs w:val="24"/>
          <w:lang w:eastAsia="en-US"/>
        </w:rPr>
        <w:t>Практические занятия (3 часа)</w:t>
      </w:r>
    </w:p>
    <w:p w:rsidR="00C65410" w:rsidRPr="0057754C" w:rsidRDefault="00C65410" w:rsidP="00C65410">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Основные институты общества.</w:t>
      </w:r>
    </w:p>
    <w:p w:rsidR="00C65410" w:rsidRPr="0057754C" w:rsidRDefault="00C65410" w:rsidP="00C65410">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Общество и природа.</w:t>
      </w:r>
    </w:p>
    <w:p w:rsidR="00C65410" w:rsidRPr="0057754C" w:rsidRDefault="00C65410" w:rsidP="00C65410">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Глобализация.</w:t>
      </w:r>
    </w:p>
    <w:p w:rsidR="00C65410" w:rsidRPr="0057754C" w:rsidRDefault="00C65410" w:rsidP="00C65410">
      <w:pPr>
        <w:autoSpaceDE w:val="0"/>
        <w:autoSpaceDN w:val="0"/>
        <w:adjustRightInd w:val="0"/>
        <w:spacing w:after="0" w:line="240" w:lineRule="auto"/>
        <w:ind w:left="-993" w:firstLine="993"/>
        <w:rPr>
          <w:rFonts w:ascii="Times New Roman" w:eastAsiaTheme="minorHAnsi" w:hAnsi="Times New Roman" w:cs="Times New Roman"/>
          <w:b/>
          <w:sz w:val="24"/>
          <w:szCs w:val="24"/>
          <w:lang w:eastAsia="en-US"/>
        </w:rPr>
      </w:pPr>
      <w:r w:rsidRPr="0057754C">
        <w:rPr>
          <w:rFonts w:ascii="Times New Roman" w:eastAsiaTheme="minorHAnsi" w:hAnsi="Times New Roman" w:cs="Times New Roman"/>
          <w:b/>
          <w:sz w:val="24"/>
          <w:szCs w:val="24"/>
          <w:lang w:eastAsia="en-US"/>
        </w:rPr>
        <w:t>Раздел 3. Экономика (35 часов)</w:t>
      </w:r>
    </w:p>
    <w:p w:rsidR="00C65410" w:rsidRPr="0057754C" w:rsidRDefault="00C65410" w:rsidP="00C65410">
      <w:pPr>
        <w:autoSpaceDE w:val="0"/>
        <w:autoSpaceDN w:val="0"/>
        <w:adjustRightInd w:val="0"/>
        <w:spacing w:after="0" w:line="240" w:lineRule="auto"/>
        <w:rPr>
          <w:rFonts w:ascii="Times New Roman" w:eastAsiaTheme="minorHAnsi" w:hAnsi="Times New Roman" w:cs="Times New Roman"/>
          <w:b/>
          <w:iCs/>
          <w:sz w:val="24"/>
          <w:szCs w:val="24"/>
          <w:lang w:eastAsia="en-US"/>
        </w:rPr>
      </w:pPr>
      <w:r w:rsidRPr="0057754C">
        <w:rPr>
          <w:rFonts w:ascii="Times New Roman" w:eastAsiaTheme="minorHAnsi" w:hAnsi="Times New Roman" w:cs="Times New Roman"/>
          <w:b/>
          <w:iCs/>
          <w:sz w:val="24"/>
          <w:szCs w:val="24"/>
          <w:lang w:eastAsia="en-US"/>
        </w:rPr>
        <w:t>Тема 3</w:t>
      </w:r>
      <w:r w:rsidRPr="0057754C">
        <w:rPr>
          <w:rFonts w:ascii="Times New Roman" w:eastAsiaTheme="minorHAnsi" w:hAnsi="Times New Roman" w:cs="Times New Roman"/>
          <w:b/>
          <w:sz w:val="24"/>
          <w:szCs w:val="24"/>
          <w:lang w:eastAsia="en-US"/>
        </w:rPr>
        <w:t>.</w:t>
      </w:r>
      <w:r w:rsidRPr="0057754C">
        <w:rPr>
          <w:rFonts w:ascii="Times New Roman" w:eastAsiaTheme="minorHAnsi" w:hAnsi="Times New Roman" w:cs="Times New Roman"/>
          <w:b/>
          <w:iCs/>
          <w:sz w:val="24"/>
          <w:szCs w:val="24"/>
          <w:lang w:eastAsia="en-US"/>
        </w:rPr>
        <w:t>1</w:t>
      </w:r>
      <w:r w:rsidRPr="0057754C">
        <w:rPr>
          <w:rFonts w:ascii="Times New Roman" w:eastAsiaTheme="minorHAnsi" w:hAnsi="Times New Roman" w:cs="Times New Roman"/>
          <w:b/>
          <w:sz w:val="24"/>
          <w:szCs w:val="24"/>
          <w:lang w:eastAsia="en-US"/>
        </w:rPr>
        <w:t xml:space="preserve">. </w:t>
      </w:r>
      <w:r w:rsidRPr="0057754C">
        <w:rPr>
          <w:rFonts w:ascii="Times New Roman" w:eastAsiaTheme="minorHAnsi" w:hAnsi="Times New Roman" w:cs="Times New Roman"/>
          <w:b/>
          <w:iCs/>
          <w:sz w:val="24"/>
          <w:szCs w:val="24"/>
          <w:lang w:eastAsia="en-US"/>
        </w:rPr>
        <w:t>Экономика и экономическая наука</w:t>
      </w:r>
      <w:r w:rsidRPr="0057754C">
        <w:rPr>
          <w:rFonts w:ascii="Times New Roman" w:eastAsiaTheme="minorHAnsi" w:hAnsi="Times New Roman" w:cs="Times New Roman"/>
          <w:b/>
          <w:sz w:val="24"/>
          <w:szCs w:val="24"/>
          <w:lang w:eastAsia="en-US"/>
        </w:rPr>
        <w:t xml:space="preserve">. </w:t>
      </w:r>
      <w:r w:rsidRPr="0057754C">
        <w:rPr>
          <w:rFonts w:ascii="Times New Roman" w:eastAsiaTheme="minorHAnsi" w:hAnsi="Times New Roman" w:cs="Times New Roman"/>
          <w:b/>
          <w:iCs/>
          <w:sz w:val="24"/>
          <w:szCs w:val="24"/>
          <w:lang w:eastAsia="en-US"/>
        </w:rPr>
        <w:t>Экономические системы (8часов)</w:t>
      </w:r>
    </w:p>
    <w:p w:rsidR="00C65410" w:rsidRPr="0057754C" w:rsidRDefault="00C65410" w:rsidP="00C65410">
      <w:pPr>
        <w:autoSpaceDE w:val="0"/>
        <w:autoSpaceDN w:val="0"/>
        <w:adjustRightInd w:val="0"/>
        <w:spacing w:after="0" w:line="240" w:lineRule="auto"/>
        <w:ind w:firstLine="708"/>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Экономика семьи. Экономика как наука и хозяйство. Главные вопросы экономики.  Потребности. Выбор и альтернативная стоимость. Ограниченность ресурсов.</w:t>
      </w:r>
      <w:r w:rsidR="005753E3">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Факторы производства.</w:t>
      </w:r>
    </w:p>
    <w:p w:rsidR="00C65410" w:rsidRPr="0057754C" w:rsidRDefault="00C65410" w:rsidP="00C65410">
      <w:pPr>
        <w:autoSpaceDE w:val="0"/>
        <w:autoSpaceDN w:val="0"/>
        <w:adjustRightInd w:val="0"/>
        <w:spacing w:after="0" w:line="240" w:lineRule="auto"/>
        <w:ind w:firstLine="708"/>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Разделение труда, специализация и обмен. Типы экономических систем: традиционная,  централизованная (командная) и рыночная экономика.</w:t>
      </w:r>
    </w:p>
    <w:p w:rsidR="00C65410" w:rsidRPr="0057754C" w:rsidRDefault="00C65410" w:rsidP="00C65410">
      <w:pPr>
        <w:spacing w:after="0" w:line="240" w:lineRule="auto"/>
        <w:ind w:firstLine="709"/>
        <w:jc w:val="both"/>
        <w:rPr>
          <w:rFonts w:ascii="Times New Roman" w:hAnsi="Times New Roman" w:cs="Times New Roman"/>
          <w:bCs/>
          <w:iCs/>
          <w:sz w:val="24"/>
          <w:szCs w:val="24"/>
        </w:rPr>
      </w:pPr>
      <w:r w:rsidRPr="0057754C">
        <w:rPr>
          <w:rFonts w:ascii="Times New Roman" w:hAnsi="Times New Roman" w:cs="Times New Roman"/>
          <w:b/>
          <w:bCs/>
          <w:i/>
          <w:iCs/>
          <w:sz w:val="24"/>
          <w:szCs w:val="24"/>
        </w:rPr>
        <w:t>Формы организации учебных занятий:</w:t>
      </w:r>
      <w:r>
        <w:rPr>
          <w:rFonts w:ascii="Times New Roman" w:hAnsi="Times New Roman" w:cs="Times New Roman"/>
          <w:b/>
          <w:bCs/>
          <w:i/>
          <w:iCs/>
          <w:sz w:val="24"/>
          <w:szCs w:val="24"/>
        </w:rPr>
        <w:t xml:space="preserve"> </w:t>
      </w:r>
      <w:r w:rsidRPr="0057754C">
        <w:rPr>
          <w:rFonts w:ascii="Times New Roman" w:hAnsi="Times New Roman" w:cs="Times New Roman"/>
          <w:bCs/>
          <w:iCs/>
          <w:sz w:val="24"/>
          <w:szCs w:val="24"/>
        </w:rPr>
        <w:t>лекция,</w:t>
      </w:r>
      <w:r w:rsidR="000828E4">
        <w:rPr>
          <w:rFonts w:ascii="Times New Roman" w:hAnsi="Times New Roman" w:cs="Times New Roman"/>
          <w:bCs/>
          <w:iCs/>
          <w:sz w:val="24"/>
          <w:szCs w:val="24"/>
        </w:rPr>
        <w:t xml:space="preserve"> </w:t>
      </w:r>
      <w:r w:rsidRPr="0057754C">
        <w:rPr>
          <w:rFonts w:ascii="Times New Roman" w:hAnsi="Times New Roman" w:cs="Times New Roman"/>
          <w:bCs/>
          <w:iCs/>
          <w:sz w:val="24"/>
          <w:szCs w:val="24"/>
        </w:rPr>
        <w:t>урок, семинар</w:t>
      </w:r>
    </w:p>
    <w:p w:rsidR="00C65410" w:rsidRPr="0057754C" w:rsidRDefault="00C65410" w:rsidP="00C65410">
      <w:pPr>
        <w:spacing w:after="0" w:line="240" w:lineRule="auto"/>
        <w:rPr>
          <w:rFonts w:ascii="Times New Roman" w:hAnsi="Times New Roman" w:cs="Times New Roman"/>
          <w:b/>
          <w:i/>
          <w:sz w:val="24"/>
          <w:szCs w:val="24"/>
        </w:rPr>
      </w:pPr>
      <w:r w:rsidRPr="0057754C">
        <w:rPr>
          <w:rFonts w:ascii="Times New Roman" w:hAnsi="Times New Roman" w:cs="Times New Roman"/>
          <w:b/>
          <w:bCs/>
          <w:i/>
          <w:iCs/>
          <w:sz w:val="24"/>
          <w:szCs w:val="24"/>
        </w:rPr>
        <w:t>Виды учебной деятельности студентов</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828"/>
        <w:gridCol w:w="5952"/>
      </w:tblGrid>
      <w:tr w:rsidR="00C65410" w:rsidRPr="0057754C" w:rsidTr="00DE1A7B">
        <w:trPr>
          <w:trHeight w:val="20"/>
          <w:jc w:val="center"/>
        </w:trPr>
        <w:tc>
          <w:tcPr>
            <w:tcW w:w="3828" w:type="dxa"/>
            <w:shd w:val="clear" w:color="auto" w:fill="FFFFFF"/>
            <w:vAlign w:val="center"/>
          </w:tcPr>
          <w:p w:rsidR="00C65410" w:rsidRPr="0057754C" w:rsidRDefault="00C65410" w:rsidP="00410959">
            <w:pPr>
              <w:spacing w:after="0" w:line="240" w:lineRule="auto"/>
              <w:jc w:val="center"/>
              <w:rPr>
                <w:rFonts w:ascii="Times New Roman" w:hAnsi="Times New Roman" w:cs="Times New Roman"/>
                <w:b/>
                <w:sz w:val="24"/>
                <w:szCs w:val="24"/>
              </w:rPr>
            </w:pPr>
            <w:r w:rsidRPr="0057754C">
              <w:rPr>
                <w:rFonts w:ascii="Times New Roman" w:hAnsi="Times New Roman" w:cs="Times New Roman"/>
                <w:b/>
                <w:sz w:val="24"/>
                <w:szCs w:val="24"/>
              </w:rPr>
              <w:t>Содержание обучения</w:t>
            </w:r>
          </w:p>
        </w:tc>
        <w:tc>
          <w:tcPr>
            <w:tcW w:w="5952" w:type="dxa"/>
            <w:shd w:val="clear" w:color="auto" w:fill="FFFFFF"/>
            <w:vAlign w:val="center"/>
          </w:tcPr>
          <w:p w:rsidR="00C65410" w:rsidRPr="0057754C" w:rsidRDefault="00C65410" w:rsidP="00410959">
            <w:pPr>
              <w:spacing w:after="0" w:line="240" w:lineRule="auto"/>
              <w:jc w:val="center"/>
              <w:rPr>
                <w:rFonts w:ascii="Times New Roman" w:hAnsi="Times New Roman" w:cs="Times New Roman"/>
                <w:b/>
                <w:sz w:val="24"/>
                <w:szCs w:val="24"/>
              </w:rPr>
            </w:pPr>
            <w:r w:rsidRPr="0057754C">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C65410" w:rsidRPr="0057754C" w:rsidTr="00DE1A7B">
        <w:trPr>
          <w:trHeight w:val="880"/>
          <w:jc w:val="center"/>
        </w:trPr>
        <w:tc>
          <w:tcPr>
            <w:tcW w:w="3828" w:type="dxa"/>
            <w:shd w:val="clear" w:color="auto" w:fill="FFFFFF"/>
          </w:tcPr>
          <w:p w:rsidR="00C65410" w:rsidRPr="0057754C" w:rsidRDefault="00C65410" w:rsidP="00410959">
            <w:pPr>
              <w:spacing w:after="0" w:line="240" w:lineRule="auto"/>
              <w:rPr>
                <w:rFonts w:ascii="Times New Roman" w:hAnsi="Times New Roman" w:cs="Times New Roman"/>
                <w:b/>
                <w:sz w:val="24"/>
                <w:szCs w:val="24"/>
              </w:rPr>
            </w:pPr>
            <w:r w:rsidRPr="0057754C">
              <w:rPr>
                <w:rFonts w:ascii="Times New Roman" w:hAnsi="Times New Roman" w:cs="Times New Roman"/>
                <w:b/>
                <w:bCs/>
                <w:sz w:val="24"/>
                <w:szCs w:val="24"/>
              </w:rPr>
              <w:t xml:space="preserve">Тема 3.1. </w:t>
            </w:r>
            <w:r w:rsidRPr="0057754C">
              <w:rPr>
                <w:rFonts w:ascii="Times New Roman" w:eastAsiaTheme="minorHAnsi" w:hAnsi="Times New Roman" w:cs="Times New Roman"/>
                <w:b/>
                <w:iCs/>
                <w:sz w:val="24"/>
                <w:szCs w:val="24"/>
                <w:lang w:eastAsia="en-US"/>
              </w:rPr>
              <w:t>Экономика и экономическая наука</w:t>
            </w:r>
            <w:r w:rsidRPr="0057754C">
              <w:rPr>
                <w:rFonts w:ascii="Times New Roman" w:eastAsiaTheme="minorHAnsi" w:hAnsi="Times New Roman" w:cs="Times New Roman"/>
                <w:b/>
                <w:sz w:val="24"/>
                <w:szCs w:val="24"/>
                <w:lang w:eastAsia="en-US"/>
              </w:rPr>
              <w:t xml:space="preserve">. </w:t>
            </w:r>
            <w:r w:rsidRPr="0057754C">
              <w:rPr>
                <w:rFonts w:ascii="Times New Roman" w:eastAsiaTheme="minorHAnsi" w:hAnsi="Times New Roman" w:cs="Times New Roman"/>
                <w:b/>
                <w:iCs/>
                <w:sz w:val="24"/>
                <w:szCs w:val="24"/>
                <w:lang w:eastAsia="en-US"/>
              </w:rPr>
              <w:t>Экономические системы</w:t>
            </w:r>
          </w:p>
        </w:tc>
        <w:tc>
          <w:tcPr>
            <w:tcW w:w="5952" w:type="dxa"/>
            <w:shd w:val="clear" w:color="auto" w:fill="FFFFFF"/>
          </w:tcPr>
          <w:p w:rsidR="00C65410" w:rsidRPr="0057754C" w:rsidRDefault="00C65410" w:rsidP="00410959">
            <w:pPr>
              <w:autoSpaceDE w:val="0"/>
              <w:autoSpaceDN w:val="0"/>
              <w:adjustRightInd w:val="0"/>
              <w:spacing w:after="0" w:line="240" w:lineRule="auto"/>
              <w:rPr>
                <w:rFonts w:ascii="Times New Roman" w:hAnsi="Times New Roman" w:cs="Times New Roman"/>
                <w:sz w:val="24"/>
                <w:szCs w:val="24"/>
              </w:rPr>
            </w:pPr>
            <w:r w:rsidRPr="0057754C">
              <w:rPr>
                <w:rFonts w:ascii="Times New Roman" w:eastAsiaTheme="minorHAnsi" w:hAnsi="Times New Roman" w:cs="Times New Roman"/>
                <w:sz w:val="24"/>
                <w:szCs w:val="24"/>
                <w:lang w:eastAsia="en-US"/>
              </w:rPr>
              <w:t>Умение давать характеристику понятий: «экономика»; «типы экономических систем»; традиционной, централизованной (командной) и рыночной экономики</w:t>
            </w:r>
          </w:p>
        </w:tc>
      </w:tr>
    </w:tbl>
    <w:p w:rsidR="00C65410" w:rsidRPr="0057754C" w:rsidRDefault="00C65410" w:rsidP="00C65410">
      <w:pPr>
        <w:autoSpaceDE w:val="0"/>
        <w:autoSpaceDN w:val="0"/>
        <w:adjustRightInd w:val="0"/>
        <w:spacing w:after="0" w:line="240" w:lineRule="auto"/>
        <w:rPr>
          <w:rFonts w:ascii="Times New Roman" w:eastAsiaTheme="minorHAnsi" w:hAnsi="Times New Roman" w:cs="Times New Roman"/>
          <w:b/>
          <w:iCs/>
          <w:sz w:val="24"/>
          <w:szCs w:val="24"/>
          <w:lang w:eastAsia="en-US"/>
        </w:rPr>
      </w:pPr>
      <w:r w:rsidRPr="0057754C">
        <w:rPr>
          <w:rFonts w:ascii="Times New Roman" w:eastAsiaTheme="minorHAnsi" w:hAnsi="Times New Roman" w:cs="Times New Roman"/>
          <w:b/>
          <w:iCs/>
          <w:sz w:val="24"/>
          <w:szCs w:val="24"/>
          <w:lang w:eastAsia="en-US"/>
        </w:rPr>
        <w:t>Тема 3</w:t>
      </w:r>
      <w:r w:rsidRPr="0057754C">
        <w:rPr>
          <w:rFonts w:ascii="Times New Roman" w:eastAsiaTheme="minorHAnsi" w:hAnsi="Times New Roman" w:cs="Times New Roman"/>
          <w:b/>
          <w:sz w:val="24"/>
          <w:szCs w:val="24"/>
          <w:lang w:eastAsia="en-US"/>
        </w:rPr>
        <w:t>.</w:t>
      </w:r>
      <w:r w:rsidRPr="0057754C">
        <w:rPr>
          <w:rFonts w:ascii="Times New Roman" w:eastAsiaTheme="minorHAnsi" w:hAnsi="Times New Roman" w:cs="Times New Roman"/>
          <w:b/>
          <w:iCs/>
          <w:sz w:val="24"/>
          <w:szCs w:val="24"/>
          <w:lang w:eastAsia="en-US"/>
        </w:rPr>
        <w:t>2</w:t>
      </w:r>
      <w:r w:rsidRPr="0057754C">
        <w:rPr>
          <w:rFonts w:ascii="Times New Roman" w:eastAsiaTheme="minorHAnsi" w:hAnsi="Times New Roman" w:cs="Times New Roman"/>
          <w:b/>
          <w:sz w:val="24"/>
          <w:szCs w:val="24"/>
          <w:lang w:eastAsia="en-US"/>
        </w:rPr>
        <w:t xml:space="preserve">. </w:t>
      </w:r>
      <w:r w:rsidRPr="0057754C">
        <w:rPr>
          <w:rFonts w:ascii="Times New Roman" w:eastAsiaTheme="minorHAnsi" w:hAnsi="Times New Roman" w:cs="Times New Roman"/>
          <w:b/>
          <w:iCs/>
          <w:sz w:val="24"/>
          <w:szCs w:val="24"/>
          <w:lang w:eastAsia="en-US"/>
        </w:rPr>
        <w:t>Рынок</w:t>
      </w:r>
      <w:r w:rsidRPr="0057754C">
        <w:rPr>
          <w:rFonts w:ascii="Times New Roman" w:eastAsiaTheme="minorHAnsi" w:hAnsi="Times New Roman" w:cs="Times New Roman"/>
          <w:b/>
          <w:sz w:val="24"/>
          <w:szCs w:val="24"/>
          <w:lang w:eastAsia="en-US"/>
        </w:rPr>
        <w:t xml:space="preserve">. </w:t>
      </w:r>
      <w:r w:rsidRPr="0057754C">
        <w:rPr>
          <w:rFonts w:ascii="Times New Roman" w:eastAsiaTheme="minorHAnsi" w:hAnsi="Times New Roman" w:cs="Times New Roman"/>
          <w:b/>
          <w:iCs/>
          <w:sz w:val="24"/>
          <w:szCs w:val="24"/>
          <w:lang w:eastAsia="en-US"/>
        </w:rPr>
        <w:t>Фирма</w:t>
      </w:r>
      <w:r w:rsidRPr="0057754C">
        <w:rPr>
          <w:rFonts w:ascii="Times New Roman" w:eastAsiaTheme="minorHAnsi" w:hAnsi="Times New Roman" w:cs="Times New Roman"/>
          <w:b/>
          <w:sz w:val="24"/>
          <w:szCs w:val="24"/>
          <w:lang w:eastAsia="en-US"/>
        </w:rPr>
        <w:t xml:space="preserve">. </w:t>
      </w:r>
      <w:r w:rsidRPr="0057754C">
        <w:rPr>
          <w:rFonts w:ascii="Times New Roman" w:eastAsiaTheme="minorHAnsi" w:hAnsi="Times New Roman" w:cs="Times New Roman"/>
          <w:b/>
          <w:iCs/>
          <w:sz w:val="24"/>
          <w:szCs w:val="24"/>
          <w:lang w:eastAsia="en-US"/>
        </w:rPr>
        <w:t>Роль государства в экономике (12 часов)</w:t>
      </w:r>
    </w:p>
    <w:p w:rsidR="00C65410" w:rsidRPr="0057754C" w:rsidRDefault="00C65410" w:rsidP="00C65410">
      <w:pPr>
        <w:autoSpaceDE w:val="0"/>
        <w:autoSpaceDN w:val="0"/>
        <w:adjustRightInd w:val="0"/>
        <w:spacing w:after="0" w:line="240" w:lineRule="auto"/>
        <w:ind w:firstLine="708"/>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Рынок одного товара. Спрос. Факторы спроса. Предложение. Факторы предложения.</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Рыночное равновесие. Основные рыночные структуры: совершенная и несовершенная</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конкуренция. Роль фирм в экономике. Издержки, выручка, прибыль. Производительность  труда. Основные организационные формы бизнеса в России. Основные источники</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финансирования бизнеса. Акции и облигации. Фондовый рынок. Основы менеджмента  и маркетинга. Деньги. Процент. Банковская система. Роль Центрального банка.</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Основные операции коммерческих банков. Инфляция. Виды, причины и последствия</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инфляции. Антиинфляционные меры. Основы денежной политики государства.</w:t>
      </w:r>
    </w:p>
    <w:p w:rsidR="00C65410" w:rsidRPr="0057754C" w:rsidRDefault="00C65410" w:rsidP="00C65410">
      <w:pPr>
        <w:autoSpaceDE w:val="0"/>
        <w:autoSpaceDN w:val="0"/>
        <w:adjustRightInd w:val="0"/>
        <w:spacing w:after="0" w:line="240" w:lineRule="auto"/>
        <w:ind w:firstLine="708"/>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Частные и общественные блага. Функции государства в экономике. Понятие ВВП</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и его структура. Экономический рост и развитие. Экономические циклы. Виды налогов.  Государственные расходы. Государственный бюджет. Государственный долг.</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Основы налоговой политики государства.</w:t>
      </w:r>
    </w:p>
    <w:p w:rsidR="00C65410" w:rsidRPr="0057754C" w:rsidRDefault="00C65410" w:rsidP="00C65410">
      <w:pPr>
        <w:spacing w:after="0" w:line="240" w:lineRule="auto"/>
        <w:ind w:firstLine="709"/>
        <w:jc w:val="both"/>
        <w:rPr>
          <w:rFonts w:ascii="Times New Roman" w:hAnsi="Times New Roman" w:cs="Times New Roman"/>
          <w:bCs/>
          <w:iCs/>
          <w:sz w:val="24"/>
          <w:szCs w:val="24"/>
        </w:rPr>
      </w:pPr>
      <w:r w:rsidRPr="0057754C">
        <w:rPr>
          <w:rFonts w:ascii="Times New Roman" w:hAnsi="Times New Roman" w:cs="Times New Roman"/>
          <w:b/>
          <w:bCs/>
          <w:i/>
          <w:iCs/>
          <w:sz w:val="24"/>
          <w:szCs w:val="24"/>
        </w:rPr>
        <w:t>Формы организации учебных занятий:</w:t>
      </w:r>
      <w:r>
        <w:rPr>
          <w:rFonts w:ascii="Times New Roman" w:hAnsi="Times New Roman" w:cs="Times New Roman"/>
          <w:b/>
          <w:bCs/>
          <w:i/>
          <w:iCs/>
          <w:sz w:val="24"/>
          <w:szCs w:val="24"/>
        </w:rPr>
        <w:t xml:space="preserve"> </w:t>
      </w:r>
      <w:r w:rsidRPr="0057754C">
        <w:rPr>
          <w:rFonts w:ascii="Times New Roman" w:hAnsi="Times New Roman" w:cs="Times New Roman"/>
          <w:bCs/>
          <w:iCs/>
          <w:sz w:val="24"/>
          <w:szCs w:val="24"/>
        </w:rPr>
        <w:t>лекция,</w:t>
      </w:r>
      <w:r w:rsidR="003A60E2">
        <w:rPr>
          <w:rFonts w:ascii="Times New Roman" w:hAnsi="Times New Roman" w:cs="Times New Roman"/>
          <w:bCs/>
          <w:iCs/>
          <w:sz w:val="24"/>
          <w:szCs w:val="24"/>
        </w:rPr>
        <w:t xml:space="preserve"> </w:t>
      </w:r>
      <w:r w:rsidRPr="0057754C">
        <w:rPr>
          <w:rFonts w:ascii="Times New Roman" w:hAnsi="Times New Roman" w:cs="Times New Roman"/>
          <w:bCs/>
          <w:iCs/>
          <w:sz w:val="24"/>
          <w:szCs w:val="24"/>
        </w:rPr>
        <w:t>урок, семинар</w:t>
      </w:r>
    </w:p>
    <w:p w:rsidR="00C65410" w:rsidRPr="0057754C" w:rsidRDefault="00C65410" w:rsidP="00C65410">
      <w:pPr>
        <w:spacing w:after="0" w:line="240" w:lineRule="auto"/>
        <w:rPr>
          <w:rFonts w:ascii="Times New Roman" w:hAnsi="Times New Roman" w:cs="Times New Roman"/>
          <w:b/>
          <w:i/>
          <w:sz w:val="24"/>
          <w:szCs w:val="24"/>
        </w:rPr>
      </w:pPr>
      <w:r w:rsidRPr="0057754C">
        <w:rPr>
          <w:rFonts w:ascii="Times New Roman" w:hAnsi="Times New Roman" w:cs="Times New Roman"/>
          <w:b/>
          <w:bCs/>
          <w:i/>
          <w:iCs/>
          <w:sz w:val="24"/>
          <w:szCs w:val="24"/>
        </w:rPr>
        <w:t>Виды учебной деятельности студентов</w:t>
      </w:r>
    </w:p>
    <w:tbl>
      <w:tblPr>
        <w:tblW w:w="9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542"/>
        <w:gridCol w:w="6091"/>
      </w:tblGrid>
      <w:tr w:rsidR="00C65410" w:rsidRPr="0057754C" w:rsidTr="00410959">
        <w:trPr>
          <w:trHeight w:val="20"/>
          <w:jc w:val="center"/>
        </w:trPr>
        <w:tc>
          <w:tcPr>
            <w:tcW w:w="3542" w:type="dxa"/>
            <w:shd w:val="clear" w:color="auto" w:fill="FFFFFF"/>
            <w:vAlign w:val="center"/>
          </w:tcPr>
          <w:p w:rsidR="00C65410" w:rsidRPr="0057754C" w:rsidRDefault="00C65410" w:rsidP="00410959">
            <w:pPr>
              <w:spacing w:after="0" w:line="240" w:lineRule="auto"/>
              <w:jc w:val="center"/>
              <w:rPr>
                <w:rFonts w:ascii="Times New Roman" w:hAnsi="Times New Roman" w:cs="Times New Roman"/>
                <w:b/>
                <w:sz w:val="24"/>
                <w:szCs w:val="24"/>
              </w:rPr>
            </w:pPr>
            <w:r w:rsidRPr="0057754C">
              <w:rPr>
                <w:rFonts w:ascii="Times New Roman" w:hAnsi="Times New Roman" w:cs="Times New Roman"/>
                <w:b/>
                <w:sz w:val="24"/>
                <w:szCs w:val="24"/>
              </w:rPr>
              <w:t>Содержание обучения</w:t>
            </w:r>
          </w:p>
        </w:tc>
        <w:tc>
          <w:tcPr>
            <w:tcW w:w="6091" w:type="dxa"/>
            <w:shd w:val="clear" w:color="auto" w:fill="FFFFFF"/>
            <w:vAlign w:val="center"/>
          </w:tcPr>
          <w:p w:rsidR="00C65410" w:rsidRPr="0057754C" w:rsidRDefault="00C65410" w:rsidP="00410959">
            <w:pPr>
              <w:spacing w:after="0" w:line="240" w:lineRule="auto"/>
              <w:jc w:val="center"/>
              <w:rPr>
                <w:rFonts w:ascii="Times New Roman" w:hAnsi="Times New Roman" w:cs="Times New Roman"/>
                <w:b/>
                <w:sz w:val="24"/>
                <w:szCs w:val="24"/>
              </w:rPr>
            </w:pPr>
            <w:r w:rsidRPr="0057754C">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C65410" w:rsidRPr="0057754C" w:rsidTr="00410959">
        <w:trPr>
          <w:trHeight w:val="1162"/>
          <w:jc w:val="center"/>
        </w:trPr>
        <w:tc>
          <w:tcPr>
            <w:tcW w:w="3542" w:type="dxa"/>
            <w:shd w:val="clear" w:color="auto" w:fill="FFFFFF"/>
          </w:tcPr>
          <w:p w:rsidR="00C65410" w:rsidRPr="0057754C" w:rsidRDefault="00C65410" w:rsidP="00410959">
            <w:pPr>
              <w:spacing w:after="0" w:line="240" w:lineRule="auto"/>
              <w:rPr>
                <w:rFonts w:ascii="Times New Roman" w:hAnsi="Times New Roman" w:cs="Times New Roman"/>
                <w:b/>
                <w:sz w:val="24"/>
                <w:szCs w:val="24"/>
              </w:rPr>
            </w:pPr>
            <w:r w:rsidRPr="0057754C">
              <w:rPr>
                <w:rFonts w:ascii="Times New Roman" w:hAnsi="Times New Roman" w:cs="Times New Roman"/>
                <w:b/>
                <w:bCs/>
                <w:sz w:val="24"/>
                <w:szCs w:val="24"/>
              </w:rPr>
              <w:t xml:space="preserve">Тема 3.2. </w:t>
            </w:r>
            <w:r w:rsidRPr="0057754C">
              <w:rPr>
                <w:rFonts w:ascii="Times New Roman" w:eastAsiaTheme="minorHAnsi" w:hAnsi="Times New Roman" w:cs="Times New Roman"/>
                <w:b/>
                <w:iCs/>
                <w:sz w:val="24"/>
                <w:szCs w:val="24"/>
                <w:lang w:eastAsia="en-US"/>
              </w:rPr>
              <w:t>Рынок</w:t>
            </w:r>
            <w:r w:rsidRPr="0057754C">
              <w:rPr>
                <w:rFonts w:ascii="Times New Roman" w:eastAsiaTheme="minorHAnsi" w:hAnsi="Times New Roman" w:cs="Times New Roman"/>
                <w:b/>
                <w:sz w:val="24"/>
                <w:szCs w:val="24"/>
                <w:lang w:eastAsia="en-US"/>
              </w:rPr>
              <w:t xml:space="preserve">. </w:t>
            </w:r>
            <w:r w:rsidRPr="0057754C">
              <w:rPr>
                <w:rFonts w:ascii="Times New Roman" w:eastAsiaTheme="minorHAnsi" w:hAnsi="Times New Roman" w:cs="Times New Roman"/>
                <w:b/>
                <w:iCs/>
                <w:sz w:val="24"/>
                <w:szCs w:val="24"/>
                <w:lang w:eastAsia="en-US"/>
              </w:rPr>
              <w:t>Фирма</w:t>
            </w:r>
            <w:r w:rsidRPr="0057754C">
              <w:rPr>
                <w:rFonts w:ascii="Times New Roman" w:eastAsiaTheme="minorHAnsi" w:hAnsi="Times New Roman" w:cs="Times New Roman"/>
                <w:b/>
                <w:sz w:val="24"/>
                <w:szCs w:val="24"/>
                <w:lang w:eastAsia="en-US"/>
              </w:rPr>
              <w:t xml:space="preserve">. </w:t>
            </w:r>
            <w:r w:rsidRPr="0057754C">
              <w:rPr>
                <w:rFonts w:ascii="Times New Roman" w:eastAsiaTheme="minorHAnsi" w:hAnsi="Times New Roman" w:cs="Times New Roman"/>
                <w:b/>
                <w:iCs/>
                <w:sz w:val="24"/>
                <w:szCs w:val="24"/>
                <w:lang w:eastAsia="en-US"/>
              </w:rPr>
              <w:t>Роль государства в экономике</w:t>
            </w:r>
          </w:p>
        </w:tc>
        <w:tc>
          <w:tcPr>
            <w:tcW w:w="6091" w:type="dxa"/>
            <w:shd w:val="clear" w:color="auto" w:fill="FFFFFF"/>
          </w:tcPr>
          <w:p w:rsidR="00C65410" w:rsidRPr="0057754C" w:rsidRDefault="00C65410" w:rsidP="00410959">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Умение давать определение понятий: «спрос и предложение», «издержки», «выручка», «прибыль», «деньги», «процент», «экономический рост и развитие», «налоги», «государственный</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бюджет».</w:t>
            </w:r>
          </w:p>
        </w:tc>
      </w:tr>
    </w:tbl>
    <w:p w:rsidR="00C65410" w:rsidRPr="0057754C" w:rsidRDefault="00C65410" w:rsidP="00C65410">
      <w:pPr>
        <w:autoSpaceDE w:val="0"/>
        <w:autoSpaceDN w:val="0"/>
        <w:adjustRightInd w:val="0"/>
        <w:spacing w:after="0" w:line="240" w:lineRule="auto"/>
        <w:rPr>
          <w:rFonts w:ascii="Times New Roman" w:eastAsiaTheme="minorHAnsi" w:hAnsi="Times New Roman" w:cs="Times New Roman"/>
          <w:b/>
          <w:iCs/>
          <w:sz w:val="24"/>
          <w:szCs w:val="24"/>
          <w:lang w:eastAsia="en-US"/>
        </w:rPr>
      </w:pPr>
      <w:r w:rsidRPr="0057754C">
        <w:rPr>
          <w:rFonts w:ascii="Times New Roman" w:eastAsiaTheme="minorHAnsi" w:hAnsi="Times New Roman" w:cs="Times New Roman"/>
          <w:b/>
          <w:iCs/>
          <w:sz w:val="24"/>
          <w:szCs w:val="24"/>
          <w:lang w:eastAsia="en-US"/>
        </w:rPr>
        <w:t>Тема 3</w:t>
      </w:r>
      <w:r w:rsidRPr="0057754C">
        <w:rPr>
          <w:rFonts w:ascii="Times New Roman" w:eastAsiaTheme="minorHAnsi" w:hAnsi="Times New Roman" w:cs="Times New Roman"/>
          <w:b/>
          <w:sz w:val="24"/>
          <w:szCs w:val="24"/>
          <w:lang w:eastAsia="en-US"/>
        </w:rPr>
        <w:t>.</w:t>
      </w:r>
      <w:r w:rsidRPr="0057754C">
        <w:rPr>
          <w:rFonts w:ascii="Times New Roman" w:eastAsiaTheme="minorHAnsi" w:hAnsi="Times New Roman" w:cs="Times New Roman"/>
          <w:b/>
          <w:iCs/>
          <w:sz w:val="24"/>
          <w:szCs w:val="24"/>
          <w:lang w:eastAsia="en-US"/>
        </w:rPr>
        <w:t>3</w:t>
      </w:r>
      <w:r w:rsidRPr="0057754C">
        <w:rPr>
          <w:rFonts w:ascii="Times New Roman" w:eastAsiaTheme="minorHAnsi" w:hAnsi="Times New Roman" w:cs="Times New Roman"/>
          <w:b/>
          <w:sz w:val="24"/>
          <w:szCs w:val="24"/>
          <w:lang w:eastAsia="en-US"/>
        </w:rPr>
        <w:t xml:space="preserve">. </w:t>
      </w:r>
      <w:r w:rsidRPr="0057754C">
        <w:rPr>
          <w:rFonts w:ascii="Times New Roman" w:eastAsiaTheme="minorHAnsi" w:hAnsi="Times New Roman" w:cs="Times New Roman"/>
          <w:b/>
          <w:iCs/>
          <w:sz w:val="24"/>
          <w:szCs w:val="24"/>
          <w:lang w:eastAsia="en-US"/>
        </w:rPr>
        <w:t>Рынок труда и безработица (10часов)</w:t>
      </w:r>
    </w:p>
    <w:p w:rsidR="00C65410" w:rsidRPr="0057754C" w:rsidRDefault="00C65410" w:rsidP="00C65410">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Спрос на труд и его факторы. Предложение труда. Факторы предложения труда.</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Роль профсоюзов и государства на рынках труда. Человеческий капитал. Понятие</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 xml:space="preserve">безработицы, ее причины и экономические последствия. </w:t>
      </w:r>
    </w:p>
    <w:p w:rsidR="00C65410" w:rsidRPr="0057754C" w:rsidRDefault="00C65410" w:rsidP="00C65410">
      <w:pPr>
        <w:autoSpaceDE w:val="0"/>
        <w:autoSpaceDN w:val="0"/>
        <w:adjustRightInd w:val="0"/>
        <w:spacing w:after="0" w:line="240" w:lineRule="auto"/>
        <w:ind w:firstLine="708"/>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Рациональный потребитель.</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Защита прав потребителя. Основные доходы и расходы семьи. Реальный и номинальный доход. Сбережения.</w:t>
      </w:r>
    </w:p>
    <w:p w:rsidR="00C65410" w:rsidRPr="0057754C" w:rsidRDefault="00C65410" w:rsidP="00C65410">
      <w:pPr>
        <w:spacing w:after="0" w:line="240" w:lineRule="auto"/>
        <w:ind w:firstLine="709"/>
        <w:jc w:val="both"/>
        <w:rPr>
          <w:rFonts w:ascii="Times New Roman" w:hAnsi="Times New Roman" w:cs="Times New Roman"/>
          <w:bCs/>
          <w:iCs/>
          <w:sz w:val="24"/>
          <w:szCs w:val="24"/>
        </w:rPr>
      </w:pPr>
      <w:r w:rsidRPr="0057754C">
        <w:rPr>
          <w:rFonts w:ascii="Times New Roman" w:hAnsi="Times New Roman" w:cs="Times New Roman"/>
          <w:b/>
          <w:bCs/>
          <w:i/>
          <w:iCs/>
          <w:sz w:val="24"/>
          <w:szCs w:val="24"/>
        </w:rPr>
        <w:t>Формы организации учебных занятий:</w:t>
      </w:r>
      <w:r>
        <w:rPr>
          <w:rFonts w:ascii="Times New Roman" w:hAnsi="Times New Roman" w:cs="Times New Roman"/>
          <w:b/>
          <w:bCs/>
          <w:i/>
          <w:iCs/>
          <w:sz w:val="24"/>
          <w:szCs w:val="24"/>
        </w:rPr>
        <w:t xml:space="preserve"> </w:t>
      </w:r>
      <w:r w:rsidRPr="0057754C">
        <w:rPr>
          <w:rFonts w:ascii="Times New Roman" w:hAnsi="Times New Roman" w:cs="Times New Roman"/>
          <w:bCs/>
          <w:iCs/>
          <w:sz w:val="24"/>
          <w:szCs w:val="24"/>
        </w:rPr>
        <w:t>лекция,</w:t>
      </w:r>
      <w:r>
        <w:rPr>
          <w:rFonts w:ascii="Times New Roman" w:hAnsi="Times New Roman" w:cs="Times New Roman"/>
          <w:bCs/>
          <w:iCs/>
          <w:sz w:val="24"/>
          <w:szCs w:val="24"/>
        </w:rPr>
        <w:t xml:space="preserve"> </w:t>
      </w:r>
      <w:r w:rsidRPr="0057754C">
        <w:rPr>
          <w:rFonts w:ascii="Times New Roman" w:hAnsi="Times New Roman" w:cs="Times New Roman"/>
          <w:bCs/>
          <w:iCs/>
          <w:sz w:val="24"/>
          <w:szCs w:val="24"/>
        </w:rPr>
        <w:t>урок, семинар</w:t>
      </w:r>
    </w:p>
    <w:p w:rsidR="00C65410" w:rsidRPr="0057754C" w:rsidRDefault="00C65410" w:rsidP="00C65410">
      <w:pPr>
        <w:spacing w:after="0" w:line="240" w:lineRule="auto"/>
        <w:rPr>
          <w:rFonts w:ascii="Times New Roman" w:hAnsi="Times New Roman" w:cs="Times New Roman"/>
          <w:b/>
          <w:i/>
          <w:sz w:val="24"/>
          <w:szCs w:val="24"/>
        </w:rPr>
      </w:pPr>
      <w:r w:rsidRPr="0057754C">
        <w:rPr>
          <w:rFonts w:ascii="Times New Roman" w:hAnsi="Times New Roman" w:cs="Times New Roman"/>
          <w:b/>
          <w:bCs/>
          <w:i/>
          <w:iCs/>
          <w:sz w:val="24"/>
          <w:szCs w:val="24"/>
        </w:rPr>
        <w:t>Виды учебной деятельности студентов</w:t>
      </w:r>
    </w:p>
    <w:tbl>
      <w:tblPr>
        <w:tblW w:w="9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542"/>
        <w:gridCol w:w="6091"/>
      </w:tblGrid>
      <w:tr w:rsidR="00C65410" w:rsidRPr="0057754C" w:rsidTr="00410959">
        <w:trPr>
          <w:trHeight w:val="461"/>
          <w:jc w:val="center"/>
        </w:trPr>
        <w:tc>
          <w:tcPr>
            <w:tcW w:w="3542" w:type="dxa"/>
            <w:shd w:val="clear" w:color="auto" w:fill="FFFFFF"/>
            <w:vAlign w:val="center"/>
          </w:tcPr>
          <w:p w:rsidR="00C65410" w:rsidRPr="0057754C" w:rsidRDefault="00C65410" w:rsidP="00410959">
            <w:pPr>
              <w:spacing w:after="0" w:line="240" w:lineRule="auto"/>
              <w:jc w:val="center"/>
              <w:rPr>
                <w:rFonts w:ascii="Times New Roman" w:hAnsi="Times New Roman" w:cs="Times New Roman"/>
                <w:b/>
                <w:sz w:val="24"/>
                <w:szCs w:val="24"/>
              </w:rPr>
            </w:pPr>
            <w:r w:rsidRPr="0057754C">
              <w:rPr>
                <w:rFonts w:ascii="Times New Roman" w:hAnsi="Times New Roman" w:cs="Times New Roman"/>
                <w:b/>
                <w:sz w:val="24"/>
                <w:szCs w:val="24"/>
              </w:rPr>
              <w:t>Содержание обучения</w:t>
            </w:r>
          </w:p>
        </w:tc>
        <w:tc>
          <w:tcPr>
            <w:tcW w:w="6091" w:type="dxa"/>
            <w:shd w:val="clear" w:color="auto" w:fill="FFFFFF"/>
            <w:vAlign w:val="center"/>
          </w:tcPr>
          <w:p w:rsidR="00C65410" w:rsidRPr="0057754C" w:rsidRDefault="00C65410" w:rsidP="00410959">
            <w:pPr>
              <w:spacing w:after="0" w:line="240" w:lineRule="auto"/>
              <w:jc w:val="center"/>
              <w:rPr>
                <w:rFonts w:ascii="Times New Roman" w:hAnsi="Times New Roman" w:cs="Times New Roman"/>
                <w:b/>
                <w:sz w:val="24"/>
                <w:szCs w:val="24"/>
              </w:rPr>
            </w:pPr>
            <w:r w:rsidRPr="0057754C">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C65410" w:rsidRPr="0057754C" w:rsidTr="00410959">
        <w:trPr>
          <w:trHeight w:val="783"/>
          <w:jc w:val="center"/>
        </w:trPr>
        <w:tc>
          <w:tcPr>
            <w:tcW w:w="3542" w:type="dxa"/>
            <w:shd w:val="clear" w:color="auto" w:fill="FFFFFF"/>
          </w:tcPr>
          <w:p w:rsidR="00C65410" w:rsidRPr="0057754C" w:rsidRDefault="00C65410" w:rsidP="00410959">
            <w:pPr>
              <w:spacing w:after="0" w:line="240" w:lineRule="auto"/>
              <w:jc w:val="both"/>
              <w:rPr>
                <w:rFonts w:ascii="Times New Roman" w:hAnsi="Times New Roman" w:cs="Times New Roman"/>
                <w:b/>
                <w:sz w:val="24"/>
                <w:szCs w:val="24"/>
              </w:rPr>
            </w:pPr>
            <w:r w:rsidRPr="0057754C">
              <w:rPr>
                <w:rFonts w:ascii="Times New Roman" w:hAnsi="Times New Roman" w:cs="Times New Roman"/>
                <w:b/>
                <w:bCs/>
                <w:sz w:val="24"/>
                <w:szCs w:val="24"/>
              </w:rPr>
              <w:t xml:space="preserve">Тема 3.3. </w:t>
            </w:r>
            <w:r w:rsidRPr="0057754C">
              <w:rPr>
                <w:rFonts w:ascii="Times New Roman" w:eastAsiaTheme="minorHAnsi" w:hAnsi="Times New Roman" w:cs="Times New Roman"/>
                <w:b/>
                <w:iCs/>
                <w:sz w:val="24"/>
                <w:szCs w:val="24"/>
                <w:lang w:eastAsia="en-US"/>
              </w:rPr>
              <w:t>Рынок труда и безработица</w:t>
            </w:r>
          </w:p>
        </w:tc>
        <w:tc>
          <w:tcPr>
            <w:tcW w:w="6091" w:type="dxa"/>
            <w:shd w:val="clear" w:color="auto" w:fill="FFFFFF"/>
          </w:tcPr>
          <w:p w:rsidR="00C65410" w:rsidRPr="0057754C" w:rsidRDefault="00C65410" w:rsidP="00410959">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Знание понятий «спрос на труд» и «предложение труда»; понятия безработицы, ее причины и экономические последствия</w:t>
            </w:r>
          </w:p>
        </w:tc>
      </w:tr>
    </w:tbl>
    <w:p w:rsidR="00C65410" w:rsidRPr="0057754C" w:rsidRDefault="00C65410" w:rsidP="00C65410">
      <w:pPr>
        <w:autoSpaceDE w:val="0"/>
        <w:autoSpaceDN w:val="0"/>
        <w:adjustRightInd w:val="0"/>
        <w:spacing w:after="0" w:line="240" w:lineRule="auto"/>
        <w:rPr>
          <w:rFonts w:ascii="Times New Roman" w:eastAsiaTheme="minorHAnsi" w:hAnsi="Times New Roman" w:cs="Times New Roman"/>
          <w:b/>
          <w:sz w:val="24"/>
          <w:szCs w:val="24"/>
          <w:lang w:eastAsia="en-US"/>
        </w:rPr>
      </w:pPr>
      <w:r w:rsidRPr="0057754C">
        <w:rPr>
          <w:rFonts w:ascii="Times New Roman" w:eastAsiaTheme="minorHAnsi" w:hAnsi="Times New Roman" w:cs="Times New Roman"/>
          <w:b/>
          <w:iCs/>
          <w:sz w:val="24"/>
          <w:szCs w:val="24"/>
          <w:lang w:eastAsia="en-US"/>
        </w:rPr>
        <w:t xml:space="preserve"> Тема 3</w:t>
      </w:r>
      <w:r w:rsidRPr="0057754C">
        <w:rPr>
          <w:rFonts w:ascii="Times New Roman" w:eastAsiaTheme="minorHAnsi" w:hAnsi="Times New Roman" w:cs="Times New Roman"/>
          <w:b/>
          <w:sz w:val="24"/>
          <w:szCs w:val="24"/>
          <w:lang w:eastAsia="en-US"/>
        </w:rPr>
        <w:t>.</w:t>
      </w:r>
      <w:r w:rsidRPr="0057754C">
        <w:rPr>
          <w:rFonts w:ascii="Times New Roman" w:eastAsiaTheme="minorHAnsi" w:hAnsi="Times New Roman" w:cs="Times New Roman"/>
          <w:b/>
          <w:iCs/>
          <w:sz w:val="24"/>
          <w:szCs w:val="24"/>
          <w:lang w:eastAsia="en-US"/>
        </w:rPr>
        <w:t>4</w:t>
      </w:r>
      <w:r w:rsidRPr="0057754C">
        <w:rPr>
          <w:rFonts w:ascii="Times New Roman" w:eastAsiaTheme="minorHAnsi" w:hAnsi="Times New Roman" w:cs="Times New Roman"/>
          <w:b/>
          <w:sz w:val="24"/>
          <w:szCs w:val="24"/>
          <w:lang w:eastAsia="en-US"/>
        </w:rPr>
        <w:t xml:space="preserve">. </w:t>
      </w:r>
      <w:r w:rsidRPr="0057754C">
        <w:rPr>
          <w:rFonts w:ascii="Times New Roman" w:eastAsiaTheme="minorHAnsi" w:hAnsi="Times New Roman" w:cs="Times New Roman"/>
          <w:b/>
          <w:iCs/>
          <w:sz w:val="24"/>
          <w:szCs w:val="24"/>
          <w:lang w:eastAsia="en-US"/>
        </w:rPr>
        <w:t>Основные проблемы экономики России</w:t>
      </w:r>
      <w:r w:rsidRPr="0057754C">
        <w:rPr>
          <w:rFonts w:ascii="Times New Roman" w:eastAsiaTheme="minorHAnsi" w:hAnsi="Times New Roman" w:cs="Times New Roman"/>
          <w:b/>
          <w:sz w:val="24"/>
          <w:szCs w:val="24"/>
          <w:lang w:eastAsia="en-US"/>
        </w:rPr>
        <w:t>.</w:t>
      </w:r>
    </w:p>
    <w:p w:rsidR="00C65410" w:rsidRPr="0057754C" w:rsidRDefault="00C65410" w:rsidP="00C65410">
      <w:pPr>
        <w:autoSpaceDE w:val="0"/>
        <w:autoSpaceDN w:val="0"/>
        <w:adjustRightInd w:val="0"/>
        <w:spacing w:after="0" w:line="240" w:lineRule="auto"/>
        <w:rPr>
          <w:rFonts w:ascii="Times New Roman" w:eastAsiaTheme="minorHAnsi" w:hAnsi="Times New Roman" w:cs="Times New Roman"/>
          <w:b/>
          <w:sz w:val="24"/>
          <w:szCs w:val="24"/>
          <w:lang w:eastAsia="en-US"/>
        </w:rPr>
      </w:pPr>
      <w:r w:rsidRPr="0057754C">
        <w:rPr>
          <w:rFonts w:ascii="Times New Roman" w:eastAsiaTheme="minorHAnsi" w:hAnsi="Times New Roman" w:cs="Times New Roman"/>
          <w:b/>
          <w:iCs/>
          <w:sz w:val="24"/>
          <w:szCs w:val="24"/>
          <w:lang w:eastAsia="en-US"/>
        </w:rPr>
        <w:t xml:space="preserve">                Элементы </w:t>
      </w:r>
      <w:r w:rsidRPr="0057754C">
        <w:rPr>
          <w:rFonts w:ascii="Times New Roman" w:eastAsiaTheme="minorHAnsi" w:hAnsi="Times New Roman" w:cs="Times New Roman"/>
          <w:b/>
          <w:sz w:val="24"/>
          <w:szCs w:val="24"/>
          <w:lang w:eastAsia="en-US"/>
        </w:rPr>
        <w:t>международной экономики</w:t>
      </w:r>
    </w:p>
    <w:p w:rsidR="00C65410" w:rsidRPr="0057754C" w:rsidRDefault="00C65410" w:rsidP="00C65410">
      <w:pPr>
        <w:autoSpaceDE w:val="0"/>
        <w:autoSpaceDN w:val="0"/>
        <w:adjustRightInd w:val="0"/>
        <w:spacing w:after="0" w:line="240" w:lineRule="auto"/>
        <w:ind w:firstLine="708"/>
        <w:jc w:val="both"/>
        <w:rPr>
          <w:rFonts w:ascii="Times New Roman" w:eastAsiaTheme="minorHAnsi" w:hAnsi="Times New Roman" w:cs="Times New Roman"/>
          <w:b/>
          <w:sz w:val="24"/>
          <w:szCs w:val="24"/>
          <w:lang w:eastAsia="en-US"/>
        </w:rPr>
      </w:pPr>
      <w:r w:rsidRPr="0057754C">
        <w:rPr>
          <w:rFonts w:ascii="Times New Roman" w:eastAsiaTheme="minorHAnsi" w:hAnsi="Times New Roman" w:cs="Times New Roman"/>
          <w:sz w:val="24"/>
          <w:szCs w:val="24"/>
          <w:lang w:eastAsia="en-US"/>
        </w:rPr>
        <w:t>Становление современной рыночной экономики России. Особенности современной</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экономики России, ее экономические институты. Основные проблемы экономики</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России и ее регионов. Экономическая политика Российской Федерации. Россия в</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мировой экономике.</w:t>
      </w:r>
    </w:p>
    <w:p w:rsidR="00C65410" w:rsidRPr="0057754C" w:rsidRDefault="00C65410" w:rsidP="00C65410">
      <w:pPr>
        <w:autoSpaceDE w:val="0"/>
        <w:autoSpaceDN w:val="0"/>
        <w:adjustRightInd w:val="0"/>
        <w:spacing w:after="0" w:line="240" w:lineRule="auto"/>
        <w:ind w:firstLine="708"/>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Организация международной торговли. Государственная политика в области</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международной торговли. Глобальные экономические проблемы.</w:t>
      </w:r>
    </w:p>
    <w:p w:rsidR="00C65410" w:rsidRPr="0057754C" w:rsidRDefault="00C65410" w:rsidP="00C65410">
      <w:pPr>
        <w:spacing w:after="0" w:line="240" w:lineRule="auto"/>
        <w:ind w:firstLine="709"/>
        <w:jc w:val="both"/>
        <w:rPr>
          <w:rFonts w:ascii="Times New Roman" w:hAnsi="Times New Roman" w:cs="Times New Roman"/>
          <w:bCs/>
          <w:iCs/>
          <w:sz w:val="24"/>
          <w:szCs w:val="24"/>
        </w:rPr>
      </w:pPr>
      <w:r w:rsidRPr="0057754C">
        <w:rPr>
          <w:rFonts w:ascii="Times New Roman" w:hAnsi="Times New Roman" w:cs="Times New Roman"/>
          <w:b/>
          <w:bCs/>
          <w:i/>
          <w:iCs/>
          <w:sz w:val="24"/>
          <w:szCs w:val="24"/>
        </w:rPr>
        <w:t>Формы организации учебных занятий:</w:t>
      </w:r>
      <w:r>
        <w:rPr>
          <w:rFonts w:ascii="Times New Roman" w:hAnsi="Times New Roman" w:cs="Times New Roman"/>
          <w:b/>
          <w:bCs/>
          <w:i/>
          <w:iCs/>
          <w:sz w:val="24"/>
          <w:szCs w:val="24"/>
        </w:rPr>
        <w:t xml:space="preserve"> </w:t>
      </w:r>
      <w:r w:rsidRPr="0057754C">
        <w:rPr>
          <w:rFonts w:ascii="Times New Roman" w:hAnsi="Times New Roman" w:cs="Times New Roman"/>
          <w:bCs/>
          <w:iCs/>
          <w:sz w:val="24"/>
          <w:szCs w:val="24"/>
        </w:rPr>
        <w:t>лекция,</w:t>
      </w:r>
      <w:r>
        <w:rPr>
          <w:rFonts w:ascii="Times New Roman" w:hAnsi="Times New Roman" w:cs="Times New Roman"/>
          <w:bCs/>
          <w:iCs/>
          <w:sz w:val="24"/>
          <w:szCs w:val="24"/>
        </w:rPr>
        <w:t xml:space="preserve"> </w:t>
      </w:r>
      <w:r w:rsidRPr="0057754C">
        <w:rPr>
          <w:rFonts w:ascii="Times New Roman" w:hAnsi="Times New Roman" w:cs="Times New Roman"/>
          <w:bCs/>
          <w:iCs/>
          <w:sz w:val="24"/>
          <w:szCs w:val="24"/>
        </w:rPr>
        <w:t>урок, семинар</w:t>
      </w:r>
    </w:p>
    <w:p w:rsidR="00C65410" w:rsidRPr="0057754C" w:rsidRDefault="00C65410" w:rsidP="00C65410">
      <w:pPr>
        <w:spacing w:after="0" w:line="240" w:lineRule="auto"/>
        <w:rPr>
          <w:rFonts w:ascii="Times New Roman" w:hAnsi="Times New Roman" w:cs="Times New Roman"/>
          <w:b/>
          <w:i/>
          <w:sz w:val="24"/>
          <w:szCs w:val="24"/>
        </w:rPr>
      </w:pPr>
      <w:r w:rsidRPr="0057754C">
        <w:rPr>
          <w:rFonts w:ascii="Times New Roman" w:hAnsi="Times New Roman" w:cs="Times New Roman"/>
          <w:b/>
          <w:bCs/>
          <w:i/>
          <w:iCs/>
          <w:sz w:val="24"/>
          <w:szCs w:val="24"/>
        </w:rPr>
        <w:t>Виды учебной деятельности студентов</w:t>
      </w:r>
    </w:p>
    <w:tbl>
      <w:tblPr>
        <w:tblW w:w="9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542"/>
        <w:gridCol w:w="6091"/>
      </w:tblGrid>
      <w:tr w:rsidR="00C65410" w:rsidRPr="0057754C" w:rsidTr="00410959">
        <w:trPr>
          <w:trHeight w:val="450"/>
          <w:jc w:val="center"/>
        </w:trPr>
        <w:tc>
          <w:tcPr>
            <w:tcW w:w="3542" w:type="dxa"/>
            <w:shd w:val="clear" w:color="auto" w:fill="FFFFFF"/>
            <w:vAlign w:val="center"/>
          </w:tcPr>
          <w:p w:rsidR="00C65410" w:rsidRPr="0057754C" w:rsidRDefault="00C65410" w:rsidP="00410959">
            <w:pPr>
              <w:spacing w:after="0" w:line="240" w:lineRule="auto"/>
              <w:jc w:val="center"/>
              <w:rPr>
                <w:rFonts w:ascii="Times New Roman" w:hAnsi="Times New Roman" w:cs="Times New Roman"/>
                <w:b/>
                <w:sz w:val="24"/>
                <w:szCs w:val="24"/>
              </w:rPr>
            </w:pPr>
            <w:r w:rsidRPr="0057754C">
              <w:rPr>
                <w:rFonts w:ascii="Times New Roman" w:hAnsi="Times New Roman" w:cs="Times New Roman"/>
                <w:b/>
                <w:sz w:val="24"/>
                <w:szCs w:val="24"/>
              </w:rPr>
              <w:t>Содержание обучения</w:t>
            </w:r>
          </w:p>
        </w:tc>
        <w:tc>
          <w:tcPr>
            <w:tcW w:w="6091" w:type="dxa"/>
            <w:shd w:val="clear" w:color="auto" w:fill="FFFFFF"/>
            <w:vAlign w:val="center"/>
          </w:tcPr>
          <w:p w:rsidR="00C65410" w:rsidRPr="0057754C" w:rsidRDefault="00C65410" w:rsidP="00410959">
            <w:pPr>
              <w:spacing w:after="0" w:line="240" w:lineRule="auto"/>
              <w:jc w:val="center"/>
              <w:rPr>
                <w:rFonts w:ascii="Times New Roman" w:hAnsi="Times New Roman" w:cs="Times New Roman"/>
                <w:b/>
                <w:sz w:val="24"/>
                <w:szCs w:val="24"/>
              </w:rPr>
            </w:pPr>
            <w:r w:rsidRPr="0057754C">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C65410" w:rsidRPr="0057754C" w:rsidTr="00410959">
        <w:trPr>
          <w:trHeight w:val="891"/>
          <w:jc w:val="center"/>
        </w:trPr>
        <w:tc>
          <w:tcPr>
            <w:tcW w:w="3542" w:type="dxa"/>
            <w:shd w:val="clear" w:color="auto" w:fill="FFFFFF"/>
          </w:tcPr>
          <w:p w:rsidR="00C65410" w:rsidRPr="0057754C" w:rsidRDefault="00C65410" w:rsidP="00410959">
            <w:pPr>
              <w:autoSpaceDE w:val="0"/>
              <w:autoSpaceDN w:val="0"/>
              <w:adjustRightInd w:val="0"/>
              <w:spacing w:after="0" w:line="240" w:lineRule="auto"/>
              <w:rPr>
                <w:rFonts w:ascii="Times New Roman" w:eastAsiaTheme="minorHAnsi" w:hAnsi="Times New Roman" w:cs="Times New Roman"/>
                <w:b/>
                <w:sz w:val="24"/>
                <w:szCs w:val="24"/>
                <w:lang w:eastAsia="en-US"/>
              </w:rPr>
            </w:pPr>
            <w:r w:rsidRPr="0057754C">
              <w:rPr>
                <w:rFonts w:ascii="Times New Roman" w:hAnsi="Times New Roman" w:cs="Times New Roman"/>
                <w:b/>
                <w:bCs/>
                <w:sz w:val="24"/>
                <w:szCs w:val="24"/>
              </w:rPr>
              <w:t>Тема 3.4.</w:t>
            </w:r>
            <w:r w:rsidRPr="0057754C">
              <w:rPr>
                <w:rFonts w:ascii="Times New Roman" w:eastAsiaTheme="minorHAnsi" w:hAnsi="Times New Roman" w:cs="Times New Roman"/>
                <w:b/>
                <w:iCs/>
                <w:sz w:val="24"/>
                <w:szCs w:val="24"/>
                <w:lang w:eastAsia="en-US"/>
              </w:rPr>
              <w:t>Основные проблемы экономики России</w:t>
            </w:r>
            <w:r w:rsidRPr="0057754C">
              <w:rPr>
                <w:rFonts w:ascii="Times New Roman" w:eastAsiaTheme="minorHAnsi" w:hAnsi="Times New Roman" w:cs="Times New Roman"/>
                <w:b/>
                <w:sz w:val="24"/>
                <w:szCs w:val="24"/>
                <w:lang w:eastAsia="en-US"/>
              </w:rPr>
              <w:t>.</w:t>
            </w:r>
          </w:p>
          <w:p w:rsidR="00C65410" w:rsidRPr="0057754C" w:rsidRDefault="00C65410" w:rsidP="00410959">
            <w:pPr>
              <w:autoSpaceDE w:val="0"/>
              <w:autoSpaceDN w:val="0"/>
              <w:adjustRightInd w:val="0"/>
              <w:spacing w:after="0" w:line="240" w:lineRule="auto"/>
              <w:rPr>
                <w:rFonts w:ascii="Times New Roman" w:eastAsiaTheme="minorHAnsi" w:hAnsi="Times New Roman" w:cs="Times New Roman"/>
                <w:b/>
                <w:sz w:val="24"/>
                <w:szCs w:val="24"/>
                <w:lang w:eastAsia="en-US"/>
              </w:rPr>
            </w:pPr>
            <w:r w:rsidRPr="0057754C">
              <w:rPr>
                <w:rFonts w:ascii="Times New Roman" w:eastAsiaTheme="minorHAnsi" w:hAnsi="Times New Roman" w:cs="Times New Roman"/>
                <w:b/>
                <w:iCs/>
                <w:sz w:val="24"/>
                <w:szCs w:val="24"/>
                <w:lang w:eastAsia="en-US"/>
              </w:rPr>
              <w:t xml:space="preserve"> Элементы </w:t>
            </w:r>
            <w:r w:rsidRPr="0057754C">
              <w:rPr>
                <w:rFonts w:ascii="Times New Roman" w:eastAsiaTheme="minorHAnsi" w:hAnsi="Times New Roman" w:cs="Times New Roman"/>
                <w:b/>
                <w:sz w:val="24"/>
                <w:szCs w:val="24"/>
                <w:lang w:eastAsia="en-US"/>
              </w:rPr>
              <w:t>международной экономики</w:t>
            </w:r>
          </w:p>
        </w:tc>
        <w:tc>
          <w:tcPr>
            <w:tcW w:w="6091" w:type="dxa"/>
            <w:shd w:val="clear" w:color="auto" w:fill="FFFFFF"/>
          </w:tcPr>
          <w:p w:rsidR="00C65410" w:rsidRPr="0057754C" w:rsidRDefault="00C65410" w:rsidP="00410959">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Характеристика становления современной рыночной экономики России, ее особенностей; организации международной торговли</w:t>
            </w:r>
          </w:p>
          <w:p w:rsidR="00C65410" w:rsidRPr="0057754C" w:rsidRDefault="00C65410" w:rsidP="00410959">
            <w:pPr>
              <w:autoSpaceDE w:val="0"/>
              <w:autoSpaceDN w:val="0"/>
              <w:adjustRightInd w:val="0"/>
              <w:spacing w:after="0" w:line="240" w:lineRule="auto"/>
              <w:rPr>
                <w:rFonts w:ascii="Times New Roman" w:hAnsi="Times New Roman" w:cs="Times New Roman"/>
                <w:sz w:val="24"/>
                <w:szCs w:val="24"/>
              </w:rPr>
            </w:pPr>
          </w:p>
        </w:tc>
      </w:tr>
    </w:tbl>
    <w:p w:rsidR="00C65410" w:rsidRPr="0057754C" w:rsidRDefault="00C65410" w:rsidP="00C65410">
      <w:pPr>
        <w:autoSpaceDE w:val="0"/>
        <w:autoSpaceDN w:val="0"/>
        <w:adjustRightInd w:val="0"/>
        <w:spacing w:after="0" w:line="240" w:lineRule="auto"/>
        <w:rPr>
          <w:rFonts w:ascii="Times New Roman" w:eastAsiaTheme="minorHAnsi" w:hAnsi="Times New Roman" w:cs="Times New Roman"/>
          <w:sz w:val="24"/>
          <w:szCs w:val="24"/>
          <w:lang w:eastAsia="en-US"/>
        </w:rPr>
      </w:pPr>
    </w:p>
    <w:p w:rsidR="00C65410" w:rsidRPr="0057754C" w:rsidRDefault="00C65410" w:rsidP="00C65410">
      <w:pPr>
        <w:autoSpaceDE w:val="0"/>
        <w:autoSpaceDN w:val="0"/>
        <w:adjustRightInd w:val="0"/>
        <w:spacing w:after="0" w:line="240" w:lineRule="auto"/>
        <w:rPr>
          <w:rFonts w:ascii="Times New Roman" w:eastAsiaTheme="minorHAnsi" w:hAnsi="Times New Roman" w:cs="Times New Roman"/>
          <w:b/>
          <w:bCs/>
          <w:i/>
          <w:iCs/>
          <w:sz w:val="24"/>
          <w:szCs w:val="24"/>
          <w:lang w:eastAsia="en-US"/>
        </w:rPr>
      </w:pPr>
      <w:r w:rsidRPr="0057754C">
        <w:rPr>
          <w:rFonts w:ascii="Times New Roman" w:eastAsiaTheme="minorHAnsi" w:hAnsi="Times New Roman" w:cs="Times New Roman"/>
          <w:b/>
          <w:bCs/>
          <w:i/>
          <w:iCs/>
          <w:sz w:val="24"/>
          <w:szCs w:val="24"/>
          <w:lang w:eastAsia="en-US"/>
        </w:rPr>
        <w:t>Практические занятия (6 часов)</w:t>
      </w:r>
    </w:p>
    <w:p w:rsidR="00C65410" w:rsidRPr="0057754C" w:rsidRDefault="00C65410" w:rsidP="00C65410">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Экономика как наука.</w:t>
      </w:r>
    </w:p>
    <w:p w:rsidR="00C65410" w:rsidRPr="0057754C" w:rsidRDefault="00C65410" w:rsidP="00C65410">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Типы экономических систем.</w:t>
      </w:r>
    </w:p>
    <w:p w:rsidR="00C65410" w:rsidRPr="0057754C" w:rsidRDefault="00C65410" w:rsidP="00C65410">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Факторы спроса и предложения.</w:t>
      </w:r>
    </w:p>
    <w:p w:rsidR="00C65410" w:rsidRPr="0057754C" w:rsidRDefault="00C65410" w:rsidP="00C65410">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Функции государства в экономике.</w:t>
      </w:r>
    </w:p>
    <w:p w:rsidR="00C65410" w:rsidRPr="0057754C" w:rsidRDefault="00C65410" w:rsidP="00C65410">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Причины безработицы и трудоустройство.</w:t>
      </w:r>
    </w:p>
    <w:p w:rsidR="00C65410" w:rsidRPr="0057754C" w:rsidRDefault="00C65410" w:rsidP="00C65410">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Особенности современной экономики России.</w:t>
      </w:r>
    </w:p>
    <w:p w:rsidR="00C65410" w:rsidRPr="0057754C" w:rsidRDefault="00C65410" w:rsidP="00C65410">
      <w:pPr>
        <w:autoSpaceDE w:val="0"/>
        <w:autoSpaceDN w:val="0"/>
        <w:adjustRightInd w:val="0"/>
        <w:spacing w:after="0" w:line="240" w:lineRule="auto"/>
        <w:rPr>
          <w:rFonts w:ascii="Times New Roman" w:eastAsiaTheme="minorHAnsi" w:hAnsi="Times New Roman" w:cs="Times New Roman"/>
          <w:b/>
          <w:sz w:val="24"/>
          <w:szCs w:val="24"/>
          <w:lang w:eastAsia="en-US"/>
        </w:rPr>
      </w:pPr>
      <w:r w:rsidRPr="0057754C">
        <w:rPr>
          <w:rFonts w:ascii="Times New Roman" w:eastAsiaTheme="minorHAnsi" w:hAnsi="Times New Roman" w:cs="Times New Roman"/>
          <w:b/>
          <w:sz w:val="24"/>
          <w:szCs w:val="24"/>
          <w:lang w:eastAsia="en-US"/>
        </w:rPr>
        <w:t>Раздел 4. Социальные отношения (30 часов)</w:t>
      </w:r>
    </w:p>
    <w:p w:rsidR="00C65410" w:rsidRPr="0057754C" w:rsidRDefault="00C65410" w:rsidP="00C65410">
      <w:pPr>
        <w:autoSpaceDE w:val="0"/>
        <w:autoSpaceDN w:val="0"/>
        <w:adjustRightInd w:val="0"/>
        <w:spacing w:after="0" w:line="240" w:lineRule="auto"/>
        <w:rPr>
          <w:rFonts w:ascii="Times New Roman" w:eastAsiaTheme="minorHAnsi" w:hAnsi="Times New Roman" w:cs="Times New Roman"/>
          <w:b/>
          <w:iCs/>
          <w:sz w:val="24"/>
          <w:szCs w:val="24"/>
          <w:lang w:eastAsia="en-US"/>
        </w:rPr>
      </w:pPr>
      <w:r w:rsidRPr="0057754C">
        <w:rPr>
          <w:rFonts w:ascii="Times New Roman" w:eastAsiaTheme="minorHAnsi" w:hAnsi="Times New Roman" w:cs="Times New Roman"/>
          <w:b/>
          <w:iCs/>
          <w:sz w:val="24"/>
          <w:szCs w:val="24"/>
          <w:lang w:eastAsia="en-US"/>
        </w:rPr>
        <w:t>Тема 4</w:t>
      </w:r>
      <w:r w:rsidRPr="0057754C">
        <w:rPr>
          <w:rFonts w:ascii="Times New Roman" w:eastAsiaTheme="minorHAnsi" w:hAnsi="Times New Roman" w:cs="Times New Roman"/>
          <w:b/>
          <w:sz w:val="24"/>
          <w:szCs w:val="24"/>
          <w:lang w:eastAsia="en-US"/>
        </w:rPr>
        <w:t>.</w:t>
      </w:r>
      <w:r w:rsidRPr="0057754C">
        <w:rPr>
          <w:rFonts w:ascii="Times New Roman" w:eastAsiaTheme="minorHAnsi" w:hAnsi="Times New Roman" w:cs="Times New Roman"/>
          <w:b/>
          <w:iCs/>
          <w:sz w:val="24"/>
          <w:szCs w:val="24"/>
          <w:lang w:eastAsia="en-US"/>
        </w:rPr>
        <w:t>1</w:t>
      </w:r>
      <w:r w:rsidRPr="0057754C">
        <w:rPr>
          <w:rFonts w:ascii="Times New Roman" w:eastAsiaTheme="minorHAnsi" w:hAnsi="Times New Roman" w:cs="Times New Roman"/>
          <w:b/>
          <w:sz w:val="24"/>
          <w:szCs w:val="24"/>
          <w:lang w:eastAsia="en-US"/>
        </w:rPr>
        <w:t xml:space="preserve">. </w:t>
      </w:r>
      <w:r w:rsidRPr="0057754C">
        <w:rPr>
          <w:rFonts w:ascii="Times New Roman" w:eastAsiaTheme="minorHAnsi" w:hAnsi="Times New Roman" w:cs="Times New Roman"/>
          <w:b/>
          <w:iCs/>
          <w:sz w:val="24"/>
          <w:szCs w:val="24"/>
          <w:lang w:eastAsia="en-US"/>
        </w:rPr>
        <w:t>Социальная роль и стратификация (8 часов)</w:t>
      </w:r>
    </w:p>
    <w:p w:rsidR="00C65410" w:rsidRPr="0057754C" w:rsidRDefault="00C65410" w:rsidP="00C65410">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Социальные отношения. Понятие о социальных общностях и группах. Социальная</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стратификация. Социальная мобильность.</w:t>
      </w:r>
    </w:p>
    <w:p w:rsidR="00C65410" w:rsidRPr="0057754C" w:rsidRDefault="00C65410" w:rsidP="00C65410">
      <w:pPr>
        <w:tabs>
          <w:tab w:val="left" w:pos="284"/>
        </w:tabs>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Социальная роль. Многообразие социальных ролей в юношеском возрасте. Социальные  роли человека в семье и трудовом коллективе.</w:t>
      </w:r>
    </w:p>
    <w:p w:rsidR="00C65410" w:rsidRPr="0057754C" w:rsidRDefault="00C65410" w:rsidP="00C65410">
      <w:pPr>
        <w:tabs>
          <w:tab w:val="left" w:pos="284"/>
        </w:tabs>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Социальный статус и престиж. Престижность профессиональной деятельности.</w:t>
      </w:r>
    </w:p>
    <w:p w:rsidR="00C65410" w:rsidRPr="0057754C" w:rsidRDefault="00C65410" w:rsidP="00C65410">
      <w:pPr>
        <w:spacing w:after="0" w:line="240" w:lineRule="auto"/>
        <w:ind w:firstLine="709"/>
        <w:jc w:val="both"/>
        <w:rPr>
          <w:rFonts w:ascii="Times New Roman" w:hAnsi="Times New Roman" w:cs="Times New Roman"/>
          <w:bCs/>
          <w:iCs/>
          <w:sz w:val="24"/>
          <w:szCs w:val="24"/>
        </w:rPr>
      </w:pPr>
      <w:r w:rsidRPr="0057754C">
        <w:rPr>
          <w:rFonts w:ascii="Times New Roman" w:hAnsi="Times New Roman" w:cs="Times New Roman"/>
          <w:b/>
          <w:bCs/>
          <w:i/>
          <w:iCs/>
          <w:sz w:val="24"/>
          <w:szCs w:val="24"/>
        </w:rPr>
        <w:t>Формы организации учебных занятий:</w:t>
      </w:r>
      <w:r>
        <w:rPr>
          <w:rFonts w:ascii="Times New Roman" w:hAnsi="Times New Roman" w:cs="Times New Roman"/>
          <w:b/>
          <w:bCs/>
          <w:i/>
          <w:iCs/>
          <w:sz w:val="24"/>
          <w:szCs w:val="24"/>
        </w:rPr>
        <w:t xml:space="preserve"> </w:t>
      </w:r>
      <w:r w:rsidRPr="0057754C">
        <w:rPr>
          <w:rFonts w:ascii="Times New Roman" w:hAnsi="Times New Roman" w:cs="Times New Roman"/>
          <w:bCs/>
          <w:iCs/>
          <w:sz w:val="24"/>
          <w:szCs w:val="24"/>
        </w:rPr>
        <w:t>лекция,</w:t>
      </w:r>
      <w:r>
        <w:rPr>
          <w:rFonts w:ascii="Times New Roman" w:hAnsi="Times New Roman" w:cs="Times New Roman"/>
          <w:bCs/>
          <w:iCs/>
          <w:sz w:val="24"/>
          <w:szCs w:val="24"/>
        </w:rPr>
        <w:t xml:space="preserve"> </w:t>
      </w:r>
      <w:r w:rsidRPr="0057754C">
        <w:rPr>
          <w:rFonts w:ascii="Times New Roman" w:hAnsi="Times New Roman" w:cs="Times New Roman"/>
          <w:bCs/>
          <w:iCs/>
          <w:sz w:val="24"/>
          <w:szCs w:val="24"/>
        </w:rPr>
        <w:t>урок, семинар</w:t>
      </w:r>
    </w:p>
    <w:p w:rsidR="00C65410" w:rsidRPr="0057754C" w:rsidRDefault="00C65410" w:rsidP="00C65410">
      <w:pPr>
        <w:spacing w:after="0" w:line="240" w:lineRule="auto"/>
        <w:rPr>
          <w:rFonts w:ascii="Times New Roman" w:hAnsi="Times New Roman" w:cs="Times New Roman"/>
          <w:b/>
          <w:i/>
          <w:sz w:val="24"/>
          <w:szCs w:val="24"/>
        </w:rPr>
      </w:pPr>
      <w:r w:rsidRPr="0057754C">
        <w:rPr>
          <w:rFonts w:ascii="Times New Roman" w:hAnsi="Times New Roman" w:cs="Times New Roman"/>
          <w:b/>
          <w:bCs/>
          <w:i/>
          <w:iCs/>
          <w:sz w:val="24"/>
          <w:szCs w:val="24"/>
        </w:rPr>
        <w:t>Виды учебной деятельности студентов</w:t>
      </w: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827"/>
        <w:gridCol w:w="5740"/>
      </w:tblGrid>
      <w:tr w:rsidR="00C65410" w:rsidRPr="0057754C" w:rsidTr="00DE1A7B">
        <w:trPr>
          <w:trHeight w:val="470"/>
          <w:jc w:val="center"/>
        </w:trPr>
        <w:tc>
          <w:tcPr>
            <w:tcW w:w="3827" w:type="dxa"/>
            <w:shd w:val="clear" w:color="auto" w:fill="FFFFFF"/>
            <w:vAlign w:val="center"/>
          </w:tcPr>
          <w:p w:rsidR="00C65410" w:rsidRPr="0057754C" w:rsidRDefault="00C65410" w:rsidP="00410959">
            <w:pPr>
              <w:spacing w:after="0" w:line="240" w:lineRule="auto"/>
              <w:jc w:val="center"/>
              <w:rPr>
                <w:rFonts w:ascii="Times New Roman" w:hAnsi="Times New Roman" w:cs="Times New Roman"/>
                <w:b/>
                <w:sz w:val="24"/>
                <w:szCs w:val="24"/>
              </w:rPr>
            </w:pPr>
            <w:r w:rsidRPr="0057754C">
              <w:rPr>
                <w:rFonts w:ascii="Times New Roman" w:hAnsi="Times New Roman" w:cs="Times New Roman"/>
                <w:b/>
                <w:sz w:val="24"/>
                <w:szCs w:val="24"/>
              </w:rPr>
              <w:t>Содержание обучения</w:t>
            </w:r>
          </w:p>
        </w:tc>
        <w:tc>
          <w:tcPr>
            <w:tcW w:w="5740" w:type="dxa"/>
            <w:shd w:val="clear" w:color="auto" w:fill="FFFFFF"/>
            <w:vAlign w:val="center"/>
          </w:tcPr>
          <w:p w:rsidR="00C65410" w:rsidRPr="0057754C" w:rsidRDefault="00C65410" w:rsidP="00410959">
            <w:pPr>
              <w:spacing w:after="0" w:line="240" w:lineRule="auto"/>
              <w:jc w:val="center"/>
              <w:rPr>
                <w:rFonts w:ascii="Times New Roman" w:hAnsi="Times New Roman" w:cs="Times New Roman"/>
                <w:b/>
                <w:sz w:val="24"/>
                <w:szCs w:val="24"/>
              </w:rPr>
            </w:pPr>
            <w:r w:rsidRPr="0057754C">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C65410" w:rsidRPr="0057754C" w:rsidTr="00DE1A7B">
        <w:trPr>
          <w:trHeight w:val="799"/>
          <w:jc w:val="center"/>
        </w:trPr>
        <w:tc>
          <w:tcPr>
            <w:tcW w:w="3827" w:type="dxa"/>
            <w:shd w:val="clear" w:color="auto" w:fill="FFFFFF"/>
          </w:tcPr>
          <w:p w:rsidR="00C65410" w:rsidRPr="0057754C" w:rsidRDefault="00C65410" w:rsidP="00410959">
            <w:pPr>
              <w:spacing w:after="0" w:line="240" w:lineRule="auto"/>
              <w:rPr>
                <w:rFonts w:ascii="Times New Roman" w:hAnsi="Times New Roman" w:cs="Times New Roman"/>
                <w:b/>
                <w:sz w:val="24"/>
                <w:szCs w:val="24"/>
              </w:rPr>
            </w:pPr>
            <w:r w:rsidRPr="0057754C">
              <w:rPr>
                <w:rFonts w:ascii="Times New Roman" w:hAnsi="Times New Roman" w:cs="Times New Roman"/>
                <w:b/>
                <w:bCs/>
                <w:sz w:val="24"/>
                <w:szCs w:val="24"/>
              </w:rPr>
              <w:t xml:space="preserve">Тема 4.1. </w:t>
            </w:r>
            <w:r w:rsidRPr="0057754C">
              <w:rPr>
                <w:rFonts w:ascii="Times New Roman" w:eastAsiaTheme="minorHAnsi" w:hAnsi="Times New Roman" w:cs="Times New Roman"/>
                <w:b/>
                <w:iCs/>
                <w:sz w:val="24"/>
                <w:szCs w:val="24"/>
                <w:lang w:eastAsia="en-US"/>
              </w:rPr>
              <w:t>Социальная роль и стратификация</w:t>
            </w:r>
          </w:p>
        </w:tc>
        <w:tc>
          <w:tcPr>
            <w:tcW w:w="5740" w:type="dxa"/>
            <w:shd w:val="clear" w:color="auto" w:fill="FFFFFF"/>
          </w:tcPr>
          <w:p w:rsidR="00C65410" w:rsidRPr="0057754C" w:rsidRDefault="00C65410" w:rsidP="00410959">
            <w:pPr>
              <w:autoSpaceDE w:val="0"/>
              <w:autoSpaceDN w:val="0"/>
              <w:adjustRightInd w:val="0"/>
              <w:spacing w:after="0" w:line="240" w:lineRule="auto"/>
              <w:rPr>
                <w:rFonts w:ascii="Times New Roman" w:hAnsi="Times New Roman" w:cs="Times New Roman"/>
                <w:sz w:val="24"/>
                <w:szCs w:val="24"/>
              </w:rPr>
            </w:pPr>
            <w:r w:rsidRPr="0057754C">
              <w:rPr>
                <w:rFonts w:ascii="Times New Roman" w:hAnsi="Times New Roman" w:cs="Times New Roman"/>
                <w:sz w:val="24"/>
                <w:szCs w:val="24"/>
              </w:rPr>
              <w:t xml:space="preserve">Знание понятий «социальные отношения» и « социальная стратификация». </w:t>
            </w:r>
          </w:p>
          <w:p w:rsidR="00C65410" w:rsidRPr="0057754C" w:rsidRDefault="00C65410" w:rsidP="00410959">
            <w:pPr>
              <w:autoSpaceDE w:val="0"/>
              <w:autoSpaceDN w:val="0"/>
              <w:adjustRightInd w:val="0"/>
              <w:spacing w:after="0" w:line="240" w:lineRule="auto"/>
              <w:rPr>
                <w:rFonts w:ascii="Times New Roman" w:hAnsi="Times New Roman" w:cs="Times New Roman"/>
                <w:sz w:val="24"/>
                <w:szCs w:val="24"/>
              </w:rPr>
            </w:pPr>
            <w:r w:rsidRPr="0057754C">
              <w:rPr>
                <w:rFonts w:ascii="Times New Roman" w:hAnsi="Times New Roman" w:cs="Times New Roman"/>
                <w:sz w:val="24"/>
                <w:szCs w:val="24"/>
              </w:rPr>
              <w:t>Определение социальных ролей человека в обществе.</w:t>
            </w:r>
          </w:p>
        </w:tc>
      </w:tr>
    </w:tbl>
    <w:p w:rsidR="00C65410" w:rsidRPr="0057754C" w:rsidRDefault="00C65410" w:rsidP="00C65410">
      <w:pPr>
        <w:autoSpaceDE w:val="0"/>
        <w:autoSpaceDN w:val="0"/>
        <w:adjustRightInd w:val="0"/>
        <w:spacing w:after="0" w:line="240" w:lineRule="auto"/>
        <w:rPr>
          <w:rFonts w:ascii="Times New Roman" w:eastAsiaTheme="minorHAnsi" w:hAnsi="Times New Roman" w:cs="Times New Roman"/>
          <w:b/>
          <w:iCs/>
          <w:sz w:val="24"/>
          <w:szCs w:val="24"/>
          <w:lang w:eastAsia="en-US"/>
        </w:rPr>
      </w:pPr>
      <w:r w:rsidRPr="0057754C">
        <w:rPr>
          <w:rFonts w:ascii="Times New Roman" w:eastAsiaTheme="minorHAnsi" w:hAnsi="Times New Roman" w:cs="Times New Roman"/>
          <w:b/>
          <w:sz w:val="24"/>
          <w:szCs w:val="24"/>
          <w:lang w:eastAsia="en-US"/>
        </w:rPr>
        <w:t xml:space="preserve">Тема </w:t>
      </w:r>
      <w:r w:rsidRPr="0057754C">
        <w:rPr>
          <w:rFonts w:ascii="Times New Roman" w:eastAsiaTheme="minorHAnsi" w:hAnsi="Times New Roman" w:cs="Times New Roman"/>
          <w:b/>
          <w:iCs/>
          <w:sz w:val="24"/>
          <w:szCs w:val="24"/>
          <w:lang w:eastAsia="en-US"/>
        </w:rPr>
        <w:t>4</w:t>
      </w:r>
      <w:r w:rsidRPr="0057754C">
        <w:rPr>
          <w:rFonts w:ascii="Times New Roman" w:eastAsiaTheme="minorHAnsi" w:hAnsi="Times New Roman" w:cs="Times New Roman"/>
          <w:b/>
          <w:sz w:val="24"/>
          <w:szCs w:val="24"/>
          <w:lang w:eastAsia="en-US"/>
        </w:rPr>
        <w:t>.</w:t>
      </w:r>
      <w:r w:rsidRPr="0057754C">
        <w:rPr>
          <w:rFonts w:ascii="Times New Roman" w:eastAsiaTheme="minorHAnsi" w:hAnsi="Times New Roman" w:cs="Times New Roman"/>
          <w:b/>
          <w:iCs/>
          <w:sz w:val="24"/>
          <w:szCs w:val="24"/>
          <w:lang w:eastAsia="en-US"/>
        </w:rPr>
        <w:t>2</w:t>
      </w:r>
      <w:r w:rsidRPr="0057754C">
        <w:rPr>
          <w:rFonts w:ascii="Times New Roman" w:eastAsiaTheme="minorHAnsi" w:hAnsi="Times New Roman" w:cs="Times New Roman"/>
          <w:b/>
          <w:sz w:val="24"/>
          <w:szCs w:val="24"/>
          <w:lang w:eastAsia="en-US"/>
        </w:rPr>
        <w:t xml:space="preserve">. </w:t>
      </w:r>
      <w:r w:rsidRPr="0057754C">
        <w:rPr>
          <w:rFonts w:ascii="Times New Roman" w:eastAsiaTheme="minorHAnsi" w:hAnsi="Times New Roman" w:cs="Times New Roman"/>
          <w:b/>
          <w:iCs/>
          <w:sz w:val="24"/>
          <w:szCs w:val="24"/>
          <w:lang w:eastAsia="en-US"/>
        </w:rPr>
        <w:t>Социальные нормы и конфликты</w:t>
      </w:r>
    </w:p>
    <w:p w:rsidR="00C65410" w:rsidRPr="0057754C" w:rsidRDefault="00C65410" w:rsidP="00C65410">
      <w:pPr>
        <w:autoSpaceDE w:val="0"/>
        <w:autoSpaceDN w:val="0"/>
        <w:adjustRightInd w:val="0"/>
        <w:spacing w:after="0" w:line="240" w:lineRule="auto"/>
        <w:ind w:firstLine="708"/>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Социальный контроль. Виды социальных норм и санкций. Самоконтроль. Девиантное поведение, его формы, проявления. Профилактика негативных форм девиантного поведения среди молодежи. Опасность наркомании, алкоголизма. Социальная</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и личностная значимость здорового образа жизни.</w:t>
      </w:r>
    </w:p>
    <w:p w:rsidR="00C65410" w:rsidRPr="0057754C" w:rsidRDefault="00C65410" w:rsidP="00C65410">
      <w:pPr>
        <w:autoSpaceDE w:val="0"/>
        <w:autoSpaceDN w:val="0"/>
        <w:adjustRightInd w:val="0"/>
        <w:spacing w:after="0" w:line="240" w:lineRule="auto"/>
        <w:ind w:firstLine="708"/>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Социальный конфликт. Причины и истоки возникновения социальных конфликтов.  Пути разрешения социальных конфликтов</w:t>
      </w:r>
    </w:p>
    <w:p w:rsidR="00C65410" w:rsidRPr="0057754C" w:rsidRDefault="00C65410" w:rsidP="00C65410">
      <w:pPr>
        <w:spacing w:after="0" w:line="240" w:lineRule="auto"/>
        <w:ind w:firstLine="709"/>
        <w:jc w:val="both"/>
        <w:rPr>
          <w:rFonts w:ascii="Times New Roman" w:hAnsi="Times New Roman" w:cs="Times New Roman"/>
          <w:bCs/>
          <w:iCs/>
          <w:sz w:val="24"/>
          <w:szCs w:val="24"/>
        </w:rPr>
      </w:pPr>
      <w:r w:rsidRPr="0057754C">
        <w:rPr>
          <w:rFonts w:ascii="Times New Roman" w:hAnsi="Times New Roman" w:cs="Times New Roman"/>
          <w:b/>
          <w:bCs/>
          <w:i/>
          <w:iCs/>
          <w:sz w:val="24"/>
          <w:szCs w:val="24"/>
        </w:rPr>
        <w:t>Формы организации учебных занятий:</w:t>
      </w:r>
      <w:r>
        <w:rPr>
          <w:rFonts w:ascii="Times New Roman" w:hAnsi="Times New Roman" w:cs="Times New Roman"/>
          <w:b/>
          <w:bCs/>
          <w:i/>
          <w:iCs/>
          <w:sz w:val="24"/>
          <w:szCs w:val="24"/>
        </w:rPr>
        <w:t xml:space="preserve"> </w:t>
      </w:r>
      <w:r w:rsidRPr="0057754C">
        <w:rPr>
          <w:rFonts w:ascii="Times New Roman" w:hAnsi="Times New Roman" w:cs="Times New Roman"/>
          <w:bCs/>
          <w:iCs/>
          <w:sz w:val="24"/>
          <w:szCs w:val="24"/>
        </w:rPr>
        <w:t>лекция,</w:t>
      </w:r>
      <w:r>
        <w:rPr>
          <w:rFonts w:ascii="Times New Roman" w:hAnsi="Times New Roman" w:cs="Times New Roman"/>
          <w:bCs/>
          <w:iCs/>
          <w:sz w:val="24"/>
          <w:szCs w:val="24"/>
        </w:rPr>
        <w:t xml:space="preserve"> </w:t>
      </w:r>
      <w:r w:rsidRPr="0057754C">
        <w:rPr>
          <w:rFonts w:ascii="Times New Roman" w:hAnsi="Times New Roman" w:cs="Times New Roman"/>
          <w:bCs/>
          <w:iCs/>
          <w:sz w:val="24"/>
          <w:szCs w:val="24"/>
        </w:rPr>
        <w:t>урок, семинар</w:t>
      </w:r>
    </w:p>
    <w:p w:rsidR="00C65410" w:rsidRPr="0057754C" w:rsidRDefault="00C65410" w:rsidP="00C65410">
      <w:pPr>
        <w:spacing w:after="0" w:line="240" w:lineRule="auto"/>
        <w:rPr>
          <w:rFonts w:ascii="Times New Roman" w:hAnsi="Times New Roman" w:cs="Times New Roman"/>
          <w:b/>
          <w:i/>
          <w:sz w:val="24"/>
          <w:szCs w:val="24"/>
        </w:rPr>
      </w:pPr>
      <w:r w:rsidRPr="0057754C">
        <w:rPr>
          <w:rFonts w:ascii="Times New Roman" w:hAnsi="Times New Roman" w:cs="Times New Roman"/>
          <w:b/>
          <w:bCs/>
          <w:i/>
          <w:iCs/>
          <w:sz w:val="24"/>
          <w:szCs w:val="24"/>
        </w:rPr>
        <w:t>Виды учебной деятельности студентов</w:t>
      </w: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686"/>
        <w:gridCol w:w="5881"/>
      </w:tblGrid>
      <w:tr w:rsidR="00C65410" w:rsidRPr="0057754C" w:rsidTr="00DE1A7B">
        <w:trPr>
          <w:trHeight w:val="466"/>
          <w:jc w:val="center"/>
        </w:trPr>
        <w:tc>
          <w:tcPr>
            <w:tcW w:w="3686" w:type="dxa"/>
            <w:shd w:val="clear" w:color="auto" w:fill="FFFFFF"/>
            <w:vAlign w:val="center"/>
          </w:tcPr>
          <w:p w:rsidR="00C65410" w:rsidRPr="0057754C" w:rsidRDefault="00C65410" w:rsidP="00410959">
            <w:pPr>
              <w:spacing w:after="0" w:line="240" w:lineRule="auto"/>
              <w:jc w:val="center"/>
              <w:rPr>
                <w:rFonts w:ascii="Times New Roman" w:hAnsi="Times New Roman" w:cs="Times New Roman"/>
                <w:b/>
                <w:sz w:val="24"/>
                <w:szCs w:val="24"/>
              </w:rPr>
            </w:pPr>
            <w:r w:rsidRPr="0057754C">
              <w:rPr>
                <w:rFonts w:ascii="Times New Roman" w:hAnsi="Times New Roman" w:cs="Times New Roman"/>
                <w:b/>
                <w:sz w:val="24"/>
                <w:szCs w:val="24"/>
              </w:rPr>
              <w:t>Содержание обучения</w:t>
            </w:r>
          </w:p>
        </w:tc>
        <w:tc>
          <w:tcPr>
            <w:tcW w:w="5881" w:type="dxa"/>
            <w:shd w:val="clear" w:color="auto" w:fill="FFFFFF"/>
            <w:vAlign w:val="center"/>
          </w:tcPr>
          <w:p w:rsidR="00C65410" w:rsidRPr="0057754C" w:rsidRDefault="00C65410" w:rsidP="00410959">
            <w:pPr>
              <w:spacing w:after="0" w:line="240" w:lineRule="auto"/>
              <w:jc w:val="center"/>
              <w:rPr>
                <w:rFonts w:ascii="Times New Roman" w:hAnsi="Times New Roman" w:cs="Times New Roman"/>
                <w:b/>
                <w:sz w:val="24"/>
                <w:szCs w:val="24"/>
              </w:rPr>
            </w:pPr>
            <w:r w:rsidRPr="0057754C">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C65410" w:rsidRPr="0057754C" w:rsidTr="00DE1A7B">
        <w:trPr>
          <w:trHeight w:val="1056"/>
          <w:jc w:val="center"/>
        </w:trPr>
        <w:tc>
          <w:tcPr>
            <w:tcW w:w="3686" w:type="dxa"/>
            <w:shd w:val="clear" w:color="auto" w:fill="FFFFFF"/>
          </w:tcPr>
          <w:p w:rsidR="00C65410" w:rsidRPr="0057754C" w:rsidRDefault="00C65410" w:rsidP="00410959">
            <w:pPr>
              <w:spacing w:after="0" w:line="240" w:lineRule="auto"/>
              <w:jc w:val="both"/>
              <w:rPr>
                <w:rFonts w:ascii="Times New Roman" w:hAnsi="Times New Roman" w:cs="Times New Roman"/>
                <w:b/>
                <w:bCs/>
                <w:sz w:val="24"/>
                <w:szCs w:val="24"/>
              </w:rPr>
            </w:pPr>
            <w:r w:rsidRPr="0057754C">
              <w:rPr>
                <w:rFonts w:ascii="Times New Roman" w:hAnsi="Times New Roman" w:cs="Times New Roman"/>
                <w:b/>
                <w:bCs/>
                <w:sz w:val="24"/>
                <w:szCs w:val="24"/>
              </w:rPr>
              <w:t>Тема 4.2.</w:t>
            </w:r>
          </w:p>
          <w:p w:rsidR="00C65410" w:rsidRPr="0057754C" w:rsidRDefault="00C65410" w:rsidP="00410959">
            <w:pPr>
              <w:spacing w:after="0" w:line="240" w:lineRule="auto"/>
              <w:jc w:val="both"/>
              <w:rPr>
                <w:rFonts w:ascii="Times New Roman" w:hAnsi="Times New Roman" w:cs="Times New Roman"/>
                <w:b/>
                <w:sz w:val="24"/>
                <w:szCs w:val="24"/>
              </w:rPr>
            </w:pPr>
            <w:r w:rsidRPr="0057754C">
              <w:rPr>
                <w:rFonts w:ascii="Times New Roman" w:eastAsiaTheme="minorHAnsi" w:hAnsi="Times New Roman" w:cs="Times New Roman"/>
                <w:b/>
                <w:iCs/>
                <w:sz w:val="24"/>
                <w:szCs w:val="24"/>
                <w:lang w:eastAsia="en-US"/>
              </w:rPr>
              <w:t>Социальная роль и стратификация</w:t>
            </w:r>
          </w:p>
        </w:tc>
        <w:tc>
          <w:tcPr>
            <w:tcW w:w="5881" w:type="dxa"/>
            <w:shd w:val="clear" w:color="auto" w:fill="FFFFFF"/>
          </w:tcPr>
          <w:p w:rsidR="00C65410" w:rsidRPr="0057754C" w:rsidRDefault="00C65410" w:rsidP="00410959">
            <w:pPr>
              <w:autoSpaceDE w:val="0"/>
              <w:autoSpaceDN w:val="0"/>
              <w:adjustRightInd w:val="0"/>
              <w:spacing w:after="0" w:line="240" w:lineRule="auto"/>
              <w:jc w:val="both"/>
              <w:rPr>
                <w:rFonts w:ascii="Times New Roman" w:hAnsi="Times New Roman" w:cs="Times New Roman"/>
                <w:sz w:val="24"/>
                <w:szCs w:val="24"/>
              </w:rPr>
            </w:pPr>
            <w:r w:rsidRPr="0057754C">
              <w:rPr>
                <w:rFonts w:ascii="Times New Roman" w:hAnsi="Times New Roman" w:cs="Times New Roman"/>
                <w:sz w:val="24"/>
                <w:szCs w:val="24"/>
              </w:rPr>
              <w:t>Характеристика видов социальных норм и санкций, девиантного поведения,</w:t>
            </w:r>
            <w:r>
              <w:rPr>
                <w:rFonts w:ascii="Times New Roman" w:hAnsi="Times New Roman" w:cs="Times New Roman"/>
                <w:sz w:val="24"/>
                <w:szCs w:val="24"/>
              </w:rPr>
              <w:t xml:space="preserve"> </w:t>
            </w:r>
            <w:r w:rsidRPr="0057754C">
              <w:rPr>
                <w:rFonts w:ascii="Times New Roman" w:hAnsi="Times New Roman" w:cs="Times New Roman"/>
                <w:sz w:val="24"/>
                <w:szCs w:val="24"/>
              </w:rPr>
              <w:t>его формы проявления, социальных</w:t>
            </w:r>
            <w:r>
              <w:rPr>
                <w:rFonts w:ascii="Times New Roman" w:hAnsi="Times New Roman" w:cs="Times New Roman"/>
                <w:sz w:val="24"/>
                <w:szCs w:val="24"/>
              </w:rPr>
              <w:t xml:space="preserve"> </w:t>
            </w:r>
            <w:r w:rsidRPr="0057754C">
              <w:rPr>
                <w:rFonts w:ascii="Times New Roman" w:hAnsi="Times New Roman" w:cs="Times New Roman"/>
                <w:sz w:val="24"/>
                <w:szCs w:val="24"/>
              </w:rPr>
              <w:t>конфликтов,</w:t>
            </w:r>
            <w:r>
              <w:rPr>
                <w:rFonts w:ascii="Times New Roman" w:hAnsi="Times New Roman" w:cs="Times New Roman"/>
                <w:sz w:val="24"/>
                <w:szCs w:val="24"/>
              </w:rPr>
              <w:t xml:space="preserve"> </w:t>
            </w:r>
            <w:r w:rsidRPr="0057754C">
              <w:rPr>
                <w:rFonts w:ascii="Times New Roman" w:hAnsi="Times New Roman" w:cs="Times New Roman"/>
                <w:sz w:val="24"/>
                <w:szCs w:val="24"/>
              </w:rPr>
              <w:t>причин и истоков их возникновения</w:t>
            </w:r>
          </w:p>
        </w:tc>
      </w:tr>
    </w:tbl>
    <w:p w:rsidR="00C65410" w:rsidRPr="0057754C" w:rsidRDefault="00C65410" w:rsidP="00C65410">
      <w:pPr>
        <w:autoSpaceDE w:val="0"/>
        <w:autoSpaceDN w:val="0"/>
        <w:adjustRightInd w:val="0"/>
        <w:spacing w:after="0" w:line="240" w:lineRule="auto"/>
        <w:rPr>
          <w:rFonts w:ascii="Times New Roman" w:eastAsiaTheme="minorHAnsi" w:hAnsi="Times New Roman" w:cs="Times New Roman"/>
          <w:b/>
          <w:iCs/>
          <w:sz w:val="24"/>
          <w:szCs w:val="24"/>
          <w:lang w:eastAsia="en-US"/>
        </w:rPr>
      </w:pPr>
      <w:r w:rsidRPr="0057754C">
        <w:rPr>
          <w:rFonts w:ascii="Times New Roman" w:eastAsiaTheme="minorHAnsi" w:hAnsi="Times New Roman" w:cs="Times New Roman"/>
          <w:b/>
          <w:iCs/>
          <w:sz w:val="24"/>
          <w:szCs w:val="24"/>
          <w:lang w:eastAsia="en-US"/>
        </w:rPr>
        <w:t>Тема 4</w:t>
      </w:r>
      <w:r w:rsidRPr="0057754C">
        <w:rPr>
          <w:rFonts w:ascii="Times New Roman" w:eastAsiaTheme="minorHAnsi" w:hAnsi="Times New Roman" w:cs="Times New Roman"/>
          <w:b/>
          <w:sz w:val="24"/>
          <w:szCs w:val="24"/>
          <w:lang w:eastAsia="en-US"/>
        </w:rPr>
        <w:t>.</w:t>
      </w:r>
      <w:r w:rsidRPr="0057754C">
        <w:rPr>
          <w:rFonts w:ascii="Times New Roman" w:eastAsiaTheme="minorHAnsi" w:hAnsi="Times New Roman" w:cs="Times New Roman"/>
          <w:b/>
          <w:iCs/>
          <w:sz w:val="24"/>
          <w:szCs w:val="24"/>
          <w:lang w:eastAsia="en-US"/>
        </w:rPr>
        <w:t>3</w:t>
      </w:r>
      <w:r w:rsidRPr="0057754C">
        <w:rPr>
          <w:rFonts w:ascii="Times New Roman" w:eastAsiaTheme="minorHAnsi" w:hAnsi="Times New Roman" w:cs="Times New Roman"/>
          <w:b/>
          <w:sz w:val="24"/>
          <w:szCs w:val="24"/>
          <w:lang w:eastAsia="en-US"/>
        </w:rPr>
        <w:t xml:space="preserve">. </w:t>
      </w:r>
      <w:r w:rsidRPr="0057754C">
        <w:rPr>
          <w:rFonts w:ascii="Times New Roman" w:eastAsiaTheme="minorHAnsi" w:hAnsi="Times New Roman" w:cs="Times New Roman"/>
          <w:b/>
          <w:iCs/>
          <w:sz w:val="24"/>
          <w:szCs w:val="24"/>
          <w:lang w:eastAsia="en-US"/>
        </w:rPr>
        <w:t>Важнейшие социальные общности и группы (10часов)</w:t>
      </w:r>
    </w:p>
    <w:p w:rsidR="00C65410" w:rsidRPr="0057754C" w:rsidRDefault="00C65410" w:rsidP="00C65410">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Особенности социальной стратификации в современной России. Демографические,</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профессиональные, поселенческие и иные группы.</w:t>
      </w:r>
    </w:p>
    <w:p w:rsidR="00C65410" w:rsidRPr="0057754C" w:rsidRDefault="00C65410" w:rsidP="00C65410">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Молодежь как социальная группа. Особенности молодежной политики в Российской Федерации.</w:t>
      </w:r>
    </w:p>
    <w:p w:rsidR="00C65410" w:rsidRPr="0057754C" w:rsidRDefault="00C65410" w:rsidP="00C65410">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Этнические общности. Межнациональные отношения, этносоциальные конфликты,  пути их разрешения. Конституционные принципы национальной политики в</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Российской Федерации.</w:t>
      </w:r>
    </w:p>
    <w:p w:rsidR="00C65410" w:rsidRPr="0057754C" w:rsidRDefault="00C65410" w:rsidP="00C65410">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Семья как малая социальная группа. Семья и брак. Современная демографическая</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ситуация в Российской Федерации. Семейное право и семейные правоотношения.</w:t>
      </w:r>
    </w:p>
    <w:p w:rsidR="00C65410" w:rsidRPr="0057754C" w:rsidRDefault="00C65410" w:rsidP="00C65410">
      <w:pPr>
        <w:autoSpaceDE w:val="0"/>
        <w:autoSpaceDN w:val="0"/>
        <w:adjustRightInd w:val="0"/>
        <w:spacing w:after="0" w:line="240" w:lineRule="auto"/>
        <w:ind w:firstLine="708"/>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Понятие семейных правоотношений. Порядок, условия заключения и расторжения</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брака. Права и обязанности супругов. Брачный договор. Правовые отношения родителей  и детей. Опека и попечительство.</w:t>
      </w:r>
    </w:p>
    <w:p w:rsidR="00C65410" w:rsidRPr="0057754C" w:rsidRDefault="00C65410" w:rsidP="00C65410">
      <w:pPr>
        <w:autoSpaceDE w:val="0"/>
        <w:autoSpaceDN w:val="0"/>
        <w:adjustRightInd w:val="0"/>
        <w:spacing w:after="0" w:line="240" w:lineRule="auto"/>
        <w:rPr>
          <w:rFonts w:ascii="Times New Roman" w:eastAsiaTheme="minorHAnsi" w:hAnsi="Times New Roman" w:cs="Times New Roman"/>
          <w:b/>
          <w:bCs/>
          <w:i/>
          <w:iCs/>
          <w:sz w:val="24"/>
          <w:szCs w:val="24"/>
          <w:lang w:eastAsia="en-US"/>
        </w:rPr>
      </w:pPr>
      <w:r w:rsidRPr="0057754C">
        <w:rPr>
          <w:rFonts w:ascii="Times New Roman" w:eastAsiaTheme="minorHAnsi" w:hAnsi="Times New Roman" w:cs="Times New Roman"/>
          <w:b/>
          <w:bCs/>
          <w:i/>
          <w:iCs/>
          <w:sz w:val="24"/>
          <w:szCs w:val="24"/>
          <w:lang w:eastAsia="en-US"/>
        </w:rPr>
        <w:t>Практические занятия(6часов)</w:t>
      </w:r>
    </w:p>
    <w:p w:rsidR="00C65410" w:rsidRPr="0057754C" w:rsidRDefault="00C65410" w:rsidP="00C65410">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Социальная стратификация.</w:t>
      </w:r>
    </w:p>
    <w:p w:rsidR="00C65410" w:rsidRPr="0057754C" w:rsidRDefault="00C65410" w:rsidP="00C65410">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Виды социальных норм.</w:t>
      </w:r>
    </w:p>
    <w:p w:rsidR="00C65410" w:rsidRPr="0057754C" w:rsidRDefault="00C65410" w:rsidP="00C65410">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Социальные конфликты.</w:t>
      </w:r>
    </w:p>
    <w:p w:rsidR="00C65410" w:rsidRPr="0057754C" w:rsidRDefault="00C65410" w:rsidP="00C65410">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Социальная стратификация в современной России.</w:t>
      </w:r>
    </w:p>
    <w:p w:rsidR="00C65410" w:rsidRPr="0057754C" w:rsidRDefault="00C65410" w:rsidP="00C65410">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Межнациональные отношения.</w:t>
      </w:r>
    </w:p>
    <w:p w:rsidR="00C65410" w:rsidRPr="0057754C" w:rsidRDefault="00C65410" w:rsidP="00C65410">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Семья в современной России.</w:t>
      </w:r>
    </w:p>
    <w:p w:rsidR="00C65410" w:rsidRPr="0057754C" w:rsidRDefault="00C65410" w:rsidP="00C65410">
      <w:pPr>
        <w:tabs>
          <w:tab w:val="left" w:pos="567"/>
        </w:tabs>
        <w:autoSpaceDE w:val="0"/>
        <w:autoSpaceDN w:val="0"/>
        <w:adjustRightInd w:val="0"/>
        <w:spacing w:after="0" w:line="240" w:lineRule="auto"/>
        <w:rPr>
          <w:rFonts w:ascii="Times New Roman" w:eastAsiaTheme="minorHAnsi" w:hAnsi="Times New Roman" w:cs="Times New Roman"/>
          <w:b/>
          <w:sz w:val="24"/>
          <w:szCs w:val="24"/>
          <w:lang w:eastAsia="en-US"/>
        </w:rPr>
      </w:pPr>
      <w:r w:rsidRPr="0057754C">
        <w:rPr>
          <w:rFonts w:ascii="Times New Roman" w:eastAsiaTheme="minorHAnsi" w:hAnsi="Times New Roman" w:cs="Times New Roman"/>
          <w:b/>
          <w:sz w:val="24"/>
          <w:szCs w:val="24"/>
          <w:lang w:eastAsia="en-US"/>
        </w:rPr>
        <w:t xml:space="preserve">Раздел 5. Политика(22часов) </w:t>
      </w:r>
    </w:p>
    <w:p w:rsidR="00C65410" w:rsidRPr="0057754C" w:rsidRDefault="00C65410" w:rsidP="00C65410">
      <w:pPr>
        <w:autoSpaceDE w:val="0"/>
        <w:autoSpaceDN w:val="0"/>
        <w:adjustRightInd w:val="0"/>
        <w:spacing w:after="0" w:line="240" w:lineRule="auto"/>
        <w:rPr>
          <w:rFonts w:ascii="Times New Roman" w:eastAsiaTheme="minorHAnsi" w:hAnsi="Times New Roman" w:cs="Times New Roman"/>
          <w:b/>
          <w:iCs/>
          <w:sz w:val="24"/>
          <w:szCs w:val="24"/>
          <w:lang w:eastAsia="en-US"/>
        </w:rPr>
      </w:pPr>
      <w:r w:rsidRPr="0057754C">
        <w:rPr>
          <w:rFonts w:ascii="Times New Roman" w:eastAsiaTheme="minorHAnsi" w:hAnsi="Times New Roman" w:cs="Times New Roman"/>
          <w:b/>
          <w:iCs/>
          <w:sz w:val="24"/>
          <w:szCs w:val="24"/>
          <w:lang w:eastAsia="en-US"/>
        </w:rPr>
        <w:t>Тема 5</w:t>
      </w:r>
      <w:r w:rsidRPr="0057754C">
        <w:rPr>
          <w:rFonts w:ascii="Times New Roman" w:eastAsiaTheme="minorHAnsi" w:hAnsi="Times New Roman" w:cs="Times New Roman"/>
          <w:b/>
          <w:sz w:val="24"/>
          <w:szCs w:val="24"/>
          <w:lang w:eastAsia="en-US"/>
        </w:rPr>
        <w:t>.</w:t>
      </w:r>
      <w:r w:rsidRPr="0057754C">
        <w:rPr>
          <w:rFonts w:ascii="Times New Roman" w:eastAsiaTheme="minorHAnsi" w:hAnsi="Times New Roman" w:cs="Times New Roman"/>
          <w:b/>
          <w:iCs/>
          <w:sz w:val="24"/>
          <w:szCs w:val="24"/>
          <w:lang w:eastAsia="en-US"/>
        </w:rPr>
        <w:t>1</w:t>
      </w:r>
      <w:r w:rsidRPr="0057754C">
        <w:rPr>
          <w:rFonts w:ascii="Times New Roman" w:eastAsiaTheme="minorHAnsi" w:hAnsi="Times New Roman" w:cs="Times New Roman"/>
          <w:b/>
          <w:sz w:val="24"/>
          <w:szCs w:val="24"/>
          <w:lang w:eastAsia="en-US"/>
        </w:rPr>
        <w:t xml:space="preserve">. </w:t>
      </w:r>
      <w:r w:rsidRPr="0057754C">
        <w:rPr>
          <w:rFonts w:ascii="Times New Roman" w:eastAsiaTheme="minorHAnsi" w:hAnsi="Times New Roman" w:cs="Times New Roman"/>
          <w:b/>
          <w:iCs/>
          <w:sz w:val="24"/>
          <w:szCs w:val="24"/>
          <w:lang w:eastAsia="en-US"/>
        </w:rPr>
        <w:t>Политика и власть</w:t>
      </w:r>
      <w:r w:rsidRPr="0057754C">
        <w:rPr>
          <w:rFonts w:ascii="Times New Roman" w:eastAsiaTheme="minorHAnsi" w:hAnsi="Times New Roman" w:cs="Times New Roman"/>
          <w:b/>
          <w:sz w:val="24"/>
          <w:szCs w:val="24"/>
          <w:lang w:eastAsia="en-US"/>
        </w:rPr>
        <w:t xml:space="preserve">. </w:t>
      </w:r>
      <w:r w:rsidRPr="0057754C">
        <w:rPr>
          <w:rFonts w:ascii="Times New Roman" w:eastAsiaTheme="minorHAnsi" w:hAnsi="Times New Roman" w:cs="Times New Roman"/>
          <w:b/>
          <w:iCs/>
          <w:sz w:val="24"/>
          <w:szCs w:val="24"/>
          <w:lang w:eastAsia="en-US"/>
        </w:rPr>
        <w:t>Государство в политической системе(10часов)</w:t>
      </w:r>
    </w:p>
    <w:p w:rsidR="00C65410" w:rsidRPr="0057754C" w:rsidRDefault="00C65410" w:rsidP="00C65410">
      <w:pPr>
        <w:spacing w:after="0" w:line="240" w:lineRule="auto"/>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Понятие власти. Типы общественной власти. Политика как общественное явление. Понятие власти. Типы общественной власти. Политика как общественное явление.</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Политическая система, ее внутренняя структура. Политические институты. Государство</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как политический институт. Признаки государства. Государственный суверенитет.</w:t>
      </w:r>
    </w:p>
    <w:p w:rsidR="00C65410" w:rsidRPr="0057754C" w:rsidRDefault="00C65410" w:rsidP="00C65410">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Внутренние и внешние функции государства. Особенности функционального назначения современных государств. Межгосударственная интеграция, формирование</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надгосударственных институтов — основные особенности развития современной политической системы.</w:t>
      </w:r>
    </w:p>
    <w:p w:rsidR="00C65410" w:rsidRPr="0057754C" w:rsidRDefault="00C65410" w:rsidP="00C65410">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Формы государства: формы правления, территориально-государственное устройство,  политический режим. Типология политических режимов. Демократия, ее основные ценности и признаки. Условия формирования демократических институтов</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и традиций.</w:t>
      </w:r>
    </w:p>
    <w:p w:rsidR="00C65410" w:rsidRPr="0057754C" w:rsidRDefault="00C65410" w:rsidP="00C65410">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Правовое государство, понятие и признаки.</w:t>
      </w:r>
    </w:p>
    <w:p w:rsidR="00C65410" w:rsidRPr="0057754C" w:rsidRDefault="00C65410" w:rsidP="00C65410">
      <w:pPr>
        <w:spacing w:after="0" w:line="240" w:lineRule="auto"/>
        <w:ind w:firstLine="709"/>
        <w:jc w:val="both"/>
        <w:rPr>
          <w:rFonts w:ascii="Times New Roman" w:hAnsi="Times New Roman" w:cs="Times New Roman"/>
          <w:bCs/>
          <w:iCs/>
          <w:sz w:val="24"/>
          <w:szCs w:val="24"/>
        </w:rPr>
      </w:pPr>
      <w:r w:rsidRPr="0057754C">
        <w:rPr>
          <w:rFonts w:ascii="Times New Roman" w:hAnsi="Times New Roman" w:cs="Times New Roman"/>
          <w:b/>
          <w:bCs/>
          <w:i/>
          <w:iCs/>
          <w:sz w:val="24"/>
          <w:szCs w:val="24"/>
        </w:rPr>
        <w:t>Формы организации учебных занятий:</w:t>
      </w:r>
      <w:r>
        <w:rPr>
          <w:rFonts w:ascii="Times New Roman" w:hAnsi="Times New Roman" w:cs="Times New Roman"/>
          <w:b/>
          <w:bCs/>
          <w:i/>
          <w:iCs/>
          <w:sz w:val="24"/>
          <w:szCs w:val="24"/>
        </w:rPr>
        <w:t xml:space="preserve"> </w:t>
      </w:r>
      <w:r w:rsidRPr="0057754C">
        <w:rPr>
          <w:rFonts w:ascii="Times New Roman" w:hAnsi="Times New Roman" w:cs="Times New Roman"/>
          <w:bCs/>
          <w:iCs/>
          <w:sz w:val="24"/>
          <w:szCs w:val="24"/>
        </w:rPr>
        <w:t>лекция,</w:t>
      </w:r>
      <w:r>
        <w:rPr>
          <w:rFonts w:ascii="Times New Roman" w:hAnsi="Times New Roman" w:cs="Times New Roman"/>
          <w:bCs/>
          <w:iCs/>
          <w:sz w:val="24"/>
          <w:szCs w:val="24"/>
        </w:rPr>
        <w:t xml:space="preserve"> </w:t>
      </w:r>
      <w:r w:rsidRPr="0057754C">
        <w:rPr>
          <w:rFonts w:ascii="Times New Roman" w:hAnsi="Times New Roman" w:cs="Times New Roman"/>
          <w:bCs/>
          <w:iCs/>
          <w:sz w:val="24"/>
          <w:szCs w:val="24"/>
        </w:rPr>
        <w:t>урок, семинар</w:t>
      </w:r>
    </w:p>
    <w:p w:rsidR="00C65410" w:rsidRPr="0057754C" w:rsidRDefault="00C65410" w:rsidP="00C65410">
      <w:pPr>
        <w:spacing w:after="0" w:line="240" w:lineRule="auto"/>
        <w:rPr>
          <w:rFonts w:ascii="Times New Roman" w:hAnsi="Times New Roman" w:cs="Times New Roman"/>
          <w:b/>
          <w:i/>
          <w:sz w:val="24"/>
          <w:szCs w:val="24"/>
        </w:rPr>
      </w:pPr>
      <w:r w:rsidRPr="0057754C">
        <w:rPr>
          <w:rFonts w:ascii="Times New Roman" w:hAnsi="Times New Roman" w:cs="Times New Roman"/>
          <w:b/>
          <w:bCs/>
          <w:i/>
          <w:iCs/>
          <w:sz w:val="24"/>
          <w:szCs w:val="24"/>
        </w:rPr>
        <w:t>Виды учебной деятельности студентов</w:t>
      </w:r>
    </w:p>
    <w:tbl>
      <w:tblPr>
        <w:tblW w:w="9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686"/>
        <w:gridCol w:w="6023"/>
      </w:tblGrid>
      <w:tr w:rsidR="00C65410" w:rsidRPr="0057754C" w:rsidTr="00DE1A7B">
        <w:trPr>
          <w:trHeight w:val="20"/>
          <w:jc w:val="center"/>
        </w:trPr>
        <w:tc>
          <w:tcPr>
            <w:tcW w:w="3686" w:type="dxa"/>
            <w:shd w:val="clear" w:color="auto" w:fill="FFFFFF"/>
            <w:vAlign w:val="center"/>
          </w:tcPr>
          <w:p w:rsidR="00C65410" w:rsidRPr="0057754C" w:rsidRDefault="00C65410" w:rsidP="00410959">
            <w:pPr>
              <w:spacing w:after="0" w:line="240" w:lineRule="auto"/>
              <w:jc w:val="center"/>
              <w:rPr>
                <w:rFonts w:ascii="Times New Roman" w:hAnsi="Times New Roman" w:cs="Times New Roman"/>
                <w:b/>
                <w:sz w:val="24"/>
                <w:szCs w:val="24"/>
              </w:rPr>
            </w:pPr>
            <w:r w:rsidRPr="0057754C">
              <w:rPr>
                <w:rFonts w:ascii="Times New Roman" w:hAnsi="Times New Roman" w:cs="Times New Roman"/>
                <w:b/>
                <w:sz w:val="24"/>
                <w:szCs w:val="24"/>
              </w:rPr>
              <w:t>Содержание обучения</w:t>
            </w:r>
          </w:p>
        </w:tc>
        <w:tc>
          <w:tcPr>
            <w:tcW w:w="6023" w:type="dxa"/>
            <w:shd w:val="clear" w:color="auto" w:fill="FFFFFF"/>
            <w:vAlign w:val="center"/>
          </w:tcPr>
          <w:p w:rsidR="00C65410" w:rsidRPr="0057754C" w:rsidRDefault="00C65410" w:rsidP="00410959">
            <w:pPr>
              <w:spacing w:after="0" w:line="240" w:lineRule="auto"/>
              <w:jc w:val="center"/>
              <w:rPr>
                <w:rFonts w:ascii="Times New Roman" w:hAnsi="Times New Roman" w:cs="Times New Roman"/>
                <w:b/>
                <w:sz w:val="24"/>
                <w:szCs w:val="24"/>
              </w:rPr>
            </w:pPr>
            <w:r w:rsidRPr="0057754C">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C65410" w:rsidRPr="0057754C" w:rsidTr="00DE1A7B">
        <w:trPr>
          <w:trHeight w:val="499"/>
          <w:jc w:val="center"/>
        </w:trPr>
        <w:tc>
          <w:tcPr>
            <w:tcW w:w="3686" w:type="dxa"/>
            <w:shd w:val="clear" w:color="auto" w:fill="FFFFFF"/>
          </w:tcPr>
          <w:p w:rsidR="00C65410" w:rsidRPr="0057754C" w:rsidRDefault="00C65410" w:rsidP="00B6209A">
            <w:pPr>
              <w:autoSpaceDE w:val="0"/>
              <w:autoSpaceDN w:val="0"/>
              <w:adjustRightInd w:val="0"/>
              <w:spacing w:after="0" w:line="240" w:lineRule="auto"/>
              <w:rPr>
                <w:rFonts w:ascii="Times New Roman" w:hAnsi="Times New Roman" w:cs="Times New Roman"/>
                <w:b/>
                <w:bCs/>
                <w:sz w:val="24"/>
                <w:szCs w:val="24"/>
              </w:rPr>
            </w:pPr>
            <w:r w:rsidRPr="0057754C">
              <w:rPr>
                <w:rFonts w:ascii="Times New Roman" w:hAnsi="Times New Roman" w:cs="Times New Roman"/>
                <w:b/>
                <w:bCs/>
                <w:sz w:val="24"/>
                <w:szCs w:val="24"/>
              </w:rPr>
              <w:t xml:space="preserve">Тема 5.1. </w:t>
            </w:r>
            <w:r w:rsidRPr="0057754C">
              <w:rPr>
                <w:rFonts w:ascii="Times New Roman" w:eastAsiaTheme="minorHAnsi" w:hAnsi="Times New Roman" w:cs="Times New Roman"/>
                <w:b/>
                <w:iCs/>
                <w:sz w:val="24"/>
                <w:szCs w:val="24"/>
                <w:lang w:eastAsia="en-US"/>
              </w:rPr>
              <w:t>Политика и власть</w:t>
            </w:r>
            <w:r w:rsidRPr="0057754C">
              <w:rPr>
                <w:rFonts w:ascii="Times New Roman" w:eastAsiaTheme="minorHAnsi" w:hAnsi="Times New Roman" w:cs="Times New Roman"/>
                <w:b/>
                <w:sz w:val="24"/>
                <w:szCs w:val="24"/>
                <w:lang w:eastAsia="en-US"/>
              </w:rPr>
              <w:t xml:space="preserve">. </w:t>
            </w:r>
            <w:r w:rsidRPr="0057754C">
              <w:rPr>
                <w:rFonts w:ascii="Times New Roman" w:eastAsiaTheme="minorHAnsi" w:hAnsi="Times New Roman" w:cs="Times New Roman"/>
                <w:b/>
                <w:iCs/>
                <w:sz w:val="24"/>
                <w:szCs w:val="24"/>
                <w:lang w:eastAsia="en-US"/>
              </w:rPr>
              <w:t>Государство в политической системе</w:t>
            </w:r>
          </w:p>
          <w:p w:rsidR="00C65410" w:rsidRPr="0057754C" w:rsidRDefault="00C65410" w:rsidP="00410959">
            <w:pPr>
              <w:spacing w:after="0" w:line="240" w:lineRule="auto"/>
              <w:rPr>
                <w:rFonts w:ascii="Times New Roman" w:hAnsi="Times New Roman" w:cs="Times New Roman"/>
                <w:b/>
                <w:bCs/>
                <w:sz w:val="24"/>
                <w:szCs w:val="24"/>
              </w:rPr>
            </w:pPr>
          </w:p>
          <w:p w:rsidR="00C65410" w:rsidRPr="0057754C" w:rsidRDefault="00C65410" w:rsidP="00410959">
            <w:pPr>
              <w:spacing w:after="0" w:line="240" w:lineRule="auto"/>
              <w:rPr>
                <w:rFonts w:ascii="Times New Roman" w:hAnsi="Times New Roman" w:cs="Times New Roman"/>
                <w:b/>
                <w:sz w:val="24"/>
                <w:szCs w:val="24"/>
              </w:rPr>
            </w:pPr>
          </w:p>
        </w:tc>
        <w:tc>
          <w:tcPr>
            <w:tcW w:w="6023" w:type="dxa"/>
            <w:shd w:val="clear" w:color="auto" w:fill="FFFFFF"/>
          </w:tcPr>
          <w:p w:rsidR="00C65410" w:rsidRPr="0057754C" w:rsidRDefault="00C65410" w:rsidP="00410959">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Умение давать определение понятий: «власть», «политическая система», «внутренняя структура политической системы».</w:t>
            </w:r>
          </w:p>
          <w:p w:rsidR="00C65410" w:rsidRPr="0057754C" w:rsidRDefault="00C65410" w:rsidP="00410959">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Характеристика внутренних и внешних функций государства, форм государства: форм правления, территориально- государственного устройства, политического режима.</w:t>
            </w:r>
          </w:p>
          <w:p w:rsidR="00C65410" w:rsidRPr="0057754C" w:rsidRDefault="00C65410" w:rsidP="00410959">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Характеристика типологии политических режимов. Знание понятий правового государства и умение называть его признаки</w:t>
            </w:r>
          </w:p>
        </w:tc>
      </w:tr>
    </w:tbl>
    <w:p w:rsidR="00C65410" w:rsidRPr="0057754C" w:rsidRDefault="00C65410" w:rsidP="00C65410">
      <w:pPr>
        <w:autoSpaceDE w:val="0"/>
        <w:autoSpaceDN w:val="0"/>
        <w:adjustRightInd w:val="0"/>
        <w:spacing w:after="0" w:line="240" w:lineRule="auto"/>
        <w:rPr>
          <w:rFonts w:ascii="Times New Roman" w:eastAsiaTheme="minorHAnsi" w:hAnsi="Times New Roman" w:cs="Times New Roman"/>
          <w:b/>
          <w:iCs/>
          <w:sz w:val="24"/>
          <w:szCs w:val="24"/>
          <w:lang w:eastAsia="en-US"/>
        </w:rPr>
      </w:pPr>
      <w:r w:rsidRPr="0057754C">
        <w:rPr>
          <w:rFonts w:ascii="Times New Roman" w:eastAsiaTheme="minorHAnsi" w:hAnsi="Times New Roman" w:cs="Times New Roman"/>
          <w:b/>
          <w:iCs/>
          <w:sz w:val="24"/>
          <w:szCs w:val="24"/>
          <w:lang w:eastAsia="en-US"/>
        </w:rPr>
        <w:t>Тема 5</w:t>
      </w:r>
      <w:r w:rsidRPr="0057754C">
        <w:rPr>
          <w:rFonts w:ascii="Times New Roman" w:eastAsiaTheme="minorHAnsi" w:hAnsi="Times New Roman" w:cs="Times New Roman"/>
          <w:b/>
          <w:sz w:val="24"/>
          <w:szCs w:val="24"/>
          <w:lang w:eastAsia="en-US"/>
        </w:rPr>
        <w:t>.</w:t>
      </w:r>
      <w:r w:rsidRPr="0057754C">
        <w:rPr>
          <w:rFonts w:ascii="Times New Roman" w:eastAsiaTheme="minorHAnsi" w:hAnsi="Times New Roman" w:cs="Times New Roman"/>
          <w:b/>
          <w:iCs/>
          <w:sz w:val="24"/>
          <w:szCs w:val="24"/>
          <w:lang w:eastAsia="en-US"/>
        </w:rPr>
        <w:t>2</w:t>
      </w:r>
      <w:r w:rsidRPr="0057754C">
        <w:rPr>
          <w:rFonts w:ascii="Times New Roman" w:eastAsiaTheme="minorHAnsi" w:hAnsi="Times New Roman" w:cs="Times New Roman"/>
          <w:b/>
          <w:sz w:val="24"/>
          <w:szCs w:val="24"/>
          <w:lang w:eastAsia="en-US"/>
        </w:rPr>
        <w:t xml:space="preserve">. </w:t>
      </w:r>
      <w:r w:rsidRPr="0057754C">
        <w:rPr>
          <w:rFonts w:ascii="Times New Roman" w:eastAsiaTheme="minorHAnsi" w:hAnsi="Times New Roman" w:cs="Times New Roman"/>
          <w:b/>
          <w:iCs/>
          <w:sz w:val="24"/>
          <w:szCs w:val="24"/>
          <w:lang w:eastAsia="en-US"/>
        </w:rPr>
        <w:t>Участники политического процесса(12часов)</w:t>
      </w:r>
    </w:p>
    <w:p w:rsidR="00C65410" w:rsidRPr="0057754C" w:rsidRDefault="00C65410" w:rsidP="00C65410">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Личность и государство. Политический статус личности. Политическое участие</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и его типы. Причины и особенности экстремистских форм политического участия.</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Политическое лидерство. Лидеры и ведомые. Политическая элита, особенности ее</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формирования в современной России.</w:t>
      </w:r>
    </w:p>
    <w:p w:rsidR="00C65410" w:rsidRPr="0057754C" w:rsidRDefault="00C65410" w:rsidP="00C65410">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Гражданское общество и государство. Гражданские инициативы.</w:t>
      </w:r>
    </w:p>
    <w:p w:rsidR="00C65410" w:rsidRPr="0057754C" w:rsidRDefault="00C65410" w:rsidP="00C65410">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Отличительные черты выборов в демократическом обществе. Абсентеизм, его причины и опасность. Избирательная кампания в Российской Федерации.</w:t>
      </w:r>
    </w:p>
    <w:p w:rsidR="00C65410" w:rsidRPr="0057754C" w:rsidRDefault="00C65410" w:rsidP="00C65410">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Политические партии и движения, их классификация. Современные идейно-политические системы: консерватизм, либерализм, социал-демократия, коммунизм.</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Законодательное регулирование деятельности партий в Российской Федерации.</w:t>
      </w:r>
    </w:p>
    <w:p w:rsidR="00C65410" w:rsidRPr="0057754C" w:rsidRDefault="00C65410" w:rsidP="00C65410">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Роль средств массовой информации в политической жизни общества.</w:t>
      </w:r>
    </w:p>
    <w:p w:rsidR="00C65410" w:rsidRPr="0057754C" w:rsidRDefault="00C65410" w:rsidP="00C65410">
      <w:pPr>
        <w:spacing w:after="0" w:line="240" w:lineRule="auto"/>
        <w:ind w:firstLine="709"/>
        <w:jc w:val="both"/>
        <w:rPr>
          <w:rFonts w:ascii="Times New Roman" w:hAnsi="Times New Roman" w:cs="Times New Roman"/>
          <w:bCs/>
          <w:iCs/>
          <w:sz w:val="24"/>
          <w:szCs w:val="24"/>
        </w:rPr>
      </w:pPr>
      <w:r w:rsidRPr="0057754C">
        <w:rPr>
          <w:rFonts w:ascii="Times New Roman" w:hAnsi="Times New Roman" w:cs="Times New Roman"/>
          <w:b/>
          <w:bCs/>
          <w:i/>
          <w:iCs/>
          <w:sz w:val="24"/>
          <w:szCs w:val="24"/>
        </w:rPr>
        <w:t>Формы организации учебных занятий:</w:t>
      </w:r>
      <w:r>
        <w:rPr>
          <w:rFonts w:ascii="Times New Roman" w:hAnsi="Times New Roman" w:cs="Times New Roman"/>
          <w:b/>
          <w:bCs/>
          <w:i/>
          <w:iCs/>
          <w:sz w:val="24"/>
          <w:szCs w:val="24"/>
        </w:rPr>
        <w:t xml:space="preserve"> </w:t>
      </w:r>
      <w:r w:rsidRPr="0057754C">
        <w:rPr>
          <w:rFonts w:ascii="Times New Roman" w:hAnsi="Times New Roman" w:cs="Times New Roman"/>
          <w:bCs/>
          <w:iCs/>
          <w:sz w:val="24"/>
          <w:szCs w:val="24"/>
        </w:rPr>
        <w:t>лекция,</w:t>
      </w:r>
      <w:r>
        <w:rPr>
          <w:rFonts w:ascii="Times New Roman" w:hAnsi="Times New Roman" w:cs="Times New Roman"/>
          <w:bCs/>
          <w:iCs/>
          <w:sz w:val="24"/>
          <w:szCs w:val="24"/>
        </w:rPr>
        <w:t xml:space="preserve"> </w:t>
      </w:r>
      <w:r w:rsidRPr="0057754C">
        <w:rPr>
          <w:rFonts w:ascii="Times New Roman" w:hAnsi="Times New Roman" w:cs="Times New Roman"/>
          <w:bCs/>
          <w:iCs/>
          <w:sz w:val="24"/>
          <w:szCs w:val="24"/>
        </w:rPr>
        <w:t>урок, семинар</w:t>
      </w:r>
    </w:p>
    <w:p w:rsidR="00C65410" w:rsidRPr="0057754C" w:rsidRDefault="00C65410" w:rsidP="00C65410">
      <w:pPr>
        <w:spacing w:after="0" w:line="240" w:lineRule="auto"/>
        <w:rPr>
          <w:rFonts w:ascii="Times New Roman" w:hAnsi="Times New Roman" w:cs="Times New Roman"/>
          <w:b/>
          <w:i/>
          <w:sz w:val="24"/>
          <w:szCs w:val="24"/>
        </w:rPr>
      </w:pPr>
      <w:r w:rsidRPr="0057754C">
        <w:rPr>
          <w:rFonts w:ascii="Times New Roman" w:hAnsi="Times New Roman" w:cs="Times New Roman"/>
          <w:b/>
          <w:bCs/>
          <w:i/>
          <w:iCs/>
          <w:sz w:val="24"/>
          <w:szCs w:val="24"/>
        </w:rPr>
        <w:t>Виды учебной деятельности студентов</w:t>
      </w:r>
    </w:p>
    <w:tbl>
      <w:tblPr>
        <w:tblW w:w="9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686"/>
        <w:gridCol w:w="6023"/>
      </w:tblGrid>
      <w:tr w:rsidR="00C65410" w:rsidRPr="0057754C" w:rsidTr="00DE1A7B">
        <w:trPr>
          <w:trHeight w:val="20"/>
          <w:jc w:val="center"/>
        </w:trPr>
        <w:tc>
          <w:tcPr>
            <w:tcW w:w="3686" w:type="dxa"/>
            <w:shd w:val="clear" w:color="auto" w:fill="FFFFFF"/>
            <w:vAlign w:val="center"/>
          </w:tcPr>
          <w:p w:rsidR="00C65410" w:rsidRPr="0057754C" w:rsidRDefault="00C65410" w:rsidP="00410959">
            <w:pPr>
              <w:spacing w:after="0" w:line="240" w:lineRule="auto"/>
              <w:jc w:val="center"/>
              <w:rPr>
                <w:rFonts w:ascii="Times New Roman" w:hAnsi="Times New Roman" w:cs="Times New Roman"/>
                <w:b/>
                <w:sz w:val="24"/>
                <w:szCs w:val="24"/>
              </w:rPr>
            </w:pPr>
            <w:r w:rsidRPr="0057754C">
              <w:rPr>
                <w:rFonts w:ascii="Times New Roman" w:hAnsi="Times New Roman" w:cs="Times New Roman"/>
                <w:b/>
                <w:sz w:val="24"/>
                <w:szCs w:val="24"/>
              </w:rPr>
              <w:t>Содержание обучения</w:t>
            </w:r>
          </w:p>
        </w:tc>
        <w:tc>
          <w:tcPr>
            <w:tcW w:w="6023" w:type="dxa"/>
            <w:shd w:val="clear" w:color="auto" w:fill="FFFFFF"/>
            <w:vAlign w:val="center"/>
          </w:tcPr>
          <w:p w:rsidR="00C65410" w:rsidRPr="0057754C" w:rsidRDefault="00C65410" w:rsidP="00410959">
            <w:pPr>
              <w:spacing w:after="0" w:line="240" w:lineRule="auto"/>
              <w:jc w:val="center"/>
              <w:rPr>
                <w:rFonts w:ascii="Times New Roman" w:hAnsi="Times New Roman" w:cs="Times New Roman"/>
                <w:b/>
                <w:sz w:val="24"/>
                <w:szCs w:val="24"/>
              </w:rPr>
            </w:pPr>
            <w:r w:rsidRPr="0057754C">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C65410" w:rsidRPr="0057754C" w:rsidTr="00DE1A7B">
        <w:trPr>
          <w:trHeight w:val="1367"/>
          <w:jc w:val="center"/>
        </w:trPr>
        <w:tc>
          <w:tcPr>
            <w:tcW w:w="3686" w:type="dxa"/>
            <w:shd w:val="clear" w:color="auto" w:fill="FFFFFF"/>
          </w:tcPr>
          <w:p w:rsidR="00C65410" w:rsidRPr="0057754C" w:rsidRDefault="00C65410" w:rsidP="00410959">
            <w:pPr>
              <w:autoSpaceDE w:val="0"/>
              <w:autoSpaceDN w:val="0"/>
              <w:adjustRightInd w:val="0"/>
              <w:spacing w:after="0" w:line="240" w:lineRule="auto"/>
              <w:rPr>
                <w:rFonts w:ascii="Times New Roman" w:eastAsiaTheme="minorHAnsi" w:hAnsi="Times New Roman" w:cs="Times New Roman"/>
                <w:b/>
                <w:iCs/>
                <w:sz w:val="24"/>
                <w:szCs w:val="24"/>
                <w:lang w:eastAsia="en-US"/>
              </w:rPr>
            </w:pPr>
            <w:r w:rsidRPr="0057754C">
              <w:rPr>
                <w:rFonts w:ascii="Times New Roman" w:hAnsi="Times New Roman" w:cs="Times New Roman"/>
                <w:b/>
                <w:bCs/>
                <w:sz w:val="24"/>
                <w:szCs w:val="24"/>
              </w:rPr>
              <w:t xml:space="preserve">Тема 5.2. </w:t>
            </w:r>
            <w:r w:rsidRPr="0057754C">
              <w:rPr>
                <w:rFonts w:ascii="Times New Roman" w:eastAsiaTheme="minorHAnsi" w:hAnsi="Times New Roman" w:cs="Times New Roman"/>
                <w:b/>
                <w:iCs/>
                <w:sz w:val="24"/>
                <w:szCs w:val="24"/>
                <w:lang w:eastAsia="en-US"/>
              </w:rPr>
              <w:t>Политика и власть</w:t>
            </w:r>
            <w:r w:rsidRPr="0057754C">
              <w:rPr>
                <w:rFonts w:ascii="Times New Roman" w:eastAsiaTheme="minorHAnsi" w:hAnsi="Times New Roman" w:cs="Times New Roman"/>
                <w:b/>
                <w:sz w:val="24"/>
                <w:szCs w:val="24"/>
                <w:lang w:eastAsia="en-US"/>
              </w:rPr>
              <w:t xml:space="preserve">. </w:t>
            </w:r>
            <w:r w:rsidRPr="0057754C">
              <w:rPr>
                <w:rFonts w:ascii="Times New Roman" w:eastAsiaTheme="minorHAnsi" w:hAnsi="Times New Roman" w:cs="Times New Roman"/>
                <w:b/>
                <w:iCs/>
                <w:sz w:val="24"/>
                <w:szCs w:val="24"/>
                <w:lang w:eastAsia="en-US"/>
              </w:rPr>
              <w:t>Государство в политической системе</w:t>
            </w:r>
          </w:p>
          <w:p w:rsidR="00C65410" w:rsidRPr="0057754C" w:rsidRDefault="00C65410" w:rsidP="00410959">
            <w:pPr>
              <w:spacing w:after="0" w:line="240" w:lineRule="auto"/>
              <w:rPr>
                <w:rFonts w:ascii="Times New Roman" w:hAnsi="Times New Roman" w:cs="Times New Roman"/>
                <w:b/>
                <w:bCs/>
                <w:sz w:val="24"/>
                <w:szCs w:val="24"/>
              </w:rPr>
            </w:pPr>
          </w:p>
          <w:p w:rsidR="00C65410" w:rsidRPr="0057754C" w:rsidRDefault="00C65410" w:rsidP="00410959">
            <w:pPr>
              <w:spacing w:after="0" w:line="240" w:lineRule="auto"/>
              <w:rPr>
                <w:rFonts w:ascii="Times New Roman" w:hAnsi="Times New Roman" w:cs="Times New Roman"/>
                <w:b/>
                <w:sz w:val="24"/>
                <w:szCs w:val="24"/>
              </w:rPr>
            </w:pPr>
          </w:p>
        </w:tc>
        <w:tc>
          <w:tcPr>
            <w:tcW w:w="6023" w:type="dxa"/>
            <w:shd w:val="clear" w:color="auto" w:fill="FFFFFF"/>
          </w:tcPr>
          <w:p w:rsidR="00C65410" w:rsidRPr="0057754C" w:rsidRDefault="00C65410" w:rsidP="00410959">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Характеристика взаимоотношений личности и государства.</w:t>
            </w:r>
          </w:p>
          <w:p w:rsidR="00C65410" w:rsidRPr="0057754C" w:rsidRDefault="00C65410" w:rsidP="00410959">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Знание понятий «гражданское общество» и «правовое государство».</w:t>
            </w:r>
          </w:p>
          <w:p w:rsidR="00C65410" w:rsidRPr="0057754C" w:rsidRDefault="00C65410" w:rsidP="00410959">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Характеристика избирательной кампании в Российской Федерации.</w:t>
            </w:r>
          </w:p>
        </w:tc>
      </w:tr>
    </w:tbl>
    <w:p w:rsidR="00C65410" w:rsidRPr="0057754C" w:rsidRDefault="00C65410" w:rsidP="00C65410">
      <w:pPr>
        <w:autoSpaceDE w:val="0"/>
        <w:autoSpaceDN w:val="0"/>
        <w:adjustRightInd w:val="0"/>
        <w:spacing w:after="0" w:line="240" w:lineRule="auto"/>
        <w:rPr>
          <w:rFonts w:ascii="Times New Roman" w:eastAsiaTheme="minorHAnsi" w:hAnsi="Times New Roman" w:cs="Times New Roman"/>
          <w:b/>
          <w:bCs/>
          <w:i/>
          <w:iCs/>
          <w:sz w:val="24"/>
          <w:szCs w:val="24"/>
          <w:lang w:eastAsia="en-US"/>
        </w:rPr>
      </w:pPr>
      <w:r w:rsidRPr="0057754C">
        <w:rPr>
          <w:rFonts w:ascii="Times New Roman" w:eastAsiaTheme="minorHAnsi" w:hAnsi="Times New Roman" w:cs="Times New Roman"/>
          <w:b/>
          <w:bCs/>
          <w:i/>
          <w:iCs/>
          <w:sz w:val="24"/>
          <w:szCs w:val="24"/>
          <w:lang w:eastAsia="en-US"/>
        </w:rPr>
        <w:t>Практические занятия(7часов)</w:t>
      </w:r>
    </w:p>
    <w:p w:rsidR="00C65410" w:rsidRPr="0057754C" w:rsidRDefault="00C65410" w:rsidP="00C65410">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Политическая система общества, ее структура.</w:t>
      </w:r>
    </w:p>
    <w:p w:rsidR="00C65410" w:rsidRPr="0057754C" w:rsidRDefault="00C65410" w:rsidP="00C65410">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Государство в политической системе общества.</w:t>
      </w:r>
    </w:p>
    <w:p w:rsidR="00C65410" w:rsidRPr="0057754C" w:rsidRDefault="00C65410" w:rsidP="00C65410">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Функции государства.</w:t>
      </w:r>
    </w:p>
    <w:p w:rsidR="00C65410" w:rsidRPr="0057754C" w:rsidRDefault="00C65410" w:rsidP="00C65410">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Формы государства.</w:t>
      </w:r>
    </w:p>
    <w:p w:rsidR="00C65410" w:rsidRPr="0057754C" w:rsidRDefault="00C65410" w:rsidP="00C65410">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Гражданское общество и правовое государство.</w:t>
      </w:r>
    </w:p>
    <w:p w:rsidR="00C65410" w:rsidRPr="0057754C" w:rsidRDefault="00C65410" w:rsidP="00C65410">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Избирательное право в Российской Федерации.</w:t>
      </w:r>
    </w:p>
    <w:p w:rsidR="00C65410" w:rsidRPr="0057754C" w:rsidRDefault="00C65410" w:rsidP="00C65410">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Личность и государство.</w:t>
      </w:r>
    </w:p>
    <w:p w:rsidR="00C65410" w:rsidRPr="0057754C" w:rsidRDefault="00C65410" w:rsidP="00C65410">
      <w:pPr>
        <w:autoSpaceDE w:val="0"/>
        <w:autoSpaceDN w:val="0"/>
        <w:adjustRightInd w:val="0"/>
        <w:spacing w:after="0" w:line="240" w:lineRule="auto"/>
        <w:rPr>
          <w:rFonts w:ascii="Times New Roman" w:eastAsiaTheme="minorHAnsi" w:hAnsi="Times New Roman" w:cs="Times New Roman"/>
          <w:b/>
          <w:sz w:val="24"/>
          <w:szCs w:val="24"/>
          <w:lang w:eastAsia="en-US"/>
        </w:rPr>
      </w:pPr>
      <w:r w:rsidRPr="0057754C">
        <w:rPr>
          <w:rFonts w:ascii="Times New Roman" w:eastAsiaTheme="minorHAnsi" w:hAnsi="Times New Roman" w:cs="Times New Roman"/>
          <w:b/>
          <w:sz w:val="24"/>
          <w:szCs w:val="24"/>
          <w:lang w:eastAsia="en-US"/>
        </w:rPr>
        <w:t>Раздел 6. Право (38 часов)</w:t>
      </w:r>
    </w:p>
    <w:p w:rsidR="00C65410" w:rsidRPr="0057754C" w:rsidRDefault="00C65410" w:rsidP="00C65410">
      <w:pPr>
        <w:autoSpaceDE w:val="0"/>
        <w:autoSpaceDN w:val="0"/>
        <w:adjustRightInd w:val="0"/>
        <w:spacing w:after="0" w:line="240" w:lineRule="auto"/>
        <w:rPr>
          <w:rFonts w:ascii="Times New Roman" w:eastAsiaTheme="minorHAnsi" w:hAnsi="Times New Roman" w:cs="Times New Roman"/>
          <w:b/>
          <w:iCs/>
          <w:sz w:val="24"/>
          <w:szCs w:val="24"/>
          <w:lang w:eastAsia="en-US"/>
        </w:rPr>
      </w:pPr>
      <w:r w:rsidRPr="0057754C">
        <w:rPr>
          <w:rFonts w:ascii="Times New Roman" w:eastAsiaTheme="minorHAnsi" w:hAnsi="Times New Roman" w:cs="Times New Roman"/>
          <w:b/>
          <w:iCs/>
          <w:sz w:val="24"/>
          <w:szCs w:val="24"/>
          <w:lang w:eastAsia="en-US"/>
        </w:rPr>
        <w:t>Тема6</w:t>
      </w:r>
      <w:r w:rsidRPr="0057754C">
        <w:rPr>
          <w:rFonts w:ascii="Times New Roman" w:eastAsiaTheme="minorHAnsi" w:hAnsi="Times New Roman" w:cs="Times New Roman"/>
          <w:b/>
          <w:sz w:val="24"/>
          <w:szCs w:val="24"/>
          <w:lang w:eastAsia="en-US"/>
        </w:rPr>
        <w:t>.</w:t>
      </w:r>
      <w:r w:rsidRPr="0057754C">
        <w:rPr>
          <w:rFonts w:ascii="Times New Roman" w:eastAsiaTheme="minorHAnsi" w:hAnsi="Times New Roman" w:cs="Times New Roman"/>
          <w:b/>
          <w:iCs/>
          <w:sz w:val="24"/>
          <w:szCs w:val="24"/>
          <w:lang w:eastAsia="en-US"/>
        </w:rPr>
        <w:t>1</w:t>
      </w:r>
      <w:r w:rsidRPr="0057754C">
        <w:rPr>
          <w:rFonts w:ascii="Times New Roman" w:eastAsiaTheme="minorHAnsi" w:hAnsi="Times New Roman" w:cs="Times New Roman"/>
          <w:b/>
          <w:sz w:val="24"/>
          <w:szCs w:val="24"/>
          <w:lang w:eastAsia="en-US"/>
        </w:rPr>
        <w:t xml:space="preserve">. </w:t>
      </w:r>
      <w:r w:rsidRPr="0057754C">
        <w:rPr>
          <w:rFonts w:ascii="Times New Roman" w:eastAsiaTheme="minorHAnsi" w:hAnsi="Times New Roman" w:cs="Times New Roman"/>
          <w:b/>
          <w:iCs/>
          <w:sz w:val="24"/>
          <w:szCs w:val="24"/>
          <w:lang w:eastAsia="en-US"/>
        </w:rPr>
        <w:t>Правовое регулирование общественных отношений(10 часов)</w:t>
      </w:r>
    </w:p>
    <w:p w:rsidR="00C65410" w:rsidRPr="0057754C" w:rsidRDefault="00C65410" w:rsidP="00C65410">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Юриспруденция как общественная наука.</w:t>
      </w:r>
    </w:p>
    <w:p w:rsidR="00C65410" w:rsidRPr="0057754C" w:rsidRDefault="00C65410" w:rsidP="00C65410">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Право в системе социальных норм. Правовые и моральные нормы.</w:t>
      </w:r>
    </w:p>
    <w:p w:rsidR="00C65410" w:rsidRPr="0057754C" w:rsidRDefault="00C65410" w:rsidP="00C65410">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Система права: основные институты, отрасли права. Частное и публичное право.</w:t>
      </w:r>
    </w:p>
    <w:p w:rsidR="00C65410" w:rsidRPr="0057754C" w:rsidRDefault="00C65410" w:rsidP="00C65410">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Основные формы права. Нормативные правовые акты и их характеристика. Порядок принятия и вступления в силу законов в РФ. Действие нормативных правовых</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актов во времени, в пространстве и по кругу лиц. Правовые отношения и их структура.</w:t>
      </w:r>
    </w:p>
    <w:p w:rsidR="00C65410" w:rsidRPr="0057754C" w:rsidRDefault="00C65410" w:rsidP="00C65410">
      <w:pPr>
        <w:autoSpaceDE w:val="0"/>
        <w:autoSpaceDN w:val="0"/>
        <w:adjustRightInd w:val="0"/>
        <w:spacing w:after="0" w:line="240" w:lineRule="auto"/>
        <w:ind w:firstLine="708"/>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Правомерное и противоправное поведение. Виды противоправных поступков.</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Юридическая ответственность и ее задачи.</w:t>
      </w:r>
    </w:p>
    <w:p w:rsidR="00C65410" w:rsidRPr="0057754C" w:rsidRDefault="00C65410" w:rsidP="00C65410">
      <w:pPr>
        <w:spacing w:after="0" w:line="240" w:lineRule="auto"/>
        <w:ind w:firstLine="709"/>
        <w:jc w:val="both"/>
        <w:rPr>
          <w:rFonts w:ascii="Times New Roman" w:hAnsi="Times New Roman" w:cs="Times New Roman"/>
          <w:bCs/>
          <w:iCs/>
          <w:sz w:val="24"/>
          <w:szCs w:val="24"/>
        </w:rPr>
      </w:pPr>
      <w:r w:rsidRPr="0057754C">
        <w:rPr>
          <w:rFonts w:ascii="Times New Roman" w:hAnsi="Times New Roman" w:cs="Times New Roman"/>
          <w:b/>
          <w:bCs/>
          <w:i/>
          <w:iCs/>
          <w:sz w:val="24"/>
          <w:szCs w:val="24"/>
        </w:rPr>
        <w:t>Формы организации учебных занятий:</w:t>
      </w:r>
      <w:r>
        <w:rPr>
          <w:rFonts w:ascii="Times New Roman" w:hAnsi="Times New Roman" w:cs="Times New Roman"/>
          <w:b/>
          <w:bCs/>
          <w:i/>
          <w:iCs/>
          <w:sz w:val="24"/>
          <w:szCs w:val="24"/>
        </w:rPr>
        <w:t xml:space="preserve"> </w:t>
      </w:r>
      <w:r w:rsidRPr="0057754C">
        <w:rPr>
          <w:rFonts w:ascii="Times New Roman" w:hAnsi="Times New Roman" w:cs="Times New Roman"/>
          <w:bCs/>
          <w:iCs/>
          <w:sz w:val="24"/>
          <w:szCs w:val="24"/>
        </w:rPr>
        <w:t>лекция,</w:t>
      </w:r>
      <w:r>
        <w:rPr>
          <w:rFonts w:ascii="Times New Roman" w:hAnsi="Times New Roman" w:cs="Times New Roman"/>
          <w:bCs/>
          <w:iCs/>
          <w:sz w:val="24"/>
          <w:szCs w:val="24"/>
        </w:rPr>
        <w:t xml:space="preserve"> </w:t>
      </w:r>
      <w:r w:rsidRPr="0057754C">
        <w:rPr>
          <w:rFonts w:ascii="Times New Roman" w:hAnsi="Times New Roman" w:cs="Times New Roman"/>
          <w:bCs/>
          <w:iCs/>
          <w:sz w:val="24"/>
          <w:szCs w:val="24"/>
        </w:rPr>
        <w:t>урок, семинар</w:t>
      </w:r>
    </w:p>
    <w:p w:rsidR="00C65410" w:rsidRPr="0057754C" w:rsidRDefault="00C65410" w:rsidP="00C65410">
      <w:pPr>
        <w:spacing w:after="0" w:line="240" w:lineRule="auto"/>
        <w:rPr>
          <w:rFonts w:ascii="Times New Roman" w:hAnsi="Times New Roman" w:cs="Times New Roman"/>
          <w:b/>
          <w:i/>
          <w:sz w:val="24"/>
          <w:szCs w:val="24"/>
        </w:rPr>
      </w:pPr>
      <w:r w:rsidRPr="0057754C">
        <w:rPr>
          <w:rFonts w:ascii="Times New Roman" w:hAnsi="Times New Roman" w:cs="Times New Roman"/>
          <w:b/>
          <w:bCs/>
          <w:i/>
          <w:iCs/>
          <w:sz w:val="24"/>
          <w:szCs w:val="24"/>
        </w:rPr>
        <w:t>Виды учебной деятельности студентов</w:t>
      </w:r>
    </w:p>
    <w:tbl>
      <w:tblPr>
        <w:tblW w:w="9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544"/>
        <w:gridCol w:w="6165"/>
      </w:tblGrid>
      <w:tr w:rsidR="00C65410" w:rsidRPr="0057754C" w:rsidTr="00DE1A7B">
        <w:trPr>
          <w:trHeight w:val="420"/>
          <w:jc w:val="center"/>
        </w:trPr>
        <w:tc>
          <w:tcPr>
            <w:tcW w:w="3544" w:type="dxa"/>
            <w:shd w:val="clear" w:color="auto" w:fill="FFFFFF"/>
            <w:vAlign w:val="center"/>
          </w:tcPr>
          <w:p w:rsidR="00C65410" w:rsidRPr="0057754C" w:rsidRDefault="00C65410" w:rsidP="00410959">
            <w:pPr>
              <w:spacing w:after="0" w:line="240" w:lineRule="auto"/>
              <w:jc w:val="center"/>
              <w:rPr>
                <w:rFonts w:ascii="Times New Roman" w:hAnsi="Times New Roman" w:cs="Times New Roman"/>
                <w:b/>
                <w:sz w:val="24"/>
                <w:szCs w:val="24"/>
              </w:rPr>
            </w:pPr>
            <w:r w:rsidRPr="0057754C">
              <w:rPr>
                <w:rFonts w:ascii="Times New Roman" w:hAnsi="Times New Roman" w:cs="Times New Roman"/>
                <w:b/>
                <w:sz w:val="24"/>
                <w:szCs w:val="24"/>
              </w:rPr>
              <w:t>Содержание обучения</w:t>
            </w:r>
          </w:p>
        </w:tc>
        <w:tc>
          <w:tcPr>
            <w:tcW w:w="6165" w:type="dxa"/>
            <w:shd w:val="clear" w:color="auto" w:fill="FFFFFF"/>
            <w:vAlign w:val="center"/>
          </w:tcPr>
          <w:p w:rsidR="00C65410" w:rsidRPr="0057754C" w:rsidRDefault="00C65410" w:rsidP="00410959">
            <w:pPr>
              <w:spacing w:after="0" w:line="240" w:lineRule="auto"/>
              <w:jc w:val="center"/>
              <w:rPr>
                <w:rFonts w:ascii="Times New Roman" w:hAnsi="Times New Roman" w:cs="Times New Roman"/>
                <w:b/>
                <w:sz w:val="24"/>
                <w:szCs w:val="24"/>
              </w:rPr>
            </w:pPr>
            <w:r w:rsidRPr="0057754C">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C65410" w:rsidRPr="0057754C" w:rsidTr="00DE1A7B">
        <w:trPr>
          <w:trHeight w:val="741"/>
          <w:jc w:val="center"/>
        </w:trPr>
        <w:tc>
          <w:tcPr>
            <w:tcW w:w="3544" w:type="dxa"/>
            <w:shd w:val="clear" w:color="auto" w:fill="FFFFFF"/>
          </w:tcPr>
          <w:p w:rsidR="00C65410" w:rsidRPr="0057754C" w:rsidRDefault="00C65410" w:rsidP="00410959">
            <w:pPr>
              <w:autoSpaceDE w:val="0"/>
              <w:autoSpaceDN w:val="0"/>
              <w:adjustRightInd w:val="0"/>
              <w:spacing w:after="0" w:line="240" w:lineRule="auto"/>
              <w:rPr>
                <w:rFonts w:ascii="Times New Roman" w:hAnsi="Times New Roman" w:cs="Times New Roman"/>
                <w:b/>
                <w:sz w:val="24"/>
                <w:szCs w:val="24"/>
              </w:rPr>
            </w:pPr>
            <w:r w:rsidRPr="0057754C">
              <w:rPr>
                <w:rFonts w:ascii="Times New Roman" w:hAnsi="Times New Roman" w:cs="Times New Roman"/>
                <w:b/>
                <w:bCs/>
                <w:sz w:val="24"/>
                <w:szCs w:val="24"/>
              </w:rPr>
              <w:t>Тема 6.1.</w:t>
            </w:r>
            <w:r w:rsidRPr="0057754C">
              <w:rPr>
                <w:rFonts w:ascii="Times New Roman" w:eastAsiaTheme="minorHAnsi" w:hAnsi="Times New Roman" w:cs="Times New Roman"/>
                <w:b/>
                <w:iCs/>
                <w:sz w:val="24"/>
                <w:szCs w:val="24"/>
                <w:lang w:eastAsia="en-US"/>
              </w:rPr>
              <w:t>Правовое регулирование общественных отношений</w:t>
            </w:r>
          </w:p>
        </w:tc>
        <w:tc>
          <w:tcPr>
            <w:tcW w:w="6165" w:type="dxa"/>
            <w:shd w:val="clear" w:color="auto" w:fill="FFFFFF"/>
          </w:tcPr>
          <w:p w:rsidR="00C65410" w:rsidRPr="0057754C" w:rsidRDefault="00C65410" w:rsidP="00410959">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Выделение роли права в системе социальных норм.</w:t>
            </w:r>
          </w:p>
          <w:p w:rsidR="00C65410" w:rsidRPr="0057754C" w:rsidRDefault="00C65410" w:rsidP="00410959">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Умение давать характеристику системе права.</w:t>
            </w:r>
          </w:p>
        </w:tc>
      </w:tr>
    </w:tbl>
    <w:p w:rsidR="00C65410" w:rsidRPr="0057754C" w:rsidRDefault="00C65410" w:rsidP="00C65410">
      <w:pPr>
        <w:autoSpaceDE w:val="0"/>
        <w:autoSpaceDN w:val="0"/>
        <w:adjustRightInd w:val="0"/>
        <w:spacing w:after="0" w:line="240" w:lineRule="auto"/>
        <w:rPr>
          <w:rFonts w:ascii="Times New Roman" w:eastAsiaTheme="minorHAnsi" w:hAnsi="Times New Roman" w:cs="Times New Roman"/>
          <w:b/>
          <w:iCs/>
          <w:sz w:val="24"/>
          <w:szCs w:val="24"/>
          <w:lang w:eastAsia="en-US"/>
        </w:rPr>
      </w:pPr>
      <w:r w:rsidRPr="0057754C">
        <w:rPr>
          <w:rFonts w:ascii="Times New Roman" w:eastAsiaTheme="minorHAnsi" w:hAnsi="Times New Roman" w:cs="Times New Roman"/>
          <w:b/>
          <w:sz w:val="24"/>
          <w:szCs w:val="24"/>
          <w:lang w:eastAsia="en-US"/>
        </w:rPr>
        <w:t xml:space="preserve">Тема </w:t>
      </w:r>
      <w:r w:rsidRPr="0057754C">
        <w:rPr>
          <w:rFonts w:ascii="Times New Roman" w:eastAsiaTheme="minorHAnsi" w:hAnsi="Times New Roman" w:cs="Times New Roman"/>
          <w:b/>
          <w:iCs/>
          <w:sz w:val="24"/>
          <w:szCs w:val="24"/>
          <w:lang w:eastAsia="en-US"/>
        </w:rPr>
        <w:t>6</w:t>
      </w:r>
      <w:r w:rsidRPr="0057754C">
        <w:rPr>
          <w:rFonts w:ascii="Times New Roman" w:eastAsiaTheme="minorHAnsi" w:hAnsi="Times New Roman" w:cs="Times New Roman"/>
          <w:b/>
          <w:sz w:val="24"/>
          <w:szCs w:val="24"/>
          <w:lang w:eastAsia="en-US"/>
        </w:rPr>
        <w:t>.</w:t>
      </w:r>
      <w:r w:rsidRPr="0057754C">
        <w:rPr>
          <w:rFonts w:ascii="Times New Roman" w:eastAsiaTheme="minorHAnsi" w:hAnsi="Times New Roman" w:cs="Times New Roman"/>
          <w:b/>
          <w:iCs/>
          <w:sz w:val="24"/>
          <w:szCs w:val="24"/>
          <w:lang w:eastAsia="en-US"/>
        </w:rPr>
        <w:t>2</w:t>
      </w:r>
      <w:r w:rsidRPr="0057754C">
        <w:rPr>
          <w:rFonts w:ascii="Times New Roman" w:eastAsiaTheme="minorHAnsi" w:hAnsi="Times New Roman" w:cs="Times New Roman"/>
          <w:b/>
          <w:sz w:val="24"/>
          <w:szCs w:val="24"/>
          <w:lang w:eastAsia="en-US"/>
        </w:rPr>
        <w:t xml:space="preserve">. </w:t>
      </w:r>
      <w:r w:rsidRPr="0057754C">
        <w:rPr>
          <w:rFonts w:ascii="Times New Roman" w:eastAsiaTheme="minorHAnsi" w:hAnsi="Times New Roman" w:cs="Times New Roman"/>
          <w:b/>
          <w:iCs/>
          <w:sz w:val="24"/>
          <w:szCs w:val="24"/>
          <w:lang w:eastAsia="en-US"/>
        </w:rPr>
        <w:t>Основы конституционного права Российской Федерации(16часов)</w:t>
      </w:r>
    </w:p>
    <w:p w:rsidR="00C65410" w:rsidRPr="0057754C" w:rsidRDefault="00C65410" w:rsidP="00C65410">
      <w:pPr>
        <w:tabs>
          <w:tab w:val="left" w:pos="284"/>
        </w:tabs>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Конституционное право как отрасль российского права. Основы конституционного</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строя Российской Федерации. Система государственных органов Российской Федерации. Законодательная власть. Исполнительная власть. Институт президентства.</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Местное самоуправление.</w:t>
      </w:r>
    </w:p>
    <w:p w:rsidR="00C65410" w:rsidRPr="0057754C" w:rsidRDefault="00C65410" w:rsidP="00C65410">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Правоохранительные органы Российской Федерации. Судебная система Российской</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Федерации. Адвокатура. Нотариат.</w:t>
      </w:r>
    </w:p>
    <w:p w:rsidR="00C65410" w:rsidRPr="0057754C" w:rsidRDefault="00C65410" w:rsidP="00C65410">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Понятие гражданства. Порядок приобретения и прекращения гражданства в РФ.</w:t>
      </w:r>
    </w:p>
    <w:p w:rsidR="00C65410" w:rsidRPr="0057754C" w:rsidRDefault="00C65410" w:rsidP="00C65410">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Основные конституционные права и обязанности граждан в России.</w:t>
      </w:r>
    </w:p>
    <w:p w:rsidR="00C65410" w:rsidRPr="0057754C" w:rsidRDefault="00C65410" w:rsidP="00C65410">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Право граждан РФ участвовать в управлении делами государства.</w:t>
      </w:r>
    </w:p>
    <w:p w:rsidR="00C65410" w:rsidRPr="0057754C" w:rsidRDefault="00C65410" w:rsidP="00C65410">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Право на благоприятную окружающую среду.</w:t>
      </w:r>
    </w:p>
    <w:p w:rsidR="00C65410" w:rsidRPr="0057754C" w:rsidRDefault="00C65410" w:rsidP="00C65410">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Обязанность защиты Отечества. Основания отсрочки от военной службы.</w:t>
      </w:r>
    </w:p>
    <w:p w:rsidR="00C65410" w:rsidRPr="0057754C" w:rsidRDefault="00C65410" w:rsidP="00C65410">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Международная защита прав человека в условиях мирного и военного времени.</w:t>
      </w:r>
    </w:p>
    <w:p w:rsidR="00C65410" w:rsidRPr="0057754C" w:rsidRDefault="00C65410" w:rsidP="00C65410">
      <w:pPr>
        <w:spacing w:after="0" w:line="240" w:lineRule="auto"/>
        <w:ind w:firstLine="709"/>
        <w:jc w:val="both"/>
        <w:rPr>
          <w:rFonts w:ascii="Times New Roman" w:hAnsi="Times New Roman" w:cs="Times New Roman"/>
          <w:bCs/>
          <w:iCs/>
          <w:sz w:val="24"/>
          <w:szCs w:val="24"/>
        </w:rPr>
      </w:pPr>
      <w:r w:rsidRPr="0057754C">
        <w:rPr>
          <w:rFonts w:ascii="Times New Roman" w:hAnsi="Times New Roman" w:cs="Times New Roman"/>
          <w:b/>
          <w:bCs/>
          <w:i/>
          <w:iCs/>
          <w:sz w:val="24"/>
          <w:szCs w:val="24"/>
        </w:rPr>
        <w:t>Формы организации учебных занятий:</w:t>
      </w:r>
      <w:r>
        <w:rPr>
          <w:rFonts w:ascii="Times New Roman" w:hAnsi="Times New Roman" w:cs="Times New Roman"/>
          <w:b/>
          <w:bCs/>
          <w:i/>
          <w:iCs/>
          <w:sz w:val="24"/>
          <w:szCs w:val="24"/>
        </w:rPr>
        <w:t xml:space="preserve"> </w:t>
      </w:r>
      <w:r w:rsidRPr="0057754C">
        <w:rPr>
          <w:rFonts w:ascii="Times New Roman" w:hAnsi="Times New Roman" w:cs="Times New Roman"/>
          <w:bCs/>
          <w:iCs/>
          <w:sz w:val="24"/>
          <w:szCs w:val="24"/>
        </w:rPr>
        <w:t>лекция,</w:t>
      </w:r>
      <w:r>
        <w:rPr>
          <w:rFonts w:ascii="Times New Roman" w:hAnsi="Times New Roman" w:cs="Times New Roman"/>
          <w:bCs/>
          <w:iCs/>
          <w:sz w:val="24"/>
          <w:szCs w:val="24"/>
        </w:rPr>
        <w:t xml:space="preserve"> </w:t>
      </w:r>
      <w:r w:rsidRPr="0057754C">
        <w:rPr>
          <w:rFonts w:ascii="Times New Roman" w:hAnsi="Times New Roman" w:cs="Times New Roman"/>
          <w:bCs/>
          <w:iCs/>
          <w:sz w:val="24"/>
          <w:szCs w:val="24"/>
        </w:rPr>
        <w:t>урок, семинар</w:t>
      </w:r>
    </w:p>
    <w:p w:rsidR="00C65410" w:rsidRPr="0057754C" w:rsidRDefault="00C65410" w:rsidP="00C65410">
      <w:pPr>
        <w:spacing w:after="0" w:line="240" w:lineRule="auto"/>
        <w:rPr>
          <w:rFonts w:ascii="Times New Roman" w:hAnsi="Times New Roman" w:cs="Times New Roman"/>
          <w:b/>
          <w:i/>
          <w:sz w:val="24"/>
          <w:szCs w:val="24"/>
        </w:rPr>
      </w:pPr>
      <w:r w:rsidRPr="0057754C">
        <w:rPr>
          <w:rFonts w:ascii="Times New Roman" w:hAnsi="Times New Roman" w:cs="Times New Roman"/>
          <w:b/>
          <w:bCs/>
          <w:i/>
          <w:iCs/>
          <w:sz w:val="24"/>
          <w:szCs w:val="24"/>
        </w:rPr>
        <w:t>Виды учебной деятельности студентов</w:t>
      </w:r>
    </w:p>
    <w:tbl>
      <w:tblPr>
        <w:tblW w:w="9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825"/>
        <w:gridCol w:w="5808"/>
      </w:tblGrid>
      <w:tr w:rsidR="00C65410" w:rsidRPr="0057754C" w:rsidTr="00DE1A7B">
        <w:trPr>
          <w:trHeight w:val="446"/>
          <w:jc w:val="center"/>
        </w:trPr>
        <w:tc>
          <w:tcPr>
            <w:tcW w:w="3825" w:type="dxa"/>
            <w:shd w:val="clear" w:color="auto" w:fill="FFFFFF"/>
            <w:vAlign w:val="center"/>
          </w:tcPr>
          <w:p w:rsidR="00C65410" w:rsidRPr="0057754C" w:rsidRDefault="00C65410" w:rsidP="00410959">
            <w:pPr>
              <w:spacing w:after="0" w:line="240" w:lineRule="auto"/>
              <w:jc w:val="center"/>
              <w:rPr>
                <w:rFonts w:ascii="Times New Roman" w:hAnsi="Times New Roman" w:cs="Times New Roman"/>
                <w:b/>
                <w:sz w:val="24"/>
                <w:szCs w:val="24"/>
              </w:rPr>
            </w:pPr>
            <w:r w:rsidRPr="0057754C">
              <w:rPr>
                <w:rFonts w:ascii="Times New Roman" w:hAnsi="Times New Roman" w:cs="Times New Roman"/>
                <w:b/>
                <w:sz w:val="24"/>
                <w:szCs w:val="24"/>
              </w:rPr>
              <w:t>Содержание обучения</w:t>
            </w:r>
          </w:p>
        </w:tc>
        <w:tc>
          <w:tcPr>
            <w:tcW w:w="5808" w:type="dxa"/>
            <w:shd w:val="clear" w:color="auto" w:fill="FFFFFF"/>
            <w:vAlign w:val="center"/>
          </w:tcPr>
          <w:p w:rsidR="00C65410" w:rsidRPr="0057754C" w:rsidRDefault="00C65410" w:rsidP="00410959">
            <w:pPr>
              <w:spacing w:after="0" w:line="240" w:lineRule="auto"/>
              <w:jc w:val="center"/>
              <w:rPr>
                <w:rFonts w:ascii="Times New Roman" w:hAnsi="Times New Roman" w:cs="Times New Roman"/>
                <w:b/>
                <w:sz w:val="24"/>
                <w:szCs w:val="24"/>
              </w:rPr>
            </w:pPr>
            <w:r w:rsidRPr="0057754C">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C65410" w:rsidRPr="0057754C" w:rsidTr="00DE1A7B">
        <w:trPr>
          <w:trHeight w:val="926"/>
          <w:jc w:val="center"/>
        </w:trPr>
        <w:tc>
          <w:tcPr>
            <w:tcW w:w="3825" w:type="dxa"/>
            <w:shd w:val="clear" w:color="auto" w:fill="FFFFFF"/>
          </w:tcPr>
          <w:p w:rsidR="00C65410" w:rsidRPr="0057754C" w:rsidRDefault="00C65410" w:rsidP="00410959">
            <w:pPr>
              <w:autoSpaceDE w:val="0"/>
              <w:autoSpaceDN w:val="0"/>
              <w:adjustRightInd w:val="0"/>
              <w:spacing w:after="0" w:line="240" w:lineRule="auto"/>
              <w:rPr>
                <w:rFonts w:ascii="Times New Roman" w:hAnsi="Times New Roman" w:cs="Times New Roman"/>
                <w:b/>
                <w:sz w:val="24"/>
                <w:szCs w:val="24"/>
              </w:rPr>
            </w:pPr>
            <w:r w:rsidRPr="0057754C">
              <w:rPr>
                <w:rFonts w:ascii="Times New Roman" w:hAnsi="Times New Roman" w:cs="Times New Roman"/>
                <w:b/>
                <w:bCs/>
                <w:sz w:val="24"/>
                <w:szCs w:val="24"/>
              </w:rPr>
              <w:t>Тема 6.2.</w:t>
            </w:r>
            <w:r w:rsidRPr="0057754C">
              <w:rPr>
                <w:rFonts w:ascii="Times New Roman" w:eastAsiaTheme="minorHAnsi" w:hAnsi="Times New Roman" w:cs="Times New Roman"/>
                <w:b/>
                <w:iCs/>
                <w:sz w:val="24"/>
                <w:szCs w:val="24"/>
                <w:lang w:eastAsia="en-US"/>
              </w:rPr>
              <w:t>Правовое регулирование общественных отношений</w:t>
            </w:r>
          </w:p>
        </w:tc>
        <w:tc>
          <w:tcPr>
            <w:tcW w:w="5808" w:type="dxa"/>
            <w:shd w:val="clear" w:color="auto" w:fill="FFFFFF"/>
          </w:tcPr>
          <w:p w:rsidR="00C65410" w:rsidRPr="0057754C" w:rsidRDefault="00C65410" w:rsidP="00FE27C0">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Умение давать характеристику основам конституционного строя Российской Федерации, системам государственной власти</w:t>
            </w:r>
            <w:r w:rsidR="00FE27C0">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РФ, правам и свободам граждан</w:t>
            </w:r>
          </w:p>
        </w:tc>
      </w:tr>
    </w:tbl>
    <w:p w:rsidR="00C65410" w:rsidRPr="0057754C" w:rsidRDefault="00C65410" w:rsidP="00C65410">
      <w:pPr>
        <w:autoSpaceDE w:val="0"/>
        <w:autoSpaceDN w:val="0"/>
        <w:adjustRightInd w:val="0"/>
        <w:spacing w:after="0" w:line="240" w:lineRule="auto"/>
        <w:rPr>
          <w:rFonts w:ascii="Times New Roman" w:eastAsiaTheme="minorHAnsi" w:hAnsi="Times New Roman" w:cs="Times New Roman"/>
          <w:b/>
          <w:iCs/>
          <w:sz w:val="24"/>
          <w:szCs w:val="24"/>
          <w:lang w:eastAsia="en-US"/>
        </w:rPr>
      </w:pPr>
      <w:r w:rsidRPr="0057754C">
        <w:rPr>
          <w:rFonts w:ascii="Times New Roman" w:eastAsiaTheme="minorHAnsi" w:hAnsi="Times New Roman" w:cs="Times New Roman"/>
          <w:b/>
          <w:iCs/>
          <w:sz w:val="24"/>
          <w:szCs w:val="24"/>
          <w:lang w:eastAsia="en-US"/>
        </w:rPr>
        <w:t>Тема 6</w:t>
      </w:r>
      <w:r w:rsidRPr="0057754C">
        <w:rPr>
          <w:rFonts w:ascii="Times New Roman" w:eastAsiaTheme="minorHAnsi" w:hAnsi="Times New Roman" w:cs="Times New Roman"/>
          <w:b/>
          <w:sz w:val="24"/>
          <w:szCs w:val="24"/>
          <w:lang w:eastAsia="en-US"/>
        </w:rPr>
        <w:t>.</w:t>
      </w:r>
      <w:r w:rsidRPr="0057754C">
        <w:rPr>
          <w:rFonts w:ascii="Times New Roman" w:eastAsiaTheme="minorHAnsi" w:hAnsi="Times New Roman" w:cs="Times New Roman"/>
          <w:b/>
          <w:iCs/>
          <w:sz w:val="24"/>
          <w:szCs w:val="24"/>
          <w:lang w:eastAsia="en-US"/>
        </w:rPr>
        <w:t>3</w:t>
      </w:r>
      <w:r w:rsidRPr="0057754C">
        <w:rPr>
          <w:rFonts w:ascii="Times New Roman" w:eastAsiaTheme="minorHAnsi" w:hAnsi="Times New Roman" w:cs="Times New Roman"/>
          <w:b/>
          <w:sz w:val="24"/>
          <w:szCs w:val="24"/>
          <w:lang w:eastAsia="en-US"/>
        </w:rPr>
        <w:t xml:space="preserve">. </w:t>
      </w:r>
      <w:r w:rsidRPr="0057754C">
        <w:rPr>
          <w:rFonts w:ascii="Times New Roman" w:eastAsiaTheme="minorHAnsi" w:hAnsi="Times New Roman" w:cs="Times New Roman"/>
          <w:b/>
          <w:iCs/>
          <w:sz w:val="24"/>
          <w:szCs w:val="24"/>
          <w:lang w:eastAsia="en-US"/>
        </w:rPr>
        <w:t>Отрасли российского права (12 часов)</w:t>
      </w:r>
    </w:p>
    <w:p w:rsidR="00C65410" w:rsidRPr="0057754C" w:rsidRDefault="00C65410" w:rsidP="00C65410">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Гражданское право и гражданские правоотношения. Физические лица. Юридические  лица. Гражданско-правовые договоры. Правовое регулирование предпринимательской деятельности. Имущественные права. Право собственности на движимые</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и недвижимые вещи, деньги, ценные бумаги. Право на интеллектуальную собственность.</w:t>
      </w:r>
    </w:p>
    <w:p w:rsidR="00C65410" w:rsidRPr="0057754C" w:rsidRDefault="00C65410" w:rsidP="00C65410">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 xml:space="preserve"> Основания приобретения права собственности: купля-продажа, мена, наследование, дарение.</w:t>
      </w:r>
    </w:p>
    <w:p w:rsidR="00C65410" w:rsidRPr="0057754C" w:rsidRDefault="00C65410" w:rsidP="00C65410">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Личные неимущественные права граждан: честь, достоинство, имя. Способы защиты имущественных и неимущественных прав.</w:t>
      </w:r>
    </w:p>
    <w:p w:rsidR="00C65410" w:rsidRPr="0057754C" w:rsidRDefault="00C65410" w:rsidP="00C65410">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Трудовое право и трудовые правоотношения. Понятие трудовых правоотношений.</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Занятость и трудоустройство. Органы трудоустройства. Порядок приема на работу.</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Трудовой договор: понятие и виды, порядок заключения и расторжения. Правовое регулирование трудовой деятельности несовершеннолетних. Коллективный договор. Роль</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профсоюзов в трудовых правоотношениях. Трудовые споры и порядок их разрешения.</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Заработная плата. Правовые основы социальной защиты и социального обеспечения.</w:t>
      </w:r>
    </w:p>
    <w:p w:rsidR="00C65410" w:rsidRPr="0057754C" w:rsidRDefault="00C65410" w:rsidP="00C65410">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Административное право и административные правоотношения. Административные  проступки. Административная ответственность.</w:t>
      </w:r>
    </w:p>
    <w:p w:rsidR="00C65410" w:rsidRPr="0057754C" w:rsidRDefault="00C65410" w:rsidP="00C65410">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Уголовное право. Преступление как наиболее опасное противоправное деяние. Состав  преступления. Уголовная ответственность. Особенности уголовной ответственности</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несовершеннолетних. Обстоятельства, исключающие уголовную ответственность.</w:t>
      </w:r>
    </w:p>
    <w:p w:rsidR="00C65410" w:rsidRPr="0057754C" w:rsidRDefault="00C65410" w:rsidP="00C65410">
      <w:pPr>
        <w:spacing w:after="0" w:line="240" w:lineRule="auto"/>
        <w:ind w:firstLine="709"/>
        <w:jc w:val="both"/>
        <w:rPr>
          <w:rFonts w:ascii="Times New Roman" w:hAnsi="Times New Roman" w:cs="Times New Roman"/>
          <w:bCs/>
          <w:iCs/>
          <w:sz w:val="24"/>
          <w:szCs w:val="24"/>
        </w:rPr>
      </w:pPr>
      <w:r w:rsidRPr="0057754C">
        <w:rPr>
          <w:rFonts w:ascii="Times New Roman" w:hAnsi="Times New Roman" w:cs="Times New Roman"/>
          <w:b/>
          <w:bCs/>
          <w:i/>
          <w:iCs/>
          <w:sz w:val="24"/>
          <w:szCs w:val="24"/>
        </w:rPr>
        <w:t>Формы организации учебных занятий:</w:t>
      </w:r>
      <w:r>
        <w:rPr>
          <w:rFonts w:ascii="Times New Roman" w:hAnsi="Times New Roman" w:cs="Times New Roman"/>
          <w:b/>
          <w:bCs/>
          <w:i/>
          <w:iCs/>
          <w:sz w:val="24"/>
          <w:szCs w:val="24"/>
        </w:rPr>
        <w:t xml:space="preserve"> </w:t>
      </w:r>
      <w:r w:rsidRPr="0057754C">
        <w:rPr>
          <w:rFonts w:ascii="Times New Roman" w:hAnsi="Times New Roman" w:cs="Times New Roman"/>
          <w:bCs/>
          <w:iCs/>
          <w:sz w:val="24"/>
          <w:szCs w:val="24"/>
        </w:rPr>
        <w:t>лекция,</w:t>
      </w:r>
      <w:r>
        <w:rPr>
          <w:rFonts w:ascii="Times New Roman" w:hAnsi="Times New Roman" w:cs="Times New Roman"/>
          <w:bCs/>
          <w:iCs/>
          <w:sz w:val="24"/>
          <w:szCs w:val="24"/>
        </w:rPr>
        <w:t xml:space="preserve"> </w:t>
      </w:r>
      <w:r w:rsidRPr="0057754C">
        <w:rPr>
          <w:rFonts w:ascii="Times New Roman" w:hAnsi="Times New Roman" w:cs="Times New Roman"/>
          <w:bCs/>
          <w:iCs/>
          <w:sz w:val="24"/>
          <w:szCs w:val="24"/>
        </w:rPr>
        <w:t>урок, семинар, практическое занятие</w:t>
      </w:r>
    </w:p>
    <w:p w:rsidR="00C65410" w:rsidRPr="0057754C" w:rsidRDefault="00C65410" w:rsidP="00C65410">
      <w:pPr>
        <w:spacing w:after="0" w:line="240" w:lineRule="auto"/>
        <w:rPr>
          <w:rFonts w:ascii="Times New Roman" w:hAnsi="Times New Roman" w:cs="Times New Roman"/>
          <w:b/>
          <w:i/>
          <w:sz w:val="24"/>
          <w:szCs w:val="24"/>
        </w:rPr>
      </w:pPr>
      <w:r w:rsidRPr="0057754C">
        <w:rPr>
          <w:rFonts w:ascii="Times New Roman" w:hAnsi="Times New Roman" w:cs="Times New Roman"/>
          <w:b/>
          <w:bCs/>
          <w:i/>
          <w:iCs/>
          <w:sz w:val="24"/>
          <w:szCs w:val="24"/>
        </w:rPr>
        <w:t>Виды учебной деятельности студентов</w:t>
      </w:r>
    </w:p>
    <w:tbl>
      <w:tblPr>
        <w:tblW w:w="9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542"/>
        <w:gridCol w:w="6237"/>
      </w:tblGrid>
      <w:tr w:rsidR="00C65410" w:rsidRPr="0057754C" w:rsidTr="00410959">
        <w:trPr>
          <w:trHeight w:val="20"/>
          <w:jc w:val="center"/>
        </w:trPr>
        <w:tc>
          <w:tcPr>
            <w:tcW w:w="3542" w:type="dxa"/>
            <w:shd w:val="clear" w:color="auto" w:fill="FFFFFF"/>
            <w:vAlign w:val="center"/>
          </w:tcPr>
          <w:p w:rsidR="00C65410" w:rsidRPr="0057754C" w:rsidRDefault="00C65410" w:rsidP="00410959">
            <w:pPr>
              <w:spacing w:after="0" w:line="240" w:lineRule="auto"/>
              <w:jc w:val="center"/>
              <w:rPr>
                <w:rFonts w:ascii="Times New Roman" w:hAnsi="Times New Roman" w:cs="Times New Roman"/>
                <w:b/>
                <w:sz w:val="24"/>
                <w:szCs w:val="24"/>
              </w:rPr>
            </w:pPr>
            <w:r w:rsidRPr="0057754C">
              <w:rPr>
                <w:rFonts w:ascii="Times New Roman" w:hAnsi="Times New Roman" w:cs="Times New Roman"/>
                <w:b/>
                <w:sz w:val="24"/>
                <w:szCs w:val="24"/>
              </w:rPr>
              <w:t>Содержание обучения</w:t>
            </w:r>
          </w:p>
        </w:tc>
        <w:tc>
          <w:tcPr>
            <w:tcW w:w="6237" w:type="dxa"/>
            <w:shd w:val="clear" w:color="auto" w:fill="FFFFFF"/>
            <w:vAlign w:val="center"/>
          </w:tcPr>
          <w:p w:rsidR="00C65410" w:rsidRPr="0057754C" w:rsidRDefault="00C65410" w:rsidP="00410959">
            <w:pPr>
              <w:spacing w:after="0" w:line="240" w:lineRule="auto"/>
              <w:jc w:val="center"/>
              <w:rPr>
                <w:rFonts w:ascii="Times New Roman" w:hAnsi="Times New Roman" w:cs="Times New Roman"/>
                <w:b/>
                <w:sz w:val="24"/>
                <w:szCs w:val="24"/>
              </w:rPr>
            </w:pPr>
            <w:r w:rsidRPr="0057754C">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C65410" w:rsidRPr="0057754C" w:rsidTr="00410959">
        <w:trPr>
          <w:trHeight w:val="599"/>
          <w:jc w:val="center"/>
        </w:trPr>
        <w:tc>
          <w:tcPr>
            <w:tcW w:w="3542" w:type="dxa"/>
            <w:shd w:val="clear" w:color="auto" w:fill="FFFFFF"/>
          </w:tcPr>
          <w:p w:rsidR="00C65410" w:rsidRPr="0057754C" w:rsidRDefault="00C65410" w:rsidP="00410959">
            <w:pPr>
              <w:autoSpaceDE w:val="0"/>
              <w:autoSpaceDN w:val="0"/>
              <w:adjustRightInd w:val="0"/>
              <w:spacing w:after="0" w:line="240" w:lineRule="auto"/>
              <w:rPr>
                <w:rFonts w:ascii="Times New Roman" w:hAnsi="Times New Roman" w:cs="Times New Roman"/>
                <w:b/>
                <w:sz w:val="24"/>
                <w:szCs w:val="24"/>
              </w:rPr>
            </w:pPr>
            <w:r w:rsidRPr="0057754C">
              <w:rPr>
                <w:rFonts w:ascii="Times New Roman" w:hAnsi="Times New Roman" w:cs="Times New Roman"/>
                <w:b/>
                <w:bCs/>
                <w:sz w:val="24"/>
                <w:szCs w:val="24"/>
              </w:rPr>
              <w:t>Тема 6.3.</w:t>
            </w:r>
            <w:r w:rsidRPr="0057754C">
              <w:rPr>
                <w:rFonts w:ascii="Times New Roman" w:eastAsiaTheme="minorHAnsi" w:hAnsi="Times New Roman" w:cs="Times New Roman"/>
                <w:b/>
                <w:iCs/>
                <w:sz w:val="24"/>
                <w:szCs w:val="24"/>
                <w:lang w:eastAsia="en-US"/>
              </w:rPr>
              <w:t xml:space="preserve"> Отрасли российского права</w:t>
            </w:r>
          </w:p>
        </w:tc>
        <w:tc>
          <w:tcPr>
            <w:tcW w:w="6237" w:type="dxa"/>
            <w:shd w:val="clear" w:color="auto" w:fill="FFFFFF"/>
          </w:tcPr>
          <w:p w:rsidR="00C65410" w:rsidRPr="0057754C" w:rsidRDefault="00C65410" w:rsidP="00410959">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Умение давать характеристику и знать содержание основных отраслей российского права</w:t>
            </w:r>
          </w:p>
        </w:tc>
      </w:tr>
    </w:tbl>
    <w:p w:rsidR="00C65410" w:rsidRPr="0057754C" w:rsidRDefault="00C65410" w:rsidP="00C65410">
      <w:pPr>
        <w:autoSpaceDE w:val="0"/>
        <w:autoSpaceDN w:val="0"/>
        <w:adjustRightInd w:val="0"/>
        <w:spacing w:after="0" w:line="240" w:lineRule="auto"/>
        <w:rPr>
          <w:rFonts w:ascii="Times New Roman" w:eastAsiaTheme="minorHAnsi" w:hAnsi="Times New Roman" w:cs="Times New Roman"/>
          <w:b/>
          <w:bCs/>
          <w:i/>
          <w:iCs/>
          <w:sz w:val="24"/>
          <w:szCs w:val="24"/>
          <w:lang w:eastAsia="en-US"/>
        </w:rPr>
      </w:pPr>
      <w:r w:rsidRPr="0057754C">
        <w:rPr>
          <w:rFonts w:ascii="Times New Roman" w:eastAsiaTheme="minorHAnsi" w:hAnsi="Times New Roman" w:cs="Times New Roman"/>
          <w:b/>
          <w:bCs/>
          <w:i/>
          <w:iCs/>
          <w:sz w:val="24"/>
          <w:szCs w:val="24"/>
          <w:lang w:eastAsia="en-US"/>
        </w:rPr>
        <w:t>Практические занятия (8часов)</w:t>
      </w:r>
    </w:p>
    <w:p w:rsidR="00C65410" w:rsidRPr="0057754C" w:rsidRDefault="00C65410" w:rsidP="00C65410">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Право в системе социальных норм.</w:t>
      </w:r>
    </w:p>
    <w:p w:rsidR="00C65410" w:rsidRPr="0057754C" w:rsidRDefault="00C65410" w:rsidP="00C65410">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Система права. Формы права.</w:t>
      </w:r>
    </w:p>
    <w:p w:rsidR="00C65410" w:rsidRPr="0057754C" w:rsidRDefault="00C65410" w:rsidP="00C65410">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Конституционное право.</w:t>
      </w:r>
    </w:p>
    <w:p w:rsidR="00C65410" w:rsidRPr="0057754C" w:rsidRDefault="00C65410" w:rsidP="00C65410">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Права и обязанности человека и гражданина.</w:t>
      </w:r>
    </w:p>
    <w:p w:rsidR="00C65410" w:rsidRPr="0057754C" w:rsidRDefault="00C65410" w:rsidP="00C65410">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Гражданское право.</w:t>
      </w:r>
    </w:p>
    <w:p w:rsidR="00C65410" w:rsidRPr="0057754C" w:rsidRDefault="00C65410" w:rsidP="00C65410">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Трудовое право.</w:t>
      </w:r>
    </w:p>
    <w:p w:rsidR="00C65410" w:rsidRPr="0057754C" w:rsidRDefault="00C65410" w:rsidP="00C65410">
      <w:pPr>
        <w:spacing w:after="0" w:line="240" w:lineRule="auto"/>
        <w:rPr>
          <w:rFonts w:ascii="Times New Roman" w:hAnsi="Times New Roman" w:cs="Times New Roman"/>
          <w:bCs/>
          <w:iCs/>
          <w:sz w:val="24"/>
          <w:szCs w:val="24"/>
        </w:rPr>
      </w:pPr>
      <w:r w:rsidRPr="0057754C">
        <w:rPr>
          <w:rFonts w:ascii="Times New Roman" w:eastAsiaTheme="minorHAnsi" w:hAnsi="Times New Roman" w:cs="Times New Roman"/>
          <w:sz w:val="24"/>
          <w:szCs w:val="24"/>
          <w:lang w:eastAsia="en-US"/>
        </w:rPr>
        <w:t>Административное право.</w:t>
      </w:r>
    </w:p>
    <w:p w:rsidR="00C65410" w:rsidRPr="00F47A93" w:rsidRDefault="00C65410" w:rsidP="00C65410">
      <w:pPr>
        <w:spacing w:after="0" w:line="240" w:lineRule="auto"/>
        <w:ind w:firstLine="709"/>
        <w:jc w:val="both"/>
        <w:rPr>
          <w:rFonts w:ascii="Times New Roman" w:hAnsi="Times New Roman" w:cs="Times New Roman"/>
          <w:bCs/>
          <w:iCs/>
          <w:sz w:val="24"/>
          <w:szCs w:val="24"/>
        </w:rPr>
      </w:pPr>
    </w:p>
    <w:p w:rsidR="00C65410" w:rsidRPr="00193C16" w:rsidRDefault="00C65410" w:rsidP="00C65410">
      <w:pPr>
        <w:autoSpaceDE w:val="0"/>
        <w:autoSpaceDN w:val="0"/>
        <w:adjustRightInd w:val="0"/>
        <w:spacing w:after="0" w:line="240" w:lineRule="auto"/>
        <w:ind w:firstLine="709"/>
        <w:jc w:val="both"/>
        <w:rPr>
          <w:rFonts w:ascii="Times New Roman" w:hAnsi="Times New Roman" w:cs="Times New Roman"/>
          <w:b/>
          <w:sz w:val="24"/>
          <w:szCs w:val="24"/>
          <w:lang w:eastAsia="en-US"/>
        </w:rPr>
      </w:pPr>
      <w:r w:rsidRPr="00DC1290">
        <w:rPr>
          <w:rFonts w:ascii="Times New Roman" w:hAnsi="Times New Roman" w:cs="Times New Roman"/>
          <w:b/>
          <w:sz w:val="24"/>
          <w:szCs w:val="24"/>
          <w:lang w:eastAsia="en-US"/>
        </w:rPr>
        <w:t>Биология</w:t>
      </w:r>
    </w:p>
    <w:p w:rsidR="00C65410" w:rsidRDefault="00C65410" w:rsidP="00C65410">
      <w:pPr>
        <w:autoSpaceDE w:val="0"/>
        <w:autoSpaceDN w:val="0"/>
        <w:adjustRightInd w:val="0"/>
        <w:spacing w:after="0" w:line="240" w:lineRule="auto"/>
        <w:ind w:firstLine="709"/>
        <w:jc w:val="both"/>
        <w:rPr>
          <w:rFonts w:ascii="Times New Roman" w:hAnsi="Times New Roman" w:cs="Times New Roman"/>
          <w:sz w:val="24"/>
          <w:szCs w:val="24"/>
        </w:rPr>
      </w:pPr>
      <w:r w:rsidRPr="00DB6E09">
        <w:rPr>
          <w:rFonts w:ascii="Times New Roman" w:hAnsi="Times New Roman" w:cs="Times New Roman"/>
          <w:sz w:val="24"/>
          <w:szCs w:val="24"/>
        </w:rPr>
        <w:t>Освоение</w:t>
      </w:r>
      <w:r>
        <w:rPr>
          <w:rFonts w:ascii="Times New Roman" w:hAnsi="Times New Roman" w:cs="Times New Roman"/>
          <w:sz w:val="24"/>
          <w:szCs w:val="24"/>
        </w:rPr>
        <w:t xml:space="preserve"> содержания учебной дисциплины </w:t>
      </w:r>
      <w:r>
        <w:rPr>
          <w:rFonts w:ascii="Times New Roman" w:hAnsi="Times New Roman"/>
          <w:caps/>
          <w:sz w:val="24"/>
          <w:szCs w:val="24"/>
        </w:rPr>
        <w:t>ОУпП</w:t>
      </w:r>
      <w:r w:rsidRPr="00045AEA">
        <w:rPr>
          <w:rFonts w:ascii="Times New Roman" w:hAnsi="Times New Roman"/>
          <w:caps/>
          <w:sz w:val="24"/>
          <w:szCs w:val="24"/>
        </w:rPr>
        <w:t>.1</w:t>
      </w:r>
      <w:r>
        <w:rPr>
          <w:rFonts w:ascii="Times New Roman" w:hAnsi="Times New Roman"/>
          <w:caps/>
          <w:sz w:val="24"/>
          <w:szCs w:val="24"/>
        </w:rPr>
        <w:t>3</w:t>
      </w:r>
      <w:r>
        <w:rPr>
          <w:rFonts w:ascii="Times New Roman" w:hAnsi="Times New Roman" w:cs="Times New Roman"/>
          <w:sz w:val="24"/>
          <w:szCs w:val="24"/>
        </w:rPr>
        <w:t xml:space="preserve"> Биология</w:t>
      </w:r>
      <w:r w:rsidRPr="00DB6E09">
        <w:rPr>
          <w:rFonts w:ascii="Times New Roman" w:hAnsi="Times New Roman" w:cs="Times New Roman"/>
          <w:sz w:val="24"/>
          <w:szCs w:val="24"/>
        </w:rPr>
        <w:t xml:space="preserve"> обеспечивает достижение студентами следующих результатов:</w:t>
      </w:r>
    </w:p>
    <w:p w:rsidR="00C65410" w:rsidRPr="00DB6E09" w:rsidRDefault="00C65410" w:rsidP="00C65410">
      <w:pPr>
        <w:autoSpaceDE w:val="0"/>
        <w:autoSpaceDN w:val="0"/>
        <w:adjustRightInd w:val="0"/>
        <w:spacing w:after="0" w:line="240" w:lineRule="auto"/>
        <w:jc w:val="both"/>
        <w:rPr>
          <w:rFonts w:ascii="Times New Roman" w:hAnsi="Times New Roman" w:cs="Times New Roman"/>
          <w:b/>
          <w:sz w:val="24"/>
          <w:szCs w:val="24"/>
        </w:rPr>
      </w:pPr>
      <w:r w:rsidRPr="00DB6E09">
        <w:rPr>
          <w:rFonts w:ascii="Times New Roman" w:hAnsi="Times New Roman" w:cs="Times New Roman"/>
          <w:b/>
          <w:sz w:val="24"/>
          <w:szCs w:val="24"/>
        </w:rPr>
        <w:t>личностных:</w:t>
      </w:r>
    </w:p>
    <w:p w:rsidR="00C65410" w:rsidRDefault="00C65410" w:rsidP="00C65410">
      <w:pPr>
        <w:pStyle w:val="a4"/>
        <w:numPr>
          <w:ilvl w:val="0"/>
          <w:numId w:val="97"/>
        </w:numPr>
        <w:autoSpaceDE w:val="0"/>
        <w:autoSpaceDN w:val="0"/>
        <w:adjustRightInd w:val="0"/>
        <w:spacing w:after="0" w:line="240" w:lineRule="auto"/>
        <w:jc w:val="both"/>
        <w:rPr>
          <w:rFonts w:ascii="Times New Roman" w:hAnsi="Times New Roman" w:cs="Times New Roman"/>
          <w:sz w:val="24"/>
          <w:szCs w:val="24"/>
        </w:rPr>
      </w:pPr>
      <w:r w:rsidRPr="00DB6E09">
        <w:rPr>
          <w:rFonts w:ascii="Times New Roman" w:hAnsi="Times New Roman" w:cs="Times New Roman"/>
          <w:sz w:val="24"/>
          <w:szCs w:val="24"/>
        </w:rPr>
        <w:t xml:space="preserve">сформированность чувства гордости и уважения к истории и достижениям отечественной биологической </w:t>
      </w:r>
      <w:r>
        <w:rPr>
          <w:rFonts w:ascii="Times New Roman" w:hAnsi="Times New Roman" w:cs="Times New Roman"/>
          <w:sz w:val="24"/>
          <w:szCs w:val="24"/>
        </w:rPr>
        <w:t>науки;</w:t>
      </w:r>
    </w:p>
    <w:p w:rsidR="00C65410" w:rsidRPr="00DB6E09" w:rsidRDefault="00C65410" w:rsidP="00C65410">
      <w:pPr>
        <w:pStyle w:val="a4"/>
        <w:numPr>
          <w:ilvl w:val="0"/>
          <w:numId w:val="97"/>
        </w:numPr>
        <w:autoSpaceDE w:val="0"/>
        <w:autoSpaceDN w:val="0"/>
        <w:adjustRightInd w:val="0"/>
        <w:spacing w:after="0" w:line="240" w:lineRule="auto"/>
        <w:jc w:val="both"/>
        <w:rPr>
          <w:rFonts w:ascii="Times New Roman" w:hAnsi="Times New Roman" w:cs="Times New Roman"/>
          <w:sz w:val="24"/>
          <w:szCs w:val="24"/>
        </w:rPr>
      </w:pPr>
      <w:r w:rsidRPr="00DB6E09">
        <w:rPr>
          <w:rFonts w:ascii="Times New Roman" w:hAnsi="Times New Roman" w:cs="Times New Roman"/>
          <w:sz w:val="24"/>
          <w:szCs w:val="24"/>
        </w:rPr>
        <w:t>представления о целостной естественнонаучной картине мира;</w:t>
      </w:r>
    </w:p>
    <w:p w:rsidR="00C65410" w:rsidRPr="00DB6E09" w:rsidRDefault="00C65410" w:rsidP="00C65410">
      <w:pPr>
        <w:pStyle w:val="a4"/>
        <w:numPr>
          <w:ilvl w:val="0"/>
          <w:numId w:val="97"/>
        </w:numPr>
        <w:autoSpaceDE w:val="0"/>
        <w:autoSpaceDN w:val="0"/>
        <w:adjustRightInd w:val="0"/>
        <w:spacing w:after="0" w:line="240" w:lineRule="auto"/>
        <w:jc w:val="both"/>
        <w:rPr>
          <w:rFonts w:ascii="Times New Roman" w:hAnsi="Times New Roman" w:cs="Times New Roman"/>
          <w:sz w:val="24"/>
          <w:szCs w:val="24"/>
        </w:rPr>
      </w:pPr>
      <w:r w:rsidRPr="00DB6E09">
        <w:rPr>
          <w:rFonts w:ascii="Times New Roman" w:hAnsi="Times New Roman" w:cs="Times New Roman"/>
          <w:sz w:val="24"/>
          <w:szCs w:val="24"/>
        </w:rPr>
        <w:t>понимание взаимосвязи и взаимозависимости естественных наук, их влияния на окружающую среду, экономическую, технологическую, социальную и этическую сферы деятельности человека;</w:t>
      </w:r>
    </w:p>
    <w:p w:rsidR="00C65410" w:rsidRDefault="00C65410" w:rsidP="00C65410">
      <w:pPr>
        <w:pStyle w:val="a4"/>
        <w:numPr>
          <w:ilvl w:val="0"/>
          <w:numId w:val="97"/>
        </w:numPr>
        <w:autoSpaceDE w:val="0"/>
        <w:autoSpaceDN w:val="0"/>
        <w:adjustRightInd w:val="0"/>
        <w:spacing w:after="0" w:line="240" w:lineRule="auto"/>
        <w:jc w:val="both"/>
        <w:rPr>
          <w:rFonts w:ascii="Times New Roman" w:hAnsi="Times New Roman" w:cs="Times New Roman"/>
          <w:sz w:val="24"/>
          <w:szCs w:val="24"/>
        </w:rPr>
      </w:pPr>
      <w:r w:rsidRPr="00DB6E09">
        <w:rPr>
          <w:rFonts w:ascii="Times New Roman" w:hAnsi="Times New Roman" w:cs="Times New Roman"/>
          <w:sz w:val="24"/>
          <w:szCs w:val="24"/>
        </w:rPr>
        <w:t>способность использовать знания о современной естественно</w:t>
      </w:r>
      <w:r>
        <w:rPr>
          <w:rFonts w:ascii="Times New Roman" w:hAnsi="Times New Roman" w:cs="Times New Roman"/>
          <w:sz w:val="24"/>
          <w:szCs w:val="24"/>
        </w:rPr>
        <w:t xml:space="preserve"> </w:t>
      </w:r>
      <w:r w:rsidRPr="00DB6E09">
        <w:rPr>
          <w:rFonts w:ascii="Times New Roman" w:hAnsi="Times New Roman" w:cs="Times New Roman"/>
          <w:sz w:val="24"/>
          <w:szCs w:val="24"/>
        </w:rPr>
        <w:t>-</w:t>
      </w:r>
      <w:r>
        <w:rPr>
          <w:rFonts w:ascii="Times New Roman" w:hAnsi="Times New Roman" w:cs="Times New Roman"/>
          <w:sz w:val="24"/>
          <w:szCs w:val="24"/>
        </w:rPr>
        <w:t xml:space="preserve"> </w:t>
      </w:r>
      <w:r w:rsidRPr="00DB6E09">
        <w:rPr>
          <w:rFonts w:ascii="Times New Roman" w:hAnsi="Times New Roman" w:cs="Times New Roman"/>
          <w:sz w:val="24"/>
          <w:szCs w:val="24"/>
        </w:rPr>
        <w:t xml:space="preserve">научной картине мира в образовательной и профессиональной деятельности; </w:t>
      </w:r>
    </w:p>
    <w:p w:rsidR="00C65410" w:rsidRPr="00DB6E09" w:rsidRDefault="00C65410" w:rsidP="00C65410">
      <w:pPr>
        <w:pStyle w:val="a4"/>
        <w:numPr>
          <w:ilvl w:val="0"/>
          <w:numId w:val="97"/>
        </w:numPr>
        <w:autoSpaceDE w:val="0"/>
        <w:autoSpaceDN w:val="0"/>
        <w:adjustRightInd w:val="0"/>
        <w:spacing w:after="0" w:line="240" w:lineRule="auto"/>
        <w:jc w:val="both"/>
        <w:rPr>
          <w:rFonts w:ascii="Times New Roman" w:hAnsi="Times New Roman" w:cs="Times New Roman"/>
          <w:sz w:val="24"/>
          <w:szCs w:val="24"/>
        </w:rPr>
      </w:pPr>
      <w:r w:rsidRPr="00DB6E09">
        <w:rPr>
          <w:rFonts w:ascii="Times New Roman" w:hAnsi="Times New Roman" w:cs="Times New Roman"/>
          <w:sz w:val="24"/>
          <w:szCs w:val="24"/>
        </w:rPr>
        <w:t>возможности информационной среды для обеспечения продуктивного самообразования;</w:t>
      </w:r>
    </w:p>
    <w:p w:rsidR="00C65410" w:rsidRPr="00DB6E09" w:rsidRDefault="00C65410" w:rsidP="00C65410">
      <w:pPr>
        <w:pStyle w:val="a4"/>
        <w:numPr>
          <w:ilvl w:val="0"/>
          <w:numId w:val="97"/>
        </w:numPr>
        <w:autoSpaceDE w:val="0"/>
        <w:autoSpaceDN w:val="0"/>
        <w:adjustRightInd w:val="0"/>
        <w:spacing w:after="0" w:line="240" w:lineRule="auto"/>
        <w:jc w:val="both"/>
        <w:rPr>
          <w:rFonts w:ascii="Times New Roman" w:hAnsi="Times New Roman" w:cs="Times New Roman"/>
          <w:sz w:val="24"/>
          <w:szCs w:val="24"/>
        </w:rPr>
      </w:pPr>
      <w:r w:rsidRPr="00DB6E09">
        <w:rPr>
          <w:rFonts w:ascii="Times New Roman" w:hAnsi="Times New Roman" w:cs="Times New Roman"/>
          <w:sz w:val="24"/>
          <w:szCs w:val="24"/>
        </w:rPr>
        <w:t>владение культурой мышления, способность к обобщению, анализу, восприятию информации в области естественных наук, постановке цели и выбору путей ее достижения в профессиональной сфере;</w:t>
      </w:r>
    </w:p>
    <w:p w:rsidR="00C65410" w:rsidRDefault="00C65410" w:rsidP="00C65410">
      <w:pPr>
        <w:pStyle w:val="a4"/>
        <w:numPr>
          <w:ilvl w:val="0"/>
          <w:numId w:val="97"/>
        </w:numPr>
        <w:autoSpaceDE w:val="0"/>
        <w:autoSpaceDN w:val="0"/>
        <w:adjustRightInd w:val="0"/>
        <w:spacing w:after="0" w:line="240" w:lineRule="auto"/>
        <w:jc w:val="both"/>
        <w:rPr>
          <w:rFonts w:ascii="Times New Roman" w:hAnsi="Times New Roman" w:cs="Times New Roman"/>
          <w:sz w:val="24"/>
          <w:szCs w:val="24"/>
        </w:rPr>
      </w:pPr>
      <w:r w:rsidRPr="00DB6E09">
        <w:rPr>
          <w:rFonts w:ascii="Times New Roman" w:hAnsi="Times New Roman" w:cs="Times New Roman"/>
          <w:sz w:val="24"/>
          <w:szCs w:val="24"/>
        </w:rPr>
        <w:t xml:space="preserve">способность руководствоваться в своей деятельности современными принципами толерантности, диалога и сотрудничества; </w:t>
      </w:r>
    </w:p>
    <w:p w:rsidR="00C65410" w:rsidRPr="00DB6E09" w:rsidRDefault="00C65410" w:rsidP="00C65410">
      <w:pPr>
        <w:pStyle w:val="a4"/>
        <w:numPr>
          <w:ilvl w:val="0"/>
          <w:numId w:val="97"/>
        </w:numPr>
        <w:autoSpaceDE w:val="0"/>
        <w:autoSpaceDN w:val="0"/>
        <w:adjustRightInd w:val="0"/>
        <w:spacing w:after="0" w:line="240" w:lineRule="auto"/>
        <w:jc w:val="both"/>
        <w:rPr>
          <w:rFonts w:ascii="Times New Roman" w:hAnsi="Times New Roman" w:cs="Times New Roman"/>
          <w:sz w:val="24"/>
          <w:szCs w:val="24"/>
        </w:rPr>
      </w:pPr>
      <w:r w:rsidRPr="00DB6E09">
        <w:rPr>
          <w:rFonts w:ascii="Times New Roman" w:hAnsi="Times New Roman" w:cs="Times New Roman"/>
          <w:sz w:val="24"/>
          <w:szCs w:val="24"/>
        </w:rPr>
        <w:t xml:space="preserve">готовность к взаимодействию с коллегами, работе в коллективе; </w:t>
      </w:r>
    </w:p>
    <w:p w:rsidR="00C65410" w:rsidRDefault="00C65410" w:rsidP="00C65410">
      <w:pPr>
        <w:pStyle w:val="a4"/>
        <w:numPr>
          <w:ilvl w:val="0"/>
          <w:numId w:val="97"/>
        </w:numPr>
        <w:autoSpaceDE w:val="0"/>
        <w:autoSpaceDN w:val="0"/>
        <w:adjustRightInd w:val="0"/>
        <w:spacing w:after="0" w:line="240" w:lineRule="auto"/>
        <w:jc w:val="both"/>
        <w:rPr>
          <w:rFonts w:ascii="Times New Roman" w:hAnsi="Times New Roman" w:cs="Times New Roman"/>
          <w:sz w:val="24"/>
          <w:szCs w:val="24"/>
        </w:rPr>
      </w:pPr>
      <w:r w:rsidRPr="00DB6E09">
        <w:rPr>
          <w:rFonts w:ascii="Times New Roman" w:hAnsi="Times New Roman" w:cs="Times New Roman"/>
          <w:sz w:val="24"/>
          <w:szCs w:val="24"/>
        </w:rPr>
        <w:t>готовность использовать основные методы защиты от возможных последствий аварий, катастроф, стихийных бедствий;</w:t>
      </w:r>
    </w:p>
    <w:p w:rsidR="00C65410" w:rsidRPr="00DB6E09" w:rsidRDefault="00C65410" w:rsidP="00C65410">
      <w:pPr>
        <w:pStyle w:val="a4"/>
        <w:numPr>
          <w:ilvl w:val="0"/>
          <w:numId w:val="97"/>
        </w:numPr>
        <w:autoSpaceDE w:val="0"/>
        <w:autoSpaceDN w:val="0"/>
        <w:adjustRightInd w:val="0"/>
        <w:spacing w:after="0" w:line="240" w:lineRule="auto"/>
        <w:jc w:val="both"/>
        <w:rPr>
          <w:rFonts w:ascii="Times New Roman" w:hAnsi="Times New Roman" w:cs="Times New Roman"/>
          <w:sz w:val="24"/>
          <w:szCs w:val="24"/>
        </w:rPr>
      </w:pPr>
      <w:r w:rsidRPr="00DB6E09">
        <w:rPr>
          <w:rFonts w:ascii="Times New Roman" w:hAnsi="Times New Roman" w:cs="Times New Roman"/>
          <w:sz w:val="24"/>
          <w:szCs w:val="24"/>
        </w:rPr>
        <w:t xml:space="preserve">обладание навыками безопасной работы во время проектно-исследовательской и экспериментальной деятельности, при использовании лабораторного оборудования; </w:t>
      </w:r>
    </w:p>
    <w:p w:rsidR="00C65410" w:rsidRDefault="00C65410" w:rsidP="00C65410">
      <w:pPr>
        <w:pStyle w:val="a4"/>
        <w:numPr>
          <w:ilvl w:val="0"/>
          <w:numId w:val="97"/>
        </w:numPr>
        <w:autoSpaceDE w:val="0"/>
        <w:autoSpaceDN w:val="0"/>
        <w:adjustRightInd w:val="0"/>
        <w:spacing w:after="0" w:line="240" w:lineRule="auto"/>
        <w:jc w:val="both"/>
        <w:rPr>
          <w:rFonts w:ascii="Times New Roman" w:hAnsi="Times New Roman" w:cs="Times New Roman"/>
          <w:sz w:val="24"/>
          <w:szCs w:val="24"/>
        </w:rPr>
      </w:pPr>
      <w:r w:rsidRPr="00DB6E09">
        <w:rPr>
          <w:rFonts w:ascii="Times New Roman" w:hAnsi="Times New Roman" w:cs="Times New Roman"/>
          <w:sz w:val="24"/>
          <w:szCs w:val="24"/>
        </w:rPr>
        <w:t>способность использовать приобретенные знания и умения в практической деятельности и повседневной жизни для соблюдения мер профилактики отравлений, вирусных и других заболеваний, стрессов, вредных привычек (курения, алкоголизма, наркомании);</w:t>
      </w:r>
    </w:p>
    <w:p w:rsidR="00C65410" w:rsidRPr="00DB6E09" w:rsidRDefault="00C65410" w:rsidP="00C65410">
      <w:pPr>
        <w:pStyle w:val="a4"/>
        <w:numPr>
          <w:ilvl w:val="0"/>
          <w:numId w:val="97"/>
        </w:numPr>
        <w:autoSpaceDE w:val="0"/>
        <w:autoSpaceDN w:val="0"/>
        <w:adjustRightInd w:val="0"/>
        <w:spacing w:after="0" w:line="240" w:lineRule="auto"/>
        <w:jc w:val="both"/>
        <w:rPr>
          <w:rFonts w:ascii="Times New Roman" w:hAnsi="Times New Roman" w:cs="Times New Roman"/>
          <w:sz w:val="24"/>
          <w:szCs w:val="24"/>
        </w:rPr>
      </w:pPr>
      <w:r w:rsidRPr="00DB6E09">
        <w:rPr>
          <w:rFonts w:ascii="Times New Roman" w:hAnsi="Times New Roman" w:cs="Times New Roman"/>
          <w:sz w:val="24"/>
          <w:szCs w:val="24"/>
        </w:rPr>
        <w:t xml:space="preserve">правил поведения в природной среде; </w:t>
      </w:r>
    </w:p>
    <w:p w:rsidR="00C65410" w:rsidRPr="00DB6E09" w:rsidRDefault="00C65410" w:rsidP="00C65410">
      <w:pPr>
        <w:pStyle w:val="a4"/>
        <w:numPr>
          <w:ilvl w:val="0"/>
          <w:numId w:val="97"/>
        </w:numPr>
        <w:autoSpaceDE w:val="0"/>
        <w:autoSpaceDN w:val="0"/>
        <w:adjustRightInd w:val="0"/>
        <w:spacing w:after="0" w:line="240" w:lineRule="auto"/>
        <w:jc w:val="both"/>
        <w:rPr>
          <w:rFonts w:ascii="Times New Roman" w:hAnsi="Times New Roman" w:cs="Times New Roman"/>
          <w:sz w:val="24"/>
          <w:szCs w:val="24"/>
        </w:rPr>
      </w:pPr>
      <w:r w:rsidRPr="00DB6E09">
        <w:rPr>
          <w:rFonts w:ascii="Times New Roman" w:hAnsi="Times New Roman" w:cs="Times New Roman"/>
          <w:sz w:val="24"/>
          <w:szCs w:val="24"/>
        </w:rPr>
        <w:t xml:space="preserve">готовность к оказанию первой помощи при травмах, простудных и других заболеваниях, отравлениях пищевыми продуктами; </w:t>
      </w:r>
    </w:p>
    <w:p w:rsidR="00C65410" w:rsidRPr="00DB6E09" w:rsidRDefault="00C65410" w:rsidP="00C65410">
      <w:pPr>
        <w:autoSpaceDE w:val="0"/>
        <w:autoSpaceDN w:val="0"/>
        <w:adjustRightInd w:val="0"/>
        <w:spacing w:after="0" w:line="240" w:lineRule="auto"/>
        <w:jc w:val="both"/>
        <w:rPr>
          <w:rFonts w:ascii="Times New Roman" w:hAnsi="Times New Roman" w:cs="Times New Roman"/>
          <w:b/>
          <w:sz w:val="24"/>
          <w:szCs w:val="24"/>
        </w:rPr>
      </w:pPr>
      <w:r w:rsidRPr="00DB6E09">
        <w:rPr>
          <w:rFonts w:ascii="Times New Roman" w:hAnsi="Times New Roman" w:cs="Times New Roman"/>
          <w:b/>
          <w:sz w:val="24"/>
          <w:szCs w:val="24"/>
        </w:rPr>
        <w:t>метапредметных:</w:t>
      </w:r>
    </w:p>
    <w:p w:rsidR="00C65410" w:rsidRPr="008F64BF" w:rsidRDefault="00C65410" w:rsidP="00C65410">
      <w:pPr>
        <w:pStyle w:val="a4"/>
        <w:numPr>
          <w:ilvl w:val="0"/>
          <w:numId w:val="98"/>
        </w:numPr>
        <w:autoSpaceDE w:val="0"/>
        <w:autoSpaceDN w:val="0"/>
        <w:adjustRightInd w:val="0"/>
        <w:spacing w:after="0" w:line="240" w:lineRule="auto"/>
        <w:jc w:val="both"/>
        <w:rPr>
          <w:rFonts w:ascii="Times New Roman" w:hAnsi="Times New Roman" w:cs="Times New Roman"/>
          <w:sz w:val="24"/>
          <w:szCs w:val="24"/>
          <w:lang w:eastAsia="en-US"/>
        </w:rPr>
      </w:pPr>
      <w:r w:rsidRPr="008F64BF">
        <w:rPr>
          <w:rFonts w:ascii="Times New Roman" w:hAnsi="Times New Roman" w:cs="Times New Roman"/>
          <w:sz w:val="24"/>
          <w:szCs w:val="24"/>
        </w:rPr>
        <w:t>осознание социальной значимости своей профессии/специальности, обладание мотивацией к осуществлению профессиональной деятельности;</w:t>
      </w:r>
    </w:p>
    <w:p w:rsidR="00C65410" w:rsidRPr="008F64BF" w:rsidRDefault="00C65410" w:rsidP="00C65410">
      <w:pPr>
        <w:pStyle w:val="a4"/>
        <w:numPr>
          <w:ilvl w:val="0"/>
          <w:numId w:val="98"/>
        </w:numPr>
        <w:autoSpaceDE w:val="0"/>
        <w:autoSpaceDN w:val="0"/>
        <w:adjustRightInd w:val="0"/>
        <w:spacing w:after="0" w:line="240" w:lineRule="auto"/>
        <w:jc w:val="both"/>
        <w:rPr>
          <w:rFonts w:ascii="Times New Roman" w:hAnsi="Times New Roman" w:cs="Times New Roman"/>
          <w:sz w:val="24"/>
          <w:szCs w:val="24"/>
        </w:rPr>
      </w:pPr>
      <w:r w:rsidRPr="008F64BF">
        <w:rPr>
          <w:rFonts w:ascii="Times New Roman" w:hAnsi="Times New Roman" w:cs="Times New Roman"/>
          <w:sz w:val="24"/>
          <w:szCs w:val="24"/>
        </w:rPr>
        <w:t xml:space="preserve">повышение интеллектуального уровня в процессе изучения биологических явлений; </w:t>
      </w:r>
    </w:p>
    <w:p w:rsidR="00C65410" w:rsidRPr="008F64BF" w:rsidRDefault="00C65410" w:rsidP="00C65410">
      <w:pPr>
        <w:pStyle w:val="a4"/>
        <w:numPr>
          <w:ilvl w:val="0"/>
          <w:numId w:val="98"/>
        </w:numPr>
        <w:autoSpaceDE w:val="0"/>
        <w:autoSpaceDN w:val="0"/>
        <w:adjustRightInd w:val="0"/>
        <w:spacing w:after="0" w:line="240" w:lineRule="auto"/>
        <w:jc w:val="both"/>
        <w:rPr>
          <w:rFonts w:ascii="Times New Roman" w:hAnsi="Times New Roman" w:cs="Times New Roman"/>
          <w:sz w:val="24"/>
          <w:szCs w:val="24"/>
        </w:rPr>
      </w:pPr>
      <w:r w:rsidRPr="008F64BF">
        <w:rPr>
          <w:rFonts w:ascii="Times New Roman" w:hAnsi="Times New Roman" w:cs="Times New Roman"/>
          <w:sz w:val="24"/>
          <w:szCs w:val="24"/>
        </w:rPr>
        <w:t xml:space="preserve">выдающихся достижений биологии, вошедших в общечеловеческую культуру; сложных и противоречивых путей развития современных научных взглядов, идей, теорий, концепций, гипотез (о сущности и происхождении жизни, человека) в ходе работы с различными источниками информации; </w:t>
      </w:r>
    </w:p>
    <w:p w:rsidR="00C65410" w:rsidRPr="008F64BF" w:rsidRDefault="00C65410" w:rsidP="00C65410">
      <w:pPr>
        <w:pStyle w:val="a4"/>
        <w:numPr>
          <w:ilvl w:val="0"/>
          <w:numId w:val="98"/>
        </w:numPr>
        <w:autoSpaceDE w:val="0"/>
        <w:autoSpaceDN w:val="0"/>
        <w:adjustRightInd w:val="0"/>
        <w:spacing w:after="0" w:line="240" w:lineRule="auto"/>
        <w:jc w:val="both"/>
        <w:rPr>
          <w:rFonts w:ascii="Times New Roman" w:hAnsi="Times New Roman" w:cs="Times New Roman"/>
          <w:sz w:val="24"/>
          <w:szCs w:val="24"/>
        </w:rPr>
      </w:pPr>
      <w:r w:rsidRPr="008F64BF">
        <w:rPr>
          <w:rFonts w:ascii="Times New Roman" w:hAnsi="Times New Roman" w:cs="Times New Roman"/>
          <w:sz w:val="24"/>
          <w:szCs w:val="24"/>
        </w:rPr>
        <w:t xml:space="preserve">способность организовывать сотрудничество единомышленников, в том числе с использованием современных информационно-коммуникационных технологий; </w:t>
      </w:r>
    </w:p>
    <w:p w:rsidR="00C65410" w:rsidRPr="008F64BF" w:rsidRDefault="00C65410" w:rsidP="00C65410">
      <w:pPr>
        <w:pStyle w:val="a4"/>
        <w:numPr>
          <w:ilvl w:val="0"/>
          <w:numId w:val="98"/>
        </w:numPr>
        <w:autoSpaceDE w:val="0"/>
        <w:autoSpaceDN w:val="0"/>
        <w:adjustRightInd w:val="0"/>
        <w:spacing w:after="0" w:line="240" w:lineRule="auto"/>
        <w:jc w:val="both"/>
        <w:rPr>
          <w:rFonts w:ascii="Times New Roman" w:hAnsi="Times New Roman" w:cs="Times New Roman"/>
          <w:sz w:val="24"/>
          <w:szCs w:val="24"/>
        </w:rPr>
      </w:pPr>
      <w:r w:rsidRPr="008F64BF">
        <w:rPr>
          <w:rFonts w:ascii="Times New Roman" w:hAnsi="Times New Roman" w:cs="Times New Roman"/>
          <w:sz w:val="24"/>
          <w:szCs w:val="24"/>
        </w:rPr>
        <w:t xml:space="preserve">способность понимать принципы устойчивости и продуктивности живой природы, пути ее изменения под влиянием антропогенных факторов, способность к системному анализу глобальных экологических проблем, вопросов состояния окружающей среды и рационального использования природных ресурсов; </w:t>
      </w:r>
    </w:p>
    <w:p w:rsidR="00C65410" w:rsidRPr="008F64BF" w:rsidRDefault="00C65410" w:rsidP="00C65410">
      <w:pPr>
        <w:pStyle w:val="a4"/>
        <w:numPr>
          <w:ilvl w:val="0"/>
          <w:numId w:val="98"/>
        </w:numPr>
        <w:autoSpaceDE w:val="0"/>
        <w:autoSpaceDN w:val="0"/>
        <w:adjustRightInd w:val="0"/>
        <w:spacing w:after="0" w:line="240" w:lineRule="auto"/>
        <w:jc w:val="both"/>
        <w:rPr>
          <w:rFonts w:ascii="Times New Roman" w:hAnsi="Times New Roman" w:cs="Times New Roman"/>
          <w:sz w:val="24"/>
          <w:szCs w:val="24"/>
        </w:rPr>
      </w:pPr>
      <w:r w:rsidRPr="008F64BF">
        <w:rPr>
          <w:rFonts w:ascii="Times New Roman" w:hAnsi="Times New Roman" w:cs="Times New Roman"/>
          <w:sz w:val="24"/>
          <w:szCs w:val="24"/>
        </w:rPr>
        <w:t xml:space="preserve">умение обосновывать место и роль биологических знаний в практической деятельности людей, развитии современных технологий; определять живые объекты в природе; </w:t>
      </w:r>
    </w:p>
    <w:p w:rsidR="00C65410" w:rsidRPr="008F64BF" w:rsidRDefault="00C65410" w:rsidP="00C65410">
      <w:pPr>
        <w:pStyle w:val="a4"/>
        <w:numPr>
          <w:ilvl w:val="0"/>
          <w:numId w:val="98"/>
        </w:numPr>
        <w:autoSpaceDE w:val="0"/>
        <w:autoSpaceDN w:val="0"/>
        <w:adjustRightInd w:val="0"/>
        <w:spacing w:after="0" w:line="240" w:lineRule="auto"/>
        <w:jc w:val="both"/>
        <w:rPr>
          <w:rFonts w:ascii="Times New Roman" w:hAnsi="Times New Roman" w:cs="Times New Roman"/>
          <w:sz w:val="24"/>
          <w:szCs w:val="24"/>
        </w:rPr>
      </w:pPr>
      <w:r w:rsidRPr="008F64BF">
        <w:rPr>
          <w:rFonts w:ascii="Times New Roman" w:hAnsi="Times New Roman" w:cs="Times New Roman"/>
          <w:sz w:val="24"/>
          <w:szCs w:val="24"/>
        </w:rPr>
        <w:t xml:space="preserve">проводить наблюдения за экосистемами с целью их описания и выявления естественных и антропогенных изменений; </w:t>
      </w:r>
    </w:p>
    <w:p w:rsidR="00C65410" w:rsidRPr="008F64BF" w:rsidRDefault="00C65410" w:rsidP="00C65410">
      <w:pPr>
        <w:pStyle w:val="a4"/>
        <w:numPr>
          <w:ilvl w:val="0"/>
          <w:numId w:val="98"/>
        </w:numPr>
        <w:autoSpaceDE w:val="0"/>
        <w:autoSpaceDN w:val="0"/>
        <w:adjustRightInd w:val="0"/>
        <w:spacing w:after="0" w:line="240" w:lineRule="auto"/>
        <w:jc w:val="both"/>
        <w:rPr>
          <w:rFonts w:ascii="Times New Roman" w:hAnsi="Times New Roman" w:cs="Times New Roman"/>
          <w:sz w:val="24"/>
          <w:szCs w:val="24"/>
        </w:rPr>
      </w:pPr>
      <w:r w:rsidRPr="008F64BF">
        <w:rPr>
          <w:rFonts w:ascii="Times New Roman" w:hAnsi="Times New Roman" w:cs="Times New Roman"/>
          <w:sz w:val="24"/>
          <w:szCs w:val="24"/>
        </w:rPr>
        <w:t>находить и анализировать информацию о живых объектах;</w:t>
      </w:r>
    </w:p>
    <w:p w:rsidR="00C65410" w:rsidRPr="008F64BF" w:rsidRDefault="00C65410" w:rsidP="00C65410">
      <w:pPr>
        <w:pStyle w:val="a4"/>
        <w:numPr>
          <w:ilvl w:val="0"/>
          <w:numId w:val="98"/>
        </w:numPr>
        <w:autoSpaceDE w:val="0"/>
        <w:autoSpaceDN w:val="0"/>
        <w:adjustRightInd w:val="0"/>
        <w:spacing w:after="0" w:line="240" w:lineRule="auto"/>
        <w:jc w:val="both"/>
        <w:rPr>
          <w:rFonts w:ascii="Times New Roman" w:hAnsi="Times New Roman" w:cs="Times New Roman"/>
          <w:sz w:val="24"/>
          <w:szCs w:val="24"/>
        </w:rPr>
      </w:pPr>
      <w:r w:rsidRPr="008F64BF">
        <w:rPr>
          <w:rFonts w:ascii="Times New Roman" w:hAnsi="Times New Roman" w:cs="Times New Roman"/>
          <w:sz w:val="24"/>
          <w:szCs w:val="24"/>
        </w:rPr>
        <w:t xml:space="preserve">способность применять биологические и экологические знания для анализа прикладных проблем хозяйственной деятельности; </w:t>
      </w:r>
    </w:p>
    <w:p w:rsidR="00C65410" w:rsidRPr="008F64BF" w:rsidRDefault="00C65410" w:rsidP="00C65410">
      <w:pPr>
        <w:pStyle w:val="a4"/>
        <w:numPr>
          <w:ilvl w:val="0"/>
          <w:numId w:val="98"/>
        </w:numPr>
        <w:autoSpaceDE w:val="0"/>
        <w:autoSpaceDN w:val="0"/>
        <w:adjustRightInd w:val="0"/>
        <w:spacing w:after="0" w:line="240" w:lineRule="auto"/>
        <w:jc w:val="both"/>
        <w:rPr>
          <w:rFonts w:ascii="Times New Roman" w:hAnsi="Times New Roman" w:cs="Times New Roman"/>
          <w:sz w:val="24"/>
          <w:szCs w:val="24"/>
        </w:rPr>
      </w:pPr>
      <w:r w:rsidRPr="008F64BF">
        <w:rPr>
          <w:rFonts w:ascii="Times New Roman" w:hAnsi="Times New Roman" w:cs="Times New Roman"/>
          <w:sz w:val="24"/>
          <w:szCs w:val="24"/>
        </w:rPr>
        <w:t xml:space="preserve">способность к самостоятельному проведению исследований, постановке естественно-научного эксперимента, использованию информационных технологий для решения научных и профессиональных задач; </w:t>
      </w:r>
    </w:p>
    <w:p w:rsidR="00C65410" w:rsidRPr="008F64BF" w:rsidRDefault="00C65410" w:rsidP="00C65410">
      <w:pPr>
        <w:pStyle w:val="a4"/>
        <w:numPr>
          <w:ilvl w:val="0"/>
          <w:numId w:val="98"/>
        </w:numPr>
        <w:autoSpaceDE w:val="0"/>
        <w:autoSpaceDN w:val="0"/>
        <w:adjustRightInd w:val="0"/>
        <w:spacing w:after="0" w:line="240" w:lineRule="auto"/>
        <w:jc w:val="both"/>
        <w:rPr>
          <w:rFonts w:ascii="Times New Roman" w:hAnsi="Times New Roman" w:cs="Times New Roman"/>
          <w:sz w:val="24"/>
          <w:szCs w:val="24"/>
        </w:rPr>
      </w:pPr>
      <w:r w:rsidRPr="008F64BF">
        <w:rPr>
          <w:rFonts w:ascii="Times New Roman" w:hAnsi="Times New Roman" w:cs="Times New Roman"/>
          <w:sz w:val="24"/>
          <w:szCs w:val="24"/>
        </w:rPr>
        <w:t>способность к оценке этических аспектов некоторых исследований в области биотехнологии (клонирование, искусственное оплодотворение);</w:t>
      </w:r>
    </w:p>
    <w:p w:rsidR="00C65410" w:rsidRPr="008F64BF" w:rsidRDefault="00C65410" w:rsidP="00C65410">
      <w:pPr>
        <w:autoSpaceDE w:val="0"/>
        <w:autoSpaceDN w:val="0"/>
        <w:adjustRightInd w:val="0"/>
        <w:spacing w:after="0" w:line="240" w:lineRule="auto"/>
        <w:jc w:val="both"/>
        <w:rPr>
          <w:rFonts w:ascii="Times New Roman" w:hAnsi="Times New Roman" w:cs="Times New Roman"/>
          <w:b/>
          <w:sz w:val="24"/>
          <w:szCs w:val="24"/>
        </w:rPr>
      </w:pPr>
      <w:r w:rsidRPr="008F64BF">
        <w:rPr>
          <w:rFonts w:ascii="Times New Roman" w:hAnsi="Times New Roman" w:cs="Times New Roman"/>
          <w:b/>
          <w:sz w:val="24"/>
          <w:szCs w:val="24"/>
        </w:rPr>
        <w:t xml:space="preserve">предметных: </w:t>
      </w:r>
    </w:p>
    <w:p w:rsidR="00C65410" w:rsidRPr="008F64BF" w:rsidRDefault="00C65410" w:rsidP="00C65410">
      <w:pPr>
        <w:pStyle w:val="a4"/>
        <w:numPr>
          <w:ilvl w:val="0"/>
          <w:numId w:val="98"/>
        </w:numPr>
        <w:autoSpaceDE w:val="0"/>
        <w:autoSpaceDN w:val="0"/>
        <w:adjustRightInd w:val="0"/>
        <w:spacing w:after="0" w:line="240" w:lineRule="auto"/>
        <w:jc w:val="both"/>
        <w:rPr>
          <w:rFonts w:ascii="Times New Roman" w:hAnsi="Times New Roman" w:cs="Times New Roman"/>
          <w:sz w:val="24"/>
          <w:szCs w:val="24"/>
        </w:rPr>
      </w:pPr>
      <w:r w:rsidRPr="008F64BF">
        <w:rPr>
          <w:rFonts w:ascii="Times New Roman" w:hAnsi="Times New Roman" w:cs="Times New Roman"/>
          <w:sz w:val="24"/>
          <w:szCs w:val="24"/>
        </w:rPr>
        <w:t>сформированность представлений о роли и месте биологии в современной научной картине мира; понимание роли биологии в формировании кругозора и функциональной грамотности для решения практических задач;</w:t>
      </w:r>
    </w:p>
    <w:p w:rsidR="00C65410" w:rsidRPr="008F64BF" w:rsidRDefault="00C65410" w:rsidP="00C65410">
      <w:pPr>
        <w:pStyle w:val="a4"/>
        <w:numPr>
          <w:ilvl w:val="0"/>
          <w:numId w:val="98"/>
        </w:numPr>
        <w:autoSpaceDE w:val="0"/>
        <w:autoSpaceDN w:val="0"/>
        <w:adjustRightInd w:val="0"/>
        <w:spacing w:after="0" w:line="240" w:lineRule="auto"/>
        <w:jc w:val="both"/>
        <w:rPr>
          <w:rFonts w:ascii="Times New Roman" w:hAnsi="Times New Roman" w:cs="Times New Roman"/>
          <w:sz w:val="24"/>
          <w:szCs w:val="24"/>
        </w:rPr>
      </w:pPr>
      <w:r w:rsidRPr="008F64BF">
        <w:rPr>
          <w:rFonts w:ascii="Times New Roman" w:hAnsi="Times New Roman" w:cs="Times New Roman"/>
          <w:sz w:val="24"/>
          <w:szCs w:val="24"/>
        </w:rPr>
        <w:t xml:space="preserve">владение основополагающими понятиями и представлениями о живой природе, ее уровневой организации и эволюции; </w:t>
      </w:r>
    </w:p>
    <w:p w:rsidR="00C65410" w:rsidRPr="008F64BF" w:rsidRDefault="00C65410" w:rsidP="00C65410">
      <w:pPr>
        <w:pStyle w:val="a4"/>
        <w:numPr>
          <w:ilvl w:val="0"/>
          <w:numId w:val="98"/>
        </w:numPr>
        <w:autoSpaceDE w:val="0"/>
        <w:autoSpaceDN w:val="0"/>
        <w:adjustRightInd w:val="0"/>
        <w:spacing w:after="0" w:line="240" w:lineRule="auto"/>
        <w:jc w:val="both"/>
        <w:rPr>
          <w:rFonts w:ascii="Times New Roman" w:hAnsi="Times New Roman" w:cs="Times New Roman"/>
          <w:sz w:val="24"/>
          <w:szCs w:val="24"/>
        </w:rPr>
      </w:pPr>
      <w:r w:rsidRPr="008F64BF">
        <w:rPr>
          <w:rFonts w:ascii="Times New Roman" w:hAnsi="Times New Roman" w:cs="Times New Roman"/>
          <w:sz w:val="24"/>
          <w:szCs w:val="24"/>
        </w:rPr>
        <w:t xml:space="preserve">уверенное пользование биологической терминологией и символикой; </w:t>
      </w:r>
    </w:p>
    <w:p w:rsidR="00C65410" w:rsidRDefault="00C65410" w:rsidP="00C65410">
      <w:pPr>
        <w:pStyle w:val="a4"/>
        <w:numPr>
          <w:ilvl w:val="0"/>
          <w:numId w:val="98"/>
        </w:numPr>
        <w:autoSpaceDE w:val="0"/>
        <w:autoSpaceDN w:val="0"/>
        <w:adjustRightInd w:val="0"/>
        <w:spacing w:after="0" w:line="240" w:lineRule="auto"/>
        <w:jc w:val="both"/>
        <w:rPr>
          <w:rFonts w:ascii="Times New Roman" w:hAnsi="Times New Roman" w:cs="Times New Roman"/>
          <w:sz w:val="24"/>
          <w:szCs w:val="24"/>
        </w:rPr>
      </w:pPr>
      <w:r w:rsidRPr="008F64BF">
        <w:rPr>
          <w:rFonts w:ascii="Times New Roman" w:hAnsi="Times New Roman" w:cs="Times New Roman"/>
          <w:sz w:val="24"/>
          <w:szCs w:val="24"/>
        </w:rPr>
        <w:t>владение основными методами научного познания, используемыми при биологических исследованиях живых объектов и экосистем: описанием, измерением, проведением наблюдений;</w:t>
      </w:r>
    </w:p>
    <w:p w:rsidR="00C65410" w:rsidRPr="008F64BF" w:rsidRDefault="00C65410" w:rsidP="00C65410">
      <w:pPr>
        <w:pStyle w:val="a4"/>
        <w:numPr>
          <w:ilvl w:val="0"/>
          <w:numId w:val="98"/>
        </w:numPr>
        <w:autoSpaceDE w:val="0"/>
        <w:autoSpaceDN w:val="0"/>
        <w:adjustRightInd w:val="0"/>
        <w:spacing w:after="0" w:line="240" w:lineRule="auto"/>
        <w:jc w:val="both"/>
        <w:rPr>
          <w:rFonts w:ascii="Times New Roman" w:hAnsi="Times New Roman" w:cs="Times New Roman"/>
          <w:sz w:val="24"/>
          <w:szCs w:val="24"/>
        </w:rPr>
      </w:pPr>
      <w:r w:rsidRPr="008F64BF">
        <w:rPr>
          <w:rFonts w:ascii="Times New Roman" w:hAnsi="Times New Roman" w:cs="Times New Roman"/>
          <w:sz w:val="24"/>
          <w:szCs w:val="24"/>
        </w:rPr>
        <w:t xml:space="preserve"> выявление и оценка антропогенных изменений в природе; </w:t>
      </w:r>
    </w:p>
    <w:p w:rsidR="00C65410" w:rsidRPr="008F64BF" w:rsidRDefault="00C65410" w:rsidP="00C65410">
      <w:pPr>
        <w:pStyle w:val="a4"/>
        <w:numPr>
          <w:ilvl w:val="0"/>
          <w:numId w:val="98"/>
        </w:numPr>
        <w:autoSpaceDE w:val="0"/>
        <w:autoSpaceDN w:val="0"/>
        <w:adjustRightInd w:val="0"/>
        <w:spacing w:after="0" w:line="240" w:lineRule="auto"/>
        <w:jc w:val="both"/>
        <w:rPr>
          <w:rFonts w:ascii="Times New Roman" w:hAnsi="Times New Roman" w:cs="Times New Roman"/>
          <w:sz w:val="24"/>
          <w:szCs w:val="24"/>
        </w:rPr>
      </w:pPr>
      <w:r w:rsidRPr="008F64BF">
        <w:rPr>
          <w:rFonts w:ascii="Times New Roman" w:hAnsi="Times New Roman" w:cs="Times New Roman"/>
          <w:sz w:val="24"/>
          <w:szCs w:val="24"/>
        </w:rPr>
        <w:t xml:space="preserve">сформированность умений объяснять результаты биологических экспериментов, решать элементарные биологические задачи; </w:t>
      </w:r>
    </w:p>
    <w:p w:rsidR="00C65410" w:rsidRPr="008F64BF" w:rsidRDefault="00C65410" w:rsidP="00C65410">
      <w:pPr>
        <w:pStyle w:val="a4"/>
        <w:numPr>
          <w:ilvl w:val="0"/>
          <w:numId w:val="98"/>
        </w:numPr>
        <w:autoSpaceDE w:val="0"/>
        <w:autoSpaceDN w:val="0"/>
        <w:adjustRightInd w:val="0"/>
        <w:spacing w:after="0" w:line="240" w:lineRule="auto"/>
        <w:jc w:val="both"/>
        <w:rPr>
          <w:rFonts w:ascii="Times New Roman" w:hAnsi="Times New Roman" w:cs="Times New Roman"/>
          <w:sz w:val="24"/>
          <w:szCs w:val="24"/>
          <w:lang w:eastAsia="en-US"/>
        </w:rPr>
      </w:pPr>
      <w:r w:rsidRPr="008F64BF">
        <w:rPr>
          <w:rFonts w:ascii="Times New Roman" w:hAnsi="Times New Roman" w:cs="Times New Roman"/>
          <w:sz w:val="24"/>
          <w:szCs w:val="24"/>
        </w:rPr>
        <w:t>сформированность собственной позиции по отношению к биологической информации, получаемой из разных источников, глобальным экологическим проблемам и путям их решения.</w:t>
      </w:r>
    </w:p>
    <w:p w:rsidR="00C65410" w:rsidRDefault="00C65410" w:rsidP="00C65410">
      <w:pPr>
        <w:pStyle w:val="1"/>
        <w:ind w:left="1004" w:firstLine="0"/>
        <w:jc w:val="center"/>
        <w:rPr>
          <w:b/>
        </w:rPr>
      </w:pPr>
      <w:bookmarkStart w:id="51" w:name="_Toc464759460"/>
      <w:bookmarkStart w:id="52" w:name="_Toc513750383"/>
      <w:r>
        <w:rPr>
          <w:b/>
        </w:rPr>
        <w:t>Т</w:t>
      </w:r>
      <w:r w:rsidRPr="00045AEA">
        <w:rPr>
          <w:b/>
        </w:rPr>
        <w:t>емати</w:t>
      </w:r>
      <w:r>
        <w:rPr>
          <w:b/>
        </w:rPr>
        <w:t xml:space="preserve">ческий план учебной дисциплины </w:t>
      </w:r>
      <w:r w:rsidRPr="004A7C49">
        <w:rPr>
          <w:b/>
          <w:caps/>
        </w:rPr>
        <w:t>ОУпП.13</w:t>
      </w:r>
      <w:r>
        <w:t xml:space="preserve"> </w:t>
      </w:r>
      <w:r>
        <w:rPr>
          <w:b/>
        </w:rPr>
        <w:t>Б</w:t>
      </w:r>
      <w:r w:rsidRPr="00045AEA">
        <w:rPr>
          <w:b/>
        </w:rPr>
        <w:t>иология</w:t>
      </w:r>
      <w:bookmarkEnd w:id="51"/>
      <w:bookmarkEnd w:id="52"/>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835"/>
        <w:gridCol w:w="1701"/>
        <w:gridCol w:w="709"/>
        <w:gridCol w:w="992"/>
        <w:gridCol w:w="1276"/>
        <w:gridCol w:w="1559"/>
      </w:tblGrid>
      <w:tr w:rsidR="00C65410" w:rsidRPr="00045AEA" w:rsidTr="00410959">
        <w:tc>
          <w:tcPr>
            <w:tcW w:w="851" w:type="dxa"/>
            <w:vMerge w:val="restart"/>
          </w:tcPr>
          <w:p w:rsidR="00C65410" w:rsidRDefault="00C65410" w:rsidP="00410959">
            <w:pPr>
              <w:spacing w:after="0" w:line="240" w:lineRule="auto"/>
              <w:jc w:val="center"/>
              <w:rPr>
                <w:rFonts w:ascii="Times New Roman" w:hAnsi="Times New Roman"/>
                <w:sz w:val="24"/>
                <w:szCs w:val="24"/>
              </w:rPr>
            </w:pPr>
          </w:p>
          <w:p w:rsidR="00C65410" w:rsidRPr="00045AEA" w:rsidRDefault="00C65410" w:rsidP="00410959">
            <w:pPr>
              <w:spacing w:after="0" w:line="240" w:lineRule="auto"/>
              <w:jc w:val="center"/>
              <w:rPr>
                <w:rFonts w:ascii="Times New Roman" w:hAnsi="Times New Roman"/>
                <w:sz w:val="24"/>
                <w:szCs w:val="24"/>
              </w:rPr>
            </w:pPr>
            <w:r w:rsidRPr="00045AEA">
              <w:rPr>
                <w:rFonts w:ascii="Times New Roman" w:hAnsi="Times New Roman"/>
                <w:sz w:val="24"/>
                <w:szCs w:val="24"/>
              </w:rPr>
              <w:t>№</w:t>
            </w:r>
          </w:p>
        </w:tc>
        <w:tc>
          <w:tcPr>
            <w:tcW w:w="2835" w:type="dxa"/>
            <w:vMerge w:val="restart"/>
            <w:shd w:val="clear" w:color="auto" w:fill="auto"/>
          </w:tcPr>
          <w:p w:rsidR="00C65410" w:rsidRPr="00045AEA" w:rsidRDefault="00C65410" w:rsidP="00410959">
            <w:pPr>
              <w:spacing w:after="0" w:line="240" w:lineRule="auto"/>
              <w:jc w:val="center"/>
              <w:rPr>
                <w:rFonts w:ascii="Times New Roman" w:hAnsi="Times New Roman"/>
                <w:sz w:val="24"/>
                <w:szCs w:val="24"/>
              </w:rPr>
            </w:pPr>
            <w:r w:rsidRPr="00045AEA">
              <w:rPr>
                <w:rFonts w:ascii="Times New Roman" w:hAnsi="Times New Roman"/>
                <w:b/>
                <w:bCs/>
                <w:sz w:val="24"/>
                <w:szCs w:val="24"/>
              </w:rPr>
              <w:t>Наименование разделов и тем</w:t>
            </w:r>
          </w:p>
        </w:tc>
        <w:tc>
          <w:tcPr>
            <w:tcW w:w="1701" w:type="dxa"/>
            <w:vMerge w:val="restart"/>
            <w:shd w:val="clear" w:color="auto" w:fill="auto"/>
          </w:tcPr>
          <w:p w:rsidR="00C65410" w:rsidRPr="00045AEA" w:rsidRDefault="00C65410" w:rsidP="00410959">
            <w:pPr>
              <w:spacing w:after="0" w:line="240" w:lineRule="auto"/>
              <w:jc w:val="center"/>
              <w:rPr>
                <w:rFonts w:ascii="Times New Roman" w:hAnsi="Times New Roman"/>
                <w:sz w:val="24"/>
                <w:szCs w:val="24"/>
              </w:rPr>
            </w:pPr>
            <w:r w:rsidRPr="00045AEA">
              <w:rPr>
                <w:rFonts w:ascii="Times New Roman" w:hAnsi="Times New Roman"/>
                <w:b/>
                <w:bCs/>
                <w:sz w:val="24"/>
                <w:szCs w:val="24"/>
              </w:rPr>
              <w:t>Максимальная учебная нагрузка</w:t>
            </w:r>
          </w:p>
        </w:tc>
        <w:tc>
          <w:tcPr>
            <w:tcW w:w="709" w:type="dxa"/>
            <w:vMerge w:val="restart"/>
          </w:tcPr>
          <w:p w:rsidR="00C65410" w:rsidRPr="00045AEA" w:rsidRDefault="00C65410" w:rsidP="00410959">
            <w:pPr>
              <w:spacing w:after="0" w:line="240" w:lineRule="auto"/>
              <w:jc w:val="center"/>
              <w:rPr>
                <w:rFonts w:ascii="Times New Roman" w:hAnsi="Times New Roman"/>
                <w:b/>
                <w:sz w:val="24"/>
                <w:szCs w:val="24"/>
              </w:rPr>
            </w:pPr>
            <w:r w:rsidRPr="00045AEA">
              <w:rPr>
                <w:rFonts w:ascii="Times New Roman" w:hAnsi="Times New Roman"/>
                <w:b/>
                <w:sz w:val="24"/>
                <w:szCs w:val="24"/>
              </w:rPr>
              <w:t>ВСР</w:t>
            </w:r>
          </w:p>
        </w:tc>
        <w:tc>
          <w:tcPr>
            <w:tcW w:w="3827" w:type="dxa"/>
            <w:gridSpan w:val="3"/>
          </w:tcPr>
          <w:p w:rsidR="00C65410" w:rsidRPr="004A7C49" w:rsidRDefault="00C65410" w:rsidP="00410959">
            <w:pPr>
              <w:spacing w:after="0" w:line="240" w:lineRule="auto"/>
              <w:jc w:val="center"/>
              <w:rPr>
                <w:rFonts w:ascii="Times New Roman" w:hAnsi="Times New Roman"/>
                <w:b/>
                <w:sz w:val="24"/>
                <w:szCs w:val="24"/>
              </w:rPr>
            </w:pPr>
            <w:r w:rsidRPr="004A7C49">
              <w:rPr>
                <w:rFonts w:ascii="Times New Roman" w:hAnsi="Times New Roman"/>
                <w:b/>
                <w:sz w:val="24"/>
                <w:szCs w:val="24"/>
              </w:rPr>
              <w:t>Аудиторные занятия</w:t>
            </w:r>
          </w:p>
        </w:tc>
      </w:tr>
      <w:tr w:rsidR="00C65410" w:rsidRPr="00045AEA" w:rsidTr="00410959">
        <w:tc>
          <w:tcPr>
            <w:tcW w:w="851" w:type="dxa"/>
            <w:vMerge/>
          </w:tcPr>
          <w:p w:rsidR="00C65410" w:rsidRPr="00045AEA" w:rsidRDefault="00C65410" w:rsidP="00410959">
            <w:pPr>
              <w:spacing w:after="0" w:line="240" w:lineRule="auto"/>
              <w:jc w:val="center"/>
              <w:rPr>
                <w:rFonts w:ascii="Times New Roman" w:hAnsi="Times New Roman"/>
                <w:sz w:val="24"/>
                <w:szCs w:val="24"/>
              </w:rPr>
            </w:pPr>
          </w:p>
        </w:tc>
        <w:tc>
          <w:tcPr>
            <w:tcW w:w="2835" w:type="dxa"/>
            <w:vMerge/>
            <w:shd w:val="clear" w:color="auto" w:fill="auto"/>
          </w:tcPr>
          <w:p w:rsidR="00C65410" w:rsidRPr="00045AEA" w:rsidRDefault="00C65410" w:rsidP="00410959">
            <w:pPr>
              <w:spacing w:after="0" w:line="240" w:lineRule="auto"/>
              <w:rPr>
                <w:rFonts w:ascii="Times New Roman" w:hAnsi="Times New Roman"/>
                <w:sz w:val="24"/>
                <w:szCs w:val="24"/>
              </w:rPr>
            </w:pPr>
          </w:p>
        </w:tc>
        <w:tc>
          <w:tcPr>
            <w:tcW w:w="1701" w:type="dxa"/>
            <w:vMerge/>
            <w:shd w:val="clear" w:color="auto" w:fill="auto"/>
          </w:tcPr>
          <w:p w:rsidR="00C65410" w:rsidRPr="00045AEA" w:rsidRDefault="00C65410" w:rsidP="00410959">
            <w:pPr>
              <w:spacing w:after="0" w:line="240" w:lineRule="auto"/>
              <w:rPr>
                <w:rFonts w:ascii="Times New Roman" w:hAnsi="Times New Roman"/>
                <w:sz w:val="24"/>
                <w:szCs w:val="24"/>
              </w:rPr>
            </w:pPr>
          </w:p>
        </w:tc>
        <w:tc>
          <w:tcPr>
            <w:tcW w:w="709" w:type="dxa"/>
            <w:vMerge/>
          </w:tcPr>
          <w:p w:rsidR="00C65410" w:rsidRPr="00045AEA" w:rsidRDefault="00C65410" w:rsidP="00410959">
            <w:pPr>
              <w:spacing w:after="0" w:line="240" w:lineRule="auto"/>
              <w:rPr>
                <w:rFonts w:ascii="Times New Roman" w:hAnsi="Times New Roman"/>
                <w:sz w:val="24"/>
                <w:szCs w:val="24"/>
              </w:rPr>
            </w:pPr>
          </w:p>
        </w:tc>
        <w:tc>
          <w:tcPr>
            <w:tcW w:w="992" w:type="dxa"/>
            <w:vMerge w:val="restart"/>
          </w:tcPr>
          <w:p w:rsidR="00C65410" w:rsidRPr="004A7C49" w:rsidRDefault="00C65410" w:rsidP="00410959">
            <w:pPr>
              <w:spacing w:after="0" w:line="240" w:lineRule="auto"/>
              <w:jc w:val="center"/>
              <w:rPr>
                <w:rFonts w:ascii="Times New Roman" w:hAnsi="Times New Roman"/>
                <w:b/>
                <w:sz w:val="24"/>
                <w:szCs w:val="24"/>
              </w:rPr>
            </w:pPr>
            <w:r w:rsidRPr="004A7C49">
              <w:rPr>
                <w:rFonts w:ascii="Times New Roman" w:hAnsi="Times New Roman"/>
                <w:b/>
                <w:sz w:val="24"/>
                <w:szCs w:val="24"/>
              </w:rPr>
              <w:t>Всего</w:t>
            </w:r>
          </w:p>
        </w:tc>
        <w:tc>
          <w:tcPr>
            <w:tcW w:w="2835" w:type="dxa"/>
            <w:gridSpan w:val="2"/>
          </w:tcPr>
          <w:p w:rsidR="00C65410" w:rsidRPr="00045AEA" w:rsidRDefault="00C65410" w:rsidP="00410959">
            <w:pPr>
              <w:spacing w:after="0" w:line="240" w:lineRule="auto"/>
              <w:jc w:val="center"/>
              <w:rPr>
                <w:rFonts w:ascii="Times New Roman" w:hAnsi="Times New Roman"/>
                <w:sz w:val="24"/>
                <w:szCs w:val="24"/>
              </w:rPr>
            </w:pPr>
            <w:r w:rsidRPr="00045AEA">
              <w:rPr>
                <w:rFonts w:ascii="Times New Roman" w:hAnsi="Times New Roman"/>
                <w:sz w:val="24"/>
                <w:szCs w:val="24"/>
              </w:rPr>
              <w:t>из них</w:t>
            </w:r>
          </w:p>
        </w:tc>
      </w:tr>
      <w:tr w:rsidR="00C65410" w:rsidRPr="00045AEA" w:rsidTr="00410959">
        <w:tc>
          <w:tcPr>
            <w:tcW w:w="851" w:type="dxa"/>
            <w:vMerge/>
          </w:tcPr>
          <w:p w:rsidR="00C65410" w:rsidRPr="00045AEA" w:rsidRDefault="00C65410" w:rsidP="00410959">
            <w:pPr>
              <w:spacing w:after="0" w:line="240" w:lineRule="auto"/>
              <w:jc w:val="center"/>
              <w:rPr>
                <w:rFonts w:ascii="Times New Roman" w:hAnsi="Times New Roman"/>
                <w:sz w:val="24"/>
                <w:szCs w:val="24"/>
              </w:rPr>
            </w:pPr>
          </w:p>
        </w:tc>
        <w:tc>
          <w:tcPr>
            <w:tcW w:w="2835" w:type="dxa"/>
            <w:vMerge/>
            <w:shd w:val="clear" w:color="auto" w:fill="auto"/>
          </w:tcPr>
          <w:p w:rsidR="00C65410" w:rsidRPr="00045AEA" w:rsidRDefault="00C65410" w:rsidP="00410959">
            <w:pPr>
              <w:spacing w:after="0" w:line="240" w:lineRule="auto"/>
              <w:rPr>
                <w:rFonts w:ascii="Times New Roman" w:hAnsi="Times New Roman"/>
                <w:sz w:val="24"/>
                <w:szCs w:val="24"/>
              </w:rPr>
            </w:pPr>
          </w:p>
        </w:tc>
        <w:tc>
          <w:tcPr>
            <w:tcW w:w="1701" w:type="dxa"/>
            <w:vMerge/>
            <w:shd w:val="clear" w:color="auto" w:fill="auto"/>
          </w:tcPr>
          <w:p w:rsidR="00C65410" w:rsidRPr="00045AEA" w:rsidRDefault="00C65410" w:rsidP="00410959">
            <w:pPr>
              <w:spacing w:after="0" w:line="240" w:lineRule="auto"/>
              <w:rPr>
                <w:rFonts w:ascii="Times New Roman" w:hAnsi="Times New Roman"/>
                <w:sz w:val="24"/>
                <w:szCs w:val="24"/>
              </w:rPr>
            </w:pPr>
          </w:p>
        </w:tc>
        <w:tc>
          <w:tcPr>
            <w:tcW w:w="709" w:type="dxa"/>
            <w:vMerge/>
          </w:tcPr>
          <w:p w:rsidR="00C65410" w:rsidRPr="00045AEA" w:rsidRDefault="00C65410" w:rsidP="00410959">
            <w:pPr>
              <w:spacing w:after="0" w:line="240" w:lineRule="auto"/>
              <w:rPr>
                <w:rFonts w:ascii="Times New Roman" w:hAnsi="Times New Roman"/>
                <w:sz w:val="24"/>
                <w:szCs w:val="24"/>
              </w:rPr>
            </w:pPr>
          </w:p>
        </w:tc>
        <w:tc>
          <w:tcPr>
            <w:tcW w:w="992" w:type="dxa"/>
            <w:vMerge/>
          </w:tcPr>
          <w:p w:rsidR="00C65410" w:rsidRPr="00045AEA" w:rsidRDefault="00C65410" w:rsidP="00410959">
            <w:pPr>
              <w:spacing w:after="0" w:line="240" w:lineRule="auto"/>
              <w:jc w:val="center"/>
              <w:rPr>
                <w:rFonts w:ascii="Times New Roman" w:hAnsi="Times New Roman"/>
                <w:sz w:val="24"/>
                <w:szCs w:val="24"/>
              </w:rPr>
            </w:pPr>
          </w:p>
        </w:tc>
        <w:tc>
          <w:tcPr>
            <w:tcW w:w="1276" w:type="dxa"/>
          </w:tcPr>
          <w:p w:rsidR="00C65410" w:rsidRPr="00045AEA" w:rsidRDefault="00C65410" w:rsidP="00410959">
            <w:pPr>
              <w:spacing w:after="0" w:line="240" w:lineRule="auto"/>
              <w:jc w:val="center"/>
              <w:rPr>
                <w:rFonts w:ascii="Times New Roman" w:hAnsi="Times New Roman"/>
                <w:sz w:val="24"/>
                <w:szCs w:val="24"/>
              </w:rPr>
            </w:pPr>
            <w:r w:rsidRPr="00045AEA">
              <w:rPr>
                <w:rFonts w:ascii="Times New Roman" w:hAnsi="Times New Roman"/>
                <w:sz w:val="24"/>
                <w:szCs w:val="24"/>
              </w:rPr>
              <w:t>Практиче</w:t>
            </w:r>
            <w:r w:rsidRPr="00045AEA">
              <w:rPr>
                <w:rFonts w:ascii="Times New Roman" w:hAnsi="Times New Roman"/>
                <w:sz w:val="24"/>
                <w:szCs w:val="24"/>
              </w:rPr>
              <w:softHyphen/>
              <w:t>ские</w:t>
            </w:r>
          </w:p>
        </w:tc>
        <w:tc>
          <w:tcPr>
            <w:tcW w:w="1559" w:type="dxa"/>
          </w:tcPr>
          <w:p w:rsidR="00C65410" w:rsidRPr="00045AEA" w:rsidRDefault="00C65410" w:rsidP="00410959">
            <w:pPr>
              <w:spacing w:after="0" w:line="240" w:lineRule="auto"/>
              <w:jc w:val="center"/>
              <w:rPr>
                <w:rFonts w:ascii="Times New Roman" w:hAnsi="Times New Roman"/>
                <w:sz w:val="24"/>
                <w:szCs w:val="24"/>
              </w:rPr>
            </w:pPr>
            <w:r w:rsidRPr="00045AEA">
              <w:rPr>
                <w:rFonts w:ascii="Times New Roman" w:hAnsi="Times New Roman"/>
                <w:sz w:val="24"/>
                <w:szCs w:val="24"/>
              </w:rPr>
              <w:t>Лабора</w:t>
            </w:r>
            <w:r w:rsidRPr="00045AEA">
              <w:rPr>
                <w:rFonts w:ascii="Times New Roman" w:hAnsi="Times New Roman"/>
                <w:sz w:val="24"/>
                <w:szCs w:val="24"/>
              </w:rPr>
              <w:softHyphen/>
              <w:t>торные</w:t>
            </w:r>
          </w:p>
        </w:tc>
      </w:tr>
      <w:tr w:rsidR="00C65410" w:rsidRPr="00045AEA" w:rsidTr="00410959">
        <w:tc>
          <w:tcPr>
            <w:tcW w:w="851" w:type="dxa"/>
            <w:vAlign w:val="center"/>
          </w:tcPr>
          <w:p w:rsidR="00C65410" w:rsidRPr="004A7C49" w:rsidRDefault="00C65410" w:rsidP="00410959">
            <w:pPr>
              <w:spacing w:after="0" w:line="240" w:lineRule="auto"/>
              <w:jc w:val="center"/>
              <w:rPr>
                <w:rFonts w:ascii="Times New Roman" w:hAnsi="Times New Roman"/>
                <w:b/>
                <w:sz w:val="24"/>
                <w:szCs w:val="24"/>
              </w:rPr>
            </w:pPr>
          </w:p>
        </w:tc>
        <w:tc>
          <w:tcPr>
            <w:tcW w:w="2835" w:type="dxa"/>
          </w:tcPr>
          <w:p w:rsidR="00C65410" w:rsidRPr="004A7C49" w:rsidRDefault="00C65410" w:rsidP="00410959">
            <w:pPr>
              <w:spacing w:after="0" w:line="240" w:lineRule="auto"/>
              <w:jc w:val="both"/>
              <w:rPr>
                <w:rFonts w:ascii="Times New Roman" w:hAnsi="Times New Roman"/>
                <w:b/>
                <w:sz w:val="24"/>
                <w:szCs w:val="24"/>
              </w:rPr>
            </w:pPr>
            <w:r w:rsidRPr="004A7C49">
              <w:rPr>
                <w:rFonts w:ascii="Times New Roman" w:hAnsi="Times New Roman"/>
                <w:b/>
                <w:sz w:val="24"/>
                <w:szCs w:val="24"/>
              </w:rPr>
              <w:t>Введение</w:t>
            </w:r>
          </w:p>
        </w:tc>
        <w:tc>
          <w:tcPr>
            <w:tcW w:w="1701" w:type="dxa"/>
            <w:vAlign w:val="center"/>
          </w:tcPr>
          <w:p w:rsidR="00C65410" w:rsidRPr="00045AEA" w:rsidRDefault="00C65410" w:rsidP="00410959">
            <w:pPr>
              <w:spacing w:after="0" w:line="240" w:lineRule="auto"/>
              <w:jc w:val="center"/>
              <w:rPr>
                <w:rFonts w:ascii="Times New Roman" w:hAnsi="Times New Roman"/>
                <w:sz w:val="24"/>
                <w:szCs w:val="24"/>
              </w:rPr>
            </w:pPr>
            <w:r>
              <w:rPr>
                <w:rFonts w:ascii="Times New Roman" w:hAnsi="Times New Roman"/>
                <w:sz w:val="24"/>
                <w:szCs w:val="24"/>
              </w:rPr>
              <w:t>3</w:t>
            </w:r>
          </w:p>
        </w:tc>
        <w:tc>
          <w:tcPr>
            <w:tcW w:w="709" w:type="dxa"/>
            <w:vAlign w:val="center"/>
          </w:tcPr>
          <w:p w:rsidR="00C65410" w:rsidRPr="00045AEA" w:rsidRDefault="00C65410" w:rsidP="00410959">
            <w:pPr>
              <w:spacing w:after="0" w:line="240" w:lineRule="auto"/>
              <w:jc w:val="center"/>
              <w:rPr>
                <w:rFonts w:ascii="Times New Roman" w:hAnsi="Times New Roman"/>
                <w:sz w:val="24"/>
                <w:szCs w:val="24"/>
              </w:rPr>
            </w:pPr>
            <w:r>
              <w:rPr>
                <w:rFonts w:ascii="Times New Roman" w:hAnsi="Times New Roman"/>
                <w:sz w:val="24"/>
                <w:szCs w:val="24"/>
              </w:rPr>
              <w:t>1</w:t>
            </w:r>
          </w:p>
        </w:tc>
        <w:tc>
          <w:tcPr>
            <w:tcW w:w="992" w:type="dxa"/>
            <w:vAlign w:val="center"/>
          </w:tcPr>
          <w:p w:rsidR="00C65410" w:rsidRPr="00045AEA" w:rsidRDefault="00C65410" w:rsidP="00410959">
            <w:pPr>
              <w:spacing w:after="0" w:line="240" w:lineRule="auto"/>
              <w:jc w:val="center"/>
              <w:rPr>
                <w:rFonts w:ascii="Times New Roman" w:hAnsi="Times New Roman"/>
                <w:sz w:val="24"/>
                <w:szCs w:val="24"/>
              </w:rPr>
            </w:pPr>
            <w:r>
              <w:rPr>
                <w:rFonts w:ascii="Times New Roman" w:hAnsi="Times New Roman"/>
                <w:sz w:val="24"/>
                <w:szCs w:val="24"/>
              </w:rPr>
              <w:t>2</w:t>
            </w:r>
          </w:p>
        </w:tc>
        <w:tc>
          <w:tcPr>
            <w:tcW w:w="1276" w:type="dxa"/>
            <w:vAlign w:val="center"/>
          </w:tcPr>
          <w:p w:rsidR="00C65410" w:rsidRPr="00045AEA" w:rsidRDefault="00C65410" w:rsidP="00410959">
            <w:pPr>
              <w:spacing w:after="0" w:line="240" w:lineRule="auto"/>
              <w:jc w:val="center"/>
              <w:rPr>
                <w:rFonts w:ascii="Times New Roman" w:hAnsi="Times New Roman"/>
                <w:sz w:val="24"/>
                <w:szCs w:val="24"/>
              </w:rPr>
            </w:pPr>
          </w:p>
        </w:tc>
        <w:tc>
          <w:tcPr>
            <w:tcW w:w="1559" w:type="dxa"/>
            <w:vAlign w:val="center"/>
          </w:tcPr>
          <w:p w:rsidR="00C65410" w:rsidRPr="00045AEA" w:rsidRDefault="00C65410" w:rsidP="00410959">
            <w:pPr>
              <w:spacing w:after="0" w:line="240" w:lineRule="auto"/>
              <w:jc w:val="center"/>
              <w:rPr>
                <w:rFonts w:ascii="Times New Roman" w:hAnsi="Times New Roman"/>
                <w:sz w:val="24"/>
                <w:szCs w:val="24"/>
              </w:rPr>
            </w:pPr>
          </w:p>
        </w:tc>
      </w:tr>
      <w:tr w:rsidR="00C65410" w:rsidRPr="00045AEA" w:rsidTr="00410959">
        <w:tc>
          <w:tcPr>
            <w:tcW w:w="851" w:type="dxa"/>
            <w:vAlign w:val="center"/>
          </w:tcPr>
          <w:p w:rsidR="00C65410" w:rsidRPr="004A7C49" w:rsidRDefault="00C65410" w:rsidP="00410959">
            <w:pPr>
              <w:spacing w:after="0" w:line="240" w:lineRule="auto"/>
              <w:jc w:val="center"/>
              <w:rPr>
                <w:rFonts w:ascii="Times New Roman" w:hAnsi="Times New Roman"/>
                <w:b/>
                <w:sz w:val="24"/>
                <w:szCs w:val="24"/>
              </w:rPr>
            </w:pPr>
            <w:r w:rsidRPr="004A7C49">
              <w:rPr>
                <w:rFonts w:ascii="Times New Roman" w:hAnsi="Times New Roman"/>
                <w:b/>
                <w:sz w:val="24"/>
                <w:szCs w:val="24"/>
              </w:rPr>
              <w:t>1.</w:t>
            </w:r>
          </w:p>
        </w:tc>
        <w:tc>
          <w:tcPr>
            <w:tcW w:w="2835" w:type="dxa"/>
          </w:tcPr>
          <w:p w:rsidR="00C65410" w:rsidRPr="004A7C49" w:rsidRDefault="00C65410" w:rsidP="00410959">
            <w:pPr>
              <w:spacing w:after="0" w:line="240" w:lineRule="auto"/>
              <w:jc w:val="both"/>
              <w:rPr>
                <w:rFonts w:ascii="Times New Roman" w:hAnsi="Times New Roman"/>
                <w:b/>
                <w:sz w:val="24"/>
                <w:szCs w:val="24"/>
              </w:rPr>
            </w:pPr>
            <w:r w:rsidRPr="004A7C49">
              <w:rPr>
                <w:rFonts w:ascii="Times New Roman" w:hAnsi="Times New Roman"/>
                <w:b/>
                <w:sz w:val="24"/>
                <w:szCs w:val="24"/>
              </w:rPr>
              <w:t>Учение о клетке</w:t>
            </w:r>
          </w:p>
        </w:tc>
        <w:tc>
          <w:tcPr>
            <w:tcW w:w="1701" w:type="dxa"/>
            <w:vAlign w:val="center"/>
          </w:tcPr>
          <w:p w:rsidR="00C65410" w:rsidRPr="00045AEA" w:rsidRDefault="00C65410" w:rsidP="00410959">
            <w:pPr>
              <w:spacing w:after="0" w:line="240" w:lineRule="auto"/>
              <w:jc w:val="center"/>
              <w:rPr>
                <w:rFonts w:ascii="Times New Roman" w:hAnsi="Times New Roman"/>
                <w:sz w:val="24"/>
                <w:szCs w:val="24"/>
              </w:rPr>
            </w:pPr>
            <w:r>
              <w:rPr>
                <w:rFonts w:ascii="Times New Roman" w:hAnsi="Times New Roman"/>
                <w:sz w:val="24"/>
                <w:szCs w:val="24"/>
              </w:rPr>
              <w:t>15</w:t>
            </w:r>
          </w:p>
        </w:tc>
        <w:tc>
          <w:tcPr>
            <w:tcW w:w="709" w:type="dxa"/>
            <w:vAlign w:val="center"/>
          </w:tcPr>
          <w:p w:rsidR="00C65410" w:rsidRPr="00045AEA" w:rsidRDefault="00C65410" w:rsidP="00410959">
            <w:pPr>
              <w:tabs>
                <w:tab w:val="left" w:pos="611"/>
              </w:tabs>
              <w:spacing w:after="0" w:line="240" w:lineRule="auto"/>
              <w:jc w:val="center"/>
              <w:rPr>
                <w:rFonts w:ascii="Times New Roman" w:hAnsi="Times New Roman"/>
                <w:sz w:val="24"/>
                <w:szCs w:val="24"/>
              </w:rPr>
            </w:pPr>
            <w:r>
              <w:rPr>
                <w:rFonts w:ascii="Times New Roman" w:hAnsi="Times New Roman"/>
                <w:sz w:val="24"/>
                <w:szCs w:val="24"/>
              </w:rPr>
              <w:t>5</w:t>
            </w:r>
          </w:p>
        </w:tc>
        <w:tc>
          <w:tcPr>
            <w:tcW w:w="992" w:type="dxa"/>
            <w:vAlign w:val="center"/>
          </w:tcPr>
          <w:p w:rsidR="00C65410" w:rsidRPr="00045AEA" w:rsidRDefault="00C65410" w:rsidP="00410959">
            <w:pPr>
              <w:spacing w:after="0" w:line="240" w:lineRule="auto"/>
              <w:jc w:val="center"/>
              <w:rPr>
                <w:rFonts w:ascii="Times New Roman" w:hAnsi="Times New Roman"/>
                <w:sz w:val="24"/>
                <w:szCs w:val="24"/>
              </w:rPr>
            </w:pPr>
            <w:r>
              <w:rPr>
                <w:rFonts w:ascii="Times New Roman" w:hAnsi="Times New Roman"/>
                <w:sz w:val="24"/>
                <w:szCs w:val="24"/>
              </w:rPr>
              <w:t>10</w:t>
            </w:r>
          </w:p>
        </w:tc>
        <w:tc>
          <w:tcPr>
            <w:tcW w:w="1276" w:type="dxa"/>
            <w:vAlign w:val="center"/>
          </w:tcPr>
          <w:p w:rsidR="00C65410" w:rsidRPr="00207F93" w:rsidRDefault="00C65410" w:rsidP="00410959">
            <w:pPr>
              <w:spacing w:after="0" w:line="240" w:lineRule="auto"/>
              <w:jc w:val="center"/>
              <w:rPr>
                <w:rFonts w:ascii="Times New Roman" w:hAnsi="Times New Roman"/>
                <w:sz w:val="24"/>
                <w:szCs w:val="24"/>
                <w:highlight w:val="yellow"/>
              </w:rPr>
            </w:pPr>
            <w:r w:rsidRPr="00ED0A8A">
              <w:rPr>
                <w:rFonts w:ascii="Times New Roman" w:hAnsi="Times New Roman"/>
                <w:sz w:val="24"/>
                <w:szCs w:val="24"/>
              </w:rPr>
              <w:t>2</w:t>
            </w:r>
          </w:p>
        </w:tc>
        <w:tc>
          <w:tcPr>
            <w:tcW w:w="1559" w:type="dxa"/>
            <w:vAlign w:val="center"/>
          </w:tcPr>
          <w:p w:rsidR="00C65410" w:rsidRPr="00045AEA" w:rsidRDefault="00C65410" w:rsidP="00410959">
            <w:pPr>
              <w:spacing w:after="0" w:line="240" w:lineRule="auto"/>
              <w:jc w:val="center"/>
              <w:rPr>
                <w:rFonts w:ascii="Times New Roman" w:hAnsi="Times New Roman"/>
                <w:sz w:val="24"/>
                <w:szCs w:val="24"/>
              </w:rPr>
            </w:pPr>
          </w:p>
        </w:tc>
      </w:tr>
      <w:tr w:rsidR="00C65410" w:rsidRPr="00045AEA" w:rsidTr="00410959">
        <w:tc>
          <w:tcPr>
            <w:tcW w:w="851" w:type="dxa"/>
            <w:vAlign w:val="center"/>
          </w:tcPr>
          <w:p w:rsidR="00C65410" w:rsidRPr="004A7C49" w:rsidRDefault="00C65410" w:rsidP="00410959">
            <w:pPr>
              <w:spacing w:after="0" w:line="240" w:lineRule="auto"/>
              <w:jc w:val="center"/>
              <w:rPr>
                <w:rFonts w:ascii="Times New Roman" w:hAnsi="Times New Roman"/>
                <w:b/>
                <w:sz w:val="24"/>
                <w:szCs w:val="24"/>
              </w:rPr>
            </w:pPr>
            <w:r w:rsidRPr="004A7C49">
              <w:rPr>
                <w:rFonts w:ascii="Times New Roman" w:hAnsi="Times New Roman"/>
                <w:b/>
                <w:sz w:val="24"/>
                <w:szCs w:val="24"/>
              </w:rPr>
              <w:t>2.</w:t>
            </w:r>
          </w:p>
        </w:tc>
        <w:tc>
          <w:tcPr>
            <w:tcW w:w="2835" w:type="dxa"/>
          </w:tcPr>
          <w:p w:rsidR="00C65410" w:rsidRPr="004A7C49" w:rsidRDefault="00C65410" w:rsidP="00410959">
            <w:pPr>
              <w:spacing w:after="0" w:line="240" w:lineRule="auto"/>
              <w:jc w:val="both"/>
              <w:rPr>
                <w:rFonts w:ascii="Times New Roman" w:hAnsi="Times New Roman"/>
                <w:b/>
                <w:sz w:val="24"/>
                <w:szCs w:val="24"/>
              </w:rPr>
            </w:pPr>
            <w:r w:rsidRPr="004A7C49">
              <w:rPr>
                <w:rFonts w:ascii="Times New Roman" w:hAnsi="Times New Roman"/>
                <w:b/>
                <w:sz w:val="24"/>
                <w:szCs w:val="24"/>
              </w:rPr>
              <w:t>Организм. Размножение и индивидуальное развитие организмов</w:t>
            </w:r>
          </w:p>
        </w:tc>
        <w:tc>
          <w:tcPr>
            <w:tcW w:w="1701" w:type="dxa"/>
            <w:vAlign w:val="center"/>
          </w:tcPr>
          <w:p w:rsidR="00C65410" w:rsidRPr="00045AEA" w:rsidRDefault="00C65410" w:rsidP="00410959">
            <w:pPr>
              <w:spacing w:after="0" w:line="240" w:lineRule="auto"/>
              <w:jc w:val="center"/>
              <w:rPr>
                <w:rFonts w:ascii="Times New Roman" w:hAnsi="Times New Roman"/>
                <w:sz w:val="24"/>
                <w:szCs w:val="24"/>
              </w:rPr>
            </w:pPr>
            <w:r>
              <w:rPr>
                <w:rFonts w:ascii="Times New Roman" w:hAnsi="Times New Roman"/>
                <w:sz w:val="24"/>
                <w:szCs w:val="24"/>
              </w:rPr>
              <w:t>12</w:t>
            </w:r>
          </w:p>
        </w:tc>
        <w:tc>
          <w:tcPr>
            <w:tcW w:w="709" w:type="dxa"/>
            <w:vAlign w:val="center"/>
          </w:tcPr>
          <w:p w:rsidR="00C65410" w:rsidRPr="00045AEA" w:rsidRDefault="00C65410" w:rsidP="00410959">
            <w:pPr>
              <w:spacing w:after="0" w:line="240" w:lineRule="auto"/>
              <w:jc w:val="center"/>
              <w:rPr>
                <w:rFonts w:ascii="Times New Roman" w:hAnsi="Times New Roman"/>
                <w:sz w:val="24"/>
                <w:szCs w:val="24"/>
              </w:rPr>
            </w:pPr>
            <w:r>
              <w:rPr>
                <w:rFonts w:ascii="Times New Roman" w:hAnsi="Times New Roman"/>
                <w:sz w:val="24"/>
                <w:szCs w:val="24"/>
              </w:rPr>
              <w:t>4</w:t>
            </w:r>
          </w:p>
        </w:tc>
        <w:tc>
          <w:tcPr>
            <w:tcW w:w="992" w:type="dxa"/>
            <w:vAlign w:val="center"/>
          </w:tcPr>
          <w:p w:rsidR="00C65410" w:rsidRPr="00045AEA" w:rsidRDefault="00C65410" w:rsidP="00410959">
            <w:pPr>
              <w:spacing w:after="0" w:line="240" w:lineRule="auto"/>
              <w:jc w:val="center"/>
              <w:rPr>
                <w:rFonts w:ascii="Times New Roman" w:hAnsi="Times New Roman"/>
                <w:sz w:val="24"/>
                <w:szCs w:val="24"/>
              </w:rPr>
            </w:pPr>
            <w:r>
              <w:rPr>
                <w:rFonts w:ascii="Times New Roman" w:hAnsi="Times New Roman"/>
                <w:sz w:val="24"/>
                <w:szCs w:val="24"/>
              </w:rPr>
              <w:t>8</w:t>
            </w:r>
          </w:p>
        </w:tc>
        <w:tc>
          <w:tcPr>
            <w:tcW w:w="1276" w:type="dxa"/>
            <w:vAlign w:val="center"/>
          </w:tcPr>
          <w:p w:rsidR="00C65410" w:rsidRPr="00965890" w:rsidRDefault="00C65410" w:rsidP="00410959">
            <w:pPr>
              <w:spacing w:after="0" w:line="240" w:lineRule="auto"/>
              <w:jc w:val="center"/>
              <w:rPr>
                <w:rFonts w:ascii="Times New Roman" w:hAnsi="Times New Roman"/>
                <w:sz w:val="24"/>
                <w:szCs w:val="24"/>
              </w:rPr>
            </w:pPr>
            <w:r w:rsidRPr="00965890">
              <w:rPr>
                <w:rFonts w:ascii="Times New Roman" w:hAnsi="Times New Roman"/>
                <w:sz w:val="24"/>
                <w:szCs w:val="24"/>
              </w:rPr>
              <w:t>1</w:t>
            </w:r>
          </w:p>
        </w:tc>
        <w:tc>
          <w:tcPr>
            <w:tcW w:w="1559" w:type="dxa"/>
            <w:vAlign w:val="center"/>
          </w:tcPr>
          <w:p w:rsidR="00C65410" w:rsidRPr="00045AEA" w:rsidRDefault="00C65410" w:rsidP="00410959">
            <w:pPr>
              <w:spacing w:after="0" w:line="240" w:lineRule="auto"/>
              <w:jc w:val="center"/>
              <w:rPr>
                <w:rFonts w:ascii="Times New Roman" w:hAnsi="Times New Roman"/>
                <w:sz w:val="24"/>
                <w:szCs w:val="24"/>
              </w:rPr>
            </w:pPr>
          </w:p>
        </w:tc>
      </w:tr>
      <w:tr w:rsidR="00C65410" w:rsidRPr="00045AEA" w:rsidTr="00410959">
        <w:tc>
          <w:tcPr>
            <w:tcW w:w="851" w:type="dxa"/>
            <w:vAlign w:val="center"/>
          </w:tcPr>
          <w:p w:rsidR="00C65410" w:rsidRPr="004A7C49" w:rsidRDefault="00C65410" w:rsidP="00410959">
            <w:pPr>
              <w:spacing w:after="0" w:line="240" w:lineRule="auto"/>
              <w:jc w:val="center"/>
              <w:rPr>
                <w:rFonts w:ascii="Times New Roman" w:hAnsi="Times New Roman"/>
                <w:b/>
                <w:sz w:val="24"/>
                <w:szCs w:val="24"/>
              </w:rPr>
            </w:pPr>
            <w:r w:rsidRPr="004A7C49">
              <w:rPr>
                <w:rFonts w:ascii="Times New Roman" w:hAnsi="Times New Roman"/>
                <w:b/>
                <w:sz w:val="24"/>
                <w:szCs w:val="24"/>
              </w:rPr>
              <w:t>3.</w:t>
            </w:r>
          </w:p>
        </w:tc>
        <w:tc>
          <w:tcPr>
            <w:tcW w:w="2835" w:type="dxa"/>
          </w:tcPr>
          <w:p w:rsidR="00C65410" w:rsidRPr="004A7C49" w:rsidRDefault="00C65410" w:rsidP="00410959">
            <w:pPr>
              <w:spacing w:after="0" w:line="240" w:lineRule="auto"/>
              <w:jc w:val="both"/>
              <w:rPr>
                <w:rFonts w:ascii="Times New Roman" w:hAnsi="Times New Roman"/>
                <w:b/>
                <w:sz w:val="24"/>
                <w:szCs w:val="24"/>
              </w:rPr>
            </w:pPr>
            <w:r w:rsidRPr="004A7C49">
              <w:rPr>
                <w:rFonts w:ascii="Times New Roman" w:hAnsi="Times New Roman"/>
                <w:b/>
                <w:sz w:val="24"/>
                <w:szCs w:val="24"/>
              </w:rPr>
              <w:t>Основы генетики и селекции</w:t>
            </w:r>
          </w:p>
        </w:tc>
        <w:tc>
          <w:tcPr>
            <w:tcW w:w="1701" w:type="dxa"/>
            <w:vAlign w:val="center"/>
          </w:tcPr>
          <w:p w:rsidR="00C65410" w:rsidRPr="00045AEA" w:rsidRDefault="00C65410" w:rsidP="00410959">
            <w:pPr>
              <w:spacing w:after="0" w:line="240" w:lineRule="auto"/>
              <w:jc w:val="center"/>
              <w:rPr>
                <w:rFonts w:ascii="Times New Roman" w:hAnsi="Times New Roman"/>
                <w:sz w:val="24"/>
                <w:szCs w:val="24"/>
              </w:rPr>
            </w:pPr>
            <w:r>
              <w:rPr>
                <w:rFonts w:ascii="Times New Roman" w:hAnsi="Times New Roman"/>
                <w:sz w:val="24"/>
                <w:szCs w:val="24"/>
              </w:rPr>
              <w:t>24</w:t>
            </w:r>
          </w:p>
        </w:tc>
        <w:tc>
          <w:tcPr>
            <w:tcW w:w="709" w:type="dxa"/>
            <w:vAlign w:val="center"/>
          </w:tcPr>
          <w:p w:rsidR="00C65410" w:rsidRPr="00045AEA" w:rsidRDefault="00C65410" w:rsidP="00410959">
            <w:pPr>
              <w:spacing w:after="0" w:line="240" w:lineRule="auto"/>
              <w:jc w:val="center"/>
              <w:rPr>
                <w:rFonts w:ascii="Times New Roman" w:hAnsi="Times New Roman"/>
                <w:sz w:val="24"/>
                <w:szCs w:val="24"/>
              </w:rPr>
            </w:pPr>
            <w:r>
              <w:rPr>
                <w:rFonts w:ascii="Times New Roman" w:hAnsi="Times New Roman"/>
                <w:sz w:val="24"/>
                <w:szCs w:val="24"/>
              </w:rPr>
              <w:t>8</w:t>
            </w:r>
          </w:p>
        </w:tc>
        <w:tc>
          <w:tcPr>
            <w:tcW w:w="992" w:type="dxa"/>
            <w:vAlign w:val="center"/>
          </w:tcPr>
          <w:p w:rsidR="00C65410" w:rsidRPr="00045AEA" w:rsidRDefault="00C65410" w:rsidP="00410959">
            <w:pPr>
              <w:spacing w:after="0" w:line="240" w:lineRule="auto"/>
              <w:jc w:val="center"/>
              <w:rPr>
                <w:rFonts w:ascii="Times New Roman" w:hAnsi="Times New Roman"/>
                <w:sz w:val="24"/>
                <w:szCs w:val="24"/>
              </w:rPr>
            </w:pPr>
            <w:r>
              <w:rPr>
                <w:rFonts w:ascii="Times New Roman" w:hAnsi="Times New Roman"/>
                <w:sz w:val="24"/>
                <w:szCs w:val="24"/>
              </w:rPr>
              <w:t>16</w:t>
            </w:r>
          </w:p>
        </w:tc>
        <w:tc>
          <w:tcPr>
            <w:tcW w:w="1276" w:type="dxa"/>
            <w:vAlign w:val="center"/>
          </w:tcPr>
          <w:p w:rsidR="00C65410" w:rsidRPr="00965890" w:rsidRDefault="00C65410" w:rsidP="00410959">
            <w:pPr>
              <w:spacing w:after="0" w:line="240" w:lineRule="auto"/>
              <w:jc w:val="center"/>
              <w:rPr>
                <w:rFonts w:ascii="Times New Roman" w:hAnsi="Times New Roman"/>
                <w:sz w:val="24"/>
                <w:szCs w:val="24"/>
              </w:rPr>
            </w:pPr>
            <w:r w:rsidRPr="00965890">
              <w:rPr>
                <w:rFonts w:ascii="Times New Roman" w:hAnsi="Times New Roman"/>
                <w:sz w:val="24"/>
                <w:szCs w:val="24"/>
              </w:rPr>
              <w:t>4</w:t>
            </w:r>
          </w:p>
        </w:tc>
        <w:tc>
          <w:tcPr>
            <w:tcW w:w="1559" w:type="dxa"/>
            <w:vAlign w:val="center"/>
          </w:tcPr>
          <w:p w:rsidR="00C65410" w:rsidRPr="00045AEA" w:rsidRDefault="00C65410" w:rsidP="00410959">
            <w:pPr>
              <w:spacing w:after="0" w:line="240" w:lineRule="auto"/>
              <w:jc w:val="center"/>
              <w:rPr>
                <w:rFonts w:ascii="Times New Roman" w:hAnsi="Times New Roman"/>
                <w:sz w:val="24"/>
                <w:szCs w:val="24"/>
              </w:rPr>
            </w:pPr>
          </w:p>
        </w:tc>
      </w:tr>
      <w:tr w:rsidR="00C65410" w:rsidRPr="00045AEA" w:rsidTr="00410959">
        <w:tc>
          <w:tcPr>
            <w:tcW w:w="851" w:type="dxa"/>
            <w:vAlign w:val="center"/>
          </w:tcPr>
          <w:p w:rsidR="00C65410" w:rsidRPr="004A7C49" w:rsidRDefault="00C65410" w:rsidP="00410959">
            <w:pPr>
              <w:spacing w:after="0" w:line="240" w:lineRule="auto"/>
              <w:jc w:val="center"/>
              <w:rPr>
                <w:rFonts w:ascii="Times New Roman" w:hAnsi="Times New Roman"/>
                <w:b/>
                <w:sz w:val="24"/>
                <w:szCs w:val="24"/>
              </w:rPr>
            </w:pPr>
            <w:r w:rsidRPr="004A7C49">
              <w:rPr>
                <w:rFonts w:ascii="Times New Roman" w:hAnsi="Times New Roman"/>
                <w:b/>
                <w:sz w:val="24"/>
                <w:szCs w:val="24"/>
              </w:rPr>
              <w:t>4.</w:t>
            </w:r>
          </w:p>
        </w:tc>
        <w:tc>
          <w:tcPr>
            <w:tcW w:w="2835" w:type="dxa"/>
          </w:tcPr>
          <w:p w:rsidR="00C65410" w:rsidRPr="004A7C49" w:rsidRDefault="00C65410" w:rsidP="00410959">
            <w:pPr>
              <w:spacing w:after="0" w:line="240" w:lineRule="auto"/>
              <w:jc w:val="both"/>
              <w:rPr>
                <w:rFonts w:ascii="Times New Roman" w:hAnsi="Times New Roman"/>
                <w:b/>
                <w:sz w:val="24"/>
                <w:szCs w:val="24"/>
              </w:rPr>
            </w:pPr>
            <w:r w:rsidRPr="004A7C49">
              <w:rPr>
                <w:rFonts w:ascii="Times New Roman" w:hAnsi="Times New Roman"/>
                <w:b/>
                <w:sz w:val="24"/>
                <w:szCs w:val="24"/>
              </w:rPr>
              <w:t>Происхождение и развитие жизни на Земле. Эволюционное учение</w:t>
            </w:r>
          </w:p>
        </w:tc>
        <w:tc>
          <w:tcPr>
            <w:tcW w:w="1701" w:type="dxa"/>
            <w:vAlign w:val="center"/>
          </w:tcPr>
          <w:p w:rsidR="00C65410" w:rsidRPr="00045AEA" w:rsidRDefault="00C65410" w:rsidP="00410959">
            <w:pPr>
              <w:spacing w:after="0" w:line="240" w:lineRule="auto"/>
              <w:jc w:val="center"/>
              <w:rPr>
                <w:rFonts w:ascii="Times New Roman" w:hAnsi="Times New Roman"/>
                <w:sz w:val="24"/>
                <w:szCs w:val="24"/>
              </w:rPr>
            </w:pPr>
            <w:r>
              <w:rPr>
                <w:rFonts w:ascii="Times New Roman" w:hAnsi="Times New Roman"/>
                <w:sz w:val="24"/>
                <w:szCs w:val="24"/>
              </w:rPr>
              <w:t>24</w:t>
            </w:r>
          </w:p>
        </w:tc>
        <w:tc>
          <w:tcPr>
            <w:tcW w:w="709" w:type="dxa"/>
            <w:vAlign w:val="center"/>
          </w:tcPr>
          <w:p w:rsidR="00C65410" w:rsidRPr="00045AEA" w:rsidRDefault="00C65410" w:rsidP="00410959">
            <w:pPr>
              <w:tabs>
                <w:tab w:val="left" w:pos="668"/>
              </w:tabs>
              <w:spacing w:after="0" w:line="240" w:lineRule="auto"/>
              <w:jc w:val="center"/>
              <w:rPr>
                <w:rFonts w:ascii="Times New Roman" w:hAnsi="Times New Roman"/>
                <w:sz w:val="24"/>
                <w:szCs w:val="24"/>
              </w:rPr>
            </w:pPr>
            <w:r>
              <w:rPr>
                <w:rFonts w:ascii="Times New Roman" w:hAnsi="Times New Roman"/>
                <w:sz w:val="24"/>
                <w:szCs w:val="24"/>
              </w:rPr>
              <w:t>8</w:t>
            </w:r>
          </w:p>
        </w:tc>
        <w:tc>
          <w:tcPr>
            <w:tcW w:w="992" w:type="dxa"/>
            <w:vAlign w:val="center"/>
          </w:tcPr>
          <w:p w:rsidR="00C65410" w:rsidRPr="00045AEA" w:rsidRDefault="00C65410" w:rsidP="00410959">
            <w:pPr>
              <w:spacing w:after="0" w:line="240" w:lineRule="auto"/>
              <w:jc w:val="center"/>
              <w:rPr>
                <w:rFonts w:ascii="Times New Roman" w:hAnsi="Times New Roman"/>
                <w:sz w:val="24"/>
                <w:szCs w:val="24"/>
              </w:rPr>
            </w:pPr>
            <w:r>
              <w:rPr>
                <w:rFonts w:ascii="Times New Roman" w:hAnsi="Times New Roman"/>
                <w:sz w:val="24"/>
                <w:szCs w:val="24"/>
              </w:rPr>
              <w:t>16</w:t>
            </w:r>
          </w:p>
        </w:tc>
        <w:tc>
          <w:tcPr>
            <w:tcW w:w="1276" w:type="dxa"/>
            <w:shd w:val="clear" w:color="auto" w:fill="auto"/>
            <w:vAlign w:val="center"/>
          </w:tcPr>
          <w:p w:rsidR="00C65410" w:rsidRPr="00965890" w:rsidRDefault="00C65410" w:rsidP="00410959">
            <w:pPr>
              <w:spacing w:after="0" w:line="240" w:lineRule="auto"/>
              <w:jc w:val="center"/>
              <w:rPr>
                <w:rFonts w:ascii="Times New Roman" w:hAnsi="Times New Roman"/>
                <w:sz w:val="24"/>
                <w:szCs w:val="24"/>
              </w:rPr>
            </w:pPr>
            <w:r w:rsidRPr="00965890">
              <w:rPr>
                <w:rFonts w:ascii="Times New Roman" w:hAnsi="Times New Roman"/>
                <w:sz w:val="24"/>
                <w:szCs w:val="24"/>
              </w:rPr>
              <w:t>3</w:t>
            </w:r>
          </w:p>
        </w:tc>
        <w:tc>
          <w:tcPr>
            <w:tcW w:w="1559" w:type="dxa"/>
            <w:vAlign w:val="center"/>
          </w:tcPr>
          <w:p w:rsidR="00C65410" w:rsidRPr="00045AEA" w:rsidRDefault="00C65410" w:rsidP="00410959">
            <w:pPr>
              <w:spacing w:after="0" w:line="240" w:lineRule="auto"/>
              <w:jc w:val="center"/>
              <w:rPr>
                <w:rFonts w:ascii="Times New Roman" w:hAnsi="Times New Roman"/>
                <w:sz w:val="24"/>
                <w:szCs w:val="24"/>
              </w:rPr>
            </w:pPr>
          </w:p>
        </w:tc>
      </w:tr>
      <w:tr w:rsidR="00C65410" w:rsidRPr="00045AEA" w:rsidTr="00410959">
        <w:tc>
          <w:tcPr>
            <w:tcW w:w="851" w:type="dxa"/>
            <w:vAlign w:val="center"/>
          </w:tcPr>
          <w:p w:rsidR="00C65410" w:rsidRPr="004A7C49" w:rsidRDefault="00C65410" w:rsidP="00410959">
            <w:pPr>
              <w:spacing w:after="0" w:line="240" w:lineRule="auto"/>
              <w:jc w:val="center"/>
              <w:rPr>
                <w:rFonts w:ascii="Times New Roman" w:hAnsi="Times New Roman"/>
                <w:b/>
                <w:sz w:val="24"/>
                <w:szCs w:val="24"/>
              </w:rPr>
            </w:pPr>
            <w:r w:rsidRPr="004A7C49">
              <w:rPr>
                <w:rFonts w:ascii="Times New Roman" w:hAnsi="Times New Roman"/>
                <w:b/>
                <w:sz w:val="24"/>
                <w:szCs w:val="24"/>
              </w:rPr>
              <w:t>5.</w:t>
            </w:r>
          </w:p>
        </w:tc>
        <w:tc>
          <w:tcPr>
            <w:tcW w:w="2835" w:type="dxa"/>
          </w:tcPr>
          <w:p w:rsidR="00C65410" w:rsidRPr="004A7C49" w:rsidRDefault="00C65410" w:rsidP="00410959">
            <w:pPr>
              <w:spacing w:after="0" w:line="240" w:lineRule="auto"/>
              <w:jc w:val="both"/>
              <w:rPr>
                <w:rFonts w:ascii="Times New Roman" w:hAnsi="Times New Roman"/>
                <w:b/>
                <w:sz w:val="24"/>
                <w:szCs w:val="24"/>
              </w:rPr>
            </w:pPr>
            <w:r w:rsidRPr="004A7C49">
              <w:rPr>
                <w:rFonts w:ascii="Times New Roman" w:hAnsi="Times New Roman"/>
                <w:b/>
                <w:sz w:val="24"/>
                <w:szCs w:val="24"/>
              </w:rPr>
              <w:t>Происхождение человека</w:t>
            </w:r>
          </w:p>
        </w:tc>
        <w:tc>
          <w:tcPr>
            <w:tcW w:w="1701" w:type="dxa"/>
            <w:vAlign w:val="center"/>
          </w:tcPr>
          <w:p w:rsidR="00C65410" w:rsidRPr="00045AEA" w:rsidRDefault="00C65410" w:rsidP="00410959">
            <w:pPr>
              <w:spacing w:after="0" w:line="240" w:lineRule="auto"/>
              <w:jc w:val="center"/>
              <w:rPr>
                <w:rFonts w:ascii="Times New Roman" w:hAnsi="Times New Roman"/>
                <w:sz w:val="24"/>
                <w:szCs w:val="24"/>
              </w:rPr>
            </w:pPr>
            <w:r>
              <w:rPr>
                <w:rFonts w:ascii="Times New Roman" w:hAnsi="Times New Roman"/>
                <w:sz w:val="24"/>
                <w:szCs w:val="24"/>
              </w:rPr>
              <w:t>7</w:t>
            </w:r>
          </w:p>
        </w:tc>
        <w:tc>
          <w:tcPr>
            <w:tcW w:w="709" w:type="dxa"/>
            <w:vAlign w:val="center"/>
          </w:tcPr>
          <w:p w:rsidR="00C65410" w:rsidRPr="00045AEA" w:rsidRDefault="00C65410" w:rsidP="00410959">
            <w:pPr>
              <w:tabs>
                <w:tab w:val="left" w:pos="668"/>
              </w:tabs>
              <w:spacing w:after="0" w:line="240" w:lineRule="auto"/>
              <w:jc w:val="center"/>
              <w:rPr>
                <w:rFonts w:ascii="Times New Roman" w:hAnsi="Times New Roman"/>
                <w:sz w:val="24"/>
                <w:szCs w:val="24"/>
              </w:rPr>
            </w:pPr>
            <w:r>
              <w:rPr>
                <w:rFonts w:ascii="Times New Roman" w:hAnsi="Times New Roman"/>
                <w:sz w:val="24"/>
                <w:szCs w:val="24"/>
              </w:rPr>
              <w:t>3</w:t>
            </w:r>
          </w:p>
        </w:tc>
        <w:tc>
          <w:tcPr>
            <w:tcW w:w="992" w:type="dxa"/>
            <w:vAlign w:val="center"/>
          </w:tcPr>
          <w:p w:rsidR="00C65410" w:rsidRPr="00045AEA" w:rsidRDefault="00C65410" w:rsidP="00410959">
            <w:pPr>
              <w:spacing w:after="0" w:line="240" w:lineRule="auto"/>
              <w:jc w:val="center"/>
              <w:rPr>
                <w:rFonts w:ascii="Times New Roman" w:hAnsi="Times New Roman"/>
                <w:sz w:val="24"/>
                <w:szCs w:val="24"/>
              </w:rPr>
            </w:pPr>
            <w:r>
              <w:rPr>
                <w:rFonts w:ascii="Times New Roman" w:hAnsi="Times New Roman"/>
                <w:sz w:val="24"/>
                <w:szCs w:val="24"/>
              </w:rPr>
              <w:t>6</w:t>
            </w:r>
          </w:p>
        </w:tc>
        <w:tc>
          <w:tcPr>
            <w:tcW w:w="1276" w:type="dxa"/>
            <w:shd w:val="clear" w:color="auto" w:fill="auto"/>
            <w:vAlign w:val="center"/>
          </w:tcPr>
          <w:p w:rsidR="00C65410" w:rsidRPr="00965890" w:rsidRDefault="00C65410" w:rsidP="00410959">
            <w:pPr>
              <w:spacing w:after="0" w:line="240" w:lineRule="auto"/>
              <w:jc w:val="center"/>
              <w:rPr>
                <w:rFonts w:ascii="Times New Roman" w:hAnsi="Times New Roman"/>
                <w:sz w:val="24"/>
                <w:szCs w:val="24"/>
              </w:rPr>
            </w:pPr>
            <w:r w:rsidRPr="00965890">
              <w:rPr>
                <w:rFonts w:ascii="Times New Roman" w:hAnsi="Times New Roman"/>
                <w:sz w:val="24"/>
                <w:szCs w:val="24"/>
              </w:rPr>
              <w:t>1</w:t>
            </w:r>
          </w:p>
        </w:tc>
        <w:tc>
          <w:tcPr>
            <w:tcW w:w="1559" w:type="dxa"/>
            <w:vAlign w:val="center"/>
          </w:tcPr>
          <w:p w:rsidR="00C65410" w:rsidRPr="00045AEA" w:rsidRDefault="00C65410" w:rsidP="00410959">
            <w:pPr>
              <w:spacing w:after="0" w:line="240" w:lineRule="auto"/>
              <w:jc w:val="center"/>
              <w:rPr>
                <w:rFonts w:ascii="Times New Roman" w:hAnsi="Times New Roman"/>
                <w:sz w:val="24"/>
                <w:szCs w:val="24"/>
              </w:rPr>
            </w:pPr>
          </w:p>
        </w:tc>
      </w:tr>
      <w:tr w:rsidR="00C65410" w:rsidRPr="00045AEA" w:rsidTr="00410959">
        <w:tc>
          <w:tcPr>
            <w:tcW w:w="851" w:type="dxa"/>
            <w:vAlign w:val="center"/>
          </w:tcPr>
          <w:p w:rsidR="00C65410" w:rsidRPr="004A7C49" w:rsidRDefault="00C65410" w:rsidP="00410959">
            <w:pPr>
              <w:spacing w:after="0" w:line="240" w:lineRule="auto"/>
              <w:jc w:val="center"/>
              <w:rPr>
                <w:rFonts w:ascii="Times New Roman" w:hAnsi="Times New Roman"/>
                <w:b/>
                <w:sz w:val="24"/>
                <w:szCs w:val="24"/>
              </w:rPr>
            </w:pPr>
            <w:r w:rsidRPr="004A7C49">
              <w:rPr>
                <w:rFonts w:ascii="Times New Roman" w:hAnsi="Times New Roman"/>
                <w:b/>
                <w:sz w:val="24"/>
                <w:szCs w:val="24"/>
              </w:rPr>
              <w:t>6.</w:t>
            </w:r>
          </w:p>
        </w:tc>
        <w:tc>
          <w:tcPr>
            <w:tcW w:w="2835" w:type="dxa"/>
          </w:tcPr>
          <w:p w:rsidR="00C65410" w:rsidRPr="004A7C49" w:rsidRDefault="00C65410" w:rsidP="00410959">
            <w:pPr>
              <w:spacing w:after="0" w:line="240" w:lineRule="auto"/>
              <w:jc w:val="both"/>
              <w:rPr>
                <w:rFonts w:ascii="Times New Roman" w:hAnsi="Times New Roman"/>
                <w:b/>
                <w:sz w:val="24"/>
                <w:szCs w:val="24"/>
              </w:rPr>
            </w:pPr>
            <w:r w:rsidRPr="004A7C49">
              <w:rPr>
                <w:rFonts w:ascii="Times New Roman" w:hAnsi="Times New Roman"/>
                <w:b/>
                <w:sz w:val="24"/>
                <w:szCs w:val="24"/>
              </w:rPr>
              <w:t>Основы экологии</w:t>
            </w:r>
          </w:p>
        </w:tc>
        <w:tc>
          <w:tcPr>
            <w:tcW w:w="1701" w:type="dxa"/>
            <w:vAlign w:val="center"/>
          </w:tcPr>
          <w:p w:rsidR="00C65410" w:rsidRPr="00045AEA" w:rsidRDefault="00C65410" w:rsidP="00410959">
            <w:pPr>
              <w:spacing w:after="0" w:line="240" w:lineRule="auto"/>
              <w:jc w:val="center"/>
              <w:rPr>
                <w:rFonts w:ascii="Times New Roman" w:hAnsi="Times New Roman"/>
                <w:sz w:val="24"/>
                <w:szCs w:val="24"/>
              </w:rPr>
            </w:pPr>
            <w:r>
              <w:rPr>
                <w:rFonts w:ascii="Times New Roman" w:hAnsi="Times New Roman"/>
                <w:sz w:val="24"/>
                <w:szCs w:val="24"/>
              </w:rPr>
              <w:t>18</w:t>
            </w:r>
          </w:p>
        </w:tc>
        <w:tc>
          <w:tcPr>
            <w:tcW w:w="709" w:type="dxa"/>
            <w:vAlign w:val="center"/>
          </w:tcPr>
          <w:p w:rsidR="00C65410" w:rsidRPr="00045AEA" w:rsidRDefault="00C65410" w:rsidP="00410959">
            <w:pPr>
              <w:tabs>
                <w:tab w:val="left" w:pos="668"/>
              </w:tabs>
              <w:spacing w:after="0" w:line="240" w:lineRule="auto"/>
              <w:jc w:val="center"/>
              <w:rPr>
                <w:rFonts w:ascii="Times New Roman" w:hAnsi="Times New Roman"/>
                <w:sz w:val="24"/>
                <w:szCs w:val="24"/>
              </w:rPr>
            </w:pPr>
            <w:r>
              <w:rPr>
                <w:rFonts w:ascii="Times New Roman" w:hAnsi="Times New Roman"/>
                <w:sz w:val="24"/>
                <w:szCs w:val="24"/>
              </w:rPr>
              <w:t>6</w:t>
            </w:r>
          </w:p>
        </w:tc>
        <w:tc>
          <w:tcPr>
            <w:tcW w:w="992" w:type="dxa"/>
            <w:vAlign w:val="center"/>
          </w:tcPr>
          <w:p w:rsidR="00C65410" w:rsidRPr="00045AEA" w:rsidRDefault="00C65410" w:rsidP="00410959">
            <w:pPr>
              <w:spacing w:after="0" w:line="240" w:lineRule="auto"/>
              <w:jc w:val="center"/>
              <w:rPr>
                <w:rFonts w:ascii="Times New Roman" w:hAnsi="Times New Roman"/>
                <w:sz w:val="24"/>
                <w:szCs w:val="24"/>
              </w:rPr>
            </w:pPr>
            <w:r>
              <w:rPr>
                <w:rFonts w:ascii="Times New Roman" w:hAnsi="Times New Roman"/>
                <w:sz w:val="24"/>
                <w:szCs w:val="24"/>
              </w:rPr>
              <w:t>12</w:t>
            </w:r>
          </w:p>
        </w:tc>
        <w:tc>
          <w:tcPr>
            <w:tcW w:w="1276" w:type="dxa"/>
            <w:shd w:val="clear" w:color="auto" w:fill="auto"/>
            <w:vAlign w:val="center"/>
          </w:tcPr>
          <w:p w:rsidR="00C65410" w:rsidRPr="00965890" w:rsidRDefault="00C65410" w:rsidP="00410959">
            <w:pPr>
              <w:spacing w:after="0" w:line="240" w:lineRule="auto"/>
              <w:jc w:val="center"/>
              <w:rPr>
                <w:rFonts w:ascii="Times New Roman" w:hAnsi="Times New Roman"/>
                <w:sz w:val="24"/>
                <w:szCs w:val="24"/>
              </w:rPr>
            </w:pPr>
            <w:r w:rsidRPr="00965890">
              <w:rPr>
                <w:rFonts w:ascii="Times New Roman" w:hAnsi="Times New Roman"/>
                <w:sz w:val="24"/>
                <w:szCs w:val="24"/>
              </w:rPr>
              <w:t>4</w:t>
            </w:r>
          </w:p>
        </w:tc>
        <w:tc>
          <w:tcPr>
            <w:tcW w:w="1559" w:type="dxa"/>
            <w:vAlign w:val="center"/>
          </w:tcPr>
          <w:p w:rsidR="00C65410" w:rsidRPr="00045AEA" w:rsidRDefault="00C65410" w:rsidP="00410959">
            <w:pPr>
              <w:spacing w:after="0" w:line="240" w:lineRule="auto"/>
              <w:jc w:val="center"/>
              <w:rPr>
                <w:rFonts w:ascii="Times New Roman" w:hAnsi="Times New Roman"/>
                <w:sz w:val="24"/>
                <w:szCs w:val="24"/>
              </w:rPr>
            </w:pPr>
          </w:p>
        </w:tc>
      </w:tr>
      <w:tr w:rsidR="00C65410" w:rsidRPr="00045AEA" w:rsidTr="00410959">
        <w:tc>
          <w:tcPr>
            <w:tcW w:w="851" w:type="dxa"/>
            <w:vAlign w:val="center"/>
          </w:tcPr>
          <w:p w:rsidR="00C65410" w:rsidRPr="004A7C49" w:rsidRDefault="00C65410" w:rsidP="00410959">
            <w:pPr>
              <w:spacing w:after="0" w:line="240" w:lineRule="auto"/>
              <w:jc w:val="center"/>
              <w:rPr>
                <w:rFonts w:ascii="Times New Roman" w:hAnsi="Times New Roman"/>
                <w:b/>
                <w:sz w:val="24"/>
                <w:szCs w:val="24"/>
              </w:rPr>
            </w:pPr>
            <w:r w:rsidRPr="004A7C49">
              <w:rPr>
                <w:rFonts w:ascii="Times New Roman" w:hAnsi="Times New Roman"/>
                <w:b/>
                <w:sz w:val="24"/>
                <w:szCs w:val="24"/>
              </w:rPr>
              <w:t>7.</w:t>
            </w:r>
          </w:p>
        </w:tc>
        <w:tc>
          <w:tcPr>
            <w:tcW w:w="2835" w:type="dxa"/>
          </w:tcPr>
          <w:p w:rsidR="00C65410" w:rsidRPr="004A7C49" w:rsidRDefault="00C65410" w:rsidP="00410959">
            <w:pPr>
              <w:spacing w:after="0" w:line="240" w:lineRule="auto"/>
              <w:jc w:val="both"/>
              <w:rPr>
                <w:rFonts w:ascii="Times New Roman" w:hAnsi="Times New Roman"/>
                <w:b/>
                <w:sz w:val="24"/>
                <w:szCs w:val="24"/>
              </w:rPr>
            </w:pPr>
            <w:r w:rsidRPr="004A7C49">
              <w:rPr>
                <w:rFonts w:ascii="Times New Roman" w:hAnsi="Times New Roman"/>
                <w:b/>
                <w:sz w:val="24"/>
                <w:szCs w:val="24"/>
              </w:rPr>
              <w:t>Бионика</w:t>
            </w:r>
          </w:p>
        </w:tc>
        <w:tc>
          <w:tcPr>
            <w:tcW w:w="1701" w:type="dxa"/>
            <w:vAlign w:val="center"/>
          </w:tcPr>
          <w:p w:rsidR="00C65410" w:rsidRPr="00045AEA" w:rsidRDefault="00C65410" w:rsidP="00410959">
            <w:pPr>
              <w:spacing w:after="0" w:line="240" w:lineRule="auto"/>
              <w:jc w:val="center"/>
              <w:rPr>
                <w:rFonts w:ascii="Times New Roman" w:hAnsi="Times New Roman"/>
                <w:sz w:val="24"/>
                <w:szCs w:val="24"/>
              </w:rPr>
            </w:pPr>
            <w:r>
              <w:rPr>
                <w:rFonts w:ascii="Times New Roman" w:hAnsi="Times New Roman"/>
                <w:sz w:val="24"/>
                <w:szCs w:val="24"/>
              </w:rPr>
              <w:t>3</w:t>
            </w:r>
          </w:p>
        </w:tc>
        <w:tc>
          <w:tcPr>
            <w:tcW w:w="709" w:type="dxa"/>
            <w:vAlign w:val="center"/>
          </w:tcPr>
          <w:p w:rsidR="00C65410" w:rsidRPr="00045AEA" w:rsidRDefault="00C65410" w:rsidP="00410959">
            <w:pPr>
              <w:tabs>
                <w:tab w:val="left" w:pos="668"/>
              </w:tabs>
              <w:spacing w:after="0" w:line="240" w:lineRule="auto"/>
              <w:jc w:val="center"/>
              <w:rPr>
                <w:rFonts w:ascii="Times New Roman" w:hAnsi="Times New Roman"/>
                <w:sz w:val="24"/>
                <w:szCs w:val="24"/>
              </w:rPr>
            </w:pPr>
            <w:r>
              <w:rPr>
                <w:rFonts w:ascii="Times New Roman" w:hAnsi="Times New Roman"/>
                <w:sz w:val="24"/>
                <w:szCs w:val="24"/>
              </w:rPr>
              <w:t>1</w:t>
            </w:r>
          </w:p>
        </w:tc>
        <w:tc>
          <w:tcPr>
            <w:tcW w:w="992" w:type="dxa"/>
            <w:vAlign w:val="center"/>
          </w:tcPr>
          <w:p w:rsidR="00C65410" w:rsidRPr="00045AEA" w:rsidRDefault="00C65410" w:rsidP="00410959">
            <w:pPr>
              <w:spacing w:after="0" w:line="240" w:lineRule="auto"/>
              <w:jc w:val="center"/>
              <w:rPr>
                <w:rFonts w:ascii="Times New Roman" w:hAnsi="Times New Roman"/>
                <w:sz w:val="24"/>
                <w:szCs w:val="24"/>
              </w:rPr>
            </w:pPr>
            <w:r>
              <w:rPr>
                <w:rFonts w:ascii="Times New Roman" w:hAnsi="Times New Roman"/>
                <w:sz w:val="24"/>
                <w:szCs w:val="24"/>
              </w:rPr>
              <w:t>2</w:t>
            </w:r>
          </w:p>
        </w:tc>
        <w:tc>
          <w:tcPr>
            <w:tcW w:w="1276" w:type="dxa"/>
            <w:shd w:val="clear" w:color="auto" w:fill="auto"/>
            <w:vAlign w:val="center"/>
          </w:tcPr>
          <w:p w:rsidR="00C65410" w:rsidRPr="00965890" w:rsidRDefault="00C65410" w:rsidP="00410959">
            <w:pPr>
              <w:spacing w:after="0" w:line="240" w:lineRule="auto"/>
              <w:jc w:val="center"/>
              <w:rPr>
                <w:rFonts w:ascii="Times New Roman" w:hAnsi="Times New Roman"/>
                <w:sz w:val="24"/>
                <w:szCs w:val="24"/>
              </w:rPr>
            </w:pPr>
          </w:p>
        </w:tc>
        <w:tc>
          <w:tcPr>
            <w:tcW w:w="1559" w:type="dxa"/>
            <w:vAlign w:val="center"/>
          </w:tcPr>
          <w:p w:rsidR="00C65410" w:rsidRPr="00045AEA" w:rsidRDefault="00C65410" w:rsidP="00410959">
            <w:pPr>
              <w:spacing w:after="0" w:line="240" w:lineRule="auto"/>
              <w:jc w:val="center"/>
              <w:rPr>
                <w:rFonts w:ascii="Times New Roman" w:hAnsi="Times New Roman"/>
                <w:sz w:val="24"/>
                <w:szCs w:val="24"/>
              </w:rPr>
            </w:pPr>
          </w:p>
        </w:tc>
      </w:tr>
      <w:tr w:rsidR="00C65410" w:rsidRPr="00045AEA" w:rsidTr="00410959">
        <w:tc>
          <w:tcPr>
            <w:tcW w:w="851" w:type="dxa"/>
            <w:vAlign w:val="center"/>
          </w:tcPr>
          <w:p w:rsidR="00C65410" w:rsidRPr="00045AEA" w:rsidRDefault="00C65410" w:rsidP="00410959">
            <w:pPr>
              <w:spacing w:after="0" w:line="240" w:lineRule="auto"/>
              <w:jc w:val="center"/>
              <w:rPr>
                <w:rFonts w:ascii="Times New Roman" w:hAnsi="Times New Roman"/>
                <w:sz w:val="24"/>
                <w:szCs w:val="24"/>
              </w:rPr>
            </w:pPr>
            <w:r w:rsidRPr="00045AEA">
              <w:rPr>
                <w:rFonts w:ascii="Times New Roman" w:hAnsi="Times New Roman"/>
                <w:sz w:val="24"/>
                <w:szCs w:val="24"/>
              </w:rPr>
              <w:t>8</w:t>
            </w:r>
          </w:p>
        </w:tc>
        <w:tc>
          <w:tcPr>
            <w:tcW w:w="2835" w:type="dxa"/>
          </w:tcPr>
          <w:p w:rsidR="00C65410" w:rsidRPr="00045AEA" w:rsidRDefault="00C65410" w:rsidP="00410959">
            <w:pPr>
              <w:spacing w:after="0" w:line="240" w:lineRule="auto"/>
              <w:ind w:hanging="33"/>
              <w:jc w:val="both"/>
              <w:rPr>
                <w:rFonts w:ascii="Times New Roman" w:hAnsi="Times New Roman"/>
                <w:b/>
                <w:sz w:val="24"/>
                <w:szCs w:val="24"/>
              </w:rPr>
            </w:pPr>
            <w:r w:rsidRPr="00045AEA">
              <w:rPr>
                <w:rFonts w:ascii="Times New Roman" w:hAnsi="Times New Roman"/>
                <w:b/>
                <w:sz w:val="24"/>
                <w:szCs w:val="24"/>
              </w:rPr>
              <w:t>Итого</w:t>
            </w:r>
          </w:p>
        </w:tc>
        <w:tc>
          <w:tcPr>
            <w:tcW w:w="1701" w:type="dxa"/>
            <w:vAlign w:val="center"/>
          </w:tcPr>
          <w:p w:rsidR="00C65410" w:rsidRPr="00045AEA" w:rsidRDefault="00C65410" w:rsidP="00410959">
            <w:pPr>
              <w:spacing w:after="0" w:line="240" w:lineRule="auto"/>
              <w:jc w:val="center"/>
              <w:rPr>
                <w:rFonts w:ascii="Times New Roman" w:hAnsi="Times New Roman"/>
                <w:b/>
                <w:sz w:val="24"/>
                <w:szCs w:val="24"/>
              </w:rPr>
            </w:pPr>
            <w:r>
              <w:rPr>
                <w:rFonts w:ascii="Times New Roman" w:hAnsi="Times New Roman"/>
                <w:b/>
                <w:sz w:val="24"/>
                <w:szCs w:val="24"/>
              </w:rPr>
              <w:t>108</w:t>
            </w:r>
          </w:p>
        </w:tc>
        <w:tc>
          <w:tcPr>
            <w:tcW w:w="709" w:type="dxa"/>
            <w:vAlign w:val="center"/>
          </w:tcPr>
          <w:p w:rsidR="00C65410" w:rsidRPr="008A00C0" w:rsidRDefault="00C65410" w:rsidP="00410959">
            <w:pPr>
              <w:spacing w:after="0" w:line="240" w:lineRule="auto"/>
              <w:jc w:val="center"/>
              <w:rPr>
                <w:rFonts w:ascii="Times New Roman" w:hAnsi="Times New Roman"/>
                <w:b/>
                <w:sz w:val="24"/>
                <w:szCs w:val="24"/>
              </w:rPr>
            </w:pPr>
            <w:r w:rsidRPr="008A00C0">
              <w:rPr>
                <w:rFonts w:ascii="Times New Roman" w:hAnsi="Times New Roman"/>
                <w:b/>
                <w:sz w:val="24"/>
                <w:szCs w:val="24"/>
              </w:rPr>
              <w:t>36</w:t>
            </w:r>
          </w:p>
        </w:tc>
        <w:tc>
          <w:tcPr>
            <w:tcW w:w="992" w:type="dxa"/>
            <w:vAlign w:val="center"/>
          </w:tcPr>
          <w:p w:rsidR="00C65410" w:rsidRPr="008A00C0" w:rsidRDefault="00C65410" w:rsidP="00410959">
            <w:pPr>
              <w:spacing w:after="0" w:line="240" w:lineRule="auto"/>
              <w:jc w:val="center"/>
              <w:rPr>
                <w:rFonts w:ascii="Times New Roman" w:hAnsi="Times New Roman"/>
                <w:b/>
                <w:sz w:val="24"/>
                <w:szCs w:val="24"/>
              </w:rPr>
            </w:pPr>
            <w:r w:rsidRPr="008A00C0">
              <w:rPr>
                <w:rFonts w:ascii="Times New Roman" w:hAnsi="Times New Roman"/>
                <w:b/>
                <w:sz w:val="24"/>
                <w:szCs w:val="24"/>
              </w:rPr>
              <w:t>72</w:t>
            </w:r>
          </w:p>
        </w:tc>
        <w:tc>
          <w:tcPr>
            <w:tcW w:w="1276" w:type="dxa"/>
            <w:vAlign w:val="center"/>
          </w:tcPr>
          <w:p w:rsidR="00C65410" w:rsidRPr="00965890" w:rsidRDefault="00C65410" w:rsidP="00410959">
            <w:pPr>
              <w:spacing w:after="0" w:line="240" w:lineRule="auto"/>
              <w:jc w:val="center"/>
              <w:rPr>
                <w:rFonts w:ascii="Times New Roman" w:hAnsi="Times New Roman"/>
                <w:b/>
                <w:sz w:val="24"/>
                <w:szCs w:val="24"/>
              </w:rPr>
            </w:pPr>
            <w:r w:rsidRPr="00965890">
              <w:rPr>
                <w:rFonts w:ascii="Times New Roman" w:hAnsi="Times New Roman"/>
                <w:b/>
                <w:sz w:val="24"/>
                <w:szCs w:val="24"/>
              </w:rPr>
              <w:t>15</w:t>
            </w:r>
          </w:p>
        </w:tc>
        <w:tc>
          <w:tcPr>
            <w:tcW w:w="1559" w:type="dxa"/>
            <w:vAlign w:val="center"/>
          </w:tcPr>
          <w:p w:rsidR="00C65410" w:rsidRPr="00045AEA" w:rsidRDefault="00C65410" w:rsidP="00410959">
            <w:pPr>
              <w:spacing w:after="0" w:line="240" w:lineRule="auto"/>
              <w:jc w:val="center"/>
              <w:rPr>
                <w:rFonts w:ascii="Times New Roman" w:hAnsi="Times New Roman"/>
                <w:sz w:val="24"/>
                <w:szCs w:val="24"/>
              </w:rPr>
            </w:pPr>
          </w:p>
        </w:tc>
      </w:tr>
      <w:tr w:rsidR="00C65410" w:rsidRPr="00045AEA" w:rsidTr="00410959">
        <w:tc>
          <w:tcPr>
            <w:tcW w:w="9923" w:type="dxa"/>
            <w:gridSpan w:val="7"/>
          </w:tcPr>
          <w:p w:rsidR="00C65410" w:rsidRPr="00045AEA" w:rsidRDefault="00C65410" w:rsidP="00410959">
            <w:pPr>
              <w:spacing w:after="0" w:line="240" w:lineRule="auto"/>
              <w:jc w:val="center"/>
              <w:rPr>
                <w:rFonts w:ascii="Times New Roman" w:hAnsi="Times New Roman"/>
                <w:sz w:val="24"/>
                <w:szCs w:val="24"/>
              </w:rPr>
            </w:pPr>
            <w:r w:rsidRPr="00045AEA">
              <w:rPr>
                <w:rFonts w:ascii="Times New Roman" w:hAnsi="Times New Roman"/>
                <w:b/>
                <w:sz w:val="24"/>
                <w:szCs w:val="24"/>
              </w:rPr>
              <w:t xml:space="preserve">Промежуточная аттестация в форме </w:t>
            </w:r>
            <w:r>
              <w:rPr>
                <w:rFonts w:ascii="Times New Roman" w:hAnsi="Times New Roman"/>
                <w:b/>
                <w:sz w:val="24"/>
                <w:szCs w:val="24"/>
              </w:rPr>
              <w:t>экзамена</w:t>
            </w:r>
          </w:p>
        </w:tc>
      </w:tr>
    </w:tbl>
    <w:p w:rsidR="00C65410" w:rsidRPr="00045AEA" w:rsidRDefault="00C65410" w:rsidP="00C65410">
      <w:pPr>
        <w:pStyle w:val="1"/>
        <w:spacing w:after="120"/>
        <w:ind w:left="1004" w:firstLine="0"/>
        <w:jc w:val="center"/>
        <w:rPr>
          <w:b/>
        </w:rPr>
      </w:pPr>
      <w:bookmarkStart w:id="53" w:name="_Toc464759461"/>
      <w:bookmarkStart w:id="54" w:name="_Toc513750384"/>
      <w:r>
        <w:rPr>
          <w:b/>
        </w:rPr>
        <w:t>С</w:t>
      </w:r>
      <w:r w:rsidRPr="00045AEA">
        <w:rPr>
          <w:b/>
        </w:rPr>
        <w:t xml:space="preserve">одержание учебной дисциплины </w:t>
      </w:r>
      <w:bookmarkEnd w:id="53"/>
      <w:bookmarkEnd w:id="54"/>
      <w:r w:rsidRPr="00DA05B8">
        <w:rPr>
          <w:b/>
        </w:rPr>
        <w:t>ОУПП.13 Биология</w:t>
      </w:r>
    </w:p>
    <w:p w:rsidR="00C65410" w:rsidRPr="00045AEA" w:rsidRDefault="00C65410" w:rsidP="00C65410">
      <w:pPr>
        <w:spacing w:after="0" w:line="240" w:lineRule="auto"/>
        <w:jc w:val="both"/>
        <w:rPr>
          <w:rFonts w:ascii="Times New Roman" w:hAnsi="Times New Roman"/>
          <w:b/>
          <w:sz w:val="24"/>
          <w:szCs w:val="24"/>
        </w:rPr>
      </w:pPr>
      <w:r w:rsidRPr="00045AEA">
        <w:rPr>
          <w:rFonts w:ascii="Times New Roman" w:hAnsi="Times New Roman"/>
          <w:b/>
          <w:sz w:val="24"/>
          <w:szCs w:val="24"/>
        </w:rPr>
        <w:t>Введение (</w:t>
      </w:r>
      <w:r>
        <w:rPr>
          <w:rFonts w:ascii="Times New Roman" w:hAnsi="Times New Roman"/>
          <w:b/>
          <w:sz w:val="24"/>
          <w:szCs w:val="24"/>
        </w:rPr>
        <w:t>2</w:t>
      </w:r>
      <w:r w:rsidRPr="00045AEA">
        <w:rPr>
          <w:rFonts w:ascii="Times New Roman" w:hAnsi="Times New Roman"/>
          <w:b/>
          <w:sz w:val="24"/>
          <w:szCs w:val="24"/>
        </w:rPr>
        <w:t xml:space="preserve"> час</w:t>
      </w:r>
      <w:r>
        <w:rPr>
          <w:rFonts w:ascii="Times New Roman" w:hAnsi="Times New Roman"/>
          <w:b/>
          <w:sz w:val="24"/>
          <w:szCs w:val="24"/>
        </w:rPr>
        <w:t>а</w:t>
      </w:r>
      <w:r w:rsidRPr="00045AEA">
        <w:rPr>
          <w:rFonts w:ascii="Times New Roman" w:hAnsi="Times New Roman"/>
          <w:b/>
          <w:sz w:val="24"/>
          <w:szCs w:val="24"/>
        </w:rPr>
        <w:t>)</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Объект изучения биологии - живая природа. Признаки живых организмов и их многообразие. Уровневая организация живой природы и эволюция. Методы познания живой природы. Общие закономерности биологии. Роль биологии в формировании современной естественно</w:t>
      </w:r>
      <w:r>
        <w:rPr>
          <w:rFonts w:ascii="Times New Roman" w:hAnsi="Times New Roman"/>
          <w:sz w:val="24"/>
          <w:szCs w:val="24"/>
        </w:rPr>
        <w:t xml:space="preserve"> </w:t>
      </w:r>
      <w:r w:rsidRPr="00045AEA">
        <w:rPr>
          <w:rFonts w:ascii="Times New Roman" w:hAnsi="Times New Roman"/>
          <w:sz w:val="24"/>
          <w:szCs w:val="24"/>
        </w:rPr>
        <w:t>-</w:t>
      </w:r>
      <w:r>
        <w:rPr>
          <w:rFonts w:ascii="Times New Roman" w:hAnsi="Times New Roman"/>
          <w:sz w:val="24"/>
          <w:szCs w:val="24"/>
        </w:rPr>
        <w:t xml:space="preserve"> </w:t>
      </w:r>
      <w:r w:rsidRPr="00045AEA">
        <w:rPr>
          <w:rFonts w:ascii="Times New Roman" w:hAnsi="Times New Roman"/>
          <w:sz w:val="24"/>
          <w:szCs w:val="24"/>
        </w:rPr>
        <w:t>научной картины мира и практической деятельности людей. Значение биологии при освоении профессий и специальностей среднего профессионального образования.</w:t>
      </w:r>
    </w:p>
    <w:p w:rsidR="00C65410" w:rsidRPr="00DA05B8" w:rsidRDefault="00C65410" w:rsidP="00C65410">
      <w:pPr>
        <w:spacing w:after="0" w:line="240" w:lineRule="auto"/>
        <w:ind w:firstLine="709"/>
        <w:jc w:val="both"/>
        <w:rPr>
          <w:rFonts w:ascii="Times New Roman" w:hAnsi="Times New Roman"/>
          <w:b/>
          <w:sz w:val="24"/>
          <w:szCs w:val="24"/>
        </w:rPr>
      </w:pPr>
      <w:r w:rsidRPr="00DA05B8">
        <w:rPr>
          <w:rFonts w:ascii="Times New Roman" w:hAnsi="Times New Roman"/>
          <w:b/>
          <w:sz w:val="24"/>
          <w:szCs w:val="24"/>
        </w:rPr>
        <w:t>Демонстрации</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Биологические системы разного уровня: клетка, организм, популяция, экосистема, биосфера.</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Царства живой природы.</w:t>
      </w:r>
    </w:p>
    <w:p w:rsidR="00C65410" w:rsidRPr="00DA05B8" w:rsidRDefault="00C65410" w:rsidP="00C65410">
      <w:pPr>
        <w:spacing w:after="0"/>
        <w:ind w:firstLine="709"/>
        <w:jc w:val="both"/>
        <w:rPr>
          <w:rFonts w:ascii="Times New Roman" w:hAnsi="Times New Roman"/>
          <w:bCs/>
          <w:iCs/>
          <w:sz w:val="24"/>
          <w:szCs w:val="24"/>
        </w:rPr>
      </w:pPr>
      <w:r w:rsidRPr="00DA05B8">
        <w:rPr>
          <w:rFonts w:ascii="Times New Roman" w:hAnsi="Times New Roman"/>
          <w:b/>
          <w:bCs/>
          <w:iCs/>
          <w:sz w:val="24"/>
          <w:szCs w:val="24"/>
        </w:rPr>
        <w:t xml:space="preserve">Формы организации учебных занятий: </w:t>
      </w:r>
      <w:r w:rsidRPr="00DA05B8">
        <w:rPr>
          <w:rFonts w:ascii="Times New Roman" w:hAnsi="Times New Roman"/>
          <w:bCs/>
          <w:iCs/>
          <w:sz w:val="24"/>
          <w:szCs w:val="24"/>
        </w:rPr>
        <w:t>урок.</w:t>
      </w:r>
    </w:p>
    <w:p w:rsidR="00C65410" w:rsidRPr="00DA05B8" w:rsidRDefault="00C65410" w:rsidP="00C65410">
      <w:pPr>
        <w:autoSpaceDE w:val="0"/>
        <w:autoSpaceDN w:val="0"/>
        <w:adjustRightInd w:val="0"/>
        <w:spacing w:after="0" w:line="240" w:lineRule="auto"/>
        <w:ind w:firstLine="709"/>
        <w:jc w:val="both"/>
        <w:rPr>
          <w:rFonts w:ascii="Times New Roman" w:hAnsi="Times New Roman"/>
          <w:sz w:val="24"/>
          <w:szCs w:val="24"/>
        </w:rPr>
      </w:pPr>
      <w:r w:rsidRPr="00DA05B8">
        <w:rPr>
          <w:rFonts w:ascii="Times New Roman" w:hAnsi="Times New Roman"/>
          <w:b/>
          <w:bCs/>
          <w:iCs/>
          <w:sz w:val="24"/>
          <w:szCs w:val="24"/>
        </w:rPr>
        <w:t xml:space="preserve">Самостоятельная работа обучающихся </w:t>
      </w:r>
      <w:r w:rsidRPr="00DA05B8">
        <w:rPr>
          <w:rFonts w:ascii="Times New Roman" w:hAnsi="Times New Roman"/>
          <w:sz w:val="24"/>
          <w:szCs w:val="24"/>
        </w:rPr>
        <w:t>(1 час) – подготовка докладов.</w:t>
      </w:r>
    </w:p>
    <w:p w:rsidR="00C65410" w:rsidRPr="00DA05B8" w:rsidRDefault="00C65410" w:rsidP="00C65410">
      <w:pPr>
        <w:spacing w:after="0"/>
        <w:ind w:firstLine="709"/>
        <w:rPr>
          <w:rFonts w:ascii="Times New Roman" w:hAnsi="Times New Roman"/>
          <w:b/>
          <w:bCs/>
          <w:iCs/>
          <w:sz w:val="24"/>
        </w:rPr>
      </w:pPr>
      <w:r w:rsidRPr="00DA05B8">
        <w:rPr>
          <w:rFonts w:ascii="Times New Roman" w:hAnsi="Times New Roman"/>
          <w:b/>
          <w:bCs/>
          <w:iCs/>
          <w:sz w:val="24"/>
        </w:rPr>
        <w:t>Виды учебной деятельности студентов</w:t>
      </w:r>
    </w:p>
    <w:tbl>
      <w:tblPr>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514"/>
        <w:gridCol w:w="6414"/>
      </w:tblGrid>
      <w:tr w:rsidR="00C65410" w:rsidRPr="00045AEA" w:rsidTr="00410959">
        <w:trPr>
          <w:trHeight w:val="20"/>
        </w:trPr>
        <w:tc>
          <w:tcPr>
            <w:tcW w:w="3514" w:type="dxa"/>
            <w:shd w:val="clear" w:color="auto" w:fill="FFFFFF"/>
            <w:vAlign w:val="center"/>
          </w:tcPr>
          <w:p w:rsidR="00C65410" w:rsidRPr="00DA05B8" w:rsidRDefault="00C65410" w:rsidP="00410959">
            <w:pPr>
              <w:spacing w:after="0" w:line="240" w:lineRule="auto"/>
              <w:jc w:val="center"/>
              <w:rPr>
                <w:rFonts w:ascii="Times New Roman" w:hAnsi="Times New Roman"/>
                <w:b/>
                <w:sz w:val="24"/>
              </w:rPr>
            </w:pPr>
            <w:r w:rsidRPr="00DA05B8">
              <w:rPr>
                <w:rFonts w:ascii="Times New Roman" w:hAnsi="Times New Roman"/>
                <w:b/>
                <w:sz w:val="24"/>
              </w:rPr>
              <w:t>Содержание обучения</w:t>
            </w:r>
          </w:p>
        </w:tc>
        <w:tc>
          <w:tcPr>
            <w:tcW w:w="6414" w:type="dxa"/>
            <w:shd w:val="clear" w:color="auto" w:fill="FFFFFF"/>
            <w:vAlign w:val="center"/>
          </w:tcPr>
          <w:p w:rsidR="00C65410" w:rsidRPr="00DA05B8" w:rsidRDefault="00C65410" w:rsidP="00410959">
            <w:pPr>
              <w:spacing w:after="0" w:line="240" w:lineRule="auto"/>
              <w:ind w:left="113" w:right="113"/>
              <w:jc w:val="center"/>
              <w:rPr>
                <w:rFonts w:ascii="Times New Roman" w:hAnsi="Times New Roman"/>
                <w:b/>
                <w:sz w:val="24"/>
              </w:rPr>
            </w:pPr>
            <w:r w:rsidRPr="00DA05B8">
              <w:rPr>
                <w:rFonts w:ascii="Times New Roman" w:hAnsi="Times New Roman"/>
                <w:b/>
                <w:sz w:val="24"/>
              </w:rPr>
              <w:t>Характеристика основных видов деятельности студентов (на уровне учебных действий)</w:t>
            </w:r>
          </w:p>
        </w:tc>
      </w:tr>
      <w:tr w:rsidR="00C65410" w:rsidRPr="00045AEA" w:rsidTr="00410959">
        <w:trPr>
          <w:trHeight w:val="20"/>
        </w:trPr>
        <w:tc>
          <w:tcPr>
            <w:tcW w:w="3514" w:type="dxa"/>
            <w:shd w:val="clear" w:color="auto" w:fill="FFFFFF"/>
          </w:tcPr>
          <w:p w:rsidR="00C65410" w:rsidRPr="00DA05B8" w:rsidRDefault="00C65410" w:rsidP="00410959">
            <w:pPr>
              <w:spacing w:after="0" w:line="240" w:lineRule="auto"/>
              <w:ind w:firstLine="147"/>
              <w:jc w:val="center"/>
              <w:rPr>
                <w:rFonts w:ascii="Times New Roman" w:hAnsi="Times New Roman"/>
                <w:b/>
                <w:sz w:val="24"/>
              </w:rPr>
            </w:pPr>
            <w:r w:rsidRPr="00DA05B8">
              <w:rPr>
                <w:rFonts w:ascii="Times New Roman" w:hAnsi="Times New Roman"/>
                <w:b/>
                <w:sz w:val="24"/>
              </w:rPr>
              <w:t>Введение</w:t>
            </w:r>
          </w:p>
        </w:tc>
        <w:tc>
          <w:tcPr>
            <w:tcW w:w="6414" w:type="dxa"/>
            <w:shd w:val="clear" w:color="auto" w:fill="FFFFFF"/>
          </w:tcPr>
          <w:p w:rsidR="00C65410" w:rsidRPr="00045AEA" w:rsidRDefault="00C65410" w:rsidP="00410959">
            <w:pPr>
              <w:spacing w:after="0" w:line="240" w:lineRule="auto"/>
              <w:ind w:left="113" w:right="113"/>
              <w:jc w:val="both"/>
              <w:rPr>
                <w:rFonts w:ascii="Times New Roman" w:hAnsi="Times New Roman"/>
                <w:sz w:val="24"/>
              </w:rPr>
            </w:pPr>
            <w:r w:rsidRPr="00045AEA">
              <w:rPr>
                <w:rFonts w:ascii="Times New Roman" w:hAnsi="Times New Roman"/>
                <w:sz w:val="24"/>
              </w:rPr>
              <w:t>Ознакомление с биологическими системами разного уровня: клеткой, организмом, популяцией, экосистемой, биосферой. Определение роли биологии в формировании современной естественно</w:t>
            </w:r>
            <w:r>
              <w:rPr>
                <w:rFonts w:ascii="Times New Roman" w:hAnsi="Times New Roman"/>
                <w:sz w:val="24"/>
              </w:rPr>
              <w:t xml:space="preserve"> </w:t>
            </w:r>
            <w:r w:rsidRPr="00045AEA">
              <w:rPr>
                <w:rFonts w:ascii="Times New Roman" w:hAnsi="Times New Roman"/>
                <w:sz w:val="24"/>
              </w:rPr>
              <w:t>-</w:t>
            </w:r>
            <w:r>
              <w:rPr>
                <w:rFonts w:ascii="Times New Roman" w:hAnsi="Times New Roman"/>
                <w:sz w:val="24"/>
              </w:rPr>
              <w:t xml:space="preserve"> </w:t>
            </w:r>
            <w:r w:rsidRPr="00045AEA">
              <w:rPr>
                <w:rFonts w:ascii="Times New Roman" w:hAnsi="Times New Roman"/>
                <w:sz w:val="24"/>
              </w:rPr>
              <w:t>научной картины мира и практической деятельности людей.</w:t>
            </w:r>
          </w:p>
          <w:p w:rsidR="00C65410" w:rsidRPr="00045AEA" w:rsidRDefault="00C65410" w:rsidP="00410959">
            <w:pPr>
              <w:spacing w:after="0" w:line="240" w:lineRule="auto"/>
              <w:ind w:left="113" w:right="113"/>
              <w:jc w:val="both"/>
              <w:rPr>
                <w:rFonts w:ascii="Times New Roman" w:hAnsi="Times New Roman"/>
                <w:sz w:val="24"/>
              </w:rPr>
            </w:pPr>
            <w:r w:rsidRPr="00045AEA">
              <w:rPr>
                <w:rFonts w:ascii="Times New Roman" w:hAnsi="Times New Roman"/>
                <w:sz w:val="24"/>
              </w:rPr>
              <w:t>Обучение соблюдению правил поведения в природе, бережному отношению к биологическим объектам (растениям и животным и их сообществам) и их охране</w:t>
            </w:r>
          </w:p>
        </w:tc>
      </w:tr>
    </w:tbl>
    <w:p w:rsidR="00C65410" w:rsidRPr="00045AEA" w:rsidRDefault="00C65410" w:rsidP="00C65410">
      <w:pPr>
        <w:spacing w:after="0" w:line="240" w:lineRule="auto"/>
        <w:ind w:firstLine="709"/>
        <w:jc w:val="both"/>
        <w:rPr>
          <w:rFonts w:ascii="Times New Roman" w:hAnsi="Times New Roman"/>
          <w:b/>
          <w:sz w:val="24"/>
          <w:szCs w:val="24"/>
        </w:rPr>
      </w:pPr>
      <w:r w:rsidRPr="00045AEA">
        <w:rPr>
          <w:rFonts w:ascii="Times New Roman" w:hAnsi="Times New Roman"/>
          <w:b/>
          <w:sz w:val="24"/>
          <w:szCs w:val="24"/>
        </w:rPr>
        <w:t xml:space="preserve">1. </w:t>
      </w:r>
      <w:r>
        <w:rPr>
          <w:rFonts w:ascii="Times New Roman" w:hAnsi="Times New Roman"/>
          <w:b/>
          <w:sz w:val="24"/>
          <w:szCs w:val="24"/>
        </w:rPr>
        <w:t>У</w:t>
      </w:r>
      <w:r w:rsidRPr="00045AEA">
        <w:rPr>
          <w:rFonts w:ascii="Times New Roman" w:hAnsi="Times New Roman"/>
          <w:b/>
          <w:sz w:val="24"/>
          <w:szCs w:val="24"/>
        </w:rPr>
        <w:t>чение о клетке (</w:t>
      </w:r>
      <w:r>
        <w:rPr>
          <w:rFonts w:ascii="Times New Roman" w:hAnsi="Times New Roman"/>
          <w:b/>
          <w:sz w:val="24"/>
          <w:szCs w:val="24"/>
        </w:rPr>
        <w:t xml:space="preserve">10 </w:t>
      </w:r>
      <w:r w:rsidRPr="00045AEA">
        <w:rPr>
          <w:rFonts w:ascii="Times New Roman" w:hAnsi="Times New Roman"/>
          <w:b/>
          <w:sz w:val="24"/>
          <w:szCs w:val="24"/>
        </w:rPr>
        <w:t>часов)</w:t>
      </w:r>
    </w:p>
    <w:p w:rsidR="00C65410" w:rsidRPr="00045AEA" w:rsidRDefault="00C65410" w:rsidP="00C65410">
      <w:pPr>
        <w:spacing w:after="0" w:line="240" w:lineRule="auto"/>
        <w:ind w:firstLine="709"/>
        <w:jc w:val="both"/>
        <w:rPr>
          <w:rFonts w:ascii="Times New Roman" w:hAnsi="Times New Roman"/>
          <w:i/>
          <w:sz w:val="24"/>
          <w:szCs w:val="24"/>
        </w:rPr>
      </w:pPr>
      <w:r w:rsidRPr="00045AEA">
        <w:rPr>
          <w:rFonts w:ascii="Times New Roman" w:hAnsi="Times New Roman"/>
          <w:b/>
          <w:sz w:val="24"/>
          <w:szCs w:val="24"/>
        </w:rPr>
        <w:t>Химическая организация клетки.</w:t>
      </w:r>
      <w:r w:rsidRPr="00045AEA">
        <w:rPr>
          <w:rFonts w:ascii="Times New Roman" w:hAnsi="Times New Roman"/>
          <w:sz w:val="24"/>
          <w:szCs w:val="24"/>
        </w:rPr>
        <w:t xml:space="preserve"> Клетка - элементарная живая система и основная структурно-функциональная единица всех живых организмов. </w:t>
      </w:r>
      <w:r w:rsidRPr="00045AEA">
        <w:rPr>
          <w:rFonts w:ascii="Times New Roman" w:hAnsi="Times New Roman"/>
          <w:i/>
          <w:sz w:val="24"/>
          <w:szCs w:val="24"/>
        </w:rPr>
        <w:t>Краткая история изучения клетки.</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Химическая организация клетки. Органические и неорганические вещества клетки и живых организмов. Белки, углеводы, липиды, нуклеиновые кислоты и их роль в клетке.</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b/>
          <w:sz w:val="24"/>
          <w:szCs w:val="24"/>
        </w:rPr>
        <w:t>Строение и функции клетки.</w:t>
      </w:r>
      <w:r w:rsidRPr="00045AEA">
        <w:rPr>
          <w:rFonts w:ascii="Times New Roman" w:hAnsi="Times New Roman"/>
          <w:sz w:val="24"/>
          <w:szCs w:val="24"/>
        </w:rPr>
        <w:t xml:space="preserve"> Прокариотические и эукариотические клетки. Вирусы как неклеточная форма жизни и их значение. Борьба с вирусными заболеваниями (СПИД и др.) Цитоплазма и клеточная мембрана. Органоиды клетки.</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b/>
          <w:sz w:val="24"/>
          <w:szCs w:val="24"/>
        </w:rPr>
        <w:t>Обмен веществ и превращение энергии в клетке.</w:t>
      </w:r>
      <w:r w:rsidRPr="00045AEA">
        <w:rPr>
          <w:rFonts w:ascii="Times New Roman" w:hAnsi="Times New Roman"/>
          <w:sz w:val="24"/>
          <w:szCs w:val="24"/>
        </w:rPr>
        <w:t xml:space="preserve"> Пластический и энергетический обмен.</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Строение и функции хромосом. ДНК - носитель наследственной информации. Репликация ДНК. Ген. Генетический код. Биосинтез белка.</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b/>
          <w:sz w:val="24"/>
          <w:szCs w:val="24"/>
        </w:rPr>
        <w:t>Жизненный цикл клетки.</w:t>
      </w:r>
      <w:r w:rsidRPr="00045AEA">
        <w:rPr>
          <w:rFonts w:ascii="Times New Roman" w:hAnsi="Times New Roman"/>
          <w:sz w:val="24"/>
          <w:szCs w:val="24"/>
        </w:rPr>
        <w:t xml:space="preserve"> Клетки и их разнообразие в многоклеточном организме. </w:t>
      </w:r>
      <w:r w:rsidRPr="00045AEA">
        <w:rPr>
          <w:rFonts w:ascii="Times New Roman" w:hAnsi="Times New Roman"/>
          <w:i/>
          <w:sz w:val="24"/>
          <w:szCs w:val="24"/>
        </w:rPr>
        <w:t>Дифференцировка клеток.</w:t>
      </w:r>
      <w:r w:rsidRPr="00045AEA">
        <w:rPr>
          <w:rFonts w:ascii="Times New Roman" w:hAnsi="Times New Roman"/>
          <w:sz w:val="24"/>
          <w:szCs w:val="24"/>
        </w:rPr>
        <w:t xml:space="preserve"> Клеточная теория строения организмов.</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Митоз. Цитокинез.</w:t>
      </w:r>
    </w:p>
    <w:p w:rsidR="00C65410" w:rsidRPr="00DA05B8" w:rsidRDefault="00C65410" w:rsidP="00C65410">
      <w:pPr>
        <w:spacing w:after="0" w:line="240" w:lineRule="auto"/>
        <w:ind w:firstLine="709"/>
        <w:jc w:val="both"/>
        <w:rPr>
          <w:rFonts w:ascii="Times New Roman" w:hAnsi="Times New Roman"/>
          <w:b/>
          <w:sz w:val="24"/>
          <w:szCs w:val="24"/>
        </w:rPr>
      </w:pPr>
      <w:r w:rsidRPr="00DA05B8">
        <w:rPr>
          <w:rFonts w:ascii="Times New Roman" w:hAnsi="Times New Roman"/>
          <w:b/>
          <w:sz w:val="24"/>
          <w:szCs w:val="24"/>
        </w:rPr>
        <w:t>Демонстрации</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Строение и структура белка.</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Строение молекул ДНК и РНК.</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Репликация ДНК.</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Схемы энергетического обмена и биосинтеза белка.</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Строение клеток прокариот и эукариот, строение и многообразие клеток растений и животных.</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Строение вируса.</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Фотографии схем строения хромосом.</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Схема строения гена.</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Митоз.</w:t>
      </w:r>
    </w:p>
    <w:p w:rsidR="00C65410" w:rsidRPr="00DA05B8" w:rsidRDefault="00C65410" w:rsidP="00C65410">
      <w:pPr>
        <w:spacing w:after="0"/>
        <w:ind w:firstLine="709"/>
        <w:jc w:val="both"/>
        <w:rPr>
          <w:rFonts w:ascii="Times New Roman" w:hAnsi="Times New Roman"/>
          <w:bCs/>
          <w:iCs/>
          <w:sz w:val="24"/>
          <w:szCs w:val="24"/>
        </w:rPr>
      </w:pPr>
      <w:r w:rsidRPr="00DA05B8">
        <w:rPr>
          <w:rFonts w:ascii="Times New Roman" w:hAnsi="Times New Roman"/>
          <w:b/>
          <w:bCs/>
          <w:iCs/>
          <w:sz w:val="24"/>
          <w:szCs w:val="24"/>
        </w:rPr>
        <w:t xml:space="preserve">Формы организации учебных занятий: </w:t>
      </w:r>
      <w:r w:rsidRPr="00DA05B8">
        <w:rPr>
          <w:rFonts w:ascii="Times New Roman" w:hAnsi="Times New Roman"/>
          <w:bCs/>
          <w:iCs/>
          <w:sz w:val="24"/>
          <w:szCs w:val="24"/>
        </w:rPr>
        <w:t>урок, лекция, семинар, практическое занятие.</w:t>
      </w:r>
    </w:p>
    <w:p w:rsidR="00C65410" w:rsidRPr="00DA05B8" w:rsidRDefault="00C65410" w:rsidP="00C65410">
      <w:pPr>
        <w:spacing w:after="0" w:line="240" w:lineRule="auto"/>
        <w:ind w:firstLine="709"/>
        <w:jc w:val="both"/>
        <w:rPr>
          <w:rFonts w:ascii="Times New Roman" w:hAnsi="Times New Roman"/>
          <w:b/>
          <w:sz w:val="24"/>
          <w:szCs w:val="24"/>
        </w:rPr>
      </w:pPr>
      <w:r w:rsidRPr="00DA05B8">
        <w:rPr>
          <w:rFonts w:ascii="Times New Roman" w:hAnsi="Times New Roman"/>
          <w:b/>
          <w:sz w:val="24"/>
          <w:szCs w:val="24"/>
        </w:rPr>
        <w:t>Практические занятия (2 часа)</w:t>
      </w:r>
    </w:p>
    <w:p w:rsidR="00C65410" w:rsidRPr="00045AEA" w:rsidRDefault="00C65410" w:rsidP="00C65410">
      <w:pPr>
        <w:autoSpaceDE w:val="0"/>
        <w:autoSpaceDN w:val="0"/>
        <w:adjustRightInd w:val="0"/>
        <w:spacing w:after="0" w:line="240" w:lineRule="auto"/>
        <w:ind w:firstLine="709"/>
        <w:jc w:val="both"/>
        <w:rPr>
          <w:rFonts w:ascii="Times New Roman" w:hAnsi="Times New Roman"/>
          <w:sz w:val="24"/>
          <w:szCs w:val="24"/>
        </w:rPr>
      </w:pPr>
      <w:r w:rsidRPr="00DA05B8">
        <w:rPr>
          <w:rFonts w:ascii="Times New Roman" w:hAnsi="Times New Roman"/>
          <w:b/>
          <w:sz w:val="24"/>
          <w:szCs w:val="24"/>
        </w:rPr>
        <w:t xml:space="preserve"> </w:t>
      </w:r>
      <w:r w:rsidRPr="00DA05B8">
        <w:rPr>
          <w:rFonts w:ascii="Times New Roman" w:hAnsi="Times New Roman"/>
          <w:b/>
          <w:bCs/>
          <w:iCs/>
          <w:sz w:val="24"/>
          <w:szCs w:val="24"/>
        </w:rPr>
        <w:t>Самостоятельная работа обучающихся</w:t>
      </w:r>
      <w:r w:rsidRPr="00045AEA">
        <w:rPr>
          <w:rFonts w:ascii="Times New Roman" w:hAnsi="Times New Roman"/>
          <w:b/>
          <w:bCs/>
          <w:i/>
          <w:iCs/>
          <w:sz w:val="24"/>
          <w:szCs w:val="24"/>
        </w:rPr>
        <w:t xml:space="preserve"> </w:t>
      </w:r>
      <w:r w:rsidRPr="00045AEA">
        <w:rPr>
          <w:rFonts w:ascii="Times New Roman" w:hAnsi="Times New Roman"/>
          <w:sz w:val="24"/>
          <w:szCs w:val="24"/>
        </w:rPr>
        <w:t>(</w:t>
      </w:r>
      <w:r>
        <w:rPr>
          <w:rFonts w:ascii="Times New Roman" w:hAnsi="Times New Roman"/>
          <w:sz w:val="24"/>
          <w:szCs w:val="24"/>
        </w:rPr>
        <w:t>5</w:t>
      </w:r>
      <w:r w:rsidRPr="00045AEA">
        <w:rPr>
          <w:rFonts w:ascii="Times New Roman" w:hAnsi="Times New Roman"/>
          <w:sz w:val="24"/>
          <w:szCs w:val="24"/>
        </w:rPr>
        <w:t xml:space="preserve"> час</w:t>
      </w:r>
      <w:r>
        <w:rPr>
          <w:rFonts w:ascii="Times New Roman" w:hAnsi="Times New Roman"/>
          <w:sz w:val="24"/>
          <w:szCs w:val="24"/>
        </w:rPr>
        <w:t>ов</w:t>
      </w:r>
      <w:r w:rsidRPr="00045AEA">
        <w:rPr>
          <w:rFonts w:ascii="Times New Roman" w:hAnsi="Times New Roman"/>
          <w:sz w:val="24"/>
          <w:szCs w:val="24"/>
        </w:rPr>
        <w:t>) – подготовка докладов и рефератов, презентаций, составление опорных конспектов</w:t>
      </w:r>
      <w:r>
        <w:rPr>
          <w:rFonts w:ascii="Times New Roman" w:hAnsi="Times New Roman"/>
          <w:sz w:val="24"/>
          <w:szCs w:val="24"/>
        </w:rPr>
        <w:t>, кроссвордов.</w:t>
      </w:r>
    </w:p>
    <w:p w:rsidR="00C65410" w:rsidRPr="00DA05B8" w:rsidRDefault="00C65410" w:rsidP="00C65410">
      <w:pPr>
        <w:spacing w:after="0"/>
        <w:rPr>
          <w:rFonts w:ascii="Times New Roman" w:hAnsi="Times New Roman"/>
          <w:sz w:val="24"/>
          <w:szCs w:val="24"/>
        </w:rPr>
      </w:pPr>
      <w:r w:rsidRPr="00DA05B8">
        <w:rPr>
          <w:rFonts w:ascii="Times New Roman" w:hAnsi="Times New Roman"/>
          <w:b/>
          <w:bCs/>
          <w:iCs/>
          <w:sz w:val="24"/>
          <w:szCs w:val="24"/>
        </w:rPr>
        <w:t>Виды учебной деятельности студентов</w:t>
      </w:r>
    </w:p>
    <w:tbl>
      <w:tblPr>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514"/>
        <w:gridCol w:w="6414"/>
      </w:tblGrid>
      <w:tr w:rsidR="00C65410" w:rsidRPr="00045AEA" w:rsidTr="00410959">
        <w:trPr>
          <w:trHeight w:val="20"/>
        </w:trPr>
        <w:tc>
          <w:tcPr>
            <w:tcW w:w="3514" w:type="dxa"/>
            <w:shd w:val="clear" w:color="auto" w:fill="FFFFFF"/>
            <w:vAlign w:val="center"/>
          </w:tcPr>
          <w:p w:rsidR="00C65410" w:rsidRPr="00CF4F4A" w:rsidRDefault="00C65410" w:rsidP="00410959">
            <w:pPr>
              <w:spacing w:after="0" w:line="240" w:lineRule="auto"/>
              <w:ind w:left="113" w:right="113"/>
              <w:jc w:val="center"/>
              <w:rPr>
                <w:rFonts w:ascii="Times New Roman" w:hAnsi="Times New Roman"/>
                <w:b/>
                <w:sz w:val="24"/>
                <w:szCs w:val="24"/>
              </w:rPr>
            </w:pPr>
            <w:r w:rsidRPr="00CF4F4A">
              <w:rPr>
                <w:rFonts w:ascii="Times New Roman" w:hAnsi="Times New Roman"/>
                <w:b/>
                <w:sz w:val="24"/>
                <w:szCs w:val="24"/>
              </w:rPr>
              <w:t>Содержание обучения</w:t>
            </w:r>
          </w:p>
        </w:tc>
        <w:tc>
          <w:tcPr>
            <w:tcW w:w="6414" w:type="dxa"/>
            <w:shd w:val="clear" w:color="auto" w:fill="FFFFFF"/>
            <w:vAlign w:val="center"/>
          </w:tcPr>
          <w:p w:rsidR="00C65410" w:rsidRPr="00CF4F4A" w:rsidRDefault="00C65410" w:rsidP="00410959">
            <w:pPr>
              <w:spacing w:after="0" w:line="240" w:lineRule="auto"/>
              <w:ind w:left="113" w:right="113"/>
              <w:jc w:val="center"/>
              <w:rPr>
                <w:rFonts w:ascii="Times New Roman" w:hAnsi="Times New Roman"/>
                <w:b/>
                <w:sz w:val="24"/>
                <w:szCs w:val="24"/>
              </w:rPr>
            </w:pPr>
            <w:r w:rsidRPr="00CF4F4A">
              <w:rPr>
                <w:rFonts w:ascii="Times New Roman" w:hAnsi="Times New Roman"/>
                <w:b/>
                <w:sz w:val="24"/>
                <w:szCs w:val="24"/>
              </w:rPr>
              <w:t>Характеристика основных видов деятельности студентов (на уровне учебных действий)</w:t>
            </w:r>
          </w:p>
        </w:tc>
      </w:tr>
      <w:tr w:rsidR="00C65410" w:rsidRPr="00045AEA" w:rsidTr="004109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9928" w:type="dxa"/>
            <w:gridSpan w:val="2"/>
            <w:tcBorders>
              <w:top w:val="single" w:sz="4" w:space="0" w:color="auto"/>
              <w:left w:val="single" w:sz="4" w:space="0" w:color="auto"/>
              <w:bottom w:val="nil"/>
              <w:right w:val="single" w:sz="4" w:space="0" w:color="auto"/>
            </w:tcBorders>
            <w:shd w:val="clear" w:color="auto" w:fill="FFFFFF"/>
          </w:tcPr>
          <w:p w:rsidR="00C65410" w:rsidRPr="00CF4F4A" w:rsidRDefault="00C65410" w:rsidP="00410959">
            <w:pPr>
              <w:spacing w:after="0" w:line="240" w:lineRule="auto"/>
              <w:ind w:left="113" w:right="113"/>
              <w:jc w:val="center"/>
              <w:rPr>
                <w:rFonts w:ascii="Times New Roman" w:hAnsi="Times New Roman"/>
                <w:b/>
                <w:sz w:val="24"/>
                <w:szCs w:val="24"/>
              </w:rPr>
            </w:pPr>
            <w:r w:rsidRPr="00CF4F4A">
              <w:rPr>
                <w:rFonts w:ascii="Times New Roman" w:hAnsi="Times New Roman"/>
                <w:b/>
                <w:sz w:val="24"/>
                <w:szCs w:val="24"/>
              </w:rPr>
              <w:t>УЧЕНИЕ О КЛЕТКЕ</w:t>
            </w:r>
          </w:p>
        </w:tc>
      </w:tr>
      <w:tr w:rsidR="00C65410" w:rsidRPr="00045AEA" w:rsidTr="004109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514" w:type="dxa"/>
            <w:tcBorders>
              <w:top w:val="single" w:sz="4" w:space="0" w:color="auto"/>
              <w:left w:val="single" w:sz="4" w:space="0" w:color="auto"/>
              <w:bottom w:val="nil"/>
              <w:right w:val="nil"/>
            </w:tcBorders>
            <w:shd w:val="clear" w:color="auto" w:fill="FFFFFF"/>
          </w:tcPr>
          <w:p w:rsidR="00C65410" w:rsidRPr="00CF4F4A" w:rsidRDefault="00C65410" w:rsidP="00410959">
            <w:pPr>
              <w:spacing w:after="0" w:line="240" w:lineRule="auto"/>
              <w:ind w:left="113" w:right="113"/>
              <w:jc w:val="both"/>
              <w:rPr>
                <w:rFonts w:ascii="Times New Roman" w:hAnsi="Times New Roman"/>
                <w:b/>
                <w:sz w:val="24"/>
                <w:szCs w:val="24"/>
              </w:rPr>
            </w:pPr>
            <w:r w:rsidRPr="00CF4F4A">
              <w:rPr>
                <w:rFonts w:ascii="Times New Roman" w:hAnsi="Times New Roman"/>
                <w:b/>
                <w:sz w:val="24"/>
                <w:szCs w:val="24"/>
              </w:rPr>
              <w:t>Химическая организация клетки</w:t>
            </w:r>
          </w:p>
        </w:tc>
        <w:tc>
          <w:tcPr>
            <w:tcW w:w="6414" w:type="dxa"/>
            <w:tcBorders>
              <w:top w:val="single" w:sz="4" w:space="0" w:color="auto"/>
              <w:left w:val="single" w:sz="4" w:space="0" w:color="auto"/>
              <w:bottom w:val="nil"/>
              <w:right w:val="single" w:sz="4" w:space="0" w:color="auto"/>
            </w:tcBorders>
            <w:shd w:val="clear" w:color="auto" w:fill="FFFFFF"/>
          </w:tcPr>
          <w:p w:rsidR="00C65410" w:rsidRPr="00CF4F4A" w:rsidRDefault="00C65410" w:rsidP="00410959">
            <w:pPr>
              <w:spacing w:after="0" w:line="240" w:lineRule="auto"/>
              <w:ind w:left="113" w:right="113"/>
              <w:jc w:val="both"/>
              <w:rPr>
                <w:rFonts w:ascii="Times New Roman" w:hAnsi="Times New Roman"/>
                <w:sz w:val="24"/>
                <w:szCs w:val="24"/>
              </w:rPr>
            </w:pPr>
            <w:r w:rsidRPr="00CF4F4A">
              <w:rPr>
                <w:rFonts w:ascii="Times New Roman" w:hAnsi="Times New Roman"/>
                <w:sz w:val="24"/>
                <w:szCs w:val="24"/>
              </w:rPr>
              <w:t>Умение проводить сравнение химической организации живых и неживых объектов.</w:t>
            </w:r>
          </w:p>
          <w:p w:rsidR="00C65410" w:rsidRPr="00CF4F4A" w:rsidRDefault="00C65410" w:rsidP="00410959">
            <w:pPr>
              <w:spacing w:after="0" w:line="240" w:lineRule="auto"/>
              <w:ind w:left="113" w:right="113"/>
              <w:jc w:val="both"/>
              <w:rPr>
                <w:rFonts w:ascii="Times New Roman" w:hAnsi="Times New Roman"/>
                <w:sz w:val="24"/>
                <w:szCs w:val="24"/>
              </w:rPr>
            </w:pPr>
            <w:r w:rsidRPr="00CF4F4A">
              <w:rPr>
                <w:rFonts w:ascii="Times New Roman" w:hAnsi="Times New Roman"/>
                <w:sz w:val="24"/>
                <w:szCs w:val="24"/>
              </w:rPr>
              <w:t>Получение представления о роли органических и неорганических веществ в клетке</w:t>
            </w:r>
          </w:p>
        </w:tc>
      </w:tr>
      <w:tr w:rsidR="00C65410" w:rsidRPr="00045AEA" w:rsidTr="004109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514" w:type="dxa"/>
            <w:tcBorders>
              <w:top w:val="single" w:sz="4" w:space="0" w:color="auto"/>
              <w:left w:val="single" w:sz="4" w:space="0" w:color="auto"/>
              <w:bottom w:val="nil"/>
              <w:right w:val="nil"/>
            </w:tcBorders>
            <w:shd w:val="clear" w:color="auto" w:fill="FFFFFF"/>
          </w:tcPr>
          <w:p w:rsidR="00C65410" w:rsidRPr="00CF4F4A" w:rsidRDefault="00C65410" w:rsidP="00410959">
            <w:pPr>
              <w:spacing w:after="0" w:line="240" w:lineRule="auto"/>
              <w:ind w:left="113" w:right="113"/>
              <w:jc w:val="both"/>
              <w:rPr>
                <w:rFonts w:ascii="Times New Roman" w:hAnsi="Times New Roman"/>
                <w:b/>
                <w:sz w:val="24"/>
                <w:szCs w:val="24"/>
              </w:rPr>
            </w:pPr>
            <w:r w:rsidRPr="00CF4F4A">
              <w:rPr>
                <w:rFonts w:ascii="Times New Roman" w:hAnsi="Times New Roman"/>
                <w:b/>
                <w:sz w:val="24"/>
                <w:szCs w:val="24"/>
              </w:rPr>
              <w:t>Строение и функции клетки</w:t>
            </w:r>
          </w:p>
        </w:tc>
        <w:tc>
          <w:tcPr>
            <w:tcW w:w="6414" w:type="dxa"/>
            <w:tcBorders>
              <w:top w:val="single" w:sz="4" w:space="0" w:color="auto"/>
              <w:left w:val="single" w:sz="4" w:space="0" w:color="auto"/>
              <w:bottom w:val="nil"/>
              <w:right w:val="single" w:sz="4" w:space="0" w:color="auto"/>
            </w:tcBorders>
            <w:shd w:val="clear" w:color="auto" w:fill="FFFFFF"/>
          </w:tcPr>
          <w:p w:rsidR="00C65410" w:rsidRPr="00CF4F4A" w:rsidRDefault="00C65410" w:rsidP="00410959">
            <w:pPr>
              <w:spacing w:after="0" w:line="240" w:lineRule="auto"/>
              <w:ind w:left="113" w:right="113"/>
              <w:jc w:val="both"/>
              <w:rPr>
                <w:rFonts w:ascii="Times New Roman" w:hAnsi="Times New Roman"/>
                <w:sz w:val="24"/>
                <w:szCs w:val="24"/>
              </w:rPr>
            </w:pPr>
            <w:r w:rsidRPr="00CF4F4A">
              <w:rPr>
                <w:rFonts w:ascii="Times New Roman" w:hAnsi="Times New Roman"/>
                <w:sz w:val="24"/>
                <w:szCs w:val="24"/>
              </w:rPr>
              <w:t>Изучение строения клеток эукариот, строения и многообразия клеток растений и животных с помощью микропрепаратов.</w:t>
            </w:r>
          </w:p>
          <w:p w:rsidR="00C65410" w:rsidRPr="00CF4F4A" w:rsidRDefault="00C65410" w:rsidP="00410959">
            <w:pPr>
              <w:spacing w:after="0" w:line="240" w:lineRule="auto"/>
              <w:ind w:left="113" w:right="113"/>
              <w:jc w:val="both"/>
              <w:rPr>
                <w:rFonts w:ascii="Times New Roman" w:hAnsi="Times New Roman"/>
                <w:sz w:val="24"/>
                <w:szCs w:val="24"/>
              </w:rPr>
            </w:pPr>
            <w:r w:rsidRPr="00CF4F4A">
              <w:rPr>
                <w:rFonts w:ascii="Times New Roman" w:hAnsi="Times New Roman"/>
                <w:sz w:val="24"/>
                <w:szCs w:val="24"/>
              </w:rPr>
              <w:t>Наблюдение клеток растений и животных под микроскопом на готовых микропрепаратах, их описание. Приготовление и описание микропрепаратов клеток растений.</w:t>
            </w:r>
          </w:p>
          <w:p w:rsidR="00C65410" w:rsidRPr="00CF4F4A" w:rsidRDefault="00C65410" w:rsidP="00410959">
            <w:pPr>
              <w:spacing w:after="0" w:line="240" w:lineRule="auto"/>
              <w:ind w:left="113" w:right="113"/>
              <w:jc w:val="both"/>
              <w:rPr>
                <w:rFonts w:ascii="Times New Roman" w:hAnsi="Times New Roman"/>
                <w:sz w:val="24"/>
                <w:szCs w:val="24"/>
              </w:rPr>
            </w:pPr>
            <w:r w:rsidRPr="00CF4F4A">
              <w:rPr>
                <w:rFonts w:ascii="Times New Roman" w:hAnsi="Times New Roman"/>
                <w:sz w:val="24"/>
                <w:szCs w:val="24"/>
              </w:rPr>
              <w:t>Сравнение строения клеток растений и животных по готовым микропрепаратам</w:t>
            </w:r>
          </w:p>
        </w:tc>
      </w:tr>
      <w:tr w:rsidR="00C65410" w:rsidRPr="00045AEA" w:rsidTr="004109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514" w:type="dxa"/>
            <w:tcBorders>
              <w:top w:val="single" w:sz="4" w:space="0" w:color="auto"/>
              <w:left w:val="single" w:sz="4" w:space="0" w:color="auto"/>
              <w:bottom w:val="single" w:sz="4" w:space="0" w:color="auto"/>
              <w:right w:val="nil"/>
            </w:tcBorders>
            <w:shd w:val="clear" w:color="auto" w:fill="FFFFFF"/>
          </w:tcPr>
          <w:p w:rsidR="00C65410" w:rsidRPr="00CF4F4A" w:rsidRDefault="00C65410" w:rsidP="00410959">
            <w:pPr>
              <w:spacing w:after="0" w:line="240" w:lineRule="auto"/>
              <w:ind w:left="113" w:right="113"/>
              <w:jc w:val="both"/>
              <w:rPr>
                <w:rFonts w:ascii="Times New Roman" w:hAnsi="Times New Roman"/>
                <w:b/>
                <w:sz w:val="24"/>
                <w:szCs w:val="24"/>
              </w:rPr>
            </w:pPr>
            <w:r w:rsidRPr="00CF4F4A">
              <w:rPr>
                <w:rFonts w:ascii="Times New Roman" w:hAnsi="Times New Roman"/>
                <w:b/>
                <w:sz w:val="24"/>
                <w:szCs w:val="24"/>
              </w:rPr>
              <w:t>Обмен веществ и превращение энергии в клетке</w:t>
            </w:r>
          </w:p>
        </w:tc>
        <w:tc>
          <w:tcPr>
            <w:tcW w:w="6414" w:type="dxa"/>
            <w:tcBorders>
              <w:top w:val="single" w:sz="4" w:space="0" w:color="auto"/>
              <w:left w:val="single" w:sz="4" w:space="0" w:color="auto"/>
              <w:bottom w:val="single" w:sz="4" w:space="0" w:color="auto"/>
              <w:right w:val="single" w:sz="4" w:space="0" w:color="auto"/>
            </w:tcBorders>
            <w:shd w:val="clear" w:color="auto" w:fill="FFFFFF"/>
          </w:tcPr>
          <w:p w:rsidR="00C65410" w:rsidRPr="00CF4F4A" w:rsidRDefault="00C65410" w:rsidP="00410959">
            <w:pPr>
              <w:spacing w:after="0" w:line="240" w:lineRule="auto"/>
              <w:ind w:left="113" w:right="113"/>
              <w:jc w:val="both"/>
              <w:rPr>
                <w:rFonts w:ascii="Times New Roman" w:hAnsi="Times New Roman"/>
                <w:sz w:val="24"/>
                <w:szCs w:val="24"/>
              </w:rPr>
            </w:pPr>
            <w:r w:rsidRPr="00CF4F4A">
              <w:rPr>
                <w:rFonts w:ascii="Times New Roman" w:hAnsi="Times New Roman"/>
                <w:sz w:val="24"/>
                <w:szCs w:val="24"/>
              </w:rPr>
              <w:t>Умение строить схемы энергетического обмена и биосинтеза белка.</w:t>
            </w:r>
          </w:p>
          <w:p w:rsidR="00C65410" w:rsidRPr="00CF4F4A" w:rsidRDefault="00C65410" w:rsidP="00410959">
            <w:pPr>
              <w:spacing w:after="0" w:line="240" w:lineRule="auto"/>
              <w:ind w:left="113" w:right="113"/>
              <w:jc w:val="both"/>
              <w:rPr>
                <w:rFonts w:ascii="Times New Roman" w:hAnsi="Times New Roman"/>
                <w:sz w:val="24"/>
                <w:szCs w:val="24"/>
              </w:rPr>
            </w:pPr>
            <w:r w:rsidRPr="00CF4F4A">
              <w:rPr>
                <w:rFonts w:ascii="Times New Roman" w:hAnsi="Times New Roman"/>
                <w:sz w:val="24"/>
                <w:szCs w:val="24"/>
              </w:rPr>
              <w:t>Получение представления о пространственной структуре белка, молекул ДНК и РНК</w:t>
            </w:r>
          </w:p>
        </w:tc>
      </w:tr>
      <w:tr w:rsidR="00C65410" w:rsidRPr="00045AEA" w:rsidTr="004109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514" w:type="dxa"/>
            <w:tcBorders>
              <w:top w:val="single" w:sz="4" w:space="0" w:color="auto"/>
              <w:left w:val="single" w:sz="4" w:space="0" w:color="auto"/>
              <w:bottom w:val="single" w:sz="4" w:space="0" w:color="auto"/>
              <w:right w:val="nil"/>
            </w:tcBorders>
            <w:shd w:val="clear" w:color="auto" w:fill="FFFFFF"/>
          </w:tcPr>
          <w:p w:rsidR="00C65410" w:rsidRPr="00CF4F4A" w:rsidRDefault="00C65410" w:rsidP="00410959">
            <w:pPr>
              <w:spacing w:after="0" w:line="240" w:lineRule="auto"/>
              <w:ind w:left="113" w:right="113"/>
              <w:jc w:val="both"/>
              <w:rPr>
                <w:rFonts w:ascii="Times New Roman" w:hAnsi="Times New Roman"/>
                <w:b/>
                <w:sz w:val="24"/>
                <w:szCs w:val="24"/>
              </w:rPr>
            </w:pPr>
            <w:r w:rsidRPr="00CF4F4A">
              <w:rPr>
                <w:rFonts w:ascii="Times New Roman" w:hAnsi="Times New Roman"/>
                <w:b/>
                <w:sz w:val="24"/>
                <w:szCs w:val="24"/>
              </w:rPr>
              <w:t>Жизненный цикл клетки</w:t>
            </w:r>
          </w:p>
        </w:tc>
        <w:tc>
          <w:tcPr>
            <w:tcW w:w="6414" w:type="dxa"/>
            <w:tcBorders>
              <w:top w:val="single" w:sz="4" w:space="0" w:color="auto"/>
              <w:left w:val="single" w:sz="4" w:space="0" w:color="auto"/>
              <w:bottom w:val="single" w:sz="4" w:space="0" w:color="auto"/>
              <w:right w:val="single" w:sz="4" w:space="0" w:color="auto"/>
            </w:tcBorders>
            <w:shd w:val="clear" w:color="auto" w:fill="FFFFFF"/>
          </w:tcPr>
          <w:p w:rsidR="00C65410" w:rsidRPr="00CF4F4A" w:rsidRDefault="00C65410" w:rsidP="00410959">
            <w:pPr>
              <w:spacing w:after="0" w:line="240" w:lineRule="auto"/>
              <w:ind w:left="113" w:right="113"/>
              <w:jc w:val="both"/>
              <w:rPr>
                <w:rFonts w:ascii="Times New Roman" w:hAnsi="Times New Roman"/>
                <w:sz w:val="24"/>
                <w:szCs w:val="24"/>
              </w:rPr>
            </w:pPr>
            <w:r w:rsidRPr="00CF4F4A">
              <w:rPr>
                <w:rFonts w:ascii="Times New Roman" w:hAnsi="Times New Roman"/>
                <w:sz w:val="24"/>
                <w:szCs w:val="24"/>
              </w:rPr>
              <w:t>Ознакомление с клеточной теорией строения организмов.</w:t>
            </w:r>
          </w:p>
          <w:p w:rsidR="00C65410" w:rsidRPr="00CF4F4A" w:rsidRDefault="00C65410" w:rsidP="00410959">
            <w:pPr>
              <w:spacing w:after="0" w:line="240" w:lineRule="auto"/>
              <w:ind w:left="113" w:right="113"/>
              <w:jc w:val="both"/>
              <w:rPr>
                <w:rFonts w:ascii="Times New Roman" w:hAnsi="Times New Roman"/>
                <w:sz w:val="24"/>
                <w:szCs w:val="24"/>
              </w:rPr>
            </w:pPr>
            <w:r w:rsidRPr="00CF4F4A">
              <w:rPr>
                <w:rFonts w:ascii="Times New Roman" w:hAnsi="Times New Roman"/>
                <w:sz w:val="24"/>
                <w:szCs w:val="24"/>
              </w:rPr>
              <w:t>Умение самостоятельно искать доказательства того, что клетка - элементарная живая система и основная структурно-функциональная единица всех живых организмов</w:t>
            </w:r>
          </w:p>
        </w:tc>
      </w:tr>
    </w:tbl>
    <w:p w:rsidR="00C65410" w:rsidRPr="00045AEA" w:rsidRDefault="00C65410" w:rsidP="00C65410">
      <w:pPr>
        <w:spacing w:after="0" w:line="240" w:lineRule="auto"/>
        <w:ind w:left="284"/>
        <w:jc w:val="both"/>
        <w:rPr>
          <w:rFonts w:ascii="Times New Roman" w:hAnsi="Times New Roman"/>
          <w:sz w:val="24"/>
          <w:szCs w:val="24"/>
        </w:rPr>
      </w:pPr>
    </w:p>
    <w:p w:rsidR="00C65410" w:rsidRPr="00045AEA" w:rsidRDefault="00C65410" w:rsidP="00C65410">
      <w:pPr>
        <w:spacing w:after="0" w:line="240" w:lineRule="auto"/>
        <w:ind w:firstLine="709"/>
        <w:jc w:val="both"/>
        <w:rPr>
          <w:rFonts w:ascii="Times New Roman" w:hAnsi="Times New Roman"/>
          <w:b/>
          <w:sz w:val="24"/>
          <w:szCs w:val="24"/>
        </w:rPr>
      </w:pPr>
      <w:r w:rsidRPr="00045AEA">
        <w:rPr>
          <w:rFonts w:ascii="Times New Roman" w:hAnsi="Times New Roman"/>
          <w:b/>
          <w:sz w:val="24"/>
          <w:szCs w:val="24"/>
        </w:rPr>
        <w:t xml:space="preserve">2. </w:t>
      </w:r>
      <w:r>
        <w:rPr>
          <w:rFonts w:ascii="Times New Roman" w:hAnsi="Times New Roman"/>
          <w:b/>
          <w:sz w:val="24"/>
          <w:szCs w:val="24"/>
        </w:rPr>
        <w:t>О</w:t>
      </w:r>
      <w:r w:rsidRPr="00045AEA">
        <w:rPr>
          <w:rFonts w:ascii="Times New Roman" w:hAnsi="Times New Roman"/>
          <w:b/>
          <w:sz w:val="24"/>
          <w:szCs w:val="24"/>
        </w:rPr>
        <w:t>рганизм. размножение и индивидуальное развитие организмов (</w:t>
      </w:r>
      <w:r>
        <w:rPr>
          <w:rFonts w:ascii="Times New Roman" w:hAnsi="Times New Roman"/>
          <w:b/>
          <w:sz w:val="24"/>
          <w:szCs w:val="24"/>
        </w:rPr>
        <w:t>8</w:t>
      </w:r>
      <w:r w:rsidRPr="00045AEA">
        <w:rPr>
          <w:rFonts w:ascii="Times New Roman" w:hAnsi="Times New Roman"/>
          <w:b/>
          <w:sz w:val="24"/>
          <w:szCs w:val="24"/>
        </w:rPr>
        <w:t xml:space="preserve"> час</w:t>
      </w:r>
      <w:r>
        <w:rPr>
          <w:rFonts w:ascii="Times New Roman" w:hAnsi="Times New Roman"/>
          <w:b/>
          <w:sz w:val="24"/>
          <w:szCs w:val="24"/>
        </w:rPr>
        <w:t>ов</w:t>
      </w:r>
      <w:r w:rsidRPr="00045AEA">
        <w:rPr>
          <w:rFonts w:ascii="Times New Roman" w:hAnsi="Times New Roman"/>
          <w:b/>
          <w:sz w:val="24"/>
          <w:szCs w:val="24"/>
        </w:rPr>
        <w:t>)</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b/>
          <w:sz w:val="24"/>
          <w:szCs w:val="24"/>
        </w:rPr>
        <w:t>Размножение организмов.</w:t>
      </w:r>
      <w:r w:rsidRPr="00045AEA">
        <w:rPr>
          <w:rFonts w:ascii="Times New Roman" w:hAnsi="Times New Roman"/>
          <w:sz w:val="24"/>
          <w:szCs w:val="24"/>
        </w:rPr>
        <w:t xml:space="preserve"> Организм - единое целое. Многообразие организмов. Размножение - важнейшее свойство живых организмов. Половое и бесполое размножение. Мейоз. Образование половых клеток и оплодотворение.</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b/>
          <w:sz w:val="24"/>
          <w:szCs w:val="24"/>
        </w:rPr>
        <w:t>Индивидуальное развитие организма.</w:t>
      </w:r>
      <w:r w:rsidRPr="00045AEA">
        <w:rPr>
          <w:rFonts w:ascii="Times New Roman" w:hAnsi="Times New Roman"/>
          <w:sz w:val="24"/>
          <w:szCs w:val="24"/>
        </w:rPr>
        <w:t xml:space="preserve"> Эмбриональный этап онтогенеза. Основные стадии эмбрионального развития. </w:t>
      </w:r>
      <w:r w:rsidRPr="00045AEA">
        <w:rPr>
          <w:rFonts w:ascii="Times New Roman" w:hAnsi="Times New Roman"/>
          <w:i/>
          <w:sz w:val="24"/>
          <w:szCs w:val="24"/>
        </w:rPr>
        <w:t>Органогенез. Постэмбриональное развитие.</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Сходство зародышей представителей разных групп позвоночных как свидетельство их эволюционного родства. Причины нарушений в развитии организмов.</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b/>
          <w:sz w:val="24"/>
          <w:szCs w:val="24"/>
        </w:rPr>
        <w:t>Индивидуальное развитие человека.</w:t>
      </w:r>
      <w:r w:rsidRPr="00045AEA">
        <w:rPr>
          <w:rFonts w:ascii="Times New Roman" w:hAnsi="Times New Roman"/>
          <w:sz w:val="24"/>
          <w:szCs w:val="24"/>
        </w:rPr>
        <w:t xml:space="preserve"> Репродуктивное здоровье. Последствия влияния алкоголя, никотина, наркотических веществ, загрязнения среды на развитие человека.</w:t>
      </w:r>
    </w:p>
    <w:p w:rsidR="00C65410" w:rsidRPr="00DA05B8" w:rsidRDefault="00C65410" w:rsidP="00C65410">
      <w:pPr>
        <w:spacing w:after="0" w:line="240" w:lineRule="auto"/>
        <w:ind w:firstLine="709"/>
        <w:jc w:val="both"/>
        <w:rPr>
          <w:rFonts w:ascii="Times New Roman" w:hAnsi="Times New Roman"/>
          <w:b/>
          <w:sz w:val="24"/>
          <w:szCs w:val="24"/>
        </w:rPr>
      </w:pPr>
      <w:r w:rsidRPr="00DA05B8">
        <w:rPr>
          <w:rFonts w:ascii="Times New Roman" w:hAnsi="Times New Roman"/>
          <w:b/>
          <w:sz w:val="24"/>
          <w:szCs w:val="24"/>
        </w:rPr>
        <w:t>Демонстрации</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Многообразие организмов.</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Обмен веществ и превращение энергии в клетке.</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Фотосинтез.</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Деление клетки.</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Митоз.</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Бесполое размножение организмов.</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Образование половых клеток.</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Мейоз.</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Оплодотворение у растений.</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Индивидуальное развитие организма.</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Типы постэмбрионального развития животных.</w:t>
      </w:r>
    </w:p>
    <w:p w:rsidR="00C65410" w:rsidRPr="00DA05B8" w:rsidRDefault="00C65410" w:rsidP="00C65410">
      <w:pPr>
        <w:spacing w:after="0"/>
        <w:ind w:firstLine="709"/>
        <w:jc w:val="both"/>
        <w:rPr>
          <w:rFonts w:ascii="Times New Roman" w:hAnsi="Times New Roman"/>
          <w:bCs/>
          <w:iCs/>
          <w:sz w:val="24"/>
          <w:szCs w:val="24"/>
        </w:rPr>
      </w:pPr>
      <w:r w:rsidRPr="00DA05B8">
        <w:rPr>
          <w:rFonts w:ascii="Times New Roman" w:hAnsi="Times New Roman"/>
          <w:b/>
          <w:bCs/>
          <w:iCs/>
          <w:sz w:val="24"/>
          <w:szCs w:val="24"/>
        </w:rPr>
        <w:t xml:space="preserve">Формы организации учебных занятий: </w:t>
      </w:r>
      <w:r w:rsidRPr="00DA05B8">
        <w:rPr>
          <w:rFonts w:ascii="Times New Roman" w:hAnsi="Times New Roman"/>
          <w:bCs/>
          <w:iCs/>
          <w:sz w:val="24"/>
          <w:szCs w:val="24"/>
        </w:rPr>
        <w:t>урок, лекция, семинар, практическое занятие.</w:t>
      </w:r>
    </w:p>
    <w:p w:rsidR="00C65410" w:rsidRPr="00DA05B8" w:rsidRDefault="00C65410" w:rsidP="00C65410">
      <w:pPr>
        <w:spacing w:after="0" w:line="240" w:lineRule="auto"/>
        <w:ind w:firstLine="709"/>
        <w:jc w:val="both"/>
        <w:rPr>
          <w:rFonts w:ascii="Times New Roman" w:hAnsi="Times New Roman"/>
          <w:b/>
          <w:sz w:val="24"/>
          <w:szCs w:val="24"/>
        </w:rPr>
      </w:pPr>
      <w:r w:rsidRPr="00DA05B8">
        <w:rPr>
          <w:rFonts w:ascii="Times New Roman" w:hAnsi="Times New Roman"/>
          <w:b/>
          <w:sz w:val="24"/>
          <w:szCs w:val="24"/>
        </w:rPr>
        <w:t>Практическое занятие (1 час)</w:t>
      </w:r>
    </w:p>
    <w:p w:rsidR="00C65410" w:rsidRPr="00A10807" w:rsidRDefault="00C65410" w:rsidP="00C65410">
      <w:pPr>
        <w:spacing w:after="0" w:line="240" w:lineRule="auto"/>
        <w:ind w:firstLine="709"/>
        <w:jc w:val="both"/>
        <w:rPr>
          <w:rFonts w:ascii="Times New Roman" w:hAnsi="Times New Roman"/>
          <w:sz w:val="24"/>
        </w:rPr>
      </w:pPr>
      <w:r w:rsidRPr="00DA05B8">
        <w:rPr>
          <w:rFonts w:ascii="Times New Roman" w:hAnsi="Times New Roman"/>
          <w:b/>
          <w:sz w:val="24"/>
          <w:szCs w:val="24"/>
        </w:rPr>
        <w:t>Практическое занятие №3</w:t>
      </w:r>
      <w:r w:rsidRPr="00A10807">
        <w:rPr>
          <w:rFonts w:ascii="Times New Roman" w:hAnsi="Times New Roman"/>
          <w:b/>
          <w:sz w:val="24"/>
        </w:rPr>
        <w:t xml:space="preserve"> </w:t>
      </w:r>
      <w:r w:rsidRPr="00A10807">
        <w:rPr>
          <w:rFonts w:ascii="Times New Roman" w:hAnsi="Times New Roman"/>
          <w:sz w:val="24"/>
        </w:rPr>
        <w:t>по теме «</w:t>
      </w:r>
      <w:r w:rsidRPr="00A10807">
        <w:rPr>
          <w:rFonts w:ascii="Times New Roman" w:eastAsia="Calibri" w:hAnsi="Times New Roman"/>
          <w:sz w:val="24"/>
        </w:rPr>
        <w:t>Выявление и описание признаков сходства зародышей человека и других позвоночных как доказательство их эволюционного родства</w:t>
      </w:r>
      <w:r w:rsidRPr="00A10807">
        <w:rPr>
          <w:rFonts w:ascii="Times New Roman" w:hAnsi="Times New Roman"/>
          <w:sz w:val="24"/>
        </w:rPr>
        <w:t>».</w:t>
      </w:r>
    </w:p>
    <w:p w:rsidR="00C65410" w:rsidRPr="00045AEA" w:rsidRDefault="00C65410" w:rsidP="00C65410">
      <w:pPr>
        <w:autoSpaceDE w:val="0"/>
        <w:autoSpaceDN w:val="0"/>
        <w:adjustRightInd w:val="0"/>
        <w:spacing w:after="0" w:line="240" w:lineRule="auto"/>
        <w:ind w:firstLine="709"/>
        <w:jc w:val="both"/>
        <w:rPr>
          <w:rFonts w:ascii="Times New Roman" w:hAnsi="Times New Roman"/>
          <w:sz w:val="24"/>
          <w:szCs w:val="24"/>
        </w:rPr>
      </w:pPr>
      <w:r w:rsidRPr="00DA05B8">
        <w:rPr>
          <w:rFonts w:ascii="Times New Roman" w:hAnsi="Times New Roman"/>
          <w:b/>
          <w:bCs/>
          <w:iCs/>
          <w:sz w:val="24"/>
          <w:szCs w:val="24"/>
        </w:rPr>
        <w:t xml:space="preserve">Самостоятельная работа обучающихся </w:t>
      </w:r>
      <w:r w:rsidRPr="00DA05B8">
        <w:rPr>
          <w:rFonts w:ascii="Times New Roman" w:hAnsi="Times New Roman"/>
          <w:b/>
          <w:sz w:val="24"/>
          <w:szCs w:val="24"/>
        </w:rPr>
        <w:t>(4 часа)</w:t>
      </w:r>
      <w:r w:rsidRPr="00045AEA">
        <w:rPr>
          <w:rFonts w:ascii="Times New Roman" w:hAnsi="Times New Roman"/>
          <w:sz w:val="24"/>
          <w:szCs w:val="24"/>
        </w:rPr>
        <w:t xml:space="preserve"> – </w:t>
      </w:r>
      <w:r w:rsidRPr="00045AEA">
        <w:rPr>
          <w:rFonts w:ascii="Times New Roman" w:hAnsi="Times New Roman"/>
          <w:sz w:val="24"/>
        </w:rPr>
        <w:t>Подготовка</w:t>
      </w:r>
      <w:r>
        <w:rPr>
          <w:rFonts w:ascii="Times New Roman" w:hAnsi="Times New Roman"/>
          <w:sz w:val="24"/>
        </w:rPr>
        <w:t xml:space="preserve"> рефератов и докладов, презентаций, составление кроссвордов.</w:t>
      </w:r>
    </w:p>
    <w:p w:rsidR="00C65410" w:rsidRPr="00DA05B8" w:rsidRDefault="00C65410" w:rsidP="00C65410">
      <w:pPr>
        <w:spacing w:after="0"/>
        <w:rPr>
          <w:rFonts w:ascii="Times New Roman" w:hAnsi="Times New Roman"/>
          <w:sz w:val="24"/>
        </w:rPr>
      </w:pPr>
      <w:r w:rsidRPr="00DA05B8">
        <w:rPr>
          <w:rFonts w:ascii="Times New Roman" w:hAnsi="Times New Roman"/>
          <w:b/>
          <w:bCs/>
          <w:iCs/>
          <w:sz w:val="24"/>
        </w:rPr>
        <w:t>Виды учебной деятельности студентов</w:t>
      </w:r>
    </w:p>
    <w:tbl>
      <w:tblPr>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514"/>
        <w:gridCol w:w="6414"/>
      </w:tblGrid>
      <w:tr w:rsidR="00C65410" w:rsidRPr="00045AEA" w:rsidTr="00410959">
        <w:trPr>
          <w:trHeight w:val="20"/>
        </w:trPr>
        <w:tc>
          <w:tcPr>
            <w:tcW w:w="3514" w:type="dxa"/>
            <w:shd w:val="clear" w:color="auto" w:fill="FFFFFF"/>
            <w:vAlign w:val="center"/>
          </w:tcPr>
          <w:p w:rsidR="00C65410" w:rsidRPr="00DA05B8" w:rsidRDefault="00C65410" w:rsidP="00410959">
            <w:pPr>
              <w:spacing w:after="0" w:line="240" w:lineRule="auto"/>
              <w:ind w:left="113" w:right="113"/>
              <w:jc w:val="center"/>
              <w:rPr>
                <w:rFonts w:ascii="Times New Roman" w:hAnsi="Times New Roman"/>
                <w:b/>
                <w:sz w:val="24"/>
                <w:szCs w:val="24"/>
              </w:rPr>
            </w:pPr>
            <w:r w:rsidRPr="00DA05B8">
              <w:rPr>
                <w:rFonts w:ascii="Times New Roman" w:hAnsi="Times New Roman"/>
                <w:b/>
                <w:sz w:val="24"/>
                <w:szCs w:val="24"/>
              </w:rPr>
              <w:t>Содержание обучения</w:t>
            </w:r>
          </w:p>
        </w:tc>
        <w:tc>
          <w:tcPr>
            <w:tcW w:w="6414" w:type="dxa"/>
            <w:shd w:val="clear" w:color="auto" w:fill="FFFFFF"/>
            <w:vAlign w:val="center"/>
          </w:tcPr>
          <w:p w:rsidR="00C65410" w:rsidRPr="00DA05B8" w:rsidRDefault="00C65410" w:rsidP="00410959">
            <w:pPr>
              <w:spacing w:after="0" w:line="240" w:lineRule="auto"/>
              <w:ind w:left="113" w:right="113"/>
              <w:jc w:val="center"/>
              <w:rPr>
                <w:rFonts w:ascii="Times New Roman" w:hAnsi="Times New Roman"/>
                <w:b/>
                <w:sz w:val="24"/>
                <w:szCs w:val="24"/>
              </w:rPr>
            </w:pPr>
            <w:r w:rsidRPr="00DA05B8">
              <w:rPr>
                <w:rFonts w:ascii="Times New Roman" w:hAnsi="Times New Roman"/>
                <w:b/>
                <w:sz w:val="24"/>
                <w:szCs w:val="24"/>
              </w:rPr>
              <w:t>Характеристика основных видов деятельности студентов (на уровне учебных действий)</w:t>
            </w:r>
          </w:p>
        </w:tc>
      </w:tr>
      <w:tr w:rsidR="00C65410" w:rsidRPr="00045AEA" w:rsidTr="004109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9928" w:type="dxa"/>
            <w:gridSpan w:val="2"/>
            <w:tcBorders>
              <w:top w:val="single" w:sz="4" w:space="0" w:color="auto"/>
              <w:left w:val="single" w:sz="4" w:space="0" w:color="auto"/>
              <w:bottom w:val="nil"/>
              <w:right w:val="single" w:sz="4" w:space="0" w:color="auto"/>
            </w:tcBorders>
            <w:shd w:val="clear" w:color="auto" w:fill="FFFFFF"/>
          </w:tcPr>
          <w:p w:rsidR="00C65410" w:rsidRPr="000828E4" w:rsidRDefault="000828E4" w:rsidP="00410959">
            <w:pPr>
              <w:spacing w:after="0" w:line="240" w:lineRule="auto"/>
              <w:ind w:left="113" w:right="113"/>
              <w:jc w:val="center"/>
              <w:rPr>
                <w:rFonts w:ascii="Times New Roman" w:hAnsi="Times New Roman"/>
                <w:b/>
                <w:sz w:val="24"/>
                <w:szCs w:val="24"/>
              </w:rPr>
            </w:pPr>
            <w:r w:rsidRPr="000828E4">
              <w:rPr>
                <w:rFonts w:ascii="Times New Roman" w:hAnsi="Times New Roman"/>
                <w:b/>
                <w:sz w:val="24"/>
                <w:szCs w:val="24"/>
              </w:rPr>
              <w:t>ОРГАНИЗМ. РАЗМНОЖЕНИЕ И ИНДИВИДУАЛЬНОЕ РАЗВИТИЕ ОРГАНИЗМОВ</w:t>
            </w:r>
          </w:p>
        </w:tc>
      </w:tr>
      <w:tr w:rsidR="00C65410" w:rsidRPr="00045AEA" w:rsidTr="004109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514" w:type="dxa"/>
            <w:tcBorders>
              <w:top w:val="single" w:sz="4" w:space="0" w:color="auto"/>
              <w:left w:val="single" w:sz="4" w:space="0" w:color="auto"/>
              <w:bottom w:val="nil"/>
              <w:right w:val="nil"/>
            </w:tcBorders>
            <w:shd w:val="clear" w:color="auto" w:fill="FFFFFF"/>
          </w:tcPr>
          <w:p w:rsidR="00C65410" w:rsidRPr="00DA05B8" w:rsidRDefault="00C65410" w:rsidP="000828E4">
            <w:pPr>
              <w:spacing w:after="0" w:line="240" w:lineRule="auto"/>
              <w:ind w:left="113" w:right="113"/>
              <w:jc w:val="both"/>
              <w:rPr>
                <w:rFonts w:ascii="Times New Roman" w:hAnsi="Times New Roman"/>
                <w:b/>
                <w:sz w:val="24"/>
                <w:szCs w:val="24"/>
              </w:rPr>
            </w:pPr>
            <w:r w:rsidRPr="00DA05B8">
              <w:rPr>
                <w:rFonts w:ascii="Times New Roman" w:hAnsi="Times New Roman"/>
                <w:b/>
                <w:sz w:val="24"/>
                <w:szCs w:val="24"/>
              </w:rPr>
              <w:t>Размножение организмов</w:t>
            </w:r>
          </w:p>
        </w:tc>
        <w:tc>
          <w:tcPr>
            <w:tcW w:w="6414" w:type="dxa"/>
            <w:tcBorders>
              <w:top w:val="single" w:sz="4" w:space="0" w:color="auto"/>
              <w:left w:val="single" w:sz="4" w:space="0" w:color="auto"/>
              <w:bottom w:val="nil"/>
              <w:right w:val="single" w:sz="4" w:space="0" w:color="auto"/>
            </w:tcBorders>
            <w:shd w:val="clear" w:color="auto" w:fill="FFFFFF"/>
          </w:tcPr>
          <w:p w:rsidR="00C65410" w:rsidRPr="00045AEA" w:rsidRDefault="00C65410" w:rsidP="00410959">
            <w:pPr>
              <w:spacing w:after="0" w:line="240" w:lineRule="auto"/>
              <w:ind w:left="113" w:right="113"/>
              <w:jc w:val="both"/>
              <w:rPr>
                <w:rFonts w:ascii="Times New Roman" w:hAnsi="Times New Roman"/>
                <w:sz w:val="24"/>
                <w:szCs w:val="24"/>
              </w:rPr>
            </w:pPr>
            <w:r w:rsidRPr="00045AEA">
              <w:rPr>
                <w:rFonts w:ascii="Times New Roman" w:hAnsi="Times New Roman"/>
                <w:sz w:val="24"/>
                <w:szCs w:val="24"/>
              </w:rPr>
              <w:t>Овладение знаниями о размножении как о важнейшем свойстве живых организмов.</w:t>
            </w:r>
          </w:p>
          <w:p w:rsidR="00C65410" w:rsidRPr="00045AEA" w:rsidRDefault="00C65410" w:rsidP="00410959">
            <w:pPr>
              <w:spacing w:after="0" w:line="240" w:lineRule="auto"/>
              <w:ind w:left="113" w:right="113"/>
              <w:jc w:val="both"/>
              <w:rPr>
                <w:rFonts w:ascii="Times New Roman" w:hAnsi="Times New Roman"/>
                <w:sz w:val="24"/>
                <w:szCs w:val="24"/>
              </w:rPr>
            </w:pPr>
            <w:r w:rsidRPr="00045AEA">
              <w:rPr>
                <w:rFonts w:ascii="Times New Roman" w:hAnsi="Times New Roman"/>
                <w:sz w:val="24"/>
                <w:szCs w:val="24"/>
              </w:rPr>
              <w:t>Умение самостоятельно находить отличия митоза от мейоза, определяя эволюционную роль этих видов деления клетки</w:t>
            </w:r>
            <w:r>
              <w:rPr>
                <w:rFonts w:ascii="Times New Roman" w:hAnsi="Times New Roman"/>
                <w:sz w:val="24"/>
                <w:szCs w:val="24"/>
              </w:rPr>
              <w:t>.</w:t>
            </w:r>
          </w:p>
        </w:tc>
      </w:tr>
      <w:tr w:rsidR="00C65410" w:rsidRPr="00045AEA" w:rsidTr="004109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514" w:type="dxa"/>
            <w:tcBorders>
              <w:top w:val="single" w:sz="4" w:space="0" w:color="auto"/>
              <w:left w:val="single" w:sz="4" w:space="0" w:color="auto"/>
              <w:bottom w:val="nil"/>
              <w:right w:val="nil"/>
            </w:tcBorders>
            <w:shd w:val="clear" w:color="auto" w:fill="FFFFFF"/>
          </w:tcPr>
          <w:p w:rsidR="00C65410" w:rsidRPr="00DA05B8" w:rsidRDefault="00C65410" w:rsidP="000828E4">
            <w:pPr>
              <w:spacing w:after="0" w:line="240" w:lineRule="auto"/>
              <w:ind w:left="113" w:right="113"/>
              <w:jc w:val="both"/>
              <w:rPr>
                <w:rFonts w:ascii="Times New Roman" w:hAnsi="Times New Roman"/>
                <w:b/>
                <w:sz w:val="24"/>
                <w:szCs w:val="24"/>
              </w:rPr>
            </w:pPr>
            <w:r w:rsidRPr="00DA05B8">
              <w:rPr>
                <w:rFonts w:ascii="Times New Roman" w:hAnsi="Times New Roman"/>
                <w:b/>
                <w:sz w:val="24"/>
                <w:szCs w:val="24"/>
              </w:rPr>
              <w:t>Индивидуальное развитие организма</w:t>
            </w:r>
          </w:p>
        </w:tc>
        <w:tc>
          <w:tcPr>
            <w:tcW w:w="6414" w:type="dxa"/>
            <w:tcBorders>
              <w:top w:val="single" w:sz="4" w:space="0" w:color="auto"/>
              <w:left w:val="single" w:sz="4" w:space="0" w:color="auto"/>
              <w:bottom w:val="nil"/>
              <w:right w:val="single" w:sz="4" w:space="0" w:color="auto"/>
            </w:tcBorders>
            <w:shd w:val="clear" w:color="auto" w:fill="FFFFFF"/>
          </w:tcPr>
          <w:p w:rsidR="00C65410" w:rsidRPr="00045AEA" w:rsidRDefault="00C65410" w:rsidP="00410959">
            <w:pPr>
              <w:spacing w:after="0" w:line="240" w:lineRule="auto"/>
              <w:ind w:left="113" w:right="113"/>
              <w:jc w:val="both"/>
              <w:rPr>
                <w:rFonts w:ascii="Times New Roman" w:hAnsi="Times New Roman"/>
                <w:sz w:val="24"/>
                <w:szCs w:val="24"/>
              </w:rPr>
            </w:pPr>
            <w:r w:rsidRPr="00045AEA">
              <w:rPr>
                <w:rFonts w:ascii="Times New Roman" w:hAnsi="Times New Roman"/>
                <w:sz w:val="24"/>
                <w:szCs w:val="24"/>
              </w:rPr>
              <w:t>Ознакомление с основными стадиями онтогенеза на примере развития позвоночных животных.</w:t>
            </w:r>
          </w:p>
          <w:p w:rsidR="00C65410" w:rsidRPr="00045AEA" w:rsidRDefault="00C65410" w:rsidP="00410959">
            <w:pPr>
              <w:spacing w:after="0" w:line="240" w:lineRule="auto"/>
              <w:ind w:left="113" w:right="113"/>
              <w:jc w:val="both"/>
              <w:rPr>
                <w:rFonts w:ascii="Times New Roman" w:hAnsi="Times New Roman"/>
                <w:sz w:val="24"/>
                <w:szCs w:val="24"/>
              </w:rPr>
            </w:pPr>
            <w:r w:rsidRPr="00045AEA">
              <w:rPr>
                <w:rFonts w:ascii="Times New Roman" w:hAnsi="Times New Roman"/>
                <w:sz w:val="24"/>
                <w:szCs w:val="24"/>
              </w:rPr>
              <w:t>Умение характеризовать стадии постэмбрионального развития на примере человека. Ознакомление с причинами нарушений в развитии организмов.</w:t>
            </w:r>
          </w:p>
          <w:p w:rsidR="00C65410" w:rsidRPr="00045AEA" w:rsidRDefault="00C65410" w:rsidP="00410959">
            <w:pPr>
              <w:spacing w:after="0" w:line="240" w:lineRule="auto"/>
              <w:ind w:left="113" w:right="113"/>
              <w:jc w:val="both"/>
              <w:rPr>
                <w:rFonts w:ascii="Times New Roman" w:hAnsi="Times New Roman"/>
                <w:sz w:val="24"/>
                <w:szCs w:val="24"/>
              </w:rPr>
            </w:pPr>
            <w:r w:rsidRPr="00045AEA">
              <w:rPr>
                <w:rFonts w:ascii="Times New Roman" w:hAnsi="Times New Roman"/>
                <w:sz w:val="24"/>
                <w:szCs w:val="24"/>
              </w:rPr>
              <w:t>Развитие умения правильно формировать доказательную базу эволюционного развития животного мира</w:t>
            </w:r>
            <w:r>
              <w:rPr>
                <w:rFonts w:ascii="Times New Roman" w:hAnsi="Times New Roman"/>
                <w:sz w:val="24"/>
                <w:szCs w:val="24"/>
              </w:rPr>
              <w:t>.</w:t>
            </w:r>
          </w:p>
        </w:tc>
      </w:tr>
      <w:tr w:rsidR="00C65410" w:rsidRPr="00045AEA" w:rsidTr="004109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514" w:type="dxa"/>
            <w:tcBorders>
              <w:top w:val="single" w:sz="4" w:space="0" w:color="auto"/>
              <w:left w:val="single" w:sz="4" w:space="0" w:color="auto"/>
              <w:bottom w:val="single" w:sz="4" w:space="0" w:color="auto"/>
              <w:right w:val="nil"/>
            </w:tcBorders>
            <w:shd w:val="clear" w:color="auto" w:fill="FFFFFF"/>
          </w:tcPr>
          <w:p w:rsidR="00C65410" w:rsidRPr="00DA05B8" w:rsidRDefault="00C65410" w:rsidP="000828E4">
            <w:pPr>
              <w:spacing w:after="0" w:line="240" w:lineRule="auto"/>
              <w:ind w:left="113" w:right="113"/>
              <w:jc w:val="both"/>
              <w:rPr>
                <w:rFonts w:ascii="Times New Roman" w:hAnsi="Times New Roman"/>
                <w:b/>
                <w:sz w:val="24"/>
                <w:szCs w:val="24"/>
              </w:rPr>
            </w:pPr>
            <w:r w:rsidRPr="00DA05B8">
              <w:rPr>
                <w:rFonts w:ascii="Times New Roman" w:hAnsi="Times New Roman"/>
                <w:b/>
                <w:sz w:val="24"/>
                <w:szCs w:val="24"/>
              </w:rPr>
              <w:t>Индивидуальное развитие человека</w:t>
            </w:r>
          </w:p>
        </w:tc>
        <w:tc>
          <w:tcPr>
            <w:tcW w:w="6414" w:type="dxa"/>
            <w:tcBorders>
              <w:top w:val="single" w:sz="4" w:space="0" w:color="auto"/>
              <w:left w:val="single" w:sz="4" w:space="0" w:color="auto"/>
              <w:bottom w:val="single" w:sz="4" w:space="0" w:color="auto"/>
              <w:right w:val="single" w:sz="4" w:space="0" w:color="auto"/>
            </w:tcBorders>
            <w:shd w:val="clear" w:color="auto" w:fill="FFFFFF"/>
          </w:tcPr>
          <w:p w:rsidR="00C65410" w:rsidRPr="00045AEA" w:rsidRDefault="00C65410" w:rsidP="00410959">
            <w:pPr>
              <w:spacing w:after="0" w:line="240" w:lineRule="auto"/>
              <w:ind w:left="113" w:right="113"/>
              <w:jc w:val="both"/>
              <w:rPr>
                <w:rFonts w:ascii="Times New Roman" w:hAnsi="Times New Roman"/>
                <w:sz w:val="24"/>
                <w:szCs w:val="24"/>
              </w:rPr>
            </w:pPr>
            <w:r w:rsidRPr="00045AEA">
              <w:rPr>
                <w:rFonts w:ascii="Times New Roman" w:hAnsi="Times New Roman"/>
                <w:sz w:val="24"/>
                <w:szCs w:val="24"/>
              </w:rPr>
              <w:t>Выявление и описание признаков сходства зародышей человека и других позвоночных как доказательства их эволюционного родства.</w:t>
            </w:r>
          </w:p>
          <w:p w:rsidR="00C65410" w:rsidRPr="00045AEA" w:rsidRDefault="00C65410" w:rsidP="00410959">
            <w:pPr>
              <w:spacing w:after="0" w:line="240" w:lineRule="auto"/>
              <w:ind w:left="113" w:right="113"/>
              <w:jc w:val="both"/>
              <w:rPr>
                <w:rFonts w:ascii="Times New Roman" w:hAnsi="Times New Roman"/>
                <w:sz w:val="24"/>
                <w:szCs w:val="24"/>
              </w:rPr>
            </w:pPr>
            <w:r w:rsidRPr="00045AEA">
              <w:rPr>
                <w:rFonts w:ascii="Times New Roman" w:hAnsi="Times New Roman"/>
                <w:sz w:val="24"/>
                <w:szCs w:val="24"/>
              </w:rPr>
              <w:t>Получение представления о последствиях влияния алкоголя, никотина, наркотических веществ, загрязнения среды на развитие и репродуктивное здоровье человека</w:t>
            </w:r>
            <w:r>
              <w:rPr>
                <w:rFonts w:ascii="Times New Roman" w:hAnsi="Times New Roman"/>
                <w:sz w:val="24"/>
                <w:szCs w:val="24"/>
              </w:rPr>
              <w:t>.</w:t>
            </w:r>
          </w:p>
        </w:tc>
      </w:tr>
    </w:tbl>
    <w:p w:rsidR="00C65410" w:rsidRPr="00045AEA" w:rsidRDefault="00C65410" w:rsidP="00C65410">
      <w:pPr>
        <w:spacing w:after="0" w:line="240" w:lineRule="auto"/>
        <w:ind w:firstLine="709"/>
        <w:jc w:val="both"/>
        <w:rPr>
          <w:rFonts w:ascii="Times New Roman" w:hAnsi="Times New Roman"/>
          <w:b/>
          <w:sz w:val="24"/>
          <w:szCs w:val="24"/>
        </w:rPr>
      </w:pPr>
      <w:r w:rsidRPr="00045AEA">
        <w:rPr>
          <w:rFonts w:ascii="Times New Roman" w:hAnsi="Times New Roman"/>
          <w:b/>
          <w:sz w:val="24"/>
          <w:szCs w:val="24"/>
        </w:rPr>
        <w:t xml:space="preserve">3. </w:t>
      </w:r>
      <w:r>
        <w:rPr>
          <w:rFonts w:ascii="Times New Roman" w:hAnsi="Times New Roman"/>
          <w:b/>
          <w:sz w:val="24"/>
          <w:szCs w:val="24"/>
        </w:rPr>
        <w:t>О</w:t>
      </w:r>
      <w:r w:rsidRPr="00045AEA">
        <w:rPr>
          <w:rFonts w:ascii="Times New Roman" w:hAnsi="Times New Roman"/>
          <w:b/>
          <w:sz w:val="24"/>
          <w:szCs w:val="24"/>
        </w:rPr>
        <w:t>сновы генетики и селекции (</w:t>
      </w:r>
      <w:r>
        <w:rPr>
          <w:rFonts w:ascii="Times New Roman" w:hAnsi="Times New Roman"/>
          <w:b/>
          <w:sz w:val="24"/>
          <w:szCs w:val="24"/>
        </w:rPr>
        <w:t>16</w:t>
      </w:r>
      <w:r w:rsidRPr="00045AEA">
        <w:rPr>
          <w:rFonts w:ascii="Times New Roman" w:hAnsi="Times New Roman"/>
          <w:b/>
          <w:sz w:val="24"/>
          <w:szCs w:val="24"/>
        </w:rPr>
        <w:t xml:space="preserve"> часов)</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b/>
          <w:sz w:val="24"/>
          <w:szCs w:val="24"/>
        </w:rPr>
        <w:t>Основы учения о наследственности и изменчивости.</w:t>
      </w:r>
      <w:r w:rsidRPr="00045AEA">
        <w:rPr>
          <w:rFonts w:ascii="Times New Roman" w:hAnsi="Times New Roman"/>
          <w:sz w:val="24"/>
          <w:szCs w:val="24"/>
        </w:rPr>
        <w:t xml:space="preserve"> Генетика - наука о закономерностях наследственности и изменчивости организмов. Г. Мендель - основоположник генетики. Генетическая терминология и символика.</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 xml:space="preserve">Законы генетики, установленные Г. Менделем. Моногибридное и дигибридное скрещивание Хромосомная теория наследственности. </w:t>
      </w:r>
      <w:r w:rsidRPr="00045AEA">
        <w:rPr>
          <w:rFonts w:ascii="Times New Roman" w:hAnsi="Times New Roman"/>
          <w:i/>
          <w:sz w:val="24"/>
          <w:szCs w:val="24"/>
        </w:rPr>
        <w:t>Взаимодействие генов.</w:t>
      </w:r>
      <w:r w:rsidRPr="00045AEA">
        <w:rPr>
          <w:rFonts w:ascii="Times New Roman" w:hAnsi="Times New Roman"/>
          <w:sz w:val="24"/>
          <w:szCs w:val="24"/>
        </w:rPr>
        <w:t xml:space="preserve"> Генетика пола. </w:t>
      </w:r>
      <w:r w:rsidRPr="00045AEA">
        <w:rPr>
          <w:rFonts w:ascii="Times New Roman" w:hAnsi="Times New Roman"/>
          <w:i/>
          <w:sz w:val="24"/>
          <w:szCs w:val="24"/>
        </w:rPr>
        <w:t>Сцепленное с полом наследование.</w:t>
      </w:r>
      <w:r w:rsidRPr="00045AEA">
        <w:rPr>
          <w:rFonts w:ascii="Times New Roman" w:hAnsi="Times New Roman"/>
          <w:sz w:val="24"/>
          <w:szCs w:val="24"/>
        </w:rPr>
        <w:t xml:space="preserve"> Значение генетики для селекции и медицины. Наследственные болезни человека, их причины и профилактика.</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b/>
          <w:sz w:val="24"/>
          <w:szCs w:val="24"/>
        </w:rPr>
        <w:t>Закономерности изменчивости.</w:t>
      </w:r>
      <w:r w:rsidRPr="00045AEA">
        <w:rPr>
          <w:rFonts w:ascii="Times New Roman" w:hAnsi="Times New Roman"/>
          <w:sz w:val="24"/>
          <w:szCs w:val="24"/>
        </w:rPr>
        <w:t xml:space="preserve"> Наследственная, или генотипическая, изменчивость. Модификационная, или ненаследственная, изменчивость. Генетика человека. Генетика и медицина. Материальные основы наследственности и изменчивости. Генетика и эволюционная теория. Генетика популяций.</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b/>
          <w:sz w:val="24"/>
          <w:szCs w:val="24"/>
        </w:rPr>
        <w:t>Основы селекции растений, животных и микроорганизмов.</w:t>
      </w:r>
      <w:r w:rsidRPr="00045AEA">
        <w:rPr>
          <w:rFonts w:ascii="Times New Roman" w:hAnsi="Times New Roman"/>
          <w:sz w:val="24"/>
          <w:szCs w:val="24"/>
        </w:rPr>
        <w:t xml:space="preserve"> Генетика - теоретическая основа селекции. Одомашнивание животных и выращивание культурных растений - начальные этапы селекции. Учение Н. И. Вавилова о центрах многообразия и происхождения культурных растений. Основные методы селекции: гибридизация и искусственный отбор. Основные достижения современной селекции культурных растений, домашних животных и микроорганизмов.</w:t>
      </w:r>
    </w:p>
    <w:p w:rsidR="00C65410" w:rsidRPr="00045AEA" w:rsidRDefault="00C65410" w:rsidP="00C65410">
      <w:pPr>
        <w:spacing w:after="0" w:line="240" w:lineRule="auto"/>
        <w:ind w:firstLine="709"/>
        <w:jc w:val="both"/>
        <w:rPr>
          <w:rFonts w:ascii="Times New Roman" w:hAnsi="Times New Roman"/>
          <w:i/>
          <w:sz w:val="24"/>
          <w:szCs w:val="24"/>
        </w:rPr>
      </w:pPr>
      <w:r w:rsidRPr="00045AEA">
        <w:rPr>
          <w:rFonts w:ascii="Times New Roman" w:hAnsi="Times New Roman"/>
          <w:sz w:val="24"/>
          <w:szCs w:val="24"/>
        </w:rPr>
        <w:t xml:space="preserve">Биотехнология, ее достижения и перспективы развития. </w:t>
      </w:r>
      <w:r w:rsidRPr="00045AEA">
        <w:rPr>
          <w:rFonts w:ascii="Times New Roman" w:hAnsi="Times New Roman"/>
          <w:i/>
          <w:sz w:val="24"/>
          <w:szCs w:val="24"/>
        </w:rPr>
        <w:t>Этические аспекты некоторых достижений в биотехнологии. Клонирование животных (проблемы клонирования человека).</w:t>
      </w:r>
    </w:p>
    <w:p w:rsidR="00C65410" w:rsidRPr="00DA05B8" w:rsidRDefault="00C65410" w:rsidP="00C65410">
      <w:pPr>
        <w:spacing w:after="0" w:line="240" w:lineRule="auto"/>
        <w:ind w:firstLine="709"/>
        <w:jc w:val="both"/>
        <w:rPr>
          <w:rFonts w:ascii="Times New Roman" w:hAnsi="Times New Roman"/>
          <w:b/>
          <w:sz w:val="24"/>
          <w:szCs w:val="24"/>
        </w:rPr>
      </w:pPr>
      <w:r w:rsidRPr="00DA05B8">
        <w:rPr>
          <w:rFonts w:ascii="Times New Roman" w:hAnsi="Times New Roman"/>
          <w:b/>
          <w:sz w:val="24"/>
          <w:szCs w:val="24"/>
        </w:rPr>
        <w:t>Демонстрации</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Моногибридное и дигибридное скрещивание.</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Перекрест хромосом.</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Сцепленное наследование.</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Мутации.</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Центры многообразия и происхождения культурных растений и домашних животных.</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Гибридизация.</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Искусственный отбор.</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Наследственные болезни человека.</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Влияние алкоголизма, наркомании, курения на наследственность.</w:t>
      </w:r>
    </w:p>
    <w:p w:rsidR="00C65410" w:rsidRPr="00DA05B8" w:rsidRDefault="00C65410" w:rsidP="00C65410">
      <w:pPr>
        <w:spacing w:after="0"/>
        <w:ind w:firstLine="709"/>
        <w:jc w:val="both"/>
        <w:rPr>
          <w:rFonts w:ascii="Times New Roman" w:hAnsi="Times New Roman"/>
          <w:bCs/>
          <w:iCs/>
          <w:sz w:val="24"/>
          <w:szCs w:val="24"/>
        </w:rPr>
      </w:pPr>
      <w:r w:rsidRPr="00DA05B8">
        <w:rPr>
          <w:rFonts w:ascii="Times New Roman" w:hAnsi="Times New Roman"/>
          <w:b/>
          <w:bCs/>
          <w:iCs/>
          <w:sz w:val="24"/>
          <w:szCs w:val="24"/>
        </w:rPr>
        <w:t xml:space="preserve">Формы организации учебных занятий: </w:t>
      </w:r>
      <w:r w:rsidRPr="00DA05B8">
        <w:rPr>
          <w:rFonts w:ascii="Times New Roman" w:hAnsi="Times New Roman"/>
          <w:bCs/>
          <w:iCs/>
          <w:sz w:val="24"/>
          <w:szCs w:val="24"/>
        </w:rPr>
        <w:t>урок, лекция, семинар, практическое занятие.</w:t>
      </w:r>
    </w:p>
    <w:p w:rsidR="00C65410" w:rsidRPr="00DA05B8" w:rsidRDefault="00C65410" w:rsidP="00C65410">
      <w:pPr>
        <w:spacing w:after="0" w:line="240" w:lineRule="auto"/>
        <w:ind w:firstLine="709"/>
        <w:jc w:val="both"/>
        <w:rPr>
          <w:rFonts w:ascii="Times New Roman" w:hAnsi="Times New Roman"/>
          <w:b/>
          <w:sz w:val="24"/>
          <w:szCs w:val="24"/>
        </w:rPr>
      </w:pPr>
      <w:r w:rsidRPr="00DA05B8">
        <w:rPr>
          <w:rFonts w:ascii="Times New Roman" w:hAnsi="Times New Roman"/>
          <w:b/>
          <w:sz w:val="24"/>
          <w:szCs w:val="24"/>
        </w:rPr>
        <w:t>Практические занятия (4 часа)</w:t>
      </w:r>
    </w:p>
    <w:p w:rsidR="00C65410" w:rsidRPr="003A016D" w:rsidRDefault="00C65410" w:rsidP="00C65410">
      <w:pPr>
        <w:spacing w:after="0" w:line="240" w:lineRule="auto"/>
        <w:ind w:firstLine="709"/>
        <w:jc w:val="both"/>
        <w:rPr>
          <w:rFonts w:ascii="Times New Roman" w:hAnsi="Times New Roman"/>
          <w:sz w:val="24"/>
          <w:szCs w:val="24"/>
        </w:rPr>
      </w:pPr>
      <w:r w:rsidRPr="003A016D">
        <w:rPr>
          <w:rFonts w:ascii="Times New Roman" w:hAnsi="Times New Roman"/>
          <w:b/>
          <w:sz w:val="24"/>
          <w:szCs w:val="24"/>
        </w:rPr>
        <w:t xml:space="preserve">Практическое занятие №4 </w:t>
      </w:r>
      <w:r w:rsidRPr="003A016D">
        <w:rPr>
          <w:rFonts w:ascii="Times New Roman" w:hAnsi="Times New Roman"/>
          <w:sz w:val="24"/>
          <w:szCs w:val="24"/>
        </w:rPr>
        <w:t>по теме «Составление простейших схем скрещивания».</w:t>
      </w:r>
    </w:p>
    <w:p w:rsidR="00C65410" w:rsidRPr="003A016D" w:rsidRDefault="00C65410" w:rsidP="00C65410">
      <w:pPr>
        <w:spacing w:after="0" w:line="240" w:lineRule="auto"/>
        <w:ind w:firstLine="709"/>
        <w:jc w:val="both"/>
        <w:rPr>
          <w:rFonts w:ascii="Times New Roman" w:hAnsi="Times New Roman"/>
          <w:sz w:val="24"/>
          <w:szCs w:val="24"/>
        </w:rPr>
      </w:pPr>
      <w:r w:rsidRPr="003A016D">
        <w:rPr>
          <w:rFonts w:ascii="Times New Roman" w:hAnsi="Times New Roman"/>
          <w:b/>
          <w:sz w:val="24"/>
          <w:szCs w:val="24"/>
        </w:rPr>
        <w:t xml:space="preserve">Практическое занятие №5 </w:t>
      </w:r>
      <w:r w:rsidRPr="003A016D">
        <w:rPr>
          <w:rFonts w:ascii="Times New Roman" w:hAnsi="Times New Roman"/>
          <w:sz w:val="24"/>
          <w:szCs w:val="24"/>
        </w:rPr>
        <w:t>по теме «Решение генетических задач».</w:t>
      </w:r>
    </w:p>
    <w:p w:rsidR="00C65410" w:rsidRPr="003A016D" w:rsidRDefault="00C65410" w:rsidP="00C65410">
      <w:pPr>
        <w:spacing w:after="0" w:line="240" w:lineRule="auto"/>
        <w:ind w:firstLine="709"/>
        <w:jc w:val="both"/>
        <w:rPr>
          <w:rFonts w:ascii="Times New Roman" w:hAnsi="Times New Roman"/>
          <w:sz w:val="24"/>
          <w:szCs w:val="24"/>
        </w:rPr>
      </w:pPr>
      <w:r w:rsidRPr="003A016D">
        <w:rPr>
          <w:rFonts w:ascii="Times New Roman" w:hAnsi="Times New Roman"/>
          <w:b/>
          <w:sz w:val="24"/>
          <w:szCs w:val="24"/>
        </w:rPr>
        <w:t xml:space="preserve">Практическое занятие №6 </w:t>
      </w:r>
      <w:r w:rsidRPr="003A016D">
        <w:rPr>
          <w:rFonts w:ascii="Times New Roman" w:hAnsi="Times New Roman"/>
          <w:sz w:val="24"/>
          <w:szCs w:val="24"/>
        </w:rPr>
        <w:t>по теме «Выявление мутагенов в окружающей среде и косвенная оценка возможного их влияния на организм».</w:t>
      </w:r>
    </w:p>
    <w:p w:rsidR="00C65410" w:rsidRPr="003A016D" w:rsidRDefault="00C65410" w:rsidP="00C65410">
      <w:pPr>
        <w:spacing w:after="0" w:line="240" w:lineRule="auto"/>
        <w:ind w:firstLine="709"/>
        <w:jc w:val="both"/>
        <w:rPr>
          <w:rFonts w:ascii="Times New Roman" w:hAnsi="Times New Roman"/>
          <w:sz w:val="24"/>
          <w:szCs w:val="24"/>
        </w:rPr>
      </w:pPr>
      <w:r w:rsidRPr="003A016D">
        <w:rPr>
          <w:rFonts w:ascii="Times New Roman" w:hAnsi="Times New Roman"/>
          <w:b/>
          <w:sz w:val="24"/>
          <w:szCs w:val="24"/>
        </w:rPr>
        <w:t xml:space="preserve">Практическое занятие №7 </w:t>
      </w:r>
      <w:r w:rsidRPr="003A016D">
        <w:rPr>
          <w:rFonts w:ascii="Times New Roman" w:hAnsi="Times New Roman"/>
          <w:sz w:val="24"/>
          <w:szCs w:val="24"/>
        </w:rPr>
        <w:t>по теме «Анализ фенотипической изменчивости»</w:t>
      </w:r>
      <w:r>
        <w:rPr>
          <w:rFonts w:ascii="Times New Roman" w:hAnsi="Times New Roman"/>
          <w:sz w:val="24"/>
          <w:szCs w:val="24"/>
        </w:rPr>
        <w:t>.</w:t>
      </w:r>
    </w:p>
    <w:p w:rsidR="00C65410" w:rsidRPr="00045AEA" w:rsidRDefault="00C65410" w:rsidP="00C65410">
      <w:pPr>
        <w:autoSpaceDE w:val="0"/>
        <w:autoSpaceDN w:val="0"/>
        <w:adjustRightInd w:val="0"/>
        <w:spacing w:after="0" w:line="240" w:lineRule="auto"/>
        <w:ind w:firstLine="709"/>
        <w:jc w:val="both"/>
        <w:rPr>
          <w:rFonts w:ascii="Times New Roman" w:hAnsi="Times New Roman"/>
          <w:sz w:val="24"/>
          <w:szCs w:val="24"/>
        </w:rPr>
      </w:pPr>
      <w:r w:rsidRPr="00DA05B8">
        <w:rPr>
          <w:rFonts w:ascii="Times New Roman" w:hAnsi="Times New Roman"/>
          <w:b/>
          <w:bCs/>
          <w:iCs/>
          <w:sz w:val="24"/>
          <w:szCs w:val="24"/>
        </w:rPr>
        <w:t xml:space="preserve">Самостоятельная работа обучающихся </w:t>
      </w:r>
      <w:r w:rsidRPr="00DA05B8">
        <w:rPr>
          <w:rFonts w:ascii="Times New Roman" w:hAnsi="Times New Roman"/>
          <w:b/>
          <w:sz w:val="24"/>
          <w:szCs w:val="24"/>
        </w:rPr>
        <w:t>(8часов)</w:t>
      </w:r>
      <w:r w:rsidRPr="00045AEA">
        <w:rPr>
          <w:rFonts w:ascii="Times New Roman" w:hAnsi="Times New Roman"/>
          <w:sz w:val="24"/>
          <w:szCs w:val="24"/>
        </w:rPr>
        <w:t xml:space="preserve"> – </w:t>
      </w:r>
      <w:r w:rsidRPr="00045AEA">
        <w:rPr>
          <w:rFonts w:ascii="Times New Roman" w:hAnsi="Times New Roman"/>
          <w:sz w:val="24"/>
        </w:rPr>
        <w:t>Решение задач; составление простейших схем моногибрид</w:t>
      </w:r>
      <w:r>
        <w:rPr>
          <w:rFonts w:ascii="Times New Roman" w:hAnsi="Times New Roman"/>
          <w:sz w:val="24"/>
        </w:rPr>
        <w:t>ного и дигибридного скрещивания, составление презентаций, кроссвордов.</w:t>
      </w:r>
    </w:p>
    <w:p w:rsidR="00C65410" w:rsidRPr="00DA05B8" w:rsidRDefault="00C65410" w:rsidP="00C65410">
      <w:pPr>
        <w:spacing w:after="0"/>
        <w:rPr>
          <w:rFonts w:ascii="Times New Roman" w:hAnsi="Times New Roman"/>
          <w:b/>
          <w:bCs/>
          <w:iCs/>
          <w:sz w:val="24"/>
        </w:rPr>
      </w:pPr>
      <w:r w:rsidRPr="00DA05B8">
        <w:rPr>
          <w:rFonts w:ascii="Times New Roman" w:hAnsi="Times New Roman"/>
          <w:b/>
          <w:bCs/>
          <w:iCs/>
          <w:sz w:val="24"/>
        </w:rPr>
        <w:t>Виды учебной деятельности студентов</w:t>
      </w:r>
    </w:p>
    <w:tbl>
      <w:tblPr>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514"/>
        <w:gridCol w:w="6414"/>
      </w:tblGrid>
      <w:tr w:rsidR="00C65410" w:rsidRPr="00045AEA" w:rsidTr="00410959">
        <w:trPr>
          <w:trHeight w:val="20"/>
        </w:trPr>
        <w:tc>
          <w:tcPr>
            <w:tcW w:w="3514" w:type="dxa"/>
            <w:shd w:val="clear" w:color="auto" w:fill="FFFFFF"/>
            <w:vAlign w:val="center"/>
          </w:tcPr>
          <w:p w:rsidR="00C65410" w:rsidRPr="00DA05B8" w:rsidRDefault="00C65410" w:rsidP="00410959">
            <w:pPr>
              <w:spacing w:after="0" w:line="240" w:lineRule="auto"/>
              <w:ind w:left="113" w:right="113"/>
              <w:jc w:val="center"/>
              <w:rPr>
                <w:rFonts w:ascii="Times New Roman" w:hAnsi="Times New Roman"/>
                <w:b/>
                <w:sz w:val="24"/>
                <w:szCs w:val="24"/>
              </w:rPr>
            </w:pPr>
            <w:r w:rsidRPr="00DA05B8">
              <w:rPr>
                <w:rFonts w:ascii="Times New Roman" w:hAnsi="Times New Roman"/>
                <w:b/>
                <w:sz w:val="24"/>
                <w:szCs w:val="24"/>
              </w:rPr>
              <w:t>Содержание обучения</w:t>
            </w:r>
          </w:p>
        </w:tc>
        <w:tc>
          <w:tcPr>
            <w:tcW w:w="6414" w:type="dxa"/>
            <w:shd w:val="clear" w:color="auto" w:fill="FFFFFF"/>
            <w:vAlign w:val="center"/>
          </w:tcPr>
          <w:p w:rsidR="00C65410" w:rsidRPr="00DA05B8" w:rsidRDefault="00C65410" w:rsidP="00410959">
            <w:pPr>
              <w:spacing w:after="0" w:line="240" w:lineRule="auto"/>
              <w:ind w:left="113" w:right="113"/>
              <w:jc w:val="center"/>
              <w:rPr>
                <w:rFonts w:ascii="Times New Roman" w:hAnsi="Times New Roman"/>
                <w:b/>
                <w:sz w:val="24"/>
                <w:szCs w:val="24"/>
              </w:rPr>
            </w:pPr>
            <w:r w:rsidRPr="00DA05B8">
              <w:rPr>
                <w:rFonts w:ascii="Times New Roman" w:hAnsi="Times New Roman"/>
                <w:b/>
                <w:sz w:val="24"/>
                <w:szCs w:val="24"/>
              </w:rPr>
              <w:t>Характеристика основных видов деятельности студентов (на уровне учебных действий)</w:t>
            </w:r>
          </w:p>
        </w:tc>
      </w:tr>
      <w:tr w:rsidR="00C65410" w:rsidRPr="00045AEA" w:rsidTr="00410959">
        <w:trPr>
          <w:trHeight w:val="20"/>
        </w:trPr>
        <w:tc>
          <w:tcPr>
            <w:tcW w:w="9928" w:type="dxa"/>
            <w:gridSpan w:val="2"/>
            <w:shd w:val="clear" w:color="auto" w:fill="FFFFFF"/>
          </w:tcPr>
          <w:p w:rsidR="00C65410" w:rsidRPr="00DA05B8" w:rsidRDefault="003A60E2" w:rsidP="00410959">
            <w:pPr>
              <w:spacing w:after="0" w:line="240" w:lineRule="auto"/>
              <w:ind w:left="113" w:right="113"/>
              <w:jc w:val="center"/>
              <w:rPr>
                <w:rFonts w:ascii="Times New Roman" w:hAnsi="Times New Roman"/>
                <w:b/>
                <w:sz w:val="24"/>
                <w:szCs w:val="24"/>
              </w:rPr>
            </w:pPr>
            <w:r>
              <w:rPr>
                <w:rFonts w:ascii="Times New Roman" w:hAnsi="Times New Roman"/>
                <w:b/>
                <w:sz w:val="24"/>
                <w:szCs w:val="24"/>
              </w:rPr>
              <w:t>О</w:t>
            </w:r>
            <w:r w:rsidRPr="00DA05B8">
              <w:rPr>
                <w:rFonts w:ascii="Times New Roman" w:hAnsi="Times New Roman"/>
                <w:b/>
                <w:sz w:val="24"/>
                <w:szCs w:val="24"/>
              </w:rPr>
              <w:t>СНОВЫ ГЕНЕТИКИ И СЕЛЕКЦИИ</w:t>
            </w:r>
          </w:p>
        </w:tc>
      </w:tr>
      <w:tr w:rsidR="00C65410" w:rsidRPr="00045AEA" w:rsidTr="00410959">
        <w:trPr>
          <w:trHeight w:val="20"/>
        </w:trPr>
        <w:tc>
          <w:tcPr>
            <w:tcW w:w="3514" w:type="dxa"/>
            <w:shd w:val="clear" w:color="auto" w:fill="FFFFFF"/>
          </w:tcPr>
          <w:p w:rsidR="00C65410" w:rsidRPr="00DA05B8" w:rsidRDefault="00C65410" w:rsidP="000828E4">
            <w:pPr>
              <w:spacing w:after="0" w:line="240" w:lineRule="auto"/>
              <w:ind w:left="113" w:right="113"/>
              <w:jc w:val="both"/>
              <w:rPr>
                <w:rFonts w:ascii="Times New Roman" w:hAnsi="Times New Roman"/>
                <w:b/>
                <w:sz w:val="24"/>
                <w:szCs w:val="24"/>
              </w:rPr>
            </w:pPr>
            <w:r w:rsidRPr="00DA05B8">
              <w:rPr>
                <w:rFonts w:ascii="Times New Roman" w:hAnsi="Times New Roman"/>
                <w:b/>
                <w:sz w:val="24"/>
                <w:szCs w:val="24"/>
              </w:rPr>
              <w:t>Закономерности</w:t>
            </w:r>
            <w:r w:rsidR="000828E4">
              <w:rPr>
                <w:rFonts w:ascii="Times New Roman" w:hAnsi="Times New Roman"/>
                <w:b/>
                <w:sz w:val="24"/>
                <w:szCs w:val="24"/>
              </w:rPr>
              <w:t xml:space="preserve"> </w:t>
            </w:r>
            <w:r w:rsidRPr="00DA05B8">
              <w:rPr>
                <w:rFonts w:ascii="Times New Roman" w:hAnsi="Times New Roman"/>
                <w:b/>
                <w:sz w:val="24"/>
                <w:szCs w:val="24"/>
              </w:rPr>
              <w:t>изменчивости</w:t>
            </w:r>
          </w:p>
        </w:tc>
        <w:tc>
          <w:tcPr>
            <w:tcW w:w="6414" w:type="dxa"/>
            <w:shd w:val="clear" w:color="auto" w:fill="FFFFFF"/>
          </w:tcPr>
          <w:p w:rsidR="00C65410" w:rsidRPr="00045AEA" w:rsidRDefault="00C65410" w:rsidP="00410959">
            <w:pPr>
              <w:spacing w:after="0" w:line="240" w:lineRule="auto"/>
              <w:ind w:left="113" w:right="113"/>
              <w:jc w:val="both"/>
              <w:rPr>
                <w:rFonts w:ascii="Times New Roman" w:hAnsi="Times New Roman"/>
                <w:sz w:val="24"/>
                <w:szCs w:val="24"/>
              </w:rPr>
            </w:pPr>
            <w:r w:rsidRPr="00045AEA">
              <w:rPr>
                <w:rFonts w:ascii="Times New Roman" w:hAnsi="Times New Roman"/>
                <w:sz w:val="24"/>
                <w:szCs w:val="24"/>
              </w:rPr>
              <w:t>Ознакомление с наследственной и ненаследственной изменчивостью и ее биологической ролью в эволюции живого мира.</w:t>
            </w:r>
          </w:p>
          <w:p w:rsidR="00C65410" w:rsidRPr="00045AEA" w:rsidRDefault="00C65410" w:rsidP="00410959">
            <w:pPr>
              <w:spacing w:after="0" w:line="240" w:lineRule="auto"/>
              <w:ind w:left="113" w:right="113"/>
              <w:jc w:val="both"/>
              <w:rPr>
                <w:rFonts w:ascii="Times New Roman" w:hAnsi="Times New Roman"/>
                <w:sz w:val="24"/>
                <w:szCs w:val="24"/>
              </w:rPr>
            </w:pPr>
            <w:r w:rsidRPr="00045AEA">
              <w:rPr>
                <w:rFonts w:ascii="Times New Roman" w:hAnsi="Times New Roman"/>
                <w:sz w:val="24"/>
                <w:szCs w:val="24"/>
              </w:rPr>
              <w:t>Получение представления о связи генетики и медицины. Ознакомление с наследственными болезнями человека, их причинами и профилактикой.</w:t>
            </w:r>
          </w:p>
          <w:p w:rsidR="00C65410" w:rsidRPr="00045AEA" w:rsidRDefault="00C65410" w:rsidP="00410959">
            <w:pPr>
              <w:spacing w:after="0" w:line="240" w:lineRule="auto"/>
              <w:ind w:left="113" w:right="113"/>
              <w:jc w:val="both"/>
              <w:rPr>
                <w:rFonts w:ascii="Times New Roman" w:hAnsi="Times New Roman"/>
                <w:sz w:val="24"/>
                <w:szCs w:val="24"/>
              </w:rPr>
            </w:pPr>
            <w:r w:rsidRPr="00045AEA">
              <w:rPr>
                <w:rFonts w:ascii="Times New Roman" w:hAnsi="Times New Roman"/>
                <w:sz w:val="24"/>
                <w:szCs w:val="24"/>
              </w:rPr>
              <w:t>Изучение влияния алкоголизма, наркомании, курения на наследственность на видеоматериале.</w:t>
            </w:r>
          </w:p>
          <w:p w:rsidR="00C65410" w:rsidRPr="00045AEA" w:rsidRDefault="00C65410" w:rsidP="00410959">
            <w:pPr>
              <w:spacing w:after="0" w:line="240" w:lineRule="auto"/>
              <w:ind w:left="113" w:right="113"/>
              <w:jc w:val="both"/>
              <w:rPr>
                <w:rFonts w:ascii="Times New Roman" w:hAnsi="Times New Roman"/>
                <w:sz w:val="24"/>
                <w:szCs w:val="24"/>
              </w:rPr>
            </w:pPr>
            <w:r w:rsidRPr="00045AEA">
              <w:rPr>
                <w:rFonts w:ascii="Times New Roman" w:hAnsi="Times New Roman"/>
                <w:sz w:val="24"/>
                <w:szCs w:val="24"/>
              </w:rPr>
              <w:t>Анализ фенотипической изменчивости. Выявление мутагенов в окружающей среде и косвенная оценка возможного их влияния на организм</w:t>
            </w:r>
            <w:r>
              <w:rPr>
                <w:rFonts w:ascii="Times New Roman" w:hAnsi="Times New Roman"/>
                <w:sz w:val="24"/>
                <w:szCs w:val="24"/>
              </w:rPr>
              <w:t>.</w:t>
            </w:r>
          </w:p>
        </w:tc>
      </w:tr>
      <w:tr w:rsidR="00C65410" w:rsidRPr="00045AEA" w:rsidTr="00410959">
        <w:trPr>
          <w:trHeight w:val="20"/>
        </w:trPr>
        <w:tc>
          <w:tcPr>
            <w:tcW w:w="3514" w:type="dxa"/>
            <w:shd w:val="clear" w:color="auto" w:fill="FFFFFF"/>
          </w:tcPr>
          <w:p w:rsidR="00C65410" w:rsidRPr="00DA05B8" w:rsidRDefault="00C65410" w:rsidP="000828E4">
            <w:pPr>
              <w:spacing w:after="0" w:line="240" w:lineRule="auto"/>
              <w:ind w:left="113" w:right="113"/>
              <w:jc w:val="both"/>
              <w:rPr>
                <w:rFonts w:ascii="Times New Roman" w:hAnsi="Times New Roman"/>
                <w:b/>
                <w:sz w:val="24"/>
                <w:szCs w:val="24"/>
              </w:rPr>
            </w:pPr>
            <w:r w:rsidRPr="00DA05B8">
              <w:rPr>
                <w:rFonts w:ascii="Times New Roman" w:hAnsi="Times New Roman"/>
                <w:b/>
                <w:sz w:val="24"/>
                <w:szCs w:val="24"/>
              </w:rPr>
              <w:t>Основы селекции растений, животных и микроорганизмов</w:t>
            </w:r>
          </w:p>
        </w:tc>
        <w:tc>
          <w:tcPr>
            <w:tcW w:w="6414" w:type="dxa"/>
            <w:shd w:val="clear" w:color="auto" w:fill="FFFFFF"/>
          </w:tcPr>
          <w:p w:rsidR="00C65410" w:rsidRPr="00045AEA" w:rsidRDefault="00C65410" w:rsidP="00410959">
            <w:pPr>
              <w:spacing w:after="0" w:line="240" w:lineRule="auto"/>
              <w:ind w:left="113" w:right="113"/>
              <w:jc w:val="both"/>
              <w:rPr>
                <w:rFonts w:ascii="Times New Roman" w:hAnsi="Times New Roman"/>
                <w:sz w:val="24"/>
                <w:szCs w:val="24"/>
              </w:rPr>
            </w:pPr>
            <w:r w:rsidRPr="00045AEA">
              <w:rPr>
                <w:rFonts w:ascii="Times New Roman" w:hAnsi="Times New Roman"/>
                <w:sz w:val="24"/>
                <w:szCs w:val="24"/>
              </w:rPr>
              <w:t>Получение представления о генетике как о теоретической основе селекции.</w:t>
            </w:r>
          </w:p>
          <w:p w:rsidR="00C65410" w:rsidRPr="00045AEA" w:rsidRDefault="00C65410" w:rsidP="00410959">
            <w:pPr>
              <w:spacing w:after="0" w:line="240" w:lineRule="auto"/>
              <w:ind w:left="113" w:right="113"/>
              <w:jc w:val="both"/>
              <w:rPr>
                <w:rFonts w:ascii="Times New Roman" w:hAnsi="Times New Roman"/>
                <w:sz w:val="24"/>
                <w:szCs w:val="24"/>
              </w:rPr>
            </w:pPr>
            <w:r w:rsidRPr="00045AEA">
              <w:rPr>
                <w:rFonts w:ascii="Times New Roman" w:hAnsi="Times New Roman"/>
                <w:sz w:val="24"/>
                <w:szCs w:val="24"/>
              </w:rPr>
              <w:t>Развитие метапредметных умений в процессе нахождения на карте центров многообразия и происхождения культурных растений и</w:t>
            </w:r>
            <w:r>
              <w:rPr>
                <w:rFonts w:ascii="Times New Roman" w:hAnsi="Times New Roman"/>
                <w:sz w:val="24"/>
                <w:szCs w:val="24"/>
              </w:rPr>
              <w:t xml:space="preserve"> домашних животных, открытых Н.</w:t>
            </w:r>
            <w:r w:rsidRPr="00045AEA">
              <w:rPr>
                <w:rFonts w:ascii="Times New Roman" w:hAnsi="Times New Roman"/>
                <w:sz w:val="24"/>
                <w:szCs w:val="24"/>
              </w:rPr>
              <w:t>И.Вавиловым.</w:t>
            </w:r>
          </w:p>
          <w:p w:rsidR="00C65410" w:rsidRPr="00045AEA" w:rsidRDefault="00C65410" w:rsidP="00410959">
            <w:pPr>
              <w:spacing w:after="0" w:line="240" w:lineRule="auto"/>
              <w:ind w:left="113" w:right="113"/>
              <w:jc w:val="both"/>
              <w:rPr>
                <w:rFonts w:ascii="Times New Roman" w:hAnsi="Times New Roman"/>
                <w:sz w:val="24"/>
                <w:szCs w:val="24"/>
              </w:rPr>
            </w:pPr>
            <w:r w:rsidRPr="00045AEA">
              <w:rPr>
                <w:rFonts w:ascii="Times New Roman" w:hAnsi="Times New Roman"/>
                <w:sz w:val="24"/>
                <w:szCs w:val="24"/>
              </w:rPr>
              <w:t>Изучение методов гибридизации и искусственного отбора. Умение разбираться в этических аспектах некоторых достижений в биотехнологии: клонировании животных и проблемах клонирования человека. Ознакомление с основными достижениями современной селекции культурных растений, домашних животных и микроорганизмов</w:t>
            </w:r>
            <w:r>
              <w:rPr>
                <w:rFonts w:ascii="Times New Roman" w:hAnsi="Times New Roman"/>
                <w:sz w:val="24"/>
                <w:szCs w:val="24"/>
              </w:rPr>
              <w:t>.</w:t>
            </w:r>
          </w:p>
        </w:tc>
      </w:tr>
    </w:tbl>
    <w:p w:rsidR="00C65410" w:rsidRPr="00045AEA" w:rsidRDefault="00C65410" w:rsidP="00C65410">
      <w:pPr>
        <w:spacing w:after="0" w:line="240" w:lineRule="auto"/>
        <w:ind w:firstLine="709"/>
        <w:jc w:val="both"/>
        <w:rPr>
          <w:rFonts w:ascii="Times New Roman" w:hAnsi="Times New Roman"/>
          <w:b/>
          <w:sz w:val="24"/>
          <w:szCs w:val="24"/>
        </w:rPr>
      </w:pPr>
      <w:r w:rsidRPr="00045AEA">
        <w:rPr>
          <w:rFonts w:ascii="Times New Roman" w:hAnsi="Times New Roman"/>
          <w:b/>
          <w:sz w:val="24"/>
          <w:szCs w:val="24"/>
        </w:rPr>
        <w:t xml:space="preserve">4. </w:t>
      </w:r>
      <w:r>
        <w:rPr>
          <w:rFonts w:ascii="Times New Roman" w:hAnsi="Times New Roman"/>
          <w:b/>
          <w:sz w:val="24"/>
          <w:szCs w:val="24"/>
        </w:rPr>
        <w:t>П</w:t>
      </w:r>
      <w:r w:rsidRPr="00045AEA">
        <w:rPr>
          <w:rFonts w:ascii="Times New Roman" w:hAnsi="Times New Roman"/>
          <w:b/>
          <w:sz w:val="24"/>
          <w:szCs w:val="24"/>
        </w:rPr>
        <w:t>роисхожде</w:t>
      </w:r>
      <w:r>
        <w:rPr>
          <w:rFonts w:ascii="Times New Roman" w:hAnsi="Times New Roman"/>
          <w:b/>
          <w:sz w:val="24"/>
          <w:szCs w:val="24"/>
        </w:rPr>
        <w:t>ние и развитие жизни на земле. Э</w:t>
      </w:r>
      <w:r w:rsidRPr="00045AEA">
        <w:rPr>
          <w:rFonts w:ascii="Times New Roman" w:hAnsi="Times New Roman"/>
          <w:b/>
          <w:sz w:val="24"/>
          <w:szCs w:val="24"/>
        </w:rPr>
        <w:t>волюционное учение (</w:t>
      </w:r>
      <w:r>
        <w:rPr>
          <w:rFonts w:ascii="Times New Roman" w:hAnsi="Times New Roman"/>
          <w:b/>
          <w:sz w:val="24"/>
          <w:szCs w:val="24"/>
        </w:rPr>
        <w:t>16</w:t>
      </w:r>
      <w:r w:rsidRPr="00045AEA">
        <w:rPr>
          <w:rFonts w:ascii="Times New Roman" w:hAnsi="Times New Roman"/>
          <w:b/>
          <w:sz w:val="24"/>
          <w:szCs w:val="24"/>
        </w:rPr>
        <w:t xml:space="preserve"> часов)</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b/>
          <w:sz w:val="24"/>
          <w:szCs w:val="24"/>
        </w:rPr>
        <w:t xml:space="preserve">Происхождение и начальные этапы развития жизни на Земле. </w:t>
      </w:r>
      <w:r w:rsidRPr="00045AEA">
        <w:rPr>
          <w:rFonts w:ascii="Times New Roman" w:hAnsi="Times New Roman"/>
          <w:sz w:val="24"/>
          <w:szCs w:val="24"/>
        </w:rPr>
        <w:t>Гипотезы происхождения жизни. Изучение основных закономерностей возникновения, развития и существования жизни на Земле. Усложнение живых организмов в процессе эволюции. Многообразие живого мира на Земле и современная его организация.</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b/>
          <w:sz w:val="24"/>
          <w:szCs w:val="24"/>
        </w:rPr>
        <w:t>История развития эволюционных идей.</w:t>
      </w:r>
      <w:r w:rsidRPr="00045AEA">
        <w:rPr>
          <w:rFonts w:ascii="Times New Roman" w:hAnsi="Times New Roman"/>
          <w:sz w:val="24"/>
          <w:szCs w:val="24"/>
        </w:rPr>
        <w:t xml:space="preserve"> Значение работ К.Линнея, Ж.Б.Ламарка в развитии эволюционных идей в биологии. Эволюционное учение Ч. Дарвина. Естественный отбор. Роль эволюционного учения в формировании современной естественно-научной картины мира.</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b/>
          <w:sz w:val="24"/>
          <w:szCs w:val="24"/>
        </w:rPr>
        <w:t xml:space="preserve">Микроэволюция и макроэволюция. </w:t>
      </w:r>
      <w:r w:rsidRPr="00045AEA">
        <w:rPr>
          <w:rFonts w:ascii="Times New Roman" w:hAnsi="Times New Roman"/>
          <w:sz w:val="24"/>
          <w:szCs w:val="24"/>
        </w:rPr>
        <w:t>Концепция вида, его критерии. Популяция - структурная единица вида и эволюции. Движущие силы эволюции. Синтетическая теория эволюции. Микроэволюция. Современные представления о видообразовании (С.С. Четвериков, И. И. Шмальгаузен). Макроэволюция. Доказательства эволюции.</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i/>
          <w:sz w:val="24"/>
          <w:szCs w:val="24"/>
        </w:rPr>
        <w:t>Сохранение биологического многообразия как основа устойчивости биосферы и прогрессивного ее развития.</w:t>
      </w:r>
      <w:r w:rsidRPr="00045AEA">
        <w:rPr>
          <w:rFonts w:ascii="Times New Roman" w:hAnsi="Times New Roman"/>
          <w:sz w:val="24"/>
          <w:szCs w:val="24"/>
        </w:rPr>
        <w:t xml:space="preserve"> Причины вымирания видов. Основные направления эволюционного прогресса. Биологический прогресс и биологический регресс.</w:t>
      </w:r>
    </w:p>
    <w:p w:rsidR="00C65410" w:rsidRPr="00DA05B8" w:rsidRDefault="00C65410" w:rsidP="00C65410">
      <w:pPr>
        <w:spacing w:after="0" w:line="240" w:lineRule="auto"/>
        <w:ind w:firstLine="709"/>
        <w:jc w:val="both"/>
        <w:rPr>
          <w:rFonts w:ascii="Times New Roman" w:hAnsi="Times New Roman"/>
          <w:b/>
          <w:sz w:val="24"/>
          <w:szCs w:val="24"/>
        </w:rPr>
      </w:pPr>
      <w:r w:rsidRPr="00DA05B8">
        <w:rPr>
          <w:rFonts w:ascii="Times New Roman" w:hAnsi="Times New Roman"/>
          <w:b/>
          <w:sz w:val="24"/>
          <w:szCs w:val="24"/>
        </w:rPr>
        <w:t>Демонстрации</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Критерии вида.</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Структура популяции.</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Адаптивные особенности организмов, их относительный характер.</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Эволюционное древо растительного мира.</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Эволюционное древо животного мира.</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Представители редких и исчезающих видов растений и животных.</w:t>
      </w:r>
    </w:p>
    <w:p w:rsidR="00C65410" w:rsidRPr="00DA05B8" w:rsidRDefault="00C65410" w:rsidP="00C65410">
      <w:pPr>
        <w:spacing w:after="0"/>
        <w:ind w:firstLine="709"/>
        <w:jc w:val="both"/>
        <w:rPr>
          <w:rFonts w:ascii="Times New Roman" w:hAnsi="Times New Roman"/>
          <w:bCs/>
          <w:iCs/>
          <w:sz w:val="24"/>
          <w:szCs w:val="24"/>
        </w:rPr>
      </w:pPr>
      <w:r w:rsidRPr="00DA05B8">
        <w:rPr>
          <w:rFonts w:ascii="Times New Roman" w:hAnsi="Times New Roman"/>
          <w:b/>
          <w:bCs/>
          <w:iCs/>
          <w:sz w:val="24"/>
          <w:szCs w:val="24"/>
        </w:rPr>
        <w:t xml:space="preserve">Формы организации учебных занятий: </w:t>
      </w:r>
      <w:r w:rsidRPr="00DA05B8">
        <w:rPr>
          <w:rFonts w:ascii="Times New Roman" w:hAnsi="Times New Roman"/>
          <w:bCs/>
          <w:iCs/>
          <w:sz w:val="24"/>
          <w:szCs w:val="24"/>
        </w:rPr>
        <w:t>урок, лекция, семинар, практическое занятие.</w:t>
      </w:r>
    </w:p>
    <w:p w:rsidR="00C65410" w:rsidRPr="00DA05B8" w:rsidRDefault="00C65410" w:rsidP="00C65410">
      <w:pPr>
        <w:spacing w:after="0" w:line="240" w:lineRule="auto"/>
        <w:ind w:firstLine="709"/>
        <w:jc w:val="both"/>
        <w:rPr>
          <w:rFonts w:ascii="Times New Roman" w:hAnsi="Times New Roman"/>
          <w:b/>
          <w:sz w:val="24"/>
          <w:szCs w:val="24"/>
        </w:rPr>
      </w:pPr>
      <w:r w:rsidRPr="00DA05B8">
        <w:rPr>
          <w:rFonts w:ascii="Times New Roman" w:hAnsi="Times New Roman"/>
          <w:b/>
          <w:sz w:val="24"/>
          <w:szCs w:val="24"/>
        </w:rPr>
        <w:t>Практические занятия (3 часа)</w:t>
      </w:r>
    </w:p>
    <w:p w:rsidR="00C65410" w:rsidRPr="00013E1E" w:rsidRDefault="00C65410" w:rsidP="00C65410">
      <w:pPr>
        <w:spacing w:after="0" w:line="240" w:lineRule="auto"/>
        <w:ind w:firstLine="709"/>
        <w:jc w:val="both"/>
        <w:rPr>
          <w:rFonts w:ascii="Times New Roman" w:hAnsi="Times New Roman"/>
          <w:sz w:val="24"/>
        </w:rPr>
      </w:pPr>
      <w:r w:rsidRPr="00013E1E">
        <w:rPr>
          <w:rFonts w:ascii="Times New Roman" w:hAnsi="Times New Roman"/>
          <w:b/>
          <w:sz w:val="24"/>
        </w:rPr>
        <w:t xml:space="preserve">Практическое занятие №8 </w:t>
      </w:r>
      <w:r w:rsidRPr="00013E1E">
        <w:rPr>
          <w:rFonts w:ascii="Times New Roman" w:hAnsi="Times New Roman"/>
          <w:sz w:val="24"/>
        </w:rPr>
        <w:t>по теме «Анализ и оценка различных гипотез происхождения жизни»</w:t>
      </w:r>
      <w:r>
        <w:rPr>
          <w:rFonts w:ascii="Times New Roman" w:hAnsi="Times New Roman"/>
          <w:sz w:val="24"/>
        </w:rPr>
        <w:t>.</w:t>
      </w:r>
    </w:p>
    <w:p w:rsidR="00C65410" w:rsidRPr="00013E1E" w:rsidRDefault="00C65410" w:rsidP="00C65410">
      <w:pPr>
        <w:spacing w:after="0" w:line="240" w:lineRule="auto"/>
        <w:ind w:firstLine="709"/>
        <w:jc w:val="both"/>
        <w:rPr>
          <w:rFonts w:ascii="Times New Roman" w:hAnsi="Times New Roman"/>
          <w:sz w:val="24"/>
        </w:rPr>
      </w:pPr>
      <w:r w:rsidRPr="00013E1E">
        <w:rPr>
          <w:rFonts w:ascii="Times New Roman" w:hAnsi="Times New Roman"/>
          <w:b/>
          <w:sz w:val="24"/>
        </w:rPr>
        <w:t xml:space="preserve">Практическое занятие №9 </w:t>
      </w:r>
      <w:r w:rsidRPr="00013E1E">
        <w:rPr>
          <w:rFonts w:ascii="Times New Roman" w:hAnsi="Times New Roman"/>
          <w:sz w:val="24"/>
        </w:rPr>
        <w:t>по теме «Приспособление организмов к разным средам обитания (к водной, наземно-воздушной, почвенной)»</w:t>
      </w:r>
    </w:p>
    <w:p w:rsidR="00C65410" w:rsidRPr="00013E1E" w:rsidRDefault="00C65410" w:rsidP="00C65410">
      <w:pPr>
        <w:autoSpaceDE w:val="0"/>
        <w:autoSpaceDN w:val="0"/>
        <w:adjustRightInd w:val="0"/>
        <w:spacing w:after="0" w:line="240" w:lineRule="auto"/>
        <w:ind w:firstLine="709"/>
        <w:jc w:val="both"/>
        <w:rPr>
          <w:rFonts w:ascii="Times New Roman" w:hAnsi="Times New Roman"/>
          <w:sz w:val="24"/>
        </w:rPr>
      </w:pPr>
      <w:r w:rsidRPr="00013E1E">
        <w:rPr>
          <w:rFonts w:ascii="Times New Roman" w:hAnsi="Times New Roman"/>
          <w:b/>
          <w:sz w:val="24"/>
        </w:rPr>
        <w:t xml:space="preserve">Практическое занятие №10 </w:t>
      </w:r>
      <w:r w:rsidRPr="00013E1E">
        <w:rPr>
          <w:rFonts w:ascii="Times New Roman" w:hAnsi="Times New Roman"/>
          <w:sz w:val="24"/>
        </w:rPr>
        <w:t>по теме «Описание особей одного вида по морфологическому критерию».</w:t>
      </w:r>
    </w:p>
    <w:p w:rsidR="00C65410" w:rsidRPr="00DA05B8" w:rsidRDefault="00C65410" w:rsidP="00C65410">
      <w:pPr>
        <w:autoSpaceDE w:val="0"/>
        <w:autoSpaceDN w:val="0"/>
        <w:adjustRightInd w:val="0"/>
        <w:spacing w:after="0" w:line="240" w:lineRule="auto"/>
        <w:ind w:firstLine="709"/>
        <w:jc w:val="both"/>
        <w:rPr>
          <w:rFonts w:ascii="Times New Roman" w:hAnsi="Times New Roman"/>
          <w:sz w:val="24"/>
          <w:szCs w:val="24"/>
        </w:rPr>
      </w:pPr>
      <w:r w:rsidRPr="00DA05B8">
        <w:rPr>
          <w:rFonts w:ascii="Times New Roman" w:hAnsi="Times New Roman"/>
          <w:b/>
          <w:bCs/>
          <w:iCs/>
          <w:sz w:val="24"/>
          <w:szCs w:val="24"/>
        </w:rPr>
        <w:t xml:space="preserve">Самостоятельная работа обучающихся </w:t>
      </w:r>
      <w:r w:rsidRPr="00DA05B8">
        <w:rPr>
          <w:rFonts w:ascii="Times New Roman" w:hAnsi="Times New Roman"/>
          <w:sz w:val="24"/>
          <w:szCs w:val="24"/>
        </w:rPr>
        <w:t>(8 часов) – подготовка докладов и рефератов, презентаций, составление опорных конспектов.</w:t>
      </w:r>
    </w:p>
    <w:p w:rsidR="00C65410" w:rsidRPr="00DA05B8" w:rsidRDefault="00C65410" w:rsidP="00C65410">
      <w:pPr>
        <w:spacing w:after="0" w:line="240" w:lineRule="auto"/>
        <w:ind w:firstLine="709"/>
        <w:rPr>
          <w:rFonts w:ascii="Times New Roman" w:hAnsi="Times New Roman"/>
          <w:sz w:val="24"/>
        </w:rPr>
      </w:pPr>
      <w:r w:rsidRPr="00DA05B8">
        <w:rPr>
          <w:rFonts w:ascii="Times New Roman" w:hAnsi="Times New Roman"/>
          <w:b/>
          <w:bCs/>
          <w:iCs/>
          <w:sz w:val="24"/>
        </w:rPr>
        <w:t>Виды учебной деятельности студентов</w:t>
      </w:r>
    </w:p>
    <w:p w:rsidR="00C65410" w:rsidRPr="00DA05B8" w:rsidRDefault="00C65410" w:rsidP="00C65410">
      <w:pPr>
        <w:spacing w:after="0" w:line="240" w:lineRule="auto"/>
        <w:ind w:firstLine="709"/>
        <w:jc w:val="both"/>
        <w:rPr>
          <w:rFonts w:ascii="Times New Roman" w:hAnsi="Times New Roman"/>
          <w:b/>
          <w:sz w:val="24"/>
          <w:szCs w:val="24"/>
        </w:rPr>
      </w:pPr>
      <w:r w:rsidRPr="00DA05B8">
        <w:rPr>
          <w:rFonts w:ascii="Times New Roman" w:hAnsi="Times New Roman"/>
          <w:b/>
          <w:sz w:val="24"/>
          <w:szCs w:val="24"/>
        </w:rPr>
        <w:t>Практические занятия</w:t>
      </w:r>
    </w:p>
    <w:tbl>
      <w:tblPr>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516"/>
        <w:gridCol w:w="6412"/>
      </w:tblGrid>
      <w:tr w:rsidR="00C65410" w:rsidRPr="00045AEA" w:rsidTr="00410959">
        <w:trPr>
          <w:trHeight w:val="20"/>
        </w:trPr>
        <w:tc>
          <w:tcPr>
            <w:tcW w:w="35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DA05B8" w:rsidRDefault="00C65410" w:rsidP="00410959">
            <w:pPr>
              <w:spacing w:after="0" w:line="240" w:lineRule="auto"/>
              <w:ind w:left="113" w:right="113"/>
              <w:jc w:val="center"/>
              <w:rPr>
                <w:rFonts w:ascii="Times New Roman" w:hAnsi="Times New Roman"/>
                <w:b/>
                <w:sz w:val="24"/>
                <w:szCs w:val="24"/>
              </w:rPr>
            </w:pPr>
            <w:r w:rsidRPr="00DA05B8">
              <w:rPr>
                <w:rFonts w:ascii="Times New Roman" w:hAnsi="Times New Roman"/>
                <w:b/>
                <w:sz w:val="24"/>
                <w:szCs w:val="24"/>
              </w:rPr>
              <w:t>Содержание обучения</w:t>
            </w:r>
          </w:p>
        </w:tc>
        <w:tc>
          <w:tcPr>
            <w:tcW w:w="641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DA05B8" w:rsidRDefault="00C65410" w:rsidP="00410959">
            <w:pPr>
              <w:spacing w:after="0" w:line="240" w:lineRule="auto"/>
              <w:ind w:left="113" w:right="113"/>
              <w:jc w:val="center"/>
              <w:rPr>
                <w:rFonts w:ascii="Times New Roman" w:hAnsi="Times New Roman"/>
                <w:b/>
                <w:sz w:val="24"/>
                <w:szCs w:val="24"/>
              </w:rPr>
            </w:pPr>
            <w:r w:rsidRPr="00DA05B8">
              <w:rPr>
                <w:rFonts w:ascii="Times New Roman" w:hAnsi="Times New Roman"/>
                <w:b/>
                <w:sz w:val="24"/>
                <w:szCs w:val="24"/>
              </w:rPr>
              <w:t>Характеристика основных видов деятельности студентов (на уровне учебных действий)</w:t>
            </w:r>
          </w:p>
        </w:tc>
      </w:tr>
      <w:tr w:rsidR="00C65410" w:rsidRPr="00045AEA" w:rsidTr="004109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9928" w:type="dxa"/>
            <w:gridSpan w:val="2"/>
            <w:tcBorders>
              <w:top w:val="single" w:sz="4" w:space="0" w:color="auto"/>
              <w:left w:val="single" w:sz="4" w:space="0" w:color="auto"/>
              <w:bottom w:val="nil"/>
              <w:right w:val="single" w:sz="4" w:space="0" w:color="auto"/>
            </w:tcBorders>
            <w:shd w:val="clear" w:color="auto" w:fill="FFFFFF"/>
          </w:tcPr>
          <w:p w:rsidR="00C65410" w:rsidRPr="00D061F2" w:rsidRDefault="003A60E2" w:rsidP="00410959">
            <w:pPr>
              <w:spacing w:after="0" w:line="240" w:lineRule="auto"/>
              <w:ind w:left="113" w:right="113"/>
              <w:jc w:val="center"/>
              <w:rPr>
                <w:rFonts w:ascii="Times New Roman" w:hAnsi="Times New Roman"/>
                <w:b/>
                <w:sz w:val="24"/>
                <w:szCs w:val="24"/>
              </w:rPr>
            </w:pPr>
            <w:r>
              <w:rPr>
                <w:rFonts w:ascii="Times New Roman" w:hAnsi="Times New Roman"/>
                <w:b/>
                <w:sz w:val="24"/>
                <w:szCs w:val="24"/>
              </w:rPr>
              <w:t>П</w:t>
            </w:r>
            <w:r w:rsidRPr="00D061F2">
              <w:rPr>
                <w:rFonts w:ascii="Times New Roman" w:hAnsi="Times New Roman"/>
                <w:b/>
                <w:sz w:val="24"/>
                <w:szCs w:val="24"/>
              </w:rPr>
              <w:t>РОИСХОЖДЕ</w:t>
            </w:r>
            <w:r>
              <w:rPr>
                <w:rFonts w:ascii="Times New Roman" w:hAnsi="Times New Roman"/>
                <w:b/>
                <w:sz w:val="24"/>
                <w:szCs w:val="24"/>
              </w:rPr>
              <w:t>НИЕ И РАЗВИТИЕ ЖИЗНИ НА ЗЕМЛЕ. Э</w:t>
            </w:r>
            <w:r w:rsidRPr="00D061F2">
              <w:rPr>
                <w:rFonts w:ascii="Times New Roman" w:hAnsi="Times New Roman"/>
                <w:b/>
                <w:sz w:val="24"/>
                <w:szCs w:val="24"/>
              </w:rPr>
              <w:t>ВОЛЮЦИОННОЕ УЧЕНИЕ</w:t>
            </w:r>
          </w:p>
        </w:tc>
      </w:tr>
      <w:tr w:rsidR="00C65410" w:rsidRPr="00045AEA" w:rsidTr="004109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3516" w:type="dxa"/>
            <w:tcBorders>
              <w:top w:val="single" w:sz="4" w:space="0" w:color="auto"/>
              <w:left w:val="single" w:sz="4" w:space="0" w:color="auto"/>
              <w:bottom w:val="nil"/>
              <w:right w:val="nil"/>
            </w:tcBorders>
            <w:shd w:val="clear" w:color="auto" w:fill="FFFFFF"/>
          </w:tcPr>
          <w:p w:rsidR="00C65410" w:rsidRPr="00DA05B8" w:rsidRDefault="00C65410" w:rsidP="000828E4">
            <w:pPr>
              <w:spacing w:after="0" w:line="240" w:lineRule="auto"/>
              <w:ind w:left="113" w:right="113"/>
              <w:jc w:val="both"/>
              <w:rPr>
                <w:rFonts w:ascii="Times New Roman" w:hAnsi="Times New Roman"/>
                <w:b/>
                <w:sz w:val="24"/>
                <w:szCs w:val="24"/>
              </w:rPr>
            </w:pPr>
            <w:r w:rsidRPr="00DA05B8">
              <w:rPr>
                <w:rFonts w:ascii="Times New Roman" w:hAnsi="Times New Roman"/>
                <w:b/>
                <w:sz w:val="24"/>
                <w:szCs w:val="24"/>
              </w:rPr>
              <w:t>Происхождение и начальные этапы развития жизни на Земле</w:t>
            </w:r>
          </w:p>
        </w:tc>
        <w:tc>
          <w:tcPr>
            <w:tcW w:w="6412" w:type="dxa"/>
            <w:tcBorders>
              <w:top w:val="single" w:sz="4" w:space="0" w:color="auto"/>
              <w:left w:val="single" w:sz="4" w:space="0" w:color="auto"/>
              <w:bottom w:val="nil"/>
              <w:right w:val="single" w:sz="4" w:space="0" w:color="auto"/>
            </w:tcBorders>
            <w:shd w:val="clear" w:color="auto" w:fill="FFFFFF"/>
          </w:tcPr>
          <w:p w:rsidR="00C65410" w:rsidRPr="00DA05B8" w:rsidRDefault="00C65410" w:rsidP="00410959">
            <w:pPr>
              <w:spacing w:after="0" w:line="240" w:lineRule="auto"/>
              <w:ind w:left="113" w:right="113"/>
              <w:jc w:val="both"/>
              <w:rPr>
                <w:rFonts w:ascii="Times New Roman" w:hAnsi="Times New Roman"/>
                <w:sz w:val="24"/>
                <w:szCs w:val="24"/>
              </w:rPr>
            </w:pPr>
            <w:r w:rsidRPr="00DA05B8">
              <w:rPr>
                <w:rFonts w:ascii="Times New Roman" w:hAnsi="Times New Roman"/>
                <w:sz w:val="24"/>
                <w:szCs w:val="24"/>
              </w:rPr>
              <w:t>Анализ и оценка различных гипотез происхождения жизни.</w:t>
            </w:r>
          </w:p>
          <w:p w:rsidR="00C65410" w:rsidRPr="00DA05B8" w:rsidRDefault="00C65410" w:rsidP="00410959">
            <w:pPr>
              <w:spacing w:after="0" w:line="240" w:lineRule="auto"/>
              <w:ind w:left="113" w:right="113"/>
              <w:jc w:val="both"/>
              <w:rPr>
                <w:rFonts w:ascii="Times New Roman" w:hAnsi="Times New Roman"/>
                <w:sz w:val="24"/>
                <w:szCs w:val="24"/>
              </w:rPr>
            </w:pPr>
            <w:r w:rsidRPr="00DA05B8">
              <w:rPr>
                <w:rFonts w:ascii="Times New Roman" w:hAnsi="Times New Roman"/>
                <w:sz w:val="24"/>
                <w:szCs w:val="24"/>
              </w:rPr>
              <w:t>Получение представления об усложнении живых организмов на Земле в процессе эволюции.</w:t>
            </w:r>
          </w:p>
          <w:p w:rsidR="00C65410" w:rsidRPr="00DA05B8" w:rsidRDefault="00C65410" w:rsidP="00410959">
            <w:pPr>
              <w:spacing w:after="0" w:line="240" w:lineRule="auto"/>
              <w:ind w:left="113" w:right="113"/>
              <w:jc w:val="both"/>
              <w:rPr>
                <w:rFonts w:ascii="Times New Roman" w:hAnsi="Times New Roman"/>
                <w:sz w:val="24"/>
                <w:szCs w:val="24"/>
              </w:rPr>
            </w:pPr>
            <w:r w:rsidRPr="00DA05B8">
              <w:rPr>
                <w:rFonts w:ascii="Times New Roman" w:hAnsi="Times New Roman"/>
                <w:sz w:val="24"/>
                <w:szCs w:val="24"/>
              </w:rPr>
              <w:t>Умение экспериментальным путем выявлять адаптивные особенности организмов, их относительный характер. Ознакомление с некоторыми представителями редких и исчезающих видов растений и животных. Проведение описания особей одного вида по морфологическому критерию при выполнении лабораторной работы. Выявление черт приспособленности организмов к разным средам обитания (водной, наземно-воздушной, почвенной)</w:t>
            </w:r>
          </w:p>
        </w:tc>
      </w:tr>
      <w:tr w:rsidR="00C65410" w:rsidRPr="00045AEA" w:rsidTr="004109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3516" w:type="dxa"/>
            <w:tcBorders>
              <w:top w:val="single" w:sz="4" w:space="0" w:color="auto"/>
              <w:left w:val="single" w:sz="4" w:space="0" w:color="auto"/>
              <w:bottom w:val="single" w:sz="4" w:space="0" w:color="auto"/>
              <w:right w:val="nil"/>
            </w:tcBorders>
            <w:shd w:val="clear" w:color="auto" w:fill="FFFFFF"/>
          </w:tcPr>
          <w:p w:rsidR="00C65410" w:rsidRPr="00DA05B8" w:rsidRDefault="00C65410" w:rsidP="000828E4">
            <w:pPr>
              <w:spacing w:after="0" w:line="240" w:lineRule="auto"/>
              <w:ind w:left="113" w:right="113"/>
              <w:jc w:val="both"/>
              <w:rPr>
                <w:rFonts w:ascii="Times New Roman" w:hAnsi="Times New Roman"/>
                <w:b/>
                <w:sz w:val="24"/>
                <w:szCs w:val="24"/>
              </w:rPr>
            </w:pPr>
            <w:r w:rsidRPr="00DA05B8">
              <w:rPr>
                <w:rFonts w:ascii="Times New Roman" w:hAnsi="Times New Roman"/>
                <w:b/>
                <w:sz w:val="24"/>
                <w:szCs w:val="24"/>
              </w:rPr>
              <w:t>История развития эволюционных идей</w:t>
            </w:r>
          </w:p>
        </w:tc>
        <w:tc>
          <w:tcPr>
            <w:tcW w:w="6412" w:type="dxa"/>
            <w:tcBorders>
              <w:top w:val="single" w:sz="4" w:space="0" w:color="auto"/>
              <w:left w:val="single" w:sz="4" w:space="0" w:color="auto"/>
              <w:bottom w:val="single" w:sz="4" w:space="0" w:color="auto"/>
              <w:right w:val="single" w:sz="4" w:space="0" w:color="auto"/>
            </w:tcBorders>
            <w:shd w:val="clear" w:color="auto" w:fill="FFFFFF"/>
          </w:tcPr>
          <w:p w:rsidR="00C65410" w:rsidRPr="00DA05B8" w:rsidRDefault="00C65410" w:rsidP="00410959">
            <w:pPr>
              <w:spacing w:after="0" w:line="240" w:lineRule="auto"/>
              <w:ind w:left="113" w:right="113"/>
              <w:jc w:val="both"/>
              <w:rPr>
                <w:rFonts w:ascii="Times New Roman" w:hAnsi="Times New Roman"/>
                <w:sz w:val="24"/>
                <w:szCs w:val="24"/>
              </w:rPr>
            </w:pPr>
            <w:r w:rsidRPr="00DA05B8">
              <w:rPr>
                <w:rFonts w:ascii="Times New Roman" w:hAnsi="Times New Roman"/>
                <w:sz w:val="24"/>
                <w:szCs w:val="24"/>
              </w:rPr>
              <w:t>Изучение наследия человечества на примере знакомства с историей развития эволюционных идей К. Линнея, Ж. Б. Ламарка Ч. Дарвина. Оценивание роли эволюционного учения в формировании современной естественно-научной картины мира.</w:t>
            </w:r>
          </w:p>
          <w:p w:rsidR="00C65410" w:rsidRPr="00DA05B8" w:rsidRDefault="00C65410" w:rsidP="00410959">
            <w:pPr>
              <w:spacing w:after="0" w:line="240" w:lineRule="auto"/>
              <w:ind w:left="113" w:right="113"/>
              <w:jc w:val="both"/>
              <w:rPr>
                <w:rFonts w:ascii="Times New Roman" w:hAnsi="Times New Roman"/>
                <w:sz w:val="24"/>
                <w:szCs w:val="24"/>
              </w:rPr>
            </w:pPr>
            <w:r w:rsidRPr="00DA05B8">
              <w:rPr>
                <w:rFonts w:ascii="Times New Roman" w:hAnsi="Times New Roman"/>
                <w:sz w:val="24"/>
                <w:szCs w:val="24"/>
              </w:rPr>
              <w:t>Развитие способности ясно и точно излагать свои мысли, логически обосновывать свою точку зрения, воспринимать и анализировать мнения собеседников, признавая право другого человека на иное мнение</w:t>
            </w:r>
            <w:r>
              <w:rPr>
                <w:rFonts w:ascii="Times New Roman" w:hAnsi="Times New Roman"/>
                <w:sz w:val="24"/>
                <w:szCs w:val="24"/>
              </w:rPr>
              <w:t>.</w:t>
            </w:r>
          </w:p>
        </w:tc>
      </w:tr>
      <w:tr w:rsidR="00C65410" w:rsidRPr="00045AEA" w:rsidTr="004109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3516" w:type="dxa"/>
            <w:tcBorders>
              <w:top w:val="single" w:sz="4" w:space="0" w:color="auto"/>
              <w:left w:val="single" w:sz="4" w:space="0" w:color="auto"/>
              <w:bottom w:val="single" w:sz="4" w:space="0" w:color="auto"/>
              <w:right w:val="nil"/>
            </w:tcBorders>
            <w:shd w:val="clear" w:color="auto" w:fill="FFFFFF"/>
          </w:tcPr>
          <w:p w:rsidR="00C65410" w:rsidRPr="00DA05B8" w:rsidRDefault="00C65410" w:rsidP="000828E4">
            <w:pPr>
              <w:spacing w:after="0" w:line="240" w:lineRule="auto"/>
              <w:ind w:left="113" w:right="113"/>
              <w:jc w:val="both"/>
              <w:rPr>
                <w:rFonts w:ascii="Times New Roman" w:hAnsi="Times New Roman"/>
                <w:b/>
                <w:sz w:val="24"/>
                <w:szCs w:val="24"/>
              </w:rPr>
            </w:pPr>
            <w:r>
              <w:rPr>
                <w:rFonts w:ascii="Times New Roman" w:hAnsi="Times New Roman"/>
                <w:b/>
                <w:sz w:val="24"/>
                <w:szCs w:val="24"/>
              </w:rPr>
              <w:t xml:space="preserve">Микроэволюция и </w:t>
            </w:r>
            <w:r w:rsidRPr="00DA05B8">
              <w:rPr>
                <w:rFonts w:ascii="Times New Roman" w:hAnsi="Times New Roman"/>
                <w:b/>
                <w:sz w:val="24"/>
                <w:szCs w:val="24"/>
              </w:rPr>
              <w:t>акроэволюция</w:t>
            </w:r>
          </w:p>
        </w:tc>
        <w:tc>
          <w:tcPr>
            <w:tcW w:w="6412" w:type="dxa"/>
            <w:tcBorders>
              <w:top w:val="single" w:sz="4" w:space="0" w:color="auto"/>
              <w:left w:val="single" w:sz="4" w:space="0" w:color="auto"/>
              <w:bottom w:val="single" w:sz="4" w:space="0" w:color="auto"/>
              <w:right w:val="single" w:sz="4" w:space="0" w:color="auto"/>
            </w:tcBorders>
            <w:shd w:val="clear" w:color="auto" w:fill="FFFFFF"/>
          </w:tcPr>
          <w:p w:rsidR="00C65410" w:rsidRPr="00DA05B8" w:rsidRDefault="00C65410" w:rsidP="00410959">
            <w:pPr>
              <w:spacing w:after="0" w:line="240" w:lineRule="auto"/>
              <w:ind w:left="113" w:right="113"/>
              <w:jc w:val="both"/>
              <w:rPr>
                <w:rFonts w:ascii="Times New Roman" w:hAnsi="Times New Roman"/>
                <w:sz w:val="24"/>
                <w:szCs w:val="24"/>
              </w:rPr>
            </w:pPr>
            <w:r w:rsidRPr="00DA05B8">
              <w:rPr>
                <w:rFonts w:ascii="Times New Roman" w:hAnsi="Times New Roman"/>
                <w:sz w:val="24"/>
                <w:szCs w:val="24"/>
              </w:rPr>
              <w:t>Ознакомление с концепцией вида, ее критериями, подбор примеров того, что популяция - структурная единица вида и эволюции.</w:t>
            </w:r>
          </w:p>
          <w:p w:rsidR="00C65410" w:rsidRPr="00DA05B8" w:rsidRDefault="00C65410" w:rsidP="00410959">
            <w:pPr>
              <w:spacing w:after="0" w:line="240" w:lineRule="auto"/>
              <w:ind w:left="113" w:right="113"/>
              <w:jc w:val="both"/>
              <w:rPr>
                <w:rFonts w:ascii="Times New Roman" w:hAnsi="Times New Roman"/>
                <w:sz w:val="24"/>
                <w:szCs w:val="24"/>
              </w:rPr>
            </w:pPr>
            <w:r w:rsidRPr="00DA05B8">
              <w:rPr>
                <w:rFonts w:ascii="Times New Roman" w:hAnsi="Times New Roman"/>
                <w:sz w:val="24"/>
                <w:szCs w:val="24"/>
              </w:rPr>
              <w:t>Ознакомление с движущимися силами эволюции и ее доказательствами.</w:t>
            </w:r>
          </w:p>
          <w:p w:rsidR="00C65410" w:rsidRPr="00DA05B8" w:rsidRDefault="00C65410" w:rsidP="00410959">
            <w:pPr>
              <w:spacing w:after="0" w:line="240" w:lineRule="auto"/>
              <w:ind w:left="113" w:right="113"/>
              <w:jc w:val="both"/>
              <w:rPr>
                <w:rFonts w:ascii="Times New Roman" w:hAnsi="Times New Roman"/>
                <w:sz w:val="24"/>
                <w:szCs w:val="24"/>
              </w:rPr>
            </w:pPr>
            <w:r w:rsidRPr="00DA05B8">
              <w:rPr>
                <w:rFonts w:ascii="Times New Roman" w:hAnsi="Times New Roman"/>
                <w:sz w:val="24"/>
                <w:szCs w:val="24"/>
              </w:rPr>
              <w:t>Усвоение того, что основными направлениями эволю</w:t>
            </w:r>
            <w:r w:rsidRPr="00DA05B8">
              <w:rPr>
                <w:rFonts w:ascii="Times New Roman" w:hAnsi="Times New Roman"/>
                <w:sz w:val="24"/>
                <w:szCs w:val="24"/>
              </w:rPr>
              <w:softHyphen/>
              <w:t>ционного прогресса являются биологический прогресс и биологический регресс.</w:t>
            </w:r>
          </w:p>
          <w:p w:rsidR="00C65410" w:rsidRPr="00DA05B8" w:rsidRDefault="00C65410" w:rsidP="00410959">
            <w:pPr>
              <w:spacing w:after="0" w:line="240" w:lineRule="auto"/>
              <w:ind w:left="113" w:right="113"/>
              <w:jc w:val="both"/>
              <w:rPr>
                <w:rFonts w:ascii="Times New Roman" w:hAnsi="Times New Roman"/>
                <w:sz w:val="24"/>
                <w:szCs w:val="24"/>
              </w:rPr>
            </w:pPr>
            <w:r w:rsidRPr="00DA05B8">
              <w:rPr>
                <w:rFonts w:ascii="Times New Roman" w:hAnsi="Times New Roman"/>
                <w:sz w:val="24"/>
                <w:szCs w:val="24"/>
              </w:rPr>
              <w:t>Умение отстаивать мнение, о сохранении биологического многообразия как основе устойчивости биосферы и прогрессивного ее развития. Умение выявлять причины вымирания видов</w:t>
            </w:r>
            <w:r>
              <w:rPr>
                <w:rFonts w:ascii="Times New Roman" w:hAnsi="Times New Roman"/>
                <w:sz w:val="24"/>
                <w:szCs w:val="24"/>
              </w:rPr>
              <w:t>.</w:t>
            </w:r>
          </w:p>
        </w:tc>
      </w:tr>
    </w:tbl>
    <w:p w:rsidR="00C65410" w:rsidRPr="00045AEA" w:rsidRDefault="00C65410" w:rsidP="00C65410">
      <w:pPr>
        <w:spacing w:after="0" w:line="240" w:lineRule="auto"/>
        <w:ind w:firstLine="709"/>
        <w:rPr>
          <w:rFonts w:ascii="Times New Roman" w:hAnsi="Times New Roman"/>
          <w:b/>
          <w:sz w:val="24"/>
          <w:szCs w:val="24"/>
        </w:rPr>
      </w:pPr>
      <w:r w:rsidRPr="00045AEA">
        <w:rPr>
          <w:rFonts w:ascii="Times New Roman" w:hAnsi="Times New Roman"/>
          <w:b/>
          <w:sz w:val="24"/>
          <w:szCs w:val="24"/>
        </w:rPr>
        <w:t xml:space="preserve">5. </w:t>
      </w:r>
      <w:r>
        <w:rPr>
          <w:rFonts w:ascii="Times New Roman" w:hAnsi="Times New Roman"/>
          <w:b/>
          <w:sz w:val="24"/>
          <w:szCs w:val="24"/>
        </w:rPr>
        <w:t>П</w:t>
      </w:r>
      <w:r w:rsidRPr="00045AEA">
        <w:rPr>
          <w:rFonts w:ascii="Times New Roman" w:hAnsi="Times New Roman"/>
          <w:b/>
          <w:sz w:val="24"/>
          <w:szCs w:val="24"/>
        </w:rPr>
        <w:t>роисхождение человека (</w:t>
      </w:r>
      <w:r>
        <w:rPr>
          <w:rFonts w:ascii="Times New Roman" w:hAnsi="Times New Roman"/>
          <w:b/>
          <w:sz w:val="24"/>
          <w:szCs w:val="24"/>
        </w:rPr>
        <w:t>6</w:t>
      </w:r>
      <w:r w:rsidRPr="00045AEA">
        <w:rPr>
          <w:rFonts w:ascii="Times New Roman" w:hAnsi="Times New Roman"/>
          <w:b/>
          <w:sz w:val="24"/>
          <w:szCs w:val="24"/>
        </w:rPr>
        <w:t xml:space="preserve"> час</w:t>
      </w:r>
      <w:r>
        <w:rPr>
          <w:rFonts w:ascii="Times New Roman" w:hAnsi="Times New Roman"/>
          <w:b/>
          <w:sz w:val="24"/>
          <w:szCs w:val="24"/>
        </w:rPr>
        <w:t>ов</w:t>
      </w:r>
      <w:r w:rsidRPr="00045AEA">
        <w:rPr>
          <w:rFonts w:ascii="Times New Roman" w:hAnsi="Times New Roman"/>
          <w:b/>
          <w:sz w:val="24"/>
          <w:szCs w:val="24"/>
        </w:rPr>
        <w:t>)</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b/>
          <w:sz w:val="24"/>
          <w:szCs w:val="24"/>
        </w:rPr>
        <w:t>Антропогенез.</w:t>
      </w:r>
      <w:r w:rsidRPr="00045AEA">
        <w:rPr>
          <w:rFonts w:ascii="Times New Roman" w:hAnsi="Times New Roman"/>
          <w:sz w:val="24"/>
          <w:szCs w:val="24"/>
        </w:rPr>
        <w:t xml:space="preserve"> Эволюция приматов. Современные гипотезы о происхождении человека. Доказательства родства человека с млекопитающими животными. Этапы эволюции человека.</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b/>
          <w:sz w:val="24"/>
          <w:szCs w:val="24"/>
        </w:rPr>
        <w:t>Человеческие расы.</w:t>
      </w:r>
      <w:r w:rsidRPr="00045AEA">
        <w:rPr>
          <w:rFonts w:ascii="Times New Roman" w:hAnsi="Times New Roman"/>
          <w:sz w:val="24"/>
          <w:szCs w:val="24"/>
        </w:rPr>
        <w:t xml:space="preserve"> Родство и единство происхождения человеческих рас. Критика расизма.</w:t>
      </w:r>
    </w:p>
    <w:p w:rsidR="00C65410" w:rsidRPr="00DA05B8" w:rsidRDefault="00C65410" w:rsidP="00C65410">
      <w:pPr>
        <w:spacing w:after="0" w:line="240" w:lineRule="auto"/>
        <w:ind w:firstLine="709"/>
        <w:jc w:val="both"/>
        <w:rPr>
          <w:rFonts w:ascii="Times New Roman" w:hAnsi="Times New Roman"/>
          <w:b/>
          <w:sz w:val="24"/>
          <w:szCs w:val="24"/>
        </w:rPr>
      </w:pPr>
      <w:r w:rsidRPr="00DA05B8">
        <w:rPr>
          <w:rFonts w:ascii="Times New Roman" w:hAnsi="Times New Roman"/>
          <w:b/>
          <w:sz w:val="24"/>
          <w:szCs w:val="24"/>
        </w:rPr>
        <w:t>Демонстрации</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Черты сходства и различия человека и животных.</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Черты сходства человека и приматов.</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Происхождение человека.</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Человеческие расы.</w:t>
      </w:r>
    </w:p>
    <w:p w:rsidR="00C65410" w:rsidRPr="00D061F2" w:rsidRDefault="00C65410" w:rsidP="00C65410">
      <w:pPr>
        <w:spacing w:after="0"/>
        <w:ind w:firstLine="709"/>
        <w:jc w:val="both"/>
        <w:rPr>
          <w:rFonts w:ascii="Times New Roman" w:hAnsi="Times New Roman"/>
          <w:bCs/>
          <w:iCs/>
          <w:sz w:val="24"/>
          <w:szCs w:val="24"/>
        </w:rPr>
      </w:pPr>
      <w:r w:rsidRPr="00D061F2">
        <w:rPr>
          <w:rFonts w:ascii="Times New Roman" w:hAnsi="Times New Roman"/>
          <w:b/>
          <w:bCs/>
          <w:iCs/>
          <w:sz w:val="24"/>
          <w:szCs w:val="24"/>
        </w:rPr>
        <w:t xml:space="preserve">Формы организации учебных занятий: </w:t>
      </w:r>
      <w:r w:rsidRPr="00D061F2">
        <w:rPr>
          <w:rFonts w:ascii="Times New Roman" w:hAnsi="Times New Roman"/>
          <w:bCs/>
          <w:iCs/>
          <w:sz w:val="24"/>
          <w:szCs w:val="24"/>
        </w:rPr>
        <w:t>урок, семинар, практическое занятие.</w:t>
      </w:r>
    </w:p>
    <w:p w:rsidR="00C65410" w:rsidRPr="00D061F2" w:rsidRDefault="00C65410" w:rsidP="00C65410">
      <w:pPr>
        <w:spacing w:after="0" w:line="240" w:lineRule="auto"/>
        <w:ind w:firstLine="709"/>
        <w:jc w:val="both"/>
        <w:rPr>
          <w:rFonts w:ascii="Times New Roman" w:hAnsi="Times New Roman"/>
          <w:b/>
          <w:sz w:val="24"/>
          <w:szCs w:val="24"/>
        </w:rPr>
      </w:pPr>
      <w:r w:rsidRPr="00D061F2">
        <w:rPr>
          <w:rFonts w:ascii="Times New Roman" w:hAnsi="Times New Roman"/>
          <w:b/>
          <w:sz w:val="24"/>
          <w:szCs w:val="24"/>
        </w:rPr>
        <w:t>Практическое занятие (1 час)</w:t>
      </w:r>
    </w:p>
    <w:p w:rsidR="00C65410" w:rsidRDefault="00C65410" w:rsidP="00C65410">
      <w:pPr>
        <w:autoSpaceDE w:val="0"/>
        <w:autoSpaceDN w:val="0"/>
        <w:adjustRightInd w:val="0"/>
        <w:spacing w:after="0" w:line="240" w:lineRule="auto"/>
        <w:ind w:firstLine="709"/>
        <w:jc w:val="both"/>
        <w:rPr>
          <w:rFonts w:ascii="Times New Roman" w:hAnsi="Times New Roman"/>
          <w:sz w:val="24"/>
          <w:szCs w:val="24"/>
        </w:rPr>
      </w:pPr>
      <w:r w:rsidRPr="00013E1E">
        <w:rPr>
          <w:rFonts w:ascii="Times New Roman" w:hAnsi="Times New Roman"/>
          <w:b/>
          <w:sz w:val="24"/>
          <w:szCs w:val="24"/>
        </w:rPr>
        <w:t xml:space="preserve">Практическое занятие №11 </w:t>
      </w:r>
      <w:r w:rsidRPr="00013E1E">
        <w:rPr>
          <w:rFonts w:ascii="Times New Roman" w:hAnsi="Times New Roman"/>
          <w:sz w:val="24"/>
          <w:szCs w:val="24"/>
        </w:rPr>
        <w:t>по теме «Анализ и оценка различных гипотез происхождения человека».</w:t>
      </w:r>
    </w:p>
    <w:p w:rsidR="00C65410" w:rsidRPr="00DA05B8" w:rsidRDefault="00C65410" w:rsidP="00C65410">
      <w:pPr>
        <w:autoSpaceDE w:val="0"/>
        <w:autoSpaceDN w:val="0"/>
        <w:adjustRightInd w:val="0"/>
        <w:spacing w:after="0" w:line="240" w:lineRule="auto"/>
        <w:ind w:firstLine="709"/>
        <w:jc w:val="both"/>
        <w:rPr>
          <w:rFonts w:ascii="Times New Roman" w:hAnsi="Times New Roman"/>
          <w:sz w:val="24"/>
          <w:szCs w:val="24"/>
        </w:rPr>
      </w:pPr>
      <w:r w:rsidRPr="00DA05B8">
        <w:rPr>
          <w:rFonts w:ascii="Times New Roman" w:hAnsi="Times New Roman"/>
          <w:b/>
          <w:bCs/>
          <w:iCs/>
          <w:sz w:val="24"/>
          <w:szCs w:val="24"/>
        </w:rPr>
        <w:t xml:space="preserve">Самостоятельная работа обучающихся </w:t>
      </w:r>
      <w:r w:rsidRPr="00DA05B8">
        <w:rPr>
          <w:rFonts w:ascii="Times New Roman" w:hAnsi="Times New Roman"/>
          <w:sz w:val="24"/>
          <w:szCs w:val="24"/>
        </w:rPr>
        <w:t>(3 часа) – подготовка докладов, презентаций, составление опорных конспектов.</w:t>
      </w:r>
    </w:p>
    <w:p w:rsidR="00C65410" w:rsidRPr="00DA05B8" w:rsidRDefault="00C65410" w:rsidP="00C65410">
      <w:pPr>
        <w:spacing w:after="0"/>
        <w:rPr>
          <w:rFonts w:ascii="Times New Roman" w:hAnsi="Times New Roman"/>
          <w:sz w:val="24"/>
        </w:rPr>
      </w:pPr>
      <w:r w:rsidRPr="00DA05B8">
        <w:rPr>
          <w:rFonts w:ascii="Times New Roman" w:hAnsi="Times New Roman"/>
          <w:b/>
          <w:bCs/>
          <w:iCs/>
          <w:sz w:val="24"/>
        </w:rPr>
        <w:t>Виды учебной деятельности студентов</w:t>
      </w:r>
    </w:p>
    <w:tbl>
      <w:tblPr>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516"/>
        <w:gridCol w:w="6412"/>
      </w:tblGrid>
      <w:tr w:rsidR="00C65410" w:rsidRPr="00045AEA" w:rsidTr="00410959">
        <w:trPr>
          <w:trHeight w:val="20"/>
        </w:trPr>
        <w:tc>
          <w:tcPr>
            <w:tcW w:w="3516" w:type="dxa"/>
            <w:shd w:val="clear" w:color="auto" w:fill="FFFFFF"/>
            <w:vAlign w:val="center"/>
            <w:hideMark/>
          </w:tcPr>
          <w:p w:rsidR="00C65410" w:rsidRPr="00DA05B8" w:rsidRDefault="00C65410" w:rsidP="00410959">
            <w:pPr>
              <w:spacing w:after="0" w:line="240" w:lineRule="auto"/>
              <w:ind w:left="113" w:right="113"/>
              <w:jc w:val="center"/>
              <w:rPr>
                <w:rFonts w:ascii="Times New Roman" w:hAnsi="Times New Roman"/>
                <w:b/>
                <w:sz w:val="24"/>
                <w:szCs w:val="24"/>
              </w:rPr>
            </w:pPr>
            <w:r w:rsidRPr="00DA05B8">
              <w:rPr>
                <w:rFonts w:ascii="Times New Roman" w:hAnsi="Times New Roman"/>
                <w:b/>
                <w:sz w:val="24"/>
                <w:szCs w:val="24"/>
              </w:rPr>
              <w:t>Содержание обучения</w:t>
            </w:r>
          </w:p>
        </w:tc>
        <w:tc>
          <w:tcPr>
            <w:tcW w:w="6412" w:type="dxa"/>
            <w:shd w:val="clear" w:color="auto" w:fill="FFFFFF"/>
            <w:vAlign w:val="center"/>
            <w:hideMark/>
          </w:tcPr>
          <w:p w:rsidR="00C65410" w:rsidRPr="00DA05B8" w:rsidRDefault="00C65410" w:rsidP="00410959">
            <w:pPr>
              <w:spacing w:after="0" w:line="240" w:lineRule="auto"/>
              <w:ind w:left="113" w:right="113"/>
              <w:jc w:val="center"/>
              <w:rPr>
                <w:rFonts w:ascii="Times New Roman" w:hAnsi="Times New Roman"/>
                <w:b/>
                <w:sz w:val="24"/>
                <w:szCs w:val="24"/>
              </w:rPr>
            </w:pPr>
            <w:r w:rsidRPr="00DA05B8">
              <w:rPr>
                <w:rFonts w:ascii="Times New Roman" w:hAnsi="Times New Roman"/>
                <w:b/>
                <w:sz w:val="24"/>
                <w:szCs w:val="24"/>
              </w:rPr>
              <w:t>Характеристика основных видов деятельности студентов (на уровне учебных действий)</w:t>
            </w:r>
          </w:p>
        </w:tc>
      </w:tr>
      <w:tr w:rsidR="00C65410" w:rsidRPr="00045AEA" w:rsidTr="00410959">
        <w:tblPrEx>
          <w:tblLook w:val="0000" w:firstRow="0" w:lastRow="0" w:firstColumn="0" w:lastColumn="0" w:noHBand="0" w:noVBand="0"/>
        </w:tblPrEx>
        <w:trPr>
          <w:trHeight w:val="20"/>
        </w:trPr>
        <w:tc>
          <w:tcPr>
            <w:tcW w:w="9928" w:type="dxa"/>
            <w:gridSpan w:val="2"/>
            <w:shd w:val="clear" w:color="auto" w:fill="FFFFFF"/>
          </w:tcPr>
          <w:p w:rsidR="00C65410" w:rsidRPr="00DA05B8" w:rsidRDefault="003A60E2" w:rsidP="00410959">
            <w:pPr>
              <w:spacing w:after="0" w:line="240" w:lineRule="auto"/>
              <w:ind w:left="113" w:right="113"/>
              <w:jc w:val="center"/>
              <w:rPr>
                <w:rFonts w:ascii="Times New Roman" w:hAnsi="Times New Roman"/>
                <w:b/>
                <w:sz w:val="24"/>
                <w:szCs w:val="24"/>
              </w:rPr>
            </w:pPr>
            <w:r>
              <w:rPr>
                <w:rFonts w:ascii="Times New Roman" w:hAnsi="Times New Roman"/>
                <w:b/>
                <w:sz w:val="24"/>
                <w:szCs w:val="24"/>
              </w:rPr>
              <w:t>П</w:t>
            </w:r>
            <w:r w:rsidRPr="00DA05B8">
              <w:rPr>
                <w:rFonts w:ascii="Times New Roman" w:hAnsi="Times New Roman"/>
                <w:b/>
                <w:sz w:val="24"/>
                <w:szCs w:val="24"/>
              </w:rPr>
              <w:t>РОИСХОЖДЕНИЕ ЧЕЛОВЕКА</w:t>
            </w:r>
          </w:p>
        </w:tc>
      </w:tr>
      <w:tr w:rsidR="00C65410" w:rsidRPr="00045AEA" w:rsidTr="00410959">
        <w:tblPrEx>
          <w:tblLook w:val="0000" w:firstRow="0" w:lastRow="0" w:firstColumn="0" w:lastColumn="0" w:noHBand="0" w:noVBand="0"/>
        </w:tblPrEx>
        <w:trPr>
          <w:trHeight w:val="20"/>
        </w:trPr>
        <w:tc>
          <w:tcPr>
            <w:tcW w:w="3516" w:type="dxa"/>
            <w:shd w:val="clear" w:color="auto" w:fill="FFFFFF"/>
          </w:tcPr>
          <w:p w:rsidR="00C65410" w:rsidRPr="00DA05B8" w:rsidRDefault="00C65410" w:rsidP="00410959">
            <w:pPr>
              <w:spacing w:after="0" w:line="240" w:lineRule="auto"/>
              <w:ind w:left="113" w:right="113"/>
              <w:rPr>
                <w:rFonts w:ascii="Times New Roman" w:hAnsi="Times New Roman"/>
                <w:b/>
                <w:sz w:val="24"/>
                <w:szCs w:val="24"/>
              </w:rPr>
            </w:pPr>
            <w:r w:rsidRPr="00DA05B8">
              <w:rPr>
                <w:rFonts w:ascii="Times New Roman" w:hAnsi="Times New Roman"/>
                <w:b/>
                <w:sz w:val="24"/>
                <w:szCs w:val="24"/>
              </w:rPr>
              <w:t>Антропогенез</w:t>
            </w:r>
          </w:p>
        </w:tc>
        <w:tc>
          <w:tcPr>
            <w:tcW w:w="6412" w:type="dxa"/>
            <w:shd w:val="clear" w:color="auto" w:fill="FFFFFF"/>
          </w:tcPr>
          <w:p w:rsidR="00C65410" w:rsidRPr="00DA05B8" w:rsidRDefault="00C65410" w:rsidP="00410959">
            <w:pPr>
              <w:spacing w:after="0" w:line="240" w:lineRule="auto"/>
              <w:ind w:left="113" w:right="113"/>
              <w:jc w:val="both"/>
              <w:rPr>
                <w:rFonts w:ascii="Times New Roman" w:hAnsi="Times New Roman"/>
                <w:sz w:val="24"/>
                <w:szCs w:val="24"/>
              </w:rPr>
            </w:pPr>
            <w:r w:rsidRPr="00DA05B8">
              <w:rPr>
                <w:rFonts w:ascii="Times New Roman" w:hAnsi="Times New Roman"/>
                <w:sz w:val="24"/>
                <w:szCs w:val="24"/>
              </w:rPr>
              <w:t>Анализ и оценка различных гипотез о происхождении человека.</w:t>
            </w:r>
          </w:p>
          <w:p w:rsidR="00C65410" w:rsidRPr="00DA05B8" w:rsidRDefault="00C65410" w:rsidP="00410959">
            <w:pPr>
              <w:spacing w:after="0" w:line="240" w:lineRule="auto"/>
              <w:ind w:left="113" w:right="113"/>
              <w:jc w:val="both"/>
              <w:rPr>
                <w:rFonts w:ascii="Times New Roman" w:hAnsi="Times New Roman"/>
                <w:sz w:val="24"/>
                <w:szCs w:val="24"/>
              </w:rPr>
            </w:pPr>
            <w:r w:rsidRPr="00DA05B8">
              <w:rPr>
                <w:rFonts w:ascii="Times New Roman" w:hAnsi="Times New Roman"/>
                <w:sz w:val="24"/>
                <w:szCs w:val="24"/>
              </w:rPr>
              <w:t>Развитие умения строить доказательную базу по срав</w:t>
            </w:r>
            <w:r w:rsidRPr="00DA05B8">
              <w:rPr>
                <w:rFonts w:ascii="Times New Roman" w:hAnsi="Times New Roman"/>
                <w:sz w:val="24"/>
                <w:szCs w:val="24"/>
              </w:rPr>
              <w:softHyphen/>
              <w:t>нительной характеристике человека и приматов, доказывая их родство.</w:t>
            </w:r>
          </w:p>
          <w:p w:rsidR="00C65410" w:rsidRPr="00DA05B8" w:rsidRDefault="00C65410" w:rsidP="00410959">
            <w:pPr>
              <w:spacing w:after="0" w:line="240" w:lineRule="auto"/>
              <w:ind w:left="113" w:right="113"/>
              <w:jc w:val="both"/>
              <w:rPr>
                <w:rFonts w:ascii="Times New Roman" w:hAnsi="Times New Roman"/>
                <w:sz w:val="24"/>
                <w:szCs w:val="24"/>
              </w:rPr>
            </w:pPr>
            <w:r w:rsidRPr="00DA05B8">
              <w:rPr>
                <w:rFonts w:ascii="Times New Roman" w:hAnsi="Times New Roman"/>
                <w:sz w:val="24"/>
                <w:szCs w:val="24"/>
              </w:rPr>
              <w:t>Выявление этапов эволюции человека</w:t>
            </w:r>
            <w:r>
              <w:rPr>
                <w:rFonts w:ascii="Times New Roman" w:hAnsi="Times New Roman"/>
                <w:sz w:val="24"/>
                <w:szCs w:val="24"/>
              </w:rPr>
              <w:t>.</w:t>
            </w:r>
          </w:p>
        </w:tc>
      </w:tr>
      <w:tr w:rsidR="00C65410" w:rsidRPr="00045AEA" w:rsidTr="00410959">
        <w:tblPrEx>
          <w:tblLook w:val="0000" w:firstRow="0" w:lastRow="0" w:firstColumn="0" w:lastColumn="0" w:noHBand="0" w:noVBand="0"/>
        </w:tblPrEx>
        <w:trPr>
          <w:trHeight w:val="20"/>
        </w:trPr>
        <w:tc>
          <w:tcPr>
            <w:tcW w:w="3516" w:type="dxa"/>
            <w:shd w:val="clear" w:color="auto" w:fill="FFFFFF"/>
          </w:tcPr>
          <w:p w:rsidR="00C65410" w:rsidRPr="00DA05B8" w:rsidRDefault="00C65410" w:rsidP="00410959">
            <w:pPr>
              <w:spacing w:after="0" w:line="240" w:lineRule="auto"/>
              <w:ind w:left="113" w:right="113"/>
              <w:rPr>
                <w:rFonts w:ascii="Times New Roman" w:hAnsi="Times New Roman"/>
                <w:b/>
                <w:sz w:val="24"/>
                <w:szCs w:val="24"/>
              </w:rPr>
            </w:pPr>
            <w:r w:rsidRPr="00DA05B8">
              <w:rPr>
                <w:rFonts w:ascii="Times New Roman" w:hAnsi="Times New Roman"/>
                <w:b/>
                <w:sz w:val="24"/>
                <w:szCs w:val="24"/>
              </w:rPr>
              <w:t>Человеческие расы</w:t>
            </w:r>
          </w:p>
        </w:tc>
        <w:tc>
          <w:tcPr>
            <w:tcW w:w="6412" w:type="dxa"/>
            <w:shd w:val="clear" w:color="auto" w:fill="FFFFFF"/>
          </w:tcPr>
          <w:p w:rsidR="00C65410" w:rsidRPr="00DA05B8" w:rsidRDefault="00C65410" w:rsidP="00410959">
            <w:pPr>
              <w:spacing w:after="0" w:line="240" w:lineRule="auto"/>
              <w:ind w:left="113" w:right="113"/>
              <w:jc w:val="both"/>
              <w:rPr>
                <w:rFonts w:ascii="Times New Roman" w:hAnsi="Times New Roman"/>
                <w:sz w:val="24"/>
                <w:szCs w:val="24"/>
              </w:rPr>
            </w:pPr>
            <w:r w:rsidRPr="00DA05B8">
              <w:rPr>
                <w:rFonts w:ascii="Times New Roman" w:hAnsi="Times New Roman"/>
                <w:sz w:val="24"/>
                <w:szCs w:val="24"/>
              </w:rPr>
              <w:t>Умение доказывать равенство человеческих рас на основании их родства и единства происхождения. Развитие толерантности, критика расизма во всех его проявлениях</w:t>
            </w:r>
          </w:p>
        </w:tc>
      </w:tr>
    </w:tbl>
    <w:p w:rsidR="00C65410" w:rsidRPr="00045AEA" w:rsidRDefault="00C65410" w:rsidP="00C65410">
      <w:pPr>
        <w:spacing w:after="0" w:line="240" w:lineRule="auto"/>
        <w:ind w:firstLine="709"/>
        <w:rPr>
          <w:rFonts w:ascii="Times New Roman" w:hAnsi="Times New Roman"/>
          <w:b/>
          <w:sz w:val="24"/>
          <w:szCs w:val="24"/>
        </w:rPr>
      </w:pPr>
      <w:r w:rsidRPr="00045AEA">
        <w:rPr>
          <w:rFonts w:ascii="Times New Roman" w:hAnsi="Times New Roman"/>
          <w:b/>
          <w:sz w:val="24"/>
          <w:szCs w:val="24"/>
        </w:rPr>
        <w:t xml:space="preserve">6. </w:t>
      </w:r>
      <w:r>
        <w:rPr>
          <w:rFonts w:ascii="Times New Roman" w:hAnsi="Times New Roman"/>
          <w:b/>
          <w:sz w:val="24"/>
          <w:szCs w:val="24"/>
        </w:rPr>
        <w:t>О</w:t>
      </w:r>
      <w:r w:rsidRPr="00045AEA">
        <w:rPr>
          <w:rFonts w:ascii="Times New Roman" w:hAnsi="Times New Roman"/>
          <w:b/>
          <w:sz w:val="24"/>
          <w:szCs w:val="24"/>
        </w:rPr>
        <w:t>сновы экологии (</w:t>
      </w:r>
      <w:r>
        <w:rPr>
          <w:rFonts w:ascii="Times New Roman" w:hAnsi="Times New Roman"/>
          <w:b/>
          <w:sz w:val="24"/>
          <w:szCs w:val="24"/>
        </w:rPr>
        <w:t>12</w:t>
      </w:r>
      <w:r w:rsidRPr="00045AEA">
        <w:rPr>
          <w:rFonts w:ascii="Times New Roman" w:hAnsi="Times New Roman"/>
          <w:b/>
          <w:sz w:val="24"/>
          <w:szCs w:val="24"/>
        </w:rPr>
        <w:t xml:space="preserve"> часов)</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b/>
          <w:sz w:val="24"/>
          <w:szCs w:val="24"/>
        </w:rPr>
        <w:t>Экология - наука о взаимоотношениях организмов между собой и окружающей средой.</w:t>
      </w:r>
      <w:r w:rsidRPr="00045AEA">
        <w:rPr>
          <w:rFonts w:ascii="Times New Roman" w:hAnsi="Times New Roman"/>
          <w:sz w:val="24"/>
          <w:szCs w:val="24"/>
        </w:rPr>
        <w:t xml:space="preserve"> Экологические факторы, их значение в жизни организмов. Экологические системы. Видовая и пространственная структура экосистем. Пищевые связи, круговорот веществ и превращение энергии в экосистемах. Межвидовые взаимоотношения в экосистеме: конкуренция, симбиоз, хищничество, паразитизм. </w:t>
      </w:r>
      <w:r w:rsidRPr="00045AEA">
        <w:rPr>
          <w:rFonts w:ascii="Times New Roman" w:hAnsi="Times New Roman"/>
          <w:i/>
          <w:sz w:val="24"/>
          <w:szCs w:val="24"/>
        </w:rPr>
        <w:t>Причины устойчивости и смены экосистем. Сукцессии.</w:t>
      </w:r>
      <w:r w:rsidRPr="00045AEA">
        <w:rPr>
          <w:rFonts w:ascii="Times New Roman" w:hAnsi="Times New Roman"/>
          <w:sz w:val="24"/>
          <w:szCs w:val="24"/>
        </w:rPr>
        <w:t xml:space="preserve"> Искусственные сообщества - агроэкосистемы и урбоэкосистемы.</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b/>
          <w:sz w:val="24"/>
          <w:szCs w:val="24"/>
        </w:rPr>
        <w:t>Биосфера - глобальная экосистема.</w:t>
      </w:r>
      <w:r w:rsidRPr="00045AEA">
        <w:rPr>
          <w:rFonts w:ascii="Times New Roman" w:hAnsi="Times New Roman"/>
          <w:sz w:val="24"/>
          <w:szCs w:val="24"/>
        </w:rPr>
        <w:t xml:space="preserve"> Учение В.И.Вернадского о биосфере. Роль живых организмов в биосфере. Биомасса. Круговорот важнейших биогенных элементов (на примере углерода, азота и др.) в биосфере.</w:t>
      </w:r>
    </w:p>
    <w:p w:rsidR="00C65410" w:rsidRPr="00045AEA" w:rsidRDefault="00C65410" w:rsidP="00C65410">
      <w:pPr>
        <w:spacing w:after="0" w:line="240" w:lineRule="auto"/>
        <w:ind w:firstLine="709"/>
        <w:jc w:val="both"/>
        <w:rPr>
          <w:rFonts w:ascii="Times New Roman" w:hAnsi="Times New Roman"/>
          <w:i/>
          <w:sz w:val="24"/>
          <w:szCs w:val="24"/>
        </w:rPr>
      </w:pPr>
      <w:r w:rsidRPr="00045AEA">
        <w:rPr>
          <w:rFonts w:ascii="Times New Roman" w:hAnsi="Times New Roman"/>
          <w:b/>
          <w:sz w:val="24"/>
          <w:szCs w:val="24"/>
        </w:rPr>
        <w:t>Биосфера и человек.</w:t>
      </w:r>
      <w:r w:rsidRPr="00045AEA">
        <w:rPr>
          <w:rFonts w:ascii="Times New Roman" w:hAnsi="Times New Roman"/>
          <w:sz w:val="24"/>
          <w:szCs w:val="24"/>
        </w:rPr>
        <w:t xml:space="preserve"> Изменения в биосфере. Последствия деятельности человека в окружающей среде. Воздействие производственной деятельности на окружающую среду в области своей будущей профессии. </w:t>
      </w:r>
      <w:r w:rsidRPr="00045AEA">
        <w:rPr>
          <w:rFonts w:ascii="Times New Roman" w:hAnsi="Times New Roman"/>
          <w:i/>
          <w:sz w:val="24"/>
          <w:szCs w:val="24"/>
        </w:rPr>
        <w:t>Глобальные экологические проблемы и пути их решения.</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Экология как теоретическая основа рационального природопользования и охраны природы. Ноосфера. Правила поведения людей в окружающей природной среде. Бережное отношение к биологическим объектам (растениям и животным и их сообществам) и их охрана.</w:t>
      </w:r>
    </w:p>
    <w:p w:rsidR="00C65410" w:rsidRPr="00E07FDC" w:rsidRDefault="00C65410" w:rsidP="00C65410">
      <w:pPr>
        <w:spacing w:after="0" w:line="240" w:lineRule="auto"/>
        <w:ind w:firstLine="709"/>
        <w:jc w:val="both"/>
        <w:rPr>
          <w:rFonts w:ascii="Times New Roman" w:hAnsi="Times New Roman"/>
          <w:b/>
          <w:sz w:val="24"/>
          <w:szCs w:val="24"/>
        </w:rPr>
      </w:pPr>
      <w:r w:rsidRPr="00E07FDC">
        <w:rPr>
          <w:rFonts w:ascii="Times New Roman" w:hAnsi="Times New Roman"/>
          <w:b/>
          <w:sz w:val="24"/>
          <w:szCs w:val="24"/>
        </w:rPr>
        <w:t>Демонстрации</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Экологические факторы и их влияние на организмы.</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Межвидовые отношения: конкуренция, симбиоз, хищничество, паразитизм.</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Ярусность растительного сообщества.</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Пищевые цепи и сети в биоценозе.</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Экологические пирамиды.</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Схема экосистемы.</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Круговорот веществ и превращение энергии в экосистеме.</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Биосфера.</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Круговорот углерода (азота и др.) в биосфере.</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Схема агроэкосистемы.</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Особо охраняемые природные территории России.</w:t>
      </w:r>
    </w:p>
    <w:p w:rsidR="00C65410" w:rsidRPr="00E07FDC" w:rsidRDefault="00C65410" w:rsidP="00C65410">
      <w:pPr>
        <w:spacing w:after="0"/>
        <w:ind w:firstLine="709"/>
        <w:jc w:val="both"/>
        <w:rPr>
          <w:rFonts w:ascii="Times New Roman" w:hAnsi="Times New Roman"/>
          <w:bCs/>
          <w:iCs/>
          <w:sz w:val="24"/>
          <w:szCs w:val="24"/>
        </w:rPr>
      </w:pPr>
      <w:r w:rsidRPr="00E07FDC">
        <w:rPr>
          <w:rFonts w:ascii="Times New Roman" w:hAnsi="Times New Roman"/>
          <w:b/>
          <w:bCs/>
          <w:iCs/>
          <w:sz w:val="24"/>
          <w:szCs w:val="24"/>
        </w:rPr>
        <w:t xml:space="preserve">Формы организации учебных занятий: </w:t>
      </w:r>
      <w:r w:rsidRPr="00E07FDC">
        <w:rPr>
          <w:rFonts w:ascii="Times New Roman" w:hAnsi="Times New Roman"/>
          <w:bCs/>
          <w:iCs/>
          <w:sz w:val="24"/>
          <w:szCs w:val="24"/>
        </w:rPr>
        <w:t>урок, лекция, семинар, практическое занятие.</w:t>
      </w:r>
    </w:p>
    <w:p w:rsidR="00C65410" w:rsidRPr="00E07FDC" w:rsidRDefault="00C65410" w:rsidP="00C65410">
      <w:pPr>
        <w:spacing w:after="0" w:line="240" w:lineRule="auto"/>
        <w:ind w:firstLine="709"/>
        <w:jc w:val="both"/>
        <w:rPr>
          <w:rFonts w:ascii="Times New Roman" w:hAnsi="Times New Roman"/>
          <w:b/>
          <w:sz w:val="24"/>
          <w:szCs w:val="24"/>
        </w:rPr>
      </w:pPr>
      <w:r w:rsidRPr="00E07FDC">
        <w:rPr>
          <w:rFonts w:ascii="Times New Roman" w:hAnsi="Times New Roman"/>
          <w:b/>
          <w:sz w:val="24"/>
          <w:szCs w:val="24"/>
        </w:rPr>
        <w:t>Практические занятия (4 часа)</w:t>
      </w:r>
    </w:p>
    <w:p w:rsidR="00C65410" w:rsidRPr="00045AEA" w:rsidRDefault="00C65410" w:rsidP="00C65410">
      <w:pPr>
        <w:spacing w:after="0" w:line="240" w:lineRule="auto"/>
        <w:ind w:firstLine="709"/>
        <w:jc w:val="both"/>
        <w:rPr>
          <w:rFonts w:ascii="Times New Roman" w:hAnsi="Times New Roman"/>
          <w:sz w:val="24"/>
          <w:szCs w:val="24"/>
        </w:rPr>
      </w:pPr>
      <w:r w:rsidRPr="00013E1E">
        <w:rPr>
          <w:rFonts w:ascii="Times New Roman" w:hAnsi="Times New Roman"/>
          <w:b/>
          <w:sz w:val="24"/>
          <w:szCs w:val="24"/>
        </w:rPr>
        <w:t xml:space="preserve">Практическое занятие №12 </w:t>
      </w:r>
      <w:r w:rsidRPr="00013E1E">
        <w:rPr>
          <w:rFonts w:ascii="Times New Roman" w:hAnsi="Times New Roman"/>
          <w:sz w:val="24"/>
          <w:szCs w:val="24"/>
        </w:rPr>
        <w:t>по теме «Сравнительное описание естественных природных систем (леса) и агроэкосистемы (пшеничного поля).</w:t>
      </w:r>
    </w:p>
    <w:p w:rsidR="00C65410" w:rsidRPr="00045AEA" w:rsidRDefault="00C65410" w:rsidP="00C65410">
      <w:pPr>
        <w:spacing w:after="0" w:line="240" w:lineRule="auto"/>
        <w:ind w:firstLine="709"/>
        <w:jc w:val="both"/>
        <w:rPr>
          <w:rFonts w:ascii="Times New Roman" w:hAnsi="Times New Roman"/>
          <w:sz w:val="24"/>
          <w:szCs w:val="24"/>
        </w:rPr>
      </w:pPr>
      <w:r w:rsidRPr="00013E1E">
        <w:rPr>
          <w:rFonts w:ascii="Times New Roman" w:hAnsi="Times New Roman"/>
          <w:b/>
          <w:sz w:val="24"/>
          <w:szCs w:val="24"/>
        </w:rPr>
        <w:t xml:space="preserve">Практическое занятие №13 </w:t>
      </w:r>
      <w:r w:rsidRPr="00013E1E">
        <w:rPr>
          <w:rFonts w:ascii="Times New Roman" w:hAnsi="Times New Roman"/>
          <w:sz w:val="24"/>
          <w:szCs w:val="24"/>
        </w:rPr>
        <w:t>по теме «Составление схем передачи веществ и энергии по цепям питания в природной экосистеме и в агроценозе».</w:t>
      </w:r>
    </w:p>
    <w:p w:rsidR="00C65410" w:rsidRPr="00013E1E" w:rsidRDefault="00C65410" w:rsidP="00C65410">
      <w:pPr>
        <w:spacing w:after="0" w:line="240" w:lineRule="auto"/>
        <w:ind w:firstLine="709"/>
        <w:jc w:val="both"/>
        <w:rPr>
          <w:rFonts w:ascii="Times New Roman" w:hAnsi="Times New Roman"/>
          <w:sz w:val="24"/>
          <w:szCs w:val="24"/>
        </w:rPr>
      </w:pPr>
      <w:r w:rsidRPr="00013E1E">
        <w:rPr>
          <w:rFonts w:ascii="Times New Roman" w:hAnsi="Times New Roman"/>
          <w:b/>
          <w:sz w:val="24"/>
          <w:szCs w:val="24"/>
        </w:rPr>
        <w:t xml:space="preserve">Практическое занятие №14 </w:t>
      </w:r>
      <w:r w:rsidRPr="00013E1E">
        <w:rPr>
          <w:rFonts w:ascii="Times New Roman" w:hAnsi="Times New Roman"/>
          <w:sz w:val="24"/>
          <w:szCs w:val="24"/>
        </w:rPr>
        <w:t>по теме «Описание и практическое создание искусственной экосистемы (пресноводный аквариум). Решение экологических задач».</w:t>
      </w:r>
    </w:p>
    <w:p w:rsidR="00C65410" w:rsidRPr="00045AEA" w:rsidRDefault="00C65410" w:rsidP="00C65410">
      <w:pPr>
        <w:spacing w:after="0" w:line="240" w:lineRule="auto"/>
        <w:ind w:firstLine="709"/>
        <w:jc w:val="both"/>
        <w:rPr>
          <w:rFonts w:ascii="Times New Roman" w:hAnsi="Times New Roman"/>
          <w:sz w:val="24"/>
          <w:szCs w:val="24"/>
        </w:rPr>
      </w:pPr>
      <w:r w:rsidRPr="00013E1E">
        <w:rPr>
          <w:rFonts w:ascii="Times New Roman" w:hAnsi="Times New Roman"/>
          <w:b/>
          <w:sz w:val="24"/>
          <w:szCs w:val="24"/>
        </w:rPr>
        <w:t xml:space="preserve">Практическое занятие №15 </w:t>
      </w:r>
      <w:r w:rsidRPr="00013E1E">
        <w:rPr>
          <w:rFonts w:ascii="Times New Roman" w:hAnsi="Times New Roman"/>
          <w:sz w:val="24"/>
          <w:szCs w:val="24"/>
        </w:rPr>
        <w:t>по теме «Описание антропогенных изменений в естественных природных ландшафтах своей местности»</w:t>
      </w:r>
      <w:r>
        <w:rPr>
          <w:rFonts w:ascii="Times New Roman" w:hAnsi="Times New Roman"/>
          <w:sz w:val="24"/>
          <w:szCs w:val="24"/>
        </w:rPr>
        <w:t>.</w:t>
      </w:r>
    </w:p>
    <w:p w:rsidR="00C65410" w:rsidRPr="00E07FDC" w:rsidRDefault="00C65410" w:rsidP="00C65410">
      <w:pPr>
        <w:autoSpaceDE w:val="0"/>
        <w:autoSpaceDN w:val="0"/>
        <w:adjustRightInd w:val="0"/>
        <w:spacing w:after="0" w:line="240" w:lineRule="auto"/>
        <w:ind w:firstLine="709"/>
        <w:jc w:val="both"/>
        <w:rPr>
          <w:rFonts w:ascii="Times New Roman" w:hAnsi="Times New Roman"/>
          <w:sz w:val="24"/>
          <w:szCs w:val="24"/>
        </w:rPr>
      </w:pPr>
      <w:r w:rsidRPr="00E07FDC">
        <w:rPr>
          <w:rFonts w:ascii="Times New Roman" w:hAnsi="Times New Roman"/>
          <w:b/>
          <w:bCs/>
          <w:iCs/>
          <w:sz w:val="24"/>
          <w:szCs w:val="24"/>
        </w:rPr>
        <w:t xml:space="preserve">Самостоятельная работа обучающихся </w:t>
      </w:r>
      <w:r w:rsidRPr="00E07FDC">
        <w:rPr>
          <w:rFonts w:ascii="Times New Roman" w:hAnsi="Times New Roman"/>
          <w:sz w:val="24"/>
          <w:szCs w:val="24"/>
        </w:rPr>
        <w:t>(6 часов) – заполнение таблицы, составление кроссвордов, составление опорных конспектов, создание мультимедийных презентаций.</w:t>
      </w:r>
    </w:p>
    <w:p w:rsidR="00C65410" w:rsidRPr="00E07FDC" w:rsidRDefault="00C65410" w:rsidP="00C65410">
      <w:pPr>
        <w:spacing w:after="0"/>
        <w:rPr>
          <w:rFonts w:ascii="Times New Roman" w:hAnsi="Times New Roman"/>
          <w:sz w:val="24"/>
        </w:rPr>
      </w:pPr>
      <w:r w:rsidRPr="00E07FDC">
        <w:rPr>
          <w:rFonts w:ascii="Times New Roman" w:hAnsi="Times New Roman"/>
          <w:b/>
          <w:bCs/>
          <w:iCs/>
          <w:sz w:val="24"/>
        </w:rPr>
        <w:t>Виды учебной деятельности студентов</w:t>
      </w:r>
    </w:p>
    <w:tbl>
      <w:tblPr>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515"/>
        <w:gridCol w:w="6413"/>
      </w:tblGrid>
      <w:tr w:rsidR="00C65410" w:rsidRPr="00045AEA" w:rsidTr="00410959">
        <w:trPr>
          <w:trHeight w:val="20"/>
        </w:trPr>
        <w:tc>
          <w:tcPr>
            <w:tcW w:w="35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E07FDC" w:rsidRDefault="00C65410" w:rsidP="00410959">
            <w:pPr>
              <w:spacing w:after="0" w:line="240" w:lineRule="auto"/>
              <w:ind w:left="113" w:right="113"/>
              <w:jc w:val="center"/>
              <w:rPr>
                <w:rFonts w:ascii="Times New Roman" w:hAnsi="Times New Roman"/>
                <w:b/>
                <w:sz w:val="24"/>
              </w:rPr>
            </w:pPr>
            <w:r w:rsidRPr="00E07FDC">
              <w:rPr>
                <w:rFonts w:ascii="Times New Roman" w:hAnsi="Times New Roman"/>
                <w:b/>
                <w:sz w:val="24"/>
              </w:rPr>
              <w:t>Содержание обучения</w:t>
            </w:r>
          </w:p>
        </w:tc>
        <w:tc>
          <w:tcPr>
            <w:tcW w:w="64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E07FDC" w:rsidRDefault="00C65410" w:rsidP="00410959">
            <w:pPr>
              <w:spacing w:after="0" w:line="240" w:lineRule="auto"/>
              <w:ind w:left="113" w:right="113"/>
              <w:jc w:val="center"/>
              <w:rPr>
                <w:rFonts w:ascii="Times New Roman" w:hAnsi="Times New Roman"/>
                <w:b/>
                <w:sz w:val="24"/>
              </w:rPr>
            </w:pPr>
            <w:r w:rsidRPr="00E07FDC">
              <w:rPr>
                <w:rFonts w:ascii="Times New Roman" w:hAnsi="Times New Roman"/>
                <w:b/>
                <w:sz w:val="24"/>
              </w:rPr>
              <w:t>Характеристика основных видов деятельности студентов (на уровне учебных действий)</w:t>
            </w:r>
          </w:p>
        </w:tc>
      </w:tr>
      <w:tr w:rsidR="00C65410" w:rsidRPr="00045AEA" w:rsidTr="004109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9928" w:type="dxa"/>
            <w:gridSpan w:val="2"/>
            <w:tcBorders>
              <w:top w:val="single" w:sz="4" w:space="0" w:color="auto"/>
              <w:left w:val="single" w:sz="4" w:space="0" w:color="auto"/>
              <w:bottom w:val="nil"/>
              <w:right w:val="single" w:sz="4" w:space="0" w:color="auto"/>
            </w:tcBorders>
            <w:shd w:val="clear" w:color="auto" w:fill="FFFFFF"/>
          </w:tcPr>
          <w:p w:rsidR="00C65410" w:rsidRPr="00D061F2" w:rsidRDefault="003A60E2" w:rsidP="00410959">
            <w:pPr>
              <w:spacing w:after="0" w:line="240" w:lineRule="auto"/>
              <w:ind w:left="113" w:right="113"/>
              <w:jc w:val="center"/>
              <w:rPr>
                <w:rFonts w:ascii="Times New Roman" w:hAnsi="Times New Roman"/>
                <w:b/>
                <w:sz w:val="24"/>
                <w:szCs w:val="24"/>
              </w:rPr>
            </w:pPr>
            <w:r w:rsidRPr="00D061F2">
              <w:rPr>
                <w:rFonts w:ascii="Times New Roman" w:hAnsi="Times New Roman"/>
                <w:b/>
                <w:sz w:val="24"/>
                <w:szCs w:val="24"/>
              </w:rPr>
              <w:t>ОСНОВЫ ЭКОЛОГИИ</w:t>
            </w:r>
          </w:p>
        </w:tc>
      </w:tr>
      <w:tr w:rsidR="00C65410" w:rsidRPr="00045AEA" w:rsidTr="004109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3515" w:type="dxa"/>
            <w:tcBorders>
              <w:top w:val="single" w:sz="4" w:space="0" w:color="auto"/>
              <w:left w:val="single" w:sz="4" w:space="0" w:color="auto"/>
              <w:bottom w:val="nil"/>
              <w:right w:val="nil"/>
            </w:tcBorders>
            <w:shd w:val="clear" w:color="auto" w:fill="FFFFFF"/>
          </w:tcPr>
          <w:p w:rsidR="00C65410" w:rsidRPr="00E07FDC" w:rsidRDefault="00C65410" w:rsidP="00410959">
            <w:pPr>
              <w:spacing w:after="0" w:line="240" w:lineRule="auto"/>
              <w:ind w:left="113" w:right="113"/>
              <w:jc w:val="both"/>
              <w:rPr>
                <w:rFonts w:ascii="Times New Roman" w:hAnsi="Times New Roman"/>
                <w:b/>
                <w:sz w:val="24"/>
                <w:szCs w:val="24"/>
              </w:rPr>
            </w:pPr>
            <w:r w:rsidRPr="00E07FDC">
              <w:rPr>
                <w:rFonts w:ascii="Times New Roman" w:hAnsi="Times New Roman"/>
                <w:b/>
                <w:sz w:val="24"/>
                <w:szCs w:val="24"/>
              </w:rPr>
              <w:t>Экология - наук</w:t>
            </w:r>
            <w:r>
              <w:rPr>
                <w:rFonts w:ascii="Times New Roman" w:hAnsi="Times New Roman"/>
                <w:b/>
                <w:sz w:val="24"/>
                <w:szCs w:val="24"/>
              </w:rPr>
              <w:t>а о взаимоотно</w:t>
            </w:r>
            <w:r w:rsidRPr="00E07FDC">
              <w:rPr>
                <w:rFonts w:ascii="Times New Roman" w:hAnsi="Times New Roman"/>
                <w:b/>
                <w:sz w:val="24"/>
                <w:szCs w:val="24"/>
              </w:rPr>
              <w:t>шениях организмов между собой и окружающей средой</w:t>
            </w:r>
          </w:p>
        </w:tc>
        <w:tc>
          <w:tcPr>
            <w:tcW w:w="6413" w:type="dxa"/>
            <w:tcBorders>
              <w:top w:val="single" w:sz="4" w:space="0" w:color="auto"/>
              <w:left w:val="single" w:sz="4" w:space="0" w:color="auto"/>
              <w:bottom w:val="nil"/>
              <w:right w:val="single" w:sz="4" w:space="0" w:color="auto"/>
            </w:tcBorders>
            <w:shd w:val="clear" w:color="auto" w:fill="FFFFFF"/>
          </w:tcPr>
          <w:p w:rsidR="00C65410" w:rsidRPr="00E07FDC" w:rsidRDefault="00C65410" w:rsidP="00410959">
            <w:pPr>
              <w:spacing w:after="0" w:line="240" w:lineRule="auto"/>
              <w:ind w:left="113" w:right="113"/>
              <w:jc w:val="both"/>
              <w:rPr>
                <w:rFonts w:ascii="Times New Roman" w:hAnsi="Times New Roman"/>
                <w:sz w:val="24"/>
                <w:szCs w:val="24"/>
              </w:rPr>
            </w:pPr>
            <w:r w:rsidRPr="00E07FDC">
              <w:rPr>
                <w:rFonts w:ascii="Times New Roman" w:hAnsi="Times New Roman"/>
                <w:sz w:val="24"/>
                <w:szCs w:val="24"/>
              </w:rPr>
              <w:t>Изучение экологических факторов и их влияния на организмы.</w:t>
            </w:r>
          </w:p>
          <w:p w:rsidR="00C65410" w:rsidRPr="00E07FDC" w:rsidRDefault="00C65410" w:rsidP="00410959">
            <w:pPr>
              <w:spacing w:after="0" w:line="240" w:lineRule="auto"/>
              <w:ind w:left="113" w:right="113"/>
              <w:jc w:val="both"/>
              <w:rPr>
                <w:rFonts w:ascii="Times New Roman" w:hAnsi="Times New Roman"/>
                <w:sz w:val="24"/>
                <w:szCs w:val="24"/>
              </w:rPr>
            </w:pPr>
            <w:r w:rsidRPr="00E07FDC">
              <w:rPr>
                <w:rFonts w:ascii="Times New Roman" w:hAnsi="Times New Roman"/>
                <w:sz w:val="24"/>
                <w:szCs w:val="24"/>
              </w:rPr>
              <w:t>Знакомство с экологическими системами, их видовой и пространственной структурами. Умение объяснять причины устойчивости и смены экосистем. Ознакомление с межвидовыми взаимоотношениями в экосистеме: конкуренцией, симбиозом, хищничеством, паразитизмом.</w:t>
            </w:r>
          </w:p>
          <w:p w:rsidR="00C65410" w:rsidRPr="00E07FDC" w:rsidRDefault="00C65410" w:rsidP="00410959">
            <w:pPr>
              <w:spacing w:after="0" w:line="240" w:lineRule="auto"/>
              <w:ind w:left="113" w:right="113"/>
              <w:jc w:val="both"/>
              <w:rPr>
                <w:rFonts w:ascii="Times New Roman" w:hAnsi="Times New Roman"/>
                <w:sz w:val="24"/>
                <w:szCs w:val="24"/>
              </w:rPr>
            </w:pPr>
            <w:r w:rsidRPr="00E07FDC">
              <w:rPr>
                <w:rFonts w:ascii="Times New Roman" w:hAnsi="Times New Roman"/>
                <w:sz w:val="24"/>
                <w:szCs w:val="24"/>
              </w:rPr>
              <w:t>Умение строить ярусность растительного сообщества, пищевые цепи и сети в биоценозе, а также экологические пирамиды.</w:t>
            </w:r>
          </w:p>
          <w:p w:rsidR="00C65410" w:rsidRPr="00E07FDC" w:rsidRDefault="00C65410" w:rsidP="00410959">
            <w:pPr>
              <w:spacing w:after="0" w:line="240" w:lineRule="auto"/>
              <w:ind w:left="113" w:right="113"/>
              <w:jc w:val="both"/>
              <w:rPr>
                <w:rFonts w:ascii="Times New Roman" w:hAnsi="Times New Roman"/>
                <w:sz w:val="24"/>
                <w:szCs w:val="24"/>
              </w:rPr>
            </w:pPr>
            <w:r w:rsidRPr="00E07FDC">
              <w:rPr>
                <w:rFonts w:ascii="Times New Roman" w:hAnsi="Times New Roman"/>
                <w:sz w:val="24"/>
                <w:szCs w:val="24"/>
              </w:rPr>
              <w:t>Знание отличительных признаков искусственных сообществ - агроэкосистемы и урбоэкосистемы. Описание антропогенных изменений в естественных природных ландшафтах своей местности. Сравнительное описание одной из естественных природных систем (напр</w:t>
            </w:r>
            <w:r>
              <w:rPr>
                <w:rFonts w:ascii="Times New Roman" w:hAnsi="Times New Roman"/>
                <w:sz w:val="24"/>
                <w:szCs w:val="24"/>
              </w:rPr>
              <w:t>имер, леса) и какой-нибудь агро</w:t>
            </w:r>
            <w:r w:rsidRPr="00E07FDC">
              <w:rPr>
                <w:rFonts w:ascii="Times New Roman" w:hAnsi="Times New Roman"/>
                <w:sz w:val="24"/>
                <w:szCs w:val="24"/>
              </w:rPr>
              <w:t>экосистемы (например, пшеничного поля). Составление схем передачи веществ и энергии по цепям питания в природной экосистеме и агроценозе</w:t>
            </w:r>
            <w:r>
              <w:rPr>
                <w:rFonts w:ascii="Times New Roman" w:hAnsi="Times New Roman"/>
                <w:sz w:val="24"/>
                <w:szCs w:val="24"/>
              </w:rPr>
              <w:t>.</w:t>
            </w:r>
          </w:p>
        </w:tc>
      </w:tr>
      <w:tr w:rsidR="00C65410" w:rsidRPr="00045AEA" w:rsidTr="004109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3515" w:type="dxa"/>
            <w:tcBorders>
              <w:top w:val="single" w:sz="4" w:space="0" w:color="auto"/>
              <w:left w:val="single" w:sz="4" w:space="0" w:color="auto"/>
              <w:bottom w:val="single" w:sz="4" w:space="0" w:color="auto"/>
              <w:right w:val="nil"/>
            </w:tcBorders>
            <w:shd w:val="clear" w:color="auto" w:fill="FFFFFF"/>
          </w:tcPr>
          <w:p w:rsidR="00C65410" w:rsidRPr="00E07FDC" w:rsidRDefault="00C65410" w:rsidP="00410959">
            <w:pPr>
              <w:spacing w:after="0" w:line="240" w:lineRule="auto"/>
              <w:ind w:left="113" w:right="113"/>
              <w:jc w:val="both"/>
              <w:rPr>
                <w:rFonts w:ascii="Times New Roman" w:hAnsi="Times New Roman"/>
                <w:b/>
                <w:sz w:val="24"/>
                <w:szCs w:val="24"/>
              </w:rPr>
            </w:pPr>
            <w:r w:rsidRPr="00E07FDC">
              <w:rPr>
                <w:rFonts w:ascii="Times New Roman" w:hAnsi="Times New Roman"/>
                <w:b/>
                <w:sz w:val="24"/>
                <w:szCs w:val="24"/>
              </w:rPr>
              <w:t xml:space="preserve">Биосфера </w:t>
            </w:r>
            <w:r w:rsidRPr="00E07FDC">
              <w:rPr>
                <w:rFonts w:ascii="Times New Roman" w:hAnsi="Times New Roman"/>
                <w:b/>
                <w:sz w:val="24"/>
                <w:szCs w:val="24"/>
                <w:lang w:val="en-US"/>
              </w:rPr>
              <w:t>-</w:t>
            </w:r>
            <w:r w:rsidRPr="00E07FDC">
              <w:rPr>
                <w:rFonts w:ascii="Times New Roman" w:hAnsi="Times New Roman"/>
                <w:b/>
                <w:sz w:val="24"/>
                <w:szCs w:val="24"/>
              </w:rPr>
              <w:t xml:space="preserve"> глобальная экосистема</w:t>
            </w:r>
          </w:p>
        </w:tc>
        <w:tc>
          <w:tcPr>
            <w:tcW w:w="6413" w:type="dxa"/>
            <w:tcBorders>
              <w:top w:val="single" w:sz="4" w:space="0" w:color="auto"/>
              <w:left w:val="single" w:sz="4" w:space="0" w:color="auto"/>
              <w:bottom w:val="single" w:sz="4" w:space="0" w:color="auto"/>
              <w:right w:val="single" w:sz="4" w:space="0" w:color="auto"/>
            </w:tcBorders>
            <w:shd w:val="clear" w:color="auto" w:fill="FFFFFF"/>
          </w:tcPr>
          <w:p w:rsidR="00C65410" w:rsidRPr="00E07FDC" w:rsidRDefault="00C65410" w:rsidP="00410959">
            <w:pPr>
              <w:spacing w:after="0" w:line="240" w:lineRule="auto"/>
              <w:ind w:left="113" w:right="113"/>
              <w:jc w:val="both"/>
              <w:rPr>
                <w:rFonts w:ascii="Times New Roman" w:hAnsi="Times New Roman"/>
                <w:sz w:val="24"/>
                <w:szCs w:val="24"/>
              </w:rPr>
            </w:pPr>
            <w:r w:rsidRPr="00E07FDC">
              <w:rPr>
                <w:rFonts w:ascii="Times New Roman" w:hAnsi="Times New Roman"/>
                <w:sz w:val="24"/>
                <w:szCs w:val="24"/>
              </w:rPr>
              <w:t>Ознакомление с учением В. И. Вернадского о биосфере как о глобальной экосистеме.</w:t>
            </w:r>
          </w:p>
          <w:p w:rsidR="00C65410" w:rsidRPr="00E07FDC" w:rsidRDefault="00C65410" w:rsidP="00410959">
            <w:pPr>
              <w:spacing w:after="0" w:line="240" w:lineRule="auto"/>
              <w:ind w:left="113" w:right="113"/>
              <w:jc w:val="both"/>
              <w:rPr>
                <w:rFonts w:ascii="Times New Roman" w:hAnsi="Times New Roman"/>
                <w:sz w:val="24"/>
                <w:szCs w:val="24"/>
              </w:rPr>
            </w:pPr>
            <w:r w:rsidRPr="00E07FDC">
              <w:rPr>
                <w:rFonts w:ascii="Times New Roman" w:hAnsi="Times New Roman"/>
                <w:sz w:val="24"/>
                <w:szCs w:val="24"/>
              </w:rPr>
              <w:t>Наличие представления о схеме экосистемы на примере биосферы, круговороте веществ и превращении энергии в биосфере.</w:t>
            </w:r>
          </w:p>
          <w:p w:rsidR="00C65410" w:rsidRPr="00E07FDC" w:rsidRDefault="00C65410" w:rsidP="00410959">
            <w:pPr>
              <w:spacing w:after="0" w:line="240" w:lineRule="auto"/>
              <w:ind w:left="113" w:right="113"/>
              <w:jc w:val="both"/>
              <w:rPr>
                <w:rFonts w:ascii="Times New Roman" w:hAnsi="Times New Roman"/>
                <w:sz w:val="24"/>
                <w:szCs w:val="24"/>
              </w:rPr>
            </w:pPr>
            <w:r w:rsidRPr="00E07FDC">
              <w:rPr>
                <w:rFonts w:ascii="Times New Roman" w:hAnsi="Times New Roman"/>
                <w:sz w:val="24"/>
                <w:szCs w:val="24"/>
              </w:rPr>
              <w:t>Умение доказывать роль живых организмов в биосфере на конкретных примерах</w:t>
            </w:r>
            <w:r>
              <w:rPr>
                <w:rFonts w:ascii="Times New Roman" w:hAnsi="Times New Roman"/>
                <w:sz w:val="24"/>
                <w:szCs w:val="24"/>
              </w:rPr>
              <w:t>.</w:t>
            </w:r>
          </w:p>
        </w:tc>
      </w:tr>
      <w:tr w:rsidR="00C65410" w:rsidRPr="00045AEA" w:rsidTr="004109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005"/>
        </w:trPr>
        <w:tc>
          <w:tcPr>
            <w:tcW w:w="3515" w:type="dxa"/>
            <w:tcBorders>
              <w:top w:val="single" w:sz="4" w:space="0" w:color="auto"/>
              <w:left w:val="single" w:sz="4" w:space="0" w:color="auto"/>
              <w:bottom w:val="single" w:sz="4" w:space="0" w:color="auto"/>
              <w:right w:val="nil"/>
            </w:tcBorders>
            <w:shd w:val="clear" w:color="auto" w:fill="FFFFFF"/>
          </w:tcPr>
          <w:p w:rsidR="00C65410" w:rsidRPr="00E07FDC" w:rsidRDefault="00C65410" w:rsidP="00410959">
            <w:pPr>
              <w:spacing w:after="0" w:line="240" w:lineRule="auto"/>
              <w:ind w:left="113" w:right="113"/>
              <w:jc w:val="both"/>
              <w:rPr>
                <w:rFonts w:ascii="Times New Roman" w:hAnsi="Times New Roman"/>
                <w:b/>
                <w:sz w:val="24"/>
                <w:szCs w:val="24"/>
              </w:rPr>
            </w:pPr>
            <w:r w:rsidRPr="00E07FDC">
              <w:rPr>
                <w:rFonts w:ascii="Times New Roman" w:hAnsi="Times New Roman"/>
                <w:b/>
                <w:sz w:val="24"/>
                <w:szCs w:val="24"/>
              </w:rPr>
              <w:t>Биосфера и человек</w:t>
            </w:r>
          </w:p>
        </w:tc>
        <w:tc>
          <w:tcPr>
            <w:tcW w:w="6413" w:type="dxa"/>
            <w:tcBorders>
              <w:top w:val="single" w:sz="4" w:space="0" w:color="auto"/>
              <w:left w:val="single" w:sz="4" w:space="0" w:color="auto"/>
              <w:bottom w:val="single" w:sz="4" w:space="0" w:color="auto"/>
              <w:right w:val="single" w:sz="4" w:space="0" w:color="auto"/>
            </w:tcBorders>
            <w:shd w:val="clear" w:color="auto" w:fill="FFFFFF"/>
          </w:tcPr>
          <w:p w:rsidR="00C65410" w:rsidRPr="00E07FDC" w:rsidRDefault="00C65410" w:rsidP="00410959">
            <w:pPr>
              <w:spacing w:after="0" w:line="240" w:lineRule="auto"/>
              <w:ind w:left="113" w:right="113"/>
              <w:jc w:val="both"/>
              <w:rPr>
                <w:rFonts w:ascii="Times New Roman" w:hAnsi="Times New Roman"/>
                <w:sz w:val="24"/>
                <w:szCs w:val="24"/>
              </w:rPr>
            </w:pPr>
            <w:r w:rsidRPr="00E07FDC">
              <w:rPr>
                <w:rFonts w:ascii="Times New Roman" w:hAnsi="Times New Roman"/>
                <w:sz w:val="24"/>
                <w:szCs w:val="24"/>
              </w:rPr>
              <w:t>Нахождение связи изменения в биосфере с последствиями деятельности человека в окружающей среде. Умение определять воздействие производственной деятельности на окружающую среду в области своей будущей профессии.</w:t>
            </w:r>
          </w:p>
          <w:p w:rsidR="00C65410" w:rsidRPr="00E07FDC" w:rsidRDefault="00C65410" w:rsidP="00410959">
            <w:pPr>
              <w:spacing w:after="0" w:line="240" w:lineRule="auto"/>
              <w:ind w:left="113" w:right="113"/>
              <w:jc w:val="both"/>
              <w:rPr>
                <w:rFonts w:ascii="Times New Roman" w:hAnsi="Times New Roman"/>
                <w:sz w:val="24"/>
                <w:szCs w:val="24"/>
              </w:rPr>
            </w:pPr>
            <w:r w:rsidRPr="00E07FDC">
              <w:rPr>
                <w:rFonts w:ascii="Times New Roman" w:hAnsi="Times New Roman"/>
                <w:sz w:val="24"/>
                <w:szCs w:val="24"/>
              </w:rPr>
              <w:t>Ознакомление с глобальными экологическими проблемами и умение определять пути их решения. Описание и практическое создание искусственной экосистемы (пресноводного аквариума). Решение экологических задач.</w:t>
            </w:r>
          </w:p>
          <w:p w:rsidR="00C65410" w:rsidRPr="00E07FDC" w:rsidRDefault="00C65410" w:rsidP="00410959">
            <w:pPr>
              <w:spacing w:after="0" w:line="240" w:lineRule="auto"/>
              <w:ind w:left="113" w:right="113"/>
              <w:jc w:val="both"/>
              <w:rPr>
                <w:rFonts w:ascii="Times New Roman" w:hAnsi="Times New Roman"/>
                <w:sz w:val="24"/>
                <w:szCs w:val="24"/>
              </w:rPr>
            </w:pPr>
            <w:r w:rsidRPr="00E07FDC">
              <w:rPr>
                <w:rFonts w:ascii="Times New Roman" w:hAnsi="Times New Roman"/>
                <w:sz w:val="24"/>
                <w:szCs w:val="24"/>
              </w:rPr>
              <w:t>Демонстрирование умения постановки целей деятельности, планирования собственной деятельности для достижения поставленных целей, предвидения возможных результатов этих действий, организации самоконтроля и оценки полученных результатов. Обучение соблюдению правил поведения в природе, бережному отношению к биологическим объектам (растениям, животным и их сообществам) и их охране</w:t>
            </w:r>
            <w:r>
              <w:rPr>
                <w:rFonts w:ascii="Times New Roman" w:hAnsi="Times New Roman"/>
                <w:sz w:val="24"/>
                <w:szCs w:val="24"/>
              </w:rPr>
              <w:t>.</w:t>
            </w:r>
          </w:p>
        </w:tc>
      </w:tr>
    </w:tbl>
    <w:p w:rsidR="00C65410" w:rsidRPr="00045AEA" w:rsidRDefault="00C65410" w:rsidP="00C65410">
      <w:pPr>
        <w:spacing w:after="0" w:line="240" w:lineRule="auto"/>
        <w:ind w:firstLine="709"/>
        <w:rPr>
          <w:rFonts w:ascii="Times New Roman" w:hAnsi="Times New Roman"/>
          <w:b/>
          <w:sz w:val="24"/>
          <w:szCs w:val="24"/>
        </w:rPr>
      </w:pPr>
      <w:r w:rsidRPr="00045AEA">
        <w:rPr>
          <w:rFonts w:ascii="Times New Roman" w:hAnsi="Times New Roman"/>
          <w:b/>
          <w:sz w:val="24"/>
          <w:szCs w:val="24"/>
        </w:rPr>
        <w:t xml:space="preserve">7. </w:t>
      </w:r>
      <w:r>
        <w:rPr>
          <w:rFonts w:ascii="Times New Roman" w:hAnsi="Times New Roman"/>
          <w:b/>
          <w:sz w:val="24"/>
          <w:szCs w:val="24"/>
        </w:rPr>
        <w:t>Б</w:t>
      </w:r>
      <w:r w:rsidRPr="00045AEA">
        <w:rPr>
          <w:rFonts w:ascii="Times New Roman" w:hAnsi="Times New Roman"/>
          <w:b/>
          <w:sz w:val="24"/>
          <w:szCs w:val="24"/>
        </w:rPr>
        <w:t>ионика (</w:t>
      </w:r>
      <w:r>
        <w:rPr>
          <w:rFonts w:ascii="Times New Roman" w:hAnsi="Times New Roman"/>
          <w:b/>
          <w:sz w:val="24"/>
          <w:szCs w:val="24"/>
        </w:rPr>
        <w:t>2</w:t>
      </w:r>
      <w:r w:rsidRPr="00045AEA">
        <w:rPr>
          <w:rFonts w:ascii="Times New Roman" w:hAnsi="Times New Roman"/>
          <w:b/>
          <w:sz w:val="24"/>
          <w:szCs w:val="24"/>
        </w:rPr>
        <w:t xml:space="preserve"> час</w:t>
      </w:r>
      <w:r>
        <w:rPr>
          <w:rFonts w:ascii="Times New Roman" w:hAnsi="Times New Roman"/>
          <w:b/>
          <w:sz w:val="24"/>
          <w:szCs w:val="24"/>
        </w:rPr>
        <w:t>а</w:t>
      </w:r>
      <w:r w:rsidRPr="00045AEA">
        <w:rPr>
          <w:rFonts w:ascii="Times New Roman" w:hAnsi="Times New Roman"/>
          <w:b/>
          <w:sz w:val="24"/>
          <w:szCs w:val="24"/>
        </w:rPr>
        <w:t>)</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b/>
          <w:sz w:val="24"/>
          <w:szCs w:val="24"/>
        </w:rPr>
        <w:t>Бионика как одно из направлений биологии и кибернетики.</w:t>
      </w:r>
      <w:r w:rsidRPr="00045AEA">
        <w:rPr>
          <w:rFonts w:ascii="Times New Roman" w:hAnsi="Times New Roman"/>
          <w:sz w:val="24"/>
          <w:szCs w:val="24"/>
        </w:rPr>
        <w:t xml:space="preserve"> Рассмотрение бионикой особенностей </w:t>
      </w:r>
      <w:r w:rsidR="00FE27C0" w:rsidRPr="00045AEA">
        <w:rPr>
          <w:rFonts w:ascii="Times New Roman" w:hAnsi="Times New Roman"/>
          <w:sz w:val="24"/>
          <w:szCs w:val="24"/>
        </w:rPr>
        <w:t>морфофизиологической</w:t>
      </w:r>
      <w:r w:rsidRPr="00045AEA">
        <w:rPr>
          <w:rFonts w:ascii="Times New Roman" w:hAnsi="Times New Roman"/>
          <w:sz w:val="24"/>
          <w:szCs w:val="24"/>
        </w:rPr>
        <w:t xml:space="preserve"> организации живых организмов и их использования для создания совершенных технических систем и устройств по аналогии с живыми системами. Принципы и примеры использования в хозяйственной деятельности людей морфо-функциональных черт организации растений и животных.</w:t>
      </w:r>
    </w:p>
    <w:p w:rsidR="00C65410" w:rsidRPr="00E07FDC" w:rsidRDefault="00C65410" w:rsidP="00C65410">
      <w:pPr>
        <w:spacing w:after="0" w:line="240" w:lineRule="auto"/>
        <w:ind w:firstLine="709"/>
        <w:jc w:val="both"/>
        <w:rPr>
          <w:rFonts w:ascii="Times New Roman" w:hAnsi="Times New Roman"/>
          <w:b/>
          <w:sz w:val="24"/>
          <w:szCs w:val="24"/>
        </w:rPr>
      </w:pPr>
      <w:r w:rsidRPr="00E07FDC">
        <w:rPr>
          <w:rFonts w:ascii="Times New Roman" w:hAnsi="Times New Roman"/>
          <w:b/>
          <w:sz w:val="24"/>
          <w:szCs w:val="24"/>
        </w:rPr>
        <w:t>Демонстрации</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Модели складчатой структуры, используемой в строительстве.</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Трубчатые структуры в живой природе и технике.</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Аэродинамические и гидродинамические устройства в живой природе и технике.</w:t>
      </w:r>
    </w:p>
    <w:p w:rsidR="00C65410" w:rsidRPr="00E07FDC" w:rsidRDefault="00C65410" w:rsidP="00C65410">
      <w:pPr>
        <w:spacing w:after="0" w:line="240" w:lineRule="auto"/>
        <w:ind w:firstLine="709"/>
        <w:jc w:val="both"/>
        <w:rPr>
          <w:rFonts w:ascii="Times New Roman" w:hAnsi="Times New Roman"/>
          <w:b/>
          <w:sz w:val="24"/>
          <w:szCs w:val="24"/>
        </w:rPr>
      </w:pPr>
      <w:r w:rsidRPr="00E07FDC">
        <w:rPr>
          <w:rFonts w:ascii="Times New Roman" w:hAnsi="Times New Roman"/>
          <w:b/>
          <w:sz w:val="24"/>
          <w:szCs w:val="24"/>
        </w:rPr>
        <w:t>Экскурсии</w:t>
      </w:r>
    </w:p>
    <w:p w:rsidR="00C65410" w:rsidRPr="00045AEA" w:rsidRDefault="00C65410" w:rsidP="00C65410">
      <w:pPr>
        <w:spacing w:after="0" w:line="240" w:lineRule="auto"/>
        <w:ind w:firstLine="709"/>
        <w:jc w:val="both"/>
        <w:rPr>
          <w:rFonts w:ascii="Times New Roman" w:hAnsi="Times New Roman"/>
          <w:i/>
          <w:sz w:val="24"/>
          <w:szCs w:val="24"/>
        </w:rPr>
      </w:pPr>
      <w:r w:rsidRPr="00045AEA">
        <w:rPr>
          <w:rFonts w:ascii="Times New Roman" w:hAnsi="Times New Roman"/>
          <w:i/>
          <w:sz w:val="24"/>
          <w:szCs w:val="24"/>
        </w:rPr>
        <w:t>Многообразие видов.</w:t>
      </w:r>
    </w:p>
    <w:p w:rsidR="00C65410" w:rsidRPr="00045AEA" w:rsidRDefault="00C65410" w:rsidP="00C65410">
      <w:pPr>
        <w:spacing w:after="0" w:line="240" w:lineRule="auto"/>
        <w:ind w:firstLine="709"/>
        <w:jc w:val="both"/>
        <w:rPr>
          <w:rFonts w:ascii="Times New Roman" w:hAnsi="Times New Roman"/>
          <w:i/>
          <w:sz w:val="24"/>
          <w:szCs w:val="24"/>
        </w:rPr>
      </w:pPr>
      <w:r w:rsidRPr="00045AEA">
        <w:rPr>
          <w:rFonts w:ascii="Times New Roman" w:hAnsi="Times New Roman"/>
          <w:i/>
          <w:sz w:val="24"/>
          <w:szCs w:val="24"/>
        </w:rPr>
        <w:t>Сезонные (весенние, осенние) изменения в природе.</w:t>
      </w:r>
    </w:p>
    <w:p w:rsidR="00C65410" w:rsidRPr="00045AEA" w:rsidRDefault="00C65410" w:rsidP="00C65410">
      <w:pPr>
        <w:spacing w:after="0" w:line="240" w:lineRule="auto"/>
        <w:ind w:firstLine="709"/>
        <w:jc w:val="both"/>
        <w:rPr>
          <w:rFonts w:ascii="Times New Roman" w:hAnsi="Times New Roman"/>
          <w:i/>
          <w:sz w:val="24"/>
          <w:szCs w:val="24"/>
        </w:rPr>
      </w:pPr>
      <w:r w:rsidRPr="00045AEA">
        <w:rPr>
          <w:rFonts w:ascii="Times New Roman" w:hAnsi="Times New Roman"/>
          <w:i/>
          <w:sz w:val="24"/>
          <w:szCs w:val="24"/>
        </w:rPr>
        <w:t>Многообразие сортов культурных растений и пород домашних животных, методы их выведения (селекционная станция, племенная ферма, сельскохозяйственная выставка).</w:t>
      </w:r>
    </w:p>
    <w:p w:rsidR="00C65410" w:rsidRPr="00E07FDC" w:rsidRDefault="00C65410" w:rsidP="00C65410">
      <w:pPr>
        <w:spacing w:after="0" w:line="240" w:lineRule="auto"/>
        <w:ind w:firstLine="709"/>
        <w:jc w:val="both"/>
        <w:rPr>
          <w:rFonts w:ascii="Times New Roman" w:hAnsi="Times New Roman"/>
          <w:sz w:val="24"/>
          <w:szCs w:val="24"/>
        </w:rPr>
      </w:pPr>
      <w:r w:rsidRPr="00E07FDC">
        <w:rPr>
          <w:rFonts w:ascii="Times New Roman" w:hAnsi="Times New Roman"/>
          <w:sz w:val="24"/>
          <w:szCs w:val="24"/>
        </w:rPr>
        <w:t>Естественные и искусственные экосистемы своего района.</w:t>
      </w:r>
    </w:p>
    <w:p w:rsidR="00C65410" w:rsidRPr="00E07FDC" w:rsidRDefault="00C65410" w:rsidP="00C65410">
      <w:pPr>
        <w:spacing w:after="0"/>
        <w:ind w:firstLine="709"/>
        <w:jc w:val="both"/>
        <w:rPr>
          <w:rFonts w:ascii="Times New Roman" w:hAnsi="Times New Roman"/>
          <w:bCs/>
          <w:iCs/>
          <w:sz w:val="24"/>
          <w:szCs w:val="24"/>
        </w:rPr>
      </w:pPr>
      <w:r w:rsidRPr="00E07FDC">
        <w:rPr>
          <w:rFonts w:ascii="Times New Roman" w:hAnsi="Times New Roman"/>
          <w:b/>
          <w:bCs/>
          <w:iCs/>
          <w:sz w:val="24"/>
          <w:szCs w:val="24"/>
        </w:rPr>
        <w:t xml:space="preserve">Формы организации учебных занятий: </w:t>
      </w:r>
      <w:r w:rsidRPr="00E07FDC">
        <w:rPr>
          <w:rFonts w:ascii="Times New Roman" w:hAnsi="Times New Roman"/>
          <w:bCs/>
          <w:iCs/>
          <w:sz w:val="24"/>
          <w:szCs w:val="24"/>
        </w:rPr>
        <w:t>лекция.</w:t>
      </w:r>
    </w:p>
    <w:p w:rsidR="00C65410" w:rsidRPr="00E07FDC" w:rsidRDefault="00C65410" w:rsidP="00C65410">
      <w:pPr>
        <w:autoSpaceDE w:val="0"/>
        <w:autoSpaceDN w:val="0"/>
        <w:adjustRightInd w:val="0"/>
        <w:spacing w:after="0" w:line="240" w:lineRule="auto"/>
        <w:ind w:firstLine="709"/>
        <w:jc w:val="both"/>
        <w:rPr>
          <w:rFonts w:ascii="Times New Roman" w:hAnsi="Times New Roman"/>
          <w:sz w:val="24"/>
          <w:szCs w:val="24"/>
        </w:rPr>
      </w:pPr>
      <w:r w:rsidRPr="00E07FDC">
        <w:rPr>
          <w:rFonts w:ascii="Times New Roman" w:hAnsi="Times New Roman"/>
          <w:b/>
          <w:bCs/>
          <w:iCs/>
          <w:sz w:val="24"/>
          <w:szCs w:val="24"/>
        </w:rPr>
        <w:t xml:space="preserve">Самостоятельная работа обучающихся </w:t>
      </w:r>
      <w:r w:rsidRPr="00E07FDC">
        <w:rPr>
          <w:rFonts w:ascii="Times New Roman" w:hAnsi="Times New Roman"/>
          <w:sz w:val="24"/>
          <w:szCs w:val="24"/>
        </w:rPr>
        <w:t>(1 час) – подготовка докладов.</w:t>
      </w:r>
    </w:p>
    <w:p w:rsidR="00C65410" w:rsidRPr="00E07FDC" w:rsidRDefault="00C65410" w:rsidP="00C65410">
      <w:pPr>
        <w:spacing w:after="0"/>
        <w:rPr>
          <w:rFonts w:ascii="Times New Roman" w:hAnsi="Times New Roman"/>
          <w:sz w:val="24"/>
        </w:rPr>
      </w:pPr>
      <w:r w:rsidRPr="00E07FDC">
        <w:rPr>
          <w:rFonts w:ascii="Times New Roman" w:hAnsi="Times New Roman"/>
          <w:b/>
          <w:bCs/>
          <w:iCs/>
          <w:sz w:val="24"/>
        </w:rPr>
        <w:t>Виды учебной деятельности студентов</w:t>
      </w:r>
    </w:p>
    <w:tbl>
      <w:tblPr>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515"/>
        <w:gridCol w:w="6413"/>
      </w:tblGrid>
      <w:tr w:rsidR="00C65410" w:rsidRPr="00045AEA" w:rsidTr="00410959">
        <w:trPr>
          <w:trHeight w:val="20"/>
        </w:trPr>
        <w:tc>
          <w:tcPr>
            <w:tcW w:w="35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E07FDC" w:rsidRDefault="00C65410" w:rsidP="00410959">
            <w:pPr>
              <w:spacing w:after="0" w:line="240" w:lineRule="auto"/>
              <w:ind w:left="113" w:right="113"/>
              <w:jc w:val="center"/>
              <w:rPr>
                <w:rFonts w:ascii="Times New Roman" w:hAnsi="Times New Roman"/>
                <w:b/>
                <w:sz w:val="24"/>
                <w:szCs w:val="24"/>
              </w:rPr>
            </w:pPr>
            <w:r w:rsidRPr="00E07FDC">
              <w:rPr>
                <w:rFonts w:ascii="Times New Roman" w:hAnsi="Times New Roman"/>
                <w:b/>
                <w:sz w:val="24"/>
                <w:szCs w:val="24"/>
              </w:rPr>
              <w:t>Содержание обучения</w:t>
            </w:r>
          </w:p>
        </w:tc>
        <w:tc>
          <w:tcPr>
            <w:tcW w:w="64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E07FDC" w:rsidRDefault="00C65410" w:rsidP="00410959">
            <w:pPr>
              <w:spacing w:after="0" w:line="240" w:lineRule="auto"/>
              <w:ind w:left="113" w:right="113"/>
              <w:jc w:val="center"/>
              <w:rPr>
                <w:rFonts w:ascii="Times New Roman" w:hAnsi="Times New Roman"/>
                <w:b/>
                <w:sz w:val="24"/>
                <w:szCs w:val="24"/>
              </w:rPr>
            </w:pPr>
            <w:r w:rsidRPr="00E07FDC">
              <w:rPr>
                <w:rFonts w:ascii="Times New Roman" w:hAnsi="Times New Roman"/>
                <w:b/>
                <w:sz w:val="24"/>
                <w:szCs w:val="24"/>
              </w:rPr>
              <w:t>Характеристика основных видов деятельности студентов (на уровне учебных действий)</w:t>
            </w:r>
          </w:p>
        </w:tc>
      </w:tr>
      <w:tr w:rsidR="00C65410" w:rsidRPr="00045AEA" w:rsidTr="004109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9928" w:type="dxa"/>
            <w:gridSpan w:val="2"/>
            <w:tcBorders>
              <w:top w:val="single" w:sz="4" w:space="0" w:color="auto"/>
              <w:left w:val="single" w:sz="4" w:space="0" w:color="auto"/>
              <w:bottom w:val="nil"/>
              <w:right w:val="single" w:sz="4" w:space="0" w:color="auto"/>
            </w:tcBorders>
            <w:shd w:val="clear" w:color="auto" w:fill="FFFFFF"/>
          </w:tcPr>
          <w:p w:rsidR="00C65410" w:rsidRPr="00E07FDC" w:rsidRDefault="003A60E2" w:rsidP="00410959">
            <w:pPr>
              <w:spacing w:after="0" w:line="240" w:lineRule="auto"/>
              <w:ind w:left="113" w:right="113"/>
              <w:jc w:val="center"/>
              <w:rPr>
                <w:rFonts w:ascii="Times New Roman" w:hAnsi="Times New Roman"/>
                <w:b/>
                <w:sz w:val="24"/>
                <w:szCs w:val="24"/>
              </w:rPr>
            </w:pPr>
            <w:r>
              <w:rPr>
                <w:rFonts w:ascii="Times New Roman" w:hAnsi="Times New Roman"/>
                <w:b/>
                <w:sz w:val="24"/>
                <w:szCs w:val="24"/>
              </w:rPr>
              <w:t>Б</w:t>
            </w:r>
            <w:r w:rsidRPr="00E07FDC">
              <w:rPr>
                <w:rFonts w:ascii="Times New Roman" w:hAnsi="Times New Roman"/>
                <w:b/>
                <w:sz w:val="24"/>
                <w:szCs w:val="24"/>
              </w:rPr>
              <w:t>ИОНИКА</w:t>
            </w:r>
          </w:p>
        </w:tc>
      </w:tr>
      <w:tr w:rsidR="00C65410" w:rsidRPr="00045AEA" w:rsidTr="004109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3515" w:type="dxa"/>
            <w:tcBorders>
              <w:top w:val="single" w:sz="4" w:space="0" w:color="auto"/>
              <w:left w:val="single" w:sz="4" w:space="0" w:color="auto"/>
              <w:bottom w:val="single" w:sz="4" w:space="0" w:color="auto"/>
              <w:right w:val="nil"/>
            </w:tcBorders>
            <w:shd w:val="clear" w:color="auto" w:fill="FFFFFF"/>
          </w:tcPr>
          <w:p w:rsidR="00C65410" w:rsidRPr="00E07FDC" w:rsidRDefault="00C65410" w:rsidP="00410959">
            <w:pPr>
              <w:spacing w:after="0" w:line="240" w:lineRule="auto"/>
              <w:ind w:left="113" w:right="113"/>
              <w:jc w:val="both"/>
              <w:rPr>
                <w:rFonts w:ascii="Times New Roman" w:hAnsi="Times New Roman"/>
                <w:b/>
                <w:sz w:val="24"/>
                <w:szCs w:val="24"/>
              </w:rPr>
            </w:pPr>
            <w:r w:rsidRPr="00E07FDC">
              <w:rPr>
                <w:rFonts w:ascii="Times New Roman" w:hAnsi="Times New Roman"/>
                <w:b/>
                <w:sz w:val="24"/>
                <w:szCs w:val="24"/>
              </w:rPr>
              <w:t>Бионика как одно из направлений биологии и кибернетики</w:t>
            </w:r>
          </w:p>
        </w:tc>
        <w:tc>
          <w:tcPr>
            <w:tcW w:w="6413" w:type="dxa"/>
            <w:tcBorders>
              <w:top w:val="single" w:sz="4" w:space="0" w:color="auto"/>
              <w:left w:val="single" w:sz="4" w:space="0" w:color="auto"/>
              <w:bottom w:val="single" w:sz="4" w:space="0" w:color="auto"/>
              <w:right w:val="single" w:sz="4" w:space="0" w:color="auto"/>
            </w:tcBorders>
            <w:shd w:val="clear" w:color="auto" w:fill="FFFFFF"/>
          </w:tcPr>
          <w:p w:rsidR="00C65410" w:rsidRPr="00045AEA" w:rsidRDefault="00C65410" w:rsidP="00410959">
            <w:pPr>
              <w:spacing w:after="0" w:line="240" w:lineRule="auto"/>
              <w:ind w:left="113" w:right="113"/>
              <w:jc w:val="both"/>
              <w:rPr>
                <w:rFonts w:ascii="Times New Roman" w:hAnsi="Times New Roman"/>
                <w:sz w:val="24"/>
                <w:szCs w:val="24"/>
              </w:rPr>
            </w:pPr>
            <w:r w:rsidRPr="00045AEA">
              <w:rPr>
                <w:rFonts w:ascii="Times New Roman" w:hAnsi="Times New Roman"/>
                <w:sz w:val="24"/>
                <w:szCs w:val="24"/>
              </w:rPr>
              <w:t>Ознакомление с примерами использования в хозяйственной деятельности людей морфофункциональных черт организации растений и животных при создании совершенных технических систем и устройств по аналогии с живыми системами. Знакомство с трубчатыми структурами в живой природе и технике, аэродинамическими и гидродинамическими устройствами в живой природе и технике. Умение строить модели складчатой структуры, используемые в строительстве</w:t>
            </w:r>
            <w:r>
              <w:rPr>
                <w:rFonts w:ascii="Times New Roman" w:hAnsi="Times New Roman"/>
                <w:sz w:val="24"/>
                <w:szCs w:val="24"/>
              </w:rPr>
              <w:t>.</w:t>
            </w:r>
          </w:p>
        </w:tc>
      </w:tr>
    </w:tbl>
    <w:p w:rsidR="00C65410" w:rsidRPr="00045AEA" w:rsidRDefault="00C65410" w:rsidP="00C65410">
      <w:pPr>
        <w:spacing w:after="0" w:line="240" w:lineRule="auto"/>
        <w:ind w:firstLine="709"/>
        <w:jc w:val="both"/>
        <w:rPr>
          <w:rFonts w:ascii="Times New Roman" w:hAnsi="Times New Roman"/>
          <w:i/>
          <w:sz w:val="24"/>
          <w:szCs w:val="24"/>
        </w:rPr>
      </w:pPr>
    </w:p>
    <w:p w:rsidR="000B19CD" w:rsidRPr="000B19CD" w:rsidRDefault="000B19CD" w:rsidP="00A826AD">
      <w:pPr>
        <w:pStyle w:val="a4"/>
        <w:numPr>
          <w:ilvl w:val="0"/>
          <w:numId w:val="227"/>
        </w:numPr>
        <w:autoSpaceDE w:val="0"/>
        <w:autoSpaceDN w:val="0"/>
        <w:adjustRightInd w:val="0"/>
        <w:spacing w:after="0" w:line="240" w:lineRule="auto"/>
        <w:jc w:val="both"/>
        <w:rPr>
          <w:rFonts w:ascii="Times New Roman" w:hAnsi="Times New Roman" w:cs="Times New Roman"/>
          <w:sz w:val="24"/>
          <w:szCs w:val="24"/>
        </w:rPr>
      </w:pPr>
      <w:r w:rsidRPr="000B19CD">
        <w:rPr>
          <w:rFonts w:ascii="Times New Roman" w:hAnsi="Times New Roman" w:cs="Times New Roman"/>
          <w:sz w:val="24"/>
          <w:szCs w:val="24"/>
        </w:rPr>
        <w:t>Примерные темы рефератов (докла</w:t>
      </w:r>
      <w:r>
        <w:rPr>
          <w:rFonts w:ascii="Times New Roman" w:hAnsi="Times New Roman" w:cs="Times New Roman"/>
          <w:sz w:val="24"/>
          <w:szCs w:val="24"/>
        </w:rPr>
        <w:t xml:space="preserve">дов), индивидуальных проектов </w:t>
      </w:r>
    </w:p>
    <w:p w:rsidR="000B19CD" w:rsidRPr="000B19CD" w:rsidRDefault="000B19CD" w:rsidP="00A826AD">
      <w:pPr>
        <w:pStyle w:val="a4"/>
        <w:numPr>
          <w:ilvl w:val="0"/>
          <w:numId w:val="227"/>
        </w:numPr>
        <w:autoSpaceDE w:val="0"/>
        <w:autoSpaceDN w:val="0"/>
        <w:adjustRightInd w:val="0"/>
        <w:spacing w:after="0" w:line="240" w:lineRule="auto"/>
        <w:jc w:val="both"/>
        <w:rPr>
          <w:rFonts w:ascii="Times New Roman" w:hAnsi="Times New Roman" w:cs="Times New Roman"/>
          <w:sz w:val="24"/>
          <w:szCs w:val="24"/>
        </w:rPr>
      </w:pPr>
      <w:r w:rsidRPr="000B19CD">
        <w:rPr>
          <w:rFonts w:ascii="Times New Roman" w:hAnsi="Times New Roman" w:cs="Times New Roman"/>
          <w:sz w:val="24"/>
          <w:szCs w:val="24"/>
        </w:rPr>
        <w:t>Клеточная теория строения организмов. Ист</w:t>
      </w:r>
      <w:r>
        <w:rPr>
          <w:rFonts w:ascii="Times New Roman" w:hAnsi="Times New Roman" w:cs="Times New Roman"/>
          <w:sz w:val="24"/>
          <w:szCs w:val="24"/>
        </w:rPr>
        <w:t xml:space="preserve">ория и современное состояние. </w:t>
      </w:r>
    </w:p>
    <w:p w:rsidR="000B19CD" w:rsidRPr="000B19CD" w:rsidRDefault="000B19CD" w:rsidP="00A826AD">
      <w:pPr>
        <w:pStyle w:val="a4"/>
        <w:numPr>
          <w:ilvl w:val="0"/>
          <w:numId w:val="227"/>
        </w:numPr>
        <w:autoSpaceDE w:val="0"/>
        <w:autoSpaceDN w:val="0"/>
        <w:adjustRightInd w:val="0"/>
        <w:spacing w:after="0" w:line="240" w:lineRule="auto"/>
        <w:jc w:val="both"/>
        <w:rPr>
          <w:rFonts w:ascii="Times New Roman" w:hAnsi="Times New Roman" w:cs="Times New Roman"/>
          <w:sz w:val="24"/>
          <w:szCs w:val="24"/>
        </w:rPr>
      </w:pPr>
      <w:r w:rsidRPr="000B19CD">
        <w:rPr>
          <w:rFonts w:ascii="Times New Roman" w:hAnsi="Times New Roman" w:cs="Times New Roman"/>
          <w:sz w:val="24"/>
          <w:szCs w:val="24"/>
        </w:rPr>
        <w:t>Наследственная информация и передача</w:t>
      </w:r>
      <w:r>
        <w:rPr>
          <w:rFonts w:ascii="Times New Roman" w:hAnsi="Times New Roman" w:cs="Times New Roman"/>
          <w:sz w:val="24"/>
          <w:szCs w:val="24"/>
        </w:rPr>
        <w:t xml:space="preserve"> ее из поколения в поколение. </w:t>
      </w:r>
    </w:p>
    <w:p w:rsidR="000B19CD" w:rsidRPr="000B19CD" w:rsidRDefault="000B19CD" w:rsidP="00A826AD">
      <w:pPr>
        <w:pStyle w:val="a4"/>
        <w:numPr>
          <w:ilvl w:val="0"/>
          <w:numId w:val="227"/>
        </w:numPr>
        <w:autoSpaceDE w:val="0"/>
        <w:autoSpaceDN w:val="0"/>
        <w:adjustRightInd w:val="0"/>
        <w:spacing w:after="0" w:line="240" w:lineRule="auto"/>
        <w:jc w:val="both"/>
        <w:rPr>
          <w:rFonts w:ascii="Times New Roman" w:hAnsi="Times New Roman" w:cs="Times New Roman"/>
          <w:sz w:val="24"/>
          <w:szCs w:val="24"/>
        </w:rPr>
      </w:pPr>
      <w:r w:rsidRPr="000B19CD">
        <w:rPr>
          <w:rFonts w:ascii="Times New Roman" w:hAnsi="Times New Roman" w:cs="Times New Roman"/>
          <w:sz w:val="24"/>
          <w:szCs w:val="24"/>
        </w:rPr>
        <w:t>Драматические страницы</w:t>
      </w:r>
      <w:r>
        <w:rPr>
          <w:rFonts w:ascii="Times New Roman" w:hAnsi="Times New Roman" w:cs="Times New Roman"/>
          <w:sz w:val="24"/>
          <w:szCs w:val="24"/>
        </w:rPr>
        <w:t xml:space="preserve"> в истории развития генетики. </w:t>
      </w:r>
    </w:p>
    <w:p w:rsidR="000B19CD" w:rsidRPr="000B19CD" w:rsidRDefault="000B19CD" w:rsidP="00A826AD">
      <w:pPr>
        <w:pStyle w:val="a4"/>
        <w:numPr>
          <w:ilvl w:val="0"/>
          <w:numId w:val="227"/>
        </w:numPr>
        <w:autoSpaceDE w:val="0"/>
        <w:autoSpaceDN w:val="0"/>
        <w:adjustRightInd w:val="0"/>
        <w:spacing w:after="0" w:line="240" w:lineRule="auto"/>
        <w:jc w:val="both"/>
        <w:rPr>
          <w:rFonts w:ascii="Times New Roman" w:hAnsi="Times New Roman" w:cs="Times New Roman"/>
          <w:sz w:val="24"/>
          <w:szCs w:val="24"/>
        </w:rPr>
      </w:pPr>
      <w:r w:rsidRPr="000B19CD">
        <w:rPr>
          <w:rFonts w:ascii="Times New Roman" w:hAnsi="Times New Roman" w:cs="Times New Roman"/>
          <w:sz w:val="24"/>
          <w:szCs w:val="24"/>
        </w:rPr>
        <w:t xml:space="preserve">Успехи современной генетики </w:t>
      </w:r>
      <w:r>
        <w:rPr>
          <w:rFonts w:ascii="Times New Roman" w:hAnsi="Times New Roman" w:cs="Times New Roman"/>
          <w:sz w:val="24"/>
          <w:szCs w:val="24"/>
        </w:rPr>
        <w:t xml:space="preserve">в медицине и здравоохранении. </w:t>
      </w:r>
    </w:p>
    <w:p w:rsidR="000B19CD" w:rsidRPr="000B19CD" w:rsidRDefault="000B19CD" w:rsidP="00A826AD">
      <w:pPr>
        <w:pStyle w:val="a4"/>
        <w:numPr>
          <w:ilvl w:val="0"/>
          <w:numId w:val="227"/>
        </w:numPr>
        <w:autoSpaceDE w:val="0"/>
        <w:autoSpaceDN w:val="0"/>
        <w:adjustRightInd w:val="0"/>
        <w:spacing w:after="0" w:line="240" w:lineRule="auto"/>
        <w:jc w:val="both"/>
        <w:rPr>
          <w:rFonts w:ascii="Times New Roman" w:hAnsi="Times New Roman" w:cs="Times New Roman"/>
          <w:sz w:val="24"/>
          <w:szCs w:val="24"/>
        </w:rPr>
      </w:pPr>
      <w:r w:rsidRPr="000B19CD">
        <w:rPr>
          <w:rFonts w:ascii="Times New Roman" w:hAnsi="Times New Roman" w:cs="Times New Roman"/>
          <w:sz w:val="24"/>
          <w:szCs w:val="24"/>
        </w:rPr>
        <w:t xml:space="preserve">История развития эволюционных идей до Ч. Дарвина. </w:t>
      </w:r>
    </w:p>
    <w:p w:rsidR="000B19CD" w:rsidRPr="000B19CD" w:rsidRDefault="000B19CD" w:rsidP="00A826AD">
      <w:pPr>
        <w:pStyle w:val="a4"/>
        <w:numPr>
          <w:ilvl w:val="0"/>
          <w:numId w:val="227"/>
        </w:numPr>
        <w:autoSpaceDE w:val="0"/>
        <w:autoSpaceDN w:val="0"/>
        <w:adjustRightInd w:val="0"/>
        <w:spacing w:after="0" w:line="240" w:lineRule="auto"/>
        <w:jc w:val="both"/>
        <w:rPr>
          <w:rFonts w:ascii="Times New Roman" w:hAnsi="Times New Roman" w:cs="Times New Roman"/>
          <w:sz w:val="24"/>
          <w:szCs w:val="24"/>
        </w:rPr>
      </w:pPr>
      <w:r w:rsidRPr="000B19CD">
        <w:rPr>
          <w:rFonts w:ascii="Times New Roman" w:hAnsi="Times New Roman" w:cs="Times New Roman"/>
          <w:sz w:val="24"/>
          <w:szCs w:val="24"/>
        </w:rPr>
        <w:t>«Система природы» К. Линнея и ее зн</w:t>
      </w:r>
      <w:r>
        <w:rPr>
          <w:rFonts w:ascii="Times New Roman" w:hAnsi="Times New Roman" w:cs="Times New Roman"/>
          <w:sz w:val="24"/>
          <w:szCs w:val="24"/>
        </w:rPr>
        <w:t xml:space="preserve">ачение для развития биологии. </w:t>
      </w:r>
    </w:p>
    <w:p w:rsidR="000B19CD" w:rsidRPr="000B19CD" w:rsidRDefault="000B19CD" w:rsidP="00A826AD">
      <w:pPr>
        <w:pStyle w:val="a4"/>
        <w:numPr>
          <w:ilvl w:val="0"/>
          <w:numId w:val="227"/>
        </w:numPr>
        <w:autoSpaceDE w:val="0"/>
        <w:autoSpaceDN w:val="0"/>
        <w:adjustRightInd w:val="0"/>
        <w:spacing w:after="0" w:line="240" w:lineRule="auto"/>
        <w:jc w:val="both"/>
        <w:rPr>
          <w:rFonts w:ascii="Times New Roman" w:hAnsi="Times New Roman" w:cs="Times New Roman"/>
          <w:sz w:val="24"/>
          <w:szCs w:val="24"/>
        </w:rPr>
      </w:pPr>
      <w:r w:rsidRPr="000B19CD">
        <w:rPr>
          <w:rFonts w:ascii="Times New Roman" w:hAnsi="Times New Roman" w:cs="Times New Roman"/>
          <w:sz w:val="24"/>
          <w:szCs w:val="24"/>
        </w:rPr>
        <w:t>Современные представления о механизм</w:t>
      </w:r>
      <w:r>
        <w:rPr>
          <w:rFonts w:ascii="Times New Roman" w:hAnsi="Times New Roman" w:cs="Times New Roman"/>
          <w:sz w:val="24"/>
          <w:szCs w:val="24"/>
        </w:rPr>
        <w:t xml:space="preserve">ах и закономерностях эволюции. </w:t>
      </w:r>
    </w:p>
    <w:p w:rsidR="000B19CD" w:rsidRPr="000B19CD" w:rsidRDefault="000B19CD" w:rsidP="00A826AD">
      <w:pPr>
        <w:pStyle w:val="a4"/>
        <w:numPr>
          <w:ilvl w:val="0"/>
          <w:numId w:val="227"/>
        </w:numPr>
        <w:autoSpaceDE w:val="0"/>
        <w:autoSpaceDN w:val="0"/>
        <w:adjustRightInd w:val="0"/>
        <w:spacing w:after="0" w:line="240" w:lineRule="auto"/>
        <w:jc w:val="both"/>
        <w:rPr>
          <w:rFonts w:ascii="Times New Roman" w:hAnsi="Times New Roman" w:cs="Times New Roman"/>
          <w:sz w:val="24"/>
          <w:szCs w:val="24"/>
        </w:rPr>
      </w:pPr>
      <w:r w:rsidRPr="000B19CD">
        <w:rPr>
          <w:rFonts w:ascii="Times New Roman" w:hAnsi="Times New Roman" w:cs="Times New Roman"/>
          <w:sz w:val="24"/>
          <w:szCs w:val="24"/>
        </w:rPr>
        <w:t>Современные представления о зарождении жизни. Рассмотрение и оценка ра</w:t>
      </w:r>
      <w:r>
        <w:rPr>
          <w:rFonts w:ascii="Times New Roman" w:hAnsi="Times New Roman" w:cs="Times New Roman"/>
          <w:sz w:val="24"/>
          <w:szCs w:val="24"/>
        </w:rPr>
        <w:t xml:space="preserve">зличных гипотез происхождения </w:t>
      </w:r>
    </w:p>
    <w:p w:rsidR="000B19CD" w:rsidRPr="000B19CD" w:rsidRDefault="000B19CD" w:rsidP="00A826AD">
      <w:pPr>
        <w:pStyle w:val="a4"/>
        <w:numPr>
          <w:ilvl w:val="0"/>
          <w:numId w:val="227"/>
        </w:numPr>
        <w:autoSpaceDE w:val="0"/>
        <w:autoSpaceDN w:val="0"/>
        <w:adjustRightInd w:val="0"/>
        <w:spacing w:after="0" w:line="240" w:lineRule="auto"/>
        <w:jc w:val="both"/>
        <w:rPr>
          <w:rFonts w:ascii="Times New Roman" w:hAnsi="Times New Roman" w:cs="Times New Roman"/>
          <w:sz w:val="24"/>
          <w:szCs w:val="24"/>
        </w:rPr>
      </w:pPr>
      <w:r w:rsidRPr="000B19CD">
        <w:rPr>
          <w:rFonts w:ascii="Times New Roman" w:hAnsi="Times New Roman" w:cs="Times New Roman"/>
          <w:sz w:val="24"/>
          <w:szCs w:val="24"/>
        </w:rPr>
        <w:t>Современный этап развития человечества. Человеческие расы. Опасность расизма.</w:t>
      </w:r>
    </w:p>
    <w:p w:rsidR="000B19CD" w:rsidRPr="000B19CD" w:rsidRDefault="000B19CD" w:rsidP="00A826AD">
      <w:pPr>
        <w:pStyle w:val="a4"/>
        <w:numPr>
          <w:ilvl w:val="0"/>
          <w:numId w:val="227"/>
        </w:numPr>
        <w:autoSpaceDE w:val="0"/>
        <w:autoSpaceDN w:val="0"/>
        <w:adjustRightInd w:val="0"/>
        <w:spacing w:after="0" w:line="240" w:lineRule="auto"/>
        <w:jc w:val="both"/>
        <w:rPr>
          <w:rFonts w:ascii="Times New Roman" w:hAnsi="Times New Roman" w:cs="Times New Roman"/>
          <w:sz w:val="24"/>
          <w:szCs w:val="24"/>
        </w:rPr>
      </w:pPr>
      <w:r w:rsidRPr="000B19CD">
        <w:rPr>
          <w:rFonts w:ascii="Times New Roman" w:hAnsi="Times New Roman" w:cs="Times New Roman"/>
          <w:sz w:val="24"/>
          <w:szCs w:val="24"/>
        </w:rPr>
        <w:t>Воздействие человека на природу на различных этапах развития человеческого общества</w:t>
      </w:r>
    </w:p>
    <w:p w:rsidR="000B19CD" w:rsidRPr="000B19CD" w:rsidRDefault="000B19CD" w:rsidP="00A826AD">
      <w:pPr>
        <w:pStyle w:val="a4"/>
        <w:numPr>
          <w:ilvl w:val="0"/>
          <w:numId w:val="227"/>
        </w:numPr>
        <w:autoSpaceDE w:val="0"/>
        <w:autoSpaceDN w:val="0"/>
        <w:adjustRightInd w:val="0"/>
        <w:spacing w:after="0" w:line="240" w:lineRule="auto"/>
        <w:jc w:val="both"/>
        <w:rPr>
          <w:rFonts w:ascii="Times New Roman" w:hAnsi="Times New Roman" w:cs="Times New Roman"/>
          <w:sz w:val="24"/>
          <w:szCs w:val="24"/>
        </w:rPr>
      </w:pPr>
      <w:r w:rsidRPr="000B19CD">
        <w:rPr>
          <w:rFonts w:ascii="Times New Roman" w:hAnsi="Times New Roman" w:cs="Times New Roman"/>
          <w:sz w:val="24"/>
          <w:szCs w:val="24"/>
        </w:rPr>
        <w:t>Влияние окружающей среды и ее загря</w:t>
      </w:r>
      <w:r>
        <w:rPr>
          <w:rFonts w:ascii="Times New Roman" w:hAnsi="Times New Roman" w:cs="Times New Roman"/>
          <w:sz w:val="24"/>
          <w:szCs w:val="24"/>
        </w:rPr>
        <w:t xml:space="preserve">знения на развитие организмов. </w:t>
      </w:r>
    </w:p>
    <w:p w:rsidR="000B19CD" w:rsidRPr="000B19CD" w:rsidRDefault="000B19CD" w:rsidP="00A826AD">
      <w:pPr>
        <w:pStyle w:val="a4"/>
        <w:numPr>
          <w:ilvl w:val="0"/>
          <w:numId w:val="227"/>
        </w:numPr>
        <w:autoSpaceDE w:val="0"/>
        <w:autoSpaceDN w:val="0"/>
        <w:adjustRightInd w:val="0"/>
        <w:spacing w:after="0" w:line="240" w:lineRule="auto"/>
        <w:jc w:val="both"/>
        <w:rPr>
          <w:rFonts w:ascii="Times New Roman" w:hAnsi="Times New Roman" w:cs="Times New Roman"/>
          <w:sz w:val="24"/>
          <w:szCs w:val="24"/>
        </w:rPr>
      </w:pPr>
      <w:r w:rsidRPr="000B19CD">
        <w:rPr>
          <w:rFonts w:ascii="Times New Roman" w:hAnsi="Times New Roman" w:cs="Times New Roman"/>
          <w:sz w:val="24"/>
          <w:szCs w:val="24"/>
        </w:rPr>
        <w:t>Влияние курения, употребления алкоголя и наркотиков родителями на э</w:t>
      </w:r>
      <w:r>
        <w:rPr>
          <w:rFonts w:ascii="Times New Roman" w:hAnsi="Times New Roman" w:cs="Times New Roman"/>
          <w:sz w:val="24"/>
          <w:szCs w:val="24"/>
        </w:rPr>
        <w:t xml:space="preserve">мбриональное развитие ребенка. </w:t>
      </w:r>
    </w:p>
    <w:p w:rsidR="000B19CD" w:rsidRPr="000B19CD" w:rsidRDefault="000B19CD" w:rsidP="00A826AD">
      <w:pPr>
        <w:pStyle w:val="a4"/>
        <w:numPr>
          <w:ilvl w:val="0"/>
          <w:numId w:val="227"/>
        </w:numPr>
        <w:autoSpaceDE w:val="0"/>
        <w:autoSpaceDN w:val="0"/>
        <w:adjustRightInd w:val="0"/>
        <w:spacing w:after="0" w:line="240" w:lineRule="auto"/>
        <w:jc w:val="both"/>
        <w:rPr>
          <w:rFonts w:ascii="Times New Roman" w:hAnsi="Times New Roman" w:cs="Times New Roman"/>
          <w:sz w:val="24"/>
          <w:szCs w:val="24"/>
        </w:rPr>
      </w:pPr>
      <w:r w:rsidRPr="000B19CD">
        <w:rPr>
          <w:rFonts w:ascii="Times New Roman" w:hAnsi="Times New Roman" w:cs="Times New Roman"/>
          <w:sz w:val="24"/>
          <w:szCs w:val="24"/>
        </w:rPr>
        <w:t>Витамины, ферменты, гормоны и их роль в организме. Нарушения</w:t>
      </w:r>
      <w:r>
        <w:rPr>
          <w:rFonts w:ascii="Times New Roman" w:hAnsi="Times New Roman" w:cs="Times New Roman"/>
          <w:sz w:val="24"/>
          <w:szCs w:val="24"/>
        </w:rPr>
        <w:t xml:space="preserve"> при их недостатке и избытке. </w:t>
      </w:r>
    </w:p>
    <w:p w:rsidR="000B19CD" w:rsidRPr="000B19CD" w:rsidRDefault="000B19CD" w:rsidP="00A826AD">
      <w:pPr>
        <w:pStyle w:val="a4"/>
        <w:numPr>
          <w:ilvl w:val="0"/>
          <w:numId w:val="227"/>
        </w:numPr>
        <w:autoSpaceDE w:val="0"/>
        <w:autoSpaceDN w:val="0"/>
        <w:adjustRightInd w:val="0"/>
        <w:spacing w:after="0" w:line="240" w:lineRule="auto"/>
        <w:jc w:val="both"/>
        <w:rPr>
          <w:rFonts w:ascii="Times New Roman" w:hAnsi="Times New Roman" w:cs="Times New Roman"/>
          <w:sz w:val="24"/>
          <w:szCs w:val="24"/>
        </w:rPr>
      </w:pPr>
      <w:r w:rsidRPr="000B19CD">
        <w:rPr>
          <w:rFonts w:ascii="Times New Roman" w:hAnsi="Times New Roman" w:cs="Times New Roman"/>
          <w:sz w:val="24"/>
          <w:szCs w:val="24"/>
        </w:rPr>
        <w:t xml:space="preserve">Причины и границы устойчивости биосферы к воздействию деятельности людей. </w:t>
      </w:r>
    </w:p>
    <w:p w:rsidR="000B19CD" w:rsidRPr="000B19CD" w:rsidRDefault="000B19CD" w:rsidP="00A826AD">
      <w:pPr>
        <w:pStyle w:val="a4"/>
        <w:numPr>
          <w:ilvl w:val="0"/>
          <w:numId w:val="227"/>
        </w:numPr>
        <w:autoSpaceDE w:val="0"/>
        <w:autoSpaceDN w:val="0"/>
        <w:adjustRightInd w:val="0"/>
        <w:spacing w:after="0" w:line="240" w:lineRule="auto"/>
        <w:jc w:val="both"/>
        <w:rPr>
          <w:rFonts w:ascii="Times New Roman" w:hAnsi="Times New Roman" w:cs="Times New Roman"/>
          <w:sz w:val="24"/>
          <w:szCs w:val="24"/>
        </w:rPr>
      </w:pPr>
      <w:r w:rsidRPr="000B19CD">
        <w:rPr>
          <w:rFonts w:ascii="Times New Roman" w:hAnsi="Times New Roman" w:cs="Times New Roman"/>
          <w:sz w:val="24"/>
          <w:szCs w:val="24"/>
        </w:rPr>
        <w:t>Биоценозы (экосистемы) разного уровня и их соподчиненность в глоб</w:t>
      </w:r>
      <w:r>
        <w:rPr>
          <w:rFonts w:ascii="Times New Roman" w:hAnsi="Times New Roman" w:cs="Times New Roman"/>
          <w:sz w:val="24"/>
          <w:szCs w:val="24"/>
        </w:rPr>
        <w:t xml:space="preserve">альной экосистеме — биосфере. </w:t>
      </w:r>
    </w:p>
    <w:p w:rsidR="000B19CD" w:rsidRPr="000B19CD" w:rsidRDefault="000B19CD" w:rsidP="00A826AD">
      <w:pPr>
        <w:pStyle w:val="a4"/>
        <w:numPr>
          <w:ilvl w:val="0"/>
          <w:numId w:val="227"/>
        </w:numPr>
        <w:autoSpaceDE w:val="0"/>
        <w:autoSpaceDN w:val="0"/>
        <w:adjustRightInd w:val="0"/>
        <w:spacing w:after="0" w:line="240" w:lineRule="auto"/>
        <w:jc w:val="both"/>
        <w:rPr>
          <w:rFonts w:ascii="Times New Roman" w:hAnsi="Times New Roman" w:cs="Times New Roman"/>
          <w:sz w:val="24"/>
          <w:szCs w:val="24"/>
        </w:rPr>
      </w:pPr>
      <w:r w:rsidRPr="000B19CD">
        <w:rPr>
          <w:rFonts w:ascii="Times New Roman" w:hAnsi="Times New Roman" w:cs="Times New Roman"/>
          <w:sz w:val="24"/>
          <w:szCs w:val="24"/>
        </w:rPr>
        <w:t>Видовое и экологическое разнообразие биоценоза</w:t>
      </w:r>
      <w:r>
        <w:rPr>
          <w:rFonts w:ascii="Times New Roman" w:hAnsi="Times New Roman" w:cs="Times New Roman"/>
          <w:sz w:val="24"/>
          <w:szCs w:val="24"/>
        </w:rPr>
        <w:t xml:space="preserve"> как основа его устойчивости. </w:t>
      </w:r>
    </w:p>
    <w:p w:rsidR="000B19CD" w:rsidRPr="000B19CD" w:rsidRDefault="000B19CD" w:rsidP="00A826AD">
      <w:pPr>
        <w:pStyle w:val="a4"/>
        <w:numPr>
          <w:ilvl w:val="0"/>
          <w:numId w:val="227"/>
        </w:numPr>
        <w:autoSpaceDE w:val="0"/>
        <w:autoSpaceDN w:val="0"/>
        <w:adjustRightInd w:val="0"/>
        <w:spacing w:after="0" w:line="240" w:lineRule="auto"/>
        <w:jc w:val="both"/>
        <w:rPr>
          <w:rFonts w:ascii="Times New Roman" w:hAnsi="Times New Roman" w:cs="Times New Roman"/>
          <w:sz w:val="24"/>
          <w:szCs w:val="24"/>
        </w:rPr>
      </w:pPr>
      <w:r w:rsidRPr="000B19CD">
        <w:rPr>
          <w:rFonts w:ascii="Times New Roman" w:hAnsi="Times New Roman" w:cs="Times New Roman"/>
          <w:sz w:val="24"/>
          <w:szCs w:val="24"/>
        </w:rPr>
        <w:t xml:space="preserve">Повышение продуктивности фотосинтеза в искусственных экологических системах. </w:t>
      </w:r>
    </w:p>
    <w:p w:rsidR="000B19CD" w:rsidRPr="000B19CD" w:rsidRDefault="000B19CD" w:rsidP="00A826AD">
      <w:pPr>
        <w:pStyle w:val="a4"/>
        <w:numPr>
          <w:ilvl w:val="0"/>
          <w:numId w:val="227"/>
        </w:numPr>
        <w:autoSpaceDE w:val="0"/>
        <w:autoSpaceDN w:val="0"/>
        <w:adjustRightInd w:val="0"/>
        <w:spacing w:after="0" w:line="240" w:lineRule="auto"/>
        <w:jc w:val="both"/>
        <w:rPr>
          <w:rFonts w:ascii="Times New Roman" w:hAnsi="Times New Roman" w:cs="Times New Roman"/>
          <w:sz w:val="24"/>
          <w:szCs w:val="24"/>
        </w:rPr>
      </w:pPr>
      <w:r w:rsidRPr="000B19CD">
        <w:rPr>
          <w:rFonts w:ascii="Times New Roman" w:hAnsi="Times New Roman" w:cs="Times New Roman"/>
          <w:sz w:val="24"/>
          <w:szCs w:val="24"/>
        </w:rPr>
        <w:t>Различные экологические пирамиды и соотношения орг</w:t>
      </w:r>
      <w:r>
        <w:rPr>
          <w:rFonts w:ascii="Times New Roman" w:hAnsi="Times New Roman" w:cs="Times New Roman"/>
          <w:sz w:val="24"/>
          <w:szCs w:val="24"/>
        </w:rPr>
        <w:t xml:space="preserve">анизмов на каждой их ступени. </w:t>
      </w:r>
    </w:p>
    <w:p w:rsidR="000B19CD" w:rsidRPr="000B19CD" w:rsidRDefault="000B19CD" w:rsidP="00A826AD">
      <w:pPr>
        <w:pStyle w:val="a4"/>
        <w:numPr>
          <w:ilvl w:val="0"/>
          <w:numId w:val="227"/>
        </w:numPr>
        <w:autoSpaceDE w:val="0"/>
        <w:autoSpaceDN w:val="0"/>
        <w:adjustRightInd w:val="0"/>
        <w:spacing w:after="0" w:line="240" w:lineRule="auto"/>
        <w:jc w:val="both"/>
        <w:rPr>
          <w:rFonts w:ascii="Times New Roman" w:hAnsi="Times New Roman" w:cs="Times New Roman"/>
          <w:sz w:val="24"/>
          <w:szCs w:val="24"/>
        </w:rPr>
      </w:pPr>
      <w:r w:rsidRPr="000B19CD">
        <w:rPr>
          <w:rFonts w:ascii="Times New Roman" w:hAnsi="Times New Roman" w:cs="Times New Roman"/>
          <w:sz w:val="24"/>
          <w:szCs w:val="24"/>
        </w:rPr>
        <w:t>Пути повышения биологической продуктивности</w:t>
      </w:r>
      <w:r>
        <w:rPr>
          <w:rFonts w:ascii="Times New Roman" w:hAnsi="Times New Roman" w:cs="Times New Roman"/>
          <w:sz w:val="24"/>
          <w:szCs w:val="24"/>
        </w:rPr>
        <w:t xml:space="preserve"> в искусственных экосистемах. </w:t>
      </w:r>
    </w:p>
    <w:p w:rsidR="000B19CD" w:rsidRPr="000B19CD" w:rsidRDefault="000B19CD" w:rsidP="00A826AD">
      <w:pPr>
        <w:pStyle w:val="a4"/>
        <w:numPr>
          <w:ilvl w:val="0"/>
          <w:numId w:val="227"/>
        </w:numPr>
        <w:autoSpaceDE w:val="0"/>
        <w:autoSpaceDN w:val="0"/>
        <w:adjustRightInd w:val="0"/>
        <w:spacing w:after="0" w:line="240" w:lineRule="auto"/>
        <w:jc w:val="both"/>
        <w:rPr>
          <w:rFonts w:ascii="Times New Roman" w:hAnsi="Times New Roman" w:cs="Times New Roman"/>
          <w:sz w:val="24"/>
          <w:szCs w:val="24"/>
        </w:rPr>
      </w:pPr>
      <w:r w:rsidRPr="000B19CD">
        <w:rPr>
          <w:rFonts w:ascii="Times New Roman" w:hAnsi="Times New Roman" w:cs="Times New Roman"/>
          <w:sz w:val="24"/>
          <w:szCs w:val="24"/>
        </w:rPr>
        <w:t>Роль правительственных и общественных экологических организаций в</w:t>
      </w:r>
      <w:r>
        <w:rPr>
          <w:rFonts w:ascii="Times New Roman" w:hAnsi="Times New Roman" w:cs="Times New Roman"/>
          <w:sz w:val="24"/>
          <w:szCs w:val="24"/>
        </w:rPr>
        <w:t xml:space="preserve"> современных развитых странах. </w:t>
      </w:r>
    </w:p>
    <w:p w:rsidR="000B19CD" w:rsidRPr="000B19CD" w:rsidRDefault="000B19CD" w:rsidP="00A826AD">
      <w:pPr>
        <w:pStyle w:val="a4"/>
        <w:numPr>
          <w:ilvl w:val="0"/>
          <w:numId w:val="227"/>
        </w:numPr>
        <w:autoSpaceDE w:val="0"/>
        <w:autoSpaceDN w:val="0"/>
        <w:adjustRightInd w:val="0"/>
        <w:spacing w:after="0" w:line="240" w:lineRule="auto"/>
        <w:jc w:val="both"/>
        <w:rPr>
          <w:rFonts w:ascii="Times New Roman" w:hAnsi="Times New Roman" w:cs="Times New Roman"/>
          <w:sz w:val="24"/>
          <w:szCs w:val="24"/>
        </w:rPr>
      </w:pPr>
      <w:r w:rsidRPr="000B19CD">
        <w:rPr>
          <w:rFonts w:ascii="Times New Roman" w:hAnsi="Times New Roman" w:cs="Times New Roman"/>
          <w:sz w:val="24"/>
          <w:szCs w:val="24"/>
        </w:rPr>
        <w:t>Рациональное использование и охрана невозобновляемых природных ресу</w:t>
      </w:r>
      <w:r>
        <w:rPr>
          <w:rFonts w:ascii="Times New Roman" w:hAnsi="Times New Roman" w:cs="Times New Roman"/>
          <w:sz w:val="24"/>
          <w:szCs w:val="24"/>
        </w:rPr>
        <w:t xml:space="preserve">рсов (на </w:t>
      </w:r>
      <w:r w:rsidRPr="000B19CD">
        <w:rPr>
          <w:rFonts w:ascii="Times New Roman" w:hAnsi="Times New Roman" w:cs="Times New Roman"/>
          <w:sz w:val="24"/>
          <w:szCs w:val="24"/>
        </w:rPr>
        <w:t xml:space="preserve">конкретных примерах).  </w:t>
      </w:r>
    </w:p>
    <w:p w:rsidR="000B19CD" w:rsidRPr="000B19CD" w:rsidRDefault="000B19CD" w:rsidP="00A826AD">
      <w:pPr>
        <w:pStyle w:val="a4"/>
        <w:numPr>
          <w:ilvl w:val="0"/>
          <w:numId w:val="227"/>
        </w:numPr>
        <w:autoSpaceDE w:val="0"/>
        <w:autoSpaceDN w:val="0"/>
        <w:adjustRightInd w:val="0"/>
        <w:spacing w:after="0" w:line="240" w:lineRule="auto"/>
        <w:jc w:val="both"/>
        <w:rPr>
          <w:rFonts w:ascii="Times New Roman" w:hAnsi="Times New Roman" w:cs="Times New Roman"/>
          <w:sz w:val="24"/>
          <w:szCs w:val="24"/>
        </w:rPr>
      </w:pPr>
      <w:r w:rsidRPr="000B19CD">
        <w:rPr>
          <w:rFonts w:ascii="Times New Roman" w:hAnsi="Times New Roman" w:cs="Times New Roman"/>
          <w:sz w:val="24"/>
          <w:szCs w:val="24"/>
        </w:rPr>
        <w:t xml:space="preserve">Опасность глобальных нарушений в биосфере. Озоновые «дыры», кислотные дожди, смоги и их предотвращение.  </w:t>
      </w:r>
    </w:p>
    <w:p w:rsidR="000B19CD" w:rsidRPr="000B19CD" w:rsidRDefault="000B19CD" w:rsidP="000B19CD">
      <w:pPr>
        <w:pStyle w:val="a4"/>
        <w:autoSpaceDE w:val="0"/>
        <w:autoSpaceDN w:val="0"/>
        <w:adjustRightInd w:val="0"/>
        <w:spacing w:after="0" w:line="240" w:lineRule="auto"/>
        <w:jc w:val="both"/>
        <w:rPr>
          <w:rFonts w:ascii="Times New Roman" w:hAnsi="Times New Roman" w:cs="Times New Roman"/>
          <w:b/>
          <w:sz w:val="24"/>
          <w:szCs w:val="24"/>
          <w:highlight w:val="yellow"/>
          <w:lang w:eastAsia="en-US"/>
        </w:rPr>
      </w:pPr>
      <w:r w:rsidRPr="000B19CD">
        <w:rPr>
          <w:rFonts w:ascii="Times New Roman" w:hAnsi="Times New Roman" w:cs="Times New Roman"/>
          <w:sz w:val="24"/>
          <w:szCs w:val="24"/>
        </w:rPr>
        <w:t>Экологические кризисы и экологические катастрофы. Предотвращение их возникновения.</w:t>
      </w:r>
    </w:p>
    <w:p w:rsidR="000B19CD" w:rsidRDefault="000B19CD" w:rsidP="00C65410">
      <w:pPr>
        <w:autoSpaceDE w:val="0"/>
        <w:autoSpaceDN w:val="0"/>
        <w:adjustRightInd w:val="0"/>
        <w:spacing w:after="0" w:line="240" w:lineRule="auto"/>
        <w:jc w:val="both"/>
        <w:rPr>
          <w:rFonts w:ascii="Times New Roman" w:hAnsi="Times New Roman" w:cs="Times New Roman"/>
          <w:b/>
          <w:sz w:val="24"/>
          <w:szCs w:val="24"/>
          <w:highlight w:val="yellow"/>
          <w:lang w:eastAsia="en-US"/>
        </w:rPr>
      </w:pPr>
    </w:p>
    <w:p w:rsidR="00C65410" w:rsidRPr="00690E72" w:rsidRDefault="00A17AAC" w:rsidP="00C65410">
      <w:pPr>
        <w:autoSpaceDE w:val="0"/>
        <w:autoSpaceDN w:val="0"/>
        <w:adjustRightInd w:val="0"/>
        <w:spacing w:after="0" w:line="240" w:lineRule="auto"/>
        <w:jc w:val="both"/>
        <w:rPr>
          <w:rFonts w:ascii="Times New Roman" w:hAnsi="Times New Roman" w:cs="Times New Roman"/>
          <w:b/>
          <w:sz w:val="24"/>
          <w:szCs w:val="24"/>
          <w:lang w:eastAsia="en-US"/>
        </w:rPr>
      </w:pPr>
      <w:r w:rsidRPr="00690E72">
        <w:rPr>
          <w:rFonts w:ascii="Times New Roman" w:hAnsi="Times New Roman" w:cs="Times New Roman"/>
          <w:b/>
          <w:sz w:val="24"/>
          <w:szCs w:val="24"/>
          <w:lang w:eastAsia="en-US"/>
        </w:rPr>
        <w:t>Дополнительные учебные предметы</w:t>
      </w:r>
    </w:p>
    <w:p w:rsidR="00A17AAC" w:rsidRDefault="00A17AAC" w:rsidP="00C65410">
      <w:pPr>
        <w:autoSpaceDE w:val="0"/>
        <w:autoSpaceDN w:val="0"/>
        <w:adjustRightInd w:val="0"/>
        <w:spacing w:after="0" w:line="240" w:lineRule="auto"/>
        <w:jc w:val="both"/>
        <w:rPr>
          <w:rFonts w:ascii="Times New Roman" w:hAnsi="Times New Roman" w:cs="Times New Roman"/>
          <w:b/>
          <w:sz w:val="24"/>
          <w:szCs w:val="24"/>
          <w:lang w:eastAsia="en-US"/>
        </w:rPr>
      </w:pPr>
      <w:r w:rsidRPr="00690E72">
        <w:rPr>
          <w:rFonts w:ascii="Times New Roman" w:hAnsi="Times New Roman" w:cs="Times New Roman"/>
          <w:b/>
          <w:sz w:val="24"/>
          <w:szCs w:val="24"/>
          <w:lang w:eastAsia="en-US"/>
        </w:rPr>
        <w:t>УП.14 Введение в профессию</w:t>
      </w:r>
    </w:p>
    <w:p w:rsidR="001C2ACE" w:rsidRPr="001C2ACE" w:rsidRDefault="001C2ACE" w:rsidP="001C2ACE">
      <w:pPr>
        <w:autoSpaceDE w:val="0"/>
        <w:autoSpaceDN w:val="0"/>
        <w:adjustRightInd w:val="0"/>
        <w:spacing w:after="0" w:line="240" w:lineRule="auto"/>
        <w:jc w:val="both"/>
        <w:rPr>
          <w:rFonts w:ascii="Times New Roman" w:hAnsi="Times New Roman" w:cs="Times New Roman"/>
          <w:sz w:val="24"/>
          <w:szCs w:val="24"/>
          <w:lang w:eastAsia="en-US"/>
        </w:rPr>
      </w:pPr>
      <w:r w:rsidRPr="001C2ACE">
        <w:rPr>
          <w:rFonts w:ascii="Times New Roman" w:hAnsi="Times New Roman" w:cs="Times New Roman"/>
          <w:sz w:val="24"/>
          <w:szCs w:val="24"/>
          <w:lang w:eastAsia="en-US"/>
        </w:rPr>
        <w:t>Рабочая программа учебной дисциплины УП.14 Введение в профессию</w:t>
      </w:r>
      <w:r>
        <w:rPr>
          <w:rFonts w:ascii="Times New Roman" w:hAnsi="Times New Roman" w:cs="Times New Roman"/>
          <w:sz w:val="24"/>
          <w:szCs w:val="24"/>
          <w:lang w:eastAsia="en-US"/>
        </w:rPr>
        <w:t xml:space="preserve"> </w:t>
      </w:r>
      <w:r w:rsidRPr="001C2ACE">
        <w:rPr>
          <w:rFonts w:ascii="Times New Roman" w:hAnsi="Times New Roman" w:cs="Times New Roman"/>
          <w:sz w:val="24"/>
          <w:szCs w:val="24"/>
          <w:lang w:eastAsia="en-US"/>
        </w:rPr>
        <w:t>является частью основной профессиональной образовательной программы среднего профессионального образования -</w:t>
      </w:r>
      <w:r>
        <w:rPr>
          <w:rFonts w:ascii="Times New Roman" w:hAnsi="Times New Roman" w:cs="Times New Roman"/>
          <w:sz w:val="24"/>
          <w:szCs w:val="24"/>
          <w:lang w:eastAsia="en-US"/>
        </w:rPr>
        <w:t xml:space="preserve"> </w:t>
      </w:r>
      <w:r w:rsidRPr="001C2ACE">
        <w:rPr>
          <w:rFonts w:ascii="Times New Roman" w:hAnsi="Times New Roman" w:cs="Times New Roman"/>
          <w:sz w:val="24"/>
          <w:szCs w:val="24"/>
          <w:lang w:eastAsia="en-US"/>
        </w:rPr>
        <w:t>программы подготовки квалифицированных рабочих, служащих (далее – ОПОП СПО ППКРС)  по профессии 19.01.04 Пекарь.</w:t>
      </w:r>
    </w:p>
    <w:p w:rsidR="001C2ACE" w:rsidRPr="001C2ACE" w:rsidRDefault="001C2ACE" w:rsidP="001C2ACE">
      <w:pPr>
        <w:autoSpaceDE w:val="0"/>
        <w:autoSpaceDN w:val="0"/>
        <w:adjustRightInd w:val="0"/>
        <w:spacing w:after="0" w:line="240" w:lineRule="auto"/>
        <w:jc w:val="both"/>
        <w:rPr>
          <w:rFonts w:ascii="Times New Roman" w:hAnsi="Times New Roman" w:cs="Times New Roman"/>
          <w:sz w:val="24"/>
          <w:szCs w:val="24"/>
          <w:lang w:eastAsia="en-US"/>
        </w:rPr>
      </w:pPr>
      <w:r w:rsidRPr="001C2ACE">
        <w:rPr>
          <w:rFonts w:ascii="Times New Roman" w:hAnsi="Times New Roman" w:cs="Times New Roman"/>
          <w:sz w:val="24"/>
          <w:szCs w:val="24"/>
          <w:lang w:eastAsia="en-US"/>
        </w:rPr>
        <w:t>Дисциплина входит в цикл дополнительных учебных предметов, состоит из пяти блоков: Экология, Основы проектной деятельности, Основы финансовой грамотности, Эффективное поведение на рынке труда, Основы предпринимательской деятельности.</w:t>
      </w:r>
    </w:p>
    <w:p w:rsidR="001C2ACE" w:rsidRPr="001C2ACE" w:rsidRDefault="001C2ACE" w:rsidP="001C2ACE">
      <w:pPr>
        <w:autoSpaceDE w:val="0"/>
        <w:autoSpaceDN w:val="0"/>
        <w:adjustRightInd w:val="0"/>
        <w:spacing w:after="0" w:line="240" w:lineRule="auto"/>
        <w:jc w:val="both"/>
        <w:rPr>
          <w:rFonts w:ascii="Times New Roman" w:hAnsi="Times New Roman" w:cs="Times New Roman"/>
          <w:b/>
          <w:sz w:val="24"/>
          <w:szCs w:val="24"/>
          <w:lang w:eastAsia="en-US"/>
        </w:rPr>
      </w:pPr>
      <w:r w:rsidRPr="001C2ACE">
        <w:rPr>
          <w:rFonts w:ascii="Times New Roman" w:hAnsi="Times New Roman" w:cs="Times New Roman"/>
          <w:b/>
          <w:sz w:val="24"/>
          <w:szCs w:val="24"/>
        </w:rPr>
        <w:t>Структура и содержание учебной дисциплины</w:t>
      </w:r>
      <w:r w:rsidRPr="001C2ACE">
        <w:rPr>
          <w:rFonts w:ascii="Times New Roman" w:hAnsi="Times New Roman" w:cs="Times New Roman"/>
          <w:b/>
          <w:sz w:val="24"/>
          <w:szCs w:val="24"/>
          <w:lang w:eastAsia="en-US"/>
        </w:rPr>
        <w:t xml:space="preserve"> УП.14 Введение в профессию</w:t>
      </w:r>
    </w:p>
    <w:p w:rsidR="001C2ACE" w:rsidRPr="001C2ACE" w:rsidRDefault="001C2ACE" w:rsidP="001C2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u w:val="single"/>
        </w:rPr>
      </w:pPr>
      <w:r w:rsidRPr="001C2ACE">
        <w:rPr>
          <w:rFonts w:ascii="Times New Roman" w:hAnsi="Times New Roman" w:cs="Times New Roman"/>
          <w:b/>
          <w:sz w:val="24"/>
          <w:szCs w:val="24"/>
        </w:rPr>
        <w:t>Объем учебной дисциплины и виды учебной работы</w:t>
      </w:r>
    </w:p>
    <w:tbl>
      <w:tblPr>
        <w:tblW w:w="9923"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796"/>
        <w:gridCol w:w="2127"/>
      </w:tblGrid>
      <w:tr w:rsidR="001C2ACE" w:rsidRPr="009F62A3" w:rsidTr="001C2ACE">
        <w:trPr>
          <w:trHeight w:val="460"/>
        </w:trPr>
        <w:tc>
          <w:tcPr>
            <w:tcW w:w="7796" w:type="dxa"/>
            <w:shd w:val="clear" w:color="auto" w:fill="auto"/>
          </w:tcPr>
          <w:p w:rsidR="001C2ACE" w:rsidRPr="001C2ACE" w:rsidRDefault="001C2ACE" w:rsidP="001C2ACE">
            <w:pPr>
              <w:spacing w:after="0" w:line="240" w:lineRule="auto"/>
              <w:jc w:val="both"/>
              <w:rPr>
                <w:rFonts w:ascii="Times New Roman" w:hAnsi="Times New Roman" w:cs="Times New Roman"/>
                <w:sz w:val="24"/>
                <w:szCs w:val="24"/>
              </w:rPr>
            </w:pPr>
            <w:r w:rsidRPr="001C2ACE">
              <w:rPr>
                <w:rFonts w:ascii="Times New Roman" w:hAnsi="Times New Roman" w:cs="Times New Roman"/>
                <w:b/>
                <w:sz w:val="24"/>
                <w:szCs w:val="24"/>
              </w:rPr>
              <w:t>Вид учебной работы</w:t>
            </w:r>
          </w:p>
        </w:tc>
        <w:tc>
          <w:tcPr>
            <w:tcW w:w="2127" w:type="dxa"/>
            <w:shd w:val="clear" w:color="auto" w:fill="auto"/>
          </w:tcPr>
          <w:p w:rsidR="001C2ACE" w:rsidRPr="001C2ACE" w:rsidRDefault="001C2ACE" w:rsidP="001C2ACE">
            <w:pPr>
              <w:spacing w:after="0" w:line="240" w:lineRule="auto"/>
              <w:jc w:val="both"/>
              <w:rPr>
                <w:rFonts w:ascii="Times New Roman" w:hAnsi="Times New Roman" w:cs="Times New Roman"/>
                <w:i/>
                <w:iCs/>
                <w:sz w:val="24"/>
                <w:szCs w:val="24"/>
              </w:rPr>
            </w:pPr>
            <w:r w:rsidRPr="001C2ACE">
              <w:rPr>
                <w:rFonts w:ascii="Times New Roman" w:hAnsi="Times New Roman" w:cs="Times New Roman"/>
                <w:b/>
                <w:i/>
                <w:iCs/>
                <w:sz w:val="24"/>
                <w:szCs w:val="24"/>
              </w:rPr>
              <w:t>Объем часов</w:t>
            </w:r>
          </w:p>
        </w:tc>
      </w:tr>
      <w:tr w:rsidR="001C2ACE" w:rsidRPr="009F62A3" w:rsidTr="001C2ACE">
        <w:trPr>
          <w:trHeight w:val="285"/>
        </w:trPr>
        <w:tc>
          <w:tcPr>
            <w:tcW w:w="7796" w:type="dxa"/>
            <w:shd w:val="clear" w:color="auto" w:fill="auto"/>
          </w:tcPr>
          <w:p w:rsidR="001C2ACE" w:rsidRPr="001C2ACE" w:rsidRDefault="001C2ACE" w:rsidP="001C2ACE">
            <w:pPr>
              <w:spacing w:after="0" w:line="240" w:lineRule="auto"/>
              <w:jc w:val="both"/>
              <w:rPr>
                <w:rFonts w:ascii="Times New Roman" w:hAnsi="Times New Roman" w:cs="Times New Roman"/>
                <w:b/>
                <w:sz w:val="24"/>
                <w:szCs w:val="24"/>
              </w:rPr>
            </w:pPr>
            <w:r w:rsidRPr="001C2ACE">
              <w:rPr>
                <w:rFonts w:ascii="Times New Roman" w:hAnsi="Times New Roman" w:cs="Times New Roman"/>
                <w:b/>
                <w:sz w:val="24"/>
                <w:szCs w:val="24"/>
              </w:rPr>
              <w:t>Максимальная учебная нагрузка (всего)</w:t>
            </w:r>
          </w:p>
        </w:tc>
        <w:tc>
          <w:tcPr>
            <w:tcW w:w="2127" w:type="dxa"/>
            <w:shd w:val="clear" w:color="auto" w:fill="auto"/>
          </w:tcPr>
          <w:p w:rsidR="001C2ACE" w:rsidRPr="001C2ACE" w:rsidRDefault="001C2ACE" w:rsidP="001C2ACE">
            <w:pPr>
              <w:spacing w:after="0" w:line="240" w:lineRule="auto"/>
              <w:jc w:val="center"/>
              <w:rPr>
                <w:rFonts w:ascii="Times New Roman" w:hAnsi="Times New Roman" w:cs="Times New Roman"/>
                <w:i/>
                <w:iCs/>
                <w:sz w:val="24"/>
                <w:szCs w:val="24"/>
              </w:rPr>
            </w:pPr>
            <w:r w:rsidRPr="001C2ACE">
              <w:rPr>
                <w:rFonts w:ascii="Times New Roman" w:hAnsi="Times New Roman" w:cs="Times New Roman"/>
                <w:i/>
                <w:iCs/>
                <w:sz w:val="24"/>
                <w:szCs w:val="24"/>
              </w:rPr>
              <w:t>378</w:t>
            </w:r>
          </w:p>
        </w:tc>
      </w:tr>
      <w:tr w:rsidR="001C2ACE" w:rsidRPr="009F62A3" w:rsidTr="001C2ACE">
        <w:tc>
          <w:tcPr>
            <w:tcW w:w="7796" w:type="dxa"/>
            <w:shd w:val="clear" w:color="auto" w:fill="auto"/>
          </w:tcPr>
          <w:p w:rsidR="001C2ACE" w:rsidRPr="001C2ACE" w:rsidRDefault="001C2ACE" w:rsidP="001C2ACE">
            <w:pPr>
              <w:spacing w:after="0" w:line="240" w:lineRule="auto"/>
              <w:jc w:val="both"/>
              <w:rPr>
                <w:rFonts w:ascii="Times New Roman" w:hAnsi="Times New Roman" w:cs="Times New Roman"/>
                <w:sz w:val="24"/>
                <w:szCs w:val="24"/>
              </w:rPr>
            </w:pPr>
            <w:r w:rsidRPr="001C2ACE">
              <w:rPr>
                <w:rFonts w:ascii="Times New Roman" w:hAnsi="Times New Roman" w:cs="Times New Roman"/>
                <w:b/>
                <w:sz w:val="24"/>
                <w:szCs w:val="24"/>
              </w:rPr>
              <w:t xml:space="preserve">Обязательная аудиторная учебная нагрузка (всего) </w:t>
            </w:r>
          </w:p>
        </w:tc>
        <w:tc>
          <w:tcPr>
            <w:tcW w:w="2127" w:type="dxa"/>
            <w:shd w:val="clear" w:color="auto" w:fill="auto"/>
          </w:tcPr>
          <w:p w:rsidR="001C2ACE" w:rsidRPr="001C2ACE" w:rsidRDefault="001C2ACE" w:rsidP="001C2ACE">
            <w:pPr>
              <w:spacing w:after="0" w:line="240" w:lineRule="auto"/>
              <w:jc w:val="center"/>
              <w:rPr>
                <w:rFonts w:ascii="Times New Roman" w:hAnsi="Times New Roman" w:cs="Times New Roman"/>
                <w:i/>
                <w:iCs/>
                <w:sz w:val="24"/>
                <w:szCs w:val="24"/>
              </w:rPr>
            </w:pPr>
            <w:r w:rsidRPr="001C2ACE">
              <w:rPr>
                <w:rFonts w:ascii="Times New Roman" w:hAnsi="Times New Roman" w:cs="Times New Roman"/>
                <w:i/>
                <w:iCs/>
                <w:sz w:val="24"/>
                <w:szCs w:val="24"/>
              </w:rPr>
              <w:t>252</w:t>
            </w:r>
          </w:p>
        </w:tc>
      </w:tr>
      <w:tr w:rsidR="001C2ACE" w:rsidRPr="009F62A3" w:rsidTr="001C2ACE">
        <w:tc>
          <w:tcPr>
            <w:tcW w:w="7796" w:type="dxa"/>
            <w:shd w:val="clear" w:color="auto" w:fill="auto"/>
          </w:tcPr>
          <w:p w:rsidR="001C2ACE" w:rsidRPr="001C2ACE" w:rsidRDefault="001C2ACE" w:rsidP="001C2ACE">
            <w:pPr>
              <w:spacing w:after="0" w:line="240" w:lineRule="auto"/>
              <w:jc w:val="both"/>
              <w:rPr>
                <w:rFonts w:ascii="Times New Roman" w:hAnsi="Times New Roman" w:cs="Times New Roman"/>
                <w:sz w:val="24"/>
                <w:szCs w:val="24"/>
              </w:rPr>
            </w:pPr>
            <w:r w:rsidRPr="001C2ACE">
              <w:rPr>
                <w:rFonts w:ascii="Times New Roman" w:hAnsi="Times New Roman" w:cs="Times New Roman"/>
                <w:sz w:val="24"/>
                <w:szCs w:val="24"/>
              </w:rPr>
              <w:t>в том числе:</w:t>
            </w:r>
          </w:p>
        </w:tc>
        <w:tc>
          <w:tcPr>
            <w:tcW w:w="2127" w:type="dxa"/>
            <w:shd w:val="clear" w:color="auto" w:fill="auto"/>
          </w:tcPr>
          <w:p w:rsidR="001C2ACE" w:rsidRPr="001C2ACE" w:rsidRDefault="001C2ACE" w:rsidP="001C2ACE">
            <w:pPr>
              <w:spacing w:after="0" w:line="240" w:lineRule="auto"/>
              <w:jc w:val="center"/>
              <w:rPr>
                <w:rFonts w:ascii="Times New Roman" w:hAnsi="Times New Roman" w:cs="Times New Roman"/>
                <w:i/>
                <w:iCs/>
                <w:sz w:val="24"/>
                <w:szCs w:val="24"/>
              </w:rPr>
            </w:pPr>
          </w:p>
        </w:tc>
      </w:tr>
      <w:tr w:rsidR="001C2ACE" w:rsidRPr="009F62A3" w:rsidTr="001C2ACE">
        <w:tc>
          <w:tcPr>
            <w:tcW w:w="7796" w:type="dxa"/>
            <w:shd w:val="clear" w:color="auto" w:fill="auto"/>
          </w:tcPr>
          <w:p w:rsidR="001C2ACE" w:rsidRPr="001C2ACE" w:rsidRDefault="001C2ACE" w:rsidP="001C2ACE">
            <w:pPr>
              <w:spacing w:after="0" w:line="240" w:lineRule="auto"/>
              <w:jc w:val="both"/>
              <w:rPr>
                <w:rFonts w:ascii="Times New Roman" w:hAnsi="Times New Roman" w:cs="Times New Roman"/>
                <w:sz w:val="24"/>
                <w:szCs w:val="24"/>
              </w:rPr>
            </w:pPr>
            <w:r w:rsidRPr="001C2ACE">
              <w:rPr>
                <w:rFonts w:ascii="Times New Roman" w:hAnsi="Times New Roman" w:cs="Times New Roman"/>
                <w:sz w:val="24"/>
                <w:szCs w:val="24"/>
              </w:rPr>
              <w:t xml:space="preserve">     практические занятия</w:t>
            </w:r>
          </w:p>
        </w:tc>
        <w:tc>
          <w:tcPr>
            <w:tcW w:w="2127" w:type="dxa"/>
            <w:shd w:val="clear" w:color="auto" w:fill="auto"/>
          </w:tcPr>
          <w:p w:rsidR="001C2ACE" w:rsidRPr="001C2ACE" w:rsidRDefault="001C2ACE" w:rsidP="001C2ACE">
            <w:pPr>
              <w:spacing w:after="0" w:line="240" w:lineRule="auto"/>
              <w:jc w:val="center"/>
              <w:rPr>
                <w:rFonts w:ascii="Times New Roman" w:hAnsi="Times New Roman" w:cs="Times New Roman"/>
                <w:i/>
                <w:iCs/>
                <w:sz w:val="24"/>
                <w:szCs w:val="24"/>
              </w:rPr>
            </w:pPr>
            <w:r w:rsidRPr="001C2ACE">
              <w:rPr>
                <w:rFonts w:ascii="Times New Roman" w:hAnsi="Times New Roman" w:cs="Times New Roman"/>
                <w:i/>
                <w:iCs/>
                <w:sz w:val="24"/>
                <w:szCs w:val="24"/>
              </w:rPr>
              <w:t>93</w:t>
            </w:r>
          </w:p>
        </w:tc>
      </w:tr>
      <w:tr w:rsidR="001C2ACE" w:rsidRPr="009F62A3" w:rsidTr="001C2ACE">
        <w:trPr>
          <w:trHeight w:val="645"/>
        </w:trPr>
        <w:tc>
          <w:tcPr>
            <w:tcW w:w="7796" w:type="dxa"/>
            <w:shd w:val="clear" w:color="auto" w:fill="auto"/>
          </w:tcPr>
          <w:p w:rsidR="001C2ACE" w:rsidRPr="001C2ACE" w:rsidRDefault="001C2ACE" w:rsidP="001C2ACE">
            <w:pPr>
              <w:spacing w:after="0" w:line="240" w:lineRule="auto"/>
              <w:jc w:val="both"/>
              <w:rPr>
                <w:rFonts w:ascii="Times New Roman" w:hAnsi="Times New Roman" w:cs="Times New Roman"/>
                <w:b/>
                <w:sz w:val="24"/>
                <w:szCs w:val="24"/>
              </w:rPr>
            </w:pPr>
            <w:r w:rsidRPr="001C2ACE">
              <w:rPr>
                <w:rFonts w:ascii="Times New Roman" w:hAnsi="Times New Roman" w:cs="Times New Roman"/>
                <w:b/>
                <w:sz w:val="24"/>
                <w:szCs w:val="24"/>
              </w:rPr>
              <w:t>Самостоятельная работа обучающегося (всего)</w:t>
            </w:r>
          </w:p>
          <w:p w:rsidR="001C2ACE" w:rsidRPr="001C2ACE" w:rsidRDefault="001C2ACE" w:rsidP="001C2ACE">
            <w:pPr>
              <w:spacing w:after="0" w:line="240" w:lineRule="auto"/>
              <w:jc w:val="both"/>
              <w:rPr>
                <w:rFonts w:ascii="Times New Roman" w:hAnsi="Times New Roman" w:cs="Times New Roman"/>
                <w:b/>
                <w:sz w:val="24"/>
                <w:szCs w:val="24"/>
              </w:rPr>
            </w:pPr>
            <w:r w:rsidRPr="001C2ACE">
              <w:rPr>
                <w:rFonts w:ascii="Times New Roman" w:hAnsi="Times New Roman" w:cs="Times New Roman"/>
                <w:sz w:val="24"/>
                <w:szCs w:val="24"/>
              </w:rPr>
              <w:t>в том числе:</w:t>
            </w:r>
          </w:p>
        </w:tc>
        <w:tc>
          <w:tcPr>
            <w:tcW w:w="2127" w:type="dxa"/>
            <w:shd w:val="clear" w:color="auto" w:fill="auto"/>
          </w:tcPr>
          <w:p w:rsidR="001C2ACE" w:rsidRPr="001C2ACE" w:rsidRDefault="001C2ACE" w:rsidP="001C2ACE">
            <w:pPr>
              <w:spacing w:after="0" w:line="240" w:lineRule="auto"/>
              <w:jc w:val="center"/>
              <w:rPr>
                <w:rFonts w:ascii="Times New Roman" w:hAnsi="Times New Roman" w:cs="Times New Roman"/>
                <w:i/>
                <w:iCs/>
                <w:sz w:val="24"/>
                <w:szCs w:val="24"/>
              </w:rPr>
            </w:pPr>
            <w:r w:rsidRPr="001C2ACE">
              <w:rPr>
                <w:rFonts w:ascii="Times New Roman" w:hAnsi="Times New Roman" w:cs="Times New Roman"/>
                <w:i/>
                <w:iCs/>
                <w:sz w:val="24"/>
                <w:szCs w:val="24"/>
              </w:rPr>
              <w:t>126</w:t>
            </w:r>
          </w:p>
        </w:tc>
      </w:tr>
      <w:tr w:rsidR="001C2ACE" w:rsidRPr="009F62A3" w:rsidTr="001C2ACE">
        <w:tc>
          <w:tcPr>
            <w:tcW w:w="9923" w:type="dxa"/>
            <w:gridSpan w:val="2"/>
            <w:shd w:val="clear" w:color="auto" w:fill="auto"/>
          </w:tcPr>
          <w:p w:rsidR="001C2ACE" w:rsidRPr="001C2ACE" w:rsidRDefault="001C2ACE" w:rsidP="001C2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1C2ACE">
              <w:rPr>
                <w:rFonts w:ascii="Times New Roman" w:hAnsi="Times New Roman" w:cs="Times New Roman"/>
                <w:b/>
                <w:bCs/>
                <w:sz w:val="24"/>
                <w:szCs w:val="24"/>
              </w:rPr>
              <w:t xml:space="preserve">Дифференцированный </w:t>
            </w:r>
            <w:r>
              <w:rPr>
                <w:rFonts w:ascii="Times New Roman" w:hAnsi="Times New Roman" w:cs="Times New Roman"/>
                <w:b/>
                <w:bCs/>
                <w:sz w:val="24"/>
                <w:szCs w:val="24"/>
              </w:rPr>
              <w:t xml:space="preserve">зачет по дисциплине  </w:t>
            </w:r>
            <w:r w:rsidRPr="001C2ACE">
              <w:rPr>
                <w:rFonts w:ascii="Times New Roman" w:hAnsi="Times New Roman" w:cs="Times New Roman"/>
                <w:b/>
                <w:sz w:val="24"/>
                <w:szCs w:val="24"/>
                <w:lang w:eastAsia="en-US"/>
              </w:rPr>
              <w:t xml:space="preserve">УП.14 </w:t>
            </w:r>
            <w:r w:rsidRPr="001C2ACE">
              <w:rPr>
                <w:rFonts w:ascii="Times New Roman" w:hAnsi="Times New Roman" w:cs="Times New Roman"/>
                <w:b/>
                <w:bCs/>
                <w:sz w:val="24"/>
                <w:szCs w:val="24"/>
              </w:rPr>
              <w:t>Введение в профессию</w:t>
            </w:r>
          </w:p>
        </w:tc>
      </w:tr>
    </w:tbl>
    <w:p w:rsidR="001C2ACE" w:rsidRPr="009F62A3" w:rsidRDefault="001C2ACE" w:rsidP="001C2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sectPr w:rsidR="001C2ACE" w:rsidRPr="009F62A3" w:rsidSect="00875E13">
          <w:footerReference w:type="even" r:id="rId18"/>
          <w:footerReference w:type="default" r:id="rId19"/>
          <w:pgSz w:w="11906" w:h="16838"/>
          <w:pgMar w:top="1134" w:right="851" w:bottom="1134" w:left="1134" w:header="709" w:footer="709" w:gutter="0"/>
          <w:cols w:space="720"/>
          <w:titlePg/>
          <w:docGrid w:linePitch="326"/>
        </w:sectPr>
      </w:pPr>
    </w:p>
    <w:p w:rsidR="00A17AAC" w:rsidRPr="00DC1290" w:rsidRDefault="00A17AAC" w:rsidP="00C65410">
      <w:pPr>
        <w:autoSpaceDE w:val="0"/>
        <w:autoSpaceDN w:val="0"/>
        <w:adjustRightInd w:val="0"/>
        <w:spacing w:after="0" w:line="240" w:lineRule="auto"/>
        <w:jc w:val="both"/>
        <w:rPr>
          <w:rFonts w:ascii="Times New Roman" w:hAnsi="Times New Roman" w:cs="Times New Roman"/>
          <w:b/>
          <w:sz w:val="24"/>
          <w:szCs w:val="24"/>
          <w:lang w:eastAsia="en-US"/>
        </w:rPr>
      </w:pPr>
      <w:r w:rsidRPr="00DC1290">
        <w:rPr>
          <w:rFonts w:ascii="Times New Roman" w:hAnsi="Times New Roman" w:cs="Times New Roman"/>
          <w:b/>
          <w:sz w:val="24"/>
          <w:szCs w:val="24"/>
          <w:lang w:eastAsia="en-US"/>
        </w:rPr>
        <w:t>Экология</w:t>
      </w:r>
    </w:p>
    <w:p w:rsidR="00DC1290" w:rsidRDefault="00DC1290" w:rsidP="000C38DC">
      <w:pPr>
        <w:autoSpaceDE w:val="0"/>
        <w:autoSpaceDN w:val="0"/>
        <w:adjustRightInd w:val="0"/>
        <w:spacing w:after="0" w:line="240" w:lineRule="auto"/>
        <w:jc w:val="both"/>
        <w:rPr>
          <w:rFonts w:ascii="Times New Roman" w:hAnsi="Times New Roman" w:cs="Times New Roman"/>
          <w:sz w:val="24"/>
          <w:szCs w:val="24"/>
        </w:rPr>
      </w:pPr>
      <w:r w:rsidRPr="00DB6E09">
        <w:rPr>
          <w:rFonts w:ascii="Times New Roman" w:hAnsi="Times New Roman" w:cs="Times New Roman"/>
          <w:sz w:val="24"/>
          <w:szCs w:val="24"/>
        </w:rPr>
        <w:t>Освоение</w:t>
      </w:r>
      <w:r>
        <w:rPr>
          <w:rFonts w:ascii="Times New Roman" w:hAnsi="Times New Roman" w:cs="Times New Roman"/>
          <w:sz w:val="24"/>
          <w:szCs w:val="24"/>
        </w:rPr>
        <w:t xml:space="preserve"> содержа</w:t>
      </w:r>
      <w:r w:rsidR="0035211F">
        <w:rPr>
          <w:rFonts w:ascii="Times New Roman" w:hAnsi="Times New Roman" w:cs="Times New Roman"/>
          <w:sz w:val="24"/>
          <w:szCs w:val="24"/>
        </w:rPr>
        <w:t xml:space="preserve">ния </w:t>
      </w:r>
      <w:r w:rsidR="0035211F" w:rsidRPr="000C38DC">
        <w:rPr>
          <w:rFonts w:ascii="Times New Roman" w:hAnsi="Times New Roman" w:cs="Times New Roman"/>
          <w:sz w:val="24"/>
          <w:szCs w:val="24"/>
        </w:rPr>
        <w:t xml:space="preserve">учебной дисциплины </w:t>
      </w:r>
      <w:r w:rsidR="000C38DC" w:rsidRPr="000C38DC">
        <w:rPr>
          <w:rFonts w:ascii="Times New Roman" w:hAnsi="Times New Roman" w:cs="Times New Roman"/>
          <w:b/>
          <w:sz w:val="24"/>
          <w:szCs w:val="24"/>
          <w:lang w:eastAsia="en-US"/>
        </w:rPr>
        <w:t>УП.14 Введение в профессию</w:t>
      </w:r>
      <w:r w:rsidR="000C38DC">
        <w:rPr>
          <w:rFonts w:ascii="Times New Roman" w:hAnsi="Times New Roman" w:cs="Times New Roman"/>
          <w:b/>
          <w:sz w:val="24"/>
          <w:szCs w:val="24"/>
          <w:lang w:eastAsia="en-US"/>
        </w:rPr>
        <w:t xml:space="preserve"> </w:t>
      </w:r>
      <w:r w:rsidR="000C38DC" w:rsidRPr="000C38DC">
        <w:rPr>
          <w:rFonts w:ascii="Times New Roman" w:hAnsi="Times New Roman" w:cs="Times New Roman"/>
          <w:sz w:val="24"/>
          <w:szCs w:val="24"/>
          <w:lang w:eastAsia="en-US"/>
        </w:rPr>
        <w:t>раздела</w:t>
      </w:r>
      <w:r w:rsidR="000C38DC" w:rsidRPr="000C38DC">
        <w:rPr>
          <w:rFonts w:ascii="Times New Roman" w:hAnsi="Times New Roman" w:cs="Times New Roman"/>
          <w:sz w:val="24"/>
          <w:szCs w:val="24"/>
        </w:rPr>
        <w:t xml:space="preserve"> </w:t>
      </w:r>
      <w:r w:rsidR="0035211F" w:rsidRPr="001C2ACE">
        <w:rPr>
          <w:rFonts w:ascii="Times New Roman" w:hAnsi="Times New Roman" w:cs="Times New Roman"/>
          <w:b/>
          <w:sz w:val="24"/>
          <w:szCs w:val="24"/>
        </w:rPr>
        <w:t>«Экология</w:t>
      </w:r>
      <w:r w:rsidRPr="001C2ACE">
        <w:rPr>
          <w:rFonts w:ascii="Times New Roman" w:hAnsi="Times New Roman" w:cs="Times New Roman"/>
          <w:b/>
          <w:sz w:val="24"/>
          <w:szCs w:val="24"/>
        </w:rPr>
        <w:t>»</w:t>
      </w:r>
      <w:r w:rsidRPr="00DB6E09">
        <w:rPr>
          <w:rFonts w:ascii="Times New Roman" w:hAnsi="Times New Roman" w:cs="Times New Roman"/>
          <w:sz w:val="24"/>
          <w:szCs w:val="24"/>
        </w:rPr>
        <w:t xml:space="preserve"> обеспечивает достижение студентами следующих результатов:</w:t>
      </w:r>
    </w:p>
    <w:tbl>
      <w:tblPr>
        <w:tblW w:w="9510" w:type="dxa"/>
        <w:jc w:val="center"/>
        <w:tblLook w:val="01E0" w:firstRow="1" w:lastRow="1" w:firstColumn="1" w:lastColumn="1" w:noHBand="0" w:noVBand="0"/>
      </w:tblPr>
      <w:tblGrid>
        <w:gridCol w:w="9510"/>
      </w:tblGrid>
      <w:tr w:rsidR="0020370A" w:rsidRPr="00B155EB" w:rsidTr="0020370A">
        <w:trPr>
          <w:trHeight w:val="110"/>
          <w:jc w:val="center"/>
        </w:trPr>
        <w:tc>
          <w:tcPr>
            <w:tcW w:w="9510" w:type="dxa"/>
          </w:tcPr>
          <w:p w:rsidR="0020370A" w:rsidRPr="0020370A" w:rsidRDefault="0020370A" w:rsidP="0020370A">
            <w:pPr>
              <w:pStyle w:val="81"/>
              <w:shd w:val="clear" w:color="auto" w:fill="auto"/>
              <w:tabs>
                <w:tab w:val="left" w:pos="558"/>
                <w:tab w:val="left" w:pos="851"/>
              </w:tabs>
              <w:spacing w:line="240" w:lineRule="auto"/>
              <w:rPr>
                <w:rFonts w:ascii="Times New Roman" w:eastAsia="Times New Roman" w:hAnsi="Times New Roman" w:cs="Times New Roman"/>
                <w:b w:val="0"/>
                <w:sz w:val="24"/>
                <w:szCs w:val="24"/>
              </w:rPr>
            </w:pPr>
            <w:r w:rsidRPr="0020370A">
              <w:rPr>
                <w:rStyle w:val="82"/>
                <w:rFonts w:ascii="Times New Roman" w:eastAsia="Times New Roman" w:hAnsi="Times New Roman" w:cs="Times New Roman"/>
                <w:b/>
                <w:color w:val="000000"/>
                <w:sz w:val="24"/>
                <w:szCs w:val="24"/>
              </w:rPr>
              <w:t>Личностных:</w:t>
            </w:r>
          </w:p>
        </w:tc>
      </w:tr>
      <w:tr w:rsidR="0020370A" w:rsidRPr="00B155EB" w:rsidTr="0020370A">
        <w:trPr>
          <w:trHeight w:val="249"/>
          <w:jc w:val="center"/>
        </w:trPr>
        <w:tc>
          <w:tcPr>
            <w:tcW w:w="9510" w:type="dxa"/>
          </w:tcPr>
          <w:p w:rsidR="0020370A" w:rsidRPr="0020370A" w:rsidRDefault="0020370A" w:rsidP="0035211F">
            <w:pPr>
              <w:pStyle w:val="a4"/>
              <w:widowControl w:val="0"/>
              <w:numPr>
                <w:ilvl w:val="0"/>
                <w:numId w:val="232"/>
              </w:numPr>
              <w:tabs>
                <w:tab w:val="left" w:pos="727"/>
              </w:tabs>
              <w:spacing w:after="0" w:line="240" w:lineRule="auto"/>
              <w:jc w:val="both"/>
              <w:rPr>
                <w:rFonts w:ascii="Times New Roman" w:eastAsia="Times New Roman" w:hAnsi="Times New Roman" w:cs="Times New Roman"/>
                <w:sz w:val="24"/>
                <w:szCs w:val="24"/>
              </w:rPr>
            </w:pPr>
            <w:r w:rsidRPr="0020370A">
              <w:rPr>
                <w:rFonts w:ascii="Times New Roman" w:eastAsia="Times New Roman" w:hAnsi="Times New Roman" w:cs="Times New Roman"/>
                <w:sz w:val="24"/>
                <w:szCs w:val="24"/>
              </w:rPr>
              <w:t>устойчивый интерес к истории и достижениям в области экологии</w:t>
            </w:r>
          </w:p>
        </w:tc>
      </w:tr>
      <w:tr w:rsidR="0020370A" w:rsidRPr="00B155EB" w:rsidTr="0020370A">
        <w:trPr>
          <w:trHeight w:val="249"/>
          <w:jc w:val="center"/>
        </w:trPr>
        <w:tc>
          <w:tcPr>
            <w:tcW w:w="9510" w:type="dxa"/>
          </w:tcPr>
          <w:p w:rsidR="0020370A" w:rsidRPr="0020370A" w:rsidRDefault="0020370A" w:rsidP="0035211F">
            <w:pPr>
              <w:pStyle w:val="a4"/>
              <w:widowControl w:val="0"/>
              <w:numPr>
                <w:ilvl w:val="0"/>
                <w:numId w:val="232"/>
              </w:numPr>
              <w:tabs>
                <w:tab w:val="left" w:pos="727"/>
              </w:tabs>
              <w:spacing w:after="0" w:line="240" w:lineRule="auto"/>
              <w:jc w:val="both"/>
              <w:rPr>
                <w:rFonts w:ascii="Times New Roman" w:eastAsia="Times New Roman" w:hAnsi="Times New Roman" w:cs="Times New Roman"/>
                <w:sz w:val="24"/>
                <w:szCs w:val="24"/>
              </w:rPr>
            </w:pPr>
            <w:r w:rsidRPr="0020370A">
              <w:rPr>
                <w:rFonts w:ascii="Times New Roman" w:eastAsia="Times New Roman" w:hAnsi="Times New Roman" w:cs="Times New Roman"/>
                <w:sz w:val="24"/>
                <w:szCs w:val="24"/>
              </w:rPr>
              <w:t>готовность к продолжению образования, повышению квалификации в избранной профессиональной деятельности, используя полученные экологические знания</w:t>
            </w:r>
          </w:p>
        </w:tc>
      </w:tr>
      <w:tr w:rsidR="0020370A" w:rsidRPr="00B155EB" w:rsidTr="0020370A">
        <w:trPr>
          <w:trHeight w:val="249"/>
          <w:jc w:val="center"/>
        </w:trPr>
        <w:tc>
          <w:tcPr>
            <w:tcW w:w="9510" w:type="dxa"/>
          </w:tcPr>
          <w:p w:rsidR="0020370A" w:rsidRPr="0020370A" w:rsidRDefault="0020370A" w:rsidP="0035211F">
            <w:pPr>
              <w:pStyle w:val="a4"/>
              <w:widowControl w:val="0"/>
              <w:numPr>
                <w:ilvl w:val="0"/>
                <w:numId w:val="232"/>
              </w:numPr>
              <w:tabs>
                <w:tab w:val="left" w:pos="727"/>
              </w:tabs>
              <w:spacing w:after="0" w:line="240" w:lineRule="auto"/>
              <w:jc w:val="both"/>
              <w:rPr>
                <w:rFonts w:ascii="Times New Roman" w:eastAsia="Times New Roman" w:hAnsi="Times New Roman" w:cs="Times New Roman"/>
                <w:sz w:val="24"/>
                <w:szCs w:val="24"/>
              </w:rPr>
            </w:pPr>
            <w:r w:rsidRPr="0020370A">
              <w:rPr>
                <w:rFonts w:ascii="Times New Roman" w:eastAsia="Times New Roman" w:hAnsi="Times New Roman" w:cs="Times New Roman"/>
                <w:sz w:val="24"/>
                <w:szCs w:val="24"/>
              </w:rPr>
              <w:t>объективное осознание значимости компетенций в области экологии для человека и общества</w:t>
            </w:r>
          </w:p>
        </w:tc>
      </w:tr>
      <w:tr w:rsidR="0020370A" w:rsidRPr="00B155EB" w:rsidTr="0020370A">
        <w:trPr>
          <w:trHeight w:val="249"/>
          <w:jc w:val="center"/>
        </w:trPr>
        <w:tc>
          <w:tcPr>
            <w:tcW w:w="9510" w:type="dxa"/>
          </w:tcPr>
          <w:p w:rsidR="0020370A" w:rsidRPr="0020370A" w:rsidRDefault="0020370A" w:rsidP="0035211F">
            <w:pPr>
              <w:pStyle w:val="a4"/>
              <w:widowControl w:val="0"/>
              <w:numPr>
                <w:ilvl w:val="0"/>
                <w:numId w:val="232"/>
              </w:numPr>
              <w:tabs>
                <w:tab w:val="left" w:pos="727"/>
              </w:tabs>
              <w:spacing w:after="0" w:line="240" w:lineRule="auto"/>
              <w:jc w:val="both"/>
              <w:rPr>
                <w:rFonts w:ascii="Times New Roman" w:eastAsia="Times New Roman" w:hAnsi="Times New Roman" w:cs="Times New Roman"/>
                <w:sz w:val="24"/>
                <w:szCs w:val="24"/>
              </w:rPr>
            </w:pPr>
            <w:r w:rsidRPr="0020370A">
              <w:rPr>
                <w:rFonts w:ascii="Times New Roman" w:eastAsia="Times New Roman" w:hAnsi="Times New Roman" w:cs="Times New Roman"/>
                <w:sz w:val="24"/>
                <w:szCs w:val="24"/>
              </w:rPr>
              <w:t>умения проанализировать техногенные последствия для окружающей среды, бытовой и производственной деятельности человека</w:t>
            </w:r>
          </w:p>
        </w:tc>
      </w:tr>
      <w:tr w:rsidR="0020370A" w:rsidRPr="00B155EB" w:rsidTr="0020370A">
        <w:trPr>
          <w:trHeight w:val="249"/>
          <w:jc w:val="center"/>
        </w:trPr>
        <w:tc>
          <w:tcPr>
            <w:tcW w:w="9510" w:type="dxa"/>
          </w:tcPr>
          <w:p w:rsidR="0020370A" w:rsidRPr="0020370A" w:rsidRDefault="0020370A" w:rsidP="0035211F">
            <w:pPr>
              <w:pStyle w:val="a4"/>
              <w:widowControl w:val="0"/>
              <w:numPr>
                <w:ilvl w:val="0"/>
                <w:numId w:val="232"/>
              </w:numPr>
              <w:tabs>
                <w:tab w:val="left" w:pos="727"/>
              </w:tabs>
              <w:spacing w:after="0" w:line="240" w:lineRule="auto"/>
              <w:jc w:val="both"/>
              <w:rPr>
                <w:rFonts w:ascii="Times New Roman" w:eastAsia="Times New Roman" w:hAnsi="Times New Roman" w:cs="Times New Roman"/>
                <w:sz w:val="24"/>
                <w:szCs w:val="24"/>
              </w:rPr>
            </w:pPr>
            <w:r w:rsidRPr="0020370A">
              <w:rPr>
                <w:rFonts w:ascii="Times New Roman" w:eastAsia="Times New Roman" w:hAnsi="Times New Roman" w:cs="Times New Roman"/>
                <w:sz w:val="24"/>
                <w:szCs w:val="24"/>
              </w:rPr>
              <w:t>готовность самостоятельно добывать новые для себя сведения экологической направленности, используя для этого доступные источники информации</w:t>
            </w:r>
          </w:p>
        </w:tc>
      </w:tr>
      <w:tr w:rsidR="0020370A" w:rsidRPr="00B155EB" w:rsidTr="0020370A">
        <w:trPr>
          <w:trHeight w:val="249"/>
          <w:jc w:val="center"/>
        </w:trPr>
        <w:tc>
          <w:tcPr>
            <w:tcW w:w="9510" w:type="dxa"/>
          </w:tcPr>
          <w:p w:rsidR="0020370A" w:rsidRPr="0020370A" w:rsidRDefault="0020370A" w:rsidP="0035211F">
            <w:pPr>
              <w:pStyle w:val="a4"/>
              <w:widowControl w:val="0"/>
              <w:numPr>
                <w:ilvl w:val="0"/>
                <w:numId w:val="232"/>
              </w:numPr>
              <w:tabs>
                <w:tab w:val="left" w:pos="727"/>
              </w:tabs>
              <w:spacing w:after="0" w:line="240" w:lineRule="auto"/>
              <w:jc w:val="both"/>
              <w:rPr>
                <w:rFonts w:ascii="Times New Roman" w:eastAsia="Times New Roman" w:hAnsi="Times New Roman" w:cs="Times New Roman"/>
                <w:sz w:val="24"/>
                <w:szCs w:val="24"/>
              </w:rPr>
            </w:pPr>
            <w:r w:rsidRPr="0020370A">
              <w:rPr>
                <w:rFonts w:ascii="Times New Roman" w:eastAsia="Times New Roman" w:hAnsi="Times New Roman" w:cs="Times New Roman"/>
                <w:sz w:val="24"/>
                <w:szCs w:val="24"/>
              </w:rPr>
              <w:t>умение управлять своей познавательной деятельностью, проводить самооценку уровня собственного интеллектуального развития</w:t>
            </w:r>
          </w:p>
        </w:tc>
      </w:tr>
      <w:tr w:rsidR="0020370A" w:rsidRPr="0033440E" w:rsidTr="0020370A">
        <w:trPr>
          <w:trHeight w:val="249"/>
          <w:jc w:val="center"/>
        </w:trPr>
        <w:tc>
          <w:tcPr>
            <w:tcW w:w="9510" w:type="dxa"/>
          </w:tcPr>
          <w:p w:rsidR="0020370A" w:rsidRPr="0020370A" w:rsidRDefault="0020370A" w:rsidP="0035211F">
            <w:pPr>
              <w:pStyle w:val="a4"/>
              <w:widowControl w:val="0"/>
              <w:numPr>
                <w:ilvl w:val="0"/>
                <w:numId w:val="232"/>
              </w:numPr>
              <w:tabs>
                <w:tab w:val="left" w:pos="727"/>
              </w:tabs>
              <w:spacing w:after="0" w:line="240" w:lineRule="auto"/>
              <w:jc w:val="both"/>
              <w:rPr>
                <w:rFonts w:ascii="Times New Roman" w:eastAsia="Times New Roman" w:hAnsi="Times New Roman" w:cs="Times New Roman"/>
                <w:sz w:val="24"/>
                <w:szCs w:val="24"/>
              </w:rPr>
            </w:pPr>
            <w:r w:rsidRPr="0020370A">
              <w:rPr>
                <w:rFonts w:ascii="Times New Roman" w:eastAsia="Times New Roman" w:hAnsi="Times New Roman" w:cs="Times New Roman"/>
                <w:sz w:val="24"/>
                <w:szCs w:val="24"/>
              </w:rPr>
              <w:t>умение выстраивать конструктивные взаимоотношения в команде по решению общих задач в области экологии</w:t>
            </w:r>
          </w:p>
        </w:tc>
      </w:tr>
      <w:tr w:rsidR="0020370A" w:rsidRPr="00B155EB" w:rsidTr="0020370A">
        <w:trPr>
          <w:jc w:val="center"/>
        </w:trPr>
        <w:tc>
          <w:tcPr>
            <w:tcW w:w="9510" w:type="dxa"/>
          </w:tcPr>
          <w:p w:rsidR="0020370A" w:rsidRPr="0020370A" w:rsidRDefault="0020370A" w:rsidP="0020370A">
            <w:pPr>
              <w:pStyle w:val="81"/>
              <w:shd w:val="clear" w:color="auto" w:fill="auto"/>
              <w:tabs>
                <w:tab w:val="left" w:pos="558"/>
                <w:tab w:val="left" w:pos="851"/>
              </w:tabs>
              <w:spacing w:line="240" w:lineRule="auto"/>
              <w:rPr>
                <w:rFonts w:ascii="Times New Roman" w:eastAsia="Times New Roman" w:hAnsi="Times New Roman" w:cs="Times New Roman"/>
                <w:b w:val="0"/>
                <w:i w:val="0"/>
                <w:sz w:val="24"/>
                <w:szCs w:val="24"/>
              </w:rPr>
            </w:pPr>
            <w:r w:rsidRPr="0020370A">
              <w:rPr>
                <w:rFonts w:ascii="Times New Roman" w:eastAsia="Times New Roman" w:hAnsi="Times New Roman" w:cs="Times New Roman"/>
                <w:bCs w:val="0"/>
                <w:i w:val="0"/>
                <w:iCs w:val="0"/>
                <w:sz w:val="24"/>
                <w:szCs w:val="24"/>
              </w:rPr>
              <w:t>Метапредметных:</w:t>
            </w:r>
          </w:p>
        </w:tc>
      </w:tr>
      <w:tr w:rsidR="0020370A" w:rsidRPr="00B155EB" w:rsidTr="0020370A">
        <w:trPr>
          <w:jc w:val="center"/>
        </w:trPr>
        <w:tc>
          <w:tcPr>
            <w:tcW w:w="9510" w:type="dxa"/>
          </w:tcPr>
          <w:p w:rsidR="0020370A" w:rsidRPr="0020370A" w:rsidRDefault="0020370A" w:rsidP="0035211F">
            <w:pPr>
              <w:pStyle w:val="a4"/>
              <w:widowControl w:val="0"/>
              <w:numPr>
                <w:ilvl w:val="0"/>
                <w:numId w:val="233"/>
              </w:numPr>
              <w:tabs>
                <w:tab w:val="left" w:pos="856"/>
              </w:tabs>
              <w:spacing w:after="0" w:line="240" w:lineRule="auto"/>
              <w:jc w:val="both"/>
              <w:rPr>
                <w:rFonts w:ascii="Times New Roman" w:eastAsia="Times New Roman" w:hAnsi="Times New Roman" w:cs="Times New Roman"/>
                <w:sz w:val="24"/>
                <w:szCs w:val="24"/>
              </w:rPr>
            </w:pPr>
            <w:r w:rsidRPr="0020370A">
              <w:rPr>
                <w:rFonts w:ascii="Times New Roman" w:eastAsia="Times New Roman" w:hAnsi="Times New Roman" w:cs="Times New Roman"/>
                <w:sz w:val="24"/>
                <w:szCs w:val="24"/>
              </w:rPr>
              <w:t>овладение умениями и навыками различных видов познавательной деятельности для изучения разных сторон окружающей среды</w:t>
            </w:r>
          </w:p>
        </w:tc>
      </w:tr>
      <w:tr w:rsidR="0020370A" w:rsidRPr="00B155EB" w:rsidTr="0020370A">
        <w:trPr>
          <w:trHeight w:val="830"/>
          <w:jc w:val="center"/>
        </w:trPr>
        <w:tc>
          <w:tcPr>
            <w:tcW w:w="9510" w:type="dxa"/>
          </w:tcPr>
          <w:p w:rsidR="0020370A" w:rsidRPr="0020370A" w:rsidRDefault="0020370A" w:rsidP="0035211F">
            <w:pPr>
              <w:pStyle w:val="a4"/>
              <w:widowControl w:val="0"/>
              <w:numPr>
                <w:ilvl w:val="0"/>
                <w:numId w:val="233"/>
              </w:numPr>
              <w:tabs>
                <w:tab w:val="left" w:pos="856"/>
              </w:tabs>
              <w:spacing w:after="0" w:line="240" w:lineRule="auto"/>
              <w:jc w:val="both"/>
              <w:rPr>
                <w:rFonts w:ascii="Times New Roman" w:eastAsia="Times New Roman" w:hAnsi="Times New Roman" w:cs="Times New Roman"/>
                <w:sz w:val="24"/>
                <w:szCs w:val="24"/>
              </w:rPr>
            </w:pPr>
            <w:r w:rsidRPr="0020370A">
              <w:rPr>
                <w:rFonts w:ascii="Times New Roman" w:eastAsia="Times New Roman" w:hAnsi="Times New Roman" w:cs="Times New Roman"/>
                <w:sz w:val="24"/>
                <w:szCs w:val="24"/>
              </w:rPr>
              <w:t>применение основных методов познания (описания, наблюдения, эксперимента) для изучения различных проявлений антропогенного воздействия, с которыми возникает необходимость сталкиваться в профессиональной сфере</w:t>
            </w:r>
          </w:p>
        </w:tc>
      </w:tr>
      <w:tr w:rsidR="0020370A" w:rsidRPr="00B155EB" w:rsidTr="0020370A">
        <w:trPr>
          <w:trHeight w:val="572"/>
          <w:jc w:val="center"/>
        </w:trPr>
        <w:tc>
          <w:tcPr>
            <w:tcW w:w="9510" w:type="dxa"/>
          </w:tcPr>
          <w:p w:rsidR="0020370A" w:rsidRPr="0020370A" w:rsidRDefault="0020370A" w:rsidP="0035211F">
            <w:pPr>
              <w:pStyle w:val="a4"/>
              <w:widowControl w:val="0"/>
              <w:numPr>
                <w:ilvl w:val="0"/>
                <w:numId w:val="233"/>
              </w:numPr>
              <w:tabs>
                <w:tab w:val="left" w:pos="856"/>
              </w:tabs>
              <w:spacing w:after="0" w:line="240" w:lineRule="auto"/>
              <w:jc w:val="both"/>
              <w:rPr>
                <w:rFonts w:ascii="Times New Roman" w:eastAsia="Times New Roman" w:hAnsi="Times New Roman" w:cs="Times New Roman"/>
                <w:sz w:val="24"/>
                <w:szCs w:val="24"/>
              </w:rPr>
            </w:pPr>
            <w:r w:rsidRPr="0020370A">
              <w:rPr>
                <w:rFonts w:ascii="Times New Roman" w:eastAsia="Times New Roman" w:hAnsi="Times New Roman" w:cs="Times New Roman"/>
                <w:sz w:val="24"/>
                <w:szCs w:val="24"/>
              </w:rPr>
              <w:t>умение определять цели и задачи деятельности, выбирать средства их достижения на практике</w:t>
            </w:r>
          </w:p>
        </w:tc>
      </w:tr>
      <w:tr w:rsidR="0020370A" w:rsidRPr="00E47FCA" w:rsidTr="0020370A">
        <w:trPr>
          <w:trHeight w:val="835"/>
          <w:jc w:val="center"/>
        </w:trPr>
        <w:tc>
          <w:tcPr>
            <w:tcW w:w="9510" w:type="dxa"/>
          </w:tcPr>
          <w:p w:rsidR="0020370A" w:rsidRPr="0020370A" w:rsidRDefault="0020370A" w:rsidP="0035211F">
            <w:pPr>
              <w:pStyle w:val="a4"/>
              <w:widowControl w:val="0"/>
              <w:numPr>
                <w:ilvl w:val="0"/>
                <w:numId w:val="233"/>
              </w:numPr>
              <w:tabs>
                <w:tab w:val="left" w:pos="856"/>
              </w:tabs>
              <w:spacing w:after="0" w:line="240" w:lineRule="auto"/>
              <w:jc w:val="both"/>
              <w:rPr>
                <w:rFonts w:ascii="Times New Roman" w:eastAsia="Times New Roman" w:hAnsi="Times New Roman" w:cs="Times New Roman"/>
                <w:sz w:val="24"/>
                <w:szCs w:val="24"/>
              </w:rPr>
            </w:pPr>
            <w:r w:rsidRPr="0020370A">
              <w:rPr>
                <w:rFonts w:ascii="Times New Roman" w:eastAsia="Times New Roman" w:hAnsi="Times New Roman" w:cs="Times New Roman"/>
                <w:sz w:val="24"/>
                <w:szCs w:val="24"/>
              </w:rPr>
              <w:t>умение использовать различные источники для получения сведений экологической направленности и оценивать ее достоверность для достижения поставленных целей и задач</w:t>
            </w:r>
          </w:p>
        </w:tc>
      </w:tr>
      <w:tr w:rsidR="0020370A" w:rsidRPr="00B155EB" w:rsidTr="0020370A">
        <w:trPr>
          <w:jc w:val="center"/>
        </w:trPr>
        <w:tc>
          <w:tcPr>
            <w:tcW w:w="9510" w:type="dxa"/>
          </w:tcPr>
          <w:p w:rsidR="0020370A" w:rsidRPr="0020370A" w:rsidRDefault="0020370A" w:rsidP="0020370A">
            <w:pPr>
              <w:pStyle w:val="81"/>
              <w:shd w:val="clear" w:color="auto" w:fill="auto"/>
              <w:tabs>
                <w:tab w:val="left" w:pos="558"/>
                <w:tab w:val="left" w:pos="851"/>
              </w:tabs>
              <w:spacing w:line="240" w:lineRule="auto"/>
              <w:rPr>
                <w:rFonts w:ascii="Times New Roman" w:eastAsia="Times New Roman" w:hAnsi="Times New Roman" w:cs="Times New Roman"/>
                <w:bCs w:val="0"/>
                <w:i w:val="0"/>
                <w:iCs w:val="0"/>
                <w:sz w:val="24"/>
                <w:szCs w:val="24"/>
              </w:rPr>
            </w:pPr>
            <w:r w:rsidRPr="0020370A">
              <w:rPr>
                <w:rFonts w:ascii="Times New Roman" w:eastAsia="Times New Roman" w:hAnsi="Times New Roman" w:cs="Times New Roman"/>
                <w:bCs w:val="0"/>
                <w:i w:val="0"/>
                <w:iCs w:val="0"/>
                <w:sz w:val="24"/>
                <w:szCs w:val="24"/>
              </w:rPr>
              <w:t>Предметных:</w:t>
            </w:r>
          </w:p>
        </w:tc>
      </w:tr>
      <w:tr w:rsidR="0020370A" w:rsidRPr="00B155EB" w:rsidTr="0020370A">
        <w:trPr>
          <w:jc w:val="center"/>
        </w:trPr>
        <w:tc>
          <w:tcPr>
            <w:tcW w:w="9510" w:type="dxa"/>
          </w:tcPr>
          <w:p w:rsidR="0020370A" w:rsidRPr="0035211F" w:rsidRDefault="0020370A" w:rsidP="0035211F">
            <w:pPr>
              <w:pStyle w:val="a4"/>
              <w:widowControl w:val="0"/>
              <w:numPr>
                <w:ilvl w:val="0"/>
                <w:numId w:val="234"/>
              </w:numPr>
              <w:tabs>
                <w:tab w:val="left" w:pos="851"/>
              </w:tabs>
              <w:spacing w:after="0" w:line="240" w:lineRule="auto"/>
              <w:jc w:val="both"/>
              <w:rPr>
                <w:rFonts w:ascii="Times New Roman" w:eastAsia="Times New Roman" w:hAnsi="Times New Roman" w:cs="Times New Roman"/>
                <w:sz w:val="24"/>
                <w:szCs w:val="24"/>
              </w:rPr>
            </w:pPr>
            <w:r w:rsidRPr="0035211F">
              <w:rPr>
                <w:rFonts w:ascii="Times New Roman" w:eastAsia="Times New Roman" w:hAnsi="Times New Roman" w:cs="Times New Roman"/>
                <w:sz w:val="24"/>
                <w:szCs w:val="24"/>
              </w:rPr>
              <w:t>сформированность представлений об экологической культуре как условии достижения устойчивого (сбалансированного) развития общества и природы, экологических связях в системе «человек-общество - природа»;</w:t>
            </w:r>
          </w:p>
        </w:tc>
      </w:tr>
      <w:tr w:rsidR="0020370A" w:rsidRPr="00B155EB" w:rsidTr="0020370A">
        <w:trPr>
          <w:jc w:val="center"/>
        </w:trPr>
        <w:tc>
          <w:tcPr>
            <w:tcW w:w="9510" w:type="dxa"/>
          </w:tcPr>
          <w:p w:rsidR="0020370A" w:rsidRPr="0035211F" w:rsidRDefault="0020370A" w:rsidP="0035211F">
            <w:pPr>
              <w:pStyle w:val="a4"/>
              <w:widowControl w:val="0"/>
              <w:numPr>
                <w:ilvl w:val="0"/>
                <w:numId w:val="234"/>
              </w:numPr>
              <w:tabs>
                <w:tab w:val="left" w:pos="851"/>
              </w:tabs>
              <w:spacing w:after="0" w:line="240" w:lineRule="auto"/>
              <w:jc w:val="both"/>
              <w:rPr>
                <w:rFonts w:ascii="Times New Roman" w:eastAsia="Times New Roman" w:hAnsi="Times New Roman" w:cs="Times New Roman"/>
                <w:sz w:val="24"/>
                <w:szCs w:val="24"/>
              </w:rPr>
            </w:pPr>
            <w:r w:rsidRPr="0035211F">
              <w:rPr>
                <w:rFonts w:ascii="Times New Roman" w:eastAsia="Times New Roman" w:hAnsi="Times New Roman" w:cs="Times New Roman"/>
                <w:sz w:val="24"/>
                <w:szCs w:val="24"/>
              </w:rPr>
              <w:t>сформированность экологического мышления и способности учитывать и оценивать экологические последствия в разных сферах деятельности;</w:t>
            </w:r>
          </w:p>
        </w:tc>
      </w:tr>
      <w:tr w:rsidR="0020370A" w:rsidRPr="0012157E" w:rsidTr="0020370A">
        <w:trPr>
          <w:jc w:val="center"/>
        </w:trPr>
        <w:tc>
          <w:tcPr>
            <w:tcW w:w="9510" w:type="dxa"/>
          </w:tcPr>
          <w:p w:rsidR="0020370A" w:rsidRPr="0035211F" w:rsidRDefault="0020370A" w:rsidP="0035211F">
            <w:pPr>
              <w:pStyle w:val="a4"/>
              <w:widowControl w:val="0"/>
              <w:numPr>
                <w:ilvl w:val="0"/>
                <w:numId w:val="234"/>
              </w:numPr>
              <w:tabs>
                <w:tab w:val="left" w:pos="851"/>
              </w:tabs>
              <w:spacing w:after="0" w:line="240" w:lineRule="auto"/>
              <w:jc w:val="both"/>
              <w:rPr>
                <w:rFonts w:ascii="Times New Roman" w:eastAsia="Times New Roman" w:hAnsi="Times New Roman" w:cs="Times New Roman"/>
                <w:sz w:val="24"/>
                <w:szCs w:val="24"/>
              </w:rPr>
            </w:pPr>
            <w:r w:rsidRPr="0035211F">
              <w:rPr>
                <w:rFonts w:ascii="Times New Roman" w:eastAsia="Times New Roman" w:hAnsi="Times New Roman" w:cs="Times New Roman"/>
                <w:sz w:val="24"/>
                <w:szCs w:val="24"/>
              </w:rPr>
              <w:t>владение умениями применять экологические знания в жизненных ситуациях, связанных с выполнением типичных социальных ролей;</w:t>
            </w:r>
          </w:p>
        </w:tc>
      </w:tr>
      <w:tr w:rsidR="0020370A" w:rsidRPr="00B155EB" w:rsidTr="0020370A">
        <w:trPr>
          <w:jc w:val="center"/>
        </w:trPr>
        <w:tc>
          <w:tcPr>
            <w:tcW w:w="9510" w:type="dxa"/>
          </w:tcPr>
          <w:p w:rsidR="0020370A" w:rsidRPr="0035211F" w:rsidRDefault="0020370A" w:rsidP="0035211F">
            <w:pPr>
              <w:pStyle w:val="a4"/>
              <w:widowControl w:val="0"/>
              <w:numPr>
                <w:ilvl w:val="0"/>
                <w:numId w:val="234"/>
              </w:numPr>
              <w:tabs>
                <w:tab w:val="left" w:pos="851"/>
              </w:tabs>
              <w:spacing w:after="0" w:line="240" w:lineRule="auto"/>
              <w:jc w:val="both"/>
              <w:rPr>
                <w:rFonts w:ascii="Times New Roman" w:eastAsia="Times New Roman" w:hAnsi="Times New Roman" w:cs="Times New Roman"/>
                <w:sz w:val="24"/>
                <w:szCs w:val="24"/>
              </w:rPr>
            </w:pPr>
            <w:r w:rsidRPr="0035211F">
              <w:rPr>
                <w:rFonts w:ascii="Times New Roman" w:eastAsia="Times New Roman" w:hAnsi="Times New Roman" w:cs="Times New Roman"/>
                <w:sz w:val="24"/>
                <w:szCs w:val="24"/>
              </w:rPr>
              <w:t>владение знаниями экологических императивов, гражданских прав и обязанностей в области энерго- и ресурсосбережения в интересах сохранения окружающей среды, здоровья и безопасности жизни;</w:t>
            </w:r>
          </w:p>
        </w:tc>
      </w:tr>
      <w:tr w:rsidR="0020370A" w:rsidRPr="00B155EB" w:rsidTr="0020370A">
        <w:trPr>
          <w:jc w:val="center"/>
        </w:trPr>
        <w:tc>
          <w:tcPr>
            <w:tcW w:w="9510" w:type="dxa"/>
          </w:tcPr>
          <w:p w:rsidR="0020370A" w:rsidRPr="0035211F" w:rsidRDefault="0020370A" w:rsidP="0035211F">
            <w:pPr>
              <w:pStyle w:val="a4"/>
              <w:widowControl w:val="0"/>
              <w:numPr>
                <w:ilvl w:val="0"/>
                <w:numId w:val="234"/>
              </w:numPr>
              <w:tabs>
                <w:tab w:val="left" w:pos="851"/>
              </w:tabs>
              <w:spacing w:after="0" w:line="240" w:lineRule="auto"/>
              <w:jc w:val="both"/>
              <w:rPr>
                <w:rFonts w:ascii="Times New Roman" w:eastAsia="Times New Roman" w:hAnsi="Times New Roman" w:cs="Times New Roman"/>
                <w:sz w:val="24"/>
                <w:szCs w:val="24"/>
              </w:rPr>
            </w:pPr>
            <w:r w:rsidRPr="0035211F">
              <w:rPr>
                <w:rFonts w:ascii="Times New Roman" w:eastAsia="Times New Roman" w:hAnsi="Times New Roman" w:cs="Times New Roman"/>
                <w:sz w:val="24"/>
                <w:szCs w:val="24"/>
              </w:rPr>
              <w:t>формированность личностного отношения к экологическим ценностям, моральной ответственности за экологические последствия своих действий в окружающей среде;</w:t>
            </w:r>
          </w:p>
        </w:tc>
      </w:tr>
      <w:tr w:rsidR="0035211F" w:rsidRPr="00B155EB" w:rsidTr="0020370A">
        <w:trPr>
          <w:jc w:val="center"/>
        </w:trPr>
        <w:tc>
          <w:tcPr>
            <w:tcW w:w="9510" w:type="dxa"/>
          </w:tcPr>
          <w:p w:rsidR="0035211F" w:rsidRPr="0035211F" w:rsidRDefault="0035211F" w:rsidP="0085720F">
            <w:pPr>
              <w:pStyle w:val="a4"/>
              <w:widowControl w:val="0"/>
              <w:numPr>
                <w:ilvl w:val="0"/>
                <w:numId w:val="235"/>
              </w:numPr>
              <w:tabs>
                <w:tab w:val="left" w:pos="851"/>
              </w:tabs>
              <w:spacing w:after="0" w:line="240" w:lineRule="auto"/>
              <w:jc w:val="both"/>
              <w:rPr>
                <w:rFonts w:ascii="Times New Roman" w:eastAsia="Times New Roman" w:hAnsi="Times New Roman" w:cs="Times New Roman"/>
                <w:sz w:val="24"/>
                <w:szCs w:val="24"/>
              </w:rPr>
            </w:pPr>
            <w:r w:rsidRPr="0035211F">
              <w:rPr>
                <w:rFonts w:ascii="Times New Roman" w:hAnsi="Times New Roman" w:cs="Times New Roman"/>
                <w:sz w:val="24"/>
                <w:szCs w:val="24"/>
              </w:rPr>
              <w:t>сформированность способности к выполнению проектов экологически ориентированной социальной деятельности, связанных с экологической безопасностью окружающей среды, здоровьем людей и повышением их экологической культуры</w:t>
            </w:r>
            <w:r w:rsidRPr="00DF73F2">
              <w:t>.</w:t>
            </w:r>
          </w:p>
        </w:tc>
      </w:tr>
    </w:tbl>
    <w:p w:rsidR="0020370A" w:rsidRDefault="0020370A" w:rsidP="00DC1290">
      <w:pPr>
        <w:autoSpaceDE w:val="0"/>
        <w:autoSpaceDN w:val="0"/>
        <w:adjustRightInd w:val="0"/>
        <w:spacing w:after="0" w:line="240" w:lineRule="auto"/>
        <w:jc w:val="center"/>
        <w:rPr>
          <w:rFonts w:ascii="Times New Roman" w:hAnsi="Times New Roman" w:cs="Times New Roman"/>
          <w:b/>
          <w:sz w:val="24"/>
          <w:szCs w:val="24"/>
        </w:rPr>
      </w:pPr>
    </w:p>
    <w:p w:rsidR="00DC1290" w:rsidRPr="00DC1290" w:rsidRDefault="00DC1290" w:rsidP="00DC1290">
      <w:pPr>
        <w:autoSpaceDE w:val="0"/>
        <w:autoSpaceDN w:val="0"/>
        <w:adjustRightInd w:val="0"/>
        <w:spacing w:after="0" w:line="240" w:lineRule="auto"/>
        <w:jc w:val="center"/>
        <w:rPr>
          <w:rFonts w:ascii="Times New Roman" w:hAnsi="Times New Roman" w:cs="Times New Roman"/>
          <w:b/>
          <w:sz w:val="24"/>
          <w:szCs w:val="24"/>
          <w:lang w:eastAsia="en-US"/>
        </w:rPr>
      </w:pPr>
      <w:r w:rsidRPr="00DC1290">
        <w:rPr>
          <w:rFonts w:ascii="Times New Roman" w:hAnsi="Times New Roman" w:cs="Times New Roman"/>
          <w:b/>
          <w:sz w:val="24"/>
          <w:szCs w:val="24"/>
        </w:rPr>
        <w:t xml:space="preserve">Тематический план </w:t>
      </w:r>
      <w:r w:rsidR="001C2ACE" w:rsidRPr="001C2ACE">
        <w:rPr>
          <w:rFonts w:ascii="Times New Roman" w:hAnsi="Times New Roman" w:cs="Times New Roman"/>
          <w:b/>
          <w:sz w:val="24"/>
          <w:szCs w:val="24"/>
        </w:rPr>
        <w:t>дисциплины</w:t>
      </w:r>
      <w:r w:rsidR="001C2ACE" w:rsidRPr="000C38DC">
        <w:rPr>
          <w:rFonts w:ascii="Times New Roman" w:hAnsi="Times New Roman" w:cs="Times New Roman"/>
          <w:sz w:val="24"/>
          <w:szCs w:val="24"/>
        </w:rPr>
        <w:t xml:space="preserve"> </w:t>
      </w:r>
      <w:r w:rsidR="001C2ACE" w:rsidRPr="000C38DC">
        <w:rPr>
          <w:rFonts w:ascii="Times New Roman" w:hAnsi="Times New Roman" w:cs="Times New Roman"/>
          <w:b/>
          <w:sz w:val="24"/>
          <w:szCs w:val="24"/>
          <w:lang w:eastAsia="en-US"/>
        </w:rPr>
        <w:t>УП.14 Введение в профессию</w:t>
      </w:r>
      <w:r w:rsidR="001C2ACE">
        <w:rPr>
          <w:rFonts w:ascii="Times New Roman" w:hAnsi="Times New Roman" w:cs="Times New Roman"/>
          <w:b/>
          <w:sz w:val="24"/>
          <w:szCs w:val="24"/>
          <w:lang w:eastAsia="en-US"/>
        </w:rPr>
        <w:t xml:space="preserve"> </w:t>
      </w:r>
      <w:r w:rsidR="001C2ACE" w:rsidRPr="000C38DC">
        <w:rPr>
          <w:rFonts w:ascii="Times New Roman" w:hAnsi="Times New Roman" w:cs="Times New Roman"/>
          <w:sz w:val="24"/>
          <w:szCs w:val="24"/>
          <w:lang w:eastAsia="en-US"/>
        </w:rPr>
        <w:t>раздела</w:t>
      </w:r>
      <w:r w:rsidR="001C2ACE" w:rsidRPr="000C38DC">
        <w:rPr>
          <w:rFonts w:ascii="Times New Roman" w:hAnsi="Times New Roman" w:cs="Times New Roman"/>
          <w:sz w:val="24"/>
          <w:szCs w:val="24"/>
        </w:rPr>
        <w:t xml:space="preserve"> </w:t>
      </w:r>
      <w:r w:rsidR="001C2ACE" w:rsidRPr="001C2ACE">
        <w:rPr>
          <w:rFonts w:ascii="Times New Roman" w:hAnsi="Times New Roman" w:cs="Times New Roman"/>
          <w:b/>
          <w:sz w:val="24"/>
          <w:szCs w:val="24"/>
        </w:rPr>
        <w:t>«Экология»</w:t>
      </w:r>
      <w:r w:rsidR="001C2ACE">
        <w:rPr>
          <w:rFonts w:ascii="Times New Roman" w:hAnsi="Times New Roman" w:cs="Times New Roman"/>
          <w:b/>
          <w:sz w:val="24"/>
          <w:szCs w:val="24"/>
          <w:lang w:eastAsia="en-US"/>
        </w:rPr>
        <w:t xml:space="preserve"> </w:t>
      </w:r>
    </w:p>
    <w:p w:rsidR="00DC1290" w:rsidRDefault="00DC1290" w:rsidP="00C65410">
      <w:pPr>
        <w:autoSpaceDE w:val="0"/>
        <w:autoSpaceDN w:val="0"/>
        <w:adjustRightInd w:val="0"/>
        <w:spacing w:after="0" w:line="240" w:lineRule="auto"/>
        <w:jc w:val="both"/>
        <w:rPr>
          <w:rFonts w:ascii="Times New Roman" w:hAnsi="Times New Roman" w:cs="Times New Roman"/>
          <w:b/>
          <w:sz w:val="24"/>
          <w:szCs w:val="24"/>
          <w:highlight w:val="yellow"/>
          <w:lang w:eastAsia="en-US"/>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835"/>
        <w:gridCol w:w="1843"/>
        <w:gridCol w:w="709"/>
        <w:gridCol w:w="992"/>
        <w:gridCol w:w="1276"/>
        <w:gridCol w:w="1275"/>
      </w:tblGrid>
      <w:tr w:rsidR="00263BEB" w:rsidRPr="00913DEF" w:rsidTr="000C38DC">
        <w:tc>
          <w:tcPr>
            <w:tcW w:w="709" w:type="dxa"/>
            <w:vMerge w:val="restart"/>
          </w:tcPr>
          <w:p w:rsidR="00263BEB" w:rsidRPr="00DC1290" w:rsidRDefault="00263BEB" w:rsidP="00DC1290">
            <w:pPr>
              <w:spacing w:after="0"/>
              <w:jc w:val="both"/>
              <w:rPr>
                <w:rFonts w:ascii="Times New Roman" w:eastAsia="Times New Roman" w:hAnsi="Times New Roman" w:cs="Times New Roman"/>
                <w:sz w:val="24"/>
                <w:szCs w:val="24"/>
              </w:rPr>
            </w:pPr>
            <w:r w:rsidRPr="00DC1290">
              <w:rPr>
                <w:rFonts w:ascii="Times New Roman" w:eastAsia="Times New Roman" w:hAnsi="Times New Roman" w:cs="Times New Roman"/>
                <w:sz w:val="24"/>
                <w:szCs w:val="24"/>
              </w:rPr>
              <w:t>№</w:t>
            </w:r>
          </w:p>
        </w:tc>
        <w:tc>
          <w:tcPr>
            <w:tcW w:w="2835" w:type="dxa"/>
            <w:vMerge w:val="restart"/>
            <w:shd w:val="clear" w:color="auto" w:fill="auto"/>
          </w:tcPr>
          <w:p w:rsidR="00263BEB" w:rsidRPr="00DC1290" w:rsidRDefault="00263BEB" w:rsidP="00DC1290">
            <w:pPr>
              <w:spacing w:after="0"/>
              <w:jc w:val="both"/>
              <w:rPr>
                <w:rFonts w:ascii="Times New Roman" w:eastAsia="Times New Roman" w:hAnsi="Times New Roman" w:cs="Times New Roman"/>
                <w:sz w:val="24"/>
                <w:szCs w:val="24"/>
              </w:rPr>
            </w:pPr>
            <w:r w:rsidRPr="00DC1290">
              <w:rPr>
                <w:rFonts w:ascii="Times New Roman" w:eastAsia="Times New Roman" w:hAnsi="Times New Roman" w:cs="Times New Roman"/>
                <w:b/>
                <w:bCs/>
                <w:sz w:val="24"/>
                <w:szCs w:val="24"/>
              </w:rPr>
              <w:t>Наименование разделов и тем</w:t>
            </w:r>
          </w:p>
        </w:tc>
        <w:tc>
          <w:tcPr>
            <w:tcW w:w="1843" w:type="dxa"/>
            <w:vMerge w:val="restart"/>
            <w:shd w:val="clear" w:color="auto" w:fill="auto"/>
          </w:tcPr>
          <w:p w:rsidR="00263BEB" w:rsidRPr="00DC1290" w:rsidRDefault="00263BEB" w:rsidP="00DC1290">
            <w:pPr>
              <w:spacing w:after="0"/>
              <w:jc w:val="both"/>
              <w:rPr>
                <w:rFonts w:ascii="Times New Roman" w:eastAsia="Times New Roman" w:hAnsi="Times New Roman" w:cs="Times New Roman"/>
                <w:sz w:val="24"/>
                <w:szCs w:val="24"/>
              </w:rPr>
            </w:pPr>
            <w:r w:rsidRPr="00DC1290">
              <w:rPr>
                <w:rFonts w:ascii="Times New Roman" w:eastAsia="Times New Roman" w:hAnsi="Times New Roman" w:cs="Times New Roman"/>
                <w:b/>
                <w:bCs/>
                <w:sz w:val="24"/>
                <w:szCs w:val="24"/>
              </w:rPr>
              <w:t>Максимальная учебная нагрузка</w:t>
            </w:r>
          </w:p>
        </w:tc>
        <w:tc>
          <w:tcPr>
            <w:tcW w:w="709" w:type="dxa"/>
            <w:vMerge w:val="restart"/>
          </w:tcPr>
          <w:p w:rsidR="00263BEB" w:rsidRPr="00DC1290" w:rsidRDefault="00263BEB" w:rsidP="00DC1290">
            <w:pPr>
              <w:spacing w:after="0"/>
              <w:jc w:val="both"/>
              <w:rPr>
                <w:rFonts w:ascii="Times New Roman" w:eastAsia="Times New Roman" w:hAnsi="Times New Roman" w:cs="Times New Roman"/>
                <w:b/>
                <w:sz w:val="24"/>
                <w:szCs w:val="24"/>
              </w:rPr>
            </w:pPr>
            <w:r w:rsidRPr="00DC1290">
              <w:rPr>
                <w:rFonts w:ascii="Times New Roman" w:eastAsia="Times New Roman" w:hAnsi="Times New Roman" w:cs="Times New Roman"/>
                <w:b/>
                <w:sz w:val="24"/>
                <w:szCs w:val="24"/>
              </w:rPr>
              <w:t>ВСР</w:t>
            </w:r>
          </w:p>
        </w:tc>
        <w:tc>
          <w:tcPr>
            <w:tcW w:w="3543" w:type="dxa"/>
            <w:gridSpan w:val="3"/>
          </w:tcPr>
          <w:p w:rsidR="00263BEB" w:rsidRPr="00DC1290" w:rsidRDefault="00263BEB" w:rsidP="00DC1290">
            <w:pPr>
              <w:spacing w:after="0"/>
              <w:jc w:val="both"/>
              <w:rPr>
                <w:rFonts w:ascii="Times New Roman" w:eastAsia="Times New Roman" w:hAnsi="Times New Roman" w:cs="Times New Roman"/>
                <w:sz w:val="24"/>
                <w:szCs w:val="24"/>
              </w:rPr>
            </w:pPr>
            <w:r w:rsidRPr="00DC1290">
              <w:rPr>
                <w:rFonts w:ascii="Times New Roman" w:eastAsia="Times New Roman" w:hAnsi="Times New Roman" w:cs="Times New Roman"/>
                <w:sz w:val="24"/>
                <w:szCs w:val="24"/>
              </w:rPr>
              <w:t>Аудиторные занятия</w:t>
            </w:r>
          </w:p>
        </w:tc>
      </w:tr>
      <w:tr w:rsidR="00263BEB" w:rsidRPr="00913DEF" w:rsidTr="000C38DC">
        <w:tc>
          <w:tcPr>
            <w:tcW w:w="709" w:type="dxa"/>
            <w:vMerge/>
          </w:tcPr>
          <w:p w:rsidR="00263BEB" w:rsidRPr="00DC1290" w:rsidRDefault="00263BEB" w:rsidP="00DC1290">
            <w:pPr>
              <w:spacing w:after="0"/>
              <w:jc w:val="both"/>
              <w:rPr>
                <w:rFonts w:ascii="Times New Roman" w:eastAsia="Times New Roman" w:hAnsi="Times New Roman" w:cs="Times New Roman"/>
                <w:sz w:val="24"/>
                <w:szCs w:val="24"/>
              </w:rPr>
            </w:pPr>
          </w:p>
        </w:tc>
        <w:tc>
          <w:tcPr>
            <w:tcW w:w="2835" w:type="dxa"/>
            <w:vMerge/>
            <w:shd w:val="clear" w:color="auto" w:fill="auto"/>
          </w:tcPr>
          <w:p w:rsidR="00263BEB" w:rsidRPr="00DC1290" w:rsidRDefault="00263BEB" w:rsidP="00DC1290">
            <w:pPr>
              <w:spacing w:after="0"/>
              <w:jc w:val="both"/>
              <w:rPr>
                <w:rFonts w:ascii="Times New Roman" w:eastAsia="Times New Roman" w:hAnsi="Times New Roman" w:cs="Times New Roman"/>
                <w:sz w:val="24"/>
                <w:szCs w:val="24"/>
              </w:rPr>
            </w:pPr>
          </w:p>
        </w:tc>
        <w:tc>
          <w:tcPr>
            <w:tcW w:w="1843" w:type="dxa"/>
            <w:vMerge/>
            <w:shd w:val="clear" w:color="auto" w:fill="auto"/>
          </w:tcPr>
          <w:p w:rsidR="00263BEB" w:rsidRPr="00DC1290" w:rsidRDefault="00263BEB" w:rsidP="00DC1290">
            <w:pPr>
              <w:spacing w:after="0"/>
              <w:jc w:val="both"/>
              <w:rPr>
                <w:rFonts w:ascii="Times New Roman" w:eastAsia="Times New Roman" w:hAnsi="Times New Roman" w:cs="Times New Roman"/>
                <w:sz w:val="24"/>
                <w:szCs w:val="24"/>
              </w:rPr>
            </w:pPr>
          </w:p>
        </w:tc>
        <w:tc>
          <w:tcPr>
            <w:tcW w:w="709" w:type="dxa"/>
            <w:vMerge/>
          </w:tcPr>
          <w:p w:rsidR="00263BEB" w:rsidRPr="00DC1290" w:rsidRDefault="00263BEB" w:rsidP="00DC1290">
            <w:pPr>
              <w:spacing w:after="0"/>
              <w:jc w:val="both"/>
              <w:rPr>
                <w:rFonts w:ascii="Times New Roman" w:eastAsia="Times New Roman" w:hAnsi="Times New Roman" w:cs="Times New Roman"/>
                <w:sz w:val="24"/>
                <w:szCs w:val="24"/>
              </w:rPr>
            </w:pPr>
          </w:p>
        </w:tc>
        <w:tc>
          <w:tcPr>
            <w:tcW w:w="992" w:type="dxa"/>
            <w:vMerge w:val="restart"/>
          </w:tcPr>
          <w:p w:rsidR="00263BEB" w:rsidRPr="00DC1290" w:rsidRDefault="00263BEB" w:rsidP="00DC1290">
            <w:pPr>
              <w:spacing w:after="0"/>
              <w:jc w:val="both"/>
              <w:rPr>
                <w:rFonts w:ascii="Times New Roman" w:eastAsia="Times New Roman" w:hAnsi="Times New Roman" w:cs="Times New Roman"/>
                <w:sz w:val="24"/>
                <w:szCs w:val="24"/>
              </w:rPr>
            </w:pPr>
            <w:r w:rsidRPr="00DC1290">
              <w:rPr>
                <w:rFonts w:ascii="Times New Roman" w:eastAsia="Times New Roman" w:hAnsi="Times New Roman" w:cs="Times New Roman"/>
                <w:sz w:val="24"/>
                <w:szCs w:val="24"/>
              </w:rPr>
              <w:t>Всего</w:t>
            </w:r>
          </w:p>
        </w:tc>
        <w:tc>
          <w:tcPr>
            <w:tcW w:w="2551" w:type="dxa"/>
            <w:gridSpan w:val="2"/>
          </w:tcPr>
          <w:p w:rsidR="00263BEB" w:rsidRPr="00DC1290" w:rsidRDefault="00263BEB" w:rsidP="00DC1290">
            <w:pPr>
              <w:spacing w:after="0"/>
              <w:jc w:val="both"/>
              <w:rPr>
                <w:rFonts w:ascii="Times New Roman" w:eastAsia="Times New Roman" w:hAnsi="Times New Roman" w:cs="Times New Roman"/>
                <w:sz w:val="24"/>
                <w:szCs w:val="24"/>
              </w:rPr>
            </w:pPr>
            <w:r w:rsidRPr="00DC1290">
              <w:rPr>
                <w:rFonts w:ascii="Times New Roman" w:eastAsia="Times New Roman" w:hAnsi="Times New Roman" w:cs="Times New Roman"/>
                <w:sz w:val="24"/>
                <w:szCs w:val="24"/>
              </w:rPr>
              <w:t>из них</w:t>
            </w:r>
          </w:p>
        </w:tc>
      </w:tr>
      <w:tr w:rsidR="00263BEB" w:rsidRPr="00913DEF" w:rsidTr="000C38DC">
        <w:tc>
          <w:tcPr>
            <w:tcW w:w="709" w:type="dxa"/>
            <w:vMerge/>
          </w:tcPr>
          <w:p w:rsidR="00263BEB" w:rsidRPr="00DC1290" w:rsidRDefault="00263BEB" w:rsidP="00DC1290">
            <w:pPr>
              <w:spacing w:after="0"/>
              <w:jc w:val="both"/>
              <w:rPr>
                <w:rFonts w:ascii="Times New Roman" w:eastAsia="Times New Roman" w:hAnsi="Times New Roman" w:cs="Times New Roman"/>
                <w:sz w:val="24"/>
                <w:szCs w:val="24"/>
              </w:rPr>
            </w:pPr>
          </w:p>
        </w:tc>
        <w:tc>
          <w:tcPr>
            <w:tcW w:w="2835" w:type="dxa"/>
            <w:vMerge/>
            <w:shd w:val="clear" w:color="auto" w:fill="auto"/>
          </w:tcPr>
          <w:p w:rsidR="00263BEB" w:rsidRPr="00DC1290" w:rsidRDefault="00263BEB" w:rsidP="00DC1290">
            <w:pPr>
              <w:spacing w:after="0"/>
              <w:jc w:val="both"/>
              <w:rPr>
                <w:rFonts w:ascii="Times New Roman" w:eastAsia="Times New Roman" w:hAnsi="Times New Roman" w:cs="Times New Roman"/>
                <w:sz w:val="24"/>
                <w:szCs w:val="24"/>
              </w:rPr>
            </w:pPr>
          </w:p>
        </w:tc>
        <w:tc>
          <w:tcPr>
            <w:tcW w:w="1843" w:type="dxa"/>
            <w:vMerge/>
            <w:shd w:val="clear" w:color="auto" w:fill="auto"/>
          </w:tcPr>
          <w:p w:rsidR="00263BEB" w:rsidRPr="00DC1290" w:rsidRDefault="00263BEB" w:rsidP="00DC1290">
            <w:pPr>
              <w:spacing w:after="0"/>
              <w:jc w:val="both"/>
              <w:rPr>
                <w:rFonts w:ascii="Times New Roman" w:eastAsia="Times New Roman" w:hAnsi="Times New Roman" w:cs="Times New Roman"/>
                <w:sz w:val="24"/>
                <w:szCs w:val="24"/>
              </w:rPr>
            </w:pPr>
          </w:p>
        </w:tc>
        <w:tc>
          <w:tcPr>
            <w:tcW w:w="709" w:type="dxa"/>
            <w:vMerge/>
          </w:tcPr>
          <w:p w:rsidR="00263BEB" w:rsidRPr="00DC1290" w:rsidRDefault="00263BEB" w:rsidP="00DC1290">
            <w:pPr>
              <w:spacing w:after="0"/>
              <w:jc w:val="both"/>
              <w:rPr>
                <w:rFonts w:ascii="Times New Roman" w:eastAsia="Times New Roman" w:hAnsi="Times New Roman" w:cs="Times New Roman"/>
                <w:sz w:val="24"/>
                <w:szCs w:val="24"/>
              </w:rPr>
            </w:pPr>
          </w:p>
        </w:tc>
        <w:tc>
          <w:tcPr>
            <w:tcW w:w="992" w:type="dxa"/>
            <w:vMerge/>
          </w:tcPr>
          <w:p w:rsidR="00263BEB" w:rsidRPr="00DC1290" w:rsidRDefault="00263BEB" w:rsidP="00DC1290">
            <w:pPr>
              <w:spacing w:after="0"/>
              <w:jc w:val="both"/>
              <w:rPr>
                <w:rFonts w:ascii="Times New Roman" w:eastAsia="Times New Roman" w:hAnsi="Times New Roman" w:cs="Times New Roman"/>
                <w:sz w:val="24"/>
                <w:szCs w:val="24"/>
              </w:rPr>
            </w:pPr>
          </w:p>
        </w:tc>
        <w:tc>
          <w:tcPr>
            <w:tcW w:w="1276" w:type="dxa"/>
          </w:tcPr>
          <w:p w:rsidR="00263BEB" w:rsidRPr="00DC1290" w:rsidRDefault="00263BEB" w:rsidP="00DC1290">
            <w:pPr>
              <w:spacing w:after="0"/>
              <w:jc w:val="both"/>
              <w:rPr>
                <w:rFonts w:ascii="Times New Roman" w:eastAsia="Times New Roman" w:hAnsi="Times New Roman" w:cs="Times New Roman"/>
                <w:sz w:val="24"/>
                <w:szCs w:val="24"/>
              </w:rPr>
            </w:pPr>
            <w:r w:rsidRPr="00DC1290">
              <w:rPr>
                <w:rFonts w:ascii="Times New Roman" w:eastAsia="Times New Roman" w:hAnsi="Times New Roman" w:cs="Times New Roman"/>
                <w:sz w:val="24"/>
                <w:szCs w:val="24"/>
              </w:rPr>
              <w:t>Практиче</w:t>
            </w:r>
            <w:r w:rsidRPr="00DC1290">
              <w:rPr>
                <w:rFonts w:ascii="Times New Roman" w:eastAsia="Times New Roman" w:hAnsi="Times New Roman" w:cs="Times New Roman"/>
                <w:sz w:val="24"/>
                <w:szCs w:val="24"/>
              </w:rPr>
              <w:softHyphen/>
              <w:t>ские</w:t>
            </w:r>
          </w:p>
        </w:tc>
        <w:tc>
          <w:tcPr>
            <w:tcW w:w="1275" w:type="dxa"/>
          </w:tcPr>
          <w:p w:rsidR="00263BEB" w:rsidRPr="00DC1290" w:rsidRDefault="00263BEB" w:rsidP="00DC1290">
            <w:pPr>
              <w:spacing w:after="0"/>
              <w:jc w:val="both"/>
              <w:rPr>
                <w:rFonts w:ascii="Times New Roman" w:eastAsia="Times New Roman" w:hAnsi="Times New Roman" w:cs="Times New Roman"/>
                <w:sz w:val="24"/>
                <w:szCs w:val="24"/>
              </w:rPr>
            </w:pPr>
            <w:r w:rsidRPr="00DC1290">
              <w:rPr>
                <w:rFonts w:ascii="Times New Roman" w:eastAsia="Times New Roman" w:hAnsi="Times New Roman" w:cs="Times New Roman"/>
                <w:sz w:val="24"/>
                <w:szCs w:val="24"/>
              </w:rPr>
              <w:t>Лабора</w:t>
            </w:r>
            <w:r w:rsidRPr="00DC1290">
              <w:rPr>
                <w:rFonts w:ascii="Times New Roman" w:eastAsia="Times New Roman" w:hAnsi="Times New Roman" w:cs="Times New Roman"/>
                <w:sz w:val="24"/>
                <w:szCs w:val="24"/>
              </w:rPr>
              <w:softHyphen/>
              <w:t>торные</w:t>
            </w:r>
          </w:p>
        </w:tc>
      </w:tr>
      <w:tr w:rsidR="00263BEB" w:rsidRPr="00913DEF" w:rsidTr="000C38DC">
        <w:tc>
          <w:tcPr>
            <w:tcW w:w="709" w:type="dxa"/>
            <w:vAlign w:val="center"/>
          </w:tcPr>
          <w:p w:rsidR="00263BEB" w:rsidRPr="00DC1290" w:rsidRDefault="00263BEB" w:rsidP="00DC1290">
            <w:pPr>
              <w:spacing w:after="0"/>
              <w:jc w:val="both"/>
              <w:rPr>
                <w:rFonts w:ascii="Times New Roman" w:eastAsia="Times New Roman" w:hAnsi="Times New Roman" w:cs="Times New Roman"/>
                <w:sz w:val="24"/>
                <w:szCs w:val="24"/>
              </w:rPr>
            </w:pPr>
            <w:r w:rsidRPr="00DC1290">
              <w:rPr>
                <w:rFonts w:ascii="Times New Roman" w:eastAsia="Times New Roman" w:hAnsi="Times New Roman" w:cs="Times New Roman"/>
                <w:sz w:val="24"/>
                <w:szCs w:val="24"/>
              </w:rPr>
              <w:t>1</w:t>
            </w:r>
          </w:p>
        </w:tc>
        <w:tc>
          <w:tcPr>
            <w:tcW w:w="2835" w:type="dxa"/>
          </w:tcPr>
          <w:p w:rsidR="00263BEB" w:rsidRPr="00DC1290" w:rsidRDefault="00263BEB" w:rsidP="00DC1290">
            <w:pPr>
              <w:spacing w:after="0"/>
              <w:jc w:val="both"/>
              <w:rPr>
                <w:rFonts w:ascii="Times New Roman" w:eastAsia="Times New Roman" w:hAnsi="Times New Roman" w:cs="Times New Roman"/>
                <w:sz w:val="24"/>
                <w:szCs w:val="24"/>
              </w:rPr>
            </w:pPr>
            <w:r w:rsidRPr="00DC1290">
              <w:rPr>
                <w:rFonts w:ascii="Times New Roman" w:eastAsia="Times New Roman" w:hAnsi="Times New Roman" w:cs="Times New Roman"/>
                <w:sz w:val="24"/>
                <w:szCs w:val="24"/>
              </w:rPr>
              <w:t>Введение</w:t>
            </w:r>
          </w:p>
        </w:tc>
        <w:tc>
          <w:tcPr>
            <w:tcW w:w="1843" w:type="dxa"/>
            <w:vAlign w:val="center"/>
          </w:tcPr>
          <w:p w:rsidR="00263BEB" w:rsidRPr="00DC1290" w:rsidRDefault="00263BEB" w:rsidP="00DC1290">
            <w:pPr>
              <w:spacing w:after="0"/>
              <w:jc w:val="both"/>
              <w:rPr>
                <w:rFonts w:ascii="Times New Roman" w:eastAsia="Times New Roman" w:hAnsi="Times New Roman" w:cs="Times New Roman"/>
                <w:sz w:val="24"/>
                <w:szCs w:val="24"/>
              </w:rPr>
            </w:pPr>
            <w:r w:rsidRPr="00DC1290">
              <w:rPr>
                <w:rFonts w:ascii="Times New Roman" w:eastAsia="Times New Roman" w:hAnsi="Times New Roman" w:cs="Times New Roman"/>
                <w:sz w:val="24"/>
                <w:szCs w:val="24"/>
              </w:rPr>
              <w:t>5</w:t>
            </w:r>
          </w:p>
        </w:tc>
        <w:tc>
          <w:tcPr>
            <w:tcW w:w="709" w:type="dxa"/>
            <w:vAlign w:val="center"/>
          </w:tcPr>
          <w:p w:rsidR="00263BEB" w:rsidRPr="00DC1290" w:rsidRDefault="00263BEB" w:rsidP="00DC1290">
            <w:pPr>
              <w:spacing w:after="0"/>
              <w:jc w:val="both"/>
              <w:rPr>
                <w:rFonts w:ascii="Times New Roman" w:eastAsia="Times New Roman" w:hAnsi="Times New Roman" w:cs="Times New Roman"/>
                <w:sz w:val="24"/>
                <w:szCs w:val="24"/>
              </w:rPr>
            </w:pPr>
            <w:r w:rsidRPr="00DC1290">
              <w:rPr>
                <w:rFonts w:ascii="Times New Roman" w:eastAsia="Times New Roman" w:hAnsi="Times New Roman" w:cs="Times New Roman"/>
                <w:sz w:val="24"/>
                <w:szCs w:val="24"/>
              </w:rPr>
              <w:t>2</w:t>
            </w:r>
          </w:p>
        </w:tc>
        <w:tc>
          <w:tcPr>
            <w:tcW w:w="992" w:type="dxa"/>
            <w:vAlign w:val="center"/>
          </w:tcPr>
          <w:p w:rsidR="00263BEB" w:rsidRPr="00DC1290" w:rsidRDefault="00263BEB" w:rsidP="00DC1290">
            <w:pPr>
              <w:spacing w:after="0"/>
              <w:jc w:val="both"/>
              <w:rPr>
                <w:rFonts w:ascii="Times New Roman" w:eastAsia="Times New Roman" w:hAnsi="Times New Roman" w:cs="Times New Roman"/>
                <w:sz w:val="24"/>
                <w:szCs w:val="24"/>
              </w:rPr>
            </w:pPr>
            <w:r w:rsidRPr="00DC1290">
              <w:rPr>
                <w:rFonts w:ascii="Times New Roman" w:eastAsia="Times New Roman" w:hAnsi="Times New Roman" w:cs="Times New Roman"/>
                <w:sz w:val="24"/>
                <w:szCs w:val="24"/>
              </w:rPr>
              <w:t>3</w:t>
            </w:r>
          </w:p>
        </w:tc>
        <w:tc>
          <w:tcPr>
            <w:tcW w:w="1276" w:type="dxa"/>
            <w:vAlign w:val="center"/>
          </w:tcPr>
          <w:p w:rsidR="00263BEB" w:rsidRPr="00DC1290" w:rsidRDefault="00263BEB" w:rsidP="00DC1290">
            <w:pPr>
              <w:spacing w:after="0"/>
              <w:jc w:val="both"/>
              <w:rPr>
                <w:rFonts w:ascii="Times New Roman" w:eastAsia="Times New Roman" w:hAnsi="Times New Roman" w:cs="Times New Roman"/>
                <w:sz w:val="24"/>
                <w:szCs w:val="24"/>
              </w:rPr>
            </w:pPr>
          </w:p>
        </w:tc>
        <w:tc>
          <w:tcPr>
            <w:tcW w:w="1275" w:type="dxa"/>
            <w:vAlign w:val="center"/>
          </w:tcPr>
          <w:p w:rsidR="00263BEB" w:rsidRPr="00DC1290" w:rsidRDefault="00263BEB" w:rsidP="00DC1290">
            <w:pPr>
              <w:spacing w:after="0"/>
              <w:jc w:val="both"/>
              <w:rPr>
                <w:rFonts w:ascii="Times New Roman" w:eastAsia="Times New Roman" w:hAnsi="Times New Roman" w:cs="Times New Roman"/>
                <w:sz w:val="24"/>
                <w:szCs w:val="24"/>
              </w:rPr>
            </w:pPr>
          </w:p>
        </w:tc>
      </w:tr>
      <w:tr w:rsidR="00263BEB" w:rsidRPr="00913DEF" w:rsidTr="000C38DC">
        <w:tc>
          <w:tcPr>
            <w:tcW w:w="709" w:type="dxa"/>
            <w:vAlign w:val="center"/>
          </w:tcPr>
          <w:p w:rsidR="00263BEB" w:rsidRPr="00DC1290" w:rsidRDefault="00263BEB" w:rsidP="00DC1290">
            <w:pPr>
              <w:spacing w:after="0"/>
              <w:jc w:val="both"/>
              <w:rPr>
                <w:rFonts w:ascii="Times New Roman" w:eastAsia="Times New Roman" w:hAnsi="Times New Roman" w:cs="Times New Roman"/>
                <w:sz w:val="24"/>
                <w:szCs w:val="24"/>
              </w:rPr>
            </w:pPr>
            <w:r w:rsidRPr="00DC1290">
              <w:rPr>
                <w:rFonts w:ascii="Times New Roman" w:eastAsia="Times New Roman" w:hAnsi="Times New Roman" w:cs="Times New Roman"/>
                <w:sz w:val="24"/>
                <w:szCs w:val="24"/>
              </w:rPr>
              <w:t>2</w:t>
            </w:r>
          </w:p>
        </w:tc>
        <w:tc>
          <w:tcPr>
            <w:tcW w:w="2835" w:type="dxa"/>
          </w:tcPr>
          <w:p w:rsidR="00263BEB" w:rsidRPr="00DC1290" w:rsidRDefault="00263BEB" w:rsidP="00DC1290">
            <w:pPr>
              <w:spacing w:after="0"/>
              <w:jc w:val="both"/>
              <w:rPr>
                <w:rFonts w:ascii="Times New Roman" w:eastAsia="Times New Roman" w:hAnsi="Times New Roman" w:cs="Times New Roman"/>
                <w:sz w:val="24"/>
                <w:szCs w:val="24"/>
              </w:rPr>
            </w:pPr>
            <w:r w:rsidRPr="00DC1290">
              <w:rPr>
                <w:rFonts w:ascii="Times New Roman" w:eastAsia="Times New Roman" w:hAnsi="Times New Roman" w:cs="Times New Roman"/>
                <w:sz w:val="24"/>
                <w:szCs w:val="24"/>
              </w:rPr>
              <w:t>Экология как научная дисциплина</w:t>
            </w:r>
          </w:p>
        </w:tc>
        <w:tc>
          <w:tcPr>
            <w:tcW w:w="1843" w:type="dxa"/>
            <w:vAlign w:val="center"/>
          </w:tcPr>
          <w:p w:rsidR="00263BEB" w:rsidRPr="00DC1290" w:rsidRDefault="00263BEB" w:rsidP="00DC1290">
            <w:pPr>
              <w:spacing w:after="0"/>
              <w:jc w:val="both"/>
              <w:rPr>
                <w:rFonts w:ascii="Times New Roman" w:eastAsia="Times New Roman" w:hAnsi="Times New Roman" w:cs="Times New Roman"/>
                <w:sz w:val="24"/>
                <w:szCs w:val="24"/>
              </w:rPr>
            </w:pPr>
            <w:r w:rsidRPr="00DC1290">
              <w:rPr>
                <w:rFonts w:ascii="Times New Roman" w:eastAsia="Times New Roman" w:hAnsi="Times New Roman" w:cs="Times New Roman"/>
                <w:sz w:val="24"/>
                <w:szCs w:val="24"/>
              </w:rPr>
              <w:t>19</w:t>
            </w:r>
          </w:p>
        </w:tc>
        <w:tc>
          <w:tcPr>
            <w:tcW w:w="709" w:type="dxa"/>
            <w:vAlign w:val="center"/>
          </w:tcPr>
          <w:p w:rsidR="00263BEB" w:rsidRPr="00DC1290" w:rsidRDefault="00263BEB" w:rsidP="00DC1290">
            <w:pPr>
              <w:tabs>
                <w:tab w:val="left" w:pos="611"/>
              </w:tabs>
              <w:spacing w:after="0"/>
              <w:jc w:val="both"/>
              <w:rPr>
                <w:rFonts w:ascii="Times New Roman" w:eastAsia="Times New Roman" w:hAnsi="Times New Roman" w:cs="Times New Roman"/>
                <w:sz w:val="24"/>
                <w:szCs w:val="24"/>
              </w:rPr>
            </w:pPr>
            <w:r w:rsidRPr="00DC1290">
              <w:rPr>
                <w:rFonts w:ascii="Times New Roman" w:eastAsia="Times New Roman" w:hAnsi="Times New Roman" w:cs="Times New Roman"/>
                <w:sz w:val="24"/>
                <w:szCs w:val="24"/>
              </w:rPr>
              <w:t>6</w:t>
            </w:r>
          </w:p>
        </w:tc>
        <w:tc>
          <w:tcPr>
            <w:tcW w:w="992" w:type="dxa"/>
            <w:vAlign w:val="center"/>
          </w:tcPr>
          <w:p w:rsidR="00263BEB" w:rsidRPr="00DC1290" w:rsidRDefault="00263BEB" w:rsidP="00DC1290">
            <w:pPr>
              <w:spacing w:after="0"/>
              <w:jc w:val="both"/>
              <w:rPr>
                <w:rFonts w:ascii="Times New Roman" w:eastAsia="Times New Roman" w:hAnsi="Times New Roman" w:cs="Times New Roman"/>
                <w:sz w:val="24"/>
                <w:szCs w:val="24"/>
              </w:rPr>
            </w:pPr>
            <w:r w:rsidRPr="00DC1290">
              <w:rPr>
                <w:rFonts w:ascii="Times New Roman" w:eastAsia="Times New Roman" w:hAnsi="Times New Roman" w:cs="Times New Roman"/>
                <w:sz w:val="24"/>
                <w:szCs w:val="24"/>
              </w:rPr>
              <w:t>13</w:t>
            </w:r>
          </w:p>
        </w:tc>
        <w:tc>
          <w:tcPr>
            <w:tcW w:w="1276" w:type="dxa"/>
            <w:vAlign w:val="center"/>
          </w:tcPr>
          <w:p w:rsidR="00263BEB" w:rsidRPr="00DC1290" w:rsidRDefault="00263BEB" w:rsidP="00DC1290">
            <w:pPr>
              <w:spacing w:after="0"/>
              <w:jc w:val="both"/>
              <w:rPr>
                <w:rFonts w:ascii="Times New Roman" w:eastAsia="Times New Roman" w:hAnsi="Times New Roman" w:cs="Times New Roman"/>
                <w:sz w:val="24"/>
                <w:szCs w:val="24"/>
              </w:rPr>
            </w:pPr>
            <w:r w:rsidRPr="00DC1290">
              <w:rPr>
                <w:rFonts w:ascii="Times New Roman" w:eastAsia="Times New Roman" w:hAnsi="Times New Roman" w:cs="Times New Roman"/>
                <w:sz w:val="24"/>
                <w:szCs w:val="24"/>
              </w:rPr>
              <w:t>1</w:t>
            </w:r>
          </w:p>
        </w:tc>
        <w:tc>
          <w:tcPr>
            <w:tcW w:w="1275" w:type="dxa"/>
            <w:vAlign w:val="center"/>
          </w:tcPr>
          <w:p w:rsidR="00263BEB" w:rsidRPr="00DC1290" w:rsidRDefault="00263BEB" w:rsidP="00DC1290">
            <w:pPr>
              <w:spacing w:after="0"/>
              <w:jc w:val="both"/>
              <w:rPr>
                <w:rFonts w:ascii="Times New Roman" w:eastAsia="Times New Roman" w:hAnsi="Times New Roman" w:cs="Times New Roman"/>
                <w:sz w:val="24"/>
                <w:szCs w:val="24"/>
              </w:rPr>
            </w:pPr>
          </w:p>
        </w:tc>
      </w:tr>
      <w:tr w:rsidR="00263BEB" w:rsidRPr="00913DEF" w:rsidTr="000C38DC">
        <w:tc>
          <w:tcPr>
            <w:tcW w:w="709" w:type="dxa"/>
            <w:vAlign w:val="center"/>
          </w:tcPr>
          <w:p w:rsidR="00263BEB" w:rsidRPr="00DC1290" w:rsidRDefault="00263BEB" w:rsidP="00DC1290">
            <w:pPr>
              <w:spacing w:after="0"/>
              <w:jc w:val="both"/>
              <w:rPr>
                <w:rFonts w:ascii="Times New Roman" w:eastAsia="Times New Roman" w:hAnsi="Times New Roman" w:cs="Times New Roman"/>
                <w:sz w:val="24"/>
                <w:szCs w:val="24"/>
              </w:rPr>
            </w:pPr>
            <w:r w:rsidRPr="00DC1290">
              <w:rPr>
                <w:rFonts w:ascii="Times New Roman" w:eastAsia="Times New Roman" w:hAnsi="Times New Roman" w:cs="Times New Roman"/>
                <w:sz w:val="24"/>
                <w:szCs w:val="24"/>
              </w:rPr>
              <w:t>3</w:t>
            </w:r>
          </w:p>
        </w:tc>
        <w:tc>
          <w:tcPr>
            <w:tcW w:w="2835" w:type="dxa"/>
          </w:tcPr>
          <w:p w:rsidR="00263BEB" w:rsidRPr="00DC1290" w:rsidRDefault="00263BEB" w:rsidP="00DC1290">
            <w:pPr>
              <w:spacing w:after="0"/>
              <w:jc w:val="both"/>
              <w:rPr>
                <w:rFonts w:ascii="Times New Roman" w:eastAsia="Times New Roman" w:hAnsi="Times New Roman" w:cs="Times New Roman"/>
                <w:sz w:val="24"/>
                <w:szCs w:val="24"/>
              </w:rPr>
            </w:pPr>
            <w:r w:rsidRPr="00DC1290">
              <w:rPr>
                <w:rFonts w:ascii="Times New Roman" w:eastAsia="Times New Roman" w:hAnsi="Times New Roman" w:cs="Times New Roman"/>
                <w:sz w:val="24"/>
                <w:szCs w:val="24"/>
              </w:rPr>
              <w:t>Среда обитания человека и экологическая безопасность</w:t>
            </w:r>
          </w:p>
        </w:tc>
        <w:tc>
          <w:tcPr>
            <w:tcW w:w="1843" w:type="dxa"/>
            <w:vAlign w:val="center"/>
          </w:tcPr>
          <w:p w:rsidR="00263BEB" w:rsidRPr="00DC1290" w:rsidRDefault="00263BEB" w:rsidP="00DC1290">
            <w:pPr>
              <w:spacing w:after="0"/>
              <w:jc w:val="both"/>
              <w:rPr>
                <w:rFonts w:ascii="Times New Roman" w:eastAsia="Times New Roman" w:hAnsi="Times New Roman" w:cs="Times New Roman"/>
                <w:sz w:val="24"/>
                <w:szCs w:val="24"/>
              </w:rPr>
            </w:pPr>
            <w:r w:rsidRPr="00DC1290">
              <w:rPr>
                <w:rFonts w:ascii="Times New Roman" w:eastAsia="Times New Roman" w:hAnsi="Times New Roman" w:cs="Times New Roman"/>
                <w:sz w:val="24"/>
                <w:szCs w:val="24"/>
              </w:rPr>
              <w:t>66</w:t>
            </w:r>
          </w:p>
        </w:tc>
        <w:tc>
          <w:tcPr>
            <w:tcW w:w="709" w:type="dxa"/>
            <w:vAlign w:val="center"/>
          </w:tcPr>
          <w:p w:rsidR="00263BEB" w:rsidRPr="00DC1290" w:rsidRDefault="00263BEB" w:rsidP="00DC1290">
            <w:pPr>
              <w:spacing w:after="0"/>
              <w:jc w:val="both"/>
              <w:rPr>
                <w:rFonts w:ascii="Times New Roman" w:eastAsia="Times New Roman" w:hAnsi="Times New Roman" w:cs="Times New Roman"/>
                <w:sz w:val="24"/>
                <w:szCs w:val="24"/>
              </w:rPr>
            </w:pPr>
            <w:r w:rsidRPr="00DC1290">
              <w:rPr>
                <w:rFonts w:ascii="Times New Roman" w:eastAsia="Times New Roman" w:hAnsi="Times New Roman" w:cs="Times New Roman"/>
                <w:sz w:val="24"/>
                <w:szCs w:val="24"/>
              </w:rPr>
              <w:t>22</w:t>
            </w:r>
          </w:p>
        </w:tc>
        <w:tc>
          <w:tcPr>
            <w:tcW w:w="992" w:type="dxa"/>
            <w:vAlign w:val="center"/>
          </w:tcPr>
          <w:p w:rsidR="00263BEB" w:rsidRPr="00DC1290" w:rsidRDefault="00263BEB" w:rsidP="00DC1290">
            <w:pPr>
              <w:spacing w:after="0"/>
              <w:jc w:val="both"/>
              <w:rPr>
                <w:rFonts w:ascii="Times New Roman" w:eastAsia="Times New Roman" w:hAnsi="Times New Roman" w:cs="Times New Roman"/>
                <w:sz w:val="24"/>
                <w:szCs w:val="24"/>
              </w:rPr>
            </w:pPr>
            <w:r w:rsidRPr="00DC1290">
              <w:rPr>
                <w:rFonts w:ascii="Times New Roman" w:eastAsia="Times New Roman" w:hAnsi="Times New Roman" w:cs="Times New Roman"/>
                <w:sz w:val="24"/>
                <w:szCs w:val="24"/>
              </w:rPr>
              <w:t>44</w:t>
            </w:r>
          </w:p>
        </w:tc>
        <w:tc>
          <w:tcPr>
            <w:tcW w:w="1276" w:type="dxa"/>
            <w:vAlign w:val="center"/>
          </w:tcPr>
          <w:p w:rsidR="00263BEB" w:rsidRPr="00DC1290" w:rsidRDefault="00263BEB" w:rsidP="00DC1290">
            <w:pPr>
              <w:spacing w:after="0"/>
              <w:jc w:val="both"/>
              <w:rPr>
                <w:rFonts w:ascii="Times New Roman" w:eastAsia="Times New Roman" w:hAnsi="Times New Roman" w:cs="Times New Roman"/>
                <w:sz w:val="24"/>
                <w:szCs w:val="24"/>
              </w:rPr>
            </w:pPr>
            <w:r w:rsidRPr="00DC1290">
              <w:rPr>
                <w:rFonts w:ascii="Times New Roman" w:eastAsia="Times New Roman" w:hAnsi="Times New Roman" w:cs="Times New Roman"/>
                <w:sz w:val="24"/>
                <w:szCs w:val="24"/>
              </w:rPr>
              <w:t>1</w:t>
            </w:r>
          </w:p>
        </w:tc>
        <w:tc>
          <w:tcPr>
            <w:tcW w:w="1275" w:type="dxa"/>
            <w:vAlign w:val="center"/>
          </w:tcPr>
          <w:p w:rsidR="00263BEB" w:rsidRPr="00DC1290" w:rsidRDefault="00263BEB" w:rsidP="00DC1290">
            <w:pPr>
              <w:spacing w:after="0"/>
              <w:jc w:val="both"/>
              <w:rPr>
                <w:rFonts w:ascii="Times New Roman" w:eastAsia="Times New Roman" w:hAnsi="Times New Roman" w:cs="Times New Roman"/>
                <w:sz w:val="24"/>
                <w:szCs w:val="24"/>
              </w:rPr>
            </w:pPr>
          </w:p>
        </w:tc>
      </w:tr>
      <w:tr w:rsidR="00263BEB" w:rsidRPr="00913DEF" w:rsidTr="000C38DC">
        <w:tc>
          <w:tcPr>
            <w:tcW w:w="709" w:type="dxa"/>
            <w:vAlign w:val="center"/>
          </w:tcPr>
          <w:p w:rsidR="00263BEB" w:rsidRPr="00DC1290" w:rsidRDefault="00263BEB" w:rsidP="00DC1290">
            <w:pPr>
              <w:spacing w:after="0"/>
              <w:jc w:val="both"/>
              <w:rPr>
                <w:rFonts w:ascii="Times New Roman" w:eastAsia="Times New Roman" w:hAnsi="Times New Roman" w:cs="Times New Roman"/>
                <w:sz w:val="24"/>
                <w:szCs w:val="24"/>
              </w:rPr>
            </w:pPr>
            <w:r w:rsidRPr="00DC1290">
              <w:rPr>
                <w:rFonts w:ascii="Times New Roman" w:eastAsia="Times New Roman" w:hAnsi="Times New Roman" w:cs="Times New Roman"/>
                <w:sz w:val="24"/>
                <w:szCs w:val="24"/>
              </w:rPr>
              <w:t>4</w:t>
            </w:r>
          </w:p>
        </w:tc>
        <w:tc>
          <w:tcPr>
            <w:tcW w:w="2835" w:type="dxa"/>
          </w:tcPr>
          <w:p w:rsidR="00263BEB" w:rsidRPr="00DC1290" w:rsidRDefault="00263BEB" w:rsidP="00DC1290">
            <w:pPr>
              <w:spacing w:after="0"/>
              <w:jc w:val="both"/>
              <w:rPr>
                <w:rFonts w:ascii="Times New Roman" w:eastAsia="Times New Roman" w:hAnsi="Times New Roman" w:cs="Times New Roman"/>
                <w:sz w:val="24"/>
                <w:szCs w:val="24"/>
              </w:rPr>
            </w:pPr>
            <w:r w:rsidRPr="00DC1290">
              <w:rPr>
                <w:rFonts w:ascii="Times New Roman" w:eastAsia="Times New Roman" w:hAnsi="Times New Roman" w:cs="Times New Roman"/>
                <w:sz w:val="24"/>
                <w:szCs w:val="24"/>
              </w:rPr>
              <w:t>Концепция устойчивого развития</w:t>
            </w:r>
          </w:p>
        </w:tc>
        <w:tc>
          <w:tcPr>
            <w:tcW w:w="1843" w:type="dxa"/>
            <w:vAlign w:val="center"/>
          </w:tcPr>
          <w:p w:rsidR="00263BEB" w:rsidRPr="00DC1290" w:rsidRDefault="00263BEB" w:rsidP="00DC1290">
            <w:pPr>
              <w:spacing w:after="0"/>
              <w:jc w:val="both"/>
              <w:rPr>
                <w:rFonts w:ascii="Times New Roman" w:eastAsia="Times New Roman" w:hAnsi="Times New Roman" w:cs="Times New Roman"/>
                <w:sz w:val="24"/>
                <w:szCs w:val="24"/>
              </w:rPr>
            </w:pPr>
            <w:r w:rsidRPr="00DC1290">
              <w:rPr>
                <w:rFonts w:ascii="Times New Roman" w:eastAsia="Times New Roman" w:hAnsi="Times New Roman" w:cs="Times New Roman"/>
                <w:sz w:val="24"/>
                <w:szCs w:val="24"/>
              </w:rPr>
              <w:t>24</w:t>
            </w:r>
          </w:p>
        </w:tc>
        <w:tc>
          <w:tcPr>
            <w:tcW w:w="709" w:type="dxa"/>
            <w:vAlign w:val="center"/>
          </w:tcPr>
          <w:p w:rsidR="00263BEB" w:rsidRPr="00DC1290" w:rsidRDefault="00263BEB" w:rsidP="00DC1290">
            <w:pPr>
              <w:spacing w:after="0"/>
              <w:jc w:val="both"/>
              <w:rPr>
                <w:rFonts w:ascii="Times New Roman" w:eastAsia="Times New Roman" w:hAnsi="Times New Roman" w:cs="Times New Roman"/>
                <w:sz w:val="24"/>
                <w:szCs w:val="24"/>
              </w:rPr>
            </w:pPr>
            <w:r w:rsidRPr="00DC1290">
              <w:rPr>
                <w:rFonts w:ascii="Times New Roman" w:eastAsia="Times New Roman" w:hAnsi="Times New Roman" w:cs="Times New Roman"/>
                <w:sz w:val="24"/>
                <w:szCs w:val="24"/>
              </w:rPr>
              <w:t>8</w:t>
            </w:r>
          </w:p>
        </w:tc>
        <w:tc>
          <w:tcPr>
            <w:tcW w:w="992" w:type="dxa"/>
            <w:vAlign w:val="center"/>
          </w:tcPr>
          <w:p w:rsidR="00263BEB" w:rsidRPr="00DC1290" w:rsidRDefault="00263BEB" w:rsidP="00DC1290">
            <w:pPr>
              <w:spacing w:after="0"/>
              <w:jc w:val="both"/>
              <w:rPr>
                <w:rFonts w:ascii="Times New Roman" w:eastAsia="Times New Roman" w:hAnsi="Times New Roman" w:cs="Times New Roman"/>
                <w:sz w:val="24"/>
                <w:szCs w:val="24"/>
              </w:rPr>
            </w:pPr>
            <w:r w:rsidRPr="00DC1290">
              <w:rPr>
                <w:rFonts w:ascii="Times New Roman" w:eastAsia="Times New Roman" w:hAnsi="Times New Roman" w:cs="Times New Roman"/>
                <w:sz w:val="24"/>
                <w:szCs w:val="24"/>
              </w:rPr>
              <w:t>16</w:t>
            </w:r>
          </w:p>
        </w:tc>
        <w:tc>
          <w:tcPr>
            <w:tcW w:w="1276" w:type="dxa"/>
            <w:vAlign w:val="center"/>
          </w:tcPr>
          <w:p w:rsidR="00263BEB" w:rsidRPr="00DC1290" w:rsidRDefault="00263BEB" w:rsidP="00DC1290">
            <w:pPr>
              <w:spacing w:after="0"/>
              <w:jc w:val="both"/>
              <w:rPr>
                <w:rFonts w:ascii="Times New Roman" w:eastAsia="Times New Roman" w:hAnsi="Times New Roman" w:cs="Times New Roman"/>
                <w:sz w:val="24"/>
                <w:szCs w:val="24"/>
              </w:rPr>
            </w:pPr>
            <w:r w:rsidRPr="00DC1290">
              <w:rPr>
                <w:rFonts w:ascii="Times New Roman" w:eastAsia="Times New Roman" w:hAnsi="Times New Roman" w:cs="Times New Roman"/>
                <w:sz w:val="24"/>
                <w:szCs w:val="24"/>
              </w:rPr>
              <w:t>1</w:t>
            </w:r>
          </w:p>
        </w:tc>
        <w:tc>
          <w:tcPr>
            <w:tcW w:w="1275" w:type="dxa"/>
            <w:vAlign w:val="center"/>
          </w:tcPr>
          <w:p w:rsidR="00263BEB" w:rsidRPr="00DC1290" w:rsidRDefault="00263BEB" w:rsidP="00DC1290">
            <w:pPr>
              <w:spacing w:after="0"/>
              <w:jc w:val="both"/>
              <w:rPr>
                <w:rFonts w:ascii="Times New Roman" w:eastAsia="Times New Roman" w:hAnsi="Times New Roman" w:cs="Times New Roman"/>
                <w:sz w:val="24"/>
                <w:szCs w:val="24"/>
              </w:rPr>
            </w:pPr>
          </w:p>
        </w:tc>
      </w:tr>
      <w:tr w:rsidR="00263BEB" w:rsidRPr="00913DEF" w:rsidTr="000C38DC">
        <w:tc>
          <w:tcPr>
            <w:tcW w:w="709" w:type="dxa"/>
            <w:vAlign w:val="center"/>
          </w:tcPr>
          <w:p w:rsidR="00263BEB" w:rsidRPr="00DC1290" w:rsidRDefault="00263BEB" w:rsidP="00DC1290">
            <w:pPr>
              <w:spacing w:after="0"/>
              <w:jc w:val="both"/>
              <w:rPr>
                <w:rFonts w:ascii="Times New Roman" w:eastAsia="Times New Roman" w:hAnsi="Times New Roman" w:cs="Times New Roman"/>
                <w:sz w:val="24"/>
                <w:szCs w:val="24"/>
              </w:rPr>
            </w:pPr>
            <w:r w:rsidRPr="00DC1290">
              <w:rPr>
                <w:rFonts w:ascii="Times New Roman" w:eastAsia="Times New Roman" w:hAnsi="Times New Roman" w:cs="Times New Roman"/>
                <w:sz w:val="24"/>
                <w:szCs w:val="24"/>
              </w:rPr>
              <w:t>5</w:t>
            </w:r>
          </w:p>
        </w:tc>
        <w:tc>
          <w:tcPr>
            <w:tcW w:w="2835" w:type="dxa"/>
          </w:tcPr>
          <w:p w:rsidR="00263BEB" w:rsidRPr="00DC1290" w:rsidRDefault="00263BEB" w:rsidP="00DC1290">
            <w:pPr>
              <w:spacing w:after="0"/>
              <w:jc w:val="both"/>
              <w:rPr>
                <w:rFonts w:ascii="Times New Roman" w:eastAsia="Times New Roman" w:hAnsi="Times New Roman" w:cs="Times New Roman"/>
                <w:sz w:val="24"/>
                <w:szCs w:val="24"/>
              </w:rPr>
            </w:pPr>
            <w:r w:rsidRPr="00DC1290">
              <w:rPr>
                <w:rFonts w:ascii="Times New Roman" w:eastAsia="Times New Roman" w:hAnsi="Times New Roman" w:cs="Times New Roman"/>
                <w:sz w:val="24"/>
                <w:szCs w:val="24"/>
              </w:rPr>
              <w:t>Охрана природы</w:t>
            </w:r>
          </w:p>
        </w:tc>
        <w:tc>
          <w:tcPr>
            <w:tcW w:w="1843" w:type="dxa"/>
            <w:vAlign w:val="center"/>
          </w:tcPr>
          <w:p w:rsidR="00263BEB" w:rsidRPr="00DC1290" w:rsidRDefault="00263BEB" w:rsidP="00DC1290">
            <w:pPr>
              <w:spacing w:after="0"/>
              <w:jc w:val="both"/>
              <w:rPr>
                <w:rFonts w:ascii="Times New Roman" w:eastAsia="Times New Roman" w:hAnsi="Times New Roman" w:cs="Times New Roman"/>
                <w:sz w:val="24"/>
                <w:szCs w:val="24"/>
              </w:rPr>
            </w:pPr>
            <w:r w:rsidRPr="00DC1290">
              <w:rPr>
                <w:rFonts w:ascii="Times New Roman" w:eastAsia="Times New Roman" w:hAnsi="Times New Roman" w:cs="Times New Roman"/>
                <w:sz w:val="24"/>
                <w:szCs w:val="24"/>
              </w:rPr>
              <w:t>38</w:t>
            </w:r>
          </w:p>
        </w:tc>
        <w:tc>
          <w:tcPr>
            <w:tcW w:w="709" w:type="dxa"/>
            <w:vAlign w:val="center"/>
          </w:tcPr>
          <w:p w:rsidR="00263BEB" w:rsidRPr="00DC1290" w:rsidRDefault="00263BEB" w:rsidP="00DC1290">
            <w:pPr>
              <w:tabs>
                <w:tab w:val="left" w:pos="668"/>
              </w:tabs>
              <w:spacing w:after="0"/>
              <w:jc w:val="both"/>
              <w:rPr>
                <w:rFonts w:ascii="Times New Roman" w:eastAsia="Times New Roman" w:hAnsi="Times New Roman" w:cs="Times New Roman"/>
                <w:sz w:val="24"/>
                <w:szCs w:val="24"/>
              </w:rPr>
            </w:pPr>
            <w:r w:rsidRPr="00DC1290">
              <w:rPr>
                <w:rFonts w:ascii="Times New Roman" w:eastAsia="Times New Roman" w:hAnsi="Times New Roman" w:cs="Times New Roman"/>
                <w:sz w:val="24"/>
                <w:szCs w:val="24"/>
              </w:rPr>
              <w:t>16</w:t>
            </w:r>
          </w:p>
        </w:tc>
        <w:tc>
          <w:tcPr>
            <w:tcW w:w="992" w:type="dxa"/>
            <w:vAlign w:val="center"/>
          </w:tcPr>
          <w:p w:rsidR="00263BEB" w:rsidRPr="00DC1290" w:rsidRDefault="00263BEB" w:rsidP="00DC1290">
            <w:pPr>
              <w:spacing w:after="0"/>
              <w:jc w:val="both"/>
              <w:rPr>
                <w:rFonts w:ascii="Times New Roman" w:eastAsia="Times New Roman" w:hAnsi="Times New Roman" w:cs="Times New Roman"/>
                <w:sz w:val="24"/>
                <w:szCs w:val="24"/>
              </w:rPr>
            </w:pPr>
            <w:r w:rsidRPr="00DC1290">
              <w:rPr>
                <w:rFonts w:ascii="Times New Roman" w:eastAsia="Times New Roman" w:hAnsi="Times New Roman" w:cs="Times New Roman"/>
                <w:sz w:val="24"/>
                <w:szCs w:val="24"/>
              </w:rPr>
              <w:t>32</w:t>
            </w:r>
          </w:p>
        </w:tc>
        <w:tc>
          <w:tcPr>
            <w:tcW w:w="1276" w:type="dxa"/>
            <w:shd w:val="clear" w:color="auto" w:fill="auto"/>
            <w:vAlign w:val="center"/>
          </w:tcPr>
          <w:p w:rsidR="00263BEB" w:rsidRPr="00DC1290" w:rsidRDefault="00263BEB" w:rsidP="00DC1290">
            <w:pPr>
              <w:spacing w:after="0"/>
              <w:jc w:val="both"/>
              <w:rPr>
                <w:rFonts w:ascii="Times New Roman" w:eastAsia="Times New Roman" w:hAnsi="Times New Roman" w:cs="Times New Roman"/>
                <w:sz w:val="24"/>
                <w:szCs w:val="24"/>
              </w:rPr>
            </w:pPr>
            <w:r w:rsidRPr="00DC1290">
              <w:rPr>
                <w:rFonts w:ascii="Times New Roman" w:eastAsia="Times New Roman" w:hAnsi="Times New Roman" w:cs="Times New Roman"/>
                <w:sz w:val="24"/>
                <w:szCs w:val="24"/>
              </w:rPr>
              <w:t>1</w:t>
            </w:r>
          </w:p>
        </w:tc>
        <w:tc>
          <w:tcPr>
            <w:tcW w:w="1275" w:type="dxa"/>
            <w:vAlign w:val="center"/>
          </w:tcPr>
          <w:p w:rsidR="00263BEB" w:rsidRPr="00DC1290" w:rsidRDefault="00263BEB" w:rsidP="00DC1290">
            <w:pPr>
              <w:spacing w:after="0"/>
              <w:jc w:val="both"/>
              <w:rPr>
                <w:rFonts w:ascii="Times New Roman" w:eastAsia="Times New Roman" w:hAnsi="Times New Roman" w:cs="Times New Roman"/>
                <w:sz w:val="24"/>
                <w:szCs w:val="24"/>
              </w:rPr>
            </w:pPr>
          </w:p>
        </w:tc>
      </w:tr>
      <w:tr w:rsidR="00263BEB" w:rsidRPr="00913DEF" w:rsidTr="000C38DC">
        <w:tc>
          <w:tcPr>
            <w:tcW w:w="709" w:type="dxa"/>
            <w:vAlign w:val="center"/>
          </w:tcPr>
          <w:p w:rsidR="00263BEB" w:rsidRPr="00DC1290" w:rsidRDefault="00263BEB" w:rsidP="00DC1290">
            <w:pPr>
              <w:spacing w:after="0"/>
              <w:jc w:val="both"/>
              <w:rPr>
                <w:rFonts w:ascii="Times New Roman" w:eastAsia="Times New Roman" w:hAnsi="Times New Roman" w:cs="Times New Roman"/>
                <w:sz w:val="24"/>
                <w:szCs w:val="24"/>
              </w:rPr>
            </w:pPr>
            <w:r w:rsidRPr="00DC1290">
              <w:rPr>
                <w:rFonts w:ascii="Times New Roman" w:eastAsia="Times New Roman" w:hAnsi="Times New Roman" w:cs="Times New Roman"/>
                <w:sz w:val="24"/>
                <w:szCs w:val="24"/>
              </w:rPr>
              <w:t>6</w:t>
            </w:r>
          </w:p>
        </w:tc>
        <w:tc>
          <w:tcPr>
            <w:tcW w:w="2835" w:type="dxa"/>
          </w:tcPr>
          <w:p w:rsidR="00263BEB" w:rsidRPr="00DC1290" w:rsidRDefault="00263BEB" w:rsidP="00DC1290">
            <w:pPr>
              <w:spacing w:after="0"/>
              <w:ind w:hanging="33"/>
              <w:jc w:val="both"/>
              <w:rPr>
                <w:rFonts w:ascii="Times New Roman" w:eastAsia="Times New Roman" w:hAnsi="Times New Roman" w:cs="Times New Roman"/>
                <w:b/>
                <w:sz w:val="24"/>
                <w:szCs w:val="24"/>
              </w:rPr>
            </w:pPr>
            <w:r w:rsidRPr="00DC1290">
              <w:rPr>
                <w:rFonts w:ascii="Times New Roman" w:eastAsia="Times New Roman" w:hAnsi="Times New Roman" w:cs="Times New Roman"/>
                <w:b/>
                <w:sz w:val="24"/>
                <w:szCs w:val="24"/>
              </w:rPr>
              <w:t>Итого</w:t>
            </w:r>
          </w:p>
        </w:tc>
        <w:tc>
          <w:tcPr>
            <w:tcW w:w="1843" w:type="dxa"/>
            <w:vAlign w:val="center"/>
          </w:tcPr>
          <w:p w:rsidR="00263BEB" w:rsidRPr="00DC1290" w:rsidRDefault="00263BEB" w:rsidP="00DC1290">
            <w:pPr>
              <w:spacing w:after="0"/>
              <w:jc w:val="both"/>
              <w:rPr>
                <w:rFonts w:ascii="Times New Roman" w:eastAsia="Times New Roman" w:hAnsi="Times New Roman" w:cs="Times New Roman"/>
                <w:b/>
                <w:sz w:val="24"/>
                <w:szCs w:val="24"/>
              </w:rPr>
            </w:pPr>
            <w:r w:rsidRPr="00DC1290">
              <w:rPr>
                <w:rFonts w:ascii="Times New Roman" w:eastAsia="Times New Roman" w:hAnsi="Times New Roman" w:cs="Times New Roman"/>
                <w:b/>
                <w:sz w:val="24"/>
                <w:szCs w:val="24"/>
              </w:rPr>
              <w:t>162</w:t>
            </w:r>
          </w:p>
        </w:tc>
        <w:tc>
          <w:tcPr>
            <w:tcW w:w="709" w:type="dxa"/>
            <w:vAlign w:val="center"/>
          </w:tcPr>
          <w:p w:rsidR="00263BEB" w:rsidRPr="00DC1290" w:rsidRDefault="00263BEB" w:rsidP="00DC1290">
            <w:pPr>
              <w:spacing w:after="0"/>
              <w:jc w:val="both"/>
              <w:rPr>
                <w:rFonts w:ascii="Times New Roman" w:eastAsia="Times New Roman" w:hAnsi="Times New Roman" w:cs="Times New Roman"/>
                <w:sz w:val="24"/>
                <w:szCs w:val="24"/>
              </w:rPr>
            </w:pPr>
            <w:r w:rsidRPr="00DC1290">
              <w:rPr>
                <w:rFonts w:ascii="Times New Roman" w:eastAsia="Times New Roman" w:hAnsi="Times New Roman" w:cs="Times New Roman"/>
                <w:sz w:val="24"/>
                <w:szCs w:val="24"/>
              </w:rPr>
              <w:t>54</w:t>
            </w:r>
          </w:p>
        </w:tc>
        <w:tc>
          <w:tcPr>
            <w:tcW w:w="992" w:type="dxa"/>
            <w:vAlign w:val="center"/>
          </w:tcPr>
          <w:p w:rsidR="00263BEB" w:rsidRPr="00DC1290" w:rsidRDefault="00263BEB" w:rsidP="00DC1290">
            <w:pPr>
              <w:spacing w:after="0"/>
              <w:jc w:val="both"/>
              <w:rPr>
                <w:rFonts w:ascii="Times New Roman" w:eastAsia="Times New Roman" w:hAnsi="Times New Roman" w:cs="Times New Roman"/>
                <w:sz w:val="24"/>
                <w:szCs w:val="24"/>
              </w:rPr>
            </w:pPr>
            <w:r w:rsidRPr="00DC1290">
              <w:rPr>
                <w:rFonts w:ascii="Times New Roman" w:eastAsia="Times New Roman" w:hAnsi="Times New Roman" w:cs="Times New Roman"/>
                <w:sz w:val="24"/>
                <w:szCs w:val="24"/>
              </w:rPr>
              <w:t>108</w:t>
            </w:r>
          </w:p>
        </w:tc>
        <w:tc>
          <w:tcPr>
            <w:tcW w:w="1276" w:type="dxa"/>
            <w:vAlign w:val="center"/>
          </w:tcPr>
          <w:p w:rsidR="00263BEB" w:rsidRPr="00DC1290" w:rsidRDefault="00263BEB" w:rsidP="00DC1290">
            <w:pPr>
              <w:spacing w:after="0"/>
              <w:jc w:val="both"/>
              <w:rPr>
                <w:rFonts w:ascii="Times New Roman" w:eastAsia="Times New Roman" w:hAnsi="Times New Roman" w:cs="Times New Roman"/>
                <w:sz w:val="24"/>
                <w:szCs w:val="24"/>
              </w:rPr>
            </w:pPr>
            <w:r w:rsidRPr="00DC1290">
              <w:rPr>
                <w:rFonts w:ascii="Times New Roman" w:eastAsia="Times New Roman" w:hAnsi="Times New Roman" w:cs="Times New Roman"/>
                <w:sz w:val="24"/>
                <w:szCs w:val="24"/>
              </w:rPr>
              <w:t>4</w:t>
            </w:r>
          </w:p>
        </w:tc>
        <w:tc>
          <w:tcPr>
            <w:tcW w:w="1275" w:type="dxa"/>
            <w:vAlign w:val="center"/>
          </w:tcPr>
          <w:p w:rsidR="00263BEB" w:rsidRPr="00DC1290" w:rsidRDefault="00263BEB" w:rsidP="00DC1290">
            <w:pPr>
              <w:spacing w:after="0"/>
              <w:jc w:val="both"/>
              <w:rPr>
                <w:rFonts w:ascii="Times New Roman" w:eastAsia="Times New Roman" w:hAnsi="Times New Roman" w:cs="Times New Roman"/>
                <w:sz w:val="24"/>
                <w:szCs w:val="24"/>
              </w:rPr>
            </w:pPr>
          </w:p>
        </w:tc>
      </w:tr>
      <w:tr w:rsidR="00263BEB" w:rsidRPr="00996546" w:rsidTr="000C38DC">
        <w:tc>
          <w:tcPr>
            <w:tcW w:w="9639" w:type="dxa"/>
            <w:gridSpan w:val="7"/>
          </w:tcPr>
          <w:p w:rsidR="00263BEB" w:rsidRPr="00DC1290" w:rsidRDefault="00263BEB" w:rsidP="00DC1290">
            <w:pPr>
              <w:spacing w:after="0"/>
              <w:jc w:val="both"/>
              <w:rPr>
                <w:rFonts w:ascii="Times New Roman" w:eastAsia="Times New Roman" w:hAnsi="Times New Roman" w:cs="Times New Roman"/>
                <w:sz w:val="24"/>
                <w:szCs w:val="24"/>
              </w:rPr>
            </w:pPr>
            <w:r w:rsidRPr="00DC1290">
              <w:rPr>
                <w:rFonts w:ascii="Times New Roman" w:eastAsia="Times New Roman" w:hAnsi="Times New Roman" w:cs="Times New Roman"/>
                <w:b/>
                <w:sz w:val="24"/>
                <w:szCs w:val="24"/>
              </w:rPr>
              <w:t>Промежуточная аттестация в форме дифференцированного зачета по учебной дисциплине УП.14 Введение в профессию</w:t>
            </w:r>
          </w:p>
        </w:tc>
      </w:tr>
    </w:tbl>
    <w:p w:rsidR="00263BEB" w:rsidRDefault="00263BEB" w:rsidP="00C65410">
      <w:pPr>
        <w:autoSpaceDE w:val="0"/>
        <w:autoSpaceDN w:val="0"/>
        <w:adjustRightInd w:val="0"/>
        <w:spacing w:after="0" w:line="240" w:lineRule="auto"/>
        <w:jc w:val="both"/>
        <w:rPr>
          <w:rFonts w:ascii="Times New Roman" w:hAnsi="Times New Roman" w:cs="Times New Roman"/>
          <w:b/>
          <w:sz w:val="24"/>
          <w:szCs w:val="24"/>
          <w:highlight w:val="yellow"/>
          <w:lang w:eastAsia="en-US"/>
        </w:rPr>
      </w:pPr>
    </w:p>
    <w:p w:rsidR="0020370A" w:rsidRPr="0020370A" w:rsidRDefault="0020370A" w:rsidP="0020370A">
      <w:pPr>
        <w:pStyle w:val="1"/>
        <w:spacing w:after="120"/>
        <w:ind w:left="1004" w:firstLine="0"/>
        <w:jc w:val="both"/>
        <w:rPr>
          <w:b/>
        </w:rPr>
      </w:pPr>
      <w:r w:rsidRPr="0020370A">
        <w:rPr>
          <w:b/>
        </w:rPr>
        <w:t>Содержание «Экология»</w:t>
      </w:r>
    </w:p>
    <w:p w:rsidR="0020370A" w:rsidRPr="0020370A" w:rsidRDefault="0020370A" w:rsidP="0020370A">
      <w:pPr>
        <w:spacing w:after="0" w:line="240" w:lineRule="auto"/>
        <w:ind w:firstLine="709"/>
        <w:jc w:val="both"/>
        <w:rPr>
          <w:rFonts w:ascii="Times New Roman" w:eastAsia="Times New Roman" w:hAnsi="Times New Roman" w:cs="Times New Roman"/>
          <w:b/>
          <w:sz w:val="24"/>
          <w:szCs w:val="24"/>
        </w:rPr>
      </w:pPr>
      <w:r w:rsidRPr="0020370A">
        <w:rPr>
          <w:rFonts w:ascii="Times New Roman" w:eastAsia="Times New Roman" w:hAnsi="Times New Roman" w:cs="Times New Roman"/>
          <w:b/>
          <w:sz w:val="24"/>
          <w:szCs w:val="24"/>
        </w:rPr>
        <w:t>Введение  (3 часа)</w:t>
      </w:r>
    </w:p>
    <w:p w:rsidR="0020370A" w:rsidRPr="0020370A" w:rsidRDefault="0020370A" w:rsidP="0020370A">
      <w:pPr>
        <w:spacing w:after="0" w:line="240" w:lineRule="auto"/>
        <w:ind w:firstLine="709"/>
        <w:jc w:val="both"/>
        <w:rPr>
          <w:rFonts w:ascii="Times New Roman" w:eastAsia="Times New Roman" w:hAnsi="Times New Roman" w:cs="Times New Roman"/>
          <w:sz w:val="24"/>
          <w:szCs w:val="24"/>
        </w:rPr>
      </w:pPr>
      <w:r w:rsidRPr="0020370A">
        <w:rPr>
          <w:rFonts w:ascii="Times New Roman" w:eastAsia="Times New Roman" w:hAnsi="Times New Roman" w:cs="Times New Roman"/>
          <w:sz w:val="24"/>
          <w:szCs w:val="24"/>
        </w:rPr>
        <w:t>Объект изучения экологии - взаимодействие живых систем. Роль экологии в формировании современной картины мира и в практической деятельности людей.</w:t>
      </w:r>
    </w:p>
    <w:p w:rsidR="0020370A" w:rsidRPr="0020370A" w:rsidRDefault="0020370A" w:rsidP="0020370A">
      <w:pPr>
        <w:spacing w:after="0" w:line="240" w:lineRule="auto"/>
        <w:ind w:firstLine="709"/>
        <w:jc w:val="both"/>
        <w:rPr>
          <w:rFonts w:ascii="Times New Roman" w:eastAsia="Times New Roman" w:hAnsi="Times New Roman" w:cs="Times New Roman"/>
          <w:sz w:val="24"/>
          <w:szCs w:val="24"/>
        </w:rPr>
      </w:pPr>
      <w:r w:rsidRPr="0020370A">
        <w:rPr>
          <w:rFonts w:ascii="Times New Roman" w:eastAsia="Times New Roman" w:hAnsi="Times New Roman" w:cs="Times New Roman"/>
          <w:sz w:val="24"/>
          <w:szCs w:val="24"/>
        </w:rPr>
        <w:t>Значение экологии в освоении профессий и специальностей среднего профессионального образования.</w:t>
      </w:r>
    </w:p>
    <w:p w:rsidR="0020370A" w:rsidRPr="0020370A" w:rsidRDefault="0020370A" w:rsidP="0020370A">
      <w:pPr>
        <w:spacing w:after="0" w:line="240" w:lineRule="auto"/>
        <w:ind w:firstLine="709"/>
        <w:jc w:val="both"/>
        <w:rPr>
          <w:rFonts w:ascii="Times New Roman" w:eastAsia="Times New Roman" w:hAnsi="Times New Roman" w:cs="Times New Roman"/>
          <w:bCs/>
          <w:iCs/>
          <w:sz w:val="24"/>
          <w:szCs w:val="24"/>
        </w:rPr>
      </w:pPr>
      <w:bookmarkStart w:id="55" w:name="bookmark7"/>
      <w:r w:rsidRPr="0020370A">
        <w:rPr>
          <w:rFonts w:ascii="Times New Roman" w:eastAsia="Times New Roman" w:hAnsi="Times New Roman" w:cs="Times New Roman"/>
          <w:b/>
          <w:bCs/>
          <w:i/>
          <w:iCs/>
          <w:sz w:val="24"/>
          <w:szCs w:val="24"/>
        </w:rPr>
        <w:t xml:space="preserve">Формы организации учебных занятий: </w:t>
      </w:r>
      <w:r w:rsidRPr="0020370A">
        <w:rPr>
          <w:rFonts w:ascii="Times New Roman" w:eastAsia="Times New Roman" w:hAnsi="Times New Roman" w:cs="Times New Roman"/>
          <w:bCs/>
          <w:iCs/>
          <w:sz w:val="24"/>
          <w:szCs w:val="24"/>
        </w:rPr>
        <w:t>урок, лекция.</w:t>
      </w:r>
    </w:p>
    <w:p w:rsidR="0020370A" w:rsidRPr="0020370A" w:rsidRDefault="0020370A" w:rsidP="0020370A">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0370A">
        <w:rPr>
          <w:rFonts w:ascii="Times New Roman" w:eastAsia="Times New Roman" w:hAnsi="Times New Roman" w:cs="Times New Roman"/>
          <w:b/>
          <w:bCs/>
          <w:i/>
          <w:iCs/>
          <w:sz w:val="24"/>
          <w:szCs w:val="24"/>
        </w:rPr>
        <w:t xml:space="preserve">Самостоятельная работа обучающихся </w:t>
      </w:r>
      <w:r w:rsidRPr="0020370A">
        <w:rPr>
          <w:rFonts w:ascii="Times New Roman" w:eastAsia="Times New Roman" w:hAnsi="Times New Roman" w:cs="Times New Roman"/>
          <w:sz w:val="24"/>
          <w:szCs w:val="24"/>
        </w:rPr>
        <w:t>(2 часа) – подготовка докладов и рефератов.</w:t>
      </w:r>
    </w:p>
    <w:p w:rsidR="0020370A" w:rsidRPr="0020370A" w:rsidRDefault="0020370A" w:rsidP="0020370A">
      <w:pPr>
        <w:spacing w:after="0" w:line="240" w:lineRule="auto"/>
        <w:ind w:firstLine="709"/>
        <w:jc w:val="both"/>
        <w:rPr>
          <w:rFonts w:ascii="Times New Roman" w:eastAsia="Times New Roman" w:hAnsi="Times New Roman" w:cs="Times New Roman"/>
          <w:sz w:val="24"/>
          <w:szCs w:val="24"/>
        </w:rPr>
      </w:pPr>
      <w:r w:rsidRPr="0020370A">
        <w:rPr>
          <w:rFonts w:ascii="Times New Roman" w:eastAsia="Times New Roman" w:hAnsi="Times New Roman" w:cs="Times New Roman"/>
          <w:b/>
          <w:bCs/>
          <w:i/>
          <w:iCs/>
          <w:sz w:val="24"/>
          <w:szCs w:val="24"/>
        </w:rPr>
        <w:t>Виды учебной деятельности студентов</w:t>
      </w:r>
    </w:p>
    <w:tbl>
      <w:tblPr>
        <w:tblW w:w="9927" w:type="dxa"/>
        <w:tblLayout w:type="fixed"/>
        <w:tblCellMar>
          <w:left w:w="0" w:type="dxa"/>
          <w:right w:w="0" w:type="dxa"/>
        </w:tblCellMar>
        <w:tblLook w:val="0000" w:firstRow="0" w:lastRow="0" w:firstColumn="0" w:lastColumn="0" w:noHBand="0" w:noVBand="0"/>
      </w:tblPr>
      <w:tblGrid>
        <w:gridCol w:w="3265"/>
        <w:gridCol w:w="6662"/>
      </w:tblGrid>
      <w:tr w:rsidR="0020370A" w:rsidRPr="0020370A" w:rsidTr="00833CB1">
        <w:trPr>
          <w:trHeight w:val="20"/>
        </w:trPr>
        <w:tc>
          <w:tcPr>
            <w:tcW w:w="3265" w:type="dxa"/>
            <w:tcBorders>
              <w:top w:val="single" w:sz="4" w:space="0" w:color="auto"/>
              <w:left w:val="single" w:sz="4" w:space="0" w:color="auto"/>
              <w:bottom w:val="single" w:sz="4" w:space="0" w:color="auto"/>
              <w:right w:val="nil"/>
            </w:tcBorders>
            <w:shd w:val="clear" w:color="auto" w:fill="FFFFFF"/>
            <w:vAlign w:val="center"/>
          </w:tcPr>
          <w:p w:rsidR="0020370A" w:rsidRPr="0020370A" w:rsidRDefault="0020370A" w:rsidP="0020370A">
            <w:pPr>
              <w:spacing w:line="240" w:lineRule="auto"/>
              <w:ind w:left="-279" w:firstLine="714"/>
              <w:jc w:val="both"/>
              <w:rPr>
                <w:rFonts w:ascii="Times New Roman" w:eastAsia="Times New Roman" w:hAnsi="Times New Roman" w:cs="Times New Roman"/>
                <w:sz w:val="24"/>
                <w:szCs w:val="24"/>
              </w:rPr>
            </w:pPr>
            <w:r w:rsidRPr="0020370A">
              <w:rPr>
                <w:rFonts w:ascii="Times New Roman" w:eastAsia="Times New Roman" w:hAnsi="Times New Roman" w:cs="Times New Roman"/>
                <w:sz w:val="24"/>
                <w:szCs w:val="24"/>
              </w:rPr>
              <w:t>Содержание обучения</w:t>
            </w:r>
          </w:p>
        </w:tc>
        <w:tc>
          <w:tcPr>
            <w:tcW w:w="6662" w:type="dxa"/>
            <w:tcBorders>
              <w:top w:val="single" w:sz="4" w:space="0" w:color="auto"/>
              <w:left w:val="single" w:sz="4" w:space="0" w:color="auto"/>
              <w:bottom w:val="single" w:sz="4" w:space="0" w:color="auto"/>
              <w:right w:val="single" w:sz="4" w:space="0" w:color="auto"/>
            </w:tcBorders>
            <w:shd w:val="clear" w:color="auto" w:fill="FFFFFF"/>
            <w:vAlign w:val="center"/>
          </w:tcPr>
          <w:p w:rsidR="0020370A" w:rsidRPr="0020370A" w:rsidRDefault="0020370A" w:rsidP="0020370A">
            <w:pPr>
              <w:spacing w:after="0" w:line="240" w:lineRule="auto"/>
              <w:ind w:firstLine="714"/>
              <w:jc w:val="both"/>
              <w:rPr>
                <w:rFonts w:ascii="Times New Roman" w:eastAsia="Times New Roman" w:hAnsi="Times New Roman" w:cs="Times New Roman"/>
                <w:sz w:val="24"/>
                <w:szCs w:val="24"/>
              </w:rPr>
            </w:pPr>
            <w:r w:rsidRPr="0020370A">
              <w:rPr>
                <w:rFonts w:ascii="Times New Roman" w:eastAsia="Times New Roman" w:hAnsi="Times New Roman" w:cs="Times New Roman"/>
                <w:sz w:val="24"/>
                <w:szCs w:val="24"/>
              </w:rPr>
              <w:t>Характеристика основных видов учебной деятельности студентов (на уровне учебных действий)</w:t>
            </w:r>
          </w:p>
        </w:tc>
      </w:tr>
      <w:tr w:rsidR="0020370A" w:rsidRPr="0020370A" w:rsidTr="00833CB1">
        <w:trPr>
          <w:trHeight w:val="20"/>
        </w:trPr>
        <w:tc>
          <w:tcPr>
            <w:tcW w:w="3265" w:type="dxa"/>
            <w:tcBorders>
              <w:top w:val="single" w:sz="4" w:space="0" w:color="auto"/>
              <w:left w:val="single" w:sz="4" w:space="0" w:color="auto"/>
              <w:bottom w:val="single" w:sz="4" w:space="0" w:color="auto"/>
              <w:right w:val="nil"/>
            </w:tcBorders>
            <w:shd w:val="clear" w:color="auto" w:fill="FFFFFF"/>
          </w:tcPr>
          <w:p w:rsidR="0020370A" w:rsidRPr="0020370A" w:rsidRDefault="0020370A" w:rsidP="0020370A">
            <w:pPr>
              <w:spacing w:after="0" w:line="240" w:lineRule="auto"/>
              <w:ind w:left="57" w:right="57" w:firstLine="657"/>
              <w:jc w:val="both"/>
              <w:rPr>
                <w:rFonts w:ascii="Times New Roman" w:eastAsia="Times New Roman" w:hAnsi="Times New Roman" w:cs="Times New Roman"/>
                <w:sz w:val="24"/>
                <w:szCs w:val="24"/>
              </w:rPr>
            </w:pPr>
            <w:r w:rsidRPr="0020370A">
              <w:rPr>
                <w:rFonts w:ascii="Times New Roman" w:eastAsia="Times New Roman" w:hAnsi="Times New Roman" w:cs="Times New Roman"/>
                <w:sz w:val="24"/>
                <w:szCs w:val="24"/>
              </w:rPr>
              <w:t>Введение</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rsidR="0020370A" w:rsidRPr="0020370A" w:rsidRDefault="0020370A" w:rsidP="0020370A">
            <w:pPr>
              <w:spacing w:after="0" w:line="240" w:lineRule="auto"/>
              <w:ind w:left="57" w:right="57" w:firstLine="657"/>
              <w:jc w:val="both"/>
              <w:rPr>
                <w:rFonts w:ascii="Times New Roman" w:eastAsia="Times New Roman" w:hAnsi="Times New Roman" w:cs="Times New Roman"/>
                <w:sz w:val="24"/>
                <w:szCs w:val="24"/>
              </w:rPr>
            </w:pPr>
            <w:r w:rsidRPr="0020370A">
              <w:rPr>
                <w:rFonts w:ascii="Times New Roman" w:eastAsia="Times New Roman" w:hAnsi="Times New Roman" w:cs="Times New Roman"/>
                <w:sz w:val="24"/>
                <w:szCs w:val="24"/>
              </w:rPr>
              <w:t>Знакомство с объектом изучения экологии. Определение роли экологии в формировании современной картины мира и в практической деятельности людей.</w:t>
            </w:r>
          </w:p>
          <w:p w:rsidR="0020370A" w:rsidRPr="0020370A" w:rsidRDefault="0020370A" w:rsidP="0020370A">
            <w:pPr>
              <w:spacing w:after="0" w:line="240" w:lineRule="auto"/>
              <w:ind w:left="57" w:right="57" w:firstLine="657"/>
              <w:jc w:val="both"/>
              <w:rPr>
                <w:rFonts w:ascii="Times New Roman" w:eastAsia="Times New Roman" w:hAnsi="Times New Roman" w:cs="Times New Roman"/>
                <w:sz w:val="24"/>
                <w:szCs w:val="24"/>
              </w:rPr>
            </w:pPr>
            <w:r w:rsidRPr="0020370A">
              <w:rPr>
                <w:rFonts w:ascii="Times New Roman" w:eastAsia="Times New Roman" w:hAnsi="Times New Roman" w:cs="Times New Roman"/>
                <w:sz w:val="24"/>
                <w:szCs w:val="24"/>
              </w:rPr>
              <w:t>Демонстрация значения экологии при освоении профессий и специальностей среднего профессионального образования</w:t>
            </w:r>
          </w:p>
        </w:tc>
      </w:tr>
    </w:tbl>
    <w:p w:rsidR="0020370A" w:rsidRPr="0020370A" w:rsidRDefault="0020370A" w:rsidP="0020370A">
      <w:pPr>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20370A" w:rsidRPr="0020370A" w:rsidRDefault="0020370A" w:rsidP="0020370A">
      <w:pPr>
        <w:spacing w:after="0" w:line="240" w:lineRule="auto"/>
        <w:ind w:firstLine="709"/>
        <w:jc w:val="both"/>
        <w:rPr>
          <w:rFonts w:ascii="Times New Roman" w:eastAsia="Times New Roman" w:hAnsi="Times New Roman" w:cs="Times New Roman"/>
          <w:b/>
          <w:sz w:val="24"/>
          <w:szCs w:val="24"/>
        </w:rPr>
      </w:pPr>
      <w:r w:rsidRPr="0020370A">
        <w:rPr>
          <w:rFonts w:ascii="Times New Roman" w:eastAsia="Times New Roman" w:hAnsi="Times New Roman" w:cs="Times New Roman"/>
          <w:b/>
          <w:sz w:val="24"/>
          <w:szCs w:val="24"/>
        </w:rPr>
        <w:t>1. Экология как научная дисциплина</w:t>
      </w:r>
      <w:bookmarkEnd w:id="55"/>
      <w:r w:rsidRPr="0020370A">
        <w:rPr>
          <w:rFonts w:ascii="Times New Roman" w:eastAsia="Times New Roman" w:hAnsi="Times New Roman" w:cs="Times New Roman"/>
          <w:b/>
          <w:sz w:val="24"/>
          <w:szCs w:val="24"/>
        </w:rPr>
        <w:t xml:space="preserve"> (13 часов)</w:t>
      </w:r>
    </w:p>
    <w:p w:rsidR="0020370A" w:rsidRPr="0020370A" w:rsidRDefault="0020370A" w:rsidP="0020370A">
      <w:pPr>
        <w:spacing w:after="0" w:line="240" w:lineRule="auto"/>
        <w:ind w:firstLine="709"/>
        <w:jc w:val="both"/>
        <w:rPr>
          <w:rFonts w:ascii="Times New Roman" w:eastAsia="Times New Roman" w:hAnsi="Times New Roman" w:cs="Times New Roman"/>
          <w:sz w:val="24"/>
          <w:szCs w:val="24"/>
        </w:rPr>
      </w:pPr>
      <w:r w:rsidRPr="0020370A">
        <w:rPr>
          <w:rFonts w:ascii="Times New Roman" w:eastAsia="Times New Roman" w:hAnsi="Times New Roman" w:cs="Times New Roman"/>
          <w:b/>
          <w:sz w:val="24"/>
          <w:szCs w:val="24"/>
        </w:rPr>
        <w:t>Общая экология.</w:t>
      </w:r>
      <w:r w:rsidRPr="0020370A">
        <w:rPr>
          <w:rFonts w:ascii="Times New Roman" w:eastAsia="Times New Roman" w:hAnsi="Times New Roman" w:cs="Times New Roman"/>
          <w:sz w:val="24"/>
          <w:szCs w:val="24"/>
        </w:rPr>
        <w:t xml:space="preserve"> Среда обитания и факторы среды. Общие закономерности действия факторов среды на организм. Популяция. Экосистема. Биосфера.</w:t>
      </w:r>
    </w:p>
    <w:p w:rsidR="0020370A" w:rsidRPr="0020370A" w:rsidRDefault="0020370A" w:rsidP="0020370A">
      <w:pPr>
        <w:spacing w:after="0" w:line="240" w:lineRule="auto"/>
        <w:ind w:firstLine="709"/>
        <w:jc w:val="both"/>
        <w:rPr>
          <w:rFonts w:ascii="Times New Roman" w:eastAsia="Times New Roman" w:hAnsi="Times New Roman" w:cs="Times New Roman"/>
          <w:sz w:val="24"/>
          <w:szCs w:val="24"/>
        </w:rPr>
      </w:pPr>
      <w:r w:rsidRPr="0020370A">
        <w:rPr>
          <w:rFonts w:ascii="Times New Roman" w:eastAsia="Times New Roman" w:hAnsi="Times New Roman" w:cs="Times New Roman"/>
          <w:b/>
          <w:sz w:val="24"/>
          <w:szCs w:val="24"/>
        </w:rPr>
        <w:t>Социальная экология.</w:t>
      </w:r>
      <w:r w:rsidRPr="0020370A">
        <w:rPr>
          <w:rFonts w:ascii="Times New Roman" w:eastAsia="Times New Roman" w:hAnsi="Times New Roman" w:cs="Times New Roman"/>
          <w:sz w:val="24"/>
          <w:szCs w:val="24"/>
        </w:rPr>
        <w:t xml:space="preserve"> Предмет изучения социальной экологии. Среда, окружающая человека, ее специфика и состояние. Понятие «загрязнение среды».</w:t>
      </w:r>
    </w:p>
    <w:p w:rsidR="0020370A" w:rsidRPr="0020370A" w:rsidRDefault="0020370A" w:rsidP="0020370A">
      <w:pPr>
        <w:spacing w:after="0" w:line="240" w:lineRule="auto"/>
        <w:ind w:firstLine="709"/>
        <w:jc w:val="both"/>
        <w:rPr>
          <w:rFonts w:ascii="Times New Roman" w:eastAsia="Times New Roman" w:hAnsi="Times New Roman" w:cs="Times New Roman"/>
          <w:sz w:val="24"/>
          <w:szCs w:val="24"/>
        </w:rPr>
      </w:pPr>
      <w:r w:rsidRPr="0020370A">
        <w:rPr>
          <w:rFonts w:ascii="Times New Roman" w:eastAsia="Times New Roman" w:hAnsi="Times New Roman" w:cs="Times New Roman"/>
          <w:b/>
          <w:sz w:val="24"/>
          <w:szCs w:val="24"/>
        </w:rPr>
        <w:t>Прикладная экология.</w:t>
      </w:r>
      <w:r w:rsidRPr="0020370A">
        <w:rPr>
          <w:rFonts w:ascii="Times New Roman" w:eastAsia="Times New Roman" w:hAnsi="Times New Roman" w:cs="Times New Roman"/>
          <w:sz w:val="24"/>
          <w:szCs w:val="24"/>
        </w:rPr>
        <w:t xml:space="preserve"> Экологические проблемы: региональные и глобальные. Причины возникновения глобальных экологических проблем. </w:t>
      </w:r>
    </w:p>
    <w:p w:rsidR="0020370A" w:rsidRPr="0020370A" w:rsidRDefault="0020370A" w:rsidP="0020370A">
      <w:pPr>
        <w:spacing w:after="0" w:line="240" w:lineRule="auto"/>
        <w:ind w:firstLine="709"/>
        <w:jc w:val="both"/>
        <w:rPr>
          <w:rFonts w:ascii="Times New Roman" w:eastAsia="Times New Roman" w:hAnsi="Times New Roman" w:cs="Times New Roman"/>
          <w:b/>
          <w:i/>
          <w:sz w:val="24"/>
          <w:szCs w:val="24"/>
        </w:rPr>
      </w:pPr>
      <w:r w:rsidRPr="0020370A">
        <w:rPr>
          <w:rFonts w:ascii="Times New Roman" w:eastAsia="Times New Roman" w:hAnsi="Times New Roman" w:cs="Times New Roman"/>
          <w:b/>
          <w:i/>
          <w:sz w:val="24"/>
          <w:szCs w:val="24"/>
        </w:rPr>
        <w:t>Демонстрации</w:t>
      </w:r>
    </w:p>
    <w:p w:rsidR="0020370A" w:rsidRPr="0020370A" w:rsidRDefault="0020370A" w:rsidP="0020370A">
      <w:pPr>
        <w:spacing w:after="0" w:line="240" w:lineRule="auto"/>
        <w:ind w:firstLine="709"/>
        <w:jc w:val="both"/>
        <w:rPr>
          <w:rFonts w:ascii="Times New Roman" w:eastAsia="Times New Roman" w:hAnsi="Times New Roman" w:cs="Times New Roman"/>
          <w:sz w:val="24"/>
          <w:szCs w:val="24"/>
        </w:rPr>
      </w:pPr>
      <w:r w:rsidRPr="0020370A">
        <w:rPr>
          <w:rFonts w:ascii="Times New Roman" w:eastAsia="Times New Roman" w:hAnsi="Times New Roman" w:cs="Times New Roman"/>
          <w:sz w:val="24"/>
          <w:szCs w:val="24"/>
        </w:rPr>
        <w:t>Экологические факторы и их влияние на организмы.</w:t>
      </w:r>
    </w:p>
    <w:p w:rsidR="0020370A" w:rsidRPr="0020370A" w:rsidRDefault="0020370A" w:rsidP="0020370A">
      <w:pPr>
        <w:spacing w:after="0" w:line="240" w:lineRule="auto"/>
        <w:ind w:firstLine="709"/>
        <w:jc w:val="both"/>
        <w:rPr>
          <w:rFonts w:ascii="Times New Roman" w:eastAsia="Times New Roman" w:hAnsi="Times New Roman" w:cs="Times New Roman"/>
          <w:sz w:val="24"/>
          <w:szCs w:val="24"/>
        </w:rPr>
      </w:pPr>
      <w:r w:rsidRPr="0020370A">
        <w:rPr>
          <w:rFonts w:ascii="Times New Roman" w:eastAsia="Times New Roman" w:hAnsi="Times New Roman" w:cs="Times New Roman"/>
          <w:sz w:val="24"/>
          <w:szCs w:val="24"/>
        </w:rPr>
        <w:t>Межвидовые отношения: конкуренция, симбиоз, хищничество, паразитизм.</w:t>
      </w:r>
    </w:p>
    <w:p w:rsidR="0020370A" w:rsidRPr="0020370A" w:rsidRDefault="0020370A" w:rsidP="0020370A">
      <w:pPr>
        <w:spacing w:after="0" w:line="240" w:lineRule="auto"/>
        <w:ind w:firstLine="709"/>
        <w:jc w:val="both"/>
        <w:rPr>
          <w:rFonts w:ascii="Times New Roman" w:eastAsia="Times New Roman" w:hAnsi="Times New Roman" w:cs="Times New Roman"/>
          <w:bCs/>
          <w:iCs/>
          <w:sz w:val="24"/>
          <w:szCs w:val="24"/>
        </w:rPr>
      </w:pPr>
      <w:r w:rsidRPr="0020370A">
        <w:rPr>
          <w:rFonts w:ascii="Times New Roman" w:eastAsia="Times New Roman" w:hAnsi="Times New Roman" w:cs="Times New Roman"/>
          <w:b/>
          <w:bCs/>
          <w:i/>
          <w:iCs/>
          <w:sz w:val="24"/>
          <w:szCs w:val="24"/>
        </w:rPr>
        <w:t xml:space="preserve">Формы организации учебных занятий: </w:t>
      </w:r>
      <w:r w:rsidRPr="0020370A">
        <w:rPr>
          <w:rFonts w:ascii="Times New Roman" w:eastAsia="Times New Roman" w:hAnsi="Times New Roman" w:cs="Times New Roman"/>
          <w:bCs/>
          <w:iCs/>
          <w:sz w:val="24"/>
          <w:szCs w:val="24"/>
        </w:rPr>
        <w:t>урок, лекция, семинар, практическое занятие.</w:t>
      </w:r>
    </w:p>
    <w:p w:rsidR="0020370A" w:rsidRPr="0020370A" w:rsidRDefault="0020370A" w:rsidP="0020370A">
      <w:pPr>
        <w:spacing w:after="0" w:line="240" w:lineRule="auto"/>
        <w:ind w:firstLine="709"/>
        <w:jc w:val="both"/>
        <w:rPr>
          <w:rFonts w:ascii="Times New Roman" w:eastAsia="Times New Roman" w:hAnsi="Times New Roman" w:cs="Times New Roman"/>
          <w:b/>
          <w:i/>
          <w:sz w:val="24"/>
          <w:szCs w:val="24"/>
        </w:rPr>
      </w:pPr>
      <w:r w:rsidRPr="0020370A">
        <w:rPr>
          <w:rFonts w:ascii="Times New Roman" w:eastAsia="Times New Roman" w:hAnsi="Times New Roman" w:cs="Times New Roman"/>
          <w:b/>
          <w:i/>
          <w:sz w:val="24"/>
          <w:szCs w:val="24"/>
        </w:rPr>
        <w:t>Практическое занятие</w:t>
      </w:r>
    </w:p>
    <w:p w:rsidR="0020370A" w:rsidRPr="0020370A" w:rsidRDefault="0020370A" w:rsidP="0020370A">
      <w:pPr>
        <w:spacing w:after="0" w:line="240" w:lineRule="auto"/>
        <w:ind w:firstLine="709"/>
        <w:jc w:val="both"/>
        <w:rPr>
          <w:rFonts w:ascii="Times New Roman" w:eastAsia="Times New Roman" w:hAnsi="Times New Roman" w:cs="Times New Roman"/>
          <w:sz w:val="24"/>
          <w:szCs w:val="24"/>
        </w:rPr>
      </w:pPr>
      <w:r w:rsidRPr="0020370A">
        <w:rPr>
          <w:rFonts w:ascii="Times New Roman" w:eastAsia="Times New Roman" w:hAnsi="Times New Roman" w:cs="Times New Roman"/>
          <w:sz w:val="24"/>
          <w:szCs w:val="24"/>
        </w:rPr>
        <w:t>Описание антропогенных изменений в естественных природных ландшафтах местности, окружающей обучающегося.</w:t>
      </w:r>
    </w:p>
    <w:p w:rsidR="0020370A" w:rsidRPr="0020370A" w:rsidRDefault="0020370A" w:rsidP="0020370A">
      <w:pPr>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6" w:name="bookmark8"/>
      <w:r w:rsidRPr="0020370A">
        <w:rPr>
          <w:rFonts w:ascii="Times New Roman" w:eastAsia="Times New Roman" w:hAnsi="Times New Roman" w:cs="Times New Roman"/>
          <w:b/>
          <w:bCs/>
          <w:i/>
          <w:iCs/>
          <w:sz w:val="24"/>
          <w:szCs w:val="24"/>
        </w:rPr>
        <w:t xml:space="preserve">Самостоятельная работа обучающихся </w:t>
      </w:r>
      <w:r w:rsidRPr="0020370A">
        <w:rPr>
          <w:rFonts w:ascii="Times New Roman" w:eastAsia="Times New Roman" w:hAnsi="Times New Roman" w:cs="Times New Roman"/>
          <w:sz w:val="24"/>
          <w:szCs w:val="24"/>
        </w:rPr>
        <w:t>(6 часов) – подготовка докладов и рефератов, презентаций, создание тематических фотогазет, фотоколлажей.</w:t>
      </w:r>
    </w:p>
    <w:p w:rsidR="0020370A" w:rsidRPr="0020370A" w:rsidRDefault="0020370A" w:rsidP="0020370A">
      <w:pPr>
        <w:spacing w:after="0" w:line="240" w:lineRule="auto"/>
        <w:ind w:firstLine="709"/>
        <w:jc w:val="both"/>
        <w:rPr>
          <w:rFonts w:ascii="Times New Roman" w:eastAsia="Times New Roman" w:hAnsi="Times New Roman" w:cs="Times New Roman"/>
          <w:sz w:val="24"/>
          <w:szCs w:val="24"/>
        </w:rPr>
      </w:pPr>
      <w:r w:rsidRPr="0020370A">
        <w:rPr>
          <w:rFonts w:ascii="Times New Roman" w:eastAsia="Times New Roman" w:hAnsi="Times New Roman" w:cs="Times New Roman"/>
          <w:b/>
          <w:bCs/>
          <w:i/>
          <w:iCs/>
          <w:sz w:val="24"/>
          <w:szCs w:val="24"/>
        </w:rPr>
        <w:t>Виды учебной деятельности студентов</w:t>
      </w:r>
    </w:p>
    <w:tbl>
      <w:tblPr>
        <w:tblW w:w="9927" w:type="dxa"/>
        <w:tblLayout w:type="fixed"/>
        <w:tblCellMar>
          <w:left w:w="0" w:type="dxa"/>
          <w:right w:w="0" w:type="dxa"/>
        </w:tblCellMar>
        <w:tblLook w:val="0000" w:firstRow="0" w:lastRow="0" w:firstColumn="0" w:lastColumn="0" w:noHBand="0" w:noVBand="0"/>
      </w:tblPr>
      <w:tblGrid>
        <w:gridCol w:w="3265"/>
        <w:gridCol w:w="6662"/>
      </w:tblGrid>
      <w:tr w:rsidR="0020370A" w:rsidRPr="0020370A" w:rsidTr="00833CB1">
        <w:trPr>
          <w:trHeight w:val="20"/>
        </w:trPr>
        <w:tc>
          <w:tcPr>
            <w:tcW w:w="9927" w:type="dxa"/>
            <w:gridSpan w:val="2"/>
            <w:tcBorders>
              <w:top w:val="single" w:sz="4" w:space="0" w:color="auto"/>
              <w:left w:val="single" w:sz="4" w:space="0" w:color="auto"/>
              <w:bottom w:val="nil"/>
              <w:right w:val="single" w:sz="4" w:space="0" w:color="auto"/>
            </w:tcBorders>
            <w:shd w:val="clear" w:color="auto" w:fill="FFFFFF"/>
          </w:tcPr>
          <w:p w:rsidR="0020370A" w:rsidRPr="0020370A" w:rsidRDefault="0020370A" w:rsidP="0020370A">
            <w:pPr>
              <w:spacing w:after="0" w:line="240" w:lineRule="auto"/>
              <w:ind w:left="57" w:right="57"/>
              <w:jc w:val="both"/>
              <w:rPr>
                <w:rFonts w:ascii="Times New Roman" w:eastAsia="Times New Roman" w:hAnsi="Times New Roman" w:cs="Times New Roman"/>
                <w:sz w:val="24"/>
                <w:szCs w:val="24"/>
              </w:rPr>
            </w:pPr>
            <w:r w:rsidRPr="0020370A">
              <w:rPr>
                <w:rFonts w:ascii="Times New Roman" w:eastAsia="Times New Roman" w:hAnsi="Times New Roman" w:cs="Times New Roman"/>
                <w:sz w:val="24"/>
                <w:szCs w:val="24"/>
              </w:rPr>
              <w:t>1. ЭКОЛОГИЯ КАК НАУЧНАЯ ДИСЦИПЛИНА</w:t>
            </w:r>
          </w:p>
        </w:tc>
      </w:tr>
      <w:tr w:rsidR="0020370A" w:rsidRPr="0020370A" w:rsidTr="00833CB1">
        <w:trPr>
          <w:trHeight w:val="20"/>
        </w:trPr>
        <w:tc>
          <w:tcPr>
            <w:tcW w:w="3265" w:type="dxa"/>
            <w:tcBorders>
              <w:top w:val="single" w:sz="4" w:space="0" w:color="auto"/>
              <w:left w:val="single" w:sz="4" w:space="0" w:color="auto"/>
              <w:bottom w:val="nil"/>
              <w:right w:val="nil"/>
            </w:tcBorders>
            <w:shd w:val="clear" w:color="auto" w:fill="FFFFFF"/>
          </w:tcPr>
          <w:p w:rsidR="0020370A" w:rsidRPr="0020370A" w:rsidRDefault="0020370A" w:rsidP="0020370A">
            <w:pPr>
              <w:spacing w:after="0" w:line="240" w:lineRule="auto"/>
              <w:ind w:left="57" w:right="57" w:firstLine="657"/>
              <w:jc w:val="both"/>
              <w:rPr>
                <w:rFonts w:ascii="Times New Roman" w:eastAsia="Times New Roman" w:hAnsi="Times New Roman" w:cs="Times New Roman"/>
                <w:sz w:val="24"/>
                <w:szCs w:val="24"/>
              </w:rPr>
            </w:pPr>
            <w:r w:rsidRPr="0020370A">
              <w:rPr>
                <w:rFonts w:ascii="Times New Roman" w:eastAsia="Times New Roman" w:hAnsi="Times New Roman" w:cs="Times New Roman"/>
                <w:sz w:val="24"/>
                <w:szCs w:val="24"/>
              </w:rPr>
              <w:t>Общая экология</w:t>
            </w:r>
          </w:p>
        </w:tc>
        <w:tc>
          <w:tcPr>
            <w:tcW w:w="6662" w:type="dxa"/>
            <w:tcBorders>
              <w:top w:val="single" w:sz="4" w:space="0" w:color="auto"/>
              <w:left w:val="single" w:sz="4" w:space="0" w:color="auto"/>
              <w:bottom w:val="nil"/>
              <w:right w:val="single" w:sz="4" w:space="0" w:color="auto"/>
            </w:tcBorders>
            <w:shd w:val="clear" w:color="auto" w:fill="FFFFFF"/>
          </w:tcPr>
          <w:p w:rsidR="0020370A" w:rsidRPr="0020370A" w:rsidRDefault="0020370A" w:rsidP="0020370A">
            <w:pPr>
              <w:spacing w:after="0" w:line="240" w:lineRule="auto"/>
              <w:ind w:left="57" w:right="57" w:firstLine="657"/>
              <w:jc w:val="both"/>
              <w:rPr>
                <w:rFonts w:ascii="Times New Roman" w:eastAsia="Times New Roman" w:hAnsi="Times New Roman" w:cs="Times New Roman"/>
                <w:sz w:val="24"/>
                <w:szCs w:val="24"/>
              </w:rPr>
            </w:pPr>
            <w:r w:rsidRPr="0020370A">
              <w:rPr>
                <w:rFonts w:ascii="Times New Roman" w:eastAsia="Times New Roman" w:hAnsi="Times New Roman" w:cs="Times New Roman"/>
                <w:sz w:val="24"/>
                <w:szCs w:val="24"/>
              </w:rPr>
              <w:t>Умение выявлять общие закономерности действия факторов среды на организм. Получение представлений о популяции, экосистеме, биосфере</w:t>
            </w:r>
          </w:p>
        </w:tc>
      </w:tr>
      <w:tr w:rsidR="0020370A" w:rsidRPr="0020370A" w:rsidTr="00833CB1">
        <w:trPr>
          <w:trHeight w:val="20"/>
        </w:trPr>
        <w:tc>
          <w:tcPr>
            <w:tcW w:w="3265" w:type="dxa"/>
            <w:tcBorders>
              <w:top w:val="single" w:sz="4" w:space="0" w:color="auto"/>
              <w:left w:val="single" w:sz="4" w:space="0" w:color="auto"/>
              <w:bottom w:val="nil"/>
              <w:right w:val="nil"/>
            </w:tcBorders>
            <w:shd w:val="clear" w:color="auto" w:fill="FFFFFF"/>
          </w:tcPr>
          <w:p w:rsidR="0020370A" w:rsidRPr="0020370A" w:rsidRDefault="0020370A" w:rsidP="0020370A">
            <w:pPr>
              <w:spacing w:after="0" w:line="240" w:lineRule="auto"/>
              <w:ind w:left="57" w:right="57" w:firstLine="657"/>
              <w:jc w:val="both"/>
              <w:rPr>
                <w:rFonts w:ascii="Times New Roman" w:eastAsia="Times New Roman" w:hAnsi="Times New Roman" w:cs="Times New Roman"/>
                <w:sz w:val="24"/>
                <w:szCs w:val="24"/>
              </w:rPr>
            </w:pPr>
            <w:r w:rsidRPr="0020370A">
              <w:rPr>
                <w:rFonts w:ascii="Times New Roman" w:eastAsia="Times New Roman" w:hAnsi="Times New Roman" w:cs="Times New Roman"/>
                <w:sz w:val="24"/>
                <w:szCs w:val="24"/>
              </w:rPr>
              <w:t>Социальная экология</w:t>
            </w:r>
          </w:p>
        </w:tc>
        <w:tc>
          <w:tcPr>
            <w:tcW w:w="6662" w:type="dxa"/>
            <w:tcBorders>
              <w:top w:val="single" w:sz="4" w:space="0" w:color="auto"/>
              <w:left w:val="single" w:sz="4" w:space="0" w:color="auto"/>
              <w:bottom w:val="nil"/>
              <w:right w:val="single" w:sz="4" w:space="0" w:color="auto"/>
            </w:tcBorders>
            <w:shd w:val="clear" w:color="auto" w:fill="FFFFFF"/>
          </w:tcPr>
          <w:p w:rsidR="0020370A" w:rsidRPr="0020370A" w:rsidRDefault="0020370A" w:rsidP="0020370A">
            <w:pPr>
              <w:spacing w:after="0" w:line="240" w:lineRule="auto"/>
              <w:ind w:left="57" w:right="57" w:firstLine="657"/>
              <w:jc w:val="both"/>
              <w:rPr>
                <w:rFonts w:ascii="Times New Roman" w:eastAsia="Times New Roman" w:hAnsi="Times New Roman" w:cs="Times New Roman"/>
                <w:sz w:val="24"/>
                <w:szCs w:val="24"/>
              </w:rPr>
            </w:pPr>
            <w:r w:rsidRPr="0020370A">
              <w:rPr>
                <w:rFonts w:ascii="Times New Roman" w:eastAsia="Times New Roman" w:hAnsi="Times New Roman" w:cs="Times New Roman"/>
                <w:sz w:val="24"/>
                <w:szCs w:val="24"/>
              </w:rPr>
              <w:t>Знакомство с предметом изучения социальной экологии. Умение выделять основные черты среды, окружающей человека</w:t>
            </w:r>
          </w:p>
        </w:tc>
      </w:tr>
      <w:tr w:rsidR="0020370A" w:rsidRPr="0020370A" w:rsidTr="00833CB1">
        <w:trPr>
          <w:trHeight w:val="20"/>
        </w:trPr>
        <w:tc>
          <w:tcPr>
            <w:tcW w:w="3265" w:type="dxa"/>
            <w:tcBorders>
              <w:top w:val="single" w:sz="4" w:space="0" w:color="auto"/>
              <w:left w:val="single" w:sz="4" w:space="0" w:color="auto"/>
              <w:bottom w:val="single" w:sz="4" w:space="0" w:color="auto"/>
              <w:right w:val="nil"/>
            </w:tcBorders>
            <w:shd w:val="clear" w:color="auto" w:fill="FFFFFF"/>
          </w:tcPr>
          <w:p w:rsidR="0020370A" w:rsidRPr="0020370A" w:rsidRDefault="0020370A" w:rsidP="0020370A">
            <w:pPr>
              <w:spacing w:after="0" w:line="240" w:lineRule="auto"/>
              <w:ind w:left="57" w:right="57" w:firstLine="657"/>
              <w:jc w:val="both"/>
              <w:rPr>
                <w:rFonts w:ascii="Times New Roman" w:eastAsia="Times New Roman" w:hAnsi="Times New Roman" w:cs="Times New Roman"/>
                <w:sz w:val="24"/>
                <w:szCs w:val="24"/>
              </w:rPr>
            </w:pPr>
            <w:r w:rsidRPr="0020370A">
              <w:rPr>
                <w:rFonts w:ascii="Times New Roman" w:eastAsia="Times New Roman" w:hAnsi="Times New Roman" w:cs="Times New Roman"/>
                <w:sz w:val="24"/>
                <w:szCs w:val="24"/>
              </w:rPr>
              <w:t>Прикладная экология</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rsidR="0020370A" w:rsidRPr="0020370A" w:rsidRDefault="0020370A" w:rsidP="0020370A">
            <w:pPr>
              <w:spacing w:after="0" w:line="240" w:lineRule="auto"/>
              <w:ind w:left="57" w:right="57" w:firstLine="657"/>
              <w:jc w:val="both"/>
              <w:rPr>
                <w:rFonts w:ascii="Times New Roman" w:eastAsia="Times New Roman" w:hAnsi="Times New Roman" w:cs="Times New Roman"/>
                <w:sz w:val="24"/>
                <w:szCs w:val="24"/>
              </w:rPr>
            </w:pPr>
            <w:r w:rsidRPr="0020370A">
              <w:rPr>
                <w:rFonts w:ascii="Times New Roman" w:eastAsia="Times New Roman" w:hAnsi="Times New Roman" w:cs="Times New Roman"/>
                <w:sz w:val="24"/>
                <w:szCs w:val="24"/>
              </w:rPr>
              <w:t>Умение выявлять региональные экологические проблемы и указывать причины их возникновения, а также возможные пути снижения последствий на окружающую среду</w:t>
            </w:r>
          </w:p>
        </w:tc>
      </w:tr>
    </w:tbl>
    <w:p w:rsidR="0020370A" w:rsidRPr="0020370A" w:rsidRDefault="0020370A" w:rsidP="0020370A">
      <w:pPr>
        <w:spacing w:after="0" w:line="240" w:lineRule="auto"/>
        <w:ind w:firstLine="709"/>
        <w:jc w:val="both"/>
        <w:rPr>
          <w:rFonts w:ascii="Times New Roman" w:eastAsia="Times New Roman" w:hAnsi="Times New Roman" w:cs="Times New Roman"/>
          <w:b/>
          <w:sz w:val="24"/>
          <w:szCs w:val="24"/>
        </w:rPr>
      </w:pPr>
      <w:r w:rsidRPr="0020370A">
        <w:rPr>
          <w:rFonts w:ascii="Times New Roman" w:eastAsia="Times New Roman" w:hAnsi="Times New Roman" w:cs="Times New Roman"/>
          <w:b/>
          <w:sz w:val="24"/>
          <w:szCs w:val="24"/>
        </w:rPr>
        <w:t>2. Среда обитания человека и экологическая безопасность</w:t>
      </w:r>
      <w:bookmarkEnd w:id="56"/>
      <w:r w:rsidRPr="0020370A">
        <w:rPr>
          <w:rFonts w:ascii="Times New Roman" w:eastAsia="Times New Roman" w:hAnsi="Times New Roman" w:cs="Times New Roman"/>
          <w:b/>
          <w:sz w:val="24"/>
          <w:szCs w:val="24"/>
        </w:rPr>
        <w:t xml:space="preserve"> (44 часа)</w:t>
      </w:r>
    </w:p>
    <w:p w:rsidR="0020370A" w:rsidRPr="0020370A" w:rsidRDefault="0020370A" w:rsidP="0020370A">
      <w:pPr>
        <w:spacing w:after="0" w:line="240" w:lineRule="auto"/>
        <w:ind w:firstLine="709"/>
        <w:jc w:val="both"/>
        <w:rPr>
          <w:rFonts w:ascii="Times New Roman" w:eastAsia="Times New Roman" w:hAnsi="Times New Roman" w:cs="Times New Roman"/>
          <w:sz w:val="24"/>
          <w:szCs w:val="24"/>
        </w:rPr>
      </w:pPr>
      <w:r w:rsidRPr="0020370A">
        <w:rPr>
          <w:rFonts w:ascii="Times New Roman" w:eastAsia="Times New Roman" w:hAnsi="Times New Roman" w:cs="Times New Roman"/>
          <w:b/>
          <w:sz w:val="24"/>
          <w:szCs w:val="24"/>
        </w:rPr>
        <w:t>Среда обитания человека.</w:t>
      </w:r>
      <w:r w:rsidRPr="0020370A">
        <w:rPr>
          <w:rFonts w:ascii="Times New Roman" w:eastAsia="Times New Roman" w:hAnsi="Times New Roman" w:cs="Times New Roman"/>
          <w:sz w:val="24"/>
          <w:szCs w:val="24"/>
        </w:rPr>
        <w:t xml:space="preserve"> Окружающая человека среда и ее компоненты. Естественная и искусственная среды обитания человека. Социальная среда.</w:t>
      </w:r>
    </w:p>
    <w:p w:rsidR="0020370A" w:rsidRPr="0020370A" w:rsidRDefault="0020370A" w:rsidP="0020370A">
      <w:pPr>
        <w:spacing w:after="0" w:line="240" w:lineRule="auto"/>
        <w:ind w:firstLine="709"/>
        <w:jc w:val="both"/>
        <w:rPr>
          <w:rFonts w:ascii="Times New Roman" w:eastAsia="Times New Roman" w:hAnsi="Times New Roman" w:cs="Times New Roman"/>
          <w:sz w:val="24"/>
          <w:szCs w:val="24"/>
        </w:rPr>
      </w:pPr>
      <w:r w:rsidRPr="0020370A">
        <w:rPr>
          <w:rFonts w:ascii="Times New Roman" w:eastAsia="Times New Roman" w:hAnsi="Times New Roman" w:cs="Times New Roman"/>
          <w:b/>
          <w:sz w:val="24"/>
          <w:szCs w:val="24"/>
        </w:rPr>
        <w:t>Городская среда.</w:t>
      </w:r>
      <w:r w:rsidRPr="0020370A">
        <w:rPr>
          <w:rFonts w:ascii="Times New Roman" w:eastAsia="Times New Roman" w:hAnsi="Times New Roman" w:cs="Times New Roman"/>
          <w:sz w:val="24"/>
          <w:szCs w:val="24"/>
        </w:rPr>
        <w:t xml:space="preserve"> Городская квартира и требования к ее экологической безопасности. Шум и вибрация в городских условиях. Влияние шума и вибрации на здоровье городского человека.</w:t>
      </w:r>
    </w:p>
    <w:p w:rsidR="0020370A" w:rsidRPr="0020370A" w:rsidRDefault="0020370A" w:rsidP="0020370A">
      <w:pPr>
        <w:spacing w:after="0" w:line="240" w:lineRule="auto"/>
        <w:ind w:firstLine="709"/>
        <w:jc w:val="both"/>
        <w:rPr>
          <w:rFonts w:ascii="Times New Roman" w:eastAsia="Times New Roman" w:hAnsi="Times New Roman" w:cs="Times New Roman"/>
          <w:sz w:val="24"/>
          <w:szCs w:val="24"/>
        </w:rPr>
      </w:pPr>
      <w:r w:rsidRPr="0020370A">
        <w:rPr>
          <w:rFonts w:ascii="Times New Roman" w:eastAsia="Times New Roman" w:hAnsi="Times New Roman" w:cs="Times New Roman"/>
          <w:sz w:val="24"/>
          <w:szCs w:val="24"/>
        </w:rPr>
        <w:t>Экологические вопросы строительства в городе. Экологические требования к организации строительства в городе. Материалы, используемые в строительстве жилых домов и нежилых помещений. Их экологическая безопасность. Контроль за качеством строительства.</w:t>
      </w:r>
    </w:p>
    <w:p w:rsidR="0020370A" w:rsidRPr="0020370A" w:rsidRDefault="0020370A" w:rsidP="0020370A">
      <w:pPr>
        <w:spacing w:after="0" w:line="240" w:lineRule="auto"/>
        <w:ind w:firstLine="709"/>
        <w:jc w:val="both"/>
        <w:rPr>
          <w:rFonts w:ascii="Times New Roman" w:eastAsia="Times New Roman" w:hAnsi="Times New Roman" w:cs="Times New Roman"/>
          <w:sz w:val="24"/>
          <w:szCs w:val="24"/>
        </w:rPr>
      </w:pPr>
      <w:r w:rsidRPr="0020370A">
        <w:rPr>
          <w:rFonts w:ascii="Times New Roman" w:eastAsia="Times New Roman" w:hAnsi="Times New Roman" w:cs="Times New Roman"/>
          <w:b/>
          <w:sz w:val="24"/>
          <w:szCs w:val="24"/>
        </w:rPr>
        <w:t>Сельская среда.</w:t>
      </w:r>
      <w:r w:rsidRPr="0020370A">
        <w:rPr>
          <w:rFonts w:ascii="Times New Roman" w:eastAsia="Times New Roman" w:hAnsi="Times New Roman" w:cs="Times New Roman"/>
          <w:i/>
          <w:sz w:val="24"/>
          <w:szCs w:val="24"/>
        </w:rPr>
        <w:t xml:space="preserve"> </w:t>
      </w:r>
      <w:r w:rsidRPr="0020370A">
        <w:rPr>
          <w:rFonts w:ascii="Times New Roman" w:eastAsia="Times New Roman" w:hAnsi="Times New Roman" w:cs="Times New Roman"/>
          <w:sz w:val="24"/>
          <w:szCs w:val="24"/>
        </w:rPr>
        <w:t>Особенности среды обитания человека в условиях сельской местности. Сельское хозяйство и его экологические проблемы. Пути решения экологических проблем сельского хозяйства.</w:t>
      </w:r>
    </w:p>
    <w:p w:rsidR="0020370A" w:rsidRPr="0020370A" w:rsidRDefault="0020370A" w:rsidP="0020370A">
      <w:pPr>
        <w:spacing w:after="0" w:line="240" w:lineRule="auto"/>
        <w:ind w:firstLine="709"/>
        <w:jc w:val="both"/>
        <w:rPr>
          <w:rFonts w:ascii="Times New Roman" w:eastAsia="Times New Roman" w:hAnsi="Times New Roman" w:cs="Times New Roman"/>
          <w:b/>
          <w:i/>
          <w:sz w:val="24"/>
          <w:szCs w:val="24"/>
        </w:rPr>
      </w:pPr>
      <w:r w:rsidRPr="0020370A">
        <w:rPr>
          <w:rFonts w:ascii="Times New Roman" w:eastAsia="Times New Roman" w:hAnsi="Times New Roman" w:cs="Times New Roman"/>
          <w:b/>
          <w:i/>
          <w:sz w:val="24"/>
          <w:szCs w:val="24"/>
        </w:rPr>
        <w:t>Демонстрация</w:t>
      </w:r>
    </w:p>
    <w:p w:rsidR="0020370A" w:rsidRPr="0020370A" w:rsidRDefault="0020370A" w:rsidP="0020370A">
      <w:pPr>
        <w:spacing w:after="0" w:line="240" w:lineRule="auto"/>
        <w:ind w:firstLine="709"/>
        <w:jc w:val="both"/>
        <w:rPr>
          <w:rFonts w:ascii="Times New Roman" w:eastAsia="Times New Roman" w:hAnsi="Times New Roman" w:cs="Times New Roman"/>
          <w:sz w:val="24"/>
          <w:szCs w:val="24"/>
        </w:rPr>
      </w:pPr>
      <w:r w:rsidRPr="0020370A">
        <w:rPr>
          <w:rFonts w:ascii="Times New Roman" w:eastAsia="Times New Roman" w:hAnsi="Times New Roman" w:cs="Times New Roman"/>
          <w:sz w:val="24"/>
          <w:szCs w:val="24"/>
        </w:rPr>
        <w:t>Схема агроэкосистемы.</w:t>
      </w:r>
    </w:p>
    <w:p w:rsidR="0020370A" w:rsidRPr="0020370A" w:rsidRDefault="0020370A" w:rsidP="0020370A">
      <w:pPr>
        <w:spacing w:after="0" w:line="240" w:lineRule="auto"/>
        <w:ind w:firstLine="709"/>
        <w:jc w:val="both"/>
        <w:rPr>
          <w:rFonts w:ascii="Times New Roman" w:eastAsia="Times New Roman" w:hAnsi="Times New Roman" w:cs="Times New Roman"/>
          <w:bCs/>
          <w:iCs/>
          <w:sz w:val="24"/>
          <w:szCs w:val="24"/>
        </w:rPr>
      </w:pPr>
      <w:r w:rsidRPr="0020370A">
        <w:rPr>
          <w:rFonts w:ascii="Times New Roman" w:eastAsia="Times New Roman" w:hAnsi="Times New Roman" w:cs="Times New Roman"/>
          <w:b/>
          <w:bCs/>
          <w:i/>
          <w:iCs/>
          <w:sz w:val="24"/>
          <w:szCs w:val="24"/>
        </w:rPr>
        <w:t xml:space="preserve">Формы организации учебных занятий: </w:t>
      </w:r>
      <w:r w:rsidRPr="0020370A">
        <w:rPr>
          <w:rFonts w:ascii="Times New Roman" w:eastAsia="Times New Roman" w:hAnsi="Times New Roman" w:cs="Times New Roman"/>
          <w:bCs/>
          <w:iCs/>
          <w:sz w:val="24"/>
          <w:szCs w:val="24"/>
        </w:rPr>
        <w:t>урок, лекция, семинар, практическое занятие.</w:t>
      </w:r>
    </w:p>
    <w:p w:rsidR="0020370A" w:rsidRPr="0020370A" w:rsidRDefault="0020370A" w:rsidP="0020370A">
      <w:pPr>
        <w:spacing w:after="0" w:line="240" w:lineRule="auto"/>
        <w:ind w:firstLine="709"/>
        <w:jc w:val="both"/>
        <w:rPr>
          <w:rFonts w:ascii="Times New Roman" w:eastAsia="Times New Roman" w:hAnsi="Times New Roman" w:cs="Times New Roman"/>
          <w:b/>
          <w:i/>
          <w:sz w:val="24"/>
          <w:szCs w:val="24"/>
        </w:rPr>
      </w:pPr>
      <w:r w:rsidRPr="0020370A">
        <w:rPr>
          <w:rFonts w:ascii="Times New Roman" w:eastAsia="Times New Roman" w:hAnsi="Times New Roman" w:cs="Times New Roman"/>
          <w:b/>
          <w:i/>
          <w:sz w:val="24"/>
          <w:szCs w:val="24"/>
        </w:rPr>
        <w:t>Практическое занятие</w:t>
      </w:r>
    </w:p>
    <w:p w:rsidR="0020370A" w:rsidRPr="0020370A" w:rsidRDefault="0020370A" w:rsidP="0020370A">
      <w:pPr>
        <w:spacing w:after="0" w:line="240" w:lineRule="auto"/>
        <w:ind w:firstLine="709"/>
        <w:jc w:val="both"/>
        <w:rPr>
          <w:rFonts w:ascii="Times New Roman" w:eastAsia="Times New Roman" w:hAnsi="Times New Roman" w:cs="Times New Roman"/>
          <w:sz w:val="24"/>
          <w:szCs w:val="24"/>
        </w:rPr>
      </w:pPr>
      <w:r w:rsidRPr="0020370A">
        <w:rPr>
          <w:rFonts w:ascii="Times New Roman" w:eastAsia="Times New Roman" w:hAnsi="Times New Roman" w:cs="Times New Roman"/>
          <w:sz w:val="24"/>
          <w:szCs w:val="24"/>
        </w:rPr>
        <w:t>Описание жилища человека как искусственной экосистемы.</w:t>
      </w:r>
    </w:p>
    <w:p w:rsidR="0020370A" w:rsidRPr="0020370A" w:rsidRDefault="0020370A" w:rsidP="0020370A">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0370A">
        <w:rPr>
          <w:rFonts w:ascii="Times New Roman" w:eastAsia="Times New Roman" w:hAnsi="Times New Roman" w:cs="Times New Roman"/>
          <w:b/>
          <w:bCs/>
          <w:i/>
          <w:iCs/>
          <w:sz w:val="24"/>
          <w:szCs w:val="24"/>
        </w:rPr>
        <w:t xml:space="preserve">Самостоятельная работа обучающихся </w:t>
      </w:r>
      <w:r w:rsidRPr="0020370A">
        <w:rPr>
          <w:rFonts w:ascii="Times New Roman" w:eastAsia="Times New Roman" w:hAnsi="Times New Roman" w:cs="Times New Roman"/>
          <w:sz w:val="24"/>
          <w:szCs w:val="24"/>
        </w:rPr>
        <w:t>(22 часа) – подготовка докладов и рефератов, презентаций, создание тематических фотогазет, фотоколлажей, решение экологических задач.</w:t>
      </w:r>
    </w:p>
    <w:p w:rsidR="0020370A" w:rsidRPr="0020370A" w:rsidRDefault="0020370A" w:rsidP="0020370A">
      <w:pPr>
        <w:spacing w:after="0" w:line="240" w:lineRule="auto"/>
        <w:ind w:firstLine="709"/>
        <w:jc w:val="both"/>
        <w:rPr>
          <w:rFonts w:ascii="Times New Roman" w:eastAsia="Times New Roman" w:hAnsi="Times New Roman" w:cs="Times New Roman"/>
          <w:sz w:val="24"/>
          <w:szCs w:val="24"/>
        </w:rPr>
      </w:pPr>
      <w:r w:rsidRPr="0020370A">
        <w:rPr>
          <w:rFonts w:ascii="Times New Roman" w:eastAsia="Times New Roman" w:hAnsi="Times New Roman" w:cs="Times New Roman"/>
          <w:b/>
          <w:bCs/>
          <w:i/>
          <w:iCs/>
          <w:sz w:val="24"/>
          <w:szCs w:val="24"/>
        </w:rPr>
        <w:t>Виды учебной деятельности студентов</w:t>
      </w:r>
    </w:p>
    <w:tbl>
      <w:tblPr>
        <w:tblW w:w="0" w:type="auto"/>
        <w:tblLayout w:type="fixed"/>
        <w:tblCellMar>
          <w:left w:w="0" w:type="dxa"/>
          <w:right w:w="0" w:type="dxa"/>
        </w:tblCellMar>
        <w:tblLook w:val="0000" w:firstRow="0" w:lastRow="0" w:firstColumn="0" w:lastColumn="0" w:noHBand="0" w:noVBand="0"/>
      </w:tblPr>
      <w:tblGrid>
        <w:gridCol w:w="3265"/>
        <w:gridCol w:w="6662"/>
      </w:tblGrid>
      <w:tr w:rsidR="0020370A" w:rsidRPr="0020370A" w:rsidTr="00833CB1">
        <w:trPr>
          <w:trHeight w:val="20"/>
        </w:trPr>
        <w:tc>
          <w:tcPr>
            <w:tcW w:w="9927" w:type="dxa"/>
            <w:gridSpan w:val="2"/>
            <w:tcBorders>
              <w:top w:val="single" w:sz="4" w:space="0" w:color="auto"/>
              <w:left w:val="single" w:sz="4" w:space="0" w:color="auto"/>
              <w:bottom w:val="nil"/>
              <w:right w:val="single" w:sz="4" w:space="0" w:color="auto"/>
            </w:tcBorders>
            <w:shd w:val="clear" w:color="auto" w:fill="FFFFFF"/>
          </w:tcPr>
          <w:p w:rsidR="0020370A" w:rsidRPr="0020370A" w:rsidRDefault="0020370A" w:rsidP="0020370A">
            <w:pPr>
              <w:spacing w:after="0" w:line="240" w:lineRule="auto"/>
              <w:ind w:left="57" w:right="57"/>
              <w:jc w:val="both"/>
              <w:rPr>
                <w:rFonts w:ascii="Times New Roman" w:eastAsia="Times New Roman" w:hAnsi="Times New Roman" w:cs="Times New Roman"/>
                <w:sz w:val="24"/>
                <w:szCs w:val="24"/>
              </w:rPr>
            </w:pPr>
            <w:r w:rsidRPr="0020370A">
              <w:rPr>
                <w:rFonts w:ascii="Times New Roman" w:eastAsia="Times New Roman" w:hAnsi="Times New Roman" w:cs="Times New Roman"/>
                <w:sz w:val="24"/>
                <w:szCs w:val="24"/>
              </w:rPr>
              <w:t>2. СРЕДА ОБИТАНИЯ ЧЕЛОВЕКА И ЭКОЛОГИЧЕСКАЯ БЕЗОПАСНОСТЬ</w:t>
            </w:r>
          </w:p>
        </w:tc>
      </w:tr>
      <w:tr w:rsidR="0020370A" w:rsidRPr="0020370A" w:rsidTr="00833CB1">
        <w:trPr>
          <w:trHeight w:val="20"/>
        </w:trPr>
        <w:tc>
          <w:tcPr>
            <w:tcW w:w="3265" w:type="dxa"/>
            <w:tcBorders>
              <w:top w:val="single" w:sz="4" w:space="0" w:color="auto"/>
              <w:left w:val="single" w:sz="4" w:space="0" w:color="auto"/>
              <w:bottom w:val="nil"/>
              <w:right w:val="nil"/>
            </w:tcBorders>
            <w:shd w:val="clear" w:color="auto" w:fill="FFFFFF"/>
          </w:tcPr>
          <w:p w:rsidR="0020370A" w:rsidRPr="0020370A" w:rsidRDefault="0020370A" w:rsidP="0020370A">
            <w:pPr>
              <w:spacing w:after="0" w:line="240" w:lineRule="auto"/>
              <w:ind w:left="57" w:right="57" w:firstLine="657"/>
              <w:jc w:val="both"/>
              <w:rPr>
                <w:rFonts w:ascii="Times New Roman" w:eastAsia="Times New Roman" w:hAnsi="Times New Roman" w:cs="Times New Roman"/>
                <w:sz w:val="24"/>
                <w:szCs w:val="24"/>
              </w:rPr>
            </w:pPr>
            <w:r w:rsidRPr="0020370A">
              <w:rPr>
                <w:rFonts w:ascii="Times New Roman" w:eastAsia="Times New Roman" w:hAnsi="Times New Roman" w:cs="Times New Roman"/>
                <w:sz w:val="24"/>
                <w:szCs w:val="24"/>
              </w:rPr>
              <w:t>Среда обитания человека</w:t>
            </w:r>
          </w:p>
        </w:tc>
        <w:tc>
          <w:tcPr>
            <w:tcW w:w="6662" w:type="dxa"/>
            <w:tcBorders>
              <w:top w:val="single" w:sz="4" w:space="0" w:color="auto"/>
              <w:left w:val="single" w:sz="4" w:space="0" w:color="auto"/>
              <w:bottom w:val="nil"/>
              <w:right w:val="single" w:sz="4" w:space="0" w:color="auto"/>
            </w:tcBorders>
            <w:shd w:val="clear" w:color="auto" w:fill="FFFFFF"/>
          </w:tcPr>
          <w:p w:rsidR="0020370A" w:rsidRPr="0020370A" w:rsidRDefault="0020370A" w:rsidP="0020370A">
            <w:pPr>
              <w:spacing w:after="0" w:line="240" w:lineRule="auto"/>
              <w:ind w:left="57" w:right="57" w:firstLine="657"/>
              <w:jc w:val="both"/>
              <w:rPr>
                <w:rFonts w:ascii="Times New Roman" w:eastAsia="Times New Roman" w:hAnsi="Times New Roman" w:cs="Times New Roman"/>
                <w:sz w:val="24"/>
                <w:szCs w:val="24"/>
              </w:rPr>
            </w:pPr>
            <w:r w:rsidRPr="0020370A">
              <w:rPr>
                <w:rFonts w:ascii="Times New Roman" w:eastAsia="Times New Roman" w:hAnsi="Times New Roman" w:cs="Times New Roman"/>
                <w:sz w:val="24"/>
                <w:szCs w:val="24"/>
              </w:rPr>
              <w:t>Овладение знаниями об особенностях среды обитания человека и ее основных компонентов. Умение формировать собственную позицию по отношению к сведениям, касающимся понятия «комфорт среды обитания человека», получаемым из разных источников, включая рекламу</w:t>
            </w:r>
          </w:p>
          <w:p w:rsidR="0020370A" w:rsidRPr="0020370A" w:rsidRDefault="0020370A" w:rsidP="0020370A">
            <w:pPr>
              <w:spacing w:after="0" w:line="240" w:lineRule="auto"/>
              <w:ind w:left="57" w:right="57" w:firstLine="657"/>
              <w:jc w:val="both"/>
              <w:rPr>
                <w:rFonts w:ascii="Times New Roman" w:eastAsia="Times New Roman" w:hAnsi="Times New Roman" w:cs="Times New Roman"/>
                <w:sz w:val="24"/>
                <w:szCs w:val="24"/>
              </w:rPr>
            </w:pPr>
            <w:r w:rsidRPr="0020370A">
              <w:rPr>
                <w:rFonts w:ascii="Times New Roman" w:eastAsia="Times New Roman" w:hAnsi="Times New Roman" w:cs="Times New Roman"/>
                <w:sz w:val="24"/>
                <w:szCs w:val="24"/>
              </w:rPr>
              <w:t>Знание основных экологических требований к компонентам окружающей человека среды</w:t>
            </w:r>
          </w:p>
        </w:tc>
      </w:tr>
      <w:tr w:rsidR="0020370A" w:rsidRPr="0020370A" w:rsidTr="00833CB1">
        <w:trPr>
          <w:trHeight w:val="20"/>
        </w:trPr>
        <w:tc>
          <w:tcPr>
            <w:tcW w:w="3265" w:type="dxa"/>
            <w:tcBorders>
              <w:top w:val="single" w:sz="4" w:space="0" w:color="auto"/>
              <w:left w:val="single" w:sz="4" w:space="0" w:color="auto"/>
              <w:bottom w:val="nil"/>
              <w:right w:val="nil"/>
            </w:tcBorders>
            <w:shd w:val="clear" w:color="auto" w:fill="FFFFFF"/>
          </w:tcPr>
          <w:p w:rsidR="0020370A" w:rsidRPr="0020370A" w:rsidRDefault="0020370A" w:rsidP="0020370A">
            <w:pPr>
              <w:spacing w:after="0" w:line="240" w:lineRule="auto"/>
              <w:ind w:left="57" w:right="57" w:firstLine="657"/>
              <w:jc w:val="both"/>
              <w:rPr>
                <w:rFonts w:ascii="Times New Roman" w:eastAsia="Times New Roman" w:hAnsi="Times New Roman" w:cs="Times New Roman"/>
                <w:sz w:val="24"/>
                <w:szCs w:val="24"/>
              </w:rPr>
            </w:pPr>
            <w:r w:rsidRPr="0020370A">
              <w:rPr>
                <w:rFonts w:ascii="Times New Roman" w:eastAsia="Times New Roman" w:hAnsi="Times New Roman" w:cs="Times New Roman"/>
                <w:sz w:val="24"/>
                <w:szCs w:val="24"/>
              </w:rPr>
              <w:t>Городская среда</w:t>
            </w:r>
          </w:p>
        </w:tc>
        <w:tc>
          <w:tcPr>
            <w:tcW w:w="6662" w:type="dxa"/>
            <w:tcBorders>
              <w:top w:val="single" w:sz="4" w:space="0" w:color="auto"/>
              <w:left w:val="single" w:sz="4" w:space="0" w:color="auto"/>
              <w:bottom w:val="nil"/>
              <w:right w:val="single" w:sz="4" w:space="0" w:color="auto"/>
            </w:tcBorders>
            <w:shd w:val="clear" w:color="auto" w:fill="FFFFFF"/>
          </w:tcPr>
          <w:p w:rsidR="0020370A" w:rsidRPr="0020370A" w:rsidRDefault="0020370A" w:rsidP="0020370A">
            <w:pPr>
              <w:spacing w:after="0" w:line="240" w:lineRule="auto"/>
              <w:ind w:left="57" w:right="57" w:firstLine="657"/>
              <w:jc w:val="both"/>
              <w:rPr>
                <w:rFonts w:ascii="Times New Roman" w:eastAsia="Times New Roman" w:hAnsi="Times New Roman" w:cs="Times New Roman"/>
                <w:sz w:val="24"/>
                <w:szCs w:val="24"/>
              </w:rPr>
            </w:pPr>
            <w:r w:rsidRPr="0020370A">
              <w:rPr>
                <w:rFonts w:ascii="Times New Roman" w:eastAsia="Times New Roman" w:hAnsi="Times New Roman" w:cs="Times New Roman"/>
                <w:sz w:val="24"/>
                <w:szCs w:val="24"/>
              </w:rPr>
              <w:t>Знакомство с характеристиками городской квартиры как основного экотопа современного человека.</w:t>
            </w:r>
          </w:p>
          <w:p w:rsidR="0020370A" w:rsidRPr="0020370A" w:rsidRDefault="0020370A" w:rsidP="0020370A">
            <w:pPr>
              <w:spacing w:after="0" w:line="240" w:lineRule="auto"/>
              <w:ind w:left="57" w:right="57" w:firstLine="657"/>
              <w:jc w:val="both"/>
              <w:rPr>
                <w:rFonts w:ascii="Times New Roman" w:eastAsia="Times New Roman" w:hAnsi="Times New Roman" w:cs="Times New Roman"/>
                <w:sz w:val="24"/>
                <w:szCs w:val="24"/>
              </w:rPr>
            </w:pPr>
            <w:r w:rsidRPr="0020370A">
              <w:rPr>
                <w:rFonts w:ascii="Times New Roman" w:eastAsia="Times New Roman" w:hAnsi="Times New Roman" w:cs="Times New Roman"/>
                <w:sz w:val="24"/>
                <w:szCs w:val="24"/>
              </w:rPr>
              <w:t>Умение определять экологические параметры современного человеческого жилища.</w:t>
            </w:r>
          </w:p>
          <w:p w:rsidR="0020370A" w:rsidRPr="0020370A" w:rsidRDefault="0020370A" w:rsidP="0020370A">
            <w:pPr>
              <w:spacing w:after="0" w:line="240" w:lineRule="auto"/>
              <w:ind w:left="57" w:right="57" w:firstLine="657"/>
              <w:jc w:val="both"/>
              <w:rPr>
                <w:rFonts w:ascii="Times New Roman" w:eastAsia="Times New Roman" w:hAnsi="Times New Roman" w:cs="Times New Roman"/>
                <w:sz w:val="24"/>
                <w:szCs w:val="24"/>
              </w:rPr>
            </w:pPr>
            <w:r w:rsidRPr="0020370A">
              <w:rPr>
                <w:rFonts w:ascii="Times New Roman" w:eastAsia="Times New Roman" w:hAnsi="Times New Roman" w:cs="Times New Roman"/>
                <w:sz w:val="24"/>
                <w:szCs w:val="24"/>
              </w:rPr>
              <w:t>Знание экологических требований к уровню шума, вибрации, организации строительства жилых и нежилых помещений, автомобильных дорог в условиях города</w:t>
            </w:r>
          </w:p>
        </w:tc>
      </w:tr>
      <w:tr w:rsidR="0020370A" w:rsidRPr="0020370A" w:rsidTr="00833CB1">
        <w:trPr>
          <w:trHeight w:val="20"/>
        </w:trPr>
        <w:tc>
          <w:tcPr>
            <w:tcW w:w="3265" w:type="dxa"/>
            <w:tcBorders>
              <w:top w:val="single" w:sz="4" w:space="0" w:color="auto"/>
              <w:left w:val="single" w:sz="4" w:space="0" w:color="auto"/>
              <w:bottom w:val="single" w:sz="4" w:space="0" w:color="auto"/>
              <w:right w:val="nil"/>
            </w:tcBorders>
            <w:shd w:val="clear" w:color="auto" w:fill="FFFFFF"/>
          </w:tcPr>
          <w:p w:rsidR="0020370A" w:rsidRPr="0020370A" w:rsidRDefault="0020370A" w:rsidP="0020370A">
            <w:pPr>
              <w:spacing w:after="0" w:line="240" w:lineRule="auto"/>
              <w:ind w:left="57" w:right="57" w:firstLine="657"/>
              <w:jc w:val="both"/>
              <w:rPr>
                <w:rFonts w:ascii="Times New Roman" w:eastAsia="Times New Roman" w:hAnsi="Times New Roman" w:cs="Times New Roman"/>
                <w:sz w:val="24"/>
                <w:szCs w:val="24"/>
              </w:rPr>
            </w:pPr>
            <w:r w:rsidRPr="0020370A">
              <w:rPr>
                <w:rFonts w:ascii="Times New Roman" w:eastAsia="Times New Roman" w:hAnsi="Times New Roman" w:cs="Times New Roman"/>
                <w:sz w:val="24"/>
                <w:szCs w:val="24"/>
              </w:rPr>
              <w:t>Сельская среда</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rsidR="0020370A" w:rsidRPr="0020370A" w:rsidRDefault="0020370A" w:rsidP="0020370A">
            <w:pPr>
              <w:spacing w:after="0" w:line="240" w:lineRule="auto"/>
              <w:ind w:left="57" w:right="57" w:firstLine="657"/>
              <w:jc w:val="both"/>
              <w:rPr>
                <w:rFonts w:ascii="Times New Roman" w:eastAsia="Times New Roman" w:hAnsi="Times New Roman" w:cs="Times New Roman"/>
                <w:sz w:val="24"/>
                <w:szCs w:val="24"/>
              </w:rPr>
            </w:pPr>
            <w:r w:rsidRPr="0020370A">
              <w:rPr>
                <w:rFonts w:ascii="Times New Roman" w:eastAsia="Times New Roman" w:hAnsi="Times New Roman" w:cs="Times New Roman"/>
                <w:sz w:val="24"/>
                <w:szCs w:val="24"/>
              </w:rPr>
              <w:t>Знание основных экологических характеристик среды обитания человека в условиях сельской местности</w:t>
            </w:r>
          </w:p>
        </w:tc>
      </w:tr>
    </w:tbl>
    <w:p w:rsidR="0020370A" w:rsidRPr="0020370A" w:rsidRDefault="0020370A" w:rsidP="0020370A">
      <w:pPr>
        <w:spacing w:after="0" w:line="240" w:lineRule="auto"/>
        <w:ind w:firstLine="709"/>
        <w:jc w:val="both"/>
        <w:rPr>
          <w:rFonts w:ascii="Times New Roman" w:eastAsia="Times New Roman" w:hAnsi="Times New Roman" w:cs="Times New Roman"/>
          <w:b/>
          <w:sz w:val="24"/>
          <w:szCs w:val="24"/>
        </w:rPr>
      </w:pPr>
      <w:r w:rsidRPr="0020370A">
        <w:rPr>
          <w:rFonts w:ascii="Times New Roman" w:eastAsia="Times New Roman" w:hAnsi="Times New Roman" w:cs="Times New Roman"/>
          <w:b/>
          <w:sz w:val="24"/>
          <w:szCs w:val="24"/>
        </w:rPr>
        <w:t>3. Концепция устойчивого развития (16 часов)</w:t>
      </w:r>
    </w:p>
    <w:p w:rsidR="0020370A" w:rsidRPr="0020370A" w:rsidRDefault="0020370A" w:rsidP="0020370A">
      <w:pPr>
        <w:spacing w:after="0" w:line="240" w:lineRule="auto"/>
        <w:ind w:firstLine="709"/>
        <w:jc w:val="both"/>
        <w:rPr>
          <w:rFonts w:ascii="Times New Roman" w:eastAsia="Times New Roman" w:hAnsi="Times New Roman" w:cs="Times New Roman"/>
          <w:sz w:val="24"/>
          <w:szCs w:val="24"/>
        </w:rPr>
      </w:pPr>
      <w:r w:rsidRPr="0020370A">
        <w:rPr>
          <w:rFonts w:ascii="Times New Roman" w:eastAsia="Times New Roman" w:hAnsi="Times New Roman" w:cs="Times New Roman"/>
          <w:b/>
          <w:sz w:val="24"/>
          <w:szCs w:val="24"/>
        </w:rPr>
        <w:t>Возникновение концепции устойчивого развития.</w:t>
      </w:r>
      <w:r w:rsidRPr="0020370A">
        <w:rPr>
          <w:rFonts w:ascii="Times New Roman" w:eastAsia="Times New Roman" w:hAnsi="Times New Roman" w:cs="Times New Roman"/>
          <w:sz w:val="24"/>
          <w:szCs w:val="24"/>
        </w:rPr>
        <w:t xml:space="preserve"> Возникновение экологических понятий «устойчивость» и «устойчивое развитие». </w:t>
      </w:r>
    </w:p>
    <w:p w:rsidR="0020370A" w:rsidRPr="0020370A" w:rsidRDefault="0020370A" w:rsidP="0020370A">
      <w:pPr>
        <w:spacing w:after="0" w:line="240" w:lineRule="auto"/>
        <w:ind w:firstLine="709"/>
        <w:jc w:val="both"/>
        <w:rPr>
          <w:rFonts w:ascii="Times New Roman" w:eastAsia="Times New Roman" w:hAnsi="Times New Roman" w:cs="Times New Roman"/>
          <w:sz w:val="24"/>
          <w:szCs w:val="24"/>
        </w:rPr>
      </w:pPr>
      <w:r w:rsidRPr="0020370A">
        <w:rPr>
          <w:rFonts w:ascii="Times New Roman" w:eastAsia="Times New Roman" w:hAnsi="Times New Roman" w:cs="Times New Roman"/>
          <w:b/>
          <w:sz w:val="24"/>
          <w:szCs w:val="24"/>
        </w:rPr>
        <w:t>«Устойчивость и развитие».</w:t>
      </w:r>
      <w:r w:rsidRPr="0020370A">
        <w:rPr>
          <w:rFonts w:ascii="Times New Roman" w:eastAsia="Times New Roman" w:hAnsi="Times New Roman" w:cs="Times New Roman"/>
          <w:sz w:val="24"/>
          <w:szCs w:val="24"/>
        </w:rPr>
        <w:t xml:space="preserve"> Способы решения экологических проблем в рамках концепции «Устойчивость и развитие». Экологические след и индекс человеческого развития.</w:t>
      </w:r>
    </w:p>
    <w:p w:rsidR="0020370A" w:rsidRPr="0020370A" w:rsidRDefault="0020370A" w:rsidP="0020370A">
      <w:pPr>
        <w:spacing w:after="0" w:line="240" w:lineRule="auto"/>
        <w:ind w:firstLine="709"/>
        <w:jc w:val="both"/>
        <w:rPr>
          <w:rFonts w:ascii="Times New Roman" w:eastAsia="Times New Roman" w:hAnsi="Times New Roman" w:cs="Times New Roman"/>
          <w:b/>
          <w:i/>
          <w:sz w:val="24"/>
          <w:szCs w:val="24"/>
        </w:rPr>
      </w:pPr>
      <w:r w:rsidRPr="0020370A">
        <w:rPr>
          <w:rFonts w:ascii="Times New Roman" w:eastAsia="Times New Roman" w:hAnsi="Times New Roman" w:cs="Times New Roman"/>
          <w:b/>
          <w:i/>
          <w:sz w:val="24"/>
          <w:szCs w:val="24"/>
        </w:rPr>
        <w:t>Демонстрации</w:t>
      </w:r>
    </w:p>
    <w:p w:rsidR="0020370A" w:rsidRPr="0020370A" w:rsidRDefault="0020370A" w:rsidP="0020370A">
      <w:pPr>
        <w:spacing w:after="0" w:line="240" w:lineRule="auto"/>
        <w:ind w:firstLine="709"/>
        <w:jc w:val="both"/>
        <w:rPr>
          <w:rFonts w:ascii="Times New Roman" w:eastAsia="Times New Roman" w:hAnsi="Times New Roman" w:cs="Times New Roman"/>
          <w:sz w:val="24"/>
          <w:szCs w:val="24"/>
        </w:rPr>
      </w:pPr>
      <w:r w:rsidRPr="0020370A">
        <w:rPr>
          <w:rFonts w:ascii="Times New Roman" w:eastAsia="Times New Roman" w:hAnsi="Times New Roman" w:cs="Times New Roman"/>
          <w:sz w:val="24"/>
          <w:szCs w:val="24"/>
        </w:rPr>
        <w:t>Использование ресурсов и развитие человеческого потенциала.</w:t>
      </w:r>
    </w:p>
    <w:p w:rsidR="0020370A" w:rsidRPr="0020370A" w:rsidRDefault="0020370A" w:rsidP="0020370A">
      <w:pPr>
        <w:spacing w:after="0" w:line="240" w:lineRule="auto"/>
        <w:ind w:firstLine="709"/>
        <w:jc w:val="both"/>
        <w:rPr>
          <w:rFonts w:ascii="Times New Roman" w:eastAsia="Times New Roman" w:hAnsi="Times New Roman" w:cs="Times New Roman"/>
          <w:sz w:val="24"/>
          <w:szCs w:val="24"/>
        </w:rPr>
      </w:pPr>
      <w:r w:rsidRPr="0020370A">
        <w:rPr>
          <w:rFonts w:ascii="Times New Roman" w:eastAsia="Times New Roman" w:hAnsi="Times New Roman" w:cs="Times New Roman"/>
          <w:sz w:val="24"/>
          <w:szCs w:val="24"/>
        </w:rPr>
        <w:t>Индекс «живой планеты».</w:t>
      </w:r>
    </w:p>
    <w:p w:rsidR="0020370A" w:rsidRPr="0020370A" w:rsidRDefault="0020370A" w:rsidP="0020370A">
      <w:pPr>
        <w:spacing w:after="0" w:line="240" w:lineRule="auto"/>
        <w:ind w:firstLine="709"/>
        <w:jc w:val="both"/>
        <w:rPr>
          <w:rFonts w:ascii="Times New Roman" w:eastAsia="Times New Roman" w:hAnsi="Times New Roman" w:cs="Times New Roman"/>
          <w:sz w:val="24"/>
          <w:szCs w:val="24"/>
        </w:rPr>
      </w:pPr>
      <w:r w:rsidRPr="0020370A">
        <w:rPr>
          <w:rFonts w:ascii="Times New Roman" w:eastAsia="Times New Roman" w:hAnsi="Times New Roman" w:cs="Times New Roman"/>
          <w:sz w:val="24"/>
          <w:szCs w:val="24"/>
        </w:rPr>
        <w:t>Экологический след.</w:t>
      </w:r>
    </w:p>
    <w:p w:rsidR="0020370A" w:rsidRPr="0020370A" w:rsidRDefault="0020370A" w:rsidP="0020370A">
      <w:pPr>
        <w:spacing w:after="0" w:line="240" w:lineRule="auto"/>
        <w:ind w:firstLine="709"/>
        <w:jc w:val="both"/>
        <w:rPr>
          <w:rFonts w:ascii="Times New Roman" w:eastAsia="Times New Roman" w:hAnsi="Times New Roman" w:cs="Times New Roman"/>
          <w:bCs/>
          <w:iCs/>
          <w:sz w:val="24"/>
          <w:szCs w:val="24"/>
        </w:rPr>
      </w:pPr>
      <w:r w:rsidRPr="0020370A">
        <w:rPr>
          <w:rFonts w:ascii="Times New Roman" w:eastAsia="Times New Roman" w:hAnsi="Times New Roman" w:cs="Times New Roman"/>
          <w:b/>
          <w:bCs/>
          <w:i/>
          <w:iCs/>
          <w:sz w:val="24"/>
          <w:szCs w:val="24"/>
        </w:rPr>
        <w:t xml:space="preserve">Формы организации учебных занятий: </w:t>
      </w:r>
      <w:r w:rsidRPr="0020370A">
        <w:rPr>
          <w:rFonts w:ascii="Times New Roman" w:eastAsia="Times New Roman" w:hAnsi="Times New Roman" w:cs="Times New Roman"/>
          <w:bCs/>
          <w:iCs/>
          <w:sz w:val="24"/>
          <w:szCs w:val="24"/>
        </w:rPr>
        <w:t>урок, лекция, семинар, практическое занятие.</w:t>
      </w:r>
    </w:p>
    <w:p w:rsidR="0020370A" w:rsidRPr="0020370A" w:rsidRDefault="0020370A" w:rsidP="0020370A">
      <w:pPr>
        <w:spacing w:after="0" w:line="240" w:lineRule="auto"/>
        <w:ind w:firstLine="709"/>
        <w:jc w:val="both"/>
        <w:rPr>
          <w:rFonts w:ascii="Times New Roman" w:eastAsia="Times New Roman" w:hAnsi="Times New Roman" w:cs="Times New Roman"/>
          <w:b/>
          <w:i/>
          <w:sz w:val="24"/>
          <w:szCs w:val="24"/>
        </w:rPr>
      </w:pPr>
      <w:r w:rsidRPr="0020370A">
        <w:rPr>
          <w:rFonts w:ascii="Times New Roman" w:eastAsia="Times New Roman" w:hAnsi="Times New Roman" w:cs="Times New Roman"/>
          <w:b/>
          <w:i/>
          <w:sz w:val="24"/>
          <w:szCs w:val="24"/>
        </w:rPr>
        <w:t>Практическое занятие</w:t>
      </w:r>
    </w:p>
    <w:p w:rsidR="0020370A" w:rsidRPr="0020370A" w:rsidRDefault="0020370A" w:rsidP="0020370A">
      <w:pPr>
        <w:spacing w:after="0" w:line="240" w:lineRule="auto"/>
        <w:ind w:firstLine="709"/>
        <w:jc w:val="both"/>
        <w:rPr>
          <w:rFonts w:ascii="Times New Roman" w:eastAsia="Times New Roman" w:hAnsi="Times New Roman" w:cs="Times New Roman"/>
          <w:sz w:val="24"/>
          <w:szCs w:val="24"/>
        </w:rPr>
      </w:pPr>
      <w:r w:rsidRPr="0020370A">
        <w:rPr>
          <w:rFonts w:ascii="Times New Roman" w:eastAsia="Times New Roman" w:hAnsi="Times New Roman" w:cs="Times New Roman"/>
          <w:sz w:val="24"/>
          <w:szCs w:val="24"/>
        </w:rPr>
        <w:t>Решение экологических задач на устойчивость и развитие.</w:t>
      </w:r>
    </w:p>
    <w:p w:rsidR="0020370A" w:rsidRPr="0020370A" w:rsidRDefault="0020370A" w:rsidP="0020370A">
      <w:pPr>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7" w:name="bookmark10"/>
      <w:r w:rsidRPr="0020370A">
        <w:rPr>
          <w:rFonts w:ascii="Times New Roman" w:eastAsia="Times New Roman" w:hAnsi="Times New Roman" w:cs="Times New Roman"/>
          <w:b/>
          <w:bCs/>
          <w:i/>
          <w:iCs/>
          <w:sz w:val="24"/>
          <w:szCs w:val="24"/>
        </w:rPr>
        <w:t xml:space="preserve">Самостоятельная работа обучающихся </w:t>
      </w:r>
      <w:r w:rsidRPr="0020370A">
        <w:rPr>
          <w:rFonts w:ascii="Times New Roman" w:eastAsia="Times New Roman" w:hAnsi="Times New Roman" w:cs="Times New Roman"/>
          <w:sz w:val="24"/>
          <w:szCs w:val="24"/>
        </w:rPr>
        <w:t>(8 часов) – подготовка докладов и рефератов, презентаций, создание тематических газет, фотоколлажей, решение экологических задач.</w:t>
      </w:r>
    </w:p>
    <w:p w:rsidR="0020370A" w:rsidRPr="0020370A" w:rsidRDefault="0020370A" w:rsidP="0020370A">
      <w:pPr>
        <w:spacing w:after="0" w:line="240" w:lineRule="auto"/>
        <w:ind w:firstLine="709"/>
        <w:jc w:val="both"/>
        <w:rPr>
          <w:rFonts w:ascii="Times New Roman" w:eastAsia="Times New Roman" w:hAnsi="Times New Roman" w:cs="Times New Roman"/>
          <w:sz w:val="24"/>
          <w:szCs w:val="24"/>
        </w:rPr>
      </w:pPr>
      <w:r w:rsidRPr="0020370A">
        <w:rPr>
          <w:rFonts w:ascii="Times New Roman" w:eastAsia="Times New Roman" w:hAnsi="Times New Roman" w:cs="Times New Roman"/>
          <w:b/>
          <w:bCs/>
          <w:i/>
          <w:iCs/>
          <w:sz w:val="24"/>
          <w:szCs w:val="24"/>
        </w:rPr>
        <w:t>Виды учебной деятельности студентов</w:t>
      </w:r>
    </w:p>
    <w:tbl>
      <w:tblPr>
        <w:tblW w:w="0" w:type="auto"/>
        <w:tblLayout w:type="fixed"/>
        <w:tblCellMar>
          <w:left w:w="0" w:type="dxa"/>
          <w:right w:w="0" w:type="dxa"/>
        </w:tblCellMar>
        <w:tblLook w:val="0000" w:firstRow="0" w:lastRow="0" w:firstColumn="0" w:lastColumn="0" w:noHBand="0" w:noVBand="0"/>
      </w:tblPr>
      <w:tblGrid>
        <w:gridCol w:w="3265"/>
        <w:gridCol w:w="6662"/>
      </w:tblGrid>
      <w:tr w:rsidR="0020370A" w:rsidRPr="0020370A" w:rsidTr="00833CB1">
        <w:trPr>
          <w:trHeight w:val="20"/>
        </w:trPr>
        <w:tc>
          <w:tcPr>
            <w:tcW w:w="9927" w:type="dxa"/>
            <w:gridSpan w:val="2"/>
            <w:tcBorders>
              <w:top w:val="single" w:sz="4" w:space="0" w:color="auto"/>
              <w:left w:val="single" w:sz="4" w:space="0" w:color="auto"/>
              <w:bottom w:val="nil"/>
              <w:right w:val="single" w:sz="4" w:space="0" w:color="auto"/>
            </w:tcBorders>
            <w:shd w:val="clear" w:color="auto" w:fill="FFFFFF"/>
          </w:tcPr>
          <w:p w:rsidR="0020370A" w:rsidRPr="0020370A" w:rsidRDefault="0020370A" w:rsidP="0020370A">
            <w:pPr>
              <w:spacing w:after="0" w:line="240" w:lineRule="auto"/>
              <w:ind w:left="57" w:right="57"/>
              <w:jc w:val="both"/>
              <w:rPr>
                <w:rFonts w:ascii="Times New Roman" w:eastAsia="Times New Roman" w:hAnsi="Times New Roman" w:cs="Times New Roman"/>
                <w:sz w:val="24"/>
                <w:szCs w:val="24"/>
              </w:rPr>
            </w:pPr>
            <w:r w:rsidRPr="0020370A">
              <w:rPr>
                <w:rFonts w:ascii="Times New Roman" w:eastAsia="Times New Roman" w:hAnsi="Times New Roman" w:cs="Times New Roman"/>
                <w:sz w:val="24"/>
                <w:szCs w:val="24"/>
              </w:rPr>
              <w:t>3. КОНЦЕПЦИЯ УСТОЙЧИВОГО РАЗВИТИЯ</w:t>
            </w:r>
          </w:p>
        </w:tc>
      </w:tr>
      <w:tr w:rsidR="0020370A" w:rsidRPr="0020370A" w:rsidTr="00833CB1">
        <w:trPr>
          <w:trHeight w:val="20"/>
        </w:trPr>
        <w:tc>
          <w:tcPr>
            <w:tcW w:w="3265" w:type="dxa"/>
            <w:tcBorders>
              <w:top w:val="single" w:sz="4" w:space="0" w:color="auto"/>
              <w:left w:val="single" w:sz="4" w:space="0" w:color="auto"/>
              <w:bottom w:val="single" w:sz="4" w:space="0" w:color="auto"/>
              <w:right w:val="nil"/>
            </w:tcBorders>
            <w:shd w:val="clear" w:color="auto" w:fill="FFFFFF"/>
          </w:tcPr>
          <w:p w:rsidR="0020370A" w:rsidRPr="0020370A" w:rsidRDefault="0020370A" w:rsidP="0020370A">
            <w:pPr>
              <w:spacing w:after="0" w:line="240" w:lineRule="auto"/>
              <w:ind w:left="57" w:right="57" w:firstLine="657"/>
              <w:jc w:val="both"/>
              <w:rPr>
                <w:rFonts w:ascii="Times New Roman" w:eastAsia="Times New Roman" w:hAnsi="Times New Roman" w:cs="Times New Roman"/>
                <w:sz w:val="24"/>
                <w:szCs w:val="24"/>
              </w:rPr>
            </w:pPr>
            <w:r w:rsidRPr="0020370A">
              <w:rPr>
                <w:rFonts w:ascii="Times New Roman" w:eastAsia="Times New Roman" w:hAnsi="Times New Roman" w:cs="Times New Roman"/>
                <w:sz w:val="24"/>
                <w:szCs w:val="24"/>
              </w:rPr>
              <w:t>Возникновение концепции устойчивого развития</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rsidR="0020370A" w:rsidRPr="0020370A" w:rsidRDefault="0020370A" w:rsidP="0020370A">
            <w:pPr>
              <w:spacing w:after="0" w:line="240" w:lineRule="auto"/>
              <w:ind w:left="57" w:right="57" w:firstLine="657"/>
              <w:jc w:val="both"/>
              <w:rPr>
                <w:rFonts w:ascii="Times New Roman" w:eastAsia="Times New Roman" w:hAnsi="Times New Roman" w:cs="Times New Roman"/>
                <w:sz w:val="24"/>
                <w:szCs w:val="24"/>
              </w:rPr>
            </w:pPr>
            <w:r w:rsidRPr="0020370A">
              <w:rPr>
                <w:rFonts w:ascii="Times New Roman" w:eastAsia="Times New Roman" w:hAnsi="Times New Roman" w:cs="Times New Roman"/>
                <w:sz w:val="24"/>
                <w:szCs w:val="24"/>
              </w:rPr>
              <w:t>Знание основных положений концепции устойчивого развития и причин ее возникновения.</w:t>
            </w:r>
          </w:p>
          <w:p w:rsidR="0020370A" w:rsidRPr="0020370A" w:rsidRDefault="0020370A" w:rsidP="0020370A">
            <w:pPr>
              <w:spacing w:after="0" w:line="240" w:lineRule="auto"/>
              <w:ind w:left="57" w:right="57" w:firstLine="657"/>
              <w:jc w:val="both"/>
              <w:rPr>
                <w:rFonts w:ascii="Times New Roman" w:eastAsia="Times New Roman" w:hAnsi="Times New Roman" w:cs="Times New Roman"/>
                <w:sz w:val="24"/>
                <w:szCs w:val="24"/>
              </w:rPr>
            </w:pPr>
            <w:r w:rsidRPr="0020370A">
              <w:rPr>
                <w:rFonts w:ascii="Times New Roman" w:eastAsia="Times New Roman" w:hAnsi="Times New Roman" w:cs="Times New Roman"/>
                <w:sz w:val="24"/>
                <w:szCs w:val="24"/>
              </w:rPr>
              <w:t>Умение формировать собственную позицию по отношению к сведениям, касающимся понятия «устойчивое развитие»</w:t>
            </w:r>
          </w:p>
        </w:tc>
      </w:tr>
      <w:tr w:rsidR="0020370A" w:rsidRPr="0020370A" w:rsidTr="00833CB1">
        <w:trPr>
          <w:trHeight w:val="20"/>
        </w:trPr>
        <w:tc>
          <w:tcPr>
            <w:tcW w:w="3265" w:type="dxa"/>
            <w:tcBorders>
              <w:top w:val="single" w:sz="4" w:space="0" w:color="auto"/>
              <w:left w:val="single" w:sz="4" w:space="0" w:color="auto"/>
              <w:bottom w:val="single" w:sz="4" w:space="0" w:color="auto"/>
              <w:right w:val="nil"/>
            </w:tcBorders>
            <w:shd w:val="clear" w:color="auto" w:fill="FFFFFF"/>
          </w:tcPr>
          <w:p w:rsidR="0020370A" w:rsidRPr="0020370A" w:rsidRDefault="0020370A" w:rsidP="0020370A">
            <w:pPr>
              <w:spacing w:after="0" w:line="240" w:lineRule="auto"/>
              <w:ind w:left="57" w:right="57" w:firstLine="657"/>
              <w:jc w:val="both"/>
              <w:rPr>
                <w:rFonts w:ascii="Times New Roman" w:eastAsia="Times New Roman" w:hAnsi="Times New Roman" w:cs="Times New Roman"/>
                <w:sz w:val="24"/>
                <w:szCs w:val="24"/>
              </w:rPr>
            </w:pPr>
            <w:r w:rsidRPr="0020370A">
              <w:rPr>
                <w:rFonts w:ascii="Times New Roman" w:eastAsia="Times New Roman" w:hAnsi="Times New Roman" w:cs="Times New Roman"/>
                <w:sz w:val="24"/>
                <w:szCs w:val="24"/>
              </w:rPr>
              <w:t>Устойчивость и развитие</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rsidR="0020370A" w:rsidRPr="0020370A" w:rsidRDefault="0020370A" w:rsidP="0020370A">
            <w:pPr>
              <w:spacing w:after="0" w:line="240" w:lineRule="auto"/>
              <w:ind w:left="57" w:right="57" w:firstLine="657"/>
              <w:jc w:val="both"/>
              <w:rPr>
                <w:rFonts w:ascii="Times New Roman" w:eastAsia="Times New Roman" w:hAnsi="Times New Roman" w:cs="Times New Roman"/>
                <w:sz w:val="24"/>
                <w:szCs w:val="24"/>
              </w:rPr>
            </w:pPr>
            <w:r w:rsidRPr="0020370A">
              <w:rPr>
                <w:rFonts w:ascii="Times New Roman" w:eastAsia="Times New Roman" w:hAnsi="Times New Roman" w:cs="Times New Roman"/>
                <w:sz w:val="24"/>
                <w:szCs w:val="24"/>
              </w:rPr>
              <w:t>Знание основных способов решения экологических проблем в рамках концепции «Устойчивость и развитие».</w:t>
            </w:r>
          </w:p>
          <w:p w:rsidR="0020370A" w:rsidRPr="0020370A" w:rsidRDefault="0020370A" w:rsidP="0020370A">
            <w:pPr>
              <w:spacing w:after="0" w:line="240" w:lineRule="auto"/>
              <w:ind w:left="57" w:right="57" w:firstLine="657"/>
              <w:jc w:val="both"/>
              <w:rPr>
                <w:rFonts w:ascii="Times New Roman" w:eastAsia="Times New Roman" w:hAnsi="Times New Roman" w:cs="Times New Roman"/>
                <w:sz w:val="24"/>
                <w:szCs w:val="24"/>
              </w:rPr>
            </w:pPr>
            <w:r w:rsidRPr="0020370A">
              <w:rPr>
                <w:rFonts w:ascii="Times New Roman" w:eastAsia="Times New Roman" w:hAnsi="Times New Roman" w:cs="Times New Roman"/>
                <w:sz w:val="24"/>
                <w:szCs w:val="24"/>
              </w:rPr>
              <w:t>Умение различать экономическую, социальную, культурную и экологическую устойчивость. Умение вычислять индекс человеческого развития по отношению к окружающей среде</w:t>
            </w:r>
          </w:p>
        </w:tc>
      </w:tr>
    </w:tbl>
    <w:p w:rsidR="0020370A" w:rsidRPr="0020370A" w:rsidRDefault="0020370A" w:rsidP="0020370A">
      <w:pPr>
        <w:spacing w:after="0" w:line="240" w:lineRule="auto"/>
        <w:ind w:firstLine="709"/>
        <w:jc w:val="both"/>
        <w:rPr>
          <w:rFonts w:ascii="Times New Roman" w:eastAsia="Times New Roman" w:hAnsi="Times New Roman" w:cs="Times New Roman"/>
          <w:b/>
          <w:sz w:val="24"/>
          <w:szCs w:val="24"/>
        </w:rPr>
      </w:pPr>
      <w:r w:rsidRPr="0020370A">
        <w:rPr>
          <w:rFonts w:ascii="Times New Roman" w:eastAsia="Times New Roman" w:hAnsi="Times New Roman" w:cs="Times New Roman"/>
          <w:b/>
          <w:sz w:val="24"/>
          <w:szCs w:val="24"/>
        </w:rPr>
        <w:t>4. Охрана природы</w:t>
      </w:r>
      <w:bookmarkEnd w:id="57"/>
      <w:r w:rsidRPr="0020370A">
        <w:rPr>
          <w:rFonts w:ascii="Times New Roman" w:eastAsia="Times New Roman" w:hAnsi="Times New Roman" w:cs="Times New Roman"/>
          <w:b/>
          <w:sz w:val="24"/>
          <w:szCs w:val="24"/>
        </w:rPr>
        <w:t xml:space="preserve"> (32 часа)</w:t>
      </w:r>
    </w:p>
    <w:p w:rsidR="0020370A" w:rsidRPr="0020370A" w:rsidRDefault="0020370A" w:rsidP="0020370A">
      <w:pPr>
        <w:spacing w:after="0" w:line="240" w:lineRule="auto"/>
        <w:ind w:firstLine="709"/>
        <w:jc w:val="both"/>
        <w:rPr>
          <w:rFonts w:ascii="Times New Roman" w:eastAsia="Times New Roman" w:hAnsi="Times New Roman" w:cs="Times New Roman"/>
          <w:sz w:val="24"/>
          <w:szCs w:val="24"/>
        </w:rPr>
      </w:pPr>
      <w:r w:rsidRPr="0020370A">
        <w:rPr>
          <w:rFonts w:ascii="Times New Roman" w:eastAsia="Times New Roman" w:hAnsi="Times New Roman" w:cs="Times New Roman"/>
          <w:b/>
          <w:sz w:val="24"/>
          <w:szCs w:val="24"/>
        </w:rPr>
        <w:t xml:space="preserve">Природоохранная деятельность. </w:t>
      </w:r>
      <w:r w:rsidRPr="0020370A">
        <w:rPr>
          <w:rFonts w:ascii="Times New Roman" w:eastAsia="Times New Roman" w:hAnsi="Times New Roman" w:cs="Times New Roman"/>
          <w:sz w:val="24"/>
          <w:szCs w:val="24"/>
        </w:rPr>
        <w:t xml:space="preserve">Типы организаций, способствующих охране природы. Особо охраняемые природные территории и их законодательный статус. Экологические кризисы и экологические ситуации. </w:t>
      </w:r>
    </w:p>
    <w:p w:rsidR="0020370A" w:rsidRPr="0020370A" w:rsidRDefault="0020370A" w:rsidP="0020370A">
      <w:pPr>
        <w:spacing w:after="0" w:line="240" w:lineRule="auto"/>
        <w:ind w:firstLine="709"/>
        <w:jc w:val="both"/>
        <w:rPr>
          <w:rFonts w:ascii="Times New Roman" w:eastAsia="Times New Roman" w:hAnsi="Times New Roman" w:cs="Times New Roman"/>
          <w:sz w:val="24"/>
          <w:szCs w:val="24"/>
        </w:rPr>
      </w:pPr>
      <w:r w:rsidRPr="0020370A">
        <w:rPr>
          <w:rFonts w:ascii="Times New Roman" w:eastAsia="Times New Roman" w:hAnsi="Times New Roman" w:cs="Times New Roman"/>
          <w:b/>
          <w:sz w:val="24"/>
          <w:szCs w:val="24"/>
        </w:rPr>
        <w:t xml:space="preserve">Природные ресурсы и их охрана. </w:t>
      </w:r>
      <w:r w:rsidRPr="0020370A">
        <w:rPr>
          <w:rFonts w:ascii="Times New Roman" w:eastAsia="Times New Roman" w:hAnsi="Times New Roman" w:cs="Times New Roman"/>
          <w:sz w:val="24"/>
          <w:szCs w:val="24"/>
        </w:rPr>
        <w:t xml:space="preserve">Природно-территориальные аспекты экологических проблем. </w:t>
      </w:r>
    </w:p>
    <w:p w:rsidR="0020370A" w:rsidRPr="0020370A" w:rsidRDefault="0020370A" w:rsidP="0020370A">
      <w:pPr>
        <w:spacing w:after="0" w:line="240" w:lineRule="auto"/>
        <w:ind w:firstLine="709"/>
        <w:jc w:val="both"/>
        <w:rPr>
          <w:rFonts w:ascii="Times New Roman" w:eastAsia="Times New Roman" w:hAnsi="Times New Roman" w:cs="Times New Roman"/>
          <w:sz w:val="24"/>
          <w:szCs w:val="24"/>
        </w:rPr>
      </w:pPr>
      <w:r w:rsidRPr="0020370A">
        <w:rPr>
          <w:rFonts w:ascii="Times New Roman" w:eastAsia="Times New Roman" w:hAnsi="Times New Roman" w:cs="Times New Roman"/>
          <w:sz w:val="24"/>
          <w:szCs w:val="24"/>
        </w:rPr>
        <w:t>Природные ресурсы и способы их охраны. Охрана лесных ресурсов в России. Возможности управления экологическими системами (на примере лесных биогеоценозов).</w:t>
      </w:r>
    </w:p>
    <w:p w:rsidR="0020370A" w:rsidRPr="0020370A" w:rsidRDefault="0020370A" w:rsidP="0020370A">
      <w:pPr>
        <w:spacing w:after="0" w:line="240" w:lineRule="auto"/>
        <w:ind w:firstLine="709"/>
        <w:jc w:val="both"/>
        <w:rPr>
          <w:rFonts w:ascii="Times New Roman" w:eastAsia="Times New Roman" w:hAnsi="Times New Roman" w:cs="Times New Roman"/>
          <w:b/>
          <w:i/>
          <w:sz w:val="24"/>
          <w:szCs w:val="24"/>
        </w:rPr>
      </w:pPr>
      <w:r w:rsidRPr="0020370A">
        <w:rPr>
          <w:rFonts w:ascii="Times New Roman" w:eastAsia="Times New Roman" w:hAnsi="Times New Roman" w:cs="Times New Roman"/>
          <w:b/>
          <w:i/>
          <w:sz w:val="24"/>
          <w:szCs w:val="24"/>
        </w:rPr>
        <w:t>Демонстрации</w:t>
      </w:r>
    </w:p>
    <w:p w:rsidR="0020370A" w:rsidRPr="0020370A" w:rsidRDefault="0020370A" w:rsidP="0020370A">
      <w:pPr>
        <w:spacing w:after="0" w:line="240" w:lineRule="auto"/>
        <w:ind w:firstLine="709"/>
        <w:jc w:val="both"/>
        <w:rPr>
          <w:rFonts w:ascii="Times New Roman" w:eastAsia="Times New Roman" w:hAnsi="Times New Roman" w:cs="Times New Roman"/>
          <w:sz w:val="24"/>
          <w:szCs w:val="24"/>
        </w:rPr>
      </w:pPr>
      <w:r w:rsidRPr="0020370A">
        <w:rPr>
          <w:rFonts w:ascii="Times New Roman" w:eastAsia="Times New Roman" w:hAnsi="Times New Roman" w:cs="Times New Roman"/>
          <w:sz w:val="24"/>
          <w:szCs w:val="24"/>
        </w:rPr>
        <w:t>Ярусность растительного сообщества.</w:t>
      </w:r>
    </w:p>
    <w:p w:rsidR="0020370A" w:rsidRPr="0020370A" w:rsidRDefault="0020370A" w:rsidP="0020370A">
      <w:pPr>
        <w:spacing w:after="0" w:line="240" w:lineRule="auto"/>
        <w:ind w:firstLine="709"/>
        <w:jc w:val="both"/>
        <w:rPr>
          <w:rFonts w:ascii="Times New Roman" w:eastAsia="Times New Roman" w:hAnsi="Times New Roman" w:cs="Times New Roman"/>
          <w:sz w:val="24"/>
          <w:szCs w:val="24"/>
        </w:rPr>
      </w:pPr>
      <w:r w:rsidRPr="0020370A">
        <w:rPr>
          <w:rFonts w:ascii="Times New Roman" w:eastAsia="Times New Roman" w:hAnsi="Times New Roman" w:cs="Times New Roman"/>
          <w:sz w:val="24"/>
          <w:szCs w:val="24"/>
        </w:rPr>
        <w:t>Пищевые цепи и сети в биоценозе.</w:t>
      </w:r>
    </w:p>
    <w:p w:rsidR="0020370A" w:rsidRPr="0020370A" w:rsidRDefault="0020370A" w:rsidP="0020370A">
      <w:pPr>
        <w:spacing w:after="0" w:line="240" w:lineRule="auto"/>
        <w:ind w:firstLine="709"/>
        <w:jc w:val="both"/>
        <w:rPr>
          <w:rFonts w:ascii="Times New Roman" w:eastAsia="Times New Roman" w:hAnsi="Times New Roman" w:cs="Times New Roman"/>
          <w:sz w:val="24"/>
          <w:szCs w:val="24"/>
        </w:rPr>
      </w:pPr>
      <w:r w:rsidRPr="0020370A">
        <w:rPr>
          <w:rFonts w:ascii="Times New Roman" w:eastAsia="Times New Roman" w:hAnsi="Times New Roman" w:cs="Times New Roman"/>
          <w:sz w:val="24"/>
          <w:szCs w:val="24"/>
        </w:rPr>
        <w:t>Круговорот веществ и превращение энергии в экосистеме.</w:t>
      </w:r>
    </w:p>
    <w:p w:rsidR="0020370A" w:rsidRPr="0020370A" w:rsidRDefault="0020370A" w:rsidP="0020370A">
      <w:pPr>
        <w:spacing w:after="0" w:line="240" w:lineRule="auto"/>
        <w:ind w:firstLine="709"/>
        <w:jc w:val="both"/>
        <w:rPr>
          <w:rFonts w:ascii="Times New Roman" w:eastAsia="Times New Roman" w:hAnsi="Times New Roman" w:cs="Times New Roman"/>
          <w:sz w:val="24"/>
          <w:szCs w:val="24"/>
        </w:rPr>
      </w:pPr>
      <w:r w:rsidRPr="0020370A">
        <w:rPr>
          <w:rFonts w:ascii="Times New Roman" w:eastAsia="Times New Roman" w:hAnsi="Times New Roman" w:cs="Times New Roman"/>
          <w:sz w:val="24"/>
          <w:szCs w:val="24"/>
        </w:rPr>
        <w:t>Особо охраняемые природные территории России.</w:t>
      </w:r>
    </w:p>
    <w:p w:rsidR="0020370A" w:rsidRPr="0020370A" w:rsidRDefault="0020370A" w:rsidP="0020370A">
      <w:pPr>
        <w:spacing w:after="0" w:line="240" w:lineRule="auto"/>
        <w:ind w:firstLine="709"/>
        <w:jc w:val="both"/>
        <w:rPr>
          <w:rFonts w:ascii="Times New Roman" w:eastAsia="Times New Roman" w:hAnsi="Times New Roman" w:cs="Times New Roman"/>
          <w:bCs/>
          <w:iCs/>
          <w:sz w:val="24"/>
          <w:szCs w:val="24"/>
        </w:rPr>
      </w:pPr>
      <w:r w:rsidRPr="0020370A">
        <w:rPr>
          <w:rFonts w:ascii="Times New Roman" w:eastAsia="Times New Roman" w:hAnsi="Times New Roman" w:cs="Times New Roman"/>
          <w:b/>
          <w:bCs/>
          <w:i/>
          <w:iCs/>
          <w:sz w:val="24"/>
          <w:szCs w:val="24"/>
        </w:rPr>
        <w:t xml:space="preserve">Формы организации учебных занятий: </w:t>
      </w:r>
      <w:r w:rsidRPr="0020370A">
        <w:rPr>
          <w:rFonts w:ascii="Times New Roman" w:eastAsia="Times New Roman" w:hAnsi="Times New Roman" w:cs="Times New Roman"/>
          <w:bCs/>
          <w:iCs/>
          <w:sz w:val="24"/>
          <w:szCs w:val="24"/>
        </w:rPr>
        <w:t>урок, лекция, семинар, практическое занятие.</w:t>
      </w:r>
    </w:p>
    <w:p w:rsidR="0020370A" w:rsidRPr="0020370A" w:rsidRDefault="0020370A" w:rsidP="0020370A">
      <w:pPr>
        <w:spacing w:after="0" w:line="240" w:lineRule="auto"/>
        <w:ind w:firstLine="709"/>
        <w:jc w:val="both"/>
        <w:rPr>
          <w:rFonts w:ascii="Times New Roman" w:eastAsia="Times New Roman" w:hAnsi="Times New Roman" w:cs="Times New Roman"/>
          <w:b/>
          <w:i/>
          <w:sz w:val="24"/>
          <w:szCs w:val="24"/>
        </w:rPr>
      </w:pPr>
      <w:r w:rsidRPr="0020370A">
        <w:rPr>
          <w:rFonts w:ascii="Times New Roman" w:eastAsia="Times New Roman" w:hAnsi="Times New Roman" w:cs="Times New Roman"/>
          <w:b/>
          <w:i/>
          <w:sz w:val="24"/>
          <w:szCs w:val="24"/>
        </w:rPr>
        <w:t>Практическое занятие</w:t>
      </w:r>
    </w:p>
    <w:p w:rsidR="0020370A" w:rsidRPr="0020370A" w:rsidRDefault="0020370A" w:rsidP="0020370A">
      <w:pPr>
        <w:spacing w:after="0" w:line="240" w:lineRule="auto"/>
        <w:ind w:firstLine="709"/>
        <w:jc w:val="both"/>
        <w:rPr>
          <w:rFonts w:ascii="Times New Roman" w:eastAsia="Times New Roman" w:hAnsi="Times New Roman" w:cs="Times New Roman"/>
          <w:sz w:val="24"/>
          <w:szCs w:val="24"/>
        </w:rPr>
      </w:pPr>
      <w:r w:rsidRPr="0020370A">
        <w:rPr>
          <w:rFonts w:ascii="Times New Roman" w:eastAsia="Times New Roman" w:hAnsi="Times New Roman" w:cs="Times New Roman"/>
          <w:sz w:val="24"/>
          <w:szCs w:val="24"/>
        </w:rPr>
        <w:t xml:space="preserve">Сравнительное описание естественных природных систем и агроэкосистемы. </w:t>
      </w:r>
    </w:p>
    <w:p w:rsidR="0020370A" w:rsidRPr="0020370A" w:rsidRDefault="0020370A" w:rsidP="0020370A">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0370A">
        <w:rPr>
          <w:rFonts w:ascii="Times New Roman" w:eastAsia="Times New Roman" w:hAnsi="Times New Roman" w:cs="Times New Roman"/>
          <w:b/>
          <w:bCs/>
          <w:i/>
          <w:iCs/>
          <w:sz w:val="24"/>
          <w:szCs w:val="24"/>
        </w:rPr>
        <w:t xml:space="preserve">Самостоятельная работа обучающихся </w:t>
      </w:r>
      <w:r w:rsidRPr="0020370A">
        <w:rPr>
          <w:rFonts w:ascii="Times New Roman" w:eastAsia="Times New Roman" w:hAnsi="Times New Roman" w:cs="Times New Roman"/>
          <w:sz w:val="24"/>
          <w:szCs w:val="24"/>
        </w:rPr>
        <w:t>(16 часов) – подготовка докладов и рефератов, презентаций, создание тематических газет, фотоколлажей.</w:t>
      </w:r>
    </w:p>
    <w:p w:rsidR="0020370A" w:rsidRPr="0020370A" w:rsidRDefault="0020370A" w:rsidP="0020370A">
      <w:pPr>
        <w:spacing w:after="0" w:line="240" w:lineRule="auto"/>
        <w:ind w:firstLine="709"/>
        <w:jc w:val="both"/>
        <w:rPr>
          <w:rFonts w:ascii="Times New Roman" w:eastAsia="Times New Roman" w:hAnsi="Times New Roman" w:cs="Times New Roman"/>
          <w:sz w:val="24"/>
          <w:szCs w:val="24"/>
        </w:rPr>
      </w:pPr>
      <w:r w:rsidRPr="0020370A">
        <w:rPr>
          <w:rFonts w:ascii="Times New Roman" w:eastAsia="Times New Roman" w:hAnsi="Times New Roman" w:cs="Times New Roman"/>
          <w:b/>
          <w:bCs/>
          <w:i/>
          <w:iCs/>
          <w:sz w:val="24"/>
          <w:szCs w:val="24"/>
        </w:rPr>
        <w:t>Виды учебной деятельности студентов</w:t>
      </w:r>
    </w:p>
    <w:tbl>
      <w:tblPr>
        <w:tblW w:w="9927" w:type="dxa"/>
        <w:tblLayout w:type="fixed"/>
        <w:tblCellMar>
          <w:left w:w="0" w:type="dxa"/>
          <w:right w:w="0" w:type="dxa"/>
        </w:tblCellMar>
        <w:tblLook w:val="0000" w:firstRow="0" w:lastRow="0" w:firstColumn="0" w:lastColumn="0" w:noHBand="0" w:noVBand="0"/>
      </w:tblPr>
      <w:tblGrid>
        <w:gridCol w:w="3265"/>
        <w:gridCol w:w="6662"/>
      </w:tblGrid>
      <w:tr w:rsidR="0020370A" w:rsidRPr="0020370A" w:rsidTr="00833CB1">
        <w:trPr>
          <w:trHeight w:val="199"/>
        </w:trPr>
        <w:tc>
          <w:tcPr>
            <w:tcW w:w="9927" w:type="dxa"/>
            <w:gridSpan w:val="2"/>
            <w:tcBorders>
              <w:top w:val="single" w:sz="4" w:space="0" w:color="auto"/>
              <w:left w:val="single" w:sz="4" w:space="0" w:color="auto"/>
              <w:bottom w:val="nil"/>
              <w:right w:val="single" w:sz="4" w:space="0" w:color="auto"/>
            </w:tcBorders>
            <w:shd w:val="clear" w:color="auto" w:fill="FFFFFF"/>
          </w:tcPr>
          <w:p w:rsidR="0020370A" w:rsidRPr="0020370A" w:rsidRDefault="0020370A" w:rsidP="0020370A">
            <w:pPr>
              <w:spacing w:after="0" w:line="240" w:lineRule="auto"/>
              <w:ind w:left="57" w:right="57"/>
              <w:jc w:val="both"/>
              <w:rPr>
                <w:rFonts w:ascii="Times New Roman" w:eastAsia="Times New Roman" w:hAnsi="Times New Roman" w:cs="Times New Roman"/>
                <w:sz w:val="24"/>
                <w:szCs w:val="24"/>
              </w:rPr>
            </w:pPr>
            <w:r w:rsidRPr="0020370A">
              <w:rPr>
                <w:rFonts w:ascii="Times New Roman" w:eastAsia="Times New Roman" w:hAnsi="Times New Roman" w:cs="Times New Roman"/>
                <w:sz w:val="24"/>
                <w:szCs w:val="24"/>
              </w:rPr>
              <w:t>4. ОХРАНА ПРИРОДЫ</w:t>
            </w:r>
          </w:p>
        </w:tc>
      </w:tr>
      <w:tr w:rsidR="0020370A" w:rsidRPr="0020370A" w:rsidTr="00833CB1">
        <w:trPr>
          <w:trHeight w:val="20"/>
        </w:trPr>
        <w:tc>
          <w:tcPr>
            <w:tcW w:w="3265" w:type="dxa"/>
            <w:tcBorders>
              <w:top w:val="single" w:sz="4" w:space="0" w:color="auto"/>
              <w:left w:val="single" w:sz="4" w:space="0" w:color="auto"/>
              <w:bottom w:val="nil"/>
              <w:right w:val="nil"/>
            </w:tcBorders>
            <w:shd w:val="clear" w:color="auto" w:fill="FFFFFF"/>
          </w:tcPr>
          <w:p w:rsidR="0020370A" w:rsidRPr="0020370A" w:rsidRDefault="0020370A" w:rsidP="0020370A">
            <w:pPr>
              <w:spacing w:after="0" w:line="240" w:lineRule="auto"/>
              <w:ind w:left="57" w:right="57" w:firstLine="657"/>
              <w:jc w:val="both"/>
              <w:rPr>
                <w:rFonts w:ascii="Times New Roman" w:eastAsia="Times New Roman" w:hAnsi="Times New Roman" w:cs="Times New Roman"/>
                <w:sz w:val="24"/>
                <w:szCs w:val="24"/>
              </w:rPr>
            </w:pPr>
            <w:r w:rsidRPr="0020370A">
              <w:rPr>
                <w:rFonts w:ascii="Times New Roman" w:eastAsia="Times New Roman" w:hAnsi="Times New Roman" w:cs="Times New Roman"/>
                <w:sz w:val="24"/>
                <w:szCs w:val="24"/>
              </w:rPr>
              <w:t>Природоохранная деятельность</w:t>
            </w:r>
          </w:p>
        </w:tc>
        <w:tc>
          <w:tcPr>
            <w:tcW w:w="6662" w:type="dxa"/>
            <w:tcBorders>
              <w:top w:val="single" w:sz="4" w:space="0" w:color="auto"/>
              <w:left w:val="single" w:sz="4" w:space="0" w:color="auto"/>
              <w:bottom w:val="nil"/>
              <w:right w:val="single" w:sz="4" w:space="0" w:color="auto"/>
            </w:tcBorders>
            <w:shd w:val="clear" w:color="auto" w:fill="FFFFFF"/>
          </w:tcPr>
          <w:p w:rsidR="0020370A" w:rsidRPr="0020370A" w:rsidRDefault="0020370A" w:rsidP="0020370A">
            <w:pPr>
              <w:spacing w:after="0" w:line="240" w:lineRule="auto"/>
              <w:ind w:left="57" w:right="57" w:firstLine="657"/>
              <w:jc w:val="both"/>
              <w:rPr>
                <w:rFonts w:ascii="Times New Roman" w:eastAsia="Times New Roman" w:hAnsi="Times New Roman" w:cs="Times New Roman"/>
                <w:sz w:val="24"/>
                <w:szCs w:val="24"/>
              </w:rPr>
            </w:pPr>
            <w:r w:rsidRPr="0020370A">
              <w:rPr>
                <w:rFonts w:ascii="Times New Roman" w:eastAsia="Times New Roman" w:hAnsi="Times New Roman" w:cs="Times New Roman"/>
                <w:sz w:val="24"/>
                <w:szCs w:val="24"/>
              </w:rPr>
              <w:t>Знание истории охраны природы в России и основных типов организаций, способствующих охране природы.</w:t>
            </w:r>
          </w:p>
          <w:p w:rsidR="0020370A" w:rsidRPr="0020370A" w:rsidRDefault="0020370A" w:rsidP="0020370A">
            <w:pPr>
              <w:spacing w:after="0" w:line="240" w:lineRule="auto"/>
              <w:ind w:left="57" w:right="57" w:firstLine="657"/>
              <w:jc w:val="both"/>
              <w:rPr>
                <w:rFonts w:ascii="Times New Roman" w:eastAsia="Times New Roman" w:hAnsi="Times New Roman" w:cs="Times New Roman"/>
                <w:sz w:val="24"/>
                <w:szCs w:val="24"/>
              </w:rPr>
            </w:pPr>
            <w:r w:rsidRPr="0020370A">
              <w:rPr>
                <w:rFonts w:ascii="Times New Roman" w:eastAsia="Times New Roman" w:hAnsi="Times New Roman" w:cs="Times New Roman"/>
                <w:sz w:val="24"/>
                <w:szCs w:val="24"/>
              </w:rPr>
              <w:t>Умение определять состояние экологической ситуации окружающей местности и предлагать возможные пути снижения антропогенного воздействия на природу</w:t>
            </w:r>
          </w:p>
        </w:tc>
      </w:tr>
      <w:tr w:rsidR="0020370A" w:rsidRPr="0020370A" w:rsidTr="00833CB1">
        <w:trPr>
          <w:trHeight w:val="20"/>
        </w:trPr>
        <w:tc>
          <w:tcPr>
            <w:tcW w:w="3265" w:type="dxa"/>
            <w:tcBorders>
              <w:top w:val="single" w:sz="4" w:space="0" w:color="auto"/>
              <w:left w:val="single" w:sz="4" w:space="0" w:color="auto"/>
              <w:bottom w:val="single" w:sz="4" w:space="0" w:color="auto"/>
              <w:right w:val="nil"/>
            </w:tcBorders>
            <w:shd w:val="clear" w:color="auto" w:fill="FFFFFF"/>
          </w:tcPr>
          <w:p w:rsidR="0020370A" w:rsidRPr="0020370A" w:rsidRDefault="0020370A" w:rsidP="0020370A">
            <w:pPr>
              <w:spacing w:after="0" w:line="240" w:lineRule="auto"/>
              <w:ind w:left="57" w:right="57" w:firstLine="657"/>
              <w:jc w:val="both"/>
              <w:rPr>
                <w:rFonts w:ascii="Times New Roman" w:eastAsia="Times New Roman" w:hAnsi="Times New Roman" w:cs="Times New Roman"/>
                <w:sz w:val="24"/>
                <w:szCs w:val="24"/>
              </w:rPr>
            </w:pPr>
            <w:r w:rsidRPr="0020370A">
              <w:rPr>
                <w:rFonts w:ascii="Times New Roman" w:eastAsia="Times New Roman" w:hAnsi="Times New Roman" w:cs="Times New Roman"/>
                <w:sz w:val="24"/>
                <w:szCs w:val="24"/>
              </w:rPr>
              <w:t>Природные ресурсы и их охрана</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rsidR="0020370A" w:rsidRPr="0020370A" w:rsidRDefault="0020370A" w:rsidP="0020370A">
            <w:pPr>
              <w:spacing w:after="0" w:line="240" w:lineRule="auto"/>
              <w:ind w:left="57" w:right="57" w:firstLine="657"/>
              <w:jc w:val="both"/>
              <w:rPr>
                <w:rFonts w:ascii="Times New Roman" w:eastAsia="Times New Roman" w:hAnsi="Times New Roman" w:cs="Times New Roman"/>
                <w:sz w:val="24"/>
                <w:szCs w:val="24"/>
              </w:rPr>
            </w:pPr>
            <w:r w:rsidRPr="0020370A">
              <w:rPr>
                <w:rFonts w:ascii="Times New Roman" w:eastAsia="Times New Roman" w:hAnsi="Times New Roman" w:cs="Times New Roman"/>
                <w:sz w:val="24"/>
                <w:szCs w:val="24"/>
              </w:rPr>
              <w:t>Умение пользоваться основными методами научного познания: описанием, измерением, наблюдением - для оценки состояния окружающей среды и ее потребности в охране</w:t>
            </w:r>
          </w:p>
        </w:tc>
      </w:tr>
    </w:tbl>
    <w:p w:rsidR="005753E3" w:rsidRDefault="005753E3" w:rsidP="00C65410">
      <w:pPr>
        <w:autoSpaceDE w:val="0"/>
        <w:autoSpaceDN w:val="0"/>
        <w:adjustRightInd w:val="0"/>
        <w:spacing w:after="0" w:line="240" w:lineRule="auto"/>
        <w:jc w:val="both"/>
        <w:rPr>
          <w:rFonts w:ascii="Times New Roman" w:hAnsi="Times New Roman" w:cs="Times New Roman"/>
          <w:b/>
          <w:sz w:val="24"/>
          <w:szCs w:val="24"/>
          <w:lang w:eastAsia="en-US"/>
        </w:rPr>
      </w:pPr>
    </w:p>
    <w:p w:rsidR="00A17AAC" w:rsidRPr="0020370A" w:rsidRDefault="00A17AAC" w:rsidP="00C65410">
      <w:pPr>
        <w:autoSpaceDE w:val="0"/>
        <w:autoSpaceDN w:val="0"/>
        <w:adjustRightInd w:val="0"/>
        <w:spacing w:after="0" w:line="240" w:lineRule="auto"/>
        <w:jc w:val="both"/>
        <w:rPr>
          <w:rFonts w:ascii="Times New Roman" w:hAnsi="Times New Roman" w:cs="Times New Roman"/>
          <w:b/>
          <w:sz w:val="24"/>
          <w:szCs w:val="24"/>
          <w:lang w:eastAsia="en-US"/>
        </w:rPr>
      </w:pPr>
      <w:r w:rsidRPr="0020370A">
        <w:rPr>
          <w:rFonts w:ascii="Times New Roman" w:hAnsi="Times New Roman" w:cs="Times New Roman"/>
          <w:b/>
          <w:sz w:val="24"/>
          <w:szCs w:val="24"/>
          <w:lang w:eastAsia="en-US"/>
        </w:rPr>
        <w:t>Основы проектной деятельности</w:t>
      </w:r>
    </w:p>
    <w:p w:rsidR="0020370A" w:rsidRPr="0020370A" w:rsidRDefault="0020370A" w:rsidP="0020370A">
      <w:pPr>
        <w:tabs>
          <w:tab w:val="left" w:pos="709"/>
        </w:tabs>
        <w:autoSpaceDE w:val="0"/>
        <w:autoSpaceDN w:val="0"/>
        <w:adjustRightInd w:val="0"/>
        <w:spacing w:after="0" w:line="240" w:lineRule="auto"/>
        <w:jc w:val="both"/>
        <w:rPr>
          <w:rFonts w:ascii="Times New Roman" w:hAnsi="Times New Roman" w:cs="Times New Roman"/>
          <w:color w:val="000000"/>
          <w:sz w:val="24"/>
          <w:szCs w:val="24"/>
        </w:rPr>
      </w:pPr>
      <w:r w:rsidRPr="0020370A">
        <w:rPr>
          <w:rFonts w:ascii="Times New Roman" w:hAnsi="Times New Roman" w:cs="Times New Roman"/>
          <w:color w:val="000000"/>
          <w:sz w:val="24"/>
          <w:szCs w:val="24"/>
        </w:rPr>
        <w:t xml:space="preserve">Освоение содержания </w:t>
      </w:r>
      <w:r w:rsidR="000C38DC" w:rsidRPr="000C38DC">
        <w:rPr>
          <w:rFonts w:ascii="Times New Roman" w:hAnsi="Times New Roman" w:cs="Times New Roman"/>
          <w:sz w:val="24"/>
          <w:szCs w:val="24"/>
        </w:rPr>
        <w:t xml:space="preserve">учебной дисциплины </w:t>
      </w:r>
      <w:r w:rsidR="000C38DC" w:rsidRPr="000C38DC">
        <w:rPr>
          <w:rFonts w:ascii="Times New Roman" w:hAnsi="Times New Roman" w:cs="Times New Roman"/>
          <w:b/>
          <w:sz w:val="24"/>
          <w:szCs w:val="24"/>
          <w:lang w:eastAsia="en-US"/>
        </w:rPr>
        <w:t>УП.14 Введение в профессию</w:t>
      </w:r>
      <w:r w:rsidR="000C38DC">
        <w:rPr>
          <w:rFonts w:ascii="Times New Roman" w:hAnsi="Times New Roman" w:cs="Times New Roman"/>
          <w:b/>
          <w:sz w:val="24"/>
          <w:szCs w:val="24"/>
          <w:lang w:eastAsia="en-US"/>
        </w:rPr>
        <w:t xml:space="preserve"> </w:t>
      </w:r>
      <w:r w:rsidR="000C38DC" w:rsidRPr="000C38DC">
        <w:rPr>
          <w:rFonts w:ascii="Times New Roman" w:hAnsi="Times New Roman" w:cs="Times New Roman"/>
          <w:sz w:val="24"/>
          <w:szCs w:val="24"/>
          <w:lang w:eastAsia="en-US"/>
        </w:rPr>
        <w:t>раздела</w:t>
      </w:r>
      <w:r w:rsidR="000C38DC" w:rsidRPr="000C38DC">
        <w:rPr>
          <w:rFonts w:ascii="Times New Roman" w:hAnsi="Times New Roman" w:cs="Times New Roman"/>
          <w:sz w:val="24"/>
          <w:szCs w:val="24"/>
        </w:rPr>
        <w:t xml:space="preserve"> </w:t>
      </w:r>
      <w:r w:rsidRPr="0020370A">
        <w:rPr>
          <w:rFonts w:ascii="Times New Roman" w:hAnsi="Times New Roman" w:cs="Times New Roman"/>
          <w:color w:val="000000"/>
          <w:sz w:val="24"/>
          <w:szCs w:val="24"/>
        </w:rPr>
        <w:t xml:space="preserve">«Основы проектной деятельности» обеспечивает достижение студентами следующих </w:t>
      </w:r>
      <w:r w:rsidRPr="0020370A">
        <w:rPr>
          <w:rFonts w:ascii="Times New Roman" w:hAnsi="Times New Roman" w:cs="Times New Roman"/>
          <w:b/>
          <w:color w:val="000000"/>
          <w:sz w:val="24"/>
          <w:szCs w:val="24"/>
        </w:rPr>
        <w:t>результатов</w:t>
      </w:r>
      <w:r w:rsidRPr="0020370A">
        <w:rPr>
          <w:rFonts w:ascii="Times New Roman" w:hAnsi="Times New Roman" w:cs="Times New Roman"/>
          <w:color w:val="000000"/>
          <w:sz w:val="24"/>
          <w:szCs w:val="24"/>
        </w:rPr>
        <w:t>:</w:t>
      </w:r>
    </w:p>
    <w:p w:rsidR="0020370A" w:rsidRPr="0020370A" w:rsidRDefault="0020370A" w:rsidP="0020370A">
      <w:pPr>
        <w:pStyle w:val="81"/>
        <w:shd w:val="clear" w:color="auto" w:fill="auto"/>
        <w:tabs>
          <w:tab w:val="left" w:pos="558"/>
          <w:tab w:val="left" w:pos="851"/>
        </w:tabs>
        <w:spacing w:line="240" w:lineRule="auto"/>
        <w:rPr>
          <w:rStyle w:val="82"/>
          <w:rFonts w:ascii="Times New Roman" w:hAnsi="Times New Roman" w:cs="Times New Roman"/>
          <w:b/>
          <w:bCs/>
          <w:iCs/>
          <w:sz w:val="24"/>
          <w:szCs w:val="24"/>
        </w:rPr>
      </w:pPr>
      <w:r w:rsidRPr="0020370A">
        <w:rPr>
          <w:rStyle w:val="82"/>
          <w:rFonts w:ascii="Times New Roman" w:hAnsi="Times New Roman" w:cs="Times New Roman"/>
          <w:b/>
          <w:color w:val="000000"/>
          <w:sz w:val="24"/>
          <w:szCs w:val="24"/>
        </w:rPr>
        <w:t>личностных:</w:t>
      </w:r>
    </w:p>
    <w:p w:rsidR="0020370A" w:rsidRPr="0020370A" w:rsidRDefault="0020370A" w:rsidP="00A826AD">
      <w:pPr>
        <w:pStyle w:val="a4"/>
        <w:numPr>
          <w:ilvl w:val="0"/>
          <w:numId w:val="228"/>
        </w:numPr>
        <w:spacing w:after="0" w:line="240" w:lineRule="auto"/>
        <w:jc w:val="both"/>
        <w:rPr>
          <w:rFonts w:ascii="Times New Roman" w:hAnsi="Times New Roman" w:cs="Times New Roman"/>
          <w:color w:val="000000"/>
          <w:sz w:val="24"/>
          <w:szCs w:val="24"/>
        </w:rPr>
      </w:pPr>
      <w:r w:rsidRPr="0020370A">
        <w:rPr>
          <w:rFonts w:ascii="Times New Roman" w:hAnsi="Times New Roman" w:cs="Times New Roman"/>
          <w:color w:val="000000"/>
          <w:sz w:val="24"/>
          <w:szCs w:val="24"/>
        </w:rPr>
        <w:t>сформированность мировоззрения, соответствующего современному уровню развития науки и общественной практики, основанного на различных формах общественного сознания, прежде всего научного сознания;</w:t>
      </w:r>
    </w:p>
    <w:p w:rsidR="0020370A" w:rsidRPr="0020370A" w:rsidRDefault="0020370A" w:rsidP="00A826AD">
      <w:pPr>
        <w:pStyle w:val="a4"/>
        <w:numPr>
          <w:ilvl w:val="0"/>
          <w:numId w:val="228"/>
        </w:numPr>
        <w:spacing w:after="0" w:line="240" w:lineRule="auto"/>
        <w:jc w:val="both"/>
        <w:rPr>
          <w:rFonts w:ascii="Times New Roman" w:hAnsi="Times New Roman" w:cs="Times New Roman"/>
          <w:color w:val="000000"/>
          <w:sz w:val="24"/>
          <w:szCs w:val="24"/>
        </w:rPr>
      </w:pPr>
      <w:r w:rsidRPr="0020370A">
        <w:rPr>
          <w:rFonts w:ascii="Times New Roman" w:hAnsi="Times New Roman" w:cs="Times New Roman"/>
          <w:color w:val="000000"/>
          <w:sz w:val="24"/>
          <w:szCs w:val="24"/>
        </w:rPr>
        <w:t>сформированность готовности и способности к самостоятельной, творческой и ответственной деятельности;</w:t>
      </w:r>
    </w:p>
    <w:p w:rsidR="0020370A" w:rsidRPr="0020370A" w:rsidRDefault="0020370A" w:rsidP="00A826AD">
      <w:pPr>
        <w:pStyle w:val="a4"/>
        <w:numPr>
          <w:ilvl w:val="0"/>
          <w:numId w:val="228"/>
        </w:numPr>
        <w:spacing w:after="0" w:line="240" w:lineRule="auto"/>
        <w:jc w:val="both"/>
        <w:rPr>
          <w:rFonts w:ascii="Times New Roman" w:hAnsi="Times New Roman" w:cs="Times New Roman"/>
          <w:color w:val="000000"/>
          <w:sz w:val="24"/>
          <w:szCs w:val="24"/>
        </w:rPr>
      </w:pPr>
      <w:r w:rsidRPr="0020370A">
        <w:rPr>
          <w:rFonts w:ascii="Times New Roman" w:hAnsi="Times New Roman" w:cs="Times New Roman"/>
          <w:color w:val="000000"/>
          <w:sz w:val="24"/>
          <w:szCs w:val="24"/>
        </w:rPr>
        <w:t>свободное выражение своих мыслей в процессе речевого общения;</w:t>
      </w:r>
    </w:p>
    <w:p w:rsidR="0020370A" w:rsidRPr="0020370A" w:rsidRDefault="0020370A" w:rsidP="00A826AD">
      <w:pPr>
        <w:pStyle w:val="a4"/>
        <w:numPr>
          <w:ilvl w:val="0"/>
          <w:numId w:val="228"/>
        </w:numPr>
        <w:spacing w:after="0" w:line="240" w:lineRule="auto"/>
        <w:jc w:val="both"/>
        <w:rPr>
          <w:rFonts w:ascii="Times New Roman" w:hAnsi="Times New Roman" w:cs="Times New Roman"/>
          <w:color w:val="000000"/>
          <w:sz w:val="24"/>
          <w:szCs w:val="24"/>
        </w:rPr>
      </w:pPr>
      <w:r w:rsidRPr="0020370A">
        <w:rPr>
          <w:rFonts w:ascii="Times New Roman" w:hAnsi="Times New Roman" w:cs="Times New Roman"/>
          <w:color w:val="000000"/>
          <w:sz w:val="24"/>
          <w:szCs w:val="24"/>
        </w:rPr>
        <w:t>соблюдение этических норм и правил ведения диалога;</w:t>
      </w:r>
    </w:p>
    <w:p w:rsidR="0020370A" w:rsidRPr="0020370A" w:rsidRDefault="0020370A" w:rsidP="00A826AD">
      <w:pPr>
        <w:pStyle w:val="a4"/>
        <w:numPr>
          <w:ilvl w:val="0"/>
          <w:numId w:val="228"/>
        </w:numPr>
        <w:spacing w:after="0" w:line="240" w:lineRule="auto"/>
        <w:jc w:val="both"/>
        <w:rPr>
          <w:rFonts w:ascii="Times New Roman" w:hAnsi="Times New Roman" w:cs="Times New Roman"/>
          <w:color w:val="000000"/>
          <w:sz w:val="24"/>
          <w:szCs w:val="24"/>
        </w:rPr>
      </w:pPr>
      <w:r w:rsidRPr="0020370A">
        <w:rPr>
          <w:rFonts w:ascii="Times New Roman" w:hAnsi="Times New Roman" w:cs="Times New Roman"/>
          <w:color w:val="000000"/>
          <w:sz w:val="24"/>
          <w:szCs w:val="24"/>
        </w:rPr>
        <w:t>готовность к коллективной работе, сотрудничеству со сверстниками в образовательной, учебной, проектной деятельности;</w:t>
      </w:r>
    </w:p>
    <w:p w:rsidR="0020370A" w:rsidRPr="0020370A" w:rsidRDefault="0020370A" w:rsidP="00A826AD">
      <w:pPr>
        <w:pStyle w:val="a4"/>
        <w:numPr>
          <w:ilvl w:val="0"/>
          <w:numId w:val="228"/>
        </w:numPr>
        <w:spacing w:after="0" w:line="240" w:lineRule="auto"/>
        <w:jc w:val="both"/>
        <w:rPr>
          <w:rFonts w:ascii="Times New Roman" w:hAnsi="Times New Roman" w:cs="Times New Roman"/>
          <w:color w:val="000000"/>
          <w:sz w:val="24"/>
          <w:szCs w:val="24"/>
        </w:rPr>
      </w:pPr>
      <w:r w:rsidRPr="0020370A">
        <w:rPr>
          <w:rFonts w:ascii="Times New Roman" w:hAnsi="Times New Roman" w:cs="Times New Roman"/>
          <w:color w:val="000000"/>
          <w:sz w:val="24"/>
          <w:szCs w:val="24"/>
        </w:rPr>
        <w:t>сформированность положительного отношения к проектной деятельности;</w:t>
      </w:r>
    </w:p>
    <w:p w:rsidR="0020370A" w:rsidRPr="0020370A" w:rsidRDefault="0020370A" w:rsidP="0020370A">
      <w:pPr>
        <w:pStyle w:val="81"/>
        <w:shd w:val="clear" w:color="auto" w:fill="auto"/>
        <w:tabs>
          <w:tab w:val="left" w:pos="558"/>
          <w:tab w:val="left" w:pos="851"/>
        </w:tabs>
        <w:spacing w:line="240" w:lineRule="auto"/>
        <w:rPr>
          <w:rFonts w:ascii="Times New Roman" w:hAnsi="Times New Roman" w:cs="Times New Roman"/>
          <w:i w:val="0"/>
          <w:sz w:val="24"/>
          <w:szCs w:val="24"/>
        </w:rPr>
      </w:pPr>
      <w:r w:rsidRPr="0020370A">
        <w:rPr>
          <w:rFonts w:ascii="Times New Roman" w:hAnsi="Times New Roman" w:cs="Times New Roman"/>
          <w:bCs w:val="0"/>
          <w:i w:val="0"/>
          <w:iCs w:val="0"/>
          <w:sz w:val="24"/>
          <w:szCs w:val="24"/>
        </w:rPr>
        <w:t>метапредметных</w:t>
      </w:r>
      <w:r w:rsidRPr="0020370A">
        <w:rPr>
          <w:rFonts w:ascii="Times New Roman" w:hAnsi="Times New Roman" w:cs="Times New Roman"/>
          <w:bCs w:val="0"/>
          <w:i w:val="0"/>
          <w:sz w:val="24"/>
          <w:szCs w:val="24"/>
        </w:rPr>
        <w:t>:</w:t>
      </w:r>
    </w:p>
    <w:p w:rsidR="0020370A" w:rsidRPr="0020370A" w:rsidRDefault="0020370A" w:rsidP="00A826AD">
      <w:pPr>
        <w:pStyle w:val="a4"/>
        <w:numPr>
          <w:ilvl w:val="0"/>
          <w:numId w:val="228"/>
        </w:numPr>
        <w:spacing w:after="0" w:line="240" w:lineRule="auto"/>
        <w:jc w:val="both"/>
        <w:rPr>
          <w:rFonts w:ascii="Times New Roman" w:hAnsi="Times New Roman" w:cs="Times New Roman"/>
          <w:color w:val="000000"/>
          <w:sz w:val="24"/>
          <w:szCs w:val="24"/>
        </w:rPr>
      </w:pPr>
      <w:r w:rsidRPr="0020370A">
        <w:rPr>
          <w:rFonts w:ascii="Times New Roman" w:hAnsi="Times New Roman" w:cs="Times New Roman"/>
          <w:color w:val="000000"/>
          <w:sz w:val="24"/>
          <w:szCs w:val="24"/>
        </w:rPr>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20370A" w:rsidRPr="0020370A" w:rsidRDefault="0020370A" w:rsidP="00A826AD">
      <w:pPr>
        <w:pStyle w:val="a4"/>
        <w:numPr>
          <w:ilvl w:val="0"/>
          <w:numId w:val="228"/>
        </w:numPr>
        <w:spacing w:after="0" w:line="240" w:lineRule="auto"/>
        <w:jc w:val="both"/>
        <w:rPr>
          <w:rFonts w:ascii="Times New Roman" w:hAnsi="Times New Roman" w:cs="Times New Roman"/>
          <w:color w:val="000000"/>
          <w:sz w:val="24"/>
          <w:szCs w:val="24"/>
        </w:rPr>
      </w:pPr>
      <w:r w:rsidRPr="0020370A">
        <w:rPr>
          <w:rFonts w:ascii="Times New Roman" w:hAnsi="Times New Roman" w:cs="Times New Roman"/>
          <w:color w:val="000000"/>
          <w:sz w:val="24"/>
          <w:szCs w:val="24"/>
        </w:rPr>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20370A" w:rsidRPr="0020370A" w:rsidRDefault="0020370A" w:rsidP="00A826AD">
      <w:pPr>
        <w:pStyle w:val="a4"/>
        <w:numPr>
          <w:ilvl w:val="0"/>
          <w:numId w:val="228"/>
        </w:numPr>
        <w:spacing w:after="0" w:line="240" w:lineRule="auto"/>
        <w:jc w:val="both"/>
        <w:rPr>
          <w:rFonts w:ascii="Times New Roman" w:hAnsi="Times New Roman" w:cs="Times New Roman"/>
          <w:color w:val="000000"/>
          <w:sz w:val="24"/>
          <w:szCs w:val="24"/>
        </w:rPr>
      </w:pPr>
      <w:r w:rsidRPr="0020370A">
        <w:rPr>
          <w:rFonts w:ascii="Times New Roman" w:hAnsi="Times New Roman" w:cs="Times New Roman"/>
          <w:color w:val="000000"/>
          <w:sz w:val="24"/>
          <w:szCs w:val="24"/>
        </w:rPr>
        <w:t>владение навыками познавательной, учебной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20370A" w:rsidRPr="0020370A" w:rsidRDefault="0020370A" w:rsidP="00A826AD">
      <w:pPr>
        <w:pStyle w:val="a4"/>
        <w:numPr>
          <w:ilvl w:val="0"/>
          <w:numId w:val="228"/>
        </w:numPr>
        <w:spacing w:after="0" w:line="240" w:lineRule="auto"/>
        <w:jc w:val="both"/>
        <w:rPr>
          <w:rFonts w:ascii="Times New Roman" w:hAnsi="Times New Roman" w:cs="Times New Roman"/>
          <w:color w:val="000000"/>
          <w:sz w:val="24"/>
          <w:szCs w:val="24"/>
        </w:rPr>
      </w:pPr>
      <w:r w:rsidRPr="0020370A">
        <w:rPr>
          <w:rFonts w:ascii="Times New Roman" w:hAnsi="Times New Roman" w:cs="Times New Roman"/>
          <w:color w:val="000000"/>
          <w:sz w:val="24"/>
          <w:szCs w:val="24"/>
        </w:rPr>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20370A" w:rsidRPr="0020370A" w:rsidRDefault="0020370A" w:rsidP="00A826AD">
      <w:pPr>
        <w:pStyle w:val="a4"/>
        <w:numPr>
          <w:ilvl w:val="0"/>
          <w:numId w:val="228"/>
        </w:numPr>
        <w:spacing w:after="0" w:line="240" w:lineRule="auto"/>
        <w:jc w:val="both"/>
        <w:rPr>
          <w:rFonts w:ascii="Times New Roman" w:hAnsi="Times New Roman" w:cs="Times New Roman"/>
          <w:color w:val="000000"/>
          <w:sz w:val="24"/>
          <w:szCs w:val="24"/>
        </w:rPr>
      </w:pPr>
      <w:r w:rsidRPr="0020370A">
        <w:rPr>
          <w:rFonts w:ascii="Times New Roman" w:hAnsi="Times New Roman" w:cs="Times New Roman"/>
          <w:color w:val="000000"/>
          <w:sz w:val="24"/>
          <w:szCs w:val="24"/>
        </w:rPr>
        <w:t>владение языковыми средствами – умение ясно, логично и точно излагать свою точку зрения, использовать адекватные языковые средства;</w:t>
      </w:r>
    </w:p>
    <w:p w:rsidR="0020370A" w:rsidRPr="0020370A" w:rsidRDefault="0020370A" w:rsidP="00A826AD">
      <w:pPr>
        <w:pStyle w:val="a4"/>
        <w:numPr>
          <w:ilvl w:val="0"/>
          <w:numId w:val="228"/>
        </w:numPr>
        <w:spacing w:after="0" w:line="240" w:lineRule="auto"/>
        <w:jc w:val="both"/>
        <w:rPr>
          <w:rFonts w:ascii="Times New Roman" w:hAnsi="Times New Roman" w:cs="Times New Roman"/>
          <w:color w:val="000000"/>
          <w:sz w:val="24"/>
          <w:szCs w:val="24"/>
        </w:rPr>
      </w:pPr>
      <w:r w:rsidRPr="0020370A">
        <w:rPr>
          <w:rFonts w:ascii="Times New Roman" w:hAnsi="Times New Roman" w:cs="Times New Roman"/>
          <w:color w:val="000000"/>
          <w:sz w:val="24"/>
          <w:szCs w:val="24"/>
        </w:rPr>
        <w:t>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20370A" w:rsidRPr="0020370A" w:rsidRDefault="0020370A" w:rsidP="0020370A">
      <w:pPr>
        <w:pStyle w:val="81"/>
        <w:shd w:val="clear" w:color="auto" w:fill="auto"/>
        <w:tabs>
          <w:tab w:val="left" w:pos="558"/>
          <w:tab w:val="left" w:pos="851"/>
        </w:tabs>
        <w:spacing w:line="240" w:lineRule="auto"/>
        <w:rPr>
          <w:rFonts w:ascii="Times New Roman" w:hAnsi="Times New Roman" w:cs="Times New Roman"/>
          <w:i w:val="0"/>
          <w:sz w:val="24"/>
          <w:szCs w:val="24"/>
        </w:rPr>
      </w:pPr>
      <w:r w:rsidRPr="0020370A">
        <w:rPr>
          <w:rFonts w:ascii="Times New Roman" w:hAnsi="Times New Roman" w:cs="Times New Roman"/>
          <w:bCs w:val="0"/>
          <w:i w:val="0"/>
          <w:iCs w:val="0"/>
          <w:sz w:val="24"/>
          <w:szCs w:val="24"/>
        </w:rPr>
        <w:t>предметных</w:t>
      </w:r>
      <w:r w:rsidRPr="0020370A">
        <w:rPr>
          <w:rFonts w:ascii="Times New Roman" w:hAnsi="Times New Roman" w:cs="Times New Roman"/>
          <w:bCs w:val="0"/>
          <w:i w:val="0"/>
          <w:sz w:val="24"/>
          <w:szCs w:val="24"/>
        </w:rPr>
        <w:t>:</w:t>
      </w:r>
    </w:p>
    <w:p w:rsidR="0020370A" w:rsidRPr="0020370A" w:rsidRDefault="0020370A" w:rsidP="00A826AD">
      <w:pPr>
        <w:pStyle w:val="a4"/>
        <w:numPr>
          <w:ilvl w:val="0"/>
          <w:numId w:val="228"/>
        </w:numPr>
        <w:spacing w:after="0" w:line="240" w:lineRule="auto"/>
        <w:jc w:val="both"/>
        <w:rPr>
          <w:rFonts w:ascii="Times New Roman" w:hAnsi="Times New Roman" w:cs="Times New Roman"/>
          <w:sz w:val="24"/>
          <w:szCs w:val="24"/>
        </w:rPr>
      </w:pPr>
      <w:r w:rsidRPr="0020370A">
        <w:rPr>
          <w:rFonts w:ascii="Times New Roman" w:hAnsi="Times New Roman" w:cs="Times New Roman"/>
          <w:color w:val="000000"/>
          <w:sz w:val="24"/>
          <w:szCs w:val="24"/>
        </w:rPr>
        <w:t>сформированность представлений о</w:t>
      </w:r>
      <w:r w:rsidRPr="0020370A">
        <w:rPr>
          <w:rFonts w:ascii="Times New Roman" w:hAnsi="Times New Roman" w:cs="Times New Roman"/>
          <w:b/>
          <w:bCs/>
          <w:color w:val="000000"/>
          <w:sz w:val="24"/>
          <w:szCs w:val="24"/>
        </w:rPr>
        <w:t> </w:t>
      </w:r>
      <w:r w:rsidRPr="0020370A">
        <w:rPr>
          <w:rFonts w:ascii="Times New Roman" w:hAnsi="Times New Roman" w:cs="Times New Roman"/>
          <w:color w:val="000000"/>
          <w:sz w:val="24"/>
          <w:szCs w:val="24"/>
        </w:rPr>
        <w:t xml:space="preserve">структуре </w:t>
      </w:r>
      <w:r w:rsidRPr="0020370A">
        <w:rPr>
          <w:rFonts w:ascii="Times New Roman" w:hAnsi="Times New Roman" w:cs="Times New Roman"/>
          <w:sz w:val="24"/>
          <w:szCs w:val="24"/>
        </w:rPr>
        <w:t>проектной деятельности;</w:t>
      </w:r>
    </w:p>
    <w:p w:rsidR="0020370A" w:rsidRPr="0020370A" w:rsidRDefault="0020370A" w:rsidP="00A826AD">
      <w:pPr>
        <w:pStyle w:val="a4"/>
        <w:numPr>
          <w:ilvl w:val="0"/>
          <w:numId w:val="228"/>
        </w:numPr>
        <w:spacing w:after="0" w:line="240" w:lineRule="auto"/>
        <w:jc w:val="both"/>
        <w:rPr>
          <w:rFonts w:ascii="Times New Roman" w:hAnsi="Times New Roman" w:cs="Times New Roman"/>
          <w:color w:val="000000"/>
          <w:sz w:val="24"/>
          <w:szCs w:val="24"/>
        </w:rPr>
      </w:pPr>
      <w:r w:rsidRPr="0020370A">
        <w:rPr>
          <w:rFonts w:ascii="Times New Roman" w:hAnsi="Times New Roman" w:cs="Times New Roman"/>
          <w:sz w:val="24"/>
          <w:szCs w:val="24"/>
        </w:rPr>
        <w:t>сформированность представлений о видах проектной</w:t>
      </w:r>
      <w:r w:rsidRPr="0020370A">
        <w:rPr>
          <w:rFonts w:ascii="Times New Roman" w:hAnsi="Times New Roman" w:cs="Times New Roman"/>
          <w:color w:val="000000"/>
          <w:sz w:val="24"/>
          <w:szCs w:val="24"/>
        </w:rPr>
        <w:t xml:space="preserve"> деятельности;</w:t>
      </w:r>
    </w:p>
    <w:p w:rsidR="0020370A" w:rsidRPr="0020370A" w:rsidRDefault="0020370A" w:rsidP="00A826AD">
      <w:pPr>
        <w:pStyle w:val="a4"/>
        <w:numPr>
          <w:ilvl w:val="0"/>
          <w:numId w:val="228"/>
        </w:numPr>
        <w:spacing w:after="0" w:line="240" w:lineRule="auto"/>
        <w:jc w:val="both"/>
        <w:rPr>
          <w:rFonts w:ascii="Times New Roman" w:hAnsi="Times New Roman" w:cs="Times New Roman"/>
          <w:color w:val="000000"/>
          <w:sz w:val="24"/>
          <w:szCs w:val="24"/>
        </w:rPr>
      </w:pPr>
      <w:r w:rsidRPr="0020370A">
        <w:rPr>
          <w:rFonts w:ascii="Times New Roman" w:hAnsi="Times New Roman" w:cs="Times New Roman"/>
          <w:color w:val="000000"/>
          <w:sz w:val="24"/>
          <w:szCs w:val="24"/>
        </w:rPr>
        <w:t>владение способами постановки цели и формулирования гипотезы исследования;</w:t>
      </w:r>
    </w:p>
    <w:p w:rsidR="0020370A" w:rsidRPr="0020370A" w:rsidRDefault="0020370A" w:rsidP="00A826AD">
      <w:pPr>
        <w:pStyle w:val="a4"/>
        <w:numPr>
          <w:ilvl w:val="0"/>
          <w:numId w:val="228"/>
        </w:numPr>
        <w:spacing w:after="0" w:line="240" w:lineRule="auto"/>
        <w:jc w:val="both"/>
        <w:rPr>
          <w:rFonts w:ascii="Times New Roman" w:hAnsi="Times New Roman" w:cs="Times New Roman"/>
          <w:color w:val="000000"/>
          <w:sz w:val="24"/>
          <w:szCs w:val="24"/>
        </w:rPr>
      </w:pPr>
      <w:r w:rsidRPr="0020370A">
        <w:rPr>
          <w:rFonts w:ascii="Times New Roman" w:hAnsi="Times New Roman" w:cs="Times New Roman"/>
          <w:color w:val="000000"/>
          <w:sz w:val="24"/>
          <w:szCs w:val="24"/>
        </w:rPr>
        <w:t>владение основными способами поиска необходимой информации;</w:t>
      </w:r>
    </w:p>
    <w:p w:rsidR="0020370A" w:rsidRPr="0020370A" w:rsidRDefault="0020370A" w:rsidP="00A826AD">
      <w:pPr>
        <w:pStyle w:val="a4"/>
        <w:numPr>
          <w:ilvl w:val="0"/>
          <w:numId w:val="228"/>
        </w:numPr>
        <w:spacing w:after="0" w:line="240" w:lineRule="auto"/>
        <w:jc w:val="both"/>
        <w:rPr>
          <w:rFonts w:ascii="Times New Roman" w:hAnsi="Times New Roman" w:cs="Times New Roman"/>
          <w:color w:val="000000"/>
          <w:sz w:val="24"/>
          <w:szCs w:val="24"/>
        </w:rPr>
      </w:pPr>
      <w:r w:rsidRPr="0020370A">
        <w:rPr>
          <w:rFonts w:ascii="Times New Roman" w:hAnsi="Times New Roman" w:cs="Times New Roman"/>
          <w:color w:val="000000"/>
          <w:sz w:val="24"/>
          <w:szCs w:val="24"/>
        </w:rPr>
        <w:t>сформированность представлений о правилах оформления списка используемой литературы;</w:t>
      </w:r>
    </w:p>
    <w:p w:rsidR="0020370A" w:rsidRPr="0020370A" w:rsidRDefault="0020370A" w:rsidP="00A826AD">
      <w:pPr>
        <w:pStyle w:val="a4"/>
        <w:numPr>
          <w:ilvl w:val="0"/>
          <w:numId w:val="228"/>
        </w:numPr>
        <w:spacing w:after="0" w:line="240" w:lineRule="auto"/>
        <w:jc w:val="both"/>
        <w:rPr>
          <w:rFonts w:ascii="Times New Roman" w:hAnsi="Times New Roman" w:cs="Times New Roman"/>
          <w:color w:val="000000"/>
          <w:sz w:val="24"/>
          <w:szCs w:val="24"/>
        </w:rPr>
      </w:pPr>
      <w:r w:rsidRPr="0020370A">
        <w:rPr>
          <w:rFonts w:ascii="Times New Roman" w:hAnsi="Times New Roman" w:cs="Times New Roman"/>
          <w:color w:val="000000"/>
          <w:sz w:val="24"/>
          <w:szCs w:val="24"/>
        </w:rPr>
        <w:t>сформированность представлений о способах обработки и презентации результатов;</w:t>
      </w:r>
    </w:p>
    <w:p w:rsidR="0020370A" w:rsidRPr="0020370A" w:rsidRDefault="0020370A" w:rsidP="00A826AD">
      <w:pPr>
        <w:pStyle w:val="a4"/>
        <w:numPr>
          <w:ilvl w:val="0"/>
          <w:numId w:val="228"/>
        </w:numPr>
        <w:spacing w:after="0" w:line="240" w:lineRule="auto"/>
        <w:jc w:val="both"/>
        <w:rPr>
          <w:rFonts w:ascii="Times New Roman" w:hAnsi="Times New Roman" w:cs="Times New Roman"/>
          <w:color w:val="000000"/>
          <w:sz w:val="24"/>
          <w:szCs w:val="24"/>
        </w:rPr>
      </w:pPr>
      <w:r w:rsidRPr="0020370A">
        <w:rPr>
          <w:rFonts w:ascii="Times New Roman" w:hAnsi="Times New Roman" w:cs="Times New Roman"/>
          <w:color w:val="000000"/>
          <w:sz w:val="24"/>
          <w:szCs w:val="24"/>
        </w:rPr>
        <w:t>владение навыками</w:t>
      </w:r>
      <w:r w:rsidRPr="0020370A">
        <w:rPr>
          <w:rFonts w:ascii="Times New Roman" w:hAnsi="Times New Roman" w:cs="Times New Roman"/>
          <w:b/>
          <w:bCs/>
          <w:color w:val="000000"/>
          <w:sz w:val="24"/>
          <w:szCs w:val="24"/>
        </w:rPr>
        <w:t> </w:t>
      </w:r>
      <w:r w:rsidRPr="0020370A">
        <w:rPr>
          <w:rFonts w:ascii="Times New Roman" w:hAnsi="Times New Roman" w:cs="Times New Roman"/>
          <w:color w:val="000000"/>
          <w:sz w:val="24"/>
          <w:szCs w:val="24"/>
        </w:rPr>
        <w:t>формулирования темы проектной работы, доказывание ее актуальности;</w:t>
      </w:r>
    </w:p>
    <w:p w:rsidR="0020370A" w:rsidRPr="0020370A" w:rsidRDefault="0020370A" w:rsidP="00A826AD">
      <w:pPr>
        <w:pStyle w:val="a4"/>
        <w:numPr>
          <w:ilvl w:val="0"/>
          <w:numId w:val="228"/>
        </w:numPr>
        <w:spacing w:after="0" w:line="240" w:lineRule="auto"/>
        <w:jc w:val="both"/>
        <w:rPr>
          <w:rFonts w:ascii="Times New Roman" w:hAnsi="Times New Roman" w:cs="Times New Roman"/>
          <w:color w:val="000000"/>
          <w:sz w:val="24"/>
          <w:szCs w:val="24"/>
        </w:rPr>
      </w:pPr>
      <w:r w:rsidRPr="0020370A">
        <w:rPr>
          <w:rFonts w:ascii="Times New Roman" w:hAnsi="Times New Roman" w:cs="Times New Roman"/>
          <w:color w:val="000000"/>
          <w:sz w:val="24"/>
          <w:szCs w:val="24"/>
        </w:rPr>
        <w:t>сформированность умения определять цель и задачи  проектной работы;</w:t>
      </w:r>
    </w:p>
    <w:p w:rsidR="0020370A" w:rsidRPr="0020370A" w:rsidRDefault="0020370A" w:rsidP="00A826AD">
      <w:pPr>
        <w:pStyle w:val="a4"/>
        <w:numPr>
          <w:ilvl w:val="0"/>
          <w:numId w:val="228"/>
        </w:numPr>
        <w:spacing w:after="0" w:line="240" w:lineRule="auto"/>
        <w:jc w:val="both"/>
        <w:rPr>
          <w:rFonts w:ascii="Times New Roman" w:hAnsi="Times New Roman" w:cs="Times New Roman"/>
          <w:color w:val="000000"/>
          <w:sz w:val="24"/>
          <w:szCs w:val="24"/>
        </w:rPr>
      </w:pPr>
      <w:r w:rsidRPr="0020370A">
        <w:rPr>
          <w:rFonts w:ascii="Times New Roman" w:hAnsi="Times New Roman" w:cs="Times New Roman"/>
          <w:color w:val="000000"/>
          <w:sz w:val="24"/>
          <w:szCs w:val="24"/>
        </w:rPr>
        <w:t>сформированность умения составлять план  проектной работы;</w:t>
      </w:r>
    </w:p>
    <w:p w:rsidR="0020370A" w:rsidRPr="0020370A" w:rsidRDefault="0020370A" w:rsidP="00A826AD">
      <w:pPr>
        <w:pStyle w:val="a4"/>
        <w:numPr>
          <w:ilvl w:val="0"/>
          <w:numId w:val="228"/>
        </w:numPr>
        <w:spacing w:after="0" w:line="240" w:lineRule="auto"/>
        <w:jc w:val="both"/>
        <w:rPr>
          <w:rFonts w:ascii="Times New Roman" w:hAnsi="Times New Roman" w:cs="Times New Roman"/>
          <w:color w:val="000000"/>
          <w:sz w:val="24"/>
          <w:szCs w:val="24"/>
        </w:rPr>
      </w:pPr>
      <w:r w:rsidRPr="0020370A">
        <w:rPr>
          <w:rFonts w:ascii="Times New Roman" w:hAnsi="Times New Roman" w:cs="Times New Roman"/>
          <w:color w:val="000000"/>
          <w:sz w:val="24"/>
          <w:szCs w:val="24"/>
        </w:rPr>
        <w:t>владение навыками осуществления сбора, изучения и обработки информации;</w:t>
      </w:r>
    </w:p>
    <w:p w:rsidR="0020370A" w:rsidRPr="0020370A" w:rsidRDefault="0020370A" w:rsidP="00A826AD">
      <w:pPr>
        <w:pStyle w:val="a4"/>
        <w:numPr>
          <w:ilvl w:val="0"/>
          <w:numId w:val="228"/>
        </w:numPr>
        <w:spacing w:after="0" w:line="240" w:lineRule="auto"/>
        <w:jc w:val="both"/>
        <w:rPr>
          <w:rFonts w:ascii="Times New Roman" w:hAnsi="Times New Roman" w:cs="Times New Roman"/>
          <w:color w:val="000000"/>
          <w:sz w:val="24"/>
          <w:szCs w:val="24"/>
        </w:rPr>
      </w:pPr>
      <w:r w:rsidRPr="0020370A">
        <w:rPr>
          <w:rFonts w:ascii="Times New Roman" w:hAnsi="Times New Roman" w:cs="Times New Roman"/>
          <w:color w:val="000000"/>
          <w:sz w:val="24"/>
          <w:szCs w:val="24"/>
        </w:rPr>
        <w:t>сформированность умения формулировать выводы и делать обобщения;</w:t>
      </w:r>
    </w:p>
    <w:p w:rsidR="0020370A" w:rsidRPr="0020370A" w:rsidRDefault="0020370A" w:rsidP="00A826AD">
      <w:pPr>
        <w:pStyle w:val="a4"/>
        <w:numPr>
          <w:ilvl w:val="0"/>
          <w:numId w:val="228"/>
        </w:numPr>
        <w:spacing w:after="0" w:line="240" w:lineRule="auto"/>
        <w:jc w:val="both"/>
        <w:rPr>
          <w:rFonts w:ascii="Times New Roman" w:hAnsi="Times New Roman" w:cs="Times New Roman"/>
          <w:color w:val="000000"/>
          <w:sz w:val="24"/>
          <w:szCs w:val="24"/>
        </w:rPr>
      </w:pPr>
      <w:r w:rsidRPr="0020370A">
        <w:rPr>
          <w:rFonts w:ascii="Times New Roman" w:hAnsi="Times New Roman" w:cs="Times New Roman"/>
          <w:color w:val="000000"/>
          <w:sz w:val="24"/>
          <w:szCs w:val="24"/>
        </w:rPr>
        <w:t>владение умением представлять результаты выполненной  проектной работы.</w:t>
      </w:r>
    </w:p>
    <w:p w:rsidR="00C9181D" w:rsidRDefault="00C9181D" w:rsidP="00C9181D">
      <w:pPr>
        <w:autoSpaceDE w:val="0"/>
        <w:autoSpaceDN w:val="0"/>
        <w:adjustRightInd w:val="0"/>
        <w:spacing w:after="0" w:line="240" w:lineRule="auto"/>
        <w:jc w:val="both"/>
        <w:rPr>
          <w:rFonts w:ascii="Times New Roman" w:hAnsi="Times New Roman" w:cs="Times New Roman"/>
          <w:b/>
          <w:sz w:val="24"/>
          <w:szCs w:val="24"/>
        </w:rPr>
      </w:pPr>
    </w:p>
    <w:p w:rsidR="00C9181D" w:rsidRDefault="00C9181D" w:rsidP="00C9181D">
      <w:pPr>
        <w:autoSpaceDE w:val="0"/>
        <w:autoSpaceDN w:val="0"/>
        <w:adjustRightInd w:val="0"/>
        <w:spacing w:after="0" w:line="240" w:lineRule="auto"/>
        <w:jc w:val="center"/>
        <w:rPr>
          <w:rFonts w:ascii="Times New Roman" w:hAnsi="Times New Roman" w:cs="Times New Roman"/>
          <w:sz w:val="24"/>
          <w:szCs w:val="24"/>
        </w:rPr>
      </w:pPr>
      <w:r w:rsidRPr="0020370A">
        <w:rPr>
          <w:rFonts w:ascii="Times New Roman" w:hAnsi="Times New Roman" w:cs="Times New Roman"/>
          <w:b/>
          <w:sz w:val="24"/>
          <w:szCs w:val="24"/>
        </w:rPr>
        <w:t xml:space="preserve">Содержание </w:t>
      </w:r>
      <w:r w:rsidR="001C2ACE" w:rsidRPr="000C38DC">
        <w:rPr>
          <w:rFonts w:ascii="Times New Roman" w:hAnsi="Times New Roman" w:cs="Times New Roman"/>
          <w:sz w:val="24"/>
          <w:szCs w:val="24"/>
        </w:rPr>
        <w:t xml:space="preserve">дисциплины </w:t>
      </w:r>
      <w:r w:rsidR="001C2ACE" w:rsidRPr="000C38DC">
        <w:rPr>
          <w:rFonts w:ascii="Times New Roman" w:hAnsi="Times New Roman" w:cs="Times New Roman"/>
          <w:b/>
          <w:sz w:val="24"/>
          <w:szCs w:val="24"/>
          <w:lang w:eastAsia="en-US"/>
        </w:rPr>
        <w:t>УП.14 Введение в профессию</w:t>
      </w:r>
      <w:r w:rsidR="001C2ACE">
        <w:rPr>
          <w:rFonts w:ascii="Times New Roman" w:hAnsi="Times New Roman" w:cs="Times New Roman"/>
          <w:b/>
          <w:sz w:val="24"/>
          <w:szCs w:val="24"/>
          <w:lang w:eastAsia="en-US"/>
        </w:rPr>
        <w:t xml:space="preserve"> </w:t>
      </w:r>
      <w:r w:rsidRPr="00C9181D">
        <w:rPr>
          <w:rFonts w:ascii="Times New Roman" w:hAnsi="Times New Roman" w:cs="Times New Roman"/>
          <w:b/>
          <w:color w:val="000000"/>
          <w:sz w:val="24"/>
          <w:szCs w:val="24"/>
        </w:rPr>
        <w:t>«Основы проектной деятельности»</w:t>
      </w:r>
    </w:p>
    <w:p w:rsidR="00C9181D" w:rsidRPr="0020370A" w:rsidRDefault="00C9181D" w:rsidP="0020370A">
      <w:pPr>
        <w:autoSpaceDE w:val="0"/>
        <w:autoSpaceDN w:val="0"/>
        <w:adjustRightInd w:val="0"/>
        <w:spacing w:after="0" w:line="240" w:lineRule="auto"/>
        <w:jc w:val="both"/>
        <w:rPr>
          <w:rFonts w:ascii="Times New Roman" w:hAnsi="Times New Roman" w:cs="Times New Roman"/>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402"/>
        <w:gridCol w:w="1842"/>
        <w:gridCol w:w="851"/>
        <w:gridCol w:w="992"/>
        <w:gridCol w:w="992"/>
        <w:gridCol w:w="426"/>
        <w:gridCol w:w="992"/>
      </w:tblGrid>
      <w:tr w:rsidR="00C9181D" w:rsidRPr="00DD1329" w:rsidTr="00C9181D">
        <w:tc>
          <w:tcPr>
            <w:tcW w:w="534" w:type="dxa"/>
            <w:vMerge w:val="restart"/>
          </w:tcPr>
          <w:p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w:t>
            </w:r>
          </w:p>
        </w:tc>
        <w:tc>
          <w:tcPr>
            <w:tcW w:w="3402" w:type="dxa"/>
            <w:vMerge w:val="restart"/>
          </w:tcPr>
          <w:p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b/>
                <w:bCs/>
                <w:sz w:val="24"/>
                <w:szCs w:val="24"/>
              </w:rPr>
              <w:t>Наименование разделов и тем</w:t>
            </w:r>
          </w:p>
        </w:tc>
        <w:tc>
          <w:tcPr>
            <w:tcW w:w="1842" w:type="dxa"/>
            <w:vMerge w:val="restart"/>
          </w:tcPr>
          <w:p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b/>
                <w:bCs/>
                <w:sz w:val="24"/>
                <w:szCs w:val="24"/>
              </w:rPr>
              <w:t>Максимальная учебная нагрузка</w:t>
            </w:r>
          </w:p>
        </w:tc>
        <w:tc>
          <w:tcPr>
            <w:tcW w:w="851" w:type="dxa"/>
            <w:vMerge w:val="restart"/>
          </w:tcPr>
          <w:p w:rsidR="00C9181D" w:rsidRPr="00C9181D" w:rsidRDefault="00C9181D" w:rsidP="00C9181D">
            <w:pPr>
              <w:spacing w:after="0" w:line="240" w:lineRule="auto"/>
              <w:jc w:val="center"/>
              <w:rPr>
                <w:rFonts w:ascii="Times New Roman" w:hAnsi="Times New Roman" w:cs="Times New Roman"/>
                <w:b/>
                <w:sz w:val="24"/>
                <w:szCs w:val="24"/>
              </w:rPr>
            </w:pPr>
            <w:r w:rsidRPr="00C9181D">
              <w:rPr>
                <w:rFonts w:ascii="Times New Roman" w:hAnsi="Times New Roman" w:cs="Times New Roman"/>
                <w:b/>
                <w:sz w:val="24"/>
                <w:szCs w:val="24"/>
              </w:rPr>
              <w:t>ВСР</w:t>
            </w:r>
          </w:p>
        </w:tc>
        <w:tc>
          <w:tcPr>
            <w:tcW w:w="3402" w:type="dxa"/>
            <w:gridSpan w:val="4"/>
          </w:tcPr>
          <w:p w:rsidR="00C9181D" w:rsidRPr="00C9181D" w:rsidRDefault="00C9181D" w:rsidP="00C9181D">
            <w:pPr>
              <w:spacing w:after="0" w:line="240" w:lineRule="auto"/>
              <w:jc w:val="center"/>
              <w:rPr>
                <w:rFonts w:ascii="Times New Roman" w:hAnsi="Times New Roman" w:cs="Times New Roman"/>
                <w:b/>
                <w:sz w:val="24"/>
                <w:szCs w:val="24"/>
              </w:rPr>
            </w:pPr>
            <w:r w:rsidRPr="00C9181D">
              <w:rPr>
                <w:rFonts w:ascii="Times New Roman" w:hAnsi="Times New Roman" w:cs="Times New Roman"/>
                <w:b/>
                <w:sz w:val="24"/>
                <w:szCs w:val="24"/>
              </w:rPr>
              <w:t>Аудиторные занятия</w:t>
            </w:r>
          </w:p>
        </w:tc>
      </w:tr>
      <w:tr w:rsidR="00C9181D" w:rsidRPr="00DD1329" w:rsidTr="00C9181D">
        <w:tc>
          <w:tcPr>
            <w:tcW w:w="534" w:type="dxa"/>
            <w:vMerge/>
          </w:tcPr>
          <w:p w:rsidR="00C9181D" w:rsidRPr="00C9181D" w:rsidRDefault="00C9181D" w:rsidP="00C9181D">
            <w:pPr>
              <w:spacing w:after="0" w:line="240" w:lineRule="auto"/>
              <w:jc w:val="center"/>
              <w:rPr>
                <w:rFonts w:ascii="Times New Roman" w:hAnsi="Times New Roman" w:cs="Times New Roman"/>
                <w:sz w:val="24"/>
                <w:szCs w:val="24"/>
              </w:rPr>
            </w:pPr>
          </w:p>
        </w:tc>
        <w:tc>
          <w:tcPr>
            <w:tcW w:w="3402" w:type="dxa"/>
            <w:vMerge/>
          </w:tcPr>
          <w:p w:rsidR="00C9181D" w:rsidRPr="00C9181D" w:rsidRDefault="00C9181D" w:rsidP="00C9181D">
            <w:pPr>
              <w:spacing w:after="0" w:line="240" w:lineRule="auto"/>
              <w:jc w:val="center"/>
              <w:rPr>
                <w:rFonts w:ascii="Times New Roman" w:hAnsi="Times New Roman" w:cs="Times New Roman"/>
                <w:sz w:val="24"/>
                <w:szCs w:val="24"/>
              </w:rPr>
            </w:pPr>
          </w:p>
        </w:tc>
        <w:tc>
          <w:tcPr>
            <w:tcW w:w="1842" w:type="dxa"/>
            <w:vMerge/>
          </w:tcPr>
          <w:p w:rsidR="00C9181D" w:rsidRPr="00C9181D" w:rsidRDefault="00C9181D" w:rsidP="00C9181D">
            <w:pPr>
              <w:spacing w:after="0" w:line="240" w:lineRule="auto"/>
              <w:jc w:val="center"/>
              <w:rPr>
                <w:rFonts w:ascii="Times New Roman" w:hAnsi="Times New Roman" w:cs="Times New Roman"/>
                <w:sz w:val="24"/>
                <w:szCs w:val="24"/>
              </w:rPr>
            </w:pPr>
          </w:p>
        </w:tc>
        <w:tc>
          <w:tcPr>
            <w:tcW w:w="851" w:type="dxa"/>
            <w:vMerge/>
          </w:tcPr>
          <w:p w:rsidR="00C9181D" w:rsidRPr="00C9181D" w:rsidRDefault="00C9181D" w:rsidP="00C9181D">
            <w:pPr>
              <w:spacing w:after="0" w:line="240" w:lineRule="auto"/>
              <w:jc w:val="center"/>
              <w:rPr>
                <w:rFonts w:ascii="Times New Roman" w:hAnsi="Times New Roman" w:cs="Times New Roman"/>
                <w:sz w:val="24"/>
                <w:szCs w:val="24"/>
              </w:rPr>
            </w:pPr>
          </w:p>
        </w:tc>
        <w:tc>
          <w:tcPr>
            <w:tcW w:w="992" w:type="dxa"/>
            <w:vMerge w:val="restart"/>
          </w:tcPr>
          <w:p w:rsidR="00C9181D" w:rsidRPr="00C9181D" w:rsidRDefault="00C9181D" w:rsidP="00C9181D">
            <w:pPr>
              <w:spacing w:after="0" w:line="240" w:lineRule="auto"/>
              <w:jc w:val="center"/>
              <w:rPr>
                <w:rFonts w:ascii="Times New Roman" w:hAnsi="Times New Roman" w:cs="Times New Roman"/>
                <w:b/>
                <w:sz w:val="24"/>
                <w:szCs w:val="24"/>
              </w:rPr>
            </w:pPr>
            <w:r w:rsidRPr="00C9181D">
              <w:rPr>
                <w:rFonts w:ascii="Times New Roman" w:hAnsi="Times New Roman" w:cs="Times New Roman"/>
                <w:b/>
                <w:sz w:val="24"/>
                <w:szCs w:val="24"/>
              </w:rPr>
              <w:t>Всего</w:t>
            </w:r>
          </w:p>
        </w:tc>
        <w:tc>
          <w:tcPr>
            <w:tcW w:w="2410" w:type="dxa"/>
            <w:gridSpan w:val="3"/>
          </w:tcPr>
          <w:p w:rsidR="00C9181D" w:rsidRPr="00C9181D" w:rsidRDefault="00C9181D" w:rsidP="00C9181D">
            <w:pPr>
              <w:spacing w:after="0" w:line="240" w:lineRule="auto"/>
              <w:jc w:val="center"/>
              <w:rPr>
                <w:rFonts w:ascii="Times New Roman" w:hAnsi="Times New Roman" w:cs="Times New Roman"/>
                <w:b/>
                <w:sz w:val="24"/>
                <w:szCs w:val="24"/>
              </w:rPr>
            </w:pPr>
            <w:r w:rsidRPr="00C9181D">
              <w:rPr>
                <w:rFonts w:ascii="Times New Roman" w:hAnsi="Times New Roman" w:cs="Times New Roman"/>
                <w:b/>
                <w:sz w:val="24"/>
                <w:szCs w:val="24"/>
              </w:rPr>
              <w:t>из них</w:t>
            </w:r>
          </w:p>
        </w:tc>
      </w:tr>
      <w:tr w:rsidR="00C9181D" w:rsidRPr="00DD1329" w:rsidTr="00C9181D">
        <w:tc>
          <w:tcPr>
            <w:tcW w:w="534" w:type="dxa"/>
            <w:vMerge/>
          </w:tcPr>
          <w:p w:rsidR="00C9181D" w:rsidRPr="00C9181D" w:rsidRDefault="00C9181D" w:rsidP="00C9181D">
            <w:pPr>
              <w:spacing w:after="0" w:line="240" w:lineRule="auto"/>
              <w:jc w:val="center"/>
              <w:rPr>
                <w:rFonts w:ascii="Times New Roman" w:hAnsi="Times New Roman" w:cs="Times New Roman"/>
                <w:sz w:val="24"/>
                <w:szCs w:val="24"/>
              </w:rPr>
            </w:pPr>
          </w:p>
        </w:tc>
        <w:tc>
          <w:tcPr>
            <w:tcW w:w="3402" w:type="dxa"/>
            <w:vMerge/>
          </w:tcPr>
          <w:p w:rsidR="00C9181D" w:rsidRPr="00C9181D" w:rsidRDefault="00C9181D" w:rsidP="00C9181D">
            <w:pPr>
              <w:spacing w:after="0" w:line="240" w:lineRule="auto"/>
              <w:jc w:val="center"/>
              <w:rPr>
                <w:rFonts w:ascii="Times New Roman" w:hAnsi="Times New Roman" w:cs="Times New Roman"/>
                <w:sz w:val="24"/>
                <w:szCs w:val="24"/>
              </w:rPr>
            </w:pPr>
          </w:p>
        </w:tc>
        <w:tc>
          <w:tcPr>
            <w:tcW w:w="1842" w:type="dxa"/>
            <w:vMerge/>
          </w:tcPr>
          <w:p w:rsidR="00C9181D" w:rsidRPr="00C9181D" w:rsidRDefault="00C9181D" w:rsidP="00C9181D">
            <w:pPr>
              <w:spacing w:after="0" w:line="240" w:lineRule="auto"/>
              <w:jc w:val="center"/>
              <w:rPr>
                <w:rFonts w:ascii="Times New Roman" w:hAnsi="Times New Roman" w:cs="Times New Roman"/>
                <w:sz w:val="24"/>
                <w:szCs w:val="24"/>
              </w:rPr>
            </w:pPr>
          </w:p>
        </w:tc>
        <w:tc>
          <w:tcPr>
            <w:tcW w:w="851" w:type="dxa"/>
            <w:vMerge/>
          </w:tcPr>
          <w:p w:rsidR="00C9181D" w:rsidRPr="00C9181D" w:rsidRDefault="00C9181D" w:rsidP="00C9181D">
            <w:pPr>
              <w:spacing w:after="0" w:line="240" w:lineRule="auto"/>
              <w:jc w:val="center"/>
              <w:rPr>
                <w:rFonts w:ascii="Times New Roman" w:hAnsi="Times New Roman" w:cs="Times New Roman"/>
                <w:sz w:val="24"/>
                <w:szCs w:val="24"/>
              </w:rPr>
            </w:pPr>
          </w:p>
        </w:tc>
        <w:tc>
          <w:tcPr>
            <w:tcW w:w="992" w:type="dxa"/>
            <w:vMerge/>
          </w:tcPr>
          <w:p w:rsidR="00C9181D" w:rsidRPr="00C9181D" w:rsidRDefault="00C9181D" w:rsidP="00C9181D">
            <w:pPr>
              <w:spacing w:after="0" w:line="240" w:lineRule="auto"/>
              <w:jc w:val="center"/>
              <w:rPr>
                <w:rFonts w:ascii="Times New Roman" w:hAnsi="Times New Roman" w:cs="Times New Roman"/>
                <w:sz w:val="24"/>
                <w:szCs w:val="24"/>
              </w:rPr>
            </w:pPr>
          </w:p>
        </w:tc>
        <w:tc>
          <w:tcPr>
            <w:tcW w:w="1418" w:type="dxa"/>
            <w:gridSpan w:val="2"/>
          </w:tcPr>
          <w:p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Практические</w:t>
            </w:r>
          </w:p>
        </w:tc>
        <w:tc>
          <w:tcPr>
            <w:tcW w:w="992" w:type="dxa"/>
          </w:tcPr>
          <w:p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Лабораторные</w:t>
            </w:r>
          </w:p>
        </w:tc>
      </w:tr>
      <w:tr w:rsidR="00C9181D" w:rsidRPr="00DD1329" w:rsidTr="00C9181D">
        <w:tc>
          <w:tcPr>
            <w:tcW w:w="534" w:type="dxa"/>
          </w:tcPr>
          <w:p w:rsidR="00C9181D" w:rsidRPr="00C9181D" w:rsidRDefault="00C9181D" w:rsidP="00C9181D">
            <w:pPr>
              <w:spacing w:after="0" w:line="240" w:lineRule="auto"/>
              <w:jc w:val="center"/>
              <w:rPr>
                <w:rFonts w:ascii="Times New Roman" w:hAnsi="Times New Roman" w:cs="Times New Roman"/>
                <w:sz w:val="24"/>
                <w:szCs w:val="24"/>
              </w:rPr>
            </w:pPr>
          </w:p>
        </w:tc>
        <w:tc>
          <w:tcPr>
            <w:tcW w:w="3402" w:type="dxa"/>
          </w:tcPr>
          <w:p w:rsidR="00C9181D" w:rsidRPr="00C9181D" w:rsidRDefault="00C9181D" w:rsidP="00C9181D">
            <w:pPr>
              <w:spacing w:after="0" w:line="240" w:lineRule="auto"/>
              <w:rPr>
                <w:rFonts w:ascii="Times New Roman" w:hAnsi="Times New Roman" w:cs="Times New Roman"/>
                <w:sz w:val="24"/>
                <w:szCs w:val="24"/>
              </w:rPr>
            </w:pPr>
            <w:r w:rsidRPr="00C9181D">
              <w:rPr>
                <w:rFonts w:ascii="Times New Roman" w:hAnsi="Times New Roman" w:cs="Times New Roman"/>
                <w:sz w:val="24"/>
                <w:szCs w:val="24"/>
              </w:rPr>
              <w:t>Введение</w:t>
            </w:r>
          </w:p>
        </w:tc>
        <w:tc>
          <w:tcPr>
            <w:tcW w:w="1842" w:type="dxa"/>
          </w:tcPr>
          <w:p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1</w:t>
            </w:r>
          </w:p>
        </w:tc>
        <w:tc>
          <w:tcPr>
            <w:tcW w:w="851" w:type="dxa"/>
          </w:tcPr>
          <w:p w:rsidR="00C9181D" w:rsidRPr="00C9181D" w:rsidRDefault="00C9181D" w:rsidP="00C9181D">
            <w:pPr>
              <w:spacing w:after="0" w:line="240" w:lineRule="auto"/>
              <w:jc w:val="center"/>
              <w:rPr>
                <w:rFonts w:ascii="Times New Roman" w:hAnsi="Times New Roman" w:cs="Times New Roman"/>
                <w:sz w:val="24"/>
                <w:szCs w:val="24"/>
              </w:rPr>
            </w:pPr>
          </w:p>
        </w:tc>
        <w:tc>
          <w:tcPr>
            <w:tcW w:w="992" w:type="dxa"/>
          </w:tcPr>
          <w:p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1</w:t>
            </w:r>
          </w:p>
        </w:tc>
        <w:tc>
          <w:tcPr>
            <w:tcW w:w="1418" w:type="dxa"/>
            <w:gridSpan w:val="2"/>
          </w:tcPr>
          <w:p w:rsidR="00C9181D" w:rsidRPr="00C9181D" w:rsidRDefault="00C9181D" w:rsidP="00C9181D">
            <w:pPr>
              <w:spacing w:after="0" w:line="240" w:lineRule="auto"/>
              <w:jc w:val="center"/>
              <w:rPr>
                <w:rFonts w:ascii="Times New Roman" w:hAnsi="Times New Roman" w:cs="Times New Roman"/>
                <w:sz w:val="24"/>
                <w:szCs w:val="24"/>
              </w:rPr>
            </w:pPr>
          </w:p>
        </w:tc>
        <w:tc>
          <w:tcPr>
            <w:tcW w:w="992" w:type="dxa"/>
          </w:tcPr>
          <w:p w:rsidR="00C9181D" w:rsidRPr="00C9181D" w:rsidRDefault="00C9181D" w:rsidP="00C9181D">
            <w:pPr>
              <w:spacing w:after="0" w:line="240" w:lineRule="auto"/>
              <w:jc w:val="center"/>
              <w:rPr>
                <w:rFonts w:ascii="Times New Roman" w:hAnsi="Times New Roman" w:cs="Times New Roman"/>
                <w:sz w:val="24"/>
                <w:szCs w:val="24"/>
              </w:rPr>
            </w:pPr>
          </w:p>
        </w:tc>
      </w:tr>
      <w:tr w:rsidR="00C9181D" w:rsidRPr="00DD1329" w:rsidTr="00C9181D">
        <w:tc>
          <w:tcPr>
            <w:tcW w:w="534" w:type="dxa"/>
          </w:tcPr>
          <w:p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1.</w:t>
            </w:r>
          </w:p>
        </w:tc>
        <w:tc>
          <w:tcPr>
            <w:tcW w:w="3402" w:type="dxa"/>
          </w:tcPr>
          <w:p w:rsidR="00C9181D" w:rsidRPr="00C9181D" w:rsidRDefault="00C9181D" w:rsidP="00C9181D">
            <w:pPr>
              <w:spacing w:after="0" w:line="240" w:lineRule="auto"/>
              <w:ind w:right="-228"/>
              <w:rPr>
                <w:rFonts w:ascii="Times New Roman" w:hAnsi="Times New Roman" w:cs="Times New Roman"/>
                <w:sz w:val="24"/>
                <w:szCs w:val="24"/>
              </w:rPr>
            </w:pPr>
            <w:r w:rsidRPr="00C9181D">
              <w:rPr>
                <w:rFonts w:ascii="Times New Roman" w:hAnsi="Times New Roman" w:cs="Times New Roman"/>
                <w:sz w:val="24"/>
                <w:szCs w:val="24"/>
              </w:rPr>
              <w:t>Типы и виды про</w:t>
            </w:r>
            <w:r w:rsidRPr="00C9181D">
              <w:rPr>
                <w:rFonts w:ascii="Times New Roman" w:eastAsia="Calibri" w:hAnsi="Times New Roman" w:cs="Times New Roman"/>
                <w:bCs/>
                <w:sz w:val="24"/>
                <w:szCs w:val="24"/>
              </w:rPr>
              <w:t>е</w:t>
            </w:r>
            <w:r w:rsidRPr="00C9181D">
              <w:rPr>
                <w:rFonts w:ascii="Times New Roman" w:hAnsi="Times New Roman" w:cs="Times New Roman"/>
                <w:sz w:val="24"/>
                <w:szCs w:val="24"/>
              </w:rPr>
              <w:t>ктов</w:t>
            </w:r>
          </w:p>
        </w:tc>
        <w:tc>
          <w:tcPr>
            <w:tcW w:w="1842" w:type="dxa"/>
          </w:tcPr>
          <w:p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6</w:t>
            </w:r>
          </w:p>
        </w:tc>
        <w:tc>
          <w:tcPr>
            <w:tcW w:w="851" w:type="dxa"/>
          </w:tcPr>
          <w:p w:rsidR="00C9181D" w:rsidRPr="00C9181D" w:rsidRDefault="00C9181D" w:rsidP="00C9181D">
            <w:pPr>
              <w:tabs>
                <w:tab w:val="left" w:pos="611"/>
              </w:tabs>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2</w:t>
            </w:r>
          </w:p>
        </w:tc>
        <w:tc>
          <w:tcPr>
            <w:tcW w:w="992" w:type="dxa"/>
          </w:tcPr>
          <w:p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4</w:t>
            </w:r>
          </w:p>
        </w:tc>
        <w:tc>
          <w:tcPr>
            <w:tcW w:w="1418" w:type="dxa"/>
            <w:gridSpan w:val="2"/>
          </w:tcPr>
          <w:p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1</w:t>
            </w:r>
          </w:p>
        </w:tc>
        <w:tc>
          <w:tcPr>
            <w:tcW w:w="992" w:type="dxa"/>
          </w:tcPr>
          <w:p w:rsidR="00C9181D" w:rsidRPr="00C9181D" w:rsidRDefault="00C9181D" w:rsidP="00C9181D">
            <w:pPr>
              <w:spacing w:after="0" w:line="240" w:lineRule="auto"/>
              <w:jc w:val="center"/>
              <w:rPr>
                <w:rFonts w:ascii="Times New Roman" w:hAnsi="Times New Roman" w:cs="Times New Roman"/>
                <w:sz w:val="24"/>
                <w:szCs w:val="24"/>
              </w:rPr>
            </w:pPr>
          </w:p>
        </w:tc>
      </w:tr>
      <w:tr w:rsidR="00C9181D" w:rsidRPr="00DD1329" w:rsidTr="00C9181D">
        <w:tc>
          <w:tcPr>
            <w:tcW w:w="534" w:type="dxa"/>
          </w:tcPr>
          <w:p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2.</w:t>
            </w:r>
          </w:p>
        </w:tc>
        <w:tc>
          <w:tcPr>
            <w:tcW w:w="3402" w:type="dxa"/>
          </w:tcPr>
          <w:p w:rsidR="00C9181D" w:rsidRPr="00C9181D" w:rsidRDefault="00C9181D" w:rsidP="00C9181D">
            <w:pPr>
              <w:spacing w:after="0" w:line="240" w:lineRule="auto"/>
              <w:ind w:right="-228"/>
              <w:rPr>
                <w:rFonts w:ascii="Times New Roman" w:hAnsi="Times New Roman" w:cs="Times New Roman"/>
                <w:sz w:val="24"/>
                <w:szCs w:val="24"/>
              </w:rPr>
            </w:pPr>
            <w:r w:rsidRPr="00C9181D">
              <w:rPr>
                <w:rFonts w:ascii="Times New Roman" w:hAnsi="Times New Roman" w:cs="Times New Roman"/>
                <w:sz w:val="24"/>
                <w:szCs w:val="24"/>
              </w:rPr>
              <w:t xml:space="preserve">Выбор и формулирование темы, постановка целей. </w:t>
            </w:r>
          </w:p>
        </w:tc>
        <w:tc>
          <w:tcPr>
            <w:tcW w:w="1842" w:type="dxa"/>
          </w:tcPr>
          <w:p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6</w:t>
            </w:r>
          </w:p>
        </w:tc>
        <w:tc>
          <w:tcPr>
            <w:tcW w:w="851" w:type="dxa"/>
          </w:tcPr>
          <w:p w:rsidR="00C9181D" w:rsidRPr="00C9181D" w:rsidRDefault="00C9181D" w:rsidP="00C9181D">
            <w:pPr>
              <w:tabs>
                <w:tab w:val="left" w:pos="611"/>
              </w:tabs>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2</w:t>
            </w:r>
          </w:p>
        </w:tc>
        <w:tc>
          <w:tcPr>
            <w:tcW w:w="992" w:type="dxa"/>
          </w:tcPr>
          <w:p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4</w:t>
            </w:r>
          </w:p>
        </w:tc>
        <w:tc>
          <w:tcPr>
            <w:tcW w:w="1418" w:type="dxa"/>
            <w:gridSpan w:val="2"/>
          </w:tcPr>
          <w:p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2</w:t>
            </w:r>
          </w:p>
        </w:tc>
        <w:tc>
          <w:tcPr>
            <w:tcW w:w="992" w:type="dxa"/>
          </w:tcPr>
          <w:p w:rsidR="00C9181D" w:rsidRPr="00C9181D" w:rsidRDefault="00C9181D" w:rsidP="00C9181D">
            <w:pPr>
              <w:spacing w:after="0" w:line="240" w:lineRule="auto"/>
              <w:jc w:val="center"/>
              <w:rPr>
                <w:rFonts w:ascii="Times New Roman" w:hAnsi="Times New Roman" w:cs="Times New Roman"/>
                <w:sz w:val="24"/>
                <w:szCs w:val="24"/>
              </w:rPr>
            </w:pPr>
          </w:p>
        </w:tc>
      </w:tr>
      <w:tr w:rsidR="00C9181D" w:rsidRPr="00DD1329" w:rsidTr="00C9181D">
        <w:tc>
          <w:tcPr>
            <w:tcW w:w="534" w:type="dxa"/>
          </w:tcPr>
          <w:p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3.</w:t>
            </w:r>
          </w:p>
        </w:tc>
        <w:tc>
          <w:tcPr>
            <w:tcW w:w="3402" w:type="dxa"/>
          </w:tcPr>
          <w:p w:rsidR="00C9181D" w:rsidRPr="00C9181D" w:rsidRDefault="00C9181D" w:rsidP="00C9181D">
            <w:pPr>
              <w:spacing w:after="0" w:line="240" w:lineRule="auto"/>
              <w:rPr>
                <w:rFonts w:ascii="Times New Roman" w:hAnsi="Times New Roman" w:cs="Times New Roman"/>
                <w:sz w:val="24"/>
                <w:szCs w:val="24"/>
              </w:rPr>
            </w:pPr>
            <w:r w:rsidRPr="00C9181D">
              <w:rPr>
                <w:rFonts w:ascii="Times New Roman" w:hAnsi="Times New Roman" w:cs="Times New Roman"/>
                <w:sz w:val="24"/>
                <w:szCs w:val="24"/>
              </w:rPr>
              <w:t>Этапы работы над проектом</w:t>
            </w:r>
          </w:p>
        </w:tc>
        <w:tc>
          <w:tcPr>
            <w:tcW w:w="1842" w:type="dxa"/>
            <w:vAlign w:val="center"/>
          </w:tcPr>
          <w:p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3</w:t>
            </w:r>
          </w:p>
        </w:tc>
        <w:tc>
          <w:tcPr>
            <w:tcW w:w="851" w:type="dxa"/>
          </w:tcPr>
          <w:p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1</w:t>
            </w:r>
          </w:p>
        </w:tc>
        <w:tc>
          <w:tcPr>
            <w:tcW w:w="992" w:type="dxa"/>
          </w:tcPr>
          <w:p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2</w:t>
            </w:r>
          </w:p>
        </w:tc>
        <w:tc>
          <w:tcPr>
            <w:tcW w:w="1418" w:type="dxa"/>
            <w:gridSpan w:val="2"/>
          </w:tcPr>
          <w:p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1</w:t>
            </w:r>
          </w:p>
        </w:tc>
        <w:tc>
          <w:tcPr>
            <w:tcW w:w="992" w:type="dxa"/>
          </w:tcPr>
          <w:p w:rsidR="00C9181D" w:rsidRPr="00C9181D" w:rsidRDefault="00C9181D" w:rsidP="00C9181D">
            <w:pPr>
              <w:spacing w:after="0" w:line="240" w:lineRule="auto"/>
              <w:jc w:val="center"/>
              <w:rPr>
                <w:rFonts w:ascii="Times New Roman" w:hAnsi="Times New Roman" w:cs="Times New Roman"/>
                <w:sz w:val="24"/>
                <w:szCs w:val="24"/>
              </w:rPr>
            </w:pPr>
          </w:p>
        </w:tc>
      </w:tr>
      <w:tr w:rsidR="00C9181D" w:rsidRPr="00DD1329" w:rsidTr="00C9181D">
        <w:tc>
          <w:tcPr>
            <w:tcW w:w="534" w:type="dxa"/>
          </w:tcPr>
          <w:p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4.</w:t>
            </w:r>
          </w:p>
        </w:tc>
        <w:tc>
          <w:tcPr>
            <w:tcW w:w="3402" w:type="dxa"/>
          </w:tcPr>
          <w:p w:rsidR="00C9181D" w:rsidRPr="00C9181D" w:rsidRDefault="00C9181D" w:rsidP="00C9181D">
            <w:pPr>
              <w:spacing w:after="0" w:line="240" w:lineRule="auto"/>
              <w:rPr>
                <w:rFonts w:ascii="Times New Roman" w:hAnsi="Times New Roman" w:cs="Times New Roman"/>
                <w:sz w:val="24"/>
                <w:szCs w:val="24"/>
              </w:rPr>
            </w:pPr>
            <w:r w:rsidRPr="00C9181D">
              <w:rPr>
                <w:rFonts w:ascii="Times New Roman" w:hAnsi="Times New Roman" w:cs="Times New Roman"/>
                <w:sz w:val="24"/>
                <w:szCs w:val="24"/>
              </w:rPr>
              <w:t>Методы работы с источниками информации</w:t>
            </w:r>
          </w:p>
        </w:tc>
        <w:tc>
          <w:tcPr>
            <w:tcW w:w="1842" w:type="dxa"/>
            <w:vAlign w:val="center"/>
          </w:tcPr>
          <w:p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10</w:t>
            </w:r>
          </w:p>
        </w:tc>
        <w:tc>
          <w:tcPr>
            <w:tcW w:w="851" w:type="dxa"/>
          </w:tcPr>
          <w:p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3</w:t>
            </w:r>
          </w:p>
        </w:tc>
        <w:tc>
          <w:tcPr>
            <w:tcW w:w="992" w:type="dxa"/>
          </w:tcPr>
          <w:p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7</w:t>
            </w:r>
          </w:p>
        </w:tc>
        <w:tc>
          <w:tcPr>
            <w:tcW w:w="1418" w:type="dxa"/>
            <w:gridSpan w:val="2"/>
          </w:tcPr>
          <w:p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3</w:t>
            </w:r>
          </w:p>
        </w:tc>
        <w:tc>
          <w:tcPr>
            <w:tcW w:w="992" w:type="dxa"/>
          </w:tcPr>
          <w:p w:rsidR="00C9181D" w:rsidRPr="00C9181D" w:rsidRDefault="00C9181D" w:rsidP="00C9181D">
            <w:pPr>
              <w:spacing w:after="0" w:line="240" w:lineRule="auto"/>
              <w:jc w:val="center"/>
              <w:rPr>
                <w:rFonts w:ascii="Times New Roman" w:hAnsi="Times New Roman" w:cs="Times New Roman"/>
                <w:sz w:val="24"/>
                <w:szCs w:val="24"/>
              </w:rPr>
            </w:pPr>
          </w:p>
        </w:tc>
      </w:tr>
      <w:tr w:rsidR="00C9181D" w:rsidRPr="00DD1329" w:rsidTr="00C9181D">
        <w:tc>
          <w:tcPr>
            <w:tcW w:w="534" w:type="dxa"/>
          </w:tcPr>
          <w:p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5.</w:t>
            </w:r>
          </w:p>
        </w:tc>
        <w:tc>
          <w:tcPr>
            <w:tcW w:w="3402" w:type="dxa"/>
          </w:tcPr>
          <w:p w:rsidR="00C9181D" w:rsidRPr="00C9181D" w:rsidRDefault="00C9181D" w:rsidP="00C9181D">
            <w:pPr>
              <w:spacing w:after="0" w:line="240" w:lineRule="auto"/>
              <w:rPr>
                <w:rFonts w:ascii="Times New Roman" w:hAnsi="Times New Roman" w:cs="Times New Roman"/>
                <w:sz w:val="24"/>
                <w:szCs w:val="24"/>
              </w:rPr>
            </w:pPr>
            <w:r w:rsidRPr="00C9181D">
              <w:rPr>
                <w:rFonts w:ascii="Times New Roman" w:hAnsi="Times New Roman" w:cs="Times New Roman"/>
                <w:sz w:val="24"/>
                <w:szCs w:val="24"/>
              </w:rPr>
              <w:t>Правила оформления проекта. Презентация проекта</w:t>
            </w:r>
          </w:p>
        </w:tc>
        <w:tc>
          <w:tcPr>
            <w:tcW w:w="1842" w:type="dxa"/>
            <w:vAlign w:val="center"/>
          </w:tcPr>
          <w:p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28</w:t>
            </w:r>
          </w:p>
        </w:tc>
        <w:tc>
          <w:tcPr>
            <w:tcW w:w="851" w:type="dxa"/>
          </w:tcPr>
          <w:p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10</w:t>
            </w:r>
          </w:p>
        </w:tc>
        <w:tc>
          <w:tcPr>
            <w:tcW w:w="992" w:type="dxa"/>
          </w:tcPr>
          <w:p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18</w:t>
            </w:r>
          </w:p>
        </w:tc>
        <w:tc>
          <w:tcPr>
            <w:tcW w:w="1418" w:type="dxa"/>
            <w:gridSpan w:val="2"/>
          </w:tcPr>
          <w:p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5</w:t>
            </w:r>
          </w:p>
        </w:tc>
        <w:tc>
          <w:tcPr>
            <w:tcW w:w="992" w:type="dxa"/>
          </w:tcPr>
          <w:p w:rsidR="00C9181D" w:rsidRPr="00C9181D" w:rsidRDefault="00C9181D" w:rsidP="00C9181D">
            <w:pPr>
              <w:spacing w:after="0" w:line="240" w:lineRule="auto"/>
              <w:jc w:val="center"/>
              <w:rPr>
                <w:rFonts w:ascii="Times New Roman" w:hAnsi="Times New Roman" w:cs="Times New Roman"/>
                <w:sz w:val="24"/>
                <w:szCs w:val="24"/>
              </w:rPr>
            </w:pPr>
          </w:p>
        </w:tc>
      </w:tr>
      <w:tr w:rsidR="00C9181D" w:rsidRPr="00DD1329" w:rsidTr="00C9181D">
        <w:tc>
          <w:tcPr>
            <w:tcW w:w="10031" w:type="dxa"/>
            <w:gridSpan w:val="8"/>
          </w:tcPr>
          <w:p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b/>
                <w:sz w:val="24"/>
                <w:szCs w:val="24"/>
              </w:rPr>
              <w:t>Промежуточная аттестация в форме зачета</w:t>
            </w:r>
          </w:p>
        </w:tc>
      </w:tr>
      <w:tr w:rsidR="00C9181D" w:rsidRPr="00DD1329" w:rsidTr="00C9181D">
        <w:tc>
          <w:tcPr>
            <w:tcW w:w="534" w:type="dxa"/>
          </w:tcPr>
          <w:p w:rsidR="00C9181D" w:rsidRPr="00C9181D" w:rsidRDefault="00C9181D" w:rsidP="00C9181D">
            <w:pPr>
              <w:spacing w:after="0" w:line="240" w:lineRule="auto"/>
              <w:jc w:val="center"/>
              <w:rPr>
                <w:rFonts w:ascii="Times New Roman" w:hAnsi="Times New Roman" w:cs="Times New Roman"/>
                <w:sz w:val="24"/>
                <w:szCs w:val="24"/>
              </w:rPr>
            </w:pPr>
          </w:p>
        </w:tc>
        <w:tc>
          <w:tcPr>
            <w:tcW w:w="3402" w:type="dxa"/>
          </w:tcPr>
          <w:p w:rsidR="00C9181D" w:rsidRPr="00C9181D" w:rsidRDefault="00C9181D" w:rsidP="00C9181D">
            <w:pPr>
              <w:spacing w:after="0" w:line="240" w:lineRule="auto"/>
              <w:ind w:hanging="33"/>
              <w:jc w:val="both"/>
              <w:rPr>
                <w:rFonts w:ascii="Times New Roman" w:hAnsi="Times New Roman" w:cs="Times New Roman"/>
                <w:sz w:val="24"/>
                <w:szCs w:val="24"/>
              </w:rPr>
            </w:pPr>
            <w:r w:rsidRPr="00C9181D">
              <w:rPr>
                <w:rFonts w:ascii="Times New Roman" w:hAnsi="Times New Roman" w:cs="Times New Roman"/>
                <w:b/>
                <w:sz w:val="24"/>
                <w:szCs w:val="24"/>
              </w:rPr>
              <w:t>Всего</w:t>
            </w:r>
          </w:p>
        </w:tc>
        <w:tc>
          <w:tcPr>
            <w:tcW w:w="1842" w:type="dxa"/>
          </w:tcPr>
          <w:p w:rsidR="00C9181D" w:rsidRPr="00C9181D" w:rsidRDefault="00C9181D" w:rsidP="00C9181D">
            <w:pPr>
              <w:spacing w:after="0" w:line="240" w:lineRule="auto"/>
              <w:jc w:val="center"/>
              <w:rPr>
                <w:rFonts w:ascii="Times New Roman" w:hAnsi="Times New Roman" w:cs="Times New Roman"/>
                <w:b/>
                <w:sz w:val="24"/>
                <w:szCs w:val="24"/>
              </w:rPr>
            </w:pPr>
            <w:r w:rsidRPr="00C9181D">
              <w:rPr>
                <w:rFonts w:ascii="Times New Roman" w:hAnsi="Times New Roman" w:cs="Times New Roman"/>
                <w:b/>
                <w:sz w:val="24"/>
                <w:szCs w:val="24"/>
              </w:rPr>
              <w:t>54</w:t>
            </w:r>
          </w:p>
        </w:tc>
        <w:tc>
          <w:tcPr>
            <w:tcW w:w="851" w:type="dxa"/>
          </w:tcPr>
          <w:p w:rsidR="00C9181D" w:rsidRPr="00C9181D" w:rsidRDefault="00C9181D" w:rsidP="00C9181D">
            <w:pPr>
              <w:spacing w:after="0" w:line="240" w:lineRule="auto"/>
              <w:jc w:val="center"/>
              <w:rPr>
                <w:rFonts w:ascii="Times New Roman" w:hAnsi="Times New Roman" w:cs="Times New Roman"/>
                <w:b/>
                <w:sz w:val="24"/>
                <w:szCs w:val="24"/>
              </w:rPr>
            </w:pPr>
            <w:r w:rsidRPr="00C9181D">
              <w:rPr>
                <w:rFonts w:ascii="Times New Roman" w:hAnsi="Times New Roman" w:cs="Times New Roman"/>
                <w:b/>
                <w:sz w:val="24"/>
                <w:szCs w:val="24"/>
              </w:rPr>
              <w:t>18</w:t>
            </w:r>
          </w:p>
        </w:tc>
        <w:tc>
          <w:tcPr>
            <w:tcW w:w="992" w:type="dxa"/>
            <w:vAlign w:val="center"/>
          </w:tcPr>
          <w:p w:rsidR="00C9181D" w:rsidRPr="00C9181D" w:rsidRDefault="00C9181D" w:rsidP="00C9181D">
            <w:pPr>
              <w:spacing w:after="0" w:line="240" w:lineRule="auto"/>
              <w:jc w:val="center"/>
              <w:rPr>
                <w:rFonts w:ascii="Times New Roman" w:hAnsi="Times New Roman" w:cs="Times New Roman"/>
                <w:b/>
                <w:sz w:val="24"/>
                <w:szCs w:val="24"/>
              </w:rPr>
            </w:pPr>
            <w:r w:rsidRPr="00C9181D">
              <w:rPr>
                <w:rFonts w:ascii="Times New Roman" w:hAnsi="Times New Roman" w:cs="Times New Roman"/>
                <w:b/>
                <w:sz w:val="24"/>
                <w:szCs w:val="24"/>
              </w:rPr>
              <w:t>36</w:t>
            </w:r>
          </w:p>
        </w:tc>
        <w:tc>
          <w:tcPr>
            <w:tcW w:w="992" w:type="dxa"/>
          </w:tcPr>
          <w:p w:rsidR="00C9181D" w:rsidRPr="00C9181D" w:rsidRDefault="00C9181D" w:rsidP="00C9181D">
            <w:pPr>
              <w:spacing w:after="0" w:line="240" w:lineRule="auto"/>
              <w:jc w:val="center"/>
              <w:rPr>
                <w:rFonts w:ascii="Times New Roman" w:hAnsi="Times New Roman" w:cs="Times New Roman"/>
                <w:b/>
                <w:sz w:val="24"/>
                <w:szCs w:val="24"/>
              </w:rPr>
            </w:pPr>
            <w:r w:rsidRPr="00C9181D">
              <w:rPr>
                <w:rFonts w:ascii="Times New Roman" w:hAnsi="Times New Roman" w:cs="Times New Roman"/>
                <w:b/>
                <w:sz w:val="24"/>
                <w:szCs w:val="24"/>
              </w:rPr>
              <w:t>12</w:t>
            </w:r>
          </w:p>
        </w:tc>
        <w:tc>
          <w:tcPr>
            <w:tcW w:w="1418" w:type="dxa"/>
            <w:gridSpan w:val="2"/>
          </w:tcPr>
          <w:p w:rsidR="00C9181D" w:rsidRPr="00C9181D" w:rsidRDefault="00C9181D" w:rsidP="00C9181D">
            <w:pPr>
              <w:spacing w:after="0" w:line="240" w:lineRule="auto"/>
              <w:jc w:val="center"/>
              <w:rPr>
                <w:rFonts w:ascii="Times New Roman" w:hAnsi="Times New Roman" w:cs="Times New Roman"/>
                <w:sz w:val="24"/>
                <w:szCs w:val="24"/>
              </w:rPr>
            </w:pPr>
          </w:p>
        </w:tc>
      </w:tr>
    </w:tbl>
    <w:p w:rsidR="008A1638" w:rsidRDefault="008A1638" w:rsidP="008A1638">
      <w:pPr>
        <w:autoSpaceDE w:val="0"/>
        <w:autoSpaceDN w:val="0"/>
        <w:adjustRightInd w:val="0"/>
        <w:jc w:val="center"/>
      </w:pPr>
    </w:p>
    <w:p w:rsidR="008A1638" w:rsidRPr="008A1638" w:rsidRDefault="008A1638" w:rsidP="008A1638">
      <w:pPr>
        <w:autoSpaceDE w:val="0"/>
        <w:autoSpaceDN w:val="0"/>
        <w:adjustRightInd w:val="0"/>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 xml:space="preserve">Содержание </w:t>
      </w:r>
      <w:r w:rsidR="001C2ACE" w:rsidRPr="000C38DC">
        <w:rPr>
          <w:rFonts w:ascii="Times New Roman" w:hAnsi="Times New Roman" w:cs="Times New Roman"/>
          <w:sz w:val="24"/>
          <w:szCs w:val="24"/>
        </w:rPr>
        <w:t xml:space="preserve">дисциплины </w:t>
      </w:r>
      <w:r w:rsidR="001C2ACE" w:rsidRPr="000C38DC">
        <w:rPr>
          <w:rFonts w:ascii="Times New Roman" w:hAnsi="Times New Roman" w:cs="Times New Roman"/>
          <w:b/>
          <w:sz w:val="24"/>
          <w:szCs w:val="24"/>
          <w:lang w:eastAsia="en-US"/>
        </w:rPr>
        <w:t>УП.14 Введение в профессию</w:t>
      </w:r>
      <w:r w:rsidR="001C2ACE">
        <w:rPr>
          <w:rFonts w:ascii="Times New Roman" w:hAnsi="Times New Roman" w:cs="Times New Roman"/>
          <w:b/>
          <w:sz w:val="24"/>
          <w:szCs w:val="24"/>
          <w:lang w:eastAsia="en-US"/>
        </w:rPr>
        <w:t xml:space="preserve"> </w:t>
      </w:r>
      <w:r w:rsidR="001C2ACE" w:rsidRPr="000C38DC">
        <w:rPr>
          <w:rFonts w:ascii="Times New Roman" w:hAnsi="Times New Roman" w:cs="Times New Roman"/>
          <w:sz w:val="24"/>
          <w:szCs w:val="24"/>
          <w:lang w:eastAsia="en-US"/>
        </w:rPr>
        <w:t>раздела</w:t>
      </w:r>
      <w:r w:rsidR="001C2ACE" w:rsidRPr="000C38DC">
        <w:rPr>
          <w:rFonts w:ascii="Times New Roman" w:hAnsi="Times New Roman" w:cs="Times New Roman"/>
          <w:sz w:val="24"/>
          <w:szCs w:val="24"/>
        </w:rPr>
        <w:t xml:space="preserve"> </w:t>
      </w:r>
      <w:r w:rsidRPr="008A1638">
        <w:rPr>
          <w:rFonts w:ascii="Times New Roman" w:hAnsi="Times New Roman" w:cs="Times New Roman"/>
          <w:b/>
          <w:sz w:val="24"/>
          <w:szCs w:val="24"/>
        </w:rPr>
        <w:t>«Основы проектной деятельности»</w:t>
      </w:r>
    </w:p>
    <w:p w:rsidR="008A1638" w:rsidRPr="008A1638" w:rsidRDefault="008A1638" w:rsidP="008A1638">
      <w:pPr>
        <w:autoSpaceDE w:val="0"/>
        <w:autoSpaceDN w:val="0"/>
        <w:adjustRightInd w:val="0"/>
        <w:spacing w:after="0" w:line="240" w:lineRule="auto"/>
        <w:jc w:val="both"/>
        <w:rPr>
          <w:rFonts w:ascii="Times New Roman" w:hAnsi="Times New Roman" w:cs="Times New Roman"/>
          <w:b/>
          <w:sz w:val="24"/>
          <w:szCs w:val="24"/>
        </w:rPr>
      </w:pPr>
    </w:p>
    <w:p w:rsidR="008A1638" w:rsidRPr="008A1638" w:rsidRDefault="008A1638" w:rsidP="008A1638">
      <w:pPr>
        <w:autoSpaceDE w:val="0"/>
        <w:autoSpaceDN w:val="0"/>
        <w:adjustRightInd w:val="0"/>
        <w:spacing w:after="0" w:line="240" w:lineRule="auto"/>
        <w:jc w:val="both"/>
        <w:rPr>
          <w:rFonts w:ascii="Times New Roman" w:eastAsia="Calibri" w:hAnsi="Times New Roman" w:cs="Times New Roman"/>
          <w:b/>
          <w:sz w:val="24"/>
          <w:szCs w:val="24"/>
          <w:lang w:eastAsia="en-US"/>
        </w:rPr>
      </w:pPr>
      <w:r w:rsidRPr="008A1638">
        <w:rPr>
          <w:rFonts w:ascii="Times New Roman" w:eastAsia="Calibri" w:hAnsi="Times New Roman" w:cs="Times New Roman"/>
          <w:b/>
          <w:sz w:val="24"/>
          <w:szCs w:val="24"/>
          <w:lang w:eastAsia="en-US"/>
        </w:rPr>
        <w:t>Введение (1 час)</w:t>
      </w:r>
    </w:p>
    <w:p w:rsidR="008A1638" w:rsidRPr="008A1638" w:rsidRDefault="008A1638" w:rsidP="008A1638">
      <w:pPr>
        <w:autoSpaceDE w:val="0"/>
        <w:autoSpaceDN w:val="0"/>
        <w:adjustRightInd w:val="0"/>
        <w:spacing w:after="0" w:line="240" w:lineRule="auto"/>
        <w:jc w:val="both"/>
        <w:rPr>
          <w:rFonts w:ascii="Times New Roman" w:eastAsia="Calibri" w:hAnsi="Times New Roman" w:cs="Times New Roman"/>
          <w:sz w:val="24"/>
          <w:szCs w:val="24"/>
          <w:lang w:eastAsia="en-US"/>
        </w:rPr>
      </w:pPr>
      <w:r w:rsidRPr="008A1638">
        <w:rPr>
          <w:rFonts w:ascii="Times New Roman" w:hAnsi="Times New Roman" w:cs="Times New Roman"/>
          <w:sz w:val="24"/>
          <w:szCs w:val="24"/>
        </w:rPr>
        <w:t>Понятие дисциплины «Основы проектной деятельности». Цели и задачи курса. Проект как один из видов самостоятельной деятельности студента.</w:t>
      </w:r>
    </w:p>
    <w:p w:rsidR="008A1638" w:rsidRPr="008A1638" w:rsidRDefault="008A1638" w:rsidP="008A1638">
      <w:pPr>
        <w:spacing w:after="0" w:line="240" w:lineRule="auto"/>
        <w:jc w:val="both"/>
        <w:rPr>
          <w:rFonts w:ascii="Times New Roman" w:hAnsi="Times New Roman" w:cs="Times New Roman"/>
          <w:bCs/>
          <w:iCs/>
          <w:sz w:val="24"/>
          <w:szCs w:val="24"/>
        </w:rPr>
      </w:pPr>
      <w:r w:rsidRPr="008A1638">
        <w:rPr>
          <w:rFonts w:ascii="Times New Roman" w:hAnsi="Times New Roman" w:cs="Times New Roman"/>
          <w:b/>
          <w:bCs/>
          <w:iCs/>
          <w:sz w:val="24"/>
          <w:szCs w:val="24"/>
        </w:rPr>
        <w:t xml:space="preserve">Формы организации учебных занятий:  </w:t>
      </w:r>
      <w:r w:rsidRPr="008A1638">
        <w:rPr>
          <w:rFonts w:ascii="Times New Roman" w:hAnsi="Times New Roman" w:cs="Times New Roman"/>
          <w:bCs/>
          <w:iCs/>
          <w:sz w:val="24"/>
          <w:szCs w:val="24"/>
        </w:rPr>
        <w:t>лекция,  урок.</w:t>
      </w:r>
    </w:p>
    <w:p w:rsidR="008A1638" w:rsidRPr="008A1638" w:rsidRDefault="008A1638" w:rsidP="008A1638">
      <w:pPr>
        <w:spacing w:after="0" w:line="240" w:lineRule="auto"/>
        <w:jc w:val="both"/>
        <w:rPr>
          <w:rFonts w:ascii="Times New Roman" w:hAnsi="Times New Roman" w:cs="Times New Roman"/>
          <w:bCs/>
          <w:iCs/>
          <w:sz w:val="24"/>
          <w:szCs w:val="24"/>
        </w:rPr>
      </w:pPr>
      <w:r w:rsidRPr="008A1638">
        <w:rPr>
          <w:rFonts w:ascii="Times New Roman" w:hAnsi="Times New Roman" w:cs="Times New Roman"/>
          <w:bCs/>
          <w:iCs/>
          <w:sz w:val="24"/>
          <w:szCs w:val="24"/>
        </w:rPr>
        <w:t>Самостоятельная работа обучающихся:</w:t>
      </w:r>
    </w:p>
    <w:p w:rsidR="008A1638" w:rsidRPr="008A1638" w:rsidRDefault="008A1638" w:rsidP="008A1638">
      <w:pPr>
        <w:spacing w:after="0" w:line="240" w:lineRule="auto"/>
        <w:jc w:val="both"/>
        <w:rPr>
          <w:rFonts w:ascii="Times New Roman" w:hAnsi="Times New Roman" w:cs="Times New Roman"/>
          <w:sz w:val="24"/>
          <w:szCs w:val="24"/>
        </w:rPr>
      </w:pPr>
      <w:r w:rsidRPr="008A1638">
        <w:rPr>
          <w:rFonts w:ascii="Times New Roman" w:hAnsi="Times New Roman" w:cs="Times New Roman"/>
          <w:sz w:val="24"/>
          <w:szCs w:val="24"/>
        </w:rPr>
        <w:t>Изучение рекомендованной литературы;</w:t>
      </w:r>
    </w:p>
    <w:p w:rsidR="008A1638" w:rsidRPr="008A1638" w:rsidRDefault="008A1638" w:rsidP="008A1638">
      <w:pPr>
        <w:spacing w:after="0" w:line="240" w:lineRule="auto"/>
        <w:jc w:val="both"/>
        <w:rPr>
          <w:rFonts w:ascii="Times New Roman" w:hAnsi="Times New Roman" w:cs="Times New Roman"/>
          <w:sz w:val="24"/>
          <w:szCs w:val="24"/>
        </w:rPr>
      </w:pPr>
      <w:r w:rsidRPr="008A1638">
        <w:rPr>
          <w:rFonts w:ascii="Times New Roman" w:hAnsi="Times New Roman" w:cs="Times New Roman"/>
          <w:sz w:val="24"/>
          <w:szCs w:val="24"/>
        </w:rPr>
        <w:t>работа с лекционным материалом;</w:t>
      </w:r>
    </w:p>
    <w:p w:rsidR="008A1638" w:rsidRPr="008A1638" w:rsidRDefault="008A1638" w:rsidP="008A1638">
      <w:pPr>
        <w:spacing w:after="0" w:line="240" w:lineRule="auto"/>
        <w:jc w:val="both"/>
        <w:rPr>
          <w:rFonts w:ascii="Times New Roman" w:hAnsi="Times New Roman" w:cs="Times New Roman"/>
          <w:bCs/>
          <w:iCs/>
          <w:sz w:val="24"/>
          <w:szCs w:val="24"/>
        </w:rPr>
      </w:pPr>
      <w:r w:rsidRPr="008A1638">
        <w:rPr>
          <w:rFonts w:ascii="Times New Roman" w:hAnsi="Times New Roman" w:cs="Times New Roman"/>
          <w:sz w:val="24"/>
          <w:szCs w:val="24"/>
        </w:rPr>
        <w:t>составление опорного конспекта.</w:t>
      </w:r>
    </w:p>
    <w:p w:rsidR="008A1638" w:rsidRPr="008A1638" w:rsidRDefault="008A1638" w:rsidP="008A1638">
      <w:pPr>
        <w:spacing w:after="0" w:line="240" w:lineRule="auto"/>
        <w:jc w:val="both"/>
        <w:rPr>
          <w:rFonts w:ascii="Times New Roman" w:hAnsi="Times New Roman" w:cs="Times New Roman"/>
          <w:b/>
          <w:sz w:val="24"/>
          <w:szCs w:val="24"/>
        </w:rPr>
      </w:pPr>
      <w:r w:rsidRPr="008A1638">
        <w:rPr>
          <w:rFonts w:ascii="Times New Roman" w:hAnsi="Times New Roman" w:cs="Times New Roman"/>
          <w:b/>
          <w:bCs/>
          <w:iCs/>
          <w:sz w:val="24"/>
          <w:szCs w:val="24"/>
        </w:rPr>
        <w:t>Виды учебной деятельности студентов</w:t>
      </w:r>
    </w:p>
    <w:tbl>
      <w:tblPr>
        <w:tblW w:w="9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542"/>
        <w:gridCol w:w="6091"/>
      </w:tblGrid>
      <w:tr w:rsidR="008A1638" w:rsidRPr="008A1638" w:rsidTr="00833CB1">
        <w:trPr>
          <w:trHeight w:val="20"/>
          <w:jc w:val="center"/>
        </w:trPr>
        <w:tc>
          <w:tcPr>
            <w:tcW w:w="3542" w:type="dxa"/>
            <w:shd w:val="clear" w:color="auto" w:fill="FFFFFF"/>
            <w:vAlign w:val="center"/>
          </w:tcPr>
          <w:p w:rsidR="008A1638" w:rsidRPr="008A1638" w:rsidRDefault="008A1638" w:rsidP="008A1638">
            <w:pPr>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Содержание обучения</w:t>
            </w:r>
          </w:p>
        </w:tc>
        <w:tc>
          <w:tcPr>
            <w:tcW w:w="6091" w:type="dxa"/>
            <w:shd w:val="clear" w:color="auto" w:fill="FFFFFF"/>
            <w:vAlign w:val="center"/>
          </w:tcPr>
          <w:p w:rsidR="008A1638" w:rsidRPr="008A1638" w:rsidRDefault="008A1638" w:rsidP="008A1638">
            <w:pPr>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8A1638" w:rsidRPr="008A1638" w:rsidTr="00833CB1">
        <w:trPr>
          <w:trHeight w:val="20"/>
          <w:jc w:val="center"/>
        </w:trPr>
        <w:tc>
          <w:tcPr>
            <w:tcW w:w="3542" w:type="dxa"/>
            <w:shd w:val="clear" w:color="auto" w:fill="FFFFFF"/>
          </w:tcPr>
          <w:p w:rsidR="008A1638" w:rsidRPr="008A1638" w:rsidRDefault="008A1638" w:rsidP="008A1638">
            <w:pPr>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Введение</w:t>
            </w:r>
          </w:p>
        </w:tc>
        <w:tc>
          <w:tcPr>
            <w:tcW w:w="6091" w:type="dxa"/>
            <w:shd w:val="clear" w:color="auto" w:fill="FFFFFF"/>
          </w:tcPr>
          <w:p w:rsidR="008A1638" w:rsidRPr="008A1638" w:rsidRDefault="008A1638" w:rsidP="008A1638">
            <w:pPr>
              <w:autoSpaceDE w:val="0"/>
              <w:autoSpaceDN w:val="0"/>
              <w:adjustRightInd w:val="0"/>
              <w:spacing w:after="0" w:line="240" w:lineRule="auto"/>
              <w:jc w:val="both"/>
              <w:rPr>
                <w:rFonts w:ascii="Times New Roman" w:eastAsia="Calibri" w:hAnsi="Times New Roman" w:cs="Times New Roman"/>
                <w:sz w:val="24"/>
                <w:szCs w:val="24"/>
                <w:lang w:eastAsia="en-US"/>
              </w:rPr>
            </w:pPr>
            <w:r w:rsidRPr="008A1638">
              <w:rPr>
                <w:rFonts w:ascii="Times New Roman" w:eastAsia="Calibri" w:hAnsi="Times New Roman" w:cs="Times New Roman"/>
                <w:sz w:val="24"/>
                <w:szCs w:val="24"/>
                <w:lang w:eastAsia="en-US"/>
              </w:rPr>
              <w:t>Актуализация знаний о предмете.</w:t>
            </w:r>
          </w:p>
          <w:p w:rsidR="008A1638" w:rsidRPr="008A1638" w:rsidRDefault="008A1638" w:rsidP="008A1638">
            <w:pPr>
              <w:autoSpaceDE w:val="0"/>
              <w:autoSpaceDN w:val="0"/>
              <w:adjustRightInd w:val="0"/>
              <w:spacing w:after="0" w:line="240" w:lineRule="auto"/>
              <w:jc w:val="both"/>
              <w:rPr>
                <w:rFonts w:ascii="Times New Roman" w:hAnsi="Times New Roman" w:cs="Times New Roman"/>
                <w:sz w:val="24"/>
                <w:szCs w:val="24"/>
              </w:rPr>
            </w:pPr>
            <w:r w:rsidRPr="008A1638">
              <w:rPr>
                <w:rFonts w:ascii="Times New Roman" w:eastAsia="Calibri" w:hAnsi="Times New Roman" w:cs="Times New Roman"/>
                <w:sz w:val="24"/>
                <w:szCs w:val="24"/>
                <w:lang w:eastAsia="en-US"/>
              </w:rPr>
              <w:t>Высказывание собственных суждений о значении дисциплины для дальнейшего обучения по профессии.</w:t>
            </w:r>
          </w:p>
        </w:tc>
      </w:tr>
    </w:tbl>
    <w:p w:rsidR="008A1638" w:rsidRPr="008A1638" w:rsidRDefault="008A1638" w:rsidP="008A1638">
      <w:pPr>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Тема 1.Типы и виды про</w:t>
      </w:r>
      <w:r w:rsidRPr="008A1638">
        <w:rPr>
          <w:rFonts w:ascii="Times New Roman" w:eastAsia="Calibri" w:hAnsi="Times New Roman" w:cs="Times New Roman"/>
          <w:b/>
          <w:bCs/>
          <w:sz w:val="24"/>
          <w:szCs w:val="24"/>
        </w:rPr>
        <w:t>е</w:t>
      </w:r>
      <w:r w:rsidRPr="008A1638">
        <w:rPr>
          <w:rFonts w:ascii="Times New Roman" w:hAnsi="Times New Roman" w:cs="Times New Roman"/>
          <w:b/>
          <w:sz w:val="24"/>
          <w:szCs w:val="24"/>
        </w:rPr>
        <w:t>ктов(4 часа)</w:t>
      </w:r>
    </w:p>
    <w:p w:rsidR="008A1638" w:rsidRPr="008A1638" w:rsidRDefault="008A1638" w:rsidP="008A1638">
      <w:pPr>
        <w:spacing w:after="0" w:line="240" w:lineRule="auto"/>
        <w:jc w:val="both"/>
        <w:rPr>
          <w:rFonts w:ascii="Times New Roman" w:hAnsi="Times New Roman" w:cs="Times New Roman"/>
          <w:sz w:val="24"/>
          <w:szCs w:val="24"/>
        </w:rPr>
      </w:pPr>
      <w:r w:rsidRPr="008A1638">
        <w:rPr>
          <w:rFonts w:ascii="Times New Roman" w:hAnsi="Times New Roman" w:cs="Times New Roman"/>
          <w:sz w:val="24"/>
          <w:szCs w:val="24"/>
        </w:rPr>
        <w:t>Типы проектов по сферам деятельности (технический, организационный, экономический, социальный, смешанный). Классы проектов (монопроекты, мультипроекты, мегапроекты). Виды проектов (инвестиционный, инновационный, научно-исследовательский, учебно- образовательный, смешанный).</w:t>
      </w:r>
    </w:p>
    <w:p w:rsidR="008A1638" w:rsidRPr="008A1638" w:rsidRDefault="008A1638" w:rsidP="008A1638">
      <w:pPr>
        <w:spacing w:after="0" w:line="240" w:lineRule="auto"/>
        <w:jc w:val="both"/>
        <w:rPr>
          <w:rFonts w:ascii="Times New Roman" w:hAnsi="Times New Roman" w:cs="Times New Roman"/>
          <w:bCs/>
          <w:iCs/>
          <w:sz w:val="24"/>
          <w:szCs w:val="24"/>
        </w:rPr>
      </w:pPr>
      <w:r w:rsidRPr="008A1638">
        <w:rPr>
          <w:rFonts w:ascii="Times New Roman" w:hAnsi="Times New Roman" w:cs="Times New Roman"/>
          <w:b/>
          <w:bCs/>
          <w:iCs/>
          <w:sz w:val="24"/>
          <w:szCs w:val="24"/>
        </w:rPr>
        <w:t xml:space="preserve">Формы организации учебных занятий: </w:t>
      </w:r>
      <w:r w:rsidRPr="008A1638">
        <w:rPr>
          <w:rFonts w:ascii="Times New Roman" w:hAnsi="Times New Roman" w:cs="Times New Roman"/>
          <w:bCs/>
          <w:iCs/>
          <w:sz w:val="24"/>
          <w:szCs w:val="24"/>
        </w:rPr>
        <w:t>семинар, урок,практическая работа.</w:t>
      </w:r>
    </w:p>
    <w:p w:rsidR="008A1638" w:rsidRPr="008A1638" w:rsidRDefault="008A1638" w:rsidP="008A1638">
      <w:pPr>
        <w:spacing w:after="0" w:line="240" w:lineRule="auto"/>
        <w:jc w:val="both"/>
        <w:rPr>
          <w:rFonts w:ascii="Times New Roman" w:hAnsi="Times New Roman" w:cs="Times New Roman"/>
          <w:bCs/>
          <w:iCs/>
          <w:sz w:val="24"/>
          <w:szCs w:val="24"/>
        </w:rPr>
      </w:pPr>
      <w:r w:rsidRPr="008A1638">
        <w:rPr>
          <w:rFonts w:ascii="Times New Roman" w:hAnsi="Times New Roman" w:cs="Times New Roman"/>
          <w:bCs/>
          <w:iCs/>
          <w:sz w:val="24"/>
          <w:szCs w:val="24"/>
        </w:rPr>
        <w:t>Самостоятельная работа обучающихся (2 часа):</w:t>
      </w:r>
    </w:p>
    <w:p w:rsidR="008A1638" w:rsidRPr="008A1638" w:rsidRDefault="008A1638" w:rsidP="008A1638">
      <w:pPr>
        <w:spacing w:after="0" w:line="240" w:lineRule="auto"/>
        <w:jc w:val="both"/>
        <w:rPr>
          <w:rFonts w:ascii="Times New Roman" w:hAnsi="Times New Roman" w:cs="Times New Roman"/>
          <w:sz w:val="24"/>
          <w:szCs w:val="24"/>
        </w:rPr>
      </w:pPr>
      <w:r w:rsidRPr="008A1638">
        <w:rPr>
          <w:rFonts w:ascii="Times New Roman" w:hAnsi="Times New Roman" w:cs="Times New Roman"/>
          <w:sz w:val="24"/>
          <w:szCs w:val="24"/>
        </w:rPr>
        <w:t>Работа с лекционным материалом;</w:t>
      </w:r>
    </w:p>
    <w:p w:rsidR="008A1638" w:rsidRPr="008A1638" w:rsidRDefault="008A1638" w:rsidP="008A1638">
      <w:pPr>
        <w:spacing w:after="0" w:line="240" w:lineRule="auto"/>
        <w:jc w:val="both"/>
        <w:rPr>
          <w:rFonts w:ascii="Times New Roman" w:hAnsi="Times New Roman" w:cs="Times New Roman"/>
          <w:sz w:val="24"/>
          <w:szCs w:val="24"/>
        </w:rPr>
      </w:pPr>
      <w:r w:rsidRPr="008A1638">
        <w:rPr>
          <w:rFonts w:ascii="Times New Roman" w:hAnsi="Times New Roman" w:cs="Times New Roman"/>
          <w:sz w:val="24"/>
          <w:szCs w:val="24"/>
        </w:rPr>
        <w:t>разработка проекта «Фирменный стиль»</w:t>
      </w:r>
    </w:p>
    <w:p w:rsidR="008A1638" w:rsidRPr="008A1638" w:rsidRDefault="008A1638" w:rsidP="008A1638">
      <w:pPr>
        <w:spacing w:after="0" w:line="240" w:lineRule="auto"/>
        <w:jc w:val="both"/>
        <w:rPr>
          <w:rFonts w:ascii="Times New Roman" w:hAnsi="Times New Roman" w:cs="Times New Roman"/>
          <w:b/>
          <w:sz w:val="24"/>
          <w:szCs w:val="24"/>
        </w:rPr>
      </w:pPr>
      <w:r w:rsidRPr="008A1638">
        <w:rPr>
          <w:rFonts w:ascii="Times New Roman" w:hAnsi="Times New Roman" w:cs="Times New Roman"/>
          <w:b/>
          <w:bCs/>
          <w:iCs/>
          <w:sz w:val="24"/>
          <w:szCs w:val="24"/>
        </w:rPr>
        <w:t>Виды учебной деятельности студентов</w:t>
      </w:r>
    </w:p>
    <w:tbl>
      <w:tblPr>
        <w:tblW w:w="9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542"/>
        <w:gridCol w:w="6091"/>
      </w:tblGrid>
      <w:tr w:rsidR="008A1638" w:rsidRPr="008A1638" w:rsidTr="00833CB1">
        <w:trPr>
          <w:trHeight w:val="20"/>
          <w:jc w:val="center"/>
        </w:trPr>
        <w:tc>
          <w:tcPr>
            <w:tcW w:w="3542" w:type="dxa"/>
            <w:shd w:val="clear" w:color="auto" w:fill="FFFFFF"/>
            <w:vAlign w:val="center"/>
          </w:tcPr>
          <w:p w:rsidR="008A1638" w:rsidRPr="008A1638" w:rsidRDefault="008A1638" w:rsidP="008A1638">
            <w:pPr>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Содержание обучения</w:t>
            </w:r>
          </w:p>
        </w:tc>
        <w:tc>
          <w:tcPr>
            <w:tcW w:w="6091" w:type="dxa"/>
            <w:shd w:val="clear" w:color="auto" w:fill="FFFFFF"/>
            <w:vAlign w:val="center"/>
          </w:tcPr>
          <w:p w:rsidR="008A1638" w:rsidRPr="008A1638" w:rsidRDefault="008A1638" w:rsidP="008A1638">
            <w:pPr>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8A1638" w:rsidRPr="008A1638" w:rsidTr="00833CB1">
        <w:trPr>
          <w:trHeight w:val="20"/>
          <w:jc w:val="center"/>
        </w:trPr>
        <w:tc>
          <w:tcPr>
            <w:tcW w:w="3542" w:type="dxa"/>
            <w:shd w:val="clear" w:color="auto" w:fill="FFFFFF"/>
          </w:tcPr>
          <w:p w:rsidR="008A1638" w:rsidRPr="008A1638" w:rsidRDefault="008A1638" w:rsidP="008A1638">
            <w:pPr>
              <w:autoSpaceDE w:val="0"/>
              <w:autoSpaceDN w:val="0"/>
              <w:adjustRightInd w:val="0"/>
              <w:spacing w:after="0" w:line="240" w:lineRule="auto"/>
              <w:jc w:val="both"/>
              <w:rPr>
                <w:rFonts w:ascii="Times New Roman" w:hAnsi="Times New Roman" w:cs="Times New Roman"/>
                <w:sz w:val="24"/>
                <w:szCs w:val="24"/>
              </w:rPr>
            </w:pPr>
            <w:r w:rsidRPr="008A1638">
              <w:rPr>
                <w:rFonts w:ascii="Times New Roman" w:hAnsi="Times New Roman" w:cs="Times New Roman"/>
                <w:b/>
                <w:sz w:val="24"/>
                <w:szCs w:val="24"/>
              </w:rPr>
              <w:t>Тема 1. Типы и виды про</w:t>
            </w:r>
            <w:r w:rsidRPr="008A1638">
              <w:rPr>
                <w:rFonts w:ascii="Times New Roman" w:eastAsia="Calibri" w:hAnsi="Times New Roman" w:cs="Times New Roman"/>
                <w:b/>
                <w:bCs/>
                <w:sz w:val="24"/>
                <w:szCs w:val="24"/>
              </w:rPr>
              <w:t>е</w:t>
            </w:r>
            <w:r w:rsidRPr="008A1638">
              <w:rPr>
                <w:rFonts w:ascii="Times New Roman" w:hAnsi="Times New Roman" w:cs="Times New Roman"/>
                <w:b/>
                <w:sz w:val="24"/>
                <w:szCs w:val="24"/>
              </w:rPr>
              <w:t>ктов</w:t>
            </w:r>
          </w:p>
          <w:p w:rsidR="008A1638" w:rsidRPr="008A1638" w:rsidRDefault="008A1638" w:rsidP="008A1638">
            <w:pPr>
              <w:spacing w:after="0" w:line="240" w:lineRule="auto"/>
              <w:jc w:val="both"/>
              <w:rPr>
                <w:rFonts w:ascii="Times New Roman" w:hAnsi="Times New Roman" w:cs="Times New Roman"/>
                <w:b/>
                <w:sz w:val="24"/>
                <w:szCs w:val="24"/>
              </w:rPr>
            </w:pPr>
          </w:p>
        </w:tc>
        <w:tc>
          <w:tcPr>
            <w:tcW w:w="6091" w:type="dxa"/>
            <w:shd w:val="clear" w:color="auto" w:fill="FFFFFF"/>
          </w:tcPr>
          <w:p w:rsidR="008A1638" w:rsidRPr="008A1638" w:rsidRDefault="008A1638" w:rsidP="008A1638">
            <w:pPr>
              <w:autoSpaceDE w:val="0"/>
              <w:autoSpaceDN w:val="0"/>
              <w:adjustRightInd w:val="0"/>
              <w:spacing w:after="0" w:line="240" w:lineRule="auto"/>
              <w:jc w:val="both"/>
              <w:rPr>
                <w:rFonts w:ascii="Times New Roman" w:hAnsi="Times New Roman" w:cs="Times New Roman"/>
                <w:sz w:val="24"/>
                <w:szCs w:val="24"/>
              </w:rPr>
            </w:pPr>
            <w:r w:rsidRPr="008A1638">
              <w:rPr>
                <w:rFonts w:ascii="Times New Roman" w:hAnsi="Times New Roman" w:cs="Times New Roman"/>
                <w:sz w:val="24"/>
                <w:szCs w:val="24"/>
              </w:rPr>
              <w:t xml:space="preserve">Самостоятельно осуществляет поиск информации, используя учебник, каталоги, пособия, Интернет, анализирует, сортирует, группирует, применяет. </w:t>
            </w:r>
          </w:p>
        </w:tc>
      </w:tr>
    </w:tbl>
    <w:p w:rsidR="008A1638" w:rsidRPr="008A1638" w:rsidRDefault="008A1638" w:rsidP="008A1638">
      <w:pPr>
        <w:autoSpaceDE w:val="0"/>
        <w:autoSpaceDN w:val="0"/>
        <w:adjustRightInd w:val="0"/>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Практические занятия (1 час)</w:t>
      </w:r>
    </w:p>
    <w:p w:rsidR="008A1638" w:rsidRPr="008A1638" w:rsidRDefault="008A1638" w:rsidP="008A1638">
      <w:pPr>
        <w:autoSpaceDE w:val="0"/>
        <w:autoSpaceDN w:val="0"/>
        <w:adjustRightInd w:val="0"/>
        <w:spacing w:after="0" w:line="240" w:lineRule="auto"/>
        <w:jc w:val="both"/>
        <w:rPr>
          <w:rFonts w:ascii="Times New Roman" w:hAnsi="Times New Roman" w:cs="Times New Roman"/>
          <w:sz w:val="24"/>
          <w:szCs w:val="24"/>
        </w:rPr>
      </w:pPr>
      <w:r w:rsidRPr="008A1638">
        <w:rPr>
          <w:rFonts w:ascii="Times New Roman" w:hAnsi="Times New Roman" w:cs="Times New Roman"/>
          <w:sz w:val="24"/>
          <w:szCs w:val="24"/>
        </w:rPr>
        <w:t>«Планирование проекта»</w:t>
      </w:r>
    </w:p>
    <w:p w:rsidR="008A1638" w:rsidRPr="008A1638" w:rsidRDefault="008A1638" w:rsidP="008A1638">
      <w:pPr>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Тема 2. Выбор и формулирование темы, постановка целей. (4 часа)</w:t>
      </w:r>
    </w:p>
    <w:p w:rsidR="008A1638" w:rsidRPr="008A1638" w:rsidRDefault="008A1638" w:rsidP="008A1638">
      <w:pPr>
        <w:autoSpaceDE w:val="0"/>
        <w:autoSpaceDN w:val="0"/>
        <w:adjustRightInd w:val="0"/>
        <w:spacing w:after="0" w:line="240" w:lineRule="auto"/>
        <w:jc w:val="both"/>
        <w:rPr>
          <w:rFonts w:ascii="Times New Roman" w:eastAsia="Calibri" w:hAnsi="Times New Roman" w:cs="Times New Roman"/>
          <w:sz w:val="24"/>
          <w:szCs w:val="24"/>
        </w:rPr>
      </w:pPr>
      <w:r w:rsidRPr="008A1638">
        <w:rPr>
          <w:rFonts w:ascii="Times New Roman" w:eastAsia="Calibri" w:hAnsi="Times New Roman" w:cs="Times New Roman"/>
          <w:sz w:val="24"/>
          <w:szCs w:val="24"/>
        </w:rPr>
        <w:t xml:space="preserve">Выбор темы. Определение степени значимости темы проекта. Требования к выбору и формулировке темы. Актуальность и практическая значимость исследования. Определение цели и задач. Типичные способы определения цели.Эффективность целеполагания. </w:t>
      </w:r>
    </w:p>
    <w:p w:rsidR="008A1638" w:rsidRPr="008A1638" w:rsidRDefault="008A1638" w:rsidP="008A1638">
      <w:pPr>
        <w:spacing w:after="0" w:line="240" w:lineRule="auto"/>
        <w:jc w:val="both"/>
        <w:rPr>
          <w:rFonts w:ascii="Times New Roman" w:hAnsi="Times New Roman" w:cs="Times New Roman"/>
          <w:sz w:val="24"/>
          <w:szCs w:val="24"/>
        </w:rPr>
      </w:pPr>
      <w:r w:rsidRPr="008A1638">
        <w:rPr>
          <w:rFonts w:ascii="Times New Roman" w:hAnsi="Times New Roman" w:cs="Times New Roman"/>
          <w:b/>
          <w:bCs/>
          <w:iCs/>
          <w:sz w:val="24"/>
          <w:szCs w:val="24"/>
        </w:rPr>
        <w:t xml:space="preserve">Формы организации учебных занятий: </w:t>
      </w:r>
      <w:r w:rsidRPr="008A1638">
        <w:rPr>
          <w:rFonts w:ascii="Times New Roman" w:hAnsi="Times New Roman" w:cs="Times New Roman"/>
          <w:bCs/>
          <w:iCs/>
          <w:sz w:val="24"/>
          <w:szCs w:val="24"/>
        </w:rPr>
        <w:t>урок, лекция, семинар, практическое занятие.</w:t>
      </w:r>
    </w:p>
    <w:p w:rsidR="008A1638" w:rsidRPr="008A1638" w:rsidRDefault="008A1638" w:rsidP="008A1638">
      <w:pPr>
        <w:spacing w:after="0" w:line="240" w:lineRule="auto"/>
        <w:jc w:val="both"/>
        <w:rPr>
          <w:rFonts w:ascii="Times New Roman" w:hAnsi="Times New Roman" w:cs="Times New Roman"/>
          <w:bCs/>
          <w:iCs/>
          <w:sz w:val="24"/>
          <w:szCs w:val="24"/>
        </w:rPr>
      </w:pPr>
      <w:r w:rsidRPr="008A1638">
        <w:rPr>
          <w:rFonts w:ascii="Times New Roman" w:hAnsi="Times New Roman" w:cs="Times New Roman"/>
          <w:bCs/>
          <w:iCs/>
          <w:sz w:val="24"/>
          <w:szCs w:val="24"/>
        </w:rPr>
        <w:t>Самостоятельная работа обучающихся (2 часа):</w:t>
      </w:r>
    </w:p>
    <w:p w:rsidR="008A1638" w:rsidRPr="008A1638" w:rsidRDefault="008A1638" w:rsidP="008A1638">
      <w:pPr>
        <w:autoSpaceDE w:val="0"/>
        <w:autoSpaceDN w:val="0"/>
        <w:adjustRightInd w:val="0"/>
        <w:spacing w:after="0" w:line="240" w:lineRule="auto"/>
        <w:jc w:val="both"/>
        <w:rPr>
          <w:rFonts w:ascii="Times New Roman" w:hAnsi="Times New Roman" w:cs="Times New Roman"/>
          <w:sz w:val="24"/>
          <w:szCs w:val="24"/>
        </w:rPr>
      </w:pPr>
      <w:r w:rsidRPr="008A1638">
        <w:rPr>
          <w:rFonts w:ascii="Times New Roman" w:hAnsi="Times New Roman" w:cs="Times New Roman"/>
          <w:sz w:val="24"/>
          <w:szCs w:val="24"/>
        </w:rPr>
        <w:t xml:space="preserve">Проработка конспекта. </w:t>
      </w:r>
    </w:p>
    <w:p w:rsidR="008A1638" w:rsidRPr="008A1638" w:rsidRDefault="008A1638" w:rsidP="008A1638">
      <w:pPr>
        <w:spacing w:after="0" w:line="240" w:lineRule="auto"/>
        <w:jc w:val="both"/>
        <w:rPr>
          <w:rFonts w:ascii="Times New Roman" w:hAnsi="Times New Roman" w:cs="Times New Roman"/>
          <w:b/>
          <w:sz w:val="24"/>
          <w:szCs w:val="24"/>
        </w:rPr>
      </w:pPr>
      <w:r w:rsidRPr="008A1638">
        <w:rPr>
          <w:rFonts w:ascii="Times New Roman" w:hAnsi="Times New Roman" w:cs="Times New Roman"/>
          <w:b/>
          <w:bCs/>
          <w:iCs/>
          <w:sz w:val="24"/>
          <w:szCs w:val="24"/>
        </w:rPr>
        <w:t>Виды учебной деятельности студентов</w:t>
      </w:r>
    </w:p>
    <w:tbl>
      <w:tblPr>
        <w:tblW w:w="9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542"/>
        <w:gridCol w:w="6091"/>
      </w:tblGrid>
      <w:tr w:rsidR="008A1638" w:rsidRPr="008A1638" w:rsidTr="00833CB1">
        <w:trPr>
          <w:trHeight w:val="20"/>
          <w:jc w:val="center"/>
        </w:trPr>
        <w:tc>
          <w:tcPr>
            <w:tcW w:w="3542" w:type="dxa"/>
            <w:shd w:val="clear" w:color="auto" w:fill="FFFFFF"/>
            <w:vAlign w:val="center"/>
          </w:tcPr>
          <w:p w:rsidR="008A1638" w:rsidRPr="008A1638" w:rsidRDefault="008A1638" w:rsidP="008A1638">
            <w:pPr>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Содержание обучения</w:t>
            </w:r>
          </w:p>
        </w:tc>
        <w:tc>
          <w:tcPr>
            <w:tcW w:w="6091" w:type="dxa"/>
            <w:shd w:val="clear" w:color="auto" w:fill="FFFFFF"/>
            <w:vAlign w:val="center"/>
          </w:tcPr>
          <w:p w:rsidR="008A1638" w:rsidRPr="008A1638" w:rsidRDefault="008A1638" w:rsidP="008A1638">
            <w:pPr>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8A1638" w:rsidRPr="008A1638" w:rsidTr="00833CB1">
        <w:trPr>
          <w:trHeight w:val="20"/>
          <w:jc w:val="center"/>
        </w:trPr>
        <w:tc>
          <w:tcPr>
            <w:tcW w:w="3542" w:type="dxa"/>
            <w:shd w:val="clear" w:color="auto" w:fill="FFFFFF"/>
          </w:tcPr>
          <w:p w:rsidR="008A1638" w:rsidRPr="008A1638" w:rsidRDefault="008A1638" w:rsidP="008A1638">
            <w:pPr>
              <w:autoSpaceDE w:val="0"/>
              <w:autoSpaceDN w:val="0"/>
              <w:adjustRightInd w:val="0"/>
              <w:spacing w:after="0" w:line="240" w:lineRule="auto"/>
              <w:jc w:val="both"/>
              <w:rPr>
                <w:rFonts w:ascii="Times New Roman" w:hAnsi="Times New Roman" w:cs="Times New Roman"/>
                <w:sz w:val="24"/>
                <w:szCs w:val="24"/>
              </w:rPr>
            </w:pPr>
            <w:r w:rsidRPr="008A1638">
              <w:rPr>
                <w:rFonts w:ascii="Times New Roman" w:hAnsi="Times New Roman" w:cs="Times New Roman"/>
                <w:b/>
                <w:sz w:val="24"/>
                <w:szCs w:val="24"/>
              </w:rPr>
              <w:t>Тема 2. Выбор и формулирование темы, постановка целей. Определение гипотезы.</w:t>
            </w:r>
          </w:p>
        </w:tc>
        <w:tc>
          <w:tcPr>
            <w:tcW w:w="6091" w:type="dxa"/>
            <w:shd w:val="clear" w:color="auto" w:fill="FFFFFF"/>
          </w:tcPr>
          <w:p w:rsidR="008A1638" w:rsidRPr="008A1638" w:rsidRDefault="008A1638" w:rsidP="008A1638">
            <w:pPr>
              <w:autoSpaceDE w:val="0"/>
              <w:autoSpaceDN w:val="0"/>
              <w:adjustRightInd w:val="0"/>
              <w:spacing w:after="0" w:line="240" w:lineRule="auto"/>
              <w:jc w:val="both"/>
              <w:rPr>
                <w:rFonts w:ascii="Times New Roman" w:hAnsi="Times New Roman" w:cs="Times New Roman"/>
                <w:sz w:val="24"/>
                <w:szCs w:val="24"/>
              </w:rPr>
            </w:pPr>
            <w:r w:rsidRPr="008A1638">
              <w:rPr>
                <w:rFonts w:ascii="Times New Roman" w:hAnsi="Times New Roman" w:cs="Times New Roman"/>
                <w:sz w:val="24"/>
                <w:szCs w:val="24"/>
              </w:rPr>
              <w:t>Раскрытие степени значимости темы проекта, формулирование тематики проекта, характеристика построения гипотезы, доказывание эффективности целеполагания при подготовке проекта.</w:t>
            </w:r>
          </w:p>
        </w:tc>
      </w:tr>
    </w:tbl>
    <w:p w:rsidR="008A1638" w:rsidRPr="008A1638" w:rsidRDefault="008A1638" w:rsidP="008A1638">
      <w:pPr>
        <w:autoSpaceDE w:val="0"/>
        <w:autoSpaceDN w:val="0"/>
        <w:adjustRightInd w:val="0"/>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Практические занятия (2 часа)</w:t>
      </w:r>
    </w:p>
    <w:p w:rsidR="008A1638" w:rsidRPr="008A1638" w:rsidRDefault="008A1638" w:rsidP="008A1638">
      <w:pPr>
        <w:autoSpaceDE w:val="0"/>
        <w:autoSpaceDN w:val="0"/>
        <w:adjustRightInd w:val="0"/>
        <w:spacing w:after="0" w:line="240" w:lineRule="auto"/>
        <w:jc w:val="both"/>
        <w:rPr>
          <w:rFonts w:ascii="Times New Roman" w:hAnsi="Times New Roman" w:cs="Times New Roman"/>
          <w:sz w:val="24"/>
          <w:szCs w:val="24"/>
        </w:rPr>
      </w:pPr>
      <w:r w:rsidRPr="008A1638">
        <w:rPr>
          <w:rFonts w:ascii="Times New Roman" w:hAnsi="Times New Roman" w:cs="Times New Roman"/>
          <w:sz w:val="24"/>
          <w:szCs w:val="24"/>
        </w:rPr>
        <w:t>«Выбор и формулировка темы индивидуального проекта»</w:t>
      </w:r>
    </w:p>
    <w:p w:rsidR="008A1638" w:rsidRPr="008A1638" w:rsidRDefault="008A1638" w:rsidP="008A1638">
      <w:pPr>
        <w:autoSpaceDE w:val="0"/>
        <w:autoSpaceDN w:val="0"/>
        <w:adjustRightInd w:val="0"/>
        <w:spacing w:after="0" w:line="240" w:lineRule="auto"/>
        <w:jc w:val="both"/>
        <w:rPr>
          <w:rFonts w:ascii="Times New Roman" w:eastAsia="Calibri" w:hAnsi="Times New Roman" w:cs="Times New Roman"/>
          <w:sz w:val="24"/>
          <w:szCs w:val="24"/>
        </w:rPr>
      </w:pPr>
      <w:r w:rsidRPr="008A1638">
        <w:rPr>
          <w:rFonts w:ascii="Times New Roman" w:eastAsia="Calibri" w:hAnsi="Times New Roman" w:cs="Times New Roman"/>
          <w:sz w:val="24"/>
          <w:szCs w:val="24"/>
        </w:rPr>
        <w:t>«</w:t>
      </w:r>
      <w:r w:rsidRPr="008A1638">
        <w:rPr>
          <w:rFonts w:ascii="Times New Roman" w:hAnsi="Times New Roman" w:cs="Times New Roman"/>
          <w:sz w:val="24"/>
          <w:szCs w:val="24"/>
        </w:rPr>
        <w:t>Постановка цели, задач, актуальности проекта</w:t>
      </w:r>
      <w:r w:rsidRPr="008A1638">
        <w:rPr>
          <w:rFonts w:ascii="Times New Roman" w:eastAsia="Calibri" w:hAnsi="Times New Roman" w:cs="Times New Roman"/>
          <w:sz w:val="24"/>
          <w:szCs w:val="24"/>
        </w:rPr>
        <w:t>»</w:t>
      </w:r>
    </w:p>
    <w:p w:rsidR="008A1638" w:rsidRPr="008A1638" w:rsidRDefault="008A1638" w:rsidP="008A1638">
      <w:pPr>
        <w:autoSpaceDE w:val="0"/>
        <w:autoSpaceDN w:val="0"/>
        <w:adjustRightInd w:val="0"/>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Тема 3. Этапы работы над проектом(2 часа)</w:t>
      </w:r>
    </w:p>
    <w:p w:rsidR="008A1638" w:rsidRPr="008A1638" w:rsidRDefault="008A1638" w:rsidP="008A1638">
      <w:pPr>
        <w:autoSpaceDE w:val="0"/>
        <w:autoSpaceDN w:val="0"/>
        <w:adjustRightInd w:val="0"/>
        <w:spacing w:after="0" w:line="240" w:lineRule="auto"/>
        <w:jc w:val="both"/>
        <w:rPr>
          <w:rFonts w:ascii="Times New Roman" w:eastAsia="Calibri" w:hAnsi="Times New Roman" w:cs="Times New Roman"/>
          <w:sz w:val="24"/>
          <w:szCs w:val="24"/>
        </w:rPr>
      </w:pPr>
      <w:r w:rsidRPr="008A1638">
        <w:rPr>
          <w:rFonts w:ascii="Times New Roman" w:eastAsia="Calibri" w:hAnsi="Times New Roman" w:cs="Times New Roman"/>
          <w:sz w:val="24"/>
          <w:szCs w:val="24"/>
        </w:rPr>
        <w:t xml:space="preserve">Этапы работы над проектом. </w:t>
      </w:r>
    </w:p>
    <w:p w:rsidR="008A1638" w:rsidRPr="008A1638" w:rsidRDefault="008A1638" w:rsidP="008A1638">
      <w:pPr>
        <w:autoSpaceDE w:val="0"/>
        <w:autoSpaceDN w:val="0"/>
        <w:adjustRightInd w:val="0"/>
        <w:spacing w:after="0" w:line="240" w:lineRule="auto"/>
        <w:jc w:val="both"/>
        <w:rPr>
          <w:rFonts w:ascii="Times New Roman" w:eastAsia="Calibri" w:hAnsi="Times New Roman" w:cs="Times New Roman"/>
          <w:sz w:val="24"/>
          <w:szCs w:val="24"/>
        </w:rPr>
      </w:pPr>
      <w:r w:rsidRPr="008A1638">
        <w:rPr>
          <w:rFonts w:ascii="Times New Roman" w:eastAsia="Calibri" w:hAnsi="Times New Roman" w:cs="Times New Roman"/>
          <w:sz w:val="24"/>
          <w:szCs w:val="24"/>
        </w:rPr>
        <w:t xml:space="preserve">Подготовительный этап: выбор темы, постановка целей и задач будущего проекта. Планирование: подбор необходимых материалов, определение способов сбора и анализа информации. </w:t>
      </w:r>
    </w:p>
    <w:p w:rsidR="008A1638" w:rsidRPr="008A1638" w:rsidRDefault="008A1638" w:rsidP="008A1638">
      <w:pPr>
        <w:autoSpaceDE w:val="0"/>
        <w:autoSpaceDN w:val="0"/>
        <w:adjustRightInd w:val="0"/>
        <w:spacing w:after="0" w:line="240" w:lineRule="auto"/>
        <w:jc w:val="both"/>
        <w:rPr>
          <w:rFonts w:ascii="Times New Roman" w:eastAsia="Calibri" w:hAnsi="Times New Roman" w:cs="Times New Roman"/>
          <w:sz w:val="24"/>
          <w:szCs w:val="24"/>
        </w:rPr>
      </w:pPr>
      <w:r w:rsidRPr="008A1638">
        <w:rPr>
          <w:rFonts w:ascii="Times New Roman" w:eastAsia="Calibri" w:hAnsi="Times New Roman" w:cs="Times New Roman"/>
          <w:sz w:val="24"/>
          <w:szCs w:val="24"/>
        </w:rPr>
        <w:t xml:space="preserve">Основной этап: обсуждение методических аспектов и организация работы, структурирование проекта, работа над проектом. </w:t>
      </w:r>
    </w:p>
    <w:p w:rsidR="008A1638" w:rsidRPr="008A1638" w:rsidRDefault="008A1638" w:rsidP="008A1638">
      <w:pPr>
        <w:autoSpaceDE w:val="0"/>
        <w:autoSpaceDN w:val="0"/>
        <w:adjustRightInd w:val="0"/>
        <w:spacing w:after="0" w:line="240" w:lineRule="auto"/>
        <w:jc w:val="both"/>
        <w:rPr>
          <w:rFonts w:ascii="Times New Roman" w:eastAsia="Calibri" w:hAnsi="Times New Roman" w:cs="Times New Roman"/>
          <w:sz w:val="24"/>
          <w:szCs w:val="24"/>
        </w:rPr>
      </w:pPr>
      <w:r w:rsidRPr="008A1638">
        <w:rPr>
          <w:rFonts w:ascii="Times New Roman" w:eastAsia="Calibri" w:hAnsi="Times New Roman" w:cs="Times New Roman"/>
          <w:sz w:val="24"/>
          <w:szCs w:val="24"/>
        </w:rPr>
        <w:t>Заключительный этап: подведение итогов, оформление результатов, презентация проекта.</w:t>
      </w:r>
    </w:p>
    <w:p w:rsidR="008A1638" w:rsidRPr="008A1638" w:rsidRDefault="008A1638" w:rsidP="008A1638">
      <w:pPr>
        <w:autoSpaceDE w:val="0"/>
        <w:autoSpaceDN w:val="0"/>
        <w:adjustRightInd w:val="0"/>
        <w:spacing w:after="0" w:line="240" w:lineRule="auto"/>
        <w:jc w:val="both"/>
        <w:rPr>
          <w:rFonts w:ascii="Times New Roman" w:hAnsi="Times New Roman" w:cs="Times New Roman"/>
          <w:bCs/>
          <w:iCs/>
          <w:sz w:val="24"/>
          <w:szCs w:val="24"/>
        </w:rPr>
      </w:pPr>
      <w:r w:rsidRPr="008A1638">
        <w:rPr>
          <w:rFonts w:ascii="Times New Roman" w:hAnsi="Times New Roman" w:cs="Times New Roman"/>
          <w:b/>
          <w:bCs/>
          <w:iCs/>
          <w:sz w:val="24"/>
          <w:szCs w:val="24"/>
        </w:rPr>
        <w:t xml:space="preserve">Формы организации учебных занятий: </w:t>
      </w:r>
      <w:r w:rsidRPr="008A1638">
        <w:rPr>
          <w:rFonts w:ascii="Times New Roman" w:hAnsi="Times New Roman" w:cs="Times New Roman"/>
          <w:bCs/>
          <w:iCs/>
          <w:sz w:val="24"/>
          <w:szCs w:val="24"/>
        </w:rPr>
        <w:t>урок, лекция, семинар, практическое занятие.</w:t>
      </w:r>
    </w:p>
    <w:p w:rsidR="008A1638" w:rsidRPr="008A1638" w:rsidRDefault="008A1638" w:rsidP="008A1638">
      <w:pPr>
        <w:spacing w:after="0" w:line="240" w:lineRule="auto"/>
        <w:jc w:val="both"/>
        <w:rPr>
          <w:rFonts w:ascii="Times New Roman" w:hAnsi="Times New Roman" w:cs="Times New Roman"/>
          <w:bCs/>
          <w:iCs/>
          <w:sz w:val="24"/>
          <w:szCs w:val="24"/>
        </w:rPr>
      </w:pPr>
      <w:r w:rsidRPr="008A1638">
        <w:rPr>
          <w:rFonts w:ascii="Times New Roman" w:hAnsi="Times New Roman" w:cs="Times New Roman"/>
          <w:bCs/>
          <w:iCs/>
          <w:sz w:val="24"/>
          <w:szCs w:val="24"/>
        </w:rPr>
        <w:t>Самостоятельная работа обучающихся (2 часа):</w:t>
      </w:r>
    </w:p>
    <w:p w:rsidR="008A1638" w:rsidRPr="008A1638" w:rsidRDefault="008A1638" w:rsidP="008A1638">
      <w:pPr>
        <w:autoSpaceDE w:val="0"/>
        <w:autoSpaceDN w:val="0"/>
        <w:adjustRightInd w:val="0"/>
        <w:spacing w:after="0" w:line="240" w:lineRule="auto"/>
        <w:jc w:val="both"/>
        <w:rPr>
          <w:rFonts w:ascii="Times New Roman" w:eastAsia="Calibri" w:hAnsi="Times New Roman" w:cs="Times New Roman"/>
          <w:sz w:val="24"/>
          <w:szCs w:val="24"/>
        </w:rPr>
      </w:pPr>
      <w:r w:rsidRPr="008A1638">
        <w:rPr>
          <w:rFonts w:ascii="Times New Roman" w:eastAsia="Calibri" w:hAnsi="Times New Roman" w:cs="Times New Roman"/>
          <w:sz w:val="24"/>
          <w:szCs w:val="24"/>
        </w:rPr>
        <w:t xml:space="preserve">Доклад </w:t>
      </w:r>
      <w:r w:rsidRPr="008A1638">
        <w:rPr>
          <w:rFonts w:ascii="Times New Roman" w:eastAsia="Calibri" w:hAnsi="Times New Roman" w:cs="Times New Roman"/>
          <w:b/>
          <w:bCs/>
          <w:sz w:val="24"/>
          <w:szCs w:val="24"/>
        </w:rPr>
        <w:t>«</w:t>
      </w:r>
      <w:r w:rsidRPr="008A1638">
        <w:rPr>
          <w:rFonts w:ascii="Times New Roman" w:eastAsia="Calibri" w:hAnsi="Times New Roman" w:cs="Times New Roman"/>
          <w:sz w:val="24"/>
          <w:szCs w:val="24"/>
        </w:rPr>
        <w:t>Этапы работы над рефератом»</w:t>
      </w:r>
    </w:p>
    <w:p w:rsidR="008A1638" w:rsidRPr="008A1638" w:rsidRDefault="008A1638" w:rsidP="008A1638">
      <w:pPr>
        <w:autoSpaceDE w:val="0"/>
        <w:autoSpaceDN w:val="0"/>
        <w:adjustRightInd w:val="0"/>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Практические занятия (1 часа)</w:t>
      </w:r>
    </w:p>
    <w:p w:rsidR="008A1638" w:rsidRPr="008A1638" w:rsidRDefault="008A1638" w:rsidP="008A1638">
      <w:pPr>
        <w:autoSpaceDE w:val="0"/>
        <w:autoSpaceDN w:val="0"/>
        <w:adjustRightInd w:val="0"/>
        <w:spacing w:after="0" w:line="240" w:lineRule="auto"/>
        <w:jc w:val="both"/>
        <w:rPr>
          <w:rFonts w:ascii="Times New Roman" w:hAnsi="Times New Roman" w:cs="Times New Roman"/>
          <w:sz w:val="24"/>
          <w:szCs w:val="24"/>
        </w:rPr>
      </w:pPr>
      <w:r w:rsidRPr="008A1638">
        <w:rPr>
          <w:rFonts w:ascii="Times New Roman" w:hAnsi="Times New Roman" w:cs="Times New Roman"/>
          <w:sz w:val="24"/>
          <w:szCs w:val="24"/>
        </w:rPr>
        <w:t>«Разработка плана работы над проектом по этапам, согласно выбранной теме»</w:t>
      </w:r>
    </w:p>
    <w:p w:rsidR="008A1638" w:rsidRPr="008A1638" w:rsidRDefault="008A1638" w:rsidP="008A1638">
      <w:pPr>
        <w:autoSpaceDE w:val="0"/>
        <w:autoSpaceDN w:val="0"/>
        <w:adjustRightInd w:val="0"/>
        <w:spacing w:after="0" w:line="240" w:lineRule="auto"/>
        <w:jc w:val="both"/>
        <w:rPr>
          <w:rFonts w:ascii="Times New Roman" w:hAnsi="Times New Roman" w:cs="Times New Roman"/>
          <w:b/>
          <w:sz w:val="24"/>
          <w:szCs w:val="24"/>
        </w:rPr>
      </w:pPr>
      <w:r w:rsidRPr="008A1638">
        <w:rPr>
          <w:rFonts w:ascii="Times New Roman" w:hAnsi="Times New Roman" w:cs="Times New Roman"/>
          <w:b/>
          <w:bCs/>
          <w:iCs/>
          <w:sz w:val="24"/>
          <w:szCs w:val="24"/>
        </w:rPr>
        <w:t>Виды учебной деятельности студентов</w:t>
      </w:r>
    </w:p>
    <w:tbl>
      <w:tblPr>
        <w:tblW w:w="9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542"/>
        <w:gridCol w:w="6091"/>
      </w:tblGrid>
      <w:tr w:rsidR="008A1638" w:rsidRPr="008A1638" w:rsidTr="00833CB1">
        <w:trPr>
          <w:trHeight w:val="20"/>
          <w:jc w:val="center"/>
        </w:trPr>
        <w:tc>
          <w:tcPr>
            <w:tcW w:w="3542" w:type="dxa"/>
            <w:shd w:val="clear" w:color="auto" w:fill="FFFFFF"/>
            <w:vAlign w:val="center"/>
          </w:tcPr>
          <w:p w:rsidR="008A1638" w:rsidRPr="008A1638" w:rsidRDefault="008A1638" w:rsidP="008A1638">
            <w:pPr>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Содержание обучения</w:t>
            </w:r>
          </w:p>
        </w:tc>
        <w:tc>
          <w:tcPr>
            <w:tcW w:w="6091" w:type="dxa"/>
            <w:shd w:val="clear" w:color="auto" w:fill="FFFFFF"/>
            <w:vAlign w:val="center"/>
          </w:tcPr>
          <w:p w:rsidR="008A1638" w:rsidRPr="008A1638" w:rsidRDefault="008A1638" w:rsidP="008A1638">
            <w:pPr>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8A1638" w:rsidRPr="008A1638" w:rsidTr="00833CB1">
        <w:trPr>
          <w:trHeight w:val="20"/>
          <w:jc w:val="center"/>
        </w:trPr>
        <w:tc>
          <w:tcPr>
            <w:tcW w:w="3542" w:type="dxa"/>
            <w:shd w:val="clear" w:color="auto" w:fill="FFFFFF"/>
          </w:tcPr>
          <w:p w:rsidR="008A1638" w:rsidRPr="008A1638" w:rsidRDefault="008A1638" w:rsidP="008A1638">
            <w:pPr>
              <w:autoSpaceDE w:val="0"/>
              <w:autoSpaceDN w:val="0"/>
              <w:adjustRightInd w:val="0"/>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Тема 3. Этапы работы над проектом</w:t>
            </w:r>
          </w:p>
          <w:p w:rsidR="008A1638" w:rsidRPr="008A1638" w:rsidRDefault="008A1638" w:rsidP="008A1638">
            <w:pPr>
              <w:spacing w:after="0" w:line="240" w:lineRule="auto"/>
              <w:jc w:val="both"/>
              <w:rPr>
                <w:rFonts w:ascii="Times New Roman" w:hAnsi="Times New Roman" w:cs="Times New Roman"/>
                <w:b/>
                <w:sz w:val="24"/>
                <w:szCs w:val="24"/>
              </w:rPr>
            </w:pPr>
          </w:p>
        </w:tc>
        <w:tc>
          <w:tcPr>
            <w:tcW w:w="6091" w:type="dxa"/>
            <w:shd w:val="clear" w:color="auto" w:fill="FFFFFF"/>
          </w:tcPr>
          <w:p w:rsidR="008A1638" w:rsidRPr="008A1638" w:rsidRDefault="008A1638" w:rsidP="008A1638">
            <w:pPr>
              <w:autoSpaceDE w:val="0"/>
              <w:autoSpaceDN w:val="0"/>
              <w:adjustRightInd w:val="0"/>
              <w:spacing w:after="0" w:line="240" w:lineRule="auto"/>
              <w:jc w:val="both"/>
              <w:rPr>
                <w:rFonts w:ascii="Times New Roman" w:hAnsi="Times New Roman" w:cs="Times New Roman"/>
                <w:sz w:val="24"/>
                <w:szCs w:val="24"/>
              </w:rPr>
            </w:pPr>
            <w:r w:rsidRPr="008A1638">
              <w:rPr>
                <w:rFonts w:ascii="Times New Roman" w:hAnsi="Times New Roman" w:cs="Times New Roman"/>
                <w:sz w:val="24"/>
                <w:szCs w:val="24"/>
              </w:rPr>
              <w:t>Выделение этапов работы, аргументированное доказательство правильности выбора темы проекта, составление необходимых схем, таблиц при оформлении результата деятельности над проектом.</w:t>
            </w:r>
          </w:p>
        </w:tc>
      </w:tr>
    </w:tbl>
    <w:p w:rsidR="008A1638" w:rsidRPr="008A1638" w:rsidRDefault="008A1638" w:rsidP="008A1638">
      <w:pPr>
        <w:autoSpaceDE w:val="0"/>
        <w:autoSpaceDN w:val="0"/>
        <w:adjustRightInd w:val="0"/>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Тема 4. Методы работы с источником информации(7часов)</w:t>
      </w:r>
    </w:p>
    <w:p w:rsidR="008A1638" w:rsidRPr="008A1638" w:rsidRDefault="008A1638" w:rsidP="008A1638">
      <w:pPr>
        <w:autoSpaceDE w:val="0"/>
        <w:autoSpaceDN w:val="0"/>
        <w:adjustRightInd w:val="0"/>
        <w:spacing w:after="0" w:line="240" w:lineRule="auto"/>
        <w:jc w:val="both"/>
        <w:rPr>
          <w:rFonts w:ascii="Times New Roman" w:eastAsia="Calibri" w:hAnsi="Times New Roman" w:cs="Times New Roman"/>
          <w:sz w:val="24"/>
          <w:szCs w:val="24"/>
        </w:rPr>
      </w:pPr>
      <w:r w:rsidRPr="008A1638">
        <w:rPr>
          <w:rFonts w:ascii="Times New Roman" w:eastAsia="Calibri" w:hAnsi="Times New Roman" w:cs="Times New Roman"/>
          <w:sz w:val="24"/>
          <w:szCs w:val="24"/>
        </w:rPr>
        <w:t>Виды литературных источников информации: учебная литература (учебник, учебное пособие), справочно-информационная литература (энциклопедия, энциклопедический словарь, справочник, терминологический словарь,толковый словарь), научная литература (монография, сборник научных трудов, тезисы докладов, научные журналы, диссертации).</w:t>
      </w:r>
    </w:p>
    <w:p w:rsidR="008A1638" w:rsidRPr="008A1638" w:rsidRDefault="008A1638" w:rsidP="008A1638">
      <w:pPr>
        <w:autoSpaceDE w:val="0"/>
        <w:autoSpaceDN w:val="0"/>
        <w:adjustRightInd w:val="0"/>
        <w:spacing w:after="0" w:line="240" w:lineRule="auto"/>
        <w:jc w:val="both"/>
        <w:rPr>
          <w:rFonts w:ascii="Times New Roman" w:eastAsia="Calibri" w:hAnsi="Times New Roman" w:cs="Times New Roman"/>
          <w:sz w:val="24"/>
          <w:szCs w:val="24"/>
        </w:rPr>
      </w:pPr>
      <w:r w:rsidRPr="008A1638">
        <w:rPr>
          <w:rFonts w:ascii="Times New Roman" w:eastAsia="Calibri" w:hAnsi="Times New Roman" w:cs="Times New Roman"/>
          <w:sz w:val="24"/>
          <w:szCs w:val="24"/>
        </w:rPr>
        <w:t>Информационные ресурсы (интернет - технологии).Правила и особенности информационного поиска в Интернете. Виды чтения. Виды фиксирования информации. Виды обобщения информации.</w:t>
      </w:r>
    </w:p>
    <w:p w:rsidR="008A1638" w:rsidRPr="008A1638" w:rsidRDefault="008A1638" w:rsidP="008A1638">
      <w:pPr>
        <w:autoSpaceDE w:val="0"/>
        <w:autoSpaceDN w:val="0"/>
        <w:adjustRightInd w:val="0"/>
        <w:spacing w:after="0" w:line="240" w:lineRule="auto"/>
        <w:jc w:val="both"/>
        <w:rPr>
          <w:rFonts w:ascii="Times New Roman" w:hAnsi="Times New Roman" w:cs="Times New Roman"/>
          <w:bCs/>
          <w:iCs/>
          <w:sz w:val="24"/>
          <w:szCs w:val="24"/>
        </w:rPr>
      </w:pPr>
      <w:r w:rsidRPr="008A1638">
        <w:rPr>
          <w:rFonts w:ascii="Times New Roman" w:hAnsi="Times New Roman" w:cs="Times New Roman"/>
          <w:b/>
          <w:bCs/>
          <w:iCs/>
          <w:sz w:val="24"/>
          <w:szCs w:val="24"/>
        </w:rPr>
        <w:t xml:space="preserve">Формы организации учебных занятий: </w:t>
      </w:r>
      <w:r w:rsidRPr="008A1638">
        <w:rPr>
          <w:rFonts w:ascii="Times New Roman" w:hAnsi="Times New Roman" w:cs="Times New Roman"/>
          <w:bCs/>
          <w:iCs/>
          <w:sz w:val="24"/>
          <w:szCs w:val="24"/>
        </w:rPr>
        <w:t>урок, лекция, семинар, практическое занятие.</w:t>
      </w:r>
    </w:p>
    <w:p w:rsidR="008A1638" w:rsidRPr="008A1638" w:rsidRDefault="008A1638" w:rsidP="008A1638">
      <w:pPr>
        <w:spacing w:after="0" w:line="240" w:lineRule="auto"/>
        <w:jc w:val="both"/>
        <w:rPr>
          <w:rFonts w:ascii="Times New Roman" w:hAnsi="Times New Roman" w:cs="Times New Roman"/>
          <w:bCs/>
          <w:iCs/>
          <w:sz w:val="24"/>
          <w:szCs w:val="24"/>
        </w:rPr>
      </w:pPr>
      <w:r w:rsidRPr="008A1638">
        <w:rPr>
          <w:rFonts w:ascii="Times New Roman" w:hAnsi="Times New Roman" w:cs="Times New Roman"/>
          <w:bCs/>
          <w:iCs/>
          <w:sz w:val="24"/>
          <w:szCs w:val="24"/>
        </w:rPr>
        <w:t>Самостоятельная работа обучающихся (3 часа):</w:t>
      </w:r>
    </w:p>
    <w:p w:rsidR="008A1638" w:rsidRPr="008A1638" w:rsidRDefault="008A1638" w:rsidP="008A1638">
      <w:pPr>
        <w:autoSpaceDE w:val="0"/>
        <w:autoSpaceDN w:val="0"/>
        <w:adjustRightInd w:val="0"/>
        <w:spacing w:after="0" w:line="240" w:lineRule="auto"/>
        <w:jc w:val="both"/>
        <w:rPr>
          <w:rFonts w:ascii="Times New Roman" w:hAnsi="Times New Roman" w:cs="Times New Roman"/>
          <w:color w:val="000000"/>
          <w:spacing w:val="-2"/>
          <w:sz w:val="24"/>
          <w:szCs w:val="24"/>
        </w:rPr>
      </w:pPr>
      <w:r w:rsidRPr="008A1638">
        <w:rPr>
          <w:rFonts w:ascii="Times New Roman" w:hAnsi="Times New Roman" w:cs="Times New Roman"/>
          <w:color w:val="000000"/>
          <w:spacing w:val="-2"/>
          <w:sz w:val="24"/>
          <w:szCs w:val="24"/>
        </w:rPr>
        <w:t>Работа с научной литературой.</w:t>
      </w:r>
    </w:p>
    <w:p w:rsidR="008A1638" w:rsidRPr="008A1638" w:rsidRDefault="008A1638" w:rsidP="008A1638">
      <w:pPr>
        <w:autoSpaceDE w:val="0"/>
        <w:autoSpaceDN w:val="0"/>
        <w:adjustRightInd w:val="0"/>
        <w:spacing w:after="0" w:line="240" w:lineRule="auto"/>
        <w:jc w:val="both"/>
        <w:rPr>
          <w:rFonts w:ascii="Times New Roman" w:hAnsi="Times New Roman" w:cs="Times New Roman"/>
          <w:sz w:val="24"/>
          <w:szCs w:val="24"/>
        </w:rPr>
      </w:pPr>
      <w:r w:rsidRPr="008A1638">
        <w:rPr>
          <w:rFonts w:ascii="Times New Roman" w:hAnsi="Times New Roman" w:cs="Times New Roman"/>
          <w:color w:val="000000"/>
          <w:spacing w:val="-2"/>
          <w:sz w:val="24"/>
          <w:szCs w:val="24"/>
        </w:rPr>
        <w:t>Проработка информации (по выбору студента).</w:t>
      </w:r>
    </w:p>
    <w:p w:rsidR="008A1638" w:rsidRPr="008A1638" w:rsidRDefault="008A1638" w:rsidP="008A1638">
      <w:pPr>
        <w:pStyle w:val="Default"/>
        <w:jc w:val="both"/>
      </w:pPr>
      <w:r w:rsidRPr="008A1638">
        <w:t>Поиск информации в Интернете.</w:t>
      </w:r>
    </w:p>
    <w:p w:rsidR="008A1638" w:rsidRPr="008A1638" w:rsidRDefault="008A1638" w:rsidP="008A1638">
      <w:pPr>
        <w:autoSpaceDE w:val="0"/>
        <w:autoSpaceDN w:val="0"/>
        <w:adjustRightInd w:val="0"/>
        <w:spacing w:after="0" w:line="240" w:lineRule="auto"/>
        <w:jc w:val="both"/>
        <w:rPr>
          <w:rFonts w:ascii="Times New Roman" w:hAnsi="Times New Roman" w:cs="Times New Roman"/>
          <w:color w:val="000000"/>
          <w:sz w:val="24"/>
          <w:szCs w:val="24"/>
        </w:rPr>
      </w:pPr>
      <w:r w:rsidRPr="008A1638">
        <w:rPr>
          <w:rFonts w:ascii="Times New Roman" w:hAnsi="Times New Roman" w:cs="Times New Roman"/>
          <w:sz w:val="24"/>
          <w:szCs w:val="24"/>
        </w:rPr>
        <w:t>Использование электронных ресурсов для работы.</w:t>
      </w:r>
    </w:p>
    <w:p w:rsidR="008A1638" w:rsidRPr="008A1638" w:rsidRDefault="008A1638" w:rsidP="008A1638">
      <w:pPr>
        <w:spacing w:after="0" w:line="240" w:lineRule="auto"/>
        <w:jc w:val="both"/>
        <w:rPr>
          <w:rFonts w:ascii="Times New Roman" w:hAnsi="Times New Roman" w:cs="Times New Roman"/>
          <w:b/>
          <w:sz w:val="24"/>
          <w:szCs w:val="24"/>
        </w:rPr>
      </w:pPr>
      <w:r w:rsidRPr="008A1638">
        <w:rPr>
          <w:rFonts w:ascii="Times New Roman" w:hAnsi="Times New Roman" w:cs="Times New Roman"/>
          <w:b/>
          <w:bCs/>
          <w:iCs/>
          <w:sz w:val="24"/>
          <w:szCs w:val="24"/>
        </w:rPr>
        <w:t>Виды учебной деятельности студентов</w:t>
      </w:r>
    </w:p>
    <w:tbl>
      <w:tblPr>
        <w:tblW w:w="9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542"/>
        <w:gridCol w:w="6091"/>
      </w:tblGrid>
      <w:tr w:rsidR="008A1638" w:rsidRPr="008A1638" w:rsidTr="00833CB1">
        <w:trPr>
          <w:trHeight w:val="20"/>
          <w:jc w:val="center"/>
        </w:trPr>
        <w:tc>
          <w:tcPr>
            <w:tcW w:w="3542" w:type="dxa"/>
            <w:shd w:val="clear" w:color="auto" w:fill="FFFFFF"/>
            <w:vAlign w:val="center"/>
          </w:tcPr>
          <w:p w:rsidR="008A1638" w:rsidRPr="008A1638" w:rsidRDefault="008A1638" w:rsidP="008A1638">
            <w:pPr>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Содержание обучения</w:t>
            </w:r>
          </w:p>
        </w:tc>
        <w:tc>
          <w:tcPr>
            <w:tcW w:w="6091" w:type="dxa"/>
            <w:shd w:val="clear" w:color="auto" w:fill="FFFFFF"/>
            <w:vAlign w:val="center"/>
          </w:tcPr>
          <w:p w:rsidR="008A1638" w:rsidRPr="008A1638" w:rsidRDefault="008A1638" w:rsidP="008A1638">
            <w:pPr>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8A1638" w:rsidRPr="008A1638" w:rsidTr="00833CB1">
        <w:trPr>
          <w:trHeight w:val="20"/>
          <w:jc w:val="center"/>
        </w:trPr>
        <w:tc>
          <w:tcPr>
            <w:tcW w:w="3542" w:type="dxa"/>
            <w:shd w:val="clear" w:color="auto" w:fill="FFFFFF"/>
          </w:tcPr>
          <w:p w:rsidR="008A1638" w:rsidRPr="008A1638" w:rsidRDefault="008A1638" w:rsidP="008A1638">
            <w:pPr>
              <w:autoSpaceDE w:val="0"/>
              <w:autoSpaceDN w:val="0"/>
              <w:adjustRightInd w:val="0"/>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Тема4. Методы работы с источником информации</w:t>
            </w:r>
          </w:p>
        </w:tc>
        <w:tc>
          <w:tcPr>
            <w:tcW w:w="6091" w:type="dxa"/>
            <w:shd w:val="clear" w:color="auto" w:fill="FFFFFF"/>
          </w:tcPr>
          <w:p w:rsidR="008A1638" w:rsidRPr="008A1638" w:rsidRDefault="008A1638" w:rsidP="008A1638">
            <w:pPr>
              <w:autoSpaceDE w:val="0"/>
              <w:autoSpaceDN w:val="0"/>
              <w:adjustRightInd w:val="0"/>
              <w:spacing w:after="0" w:line="240" w:lineRule="auto"/>
              <w:jc w:val="both"/>
              <w:rPr>
                <w:rFonts w:ascii="Times New Roman" w:hAnsi="Times New Roman" w:cs="Times New Roman"/>
                <w:sz w:val="24"/>
                <w:szCs w:val="24"/>
              </w:rPr>
            </w:pPr>
            <w:r w:rsidRPr="008A1638">
              <w:rPr>
                <w:rFonts w:ascii="Times New Roman" w:hAnsi="Times New Roman" w:cs="Times New Roman"/>
                <w:sz w:val="24"/>
                <w:szCs w:val="24"/>
              </w:rPr>
              <w:t xml:space="preserve">Самостоятельно осуществляет поиск информации, используя учебник, каталоги, пособия, Интернет, анализирует, сортирует, группирует, применяет. </w:t>
            </w:r>
          </w:p>
        </w:tc>
      </w:tr>
    </w:tbl>
    <w:p w:rsidR="008A1638" w:rsidRPr="008A1638" w:rsidRDefault="008A1638" w:rsidP="008A1638">
      <w:pPr>
        <w:autoSpaceDE w:val="0"/>
        <w:autoSpaceDN w:val="0"/>
        <w:adjustRightInd w:val="0"/>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Практические занятия (3 часа)</w:t>
      </w:r>
    </w:p>
    <w:p w:rsidR="008A1638" w:rsidRPr="008A1638" w:rsidRDefault="008A1638" w:rsidP="008A1638">
      <w:pPr>
        <w:spacing w:after="0" w:line="240" w:lineRule="auto"/>
        <w:jc w:val="both"/>
        <w:rPr>
          <w:rFonts w:ascii="Times New Roman" w:hAnsi="Times New Roman" w:cs="Times New Roman"/>
          <w:sz w:val="24"/>
          <w:szCs w:val="24"/>
        </w:rPr>
      </w:pPr>
      <w:r w:rsidRPr="008A1638">
        <w:rPr>
          <w:rFonts w:ascii="Times New Roman" w:hAnsi="Times New Roman" w:cs="Times New Roman"/>
          <w:sz w:val="24"/>
          <w:szCs w:val="24"/>
        </w:rPr>
        <w:t>«Составление плана текста. Выписки из текста, цитирование»</w:t>
      </w:r>
    </w:p>
    <w:p w:rsidR="008A1638" w:rsidRPr="008A1638" w:rsidRDefault="008A1638" w:rsidP="008A1638">
      <w:pPr>
        <w:spacing w:after="0" w:line="240" w:lineRule="auto"/>
        <w:jc w:val="both"/>
        <w:rPr>
          <w:rFonts w:ascii="Times New Roman" w:hAnsi="Times New Roman" w:cs="Times New Roman"/>
          <w:sz w:val="24"/>
          <w:szCs w:val="24"/>
        </w:rPr>
      </w:pPr>
      <w:r w:rsidRPr="008A1638">
        <w:rPr>
          <w:rFonts w:ascii="Times New Roman" w:hAnsi="Times New Roman" w:cs="Times New Roman"/>
          <w:sz w:val="24"/>
          <w:szCs w:val="24"/>
        </w:rPr>
        <w:t>«Отработка методов поиска информации в интернете»</w:t>
      </w:r>
    </w:p>
    <w:p w:rsidR="008A1638" w:rsidRPr="008A1638" w:rsidRDefault="008A1638" w:rsidP="008A1638">
      <w:pPr>
        <w:spacing w:after="0" w:line="240" w:lineRule="auto"/>
        <w:jc w:val="both"/>
        <w:rPr>
          <w:rFonts w:ascii="Times New Roman" w:hAnsi="Times New Roman" w:cs="Times New Roman"/>
          <w:sz w:val="24"/>
          <w:szCs w:val="24"/>
        </w:rPr>
      </w:pPr>
      <w:r w:rsidRPr="008A1638">
        <w:rPr>
          <w:rFonts w:ascii="Times New Roman" w:hAnsi="Times New Roman" w:cs="Times New Roman"/>
          <w:sz w:val="24"/>
          <w:szCs w:val="24"/>
        </w:rPr>
        <w:t>«Подбор информации по выбранной теме индивидуального проекта. Информационная переработка текста»</w:t>
      </w:r>
    </w:p>
    <w:p w:rsidR="008A1638" w:rsidRPr="008A1638" w:rsidRDefault="008A1638" w:rsidP="008A1638">
      <w:pPr>
        <w:autoSpaceDE w:val="0"/>
        <w:autoSpaceDN w:val="0"/>
        <w:adjustRightInd w:val="0"/>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Тема 5. Правила оформления проекта. Презентация проекта(18 часов)</w:t>
      </w:r>
    </w:p>
    <w:p w:rsidR="008A1638" w:rsidRPr="008A1638" w:rsidRDefault="008A1638" w:rsidP="008A1638">
      <w:pPr>
        <w:autoSpaceDE w:val="0"/>
        <w:autoSpaceDN w:val="0"/>
        <w:adjustRightInd w:val="0"/>
        <w:spacing w:after="0" w:line="240" w:lineRule="auto"/>
        <w:jc w:val="both"/>
        <w:rPr>
          <w:rFonts w:ascii="Times New Roman" w:eastAsia="Calibri" w:hAnsi="Times New Roman" w:cs="Times New Roman"/>
          <w:sz w:val="24"/>
          <w:szCs w:val="24"/>
        </w:rPr>
      </w:pPr>
      <w:r w:rsidRPr="008A1638">
        <w:rPr>
          <w:rFonts w:ascii="Times New Roman" w:eastAsia="Calibri" w:hAnsi="Times New Roman" w:cs="Times New Roman"/>
          <w:sz w:val="24"/>
          <w:szCs w:val="24"/>
        </w:rPr>
        <w:t xml:space="preserve">Общие требования к оформлению текста (ГОСТы по оформлению машинописных работ: выбор формата бумаги, оформление полей, знаков препинания, нумерации страниц, рубрикации текста, способы выделения отдельных частей текста). </w:t>
      </w:r>
    </w:p>
    <w:p w:rsidR="008A1638" w:rsidRPr="008A1638" w:rsidRDefault="008A1638" w:rsidP="008A1638">
      <w:pPr>
        <w:autoSpaceDE w:val="0"/>
        <w:autoSpaceDN w:val="0"/>
        <w:adjustRightInd w:val="0"/>
        <w:spacing w:after="0" w:line="240" w:lineRule="auto"/>
        <w:jc w:val="both"/>
        <w:rPr>
          <w:rFonts w:ascii="Times New Roman" w:eastAsia="Calibri" w:hAnsi="Times New Roman" w:cs="Times New Roman"/>
          <w:b/>
          <w:bCs/>
          <w:sz w:val="24"/>
          <w:szCs w:val="24"/>
        </w:rPr>
      </w:pPr>
      <w:r w:rsidRPr="008A1638">
        <w:rPr>
          <w:rFonts w:ascii="Times New Roman" w:eastAsia="Calibri" w:hAnsi="Times New Roman" w:cs="Times New Roman"/>
          <w:sz w:val="24"/>
          <w:szCs w:val="24"/>
        </w:rPr>
        <w:t>Правила оформления титульного листа, содержания проекта. Оформление библиографического списка. Правила оформления таблиц, графиков, диаграмм, схем.</w:t>
      </w:r>
    </w:p>
    <w:p w:rsidR="008A1638" w:rsidRPr="008A1638" w:rsidRDefault="008A1638" w:rsidP="008A1638">
      <w:pPr>
        <w:autoSpaceDE w:val="0"/>
        <w:autoSpaceDN w:val="0"/>
        <w:adjustRightInd w:val="0"/>
        <w:spacing w:after="0" w:line="240" w:lineRule="auto"/>
        <w:jc w:val="both"/>
        <w:rPr>
          <w:rFonts w:ascii="Times New Roman" w:eastAsia="Calibri" w:hAnsi="Times New Roman" w:cs="Times New Roman"/>
          <w:sz w:val="24"/>
          <w:szCs w:val="24"/>
        </w:rPr>
      </w:pPr>
      <w:r w:rsidRPr="008A1638">
        <w:rPr>
          <w:rFonts w:ascii="Times New Roman" w:eastAsia="Calibri" w:hAnsi="Times New Roman" w:cs="Times New Roman"/>
          <w:sz w:val="24"/>
          <w:szCs w:val="24"/>
        </w:rPr>
        <w:t>Презентация проекта.</w:t>
      </w:r>
    </w:p>
    <w:p w:rsidR="008A1638" w:rsidRPr="008A1638" w:rsidRDefault="008A1638" w:rsidP="008A1638">
      <w:pPr>
        <w:autoSpaceDE w:val="0"/>
        <w:autoSpaceDN w:val="0"/>
        <w:adjustRightInd w:val="0"/>
        <w:spacing w:after="0" w:line="240" w:lineRule="auto"/>
        <w:jc w:val="both"/>
        <w:rPr>
          <w:rFonts w:ascii="Times New Roman" w:eastAsia="Calibri" w:hAnsi="Times New Roman" w:cs="Times New Roman"/>
          <w:sz w:val="24"/>
          <w:szCs w:val="24"/>
        </w:rPr>
      </w:pPr>
      <w:r w:rsidRPr="008A1638">
        <w:rPr>
          <w:rFonts w:ascii="Times New Roman" w:eastAsia="Calibri" w:hAnsi="Times New Roman" w:cs="Times New Roman"/>
          <w:sz w:val="24"/>
          <w:szCs w:val="24"/>
        </w:rPr>
        <w:t>Особенности работы в программе PowerPoint. Требования к содержанию слайдов.  Алгоритм написания отчета. Сильные и слабые стороны работы над своим проектом. Что такое экспертиза. Проведение экспертизы своей и чужой деятельности. Критерии оценивания проекта. Публичная защита проекта.</w:t>
      </w:r>
    </w:p>
    <w:p w:rsidR="008A1638" w:rsidRPr="008A1638" w:rsidRDefault="008A1638" w:rsidP="008A1638">
      <w:pPr>
        <w:autoSpaceDE w:val="0"/>
        <w:autoSpaceDN w:val="0"/>
        <w:adjustRightInd w:val="0"/>
        <w:spacing w:after="0" w:line="240" w:lineRule="auto"/>
        <w:jc w:val="both"/>
        <w:rPr>
          <w:rFonts w:ascii="Times New Roman" w:hAnsi="Times New Roman" w:cs="Times New Roman"/>
          <w:bCs/>
          <w:iCs/>
          <w:sz w:val="24"/>
          <w:szCs w:val="24"/>
        </w:rPr>
      </w:pPr>
      <w:r w:rsidRPr="008A1638">
        <w:rPr>
          <w:rFonts w:ascii="Times New Roman" w:hAnsi="Times New Roman" w:cs="Times New Roman"/>
          <w:b/>
          <w:bCs/>
          <w:iCs/>
          <w:sz w:val="24"/>
          <w:szCs w:val="24"/>
        </w:rPr>
        <w:t xml:space="preserve">Формы организации учебных занятий: </w:t>
      </w:r>
      <w:r w:rsidRPr="008A1638">
        <w:rPr>
          <w:rFonts w:ascii="Times New Roman" w:hAnsi="Times New Roman" w:cs="Times New Roman"/>
          <w:bCs/>
          <w:iCs/>
          <w:sz w:val="24"/>
          <w:szCs w:val="24"/>
        </w:rPr>
        <w:t>урок, лекция, семинар, практическое занятие.</w:t>
      </w:r>
    </w:p>
    <w:p w:rsidR="008A1638" w:rsidRPr="008A1638" w:rsidRDefault="008A1638" w:rsidP="008A1638">
      <w:pPr>
        <w:spacing w:after="0" w:line="240" w:lineRule="auto"/>
        <w:jc w:val="both"/>
        <w:rPr>
          <w:rFonts w:ascii="Times New Roman" w:hAnsi="Times New Roman" w:cs="Times New Roman"/>
          <w:bCs/>
          <w:iCs/>
          <w:sz w:val="24"/>
          <w:szCs w:val="24"/>
        </w:rPr>
      </w:pPr>
      <w:r w:rsidRPr="008A1638">
        <w:rPr>
          <w:rFonts w:ascii="Times New Roman" w:hAnsi="Times New Roman" w:cs="Times New Roman"/>
          <w:bCs/>
          <w:iCs/>
          <w:sz w:val="24"/>
          <w:szCs w:val="24"/>
        </w:rPr>
        <w:t>Самостоятельная работа обучающихся (6 часов):</w:t>
      </w:r>
    </w:p>
    <w:p w:rsidR="008A1638" w:rsidRPr="008A1638" w:rsidRDefault="008A1638" w:rsidP="008A1638">
      <w:pPr>
        <w:autoSpaceDE w:val="0"/>
        <w:autoSpaceDN w:val="0"/>
        <w:adjustRightInd w:val="0"/>
        <w:spacing w:after="0" w:line="240" w:lineRule="auto"/>
        <w:jc w:val="both"/>
        <w:rPr>
          <w:rFonts w:ascii="Times New Roman" w:eastAsia="Calibri" w:hAnsi="Times New Roman" w:cs="Times New Roman"/>
          <w:sz w:val="24"/>
          <w:szCs w:val="24"/>
        </w:rPr>
      </w:pPr>
      <w:r w:rsidRPr="008A1638">
        <w:rPr>
          <w:rFonts w:ascii="Times New Roman" w:eastAsia="Calibri" w:hAnsi="Times New Roman" w:cs="Times New Roman"/>
          <w:sz w:val="24"/>
          <w:szCs w:val="24"/>
        </w:rPr>
        <w:t>Доклад с презентацией «Особенности оформления текста исследовательской работы (стили текстов). Лексические средства, применяемые в текстах научного характера. Допустимые сокращения слов в текстах».</w:t>
      </w:r>
    </w:p>
    <w:p w:rsidR="008A1638" w:rsidRPr="008A1638" w:rsidRDefault="008A1638" w:rsidP="008A1638">
      <w:pPr>
        <w:autoSpaceDE w:val="0"/>
        <w:autoSpaceDN w:val="0"/>
        <w:adjustRightInd w:val="0"/>
        <w:spacing w:after="0" w:line="240" w:lineRule="auto"/>
        <w:jc w:val="both"/>
        <w:rPr>
          <w:rFonts w:ascii="Times New Roman" w:eastAsia="Calibri" w:hAnsi="Times New Roman" w:cs="Times New Roman"/>
          <w:sz w:val="24"/>
          <w:szCs w:val="24"/>
        </w:rPr>
      </w:pPr>
      <w:r w:rsidRPr="008A1638">
        <w:rPr>
          <w:rFonts w:ascii="Times New Roman" w:eastAsia="Calibri" w:hAnsi="Times New Roman" w:cs="Times New Roman"/>
          <w:sz w:val="24"/>
          <w:szCs w:val="24"/>
        </w:rPr>
        <w:t>Правила оформления демонстрационных материалов (плакатов).</w:t>
      </w:r>
    </w:p>
    <w:p w:rsidR="008A1638" w:rsidRPr="008A1638" w:rsidRDefault="008A1638" w:rsidP="008A1638">
      <w:pPr>
        <w:autoSpaceDE w:val="0"/>
        <w:autoSpaceDN w:val="0"/>
        <w:adjustRightInd w:val="0"/>
        <w:spacing w:after="0" w:line="240" w:lineRule="auto"/>
        <w:jc w:val="both"/>
        <w:rPr>
          <w:rFonts w:ascii="Times New Roman" w:hAnsi="Times New Roman" w:cs="Times New Roman"/>
          <w:bCs/>
          <w:iCs/>
          <w:sz w:val="24"/>
          <w:szCs w:val="24"/>
        </w:rPr>
      </w:pPr>
      <w:r w:rsidRPr="008A1638">
        <w:rPr>
          <w:rFonts w:ascii="Times New Roman" w:eastAsia="Calibri" w:hAnsi="Times New Roman" w:cs="Times New Roman"/>
          <w:sz w:val="24"/>
          <w:szCs w:val="24"/>
        </w:rPr>
        <w:t>Работа с ГОСТами.</w:t>
      </w:r>
    </w:p>
    <w:p w:rsidR="008A1638" w:rsidRPr="008A1638" w:rsidRDefault="008A1638" w:rsidP="008A1638">
      <w:pPr>
        <w:spacing w:after="0" w:line="240" w:lineRule="auto"/>
        <w:jc w:val="both"/>
        <w:rPr>
          <w:rFonts w:ascii="Times New Roman" w:hAnsi="Times New Roman" w:cs="Times New Roman"/>
          <w:b/>
          <w:sz w:val="24"/>
          <w:szCs w:val="24"/>
        </w:rPr>
      </w:pPr>
      <w:r w:rsidRPr="008A1638">
        <w:rPr>
          <w:rFonts w:ascii="Times New Roman" w:hAnsi="Times New Roman" w:cs="Times New Roman"/>
          <w:b/>
          <w:bCs/>
          <w:iCs/>
          <w:sz w:val="24"/>
          <w:szCs w:val="24"/>
        </w:rPr>
        <w:t>Виды учебной деятельности студентов</w:t>
      </w:r>
    </w:p>
    <w:tbl>
      <w:tblPr>
        <w:tblW w:w="9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542"/>
        <w:gridCol w:w="6091"/>
      </w:tblGrid>
      <w:tr w:rsidR="008A1638" w:rsidRPr="008A1638" w:rsidTr="00833CB1">
        <w:trPr>
          <w:trHeight w:val="20"/>
          <w:jc w:val="center"/>
        </w:trPr>
        <w:tc>
          <w:tcPr>
            <w:tcW w:w="3542" w:type="dxa"/>
            <w:shd w:val="clear" w:color="auto" w:fill="FFFFFF"/>
            <w:vAlign w:val="center"/>
          </w:tcPr>
          <w:p w:rsidR="008A1638" w:rsidRPr="008A1638" w:rsidRDefault="008A1638" w:rsidP="008A1638">
            <w:pPr>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Содержание обучения</w:t>
            </w:r>
          </w:p>
        </w:tc>
        <w:tc>
          <w:tcPr>
            <w:tcW w:w="6091" w:type="dxa"/>
            <w:shd w:val="clear" w:color="auto" w:fill="FFFFFF"/>
            <w:vAlign w:val="center"/>
          </w:tcPr>
          <w:p w:rsidR="008A1638" w:rsidRPr="008A1638" w:rsidRDefault="008A1638" w:rsidP="008A1638">
            <w:pPr>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8A1638" w:rsidRPr="008A1638" w:rsidTr="00833CB1">
        <w:trPr>
          <w:trHeight w:val="20"/>
          <w:jc w:val="center"/>
        </w:trPr>
        <w:tc>
          <w:tcPr>
            <w:tcW w:w="3542" w:type="dxa"/>
            <w:shd w:val="clear" w:color="auto" w:fill="FFFFFF"/>
          </w:tcPr>
          <w:p w:rsidR="008A1638" w:rsidRPr="008A1638" w:rsidRDefault="008A1638" w:rsidP="008A1638">
            <w:pPr>
              <w:autoSpaceDE w:val="0"/>
              <w:autoSpaceDN w:val="0"/>
              <w:adjustRightInd w:val="0"/>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Тема 5. Правила оформления проекта. Презентация проекта.</w:t>
            </w:r>
          </w:p>
          <w:p w:rsidR="008A1638" w:rsidRPr="008A1638" w:rsidRDefault="008A1638" w:rsidP="008A1638">
            <w:pPr>
              <w:spacing w:after="0" w:line="240" w:lineRule="auto"/>
              <w:jc w:val="both"/>
              <w:rPr>
                <w:rFonts w:ascii="Times New Roman" w:hAnsi="Times New Roman" w:cs="Times New Roman"/>
                <w:b/>
                <w:sz w:val="24"/>
                <w:szCs w:val="24"/>
              </w:rPr>
            </w:pPr>
          </w:p>
        </w:tc>
        <w:tc>
          <w:tcPr>
            <w:tcW w:w="6091" w:type="dxa"/>
            <w:shd w:val="clear" w:color="auto" w:fill="FFFFFF"/>
          </w:tcPr>
          <w:p w:rsidR="008A1638" w:rsidRPr="008A1638" w:rsidRDefault="008A1638" w:rsidP="008A1638">
            <w:pPr>
              <w:spacing w:after="0" w:line="240" w:lineRule="auto"/>
              <w:jc w:val="both"/>
              <w:rPr>
                <w:rFonts w:ascii="Times New Roman" w:hAnsi="Times New Roman" w:cs="Times New Roman"/>
                <w:sz w:val="24"/>
                <w:szCs w:val="24"/>
              </w:rPr>
            </w:pPr>
            <w:r w:rsidRPr="008A1638">
              <w:rPr>
                <w:rFonts w:ascii="Times New Roman" w:hAnsi="Times New Roman" w:cs="Times New Roman"/>
                <w:sz w:val="24"/>
                <w:szCs w:val="24"/>
              </w:rPr>
              <w:t>Самостоятельно организует свою деятельность, определяет цели, планирует, реализует, контролирует, корректирует, несет ответственность за результат. Оформление текста с применением ГОСТа.</w:t>
            </w:r>
          </w:p>
          <w:p w:rsidR="008A1638" w:rsidRPr="008A1638" w:rsidRDefault="008A1638" w:rsidP="008A1638">
            <w:pPr>
              <w:autoSpaceDE w:val="0"/>
              <w:autoSpaceDN w:val="0"/>
              <w:adjustRightInd w:val="0"/>
              <w:spacing w:after="0" w:line="240" w:lineRule="auto"/>
              <w:jc w:val="both"/>
              <w:rPr>
                <w:rFonts w:ascii="Times New Roman" w:hAnsi="Times New Roman" w:cs="Times New Roman"/>
                <w:sz w:val="24"/>
                <w:szCs w:val="24"/>
              </w:rPr>
            </w:pPr>
          </w:p>
        </w:tc>
      </w:tr>
    </w:tbl>
    <w:p w:rsidR="008A1638" w:rsidRPr="008A1638" w:rsidRDefault="008A1638" w:rsidP="008A1638">
      <w:pPr>
        <w:autoSpaceDE w:val="0"/>
        <w:autoSpaceDN w:val="0"/>
        <w:adjustRightInd w:val="0"/>
        <w:spacing w:after="0" w:line="240" w:lineRule="auto"/>
        <w:jc w:val="both"/>
        <w:rPr>
          <w:rFonts w:ascii="Times New Roman" w:hAnsi="Times New Roman" w:cs="Times New Roman"/>
          <w:sz w:val="24"/>
          <w:szCs w:val="24"/>
        </w:rPr>
      </w:pPr>
      <w:r w:rsidRPr="008A1638">
        <w:rPr>
          <w:rFonts w:ascii="Times New Roman" w:hAnsi="Times New Roman" w:cs="Times New Roman"/>
          <w:b/>
          <w:sz w:val="24"/>
          <w:szCs w:val="24"/>
        </w:rPr>
        <w:t>Практические занятия (5 часов)</w:t>
      </w:r>
    </w:p>
    <w:p w:rsidR="008A1638" w:rsidRPr="008A1638" w:rsidRDefault="008A1638" w:rsidP="008A1638">
      <w:pPr>
        <w:spacing w:after="0" w:line="240" w:lineRule="auto"/>
        <w:jc w:val="both"/>
        <w:rPr>
          <w:rFonts w:ascii="Times New Roman" w:hAnsi="Times New Roman" w:cs="Times New Roman"/>
          <w:sz w:val="24"/>
          <w:szCs w:val="24"/>
        </w:rPr>
      </w:pPr>
      <w:r w:rsidRPr="008A1638">
        <w:rPr>
          <w:rFonts w:ascii="Times New Roman" w:hAnsi="Times New Roman" w:cs="Times New Roman"/>
          <w:sz w:val="24"/>
          <w:szCs w:val="24"/>
        </w:rPr>
        <w:t>«Оформление титульного листа, содержания проекта»</w:t>
      </w:r>
    </w:p>
    <w:p w:rsidR="008A1638" w:rsidRPr="008A1638" w:rsidRDefault="008A1638" w:rsidP="008A1638">
      <w:pPr>
        <w:spacing w:after="0" w:line="240" w:lineRule="auto"/>
        <w:jc w:val="both"/>
        <w:rPr>
          <w:rFonts w:ascii="Times New Roman" w:hAnsi="Times New Roman" w:cs="Times New Roman"/>
          <w:sz w:val="24"/>
          <w:szCs w:val="24"/>
        </w:rPr>
      </w:pPr>
      <w:r w:rsidRPr="008A1638">
        <w:rPr>
          <w:rFonts w:ascii="Times New Roman" w:hAnsi="Times New Roman" w:cs="Times New Roman"/>
          <w:sz w:val="24"/>
          <w:szCs w:val="24"/>
        </w:rPr>
        <w:t>«Форматирование текста согласно заданных параметров»</w:t>
      </w:r>
    </w:p>
    <w:p w:rsidR="008A1638" w:rsidRPr="008A1638" w:rsidRDefault="008A1638" w:rsidP="008A1638">
      <w:pPr>
        <w:spacing w:after="0" w:line="240" w:lineRule="auto"/>
        <w:jc w:val="both"/>
        <w:rPr>
          <w:rFonts w:ascii="Times New Roman" w:hAnsi="Times New Roman" w:cs="Times New Roman"/>
          <w:sz w:val="24"/>
          <w:szCs w:val="24"/>
        </w:rPr>
      </w:pPr>
      <w:r w:rsidRPr="008A1638">
        <w:rPr>
          <w:rFonts w:ascii="Times New Roman" w:hAnsi="Times New Roman" w:cs="Times New Roman"/>
          <w:sz w:val="24"/>
          <w:szCs w:val="24"/>
        </w:rPr>
        <w:t>«Оформление библиографического текста и электронных ресурсов»</w:t>
      </w:r>
    </w:p>
    <w:p w:rsidR="008A1638" w:rsidRPr="008A1638" w:rsidRDefault="008A1638" w:rsidP="008A1638">
      <w:pPr>
        <w:spacing w:after="0" w:line="240" w:lineRule="auto"/>
        <w:jc w:val="both"/>
        <w:rPr>
          <w:rFonts w:ascii="Times New Roman" w:eastAsia="Calibri" w:hAnsi="Times New Roman" w:cs="Times New Roman"/>
          <w:sz w:val="24"/>
          <w:szCs w:val="24"/>
        </w:rPr>
      </w:pPr>
      <w:r w:rsidRPr="008A1638">
        <w:rPr>
          <w:rFonts w:ascii="Times New Roman" w:eastAsia="Calibri" w:hAnsi="Times New Roman" w:cs="Times New Roman"/>
          <w:sz w:val="24"/>
          <w:szCs w:val="24"/>
        </w:rPr>
        <w:t>«Оформление слайдов в программе</w:t>
      </w:r>
      <w:r>
        <w:rPr>
          <w:rFonts w:ascii="Times New Roman" w:eastAsia="Calibri" w:hAnsi="Times New Roman" w:cs="Times New Roman"/>
          <w:sz w:val="24"/>
          <w:szCs w:val="24"/>
        </w:rPr>
        <w:t xml:space="preserve"> </w:t>
      </w:r>
      <w:r w:rsidRPr="008A1638">
        <w:rPr>
          <w:rFonts w:ascii="Times New Roman" w:eastAsia="Calibri" w:hAnsi="Times New Roman" w:cs="Times New Roman"/>
          <w:sz w:val="24"/>
          <w:szCs w:val="24"/>
        </w:rPr>
        <w:t>PowerPoint»</w:t>
      </w:r>
    </w:p>
    <w:p w:rsidR="008A1638" w:rsidRPr="008A1638" w:rsidRDefault="008A1638" w:rsidP="008A1638">
      <w:pPr>
        <w:spacing w:after="0" w:line="240" w:lineRule="auto"/>
        <w:jc w:val="both"/>
        <w:rPr>
          <w:rFonts w:ascii="Times New Roman" w:hAnsi="Times New Roman" w:cs="Times New Roman"/>
          <w:sz w:val="24"/>
          <w:szCs w:val="24"/>
        </w:rPr>
      </w:pPr>
      <w:r w:rsidRPr="008A1638">
        <w:rPr>
          <w:rFonts w:ascii="Times New Roman" w:eastAsia="Calibri" w:hAnsi="Times New Roman" w:cs="Times New Roman"/>
          <w:sz w:val="24"/>
          <w:szCs w:val="24"/>
        </w:rPr>
        <w:t>«Публичная защита проекта»</w:t>
      </w:r>
    </w:p>
    <w:p w:rsidR="008A1638" w:rsidRPr="00A17AAC" w:rsidRDefault="008A1638" w:rsidP="008A1638">
      <w:pPr>
        <w:autoSpaceDE w:val="0"/>
        <w:autoSpaceDN w:val="0"/>
        <w:adjustRightInd w:val="0"/>
        <w:spacing w:after="0" w:line="240" w:lineRule="auto"/>
        <w:jc w:val="both"/>
        <w:rPr>
          <w:rFonts w:ascii="Times New Roman" w:hAnsi="Times New Roman" w:cs="Times New Roman"/>
          <w:b/>
          <w:sz w:val="24"/>
          <w:szCs w:val="24"/>
          <w:highlight w:val="yellow"/>
          <w:lang w:eastAsia="en-US"/>
        </w:rPr>
      </w:pPr>
    </w:p>
    <w:p w:rsidR="008A1638" w:rsidRPr="00833CB1" w:rsidRDefault="008A1638" w:rsidP="00833CB1">
      <w:pPr>
        <w:autoSpaceDE w:val="0"/>
        <w:autoSpaceDN w:val="0"/>
        <w:adjustRightInd w:val="0"/>
        <w:spacing w:after="0" w:line="240" w:lineRule="auto"/>
        <w:jc w:val="both"/>
        <w:rPr>
          <w:rFonts w:ascii="Times New Roman" w:hAnsi="Times New Roman" w:cs="Times New Roman"/>
          <w:b/>
          <w:sz w:val="24"/>
          <w:szCs w:val="24"/>
          <w:lang w:eastAsia="en-US"/>
        </w:rPr>
      </w:pPr>
      <w:r w:rsidRPr="00833CB1">
        <w:rPr>
          <w:rFonts w:ascii="Times New Roman" w:hAnsi="Times New Roman" w:cs="Times New Roman"/>
          <w:b/>
          <w:sz w:val="24"/>
          <w:szCs w:val="24"/>
          <w:lang w:eastAsia="en-US"/>
        </w:rPr>
        <w:t>Основы финансовой грамотности</w:t>
      </w:r>
    </w:p>
    <w:p w:rsidR="00833CB1" w:rsidRPr="00833CB1" w:rsidRDefault="00833CB1" w:rsidP="00833CB1">
      <w:pPr>
        <w:pStyle w:val="a4"/>
        <w:tabs>
          <w:tab w:val="left" w:pos="851"/>
        </w:tabs>
        <w:autoSpaceDE w:val="0"/>
        <w:autoSpaceDN w:val="0"/>
        <w:adjustRightInd w:val="0"/>
        <w:spacing w:line="240" w:lineRule="auto"/>
        <w:ind w:left="0" w:firstLine="426"/>
        <w:jc w:val="both"/>
        <w:rPr>
          <w:rFonts w:ascii="Times New Roman" w:hAnsi="Times New Roman" w:cs="Times New Roman"/>
          <w:sz w:val="24"/>
          <w:szCs w:val="24"/>
        </w:rPr>
      </w:pPr>
      <w:r w:rsidRPr="00833CB1">
        <w:rPr>
          <w:rFonts w:ascii="Times New Roman" w:hAnsi="Times New Roman" w:cs="Times New Roman"/>
          <w:color w:val="000000"/>
          <w:sz w:val="24"/>
          <w:szCs w:val="24"/>
        </w:rPr>
        <w:t xml:space="preserve">Освоение содержания </w:t>
      </w:r>
      <w:r w:rsidR="000C38DC" w:rsidRPr="000C38DC">
        <w:rPr>
          <w:rFonts w:ascii="Times New Roman" w:hAnsi="Times New Roman" w:cs="Times New Roman"/>
          <w:sz w:val="24"/>
          <w:szCs w:val="24"/>
        </w:rPr>
        <w:t xml:space="preserve">учебной дисциплины </w:t>
      </w:r>
      <w:r w:rsidR="000C38DC" w:rsidRPr="000C38DC">
        <w:rPr>
          <w:rFonts w:ascii="Times New Roman" w:hAnsi="Times New Roman" w:cs="Times New Roman"/>
          <w:b/>
          <w:sz w:val="24"/>
          <w:szCs w:val="24"/>
          <w:lang w:eastAsia="en-US"/>
        </w:rPr>
        <w:t>УП.14 Введение в профессию</w:t>
      </w:r>
      <w:r w:rsidR="000C38DC">
        <w:rPr>
          <w:rFonts w:ascii="Times New Roman" w:hAnsi="Times New Roman" w:cs="Times New Roman"/>
          <w:b/>
          <w:sz w:val="24"/>
          <w:szCs w:val="24"/>
          <w:lang w:eastAsia="en-US"/>
        </w:rPr>
        <w:t xml:space="preserve"> </w:t>
      </w:r>
      <w:r w:rsidR="000C38DC" w:rsidRPr="000C38DC">
        <w:rPr>
          <w:rFonts w:ascii="Times New Roman" w:hAnsi="Times New Roman" w:cs="Times New Roman"/>
          <w:sz w:val="24"/>
          <w:szCs w:val="24"/>
          <w:lang w:eastAsia="en-US"/>
        </w:rPr>
        <w:t>раздела</w:t>
      </w:r>
      <w:r w:rsidR="000C38DC" w:rsidRPr="000C38DC">
        <w:rPr>
          <w:rFonts w:ascii="Times New Roman" w:hAnsi="Times New Roman" w:cs="Times New Roman"/>
          <w:sz w:val="24"/>
          <w:szCs w:val="24"/>
        </w:rPr>
        <w:t xml:space="preserve"> </w:t>
      </w:r>
      <w:r w:rsidRPr="001C2ACE">
        <w:rPr>
          <w:rFonts w:ascii="Times New Roman" w:hAnsi="Times New Roman" w:cs="Times New Roman"/>
          <w:b/>
          <w:color w:val="000000"/>
          <w:sz w:val="24"/>
          <w:szCs w:val="24"/>
        </w:rPr>
        <w:t>«Основы финансовой грамотности»</w:t>
      </w:r>
      <w:r w:rsidRPr="00833CB1">
        <w:rPr>
          <w:rFonts w:ascii="Times New Roman" w:hAnsi="Times New Roman" w:cs="Times New Roman"/>
          <w:color w:val="000000"/>
          <w:sz w:val="24"/>
          <w:szCs w:val="24"/>
        </w:rPr>
        <w:t xml:space="preserve"> обеспечивает достижение студентами следующих </w:t>
      </w:r>
      <w:r w:rsidRPr="00833CB1">
        <w:rPr>
          <w:rFonts w:ascii="Times New Roman" w:hAnsi="Times New Roman" w:cs="Times New Roman"/>
          <w:b/>
          <w:color w:val="000000"/>
          <w:sz w:val="24"/>
          <w:szCs w:val="24"/>
        </w:rPr>
        <w:t>результатов</w:t>
      </w:r>
      <w:r w:rsidRPr="00833CB1">
        <w:rPr>
          <w:rFonts w:ascii="Times New Roman" w:hAnsi="Times New Roman" w:cs="Times New Roman"/>
          <w:color w:val="000000"/>
          <w:sz w:val="24"/>
          <w:szCs w:val="24"/>
        </w:rPr>
        <w:t>:</w:t>
      </w:r>
    </w:p>
    <w:p w:rsidR="00833CB1" w:rsidRPr="00833CB1" w:rsidRDefault="00833CB1" w:rsidP="002B1F55">
      <w:pPr>
        <w:pStyle w:val="a4"/>
        <w:widowControl w:val="0"/>
        <w:spacing w:after="0" w:line="240" w:lineRule="auto"/>
        <w:ind w:left="0" w:firstLine="426"/>
        <w:contextualSpacing w:val="0"/>
        <w:jc w:val="both"/>
        <w:rPr>
          <w:rFonts w:ascii="Times New Roman" w:hAnsi="Times New Roman" w:cs="Times New Roman"/>
          <w:b/>
          <w:sz w:val="24"/>
          <w:szCs w:val="24"/>
        </w:rPr>
      </w:pPr>
      <w:r w:rsidRPr="00833CB1">
        <w:rPr>
          <w:rFonts w:ascii="Times New Roman" w:hAnsi="Times New Roman" w:cs="Times New Roman"/>
          <w:b/>
          <w:sz w:val="24"/>
          <w:szCs w:val="24"/>
        </w:rPr>
        <w:t>личностных:</w:t>
      </w:r>
    </w:p>
    <w:p w:rsidR="00833CB1" w:rsidRPr="002B1F55" w:rsidRDefault="00833CB1" w:rsidP="00A826AD">
      <w:pPr>
        <w:pStyle w:val="a4"/>
        <w:numPr>
          <w:ilvl w:val="0"/>
          <w:numId w:val="229"/>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гражданская позиция обучающихся как активных и ответственных членов российского общества, осознающих свои права и обязанности, уважающих закон и правопорядок, обладающих чувством собственного достоинства;</w:t>
      </w:r>
    </w:p>
    <w:p w:rsidR="00833CB1" w:rsidRPr="002B1F55" w:rsidRDefault="00833CB1" w:rsidP="00A826AD">
      <w:pPr>
        <w:pStyle w:val="a4"/>
        <w:numPr>
          <w:ilvl w:val="0"/>
          <w:numId w:val="229"/>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готовность и способность к самостоятельной, творческой и ответственной деятельности;</w:t>
      </w:r>
    </w:p>
    <w:p w:rsidR="00833CB1" w:rsidRPr="002B1F55" w:rsidRDefault="00833CB1" w:rsidP="00A826AD">
      <w:pPr>
        <w:pStyle w:val="a4"/>
        <w:numPr>
          <w:ilvl w:val="0"/>
          <w:numId w:val="229"/>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навыки сотрудничества со сверстниками и взрослыми в образовательной, учебно-исследовательской, проектной и семейной деятельности;</w:t>
      </w:r>
    </w:p>
    <w:p w:rsidR="00833CB1" w:rsidRPr="002B1F55" w:rsidRDefault="00833CB1" w:rsidP="00A826AD">
      <w:pPr>
        <w:pStyle w:val="a4"/>
        <w:numPr>
          <w:ilvl w:val="0"/>
          <w:numId w:val="229"/>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нравственное сознание и поведение на основе усвоения общечеловеческих ценностей;</w:t>
      </w:r>
    </w:p>
    <w:p w:rsidR="00833CB1" w:rsidRPr="002B1F55" w:rsidRDefault="00833CB1" w:rsidP="00A826AD">
      <w:pPr>
        <w:pStyle w:val="a4"/>
        <w:numPr>
          <w:ilvl w:val="0"/>
          <w:numId w:val="229"/>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деятельности;</w:t>
      </w:r>
    </w:p>
    <w:p w:rsidR="00833CB1" w:rsidRPr="002B1F55" w:rsidRDefault="00833CB1" w:rsidP="00A826AD">
      <w:pPr>
        <w:pStyle w:val="a4"/>
        <w:numPr>
          <w:ilvl w:val="0"/>
          <w:numId w:val="229"/>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осознанный выбор из различных возможностей реализации собственных жизненных планов;</w:t>
      </w:r>
    </w:p>
    <w:p w:rsidR="00833CB1" w:rsidRPr="002B1F55" w:rsidRDefault="00833CB1" w:rsidP="00A826AD">
      <w:pPr>
        <w:pStyle w:val="a4"/>
        <w:numPr>
          <w:ilvl w:val="0"/>
          <w:numId w:val="229"/>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отношение к профессиональной деятельности как возможности участия в решении личных и общественных проблем;</w:t>
      </w:r>
    </w:p>
    <w:p w:rsidR="00833CB1" w:rsidRPr="002B1F55" w:rsidRDefault="00833CB1" w:rsidP="00A826AD">
      <w:pPr>
        <w:pStyle w:val="a4"/>
        <w:numPr>
          <w:ilvl w:val="0"/>
          <w:numId w:val="229"/>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ответственное отношение к созданию семьи на основе осознанного принятия ценностей семейной жизни;</w:t>
      </w:r>
    </w:p>
    <w:p w:rsidR="00833CB1" w:rsidRPr="002B1F55" w:rsidRDefault="00833CB1" w:rsidP="00A826AD">
      <w:pPr>
        <w:pStyle w:val="a4"/>
        <w:numPr>
          <w:ilvl w:val="0"/>
          <w:numId w:val="229"/>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бережное, ответственное и компетентное отношение к своему физическому и психологическому здоровью.</w:t>
      </w:r>
    </w:p>
    <w:p w:rsidR="00833CB1" w:rsidRPr="002B1F55" w:rsidRDefault="00833CB1" w:rsidP="002B1F55">
      <w:pPr>
        <w:widowControl w:val="0"/>
        <w:autoSpaceDE w:val="0"/>
        <w:autoSpaceDN w:val="0"/>
        <w:adjustRightInd w:val="0"/>
        <w:spacing w:after="0" w:line="240" w:lineRule="auto"/>
        <w:jc w:val="both"/>
        <w:rPr>
          <w:rFonts w:ascii="Times New Roman" w:hAnsi="Times New Roman" w:cs="Times New Roman"/>
          <w:b/>
          <w:sz w:val="24"/>
          <w:szCs w:val="24"/>
        </w:rPr>
      </w:pPr>
      <w:r w:rsidRPr="002B1F55">
        <w:rPr>
          <w:rFonts w:ascii="Times New Roman" w:hAnsi="Times New Roman" w:cs="Times New Roman"/>
          <w:b/>
          <w:sz w:val="24"/>
          <w:szCs w:val="24"/>
        </w:rPr>
        <w:t>метапредметных:</w:t>
      </w:r>
    </w:p>
    <w:p w:rsidR="00833CB1" w:rsidRPr="002B1F55" w:rsidRDefault="00833CB1" w:rsidP="00A826AD">
      <w:pPr>
        <w:pStyle w:val="a4"/>
        <w:numPr>
          <w:ilvl w:val="0"/>
          <w:numId w:val="230"/>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 (ОК-2);</w:t>
      </w:r>
    </w:p>
    <w:p w:rsidR="00833CB1" w:rsidRPr="002B1F55" w:rsidRDefault="00833CB1" w:rsidP="00A826AD">
      <w:pPr>
        <w:pStyle w:val="a4"/>
        <w:numPr>
          <w:ilvl w:val="0"/>
          <w:numId w:val="230"/>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принимать решения в стандартных и нестандартных ситуациях и нести за них ответственность (ОК-3);</w:t>
      </w:r>
    </w:p>
    <w:p w:rsidR="00833CB1" w:rsidRPr="002B1F55" w:rsidRDefault="00833CB1" w:rsidP="00A826AD">
      <w:pPr>
        <w:pStyle w:val="a4"/>
        <w:numPr>
          <w:ilvl w:val="0"/>
          <w:numId w:val="230"/>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осуществлять поиск и использование информаци</w:t>
      </w:r>
      <w:r w:rsidR="002B1F55" w:rsidRPr="002B1F55">
        <w:rPr>
          <w:rFonts w:ascii="Times New Roman" w:eastAsiaTheme="minorHAnsi" w:hAnsi="Times New Roman" w:cs="Times New Roman"/>
          <w:sz w:val="24"/>
          <w:szCs w:val="24"/>
          <w:lang w:eastAsia="en-US"/>
        </w:rPr>
        <w:t xml:space="preserve">и, необходимой для эффективного </w:t>
      </w:r>
      <w:r w:rsidRPr="002B1F55">
        <w:rPr>
          <w:rFonts w:ascii="Times New Roman" w:eastAsiaTheme="minorHAnsi" w:hAnsi="Times New Roman" w:cs="Times New Roman"/>
          <w:sz w:val="24"/>
          <w:szCs w:val="24"/>
          <w:lang w:eastAsia="en-US"/>
        </w:rPr>
        <w:t xml:space="preserve">выполнения профессиональных задач, профессионального и личностного развития (ОК-4); </w:t>
      </w:r>
    </w:p>
    <w:p w:rsidR="00833CB1" w:rsidRPr="002B1F55" w:rsidRDefault="00833CB1" w:rsidP="00A826AD">
      <w:pPr>
        <w:pStyle w:val="a4"/>
        <w:numPr>
          <w:ilvl w:val="0"/>
          <w:numId w:val="230"/>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использовать информационно-коммуникационные технологии в профессиональной деятельности (ОК-5);</w:t>
      </w:r>
    </w:p>
    <w:p w:rsidR="00833CB1" w:rsidRPr="002B1F55" w:rsidRDefault="00833CB1" w:rsidP="00A826AD">
      <w:pPr>
        <w:pStyle w:val="a4"/>
        <w:numPr>
          <w:ilvl w:val="0"/>
          <w:numId w:val="230"/>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работать в коллективе и команде, эффективно общаться с коллегами, руководством, потребителями (ОК-6);</w:t>
      </w:r>
    </w:p>
    <w:p w:rsidR="00833CB1" w:rsidRPr="002B1F55" w:rsidRDefault="00833CB1" w:rsidP="00A826AD">
      <w:pPr>
        <w:pStyle w:val="a4"/>
        <w:numPr>
          <w:ilvl w:val="0"/>
          <w:numId w:val="230"/>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брать на себя ответственность за работу членов команды (подчинённых), результат выполнения заданий (ОК-7).</w:t>
      </w:r>
    </w:p>
    <w:p w:rsidR="00833CB1" w:rsidRPr="002B1F55" w:rsidRDefault="00833CB1" w:rsidP="00A826AD">
      <w:pPr>
        <w:pStyle w:val="a4"/>
        <w:numPr>
          <w:ilvl w:val="0"/>
          <w:numId w:val="230"/>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(ОК-8);</w:t>
      </w:r>
    </w:p>
    <w:p w:rsidR="00833CB1" w:rsidRPr="002B1F55" w:rsidRDefault="00833CB1" w:rsidP="002B1F55">
      <w:pPr>
        <w:widowControl w:val="0"/>
        <w:spacing w:after="0" w:line="240" w:lineRule="auto"/>
        <w:jc w:val="both"/>
        <w:rPr>
          <w:rFonts w:ascii="Times New Roman" w:hAnsi="Times New Roman" w:cs="Times New Roman"/>
          <w:b/>
          <w:sz w:val="24"/>
          <w:szCs w:val="24"/>
        </w:rPr>
      </w:pPr>
      <w:r w:rsidRPr="002B1F55">
        <w:rPr>
          <w:rFonts w:ascii="Times New Roman" w:hAnsi="Times New Roman" w:cs="Times New Roman"/>
          <w:b/>
          <w:sz w:val="24"/>
          <w:szCs w:val="24"/>
        </w:rPr>
        <w:t>предметных:</w:t>
      </w:r>
    </w:p>
    <w:p w:rsidR="00833CB1" w:rsidRPr="002B1F55" w:rsidRDefault="00833CB1" w:rsidP="00A826AD">
      <w:pPr>
        <w:pStyle w:val="a4"/>
        <w:numPr>
          <w:ilvl w:val="0"/>
          <w:numId w:val="231"/>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формирование системы знаний о финансовой сфере в жизни общества как пространстве, в котором осуществляется экономическая деятельность индивидов, семей, отдельных предприятий и государства;</w:t>
      </w:r>
    </w:p>
    <w:p w:rsidR="00833CB1" w:rsidRPr="002B1F55" w:rsidRDefault="00833CB1" w:rsidP="00A826AD">
      <w:pPr>
        <w:pStyle w:val="a4"/>
        <w:numPr>
          <w:ilvl w:val="0"/>
          <w:numId w:val="231"/>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понимание сущности финансовых институтов, их роли в социально-экономическом развитии общества; понимание значения этических норм и нравственных ценностей в экономической и финансовой деятельности людей;</w:t>
      </w:r>
    </w:p>
    <w:p w:rsidR="00833CB1" w:rsidRPr="002B1F55" w:rsidRDefault="00833CB1" w:rsidP="00A826AD">
      <w:pPr>
        <w:pStyle w:val="a4"/>
        <w:numPr>
          <w:ilvl w:val="0"/>
          <w:numId w:val="231"/>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формирование экономического мышления: умение принимать рациональные решения в условиях ограниченности денежных средств, оценивать и принимать ответственность за их возможные последствия для себя, своей семьи и общества в целом;</w:t>
      </w:r>
    </w:p>
    <w:p w:rsidR="00833CB1" w:rsidRPr="002B1F55" w:rsidRDefault="00833CB1" w:rsidP="00A826AD">
      <w:pPr>
        <w:pStyle w:val="a4"/>
        <w:numPr>
          <w:ilvl w:val="0"/>
          <w:numId w:val="231"/>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выработка умения находить и оценивать финансовую информацию из различных источников, включая Интернет, а также умения анализировать, преобразовывать и использовать полученную информацию для решения практических финансовых задач в реальной жизни;</w:t>
      </w:r>
    </w:p>
    <w:p w:rsidR="00833CB1" w:rsidRPr="002B1F55" w:rsidRDefault="00833CB1" w:rsidP="00A826AD">
      <w:pPr>
        <w:pStyle w:val="a4"/>
        <w:numPr>
          <w:ilvl w:val="0"/>
          <w:numId w:val="231"/>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развитие навыков проектной деятельности: умение разрабатывать и реализовывать проекты финансовой направленности на основе базовых знаний о сфере финансов и ценностных ориентиров;</w:t>
      </w:r>
    </w:p>
    <w:p w:rsidR="00833CB1" w:rsidRPr="002B1F55" w:rsidRDefault="00833CB1" w:rsidP="00A826AD">
      <w:pPr>
        <w:pStyle w:val="a4"/>
        <w:numPr>
          <w:ilvl w:val="0"/>
          <w:numId w:val="231"/>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использование полученных знаний для эффективного исполнения социально-экономических ролей налогоплательщика, инвестора, заёмщика, наёмного работника, работодателя;</w:t>
      </w:r>
    </w:p>
    <w:p w:rsidR="00833CB1" w:rsidRPr="002B1F55" w:rsidRDefault="00833CB1" w:rsidP="00A826AD">
      <w:pPr>
        <w:pStyle w:val="a4"/>
        <w:numPr>
          <w:ilvl w:val="0"/>
          <w:numId w:val="231"/>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формирование способности к личностному самоопределению и самореализации в экономической деятельности, в том числе в области предпринимательства; знание особенностей современного рынка труда, владение этикой трудовых отношений;</w:t>
      </w:r>
    </w:p>
    <w:p w:rsidR="002B1F55" w:rsidRPr="002B1F55" w:rsidRDefault="00833CB1" w:rsidP="00A826AD">
      <w:pPr>
        <w:pStyle w:val="a4"/>
        <w:numPr>
          <w:ilvl w:val="0"/>
          <w:numId w:val="231"/>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развитие навыков использования различных сп</w:t>
      </w:r>
      <w:r w:rsidR="002B1F55" w:rsidRPr="002B1F55">
        <w:rPr>
          <w:rFonts w:ascii="Times New Roman" w:eastAsiaTheme="minorHAnsi" w:hAnsi="Times New Roman" w:cs="Times New Roman"/>
          <w:sz w:val="24"/>
          <w:szCs w:val="24"/>
          <w:lang w:eastAsia="en-US"/>
        </w:rPr>
        <w:t>особов сбережения и накопления;</w:t>
      </w:r>
    </w:p>
    <w:p w:rsidR="00833CB1" w:rsidRPr="002B1F55" w:rsidRDefault="00833CB1" w:rsidP="00A826AD">
      <w:pPr>
        <w:pStyle w:val="a4"/>
        <w:numPr>
          <w:ilvl w:val="0"/>
          <w:numId w:val="231"/>
        </w:numPr>
        <w:autoSpaceDE w:val="0"/>
        <w:autoSpaceDN w:val="0"/>
        <w:adjustRightInd w:val="0"/>
        <w:spacing w:after="0" w:line="240" w:lineRule="auto"/>
        <w:jc w:val="both"/>
        <w:rPr>
          <w:rFonts w:ascii="Times New Roman" w:eastAsia="Calibri" w:hAnsi="Times New Roman" w:cs="Times New Roman"/>
          <w:sz w:val="24"/>
          <w:szCs w:val="24"/>
          <w:lang w:eastAsia="en-US"/>
        </w:rPr>
      </w:pPr>
      <w:r w:rsidRPr="002B1F55">
        <w:rPr>
          <w:rFonts w:ascii="Times New Roman" w:eastAsiaTheme="minorHAnsi" w:hAnsi="Times New Roman" w:cs="Times New Roman"/>
          <w:sz w:val="24"/>
          <w:szCs w:val="24"/>
          <w:lang w:eastAsia="en-US"/>
        </w:rPr>
        <w:t>понимание последствий, ограничений и рисков, существующих для каждого способа.</w:t>
      </w:r>
    </w:p>
    <w:p w:rsidR="001C2ACE" w:rsidRDefault="001C2ACE" w:rsidP="001C2ACE">
      <w:pPr>
        <w:spacing w:after="0" w:line="240" w:lineRule="auto"/>
        <w:jc w:val="both"/>
        <w:rPr>
          <w:b/>
        </w:rPr>
      </w:pPr>
      <w:bookmarkStart w:id="58" w:name="_Toc486421549"/>
    </w:p>
    <w:p w:rsidR="001C2ACE" w:rsidRDefault="002B1F55" w:rsidP="001C2ACE">
      <w:pPr>
        <w:spacing w:after="0" w:line="240" w:lineRule="auto"/>
        <w:jc w:val="both"/>
        <w:rPr>
          <w:rFonts w:ascii="Times New Roman" w:hAnsi="Times New Roman" w:cs="Times New Roman"/>
          <w:b/>
          <w:sz w:val="24"/>
          <w:szCs w:val="24"/>
        </w:rPr>
      </w:pPr>
      <w:r w:rsidRPr="001C2ACE">
        <w:rPr>
          <w:rFonts w:ascii="Times New Roman" w:hAnsi="Times New Roman" w:cs="Times New Roman"/>
          <w:b/>
          <w:sz w:val="24"/>
          <w:szCs w:val="24"/>
        </w:rPr>
        <w:t>Тематический план</w:t>
      </w:r>
      <w:r w:rsidR="00FA1581" w:rsidRPr="001C2ACE">
        <w:rPr>
          <w:rFonts w:ascii="Times New Roman" w:hAnsi="Times New Roman" w:cs="Times New Roman"/>
          <w:b/>
          <w:sz w:val="24"/>
          <w:szCs w:val="24"/>
        </w:rPr>
        <w:t xml:space="preserve"> учебной </w:t>
      </w:r>
      <w:r w:rsidR="00FA1581" w:rsidRPr="001C2ACE">
        <w:rPr>
          <w:rFonts w:ascii="Times New Roman" w:hAnsi="Times New Roman" w:cs="Times New Roman"/>
          <w:sz w:val="24"/>
          <w:szCs w:val="24"/>
        </w:rPr>
        <w:t>дисциплины</w:t>
      </w:r>
      <w:r w:rsidR="00FA1581" w:rsidRPr="001C2ACE">
        <w:rPr>
          <w:rFonts w:ascii="Times New Roman" w:hAnsi="Times New Roman" w:cs="Times New Roman"/>
          <w:b/>
          <w:sz w:val="24"/>
          <w:szCs w:val="24"/>
        </w:rPr>
        <w:t xml:space="preserve"> </w:t>
      </w:r>
      <w:r w:rsidR="00FA1581" w:rsidRPr="001C2ACE">
        <w:rPr>
          <w:rFonts w:ascii="Times New Roman" w:hAnsi="Times New Roman" w:cs="Times New Roman"/>
          <w:b/>
          <w:sz w:val="24"/>
          <w:szCs w:val="24"/>
          <w:lang w:eastAsia="en-US"/>
        </w:rPr>
        <w:t>УП.14 Введение в профессию</w:t>
      </w:r>
      <w:r w:rsidRPr="001C2ACE">
        <w:rPr>
          <w:rFonts w:ascii="Times New Roman" w:hAnsi="Times New Roman" w:cs="Times New Roman"/>
          <w:b/>
          <w:sz w:val="24"/>
          <w:szCs w:val="24"/>
        </w:rPr>
        <w:t xml:space="preserve"> </w:t>
      </w:r>
      <w:r w:rsidR="00FA1581" w:rsidRPr="001C2ACE">
        <w:rPr>
          <w:rFonts w:ascii="Times New Roman" w:hAnsi="Times New Roman" w:cs="Times New Roman"/>
          <w:sz w:val="24"/>
          <w:szCs w:val="24"/>
        </w:rPr>
        <w:t>раздела</w:t>
      </w:r>
      <w:r w:rsidR="00FA1581" w:rsidRPr="001C2ACE">
        <w:rPr>
          <w:rFonts w:ascii="Times New Roman" w:hAnsi="Times New Roman" w:cs="Times New Roman"/>
          <w:b/>
          <w:sz w:val="24"/>
          <w:szCs w:val="24"/>
        </w:rPr>
        <w:t xml:space="preserve"> </w:t>
      </w:r>
    </w:p>
    <w:p w:rsidR="002B1F55" w:rsidRPr="001C2ACE" w:rsidRDefault="002B1F55" w:rsidP="001C2ACE">
      <w:pPr>
        <w:spacing w:after="0" w:line="240" w:lineRule="auto"/>
        <w:jc w:val="both"/>
        <w:rPr>
          <w:rFonts w:ascii="Times New Roman" w:hAnsi="Times New Roman" w:cs="Times New Roman"/>
          <w:b/>
          <w:sz w:val="24"/>
          <w:szCs w:val="24"/>
        </w:rPr>
      </w:pPr>
      <w:r w:rsidRPr="001C2ACE">
        <w:rPr>
          <w:rFonts w:ascii="Times New Roman" w:hAnsi="Times New Roman" w:cs="Times New Roman"/>
          <w:b/>
          <w:sz w:val="24"/>
          <w:szCs w:val="24"/>
        </w:rPr>
        <w:t>«Основы финансовой грамотности»</w:t>
      </w:r>
      <w:bookmarkEnd w:id="58"/>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3118"/>
        <w:gridCol w:w="1701"/>
        <w:gridCol w:w="851"/>
        <w:gridCol w:w="850"/>
        <w:gridCol w:w="993"/>
        <w:gridCol w:w="992"/>
      </w:tblGrid>
      <w:tr w:rsidR="002B1F55" w:rsidRPr="002B1F55" w:rsidTr="00E20FDC">
        <w:tc>
          <w:tcPr>
            <w:tcW w:w="851" w:type="dxa"/>
            <w:vMerge w:val="restart"/>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w:t>
            </w:r>
          </w:p>
        </w:tc>
        <w:tc>
          <w:tcPr>
            <w:tcW w:w="3118" w:type="dxa"/>
            <w:vMerge w:val="restart"/>
            <w:shd w:val="clear" w:color="auto" w:fill="auto"/>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b/>
                <w:bCs/>
                <w:sz w:val="24"/>
                <w:szCs w:val="24"/>
              </w:rPr>
              <w:t>Наименование разделов и тем</w:t>
            </w:r>
          </w:p>
        </w:tc>
        <w:tc>
          <w:tcPr>
            <w:tcW w:w="1701" w:type="dxa"/>
            <w:vMerge w:val="restart"/>
            <w:shd w:val="clear" w:color="auto" w:fill="auto"/>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b/>
                <w:bCs/>
                <w:sz w:val="24"/>
                <w:szCs w:val="24"/>
              </w:rPr>
              <w:t>Максимальная учебная нагрузка</w:t>
            </w:r>
          </w:p>
        </w:tc>
        <w:tc>
          <w:tcPr>
            <w:tcW w:w="851" w:type="dxa"/>
            <w:vMerge w:val="restart"/>
          </w:tcPr>
          <w:p w:rsidR="002B1F55" w:rsidRPr="002B1F55" w:rsidRDefault="002B1F55" w:rsidP="002B1F55">
            <w:pPr>
              <w:spacing w:after="0" w:line="240" w:lineRule="auto"/>
              <w:jc w:val="both"/>
              <w:rPr>
                <w:rFonts w:ascii="Times New Roman" w:hAnsi="Times New Roman" w:cs="Times New Roman"/>
                <w:b/>
                <w:sz w:val="24"/>
                <w:szCs w:val="24"/>
              </w:rPr>
            </w:pPr>
            <w:r w:rsidRPr="002B1F55">
              <w:rPr>
                <w:rFonts w:ascii="Times New Roman" w:hAnsi="Times New Roman" w:cs="Times New Roman"/>
                <w:b/>
                <w:sz w:val="24"/>
                <w:szCs w:val="24"/>
              </w:rPr>
              <w:t>ВСР</w:t>
            </w:r>
          </w:p>
        </w:tc>
        <w:tc>
          <w:tcPr>
            <w:tcW w:w="2835" w:type="dxa"/>
            <w:gridSpan w:val="3"/>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Аудиторные занятия</w:t>
            </w:r>
          </w:p>
        </w:tc>
      </w:tr>
      <w:tr w:rsidR="002B1F55" w:rsidRPr="002B1F55" w:rsidTr="00E20FDC">
        <w:tc>
          <w:tcPr>
            <w:tcW w:w="851" w:type="dxa"/>
            <w:vMerge/>
          </w:tcPr>
          <w:p w:rsidR="002B1F55" w:rsidRPr="002B1F55" w:rsidRDefault="002B1F55" w:rsidP="002B1F55">
            <w:pPr>
              <w:spacing w:after="0" w:line="240" w:lineRule="auto"/>
              <w:jc w:val="both"/>
              <w:rPr>
                <w:rFonts w:ascii="Times New Roman" w:hAnsi="Times New Roman" w:cs="Times New Roman"/>
                <w:sz w:val="24"/>
                <w:szCs w:val="24"/>
              </w:rPr>
            </w:pPr>
          </w:p>
        </w:tc>
        <w:tc>
          <w:tcPr>
            <w:tcW w:w="3118" w:type="dxa"/>
            <w:vMerge/>
            <w:shd w:val="clear" w:color="auto" w:fill="auto"/>
          </w:tcPr>
          <w:p w:rsidR="002B1F55" w:rsidRPr="002B1F55" w:rsidRDefault="002B1F55" w:rsidP="002B1F55">
            <w:pPr>
              <w:spacing w:after="0" w:line="240" w:lineRule="auto"/>
              <w:jc w:val="both"/>
              <w:rPr>
                <w:rFonts w:ascii="Times New Roman" w:hAnsi="Times New Roman" w:cs="Times New Roman"/>
                <w:sz w:val="24"/>
                <w:szCs w:val="24"/>
              </w:rPr>
            </w:pPr>
          </w:p>
        </w:tc>
        <w:tc>
          <w:tcPr>
            <w:tcW w:w="1701" w:type="dxa"/>
            <w:vMerge/>
            <w:shd w:val="clear" w:color="auto" w:fill="auto"/>
          </w:tcPr>
          <w:p w:rsidR="002B1F55" w:rsidRPr="002B1F55" w:rsidRDefault="002B1F55" w:rsidP="002B1F55">
            <w:pPr>
              <w:spacing w:after="0" w:line="240" w:lineRule="auto"/>
              <w:jc w:val="both"/>
              <w:rPr>
                <w:rFonts w:ascii="Times New Roman" w:hAnsi="Times New Roman" w:cs="Times New Roman"/>
                <w:sz w:val="24"/>
                <w:szCs w:val="24"/>
              </w:rPr>
            </w:pPr>
          </w:p>
        </w:tc>
        <w:tc>
          <w:tcPr>
            <w:tcW w:w="851" w:type="dxa"/>
            <w:vMerge/>
          </w:tcPr>
          <w:p w:rsidR="002B1F55" w:rsidRPr="002B1F55" w:rsidRDefault="002B1F55" w:rsidP="002B1F55">
            <w:pPr>
              <w:spacing w:after="0" w:line="240" w:lineRule="auto"/>
              <w:jc w:val="both"/>
              <w:rPr>
                <w:rFonts w:ascii="Times New Roman" w:hAnsi="Times New Roman" w:cs="Times New Roman"/>
                <w:sz w:val="24"/>
                <w:szCs w:val="24"/>
              </w:rPr>
            </w:pPr>
          </w:p>
        </w:tc>
        <w:tc>
          <w:tcPr>
            <w:tcW w:w="850" w:type="dxa"/>
            <w:vMerge w:val="restart"/>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Всего</w:t>
            </w:r>
          </w:p>
        </w:tc>
        <w:tc>
          <w:tcPr>
            <w:tcW w:w="1985" w:type="dxa"/>
            <w:gridSpan w:val="2"/>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из них</w:t>
            </w:r>
          </w:p>
        </w:tc>
      </w:tr>
      <w:tr w:rsidR="002B1F55" w:rsidRPr="002B1F55" w:rsidTr="00E20FDC">
        <w:tc>
          <w:tcPr>
            <w:tcW w:w="851" w:type="dxa"/>
            <w:vMerge/>
          </w:tcPr>
          <w:p w:rsidR="002B1F55" w:rsidRPr="002B1F55" w:rsidRDefault="002B1F55" w:rsidP="002B1F55">
            <w:pPr>
              <w:spacing w:after="0" w:line="240" w:lineRule="auto"/>
              <w:jc w:val="both"/>
              <w:rPr>
                <w:rFonts w:ascii="Times New Roman" w:hAnsi="Times New Roman" w:cs="Times New Roman"/>
                <w:sz w:val="24"/>
                <w:szCs w:val="24"/>
              </w:rPr>
            </w:pPr>
          </w:p>
        </w:tc>
        <w:tc>
          <w:tcPr>
            <w:tcW w:w="3118" w:type="dxa"/>
            <w:vMerge/>
            <w:shd w:val="clear" w:color="auto" w:fill="auto"/>
          </w:tcPr>
          <w:p w:rsidR="002B1F55" w:rsidRPr="002B1F55" w:rsidRDefault="002B1F55" w:rsidP="002B1F55">
            <w:pPr>
              <w:spacing w:after="0" w:line="240" w:lineRule="auto"/>
              <w:jc w:val="both"/>
              <w:rPr>
                <w:rFonts w:ascii="Times New Roman" w:hAnsi="Times New Roman" w:cs="Times New Roman"/>
                <w:sz w:val="24"/>
                <w:szCs w:val="24"/>
              </w:rPr>
            </w:pPr>
          </w:p>
        </w:tc>
        <w:tc>
          <w:tcPr>
            <w:tcW w:w="1701" w:type="dxa"/>
            <w:vMerge/>
            <w:shd w:val="clear" w:color="auto" w:fill="auto"/>
          </w:tcPr>
          <w:p w:rsidR="002B1F55" w:rsidRPr="002B1F55" w:rsidRDefault="002B1F55" w:rsidP="002B1F55">
            <w:pPr>
              <w:spacing w:after="0" w:line="240" w:lineRule="auto"/>
              <w:jc w:val="both"/>
              <w:rPr>
                <w:rFonts w:ascii="Times New Roman" w:hAnsi="Times New Roman" w:cs="Times New Roman"/>
                <w:sz w:val="24"/>
                <w:szCs w:val="24"/>
              </w:rPr>
            </w:pPr>
          </w:p>
        </w:tc>
        <w:tc>
          <w:tcPr>
            <w:tcW w:w="851" w:type="dxa"/>
            <w:vMerge/>
          </w:tcPr>
          <w:p w:rsidR="002B1F55" w:rsidRPr="002B1F55" w:rsidRDefault="002B1F55" w:rsidP="002B1F55">
            <w:pPr>
              <w:spacing w:after="0" w:line="240" w:lineRule="auto"/>
              <w:jc w:val="both"/>
              <w:rPr>
                <w:rFonts w:ascii="Times New Roman" w:hAnsi="Times New Roman" w:cs="Times New Roman"/>
                <w:sz w:val="24"/>
                <w:szCs w:val="24"/>
              </w:rPr>
            </w:pPr>
          </w:p>
        </w:tc>
        <w:tc>
          <w:tcPr>
            <w:tcW w:w="850" w:type="dxa"/>
            <w:vMerge/>
          </w:tcPr>
          <w:p w:rsidR="002B1F55" w:rsidRPr="002B1F55" w:rsidRDefault="002B1F55" w:rsidP="002B1F55">
            <w:pPr>
              <w:spacing w:after="0" w:line="240" w:lineRule="auto"/>
              <w:jc w:val="both"/>
              <w:rPr>
                <w:rFonts w:ascii="Times New Roman" w:hAnsi="Times New Roman" w:cs="Times New Roman"/>
                <w:sz w:val="24"/>
                <w:szCs w:val="24"/>
              </w:rPr>
            </w:pPr>
          </w:p>
        </w:tc>
        <w:tc>
          <w:tcPr>
            <w:tcW w:w="993" w:type="dxa"/>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Практиче</w:t>
            </w:r>
            <w:r w:rsidRPr="002B1F55">
              <w:rPr>
                <w:rFonts w:ascii="Times New Roman" w:hAnsi="Times New Roman" w:cs="Times New Roman"/>
                <w:sz w:val="24"/>
                <w:szCs w:val="24"/>
              </w:rPr>
              <w:softHyphen/>
              <w:t>ские</w:t>
            </w:r>
          </w:p>
        </w:tc>
        <w:tc>
          <w:tcPr>
            <w:tcW w:w="992" w:type="dxa"/>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Лабора</w:t>
            </w:r>
            <w:r w:rsidRPr="002B1F55">
              <w:rPr>
                <w:rFonts w:ascii="Times New Roman" w:hAnsi="Times New Roman" w:cs="Times New Roman"/>
                <w:sz w:val="24"/>
                <w:szCs w:val="24"/>
              </w:rPr>
              <w:softHyphen/>
              <w:t>торные</w:t>
            </w:r>
          </w:p>
        </w:tc>
      </w:tr>
      <w:tr w:rsidR="002B1F55" w:rsidRPr="002B1F55" w:rsidTr="00E20FDC">
        <w:tc>
          <w:tcPr>
            <w:tcW w:w="851" w:type="dxa"/>
            <w:vAlign w:val="center"/>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1</w:t>
            </w:r>
          </w:p>
        </w:tc>
        <w:tc>
          <w:tcPr>
            <w:tcW w:w="3118" w:type="dxa"/>
          </w:tcPr>
          <w:p w:rsidR="002B1F55" w:rsidRPr="002B1F55" w:rsidRDefault="002B1F55" w:rsidP="002B1F55">
            <w:pPr>
              <w:autoSpaceDE w:val="0"/>
              <w:autoSpaceDN w:val="0"/>
              <w:adjustRightInd w:val="0"/>
              <w:spacing w:after="0" w:line="240" w:lineRule="auto"/>
              <w:jc w:val="both"/>
              <w:rPr>
                <w:rFonts w:ascii="Times New Roman" w:hAnsi="Times New Roman" w:cs="Times New Roman"/>
                <w:sz w:val="24"/>
                <w:szCs w:val="24"/>
              </w:rPr>
            </w:pPr>
            <w:r w:rsidRPr="002B1F55">
              <w:rPr>
                <w:rFonts w:ascii="Times New Roman" w:eastAsiaTheme="minorHAnsi" w:hAnsi="Times New Roman" w:cs="Times New Roman"/>
                <w:sz w:val="24"/>
                <w:szCs w:val="24"/>
                <w:lang w:eastAsia="en-US"/>
              </w:rPr>
              <w:t>Банки: чем они могут быть вам полезны</w:t>
            </w:r>
          </w:p>
        </w:tc>
        <w:tc>
          <w:tcPr>
            <w:tcW w:w="1701" w:type="dxa"/>
            <w:vAlign w:val="center"/>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12</w:t>
            </w:r>
          </w:p>
        </w:tc>
        <w:tc>
          <w:tcPr>
            <w:tcW w:w="851" w:type="dxa"/>
            <w:vAlign w:val="center"/>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4</w:t>
            </w:r>
          </w:p>
        </w:tc>
        <w:tc>
          <w:tcPr>
            <w:tcW w:w="850" w:type="dxa"/>
            <w:vAlign w:val="center"/>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8</w:t>
            </w:r>
          </w:p>
        </w:tc>
        <w:tc>
          <w:tcPr>
            <w:tcW w:w="993" w:type="dxa"/>
            <w:vAlign w:val="center"/>
          </w:tcPr>
          <w:p w:rsidR="002B1F55" w:rsidRPr="002B1F55" w:rsidRDefault="002B1F55" w:rsidP="002B1F55">
            <w:pPr>
              <w:spacing w:after="0" w:line="240" w:lineRule="auto"/>
              <w:jc w:val="both"/>
              <w:rPr>
                <w:rFonts w:ascii="Times New Roman" w:hAnsi="Times New Roman" w:cs="Times New Roman"/>
                <w:sz w:val="24"/>
                <w:szCs w:val="24"/>
              </w:rPr>
            </w:pPr>
          </w:p>
        </w:tc>
        <w:tc>
          <w:tcPr>
            <w:tcW w:w="992" w:type="dxa"/>
            <w:vAlign w:val="center"/>
          </w:tcPr>
          <w:p w:rsidR="002B1F55" w:rsidRPr="002B1F55" w:rsidRDefault="002B1F55" w:rsidP="002B1F55">
            <w:pPr>
              <w:spacing w:after="0" w:line="240" w:lineRule="auto"/>
              <w:jc w:val="both"/>
              <w:rPr>
                <w:rFonts w:ascii="Times New Roman" w:hAnsi="Times New Roman" w:cs="Times New Roman"/>
                <w:sz w:val="24"/>
                <w:szCs w:val="24"/>
              </w:rPr>
            </w:pPr>
          </w:p>
        </w:tc>
      </w:tr>
      <w:tr w:rsidR="002B1F55" w:rsidRPr="002B1F55" w:rsidTr="00E20FDC">
        <w:tc>
          <w:tcPr>
            <w:tcW w:w="851" w:type="dxa"/>
            <w:vAlign w:val="center"/>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2</w:t>
            </w:r>
          </w:p>
        </w:tc>
        <w:tc>
          <w:tcPr>
            <w:tcW w:w="3118" w:type="dxa"/>
          </w:tcPr>
          <w:p w:rsidR="002B1F55" w:rsidRPr="002B1F55" w:rsidRDefault="002B1F55" w:rsidP="002B1F55">
            <w:pPr>
              <w:autoSpaceDE w:val="0"/>
              <w:autoSpaceDN w:val="0"/>
              <w:adjustRightInd w:val="0"/>
              <w:spacing w:after="0" w:line="240" w:lineRule="auto"/>
              <w:jc w:val="both"/>
              <w:rPr>
                <w:rFonts w:ascii="Times New Roman" w:hAnsi="Times New Roman" w:cs="Times New Roman"/>
                <w:sz w:val="24"/>
                <w:szCs w:val="24"/>
              </w:rPr>
            </w:pPr>
            <w:r w:rsidRPr="002B1F55">
              <w:rPr>
                <w:rFonts w:ascii="Times New Roman" w:eastAsiaTheme="minorHAnsi" w:hAnsi="Times New Roman" w:cs="Times New Roman"/>
                <w:sz w:val="24"/>
                <w:szCs w:val="24"/>
                <w:lang w:eastAsia="en-US"/>
              </w:rPr>
              <w:t>Фондовый рынок: как его использовать для роста доходов</w:t>
            </w:r>
          </w:p>
        </w:tc>
        <w:tc>
          <w:tcPr>
            <w:tcW w:w="1701" w:type="dxa"/>
            <w:vAlign w:val="center"/>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7</w:t>
            </w:r>
          </w:p>
        </w:tc>
        <w:tc>
          <w:tcPr>
            <w:tcW w:w="851" w:type="dxa"/>
            <w:vAlign w:val="center"/>
          </w:tcPr>
          <w:p w:rsidR="002B1F55" w:rsidRPr="002B1F55" w:rsidRDefault="002B1F55" w:rsidP="002B1F55">
            <w:pPr>
              <w:tabs>
                <w:tab w:val="left" w:pos="611"/>
              </w:tabs>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2</w:t>
            </w:r>
          </w:p>
        </w:tc>
        <w:tc>
          <w:tcPr>
            <w:tcW w:w="850" w:type="dxa"/>
            <w:vAlign w:val="center"/>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5</w:t>
            </w:r>
          </w:p>
        </w:tc>
        <w:tc>
          <w:tcPr>
            <w:tcW w:w="993" w:type="dxa"/>
            <w:vAlign w:val="center"/>
          </w:tcPr>
          <w:p w:rsidR="002B1F55" w:rsidRPr="002B1F55" w:rsidRDefault="002B1F55" w:rsidP="002B1F55">
            <w:pPr>
              <w:spacing w:after="0" w:line="240" w:lineRule="auto"/>
              <w:jc w:val="both"/>
              <w:rPr>
                <w:rFonts w:ascii="Times New Roman" w:hAnsi="Times New Roman" w:cs="Times New Roman"/>
                <w:sz w:val="24"/>
                <w:szCs w:val="24"/>
              </w:rPr>
            </w:pPr>
          </w:p>
        </w:tc>
        <w:tc>
          <w:tcPr>
            <w:tcW w:w="992" w:type="dxa"/>
            <w:vAlign w:val="center"/>
          </w:tcPr>
          <w:p w:rsidR="002B1F55" w:rsidRPr="002B1F55" w:rsidRDefault="002B1F55" w:rsidP="002B1F55">
            <w:pPr>
              <w:spacing w:after="0" w:line="240" w:lineRule="auto"/>
              <w:jc w:val="both"/>
              <w:rPr>
                <w:rFonts w:ascii="Times New Roman" w:hAnsi="Times New Roman" w:cs="Times New Roman"/>
                <w:sz w:val="24"/>
                <w:szCs w:val="24"/>
              </w:rPr>
            </w:pPr>
          </w:p>
        </w:tc>
      </w:tr>
      <w:tr w:rsidR="002B1F55" w:rsidRPr="002B1F55" w:rsidTr="00E20FDC">
        <w:tc>
          <w:tcPr>
            <w:tcW w:w="851" w:type="dxa"/>
            <w:vAlign w:val="center"/>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3</w:t>
            </w:r>
          </w:p>
        </w:tc>
        <w:tc>
          <w:tcPr>
            <w:tcW w:w="3118" w:type="dxa"/>
          </w:tcPr>
          <w:p w:rsidR="002B1F55" w:rsidRPr="002B1F55" w:rsidRDefault="002B1F55" w:rsidP="002B1F55">
            <w:pPr>
              <w:autoSpaceDE w:val="0"/>
              <w:autoSpaceDN w:val="0"/>
              <w:adjustRightInd w:val="0"/>
              <w:spacing w:after="0" w:line="240" w:lineRule="auto"/>
              <w:jc w:val="both"/>
              <w:rPr>
                <w:rFonts w:ascii="Times New Roman" w:hAnsi="Times New Roman" w:cs="Times New Roman"/>
                <w:sz w:val="24"/>
                <w:szCs w:val="24"/>
              </w:rPr>
            </w:pPr>
            <w:r w:rsidRPr="002B1F55">
              <w:rPr>
                <w:rFonts w:ascii="Times New Roman" w:eastAsiaTheme="minorHAnsi" w:hAnsi="Times New Roman" w:cs="Times New Roman"/>
                <w:sz w:val="24"/>
                <w:szCs w:val="24"/>
                <w:lang w:eastAsia="en-US"/>
              </w:rPr>
              <w:t>Страхование: что и как надо страховать, чтобы не попасть в беду</w:t>
            </w:r>
          </w:p>
        </w:tc>
        <w:tc>
          <w:tcPr>
            <w:tcW w:w="1701" w:type="dxa"/>
            <w:vAlign w:val="center"/>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6</w:t>
            </w:r>
          </w:p>
        </w:tc>
        <w:tc>
          <w:tcPr>
            <w:tcW w:w="851" w:type="dxa"/>
            <w:vAlign w:val="center"/>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2</w:t>
            </w:r>
          </w:p>
        </w:tc>
        <w:tc>
          <w:tcPr>
            <w:tcW w:w="850" w:type="dxa"/>
            <w:vAlign w:val="center"/>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4</w:t>
            </w:r>
          </w:p>
        </w:tc>
        <w:tc>
          <w:tcPr>
            <w:tcW w:w="993" w:type="dxa"/>
            <w:vAlign w:val="center"/>
          </w:tcPr>
          <w:p w:rsidR="002B1F55" w:rsidRPr="002B1F55" w:rsidRDefault="002B1F55" w:rsidP="002B1F55">
            <w:pPr>
              <w:spacing w:after="0" w:line="240" w:lineRule="auto"/>
              <w:jc w:val="both"/>
              <w:rPr>
                <w:rFonts w:ascii="Times New Roman" w:hAnsi="Times New Roman" w:cs="Times New Roman"/>
                <w:sz w:val="24"/>
                <w:szCs w:val="24"/>
              </w:rPr>
            </w:pPr>
          </w:p>
        </w:tc>
        <w:tc>
          <w:tcPr>
            <w:tcW w:w="992" w:type="dxa"/>
            <w:vAlign w:val="center"/>
          </w:tcPr>
          <w:p w:rsidR="002B1F55" w:rsidRPr="002B1F55" w:rsidRDefault="002B1F55" w:rsidP="002B1F55">
            <w:pPr>
              <w:spacing w:after="0" w:line="240" w:lineRule="auto"/>
              <w:jc w:val="both"/>
              <w:rPr>
                <w:rFonts w:ascii="Times New Roman" w:hAnsi="Times New Roman" w:cs="Times New Roman"/>
                <w:sz w:val="24"/>
                <w:szCs w:val="24"/>
              </w:rPr>
            </w:pPr>
          </w:p>
        </w:tc>
      </w:tr>
      <w:tr w:rsidR="002B1F55" w:rsidRPr="002B1F55" w:rsidTr="00E20FDC">
        <w:tc>
          <w:tcPr>
            <w:tcW w:w="851" w:type="dxa"/>
            <w:vAlign w:val="center"/>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4</w:t>
            </w:r>
          </w:p>
        </w:tc>
        <w:tc>
          <w:tcPr>
            <w:tcW w:w="3118" w:type="dxa"/>
          </w:tcPr>
          <w:p w:rsidR="002B1F55" w:rsidRPr="002B1F55" w:rsidRDefault="002B1F55" w:rsidP="002B1F55">
            <w:pPr>
              <w:autoSpaceDE w:val="0"/>
              <w:autoSpaceDN w:val="0"/>
              <w:adjustRightInd w:val="0"/>
              <w:spacing w:after="0" w:line="240" w:lineRule="auto"/>
              <w:jc w:val="both"/>
              <w:rPr>
                <w:rFonts w:ascii="Times New Roman" w:hAnsi="Times New Roman" w:cs="Times New Roman"/>
                <w:sz w:val="24"/>
                <w:szCs w:val="24"/>
              </w:rPr>
            </w:pPr>
            <w:r w:rsidRPr="002B1F55">
              <w:rPr>
                <w:rFonts w:ascii="Times New Roman" w:eastAsiaTheme="minorHAnsi" w:hAnsi="Times New Roman" w:cs="Times New Roman"/>
                <w:sz w:val="24"/>
                <w:szCs w:val="24"/>
                <w:lang w:eastAsia="en-US"/>
              </w:rPr>
              <w:t>Налоги: почему их надо платить и чем грозит неуплата</w:t>
            </w:r>
          </w:p>
        </w:tc>
        <w:tc>
          <w:tcPr>
            <w:tcW w:w="1701" w:type="dxa"/>
            <w:vAlign w:val="center"/>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3</w:t>
            </w:r>
          </w:p>
        </w:tc>
        <w:tc>
          <w:tcPr>
            <w:tcW w:w="851" w:type="dxa"/>
            <w:vAlign w:val="center"/>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1</w:t>
            </w:r>
          </w:p>
        </w:tc>
        <w:tc>
          <w:tcPr>
            <w:tcW w:w="850" w:type="dxa"/>
            <w:vAlign w:val="center"/>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2</w:t>
            </w:r>
          </w:p>
        </w:tc>
        <w:tc>
          <w:tcPr>
            <w:tcW w:w="993" w:type="dxa"/>
            <w:vAlign w:val="center"/>
          </w:tcPr>
          <w:p w:rsidR="002B1F55" w:rsidRPr="002B1F55" w:rsidRDefault="002B1F55" w:rsidP="002B1F55">
            <w:pPr>
              <w:spacing w:after="0" w:line="240" w:lineRule="auto"/>
              <w:jc w:val="both"/>
              <w:rPr>
                <w:rFonts w:ascii="Times New Roman" w:hAnsi="Times New Roman" w:cs="Times New Roman"/>
                <w:sz w:val="24"/>
                <w:szCs w:val="24"/>
              </w:rPr>
            </w:pPr>
          </w:p>
        </w:tc>
        <w:tc>
          <w:tcPr>
            <w:tcW w:w="992" w:type="dxa"/>
            <w:vAlign w:val="center"/>
          </w:tcPr>
          <w:p w:rsidR="002B1F55" w:rsidRPr="002B1F55" w:rsidRDefault="002B1F55" w:rsidP="002B1F55">
            <w:pPr>
              <w:spacing w:after="0" w:line="240" w:lineRule="auto"/>
              <w:jc w:val="both"/>
              <w:rPr>
                <w:rFonts w:ascii="Times New Roman" w:hAnsi="Times New Roman" w:cs="Times New Roman"/>
                <w:sz w:val="24"/>
                <w:szCs w:val="24"/>
              </w:rPr>
            </w:pPr>
          </w:p>
        </w:tc>
      </w:tr>
      <w:tr w:rsidR="002B1F55" w:rsidRPr="002B1F55" w:rsidTr="00E20FDC">
        <w:tc>
          <w:tcPr>
            <w:tcW w:w="851" w:type="dxa"/>
            <w:vAlign w:val="center"/>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5</w:t>
            </w:r>
          </w:p>
        </w:tc>
        <w:tc>
          <w:tcPr>
            <w:tcW w:w="3118" w:type="dxa"/>
          </w:tcPr>
          <w:p w:rsidR="002B1F55" w:rsidRPr="002B1F55" w:rsidRDefault="002B1F55" w:rsidP="002B1F55">
            <w:pPr>
              <w:autoSpaceDE w:val="0"/>
              <w:autoSpaceDN w:val="0"/>
              <w:adjustRightInd w:val="0"/>
              <w:spacing w:after="0" w:line="240" w:lineRule="auto"/>
              <w:jc w:val="both"/>
              <w:rPr>
                <w:rFonts w:ascii="Times New Roman" w:hAnsi="Times New Roman" w:cs="Times New Roman"/>
                <w:sz w:val="24"/>
                <w:szCs w:val="24"/>
              </w:rPr>
            </w:pPr>
            <w:r w:rsidRPr="002B1F55">
              <w:rPr>
                <w:rFonts w:ascii="Times New Roman" w:eastAsiaTheme="minorHAnsi" w:hAnsi="Times New Roman" w:cs="Times New Roman"/>
                <w:sz w:val="24"/>
                <w:szCs w:val="24"/>
                <w:lang w:eastAsia="en-US"/>
              </w:rPr>
              <w:t>Обеспеченная старость: возможности пенсионного накопления</w:t>
            </w:r>
          </w:p>
        </w:tc>
        <w:tc>
          <w:tcPr>
            <w:tcW w:w="1701" w:type="dxa"/>
            <w:vAlign w:val="center"/>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3</w:t>
            </w:r>
          </w:p>
        </w:tc>
        <w:tc>
          <w:tcPr>
            <w:tcW w:w="851" w:type="dxa"/>
            <w:vAlign w:val="center"/>
          </w:tcPr>
          <w:p w:rsidR="002B1F55" w:rsidRPr="002B1F55" w:rsidRDefault="002B1F55" w:rsidP="002B1F55">
            <w:pPr>
              <w:tabs>
                <w:tab w:val="left" w:pos="668"/>
              </w:tabs>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1</w:t>
            </w:r>
          </w:p>
        </w:tc>
        <w:tc>
          <w:tcPr>
            <w:tcW w:w="850" w:type="dxa"/>
            <w:vAlign w:val="center"/>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2</w:t>
            </w:r>
          </w:p>
        </w:tc>
        <w:tc>
          <w:tcPr>
            <w:tcW w:w="993" w:type="dxa"/>
            <w:shd w:val="clear" w:color="auto" w:fill="auto"/>
            <w:vAlign w:val="center"/>
          </w:tcPr>
          <w:p w:rsidR="002B1F55" w:rsidRPr="002B1F55" w:rsidRDefault="002B1F55" w:rsidP="002B1F55">
            <w:pPr>
              <w:spacing w:after="0" w:line="240" w:lineRule="auto"/>
              <w:jc w:val="both"/>
              <w:rPr>
                <w:rFonts w:ascii="Times New Roman" w:hAnsi="Times New Roman" w:cs="Times New Roman"/>
                <w:sz w:val="24"/>
                <w:szCs w:val="24"/>
              </w:rPr>
            </w:pPr>
          </w:p>
        </w:tc>
        <w:tc>
          <w:tcPr>
            <w:tcW w:w="992" w:type="dxa"/>
            <w:vAlign w:val="center"/>
          </w:tcPr>
          <w:p w:rsidR="002B1F55" w:rsidRPr="002B1F55" w:rsidRDefault="002B1F55" w:rsidP="002B1F55">
            <w:pPr>
              <w:spacing w:after="0" w:line="240" w:lineRule="auto"/>
              <w:jc w:val="both"/>
              <w:rPr>
                <w:rFonts w:ascii="Times New Roman" w:hAnsi="Times New Roman" w:cs="Times New Roman"/>
                <w:sz w:val="24"/>
                <w:szCs w:val="24"/>
              </w:rPr>
            </w:pPr>
          </w:p>
        </w:tc>
      </w:tr>
      <w:tr w:rsidR="002B1F55" w:rsidRPr="002B1F55" w:rsidTr="00E20FDC">
        <w:tc>
          <w:tcPr>
            <w:tcW w:w="851" w:type="dxa"/>
            <w:vAlign w:val="center"/>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6</w:t>
            </w:r>
          </w:p>
        </w:tc>
        <w:tc>
          <w:tcPr>
            <w:tcW w:w="3118" w:type="dxa"/>
          </w:tcPr>
          <w:p w:rsidR="002B1F55" w:rsidRPr="002B1F55" w:rsidRDefault="002B1F55" w:rsidP="002B1F55">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Финансовые механизмы работы фирмы</w:t>
            </w:r>
          </w:p>
        </w:tc>
        <w:tc>
          <w:tcPr>
            <w:tcW w:w="1701" w:type="dxa"/>
            <w:vAlign w:val="center"/>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4</w:t>
            </w:r>
          </w:p>
        </w:tc>
        <w:tc>
          <w:tcPr>
            <w:tcW w:w="851" w:type="dxa"/>
            <w:vAlign w:val="center"/>
          </w:tcPr>
          <w:p w:rsidR="002B1F55" w:rsidRPr="002B1F55" w:rsidRDefault="002B1F55" w:rsidP="002B1F55">
            <w:pPr>
              <w:tabs>
                <w:tab w:val="left" w:pos="668"/>
              </w:tabs>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1</w:t>
            </w:r>
          </w:p>
        </w:tc>
        <w:tc>
          <w:tcPr>
            <w:tcW w:w="850" w:type="dxa"/>
            <w:vAlign w:val="center"/>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3</w:t>
            </w:r>
          </w:p>
        </w:tc>
        <w:tc>
          <w:tcPr>
            <w:tcW w:w="993" w:type="dxa"/>
            <w:shd w:val="clear" w:color="auto" w:fill="auto"/>
            <w:vAlign w:val="center"/>
          </w:tcPr>
          <w:p w:rsidR="002B1F55" w:rsidRPr="002B1F55" w:rsidRDefault="002B1F55" w:rsidP="002B1F55">
            <w:pPr>
              <w:spacing w:after="0" w:line="240" w:lineRule="auto"/>
              <w:jc w:val="both"/>
              <w:rPr>
                <w:rFonts w:ascii="Times New Roman" w:hAnsi="Times New Roman" w:cs="Times New Roman"/>
                <w:sz w:val="24"/>
                <w:szCs w:val="24"/>
              </w:rPr>
            </w:pPr>
          </w:p>
        </w:tc>
        <w:tc>
          <w:tcPr>
            <w:tcW w:w="992" w:type="dxa"/>
            <w:vAlign w:val="center"/>
          </w:tcPr>
          <w:p w:rsidR="002B1F55" w:rsidRPr="002B1F55" w:rsidRDefault="002B1F55" w:rsidP="002B1F55">
            <w:pPr>
              <w:spacing w:after="0" w:line="240" w:lineRule="auto"/>
              <w:jc w:val="both"/>
              <w:rPr>
                <w:rFonts w:ascii="Times New Roman" w:hAnsi="Times New Roman" w:cs="Times New Roman"/>
                <w:sz w:val="24"/>
                <w:szCs w:val="24"/>
              </w:rPr>
            </w:pPr>
          </w:p>
        </w:tc>
      </w:tr>
      <w:tr w:rsidR="002B1F55" w:rsidRPr="002B1F55" w:rsidTr="00E20FDC">
        <w:tc>
          <w:tcPr>
            <w:tcW w:w="851" w:type="dxa"/>
            <w:vAlign w:val="center"/>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7</w:t>
            </w:r>
          </w:p>
        </w:tc>
        <w:tc>
          <w:tcPr>
            <w:tcW w:w="3118" w:type="dxa"/>
          </w:tcPr>
          <w:p w:rsidR="002B1F55" w:rsidRPr="002B1F55" w:rsidRDefault="002B1F55" w:rsidP="002B1F55">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Собственный бизнес: как создать и не потерять</w:t>
            </w:r>
          </w:p>
        </w:tc>
        <w:tc>
          <w:tcPr>
            <w:tcW w:w="1701" w:type="dxa"/>
            <w:vAlign w:val="center"/>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11</w:t>
            </w:r>
          </w:p>
        </w:tc>
        <w:tc>
          <w:tcPr>
            <w:tcW w:w="851" w:type="dxa"/>
            <w:vAlign w:val="center"/>
          </w:tcPr>
          <w:p w:rsidR="002B1F55" w:rsidRPr="002B1F55" w:rsidRDefault="002B1F55" w:rsidP="002B1F55">
            <w:pPr>
              <w:tabs>
                <w:tab w:val="left" w:pos="668"/>
              </w:tabs>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4</w:t>
            </w:r>
          </w:p>
        </w:tc>
        <w:tc>
          <w:tcPr>
            <w:tcW w:w="850" w:type="dxa"/>
            <w:vAlign w:val="center"/>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7</w:t>
            </w:r>
          </w:p>
        </w:tc>
        <w:tc>
          <w:tcPr>
            <w:tcW w:w="993" w:type="dxa"/>
            <w:shd w:val="clear" w:color="auto" w:fill="auto"/>
            <w:vAlign w:val="center"/>
          </w:tcPr>
          <w:p w:rsidR="002B1F55" w:rsidRPr="002B1F55" w:rsidRDefault="002B1F55" w:rsidP="002B1F55">
            <w:pPr>
              <w:spacing w:after="0" w:line="240" w:lineRule="auto"/>
              <w:jc w:val="both"/>
              <w:rPr>
                <w:rFonts w:ascii="Times New Roman" w:hAnsi="Times New Roman" w:cs="Times New Roman"/>
                <w:sz w:val="24"/>
                <w:szCs w:val="24"/>
              </w:rPr>
            </w:pPr>
          </w:p>
        </w:tc>
        <w:tc>
          <w:tcPr>
            <w:tcW w:w="992" w:type="dxa"/>
            <w:vAlign w:val="center"/>
          </w:tcPr>
          <w:p w:rsidR="002B1F55" w:rsidRPr="002B1F55" w:rsidRDefault="002B1F55" w:rsidP="002B1F55">
            <w:pPr>
              <w:spacing w:after="0" w:line="240" w:lineRule="auto"/>
              <w:jc w:val="both"/>
              <w:rPr>
                <w:rFonts w:ascii="Times New Roman" w:hAnsi="Times New Roman" w:cs="Times New Roman"/>
                <w:sz w:val="24"/>
                <w:szCs w:val="24"/>
              </w:rPr>
            </w:pPr>
          </w:p>
        </w:tc>
      </w:tr>
      <w:tr w:rsidR="002B1F55" w:rsidRPr="002B1F55" w:rsidTr="00E20FDC">
        <w:tc>
          <w:tcPr>
            <w:tcW w:w="851" w:type="dxa"/>
            <w:vAlign w:val="center"/>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8</w:t>
            </w:r>
          </w:p>
        </w:tc>
        <w:tc>
          <w:tcPr>
            <w:tcW w:w="3118" w:type="dxa"/>
          </w:tcPr>
          <w:p w:rsidR="002B1F55" w:rsidRPr="002B1F55" w:rsidRDefault="002B1F55" w:rsidP="002B1F55">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Риски в мире денег: как защититься от разорения</w:t>
            </w:r>
          </w:p>
        </w:tc>
        <w:tc>
          <w:tcPr>
            <w:tcW w:w="1701" w:type="dxa"/>
            <w:vAlign w:val="center"/>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8</w:t>
            </w:r>
          </w:p>
        </w:tc>
        <w:tc>
          <w:tcPr>
            <w:tcW w:w="851" w:type="dxa"/>
            <w:vAlign w:val="center"/>
          </w:tcPr>
          <w:p w:rsidR="002B1F55" w:rsidRPr="002B1F55" w:rsidRDefault="002B1F55" w:rsidP="002B1F55">
            <w:pPr>
              <w:tabs>
                <w:tab w:val="left" w:pos="668"/>
              </w:tabs>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3</w:t>
            </w:r>
          </w:p>
        </w:tc>
        <w:tc>
          <w:tcPr>
            <w:tcW w:w="850" w:type="dxa"/>
            <w:vAlign w:val="center"/>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5</w:t>
            </w:r>
          </w:p>
        </w:tc>
        <w:tc>
          <w:tcPr>
            <w:tcW w:w="993" w:type="dxa"/>
            <w:shd w:val="clear" w:color="auto" w:fill="auto"/>
            <w:vAlign w:val="center"/>
          </w:tcPr>
          <w:p w:rsidR="002B1F55" w:rsidRPr="002B1F55" w:rsidRDefault="002B1F55" w:rsidP="002B1F55">
            <w:pPr>
              <w:spacing w:after="0" w:line="240" w:lineRule="auto"/>
              <w:jc w:val="both"/>
              <w:rPr>
                <w:rFonts w:ascii="Times New Roman" w:hAnsi="Times New Roman" w:cs="Times New Roman"/>
                <w:sz w:val="24"/>
                <w:szCs w:val="24"/>
              </w:rPr>
            </w:pPr>
          </w:p>
        </w:tc>
        <w:tc>
          <w:tcPr>
            <w:tcW w:w="992" w:type="dxa"/>
            <w:vAlign w:val="center"/>
          </w:tcPr>
          <w:p w:rsidR="002B1F55" w:rsidRPr="002B1F55" w:rsidRDefault="002B1F55" w:rsidP="002B1F55">
            <w:pPr>
              <w:spacing w:after="0" w:line="240" w:lineRule="auto"/>
              <w:jc w:val="both"/>
              <w:rPr>
                <w:rFonts w:ascii="Times New Roman" w:hAnsi="Times New Roman" w:cs="Times New Roman"/>
                <w:sz w:val="24"/>
                <w:szCs w:val="24"/>
              </w:rPr>
            </w:pPr>
          </w:p>
        </w:tc>
      </w:tr>
      <w:tr w:rsidR="002B1F55" w:rsidRPr="002B1F55" w:rsidTr="00E20FDC">
        <w:tc>
          <w:tcPr>
            <w:tcW w:w="851" w:type="dxa"/>
            <w:vAlign w:val="center"/>
          </w:tcPr>
          <w:p w:rsidR="002B1F55" w:rsidRPr="002B1F55" w:rsidRDefault="002B1F55" w:rsidP="002B1F55">
            <w:pPr>
              <w:spacing w:after="0" w:line="240" w:lineRule="auto"/>
              <w:jc w:val="both"/>
              <w:rPr>
                <w:rFonts w:ascii="Times New Roman" w:hAnsi="Times New Roman" w:cs="Times New Roman"/>
                <w:sz w:val="24"/>
                <w:szCs w:val="24"/>
              </w:rPr>
            </w:pPr>
          </w:p>
        </w:tc>
        <w:tc>
          <w:tcPr>
            <w:tcW w:w="3118" w:type="dxa"/>
          </w:tcPr>
          <w:p w:rsidR="002B1F55" w:rsidRPr="002B1F55" w:rsidRDefault="002B1F55" w:rsidP="002B1F55">
            <w:pPr>
              <w:spacing w:after="0" w:line="240" w:lineRule="auto"/>
              <w:ind w:hanging="33"/>
              <w:jc w:val="both"/>
              <w:rPr>
                <w:rFonts w:ascii="Times New Roman" w:hAnsi="Times New Roman" w:cs="Times New Roman"/>
                <w:b/>
                <w:sz w:val="24"/>
                <w:szCs w:val="24"/>
              </w:rPr>
            </w:pPr>
            <w:r w:rsidRPr="002B1F55">
              <w:rPr>
                <w:rFonts w:ascii="Times New Roman" w:hAnsi="Times New Roman" w:cs="Times New Roman"/>
                <w:b/>
                <w:sz w:val="24"/>
                <w:szCs w:val="24"/>
              </w:rPr>
              <w:t>Итого</w:t>
            </w:r>
          </w:p>
        </w:tc>
        <w:tc>
          <w:tcPr>
            <w:tcW w:w="1701" w:type="dxa"/>
            <w:vAlign w:val="center"/>
          </w:tcPr>
          <w:p w:rsidR="002B1F55" w:rsidRPr="002B1F55" w:rsidRDefault="002B1F55" w:rsidP="002B1F55">
            <w:pPr>
              <w:spacing w:after="0" w:line="240" w:lineRule="auto"/>
              <w:jc w:val="both"/>
              <w:rPr>
                <w:rFonts w:ascii="Times New Roman" w:hAnsi="Times New Roman" w:cs="Times New Roman"/>
                <w:b/>
                <w:sz w:val="24"/>
                <w:szCs w:val="24"/>
              </w:rPr>
            </w:pPr>
            <w:r w:rsidRPr="002B1F55">
              <w:rPr>
                <w:rFonts w:ascii="Times New Roman" w:hAnsi="Times New Roman" w:cs="Times New Roman"/>
                <w:b/>
                <w:sz w:val="24"/>
                <w:szCs w:val="24"/>
              </w:rPr>
              <w:t>54</w:t>
            </w:r>
          </w:p>
        </w:tc>
        <w:tc>
          <w:tcPr>
            <w:tcW w:w="851" w:type="dxa"/>
            <w:vAlign w:val="center"/>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18</w:t>
            </w:r>
          </w:p>
        </w:tc>
        <w:tc>
          <w:tcPr>
            <w:tcW w:w="850" w:type="dxa"/>
            <w:vAlign w:val="center"/>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36</w:t>
            </w:r>
          </w:p>
        </w:tc>
        <w:tc>
          <w:tcPr>
            <w:tcW w:w="993" w:type="dxa"/>
            <w:vAlign w:val="center"/>
          </w:tcPr>
          <w:p w:rsidR="002B1F55" w:rsidRPr="002B1F55" w:rsidRDefault="002B1F55" w:rsidP="002B1F55">
            <w:pPr>
              <w:spacing w:after="0" w:line="240" w:lineRule="auto"/>
              <w:jc w:val="both"/>
              <w:rPr>
                <w:rFonts w:ascii="Times New Roman" w:hAnsi="Times New Roman" w:cs="Times New Roman"/>
                <w:sz w:val="24"/>
                <w:szCs w:val="24"/>
              </w:rPr>
            </w:pPr>
          </w:p>
        </w:tc>
        <w:tc>
          <w:tcPr>
            <w:tcW w:w="992" w:type="dxa"/>
            <w:vAlign w:val="center"/>
          </w:tcPr>
          <w:p w:rsidR="002B1F55" w:rsidRPr="002B1F55" w:rsidRDefault="002B1F55" w:rsidP="002B1F55">
            <w:pPr>
              <w:spacing w:after="0" w:line="240" w:lineRule="auto"/>
              <w:jc w:val="both"/>
              <w:rPr>
                <w:rFonts w:ascii="Times New Roman" w:hAnsi="Times New Roman" w:cs="Times New Roman"/>
                <w:sz w:val="24"/>
                <w:szCs w:val="24"/>
              </w:rPr>
            </w:pPr>
          </w:p>
        </w:tc>
      </w:tr>
      <w:tr w:rsidR="002B1F55" w:rsidRPr="002B1F55" w:rsidTr="00E20FDC">
        <w:tc>
          <w:tcPr>
            <w:tcW w:w="9356" w:type="dxa"/>
            <w:gridSpan w:val="7"/>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b/>
                <w:sz w:val="24"/>
                <w:szCs w:val="24"/>
              </w:rPr>
              <w:t>Промежуточная аттестация в форме зачета</w:t>
            </w:r>
          </w:p>
        </w:tc>
      </w:tr>
    </w:tbl>
    <w:p w:rsidR="001C2ACE" w:rsidRDefault="002B1F55" w:rsidP="001C2ACE">
      <w:pPr>
        <w:spacing w:after="0" w:line="240" w:lineRule="auto"/>
        <w:jc w:val="both"/>
        <w:rPr>
          <w:rFonts w:ascii="Times New Roman" w:hAnsi="Times New Roman" w:cs="Times New Roman"/>
          <w:sz w:val="24"/>
          <w:szCs w:val="24"/>
        </w:rPr>
      </w:pPr>
      <w:bookmarkStart w:id="59" w:name="_Toc486421550"/>
      <w:r w:rsidRPr="001C2ACE">
        <w:rPr>
          <w:rFonts w:ascii="Times New Roman" w:hAnsi="Times New Roman" w:cs="Times New Roman"/>
          <w:b/>
          <w:sz w:val="24"/>
          <w:szCs w:val="24"/>
        </w:rPr>
        <w:t xml:space="preserve">Содержание учебной </w:t>
      </w:r>
      <w:r w:rsidR="001C2ACE" w:rsidRPr="001C2ACE">
        <w:rPr>
          <w:rFonts w:ascii="Times New Roman" w:hAnsi="Times New Roman" w:cs="Times New Roman"/>
          <w:sz w:val="24"/>
          <w:szCs w:val="24"/>
        </w:rPr>
        <w:t>дисциплины</w:t>
      </w:r>
      <w:r w:rsidR="001C2ACE" w:rsidRPr="001C2ACE">
        <w:rPr>
          <w:rFonts w:ascii="Times New Roman" w:hAnsi="Times New Roman" w:cs="Times New Roman"/>
          <w:b/>
          <w:sz w:val="24"/>
          <w:szCs w:val="24"/>
        </w:rPr>
        <w:t xml:space="preserve"> </w:t>
      </w:r>
      <w:r w:rsidR="001C2ACE" w:rsidRPr="001C2ACE">
        <w:rPr>
          <w:rFonts w:ascii="Times New Roman" w:hAnsi="Times New Roman" w:cs="Times New Roman"/>
          <w:b/>
          <w:sz w:val="24"/>
          <w:szCs w:val="24"/>
          <w:lang w:eastAsia="en-US"/>
        </w:rPr>
        <w:t>УП.14 Введение в профессию</w:t>
      </w:r>
      <w:r w:rsidR="001C2ACE" w:rsidRPr="001C2ACE">
        <w:rPr>
          <w:rFonts w:ascii="Times New Roman" w:hAnsi="Times New Roman" w:cs="Times New Roman"/>
          <w:b/>
          <w:sz w:val="24"/>
          <w:szCs w:val="24"/>
        </w:rPr>
        <w:t xml:space="preserve"> </w:t>
      </w:r>
      <w:r w:rsidR="001C2ACE" w:rsidRPr="001C2ACE">
        <w:rPr>
          <w:rFonts w:ascii="Times New Roman" w:hAnsi="Times New Roman" w:cs="Times New Roman"/>
          <w:sz w:val="24"/>
          <w:szCs w:val="24"/>
        </w:rPr>
        <w:t>раздела</w:t>
      </w:r>
      <w:r w:rsidR="001C2ACE">
        <w:rPr>
          <w:rFonts w:ascii="Times New Roman" w:hAnsi="Times New Roman" w:cs="Times New Roman"/>
          <w:sz w:val="24"/>
          <w:szCs w:val="24"/>
        </w:rPr>
        <w:t xml:space="preserve"> </w:t>
      </w:r>
    </w:p>
    <w:p w:rsidR="001C2ACE" w:rsidRPr="001C2ACE" w:rsidRDefault="001C2ACE" w:rsidP="001C2ACE">
      <w:pPr>
        <w:spacing w:after="0" w:line="240" w:lineRule="auto"/>
        <w:jc w:val="both"/>
        <w:rPr>
          <w:rFonts w:ascii="Times New Roman" w:hAnsi="Times New Roman" w:cs="Times New Roman"/>
          <w:b/>
          <w:sz w:val="24"/>
          <w:szCs w:val="24"/>
        </w:rPr>
      </w:pPr>
      <w:r w:rsidRPr="001C2ACE">
        <w:rPr>
          <w:rFonts w:ascii="Times New Roman" w:hAnsi="Times New Roman" w:cs="Times New Roman"/>
          <w:b/>
          <w:sz w:val="24"/>
          <w:szCs w:val="24"/>
        </w:rPr>
        <w:t>«Основы финансовой грамотности»</w:t>
      </w:r>
    </w:p>
    <w:bookmarkEnd w:id="59"/>
    <w:p w:rsidR="002B1F55" w:rsidRPr="00A937FC" w:rsidRDefault="002B1F55" w:rsidP="00A937FC">
      <w:pPr>
        <w:spacing w:after="0" w:line="240" w:lineRule="auto"/>
        <w:ind w:firstLine="709"/>
        <w:jc w:val="both"/>
        <w:rPr>
          <w:rFonts w:ascii="Times New Roman" w:hAnsi="Times New Roman" w:cs="Times New Roman"/>
          <w:b/>
          <w:sz w:val="24"/>
          <w:szCs w:val="24"/>
        </w:rPr>
      </w:pPr>
      <w:r w:rsidRPr="00A937FC">
        <w:rPr>
          <w:rFonts w:ascii="Times New Roman" w:eastAsiaTheme="minorHAnsi" w:hAnsi="Times New Roman" w:cs="Times New Roman"/>
          <w:b/>
          <w:sz w:val="24"/>
          <w:szCs w:val="24"/>
          <w:lang w:eastAsia="en-US"/>
        </w:rPr>
        <w:t>Тема 1. Банки: чем они могут быть вам полезны</w:t>
      </w:r>
      <w:r w:rsidRPr="00A937FC">
        <w:rPr>
          <w:rFonts w:ascii="Times New Roman" w:hAnsi="Times New Roman" w:cs="Times New Roman"/>
          <w:b/>
          <w:sz w:val="24"/>
          <w:szCs w:val="24"/>
        </w:rPr>
        <w:t xml:space="preserve"> (8 часов)</w:t>
      </w:r>
    </w:p>
    <w:p w:rsidR="002B1F55" w:rsidRPr="00A937FC" w:rsidRDefault="002B1F55" w:rsidP="00A937FC">
      <w:pPr>
        <w:autoSpaceDE w:val="0"/>
        <w:autoSpaceDN w:val="0"/>
        <w:adjustRightInd w:val="0"/>
        <w:spacing w:after="0" w:line="240" w:lineRule="auto"/>
        <w:ind w:firstLine="709"/>
        <w:jc w:val="both"/>
        <w:rPr>
          <w:rFonts w:ascii="Times New Roman" w:hAnsi="Times New Roman" w:cs="Times New Roman"/>
          <w:b/>
          <w:bCs/>
          <w:i/>
          <w:iCs/>
          <w:sz w:val="24"/>
          <w:szCs w:val="24"/>
        </w:rPr>
      </w:pPr>
      <w:r w:rsidRPr="00A937FC">
        <w:rPr>
          <w:rFonts w:ascii="Times New Roman" w:eastAsiaTheme="minorHAnsi" w:hAnsi="Times New Roman" w:cs="Times New Roman"/>
          <w:sz w:val="24"/>
          <w:szCs w:val="24"/>
          <w:lang w:eastAsia="en-US"/>
        </w:rPr>
        <w:t>Банковская система России, коммерческие банки, Центральный банк, Система страхования вкладов (ССВ), дебетовая карта, пин-код, овердрафт, текущий счёт, сберегательный вклад, ставка процента, капитализация процентов, валюта, банковский кредит, эффективная ставка процента по кредиту, микрокредит, виды кредитов для физических лиц, ипотека, рефинансирование кредита, сберегательные сертификаты, паевые инвестиционные фонды (ПИФы), кредитная карта.</w:t>
      </w:r>
      <w:r w:rsidRPr="00A937FC">
        <w:rPr>
          <w:rFonts w:ascii="Times New Roman" w:hAnsi="Times New Roman" w:cs="Times New Roman"/>
          <w:b/>
          <w:bCs/>
          <w:i/>
          <w:iCs/>
          <w:sz w:val="24"/>
          <w:szCs w:val="24"/>
        </w:rPr>
        <w:t xml:space="preserve"> </w:t>
      </w:r>
    </w:p>
    <w:p w:rsidR="002B1F55" w:rsidRPr="00A937FC" w:rsidRDefault="002B1F55" w:rsidP="00A937FC">
      <w:pPr>
        <w:autoSpaceDE w:val="0"/>
        <w:autoSpaceDN w:val="0"/>
        <w:adjustRightInd w:val="0"/>
        <w:spacing w:after="0" w:line="240" w:lineRule="auto"/>
        <w:ind w:firstLine="709"/>
        <w:jc w:val="both"/>
        <w:rPr>
          <w:rFonts w:ascii="Times New Roman" w:hAnsi="Times New Roman" w:cs="Times New Roman"/>
          <w:bCs/>
          <w:iCs/>
          <w:sz w:val="24"/>
          <w:szCs w:val="24"/>
        </w:rPr>
      </w:pPr>
      <w:r w:rsidRPr="00A937FC">
        <w:rPr>
          <w:rFonts w:ascii="Times New Roman" w:hAnsi="Times New Roman" w:cs="Times New Roman"/>
          <w:b/>
          <w:bCs/>
          <w:i/>
          <w:iCs/>
          <w:sz w:val="24"/>
          <w:szCs w:val="24"/>
        </w:rPr>
        <w:t xml:space="preserve">Формы организации учебных занятий: </w:t>
      </w:r>
      <w:r w:rsidRPr="00A937FC">
        <w:rPr>
          <w:rFonts w:ascii="Times New Roman" w:hAnsi="Times New Roman" w:cs="Times New Roman"/>
          <w:bCs/>
          <w:iCs/>
          <w:sz w:val="24"/>
          <w:szCs w:val="24"/>
        </w:rPr>
        <w:t>урок.</w:t>
      </w:r>
    </w:p>
    <w:p w:rsidR="002B1F55" w:rsidRPr="00A937FC" w:rsidRDefault="002B1F55" w:rsidP="00A937FC">
      <w:pPr>
        <w:autoSpaceDE w:val="0"/>
        <w:autoSpaceDN w:val="0"/>
        <w:adjustRightInd w:val="0"/>
        <w:spacing w:after="0" w:line="240" w:lineRule="auto"/>
        <w:ind w:firstLine="709"/>
        <w:jc w:val="both"/>
        <w:rPr>
          <w:rFonts w:ascii="Times New Roman" w:hAnsi="Times New Roman" w:cs="Times New Roman"/>
          <w:sz w:val="24"/>
          <w:szCs w:val="24"/>
        </w:rPr>
      </w:pPr>
      <w:r w:rsidRPr="00A937FC">
        <w:rPr>
          <w:rFonts w:ascii="Times New Roman" w:hAnsi="Times New Roman" w:cs="Times New Roman"/>
          <w:b/>
          <w:bCs/>
          <w:i/>
          <w:iCs/>
          <w:sz w:val="24"/>
          <w:szCs w:val="24"/>
        </w:rPr>
        <w:t xml:space="preserve">Самостоятельная работа обучающихся </w:t>
      </w:r>
      <w:r w:rsidRPr="00A937FC">
        <w:rPr>
          <w:rFonts w:ascii="Times New Roman" w:hAnsi="Times New Roman" w:cs="Times New Roman"/>
          <w:sz w:val="24"/>
          <w:szCs w:val="24"/>
        </w:rPr>
        <w:t>(4 часа) – подготовка докладов и рефератов.</w:t>
      </w:r>
    </w:p>
    <w:p w:rsidR="002B1F55" w:rsidRPr="00A937FC" w:rsidRDefault="002B1F55" w:rsidP="00A937FC">
      <w:pPr>
        <w:spacing w:after="0" w:line="240" w:lineRule="auto"/>
        <w:ind w:firstLine="709"/>
        <w:jc w:val="both"/>
        <w:rPr>
          <w:rFonts w:ascii="Times New Roman" w:hAnsi="Times New Roman" w:cs="Times New Roman"/>
          <w:sz w:val="24"/>
          <w:szCs w:val="24"/>
        </w:rPr>
      </w:pPr>
      <w:r w:rsidRPr="00A937FC">
        <w:rPr>
          <w:rFonts w:ascii="Times New Roman" w:hAnsi="Times New Roman" w:cs="Times New Roman"/>
          <w:b/>
          <w:bCs/>
          <w:i/>
          <w:iCs/>
          <w:sz w:val="24"/>
          <w:szCs w:val="24"/>
        </w:rPr>
        <w:t>Виды учебной деятельности студентов</w:t>
      </w:r>
    </w:p>
    <w:tbl>
      <w:tblPr>
        <w:tblW w:w="9786" w:type="dxa"/>
        <w:tblLayout w:type="fixed"/>
        <w:tblCellMar>
          <w:left w:w="0" w:type="dxa"/>
          <w:right w:w="0" w:type="dxa"/>
        </w:tblCellMar>
        <w:tblLook w:val="0000" w:firstRow="0" w:lastRow="0" w:firstColumn="0" w:lastColumn="0" w:noHBand="0" w:noVBand="0"/>
      </w:tblPr>
      <w:tblGrid>
        <w:gridCol w:w="3265"/>
        <w:gridCol w:w="6521"/>
      </w:tblGrid>
      <w:tr w:rsidR="002B1F55" w:rsidRPr="00A937FC" w:rsidTr="002B1F55">
        <w:trPr>
          <w:trHeight w:val="20"/>
        </w:trPr>
        <w:tc>
          <w:tcPr>
            <w:tcW w:w="3265" w:type="dxa"/>
            <w:tcBorders>
              <w:top w:val="single" w:sz="4" w:space="0" w:color="auto"/>
              <w:left w:val="single" w:sz="4" w:space="0" w:color="auto"/>
              <w:bottom w:val="single" w:sz="4" w:space="0" w:color="auto"/>
              <w:right w:val="nil"/>
            </w:tcBorders>
            <w:shd w:val="clear" w:color="auto" w:fill="FFFFFF"/>
            <w:vAlign w:val="center"/>
          </w:tcPr>
          <w:p w:rsidR="002B1F55" w:rsidRPr="00A937FC" w:rsidRDefault="002B1F55" w:rsidP="00A937FC">
            <w:pPr>
              <w:spacing w:line="240" w:lineRule="auto"/>
              <w:ind w:firstLine="709"/>
              <w:jc w:val="both"/>
              <w:rPr>
                <w:rFonts w:ascii="Times New Roman" w:hAnsi="Times New Roman" w:cs="Times New Roman"/>
                <w:sz w:val="24"/>
                <w:szCs w:val="24"/>
              </w:rPr>
            </w:pPr>
            <w:r w:rsidRPr="00A937FC">
              <w:rPr>
                <w:rFonts w:ascii="Times New Roman" w:hAnsi="Times New Roman" w:cs="Times New Roman"/>
                <w:sz w:val="24"/>
                <w:szCs w:val="24"/>
              </w:rPr>
              <w:t>Содержание обучения</w:t>
            </w:r>
          </w:p>
        </w:tc>
        <w:tc>
          <w:tcPr>
            <w:tcW w:w="6521" w:type="dxa"/>
            <w:tcBorders>
              <w:top w:val="single" w:sz="4" w:space="0" w:color="auto"/>
              <w:left w:val="single" w:sz="4" w:space="0" w:color="auto"/>
              <w:bottom w:val="single" w:sz="4" w:space="0" w:color="auto"/>
              <w:right w:val="single" w:sz="4" w:space="0" w:color="auto"/>
            </w:tcBorders>
            <w:shd w:val="clear" w:color="auto" w:fill="FFFFFF"/>
            <w:vAlign w:val="center"/>
          </w:tcPr>
          <w:p w:rsidR="002B1F55" w:rsidRPr="00A937FC" w:rsidRDefault="002B1F55" w:rsidP="00A937FC">
            <w:pPr>
              <w:spacing w:after="0" w:line="240" w:lineRule="auto"/>
              <w:ind w:right="397" w:firstLine="709"/>
              <w:jc w:val="both"/>
              <w:rPr>
                <w:rFonts w:ascii="Times New Roman" w:hAnsi="Times New Roman" w:cs="Times New Roman"/>
                <w:sz w:val="24"/>
                <w:szCs w:val="24"/>
              </w:rPr>
            </w:pPr>
            <w:r w:rsidRPr="00A937FC">
              <w:rPr>
                <w:rFonts w:ascii="Times New Roman" w:hAnsi="Times New Roman" w:cs="Times New Roman"/>
                <w:sz w:val="24"/>
                <w:szCs w:val="24"/>
              </w:rPr>
              <w:t>Характеристика основных видов учебной деятельности студентов (на уровне учебных действий)</w:t>
            </w:r>
          </w:p>
        </w:tc>
      </w:tr>
      <w:tr w:rsidR="002B1F55" w:rsidRPr="00A937FC" w:rsidTr="002B1F55">
        <w:trPr>
          <w:trHeight w:val="20"/>
        </w:trPr>
        <w:tc>
          <w:tcPr>
            <w:tcW w:w="3265" w:type="dxa"/>
            <w:tcBorders>
              <w:top w:val="single" w:sz="4" w:space="0" w:color="auto"/>
              <w:left w:val="single" w:sz="4" w:space="0" w:color="auto"/>
              <w:bottom w:val="single" w:sz="4" w:space="0" w:color="auto"/>
              <w:right w:val="nil"/>
            </w:tcBorders>
            <w:shd w:val="clear" w:color="auto" w:fill="FFFFFF"/>
          </w:tcPr>
          <w:p w:rsidR="002B1F55" w:rsidRPr="00A937FC" w:rsidRDefault="002B1F55" w:rsidP="00A937FC">
            <w:pPr>
              <w:spacing w:after="0" w:line="240" w:lineRule="auto"/>
              <w:ind w:right="57"/>
              <w:jc w:val="both"/>
              <w:rPr>
                <w:rFonts w:ascii="Times New Roman" w:hAnsi="Times New Roman" w:cs="Times New Roman"/>
                <w:sz w:val="24"/>
                <w:szCs w:val="24"/>
              </w:rPr>
            </w:pPr>
            <w:r w:rsidRPr="00A937FC">
              <w:rPr>
                <w:rFonts w:ascii="Times New Roman" w:eastAsiaTheme="minorHAnsi" w:hAnsi="Times New Roman" w:cs="Times New Roman"/>
                <w:sz w:val="24"/>
                <w:szCs w:val="24"/>
                <w:lang w:eastAsia="en-US"/>
              </w:rPr>
              <w:t>Банки: чем они могут быть вам полезны</w:t>
            </w:r>
          </w:p>
        </w:tc>
        <w:tc>
          <w:tcPr>
            <w:tcW w:w="6521" w:type="dxa"/>
            <w:tcBorders>
              <w:top w:val="single" w:sz="4" w:space="0" w:color="auto"/>
              <w:left w:val="single" w:sz="4" w:space="0" w:color="auto"/>
              <w:bottom w:val="single" w:sz="4" w:space="0" w:color="auto"/>
              <w:right w:val="single" w:sz="4" w:space="0" w:color="auto"/>
            </w:tcBorders>
            <w:shd w:val="clear" w:color="auto" w:fill="FFFFFF"/>
          </w:tcPr>
          <w:p w:rsidR="002B1F55" w:rsidRPr="00A937FC" w:rsidRDefault="002B1F55" w:rsidP="00A937FC">
            <w:pPr>
              <w:spacing w:after="0" w:line="240" w:lineRule="auto"/>
              <w:ind w:left="142" w:right="142"/>
              <w:jc w:val="both"/>
              <w:rPr>
                <w:rFonts w:ascii="Times New Roman" w:hAnsi="Times New Roman" w:cs="Times New Roman"/>
                <w:sz w:val="24"/>
                <w:szCs w:val="24"/>
              </w:rPr>
            </w:pPr>
            <w:r w:rsidRPr="00A937FC">
              <w:rPr>
                <w:rFonts w:ascii="Times New Roman" w:hAnsi="Times New Roman" w:cs="Times New Roman"/>
                <w:sz w:val="24"/>
                <w:szCs w:val="24"/>
              </w:rPr>
              <w:t>Характеристика структуры банковской системы РФ, деятельности банков и их роли в экономике страны. Изучение поддержки стабильности и динамичности банков. Изучение основных банковских операций и сделок, исключительной роли Центрального банка РФ, его задач и функций</w:t>
            </w:r>
          </w:p>
        </w:tc>
      </w:tr>
    </w:tbl>
    <w:p w:rsidR="002B1F55" w:rsidRPr="00A937FC" w:rsidRDefault="002B1F55" w:rsidP="00A937FC">
      <w:pPr>
        <w:spacing w:after="0" w:line="240" w:lineRule="auto"/>
        <w:ind w:firstLine="709"/>
        <w:jc w:val="both"/>
        <w:rPr>
          <w:rFonts w:ascii="Times New Roman" w:hAnsi="Times New Roman" w:cs="Times New Roman"/>
          <w:b/>
          <w:sz w:val="24"/>
          <w:szCs w:val="24"/>
        </w:rPr>
      </w:pPr>
      <w:r w:rsidRPr="00A937FC">
        <w:rPr>
          <w:rFonts w:ascii="Times New Roman" w:eastAsiaTheme="minorHAnsi" w:hAnsi="Times New Roman" w:cs="Times New Roman"/>
          <w:b/>
          <w:sz w:val="24"/>
          <w:szCs w:val="24"/>
          <w:lang w:eastAsia="en-US"/>
        </w:rPr>
        <w:t>Тема 2. Фондовый рынок: как его использовать для роста доходов</w:t>
      </w:r>
      <w:r w:rsidRPr="00A937FC">
        <w:rPr>
          <w:rFonts w:ascii="Times New Roman" w:hAnsi="Times New Roman" w:cs="Times New Roman"/>
          <w:b/>
          <w:sz w:val="24"/>
          <w:szCs w:val="24"/>
        </w:rPr>
        <w:t xml:space="preserve"> (5 часов)</w:t>
      </w:r>
    </w:p>
    <w:p w:rsidR="002B1F55" w:rsidRPr="00A937FC" w:rsidRDefault="002B1F55" w:rsidP="00A937FC">
      <w:pPr>
        <w:autoSpaceDE w:val="0"/>
        <w:autoSpaceDN w:val="0"/>
        <w:adjustRightInd w:val="0"/>
        <w:spacing w:after="0" w:line="240" w:lineRule="auto"/>
        <w:ind w:firstLine="709"/>
        <w:jc w:val="both"/>
        <w:rPr>
          <w:rFonts w:ascii="Times New Roman" w:hAnsi="Times New Roman" w:cs="Times New Roman"/>
          <w:b/>
          <w:bCs/>
          <w:i/>
          <w:iCs/>
          <w:sz w:val="24"/>
          <w:szCs w:val="24"/>
        </w:rPr>
      </w:pPr>
      <w:r w:rsidRPr="00A937FC">
        <w:rPr>
          <w:rFonts w:ascii="Times New Roman" w:eastAsiaTheme="minorHAnsi" w:hAnsi="Times New Roman" w:cs="Times New Roman"/>
          <w:sz w:val="24"/>
          <w:szCs w:val="24"/>
          <w:lang w:eastAsia="en-US"/>
        </w:rPr>
        <w:t>Фондовый рынок, неопределённость, финансовый риск, инвестиционный портфель, диверсификация, облигация, дисконтирование, корпоративные облигации, номинал, купон, дефолт, государственные и муниципальные облигации, акция, дивиденд, IPO, фондовая биржа, биржевой индекс, брокер, управляющая компания, доверительное управление, пассивное и активное инвестирование, валютный курс, рынок FOREX, валютная интервенция, спред.</w:t>
      </w:r>
    </w:p>
    <w:p w:rsidR="002B1F55" w:rsidRPr="00A937FC" w:rsidRDefault="002B1F55" w:rsidP="00A937FC">
      <w:pPr>
        <w:autoSpaceDE w:val="0"/>
        <w:autoSpaceDN w:val="0"/>
        <w:adjustRightInd w:val="0"/>
        <w:spacing w:after="0" w:line="240" w:lineRule="auto"/>
        <w:ind w:firstLine="709"/>
        <w:jc w:val="both"/>
        <w:rPr>
          <w:rFonts w:ascii="Times New Roman" w:hAnsi="Times New Roman" w:cs="Times New Roman"/>
          <w:bCs/>
          <w:iCs/>
          <w:sz w:val="24"/>
          <w:szCs w:val="24"/>
        </w:rPr>
      </w:pPr>
      <w:r w:rsidRPr="00A937FC">
        <w:rPr>
          <w:rFonts w:ascii="Times New Roman" w:hAnsi="Times New Roman" w:cs="Times New Roman"/>
          <w:b/>
          <w:bCs/>
          <w:i/>
          <w:iCs/>
          <w:sz w:val="24"/>
          <w:szCs w:val="24"/>
        </w:rPr>
        <w:t xml:space="preserve">Формы организации учебных занятий: </w:t>
      </w:r>
      <w:r w:rsidRPr="00A937FC">
        <w:rPr>
          <w:rFonts w:ascii="Times New Roman" w:hAnsi="Times New Roman" w:cs="Times New Roman"/>
          <w:bCs/>
          <w:iCs/>
          <w:sz w:val="24"/>
          <w:szCs w:val="24"/>
        </w:rPr>
        <w:t>урок.</w:t>
      </w:r>
    </w:p>
    <w:p w:rsidR="002B1F55" w:rsidRPr="00A937FC" w:rsidRDefault="002B1F55" w:rsidP="00A937FC">
      <w:pPr>
        <w:autoSpaceDE w:val="0"/>
        <w:autoSpaceDN w:val="0"/>
        <w:adjustRightInd w:val="0"/>
        <w:spacing w:after="0" w:line="240" w:lineRule="auto"/>
        <w:ind w:firstLine="709"/>
        <w:jc w:val="both"/>
        <w:rPr>
          <w:rFonts w:ascii="Times New Roman" w:hAnsi="Times New Roman" w:cs="Times New Roman"/>
          <w:sz w:val="24"/>
          <w:szCs w:val="24"/>
        </w:rPr>
      </w:pPr>
      <w:r w:rsidRPr="00A937FC">
        <w:rPr>
          <w:rFonts w:ascii="Times New Roman" w:hAnsi="Times New Roman" w:cs="Times New Roman"/>
          <w:b/>
          <w:bCs/>
          <w:i/>
          <w:iCs/>
          <w:sz w:val="24"/>
          <w:szCs w:val="24"/>
        </w:rPr>
        <w:t xml:space="preserve">Самостоятельная работа обучающихся </w:t>
      </w:r>
      <w:r w:rsidRPr="00A937FC">
        <w:rPr>
          <w:rFonts w:ascii="Times New Roman" w:hAnsi="Times New Roman" w:cs="Times New Roman"/>
          <w:sz w:val="24"/>
          <w:szCs w:val="24"/>
        </w:rPr>
        <w:t>(2 часа) – подготовка докладов, презентаций.</w:t>
      </w:r>
    </w:p>
    <w:p w:rsidR="002B1F55" w:rsidRPr="00A937FC" w:rsidRDefault="002B1F55" w:rsidP="00A937FC">
      <w:pPr>
        <w:spacing w:after="0" w:line="240" w:lineRule="auto"/>
        <w:ind w:firstLine="709"/>
        <w:jc w:val="both"/>
        <w:rPr>
          <w:rFonts w:ascii="Times New Roman" w:hAnsi="Times New Roman" w:cs="Times New Roman"/>
          <w:sz w:val="24"/>
          <w:szCs w:val="24"/>
        </w:rPr>
      </w:pPr>
      <w:r w:rsidRPr="00A937FC">
        <w:rPr>
          <w:rFonts w:ascii="Times New Roman" w:hAnsi="Times New Roman" w:cs="Times New Roman"/>
          <w:b/>
          <w:bCs/>
          <w:i/>
          <w:iCs/>
          <w:sz w:val="24"/>
          <w:szCs w:val="24"/>
        </w:rPr>
        <w:t>Виды учебной деятельности студентов</w:t>
      </w:r>
    </w:p>
    <w:tbl>
      <w:tblPr>
        <w:tblW w:w="9644" w:type="dxa"/>
        <w:tblLayout w:type="fixed"/>
        <w:tblCellMar>
          <w:left w:w="0" w:type="dxa"/>
          <w:right w:w="0" w:type="dxa"/>
        </w:tblCellMar>
        <w:tblLook w:val="0000" w:firstRow="0" w:lastRow="0" w:firstColumn="0" w:lastColumn="0" w:noHBand="0" w:noVBand="0"/>
      </w:tblPr>
      <w:tblGrid>
        <w:gridCol w:w="3265"/>
        <w:gridCol w:w="6379"/>
      </w:tblGrid>
      <w:tr w:rsidR="002B1F55" w:rsidRPr="00A937FC" w:rsidTr="00E20FDC">
        <w:trPr>
          <w:trHeight w:val="20"/>
        </w:trPr>
        <w:tc>
          <w:tcPr>
            <w:tcW w:w="3265" w:type="dxa"/>
            <w:tcBorders>
              <w:top w:val="single" w:sz="4" w:space="0" w:color="auto"/>
              <w:left w:val="single" w:sz="4" w:space="0" w:color="auto"/>
              <w:bottom w:val="single" w:sz="4" w:space="0" w:color="auto"/>
              <w:right w:val="nil"/>
            </w:tcBorders>
            <w:shd w:val="clear" w:color="auto" w:fill="FFFFFF"/>
          </w:tcPr>
          <w:p w:rsidR="002B1F55" w:rsidRPr="00A937FC" w:rsidRDefault="002B1F55" w:rsidP="00A937FC">
            <w:pPr>
              <w:spacing w:after="0" w:line="240" w:lineRule="auto"/>
              <w:ind w:right="57" w:firstLine="709"/>
              <w:jc w:val="both"/>
              <w:rPr>
                <w:rFonts w:ascii="Times New Roman" w:eastAsiaTheme="minorHAnsi" w:hAnsi="Times New Roman" w:cs="Times New Roman"/>
                <w:sz w:val="24"/>
                <w:szCs w:val="24"/>
                <w:lang w:eastAsia="en-US"/>
              </w:rPr>
            </w:pPr>
            <w:r w:rsidRPr="00A937FC">
              <w:rPr>
                <w:rFonts w:ascii="Times New Roman" w:eastAsiaTheme="minorHAnsi" w:hAnsi="Times New Roman" w:cs="Times New Roman"/>
                <w:sz w:val="24"/>
                <w:szCs w:val="24"/>
                <w:lang w:eastAsia="en-US"/>
              </w:rPr>
              <w:t>Содержание обучения</w:t>
            </w:r>
          </w:p>
        </w:tc>
        <w:tc>
          <w:tcPr>
            <w:tcW w:w="6379" w:type="dxa"/>
            <w:tcBorders>
              <w:top w:val="single" w:sz="4" w:space="0" w:color="auto"/>
              <w:left w:val="single" w:sz="4" w:space="0" w:color="auto"/>
              <w:bottom w:val="single" w:sz="4" w:space="0" w:color="auto"/>
              <w:right w:val="single" w:sz="4" w:space="0" w:color="auto"/>
            </w:tcBorders>
            <w:shd w:val="clear" w:color="auto" w:fill="FFFFFF"/>
          </w:tcPr>
          <w:p w:rsidR="002B1F55" w:rsidRPr="00A937FC" w:rsidRDefault="002B1F55" w:rsidP="00A937FC">
            <w:pPr>
              <w:spacing w:after="0" w:line="240" w:lineRule="auto"/>
              <w:ind w:right="340" w:firstLine="709"/>
              <w:jc w:val="both"/>
              <w:rPr>
                <w:rFonts w:ascii="Times New Roman" w:hAnsi="Times New Roman" w:cs="Times New Roman"/>
                <w:sz w:val="24"/>
                <w:szCs w:val="24"/>
              </w:rPr>
            </w:pPr>
            <w:r w:rsidRPr="00A937FC">
              <w:rPr>
                <w:rFonts w:ascii="Times New Roman" w:hAnsi="Times New Roman" w:cs="Times New Roman"/>
                <w:sz w:val="24"/>
                <w:szCs w:val="24"/>
              </w:rPr>
              <w:t>Характеристика основных видов учебной деятельности студентов (на уровне учебных действий)</w:t>
            </w:r>
          </w:p>
        </w:tc>
      </w:tr>
      <w:tr w:rsidR="002B1F55" w:rsidRPr="00A937FC" w:rsidTr="00E20FDC">
        <w:trPr>
          <w:trHeight w:val="20"/>
        </w:trPr>
        <w:tc>
          <w:tcPr>
            <w:tcW w:w="3265" w:type="dxa"/>
            <w:tcBorders>
              <w:top w:val="single" w:sz="4" w:space="0" w:color="auto"/>
              <w:left w:val="single" w:sz="4" w:space="0" w:color="auto"/>
              <w:bottom w:val="single" w:sz="4" w:space="0" w:color="auto"/>
              <w:right w:val="nil"/>
            </w:tcBorders>
            <w:shd w:val="clear" w:color="auto" w:fill="FFFFFF"/>
          </w:tcPr>
          <w:p w:rsidR="002B1F55" w:rsidRPr="00A937FC" w:rsidRDefault="002B1F55" w:rsidP="00A937FC">
            <w:pPr>
              <w:spacing w:after="0" w:line="240" w:lineRule="auto"/>
              <w:ind w:right="57"/>
              <w:jc w:val="both"/>
              <w:rPr>
                <w:rFonts w:ascii="Times New Roman" w:hAnsi="Times New Roman" w:cs="Times New Roman"/>
                <w:sz w:val="24"/>
                <w:szCs w:val="24"/>
                <w:highlight w:val="yellow"/>
              </w:rPr>
            </w:pPr>
            <w:r w:rsidRPr="00A937FC">
              <w:rPr>
                <w:rFonts w:ascii="Times New Roman" w:eastAsiaTheme="minorHAnsi" w:hAnsi="Times New Roman" w:cs="Times New Roman"/>
                <w:sz w:val="24"/>
                <w:szCs w:val="24"/>
                <w:lang w:eastAsia="en-US"/>
              </w:rPr>
              <w:t>Фондовый рынок: как его использовать для роста доходов</w:t>
            </w:r>
          </w:p>
        </w:tc>
        <w:tc>
          <w:tcPr>
            <w:tcW w:w="6379" w:type="dxa"/>
            <w:tcBorders>
              <w:top w:val="single" w:sz="4" w:space="0" w:color="auto"/>
              <w:left w:val="single" w:sz="4" w:space="0" w:color="auto"/>
              <w:bottom w:val="single" w:sz="4" w:space="0" w:color="auto"/>
              <w:right w:val="single" w:sz="4" w:space="0" w:color="auto"/>
            </w:tcBorders>
            <w:shd w:val="clear" w:color="auto" w:fill="FFFFFF"/>
          </w:tcPr>
          <w:p w:rsidR="002B1F55" w:rsidRPr="00A937FC" w:rsidRDefault="002B1F55" w:rsidP="00A937FC">
            <w:pPr>
              <w:spacing w:after="0" w:line="240" w:lineRule="auto"/>
              <w:ind w:left="142" w:right="142"/>
              <w:jc w:val="both"/>
              <w:rPr>
                <w:rFonts w:ascii="Times New Roman" w:hAnsi="Times New Roman" w:cs="Times New Roman"/>
                <w:sz w:val="24"/>
                <w:szCs w:val="24"/>
              </w:rPr>
            </w:pPr>
            <w:r w:rsidRPr="00A937FC">
              <w:rPr>
                <w:rFonts w:ascii="Times New Roman" w:hAnsi="Times New Roman" w:cs="Times New Roman"/>
                <w:sz w:val="24"/>
                <w:szCs w:val="24"/>
              </w:rPr>
              <w:t>Характеристика структуры фондового рынка, производственной и организационной структуры фондовой биржи, характера взаимоотношений эмитентов, инвесторов и фондовых посредников; сущности экономических явлений, происходящих на рынке ценных бумаг; механизма формирования основных индикаторов фондового рынка; основных принципов и методов инвестирования денежных средств в ценные бумаги</w:t>
            </w:r>
          </w:p>
          <w:p w:rsidR="002B1F55" w:rsidRPr="00A937FC" w:rsidRDefault="002B1F55" w:rsidP="00A937FC">
            <w:pPr>
              <w:spacing w:after="0" w:line="240" w:lineRule="auto"/>
              <w:ind w:left="142" w:right="142"/>
              <w:jc w:val="both"/>
              <w:rPr>
                <w:rFonts w:ascii="Times New Roman" w:hAnsi="Times New Roman" w:cs="Times New Roman"/>
                <w:color w:val="FF0000"/>
                <w:sz w:val="24"/>
                <w:szCs w:val="24"/>
                <w:highlight w:val="yellow"/>
              </w:rPr>
            </w:pPr>
            <w:r w:rsidRPr="00A937FC">
              <w:rPr>
                <w:rFonts w:ascii="Times New Roman" w:hAnsi="Times New Roman" w:cs="Times New Roman"/>
                <w:sz w:val="24"/>
                <w:szCs w:val="24"/>
              </w:rPr>
              <w:t>Владение методами выбора эффективной инвестиционной стратегии, информацией об источниках финансирования инвестиций; принципами формирования и целевыми функциями портфельного управления; основными принципами и методами инвестирования денежных средств в ценные бумаги</w:t>
            </w:r>
          </w:p>
        </w:tc>
      </w:tr>
    </w:tbl>
    <w:p w:rsidR="002B1F55" w:rsidRPr="00A937FC" w:rsidRDefault="002B1F55" w:rsidP="00A937FC">
      <w:pPr>
        <w:pStyle w:val="a4"/>
        <w:spacing w:after="0" w:line="240" w:lineRule="auto"/>
        <w:ind w:left="0" w:firstLine="709"/>
        <w:jc w:val="both"/>
        <w:rPr>
          <w:rFonts w:ascii="Times New Roman" w:hAnsi="Times New Roman" w:cs="Times New Roman"/>
          <w:b/>
          <w:sz w:val="24"/>
          <w:szCs w:val="24"/>
        </w:rPr>
      </w:pPr>
      <w:r w:rsidRPr="00A937FC">
        <w:rPr>
          <w:rFonts w:ascii="Times New Roman" w:eastAsiaTheme="minorHAnsi" w:hAnsi="Times New Roman" w:cs="Times New Roman"/>
          <w:b/>
          <w:sz w:val="24"/>
          <w:szCs w:val="24"/>
          <w:lang w:eastAsia="en-US"/>
        </w:rPr>
        <w:t>Тема 3. Страхование: что и как надо страховать, чтобы не попасть в беду</w:t>
      </w:r>
      <w:r w:rsidRPr="00A937FC">
        <w:rPr>
          <w:rFonts w:ascii="Times New Roman" w:hAnsi="Times New Roman" w:cs="Times New Roman"/>
          <w:b/>
          <w:sz w:val="24"/>
          <w:szCs w:val="24"/>
        </w:rPr>
        <w:t xml:space="preserve"> (4 часа)</w:t>
      </w:r>
    </w:p>
    <w:p w:rsidR="002B1F55" w:rsidRPr="00A937FC" w:rsidRDefault="002B1F55" w:rsidP="00A937FC">
      <w:pPr>
        <w:autoSpaceDE w:val="0"/>
        <w:autoSpaceDN w:val="0"/>
        <w:adjustRightInd w:val="0"/>
        <w:spacing w:after="0" w:line="240" w:lineRule="auto"/>
        <w:ind w:firstLine="709"/>
        <w:jc w:val="both"/>
        <w:rPr>
          <w:rFonts w:ascii="Times New Roman" w:hAnsi="Times New Roman" w:cs="Times New Roman"/>
          <w:bCs/>
          <w:iCs/>
          <w:sz w:val="24"/>
          <w:szCs w:val="24"/>
          <w:highlight w:val="yellow"/>
        </w:rPr>
      </w:pPr>
      <w:r w:rsidRPr="00A937FC">
        <w:rPr>
          <w:rFonts w:ascii="Times New Roman" w:eastAsiaTheme="minorHAnsi" w:hAnsi="Times New Roman" w:cs="Times New Roman"/>
          <w:sz w:val="24"/>
          <w:szCs w:val="24"/>
          <w:lang w:eastAsia="en-US"/>
        </w:rPr>
        <w:t>Страховой случай, страховая премия, страховая выплата, страхование имущества, договор страхования, страхование гражданской ответственности, обязательное страхование, добровольное страхование, ОСАГО, КАСКО, франшиза, личное страхование, обязательное медицинское страхование (ОМС), полис ОМС, добровольное медицинское страхование, страхование жизни, страховая компания.</w:t>
      </w:r>
      <w:r w:rsidRPr="00A937FC">
        <w:rPr>
          <w:rFonts w:ascii="Times New Roman" w:hAnsi="Times New Roman" w:cs="Times New Roman"/>
          <w:b/>
          <w:bCs/>
          <w:i/>
          <w:iCs/>
          <w:sz w:val="24"/>
          <w:szCs w:val="24"/>
          <w:highlight w:val="yellow"/>
        </w:rPr>
        <w:t xml:space="preserve"> </w:t>
      </w:r>
    </w:p>
    <w:p w:rsidR="002B1F55" w:rsidRPr="00A937FC" w:rsidRDefault="002B1F55" w:rsidP="00A937FC">
      <w:pPr>
        <w:spacing w:after="0" w:line="240" w:lineRule="auto"/>
        <w:ind w:firstLine="709"/>
        <w:jc w:val="both"/>
        <w:rPr>
          <w:rFonts w:ascii="Times New Roman" w:hAnsi="Times New Roman" w:cs="Times New Roman"/>
          <w:bCs/>
          <w:iCs/>
          <w:sz w:val="24"/>
          <w:szCs w:val="24"/>
        </w:rPr>
      </w:pPr>
      <w:r w:rsidRPr="00A937FC">
        <w:rPr>
          <w:rFonts w:ascii="Times New Roman" w:hAnsi="Times New Roman" w:cs="Times New Roman"/>
          <w:b/>
          <w:bCs/>
          <w:i/>
          <w:iCs/>
          <w:sz w:val="24"/>
          <w:szCs w:val="24"/>
        </w:rPr>
        <w:t xml:space="preserve">Формы организации учебных занятий: </w:t>
      </w:r>
      <w:r w:rsidRPr="00A937FC">
        <w:rPr>
          <w:rFonts w:ascii="Times New Roman" w:hAnsi="Times New Roman" w:cs="Times New Roman"/>
          <w:bCs/>
          <w:iCs/>
          <w:sz w:val="24"/>
          <w:szCs w:val="24"/>
        </w:rPr>
        <w:t>урок.</w:t>
      </w:r>
    </w:p>
    <w:p w:rsidR="002B1F55" w:rsidRPr="00A937FC" w:rsidRDefault="002B1F55" w:rsidP="00A937FC">
      <w:pPr>
        <w:autoSpaceDE w:val="0"/>
        <w:autoSpaceDN w:val="0"/>
        <w:adjustRightInd w:val="0"/>
        <w:spacing w:after="0" w:line="240" w:lineRule="auto"/>
        <w:ind w:firstLine="709"/>
        <w:jc w:val="both"/>
        <w:rPr>
          <w:rFonts w:ascii="Times New Roman" w:hAnsi="Times New Roman" w:cs="Times New Roman"/>
          <w:sz w:val="24"/>
          <w:szCs w:val="24"/>
        </w:rPr>
      </w:pPr>
      <w:r w:rsidRPr="00A937FC">
        <w:rPr>
          <w:rFonts w:ascii="Times New Roman" w:hAnsi="Times New Roman" w:cs="Times New Roman"/>
          <w:b/>
          <w:bCs/>
          <w:i/>
          <w:iCs/>
          <w:sz w:val="24"/>
          <w:szCs w:val="24"/>
        </w:rPr>
        <w:t xml:space="preserve">Самостоятельная работа обучающихся </w:t>
      </w:r>
      <w:r w:rsidRPr="00A937FC">
        <w:rPr>
          <w:rFonts w:ascii="Times New Roman" w:hAnsi="Times New Roman" w:cs="Times New Roman"/>
          <w:sz w:val="24"/>
          <w:szCs w:val="24"/>
        </w:rPr>
        <w:t>(2 часа) – подготовка докладов, презентаций.</w:t>
      </w:r>
    </w:p>
    <w:p w:rsidR="002B1F55" w:rsidRPr="00A937FC" w:rsidRDefault="002B1F55" w:rsidP="00A937FC">
      <w:pPr>
        <w:spacing w:after="0" w:line="240" w:lineRule="auto"/>
        <w:ind w:firstLine="709"/>
        <w:jc w:val="both"/>
        <w:rPr>
          <w:rFonts w:ascii="Times New Roman" w:hAnsi="Times New Roman" w:cs="Times New Roman"/>
          <w:sz w:val="24"/>
          <w:szCs w:val="24"/>
        </w:rPr>
      </w:pPr>
      <w:r w:rsidRPr="00A937FC">
        <w:rPr>
          <w:rFonts w:ascii="Times New Roman" w:hAnsi="Times New Roman" w:cs="Times New Roman"/>
          <w:b/>
          <w:bCs/>
          <w:i/>
          <w:iCs/>
          <w:sz w:val="24"/>
          <w:szCs w:val="24"/>
        </w:rPr>
        <w:t>Виды учебной деятельности студентов</w:t>
      </w:r>
    </w:p>
    <w:tbl>
      <w:tblPr>
        <w:tblW w:w="9786" w:type="dxa"/>
        <w:tblLayout w:type="fixed"/>
        <w:tblCellMar>
          <w:left w:w="0" w:type="dxa"/>
          <w:right w:w="0" w:type="dxa"/>
        </w:tblCellMar>
        <w:tblLook w:val="0000" w:firstRow="0" w:lastRow="0" w:firstColumn="0" w:lastColumn="0" w:noHBand="0" w:noVBand="0"/>
      </w:tblPr>
      <w:tblGrid>
        <w:gridCol w:w="3265"/>
        <w:gridCol w:w="6521"/>
      </w:tblGrid>
      <w:tr w:rsidR="002B1F55" w:rsidRPr="00A937FC" w:rsidTr="00A937FC">
        <w:trPr>
          <w:trHeight w:val="20"/>
        </w:trPr>
        <w:tc>
          <w:tcPr>
            <w:tcW w:w="3265" w:type="dxa"/>
            <w:tcBorders>
              <w:top w:val="single" w:sz="4" w:space="0" w:color="auto"/>
              <w:left w:val="single" w:sz="4" w:space="0" w:color="auto"/>
              <w:bottom w:val="single" w:sz="4" w:space="0" w:color="auto"/>
              <w:right w:val="nil"/>
            </w:tcBorders>
            <w:shd w:val="clear" w:color="auto" w:fill="FFFFFF"/>
          </w:tcPr>
          <w:p w:rsidR="002B1F55" w:rsidRPr="00A937FC" w:rsidRDefault="002B1F55" w:rsidP="00A937FC">
            <w:pPr>
              <w:spacing w:after="0" w:line="240" w:lineRule="auto"/>
              <w:ind w:right="57" w:firstLine="709"/>
              <w:jc w:val="both"/>
              <w:rPr>
                <w:rFonts w:ascii="Times New Roman" w:eastAsiaTheme="minorHAnsi" w:hAnsi="Times New Roman" w:cs="Times New Roman"/>
                <w:sz w:val="24"/>
                <w:szCs w:val="24"/>
                <w:lang w:eastAsia="en-US"/>
              </w:rPr>
            </w:pPr>
            <w:r w:rsidRPr="00A937FC">
              <w:rPr>
                <w:rFonts w:ascii="Times New Roman" w:eastAsiaTheme="minorHAnsi" w:hAnsi="Times New Roman" w:cs="Times New Roman"/>
                <w:sz w:val="24"/>
                <w:szCs w:val="24"/>
                <w:lang w:eastAsia="en-US"/>
              </w:rPr>
              <w:t>Содержание обучения</w:t>
            </w:r>
          </w:p>
        </w:tc>
        <w:tc>
          <w:tcPr>
            <w:tcW w:w="6521" w:type="dxa"/>
            <w:tcBorders>
              <w:top w:val="single" w:sz="4" w:space="0" w:color="auto"/>
              <w:left w:val="single" w:sz="4" w:space="0" w:color="auto"/>
              <w:bottom w:val="single" w:sz="4" w:space="0" w:color="auto"/>
              <w:right w:val="single" w:sz="4" w:space="0" w:color="auto"/>
            </w:tcBorders>
            <w:shd w:val="clear" w:color="auto" w:fill="FFFFFF"/>
          </w:tcPr>
          <w:p w:rsidR="002B1F55" w:rsidRPr="00A937FC" w:rsidRDefault="002B1F55" w:rsidP="00A937FC">
            <w:pPr>
              <w:spacing w:after="0" w:line="240" w:lineRule="auto"/>
              <w:ind w:right="340" w:firstLine="709"/>
              <w:jc w:val="both"/>
              <w:rPr>
                <w:rFonts w:ascii="Times New Roman" w:hAnsi="Times New Roman" w:cs="Times New Roman"/>
                <w:sz w:val="24"/>
                <w:szCs w:val="24"/>
              </w:rPr>
            </w:pPr>
            <w:r w:rsidRPr="00A937FC">
              <w:rPr>
                <w:rFonts w:ascii="Times New Roman" w:hAnsi="Times New Roman" w:cs="Times New Roman"/>
                <w:sz w:val="24"/>
                <w:szCs w:val="24"/>
              </w:rPr>
              <w:t>Характеристика основных видов учебной деятельности студентов (на уровне учебных действий)</w:t>
            </w:r>
          </w:p>
        </w:tc>
      </w:tr>
      <w:tr w:rsidR="002B1F55" w:rsidRPr="00A937FC" w:rsidTr="00A937FC">
        <w:trPr>
          <w:trHeight w:val="20"/>
        </w:trPr>
        <w:tc>
          <w:tcPr>
            <w:tcW w:w="3265" w:type="dxa"/>
            <w:tcBorders>
              <w:top w:val="single" w:sz="4" w:space="0" w:color="auto"/>
              <w:left w:val="single" w:sz="4" w:space="0" w:color="auto"/>
              <w:bottom w:val="single" w:sz="4" w:space="0" w:color="auto"/>
              <w:right w:val="nil"/>
            </w:tcBorders>
            <w:shd w:val="clear" w:color="auto" w:fill="FFFFFF"/>
          </w:tcPr>
          <w:p w:rsidR="002B1F55" w:rsidRPr="00A937FC" w:rsidRDefault="002B1F55" w:rsidP="00A937FC">
            <w:pPr>
              <w:spacing w:after="0" w:line="240" w:lineRule="auto"/>
              <w:ind w:right="57"/>
              <w:jc w:val="both"/>
              <w:rPr>
                <w:rFonts w:ascii="Times New Roman" w:hAnsi="Times New Roman" w:cs="Times New Roman"/>
                <w:sz w:val="24"/>
                <w:szCs w:val="24"/>
                <w:highlight w:val="yellow"/>
              </w:rPr>
            </w:pPr>
            <w:r w:rsidRPr="00A937FC">
              <w:rPr>
                <w:rFonts w:ascii="Times New Roman" w:eastAsiaTheme="minorHAnsi" w:hAnsi="Times New Roman" w:cs="Times New Roman"/>
                <w:sz w:val="24"/>
                <w:szCs w:val="24"/>
                <w:lang w:eastAsia="en-US"/>
              </w:rPr>
              <w:t>Страхование: что и как надо страховать, чтобы не попасть в беду</w:t>
            </w:r>
          </w:p>
        </w:tc>
        <w:tc>
          <w:tcPr>
            <w:tcW w:w="6521" w:type="dxa"/>
            <w:tcBorders>
              <w:top w:val="single" w:sz="4" w:space="0" w:color="auto"/>
              <w:left w:val="single" w:sz="4" w:space="0" w:color="auto"/>
              <w:bottom w:val="single" w:sz="4" w:space="0" w:color="auto"/>
              <w:right w:val="single" w:sz="4" w:space="0" w:color="auto"/>
            </w:tcBorders>
            <w:shd w:val="clear" w:color="auto" w:fill="FFFFFF"/>
          </w:tcPr>
          <w:p w:rsidR="002B1F55" w:rsidRPr="00A937FC" w:rsidRDefault="002B1F55" w:rsidP="00A937FC">
            <w:pPr>
              <w:spacing w:after="0" w:line="240" w:lineRule="auto"/>
              <w:ind w:left="142" w:right="142"/>
              <w:jc w:val="both"/>
              <w:rPr>
                <w:rFonts w:ascii="Times New Roman" w:hAnsi="Times New Roman" w:cs="Times New Roman"/>
                <w:sz w:val="24"/>
                <w:szCs w:val="24"/>
              </w:rPr>
            </w:pPr>
            <w:r w:rsidRPr="00A937FC">
              <w:rPr>
                <w:rFonts w:ascii="Times New Roman" w:hAnsi="Times New Roman" w:cs="Times New Roman"/>
                <w:sz w:val="24"/>
                <w:szCs w:val="24"/>
              </w:rPr>
              <w:t>Понимать основные задачи и принципы страхования, знать различные виды страховых банковских продуктов, условий страховых выплат в случае наступления страхового случая, уметь сравнивать различные виды страховых продуктов и делать выбор на основе жизненных целей и обстоятельств</w:t>
            </w:r>
          </w:p>
        </w:tc>
      </w:tr>
    </w:tbl>
    <w:p w:rsidR="002B1F55" w:rsidRPr="00A937FC" w:rsidRDefault="002B1F55" w:rsidP="00A937FC">
      <w:pPr>
        <w:pStyle w:val="a4"/>
        <w:spacing w:after="0" w:line="240" w:lineRule="auto"/>
        <w:ind w:left="0" w:firstLine="709"/>
        <w:jc w:val="both"/>
        <w:rPr>
          <w:rFonts w:ascii="Times New Roman" w:hAnsi="Times New Roman" w:cs="Times New Roman"/>
          <w:b/>
          <w:sz w:val="24"/>
          <w:szCs w:val="24"/>
        </w:rPr>
      </w:pPr>
      <w:r w:rsidRPr="00A937FC">
        <w:rPr>
          <w:rFonts w:ascii="Times New Roman" w:eastAsiaTheme="minorHAnsi" w:hAnsi="Times New Roman" w:cs="Times New Roman"/>
          <w:b/>
          <w:sz w:val="24"/>
          <w:szCs w:val="24"/>
          <w:lang w:eastAsia="en-US"/>
        </w:rPr>
        <w:t>Тема 4. Налоги: почему их надо платить и чем грозит неуплата</w:t>
      </w:r>
      <w:r w:rsidRPr="00A937FC">
        <w:rPr>
          <w:rFonts w:ascii="Times New Roman" w:hAnsi="Times New Roman" w:cs="Times New Roman"/>
          <w:b/>
          <w:sz w:val="24"/>
          <w:szCs w:val="24"/>
        </w:rPr>
        <w:t xml:space="preserve"> (2 часа)</w:t>
      </w:r>
    </w:p>
    <w:p w:rsidR="002B1F55" w:rsidRPr="00A937FC" w:rsidRDefault="002B1F55" w:rsidP="00A937FC">
      <w:pPr>
        <w:autoSpaceDE w:val="0"/>
        <w:autoSpaceDN w:val="0"/>
        <w:adjustRightInd w:val="0"/>
        <w:spacing w:after="0" w:line="240" w:lineRule="auto"/>
        <w:ind w:firstLine="709"/>
        <w:jc w:val="both"/>
        <w:rPr>
          <w:rFonts w:ascii="Times New Roman" w:hAnsi="Times New Roman" w:cs="Times New Roman"/>
          <w:bCs/>
          <w:iCs/>
          <w:sz w:val="24"/>
          <w:szCs w:val="24"/>
        </w:rPr>
      </w:pPr>
      <w:r w:rsidRPr="00A937FC">
        <w:rPr>
          <w:rFonts w:ascii="Times New Roman" w:eastAsiaTheme="minorHAnsi" w:hAnsi="Times New Roman" w:cs="Times New Roman"/>
          <w:sz w:val="24"/>
          <w:szCs w:val="24"/>
          <w:lang w:eastAsia="en-US"/>
        </w:rPr>
        <w:t>Налоги, налог на доходы физических лиц (НДФЛ), объект налогообложения, налоговая база, налоговый период, налоговый резидент, налоговая ставка, налог на имущество, земельный налог, транспортный налог, пропорциональный и прогрессивный налог, налоговый агент, идентификационный номер налогоплательщика (ИНН), налоговая декларация, налоговые вычеты, пеня.</w:t>
      </w:r>
      <w:r w:rsidRPr="00A937FC">
        <w:rPr>
          <w:rFonts w:ascii="Times New Roman" w:hAnsi="Times New Roman" w:cs="Times New Roman"/>
          <w:b/>
          <w:bCs/>
          <w:i/>
          <w:iCs/>
          <w:sz w:val="24"/>
          <w:szCs w:val="24"/>
        </w:rPr>
        <w:t xml:space="preserve"> </w:t>
      </w:r>
    </w:p>
    <w:p w:rsidR="002B1F55" w:rsidRPr="00A937FC" w:rsidRDefault="002B1F55" w:rsidP="00A937FC">
      <w:pPr>
        <w:spacing w:after="0" w:line="240" w:lineRule="auto"/>
        <w:ind w:firstLine="709"/>
        <w:jc w:val="both"/>
        <w:rPr>
          <w:rFonts w:ascii="Times New Roman" w:hAnsi="Times New Roman" w:cs="Times New Roman"/>
          <w:bCs/>
          <w:iCs/>
          <w:sz w:val="24"/>
          <w:szCs w:val="24"/>
        </w:rPr>
      </w:pPr>
      <w:r w:rsidRPr="00A937FC">
        <w:rPr>
          <w:rFonts w:ascii="Times New Roman" w:hAnsi="Times New Roman" w:cs="Times New Roman"/>
          <w:b/>
          <w:bCs/>
          <w:i/>
          <w:iCs/>
          <w:sz w:val="24"/>
          <w:szCs w:val="24"/>
        </w:rPr>
        <w:t xml:space="preserve">Формы организации учебных занятий: </w:t>
      </w:r>
      <w:r w:rsidRPr="00A937FC">
        <w:rPr>
          <w:rFonts w:ascii="Times New Roman" w:hAnsi="Times New Roman" w:cs="Times New Roman"/>
          <w:bCs/>
          <w:iCs/>
          <w:sz w:val="24"/>
          <w:szCs w:val="24"/>
        </w:rPr>
        <w:t>урок.</w:t>
      </w:r>
    </w:p>
    <w:p w:rsidR="002B1F55" w:rsidRPr="00A937FC" w:rsidRDefault="002B1F55" w:rsidP="00A937FC">
      <w:pPr>
        <w:autoSpaceDE w:val="0"/>
        <w:autoSpaceDN w:val="0"/>
        <w:adjustRightInd w:val="0"/>
        <w:spacing w:after="0" w:line="240" w:lineRule="auto"/>
        <w:ind w:firstLine="709"/>
        <w:jc w:val="both"/>
        <w:rPr>
          <w:rFonts w:ascii="Times New Roman" w:hAnsi="Times New Roman" w:cs="Times New Roman"/>
          <w:sz w:val="24"/>
          <w:szCs w:val="24"/>
        </w:rPr>
      </w:pPr>
      <w:r w:rsidRPr="00A937FC">
        <w:rPr>
          <w:rFonts w:ascii="Times New Roman" w:hAnsi="Times New Roman" w:cs="Times New Roman"/>
          <w:b/>
          <w:bCs/>
          <w:i/>
          <w:iCs/>
          <w:sz w:val="24"/>
          <w:szCs w:val="24"/>
        </w:rPr>
        <w:t xml:space="preserve">Самостоятельная работа обучающихся </w:t>
      </w:r>
      <w:r w:rsidRPr="00A937FC">
        <w:rPr>
          <w:rFonts w:ascii="Times New Roman" w:hAnsi="Times New Roman" w:cs="Times New Roman"/>
          <w:sz w:val="24"/>
          <w:szCs w:val="24"/>
        </w:rPr>
        <w:t>(1 час) – подготовка докладов, презентаций.</w:t>
      </w:r>
    </w:p>
    <w:p w:rsidR="002B1F55" w:rsidRPr="00A937FC" w:rsidRDefault="002B1F55" w:rsidP="00A937FC">
      <w:pPr>
        <w:spacing w:after="0" w:line="240" w:lineRule="auto"/>
        <w:ind w:firstLine="709"/>
        <w:jc w:val="both"/>
        <w:rPr>
          <w:rFonts w:ascii="Times New Roman" w:hAnsi="Times New Roman" w:cs="Times New Roman"/>
          <w:sz w:val="24"/>
          <w:szCs w:val="24"/>
        </w:rPr>
      </w:pPr>
      <w:r w:rsidRPr="00A937FC">
        <w:rPr>
          <w:rFonts w:ascii="Times New Roman" w:hAnsi="Times New Roman" w:cs="Times New Roman"/>
          <w:b/>
          <w:bCs/>
          <w:i/>
          <w:iCs/>
          <w:sz w:val="24"/>
          <w:szCs w:val="24"/>
        </w:rPr>
        <w:t>Виды учебной деятельности студентов</w:t>
      </w:r>
    </w:p>
    <w:tbl>
      <w:tblPr>
        <w:tblW w:w="9644" w:type="dxa"/>
        <w:tblLayout w:type="fixed"/>
        <w:tblCellMar>
          <w:left w:w="0" w:type="dxa"/>
          <w:right w:w="0" w:type="dxa"/>
        </w:tblCellMar>
        <w:tblLook w:val="0000" w:firstRow="0" w:lastRow="0" w:firstColumn="0" w:lastColumn="0" w:noHBand="0" w:noVBand="0"/>
      </w:tblPr>
      <w:tblGrid>
        <w:gridCol w:w="3265"/>
        <w:gridCol w:w="6379"/>
      </w:tblGrid>
      <w:tr w:rsidR="002B1F55" w:rsidRPr="00A937FC" w:rsidTr="00E20FDC">
        <w:trPr>
          <w:trHeight w:val="20"/>
        </w:trPr>
        <w:tc>
          <w:tcPr>
            <w:tcW w:w="3265" w:type="dxa"/>
            <w:tcBorders>
              <w:top w:val="single" w:sz="4" w:space="0" w:color="auto"/>
              <w:left w:val="single" w:sz="4" w:space="0" w:color="auto"/>
              <w:bottom w:val="single" w:sz="4" w:space="0" w:color="auto"/>
              <w:right w:val="nil"/>
            </w:tcBorders>
            <w:shd w:val="clear" w:color="auto" w:fill="FFFFFF"/>
          </w:tcPr>
          <w:p w:rsidR="002B1F55" w:rsidRPr="00A937FC" w:rsidRDefault="002B1F55" w:rsidP="00A937FC">
            <w:pPr>
              <w:spacing w:after="0" w:line="240" w:lineRule="auto"/>
              <w:ind w:right="57" w:firstLine="709"/>
              <w:jc w:val="both"/>
              <w:rPr>
                <w:rFonts w:ascii="Times New Roman" w:eastAsiaTheme="minorHAnsi" w:hAnsi="Times New Roman" w:cs="Times New Roman"/>
                <w:sz w:val="24"/>
                <w:szCs w:val="24"/>
                <w:lang w:eastAsia="en-US"/>
              </w:rPr>
            </w:pPr>
            <w:r w:rsidRPr="00A937FC">
              <w:rPr>
                <w:rFonts w:ascii="Times New Roman" w:eastAsiaTheme="minorHAnsi" w:hAnsi="Times New Roman" w:cs="Times New Roman"/>
                <w:sz w:val="24"/>
                <w:szCs w:val="24"/>
                <w:lang w:eastAsia="en-US"/>
              </w:rPr>
              <w:t>Содержание обучения</w:t>
            </w:r>
          </w:p>
        </w:tc>
        <w:tc>
          <w:tcPr>
            <w:tcW w:w="6379" w:type="dxa"/>
            <w:tcBorders>
              <w:top w:val="single" w:sz="4" w:space="0" w:color="auto"/>
              <w:left w:val="single" w:sz="4" w:space="0" w:color="auto"/>
              <w:bottom w:val="single" w:sz="4" w:space="0" w:color="auto"/>
              <w:right w:val="single" w:sz="4" w:space="0" w:color="auto"/>
            </w:tcBorders>
            <w:shd w:val="clear" w:color="auto" w:fill="FFFFFF"/>
          </w:tcPr>
          <w:p w:rsidR="002B1F55" w:rsidRPr="00A937FC" w:rsidRDefault="002B1F55" w:rsidP="00A937FC">
            <w:pPr>
              <w:spacing w:after="0" w:line="240" w:lineRule="auto"/>
              <w:ind w:right="340"/>
              <w:jc w:val="both"/>
              <w:rPr>
                <w:rFonts w:ascii="Times New Roman" w:hAnsi="Times New Roman" w:cs="Times New Roman"/>
                <w:sz w:val="24"/>
                <w:szCs w:val="24"/>
              </w:rPr>
            </w:pPr>
            <w:r w:rsidRPr="00A937FC">
              <w:rPr>
                <w:rFonts w:ascii="Times New Roman" w:hAnsi="Times New Roman" w:cs="Times New Roman"/>
                <w:sz w:val="24"/>
                <w:szCs w:val="24"/>
              </w:rPr>
              <w:t>Характеристика основных видов учебной деятельности студентов (на уровне учебных действий)</w:t>
            </w:r>
          </w:p>
        </w:tc>
      </w:tr>
      <w:tr w:rsidR="002B1F55" w:rsidRPr="00A937FC" w:rsidTr="00E20FDC">
        <w:trPr>
          <w:trHeight w:val="20"/>
        </w:trPr>
        <w:tc>
          <w:tcPr>
            <w:tcW w:w="3265" w:type="dxa"/>
            <w:tcBorders>
              <w:top w:val="single" w:sz="4" w:space="0" w:color="auto"/>
              <w:left w:val="single" w:sz="4" w:space="0" w:color="auto"/>
              <w:bottom w:val="single" w:sz="4" w:space="0" w:color="auto"/>
              <w:right w:val="nil"/>
            </w:tcBorders>
            <w:shd w:val="clear" w:color="auto" w:fill="FFFFFF"/>
          </w:tcPr>
          <w:p w:rsidR="002B1F55" w:rsidRPr="00A937FC" w:rsidRDefault="002B1F55" w:rsidP="00A937FC">
            <w:pPr>
              <w:spacing w:after="0" w:line="240" w:lineRule="auto"/>
              <w:ind w:right="57"/>
              <w:jc w:val="both"/>
              <w:rPr>
                <w:rFonts w:ascii="Times New Roman" w:hAnsi="Times New Roman" w:cs="Times New Roman"/>
                <w:sz w:val="24"/>
                <w:szCs w:val="24"/>
                <w:highlight w:val="yellow"/>
              </w:rPr>
            </w:pPr>
            <w:r w:rsidRPr="00A937FC">
              <w:rPr>
                <w:rFonts w:ascii="Times New Roman" w:eastAsiaTheme="minorHAnsi" w:hAnsi="Times New Roman" w:cs="Times New Roman"/>
                <w:sz w:val="24"/>
                <w:szCs w:val="24"/>
                <w:lang w:eastAsia="en-US"/>
              </w:rPr>
              <w:t>Налоги: почему их надо платить и чем грозит неуплата</w:t>
            </w:r>
          </w:p>
        </w:tc>
        <w:tc>
          <w:tcPr>
            <w:tcW w:w="6379" w:type="dxa"/>
            <w:tcBorders>
              <w:top w:val="single" w:sz="4" w:space="0" w:color="auto"/>
              <w:left w:val="single" w:sz="4" w:space="0" w:color="auto"/>
              <w:bottom w:val="single" w:sz="4" w:space="0" w:color="auto"/>
              <w:right w:val="single" w:sz="4" w:space="0" w:color="auto"/>
            </w:tcBorders>
            <w:shd w:val="clear" w:color="auto" w:fill="FFFFFF"/>
          </w:tcPr>
          <w:p w:rsidR="002B1F55" w:rsidRPr="00A937FC" w:rsidRDefault="002B1F55" w:rsidP="00A937FC">
            <w:pPr>
              <w:pStyle w:val="a4"/>
              <w:tabs>
                <w:tab w:val="left" w:pos="5954"/>
              </w:tabs>
              <w:spacing w:line="240" w:lineRule="auto"/>
              <w:ind w:left="142" w:right="142"/>
              <w:jc w:val="both"/>
              <w:rPr>
                <w:rFonts w:ascii="Times New Roman" w:hAnsi="Times New Roman" w:cs="Times New Roman"/>
                <w:sz w:val="24"/>
                <w:szCs w:val="24"/>
              </w:rPr>
            </w:pPr>
            <w:r w:rsidRPr="00A937FC">
              <w:rPr>
                <w:rFonts w:ascii="Times New Roman" w:hAnsi="Times New Roman" w:cs="Times New Roman"/>
                <w:sz w:val="24"/>
                <w:szCs w:val="24"/>
              </w:rPr>
              <w:t>Понимать основные задачи и принципы налогообложения в РФ, необходимость уплаты налогов, отличия  налогов, пошлин и сборов; знать различные виды налогов, свои права и обязанности в сфере налогообложения; уметь заполнять налоговую декларацию</w:t>
            </w:r>
          </w:p>
        </w:tc>
      </w:tr>
    </w:tbl>
    <w:p w:rsidR="002B1F55" w:rsidRPr="00A937FC" w:rsidRDefault="002B1F55" w:rsidP="00A937FC">
      <w:pPr>
        <w:pStyle w:val="a4"/>
        <w:spacing w:after="0" w:line="240" w:lineRule="auto"/>
        <w:ind w:left="0" w:firstLine="709"/>
        <w:jc w:val="both"/>
        <w:rPr>
          <w:rFonts w:ascii="Times New Roman" w:hAnsi="Times New Roman" w:cs="Times New Roman"/>
          <w:b/>
          <w:sz w:val="24"/>
          <w:szCs w:val="24"/>
        </w:rPr>
      </w:pPr>
      <w:r w:rsidRPr="00A937FC">
        <w:rPr>
          <w:rFonts w:ascii="Times New Roman" w:eastAsiaTheme="minorHAnsi" w:hAnsi="Times New Roman" w:cs="Times New Roman"/>
          <w:b/>
          <w:sz w:val="24"/>
          <w:szCs w:val="24"/>
          <w:lang w:eastAsia="en-US"/>
        </w:rPr>
        <w:t>Тема 5. Обеспеченная старость: возможности пенсионного накопления</w:t>
      </w:r>
      <w:r w:rsidRPr="00A937FC">
        <w:rPr>
          <w:rFonts w:ascii="Times New Roman" w:hAnsi="Times New Roman" w:cs="Times New Roman"/>
          <w:b/>
          <w:sz w:val="24"/>
          <w:szCs w:val="24"/>
        </w:rPr>
        <w:t xml:space="preserve"> (2 часа)</w:t>
      </w:r>
    </w:p>
    <w:p w:rsidR="002B1F55" w:rsidRPr="00A937FC" w:rsidRDefault="002B1F55" w:rsidP="00A937FC">
      <w:pPr>
        <w:autoSpaceDE w:val="0"/>
        <w:autoSpaceDN w:val="0"/>
        <w:adjustRightInd w:val="0"/>
        <w:spacing w:after="0" w:line="240" w:lineRule="auto"/>
        <w:ind w:firstLine="709"/>
        <w:jc w:val="both"/>
        <w:rPr>
          <w:rFonts w:ascii="Times New Roman" w:hAnsi="Times New Roman" w:cs="Times New Roman"/>
          <w:bCs/>
          <w:iCs/>
          <w:sz w:val="24"/>
          <w:szCs w:val="24"/>
        </w:rPr>
      </w:pPr>
      <w:r w:rsidRPr="00A937FC">
        <w:rPr>
          <w:rFonts w:ascii="Times New Roman" w:eastAsiaTheme="minorHAnsi" w:hAnsi="Times New Roman" w:cs="Times New Roman"/>
          <w:sz w:val="24"/>
          <w:szCs w:val="24"/>
          <w:lang w:eastAsia="en-US"/>
        </w:rPr>
        <w:t>Пенсия, страховой стаж, обязательное пенсионное страхование, Пенсионный фонд РФ (ПФР), добровольные (дополнительные) пенсионные накопления, негосударственные пенсионные фонды (НПФ), корпоративные пенсионные планы, альтернативные способы накопления на пенсию.</w:t>
      </w:r>
      <w:r w:rsidRPr="00A937FC">
        <w:rPr>
          <w:rFonts w:ascii="Times New Roman" w:hAnsi="Times New Roman" w:cs="Times New Roman"/>
          <w:b/>
          <w:bCs/>
          <w:i/>
          <w:iCs/>
          <w:sz w:val="24"/>
          <w:szCs w:val="24"/>
        </w:rPr>
        <w:t xml:space="preserve"> </w:t>
      </w:r>
    </w:p>
    <w:p w:rsidR="002B1F55" w:rsidRPr="00A937FC" w:rsidRDefault="002B1F55" w:rsidP="00A937FC">
      <w:pPr>
        <w:pStyle w:val="a4"/>
        <w:spacing w:after="0" w:line="240" w:lineRule="auto"/>
        <w:ind w:left="0" w:firstLine="709"/>
        <w:jc w:val="both"/>
        <w:rPr>
          <w:rFonts w:ascii="Times New Roman" w:hAnsi="Times New Roman" w:cs="Times New Roman"/>
          <w:bCs/>
          <w:iCs/>
          <w:sz w:val="24"/>
          <w:szCs w:val="24"/>
        </w:rPr>
      </w:pPr>
      <w:r w:rsidRPr="00A937FC">
        <w:rPr>
          <w:rFonts w:ascii="Times New Roman" w:hAnsi="Times New Roman" w:cs="Times New Roman"/>
          <w:b/>
          <w:bCs/>
          <w:i/>
          <w:iCs/>
          <w:sz w:val="24"/>
          <w:szCs w:val="24"/>
        </w:rPr>
        <w:t xml:space="preserve">Формы организации учебных занятий: </w:t>
      </w:r>
      <w:r w:rsidRPr="00A937FC">
        <w:rPr>
          <w:rFonts w:ascii="Times New Roman" w:hAnsi="Times New Roman" w:cs="Times New Roman"/>
          <w:bCs/>
          <w:iCs/>
          <w:sz w:val="24"/>
          <w:szCs w:val="24"/>
        </w:rPr>
        <w:t>урок.</w:t>
      </w:r>
    </w:p>
    <w:p w:rsidR="002B1F55" w:rsidRPr="00A937FC" w:rsidRDefault="002B1F55" w:rsidP="00A937FC">
      <w:pPr>
        <w:autoSpaceDE w:val="0"/>
        <w:autoSpaceDN w:val="0"/>
        <w:adjustRightInd w:val="0"/>
        <w:spacing w:after="0" w:line="240" w:lineRule="auto"/>
        <w:ind w:firstLine="709"/>
        <w:jc w:val="both"/>
        <w:rPr>
          <w:rFonts w:ascii="Times New Roman" w:hAnsi="Times New Roman" w:cs="Times New Roman"/>
          <w:sz w:val="24"/>
          <w:szCs w:val="24"/>
        </w:rPr>
      </w:pPr>
      <w:r w:rsidRPr="00A937FC">
        <w:rPr>
          <w:rFonts w:ascii="Times New Roman" w:hAnsi="Times New Roman" w:cs="Times New Roman"/>
          <w:b/>
          <w:bCs/>
          <w:i/>
          <w:iCs/>
          <w:sz w:val="24"/>
          <w:szCs w:val="24"/>
        </w:rPr>
        <w:t xml:space="preserve">Самостоятельная работа обучающихся </w:t>
      </w:r>
      <w:r w:rsidRPr="00A937FC">
        <w:rPr>
          <w:rFonts w:ascii="Times New Roman" w:hAnsi="Times New Roman" w:cs="Times New Roman"/>
          <w:sz w:val="24"/>
          <w:szCs w:val="24"/>
        </w:rPr>
        <w:t>(1 час) – подготовка докладов, презентаций.</w:t>
      </w:r>
    </w:p>
    <w:p w:rsidR="002B1F55" w:rsidRPr="00A937FC" w:rsidRDefault="002B1F55" w:rsidP="00A937FC">
      <w:pPr>
        <w:spacing w:after="0" w:line="240" w:lineRule="auto"/>
        <w:ind w:firstLine="709"/>
        <w:jc w:val="both"/>
        <w:rPr>
          <w:rFonts w:ascii="Times New Roman" w:hAnsi="Times New Roman" w:cs="Times New Roman"/>
          <w:sz w:val="24"/>
          <w:szCs w:val="24"/>
        </w:rPr>
      </w:pPr>
      <w:r w:rsidRPr="00A937FC">
        <w:rPr>
          <w:rFonts w:ascii="Times New Roman" w:hAnsi="Times New Roman" w:cs="Times New Roman"/>
          <w:b/>
          <w:bCs/>
          <w:i/>
          <w:iCs/>
          <w:sz w:val="24"/>
          <w:szCs w:val="24"/>
        </w:rPr>
        <w:t>Виды учебной деятельности студентов</w:t>
      </w:r>
    </w:p>
    <w:tbl>
      <w:tblPr>
        <w:tblW w:w="9644" w:type="dxa"/>
        <w:tblLayout w:type="fixed"/>
        <w:tblCellMar>
          <w:left w:w="0" w:type="dxa"/>
          <w:right w:w="0" w:type="dxa"/>
        </w:tblCellMar>
        <w:tblLook w:val="0000" w:firstRow="0" w:lastRow="0" w:firstColumn="0" w:lastColumn="0" w:noHBand="0" w:noVBand="0"/>
      </w:tblPr>
      <w:tblGrid>
        <w:gridCol w:w="3265"/>
        <w:gridCol w:w="6379"/>
      </w:tblGrid>
      <w:tr w:rsidR="002B1F55" w:rsidRPr="00A937FC" w:rsidTr="00E20FDC">
        <w:trPr>
          <w:trHeight w:val="20"/>
        </w:trPr>
        <w:tc>
          <w:tcPr>
            <w:tcW w:w="3265" w:type="dxa"/>
            <w:tcBorders>
              <w:top w:val="single" w:sz="4" w:space="0" w:color="auto"/>
              <w:left w:val="single" w:sz="4" w:space="0" w:color="auto"/>
              <w:bottom w:val="single" w:sz="4" w:space="0" w:color="auto"/>
              <w:right w:val="nil"/>
            </w:tcBorders>
            <w:shd w:val="clear" w:color="auto" w:fill="FFFFFF"/>
          </w:tcPr>
          <w:p w:rsidR="002B1F55" w:rsidRPr="00A937FC" w:rsidRDefault="002B1F55" w:rsidP="00A937FC">
            <w:pPr>
              <w:spacing w:after="0" w:line="240" w:lineRule="auto"/>
              <w:ind w:right="57" w:firstLine="709"/>
              <w:jc w:val="both"/>
              <w:rPr>
                <w:rFonts w:ascii="Times New Roman" w:eastAsiaTheme="minorHAnsi" w:hAnsi="Times New Roman" w:cs="Times New Roman"/>
                <w:sz w:val="24"/>
                <w:szCs w:val="24"/>
                <w:lang w:eastAsia="en-US"/>
              </w:rPr>
            </w:pPr>
            <w:r w:rsidRPr="00A937FC">
              <w:rPr>
                <w:rFonts w:ascii="Times New Roman" w:eastAsiaTheme="minorHAnsi" w:hAnsi="Times New Roman" w:cs="Times New Roman"/>
                <w:sz w:val="24"/>
                <w:szCs w:val="24"/>
                <w:lang w:eastAsia="en-US"/>
              </w:rPr>
              <w:t>Содержание обучения</w:t>
            </w:r>
          </w:p>
        </w:tc>
        <w:tc>
          <w:tcPr>
            <w:tcW w:w="6379" w:type="dxa"/>
            <w:tcBorders>
              <w:top w:val="single" w:sz="4" w:space="0" w:color="auto"/>
              <w:left w:val="single" w:sz="4" w:space="0" w:color="auto"/>
              <w:bottom w:val="single" w:sz="4" w:space="0" w:color="auto"/>
              <w:right w:val="single" w:sz="4" w:space="0" w:color="auto"/>
            </w:tcBorders>
            <w:shd w:val="clear" w:color="auto" w:fill="FFFFFF"/>
          </w:tcPr>
          <w:p w:rsidR="002B1F55" w:rsidRPr="00A937FC" w:rsidRDefault="002B1F55" w:rsidP="00A937FC">
            <w:pPr>
              <w:spacing w:after="0" w:line="240" w:lineRule="auto"/>
              <w:ind w:right="340" w:firstLine="709"/>
              <w:jc w:val="both"/>
              <w:rPr>
                <w:rFonts w:ascii="Times New Roman" w:hAnsi="Times New Roman" w:cs="Times New Roman"/>
                <w:sz w:val="24"/>
                <w:szCs w:val="24"/>
              </w:rPr>
            </w:pPr>
            <w:r w:rsidRPr="00A937FC">
              <w:rPr>
                <w:rFonts w:ascii="Times New Roman" w:hAnsi="Times New Roman" w:cs="Times New Roman"/>
                <w:sz w:val="24"/>
                <w:szCs w:val="24"/>
              </w:rPr>
              <w:t>Характеристика основных видов учебной деятельности студентов (на уровне учебных действий)</w:t>
            </w:r>
          </w:p>
        </w:tc>
      </w:tr>
      <w:tr w:rsidR="002B1F55" w:rsidRPr="00A937FC" w:rsidTr="00E20FDC">
        <w:trPr>
          <w:trHeight w:val="768"/>
        </w:trPr>
        <w:tc>
          <w:tcPr>
            <w:tcW w:w="3265" w:type="dxa"/>
            <w:tcBorders>
              <w:top w:val="single" w:sz="4" w:space="0" w:color="auto"/>
              <w:left w:val="single" w:sz="4" w:space="0" w:color="auto"/>
              <w:bottom w:val="single" w:sz="4" w:space="0" w:color="auto"/>
              <w:right w:val="nil"/>
            </w:tcBorders>
            <w:shd w:val="clear" w:color="auto" w:fill="FFFFFF"/>
          </w:tcPr>
          <w:p w:rsidR="002B1F55" w:rsidRPr="00A937FC" w:rsidRDefault="002B1F55" w:rsidP="00A937FC">
            <w:pPr>
              <w:spacing w:after="0" w:line="240" w:lineRule="auto"/>
              <w:ind w:right="57"/>
              <w:jc w:val="both"/>
              <w:rPr>
                <w:rFonts w:ascii="Times New Roman" w:hAnsi="Times New Roman" w:cs="Times New Roman"/>
                <w:sz w:val="24"/>
                <w:szCs w:val="24"/>
                <w:highlight w:val="yellow"/>
              </w:rPr>
            </w:pPr>
            <w:r w:rsidRPr="00A937FC">
              <w:rPr>
                <w:rFonts w:ascii="Times New Roman" w:eastAsiaTheme="minorHAnsi" w:hAnsi="Times New Roman" w:cs="Times New Roman"/>
                <w:sz w:val="24"/>
                <w:szCs w:val="24"/>
                <w:lang w:eastAsia="en-US"/>
              </w:rPr>
              <w:t>Обеспеченная старость: возможности пенсионного накопления</w:t>
            </w:r>
          </w:p>
        </w:tc>
        <w:tc>
          <w:tcPr>
            <w:tcW w:w="6379" w:type="dxa"/>
            <w:tcBorders>
              <w:top w:val="single" w:sz="4" w:space="0" w:color="auto"/>
              <w:left w:val="single" w:sz="4" w:space="0" w:color="auto"/>
              <w:bottom w:val="single" w:sz="4" w:space="0" w:color="auto"/>
              <w:right w:val="single" w:sz="4" w:space="0" w:color="auto"/>
            </w:tcBorders>
            <w:shd w:val="clear" w:color="auto" w:fill="FFFFFF"/>
          </w:tcPr>
          <w:p w:rsidR="002B1F55" w:rsidRPr="00A937FC" w:rsidRDefault="002B1F55" w:rsidP="00A937FC">
            <w:pPr>
              <w:tabs>
                <w:tab w:val="left" w:pos="5950"/>
              </w:tabs>
              <w:spacing w:after="0" w:line="240" w:lineRule="auto"/>
              <w:ind w:right="142"/>
              <w:jc w:val="both"/>
              <w:rPr>
                <w:rFonts w:ascii="Times New Roman" w:hAnsi="Times New Roman" w:cs="Times New Roman"/>
                <w:sz w:val="24"/>
                <w:szCs w:val="24"/>
              </w:rPr>
            </w:pPr>
            <w:r w:rsidRPr="00A937FC">
              <w:rPr>
                <w:rFonts w:ascii="Times New Roman" w:hAnsi="Times New Roman" w:cs="Times New Roman"/>
                <w:sz w:val="24"/>
                <w:szCs w:val="24"/>
              </w:rPr>
              <w:t>Характеристика структуры пенсионной системы РФ</w:t>
            </w:r>
          </w:p>
          <w:p w:rsidR="002B1F55" w:rsidRPr="00A937FC" w:rsidRDefault="002B1F55" w:rsidP="00A937FC">
            <w:pPr>
              <w:tabs>
                <w:tab w:val="left" w:pos="5950"/>
              </w:tabs>
              <w:spacing w:after="0" w:line="240" w:lineRule="auto"/>
              <w:ind w:right="142"/>
              <w:jc w:val="both"/>
              <w:rPr>
                <w:rFonts w:ascii="Times New Roman" w:hAnsi="Times New Roman" w:cs="Times New Roman"/>
                <w:sz w:val="24"/>
                <w:szCs w:val="24"/>
              </w:rPr>
            </w:pPr>
            <w:r w:rsidRPr="00A937FC">
              <w:rPr>
                <w:rFonts w:ascii="Times New Roman" w:hAnsi="Times New Roman" w:cs="Times New Roman"/>
                <w:sz w:val="24"/>
                <w:szCs w:val="24"/>
              </w:rPr>
              <w:t>Уметь сопоставлять различные предложения пенсионных накоплений и находить наиболее оптимальный вариант</w:t>
            </w:r>
          </w:p>
        </w:tc>
      </w:tr>
    </w:tbl>
    <w:p w:rsidR="002B1F55" w:rsidRPr="00A937FC" w:rsidRDefault="002B1F55" w:rsidP="00A937FC">
      <w:pPr>
        <w:pStyle w:val="a4"/>
        <w:spacing w:after="0" w:line="240" w:lineRule="auto"/>
        <w:ind w:left="0" w:firstLine="709"/>
        <w:jc w:val="both"/>
        <w:rPr>
          <w:rFonts w:ascii="Times New Roman" w:hAnsi="Times New Roman" w:cs="Times New Roman"/>
          <w:b/>
          <w:sz w:val="24"/>
          <w:szCs w:val="24"/>
        </w:rPr>
      </w:pPr>
      <w:r w:rsidRPr="00A937FC">
        <w:rPr>
          <w:rFonts w:ascii="Times New Roman" w:eastAsiaTheme="minorHAnsi" w:hAnsi="Times New Roman" w:cs="Times New Roman"/>
          <w:b/>
          <w:sz w:val="24"/>
          <w:szCs w:val="24"/>
          <w:lang w:eastAsia="en-US"/>
        </w:rPr>
        <w:t>Тема 6. Финансовые механизмы работы фирмы (3 часа)</w:t>
      </w:r>
    </w:p>
    <w:p w:rsidR="002B1F55" w:rsidRPr="00A937FC" w:rsidRDefault="002B1F55" w:rsidP="00A937FC">
      <w:pPr>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A937FC">
        <w:rPr>
          <w:rFonts w:ascii="Times New Roman" w:eastAsiaTheme="minorHAnsi" w:hAnsi="Times New Roman" w:cs="Times New Roman"/>
          <w:sz w:val="24"/>
          <w:szCs w:val="24"/>
          <w:lang w:eastAsia="en-US"/>
        </w:rPr>
        <w:t>Резюме, испытательный срок, заработная плата, премии и бонусы, неденежные бонусы, лист нетрудоспособности, отпуск по беременности и родам, отпуск по уходу за ребёнком, выходное пособие, выручка, издержки и прибыль фирмы, инвестиции в развитие бизнеса, финансовый менеджмент, банкротство фирмы, спрос на труд, профсоюз, безработица, пособие по безработице.</w:t>
      </w:r>
    </w:p>
    <w:p w:rsidR="002B1F55" w:rsidRPr="00A937FC" w:rsidRDefault="002B1F55" w:rsidP="00A937FC">
      <w:pPr>
        <w:pStyle w:val="a4"/>
        <w:spacing w:after="0" w:line="240" w:lineRule="auto"/>
        <w:ind w:left="0" w:firstLine="709"/>
        <w:jc w:val="both"/>
        <w:rPr>
          <w:rFonts w:ascii="Times New Roman" w:hAnsi="Times New Roman" w:cs="Times New Roman"/>
          <w:bCs/>
          <w:iCs/>
          <w:sz w:val="24"/>
          <w:szCs w:val="24"/>
        </w:rPr>
      </w:pPr>
      <w:r w:rsidRPr="00A937FC">
        <w:rPr>
          <w:rFonts w:ascii="Times New Roman" w:hAnsi="Times New Roman" w:cs="Times New Roman"/>
          <w:b/>
          <w:bCs/>
          <w:i/>
          <w:iCs/>
          <w:sz w:val="24"/>
          <w:szCs w:val="24"/>
        </w:rPr>
        <w:t xml:space="preserve">Формы организации учебных занятий: </w:t>
      </w:r>
      <w:r w:rsidRPr="00A937FC">
        <w:rPr>
          <w:rFonts w:ascii="Times New Roman" w:hAnsi="Times New Roman" w:cs="Times New Roman"/>
          <w:bCs/>
          <w:iCs/>
          <w:sz w:val="24"/>
          <w:szCs w:val="24"/>
        </w:rPr>
        <w:t>урок.</w:t>
      </w:r>
    </w:p>
    <w:p w:rsidR="002B1F55" w:rsidRPr="00A937FC" w:rsidRDefault="002B1F55" w:rsidP="00A937FC">
      <w:pPr>
        <w:autoSpaceDE w:val="0"/>
        <w:autoSpaceDN w:val="0"/>
        <w:adjustRightInd w:val="0"/>
        <w:spacing w:after="0" w:line="240" w:lineRule="auto"/>
        <w:ind w:firstLine="709"/>
        <w:jc w:val="both"/>
        <w:rPr>
          <w:rFonts w:ascii="Times New Roman" w:hAnsi="Times New Roman" w:cs="Times New Roman"/>
          <w:sz w:val="24"/>
          <w:szCs w:val="24"/>
        </w:rPr>
      </w:pPr>
      <w:r w:rsidRPr="00A937FC">
        <w:rPr>
          <w:rFonts w:ascii="Times New Roman" w:hAnsi="Times New Roman" w:cs="Times New Roman"/>
          <w:b/>
          <w:bCs/>
          <w:i/>
          <w:iCs/>
          <w:sz w:val="24"/>
          <w:szCs w:val="24"/>
        </w:rPr>
        <w:t xml:space="preserve">Самостоятельная работа обучающихся </w:t>
      </w:r>
      <w:r w:rsidRPr="00A937FC">
        <w:rPr>
          <w:rFonts w:ascii="Times New Roman" w:hAnsi="Times New Roman" w:cs="Times New Roman"/>
          <w:sz w:val="24"/>
          <w:szCs w:val="24"/>
        </w:rPr>
        <w:t>(1 час) – подготовка докладов, презентаций.</w:t>
      </w:r>
    </w:p>
    <w:p w:rsidR="002B1F55" w:rsidRPr="00A937FC" w:rsidRDefault="002B1F55" w:rsidP="00A937FC">
      <w:pPr>
        <w:spacing w:after="0" w:line="240" w:lineRule="auto"/>
        <w:ind w:firstLine="709"/>
        <w:jc w:val="both"/>
        <w:rPr>
          <w:rFonts w:ascii="Times New Roman" w:hAnsi="Times New Roman" w:cs="Times New Roman"/>
          <w:sz w:val="24"/>
          <w:szCs w:val="24"/>
        </w:rPr>
      </w:pPr>
      <w:r w:rsidRPr="00A937FC">
        <w:rPr>
          <w:rFonts w:ascii="Times New Roman" w:hAnsi="Times New Roman" w:cs="Times New Roman"/>
          <w:b/>
          <w:bCs/>
          <w:i/>
          <w:iCs/>
          <w:sz w:val="24"/>
          <w:szCs w:val="24"/>
        </w:rPr>
        <w:t>Виды учебной деятельности студентов</w:t>
      </w:r>
    </w:p>
    <w:tbl>
      <w:tblPr>
        <w:tblW w:w="9361" w:type="dxa"/>
        <w:tblLayout w:type="fixed"/>
        <w:tblCellMar>
          <w:left w:w="0" w:type="dxa"/>
          <w:right w:w="0" w:type="dxa"/>
        </w:tblCellMar>
        <w:tblLook w:val="0000" w:firstRow="0" w:lastRow="0" w:firstColumn="0" w:lastColumn="0" w:noHBand="0" w:noVBand="0"/>
      </w:tblPr>
      <w:tblGrid>
        <w:gridCol w:w="3265"/>
        <w:gridCol w:w="6096"/>
      </w:tblGrid>
      <w:tr w:rsidR="002B1F55" w:rsidRPr="00A937FC" w:rsidTr="00A57DCA">
        <w:trPr>
          <w:trHeight w:val="20"/>
        </w:trPr>
        <w:tc>
          <w:tcPr>
            <w:tcW w:w="3265" w:type="dxa"/>
            <w:tcBorders>
              <w:top w:val="single" w:sz="4" w:space="0" w:color="auto"/>
              <w:left w:val="single" w:sz="4" w:space="0" w:color="auto"/>
              <w:bottom w:val="single" w:sz="4" w:space="0" w:color="auto"/>
              <w:right w:val="nil"/>
            </w:tcBorders>
            <w:shd w:val="clear" w:color="auto" w:fill="FFFFFF"/>
          </w:tcPr>
          <w:p w:rsidR="002B1F55" w:rsidRPr="00A937FC" w:rsidRDefault="002B1F55" w:rsidP="00A937FC">
            <w:pPr>
              <w:spacing w:after="0" w:line="240" w:lineRule="auto"/>
              <w:ind w:right="57" w:firstLine="709"/>
              <w:jc w:val="both"/>
              <w:rPr>
                <w:rFonts w:ascii="Times New Roman" w:eastAsiaTheme="minorHAnsi" w:hAnsi="Times New Roman" w:cs="Times New Roman"/>
                <w:sz w:val="24"/>
                <w:szCs w:val="24"/>
                <w:lang w:eastAsia="en-US"/>
              </w:rPr>
            </w:pPr>
            <w:r w:rsidRPr="00A937FC">
              <w:rPr>
                <w:rFonts w:ascii="Times New Roman" w:eastAsiaTheme="minorHAnsi" w:hAnsi="Times New Roman" w:cs="Times New Roman"/>
                <w:sz w:val="24"/>
                <w:szCs w:val="24"/>
                <w:lang w:eastAsia="en-US"/>
              </w:rPr>
              <w:t>Содержание обучения</w:t>
            </w:r>
          </w:p>
        </w:tc>
        <w:tc>
          <w:tcPr>
            <w:tcW w:w="6096" w:type="dxa"/>
            <w:tcBorders>
              <w:top w:val="single" w:sz="4" w:space="0" w:color="auto"/>
              <w:left w:val="single" w:sz="4" w:space="0" w:color="auto"/>
              <w:bottom w:val="single" w:sz="4" w:space="0" w:color="auto"/>
              <w:right w:val="single" w:sz="4" w:space="0" w:color="auto"/>
            </w:tcBorders>
            <w:shd w:val="clear" w:color="auto" w:fill="FFFFFF"/>
          </w:tcPr>
          <w:p w:rsidR="002B1F55" w:rsidRPr="00A937FC" w:rsidRDefault="002B1F55" w:rsidP="00A937FC">
            <w:pPr>
              <w:spacing w:after="0" w:line="240" w:lineRule="auto"/>
              <w:ind w:right="340" w:firstLine="709"/>
              <w:jc w:val="both"/>
              <w:rPr>
                <w:rFonts w:ascii="Times New Roman" w:hAnsi="Times New Roman" w:cs="Times New Roman"/>
                <w:sz w:val="24"/>
                <w:szCs w:val="24"/>
              </w:rPr>
            </w:pPr>
            <w:r w:rsidRPr="00A937FC">
              <w:rPr>
                <w:rFonts w:ascii="Times New Roman" w:hAnsi="Times New Roman" w:cs="Times New Roman"/>
                <w:sz w:val="24"/>
                <w:szCs w:val="24"/>
              </w:rPr>
              <w:t>Характеристика основных видов учебной деятельности студентов (на уровне учебных действий)</w:t>
            </w:r>
          </w:p>
        </w:tc>
      </w:tr>
      <w:tr w:rsidR="002B1F55" w:rsidRPr="00A937FC" w:rsidTr="00A57DCA">
        <w:trPr>
          <w:trHeight w:val="20"/>
        </w:trPr>
        <w:tc>
          <w:tcPr>
            <w:tcW w:w="3265" w:type="dxa"/>
            <w:tcBorders>
              <w:top w:val="single" w:sz="4" w:space="0" w:color="auto"/>
              <w:left w:val="single" w:sz="4" w:space="0" w:color="auto"/>
              <w:bottom w:val="single" w:sz="4" w:space="0" w:color="auto"/>
              <w:right w:val="nil"/>
            </w:tcBorders>
            <w:shd w:val="clear" w:color="auto" w:fill="FFFFFF"/>
          </w:tcPr>
          <w:p w:rsidR="002B1F55" w:rsidRPr="00A937FC" w:rsidRDefault="002B1F55" w:rsidP="00A937FC">
            <w:pPr>
              <w:spacing w:after="0" w:line="240" w:lineRule="auto"/>
              <w:ind w:right="57"/>
              <w:jc w:val="both"/>
              <w:rPr>
                <w:rFonts w:ascii="Times New Roman" w:hAnsi="Times New Roman" w:cs="Times New Roman"/>
                <w:sz w:val="24"/>
                <w:szCs w:val="24"/>
                <w:highlight w:val="yellow"/>
              </w:rPr>
            </w:pPr>
            <w:r w:rsidRPr="00A937FC">
              <w:rPr>
                <w:rFonts w:ascii="Times New Roman" w:eastAsiaTheme="minorHAnsi" w:hAnsi="Times New Roman" w:cs="Times New Roman"/>
                <w:sz w:val="24"/>
                <w:szCs w:val="24"/>
                <w:lang w:eastAsia="en-US"/>
              </w:rPr>
              <w:t>Финансовые механизмы работы фирмы</w:t>
            </w:r>
          </w:p>
        </w:tc>
        <w:tc>
          <w:tcPr>
            <w:tcW w:w="6096" w:type="dxa"/>
            <w:tcBorders>
              <w:top w:val="single" w:sz="4" w:space="0" w:color="auto"/>
              <w:left w:val="single" w:sz="4" w:space="0" w:color="auto"/>
              <w:bottom w:val="single" w:sz="4" w:space="0" w:color="auto"/>
              <w:right w:val="single" w:sz="4" w:space="0" w:color="auto"/>
            </w:tcBorders>
            <w:shd w:val="clear" w:color="auto" w:fill="FFFFFF"/>
          </w:tcPr>
          <w:p w:rsidR="002B1F55" w:rsidRPr="00A937FC" w:rsidRDefault="002B1F55" w:rsidP="00A937FC">
            <w:pPr>
              <w:spacing w:after="0" w:line="240" w:lineRule="auto"/>
              <w:ind w:left="142" w:right="142"/>
              <w:jc w:val="both"/>
              <w:rPr>
                <w:rFonts w:ascii="Times New Roman" w:hAnsi="Times New Roman" w:cs="Times New Roman"/>
                <w:sz w:val="24"/>
                <w:szCs w:val="24"/>
              </w:rPr>
            </w:pPr>
            <w:r w:rsidRPr="00A937FC">
              <w:rPr>
                <w:rFonts w:ascii="Times New Roman" w:hAnsi="Times New Roman" w:cs="Times New Roman"/>
                <w:sz w:val="24"/>
                <w:szCs w:val="24"/>
              </w:rPr>
              <w:t>Умение пользоваться нормативными правовыми документами</w:t>
            </w:r>
          </w:p>
          <w:p w:rsidR="002B1F55" w:rsidRPr="00A937FC" w:rsidRDefault="002B1F55" w:rsidP="00A937FC">
            <w:pPr>
              <w:spacing w:after="0" w:line="240" w:lineRule="auto"/>
              <w:ind w:left="142" w:right="142"/>
              <w:jc w:val="both"/>
              <w:rPr>
                <w:rFonts w:ascii="Times New Roman" w:hAnsi="Times New Roman" w:cs="Times New Roman"/>
                <w:color w:val="FF0000"/>
                <w:sz w:val="24"/>
                <w:szCs w:val="24"/>
              </w:rPr>
            </w:pPr>
            <w:r w:rsidRPr="00A937FC">
              <w:rPr>
                <w:rFonts w:ascii="Times New Roman" w:hAnsi="Times New Roman" w:cs="Times New Roman"/>
                <w:sz w:val="24"/>
                <w:szCs w:val="24"/>
              </w:rPr>
              <w:t>Знать научные принципы и процессы, лежащие в организации предприятия (фирмы); принципы построения кадровой политики предприятия; формы организации бизнеса; закономерности функционирования современной экономики.</w:t>
            </w:r>
          </w:p>
        </w:tc>
      </w:tr>
    </w:tbl>
    <w:p w:rsidR="002B1F55" w:rsidRPr="00A937FC" w:rsidRDefault="002B1F55" w:rsidP="00A937FC">
      <w:pPr>
        <w:pStyle w:val="a4"/>
        <w:spacing w:after="0" w:line="240" w:lineRule="auto"/>
        <w:ind w:left="0" w:firstLine="709"/>
        <w:jc w:val="both"/>
        <w:rPr>
          <w:rFonts w:ascii="Times New Roman" w:hAnsi="Times New Roman" w:cs="Times New Roman"/>
          <w:b/>
          <w:sz w:val="24"/>
          <w:szCs w:val="24"/>
        </w:rPr>
      </w:pPr>
      <w:r w:rsidRPr="00A937FC">
        <w:rPr>
          <w:rFonts w:ascii="Times New Roman" w:eastAsiaTheme="minorHAnsi" w:hAnsi="Times New Roman" w:cs="Times New Roman"/>
          <w:b/>
          <w:sz w:val="24"/>
          <w:szCs w:val="24"/>
          <w:lang w:eastAsia="en-US"/>
        </w:rPr>
        <w:t>Тема 8. Собственный бизнес: как создать и не потерять (7 часов)</w:t>
      </w:r>
    </w:p>
    <w:p w:rsidR="002B1F55" w:rsidRPr="00A937FC" w:rsidRDefault="002B1F55" w:rsidP="00A937FC">
      <w:pPr>
        <w:autoSpaceDE w:val="0"/>
        <w:autoSpaceDN w:val="0"/>
        <w:adjustRightInd w:val="0"/>
        <w:spacing w:after="0" w:line="240" w:lineRule="auto"/>
        <w:ind w:firstLine="709"/>
        <w:jc w:val="both"/>
        <w:rPr>
          <w:rFonts w:ascii="Times New Roman" w:hAnsi="Times New Roman" w:cs="Times New Roman"/>
          <w:b/>
          <w:sz w:val="24"/>
          <w:szCs w:val="24"/>
        </w:rPr>
      </w:pPr>
      <w:r w:rsidRPr="00A937FC">
        <w:rPr>
          <w:rFonts w:ascii="Times New Roman" w:eastAsiaTheme="minorHAnsi" w:hAnsi="Times New Roman" w:cs="Times New Roman"/>
          <w:sz w:val="24"/>
          <w:szCs w:val="24"/>
          <w:lang w:eastAsia="en-US"/>
        </w:rPr>
        <w:t>Предпринимательство, предприниматель, показатели эффективности фирмы, факторы, влияющие на прибыль компании, рыночная стоимость компании, метод приведённых денежных потоков, метод бережливого производства, бизнес-идея, бизнес-ангелы, венчурные фонды, бизнес-инкубаторы, юридическое лицо, индивидуальный предприниматель, общество с ограниченной ответственностью (ООО), закрытое акционерное общество (ЗАО), бизнес-план, лизинг.</w:t>
      </w:r>
    </w:p>
    <w:p w:rsidR="002B1F55" w:rsidRPr="00A937FC" w:rsidRDefault="002B1F55" w:rsidP="00A937FC">
      <w:pPr>
        <w:pStyle w:val="a4"/>
        <w:spacing w:after="0" w:line="240" w:lineRule="auto"/>
        <w:ind w:left="0" w:firstLine="709"/>
        <w:jc w:val="both"/>
        <w:rPr>
          <w:rFonts w:ascii="Times New Roman" w:hAnsi="Times New Roman" w:cs="Times New Roman"/>
          <w:bCs/>
          <w:iCs/>
          <w:sz w:val="24"/>
          <w:szCs w:val="24"/>
        </w:rPr>
      </w:pPr>
      <w:r w:rsidRPr="00A937FC">
        <w:rPr>
          <w:rFonts w:ascii="Times New Roman" w:hAnsi="Times New Roman" w:cs="Times New Roman"/>
          <w:b/>
          <w:bCs/>
          <w:i/>
          <w:iCs/>
          <w:sz w:val="24"/>
          <w:szCs w:val="24"/>
        </w:rPr>
        <w:t xml:space="preserve">Формы организации учебных занятий: </w:t>
      </w:r>
      <w:r w:rsidRPr="00A937FC">
        <w:rPr>
          <w:rFonts w:ascii="Times New Roman" w:hAnsi="Times New Roman" w:cs="Times New Roman"/>
          <w:bCs/>
          <w:iCs/>
          <w:sz w:val="24"/>
          <w:szCs w:val="24"/>
        </w:rPr>
        <w:t>урок.</w:t>
      </w:r>
    </w:p>
    <w:p w:rsidR="002B1F55" w:rsidRPr="00A937FC" w:rsidRDefault="002B1F55" w:rsidP="00A937FC">
      <w:pPr>
        <w:autoSpaceDE w:val="0"/>
        <w:autoSpaceDN w:val="0"/>
        <w:adjustRightInd w:val="0"/>
        <w:spacing w:after="0" w:line="240" w:lineRule="auto"/>
        <w:ind w:firstLine="709"/>
        <w:jc w:val="both"/>
        <w:rPr>
          <w:rFonts w:ascii="Times New Roman" w:hAnsi="Times New Roman" w:cs="Times New Roman"/>
          <w:sz w:val="24"/>
          <w:szCs w:val="24"/>
        </w:rPr>
      </w:pPr>
      <w:r w:rsidRPr="00A937FC">
        <w:rPr>
          <w:rFonts w:ascii="Times New Roman" w:hAnsi="Times New Roman" w:cs="Times New Roman"/>
          <w:b/>
          <w:bCs/>
          <w:i/>
          <w:iCs/>
          <w:sz w:val="24"/>
          <w:szCs w:val="24"/>
        </w:rPr>
        <w:t xml:space="preserve">Самостоятельная работа обучающихся </w:t>
      </w:r>
      <w:r w:rsidRPr="00A937FC">
        <w:rPr>
          <w:rFonts w:ascii="Times New Roman" w:hAnsi="Times New Roman" w:cs="Times New Roman"/>
          <w:sz w:val="24"/>
          <w:szCs w:val="24"/>
        </w:rPr>
        <w:t>(4 часа) – подготовка докладов и рефератов, презентаций.</w:t>
      </w:r>
    </w:p>
    <w:p w:rsidR="002B1F55" w:rsidRPr="00A937FC" w:rsidRDefault="002B1F55" w:rsidP="00A937FC">
      <w:pPr>
        <w:spacing w:after="0" w:line="240" w:lineRule="auto"/>
        <w:ind w:firstLine="709"/>
        <w:jc w:val="both"/>
        <w:rPr>
          <w:rFonts w:ascii="Times New Roman" w:hAnsi="Times New Roman" w:cs="Times New Roman"/>
          <w:sz w:val="24"/>
          <w:szCs w:val="24"/>
        </w:rPr>
      </w:pPr>
      <w:r w:rsidRPr="00A937FC">
        <w:rPr>
          <w:rFonts w:ascii="Times New Roman" w:hAnsi="Times New Roman" w:cs="Times New Roman"/>
          <w:b/>
          <w:bCs/>
          <w:i/>
          <w:iCs/>
          <w:sz w:val="24"/>
          <w:szCs w:val="24"/>
        </w:rPr>
        <w:t>Виды учебной деятельности студентов</w:t>
      </w:r>
    </w:p>
    <w:tbl>
      <w:tblPr>
        <w:tblW w:w="9361" w:type="dxa"/>
        <w:tblLayout w:type="fixed"/>
        <w:tblCellMar>
          <w:left w:w="0" w:type="dxa"/>
          <w:right w:w="0" w:type="dxa"/>
        </w:tblCellMar>
        <w:tblLook w:val="04A0" w:firstRow="1" w:lastRow="0" w:firstColumn="1" w:lastColumn="0" w:noHBand="0" w:noVBand="1"/>
      </w:tblPr>
      <w:tblGrid>
        <w:gridCol w:w="3266"/>
        <w:gridCol w:w="6095"/>
      </w:tblGrid>
      <w:tr w:rsidR="002B1F55" w:rsidRPr="00A937FC" w:rsidTr="00A57DCA">
        <w:trPr>
          <w:trHeight w:val="20"/>
        </w:trPr>
        <w:tc>
          <w:tcPr>
            <w:tcW w:w="3266" w:type="dxa"/>
            <w:tcBorders>
              <w:top w:val="single" w:sz="4" w:space="0" w:color="auto"/>
              <w:left w:val="single" w:sz="4" w:space="0" w:color="auto"/>
              <w:bottom w:val="single" w:sz="4" w:space="0" w:color="auto"/>
              <w:right w:val="nil"/>
            </w:tcBorders>
            <w:shd w:val="clear" w:color="auto" w:fill="FFFFFF"/>
            <w:hideMark/>
          </w:tcPr>
          <w:p w:rsidR="002B1F55" w:rsidRPr="00A937FC" w:rsidRDefault="002B1F55" w:rsidP="00A937FC">
            <w:pPr>
              <w:spacing w:after="0" w:line="240" w:lineRule="auto"/>
              <w:ind w:right="57" w:firstLine="709"/>
              <w:jc w:val="both"/>
              <w:rPr>
                <w:rFonts w:ascii="Times New Roman" w:eastAsiaTheme="minorHAnsi" w:hAnsi="Times New Roman" w:cs="Times New Roman"/>
                <w:sz w:val="24"/>
                <w:szCs w:val="24"/>
                <w:lang w:eastAsia="en-US"/>
              </w:rPr>
            </w:pPr>
            <w:r w:rsidRPr="00A937FC">
              <w:rPr>
                <w:rFonts w:ascii="Times New Roman" w:eastAsiaTheme="minorHAnsi" w:hAnsi="Times New Roman" w:cs="Times New Roman"/>
                <w:sz w:val="24"/>
                <w:szCs w:val="24"/>
                <w:lang w:eastAsia="en-US"/>
              </w:rPr>
              <w:t>Содержание обучения</w:t>
            </w:r>
          </w:p>
        </w:tc>
        <w:tc>
          <w:tcPr>
            <w:tcW w:w="6095" w:type="dxa"/>
            <w:tcBorders>
              <w:top w:val="single" w:sz="4" w:space="0" w:color="auto"/>
              <w:left w:val="single" w:sz="4" w:space="0" w:color="auto"/>
              <w:bottom w:val="single" w:sz="4" w:space="0" w:color="auto"/>
              <w:right w:val="single" w:sz="4" w:space="0" w:color="auto"/>
            </w:tcBorders>
            <w:shd w:val="clear" w:color="auto" w:fill="FFFFFF"/>
            <w:hideMark/>
          </w:tcPr>
          <w:p w:rsidR="002B1F55" w:rsidRPr="00A937FC" w:rsidRDefault="002B1F55" w:rsidP="00A937FC">
            <w:pPr>
              <w:spacing w:after="0" w:line="240" w:lineRule="auto"/>
              <w:ind w:right="340" w:firstLine="709"/>
              <w:jc w:val="both"/>
              <w:rPr>
                <w:rFonts w:ascii="Times New Roman" w:hAnsi="Times New Roman" w:cs="Times New Roman"/>
                <w:sz w:val="24"/>
                <w:szCs w:val="24"/>
              </w:rPr>
            </w:pPr>
            <w:r w:rsidRPr="00A937FC">
              <w:rPr>
                <w:rFonts w:ascii="Times New Roman" w:hAnsi="Times New Roman" w:cs="Times New Roman"/>
                <w:sz w:val="24"/>
                <w:szCs w:val="24"/>
              </w:rPr>
              <w:t>Характеристика основных видов учебной деятельности студентов (на уровне учебных действий)</w:t>
            </w:r>
          </w:p>
        </w:tc>
      </w:tr>
      <w:tr w:rsidR="002B1F55" w:rsidRPr="00A937FC" w:rsidTr="00A57DCA">
        <w:trPr>
          <w:trHeight w:val="20"/>
        </w:trPr>
        <w:tc>
          <w:tcPr>
            <w:tcW w:w="3266" w:type="dxa"/>
            <w:tcBorders>
              <w:top w:val="single" w:sz="4" w:space="0" w:color="auto"/>
              <w:left w:val="single" w:sz="4" w:space="0" w:color="auto"/>
              <w:bottom w:val="single" w:sz="4" w:space="0" w:color="auto"/>
              <w:right w:val="nil"/>
            </w:tcBorders>
            <w:shd w:val="clear" w:color="auto" w:fill="FFFFFF"/>
            <w:hideMark/>
          </w:tcPr>
          <w:p w:rsidR="002B1F55" w:rsidRPr="00A937FC" w:rsidRDefault="002B1F55" w:rsidP="00A937FC">
            <w:pPr>
              <w:spacing w:after="0" w:line="240" w:lineRule="auto"/>
              <w:ind w:right="57"/>
              <w:jc w:val="both"/>
              <w:rPr>
                <w:rFonts w:ascii="Times New Roman" w:hAnsi="Times New Roman" w:cs="Times New Roman"/>
                <w:sz w:val="24"/>
                <w:szCs w:val="24"/>
                <w:highlight w:val="yellow"/>
              </w:rPr>
            </w:pPr>
            <w:r w:rsidRPr="00A937FC">
              <w:rPr>
                <w:rFonts w:ascii="Times New Roman" w:eastAsiaTheme="minorHAnsi" w:hAnsi="Times New Roman" w:cs="Times New Roman"/>
                <w:sz w:val="24"/>
                <w:szCs w:val="24"/>
                <w:lang w:eastAsia="en-US"/>
              </w:rPr>
              <w:t>Собственный бизнес: как создать и не потерять</w:t>
            </w:r>
          </w:p>
        </w:tc>
        <w:tc>
          <w:tcPr>
            <w:tcW w:w="6095" w:type="dxa"/>
            <w:tcBorders>
              <w:top w:val="single" w:sz="4" w:space="0" w:color="auto"/>
              <w:left w:val="single" w:sz="4" w:space="0" w:color="auto"/>
              <w:bottom w:val="single" w:sz="4" w:space="0" w:color="auto"/>
              <w:right w:val="single" w:sz="4" w:space="0" w:color="auto"/>
            </w:tcBorders>
            <w:shd w:val="clear" w:color="auto" w:fill="FFFFFF"/>
            <w:hideMark/>
          </w:tcPr>
          <w:p w:rsidR="002B1F55" w:rsidRPr="00A937FC" w:rsidRDefault="002B1F55" w:rsidP="00A937FC">
            <w:pPr>
              <w:spacing w:after="0" w:line="240" w:lineRule="auto"/>
              <w:ind w:left="141" w:right="142"/>
              <w:jc w:val="both"/>
              <w:rPr>
                <w:rFonts w:ascii="Times New Roman" w:hAnsi="Times New Roman" w:cs="Times New Roman"/>
                <w:sz w:val="24"/>
                <w:szCs w:val="24"/>
              </w:rPr>
            </w:pPr>
            <w:r w:rsidRPr="00A937FC">
              <w:rPr>
                <w:rFonts w:ascii="Times New Roman" w:hAnsi="Times New Roman" w:cs="Times New Roman"/>
                <w:sz w:val="24"/>
                <w:szCs w:val="24"/>
              </w:rPr>
              <w:t>Знать понятия, функции  и  виды предпринимательства, правовой статус предпринимателя, организационно-правовые формы юридического лица и этапы процесса его образования</w:t>
            </w:r>
          </w:p>
          <w:p w:rsidR="002B1F55" w:rsidRPr="00A937FC" w:rsidRDefault="002B1F55" w:rsidP="00A937FC">
            <w:pPr>
              <w:spacing w:after="0" w:line="240" w:lineRule="auto"/>
              <w:ind w:left="141" w:right="142"/>
              <w:jc w:val="both"/>
              <w:rPr>
                <w:rFonts w:ascii="Times New Roman" w:hAnsi="Times New Roman" w:cs="Times New Roman"/>
                <w:color w:val="FF0000"/>
                <w:sz w:val="24"/>
                <w:szCs w:val="24"/>
              </w:rPr>
            </w:pPr>
            <w:r w:rsidRPr="00A937FC">
              <w:rPr>
                <w:rFonts w:ascii="Times New Roman" w:hAnsi="Times New Roman" w:cs="Times New Roman"/>
                <w:sz w:val="24"/>
                <w:szCs w:val="24"/>
              </w:rPr>
              <w:t>Понимать сущность и назначение бизнес-плана, требования к его структуре и содержанию</w:t>
            </w:r>
          </w:p>
        </w:tc>
      </w:tr>
    </w:tbl>
    <w:p w:rsidR="002B1F55" w:rsidRPr="00A937FC" w:rsidRDefault="002B1F55" w:rsidP="00A937FC">
      <w:pPr>
        <w:pStyle w:val="a4"/>
        <w:spacing w:after="0" w:line="240" w:lineRule="auto"/>
        <w:ind w:left="0" w:firstLine="709"/>
        <w:jc w:val="both"/>
        <w:rPr>
          <w:rFonts w:ascii="Times New Roman" w:hAnsi="Times New Roman" w:cs="Times New Roman"/>
          <w:b/>
          <w:sz w:val="24"/>
          <w:szCs w:val="24"/>
        </w:rPr>
      </w:pPr>
      <w:r w:rsidRPr="00A937FC">
        <w:rPr>
          <w:rFonts w:ascii="Times New Roman" w:eastAsiaTheme="minorHAnsi" w:hAnsi="Times New Roman" w:cs="Times New Roman"/>
          <w:b/>
          <w:sz w:val="24"/>
          <w:szCs w:val="24"/>
          <w:lang w:eastAsia="en-US"/>
        </w:rPr>
        <w:t>Тема 8. Риски в мире денег: как защититься от разорения (5 часов)</w:t>
      </w:r>
    </w:p>
    <w:p w:rsidR="002B1F55" w:rsidRPr="00A937FC" w:rsidRDefault="002B1F55" w:rsidP="00A937FC">
      <w:pPr>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A937FC">
        <w:rPr>
          <w:rFonts w:ascii="Times New Roman" w:eastAsiaTheme="minorHAnsi" w:hAnsi="Times New Roman" w:cs="Times New Roman"/>
          <w:sz w:val="24"/>
          <w:szCs w:val="24"/>
          <w:lang w:eastAsia="en-US"/>
        </w:rPr>
        <w:t xml:space="preserve">Инфляция, валютный риск, кредитный риск, ценовой риск, физический риск, предпринимательский риск, экономический цикл, валовой внутренний продукт (ВВП), реальный ВВП, экономический кризис, финансовое мошенничество, фальшивомонетчики, поддельные платёжные терминалы, фальшивые банки, кредит, финансовая пирамида, способы сокращения финансовых рисков. </w:t>
      </w:r>
    </w:p>
    <w:p w:rsidR="002B1F55" w:rsidRPr="00A937FC" w:rsidRDefault="002B1F55" w:rsidP="00A937FC">
      <w:pPr>
        <w:pStyle w:val="a4"/>
        <w:spacing w:after="0" w:line="240" w:lineRule="auto"/>
        <w:ind w:left="0" w:firstLine="709"/>
        <w:jc w:val="both"/>
        <w:rPr>
          <w:rFonts w:ascii="Times New Roman" w:hAnsi="Times New Roman" w:cs="Times New Roman"/>
          <w:bCs/>
          <w:iCs/>
          <w:sz w:val="24"/>
          <w:szCs w:val="24"/>
        </w:rPr>
      </w:pPr>
      <w:r w:rsidRPr="00A937FC">
        <w:rPr>
          <w:rFonts w:ascii="Times New Roman" w:hAnsi="Times New Roman" w:cs="Times New Roman"/>
          <w:b/>
          <w:bCs/>
          <w:i/>
          <w:iCs/>
          <w:sz w:val="24"/>
          <w:szCs w:val="24"/>
        </w:rPr>
        <w:t xml:space="preserve">Формы организации учебных занятий: </w:t>
      </w:r>
      <w:r w:rsidRPr="00A937FC">
        <w:rPr>
          <w:rFonts w:ascii="Times New Roman" w:hAnsi="Times New Roman" w:cs="Times New Roman"/>
          <w:bCs/>
          <w:iCs/>
          <w:sz w:val="24"/>
          <w:szCs w:val="24"/>
        </w:rPr>
        <w:t>урок.</w:t>
      </w:r>
    </w:p>
    <w:p w:rsidR="002B1F55" w:rsidRPr="00A937FC" w:rsidRDefault="002B1F55" w:rsidP="00A937FC">
      <w:pPr>
        <w:autoSpaceDE w:val="0"/>
        <w:autoSpaceDN w:val="0"/>
        <w:adjustRightInd w:val="0"/>
        <w:spacing w:after="0" w:line="240" w:lineRule="auto"/>
        <w:ind w:firstLine="709"/>
        <w:jc w:val="both"/>
        <w:rPr>
          <w:rFonts w:ascii="Times New Roman" w:hAnsi="Times New Roman" w:cs="Times New Roman"/>
          <w:sz w:val="24"/>
          <w:szCs w:val="24"/>
        </w:rPr>
      </w:pPr>
      <w:r w:rsidRPr="00A937FC">
        <w:rPr>
          <w:rFonts w:ascii="Times New Roman" w:hAnsi="Times New Roman" w:cs="Times New Roman"/>
          <w:b/>
          <w:bCs/>
          <w:i/>
          <w:iCs/>
          <w:sz w:val="24"/>
          <w:szCs w:val="24"/>
        </w:rPr>
        <w:t xml:space="preserve">Самостоятельная работа обучающихся </w:t>
      </w:r>
      <w:r w:rsidRPr="00A937FC">
        <w:rPr>
          <w:rFonts w:ascii="Times New Roman" w:hAnsi="Times New Roman" w:cs="Times New Roman"/>
          <w:sz w:val="24"/>
          <w:szCs w:val="24"/>
        </w:rPr>
        <w:t>(3 часа) – подготовка докладов, презентаций.</w:t>
      </w:r>
    </w:p>
    <w:p w:rsidR="002B1F55" w:rsidRPr="00A937FC" w:rsidRDefault="002B1F55" w:rsidP="00A937FC">
      <w:pPr>
        <w:spacing w:after="0" w:line="240" w:lineRule="auto"/>
        <w:ind w:firstLine="709"/>
        <w:jc w:val="both"/>
        <w:rPr>
          <w:rFonts w:ascii="Times New Roman" w:hAnsi="Times New Roman" w:cs="Times New Roman"/>
          <w:sz w:val="24"/>
          <w:szCs w:val="24"/>
        </w:rPr>
      </w:pPr>
      <w:r w:rsidRPr="00A937FC">
        <w:rPr>
          <w:rFonts w:ascii="Times New Roman" w:hAnsi="Times New Roman" w:cs="Times New Roman"/>
          <w:b/>
          <w:bCs/>
          <w:i/>
          <w:iCs/>
          <w:sz w:val="24"/>
          <w:szCs w:val="24"/>
        </w:rPr>
        <w:t>Виды учебной деятельности студентов</w:t>
      </w:r>
    </w:p>
    <w:tbl>
      <w:tblPr>
        <w:tblW w:w="9644" w:type="dxa"/>
        <w:tblLayout w:type="fixed"/>
        <w:tblCellMar>
          <w:left w:w="0" w:type="dxa"/>
          <w:right w:w="0" w:type="dxa"/>
        </w:tblCellMar>
        <w:tblLook w:val="04A0" w:firstRow="1" w:lastRow="0" w:firstColumn="1" w:lastColumn="0" w:noHBand="0" w:noVBand="1"/>
      </w:tblPr>
      <w:tblGrid>
        <w:gridCol w:w="3266"/>
        <w:gridCol w:w="6378"/>
      </w:tblGrid>
      <w:tr w:rsidR="002B1F55" w:rsidRPr="00A937FC" w:rsidTr="00E20FDC">
        <w:trPr>
          <w:trHeight w:val="20"/>
        </w:trPr>
        <w:tc>
          <w:tcPr>
            <w:tcW w:w="3266" w:type="dxa"/>
            <w:tcBorders>
              <w:top w:val="single" w:sz="4" w:space="0" w:color="auto"/>
              <w:left w:val="single" w:sz="4" w:space="0" w:color="auto"/>
              <w:bottom w:val="single" w:sz="4" w:space="0" w:color="auto"/>
              <w:right w:val="nil"/>
            </w:tcBorders>
            <w:shd w:val="clear" w:color="auto" w:fill="FFFFFF"/>
            <w:hideMark/>
          </w:tcPr>
          <w:p w:rsidR="002B1F55" w:rsidRPr="00A937FC" w:rsidRDefault="002B1F55" w:rsidP="00A937FC">
            <w:pPr>
              <w:spacing w:after="0" w:line="240" w:lineRule="auto"/>
              <w:ind w:right="57" w:firstLine="709"/>
              <w:jc w:val="both"/>
              <w:rPr>
                <w:rFonts w:ascii="Times New Roman" w:eastAsiaTheme="minorHAnsi" w:hAnsi="Times New Roman" w:cs="Times New Roman"/>
                <w:sz w:val="24"/>
                <w:szCs w:val="24"/>
                <w:lang w:eastAsia="en-US"/>
              </w:rPr>
            </w:pPr>
            <w:r w:rsidRPr="00A937FC">
              <w:rPr>
                <w:rFonts w:ascii="Times New Roman" w:eastAsiaTheme="minorHAnsi" w:hAnsi="Times New Roman" w:cs="Times New Roman"/>
                <w:sz w:val="24"/>
                <w:szCs w:val="24"/>
                <w:lang w:eastAsia="en-US"/>
              </w:rPr>
              <w:t>Содержание обучения</w:t>
            </w:r>
          </w:p>
        </w:tc>
        <w:tc>
          <w:tcPr>
            <w:tcW w:w="6378" w:type="dxa"/>
            <w:tcBorders>
              <w:top w:val="single" w:sz="4" w:space="0" w:color="auto"/>
              <w:left w:val="single" w:sz="4" w:space="0" w:color="auto"/>
              <w:bottom w:val="single" w:sz="4" w:space="0" w:color="auto"/>
              <w:right w:val="single" w:sz="4" w:space="0" w:color="auto"/>
            </w:tcBorders>
            <w:shd w:val="clear" w:color="auto" w:fill="FFFFFF"/>
            <w:hideMark/>
          </w:tcPr>
          <w:p w:rsidR="002B1F55" w:rsidRPr="00A937FC" w:rsidRDefault="002B1F55" w:rsidP="00A937FC">
            <w:pPr>
              <w:spacing w:after="0" w:line="240" w:lineRule="auto"/>
              <w:ind w:right="340" w:firstLine="709"/>
              <w:jc w:val="both"/>
              <w:rPr>
                <w:rFonts w:ascii="Times New Roman" w:hAnsi="Times New Roman" w:cs="Times New Roman"/>
                <w:sz w:val="24"/>
                <w:szCs w:val="24"/>
              </w:rPr>
            </w:pPr>
            <w:r w:rsidRPr="00A937FC">
              <w:rPr>
                <w:rFonts w:ascii="Times New Roman" w:hAnsi="Times New Roman" w:cs="Times New Roman"/>
                <w:sz w:val="24"/>
                <w:szCs w:val="24"/>
              </w:rPr>
              <w:t>Характеристика основных видов учебной деятельности студентов (на уровне учебных действий)</w:t>
            </w:r>
          </w:p>
        </w:tc>
      </w:tr>
      <w:tr w:rsidR="002B1F55" w:rsidRPr="00A937FC" w:rsidTr="00E20FDC">
        <w:trPr>
          <w:trHeight w:val="20"/>
        </w:trPr>
        <w:tc>
          <w:tcPr>
            <w:tcW w:w="3266" w:type="dxa"/>
            <w:tcBorders>
              <w:top w:val="single" w:sz="4" w:space="0" w:color="auto"/>
              <w:left w:val="single" w:sz="4" w:space="0" w:color="auto"/>
              <w:bottom w:val="single" w:sz="4" w:space="0" w:color="auto"/>
              <w:right w:val="nil"/>
            </w:tcBorders>
            <w:shd w:val="clear" w:color="auto" w:fill="FFFFFF"/>
            <w:hideMark/>
          </w:tcPr>
          <w:p w:rsidR="002B1F55" w:rsidRPr="00A937FC" w:rsidRDefault="002B1F55" w:rsidP="00A937FC">
            <w:pPr>
              <w:spacing w:after="0" w:line="240" w:lineRule="auto"/>
              <w:ind w:right="57"/>
              <w:jc w:val="both"/>
              <w:rPr>
                <w:rFonts w:ascii="Times New Roman" w:hAnsi="Times New Roman" w:cs="Times New Roman"/>
                <w:sz w:val="24"/>
                <w:szCs w:val="24"/>
                <w:highlight w:val="yellow"/>
              </w:rPr>
            </w:pPr>
            <w:r w:rsidRPr="00A937FC">
              <w:rPr>
                <w:rFonts w:ascii="Times New Roman" w:eastAsiaTheme="minorHAnsi" w:hAnsi="Times New Roman" w:cs="Times New Roman"/>
                <w:sz w:val="24"/>
                <w:szCs w:val="24"/>
                <w:lang w:eastAsia="en-US"/>
              </w:rPr>
              <w:t>Риски в мире денег: как защититься от разорения</w:t>
            </w:r>
          </w:p>
        </w:tc>
        <w:tc>
          <w:tcPr>
            <w:tcW w:w="6378" w:type="dxa"/>
            <w:tcBorders>
              <w:top w:val="single" w:sz="4" w:space="0" w:color="auto"/>
              <w:left w:val="single" w:sz="4" w:space="0" w:color="auto"/>
              <w:bottom w:val="single" w:sz="4" w:space="0" w:color="auto"/>
              <w:right w:val="single" w:sz="4" w:space="0" w:color="auto"/>
            </w:tcBorders>
            <w:shd w:val="clear" w:color="auto" w:fill="FFFFFF"/>
            <w:hideMark/>
          </w:tcPr>
          <w:p w:rsidR="002B1F55" w:rsidRPr="00A937FC" w:rsidRDefault="002B1F55" w:rsidP="00A937FC">
            <w:pPr>
              <w:spacing w:after="0" w:line="240" w:lineRule="auto"/>
              <w:ind w:left="141" w:right="142"/>
              <w:jc w:val="both"/>
              <w:rPr>
                <w:rFonts w:ascii="Times New Roman" w:eastAsiaTheme="minorHAnsi" w:hAnsi="Times New Roman" w:cs="Times New Roman"/>
                <w:sz w:val="24"/>
                <w:szCs w:val="24"/>
                <w:lang w:eastAsia="en-US"/>
              </w:rPr>
            </w:pPr>
            <w:r w:rsidRPr="00A937FC">
              <w:rPr>
                <w:rFonts w:ascii="Times New Roman" w:hAnsi="Times New Roman" w:cs="Times New Roman"/>
                <w:sz w:val="24"/>
                <w:szCs w:val="24"/>
              </w:rPr>
              <w:t xml:space="preserve">Знать виды рисков, виды </w:t>
            </w:r>
            <w:r w:rsidRPr="00A937FC">
              <w:rPr>
                <w:rFonts w:ascii="Times New Roman" w:eastAsiaTheme="minorHAnsi" w:hAnsi="Times New Roman" w:cs="Times New Roman"/>
                <w:sz w:val="24"/>
                <w:szCs w:val="24"/>
                <w:lang w:eastAsia="en-US"/>
              </w:rPr>
              <w:t>финансового мошенничества</w:t>
            </w:r>
          </w:p>
          <w:p w:rsidR="002B1F55" w:rsidRPr="00A937FC" w:rsidRDefault="002B1F55" w:rsidP="00A937FC">
            <w:pPr>
              <w:spacing w:after="0" w:line="240" w:lineRule="auto"/>
              <w:ind w:left="141" w:right="142"/>
              <w:jc w:val="both"/>
              <w:rPr>
                <w:rFonts w:ascii="Times New Roman" w:hAnsi="Times New Roman" w:cs="Times New Roman"/>
                <w:sz w:val="24"/>
                <w:szCs w:val="24"/>
              </w:rPr>
            </w:pPr>
            <w:r w:rsidRPr="00A937FC">
              <w:rPr>
                <w:rFonts w:ascii="Times New Roman" w:hAnsi="Times New Roman" w:cs="Times New Roman"/>
                <w:sz w:val="24"/>
                <w:szCs w:val="24"/>
              </w:rPr>
              <w:t>Умение защитить свои финансы от рисков и мошенничества</w:t>
            </w:r>
          </w:p>
        </w:tc>
      </w:tr>
    </w:tbl>
    <w:p w:rsidR="0020370A" w:rsidRDefault="0020370A" w:rsidP="008A1638">
      <w:pPr>
        <w:autoSpaceDE w:val="0"/>
        <w:autoSpaceDN w:val="0"/>
        <w:adjustRightInd w:val="0"/>
        <w:spacing w:after="0" w:line="240" w:lineRule="auto"/>
        <w:jc w:val="both"/>
        <w:rPr>
          <w:rFonts w:ascii="Times New Roman" w:hAnsi="Times New Roman" w:cs="Times New Roman"/>
          <w:sz w:val="24"/>
          <w:szCs w:val="24"/>
        </w:rPr>
      </w:pPr>
    </w:p>
    <w:p w:rsidR="00A17AAC" w:rsidRPr="00FA1581" w:rsidRDefault="00A17AAC" w:rsidP="00C65410">
      <w:pPr>
        <w:autoSpaceDE w:val="0"/>
        <w:autoSpaceDN w:val="0"/>
        <w:adjustRightInd w:val="0"/>
        <w:spacing w:after="0" w:line="240" w:lineRule="auto"/>
        <w:jc w:val="both"/>
        <w:rPr>
          <w:rFonts w:ascii="Times New Roman" w:hAnsi="Times New Roman" w:cs="Times New Roman"/>
          <w:b/>
          <w:sz w:val="24"/>
          <w:szCs w:val="24"/>
          <w:lang w:eastAsia="en-US"/>
        </w:rPr>
      </w:pPr>
      <w:r w:rsidRPr="005753E3">
        <w:rPr>
          <w:rFonts w:ascii="Times New Roman" w:hAnsi="Times New Roman" w:cs="Times New Roman"/>
          <w:b/>
          <w:sz w:val="24"/>
          <w:szCs w:val="24"/>
          <w:lang w:eastAsia="en-US"/>
        </w:rPr>
        <w:t>Эффективное поведение на рынке труда</w:t>
      </w:r>
    </w:p>
    <w:p w:rsidR="0070383E" w:rsidRPr="000557CC" w:rsidRDefault="0070383E" w:rsidP="0070383E">
      <w:pPr>
        <w:tabs>
          <w:tab w:val="left" w:pos="851"/>
        </w:tabs>
        <w:spacing w:after="0" w:line="240" w:lineRule="auto"/>
        <w:ind w:firstLine="567"/>
        <w:jc w:val="both"/>
        <w:rPr>
          <w:rFonts w:ascii="Times New Roman" w:eastAsia="Times New Roman" w:hAnsi="Times New Roman" w:cs="Times New Roman"/>
          <w:sz w:val="24"/>
          <w:szCs w:val="24"/>
        </w:rPr>
      </w:pPr>
      <w:r w:rsidRPr="000557CC">
        <w:rPr>
          <w:rFonts w:ascii="Times New Roman" w:eastAsia="Times New Roman" w:hAnsi="Times New Roman" w:cs="Times New Roman"/>
          <w:color w:val="000000"/>
          <w:sz w:val="24"/>
          <w:szCs w:val="24"/>
        </w:rPr>
        <w:t xml:space="preserve">Освоение содержания </w:t>
      </w:r>
      <w:r w:rsidR="00FA1581" w:rsidRPr="000C38DC">
        <w:rPr>
          <w:rFonts w:ascii="Times New Roman" w:hAnsi="Times New Roman" w:cs="Times New Roman"/>
          <w:sz w:val="24"/>
          <w:szCs w:val="24"/>
        </w:rPr>
        <w:t xml:space="preserve">учебной дисциплины </w:t>
      </w:r>
      <w:r w:rsidR="00FA1581" w:rsidRPr="000C38DC">
        <w:rPr>
          <w:rFonts w:ascii="Times New Roman" w:hAnsi="Times New Roman" w:cs="Times New Roman"/>
          <w:b/>
          <w:sz w:val="24"/>
          <w:szCs w:val="24"/>
          <w:lang w:eastAsia="en-US"/>
        </w:rPr>
        <w:t>УП.14 Введение в профессию</w:t>
      </w:r>
      <w:r w:rsidR="00FA1581">
        <w:rPr>
          <w:rFonts w:ascii="Times New Roman" w:hAnsi="Times New Roman" w:cs="Times New Roman"/>
          <w:b/>
          <w:sz w:val="24"/>
          <w:szCs w:val="24"/>
          <w:lang w:eastAsia="en-US"/>
        </w:rPr>
        <w:t xml:space="preserve"> </w:t>
      </w:r>
      <w:r w:rsidR="001C2ACE" w:rsidRPr="001C2ACE">
        <w:rPr>
          <w:rFonts w:ascii="Times New Roman" w:hAnsi="Times New Roman" w:cs="Times New Roman"/>
          <w:b/>
          <w:sz w:val="24"/>
          <w:szCs w:val="24"/>
          <w:lang w:eastAsia="en-US"/>
        </w:rPr>
        <w:t xml:space="preserve">раздела </w:t>
      </w:r>
      <w:r w:rsidRPr="00FA1581">
        <w:rPr>
          <w:rFonts w:ascii="Times New Roman" w:eastAsia="Times New Roman" w:hAnsi="Times New Roman" w:cs="Times New Roman"/>
          <w:b/>
          <w:color w:val="000000"/>
          <w:sz w:val="24"/>
          <w:szCs w:val="24"/>
        </w:rPr>
        <w:t>«</w:t>
      </w:r>
      <w:r w:rsidRPr="00FA1581">
        <w:rPr>
          <w:rFonts w:ascii="Times New Roman" w:hAnsi="Times New Roman" w:cs="Times New Roman"/>
          <w:b/>
          <w:sz w:val="24"/>
          <w:szCs w:val="24"/>
        </w:rPr>
        <w:t>Эффективное поведение на рынке труда</w:t>
      </w:r>
      <w:r w:rsidRPr="00FA1581">
        <w:rPr>
          <w:rFonts w:ascii="Times New Roman" w:eastAsia="Times New Roman" w:hAnsi="Times New Roman" w:cs="Times New Roman"/>
          <w:b/>
          <w:color w:val="000000"/>
          <w:sz w:val="24"/>
          <w:szCs w:val="24"/>
        </w:rPr>
        <w:t>»</w:t>
      </w:r>
      <w:r w:rsidRPr="000557CC">
        <w:rPr>
          <w:rFonts w:ascii="Times New Roman" w:eastAsia="Times New Roman" w:hAnsi="Times New Roman" w:cs="Times New Roman"/>
          <w:color w:val="000000"/>
          <w:sz w:val="24"/>
          <w:szCs w:val="24"/>
        </w:rPr>
        <w:t xml:space="preserve"> обеспечивает достижение </w:t>
      </w:r>
      <w:r>
        <w:rPr>
          <w:rFonts w:ascii="Times New Roman" w:eastAsia="Times New Roman" w:hAnsi="Times New Roman" w:cs="Times New Roman"/>
          <w:color w:val="000000"/>
          <w:sz w:val="24"/>
          <w:szCs w:val="24"/>
        </w:rPr>
        <w:t xml:space="preserve">обучающимися </w:t>
      </w:r>
      <w:r w:rsidRPr="000557CC">
        <w:rPr>
          <w:rFonts w:ascii="Times New Roman" w:eastAsia="Times New Roman" w:hAnsi="Times New Roman" w:cs="Times New Roman"/>
          <w:color w:val="000000"/>
          <w:sz w:val="24"/>
          <w:szCs w:val="24"/>
        </w:rPr>
        <w:t xml:space="preserve">следующих </w:t>
      </w:r>
      <w:r w:rsidRPr="000557CC">
        <w:rPr>
          <w:rFonts w:ascii="Times New Roman" w:eastAsia="Times New Roman" w:hAnsi="Times New Roman" w:cs="Times New Roman"/>
          <w:b/>
          <w:color w:val="000000"/>
          <w:sz w:val="24"/>
          <w:szCs w:val="24"/>
        </w:rPr>
        <w:t>результатов</w:t>
      </w:r>
      <w:r w:rsidRPr="000557CC">
        <w:rPr>
          <w:rFonts w:ascii="Times New Roman" w:eastAsia="Times New Roman" w:hAnsi="Times New Roman" w:cs="Times New Roman"/>
          <w:color w:val="000000"/>
          <w:sz w:val="24"/>
          <w:szCs w:val="24"/>
        </w:rPr>
        <w:t>:</w:t>
      </w:r>
    </w:p>
    <w:p w:rsidR="0070383E" w:rsidRPr="00D04184" w:rsidRDefault="0070383E" w:rsidP="0070383E">
      <w:pPr>
        <w:widowControl w:val="0"/>
        <w:tabs>
          <w:tab w:val="left" w:pos="993"/>
        </w:tabs>
        <w:spacing w:after="0" w:line="240" w:lineRule="auto"/>
        <w:contextualSpacing/>
        <w:jc w:val="both"/>
        <w:rPr>
          <w:rFonts w:ascii="Times New Roman" w:eastAsia="Times New Roman" w:hAnsi="Times New Roman" w:cs="Times New Roman"/>
          <w:i/>
          <w:sz w:val="24"/>
          <w:szCs w:val="24"/>
        </w:rPr>
      </w:pPr>
      <w:r w:rsidRPr="00D04184">
        <w:rPr>
          <w:rFonts w:ascii="Times New Roman" w:eastAsia="Times New Roman" w:hAnsi="Times New Roman" w:cs="Times New Roman"/>
          <w:b/>
          <w:bCs/>
          <w:iCs/>
          <w:sz w:val="24"/>
          <w:szCs w:val="24"/>
          <w:shd w:val="clear" w:color="auto" w:fill="FFFFFF"/>
        </w:rPr>
        <w:t>личностных:</w:t>
      </w:r>
    </w:p>
    <w:p w:rsidR="0070383E" w:rsidRPr="008064A6" w:rsidRDefault="0070383E" w:rsidP="0085720F">
      <w:pPr>
        <w:pStyle w:val="a4"/>
        <w:widowControl w:val="0"/>
        <w:numPr>
          <w:ilvl w:val="0"/>
          <w:numId w:val="236"/>
        </w:numPr>
        <w:tabs>
          <w:tab w:val="left" w:pos="993"/>
        </w:tabs>
        <w:spacing w:after="0" w:line="240" w:lineRule="auto"/>
        <w:jc w:val="both"/>
        <w:rPr>
          <w:rFonts w:ascii="Times New Roman" w:eastAsia="Times New Roman" w:hAnsi="Times New Roman" w:cs="Times New Roman"/>
          <w:sz w:val="24"/>
          <w:szCs w:val="24"/>
        </w:rPr>
      </w:pPr>
      <w:r w:rsidRPr="008064A6">
        <w:rPr>
          <w:rFonts w:ascii="Times New Roman" w:eastAsia="Times New Roman" w:hAnsi="Times New Roman" w:cs="Times New Roman"/>
          <w:sz w:val="24"/>
          <w:szCs w:val="24"/>
        </w:rPr>
        <w:t>грамотное поведение на современном рынке труда в процессе поиска работы;</w:t>
      </w:r>
    </w:p>
    <w:p w:rsidR="0070383E" w:rsidRPr="008064A6" w:rsidRDefault="0070383E" w:rsidP="0085720F">
      <w:pPr>
        <w:pStyle w:val="a4"/>
        <w:widowControl w:val="0"/>
        <w:numPr>
          <w:ilvl w:val="0"/>
          <w:numId w:val="236"/>
        </w:numPr>
        <w:tabs>
          <w:tab w:val="left" w:pos="993"/>
        </w:tabs>
        <w:spacing w:after="0" w:line="240" w:lineRule="auto"/>
        <w:jc w:val="both"/>
        <w:rPr>
          <w:rFonts w:ascii="Times New Roman" w:eastAsia="Times New Roman" w:hAnsi="Times New Roman" w:cs="Times New Roman"/>
          <w:sz w:val="24"/>
          <w:szCs w:val="24"/>
        </w:rPr>
      </w:pPr>
      <w:r w:rsidRPr="008064A6">
        <w:rPr>
          <w:rFonts w:ascii="Times New Roman" w:eastAsia="Times New Roman" w:hAnsi="Times New Roman" w:cs="Times New Roman"/>
          <w:sz w:val="24"/>
          <w:szCs w:val="24"/>
        </w:rPr>
        <w:t>проявление активной гражданской позиции по защите прав в области трудовой деятельности;</w:t>
      </w:r>
    </w:p>
    <w:p w:rsidR="0070383E" w:rsidRPr="008064A6" w:rsidRDefault="0070383E" w:rsidP="0085720F">
      <w:pPr>
        <w:pStyle w:val="a4"/>
        <w:numPr>
          <w:ilvl w:val="0"/>
          <w:numId w:val="236"/>
        </w:numPr>
        <w:suppressAutoHyphens/>
        <w:spacing w:after="0" w:line="240" w:lineRule="auto"/>
        <w:jc w:val="both"/>
        <w:rPr>
          <w:rFonts w:ascii="Times New Roman" w:eastAsia="Times New Roman" w:hAnsi="Times New Roman" w:cs="Times New Roman"/>
          <w:sz w:val="24"/>
          <w:szCs w:val="24"/>
          <w:lang w:eastAsia="ar-SA"/>
        </w:rPr>
      </w:pPr>
      <w:r w:rsidRPr="008064A6">
        <w:rPr>
          <w:rFonts w:ascii="Times New Roman" w:eastAsia="Times New Roman" w:hAnsi="Times New Roman" w:cs="Times New Roman"/>
          <w:sz w:val="24"/>
          <w:szCs w:val="24"/>
          <w:lang w:eastAsia="ar-SA"/>
        </w:rPr>
        <w:t>коммуникативная компетентность в  деловом общении;</w:t>
      </w:r>
    </w:p>
    <w:p w:rsidR="0070383E" w:rsidRPr="008064A6" w:rsidRDefault="0070383E" w:rsidP="0085720F">
      <w:pPr>
        <w:pStyle w:val="a4"/>
        <w:numPr>
          <w:ilvl w:val="0"/>
          <w:numId w:val="236"/>
        </w:numPr>
        <w:suppressAutoHyphens/>
        <w:spacing w:after="0" w:line="240" w:lineRule="auto"/>
        <w:jc w:val="both"/>
        <w:rPr>
          <w:rFonts w:ascii="Times New Roman" w:eastAsia="Times New Roman" w:hAnsi="Times New Roman" w:cs="Times New Roman"/>
          <w:sz w:val="24"/>
          <w:szCs w:val="24"/>
          <w:lang w:bidi="en-US"/>
        </w:rPr>
      </w:pPr>
      <w:r w:rsidRPr="008064A6">
        <w:rPr>
          <w:rFonts w:ascii="Times New Roman" w:eastAsia="Times New Roman" w:hAnsi="Times New Roman" w:cs="Times New Roman"/>
          <w:sz w:val="24"/>
          <w:szCs w:val="24"/>
          <w:lang w:eastAsia="ar-SA"/>
        </w:rPr>
        <w:t xml:space="preserve">готовность </w:t>
      </w:r>
      <w:r w:rsidRPr="008064A6">
        <w:rPr>
          <w:rFonts w:ascii="Times New Roman" w:eastAsia="Times New Roman" w:hAnsi="Times New Roman" w:cs="Times New Roman"/>
          <w:sz w:val="24"/>
          <w:szCs w:val="24"/>
          <w:lang w:bidi="en-US"/>
        </w:rPr>
        <w:t xml:space="preserve">моделировать свое будущее, </w:t>
      </w:r>
      <w:r w:rsidRPr="008064A6">
        <w:rPr>
          <w:rFonts w:ascii="Times New Roman" w:eastAsia="Times New Roman" w:hAnsi="Times New Roman" w:cs="Times New Roman"/>
          <w:sz w:val="24"/>
          <w:szCs w:val="28"/>
        </w:rPr>
        <w:t>прогнозировать конечные результаты своей деятельности</w:t>
      </w:r>
      <w:r w:rsidRPr="008064A6">
        <w:rPr>
          <w:rFonts w:ascii="Times New Roman" w:eastAsia="Times New Roman" w:hAnsi="Times New Roman" w:cs="Times New Roman"/>
          <w:sz w:val="24"/>
          <w:szCs w:val="24"/>
          <w:lang w:bidi="en-US"/>
        </w:rPr>
        <w:t xml:space="preserve">; </w:t>
      </w:r>
    </w:p>
    <w:p w:rsidR="0070383E" w:rsidRPr="008064A6" w:rsidRDefault="0070383E" w:rsidP="0085720F">
      <w:pPr>
        <w:pStyle w:val="a4"/>
        <w:widowControl w:val="0"/>
        <w:numPr>
          <w:ilvl w:val="0"/>
          <w:numId w:val="236"/>
        </w:numPr>
        <w:tabs>
          <w:tab w:val="left" w:pos="993"/>
        </w:tabs>
        <w:spacing w:after="0" w:line="240" w:lineRule="auto"/>
        <w:jc w:val="both"/>
        <w:rPr>
          <w:rFonts w:ascii="Times New Roman" w:hAnsi="Times New Roman" w:cs="Times New Roman"/>
          <w:sz w:val="24"/>
          <w:szCs w:val="28"/>
        </w:rPr>
      </w:pPr>
      <w:r w:rsidRPr="008064A6">
        <w:rPr>
          <w:rFonts w:ascii="Times New Roman" w:hAnsi="Times New Roman" w:cs="Times New Roman"/>
          <w:sz w:val="24"/>
          <w:szCs w:val="28"/>
        </w:rPr>
        <w:t>способность управлять личным саморазвитием и строить персональную карьеру;</w:t>
      </w:r>
    </w:p>
    <w:p w:rsidR="0070383E" w:rsidRPr="008064A6" w:rsidRDefault="0070383E" w:rsidP="0085720F">
      <w:pPr>
        <w:pStyle w:val="a4"/>
        <w:widowControl w:val="0"/>
        <w:numPr>
          <w:ilvl w:val="0"/>
          <w:numId w:val="236"/>
        </w:numPr>
        <w:tabs>
          <w:tab w:val="left" w:pos="993"/>
        </w:tabs>
        <w:spacing w:after="0" w:line="240" w:lineRule="auto"/>
        <w:jc w:val="both"/>
        <w:rPr>
          <w:rFonts w:ascii="Times New Roman" w:eastAsia="Times New Roman" w:hAnsi="Times New Roman" w:cs="Times New Roman"/>
          <w:szCs w:val="24"/>
        </w:rPr>
      </w:pPr>
      <w:r w:rsidRPr="008064A6">
        <w:rPr>
          <w:rFonts w:ascii="Times New Roman" w:hAnsi="Times New Roman" w:cs="Times New Roman"/>
          <w:sz w:val="24"/>
          <w:szCs w:val="28"/>
        </w:rPr>
        <w:t>проявление положительного отношения к охране труда и собственного здоровья на производстве при выполнении должностных обязанностей;</w:t>
      </w:r>
    </w:p>
    <w:p w:rsidR="0070383E" w:rsidRPr="00D04184" w:rsidRDefault="0070383E" w:rsidP="0070383E">
      <w:pPr>
        <w:widowControl w:val="0"/>
        <w:tabs>
          <w:tab w:val="left" w:pos="558"/>
          <w:tab w:val="left" w:pos="851"/>
        </w:tabs>
        <w:spacing w:after="0" w:line="240" w:lineRule="auto"/>
        <w:jc w:val="both"/>
        <w:rPr>
          <w:rFonts w:ascii="Times New Roman" w:hAnsi="Times New Roman" w:cs="Times New Roman"/>
          <w:b/>
          <w:bCs/>
          <w:i/>
          <w:iCs/>
          <w:sz w:val="24"/>
          <w:szCs w:val="24"/>
        </w:rPr>
      </w:pPr>
      <w:r w:rsidRPr="00D04184">
        <w:rPr>
          <w:rFonts w:ascii="Times New Roman" w:hAnsi="Times New Roman" w:cs="Times New Roman"/>
          <w:b/>
          <w:sz w:val="24"/>
          <w:szCs w:val="24"/>
        </w:rPr>
        <w:t>метапредметных</w:t>
      </w:r>
      <w:r w:rsidRPr="00D04184">
        <w:rPr>
          <w:rFonts w:ascii="Times New Roman" w:hAnsi="Times New Roman" w:cs="Times New Roman"/>
          <w:b/>
          <w:iCs/>
          <w:sz w:val="24"/>
          <w:szCs w:val="24"/>
        </w:rPr>
        <w:t>:</w:t>
      </w:r>
    </w:p>
    <w:p w:rsidR="0070383E" w:rsidRPr="008064A6" w:rsidRDefault="0070383E" w:rsidP="0085720F">
      <w:pPr>
        <w:pStyle w:val="a4"/>
        <w:numPr>
          <w:ilvl w:val="0"/>
          <w:numId w:val="238"/>
        </w:numPr>
        <w:tabs>
          <w:tab w:val="left" w:pos="558"/>
        </w:tabs>
        <w:suppressAutoHyphens/>
        <w:spacing w:after="0" w:line="240" w:lineRule="auto"/>
        <w:ind w:left="426"/>
        <w:jc w:val="both"/>
        <w:rPr>
          <w:rFonts w:ascii="Times New Roman" w:eastAsia="Times New Roman" w:hAnsi="Times New Roman" w:cs="Times New Roman"/>
          <w:sz w:val="24"/>
          <w:szCs w:val="24"/>
          <w:lang w:eastAsia="ar-SA"/>
        </w:rPr>
      </w:pPr>
      <w:r w:rsidRPr="008064A6">
        <w:rPr>
          <w:rFonts w:ascii="Times New Roman" w:eastAsia="Times New Roman" w:hAnsi="Times New Roman" w:cs="Times New Roman"/>
          <w:sz w:val="24"/>
          <w:szCs w:val="24"/>
          <w:lang w:eastAsia="ar-SA"/>
        </w:rPr>
        <w:t>самостоятельное определение цели своего обучения, постановка и формулирование для себя новых задач в учёбе и познавательной деятельности, развитие мотивов и интересов своей познавательной деятельности;</w:t>
      </w:r>
    </w:p>
    <w:p w:rsidR="0070383E" w:rsidRPr="008064A6" w:rsidRDefault="0070383E" w:rsidP="0085720F">
      <w:pPr>
        <w:pStyle w:val="a4"/>
        <w:numPr>
          <w:ilvl w:val="0"/>
          <w:numId w:val="238"/>
        </w:numPr>
        <w:tabs>
          <w:tab w:val="left" w:pos="558"/>
        </w:tabs>
        <w:suppressAutoHyphens/>
        <w:spacing w:after="0" w:line="240" w:lineRule="auto"/>
        <w:ind w:left="426"/>
        <w:jc w:val="both"/>
        <w:rPr>
          <w:rFonts w:ascii="Times New Roman" w:eastAsia="Times New Roman" w:hAnsi="Times New Roman" w:cs="Times New Roman"/>
          <w:sz w:val="24"/>
          <w:szCs w:val="24"/>
          <w:lang w:eastAsia="ar-SA"/>
        </w:rPr>
      </w:pPr>
      <w:r w:rsidRPr="008064A6">
        <w:rPr>
          <w:rFonts w:ascii="Times New Roman" w:eastAsia="Times New Roman" w:hAnsi="Times New Roman" w:cs="Times New Roman"/>
          <w:sz w:val="24"/>
          <w:szCs w:val="24"/>
          <w:lang w:eastAsia="ar-SA"/>
        </w:rPr>
        <w:t>создание, применение и преобразование знаков и символов, моделей и схем для решения учебных и познавательных задач;</w:t>
      </w:r>
    </w:p>
    <w:p w:rsidR="0070383E" w:rsidRPr="008064A6" w:rsidRDefault="0070383E" w:rsidP="0085720F">
      <w:pPr>
        <w:pStyle w:val="a4"/>
        <w:numPr>
          <w:ilvl w:val="0"/>
          <w:numId w:val="238"/>
        </w:numPr>
        <w:tabs>
          <w:tab w:val="left" w:pos="558"/>
        </w:tabs>
        <w:suppressAutoHyphens/>
        <w:spacing w:after="0" w:line="240" w:lineRule="auto"/>
        <w:ind w:left="426"/>
        <w:jc w:val="both"/>
        <w:rPr>
          <w:rFonts w:ascii="Times New Roman" w:eastAsia="Times New Roman" w:hAnsi="Times New Roman" w:cs="Times New Roman"/>
          <w:sz w:val="24"/>
          <w:szCs w:val="24"/>
          <w:lang w:eastAsia="ar-SA"/>
        </w:rPr>
      </w:pPr>
      <w:r w:rsidRPr="008064A6">
        <w:rPr>
          <w:rFonts w:ascii="Times New Roman" w:eastAsia="Times New Roman" w:hAnsi="Times New Roman" w:cs="Times New Roman"/>
          <w:sz w:val="24"/>
          <w:szCs w:val="24"/>
          <w:lang w:eastAsia="ar-SA"/>
        </w:rPr>
        <w:t>нахождение конструктивных путей разрешения конфликтных ситуаций;</w:t>
      </w:r>
    </w:p>
    <w:p w:rsidR="0070383E" w:rsidRPr="008064A6" w:rsidRDefault="0070383E" w:rsidP="0085720F">
      <w:pPr>
        <w:pStyle w:val="a4"/>
        <w:numPr>
          <w:ilvl w:val="0"/>
          <w:numId w:val="238"/>
        </w:numPr>
        <w:tabs>
          <w:tab w:val="left" w:pos="558"/>
        </w:tabs>
        <w:suppressAutoHyphens/>
        <w:spacing w:after="0" w:line="240" w:lineRule="auto"/>
        <w:ind w:left="426"/>
        <w:jc w:val="both"/>
        <w:rPr>
          <w:rFonts w:ascii="Times New Roman" w:eastAsia="Times New Roman" w:hAnsi="Times New Roman" w:cs="Times New Roman"/>
          <w:sz w:val="24"/>
          <w:szCs w:val="24"/>
          <w:lang w:eastAsia="ar-SA"/>
        </w:rPr>
      </w:pPr>
      <w:r w:rsidRPr="008064A6">
        <w:rPr>
          <w:rFonts w:ascii="Times New Roman" w:hAnsi="Times New Roman" w:cs="Times New Roman"/>
          <w:sz w:val="24"/>
          <w:szCs w:val="28"/>
        </w:rPr>
        <w:t>использование конструктивных приёмов и техник коммуникации;</w:t>
      </w:r>
    </w:p>
    <w:p w:rsidR="0070383E" w:rsidRPr="008064A6" w:rsidRDefault="0070383E" w:rsidP="0085720F">
      <w:pPr>
        <w:pStyle w:val="a4"/>
        <w:numPr>
          <w:ilvl w:val="0"/>
          <w:numId w:val="238"/>
        </w:numPr>
        <w:suppressAutoHyphens/>
        <w:spacing w:after="0" w:line="240" w:lineRule="auto"/>
        <w:ind w:left="426"/>
        <w:jc w:val="both"/>
        <w:rPr>
          <w:rFonts w:ascii="Times New Roman" w:eastAsia="Times New Roman" w:hAnsi="Times New Roman" w:cs="Times New Roman"/>
          <w:sz w:val="24"/>
          <w:szCs w:val="24"/>
          <w:lang w:eastAsia="ar-SA"/>
        </w:rPr>
      </w:pPr>
      <w:r w:rsidRPr="008064A6">
        <w:rPr>
          <w:rFonts w:ascii="Times New Roman" w:eastAsia="Times New Roman" w:hAnsi="Times New Roman" w:cs="Times New Roman"/>
          <w:sz w:val="24"/>
          <w:szCs w:val="24"/>
          <w:lang w:eastAsia="ar-SA"/>
        </w:rPr>
        <w:t>осознанное использование речевых средств в соответствии с задачей коммуникации для выражения своих чувств, мыслей и потребностей; планирование и регуляция своей деятельности;  владение устной и письменной речью, монологической контекстной речью;</w:t>
      </w:r>
    </w:p>
    <w:p w:rsidR="0070383E" w:rsidRPr="008064A6" w:rsidRDefault="0070383E" w:rsidP="0085720F">
      <w:pPr>
        <w:pStyle w:val="a4"/>
        <w:numPr>
          <w:ilvl w:val="0"/>
          <w:numId w:val="238"/>
        </w:numPr>
        <w:suppressAutoHyphens/>
        <w:spacing w:after="0" w:line="240" w:lineRule="auto"/>
        <w:ind w:left="426"/>
        <w:jc w:val="both"/>
        <w:rPr>
          <w:rFonts w:ascii="Times New Roman" w:hAnsi="Times New Roman" w:cs="Times New Roman"/>
          <w:sz w:val="24"/>
        </w:rPr>
      </w:pPr>
      <w:r w:rsidRPr="008064A6">
        <w:rPr>
          <w:rFonts w:ascii="Times New Roman" w:hAnsi="Times New Roman" w:cs="Times New Roman"/>
          <w:sz w:val="24"/>
        </w:rPr>
        <w:t xml:space="preserve">использование информационно-коммуникационных технологий в </w:t>
      </w:r>
      <w:r w:rsidRPr="008064A6">
        <w:rPr>
          <w:rFonts w:ascii="Times New Roman" w:eastAsia="Times New Roman" w:hAnsi="Times New Roman" w:cs="Times New Roman"/>
          <w:sz w:val="24"/>
          <w:szCs w:val="24"/>
          <w:lang w:eastAsia="ar-SA"/>
        </w:rPr>
        <w:t>решении учебных и познавательных задач;</w:t>
      </w:r>
    </w:p>
    <w:p w:rsidR="0070383E" w:rsidRPr="00F4490E" w:rsidRDefault="0070383E" w:rsidP="008064A6">
      <w:pPr>
        <w:pStyle w:val="a4"/>
        <w:suppressAutoHyphens/>
        <w:spacing w:after="0" w:line="240" w:lineRule="auto"/>
        <w:ind w:left="0"/>
        <w:jc w:val="both"/>
        <w:rPr>
          <w:rFonts w:ascii="Times New Roman" w:eastAsia="Times New Roman" w:hAnsi="Times New Roman" w:cs="Times New Roman"/>
          <w:b/>
          <w:sz w:val="24"/>
          <w:szCs w:val="24"/>
          <w:lang w:eastAsia="ar-SA"/>
        </w:rPr>
      </w:pPr>
      <w:r w:rsidRPr="00F4490E">
        <w:rPr>
          <w:rFonts w:ascii="Times New Roman" w:eastAsia="Times New Roman" w:hAnsi="Times New Roman" w:cs="Times New Roman"/>
          <w:b/>
          <w:sz w:val="24"/>
          <w:szCs w:val="24"/>
          <w:lang w:eastAsia="ar-SA"/>
        </w:rPr>
        <w:t>предметных:</w:t>
      </w:r>
    </w:p>
    <w:p w:rsidR="0070383E" w:rsidRPr="008064A6" w:rsidRDefault="0070383E" w:rsidP="0085720F">
      <w:pPr>
        <w:pStyle w:val="a4"/>
        <w:numPr>
          <w:ilvl w:val="0"/>
          <w:numId w:val="237"/>
        </w:numPr>
        <w:tabs>
          <w:tab w:val="left" w:pos="558"/>
        </w:tabs>
        <w:suppressAutoHyphens/>
        <w:spacing w:after="0" w:line="240" w:lineRule="auto"/>
        <w:ind w:left="426"/>
        <w:jc w:val="both"/>
        <w:rPr>
          <w:rFonts w:ascii="Times New Roman" w:eastAsia="Times New Roman" w:hAnsi="Times New Roman" w:cs="Times New Roman"/>
          <w:sz w:val="24"/>
          <w:szCs w:val="24"/>
          <w:lang w:eastAsia="ar-SA"/>
        </w:rPr>
      </w:pPr>
      <w:r w:rsidRPr="008064A6">
        <w:rPr>
          <w:rFonts w:ascii="Times New Roman" w:eastAsia="Times New Roman" w:hAnsi="Times New Roman" w:cs="Times New Roman"/>
          <w:sz w:val="24"/>
          <w:szCs w:val="24"/>
          <w:lang w:eastAsia="ar-SA"/>
        </w:rPr>
        <w:t>сформированность представлений о проблемах трудоустройства молодёжи, в том числе выпускников учреждений среднего профессионального образования;</w:t>
      </w:r>
    </w:p>
    <w:p w:rsidR="0070383E" w:rsidRPr="008064A6" w:rsidRDefault="0070383E" w:rsidP="0085720F">
      <w:pPr>
        <w:pStyle w:val="a4"/>
        <w:numPr>
          <w:ilvl w:val="0"/>
          <w:numId w:val="237"/>
        </w:numPr>
        <w:tabs>
          <w:tab w:val="left" w:pos="558"/>
        </w:tabs>
        <w:suppressAutoHyphens/>
        <w:spacing w:after="0" w:line="240" w:lineRule="auto"/>
        <w:ind w:left="426"/>
        <w:jc w:val="both"/>
        <w:rPr>
          <w:rFonts w:ascii="Times New Roman" w:eastAsia="Times New Roman" w:hAnsi="Times New Roman" w:cs="Times New Roman"/>
          <w:sz w:val="24"/>
          <w:szCs w:val="24"/>
          <w:lang w:eastAsia="ar-SA"/>
        </w:rPr>
      </w:pPr>
      <w:r w:rsidRPr="008064A6">
        <w:rPr>
          <w:rFonts w:ascii="Times New Roman" w:eastAsia="Times New Roman" w:hAnsi="Times New Roman" w:cs="Times New Roman"/>
          <w:sz w:val="24"/>
          <w:szCs w:val="24"/>
          <w:lang w:eastAsia="ar-SA"/>
        </w:rPr>
        <w:t>сформированность представлений о правовых особенностях трудоустройства молодёжи;</w:t>
      </w:r>
    </w:p>
    <w:p w:rsidR="0070383E" w:rsidRPr="008064A6" w:rsidRDefault="0070383E" w:rsidP="0085720F">
      <w:pPr>
        <w:pStyle w:val="a4"/>
        <w:numPr>
          <w:ilvl w:val="0"/>
          <w:numId w:val="237"/>
        </w:numPr>
        <w:tabs>
          <w:tab w:val="left" w:pos="558"/>
        </w:tabs>
        <w:suppressAutoHyphens/>
        <w:spacing w:after="0" w:line="240" w:lineRule="auto"/>
        <w:ind w:left="426"/>
        <w:jc w:val="both"/>
        <w:rPr>
          <w:rFonts w:ascii="Times New Roman" w:eastAsia="Times New Roman" w:hAnsi="Times New Roman" w:cs="Times New Roman"/>
          <w:sz w:val="24"/>
          <w:szCs w:val="24"/>
        </w:rPr>
      </w:pPr>
      <w:r w:rsidRPr="008064A6">
        <w:rPr>
          <w:rFonts w:ascii="Times New Roman" w:eastAsia="Times New Roman" w:hAnsi="Times New Roman" w:cs="Times New Roman"/>
          <w:sz w:val="24"/>
          <w:szCs w:val="24"/>
        </w:rPr>
        <w:t>ведение делового общения в различных формах с использованием конструктивных приёмов и техник коммуникации;</w:t>
      </w:r>
    </w:p>
    <w:p w:rsidR="0070383E" w:rsidRPr="008064A6" w:rsidRDefault="0070383E" w:rsidP="0085720F">
      <w:pPr>
        <w:pStyle w:val="a4"/>
        <w:numPr>
          <w:ilvl w:val="0"/>
          <w:numId w:val="237"/>
        </w:numPr>
        <w:tabs>
          <w:tab w:val="left" w:pos="558"/>
        </w:tabs>
        <w:suppressAutoHyphens/>
        <w:spacing w:after="0" w:line="240" w:lineRule="auto"/>
        <w:ind w:left="426"/>
        <w:jc w:val="both"/>
        <w:rPr>
          <w:rFonts w:ascii="Times New Roman" w:eastAsia="Times New Roman" w:hAnsi="Times New Roman" w:cs="Times New Roman"/>
          <w:sz w:val="24"/>
          <w:szCs w:val="24"/>
        </w:rPr>
      </w:pPr>
      <w:r w:rsidRPr="008064A6">
        <w:rPr>
          <w:rFonts w:ascii="Times New Roman" w:hAnsi="Times New Roman" w:cs="Times New Roman"/>
          <w:sz w:val="24"/>
        </w:rPr>
        <w:t>сформированность представлений о структуре и содержании профессионального отбора персонала в организацию;</w:t>
      </w:r>
    </w:p>
    <w:p w:rsidR="0070383E" w:rsidRPr="008064A6" w:rsidRDefault="0070383E" w:rsidP="0085720F">
      <w:pPr>
        <w:pStyle w:val="a4"/>
        <w:numPr>
          <w:ilvl w:val="0"/>
          <w:numId w:val="237"/>
        </w:numPr>
        <w:tabs>
          <w:tab w:val="left" w:pos="558"/>
        </w:tabs>
        <w:suppressAutoHyphens/>
        <w:spacing w:after="0" w:line="240" w:lineRule="auto"/>
        <w:ind w:left="426"/>
        <w:jc w:val="both"/>
        <w:rPr>
          <w:rFonts w:ascii="Times New Roman" w:hAnsi="Times New Roman" w:cs="Times New Roman"/>
          <w:sz w:val="24"/>
          <w:szCs w:val="24"/>
        </w:rPr>
      </w:pPr>
      <w:r w:rsidRPr="008064A6">
        <w:rPr>
          <w:rFonts w:ascii="Times New Roman" w:hAnsi="Times New Roman" w:cs="Times New Roman"/>
          <w:sz w:val="24"/>
          <w:szCs w:val="24"/>
        </w:rPr>
        <w:t>создание структуры собственного имиджа профессионала;</w:t>
      </w:r>
    </w:p>
    <w:p w:rsidR="0070383E" w:rsidRPr="008064A6" w:rsidRDefault="0070383E" w:rsidP="0085720F">
      <w:pPr>
        <w:pStyle w:val="a4"/>
        <w:numPr>
          <w:ilvl w:val="0"/>
          <w:numId w:val="237"/>
        </w:numPr>
        <w:tabs>
          <w:tab w:val="left" w:pos="558"/>
        </w:tabs>
        <w:suppressAutoHyphens/>
        <w:spacing w:after="0" w:line="240" w:lineRule="auto"/>
        <w:ind w:left="426"/>
        <w:jc w:val="both"/>
        <w:rPr>
          <w:rFonts w:ascii="Times New Roman" w:hAnsi="Times New Roman" w:cs="Times New Roman"/>
          <w:sz w:val="24"/>
          <w:szCs w:val="24"/>
        </w:rPr>
      </w:pPr>
      <w:r w:rsidRPr="008064A6">
        <w:rPr>
          <w:rFonts w:ascii="Times New Roman" w:hAnsi="Times New Roman" w:cs="Times New Roman"/>
          <w:sz w:val="24"/>
          <w:szCs w:val="24"/>
        </w:rPr>
        <w:t>определение собственной стратегии поиска работы;</w:t>
      </w:r>
    </w:p>
    <w:p w:rsidR="0070383E" w:rsidRPr="008064A6" w:rsidRDefault="0070383E" w:rsidP="0085720F">
      <w:pPr>
        <w:pStyle w:val="a4"/>
        <w:numPr>
          <w:ilvl w:val="0"/>
          <w:numId w:val="237"/>
        </w:numPr>
        <w:tabs>
          <w:tab w:val="left" w:pos="558"/>
        </w:tabs>
        <w:suppressAutoHyphens/>
        <w:spacing w:after="0" w:line="240" w:lineRule="auto"/>
        <w:ind w:left="426"/>
        <w:jc w:val="both"/>
        <w:rPr>
          <w:rFonts w:ascii="Times New Roman" w:hAnsi="Times New Roman" w:cs="Times New Roman"/>
          <w:sz w:val="24"/>
          <w:szCs w:val="24"/>
        </w:rPr>
      </w:pPr>
      <w:r w:rsidRPr="008064A6">
        <w:rPr>
          <w:rFonts w:ascii="Times New Roman" w:hAnsi="Times New Roman" w:cs="Times New Roman"/>
          <w:sz w:val="24"/>
          <w:szCs w:val="24"/>
        </w:rPr>
        <w:t>нахождение информации о вакансиях из различных источников;</w:t>
      </w:r>
    </w:p>
    <w:p w:rsidR="0070383E" w:rsidRPr="008064A6" w:rsidRDefault="0070383E" w:rsidP="0085720F">
      <w:pPr>
        <w:pStyle w:val="a4"/>
        <w:numPr>
          <w:ilvl w:val="0"/>
          <w:numId w:val="237"/>
        </w:numPr>
        <w:tabs>
          <w:tab w:val="left" w:pos="558"/>
        </w:tabs>
        <w:suppressAutoHyphens/>
        <w:spacing w:after="0" w:line="240" w:lineRule="auto"/>
        <w:ind w:left="426"/>
        <w:jc w:val="both"/>
        <w:rPr>
          <w:rFonts w:ascii="Times New Roman" w:hAnsi="Times New Roman" w:cs="Times New Roman"/>
          <w:sz w:val="24"/>
          <w:szCs w:val="24"/>
        </w:rPr>
      </w:pPr>
      <w:r w:rsidRPr="008064A6">
        <w:rPr>
          <w:rFonts w:ascii="Times New Roman" w:hAnsi="Times New Roman" w:cs="Times New Roman"/>
          <w:sz w:val="24"/>
          <w:szCs w:val="24"/>
        </w:rPr>
        <w:t>грамотно составленное резюме;</w:t>
      </w:r>
    </w:p>
    <w:p w:rsidR="0070383E" w:rsidRPr="008064A6" w:rsidRDefault="0070383E" w:rsidP="0085720F">
      <w:pPr>
        <w:pStyle w:val="a4"/>
        <w:numPr>
          <w:ilvl w:val="0"/>
          <w:numId w:val="237"/>
        </w:numPr>
        <w:tabs>
          <w:tab w:val="left" w:pos="558"/>
        </w:tabs>
        <w:suppressAutoHyphens/>
        <w:spacing w:after="0" w:line="240" w:lineRule="auto"/>
        <w:ind w:left="426"/>
        <w:jc w:val="both"/>
        <w:rPr>
          <w:rFonts w:ascii="Times New Roman" w:eastAsia="Times New Roman" w:hAnsi="Times New Roman" w:cs="Times New Roman"/>
          <w:sz w:val="24"/>
          <w:szCs w:val="24"/>
        </w:rPr>
      </w:pPr>
      <w:r w:rsidRPr="008064A6">
        <w:rPr>
          <w:rFonts w:ascii="Times New Roman" w:eastAsia="Times New Roman" w:hAnsi="Times New Roman" w:cs="Times New Roman"/>
          <w:sz w:val="24"/>
          <w:szCs w:val="24"/>
        </w:rPr>
        <w:t>планирование и проведение самопрезентации, грамотное ведение диалога на собеседовании с  потенциальным работодателем;</w:t>
      </w:r>
    </w:p>
    <w:p w:rsidR="008064A6" w:rsidRPr="008064A6" w:rsidRDefault="0070383E" w:rsidP="0085720F">
      <w:pPr>
        <w:pStyle w:val="a4"/>
        <w:numPr>
          <w:ilvl w:val="0"/>
          <w:numId w:val="237"/>
        </w:numPr>
        <w:tabs>
          <w:tab w:val="left" w:pos="558"/>
        </w:tabs>
        <w:suppressAutoHyphens/>
        <w:spacing w:after="0" w:line="240" w:lineRule="auto"/>
        <w:ind w:left="426"/>
        <w:jc w:val="both"/>
        <w:rPr>
          <w:rFonts w:ascii="Times New Roman" w:eastAsia="Times New Roman" w:hAnsi="Times New Roman" w:cs="Times New Roman"/>
          <w:sz w:val="24"/>
          <w:szCs w:val="24"/>
        </w:rPr>
      </w:pPr>
      <w:r w:rsidRPr="008064A6">
        <w:rPr>
          <w:rFonts w:ascii="Times New Roman" w:eastAsia="Times New Roman" w:hAnsi="Times New Roman" w:cs="Times New Roman"/>
          <w:sz w:val="24"/>
          <w:szCs w:val="24"/>
        </w:rPr>
        <w:t>регулирование эмоциональных и стрессовых состояний, возникающих в процессе поиска работы;</w:t>
      </w:r>
    </w:p>
    <w:p w:rsidR="0070383E" w:rsidRPr="008064A6" w:rsidRDefault="0070383E" w:rsidP="0085720F">
      <w:pPr>
        <w:pStyle w:val="a4"/>
        <w:numPr>
          <w:ilvl w:val="0"/>
          <w:numId w:val="237"/>
        </w:numPr>
        <w:tabs>
          <w:tab w:val="left" w:pos="558"/>
        </w:tabs>
        <w:suppressAutoHyphens/>
        <w:spacing w:after="0" w:line="240" w:lineRule="auto"/>
        <w:ind w:left="426"/>
        <w:jc w:val="both"/>
        <w:rPr>
          <w:rFonts w:ascii="Times New Roman" w:eastAsia="Times New Roman" w:hAnsi="Times New Roman" w:cs="Times New Roman"/>
          <w:sz w:val="24"/>
          <w:szCs w:val="24"/>
        </w:rPr>
      </w:pPr>
      <w:r w:rsidRPr="008064A6">
        <w:rPr>
          <w:rFonts w:ascii="Times New Roman" w:eastAsia="Times New Roman" w:hAnsi="Times New Roman" w:cs="Times New Roman"/>
          <w:sz w:val="24"/>
          <w:szCs w:val="24"/>
        </w:rPr>
        <w:t>определение собственного карьерного потенциала и стратегии по его реализации;</w:t>
      </w:r>
    </w:p>
    <w:p w:rsidR="0070383E" w:rsidRPr="008064A6" w:rsidRDefault="0070383E" w:rsidP="0085720F">
      <w:pPr>
        <w:pStyle w:val="a4"/>
        <w:numPr>
          <w:ilvl w:val="0"/>
          <w:numId w:val="237"/>
        </w:numPr>
        <w:tabs>
          <w:tab w:val="left" w:pos="558"/>
        </w:tabs>
        <w:suppressAutoHyphens/>
        <w:spacing w:after="0" w:line="240" w:lineRule="auto"/>
        <w:ind w:left="426"/>
        <w:jc w:val="both"/>
        <w:rPr>
          <w:rFonts w:ascii="Times New Roman" w:eastAsia="Times New Roman" w:hAnsi="Times New Roman" w:cs="Times New Roman"/>
          <w:sz w:val="24"/>
          <w:szCs w:val="24"/>
        </w:rPr>
      </w:pPr>
      <w:r w:rsidRPr="008064A6">
        <w:rPr>
          <w:rFonts w:ascii="Times New Roman" w:eastAsia="Times New Roman" w:hAnsi="Times New Roman" w:cs="Times New Roman"/>
          <w:sz w:val="24"/>
          <w:szCs w:val="24"/>
        </w:rPr>
        <w:t>сформированность представлений об основах делового общения;</w:t>
      </w:r>
    </w:p>
    <w:p w:rsidR="0070383E" w:rsidRPr="00B765DE" w:rsidRDefault="0070383E" w:rsidP="0085720F">
      <w:pPr>
        <w:pStyle w:val="af3"/>
        <w:numPr>
          <w:ilvl w:val="0"/>
          <w:numId w:val="237"/>
        </w:numPr>
        <w:ind w:left="426"/>
        <w:jc w:val="both"/>
        <w:rPr>
          <w:rFonts w:ascii="Times New Roman" w:hAnsi="Times New Roman" w:cs="Times New Roman"/>
          <w:sz w:val="24"/>
        </w:rPr>
      </w:pPr>
      <w:r w:rsidRPr="00B765DE">
        <w:rPr>
          <w:rFonts w:ascii="Times New Roman" w:hAnsi="Times New Roman" w:cs="Times New Roman"/>
          <w:sz w:val="24"/>
        </w:rPr>
        <w:t>определение путей и этапов поиска работы, вероятных стратегий получения информации о вакансиях;</w:t>
      </w:r>
    </w:p>
    <w:p w:rsidR="0070383E" w:rsidRPr="00B765DE" w:rsidRDefault="0070383E" w:rsidP="0085720F">
      <w:pPr>
        <w:pStyle w:val="af3"/>
        <w:numPr>
          <w:ilvl w:val="0"/>
          <w:numId w:val="237"/>
        </w:numPr>
        <w:ind w:left="426"/>
        <w:jc w:val="both"/>
        <w:rPr>
          <w:rFonts w:ascii="Times New Roman" w:hAnsi="Times New Roman" w:cs="Times New Roman"/>
          <w:sz w:val="24"/>
        </w:rPr>
      </w:pPr>
      <w:r w:rsidRPr="00B765DE">
        <w:rPr>
          <w:rFonts w:ascii="Times New Roman" w:hAnsi="Times New Roman" w:cs="Times New Roman"/>
          <w:sz w:val="24"/>
        </w:rPr>
        <w:t>сфор</w:t>
      </w:r>
      <w:r>
        <w:rPr>
          <w:rFonts w:ascii="Times New Roman" w:hAnsi="Times New Roman" w:cs="Times New Roman"/>
          <w:sz w:val="24"/>
        </w:rPr>
        <w:t>м</w:t>
      </w:r>
      <w:r w:rsidRPr="00B765DE">
        <w:rPr>
          <w:rFonts w:ascii="Times New Roman" w:hAnsi="Times New Roman" w:cs="Times New Roman"/>
          <w:sz w:val="24"/>
        </w:rPr>
        <w:t>ированность представлений о правилах и принципах комплектования пакета документов, необходимых для самопрезентации;</w:t>
      </w:r>
    </w:p>
    <w:p w:rsidR="0070383E" w:rsidRPr="00B765DE" w:rsidRDefault="0070383E" w:rsidP="0085720F">
      <w:pPr>
        <w:pStyle w:val="af3"/>
        <w:numPr>
          <w:ilvl w:val="0"/>
          <w:numId w:val="237"/>
        </w:numPr>
        <w:ind w:left="426"/>
        <w:jc w:val="both"/>
        <w:rPr>
          <w:rFonts w:ascii="Times New Roman" w:hAnsi="Times New Roman" w:cs="Times New Roman"/>
          <w:sz w:val="24"/>
        </w:rPr>
      </w:pPr>
      <w:r w:rsidRPr="00B765DE">
        <w:rPr>
          <w:rFonts w:ascii="Times New Roman" w:hAnsi="Times New Roman" w:cs="Times New Roman"/>
          <w:sz w:val="24"/>
        </w:rPr>
        <w:t>сфор</w:t>
      </w:r>
      <w:r>
        <w:rPr>
          <w:rFonts w:ascii="Times New Roman" w:hAnsi="Times New Roman" w:cs="Times New Roman"/>
          <w:sz w:val="24"/>
        </w:rPr>
        <w:t>м</w:t>
      </w:r>
      <w:r w:rsidRPr="00B765DE">
        <w:rPr>
          <w:rFonts w:ascii="Times New Roman" w:hAnsi="Times New Roman" w:cs="Times New Roman"/>
          <w:sz w:val="24"/>
        </w:rPr>
        <w:t>ированность представлений о правилах построения и условиях реализации плана карьеры;</w:t>
      </w:r>
    </w:p>
    <w:p w:rsidR="0070383E" w:rsidRPr="00B765DE" w:rsidRDefault="0070383E" w:rsidP="0085720F">
      <w:pPr>
        <w:pStyle w:val="af3"/>
        <w:numPr>
          <w:ilvl w:val="0"/>
          <w:numId w:val="237"/>
        </w:numPr>
        <w:ind w:left="426"/>
        <w:jc w:val="both"/>
        <w:rPr>
          <w:rFonts w:ascii="Times New Roman" w:hAnsi="Times New Roman" w:cs="Times New Roman"/>
          <w:sz w:val="24"/>
        </w:rPr>
      </w:pPr>
      <w:r>
        <w:rPr>
          <w:rFonts w:ascii="Times New Roman" w:eastAsia="Times New Roman" w:hAnsi="Times New Roman" w:cs="Times New Roman"/>
          <w:sz w:val="24"/>
          <w:szCs w:val="24"/>
        </w:rPr>
        <w:t>с</w:t>
      </w:r>
      <w:r w:rsidRPr="0041423F">
        <w:rPr>
          <w:rFonts w:ascii="Times New Roman" w:eastAsia="Times New Roman" w:hAnsi="Times New Roman" w:cs="Times New Roman"/>
          <w:sz w:val="24"/>
          <w:szCs w:val="24"/>
        </w:rPr>
        <w:t>фор</w:t>
      </w:r>
      <w:r>
        <w:rPr>
          <w:rFonts w:ascii="Times New Roman" w:eastAsia="Times New Roman" w:hAnsi="Times New Roman" w:cs="Times New Roman"/>
          <w:sz w:val="24"/>
          <w:szCs w:val="24"/>
        </w:rPr>
        <w:t>м</w:t>
      </w:r>
      <w:r w:rsidRPr="0041423F">
        <w:rPr>
          <w:rFonts w:ascii="Times New Roman" w:eastAsia="Times New Roman" w:hAnsi="Times New Roman" w:cs="Times New Roman"/>
          <w:sz w:val="24"/>
          <w:szCs w:val="24"/>
        </w:rPr>
        <w:t>ированность представлений о</w:t>
      </w:r>
      <w:r>
        <w:rPr>
          <w:rFonts w:ascii="Times New Roman" w:eastAsia="Times New Roman" w:hAnsi="Times New Roman" w:cs="Times New Roman"/>
          <w:sz w:val="24"/>
          <w:szCs w:val="24"/>
        </w:rPr>
        <w:t xml:space="preserve"> </w:t>
      </w:r>
      <w:r w:rsidRPr="00B765DE">
        <w:rPr>
          <w:rFonts w:ascii="Times New Roman" w:hAnsi="Times New Roman" w:cs="Times New Roman"/>
          <w:sz w:val="24"/>
        </w:rPr>
        <w:t>возможност</w:t>
      </w:r>
      <w:r>
        <w:rPr>
          <w:rFonts w:ascii="Times New Roman" w:hAnsi="Times New Roman" w:cs="Times New Roman"/>
          <w:sz w:val="24"/>
        </w:rPr>
        <w:t>ях</w:t>
      </w:r>
      <w:r w:rsidRPr="00B765DE">
        <w:rPr>
          <w:rFonts w:ascii="Times New Roman" w:hAnsi="Times New Roman" w:cs="Times New Roman"/>
          <w:sz w:val="24"/>
        </w:rPr>
        <w:t xml:space="preserve"> профессионального роста в организации</w:t>
      </w:r>
      <w:r>
        <w:rPr>
          <w:rFonts w:ascii="Times New Roman" w:hAnsi="Times New Roman" w:cs="Times New Roman"/>
          <w:sz w:val="24"/>
        </w:rPr>
        <w:t>;</w:t>
      </w:r>
    </w:p>
    <w:p w:rsidR="0070383E" w:rsidRDefault="0070383E" w:rsidP="0085720F">
      <w:pPr>
        <w:pStyle w:val="af3"/>
        <w:numPr>
          <w:ilvl w:val="0"/>
          <w:numId w:val="237"/>
        </w:numPr>
        <w:ind w:left="426"/>
        <w:jc w:val="both"/>
        <w:rPr>
          <w:rFonts w:ascii="Times New Roman" w:hAnsi="Times New Roman" w:cs="Times New Roman"/>
          <w:sz w:val="24"/>
        </w:rPr>
      </w:pPr>
      <w:r>
        <w:rPr>
          <w:rFonts w:ascii="Times New Roman" w:hAnsi="Times New Roman" w:cs="Times New Roman"/>
          <w:sz w:val="24"/>
        </w:rPr>
        <w:t xml:space="preserve">сформированность знаний о </w:t>
      </w:r>
      <w:r w:rsidRPr="00B765DE">
        <w:rPr>
          <w:rFonts w:ascii="Times New Roman" w:hAnsi="Times New Roman" w:cs="Times New Roman"/>
          <w:sz w:val="24"/>
        </w:rPr>
        <w:t>механизм</w:t>
      </w:r>
      <w:r>
        <w:rPr>
          <w:rFonts w:ascii="Times New Roman" w:hAnsi="Times New Roman" w:cs="Times New Roman"/>
          <w:sz w:val="24"/>
        </w:rPr>
        <w:t>ах</w:t>
      </w:r>
      <w:r w:rsidRPr="00B765DE">
        <w:rPr>
          <w:rFonts w:ascii="Times New Roman" w:hAnsi="Times New Roman" w:cs="Times New Roman"/>
          <w:sz w:val="24"/>
        </w:rPr>
        <w:t xml:space="preserve"> и услови</w:t>
      </w:r>
      <w:r>
        <w:rPr>
          <w:rFonts w:ascii="Times New Roman" w:hAnsi="Times New Roman" w:cs="Times New Roman"/>
          <w:sz w:val="24"/>
        </w:rPr>
        <w:t>ях</w:t>
      </w:r>
      <w:r w:rsidRPr="00B765DE">
        <w:rPr>
          <w:rFonts w:ascii="Times New Roman" w:hAnsi="Times New Roman" w:cs="Times New Roman"/>
          <w:sz w:val="24"/>
        </w:rPr>
        <w:t xml:space="preserve"> адаптации в </w:t>
      </w:r>
      <w:r>
        <w:rPr>
          <w:rFonts w:ascii="Times New Roman" w:hAnsi="Times New Roman" w:cs="Times New Roman"/>
          <w:sz w:val="24"/>
        </w:rPr>
        <w:t xml:space="preserve">трудовом </w:t>
      </w:r>
      <w:r w:rsidRPr="00B765DE">
        <w:rPr>
          <w:rFonts w:ascii="Times New Roman" w:hAnsi="Times New Roman" w:cs="Times New Roman"/>
          <w:sz w:val="24"/>
        </w:rPr>
        <w:t>коллективе</w:t>
      </w:r>
      <w:r>
        <w:rPr>
          <w:rFonts w:ascii="Times New Roman" w:hAnsi="Times New Roman" w:cs="Times New Roman"/>
          <w:sz w:val="24"/>
        </w:rPr>
        <w:t>;</w:t>
      </w:r>
    </w:p>
    <w:p w:rsidR="0070383E" w:rsidRDefault="0070383E" w:rsidP="0085720F">
      <w:pPr>
        <w:pStyle w:val="af3"/>
        <w:numPr>
          <w:ilvl w:val="0"/>
          <w:numId w:val="237"/>
        </w:numPr>
        <w:ind w:left="426"/>
        <w:jc w:val="both"/>
        <w:rPr>
          <w:rFonts w:ascii="Times New Roman" w:hAnsi="Times New Roman" w:cs="Times New Roman"/>
          <w:sz w:val="24"/>
        </w:rPr>
      </w:pPr>
      <w:r>
        <w:rPr>
          <w:rFonts w:ascii="Times New Roman" w:hAnsi="Times New Roman" w:cs="Times New Roman"/>
          <w:sz w:val="24"/>
        </w:rPr>
        <w:t>сформированность представлений о нормативных требованиях к организации труда.</w:t>
      </w:r>
    </w:p>
    <w:p w:rsidR="005E21FB" w:rsidRPr="00A17AAC" w:rsidRDefault="005E21FB" w:rsidP="008064A6">
      <w:pPr>
        <w:autoSpaceDE w:val="0"/>
        <w:autoSpaceDN w:val="0"/>
        <w:adjustRightInd w:val="0"/>
        <w:spacing w:after="0" w:line="240" w:lineRule="auto"/>
        <w:ind w:left="426"/>
        <w:jc w:val="both"/>
        <w:rPr>
          <w:rFonts w:ascii="Times New Roman" w:hAnsi="Times New Roman" w:cs="Times New Roman"/>
          <w:b/>
          <w:sz w:val="24"/>
          <w:szCs w:val="24"/>
          <w:highlight w:val="yellow"/>
          <w:lang w:eastAsia="en-US"/>
        </w:rPr>
      </w:pPr>
    </w:p>
    <w:p w:rsidR="008064A6" w:rsidRPr="001C2ACE" w:rsidRDefault="008064A6" w:rsidP="001C2ACE">
      <w:pPr>
        <w:keepNext/>
        <w:autoSpaceDE w:val="0"/>
        <w:autoSpaceDN w:val="0"/>
        <w:spacing w:after="0" w:line="240" w:lineRule="auto"/>
        <w:jc w:val="both"/>
        <w:outlineLvl w:val="0"/>
        <w:rPr>
          <w:rFonts w:ascii="Times New Roman" w:eastAsia="Times New Roman" w:hAnsi="Times New Roman" w:cs="Times New Roman"/>
          <w:b/>
          <w:sz w:val="24"/>
          <w:szCs w:val="24"/>
        </w:rPr>
      </w:pPr>
      <w:r w:rsidRPr="001C2ACE">
        <w:rPr>
          <w:rFonts w:ascii="Times New Roman" w:eastAsia="Times New Roman" w:hAnsi="Times New Roman" w:cs="Times New Roman"/>
          <w:b/>
          <w:sz w:val="24"/>
          <w:szCs w:val="24"/>
        </w:rPr>
        <w:t xml:space="preserve">Тематический план </w:t>
      </w:r>
      <w:r w:rsidR="001C2ACE" w:rsidRPr="001C2ACE">
        <w:rPr>
          <w:rFonts w:ascii="Times New Roman" w:hAnsi="Times New Roman" w:cs="Times New Roman"/>
          <w:sz w:val="24"/>
          <w:szCs w:val="24"/>
        </w:rPr>
        <w:t xml:space="preserve">учебной дисциплины </w:t>
      </w:r>
      <w:r w:rsidR="001C2ACE" w:rsidRPr="001C2ACE">
        <w:rPr>
          <w:rFonts w:ascii="Times New Roman" w:hAnsi="Times New Roman" w:cs="Times New Roman"/>
          <w:b/>
          <w:sz w:val="24"/>
          <w:szCs w:val="24"/>
          <w:lang w:eastAsia="en-US"/>
        </w:rPr>
        <w:t xml:space="preserve">УП.14 Введение в профессию </w:t>
      </w:r>
      <w:r w:rsidR="001C2ACE" w:rsidRPr="001C2ACE">
        <w:rPr>
          <w:rFonts w:ascii="Times New Roman" w:hAnsi="Times New Roman" w:cs="Times New Roman"/>
          <w:sz w:val="24"/>
          <w:szCs w:val="24"/>
          <w:lang w:eastAsia="en-US"/>
        </w:rPr>
        <w:t>раздела</w:t>
      </w:r>
      <w:r w:rsidR="001C2ACE" w:rsidRPr="001C2ACE">
        <w:rPr>
          <w:rFonts w:ascii="Times New Roman" w:hAnsi="Times New Roman" w:cs="Times New Roman"/>
          <w:b/>
          <w:sz w:val="24"/>
          <w:szCs w:val="24"/>
          <w:lang w:eastAsia="en-US"/>
        </w:rPr>
        <w:t xml:space="preserve"> </w:t>
      </w:r>
      <w:r w:rsidR="001C2ACE" w:rsidRPr="001C2ACE">
        <w:rPr>
          <w:rFonts w:ascii="Times New Roman" w:eastAsia="Times New Roman" w:hAnsi="Times New Roman" w:cs="Times New Roman"/>
          <w:b/>
          <w:color w:val="000000"/>
          <w:sz w:val="24"/>
          <w:szCs w:val="24"/>
        </w:rPr>
        <w:t>«</w:t>
      </w:r>
      <w:r w:rsidR="001C2ACE" w:rsidRPr="001C2ACE">
        <w:rPr>
          <w:rFonts w:ascii="Times New Roman" w:hAnsi="Times New Roman" w:cs="Times New Roman"/>
          <w:b/>
          <w:sz w:val="24"/>
          <w:szCs w:val="24"/>
        </w:rPr>
        <w:t>Эффективное поведение на рынке труда</w:t>
      </w:r>
      <w:r w:rsidR="001C2ACE" w:rsidRPr="001C2ACE">
        <w:rPr>
          <w:rFonts w:ascii="Times New Roman" w:eastAsia="Times New Roman" w:hAnsi="Times New Roman" w:cs="Times New Roman"/>
          <w:b/>
          <w:color w:val="000000"/>
          <w:sz w:val="24"/>
          <w:szCs w:val="24"/>
        </w:rPr>
        <w:t>»</w:t>
      </w:r>
      <w:r w:rsidR="001C2ACE" w:rsidRPr="001C2ACE">
        <w:rPr>
          <w:rFonts w:ascii="Times New Roman" w:eastAsia="Times New Roman" w:hAnsi="Times New Roman" w:cs="Times New Roman"/>
          <w:color w:val="000000"/>
          <w:sz w:val="24"/>
          <w:szCs w:val="24"/>
        </w:rPr>
        <w:t xml:space="preserve"> </w:t>
      </w:r>
    </w:p>
    <w:p w:rsidR="008064A6" w:rsidRPr="0000756D" w:rsidRDefault="008064A6" w:rsidP="008064A6">
      <w:pPr>
        <w:keepNext/>
        <w:autoSpaceDE w:val="0"/>
        <w:autoSpaceDN w:val="0"/>
        <w:spacing w:after="0" w:line="240" w:lineRule="auto"/>
        <w:jc w:val="center"/>
        <w:outlineLvl w:val="0"/>
        <w:rPr>
          <w:rFonts w:ascii="Times New Roman" w:eastAsia="Times New Roman" w:hAnsi="Times New Roman" w:cs="Times New Roman"/>
          <w:b/>
          <w:sz w:val="24"/>
          <w:szCs w:val="24"/>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2410"/>
        <w:gridCol w:w="1843"/>
        <w:gridCol w:w="1276"/>
        <w:gridCol w:w="850"/>
        <w:gridCol w:w="992"/>
        <w:gridCol w:w="1134"/>
      </w:tblGrid>
      <w:tr w:rsidR="008064A6" w:rsidRPr="0000756D" w:rsidTr="008064A6">
        <w:tc>
          <w:tcPr>
            <w:tcW w:w="992" w:type="dxa"/>
            <w:vMerge w:val="restart"/>
          </w:tcPr>
          <w:p w:rsidR="008064A6" w:rsidRPr="0000756D" w:rsidRDefault="008064A6" w:rsidP="008064A6">
            <w:pPr>
              <w:spacing w:after="0" w:line="240" w:lineRule="auto"/>
              <w:jc w:val="center"/>
              <w:rPr>
                <w:rFonts w:ascii="Times New Roman" w:eastAsia="Times New Roman" w:hAnsi="Times New Roman" w:cs="Times New Roman"/>
                <w:sz w:val="24"/>
                <w:szCs w:val="24"/>
              </w:rPr>
            </w:pPr>
            <w:r w:rsidRPr="0000756D">
              <w:rPr>
                <w:rFonts w:ascii="Times New Roman" w:eastAsia="Times New Roman" w:hAnsi="Times New Roman" w:cs="Times New Roman"/>
                <w:sz w:val="24"/>
                <w:szCs w:val="24"/>
              </w:rPr>
              <w:t>№</w:t>
            </w:r>
          </w:p>
        </w:tc>
        <w:tc>
          <w:tcPr>
            <w:tcW w:w="2410" w:type="dxa"/>
            <w:vMerge w:val="restart"/>
          </w:tcPr>
          <w:p w:rsidR="008064A6" w:rsidRPr="0000756D" w:rsidRDefault="008064A6" w:rsidP="008064A6">
            <w:pPr>
              <w:spacing w:after="0" w:line="240" w:lineRule="auto"/>
              <w:rPr>
                <w:rFonts w:ascii="Times New Roman" w:eastAsia="Times New Roman" w:hAnsi="Times New Roman" w:cs="Times New Roman"/>
                <w:sz w:val="24"/>
                <w:szCs w:val="24"/>
              </w:rPr>
            </w:pPr>
            <w:r w:rsidRPr="0000756D">
              <w:rPr>
                <w:rFonts w:ascii="Times New Roman" w:eastAsia="Times New Roman" w:hAnsi="Times New Roman" w:cs="Times New Roman"/>
                <w:b/>
                <w:bCs/>
              </w:rPr>
              <w:t>Наименование разделов и тем</w:t>
            </w:r>
          </w:p>
        </w:tc>
        <w:tc>
          <w:tcPr>
            <w:tcW w:w="1843" w:type="dxa"/>
            <w:vMerge w:val="restart"/>
          </w:tcPr>
          <w:p w:rsidR="008064A6" w:rsidRPr="0000756D" w:rsidRDefault="008064A6" w:rsidP="008064A6">
            <w:pPr>
              <w:spacing w:after="0" w:line="240" w:lineRule="auto"/>
              <w:jc w:val="center"/>
              <w:rPr>
                <w:rFonts w:ascii="Times New Roman" w:eastAsia="Times New Roman" w:hAnsi="Times New Roman" w:cs="Times New Roman"/>
                <w:sz w:val="24"/>
                <w:szCs w:val="24"/>
              </w:rPr>
            </w:pPr>
            <w:r w:rsidRPr="0000756D">
              <w:rPr>
                <w:rFonts w:ascii="Times New Roman" w:eastAsia="Times New Roman" w:hAnsi="Times New Roman" w:cs="Times New Roman"/>
                <w:b/>
                <w:bCs/>
              </w:rPr>
              <w:t>Максимальная учебная нагрузка</w:t>
            </w:r>
          </w:p>
        </w:tc>
        <w:tc>
          <w:tcPr>
            <w:tcW w:w="1276" w:type="dxa"/>
            <w:vMerge w:val="restart"/>
          </w:tcPr>
          <w:p w:rsidR="008064A6" w:rsidRPr="0000756D" w:rsidRDefault="008064A6" w:rsidP="008064A6">
            <w:pPr>
              <w:spacing w:after="0" w:line="240" w:lineRule="auto"/>
              <w:jc w:val="center"/>
              <w:rPr>
                <w:rFonts w:ascii="Times New Roman" w:eastAsia="Times New Roman" w:hAnsi="Times New Roman" w:cs="Times New Roman"/>
                <w:b/>
                <w:sz w:val="24"/>
                <w:szCs w:val="24"/>
              </w:rPr>
            </w:pPr>
            <w:r w:rsidRPr="0000756D">
              <w:rPr>
                <w:rFonts w:ascii="Times New Roman" w:eastAsia="Times New Roman" w:hAnsi="Times New Roman" w:cs="Times New Roman"/>
                <w:b/>
                <w:sz w:val="24"/>
                <w:szCs w:val="24"/>
              </w:rPr>
              <w:t>ВСР</w:t>
            </w:r>
          </w:p>
        </w:tc>
        <w:tc>
          <w:tcPr>
            <w:tcW w:w="2976" w:type="dxa"/>
            <w:gridSpan w:val="3"/>
          </w:tcPr>
          <w:p w:rsidR="008064A6" w:rsidRPr="0000756D" w:rsidRDefault="008064A6" w:rsidP="008064A6">
            <w:pPr>
              <w:spacing w:after="0" w:line="240" w:lineRule="auto"/>
              <w:jc w:val="center"/>
              <w:rPr>
                <w:rFonts w:ascii="Times New Roman" w:eastAsia="Times New Roman" w:hAnsi="Times New Roman" w:cs="Times New Roman"/>
                <w:sz w:val="24"/>
                <w:szCs w:val="24"/>
              </w:rPr>
            </w:pPr>
            <w:r w:rsidRPr="0000756D">
              <w:rPr>
                <w:rFonts w:ascii="Times New Roman" w:eastAsia="Times New Roman" w:hAnsi="Times New Roman" w:cs="Times New Roman"/>
                <w:sz w:val="24"/>
                <w:szCs w:val="24"/>
              </w:rPr>
              <w:t>Аудиторные занятия</w:t>
            </w:r>
          </w:p>
        </w:tc>
      </w:tr>
      <w:tr w:rsidR="008064A6" w:rsidRPr="0000756D" w:rsidTr="008064A6">
        <w:tc>
          <w:tcPr>
            <w:tcW w:w="992" w:type="dxa"/>
            <w:vMerge/>
          </w:tcPr>
          <w:p w:rsidR="008064A6" w:rsidRPr="0000756D" w:rsidRDefault="008064A6" w:rsidP="008064A6">
            <w:pPr>
              <w:spacing w:after="0" w:line="240" w:lineRule="auto"/>
              <w:jc w:val="center"/>
              <w:rPr>
                <w:rFonts w:ascii="Times New Roman" w:eastAsia="Times New Roman" w:hAnsi="Times New Roman" w:cs="Times New Roman"/>
                <w:sz w:val="24"/>
                <w:szCs w:val="24"/>
              </w:rPr>
            </w:pPr>
          </w:p>
        </w:tc>
        <w:tc>
          <w:tcPr>
            <w:tcW w:w="2410" w:type="dxa"/>
            <w:vMerge/>
          </w:tcPr>
          <w:p w:rsidR="008064A6" w:rsidRPr="0000756D" w:rsidRDefault="008064A6" w:rsidP="008064A6">
            <w:pPr>
              <w:spacing w:after="0" w:line="240" w:lineRule="auto"/>
              <w:rPr>
                <w:rFonts w:ascii="Times New Roman" w:eastAsia="Times New Roman" w:hAnsi="Times New Roman" w:cs="Times New Roman"/>
                <w:sz w:val="24"/>
                <w:szCs w:val="24"/>
              </w:rPr>
            </w:pPr>
          </w:p>
        </w:tc>
        <w:tc>
          <w:tcPr>
            <w:tcW w:w="1843" w:type="dxa"/>
            <w:vMerge/>
          </w:tcPr>
          <w:p w:rsidR="008064A6" w:rsidRPr="0000756D" w:rsidRDefault="008064A6" w:rsidP="008064A6">
            <w:pPr>
              <w:spacing w:after="0" w:line="240" w:lineRule="auto"/>
              <w:rPr>
                <w:rFonts w:ascii="Times New Roman" w:eastAsia="Times New Roman" w:hAnsi="Times New Roman" w:cs="Times New Roman"/>
                <w:sz w:val="24"/>
                <w:szCs w:val="24"/>
              </w:rPr>
            </w:pPr>
          </w:p>
        </w:tc>
        <w:tc>
          <w:tcPr>
            <w:tcW w:w="1276" w:type="dxa"/>
            <w:vMerge/>
          </w:tcPr>
          <w:p w:rsidR="008064A6" w:rsidRPr="0000756D" w:rsidRDefault="008064A6" w:rsidP="008064A6">
            <w:pPr>
              <w:spacing w:after="0" w:line="240" w:lineRule="auto"/>
              <w:rPr>
                <w:rFonts w:ascii="Times New Roman" w:eastAsia="Times New Roman" w:hAnsi="Times New Roman" w:cs="Times New Roman"/>
                <w:sz w:val="24"/>
                <w:szCs w:val="24"/>
              </w:rPr>
            </w:pPr>
          </w:p>
        </w:tc>
        <w:tc>
          <w:tcPr>
            <w:tcW w:w="850" w:type="dxa"/>
            <w:vMerge w:val="restart"/>
          </w:tcPr>
          <w:p w:rsidR="008064A6" w:rsidRPr="0000756D" w:rsidRDefault="008064A6" w:rsidP="008064A6">
            <w:pPr>
              <w:spacing w:after="0" w:line="240" w:lineRule="auto"/>
              <w:jc w:val="center"/>
              <w:rPr>
                <w:rFonts w:ascii="Times New Roman" w:eastAsia="Times New Roman" w:hAnsi="Times New Roman" w:cs="Times New Roman"/>
                <w:sz w:val="24"/>
                <w:szCs w:val="24"/>
              </w:rPr>
            </w:pPr>
            <w:r w:rsidRPr="0000756D">
              <w:rPr>
                <w:rFonts w:ascii="Times New Roman" w:eastAsia="Times New Roman" w:hAnsi="Times New Roman" w:cs="Times New Roman"/>
                <w:sz w:val="24"/>
                <w:szCs w:val="24"/>
              </w:rPr>
              <w:t>Всего</w:t>
            </w:r>
          </w:p>
        </w:tc>
        <w:tc>
          <w:tcPr>
            <w:tcW w:w="2126" w:type="dxa"/>
            <w:gridSpan w:val="2"/>
          </w:tcPr>
          <w:p w:rsidR="008064A6" w:rsidRPr="0000756D" w:rsidRDefault="008064A6" w:rsidP="008064A6">
            <w:pPr>
              <w:spacing w:after="0" w:line="240" w:lineRule="auto"/>
              <w:jc w:val="center"/>
              <w:rPr>
                <w:rFonts w:ascii="Times New Roman" w:eastAsia="Times New Roman" w:hAnsi="Times New Roman" w:cs="Times New Roman"/>
                <w:sz w:val="24"/>
                <w:szCs w:val="24"/>
              </w:rPr>
            </w:pPr>
            <w:r w:rsidRPr="0000756D">
              <w:rPr>
                <w:rFonts w:ascii="Times New Roman" w:eastAsia="Times New Roman" w:hAnsi="Times New Roman" w:cs="Times New Roman"/>
                <w:sz w:val="24"/>
                <w:szCs w:val="24"/>
              </w:rPr>
              <w:t>из них</w:t>
            </w:r>
          </w:p>
        </w:tc>
      </w:tr>
      <w:tr w:rsidR="008064A6" w:rsidRPr="0000756D" w:rsidTr="008064A6">
        <w:tc>
          <w:tcPr>
            <w:tcW w:w="992" w:type="dxa"/>
            <w:vMerge/>
          </w:tcPr>
          <w:p w:rsidR="008064A6" w:rsidRPr="0000756D" w:rsidRDefault="008064A6" w:rsidP="008064A6">
            <w:pPr>
              <w:spacing w:after="0" w:line="240" w:lineRule="auto"/>
              <w:jc w:val="center"/>
              <w:rPr>
                <w:rFonts w:ascii="Times New Roman" w:eastAsia="Times New Roman" w:hAnsi="Times New Roman" w:cs="Times New Roman"/>
                <w:sz w:val="24"/>
                <w:szCs w:val="24"/>
              </w:rPr>
            </w:pPr>
          </w:p>
        </w:tc>
        <w:tc>
          <w:tcPr>
            <w:tcW w:w="2410" w:type="dxa"/>
            <w:vMerge/>
          </w:tcPr>
          <w:p w:rsidR="008064A6" w:rsidRPr="0000756D" w:rsidRDefault="008064A6" w:rsidP="008064A6">
            <w:pPr>
              <w:spacing w:after="0" w:line="240" w:lineRule="auto"/>
              <w:rPr>
                <w:rFonts w:ascii="Times New Roman" w:eastAsia="Times New Roman" w:hAnsi="Times New Roman" w:cs="Times New Roman"/>
                <w:sz w:val="24"/>
                <w:szCs w:val="24"/>
              </w:rPr>
            </w:pPr>
          </w:p>
        </w:tc>
        <w:tc>
          <w:tcPr>
            <w:tcW w:w="1843" w:type="dxa"/>
            <w:vMerge/>
          </w:tcPr>
          <w:p w:rsidR="008064A6" w:rsidRPr="0000756D" w:rsidRDefault="008064A6" w:rsidP="008064A6">
            <w:pPr>
              <w:spacing w:after="0" w:line="240" w:lineRule="auto"/>
              <w:rPr>
                <w:rFonts w:ascii="Times New Roman" w:eastAsia="Times New Roman" w:hAnsi="Times New Roman" w:cs="Times New Roman"/>
                <w:sz w:val="24"/>
                <w:szCs w:val="24"/>
              </w:rPr>
            </w:pPr>
          </w:p>
        </w:tc>
        <w:tc>
          <w:tcPr>
            <w:tcW w:w="1276" w:type="dxa"/>
            <w:vMerge/>
          </w:tcPr>
          <w:p w:rsidR="008064A6" w:rsidRPr="0000756D" w:rsidRDefault="008064A6" w:rsidP="008064A6">
            <w:pPr>
              <w:spacing w:after="0" w:line="240" w:lineRule="auto"/>
              <w:rPr>
                <w:rFonts w:ascii="Times New Roman" w:eastAsia="Times New Roman" w:hAnsi="Times New Roman" w:cs="Times New Roman"/>
                <w:sz w:val="24"/>
                <w:szCs w:val="24"/>
              </w:rPr>
            </w:pPr>
          </w:p>
        </w:tc>
        <w:tc>
          <w:tcPr>
            <w:tcW w:w="850" w:type="dxa"/>
            <w:vMerge/>
          </w:tcPr>
          <w:p w:rsidR="008064A6" w:rsidRPr="0000756D" w:rsidRDefault="008064A6" w:rsidP="008064A6">
            <w:pPr>
              <w:spacing w:after="0" w:line="240" w:lineRule="auto"/>
              <w:jc w:val="center"/>
              <w:rPr>
                <w:rFonts w:ascii="Times New Roman" w:eastAsia="Times New Roman" w:hAnsi="Times New Roman" w:cs="Times New Roman"/>
                <w:sz w:val="24"/>
                <w:szCs w:val="24"/>
              </w:rPr>
            </w:pPr>
          </w:p>
        </w:tc>
        <w:tc>
          <w:tcPr>
            <w:tcW w:w="992" w:type="dxa"/>
          </w:tcPr>
          <w:p w:rsidR="008064A6" w:rsidRPr="0000756D" w:rsidRDefault="008064A6" w:rsidP="008064A6">
            <w:pPr>
              <w:spacing w:after="0" w:line="240" w:lineRule="auto"/>
              <w:jc w:val="center"/>
              <w:rPr>
                <w:rFonts w:ascii="Times New Roman" w:eastAsia="Times New Roman" w:hAnsi="Times New Roman" w:cs="Times New Roman"/>
                <w:sz w:val="24"/>
                <w:szCs w:val="24"/>
              </w:rPr>
            </w:pPr>
            <w:r w:rsidRPr="0000756D">
              <w:rPr>
                <w:rFonts w:ascii="Times New Roman" w:eastAsia="Times New Roman" w:hAnsi="Times New Roman" w:cs="Times New Roman"/>
                <w:sz w:val="24"/>
                <w:szCs w:val="24"/>
              </w:rPr>
              <w:t>Практические</w:t>
            </w:r>
          </w:p>
        </w:tc>
        <w:tc>
          <w:tcPr>
            <w:tcW w:w="1134" w:type="dxa"/>
          </w:tcPr>
          <w:p w:rsidR="008064A6" w:rsidRPr="0000756D" w:rsidRDefault="008064A6" w:rsidP="008064A6">
            <w:pPr>
              <w:spacing w:after="0" w:line="240" w:lineRule="auto"/>
              <w:jc w:val="center"/>
              <w:rPr>
                <w:rFonts w:ascii="Times New Roman" w:eastAsia="Times New Roman" w:hAnsi="Times New Roman" w:cs="Times New Roman"/>
                <w:sz w:val="24"/>
                <w:szCs w:val="24"/>
              </w:rPr>
            </w:pPr>
            <w:r w:rsidRPr="0000756D">
              <w:rPr>
                <w:rFonts w:ascii="Times New Roman" w:eastAsia="Times New Roman" w:hAnsi="Times New Roman" w:cs="Times New Roman"/>
                <w:sz w:val="24"/>
                <w:szCs w:val="24"/>
              </w:rPr>
              <w:t>Лабораторные</w:t>
            </w:r>
          </w:p>
        </w:tc>
      </w:tr>
      <w:tr w:rsidR="008064A6" w:rsidRPr="0000756D" w:rsidTr="008064A6">
        <w:tc>
          <w:tcPr>
            <w:tcW w:w="992" w:type="dxa"/>
          </w:tcPr>
          <w:p w:rsidR="008064A6" w:rsidRPr="0000756D" w:rsidRDefault="008064A6" w:rsidP="008064A6">
            <w:pPr>
              <w:spacing w:after="0" w:line="240" w:lineRule="auto"/>
              <w:jc w:val="center"/>
              <w:rPr>
                <w:rFonts w:ascii="Times New Roman" w:eastAsia="Times New Roman" w:hAnsi="Times New Roman" w:cs="Times New Roman"/>
                <w:sz w:val="24"/>
                <w:szCs w:val="24"/>
              </w:rPr>
            </w:pPr>
            <w:r w:rsidRPr="0000756D">
              <w:rPr>
                <w:rFonts w:ascii="Times New Roman" w:eastAsia="Times New Roman" w:hAnsi="Times New Roman" w:cs="Times New Roman"/>
                <w:sz w:val="24"/>
                <w:szCs w:val="24"/>
              </w:rPr>
              <w:t>1.</w:t>
            </w:r>
          </w:p>
        </w:tc>
        <w:tc>
          <w:tcPr>
            <w:tcW w:w="2410" w:type="dxa"/>
          </w:tcPr>
          <w:p w:rsidR="008064A6" w:rsidRPr="0000756D" w:rsidRDefault="008064A6" w:rsidP="008064A6">
            <w:pPr>
              <w:spacing w:after="0" w:line="240" w:lineRule="auto"/>
              <w:jc w:val="both"/>
              <w:rPr>
                <w:rFonts w:ascii="Times New Roman" w:eastAsia="Times New Roman" w:hAnsi="Times New Roman" w:cs="Times New Roman"/>
                <w:sz w:val="24"/>
                <w:szCs w:val="24"/>
              </w:rPr>
            </w:pPr>
            <w:r w:rsidRPr="002D29B0">
              <w:rPr>
                <w:rFonts w:ascii="Times New Roman" w:eastAsia="Times New Roman" w:hAnsi="Times New Roman" w:cs="Times New Roman"/>
                <w:bCs/>
                <w:sz w:val="24"/>
                <w:szCs w:val="24"/>
              </w:rPr>
              <w:t>Современный рынок труда и рынок образовательных услуг региона.</w:t>
            </w:r>
          </w:p>
        </w:tc>
        <w:tc>
          <w:tcPr>
            <w:tcW w:w="1843" w:type="dxa"/>
          </w:tcPr>
          <w:p w:rsidR="008064A6" w:rsidRPr="0000756D" w:rsidRDefault="008064A6" w:rsidP="008064A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276" w:type="dxa"/>
          </w:tcPr>
          <w:p w:rsidR="008064A6" w:rsidRPr="0000756D" w:rsidRDefault="008064A6" w:rsidP="008064A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50" w:type="dxa"/>
          </w:tcPr>
          <w:p w:rsidR="008064A6" w:rsidRPr="0000756D" w:rsidRDefault="008064A6" w:rsidP="008064A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92" w:type="dxa"/>
          </w:tcPr>
          <w:p w:rsidR="008064A6" w:rsidRPr="0000756D" w:rsidRDefault="008064A6" w:rsidP="008064A6">
            <w:pPr>
              <w:spacing w:after="0" w:line="240" w:lineRule="auto"/>
              <w:jc w:val="center"/>
              <w:rPr>
                <w:rFonts w:ascii="Times New Roman" w:eastAsia="Times New Roman" w:hAnsi="Times New Roman" w:cs="Times New Roman"/>
                <w:sz w:val="24"/>
                <w:szCs w:val="24"/>
              </w:rPr>
            </w:pPr>
          </w:p>
        </w:tc>
        <w:tc>
          <w:tcPr>
            <w:tcW w:w="1134" w:type="dxa"/>
          </w:tcPr>
          <w:p w:rsidR="008064A6" w:rsidRPr="0000756D" w:rsidRDefault="008064A6" w:rsidP="008064A6">
            <w:pPr>
              <w:spacing w:after="0" w:line="240" w:lineRule="auto"/>
              <w:jc w:val="center"/>
              <w:rPr>
                <w:rFonts w:ascii="Times New Roman" w:eastAsia="Times New Roman" w:hAnsi="Times New Roman" w:cs="Times New Roman"/>
                <w:sz w:val="24"/>
                <w:szCs w:val="24"/>
              </w:rPr>
            </w:pPr>
          </w:p>
        </w:tc>
      </w:tr>
      <w:tr w:rsidR="008064A6" w:rsidRPr="0000756D" w:rsidTr="008064A6">
        <w:tc>
          <w:tcPr>
            <w:tcW w:w="992" w:type="dxa"/>
          </w:tcPr>
          <w:p w:rsidR="008064A6" w:rsidRPr="0000756D" w:rsidRDefault="008064A6" w:rsidP="008064A6">
            <w:pPr>
              <w:spacing w:after="0" w:line="240" w:lineRule="auto"/>
              <w:jc w:val="center"/>
              <w:rPr>
                <w:rFonts w:ascii="Times New Roman" w:eastAsia="Times New Roman" w:hAnsi="Times New Roman" w:cs="Times New Roman"/>
                <w:sz w:val="24"/>
                <w:szCs w:val="24"/>
              </w:rPr>
            </w:pPr>
            <w:r w:rsidRPr="0000756D">
              <w:rPr>
                <w:rFonts w:ascii="Times New Roman" w:eastAsia="Times New Roman" w:hAnsi="Times New Roman" w:cs="Times New Roman"/>
                <w:sz w:val="24"/>
                <w:szCs w:val="24"/>
              </w:rPr>
              <w:t>2.</w:t>
            </w:r>
          </w:p>
        </w:tc>
        <w:tc>
          <w:tcPr>
            <w:tcW w:w="2410" w:type="dxa"/>
          </w:tcPr>
          <w:p w:rsidR="008064A6" w:rsidRPr="0000756D" w:rsidRDefault="008064A6" w:rsidP="008064A6">
            <w:pPr>
              <w:spacing w:after="0" w:line="240" w:lineRule="auto"/>
              <w:jc w:val="both"/>
              <w:rPr>
                <w:rFonts w:ascii="Times New Roman" w:eastAsia="Times New Roman" w:hAnsi="Times New Roman" w:cs="Times New Roman"/>
                <w:sz w:val="24"/>
                <w:szCs w:val="24"/>
              </w:rPr>
            </w:pPr>
            <w:r w:rsidRPr="002D29B0">
              <w:rPr>
                <w:rFonts w:ascii="Times New Roman" w:eastAsia="Times New Roman" w:hAnsi="Times New Roman" w:cs="Times New Roman"/>
                <w:sz w:val="24"/>
                <w:szCs w:val="24"/>
              </w:rPr>
              <w:t>Нормативно правовая база трудоустройства и занятости населения.</w:t>
            </w:r>
          </w:p>
        </w:tc>
        <w:tc>
          <w:tcPr>
            <w:tcW w:w="1843" w:type="dxa"/>
          </w:tcPr>
          <w:p w:rsidR="008064A6" w:rsidRDefault="008064A6" w:rsidP="008064A6">
            <w:pPr>
              <w:spacing w:after="0" w:line="240" w:lineRule="auto"/>
              <w:jc w:val="center"/>
              <w:rPr>
                <w:rFonts w:ascii="Times New Roman" w:eastAsia="Times New Roman" w:hAnsi="Times New Roman" w:cs="Times New Roman"/>
                <w:sz w:val="24"/>
                <w:szCs w:val="24"/>
              </w:rPr>
            </w:pPr>
          </w:p>
          <w:p w:rsidR="008064A6" w:rsidRPr="0000756D" w:rsidRDefault="008064A6" w:rsidP="008064A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276" w:type="dxa"/>
          </w:tcPr>
          <w:p w:rsidR="008064A6" w:rsidRDefault="008064A6" w:rsidP="008064A6">
            <w:pPr>
              <w:spacing w:after="0" w:line="240" w:lineRule="auto"/>
              <w:jc w:val="center"/>
              <w:rPr>
                <w:rFonts w:ascii="Times New Roman" w:eastAsia="Times New Roman" w:hAnsi="Times New Roman" w:cs="Times New Roman"/>
                <w:sz w:val="24"/>
                <w:szCs w:val="24"/>
              </w:rPr>
            </w:pPr>
          </w:p>
          <w:p w:rsidR="008064A6" w:rsidRPr="0000756D" w:rsidRDefault="008064A6" w:rsidP="008064A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50" w:type="dxa"/>
          </w:tcPr>
          <w:p w:rsidR="008064A6" w:rsidRDefault="008064A6" w:rsidP="008064A6">
            <w:pPr>
              <w:spacing w:after="0" w:line="240" w:lineRule="auto"/>
              <w:jc w:val="center"/>
              <w:rPr>
                <w:rFonts w:ascii="Times New Roman" w:eastAsia="Times New Roman" w:hAnsi="Times New Roman" w:cs="Times New Roman"/>
                <w:sz w:val="24"/>
                <w:szCs w:val="24"/>
              </w:rPr>
            </w:pPr>
          </w:p>
          <w:p w:rsidR="008064A6" w:rsidRPr="0000756D" w:rsidRDefault="008064A6" w:rsidP="008064A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992" w:type="dxa"/>
          </w:tcPr>
          <w:p w:rsidR="008064A6" w:rsidRDefault="008064A6" w:rsidP="008064A6">
            <w:pPr>
              <w:spacing w:after="0" w:line="240" w:lineRule="auto"/>
              <w:jc w:val="center"/>
              <w:rPr>
                <w:rFonts w:ascii="Times New Roman" w:eastAsia="Times New Roman" w:hAnsi="Times New Roman" w:cs="Times New Roman"/>
                <w:sz w:val="24"/>
                <w:szCs w:val="24"/>
              </w:rPr>
            </w:pPr>
          </w:p>
          <w:p w:rsidR="008064A6" w:rsidRPr="0000756D" w:rsidRDefault="008064A6" w:rsidP="008064A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34" w:type="dxa"/>
          </w:tcPr>
          <w:p w:rsidR="008064A6" w:rsidRPr="0000756D" w:rsidRDefault="008064A6" w:rsidP="008064A6">
            <w:pPr>
              <w:spacing w:after="0" w:line="240" w:lineRule="auto"/>
              <w:jc w:val="center"/>
              <w:rPr>
                <w:rFonts w:ascii="Times New Roman" w:eastAsia="Times New Roman" w:hAnsi="Times New Roman" w:cs="Times New Roman"/>
                <w:sz w:val="24"/>
                <w:szCs w:val="24"/>
              </w:rPr>
            </w:pPr>
          </w:p>
        </w:tc>
      </w:tr>
      <w:tr w:rsidR="008064A6" w:rsidRPr="0000756D" w:rsidTr="008064A6">
        <w:tc>
          <w:tcPr>
            <w:tcW w:w="992" w:type="dxa"/>
          </w:tcPr>
          <w:p w:rsidR="008064A6" w:rsidRPr="0000756D" w:rsidRDefault="008064A6" w:rsidP="008064A6">
            <w:pPr>
              <w:spacing w:after="0" w:line="240" w:lineRule="auto"/>
              <w:jc w:val="center"/>
              <w:rPr>
                <w:rFonts w:ascii="Times New Roman" w:eastAsia="Times New Roman" w:hAnsi="Times New Roman" w:cs="Times New Roman"/>
                <w:sz w:val="24"/>
                <w:szCs w:val="24"/>
              </w:rPr>
            </w:pPr>
            <w:r w:rsidRPr="0000756D">
              <w:rPr>
                <w:rFonts w:ascii="Times New Roman" w:eastAsia="Times New Roman" w:hAnsi="Times New Roman" w:cs="Times New Roman"/>
                <w:sz w:val="24"/>
                <w:szCs w:val="24"/>
              </w:rPr>
              <w:t>3.</w:t>
            </w:r>
          </w:p>
        </w:tc>
        <w:tc>
          <w:tcPr>
            <w:tcW w:w="2410" w:type="dxa"/>
          </w:tcPr>
          <w:p w:rsidR="008064A6" w:rsidRPr="0000756D" w:rsidRDefault="008064A6" w:rsidP="008064A6">
            <w:pPr>
              <w:spacing w:after="0" w:line="240" w:lineRule="auto"/>
              <w:ind w:right="-228"/>
              <w:jc w:val="both"/>
              <w:rPr>
                <w:rFonts w:ascii="Times New Roman" w:eastAsia="Times New Roman" w:hAnsi="Times New Roman" w:cs="Times New Roman"/>
                <w:sz w:val="24"/>
                <w:szCs w:val="24"/>
              </w:rPr>
            </w:pPr>
            <w:r w:rsidRPr="002D29B0">
              <w:rPr>
                <w:rFonts w:ascii="Times New Roman" w:eastAsia="Times New Roman" w:hAnsi="Times New Roman" w:cs="Times New Roman"/>
                <w:sz w:val="24"/>
                <w:szCs w:val="24"/>
              </w:rPr>
              <w:t>Основы делового общения</w:t>
            </w:r>
            <w:r>
              <w:rPr>
                <w:rFonts w:ascii="Times New Roman" w:eastAsia="Times New Roman" w:hAnsi="Times New Roman" w:cs="Times New Roman"/>
                <w:sz w:val="24"/>
                <w:szCs w:val="24"/>
              </w:rPr>
              <w:t>.</w:t>
            </w:r>
          </w:p>
        </w:tc>
        <w:tc>
          <w:tcPr>
            <w:tcW w:w="1843" w:type="dxa"/>
          </w:tcPr>
          <w:p w:rsidR="008064A6" w:rsidRPr="0000756D" w:rsidRDefault="008064A6" w:rsidP="008064A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276" w:type="dxa"/>
          </w:tcPr>
          <w:p w:rsidR="008064A6" w:rsidRPr="0000756D" w:rsidRDefault="008064A6" w:rsidP="008064A6">
            <w:pPr>
              <w:tabs>
                <w:tab w:val="left" w:pos="611"/>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50" w:type="dxa"/>
          </w:tcPr>
          <w:p w:rsidR="008064A6" w:rsidRDefault="008064A6" w:rsidP="008064A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p w:rsidR="008064A6" w:rsidRPr="0000756D" w:rsidRDefault="008064A6" w:rsidP="008064A6">
            <w:pPr>
              <w:spacing w:after="0" w:line="240" w:lineRule="auto"/>
              <w:jc w:val="center"/>
              <w:rPr>
                <w:rFonts w:ascii="Times New Roman" w:eastAsia="Times New Roman" w:hAnsi="Times New Roman" w:cs="Times New Roman"/>
                <w:sz w:val="24"/>
                <w:szCs w:val="24"/>
              </w:rPr>
            </w:pPr>
          </w:p>
        </w:tc>
        <w:tc>
          <w:tcPr>
            <w:tcW w:w="992" w:type="dxa"/>
          </w:tcPr>
          <w:p w:rsidR="008064A6" w:rsidRPr="0000756D" w:rsidRDefault="008064A6" w:rsidP="008064A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134" w:type="dxa"/>
          </w:tcPr>
          <w:p w:rsidR="008064A6" w:rsidRPr="0000756D" w:rsidRDefault="008064A6" w:rsidP="008064A6">
            <w:pPr>
              <w:spacing w:after="0" w:line="240" w:lineRule="auto"/>
              <w:jc w:val="center"/>
              <w:rPr>
                <w:rFonts w:ascii="Times New Roman" w:eastAsia="Times New Roman" w:hAnsi="Times New Roman" w:cs="Times New Roman"/>
                <w:sz w:val="24"/>
                <w:szCs w:val="24"/>
              </w:rPr>
            </w:pPr>
          </w:p>
        </w:tc>
      </w:tr>
      <w:tr w:rsidR="008064A6" w:rsidRPr="0000756D" w:rsidTr="008064A6">
        <w:tc>
          <w:tcPr>
            <w:tcW w:w="992" w:type="dxa"/>
          </w:tcPr>
          <w:p w:rsidR="008064A6" w:rsidRPr="0000756D" w:rsidRDefault="008064A6" w:rsidP="008064A6">
            <w:pPr>
              <w:spacing w:after="0" w:line="240" w:lineRule="auto"/>
              <w:jc w:val="center"/>
              <w:rPr>
                <w:rFonts w:ascii="Times New Roman" w:eastAsia="Times New Roman" w:hAnsi="Times New Roman" w:cs="Times New Roman"/>
                <w:sz w:val="24"/>
                <w:szCs w:val="24"/>
              </w:rPr>
            </w:pPr>
            <w:r w:rsidRPr="0000756D">
              <w:rPr>
                <w:rFonts w:ascii="Times New Roman" w:eastAsia="Times New Roman" w:hAnsi="Times New Roman" w:cs="Times New Roman"/>
                <w:sz w:val="24"/>
                <w:szCs w:val="24"/>
              </w:rPr>
              <w:t>4.</w:t>
            </w:r>
          </w:p>
        </w:tc>
        <w:tc>
          <w:tcPr>
            <w:tcW w:w="2410" w:type="dxa"/>
          </w:tcPr>
          <w:p w:rsidR="008064A6" w:rsidRPr="0000756D" w:rsidRDefault="008064A6" w:rsidP="008064A6">
            <w:pPr>
              <w:spacing w:after="0" w:line="240" w:lineRule="auto"/>
              <w:jc w:val="both"/>
              <w:rPr>
                <w:rFonts w:ascii="Times New Roman" w:eastAsia="Times New Roman" w:hAnsi="Times New Roman" w:cs="Times New Roman"/>
                <w:sz w:val="24"/>
                <w:szCs w:val="24"/>
              </w:rPr>
            </w:pPr>
            <w:r w:rsidRPr="004D1556">
              <w:rPr>
                <w:rFonts w:ascii="Times New Roman" w:eastAsia="Times New Roman" w:hAnsi="Times New Roman" w:cs="Times New Roman"/>
                <w:sz w:val="24"/>
                <w:szCs w:val="24"/>
              </w:rPr>
              <w:t>Технология трудоустройства.</w:t>
            </w:r>
          </w:p>
        </w:tc>
        <w:tc>
          <w:tcPr>
            <w:tcW w:w="1843" w:type="dxa"/>
            <w:vAlign w:val="center"/>
          </w:tcPr>
          <w:p w:rsidR="008064A6" w:rsidRDefault="008064A6" w:rsidP="008064A6">
            <w:pPr>
              <w:spacing w:after="0" w:line="240" w:lineRule="auto"/>
              <w:jc w:val="center"/>
              <w:rPr>
                <w:rFonts w:ascii="Times New Roman" w:eastAsia="Times New Roman" w:hAnsi="Times New Roman" w:cs="Times New Roman"/>
                <w:sz w:val="24"/>
                <w:szCs w:val="24"/>
              </w:rPr>
            </w:pPr>
          </w:p>
          <w:p w:rsidR="008064A6" w:rsidRPr="0000756D" w:rsidRDefault="008064A6" w:rsidP="008064A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276" w:type="dxa"/>
          </w:tcPr>
          <w:p w:rsidR="008064A6" w:rsidRDefault="008064A6" w:rsidP="008064A6">
            <w:pPr>
              <w:spacing w:after="0" w:line="240" w:lineRule="auto"/>
              <w:jc w:val="center"/>
              <w:rPr>
                <w:rFonts w:ascii="Times New Roman" w:eastAsia="Times New Roman" w:hAnsi="Times New Roman" w:cs="Times New Roman"/>
                <w:sz w:val="24"/>
                <w:szCs w:val="24"/>
              </w:rPr>
            </w:pPr>
          </w:p>
          <w:p w:rsidR="008064A6" w:rsidRPr="0000756D" w:rsidRDefault="008064A6" w:rsidP="008064A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850" w:type="dxa"/>
            <w:vAlign w:val="center"/>
          </w:tcPr>
          <w:p w:rsidR="008064A6" w:rsidRDefault="008064A6" w:rsidP="008064A6">
            <w:pPr>
              <w:spacing w:after="0" w:line="240" w:lineRule="auto"/>
              <w:jc w:val="center"/>
              <w:rPr>
                <w:rFonts w:ascii="Times New Roman" w:eastAsia="Times New Roman" w:hAnsi="Times New Roman" w:cs="Times New Roman"/>
                <w:sz w:val="24"/>
                <w:szCs w:val="24"/>
              </w:rPr>
            </w:pPr>
          </w:p>
          <w:p w:rsidR="008064A6" w:rsidRPr="0000756D" w:rsidRDefault="008064A6" w:rsidP="008064A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992" w:type="dxa"/>
          </w:tcPr>
          <w:p w:rsidR="008064A6" w:rsidRDefault="008064A6" w:rsidP="008064A6">
            <w:pPr>
              <w:spacing w:after="0" w:line="240" w:lineRule="auto"/>
              <w:jc w:val="center"/>
              <w:rPr>
                <w:rFonts w:ascii="Times New Roman" w:eastAsia="Times New Roman" w:hAnsi="Times New Roman" w:cs="Times New Roman"/>
                <w:sz w:val="24"/>
                <w:szCs w:val="24"/>
              </w:rPr>
            </w:pPr>
          </w:p>
          <w:p w:rsidR="008064A6" w:rsidRPr="0000756D" w:rsidRDefault="008064A6" w:rsidP="008064A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134" w:type="dxa"/>
          </w:tcPr>
          <w:p w:rsidR="008064A6" w:rsidRPr="0000756D" w:rsidRDefault="008064A6" w:rsidP="008064A6">
            <w:pPr>
              <w:spacing w:after="0" w:line="240" w:lineRule="auto"/>
              <w:jc w:val="center"/>
              <w:rPr>
                <w:rFonts w:ascii="Times New Roman" w:eastAsia="Times New Roman" w:hAnsi="Times New Roman" w:cs="Times New Roman"/>
                <w:sz w:val="24"/>
                <w:szCs w:val="24"/>
              </w:rPr>
            </w:pPr>
          </w:p>
        </w:tc>
      </w:tr>
      <w:tr w:rsidR="008064A6" w:rsidRPr="0000756D" w:rsidTr="008064A6">
        <w:tc>
          <w:tcPr>
            <w:tcW w:w="992" w:type="dxa"/>
          </w:tcPr>
          <w:p w:rsidR="008064A6" w:rsidRPr="0000756D" w:rsidRDefault="008064A6" w:rsidP="008064A6">
            <w:pPr>
              <w:spacing w:after="0" w:line="240" w:lineRule="auto"/>
              <w:jc w:val="center"/>
              <w:rPr>
                <w:rFonts w:ascii="Times New Roman" w:eastAsia="Times New Roman" w:hAnsi="Times New Roman" w:cs="Times New Roman"/>
                <w:sz w:val="24"/>
                <w:szCs w:val="24"/>
              </w:rPr>
            </w:pPr>
            <w:r w:rsidRPr="0000756D">
              <w:rPr>
                <w:rFonts w:ascii="Times New Roman" w:eastAsia="Times New Roman" w:hAnsi="Times New Roman" w:cs="Times New Roman"/>
                <w:sz w:val="24"/>
                <w:szCs w:val="24"/>
              </w:rPr>
              <w:t>5.</w:t>
            </w:r>
          </w:p>
        </w:tc>
        <w:tc>
          <w:tcPr>
            <w:tcW w:w="2410" w:type="dxa"/>
          </w:tcPr>
          <w:p w:rsidR="008064A6" w:rsidRPr="0000756D" w:rsidRDefault="008064A6" w:rsidP="008064A6">
            <w:pPr>
              <w:spacing w:after="0" w:line="240" w:lineRule="auto"/>
              <w:jc w:val="both"/>
              <w:rPr>
                <w:rFonts w:ascii="Times New Roman" w:eastAsia="Times New Roman" w:hAnsi="Times New Roman" w:cs="Times New Roman"/>
                <w:sz w:val="24"/>
                <w:szCs w:val="24"/>
              </w:rPr>
            </w:pPr>
            <w:r w:rsidRPr="004D1556">
              <w:rPr>
                <w:rFonts w:ascii="Times New Roman" w:eastAsia="Calibri" w:hAnsi="Times New Roman" w:cs="Times New Roman"/>
                <w:sz w:val="24"/>
                <w:szCs w:val="28"/>
                <w:lang w:bidi="en-US"/>
              </w:rPr>
              <w:t>Планирование карьеры в организации</w:t>
            </w:r>
            <w:r>
              <w:rPr>
                <w:rFonts w:ascii="Times New Roman" w:eastAsia="Calibri" w:hAnsi="Times New Roman" w:cs="Times New Roman"/>
                <w:sz w:val="24"/>
                <w:szCs w:val="28"/>
                <w:lang w:bidi="en-US"/>
              </w:rPr>
              <w:t>.</w:t>
            </w:r>
          </w:p>
        </w:tc>
        <w:tc>
          <w:tcPr>
            <w:tcW w:w="1843" w:type="dxa"/>
            <w:vAlign w:val="center"/>
          </w:tcPr>
          <w:p w:rsidR="008064A6" w:rsidRDefault="008064A6" w:rsidP="008064A6">
            <w:pPr>
              <w:spacing w:after="0" w:line="240" w:lineRule="auto"/>
              <w:jc w:val="center"/>
              <w:rPr>
                <w:rFonts w:ascii="Times New Roman" w:eastAsia="Times New Roman" w:hAnsi="Times New Roman" w:cs="Times New Roman"/>
                <w:sz w:val="24"/>
                <w:szCs w:val="24"/>
              </w:rPr>
            </w:pPr>
          </w:p>
          <w:p w:rsidR="008064A6" w:rsidRPr="0000756D" w:rsidRDefault="008064A6" w:rsidP="008064A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1276" w:type="dxa"/>
          </w:tcPr>
          <w:p w:rsidR="008064A6" w:rsidRDefault="008064A6" w:rsidP="008064A6">
            <w:pPr>
              <w:spacing w:after="0" w:line="240" w:lineRule="auto"/>
              <w:jc w:val="center"/>
              <w:rPr>
                <w:rFonts w:ascii="Times New Roman" w:eastAsia="Times New Roman" w:hAnsi="Times New Roman" w:cs="Times New Roman"/>
                <w:sz w:val="24"/>
                <w:szCs w:val="24"/>
              </w:rPr>
            </w:pPr>
          </w:p>
          <w:p w:rsidR="008064A6" w:rsidRPr="0000756D" w:rsidRDefault="008064A6" w:rsidP="008064A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850" w:type="dxa"/>
            <w:vAlign w:val="center"/>
          </w:tcPr>
          <w:p w:rsidR="008064A6" w:rsidRDefault="008064A6" w:rsidP="008064A6">
            <w:pPr>
              <w:spacing w:after="0" w:line="240" w:lineRule="auto"/>
              <w:jc w:val="center"/>
              <w:rPr>
                <w:rFonts w:ascii="Times New Roman" w:eastAsia="Times New Roman" w:hAnsi="Times New Roman" w:cs="Times New Roman"/>
                <w:sz w:val="24"/>
                <w:szCs w:val="24"/>
              </w:rPr>
            </w:pPr>
          </w:p>
          <w:p w:rsidR="008064A6" w:rsidRPr="0000756D" w:rsidRDefault="008064A6" w:rsidP="008064A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992" w:type="dxa"/>
          </w:tcPr>
          <w:p w:rsidR="008064A6" w:rsidRDefault="008064A6" w:rsidP="008064A6">
            <w:pPr>
              <w:spacing w:after="0" w:line="240" w:lineRule="auto"/>
              <w:jc w:val="center"/>
              <w:rPr>
                <w:rFonts w:ascii="Times New Roman" w:eastAsia="Times New Roman" w:hAnsi="Times New Roman" w:cs="Times New Roman"/>
                <w:sz w:val="24"/>
                <w:szCs w:val="24"/>
              </w:rPr>
            </w:pPr>
          </w:p>
          <w:p w:rsidR="008064A6" w:rsidRPr="0000756D" w:rsidRDefault="008064A6" w:rsidP="008064A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34" w:type="dxa"/>
          </w:tcPr>
          <w:p w:rsidR="008064A6" w:rsidRPr="0000756D" w:rsidRDefault="008064A6" w:rsidP="008064A6">
            <w:pPr>
              <w:spacing w:after="0" w:line="240" w:lineRule="auto"/>
              <w:jc w:val="center"/>
              <w:rPr>
                <w:rFonts w:ascii="Times New Roman" w:eastAsia="Times New Roman" w:hAnsi="Times New Roman" w:cs="Times New Roman"/>
                <w:sz w:val="24"/>
                <w:szCs w:val="24"/>
              </w:rPr>
            </w:pPr>
          </w:p>
        </w:tc>
      </w:tr>
      <w:tr w:rsidR="008064A6" w:rsidRPr="0000756D" w:rsidTr="008064A6">
        <w:tc>
          <w:tcPr>
            <w:tcW w:w="992" w:type="dxa"/>
          </w:tcPr>
          <w:p w:rsidR="008064A6" w:rsidRPr="0000756D" w:rsidRDefault="008064A6" w:rsidP="008064A6">
            <w:pPr>
              <w:spacing w:after="0" w:line="240" w:lineRule="auto"/>
              <w:jc w:val="center"/>
              <w:rPr>
                <w:rFonts w:ascii="Times New Roman" w:eastAsia="Times New Roman" w:hAnsi="Times New Roman" w:cs="Times New Roman"/>
                <w:sz w:val="24"/>
                <w:szCs w:val="24"/>
              </w:rPr>
            </w:pPr>
            <w:r w:rsidRPr="0000756D">
              <w:rPr>
                <w:rFonts w:ascii="Times New Roman" w:eastAsia="Times New Roman" w:hAnsi="Times New Roman" w:cs="Times New Roman"/>
                <w:sz w:val="24"/>
                <w:szCs w:val="24"/>
              </w:rPr>
              <w:t>6.</w:t>
            </w:r>
          </w:p>
        </w:tc>
        <w:tc>
          <w:tcPr>
            <w:tcW w:w="2410" w:type="dxa"/>
          </w:tcPr>
          <w:p w:rsidR="008064A6" w:rsidRPr="0000756D" w:rsidRDefault="008064A6" w:rsidP="008064A6">
            <w:pPr>
              <w:spacing w:after="0" w:line="240" w:lineRule="auto"/>
              <w:jc w:val="both"/>
              <w:rPr>
                <w:rFonts w:ascii="Times New Roman" w:eastAsia="Times New Roman" w:hAnsi="Times New Roman" w:cs="Times New Roman"/>
                <w:sz w:val="24"/>
                <w:szCs w:val="24"/>
              </w:rPr>
            </w:pPr>
            <w:r w:rsidRPr="004D1556">
              <w:rPr>
                <w:rFonts w:ascii="Times New Roman" w:eastAsia="Times New Roman" w:hAnsi="Times New Roman" w:cs="Times New Roman"/>
                <w:bCs/>
                <w:sz w:val="24"/>
                <w:szCs w:val="24"/>
              </w:rPr>
              <w:t>Организация рабочего места.</w:t>
            </w:r>
          </w:p>
        </w:tc>
        <w:tc>
          <w:tcPr>
            <w:tcW w:w="1843" w:type="dxa"/>
            <w:vAlign w:val="center"/>
          </w:tcPr>
          <w:p w:rsidR="008064A6" w:rsidRDefault="008064A6" w:rsidP="008064A6">
            <w:pPr>
              <w:spacing w:after="0" w:line="240" w:lineRule="auto"/>
              <w:jc w:val="center"/>
              <w:rPr>
                <w:rFonts w:ascii="Times New Roman" w:eastAsia="Times New Roman" w:hAnsi="Times New Roman" w:cs="Times New Roman"/>
                <w:sz w:val="24"/>
                <w:szCs w:val="24"/>
              </w:rPr>
            </w:pPr>
          </w:p>
          <w:p w:rsidR="008064A6" w:rsidRPr="0000756D" w:rsidRDefault="008064A6" w:rsidP="008064A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1276" w:type="dxa"/>
          </w:tcPr>
          <w:p w:rsidR="008064A6" w:rsidRDefault="008064A6" w:rsidP="008064A6">
            <w:pPr>
              <w:tabs>
                <w:tab w:val="left" w:pos="668"/>
              </w:tabs>
              <w:spacing w:after="0" w:line="240" w:lineRule="auto"/>
              <w:jc w:val="center"/>
              <w:rPr>
                <w:rFonts w:ascii="Times New Roman" w:eastAsia="Times New Roman" w:hAnsi="Times New Roman" w:cs="Times New Roman"/>
                <w:sz w:val="24"/>
                <w:szCs w:val="24"/>
              </w:rPr>
            </w:pPr>
          </w:p>
          <w:p w:rsidR="008064A6" w:rsidRPr="0000756D" w:rsidRDefault="008064A6" w:rsidP="008064A6">
            <w:pPr>
              <w:tabs>
                <w:tab w:val="left" w:pos="668"/>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850" w:type="dxa"/>
            <w:vAlign w:val="center"/>
          </w:tcPr>
          <w:p w:rsidR="008064A6" w:rsidRDefault="008064A6" w:rsidP="008064A6">
            <w:pPr>
              <w:spacing w:after="0" w:line="240" w:lineRule="auto"/>
              <w:jc w:val="center"/>
              <w:rPr>
                <w:rFonts w:ascii="Times New Roman" w:eastAsia="Times New Roman" w:hAnsi="Times New Roman" w:cs="Times New Roman"/>
                <w:sz w:val="24"/>
                <w:szCs w:val="24"/>
              </w:rPr>
            </w:pPr>
          </w:p>
          <w:p w:rsidR="008064A6" w:rsidRPr="0000756D" w:rsidRDefault="008064A6" w:rsidP="008064A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992" w:type="dxa"/>
          </w:tcPr>
          <w:p w:rsidR="008064A6" w:rsidRPr="0000756D" w:rsidRDefault="008064A6" w:rsidP="008064A6">
            <w:pPr>
              <w:spacing w:after="0" w:line="240" w:lineRule="auto"/>
              <w:jc w:val="center"/>
              <w:rPr>
                <w:rFonts w:ascii="Times New Roman" w:eastAsia="Times New Roman" w:hAnsi="Times New Roman" w:cs="Times New Roman"/>
                <w:sz w:val="24"/>
                <w:szCs w:val="24"/>
                <w:highlight w:val="yellow"/>
              </w:rPr>
            </w:pPr>
            <w:r w:rsidRPr="00A12734">
              <w:rPr>
                <w:rFonts w:ascii="Times New Roman" w:eastAsia="Times New Roman" w:hAnsi="Times New Roman" w:cs="Times New Roman"/>
                <w:sz w:val="24"/>
                <w:szCs w:val="24"/>
              </w:rPr>
              <w:t>2</w:t>
            </w:r>
          </w:p>
        </w:tc>
        <w:tc>
          <w:tcPr>
            <w:tcW w:w="1134" w:type="dxa"/>
          </w:tcPr>
          <w:p w:rsidR="008064A6" w:rsidRPr="0000756D" w:rsidRDefault="008064A6" w:rsidP="008064A6">
            <w:pPr>
              <w:spacing w:after="0" w:line="240" w:lineRule="auto"/>
              <w:jc w:val="center"/>
              <w:rPr>
                <w:rFonts w:ascii="Times New Roman" w:eastAsia="Times New Roman" w:hAnsi="Times New Roman" w:cs="Times New Roman"/>
                <w:sz w:val="24"/>
                <w:szCs w:val="24"/>
              </w:rPr>
            </w:pPr>
          </w:p>
        </w:tc>
      </w:tr>
      <w:tr w:rsidR="008064A6" w:rsidRPr="0000756D" w:rsidTr="008064A6">
        <w:tc>
          <w:tcPr>
            <w:tcW w:w="992" w:type="dxa"/>
          </w:tcPr>
          <w:p w:rsidR="008064A6" w:rsidRPr="0000756D" w:rsidRDefault="008064A6" w:rsidP="008064A6">
            <w:pPr>
              <w:spacing w:after="0" w:line="240" w:lineRule="auto"/>
              <w:jc w:val="center"/>
              <w:rPr>
                <w:rFonts w:ascii="Times New Roman" w:eastAsia="Times New Roman" w:hAnsi="Times New Roman" w:cs="Times New Roman"/>
                <w:sz w:val="24"/>
                <w:szCs w:val="24"/>
              </w:rPr>
            </w:pPr>
          </w:p>
        </w:tc>
        <w:tc>
          <w:tcPr>
            <w:tcW w:w="2410" w:type="dxa"/>
          </w:tcPr>
          <w:p w:rsidR="008064A6" w:rsidRPr="0000756D" w:rsidRDefault="008064A6" w:rsidP="008064A6">
            <w:pPr>
              <w:spacing w:after="0" w:line="240" w:lineRule="auto"/>
              <w:ind w:hanging="33"/>
              <w:jc w:val="both"/>
              <w:rPr>
                <w:rFonts w:ascii="Times New Roman" w:eastAsia="Times New Roman" w:hAnsi="Times New Roman" w:cs="Times New Roman"/>
                <w:b/>
                <w:sz w:val="24"/>
                <w:szCs w:val="24"/>
              </w:rPr>
            </w:pPr>
            <w:r w:rsidRPr="0000756D">
              <w:rPr>
                <w:rFonts w:ascii="Times New Roman" w:eastAsia="Times New Roman" w:hAnsi="Times New Roman" w:cs="Times New Roman"/>
                <w:b/>
                <w:sz w:val="24"/>
                <w:szCs w:val="24"/>
              </w:rPr>
              <w:t>Итого</w:t>
            </w:r>
          </w:p>
        </w:tc>
        <w:tc>
          <w:tcPr>
            <w:tcW w:w="1843" w:type="dxa"/>
            <w:vAlign w:val="center"/>
          </w:tcPr>
          <w:p w:rsidR="008064A6" w:rsidRPr="0000756D" w:rsidRDefault="008064A6" w:rsidP="008064A6">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54</w:t>
            </w:r>
          </w:p>
        </w:tc>
        <w:tc>
          <w:tcPr>
            <w:tcW w:w="1276" w:type="dxa"/>
          </w:tcPr>
          <w:p w:rsidR="008064A6" w:rsidRPr="0000756D" w:rsidRDefault="008064A6" w:rsidP="008064A6">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18</w:t>
            </w:r>
          </w:p>
        </w:tc>
        <w:tc>
          <w:tcPr>
            <w:tcW w:w="850" w:type="dxa"/>
          </w:tcPr>
          <w:p w:rsidR="008064A6" w:rsidRPr="0000756D" w:rsidRDefault="008064A6" w:rsidP="008064A6">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36</w:t>
            </w:r>
          </w:p>
        </w:tc>
        <w:tc>
          <w:tcPr>
            <w:tcW w:w="992" w:type="dxa"/>
          </w:tcPr>
          <w:p w:rsidR="008064A6" w:rsidRPr="0000756D" w:rsidRDefault="008064A6" w:rsidP="008064A6">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18</w:t>
            </w:r>
          </w:p>
        </w:tc>
        <w:tc>
          <w:tcPr>
            <w:tcW w:w="1134" w:type="dxa"/>
          </w:tcPr>
          <w:p w:rsidR="008064A6" w:rsidRPr="0000756D" w:rsidRDefault="008064A6" w:rsidP="008064A6">
            <w:pPr>
              <w:spacing w:after="0" w:line="240" w:lineRule="auto"/>
              <w:jc w:val="center"/>
              <w:rPr>
                <w:rFonts w:ascii="Times New Roman" w:eastAsia="Times New Roman" w:hAnsi="Times New Roman" w:cs="Times New Roman"/>
                <w:sz w:val="24"/>
                <w:szCs w:val="24"/>
              </w:rPr>
            </w:pPr>
          </w:p>
        </w:tc>
      </w:tr>
      <w:tr w:rsidR="008064A6" w:rsidRPr="0000756D" w:rsidTr="008064A6">
        <w:tc>
          <w:tcPr>
            <w:tcW w:w="9497" w:type="dxa"/>
            <w:gridSpan w:val="7"/>
          </w:tcPr>
          <w:p w:rsidR="008064A6" w:rsidRPr="0000756D" w:rsidRDefault="008064A6" w:rsidP="008064A6">
            <w:pPr>
              <w:spacing w:after="0" w:line="240" w:lineRule="auto"/>
              <w:jc w:val="center"/>
              <w:rPr>
                <w:rFonts w:ascii="Times New Roman" w:eastAsia="Times New Roman" w:hAnsi="Times New Roman" w:cs="Times New Roman"/>
                <w:sz w:val="24"/>
                <w:szCs w:val="24"/>
              </w:rPr>
            </w:pPr>
            <w:r w:rsidRPr="0000756D">
              <w:rPr>
                <w:rFonts w:ascii="Times New Roman" w:eastAsia="Times New Roman" w:hAnsi="Times New Roman" w:cs="Times New Roman"/>
                <w:b/>
                <w:i/>
                <w:sz w:val="24"/>
                <w:szCs w:val="24"/>
              </w:rPr>
              <w:t>Итоговая аттестация в форме дифференцированного зачёта</w:t>
            </w:r>
            <w:r>
              <w:rPr>
                <w:rFonts w:ascii="Times New Roman" w:eastAsia="Times New Roman" w:hAnsi="Times New Roman" w:cs="Times New Roman"/>
                <w:b/>
                <w:i/>
                <w:sz w:val="24"/>
                <w:szCs w:val="24"/>
              </w:rPr>
              <w:t xml:space="preserve"> по предмету УП.14 Введению в профессию</w:t>
            </w:r>
          </w:p>
        </w:tc>
      </w:tr>
    </w:tbl>
    <w:p w:rsidR="008064A6" w:rsidRDefault="008064A6" w:rsidP="00CF5DC4">
      <w:pPr>
        <w:pStyle w:val="a4"/>
        <w:keepNext/>
        <w:autoSpaceDE w:val="0"/>
        <w:autoSpaceDN w:val="0"/>
        <w:spacing w:after="120" w:line="240" w:lineRule="auto"/>
        <w:ind w:left="1069"/>
        <w:outlineLvl w:val="0"/>
        <w:rPr>
          <w:rFonts w:ascii="Times New Roman" w:eastAsia="Times New Roman" w:hAnsi="Times New Roman" w:cs="Times New Roman"/>
          <w:b/>
          <w:sz w:val="24"/>
          <w:szCs w:val="24"/>
        </w:rPr>
      </w:pPr>
    </w:p>
    <w:p w:rsidR="001C2ACE" w:rsidRPr="005753E3" w:rsidRDefault="008064A6" w:rsidP="001C2ACE">
      <w:pPr>
        <w:keepNext/>
        <w:autoSpaceDE w:val="0"/>
        <w:autoSpaceDN w:val="0"/>
        <w:spacing w:after="0" w:line="240" w:lineRule="auto"/>
        <w:jc w:val="both"/>
        <w:outlineLvl w:val="0"/>
        <w:rPr>
          <w:rFonts w:ascii="Times New Roman" w:hAnsi="Times New Roman" w:cs="Times New Roman"/>
          <w:b/>
          <w:sz w:val="24"/>
          <w:szCs w:val="24"/>
          <w:lang w:eastAsia="en-US"/>
        </w:rPr>
      </w:pPr>
      <w:r w:rsidRPr="005753E3">
        <w:rPr>
          <w:rFonts w:ascii="Times New Roman" w:eastAsia="Times New Roman" w:hAnsi="Times New Roman" w:cs="Times New Roman"/>
          <w:b/>
          <w:sz w:val="24"/>
          <w:szCs w:val="24"/>
        </w:rPr>
        <w:t xml:space="preserve">Содержание </w:t>
      </w:r>
      <w:r w:rsidR="001C2ACE" w:rsidRPr="005753E3">
        <w:rPr>
          <w:rFonts w:ascii="Times New Roman" w:hAnsi="Times New Roman" w:cs="Times New Roman"/>
          <w:sz w:val="24"/>
          <w:szCs w:val="24"/>
        </w:rPr>
        <w:t xml:space="preserve">учебной дисциплины </w:t>
      </w:r>
      <w:r w:rsidR="001C2ACE" w:rsidRPr="005753E3">
        <w:rPr>
          <w:rFonts w:ascii="Times New Roman" w:hAnsi="Times New Roman" w:cs="Times New Roman"/>
          <w:b/>
          <w:sz w:val="24"/>
          <w:szCs w:val="24"/>
          <w:lang w:eastAsia="en-US"/>
        </w:rPr>
        <w:t xml:space="preserve">УП.14 Введение в профессию </w:t>
      </w:r>
      <w:r w:rsidR="001C2ACE" w:rsidRPr="005753E3">
        <w:rPr>
          <w:rFonts w:ascii="Times New Roman" w:hAnsi="Times New Roman" w:cs="Times New Roman"/>
          <w:sz w:val="24"/>
          <w:szCs w:val="24"/>
          <w:lang w:eastAsia="en-US"/>
        </w:rPr>
        <w:t>раздела</w:t>
      </w:r>
      <w:r w:rsidR="001C2ACE" w:rsidRPr="005753E3">
        <w:rPr>
          <w:rFonts w:ascii="Times New Roman" w:hAnsi="Times New Roman" w:cs="Times New Roman"/>
          <w:b/>
          <w:sz w:val="24"/>
          <w:szCs w:val="24"/>
          <w:lang w:eastAsia="en-US"/>
        </w:rPr>
        <w:t xml:space="preserve"> </w:t>
      </w:r>
    </w:p>
    <w:p w:rsidR="001C2ACE" w:rsidRPr="005753E3" w:rsidRDefault="001C2ACE" w:rsidP="001C2ACE">
      <w:pPr>
        <w:keepNext/>
        <w:autoSpaceDE w:val="0"/>
        <w:autoSpaceDN w:val="0"/>
        <w:spacing w:after="0" w:line="240" w:lineRule="auto"/>
        <w:jc w:val="both"/>
        <w:outlineLvl w:val="0"/>
        <w:rPr>
          <w:rFonts w:ascii="Times New Roman" w:eastAsia="Times New Roman" w:hAnsi="Times New Roman" w:cs="Times New Roman"/>
          <w:color w:val="000000"/>
          <w:sz w:val="24"/>
          <w:szCs w:val="24"/>
        </w:rPr>
      </w:pPr>
      <w:r w:rsidRPr="005753E3">
        <w:rPr>
          <w:rFonts w:ascii="Times New Roman" w:eastAsia="Times New Roman" w:hAnsi="Times New Roman" w:cs="Times New Roman"/>
          <w:b/>
          <w:color w:val="000000"/>
          <w:sz w:val="24"/>
          <w:szCs w:val="24"/>
        </w:rPr>
        <w:t>«</w:t>
      </w:r>
      <w:r w:rsidRPr="005753E3">
        <w:rPr>
          <w:rFonts w:ascii="Times New Roman" w:hAnsi="Times New Roman" w:cs="Times New Roman"/>
          <w:b/>
          <w:sz w:val="24"/>
          <w:szCs w:val="24"/>
        </w:rPr>
        <w:t>Эффективное поведение на рынке труда</w:t>
      </w:r>
      <w:r w:rsidRPr="005753E3">
        <w:rPr>
          <w:rFonts w:ascii="Times New Roman" w:eastAsia="Times New Roman" w:hAnsi="Times New Roman" w:cs="Times New Roman"/>
          <w:b/>
          <w:color w:val="000000"/>
          <w:sz w:val="24"/>
          <w:szCs w:val="24"/>
        </w:rPr>
        <w:t>»</w:t>
      </w:r>
      <w:r w:rsidRPr="005753E3">
        <w:rPr>
          <w:rFonts w:ascii="Times New Roman" w:eastAsia="Times New Roman" w:hAnsi="Times New Roman" w:cs="Times New Roman"/>
          <w:color w:val="000000"/>
          <w:sz w:val="24"/>
          <w:szCs w:val="24"/>
        </w:rPr>
        <w:t xml:space="preserve"> </w:t>
      </w:r>
    </w:p>
    <w:p w:rsidR="001C2ACE" w:rsidRPr="005753E3" w:rsidRDefault="001C2ACE" w:rsidP="001C2ACE">
      <w:pPr>
        <w:keepNext/>
        <w:autoSpaceDE w:val="0"/>
        <w:autoSpaceDN w:val="0"/>
        <w:spacing w:after="0" w:line="240" w:lineRule="auto"/>
        <w:jc w:val="both"/>
        <w:outlineLvl w:val="0"/>
        <w:rPr>
          <w:rFonts w:ascii="Times New Roman" w:eastAsia="Times New Roman" w:hAnsi="Times New Roman" w:cs="Times New Roman"/>
          <w:b/>
          <w:sz w:val="24"/>
          <w:szCs w:val="24"/>
        </w:rPr>
      </w:pPr>
    </w:p>
    <w:p w:rsidR="008064A6" w:rsidRPr="00341CC5" w:rsidRDefault="008064A6" w:rsidP="001C2ACE">
      <w:pPr>
        <w:pStyle w:val="a4"/>
        <w:keepNext/>
        <w:autoSpaceDE w:val="0"/>
        <w:autoSpaceDN w:val="0"/>
        <w:spacing w:after="120" w:line="240" w:lineRule="auto"/>
        <w:ind w:left="1069"/>
        <w:outlineLvl w:val="0"/>
        <w:rPr>
          <w:rFonts w:ascii="Times New Roman" w:eastAsia="Times New Roman" w:hAnsi="Times New Roman" w:cs="Times New Roman"/>
          <w:b/>
          <w:sz w:val="24"/>
          <w:szCs w:val="24"/>
          <w:lang w:eastAsia="ar-SA"/>
        </w:rPr>
      </w:pPr>
      <w:r w:rsidRPr="005753E3">
        <w:rPr>
          <w:rFonts w:ascii="Times New Roman" w:eastAsia="Times New Roman" w:hAnsi="Times New Roman" w:cs="Times New Roman"/>
          <w:b/>
          <w:sz w:val="24"/>
          <w:szCs w:val="24"/>
          <w:lang w:eastAsia="ar-SA"/>
        </w:rPr>
        <w:t xml:space="preserve">Раздел 1. </w:t>
      </w:r>
      <w:r w:rsidRPr="005753E3">
        <w:rPr>
          <w:rFonts w:ascii="Times New Roman" w:eastAsia="Times New Roman" w:hAnsi="Times New Roman" w:cs="Times New Roman"/>
          <w:b/>
          <w:bCs/>
          <w:sz w:val="24"/>
          <w:szCs w:val="24"/>
        </w:rPr>
        <w:t>Современный рынок труда и рынок образовательных услуг региона.</w:t>
      </w:r>
      <w:r w:rsidRPr="005753E3">
        <w:rPr>
          <w:rFonts w:ascii="Times New Roman" w:eastAsia="Times New Roman" w:hAnsi="Times New Roman" w:cs="Times New Roman"/>
          <w:b/>
          <w:sz w:val="24"/>
          <w:szCs w:val="24"/>
          <w:lang w:eastAsia="ar-SA"/>
        </w:rPr>
        <w:t>(2 часа)</w:t>
      </w:r>
    </w:p>
    <w:p w:rsidR="008064A6" w:rsidRPr="00341CC5" w:rsidRDefault="008064A6" w:rsidP="00341CC5">
      <w:pPr>
        <w:tabs>
          <w:tab w:val="left" w:pos="558"/>
        </w:tabs>
        <w:suppressAutoHyphens/>
        <w:spacing w:after="0" w:line="240" w:lineRule="auto"/>
        <w:ind w:firstLine="567"/>
        <w:rPr>
          <w:rFonts w:ascii="Times New Roman" w:eastAsia="Times New Roman" w:hAnsi="Times New Roman" w:cs="Times New Roman"/>
          <w:b/>
          <w:sz w:val="24"/>
          <w:szCs w:val="24"/>
        </w:rPr>
      </w:pPr>
      <w:r w:rsidRPr="00341CC5">
        <w:rPr>
          <w:rFonts w:ascii="Times New Roman" w:eastAsia="Times New Roman" w:hAnsi="Times New Roman" w:cs="Times New Roman"/>
          <w:b/>
          <w:sz w:val="24"/>
          <w:szCs w:val="24"/>
        </w:rPr>
        <w:t>Тема 1.1. Молодёжь и профессия. (2 часа)</w:t>
      </w:r>
    </w:p>
    <w:p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Система профессионального образования. Формы участия предприятий и профессиональных учебных заведений в подготовке специалистов. Требования работодателей к выпускникам, получившим профессии социально – экономического и технического профилей. Требования работодателей к специалистам. Рынок труда. Рынок профессий. Структура рабочих мест рынка труда. Функции рынка труда. Региональный рынок труда. Положение молодёжи на рынке труда.</w:t>
      </w:r>
    </w:p>
    <w:p w:rsidR="008064A6" w:rsidRPr="00341CC5" w:rsidRDefault="008064A6" w:rsidP="00341CC5">
      <w:pPr>
        <w:autoSpaceDE w:val="0"/>
        <w:autoSpaceDN w:val="0"/>
        <w:adjustRightInd w:val="0"/>
        <w:spacing w:after="0" w:line="240" w:lineRule="auto"/>
        <w:ind w:firstLine="567"/>
        <w:jc w:val="both"/>
        <w:rPr>
          <w:rFonts w:ascii="Times New Roman" w:eastAsia="Times New Roman" w:hAnsi="Times New Roman" w:cs="Times New Roman"/>
          <w:bCs/>
          <w:iCs/>
          <w:sz w:val="24"/>
          <w:szCs w:val="24"/>
        </w:rPr>
      </w:pPr>
      <w:r w:rsidRPr="00341CC5">
        <w:rPr>
          <w:rFonts w:ascii="Times New Roman" w:eastAsia="Times New Roman" w:hAnsi="Times New Roman" w:cs="Times New Roman"/>
          <w:b/>
          <w:bCs/>
          <w:i/>
          <w:iCs/>
          <w:sz w:val="24"/>
          <w:szCs w:val="24"/>
        </w:rPr>
        <w:t xml:space="preserve">Формы организации учебных занятий: </w:t>
      </w:r>
      <w:r w:rsidRPr="00341CC5">
        <w:rPr>
          <w:rFonts w:ascii="Times New Roman" w:eastAsia="Times New Roman" w:hAnsi="Times New Roman" w:cs="Times New Roman"/>
          <w:bCs/>
          <w:iCs/>
          <w:sz w:val="24"/>
          <w:szCs w:val="24"/>
        </w:rPr>
        <w:t>урок изучения нового материала, дискуссия.</w:t>
      </w:r>
    </w:p>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b/>
          <w:bCs/>
          <w:i/>
          <w:iCs/>
          <w:sz w:val="24"/>
          <w:szCs w:val="24"/>
        </w:rPr>
        <w:t>Виды учебной деятельности обучающихся</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226"/>
        <w:gridCol w:w="7403"/>
      </w:tblGrid>
      <w:tr w:rsidR="008064A6" w:rsidRPr="00341CC5" w:rsidTr="008064A6">
        <w:trPr>
          <w:trHeight w:val="20"/>
          <w:jc w:val="center"/>
        </w:trPr>
        <w:tc>
          <w:tcPr>
            <w:tcW w:w="2226"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Содержание обучения</w:t>
            </w:r>
          </w:p>
        </w:tc>
        <w:tc>
          <w:tcPr>
            <w:tcW w:w="7403"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Характеристика основных видов деятельности обучающихся</w:t>
            </w:r>
          </w:p>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 xml:space="preserve"> (на уровне учебных действий)</w:t>
            </w:r>
          </w:p>
        </w:tc>
      </w:tr>
      <w:tr w:rsidR="008064A6" w:rsidRPr="00341CC5" w:rsidTr="008064A6">
        <w:trPr>
          <w:trHeight w:val="20"/>
          <w:jc w:val="center"/>
        </w:trPr>
        <w:tc>
          <w:tcPr>
            <w:tcW w:w="2226" w:type="dxa"/>
            <w:shd w:val="clear" w:color="auto" w:fill="FFFFFF"/>
          </w:tcPr>
          <w:p w:rsidR="008064A6" w:rsidRPr="00341CC5" w:rsidRDefault="008064A6" w:rsidP="00341CC5">
            <w:pPr>
              <w:spacing w:after="0" w:line="240" w:lineRule="auto"/>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Молодёжь и профессия.</w:t>
            </w:r>
          </w:p>
        </w:tc>
        <w:tc>
          <w:tcPr>
            <w:tcW w:w="7403" w:type="dxa"/>
            <w:shd w:val="clear" w:color="auto" w:fill="FFFFFF"/>
          </w:tcPr>
          <w:p w:rsidR="008064A6" w:rsidRPr="00341CC5" w:rsidRDefault="008064A6" w:rsidP="00341CC5">
            <w:pPr>
              <w:spacing w:after="0" w:line="240" w:lineRule="auto"/>
              <w:contextualSpacing/>
              <w:jc w:val="both"/>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Определение взаимосвязи профессионального образования и рынка труда.</w:t>
            </w:r>
          </w:p>
          <w:p w:rsidR="008064A6" w:rsidRPr="00341CC5" w:rsidRDefault="008064A6" w:rsidP="00341CC5">
            <w:pPr>
              <w:spacing w:after="0" w:line="240" w:lineRule="auto"/>
              <w:contextualSpacing/>
              <w:jc w:val="both"/>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Выделение профессиональных и личных качеств  работника, востребованных работодателем на современном рынке труда (работа в подгруппах).</w:t>
            </w:r>
          </w:p>
          <w:p w:rsidR="008064A6" w:rsidRPr="00341CC5" w:rsidRDefault="008064A6" w:rsidP="00341CC5">
            <w:pPr>
              <w:spacing w:after="0" w:line="240" w:lineRule="auto"/>
              <w:contextualSpacing/>
              <w:jc w:val="both"/>
              <w:rPr>
                <w:rFonts w:ascii="Times New Roman" w:eastAsia="Times New Roman" w:hAnsi="Times New Roman" w:cs="Times New Roman"/>
                <w:sz w:val="24"/>
                <w:szCs w:val="24"/>
              </w:rPr>
            </w:pPr>
            <w:r w:rsidRPr="00341CC5">
              <w:rPr>
                <w:rFonts w:ascii="Times New Roman" w:hAnsi="Times New Roman" w:cs="Times New Roman"/>
                <w:sz w:val="24"/>
                <w:szCs w:val="24"/>
              </w:rPr>
              <w:t>Высказывание собственных суждений о том, почему какие – то профессии более востребованы, чем в других регионах, и наоборот, и с чем это связано.</w:t>
            </w:r>
          </w:p>
          <w:p w:rsidR="008064A6" w:rsidRPr="00341CC5" w:rsidRDefault="008064A6" w:rsidP="00341CC5">
            <w:pPr>
              <w:spacing w:after="0" w:line="240" w:lineRule="auto"/>
              <w:contextualSpacing/>
              <w:jc w:val="both"/>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Определение проблем трудоустройства молодёжи, в том числе выпускников средних профессиональных образовательных учреждений.</w:t>
            </w:r>
          </w:p>
          <w:p w:rsidR="008064A6" w:rsidRPr="00341CC5" w:rsidRDefault="008064A6" w:rsidP="00341CC5">
            <w:pPr>
              <w:spacing w:after="0" w:line="240" w:lineRule="auto"/>
              <w:contextualSpacing/>
              <w:jc w:val="both"/>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Определение основных требований к выпускнику профессионального образовательного учреждения в условиях современного рынка труда.</w:t>
            </w:r>
          </w:p>
        </w:tc>
      </w:tr>
    </w:tbl>
    <w:p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sz w:val="24"/>
          <w:szCs w:val="24"/>
          <w:lang w:eastAsia="ar-SA"/>
        </w:rPr>
      </w:pPr>
    </w:p>
    <w:p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b/>
          <w:sz w:val="24"/>
          <w:szCs w:val="24"/>
        </w:rPr>
      </w:pPr>
      <w:r w:rsidRPr="005753E3">
        <w:rPr>
          <w:rFonts w:ascii="Times New Roman" w:eastAsia="Times New Roman" w:hAnsi="Times New Roman" w:cs="Times New Roman"/>
          <w:b/>
          <w:sz w:val="24"/>
          <w:szCs w:val="24"/>
          <w:lang w:eastAsia="ar-SA"/>
        </w:rPr>
        <w:t xml:space="preserve">Раздел 2. </w:t>
      </w:r>
      <w:r w:rsidRPr="005753E3">
        <w:rPr>
          <w:rFonts w:ascii="Times New Roman" w:eastAsia="Times New Roman" w:hAnsi="Times New Roman" w:cs="Times New Roman"/>
          <w:b/>
          <w:sz w:val="24"/>
          <w:szCs w:val="24"/>
        </w:rPr>
        <w:t>Нормативно правовая база трудоустройства и занятости населения. (4 часа)</w:t>
      </w:r>
    </w:p>
    <w:p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b/>
          <w:bCs/>
          <w:sz w:val="24"/>
          <w:szCs w:val="24"/>
        </w:rPr>
      </w:pPr>
      <w:r w:rsidRPr="00341CC5">
        <w:rPr>
          <w:rFonts w:ascii="Times New Roman" w:eastAsia="Times New Roman" w:hAnsi="Times New Roman" w:cs="Times New Roman"/>
          <w:b/>
          <w:bCs/>
          <w:sz w:val="24"/>
          <w:szCs w:val="24"/>
        </w:rPr>
        <w:t>Тема 2.1. Законы Российской Федерации о труде. (2 часа)</w:t>
      </w:r>
    </w:p>
    <w:p w:rsidR="008064A6" w:rsidRPr="00341CC5" w:rsidRDefault="008064A6" w:rsidP="00341CC5">
      <w:pPr>
        <w:autoSpaceDE w:val="0"/>
        <w:autoSpaceDN w:val="0"/>
        <w:adjustRightInd w:val="0"/>
        <w:spacing w:after="0" w:line="240" w:lineRule="auto"/>
        <w:ind w:firstLine="567"/>
        <w:jc w:val="both"/>
        <w:rPr>
          <w:rFonts w:ascii="Times New Roman" w:eastAsia="Times New Roman" w:hAnsi="Times New Roman" w:cs="Times New Roman"/>
          <w:bCs/>
          <w:iCs/>
          <w:sz w:val="24"/>
          <w:szCs w:val="24"/>
        </w:rPr>
      </w:pPr>
      <w:r w:rsidRPr="00341CC5">
        <w:rPr>
          <w:rFonts w:ascii="Times New Roman" w:eastAsia="Times New Roman" w:hAnsi="Times New Roman" w:cs="Times New Roman"/>
          <w:bCs/>
          <w:iCs/>
          <w:sz w:val="24"/>
          <w:szCs w:val="24"/>
        </w:rPr>
        <w:t>Краткая история трудового законодательства в России и зарубежных странах. Содержание современных российских законов о труде: Конституции РФ, Трудового Кодекса РФ, закона РФ о занятости.</w:t>
      </w:r>
    </w:p>
    <w:p w:rsidR="008064A6" w:rsidRPr="00341CC5" w:rsidRDefault="008064A6" w:rsidP="00FA1581">
      <w:pPr>
        <w:autoSpaceDE w:val="0"/>
        <w:autoSpaceDN w:val="0"/>
        <w:adjustRightInd w:val="0"/>
        <w:spacing w:after="0" w:line="240" w:lineRule="auto"/>
        <w:jc w:val="both"/>
        <w:rPr>
          <w:rFonts w:ascii="Times New Roman" w:eastAsia="Times New Roman" w:hAnsi="Times New Roman" w:cs="Times New Roman"/>
          <w:bCs/>
          <w:iCs/>
          <w:sz w:val="24"/>
          <w:szCs w:val="24"/>
        </w:rPr>
      </w:pPr>
      <w:r w:rsidRPr="00341CC5">
        <w:rPr>
          <w:rFonts w:ascii="Times New Roman" w:eastAsia="Times New Roman" w:hAnsi="Times New Roman" w:cs="Times New Roman"/>
          <w:b/>
          <w:bCs/>
          <w:i/>
          <w:iCs/>
          <w:sz w:val="24"/>
          <w:szCs w:val="24"/>
        </w:rPr>
        <w:t xml:space="preserve">Формы организации учебных занятий: </w:t>
      </w:r>
      <w:r w:rsidRPr="00341CC5">
        <w:rPr>
          <w:rFonts w:ascii="Times New Roman" w:eastAsia="Times New Roman" w:hAnsi="Times New Roman" w:cs="Times New Roman"/>
          <w:bCs/>
          <w:iCs/>
          <w:sz w:val="24"/>
          <w:szCs w:val="24"/>
        </w:rPr>
        <w:t>урок изучения нового материала, дискуссия.</w:t>
      </w:r>
    </w:p>
    <w:p w:rsidR="008064A6" w:rsidRPr="00341CC5" w:rsidRDefault="008064A6" w:rsidP="00FA1581">
      <w:pPr>
        <w:spacing w:after="0" w:line="240" w:lineRule="auto"/>
        <w:rPr>
          <w:rFonts w:ascii="Times New Roman" w:eastAsia="Times New Roman" w:hAnsi="Times New Roman" w:cs="Times New Roman"/>
          <w:sz w:val="24"/>
          <w:szCs w:val="24"/>
        </w:rPr>
      </w:pPr>
      <w:r w:rsidRPr="00341CC5">
        <w:rPr>
          <w:rFonts w:ascii="Times New Roman" w:eastAsia="Times New Roman" w:hAnsi="Times New Roman" w:cs="Times New Roman"/>
          <w:b/>
          <w:bCs/>
          <w:i/>
          <w:iCs/>
          <w:sz w:val="24"/>
          <w:szCs w:val="24"/>
        </w:rPr>
        <w:t>Виды учебной деятельности обучающихся</w:t>
      </w:r>
    </w:p>
    <w:p w:rsidR="008064A6" w:rsidRPr="00341CC5" w:rsidRDefault="008064A6" w:rsidP="00341CC5">
      <w:pPr>
        <w:autoSpaceDE w:val="0"/>
        <w:autoSpaceDN w:val="0"/>
        <w:adjustRightInd w:val="0"/>
        <w:spacing w:after="0" w:line="240" w:lineRule="auto"/>
        <w:jc w:val="both"/>
        <w:rPr>
          <w:rFonts w:ascii="Times New Roman" w:eastAsia="Times New Roman" w:hAnsi="Times New Roman" w:cs="Times New Roman"/>
          <w:bCs/>
          <w:iCs/>
          <w:sz w:val="24"/>
          <w:szCs w:val="24"/>
        </w:rPr>
      </w:pP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226"/>
        <w:gridCol w:w="7403"/>
      </w:tblGrid>
      <w:tr w:rsidR="008064A6" w:rsidRPr="00341CC5" w:rsidTr="008064A6">
        <w:trPr>
          <w:trHeight w:val="20"/>
          <w:jc w:val="center"/>
        </w:trPr>
        <w:tc>
          <w:tcPr>
            <w:tcW w:w="2226"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Содержание обучения</w:t>
            </w:r>
          </w:p>
        </w:tc>
        <w:tc>
          <w:tcPr>
            <w:tcW w:w="7403"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Характеристика основных видов деятельности обучающихся</w:t>
            </w:r>
          </w:p>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 xml:space="preserve"> (на уровне учебных действий)</w:t>
            </w:r>
          </w:p>
        </w:tc>
      </w:tr>
      <w:tr w:rsidR="008064A6" w:rsidRPr="00341CC5" w:rsidTr="008064A6">
        <w:trPr>
          <w:trHeight w:val="20"/>
          <w:jc w:val="center"/>
        </w:trPr>
        <w:tc>
          <w:tcPr>
            <w:tcW w:w="2226" w:type="dxa"/>
            <w:shd w:val="clear" w:color="auto" w:fill="FFFFFF"/>
          </w:tcPr>
          <w:p w:rsidR="008064A6" w:rsidRPr="00341CC5" w:rsidRDefault="008064A6" w:rsidP="00341CC5">
            <w:pPr>
              <w:spacing w:after="0" w:line="240" w:lineRule="auto"/>
              <w:rPr>
                <w:rFonts w:ascii="Times New Roman" w:eastAsia="Times New Roman" w:hAnsi="Times New Roman" w:cs="Times New Roman"/>
                <w:sz w:val="24"/>
                <w:szCs w:val="24"/>
              </w:rPr>
            </w:pPr>
            <w:r w:rsidRPr="00341CC5">
              <w:rPr>
                <w:rFonts w:ascii="Times New Roman" w:eastAsia="Times New Roman" w:hAnsi="Times New Roman" w:cs="Times New Roman"/>
                <w:bCs/>
                <w:sz w:val="24"/>
                <w:szCs w:val="24"/>
              </w:rPr>
              <w:t>Законы Российской Федерации о труде.</w:t>
            </w:r>
          </w:p>
        </w:tc>
        <w:tc>
          <w:tcPr>
            <w:tcW w:w="7403" w:type="dxa"/>
            <w:shd w:val="clear" w:color="auto" w:fill="FFFFFF"/>
          </w:tcPr>
          <w:p w:rsidR="008064A6" w:rsidRPr="00341CC5" w:rsidRDefault="008064A6" w:rsidP="00341CC5">
            <w:pPr>
              <w:spacing w:after="0" w:line="240" w:lineRule="auto"/>
              <w:contextualSpacing/>
              <w:jc w:val="both"/>
              <w:rPr>
                <w:rFonts w:ascii="Times New Roman" w:hAnsi="Times New Roman" w:cs="Times New Roman"/>
                <w:sz w:val="24"/>
                <w:szCs w:val="24"/>
              </w:rPr>
            </w:pPr>
            <w:r w:rsidRPr="00341CC5">
              <w:rPr>
                <w:rFonts w:ascii="Times New Roman" w:hAnsi="Times New Roman" w:cs="Times New Roman"/>
                <w:sz w:val="24"/>
                <w:szCs w:val="24"/>
              </w:rPr>
              <w:t>Высказывание собственных суждений о том, должны ли молодые люди (до 18 лет) сами себя обеспечивать и почему?</w:t>
            </w:r>
          </w:p>
          <w:p w:rsidR="008064A6" w:rsidRPr="00341CC5" w:rsidRDefault="008064A6" w:rsidP="00341CC5">
            <w:pPr>
              <w:spacing w:after="0" w:line="240" w:lineRule="auto"/>
              <w:contextualSpacing/>
              <w:jc w:val="both"/>
              <w:rPr>
                <w:rFonts w:ascii="Times New Roman" w:hAnsi="Times New Roman" w:cs="Times New Roman"/>
                <w:sz w:val="24"/>
                <w:szCs w:val="24"/>
              </w:rPr>
            </w:pPr>
            <w:r w:rsidRPr="00341CC5">
              <w:rPr>
                <w:rFonts w:ascii="Times New Roman" w:hAnsi="Times New Roman" w:cs="Times New Roman"/>
                <w:sz w:val="24"/>
                <w:szCs w:val="24"/>
              </w:rPr>
              <w:t>Знакомство с историей законов о труде.</w:t>
            </w:r>
          </w:p>
          <w:p w:rsidR="008064A6" w:rsidRPr="00341CC5" w:rsidRDefault="008064A6" w:rsidP="00341CC5">
            <w:pPr>
              <w:autoSpaceDE w:val="0"/>
              <w:autoSpaceDN w:val="0"/>
              <w:adjustRightInd w:val="0"/>
              <w:spacing w:after="0" w:line="240" w:lineRule="auto"/>
              <w:jc w:val="both"/>
              <w:rPr>
                <w:rFonts w:ascii="Times New Roman" w:eastAsia="Times New Roman" w:hAnsi="Times New Roman" w:cs="Times New Roman"/>
                <w:bCs/>
                <w:iCs/>
                <w:sz w:val="24"/>
                <w:szCs w:val="24"/>
              </w:rPr>
            </w:pPr>
            <w:r w:rsidRPr="00341CC5">
              <w:rPr>
                <w:rFonts w:ascii="Times New Roman" w:eastAsia="Times New Roman" w:hAnsi="Times New Roman" w:cs="Times New Roman"/>
                <w:bCs/>
                <w:iCs/>
                <w:sz w:val="24"/>
                <w:szCs w:val="24"/>
              </w:rPr>
              <w:t>Знакомство  с кратким содержанием современных российских законов о труде: Конституции РФ, Трудового Кодекса РФ, закона РФ о занятости.</w:t>
            </w:r>
          </w:p>
        </w:tc>
      </w:tr>
    </w:tbl>
    <w:p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b/>
          <w:bCs/>
          <w:sz w:val="24"/>
          <w:szCs w:val="24"/>
        </w:rPr>
      </w:pPr>
      <w:r w:rsidRPr="00341CC5">
        <w:rPr>
          <w:rFonts w:ascii="Times New Roman" w:eastAsia="Times New Roman" w:hAnsi="Times New Roman" w:cs="Times New Roman"/>
          <w:b/>
          <w:bCs/>
          <w:sz w:val="24"/>
          <w:szCs w:val="24"/>
        </w:rPr>
        <w:t>Тема 2.2. Применение законов о труде. Практическое занятие. (2 часа)</w:t>
      </w:r>
    </w:p>
    <w:p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bCs/>
          <w:sz w:val="24"/>
          <w:szCs w:val="24"/>
        </w:rPr>
      </w:pPr>
      <w:r w:rsidRPr="00341CC5">
        <w:rPr>
          <w:rFonts w:ascii="Times New Roman" w:eastAsia="Times New Roman" w:hAnsi="Times New Roman" w:cs="Times New Roman"/>
          <w:bCs/>
          <w:sz w:val="24"/>
          <w:szCs w:val="24"/>
        </w:rPr>
        <w:t>Цели трудового законодательства. Содержание и структура Трудового Кодекса РФ. Работа с текстом ТК РФ. Применение статей ТК РФ к решению различных проблем трудоустройства молодёжи.</w:t>
      </w:r>
    </w:p>
    <w:p w:rsidR="008064A6" w:rsidRPr="00341CC5" w:rsidRDefault="008064A6" w:rsidP="00341CC5">
      <w:pPr>
        <w:autoSpaceDE w:val="0"/>
        <w:autoSpaceDN w:val="0"/>
        <w:adjustRightInd w:val="0"/>
        <w:spacing w:after="0" w:line="240" w:lineRule="auto"/>
        <w:ind w:firstLine="567"/>
        <w:jc w:val="both"/>
        <w:rPr>
          <w:rFonts w:ascii="Times New Roman" w:eastAsia="Times New Roman" w:hAnsi="Times New Roman" w:cs="Times New Roman"/>
          <w:bCs/>
          <w:iCs/>
          <w:sz w:val="24"/>
          <w:szCs w:val="24"/>
        </w:rPr>
      </w:pPr>
      <w:r w:rsidRPr="00341CC5">
        <w:rPr>
          <w:rFonts w:ascii="Times New Roman" w:eastAsia="Times New Roman" w:hAnsi="Times New Roman" w:cs="Times New Roman"/>
          <w:b/>
          <w:bCs/>
          <w:i/>
          <w:iCs/>
          <w:sz w:val="24"/>
          <w:szCs w:val="24"/>
        </w:rPr>
        <w:t xml:space="preserve">Формы организации учебных занятий: </w:t>
      </w:r>
      <w:r w:rsidRPr="00341CC5">
        <w:rPr>
          <w:rFonts w:ascii="Times New Roman" w:eastAsia="Times New Roman" w:hAnsi="Times New Roman" w:cs="Times New Roman"/>
          <w:bCs/>
          <w:iCs/>
          <w:sz w:val="24"/>
          <w:szCs w:val="24"/>
        </w:rPr>
        <w:t>практическое занятие.</w:t>
      </w:r>
    </w:p>
    <w:p w:rsidR="008064A6" w:rsidRPr="00341CC5" w:rsidRDefault="008064A6" w:rsidP="00341CC5">
      <w:pPr>
        <w:spacing w:after="0" w:line="240" w:lineRule="auto"/>
        <w:jc w:val="center"/>
        <w:rPr>
          <w:rFonts w:ascii="Times New Roman" w:eastAsia="Times New Roman" w:hAnsi="Times New Roman" w:cs="Times New Roman"/>
          <w:b/>
          <w:bCs/>
          <w:i/>
          <w:iCs/>
          <w:sz w:val="24"/>
          <w:szCs w:val="24"/>
        </w:rPr>
      </w:pPr>
      <w:r w:rsidRPr="00341CC5">
        <w:rPr>
          <w:rFonts w:ascii="Times New Roman" w:eastAsia="Times New Roman" w:hAnsi="Times New Roman" w:cs="Times New Roman"/>
          <w:b/>
          <w:bCs/>
          <w:i/>
          <w:iCs/>
          <w:sz w:val="24"/>
          <w:szCs w:val="24"/>
        </w:rPr>
        <w:t>Виды учебной деятельности обучающихся</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226"/>
        <w:gridCol w:w="7403"/>
      </w:tblGrid>
      <w:tr w:rsidR="008064A6" w:rsidRPr="00341CC5" w:rsidTr="008064A6">
        <w:trPr>
          <w:trHeight w:val="20"/>
          <w:jc w:val="center"/>
        </w:trPr>
        <w:tc>
          <w:tcPr>
            <w:tcW w:w="2226"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Содержание обучения</w:t>
            </w:r>
          </w:p>
        </w:tc>
        <w:tc>
          <w:tcPr>
            <w:tcW w:w="7403"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Характеристика основных видов деятельности обучающихся</w:t>
            </w:r>
          </w:p>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 xml:space="preserve"> (на уровне учебных действий)</w:t>
            </w:r>
          </w:p>
        </w:tc>
      </w:tr>
      <w:tr w:rsidR="008064A6" w:rsidRPr="00341CC5" w:rsidTr="008064A6">
        <w:trPr>
          <w:trHeight w:val="20"/>
          <w:jc w:val="center"/>
        </w:trPr>
        <w:tc>
          <w:tcPr>
            <w:tcW w:w="2226" w:type="dxa"/>
            <w:shd w:val="clear" w:color="auto" w:fill="FFFFFF"/>
          </w:tcPr>
          <w:p w:rsidR="008064A6" w:rsidRPr="00341CC5" w:rsidRDefault="008064A6" w:rsidP="00341CC5">
            <w:pPr>
              <w:spacing w:after="0" w:line="240" w:lineRule="auto"/>
              <w:rPr>
                <w:rFonts w:ascii="Times New Roman" w:eastAsia="Times New Roman" w:hAnsi="Times New Roman" w:cs="Times New Roman"/>
                <w:sz w:val="24"/>
                <w:szCs w:val="24"/>
              </w:rPr>
            </w:pPr>
            <w:r w:rsidRPr="00341CC5">
              <w:rPr>
                <w:rFonts w:ascii="Times New Roman" w:eastAsia="Times New Roman" w:hAnsi="Times New Roman" w:cs="Times New Roman"/>
                <w:bCs/>
                <w:sz w:val="24"/>
                <w:szCs w:val="24"/>
              </w:rPr>
              <w:t>Применение законов о труде.</w:t>
            </w:r>
          </w:p>
        </w:tc>
        <w:tc>
          <w:tcPr>
            <w:tcW w:w="7403" w:type="dxa"/>
            <w:shd w:val="clear" w:color="auto" w:fill="FFFFFF"/>
          </w:tcPr>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Работа в подгруппах с текстом ТК РФ: поиск ответов на конкретные вопросы, применение положений текста к анализу фактов, решение задач.</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Понимание значения Трудового Кодекса РФ в трудовой деятельности гражданина.</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структуры документа.</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Ориентация в статьях и разделах ТК.</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особенностей регулирования труда работников в возрасте до 18 лет.</w:t>
            </w:r>
          </w:p>
        </w:tc>
      </w:tr>
    </w:tbl>
    <w:p w:rsidR="008064A6" w:rsidRPr="00341CC5" w:rsidRDefault="008064A6" w:rsidP="00341CC5">
      <w:pPr>
        <w:spacing w:after="0" w:line="240" w:lineRule="auto"/>
        <w:ind w:firstLine="567"/>
        <w:jc w:val="both"/>
        <w:rPr>
          <w:rFonts w:ascii="Times New Roman" w:hAnsi="Times New Roman" w:cs="Times New Roman"/>
          <w:b/>
          <w:bCs/>
          <w:sz w:val="24"/>
          <w:szCs w:val="24"/>
        </w:rPr>
      </w:pPr>
      <w:r w:rsidRPr="00341CC5">
        <w:rPr>
          <w:rFonts w:ascii="Times New Roman" w:hAnsi="Times New Roman" w:cs="Times New Roman"/>
          <w:b/>
          <w:bCs/>
          <w:sz w:val="24"/>
          <w:szCs w:val="24"/>
        </w:rPr>
        <w:t>Практическое занятие №1 «</w:t>
      </w:r>
      <w:r w:rsidRPr="00341CC5">
        <w:rPr>
          <w:rFonts w:ascii="Times New Roman" w:eastAsia="Times New Roman" w:hAnsi="Times New Roman" w:cs="Times New Roman"/>
          <w:b/>
          <w:bCs/>
          <w:sz w:val="24"/>
          <w:szCs w:val="24"/>
        </w:rPr>
        <w:t>Применение законов о труде</w:t>
      </w:r>
      <w:r w:rsidRPr="00341CC5">
        <w:rPr>
          <w:rFonts w:ascii="Times New Roman" w:eastAsia="Times New Roman" w:hAnsi="Times New Roman" w:cs="Times New Roman"/>
          <w:b/>
          <w:sz w:val="24"/>
          <w:szCs w:val="24"/>
        </w:rPr>
        <w:t xml:space="preserve">». </w:t>
      </w:r>
    </w:p>
    <w:p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b/>
          <w:sz w:val="24"/>
          <w:szCs w:val="24"/>
        </w:rPr>
      </w:pPr>
      <w:r w:rsidRPr="00341CC5">
        <w:rPr>
          <w:rFonts w:ascii="Times New Roman" w:eastAsia="Times New Roman" w:hAnsi="Times New Roman" w:cs="Times New Roman"/>
          <w:b/>
          <w:sz w:val="24"/>
          <w:szCs w:val="24"/>
        </w:rPr>
        <w:t>Раздел 3. Основы делового общения. (8 часов)</w:t>
      </w:r>
    </w:p>
    <w:p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b/>
          <w:sz w:val="24"/>
          <w:szCs w:val="24"/>
        </w:rPr>
      </w:pPr>
      <w:r w:rsidRPr="00341CC5">
        <w:rPr>
          <w:rFonts w:ascii="Times New Roman" w:eastAsia="Times New Roman" w:hAnsi="Times New Roman" w:cs="Times New Roman"/>
          <w:b/>
          <w:sz w:val="24"/>
          <w:szCs w:val="24"/>
        </w:rPr>
        <w:t>Тема 3.1. Деловое общение. (4 часа)</w:t>
      </w:r>
    </w:p>
    <w:p w:rsidR="008064A6" w:rsidRPr="00341CC5" w:rsidRDefault="008064A6" w:rsidP="000C2593">
      <w:pPr>
        <w:tabs>
          <w:tab w:val="left" w:pos="558"/>
        </w:tabs>
        <w:suppressAutoHyphens/>
        <w:spacing w:after="0" w:line="240" w:lineRule="auto"/>
        <w:ind w:left="142" w:firstLine="567"/>
        <w:jc w:val="both"/>
        <w:rPr>
          <w:rFonts w:ascii="Times New Roman" w:eastAsia="Times New Roman" w:hAnsi="Times New Roman" w:cs="Times New Roman"/>
          <w:sz w:val="24"/>
          <w:szCs w:val="24"/>
          <w:lang w:eastAsia="ar-SA"/>
        </w:rPr>
      </w:pPr>
      <w:r w:rsidRPr="00341CC5">
        <w:rPr>
          <w:rFonts w:ascii="Times New Roman" w:eastAsia="Times New Roman" w:hAnsi="Times New Roman" w:cs="Times New Roman"/>
          <w:sz w:val="24"/>
          <w:szCs w:val="24"/>
          <w:lang w:eastAsia="ar-SA"/>
        </w:rPr>
        <w:t>Понятие общения. Характеристика служебно – делового общения. Деловое общение. Особенности делового общения. Деловая беседа. Упражнение «Доброжелательное выспрашивание». Этапы деловой беседы. Правила речевой коммуникации. Техники активного слушания собеседника. Упражнение «Техники слушания». Особенности беседы по телефону. Основные требования к ведению делового телефонного разговора.</w:t>
      </w:r>
    </w:p>
    <w:p w:rsidR="008064A6" w:rsidRPr="00341CC5" w:rsidRDefault="008064A6" w:rsidP="00FA1581">
      <w:pPr>
        <w:autoSpaceDE w:val="0"/>
        <w:autoSpaceDN w:val="0"/>
        <w:adjustRightInd w:val="0"/>
        <w:spacing w:after="0" w:line="240" w:lineRule="auto"/>
        <w:jc w:val="both"/>
        <w:rPr>
          <w:rFonts w:ascii="Times New Roman" w:eastAsia="Times New Roman" w:hAnsi="Times New Roman" w:cs="Times New Roman"/>
          <w:bCs/>
          <w:iCs/>
          <w:sz w:val="24"/>
          <w:szCs w:val="24"/>
        </w:rPr>
      </w:pPr>
      <w:r w:rsidRPr="00341CC5">
        <w:rPr>
          <w:rFonts w:ascii="Times New Roman" w:eastAsia="Times New Roman" w:hAnsi="Times New Roman" w:cs="Times New Roman"/>
          <w:b/>
          <w:bCs/>
          <w:i/>
          <w:iCs/>
          <w:sz w:val="24"/>
          <w:szCs w:val="24"/>
        </w:rPr>
        <w:t xml:space="preserve">Формы организации учебных занятий: </w:t>
      </w:r>
      <w:r w:rsidRPr="00341CC5">
        <w:rPr>
          <w:rFonts w:ascii="Times New Roman" w:eastAsia="Times New Roman" w:hAnsi="Times New Roman" w:cs="Times New Roman"/>
          <w:bCs/>
          <w:iCs/>
          <w:sz w:val="24"/>
          <w:szCs w:val="24"/>
        </w:rPr>
        <w:t>урок изучения нового материала, практическое занятие.</w:t>
      </w:r>
    </w:p>
    <w:p w:rsidR="008064A6" w:rsidRPr="00341CC5" w:rsidRDefault="008064A6" w:rsidP="00341CC5">
      <w:pPr>
        <w:autoSpaceDE w:val="0"/>
        <w:autoSpaceDN w:val="0"/>
        <w:adjustRightInd w:val="0"/>
        <w:spacing w:after="0" w:line="240" w:lineRule="auto"/>
        <w:ind w:firstLine="567"/>
        <w:jc w:val="center"/>
        <w:rPr>
          <w:rFonts w:ascii="Times New Roman" w:eastAsia="Times New Roman" w:hAnsi="Times New Roman" w:cs="Times New Roman"/>
          <w:bCs/>
          <w:iCs/>
          <w:sz w:val="24"/>
          <w:szCs w:val="24"/>
        </w:rPr>
      </w:pPr>
      <w:r w:rsidRPr="00341CC5">
        <w:rPr>
          <w:rFonts w:ascii="Times New Roman" w:eastAsia="Times New Roman" w:hAnsi="Times New Roman" w:cs="Times New Roman"/>
          <w:b/>
          <w:bCs/>
          <w:i/>
          <w:iCs/>
          <w:sz w:val="24"/>
          <w:szCs w:val="24"/>
        </w:rPr>
        <w:t>Виды учебной деятельности обучающихся</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226"/>
        <w:gridCol w:w="7403"/>
      </w:tblGrid>
      <w:tr w:rsidR="008064A6" w:rsidRPr="00341CC5" w:rsidTr="008064A6">
        <w:trPr>
          <w:trHeight w:val="20"/>
          <w:jc w:val="center"/>
        </w:trPr>
        <w:tc>
          <w:tcPr>
            <w:tcW w:w="2226"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Содержание обучения</w:t>
            </w:r>
          </w:p>
        </w:tc>
        <w:tc>
          <w:tcPr>
            <w:tcW w:w="7403"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Характеристика основных видов деятельности обучающихся</w:t>
            </w:r>
          </w:p>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 xml:space="preserve"> (на уровне учебных действий)</w:t>
            </w:r>
          </w:p>
        </w:tc>
      </w:tr>
      <w:tr w:rsidR="008064A6" w:rsidRPr="00341CC5" w:rsidTr="008064A6">
        <w:trPr>
          <w:trHeight w:val="20"/>
          <w:jc w:val="center"/>
        </w:trPr>
        <w:tc>
          <w:tcPr>
            <w:tcW w:w="2226" w:type="dxa"/>
            <w:shd w:val="clear" w:color="auto" w:fill="FFFFFF"/>
          </w:tcPr>
          <w:p w:rsidR="008064A6" w:rsidRPr="00341CC5" w:rsidRDefault="008064A6" w:rsidP="00341CC5">
            <w:pPr>
              <w:spacing w:after="0" w:line="240" w:lineRule="auto"/>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Деловое общение</w:t>
            </w:r>
          </w:p>
        </w:tc>
        <w:tc>
          <w:tcPr>
            <w:tcW w:w="7403" w:type="dxa"/>
            <w:shd w:val="clear" w:color="auto" w:fill="FFFFFF"/>
          </w:tcPr>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понятия общения и его места в деятельности человека.</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понятия  делового общения, особенностей делового общения.</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понятия деловая беседа, видов деловой беседы.</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Работа с таблицей «Правила   эффективной речевой коммуникации».</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Знакомство с техниками активного слушания.</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Применение техник активного слушания.</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особенностей беседы по телефону.</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Формулирование требований к ведению делового телефонного разговора.</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структуры телефонного разговора.</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правил ведения делового телефонного разговора</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p>
        </w:tc>
      </w:tr>
    </w:tbl>
    <w:p w:rsidR="008064A6" w:rsidRPr="00341CC5" w:rsidRDefault="008064A6" w:rsidP="00341CC5">
      <w:pPr>
        <w:spacing w:after="0" w:line="240" w:lineRule="auto"/>
        <w:ind w:firstLine="567"/>
        <w:contextualSpacing/>
        <w:rPr>
          <w:rFonts w:ascii="Times New Roman" w:hAnsi="Times New Roman" w:cs="Times New Roman"/>
          <w:b/>
          <w:sz w:val="24"/>
          <w:szCs w:val="24"/>
        </w:rPr>
      </w:pPr>
      <w:r w:rsidRPr="00341CC5">
        <w:rPr>
          <w:rFonts w:ascii="Times New Roman" w:hAnsi="Times New Roman" w:cs="Times New Roman"/>
          <w:b/>
          <w:bCs/>
          <w:sz w:val="24"/>
          <w:szCs w:val="24"/>
        </w:rPr>
        <w:t>Практическое занятие №2</w:t>
      </w:r>
      <w:r w:rsidRPr="00341CC5">
        <w:rPr>
          <w:rFonts w:ascii="Times New Roman" w:hAnsi="Times New Roman" w:cs="Times New Roman"/>
          <w:b/>
          <w:sz w:val="24"/>
          <w:szCs w:val="24"/>
        </w:rPr>
        <w:t>«Техники активного слушания».</w:t>
      </w:r>
    </w:p>
    <w:p w:rsidR="008064A6" w:rsidRPr="00341CC5" w:rsidRDefault="008064A6" w:rsidP="00341CC5">
      <w:pPr>
        <w:spacing w:after="0" w:line="240" w:lineRule="auto"/>
        <w:ind w:firstLine="567"/>
        <w:contextualSpacing/>
        <w:rPr>
          <w:rFonts w:ascii="Times New Roman" w:hAnsi="Times New Roman" w:cs="Times New Roman"/>
          <w:b/>
          <w:sz w:val="24"/>
          <w:szCs w:val="24"/>
        </w:rPr>
      </w:pPr>
      <w:r w:rsidRPr="00341CC5">
        <w:rPr>
          <w:rFonts w:ascii="Times New Roman" w:hAnsi="Times New Roman" w:cs="Times New Roman"/>
          <w:b/>
          <w:sz w:val="24"/>
          <w:szCs w:val="24"/>
        </w:rPr>
        <w:t>Практическое занятие №3 «Телефонный разговор как способ поиска работы».</w:t>
      </w:r>
    </w:p>
    <w:p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b/>
          <w:sz w:val="24"/>
          <w:szCs w:val="24"/>
        </w:rPr>
      </w:pPr>
      <w:r w:rsidRPr="00341CC5">
        <w:rPr>
          <w:rFonts w:ascii="Times New Roman" w:eastAsia="Times New Roman" w:hAnsi="Times New Roman" w:cs="Times New Roman"/>
          <w:b/>
          <w:sz w:val="24"/>
          <w:szCs w:val="24"/>
        </w:rPr>
        <w:t>Тема 3.2. Невербальные приёмы построения общения. (2 часа)</w:t>
      </w:r>
    </w:p>
    <w:p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Основные коммуникативные жесты. Упражнение «Дискуссия». Защитные барьеры. Упражнение «Побег из тюрьмы». Проксемика. Упражнение «Дар убеждения»</w:t>
      </w:r>
    </w:p>
    <w:p w:rsidR="008064A6" w:rsidRPr="00341CC5" w:rsidRDefault="008064A6" w:rsidP="00FA1581">
      <w:pPr>
        <w:autoSpaceDE w:val="0"/>
        <w:autoSpaceDN w:val="0"/>
        <w:adjustRightInd w:val="0"/>
        <w:spacing w:after="0" w:line="240" w:lineRule="auto"/>
        <w:jc w:val="both"/>
        <w:rPr>
          <w:rFonts w:ascii="Times New Roman" w:eastAsia="Times New Roman" w:hAnsi="Times New Roman" w:cs="Times New Roman"/>
          <w:bCs/>
          <w:iCs/>
          <w:sz w:val="24"/>
          <w:szCs w:val="24"/>
        </w:rPr>
      </w:pPr>
      <w:r w:rsidRPr="00341CC5">
        <w:rPr>
          <w:rFonts w:ascii="Times New Roman" w:eastAsia="Times New Roman" w:hAnsi="Times New Roman" w:cs="Times New Roman"/>
          <w:b/>
          <w:bCs/>
          <w:i/>
          <w:iCs/>
          <w:sz w:val="24"/>
          <w:szCs w:val="24"/>
        </w:rPr>
        <w:t xml:space="preserve">Формы организации учебных занятий: </w:t>
      </w:r>
      <w:r w:rsidRPr="00341CC5">
        <w:rPr>
          <w:rFonts w:ascii="Times New Roman" w:eastAsia="Times New Roman" w:hAnsi="Times New Roman" w:cs="Times New Roman"/>
          <w:bCs/>
          <w:iCs/>
          <w:sz w:val="24"/>
          <w:szCs w:val="24"/>
        </w:rPr>
        <w:t>урок изучения нового материала, дискуссия, практическое занятие.</w:t>
      </w:r>
    </w:p>
    <w:p w:rsidR="008064A6" w:rsidRPr="00341CC5" w:rsidRDefault="008064A6" w:rsidP="00341CC5">
      <w:pPr>
        <w:autoSpaceDE w:val="0"/>
        <w:autoSpaceDN w:val="0"/>
        <w:adjustRightInd w:val="0"/>
        <w:spacing w:after="0" w:line="240" w:lineRule="auto"/>
        <w:ind w:firstLine="567"/>
        <w:jc w:val="center"/>
        <w:rPr>
          <w:rFonts w:ascii="Times New Roman" w:eastAsia="Times New Roman" w:hAnsi="Times New Roman" w:cs="Times New Roman"/>
          <w:bCs/>
          <w:iCs/>
          <w:sz w:val="24"/>
          <w:szCs w:val="24"/>
        </w:rPr>
      </w:pPr>
      <w:r w:rsidRPr="00341CC5">
        <w:rPr>
          <w:rFonts w:ascii="Times New Roman" w:eastAsia="Times New Roman" w:hAnsi="Times New Roman" w:cs="Times New Roman"/>
          <w:b/>
          <w:bCs/>
          <w:i/>
          <w:iCs/>
          <w:sz w:val="24"/>
          <w:szCs w:val="24"/>
        </w:rPr>
        <w:t>Виды учебной деятельности обучающихся</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226"/>
        <w:gridCol w:w="7403"/>
      </w:tblGrid>
      <w:tr w:rsidR="008064A6" w:rsidRPr="00341CC5" w:rsidTr="008064A6">
        <w:trPr>
          <w:trHeight w:val="20"/>
          <w:jc w:val="center"/>
        </w:trPr>
        <w:tc>
          <w:tcPr>
            <w:tcW w:w="2226"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Содержание обучения</w:t>
            </w:r>
          </w:p>
        </w:tc>
        <w:tc>
          <w:tcPr>
            <w:tcW w:w="7403"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Характеристика основных видов деятельности обучающихся</w:t>
            </w:r>
          </w:p>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 xml:space="preserve"> (на уровне учебных действий)</w:t>
            </w:r>
          </w:p>
        </w:tc>
      </w:tr>
      <w:tr w:rsidR="008064A6" w:rsidRPr="00341CC5" w:rsidTr="008064A6">
        <w:trPr>
          <w:trHeight w:val="20"/>
          <w:jc w:val="center"/>
        </w:trPr>
        <w:tc>
          <w:tcPr>
            <w:tcW w:w="2226" w:type="dxa"/>
            <w:shd w:val="clear" w:color="auto" w:fill="FFFFFF"/>
          </w:tcPr>
          <w:p w:rsidR="008064A6" w:rsidRPr="00341CC5" w:rsidRDefault="008064A6" w:rsidP="00341CC5">
            <w:pPr>
              <w:spacing w:after="0" w:line="240" w:lineRule="auto"/>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Невербальные приёмы построения общения</w:t>
            </w:r>
          </w:p>
        </w:tc>
        <w:tc>
          <w:tcPr>
            <w:tcW w:w="7403" w:type="dxa"/>
            <w:shd w:val="clear" w:color="auto" w:fill="FFFFFF"/>
          </w:tcPr>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понятия невербальная коммуникация.</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значения основных коммуникационных жестов, мимических реакций, зон общения.</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Осуществление комплексного подхода к анализу невербального канала общения.</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Применение знаний невербальных проявлений к анализу ситуаций взаимодействия.</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Применение приёмов расположения к себе собеседника на невербальном уровне.</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Высказывание собственных суждений о том, нужно ли скрывать от партнёра по общению свои истинные чувства и почему.</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 xml:space="preserve">Высказывание собственных суждений о том, почему необходимо изучать невербальную коммуникацию так же, как иностранные языки.                      </w:t>
            </w:r>
          </w:p>
        </w:tc>
      </w:tr>
    </w:tbl>
    <w:p w:rsidR="008064A6" w:rsidRPr="00341CC5" w:rsidRDefault="008064A6" w:rsidP="00341CC5">
      <w:pPr>
        <w:spacing w:after="0" w:line="240" w:lineRule="auto"/>
        <w:ind w:firstLine="567"/>
        <w:contextualSpacing/>
        <w:rPr>
          <w:rFonts w:ascii="Times New Roman" w:hAnsi="Times New Roman" w:cs="Times New Roman"/>
          <w:b/>
          <w:sz w:val="24"/>
          <w:szCs w:val="24"/>
        </w:rPr>
      </w:pPr>
      <w:r w:rsidRPr="00341CC5">
        <w:rPr>
          <w:rFonts w:ascii="Times New Roman" w:hAnsi="Times New Roman" w:cs="Times New Roman"/>
          <w:b/>
          <w:sz w:val="24"/>
          <w:szCs w:val="24"/>
        </w:rPr>
        <w:t>Практическое занятие №4 «Невербальная коммуникация».</w:t>
      </w:r>
    </w:p>
    <w:p w:rsidR="008064A6" w:rsidRPr="00341CC5" w:rsidRDefault="008064A6" w:rsidP="00341CC5">
      <w:pPr>
        <w:tabs>
          <w:tab w:val="left" w:pos="558"/>
        </w:tabs>
        <w:suppressAutoHyphens/>
        <w:spacing w:after="0" w:line="240" w:lineRule="auto"/>
        <w:ind w:firstLine="567"/>
        <w:rPr>
          <w:rFonts w:ascii="Times New Roman" w:eastAsia="Times New Roman" w:hAnsi="Times New Roman" w:cs="Times New Roman"/>
          <w:b/>
          <w:sz w:val="24"/>
          <w:szCs w:val="24"/>
        </w:rPr>
      </w:pPr>
      <w:r w:rsidRPr="00341CC5">
        <w:rPr>
          <w:rFonts w:ascii="Times New Roman" w:eastAsia="Times New Roman" w:hAnsi="Times New Roman" w:cs="Times New Roman"/>
          <w:b/>
          <w:sz w:val="24"/>
          <w:szCs w:val="24"/>
        </w:rPr>
        <w:t>Тема 3.3. Конфликты в общении. (2 часа)</w:t>
      </w:r>
    </w:p>
    <w:p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Конфликт. Формулы развития конфликтов. Стратегии поведения в конфликтной ситуации. Психологические особенности индивидов, придерживающихся разных стратегий поведения в конфликтных ситуациях. Ролевая игра «Пиратский бриг». Приёмы предупреждения возникновения конфликтов. Уверенное и неуверенное поведение.</w:t>
      </w:r>
    </w:p>
    <w:p w:rsidR="008064A6" w:rsidRPr="00341CC5" w:rsidRDefault="008064A6" w:rsidP="00FA1581">
      <w:pPr>
        <w:autoSpaceDE w:val="0"/>
        <w:autoSpaceDN w:val="0"/>
        <w:adjustRightInd w:val="0"/>
        <w:spacing w:after="0" w:line="240" w:lineRule="auto"/>
        <w:jc w:val="both"/>
        <w:rPr>
          <w:rFonts w:ascii="Times New Roman" w:eastAsia="Times New Roman" w:hAnsi="Times New Roman" w:cs="Times New Roman"/>
          <w:bCs/>
          <w:iCs/>
          <w:sz w:val="24"/>
          <w:szCs w:val="24"/>
        </w:rPr>
      </w:pPr>
      <w:r w:rsidRPr="00341CC5">
        <w:rPr>
          <w:rFonts w:ascii="Times New Roman" w:eastAsia="Times New Roman" w:hAnsi="Times New Roman" w:cs="Times New Roman"/>
          <w:b/>
          <w:bCs/>
          <w:i/>
          <w:iCs/>
          <w:sz w:val="24"/>
          <w:szCs w:val="24"/>
        </w:rPr>
        <w:t xml:space="preserve">Формы организации учебных занятий: </w:t>
      </w:r>
      <w:r w:rsidRPr="00341CC5">
        <w:rPr>
          <w:rFonts w:ascii="Times New Roman" w:eastAsia="Times New Roman" w:hAnsi="Times New Roman" w:cs="Times New Roman"/>
          <w:bCs/>
          <w:iCs/>
          <w:sz w:val="24"/>
          <w:szCs w:val="24"/>
        </w:rPr>
        <w:t>урок изучения нового материала, практическое занятие.</w:t>
      </w:r>
    </w:p>
    <w:p w:rsidR="008064A6" w:rsidRPr="00341CC5" w:rsidRDefault="008064A6" w:rsidP="00341CC5">
      <w:pPr>
        <w:autoSpaceDE w:val="0"/>
        <w:autoSpaceDN w:val="0"/>
        <w:adjustRightInd w:val="0"/>
        <w:spacing w:after="0" w:line="240" w:lineRule="auto"/>
        <w:ind w:firstLine="567"/>
        <w:jc w:val="center"/>
        <w:rPr>
          <w:rFonts w:ascii="Times New Roman" w:eastAsia="Times New Roman" w:hAnsi="Times New Roman" w:cs="Times New Roman"/>
          <w:b/>
          <w:bCs/>
          <w:i/>
          <w:iCs/>
          <w:sz w:val="24"/>
          <w:szCs w:val="24"/>
        </w:rPr>
      </w:pPr>
      <w:r w:rsidRPr="00341CC5">
        <w:rPr>
          <w:rFonts w:ascii="Times New Roman" w:eastAsia="Times New Roman" w:hAnsi="Times New Roman" w:cs="Times New Roman"/>
          <w:b/>
          <w:bCs/>
          <w:i/>
          <w:iCs/>
          <w:sz w:val="24"/>
          <w:szCs w:val="24"/>
        </w:rPr>
        <w:t>Виды учебной деятельности обучающихся</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226"/>
        <w:gridCol w:w="7403"/>
      </w:tblGrid>
      <w:tr w:rsidR="008064A6" w:rsidRPr="00341CC5" w:rsidTr="008064A6">
        <w:trPr>
          <w:trHeight w:val="20"/>
          <w:jc w:val="center"/>
        </w:trPr>
        <w:tc>
          <w:tcPr>
            <w:tcW w:w="2226"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Содержание обучения</w:t>
            </w:r>
          </w:p>
        </w:tc>
        <w:tc>
          <w:tcPr>
            <w:tcW w:w="7403"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Характеристика основных видов деятельности обучающихся</w:t>
            </w:r>
          </w:p>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 xml:space="preserve"> (на уровне учебных действий)</w:t>
            </w:r>
          </w:p>
        </w:tc>
      </w:tr>
      <w:tr w:rsidR="008064A6" w:rsidRPr="00341CC5" w:rsidTr="008064A6">
        <w:trPr>
          <w:trHeight w:val="20"/>
          <w:jc w:val="center"/>
        </w:trPr>
        <w:tc>
          <w:tcPr>
            <w:tcW w:w="2226" w:type="dxa"/>
            <w:shd w:val="clear" w:color="auto" w:fill="FFFFFF"/>
          </w:tcPr>
          <w:p w:rsidR="008064A6" w:rsidRPr="00341CC5" w:rsidRDefault="008064A6" w:rsidP="00341CC5">
            <w:pPr>
              <w:spacing w:after="0" w:line="240" w:lineRule="auto"/>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Конфликты в общении.</w:t>
            </w:r>
          </w:p>
        </w:tc>
        <w:tc>
          <w:tcPr>
            <w:tcW w:w="7403" w:type="dxa"/>
            <w:shd w:val="clear" w:color="auto" w:fill="FFFFFF"/>
          </w:tcPr>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понятия конфликт.</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формулы конфликта.</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Знакомство с различными стратегиями в конфликтной ситуации.</w:t>
            </w:r>
          </w:p>
          <w:p w:rsidR="008064A6" w:rsidRPr="00341CC5" w:rsidRDefault="008064A6" w:rsidP="00341CC5">
            <w:pPr>
              <w:autoSpaceDE w:val="0"/>
              <w:autoSpaceDN w:val="0"/>
              <w:adjustRightInd w:val="0"/>
              <w:spacing w:after="0" w:line="240" w:lineRule="auto"/>
              <w:jc w:val="both"/>
              <w:rPr>
                <w:rFonts w:ascii="Times New Roman" w:eastAsia="Times New Roman" w:hAnsi="Times New Roman" w:cs="Times New Roman"/>
                <w:sz w:val="24"/>
                <w:szCs w:val="24"/>
              </w:rPr>
            </w:pPr>
            <w:r w:rsidRPr="00341CC5">
              <w:rPr>
                <w:rFonts w:ascii="Times New Roman" w:hAnsi="Times New Roman" w:cs="Times New Roman"/>
                <w:sz w:val="24"/>
                <w:szCs w:val="24"/>
              </w:rPr>
              <w:t xml:space="preserve">Определение </w:t>
            </w:r>
            <w:r w:rsidRPr="00341CC5">
              <w:rPr>
                <w:rFonts w:ascii="Times New Roman" w:eastAsia="Times New Roman" w:hAnsi="Times New Roman" w:cs="Times New Roman"/>
                <w:sz w:val="24"/>
                <w:szCs w:val="24"/>
              </w:rPr>
              <w:t>особенностей индивидов, придерживающихся разных стратегий поведения в конфликтных ситуациях.</w:t>
            </w:r>
          </w:p>
          <w:p w:rsidR="008064A6" w:rsidRPr="00341CC5" w:rsidRDefault="008064A6" w:rsidP="00341CC5">
            <w:pPr>
              <w:autoSpaceDE w:val="0"/>
              <w:autoSpaceDN w:val="0"/>
              <w:adjustRightInd w:val="0"/>
              <w:spacing w:after="0" w:line="240" w:lineRule="auto"/>
              <w:jc w:val="both"/>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 xml:space="preserve">Освоение </w:t>
            </w:r>
            <w:r w:rsidRPr="00341CC5">
              <w:rPr>
                <w:rFonts w:ascii="Times New Roman" w:hAnsi="Times New Roman" w:cs="Times New Roman"/>
                <w:sz w:val="24"/>
                <w:szCs w:val="24"/>
              </w:rPr>
              <w:t>п</w:t>
            </w:r>
            <w:r w:rsidRPr="00341CC5">
              <w:rPr>
                <w:rFonts w:ascii="Times New Roman" w:eastAsia="Times New Roman" w:hAnsi="Times New Roman" w:cs="Times New Roman"/>
                <w:sz w:val="24"/>
                <w:szCs w:val="24"/>
              </w:rPr>
              <w:t>риёмов предупреждения возникновения конфликтов.</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eastAsia="Times New Roman" w:hAnsi="Times New Roman" w:cs="Times New Roman"/>
                <w:sz w:val="24"/>
                <w:szCs w:val="24"/>
              </w:rPr>
              <w:t>Анализ собственного поведения, в том числе на основе опыта конфликтного взаимодействия.</w:t>
            </w:r>
          </w:p>
        </w:tc>
      </w:tr>
    </w:tbl>
    <w:p w:rsidR="008064A6" w:rsidRPr="00341CC5" w:rsidRDefault="008064A6" w:rsidP="00341CC5">
      <w:pPr>
        <w:autoSpaceDE w:val="0"/>
        <w:autoSpaceDN w:val="0"/>
        <w:adjustRightInd w:val="0"/>
        <w:spacing w:after="0" w:line="240" w:lineRule="auto"/>
        <w:ind w:firstLine="567"/>
        <w:contextualSpacing/>
        <w:rPr>
          <w:rFonts w:ascii="Times New Roman" w:hAnsi="Times New Roman" w:cs="Times New Roman"/>
          <w:b/>
          <w:bCs/>
          <w:sz w:val="24"/>
          <w:szCs w:val="24"/>
        </w:rPr>
      </w:pPr>
      <w:r w:rsidRPr="00341CC5">
        <w:rPr>
          <w:rFonts w:ascii="Times New Roman" w:hAnsi="Times New Roman" w:cs="Times New Roman"/>
          <w:b/>
          <w:bCs/>
          <w:sz w:val="24"/>
          <w:szCs w:val="24"/>
        </w:rPr>
        <w:t>Практическое занятие №5«Стили разрешения конфликтов».</w:t>
      </w:r>
    </w:p>
    <w:p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b/>
          <w:sz w:val="24"/>
          <w:szCs w:val="24"/>
        </w:rPr>
      </w:pPr>
      <w:r w:rsidRPr="00341CC5">
        <w:rPr>
          <w:rFonts w:ascii="Times New Roman" w:eastAsia="Times New Roman" w:hAnsi="Times New Roman" w:cs="Times New Roman"/>
          <w:b/>
          <w:sz w:val="24"/>
          <w:szCs w:val="24"/>
        </w:rPr>
        <w:t>Раздел 4. Технология трудоустройства. (14 часов)</w:t>
      </w:r>
    </w:p>
    <w:p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b/>
          <w:sz w:val="24"/>
          <w:szCs w:val="24"/>
        </w:rPr>
      </w:pPr>
      <w:r w:rsidRPr="00341CC5">
        <w:rPr>
          <w:rFonts w:ascii="Times New Roman" w:eastAsia="Times New Roman" w:hAnsi="Times New Roman" w:cs="Times New Roman"/>
          <w:b/>
          <w:sz w:val="24"/>
          <w:szCs w:val="24"/>
        </w:rPr>
        <w:t>Тема 4.1. Профессиональный отбор при приёме на работу. (2 часа)</w:t>
      </w:r>
    </w:p>
    <w:p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sz w:val="24"/>
          <w:szCs w:val="24"/>
          <w:lang w:eastAsia="ar-SA"/>
        </w:rPr>
      </w:pPr>
      <w:r w:rsidRPr="00341CC5">
        <w:rPr>
          <w:rFonts w:ascii="Times New Roman" w:eastAsia="Times New Roman" w:hAnsi="Times New Roman" w:cs="Times New Roman"/>
          <w:sz w:val="24"/>
          <w:szCs w:val="24"/>
          <w:lang w:eastAsia="ar-SA"/>
        </w:rPr>
        <w:t>Профессиональный отбор. Основные виды профотбора. Рекрутинг. Хедхантинг. Критерии отбор кандидатов при приёме на работу. Методы отбора персонала. Оценка претендента. Игра «Комплимент». Тестовые задания.</w:t>
      </w:r>
    </w:p>
    <w:p w:rsidR="008064A6" w:rsidRPr="00341CC5" w:rsidRDefault="008064A6" w:rsidP="00341CC5">
      <w:pPr>
        <w:autoSpaceDE w:val="0"/>
        <w:autoSpaceDN w:val="0"/>
        <w:adjustRightInd w:val="0"/>
        <w:spacing w:after="0" w:line="240" w:lineRule="auto"/>
        <w:ind w:firstLine="567"/>
        <w:jc w:val="both"/>
        <w:rPr>
          <w:rFonts w:ascii="Times New Roman" w:eastAsia="Times New Roman" w:hAnsi="Times New Roman" w:cs="Times New Roman"/>
          <w:bCs/>
          <w:iCs/>
          <w:sz w:val="24"/>
          <w:szCs w:val="24"/>
        </w:rPr>
      </w:pPr>
      <w:r w:rsidRPr="00341CC5">
        <w:rPr>
          <w:rFonts w:ascii="Times New Roman" w:eastAsia="Times New Roman" w:hAnsi="Times New Roman" w:cs="Times New Roman"/>
          <w:b/>
          <w:bCs/>
          <w:i/>
          <w:iCs/>
          <w:sz w:val="24"/>
          <w:szCs w:val="24"/>
        </w:rPr>
        <w:t xml:space="preserve">Формы организации учебных занятий: </w:t>
      </w:r>
      <w:r w:rsidRPr="00341CC5">
        <w:rPr>
          <w:rFonts w:ascii="Times New Roman" w:eastAsia="Times New Roman" w:hAnsi="Times New Roman" w:cs="Times New Roman"/>
          <w:bCs/>
          <w:iCs/>
          <w:sz w:val="24"/>
          <w:szCs w:val="24"/>
        </w:rPr>
        <w:t>урок изучения нового материала, практическое занятие.</w:t>
      </w:r>
    </w:p>
    <w:p w:rsidR="008064A6" w:rsidRPr="00341CC5" w:rsidRDefault="008064A6" w:rsidP="00341CC5">
      <w:pPr>
        <w:autoSpaceDE w:val="0"/>
        <w:autoSpaceDN w:val="0"/>
        <w:adjustRightInd w:val="0"/>
        <w:spacing w:after="0" w:line="240" w:lineRule="auto"/>
        <w:ind w:firstLine="567"/>
        <w:jc w:val="center"/>
        <w:rPr>
          <w:rFonts w:ascii="Times New Roman" w:eastAsia="Times New Roman" w:hAnsi="Times New Roman" w:cs="Times New Roman"/>
          <w:b/>
          <w:bCs/>
          <w:i/>
          <w:iCs/>
          <w:sz w:val="24"/>
          <w:szCs w:val="24"/>
        </w:rPr>
      </w:pPr>
      <w:r w:rsidRPr="00341CC5">
        <w:rPr>
          <w:rFonts w:ascii="Times New Roman" w:eastAsia="Times New Roman" w:hAnsi="Times New Roman" w:cs="Times New Roman"/>
          <w:b/>
          <w:bCs/>
          <w:i/>
          <w:iCs/>
          <w:sz w:val="24"/>
          <w:szCs w:val="24"/>
        </w:rPr>
        <w:t>Виды учебной деятельности обучающихся</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226"/>
        <w:gridCol w:w="7403"/>
      </w:tblGrid>
      <w:tr w:rsidR="008064A6" w:rsidRPr="00341CC5" w:rsidTr="008064A6">
        <w:trPr>
          <w:trHeight w:val="20"/>
          <w:jc w:val="center"/>
        </w:trPr>
        <w:tc>
          <w:tcPr>
            <w:tcW w:w="2226"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Содержание обучения</w:t>
            </w:r>
          </w:p>
        </w:tc>
        <w:tc>
          <w:tcPr>
            <w:tcW w:w="7403"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Характеристика основных видов деятельности обучающихся</w:t>
            </w:r>
          </w:p>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 xml:space="preserve"> (на уровне учебных действий)</w:t>
            </w:r>
          </w:p>
        </w:tc>
      </w:tr>
      <w:tr w:rsidR="008064A6" w:rsidRPr="00341CC5" w:rsidTr="008064A6">
        <w:trPr>
          <w:trHeight w:val="20"/>
          <w:jc w:val="center"/>
        </w:trPr>
        <w:tc>
          <w:tcPr>
            <w:tcW w:w="2226" w:type="dxa"/>
            <w:shd w:val="clear" w:color="auto" w:fill="FFFFFF"/>
          </w:tcPr>
          <w:p w:rsidR="008064A6" w:rsidRPr="00341CC5" w:rsidRDefault="008064A6" w:rsidP="00341CC5">
            <w:pPr>
              <w:spacing w:after="0" w:line="240" w:lineRule="auto"/>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Профессиональный отбор при приёме на работу.</w:t>
            </w:r>
          </w:p>
        </w:tc>
        <w:tc>
          <w:tcPr>
            <w:tcW w:w="7403" w:type="dxa"/>
            <w:shd w:val="clear" w:color="auto" w:fill="FFFFFF"/>
          </w:tcPr>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 xml:space="preserve">Определение понятия профессиональный отбор. </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значимости профессионального отбора на основе профессиональной пригодности для трудовой деятельности специалиста.</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Установление соотношения качеств человека с требованиями профессии.</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критерий отбора и оценки кандидатов при приёме на работу.</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Выполнение тестовых заданий.</w:t>
            </w:r>
          </w:p>
        </w:tc>
      </w:tr>
    </w:tbl>
    <w:p w:rsidR="008064A6" w:rsidRPr="00341CC5" w:rsidRDefault="008064A6" w:rsidP="00341CC5">
      <w:pPr>
        <w:spacing w:after="0" w:line="240" w:lineRule="auto"/>
        <w:ind w:firstLine="567"/>
        <w:contextualSpacing/>
        <w:rPr>
          <w:rFonts w:ascii="Times New Roman" w:hAnsi="Times New Roman" w:cs="Times New Roman"/>
          <w:b/>
          <w:bCs/>
          <w:sz w:val="24"/>
          <w:szCs w:val="24"/>
        </w:rPr>
      </w:pPr>
      <w:r w:rsidRPr="00341CC5">
        <w:rPr>
          <w:rFonts w:ascii="Times New Roman" w:hAnsi="Times New Roman" w:cs="Times New Roman"/>
          <w:b/>
          <w:bCs/>
          <w:sz w:val="24"/>
          <w:szCs w:val="24"/>
        </w:rPr>
        <w:t xml:space="preserve">Практическое занятие №6 </w:t>
      </w:r>
      <w:r w:rsidRPr="00341CC5">
        <w:rPr>
          <w:rFonts w:ascii="Times New Roman" w:hAnsi="Times New Roman" w:cs="Times New Roman"/>
          <w:b/>
          <w:sz w:val="24"/>
          <w:szCs w:val="24"/>
        </w:rPr>
        <w:t>«Профессиональный отбор при приёме на работу».</w:t>
      </w:r>
    </w:p>
    <w:p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b/>
          <w:sz w:val="24"/>
          <w:szCs w:val="24"/>
        </w:rPr>
      </w:pPr>
      <w:r w:rsidRPr="00341CC5">
        <w:rPr>
          <w:rFonts w:ascii="Times New Roman" w:eastAsia="Times New Roman" w:hAnsi="Times New Roman" w:cs="Times New Roman"/>
          <w:b/>
          <w:sz w:val="24"/>
          <w:szCs w:val="24"/>
        </w:rPr>
        <w:t xml:space="preserve">Тема 4.2. </w:t>
      </w:r>
      <w:r w:rsidRPr="00341CC5">
        <w:rPr>
          <w:rFonts w:ascii="Times New Roman" w:hAnsi="Times New Roman" w:cs="Times New Roman"/>
          <w:b/>
          <w:sz w:val="24"/>
          <w:szCs w:val="24"/>
        </w:rPr>
        <w:t>Самомаркетинг на рынке труда</w:t>
      </w:r>
      <w:r w:rsidRPr="00341CC5">
        <w:rPr>
          <w:rFonts w:ascii="Times New Roman" w:eastAsia="Times New Roman" w:hAnsi="Times New Roman" w:cs="Times New Roman"/>
          <w:b/>
          <w:sz w:val="24"/>
          <w:szCs w:val="24"/>
        </w:rPr>
        <w:t>. Практическое занятие. (2 часа)</w:t>
      </w:r>
    </w:p>
    <w:p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sz w:val="24"/>
          <w:szCs w:val="24"/>
          <w:lang w:eastAsia="ar-SA"/>
        </w:rPr>
      </w:pPr>
      <w:r w:rsidRPr="00341CC5">
        <w:rPr>
          <w:rFonts w:ascii="Times New Roman" w:eastAsia="Times New Roman" w:hAnsi="Times New Roman" w:cs="Times New Roman"/>
          <w:sz w:val="24"/>
          <w:szCs w:val="24"/>
          <w:lang w:eastAsia="ar-SA"/>
        </w:rPr>
        <w:t>Самомаркетинг. Основные этапы саморкетинга. Упражнение «Портрет». Упражнение «Взаимные презентации». Определение своей рыночной стоимости.</w:t>
      </w:r>
    </w:p>
    <w:p w:rsidR="008064A6" w:rsidRPr="00341CC5" w:rsidRDefault="008064A6" w:rsidP="00341CC5">
      <w:pPr>
        <w:autoSpaceDE w:val="0"/>
        <w:autoSpaceDN w:val="0"/>
        <w:adjustRightInd w:val="0"/>
        <w:spacing w:after="0" w:line="240" w:lineRule="auto"/>
        <w:ind w:firstLine="567"/>
        <w:jc w:val="both"/>
        <w:rPr>
          <w:rFonts w:ascii="Times New Roman" w:eastAsia="Times New Roman" w:hAnsi="Times New Roman" w:cs="Times New Roman"/>
          <w:bCs/>
          <w:iCs/>
          <w:sz w:val="24"/>
          <w:szCs w:val="24"/>
        </w:rPr>
      </w:pPr>
      <w:r w:rsidRPr="00341CC5">
        <w:rPr>
          <w:rFonts w:ascii="Times New Roman" w:eastAsia="Times New Roman" w:hAnsi="Times New Roman" w:cs="Times New Roman"/>
          <w:b/>
          <w:bCs/>
          <w:i/>
          <w:iCs/>
          <w:sz w:val="24"/>
          <w:szCs w:val="24"/>
        </w:rPr>
        <w:t xml:space="preserve">Формы организации учебных занятий: </w:t>
      </w:r>
      <w:r w:rsidRPr="00341CC5">
        <w:rPr>
          <w:rFonts w:ascii="Times New Roman" w:eastAsia="Times New Roman" w:hAnsi="Times New Roman" w:cs="Times New Roman"/>
          <w:bCs/>
          <w:iCs/>
          <w:sz w:val="24"/>
          <w:szCs w:val="24"/>
        </w:rPr>
        <w:t>практическое занятие.</w:t>
      </w:r>
    </w:p>
    <w:p w:rsidR="008064A6" w:rsidRPr="00341CC5" w:rsidRDefault="008064A6" w:rsidP="00FA1581">
      <w:pPr>
        <w:autoSpaceDE w:val="0"/>
        <w:autoSpaceDN w:val="0"/>
        <w:adjustRightInd w:val="0"/>
        <w:spacing w:after="0" w:line="240" w:lineRule="auto"/>
        <w:ind w:firstLine="567"/>
        <w:rPr>
          <w:rFonts w:ascii="Times New Roman" w:eastAsia="Times New Roman" w:hAnsi="Times New Roman" w:cs="Times New Roman"/>
          <w:b/>
          <w:bCs/>
          <w:i/>
          <w:iCs/>
          <w:sz w:val="24"/>
          <w:szCs w:val="24"/>
        </w:rPr>
      </w:pPr>
      <w:r w:rsidRPr="00341CC5">
        <w:rPr>
          <w:rFonts w:ascii="Times New Roman" w:eastAsia="Times New Roman" w:hAnsi="Times New Roman" w:cs="Times New Roman"/>
          <w:b/>
          <w:bCs/>
          <w:i/>
          <w:iCs/>
          <w:sz w:val="24"/>
          <w:szCs w:val="24"/>
        </w:rPr>
        <w:t>Виды учебной деятельности обучающихся</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226"/>
        <w:gridCol w:w="7403"/>
      </w:tblGrid>
      <w:tr w:rsidR="008064A6" w:rsidRPr="00341CC5" w:rsidTr="008064A6">
        <w:trPr>
          <w:trHeight w:val="20"/>
          <w:jc w:val="center"/>
        </w:trPr>
        <w:tc>
          <w:tcPr>
            <w:tcW w:w="2226"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Содержание обучения</w:t>
            </w:r>
          </w:p>
        </w:tc>
        <w:tc>
          <w:tcPr>
            <w:tcW w:w="7403"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Характеристика основных видов деятельности обучающихся</w:t>
            </w:r>
          </w:p>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 xml:space="preserve"> (на уровне учебных действий)</w:t>
            </w:r>
          </w:p>
        </w:tc>
      </w:tr>
      <w:tr w:rsidR="008064A6" w:rsidRPr="00341CC5" w:rsidTr="008064A6">
        <w:trPr>
          <w:trHeight w:val="20"/>
          <w:jc w:val="center"/>
        </w:trPr>
        <w:tc>
          <w:tcPr>
            <w:tcW w:w="2226" w:type="dxa"/>
            <w:shd w:val="clear" w:color="auto" w:fill="FFFFFF"/>
          </w:tcPr>
          <w:p w:rsidR="008064A6" w:rsidRPr="00341CC5" w:rsidRDefault="008064A6" w:rsidP="00341CC5">
            <w:pPr>
              <w:spacing w:after="0" w:line="240" w:lineRule="auto"/>
              <w:rPr>
                <w:rFonts w:ascii="Times New Roman" w:eastAsia="Times New Roman" w:hAnsi="Times New Roman" w:cs="Times New Roman"/>
                <w:sz w:val="24"/>
                <w:szCs w:val="24"/>
              </w:rPr>
            </w:pPr>
            <w:r w:rsidRPr="00341CC5">
              <w:rPr>
                <w:rFonts w:ascii="Times New Roman" w:hAnsi="Times New Roman" w:cs="Times New Roman"/>
                <w:sz w:val="24"/>
                <w:szCs w:val="24"/>
              </w:rPr>
              <w:t>Самомаркетинг на рынке труда</w:t>
            </w:r>
          </w:p>
        </w:tc>
        <w:tc>
          <w:tcPr>
            <w:tcW w:w="7403" w:type="dxa"/>
            <w:shd w:val="clear" w:color="auto" w:fill="FFFFFF"/>
          </w:tcPr>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 xml:space="preserve">Определение понятия самомаркетинга специалиста на рынке труда. </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этапов самомаркетинга.</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Активизация представлений обучающихся о самих себе как субъектах самомаркетинга, развитие их «Я – концепции».</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Освоение навыка взаимных презентаций.</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своей рыночной стоимости.</w:t>
            </w:r>
          </w:p>
        </w:tc>
      </w:tr>
    </w:tbl>
    <w:p w:rsidR="008064A6" w:rsidRPr="00341CC5" w:rsidRDefault="008064A6" w:rsidP="00341CC5">
      <w:pPr>
        <w:spacing w:after="0" w:line="240" w:lineRule="auto"/>
        <w:ind w:firstLine="567"/>
        <w:rPr>
          <w:rFonts w:ascii="Times New Roman" w:eastAsia="Times New Roman" w:hAnsi="Times New Roman" w:cs="Times New Roman"/>
          <w:b/>
          <w:sz w:val="24"/>
          <w:szCs w:val="24"/>
        </w:rPr>
      </w:pPr>
      <w:r w:rsidRPr="00341CC5">
        <w:rPr>
          <w:rFonts w:ascii="Times New Roman" w:eastAsia="Times New Roman" w:hAnsi="Times New Roman" w:cs="Times New Roman"/>
          <w:b/>
          <w:sz w:val="24"/>
          <w:szCs w:val="24"/>
        </w:rPr>
        <w:t>Практическое занятие №7 «Самопрезентация».</w:t>
      </w:r>
    </w:p>
    <w:p w:rsidR="008064A6" w:rsidRPr="00341CC5" w:rsidRDefault="008064A6" w:rsidP="00341CC5">
      <w:pPr>
        <w:spacing w:after="0" w:line="240" w:lineRule="auto"/>
        <w:ind w:firstLine="567"/>
        <w:rPr>
          <w:rFonts w:ascii="Times New Roman" w:eastAsia="Times New Roman" w:hAnsi="Times New Roman" w:cs="Times New Roman"/>
          <w:b/>
          <w:sz w:val="24"/>
          <w:szCs w:val="24"/>
        </w:rPr>
      </w:pPr>
      <w:r w:rsidRPr="00341CC5">
        <w:rPr>
          <w:rFonts w:ascii="Times New Roman" w:eastAsia="Times New Roman" w:hAnsi="Times New Roman" w:cs="Times New Roman"/>
          <w:b/>
          <w:sz w:val="24"/>
          <w:szCs w:val="24"/>
        </w:rPr>
        <w:t>Практическое занятие № 8«Определение своей рыночной стоимости».</w:t>
      </w:r>
    </w:p>
    <w:p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b/>
          <w:sz w:val="24"/>
          <w:szCs w:val="24"/>
        </w:rPr>
      </w:pPr>
      <w:r w:rsidRPr="00341CC5">
        <w:rPr>
          <w:rFonts w:ascii="Times New Roman" w:eastAsia="Times New Roman" w:hAnsi="Times New Roman" w:cs="Times New Roman"/>
          <w:b/>
          <w:sz w:val="24"/>
          <w:szCs w:val="24"/>
        </w:rPr>
        <w:t xml:space="preserve">Тема 4.3. </w:t>
      </w:r>
      <w:r w:rsidRPr="00341CC5">
        <w:rPr>
          <w:rFonts w:ascii="Times New Roman" w:hAnsi="Times New Roman" w:cs="Times New Roman"/>
          <w:b/>
          <w:sz w:val="24"/>
          <w:szCs w:val="24"/>
        </w:rPr>
        <w:t>Постановка целей и определение стратегии трудоустройства.</w:t>
      </w:r>
      <w:r w:rsidRPr="00341CC5">
        <w:rPr>
          <w:rFonts w:ascii="Times New Roman" w:eastAsia="Times New Roman" w:hAnsi="Times New Roman" w:cs="Times New Roman"/>
          <w:b/>
          <w:sz w:val="24"/>
          <w:szCs w:val="24"/>
        </w:rPr>
        <w:t xml:space="preserve"> Практическое занятие. (2 часа)</w:t>
      </w:r>
    </w:p>
    <w:p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Формирование внутренней установки на успех. Оценка ситуации и собственных возможностей. Постановка целей. Анализ рынка труда. Поиск вакансий, обращение по поводу работы.</w:t>
      </w:r>
    </w:p>
    <w:p w:rsidR="008064A6" w:rsidRPr="00341CC5" w:rsidRDefault="008064A6" w:rsidP="00341CC5">
      <w:pPr>
        <w:autoSpaceDE w:val="0"/>
        <w:autoSpaceDN w:val="0"/>
        <w:adjustRightInd w:val="0"/>
        <w:spacing w:after="0" w:line="240" w:lineRule="auto"/>
        <w:ind w:firstLine="567"/>
        <w:jc w:val="both"/>
        <w:rPr>
          <w:rFonts w:ascii="Times New Roman" w:eastAsia="Times New Roman" w:hAnsi="Times New Roman" w:cs="Times New Roman"/>
          <w:bCs/>
          <w:iCs/>
          <w:sz w:val="24"/>
          <w:szCs w:val="24"/>
        </w:rPr>
      </w:pPr>
      <w:r w:rsidRPr="00341CC5">
        <w:rPr>
          <w:rFonts w:ascii="Times New Roman" w:eastAsia="Times New Roman" w:hAnsi="Times New Roman" w:cs="Times New Roman"/>
          <w:b/>
          <w:bCs/>
          <w:i/>
          <w:iCs/>
          <w:sz w:val="24"/>
          <w:szCs w:val="24"/>
        </w:rPr>
        <w:t xml:space="preserve">Формы организации учебных занятий: </w:t>
      </w:r>
      <w:r w:rsidRPr="00341CC5">
        <w:rPr>
          <w:rFonts w:ascii="Times New Roman" w:eastAsia="Times New Roman" w:hAnsi="Times New Roman" w:cs="Times New Roman"/>
          <w:bCs/>
          <w:iCs/>
          <w:sz w:val="24"/>
          <w:szCs w:val="24"/>
        </w:rPr>
        <w:t>практическое занятие.</w:t>
      </w:r>
    </w:p>
    <w:p w:rsidR="008064A6" w:rsidRPr="00341CC5" w:rsidRDefault="008064A6" w:rsidP="00341CC5">
      <w:pPr>
        <w:autoSpaceDE w:val="0"/>
        <w:autoSpaceDN w:val="0"/>
        <w:adjustRightInd w:val="0"/>
        <w:spacing w:after="0" w:line="240" w:lineRule="auto"/>
        <w:ind w:firstLine="567"/>
        <w:jc w:val="center"/>
        <w:rPr>
          <w:rFonts w:ascii="Times New Roman" w:eastAsia="Times New Roman" w:hAnsi="Times New Roman" w:cs="Times New Roman"/>
          <w:b/>
          <w:bCs/>
          <w:i/>
          <w:iCs/>
          <w:sz w:val="24"/>
          <w:szCs w:val="24"/>
        </w:rPr>
      </w:pPr>
      <w:r w:rsidRPr="00341CC5">
        <w:rPr>
          <w:rFonts w:ascii="Times New Roman" w:eastAsia="Times New Roman" w:hAnsi="Times New Roman" w:cs="Times New Roman"/>
          <w:b/>
          <w:bCs/>
          <w:i/>
          <w:iCs/>
          <w:sz w:val="24"/>
          <w:szCs w:val="24"/>
        </w:rPr>
        <w:t>Виды учебной деятельности обучающихся</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226"/>
        <w:gridCol w:w="7403"/>
      </w:tblGrid>
      <w:tr w:rsidR="008064A6" w:rsidRPr="00341CC5" w:rsidTr="008064A6">
        <w:trPr>
          <w:trHeight w:val="20"/>
          <w:jc w:val="center"/>
        </w:trPr>
        <w:tc>
          <w:tcPr>
            <w:tcW w:w="2226"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Содержание обучения</w:t>
            </w:r>
          </w:p>
        </w:tc>
        <w:tc>
          <w:tcPr>
            <w:tcW w:w="7403"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Характеристика основных видов деятельности обучающихся</w:t>
            </w:r>
          </w:p>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 xml:space="preserve"> (на уровне учебных действий)</w:t>
            </w:r>
          </w:p>
        </w:tc>
      </w:tr>
      <w:tr w:rsidR="008064A6" w:rsidRPr="00341CC5" w:rsidTr="008064A6">
        <w:trPr>
          <w:trHeight w:val="20"/>
          <w:jc w:val="center"/>
        </w:trPr>
        <w:tc>
          <w:tcPr>
            <w:tcW w:w="2226" w:type="dxa"/>
            <w:shd w:val="clear" w:color="auto" w:fill="FFFFFF"/>
          </w:tcPr>
          <w:p w:rsidR="008064A6" w:rsidRPr="00341CC5" w:rsidRDefault="008064A6" w:rsidP="00341CC5">
            <w:pPr>
              <w:spacing w:after="0" w:line="240" w:lineRule="auto"/>
              <w:rPr>
                <w:rFonts w:ascii="Times New Roman" w:eastAsia="Times New Roman" w:hAnsi="Times New Roman" w:cs="Times New Roman"/>
                <w:sz w:val="24"/>
                <w:szCs w:val="24"/>
              </w:rPr>
            </w:pPr>
            <w:r w:rsidRPr="00341CC5">
              <w:rPr>
                <w:rFonts w:ascii="Times New Roman" w:hAnsi="Times New Roman" w:cs="Times New Roman"/>
                <w:sz w:val="24"/>
                <w:szCs w:val="24"/>
              </w:rPr>
              <w:t>Постановка целей и определение стратегии трудоустройства.</w:t>
            </w:r>
          </w:p>
        </w:tc>
        <w:tc>
          <w:tcPr>
            <w:tcW w:w="7403" w:type="dxa"/>
            <w:shd w:val="clear" w:color="auto" w:fill="FFFFFF"/>
          </w:tcPr>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Формирование представления о поиске работы как едином процессе, состоящем из нескольких этапов.</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этапов поиска работы.</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Оценка собственных возможностей в поиске работы.</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Представление об основных стратегиях трудоустройства.</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Получение первичного опыта составления плана поиска работы.</w:t>
            </w:r>
          </w:p>
        </w:tc>
      </w:tr>
    </w:tbl>
    <w:p w:rsidR="008064A6" w:rsidRPr="00341CC5" w:rsidRDefault="008064A6" w:rsidP="00341CC5">
      <w:pPr>
        <w:spacing w:after="0" w:line="240" w:lineRule="auto"/>
        <w:ind w:firstLine="567"/>
        <w:rPr>
          <w:rFonts w:ascii="Times New Roman" w:eastAsia="Times New Roman" w:hAnsi="Times New Roman" w:cs="Times New Roman"/>
          <w:b/>
          <w:sz w:val="24"/>
          <w:szCs w:val="24"/>
        </w:rPr>
      </w:pPr>
      <w:r w:rsidRPr="00341CC5">
        <w:rPr>
          <w:rFonts w:ascii="Times New Roman" w:eastAsia="Times New Roman" w:hAnsi="Times New Roman" w:cs="Times New Roman"/>
          <w:b/>
          <w:sz w:val="24"/>
          <w:szCs w:val="24"/>
        </w:rPr>
        <w:t>Практическое занятие №9«О</w:t>
      </w:r>
      <w:r w:rsidRPr="00341CC5">
        <w:rPr>
          <w:rFonts w:ascii="Times New Roman" w:eastAsia="Times New Roman" w:hAnsi="Times New Roman" w:cs="Times New Roman"/>
          <w:b/>
          <w:bCs/>
          <w:sz w:val="24"/>
          <w:szCs w:val="24"/>
        </w:rPr>
        <w:t>пределение целей в поиске работы»</w:t>
      </w:r>
    </w:p>
    <w:p w:rsidR="008064A6" w:rsidRPr="00341CC5" w:rsidRDefault="008064A6" w:rsidP="00341CC5">
      <w:pPr>
        <w:spacing w:after="0" w:line="240" w:lineRule="auto"/>
        <w:ind w:firstLine="567"/>
        <w:rPr>
          <w:rFonts w:ascii="Times New Roman" w:eastAsia="Times New Roman" w:hAnsi="Times New Roman" w:cs="Times New Roman"/>
          <w:b/>
          <w:sz w:val="24"/>
          <w:szCs w:val="24"/>
        </w:rPr>
      </w:pPr>
      <w:r w:rsidRPr="00341CC5">
        <w:rPr>
          <w:rFonts w:ascii="Times New Roman" w:eastAsia="Times New Roman" w:hAnsi="Times New Roman" w:cs="Times New Roman"/>
          <w:b/>
          <w:sz w:val="24"/>
          <w:szCs w:val="24"/>
        </w:rPr>
        <w:t>Практическое занятие№10 «План поиска работы</w:t>
      </w:r>
      <w:r w:rsidRPr="00341CC5">
        <w:rPr>
          <w:rFonts w:ascii="Times New Roman" w:eastAsia="Times New Roman" w:hAnsi="Times New Roman" w:cs="Times New Roman"/>
          <w:b/>
          <w:bCs/>
          <w:sz w:val="24"/>
          <w:szCs w:val="24"/>
        </w:rPr>
        <w:t>»</w:t>
      </w:r>
    </w:p>
    <w:p w:rsidR="008064A6" w:rsidRPr="00341CC5" w:rsidRDefault="008064A6" w:rsidP="00341CC5">
      <w:pPr>
        <w:tabs>
          <w:tab w:val="left" w:pos="558"/>
        </w:tabs>
        <w:suppressAutoHyphens/>
        <w:spacing w:after="0" w:line="240" w:lineRule="auto"/>
        <w:ind w:firstLine="567"/>
        <w:rPr>
          <w:rFonts w:ascii="Times New Roman" w:hAnsi="Times New Roman" w:cs="Times New Roman"/>
          <w:b/>
          <w:sz w:val="24"/>
          <w:szCs w:val="24"/>
        </w:rPr>
      </w:pPr>
      <w:r w:rsidRPr="00341CC5">
        <w:rPr>
          <w:rFonts w:ascii="Times New Roman" w:eastAsia="Times New Roman" w:hAnsi="Times New Roman" w:cs="Times New Roman"/>
          <w:b/>
          <w:sz w:val="24"/>
          <w:szCs w:val="24"/>
        </w:rPr>
        <w:t xml:space="preserve">Тема 4.4. </w:t>
      </w:r>
      <w:r w:rsidRPr="00341CC5">
        <w:rPr>
          <w:rFonts w:ascii="Times New Roman" w:hAnsi="Times New Roman" w:cs="Times New Roman"/>
          <w:b/>
          <w:sz w:val="24"/>
          <w:szCs w:val="24"/>
        </w:rPr>
        <w:t>Работа с источниками информации о вакансиях. (2 часа)</w:t>
      </w:r>
    </w:p>
    <w:p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sz w:val="24"/>
          <w:szCs w:val="24"/>
          <w:lang w:eastAsia="ar-SA"/>
        </w:rPr>
      </w:pPr>
      <w:r w:rsidRPr="00341CC5">
        <w:rPr>
          <w:rFonts w:ascii="Times New Roman" w:eastAsia="Times New Roman" w:hAnsi="Times New Roman" w:cs="Times New Roman"/>
          <w:sz w:val="24"/>
          <w:szCs w:val="24"/>
          <w:lang w:eastAsia="ar-SA"/>
        </w:rPr>
        <w:t xml:space="preserve">Объявления в средствах массовой информации. Интернет. Учреждения по трудоустройству населения. Круг общения. Отдел кадров. Информация о работодателях. Мероприятия по трудоустройству. Публикация собственного объявления. </w:t>
      </w:r>
    </w:p>
    <w:p w:rsidR="008064A6" w:rsidRPr="00341CC5" w:rsidRDefault="008064A6" w:rsidP="00341CC5">
      <w:pPr>
        <w:autoSpaceDE w:val="0"/>
        <w:autoSpaceDN w:val="0"/>
        <w:adjustRightInd w:val="0"/>
        <w:spacing w:after="0" w:line="240" w:lineRule="auto"/>
        <w:ind w:firstLine="567"/>
        <w:jc w:val="both"/>
        <w:rPr>
          <w:rFonts w:ascii="Times New Roman" w:eastAsia="Times New Roman" w:hAnsi="Times New Roman" w:cs="Times New Roman"/>
          <w:bCs/>
          <w:iCs/>
          <w:sz w:val="24"/>
          <w:szCs w:val="24"/>
        </w:rPr>
      </w:pPr>
      <w:r w:rsidRPr="00341CC5">
        <w:rPr>
          <w:rFonts w:ascii="Times New Roman" w:eastAsia="Times New Roman" w:hAnsi="Times New Roman" w:cs="Times New Roman"/>
          <w:b/>
          <w:bCs/>
          <w:i/>
          <w:iCs/>
          <w:sz w:val="24"/>
          <w:szCs w:val="24"/>
        </w:rPr>
        <w:t xml:space="preserve">Формы организации учебных занятий: </w:t>
      </w:r>
      <w:r w:rsidRPr="00341CC5">
        <w:rPr>
          <w:rFonts w:ascii="Times New Roman" w:eastAsia="Times New Roman" w:hAnsi="Times New Roman" w:cs="Times New Roman"/>
          <w:bCs/>
          <w:iCs/>
          <w:sz w:val="24"/>
          <w:szCs w:val="24"/>
        </w:rPr>
        <w:t>урок изучения нового материала, практическое занятие.</w:t>
      </w:r>
    </w:p>
    <w:p w:rsidR="008064A6" w:rsidRPr="00341CC5" w:rsidRDefault="008064A6" w:rsidP="00341CC5">
      <w:pPr>
        <w:autoSpaceDE w:val="0"/>
        <w:autoSpaceDN w:val="0"/>
        <w:adjustRightInd w:val="0"/>
        <w:spacing w:after="0" w:line="240" w:lineRule="auto"/>
        <w:ind w:firstLine="567"/>
        <w:jc w:val="center"/>
        <w:rPr>
          <w:rFonts w:ascii="Times New Roman" w:eastAsia="Times New Roman" w:hAnsi="Times New Roman" w:cs="Times New Roman"/>
          <w:b/>
          <w:bCs/>
          <w:i/>
          <w:iCs/>
          <w:sz w:val="24"/>
          <w:szCs w:val="24"/>
        </w:rPr>
      </w:pPr>
      <w:r w:rsidRPr="00341CC5">
        <w:rPr>
          <w:rFonts w:ascii="Times New Roman" w:eastAsia="Times New Roman" w:hAnsi="Times New Roman" w:cs="Times New Roman"/>
          <w:b/>
          <w:bCs/>
          <w:i/>
          <w:iCs/>
          <w:sz w:val="24"/>
          <w:szCs w:val="24"/>
        </w:rPr>
        <w:t>Виды учебной деятельности обучающихся</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226"/>
        <w:gridCol w:w="7403"/>
      </w:tblGrid>
      <w:tr w:rsidR="008064A6" w:rsidRPr="00341CC5" w:rsidTr="008064A6">
        <w:trPr>
          <w:trHeight w:val="20"/>
          <w:jc w:val="center"/>
        </w:trPr>
        <w:tc>
          <w:tcPr>
            <w:tcW w:w="2226"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Содержание обучения</w:t>
            </w:r>
          </w:p>
        </w:tc>
        <w:tc>
          <w:tcPr>
            <w:tcW w:w="7403"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Характеристика основных видов деятельности обучающихся</w:t>
            </w:r>
          </w:p>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 xml:space="preserve"> (на уровне учебных действий)</w:t>
            </w:r>
          </w:p>
        </w:tc>
      </w:tr>
      <w:tr w:rsidR="008064A6" w:rsidRPr="00341CC5" w:rsidTr="008064A6">
        <w:trPr>
          <w:trHeight w:val="20"/>
          <w:jc w:val="center"/>
        </w:trPr>
        <w:tc>
          <w:tcPr>
            <w:tcW w:w="2226" w:type="dxa"/>
            <w:shd w:val="clear" w:color="auto" w:fill="FFFFFF"/>
          </w:tcPr>
          <w:p w:rsidR="008064A6" w:rsidRPr="00341CC5" w:rsidRDefault="008064A6" w:rsidP="00341CC5">
            <w:pPr>
              <w:spacing w:after="0" w:line="240" w:lineRule="auto"/>
              <w:rPr>
                <w:rFonts w:ascii="Times New Roman" w:eastAsia="Times New Roman" w:hAnsi="Times New Roman" w:cs="Times New Roman"/>
                <w:sz w:val="24"/>
                <w:szCs w:val="24"/>
              </w:rPr>
            </w:pPr>
            <w:r w:rsidRPr="00341CC5">
              <w:rPr>
                <w:rFonts w:ascii="Times New Roman" w:hAnsi="Times New Roman" w:cs="Times New Roman"/>
                <w:sz w:val="24"/>
                <w:szCs w:val="24"/>
              </w:rPr>
              <w:t>Работа с источниками информации о вакансиях</w:t>
            </w:r>
          </w:p>
        </w:tc>
        <w:tc>
          <w:tcPr>
            <w:tcW w:w="7403" w:type="dxa"/>
            <w:shd w:val="clear" w:color="auto" w:fill="FFFFFF"/>
          </w:tcPr>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характеристик и преимущества основных информационных источников.</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Анализ ситуации поиска работы.</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Использование различных источников при поиске вакансий.</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Составление объявления о поиске работы.</w:t>
            </w:r>
          </w:p>
        </w:tc>
      </w:tr>
    </w:tbl>
    <w:p w:rsidR="008064A6" w:rsidRPr="00341CC5" w:rsidRDefault="008064A6" w:rsidP="00341CC5">
      <w:pPr>
        <w:spacing w:after="0" w:line="240" w:lineRule="auto"/>
        <w:ind w:firstLine="567"/>
        <w:rPr>
          <w:rFonts w:ascii="Times New Roman" w:eastAsia="Times New Roman" w:hAnsi="Times New Roman" w:cs="Times New Roman"/>
          <w:b/>
          <w:sz w:val="24"/>
          <w:szCs w:val="24"/>
        </w:rPr>
      </w:pPr>
      <w:r w:rsidRPr="00341CC5">
        <w:rPr>
          <w:rFonts w:ascii="Times New Roman" w:eastAsia="Times New Roman" w:hAnsi="Times New Roman" w:cs="Times New Roman"/>
          <w:b/>
          <w:sz w:val="24"/>
          <w:szCs w:val="24"/>
        </w:rPr>
        <w:t>Практическое занятие№11«Составление объявления о поиске работы</w:t>
      </w:r>
      <w:r w:rsidRPr="00341CC5">
        <w:rPr>
          <w:rFonts w:ascii="Times New Roman" w:hAnsi="Times New Roman" w:cs="Times New Roman"/>
          <w:b/>
          <w:sz w:val="24"/>
          <w:szCs w:val="24"/>
        </w:rPr>
        <w:t>».</w:t>
      </w:r>
    </w:p>
    <w:p w:rsidR="008064A6" w:rsidRPr="00341CC5" w:rsidRDefault="008064A6" w:rsidP="00341CC5">
      <w:pPr>
        <w:tabs>
          <w:tab w:val="left" w:pos="558"/>
        </w:tabs>
        <w:suppressAutoHyphens/>
        <w:spacing w:after="0" w:line="240" w:lineRule="auto"/>
        <w:ind w:firstLine="567"/>
        <w:rPr>
          <w:rFonts w:ascii="Times New Roman" w:eastAsia="Calibri" w:hAnsi="Times New Roman" w:cs="Times New Roman"/>
          <w:b/>
          <w:sz w:val="24"/>
          <w:szCs w:val="24"/>
        </w:rPr>
      </w:pPr>
      <w:r w:rsidRPr="00341CC5">
        <w:rPr>
          <w:rFonts w:ascii="Times New Roman" w:eastAsia="Calibri" w:hAnsi="Times New Roman" w:cs="Times New Roman"/>
          <w:b/>
          <w:sz w:val="24"/>
          <w:szCs w:val="24"/>
        </w:rPr>
        <w:t>Тема 4.5. Составление резюме. (2 часа)</w:t>
      </w:r>
    </w:p>
    <w:p w:rsidR="008064A6" w:rsidRPr="00341CC5" w:rsidRDefault="008064A6" w:rsidP="00341CC5">
      <w:pPr>
        <w:tabs>
          <w:tab w:val="left" w:pos="558"/>
        </w:tabs>
        <w:suppressAutoHyphens/>
        <w:spacing w:after="0" w:line="240" w:lineRule="auto"/>
        <w:ind w:firstLine="567"/>
        <w:rPr>
          <w:rFonts w:ascii="Times New Roman" w:eastAsia="Times New Roman" w:hAnsi="Times New Roman" w:cs="Times New Roman"/>
          <w:sz w:val="24"/>
          <w:szCs w:val="24"/>
          <w:lang w:eastAsia="ar-SA"/>
        </w:rPr>
      </w:pPr>
      <w:r w:rsidRPr="00341CC5">
        <w:rPr>
          <w:rFonts w:ascii="Times New Roman" w:eastAsia="Calibri" w:hAnsi="Times New Roman" w:cs="Times New Roman"/>
          <w:sz w:val="24"/>
          <w:szCs w:val="24"/>
        </w:rPr>
        <w:t>Резюме. Требования к написанию резюме. Структура резюме. Психологические моменты написания резюме.</w:t>
      </w:r>
    </w:p>
    <w:p w:rsidR="008064A6" w:rsidRPr="00341CC5" w:rsidRDefault="008064A6" w:rsidP="00FA1581">
      <w:pPr>
        <w:autoSpaceDE w:val="0"/>
        <w:autoSpaceDN w:val="0"/>
        <w:adjustRightInd w:val="0"/>
        <w:spacing w:after="0" w:line="240" w:lineRule="auto"/>
        <w:jc w:val="both"/>
        <w:rPr>
          <w:rFonts w:ascii="Times New Roman" w:eastAsia="Times New Roman" w:hAnsi="Times New Roman" w:cs="Times New Roman"/>
          <w:bCs/>
          <w:iCs/>
          <w:sz w:val="24"/>
          <w:szCs w:val="24"/>
        </w:rPr>
      </w:pPr>
      <w:r w:rsidRPr="00341CC5">
        <w:rPr>
          <w:rFonts w:ascii="Times New Roman" w:eastAsia="Times New Roman" w:hAnsi="Times New Roman" w:cs="Times New Roman"/>
          <w:b/>
          <w:bCs/>
          <w:i/>
          <w:iCs/>
          <w:sz w:val="24"/>
          <w:szCs w:val="24"/>
        </w:rPr>
        <w:t xml:space="preserve">Формы организации учебных занятий: </w:t>
      </w:r>
      <w:r w:rsidRPr="00341CC5">
        <w:rPr>
          <w:rFonts w:ascii="Times New Roman" w:eastAsia="Times New Roman" w:hAnsi="Times New Roman" w:cs="Times New Roman"/>
          <w:bCs/>
          <w:iCs/>
          <w:sz w:val="24"/>
          <w:szCs w:val="24"/>
        </w:rPr>
        <w:t>урок изучения нового материала, практическое занятие.</w:t>
      </w:r>
    </w:p>
    <w:p w:rsidR="008064A6" w:rsidRPr="00341CC5" w:rsidRDefault="008064A6" w:rsidP="00341CC5">
      <w:pPr>
        <w:autoSpaceDE w:val="0"/>
        <w:autoSpaceDN w:val="0"/>
        <w:adjustRightInd w:val="0"/>
        <w:spacing w:after="0" w:line="240" w:lineRule="auto"/>
        <w:ind w:firstLine="567"/>
        <w:jc w:val="center"/>
        <w:rPr>
          <w:rFonts w:ascii="Times New Roman" w:eastAsia="Times New Roman" w:hAnsi="Times New Roman" w:cs="Times New Roman"/>
          <w:b/>
          <w:bCs/>
          <w:i/>
          <w:iCs/>
          <w:sz w:val="24"/>
          <w:szCs w:val="24"/>
        </w:rPr>
      </w:pPr>
      <w:r w:rsidRPr="00341CC5">
        <w:rPr>
          <w:rFonts w:ascii="Times New Roman" w:eastAsia="Times New Roman" w:hAnsi="Times New Roman" w:cs="Times New Roman"/>
          <w:b/>
          <w:bCs/>
          <w:i/>
          <w:iCs/>
          <w:sz w:val="24"/>
          <w:szCs w:val="24"/>
        </w:rPr>
        <w:t>Виды учебной деятельности обучающихся</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226"/>
        <w:gridCol w:w="7403"/>
      </w:tblGrid>
      <w:tr w:rsidR="008064A6" w:rsidRPr="00341CC5" w:rsidTr="008064A6">
        <w:trPr>
          <w:trHeight w:val="20"/>
          <w:jc w:val="center"/>
        </w:trPr>
        <w:tc>
          <w:tcPr>
            <w:tcW w:w="2226"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Содержание обучения</w:t>
            </w:r>
          </w:p>
        </w:tc>
        <w:tc>
          <w:tcPr>
            <w:tcW w:w="7403"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Характеристика основных видов деятельности обучающихся</w:t>
            </w:r>
          </w:p>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 xml:space="preserve"> (на уровне учебных действий)</w:t>
            </w:r>
          </w:p>
        </w:tc>
      </w:tr>
      <w:tr w:rsidR="008064A6" w:rsidRPr="00341CC5" w:rsidTr="008064A6">
        <w:trPr>
          <w:trHeight w:val="20"/>
          <w:jc w:val="center"/>
        </w:trPr>
        <w:tc>
          <w:tcPr>
            <w:tcW w:w="2226" w:type="dxa"/>
            <w:shd w:val="clear" w:color="auto" w:fill="FFFFFF"/>
          </w:tcPr>
          <w:p w:rsidR="008064A6" w:rsidRPr="00341CC5" w:rsidRDefault="008064A6" w:rsidP="00341CC5">
            <w:pPr>
              <w:spacing w:after="0" w:line="240" w:lineRule="auto"/>
              <w:rPr>
                <w:rFonts w:ascii="Times New Roman" w:eastAsia="Times New Roman" w:hAnsi="Times New Roman" w:cs="Times New Roman"/>
                <w:sz w:val="24"/>
                <w:szCs w:val="24"/>
              </w:rPr>
            </w:pPr>
            <w:r w:rsidRPr="00341CC5">
              <w:rPr>
                <w:rFonts w:ascii="Times New Roman" w:eastAsia="Calibri" w:hAnsi="Times New Roman" w:cs="Times New Roman"/>
                <w:sz w:val="24"/>
                <w:szCs w:val="24"/>
              </w:rPr>
              <w:t>Составление резюме</w:t>
            </w:r>
          </w:p>
        </w:tc>
        <w:tc>
          <w:tcPr>
            <w:tcW w:w="7403" w:type="dxa"/>
            <w:shd w:val="clear" w:color="auto" w:fill="FFFFFF"/>
          </w:tcPr>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значимости составления резюме для трудоустройства современного специалиста.</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Освоение основных правил написания резюме.</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Составление собственного резюме.</w:t>
            </w:r>
          </w:p>
        </w:tc>
      </w:tr>
    </w:tbl>
    <w:p w:rsidR="008064A6" w:rsidRPr="00341CC5" w:rsidRDefault="008064A6" w:rsidP="00341CC5">
      <w:pPr>
        <w:spacing w:after="0" w:line="240" w:lineRule="auto"/>
        <w:ind w:firstLine="567"/>
        <w:rPr>
          <w:rFonts w:ascii="Times New Roman" w:eastAsia="Times New Roman" w:hAnsi="Times New Roman" w:cs="Times New Roman"/>
          <w:b/>
          <w:sz w:val="24"/>
          <w:szCs w:val="24"/>
        </w:rPr>
      </w:pPr>
      <w:r w:rsidRPr="00341CC5">
        <w:rPr>
          <w:rFonts w:ascii="Times New Roman" w:eastAsia="Times New Roman" w:hAnsi="Times New Roman" w:cs="Times New Roman"/>
          <w:b/>
          <w:sz w:val="24"/>
          <w:szCs w:val="24"/>
        </w:rPr>
        <w:t>Практическое занятие №12«Составление резюме</w:t>
      </w:r>
      <w:r w:rsidRPr="00341CC5">
        <w:rPr>
          <w:rFonts w:ascii="Times New Roman" w:hAnsi="Times New Roman" w:cs="Times New Roman"/>
          <w:b/>
          <w:sz w:val="24"/>
          <w:szCs w:val="24"/>
        </w:rPr>
        <w:t>».</w:t>
      </w:r>
    </w:p>
    <w:p w:rsidR="008064A6" w:rsidRPr="00341CC5" w:rsidRDefault="008064A6" w:rsidP="00341CC5">
      <w:pPr>
        <w:tabs>
          <w:tab w:val="left" w:pos="558"/>
        </w:tabs>
        <w:suppressAutoHyphens/>
        <w:spacing w:after="0" w:line="240" w:lineRule="auto"/>
        <w:ind w:firstLine="567"/>
        <w:rPr>
          <w:rFonts w:ascii="Times New Roman" w:eastAsia="Calibri" w:hAnsi="Times New Roman" w:cs="Times New Roman"/>
          <w:b/>
          <w:sz w:val="24"/>
          <w:szCs w:val="24"/>
        </w:rPr>
      </w:pPr>
      <w:r w:rsidRPr="00341CC5">
        <w:rPr>
          <w:rFonts w:ascii="Times New Roman" w:eastAsia="Calibri" w:hAnsi="Times New Roman" w:cs="Times New Roman"/>
          <w:b/>
          <w:sz w:val="24"/>
          <w:szCs w:val="24"/>
        </w:rPr>
        <w:t>Тема 4.6. Собеседование при устройстве на работу. (4 часа)</w:t>
      </w:r>
    </w:p>
    <w:p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sz w:val="24"/>
          <w:szCs w:val="24"/>
          <w:lang w:eastAsia="ar-SA"/>
        </w:rPr>
      </w:pPr>
      <w:r w:rsidRPr="00341CC5">
        <w:rPr>
          <w:rFonts w:ascii="Times New Roman" w:eastAsia="Times New Roman" w:hAnsi="Times New Roman" w:cs="Times New Roman"/>
          <w:sz w:val="24"/>
          <w:szCs w:val="24"/>
          <w:lang w:eastAsia="ar-SA"/>
        </w:rPr>
        <w:t>Демонстрация «Собеседование». Этапы прохождения собеседования. Подготовка к собеседованию. Поведение на собеседовании. Поведение после собеседования. Снятия напряжения и саморегуляция состояния. Рекомендации по укреплению уверенности в себе.</w:t>
      </w:r>
    </w:p>
    <w:p w:rsidR="008064A6" w:rsidRPr="00341CC5" w:rsidRDefault="008064A6" w:rsidP="00341CC5">
      <w:pPr>
        <w:autoSpaceDE w:val="0"/>
        <w:autoSpaceDN w:val="0"/>
        <w:adjustRightInd w:val="0"/>
        <w:spacing w:after="0" w:line="240" w:lineRule="auto"/>
        <w:ind w:firstLine="567"/>
        <w:jc w:val="both"/>
        <w:rPr>
          <w:rFonts w:ascii="Times New Roman" w:eastAsia="Times New Roman" w:hAnsi="Times New Roman" w:cs="Times New Roman"/>
          <w:bCs/>
          <w:iCs/>
          <w:sz w:val="24"/>
          <w:szCs w:val="24"/>
        </w:rPr>
      </w:pPr>
      <w:r w:rsidRPr="00341CC5">
        <w:rPr>
          <w:rFonts w:ascii="Times New Roman" w:eastAsia="Times New Roman" w:hAnsi="Times New Roman" w:cs="Times New Roman"/>
          <w:b/>
          <w:bCs/>
          <w:i/>
          <w:iCs/>
          <w:sz w:val="24"/>
          <w:szCs w:val="24"/>
        </w:rPr>
        <w:t xml:space="preserve">Формы организации учебных занятий: </w:t>
      </w:r>
      <w:r w:rsidRPr="00341CC5">
        <w:rPr>
          <w:rFonts w:ascii="Times New Roman" w:eastAsia="Times New Roman" w:hAnsi="Times New Roman" w:cs="Times New Roman"/>
          <w:bCs/>
          <w:iCs/>
          <w:sz w:val="24"/>
          <w:szCs w:val="24"/>
        </w:rPr>
        <w:t>урок изучения нового материала, практическое занятие.</w:t>
      </w:r>
    </w:p>
    <w:p w:rsidR="008064A6" w:rsidRPr="00341CC5" w:rsidRDefault="008064A6" w:rsidP="00341CC5">
      <w:pPr>
        <w:autoSpaceDE w:val="0"/>
        <w:autoSpaceDN w:val="0"/>
        <w:adjustRightInd w:val="0"/>
        <w:spacing w:after="0" w:line="240" w:lineRule="auto"/>
        <w:ind w:firstLine="567"/>
        <w:jc w:val="center"/>
        <w:rPr>
          <w:rFonts w:ascii="Times New Roman" w:eastAsia="Times New Roman" w:hAnsi="Times New Roman" w:cs="Times New Roman"/>
          <w:b/>
          <w:bCs/>
          <w:i/>
          <w:iCs/>
          <w:sz w:val="24"/>
          <w:szCs w:val="24"/>
        </w:rPr>
      </w:pPr>
      <w:r w:rsidRPr="00341CC5">
        <w:rPr>
          <w:rFonts w:ascii="Times New Roman" w:eastAsia="Times New Roman" w:hAnsi="Times New Roman" w:cs="Times New Roman"/>
          <w:b/>
          <w:bCs/>
          <w:i/>
          <w:iCs/>
          <w:sz w:val="24"/>
          <w:szCs w:val="24"/>
        </w:rPr>
        <w:t>Виды учебной деятельности обучающихся</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226"/>
        <w:gridCol w:w="7403"/>
      </w:tblGrid>
      <w:tr w:rsidR="008064A6" w:rsidRPr="00341CC5" w:rsidTr="008064A6">
        <w:trPr>
          <w:trHeight w:val="20"/>
          <w:jc w:val="center"/>
        </w:trPr>
        <w:tc>
          <w:tcPr>
            <w:tcW w:w="2226"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Содержание обучения</w:t>
            </w:r>
          </w:p>
        </w:tc>
        <w:tc>
          <w:tcPr>
            <w:tcW w:w="7403"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Характеристика основных видов деятельности обучающихся</w:t>
            </w:r>
          </w:p>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 xml:space="preserve"> (на уровне учебных действий)</w:t>
            </w:r>
          </w:p>
        </w:tc>
      </w:tr>
      <w:tr w:rsidR="008064A6" w:rsidRPr="00341CC5" w:rsidTr="008064A6">
        <w:trPr>
          <w:trHeight w:val="20"/>
          <w:jc w:val="center"/>
        </w:trPr>
        <w:tc>
          <w:tcPr>
            <w:tcW w:w="2226" w:type="dxa"/>
            <w:shd w:val="clear" w:color="auto" w:fill="FFFFFF"/>
          </w:tcPr>
          <w:p w:rsidR="008064A6" w:rsidRPr="00341CC5" w:rsidRDefault="008064A6" w:rsidP="00341CC5">
            <w:pPr>
              <w:spacing w:after="0" w:line="240" w:lineRule="auto"/>
              <w:rPr>
                <w:rFonts w:ascii="Times New Roman" w:eastAsia="Times New Roman" w:hAnsi="Times New Roman" w:cs="Times New Roman"/>
                <w:sz w:val="24"/>
                <w:szCs w:val="24"/>
              </w:rPr>
            </w:pPr>
            <w:r w:rsidRPr="00341CC5">
              <w:rPr>
                <w:rFonts w:ascii="Times New Roman" w:eastAsia="Calibri" w:hAnsi="Times New Roman" w:cs="Times New Roman"/>
                <w:sz w:val="24"/>
                <w:szCs w:val="24"/>
              </w:rPr>
              <w:t>Собеседование при устройстве на работу.</w:t>
            </w:r>
          </w:p>
        </w:tc>
        <w:tc>
          <w:tcPr>
            <w:tcW w:w="7403" w:type="dxa"/>
            <w:shd w:val="clear" w:color="auto" w:fill="FFFFFF"/>
          </w:tcPr>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значимости успешного прохождения собеседования для трудоустройства и дальнейшей профессиональной деятельности на рабочем месте.</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Эффективное позиционирование себя на собеседовании и определение своих сильных сторон как специалиста.</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Ведение деловой беседы.</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Применение приёмов саморегуляции эмоционального состояния и снятия напряжения в стрессовой ситуации</w:t>
            </w:r>
          </w:p>
        </w:tc>
      </w:tr>
    </w:tbl>
    <w:p w:rsidR="008064A6" w:rsidRPr="00341CC5" w:rsidRDefault="008064A6" w:rsidP="00341CC5">
      <w:pPr>
        <w:spacing w:after="0" w:line="240" w:lineRule="auto"/>
        <w:jc w:val="center"/>
        <w:rPr>
          <w:rFonts w:ascii="Times New Roman" w:eastAsia="Calibri" w:hAnsi="Times New Roman" w:cs="Times New Roman"/>
          <w:b/>
          <w:sz w:val="24"/>
          <w:szCs w:val="24"/>
        </w:rPr>
      </w:pPr>
      <w:r w:rsidRPr="00341CC5">
        <w:rPr>
          <w:rFonts w:ascii="Times New Roman" w:eastAsia="Calibri" w:hAnsi="Times New Roman" w:cs="Times New Roman"/>
          <w:b/>
          <w:sz w:val="24"/>
          <w:szCs w:val="24"/>
        </w:rPr>
        <w:t>Практическое занятие №13.«Собеседование при устройстве на работу» (2 часа)</w:t>
      </w:r>
    </w:p>
    <w:p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sz w:val="24"/>
          <w:szCs w:val="24"/>
          <w:lang w:eastAsia="ar-SA"/>
        </w:rPr>
      </w:pPr>
    </w:p>
    <w:p w:rsidR="008064A6" w:rsidRPr="00341CC5" w:rsidRDefault="008064A6" w:rsidP="00341CC5">
      <w:pPr>
        <w:tabs>
          <w:tab w:val="left" w:pos="558"/>
        </w:tabs>
        <w:suppressAutoHyphens/>
        <w:spacing w:after="0" w:line="240" w:lineRule="auto"/>
        <w:ind w:firstLine="567"/>
        <w:jc w:val="both"/>
        <w:rPr>
          <w:rFonts w:ascii="Times New Roman" w:eastAsia="Calibri" w:hAnsi="Times New Roman" w:cs="Times New Roman"/>
          <w:b/>
          <w:sz w:val="24"/>
          <w:szCs w:val="24"/>
          <w:lang w:bidi="en-US"/>
        </w:rPr>
      </w:pPr>
      <w:r w:rsidRPr="00341CC5">
        <w:rPr>
          <w:rFonts w:ascii="Times New Roman" w:eastAsia="Times New Roman" w:hAnsi="Times New Roman" w:cs="Times New Roman"/>
          <w:b/>
          <w:sz w:val="24"/>
          <w:szCs w:val="24"/>
        </w:rPr>
        <w:t xml:space="preserve">Раздел 5. </w:t>
      </w:r>
      <w:r w:rsidRPr="00341CC5">
        <w:rPr>
          <w:rFonts w:ascii="Times New Roman" w:eastAsia="Calibri" w:hAnsi="Times New Roman" w:cs="Times New Roman"/>
          <w:b/>
          <w:sz w:val="24"/>
          <w:szCs w:val="24"/>
          <w:lang w:bidi="en-US"/>
        </w:rPr>
        <w:t>Планирование карьеры в организации. (5 часов)</w:t>
      </w:r>
    </w:p>
    <w:p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b/>
          <w:bCs/>
          <w:sz w:val="24"/>
          <w:szCs w:val="24"/>
        </w:rPr>
      </w:pPr>
      <w:r w:rsidRPr="00341CC5">
        <w:rPr>
          <w:rFonts w:ascii="Times New Roman" w:eastAsia="Times New Roman" w:hAnsi="Times New Roman" w:cs="Times New Roman"/>
          <w:b/>
          <w:bCs/>
          <w:sz w:val="24"/>
          <w:szCs w:val="24"/>
        </w:rPr>
        <w:t>Тема 5.1. Адаптация на новом рабочем месте. (2 часа)</w:t>
      </w:r>
    </w:p>
    <w:p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bCs/>
          <w:sz w:val="24"/>
          <w:szCs w:val="24"/>
        </w:rPr>
      </w:pPr>
      <w:r w:rsidRPr="00341CC5">
        <w:rPr>
          <w:rFonts w:ascii="Times New Roman" w:eastAsia="Times New Roman" w:hAnsi="Times New Roman" w:cs="Times New Roman"/>
          <w:bCs/>
          <w:sz w:val="24"/>
          <w:szCs w:val="24"/>
        </w:rPr>
        <w:t xml:space="preserve">Организационная культура. Виды корпоративных культур. Коллектив. Функции коллектива. Взаимодействие индивида и малой группы. Первые дни на новом рабочем месте. </w:t>
      </w:r>
    </w:p>
    <w:p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bCs/>
          <w:iCs/>
          <w:sz w:val="24"/>
          <w:szCs w:val="24"/>
        </w:rPr>
      </w:pPr>
      <w:r w:rsidRPr="00341CC5">
        <w:rPr>
          <w:rFonts w:ascii="Times New Roman" w:eastAsia="Times New Roman" w:hAnsi="Times New Roman" w:cs="Times New Roman"/>
          <w:b/>
          <w:bCs/>
          <w:i/>
          <w:iCs/>
          <w:sz w:val="24"/>
          <w:szCs w:val="24"/>
        </w:rPr>
        <w:t xml:space="preserve">Формы организации учебных занятий: </w:t>
      </w:r>
      <w:r w:rsidRPr="00341CC5">
        <w:rPr>
          <w:rFonts w:ascii="Times New Roman" w:eastAsia="Times New Roman" w:hAnsi="Times New Roman" w:cs="Times New Roman"/>
          <w:bCs/>
          <w:iCs/>
          <w:sz w:val="24"/>
          <w:szCs w:val="24"/>
        </w:rPr>
        <w:t>урок изучения нового материала.</w:t>
      </w:r>
    </w:p>
    <w:p w:rsidR="008064A6" w:rsidRPr="00341CC5" w:rsidRDefault="008064A6" w:rsidP="00FA1581">
      <w:pPr>
        <w:autoSpaceDE w:val="0"/>
        <w:autoSpaceDN w:val="0"/>
        <w:adjustRightInd w:val="0"/>
        <w:spacing w:after="0" w:line="240" w:lineRule="auto"/>
        <w:ind w:firstLine="567"/>
        <w:rPr>
          <w:rFonts w:ascii="Times New Roman" w:eastAsia="Times New Roman" w:hAnsi="Times New Roman" w:cs="Times New Roman"/>
          <w:b/>
          <w:bCs/>
          <w:i/>
          <w:iCs/>
          <w:sz w:val="24"/>
          <w:szCs w:val="24"/>
        </w:rPr>
      </w:pPr>
      <w:r w:rsidRPr="00341CC5">
        <w:rPr>
          <w:rFonts w:ascii="Times New Roman" w:eastAsia="Times New Roman" w:hAnsi="Times New Roman" w:cs="Times New Roman"/>
          <w:b/>
          <w:bCs/>
          <w:i/>
          <w:iCs/>
          <w:sz w:val="24"/>
          <w:szCs w:val="24"/>
        </w:rPr>
        <w:t>Виды учебной деятельности обучающихся</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226"/>
        <w:gridCol w:w="7403"/>
      </w:tblGrid>
      <w:tr w:rsidR="008064A6" w:rsidRPr="00341CC5" w:rsidTr="008064A6">
        <w:trPr>
          <w:trHeight w:val="20"/>
          <w:jc w:val="center"/>
        </w:trPr>
        <w:tc>
          <w:tcPr>
            <w:tcW w:w="2226"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Содержание обучения</w:t>
            </w:r>
          </w:p>
        </w:tc>
        <w:tc>
          <w:tcPr>
            <w:tcW w:w="7403"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Характеристика основных видов деятельности обучающихся</w:t>
            </w:r>
          </w:p>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 xml:space="preserve"> (на уровне учебных действий)</w:t>
            </w:r>
          </w:p>
        </w:tc>
      </w:tr>
      <w:tr w:rsidR="008064A6" w:rsidRPr="00341CC5" w:rsidTr="008064A6">
        <w:trPr>
          <w:trHeight w:val="20"/>
          <w:jc w:val="center"/>
        </w:trPr>
        <w:tc>
          <w:tcPr>
            <w:tcW w:w="2226" w:type="dxa"/>
            <w:shd w:val="clear" w:color="auto" w:fill="FFFFFF"/>
          </w:tcPr>
          <w:p w:rsidR="008064A6" w:rsidRPr="00341CC5" w:rsidRDefault="008064A6" w:rsidP="00341CC5">
            <w:pPr>
              <w:spacing w:after="0" w:line="240" w:lineRule="auto"/>
              <w:rPr>
                <w:rFonts w:ascii="Times New Roman" w:eastAsia="Times New Roman" w:hAnsi="Times New Roman" w:cs="Times New Roman"/>
                <w:sz w:val="24"/>
                <w:szCs w:val="24"/>
              </w:rPr>
            </w:pPr>
            <w:r w:rsidRPr="00341CC5">
              <w:rPr>
                <w:rFonts w:ascii="Times New Roman" w:eastAsia="Times New Roman" w:hAnsi="Times New Roman" w:cs="Times New Roman"/>
                <w:bCs/>
                <w:sz w:val="24"/>
                <w:szCs w:val="24"/>
              </w:rPr>
              <w:t>Адаптация на новом рабочем месте.</w:t>
            </w:r>
          </w:p>
        </w:tc>
        <w:tc>
          <w:tcPr>
            <w:tcW w:w="7403" w:type="dxa"/>
            <w:shd w:val="clear" w:color="auto" w:fill="FFFFFF"/>
          </w:tcPr>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понятия организационная культура.</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Характеристика отличительных особенностей и основных компонентов корпоративной культуры.</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понятия коллектив.</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Характеристика отличительных особенностей лидера по сравнению с другими членами группы.</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приёмов и техник эффективной адаптации в первые дни на рабочем месте.</w:t>
            </w:r>
          </w:p>
        </w:tc>
      </w:tr>
    </w:tbl>
    <w:p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b/>
          <w:sz w:val="24"/>
          <w:szCs w:val="24"/>
        </w:rPr>
      </w:pPr>
      <w:r w:rsidRPr="00341CC5">
        <w:rPr>
          <w:rFonts w:ascii="Times New Roman" w:eastAsia="Times New Roman" w:hAnsi="Times New Roman" w:cs="Times New Roman"/>
          <w:b/>
          <w:sz w:val="24"/>
          <w:szCs w:val="24"/>
        </w:rPr>
        <w:t>Тема 5.2. Планирование карьеры. (3 часа)</w:t>
      </w:r>
    </w:p>
    <w:p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Карьера. Цели карьеры. Типы и этапы карьеры. Планирование карьеры. Профессионально – квалификационное продвижение рабочих. Упражнение «Поставь перед собой цель». Упражнение «Цели и дела». Техника «Мои цели». Определение карьерного потенциала. Тест «Ориентация на достижение успеха или избегание неудачи».</w:t>
      </w:r>
    </w:p>
    <w:p w:rsidR="008064A6" w:rsidRPr="00341CC5" w:rsidRDefault="008064A6" w:rsidP="00341CC5">
      <w:pPr>
        <w:autoSpaceDE w:val="0"/>
        <w:autoSpaceDN w:val="0"/>
        <w:adjustRightInd w:val="0"/>
        <w:spacing w:after="0" w:line="240" w:lineRule="auto"/>
        <w:ind w:firstLine="567"/>
        <w:jc w:val="both"/>
        <w:rPr>
          <w:rFonts w:ascii="Times New Roman" w:eastAsia="Times New Roman" w:hAnsi="Times New Roman" w:cs="Times New Roman"/>
          <w:bCs/>
          <w:iCs/>
          <w:sz w:val="24"/>
          <w:szCs w:val="24"/>
        </w:rPr>
      </w:pPr>
      <w:r w:rsidRPr="00341CC5">
        <w:rPr>
          <w:rFonts w:ascii="Times New Roman" w:eastAsia="Times New Roman" w:hAnsi="Times New Roman" w:cs="Times New Roman"/>
          <w:b/>
          <w:bCs/>
          <w:i/>
          <w:iCs/>
          <w:sz w:val="24"/>
          <w:szCs w:val="24"/>
        </w:rPr>
        <w:t xml:space="preserve">Формы организации учебных занятий: </w:t>
      </w:r>
      <w:r w:rsidRPr="00341CC5">
        <w:rPr>
          <w:rFonts w:ascii="Times New Roman" w:eastAsia="Times New Roman" w:hAnsi="Times New Roman" w:cs="Times New Roman"/>
          <w:bCs/>
          <w:iCs/>
          <w:sz w:val="24"/>
          <w:szCs w:val="24"/>
        </w:rPr>
        <w:t>урок изучения нового материала, практическое занятие.</w:t>
      </w:r>
    </w:p>
    <w:p w:rsidR="008064A6" w:rsidRPr="00341CC5" w:rsidRDefault="008064A6" w:rsidP="00341CC5">
      <w:pPr>
        <w:autoSpaceDE w:val="0"/>
        <w:autoSpaceDN w:val="0"/>
        <w:adjustRightInd w:val="0"/>
        <w:spacing w:after="0" w:line="240" w:lineRule="auto"/>
        <w:ind w:firstLine="567"/>
        <w:jc w:val="center"/>
        <w:rPr>
          <w:rFonts w:ascii="Times New Roman" w:eastAsia="Times New Roman" w:hAnsi="Times New Roman" w:cs="Times New Roman"/>
          <w:b/>
          <w:bCs/>
          <w:i/>
          <w:iCs/>
          <w:sz w:val="24"/>
          <w:szCs w:val="24"/>
        </w:rPr>
      </w:pPr>
      <w:r w:rsidRPr="00341CC5">
        <w:rPr>
          <w:rFonts w:ascii="Times New Roman" w:eastAsia="Times New Roman" w:hAnsi="Times New Roman" w:cs="Times New Roman"/>
          <w:b/>
          <w:bCs/>
          <w:i/>
          <w:iCs/>
          <w:sz w:val="24"/>
          <w:szCs w:val="24"/>
        </w:rPr>
        <w:t>Виды учебной деятельности обучающихся</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226"/>
        <w:gridCol w:w="7403"/>
      </w:tblGrid>
      <w:tr w:rsidR="008064A6" w:rsidRPr="00341CC5" w:rsidTr="008064A6">
        <w:trPr>
          <w:trHeight w:val="20"/>
          <w:jc w:val="center"/>
        </w:trPr>
        <w:tc>
          <w:tcPr>
            <w:tcW w:w="2226"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Содержание обучения</w:t>
            </w:r>
          </w:p>
        </w:tc>
        <w:tc>
          <w:tcPr>
            <w:tcW w:w="7403"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Характеристика основных видов деятельности обучающихся</w:t>
            </w:r>
          </w:p>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 xml:space="preserve"> (на уровне учебных действий)</w:t>
            </w:r>
          </w:p>
        </w:tc>
      </w:tr>
      <w:tr w:rsidR="008064A6" w:rsidRPr="00341CC5" w:rsidTr="008064A6">
        <w:trPr>
          <w:trHeight w:val="20"/>
          <w:jc w:val="center"/>
        </w:trPr>
        <w:tc>
          <w:tcPr>
            <w:tcW w:w="2226" w:type="dxa"/>
            <w:shd w:val="clear" w:color="auto" w:fill="FFFFFF"/>
          </w:tcPr>
          <w:p w:rsidR="008064A6" w:rsidRPr="00341CC5" w:rsidRDefault="008064A6" w:rsidP="00341CC5">
            <w:pPr>
              <w:spacing w:after="0" w:line="240" w:lineRule="auto"/>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Планирование карьеры.</w:t>
            </w:r>
          </w:p>
        </w:tc>
        <w:tc>
          <w:tcPr>
            <w:tcW w:w="7403" w:type="dxa"/>
            <w:shd w:val="clear" w:color="auto" w:fill="FFFFFF"/>
          </w:tcPr>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понятия карьера.</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Формирование представления о целях и типах карьеры.</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этапов карьеры и их соответствие возрастным этапам жизни человека.</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значимости постановки целей для профессионального развития.</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Формирование навыка постановки цели.</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Сопоставление собственных личностных качеств с требованиями профессии и карьерного роста.</w:t>
            </w:r>
          </w:p>
        </w:tc>
      </w:tr>
    </w:tbl>
    <w:p w:rsidR="008064A6" w:rsidRPr="00341CC5" w:rsidRDefault="008064A6" w:rsidP="00341CC5">
      <w:pPr>
        <w:spacing w:after="0" w:line="240" w:lineRule="auto"/>
        <w:ind w:firstLine="567"/>
        <w:rPr>
          <w:rFonts w:ascii="Times New Roman" w:eastAsia="Calibri" w:hAnsi="Times New Roman" w:cs="Times New Roman"/>
          <w:b/>
          <w:sz w:val="24"/>
          <w:szCs w:val="24"/>
        </w:rPr>
      </w:pPr>
      <w:r w:rsidRPr="00341CC5">
        <w:rPr>
          <w:rFonts w:ascii="Times New Roman" w:eastAsia="Calibri" w:hAnsi="Times New Roman" w:cs="Times New Roman"/>
          <w:b/>
          <w:sz w:val="24"/>
          <w:szCs w:val="24"/>
        </w:rPr>
        <w:t>Практическое занятие  №14 «Планирование карьеры»</w:t>
      </w:r>
    </w:p>
    <w:p w:rsidR="008064A6" w:rsidRPr="00341CC5" w:rsidRDefault="008064A6" w:rsidP="00341CC5">
      <w:pPr>
        <w:spacing w:after="0" w:line="240" w:lineRule="auto"/>
        <w:ind w:firstLine="567"/>
        <w:jc w:val="both"/>
        <w:rPr>
          <w:rFonts w:ascii="Times New Roman" w:eastAsia="Times New Roman" w:hAnsi="Times New Roman" w:cs="Times New Roman"/>
          <w:b/>
          <w:bCs/>
          <w:sz w:val="24"/>
          <w:szCs w:val="24"/>
        </w:rPr>
      </w:pPr>
      <w:r w:rsidRPr="00341CC5">
        <w:rPr>
          <w:rFonts w:ascii="Times New Roman" w:eastAsia="Times New Roman" w:hAnsi="Times New Roman" w:cs="Times New Roman"/>
          <w:b/>
          <w:bCs/>
          <w:sz w:val="24"/>
          <w:szCs w:val="24"/>
        </w:rPr>
        <w:t>Раздел 6. Организация рабочего места. (3 часа)</w:t>
      </w:r>
    </w:p>
    <w:p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b/>
          <w:iCs/>
          <w:sz w:val="24"/>
          <w:szCs w:val="24"/>
        </w:rPr>
      </w:pPr>
      <w:r w:rsidRPr="00341CC5">
        <w:rPr>
          <w:rFonts w:ascii="Times New Roman" w:eastAsia="Times New Roman" w:hAnsi="Times New Roman" w:cs="Times New Roman"/>
          <w:b/>
          <w:iCs/>
          <w:sz w:val="24"/>
          <w:szCs w:val="24"/>
        </w:rPr>
        <w:t xml:space="preserve">Тема 6.1. Рабочее место специалиста: требования к организации труда. </w:t>
      </w:r>
    </w:p>
    <w:p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iCs/>
          <w:sz w:val="24"/>
          <w:szCs w:val="24"/>
        </w:rPr>
      </w:pPr>
      <w:r w:rsidRPr="00341CC5">
        <w:rPr>
          <w:rFonts w:ascii="Times New Roman" w:eastAsia="Times New Roman" w:hAnsi="Times New Roman" w:cs="Times New Roman"/>
          <w:iCs/>
          <w:sz w:val="24"/>
          <w:szCs w:val="24"/>
        </w:rPr>
        <w:t>Адаптация человека к технике. Эргономика. Виды совместимости среды «человек – машина». Понятие рабочего места. Классификация рабочих мест. Обслуживание рабочих мест. Организация рабочего места.</w:t>
      </w:r>
    </w:p>
    <w:p w:rsidR="008064A6" w:rsidRPr="00341CC5" w:rsidRDefault="008064A6" w:rsidP="00341CC5">
      <w:pPr>
        <w:spacing w:after="0" w:line="240" w:lineRule="auto"/>
        <w:jc w:val="center"/>
        <w:rPr>
          <w:rFonts w:ascii="Times New Roman" w:eastAsia="Calibri" w:hAnsi="Times New Roman" w:cs="Times New Roman"/>
          <w:b/>
          <w:sz w:val="24"/>
          <w:szCs w:val="24"/>
        </w:rPr>
      </w:pPr>
      <w:r w:rsidRPr="00341CC5">
        <w:rPr>
          <w:rFonts w:ascii="Times New Roman" w:eastAsia="Calibri" w:hAnsi="Times New Roman" w:cs="Times New Roman"/>
          <w:b/>
          <w:sz w:val="24"/>
          <w:szCs w:val="24"/>
        </w:rPr>
        <w:t xml:space="preserve">Практическое занятие №15.« </w:t>
      </w:r>
      <w:r w:rsidRPr="00341CC5">
        <w:rPr>
          <w:rFonts w:ascii="Times New Roman" w:eastAsia="Times New Roman" w:hAnsi="Times New Roman" w:cs="Times New Roman"/>
          <w:b/>
          <w:iCs/>
          <w:sz w:val="24"/>
          <w:szCs w:val="24"/>
        </w:rPr>
        <w:t>Рабочее место специалиста: требования к организации труда</w:t>
      </w:r>
      <w:r w:rsidR="0046429D">
        <w:rPr>
          <w:rFonts w:ascii="Times New Roman" w:eastAsia="Calibri" w:hAnsi="Times New Roman" w:cs="Times New Roman"/>
          <w:b/>
          <w:sz w:val="24"/>
          <w:szCs w:val="24"/>
        </w:rPr>
        <w:t xml:space="preserve"> </w:t>
      </w:r>
      <w:r w:rsidRPr="00341CC5">
        <w:rPr>
          <w:rFonts w:ascii="Times New Roman" w:eastAsia="Calibri" w:hAnsi="Times New Roman" w:cs="Times New Roman"/>
          <w:b/>
          <w:sz w:val="24"/>
          <w:szCs w:val="24"/>
        </w:rPr>
        <w:t>» (2 часа)</w:t>
      </w:r>
    </w:p>
    <w:p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bCs/>
          <w:iCs/>
          <w:sz w:val="24"/>
          <w:szCs w:val="24"/>
        </w:rPr>
      </w:pPr>
      <w:r w:rsidRPr="00341CC5">
        <w:rPr>
          <w:rFonts w:ascii="Times New Roman" w:eastAsia="Times New Roman" w:hAnsi="Times New Roman" w:cs="Times New Roman"/>
          <w:b/>
          <w:bCs/>
          <w:i/>
          <w:iCs/>
          <w:sz w:val="24"/>
          <w:szCs w:val="24"/>
        </w:rPr>
        <w:t xml:space="preserve">Формы организации учебных занятий: </w:t>
      </w:r>
      <w:r w:rsidRPr="00341CC5">
        <w:rPr>
          <w:rFonts w:ascii="Times New Roman" w:eastAsia="Times New Roman" w:hAnsi="Times New Roman" w:cs="Times New Roman"/>
          <w:bCs/>
          <w:iCs/>
          <w:sz w:val="24"/>
          <w:szCs w:val="24"/>
        </w:rPr>
        <w:t>урок изучения нового материала.</w:t>
      </w:r>
    </w:p>
    <w:p w:rsidR="008064A6" w:rsidRPr="00341CC5" w:rsidRDefault="008064A6" w:rsidP="00FA1581">
      <w:pPr>
        <w:autoSpaceDE w:val="0"/>
        <w:autoSpaceDN w:val="0"/>
        <w:adjustRightInd w:val="0"/>
        <w:spacing w:after="0" w:line="240" w:lineRule="auto"/>
        <w:ind w:firstLine="567"/>
        <w:rPr>
          <w:rFonts w:ascii="Times New Roman" w:eastAsia="Times New Roman" w:hAnsi="Times New Roman" w:cs="Times New Roman"/>
          <w:b/>
          <w:bCs/>
          <w:i/>
          <w:iCs/>
          <w:sz w:val="24"/>
          <w:szCs w:val="24"/>
        </w:rPr>
      </w:pPr>
      <w:r w:rsidRPr="00341CC5">
        <w:rPr>
          <w:rFonts w:ascii="Times New Roman" w:eastAsia="Times New Roman" w:hAnsi="Times New Roman" w:cs="Times New Roman"/>
          <w:b/>
          <w:bCs/>
          <w:i/>
          <w:iCs/>
          <w:sz w:val="24"/>
          <w:szCs w:val="24"/>
        </w:rPr>
        <w:t>Виды учебной деятельности обучающихся</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226"/>
        <w:gridCol w:w="7403"/>
      </w:tblGrid>
      <w:tr w:rsidR="008064A6" w:rsidRPr="00341CC5" w:rsidTr="008064A6">
        <w:trPr>
          <w:trHeight w:val="20"/>
          <w:jc w:val="center"/>
        </w:trPr>
        <w:tc>
          <w:tcPr>
            <w:tcW w:w="2226"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Содержание обучения</w:t>
            </w:r>
          </w:p>
        </w:tc>
        <w:tc>
          <w:tcPr>
            <w:tcW w:w="7403"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Характеристика основных видов деятельности обучающихся</w:t>
            </w:r>
          </w:p>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 xml:space="preserve"> (на уровне учебных действий)</w:t>
            </w:r>
          </w:p>
        </w:tc>
      </w:tr>
      <w:tr w:rsidR="008064A6" w:rsidRPr="00341CC5" w:rsidTr="008064A6">
        <w:trPr>
          <w:trHeight w:val="20"/>
          <w:jc w:val="center"/>
        </w:trPr>
        <w:tc>
          <w:tcPr>
            <w:tcW w:w="2226" w:type="dxa"/>
            <w:shd w:val="clear" w:color="auto" w:fill="FFFFFF"/>
          </w:tcPr>
          <w:p w:rsidR="008064A6" w:rsidRPr="00341CC5" w:rsidRDefault="008064A6" w:rsidP="00341CC5">
            <w:pPr>
              <w:spacing w:after="0" w:line="240" w:lineRule="auto"/>
              <w:rPr>
                <w:rFonts w:ascii="Times New Roman" w:eastAsia="Times New Roman" w:hAnsi="Times New Roman" w:cs="Times New Roman"/>
                <w:sz w:val="24"/>
                <w:szCs w:val="24"/>
              </w:rPr>
            </w:pPr>
            <w:r w:rsidRPr="00341CC5">
              <w:rPr>
                <w:rFonts w:ascii="Times New Roman" w:eastAsia="Times New Roman" w:hAnsi="Times New Roman" w:cs="Times New Roman"/>
                <w:iCs/>
                <w:sz w:val="24"/>
                <w:szCs w:val="24"/>
              </w:rPr>
              <w:t>Рабочее место специалиста: требования к организации труда.</w:t>
            </w:r>
          </w:p>
        </w:tc>
        <w:tc>
          <w:tcPr>
            <w:tcW w:w="7403" w:type="dxa"/>
            <w:shd w:val="clear" w:color="auto" w:fill="FFFFFF"/>
          </w:tcPr>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Формирование представления о проблеме адаптации человека к технике.</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Характеристика классификации рабочего места по различным основаниям.</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Характеристика рабочего места с позиции эргономических требований.</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Формирование представления об основных компонентах организации труда и рабочего пространства специалиста</w:t>
            </w:r>
          </w:p>
        </w:tc>
      </w:tr>
    </w:tbl>
    <w:p w:rsidR="008064A6" w:rsidRDefault="008064A6" w:rsidP="008064A6">
      <w:pPr>
        <w:tabs>
          <w:tab w:val="left" w:pos="558"/>
        </w:tabs>
        <w:suppressAutoHyphens/>
        <w:spacing w:after="0" w:line="240" w:lineRule="auto"/>
        <w:ind w:right="-143" w:firstLine="567"/>
        <w:jc w:val="both"/>
        <w:rPr>
          <w:rFonts w:ascii="Times New Roman" w:eastAsia="Times New Roman" w:hAnsi="Times New Roman" w:cs="Times New Roman"/>
          <w:b/>
          <w:sz w:val="24"/>
          <w:szCs w:val="24"/>
          <w:lang w:eastAsia="ar-SA"/>
        </w:rPr>
      </w:pPr>
    </w:p>
    <w:p w:rsidR="005753E3" w:rsidRDefault="005753E3" w:rsidP="005753E3">
      <w:pPr>
        <w:keepNext/>
        <w:autoSpaceDE w:val="0"/>
        <w:autoSpaceDN w:val="0"/>
        <w:spacing w:after="0" w:line="240" w:lineRule="auto"/>
        <w:jc w:val="both"/>
        <w:outlineLvl w:val="0"/>
        <w:rPr>
          <w:rFonts w:ascii="Times New Roman" w:hAnsi="Times New Roman" w:cs="Times New Roman"/>
          <w:b/>
          <w:sz w:val="24"/>
          <w:szCs w:val="24"/>
          <w:lang w:eastAsia="en-US"/>
        </w:rPr>
      </w:pPr>
      <w:r w:rsidRPr="0046429D">
        <w:rPr>
          <w:rFonts w:ascii="Times New Roman" w:hAnsi="Times New Roman" w:cs="Times New Roman"/>
          <w:b/>
          <w:sz w:val="24"/>
          <w:szCs w:val="24"/>
          <w:lang w:eastAsia="en-US"/>
        </w:rPr>
        <w:t>Основы предпринимательской деятельности</w:t>
      </w:r>
    </w:p>
    <w:p w:rsidR="00DE28C5" w:rsidRDefault="00DE28C5" w:rsidP="005753E3">
      <w:pPr>
        <w:keepNext/>
        <w:autoSpaceDE w:val="0"/>
        <w:autoSpaceDN w:val="0"/>
        <w:spacing w:after="0" w:line="240" w:lineRule="auto"/>
        <w:jc w:val="both"/>
        <w:outlineLvl w:val="0"/>
        <w:rPr>
          <w:rFonts w:ascii="Times New Roman" w:hAnsi="Times New Roman" w:cs="Times New Roman"/>
          <w:b/>
          <w:sz w:val="24"/>
          <w:szCs w:val="24"/>
          <w:lang w:eastAsia="en-US"/>
        </w:rPr>
      </w:pPr>
    </w:p>
    <w:p w:rsidR="002222DD" w:rsidRPr="002222DD" w:rsidRDefault="002222DD" w:rsidP="00263DDA">
      <w:pPr>
        <w:autoSpaceDE w:val="0"/>
        <w:autoSpaceDN w:val="0"/>
        <w:adjustRightInd w:val="0"/>
        <w:spacing w:after="0" w:line="240" w:lineRule="auto"/>
        <w:jc w:val="both"/>
        <w:rPr>
          <w:rFonts w:ascii="Times New Roman" w:hAnsi="Times New Roman" w:cs="Times New Roman"/>
          <w:sz w:val="24"/>
          <w:szCs w:val="24"/>
        </w:rPr>
      </w:pPr>
      <w:r w:rsidRPr="0046429D">
        <w:rPr>
          <w:rFonts w:ascii="Times New Roman" w:hAnsi="Times New Roman" w:cs="Times New Roman"/>
          <w:sz w:val="24"/>
          <w:szCs w:val="24"/>
        </w:rPr>
        <w:t xml:space="preserve">В процессе изучения </w:t>
      </w:r>
      <w:r w:rsidR="00263DDA" w:rsidRPr="0046429D">
        <w:rPr>
          <w:rFonts w:ascii="Times New Roman" w:hAnsi="Times New Roman" w:cs="Times New Roman"/>
          <w:sz w:val="24"/>
          <w:szCs w:val="24"/>
        </w:rPr>
        <w:t xml:space="preserve">учебной дисциплины </w:t>
      </w:r>
      <w:r w:rsidR="00263DDA" w:rsidRPr="0046429D">
        <w:rPr>
          <w:rFonts w:ascii="Times New Roman" w:hAnsi="Times New Roman" w:cs="Times New Roman"/>
          <w:b/>
          <w:sz w:val="24"/>
          <w:szCs w:val="24"/>
          <w:lang w:eastAsia="en-US"/>
        </w:rPr>
        <w:t>УП.14 Введение в профессию</w:t>
      </w:r>
      <w:r w:rsidR="00263DDA" w:rsidRPr="001C2ACE">
        <w:rPr>
          <w:rFonts w:ascii="Times New Roman" w:hAnsi="Times New Roman" w:cs="Times New Roman"/>
          <w:b/>
          <w:sz w:val="24"/>
          <w:szCs w:val="24"/>
          <w:lang w:eastAsia="en-US"/>
        </w:rPr>
        <w:t xml:space="preserve"> </w:t>
      </w:r>
      <w:r w:rsidR="00263DDA" w:rsidRPr="001C2ACE">
        <w:rPr>
          <w:rFonts w:ascii="Times New Roman" w:hAnsi="Times New Roman" w:cs="Times New Roman"/>
          <w:sz w:val="24"/>
          <w:szCs w:val="24"/>
          <w:lang w:eastAsia="en-US"/>
        </w:rPr>
        <w:t>раздела</w:t>
      </w:r>
      <w:r w:rsidR="00263DDA" w:rsidRPr="001C2ACE">
        <w:rPr>
          <w:rFonts w:ascii="Times New Roman" w:hAnsi="Times New Roman" w:cs="Times New Roman"/>
          <w:b/>
          <w:sz w:val="24"/>
          <w:szCs w:val="24"/>
          <w:lang w:eastAsia="en-US"/>
        </w:rPr>
        <w:t xml:space="preserve"> </w:t>
      </w:r>
      <w:r w:rsidRPr="002222DD">
        <w:rPr>
          <w:rFonts w:ascii="Times New Roman" w:hAnsi="Times New Roman" w:cs="Times New Roman"/>
          <w:b/>
          <w:sz w:val="24"/>
          <w:szCs w:val="24"/>
          <w:lang w:eastAsia="en-US"/>
        </w:rPr>
        <w:t>Основы предпринимательской деятельности</w:t>
      </w:r>
      <w:r w:rsidR="00263DDA">
        <w:rPr>
          <w:rFonts w:ascii="Times New Roman" w:hAnsi="Times New Roman" w:cs="Times New Roman"/>
          <w:b/>
          <w:sz w:val="24"/>
          <w:szCs w:val="24"/>
          <w:lang w:eastAsia="en-US"/>
        </w:rPr>
        <w:t xml:space="preserve"> </w:t>
      </w:r>
      <w:r w:rsidRPr="002222DD">
        <w:rPr>
          <w:rFonts w:ascii="Times New Roman" w:hAnsi="Times New Roman" w:cs="Times New Roman"/>
          <w:sz w:val="24"/>
          <w:szCs w:val="24"/>
        </w:rPr>
        <w:t>у обучающегося формируются общие компетенции:</w:t>
      </w:r>
    </w:p>
    <w:p w:rsidR="002222DD" w:rsidRPr="002222DD" w:rsidRDefault="002222DD" w:rsidP="002222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 xml:space="preserve">ОК 1. Понимать сущность и социальную значимость будущей профессии, проявлять к ней устойчивый интерес. </w:t>
      </w:r>
    </w:p>
    <w:p w:rsidR="002222DD" w:rsidRPr="002222DD" w:rsidRDefault="002222DD" w:rsidP="002222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 xml:space="preserve">ОК 2. Организовывать собственную деятельность, исходя из цели и способов ее достижения, определенных руководителем. </w:t>
      </w:r>
    </w:p>
    <w:p w:rsidR="002222DD" w:rsidRPr="002222DD" w:rsidRDefault="002222DD" w:rsidP="002222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 xml:space="preserve">ОК 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 </w:t>
      </w:r>
    </w:p>
    <w:p w:rsidR="002222DD" w:rsidRPr="002222DD" w:rsidRDefault="002222DD" w:rsidP="002222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 xml:space="preserve">ОК 4. Осуществлять поиск информации, необходимой для эффективного выполнения профессиональных задач. </w:t>
      </w:r>
    </w:p>
    <w:p w:rsidR="002222DD" w:rsidRPr="002222DD" w:rsidRDefault="002222DD" w:rsidP="002222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 xml:space="preserve">ОК 5. Использовать информационно-коммуникационные технологии в профессиональной деятельности. </w:t>
      </w:r>
    </w:p>
    <w:p w:rsidR="002222DD" w:rsidRPr="002222DD" w:rsidRDefault="002222DD" w:rsidP="002222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 xml:space="preserve">ОК 6. Работать в команде, эффективно общаться с коллегами, руководством, клиентами. ОК </w:t>
      </w:r>
      <w:r w:rsidR="00263DDA">
        <w:rPr>
          <w:rFonts w:ascii="Times New Roman" w:hAnsi="Times New Roman" w:cs="Times New Roman"/>
          <w:sz w:val="24"/>
          <w:szCs w:val="24"/>
        </w:rPr>
        <w:t>ОК.</w:t>
      </w:r>
      <w:r w:rsidRPr="002222DD">
        <w:rPr>
          <w:rFonts w:ascii="Times New Roman" w:hAnsi="Times New Roman" w:cs="Times New Roman"/>
          <w:sz w:val="24"/>
          <w:szCs w:val="24"/>
        </w:rPr>
        <w:t>7. Исполнять воинскую обязанность, в том числе с применением полученных профессиональных знаний (для юношей).</w:t>
      </w:r>
    </w:p>
    <w:p w:rsidR="002222DD" w:rsidRPr="00DE28C5" w:rsidRDefault="002222DD" w:rsidP="002222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sidRPr="002222DD">
        <w:rPr>
          <w:rFonts w:ascii="Times New Roman" w:hAnsi="Times New Roman" w:cs="Times New Roman"/>
          <w:sz w:val="24"/>
          <w:szCs w:val="24"/>
        </w:rPr>
        <w:t xml:space="preserve">В результате изучения учебной дисциплины обучающийся должен </w:t>
      </w:r>
      <w:r w:rsidRPr="00DE28C5">
        <w:rPr>
          <w:rFonts w:ascii="Times New Roman" w:hAnsi="Times New Roman" w:cs="Times New Roman"/>
          <w:b/>
          <w:sz w:val="24"/>
          <w:szCs w:val="24"/>
        </w:rPr>
        <w:t>уметь:</w:t>
      </w:r>
    </w:p>
    <w:p w:rsidR="002222DD" w:rsidRPr="002222DD" w:rsidRDefault="002222DD" w:rsidP="0085720F">
      <w:pPr>
        <w:pStyle w:val="a4"/>
        <w:numPr>
          <w:ilvl w:val="0"/>
          <w:numId w:val="2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находить и использовать нужную информацию в нормативно-правовых документах, регламентирующих предпринимательскую деятельность;</w:t>
      </w:r>
    </w:p>
    <w:p w:rsidR="002222DD" w:rsidRPr="002222DD" w:rsidRDefault="002222DD" w:rsidP="0085720F">
      <w:pPr>
        <w:pStyle w:val="a4"/>
        <w:numPr>
          <w:ilvl w:val="0"/>
          <w:numId w:val="2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анализировать организационно-правовые формы предпринимательской деятельности, подбирать организационно-правовую форму для определенного вида предпринимательской деятельности;</w:t>
      </w:r>
    </w:p>
    <w:p w:rsidR="002222DD" w:rsidRPr="002222DD" w:rsidRDefault="002222DD" w:rsidP="0085720F">
      <w:pPr>
        <w:pStyle w:val="a4"/>
        <w:numPr>
          <w:ilvl w:val="0"/>
          <w:numId w:val="2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регистрироваться в качестве индивидуального предпринимателя;</w:t>
      </w:r>
    </w:p>
    <w:p w:rsidR="002222DD" w:rsidRPr="002222DD" w:rsidRDefault="002222DD" w:rsidP="0085720F">
      <w:pPr>
        <w:pStyle w:val="a4"/>
        <w:numPr>
          <w:ilvl w:val="0"/>
          <w:numId w:val="2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подбирать систему налогообложения для бизнеса;</w:t>
      </w:r>
    </w:p>
    <w:p w:rsidR="002222DD" w:rsidRPr="002222DD" w:rsidRDefault="002222DD" w:rsidP="0085720F">
      <w:pPr>
        <w:pStyle w:val="a4"/>
        <w:numPr>
          <w:ilvl w:val="0"/>
          <w:numId w:val="2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составлять бизнес-план;</w:t>
      </w:r>
    </w:p>
    <w:p w:rsidR="002222DD" w:rsidRPr="002222DD" w:rsidRDefault="002222DD" w:rsidP="0085720F">
      <w:pPr>
        <w:pStyle w:val="a4"/>
        <w:numPr>
          <w:ilvl w:val="0"/>
          <w:numId w:val="2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управлять личным саморазвитием и строить персональную карьеру;</w:t>
      </w:r>
    </w:p>
    <w:p w:rsidR="002222DD" w:rsidRPr="002222DD" w:rsidRDefault="002222DD" w:rsidP="0085720F">
      <w:pPr>
        <w:pStyle w:val="a4"/>
        <w:numPr>
          <w:ilvl w:val="0"/>
          <w:numId w:val="2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принимать решение в разных ситуациях и прогнозировать конечные результаты своей деятельности.</w:t>
      </w:r>
    </w:p>
    <w:p w:rsidR="002222DD" w:rsidRPr="002222DD" w:rsidRDefault="002222DD" w:rsidP="002222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 xml:space="preserve">В результате изучения учебной дисциплины обучающийся должен </w:t>
      </w:r>
      <w:r w:rsidRPr="00DE28C5">
        <w:rPr>
          <w:rFonts w:ascii="Times New Roman" w:hAnsi="Times New Roman" w:cs="Times New Roman"/>
          <w:b/>
          <w:sz w:val="24"/>
          <w:szCs w:val="24"/>
        </w:rPr>
        <w:t>знать:</w:t>
      </w:r>
    </w:p>
    <w:p w:rsidR="002222DD" w:rsidRPr="002222DD" w:rsidRDefault="002222DD" w:rsidP="0085720F">
      <w:pPr>
        <w:pStyle w:val="a4"/>
        <w:numPr>
          <w:ilvl w:val="0"/>
          <w:numId w:val="2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 xml:space="preserve">основные понятия в области малого предпринимательства,  содержание и организацию предпринимательской деятельности, формы и методы ее реализации; </w:t>
      </w:r>
    </w:p>
    <w:p w:rsidR="002222DD" w:rsidRPr="002222DD" w:rsidRDefault="002222DD" w:rsidP="0085720F">
      <w:pPr>
        <w:pStyle w:val="a4"/>
        <w:numPr>
          <w:ilvl w:val="0"/>
          <w:numId w:val="2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основные категории и понятия предпринимательского права и основные положения действующего федерального законодательства в области предпринимательской деятельности;</w:t>
      </w:r>
    </w:p>
    <w:p w:rsidR="002222DD" w:rsidRPr="002222DD" w:rsidRDefault="002222DD" w:rsidP="0085720F">
      <w:pPr>
        <w:pStyle w:val="a4"/>
        <w:numPr>
          <w:ilvl w:val="0"/>
          <w:numId w:val="2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планирование бизнеса;</w:t>
      </w:r>
    </w:p>
    <w:p w:rsidR="002222DD" w:rsidRPr="002222DD" w:rsidRDefault="002222DD" w:rsidP="0085720F">
      <w:pPr>
        <w:pStyle w:val="a4"/>
        <w:numPr>
          <w:ilvl w:val="0"/>
          <w:numId w:val="2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порядок государственной регистрации предпринимательской деятельности; налогообложение для малого бизнеса;</w:t>
      </w:r>
    </w:p>
    <w:p w:rsidR="002222DD" w:rsidRPr="002222DD" w:rsidRDefault="002222DD" w:rsidP="0085720F">
      <w:pPr>
        <w:pStyle w:val="a4"/>
        <w:numPr>
          <w:ilvl w:val="0"/>
          <w:numId w:val="2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основы менеджмента;</w:t>
      </w:r>
    </w:p>
    <w:p w:rsidR="002222DD" w:rsidRPr="002222DD" w:rsidRDefault="002222DD" w:rsidP="0085720F">
      <w:pPr>
        <w:pStyle w:val="a4"/>
        <w:numPr>
          <w:ilvl w:val="0"/>
          <w:numId w:val="2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деловую этику предпринимательства.</w:t>
      </w:r>
    </w:p>
    <w:p w:rsidR="002222DD" w:rsidRDefault="002222DD" w:rsidP="002222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p w:rsidR="002222DD" w:rsidRPr="002222DD" w:rsidRDefault="00A62149" w:rsidP="002222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С</w:t>
      </w:r>
      <w:r w:rsidRPr="002222DD">
        <w:rPr>
          <w:rFonts w:ascii="Times New Roman" w:hAnsi="Times New Roman" w:cs="Times New Roman"/>
          <w:b/>
          <w:sz w:val="24"/>
          <w:szCs w:val="24"/>
        </w:rPr>
        <w:t xml:space="preserve">труктура и содержание </w:t>
      </w:r>
      <w:r w:rsidR="00263DDA" w:rsidRPr="001C2ACE">
        <w:rPr>
          <w:rFonts w:ascii="Times New Roman" w:hAnsi="Times New Roman" w:cs="Times New Roman"/>
          <w:sz w:val="24"/>
          <w:szCs w:val="24"/>
        </w:rPr>
        <w:t xml:space="preserve">учебной дисциплины </w:t>
      </w:r>
      <w:r w:rsidR="00263DDA" w:rsidRPr="001C2ACE">
        <w:rPr>
          <w:rFonts w:ascii="Times New Roman" w:hAnsi="Times New Roman" w:cs="Times New Roman"/>
          <w:b/>
          <w:sz w:val="24"/>
          <w:szCs w:val="24"/>
          <w:lang w:eastAsia="en-US"/>
        </w:rPr>
        <w:t xml:space="preserve">УП.14 Введение в профессию </w:t>
      </w:r>
      <w:r w:rsidR="00263DDA" w:rsidRPr="001C2ACE">
        <w:rPr>
          <w:rFonts w:ascii="Times New Roman" w:hAnsi="Times New Roman" w:cs="Times New Roman"/>
          <w:sz w:val="24"/>
          <w:szCs w:val="24"/>
          <w:lang w:eastAsia="en-US"/>
        </w:rPr>
        <w:t>раздела</w:t>
      </w:r>
      <w:r w:rsidR="00263DDA" w:rsidRPr="001C2ACE">
        <w:rPr>
          <w:rFonts w:ascii="Times New Roman" w:hAnsi="Times New Roman" w:cs="Times New Roman"/>
          <w:b/>
          <w:sz w:val="24"/>
          <w:szCs w:val="24"/>
          <w:lang w:eastAsia="en-US"/>
        </w:rPr>
        <w:t xml:space="preserve"> </w:t>
      </w:r>
      <w:r w:rsidR="00263DDA">
        <w:rPr>
          <w:rFonts w:ascii="Times New Roman" w:hAnsi="Times New Roman" w:cs="Times New Roman"/>
          <w:b/>
          <w:sz w:val="24"/>
          <w:szCs w:val="24"/>
          <w:lang w:eastAsia="en-US"/>
        </w:rPr>
        <w:t>«</w:t>
      </w:r>
      <w:r w:rsidRPr="002222DD">
        <w:rPr>
          <w:rFonts w:ascii="Times New Roman" w:hAnsi="Times New Roman" w:cs="Times New Roman"/>
          <w:b/>
          <w:sz w:val="24"/>
          <w:szCs w:val="24"/>
          <w:lang w:eastAsia="en-US"/>
        </w:rPr>
        <w:t>Основы предпринимательской деятельности</w:t>
      </w:r>
      <w:r w:rsidR="00263DDA">
        <w:rPr>
          <w:rFonts w:ascii="Times New Roman" w:hAnsi="Times New Roman" w:cs="Times New Roman"/>
          <w:b/>
          <w:sz w:val="24"/>
          <w:szCs w:val="24"/>
          <w:lang w:eastAsia="en-US"/>
        </w:rPr>
        <w:t>»</w:t>
      </w:r>
    </w:p>
    <w:p w:rsidR="002222DD" w:rsidRPr="002222DD" w:rsidRDefault="002222DD" w:rsidP="002222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u w:val="single"/>
        </w:rPr>
      </w:pPr>
      <w:r w:rsidRPr="002222DD">
        <w:rPr>
          <w:rFonts w:ascii="Times New Roman" w:hAnsi="Times New Roman" w:cs="Times New Roman"/>
          <w:b/>
          <w:sz w:val="24"/>
          <w:szCs w:val="24"/>
        </w:rPr>
        <w:t>Объем учебной дисциплины и виды учебной работы</w:t>
      </w:r>
    </w:p>
    <w:p w:rsidR="002222DD" w:rsidRPr="002222DD" w:rsidRDefault="002222DD" w:rsidP="002222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right="-185"/>
        <w:jc w:val="both"/>
        <w:rPr>
          <w:rFonts w:ascii="Times New Roman" w:hAnsi="Times New Roman" w:cs="Times New Roman"/>
          <w:b/>
          <w:sz w:val="24"/>
          <w:szCs w:val="24"/>
        </w:rPr>
      </w:pPr>
    </w:p>
    <w:tbl>
      <w:tblPr>
        <w:tblW w:w="9312" w:type="dxa"/>
        <w:tblInd w:w="3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654"/>
        <w:gridCol w:w="1658"/>
      </w:tblGrid>
      <w:tr w:rsidR="002222DD" w:rsidRPr="002222DD" w:rsidTr="00E20FDC">
        <w:trPr>
          <w:trHeight w:val="460"/>
        </w:trPr>
        <w:tc>
          <w:tcPr>
            <w:tcW w:w="7654" w:type="dxa"/>
            <w:shd w:val="clear" w:color="auto" w:fill="auto"/>
          </w:tcPr>
          <w:p w:rsidR="002222DD" w:rsidRPr="002222DD" w:rsidRDefault="002222DD" w:rsidP="002222DD">
            <w:pPr>
              <w:spacing w:after="0" w:line="240" w:lineRule="auto"/>
              <w:jc w:val="both"/>
              <w:rPr>
                <w:rFonts w:ascii="Times New Roman" w:hAnsi="Times New Roman" w:cs="Times New Roman"/>
                <w:sz w:val="24"/>
                <w:szCs w:val="24"/>
              </w:rPr>
            </w:pPr>
            <w:r w:rsidRPr="002222DD">
              <w:rPr>
                <w:rFonts w:ascii="Times New Roman" w:hAnsi="Times New Roman" w:cs="Times New Roman"/>
                <w:b/>
                <w:sz w:val="24"/>
                <w:szCs w:val="24"/>
              </w:rPr>
              <w:t>Вид учебной работы</w:t>
            </w:r>
          </w:p>
        </w:tc>
        <w:tc>
          <w:tcPr>
            <w:tcW w:w="1658" w:type="dxa"/>
            <w:shd w:val="clear" w:color="auto" w:fill="auto"/>
          </w:tcPr>
          <w:p w:rsidR="002222DD" w:rsidRPr="002222DD" w:rsidRDefault="002222DD" w:rsidP="002222DD">
            <w:pPr>
              <w:spacing w:after="0" w:line="240" w:lineRule="auto"/>
              <w:jc w:val="both"/>
              <w:rPr>
                <w:rFonts w:ascii="Times New Roman" w:hAnsi="Times New Roman" w:cs="Times New Roman"/>
                <w:i/>
                <w:iCs/>
                <w:sz w:val="24"/>
                <w:szCs w:val="24"/>
              </w:rPr>
            </w:pPr>
            <w:r w:rsidRPr="002222DD">
              <w:rPr>
                <w:rFonts w:ascii="Times New Roman" w:hAnsi="Times New Roman" w:cs="Times New Roman"/>
                <w:b/>
                <w:i/>
                <w:iCs/>
                <w:sz w:val="24"/>
                <w:szCs w:val="24"/>
              </w:rPr>
              <w:t>Объем часов</w:t>
            </w:r>
          </w:p>
        </w:tc>
      </w:tr>
      <w:tr w:rsidR="002222DD" w:rsidRPr="002222DD" w:rsidTr="00E20FDC">
        <w:trPr>
          <w:trHeight w:val="285"/>
        </w:trPr>
        <w:tc>
          <w:tcPr>
            <w:tcW w:w="7654" w:type="dxa"/>
            <w:shd w:val="clear" w:color="auto" w:fill="auto"/>
          </w:tcPr>
          <w:p w:rsidR="002222DD" w:rsidRPr="002222DD" w:rsidRDefault="002222DD" w:rsidP="002222DD">
            <w:pPr>
              <w:spacing w:after="0" w:line="240" w:lineRule="auto"/>
              <w:jc w:val="both"/>
              <w:rPr>
                <w:rFonts w:ascii="Times New Roman" w:hAnsi="Times New Roman" w:cs="Times New Roman"/>
                <w:b/>
                <w:sz w:val="24"/>
                <w:szCs w:val="24"/>
              </w:rPr>
            </w:pPr>
            <w:r w:rsidRPr="002222DD">
              <w:rPr>
                <w:rFonts w:ascii="Times New Roman" w:hAnsi="Times New Roman" w:cs="Times New Roman"/>
                <w:b/>
                <w:sz w:val="24"/>
                <w:szCs w:val="24"/>
              </w:rPr>
              <w:t>Максимальная учебная нагрузка (всего)</w:t>
            </w:r>
          </w:p>
        </w:tc>
        <w:tc>
          <w:tcPr>
            <w:tcW w:w="1658" w:type="dxa"/>
            <w:shd w:val="clear" w:color="auto" w:fill="auto"/>
          </w:tcPr>
          <w:p w:rsidR="002222DD" w:rsidRPr="002222DD" w:rsidRDefault="002222DD" w:rsidP="002222DD">
            <w:pPr>
              <w:spacing w:after="0" w:line="240" w:lineRule="auto"/>
              <w:jc w:val="center"/>
              <w:rPr>
                <w:rFonts w:ascii="Times New Roman" w:hAnsi="Times New Roman" w:cs="Times New Roman"/>
                <w:i/>
                <w:iCs/>
                <w:sz w:val="24"/>
                <w:szCs w:val="24"/>
              </w:rPr>
            </w:pPr>
            <w:r w:rsidRPr="002222DD">
              <w:rPr>
                <w:rFonts w:ascii="Times New Roman" w:hAnsi="Times New Roman" w:cs="Times New Roman"/>
                <w:i/>
                <w:iCs/>
                <w:sz w:val="24"/>
                <w:szCs w:val="24"/>
              </w:rPr>
              <w:t>54</w:t>
            </w:r>
          </w:p>
        </w:tc>
      </w:tr>
      <w:tr w:rsidR="002222DD" w:rsidRPr="002222DD" w:rsidTr="00E20FDC">
        <w:tc>
          <w:tcPr>
            <w:tcW w:w="7654" w:type="dxa"/>
            <w:shd w:val="clear" w:color="auto" w:fill="auto"/>
          </w:tcPr>
          <w:p w:rsidR="002222DD" w:rsidRPr="002222DD" w:rsidRDefault="002222DD" w:rsidP="002222DD">
            <w:pPr>
              <w:spacing w:after="0" w:line="240" w:lineRule="auto"/>
              <w:jc w:val="both"/>
              <w:rPr>
                <w:rFonts w:ascii="Times New Roman" w:hAnsi="Times New Roman" w:cs="Times New Roman"/>
                <w:sz w:val="24"/>
                <w:szCs w:val="24"/>
              </w:rPr>
            </w:pPr>
            <w:r w:rsidRPr="002222DD">
              <w:rPr>
                <w:rFonts w:ascii="Times New Roman" w:hAnsi="Times New Roman" w:cs="Times New Roman"/>
                <w:b/>
                <w:sz w:val="24"/>
                <w:szCs w:val="24"/>
              </w:rPr>
              <w:t xml:space="preserve">Обязательная аудиторная учебная нагрузка (всего) </w:t>
            </w:r>
          </w:p>
        </w:tc>
        <w:tc>
          <w:tcPr>
            <w:tcW w:w="1658" w:type="dxa"/>
            <w:shd w:val="clear" w:color="auto" w:fill="auto"/>
          </w:tcPr>
          <w:p w:rsidR="002222DD" w:rsidRPr="002222DD" w:rsidRDefault="002222DD" w:rsidP="002222DD">
            <w:pPr>
              <w:spacing w:after="0" w:line="240" w:lineRule="auto"/>
              <w:jc w:val="center"/>
              <w:rPr>
                <w:rFonts w:ascii="Times New Roman" w:hAnsi="Times New Roman" w:cs="Times New Roman"/>
                <w:i/>
                <w:iCs/>
                <w:sz w:val="24"/>
                <w:szCs w:val="24"/>
              </w:rPr>
            </w:pPr>
            <w:r w:rsidRPr="002222DD">
              <w:rPr>
                <w:rFonts w:ascii="Times New Roman" w:hAnsi="Times New Roman" w:cs="Times New Roman"/>
                <w:i/>
                <w:iCs/>
                <w:sz w:val="24"/>
                <w:szCs w:val="24"/>
              </w:rPr>
              <w:t>36</w:t>
            </w:r>
          </w:p>
        </w:tc>
      </w:tr>
      <w:tr w:rsidR="002222DD" w:rsidRPr="002222DD" w:rsidTr="00E20FDC">
        <w:tc>
          <w:tcPr>
            <w:tcW w:w="7654" w:type="dxa"/>
            <w:shd w:val="clear" w:color="auto" w:fill="auto"/>
          </w:tcPr>
          <w:p w:rsidR="002222DD" w:rsidRPr="002222DD" w:rsidRDefault="002222DD" w:rsidP="002222DD">
            <w:pPr>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в том числе:</w:t>
            </w:r>
          </w:p>
        </w:tc>
        <w:tc>
          <w:tcPr>
            <w:tcW w:w="1658" w:type="dxa"/>
            <w:shd w:val="clear" w:color="auto" w:fill="auto"/>
          </w:tcPr>
          <w:p w:rsidR="002222DD" w:rsidRPr="002222DD" w:rsidRDefault="002222DD" w:rsidP="002222DD">
            <w:pPr>
              <w:spacing w:after="0" w:line="240" w:lineRule="auto"/>
              <w:jc w:val="center"/>
              <w:rPr>
                <w:rFonts w:ascii="Times New Roman" w:hAnsi="Times New Roman" w:cs="Times New Roman"/>
                <w:i/>
                <w:iCs/>
                <w:sz w:val="24"/>
                <w:szCs w:val="24"/>
              </w:rPr>
            </w:pPr>
          </w:p>
        </w:tc>
      </w:tr>
      <w:tr w:rsidR="002222DD" w:rsidRPr="002222DD" w:rsidTr="00E20FDC">
        <w:tc>
          <w:tcPr>
            <w:tcW w:w="7654" w:type="dxa"/>
            <w:shd w:val="clear" w:color="auto" w:fill="auto"/>
          </w:tcPr>
          <w:p w:rsidR="002222DD" w:rsidRPr="002222DD" w:rsidRDefault="002222DD" w:rsidP="002222DD">
            <w:pPr>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 xml:space="preserve">     практические занятия</w:t>
            </w:r>
          </w:p>
        </w:tc>
        <w:tc>
          <w:tcPr>
            <w:tcW w:w="1658" w:type="dxa"/>
            <w:shd w:val="clear" w:color="auto" w:fill="auto"/>
          </w:tcPr>
          <w:p w:rsidR="002222DD" w:rsidRPr="002222DD" w:rsidRDefault="002222DD" w:rsidP="002222DD">
            <w:pPr>
              <w:spacing w:after="0" w:line="240" w:lineRule="auto"/>
              <w:jc w:val="center"/>
              <w:rPr>
                <w:rFonts w:ascii="Times New Roman" w:hAnsi="Times New Roman" w:cs="Times New Roman"/>
                <w:i/>
                <w:iCs/>
                <w:sz w:val="24"/>
                <w:szCs w:val="24"/>
              </w:rPr>
            </w:pPr>
            <w:r w:rsidRPr="002222DD">
              <w:rPr>
                <w:rFonts w:ascii="Times New Roman" w:hAnsi="Times New Roman" w:cs="Times New Roman"/>
                <w:i/>
                <w:iCs/>
                <w:sz w:val="24"/>
                <w:szCs w:val="24"/>
              </w:rPr>
              <w:t>12</w:t>
            </w:r>
          </w:p>
        </w:tc>
      </w:tr>
      <w:tr w:rsidR="002222DD" w:rsidRPr="002222DD" w:rsidTr="00E20FDC">
        <w:trPr>
          <w:trHeight w:val="645"/>
        </w:trPr>
        <w:tc>
          <w:tcPr>
            <w:tcW w:w="7654" w:type="dxa"/>
            <w:shd w:val="clear" w:color="auto" w:fill="auto"/>
          </w:tcPr>
          <w:p w:rsidR="002222DD" w:rsidRPr="002222DD" w:rsidRDefault="002222DD" w:rsidP="002222DD">
            <w:pPr>
              <w:spacing w:after="0" w:line="240" w:lineRule="auto"/>
              <w:jc w:val="both"/>
              <w:rPr>
                <w:rFonts w:ascii="Times New Roman" w:hAnsi="Times New Roman" w:cs="Times New Roman"/>
                <w:b/>
                <w:sz w:val="24"/>
                <w:szCs w:val="24"/>
              </w:rPr>
            </w:pPr>
            <w:r w:rsidRPr="002222DD">
              <w:rPr>
                <w:rFonts w:ascii="Times New Roman" w:hAnsi="Times New Roman" w:cs="Times New Roman"/>
                <w:b/>
                <w:sz w:val="24"/>
                <w:szCs w:val="24"/>
              </w:rPr>
              <w:t>Самостоятельная работа обучающегося (всего)</w:t>
            </w:r>
          </w:p>
          <w:p w:rsidR="002222DD" w:rsidRPr="002222DD" w:rsidRDefault="002222DD" w:rsidP="002222DD">
            <w:pPr>
              <w:spacing w:after="0" w:line="240" w:lineRule="auto"/>
              <w:jc w:val="both"/>
              <w:rPr>
                <w:rFonts w:ascii="Times New Roman" w:hAnsi="Times New Roman" w:cs="Times New Roman"/>
                <w:b/>
                <w:sz w:val="24"/>
                <w:szCs w:val="24"/>
              </w:rPr>
            </w:pPr>
            <w:r w:rsidRPr="002222DD">
              <w:rPr>
                <w:rFonts w:ascii="Times New Roman" w:hAnsi="Times New Roman" w:cs="Times New Roman"/>
                <w:sz w:val="24"/>
                <w:szCs w:val="24"/>
              </w:rPr>
              <w:t>в том числе:</w:t>
            </w:r>
          </w:p>
        </w:tc>
        <w:tc>
          <w:tcPr>
            <w:tcW w:w="1658" w:type="dxa"/>
            <w:shd w:val="clear" w:color="auto" w:fill="auto"/>
          </w:tcPr>
          <w:p w:rsidR="002222DD" w:rsidRPr="002222DD" w:rsidRDefault="002222DD" w:rsidP="002222DD">
            <w:pPr>
              <w:spacing w:after="0" w:line="240" w:lineRule="auto"/>
              <w:jc w:val="center"/>
              <w:rPr>
                <w:rFonts w:ascii="Times New Roman" w:hAnsi="Times New Roman" w:cs="Times New Roman"/>
                <w:i/>
                <w:iCs/>
                <w:sz w:val="24"/>
                <w:szCs w:val="24"/>
              </w:rPr>
            </w:pPr>
            <w:r w:rsidRPr="002222DD">
              <w:rPr>
                <w:rFonts w:ascii="Times New Roman" w:hAnsi="Times New Roman" w:cs="Times New Roman"/>
                <w:i/>
                <w:iCs/>
                <w:sz w:val="24"/>
                <w:szCs w:val="24"/>
              </w:rPr>
              <w:t>18</w:t>
            </w:r>
          </w:p>
        </w:tc>
      </w:tr>
      <w:tr w:rsidR="002222DD" w:rsidRPr="002222DD" w:rsidTr="00E20FDC">
        <w:tc>
          <w:tcPr>
            <w:tcW w:w="7654" w:type="dxa"/>
            <w:shd w:val="clear" w:color="auto" w:fill="auto"/>
          </w:tcPr>
          <w:p w:rsidR="002222DD" w:rsidRPr="002222DD" w:rsidRDefault="002222DD" w:rsidP="002222DD">
            <w:pPr>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 xml:space="preserve"> Ознакомиться с гл.4, параграфы 2-6 ГК РФ, составить глоссарий (название коммерческих организаций и их определение).</w:t>
            </w:r>
          </w:p>
          <w:p w:rsidR="002222DD" w:rsidRPr="002222DD" w:rsidRDefault="002222DD" w:rsidP="002222DD">
            <w:pPr>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Ознакомиться с информацией о мерах государственной финансовой и кредитно-гарантийной поддержки субъектов малого и среднего предпринимательства (далее - МСП), реализуемых органами исполнительной власти Алтайского края и организациями инфраструктуры поддержки бизнеса, размещенной на сайтах Управления Алтайского края по развитию предпринимательства и рыночной инфраструктуры; Министерства сельского хозяйства Алтайского края; Министерства экономического развития Алтайского края; Министерства природных ресурсов и экологии Алтайского края. Выбрать формы поддержки  МСП.</w:t>
            </w:r>
          </w:p>
          <w:p w:rsidR="002222DD" w:rsidRPr="002222DD" w:rsidRDefault="002222DD" w:rsidP="002222DD">
            <w:pPr>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 xml:space="preserve">Ознакомиться на сайте ФНС РФ с режимами налогообложения. </w:t>
            </w:r>
          </w:p>
          <w:p w:rsidR="002222DD" w:rsidRPr="002222DD" w:rsidRDefault="002222DD" w:rsidP="002222DD">
            <w:pPr>
              <w:tabs>
                <w:tab w:val="left" w:pos="4410"/>
              </w:tabs>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Выбрать бизнес-идею для стратапа.</w:t>
            </w:r>
            <w:r w:rsidRPr="002222DD">
              <w:rPr>
                <w:rFonts w:ascii="Times New Roman" w:hAnsi="Times New Roman" w:cs="Times New Roman"/>
                <w:sz w:val="24"/>
                <w:szCs w:val="24"/>
              </w:rPr>
              <w:tab/>
            </w:r>
          </w:p>
          <w:p w:rsidR="002222DD" w:rsidRPr="002222DD" w:rsidRDefault="002222DD" w:rsidP="002222DD">
            <w:pPr>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Собрать необходимую информацию для составления проекта бизнес-плана.</w:t>
            </w:r>
          </w:p>
          <w:p w:rsidR="002222DD" w:rsidRPr="002222DD" w:rsidRDefault="002222DD" w:rsidP="002222DD">
            <w:pPr>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 xml:space="preserve"> Доработать собственный проект бизнес-плана. Подготовиться к защите проекта.</w:t>
            </w:r>
          </w:p>
          <w:p w:rsidR="002222DD" w:rsidRPr="002222DD" w:rsidRDefault="002222DD" w:rsidP="002222DD">
            <w:pPr>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 xml:space="preserve">  Изучить теоретические основы делового общения; этический кодекс предпринимателя, роль этики в бизнесе и составить портрет российского предпринимателя.</w:t>
            </w:r>
          </w:p>
        </w:tc>
        <w:tc>
          <w:tcPr>
            <w:tcW w:w="1658" w:type="dxa"/>
            <w:shd w:val="clear" w:color="auto" w:fill="auto"/>
          </w:tcPr>
          <w:p w:rsidR="002222DD" w:rsidRPr="002222DD" w:rsidRDefault="002222DD" w:rsidP="002222DD">
            <w:pPr>
              <w:spacing w:after="0" w:line="240" w:lineRule="auto"/>
              <w:jc w:val="center"/>
              <w:rPr>
                <w:rFonts w:ascii="Times New Roman" w:hAnsi="Times New Roman" w:cs="Times New Roman"/>
                <w:i/>
                <w:iCs/>
                <w:sz w:val="24"/>
                <w:szCs w:val="24"/>
              </w:rPr>
            </w:pPr>
            <w:r w:rsidRPr="002222DD">
              <w:rPr>
                <w:rFonts w:ascii="Times New Roman" w:hAnsi="Times New Roman" w:cs="Times New Roman"/>
                <w:i/>
                <w:iCs/>
                <w:sz w:val="24"/>
                <w:szCs w:val="24"/>
              </w:rPr>
              <w:t>2</w:t>
            </w:r>
          </w:p>
          <w:p w:rsidR="002222DD" w:rsidRPr="002222DD" w:rsidRDefault="002222DD" w:rsidP="002222DD">
            <w:pPr>
              <w:spacing w:after="0" w:line="240" w:lineRule="auto"/>
              <w:rPr>
                <w:rFonts w:ascii="Times New Roman" w:hAnsi="Times New Roman" w:cs="Times New Roman"/>
                <w:i/>
                <w:iCs/>
                <w:sz w:val="24"/>
                <w:szCs w:val="24"/>
              </w:rPr>
            </w:pPr>
          </w:p>
          <w:p w:rsidR="002222DD" w:rsidRPr="002222DD" w:rsidRDefault="002222DD" w:rsidP="002222DD">
            <w:pPr>
              <w:spacing w:after="0" w:line="240" w:lineRule="auto"/>
              <w:jc w:val="center"/>
              <w:rPr>
                <w:rFonts w:ascii="Times New Roman" w:hAnsi="Times New Roman" w:cs="Times New Roman"/>
                <w:i/>
                <w:iCs/>
                <w:sz w:val="24"/>
                <w:szCs w:val="24"/>
              </w:rPr>
            </w:pPr>
            <w:r w:rsidRPr="002222DD">
              <w:rPr>
                <w:rFonts w:ascii="Times New Roman" w:hAnsi="Times New Roman" w:cs="Times New Roman"/>
                <w:i/>
                <w:iCs/>
                <w:sz w:val="24"/>
                <w:szCs w:val="24"/>
              </w:rPr>
              <w:t>2</w:t>
            </w:r>
          </w:p>
          <w:p w:rsidR="002222DD" w:rsidRPr="002222DD" w:rsidRDefault="002222DD" w:rsidP="002222DD">
            <w:pPr>
              <w:spacing w:after="0" w:line="240" w:lineRule="auto"/>
              <w:jc w:val="center"/>
              <w:rPr>
                <w:rFonts w:ascii="Times New Roman" w:hAnsi="Times New Roman" w:cs="Times New Roman"/>
                <w:i/>
                <w:iCs/>
                <w:sz w:val="24"/>
                <w:szCs w:val="24"/>
              </w:rPr>
            </w:pPr>
          </w:p>
          <w:p w:rsidR="002222DD" w:rsidRPr="002222DD" w:rsidRDefault="002222DD" w:rsidP="002222DD">
            <w:pPr>
              <w:spacing w:after="0" w:line="240" w:lineRule="auto"/>
              <w:jc w:val="center"/>
              <w:rPr>
                <w:rFonts w:ascii="Times New Roman" w:hAnsi="Times New Roman" w:cs="Times New Roman"/>
                <w:i/>
                <w:iCs/>
                <w:sz w:val="24"/>
                <w:szCs w:val="24"/>
              </w:rPr>
            </w:pPr>
          </w:p>
          <w:p w:rsidR="002222DD" w:rsidRPr="002222DD" w:rsidRDefault="002222DD" w:rsidP="002222DD">
            <w:pPr>
              <w:spacing w:after="0" w:line="240" w:lineRule="auto"/>
              <w:jc w:val="center"/>
              <w:rPr>
                <w:rFonts w:ascii="Times New Roman" w:hAnsi="Times New Roman" w:cs="Times New Roman"/>
                <w:i/>
                <w:iCs/>
                <w:sz w:val="24"/>
                <w:szCs w:val="24"/>
              </w:rPr>
            </w:pPr>
          </w:p>
          <w:p w:rsidR="002222DD" w:rsidRPr="002222DD" w:rsidRDefault="002222DD" w:rsidP="002222DD">
            <w:pPr>
              <w:spacing w:after="0" w:line="240" w:lineRule="auto"/>
              <w:jc w:val="center"/>
              <w:rPr>
                <w:rFonts w:ascii="Times New Roman" w:hAnsi="Times New Roman" w:cs="Times New Roman"/>
                <w:i/>
                <w:iCs/>
                <w:sz w:val="24"/>
                <w:szCs w:val="24"/>
              </w:rPr>
            </w:pPr>
          </w:p>
          <w:p w:rsidR="002222DD" w:rsidRPr="002222DD" w:rsidRDefault="002222DD" w:rsidP="002222DD">
            <w:pPr>
              <w:spacing w:after="0" w:line="240" w:lineRule="auto"/>
              <w:jc w:val="center"/>
              <w:rPr>
                <w:rFonts w:ascii="Times New Roman" w:hAnsi="Times New Roman" w:cs="Times New Roman"/>
                <w:i/>
                <w:iCs/>
                <w:sz w:val="24"/>
                <w:szCs w:val="24"/>
              </w:rPr>
            </w:pPr>
          </w:p>
          <w:p w:rsidR="002222DD" w:rsidRPr="002222DD" w:rsidRDefault="002222DD" w:rsidP="002222DD">
            <w:pPr>
              <w:spacing w:after="0" w:line="240" w:lineRule="auto"/>
              <w:jc w:val="center"/>
              <w:rPr>
                <w:rFonts w:ascii="Times New Roman" w:hAnsi="Times New Roman" w:cs="Times New Roman"/>
                <w:i/>
                <w:iCs/>
                <w:sz w:val="24"/>
                <w:szCs w:val="24"/>
              </w:rPr>
            </w:pPr>
          </w:p>
          <w:p w:rsidR="002222DD" w:rsidRPr="002222DD" w:rsidRDefault="002222DD" w:rsidP="002222DD">
            <w:pPr>
              <w:spacing w:after="0" w:line="240" w:lineRule="auto"/>
              <w:jc w:val="center"/>
              <w:rPr>
                <w:rFonts w:ascii="Times New Roman" w:hAnsi="Times New Roman" w:cs="Times New Roman"/>
                <w:i/>
                <w:iCs/>
                <w:sz w:val="24"/>
                <w:szCs w:val="24"/>
              </w:rPr>
            </w:pPr>
          </w:p>
          <w:p w:rsidR="002222DD" w:rsidRPr="002222DD" w:rsidRDefault="002222DD" w:rsidP="002222DD">
            <w:pPr>
              <w:spacing w:after="0" w:line="240" w:lineRule="auto"/>
              <w:jc w:val="center"/>
              <w:rPr>
                <w:rFonts w:ascii="Times New Roman" w:hAnsi="Times New Roman" w:cs="Times New Roman"/>
                <w:i/>
                <w:iCs/>
                <w:sz w:val="24"/>
                <w:szCs w:val="24"/>
              </w:rPr>
            </w:pPr>
          </w:p>
          <w:p w:rsidR="002222DD" w:rsidRPr="002222DD" w:rsidRDefault="002222DD" w:rsidP="002222DD">
            <w:pPr>
              <w:spacing w:after="0" w:line="240" w:lineRule="auto"/>
              <w:jc w:val="center"/>
              <w:rPr>
                <w:rFonts w:ascii="Times New Roman" w:hAnsi="Times New Roman" w:cs="Times New Roman"/>
                <w:i/>
                <w:iCs/>
                <w:sz w:val="24"/>
                <w:szCs w:val="24"/>
              </w:rPr>
            </w:pPr>
          </w:p>
          <w:p w:rsidR="002222DD" w:rsidRPr="002222DD" w:rsidRDefault="002222DD" w:rsidP="002222DD">
            <w:pPr>
              <w:spacing w:after="0" w:line="240" w:lineRule="auto"/>
              <w:jc w:val="center"/>
              <w:rPr>
                <w:rFonts w:ascii="Times New Roman" w:hAnsi="Times New Roman" w:cs="Times New Roman"/>
                <w:i/>
                <w:iCs/>
                <w:sz w:val="24"/>
                <w:szCs w:val="24"/>
              </w:rPr>
            </w:pPr>
            <w:r w:rsidRPr="002222DD">
              <w:rPr>
                <w:rFonts w:ascii="Times New Roman" w:hAnsi="Times New Roman" w:cs="Times New Roman"/>
                <w:i/>
                <w:iCs/>
                <w:sz w:val="24"/>
                <w:szCs w:val="24"/>
              </w:rPr>
              <w:t>4</w:t>
            </w:r>
          </w:p>
          <w:p w:rsidR="002222DD" w:rsidRPr="002222DD" w:rsidRDefault="002222DD" w:rsidP="002222DD">
            <w:pPr>
              <w:spacing w:after="0" w:line="240" w:lineRule="auto"/>
              <w:jc w:val="center"/>
              <w:rPr>
                <w:rFonts w:ascii="Times New Roman" w:hAnsi="Times New Roman" w:cs="Times New Roman"/>
                <w:i/>
                <w:iCs/>
                <w:sz w:val="24"/>
                <w:szCs w:val="24"/>
              </w:rPr>
            </w:pPr>
            <w:r w:rsidRPr="002222DD">
              <w:rPr>
                <w:rFonts w:ascii="Times New Roman" w:hAnsi="Times New Roman" w:cs="Times New Roman"/>
                <w:i/>
                <w:iCs/>
                <w:sz w:val="24"/>
                <w:szCs w:val="24"/>
              </w:rPr>
              <w:t>2</w:t>
            </w:r>
          </w:p>
          <w:p w:rsidR="002222DD" w:rsidRPr="002222DD" w:rsidRDefault="002222DD" w:rsidP="002222DD">
            <w:pPr>
              <w:spacing w:after="0" w:line="240" w:lineRule="auto"/>
              <w:jc w:val="center"/>
              <w:rPr>
                <w:rFonts w:ascii="Times New Roman" w:hAnsi="Times New Roman" w:cs="Times New Roman"/>
                <w:i/>
                <w:iCs/>
                <w:sz w:val="24"/>
                <w:szCs w:val="24"/>
              </w:rPr>
            </w:pPr>
            <w:r w:rsidRPr="002222DD">
              <w:rPr>
                <w:rFonts w:ascii="Times New Roman" w:hAnsi="Times New Roman" w:cs="Times New Roman"/>
                <w:i/>
                <w:iCs/>
                <w:sz w:val="24"/>
                <w:szCs w:val="24"/>
              </w:rPr>
              <w:t>2</w:t>
            </w:r>
          </w:p>
          <w:p w:rsidR="002222DD" w:rsidRPr="002222DD" w:rsidRDefault="002222DD" w:rsidP="002222DD">
            <w:pPr>
              <w:spacing w:after="0" w:line="240" w:lineRule="auto"/>
              <w:jc w:val="center"/>
              <w:rPr>
                <w:rFonts w:ascii="Times New Roman" w:hAnsi="Times New Roman" w:cs="Times New Roman"/>
                <w:i/>
                <w:iCs/>
                <w:sz w:val="24"/>
                <w:szCs w:val="24"/>
              </w:rPr>
            </w:pPr>
          </w:p>
          <w:p w:rsidR="002222DD" w:rsidRPr="002222DD" w:rsidRDefault="002222DD" w:rsidP="002222DD">
            <w:pPr>
              <w:spacing w:after="0" w:line="240" w:lineRule="auto"/>
              <w:jc w:val="center"/>
              <w:rPr>
                <w:rFonts w:ascii="Times New Roman" w:hAnsi="Times New Roman" w:cs="Times New Roman"/>
                <w:i/>
                <w:iCs/>
                <w:sz w:val="24"/>
                <w:szCs w:val="24"/>
              </w:rPr>
            </w:pPr>
            <w:r w:rsidRPr="002222DD">
              <w:rPr>
                <w:rFonts w:ascii="Times New Roman" w:hAnsi="Times New Roman" w:cs="Times New Roman"/>
                <w:i/>
                <w:iCs/>
                <w:sz w:val="24"/>
                <w:szCs w:val="24"/>
              </w:rPr>
              <w:t>2</w:t>
            </w:r>
          </w:p>
          <w:p w:rsidR="002222DD" w:rsidRPr="002222DD" w:rsidRDefault="002222DD" w:rsidP="002222DD">
            <w:pPr>
              <w:spacing w:after="0" w:line="240" w:lineRule="auto"/>
              <w:jc w:val="center"/>
              <w:rPr>
                <w:rFonts w:ascii="Times New Roman" w:hAnsi="Times New Roman" w:cs="Times New Roman"/>
                <w:i/>
                <w:iCs/>
                <w:sz w:val="24"/>
                <w:szCs w:val="24"/>
              </w:rPr>
            </w:pPr>
          </w:p>
          <w:p w:rsidR="002222DD" w:rsidRPr="002222DD" w:rsidRDefault="002222DD" w:rsidP="002222DD">
            <w:pPr>
              <w:spacing w:after="0" w:line="240" w:lineRule="auto"/>
              <w:jc w:val="center"/>
              <w:rPr>
                <w:rFonts w:ascii="Times New Roman" w:hAnsi="Times New Roman" w:cs="Times New Roman"/>
                <w:i/>
                <w:iCs/>
                <w:sz w:val="24"/>
                <w:szCs w:val="24"/>
              </w:rPr>
            </w:pPr>
            <w:r w:rsidRPr="002222DD">
              <w:rPr>
                <w:rFonts w:ascii="Times New Roman" w:hAnsi="Times New Roman" w:cs="Times New Roman"/>
                <w:i/>
                <w:iCs/>
                <w:sz w:val="24"/>
                <w:szCs w:val="24"/>
              </w:rPr>
              <w:t>4</w:t>
            </w:r>
          </w:p>
        </w:tc>
      </w:tr>
      <w:tr w:rsidR="002222DD" w:rsidRPr="002222DD" w:rsidTr="00E20FDC">
        <w:tc>
          <w:tcPr>
            <w:tcW w:w="9312" w:type="dxa"/>
            <w:gridSpan w:val="2"/>
            <w:shd w:val="clear" w:color="auto" w:fill="auto"/>
          </w:tcPr>
          <w:p w:rsidR="002222DD" w:rsidRPr="002222DD" w:rsidRDefault="002222DD" w:rsidP="002222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2222DD">
              <w:rPr>
                <w:rFonts w:ascii="Times New Roman" w:hAnsi="Times New Roman" w:cs="Times New Roman"/>
                <w:b/>
                <w:bCs/>
                <w:sz w:val="24"/>
                <w:szCs w:val="24"/>
              </w:rPr>
              <w:t>Дифференцированный зачет по дисциплине «Введение в профессию»</w:t>
            </w:r>
          </w:p>
        </w:tc>
      </w:tr>
    </w:tbl>
    <w:p w:rsidR="002222DD" w:rsidRDefault="002222DD" w:rsidP="002222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p w:rsidR="006253FB" w:rsidRDefault="006253FB" w:rsidP="002222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sectPr w:rsidR="006253FB" w:rsidSect="00DE1A7B">
          <w:pgSz w:w="11906" w:h="16838"/>
          <w:pgMar w:top="1134" w:right="1133" w:bottom="1134" w:left="1134" w:header="709" w:footer="709" w:gutter="0"/>
          <w:cols w:space="708"/>
          <w:docGrid w:linePitch="360"/>
        </w:sectPr>
      </w:pPr>
    </w:p>
    <w:p w:rsidR="00263DDA" w:rsidRDefault="00263DDA" w:rsidP="00263D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lang w:eastAsia="en-US"/>
        </w:rPr>
      </w:pPr>
      <w:r>
        <w:rPr>
          <w:rFonts w:ascii="Times New Roman" w:hAnsi="Times New Roman" w:cs="Times New Roman"/>
          <w:b/>
          <w:sz w:val="24"/>
          <w:szCs w:val="24"/>
        </w:rPr>
        <w:t>С</w:t>
      </w:r>
      <w:r w:rsidRPr="002222DD">
        <w:rPr>
          <w:rFonts w:ascii="Times New Roman" w:hAnsi="Times New Roman" w:cs="Times New Roman"/>
          <w:b/>
          <w:sz w:val="24"/>
          <w:szCs w:val="24"/>
        </w:rPr>
        <w:t xml:space="preserve">одержание </w:t>
      </w:r>
      <w:r w:rsidRPr="001C2ACE">
        <w:rPr>
          <w:rFonts w:ascii="Times New Roman" w:hAnsi="Times New Roman" w:cs="Times New Roman"/>
          <w:sz w:val="24"/>
          <w:szCs w:val="24"/>
        </w:rPr>
        <w:t xml:space="preserve">учебной дисциплины </w:t>
      </w:r>
      <w:r w:rsidRPr="001C2ACE">
        <w:rPr>
          <w:rFonts w:ascii="Times New Roman" w:hAnsi="Times New Roman" w:cs="Times New Roman"/>
          <w:b/>
          <w:sz w:val="24"/>
          <w:szCs w:val="24"/>
          <w:lang w:eastAsia="en-US"/>
        </w:rPr>
        <w:t xml:space="preserve">УП.14 Введение в профессию </w:t>
      </w:r>
      <w:r w:rsidRPr="001C2ACE">
        <w:rPr>
          <w:rFonts w:ascii="Times New Roman" w:hAnsi="Times New Roman" w:cs="Times New Roman"/>
          <w:sz w:val="24"/>
          <w:szCs w:val="24"/>
          <w:lang w:eastAsia="en-US"/>
        </w:rPr>
        <w:t>раздела</w:t>
      </w:r>
      <w:r w:rsidRPr="001C2ACE">
        <w:rPr>
          <w:rFonts w:ascii="Times New Roman" w:hAnsi="Times New Roman" w:cs="Times New Roman"/>
          <w:b/>
          <w:sz w:val="24"/>
          <w:szCs w:val="24"/>
          <w:lang w:eastAsia="en-US"/>
        </w:rPr>
        <w:t xml:space="preserve"> </w:t>
      </w:r>
      <w:r>
        <w:rPr>
          <w:rFonts w:ascii="Times New Roman" w:hAnsi="Times New Roman" w:cs="Times New Roman"/>
          <w:b/>
          <w:sz w:val="24"/>
          <w:szCs w:val="24"/>
          <w:lang w:eastAsia="en-US"/>
        </w:rPr>
        <w:t>«</w:t>
      </w:r>
      <w:r w:rsidRPr="002222DD">
        <w:rPr>
          <w:rFonts w:ascii="Times New Roman" w:hAnsi="Times New Roman" w:cs="Times New Roman"/>
          <w:b/>
          <w:sz w:val="24"/>
          <w:szCs w:val="24"/>
          <w:lang w:eastAsia="en-US"/>
        </w:rPr>
        <w:t>Основы предпринимательской деятельности</w:t>
      </w:r>
      <w:r>
        <w:rPr>
          <w:rFonts w:ascii="Times New Roman" w:hAnsi="Times New Roman" w:cs="Times New Roman"/>
          <w:b/>
          <w:sz w:val="24"/>
          <w:szCs w:val="24"/>
          <w:lang w:eastAsia="en-US"/>
        </w:rPr>
        <w:t>»</w:t>
      </w:r>
    </w:p>
    <w:p w:rsidR="006253FB" w:rsidRPr="002222DD" w:rsidRDefault="006253FB" w:rsidP="00263D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11481"/>
      </w:tblGrid>
      <w:tr w:rsidR="004048A3" w:rsidRPr="00A62149" w:rsidTr="004048A3">
        <w:trPr>
          <w:trHeight w:val="20"/>
        </w:trPr>
        <w:tc>
          <w:tcPr>
            <w:tcW w:w="2694" w:type="dxa"/>
          </w:tcPr>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62149">
              <w:rPr>
                <w:rFonts w:ascii="Times New Roman" w:hAnsi="Times New Roman" w:cs="Times New Roman"/>
                <w:b/>
                <w:bCs/>
                <w:sz w:val="24"/>
                <w:szCs w:val="24"/>
              </w:rPr>
              <w:t>Наименование разделов и тем</w:t>
            </w:r>
          </w:p>
        </w:tc>
        <w:tc>
          <w:tcPr>
            <w:tcW w:w="11481" w:type="dxa"/>
          </w:tcPr>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62149">
              <w:rPr>
                <w:rFonts w:ascii="Times New Roman" w:hAnsi="Times New Roman" w:cs="Times New Roman"/>
                <w:b/>
                <w:bCs/>
                <w:sz w:val="24"/>
                <w:szCs w:val="24"/>
              </w:rPr>
              <w:t>Содержание учебного материала, практические занятия, самостоятельная работа обучающихся, курсовая работа (проект)</w:t>
            </w:r>
            <w:r w:rsidRPr="00A62149">
              <w:rPr>
                <w:rFonts w:ascii="Times New Roman" w:hAnsi="Times New Roman" w:cs="Times New Roman"/>
                <w:bCs/>
                <w:i/>
                <w:sz w:val="24"/>
                <w:szCs w:val="24"/>
              </w:rPr>
              <w:t xml:space="preserve"> </w:t>
            </w:r>
          </w:p>
        </w:tc>
      </w:tr>
      <w:tr w:rsidR="004048A3" w:rsidRPr="00A62149" w:rsidTr="004048A3">
        <w:trPr>
          <w:trHeight w:val="20"/>
        </w:trPr>
        <w:tc>
          <w:tcPr>
            <w:tcW w:w="2694" w:type="dxa"/>
          </w:tcPr>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62149">
              <w:rPr>
                <w:rFonts w:ascii="Times New Roman" w:hAnsi="Times New Roman" w:cs="Times New Roman"/>
                <w:b/>
                <w:bCs/>
                <w:sz w:val="24"/>
                <w:szCs w:val="24"/>
              </w:rPr>
              <w:t>1</w:t>
            </w:r>
          </w:p>
        </w:tc>
        <w:tc>
          <w:tcPr>
            <w:tcW w:w="11481" w:type="dxa"/>
          </w:tcPr>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62149">
              <w:rPr>
                <w:rFonts w:ascii="Times New Roman" w:hAnsi="Times New Roman" w:cs="Times New Roman"/>
                <w:b/>
                <w:bCs/>
                <w:sz w:val="24"/>
                <w:szCs w:val="24"/>
              </w:rPr>
              <w:t>2</w:t>
            </w:r>
          </w:p>
        </w:tc>
      </w:tr>
      <w:tr w:rsidR="004048A3" w:rsidRPr="00A62149" w:rsidTr="004048A3">
        <w:trPr>
          <w:trHeight w:val="1000"/>
        </w:trPr>
        <w:tc>
          <w:tcPr>
            <w:tcW w:w="2694" w:type="dxa"/>
            <w:vMerge w:val="restart"/>
          </w:tcPr>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62149">
              <w:rPr>
                <w:rFonts w:ascii="Times New Roman" w:hAnsi="Times New Roman" w:cs="Times New Roman"/>
                <w:b/>
                <w:bCs/>
                <w:sz w:val="24"/>
                <w:szCs w:val="24"/>
              </w:rPr>
              <w:t>Тема 1.</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62149">
              <w:rPr>
                <w:rFonts w:ascii="Times New Roman" w:hAnsi="Times New Roman" w:cs="Times New Roman"/>
                <w:b/>
                <w:bCs/>
                <w:sz w:val="24"/>
                <w:szCs w:val="24"/>
              </w:rPr>
              <w:t>Предпринимательские правоотношения.</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11481" w:type="dxa"/>
          </w:tcPr>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A62149">
              <w:rPr>
                <w:rFonts w:ascii="Times New Roman" w:hAnsi="Times New Roman" w:cs="Times New Roman"/>
                <w:b/>
                <w:bCs/>
                <w:sz w:val="24"/>
                <w:szCs w:val="24"/>
              </w:rPr>
              <w:t>Содержание:</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62149">
              <w:rPr>
                <w:rFonts w:ascii="Times New Roman" w:hAnsi="Times New Roman" w:cs="Times New Roman"/>
                <w:bCs/>
                <w:sz w:val="24"/>
                <w:szCs w:val="24"/>
              </w:rPr>
              <w:t>Общие сведения о предпринимательской деятельности. Основные признаки, принципы и виды предпринимательской деятельности.</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62149">
              <w:rPr>
                <w:rFonts w:ascii="Times New Roman" w:hAnsi="Times New Roman" w:cs="Times New Roman"/>
                <w:bCs/>
                <w:sz w:val="24"/>
                <w:szCs w:val="24"/>
              </w:rPr>
              <w:t xml:space="preserve">Организационно-правовые формы предпринимательской деятельности. </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A62149">
              <w:rPr>
                <w:rFonts w:ascii="Times New Roman" w:hAnsi="Times New Roman" w:cs="Times New Roman"/>
                <w:b/>
                <w:bCs/>
                <w:sz w:val="24"/>
                <w:szCs w:val="24"/>
              </w:rPr>
              <w:t xml:space="preserve">В том числе практические занятия: </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62149">
              <w:rPr>
                <w:rFonts w:ascii="Times New Roman" w:hAnsi="Times New Roman" w:cs="Times New Roman"/>
                <w:bCs/>
                <w:sz w:val="24"/>
                <w:szCs w:val="24"/>
              </w:rPr>
              <w:t>Выполнение тестовых заданий. Практическое занятие по теме: «Отличительные особенности организационно-правовых форм предпринимательской деятельности».</w:t>
            </w:r>
          </w:p>
        </w:tc>
      </w:tr>
      <w:tr w:rsidR="004048A3" w:rsidRPr="00A62149" w:rsidTr="004048A3">
        <w:trPr>
          <w:trHeight w:val="608"/>
        </w:trPr>
        <w:tc>
          <w:tcPr>
            <w:tcW w:w="2694" w:type="dxa"/>
            <w:vMerge/>
          </w:tcPr>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11481" w:type="dxa"/>
          </w:tcPr>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A62149">
              <w:rPr>
                <w:rFonts w:ascii="Times New Roman" w:hAnsi="Times New Roman" w:cs="Times New Roman"/>
                <w:b/>
                <w:bCs/>
                <w:sz w:val="24"/>
                <w:szCs w:val="24"/>
              </w:rPr>
              <w:t>Внеаудиторная самостоятельная работа:</w:t>
            </w:r>
          </w:p>
          <w:p w:rsidR="004048A3" w:rsidRPr="00A62149" w:rsidRDefault="004048A3" w:rsidP="00A62149">
            <w:pPr>
              <w:spacing w:after="0" w:line="240" w:lineRule="auto"/>
              <w:jc w:val="both"/>
              <w:rPr>
                <w:rFonts w:ascii="Times New Roman" w:hAnsi="Times New Roman" w:cs="Times New Roman"/>
                <w:sz w:val="24"/>
                <w:szCs w:val="24"/>
              </w:rPr>
            </w:pPr>
            <w:r w:rsidRPr="00A62149">
              <w:rPr>
                <w:rFonts w:ascii="Times New Roman" w:hAnsi="Times New Roman" w:cs="Times New Roman"/>
                <w:sz w:val="24"/>
                <w:szCs w:val="24"/>
              </w:rPr>
              <w:t xml:space="preserve">Ознакомиться с гл.4, параграфы 2-6 ГК РФ, составить глоссарий (название коммерческих организаций и их определение). </w:t>
            </w:r>
          </w:p>
        </w:tc>
      </w:tr>
      <w:tr w:rsidR="004048A3" w:rsidRPr="00A62149" w:rsidTr="004048A3">
        <w:trPr>
          <w:trHeight w:val="1195"/>
        </w:trPr>
        <w:tc>
          <w:tcPr>
            <w:tcW w:w="2694" w:type="dxa"/>
            <w:vMerge w:val="restart"/>
          </w:tcPr>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62149">
              <w:rPr>
                <w:rFonts w:ascii="Times New Roman" w:hAnsi="Times New Roman" w:cs="Times New Roman"/>
                <w:b/>
                <w:bCs/>
                <w:sz w:val="24"/>
                <w:szCs w:val="24"/>
              </w:rPr>
              <w:t xml:space="preserve">Тема 2. </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A62149">
              <w:rPr>
                <w:rFonts w:ascii="Times New Roman" w:hAnsi="Times New Roman" w:cs="Times New Roman"/>
                <w:b/>
                <w:sz w:val="24"/>
                <w:szCs w:val="24"/>
              </w:rPr>
              <w:t>Государственный контроль и государственное регулирование в сфере предпринимательской деятельности</w:t>
            </w:r>
            <w:r w:rsidRPr="00A62149">
              <w:rPr>
                <w:rFonts w:ascii="Times New Roman" w:hAnsi="Times New Roman" w:cs="Times New Roman"/>
                <w:sz w:val="24"/>
                <w:szCs w:val="24"/>
              </w:rPr>
              <w:t>.</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11481" w:type="dxa"/>
          </w:tcPr>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A62149">
              <w:rPr>
                <w:rFonts w:ascii="Times New Roman" w:hAnsi="Times New Roman" w:cs="Times New Roman"/>
                <w:b/>
                <w:bCs/>
                <w:sz w:val="24"/>
                <w:szCs w:val="24"/>
              </w:rPr>
              <w:t>Содержание:</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62149">
              <w:rPr>
                <w:rFonts w:ascii="Times New Roman" w:hAnsi="Times New Roman" w:cs="Times New Roman"/>
                <w:sz w:val="24"/>
                <w:szCs w:val="24"/>
              </w:rPr>
              <w:t xml:space="preserve"> Государственный контроль за предпринимательской деятельностью</w:t>
            </w:r>
            <w:r w:rsidRPr="00A62149">
              <w:rPr>
                <w:rFonts w:ascii="Times New Roman" w:hAnsi="Times New Roman" w:cs="Times New Roman"/>
                <w:bCs/>
                <w:sz w:val="24"/>
                <w:szCs w:val="24"/>
              </w:rPr>
              <w:t>.</w:t>
            </w:r>
            <w:r w:rsidRPr="00A62149">
              <w:rPr>
                <w:rFonts w:ascii="Times New Roman" w:hAnsi="Times New Roman" w:cs="Times New Roman"/>
                <w:sz w:val="24"/>
                <w:szCs w:val="24"/>
              </w:rPr>
              <w:t xml:space="preserve"> Государственное регулирование предпринимательской деятельности: понятие, виды, основания и пределы. Методы, средства и формы государственного регулирования предпринимательской деятельности.                                                                                                                                                                                                                                                                                                                                                                                                                                                                                                                                                                                                                                                                                                                                                                                                                                                                                                                                                                                                                                                                                                   </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62149">
              <w:rPr>
                <w:rFonts w:ascii="Times New Roman" w:hAnsi="Times New Roman" w:cs="Times New Roman"/>
                <w:sz w:val="24"/>
                <w:szCs w:val="24"/>
              </w:rPr>
              <w:t>Государственная поддержка малого бизнеса.</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A62149">
              <w:rPr>
                <w:rFonts w:ascii="Times New Roman" w:hAnsi="Times New Roman" w:cs="Times New Roman"/>
                <w:b/>
                <w:bCs/>
                <w:sz w:val="24"/>
                <w:szCs w:val="24"/>
              </w:rPr>
              <w:t xml:space="preserve">В том числе практические занятия: </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62149">
              <w:rPr>
                <w:rFonts w:ascii="Times New Roman" w:hAnsi="Times New Roman" w:cs="Times New Roman"/>
                <w:bCs/>
                <w:sz w:val="24"/>
                <w:szCs w:val="24"/>
              </w:rPr>
              <w:t>Выполнение тестовых заданий. Решение ситуационных задач.</w:t>
            </w:r>
          </w:p>
        </w:tc>
      </w:tr>
      <w:tr w:rsidR="004048A3" w:rsidRPr="00A62149" w:rsidTr="004048A3">
        <w:trPr>
          <w:trHeight w:val="1195"/>
        </w:trPr>
        <w:tc>
          <w:tcPr>
            <w:tcW w:w="2694" w:type="dxa"/>
            <w:vMerge/>
          </w:tcPr>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11481" w:type="dxa"/>
          </w:tcPr>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A62149">
              <w:rPr>
                <w:rFonts w:ascii="Times New Roman" w:hAnsi="Times New Roman" w:cs="Times New Roman"/>
                <w:b/>
                <w:bCs/>
                <w:sz w:val="24"/>
                <w:szCs w:val="24"/>
              </w:rPr>
              <w:t>Внеаудиторная самостоятельная работа:</w:t>
            </w:r>
          </w:p>
          <w:p w:rsidR="004048A3" w:rsidRPr="00A62149" w:rsidRDefault="004048A3" w:rsidP="00A62149">
            <w:pPr>
              <w:spacing w:after="0" w:line="240" w:lineRule="auto"/>
              <w:jc w:val="both"/>
              <w:rPr>
                <w:rFonts w:ascii="Times New Roman" w:hAnsi="Times New Roman" w:cs="Times New Roman"/>
                <w:sz w:val="24"/>
                <w:szCs w:val="24"/>
              </w:rPr>
            </w:pPr>
            <w:r w:rsidRPr="00A62149">
              <w:rPr>
                <w:rFonts w:ascii="Times New Roman" w:hAnsi="Times New Roman" w:cs="Times New Roman"/>
                <w:sz w:val="24"/>
                <w:szCs w:val="24"/>
              </w:rPr>
              <w:t>Ознакомиться с информацией о мерах государственной финансовой и кредитно-гарантийной поддержки субъектов малого и среднего предпринимательства (далее - МСП), реализуемых органами исполнительной власти Алтайского края и организациями инфраструктуры поддержки бизнеса, размещенной на сайтах Управления Алтайского края по развитию предпринимательства и рыночной инфраструктуры; Министерства сельского хозяйства Алтайского края; Министерства экономического развития Алтайского края; Министерства природных ресурсов и экологии Алтайского края. Выбрать формы поддержки  МСП.</w:t>
            </w:r>
          </w:p>
        </w:tc>
      </w:tr>
      <w:tr w:rsidR="004048A3" w:rsidRPr="00A62149" w:rsidTr="004048A3">
        <w:trPr>
          <w:trHeight w:val="1692"/>
        </w:trPr>
        <w:tc>
          <w:tcPr>
            <w:tcW w:w="2694" w:type="dxa"/>
          </w:tcPr>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62149">
              <w:rPr>
                <w:rFonts w:ascii="Times New Roman" w:hAnsi="Times New Roman" w:cs="Times New Roman"/>
                <w:b/>
                <w:bCs/>
                <w:sz w:val="24"/>
                <w:szCs w:val="24"/>
              </w:rPr>
              <w:t>Тема 3.</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62149">
              <w:rPr>
                <w:rFonts w:ascii="Times New Roman" w:hAnsi="Times New Roman" w:cs="Times New Roman"/>
                <w:b/>
                <w:bCs/>
                <w:sz w:val="24"/>
                <w:szCs w:val="24"/>
              </w:rPr>
              <w:t>Защита прав потребителей.</w:t>
            </w:r>
          </w:p>
        </w:tc>
        <w:tc>
          <w:tcPr>
            <w:tcW w:w="11481" w:type="dxa"/>
          </w:tcPr>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62149">
              <w:rPr>
                <w:rFonts w:ascii="Times New Roman" w:hAnsi="Times New Roman" w:cs="Times New Roman"/>
                <w:b/>
                <w:bCs/>
                <w:sz w:val="24"/>
                <w:szCs w:val="24"/>
              </w:rPr>
              <w:t>Содержание:</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62149">
              <w:rPr>
                <w:rFonts w:ascii="Times New Roman" w:hAnsi="Times New Roman" w:cs="Times New Roman"/>
                <w:bCs/>
                <w:sz w:val="24"/>
                <w:szCs w:val="24"/>
              </w:rPr>
              <w:t xml:space="preserve">Основные понятия «Закона о защите прав потребителей». </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62149">
              <w:rPr>
                <w:rFonts w:ascii="Times New Roman" w:hAnsi="Times New Roman" w:cs="Times New Roman"/>
                <w:bCs/>
                <w:sz w:val="24"/>
                <w:szCs w:val="24"/>
              </w:rPr>
              <w:t>Права потребителя в случае приобретения товара (услуги) ненадлежащего качества. Право потребителя на обмен товара надлежащего качества.</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A62149">
              <w:rPr>
                <w:rFonts w:ascii="Times New Roman" w:hAnsi="Times New Roman" w:cs="Times New Roman"/>
                <w:b/>
                <w:bCs/>
                <w:sz w:val="24"/>
                <w:szCs w:val="24"/>
              </w:rPr>
              <w:t xml:space="preserve">В том числе практические занятия: </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62149">
              <w:rPr>
                <w:rFonts w:ascii="Times New Roman" w:hAnsi="Times New Roman" w:cs="Times New Roman"/>
                <w:bCs/>
                <w:sz w:val="24"/>
                <w:szCs w:val="24"/>
              </w:rPr>
              <w:t>Решение ситуационных задач.</w:t>
            </w:r>
          </w:p>
        </w:tc>
      </w:tr>
      <w:tr w:rsidR="004048A3" w:rsidRPr="00A62149" w:rsidTr="004048A3">
        <w:trPr>
          <w:trHeight w:val="824"/>
        </w:trPr>
        <w:tc>
          <w:tcPr>
            <w:tcW w:w="2694" w:type="dxa"/>
          </w:tcPr>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62149">
              <w:rPr>
                <w:rFonts w:ascii="Times New Roman" w:hAnsi="Times New Roman" w:cs="Times New Roman"/>
                <w:b/>
                <w:bCs/>
                <w:sz w:val="24"/>
                <w:szCs w:val="24"/>
              </w:rPr>
              <w:t>Тема 4.</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62149">
              <w:rPr>
                <w:rFonts w:ascii="Times New Roman" w:hAnsi="Times New Roman" w:cs="Times New Roman"/>
                <w:b/>
                <w:bCs/>
                <w:sz w:val="24"/>
                <w:szCs w:val="24"/>
              </w:rPr>
              <w:t>Порядок государственной регистрации ИП, ЮЛ.</w:t>
            </w:r>
          </w:p>
        </w:tc>
        <w:tc>
          <w:tcPr>
            <w:tcW w:w="11481" w:type="dxa"/>
          </w:tcPr>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A62149">
              <w:rPr>
                <w:rFonts w:ascii="Times New Roman" w:hAnsi="Times New Roman" w:cs="Times New Roman"/>
                <w:b/>
                <w:bCs/>
                <w:sz w:val="24"/>
                <w:szCs w:val="24"/>
              </w:rPr>
              <w:t>Содержание:</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62149">
              <w:rPr>
                <w:rFonts w:ascii="Times New Roman" w:hAnsi="Times New Roman" w:cs="Times New Roman"/>
                <w:bCs/>
                <w:sz w:val="24"/>
                <w:szCs w:val="24"/>
              </w:rPr>
              <w:t>Регистрация ИП, ЮЛ.</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A62149">
              <w:rPr>
                <w:rFonts w:ascii="Times New Roman" w:hAnsi="Times New Roman" w:cs="Times New Roman"/>
                <w:b/>
                <w:bCs/>
                <w:sz w:val="24"/>
                <w:szCs w:val="24"/>
              </w:rPr>
              <w:t>Практические занятия:</w:t>
            </w:r>
            <w:r w:rsidRPr="00A62149">
              <w:rPr>
                <w:rFonts w:ascii="Times New Roman" w:hAnsi="Times New Roman" w:cs="Times New Roman"/>
                <w:bCs/>
                <w:sz w:val="24"/>
                <w:szCs w:val="24"/>
              </w:rPr>
              <w:t xml:space="preserve"> Решение ситуационных задач.</w:t>
            </w:r>
          </w:p>
        </w:tc>
      </w:tr>
      <w:tr w:rsidR="004048A3" w:rsidRPr="00A62149" w:rsidTr="004048A3">
        <w:trPr>
          <w:trHeight w:val="1190"/>
        </w:trPr>
        <w:tc>
          <w:tcPr>
            <w:tcW w:w="2694" w:type="dxa"/>
            <w:vMerge w:val="restart"/>
          </w:tcPr>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62149">
              <w:rPr>
                <w:rFonts w:ascii="Times New Roman" w:hAnsi="Times New Roman" w:cs="Times New Roman"/>
                <w:b/>
                <w:bCs/>
                <w:sz w:val="24"/>
                <w:szCs w:val="24"/>
              </w:rPr>
              <w:t>Тема 5.</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A62149">
              <w:rPr>
                <w:rFonts w:ascii="Times New Roman" w:hAnsi="Times New Roman" w:cs="Times New Roman"/>
                <w:b/>
                <w:bCs/>
                <w:sz w:val="24"/>
                <w:szCs w:val="24"/>
              </w:rPr>
              <w:t>Налогообложение предпринимательской деятельности.</w:t>
            </w:r>
          </w:p>
        </w:tc>
        <w:tc>
          <w:tcPr>
            <w:tcW w:w="11481" w:type="dxa"/>
          </w:tcPr>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A62149">
              <w:rPr>
                <w:rFonts w:ascii="Times New Roman" w:hAnsi="Times New Roman" w:cs="Times New Roman"/>
                <w:b/>
                <w:bCs/>
                <w:sz w:val="24"/>
                <w:szCs w:val="24"/>
              </w:rPr>
              <w:t>Содержание:</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62149">
              <w:rPr>
                <w:rFonts w:ascii="Times New Roman" w:hAnsi="Times New Roman" w:cs="Times New Roman"/>
                <w:bCs/>
                <w:sz w:val="24"/>
                <w:szCs w:val="24"/>
              </w:rPr>
              <w:t>Общий налоговый режим.</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62149">
              <w:rPr>
                <w:rFonts w:ascii="Times New Roman" w:hAnsi="Times New Roman" w:cs="Times New Roman"/>
                <w:bCs/>
                <w:sz w:val="24"/>
                <w:szCs w:val="24"/>
              </w:rPr>
              <w:t>Специальные налоговые режимы. Страховые взносы в ПФ и фонды медицинского страхования.</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A62149">
              <w:rPr>
                <w:rFonts w:ascii="Times New Roman" w:hAnsi="Times New Roman" w:cs="Times New Roman"/>
                <w:b/>
                <w:bCs/>
                <w:sz w:val="24"/>
                <w:szCs w:val="24"/>
              </w:rPr>
              <w:t>В том числе практические занятия:</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62149">
              <w:rPr>
                <w:rFonts w:ascii="Times New Roman" w:hAnsi="Times New Roman" w:cs="Times New Roman"/>
                <w:bCs/>
                <w:sz w:val="24"/>
                <w:szCs w:val="24"/>
              </w:rPr>
              <w:t>выполнение тестовых заданий</w:t>
            </w:r>
            <w:r w:rsidRPr="00A62149">
              <w:rPr>
                <w:rFonts w:ascii="Times New Roman" w:hAnsi="Times New Roman" w:cs="Times New Roman"/>
                <w:b/>
                <w:bCs/>
                <w:sz w:val="24"/>
                <w:szCs w:val="24"/>
              </w:rPr>
              <w:t>,</w:t>
            </w:r>
            <w:r w:rsidRPr="00A62149">
              <w:rPr>
                <w:rFonts w:ascii="Times New Roman" w:hAnsi="Times New Roman" w:cs="Times New Roman"/>
                <w:bCs/>
                <w:sz w:val="24"/>
                <w:szCs w:val="24"/>
              </w:rPr>
              <w:t xml:space="preserve"> решение задач.</w:t>
            </w:r>
          </w:p>
        </w:tc>
      </w:tr>
      <w:tr w:rsidR="004048A3" w:rsidRPr="00A62149" w:rsidTr="004048A3">
        <w:trPr>
          <w:trHeight w:val="646"/>
        </w:trPr>
        <w:tc>
          <w:tcPr>
            <w:tcW w:w="2694" w:type="dxa"/>
            <w:vMerge/>
          </w:tcPr>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11481" w:type="dxa"/>
          </w:tcPr>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A62149">
              <w:rPr>
                <w:rFonts w:ascii="Times New Roman" w:hAnsi="Times New Roman" w:cs="Times New Roman"/>
                <w:b/>
                <w:bCs/>
                <w:sz w:val="24"/>
                <w:szCs w:val="24"/>
              </w:rPr>
              <w:t>Внеаудиторная самостоятельная работа:</w:t>
            </w:r>
          </w:p>
          <w:p w:rsidR="004048A3" w:rsidRPr="00A62149" w:rsidRDefault="004048A3" w:rsidP="00A62149">
            <w:pPr>
              <w:spacing w:after="0" w:line="240" w:lineRule="auto"/>
              <w:jc w:val="both"/>
              <w:rPr>
                <w:rFonts w:ascii="Times New Roman" w:hAnsi="Times New Roman" w:cs="Times New Roman"/>
                <w:sz w:val="24"/>
                <w:szCs w:val="24"/>
              </w:rPr>
            </w:pPr>
            <w:r w:rsidRPr="00A62149">
              <w:rPr>
                <w:rFonts w:ascii="Times New Roman" w:hAnsi="Times New Roman" w:cs="Times New Roman"/>
                <w:sz w:val="24"/>
                <w:szCs w:val="24"/>
              </w:rPr>
              <w:t xml:space="preserve">Ознакомиться на сайте ФНС РФ с режимами налогообложения. </w:t>
            </w:r>
          </w:p>
        </w:tc>
      </w:tr>
      <w:tr w:rsidR="004048A3" w:rsidRPr="00A62149" w:rsidTr="004048A3">
        <w:trPr>
          <w:trHeight w:val="20"/>
        </w:trPr>
        <w:tc>
          <w:tcPr>
            <w:tcW w:w="2694" w:type="dxa"/>
            <w:vMerge w:val="restart"/>
          </w:tcPr>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62149">
              <w:rPr>
                <w:rFonts w:ascii="Times New Roman" w:hAnsi="Times New Roman" w:cs="Times New Roman"/>
                <w:b/>
                <w:bCs/>
                <w:sz w:val="24"/>
                <w:szCs w:val="24"/>
              </w:rPr>
              <w:t>Тема 6.</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62149">
              <w:rPr>
                <w:rFonts w:ascii="Times New Roman" w:hAnsi="Times New Roman" w:cs="Times New Roman"/>
                <w:b/>
                <w:bCs/>
                <w:sz w:val="24"/>
                <w:szCs w:val="24"/>
              </w:rPr>
              <w:t>Планирование бизнеса.</w:t>
            </w:r>
          </w:p>
        </w:tc>
        <w:tc>
          <w:tcPr>
            <w:tcW w:w="11481" w:type="dxa"/>
          </w:tcPr>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sidRPr="00A62149">
              <w:rPr>
                <w:rFonts w:ascii="Times New Roman" w:hAnsi="Times New Roman" w:cs="Times New Roman"/>
                <w:b/>
                <w:sz w:val="24"/>
                <w:szCs w:val="24"/>
              </w:rPr>
              <w:t>Содержание:</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62149">
              <w:rPr>
                <w:rFonts w:ascii="Times New Roman" w:hAnsi="Times New Roman" w:cs="Times New Roman"/>
                <w:sz w:val="24"/>
                <w:szCs w:val="24"/>
              </w:rPr>
              <w:t xml:space="preserve">Основные риски в предпринимательской деятельности. Роль бизнес-плана в современном предпринимательстве. </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62149">
              <w:rPr>
                <w:rFonts w:ascii="Times New Roman" w:hAnsi="Times New Roman" w:cs="Times New Roman"/>
                <w:sz w:val="24"/>
                <w:szCs w:val="24"/>
              </w:rPr>
              <w:t xml:space="preserve">Структура и последовательность разработки бизнес-плана. </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A62149">
              <w:rPr>
                <w:rFonts w:ascii="Times New Roman" w:hAnsi="Times New Roman" w:cs="Times New Roman"/>
                <w:b/>
                <w:bCs/>
                <w:sz w:val="24"/>
                <w:szCs w:val="24"/>
              </w:rPr>
              <w:t xml:space="preserve">В том числе практические занятия: </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62149">
              <w:rPr>
                <w:rFonts w:ascii="Times New Roman" w:hAnsi="Times New Roman" w:cs="Times New Roman"/>
                <w:bCs/>
                <w:sz w:val="24"/>
                <w:szCs w:val="24"/>
              </w:rPr>
              <w:t>Изучение структуры бизнес-плана на примерах.</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62149">
              <w:rPr>
                <w:rFonts w:ascii="Times New Roman" w:hAnsi="Times New Roman" w:cs="Times New Roman"/>
                <w:bCs/>
                <w:sz w:val="24"/>
                <w:szCs w:val="24"/>
              </w:rPr>
              <w:t>Анализ бизнес-плана.</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62149">
              <w:rPr>
                <w:rFonts w:ascii="Times New Roman" w:hAnsi="Times New Roman" w:cs="Times New Roman"/>
                <w:bCs/>
                <w:sz w:val="24"/>
                <w:szCs w:val="24"/>
              </w:rPr>
              <w:t>Разработка проекта бизнес-плана.</w:t>
            </w:r>
          </w:p>
        </w:tc>
      </w:tr>
      <w:tr w:rsidR="004048A3" w:rsidRPr="00A62149" w:rsidTr="004048A3">
        <w:trPr>
          <w:trHeight w:val="718"/>
        </w:trPr>
        <w:tc>
          <w:tcPr>
            <w:tcW w:w="2694" w:type="dxa"/>
            <w:vMerge/>
          </w:tcPr>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11481" w:type="dxa"/>
          </w:tcPr>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A62149">
              <w:rPr>
                <w:rFonts w:ascii="Times New Roman" w:hAnsi="Times New Roman" w:cs="Times New Roman"/>
                <w:b/>
                <w:bCs/>
                <w:sz w:val="24"/>
                <w:szCs w:val="24"/>
              </w:rPr>
              <w:t>Внеаудиторная самостоятельная работа:</w:t>
            </w:r>
          </w:p>
          <w:p w:rsidR="004048A3" w:rsidRPr="00A62149" w:rsidRDefault="004048A3" w:rsidP="00A62149">
            <w:pPr>
              <w:tabs>
                <w:tab w:val="left" w:pos="4410"/>
              </w:tabs>
              <w:spacing w:after="0" w:line="240" w:lineRule="auto"/>
              <w:jc w:val="both"/>
              <w:rPr>
                <w:rFonts w:ascii="Times New Roman" w:hAnsi="Times New Roman" w:cs="Times New Roman"/>
                <w:sz w:val="24"/>
                <w:szCs w:val="24"/>
              </w:rPr>
            </w:pPr>
            <w:r w:rsidRPr="00A62149">
              <w:rPr>
                <w:rFonts w:ascii="Times New Roman" w:hAnsi="Times New Roman" w:cs="Times New Roman"/>
                <w:sz w:val="24"/>
                <w:szCs w:val="24"/>
              </w:rPr>
              <w:t>Выбрать бизнес-идею для стартапа.</w:t>
            </w:r>
            <w:r w:rsidRPr="00A62149">
              <w:rPr>
                <w:rFonts w:ascii="Times New Roman" w:hAnsi="Times New Roman" w:cs="Times New Roman"/>
                <w:sz w:val="24"/>
                <w:szCs w:val="24"/>
              </w:rPr>
              <w:tab/>
            </w:r>
          </w:p>
          <w:p w:rsidR="004048A3" w:rsidRPr="00A62149" w:rsidRDefault="004048A3" w:rsidP="00A62149">
            <w:pPr>
              <w:spacing w:after="0" w:line="240" w:lineRule="auto"/>
              <w:jc w:val="both"/>
              <w:rPr>
                <w:rFonts w:ascii="Times New Roman" w:hAnsi="Times New Roman" w:cs="Times New Roman"/>
                <w:sz w:val="24"/>
                <w:szCs w:val="24"/>
              </w:rPr>
            </w:pPr>
            <w:r w:rsidRPr="00A62149">
              <w:rPr>
                <w:rFonts w:ascii="Times New Roman" w:hAnsi="Times New Roman" w:cs="Times New Roman"/>
                <w:sz w:val="24"/>
                <w:szCs w:val="24"/>
              </w:rPr>
              <w:t>Собрать необходимую информацию для составления проекта бизнес-плана.</w:t>
            </w:r>
          </w:p>
          <w:p w:rsidR="004048A3" w:rsidRPr="00A62149" w:rsidRDefault="004048A3" w:rsidP="00A62149">
            <w:pPr>
              <w:spacing w:after="0" w:line="240" w:lineRule="auto"/>
              <w:jc w:val="both"/>
              <w:rPr>
                <w:rFonts w:ascii="Times New Roman" w:hAnsi="Times New Roman" w:cs="Times New Roman"/>
                <w:sz w:val="24"/>
                <w:szCs w:val="24"/>
              </w:rPr>
            </w:pPr>
            <w:r w:rsidRPr="00A62149">
              <w:rPr>
                <w:rFonts w:ascii="Times New Roman" w:hAnsi="Times New Roman" w:cs="Times New Roman"/>
                <w:sz w:val="24"/>
                <w:szCs w:val="24"/>
              </w:rPr>
              <w:t xml:space="preserve"> Доработать собственный проект бизнес-плана. Подготовиться к защите проекта.</w:t>
            </w:r>
          </w:p>
        </w:tc>
      </w:tr>
      <w:tr w:rsidR="004048A3" w:rsidRPr="00A62149" w:rsidTr="004048A3">
        <w:trPr>
          <w:trHeight w:val="400"/>
        </w:trPr>
        <w:tc>
          <w:tcPr>
            <w:tcW w:w="2694" w:type="dxa"/>
            <w:vMerge w:val="restart"/>
          </w:tcPr>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62149">
              <w:rPr>
                <w:rFonts w:ascii="Times New Roman" w:hAnsi="Times New Roman" w:cs="Times New Roman"/>
                <w:b/>
                <w:bCs/>
                <w:sz w:val="24"/>
                <w:szCs w:val="24"/>
              </w:rPr>
              <w:t>Тема 7.</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62149">
              <w:rPr>
                <w:rFonts w:ascii="Times New Roman" w:hAnsi="Times New Roman" w:cs="Times New Roman"/>
                <w:b/>
                <w:bCs/>
                <w:sz w:val="24"/>
                <w:szCs w:val="24"/>
              </w:rPr>
              <w:t>Основы менеджмента.</w:t>
            </w:r>
          </w:p>
        </w:tc>
        <w:tc>
          <w:tcPr>
            <w:tcW w:w="11481" w:type="dxa"/>
          </w:tcPr>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A62149">
              <w:rPr>
                <w:rFonts w:ascii="Times New Roman" w:hAnsi="Times New Roman" w:cs="Times New Roman"/>
                <w:b/>
                <w:bCs/>
                <w:sz w:val="24"/>
                <w:szCs w:val="24"/>
              </w:rPr>
              <w:t>Содержание:</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62149">
              <w:rPr>
                <w:rFonts w:ascii="Times New Roman" w:hAnsi="Times New Roman" w:cs="Times New Roman"/>
                <w:bCs/>
                <w:sz w:val="24"/>
                <w:szCs w:val="24"/>
              </w:rPr>
              <w:t xml:space="preserve">Основные понятия и элементы менеджмента. </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62149">
              <w:rPr>
                <w:rFonts w:ascii="Times New Roman" w:hAnsi="Times New Roman" w:cs="Times New Roman"/>
                <w:bCs/>
                <w:sz w:val="24"/>
                <w:szCs w:val="24"/>
              </w:rPr>
              <w:t>Как стать успешным предпринимателем.</w:t>
            </w:r>
          </w:p>
        </w:tc>
      </w:tr>
      <w:tr w:rsidR="004048A3" w:rsidRPr="00A62149" w:rsidTr="004048A3">
        <w:trPr>
          <w:trHeight w:val="400"/>
        </w:trPr>
        <w:tc>
          <w:tcPr>
            <w:tcW w:w="2694" w:type="dxa"/>
            <w:vMerge/>
          </w:tcPr>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11481" w:type="dxa"/>
          </w:tcPr>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A62149">
              <w:rPr>
                <w:rFonts w:ascii="Times New Roman" w:hAnsi="Times New Roman" w:cs="Times New Roman"/>
                <w:b/>
                <w:bCs/>
                <w:sz w:val="24"/>
                <w:szCs w:val="24"/>
              </w:rPr>
              <w:t>Внеаудиторная самостоятельная работа:</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A62149">
              <w:rPr>
                <w:rFonts w:ascii="Times New Roman" w:hAnsi="Times New Roman" w:cs="Times New Roman"/>
                <w:sz w:val="24"/>
                <w:szCs w:val="24"/>
              </w:rPr>
              <w:t>Изучить теоретические основы делового общения; этический кодекс предпринимателя, роль этики в бизнесе и составить портрет российского предпринимателя.</w:t>
            </w:r>
          </w:p>
        </w:tc>
      </w:tr>
      <w:tr w:rsidR="004048A3" w:rsidRPr="00A62149" w:rsidTr="004048A3">
        <w:trPr>
          <w:trHeight w:val="400"/>
        </w:trPr>
        <w:tc>
          <w:tcPr>
            <w:tcW w:w="14175" w:type="dxa"/>
            <w:gridSpan w:val="2"/>
          </w:tcPr>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A62149">
              <w:rPr>
                <w:rFonts w:ascii="Times New Roman" w:hAnsi="Times New Roman" w:cs="Times New Roman"/>
                <w:b/>
                <w:bCs/>
                <w:sz w:val="24"/>
                <w:szCs w:val="24"/>
              </w:rPr>
              <w:t>Дифференцированный зачет по дисциплине «Введение в профессию»</w:t>
            </w:r>
          </w:p>
        </w:tc>
      </w:tr>
    </w:tbl>
    <w:p w:rsidR="00A62149" w:rsidRPr="00A62149" w:rsidRDefault="00A62149"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p w:rsidR="00A62149" w:rsidRDefault="00A62149" w:rsidP="00A62149">
      <w:pPr>
        <w:autoSpaceDE w:val="0"/>
        <w:autoSpaceDN w:val="0"/>
        <w:adjustRightInd w:val="0"/>
        <w:spacing w:after="0" w:line="240" w:lineRule="auto"/>
        <w:jc w:val="both"/>
        <w:rPr>
          <w:rFonts w:ascii="Times New Roman" w:hAnsi="Times New Roman" w:cs="Times New Roman"/>
          <w:b/>
          <w:sz w:val="24"/>
          <w:szCs w:val="24"/>
          <w:lang w:eastAsia="en-US"/>
        </w:rPr>
        <w:sectPr w:rsidR="00A62149" w:rsidSect="00A62149">
          <w:pgSz w:w="16838" w:h="11906" w:orient="landscape"/>
          <w:pgMar w:top="1133" w:right="1134" w:bottom="1134" w:left="1134" w:header="709" w:footer="709" w:gutter="0"/>
          <w:cols w:space="708"/>
          <w:docGrid w:linePitch="360"/>
        </w:sectPr>
      </w:pPr>
    </w:p>
    <w:p w:rsidR="00846FB4" w:rsidRPr="00846FB4" w:rsidRDefault="00846FB4" w:rsidP="00C65410">
      <w:pPr>
        <w:autoSpaceDE w:val="0"/>
        <w:autoSpaceDN w:val="0"/>
        <w:adjustRightInd w:val="0"/>
        <w:spacing w:after="0" w:line="240" w:lineRule="auto"/>
        <w:jc w:val="both"/>
        <w:rPr>
          <w:rFonts w:ascii="Times New Roman" w:hAnsi="Times New Roman" w:cs="Times New Roman"/>
          <w:b/>
          <w:sz w:val="24"/>
          <w:szCs w:val="24"/>
          <w:highlight w:val="yellow"/>
          <w:lang w:eastAsia="en-US"/>
        </w:rPr>
      </w:pPr>
      <w:r w:rsidRPr="00846FB4">
        <w:rPr>
          <w:rFonts w:ascii="Times New Roman" w:hAnsi="Times New Roman" w:cs="Times New Roman"/>
          <w:b/>
          <w:sz w:val="24"/>
          <w:szCs w:val="24"/>
          <w:lang w:eastAsia="en-US"/>
        </w:rPr>
        <w:t xml:space="preserve">Общепрофессиональный </w:t>
      </w:r>
      <w:r w:rsidR="007508BE">
        <w:rPr>
          <w:rFonts w:ascii="Times New Roman" w:hAnsi="Times New Roman" w:cs="Times New Roman"/>
          <w:b/>
          <w:sz w:val="24"/>
          <w:szCs w:val="24"/>
          <w:lang w:eastAsia="en-US"/>
        </w:rPr>
        <w:t xml:space="preserve">учебный </w:t>
      </w:r>
      <w:r w:rsidRPr="00846FB4">
        <w:rPr>
          <w:rFonts w:ascii="Times New Roman" w:hAnsi="Times New Roman" w:cs="Times New Roman"/>
          <w:b/>
          <w:sz w:val="24"/>
          <w:szCs w:val="24"/>
          <w:lang w:eastAsia="en-US"/>
        </w:rPr>
        <w:t>цикл</w:t>
      </w:r>
    </w:p>
    <w:p w:rsidR="00C65410" w:rsidRPr="00846FB4" w:rsidRDefault="00C65410" w:rsidP="00C65410">
      <w:pPr>
        <w:autoSpaceDE w:val="0"/>
        <w:autoSpaceDN w:val="0"/>
        <w:adjustRightInd w:val="0"/>
        <w:spacing w:after="0" w:line="240" w:lineRule="auto"/>
        <w:jc w:val="both"/>
        <w:rPr>
          <w:rFonts w:ascii="Times New Roman" w:hAnsi="Times New Roman" w:cs="Times New Roman"/>
          <w:b/>
          <w:sz w:val="24"/>
          <w:szCs w:val="24"/>
          <w:lang w:eastAsia="en-US"/>
        </w:rPr>
      </w:pPr>
      <w:r w:rsidRPr="00846FB4">
        <w:rPr>
          <w:rFonts w:ascii="Times New Roman" w:hAnsi="Times New Roman" w:cs="Times New Roman"/>
          <w:b/>
          <w:sz w:val="24"/>
          <w:szCs w:val="24"/>
          <w:lang w:eastAsia="en-US"/>
        </w:rPr>
        <w:t>ОП.01 Основы микробиологии, санитарии и гигиены в пищевом производстве</w:t>
      </w:r>
    </w:p>
    <w:p w:rsidR="00846FB4" w:rsidRPr="00A17AAC" w:rsidRDefault="00846FB4" w:rsidP="00846FB4">
      <w:pPr>
        <w:autoSpaceDE w:val="0"/>
        <w:autoSpaceDN w:val="0"/>
        <w:adjustRightInd w:val="0"/>
        <w:spacing w:after="0" w:line="240" w:lineRule="auto"/>
        <w:jc w:val="both"/>
        <w:rPr>
          <w:rFonts w:ascii="Times New Roman" w:hAnsi="Times New Roman" w:cs="Times New Roman"/>
          <w:sz w:val="24"/>
          <w:szCs w:val="24"/>
          <w:lang w:eastAsia="en-US"/>
        </w:rPr>
      </w:pPr>
      <w:r w:rsidRPr="00A17AAC">
        <w:rPr>
          <w:rFonts w:ascii="Times New Roman" w:hAnsi="Times New Roman" w:cs="Times New Roman"/>
          <w:sz w:val="24"/>
          <w:szCs w:val="24"/>
          <w:lang w:eastAsia="en-US"/>
        </w:rPr>
        <w:t>Место учебной дисциплины в структуре основной профессиональной образовательной</w:t>
      </w:r>
      <w:r w:rsidR="009F2E77" w:rsidRPr="00A17AAC">
        <w:rPr>
          <w:rFonts w:ascii="Times New Roman" w:hAnsi="Times New Roman" w:cs="Times New Roman"/>
          <w:sz w:val="24"/>
          <w:szCs w:val="24"/>
          <w:lang w:eastAsia="en-US"/>
        </w:rPr>
        <w:t xml:space="preserve"> </w:t>
      </w:r>
      <w:r w:rsidRPr="00A17AAC">
        <w:rPr>
          <w:rFonts w:ascii="Times New Roman" w:hAnsi="Times New Roman" w:cs="Times New Roman"/>
          <w:sz w:val="24"/>
          <w:szCs w:val="24"/>
          <w:lang w:eastAsia="en-US"/>
        </w:rPr>
        <w:t xml:space="preserve">программы: дисциплина входит в общепрофессиональный </w:t>
      </w:r>
      <w:r w:rsidR="00360788" w:rsidRPr="00A17AAC">
        <w:rPr>
          <w:rFonts w:ascii="Times New Roman" w:hAnsi="Times New Roman" w:cs="Times New Roman"/>
          <w:sz w:val="24"/>
          <w:szCs w:val="24"/>
          <w:lang w:eastAsia="en-US"/>
        </w:rPr>
        <w:t xml:space="preserve">учебный </w:t>
      </w:r>
      <w:r w:rsidRPr="00A17AAC">
        <w:rPr>
          <w:rFonts w:ascii="Times New Roman" w:hAnsi="Times New Roman" w:cs="Times New Roman"/>
          <w:sz w:val="24"/>
          <w:szCs w:val="24"/>
          <w:lang w:eastAsia="en-US"/>
        </w:rPr>
        <w:t>цикл.</w:t>
      </w:r>
    </w:p>
    <w:p w:rsidR="00846FB4" w:rsidRPr="00A17AAC" w:rsidRDefault="00846FB4" w:rsidP="00846FB4">
      <w:pPr>
        <w:autoSpaceDE w:val="0"/>
        <w:autoSpaceDN w:val="0"/>
        <w:adjustRightInd w:val="0"/>
        <w:spacing w:after="0" w:line="240" w:lineRule="auto"/>
        <w:jc w:val="both"/>
        <w:rPr>
          <w:rFonts w:ascii="Times New Roman" w:hAnsi="Times New Roman" w:cs="Times New Roman"/>
          <w:sz w:val="24"/>
          <w:szCs w:val="24"/>
          <w:lang w:eastAsia="en-US"/>
        </w:rPr>
      </w:pPr>
      <w:r w:rsidRPr="00A17AAC">
        <w:rPr>
          <w:rFonts w:ascii="Times New Roman" w:hAnsi="Times New Roman" w:cs="Times New Roman"/>
          <w:sz w:val="24"/>
          <w:szCs w:val="24"/>
          <w:lang w:eastAsia="en-US"/>
        </w:rPr>
        <w:t>Цели и задачи учебной дисциплины-требования к результатом освоения учебной дисциплины:</w:t>
      </w:r>
    </w:p>
    <w:p w:rsidR="00846FB4" w:rsidRPr="00A17AAC" w:rsidRDefault="00846FB4" w:rsidP="00846FB4">
      <w:pPr>
        <w:autoSpaceDE w:val="0"/>
        <w:autoSpaceDN w:val="0"/>
        <w:adjustRightInd w:val="0"/>
        <w:spacing w:after="0" w:line="240" w:lineRule="auto"/>
        <w:jc w:val="both"/>
        <w:rPr>
          <w:rFonts w:ascii="Times New Roman" w:hAnsi="Times New Roman" w:cs="Times New Roman"/>
          <w:sz w:val="24"/>
          <w:szCs w:val="24"/>
          <w:lang w:eastAsia="en-US"/>
        </w:rPr>
      </w:pPr>
      <w:r w:rsidRPr="00A17AAC">
        <w:rPr>
          <w:rFonts w:ascii="Times New Roman" w:hAnsi="Times New Roman" w:cs="Times New Roman"/>
          <w:sz w:val="24"/>
          <w:szCs w:val="24"/>
          <w:lang w:eastAsia="en-US"/>
        </w:rPr>
        <w:t xml:space="preserve">В результате освоения учебной дисциплины обучающийся должен </w:t>
      </w:r>
    </w:p>
    <w:p w:rsidR="00FE27C0" w:rsidRPr="00A17AAC" w:rsidRDefault="00846FB4" w:rsidP="00846FB4">
      <w:pPr>
        <w:autoSpaceDE w:val="0"/>
        <w:autoSpaceDN w:val="0"/>
        <w:adjustRightInd w:val="0"/>
        <w:spacing w:after="0" w:line="240" w:lineRule="auto"/>
        <w:jc w:val="both"/>
        <w:rPr>
          <w:rFonts w:ascii="Times New Roman" w:hAnsi="Times New Roman" w:cs="Times New Roman"/>
          <w:b/>
          <w:sz w:val="24"/>
          <w:szCs w:val="24"/>
          <w:lang w:eastAsia="en-US"/>
        </w:rPr>
      </w:pPr>
      <w:r w:rsidRPr="00A17AAC">
        <w:rPr>
          <w:rFonts w:ascii="Times New Roman" w:hAnsi="Times New Roman" w:cs="Times New Roman"/>
          <w:b/>
          <w:sz w:val="24"/>
          <w:szCs w:val="24"/>
          <w:lang w:eastAsia="en-US"/>
        </w:rPr>
        <w:t>уметь:</w:t>
      </w:r>
    </w:p>
    <w:p w:rsidR="00846FB4" w:rsidRPr="00AB3DFD" w:rsidRDefault="00846FB4" w:rsidP="00A826AD">
      <w:pPr>
        <w:pStyle w:val="2e"/>
        <w:numPr>
          <w:ilvl w:val="0"/>
          <w:numId w:val="2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B3DFD">
        <w:rPr>
          <w:rFonts w:ascii="Times New Roman" w:hAnsi="Times New Roman" w:cs="Times New Roman"/>
          <w:sz w:val="24"/>
          <w:szCs w:val="24"/>
        </w:rPr>
        <w:t xml:space="preserve">выполнять простейшие микробиологические исследования и давать оценку полученных результатов; </w:t>
      </w:r>
    </w:p>
    <w:p w:rsidR="00846FB4" w:rsidRPr="00AB3DFD" w:rsidRDefault="00846FB4" w:rsidP="00A826AD">
      <w:pPr>
        <w:pStyle w:val="2e"/>
        <w:numPr>
          <w:ilvl w:val="0"/>
          <w:numId w:val="2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B3DFD">
        <w:rPr>
          <w:rFonts w:ascii="Times New Roman" w:hAnsi="Times New Roman" w:cs="Times New Roman"/>
          <w:sz w:val="24"/>
          <w:szCs w:val="24"/>
        </w:rPr>
        <w:t>соблюдать правила личной гигиены и санитарные требования в условиях пищевого производства;</w:t>
      </w:r>
    </w:p>
    <w:p w:rsidR="00846FB4" w:rsidRPr="00AB3DFD" w:rsidRDefault="00846FB4" w:rsidP="00A826AD">
      <w:pPr>
        <w:pStyle w:val="2e"/>
        <w:numPr>
          <w:ilvl w:val="0"/>
          <w:numId w:val="2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B3DFD">
        <w:rPr>
          <w:rFonts w:ascii="Times New Roman" w:hAnsi="Times New Roman" w:cs="Times New Roman"/>
          <w:sz w:val="24"/>
          <w:szCs w:val="24"/>
        </w:rPr>
        <w:t>проводить санитарную обработку оборудования и инвентаря;</w:t>
      </w:r>
    </w:p>
    <w:p w:rsidR="00846FB4" w:rsidRPr="00AB3DFD" w:rsidRDefault="00846FB4" w:rsidP="00A826AD">
      <w:pPr>
        <w:pStyle w:val="2e"/>
        <w:numPr>
          <w:ilvl w:val="0"/>
          <w:numId w:val="2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B3DFD">
        <w:rPr>
          <w:rFonts w:ascii="Times New Roman" w:hAnsi="Times New Roman" w:cs="Times New Roman"/>
          <w:sz w:val="24"/>
          <w:szCs w:val="24"/>
        </w:rPr>
        <w:t>готовить растворы дезинфицирующих и моющих средств.</w:t>
      </w:r>
    </w:p>
    <w:p w:rsidR="00846FB4" w:rsidRPr="00AB3DFD" w:rsidRDefault="00846FB4" w:rsidP="00846F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B3DFD">
        <w:rPr>
          <w:rFonts w:ascii="Times New Roman" w:hAnsi="Times New Roman" w:cs="Times New Roman"/>
          <w:sz w:val="24"/>
          <w:szCs w:val="24"/>
        </w:rPr>
        <w:t xml:space="preserve">В результате освоения учебной дисциплины обучающийся должен </w:t>
      </w:r>
    </w:p>
    <w:p w:rsidR="00846FB4" w:rsidRPr="00AB3DFD" w:rsidRDefault="00846FB4" w:rsidP="00846F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з</w:t>
      </w:r>
      <w:r w:rsidRPr="00AB3DFD">
        <w:rPr>
          <w:rFonts w:ascii="Times New Roman" w:hAnsi="Times New Roman" w:cs="Times New Roman"/>
          <w:b/>
          <w:sz w:val="24"/>
          <w:szCs w:val="24"/>
        </w:rPr>
        <w:t>нать:</w:t>
      </w:r>
    </w:p>
    <w:p w:rsidR="00846FB4" w:rsidRPr="00AB3DFD" w:rsidRDefault="00846FB4" w:rsidP="00A826AD">
      <w:pPr>
        <w:pStyle w:val="2e"/>
        <w:numPr>
          <w:ilvl w:val="0"/>
          <w:numId w:val="2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B3DFD">
        <w:rPr>
          <w:rFonts w:ascii="Times New Roman" w:hAnsi="Times New Roman" w:cs="Times New Roman"/>
          <w:sz w:val="24"/>
          <w:szCs w:val="24"/>
        </w:rPr>
        <w:t>основные группы микроорганизмов;</w:t>
      </w:r>
    </w:p>
    <w:p w:rsidR="00846FB4" w:rsidRPr="00AB3DFD" w:rsidRDefault="00846FB4" w:rsidP="00A826AD">
      <w:pPr>
        <w:pStyle w:val="2e"/>
        <w:numPr>
          <w:ilvl w:val="0"/>
          <w:numId w:val="2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B3DFD">
        <w:rPr>
          <w:rFonts w:ascii="Times New Roman" w:hAnsi="Times New Roman" w:cs="Times New Roman"/>
          <w:sz w:val="24"/>
          <w:szCs w:val="24"/>
        </w:rPr>
        <w:t>основные пищевые инфекции и пищевые отравления;</w:t>
      </w:r>
    </w:p>
    <w:p w:rsidR="00846FB4" w:rsidRPr="00AB3DFD" w:rsidRDefault="00846FB4" w:rsidP="00A826AD">
      <w:pPr>
        <w:pStyle w:val="2e"/>
        <w:numPr>
          <w:ilvl w:val="0"/>
          <w:numId w:val="2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B3DFD">
        <w:rPr>
          <w:rFonts w:ascii="Times New Roman" w:hAnsi="Times New Roman" w:cs="Times New Roman"/>
          <w:sz w:val="24"/>
          <w:szCs w:val="24"/>
        </w:rPr>
        <w:t>возможные источники микробиологического загрязнения в пищевом производстве;</w:t>
      </w:r>
    </w:p>
    <w:p w:rsidR="00846FB4" w:rsidRPr="00AB3DFD" w:rsidRDefault="00846FB4" w:rsidP="00A826AD">
      <w:pPr>
        <w:pStyle w:val="2e"/>
        <w:numPr>
          <w:ilvl w:val="0"/>
          <w:numId w:val="2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B3DFD">
        <w:rPr>
          <w:rFonts w:ascii="Times New Roman" w:hAnsi="Times New Roman" w:cs="Times New Roman"/>
          <w:sz w:val="24"/>
          <w:szCs w:val="24"/>
        </w:rPr>
        <w:t>санитарно-гигиенические требования к помещениям, оборудованию, инвентарю, одежде;</w:t>
      </w:r>
    </w:p>
    <w:p w:rsidR="00846FB4" w:rsidRPr="00AB3DFD" w:rsidRDefault="00846FB4" w:rsidP="00A826AD">
      <w:pPr>
        <w:pStyle w:val="2e"/>
        <w:numPr>
          <w:ilvl w:val="0"/>
          <w:numId w:val="2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B3DFD">
        <w:rPr>
          <w:rFonts w:ascii="Times New Roman" w:hAnsi="Times New Roman" w:cs="Times New Roman"/>
          <w:sz w:val="24"/>
          <w:szCs w:val="24"/>
        </w:rPr>
        <w:t>правила личной гигиены работников пищевых производств;</w:t>
      </w:r>
    </w:p>
    <w:p w:rsidR="00846FB4" w:rsidRPr="00AB3DFD" w:rsidRDefault="00846FB4" w:rsidP="00A826AD">
      <w:pPr>
        <w:pStyle w:val="2e"/>
        <w:numPr>
          <w:ilvl w:val="0"/>
          <w:numId w:val="2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B3DFD">
        <w:rPr>
          <w:rFonts w:ascii="Times New Roman" w:hAnsi="Times New Roman" w:cs="Times New Roman"/>
          <w:sz w:val="24"/>
          <w:szCs w:val="24"/>
        </w:rPr>
        <w:t>классификацию моющих средств, правила из применения, условия и сроки их хранения;</w:t>
      </w:r>
    </w:p>
    <w:p w:rsidR="00846FB4" w:rsidRPr="00AB3DFD" w:rsidRDefault="00846FB4" w:rsidP="00A826AD">
      <w:pPr>
        <w:pStyle w:val="2e"/>
        <w:numPr>
          <w:ilvl w:val="0"/>
          <w:numId w:val="2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B3DFD">
        <w:rPr>
          <w:rFonts w:ascii="Times New Roman" w:hAnsi="Times New Roman" w:cs="Times New Roman"/>
          <w:sz w:val="24"/>
          <w:szCs w:val="24"/>
        </w:rPr>
        <w:t>правила проведения дезинфекции, дезинсекции, дератизации</w:t>
      </w:r>
    </w:p>
    <w:p w:rsidR="00846FB4" w:rsidRDefault="00846FB4" w:rsidP="00846FB4">
      <w:pPr>
        <w:spacing w:after="0" w:line="240" w:lineRule="auto"/>
        <w:jc w:val="both"/>
        <w:rPr>
          <w:rFonts w:ascii="Times New Roman" w:hAnsi="Times New Roman" w:cs="Times New Roman"/>
          <w:bCs/>
          <w:sz w:val="24"/>
          <w:szCs w:val="24"/>
        </w:rPr>
      </w:pPr>
      <w:r w:rsidRPr="00846FB4">
        <w:rPr>
          <w:rFonts w:ascii="Times New Roman" w:hAnsi="Times New Roman" w:cs="Times New Roman"/>
          <w:bCs/>
          <w:sz w:val="24"/>
          <w:szCs w:val="24"/>
        </w:rPr>
        <w:t>В процессе изучения дисциплины обучающиеся осваивают общие компетенции</w:t>
      </w:r>
      <w:r>
        <w:rPr>
          <w:rFonts w:ascii="Times New Roman" w:hAnsi="Times New Roman" w:cs="Times New Roman"/>
          <w:bCs/>
          <w:sz w:val="24"/>
          <w:szCs w:val="24"/>
        </w:rPr>
        <w:t>:</w:t>
      </w:r>
    </w:p>
    <w:p w:rsidR="00846FB4" w:rsidRPr="00846FB4" w:rsidRDefault="00846FB4" w:rsidP="00846FB4">
      <w:pPr>
        <w:spacing w:after="0" w:line="240" w:lineRule="auto"/>
        <w:jc w:val="both"/>
        <w:rPr>
          <w:rFonts w:ascii="Times New Roman" w:hAnsi="Times New Roman" w:cs="Times New Roman"/>
          <w:sz w:val="24"/>
          <w:szCs w:val="24"/>
        </w:rPr>
      </w:pPr>
      <w:r w:rsidRPr="00846FB4">
        <w:rPr>
          <w:rFonts w:ascii="Times New Roman" w:hAnsi="Times New Roman" w:cs="Times New Roman"/>
          <w:bCs/>
          <w:sz w:val="24"/>
          <w:szCs w:val="24"/>
        </w:rPr>
        <w:t>ОК</w:t>
      </w:r>
      <w:r>
        <w:rPr>
          <w:rFonts w:ascii="Times New Roman" w:hAnsi="Times New Roman" w:cs="Times New Roman"/>
          <w:sz w:val="24"/>
          <w:szCs w:val="24"/>
        </w:rPr>
        <w:t xml:space="preserve"> </w:t>
      </w:r>
      <w:r w:rsidR="009F2E77">
        <w:rPr>
          <w:rFonts w:ascii="Times New Roman" w:hAnsi="Times New Roman" w:cs="Times New Roman"/>
          <w:sz w:val="24"/>
          <w:szCs w:val="24"/>
        </w:rPr>
        <w:t>1.</w:t>
      </w:r>
      <w:r w:rsidRPr="00846FB4">
        <w:rPr>
          <w:rFonts w:ascii="Times New Roman" w:hAnsi="Times New Roman" w:cs="Times New Roman"/>
          <w:sz w:val="24"/>
          <w:szCs w:val="24"/>
        </w:rPr>
        <w:t>Понимать сущность и социальную значимость своей будущей профессии, проявлять к ней устойчивый интерес.</w:t>
      </w:r>
    </w:p>
    <w:p w:rsidR="00846FB4" w:rsidRPr="00846FB4" w:rsidRDefault="00846FB4" w:rsidP="00846FB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ОК </w:t>
      </w:r>
      <w:r w:rsidRPr="00846FB4">
        <w:rPr>
          <w:rFonts w:ascii="Times New Roman" w:hAnsi="Times New Roman" w:cs="Times New Roman"/>
          <w:sz w:val="24"/>
          <w:szCs w:val="24"/>
        </w:rPr>
        <w:t>2</w:t>
      </w:r>
      <w:r w:rsidR="009F2E77">
        <w:rPr>
          <w:rFonts w:ascii="Times New Roman" w:hAnsi="Times New Roman" w:cs="Times New Roman"/>
          <w:sz w:val="24"/>
          <w:szCs w:val="24"/>
        </w:rPr>
        <w:t>.</w:t>
      </w:r>
      <w:r w:rsidRPr="00846FB4">
        <w:rPr>
          <w:rFonts w:ascii="Times New Roman" w:hAnsi="Times New Roman" w:cs="Times New Roman"/>
          <w:sz w:val="24"/>
          <w:szCs w:val="24"/>
        </w:rPr>
        <w:t>Организовывать собственную деятельность, исходя из цели и способов ее достижения, определенных руководителем.</w:t>
      </w:r>
    </w:p>
    <w:p w:rsidR="00846FB4" w:rsidRPr="00846FB4" w:rsidRDefault="009F2E77" w:rsidP="00846FB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ОК 3.</w:t>
      </w:r>
      <w:r w:rsidR="00846FB4" w:rsidRPr="00846FB4">
        <w:rPr>
          <w:rFonts w:ascii="Times New Roman" w:hAnsi="Times New Roman" w:cs="Times New Roman"/>
          <w:sz w:val="24"/>
          <w:szCs w:val="24"/>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rsidR="00846FB4" w:rsidRPr="00846FB4" w:rsidRDefault="00846FB4" w:rsidP="00846FB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ОК </w:t>
      </w:r>
      <w:r w:rsidR="009F2E77">
        <w:rPr>
          <w:rFonts w:ascii="Times New Roman" w:hAnsi="Times New Roman" w:cs="Times New Roman"/>
          <w:sz w:val="24"/>
          <w:szCs w:val="24"/>
        </w:rPr>
        <w:t>4.</w:t>
      </w:r>
      <w:r w:rsidRPr="00846FB4">
        <w:rPr>
          <w:rFonts w:ascii="Times New Roman" w:hAnsi="Times New Roman" w:cs="Times New Roman"/>
          <w:sz w:val="24"/>
          <w:szCs w:val="24"/>
        </w:rPr>
        <w:t>Осуществлять поиск информации, необходимой для эффективного выполнения профессиональных задач.</w:t>
      </w:r>
    </w:p>
    <w:p w:rsidR="00846FB4" w:rsidRPr="00846FB4" w:rsidRDefault="009F2E77" w:rsidP="00846FB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ОК 5.</w:t>
      </w:r>
      <w:r w:rsidR="00846FB4" w:rsidRPr="00846FB4">
        <w:rPr>
          <w:rFonts w:ascii="Times New Roman" w:hAnsi="Times New Roman" w:cs="Times New Roman"/>
          <w:sz w:val="24"/>
          <w:szCs w:val="24"/>
        </w:rPr>
        <w:t>Использовать информационно-коммуникационные технологии в профессиональной деятельности.</w:t>
      </w:r>
    </w:p>
    <w:p w:rsidR="00846FB4" w:rsidRPr="00846FB4" w:rsidRDefault="00846FB4" w:rsidP="00846FB4">
      <w:pPr>
        <w:spacing w:after="0" w:line="240" w:lineRule="auto"/>
        <w:jc w:val="both"/>
        <w:rPr>
          <w:rFonts w:ascii="Times New Roman" w:hAnsi="Times New Roman" w:cs="Times New Roman"/>
          <w:sz w:val="24"/>
          <w:szCs w:val="24"/>
        </w:rPr>
      </w:pPr>
      <w:r w:rsidRPr="00846FB4">
        <w:rPr>
          <w:rFonts w:ascii="Times New Roman" w:hAnsi="Times New Roman" w:cs="Times New Roman"/>
          <w:sz w:val="24"/>
          <w:szCs w:val="24"/>
        </w:rPr>
        <w:t>ОК 6. Работать в команде, эффективно общаться с коллегами, руководством, клиентами.</w:t>
      </w:r>
    </w:p>
    <w:p w:rsidR="00846FB4" w:rsidRPr="00846FB4" w:rsidRDefault="003A60E2" w:rsidP="00846FB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ОК</w:t>
      </w:r>
      <w:r w:rsidR="009F2E77">
        <w:rPr>
          <w:rFonts w:ascii="Times New Roman" w:hAnsi="Times New Roman" w:cs="Times New Roman"/>
          <w:sz w:val="24"/>
          <w:szCs w:val="24"/>
        </w:rPr>
        <w:t>7.</w:t>
      </w:r>
      <w:r w:rsidR="00846FB4" w:rsidRPr="00846FB4">
        <w:rPr>
          <w:rFonts w:ascii="Times New Roman" w:hAnsi="Times New Roman" w:cs="Times New Roman"/>
          <w:sz w:val="24"/>
          <w:szCs w:val="24"/>
        </w:rPr>
        <w:t>Исполнять воинскую обязанность, в том числе с применением полученных профессиональных знаний (для юношей).</w:t>
      </w:r>
    </w:p>
    <w:p w:rsidR="009F2E77" w:rsidRDefault="009F2E77" w:rsidP="009F2E77">
      <w:pPr>
        <w:spacing w:after="0" w:line="240" w:lineRule="auto"/>
        <w:ind w:firstLine="709"/>
        <w:jc w:val="both"/>
        <w:rPr>
          <w:rFonts w:ascii="Times New Roman" w:eastAsia="Times New Roman" w:hAnsi="Times New Roman" w:cs="Times New Roman"/>
          <w:sz w:val="24"/>
          <w:szCs w:val="24"/>
        </w:rPr>
      </w:pPr>
      <w:r w:rsidRPr="009F2E77">
        <w:rPr>
          <w:rFonts w:ascii="Times New Roman" w:eastAsia="Times New Roman" w:hAnsi="Times New Roman" w:cs="Times New Roman"/>
          <w:sz w:val="24"/>
          <w:szCs w:val="24"/>
        </w:rPr>
        <w:t>В процессе изучения дисциплины закладывается основа для формирования</w:t>
      </w:r>
      <w:r w:rsidR="007508BE">
        <w:rPr>
          <w:rFonts w:ascii="Times New Roman" w:eastAsia="Times New Roman" w:hAnsi="Times New Roman" w:cs="Times New Roman"/>
          <w:sz w:val="24"/>
          <w:szCs w:val="24"/>
        </w:rPr>
        <w:t xml:space="preserve"> </w:t>
      </w:r>
      <w:r w:rsidRPr="009F2E77">
        <w:rPr>
          <w:rFonts w:ascii="Times New Roman" w:eastAsia="Times New Roman" w:hAnsi="Times New Roman" w:cs="Times New Roman"/>
          <w:sz w:val="24"/>
          <w:szCs w:val="24"/>
        </w:rPr>
        <w:t>соответствующих профессиональных компетенций (ПК):</w:t>
      </w:r>
    </w:p>
    <w:p w:rsidR="00C9109B" w:rsidRPr="00695109" w:rsidRDefault="00C9109B" w:rsidP="007508B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ПК1.1.</w:t>
      </w:r>
      <w:r w:rsidRPr="00695109">
        <w:rPr>
          <w:rFonts w:ascii="Times New Roman" w:eastAsia="Times New Roman" w:hAnsi="Times New Roman" w:cs="Times New Roman"/>
          <w:sz w:val="24"/>
          <w:szCs w:val="24"/>
        </w:rPr>
        <w:t>Обеспечивать и поддерживать условия для размножения и выращивания</w:t>
      </w:r>
      <w:r>
        <w:rPr>
          <w:rFonts w:ascii="Times New Roman" w:eastAsia="Times New Roman" w:hAnsi="Times New Roman" w:cs="Times New Roman"/>
          <w:sz w:val="24"/>
          <w:szCs w:val="24"/>
        </w:rPr>
        <w:t xml:space="preserve"> </w:t>
      </w:r>
      <w:r w:rsidRPr="00695109">
        <w:rPr>
          <w:rFonts w:ascii="Times New Roman" w:eastAsia="Times New Roman" w:hAnsi="Times New Roman" w:cs="Times New Roman"/>
          <w:sz w:val="24"/>
          <w:szCs w:val="24"/>
        </w:rPr>
        <w:t>дрожжей.</w:t>
      </w:r>
    </w:p>
    <w:p w:rsidR="00C9109B" w:rsidRPr="00695109" w:rsidRDefault="00C9109B" w:rsidP="007508B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1.2.</w:t>
      </w:r>
      <w:r w:rsidRPr="00695109">
        <w:rPr>
          <w:rFonts w:ascii="Times New Roman" w:eastAsia="Times New Roman" w:hAnsi="Times New Roman" w:cs="Times New Roman"/>
          <w:sz w:val="24"/>
          <w:szCs w:val="24"/>
        </w:rPr>
        <w:t>Готовить дрожжевую продукцию различных видов.</w:t>
      </w:r>
    </w:p>
    <w:p w:rsidR="00C9109B" w:rsidRPr="00695109" w:rsidRDefault="00C9109B" w:rsidP="007508B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1.3.</w:t>
      </w:r>
      <w:r w:rsidRPr="00695109">
        <w:rPr>
          <w:rFonts w:ascii="Times New Roman" w:eastAsia="Times New Roman" w:hAnsi="Times New Roman" w:cs="Times New Roman"/>
          <w:sz w:val="24"/>
          <w:szCs w:val="24"/>
        </w:rPr>
        <w:t>Производить техническое обслуживание оборудования дрожжевого цеха.</w:t>
      </w:r>
    </w:p>
    <w:p w:rsidR="00C9109B" w:rsidRPr="00695109" w:rsidRDefault="00C9109B" w:rsidP="007508B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2.1.</w:t>
      </w:r>
      <w:r w:rsidRPr="00695109">
        <w:rPr>
          <w:rFonts w:ascii="Times New Roman" w:eastAsia="Times New Roman" w:hAnsi="Times New Roman" w:cs="Times New Roman"/>
          <w:sz w:val="24"/>
          <w:szCs w:val="24"/>
        </w:rPr>
        <w:t>Подготавливать и дозировать сырье.</w:t>
      </w:r>
    </w:p>
    <w:p w:rsidR="00C9109B" w:rsidRPr="00695109" w:rsidRDefault="00C9109B" w:rsidP="007508B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2.2.</w:t>
      </w:r>
      <w:r w:rsidRPr="00695109">
        <w:rPr>
          <w:rFonts w:ascii="Times New Roman" w:eastAsia="Times New Roman" w:hAnsi="Times New Roman" w:cs="Times New Roman"/>
          <w:sz w:val="24"/>
          <w:szCs w:val="24"/>
        </w:rPr>
        <w:t>Приготавливать тесто различными способами согласно производственным</w:t>
      </w:r>
      <w:r w:rsidR="007508BE">
        <w:rPr>
          <w:rFonts w:ascii="Times New Roman" w:eastAsia="Times New Roman" w:hAnsi="Times New Roman" w:cs="Times New Roman"/>
          <w:sz w:val="24"/>
          <w:szCs w:val="24"/>
        </w:rPr>
        <w:t xml:space="preserve"> </w:t>
      </w:r>
      <w:r w:rsidRPr="00695109">
        <w:rPr>
          <w:rFonts w:ascii="Times New Roman" w:eastAsia="Times New Roman" w:hAnsi="Times New Roman" w:cs="Times New Roman"/>
          <w:sz w:val="24"/>
          <w:szCs w:val="24"/>
        </w:rPr>
        <w:t>рецептурам.</w:t>
      </w:r>
    </w:p>
    <w:p w:rsidR="00C9109B" w:rsidRPr="00695109" w:rsidRDefault="00C9109B" w:rsidP="007508B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2.3.</w:t>
      </w:r>
      <w:r w:rsidRPr="00695109">
        <w:rPr>
          <w:rFonts w:ascii="Times New Roman" w:eastAsia="Times New Roman" w:hAnsi="Times New Roman" w:cs="Times New Roman"/>
          <w:sz w:val="24"/>
          <w:szCs w:val="24"/>
        </w:rPr>
        <w:t>Определять готовность опары, закваски, теста при замесе и брожении.</w:t>
      </w:r>
    </w:p>
    <w:p w:rsidR="00C9109B" w:rsidRPr="00695109" w:rsidRDefault="00C9109B" w:rsidP="007508B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2.4.</w:t>
      </w:r>
      <w:r w:rsidRPr="00695109">
        <w:rPr>
          <w:rFonts w:ascii="Times New Roman" w:eastAsia="Times New Roman" w:hAnsi="Times New Roman" w:cs="Times New Roman"/>
          <w:sz w:val="24"/>
          <w:szCs w:val="24"/>
        </w:rPr>
        <w:t>Обслуживать оборудование для приготовления теста.</w:t>
      </w:r>
    </w:p>
    <w:p w:rsidR="00C9109B" w:rsidRPr="00695109" w:rsidRDefault="00C9109B" w:rsidP="007508B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ПК3.1.</w:t>
      </w:r>
      <w:r w:rsidRPr="00695109">
        <w:rPr>
          <w:rFonts w:ascii="Times New Roman" w:eastAsia="Times New Roman" w:hAnsi="Times New Roman" w:cs="Times New Roman"/>
          <w:sz w:val="24"/>
          <w:szCs w:val="24"/>
        </w:rPr>
        <w:t>Производить деление теста на куски вручную или с помощью</w:t>
      </w:r>
      <w:r>
        <w:rPr>
          <w:rFonts w:ascii="Times New Roman" w:eastAsia="Times New Roman" w:hAnsi="Times New Roman" w:cs="Times New Roman"/>
          <w:sz w:val="24"/>
          <w:szCs w:val="24"/>
        </w:rPr>
        <w:t xml:space="preserve"> </w:t>
      </w:r>
      <w:r w:rsidRPr="00695109">
        <w:rPr>
          <w:rFonts w:ascii="Times New Roman" w:eastAsia="Times New Roman" w:hAnsi="Times New Roman" w:cs="Times New Roman"/>
          <w:sz w:val="24"/>
          <w:szCs w:val="24"/>
        </w:rPr>
        <w:t>тестоделительных машин.</w:t>
      </w:r>
    </w:p>
    <w:p w:rsidR="00C9109B" w:rsidRPr="00695109" w:rsidRDefault="00C9109B" w:rsidP="007508B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ПК3.2.</w:t>
      </w:r>
      <w:r w:rsidRPr="00695109">
        <w:rPr>
          <w:rFonts w:ascii="Times New Roman" w:eastAsia="Times New Roman" w:hAnsi="Times New Roman" w:cs="Times New Roman"/>
          <w:sz w:val="24"/>
          <w:szCs w:val="24"/>
        </w:rPr>
        <w:t>Производить формование тестовых заготовок вручную или с применением</w:t>
      </w:r>
      <w:r>
        <w:rPr>
          <w:rFonts w:ascii="Times New Roman" w:eastAsia="Times New Roman" w:hAnsi="Times New Roman" w:cs="Times New Roman"/>
          <w:sz w:val="24"/>
          <w:szCs w:val="24"/>
        </w:rPr>
        <w:t xml:space="preserve"> </w:t>
      </w:r>
      <w:r w:rsidRPr="00695109">
        <w:rPr>
          <w:rFonts w:ascii="Times New Roman" w:eastAsia="Times New Roman" w:hAnsi="Times New Roman" w:cs="Times New Roman"/>
          <w:sz w:val="24"/>
          <w:szCs w:val="24"/>
        </w:rPr>
        <w:t>формующего оборудования.</w:t>
      </w:r>
    </w:p>
    <w:p w:rsidR="00C9109B" w:rsidRPr="00695109" w:rsidRDefault="00C9109B" w:rsidP="007508B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3.3.</w:t>
      </w:r>
      <w:r w:rsidRPr="00695109">
        <w:rPr>
          <w:rFonts w:ascii="Times New Roman" w:eastAsia="Times New Roman" w:hAnsi="Times New Roman" w:cs="Times New Roman"/>
          <w:sz w:val="24"/>
          <w:szCs w:val="24"/>
        </w:rPr>
        <w:t>Производить разделку мучных кондитерских изделий из различных видов</w:t>
      </w:r>
      <w:r>
        <w:rPr>
          <w:rFonts w:ascii="Times New Roman" w:eastAsia="Times New Roman" w:hAnsi="Times New Roman" w:cs="Times New Roman"/>
          <w:sz w:val="24"/>
          <w:szCs w:val="24"/>
        </w:rPr>
        <w:t xml:space="preserve"> </w:t>
      </w:r>
      <w:r w:rsidRPr="00695109">
        <w:rPr>
          <w:rFonts w:ascii="Times New Roman" w:eastAsia="Times New Roman" w:hAnsi="Times New Roman" w:cs="Times New Roman"/>
          <w:sz w:val="24"/>
          <w:szCs w:val="24"/>
        </w:rPr>
        <w:t>теста.</w:t>
      </w:r>
    </w:p>
    <w:p w:rsidR="00C9109B" w:rsidRPr="00695109" w:rsidRDefault="00C9109B" w:rsidP="007508BE">
      <w:pPr>
        <w:spacing w:after="0" w:line="240" w:lineRule="auto"/>
        <w:jc w:val="both"/>
        <w:rPr>
          <w:rFonts w:ascii="Times New Roman" w:eastAsia="Times New Roman" w:hAnsi="Times New Roman" w:cs="Times New Roman"/>
          <w:sz w:val="24"/>
          <w:szCs w:val="24"/>
        </w:rPr>
      </w:pPr>
      <w:r w:rsidRPr="00695109">
        <w:rPr>
          <w:rFonts w:ascii="Times New Roman" w:eastAsia="Times New Roman" w:hAnsi="Times New Roman" w:cs="Times New Roman"/>
          <w:sz w:val="24"/>
          <w:szCs w:val="24"/>
        </w:rPr>
        <w:t>ПК 3.4. Разделывать полуфабрикаты из мороженого теста.</w:t>
      </w:r>
    </w:p>
    <w:p w:rsidR="00C9109B" w:rsidRPr="00695109" w:rsidRDefault="00C9109B" w:rsidP="007508B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3.5.</w:t>
      </w:r>
      <w:r w:rsidRPr="00695109">
        <w:rPr>
          <w:rFonts w:ascii="Times New Roman" w:eastAsia="Times New Roman" w:hAnsi="Times New Roman" w:cs="Times New Roman"/>
          <w:sz w:val="24"/>
          <w:szCs w:val="24"/>
        </w:rPr>
        <w:t>Производить укладку сформованных полуфабрикатов на листы, платки, в</w:t>
      </w:r>
      <w:r>
        <w:rPr>
          <w:rFonts w:ascii="Times New Roman" w:eastAsia="Times New Roman" w:hAnsi="Times New Roman" w:cs="Times New Roman"/>
          <w:sz w:val="24"/>
          <w:szCs w:val="24"/>
        </w:rPr>
        <w:t xml:space="preserve"> </w:t>
      </w:r>
      <w:r w:rsidRPr="00695109">
        <w:rPr>
          <w:rFonts w:ascii="Times New Roman" w:eastAsia="Times New Roman" w:hAnsi="Times New Roman" w:cs="Times New Roman"/>
          <w:sz w:val="24"/>
          <w:szCs w:val="24"/>
        </w:rPr>
        <w:t>формы.</w:t>
      </w:r>
    </w:p>
    <w:p w:rsidR="00C9109B" w:rsidRPr="00695109" w:rsidRDefault="00C9109B" w:rsidP="007508B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3.6.</w:t>
      </w:r>
      <w:r w:rsidRPr="00695109">
        <w:rPr>
          <w:rFonts w:ascii="Times New Roman" w:eastAsia="Times New Roman" w:hAnsi="Times New Roman" w:cs="Times New Roman"/>
          <w:sz w:val="24"/>
          <w:szCs w:val="24"/>
        </w:rPr>
        <w:t>Обслуживать оборудование для деления теста и формования тестовых</w:t>
      </w:r>
      <w:r>
        <w:rPr>
          <w:rFonts w:ascii="Times New Roman" w:eastAsia="Times New Roman" w:hAnsi="Times New Roman" w:cs="Times New Roman"/>
          <w:sz w:val="24"/>
          <w:szCs w:val="24"/>
        </w:rPr>
        <w:t xml:space="preserve"> </w:t>
      </w:r>
      <w:r w:rsidRPr="00695109">
        <w:rPr>
          <w:rFonts w:ascii="Times New Roman" w:eastAsia="Times New Roman" w:hAnsi="Times New Roman" w:cs="Times New Roman"/>
          <w:sz w:val="24"/>
          <w:szCs w:val="24"/>
        </w:rPr>
        <w:t>заготовок.</w:t>
      </w:r>
    </w:p>
    <w:p w:rsidR="00C9109B" w:rsidRPr="00695109" w:rsidRDefault="00C9109B" w:rsidP="007508B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ПК3.7.</w:t>
      </w:r>
      <w:r w:rsidRPr="00695109">
        <w:rPr>
          <w:rFonts w:ascii="Times New Roman" w:eastAsia="Times New Roman" w:hAnsi="Times New Roman" w:cs="Times New Roman"/>
          <w:sz w:val="24"/>
          <w:szCs w:val="24"/>
        </w:rPr>
        <w:t>Обслуживать шкаф окончательной расстойки и регулировать режим</w:t>
      </w:r>
      <w:r>
        <w:rPr>
          <w:rFonts w:ascii="Times New Roman" w:eastAsia="Times New Roman" w:hAnsi="Times New Roman" w:cs="Times New Roman"/>
          <w:sz w:val="24"/>
          <w:szCs w:val="24"/>
        </w:rPr>
        <w:t xml:space="preserve"> </w:t>
      </w:r>
      <w:r w:rsidRPr="00695109">
        <w:rPr>
          <w:rFonts w:ascii="Times New Roman" w:eastAsia="Times New Roman" w:hAnsi="Times New Roman" w:cs="Times New Roman"/>
          <w:sz w:val="24"/>
          <w:szCs w:val="24"/>
        </w:rPr>
        <w:t>расстойки полуфабрикатов.</w:t>
      </w:r>
    </w:p>
    <w:p w:rsidR="00C9109B" w:rsidRPr="00695109" w:rsidRDefault="00C9109B" w:rsidP="007508B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4.1.</w:t>
      </w:r>
      <w:r w:rsidRPr="00695109">
        <w:rPr>
          <w:rFonts w:ascii="Times New Roman" w:eastAsia="Times New Roman" w:hAnsi="Times New Roman" w:cs="Times New Roman"/>
          <w:sz w:val="24"/>
          <w:szCs w:val="24"/>
        </w:rPr>
        <w:t>Определять готовность полуфабрикатов к выпечке.</w:t>
      </w:r>
    </w:p>
    <w:p w:rsidR="00C9109B" w:rsidRPr="00695109" w:rsidRDefault="00C9109B" w:rsidP="007508B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ПК4.2.</w:t>
      </w:r>
      <w:r w:rsidRPr="00695109">
        <w:rPr>
          <w:rFonts w:ascii="Times New Roman" w:eastAsia="Times New Roman" w:hAnsi="Times New Roman" w:cs="Times New Roman"/>
          <w:sz w:val="24"/>
          <w:szCs w:val="24"/>
        </w:rPr>
        <w:t>Контролировать и регулировать режим выпечки хлеба, хлебобулочных и</w:t>
      </w:r>
      <w:r>
        <w:rPr>
          <w:rFonts w:ascii="Times New Roman" w:eastAsia="Times New Roman" w:hAnsi="Times New Roman" w:cs="Times New Roman"/>
          <w:sz w:val="24"/>
          <w:szCs w:val="24"/>
        </w:rPr>
        <w:t xml:space="preserve"> </w:t>
      </w:r>
      <w:r w:rsidRPr="00695109">
        <w:rPr>
          <w:rFonts w:ascii="Times New Roman" w:eastAsia="Times New Roman" w:hAnsi="Times New Roman" w:cs="Times New Roman"/>
          <w:sz w:val="24"/>
          <w:szCs w:val="24"/>
        </w:rPr>
        <w:t>бараночных изделий.</w:t>
      </w:r>
    </w:p>
    <w:p w:rsidR="00C9109B" w:rsidRPr="00695109" w:rsidRDefault="00C9109B" w:rsidP="007508B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4.3.</w:t>
      </w:r>
      <w:r w:rsidRPr="00695109">
        <w:rPr>
          <w:rFonts w:ascii="Times New Roman" w:eastAsia="Times New Roman" w:hAnsi="Times New Roman" w:cs="Times New Roman"/>
          <w:sz w:val="24"/>
          <w:szCs w:val="24"/>
        </w:rPr>
        <w:t>Отделывать поверхность готовых хлебобулочных изделий.</w:t>
      </w:r>
    </w:p>
    <w:p w:rsidR="00C9109B" w:rsidRPr="00695109" w:rsidRDefault="00C9109B" w:rsidP="007508B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4.4.</w:t>
      </w:r>
      <w:r w:rsidRPr="00695109">
        <w:rPr>
          <w:rFonts w:ascii="Times New Roman" w:eastAsia="Times New Roman" w:hAnsi="Times New Roman" w:cs="Times New Roman"/>
          <w:sz w:val="24"/>
          <w:szCs w:val="24"/>
        </w:rPr>
        <w:t>Контролировать и регулировать режим сушки сухарных изделий.</w:t>
      </w:r>
    </w:p>
    <w:p w:rsidR="00C9109B" w:rsidRPr="00695109" w:rsidRDefault="00C9109B" w:rsidP="007508B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ПК4.5.</w:t>
      </w:r>
      <w:r w:rsidRPr="00695109">
        <w:rPr>
          <w:rFonts w:ascii="Times New Roman" w:eastAsia="Times New Roman" w:hAnsi="Times New Roman" w:cs="Times New Roman"/>
          <w:sz w:val="24"/>
          <w:szCs w:val="24"/>
        </w:rPr>
        <w:t>Контролировать и регулировать режим приготовления мучных кондитерских</w:t>
      </w:r>
      <w:r>
        <w:rPr>
          <w:rFonts w:ascii="Times New Roman" w:eastAsia="Times New Roman" w:hAnsi="Times New Roman" w:cs="Times New Roman"/>
          <w:sz w:val="24"/>
          <w:szCs w:val="24"/>
        </w:rPr>
        <w:t xml:space="preserve"> </w:t>
      </w:r>
      <w:r w:rsidRPr="00695109">
        <w:rPr>
          <w:rFonts w:ascii="Times New Roman" w:eastAsia="Times New Roman" w:hAnsi="Times New Roman" w:cs="Times New Roman"/>
          <w:sz w:val="24"/>
          <w:szCs w:val="24"/>
        </w:rPr>
        <w:t>изделий.</w:t>
      </w:r>
    </w:p>
    <w:p w:rsidR="00C9109B" w:rsidRPr="00695109" w:rsidRDefault="00C9109B" w:rsidP="007508B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ПК4.6.</w:t>
      </w:r>
      <w:r w:rsidRPr="00695109">
        <w:rPr>
          <w:rFonts w:ascii="Times New Roman" w:eastAsia="Times New Roman" w:hAnsi="Times New Roman" w:cs="Times New Roman"/>
          <w:sz w:val="24"/>
          <w:szCs w:val="24"/>
        </w:rPr>
        <w:t>Обслуживать печи, духовые шкафы и другое оборудование для выпекания и</w:t>
      </w:r>
      <w:r>
        <w:rPr>
          <w:rFonts w:ascii="Times New Roman" w:eastAsia="Times New Roman" w:hAnsi="Times New Roman" w:cs="Times New Roman"/>
          <w:sz w:val="24"/>
          <w:szCs w:val="24"/>
        </w:rPr>
        <w:t xml:space="preserve"> </w:t>
      </w:r>
      <w:r w:rsidRPr="00695109">
        <w:rPr>
          <w:rFonts w:ascii="Times New Roman" w:eastAsia="Times New Roman" w:hAnsi="Times New Roman" w:cs="Times New Roman"/>
          <w:sz w:val="24"/>
          <w:szCs w:val="24"/>
        </w:rPr>
        <w:t>сушки.</w:t>
      </w:r>
    </w:p>
    <w:p w:rsidR="00C9109B" w:rsidRPr="00695109" w:rsidRDefault="00C9109B" w:rsidP="007508B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5.1.</w:t>
      </w:r>
      <w:r w:rsidRPr="00695109">
        <w:rPr>
          <w:rFonts w:ascii="Times New Roman" w:eastAsia="Times New Roman" w:hAnsi="Times New Roman" w:cs="Times New Roman"/>
          <w:sz w:val="24"/>
          <w:szCs w:val="24"/>
        </w:rPr>
        <w:t>Производить отбраковку готовой продукции.</w:t>
      </w:r>
    </w:p>
    <w:p w:rsidR="00C9109B" w:rsidRPr="00695109" w:rsidRDefault="00C9109B" w:rsidP="007508B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5.2.</w:t>
      </w:r>
      <w:r w:rsidRPr="00695109">
        <w:rPr>
          <w:rFonts w:ascii="Times New Roman" w:eastAsia="Times New Roman" w:hAnsi="Times New Roman" w:cs="Times New Roman"/>
          <w:sz w:val="24"/>
          <w:szCs w:val="24"/>
        </w:rPr>
        <w:t>Производить упаковку и маркировку хлебобулочных изделий.</w:t>
      </w:r>
    </w:p>
    <w:p w:rsidR="00C9109B" w:rsidRDefault="00C9109B" w:rsidP="007508B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5.3.</w:t>
      </w:r>
      <w:r w:rsidRPr="00695109">
        <w:rPr>
          <w:rFonts w:ascii="Times New Roman" w:eastAsia="Times New Roman" w:hAnsi="Times New Roman" w:cs="Times New Roman"/>
          <w:sz w:val="24"/>
          <w:szCs w:val="24"/>
        </w:rPr>
        <w:t>Укладывать изделия в лотки, вагонетки, контейнеры</w:t>
      </w:r>
      <w:r>
        <w:rPr>
          <w:rFonts w:ascii="Times New Roman" w:eastAsia="Times New Roman" w:hAnsi="Times New Roman" w:cs="Times New Roman"/>
          <w:sz w:val="24"/>
          <w:szCs w:val="24"/>
        </w:rPr>
        <w:t>.</w:t>
      </w:r>
    </w:p>
    <w:p w:rsidR="00846FB4" w:rsidRPr="005D1C3E" w:rsidRDefault="003A3D64"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sidRPr="005D1C3E">
        <w:rPr>
          <w:rFonts w:ascii="Times New Roman" w:hAnsi="Times New Roman" w:cs="Times New Roman"/>
          <w:b/>
          <w:bCs/>
          <w:sz w:val="24"/>
          <w:szCs w:val="24"/>
        </w:rPr>
        <w:t>Рекомендуемое к</w:t>
      </w:r>
      <w:r w:rsidR="00846FB4" w:rsidRPr="005D1C3E">
        <w:rPr>
          <w:rFonts w:ascii="Times New Roman" w:hAnsi="Times New Roman" w:cs="Times New Roman"/>
          <w:b/>
          <w:bCs/>
          <w:sz w:val="24"/>
          <w:szCs w:val="24"/>
        </w:rPr>
        <w:t>оличество часов на освоение программы учебной дисциплины:</w:t>
      </w:r>
    </w:p>
    <w:p w:rsidR="00846FB4" w:rsidRPr="009F2E77" w:rsidRDefault="00846FB4"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F2E77">
        <w:rPr>
          <w:rFonts w:ascii="Times New Roman" w:hAnsi="Times New Roman" w:cs="Times New Roman"/>
          <w:sz w:val="24"/>
          <w:szCs w:val="24"/>
        </w:rPr>
        <w:t>максимальной</w:t>
      </w:r>
      <w:r w:rsidR="009F2E77">
        <w:rPr>
          <w:rFonts w:ascii="Times New Roman" w:hAnsi="Times New Roman" w:cs="Times New Roman"/>
          <w:sz w:val="24"/>
          <w:szCs w:val="24"/>
        </w:rPr>
        <w:t xml:space="preserve"> учебной нагрузки обучающегося -</w:t>
      </w:r>
      <w:r w:rsidR="00A17AAC">
        <w:rPr>
          <w:rFonts w:ascii="Times New Roman" w:hAnsi="Times New Roman" w:cs="Times New Roman"/>
          <w:sz w:val="24"/>
          <w:szCs w:val="24"/>
        </w:rPr>
        <w:t>48</w:t>
      </w:r>
      <w:r w:rsidRPr="009F2E77">
        <w:rPr>
          <w:rFonts w:ascii="Times New Roman" w:hAnsi="Times New Roman" w:cs="Times New Roman"/>
          <w:sz w:val="24"/>
          <w:szCs w:val="24"/>
        </w:rPr>
        <w:t xml:space="preserve"> часов, в том числе:</w:t>
      </w:r>
    </w:p>
    <w:p w:rsidR="00846FB4" w:rsidRDefault="00846FB4"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F2E77">
        <w:rPr>
          <w:rFonts w:ascii="Times New Roman" w:hAnsi="Times New Roman" w:cs="Times New Roman"/>
          <w:sz w:val="24"/>
          <w:szCs w:val="24"/>
        </w:rPr>
        <w:t xml:space="preserve">обязательной аудиторной учебной </w:t>
      </w:r>
      <w:r w:rsidR="009F2E77">
        <w:rPr>
          <w:rFonts w:ascii="Times New Roman" w:hAnsi="Times New Roman" w:cs="Times New Roman"/>
          <w:sz w:val="24"/>
          <w:szCs w:val="24"/>
        </w:rPr>
        <w:t>нагрузки обучающегося -</w:t>
      </w:r>
      <w:r w:rsidRPr="009F2E77">
        <w:rPr>
          <w:rFonts w:ascii="Times New Roman" w:hAnsi="Times New Roman" w:cs="Times New Roman"/>
          <w:sz w:val="24"/>
          <w:szCs w:val="24"/>
        </w:rPr>
        <w:t>32 часа;</w:t>
      </w:r>
    </w:p>
    <w:p w:rsidR="00263DDA" w:rsidRPr="009F2E77" w:rsidRDefault="00263DDA"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практические занятия 20 часов;</w:t>
      </w:r>
    </w:p>
    <w:p w:rsidR="00846FB4" w:rsidRPr="009F2E77" w:rsidRDefault="00846FB4"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F2E77">
        <w:rPr>
          <w:rFonts w:ascii="Times New Roman" w:hAnsi="Times New Roman" w:cs="Times New Roman"/>
          <w:sz w:val="24"/>
          <w:szCs w:val="24"/>
        </w:rPr>
        <w:t xml:space="preserve">самостоятельной работы обучающегося </w:t>
      </w:r>
      <w:r w:rsidR="00263DDA">
        <w:rPr>
          <w:rFonts w:ascii="Times New Roman" w:hAnsi="Times New Roman" w:cs="Times New Roman"/>
          <w:sz w:val="24"/>
          <w:szCs w:val="24"/>
        </w:rPr>
        <w:t>- 16</w:t>
      </w:r>
      <w:r w:rsidRPr="009F2E77">
        <w:rPr>
          <w:rFonts w:ascii="Times New Roman" w:hAnsi="Times New Roman" w:cs="Times New Roman"/>
          <w:sz w:val="24"/>
          <w:szCs w:val="24"/>
        </w:rPr>
        <w:t xml:space="preserve"> часов.</w:t>
      </w:r>
    </w:p>
    <w:p w:rsidR="009F2E77" w:rsidRPr="009F2E77" w:rsidRDefault="009F2E77" w:rsidP="009F2E77">
      <w:pPr>
        <w:autoSpaceDE w:val="0"/>
        <w:autoSpaceDN w:val="0"/>
        <w:adjustRightInd w:val="0"/>
        <w:spacing w:after="0" w:line="240" w:lineRule="auto"/>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С</w:t>
      </w:r>
      <w:r w:rsidRPr="009F2E77">
        <w:rPr>
          <w:rFonts w:ascii="Times New Roman" w:hAnsi="Times New Roman" w:cs="Times New Roman"/>
          <w:b/>
          <w:sz w:val="24"/>
          <w:szCs w:val="24"/>
          <w:lang w:eastAsia="en-US"/>
        </w:rPr>
        <w:t>труктура и содержание учебной дисциплины</w:t>
      </w:r>
    </w:p>
    <w:p w:rsidR="00FE27C0" w:rsidRDefault="009F2E77" w:rsidP="009F2E77">
      <w:pPr>
        <w:autoSpaceDE w:val="0"/>
        <w:autoSpaceDN w:val="0"/>
        <w:adjustRightInd w:val="0"/>
        <w:spacing w:after="0" w:line="240" w:lineRule="auto"/>
        <w:jc w:val="center"/>
        <w:rPr>
          <w:rFonts w:ascii="Times New Roman" w:hAnsi="Times New Roman" w:cs="Times New Roman"/>
          <w:b/>
          <w:sz w:val="24"/>
          <w:szCs w:val="24"/>
          <w:lang w:eastAsia="en-US"/>
        </w:rPr>
      </w:pPr>
      <w:r w:rsidRPr="009F2E77">
        <w:rPr>
          <w:rFonts w:ascii="Times New Roman" w:hAnsi="Times New Roman" w:cs="Times New Roman"/>
          <w:b/>
          <w:sz w:val="24"/>
          <w:szCs w:val="24"/>
          <w:lang w:eastAsia="en-US"/>
        </w:rPr>
        <w:t>Объем учебной дисциплины и виды учебной работы</w:t>
      </w:r>
    </w:p>
    <w:p w:rsidR="009F2E77" w:rsidRPr="009F2E77" w:rsidRDefault="009F2E77" w:rsidP="009F2E77">
      <w:pPr>
        <w:autoSpaceDE w:val="0"/>
        <w:autoSpaceDN w:val="0"/>
        <w:adjustRightInd w:val="0"/>
        <w:spacing w:after="0" w:line="240" w:lineRule="auto"/>
        <w:jc w:val="center"/>
        <w:rPr>
          <w:rFonts w:ascii="Times New Roman" w:hAnsi="Times New Roman" w:cs="Times New Roman"/>
          <w:b/>
          <w:sz w:val="24"/>
          <w:szCs w:val="24"/>
          <w:lang w:eastAsia="en-US"/>
        </w:rPr>
      </w:pPr>
    </w:p>
    <w:tbl>
      <w:tblPr>
        <w:tblW w:w="9639" w:type="dxa"/>
        <w:tblInd w:w="2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456"/>
        <w:gridCol w:w="2183"/>
      </w:tblGrid>
      <w:tr w:rsidR="009F2E77" w:rsidRPr="00AB3DFD" w:rsidTr="00263DDA">
        <w:trPr>
          <w:trHeight w:val="455"/>
        </w:trPr>
        <w:tc>
          <w:tcPr>
            <w:tcW w:w="7456" w:type="dxa"/>
          </w:tcPr>
          <w:p w:rsidR="009F2E77" w:rsidRPr="00AB3DFD" w:rsidRDefault="009F2E77" w:rsidP="007A7022">
            <w:pPr>
              <w:spacing w:after="0" w:line="240" w:lineRule="auto"/>
              <w:jc w:val="center"/>
              <w:rPr>
                <w:rFonts w:ascii="Times New Roman" w:eastAsia="Times New Roman" w:hAnsi="Times New Roman" w:cs="Times New Roman"/>
                <w:sz w:val="24"/>
                <w:szCs w:val="24"/>
              </w:rPr>
            </w:pPr>
            <w:r w:rsidRPr="00AB3DFD">
              <w:rPr>
                <w:rFonts w:ascii="Times New Roman" w:eastAsia="Times New Roman" w:hAnsi="Times New Roman" w:cs="Times New Roman"/>
                <w:bCs/>
                <w:sz w:val="24"/>
                <w:szCs w:val="24"/>
              </w:rPr>
              <w:t>Вид учебной работы</w:t>
            </w:r>
          </w:p>
        </w:tc>
        <w:tc>
          <w:tcPr>
            <w:tcW w:w="2183" w:type="dxa"/>
          </w:tcPr>
          <w:p w:rsidR="009F2E77" w:rsidRPr="00AB3DFD" w:rsidRDefault="009F2E77" w:rsidP="007A7022">
            <w:pPr>
              <w:spacing w:after="0" w:line="240" w:lineRule="auto"/>
              <w:jc w:val="center"/>
              <w:rPr>
                <w:rFonts w:ascii="Times New Roman" w:eastAsia="Times New Roman" w:hAnsi="Times New Roman" w:cs="Times New Roman"/>
                <w:i/>
                <w:iCs/>
                <w:sz w:val="24"/>
                <w:szCs w:val="24"/>
              </w:rPr>
            </w:pPr>
            <w:r w:rsidRPr="00AB3DFD">
              <w:rPr>
                <w:rFonts w:ascii="Times New Roman" w:eastAsia="Times New Roman" w:hAnsi="Times New Roman" w:cs="Times New Roman"/>
                <w:bCs/>
                <w:i/>
                <w:iCs/>
                <w:sz w:val="24"/>
                <w:szCs w:val="24"/>
              </w:rPr>
              <w:t>Объем часов</w:t>
            </w:r>
          </w:p>
        </w:tc>
      </w:tr>
      <w:tr w:rsidR="009F2E77" w:rsidRPr="00AB3DFD" w:rsidTr="00263DDA">
        <w:trPr>
          <w:trHeight w:val="282"/>
        </w:trPr>
        <w:tc>
          <w:tcPr>
            <w:tcW w:w="7456" w:type="dxa"/>
          </w:tcPr>
          <w:p w:rsidR="009F2E77" w:rsidRPr="00AB3DFD" w:rsidRDefault="009F2E77" w:rsidP="007A7022">
            <w:pPr>
              <w:spacing w:after="0" w:line="240" w:lineRule="auto"/>
              <w:rPr>
                <w:rFonts w:ascii="Times New Roman" w:eastAsia="Times New Roman" w:hAnsi="Times New Roman" w:cs="Times New Roman"/>
                <w:bCs/>
                <w:sz w:val="24"/>
                <w:szCs w:val="24"/>
              </w:rPr>
            </w:pPr>
            <w:r w:rsidRPr="00AB3DFD">
              <w:rPr>
                <w:rFonts w:ascii="Times New Roman" w:eastAsia="Times New Roman" w:hAnsi="Times New Roman" w:cs="Times New Roman"/>
                <w:bCs/>
                <w:sz w:val="24"/>
                <w:szCs w:val="24"/>
              </w:rPr>
              <w:t>Максимальная учебная нагрузка (всего)</w:t>
            </w:r>
          </w:p>
        </w:tc>
        <w:tc>
          <w:tcPr>
            <w:tcW w:w="2183" w:type="dxa"/>
          </w:tcPr>
          <w:p w:rsidR="009F2E77" w:rsidRPr="00AB3DFD" w:rsidRDefault="009F2E77" w:rsidP="007A7022">
            <w:pPr>
              <w:spacing w:after="0" w:line="240" w:lineRule="auto"/>
              <w:jc w:val="center"/>
              <w:rPr>
                <w:rFonts w:ascii="Times New Roman" w:eastAsia="Times New Roman" w:hAnsi="Times New Roman" w:cs="Times New Roman"/>
                <w:i/>
                <w:iCs/>
                <w:sz w:val="24"/>
                <w:szCs w:val="24"/>
              </w:rPr>
            </w:pPr>
            <w:r w:rsidRPr="00AB3DFD">
              <w:rPr>
                <w:rFonts w:ascii="Times New Roman" w:eastAsia="Times New Roman" w:hAnsi="Times New Roman" w:cs="Times New Roman"/>
                <w:sz w:val="24"/>
                <w:szCs w:val="24"/>
              </w:rPr>
              <w:t>48</w:t>
            </w:r>
          </w:p>
        </w:tc>
      </w:tr>
      <w:tr w:rsidR="009F2E77" w:rsidRPr="00AB3DFD" w:rsidTr="00263DDA">
        <w:trPr>
          <w:trHeight w:val="311"/>
        </w:trPr>
        <w:tc>
          <w:tcPr>
            <w:tcW w:w="7456" w:type="dxa"/>
          </w:tcPr>
          <w:p w:rsidR="009F2E77" w:rsidRPr="00AB3DFD" w:rsidRDefault="009F2E77" w:rsidP="007A7022">
            <w:pPr>
              <w:spacing w:after="0" w:line="240" w:lineRule="auto"/>
              <w:jc w:val="both"/>
              <w:rPr>
                <w:rFonts w:ascii="Times New Roman" w:eastAsia="Times New Roman" w:hAnsi="Times New Roman" w:cs="Times New Roman"/>
                <w:sz w:val="24"/>
                <w:szCs w:val="24"/>
              </w:rPr>
            </w:pPr>
            <w:r w:rsidRPr="00AB3DFD">
              <w:rPr>
                <w:rFonts w:ascii="Times New Roman" w:eastAsia="Times New Roman" w:hAnsi="Times New Roman" w:cs="Times New Roman"/>
                <w:bCs/>
                <w:sz w:val="24"/>
                <w:szCs w:val="24"/>
              </w:rPr>
              <w:t xml:space="preserve">Обязательная аудиторная учебная нагрузка (всего) </w:t>
            </w:r>
          </w:p>
        </w:tc>
        <w:tc>
          <w:tcPr>
            <w:tcW w:w="2183" w:type="dxa"/>
          </w:tcPr>
          <w:p w:rsidR="009F2E77" w:rsidRPr="00AB3DFD" w:rsidRDefault="009F2E77" w:rsidP="007A7022">
            <w:pPr>
              <w:spacing w:after="0" w:line="240" w:lineRule="auto"/>
              <w:jc w:val="center"/>
              <w:rPr>
                <w:rFonts w:ascii="Times New Roman" w:eastAsia="Times New Roman" w:hAnsi="Times New Roman" w:cs="Times New Roman"/>
                <w:bCs/>
                <w:i/>
                <w:iCs/>
                <w:sz w:val="24"/>
                <w:szCs w:val="24"/>
              </w:rPr>
            </w:pPr>
            <w:r w:rsidRPr="00AB3DFD">
              <w:rPr>
                <w:rFonts w:ascii="Times New Roman" w:eastAsia="Times New Roman" w:hAnsi="Times New Roman" w:cs="Times New Roman"/>
                <w:bCs/>
                <w:sz w:val="24"/>
                <w:szCs w:val="24"/>
              </w:rPr>
              <w:t>32</w:t>
            </w:r>
          </w:p>
        </w:tc>
      </w:tr>
      <w:tr w:rsidR="009F2E77" w:rsidRPr="00AB3DFD" w:rsidTr="00263DDA">
        <w:trPr>
          <w:trHeight w:val="326"/>
        </w:trPr>
        <w:tc>
          <w:tcPr>
            <w:tcW w:w="7456" w:type="dxa"/>
          </w:tcPr>
          <w:p w:rsidR="009F2E77" w:rsidRPr="00AB3DFD" w:rsidRDefault="009F2E77" w:rsidP="007A7022">
            <w:pPr>
              <w:spacing w:after="0" w:line="240" w:lineRule="auto"/>
              <w:jc w:val="both"/>
              <w:rPr>
                <w:rFonts w:ascii="Times New Roman" w:eastAsia="Times New Roman" w:hAnsi="Times New Roman" w:cs="Times New Roman"/>
                <w:sz w:val="24"/>
                <w:szCs w:val="24"/>
              </w:rPr>
            </w:pPr>
            <w:r w:rsidRPr="00AB3DFD">
              <w:rPr>
                <w:rFonts w:ascii="Times New Roman" w:eastAsia="Times New Roman" w:hAnsi="Times New Roman" w:cs="Times New Roman"/>
                <w:sz w:val="24"/>
                <w:szCs w:val="24"/>
              </w:rPr>
              <w:t>в том числе:</w:t>
            </w:r>
          </w:p>
        </w:tc>
        <w:tc>
          <w:tcPr>
            <w:tcW w:w="2183" w:type="dxa"/>
          </w:tcPr>
          <w:p w:rsidR="009F2E77" w:rsidRPr="00AB3DFD" w:rsidRDefault="009F2E77" w:rsidP="007A7022">
            <w:pPr>
              <w:spacing w:after="0" w:line="240" w:lineRule="auto"/>
              <w:jc w:val="center"/>
              <w:rPr>
                <w:rFonts w:ascii="Times New Roman" w:eastAsia="Times New Roman" w:hAnsi="Times New Roman" w:cs="Times New Roman"/>
                <w:i/>
                <w:iCs/>
                <w:sz w:val="24"/>
                <w:szCs w:val="24"/>
              </w:rPr>
            </w:pPr>
          </w:p>
        </w:tc>
      </w:tr>
      <w:tr w:rsidR="009F2E77" w:rsidRPr="00AB3DFD" w:rsidTr="00263DDA">
        <w:trPr>
          <w:trHeight w:val="311"/>
        </w:trPr>
        <w:tc>
          <w:tcPr>
            <w:tcW w:w="7456" w:type="dxa"/>
          </w:tcPr>
          <w:p w:rsidR="009F2E77" w:rsidRPr="00AB3DFD" w:rsidRDefault="009F2E77" w:rsidP="007A7022">
            <w:pPr>
              <w:spacing w:after="0" w:line="240" w:lineRule="auto"/>
              <w:jc w:val="both"/>
              <w:rPr>
                <w:rFonts w:ascii="Times New Roman" w:eastAsia="Times New Roman" w:hAnsi="Times New Roman" w:cs="Times New Roman"/>
                <w:sz w:val="24"/>
                <w:szCs w:val="24"/>
              </w:rPr>
            </w:pPr>
            <w:r w:rsidRPr="00AB3DFD">
              <w:rPr>
                <w:rFonts w:ascii="Times New Roman" w:eastAsia="Times New Roman" w:hAnsi="Times New Roman" w:cs="Times New Roman"/>
                <w:sz w:val="24"/>
                <w:szCs w:val="24"/>
              </w:rPr>
              <w:t>практические занятия</w:t>
            </w:r>
          </w:p>
        </w:tc>
        <w:tc>
          <w:tcPr>
            <w:tcW w:w="2183" w:type="dxa"/>
          </w:tcPr>
          <w:p w:rsidR="009F2E77" w:rsidRPr="00AB3DFD" w:rsidRDefault="009F2E77" w:rsidP="007A7022">
            <w:pPr>
              <w:spacing w:after="0" w:line="240" w:lineRule="auto"/>
              <w:jc w:val="center"/>
              <w:rPr>
                <w:rFonts w:ascii="Times New Roman" w:eastAsia="Times New Roman" w:hAnsi="Times New Roman" w:cs="Times New Roman"/>
                <w:i/>
                <w:iCs/>
                <w:sz w:val="24"/>
                <w:szCs w:val="24"/>
              </w:rPr>
            </w:pPr>
            <w:r w:rsidRPr="00AB3DFD">
              <w:rPr>
                <w:rFonts w:ascii="Times New Roman" w:eastAsia="Times New Roman" w:hAnsi="Times New Roman" w:cs="Times New Roman"/>
                <w:sz w:val="24"/>
                <w:szCs w:val="24"/>
              </w:rPr>
              <w:t>20</w:t>
            </w:r>
          </w:p>
        </w:tc>
      </w:tr>
      <w:tr w:rsidR="009F2E77" w:rsidRPr="00AB3DFD" w:rsidTr="00263DDA">
        <w:trPr>
          <w:trHeight w:val="326"/>
        </w:trPr>
        <w:tc>
          <w:tcPr>
            <w:tcW w:w="7456" w:type="dxa"/>
          </w:tcPr>
          <w:p w:rsidR="009F2E77" w:rsidRPr="00AB3DFD" w:rsidRDefault="009F2E77" w:rsidP="007A7022">
            <w:pPr>
              <w:spacing w:after="0" w:line="240" w:lineRule="auto"/>
              <w:jc w:val="both"/>
              <w:rPr>
                <w:rFonts w:ascii="Times New Roman" w:eastAsia="Times New Roman" w:hAnsi="Times New Roman" w:cs="Times New Roman"/>
                <w:bCs/>
                <w:sz w:val="24"/>
                <w:szCs w:val="24"/>
              </w:rPr>
            </w:pPr>
            <w:r w:rsidRPr="00AB3DFD">
              <w:rPr>
                <w:rFonts w:ascii="Times New Roman" w:eastAsia="Times New Roman" w:hAnsi="Times New Roman" w:cs="Times New Roman"/>
                <w:bCs/>
                <w:sz w:val="24"/>
                <w:szCs w:val="24"/>
              </w:rPr>
              <w:t>Самостоятельная работа обучающегося (всего)</w:t>
            </w:r>
          </w:p>
        </w:tc>
        <w:tc>
          <w:tcPr>
            <w:tcW w:w="2183" w:type="dxa"/>
          </w:tcPr>
          <w:p w:rsidR="009F2E77" w:rsidRPr="00AB3DFD" w:rsidRDefault="009F2E77" w:rsidP="007A7022">
            <w:pPr>
              <w:spacing w:after="0" w:line="240" w:lineRule="auto"/>
              <w:jc w:val="center"/>
              <w:rPr>
                <w:rFonts w:ascii="Times New Roman" w:eastAsia="Times New Roman" w:hAnsi="Times New Roman" w:cs="Times New Roman"/>
                <w:bCs/>
                <w:i/>
                <w:iCs/>
                <w:sz w:val="24"/>
                <w:szCs w:val="24"/>
              </w:rPr>
            </w:pPr>
            <w:r w:rsidRPr="00AB3DFD">
              <w:rPr>
                <w:rFonts w:ascii="Times New Roman" w:eastAsia="Times New Roman" w:hAnsi="Times New Roman" w:cs="Times New Roman"/>
                <w:bCs/>
                <w:sz w:val="24"/>
                <w:szCs w:val="24"/>
              </w:rPr>
              <w:t>16</w:t>
            </w:r>
          </w:p>
        </w:tc>
      </w:tr>
      <w:tr w:rsidR="009F2E77" w:rsidRPr="00AB3DFD" w:rsidTr="00263DDA">
        <w:trPr>
          <w:trHeight w:val="335"/>
        </w:trPr>
        <w:tc>
          <w:tcPr>
            <w:tcW w:w="9639" w:type="dxa"/>
            <w:gridSpan w:val="2"/>
          </w:tcPr>
          <w:p w:rsidR="009F2E77" w:rsidRPr="00AB3DFD" w:rsidRDefault="009F2E77" w:rsidP="009F2E77">
            <w:pPr>
              <w:spacing w:after="0" w:line="240" w:lineRule="auto"/>
              <w:rPr>
                <w:rFonts w:ascii="Times New Roman" w:eastAsia="Times New Roman" w:hAnsi="Times New Roman" w:cs="Times New Roman"/>
                <w:i/>
                <w:iCs/>
                <w:sz w:val="24"/>
                <w:szCs w:val="24"/>
              </w:rPr>
            </w:pPr>
            <w:r w:rsidRPr="00AB3DFD">
              <w:rPr>
                <w:rFonts w:ascii="Times New Roman" w:eastAsia="Times New Roman" w:hAnsi="Times New Roman" w:cs="Times New Roman"/>
                <w:sz w:val="24"/>
                <w:szCs w:val="24"/>
              </w:rPr>
              <w:t>Итоговая аттестация в форме</w:t>
            </w:r>
            <w:r w:rsidRPr="00AB3DFD">
              <w:rPr>
                <w:rFonts w:ascii="Times New Roman" w:eastAsia="Times New Roman" w:hAnsi="Times New Roman" w:cs="Times New Roman"/>
                <w:i/>
                <w:iCs/>
                <w:sz w:val="24"/>
                <w:szCs w:val="24"/>
              </w:rPr>
              <w:t xml:space="preserve"> </w:t>
            </w:r>
            <w:r w:rsidRPr="00AB3DFD">
              <w:rPr>
                <w:rFonts w:ascii="Times New Roman" w:eastAsia="Times New Roman" w:hAnsi="Times New Roman" w:cs="Times New Roman"/>
                <w:sz w:val="24"/>
                <w:szCs w:val="24"/>
              </w:rPr>
              <w:t>дифференцированного зачёта.</w:t>
            </w:r>
            <w:r>
              <w:rPr>
                <w:rFonts w:ascii="Times New Roman" w:hAnsi="Times New Roman" w:cs="Times New Roman"/>
                <w:sz w:val="24"/>
                <w:szCs w:val="24"/>
              </w:rPr>
              <w:t xml:space="preserve"> </w:t>
            </w:r>
          </w:p>
        </w:tc>
      </w:tr>
    </w:tbl>
    <w:p w:rsidR="00FE27C0" w:rsidRDefault="00FE27C0" w:rsidP="009F2E77">
      <w:pPr>
        <w:autoSpaceDE w:val="0"/>
        <w:autoSpaceDN w:val="0"/>
        <w:adjustRightInd w:val="0"/>
        <w:spacing w:after="0" w:line="240" w:lineRule="auto"/>
        <w:jc w:val="center"/>
        <w:rPr>
          <w:rFonts w:ascii="Times New Roman" w:hAnsi="Times New Roman" w:cs="Times New Roman"/>
          <w:b/>
          <w:sz w:val="24"/>
          <w:szCs w:val="24"/>
          <w:lang w:eastAsia="en-US"/>
        </w:rPr>
      </w:pPr>
    </w:p>
    <w:p w:rsidR="00263DDA" w:rsidRDefault="00263DDA" w:rsidP="009F2E77">
      <w:pPr>
        <w:autoSpaceDE w:val="0"/>
        <w:autoSpaceDN w:val="0"/>
        <w:adjustRightInd w:val="0"/>
        <w:spacing w:after="0" w:line="240" w:lineRule="auto"/>
        <w:jc w:val="both"/>
        <w:rPr>
          <w:rFonts w:ascii="Times New Roman" w:hAnsi="Times New Roman" w:cs="Times New Roman"/>
          <w:b/>
          <w:sz w:val="24"/>
          <w:szCs w:val="24"/>
          <w:lang w:eastAsia="en-US"/>
        </w:rPr>
      </w:pPr>
      <w:r>
        <w:rPr>
          <w:rFonts w:ascii="Times New Roman" w:hAnsi="Times New Roman" w:cs="Times New Roman"/>
          <w:b/>
          <w:sz w:val="24"/>
          <w:szCs w:val="24"/>
          <w:lang w:eastAsia="en-US"/>
        </w:rPr>
        <w:t xml:space="preserve"> </w:t>
      </w:r>
      <w:r w:rsidR="009F2E77" w:rsidRPr="009F2E77">
        <w:rPr>
          <w:rFonts w:ascii="Times New Roman" w:hAnsi="Times New Roman" w:cs="Times New Roman"/>
          <w:b/>
          <w:sz w:val="24"/>
          <w:szCs w:val="24"/>
          <w:lang w:eastAsia="en-US"/>
        </w:rPr>
        <w:t xml:space="preserve">Тематический план и содержание учебной дисциплины </w:t>
      </w:r>
    </w:p>
    <w:p w:rsidR="009F2E77" w:rsidRPr="00846FB4" w:rsidRDefault="009F2E77" w:rsidP="009F2E77">
      <w:pPr>
        <w:autoSpaceDE w:val="0"/>
        <w:autoSpaceDN w:val="0"/>
        <w:adjustRightInd w:val="0"/>
        <w:spacing w:after="0" w:line="240" w:lineRule="auto"/>
        <w:jc w:val="both"/>
        <w:rPr>
          <w:rFonts w:ascii="Times New Roman" w:hAnsi="Times New Roman" w:cs="Times New Roman"/>
          <w:b/>
          <w:sz w:val="24"/>
          <w:szCs w:val="24"/>
          <w:lang w:eastAsia="en-US"/>
        </w:rPr>
      </w:pPr>
      <w:r w:rsidRPr="00846FB4">
        <w:rPr>
          <w:rFonts w:ascii="Times New Roman" w:hAnsi="Times New Roman" w:cs="Times New Roman"/>
          <w:b/>
          <w:sz w:val="24"/>
          <w:szCs w:val="24"/>
          <w:lang w:eastAsia="en-US"/>
        </w:rPr>
        <w:t xml:space="preserve">ОП.01 Основы микробиологии, </w:t>
      </w:r>
      <w:r w:rsidR="00263DDA">
        <w:rPr>
          <w:rFonts w:ascii="Times New Roman" w:hAnsi="Times New Roman" w:cs="Times New Roman"/>
          <w:b/>
          <w:sz w:val="24"/>
          <w:szCs w:val="24"/>
          <w:lang w:eastAsia="en-US"/>
        </w:rPr>
        <w:t xml:space="preserve">  </w:t>
      </w:r>
      <w:r w:rsidRPr="00846FB4">
        <w:rPr>
          <w:rFonts w:ascii="Times New Roman" w:hAnsi="Times New Roman" w:cs="Times New Roman"/>
          <w:b/>
          <w:sz w:val="24"/>
          <w:szCs w:val="24"/>
          <w:lang w:eastAsia="en-US"/>
        </w:rPr>
        <w:t>санитарии и гигиены в пищевом производстве</w:t>
      </w:r>
    </w:p>
    <w:p w:rsidR="009F2E77" w:rsidRDefault="009F2E77" w:rsidP="009F2E77">
      <w:pPr>
        <w:autoSpaceDE w:val="0"/>
        <w:autoSpaceDN w:val="0"/>
        <w:adjustRightInd w:val="0"/>
        <w:spacing w:after="0" w:line="240" w:lineRule="auto"/>
        <w:jc w:val="center"/>
        <w:rPr>
          <w:rFonts w:ascii="Times New Roman" w:hAnsi="Times New Roman" w:cs="Times New Roman"/>
          <w:b/>
          <w:sz w:val="24"/>
          <w:szCs w:val="24"/>
          <w:lang w:eastAsia="en-US"/>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6378"/>
      </w:tblGrid>
      <w:tr w:rsidR="00BD6992" w:rsidRPr="00011A38" w:rsidTr="00BD6992">
        <w:trPr>
          <w:trHeight w:val="944"/>
        </w:trPr>
        <w:tc>
          <w:tcPr>
            <w:tcW w:w="3119" w:type="dxa"/>
          </w:tcPr>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rPr>
            </w:pPr>
            <w:r w:rsidRPr="007D3DB0">
              <w:rPr>
                <w:rFonts w:ascii="Times New Roman" w:eastAsia="Times New Roman" w:hAnsi="Times New Roman" w:cs="Times New Roman"/>
                <w:b/>
                <w:bCs/>
                <w:sz w:val="24"/>
                <w:szCs w:val="24"/>
              </w:rPr>
              <w:t>Наименование разделов и тем</w:t>
            </w:r>
          </w:p>
        </w:tc>
        <w:tc>
          <w:tcPr>
            <w:tcW w:w="6378" w:type="dxa"/>
          </w:tcPr>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rPr>
            </w:pPr>
            <w:r w:rsidRPr="007D3DB0">
              <w:rPr>
                <w:rFonts w:ascii="Times New Roman" w:eastAsia="Times New Roman" w:hAnsi="Times New Roman" w:cs="Times New Roman"/>
                <w:b/>
                <w:bCs/>
                <w:sz w:val="24"/>
                <w:szCs w:val="24"/>
              </w:rPr>
              <w:t xml:space="preserve">Содержание учебного материала, практические занятия, самостоятельная работа обучающихся </w:t>
            </w:r>
          </w:p>
        </w:tc>
      </w:tr>
      <w:tr w:rsidR="00BD6992" w:rsidRPr="00011A38" w:rsidTr="00BD6992">
        <w:trPr>
          <w:trHeight w:val="405"/>
        </w:trPr>
        <w:tc>
          <w:tcPr>
            <w:tcW w:w="3119" w:type="dxa"/>
          </w:tcPr>
          <w:p w:rsidR="00BD6992" w:rsidRPr="003A60E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
                <w:iCs/>
                <w:sz w:val="24"/>
                <w:szCs w:val="24"/>
              </w:rPr>
            </w:pPr>
            <w:r w:rsidRPr="003A60E2">
              <w:rPr>
                <w:rFonts w:ascii="Times New Roman" w:eastAsia="Times New Roman" w:hAnsi="Times New Roman" w:cs="Times New Roman"/>
                <w:i/>
                <w:iCs/>
                <w:sz w:val="24"/>
                <w:szCs w:val="24"/>
              </w:rPr>
              <w:t>1</w:t>
            </w:r>
          </w:p>
        </w:tc>
        <w:tc>
          <w:tcPr>
            <w:tcW w:w="6378" w:type="dxa"/>
          </w:tcPr>
          <w:p w:rsidR="00BD6992" w:rsidRPr="003A60E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
                <w:iCs/>
                <w:sz w:val="24"/>
                <w:szCs w:val="24"/>
              </w:rPr>
            </w:pPr>
            <w:r w:rsidRPr="003A60E2">
              <w:rPr>
                <w:rFonts w:ascii="Times New Roman" w:eastAsia="Times New Roman" w:hAnsi="Times New Roman" w:cs="Times New Roman"/>
                <w:i/>
                <w:iCs/>
                <w:sz w:val="24"/>
                <w:szCs w:val="24"/>
              </w:rPr>
              <w:t>2</w:t>
            </w:r>
          </w:p>
        </w:tc>
      </w:tr>
      <w:tr w:rsidR="00BD6992" w:rsidRPr="00011A38" w:rsidTr="00BD6992">
        <w:tc>
          <w:tcPr>
            <w:tcW w:w="3119" w:type="dxa"/>
          </w:tcPr>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7D3DB0">
              <w:rPr>
                <w:rFonts w:ascii="Times New Roman" w:eastAsia="Times New Roman" w:hAnsi="Times New Roman" w:cs="Times New Roman"/>
                <w:b/>
                <w:bCs/>
                <w:sz w:val="24"/>
                <w:szCs w:val="24"/>
              </w:rPr>
              <w:t xml:space="preserve">Раздел 1. </w:t>
            </w:r>
          </w:p>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iCs/>
                <w:sz w:val="24"/>
                <w:szCs w:val="24"/>
              </w:rPr>
            </w:pPr>
            <w:r w:rsidRPr="007D3DB0">
              <w:rPr>
                <w:rFonts w:ascii="Times New Roman" w:eastAsia="Times New Roman" w:hAnsi="Times New Roman" w:cs="Times New Roman"/>
                <w:b/>
                <w:bCs/>
                <w:sz w:val="24"/>
                <w:szCs w:val="24"/>
              </w:rPr>
              <w:t>Микробиология хлебопекарного и кондитерского производства</w:t>
            </w:r>
          </w:p>
        </w:tc>
        <w:tc>
          <w:tcPr>
            <w:tcW w:w="6378" w:type="dxa"/>
          </w:tcPr>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iCs/>
                <w:sz w:val="24"/>
                <w:szCs w:val="24"/>
              </w:rPr>
            </w:pPr>
          </w:p>
        </w:tc>
      </w:tr>
      <w:tr w:rsidR="00BD6992" w:rsidRPr="00011A38" w:rsidTr="00BD6992">
        <w:tc>
          <w:tcPr>
            <w:tcW w:w="3119" w:type="dxa"/>
            <w:vMerge w:val="restart"/>
          </w:tcPr>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7D3DB0">
              <w:rPr>
                <w:rFonts w:ascii="Times New Roman" w:eastAsia="Times New Roman" w:hAnsi="Times New Roman" w:cs="Times New Roman"/>
                <w:b/>
                <w:bCs/>
                <w:sz w:val="24"/>
                <w:szCs w:val="24"/>
              </w:rPr>
              <w:t>Тема 1.1.</w:t>
            </w:r>
          </w:p>
          <w:p w:rsidR="00BD6992" w:rsidRPr="007D3DB0" w:rsidRDefault="00BD6992" w:rsidP="009F2E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iCs/>
                <w:sz w:val="24"/>
                <w:szCs w:val="24"/>
              </w:rPr>
            </w:pPr>
            <w:r w:rsidRPr="007D3DB0">
              <w:rPr>
                <w:rFonts w:ascii="Times New Roman" w:eastAsia="Times New Roman" w:hAnsi="Times New Roman" w:cs="Times New Roman"/>
                <w:b/>
                <w:bCs/>
                <w:sz w:val="24"/>
                <w:szCs w:val="24"/>
              </w:rPr>
              <w:t>Распространение  микроорганизмов в  природе</w:t>
            </w:r>
          </w:p>
        </w:tc>
        <w:tc>
          <w:tcPr>
            <w:tcW w:w="6378" w:type="dxa"/>
          </w:tcPr>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iCs/>
                <w:sz w:val="24"/>
                <w:szCs w:val="24"/>
              </w:rPr>
            </w:pPr>
            <w:r w:rsidRPr="007D3DB0">
              <w:rPr>
                <w:rFonts w:ascii="Times New Roman" w:eastAsia="Times New Roman" w:hAnsi="Times New Roman" w:cs="Times New Roman"/>
                <w:b/>
                <w:bCs/>
                <w:sz w:val="24"/>
                <w:szCs w:val="24"/>
              </w:rPr>
              <w:t>Содержание учебного материала</w:t>
            </w:r>
          </w:p>
        </w:tc>
      </w:tr>
      <w:tr w:rsidR="00BD6992" w:rsidRPr="007D3DB0" w:rsidTr="00BD6992">
        <w:trPr>
          <w:trHeight w:val="2751"/>
        </w:trPr>
        <w:tc>
          <w:tcPr>
            <w:tcW w:w="3119" w:type="dxa"/>
            <w:vMerge/>
          </w:tcPr>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iCs/>
                <w:sz w:val="24"/>
                <w:szCs w:val="24"/>
              </w:rPr>
            </w:pPr>
          </w:p>
        </w:tc>
        <w:tc>
          <w:tcPr>
            <w:tcW w:w="6378" w:type="dxa"/>
          </w:tcPr>
          <w:p w:rsidR="00BD6992" w:rsidRPr="007D3DB0" w:rsidRDefault="00BD6992" w:rsidP="009F2E77">
            <w:pPr>
              <w:pStyle w:val="2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4"/>
                <w:szCs w:val="24"/>
              </w:rPr>
            </w:pPr>
            <w:r w:rsidRPr="007D3DB0">
              <w:rPr>
                <w:rFonts w:ascii="Times New Roman" w:hAnsi="Times New Roman" w:cs="Times New Roman"/>
                <w:b/>
                <w:sz w:val="24"/>
                <w:szCs w:val="24"/>
              </w:rPr>
              <w:t>Виды микроорганизмов.</w:t>
            </w:r>
            <w:r>
              <w:rPr>
                <w:rFonts w:ascii="Times New Roman" w:hAnsi="Times New Roman" w:cs="Times New Roman"/>
                <w:sz w:val="24"/>
                <w:szCs w:val="24"/>
              </w:rPr>
              <w:t xml:space="preserve"> </w:t>
            </w:r>
          </w:p>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r w:rsidRPr="007D3DB0">
              <w:rPr>
                <w:rFonts w:ascii="Times New Roman" w:eastAsia="Times New Roman" w:hAnsi="Times New Roman" w:cs="Times New Roman"/>
                <w:b/>
                <w:sz w:val="24"/>
                <w:szCs w:val="24"/>
              </w:rPr>
              <w:t xml:space="preserve">Знать: </w:t>
            </w:r>
            <w:r>
              <w:rPr>
                <w:rFonts w:ascii="Times New Roman" w:eastAsia="Times New Roman" w:hAnsi="Times New Roman" w:cs="Times New Roman"/>
                <w:color w:val="000000"/>
                <w:sz w:val="24"/>
                <w:szCs w:val="24"/>
              </w:rPr>
              <w:t>Виды микроорганизмов: д</w:t>
            </w:r>
            <w:r w:rsidRPr="007D3DB0">
              <w:rPr>
                <w:rFonts w:ascii="Times New Roman" w:eastAsia="Times New Roman" w:hAnsi="Times New Roman" w:cs="Times New Roman"/>
                <w:color w:val="000000"/>
                <w:sz w:val="24"/>
                <w:szCs w:val="24"/>
              </w:rPr>
              <w:t xml:space="preserve">рожжи, вирусы, бактерии, плесневые грибы. </w:t>
            </w:r>
          </w:p>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r w:rsidRPr="007D3DB0">
              <w:rPr>
                <w:rFonts w:ascii="Times New Roman" w:eastAsia="Times New Roman" w:hAnsi="Times New Roman" w:cs="Times New Roman"/>
                <w:color w:val="000000"/>
                <w:sz w:val="24"/>
                <w:szCs w:val="24"/>
              </w:rPr>
              <w:t>Строение, питание и размножение микроорганизмов.</w:t>
            </w:r>
          </w:p>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Действия</w:t>
            </w:r>
            <w:r w:rsidRPr="007D3DB0">
              <w:rPr>
                <w:rFonts w:ascii="Times New Roman" w:eastAsia="Times New Roman" w:hAnsi="Times New Roman" w:cs="Times New Roman"/>
                <w:color w:val="000000"/>
                <w:sz w:val="24"/>
                <w:szCs w:val="24"/>
              </w:rPr>
              <w:t xml:space="preserve"> микроорганизмо</w:t>
            </w:r>
            <w:r>
              <w:rPr>
                <w:rFonts w:ascii="Times New Roman" w:eastAsia="Times New Roman" w:hAnsi="Times New Roman" w:cs="Times New Roman"/>
                <w:color w:val="000000"/>
                <w:sz w:val="24"/>
                <w:szCs w:val="24"/>
              </w:rPr>
              <w:t>в в хлебопекарном производстве.</w:t>
            </w:r>
            <w:r w:rsidRPr="007D3DB0">
              <w:rPr>
                <w:rFonts w:ascii="Times New Roman" w:eastAsia="Times New Roman" w:hAnsi="Times New Roman" w:cs="Times New Roman"/>
                <w:color w:val="000000"/>
                <w:sz w:val="24"/>
                <w:szCs w:val="24"/>
              </w:rPr>
              <w:t xml:space="preserve"> </w:t>
            </w:r>
          </w:p>
          <w:p w:rsidR="00BD699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rPr>
            </w:pPr>
            <w:r w:rsidRPr="007D3DB0">
              <w:rPr>
                <w:rFonts w:ascii="Times New Roman" w:eastAsia="Times New Roman" w:hAnsi="Times New Roman" w:cs="Times New Roman"/>
                <w:sz w:val="24"/>
                <w:szCs w:val="24"/>
              </w:rPr>
              <w:t xml:space="preserve"> </w:t>
            </w:r>
            <w:r w:rsidRPr="007D3DB0">
              <w:rPr>
                <w:rFonts w:ascii="Times New Roman" w:eastAsia="Times New Roman" w:hAnsi="Times New Roman" w:cs="Times New Roman"/>
                <w:b/>
                <w:sz w:val="24"/>
                <w:szCs w:val="24"/>
              </w:rPr>
              <w:t>Уметь:</w:t>
            </w:r>
            <w:r>
              <w:rPr>
                <w:rFonts w:ascii="Times New Roman" w:eastAsia="Times New Roman" w:hAnsi="Times New Roman" w:cs="Times New Roman"/>
                <w:sz w:val="24"/>
                <w:szCs w:val="24"/>
              </w:rPr>
              <w:t xml:space="preserve"> П</w:t>
            </w:r>
            <w:r w:rsidRPr="007D3DB0">
              <w:rPr>
                <w:rFonts w:ascii="Times New Roman" w:eastAsia="Times New Roman" w:hAnsi="Times New Roman" w:cs="Times New Roman"/>
                <w:sz w:val="24"/>
                <w:szCs w:val="24"/>
              </w:rPr>
              <w:t xml:space="preserve">еречислять виды микроорганизмов. Давать характеристику различным видам микроорганизмов по строению, питанию и размножению в природе. Называть возможные пути использования микроорганизмов при приготовлении пшеничного и ржаного теста. </w:t>
            </w:r>
          </w:p>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D3DB0">
              <w:rPr>
                <w:rFonts w:ascii="Times New Roman" w:eastAsia="Times New Roman" w:hAnsi="Times New Roman" w:cs="Times New Roman"/>
                <w:b/>
                <w:sz w:val="24"/>
                <w:szCs w:val="24"/>
              </w:rPr>
              <w:t xml:space="preserve">Результат: </w:t>
            </w:r>
            <w:r>
              <w:rPr>
                <w:rFonts w:ascii="Times New Roman" w:eastAsia="Times New Roman" w:hAnsi="Times New Roman" w:cs="Times New Roman"/>
                <w:sz w:val="24"/>
                <w:szCs w:val="24"/>
              </w:rPr>
              <w:t>Заполненная таблица «Действие</w:t>
            </w:r>
            <w:r w:rsidRPr="007D3DB0">
              <w:rPr>
                <w:rFonts w:ascii="Times New Roman" w:eastAsia="Times New Roman" w:hAnsi="Times New Roman" w:cs="Times New Roman"/>
                <w:sz w:val="24"/>
                <w:szCs w:val="24"/>
              </w:rPr>
              <w:t xml:space="preserve"> микроорганизмов в  </w:t>
            </w:r>
            <w:r w:rsidRPr="007D3DB0">
              <w:rPr>
                <w:rFonts w:ascii="Times New Roman" w:eastAsia="Times New Roman" w:hAnsi="Times New Roman" w:cs="Times New Roman"/>
                <w:color w:val="000000"/>
                <w:sz w:val="24"/>
                <w:szCs w:val="24"/>
              </w:rPr>
              <w:t xml:space="preserve">хлебопекарном </w:t>
            </w:r>
            <w:r w:rsidRPr="00D74AFA">
              <w:rPr>
                <w:rFonts w:ascii="Times New Roman" w:eastAsia="Times New Roman" w:hAnsi="Times New Roman" w:cs="Times New Roman"/>
                <w:sz w:val="24"/>
                <w:szCs w:val="24"/>
              </w:rPr>
              <w:t>производстве</w:t>
            </w:r>
            <w:r>
              <w:rPr>
                <w:rFonts w:ascii="Times New Roman" w:eastAsia="Times New Roman" w:hAnsi="Times New Roman" w:cs="Times New Roman"/>
                <w:sz w:val="24"/>
                <w:szCs w:val="24"/>
              </w:rPr>
              <w:t xml:space="preserve">. </w:t>
            </w:r>
            <w:r w:rsidRPr="00D74AFA">
              <w:rPr>
                <w:rFonts w:ascii="Times New Roman" w:eastAsia="Times New Roman" w:hAnsi="Times New Roman" w:cs="Times New Roman"/>
                <w:sz w:val="24"/>
                <w:szCs w:val="24"/>
              </w:rPr>
              <w:t>(приложение 1)</w:t>
            </w:r>
          </w:p>
        </w:tc>
      </w:tr>
      <w:tr w:rsidR="00BD6992" w:rsidRPr="007D3DB0" w:rsidTr="00BD6992">
        <w:trPr>
          <w:trHeight w:val="210"/>
        </w:trPr>
        <w:tc>
          <w:tcPr>
            <w:tcW w:w="3119" w:type="dxa"/>
            <w:vMerge/>
          </w:tcPr>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iCs/>
                <w:sz w:val="24"/>
                <w:szCs w:val="24"/>
              </w:rPr>
            </w:pPr>
          </w:p>
        </w:tc>
        <w:tc>
          <w:tcPr>
            <w:tcW w:w="6378" w:type="dxa"/>
          </w:tcPr>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iCs/>
                <w:sz w:val="24"/>
                <w:szCs w:val="24"/>
              </w:rPr>
            </w:pPr>
            <w:r w:rsidRPr="007D3DB0">
              <w:rPr>
                <w:rFonts w:ascii="Times New Roman" w:eastAsia="Times New Roman" w:hAnsi="Times New Roman" w:cs="Times New Roman"/>
                <w:b/>
                <w:bCs/>
                <w:sz w:val="24"/>
                <w:szCs w:val="24"/>
              </w:rPr>
              <w:t>Практические занятия</w:t>
            </w:r>
            <w:r>
              <w:rPr>
                <w:rFonts w:ascii="Times New Roman" w:eastAsia="Times New Roman" w:hAnsi="Times New Roman" w:cs="Times New Roman"/>
                <w:b/>
                <w:bCs/>
                <w:sz w:val="24"/>
                <w:szCs w:val="24"/>
              </w:rPr>
              <w:t xml:space="preserve"> по теме</w:t>
            </w:r>
          </w:p>
        </w:tc>
      </w:tr>
      <w:tr w:rsidR="00BD6992" w:rsidRPr="007D3DB0" w:rsidTr="00BD6992">
        <w:tc>
          <w:tcPr>
            <w:tcW w:w="3119" w:type="dxa"/>
            <w:vMerge/>
          </w:tcPr>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iCs/>
                <w:sz w:val="24"/>
                <w:szCs w:val="24"/>
              </w:rPr>
            </w:pPr>
          </w:p>
        </w:tc>
        <w:tc>
          <w:tcPr>
            <w:tcW w:w="6378" w:type="dxa"/>
          </w:tcPr>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D3DB0">
              <w:rPr>
                <w:rFonts w:ascii="Times New Roman" w:eastAsia="Times New Roman" w:hAnsi="Times New Roman" w:cs="Times New Roman"/>
                <w:b/>
                <w:sz w:val="24"/>
                <w:szCs w:val="24"/>
              </w:rPr>
              <w:t>Определение под микроскопом строение дрожжевой клетки.</w:t>
            </w:r>
          </w:p>
          <w:p w:rsidR="00BD6992" w:rsidRPr="009C4C29"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r w:rsidRPr="009C4C29">
              <w:rPr>
                <w:rFonts w:ascii="Times New Roman" w:eastAsia="Times New Roman" w:hAnsi="Times New Roman" w:cs="Times New Roman"/>
                <w:b/>
                <w:color w:val="000000"/>
                <w:sz w:val="24"/>
                <w:szCs w:val="24"/>
              </w:rPr>
              <w:t>Уметь:</w:t>
            </w:r>
            <w:r w:rsidRPr="009C4C29">
              <w:rPr>
                <w:rFonts w:ascii="Times New Roman" w:eastAsia="Times New Roman" w:hAnsi="Times New Roman" w:cs="Times New Roman"/>
                <w:color w:val="000000"/>
                <w:sz w:val="24"/>
                <w:szCs w:val="24"/>
              </w:rPr>
              <w:t xml:space="preserve"> определять под м</w:t>
            </w:r>
            <w:r>
              <w:rPr>
                <w:rFonts w:ascii="Times New Roman" w:hAnsi="Times New Roman" w:cs="Times New Roman"/>
                <w:color w:val="000000"/>
                <w:sz w:val="24"/>
                <w:szCs w:val="24"/>
              </w:rPr>
              <w:t xml:space="preserve">икроскопом строение </w:t>
            </w:r>
            <w:r w:rsidRPr="009C4C29">
              <w:rPr>
                <w:rFonts w:ascii="Times New Roman" w:eastAsia="Times New Roman" w:hAnsi="Times New Roman" w:cs="Times New Roman"/>
                <w:color w:val="000000"/>
                <w:sz w:val="24"/>
                <w:szCs w:val="24"/>
              </w:rPr>
              <w:t xml:space="preserve">дрожжевой клетки, давать характеристику полученным результатам. </w:t>
            </w:r>
          </w:p>
          <w:p w:rsidR="00BD6992" w:rsidRPr="009C4C29"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r w:rsidRPr="009C4C29">
              <w:rPr>
                <w:rFonts w:ascii="Times New Roman" w:eastAsia="Times New Roman" w:hAnsi="Times New Roman" w:cs="Times New Roman"/>
                <w:b/>
                <w:color w:val="000000"/>
                <w:sz w:val="24"/>
                <w:szCs w:val="24"/>
              </w:rPr>
              <w:t>Знать:</w:t>
            </w:r>
            <w:r w:rsidRPr="009C4C29">
              <w:rPr>
                <w:rFonts w:ascii="Times New Roman" w:eastAsia="Times New Roman" w:hAnsi="Times New Roman" w:cs="Times New Roman"/>
                <w:color w:val="000000"/>
                <w:sz w:val="24"/>
                <w:szCs w:val="24"/>
              </w:rPr>
              <w:t xml:space="preserve"> Устройство  микроскопа и правила работы с ним.</w:t>
            </w:r>
          </w:p>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iCs/>
                <w:sz w:val="24"/>
                <w:szCs w:val="24"/>
              </w:rPr>
            </w:pPr>
            <w:r w:rsidRPr="009C4C29">
              <w:rPr>
                <w:rFonts w:ascii="Times New Roman" w:eastAsia="Times New Roman" w:hAnsi="Times New Roman" w:cs="Times New Roman"/>
                <w:b/>
                <w:color w:val="000000"/>
                <w:sz w:val="24"/>
                <w:szCs w:val="24"/>
              </w:rPr>
              <w:t xml:space="preserve">Результат: </w:t>
            </w:r>
            <w:r w:rsidRPr="009C4C29">
              <w:rPr>
                <w:rFonts w:ascii="Times New Roman" w:eastAsia="Times New Roman" w:hAnsi="Times New Roman" w:cs="Times New Roman"/>
                <w:color w:val="000000"/>
                <w:sz w:val="24"/>
                <w:szCs w:val="24"/>
              </w:rPr>
              <w:t>Отчет о выполненной работе.</w:t>
            </w:r>
          </w:p>
        </w:tc>
      </w:tr>
      <w:tr w:rsidR="00BD6992" w:rsidRPr="007D3DB0" w:rsidTr="00BD6992">
        <w:tc>
          <w:tcPr>
            <w:tcW w:w="3119" w:type="dxa"/>
            <w:vMerge/>
          </w:tcPr>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iCs/>
                <w:sz w:val="24"/>
                <w:szCs w:val="24"/>
              </w:rPr>
            </w:pPr>
          </w:p>
        </w:tc>
        <w:tc>
          <w:tcPr>
            <w:tcW w:w="6378" w:type="dxa"/>
          </w:tcPr>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r w:rsidRPr="007D3DB0">
              <w:rPr>
                <w:rFonts w:ascii="Times New Roman" w:eastAsia="Times New Roman" w:hAnsi="Times New Roman" w:cs="Times New Roman"/>
                <w:b/>
                <w:bCs/>
                <w:sz w:val="24"/>
                <w:szCs w:val="24"/>
              </w:rPr>
              <w:t>Самостоятельная работа обучающихся</w:t>
            </w:r>
            <w:r w:rsidRPr="007D3DB0">
              <w:rPr>
                <w:rFonts w:ascii="Times New Roman" w:eastAsia="Times New Roman" w:hAnsi="Times New Roman" w:cs="Times New Roman"/>
                <w:bCs/>
                <w:sz w:val="24"/>
                <w:szCs w:val="24"/>
              </w:rPr>
              <w:t>:</w:t>
            </w:r>
          </w:p>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r w:rsidRPr="007D3DB0">
              <w:rPr>
                <w:rFonts w:ascii="Times New Roman" w:eastAsia="Times New Roman" w:hAnsi="Times New Roman" w:cs="Times New Roman"/>
                <w:bCs/>
                <w:sz w:val="24"/>
                <w:szCs w:val="24"/>
              </w:rPr>
              <w:t>Доклад на тему: «Размножение микроорганизмов».</w:t>
            </w:r>
            <w:r w:rsidRPr="007D3DB0">
              <w:rPr>
                <w:rFonts w:ascii="Times New Roman" w:eastAsia="Times New Roman" w:hAnsi="Times New Roman" w:cs="Times New Roman"/>
                <w:bCs/>
                <w:sz w:val="24"/>
                <w:szCs w:val="24"/>
              </w:rPr>
              <w:br/>
              <w:t>Доклад на тему: «Современное оборудование микробиологической лаборатории».</w:t>
            </w:r>
          </w:p>
        </w:tc>
      </w:tr>
      <w:tr w:rsidR="00BD6992" w:rsidRPr="007D3DB0" w:rsidTr="00BD6992">
        <w:tc>
          <w:tcPr>
            <w:tcW w:w="3119" w:type="dxa"/>
            <w:vMerge w:val="restart"/>
          </w:tcPr>
          <w:p w:rsidR="00BD699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Pr>
                <w:rFonts w:ascii="Times New Roman" w:hAnsi="Times New Roman" w:cs="Times New Roman"/>
                <w:b/>
                <w:bCs/>
                <w:sz w:val="24"/>
                <w:szCs w:val="24"/>
              </w:rPr>
              <w:t>Тема 1.</w:t>
            </w:r>
            <w:r w:rsidRPr="007D3DB0">
              <w:rPr>
                <w:rFonts w:ascii="Times New Roman" w:eastAsia="Times New Roman" w:hAnsi="Times New Roman" w:cs="Times New Roman"/>
                <w:b/>
                <w:bCs/>
                <w:sz w:val="24"/>
                <w:szCs w:val="24"/>
              </w:rPr>
              <w:t>2. Микробиологическая порча кондитерского сырь</w:t>
            </w:r>
            <w:r>
              <w:rPr>
                <w:rFonts w:ascii="Times New Roman" w:eastAsia="Times New Roman" w:hAnsi="Times New Roman" w:cs="Times New Roman"/>
                <w:b/>
                <w:bCs/>
                <w:sz w:val="24"/>
                <w:szCs w:val="24"/>
              </w:rPr>
              <w:t xml:space="preserve">я </w:t>
            </w:r>
            <w:r w:rsidRPr="007D3DB0">
              <w:rPr>
                <w:rFonts w:ascii="Times New Roman" w:eastAsia="Times New Roman" w:hAnsi="Times New Roman" w:cs="Times New Roman"/>
                <w:b/>
                <w:bCs/>
                <w:sz w:val="24"/>
                <w:szCs w:val="24"/>
              </w:rPr>
              <w:t>и полуфабрикатов</w:t>
            </w:r>
          </w:p>
          <w:p w:rsidR="00BD699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p w:rsidR="00BD699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p w:rsidR="00BD699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p w:rsidR="00BD699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p w:rsidR="00BD699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p w:rsidR="00BD699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p w:rsidR="00BD699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p w:rsidR="00BD699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p w:rsidR="00BD699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p w:rsidR="00BD699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p w:rsidR="00BD699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p w:rsidR="00BD699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p w:rsidR="00BD699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p w:rsidR="00BD699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p w:rsidR="00BD699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p w:rsidR="00BD699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p w:rsidR="00BD699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p w:rsidR="00BD699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p w:rsidR="00BD699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p w:rsidR="00BD699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p w:rsidR="00BD699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p w:rsidR="00BD699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iCs/>
                <w:sz w:val="24"/>
                <w:szCs w:val="24"/>
              </w:rPr>
            </w:pPr>
          </w:p>
        </w:tc>
        <w:tc>
          <w:tcPr>
            <w:tcW w:w="6378" w:type="dxa"/>
          </w:tcPr>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iCs/>
                <w:sz w:val="24"/>
                <w:szCs w:val="24"/>
              </w:rPr>
            </w:pPr>
            <w:r w:rsidRPr="007D3DB0">
              <w:rPr>
                <w:rFonts w:ascii="Times New Roman" w:eastAsia="Times New Roman" w:hAnsi="Times New Roman" w:cs="Times New Roman"/>
                <w:b/>
                <w:bCs/>
                <w:sz w:val="24"/>
                <w:szCs w:val="24"/>
              </w:rPr>
              <w:t>Содержание учебного материала</w:t>
            </w:r>
          </w:p>
        </w:tc>
      </w:tr>
      <w:tr w:rsidR="00BD6992" w:rsidRPr="007D3DB0" w:rsidTr="00BD6992">
        <w:tc>
          <w:tcPr>
            <w:tcW w:w="3119" w:type="dxa"/>
            <w:vMerge/>
          </w:tcPr>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p>
        </w:tc>
        <w:tc>
          <w:tcPr>
            <w:tcW w:w="6378" w:type="dxa"/>
          </w:tcPr>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rPr>
            </w:pPr>
            <w:r w:rsidRPr="007D3DB0">
              <w:rPr>
                <w:rFonts w:ascii="Times New Roman" w:eastAsia="Times New Roman" w:hAnsi="Times New Roman" w:cs="Times New Roman"/>
                <w:b/>
                <w:sz w:val="24"/>
                <w:szCs w:val="24"/>
              </w:rPr>
              <w:t xml:space="preserve"> Пищевые инфекции и пищевые отравления.</w:t>
            </w:r>
          </w:p>
          <w:p w:rsidR="00BD6992" w:rsidRPr="00EA4051"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FF0000"/>
                <w:sz w:val="24"/>
                <w:szCs w:val="24"/>
              </w:rPr>
            </w:pPr>
            <w:r w:rsidRPr="007D3DB0">
              <w:rPr>
                <w:rFonts w:ascii="Times New Roman" w:eastAsia="Times New Roman" w:hAnsi="Times New Roman" w:cs="Times New Roman"/>
                <w:b/>
                <w:sz w:val="24"/>
                <w:szCs w:val="24"/>
              </w:rPr>
              <w:t xml:space="preserve">Знать: </w:t>
            </w:r>
            <w:r>
              <w:rPr>
                <w:rFonts w:ascii="Times New Roman" w:eastAsia="Times New Roman" w:hAnsi="Times New Roman" w:cs="Times New Roman"/>
                <w:sz w:val="24"/>
                <w:szCs w:val="24"/>
              </w:rPr>
              <w:t>понятие «п</w:t>
            </w:r>
            <w:r w:rsidRPr="007D3DB0">
              <w:rPr>
                <w:rFonts w:ascii="Times New Roman" w:eastAsia="Times New Roman" w:hAnsi="Times New Roman" w:cs="Times New Roman"/>
                <w:sz w:val="24"/>
                <w:szCs w:val="24"/>
              </w:rPr>
              <w:t>ищевые инфекции</w:t>
            </w:r>
            <w:r>
              <w:rPr>
                <w:rFonts w:ascii="Times New Roman" w:eastAsia="Times New Roman" w:hAnsi="Times New Roman" w:cs="Times New Roman"/>
                <w:sz w:val="24"/>
                <w:szCs w:val="24"/>
              </w:rPr>
              <w:t>»</w:t>
            </w:r>
            <w:r w:rsidRPr="007D3DB0">
              <w:rPr>
                <w:rFonts w:ascii="Times New Roman" w:eastAsia="Times New Roman" w:hAnsi="Times New Roman" w:cs="Times New Roman"/>
                <w:sz w:val="24"/>
                <w:szCs w:val="24"/>
              </w:rPr>
              <w:t xml:space="preserve"> и </w:t>
            </w:r>
            <w:r>
              <w:rPr>
                <w:rFonts w:ascii="Times New Roman" w:eastAsia="Times New Roman" w:hAnsi="Times New Roman" w:cs="Times New Roman"/>
                <w:sz w:val="24"/>
                <w:szCs w:val="24"/>
              </w:rPr>
              <w:t>«</w:t>
            </w:r>
            <w:r w:rsidRPr="007D3DB0">
              <w:rPr>
                <w:rFonts w:ascii="Times New Roman" w:eastAsia="Times New Roman" w:hAnsi="Times New Roman" w:cs="Times New Roman"/>
                <w:sz w:val="24"/>
                <w:szCs w:val="24"/>
              </w:rPr>
              <w:t>пищевые отравления</w:t>
            </w:r>
            <w:r>
              <w:rPr>
                <w:rFonts w:ascii="Times New Roman" w:eastAsia="Times New Roman" w:hAnsi="Times New Roman" w:cs="Times New Roman"/>
                <w:sz w:val="24"/>
                <w:szCs w:val="24"/>
              </w:rPr>
              <w:t>»;</w:t>
            </w:r>
            <w:r w:rsidRPr="007D3DB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возбудителей пищевых инфекций: золотистый стафилококк, бактерии рода сальмонелла, палочка Коха; </w:t>
            </w:r>
            <w:r w:rsidRPr="007D3DB0">
              <w:rPr>
                <w:rFonts w:ascii="Times New Roman" w:eastAsia="Times New Roman" w:hAnsi="Times New Roman" w:cs="Times New Roman"/>
                <w:sz w:val="24"/>
                <w:szCs w:val="24"/>
              </w:rPr>
              <w:t>пути заражения золотистым стафилококком,</w:t>
            </w:r>
            <w:r>
              <w:rPr>
                <w:rFonts w:ascii="Times New Roman" w:eastAsia="Times New Roman" w:hAnsi="Times New Roman" w:cs="Times New Roman"/>
                <w:sz w:val="24"/>
                <w:szCs w:val="24"/>
              </w:rPr>
              <w:t xml:space="preserve"> сальмонеллезом и палочкой Коха; «пищевые отравления»</w:t>
            </w:r>
            <w:r w:rsidRPr="002549BC">
              <w:rPr>
                <w:rFonts w:ascii="Times New Roman" w:eastAsia="Times New Roman" w:hAnsi="Times New Roman" w:cs="Times New Roman"/>
                <w:sz w:val="24"/>
                <w:szCs w:val="24"/>
              </w:rPr>
              <w:t>:</w:t>
            </w:r>
            <w:r>
              <w:rPr>
                <w:rFonts w:ascii="Times New Roman" w:eastAsia="Times New Roman" w:hAnsi="Times New Roman" w:cs="Times New Roman"/>
                <w:color w:val="FF0000"/>
                <w:sz w:val="24"/>
                <w:szCs w:val="24"/>
              </w:rPr>
              <w:t xml:space="preserve"> </w:t>
            </w:r>
            <w:r w:rsidRPr="002549BC">
              <w:rPr>
                <w:rFonts w:ascii="Times New Roman" w:eastAsia="Times New Roman" w:hAnsi="Times New Roman" w:cs="Times New Roman"/>
                <w:sz w:val="24"/>
                <w:szCs w:val="24"/>
              </w:rPr>
              <w:t>возможные пути  и скрытый период отравления, первые признаки пищевых отравлений, оказание первой помощи при пищевых отравлениях.</w:t>
            </w:r>
            <w:r>
              <w:rPr>
                <w:rFonts w:ascii="Times New Roman" w:eastAsia="Times New Roman" w:hAnsi="Times New Roman" w:cs="Times New Roman"/>
                <w:sz w:val="24"/>
                <w:szCs w:val="24"/>
              </w:rPr>
              <w:t xml:space="preserve"> Пути заражения</w:t>
            </w:r>
            <w:r w:rsidRPr="007D3DB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муки, дрожжей хлебопекарных, масла сливочного, яиц, молока и молочных продуктов пищевыми инфекциями.</w:t>
            </w:r>
          </w:p>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D3DB0">
              <w:rPr>
                <w:rFonts w:ascii="Times New Roman" w:eastAsia="Times New Roman" w:hAnsi="Times New Roman" w:cs="Times New Roman"/>
                <w:b/>
                <w:sz w:val="24"/>
                <w:szCs w:val="24"/>
              </w:rPr>
              <w:t>Уметь</w:t>
            </w:r>
            <w:r w:rsidRPr="007D3DB0">
              <w:rPr>
                <w:rFonts w:ascii="Times New Roman" w:eastAsia="Times New Roman" w:hAnsi="Times New Roman" w:cs="Times New Roman"/>
                <w:sz w:val="24"/>
                <w:szCs w:val="24"/>
              </w:rPr>
              <w:t>: Перечислять</w:t>
            </w:r>
            <w:r w:rsidRPr="007D3DB0">
              <w:rPr>
                <w:rFonts w:ascii="Times New Roman" w:eastAsia="Times New Roman" w:hAnsi="Times New Roman" w:cs="Times New Roman"/>
                <w:b/>
                <w:sz w:val="24"/>
                <w:szCs w:val="24"/>
              </w:rPr>
              <w:t xml:space="preserve"> </w:t>
            </w:r>
            <w:r w:rsidRPr="007D3DB0">
              <w:rPr>
                <w:rFonts w:ascii="Times New Roman" w:eastAsia="Times New Roman" w:hAnsi="Times New Roman" w:cs="Times New Roman"/>
                <w:sz w:val="24"/>
                <w:szCs w:val="24"/>
              </w:rPr>
              <w:t xml:space="preserve">основные признаки заражения золотистым стафилококком, </w:t>
            </w:r>
            <w:r>
              <w:rPr>
                <w:rFonts w:ascii="Times New Roman" w:eastAsia="Times New Roman" w:hAnsi="Times New Roman" w:cs="Times New Roman"/>
                <w:sz w:val="24"/>
                <w:szCs w:val="24"/>
              </w:rPr>
              <w:t>бактериями рода Сальмонелла</w:t>
            </w:r>
            <w:r w:rsidRPr="007D3DB0">
              <w:rPr>
                <w:rFonts w:ascii="Times New Roman" w:eastAsia="Times New Roman" w:hAnsi="Times New Roman" w:cs="Times New Roman"/>
                <w:sz w:val="24"/>
                <w:szCs w:val="24"/>
              </w:rPr>
              <w:t xml:space="preserve"> и палочкой Коха. Предлагать методы борьбы с пищевыми инфекциями и пищевыми отравлениями.</w:t>
            </w:r>
          </w:p>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D3DB0">
              <w:rPr>
                <w:rFonts w:ascii="Times New Roman" w:eastAsia="Times New Roman" w:hAnsi="Times New Roman" w:cs="Times New Roman"/>
                <w:b/>
                <w:sz w:val="24"/>
                <w:szCs w:val="24"/>
              </w:rPr>
              <w:t>Результат:</w:t>
            </w:r>
            <w:r w:rsidRPr="007D3DB0">
              <w:rPr>
                <w:rFonts w:ascii="Times New Roman" w:eastAsia="Times New Roman" w:hAnsi="Times New Roman" w:cs="Times New Roman"/>
                <w:sz w:val="24"/>
                <w:szCs w:val="24"/>
              </w:rPr>
              <w:t xml:space="preserve"> Заполненная</w:t>
            </w:r>
            <w:r>
              <w:rPr>
                <w:rFonts w:ascii="Times New Roman" w:eastAsia="Times New Roman" w:hAnsi="Times New Roman" w:cs="Times New Roman"/>
                <w:sz w:val="24"/>
                <w:szCs w:val="24"/>
              </w:rPr>
              <w:t xml:space="preserve"> в тетради таблица «Возможные пути</w:t>
            </w:r>
            <w:r w:rsidRPr="007D3DB0">
              <w:rPr>
                <w:rFonts w:ascii="Times New Roman" w:eastAsia="Times New Roman" w:hAnsi="Times New Roman" w:cs="Times New Roman"/>
                <w:sz w:val="24"/>
                <w:szCs w:val="24"/>
              </w:rPr>
              <w:t xml:space="preserve">  заражения пищевыми инфекциями.</w:t>
            </w:r>
            <w:r>
              <w:rPr>
                <w:rFonts w:ascii="Times New Roman" w:eastAsia="Times New Roman" w:hAnsi="Times New Roman" w:cs="Times New Roman"/>
                <w:sz w:val="24"/>
                <w:szCs w:val="24"/>
              </w:rPr>
              <w:t>(приложение2)</w:t>
            </w:r>
          </w:p>
        </w:tc>
      </w:tr>
      <w:tr w:rsidR="00BD6992" w:rsidRPr="007D3DB0" w:rsidTr="00BD6992">
        <w:tc>
          <w:tcPr>
            <w:tcW w:w="3119" w:type="dxa"/>
            <w:vMerge/>
          </w:tcPr>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p>
        </w:tc>
        <w:tc>
          <w:tcPr>
            <w:tcW w:w="6378" w:type="dxa"/>
          </w:tcPr>
          <w:p w:rsidR="00BD6992" w:rsidRPr="007D3DB0" w:rsidRDefault="00BD6992" w:rsidP="009F2E77">
            <w:pPr>
              <w:pStyle w:val="2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b/>
                <w:sz w:val="24"/>
                <w:szCs w:val="24"/>
              </w:rPr>
            </w:pPr>
            <w:r w:rsidRPr="007D3DB0">
              <w:rPr>
                <w:rFonts w:ascii="Times New Roman" w:hAnsi="Times New Roman" w:cs="Times New Roman"/>
                <w:b/>
                <w:sz w:val="24"/>
                <w:szCs w:val="24"/>
              </w:rPr>
              <w:t>Возможные источники микробиологического загрязнения в пищевом производстве. Болезни хлеба.</w:t>
            </w:r>
          </w:p>
          <w:p w:rsidR="00BD6992" w:rsidRPr="007D3DB0" w:rsidRDefault="00BD6992" w:rsidP="009F2E77">
            <w:pPr>
              <w:pStyle w:val="2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4"/>
                <w:szCs w:val="24"/>
              </w:rPr>
            </w:pPr>
            <w:r w:rsidRPr="007D3DB0">
              <w:rPr>
                <w:rFonts w:ascii="Times New Roman" w:hAnsi="Times New Roman" w:cs="Times New Roman"/>
                <w:b/>
                <w:sz w:val="24"/>
                <w:szCs w:val="24"/>
              </w:rPr>
              <w:t xml:space="preserve">Знать: </w:t>
            </w:r>
            <w:r w:rsidRPr="007D3DB0">
              <w:rPr>
                <w:rFonts w:ascii="Times New Roman" w:hAnsi="Times New Roman" w:cs="Times New Roman"/>
                <w:sz w:val="24"/>
                <w:szCs w:val="24"/>
              </w:rPr>
              <w:t>Возможные источники микробиологического загрязнения сырья, полуфабрикатов и готовой продукции</w:t>
            </w:r>
            <w:r>
              <w:rPr>
                <w:rFonts w:ascii="Times New Roman" w:hAnsi="Times New Roman" w:cs="Times New Roman"/>
                <w:sz w:val="24"/>
                <w:szCs w:val="24"/>
              </w:rPr>
              <w:t>:</w:t>
            </w:r>
            <w:r w:rsidRPr="007D3DB0">
              <w:rPr>
                <w:rFonts w:ascii="Times New Roman" w:hAnsi="Times New Roman" w:cs="Times New Roman"/>
                <w:sz w:val="24"/>
                <w:szCs w:val="24"/>
              </w:rPr>
              <w:t xml:space="preserve"> жиров</w:t>
            </w:r>
            <w:r>
              <w:rPr>
                <w:rFonts w:ascii="Times New Roman" w:hAnsi="Times New Roman" w:cs="Times New Roman"/>
                <w:sz w:val="24"/>
                <w:szCs w:val="24"/>
              </w:rPr>
              <w:t>,</w:t>
            </w:r>
            <w:r w:rsidRPr="007D3DB0">
              <w:rPr>
                <w:rFonts w:ascii="Times New Roman" w:hAnsi="Times New Roman" w:cs="Times New Roman"/>
                <w:sz w:val="24"/>
                <w:szCs w:val="24"/>
              </w:rPr>
              <w:t xml:space="preserve"> опары и теста в пищевом производстве.</w:t>
            </w:r>
            <w:r w:rsidRPr="007D3DB0">
              <w:rPr>
                <w:rFonts w:ascii="Times New Roman" w:hAnsi="Times New Roman" w:cs="Times New Roman"/>
                <w:b/>
                <w:sz w:val="24"/>
                <w:szCs w:val="24"/>
              </w:rPr>
              <w:t xml:space="preserve"> </w:t>
            </w:r>
            <w:r w:rsidRPr="007D3DB0">
              <w:rPr>
                <w:rFonts w:ascii="Times New Roman" w:hAnsi="Times New Roman" w:cs="Times New Roman"/>
                <w:sz w:val="24"/>
                <w:szCs w:val="24"/>
              </w:rPr>
              <w:t>Болезни хлеба: плесневение, меловая болезнь, картофельная болезнь.</w:t>
            </w:r>
            <w:r>
              <w:rPr>
                <w:rFonts w:ascii="Times New Roman" w:hAnsi="Times New Roman" w:cs="Times New Roman"/>
                <w:sz w:val="24"/>
                <w:szCs w:val="24"/>
              </w:rPr>
              <w:t xml:space="preserve"> Методы борьбы с болезнью хлеба.</w:t>
            </w:r>
          </w:p>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D3DB0">
              <w:rPr>
                <w:rFonts w:ascii="Times New Roman" w:eastAsia="Times New Roman" w:hAnsi="Times New Roman" w:cs="Times New Roman"/>
                <w:b/>
                <w:sz w:val="24"/>
                <w:szCs w:val="24"/>
              </w:rPr>
              <w:t xml:space="preserve">Уметь: </w:t>
            </w:r>
            <w:r w:rsidRPr="00197895">
              <w:rPr>
                <w:rFonts w:ascii="Times New Roman" w:eastAsia="Times New Roman" w:hAnsi="Times New Roman" w:cs="Times New Roman"/>
                <w:color w:val="000000"/>
                <w:sz w:val="24"/>
                <w:szCs w:val="24"/>
              </w:rPr>
              <w:t>Определять</w:t>
            </w:r>
            <w:r>
              <w:rPr>
                <w:rFonts w:ascii="Times New Roman" w:eastAsia="Times New Roman" w:hAnsi="Times New Roman" w:cs="Times New Roman"/>
                <w:color w:val="000000"/>
                <w:sz w:val="24"/>
                <w:szCs w:val="24"/>
              </w:rPr>
              <w:t xml:space="preserve"> по рисунку </w:t>
            </w:r>
            <w:r w:rsidRPr="007D3DB0">
              <w:rPr>
                <w:rFonts w:ascii="Times New Roman" w:eastAsia="Times New Roman" w:hAnsi="Times New Roman" w:cs="Times New Roman"/>
                <w:sz w:val="24"/>
                <w:szCs w:val="24"/>
              </w:rPr>
              <w:t xml:space="preserve">болезни хлеба: плесневение, меловая болезнь, картофельная  </w:t>
            </w:r>
            <w:r>
              <w:rPr>
                <w:rFonts w:ascii="Times New Roman" w:eastAsia="Times New Roman" w:hAnsi="Times New Roman" w:cs="Times New Roman"/>
                <w:sz w:val="24"/>
                <w:szCs w:val="24"/>
              </w:rPr>
              <w:t xml:space="preserve"> болезнь хлеба</w:t>
            </w:r>
            <w:r w:rsidRPr="007D3DB0">
              <w:rPr>
                <w:rFonts w:ascii="Times New Roman" w:eastAsia="Times New Roman" w:hAnsi="Times New Roman" w:cs="Times New Roman"/>
                <w:sz w:val="24"/>
                <w:szCs w:val="24"/>
              </w:rPr>
              <w:t>. Перечислять источники микробиологического загрязнения в пищевом производстве.</w:t>
            </w:r>
            <w:r>
              <w:rPr>
                <w:rFonts w:ascii="Times New Roman" w:eastAsia="Times New Roman" w:hAnsi="Times New Roman" w:cs="Times New Roman"/>
                <w:sz w:val="24"/>
                <w:szCs w:val="24"/>
              </w:rPr>
              <w:t xml:space="preserve"> Предлагать методы борьбы с болезнью хлеба.</w:t>
            </w:r>
          </w:p>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D3DB0">
              <w:rPr>
                <w:rFonts w:ascii="Times New Roman" w:eastAsia="Times New Roman" w:hAnsi="Times New Roman" w:cs="Times New Roman"/>
                <w:b/>
                <w:sz w:val="24"/>
                <w:szCs w:val="24"/>
              </w:rPr>
              <w:t xml:space="preserve">Результат: </w:t>
            </w:r>
            <w:r w:rsidRPr="002E5F66">
              <w:rPr>
                <w:rFonts w:ascii="Times New Roman" w:eastAsia="Times New Roman" w:hAnsi="Times New Roman" w:cs="Times New Roman"/>
                <w:sz w:val="24"/>
                <w:szCs w:val="24"/>
              </w:rPr>
              <w:t>Работа в тетради</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Заполненная таблица «Перечень</w:t>
            </w:r>
            <w:r w:rsidRPr="007D3DB0">
              <w:rPr>
                <w:rFonts w:ascii="Times New Roman" w:eastAsia="Times New Roman" w:hAnsi="Times New Roman" w:cs="Times New Roman"/>
                <w:sz w:val="24"/>
                <w:szCs w:val="24"/>
              </w:rPr>
              <w:t xml:space="preserve">  болезней хлеба, причин возникновения болезней хлеба и методов их устранения</w:t>
            </w:r>
            <w:r>
              <w:rPr>
                <w:rFonts w:ascii="Times New Roman" w:eastAsia="Times New Roman" w:hAnsi="Times New Roman" w:cs="Times New Roman"/>
                <w:sz w:val="24"/>
                <w:szCs w:val="24"/>
              </w:rPr>
              <w:t>»</w:t>
            </w:r>
            <w:r w:rsidRPr="007D3DB0">
              <w:rPr>
                <w:rFonts w:ascii="Times New Roman" w:eastAsia="Times New Roman" w:hAnsi="Times New Roman" w:cs="Times New Roman"/>
                <w:sz w:val="24"/>
                <w:szCs w:val="24"/>
              </w:rPr>
              <w:t>.</w:t>
            </w:r>
            <w:r>
              <w:rPr>
                <w:rFonts w:ascii="Times New Roman" w:eastAsia="Times New Roman" w:hAnsi="Times New Roman" w:cs="Times New Roman"/>
                <w:sz w:val="24"/>
                <w:szCs w:val="24"/>
              </w:rPr>
              <w:t>(приложение3)</w:t>
            </w:r>
          </w:p>
        </w:tc>
      </w:tr>
      <w:tr w:rsidR="00BD6992" w:rsidRPr="007D3DB0" w:rsidTr="00BD6992">
        <w:trPr>
          <w:trHeight w:val="292"/>
        </w:trPr>
        <w:tc>
          <w:tcPr>
            <w:tcW w:w="3119" w:type="dxa"/>
            <w:vMerge/>
          </w:tcPr>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p>
        </w:tc>
        <w:tc>
          <w:tcPr>
            <w:tcW w:w="6378" w:type="dxa"/>
          </w:tcPr>
          <w:p w:rsidR="00BD6992" w:rsidRPr="007D3DB0" w:rsidRDefault="00BD6992" w:rsidP="009F2E77">
            <w:pPr>
              <w:pStyle w:val="2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b/>
                <w:sz w:val="24"/>
                <w:szCs w:val="24"/>
              </w:rPr>
            </w:pPr>
            <w:r w:rsidRPr="007D3DB0">
              <w:rPr>
                <w:rFonts w:ascii="Times New Roman" w:hAnsi="Times New Roman" w:cs="Times New Roman"/>
                <w:b/>
                <w:bCs/>
                <w:sz w:val="24"/>
                <w:szCs w:val="24"/>
              </w:rPr>
              <w:t>Практические занятия</w:t>
            </w:r>
          </w:p>
        </w:tc>
      </w:tr>
      <w:tr w:rsidR="00BD6992" w:rsidRPr="007D3DB0" w:rsidTr="00BD6992">
        <w:tc>
          <w:tcPr>
            <w:tcW w:w="3119" w:type="dxa"/>
            <w:vMerge/>
          </w:tcPr>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p>
        </w:tc>
        <w:tc>
          <w:tcPr>
            <w:tcW w:w="6378" w:type="dxa"/>
          </w:tcPr>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7D3DB0">
              <w:rPr>
                <w:rFonts w:ascii="Times New Roman" w:eastAsia="Times New Roman" w:hAnsi="Times New Roman" w:cs="Times New Roman"/>
                <w:b/>
                <w:bCs/>
                <w:sz w:val="24"/>
                <w:szCs w:val="24"/>
              </w:rPr>
              <w:t>Самостоятельная работа обучающихся:</w:t>
            </w:r>
          </w:p>
          <w:p w:rsidR="00BD6992" w:rsidRPr="007D3DB0" w:rsidRDefault="00BD6992" w:rsidP="009F2E77">
            <w:pPr>
              <w:pStyle w:val="2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b/>
                <w:sz w:val="24"/>
                <w:szCs w:val="24"/>
              </w:rPr>
            </w:pPr>
            <w:r w:rsidRPr="007D3DB0">
              <w:rPr>
                <w:rFonts w:ascii="Times New Roman" w:hAnsi="Times New Roman" w:cs="Times New Roman"/>
                <w:bCs/>
                <w:sz w:val="24"/>
                <w:szCs w:val="24"/>
              </w:rPr>
              <w:t>Сообщение на тему: «Болезни хлеба», «Санитарные требования к хлебохранилищам</w:t>
            </w:r>
            <w:r>
              <w:rPr>
                <w:rFonts w:ascii="Times New Roman" w:hAnsi="Times New Roman" w:cs="Times New Roman"/>
                <w:bCs/>
                <w:sz w:val="24"/>
                <w:szCs w:val="24"/>
              </w:rPr>
              <w:t>».</w:t>
            </w:r>
          </w:p>
        </w:tc>
      </w:tr>
      <w:tr w:rsidR="00BD6992" w:rsidRPr="007D3DB0" w:rsidTr="00BD6992">
        <w:tc>
          <w:tcPr>
            <w:tcW w:w="3119" w:type="dxa"/>
          </w:tcPr>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7D3DB0">
              <w:rPr>
                <w:rFonts w:ascii="Times New Roman" w:eastAsia="Times New Roman" w:hAnsi="Times New Roman" w:cs="Times New Roman"/>
                <w:b/>
                <w:bCs/>
                <w:sz w:val="24"/>
                <w:szCs w:val="24"/>
              </w:rPr>
              <w:t xml:space="preserve">Раздел 2. </w:t>
            </w:r>
          </w:p>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r w:rsidRPr="007D3DB0">
              <w:rPr>
                <w:rFonts w:ascii="Times New Roman" w:eastAsia="Times New Roman" w:hAnsi="Times New Roman" w:cs="Times New Roman"/>
                <w:b/>
                <w:bCs/>
                <w:sz w:val="24"/>
                <w:szCs w:val="24"/>
              </w:rPr>
              <w:t>Основы санитарии и гигиены кондитерского производства</w:t>
            </w:r>
          </w:p>
        </w:tc>
        <w:tc>
          <w:tcPr>
            <w:tcW w:w="6378" w:type="dxa"/>
          </w:tcPr>
          <w:p w:rsidR="00BD6992" w:rsidRPr="007D3DB0" w:rsidRDefault="00BD6992" w:rsidP="009F2E77">
            <w:pPr>
              <w:pStyle w:val="2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b/>
                <w:sz w:val="24"/>
                <w:szCs w:val="24"/>
              </w:rPr>
            </w:pPr>
            <w:r>
              <w:rPr>
                <w:rFonts w:ascii="Times New Roman" w:hAnsi="Times New Roman" w:cs="Times New Roman"/>
                <w:sz w:val="24"/>
                <w:szCs w:val="24"/>
              </w:rPr>
              <w:t xml:space="preserve"> </w:t>
            </w:r>
          </w:p>
        </w:tc>
      </w:tr>
      <w:tr w:rsidR="00BD6992" w:rsidRPr="007D3DB0" w:rsidTr="00BD6992">
        <w:tc>
          <w:tcPr>
            <w:tcW w:w="3119" w:type="dxa"/>
            <w:vMerge w:val="restart"/>
          </w:tcPr>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7D3DB0">
              <w:rPr>
                <w:rFonts w:ascii="Times New Roman" w:eastAsia="Times New Roman" w:hAnsi="Times New Roman" w:cs="Times New Roman"/>
                <w:b/>
                <w:bCs/>
                <w:sz w:val="24"/>
                <w:szCs w:val="24"/>
              </w:rPr>
              <w:t>Тема 2.1. Основы гигиены труда и личной гигиены</w:t>
            </w:r>
          </w:p>
          <w:p w:rsidR="00BD699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p w:rsidR="00BD699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p w:rsidR="00BD699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p w:rsidR="00BD699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p w:rsidR="00BD699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p w:rsidR="00BD699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p w:rsidR="00BD699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p w:rsidR="00BD699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p w:rsidR="00BD699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p w:rsidR="00BD699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p w:rsidR="00BD699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p w:rsidR="00BD699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p w:rsidR="00BD699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p w:rsidR="00BD699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p w:rsidR="00BD699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p w:rsidR="00BD699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p w:rsidR="00BD699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p w:rsidR="00BD699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p w:rsidR="00BD699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p w:rsidR="00BD699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p w:rsidR="00BD699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6378" w:type="dxa"/>
          </w:tcPr>
          <w:p w:rsidR="00BD6992" w:rsidRPr="007D3DB0" w:rsidRDefault="00BD6992" w:rsidP="009F2E77">
            <w:pPr>
              <w:pStyle w:val="2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b/>
                <w:sz w:val="24"/>
                <w:szCs w:val="24"/>
              </w:rPr>
            </w:pPr>
            <w:r w:rsidRPr="007D3DB0">
              <w:rPr>
                <w:rFonts w:ascii="Times New Roman" w:hAnsi="Times New Roman" w:cs="Times New Roman"/>
                <w:b/>
                <w:bCs/>
                <w:sz w:val="24"/>
                <w:szCs w:val="24"/>
              </w:rPr>
              <w:t>Содержание учебного материала</w:t>
            </w:r>
          </w:p>
        </w:tc>
      </w:tr>
      <w:tr w:rsidR="00BD6992" w:rsidRPr="007D3DB0" w:rsidTr="00BD6992">
        <w:tc>
          <w:tcPr>
            <w:tcW w:w="3119" w:type="dxa"/>
            <w:vMerge/>
          </w:tcPr>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p>
        </w:tc>
        <w:tc>
          <w:tcPr>
            <w:tcW w:w="6378" w:type="dxa"/>
          </w:tcPr>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rPr>
            </w:pPr>
            <w:r w:rsidRPr="007D3DB0">
              <w:rPr>
                <w:rFonts w:ascii="Times New Roman" w:eastAsia="Times New Roman" w:hAnsi="Times New Roman" w:cs="Times New Roman"/>
                <w:b/>
                <w:sz w:val="24"/>
                <w:szCs w:val="24"/>
              </w:rPr>
              <w:t>Общие понятия о санитарии и гигиене труда</w:t>
            </w:r>
            <w:r w:rsidRPr="007D3DB0">
              <w:rPr>
                <w:rFonts w:ascii="Times New Roman" w:eastAsia="Times New Roman" w:hAnsi="Times New Roman" w:cs="Times New Roman"/>
                <w:sz w:val="24"/>
                <w:szCs w:val="24"/>
              </w:rPr>
              <w:t xml:space="preserve">. </w:t>
            </w:r>
            <w:r w:rsidRPr="007D3DB0">
              <w:rPr>
                <w:rFonts w:ascii="Times New Roman" w:eastAsia="Times New Roman" w:hAnsi="Times New Roman" w:cs="Times New Roman"/>
                <w:b/>
                <w:sz w:val="24"/>
                <w:szCs w:val="24"/>
              </w:rPr>
              <w:t xml:space="preserve">Санитарное законодательство. </w:t>
            </w:r>
          </w:p>
          <w:p w:rsidR="00BD6992" w:rsidRPr="00991E84"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991E84">
              <w:rPr>
                <w:rFonts w:ascii="Times New Roman" w:eastAsia="Times New Roman" w:hAnsi="Times New Roman" w:cs="Times New Roman"/>
                <w:b/>
                <w:sz w:val="24"/>
                <w:szCs w:val="24"/>
              </w:rPr>
              <w:t>Знать:</w:t>
            </w:r>
            <w:r>
              <w:rPr>
                <w:rFonts w:ascii="Times New Roman" w:eastAsia="Times New Roman" w:hAnsi="Times New Roman" w:cs="Times New Roman"/>
                <w:b/>
                <w:sz w:val="24"/>
                <w:szCs w:val="24"/>
              </w:rPr>
              <w:t xml:space="preserve"> </w:t>
            </w:r>
            <w:r w:rsidRPr="00991E84">
              <w:rPr>
                <w:rFonts w:ascii="Times New Roman" w:eastAsia="Times New Roman" w:hAnsi="Times New Roman" w:cs="Times New Roman"/>
                <w:sz w:val="24"/>
                <w:szCs w:val="24"/>
              </w:rPr>
              <w:t>Понятия  «санитария» и «гигиен</w:t>
            </w:r>
            <w:r>
              <w:rPr>
                <w:rFonts w:ascii="Times New Roman" w:eastAsia="Times New Roman" w:hAnsi="Times New Roman" w:cs="Times New Roman"/>
                <w:sz w:val="24"/>
                <w:szCs w:val="24"/>
              </w:rPr>
              <w:t>а</w:t>
            </w:r>
            <w:r w:rsidRPr="00991E84">
              <w:rPr>
                <w:rFonts w:ascii="Times New Roman" w:eastAsia="Times New Roman" w:hAnsi="Times New Roman" w:cs="Times New Roman"/>
                <w:sz w:val="24"/>
                <w:szCs w:val="24"/>
              </w:rPr>
              <w:t xml:space="preserve"> труда», нормативный документ «СанПин</w:t>
            </w:r>
            <w:r>
              <w:rPr>
                <w:rFonts w:ascii="Times New Roman" w:eastAsia="Times New Roman" w:hAnsi="Times New Roman" w:cs="Times New Roman"/>
                <w:sz w:val="24"/>
                <w:szCs w:val="24"/>
              </w:rPr>
              <w:t xml:space="preserve"> 2.3.4.545-96 «Производство хлеба, хлебобулочных и кондитерских изделий</w:t>
            </w:r>
            <w:r w:rsidRPr="00991E84">
              <w:rPr>
                <w:rFonts w:ascii="Times New Roman" w:eastAsia="Times New Roman" w:hAnsi="Times New Roman" w:cs="Times New Roman"/>
                <w:sz w:val="24"/>
                <w:szCs w:val="24"/>
              </w:rPr>
              <w:t xml:space="preserve">» для пекаря. </w:t>
            </w:r>
          </w:p>
          <w:p w:rsidR="00BD6992" w:rsidRPr="00991E84"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991E84">
              <w:rPr>
                <w:rFonts w:ascii="Times New Roman" w:eastAsia="Times New Roman" w:hAnsi="Times New Roman" w:cs="Times New Roman"/>
                <w:b/>
                <w:sz w:val="24"/>
                <w:szCs w:val="24"/>
              </w:rPr>
              <w:t xml:space="preserve">Уметь: </w:t>
            </w:r>
            <w:r w:rsidRPr="00991E84">
              <w:rPr>
                <w:rFonts w:ascii="Times New Roman" w:eastAsia="Times New Roman" w:hAnsi="Times New Roman" w:cs="Times New Roman"/>
                <w:sz w:val="24"/>
                <w:szCs w:val="24"/>
              </w:rPr>
              <w:t>Перечислять основные положения санитарного законодательства для пекаря</w:t>
            </w:r>
            <w:r>
              <w:rPr>
                <w:rFonts w:ascii="Times New Roman" w:eastAsia="Times New Roman" w:hAnsi="Times New Roman" w:cs="Times New Roman"/>
                <w:sz w:val="24"/>
                <w:szCs w:val="24"/>
              </w:rPr>
              <w:t xml:space="preserve">, кондитера. </w:t>
            </w:r>
            <w:r w:rsidRPr="00991E84">
              <w:rPr>
                <w:rFonts w:ascii="Times New Roman" w:eastAsia="Times New Roman" w:hAnsi="Times New Roman" w:cs="Times New Roman"/>
                <w:sz w:val="24"/>
                <w:szCs w:val="24"/>
              </w:rPr>
              <w:t>Давать комментарии.</w:t>
            </w:r>
          </w:p>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D3DB0">
              <w:rPr>
                <w:rFonts w:ascii="Times New Roman" w:eastAsia="Times New Roman" w:hAnsi="Times New Roman" w:cs="Times New Roman"/>
                <w:b/>
                <w:sz w:val="24"/>
                <w:szCs w:val="24"/>
              </w:rPr>
              <w:t xml:space="preserve">Результат: </w:t>
            </w:r>
            <w:r w:rsidRPr="007D3DB0">
              <w:rPr>
                <w:rFonts w:ascii="Times New Roman" w:eastAsia="Times New Roman" w:hAnsi="Times New Roman" w:cs="Times New Roman"/>
                <w:sz w:val="24"/>
                <w:szCs w:val="24"/>
              </w:rPr>
              <w:t xml:space="preserve">Работа с </w:t>
            </w:r>
            <w:r>
              <w:rPr>
                <w:rFonts w:ascii="Times New Roman" w:eastAsia="Times New Roman" w:hAnsi="Times New Roman" w:cs="Times New Roman"/>
                <w:sz w:val="24"/>
                <w:szCs w:val="24"/>
              </w:rPr>
              <w:t xml:space="preserve">документами «Сан.Пин»: составление </w:t>
            </w:r>
            <w:r w:rsidRPr="007D3DB0">
              <w:rPr>
                <w:rFonts w:ascii="Times New Roman" w:eastAsia="Times New Roman" w:hAnsi="Times New Roman" w:cs="Times New Roman"/>
                <w:sz w:val="24"/>
                <w:szCs w:val="24"/>
              </w:rPr>
              <w:t xml:space="preserve"> пере</w:t>
            </w:r>
            <w:r>
              <w:rPr>
                <w:rFonts w:ascii="Times New Roman" w:eastAsia="Times New Roman" w:hAnsi="Times New Roman" w:cs="Times New Roman"/>
                <w:sz w:val="24"/>
                <w:szCs w:val="24"/>
              </w:rPr>
              <w:t>чня основных  санитарных требований</w:t>
            </w:r>
            <w:r w:rsidRPr="007D3DB0">
              <w:rPr>
                <w:rFonts w:ascii="Times New Roman" w:eastAsia="Times New Roman" w:hAnsi="Times New Roman" w:cs="Times New Roman"/>
                <w:sz w:val="24"/>
                <w:szCs w:val="24"/>
              </w:rPr>
              <w:t xml:space="preserve"> для пекаря</w:t>
            </w:r>
            <w:r>
              <w:rPr>
                <w:rFonts w:ascii="Times New Roman" w:eastAsia="Times New Roman" w:hAnsi="Times New Roman" w:cs="Times New Roman"/>
                <w:sz w:val="24"/>
                <w:szCs w:val="24"/>
              </w:rPr>
              <w:t xml:space="preserve"> и кондитера</w:t>
            </w:r>
            <w:r w:rsidRPr="007D3DB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(приложение 4)</w:t>
            </w:r>
          </w:p>
        </w:tc>
      </w:tr>
      <w:tr w:rsidR="00BD6992" w:rsidRPr="007D3DB0" w:rsidTr="00BD6992">
        <w:tc>
          <w:tcPr>
            <w:tcW w:w="3119" w:type="dxa"/>
            <w:vMerge/>
          </w:tcPr>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p>
        </w:tc>
        <w:tc>
          <w:tcPr>
            <w:tcW w:w="6378" w:type="dxa"/>
          </w:tcPr>
          <w:p w:rsidR="00BD6992" w:rsidRPr="00B74B81"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rPr>
            </w:pPr>
            <w:r w:rsidRPr="007D3DB0">
              <w:rPr>
                <w:rFonts w:ascii="Times New Roman" w:eastAsia="Times New Roman" w:hAnsi="Times New Roman" w:cs="Times New Roman"/>
                <w:b/>
                <w:sz w:val="24"/>
                <w:szCs w:val="24"/>
              </w:rPr>
              <w:t>Значение санитарной грамотности рабочих.</w:t>
            </w:r>
          </w:p>
          <w:p w:rsidR="00BD699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rPr>
            </w:pPr>
            <w:r w:rsidRPr="007D3DB0">
              <w:rPr>
                <w:rFonts w:ascii="Times New Roman" w:eastAsia="Times New Roman" w:hAnsi="Times New Roman" w:cs="Times New Roman"/>
                <w:b/>
                <w:sz w:val="24"/>
                <w:szCs w:val="24"/>
              </w:rPr>
              <w:t>Знать:</w:t>
            </w:r>
            <w:r>
              <w:rPr>
                <w:rFonts w:ascii="Times New Roman" w:hAnsi="Times New Roman" w:cs="Times New Roman"/>
                <w:sz w:val="24"/>
                <w:szCs w:val="24"/>
              </w:rPr>
              <w:t xml:space="preserve"> </w:t>
            </w:r>
            <w:r w:rsidRPr="007D3DB0">
              <w:rPr>
                <w:rFonts w:ascii="Times New Roman" w:eastAsia="Times New Roman" w:hAnsi="Times New Roman" w:cs="Times New Roman"/>
                <w:sz w:val="24"/>
                <w:szCs w:val="24"/>
              </w:rPr>
              <w:t>Правила личной гигиены, ухода за чистотой тела, одежды и обуви.</w:t>
            </w:r>
            <w:r>
              <w:rPr>
                <w:rFonts w:ascii="Times New Roman" w:eastAsia="Times New Roman" w:hAnsi="Times New Roman" w:cs="Times New Roman"/>
                <w:sz w:val="24"/>
                <w:szCs w:val="24"/>
              </w:rPr>
              <w:t xml:space="preserve"> Значение соблюдения правил</w:t>
            </w:r>
            <w:r w:rsidRPr="007D3DB0">
              <w:rPr>
                <w:rFonts w:ascii="Times New Roman" w:eastAsia="Times New Roman" w:hAnsi="Times New Roman" w:cs="Times New Roman"/>
                <w:sz w:val="24"/>
                <w:szCs w:val="24"/>
              </w:rPr>
              <w:t xml:space="preserve"> личной гигиены, ухода за чистотой тела, одежды и обуви</w:t>
            </w:r>
            <w:r>
              <w:rPr>
                <w:rFonts w:ascii="Times New Roman" w:eastAsia="Times New Roman" w:hAnsi="Times New Roman" w:cs="Times New Roman"/>
                <w:sz w:val="24"/>
                <w:szCs w:val="24"/>
              </w:rPr>
              <w:t xml:space="preserve">. </w:t>
            </w:r>
            <w:r w:rsidRPr="007D3DB0">
              <w:rPr>
                <w:rFonts w:ascii="Times New Roman" w:eastAsia="Times New Roman" w:hAnsi="Times New Roman" w:cs="Times New Roman"/>
                <w:b/>
                <w:sz w:val="24"/>
                <w:szCs w:val="24"/>
              </w:rPr>
              <w:t xml:space="preserve"> </w:t>
            </w:r>
          </w:p>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D3DB0">
              <w:rPr>
                <w:rFonts w:ascii="Times New Roman" w:eastAsia="Times New Roman" w:hAnsi="Times New Roman" w:cs="Times New Roman"/>
                <w:b/>
                <w:sz w:val="24"/>
                <w:szCs w:val="24"/>
              </w:rPr>
              <w:t xml:space="preserve">Уметь: </w:t>
            </w:r>
            <w:r w:rsidRPr="007D3DB0">
              <w:rPr>
                <w:rFonts w:ascii="Times New Roman" w:eastAsia="Times New Roman" w:hAnsi="Times New Roman" w:cs="Times New Roman"/>
                <w:sz w:val="24"/>
                <w:szCs w:val="24"/>
              </w:rPr>
              <w:t xml:space="preserve">Перечислять правила личной гигиены, ухода за чистотой тела, одежды и обуви. </w:t>
            </w:r>
          </w:p>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D3DB0">
              <w:rPr>
                <w:rFonts w:ascii="Times New Roman" w:eastAsia="Times New Roman" w:hAnsi="Times New Roman" w:cs="Times New Roman"/>
                <w:b/>
                <w:sz w:val="24"/>
                <w:szCs w:val="24"/>
              </w:rPr>
              <w:t xml:space="preserve">Результат: </w:t>
            </w:r>
            <w:r w:rsidRPr="007D3DB0">
              <w:rPr>
                <w:rFonts w:ascii="Times New Roman" w:eastAsia="Times New Roman" w:hAnsi="Times New Roman" w:cs="Times New Roman"/>
                <w:sz w:val="24"/>
                <w:szCs w:val="24"/>
              </w:rPr>
              <w:t xml:space="preserve">Составленная </w:t>
            </w:r>
            <w:r>
              <w:rPr>
                <w:rFonts w:ascii="Times New Roman" w:eastAsia="Times New Roman" w:hAnsi="Times New Roman" w:cs="Times New Roman"/>
                <w:sz w:val="24"/>
                <w:szCs w:val="24"/>
              </w:rPr>
              <w:t xml:space="preserve"> в тетради таблица «Основные</w:t>
            </w:r>
            <w:r w:rsidRPr="007D3DB0">
              <w:rPr>
                <w:rFonts w:ascii="Times New Roman" w:eastAsia="Times New Roman" w:hAnsi="Times New Roman" w:cs="Times New Roman"/>
                <w:sz w:val="24"/>
                <w:szCs w:val="24"/>
              </w:rPr>
              <w:t xml:space="preserve"> правил</w:t>
            </w:r>
            <w:r>
              <w:rPr>
                <w:rFonts w:ascii="Times New Roman" w:eastAsia="Times New Roman" w:hAnsi="Times New Roman" w:cs="Times New Roman"/>
                <w:sz w:val="24"/>
                <w:szCs w:val="24"/>
              </w:rPr>
              <w:t xml:space="preserve">а </w:t>
            </w:r>
            <w:r w:rsidRPr="007D3DB0">
              <w:rPr>
                <w:rFonts w:ascii="Times New Roman" w:eastAsia="Times New Roman" w:hAnsi="Times New Roman" w:cs="Times New Roman"/>
                <w:sz w:val="24"/>
                <w:szCs w:val="24"/>
              </w:rPr>
              <w:t xml:space="preserve"> личной гигиены, ухода за чистотой тела, одежды и обуви.</w:t>
            </w:r>
            <w:r>
              <w:rPr>
                <w:rFonts w:ascii="Times New Roman" w:eastAsia="Times New Roman" w:hAnsi="Times New Roman" w:cs="Times New Roman"/>
                <w:sz w:val="24"/>
                <w:szCs w:val="24"/>
              </w:rPr>
              <w:t xml:space="preserve"> (приложение 5)</w:t>
            </w:r>
          </w:p>
        </w:tc>
      </w:tr>
      <w:tr w:rsidR="00BD6992" w:rsidRPr="007D3DB0" w:rsidTr="00BD6992">
        <w:tc>
          <w:tcPr>
            <w:tcW w:w="3119" w:type="dxa"/>
            <w:vMerge/>
          </w:tcPr>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p>
        </w:tc>
        <w:tc>
          <w:tcPr>
            <w:tcW w:w="6378" w:type="dxa"/>
          </w:tcPr>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D3DB0">
              <w:rPr>
                <w:rFonts w:ascii="Times New Roman" w:eastAsia="Times New Roman" w:hAnsi="Times New Roman" w:cs="Times New Roman"/>
                <w:b/>
                <w:sz w:val="24"/>
                <w:szCs w:val="24"/>
              </w:rPr>
              <w:t>Санитарно-гигиенические требования к помещениям, оборудованию, инвентарю, одежде пекаря</w:t>
            </w:r>
            <w:r w:rsidRPr="007D3DB0">
              <w:rPr>
                <w:rFonts w:ascii="Times New Roman" w:eastAsia="Times New Roman" w:hAnsi="Times New Roman" w:cs="Times New Roman"/>
                <w:sz w:val="24"/>
                <w:szCs w:val="24"/>
              </w:rPr>
              <w:t xml:space="preserve">. </w:t>
            </w:r>
          </w:p>
          <w:p w:rsidR="00BD699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D3DB0">
              <w:rPr>
                <w:rFonts w:ascii="Times New Roman" w:eastAsia="Times New Roman" w:hAnsi="Times New Roman" w:cs="Times New Roman"/>
                <w:b/>
                <w:sz w:val="24"/>
                <w:szCs w:val="24"/>
              </w:rPr>
              <w:t xml:space="preserve">Знать: </w:t>
            </w:r>
            <w:r w:rsidRPr="007D3DB0">
              <w:rPr>
                <w:rFonts w:ascii="Times New Roman" w:eastAsia="Times New Roman" w:hAnsi="Times New Roman" w:cs="Times New Roman"/>
                <w:sz w:val="24"/>
                <w:szCs w:val="24"/>
              </w:rPr>
              <w:t xml:space="preserve"> Санитарно-гигиенические требования к помещениям, оборудованию, инвентарю, одежде пекаря.</w:t>
            </w:r>
          </w:p>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D3DB0">
              <w:rPr>
                <w:rFonts w:ascii="Times New Roman" w:eastAsia="Times New Roman" w:hAnsi="Times New Roman" w:cs="Times New Roman"/>
                <w:b/>
                <w:sz w:val="24"/>
                <w:szCs w:val="24"/>
              </w:rPr>
              <w:t>Уметь</w:t>
            </w:r>
            <w:r w:rsidRPr="007D3DB0">
              <w:rPr>
                <w:rFonts w:ascii="Times New Roman" w:eastAsia="Times New Roman" w:hAnsi="Times New Roman" w:cs="Times New Roman"/>
                <w:sz w:val="24"/>
                <w:szCs w:val="24"/>
              </w:rPr>
              <w:t>: Составлять перечень требований</w:t>
            </w:r>
            <w:r w:rsidRPr="007D3DB0">
              <w:rPr>
                <w:rFonts w:ascii="Times New Roman" w:eastAsia="Times New Roman" w:hAnsi="Times New Roman" w:cs="Times New Roman"/>
                <w:b/>
                <w:sz w:val="24"/>
                <w:szCs w:val="24"/>
              </w:rPr>
              <w:t xml:space="preserve"> </w:t>
            </w:r>
            <w:r w:rsidRPr="007D3DB0">
              <w:rPr>
                <w:rFonts w:ascii="Times New Roman" w:eastAsia="Times New Roman" w:hAnsi="Times New Roman" w:cs="Times New Roman"/>
                <w:sz w:val="24"/>
                <w:szCs w:val="24"/>
              </w:rPr>
              <w:t>к помещениям, оборудованию, инвентарю, одежде</w:t>
            </w:r>
            <w:r>
              <w:rPr>
                <w:rFonts w:ascii="Times New Roman" w:eastAsia="Times New Roman" w:hAnsi="Times New Roman" w:cs="Times New Roman"/>
                <w:sz w:val="24"/>
                <w:szCs w:val="24"/>
              </w:rPr>
              <w:t xml:space="preserve"> пекаря</w:t>
            </w:r>
            <w:r w:rsidRPr="007D3DB0">
              <w:rPr>
                <w:rFonts w:ascii="Times New Roman" w:eastAsia="Times New Roman" w:hAnsi="Times New Roman" w:cs="Times New Roman"/>
                <w:sz w:val="24"/>
                <w:szCs w:val="24"/>
              </w:rPr>
              <w:t xml:space="preserve">.  </w:t>
            </w:r>
          </w:p>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D3DB0">
              <w:rPr>
                <w:rFonts w:ascii="Times New Roman" w:eastAsia="Times New Roman" w:hAnsi="Times New Roman" w:cs="Times New Roman"/>
                <w:b/>
                <w:sz w:val="24"/>
                <w:szCs w:val="24"/>
              </w:rPr>
              <w:t xml:space="preserve">Результат: </w:t>
            </w:r>
            <w:r w:rsidRPr="007D3DB0">
              <w:rPr>
                <w:rFonts w:ascii="Times New Roman" w:eastAsia="Times New Roman" w:hAnsi="Times New Roman" w:cs="Times New Roman"/>
                <w:sz w:val="24"/>
                <w:szCs w:val="24"/>
              </w:rPr>
              <w:t>Заполненная</w:t>
            </w:r>
            <w:r>
              <w:rPr>
                <w:rFonts w:ascii="Times New Roman" w:eastAsia="Times New Roman" w:hAnsi="Times New Roman" w:cs="Times New Roman"/>
                <w:sz w:val="24"/>
                <w:szCs w:val="24"/>
              </w:rPr>
              <w:t xml:space="preserve"> в тетради </w:t>
            </w:r>
            <w:r w:rsidRPr="007D3DB0">
              <w:rPr>
                <w:rFonts w:ascii="Times New Roman" w:eastAsia="Times New Roman" w:hAnsi="Times New Roman" w:cs="Times New Roman"/>
                <w:sz w:val="24"/>
                <w:szCs w:val="24"/>
              </w:rPr>
              <w:t xml:space="preserve"> таблица</w:t>
            </w:r>
            <w:r>
              <w:rPr>
                <w:rFonts w:ascii="Times New Roman" w:eastAsia="Times New Roman" w:hAnsi="Times New Roman" w:cs="Times New Roman"/>
                <w:b/>
                <w:sz w:val="24"/>
                <w:szCs w:val="24"/>
              </w:rPr>
              <w:t xml:space="preserve"> «</w:t>
            </w:r>
            <w:r w:rsidRPr="008323D4">
              <w:rPr>
                <w:rFonts w:ascii="Times New Roman" w:eastAsia="Times New Roman" w:hAnsi="Times New Roman" w:cs="Times New Roman"/>
                <w:sz w:val="24"/>
                <w:szCs w:val="24"/>
              </w:rPr>
              <w:t>П</w:t>
            </w:r>
            <w:r>
              <w:rPr>
                <w:rFonts w:ascii="Times New Roman" w:eastAsia="Times New Roman" w:hAnsi="Times New Roman" w:cs="Times New Roman"/>
                <w:sz w:val="24"/>
                <w:szCs w:val="24"/>
              </w:rPr>
              <w:t>еречень</w:t>
            </w:r>
            <w:r w:rsidRPr="007D3DB0">
              <w:rPr>
                <w:rFonts w:ascii="Times New Roman" w:eastAsia="Times New Roman" w:hAnsi="Times New Roman" w:cs="Times New Roman"/>
                <w:sz w:val="24"/>
                <w:szCs w:val="24"/>
              </w:rPr>
              <w:t xml:space="preserve"> требований</w:t>
            </w:r>
            <w:r w:rsidRPr="007D3DB0">
              <w:rPr>
                <w:rFonts w:ascii="Times New Roman" w:eastAsia="Times New Roman" w:hAnsi="Times New Roman" w:cs="Times New Roman"/>
                <w:b/>
                <w:sz w:val="24"/>
                <w:szCs w:val="24"/>
              </w:rPr>
              <w:t xml:space="preserve"> </w:t>
            </w:r>
            <w:r w:rsidRPr="007D3DB0">
              <w:rPr>
                <w:rFonts w:ascii="Times New Roman" w:eastAsia="Times New Roman" w:hAnsi="Times New Roman" w:cs="Times New Roman"/>
                <w:sz w:val="24"/>
                <w:szCs w:val="24"/>
              </w:rPr>
              <w:t>к помещениям, оборудов</w:t>
            </w:r>
            <w:r>
              <w:rPr>
                <w:rFonts w:ascii="Times New Roman" w:eastAsia="Times New Roman" w:hAnsi="Times New Roman" w:cs="Times New Roman"/>
                <w:sz w:val="24"/>
                <w:szCs w:val="24"/>
              </w:rPr>
              <w:t>анию, инвентарю, одежде пекаря». (приложение 6)</w:t>
            </w:r>
          </w:p>
        </w:tc>
      </w:tr>
      <w:tr w:rsidR="00BD6992" w:rsidRPr="007D3DB0" w:rsidTr="00BD6992">
        <w:tc>
          <w:tcPr>
            <w:tcW w:w="3119" w:type="dxa"/>
            <w:vMerge/>
          </w:tcPr>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p>
        </w:tc>
        <w:tc>
          <w:tcPr>
            <w:tcW w:w="6378" w:type="dxa"/>
          </w:tcPr>
          <w:p w:rsidR="00BD6992" w:rsidRPr="007D3DB0" w:rsidRDefault="00BD6992" w:rsidP="009F2E77">
            <w:pPr>
              <w:pStyle w:val="2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4"/>
                <w:szCs w:val="24"/>
              </w:rPr>
            </w:pPr>
            <w:r w:rsidRPr="007D3DB0">
              <w:rPr>
                <w:rFonts w:ascii="Times New Roman" w:hAnsi="Times New Roman" w:cs="Times New Roman"/>
                <w:b/>
                <w:sz w:val="24"/>
                <w:szCs w:val="24"/>
              </w:rPr>
              <w:t>Классификация моющих средств</w:t>
            </w:r>
            <w:r w:rsidRPr="007D3DB0">
              <w:rPr>
                <w:rFonts w:ascii="Times New Roman" w:hAnsi="Times New Roman" w:cs="Times New Roman"/>
                <w:sz w:val="24"/>
                <w:szCs w:val="24"/>
              </w:rPr>
              <w:t xml:space="preserve">. </w:t>
            </w:r>
          </w:p>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D3DB0">
              <w:rPr>
                <w:rFonts w:ascii="Times New Roman" w:eastAsia="Times New Roman" w:hAnsi="Times New Roman" w:cs="Times New Roman"/>
                <w:b/>
                <w:sz w:val="24"/>
                <w:szCs w:val="24"/>
              </w:rPr>
              <w:t xml:space="preserve">Уметь: </w:t>
            </w:r>
            <w:r w:rsidRPr="007D3DB0">
              <w:rPr>
                <w:rFonts w:ascii="Times New Roman" w:eastAsia="Times New Roman" w:hAnsi="Times New Roman" w:cs="Times New Roman"/>
                <w:sz w:val="24"/>
                <w:szCs w:val="24"/>
              </w:rPr>
              <w:t xml:space="preserve">Давать характеристику моющим и дезинфицирующим препаратам, разрешенным к применению в хлебопекарном производстве, по их составу.  </w:t>
            </w:r>
          </w:p>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D3DB0">
              <w:rPr>
                <w:rFonts w:ascii="Times New Roman" w:eastAsia="Times New Roman" w:hAnsi="Times New Roman" w:cs="Times New Roman"/>
                <w:b/>
                <w:sz w:val="24"/>
                <w:szCs w:val="24"/>
              </w:rPr>
              <w:t xml:space="preserve">Знать: </w:t>
            </w:r>
            <w:r w:rsidRPr="007D3DB0">
              <w:rPr>
                <w:rFonts w:ascii="Times New Roman" w:eastAsia="Times New Roman" w:hAnsi="Times New Roman" w:cs="Times New Roman"/>
                <w:sz w:val="24"/>
                <w:szCs w:val="24"/>
              </w:rPr>
              <w:t>Классификация моющих средств</w:t>
            </w:r>
            <w:r>
              <w:rPr>
                <w:rFonts w:ascii="Times New Roman" w:eastAsia="Times New Roman" w:hAnsi="Times New Roman" w:cs="Times New Roman"/>
                <w:sz w:val="24"/>
                <w:szCs w:val="24"/>
              </w:rPr>
              <w:t xml:space="preserve">: «Дезмол», «Септабик», «Септолит». Состав, правила </w:t>
            </w:r>
            <w:r w:rsidRPr="007D3DB0">
              <w:rPr>
                <w:rFonts w:ascii="Times New Roman" w:eastAsia="Times New Roman" w:hAnsi="Times New Roman" w:cs="Times New Roman"/>
                <w:sz w:val="24"/>
                <w:szCs w:val="24"/>
              </w:rPr>
              <w:t xml:space="preserve"> применения, условия и сроки хранения.</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FF0000"/>
                <w:sz w:val="24"/>
                <w:szCs w:val="24"/>
              </w:rPr>
              <w:t xml:space="preserve"> </w:t>
            </w:r>
          </w:p>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D3DB0">
              <w:rPr>
                <w:rFonts w:ascii="Times New Roman" w:eastAsia="Times New Roman" w:hAnsi="Times New Roman" w:cs="Times New Roman"/>
                <w:b/>
                <w:sz w:val="24"/>
                <w:szCs w:val="24"/>
              </w:rPr>
              <w:t xml:space="preserve">Результат: </w:t>
            </w:r>
            <w:r w:rsidRPr="007D3DB0">
              <w:rPr>
                <w:rFonts w:ascii="Times New Roman" w:eastAsia="Times New Roman" w:hAnsi="Times New Roman" w:cs="Times New Roman"/>
                <w:sz w:val="24"/>
                <w:szCs w:val="24"/>
              </w:rPr>
              <w:t xml:space="preserve">Заполненная </w:t>
            </w:r>
            <w:r>
              <w:rPr>
                <w:rFonts w:ascii="Times New Roman" w:eastAsia="Times New Roman" w:hAnsi="Times New Roman" w:cs="Times New Roman"/>
                <w:sz w:val="24"/>
                <w:szCs w:val="24"/>
              </w:rPr>
              <w:t xml:space="preserve"> в тетради таблица «Характеристика</w:t>
            </w:r>
            <w:r w:rsidRPr="007D3DB0">
              <w:rPr>
                <w:rFonts w:ascii="Times New Roman" w:eastAsia="Times New Roman" w:hAnsi="Times New Roman" w:cs="Times New Roman"/>
                <w:sz w:val="24"/>
                <w:szCs w:val="24"/>
              </w:rPr>
              <w:t xml:space="preserve"> моющих средств по их составу и  способам  применения</w:t>
            </w:r>
            <w:r>
              <w:rPr>
                <w:rFonts w:ascii="Times New Roman" w:eastAsia="Times New Roman" w:hAnsi="Times New Roman" w:cs="Times New Roman"/>
                <w:sz w:val="24"/>
                <w:szCs w:val="24"/>
              </w:rPr>
              <w:t>»</w:t>
            </w:r>
            <w:r w:rsidRPr="007D3DB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(приложение 7)</w:t>
            </w:r>
          </w:p>
        </w:tc>
      </w:tr>
      <w:tr w:rsidR="00BD6992" w:rsidRPr="007D3DB0" w:rsidTr="00BD6992">
        <w:tc>
          <w:tcPr>
            <w:tcW w:w="3119" w:type="dxa"/>
            <w:vMerge/>
          </w:tcPr>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p>
        </w:tc>
        <w:tc>
          <w:tcPr>
            <w:tcW w:w="6378" w:type="dxa"/>
          </w:tcPr>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D3DB0">
              <w:rPr>
                <w:rFonts w:ascii="Times New Roman" w:eastAsia="Times New Roman" w:hAnsi="Times New Roman" w:cs="Times New Roman"/>
                <w:b/>
                <w:sz w:val="24"/>
                <w:szCs w:val="24"/>
              </w:rPr>
              <w:t>Правила проведения дезинфекции, дезинсекции, дератизации</w:t>
            </w:r>
            <w:r w:rsidRPr="007D3DB0">
              <w:rPr>
                <w:rFonts w:ascii="Times New Roman" w:eastAsia="Times New Roman" w:hAnsi="Times New Roman" w:cs="Times New Roman"/>
                <w:sz w:val="24"/>
                <w:szCs w:val="24"/>
              </w:rPr>
              <w:t xml:space="preserve">. </w:t>
            </w:r>
          </w:p>
          <w:p w:rsidR="00BD699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rPr>
            </w:pPr>
            <w:r w:rsidRPr="007D3DB0">
              <w:rPr>
                <w:rFonts w:ascii="Times New Roman" w:eastAsia="Times New Roman" w:hAnsi="Times New Roman" w:cs="Times New Roman"/>
                <w:b/>
                <w:sz w:val="24"/>
                <w:szCs w:val="24"/>
              </w:rPr>
              <w:t xml:space="preserve">Знать: </w:t>
            </w:r>
            <w:r w:rsidRPr="00BF37C9">
              <w:rPr>
                <w:rFonts w:ascii="Times New Roman" w:eastAsia="Times New Roman" w:hAnsi="Times New Roman" w:cs="Times New Roman"/>
                <w:sz w:val="24"/>
                <w:szCs w:val="24"/>
              </w:rPr>
              <w:t>Понятие «</w:t>
            </w:r>
            <w:r>
              <w:rPr>
                <w:rFonts w:ascii="Times New Roman" w:eastAsia="Times New Roman" w:hAnsi="Times New Roman" w:cs="Times New Roman"/>
                <w:sz w:val="24"/>
                <w:szCs w:val="24"/>
              </w:rPr>
              <w:t>дезинфекция»</w:t>
            </w:r>
            <w:r w:rsidRPr="007D3DB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«дезинсекция»</w:t>
            </w:r>
            <w:r w:rsidRPr="007D3DB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«дератизация». Методы</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и п</w:t>
            </w:r>
            <w:r w:rsidRPr="007D3DB0">
              <w:rPr>
                <w:rFonts w:ascii="Times New Roman" w:eastAsia="Times New Roman" w:hAnsi="Times New Roman" w:cs="Times New Roman"/>
                <w:sz w:val="24"/>
                <w:szCs w:val="24"/>
              </w:rPr>
              <w:t xml:space="preserve">равила проведения </w:t>
            </w:r>
            <w:r w:rsidRPr="00BF37C9">
              <w:rPr>
                <w:rFonts w:ascii="Times New Roman" w:eastAsia="Times New Roman" w:hAnsi="Times New Roman" w:cs="Times New Roman"/>
                <w:sz w:val="24"/>
                <w:szCs w:val="24"/>
              </w:rPr>
              <w:t>дезинфекции</w:t>
            </w:r>
            <w:r w:rsidRPr="007D3DB0">
              <w:rPr>
                <w:rFonts w:ascii="Times New Roman" w:eastAsia="Times New Roman" w:hAnsi="Times New Roman" w:cs="Times New Roman"/>
                <w:sz w:val="24"/>
                <w:szCs w:val="24"/>
              </w:rPr>
              <w:t xml:space="preserve">, дезинсекции, дератизации. </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FF0000"/>
                <w:sz w:val="24"/>
                <w:szCs w:val="24"/>
              </w:rPr>
              <w:t xml:space="preserve"> </w:t>
            </w:r>
            <w:r w:rsidRPr="007D3DB0">
              <w:rPr>
                <w:rFonts w:ascii="Times New Roman" w:eastAsia="Times New Roman" w:hAnsi="Times New Roman" w:cs="Times New Roman"/>
                <w:b/>
                <w:sz w:val="24"/>
                <w:szCs w:val="24"/>
              </w:rPr>
              <w:t xml:space="preserve"> </w:t>
            </w:r>
          </w:p>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D3DB0">
              <w:rPr>
                <w:rFonts w:ascii="Times New Roman" w:eastAsia="Times New Roman" w:hAnsi="Times New Roman" w:cs="Times New Roman"/>
                <w:b/>
                <w:sz w:val="24"/>
                <w:szCs w:val="24"/>
              </w:rPr>
              <w:t>Уметь:</w:t>
            </w:r>
            <w:r>
              <w:rPr>
                <w:rFonts w:ascii="Times New Roman" w:eastAsia="Times New Roman" w:hAnsi="Times New Roman" w:cs="Times New Roman"/>
                <w:sz w:val="24"/>
                <w:szCs w:val="24"/>
              </w:rPr>
              <w:t xml:space="preserve"> Проводить подбор  физических, химических, биологических методов</w:t>
            </w:r>
            <w:r w:rsidRPr="007D3DB0">
              <w:rPr>
                <w:rFonts w:ascii="Times New Roman" w:eastAsia="Times New Roman" w:hAnsi="Times New Roman" w:cs="Times New Roman"/>
                <w:sz w:val="24"/>
                <w:szCs w:val="24"/>
              </w:rPr>
              <w:t xml:space="preserve"> для дезинфекции, дезинсекции, дератизации. Составлять порядок проведения работ.</w:t>
            </w:r>
          </w:p>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D3DB0">
              <w:rPr>
                <w:rFonts w:ascii="Times New Roman" w:eastAsia="Times New Roman" w:hAnsi="Times New Roman" w:cs="Times New Roman"/>
                <w:b/>
                <w:sz w:val="24"/>
                <w:szCs w:val="24"/>
              </w:rPr>
              <w:t>Результат:</w:t>
            </w:r>
            <w:r>
              <w:rPr>
                <w:rFonts w:ascii="Times New Roman" w:eastAsia="Times New Roman" w:hAnsi="Times New Roman" w:cs="Times New Roman"/>
                <w:sz w:val="24"/>
                <w:szCs w:val="24"/>
              </w:rPr>
              <w:t xml:space="preserve"> Заполненная таблица «Методы </w:t>
            </w:r>
            <w:r w:rsidRPr="007D3DB0">
              <w:rPr>
                <w:rFonts w:ascii="Times New Roman" w:eastAsia="Times New Roman" w:hAnsi="Times New Roman" w:cs="Times New Roman"/>
                <w:sz w:val="24"/>
                <w:szCs w:val="24"/>
              </w:rPr>
              <w:t>проведения дезинфекции, дезинсекции, дератизации.</w:t>
            </w:r>
            <w:r>
              <w:rPr>
                <w:rFonts w:ascii="Times New Roman" w:eastAsia="Times New Roman" w:hAnsi="Times New Roman" w:cs="Times New Roman"/>
                <w:sz w:val="24"/>
                <w:szCs w:val="24"/>
              </w:rPr>
              <w:t>(приложение 8)</w:t>
            </w:r>
          </w:p>
        </w:tc>
      </w:tr>
      <w:tr w:rsidR="00BD6992" w:rsidRPr="007D3DB0" w:rsidTr="00BD6992">
        <w:tc>
          <w:tcPr>
            <w:tcW w:w="3119" w:type="dxa"/>
            <w:vMerge/>
          </w:tcPr>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p>
        </w:tc>
        <w:tc>
          <w:tcPr>
            <w:tcW w:w="6378" w:type="dxa"/>
          </w:tcPr>
          <w:p w:rsidR="00BD6992" w:rsidRPr="007D3DB0" w:rsidRDefault="00BD6992" w:rsidP="009F2E77">
            <w:pPr>
              <w:pStyle w:val="2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b/>
                <w:bCs/>
                <w:sz w:val="24"/>
                <w:szCs w:val="24"/>
              </w:rPr>
            </w:pPr>
            <w:r w:rsidRPr="007D3DB0">
              <w:rPr>
                <w:rFonts w:ascii="Times New Roman" w:hAnsi="Times New Roman" w:cs="Times New Roman"/>
                <w:b/>
                <w:bCs/>
                <w:sz w:val="24"/>
                <w:szCs w:val="24"/>
              </w:rPr>
              <w:t>Практические занятия</w:t>
            </w:r>
          </w:p>
        </w:tc>
      </w:tr>
      <w:tr w:rsidR="00BD6992" w:rsidRPr="007D3DB0" w:rsidTr="00BD6992">
        <w:tc>
          <w:tcPr>
            <w:tcW w:w="3119" w:type="dxa"/>
            <w:vMerge/>
          </w:tcPr>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p>
        </w:tc>
        <w:tc>
          <w:tcPr>
            <w:tcW w:w="6378" w:type="dxa"/>
          </w:tcPr>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rPr>
            </w:pPr>
            <w:r w:rsidRPr="007D3DB0">
              <w:rPr>
                <w:rFonts w:ascii="Times New Roman" w:eastAsia="Times New Roman" w:hAnsi="Times New Roman" w:cs="Times New Roman"/>
                <w:b/>
                <w:sz w:val="24"/>
                <w:szCs w:val="24"/>
              </w:rPr>
              <w:t>Составлен</w:t>
            </w:r>
            <w:r>
              <w:rPr>
                <w:rFonts w:ascii="Times New Roman" w:hAnsi="Times New Roman" w:cs="Times New Roman"/>
                <w:b/>
                <w:sz w:val="24"/>
                <w:szCs w:val="24"/>
              </w:rPr>
              <w:t xml:space="preserve">ие перечня требований к личной </w:t>
            </w:r>
            <w:r w:rsidRPr="007D3DB0">
              <w:rPr>
                <w:rFonts w:ascii="Times New Roman" w:eastAsia="Times New Roman" w:hAnsi="Times New Roman" w:cs="Times New Roman"/>
                <w:b/>
                <w:sz w:val="24"/>
                <w:szCs w:val="24"/>
              </w:rPr>
              <w:t>одежде и обуви.</w:t>
            </w:r>
          </w:p>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D3DB0">
              <w:rPr>
                <w:rFonts w:ascii="Times New Roman" w:eastAsia="Times New Roman" w:hAnsi="Times New Roman" w:cs="Times New Roman"/>
                <w:b/>
                <w:sz w:val="24"/>
                <w:szCs w:val="24"/>
              </w:rPr>
              <w:t xml:space="preserve">Уметь: </w:t>
            </w:r>
            <w:r w:rsidRPr="007D3DB0">
              <w:rPr>
                <w:rFonts w:ascii="Times New Roman" w:eastAsia="Times New Roman" w:hAnsi="Times New Roman" w:cs="Times New Roman"/>
                <w:sz w:val="24"/>
                <w:szCs w:val="24"/>
              </w:rPr>
              <w:t>Составлять перечень требований к личной  одежде и обуви.</w:t>
            </w:r>
            <w:r>
              <w:rPr>
                <w:rFonts w:ascii="Times New Roman" w:eastAsia="Times New Roman" w:hAnsi="Times New Roman" w:cs="Times New Roman"/>
                <w:sz w:val="24"/>
                <w:szCs w:val="24"/>
              </w:rPr>
              <w:t xml:space="preserve"> Давать комментарии.</w:t>
            </w:r>
          </w:p>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r w:rsidRPr="007D3DB0">
              <w:rPr>
                <w:rFonts w:ascii="Times New Roman" w:eastAsia="Times New Roman" w:hAnsi="Times New Roman" w:cs="Times New Roman"/>
                <w:b/>
                <w:sz w:val="24"/>
                <w:szCs w:val="24"/>
              </w:rPr>
              <w:t xml:space="preserve">Результат: </w:t>
            </w:r>
            <w:r>
              <w:rPr>
                <w:rFonts w:ascii="Times New Roman" w:eastAsia="Times New Roman" w:hAnsi="Times New Roman" w:cs="Times New Roman"/>
                <w:sz w:val="24"/>
                <w:szCs w:val="24"/>
              </w:rPr>
              <w:t>Отчет о выполненной работе.</w:t>
            </w:r>
          </w:p>
        </w:tc>
      </w:tr>
      <w:tr w:rsidR="00BD6992" w:rsidRPr="007D3DB0" w:rsidTr="00BD6992">
        <w:tc>
          <w:tcPr>
            <w:tcW w:w="3119" w:type="dxa"/>
            <w:vMerge/>
          </w:tcPr>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p>
        </w:tc>
        <w:tc>
          <w:tcPr>
            <w:tcW w:w="6378" w:type="dxa"/>
          </w:tcPr>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rPr>
            </w:pPr>
            <w:r w:rsidRPr="007D3DB0">
              <w:rPr>
                <w:rFonts w:ascii="Times New Roman" w:eastAsia="Times New Roman" w:hAnsi="Times New Roman" w:cs="Times New Roman"/>
                <w:b/>
                <w:sz w:val="24"/>
                <w:szCs w:val="24"/>
              </w:rPr>
              <w:t xml:space="preserve">Составление требований к спецодежде и обуви, гигиене рук. </w:t>
            </w:r>
          </w:p>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D3DB0">
              <w:rPr>
                <w:rFonts w:ascii="Times New Roman" w:eastAsia="Times New Roman" w:hAnsi="Times New Roman" w:cs="Times New Roman"/>
                <w:b/>
                <w:sz w:val="24"/>
                <w:szCs w:val="24"/>
              </w:rPr>
              <w:t xml:space="preserve">Уметь: </w:t>
            </w:r>
            <w:r w:rsidRPr="007D3DB0">
              <w:rPr>
                <w:rFonts w:ascii="Times New Roman" w:eastAsia="Times New Roman" w:hAnsi="Times New Roman" w:cs="Times New Roman"/>
                <w:sz w:val="24"/>
                <w:szCs w:val="24"/>
              </w:rPr>
              <w:t xml:space="preserve">Составлять требование к спецодежде и обуви, гигиене рук. </w:t>
            </w:r>
            <w:r>
              <w:rPr>
                <w:rFonts w:ascii="Times New Roman" w:eastAsia="Times New Roman" w:hAnsi="Times New Roman" w:cs="Times New Roman"/>
                <w:sz w:val="24"/>
                <w:szCs w:val="24"/>
              </w:rPr>
              <w:t>Давать комментарии.</w:t>
            </w:r>
          </w:p>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D3DB0">
              <w:rPr>
                <w:rFonts w:ascii="Times New Roman" w:eastAsia="Times New Roman" w:hAnsi="Times New Roman" w:cs="Times New Roman"/>
                <w:b/>
                <w:sz w:val="24"/>
                <w:szCs w:val="24"/>
              </w:rPr>
              <w:t xml:space="preserve">Результат: </w:t>
            </w:r>
            <w:r>
              <w:rPr>
                <w:rFonts w:ascii="Times New Roman" w:eastAsia="Times New Roman" w:hAnsi="Times New Roman" w:cs="Times New Roman"/>
                <w:sz w:val="24"/>
                <w:szCs w:val="24"/>
              </w:rPr>
              <w:t xml:space="preserve"> Отчет о выполненной работе.</w:t>
            </w:r>
            <w:r w:rsidRPr="007D3DB0">
              <w:rPr>
                <w:rFonts w:ascii="Times New Roman" w:eastAsia="Times New Roman" w:hAnsi="Times New Roman" w:cs="Times New Roman"/>
                <w:sz w:val="24"/>
                <w:szCs w:val="24"/>
              </w:rPr>
              <w:t xml:space="preserve"> </w:t>
            </w:r>
          </w:p>
        </w:tc>
      </w:tr>
      <w:tr w:rsidR="00BD6992" w:rsidRPr="007D3DB0" w:rsidTr="00BD6992">
        <w:tc>
          <w:tcPr>
            <w:tcW w:w="3119" w:type="dxa"/>
            <w:vMerge/>
          </w:tcPr>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p>
        </w:tc>
        <w:tc>
          <w:tcPr>
            <w:tcW w:w="6378" w:type="dxa"/>
          </w:tcPr>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rPr>
            </w:pPr>
            <w:r w:rsidRPr="007D3DB0">
              <w:rPr>
                <w:rFonts w:ascii="Times New Roman" w:eastAsia="Times New Roman" w:hAnsi="Times New Roman" w:cs="Times New Roman"/>
                <w:b/>
                <w:sz w:val="24"/>
                <w:szCs w:val="24"/>
              </w:rPr>
              <w:t>Подготовка растворов дезинфицирующих и моющих средств.</w:t>
            </w:r>
          </w:p>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D3DB0">
              <w:rPr>
                <w:rFonts w:ascii="Times New Roman" w:eastAsia="Times New Roman" w:hAnsi="Times New Roman" w:cs="Times New Roman"/>
                <w:b/>
                <w:sz w:val="24"/>
                <w:szCs w:val="24"/>
              </w:rPr>
              <w:t>Уметь:</w:t>
            </w:r>
            <w:r w:rsidRPr="007D3DB0">
              <w:rPr>
                <w:rFonts w:ascii="Times New Roman" w:eastAsia="Times New Roman" w:hAnsi="Times New Roman" w:cs="Times New Roman"/>
                <w:sz w:val="24"/>
                <w:szCs w:val="24"/>
              </w:rPr>
              <w:t xml:space="preserve"> Подготавливать растворы моющих и дезинфицирующих средств</w:t>
            </w:r>
            <w:r>
              <w:rPr>
                <w:rFonts w:ascii="Times New Roman" w:eastAsia="Times New Roman" w:hAnsi="Times New Roman" w:cs="Times New Roman"/>
                <w:sz w:val="24"/>
                <w:szCs w:val="24"/>
              </w:rPr>
              <w:t>:</w:t>
            </w:r>
            <w:r w:rsidRPr="007D3DB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«Д</w:t>
            </w:r>
            <w:r>
              <w:rPr>
                <w:rFonts w:ascii="Times New Roman" w:hAnsi="Times New Roman" w:cs="Times New Roman"/>
                <w:sz w:val="24"/>
                <w:szCs w:val="24"/>
              </w:rPr>
              <w:t xml:space="preserve">езмол», «Септабик», «Септолит» </w:t>
            </w:r>
            <w:r w:rsidRPr="007D3DB0">
              <w:rPr>
                <w:rFonts w:ascii="Times New Roman" w:eastAsia="Times New Roman" w:hAnsi="Times New Roman" w:cs="Times New Roman"/>
                <w:sz w:val="24"/>
                <w:szCs w:val="24"/>
              </w:rPr>
              <w:t>для обработки технологического оборудов</w:t>
            </w:r>
            <w:r>
              <w:rPr>
                <w:rFonts w:ascii="Times New Roman" w:eastAsia="Times New Roman" w:hAnsi="Times New Roman" w:cs="Times New Roman"/>
                <w:sz w:val="24"/>
                <w:szCs w:val="24"/>
              </w:rPr>
              <w:t>ания, инвентаря и приспособлений</w:t>
            </w:r>
            <w:r w:rsidRPr="007D3DB0">
              <w:rPr>
                <w:rFonts w:ascii="Times New Roman" w:eastAsia="Times New Roman" w:hAnsi="Times New Roman" w:cs="Times New Roman"/>
                <w:sz w:val="24"/>
                <w:szCs w:val="24"/>
              </w:rPr>
              <w:t xml:space="preserve">, бытовых помещений. </w:t>
            </w:r>
          </w:p>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D3DB0">
              <w:rPr>
                <w:rFonts w:ascii="Times New Roman" w:eastAsia="Times New Roman" w:hAnsi="Times New Roman" w:cs="Times New Roman"/>
                <w:b/>
                <w:sz w:val="24"/>
                <w:szCs w:val="24"/>
              </w:rPr>
              <w:t xml:space="preserve">Результат: </w:t>
            </w:r>
            <w:r w:rsidRPr="007D3DB0">
              <w:rPr>
                <w:rFonts w:ascii="Times New Roman" w:eastAsia="Times New Roman" w:hAnsi="Times New Roman" w:cs="Times New Roman"/>
                <w:sz w:val="24"/>
                <w:szCs w:val="24"/>
              </w:rPr>
              <w:t xml:space="preserve">Отчет о выполненной работе. </w:t>
            </w:r>
          </w:p>
        </w:tc>
      </w:tr>
      <w:tr w:rsidR="00BD6992" w:rsidRPr="007D3DB0" w:rsidTr="00BD6992">
        <w:tc>
          <w:tcPr>
            <w:tcW w:w="3119" w:type="dxa"/>
            <w:vMerge/>
          </w:tcPr>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p>
        </w:tc>
        <w:tc>
          <w:tcPr>
            <w:tcW w:w="6378" w:type="dxa"/>
          </w:tcPr>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rPr>
            </w:pPr>
            <w:r w:rsidRPr="007D3DB0">
              <w:rPr>
                <w:rFonts w:ascii="Times New Roman" w:eastAsia="Times New Roman" w:hAnsi="Times New Roman" w:cs="Times New Roman"/>
                <w:b/>
                <w:sz w:val="24"/>
                <w:szCs w:val="24"/>
              </w:rPr>
              <w:t>Проведение санитарной обработки оборудования и инвентаря.</w:t>
            </w:r>
          </w:p>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D3DB0">
              <w:rPr>
                <w:rFonts w:ascii="Times New Roman" w:eastAsia="Times New Roman" w:hAnsi="Times New Roman" w:cs="Times New Roman"/>
                <w:b/>
                <w:sz w:val="24"/>
                <w:szCs w:val="24"/>
              </w:rPr>
              <w:t xml:space="preserve">Уметь: </w:t>
            </w:r>
            <w:r w:rsidRPr="007D3DB0">
              <w:rPr>
                <w:rFonts w:ascii="Times New Roman" w:eastAsia="Times New Roman" w:hAnsi="Times New Roman" w:cs="Times New Roman"/>
                <w:sz w:val="24"/>
                <w:szCs w:val="24"/>
              </w:rPr>
              <w:t>Проводить отбор моющих и дезинфицирующих средств,</w:t>
            </w:r>
            <w:r>
              <w:rPr>
                <w:rFonts w:ascii="Times New Roman" w:eastAsia="Times New Roman" w:hAnsi="Times New Roman" w:cs="Times New Roman"/>
                <w:sz w:val="24"/>
                <w:szCs w:val="24"/>
              </w:rPr>
              <w:t xml:space="preserve"> разрешенных к применению в хлебопекарном производстве,</w:t>
            </w:r>
            <w:r w:rsidRPr="007D3DB0">
              <w:rPr>
                <w:rFonts w:ascii="Times New Roman" w:eastAsia="Times New Roman" w:hAnsi="Times New Roman" w:cs="Times New Roman"/>
                <w:b/>
                <w:sz w:val="24"/>
                <w:szCs w:val="24"/>
              </w:rPr>
              <w:t xml:space="preserve"> </w:t>
            </w:r>
            <w:r w:rsidRPr="007D3DB0">
              <w:rPr>
                <w:rFonts w:ascii="Times New Roman" w:eastAsia="Times New Roman" w:hAnsi="Times New Roman" w:cs="Times New Roman"/>
                <w:sz w:val="24"/>
                <w:szCs w:val="24"/>
              </w:rPr>
              <w:t>выполнять операции санитарной обработки оборудования и инвентаря.</w:t>
            </w:r>
          </w:p>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D3DB0">
              <w:rPr>
                <w:rFonts w:ascii="Times New Roman" w:eastAsia="Times New Roman" w:hAnsi="Times New Roman" w:cs="Times New Roman"/>
                <w:b/>
                <w:sz w:val="24"/>
                <w:szCs w:val="24"/>
              </w:rPr>
              <w:t>Результат:</w:t>
            </w:r>
            <w:r w:rsidRPr="007D3DB0">
              <w:rPr>
                <w:rFonts w:ascii="Times New Roman" w:eastAsia="Times New Roman" w:hAnsi="Times New Roman" w:cs="Times New Roman"/>
                <w:sz w:val="24"/>
                <w:szCs w:val="24"/>
              </w:rPr>
              <w:t xml:space="preserve"> Отчет о выполненной работе</w:t>
            </w:r>
          </w:p>
        </w:tc>
      </w:tr>
      <w:tr w:rsidR="00BD6992" w:rsidRPr="007D3DB0" w:rsidTr="00BD6992">
        <w:tc>
          <w:tcPr>
            <w:tcW w:w="3119" w:type="dxa"/>
            <w:vMerge/>
          </w:tcPr>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p>
        </w:tc>
        <w:tc>
          <w:tcPr>
            <w:tcW w:w="6378" w:type="dxa"/>
          </w:tcPr>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rPr>
            </w:pPr>
            <w:r w:rsidRPr="007D3DB0">
              <w:rPr>
                <w:rFonts w:ascii="Times New Roman" w:eastAsia="Times New Roman" w:hAnsi="Times New Roman" w:cs="Times New Roman"/>
                <w:b/>
                <w:sz w:val="24"/>
                <w:szCs w:val="24"/>
              </w:rPr>
              <w:t>Проведение  дезинфекции, дезинсекции  на складе, территории  цеха.</w:t>
            </w:r>
          </w:p>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D3DB0">
              <w:rPr>
                <w:rFonts w:ascii="Times New Roman" w:eastAsia="Times New Roman" w:hAnsi="Times New Roman" w:cs="Times New Roman"/>
                <w:b/>
                <w:sz w:val="24"/>
                <w:szCs w:val="24"/>
              </w:rPr>
              <w:t xml:space="preserve">Уметь: </w:t>
            </w:r>
            <w:r w:rsidRPr="00781E84">
              <w:rPr>
                <w:rFonts w:ascii="Times New Roman" w:eastAsia="Times New Roman" w:hAnsi="Times New Roman" w:cs="Times New Roman"/>
                <w:sz w:val="24"/>
                <w:szCs w:val="24"/>
              </w:rPr>
              <w:t>Проводить подбор средств и методов для проведения</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дезинфекции, дезинсекции. </w:t>
            </w:r>
            <w:r w:rsidRPr="007D3DB0">
              <w:rPr>
                <w:rFonts w:ascii="Times New Roman" w:eastAsia="Times New Roman" w:hAnsi="Times New Roman" w:cs="Times New Roman"/>
                <w:sz w:val="24"/>
                <w:szCs w:val="24"/>
              </w:rPr>
              <w:t>Выполнять операции проведения дезинфекции, дезинсекции  на складе, территории  цеха.</w:t>
            </w:r>
          </w:p>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D3DB0">
              <w:rPr>
                <w:rFonts w:ascii="Times New Roman" w:eastAsia="Times New Roman" w:hAnsi="Times New Roman" w:cs="Times New Roman"/>
                <w:b/>
                <w:sz w:val="24"/>
                <w:szCs w:val="24"/>
              </w:rPr>
              <w:t>Результат:</w:t>
            </w:r>
            <w:r w:rsidRPr="007D3DB0">
              <w:rPr>
                <w:rFonts w:ascii="Times New Roman" w:eastAsia="Times New Roman" w:hAnsi="Times New Roman" w:cs="Times New Roman"/>
                <w:sz w:val="24"/>
                <w:szCs w:val="24"/>
              </w:rPr>
              <w:t xml:space="preserve"> Отчет о выполненной работе</w:t>
            </w:r>
          </w:p>
        </w:tc>
      </w:tr>
      <w:tr w:rsidR="00BD6992" w:rsidRPr="007D3DB0" w:rsidTr="00BD6992">
        <w:tc>
          <w:tcPr>
            <w:tcW w:w="3119" w:type="dxa"/>
            <w:vMerge/>
          </w:tcPr>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p>
        </w:tc>
        <w:tc>
          <w:tcPr>
            <w:tcW w:w="6378" w:type="dxa"/>
          </w:tcPr>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7D3DB0">
              <w:rPr>
                <w:rFonts w:ascii="Times New Roman" w:eastAsia="Times New Roman" w:hAnsi="Times New Roman" w:cs="Times New Roman"/>
                <w:b/>
                <w:bCs/>
                <w:sz w:val="24"/>
                <w:szCs w:val="24"/>
              </w:rPr>
              <w:t>Самостоятельная работа обучающихся:</w:t>
            </w:r>
          </w:p>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r w:rsidRPr="007D3DB0">
              <w:rPr>
                <w:rFonts w:ascii="Times New Roman" w:eastAsia="Times New Roman" w:hAnsi="Times New Roman" w:cs="Times New Roman"/>
                <w:bCs/>
                <w:sz w:val="24"/>
                <w:szCs w:val="24"/>
              </w:rPr>
              <w:t>Подготовка докладов на тему:</w:t>
            </w:r>
          </w:p>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 xml:space="preserve"> -</w:t>
            </w:r>
            <w:r w:rsidRPr="007D3DB0">
              <w:rPr>
                <w:rFonts w:ascii="Times New Roman" w:eastAsia="Times New Roman" w:hAnsi="Times New Roman" w:cs="Times New Roman"/>
                <w:sz w:val="24"/>
                <w:szCs w:val="24"/>
              </w:rPr>
              <w:t>Современные моющие средства для обработки производственных помещений.</w:t>
            </w:r>
          </w:p>
          <w:p w:rsidR="00BD6992" w:rsidRPr="007D3DB0" w:rsidRDefault="00BD6992" w:rsidP="009F2E77">
            <w:pPr>
              <w:pStyle w:val="2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b/>
                <w:bCs/>
                <w:sz w:val="24"/>
                <w:szCs w:val="24"/>
              </w:rPr>
            </w:pPr>
            <w:r w:rsidRPr="007D3DB0">
              <w:rPr>
                <w:rFonts w:ascii="Times New Roman" w:hAnsi="Times New Roman" w:cs="Times New Roman"/>
                <w:sz w:val="24"/>
                <w:szCs w:val="24"/>
              </w:rPr>
              <w:t>-  Современные средства ухода за чистотой тела.</w:t>
            </w:r>
          </w:p>
        </w:tc>
      </w:tr>
      <w:tr w:rsidR="00BD6992" w:rsidRPr="007D3DB0" w:rsidTr="00BD6992">
        <w:tc>
          <w:tcPr>
            <w:tcW w:w="3119" w:type="dxa"/>
          </w:tcPr>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p>
        </w:tc>
        <w:tc>
          <w:tcPr>
            <w:tcW w:w="6378" w:type="dxa"/>
          </w:tcPr>
          <w:p w:rsidR="00BD6992" w:rsidRPr="007D3DB0" w:rsidRDefault="00BD6992" w:rsidP="009F2E77">
            <w:pPr>
              <w:pStyle w:val="2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b/>
                <w:bCs/>
                <w:sz w:val="24"/>
                <w:szCs w:val="24"/>
              </w:rPr>
            </w:pPr>
            <w:r w:rsidRPr="007D3DB0">
              <w:rPr>
                <w:rFonts w:ascii="Times New Roman" w:hAnsi="Times New Roman" w:cs="Times New Roman"/>
                <w:sz w:val="24"/>
                <w:szCs w:val="24"/>
              </w:rPr>
              <w:t>Дифференцированный зачет</w:t>
            </w:r>
          </w:p>
        </w:tc>
      </w:tr>
    </w:tbl>
    <w:p w:rsidR="009F2E77" w:rsidRDefault="00C65410" w:rsidP="003A60E2">
      <w:pPr>
        <w:autoSpaceDE w:val="0"/>
        <w:autoSpaceDN w:val="0"/>
        <w:adjustRightInd w:val="0"/>
        <w:spacing w:after="0" w:line="240" w:lineRule="auto"/>
        <w:ind w:firstLine="709"/>
        <w:jc w:val="both"/>
        <w:rPr>
          <w:rFonts w:ascii="Times New Roman" w:hAnsi="Times New Roman" w:cs="Times New Roman"/>
          <w:b/>
          <w:sz w:val="24"/>
          <w:szCs w:val="24"/>
          <w:lang w:eastAsia="en-US"/>
        </w:rPr>
      </w:pPr>
      <w:r w:rsidRPr="009F2E77">
        <w:rPr>
          <w:rFonts w:ascii="Times New Roman" w:hAnsi="Times New Roman" w:cs="Times New Roman"/>
          <w:b/>
          <w:sz w:val="24"/>
          <w:szCs w:val="24"/>
          <w:lang w:eastAsia="en-US"/>
        </w:rPr>
        <w:t xml:space="preserve">ОП.02 Экономические и правовые основы производственной деятельности </w:t>
      </w:r>
    </w:p>
    <w:p w:rsidR="003A3D64" w:rsidRPr="00846FB4" w:rsidRDefault="003A3D64" w:rsidP="00263DDA">
      <w:pPr>
        <w:autoSpaceDE w:val="0"/>
        <w:autoSpaceDN w:val="0"/>
        <w:adjustRightInd w:val="0"/>
        <w:spacing w:after="0" w:line="240" w:lineRule="auto"/>
        <w:ind w:left="142" w:firstLine="709"/>
        <w:jc w:val="both"/>
        <w:rPr>
          <w:rFonts w:ascii="Times New Roman" w:hAnsi="Times New Roman" w:cs="Times New Roman"/>
          <w:sz w:val="24"/>
          <w:szCs w:val="24"/>
          <w:lang w:eastAsia="en-US"/>
        </w:rPr>
      </w:pPr>
      <w:r w:rsidRPr="00846FB4">
        <w:rPr>
          <w:rFonts w:ascii="Times New Roman" w:hAnsi="Times New Roman" w:cs="Times New Roman"/>
          <w:sz w:val="24"/>
          <w:szCs w:val="24"/>
          <w:lang w:eastAsia="en-US"/>
        </w:rPr>
        <w:t xml:space="preserve">Место учебной дисциплины в структуре основной профессиональной </w:t>
      </w:r>
      <w:r w:rsidR="00263DDA">
        <w:rPr>
          <w:rFonts w:ascii="Times New Roman" w:hAnsi="Times New Roman" w:cs="Times New Roman"/>
          <w:sz w:val="24"/>
          <w:szCs w:val="24"/>
          <w:lang w:eastAsia="en-US"/>
        </w:rPr>
        <w:t xml:space="preserve">  </w:t>
      </w:r>
      <w:r w:rsidRPr="00846FB4">
        <w:rPr>
          <w:rFonts w:ascii="Times New Roman" w:hAnsi="Times New Roman" w:cs="Times New Roman"/>
          <w:sz w:val="24"/>
          <w:szCs w:val="24"/>
          <w:lang w:eastAsia="en-US"/>
        </w:rPr>
        <w:t>образовательной</w:t>
      </w:r>
      <w:r>
        <w:rPr>
          <w:rFonts w:ascii="Times New Roman" w:hAnsi="Times New Roman" w:cs="Times New Roman"/>
          <w:sz w:val="24"/>
          <w:szCs w:val="24"/>
          <w:lang w:eastAsia="en-US"/>
        </w:rPr>
        <w:t xml:space="preserve"> </w:t>
      </w:r>
      <w:r w:rsidRPr="00846FB4">
        <w:rPr>
          <w:rFonts w:ascii="Times New Roman" w:hAnsi="Times New Roman" w:cs="Times New Roman"/>
          <w:sz w:val="24"/>
          <w:szCs w:val="24"/>
          <w:lang w:eastAsia="en-US"/>
        </w:rPr>
        <w:t>программы: дисциплина входит в общепрофессиональный цикл.</w:t>
      </w:r>
    </w:p>
    <w:p w:rsidR="003A3D64" w:rsidRPr="00846FB4" w:rsidRDefault="003A3D64" w:rsidP="00263DDA">
      <w:pPr>
        <w:autoSpaceDE w:val="0"/>
        <w:autoSpaceDN w:val="0"/>
        <w:adjustRightInd w:val="0"/>
        <w:spacing w:after="0" w:line="240" w:lineRule="auto"/>
        <w:ind w:left="142" w:firstLine="709"/>
        <w:jc w:val="both"/>
        <w:rPr>
          <w:rFonts w:ascii="Times New Roman" w:hAnsi="Times New Roman" w:cs="Times New Roman"/>
          <w:sz w:val="24"/>
          <w:szCs w:val="24"/>
          <w:lang w:eastAsia="en-US"/>
        </w:rPr>
      </w:pPr>
      <w:r w:rsidRPr="00846FB4">
        <w:rPr>
          <w:rFonts w:ascii="Times New Roman" w:hAnsi="Times New Roman" w:cs="Times New Roman"/>
          <w:sz w:val="24"/>
          <w:szCs w:val="24"/>
          <w:lang w:eastAsia="en-US"/>
        </w:rPr>
        <w:t>Цели и задачи учебной дисциплины-требования</w:t>
      </w:r>
      <w:r>
        <w:rPr>
          <w:rFonts w:ascii="Times New Roman" w:hAnsi="Times New Roman" w:cs="Times New Roman"/>
          <w:sz w:val="24"/>
          <w:szCs w:val="24"/>
          <w:lang w:eastAsia="en-US"/>
        </w:rPr>
        <w:t xml:space="preserve"> к результатом освоения учебной </w:t>
      </w:r>
      <w:r w:rsidR="00263DDA">
        <w:rPr>
          <w:rFonts w:ascii="Times New Roman" w:hAnsi="Times New Roman" w:cs="Times New Roman"/>
          <w:sz w:val="24"/>
          <w:szCs w:val="24"/>
          <w:lang w:eastAsia="en-US"/>
        </w:rPr>
        <w:t xml:space="preserve"> </w:t>
      </w:r>
      <w:r w:rsidRPr="00846FB4">
        <w:rPr>
          <w:rFonts w:ascii="Times New Roman" w:hAnsi="Times New Roman" w:cs="Times New Roman"/>
          <w:sz w:val="24"/>
          <w:szCs w:val="24"/>
          <w:lang w:eastAsia="en-US"/>
        </w:rPr>
        <w:t>дисциплины:</w:t>
      </w:r>
    </w:p>
    <w:p w:rsidR="003A3D64" w:rsidRDefault="003A3D64" w:rsidP="007508BE">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846FB4">
        <w:rPr>
          <w:rFonts w:ascii="Times New Roman" w:hAnsi="Times New Roman" w:cs="Times New Roman"/>
          <w:sz w:val="24"/>
          <w:szCs w:val="24"/>
          <w:lang w:eastAsia="en-US"/>
        </w:rPr>
        <w:t xml:space="preserve">В результате освоения учебной дисциплины обучающийся должен </w:t>
      </w:r>
    </w:p>
    <w:p w:rsidR="003A3D64" w:rsidRPr="00846FB4" w:rsidRDefault="00263DDA" w:rsidP="003A3D64">
      <w:pPr>
        <w:autoSpaceDE w:val="0"/>
        <w:autoSpaceDN w:val="0"/>
        <w:adjustRightInd w:val="0"/>
        <w:spacing w:after="0" w:line="240" w:lineRule="auto"/>
        <w:jc w:val="both"/>
        <w:rPr>
          <w:rFonts w:ascii="Times New Roman" w:hAnsi="Times New Roman" w:cs="Times New Roman"/>
          <w:b/>
          <w:sz w:val="24"/>
          <w:szCs w:val="24"/>
          <w:lang w:eastAsia="en-US"/>
        </w:rPr>
      </w:pPr>
      <w:r>
        <w:rPr>
          <w:rFonts w:ascii="Times New Roman" w:hAnsi="Times New Roman" w:cs="Times New Roman"/>
          <w:b/>
          <w:sz w:val="24"/>
          <w:szCs w:val="24"/>
          <w:lang w:eastAsia="en-US"/>
        </w:rPr>
        <w:t xml:space="preserve"> </w:t>
      </w:r>
      <w:r w:rsidR="003A3D64" w:rsidRPr="00846FB4">
        <w:rPr>
          <w:rFonts w:ascii="Times New Roman" w:hAnsi="Times New Roman" w:cs="Times New Roman"/>
          <w:b/>
          <w:sz w:val="24"/>
          <w:szCs w:val="24"/>
          <w:lang w:eastAsia="en-US"/>
        </w:rPr>
        <w:t>уметь:</w:t>
      </w:r>
    </w:p>
    <w:p w:rsidR="003A3D64" w:rsidRPr="003A3D64" w:rsidRDefault="003A3D64" w:rsidP="00A826AD">
      <w:pPr>
        <w:pStyle w:val="a4"/>
        <w:numPr>
          <w:ilvl w:val="0"/>
          <w:numId w:val="20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3A3D64">
        <w:rPr>
          <w:rFonts w:ascii="Times New Roman" w:hAnsi="Times New Roman"/>
          <w:sz w:val="24"/>
          <w:szCs w:val="24"/>
        </w:rPr>
        <w:t>ориентироваться в общих вопросах экономики производства пищевой продукции;</w:t>
      </w:r>
    </w:p>
    <w:p w:rsidR="003A3D64" w:rsidRPr="003A3D64" w:rsidRDefault="003A3D64" w:rsidP="00A826AD">
      <w:pPr>
        <w:pStyle w:val="a4"/>
        <w:numPr>
          <w:ilvl w:val="0"/>
          <w:numId w:val="20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3A3D64">
        <w:rPr>
          <w:rFonts w:ascii="Times New Roman" w:hAnsi="Times New Roman"/>
          <w:sz w:val="24"/>
          <w:szCs w:val="24"/>
        </w:rPr>
        <w:t>применять экономические и правовые знания в конкретных производственных ситуациях;</w:t>
      </w:r>
    </w:p>
    <w:p w:rsidR="003A3D64" w:rsidRPr="003A3D64" w:rsidRDefault="003A3D64" w:rsidP="00A826AD">
      <w:pPr>
        <w:pStyle w:val="a4"/>
        <w:numPr>
          <w:ilvl w:val="0"/>
          <w:numId w:val="20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3A3D64">
        <w:rPr>
          <w:rFonts w:ascii="Times New Roman" w:hAnsi="Times New Roman"/>
          <w:sz w:val="24"/>
          <w:szCs w:val="24"/>
        </w:rPr>
        <w:t>защищать свои трудовые права в рамках действующего законодательства.</w:t>
      </w:r>
    </w:p>
    <w:p w:rsidR="003A3D64" w:rsidRPr="00F45D4C" w:rsidRDefault="00263DDA" w:rsidP="003A3D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3A3D64" w:rsidRPr="00F45D4C">
        <w:rPr>
          <w:rFonts w:ascii="Times New Roman" w:eastAsia="Times New Roman" w:hAnsi="Times New Roman" w:cs="Times New Roman"/>
          <w:b/>
          <w:sz w:val="24"/>
          <w:szCs w:val="24"/>
        </w:rPr>
        <w:t>знать:</w:t>
      </w:r>
    </w:p>
    <w:p w:rsidR="003A3D64" w:rsidRPr="003A3D64" w:rsidRDefault="003A3D64" w:rsidP="00A826AD">
      <w:pPr>
        <w:pStyle w:val="a4"/>
        <w:numPr>
          <w:ilvl w:val="0"/>
          <w:numId w:val="207"/>
        </w:numPr>
        <w:spacing w:after="0" w:line="240" w:lineRule="auto"/>
        <w:jc w:val="both"/>
        <w:rPr>
          <w:rFonts w:ascii="Times New Roman" w:hAnsi="Times New Roman"/>
          <w:sz w:val="24"/>
          <w:szCs w:val="24"/>
        </w:rPr>
      </w:pPr>
      <w:r w:rsidRPr="003A3D64">
        <w:rPr>
          <w:rFonts w:ascii="Times New Roman" w:hAnsi="Times New Roman"/>
          <w:sz w:val="24"/>
          <w:szCs w:val="24"/>
        </w:rPr>
        <w:t>принципы рыночной экономики;</w:t>
      </w:r>
    </w:p>
    <w:p w:rsidR="003A3D64" w:rsidRPr="003A3D64" w:rsidRDefault="003A3D64" w:rsidP="00A826AD">
      <w:pPr>
        <w:pStyle w:val="a4"/>
        <w:numPr>
          <w:ilvl w:val="0"/>
          <w:numId w:val="207"/>
        </w:numPr>
        <w:spacing w:after="0" w:line="240" w:lineRule="auto"/>
        <w:jc w:val="both"/>
        <w:rPr>
          <w:rFonts w:ascii="Times New Roman" w:hAnsi="Times New Roman"/>
          <w:sz w:val="24"/>
          <w:szCs w:val="24"/>
        </w:rPr>
      </w:pPr>
      <w:r w:rsidRPr="003A3D64">
        <w:rPr>
          <w:rFonts w:ascii="Times New Roman" w:hAnsi="Times New Roman"/>
          <w:sz w:val="24"/>
          <w:szCs w:val="24"/>
        </w:rPr>
        <w:t>организационно-правовые формы предприятий;</w:t>
      </w:r>
    </w:p>
    <w:p w:rsidR="003A3D64" w:rsidRPr="003A3D64" w:rsidRDefault="003A3D64" w:rsidP="00A826AD">
      <w:pPr>
        <w:pStyle w:val="a4"/>
        <w:numPr>
          <w:ilvl w:val="0"/>
          <w:numId w:val="207"/>
        </w:numPr>
        <w:spacing w:after="0" w:line="240" w:lineRule="auto"/>
        <w:jc w:val="both"/>
        <w:rPr>
          <w:rFonts w:ascii="Times New Roman" w:hAnsi="Times New Roman"/>
          <w:sz w:val="24"/>
          <w:szCs w:val="24"/>
        </w:rPr>
      </w:pPr>
      <w:r w:rsidRPr="003A3D64">
        <w:rPr>
          <w:rFonts w:ascii="Times New Roman" w:hAnsi="Times New Roman"/>
          <w:sz w:val="24"/>
          <w:szCs w:val="24"/>
        </w:rPr>
        <w:t>основные положения законодательства, регулирующего трудовые отношения;</w:t>
      </w:r>
    </w:p>
    <w:p w:rsidR="003A3D64" w:rsidRPr="003A3D64" w:rsidRDefault="003A3D64" w:rsidP="00A826AD">
      <w:pPr>
        <w:pStyle w:val="a4"/>
        <w:numPr>
          <w:ilvl w:val="0"/>
          <w:numId w:val="207"/>
        </w:numPr>
        <w:spacing w:after="0" w:line="240" w:lineRule="auto"/>
        <w:jc w:val="both"/>
        <w:rPr>
          <w:rFonts w:ascii="Times New Roman" w:hAnsi="Times New Roman"/>
          <w:sz w:val="24"/>
          <w:szCs w:val="24"/>
        </w:rPr>
      </w:pPr>
      <w:r w:rsidRPr="003A3D64">
        <w:rPr>
          <w:rFonts w:ascii="Times New Roman" w:hAnsi="Times New Roman"/>
          <w:sz w:val="24"/>
          <w:szCs w:val="24"/>
        </w:rPr>
        <w:t>механизмы формирования заработной платы;</w:t>
      </w:r>
    </w:p>
    <w:p w:rsidR="003A3D64" w:rsidRPr="003A3D64" w:rsidRDefault="003A3D64" w:rsidP="00A826AD">
      <w:pPr>
        <w:pStyle w:val="a4"/>
        <w:numPr>
          <w:ilvl w:val="0"/>
          <w:numId w:val="207"/>
        </w:numPr>
        <w:spacing w:after="0" w:line="240" w:lineRule="auto"/>
        <w:jc w:val="both"/>
        <w:rPr>
          <w:rFonts w:ascii="Times New Roman" w:hAnsi="Times New Roman"/>
          <w:sz w:val="24"/>
          <w:szCs w:val="24"/>
        </w:rPr>
      </w:pPr>
      <w:r w:rsidRPr="003A3D64">
        <w:rPr>
          <w:rFonts w:ascii="Times New Roman" w:hAnsi="Times New Roman"/>
          <w:sz w:val="24"/>
          <w:szCs w:val="24"/>
        </w:rPr>
        <w:t>формы оплаты труда.</w:t>
      </w:r>
    </w:p>
    <w:p w:rsidR="003A3D64" w:rsidRPr="003A3D64" w:rsidRDefault="003A3D64" w:rsidP="003A3D64">
      <w:pPr>
        <w:spacing w:after="0" w:line="240" w:lineRule="auto"/>
        <w:ind w:left="360"/>
        <w:jc w:val="both"/>
        <w:rPr>
          <w:rFonts w:ascii="Times New Roman" w:hAnsi="Times New Roman" w:cs="Times New Roman"/>
          <w:bCs/>
          <w:sz w:val="24"/>
          <w:szCs w:val="24"/>
        </w:rPr>
      </w:pPr>
      <w:r w:rsidRPr="003A3D64">
        <w:rPr>
          <w:rFonts w:ascii="Times New Roman" w:hAnsi="Times New Roman" w:cs="Times New Roman"/>
          <w:bCs/>
          <w:sz w:val="24"/>
          <w:szCs w:val="24"/>
        </w:rPr>
        <w:t>В процессе изучения дисциплины обучающиеся осваивают общие компетенции:</w:t>
      </w:r>
    </w:p>
    <w:p w:rsidR="003A3D64" w:rsidRPr="007508BE" w:rsidRDefault="003A3D64" w:rsidP="007508BE">
      <w:pPr>
        <w:spacing w:after="0" w:line="240" w:lineRule="auto"/>
        <w:jc w:val="both"/>
        <w:rPr>
          <w:rFonts w:ascii="Times New Roman" w:hAnsi="Times New Roman" w:cs="Times New Roman"/>
          <w:sz w:val="24"/>
          <w:szCs w:val="24"/>
        </w:rPr>
      </w:pPr>
      <w:r w:rsidRPr="007508BE">
        <w:rPr>
          <w:rFonts w:ascii="Times New Roman" w:hAnsi="Times New Roman" w:cs="Times New Roman"/>
          <w:bCs/>
          <w:sz w:val="24"/>
          <w:szCs w:val="24"/>
        </w:rPr>
        <w:t>ОК</w:t>
      </w:r>
      <w:r w:rsidRPr="007508BE">
        <w:rPr>
          <w:rFonts w:ascii="Times New Roman" w:hAnsi="Times New Roman" w:cs="Times New Roman"/>
          <w:sz w:val="24"/>
          <w:szCs w:val="24"/>
        </w:rPr>
        <w:t xml:space="preserve"> 1.Понимать сущность и социальную значимость своей будущей профессии, проявлять к ней устойчивый интерес.</w:t>
      </w:r>
    </w:p>
    <w:p w:rsidR="003A3D64" w:rsidRPr="007508BE" w:rsidRDefault="003A3D64" w:rsidP="007508BE">
      <w:pPr>
        <w:spacing w:after="0" w:line="240" w:lineRule="auto"/>
        <w:jc w:val="both"/>
        <w:rPr>
          <w:rFonts w:ascii="Times New Roman" w:hAnsi="Times New Roman" w:cs="Times New Roman"/>
          <w:sz w:val="24"/>
          <w:szCs w:val="24"/>
        </w:rPr>
      </w:pPr>
      <w:r w:rsidRPr="007508BE">
        <w:rPr>
          <w:rFonts w:ascii="Times New Roman" w:hAnsi="Times New Roman" w:cs="Times New Roman"/>
          <w:sz w:val="24"/>
          <w:szCs w:val="24"/>
        </w:rPr>
        <w:t>ОК 2.Организовывать собственную деятельность, исходя из цели и способов ее достижения, определенных руководителем.</w:t>
      </w:r>
    </w:p>
    <w:p w:rsidR="003A3D64" w:rsidRPr="007508BE" w:rsidRDefault="003A3D64" w:rsidP="007508BE">
      <w:pPr>
        <w:spacing w:after="0" w:line="240" w:lineRule="auto"/>
        <w:jc w:val="both"/>
        <w:rPr>
          <w:rFonts w:ascii="Times New Roman" w:hAnsi="Times New Roman" w:cs="Times New Roman"/>
          <w:sz w:val="24"/>
          <w:szCs w:val="24"/>
        </w:rPr>
      </w:pPr>
      <w:r w:rsidRPr="007508BE">
        <w:rPr>
          <w:rFonts w:ascii="Times New Roman" w:hAnsi="Times New Roman" w:cs="Times New Roman"/>
          <w:sz w:val="24"/>
          <w:szCs w:val="24"/>
        </w:rPr>
        <w:t>ОК 3.Анализировать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rsidR="003A3D64" w:rsidRPr="007508BE" w:rsidRDefault="003A3D64" w:rsidP="007508BE">
      <w:pPr>
        <w:spacing w:after="0" w:line="240" w:lineRule="auto"/>
        <w:jc w:val="both"/>
        <w:rPr>
          <w:rFonts w:ascii="Times New Roman" w:hAnsi="Times New Roman" w:cs="Times New Roman"/>
          <w:sz w:val="24"/>
          <w:szCs w:val="24"/>
        </w:rPr>
      </w:pPr>
      <w:r w:rsidRPr="007508BE">
        <w:rPr>
          <w:rFonts w:ascii="Times New Roman" w:hAnsi="Times New Roman" w:cs="Times New Roman"/>
          <w:sz w:val="24"/>
          <w:szCs w:val="24"/>
        </w:rPr>
        <w:t>ОК 4.Осуществлять поиск информации, необходимой для эффективного выполнения профессиональных задач.</w:t>
      </w:r>
    </w:p>
    <w:p w:rsidR="003A3D64" w:rsidRPr="007508BE" w:rsidRDefault="003A3D64" w:rsidP="007508BE">
      <w:pPr>
        <w:spacing w:after="0" w:line="240" w:lineRule="auto"/>
        <w:jc w:val="both"/>
        <w:rPr>
          <w:rFonts w:ascii="Times New Roman" w:hAnsi="Times New Roman" w:cs="Times New Roman"/>
          <w:sz w:val="24"/>
          <w:szCs w:val="24"/>
        </w:rPr>
      </w:pPr>
      <w:r w:rsidRPr="007508BE">
        <w:rPr>
          <w:rFonts w:ascii="Times New Roman" w:hAnsi="Times New Roman" w:cs="Times New Roman"/>
          <w:sz w:val="24"/>
          <w:szCs w:val="24"/>
        </w:rPr>
        <w:t>ОК 5.Использовать информационно-коммуникационные технологии в профессиональной деятельности.</w:t>
      </w:r>
    </w:p>
    <w:p w:rsidR="003A3D64" w:rsidRPr="007508BE" w:rsidRDefault="003A3D64" w:rsidP="007508BE">
      <w:pPr>
        <w:spacing w:after="0" w:line="240" w:lineRule="auto"/>
        <w:jc w:val="both"/>
        <w:rPr>
          <w:rFonts w:ascii="Times New Roman" w:hAnsi="Times New Roman" w:cs="Times New Roman"/>
          <w:sz w:val="24"/>
          <w:szCs w:val="24"/>
        </w:rPr>
      </w:pPr>
      <w:r w:rsidRPr="007508BE">
        <w:rPr>
          <w:rFonts w:ascii="Times New Roman" w:hAnsi="Times New Roman" w:cs="Times New Roman"/>
          <w:sz w:val="24"/>
          <w:szCs w:val="24"/>
        </w:rPr>
        <w:t>ОК 6. Работать в команде, эффективно общаться с коллегами, руководством, клиентами.</w:t>
      </w:r>
    </w:p>
    <w:p w:rsidR="003A3D64" w:rsidRPr="007508BE" w:rsidRDefault="003A3D64" w:rsidP="007508BE">
      <w:pPr>
        <w:spacing w:after="0" w:line="240" w:lineRule="auto"/>
        <w:jc w:val="both"/>
        <w:rPr>
          <w:rFonts w:ascii="Times New Roman" w:hAnsi="Times New Roman" w:cs="Times New Roman"/>
          <w:sz w:val="24"/>
          <w:szCs w:val="24"/>
        </w:rPr>
      </w:pPr>
      <w:r w:rsidRPr="007508BE">
        <w:rPr>
          <w:rFonts w:ascii="Times New Roman" w:hAnsi="Times New Roman" w:cs="Times New Roman"/>
          <w:sz w:val="24"/>
          <w:szCs w:val="24"/>
        </w:rPr>
        <w:t>ОК 7.Исполнять воинскую обязанность, в том числе с применением полученных профессиональных знаний (для юношей).</w:t>
      </w:r>
    </w:p>
    <w:p w:rsidR="003A3D64" w:rsidRPr="003A3D64" w:rsidRDefault="003A3D64" w:rsidP="003A3D64">
      <w:pPr>
        <w:spacing w:after="0" w:line="240" w:lineRule="auto"/>
        <w:ind w:left="360"/>
        <w:jc w:val="both"/>
        <w:rPr>
          <w:rFonts w:ascii="Times New Roman" w:eastAsia="Times New Roman" w:hAnsi="Times New Roman" w:cs="Times New Roman"/>
          <w:sz w:val="24"/>
          <w:szCs w:val="24"/>
        </w:rPr>
      </w:pPr>
      <w:r w:rsidRPr="00BC3794">
        <w:rPr>
          <w:rFonts w:ascii="Times New Roman" w:eastAsia="Times New Roman" w:hAnsi="Times New Roman" w:cs="Times New Roman"/>
          <w:sz w:val="24"/>
          <w:szCs w:val="24"/>
        </w:rPr>
        <w:t>В процессе изучения дисциплины закладывается основа для формирования соответствующих профессиональных компетенций (ПК):</w:t>
      </w:r>
      <w:r w:rsidRPr="003A3D64">
        <w:t xml:space="preserve"> </w:t>
      </w:r>
    </w:p>
    <w:p w:rsidR="003A3D64" w:rsidRPr="007508BE" w:rsidRDefault="003A3D64" w:rsidP="007508B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ПК1.1.Обеспечивать и поддерживать условия для размножения и выращивания дрожжей.</w:t>
      </w:r>
    </w:p>
    <w:p w:rsidR="003A3D64" w:rsidRPr="007508BE" w:rsidRDefault="003A3D64" w:rsidP="007508B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 1.2.Готовить дрожжевую продукцию различных видов.</w:t>
      </w:r>
    </w:p>
    <w:p w:rsidR="003A3D64" w:rsidRPr="007508BE" w:rsidRDefault="003A3D64" w:rsidP="007508B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 1.3.Производить техническое обслуживание оборудования дрожжевого цеха.</w:t>
      </w:r>
    </w:p>
    <w:p w:rsidR="003A3D64" w:rsidRPr="007508BE" w:rsidRDefault="003A3D64" w:rsidP="007508B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 2.1.Подготавливать и дозировать сырье.</w:t>
      </w:r>
    </w:p>
    <w:p w:rsidR="003A3D64" w:rsidRPr="003A3D64" w:rsidRDefault="003A3D64" w:rsidP="007508B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 2.2.Приготавливать тесто различными способами согласно производственным</w:t>
      </w:r>
      <w:r w:rsidR="007508BE">
        <w:rPr>
          <w:rFonts w:ascii="Times New Roman" w:eastAsia="Times New Roman" w:hAnsi="Times New Roman" w:cs="Times New Roman"/>
          <w:sz w:val="24"/>
          <w:szCs w:val="24"/>
        </w:rPr>
        <w:t xml:space="preserve"> </w:t>
      </w:r>
      <w:r w:rsidRPr="003A3D64">
        <w:rPr>
          <w:rFonts w:ascii="Times New Roman" w:eastAsia="Times New Roman" w:hAnsi="Times New Roman" w:cs="Times New Roman"/>
          <w:sz w:val="24"/>
          <w:szCs w:val="24"/>
        </w:rPr>
        <w:t>рецептурам.</w:t>
      </w:r>
    </w:p>
    <w:p w:rsidR="003A3D64" w:rsidRPr="007508BE" w:rsidRDefault="003A3D64" w:rsidP="007508B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 2.3.Определять готовность опары, закваски, теста при замесе и брожении.</w:t>
      </w:r>
    </w:p>
    <w:p w:rsidR="003A3D64" w:rsidRPr="007508BE" w:rsidRDefault="003A3D64" w:rsidP="007508B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 2.4.Обслуживать оборудование для приготовления теста.</w:t>
      </w:r>
    </w:p>
    <w:p w:rsidR="003A3D64" w:rsidRPr="007508BE" w:rsidRDefault="003A3D64" w:rsidP="007508B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ПК3.1.Производить деление теста на куски вручную или с помощью тестоделительных машин.</w:t>
      </w:r>
    </w:p>
    <w:p w:rsidR="003A3D64" w:rsidRPr="007508BE" w:rsidRDefault="003A3D64" w:rsidP="007508B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ПК3.2.Производить формование тестовых заготовок вручную или с применением формующего оборудования.</w:t>
      </w:r>
    </w:p>
    <w:p w:rsidR="003A3D64" w:rsidRPr="007508BE" w:rsidRDefault="003A3D64" w:rsidP="007508B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 3.3.Производить разделку мучных кондитерских изделий из различных видов теста.</w:t>
      </w:r>
    </w:p>
    <w:p w:rsidR="003A3D64" w:rsidRPr="007508BE" w:rsidRDefault="003A3D64" w:rsidP="007508B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 3.4. Разделывать полуфабрикаты из мороженого теста.</w:t>
      </w:r>
    </w:p>
    <w:p w:rsidR="003A3D64" w:rsidRPr="007508BE" w:rsidRDefault="003A3D64" w:rsidP="007508B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 3.5.Производить укладку сформованных полуфабрикатов на листы, платки, в формы.</w:t>
      </w:r>
    </w:p>
    <w:p w:rsidR="003A3D64" w:rsidRPr="007508BE" w:rsidRDefault="003A3D64" w:rsidP="007508B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 3.6.Обслуживать оборудование для деления теста и формования тестовых заготовок.</w:t>
      </w:r>
    </w:p>
    <w:p w:rsidR="003A3D64" w:rsidRPr="007508BE" w:rsidRDefault="003A3D64" w:rsidP="007508B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ПК3.7.Обслуживать шкаф окончательной расстойки и регулировать режим расстойки полуфабрикатов.</w:t>
      </w:r>
    </w:p>
    <w:p w:rsidR="003A3D64" w:rsidRPr="007508BE" w:rsidRDefault="003A3D64" w:rsidP="007508B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 4.1.Определять готовность полуфабрикатов к выпечке.</w:t>
      </w:r>
    </w:p>
    <w:p w:rsidR="003A3D64" w:rsidRPr="007508BE" w:rsidRDefault="003A3D64" w:rsidP="007508B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ПК4.2.Контролировать и регулировать режим выпечки хлеба, хлебобулочных и бараночных изделий.</w:t>
      </w:r>
    </w:p>
    <w:p w:rsidR="003A3D64" w:rsidRPr="007508BE" w:rsidRDefault="003A3D64" w:rsidP="007508B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 4.3.Отделывать поверхность готовых хлебобулочных изделий.</w:t>
      </w:r>
    </w:p>
    <w:p w:rsidR="003A3D64" w:rsidRPr="007508BE" w:rsidRDefault="003A3D64" w:rsidP="007508B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 4.4.Контролировать и регулировать режим сушки сухарных изделий.</w:t>
      </w:r>
    </w:p>
    <w:p w:rsidR="003A3D64" w:rsidRPr="007508BE" w:rsidRDefault="003A3D64" w:rsidP="007508B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ПК4.5.Контролировать и регулировать режим приготовления мучных кондитерских изделий.</w:t>
      </w:r>
    </w:p>
    <w:p w:rsidR="003A3D64" w:rsidRPr="007508BE" w:rsidRDefault="003A3D64" w:rsidP="007508B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ПК4.6.Обслуживать печи, духовые шкафы и другое оборудование для выпекания и сушки.</w:t>
      </w:r>
    </w:p>
    <w:p w:rsidR="003A3D64" w:rsidRPr="007508BE" w:rsidRDefault="003A3D64" w:rsidP="007508B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 5.1.Производить отбраковку готовой продукции.</w:t>
      </w:r>
    </w:p>
    <w:p w:rsidR="003A3D64" w:rsidRPr="007508BE" w:rsidRDefault="003A3D64" w:rsidP="007508B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 5.2.Производить упаковку и маркировку хлебобулочных изделий.</w:t>
      </w:r>
    </w:p>
    <w:p w:rsidR="003A3D64" w:rsidRPr="007508BE" w:rsidRDefault="003A3D64" w:rsidP="007508B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 5.3.Укладывать изделия в лотки, вагонетки, контейнеры.</w:t>
      </w:r>
    </w:p>
    <w:p w:rsidR="003A3D64" w:rsidRPr="00F45D4C" w:rsidRDefault="003A3D64" w:rsidP="003A3D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rPr>
      </w:pPr>
      <w:r w:rsidRPr="00F45D4C">
        <w:rPr>
          <w:rFonts w:ascii="Times New Roman" w:eastAsia="Times New Roman" w:hAnsi="Times New Roman" w:cs="Times New Roman"/>
          <w:b/>
          <w:sz w:val="24"/>
          <w:szCs w:val="24"/>
        </w:rPr>
        <w:t>Рекомендуемое количество часов на освоение программы учебной дисциплины:</w:t>
      </w:r>
    </w:p>
    <w:p w:rsidR="003A3D64" w:rsidRPr="00F45D4C" w:rsidRDefault="003A3D64" w:rsidP="003A3D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w:t>
      </w:r>
      <w:r w:rsidRPr="00F45D4C">
        <w:rPr>
          <w:rFonts w:ascii="Times New Roman" w:eastAsia="Times New Roman" w:hAnsi="Times New Roman" w:cs="Times New Roman"/>
          <w:sz w:val="24"/>
          <w:szCs w:val="24"/>
        </w:rPr>
        <w:t xml:space="preserve">аксимальная учебная нагрузка обучающегося </w:t>
      </w:r>
      <w:r w:rsidRPr="00F45D4C">
        <w:rPr>
          <w:rFonts w:ascii="Times New Roman" w:eastAsia="Times New Roman" w:hAnsi="Times New Roman" w:cs="Times New Roman"/>
          <w:b/>
          <w:sz w:val="24"/>
          <w:szCs w:val="24"/>
        </w:rPr>
        <w:t>48</w:t>
      </w:r>
      <w:r w:rsidRPr="00F45D4C">
        <w:rPr>
          <w:rFonts w:ascii="Times New Roman" w:eastAsia="Times New Roman" w:hAnsi="Times New Roman" w:cs="Times New Roman"/>
          <w:sz w:val="24"/>
          <w:szCs w:val="24"/>
        </w:rPr>
        <w:t xml:space="preserve">  часов, в том числе: </w:t>
      </w:r>
    </w:p>
    <w:p w:rsidR="003A3D64" w:rsidRDefault="003A3D64" w:rsidP="003A3D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rPr>
      </w:pPr>
      <w:r w:rsidRPr="00F45D4C">
        <w:rPr>
          <w:rFonts w:ascii="Times New Roman" w:eastAsia="Times New Roman" w:hAnsi="Times New Roman"/>
          <w:sz w:val="24"/>
          <w:szCs w:val="24"/>
        </w:rPr>
        <w:t xml:space="preserve">обязательная аудиторная учебная нагрузка </w:t>
      </w:r>
      <w:r w:rsidRPr="00F45D4C">
        <w:rPr>
          <w:rFonts w:ascii="Times New Roman" w:eastAsia="Times New Roman" w:hAnsi="Times New Roman"/>
          <w:b/>
          <w:sz w:val="24"/>
          <w:szCs w:val="24"/>
        </w:rPr>
        <w:t>32</w:t>
      </w:r>
      <w:r w:rsidRPr="00F45D4C">
        <w:rPr>
          <w:rFonts w:ascii="Times New Roman" w:eastAsia="Times New Roman" w:hAnsi="Times New Roman"/>
          <w:sz w:val="24"/>
          <w:szCs w:val="24"/>
        </w:rPr>
        <w:t xml:space="preserve"> часов, </w:t>
      </w:r>
    </w:p>
    <w:p w:rsidR="003A3D64" w:rsidRPr="00F45D4C" w:rsidRDefault="003A3D64" w:rsidP="003A3D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практических  </w:t>
      </w:r>
      <w:r w:rsidR="00011A38" w:rsidRPr="00BD3D92">
        <w:rPr>
          <w:rFonts w:ascii="Times New Roman" w:eastAsia="Times New Roman" w:hAnsi="Times New Roman"/>
          <w:b/>
          <w:sz w:val="24"/>
          <w:szCs w:val="24"/>
        </w:rPr>
        <w:t>20</w:t>
      </w:r>
      <w:r w:rsidRPr="00BD3D92">
        <w:rPr>
          <w:rFonts w:ascii="Times New Roman" w:eastAsia="Times New Roman" w:hAnsi="Times New Roman"/>
          <w:b/>
          <w:sz w:val="24"/>
          <w:szCs w:val="24"/>
        </w:rPr>
        <w:t xml:space="preserve"> </w:t>
      </w:r>
      <w:r w:rsidRPr="00011A38">
        <w:rPr>
          <w:rFonts w:ascii="Times New Roman" w:eastAsia="Times New Roman" w:hAnsi="Times New Roman"/>
          <w:sz w:val="24"/>
          <w:szCs w:val="24"/>
        </w:rPr>
        <w:t>часов;</w:t>
      </w:r>
    </w:p>
    <w:p w:rsidR="003A3D64" w:rsidRPr="00F45D4C" w:rsidRDefault="003A3D64" w:rsidP="003A3D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rPr>
      </w:pPr>
      <w:r w:rsidRPr="00F45D4C">
        <w:rPr>
          <w:rFonts w:ascii="Times New Roman" w:eastAsia="Times New Roman" w:hAnsi="Times New Roman"/>
          <w:sz w:val="24"/>
          <w:szCs w:val="24"/>
        </w:rPr>
        <w:t>внеаудиторная</w:t>
      </w:r>
      <w:r>
        <w:rPr>
          <w:rFonts w:ascii="Times New Roman" w:eastAsia="Times New Roman" w:hAnsi="Times New Roman"/>
          <w:sz w:val="24"/>
          <w:szCs w:val="24"/>
        </w:rPr>
        <w:t xml:space="preserve"> </w:t>
      </w:r>
      <w:r w:rsidRPr="00F45D4C">
        <w:rPr>
          <w:rFonts w:ascii="Times New Roman" w:eastAsia="Times New Roman" w:hAnsi="Times New Roman"/>
          <w:sz w:val="24"/>
          <w:szCs w:val="24"/>
        </w:rPr>
        <w:t xml:space="preserve">самостоятельная работа </w:t>
      </w:r>
      <w:r w:rsidRPr="00F45D4C">
        <w:rPr>
          <w:rFonts w:ascii="Times New Roman" w:eastAsia="Times New Roman" w:hAnsi="Times New Roman"/>
          <w:b/>
          <w:sz w:val="24"/>
          <w:szCs w:val="24"/>
        </w:rPr>
        <w:t>16</w:t>
      </w:r>
      <w:r w:rsidRPr="00F45D4C">
        <w:rPr>
          <w:rFonts w:ascii="Times New Roman" w:eastAsia="Times New Roman" w:hAnsi="Times New Roman"/>
          <w:sz w:val="24"/>
          <w:szCs w:val="24"/>
        </w:rPr>
        <w:t xml:space="preserve"> часов.</w:t>
      </w:r>
    </w:p>
    <w:p w:rsidR="00BC3794" w:rsidRPr="00F44B2A" w:rsidRDefault="00BC3794" w:rsidP="00BC37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Pr>
          <w:rFonts w:ascii="Times New Roman" w:hAnsi="Times New Roman"/>
          <w:b/>
          <w:sz w:val="24"/>
          <w:szCs w:val="24"/>
        </w:rPr>
        <w:t>С</w:t>
      </w:r>
      <w:r w:rsidRPr="00F44B2A">
        <w:rPr>
          <w:rFonts w:ascii="Times New Roman" w:hAnsi="Times New Roman"/>
          <w:b/>
          <w:sz w:val="24"/>
          <w:szCs w:val="24"/>
        </w:rPr>
        <w:t>труктура и содержание учебной дисциплины</w:t>
      </w:r>
    </w:p>
    <w:p w:rsidR="00BC3794" w:rsidRDefault="00BC3794" w:rsidP="00BC37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center"/>
        <w:rPr>
          <w:rFonts w:ascii="Times New Roman" w:hAnsi="Times New Roman"/>
          <w:b/>
          <w:sz w:val="24"/>
          <w:szCs w:val="24"/>
        </w:rPr>
      </w:pPr>
      <w:r w:rsidRPr="00F44B2A">
        <w:rPr>
          <w:rFonts w:ascii="Times New Roman" w:hAnsi="Times New Roman"/>
          <w:b/>
          <w:sz w:val="24"/>
          <w:szCs w:val="24"/>
        </w:rPr>
        <w:t>Объем учебной дисциплины и виды учебной работы</w:t>
      </w:r>
    </w:p>
    <w:p w:rsidR="00BC3794" w:rsidRPr="00F44B2A" w:rsidRDefault="00BC3794" w:rsidP="00BC37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both"/>
        <w:rPr>
          <w:rFonts w:ascii="Times New Roman" w:hAnsi="Times New Roman"/>
          <w:sz w:val="24"/>
          <w:szCs w:val="24"/>
          <w:u w:val="single"/>
        </w:rPr>
      </w:pPr>
    </w:p>
    <w:tbl>
      <w:tblPr>
        <w:tblW w:w="100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330"/>
        <w:gridCol w:w="1701"/>
      </w:tblGrid>
      <w:tr w:rsidR="00BC3794" w:rsidRPr="00254183" w:rsidTr="00BC3794">
        <w:trPr>
          <w:trHeight w:val="460"/>
        </w:trPr>
        <w:tc>
          <w:tcPr>
            <w:tcW w:w="8330" w:type="dxa"/>
            <w:shd w:val="clear" w:color="auto" w:fill="auto"/>
          </w:tcPr>
          <w:p w:rsidR="00BC3794" w:rsidRPr="006C055A" w:rsidRDefault="00BC3794" w:rsidP="007A7022">
            <w:pPr>
              <w:spacing w:after="0" w:line="240" w:lineRule="auto"/>
              <w:jc w:val="center"/>
              <w:rPr>
                <w:rFonts w:ascii="Times New Roman" w:eastAsia="Times New Roman" w:hAnsi="Times New Roman" w:cs="Times New Roman"/>
                <w:sz w:val="24"/>
                <w:szCs w:val="24"/>
              </w:rPr>
            </w:pPr>
            <w:r w:rsidRPr="006C055A">
              <w:rPr>
                <w:rFonts w:ascii="Times New Roman" w:eastAsia="Times New Roman" w:hAnsi="Times New Roman" w:cs="Times New Roman"/>
                <w:b/>
                <w:sz w:val="24"/>
                <w:szCs w:val="24"/>
              </w:rPr>
              <w:t>Вид учебной работы</w:t>
            </w:r>
          </w:p>
        </w:tc>
        <w:tc>
          <w:tcPr>
            <w:tcW w:w="1701" w:type="dxa"/>
            <w:shd w:val="clear" w:color="auto" w:fill="auto"/>
          </w:tcPr>
          <w:p w:rsidR="00BC3794" w:rsidRPr="006C055A" w:rsidRDefault="00BC3794" w:rsidP="007A7022">
            <w:pPr>
              <w:spacing w:after="0" w:line="240" w:lineRule="auto"/>
              <w:jc w:val="center"/>
              <w:rPr>
                <w:rFonts w:ascii="Times New Roman" w:eastAsia="Times New Roman" w:hAnsi="Times New Roman" w:cs="Times New Roman"/>
                <w:iCs/>
                <w:sz w:val="24"/>
                <w:szCs w:val="24"/>
              </w:rPr>
            </w:pPr>
            <w:r w:rsidRPr="006C055A">
              <w:rPr>
                <w:rFonts w:ascii="Times New Roman" w:eastAsia="Times New Roman" w:hAnsi="Times New Roman" w:cs="Times New Roman"/>
                <w:b/>
                <w:iCs/>
                <w:sz w:val="24"/>
                <w:szCs w:val="24"/>
              </w:rPr>
              <w:t>Объем часов</w:t>
            </w:r>
          </w:p>
        </w:tc>
      </w:tr>
      <w:tr w:rsidR="00BC3794" w:rsidRPr="00254183" w:rsidTr="00BC3794">
        <w:trPr>
          <w:trHeight w:val="285"/>
        </w:trPr>
        <w:tc>
          <w:tcPr>
            <w:tcW w:w="8330" w:type="dxa"/>
            <w:shd w:val="clear" w:color="auto" w:fill="auto"/>
          </w:tcPr>
          <w:p w:rsidR="00BC3794" w:rsidRPr="006C055A" w:rsidRDefault="00BC3794" w:rsidP="007A7022">
            <w:pPr>
              <w:spacing w:after="0" w:line="240" w:lineRule="auto"/>
              <w:jc w:val="both"/>
              <w:rPr>
                <w:rFonts w:ascii="Times New Roman" w:eastAsia="Times New Roman" w:hAnsi="Times New Roman" w:cs="Times New Roman"/>
                <w:sz w:val="24"/>
                <w:szCs w:val="24"/>
              </w:rPr>
            </w:pPr>
            <w:r w:rsidRPr="006C055A">
              <w:rPr>
                <w:rFonts w:ascii="Times New Roman" w:eastAsia="Times New Roman" w:hAnsi="Times New Roman" w:cs="Times New Roman"/>
                <w:sz w:val="24"/>
                <w:szCs w:val="24"/>
              </w:rPr>
              <w:t>Максимальная учебная нагрузка (всего)</w:t>
            </w:r>
          </w:p>
        </w:tc>
        <w:tc>
          <w:tcPr>
            <w:tcW w:w="1701" w:type="dxa"/>
            <w:shd w:val="clear" w:color="auto" w:fill="auto"/>
          </w:tcPr>
          <w:p w:rsidR="00BC3794" w:rsidRPr="006C055A" w:rsidRDefault="00BC3794" w:rsidP="007A7022">
            <w:pPr>
              <w:spacing w:after="0" w:line="240" w:lineRule="auto"/>
              <w:jc w:val="both"/>
              <w:rPr>
                <w:rFonts w:ascii="Times New Roman" w:eastAsia="Times New Roman" w:hAnsi="Times New Roman" w:cs="Times New Roman"/>
                <w:b/>
                <w:iCs/>
                <w:sz w:val="24"/>
                <w:szCs w:val="24"/>
              </w:rPr>
            </w:pPr>
            <w:r w:rsidRPr="006C055A">
              <w:rPr>
                <w:rFonts w:ascii="Times New Roman" w:eastAsia="Times New Roman" w:hAnsi="Times New Roman" w:cs="Times New Roman"/>
                <w:b/>
                <w:iCs/>
                <w:sz w:val="24"/>
                <w:szCs w:val="24"/>
              </w:rPr>
              <w:t>48</w:t>
            </w:r>
          </w:p>
        </w:tc>
      </w:tr>
      <w:tr w:rsidR="00BC3794" w:rsidRPr="00254183" w:rsidTr="00BC3794">
        <w:tc>
          <w:tcPr>
            <w:tcW w:w="8330" w:type="dxa"/>
            <w:shd w:val="clear" w:color="auto" w:fill="auto"/>
          </w:tcPr>
          <w:p w:rsidR="00BC3794" w:rsidRPr="006C055A" w:rsidRDefault="00BC3794" w:rsidP="007A7022">
            <w:pPr>
              <w:spacing w:after="0" w:line="240" w:lineRule="auto"/>
              <w:jc w:val="both"/>
              <w:rPr>
                <w:rFonts w:ascii="Times New Roman" w:eastAsia="Times New Roman" w:hAnsi="Times New Roman" w:cs="Times New Roman"/>
                <w:sz w:val="24"/>
                <w:szCs w:val="24"/>
              </w:rPr>
            </w:pPr>
            <w:r w:rsidRPr="006C055A">
              <w:rPr>
                <w:rFonts w:ascii="Times New Roman" w:eastAsia="Times New Roman" w:hAnsi="Times New Roman" w:cs="Times New Roman"/>
                <w:sz w:val="24"/>
                <w:szCs w:val="24"/>
              </w:rPr>
              <w:t xml:space="preserve">Обязательная аудиторная учебная нагрузка (всего) </w:t>
            </w:r>
          </w:p>
        </w:tc>
        <w:tc>
          <w:tcPr>
            <w:tcW w:w="1701" w:type="dxa"/>
            <w:shd w:val="clear" w:color="auto" w:fill="auto"/>
          </w:tcPr>
          <w:p w:rsidR="00BC3794" w:rsidRPr="006C055A" w:rsidRDefault="00BC3794" w:rsidP="007A7022">
            <w:pPr>
              <w:spacing w:after="0" w:line="240" w:lineRule="auto"/>
              <w:jc w:val="both"/>
              <w:rPr>
                <w:rFonts w:ascii="Times New Roman" w:eastAsia="Times New Roman" w:hAnsi="Times New Roman" w:cs="Times New Roman"/>
                <w:b/>
                <w:iCs/>
                <w:sz w:val="24"/>
                <w:szCs w:val="24"/>
              </w:rPr>
            </w:pPr>
            <w:r w:rsidRPr="006C055A">
              <w:rPr>
                <w:rFonts w:ascii="Times New Roman" w:eastAsia="Times New Roman" w:hAnsi="Times New Roman" w:cs="Times New Roman"/>
                <w:b/>
                <w:iCs/>
                <w:sz w:val="24"/>
                <w:szCs w:val="24"/>
              </w:rPr>
              <w:t>32</w:t>
            </w:r>
          </w:p>
        </w:tc>
      </w:tr>
      <w:tr w:rsidR="00BC3794" w:rsidRPr="00254183" w:rsidTr="00BC3794">
        <w:tc>
          <w:tcPr>
            <w:tcW w:w="8330" w:type="dxa"/>
            <w:shd w:val="clear" w:color="auto" w:fill="auto"/>
          </w:tcPr>
          <w:p w:rsidR="00BC3794" w:rsidRPr="006C055A" w:rsidRDefault="00BC3794" w:rsidP="007A7022">
            <w:pPr>
              <w:spacing w:after="0" w:line="240" w:lineRule="auto"/>
              <w:jc w:val="both"/>
              <w:rPr>
                <w:rFonts w:ascii="Times New Roman" w:eastAsia="Times New Roman" w:hAnsi="Times New Roman" w:cs="Times New Roman"/>
                <w:sz w:val="24"/>
                <w:szCs w:val="24"/>
              </w:rPr>
            </w:pPr>
            <w:r w:rsidRPr="006C055A">
              <w:rPr>
                <w:rFonts w:ascii="Times New Roman" w:eastAsia="Times New Roman" w:hAnsi="Times New Roman" w:cs="Times New Roman"/>
                <w:sz w:val="24"/>
                <w:szCs w:val="24"/>
              </w:rPr>
              <w:t>в том числе:</w:t>
            </w:r>
          </w:p>
        </w:tc>
        <w:tc>
          <w:tcPr>
            <w:tcW w:w="1701" w:type="dxa"/>
            <w:shd w:val="clear" w:color="auto" w:fill="auto"/>
          </w:tcPr>
          <w:p w:rsidR="00BC3794" w:rsidRPr="006C055A" w:rsidRDefault="00BC3794" w:rsidP="007A7022">
            <w:pPr>
              <w:spacing w:after="0" w:line="240" w:lineRule="auto"/>
              <w:jc w:val="both"/>
              <w:rPr>
                <w:rFonts w:ascii="Times New Roman" w:eastAsia="Times New Roman" w:hAnsi="Times New Roman" w:cs="Times New Roman"/>
                <w:b/>
                <w:iCs/>
                <w:sz w:val="24"/>
                <w:szCs w:val="24"/>
              </w:rPr>
            </w:pPr>
          </w:p>
        </w:tc>
      </w:tr>
      <w:tr w:rsidR="00BC3794" w:rsidRPr="00254183" w:rsidTr="00BC3794">
        <w:tc>
          <w:tcPr>
            <w:tcW w:w="8330" w:type="dxa"/>
            <w:shd w:val="clear" w:color="auto" w:fill="auto"/>
          </w:tcPr>
          <w:p w:rsidR="00BC3794" w:rsidRPr="006C055A" w:rsidRDefault="00BC3794" w:rsidP="007A7022">
            <w:pPr>
              <w:spacing w:after="0" w:line="240" w:lineRule="auto"/>
              <w:jc w:val="both"/>
              <w:rPr>
                <w:rFonts w:ascii="Times New Roman" w:eastAsia="Times New Roman" w:hAnsi="Times New Roman" w:cs="Times New Roman"/>
                <w:sz w:val="24"/>
                <w:szCs w:val="24"/>
              </w:rPr>
            </w:pPr>
            <w:r w:rsidRPr="006C055A">
              <w:rPr>
                <w:rFonts w:ascii="Times New Roman" w:eastAsia="Times New Roman" w:hAnsi="Times New Roman" w:cs="Times New Roman"/>
                <w:sz w:val="24"/>
                <w:szCs w:val="24"/>
              </w:rPr>
              <w:t>практические занятия</w:t>
            </w:r>
          </w:p>
        </w:tc>
        <w:tc>
          <w:tcPr>
            <w:tcW w:w="1701" w:type="dxa"/>
            <w:shd w:val="clear" w:color="auto" w:fill="auto"/>
          </w:tcPr>
          <w:p w:rsidR="00BC3794" w:rsidRPr="006C055A" w:rsidRDefault="00011A38" w:rsidP="007A7022">
            <w:pPr>
              <w:spacing w:after="0" w:line="240"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20</w:t>
            </w:r>
          </w:p>
        </w:tc>
      </w:tr>
      <w:tr w:rsidR="00BC3794" w:rsidRPr="00254183" w:rsidTr="00BC3794">
        <w:tc>
          <w:tcPr>
            <w:tcW w:w="8330" w:type="dxa"/>
            <w:shd w:val="clear" w:color="auto" w:fill="auto"/>
          </w:tcPr>
          <w:p w:rsidR="00BC3794" w:rsidRPr="006C055A" w:rsidRDefault="00BC3794" w:rsidP="007A7022">
            <w:pPr>
              <w:spacing w:after="0" w:line="240" w:lineRule="auto"/>
              <w:jc w:val="both"/>
              <w:rPr>
                <w:rFonts w:ascii="Times New Roman" w:eastAsia="Times New Roman" w:hAnsi="Times New Roman" w:cs="Times New Roman"/>
                <w:sz w:val="24"/>
                <w:szCs w:val="24"/>
              </w:rPr>
            </w:pPr>
            <w:r w:rsidRPr="006C055A">
              <w:rPr>
                <w:rFonts w:ascii="Times New Roman" w:eastAsia="Times New Roman" w:hAnsi="Times New Roman" w:cs="Times New Roman"/>
                <w:sz w:val="24"/>
                <w:szCs w:val="24"/>
              </w:rPr>
              <w:t>контрольная работа</w:t>
            </w:r>
          </w:p>
        </w:tc>
        <w:tc>
          <w:tcPr>
            <w:tcW w:w="1701" w:type="dxa"/>
            <w:shd w:val="clear" w:color="auto" w:fill="auto"/>
          </w:tcPr>
          <w:p w:rsidR="00BC3794" w:rsidRPr="006C055A" w:rsidRDefault="00BC3794" w:rsidP="007A7022">
            <w:pPr>
              <w:spacing w:after="0" w:line="240" w:lineRule="auto"/>
              <w:jc w:val="both"/>
              <w:rPr>
                <w:rFonts w:ascii="Times New Roman" w:eastAsia="Times New Roman" w:hAnsi="Times New Roman" w:cs="Times New Roman"/>
                <w:iCs/>
                <w:sz w:val="24"/>
                <w:szCs w:val="24"/>
              </w:rPr>
            </w:pPr>
            <w:r w:rsidRPr="006C055A">
              <w:rPr>
                <w:rFonts w:ascii="Times New Roman" w:eastAsia="Times New Roman" w:hAnsi="Times New Roman" w:cs="Times New Roman"/>
                <w:iCs/>
                <w:sz w:val="24"/>
                <w:szCs w:val="24"/>
              </w:rPr>
              <w:t>1</w:t>
            </w:r>
          </w:p>
        </w:tc>
      </w:tr>
      <w:tr w:rsidR="00BC3794" w:rsidRPr="00254183" w:rsidTr="00BC3794">
        <w:trPr>
          <w:trHeight w:val="645"/>
        </w:trPr>
        <w:tc>
          <w:tcPr>
            <w:tcW w:w="8330" w:type="dxa"/>
            <w:shd w:val="clear" w:color="auto" w:fill="auto"/>
          </w:tcPr>
          <w:p w:rsidR="00BC3794" w:rsidRPr="006C055A" w:rsidRDefault="00BC3794" w:rsidP="007A7022">
            <w:pPr>
              <w:spacing w:after="0" w:line="240" w:lineRule="auto"/>
              <w:jc w:val="both"/>
              <w:rPr>
                <w:rFonts w:ascii="Times New Roman" w:eastAsia="Times New Roman" w:hAnsi="Times New Roman" w:cs="Times New Roman"/>
                <w:sz w:val="24"/>
                <w:szCs w:val="24"/>
              </w:rPr>
            </w:pPr>
            <w:r w:rsidRPr="006C055A">
              <w:rPr>
                <w:rFonts w:ascii="Times New Roman" w:eastAsia="Times New Roman" w:hAnsi="Times New Roman" w:cs="Times New Roman"/>
                <w:sz w:val="24"/>
                <w:szCs w:val="24"/>
              </w:rPr>
              <w:t>Самостоятельная работа обучающегося (всего)</w:t>
            </w:r>
          </w:p>
          <w:p w:rsidR="00BC3794" w:rsidRPr="006C055A" w:rsidRDefault="00BC3794" w:rsidP="007A7022">
            <w:pPr>
              <w:spacing w:after="0" w:line="240" w:lineRule="auto"/>
              <w:jc w:val="both"/>
              <w:rPr>
                <w:rFonts w:ascii="Times New Roman" w:eastAsia="Times New Roman" w:hAnsi="Times New Roman" w:cs="Times New Roman"/>
                <w:sz w:val="24"/>
                <w:szCs w:val="24"/>
              </w:rPr>
            </w:pPr>
            <w:r w:rsidRPr="006C055A">
              <w:rPr>
                <w:rFonts w:ascii="Times New Roman" w:eastAsia="Times New Roman" w:hAnsi="Times New Roman" w:cs="Times New Roman"/>
                <w:sz w:val="24"/>
                <w:szCs w:val="24"/>
              </w:rPr>
              <w:t>в том числе:</w:t>
            </w:r>
          </w:p>
          <w:p w:rsidR="00BC3794" w:rsidRPr="006C055A" w:rsidRDefault="00BC3794" w:rsidP="007A7022">
            <w:pPr>
              <w:spacing w:after="0" w:line="240" w:lineRule="auto"/>
              <w:jc w:val="both"/>
              <w:rPr>
                <w:rFonts w:ascii="Times New Roman" w:eastAsia="Times New Roman" w:hAnsi="Times New Roman" w:cs="Times New Roman"/>
                <w:sz w:val="24"/>
                <w:szCs w:val="24"/>
              </w:rPr>
            </w:pPr>
            <w:r w:rsidRPr="006C055A">
              <w:rPr>
                <w:rFonts w:ascii="Times New Roman" w:eastAsia="Times New Roman" w:hAnsi="Times New Roman" w:cs="Times New Roman"/>
                <w:sz w:val="24"/>
                <w:szCs w:val="24"/>
              </w:rPr>
              <w:t>Изучить основные положения РФ о труде, обратить внимание на ст.15 п.4   Конституции РФ (МОТ), ст.37;</w:t>
            </w:r>
          </w:p>
          <w:p w:rsidR="00BC3794" w:rsidRPr="006C055A" w:rsidRDefault="00BC3794" w:rsidP="007A7022">
            <w:pPr>
              <w:spacing w:after="0" w:line="240" w:lineRule="auto"/>
              <w:jc w:val="both"/>
              <w:rPr>
                <w:rFonts w:ascii="Times New Roman" w:eastAsia="Times New Roman" w:hAnsi="Times New Roman" w:cs="Times New Roman"/>
                <w:sz w:val="24"/>
                <w:szCs w:val="24"/>
              </w:rPr>
            </w:pPr>
            <w:r w:rsidRPr="006C055A">
              <w:rPr>
                <w:rFonts w:ascii="Times New Roman" w:eastAsia="Times New Roman" w:hAnsi="Times New Roman" w:cs="Times New Roman"/>
                <w:sz w:val="24"/>
                <w:szCs w:val="24"/>
              </w:rPr>
              <w:t>Изучить следующие вопросы и сделать краткие конспекты:</w:t>
            </w:r>
          </w:p>
          <w:p w:rsidR="00BC3794" w:rsidRPr="006C055A" w:rsidRDefault="00BC3794" w:rsidP="00A826AD">
            <w:pPr>
              <w:pStyle w:val="a4"/>
              <w:numPr>
                <w:ilvl w:val="0"/>
                <w:numId w:val="208"/>
              </w:numPr>
              <w:spacing w:after="0" w:line="240" w:lineRule="auto"/>
              <w:jc w:val="both"/>
              <w:rPr>
                <w:rFonts w:ascii="Times New Roman" w:hAnsi="Times New Roman"/>
                <w:sz w:val="24"/>
                <w:szCs w:val="24"/>
              </w:rPr>
            </w:pPr>
            <w:r w:rsidRPr="006C055A">
              <w:rPr>
                <w:rFonts w:ascii="Times New Roman" w:hAnsi="Times New Roman"/>
                <w:sz w:val="24"/>
                <w:szCs w:val="24"/>
              </w:rPr>
              <w:t>содержание трудового договора;</w:t>
            </w:r>
          </w:p>
          <w:p w:rsidR="00BC3794" w:rsidRPr="006C055A" w:rsidRDefault="00BC3794" w:rsidP="00A826AD">
            <w:pPr>
              <w:pStyle w:val="a4"/>
              <w:numPr>
                <w:ilvl w:val="0"/>
                <w:numId w:val="208"/>
              </w:numPr>
              <w:spacing w:after="0" w:line="240" w:lineRule="auto"/>
              <w:jc w:val="both"/>
              <w:rPr>
                <w:rFonts w:ascii="Times New Roman" w:hAnsi="Times New Roman"/>
                <w:sz w:val="24"/>
                <w:szCs w:val="24"/>
              </w:rPr>
            </w:pPr>
            <w:r w:rsidRPr="006C055A">
              <w:rPr>
                <w:rFonts w:ascii="Times New Roman" w:hAnsi="Times New Roman"/>
                <w:sz w:val="24"/>
                <w:szCs w:val="24"/>
              </w:rPr>
              <w:t>рабочее время и время отдыха;</w:t>
            </w:r>
          </w:p>
          <w:p w:rsidR="00BC3794" w:rsidRPr="006C055A" w:rsidRDefault="00BC3794" w:rsidP="00A826AD">
            <w:pPr>
              <w:pStyle w:val="a4"/>
              <w:numPr>
                <w:ilvl w:val="0"/>
                <w:numId w:val="208"/>
              </w:numPr>
              <w:spacing w:after="0" w:line="240" w:lineRule="auto"/>
              <w:jc w:val="both"/>
              <w:rPr>
                <w:rFonts w:ascii="Times New Roman" w:hAnsi="Times New Roman"/>
                <w:sz w:val="24"/>
                <w:szCs w:val="24"/>
              </w:rPr>
            </w:pPr>
            <w:r w:rsidRPr="006C055A">
              <w:rPr>
                <w:rFonts w:ascii="Times New Roman" w:hAnsi="Times New Roman"/>
                <w:sz w:val="24"/>
                <w:szCs w:val="24"/>
              </w:rPr>
              <w:t>трудовая дисциплина;</w:t>
            </w:r>
          </w:p>
          <w:p w:rsidR="00BC3794" w:rsidRPr="006C055A" w:rsidRDefault="00BC3794" w:rsidP="00A826AD">
            <w:pPr>
              <w:pStyle w:val="a4"/>
              <w:numPr>
                <w:ilvl w:val="0"/>
                <w:numId w:val="208"/>
              </w:numPr>
              <w:spacing w:after="0" w:line="240" w:lineRule="auto"/>
              <w:jc w:val="both"/>
              <w:rPr>
                <w:rFonts w:ascii="Times New Roman" w:hAnsi="Times New Roman"/>
                <w:sz w:val="24"/>
                <w:szCs w:val="24"/>
              </w:rPr>
            </w:pPr>
            <w:r w:rsidRPr="006C055A">
              <w:rPr>
                <w:rFonts w:ascii="Times New Roman" w:hAnsi="Times New Roman"/>
                <w:sz w:val="24"/>
                <w:szCs w:val="24"/>
              </w:rPr>
              <w:t>социальное партнерство (коллективный трудовой договор);</w:t>
            </w:r>
          </w:p>
          <w:p w:rsidR="00BC3794" w:rsidRPr="006C055A" w:rsidRDefault="00BC3794" w:rsidP="00A826AD">
            <w:pPr>
              <w:pStyle w:val="a4"/>
              <w:numPr>
                <w:ilvl w:val="0"/>
                <w:numId w:val="208"/>
              </w:numPr>
              <w:spacing w:after="0" w:line="240" w:lineRule="auto"/>
              <w:jc w:val="both"/>
              <w:rPr>
                <w:rFonts w:ascii="Times New Roman" w:hAnsi="Times New Roman"/>
                <w:sz w:val="24"/>
                <w:szCs w:val="24"/>
              </w:rPr>
            </w:pPr>
            <w:r w:rsidRPr="006C055A">
              <w:rPr>
                <w:rFonts w:ascii="Times New Roman" w:hAnsi="Times New Roman"/>
                <w:sz w:val="24"/>
                <w:szCs w:val="24"/>
              </w:rPr>
              <w:t>основные нормы законодательства РФ об охране труда;</w:t>
            </w:r>
          </w:p>
          <w:p w:rsidR="00BC3794" w:rsidRPr="006C055A" w:rsidRDefault="00BC3794" w:rsidP="00A826AD">
            <w:pPr>
              <w:pStyle w:val="a4"/>
              <w:numPr>
                <w:ilvl w:val="0"/>
                <w:numId w:val="208"/>
              </w:numPr>
              <w:spacing w:after="0" w:line="240" w:lineRule="auto"/>
              <w:jc w:val="both"/>
              <w:rPr>
                <w:rFonts w:ascii="Times New Roman" w:hAnsi="Times New Roman"/>
                <w:sz w:val="24"/>
                <w:szCs w:val="24"/>
              </w:rPr>
            </w:pPr>
            <w:r w:rsidRPr="006C055A">
              <w:rPr>
                <w:rFonts w:ascii="Times New Roman" w:hAnsi="Times New Roman"/>
                <w:sz w:val="24"/>
                <w:szCs w:val="24"/>
              </w:rPr>
              <w:t>льготы и компенсации за особые условия труда;</w:t>
            </w:r>
          </w:p>
          <w:p w:rsidR="00BC3794" w:rsidRPr="006C055A" w:rsidRDefault="00BC3794" w:rsidP="00A826AD">
            <w:pPr>
              <w:pStyle w:val="a4"/>
              <w:numPr>
                <w:ilvl w:val="0"/>
                <w:numId w:val="208"/>
              </w:numPr>
              <w:spacing w:after="0" w:line="240" w:lineRule="auto"/>
              <w:jc w:val="both"/>
              <w:rPr>
                <w:rFonts w:ascii="Times New Roman" w:hAnsi="Times New Roman"/>
                <w:sz w:val="24"/>
                <w:szCs w:val="24"/>
              </w:rPr>
            </w:pPr>
            <w:r w:rsidRPr="006C055A">
              <w:rPr>
                <w:rFonts w:ascii="Times New Roman" w:hAnsi="Times New Roman"/>
                <w:sz w:val="24"/>
                <w:szCs w:val="24"/>
              </w:rPr>
              <w:t>государственный надзор и контроль за соблюдением законодательства об охране труда.</w:t>
            </w:r>
          </w:p>
        </w:tc>
        <w:tc>
          <w:tcPr>
            <w:tcW w:w="1701" w:type="dxa"/>
            <w:shd w:val="clear" w:color="auto" w:fill="auto"/>
          </w:tcPr>
          <w:p w:rsidR="00BC3794" w:rsidRPr="006C055A" w:rsidRDefault="00BC3794" w:rsidP="007A7022">
            <w:pPr>
              <w:spacing w:after="0" w:line="240" w:lineRule="auto"/>
              <w:jc w:val="both"/>
              <w:rPr>
                <w:rFonts w:ascii="Times New Roman" w:eastAsia="Times New Roman" w:hAnsi="Times New Roman" w:cs="Times New Roman"/>
                <w:iCs/>
                <w:sz w:val="24"/>
                <w:szCs w:val="24"/>
              </w:rPr>
            </w:pPr>
            <w:r w:rsidRPr="006C055A">
              <w:rPr>
                <w:rFonts w:ascii="Times New Roman" w:eastAsia="Times New Roman" w:hAnsi="Times New Roman" w:cs="Times New Roman"/>
                <w:iCs/>
                <w:sz w:val="24"/>
                <w:szCs w:val="24"/>
              </w:rPr>
              <w:t>16</w:t>
            </w:r>
          </w:p>
        </w:tc>
      </w:tr>
      <w:tr w:rsidR="00BC3794" w:rsidRPr="00254183" w:rsidTr="00BC3794">
        <w:trPr>
          <w:trHeight w:val="267"/>
        </w:trPr>
        <w:tc>
          <w:tcPr>
            <w:tcW w:w="8330" w:type="dxa"/>
            <w:shd w:val="clear" w:color="auto" w:fill="auto"/>
          </w:tcPr>
          <w:p w:rsidR="00BC3794" w:rsidRPr="006C055A" w:rsidRDefault="00BC3794" w:rsidP="00BC3794">
            <w:pPr>
              <w:spacing w:after="0" w:line="240" w:lineRule="auto"/>
              <w:jc w:val="both"/>
              <w:rPr>
                <w:rFonts w:ascii="Times New Roman" w:eastAsia="Times New Roman" w:hAnsi="Times New Roman" w:cs="Times New Roman"/>
                <w:sz w:val="24"/>
                <w:szCs w:val="24"/>
              </w:rPr>
            </w:pPr>
            <w:r w:rsidRPr="00DA4DB4">
              <w:rPr>
                <w:rFonts w:ascii="Times New Roman" w:hAnsi="Times New Roman" w:cs="Times New Roman"/>
                <w:sz w:val="24"/>
                <w:szCs w:val="24"/>
              </w:rPr>
              <w:t xml:space="preserve">Итоговая аттестация </w:t>
            </w:r>
            <w:r w:rsidRPr="003A60E2">
              <w:rPr>
                <w:rFonts w:ascii="Times New Roman" w:hAnsi="Times New Roman" w:cs="Times New Roman"/>
                <w:b/>
                <w:sz w:val="24"/>
                <w:szCs w:val="24"/>
              </w:rPr>
              <w:t>дифференцированный зачет</w:t>
            </w:r>
          </w:p>
        </w:tc>
        <w:tc>
          <w:tcPr>
            <w:tcW w:w="1701" w:type="dxa"/>
            <w:shd w:val="clear" w:color="auto" w:fill="auto"/>
          </w:tcPr>
          <w:p w:rsidR="00BC3794" w:rsidRPr="006C055A" w:rsidRDefault="00BC3794" w:rsidP="007A7022">
            <w:pPr>
              <w:spacing w:after="0" w:line="240" w:lineRule="auto"/>
              <w:jc w:val="both"/>
              <w:rPr>
                <w:rFonts w:ascii="Times New Roman" w:eastAsia="Times New Roman" w:hAnsi="Times New Roman" w:cs="Times New Roman"/>
                <w:iCs/>
                <w:sz w:val="24"/>
                <w:szCs w:val="24"/>
              </w:rPr>
            </w:pPr>
          </w:p>
        </w:tc>
      </w:tr>
    </w:tbl>
    <w:p w:rsidR="00BC3794" w:rsidRDefault="00BC3794" w:rsidP="00BC3794">
      <w:pPr>
        <w:spacing w:line="240" w:lineRule="auto"/>
        <w:jc w:val="both"/>
        <w:rPr>
          <w:rFonts w:ascii="Times New Roman" w:hAnsi="Times New Roman" w:cs="Times New Roman"/>
          <w:sz w:val="24"/>
          <w:szCs w:val="24"/>
        </w:rPr>
      </w:pPr>
    </w:p>
    <w:p w:rsidR="00BC3794" w:rsidRDefault="00BC3794" w:rsidP="00BC3794">
      <w:pPr>
        <w:spacing w:line="240" w:lineRule="auto"/>
        <w:jc w:val="both"/>
        <w:rPr>
          <w:sz w:val="24"/>
          <w:szCs w:val="24"/>
        </w:rPr>
      </w:pPr>
    </w:p>
    <w:p w:rsidR="00BC3794" w:rsidRDefault="00BC3794" w:rsidP="00BC3794">
      <w:pPr>
        <w:spacing w:line="240" w:lineRule="auto"/>
        <w:jc w:val="both"/>
        <w:rPr>
          <w:sz w:val="24"/>
          <w:szCs w:val="24"/>
        </w:rPr>
      </w:pPr>
    </w:p>
    <w:p w:rsidR="00BC3794" w:rsidRDefault="00BC3794" w:rsidP="00BC3794">
      <w:pPr>
        <w:spacing w:line="240" w:lineRule="auto"/>
        <w:jc w:val="both"/>
        <w:rPr>
          <w:sz w:val="24"/>
          <w:szCs w:val="24"/>
        </w:rPr>
        <w:sectPr w:rsidR="00BC3794" w:rsidSect="00A62149">
          <w:pgSz w:w="11906" w:h="16838"/>
          <w:pgMar w:top="1134" w:right="1133" w:bottom="1134" w:left="1134" w:header="709" w:footer="709" w:gutter="0"/>
          <w:cols w:space="708"/>
          <w:docGrid w:linePitch="360"/>
        </w:sectPr>
      </w:pPr>
    </w:p>
    <w:p w:rsidR="00BC3794" w:rsidRPr="00F0243D" w:rsidRDefault="00BC3794" w:rsidP="00BC3794">
      <w:pPr>
        <w:spacing w:after="0" w:line="240" w:lineRule="auto"/>
        <w:jc w:val="both"/>
        <w:rPr>
          <w:rFonts w:ascii="Times New Roman" w:eastAsia="Times New Roman" w:hAnsi="Times New Roman" w:cs="Times New Roman"/>
          <w:b/>
          <w:sz w:val="24"/>
          <w:szCs w:val="24"/>
        </w:rPr>
      </w:pPr>
      <w:r w:rsidRPr="00F0243D">
        <w:rPr>
          <w:rFonts w:ascii="Times New Roman" w:eastAsia="Times New Roman" w:hAnsi="Times New Roman" w:cs="Times New Roman"/>
          <w:b/>
          <w:sz w:val="24"/>
          <w:szCs w:val="24"/>
        </w:rPr>
        <w:t xml:space="preserve"> </w:t>
      </w:r>
      <w:r w:rsidRPr="00A95E36">
        <w:rPr>
          <w:rFonts w:ascii="Times New Roman" w:eastAsia="Times New Roman" w:hAnsi="Times New Roman" w:cs="Times New Roman"/>
          <w:b/>
          <w:sz w:val="24"/>
          <w:szCs w:val="24"/>
        </w:rPr>
        <w:t>Тематический план и соде</w:t>
      </w:r>
      <w:r w:rsidR="00A95E36" w:rsidRPr="00A95E36">
        <w:rPr>
          <w:rFonts w:ascii="Times New Roman" w:eastAsia="Times New Roman" w:hAnsi="Times New Roman" w:cs="Times New Roman"/>
          <w:b/>
          <w:sz w:val="24"/>
          <w:szCs w:val="24"/>
        </w:rPr>
        <w:t xml:space="preserve">ржание учебной дисциплины ОП.02 </w:t>
      </w:r>
      <w:r w:rsidRPr="00A95E36">
        <w:rPr>
          <w:rFonts w:ascii="Times New Roman" w:eastAsia="Times New Roman" w:hAnsi="Times New Roman" w:cs="Times New Roman"/>
          <w:b/>
          <w:sz w:val="24"/>
          <w:szCs w:val="24"/>
        </w:rPr>
        <w:t>Экономические и правовые основы производственной деятельности</w:t>
      </w:r>
    </w:p>
    <w:p w:rsidR="00BC3794" w:rsidRPr="00F0243D" w:rsidRDefault="00BC3794" w:rsidP="00BC379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851"/>
        <w:jc w:val="both"/>
        <w:rPr>
          <w:rFonts w:ascii="Times New Roman" w:eastAsia="Times New Roman" w:hAnsi="Times New Roman" w:cs="Times New Roman"/>
          <w:b/>
          <w:sz w:val="24"/>
          <w:szCs w:val="24"/>
        </w:rPr>
      </w:pPr>
    </w:p>
    <w:tbl>
      <w:tblPr>
        <w:tblW w:w="13891"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11056"/>
      </w:tblGrid>
      <w:tr w:rsidR="00434224" w:rsidRPr="00F0243D" w:rsidTr="00434224">
        <w:trPr>
          <w:trHeight w:val="20"/>
        </w:trPr>
        <w:tc>
          <w:tcPr>
            <w:tcW w:w="2835" w:type="dxa"/>
          </w:tcPr>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F0243D">
              <w:rPr>
                <w:rFonts w:ascii="Times New Roman" w:eastAsia="Times New Roman" w:hAnsi="Times New Roman" w:cs="Times New Roman"/>
                <w:b/>
                <w:bCs/>
                <w:sz w:val="24"/>
                <w:szCs w:val="24"/>
              </w:rPr>
              <w:t>Наименование разделов и тем</w:t>
            </w:r>
          </w:p>
        </w:tc>
        <w:tc>
          <w:tcPr>
            <w:tcW w:w="11056" w:type="dxa"/>
          </w:tcPr>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F0243D">
              <w:rPr>
                <w:rFonts w:ascii="Times New Roman" w:eastAsia="Times New Roman" w:hAnsi="Times New Roman" w:cs="Times New Roman"/>
                <w:b/>
                <w:bCs/>
                <w:sz w:val="24"/>
                <w:szCs w:val="24"/>
              </w:rPr>
              <w:t>Содержание учебного материала, лабораторные  работы и практические занятия, самостоятельная работа обучающихся</w:t>
            </w:r>
          </w:p>
        </w:tc>
      </w:tr>
      <w:tr w:rsidR="00434224" w:rsidRPr="00F0243D" w:rsidTr="00434224">
        <w:trPr>
          <w:trHeight w:val="20"/>
        </w:trPr>
        <w:tc>
          <w:tcPr>
            <w:tcW w:w="2835" w:type="dxa"/>
          </w:tcPr>
          <w:p w:rsidR="00434224" w:rsidRPr="003A60E2"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r w:rsidRPr="003A60E2">
              <w:rPr>
                <w:rFonts w:ascii="Times New Roman" w:eastAsia="Times New Roman" w:hAnsi="Times New Roman" w:cs="Times New Roman"/>
                <w:bCs/>
                <w:i/>
                <w:sz w:val="24"/>
                <w:szCs w:val="24"/>
              </w:rPr>
              <w:t>1</w:t>
            </w:r>
          </w:p>
        </w:tc>
        <w:tc>
          <w:tcPr>
            <w:tcW w:w="11056" w:type="dxa"/>
          </w:tcPr>
          <w:p w:rsidR="00434224" w:rsidRPr="003A60E2"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r w:rsidRPr="003A60E2">
              <w:rPr>
                <w:rFonts w:ascii="Times New Roman" w:eastAsia="Times New Roman" w:hAnsi="Times New Roman" w:cs="Times New Roman"/>
                <w:bCs/>
                <w:i/>
                <w:sz w:val="24"/>
                <w:szCs w:val="24"/>
              </w:rPr>
              <w:t>3</w:t>
            </w:r>
          </w:p>
        </w:tc>
      </w:tr>
      <w:tr w:rsidR="00434224" w:rsidRPr="00F0243D" w:rsidTr="00434224">
        <w:trPr>
          <w:trHeight w:val="570"/>
        </w:trPr>
        <w:tc>
          <w:tcPr>
            <w:tcW w:w="2835" w:type="dxa"/>
          </w:tcPr>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F0243D">
              <w:rPr>
                <w:rFonts w:ascii="Times New Roman" w:eastAsia="Times New Roman" w:hAnsi="Times New Roman" w:cs="Times New Roman"/>
                <w:b/>
                <w:bCs/>
                <w:sz w:val="24"/>
                <w:szCs w:val="24"/>
              </w:rPr>
              <w:t>Раздел 1.</w:t>
            </w:r>
          </w:p>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r w:rsidRPr="00F0243D">
              <w:rPr>
                <w:rFonts w:ascii="Times New Roman" w:eastAsia="Times New Roman" w:hAnsi="Times New Roman" w:cs="Times New Roman"/>
                <w:b/>
                <w:bCs/>
                <w:sz w:val="24"/>
                <w:szCs w:val="24"/>
              </w:rPr>
              <w:t>Предмет экономики</w:t>
            </w:r>
          </w:p>
        </w:tc>
        <w:tc>
          <w:tcPr>
            <w:tcW w:w="11056" w:type="dxa"/>
          </w:tcPr>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r>
      <w:tr w:rsidR="00434224" w:rsidRPr="00F0243D" w:rsidTr="00434224">
        <w:trPr>
          <w:trHeight w:val="227"/>
        </w:trPr>
        <w:tc>
          <w:tcPr>
            <w:tcW w:w="2835" w:type="dxa"/>
            <w:vMerge w:val="restart"/>
          </w:tcPr>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F0243D">
              <w:rPr>
                <w:rFonts w:ascii="Times New Roman" w:eastAsia="Times New Roman" w:hAnsi="Times New Roman" w:cs="Times New Roman"/>
                <w:b/>
                <w:bCs/>
                <w:sz w:val="24"/>
                <w:szCs w:val="24"/>
              </w:rPr>
              <w:t>Тема 1.1.</w:t>
            </w:r>
          </w:p>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F0243D">
              <w:rPr>
                <w:rFonts w:ascii="Times New Roman" w:eastAsia="Times New Roman" w:hAnsi="Times New Roman" w:cs="Times New Roman"/>
                <w:b/>
                <w:bCs/>
                <w:sz w:val="24"/>
                <w:szCs w:val="24"/>
              </w:rPr>
              <w:t>Основные понятия в экономике</w:t>
            </w:r>
          </w:p>
        </w:tc>
        <w:tc>
          <w:tcPr>
            <w:tcW w:w="11056" w:type="dxa"/>
          </w:tcPr>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r w:rsidRPr="00F0243D">
              <w:rPr>
                <w:rFonts w:ascii="Times New Roman" w:eastAsia="Times New Roman" w:hAnsi="Times New Roman" w:cs="Times New Roman"/>
                <w:b/>
                <w:sz w:val="24"/>
                <w:szCs w:val="24"/>
              </w:rPr>
              <w:t>Содержание</w:t>
            </w:r>
            <w:r>
              <w:rPr>
                <w:rFonts w:ascii="Times New Roman" w:eastAsia="Times New Roman" w:hAnsi="Times New Roman" w:cs="Times New Roman"/>
                <w:b/>
                <w:sz w:val="24"/>
                <w:szCs w:val="24"/>
              </w:rPr>
              <w:t xml:space="preserve"> учебного материала</w:t>
            </w:r>
            <w:r w:rsidRPr="00F0243D">
              <w:rPr>
                <w:rFonts w:ascii="Times New Roman" w:eastAsia="Times New Roman" w:hAnsi="Times New Roman" w:cs="Times New Roman"/>
                <w:b/>
                <w:sz w:val="24"/>
                <w:szCs w:val="24"/>
              </w:rPr>
              <w:t>:</w:t>
            </w:r>
          </w:p>
        </w:tc>
      </w:tr>
      <w:tr w:rsidR="00434224" w:rsidRPr="00F0243D" w:rsidTr="00434224">
        <w:trPr>
          <w:trHeight w:val="237"/>
        </w:trPr>
        <w:tc>
          <w:tcPr>
            <w:tcW w:w="2835" w:type="dxa"/>
            <w:vMerge/>
          </w:tcPr>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11056" w:type="dxa"/>
          </w:tcPr>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rPr>
            </w:pPr>
            <w:r w:rsidRPr="00F0243D">
              <w:rPr>
                <w:rFonts w:ascii="Times New Roman" w:eastAsia="Times New Roman" w:hAnsi="Times New Roman" w:cs="Times New Roman"/>
                <w:sz w:val="24"/>
                <w:szCs w:val="24"/>
              </w:rPr>
              <w:t xml:space="preserve">Понятие экономики. Потребности человека. Блага. </w:t>
            </w:r>
          </w:p>
        </w:tc>
      </w:tr>
      <w:tr w:rsidR="00434224" w:rsidRPr="00F0243D" w:rsidTr="00434224">
        <w:trPr>
          <w:trHeight w:val="274"/>
        </w:trPr>
        <w:tc>
          <w:tcPr>
            <w:tcW w:w="2835" w:type="dxa"/>
            <w:vMerge/>
          </w:tcPr>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11056" w:type="dxa"/>
          </w:tcPr>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F0243D">
              <w:rPr>
                <w:rFonts w:ascii="Times New Roman" w:eastAsia="Times New Roman" w:hAnsi="Times New Roman" w:cs="Times New Roman"/>
                <w:sz w:val="24"/>
                <w:szCs w:val="24"/>
              </w:rPr>
              <w:t xml:space="preserve">Основные элементы экономической деятельности: производство, распределение и потребление. </w:t>
            </w:r>
          </w:p>
        </w:tc>
      </w:tr>
      <w:tr w:rsidR="00434224" w:rsidRPr="00F0243D" w:rsidTr="00434224">
        <w:trPr>
          <w:trHeight w:val="328"/>
        </w:trPr>
        <w:tc>
          <w:tcPr>
            <w:tcW w:w="2835" w:type="dxa"/>
            <w:vMerge/>
          </w:tcPr>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11056" w:type="dxa"/>
          </w:tcPr>
          <w:p w:rsidR="00434224" w:rsidRPr="00E35719"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rPr>
            </w:pPr>
            <w:r w:rsidRPr="00E35719">
              <w:rPr>
                <w:rFonts w:ascii="Times New Roman" w:eastAsia="Times New Roman" w:hAnsi="Times New Roman" w:cs="Times New Roman"/>
                <w:b/>
                <w:bCs/>
                <w:sz w:val="24"/>
                <w:szCs w:val="24"/>
              </w:rPr>
              <w:t>Практические занятия</w:t>
            </w:r>
          </w:p>
        </w:tc>
      </w:tr>
      <w:tr w:rsidR="00434224" w:rsidRPr="00F0243D" w:rsidTr="00434224">
        <w:trPr>
          <w:trHeight w:val="254"/>
        </w:trPr>
        <w:tc>
          <w:tcPr>
            <w:tcW w:w="2835" w:type="dxa"/>
            <w:vMerge w:val="restart"/>
          </w:tcPr>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F0243D">
              <w:rPr>
                <w:rFonts w:ascii="Times New Roman" w:eastAsia="Times New Roman" w:hAnsi="Times New Roman" w:cs="Times New Roman"/>
                <w:b/>
                <w:bCs/>
                <w:sz w:val="24"/>
                <w:szCs w:val="24"/>
              </w:rPr>
              <w:t>Тема 1.2.</w:t>
            </w:r>
          </w:p>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F0243D">
              <w:rPr>
                <w:rFonts w:ascii="Times New Roman" w:eastAsia="Times New Roman" w:hAnsi="Times New Roman" w:cs="Times New Roman"/>
                <w:b/>
                <w:bCs/>
                <w:sz w:val="24"/>
                <w:szCs w:val="24"/>
              </w:rPr>
              <w:t>Рынок</w:t>
            </w:r>
          </w:p>
        </w:tc>
        <w:tc>
          <w:tcPr>
            <w:tcW w:w="11056" w:type="dxa"/>
          </w:tcPr>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F0243D">
              <w:rPr>
                <w:rFonts w:ascii="Times New Roman" w:eastAsia="Times New Roman" w:hAnsi="Times New Roman" w:cs="Times New Roman"/>
                <w:b/>
                <w:sz w:val="24"/>
                <w:szCs w:val="24"/>
              </w:rPr>
              <w:t>Содержание</w:t>
            </w:r>
            <w:r>
              <w:rPr>
                <w:rFonts w:ascii="Times New Roman" w:eastAsia="Times New Roman" w:hAnsi="Times New Roman" w:cs="Times New Roman"/>
                <w:b/>
                <w:sz w:val="24"/>
                <w:szCs w:val="24"/>
              </w:rPr>
              <w:t xml:space="preserve"> учебного материала</w:t>
            </w:r>
            <w:r w:rsidRPr="00F0243D">
              <w:rPr>
                <w:rFonts w:ascii="Times New Roman" w:eastAsia="Times New Roman" w:hAnsi="Times New Roman" w:cs="Times New Roman"/>
                <w:b/>
                <w:sz w:val="24"/>
                <w:szCs w:val="24"/>
              </w:rPr>
              <w:t>:</w:t>
            </w:r>
          </w:p>
        </w:tc>
      </w:tr>
      <w:tr w:rsidR="00434224" w:rsidRPr="00F0243D" w:rsidTr="00434224">
        <w:trPr>
          <w:trHeight w:val="212"/>
        </w:trPr>
        <w:tc>
          <w:tcPr>
            <w:tcW w:w="2835" w:type="dxa"/>
            <w:vMerge/>
          </w:tcPr>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11056" w:type="dxa"/>
          </w:tcPr>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rPr>
            </w:pPr>
            <w:r w:rsidRPr="00F0243D">
              <w:rPr>
                <w:rFonts w:ascii="Times New Roman" w:eastAsia="Times New Roman" w:hAnsi="Times New Roman" w:cs="Times New Roman"/>
                <w:bCs/>
                <w:sz w:val="24"/>
                <w:szCs w:val="24"/>
              </w:rPr>
              <w:t xml:space="preserve">Понятие рынка, виды рынков. </w:t>
            </w:r>
          </w:p>
        </w:tc>
      </w:tr>
      <w:tr w:rsidR="00434224" w:rsidRPr="00F0243D" w:rsidTr="00434224">
        <w:trPr>
          <w:trHeight w:val="313"/>
        </w:trPr>
        <w:tc>
          <w:tcPr>
            <w:tcW w:w="2835" w:type="dxa"/>
            <w:vMerge/>
          </w:tcPr>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11056" w:type="dxa"/>
          </w:tcPr>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r w:rsidRPr="00F0243D">
              <w:rPr>
                <w:rFonts w:ascii="Times New Roman" w:eastAsia="Times New Roman" w:hAnsi="Times New Roman" w:cs="Times New Roman"/>
                <w:bCs/>
                <w:sz w:val="24"/>
                <w:szCs w:val="24"/>
              </w:rPr>
              <w:t xml:space="preserve">Конкуренция и монополия на рынке. </w:t>
            </w:r>
          </w:p>
        </w:tc>
      </w:tr>
      <w:tr w:rsidR="00434224" w:rsidRPr="00F0243D" w:rsidTr="00434224">
        <w:trPr>
          <w:trHeight w:val="300"/>
        </w:trPr>
        <w:tc>
          <w:tcPr>
            <w:tcW w:w="2835" w:type="dxa"/>
            <w:vMerge/>
          </w:tcPr>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11056" w:type="dxa"/>
          </w:tcPr>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r w:rsidRPr="00F0243D">
              <w:rPr>
                <w:rFonts w:ascii="Times New Roman" w:eastAsia="Times New Roman" w:hAnsi="Times New Roman" w:cs="Times New Roman"/>
                <w:bCs/>
                <w:sz w:val="24"/>
                <w:szCs w:val="24"/>
              </w:rPr>
              <w:t>Спрос. Закон спроса. Неценовые факторы, влияющие на спрос.</w:t>
            </w:r>
          </w:p>
        </w:tc>
      </w:tr>
      <w:tr w:rsidR="00434224" w:rsidRPr="00F0243D" w:rsidTr="00434224">
        <w:trPr>
          <w:trHeight w:val="289"/>
        </w:trPr>
        <w:tc>
          <w:tcPr>
            <w:tcW w:w="2835" w:type="dxa"/>
            <w:vMerge/>
          </w:tcPr>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11056" w:type="dxa"/>
          </w:tcPr>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r w:rsidRPr="00F0243D">
              <w:rPr>
                <w:rFonts w:ascii="Times New Roman" w:eastAsia="Times New Roman" w:hAnsi="Times New Roman" w:cs="Times New Roman"/>
                <w:bCs/>
                <w:sz w:val="24"/>
                <w:szCs w:val="24"/>
              </w:rPr>
              <w:t>Предложение. Закон предложения, неценовые факторы, влияющие на предложение.</w:t>
            </w:r>
          </w:p>
        </w:tc>
      </w:tr>
      <w:tr w:rsidR="00434224" w:rsidRPr="00F0243D" w:rsidTr="00434224">
        <w:trPr>
          <w:trHeight w:val="213"/>
        </w:trPr>
        <w:tc>
          <w:tcPr>
            <w:tcW w:w="2835" w:type="dxa"/>
            <w:vMerge/>
          </w:tcPr>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11056" w:type="dxa"/>
          </w:tcPr>
          <w:p w:rsidR="00434224" w:rsidRPr="00E35719"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w:t>
            </w:r>
            <w:r w:rsidRPr="00E35719">
              <w:rPr>
                <w:rFonts w:ascii="Times New Roman" w:eastAsia="Times New Roman" w:hAnsi="Times New Roman" w:cs="Times New Roman"/>
                <w:b/>
                <w:bCs/>
                <w:sz w:val="24"/>
                <w:szCs w:val="24"/>
              </w:rPr>
              <w:t>рактические занятия</w:t>
            </w:r>
          </w:p>
        </w:tc>
      </w:tr>
      <w:tr w:rsidR="00434224" w:rsidRPr="00F0243D" w:rsidTr="00434224">
        <w:trPr>
          <w:trHeight w:val="241"/>
        </w:trPr>
        <w:tc>
          <w:tcPr>
            <w:tcW w:w="2835" w:type="dxa"/>
            <w:vMerge w:val="restart"/>
          </w:tcPr>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F0243D">
              <w:rPr>
                <w:rFonts w:ascii="Times New Roman" w:eastAsia="Times New Roman" w:hAnsi="Times New Roman" w:cs="Times New Roman"/>
                <w:b/>
                <w:bCs/>
                <w:sz w:val="24"/>
                <w:szCs w:val="24"/>
              </w:rPr>
              <w:t>Тема 1.3</w:t>
            </w:r>
          </w:p>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F0243D">
              <w:rPr>
                <w:rFonts w:ascii="Times New Roman" w:eastAsia="Times New Roman" w:hAnsi="Times New Roman" w:cs="Times New Roman"/>
                <w:b/>
                <w:bCs/>
                <w:sz w:val="24"/>
                <w:szCs w:val="24"/>
              </w:rPr>
              <w:t>Ценообразование</w:t>
            </w:r>
          </w:p>
        </w:tc>
        <w:tc>
          <w:tcPr>
            <w:tcW w:w="11056" w:type="dxa"/>
          </w:tcPr>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r w:rsidRPr="00F0243D">
              <w:rPr>
                <w:rFonts w:ascii="Times New Roman" w:eastAsia="Times New Roman" w:hAnsi="Times New Roman" w:cs="Times New Roman"/>
                <w:b/>
                <w:sz w:val="24"/>
                <w:szCs w:val="24"/>
              </w:rPr>
              <w:t>Содержание</w:t>
            </w:r>
            <w:r>
              <w:rPr>
                <w:rFonts w:ascii="Times New Roman" w:eastAsia="Times New Roman" w:hAnsi="Times New Roman" w:cs="Times New Roman"/>
                <w:b/>
                <w:sz w:val="24"/>
                <w:szCs w:val="24"/>
              </w:rPr>
              <w:t xml:space="preserve"> учебного материала</w:t>
            </w:r>
            <w:r w:rsidRPr="00F0243D">
              <w:rPr>
                <w:rFonts w:ascii="Times New Roman" w:eastAsia="Times New Roman" w:hAnsi="Times New Roman" w:cs="Times New Roman"/>
                <w:b/>
                <w:sz w:val="24"/>
                <w:szCs w:val="24"/>
              </w:rPr>
              <w:t>:</w:t>
            </w:r>
          </w:p>
        </w:tc>
      </w:tr>
      <w:tr w:rsidR="00434224" w:rsidRPr="00F0243D" w:rsidTr="00434224">
        <w:trPr>
          <w:trHeight w:val="275"/>
        </w:trPr>
        <w:tc>
          <w:tcPr>
            <w:tcW w:w="2835" w:type="dxa"/>
            <w:vMerge/>
          </w:tcPr>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11056" w:type="dxa"/>
          </w:tcPr>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rPr>
            </w:pPr>
            <w:r w:rsidRPr="00F0243D">
              <w:rPr>
                <w:rFonts w:ascii="Times New Roman" w:eastAsia="Times New Roman" w:hAnsi="Times New Roman" w:cs="Times New Roman"/>
                <w:bCs/>
                <w:sz w:val="24"/>
                <w:szCs w:val="24"/>
              </w:rPr>
              <w:t xml:space="preserve">Понятие цены. Функции цены. Виды цен. </w:t>
            </w:r>
          </w:p>
        </w:tc>
      </w:tr>
      <w:tr w:rsidR="00434224" w:rsidRPr="00F0243D" w:rsidTr="00434224">
        <w:trPr>
          <w:trHeight w:val="262"/>
        </w:trPr>
        <w:tc>
          <w:tcPr>
            <w:tcW w:w="2835" w:type="dxa"/>
            <w:vMerge/>
          </w:tcPr>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11056" w:type="dxa"/>
          </w:tcPr>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r w:rsidRPr="00F0243D">
              <w:rPr>
                <w:rFonts w:ascii="Times New Roman" w:eastAsia="Times New Roman" w:hAnsi="Times New Roman" w:cs="Times New Roman"/>
                <w:bCs/>
                <w:sz w:val="24"/>
                <w:szCs w:val="24"/>
              </w:rPr>
              <w:t xml:space="preserve">Методика ценообразования. Система ценовых методов. </w:t>
            </w:r>
          </w:p>
        </w:tc>
      </w:tr>
      <w:tr w:rsidR="00434224" w:rsidRPr="00F0243D" w:rsidTr="00434224">
        <w:trPr>
          <w:trHeight w:val="212"/>
        </w:trPr>
        <w:tc>
          <w:tcPr>
            <w:tcW w:w="2835" w:type="dxa"/>
            <w:vMerge/>
          </w:tcPr>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11056" w:type="dxa"/>
          </w:tcPr>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r w:rsidRPr="00F0243D">
              <w:rPr>
                <w:rFonts w:ascii="Times New Roman" w:eastAsia="Times New Roman" w:hAnsi="Times New Roman" w:cs="Times New Roman"/>
                <w:bCs/>
                <w:sz w:val="24"/>
                <w:szCs w:val="24"/>
              </w:rPr>
              <w:t>Установление цены на рынке.</w:t>
            </w:r>
          </w:p>
        </w:tc>
      </w:tr>
      <w:tr w:rsidR="00434224" w:rsidRPr="00F0243D" w:rsidTr="00434224">
        <w:trPr>
          <w:trHeight w:val="225"/>
        </w:trPr>
        <w:tc>
          <w:tcPr>
            <w:tcW w:w="2835" w:type="dxa"/>
            <w:vMerge/>
          </w:tcPr>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11056" w:type="dxa"/>
          </w:tcPr>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r w:rsidRPr="00F0243D">
              <w:rPr>
                <w:rFonts w:ascii="Times New Roman" w:eastAsia="Times New Roman" w:hAnsi="Times New Roman" w:cs="Times New Roman"/>
                <w:bCs/>
                <w:sz w:val="24"/>
                <w:szCs w:val="24"/>
              </w:rPr>
              <w:t xml:space="preserve">Основные методы ценообразования. </w:t>
            </w:r>
          </w:p>
        </w:tc>
      </w:tr>
      <w:tr w:rsidR="00434224" w:rsidRPr="00F0243D" w:rsidTr="00434224">
        <w:trPr>
          <w:trHeight w:val="376"/>
        </w:trPr>
        <w:tc>
          <w:tcPr>
            <w:tcW w:w="2835" w:type="dxa"/>
            <w:vMerge/>
          </w:tcPr>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11056" w:type="dxa"/>
          </w:tcPr>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r w:rsidRPr="00E35719">
              <w:rPr>
                <w:rFonts w:ascii="Times New Roman" w:eastAsia="Times New Roman" w:hAnsi="Times New Roman" w:cs="Times New Roman"/>
                <w:b/>
                <w:bCs/>
                <w:sz w:val="24"/>
                <w:szCs w:val="24"/>
              </w:rPr>
              <w:t>Практические занятия:</w:t>
            </w:r>
            <w:r w:rsidRPr="00F0243D">
              <w:rPr>
                <w:rFonts w:ascii="Times New Roman" w:eastAsia="Times New Roman" w:hAnsi="Times New Roman" w:cs="Times New Roman"/>
                <w:bCs/>
                <w:sz w:val="24"/>
                <w:szCs w:val="24"/>
              </w:rPr>
              <w:t xml:space="preserve"> решение ситуационных задач.</w:t>
            </w:r>
          </w:p>
        </w:tc>
      </w:tr>
      <w:tr w:rsidR="00434224" w:rsidRPr="00F0243D" w:rsidTr="00434224">
        <w:trPr>
          <w:trHeight w:val="214"/>
        </w:trPr>
        <w:tc>
          <w:tcPr>
            <w:tcW w:w="2835" w:type="dxa"/>
            <w:vMerge w:val="restart"/>
          </w:tcPr>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F0243D">
              <w:rPr>
                <w:rFonts w:ascii="Times New Roman" w:eastAsia="Times New Roman" w:hAnsi="Times New Roman" w:cs="Times New Roman"/>
                <w:b/>
                <w:bCs/>
                <w:sz w:val="24"/>
                <w:szCs w:val="24"/>
              </w:rPr>
              <w:t>Тема 1.4</w:t>
            </w:r>
          </w:p>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F0243D">
              <w:rPr>
                <w:rFonts w:ascii="Times New Roman" w:eastAsia="Times New Roman" w:hAnsi="Times New Roman" w:cs="Times New Roman"/>
                <w:b/>
                <w:sz w:val="24"/>
                <w:szCs w:val="24"/>
              </w:rPr>
              <w:t>Организационно-правовые формы предприятий</w:t>
            </w:r>
          </w:p>
        </w:tc>
        <w:tc>
          <w:tcPr>
            <w:tcW w:w="11056" w:type="dxa"/>
          </w:tcPr>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Содержание </w:t>
            </w:r>
            <w:r>
              <w:rPr>
                <w:rFonts w:ascii="Times New Roman" w:eastAsia="Times New Roman" w:hAnsi="Times New Roman" w:cs="Times New Roman"/>
                <w:b/>
                <w:sz w:val="24"/>
                <w:szCs w:val="24"/>
              </w:rPr>
              <w:t>учебного материала</w:t>
            </w:r>
            <w:r w:rsidRPr="00F0243D">
              <w:rPr>
                <w:rFonts w:ascii="Times New Roman" w:eastAsia="Times New Roman" w:hAnsi="Times New Roman" w:cs="Times New Roman"/>
                <w:b/>
                <w:sz w:val="24"/>
                <w:szCs w:val="24"/>
              </w:rPr>
              <w:t>:</w:t>
            </w:r>
          </w:p>
        </w:tc>
      </w:tr>
      <w:tr w:rsidR="00434224" w:rsidRPr="00F0243D" w:rsidTr="00434224">
        <w:trPr>
          <w:trHeight w:val="238"/>
        </w:trPr>
        <w:tc>
          <w:tcPr>
            <w:tcW w:w="2835" w:type="dxa"/>
            <w:vMerge/>
          </w:tcPr>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11056" w:type="dxa"/>
          </w:tcPr>
          <w:p w:rsidR="00434224"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F0243D">
              <w:rPr>
                <w:rFonts w:ascii="Times New Roman" w:eastAsia="Times New Roman" w:hAnsi="Times New Roman" w:cs="Times New Roman"/>
                <w:bCs/>
                <w:sz w:val="24"/>
                <w:szCs w:val="24"/>
              </w:rPr>
              <w:t>Понятие собственности. Виды собственности.</w:t>
            </w:r>
          </w:p>
        </w:tc>
      </w:tr>
      <w:tr w:rsidR="00434224" w:rsidRPr="00F0243D" w:rsidTr="00434224">
        <w:trPr>
          <w:trHeight w:val="241"/>
        </w:trPr>
        <w:tc>
          <w:tcPr>
            <w:tcW w:w="2835" w:type="dxa"/>
            <w:vMerge/>
          </w:tcPr>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11056" w:type="dxa"/>
          </w:tcPr>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r w:rsidRPr="00F0243D">
              <w:rPr>
                <w:rFonts w:ascii="Times New Roman" w:eastAsia="Times New Roman" w:hAnsi="Times New Roman" w:cs="Times New Roman"/>
                <w:sz w:val="24"/>
                <w:szCs w:val="24"/>
              </w:rPr>
              <w:t>Организационно-правовые формы предприятия.</w:t>
            </w:r>
          </w:p>
        </w:tc>
      </w:tr>
      <w:tr w:rsidR="00434224" w:rsidRPr="00F0243D" w:rsidTr="00434224">
        <w:trPr>
          <w:trHeight w:val="20"/>
        </w:trPr>
        <w:tc>
          <w:tcPr>
            <w:tcW w:w="2835" w:type="dxa"/>
            <w:vMerge/>
          </w:tcPr>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11056" w:type="dxa"/>
          </w:tcPr>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F0243D">
              <w:rPr>
                <w:rFonts w:ascii="Times New Roman" w:eastAsia="Times New Roman" w:hAnsi="Times New Roman" w:cs="Times New Roman"/>
                <w:b/>
                <w:bCs/>
                <w:sz w:val="24"/>
                <w:szCs w:val="24"/>
              </w:rPr>
              <w:t>Контрольная работа №1</w:t>
            </w:r>
          </w:p>
        </w:tc>
      </w:tr>
      <w:tr w:rsidR="00434224" w:rsidRPr="00F0243D" w:rsidTr="00434224">
        <w:trPr>
          <w:trHeight w:val="20"/>
        </w:trPr>
        <w:tc>
          <w:tcPr>
            <w:tcW w:w="2835" w:type="dxa"/>
          </w:tcPr>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F0243D">
              <w:rPr>
                <w:rFonts w:ascii="Times New Roman" w:eastAsia="Times New Roman" w:hAnsi="Times New Roman" w:cs="Times New Roman"/>
                <w:b/>
                <w:bCs/>
                <w:sz w:val="24"/>
                <w:szCs w:val="24"/>
              </w:rPr>
              <w:t>Раздел 2.</w:t>
            </w:r>
          </w:p>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F0243D">
              <w:rPr>
                <w:rFonts w:ascii="Times New Roman" w:eastAsia="Times New Roman" w:hAnsi="Times New Roman" w:cs="Times New Roman"/>
                <w:b/>
                <w:bCs/>
                <w:sz w:val="24"/>
                <w:szCs w:val="24"/>
              </w:rPr>
              <w:t>Основы трудового законодательства</w:t>
            </w:r>
          </w:p>
        </w:tc>
        <w:tc>
          <w:tcPr>
            <w:tcW w:w="11056" w:type="dxa"/>
          </w:tcPr>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p>
        </w:tc>
      </w:tr>
      <w:tr w:rsidR="00434224" w:rsidRPr="00F0243D" w:rsidTr="00434224">
        <w:trPr>
          <w:trHeight w:val="212"/>
        </w:trPr>
        <w:tc>
          <w:tcPr>
            <w:tcW w:w="2835" w:type="dxa"/>
            <w:vMerge w:val="restart"/>
          </w:tcPr>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F0243D">
              <w:rPr>
                <w:rFonts w:ascii="Times New Roman" w:eastAsia="Times New Roman" w:hAnsi="Times New Roman" w:cs="Times New Roman"/>
                <w:b/>
                <w:bCs/>
                <w:sz w:val="24"/>
                <w:szCs w:val="24"/>
              </w:rPr>
              <w:t>Тема 2.1.</w:t>
            </w:r>
          </w:p>
          <w:p w:rsidR="00434224" w:rsidRDefault="00434224" w:rsidP="007A7022">
            <w:pPr>
              <w:spacing w:after="0" w:line="240" w:lineRule="auto"/>
              <w:jc w:val="both"/>
              <w:rPr>
                <w:rFonts w:ascii="Times New Roman" w:eastAsia="Times New Roman" w:hAnsi="Times New Roman" w:cs="Times New Roman"/>
                <w:b/>
                <w:sz w:val="24"/>
                <w:szCs w:val="24"/>
              </w:rPr>
            </w:pPr>
            <w:r w:rsidRPr="00F0243D">
              <w:rPr>
                <w:rFonts w:ascii="Times New Roman" w:eastAsia="Times New Roman" w:hAnsi="Times New Roman" w:cs="Times New Roman"/>
                <w:b/>
                <w:sz w:val="24"/>
                <w:szCs w:val="24"/>
              </w:rPr>
              <w:t>Основные положения законодательства, регулирующего трудовые отношения</w:t>
            </w:r>
          </w:p>
          <w:p w:rsidR="00434224" w:rsidRDefault="00434224" w:rsidP="007A7022">
            <w:pPr>
              <w:spacing w:after="0" w:line="240" w:lineRule="auto"/>
              <w:jc w:val="both"/>
              <w:rPr>
                <w:rFonts w:ascii="Times New Roman" w:eastAsia="Times New Roman" w:hAnsi="Times New Roman" w:cs="Times New Roman"/>
                <w:b/>
                <w:sz w:val="24"/>
                <w:szCs w:val="24"/>
              </w:rPr>
            </w:pPr>
          </w:p>
          <w:p w:rsidR="00434224" w:rsidRPr="00F0243D" w:rsidRDefault="00434224" w:rsidP="007A7022">
            <w:pPr>
              <w:spacing w:after="0" w:line="240" w:lineRule="auto"/>
              <w:jc w:val="both"/>
              <w:rPr>
                <w:rFonts w:ascii="Times New Roman" w:eastAsia="Times New Roman" w:hAnsi="Times New Roman" w:cs="Times New Roman"/>
                <w:b/>
                <w:sz w:val="24"/>
                <w:szCs w:val="24"/>
              </w:rPr>
            </w:pPr>
          </w:p>
        </w:tc>
        <w:tc>
          <w:tcPr>
            <w:tcW w:w="11056" w:type="dxa"/>
          </w:tcPr>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F0243D">
              <w:rPr>
                <w:rFonts w:ascii="Times New Roman" w:eastAsia="Times New Roman" w:hAnsi="Times New Roman" w:cs="Times New Roman"/>
                <w:b/>
                <w:bCs/>
                <w:sz w:val="24"/>
                <w:szCs w:val="24"/>
              </w:rPr>
              <w:t>Содержание</w:t>
            </w:r>
            <w:r>
              <w:rPr>
                <w:rFonts w:ascii="Times New Roman" w:eastAsia="Times New Roman" w:hAnsi="Times New Roman" w:cs="Times New Roman"/>
                <w:b/>
                <w:sz w:val="24"/>
                <w:szCs w:val="24"/>
              </w:rPr>
              <w:t xml:space="preserve"> учебного материала</w:t>
            </w:r>
            <w:r w:rsidRPr="00F0243D">
              <w:rPr>
                <w:rFonts w:ascii="Times New Roman" w:eastAsia="Times New Roman" w:hAnsi="Times New Roman" w:cs="Times New Roman"/>
                <w:b/>
                <w:bCs/>
                <w:sz w:val="24"/>
                <w:szCs w:val="24"/>
              </w:rPr>
              <w:t>:</w:t>
            </w:r>
          </w:p>
        </w:tc>
      </w:tr>
      <w:tr w:rsidR="00434224" w:rsidRPr="00F0243D" w:rsidTr="00434224">
        <w:trPr>
          <w:trHeight w:val="250"/>
        </w:trPr>
        <w:tc>
          <w:tcPr>
            <w:tcW w:w="2835" w:type="dxa"/>
            <w:vMerge/>
          </w:tcPr>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11056" w:type="dxa"/>
          </w:tcPr>
          <w:p w:rsidR="00434224" w:rsidRPr="00F0243D" w:rsidRDefault="00434224" w:rsidP="007A7022">
            <w:pPr>
              <w:spacing w:after="0" w:line="240" w:lineRule="auto"/>
              <w:jc w:val="both"/>
              <w:rPr>
                <w:rFonts w:ascii="Times New Roman" w:eastAsia="Times New Roman" w:hAnsi="Times New Roman" w:cs="Times New Roman"/>
                <w:b/>
                <w:bCs/>
                <w:sz w:val="24"/>
                <w:szCs w:val="24"/>
              </w:rPr>
            </w:pPr>
            <w:r w:rsidRPr="00F0243D">
              <w:rPr>
                <w:rFonts w:ascii="Times New Roman" w:eastAsia="Times New Roman" w:hAnsi="Times New Roman" w:cs="Times New Roman"/>
                <w:sz w:val="24"/>
                <w:szCs w:val="24"/>
              </w:rPr>
              <w:t>Основные положения трудового законодательства.</w:t>
            </w:r>
          </w:p>
        </w:tc>
      </w:tr>
      <w:tr w:rsidR="00434224" w:rsidRPr="00F0243D" w:rsidTr="00434224">
        <w:trPr>
          <w:trHeight w:val="250"/>
        </w:trPr>
        <w:tc>
          <w:tcPr>
            <w:tcW w:w="2835" w:type="dxa"/>
            <w:vMerge/>
          </w:tcPr>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11056" w:type="dxa"/>
          </w:tcPr>
          <w:p w:rsidR="00434224" w:rsidRPr="00F0243D" w:rsidRDefault="00434224" w:rsidP="007A7022">
            <w:pPr>
              <w:spacing w:after="0" w:line="240" w:lineRule="auto"/>
              <w:jc w:val="both"/>
              <w:rPr>
                <w:rFonts w:ascii="Times New Roman" w:eastAsia="Times New Roman" w:hAnsi="Times New Roman" w:cs="Times New Roman"/>
                <w:sz w:val="24"/>
                <w:szCs w:val="24"/>
              </w:rPr>
            </w:pPr>
            <w:r w:rsidRPr="00F0243D">
              <w:rPr>
                <w:rFonts w:ascii="Times New Roman" w:eastAsia="Times New Roman" w:hAnsi="Times New Roman" w:cs="Times New Roman"/>
                <w:sz w:val="24"/>
                <w:szCs w:val="24"/>
              </w:rPr>
              <w:t>Трудовой договор.</w:t>
            </w:r>
          </w:p>
        </w:tc>
      </w:tr>
      <w:tr w:rsidR="00434224" w:rsidRPr="00F0243D" w:rsidTr="00434224">
        <w:trPr>
          <w:trHeight w:val="301"/>
        </w:trPr>
        <w:tc>
          <w:tcPr>
            <w:tcW w:w="2835" w:type="dxa"/>
            <w:vMerge/>
          </w:tcPr>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11056" w:type="dxa"/>
            <w:vMerge w:val="restart"/>
          </w:tcPr>
          <w:p w:rsidR="00434224" w:rsidRPr="00F0243D" w:rsidRDefault="00434224" w:rsidP="007A7022">
            <w:pPr>
              <w:spacing w:after="0" w:line="240" w:lineRule="auto"/>
              <w:jc w:val="both"/>
              <w:rPr>
                <w:rFonts w:ascii="Times New Roman" w:eastAsia="Times New Roman" w:hAnsi="Times New Roman" w:cs="Times New Roman"/>
                <w:sz w:val="24"/>
                <w:szCs w:val="24"/>
              </w:rPr>
            </w:pPr>
            <w:r w:rsidRPr="00F0243D">
              <w:rPr>
                <w:rFonts w:ascii="Times New Roman" w:eastAsia="Times New Roman" w:hAnsi="Times New Roman" w:cs="Times New Roman"/>
                <w:sz w:val="24"/>
                <w:szCs w:val="24"/>
              </w:rPr>
              <w:t>Рабочее время. Время отдыха.</w:t>
            </w:r>
          </w:p>
        </w:tc>
      </w:tr>
      <w:tr w:rsidR="00434224" w:rsidRPr="00F0243D" w:rsidTr="00434224">
        <w:trPr>
          <w:trHeight w:val="276"/>
        </w:trPr>
        <w:tc>
          <w:tcPr>
            <w:tcW w:w="2835" w:type="dxa"/>
            <w:vMerge/>
          </w:tcPr>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11056" w:type="dxa"/>
            <w:vMerge/>
          </w:tcPr>
          <w:p w:rsidR="00434224" w:rsidRPr="00F0243D" w:rsidRDefault="00434224" w:rsidP="007A7022">
            <w:pPr>
              <w:spacing w:after="0" w:line="240" w:lineRule="auto"/>
              <w:jc w:val="both"/>
              <w:rPr>
                <w:rFonts w:ascii="Times New Roman" w:eastAsia="Times New Roman" w:hAnsi="Times New Roman" w:cs="Times New Roman"/>
                <w:sz w:val="24"/>
                <w:szCs w:val="24"/>
              </w:rPr>
            </w:pPr>
          </w:p>
        </w:tc>
      </w:tr>
      <w:tr w:rsidR="00434224" w:rsidRPr="00F0243D" w:rsidTr="00434224">
        <w:trPr>
          <w:trHeight w:val="288"/>
        </w:trPr>
        <w:tc>
          <w:tcPr>
            <w:tcW w:w="2835" w:type="dxa"/>
            <w:vMerge/>
          </w:tcPr>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11056" w:type="dxa"/>
          </w:tcPr>
          <w:p w:rsidR="00434224" w:rsidRPr="00F0243D" w:rsidRDefault="00434224" w:rsidP="007A7022">
            <w:pPr>
              <w:spacing w:after="0" w:line="240" w:lineRule="auto"/>
              <w:jc w:val="both"/>
              <w:rPr>
                <w:rFonts w:ascii="Times New Roman" w:eastAsia="Times New Roman" w:hAnsi="Times New Roman" w:cs="Times New Roman"/>
                <w:sz w:val="24"/>
                <w:szCs w:val="24"/>
              </w:rPr>
            </w:pPr>
            <w:r w:rsidRPr="00F0243D">
              <w:rPr>
                <w:rFonts w:ascii="Times New Roman" w:eastAsia="Times New Roman" w:hAnsi="Times New Roman" w:cs="Times New Roman"/>
                <w:sz w:val="24"/>
                <w:szCs w:val="24"/>
              </w:rPr>
              <w:t>Оплата и нормирование труда.</w:t>
            </w:r>
          </w:p>
        </w:tc>
      </w:tr>
      <w:tr w:rsidR="00434224" w:rsidRPr="00F0243D" w:rsidTr="00434224">
        <w:trPr>
          <w:trHeight w:val="319"/>
        </w:trPr>
        <w:tc>
          <w:tcPr>
            <w:tcW w:w="2835" w:type="dxa"/>
            <w:vMerge/>
          </w:tcPr>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11056" w:type="dxa"/>
          </w:tcPr>
          <w:p w:rsidR="00434224" w:rsidRPr="00F0243D" w:rsidRDefault="00434224" w:rsidP="007A7022">
            <w:pPr>
              <w:spacing w:after="0" w:line="240" w:lineRule="auto"/>
              <w:jc w:val="both"/>
              <w:rPr>
                <w:rFonts w:ascii="Times New Roman" w:eastAsia="Times New Roman" w:hAnsi="Times New Roman" w:cs="Times New Roman"/>
                <w:sz w:val="24"/>
                <w:szCs w:val="24"/>
              </w:rPr>
            </w:pPr>
            <w:r w:rsidRPr="00BA2865">
              <w:rPr>
                <w:rFonts w:ascii="Times New Roman" w:eastAsia="Times New Roman" w:hAnsi="Times New Roman" w:cs="Times New Roman"/>
                <w:b/>
                <w:sz w:val="24"/>
                <w:szCs w:val="24"/>
              </w:rPr>
              <w:t>Практические занятия:</w:t>
            </w:r>
            <w:r w:rsidRPr="00F0243D">
              <w:rPr>
                <w:rFonts w:ascii="Times New Roman" w:eastAsia="Times New Roman" w:hAnsi="Times New Roman" w:cs="Times New Roman"/>
                <w:sz w:val="24"/>
                <w:szCs w:val="24"/>
              </w:rPr>
              <w:t xml:space="preserve"> решение ситуационных задач.</w:t>
            </w:r>
          </w:p>
        </w:tc>
      </w:tr>
      <w:tr w:rsidR="00434224" w:rsidRPr="00F0243D" w:rsidTr="00434224">
        <w:trPr>
          <w:trHeight w:val="20"/>
        </w:trPr>
        <w:tc>
          <w:tcPr>
            <w:tcW w:w="2835" w:type="dxa"/>
            <w:vMerge/>
          </w:tcPr>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11056" w:type="dxa"/>
          </w:tcPr>
          <w:p w:rsidR="00434224" w:rsidRPr="00F0243D" w:rsidRDefault="00434224" w:rsidP="007A7022">
            <w:pPr>
              <w:spacing w:after="0" w:line="240" w:lineRule="auto"/>
              <w:jc w:val="both"/>
              <w:rPr>
                <w:rFonts w:ascii="Times New Roman" w:eastAsia="Times New Roman" w:hAnsi="Times New Roman" w:cs="Times New Roman"/>
                <w:b/>
                <w:sz w:val="24"/>
                <w:szCs w:val="24"/>
              </w:rPr>
            </w:pPr>
            <w:r w:rsidRPr="00F0243D">
              <w:rPr>
                <w:rFonts w:ascii="Times New Roman" w:eastAsia="Times New Roman" w:hAnsi="Times New Roman" w:cs="Times New Roman"/>
                <w:b/>
                <w:sz w:val="24"/>
                <w:szCs w:val="24"/>
              </w:rPr>
              <w:t>Внеаудиторная самостоятельная работа:</w:t>
            </w:r>
          </w:p>
          <w:p w:rsidR="00434224" w:rsidRPr="00F0243D" w:rsidRDefault="00434224" w:rsidP="007A7022">
            <w:pPr>
              <w:spacing w:after="0" w:line="240" w:lineRule="auto"/>
              <w:jc w:val="both"/>
              <w:rPr>
                <w:rFonts w:ascii="Times New Roman" w:eastAsia="Times New Roman" w:hAnsi="Times New Roman" w:cs="Times New Roman"/>
                <w:sz w:val="24"/>
                <w:szCs w:val="24"/>
              </w:rPr>
            </w:pPr>
            <w:r w:rsidRPr="00F0243D">
              <w:rPr>
                <w:rFonts w:ascii="Times New Roman" w:eastAsia="Times New Roman" w:hAnsi="Times New Roman" w:cs="Times New Roman"/>
                <w:sz w:val="24"/>
                <w:szCs w:val="24"/>
              </w:rPr>
              <w:t>Изучить основные положения РФ о труде, обратить внимание на ст.15 п.4   Конституции РФ (МОТ), ст.37;</w:t>
            </w:r>
          </w:p>
          <w:p w:rsidR="00434224" w:rsidRPr="00F0243D" w:rsidRDefault="00434224" w:rsidP="007A7022">
            <w:pPr>
              <w:spacing w:after="0" w:line="240" w:lineRule="auto"/>
              <w:jc w:val="both"/>
              <w:rPr>
                <w:rFonts w:ascii="Times New Roman" w:eastAsia="Times New Roman" w:hAnsi="Times New Roman" w:cs="Times New Roman"/>
                <w:sz w:val="24"/>
                <w:szCs w:val="24"/>
              </w:rPr>
            </w:pPr>
            <w:r w:rsidRPr="00F0243D">
              <w:rPr>
                <w:rFonts w:ascii="Times New Roman" w:eastAsia="Times New Roman" w:hAnsi="Times New Roman" w:cs="Times New Roman"/>
                <w:sz w:val="24"/>
                <w:szCs w:val="24"/>
              </w:rPr>
              <w:t>Изучить следующие вопросы и сделать краткие конспекты:</w:t>
            </w:r>
          </w:p>
          <w:p w:rsidR="00434224" w:rsidRPr="009A010A" w:rsidRDefault="00434224" w:rsidP="00A826AD">
            <w:pPr>
              <w:pStyle w:val="a4"/>
              <w:numPr>
                <w:ilvl w:val="0"/>
                <w:numId w:val="209"/>
              </w:numPr>
              <w:spacing w:after="0" w:line="240" w:lineRule="auto"/>
              <w:jc w:val="both"/>
              <w:rPr>
                <w:rFonts w:ascii="Times New Roman" w:hAnsi="Times New Roman"/>
                <w:sz w:val="24"/>
                <w:szCs w:val="24"/>
              </w:rPr>
            </w:pPr>
            <w:r w:rsidRPr="009A010A">
              <w:rPr>
                <w:rFonts w:ascii="Times New Roman" w:hAnsi="Times New Roman"/>
                <w:sz w:val="24"/>
                <w:szCs w:val="24"/>
              </w:rPr>
              <w:t>содержание трудового договора;</w:t>
            </w:r>
          </w:p>
          <w:p w:rsidR="00434224" w:rsidRPr="009A010A" w:rsidRDefault="00434224" w:rsidP="00A826AD">
            <w:pPr>
              <w:pStyle w:val="a4"/>
              <w:numPr>
                <w:ilvl w:val="0"/>
                <w:numId w:val="209"/>
              </w:numPr>
              <w:spacing w:after="0" w:line="240" w:lineRule="auto"/>
              <w:jc w:val="both"/>
              <w:rPr>
                <w:rFonts w:ascii="Times New Roman" w:hAnsi="Times New Roman"/>
                <w:sz w:val="24"/>
                <w:szCs w:val="24"/>
              </w:rPr>
            </w:pPr>
            <w:r w:rsidRPr="009A010A">
              <w:rPr>
                <w:rFonts w:ascii="Times New Roman" w:hAnsi="Times New Roman"/>
                <w:sz w:val="24"/>
                <w:szCs w:val="24"/>
              </w:rPr>
              <w:t>рабочее время и время отдыха;</w:t>
            </w:r>
          </w:p>
          <w:p w:rsidR="00434224" w:rsidRPr="009A010A" w:rsidRDefault="00434224" w:rsidP="00A826AD">
            <w:pPr>
              <w:pStyle w:val="a4"/>
              <w:numPr>
                <w:ilvl w:val="0"/>
                <w:numId w:val="209"/>
              </w:numPr>
              <w:spacing w:after="0" w:line="240" w:lineRule="auto"/>
              <w:jc w:val="both"/>
              <w:rPr>
                <w:rFonts w:ascii="Times New Roman" w:hAnsi="Times New Roman"/>
                <w:sz w:val="24"/>
                <w:szCs w:val="24"/>
              </w:rPr>
            </w:pPr>
            <w:r w:rsidRPr="009A010A">
              <w:rPr>
                <w:rFonts w:ascii="Times New Roman" w:hAnsi="Times New Roman"/>
                <w:sz w:val="24"/>
                <w:szCs w:val="24"/>
              </w:rPr>
              <w:t>трудовая дисциплина;</w:t>
            </w:r>
          </w:p>
          <w:p w:rsidR="00434224" w:rsidRPr="009A010A" w:rsidRDefault="00434224" w:rsidP="00A826AD">
            <w:pPr>
              <w:pStyle w:val="a4"/>
              <w:numPr>
                <w:ilvl w:val="0"/>
                <w:numId w:val="209"/>
              </w:numPr>
              <w:spacing w:after="0" w:line="240" w:lineRule="auto"/>
              <w:jc w:val="both"/>
              <w:rPr>
                <w:rFonts w:ascii="Times New Roman" w:hAnsi="Times New Roman"/>
                <w:sz w:val="24"/>
                <w:szCs w:val="24"/>
              </w:rPr>
            </w:pPr>
            <w:r w:rsidRPr="009A010A">
              <w:rPr>
                <w:rFonts w:ascii="Times New Roman" w:hAnsi="Times New Roman"/>
                <w:sz w:val="24"/>
                <w:szCs w:val="24"/>
              </w:rPr>
              <w:t>социальное партнерство (коллективный трудовой договор);</w:t>
            </w:r>
          </w:p>
          <w:p w:rsidR="00434224" w:rsidRPr="009A010A" w:rsidRDefault="00434224" w:rsidP="00A826AD">
            <w:pPr>
              <w:pStyle w:val="a4"/>
              <w:numPr>
                <w:ilvl w:val="0"/>
                <w:numId w:val="209"/>
              </w:numPr>
              <w:spacing w:after="0" w:line="240" w:lineRule="auto"/>
              <w:jc w:val="both"/>
              <w:rPr>
                <w:rFonts w:ascii="Times New Roman" w:hAnsi="Times New Roman"/>
                <w:sz w:val="24"/>
                <w:szCs w:val="24"/>
              </w:rPr>
            </w:pPr>
            <w:r w:rsidRPr="009A010A">
              <w:rPr>
                <w:rFonts w:ascii="Times New Roman" w:hAnsi="Times New Roman"/>
                <w:sz w:val="24"/>
                <w:szCs w:val="24"/>
              </w:rPr>
              <w:t>основные нормы законодательства РФ об охране труда;</w:t>
            </w:r>
          </w:p>
          <w:p w:rsidR="00434224" w:rsidRPr="009A010A" w:rsidRDefault="00434224" w:rsidP="00A826AD">
            <w:pPr>
              <w:pStyle w:val="a4"/>
              <w:numPr>
                <w:ilvl w:val="0"/>
                <w:numId w:val="209"/>
              </w:numPr>
              <w:spacing w:after="0" w:line="240" w:lineRule="auto"/>
              <w:jc w:val="both"/>
              <w:rPr>
                <w:rFonts w:ascii="Times New Roman" w:hAnsi="Times New Roman"/>
                <w:sz w:val="24"/>
                <w:szCs w:val="24"/>
              </w:rPr>
            </w:pPr>
            <w:r w:rsidRPr="009A010A">
              <w:rPr>
                <w:rFonts w:ascii="Times New Roman" w:hAnsi="Times New Roman"/>
                <w:sz w:val="24"/>
                <w:szCs w:val="24"/>
              </w:rPr>
              <w:t>льготы и компенсации за особые условия труда;</w:t>
            </w:r>
          </w:p>
          <w:p w:rsidR="00434224" w:rsidRPr="009A010A" w:rsidRDefault="00434224" w:rsidP="00A826AD">
            <w:pPr>
              <w:pStyle w:val="a4"/>
              <w:numPr>
                <w:ilvl w:val="0"/>
                <w:numId w:val="209"/>
              </w:numPr>
              <w:spacing w:after="0" w:line="240" w:lineRule="auto"/>
              <w:jc w:val="both"/>
              <w:rPr>
                <w:rFonts w:ascii="Times New Roman" w:hAnsi="Times New Roman"/>
                <w:sz w:val="24"/>
                <w:szCs w:val="24"/>
              </w:rPr>
            </w:pPr>
            <w:r w:rsidRPr="009A010A">
              <w:rPr>
                <w:rFonts w:ascii="Times New Roman" w:hAnsi="Times New Roman"/>
                <w:sz w:val="24"/>
                <w:szCs w:val="24"/>
              </w:rPr>
              <w:t>государственный надзор и контроль за соблюдением законодательства об охране труда.</w:t>
            </w:r>
          </w:p>
        </w:tc>
      </w:tr>
      <w:tr w:rsidR="00434224" w:rsidRPr="00F0243D" w:rsidTr="00434224">
        <w:trPr>
          <w:trHeight w:val="20"/>
        </w:trPr>
        <w:tc>
          <w:tcPr>
            <w:tcW w:w="2835" w:type="dxa"/>
          </w:tcPr>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F0243D">
              <w:rPr>
                <w:rFonts w:ascii="Times New Roman" w:eastAsia="Times New Roman" w:hAnsi="Times New Roman" w:cs="Times New Roman"/>
                <w:b/>
                <w:bCs/>
                <w:sz w:val="24"/>
                <w:szCs w:val="24"/>
              </w:rPr>
              <w:t>Раздел 3.</w:t>
            </w:r>
          </w:p>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F0243D">
              <w:rPr>
                <w:rFonts w:ascii="Times New Roman" w:eastAsia="Times New Roman" w:hAnsi="Times New Roman" w:cs="Times New Roman"/>
                <w:b/>
                <w:bCs/>
                <w:sz w:val="24"/>
                <w:szCs w:val="24"/>
              </w:rPr>
              <w:t>Оплата труда в современных условиях</w:t>
            </w:r>
          </w:p>
        </w:tc>
        <w:tc>
          <w:tcPr>
            <w:tcW w:w="11056" w:type="dxa"/>
          </w:tcPr>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p>
        </w:tc>
      </w:tr>
      <w:tr w:rsidR="00434224" w:rsidRPr="00F0243D" w:rsidTr="00434224">
        <w:trPr>
          <w:trHeight w:val="229"/>
        </w:trPr>
        <w:tc>
          <w:tcPr>
            <w:tcW w:w="2835" w:type="dxa"/>
            <w:vMerge w:val="restart"/>
          </w:tcPr>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F0243D">
              <w:rPr>
                <w:rFonts w:ascii="Times New Roman" w:eastAsia="Times New Roman" w:hAnsi="Times New Roman" w:cs="Times New Roman"/>
                <w:b/>
                <w:bCs/>
                <w:sz w:val="24"/>
                <w:szCs w:val="24"/>
              </w:rPr>
              <w:t xml:space="preserve">Тема 3.1. </w:t>
            </w:r>
          </w:p>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F0243D">
              <w:rPr>
                <w:rFonts w:ascii="Times New Roman" w:eastAsia="Times New Roman" w:hAnsi="Times New Roman" w:cs="Times New Roman"/>
                <w:b/>
                <w:bCs/>
                <w:sz w:val="24"/>
                <w:szCs w:val="24"/>
              </w:rPr>
              <w:t>Формы оплаты труда</w:t>
            </w:r>
          </w:p>
        </w:tc>
        <w:tc>
          <w:tcPr>
            <w:tcW w:w="11056" w:type="dxa"/>
          </w:tcPr>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r w:rsidRPr="00F0243D">
              <w:rPr>
                <w:rFonts w:ascii="Times New Roman" w:eastAsia="Times New Roman" w:hAnsi="Times New Roman" w:cs="Times New Roman"/>
                <w:b/>
                <w:bCs/>
                <w:sz w:val="24"/>
                <w:szCs w:val="24"/>
              </w:rPr>
              <w:t>Содержание</w:t>
            </w:r>
            <w:r>
              <w:rPr>
                <w:rFonts w:ascii="Times New Roman" w:eastAsia="Times New Roman" w:hAnsi="Times New Roman" w:cs="Times New Roman"/>
                <w:b/>
                <w:sz w:val="24"/>
                <w:szCs w:val="24"/>
              </w:rPr>
              <w:t xml:space="preserve"> учебного материала</w:t>
            </w:r>
            <w:r w:rsidRPr="00F0243D">
              <w:rPr>
                <w:rFonts w:ascii="Times New Roman" w:eastAsia="Times New Roman" w:hAnsi="Times New Roman" w:cs="Times New Roman"/>
                <w:b/>
                <w:bCs/>
                <w:sz w:val="24"/>
                <w:szCs w:val="24"/>
              </w:rPr>
              <w:t>:</w:t>
            </w:r>
          </w:p>
        </w:tc>
      </w:tr>
      <w:tr w:rsidR="00434224" w:rsidRPr="00F0243D" w:rsidTr="00434224">
        <w:trPr>
          <w:trHeight w:val="250"/>
        </w:trPr>
        <w:tc>
          <w:tcPr>
            <w:tcW w:w="2835" w:type="dxa"/>
            <w:vMerge/>
          </w:tcPr>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11056" w:type="dxa"/>
          </w:tcPr>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F0243D">
              <w:rPr>
                <w:rFonts w:ascii="Times New Roman" w:eastAsia="Times New Roman" w:hAnsi="Times New Roman" w:cs="Times New Roman"/>
                <w:bCs/>
                <w:sz w:val="24"/>
                <w:szCs w:val="24"/>
              </w:rPr>
              <w:t>Оплата труда. Минимальная заработная плата.</w:t>
            </w:r>
          </w:p>
        </w:tc>
      </w:tr>
      <w:tr w:rsidR="00434224" w:rsidRPr="00F0243D" w:rsidTr="00434224">
        <w:trPr>
          <w:trHeight w:val="300"/>
        </w:trPr>
        <w:tc>
          <w:tcPr>
            <w:tcW w:w="2835" w:type="dxa"/>
            <w:vMerge/>
          </w:tcPr>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11056" w:type="dxa"/>
          </w:tcPr>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r w:rsidRPr="00F0243D">
              <w:rPr>
                <w:rFonts w:ascii="Times New Roman" w:eastAsia="Times New Roman" w:hAnsi="Times New Roman" w:cs="Times New Roman"/>
                <w:bCs/>
                <w:sz w:val="24"/>
                <w:szCs w:val="24"/>
              </w:rPr>
              <w:t>Организация оплаты труда. Фонд заработной платы.</w:t>
            </w:r>
          </w:p>
        </w:tc>
      </w:tr>
      <w:tr w:rsidR="00434224" w:rsidRPr="00F0243D" w:rsidTr="00434224">
        <w:trPr>
          <w:trHeight w:val="212"/>
        </w:trPr>
        <w:tc>
          <w:tcPr>
            <w:tcW w:w="2835" w:type="dxa"/>
            <w:vMerge/>
          </w:tcPr>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11056" w:type="dxa"/>
          </w:tcPr>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r w:rsidRPr="00F0243D">
              <w:rPr>
                <w:rFonts w:ascii="Times New Roman" w:eastAsia="Times New Roman" w:hAnsi="Times New Roman" w:cs="Times New Roman"/>
                <w:bCs/>
                <w:sz w:val="24"/>
                <w:szCs w:val="24"/>
              </w:rPr>
              <w:t>Системы и формы оплаты труда.</w:t>
            </w:r>
          </w:p>
        </w:tc>
      </w:tr>
      <w:tr w:rsidR="00434224" w:rsidRPr="00F0243D" w:rsidTr="00434224">
        <w:trPr>
          <w:trHeight w:val="275"/>
        </w:trPr>
        <w:tc>
          <w:tcPr>
            <w:tcW w:w="2835" w:type="dxa"/>
            <w:vMerge/>
          </w:tcPr>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11056" w:type="dxa"/>
          </w:tcPr>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r w:rsidRPr="00F0243D">
              <w:rPr>
                <w:rFonts w:ascii="Times New Roman" w:eastAsia="Times New Roman" w:hAnsi="Times New Roman" w:cs="Times New Roman"/>
                <w:bCs/>
                <w:sz w:val="24"/>
                <w:szCs w:val="24"/>
              </w:rPr>
              <w:t>Повременная оплата труда.</w:t>
            </w:r>
          </w:p>
        </w:tc>
      </w:tr>
      <w:tr w:rsidR="00434224" w:rsidRPr="00F0243D" w:rsidTr="00434224">
        <w:trPr>
          <w:trHeight w:val="275"/>
        </w:trPr>
        <w:tc>
          <w:tcPr>
            <w:tcW w:w="2835" w:type="dxa"/>
            <w:vMerge/>
          </w:tcPr>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11056" w:type="dxa"/>
          </w:tcPr>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r w:rsidRPr="00F0243D">
              <w:rPr>
                <w:rFonts w:ascii="Times New Roman" w:eastAsia="Times New Roman" w:hAnsi="Times New Roman" w:cs="Times New Roman"/>
                <w:bCs/>
                <w:sz w:val="24"/>
                <w:szCs w:val="24"/>
              </w:rPr>
              <w:t>Сдельная оплата труда.</w:t>
            </w:r>
          </w:p>
        </w:tc>
      </w:tr>
      <w:tr w:rsidR="00434224" w:rsidRPr="00F0243D" w:rsidTr="00434224">
        <w:trPr>
          <w:trHeight w:val="313"/>
        </w:trPr>
        <w:tc>
          <w:tcPr>
            <w:tcW w:w="2835" w:type="dxa"/>
            <w:vMerge/>
          </w:tcPr>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11056" w:type="dxa"/>
          </w:tcPr>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r w:rsidRPr="00F0243D">
              <w:rPr>
                <w:rFonts w:ascii="Times New Roman" w:eastAsia="Times New Roman" w:hAnsi="Times New Roman" w:cs="Times New Roman"/>
                <w:bCs/>
                <w:sz w:val="24"/>
                <w:szCs w:val="24"/>
              </w:rPr>
              <w:t xml:space="preserve">В том числе </w:t>
            </w:r>
            <w:r w:rsidRPr="00BA2865">
              <w:rPr>
                <w:rFonts w:ascii="Times New Roman" w:eastAsia="Times New Roman" w:hAnsi="Times New Roman" w:cs="Times New Roman"/>
                <w:b/>
                <w:bCs/>
                <w:sz w:val="24"/>
                <w:szCs w:val="24"/>
              </w:rPr>
              <w:t>практические занятия:</w:t>
            </w:r>
            <w:r w:rsidRPr="00F0243D">
              <w:rPr>
                <w:rFonts w:ascii="Times New Roman" w:eastAsia="Times New Roman" w:hAnsi="Times New Roman" w:cs="Times New Roman"/>
                <w:bCs/>
                <w:sz w:val="24"/>
                <w:szCs w:val="24"/>
              </w:rPr>
              <w:t xml:space="preserve"> решение ситуационных задач.</w:t>
            </w:r>
          </w:p>
        </w:tc>
      </w:tr>
      <w:tr w:rsidR="00434224" w:rsidRPr="00F0243D" w:rsidTr="00434224">
        <w:trPr>
          <w:trHeight w:val="20"/>
        </w:trPr>
        <w:tc>
          <w:tcPr>
            <w:tcW w:w="2835" w:type="dxa"/>
          </w:tcPr>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p>
        </w:tc>
        <w:tc>
          <w:tcPr>
            <w:tcW w:w="11056" w:type="dxa"/>
          </w:tcPr>
          <w:p w:rsidR="00434224" w:rsidRPr="00DA4DB4"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DA4DB4">
              <w:rPr>
                <w:rFonts w:ascii="Times New Roman" w:eastAsia="Times New Roman" w:hAnsi="Times New Roman" w:cs="Times New Roman"/>
                <w:b/>
                <w:bCs/>
                <w:sz w:val="24"/>
                <w:szCs w:val="24"/>
              </w:rPr>
              <w:t xml:space="preserve">Дифференцированный зачет </w:t>
            </w:r>
          </w:p>
        </w:tc>
      </w:tr>
    </w:tbl>
    <w:p w:rsidR="00BC3794" w:rsidRDefault="00BC3794" w:rsidP="00BC3794">
      <w:pPr>
        <w:spacing w:after="0"/>
        <w:jc w:val="both"/>
        <w:rPr>
          <w:rFonts w:ascii="Times New Roman" w:eastAsia="Times New Roman" w:hAnsi="Times New Roman" w:cs="Times New Roman"/>
          <w:sz w:val="28"/>
          <w:szCs w:val="28"/>
        </w:rPr>
        <w:sectPr w:rsidR="00BC3794" w:rsidSect="007A7022">
          <w:pgSz w:w="16838" w:h="11906" w:orient="landscape"/>
          <w:pgMar w:top="426" w:right="720" w:bottom="720" w:left="720" w:header="708" w:footer="708" w:gutter="0"/>
          <w:cols w:space="708"/>
          <w:docGrid w:linePitch="360"/>
        </w:sectPr>
      </w:pPr>
    </w:p>
    <w:p w:rsidR="007F1D9B" w:rsidRPr="007F1D9B" w:rsidRDefault="007F1D9B" w:rsidP="003A60E2">
      <w:pPr>
        <w:autoSpaceDE w:val="0"/>
        <w:autoSpaceDN w:val="0"/>
        <w:adjustRightInd w:val="0"/>
        <w:spacing w:after="0" w:line="240" w:lineRule="auto"/>
        <w:ind w:firstLine="709"/>
        <w:jc w:val="both"/>
        <w:rPr>
          <w:rFonts w:ascii="Times New Roman" w:hAnsi="Times New Roman" w:cs="Times New Roman"/>
          <w:b/>
          <w:sz w:val="24"/>
          <w:szCs w:val="24"/>
        </w:rPr>
      </w:pPr>
      <w:r w:rsidRPr="007F1D9B">
        <w:rPr>
          <w:rFonts w:ascii="Times New Roman" w:hAnsi="Times New Roman" w:cs="Times New Roman"/>
          <w:b/>
          <w:sz w:val="24"/>
          <w:szCs w:val="24"/>
        </w:rPr>
        <w:t>ОП.03 Безопасность жизнедеятельности</w:t>
      </w:r>
    </w:p>
    <w:p w:rsidR="007F1D9B" w:rsidRPr="007F1D9B" w:rsidRDefault="007F1D9B" w:rsidP="007508BE">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7F1D9B">
        <w:rPr>
          <w:rFonts w:ascii="Times New Roman" w:hAnsi="Times New Roman" w:cs="Times New Roman"/>
          <w:sz w:val="24"/>
          <w:szCs w:val="24"/>
          <w:lang w:eastAsia="en-US"/>
        </w:rPr>
        <w:t xml:space="preserve">Место учебной дисциплины в структуре основной профессиональной образовательной программы: дисциплина входит в общепрофессиональный </w:t>
      </w:r>
      <w:r w:rsidR="00FE132E">
        <w:rPr>
          <w:rFonts w:ascii="Times New Roman" w:hAnsi="Times New Roman" w:cs="Times New Roman"/>
          <w:sz w:val="24"/>
          <w:szCs w:val="24"/>
          <w:lang w:eastAsia="en-US"/>
        </w:rPr>
        <w:t xml:space="preserve">учебный </w:t>
      </w:r>
      <w:r w:rsidRPr="007F1D9B">
        <w:rPr>
          <w:rFonts w:ascii="Times New Roman" w:hAnsi="Times New Roman" w:cs="Times New Roman"/>
          <w:sz w:val="24"/>
          <w:szCs w:val="24"/>
          <w:lang w:eastAsia="en-US"/>
        </w:rPr>
        <w:t>цикл.</w:t>
      </w:r>
    </w:p>
    <w:p w:rsidR="007F1D9B" w:rsidRPr="007F1D9B" w:rsidRDefault="007F1D9B" w:rsidP="007508BE">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7F1D9B">
        <w:rPr>
          <w:rFonts w:ascii="Times New Roman" w:hAnsi="Times New Roman" w:cs="Times New Roman"/>
          <w:sz w:val="24"/>
          <w:szCs w:val="24"/>
          <w:lang w:eastAsia="en-US"/>
        </w:rPr>
        <w:t>Цели и задачи учебной дисциплины-требования к результатом освоения учебной дисциплины:</w:t>
      </w:r>
    </w:p>
    <w:p w:rsidR="007F1D9B" w:rsidRPr="007F1D9B" w:rsidRDefault="007F1D9B" w:rsidP="007508BE">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7F1D9B">
        <w:rPr>
          <w:rFonts w:ascii="Times New Roman" w:hAnsi="Times New Roman" w:cs="Times New Roman"/>
          <w:sz w:val="24"/>
          <w:szCs w:val="24"/>
          <w:lang w:eastAsia="en-US"/>
        </w:rPr>
        <w:t xml:space="preserve">В результате освоения учебной дисциплины обучающийся должен </w:t>
      </w:r>
    </w:p>
    <w:p w:rsidR="007F1D9B" w:rsidRPr="007F1D9B" w:rsidRDefault="007F1D9B" w:rsidP="007F1D9B">
      <w:pPr>
        <w:autoSpaceDE w:val="0"/>
        <w:autoSpaceDN w:val="0"/>
        <w:adjustRightInd w:val="0"/>
        <w:spacing w:after="0" w:line="240" w:lineRule="auto"/>
        <w:jc w:val="both"/>
        <w:rPr>
          <w:rFonts w:ascii="Times New Roman" w:hAnsi="Times New Roman" w:cs="Times New Roman"/>
          <w:b/>
          <w:sz w:val="24"/>
          <w:szCs w:val="24"/>
          <w:lang w:eastAsia="en-US"/>
        </w:rPr>
      </w:pPr>
      <w:r w:rsidRPr="007F1D9B">
        <w:rPr>
          <w:rFonts w:ascii="Times New Roman" w:hAnsi="Times New Roman" w:cs="Times New Roman"/>
          <w:b/>
          <w:sz w:val="24"/>
          <w:szCs w:val="24"/>
          <w:lang w:eastAsia="en-US"/>
        </w:rPr>
        <w:t>уметь:</w:t>
      </w:r>
    </w:p>
    <w:p w:rsidR="007F1D9B" w:rsidRPr="007508BE" w:rsidRDefault="007F1D9B" w:rsidP="00A826AD">
      <w:pPr>
        <w:pStyle w:val="a4"/>
        <w:numPr>
          <w:ilvl w:val="0"/>
          <w:numId w:val="210"/>
        </w:num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организовывать и проводить мероприятия по защите работающих и населения от негативных воздействий чрезвычайных ситуаций;</w:t>
      </w:r>
    </w:p>
    <w:p w:rsidR="007F1D9B" w:rsidRPr="007508BE" w:rsidRDefault="007F1D9B" w:rsidP="00A826AD">
      <w:pPr>
        <w:pStyle w:val="a4"/>
        <w:numPr>
          <w:ilvl w:val="0"/>
          <w:numId w:val="210"/>
        </w:num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предпринимать профилактические меры для снижения уровня опасностей различного вида и их последствий в профессиональной деятельности и быту;</w:t>
      </w:r>
    </w:p>
    <w:p w:rsidR="007F1D9B" w:rsidRPr="007508BE" w:rsidRDefault="007F1D9B" w:rsidP="00A826AD">
      <w:pPr>
        <w:pStyle w:val="a4"/>
        <w:numPr>
          <w:ilvl w:val="0"/>
          <w:numId w:val="210"/>
        </w:num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использовать средства индивидуальной и коллективной защиты от оружия массового</w:t>
      </w:r>
      <w:r w:rsidR="007508BE" w:rsidRPr="007508BE">
        <w:rPr>
          <w:rFonts w:ascii="Times New Roman" w:eastAsia="Times New Roman" w:hAnsi="Times New Roman" w:cs="Times New Roman"/>
          <w:sz w:val="24"/>
          <w:szCs w:val="24"/>
        </w:rPr>
        <w:t xml:space="preserve"> </w:t>
      </w:r>
      <w:r w:rsidRPr="007508BE">
        <w:rPr>
          <w:rFonts w:ascii="Times New Roman" w:eastAsia="Times New Roman" w:hAnsi="Times New Roman" w:cs="Times New Roman"/>
          <w:sz w:val="24"/>
          <w:szCs w:val="24"/>
        </w:rPr>
        <w:t>поражения; применять первичные средства пожаротушения;</w:t>
      </w:r>
    </w:p>
    <w:p w:rsidR="007F1D9B" w:rsidRPr="007508BE" w:rsidRDefault="007F1D9B" w:rsidP="00A826AD">
      <w:pPr>
        <w:pStyle w:val="a4"/>
        <w:numPr>
          <w:ilvl w:val="0"/>
          <w:numId w:val="210"/>
        </w:num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ориентироваться в перечне военноучетных специальностей и самостоятельно определять среди них родственные полученной профессии;</w:t>
      </w:r>
    </w:p>
    <w:p w:rsidR="007508BE" w:rsidRPr="007508BE" w:rsidRDefault="007F1D9B" w:rsidP="00A826AD">
      <w:pPr>
        <w:pStyle w:val="a4"/>
        <w:numPr>
          <w:ilvl w:val="0"/>
          <w:numId w:val="210"/>
        </w:numPr>
        <w:spacing w:after="0" w:line="240" w:lineRule="auto"/>
        <w:jc w:val="both"/>
        <w:rPr>
          <w:rFonts w:ascii="Times New Roman" w:hAnsi="Times New Roman" w:cs="Times New Roman"/>
          <w:sz w:val="24"/>
          <w:szCs w:val="24"/>
        </w:rPr>
      </w:pPr>
      <w:r w:rsidRPr="007508BE">
        <w:rPr>
          <w:rFonts w:ascii="Times New Roman" w:eastAsia="Times New Roman" w:hAnsi="Times New Roman" w:cs="Times New Roman"/>
          <w:sz w:val="24"/>
          <w:szCs w:val="24"/>
        </w:rPr>
        <w:t>применять профессиональные знания в ходе исполнения обязанностей военной службы на воинских</w:t>
      </w:r>
      <w:r w:rsidRPr="007508BE">
        <w:rPr>
          <w:sz w:val="24"/>
          <w:szCs w:val="24"/>
        </w:rPr>
        <w:t xml:space="preserve"> </w:t>
      </w:r>
      <w:r w:rsidRPr="007508BE">
        <w:rPr>
          <w:rFonts w:ascii="Times New Roman" w:hAnsi="Times New Roman" w:cs="Times New Roman"/>
          <w:sz w:val="24"/>
          <w:szCs w:val="24"/>
        </w:rPr>
        <w:t xml:space="preserve">должностях в соответствии с полученной профессией; </w:t>
      </w:r>
    </w:p>
    <w:p w:rsidR="007508BE" w:rsidRPr="007508BE" w:rsidRDefault="007F1D9B" w:rsidP="00A826AD">
      <w:pPr>
        <w:pStyle w:val="a4"/>
        <w:numPr>
          <w:ilvl w:val="0"/>
          <w:numId w:val="210"/>
        </w:numPr>
        <w:spacing w:after="0" w:line="240" w:lineRule="auto"/>
        <w:jc w:val="both"/>
        <w:rPr>
          <w:rFonts w:ascii="Times New Roman" w:hAnsi="Times New Roman" w:cs="Times New Roman"/>
          <w:sz w:val="24"/>
          <w:szCs w:val="24"/>
        </w:rPr>
      </w:pPr>
      <w:r w:rsidRPr="007508BE">
        <w:rPr>
          <w:rFonts w:ascii="Times New Roman" w:hAnsi="Times New Roman" w:cs="Times New Roman"/>
          <w:sz w:val="24"/>
          <w:szCs w:val="24"/>
        </w:rPr>
        <w:t>владеть способами бесконфликтного общения и саморегуляции в повседневной деятельности и экстремальных условиях военной службы;</w:t>
      </w:r>
    </w:p>
    <w:p w:rsidR="007508BE" w:rsidRPr="007508BE" w:rsidRDefault="007F1D9B" w:rsidP="00A826AD">
      <w:pPr>
        <w:pStyle w:val="a4"/>
        <w:numPr>
          <w:ilvl w:val="0"/>
          <w:numId w:val="210"/>
        </w:numPr>
        <w:spacing w:after="0" w:line="240" w:lineRule="auto"/>
        <w:jc w:val="both"/>
        <w:rPr>
          <w:rFonts w:ascii="Times New Roman" w:hAnsi="Times New Roman" w:cs="Times New Roman"/>
          <w:sz w:val="24"/>
          <w:szCs w:val="24"/>
        </w:rPr>
      </w:pPr>
      <w:r w:rsidRPr="007508BE">
        <w:rPr>
          <w:rFonts w:ascii="Times New Roman" w:hAnsi="Times New Roman" w:cs="Times New Roman"/>
          <w:sz w:val="24"/>
          <w:szCs w:val="24"/>
        </w:rPr>
        <w:t xml:space="preserve">оказывать первую помощь пострадавшим; </w:t>
      </w:r>
    </w:p>
    <w:p w:rsidR="007508BE" w:rsidRDefault="007F1D9B" w:rsidP="007F1D9B">
      <w:pPr>
        <w:spacing w:after="0" w:line="240" w:lineRule="auto"/>
        <w:jc w:val="both"/>
        <w:rPr>
          <w:rFonts w:ascii="Times New Roman" w:hAnsi="Times New Roman" w:cs="Times New Roman"/>
          <w:sz w:val="24"/>
          <w:szCs w:val="24"/>
        </w:rPr>
      </w:pPr>
      <w:r w:rsidRPr="007508BE">
        <w:rPr>
          <w:rFonts w:ascii="Times New Roman" w:hAnsi="Times New Roman" w:cs="Times New Roman"/>
          <w:b/>
          <w:sz w:val="24"/>
          <w:szCs w:val="24"/>
        </w:rPr>
        <w:t>знать</w:t>
      </w:r>
      <w:r w:rsidRPr="007F1D9B">
        <w:rPr>
          <w:rFonts w:ascii="Times New Roman" w:hAnsi="Times New Roman" w:cs="Times New Roman"/>
          <w:sz w:val="24"/>
          <w:szCs w:val="24"/>
        </w:rPr>
        <w:t xml:space="preserve">: </w:t>
      </w:r>
    </w:p>
    <w:p w:rsidR="007508BE" w:rsidRPr="007508BE" w:rsidRDefault="007F1D9B" w:rsidP="00A826AD">
      <w:pPr>
        <w:pStyle w:val="a4"/>
        <w:numPr>
          <w:ilvl w:val="0"/>
          <w:numId w:val="211"/>
        </w:numPr>
        <w:spacing w:after="0" w:line="240" w:lineRule="auto"/>
        <w:jc w:val="both"/>
        <w:rPr>
          <w:rFonts w:ascii="Times New Roman" w:hAnsi="Times New Roman" w:cs="Times New Roman"/>
          <w:sz w:val="24"/>
          <w:szCs w:val="24"/>
        </w:rPr>
      </w:pPr>
      <w:r w:rsidRPr="007508BE">
        <w:rPr>
          <w:rFonts w:ascii="Times New Roman" w:hAnsi="Times New Roman" w:cs="Times New Roman"/>
          <w:sz w:val="24"/>
          <w:szCs w:val="24"/>
        </w:rPr>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rsidR="007508BE" w:rsidRPr="007508BE" w:rsidRDefault="007F1D9B" w:rsidP="00A826AD">
      <w:pPr>
        <w:pStyle w:val="a4"/>
        <w:numPr>
          <w:ilvl w:val="0"/>
          <w:numId w:val="211"/>
        </w:numPr>
        <w:spacing w:after="0" w:line="240" w:lineRule="auto"/>
        <w:jc w:val="both"/>
        <w:rPr>
          <w:rFonts w:ascii="Times New Roman" w:hAnsi="Times New Roman" w:cs="Times New Roman"/>
          <w:sz w:val="24"/>
          <w:szCs w:val="24"/>
        </w:rPr>
      </w:pPr>
      <w:r w:rsidRPr="007508BE">
        <w:rPr>
          <w:rFonts w:ascii="Times New Roman" w:hAnsi="Times New Roman" w:cs="Times New Roman"/>
          <w:sz w:val="24"/>
          <w:szCs w:val="24"/>
        </w:rPr>
        <w:t xml:space="preserve">основные виды потенциальных опасностей и их последствия в профессиональной деятельности и быту, принципы снижения вероятности их реализации; </w:t>
      </w:r>
    </w:p>
    <w:p w:rsidR="007508BE" w:rsidRPr="007508BE" w:rsidRDefault="007F1D9B" w:rsidP="00A826AD">
      <w:pPr>
        <w:pStyle w:val="a4"/>
        <w:numPr>
          <w:ilvl w:val="0"/>
          <w:numId w:val="211"/>
        </w:numPr>
        <w:spacing w:after="0" w:line="240" w:lineRule="auto"/>
        <w:jc w:val="both"/>
        <w:rPr>
          <w:rFonts w:ascii="Times New Roman" w:hAnsi="Times New Roman" w:cs="Times New Roman"/>
          <w:sz w:val="24"/>
          <w:szCs w:val="24"/>
        </w:rPr>
      </w:pPr>
      <w:r w:rsidRPr="007508BE">
        <w:rPr>
          <w:rFonts w:ascii="Times New Roman" w:hAnsi="Times New Roman" w:cs="Times New Roman"/>
          <w:sz w:val="24"/>
          <w:szCs w:val="24"/>
        </w:rPr>
        <w:t>основы военной службы и обороны государства; задачи и основные мероприятия гражданской обороны;</w:t>
      </w:r>
    </w:p>
    <w:p w:rsidR="007508BE" w:rsidRPr="007508BE" w:rsidRDefault="007F1D9B" w:rsidP="00A826AD">
      <w:pPr>
        <w:pStyle w:val="a4"/>
        <w:numPr>
          <w:ilvl w:val="0"/>
          <w:numId w:val="211"/>
        </w:numPr>
        <w:spacing w:after="0" w:line="240" w:lineRule="auto"/>
        <w:jc w:val="both"/>
        <w:rPr>
          <w:rFonts w:ascii="Times New Roman" w:hAnsi="Times New Roman" w:cs="Times New Roman"/>
          <w:sz w:val="24"/>
          <w:szCs w:val="24"/>
        </w:rPr>
      </w:pPr>
      <w:r w:rsidRPr="007508BE">
        <w:rPr>
          <w:rFonts w:ascii="Times New Roman" w:hAnsi="Times New Roman" w:cs="Times New Roman"/>
          <w:sz w:val="24"/>
          <w:szCs w:val="24"/>
        </w:rPr>
        <w:t>способы защиты населения от оружия массового поражения;</w:t>
      </w:r>
    </w:p>
    <w:p w:rsidR="007508BE" w:rsidRPr="007508BE" w:rsidRDefault="007F1D9B" w:rsidP="00A826AD">
      <w:pPr>
        <w:pStyle w:val="a4"/>
        <w:numPr>
          <w:ilvl w:val="0"/>
          <w:numId w:val="211"/>
        </w:numPr>
        <w:spacing w:after="0" w:line="240" w:lineRule="auto"/>
        <w:jc w:val="both"/>
        <w:rPr>
          <w:rFonts w:ascii="Times New Roman" w:hAnsi="Times New Roman" w:cs="Times New Roman"/>
          <w:sz w:val="24"/>
          <w:szCs w:val="24"/>
        </w:rPr>
      </w:pPr>
      <w:r w:rsidRPr="007508BE">
        <w:rPr>
          <w:rFonts w:ascii="Times New Roman" w:hAnsi="Times New Roman" w:cs="Times New Roman"/>
          <w:sz w:val="24"/>
          <w:szCs w:val="24"/>
        </w:rPr>
        <w:t xml:space="preserve">меры пожарной безопасности и правила безопасного поведения при пожарах; </w:t>
      </w:r>
    </w:p>
    <w:p w:rsidR="007508BE" w:rsidRPr="007508BE" w:rsidRDefault="007F1D9B" w:rsidP="00A826AD">
      <w:pPr>
        <w:pStyle w:val="a4"/>
        <w:numPr>
          <w:ilvl w:val="0"/>
          <w:numId w:val="211"/>
        </w:numPr>
        <w:spacing w:after="0" w:line="240" w:lineRule="auto"/>
        <w:jc w:val="both"/>
        <w:rPr>
          <w:rFonts w:ascii="Times New Roman" w:hAnsi="Times New Roman" w:cs="Times New Roman"/>
          <w:sz w:val="24"/>
          <w:szCs w:val="24"/>
        </w:rPr>
      </w:pPr>
      <w:r w:rsidRPr="007508BE">
        <w:rPr>
          <w:rFonts w:ascii="Times New Roman" w:hAnsi="Times New Roman" w:cs="Times New Roman"/>
          <w:sz w:val="24"/>
          <w:szCs w:val="24"/>
        </w:rPr>
        <w:t xml:space="preserve">организацию и порядок призыва граждан на военную службу и поступления на нее в добровольном порядке; </w:t>
      </w:r>
    </w:p>
    <w:p w:rsidR="007508BE" w:rsidRPr="007508BE" w:rsidRDefault="007F1D9B" w:rsidP="00A826AD">
      <w:pPr>
        <w:pStyle w:val="a4"/>
        <w:numPr>
          <w:ilvl w:val="0"/>
          <w:numId w:val="211"/>
        </w:numPr>
        <w:spacing w:after="0" w:line="240" w:lineRule="auto"/>
        <w:jc w:val="both"/>
        <w:rPr>
          <w:rFonts w:ascii="Times New Roman" w:hAnsi="Times New Roman" w:cs="Times New Roman"/>
          <w:sz w:val="24"/>
          <w:szCs w:val="24"/>
        </w:rPr>
      </w:pPr>
      <w:r w:rsidRPr="007508BE">
        <w:rPr>
          <w:rFonts w:ascii="Times New Roman" w:hAnsi="Times New Roman" w:cs="Times New Roman"/>
          <w:sz w:val="24"/>
          <w:szCs w:val="24"/>
        </w:rPr>
        <w:t xml:space="preserve">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профессиям СПО; </w:t>
      </w:r>
    </w:p>
    <w:p w:rsidR="005F4BBA" w:rsidRPr="005F4BBA" w:rsidRDefault="007F1D9B" w:rsidP="00A826AD">
      <w:pPr>
        <w:pStyle w:val="a4"/>
        <w:numPr>
          <w:ilvl w:val="0"/>
          <w:numId w:val="211"/>
        </w:numPr>
        <w:spacing w:after="0" w:line="240" w:lineRule="auto"/>
        <w:jc w:val="both"/>
        <w:rPr>
          <w:rFonts w:ascii="Times New Roman" w:eastAsia="Times New Roman" w:hAnsi="Times New Roman" w:cs="Times New Roman"/>
          <w:sz w:val="28"/>
          <w:szCs w:val="28"/>
        </w:rPr>
      </w:pPr>
      <w:r w:rsidRPr="007508BE">
        <w:rPr>
          <w:rFonts w:ascii="Times New Roman" w:hAnsi="Times New Roman" w:cs="Times New Roman"/>
          <w:sz w:val="24"/>
          <w:szCs w:val="24"/>
        </w:rPr>
        <w:t xml:space="preserve">область применения получаемых профессиональных знаний при исполнении обязанностей военной службы; </w:t>
      </w:r>
    </w:p>
    <w:p w:rsidR="007F1D9B" w:rsidRPr="007508BE" w:rsidRDefault="007F1D9B" w:rsidP="00A826AD">
      <w:pPr>
        <w:pStyle w:val="a4"/>
        <w:numPr>
          <w:ilvl w:val="0"/>
          <w:numId w:val="211"/>
        </w:numPr>
        <w:spacing w:after="0" w:line="240" w:lineRule="auto"/>
        <w:jc w:val="both"/>
        <w:rPr>
          <w:rFonts w:ascii="Times New Roman" w:eastAsia="Times New Roman" w:hAnsi="Times New Roman" w:cs="Times New Roman"/>
          <w:sz w:val="28"/>
          <w:szCs w:val="28"/>
        </w:rPr>
      </w:pPr>
      <w:r w:rsidRPr="007508BE">
        <w:rPr>
          <w:rFonts w:ascii="Times New Roman" w:hAnsi="Times New Roman" w:cs="Times New Roman"/>
          <w:sz w:val="24"/>
          <w:szCs w:val="24"/>
        </w:rPr>
        <w:t>порядок и правила оказания первой помощи пострадавшим</w:t>
      </w:r>
    </w:p>
    <w:p w:rsidR="00FE132E" w:rsidRPr="003A3D64" w:rsidRDefault="00FE132E" w:rsidP="00FE132E">
      <w:pPr>
        <w:spacing w:after="0" w:line="240" w:lineRule="auto"/>
        <w:ind w:firstLine="709"/>
        <w:jc w:val="both"/>
        <w:rPr>
          <w:rFonts w:ascii="Times New Roman" w:hAnsi="Times New Roman" w:cs="Times New Roman"/>
          <w:bCs/>
          <w:sz w:val="24"/>
          <w:szCs w:val="24"/>
        </w:rPr>
      </w:pPr>
      <w:r w:rsidRPr="003A3D64">
        <w:rPr>
          <w:rFonts w:ascii="Times New Roman" w:hAnsi="Times New Roman" w:cs="Times New Roman"/>
          <w:bCs/>
          <w:sz w:val="24"/>
          <w:szCs w:val="24"/>
        </w:rPr>
        <w:t>В процессе изучения дисциплины обучающиеся осваивают общие компетенции:</w:t>
      </w:r>
    </w:p>
    <w:p w:rsidR="00FE132E" w:rsidRPr="007508BE" w:rsidRDefault="00FE132E" w:rsidP="00FE132E">
      <w:pPr>
        <w:spacing w:after="0" w:line="240" w:lineRule="auto"/>
        <w:jc w:val="both"/>
        <w:rPr>
          <w:rFonts w:ascii="Times New Roman" w:hAnsi="Times New Roman" w:cs="Times New Roman"/>
          <w:sz w:val="24"/>
          <w:szCs w:val="24"/>
        </w:rPr>
      </w:pPr>
      <w:r w:rsidRPr="007508BE">
        <w:rPr>
          <w:rFonts w:ascii="Times New Roman" w:hAnsi="Times New Roman" w:cs="Times New Roman"/>
          <w:bCs/>
          <w:sz w:val="24"/>
          <w:szCs w:val="24"/>
        </w:rPr>
        <w:t>ОК</w:t>
      </w:r>
      <w:r w:rsidRPr="007508BE">
        <w:rPr>
          <w:rFonts w:ascii="Times New Roman" w:hAnsi="Times New Roman" w:cs="Times New Roman"/>
          <w:sz w:val="24"/>
          <w:szCs w:val="24"/>
        </w:rPr>
        <w:t>1.Понимать сущность и социальную значимость своей будущей профессии, проявлять к ней устойчивый интерес.</w:t>
      </w:r>
    </w:p>
    <w:p w:rsidR="00FE132E" w:rsidRPr="007508BE" w:rsidRDefault="00FE132E" w:rsidP="00FE132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ОК</w:t>
      </w:r>
      <w:r w:rsidRPr="007508BE">
        <w:rPr>
          <w:rFonts w:ascii="Times New Roman" w:hAnsi="Times New Roman" w:cs="Times New Roman"/>
          <w:sz w:val="24"/>
          <w:szCs w:val="24"/>
        </w:rPr>
        <w:t>2.Организовывать собственную деятельность, исходя из цели и способов ее достижения, определенных руководителем.</w:t>
      </w:r>
    </w:p>
    <w:p w:rsidR="00FE132E" w:rsidRPr="007508BE" w:rsidRDefault="00FE132E" w:rsidP="00FE132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ОК</w:t>
      </w:r>
      <w:r w:rsidRPr="007508BE">
        <w:rPr>
          <w:rFonts w:ascii="Times New Roman" w:hAnsi="Times New Roman" w:cs="Times New Roman"/>
          <w:sz w:val="24"/>
          <w:szCs w:val="24"/>
        </w:rPr>
        <w:t>3.Анализировать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rsidR="00FE132E" w:rsidRPr="007508BE" w:rsidRDefault="00FE132E" w:rsidP="00FE132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ОК</w:t>
      </w:r>
      <w:r w:rsidRPr="007508BE">
        <w:rPr>
          <w:rFonts w:ascii="Times New Roman" w:hAnsi="Times New Roman" w:cs="Times New Roman"/>
          <w:sz w:val="24"/>
          <w:szCs w:val="24"/>
        </w:rPr>
        <w:t>4.Осуществлять поиск информации, необходимой для эффективного выполнения профессиональных задач.</w:t>
      </w:r>
    </w:p>
    <w:p w:rsidR="00FE132E" w:rsidRPr="007508BE" w:rsidRDefault="00FE132E" w:rsidP="00FE132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ОК</w:t>
      </w:r>
      <w:r w:rsidRPr="007508BE">
        <w:rPr>
          <w:rFonts w:ascii="Times New Roman" w:hAnsi="Times New Roman" w:cs="Times New Roman"/>
          <w:sz w:val="24"/>
          <w:szCs w:val="24"/>
        </w:rPr>
        <w:t>5.Использовать информационно-коммуникационные технологии в профессиональной деятельности.</w:t>
      </w:r>
    </w:p>
    <w:p w:rsidR="00FE132E" w:rsidRPr="007508BE" w:rsidRDefault="00FE132E" w:rsidP="00FE132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ОК</w:t>
      </w:r>
      <w:r w:rsidRPr="007508BE">
        <w:rPr>
          <w:rFonts w:ascii="Times New Roman" w:hAnsi="Times New Roman" w:cs="Times New Roman"/>
          <w:sz w:val="24"/>
          <w:szCs w:val="24"/>
        </w:rPr>
        <w:t>6. Работать в команде, эффективно общаться с коллегами, руководством, клиентами.</w:t>
      </w:r>
    </w:p>
    <w:p w:rsidR="00FE132E" w:rsidRPr="007508BE" w:rsidRDefault="00FE132E" w:rsidP="00FE132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ОК</w:t>
      </w:r>
      <w:r w:rsidRPr="007508BE">
        <w:rPr>
          <w:rFonts w:ascii="Times New Roman" w:hAnsi="Times New Roman" w:cs="Times New Roman"/>
          <w:sz w:val="24"/>
          <w:szCs w:val="24"/>
        </w:rPr>
        <w:t>7.Исполнять воинскую обязанность, в том числе с применением полученных профессиональных знаний (для юношей).</w:t>
      </w:r>
    </w:p>
    <w:p w:rsidR="00FE132E" w:rsidRPr="003A3D64" w:rsidRDefault="00FE132E" w:rsidP="00FE132E">
      <w:pPr>
        <w:spacing w:after="0" w:line="240" w:lineRule="auto"/>
        <w:ind w:left="360"/>
        <w:jc w:val="both"/>
        <w:rPr>
          <w:rFonts w:ascii="Times New Roman" w:eastAsia="Times New Roman" w:hAnsi="Times New Roman" w:cs="Times New Roman"/>
          <w:sz w:val="24"/>
          <w:szCs w:val="24"/>
        </w:rPr>
      </w:pPr>
      <w:r w:rsidRPr="00BC3794">
        <w:rPr>
          <w:rFonts w:ascii="Times New Roman" w:eastAsia="Times New Roman" w:hAnsi="Times New Roman" w:cs="Times New Roman"/>
          <w:sz w:val="24"/>
          <w:szCs w:val="24"/>
        </w:rPr>
        <w:t>В процессе изучения дисциплины закладывается основа для формирования соответствующих профессиональных компетенций (ПК):</w:t>
      </w:r>
      <w:r w:rsidRPr="003A3D64">
        <w:t xml:space="preserve"> </w:t>
      </w:r>
    </w:p>
    <w:p w:rsidR="00FE132E" w:rsidRPr="007508BE" w:rsidRDefault="00FE132E" w:rsidP="00FE132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w:t>
      </w:r>
      <w:r>
        <w:rPr>
          <w:rFonts w:ascii="Times New Roman" w:eastAsia="Times New Roman" w:hAnsi="Times New Roman" w:cs="Times New Roman"/>
          <w:sz w:val="24"/>
          <w:szCs w:val="24"/>
        </w:rPr>
        <w:t xml:space="preserve"> </w:t>
      </w:r>
      <w:r w:rsidRPr="007508BE">
        <w:rPr>
          <w:rFonts w:ascii="Times New Roman" w:eastAsia="Times New Roman" w:hAnsi="Times New Roman" w:cs="Times New Roman"/>
          <w:sz w:val="24"/>
          <w:szCs w:val="24"/>
        </w:rPr>
        <w:t>1.1.Обеспечивать и поддерживать условия для размножения и выращивания дрожжей.</w:t>
      </w:r>
    </w:p>
    <w:p w:rsidR="00FE132E" w:rsidRPr="007508BE" w:rsidRDefault="00FE132E" w:rsidP="00FE132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 1.2.Готовить дрожжевую продукцию различных видов.</w:t>
      </w:r>
    </w:p>
    <w:p w:rsidR="00FE132E" w:rsidRPr="007508BE" w:rsidRDefault="00FE132E" w:rsidP="00FE132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 1.3.Производить техническое обслуживание оборудования дрожжевого цеха.</w:t>
      </w:r>
    </w:p>
    <w:p w:rsidR="00FE132E" w:rsidRPr="007508BE" w:rsidRDefault="00FE132E" w:rsidP="00FE132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 2.1.Подготавливать и дозировать сырье.</w:t>
      </w:r>
    </w:p>
    <w:p w:rsidR="00FE132E" w:rsidRPr="003A3D64" w:rsidRDefault="00FE132E" w:rsidP="00FE132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 2.2.Приготавливать тесто различными способами согласно производственным</w:t>
      </w:r>
      <w:r>
        <w:rPr>
          <w:rFonts w:ascii="Times New Roman" w:eastAsia="Times New Roman" w:hAnsi="Times New Roman" w:cs="Times New Roman"/>
          <w:sz w:val="24"/>
          <w:szCs w:val="24"/>
        </w:rPr>
        <w:t xml:space="preserve"> </w:t>
      </w:r>
      <w:r w:rsidRPr="003A3D64">
        <w:rPr>
          <w:rFonts w:ascii="Times New Roman" w:eastAsia="Times New Roman" w:hAnsi="Times New Roman" w:cs="Times New Roman"/>
          <w:sz w:val="24"/>
          <w:szCs w:val="24"/>
        </w:rPr>
        <w:t>рецептурам.</w:t>
      </w:r>
    </w:p>
    <w:p w:rsidR="00FE132E" w:rsidRPr="007508BE" w:rsidRDefault="00FE132E" w:rsidP="00FE132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 2.3.Определять готовность опары, закваски, теста при замесе и брожении.</w:t>
      </w:r>
    </w:p>
    <w:p w:rsidR="00FE132E" w:rsidRPr="007508BE" w:rsidRDefault="00FE132E" w:rsidP="00FE132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 2.4.Обслуживать оборудование для приготовления теста.</w:t>
      </w:r>
    </w:p>
    <w:p w:rsidR="00FE132E" w:rsidRPr="007508BE" w:rsidRDefault="00FE132E" w:rsidP="00FE132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ПК3.1.Производить деление теста на куски вручную или с помощью тестоделительных машин.</w:t>
      </w:r>
    </w:p>
    <w:p w:rsidR="00FE132E" w:rsidRPr="007508BE" w:rsidRDefault="00FE132E" w:rsidP="00FE132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ПК3.2.Производить формование тестовых заготовок вручную или с применением формующего оборудования.</w:t>
      </w:r>
    </w:p>
    <w:p w:rsidR="00FE132E" w:rsidRPr="007508BE" w:rsidRDefault="00FE132E" w:rsidP="00FE132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 3.3.Производить разделку мучных кондитерских изделий из различных видов теста.</w:t>
      </w:r>
    </w:p>
    <w:p w:rsidR="00FE132E" w:rsidRPr="007508BE" w:rsidRDefault="00FE132E" w:rsidP="00FE132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 3.4. Разделывать полуфабрикаты из мороженого теста.</w:t>
      </w:r>
    </w:p>
    <w:p w:rsidR="00FE132E" w:rsidRPr="007508BE" w:rsidRDefault="00FE132E" w:rsidP="00FE132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 3.5.Производить укладку сформованных полуфабрикатов на листы, платки, в формы.</w:t>
      </w:r>
    </w:p>
    <w:p w:rsidR="00FE132E" w:rsidRPr="007508BE" w:rsidRDefault="00FE132E" w:rsidP="00FE132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 3.6.Обслуживать оборудование для деления теста и формования тестовых заготовок.</w:t>
      </w:r>
    </w:p>
    <w:p w:rsidR="00FE132E" w:rsidRPr="007508BE" w:rsidRDefault="00FE132E" w:rsidP="00FE132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ПК3.7.Обслуживать шкаф окончательной расстойки и регулировать режим расстойки полуфабрикатов.</w:t>
      </w:r>
    </w:p>
    <w:p w:rsidR="00FE132E" w:rsidRPr="007508BE" w:rsidRDefault="00FE132E" w:rsidP="00FE132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 4.1.Определять готовность полуфабрикатов к выпечке.</w:t>
      </w:r>
    </w:p>
    <w:p w:rsidR="00FE132E" w:rsidRPr="007508BE" w:rsidRDefault="00FE132E" w:rsidP="00FE132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ПК4.2.Контролировать и регулировать режим выпечки хлеба, хлебобулочных и бараночных изделий.</w:t>
      </w:r>
    </w:p>
    <w:p w:rsidR="00FE132E" w:rsidRPr="007508BE" w:rsidRDefault="00FE132E" w:rsidP="00FE132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 4.3.Отделывать поверхность готовых хлебобулочных изделий.</w:t>
      </w:r>
    </w:p>
    <w:p w:rsidR="00FE132E" w:rsidRPr="007508BE" w:rsidRDefault="00FE132E" w:rsidP="00FE132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 4.4.Контролировать и регулировать режим сушки сухарных изделий.</w:t>
      </w:r>
    </w:p>
    <w:p w:rsidR="00FE132E" w:rsidRPr="007508BE" w:rsidRDefault="00FE132E" w:rsidP="00FE132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ПК4.5.Контролировать и регулировать режим приготовления мучных кондитерских изделий.</w:t>
      </w:r>
    </w:p>
    <w:p w:rsidR="00FE132E" w:rsidRPr="007508BE" w:rsidRDefault="00FE132E" w:rsidP="00FE132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ПК4.6.Обслуживать печи, духовые шкафы и другое оборудование для выпекания и сушки.</w:t>
      </w:r>
    </w:p>
    <w:p w:rsidR="00FE132E" w:rsidRPr="007508BE" w:rsidRDefault="00FE132E" w:rsidP="00FE132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 5.1.Производить отбраковку готовой продукции.</w:t>
      </w:r>
    </w:p>
    <w:p w:rsidR="00FE132E" w:rsidRPr="007508BE" w:rsidRDefault="00FE132E" w:rsidP="00FE132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 5.2.Производить упаковку и маркировку хлебобулочных изделий.</w:t>
      </w:r>
    </w:p>
    <w:p w:rsidR="00FE132E" w:rsidRPr="007508BE" w:rsidRDefault="00FE132E" w:rsidP="00FE132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 5.3.Укладывать изделия в лотки, вагонетки, контейнеры.</w:t>
      </w:r>
    </w:p>
    <w:p w:rsidR="00FE132E" w:rsidRPr="00F45D4C" w:rsidRDefault="00FE132E" w:rsidP="00FE13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rPr>
      </w:pPr>
      <w:r w:rsidRPr="00F45D4C">
        <w:rPr>
          <w:rFonts w:ascii="Times New Roman" w:eastAsia="Times New Roman" w:hAnsi="Times New Roman" w:cs="Times New Roman"/>
          <w:b/>
          <w:sz w:val="24"/>
          <w:szCs w:val="24"/>
        </w:rPr>
        <w:t>Рекомендуемое количество часов на освоение программы учебной дисциплины:</w:t>
      </w:r>
    </w:p>
    <w:p w:rsidR="00FE132E" w:rsidRPr="005F4BBA" w:rsidRDefault="00FE132E" w:rsidP="00FE13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5F4BBA">
        <w:rPr>
          <w:rFonts w:ascii="Times New Roman" w:hAnsi="Times New Roman"/>
          <w:sz w:val="24"/>
          <w:szCs w:val="24"/>
        </w:rPr>
        <w:t xml:space="preserve">максимальной учебной нагрузки обучающегося —  </w:t>
      </w:r>
      <w:r w:rsidR="005F4BBA" w:rsidRPr="005F4BBA">
        <w:rPr>
          <w:rFonts w:ascii="Times New Roman" w:hAnsi="Times New Roman"/>
          <w:sz w:val="24"/>
          <w:szCs w:val="24"/>
        </w:rPr>
        <w:t xml:space="preserve">75 </w:t>
      </w:r>
      <w:r w:rsidRPr="005F4BBA">
        <w:rPr>
          <w:rFonts w:ascii="Times New Roman" w:hAnsi="Times New Roman"/>
          <w:sz w:val="24"/>
          <w:szCs w:val="24"/>
        </w:rPr>
        <w:t xml:space="preserve">часов, в том числе: </w:t>
      </w:r>
    </w:p>
    <w:p w:rsidR="00FE132E" w:rsidRPr="005F4BBA" w:rsidRDefault="00FE132E" w:rsidP="00FE13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5F4BBA">
        <w:rPr>
          <w:rFonts w:ascii="Times New Roman" w:hAnsi="Times New Roman"/>
          <w:sz w:val="24"/>
          <w:szCs w:val="24"/>
        </w:rPr>
        <w:t xml:space="preserve">обязательной аудиторной учебной нагрузки — </w:t>
      </w:r>
      <w:r w:rsidR="005F4BBA" w:rsidRPr="005F4BBA">
        <w:rPr>
          <w:rFonts w:ascii="Times New Roman" w:hAnsi="Times New Roman"/>
          <w:sz w:val="24"/>
          <w:szCs w:val="24"/>
        </w:rPr>
        <w:t xml:space="preserve">50 </w:t>
      </w:r>
      <w:r w:rsidRPr="005F4BBA">
        <w:rPr>
          <w:rFonts w:ascii="Times New Roman" w:hAnsi="Times New Roman"/>
          <w:sz w:val="24"/>
          <w:szCs w:val="24"/>
        </w:rPr>
        <w:t xml:space="preserve">часа; </w:t>
      </w:r>
    </w:p>
    <w:p w:rsidR="00FE132E" w:rsidRDefault="00FE132E" w:rsidP="00FE13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5F4BBA">
        <w:rPr>
          <w:rFonts w:ascii="Times New Roman" w:hAnsi="Times New Roman"/>
          <w:sz w:val="24"/>
          <w:szCs w:val="24"/>
        </w:rPr>
        <w:t xml:space="preserve">самостоятельной работы обучающегося —  </w:t>
      </w:r>
      <w:r w:rsidR="005F4BBA" w:rsidRPr="005F4BBA">
        <w:rPr>
          <w:rFonts w:ascii="Times New Roman" w:hAnsi="Times New Roman"/>
          <w:sz w:val="24"/>
          <w:szCs w:val="24"/>
        </w:rPr>
        <w:t xml:space="preserve">25 </w:t>
      </w:r>
      <w:r w:rsidRPr="005F4BBA">
        <w:rPr>
          <w:rFonts w:ascii="Times New Roman" w:hAnsi="Times New Roman"/>
          <w:sz w:val="24"/>
          <w:szCs w:val="24"/>
        </w:rPr>
        <w:t>часов.</w:t>
      </w:r>
    </w:p>
    <w:p w:rsidR="005F4BBA" w:rsidRPr="00FE132E" w:rsidRDefault="005F4BBA" w:rsidP="00FE13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Практической 34 часа.</w:t>
      </w:r>
    </w:p>
    <w:p w:rsidR="007508BE" w:rsidRPr="00875E13" w:rsidRDefault="007508BE" w:rsidP="00FE13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875E13">
        <w:rPr>
          <w:rFonts w:ascii="Times New Roman" w:hAnsi="Times New Roman"/>
          <w:b/>
          <w:sz w:val="24"/>
          <w:szCs w:val="24"/>
        </w:rPr>
        <w:t>Структура и содержание учебной дисциплины</w:t>
      </w:r>
    </w:p>
    <w:p w:rsidR="007508BE" w:rsidRPr="00875E13" w:rsidRDefault="007508BE" w:rsidP="007508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center"/>
        <w:rPr>
          <w:rFonts w:ascii="Times New Roman" w:hAnsi="Times New Roman"/>
          <w:b/>
          <w:sz w:val="24"/>
          <w:szCs w:val="24"/>
        </w:rPr>
      </w:pPr>
      <w:r w:rsidRPr="00875E13">
        <w:rPr>
          <w:rFonts w:ascii="Times New Roman" w:hAnsi="Times New Roman"/>
          <w:b/>
          <w:sz w:val="24"/>
          <w:szCs w:val="24"/>
        </w:rPr>
        <w:t>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8604"/>
        <w:gridCol w:w="1958"/>
      </w:tblGrid>
      <w:tr w:rsidR="005F4BBA" w:rsidRPr="00EA3710" w:rsidTr="00833CB1">
        <w:tc>
          <w:tcPr>
            <w:tcW w:w="4073" w:type="pct"/>
            <w:shd w:val="clear" w:color="auto" w:fill="auto"/>
          </w:tcPr>
          <w:p w:rsidR="005F4BBA" w:rsidRPr="005F4BBA" w:rsidRDefault="005F4BBA" w:rsidP="005F4BBA">
            <w:pPr>
              <w:spacing w:after="0" w:line="240" w:lineRule="auto"/>
              <w:jc w:val="center"/>
              <w:rPr>
                <w:rFonts w:ascii="Times New Roman" w:eastAsia="Times New Roman" w:hAnsi="Times New Roman" w:cs="Times New Roman"/>
                <w:sz w:val="24"/>
                <w:szCs w:val="24"/>
              </w:rPr>
            </w:pPr>
            <w:r w:rsidRPr="005F4BBA">
              <w:rPr>
                <w:rFonts w:ascii="Times New Roman" w:eastAsia="Times New Roman" w:hAnsi="Times New Roman" w:cs="Times New Roman"/>
                <w:b/>
                <w:sz w:val="24"/>
                <w:szCs w:val="24"/>
              </w:rPr>
              <w:t>Вид учебной работы</w:t>
            </w:r>
          </w:p>
        </w:tc>
        <w:tc>
          <w:tcPr>
            <w:tcW w:w="927" w:type="pct"/>
            <w:shd w:val="clear" w:color="auto" w:fill="auto"/>
          </w:tcPr>
          <w:p w:rsidR="005F4BBA" w:rsidRPr="005F4BBA" w:rsidRDefault="005F4BBA" w:rsidP="005F4BBA">
            <w:pPr>
              <w:spacing w:after="0" w:line="240" w:lineRule="auto"/>
              <w:jc w:val="center"/>
              <w:rPr>
                <w:rFonts w:ascii="Times New Roman" w:eastAsia="Times New Roman" w:hAnsi="Times New Roman" w:cs="Times New Roman"/>
                <w:i/>
                <w:iCs/>
                <w:sz w:val="24"/>
                <w:szCs w:val="24"/>
              </w:rPr>
            </w:pPr>
            <w:r w:rsidRPr="005F4BBA">
              <w:rPr>
                <w:rFonts w:ascii="Times New Roman" w:eastAsia="Times New Roman" w:hAnsi="Times New Roman" w:cs="Times New Roman"/>
                <w:b/>
                <w:i/>
                <w:iCs/>
                <w:sz w:val="24"/>
                <w:szCs w:val="24"/>
              </w:rPr>
              <w:t>Объем часов</w:t>
            </w:r>
          </w:p>
        </w:tc>
      </w:tr>
      <w:tr w:rsidR="005F4BBA" w:rsidRPr="00EA3710" w:rsidTr="00833CB1">
        <w:tc>
          <w:tcPr>
            <w:tcW w:w="4073" w:type="pct"/>
            <w:shd w:val="clear" w:color="auto" w:fill="auto"/>
          </w:tcPr>
          <w:p w:rsidR="005F4BBA" w:rsidRPr="005F4BBA" w:rsidRDefault="005F4BBA" w:rsidP="005F4BBA">
            <w:pPr>
              <w:spacing w:after="0" w:line="240" w:lineRule="auto"/>
              <w:rPr>
                <w:rFonts w:ascii="Times New Roman" w:eastAsia="Times New Roman" w:hAnsi="Times New Roman" w:cs="Times New Roman"/>
                <w:b/>
                <w:sz w:val="24"/>
                <w:szCs w:val="24"/>
              </w:rPr>
            </w:pPr>
            <w:r w:rsidRPr="005F4BBA">
              <w:rPr>
                <w:rFonts w:ascii="Times New Roman" w:eastAsia="Times New Roman" w:hAnsi="Times New Roman" w:cs="Times New Roman"/>
                <w:b/>
                <w:sz w:val="24"/>
                <w:szCs w:val="24"/>
              </w:rPr>
              <w:t>Максимальная учебная нагрузка (всего)</w:t>
            </w:r>
          </w:p>
        </w:tc>
        <w:tc>
          <w:tcPr>
            <w:tcW w:w="927" w:type="pct"/>
            <w:shd w:val="clear" w:color="auto" w:fill="auto"/>
          </w:tcPr>
          <w:p w:rsidR="005F4BBA" w:rsidRPr="005F4BBA" w:rsidRDefault="005F4BBA" w:rsidP="005F4BBA">
            <w:pPr>
              <w:spacing w:after="0" w:line="240" w:lineRule="auto"/>
              <w:jc w:val="center"/>
              <w:rPr>
                <w:rFonts w:ascii="Times New Roman" w:eastAsia="Times New Roman" w:hAnsi="Times New Roman" w:cs="Times New Roman"/>
                <w:i/>
                <w:iCs/>
                <w:sz w:val="24"/>
                <w:szCs w:val="24"/>
              </w:rPr>
            </w:pPr>
            <w:r w:rsidRPr="005F4BBA">
              <w:rPr>
                <w:rFonts w:ascii="Times New Roman" w:eastAsia="Times New Roman" w:hAnsi="Times New Roman" w:cs="Times New Roman"/>
                <w:i/>
                <w:iCs/>
                <w:sz w:val="24"/>
                <w:szCs w:val="24"/>
              </w:rPr>
              <w:t>75</w:t>
            </w:r>
          </w:p>
        </w:tc>
      </w:tr>
      <w:tr w:rsidR="005F4BBA" w:rsidRPr="00EA3710" w:rsidTr="00833CB1">
        <w:tc>
          <w:tcPr>
            <w:tcW w:w="4073" w:type="pct"/>
            <w:shd w:val="clear" w:color="auto" w:fill="auto"/>
          </w:tcPr>
          <w:p w:rsidR="005F4BBA" w:rsidRPr="005F4BBA" w:rsidRDefault="005F4BBA" w:rsidP="005F4BBA">
            <w:pPr>
              <w:spacing w:after="0" w:line="240" w:lineRule="auto"/>
              <w:jc w:val="both"/>
              <w:rPr>
                <w:rFonts w:ascii="Times New Roman" w:eastAsia="Times New Roman" w:hAnsi="Times New Roman" w:cs="Times New Roman"/>
                <w:sz w:val="24"/>
                <w:szCs w:val="24"/>
              </w:rPr>
            </w:pPr>
            <w:r w:rsidRPr="005F4BBA">
              <w:rPr>
                <w:rFonts w:ascii="Times New Roman" w:eastAsia="Times New Roman" w:hAnsi="Times New Roman" w:cs="Times New Roman"/>
                <w:b/>
                <w:sz w:val="24"/>
                <w:szCs w:val="24"/>
              </w:rPr>
              <w:t xml:space="preserve">Аудиторная учебная работа (обязательные учебные занятия) (всего) </w:t>
            </w:r>
          </w:p>
        </w:tc>
        <w:tc>
          <w:tcPr>
            <w:tcW w:w="927" w:type="pct"/>
            <w:shd w:val="clear" w:color="auto" w:fill="auto"/>
          </w:tcPr>
          <w:p w:rsidR="005F4BBA" w:rsidRPr="005F4BBA" w:rsidRDefault="005F4BBA" w:rsidP="005F4BBA">
            <w:pPr>
              <w:spacing w:after="0" w:line="240" w:lineRule="auto"/>
              <w:jc w:val="center"/>
              <w:rPr>
                <w:rFonts w:ascii="Times New Roman" w:eastAsia="Times New Roman" w:hAnsi="Times New Roman" w:cs="Times New Roman"/>
                <w:i/>
                <w:iCs/>
                <w:sz w:val="24"/>
                <w:szCs w:val="24"/>
              </w:rPr>
            </w:pPr>
            <w:r w:rsidRPr="005F4BBA">
              <w:rPr>
                <w:rFonts w:ascii="Times New Roman" w:eastAsia="Times New Roman" w:hAnsi="Times New Roman" w:cs="Times New Roman"/>
                <w:i/>
                <w:iCs/>
                <w:sz w:val="24"/>
                <w:szCs w:val="24"/>
              </w:rPr>
              <w:t>50</w:t>
            </w:r>
          </w:p>
        </w:tc>
      </w:tr>
      <w:tr w:rsidR="005F4BBA" w:rsidRPr="00EA3710" w:rsidTr="00833CB1">
        <w:tc>
          <w:tcPr>
            <w:tcW w:w="4073" w:type="pct"/>
            <w:shd w:val="clear" w:color="auto" w:fill="auto"/>
          </w:tcPr>
          <w:p w:rsidR="005F4BBA" w:rsidRPr="005F4BBA" w:rsidRDefault="005F4BBA" w:rsidP="005F4BBA">
            <w:pPr>
              <w:spacing w:after="0" w:line="240" w:lineRule="auto"/>
              <w:jc w:val="both"/>
              <w:rPr>
                <w:rFonts w:ascii="Times New Roman" w:eastAsia="Times New Roman" w:hAnsi="Times New Roman" w:cs="Times New Roman"/>
                <w:sz w:val="24"/>
                <w:szCs w:val="24"/>
              </w:rPr>
            </w:pPr>
            <w:r w:rsidRPr="005F4BBA">
              <w:rPr>
                <w:rFonts w:ascii="Times New Roman" w:eastAsia="Times New Roman" w:hAnsi="Times New Roman" w:cs="Times New Roman"/>
                <w:sz w:val="24"/>
                <w:szCs w:val="24"/>
              </w:rPr>
              <w:t>в том числе:</w:t>
            </w:r>
          </w:p>
        </w:tc>
        <w:tc>
          <w:tcPr>
            <w:tcW w:w="927" w:type="pct"/>
            <w:shd w:val="clear" w:color="auto" w:fill="auto"/>
          </w:tcPr>
          <w:p w:rsidR="005F4BBA" w:rsidRPr="005F4BBA" w:rsidRDefault="005F4BBA" w:rsidP="005F4BBA">
            <w:pPr>
              <w:spacing w:after="0" w:line="240" w:lineRule="auto"/>
              <w:jc w:val="center"/>
              <w:rPr>
                <w:rFonts w:ascii="Times New Roman" w:eastAsia="Times New Roman" w:hAnsi="Times New Roman" w:cs="Times New Roman"/>
                <w:i/>
                <w:iCs/>
                <w:sz w:val="24"/>
                <w:szCs w:val="24"/>
              </w:rPr>
            </w:pPr>
          </w:p>
        </w:tc>
      </w:tr>
      <w:tr w:rsidR="005F4BBA" w:rsidRPr="00EA3710" w:rsidTr="00833CB1">
        <w:tc>
          <w:tcPr>
            <w:tcW w:w="4073" w:type="pct"/>
            <w:shd w:val="clear" w:color="auto" w:fill="auto"/>
          </w:tcPr>
          <w:p w:rsidR="005F4BBA" w:rsidRPr="005F4BBA" w:rsidRDefault="005F4BBA" w:rsidP="005F4BBA">
            <w:pPr>
              <w:spacing w:after="0" w:line="240" w:lineRule="auto"/>
              <w:jc w:val="both"/>
              <w:rPr>
                <w:rFonts w:ascii="Times New Roman" w:eastAsia="Times New Roman" w:hAnsi="Times New Roman" w:cs="Times New Roman"/>
                <w:sz w:val="24"/>
                <w:szCs w:val="24"/>
              </w:rPr>
            </w:pPr>
            <w:r w:rsidRPr="005F4BBA">
              <w:rPr>
                <w:rFonts w:ascii="Times New Roman" w:eastAsia="Times New Roman" w:hAnsi="Times New Roman" w:cs="Times New Roman"/>
                <w:sz w:val="24"/>
                <w:szCs w:val="24"/>
              </w:rPr>
              <w:t xml:space="preserve">     лабораторные занятия</w:t>
            </w:r>
          </w:p>
        </w:tc>
        <w:tc>
          <w:tcPr>
            <w:tcW w:w="927" w:type="pct"/>
            <w:shd w:val="clear" w:color="auto" w:fill="auto"/>
          </w:tcPr>
          <w:p w:rsidR="005F4BBA" w:rsidRPr="005F4BBA" w:rsidRDefault="005F4BBA" w:rsidP="005F4BBA">
            <w:pPr>
              <w:spacing w:after="0" w:line="240" w:lineRule="auto"/>
              <w:jc w:val="center"/>
              <w:rPr>
                <w:rFonts w:ascii="Times New Roman" w:eastAsia="Times New Roman" w:hAnsi="Times New Roman" w:cs="Times New Roman"/>
                <w:i/>
                <w:iCs/>
                <w:sz w:val="24"/>
                <w:szCs w:val="24"/>
              </w:rPr>
            </w:pPr>
            <w:r w:rsidRPr="005F4BBA">
              <w:rPr>
                <w:rFonts w:ascii="Times New Roman" w:eastAsia="Times New Roman" w:hAnsi="Times New Roman" w:cs="Times New Roman"/>
                <w:i/>
                <w:iCs/>
                <w:sz w:val="24"/>
                <w:szCs w:val="24"/>
              </w:rPr>
              <w:t>-</w:t>
            </w:r>
          </w:p>
        </w:tc>
      </w:tr>
      <w:tr w:rsidR="005F4BBA" w:rsidRPr="00EA3710" w:rsidTr="00833CB1">
        <w:tc>
          <w:tcPr>
            <w:tcW w:w="4073" w:type="pct"/>
            <w:shd w:val="clear" w:color="auto" w:fill="auto"/>
          </w:tcPr>
          <w:p w:rsidR="005F4BBA" w:rsidRPr="005F4BBA" w:rsidRDefault="005F4BBA" w:rsidP="005F4BBA">
            <w:pPr>
              <w:spacing w:after="0" w:line="240" w:lineRule="auto"/>
              <w:jc w:val="both"/>
              <w:rPr>
                <w:rFonts w:ascii="Times New Roman" w:eastAsia="Times New Roman" w:hAnsi="Times New Roman" w:cs="Times New Roman"/>
                <w:sz w:val="24"/>
                <w:szCs w:val="24"/>
              </w:rPr>
            </w:pPr>
            <w:r w:rsidRPr="005F4BBA">
              <w:rPr>
                <w:rFonts w:ascii="Times New Roman" w:eastAsia="Times New Roman" w:hAnsi="Times New Roman" w:cs="Times New Roman"/>
                <w:sz w:val="24"/>
                <w:szCs w:val="24"/>
              </w:rPr>
              <w:t xml:space="preserve">     практические занятия</w:t>
            </w:r>
          </w:p>
        </w:tc>
        <w:tc>
          <w:tcPr>
            <w:tcW w:w="927" w:type="pct"/>
            <w:shd w:val="clear" w:color="auto" w:fill="auto"/>
          </w:tcPr>
          <w:p w:rsidR="005F4BBA" w:rsidRPr="005F4BBA" w:rsidRDefault="005F4BBA" w:rsidP="005F4BBA">
            <w:pPr>
              <w:spacing w:after="0" w:line="240" w:lineRule="auto"/>
              <w:jc w:val="center"/>
              <w:rPr>
                <w:rFonts w:ascii="Times New Roman" w:eastAsia="Times New Roman" w:hAnsi="Times New Roman" w:cs="Times New Roman"/>
                <w:i/>
                <w:iCs/>
                <w:sz w:val="24"/>
                <w:szCs w:val="24"/>
              </w:rPr>
            </w:pPr>
            <w:r w:rsidRPr="005F4BBA">
              <w:rPr>
                <w:rFonts w:ascii="Times New Roman" w:eastAsia="Times New Roman" w:hAnsi="Times New Roman" w:cs="Times New Roman"/>
                <w:i/>
                <w:iCs/>
                <w:sz w:val="24"/>
                <w:szCs w:val="24"/>
              </w:rPr>
              <w:t>34</w:t>
            </w:r>
          </w:p>
        </w:tc>
      </w:tr>
      <w:tr w:rsidR="005F4BBA" w:rsidRPr="00EA3710" w:rsidTr="00833CB1">
        <w:tc>
          <w:tcPr>
            <w:tcW w:w="4073" w:type="pct"/>
            <w:shd w:val="clear" w:color="auto" w:fill="auto"/>
          </w:tcPr>
          <w:p w:rsidR="005F4BBA" w:rsidRPr="005F4BBA" w:rsidRDefault="005F4BBA" w:rsidP="005F4BBA">
            <w:pPr>
              <w:spacing w:after="0" w:line="240" w:lineRule="auto"/>
              <w:jc w:val="both"/>
              <w:rPr>
                <w:rFonts w:ascii="Times New Roman" w:eastAsia="Times New Roman" w:hAnsi="Times New Roman" w:cs="Times New Roman"/>
                <w:sz w:val="24"/>
                <w:szCs w:val="24"/>
              </w:rPr>
            </w:pPr>
            <w:r w:rsidRPr="005F4BBA">
              <w:rPr>
                <w:rFonts w:ascii="Times New Roman" w:eastAsia="Times New Roman" w:hAnsi="Times New Roman" w:cs="Times New Roman"/>
                <w:sz w:val="24"/>
                <w:szCs w:val="24"/>
              </w:rPr>
              <w:t xml:space="preserve">     контрольные работы</w:t>
            </w:r>
          </w:p>
        </w:tc>
        <w:tc>
          <w:tcPr>
            <w:tcW w:w="927" w:type="pct"/>
            <w:shd w:val="clear" w:color="auto" w:fill="auto"/>
          </w:tcPr>
          <w:p w:rsidR="005F4BBA" w:rsidRPr="005F4BBA" w:rsidRDefault="005F4BBA" w:rsidP="005F4BBA">
            <w:pPr>
              <w:spacing w:after="0" w:line="240" w:lineRule="auto"/>
              <w:jc w:val="center"/>
              <w:rPr>
                <w:rFonts w:ascii="Times New Roman" w:eastAsia="Times New Roman" w:hAnsi="Times New Roman" w:cs="Times New Roman"/>
                <w:i/>
                <w:iCs/>
                <w:sz w:val="24"/>
                <w:szCs w:val="24"/>
              </w:rPr>
            </w:pPr>
            <w:r w:rsidRPr="005F4BBA">
              <w:rPr>
                <w:rFonts w:ascii="Times New Roman" w:eastAsia="Times New Roman" w:hAnsi="Times New Roman" w:cs="Times New Roman"/>
                <w:i/>
                <w:iCs/>
                <w:sz w:val="24"/>
                <w:szCs w:val="24"/>
              </w:rPr>
              <w:t>-</w:t>
            </w:r>
          </w:p>
        </w:tc>
      </w:tr>
      <w:tr w:rsidR="005F4BBA" w:rsidRPr="00EA3710" w:rsidTr="00833CB1">
        <w:tc>
          <w:tcPr>
            <w:tcW w:w="4073" w:type="pct"/>
            <w:shd w:val="clear" w:color="auto" w:fill="auto"/>
          </w:tcPr>
          <w:p w:rsidR="005F4BBA" w:rsidRPr="005F4BBA" w:rsidRDefault="005F4BBA" w:rsidP="005F4BBA">
            <w:pPr>
              <w:spacing w:after="0" w:line="240" w:lineRule="auto"/>
              <w:jc w:val="both"/>
              <w:rPr>
                <w:rFonts w:ascii="Times New Roman" w:eastAsia="Times New Roman" w:hAnsi="Times New Roman" w:cs="Times New Roman"/>
                <w:i/>
                <w:sz w:val="24"/>
                <w:szCs w:val="24"/>
              </w:rPr>
            </w:pPr>
            <w:r w:rsidRPr="005F4BBA">
              <w:rPr>
                <w:rFonts w:ascii="Times New Roman" w:eastAsia="Times New Roman" w:hAnsi="Times New Roman" w:cs="Times New Roman"/>
                <w:sz w:val="24"/>
                <w:szCs w:val="24"/>
              </w:rPr>
              <w:t xml:space="preserve">     курсовая работа (проект) </w:t>
            </w:r>
          </w:p>
        </w:tc>
        <w:tc>
          <w:tcPr>
            <w:tcW w:w="927" w:type="pct"/>
            <w:shd w:val="clear" w:color="auto" w:fill="auto"/>
          </w:tcPr>
          <w:p w:rsidR="005F4BBA" w:rsidRPr="005F4BBA" w:rsidRDefault="005F4BBA" w:rsidP="005F4BBA">
            <w:pPr>
              <w:spacing w:after="0" w:line="240" w:lineRule="auto"/>
              <w:jc w:val="center"/>
              <w:rPr>
                <w:rFonts w:ascii="Times New Roman" w:eastAsia="Times New Roman" w:hAnsi="Times New Roman" w:cs="Times New Roman"/>
                <w:i/>
                <w:iCs/>
                <w:sz w:val="24"/>
                <w:szCs w:val="24"/>
              </w:rPr>
            </w:pPr>
            <w:r w:rsidRPr="005F4BBA">
              <w:rPr>
                <w:rFonts w:ascii="Times New Roman" w:eastAsia="Times New Roman" w:hAnsi="Times New Roman" w:cs="Times New Roman"/>
                <w:i/>
                <w:iCs/>
                <w:sz w:val="24"/>
                <w:szCs w:val="24"/>
              </w:rPr>
              <w:t>-</w:t>
            </w:r>
          </w:p>
        </w:tc>
      </w:tr>
      <w:tr w:rsidR="005F4BBA" w:rsidRPr="00EA3710" w:rsidTr="00833CB1">
        <w:tc>
          <w:tcPr>
            <w:tcW w:w="4073" w:type="pct"/>
            <w:shd w:val="clear" w:color="auto" w:fill="auto"/>
          </w:tcPr>
          <w:p w:rsidR="005F4BBA" w:rsidRPr="005F4BBA" w:rsidRDefault="005F4BBA" w:rsidP="005F4BBA">
            <w:pPr>
              <w:spacing w:after="0" w:line="240" w:lineRule="auto"/>
              <w:jc w:val="both"/>
              <w:rPr>
                <w:rFonts w:ascii="Times New Roman" w:eastAsia="Times New Roman" w:hAnsi="Times New Roman" w:cs="Times New Roman"/>
                <w:b/>
                <w:sz w:val="24"/>
                <w:szCs w:val="24"/>
              </w:rPr>
            </w:pPr>
            <w:r w:rsidRPr="005F4BBA">
              <w:rPr>
                <w:rFonts w:ascii="Times New Roman" w:eastAsia="Times New Roman" w:hAnsi="Times New Roman" w:cs="Times New Roman"/>
                <w:b/>
                <w:sz w:val="24"/>
                <w:szCs w:val="24"/>
              </w:rPr>
              <w:t>Внеаудиторная (самостоятельная) учебная работа обучающегося (всего)</w:t>
            </w:r>
          </w:p>
        </w:tc>
        <w:tc>
          <w:tcPr>
            <w:tcW w:w="927" w:type="pct"/>
            <w:shd w:val="clear" w:color="auto" w:fill="auto"/>
          </w:tcPr>
          <w:p w:rsidR="005F4BBA" w:rsidRPr="005F4BBA" w:rsidRDefault="005F4BBA" w:rsidP="005F4BBA">
            <w:pPr>
              <w:spacing w:after="0" w:line="240" w:lineRule="auto"/>
              <w:jc w:val="center"/>
              <w:rPr>
                <w:rFonts w:ascii="Times New Roman" w:eastAsia="Times New Roman" w:hAnsi="Times New Roman" w:cs="Times New Roman"/>
                <w:i/>
                <w:iCs/>
                <w:sz w:val="24"/>
                <w:szCs w:val="24"/>
              </w:rPr>
            </w:pPr>
            <w:r w:rsidRPr="005F4BBA">
              <w:rPr>
                <w:rFonts w:ascii="Times New Roman" w:eastAsia="Times New Roman" w:hAnsi="Times New Roman" w:cs="Times New Roman"/>
                <w:i/>
                <w:iCs/>
                <w:sz w:val="24"/>
                <w:szCs w:val="24"/>
              </w:rPr>
              <w:t>25</w:t>
            </w:r>
          </w:p>
        </w:tc>
      </w:tr>
      <w:tr w:rsidR="005F4BBA" w:rsidRPr="00EA3710" w:rsidTr="00833CB1">
        <w:tc>
          <w:tcPr>
            <w:tcW w:w="4073" w:type="pct"/>
            <w:shd w:val="clear" w:color="auto" w:fill="auto"/>
          </w:tcPr>
          <w:p w:rsidR="005F4BBA" w:rsidRPr="005F4BBA" w:rsidRDefault="005F4BBA" w:rsidP="005F4BBA">
            <w:pPr>
              <w:spacing w:after="0" w:line="240" w:lineRule="auto"/>
              <w:jc w:val="both"/>
              <w:rPr>
                <w:rFonts w:ascii="Times New Roman" w:eastAsia="Times New Roman" w:hAnsi="Times New Roman" w:cs="Times New Roman"/>
                <w:sz w:val="24"/>
                <w:szCs w:val="24"/>
              </w:rPr>
            </w:pPr>
            <w:r w:rsidRPr="005F4BBA">
              <w:rPr>
                <w:rFonts w:ascii="Times New Roman" w:eastAsia="Times New Roman" w:hAnsi="Times New Roman" w:cs="Times New Roman"/>
                <w:sz w:val="24"/>
                <w:szCs w:val="24"/>
              </w:rPr>
              <w:t>в том числе:</w:t>
            </w:r>
          </w:p>
        </w:tc>
        <w:tc>
          <w:tcPr>
            <w:tcW w:w="927" w:type="pct"/>
            <w:shd w:val="clear" w:color="auto" w:fill="auto"/>
          </w:tcPr>
          <w:p w:rsidR="005F4BBA" w:rsidRPr="005F4BBA" w:rsidRDefault="005F4BBA" w:rsidP="005F4BBA">
            <w:pPr>
              <w:spacing w:after="0" w:line="240" w:lineRule="auto"/>
              <w:jc w:val="center"/>
              <w:rPr>
                <w:rFonts w:ascii="Times New Roman" w:eastAsia="Times New Roman" w:hAnsi="Times New Roman" w:cs="Times New Roman"/>
                <w:i/>
                <w:iCs/>
                <w:sz w:val="24"/>
                <w:szCs w:val="24"/>
              </w:rPr>
            </w:pPr>
          </w:p>
        </w:tc>
      </w:tr>
      <w:tr w:rsidR="005F4BBA" w:rsidRPr="00EA3710" w:rsidTr="00833CB1">
        <w:trPr>
          <w:trHeight w:val="65"/>
        </w:trPr>
        <w:tc>
          <w:tcPr>
            <w:tcW w:w="4073" w:type="pct"/>
            <w:shd w:val="clear" w:color="auto" w:fill="auto"/>
          </w:tcPr>
          <w:p w:rsidR="005F4BBA" w:rsidRPr="005F4BBA" w:rsidRDefault="005F4BBA" w:rsidP="005F4BBA">
            <w:pPr>
              <w:spacing w:after="0" w:line="240" w:lineRule="auto"/>
              <w:ind w:firstLine="284"/>
              <w:jc w:val="both"/>
              <w:rPr>
                <w:rFonts w:ascii="Times New Roman" w:eastAsia="Times New Roman" w:hAnsi="Times New Roman" w:cs="Times New Roman"/>
                <w:sz w:val="24"/>
                <w:szCs w:val="24"/>
              </w:rPr>
            </w:pPr>
            <w:r w:rsidRPr="005F4BBA">
              <w:rPr>
                <w:rFonts w:ascii="Times New Roman" w:eastAsia="Times New Roman" w:hAnsi="Times New Roman" w:cs="Times New Roman"/>
                <w:sz w:val="24"/>
                <w:szCs w:val="24"/>
              </w:rPr>
              <w:t>работа с учебной литературой</w:t>
            </w:r>
          </w:p>
        </w:tc>
        <w:tc>
          <w:tcPr>
            <w:tcW w:w="927" w:type="pct"/>
            <w:shd w:val="clear" w:color="auto" w:fill="auto"/>
          </w:tcPr>
          <w:p w:rsidR="005F4BBA" w:rsidRPr="005F4BBA" w:rsidRDefault="005F4BBA" w:rsidP="005F4BBA">
            <w:pPr>
              <w:spacing w:after="0" w:line="240" w:lineRule="auto"/>
              <w:jc w:val="center"/>
              <w:rPr>
                <w:rFonts w:ascii="Times New Roman" w:eastAsia="Times New Roman" w:hAnsi="Times New Roman" w:cs="Times New Roman"/>
                <w:i/>
                <w:iCs/>
                <w:sz w:val="24"/>
                <w:szCs w:val="24"/>
              </w:rPr>
            </w:pPr>
            <w:r w:rsidRPr="005F4BBA">
              <w:rPr>
                <w:rFonts w:ascii="Times New Roman" w:eastAsia="Times New Roman" w:hAnsi="Times New Roman" w:cs="Times New Roman"/>
                <w:i/>
                <w:iCs/>
                <w:sz w:val="24"/>
                <w:szCs w:val="24"/>
              </w:rPr>
              <w:t>17</w:t>
            </w:r>
          </w:p>
        </w:tc>
      </w:tr>
      <w:tr w:rsidR="005F4BBA" w:rsidRPr="00EA3710" w:rsidTr="00833CB1">
        <w:tc>
          <w:tcPr>
            <w:tcW w:w="4073" w:type="pct"/>
            <w:shd w:val="clear" w:color="auto" w:fill="auto"/>
          </w:tcPr>
          <w:p w:rsidR="005F4BBA" w:rsidRPr="005F4BBA" w:rsidRDefault="005F4BBA" w:rsidP="005F4BBA">
            <w:pPr>
              <w:spacing w:after="0" w:line="240" w:lineRule="auto"/>
              <w:ind w:firstLine="284"/>
              <w:jc w:val="both"/>
              <w:rPr>
                <w:rFonts w:ascii="Times New Roman" w:eastAsia="Times New Roman" w:hAnsi="Times New Roman" w:cs="Times New Roman"/>
                <w:sz w:val="24"/>
                <w:szCs w:val="24"/>
              </w:rPr>
            </w:pPr>
            <w:r w:rsidRPr="005F4BBA">
              <w:rPr>
                <w:rFonts w:ascii="Times New Roman" w:eastAsia="Times New Roman" w:hAnsi="Times New Roman" w:cs="Times New Roman"/>
                <w:sz w:val="24"/>
                <w:szCs w:val="24"/>
              </w:rPr>
              <w:t xml:space="preserve">исследование конкретной темы и оформление результатов </w:t>
            </w:r>
          </w:p>
          <w:p w:rsidR="005F4BBA" w:rsidRPr="005F4BBA" w:rsidRDefault="005F4BBA" w:rsidP="005F4BBA">
            <w:pPr>
              <w:spacing w:after="0" w:line="240" w:lineRule="auto"/>
              <w:ind w:firstLine="284"/>
              <w:jc w:val="both"/>
              <w:rPr>
                <w:rFonts w:ascii="Times New Roman" w:eastAsia="Times New Roman" w:hAnsi="Times New Roman" w:cs="Times New Roman"/>
                <w:sz w:val="24"/>
                <w:szCs w:val="24"/>
              </w:rPr>
            </w:pPr>
            <w:r w:rsidRPr="005F4BBA">
              <w:rPr>
                <w:rFonts w:ascii="Times New Roman" w:eastAsia="Times New Roman" w:hAnsi="Times New Roman" w:cs="Times New Roman"/>
                <w:sz w:val="24"/>
                <w:szCs w:val="24"/>
              </w:rPr>
              <w:t>в виде реферата, доклада</w:t>
            </w:r>
          </w:p>
        </w:tc>
        <w:tc>
          <w:tcPr>
            <w:tcW w:w="927" w:type="pct"/>
            <w:shd w:val="clear" w:color="auto" w:fill="auto"/>
          </w:tcPr>
          <w:p w:rsidR="005F4BBA" w:rsidRPr="005F4BBA" w:rsidRDefault="005F4BBA" w:rsidP="005F4BBA">
            <w:pPr>
              <w:spacing w:after="0" w:line="240" w:lineRule="auto"/>
              <w:jc w:val="center"/>
              <w:rPr>
                <w:rFonts w:ascii="Times New Roman" w:eastAsia="Times New Roman" w:hAnsi="Times New Roman" w:cs="Times New Roman"/>
                <w:i/>
                <w:iCs/>
                <w:sz w:val="24"/>
                <w:szCs w:val="24"/>
              </w:rPr>
            </w:pPr>
          </w:p>
        </w:tc>
      </w:tr>
      <w:tr w:rsidR="005F4BBA" w:rsidRPr="00EA3710" w:rsidTr="00833CB1">
        <w:tc>
          <w:tcPr>
            <w:tcW w:w="4073" w:type="pct"/>
            <w:shd w:val="clear" w:color="auto" w:fill="auto"/>
          </w:tcPr>
          <w:p w:rsidR="005F4BBA" w:rsidRPr="005F4BBA" w:rsidRDefault="005F4BBA" w:rsidP="005F4BBA">
            <w:pPr>
              <w:spacing w:after="0" w:line="240" w:lineRule="auto"/>
              <w:ind w:firstLine="284"/>
              <w:jc w:val="both"/>
              <w:rPr>
                <w:rFonts w:ascii="Times New Roman" w:eastAsia="Times New Roman" w:hAnsi="Times New Roman" w:cs="Times New Roman"/>
                <w:sz w:val="24"/>
                <w:szCs w:val="24"/>
              </w:rPr>
            </w:pPr>
            <w:r w:rsidRPr="005F4BBA">
              <w:rPr>
                <w:rFonts w:ascii="Times New Roman" w:eastAsia="Times New Roman" w:hAnsi="Times New Roman" w:cs="Times New Roman"/>
                <w:sz w:val="24"/>
                <w:szCs w:val="24"/>
              </w:rPr>
              <w:t>подготовка к практическим работам</w:t>
            </w:r>
          </w:p>
        </w:tc>
        <w:tc>
          <w:tcPr>
            <w:tcW w:w="927" w:type="pct"/>
            <w:shd w:val="clear" w:color="auto" w:fill="auto"/>
          </w:tcPr>
          <w:p w:rsidR="005F4BBA" w:rsidRPr="005F4BBA" w:rsidRDefault="005F4BBA" w:rsidP="005F4BBA">
            <w:pPr>
              <w:spacing w:after="0" w:line="240" w:lineRule="auto"/>
              <w:jc w:val="center"/>
              <w:rPr>
                <w:rFonts w:ascii="Times New Roman" w:eastAsia="Times New Roman" w:hAnsi="Times New Roman" w:cs="Times New Roman"/>
                <w:i/>
                <w:iCs/>
                <w:sz w:val="24"/>
                <w:szCs w:val="24"/>
              </w:rPr>
            </w:pPr>
            <w:r w:rsidRPr="005F4BBA">
              <w:rPr>
                <w:rFonts w:ascii="Times New Roman" w:eastAsia="Times New Roman" w:hAnsi="Times New Roman" w:cs="Times New Roman"/>
                <w:i/>
                <w:iCs/>
                <w:sz w:val="24"/>
                <w:szCs w:val="24"/>
              </w:rPr>
              <w:t>8</w:t>
            </w:r>
          </w:p>
        </w:tc>
      </w:tr>
      <w:tr w:rsidR="005F4BBA" w:rsidRPr="00EA3710" w:rsidTr="00833CB1">
        <w:tc>
          <w:tcPr>
            <w:tcW w:w="5000" w:type="pct"/>
            <w:gridSpan w:val="2"/>
            <w:shd w:val="clear" w:color="auto" w:fill="auto"/>
          </w:tcPr>
          <w:p w:rsidR="005F4BBA" w:rsidRPr="005F4BBA" w:rsidRDefault="005F4BBA" w:rsidP="005F4BBA">
            <w:pPr>
              <w:spacing w:after="0" w:line="240" w:lineRule="auto"/>
              <w:rPr>
                <w:rFonts w:ascii="Times New Roman" w:eastAsia="Times New Roman" w:hAnsi="Times New Roman" w:cs="Times New Roman"/>
                <w:i/>
                <w:iCs/>
                <w:sz w:val="24"/>
                <w:szCs w:val="24"/>
              </w:rPr>
            </w:pPr>
            <w:r w:rsidRPr="005F4BBA">
              <w:rPr>
                <w:rFonts w:ascii="Times New Roman" w:eastAsia="Times New Roman" w:hAnsi="Times New Roman" w:cs="Times New Roman"/>
                <w:b/>
                <w:iCs/>
                <w:sz w:val="24"/>
                <w:szCs w:val="24"/>
              </w:rPr>
              <w:t xml:space="preserve">Итоговая аттестация в форме </w:t>
            </w:r>
            <w:r w:rsidRPr="005F4BBA">
              <w:rPr>
                <w:rFonts w:ascii="Times New Roman" w:eastAsia="Times New Roman" w:hAnsi="Times New Roman" w:cs="Times New Roman"/>
                <w:i/>
                <w:iCs/>
                <w:sz w:val="24"/>
                <w:szCs w:val="24"/>
              </w:rPr>
              <w:t>дифференцированного зачета</w:t>
            </w:r>
          </w:p>
        </w:tc>
      </w:tr>
    </w:tbl>
    <w:p w:rsidR="007508BE" w:rsidRPr="007508BE" w:rsidRDefault="007508BE" w:rsidP="005F4BBA">
      <w:pPr>
        <w:spacing w:after="0" w:line="240" w:lineRule="auto"/>
        <w:jc w:val="both"/>
        <w:rPr>
          <w:rFonts w:ascii="Times New Roman" w:eastAsia="Times New Roman" w:hAnsi="Times New Roman" w:cs="Times New Roman"/>
          <w:sz w:val="28"/>
          <w:szCs w:val="28"/>
          <w:highlight w:val="yellow"/>
        </w:rPr>
      </w:pPr>
    </w:p>
    <w:p w:rsidR="00875E13" w:rsidRDefault="00875E13" w:rsidP="00875E13">
      <w:pPr>
        <w:spacing w:after="0" w:line="240" w:lineRule="auto"/>
        <w:jc w:val="center"/>
        <w:rPr>
          <w:rFonts w:ascii="Times New Roman" w:eastAsia="Times New Roman" w:hAnsi="Times New Roman" w:cs="Times New Roman"/>
          <w:b/>
          <w:sz w:val="24"/>
          <w:szCs w:val="24"/>
        </w:rPr>
      </w:pPr>
      <w:r w:rsidRPr="005F4BBA">
        <w:rPr>
          <w:rFonts w:ascii="Times New Roman" w:eastAsia="Times New Roman" w:hAnsi="Times New Roman" w:cs="Times New Roman"/>
          <w:b/>
          <w:sz w:val="24"/>
          <w:szCs w:val="24"/>
        </w:rPr>
        <w:t>Тематический план и содержание учебной дисциплины</w:t>
      </w:r>
    </w:p>
    <w:p w:rsidR="00875E13" w:rsidRDefault="00875E13" w:rsidP="00FE132E">
      <w:pPr>
        <w:spacing w:after="0" w:line="240" w:lineRule="auto"/>
        <w:jc w:val="center"/>
        <w:rPr>
          <w:rFonts w:ascii="Times New Roman" w:eastAsia="Times New Roman" w:hAnsi="Times New Roman" w:cs="Times New Roman"/>
          <w:b/>
          <w:sz w:val="24"/>
          <w:szCs w:val="24"/>
        </w:rPr>
      </w:pPr>
    </w:p>
    <w:p w:rsidR="00875E13" w:rsidRDefault="00875E13" w:rsidP="00FE132E">
      <w:pPr>
        <w:spacing w:after="0" w:line="240" w:lineRule="auto"/>
        <w:jc w:val="center"/>
        <w:rPr>
          <w:rFonts w:ascii="Times New Roman" w:eastAsia="Times New Roman" w:hAnsi="Times New Roman" w:cs="Times New Roman"/>
          <w:b/>
          <w:sz w:val="24"/>
          <w:szCs w:val="24"/>
        </w:rPr>
        <w:sectPr w:rsidR="00875E13" w:rsidSect="00FE132E">
          <w:pgSz w:w="11906" w:h="16838"/>
          <w:pgMar w:top="720" w:right="426" w:bottom="720" w:left="1134" w:header="708" w:footer="708" w:gutter="0"/>
          <w:cols w:space="708"/>
          <w:docGrid w:linePitch="360"/>
        </w:sectPr>
      </w:pPr>
    </w:p>
    <w:p w:rsidR="005F4BBA" w:rsidRDefault="005F4BBA" w:rsidP="00FE132E">
      <w:pPr>
        <w:spacing w:after="0" w:line="240" w:lineRule="auto"/>
        <w:jc w:val="center"/>
        <w:rPr>
          <w:rFonts w:ascii="Times New Roman" w:eastAsia="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
        <w:gridCol w:w="1443"/>
        <w:gridCol w:w="624"/>
        <w:gridCol w:w="10149"/>
        <w:gridCol w:w="1979"/>
      </w:tblGrid>
      <w:tr w:rsidR="00875E13" w:rsidRPr="00875E13" w:rsidTr="00875E13">
        <w:tc>
          <w:tcPr>
            <w:tcW w:w="2376" w:type="dxa"/>
            <w:gridSpan w:val="2"/>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875E13">
              <w:rPr>
                <w:rFonts w:ascii="Times New Roman" w:hAnsi="Times New Roman" w:cs="Times New Roman"/>
                <w:b/>
                <w:bCs/>
                <w:sz w:val="24"/>
                <w:szCs w:val="24"/>
              </w:rPr>
              <w:t>Наименование разделов и тем</w:t>
            </w:r>
          </w:p>
        </w:tc>
        <w:tc>
          <w:tcPr>
            <w:tcW w:w="10773" w:type="dxa"/>
            <w:gridSpan w:val="2"/>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875E13">
              <w:rPr>
                <w:rFonts w:ascii="Times New Roman" w:hAnsi="Times New Roman" w:cs="Times New Roman"/>
                <w:b/>
                <w:bCs/>
                <w:sz w:val="24"/>
                <w:szCs w:val="24"/>
              </w:rPr>
              <w:t>Содержание учебного материала, лабораторные и практические работы, внеаудиторная (самостоятельная) учебная работа обучающихся, курсовая работа (проект)</w:t>
            </w:r>
          </w:p>
        </w:tc>
        <w:tc>
          <w:tcPr>
            <w:tcW w:w="1979"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875E13">
              <w:rPr>
                <w:rFonts w:ascii="Times New Roman" w:hAnsi="Times New Roman" w:cs="Times New Roman"/>
                <w:b/>
                <w:bCs/>
                <w:sz w:val="24"/>
                <w:szCs w:val="24"/>
              </w:rPr>
              <w:t>Объем часов</w:t>
            </w:r>
          </w:p>
        </w:tc>
      </w:tr>
      <w:tr w:rsidR="00875E13" w:rsidRPr="00875E13" w:rsidTr="00875E13">
        <w:tc>
          <w:tcPr>
            <w:tcW w:w="2376" w:type="dxa"/>
            <w:gridSpan w:val="2"/>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875E13">
              <w:rPr>
                <w:rFonts w:ascii="Times New Roman" w:hAnsi="Times New Roman" w:cs="Times New Roman"/>
                <w:bCs/>
                <w:sz w:val="24"/>
                <w:szCs w:val="24"/>
              </w:rPr>
              <w:t>1</w:t>
            </w:r>
          </w:p>
        </w:tc>
        <w:tc>
          <w:tcPr>
            <w:tcW w:w="10773" w:type="dxa"/>
            <w:gridSpan w:val="2"/>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875E13">
              <w:rPr>
                <w:rFonts w:ascii="Times New Roman" w:hAnsi="Times New Roman" w:cs="Times New Roman"/>
                <w:bCs/>
                <w:sz w:val="24"/>
                <w:szCs w:val="24"/>
              </w:rPr>
              <w:t>2</w:t>
            </w:r>
          </w:p>
        </w:tc>
        <w:tc>
          <w:tcPr>
            <w:tcW w:w="1979"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875E13">
              <w:rPr>
                <w:rFonts w:ascii="Times New Roman" w:hAnsi="Times New Roman" w:cs="Times New Roman"/>
                <w:bCs/>
                <w:sz w:val="24"/>
                <w:szCs w:val="24"/>
              </w:rPr>
              <w:t>3</w:t>
            </w:r>
          </w:p>
        </w:tc>
      </w:tr>
      <w:tr w:rsidR="00875E13" w:rsidRPr="00875E13" w:rsidTr="00875E13">
        <w:tc>
          <w:tcPr>
            <w:tcW w:w="2376" w:type="dxa"/>
            <w:gridSpan w:val="2"/>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b/>
                <w:bCs/>
                <w:sz w:val="24"/>
                <w:szCs w:val="24"/>
              </w:rPr>
              <w:t>Раздел 1.</w:t>
            </w:r>
            <w:r w:rsidRPr="00875E13">
              <w:rPr>
                <w:rFonts w:ascii="Times New Roman" w:hAnsi="Times New Roman" w:cs="Times New Roman"/>
                <w:b/>
                <w:color w:val="000000"/>
                <w:sz w:val="24"/>
                <w:szCs w:val="24"/>
              </w:rPr>
              <w:t xml:space="preserve"> Чрезвычайные ситуации мирного и военного времени и организация защиты населения</w:t>
            </w:r>
          </w:p>
        </w:tc>
        <w:tc>
          <w:tcPr>
            <w:tcW w:w="10773" w:type="dxa"/>
            <w:gridSpan w:val="2"/>
            <w:tcBorders>
              <w:top w:val="single" w:sz="4" w:space="0" w:color="auto"/>
              <w:left w:val="single" w:sz="4" w:space="0" w:color="auto"/>
              <w:bottom w:val="single" w:sz="4" w:space="0" w:color="auto"/>
              <w:right w:val="single" w:sz="4" w:space="0" w:color="auto"/>
            </w:tcBorders>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p>
        </w:tc>
        <w:tc>
          <w:tcPr>
            <w:tcW w:w="1979" w:type="dxa"/>
            <w:tcBorders>
              <w:top w:val="single" w:sz="4" w:space="0" w:color="auto"/>
              <w:left w:val="single" w:sz="4" w:space="0" w:color="auto"/>
              <w:bottom w:val="single" w:sz="4" w:space="0" w:color="auto"/>
              <w:right w:val="single" w:sz="4" w:space="0" w:color="auto"/>
            </w:tcBorders>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p>
        </w:tc>
      </w:tr>
      <w:tr w:rsidR="00875E13" w:rsidRPr="00875E13" w:rsidTr="00875E13">
        <w:tc>
          <w:tcPr>
            <w:tcW w:w="2376" w:type="dxa"/>
            <w:gridSpan w:val="2"/>
            <w:vMerge w:val="restart"/>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875E13">
              <w:rPr>
                <w:rFonts w:ascii="Times New Roman" w:hAnsi="Times New Roman" w:cs="Times New Roman"/>
                <w:b/>
                <w:bCs/>
                <w:sz w:val="24"/>
                <w:szCs w:val="24"/>
              </w:rPr>
              <w:t>Тема 1.1.</w:t>
            </w:r>
          </w:p>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875E13">
              <w:rPr>
                <w:rFonts w:ascii="Times New Roman" w:hAnsi="Times New Roman" w:cs="Times New Roman"/>
                <w:b/>
                <w:bCs/>
                <w:sz w:val="24"/>
                <w:szCs w:val="24"/>
              </w:rPr>
              <w:t>Чрезвычайные ситуации природного, техногенного и военного характера</w:t>
            </w:r>
          </w:p>
        </w:tc>
        <w:tc>
          <w:tcPr>
            <w:tcW w:w="10773" w:type="dxa"/>
            <w:gridSpan w:val="2"/>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300"/>
              </w:tabs>
              <w:spacing w:after="0" w:line="240" w:lineRule="auto"/>
              <w:rPr>
                <w:rFonts w:ascii="Times New Roman" w:hAnsi="Times New Roman" w:cs="Times New Roman"/>
                <w:sz w:val="24"/>
                <w:szCs w:val="24"/>
              </w:rPr>
            </w:pPr>
            <w:r w:rsidRPr="00875E13">
              <w:rPr>
                <w:rFonts w:ascii="Times New Roman" w:hAnsi="Times New Roman" w:cs="Times New Roman"/>
                <w:sz w:val="24"/>
                <w:szCs w:val="24"/>
              </w:rPr>
              <w:t>Содержание учебного материала</w:t>
            </w:r>
            <w:r w:rsidRPr="00875E13">
              <w:rPr>
                <w:rFonts w:ascii="Times New Roman" w:hAnsi="Times New Roman" w:cs="Times New Roman"/>
                <w:sz w:val="24"/>
                <w:szCs w:val="24"/>
              </w:rPr>
              <w:tab/>
            </w:r>
          </w:p>
        </w:tc>
        <w:tc>
          <w:tcPr>
            <w:tcW w:w="1979"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bCs/>
                <w:sz w:val="24"/>
                <w:szCs w:val="24"/>
              </w:rPr>
              <w:t>3</w:t>
            </w:r>
          </w:p>
        </w:tc>
      </w:tr>
      <w:tr w:rsidR="00875E13" w:rsidRPr="00875E13" w:rsidTr="00875E13">
        <w:tc>
          <w:tcPr>
            <w:tcW w:w="2376" w:type="dxa"/>
            <w:gridSpan w:val="2"/>
            <w:vMerge/>
            <w:tcBorders>
              <w:top w:val="single" w:sz="4" w:space="0" w:color="auto"/>
              <w:left w:val="single" w:sz="4" w:space="0" w:color="auto"/>
              <w:bottom w:val="single" w:sz="4" w:space="0" w:color="auto"/>
              <w:right w:val="single" w:sz="4" w:space="0" w:color="auto"/>
            </w:tcBorders>
            <w:vAlign w:val="center"/>
            <w:hideMark/>
          </w:tcPr>
          <w:p w:rsidR="00875E13" w:rsidRPr="00875E13" w:rsidRDefault="00875E13" w:rsidP="00875E13">
            <w:pPr>
              <w:spacing w:after="0" w:line="240" w:lineRule="auto"/>
              <w:rPr>
                <w:rFonts w:ascii="Times New Roman" w:hAnsi="Times New Roman" w:cs="Times New Roman"/>
                <w:b/>
                <w:bCs/>
                <w:sz w:val="24"/>
                <w:szCs w:val="24"/>
              </w:rPr>
            </w:pPr>
          </w:p>
        </w:tc>
        <w:tc>
          <w:tcPr>
            <w:tcW w:w="624"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875E13">
              <w:rPr>
                <w:rFonts w:ascii="Times New Roman" w:hAnsi="Times New Roman" w:cs="Times New Roman"/>
                <w:bCs/>
                <w:sz w:val="24"/>
                <w:szCs w:val="24"/>
              </w:rPr>
              <w:t>1</w:t>
            </w:r>
          </w:p>
        </w:tc>
        <w:tc>
          <w:tcPr>
            <w:tcW w:w="10149" w:type="dxa"/>
            <w:tcBorders>
              <w:top w:val="single" w:sz="4" w:space="0" w:color="auto"/>
              <w:left w:val="single" w:sz="4" w:space="0" w:color="auto"/>
              <w:bottom w:val="single" w:sz="4" w:space="0" w:color="auto"/>
              <w:right w:val="single" w:sz="4" w:space="0" w:color="auto"/>
            </w:tcBorders>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75E13">
              <w:rPr>
                <w:rFonts w:ascii="Times New Roman" w:hAnsi="Times New Roman" w:cs="Times New Roman"/>
                <w:bCs/>
                <w:sz w:val="24"/>
                <w:szCs w:val="24"/>
              </w:rPr>
              <w:t xml:space="preserve">Общая характеристика чрезвычайных ситуаций природного и техногенного характера, источники их возникновения. </w:t>
            </w:r>
          </w:p>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1979"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bCs/>
                <w:sz w:val="24"/>
                <w:szCs w:val="24"/>
              </w:rPr>
              <w:t>2</w:t>
            </w:r>
          </w:p>
        </w:tc>
      </w:tr>
      <w:tr w:rsidR="00875E13" w:rsidRPr="00875E13" w:rsidTr="00875E13">
        <w:tc>
          <w:tcPr>
            <w:tcW w:w="2376" w:type="dxa"/>
            <w:gridSpan w:val="2"/>
            <w:vMerge/>
            <w:tcBorders>
              <w:top w:val="single" w:sz="4" w:space="0" w:color="auto"/>
              <w:left w:val="single" w:sz="4" w:space="0" w:color="auto"/>
              <w:bottom w:val="single" w:sz="4" w:space="0" w:color="auto"/>
              <w:right w:val="single" w:sz="4" w:space="0" w:color="auto"/>
            </w:tcBorders>
            <w:vAlign w:val="center"/>
            <w:hideMark/>
          </w:tcPr>
          <w:p w:rsidR="00875E13" w:rsidRPr="00875E13" w:rsidRDefault="00875E13" w:rsidP="00875E13">
            <w:pPr>
              <w:spacing w:after="0" w:line="240" w:lineRule="auto"/>
              <w:rPr>
                <w:rFonts w:ascii="Times New Roman" w:hAnsi="Times New Roman" w:cs="Times New Roman"/>
                <w:b/>
                <w:bCs/>
                <w:sz w:val="24"/>
                <w:szCs w:val="24"/>
              </w:rPr>
            </w:pPr>
          </w:p>
        </w:tc>
        <w:tc>
          <w:tcPr>
            <w:tcW w:w="624"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875E13">
              <w:rPr>
                <w:rFonts w:ascii="Times New Roman" w:hAnsi="Times New Roman" w:cs="Times New Roman"/>
                <w:bCs/>
                <w:sz w:val="24"/>
                <w:szCs w:val="24"/>
              </w:rPr>
              <w:t>2</w:t>
            </w:r>
          </w:p>
        </w:tc>
        <w:tc>
          <w:tcPr>
            <w:tcW w:w="10149"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75E13">
              <w:rPr>
                <w:rFonts w:ascii="Times New Roman" w:hAnsi="Times New Roman" w:cs="Times New Roman"/>
                <w:bCs/>
                <w:sz w:val="24"/>
                <w:szCs w:val="24"/>
              </w:rPr>
              <w:t>Практическое занятие №1 по теме: Применение первичных средств пожаротушения</w:t>
            </w:r>
          </w:p>
        </w:tc>
        <w:tc>
          <w:tcPr>
            <w:tcW w:w="1979"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bCs/>
                <w:sz w:val="24"/>
                <w:szCs w:val="24"/>
              </w:rPr>
              <w:t>1</w:t>
            </w:r>
          </w:p>
        </w:tc>
      </w:tr>
      <w:tr w:rsidR="00875E13" w:rsidRPr="00875E13" w:rsidTr="00875E13">
        <w:tc>
          <w:tcPr>
            <w:tcW w:w="2376" w:type="dxa"/>
            <w:gridSpan w:val="2"/>
            <w:vMerge/>
            <w:tcBorders>
              <w:top w:val="single" w:sz="4" w:space="0" w:color="auto"/>
              <w:left w:val="single" w:sz="4" w:space="0" w:color="auto"/>
              <w:bottom w:val="single" w:sz="4" w:space="0" w:color="auto"/>
              <w:right w:val="single" w:sz="4" w:space="0" w:color="auto"/>
            </w:tcBorders>
            <w:vAlign w:val="center"/>
            <w:hideMark/>
          </w:tcPr>
          <w:p w:rsidR="00875E13" w:rsidRPr="00875E13" w:rsidRDefault="00875E13" w:rsidP="00875E13">
            <w:pPr>
              <w:spacing w:after="0" w:line="240" w:lineRule="auto"/>
              <w:rPr>
                <w:rFonts w:ascii="Times New Roman" w:hAnsi="Times New Roman" w:cs="Times New Roman"/>
                <w:b/>
                <w:bCs/>
                <w:sz w:val="24"/>
                <w:szCs w:val="24"/>
              </w:rPr>
            </w:pPr>
          </w:p>
        </w:tc>
        <w:tc>
          <w:tcPr>
            <w:tcW w:w="10773" w:type="dxa"/>
            <w:gridSpan w:val="2"/>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75E13">
              <w:rPr>
                <w:rFonts w:ascii="Times New Roman" w:hAnsi="Times New Roman" w:cs="Times New Roman"/>
                <w:sz w:val="24"/>
                <w:szCs w:val="24"/>
              </w:rPr>
              <w:t>Лабораторные работы</w:t>
            </w:r>
          </w:p>
        </w:tc>
        <w:tc>
          <w:tcPr>
            <w:tcW w:w="1979"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bCs/>
                <w:sz w:val="24"/>
                <w:szCs w:val="24"/>
              </w:rPr>
              <w:t>-</w:t>
            </w:r>
          </w:p>
        </w:tc>
      </w:tr>
      <w:tr w:rsidR="00875E13" w:rsidRPr="00875E13" w:rsidTr="00875E13">
        <w:tc>
          <w:tcPr>
            <w:tcW w:w="2376" w:type="dxa"/>
            <w:gridSpan w:val="2"/>
            <w:vMerge/>
            <w:tcBorders>
              <w:top w:val="single" w:sz="4" w:space="0" w:color="auto"/>
              <w:left w:val="single" w:sz="4" w:space="0" w:color="auto"/>
              <w:bottom w:val="single" w:sz="4" w:space="0" w:color="auto"/>
              <w:right w:val="single" w:sz="4" w:space="0" w:color="auto"/>
            </w:tcBorders>
            <w:vAlign w:val="center"/>
            <w:hideMark/>
          </w:tcPr>
          <w:p w:rsidR="00875E13" w:rsidRPr="00875E13" w:rsidRDefault="00875E13" w:rsidP="00875E13">
            <w:pPr>
              <w:spacing w:after="0" w:line="240" w:lineRule="auto"/>
              <w:rPr>
                <w:rFonts w:ascii="Times New Roman" w:hAnsi="Times New Roman" w:cs="Times New Roman"/>
                <w:b/>
                <w:bCs/>
                <w:sz w:val="24"/>
                <w:szCs w:val="24"/>
              </w:rPr>
            </w:pPr>
          </w:p>
        </w:tc>
        <w:tc>
          <w:tcPr>
            <w:tcW w:w="10773" w:type="dxa"/>
            <w:gridSpan w:val="2"/>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sz w:val="24"/>
                <w:szCs w:val="24"/>
              </w:rPr>
              <w:t>Практические занятия</w:t>
            </w:r>
          </w:p>
        </w:tc>
        <w:tc>
          <w:tcPr>
            <w:tcW w:w="1979"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bCs/>
                <w:sz w:val="24"/>
                <w:szCs w:val="24"/>
              </w:rPr>
              <w:t>1</w:t>
            </w:r>
          </w:p>
        </w:tc>
      </w:tr>
      <w:tr w:rsidR="00875E13" w:rsidRPr="00875E13" w:rsidTr="00875E13">
        <w:tc>
          <w:tcPr>
            <w:tcW w:w="2376" w:type="dxa"/>
            <w:gridSpan w:val="2"/>
            <w:vMerge w:val="restart"/>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r w:rsidRPr="00875E13">
              <w:rPr>
                <w:rFonts w:ascii="Times New Roman" w:hAnsi="Times New Roman" w:cs="Times New Roman"/>
                <w:b/>
                <w:sz w:val="24"/>
                <w:szCs w:val="24"/>
              </w:rPr>
              <w:t>Тема 1.2.</w:t>
            </w:r>
          </w:p>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r w:rsidRPr="00875E13">
              <w:rPr>
                <w:rFonts w:ascii="Times New Roman" w:hAnsi="Times New Roman" w:cs="Times New Roman"/>
                <w:b/>
                <w:sz w:val="24"/>
                <w:szCs w:val="24"/>
              </w:rPr>
              <w:t>Организационные основы по защите населения от чрезвычайных ситуаций мирного и военного времени</w:t>
            </w:r>
          </w:p>
        </w:tc>
        <w:tc>
          <w:tcPr>
            <w:tcW w:w="10773" w:type="dxa"/>
            <w:gridSpan w:val="2"/>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sz w:val="24"/>
                <w:szCs w:val="24"/>
              </w:rPr>
              <w:t>Содержание учебного материала</w:t>
            </w:r>
          </w:p>
        </w:tc>
        <w:tc>
          <w:tcPr>
            <w:tcW w:w="1979"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bCs/>
                <w:sz w:val="24"/>
                <w:szCs w:val="24"/>
              </w:rPr>
              <w:t>5</w:t>
            </w:r>
          </w:p>
        </w:tc>
      </w:tr>
      <w:tr w:rsidR="00875E13" w:rsidRPr="00875E13" w:rsidTr="00875E13">
        <w:tc>
          <w:tcPr>
            <w:tcW w:w="2376" w:type="dxa"/>
            <w:gridSpan w:val="2"/>
            <w:vMerge/>
            <w:tcBorders>
              <w:top w:val="single" w:sz="4" w:space="0" w:color="auto"/>
              <w:left w:val="single" w:sz="4" w:space="0" w:color="auto"/>
              <w:bottom w:val="single" w:sz="4" w:space="0" w:color="auto"/>
              <w:right w:val="single" w:sz="4" w:space="0" w:color="auto"/>
            </w:tcBorders>
            <w:vAlign w:val="center"/>
            <w:hideMark/>
          </w:tcPr>
          <w:p w:rsidR="00875E13" w:rsidRPr="00875E13" w:rsidRDefault="00875E13" w:rsidP="00875E13">
            <w:pPr>
              <w:spacing w:after="0" w:line="240" w:lineRule="auto"/>
              <w:rPr>
                <w:rFonts w:ascii="Times New Roman" w:hAnsi="Times New Roman" w:cs="Times New Roman"/>
                <w:b/>
                <w:sz w:val="24"/>
                <w:szCs w:val="24"/>
              </w:rPr>
            </w:pPr>
          </w:p>
        </w:tc>
        <w:tc>
          <w:tcPr>
            <w:tcW w:w="624"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75E13">
              <w:rPr>
                <w:rFonts w:ascii="Times New Roman" w:hAnsi="Times New Roman" w:cs="Times New Roman"/>
                <w:bCs/>
                <w:sz w:val="24"/>
                <w:szCs w:val="24"/>
              </w:rPr>
              <w:t>1</w:t>
            </w:r>
          </w:p>
        </w:tc>
        <w:tc>
          <w:tcPr>
            <w:tcW w:w="10149"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bCs/>
                <w:sz w:val="24"/>
                <w:szCs w:val="24"/>
              </w:rPr>
              <w:t xml:space="preserve">Единая государственная система предупреждения и ликвидации чрезвычайных ситуаций (РСЧС). </w:t>
            </w:r>
          </w:p>
        </w:tc>
        <w:tc>
          <w:tcPr>
            <w:tcW w:w="1979"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bCs/>
                <w:sz w:val="24"/>
                <w:szCs w:val="24"/>
              </w:rPr>
              <w:t>1</w:t>
            </w:r>
          </w:p>
        </w:tc>
      </w:tr>
      <w:tr w:rsidR="00875E13" w:rsidRPr="00875E13" w:rsidTr="00875E13">
        <w:tc>
          <w:tcPr>
            <w:tcW w:w="2376" w:type="dxa"/>
            <w:gridSpan w:val="2"/>
            <w:vMerge/>
            <w:tcBorders>
              <w:top w:val="single" w:sz="4" w:space="0" w:color="auto"/>
              <w:left w:val="single" w:sz="4" w:space="0" w:color="auto"/>
              <w:bottom w:val="single" w:sz="4" w:space="0" w:color="auto"/>
              <w:right w:val="single" w:sz="4" w:space="0" w:color="auto"/>
            </w:tcBorders>
            <w:vAlign w:val="center"/>
            <w:hideMark/>
          </w:tcPr>
          <w:p w:rsidR="00875E13" w:rsidRPr="00875E13" w:rsidRDefault="00875E13" w:rsidP="00875E13">
            <w:pPr>
              <w:spacing w:after="0" w:line="240" w:lineRule="auto"/>
              <w:rPr>
                <w:rFonts w:ascii="Times New Roman" w:hAnsi="Times New Roman" w:cs="Times New Roman"/>
                <w:b/>
                <w:sz w:val="24"/>
                <w:szCs w:val="24"/>
              </w:rPr>
            </w:pPr>
          </w:p>
        </w:tc>
        <w:tc>
          <w:tcPr>
            <w:tcW w:w="624"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75E13">
              <w:rPr>
                <w:rFonts w:ascii="Times New Roman" w:hAnsi="Times New Roman" w:cs="Times New Roman"/>
                <w:bCs/>
                <w:sz w:val="24"/>
                <w:szCs w:val="24"/>
              </w:rPr>
              <w:t>2</w:t>
            </w:r>
          </w:p>
        </w:tc>
        <w:tc>
          <w:tcPr>
            <w:tcW w:w="10149"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bCs/>
                <w:sz w:val="24"/>
                <w:szCs w:val="24"/>
              </w:rPr>
              <w:t xml:space="preserve">Гражданская оборона, ее структура и задачи </w:t>
            </w:r>
          </w:p>
          <w:p w:rsidR="00875E13" w:rsidRPr="00875E13" w:rsidRDefault="00875E13" w:rsidP="00875E13">
            <w:pPr>
              <w:spacing w:after="0" w:line="240" w:lineRule="auto"/>
              <w:rPr>
                <w:rFonts w:ascii="Times New Roman" w:hAnsi="Times New Roman" w:cs="Times New Roman"/>
                <w:sz w:val="24"/>
                <w:szCs w:val="24"/>
              </w:rPr>
            </w:pPr>
          </w:p>
          <w:p w:rsidR="00875E13" w:rsidRPr="00875E13" w:rsidRDefault="00875E13" w:rsidP="00875E13">
            <w:pPr>
              <w:spacing w:after="0" w:line="240" w:lineRule="auto"/>
              <w:rPr>
                <w:rFonts w:ascii="Times New Roman" w:hAnsi="Times New Roman" w:cs="Times New Roman"/>
                <w:sz w:val="24"/>
                <w:szCs w:val="24"/>
              </w:rPr>
            </w:pPr>
          </w:p>
          <w:p w:rsidR="00875E13" w:rsidRPr="00875E13" w:rsidRDefault="00875E13" w:rsidP="00875E13">
            <w:pPr>
              <w:tabs>
                <w:tab w:val="left" w:pos="1095"/>
              </w:tabs>
              <w:spacing w:after="0" w:line="240" w:lineRule="auto"/>
              <w:rPr>
                <w:rFonts w:ascii="Times New Roman" w:hAnsi="Times New Roman" w:cs="Times New Roman"/>
                <w:sz w:val="24"/>
                <w:szCs w:val="24"/>
              </w:rPr>
            </w:pPr>
            <w:r w:rsidRPr="00875E13">
              <w:rPr>
                <w:rFonts w:ascii="Times New Roman" w:hAnsi="Times New Roman" w:cs="Times New Roman"/>
                <w:sz w:val="24"/>
                <w:szCs w:val="24"/>
              </w:rPr>
              <w:tab/>
            </w:r>
          </w:p>
        </w:tc>
        <w:tc>
          <w:tcPr>
            <w:tcW w:w="1979"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75E13">
              <w:rPr>
                <w:rFonts w:ascii="Times New Roman" w:hAnsi="Times New Roman" w:cs="Times New Roman"/>
                <w:bCs/>
                <w:sz w:val="24"/>
                <w:szCs w:val="24"/>
              </w:rPr>
              <w:t>1</w:t>
            </w:r>
          </w:p>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p>
        </w:tc>
      </w:tr>
      <w:tr w:rsidR="00875E13" w:rsidRPr="00875E13" w:rsidTr="00875E13">
        <w:tc>
          <w:tcPr>
            <w:tcW w:w="2376" w:type="dxa"/>
            <w:gridSpan w:val="2"/>
            <w:vMerge w:val="restart"/>
            <w:tcBorders>
              <w:top w:val="single" w:sz="4" w:space="0" w:color="auto"/>
              <w:left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875E13">
              <w:rPr>
                <w:rFonts w:ascii="Times New Roman" w:hAnsi="Times New Roman" w:cs="Times New Roman"/>
                <w:b/>
                <w:bCs/>
                <w:sz w:val="24"/>
                <w:szCs w:val="24"/>
              </w:rPr>
              <w:t>Тема 1.3.</w:t>
            </w:r>
          </w:p>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875E13">
              <w:rPr>
                <w:rFonts w:ascii="Times New Roman" w:hAnsi="Times New Roman" w:cs="Times New Roman"/>
                <w:b/>
                <w:bCs/>
                <w:sz w:val="24"/>
                <w:szCs w:val="24"/>
              </w:rPr>
              <w:t>Организация защиты населения от чрезвычайных ситуаций мирного и военного времени</w:t>
            </w:r>
          </w:p>
        </w:tc>
        <w:tc>
          <w:tcPr>
            <w:tcW w:w="10773" w:type="dxa"/>
            <w:gridSpan w:val="2"/>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75E13">
              <w:rPr>
                <w:rFonts w:ascii="Times New Roman" w:hAnsi="Times New Roman" w:cs="Times New Roman"/>
                <w:sz w:val="24"/>
                <w:szCs w:val="24"/>
              </w:rPr>
              <w:t>Содержание учебного материала</w:t>
            </w:r>
            <w:r w:rsidRPr="00875E13">
              <w:rPr>
                <w:rFonts w:ascii="Times New Roman" w:hAnsi="Times New Roman" w:cs="Times New Roman"/>
                <w:sz w:val="24"/>
                <w:szCs w:val="24"/>
              </w:rPr>
              <w:tab/>
            </w:r>
          </w:p>
        </w:tc>
        <w:tc>
          <w:tcPr>
            <w:tcW w:w="1979"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75E13">
              <w:rPr>
                <w:rFonts w:ascii="Times New Roman" w:hAnsi="Times New Roman" w:cs="Times New Roman"/>
                <w:bCs/>
                <w:sz w:val="24"/>
                <w:szCs w:val="24"/>
              </w:rPr>
              <w:t>3</w:t>
            </w:r>
          </w:p>
        </w:tc>
      </w:tr>
      <w:tr w:rsidR="00875E13" w:rsidRPr="00875E13" w:rsidTr="00875E13">
        <w:tc>
          <w:tcPr>
            <w:tcW w:w="2376" w:type="dxa"/>
            <w:gridSpan w:val="2"/>
            <w:vMerge/>
            <w:tcBorders>
              <w:left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p>
        </w:tc>
        <w:tc>
          <w:tcPr>
            <w:tcW w:w="624"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75E13">
              <w:rPr>
                <w:rFonts w:ascii="Times New Roman" w:hAnsi="Times New Roman" w:cs="Times New Roman"/>
                <w:bCs/>
                <w:sz w:val="24"/>
                <w:szCs w:val="24"/>
              </w:rPr>
              <w:t>1</w:t>
            </w:r>
          </w:p>
        </w:tc>
        <w:tc>
          <w:tcPr>
            <w:tcW w:w="10149"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bCs/>
                <w:sz w:val="24"/>
                <w:szCs w:val="24"/>
              </w:rPr>
              <w:t>Практическое занятие №2 по теме: Инженерная защита населения от чрезвычайных ситуаций. Порядок использования инженерных сооружений для защиты населения от чрезвычайных ситуаций.</w:t>
            </w:r>
          </w:p>
        </w:tc>
        <w:tc>
          <w:tcPr>
            <w:tcW w:w="1979"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bCs/>
                <w:sz w:val="24"/>
                <w:szCs w:val="24"/>
              </w:rPr>
              <w:t>1</w:t>
            </w:r>
          </w:p>
        </w:tc>
      </w:tr>
      <w:tr w:rsidR="00875E13" w:rsidRPr="00875E13" w:rsidTr="00875E13">
        <w:tc>
          <w:tcPr>
            <w:tcW w:w="2376" w:type="dxa"/>
            <w:gridSpan w:val="2"/>
            <w:vMerge/>
            <w:tcBorders>
              <w:left w:val="single" w:sz="4" w:space="0" w:color="auto"/>
              <w:right w:val="single" w:sz="4" w:space="0" w:color="auto"/>
            </w:tcBorders>
            <w:vAlign w:val="center"/>
            <w:hideMark/>
          </w:tcPr>
          <w:p w:rsidR="00875E13" w:rsidRPr="00875E13" w:rsidRDefault="00875E13" w:rsidP="00875E13">
            <w:pPr>
              <w:spacing w:after="0" w:line="240" w:lineRule="auto"/>
              <w:rPr>
                <w:rFonts w:ascii="Times New Roman" w:hAnsi="Times New Roman" w:cs="Times New Roman"/>
                <w:b/>
                <w:sz w:val="24"/>
                <w:szCs w:val="24"/>
              </w:rPr>
            </w:pPr>
          </w:p>
        </w:tc>
        <w:tc>
          <w:tcPr>
            <w:tcW w:w="624"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75E13">
              <w:rPr>
                <w:rFonts w:ascii="Times New Roman" w:hAnsi="Times New Roman" w:cs="Times New Roman"/>
                <w:bCs/>
                <w:sz w:val="24"/>
                <w:szCs w:val="24"/>
              </w:rPr>
              <w:t>2</w:t>
            </w:r>
          </w:p>
        </w:tc>
        <w:tc>
          <w:tcPr>
            <w:tcW w:w="10149"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bCs/>
                <w:sz w:val="24"/>
                <w:szCs w:val="24"/>
              </w:rPr>
              <w:t>Практическое занятие №3 по теме: Организация и выполнение эвакуационных мероприятий. Организация эвакуационных мероприятий при стихийных бедствиях, авариях и катастрофах.</w:t>
            </w:r>
          </w:p>
        </w:tc>
        <w:tc>
          <w:tcPr>
            <w:tcW w:w="1979"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bCs/>
                <w:sz w:val="24"/>
                <w:szCs w:val="24"/>
              </w:rPr>
              <w:t>1</w:t>
            </w:r>
          </w:p>
        </w:tc>
      </w:tr>
      <w:tr w:rsidR="00875E13" w:rsidRPr="00875E13" w:rsidTr="00875E13">
        <w:tc>
          <w:tcPr>
            <w:tcW w:w="2376" w:type="dxa"/>
            <w:gridSpan w:val="2"/>
            <w:vMerge/>
            <w:tcBorders>
              <w:left w:val="single" w:sz="4" w:space="0" w:color="auto"/>
              <w:right w:val="single" w:sz="4" w:space="0" w:color="auto"/>
            </w:tcBorders>
            <w:vAlign w:val="center"/>
            <w:hideMark/>
          </w:tcPr>
          <w:p w:rsidR="00875E13" w:rsidRPr="00875E13" w:rsidRDefault="00875E13" w:rsidP="00875E13">
            <w:pPr>
              <w:spacing w:after="0" w:line="240" w:lineRule="auto"/>
              <w:rPr>
                <w:rFonts w:ascii="Times New Roman" w:hAnsi="Times New Roman" w:cs="Times New Roman"/>
                <w:b/>
                <w:sz w:val="24"/>
                <w:szCs w:val="24"/>
              </w:rPr>
            </w:pPr>
          </w:p>
        </w:tc>
        <w:tc>
          <w:tcPr>
            <w:tcW w:w="624"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75E13">
              <w:rPr>
                <w:rFonts w:ascii="Times New Roman" w:hAnsi="Times New Roman" w:cs="Times New Roman"/>
                <w:bCs/>
                <w:sz w:val="24"/>
                <w:szCs w:val="24"/>
              </w:rPr>
              <w:t>3</w:t>
            </w:r>
          </w:p>
        </w:tc>
        <w:tc>
          <w:tcPr>
            <w:tcW w:w="10149"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bCs/>
                <w:sz w:val="24"/>
                <w:szCs w:val="24"/>
              </w:rPr>
              <w:t>Практическое занятие №4 по теме: Применение средств индивидуальной защиты в чрезвычайных ситуациях. Назначение и порядок применения средств индивидуальной защиты.</w:t>
            </w:r>
          </w:p>
        </w:tc>
        <w:tc>
          <w:tcPr>
            <w:tcW w:w="1979"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bCs/>
                <w:sz w:val="24"/>
                <w:szCs w:val="24"/>
              </w:rPr>
              <w:t>1</w:t>
            </w:r>
          </w:p>
        </w:tc>
      </w:tr>
      <w:tr w:rsidR="00875E13" w:rsidRPr="00875E13" w:rsidTr="00875E13">
        <w:tc>
          <w:tcPr>
            <w:tcW w:w="2376" w:type="dxa"/>
            <w:gridSpan w:val="2"/>
            <w:vMerge/>
            <w:tcBorders>
              <w:left w:val="single" w:sz="4" w:space="0" w:color="auto"/>
              <w:right w:val="single" w:sz="4" w:space="0" w:color="auto"/>
            </w:tcBorders>
            <w:vAlign w:val="center"/>
            <w:hideMark/>
          </w:tcPr>
          <w:p w:rsidR="00875E13" w:rsidRPr="00875E13" w:rsidRDefault="00875E13" w:rsidP="00875E13">
            <w:pPr>
              <w:spacing w:after="0" w:line="240" w:lineRule="auto"/>
              <w:rPr>
                <w:rFonts w:ascii="Times New Roman" w:hAnsi="Times New Roman" w:cs="Times New Roman"/>
                <w:b/>
                <w:sz w:val="24"/>
                <w:szCs w:val="24"/>
              </w:rPr>
            </w:pPr>
          </w:p>
        </w:tc>
        <w:tc>
          <w:tcPr>
            <w:tcW w:w="10773" w:type="dxa"/>
            <w:gridSpan w:val="2"/>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75E13">
              <w:rPr>
                <w:rFonts w:ascii="Times New Roman" w:hAnsi="Times New Roman" w:cs="Times New Roman"/>
                <w:bCs/>
                <w:sz w:val="24"/>
                <w:szCs w:val="24"/>
              </w:rPr>
              <w:t>Лабораторные занятия</w:t>
            </w:r>
          </w:p>
        </w:tc>
        <w:tc>
          <w:tcPr>
            <w:tcW w:w="1979"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r>
      <w:tr w:rsidR="00875E13" w:rsidRPr="00875E13" w:rsidTr="00875E13">
        <w:trPr>
          <w:trHeight w:val="240"/>
        </w:trPr>
        <w:tc>
          <w:tcPr>
            <w:tcW w:w="2376" w:type="dxa"/>
            <w:gridSpan w:val="2"/>
            <w:vMerge/>
            <w:tcBorders>
              <w:left w:val="single" w:sz="4" w:space="0" w:color="auto"/>
              <w:right w:val="single" w:sz="4" w:space="0" w:color="auto"/>
            </w:tcBorders>
            <w:vAlign w:val="center"/>
            <w:hideMark/>
          </w:tcPr>
          <w:p w:rsidR="00875E13" w:rsidRPr="00875E13" w:rsidRDefault="00875E13" w:rsidP="00875E13">
            <w:pPr>
              <w:spacing w:after="0" w:line="240" w:lineRule="auto"/>
              <w:rPr>
                <w:rFonts w:ascii="Times New Roman" w:hAnsi="Times New Roman" w:cs="Times New Roman"/>
                <w:b/>
                <w:sz w:val="24"/>
                <w:szCs w:val="24"/>
              </w:rPr>
            </w:pPr>
          </w:p>
        </w:tc>
        <w:tc>
          <w:tcPr>
            <w:tcW w:w="10773" w:type="dxa"/>
            <w:gridSpan w:val="2"/>
            <w:tcBorders>
              <w:top w:val="single" w:sz="4" w:space="0" w:color="auto"/>
              <w:left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75E13">
              <w:rPr>
                <w:rFonts w:ascii="Times New Roman" w:hAnsi="Times New Roman" w:cs="Times New Roman"/>
                <w:bCs/>
                <w:sz w:val="24"/>
                <w:szCs w:val="24"/>
              </w:rPr>
              <w:t>Практические занятия</w:t>
            </w:r>
          </w:p>
        </w:tc>
        <w:tc>
          <w:tcPr>
            <w:tcW w:w="1979" w:type="dxa"/>
            <w:tcBorders>
              <w:top w:val="single" w:sz="4" w:space="0" w:color="auto"/>
              <w:left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75E13">
              <w:rPr>
                <w:rFonts w:ascii="Times New Roman" w:hAnsi="Times New Roman" w:cs="Times New Roman"/>
                <w:bCs/>
                <w:sz w:val="24"/>
                <w:szCs w:val="24"/>
              </w:rPr>
              <w:t>3</w:t>
            </w:r>
          </w:p>
        </w:tc>
      </w:tr>
      <w:tr w:rsidR="00875E13" w:rsidRPr="00875E13" w:rsidTr="00875E13">
        <w:tc>
          <w:tcPr>
            <w:tcW w:w="2376" w:type="dxa"/>
            <w:gridSpan w:val="2"/>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875E13">
              <w:rPr>
                <w:rFonts w:ascii="Times New Roman" w:hAnsi="Times New Roman" w:cs="Times New Roman"/>
                <w:b/>
                <w:bCs/>
                <w:sz w:val="24"/>
                <w:szCs w:val="24"/>
              </w:rPr>
              <w:t xml:space="preserve">Раздел 2. Основы военной службы </w:t>
            </w:r>
          </w:p>
        </w:tc>
        <w:tc>
          <w:tcPr>
            <w:tcW w:w="10773" w:type="dxa"/>
            <w:gridSpan w:val="2"/>
            <w:tcBorders>
              <w:top w:val="single" w:sz="4" w:space="0" w:color="auto"/>
              <w:left w:val="single" w:sz="4" w:space="0" w:color="auto"/>
              <w:bottom w:val="single" w:sz="4" w:space="0" w:color="auto"/>
              <w:right w:val="single" w:sz="4" w:space="0" w:color="auto"/>
            </w:tcBorders>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1979" w:type="dxa"/>
            <w:tcBorders>
              <w:top w:val="single" w:sz="4" w:space="0" w:color="auto"/>
              <w:left w:val="single" w:sz="4" w:space="0" w:color="auto"/>
              <w:bottom w:val="single" w:sz="4" w:space="0" w:color="auto"/>
              <w:right w:val="single" w:sz="4" w:space="0" w:color="auto"/>
            </w:tcBorders>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r>
      <w:tr w:rsidR="00875E13" w:rsidRPr="00875E13" w:rsidTr="00875E13">
        <w:tc>
          <w:tcPr>
            <w:tcW w:w="2376" w:type="dxa"/>
            <w:gridSpan w:val="2"/>
            <w:vMerge w:val="restart"/>
            <w:tcBorders>
              <w:top w:val="single" w:sz="4" w:space="0" w:color="auto"/>
              <w:left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875E13">
              <w:rPr>
                <w:rFonts w:ascii="Times New Roman" w:hAnsi="Times New Roman" w:cs="Times New Roman"/>
                <w:b/>
                <w:bCs/>
                <w:sz w:val="24"/>
                <w:szCs w:val="24"/>
              </w:rPr>
              <w:t>Тема 2.1.</w:t>
            </w:r>
          </w:p>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r w:rsidRPr="00875E13">
              <w:rPr>
                <w:rFonts w:ascii="Times New Roman" w:hAnsi="Times New Roman" w:cs="Times New Roman"/>
                <w:b/>
                <w:bCs/>
                <w:sz w:val="24"/>
                <w:szCs w:val="24"/>
              </w:rPr>
              <w:t>Основы обороны государства</w:t>
            </w:r>
          </w:p>
        </w:tc>
        <w:tc>
          <w:tcPr>
            <w:tcW w:w="10773" w:type="dxa"/>
            <w:gridSpan w:val="2"/>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sz w:val="24"/>
                <w:szCs w:val="24"/>
              </w:rPr>
              <w:t>Содержание учебного материала</w:t>
            </w:r>
          </w:p>
        </w:tc>
        <w:tc>
          <w:tcPr>
            <w:tcW w:w="1979"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bCs/>
                <w:sz w:val="24"/>
                <w:szCs w:val="24"/>
              </w:rPr>
              <w:t>2</w:t>
            </w:r>
          </w:p>
        </w:tc>
      </w:tr>
      <w:tr w:rsidR="00875E13" w:rsidRPr="00875E13" w:rsidTr="00875E13">
        <w:tc>
          <w:tcPr>
            <w:tcW w:w="2376" w:type="dxa"/>
            <w:gridSpan w:val="2"/>
            <w:vMerge/>
            <w:tcBorders>
              <w:left w:val="single" w:sz="4" w:space="0" w:color="auto"/>
              <w:right w:val="single" w:sz="4" w:space="0" w:color="auto"/>
            </w:tcBorders>
            <w:vAlign w:val="center"/>
            <w:hideMark/>
          </w:tcPr>
          <w:p w:rsidR="00875E13" w:rsidRPr="00875E13" w:rsidRDefault="00875E13" w:rsidP="00875E13">
            <w:pPr>
              <w:spacing w:after="0" w:line="240" w:lineRule="auto"/>
              <w:rPr>
                <w:rFonts w:ascii="Times New Roman" w:hAnsi="Times New Roman" w:cs="Times New Roman"/>
                <w:b/>
                <w:sz w:val="24"/>
                <w:szCs w:val="24"/>
              </w:rPr>
            </w:pPr>
          </w:p>
        </w:tc>
        <w:tc>
          <w:tcPr>
            <w:tcW w:w="624"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75E13">
              <w:rPr>
                <w:rFonts w:ascii="Times New Roman" w:hAnsi="Times New Roman" w:cs="Times New Roman"/>
                <w:bCs/>
                <w:sz w:val="24"/>
                <w:szCs w:val="24"/>
              </w:rPr>
              <w:t>1</w:t>
            </w:r>
          </w:p>
        </w:tc>
        <w:tc>
          <w:tcPr>
            <w:tcW w:w="10149" w:type="dxa"/>
            <w:tcBorders>
              <w:top w:val="single" w:sz="4" w:space="0" w:color="auto"/>
              <w:left w:val="single" w:sz="4" w:space="0" w:color="auto"/>
              <w:bottom w:val="single" w:sz="4" w:space="0" w:color="auto"/>
              <w:right w:val="single" w:sz="4" w:space="0" w:color="auto"/>
            </w:tcBorders>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75E13">
              <w:rPr>
                <w:rFonts w:ascii="Times New Roman" w:hAnsi="Times New Roman" w:cs="Times New Roman"/>
                <w:bCs/>
                <w:sz w:val="24"/>
                <w:szCs w:val="24"/>
              </w:rPr>
              <w:t xml:space="preserve">Практическое занятие № 5 по теме: Виды Вооруженных Сил, рода войск и их предназначение. </w:t>
            </w:r>
          </w:p>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p>
        </w:tc>
        <w:tc>
          <w:tcPr>
            <w:tcW w:w="1979"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bCs/>
                <w:sz w:val="24"/>
                <w:szCs w:val="24"/>
              </w:rPr>
              <w:t>2</w:t>
            </w:r>
          </w:p>
        </w:tc>
      </w:tr>
      <w:tr w:rsidR="00875E13" w:rsidRPr="00875E13" w:rsidTr="00875E13">
        <w:tc>
          <w:tcPr>
            <w:tcW w:w="2376" w:type="dxa"/>
            <w:gridSpan w:val="2"/>
            <w:vMerge/>
            <w:tcBorders>
              <w:left w:val="single" w:sz="4" w:space="0" w:color="auto"/>
              <w:right w:val="single" w:sz="4" w:space="0" w:color="auto"/>
            </w:tcBorders>
            <w:vAlign w:val="center"/>
            <w:hideMark/>
          </w:tcPr>
          <w:p w:rsidR="00875E13" w:rsidRPr="00875E13" w:rsidRDefault="00875E13" w:rsidP="00875E13">
            <w:pPr>
              <w:spacing w:after="0" w:line="240" w:lineRule="auto"/>
              <w:rPr>
                <w:rFonts w:ascii="Times New Roman" w:hAnsi="Times New Roman" w:cs="Times New Roman"/>
                <w:b/>
                <w:sz w:val="24"/>
                <w:szCs w:val="24"/>
              </w:rPr>
            </w:pPr>
          </w:p>
        </w:tc>
        <w:tc>
          <w:tcPr>
            <w:tcW w:w="10773" w:type="dxa"/>
            <w:gridSpan w:val="2"/>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75E13">
              <w:rPr>
                <w:rFonts w:ascii="Times New Roman" w:hAnsi="Times New Roman" w:cs="Times New Roman"/>
                <w:bCs/>
                <w:sz w:val="24"/>
                <w:szCs w:val="24"/>
              </w:rPr>
              <w:t>Самостоятельная работа обучающихся: работа с учебной литературой по теме:</w:t>
            </w:r>
          </w:p>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75E13">
              <w:rPr>
                <w:rFonts w:ascii="Times New Roman" w:hAnsi="Times New Roman" w:cs="Times New Roman"/>
                <w:bCs/>
                <w:sz w:val="24"/>
                <w:szCs w:val="24"/>
              </w:rPr>
              <w:t>1.Работа с информационными источниками: Указ Президента РФ от 12.05.2009 №537 «О стратегии национальной безопасности Российской Федерации до 2020 года»</w:t>
            </w:r>
          </w:p>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bCs/>
                <w:sz w:val="24"/>
                <w:szCs w:val="24"/>
              </w:rPr>
              <w:t>2.Определение порядка взаимодействия Вооруженных Сил России и других войск</w:t>
            </w:r>
          </w:p>
        </w:tc>
        <w:tc>
          <w:tcPr>
            <w:tcW w:w="1979"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bCs/>
                <w:sz w:val="24"/>
                <w:szCs w:val="24"/>
              </w:rPr>
              <w:t>4</w:t>
            </w:r>
          </w:p>
        </w:tc>
      </w:tr>
      <w:tr w:rsidR="00875E13" w:rsidRPr="00875E13" w:rsidTr="00875E13">
        <w:tc>
          <w:tcPr>
            <w:tcW w:w="2376" w:type="dxa"/>
            <w:gridSpan w:val="2"/>
            <w:vMerge/>
            <w:tcBorders>
              <w:left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lang w:eastAsia="zh-CN"/>
              </w:rPr>
            </w:pPr>
          </w:p>
        </w:tc>
        <w:tc>
          <w:tcPr>
            <w:tcW w:w="10773" w:type="dxa"/>
            <w:gridSpan w:val="2"/>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875E13">
              <w:rPr>
                <w:rFonts w:ascii="Times New Roman" w:hAnsi="Times New Roman" w:cs="Times New Roman"/>
                <w:sz w:val="24"/>
                <w:szCs w:val="24"/>
              </w:rPr>
              <w:t>Лабораторные занятия</w:t>
            </w:r>
          </w:p>
        </w:tc>
        <w:tc>
          <w:tcPr>
            <w:tcW w:w="1979"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r>
      <w:tr w:rsidR="00875E13" w:rsidRPr="00875E13" w:rsidTr="00875E13">
        <w:tc>
          <w:tcPr>
            <w:tcW w:w="2376" w:type="dxa"/>
            <w:gridSpan w:val="2"/>
            <w:vMerge/>
            <w:tcBorders>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lang w:eastAsia="zh-CN"/>
              </w:rPr>
            </w:pPr>
          </w:p>
        </w:tc>
        <w:tc>
          <w:tcPr>
            <w:tcW w:w="10773" w:type="dxa"/>
            <w:gridSpan w:val="2"/>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875E13">
              <w:rPr>
                <w:rFonts w:ascii="Times New Roman" w:hAnsi="Times New Roman" w:cs="Times New Roman"/>
                <w:sz w:val="24"/>
                <w:szCs w:val="24"/>
              </w:rPr>
              <w:t>Практические занятия</w:t>
            </w:r>
          </w:p>
        </w:tc>
        <w:tc>
          <w:tcPr>
            <w:tcW w:w="1979"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75E13">
              <w:rPr>
                <w:rFonts w:ascii="Times New Roman" w:hAnsi="Times New Roman" w:cs="Times New Roman"/>
                <w:bCs/>
                <w:sz w:val="24"/>
                <w:szCs w:val="24"/>
              </w:rPr>
              <w:t>1</w:t>
            </w:r>
          </w:p>
        </w:tc>
      </w:tr>
      <w:tr w:rsidR="00875E13" w:rsidRPr="00875E13" w:rsidTr="00875E13">
        <w:tc>
          <w:tcPr>
            <w:tcW w:w="2376" w:type="dxa"/>
            <w:gridSpan w:val="2"/>
            <w:vMerge w:val="restart"/>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r w:rsidRPr="00875E13">
              <w:rPr>
                <w:rFonts w:ascii="Times New Roman" w:hAnsi="Times New Roman" w:cs="Times New Roman"/>
                <w:b/>
                <w:bCs/>
                <w:sz w:val="24"/>
                <w:szCs w:val="24"/>
                <w:lang w:eastAsia="zh-CN"/>
              </w:rPr>
              <w:t>Тема 2.2. Порядок прохождения военной службы</w:t>
            </w:r>
          </w:p>
        </w:tc>
        <w:tc>
          <w:tcPr>
            <w:tcW w:w="10773" w:type="dxa"/>
            <w:gridSpan w:val="2"/>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sz w:val="24"/>
                <w:szCs w:val="24"/>
              </w:rPr>
              <w:t>Содержание учебного материала</w:t>
            </w:r>
          </w:p>
        </w:tc>
        <w:tc>
          <w:tcPr>
            <w:tcW w:w="1979"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bCs/>
                <w:sz w:val="24"/>
                <w:szCs w:val="24"/>
              </w:rPr>
              <w:t>4</w:t>
            </w:r>
          </w:p>
        </w:tc>
      </w:tr>
      <w:tr w:rsidR="00875E13" w:rsidRPr="00875E13" w:rsidTr="00875E13">
        <w:tc>
          <w:tcPr>
            <w:tcW w:w="2376" w:type="dxa"/>
            <w:gridSpan w:val="2"/>
            <w:vMerge/>
            <w:tcBorders>
              <w:top w:val="single" w:sz="4" w:space="0" w:color="auto"/>
              <w:left w:val="single" w:sz="4" w:space="0" w:color="auto"/>
              <w:bottom w:val="single" w:sz="4" w:space="0" w:color="auto"/>
              <w:right w:val="single" w:sz="4" w:space="0" w:color="auto"/>
            </w:tcBorders>
            <w:vAlign w:val="center"/>
            <w:hideMark/>
          </w:tcPr>
          <w:p w:rsidR="00875E13" w:rsidRPr="00875E13" w:rsidRDefault="00875E13" w:rsidP="00875E13">
            <w:pPr>
              <w:spacing w:after="0" w:line="240" w:lineRule="auto"/>
              <w:rPr>
                <w:rFonts w:ascii="Times New Roman" w:hAnsi="Times New Roman" w:cs="Times New Roman"/>
                <w:b/>
                <w:sz w:val="24"/>
                <w:szCs w:val="24"/>
              </w:rPr>
            </w:pPr>
          </w:p>
        </w:tc>
        <w:tc>
          <w:tcPr>
            <w:tcW w:w="624"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75E13">
              <w:rPr>
                <w:rFonts w:ascii="Times New Roman" w:hAnsi="Times New Roman" w:cs="Times New Roman"/>
                <w:bCs/>
                <w:sz w:val="24"/>
                <w:szCs w:val="24"/>
              </w:rPr>
              <w:t>1</w:t>
            </w:r>
          </w:p>
        </w:tc>
        <w:tc>
          <w:tcPr>
            <w:tcW w:w="10149"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bCs/>
                <w:sz w:val="24"/>
                <w:szCs w:val="24"/>
              </w:rPr>
              <w:t>Воинская обязанность, ее основные составляющие. Права и свободы военнослужащего. Льготы, предоставляемые военнослужащему. Прохождение военной службы по призыву и по контракту</w:t>
            </w:r>
          </w:p>
        </w:tc>
        <w:tc>
          <w:tcPr>
            <w:tcW w:w="1979"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bCs/>
                <w:sz w:val="24"/>
                <w:szCs w:val="24"/>
              </w:rPr>
              <w:t>2</w:t>
            </w:r>
          </w:p>
        </w:tc>
      </w:tr>
      <w:tr w:rsidR="00875E13" w:rsidRPr="00875E13" w:rsidTr="00875E13">
        <w:tc>
          <w:tcPr>
            <w:tcW w:w="2376" w:type="dxa"/>
            <w:gridSpan w:val="2"/>
            <w:vMerge/>
            <w:tcBorders>
              <w:top w:val="single" w:sz="4" w:space="0" w:color="auto"/>
              <w:left w:val="single" w:sz="4" w:space="0" w:color="auto"/>
              <w:bottom w:val="single" w:sz="4" w:space="0" w:color="auto"/>
              <w:right w:val="single" w:sz="4" w:space="0" w:color="auto"/>
            </w:tcBorders>
            <w:vAlign w:val="center"/>
            <w:hideMark/>
          </w:tcPr>
          <w:p w:rsidR="00875E13" w:rsidRPr="00875E13" w:rsidRDefault="00875E13" w:rsidP="00875E13">
            <w:pPr>
              <w:spacing w:after="0" w:line="240" w:lineRule="auto"/>
              <w:rPr>
                <w:rFonts w:ascii="Times New Roman" w:hAnsi="Times New Roman" w:cs="Times New Roman"/>
                <w:b/>
                <w:sz w:val="24"/>
                <w:szCs w:val="24"/>
              </w:rPr>
            </w:pPr>
          </w:p>
        </w:tc>
        <w:tc>
          <w:tcPr>
            <w:tcW w:w="624"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75E13">
              <w:rPr>
                <w:rFonts w:ascii="Times New Roman" w:hAnsi="Times New Roman" w:cs="Times New Roman"/>
                <w:bCs/>
                <w:sz w:val="24"/>
                <w:szCs w:val="24"/>
              </w:rPr>
              <w:t>2</w:t>
            </w:r>
          </w:p>
        </w:tc>
        <w:tc>
          <w:tcPr>
            <w:tcW w:w="10149"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75E13">
              <w:rPr>
                <w:rFonts w:ascii="Times New Roman" w:hAnsi="Times New Roman" w:cs="Times New Roman"/>
                <w:bCs/>
                <w:sz w:val="24"/>
                <w:szCs w:val="24"/>
              </w:rPr>
              <w:t>Военная служба как особый вид федеральной государственной службы</w:t>
            </w:r>
          </w:p>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bCs/>
                <w:sz w:val="24"/>
                <w:szCs w:val="24"/>
              </w:rPr>
              <w:t>Требования воинской деятельности, предъявляемые к физическим, психологическим и профессиональным качествам военнослужащего.</w:t>
            </w:r>
          </w:p>
        </w:tc>
        <w:tc>
          <w:tcPr>
            <w:tcW w:w="1979"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bCs/>
                <w:sz w:val="24"/>
                <w:szCs w:val="24"/>
              </w:rPr>
              <w:t>2</w:t>
            </w:r>
          </w:p>
        </w:tc>
      </w:tr>
      <w:tr w:rsidR="00875E13" w:rsidRPr="00875E13" w:rsidTr="00875E13">
        <w:tc>
          <w:tcPr>
            <w:tcW w:w="2376" w:type="dxa"/>
            <w:gridSpan w:val="2"/>
            <w:vMerge/>
            <w:tcBorders>
              <w:top w:val="single" w:sz="4" w:space="0" w:color="auto"/>
              <w:left w:val="single" w:sz="4" w:space="0" w:color="auto"/>
              <w:bottom w:val="single" w:sz="4" w:space="0" w:color="auto"/>
              <w:right w:val="single" w:sz="4" w:space="0" w:color="auto"/>
            </w:tcBorders>
            <w:vAlign w:val="center"/>
            <w:hideMark/>
          </w:tcPr>
          <w:p w:rsidR="00875E13" w:rsidRPr="00875E13" w:rsidRDefault="00875E13" w:rsidP="00875E13">
            <w:pPr>
              <w:spacing w:after="0" w:line="240" w:lineRule="auto"/>
              <w:rPr>
                <w:rFonts w:ascii="Times New Roman" w:hAnsi="Times New Roman" w:cs="Times New Roman"/>
                <w:b/>
                <w:sz w:val="24"/>
                <w:szCs w:val="24"/>
              </w:rPr>
            </w:pPr>
          </w:p>
        </w:tc>
        <w:tc>
          <w:tcPr>
            <w:tcW w:w="10773" w:type="dxa"/>
            <w:gridSpan w:val="2"/>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75E13">
              <w:rPr>
                <w:rFonts w:ascii="Times New Roman" w:hAnsi="Times New Roman" w:cs="Times New Roman"/>
                <w:bCs/>
                <w:sz w:val="24"/>
                <w:szCs w:val="24"/>
              </w:rPr>
              <w:t>Самостоятельная работа обучающихся: работа с учебной литературой по теме:</w:t>
            </w:r>
          </w:p>
          <w:p w:rsidR="00875E13" w:rsidRPr="00875E13" w:rsidRDefault="00875E13" w:rsidP="00875E13">
            <w:pPr>
              <w:tabs>
                <w:tab w:val="left" w:pos="33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75E13">
              <w:rPr>
                <w:rFonts w:ascii="Times New Roman" w:hAnsi="Times New Roman" w:cs="Times New Roman"/>
                <w:bCs/>
                <w:sz w:val="24"/>
                <w:szCs w:val="24"/>
              </w:rPr>
              <w:t>1.Работа с информационными источниками: Федеральный закон от 27.05.1998 №76-ФЗ «О статусе военнослужащих»</w:t>
            </w:r>
          </w:p>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bCs/>
                <w:sz w:val="24"/>
                <w:szCs w:val="24"/>
              </w:rPr>
              <w:t>2.Изучение требований Дисциплинарного устава Вооруженных Сил Российской Федерации</w:t>
            </w:r>
          </w:p>
        </w:tc>
        <w:tc>
          <w:tcPr>
            <w:tcW w:w="1979"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bCs/>
                <w:sz w:val="24"/>
                <w:szCs w:val="24"/>
              </w:rPr>
              <w:t>4</w:t>
            </w:r>
          </w:p>
        </w:tc>
      </w:tr>
      <w:tr w:rsidR="00875E13" w:rsidRPr="00875E13" w:rsidTr="00875E13">
        <w:tc>
          <w:tcPr>
            <w:tcW w:w="2376" w:type="dxa"/>
            <w:gridSpan w:val="2"/>
            <w:vMerge w:val="restart"/>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r w:rsidRPr="00875E13">
              <w:rPr>
                <w:rFonts w:ascii="Times New Roman" w:hAnsi="Times New Roman" w:cs="Times New Roman"/>
                <w:b/>
                <w:bCs/>
                <w:sz w:val="24"/>
                <w:szCs w:val="24"/>
                <w:lang w:eastAsia="zh-CN"/>
              </w:rPr>
              <w:t xml:space="preserve">Тема2.3. Прохождение военной службы по контракту. </w:t>
            </w:r>
          </w:p>
        </w:tc>
        <w:tc>
          <w:tcPr>
            <w:tcW w:w="10773" w:type="dxa"/>
            <w:gridSpan w:val="2"/>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sz w:val="24"/>
                <w:szCs w:val="24"/>
              </w:rPr>
              <w:t>Содержание учебного материала</w:t>
            </w:r>
          </w:p>
        </w:tc>
        <w:tc>
          <w:tcPr>
            <w:tcW w:w="1979"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bCs/>
                <w:sz w:val="24"/>
                <w:szCs w:val="24"/>
              </w:rPr>
              <w:t>1</w:t>
            </w:r>
          </w:p>
        </w:tc>
      </w:tr>
      <w:tr w:rsidR="00875E13" w:rsidRPr="00875E13" w:rsidTr="00875E13">
        <w:tc>
          <w:tcPr>
            <w:tcW w:w="2376" w:type="dxa"/>
            <w:gridSpan w:val="2"/>
            <w:vMerge/>
            <w:tcBorders>
              <w:top w:val="single" w:sz="4" w:space="0" w:color="auto"/>
              <w:left w:val="single" w:sz="4" w:space="0" w:color="auto"/>
              <w:bottom w:val="single" w:sz="4" w:space="0" w:color="auto"/>
              <w:right w:val="single" w:sz="4" w:space="0" w:color="auto"/>
            </w:tcBorders>
            <w:vAlign w:val="center"/>
            <w:hideMark/>
          </w:tcPr>
          <w:p w:rsidR="00875E13" w:rsidRPr="00875E13" w:rsidRDefault="00875E13" w:rsidP="00875E13">
            <w:pPr>
              <w:spacing w:after="0" w:line="240" w:lineRule="auto"/>
              <w:rPr>
                <w:rFonts w:ascii="Times New Roman" w:hAnsi="Times New Roman" w:cs="Times New Roman"/>
                <w:b/>
                <w:sz w:val="24"/>
                <w:szCs w:val="24"/>
              </w:rPr>
            </w:pPr>
          </w:p>
        </w:tc>
        <w:tc>
          <w:tcPr>
            <w:tcW w:w="624"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75E13">
              <w:rPr>
                <w:rFonts w:ascii="Times New Roman" w:hAnsi="Times New Roman" w:cs="Times New Roman"/>
                <w:bCs/>
                <w:sz w:val="24"/>
                <w:szCs w:val="24"/>
              </w:rPr>
              <w:t>1</w:t>
            </w:r>
          </w:p>
        </w:tc>
        <w:tc>
          <w:tcPr>
            <w:tcW w:w="10149"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bCs/>
                <w:sz w:val="24"/>
                <w:szCs w:val="24"/>
                <w:lang w:eastAsia="zh-CN"/>
              </w:rPr>
              <w:t xml:space="preserve">Требования к контрактнику. Правила заключения контракта. Медицинское освидетельствование. Воинские должности, предусматривающие службу по контракту. </w:t>
            </w:r>
          </w:p>
        </w:tc>
        <w:tc>
          <w:tcPr>
            <w:tcW w:w="1979"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bCs/>
                <w:sz w:val="24"/>
                <w:szCs w:val="24"/>
              </w:rPr>
              <w:t>1</w:t>
            </w:r>
          </w:p>
        </w:tc>
      </w:tr>
      <w:tr w:rsidR="00875E13" w:rsidRPr="00875E13" w:rsidTr="00875E13">
        <w:tc>
          <w:tcPr>
            <w:tcW w:w="2376" w:type="dxa"/>
            <w:gridSpan w:val="2"/>
            <w:vMerge/>
            <w:tcBorders>
              <w:top w:val="single" w:sz="4" w:space="0" w:color="auto"/>
              <w:left w:val="single" w:sz="4" w:space="0" w:color="auto"/>
              <w:bottom w:val="single" w:sz="4" w:space="0" w:color="auto"/>
              <w:right w:val="single" w:sz="4" w:space="0" w:color="auto"/>
            </w:tcBorders>
            <w:vAlign w:val="center"/>
            <w:hideMark/>
          </w:tcPr>
          <w:p w:rsidR="00875E13" w:rsidRPr="00875E13" w:rsidRDefault="00875E13" w:rsidP="00875E13">
            <w:pPr>
              <w:spacing w:after="0" w:line="240" w:lineRule="auto"/>
              <w:rPr>
                <w:rFonts w:ascii="Times New Roman" w:hAnsi="Times New Roman" w:cs="Times New Roman"/>
                <w:b/>
                <w:sz w:val="24"/>
                <w:szCs w:val="24"/>
              </w:rPr>
            </w:pPr>
          </w:p>
        </w:tc>
        <w:tc>
          <w:tcPr>
            <w:tcW w:w="10773" w:type="dxa"/>
            <w:gridSpan w:val="2"/>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75E13">
              <w:rPr>
                <w:rFonts w:ascii="Times New Roman" w:hAnsi="Times New Roman" w:cs="Times New Roman"/>
                <w:bCs/>
                <w:sz w:val="24"/>
                <w:szCs w:val="24"/>
              </w:rPr>
              <w:t>Самостоятельная работа обучающихся: работа с учебной литературой по теме:</w:t>
            </w:r>
          </w:p>
          <w:p w:rsidR="00875E13" w:rsidRPr="00875E13" w:rsidRDefault="00875E13" w:rsidP="00875E13">
            <w:pPr>
              <w:tabs>
                <w:tab w:val="left" w:pos="18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75E13">
              <w:rPr>
                <w:rFonts w:ascii="Times New Roman" w:hAnsi="Times New Roman" w:cs="Times New Roman"/>
                <w:bCs/>
                <w:sz w:val="24"/>
                <w:szCs w:val="24"/>
              </w:rPr>
              <w:t>1.Подготовка презентационных материалов на тему: «Ритуалы Вооруженных Сил Российской Федерации» «Дни воинской Славы»</w:t>
            </w:r>
          </w:p>
          <w:p w:rsidR="00875E13" w:rsidRPr="00875E13" w:rsidRDefault="00875E13" w:rsidP="00875E13">
            <w:pPr>
              <w:tabs>
                <w:tab w:val="left" w:pos="18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bCs/>
                <w:sz w:val="24"/>
                <w:szCs w:val="24"/>
              </w:rPr>
              <w:t>2.Работа с информационными источниками: «Положение о Боевом знамени Вооруженных Сил Российской Федерации»</w:t>
            </w:r>
          </w:p>
        </w:tc>
        <w:tc>
          <w:tcPr>
            <w:tcW w:w="1979"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bCs/>
                <w:sz w:val="24"/>
                <w:szCs w:val="24"/>
              </w:rPr>
              <w:t>4</w:t>
            </w:r>
          </w:p>
        </w:tc>
      </w:tr>
      <w:tr w:rsidR="00875E13" w:rsidRPr="00875E13" w:rsidTr="00875E13">
        <w:tc>
          <w:tcPr>
            <w:tcW w:w="2376" w:type="dxa"/>
            <w:gridSpan w:val="2"/>
            <w:vMerge w:val="restart"/>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r w:rsidRPr="00875E13">
              <w:rPr>
                <w:rFonts w:ascii="Times New Roman" w:hAnsi="Times New Roman" w:cs="Times New Roman"/>
                <w:b/>
                <w:bCs/>
                <w:sz w:val="24"/>
                <w:szCs w:val="24"/>
                <w:lang w:eastAsia="zh-CN"/>
              </w:rPr>
              <w:t>Тема 2.4. Организационные и правовые основы военной службы в Российский Федерации</w:t>
            </w:r>
          </w:p>
        </w:tc>
        <w:tc>
          <w:tcPr>
            <w:tcW w:w="10773" w:type="dxa"/>
            <w:gridSpan w:val="2"/>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sz w:val="24"/>
                <w:szCs w:val="24"/>
              </w:rPr>
              <w:t>Содержание учебного материала</w:t>
            </w:r>
          </w:p>
        </w:tc>
        <w:tc>
          <w:tcPr>
            <w:tcW w:w="1979" w:type="dxa"/>
            <w:tcBorders>
              <w:top w:val="single" w:sz="4" w:space="0" w:color="auto"/>
              <w:left w:val="single" w:sz="4" w:space="0" w:color="auto"/>
              <w:bottom w:val="single" w:sz="4" w:space="0" w:color="auto"/>
              <w:right w:val="single" w:sz="4" w:space="0" w:color="auto"/>
            </w:tcBorders>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bCs/>
                <w:sz w:val="24"/>
                <w:szCs w:val="24"/>
              </w:rPr>
              <w:t>3</w:t>
            </w:r>
          </w:p>
        </w:tc>
      </w:tr>
      <w:tr w:rsidR="00875E13" w:rsidRPr="00875E13" w:rsidTr="00875E13">
        <w:tc>
          <w:tcPr>
            <w:tcW w:w="2376" w:type="dxa"/>
            <w:gridSpan w:val="2"/>
            <w:vMerge/>
            <w:tcBorders>
              <w:top w:val="single" w:sz="4" w:space="0" w:color="auto"/>
              <w:left w:val="single" w:sz="4" w:space="0" w:color="auto"/>
              <w:bottom w:val="single" w:sz="4" w:space="0" w:color="auto"/>
              <w:right w:val="single" w:sz="4" w:space="0" w:color="auto"/>
            </w:tcBorders>
            <w:vAlign w:val="center"/>
            <w:hideMark/>
          </w:tcPr>
          <w:p w:rsidR="00875E13" w:rsidRPr="00875E13" w:rsidRDefault="00875E13" w:rsidP="00875E13">
            <w:pPr>
              <w:spacing w:after="0" w:line="240" w:lineRule="auto"/>
              <w:rPr>
                <w:rFonts w:ascii="Times New Roman" w:hAnsi="Times New Roman" w:cs="Times New Roman"/>
                <w:b/>
                <w:sz w:val="24"/>
                <w:szCs w:val="24"/>
              </w:rPr>
            </w:pPr>
          </w:p>
        </w:tc>
        <w:tc>
          <w:tcPr>
            <w:tcW w:w="624"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75E13">
              <w:rPr>
                <w:rFonts w:ascii="Times New Roman" w:hAnsi="Times New Roman" w:cs="Times New Roman"/>
                <w:bCs/>
                <w:sz w:val="24"/>
                <w:szCs w:val="24"/>
              </w:rPr>
              <w:t>1</w:t>
            </w:r>
          </w:p>
        </w:tc>
        <w:tc>
          <w:tcPr>
            <w:tcW w:w="10149"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spacing w:after="0" w:line="240" w:lineRule="auto"/>
              <w:rPr>
                <w:rFonts w:ascii="Times New Roman" w:hAnsi="Times New Roman" w:cs="Times New Roman"/>
                <w:bCs/>
                <w:sz w:val="24"/>
                <w:szCs w:val="24"/>
                <w:lang w:eastAsia="zh-CN"/>
              </w:rPr>
            </w:pPr>
            <w:r w:rsidRPr="00875E13">
              <w:rPr>
                <w:rFonts w:ascii="Times New Roman" w:hAnsi="Times New Roman" w:cs="Times New Roman"/>
                <w:sz w:val="24"/>
                <w:szCs w:val="24"/>
              </w:rPr>
              <w:t>Военнослужащий – патриот, с честью и достоинством несущий звание защитника Отечества</w:t>
            </w:r>
          </w:p>
        </w:tc>
        <w:tc>
          <w:tcPr>
            <w:tcW w:w="1979"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bCs/>
                <w:sz w:val="24"/>
                <w:szCs w:val="24"/>
              </w:rPr>
              <w:t>1</w:t>
            </w:r>
          </w:p>
        </w:tc>
      </w:tr>
      <w:tr w:rsidR="00875E13" w:rsidRPr="00875E13" w:rsidTr="00875E13">
        <w:tc>
          <w:tcPr>
            <w:tcW w:w="2376" w:type="dxa"/>
            <w:gridSpan w:val="2"/>
            <w:vMerge/>
            <w:tcBorders>
              <w:top w:val="single" w:sz="4" w:space="0" w:color="auto"/>
              <w:left w:val="single" w:sz="4" w:space="0" w:color="auto"/>
              <w:bottom w:val="single" w:sz="4" w:space="0" w:color="auto"/>
              <w:right w:val="single" w:sz="4" w:space="0" w:color="auto"/>
            </w:tcBorders>
            <w:vAlign w:val="center"/>
            <w:hideMark/>
          </w:tcPr>
          <w:p w:rsidR="00875E13" w:rsidRPr="00875E13" w:rsidRDefault="00875E13" w:rsidP="00875E13">
            <w:pPr>
              <w:spacing w:after="0" w:line="240" w:lineRule="auto"/>
              <w:rPr>
                <w:rFonts w:ascii="Times New Roman" w:hAnsi="Times New Roman" w:cs="Times New Roman"/>
                <w:b/>
                <w:sz w:val="24"/>
                <w:szCs w:val="24"/>
              </w:rPr>
            </w:pPr>
          </w:p>
        </w:tc>
        <w:tc>
          <w:tcPr>
            <w:tcW w:w="624"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75E13">
              <w:rPr>
                <w:rFonts w:ascii="Times New Roman" w:hAnsi="Times New Roman" w:cs="Times New Roman"/>
                <w:bCs/>
                <w:sz w:val="24"/>
                <w:szCs w:val="24"/>
              </w:rPr>
              <w:t>2</w:t>
            </w:r>
          </w:p>
        </w:tc>
        <w:tc>
          <w:tcPr>
            <w:tcW w:w="10149"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bCs/>
                <w:sz w:val="24"/>
                <w:szCs w:val="24"/>
              </w:rPr>
              <w:t xml:space="preserve">Практическое занятие №6 по теме: </w:t>
            </w:r>
            <w:r w:rsidRPr="00875E13">
              <w:rPr>
                <w:rFonts w:ascii="Times New Roman" w:hAnsi="Times New Roman" w:cs="Times New Roman"/>
                <w:bCs/>
                <w:sz w:val="24"/>
                <w:szCs w:val="24"/>
                <w:lang w:eastAsia="zh-CN"/>
              </w:rPr>
              <w:t>Права и обязанности военнослужащего. Социальной обеспечение военнослужащего. Юридическая ответственность военнослужащих. Воинские должности и звания.</w:t>
            </w:r>
          </w:p>
        </w:tc>
        <w:tc>
          <w:tcPr>
            <w:tcW w:w="1979"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bCs/>
                <w:sz w:val="24"/>
                <w:szCs w:val="24"/>
              </w:rPr>
              <w:t>2</w:t>
            </w:r>
          </w:p>
        </w:tc>
      </w:tr>
      <w:tr w:rsidR="00875E13" w:rsidRPr="00875E13" w:rsidTr="00875E13">
        <w:tc>
          <w:tcPr>
            <w:tcW w:w="2376" w:type="dxa"/>
            <w:gridSpan w:val="2"/>
            <w:vMerge w:val="restart"/>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r w:rsidRPr="00875E13">
              <w:rPr>
                <w:rFonts w:ascii="Times New Roman" w:hAnsi="Times New Roman" w:cs="Times New Roman"/>
                <w:b/>
                <w:bCs/>
                <w:sz w:val="24"/>
                <w:szCs w:val="24"/>
                <w:lang w:eastAsia="zh-CN"/>
              </w:rPr>
              <w:t>Тема 2.5. Основные направления подготовки учащейся молодежи к службе в Вооруженных Силах Российской Федерации</w:t>
            </w:r>
          </w:p>
        </w:tc>
        <w:tc>
          <w:tcPr>
            <w:tcW w:w="10773" w:type="dxa"/>
            <w:gridSpan w:val="2"/>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sz w:val="24"/>
                <w:szCs w:val="24"/>
              </w:rPr>
              <w:t>Содержание учебного материала</w:t>
            </w:r>
          </w:p>
        </w:tc>
        <w:tc>
          <w:tcPr>
            <w:tcW w:w="1979" w:type="dxa"/>
            <w:tcBorders>
              <w:top w:val="single" w:sz="4" w:space="0" w:color="auto"/>
              <w:left w:val="single" w:sz="4" w:space="0" w:color="auto"/>
              <w:bottom w:val="single" w:sz="4" w:space="0" w:color="auto"/>
              <w:right w:val="single" w:sz="4" w:space="0" w:color="auto"/>
            </w:tcBorders>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bCs/>
                <w:sz w:val="24"/>
                <w:szCs w:val="24"/>
              </w:rPr>
              <w:t>2</w:t>
            </w:r>
          </w:p>
        </w:tc>
      </w:tr>
      <w:tr w:rsidR="00875E13" w:rsidRPr="00875E13" w:rsidTr="00875E13">
        <w:tc>
          <w:tcPr>
            <w:tcW w:w="2376" w:type="dxa"/>
            <w:gridSpan w:val="2"/>
            <w:vMerge/>
            <w:tcBorders>
              <w:top w:val="single" w:sz="4" w:space="0" w:color="auto"/>
              <w:left w:val="single" w:sz="4" w:space="0" w:color="auto"/>
              <w:bottom w:val="single" w:sz="4" w:space="0" w:color="auto"/>
              <w:right w:val="single" w:sz="4" w:space="0" w:color="auto"/>
            </w:tcBorders>
            <w:vAlign w:val="center"/>
            <w:hideMark/>
          </w:tcPr>
          <w:p w:rsidR="00875E13" w:rsidRPr="00875E13" w:rsidRDefault="00875E13" w:rsidP="00875E13">
            <w:pPr>
              <w:spacing w:after="0" w:line="240" w:lineRule="auto"/>
              <w:rPr>
                <w:rFonts w:ascii="Times New Roman" w:hAnsi="Times New Roman" w:cs="Times New Roman"/>
                <w:b/>
                <w:sz w:val="24"/>
                <w:szCs w:val="24"/>
              </w:rPr>
            </w:pPr>
          </w:p>
        </w:tc>
        <w:tc>
          <w:tcPr>
            <w:tcW w:w="624"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75E13">
              <w:rPr>
                <w:rFonts w:ascii="Times New Roman" w:hAnsi="Times New Roman" w:cs="Times New Roman"/>
                <w:bCs/>
                <w:sz w:val="24"/>
                <w:szCs w:val="24"/>
              </w:rPr>
              <w:t>1</w:t>
            </w:r>
          </w:p>
        </w:tc>
        <w:tc>
          <w:tcPr>
            <w:tcW w:w="10149"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bCs/>
                <w:sz w:val="24"/>
                <w:szCs w:val="24"/>
                <w:lang w:eastAsia="zh-CN"/>
              </w:rPr>
              <w:t xml:space="preserve">Подготовка граждан к военной службе. Военно-профессиональная ориентация молодежи. Физическая подготовка и здоровый образ жизни - залог успешной военной службы </w:t>
            </w:r>
          </w:p>
        </w:tc>
        <w:tc>
          <w:tcPr>
            <w:tcW w:w="1979"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bCs/>
                <w:sz w:val="24"/>
                <w:szCs w:val="24"/>
              </w:rPr>
              <w:t>2</w:t>
            </w:r>
          </w:p>
        </w:tc>
      </w:tr>
      <w:tr w:rsidR="00875E13" w:rsidRPr="00875E13" w:rsidTr="00875E13">
        <w:tc>
          <w:tcPr>
            <w:tcW w:w="2376" w:type="dxa"/>
            <w:gridSpan w:val="2"/>
            <w:vMerge w:val="restart"/>
            <w:tcBorders>
              <w:top w:val="single" w:sz="4" w:space="0" w:color="auto"/>
              <w:left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r w:rsidRPr="00875E13">
              <w:rPr>
                <w:rFonts w:ascii="Times New Roman" w:hAnsi="Times New Roman" w:cs="Times New Roman"/>
                <w:b/>
                <w:bCs/>
                <w:sz w:val="24"/>
                <w:szCs w:val="24"/>
                <w:lang w:eastAsia="zh-CN"/>
              </w:rPr>
              <w:t>Тема 2.6. Психологическая подготовка молодежи</w:t>
            </w:r>
          </w:p>
        </w:tc>
        <w:tc>
          <w:tcPr>
            <w:tcW w:w="10773" w:type="dxa"/>
            <w:gridSpan w:val="2"/>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sz w:val="24"/>
                <w:szCs w:val="24"/>
              </w:rPr>
              <w:t>Содержание учебного материала</w:t>
            </w:r>
          </w:p>
        </w:tc>
        <w:tc>
          <w:tcPr>
            <w:tcW w:w="1979" w:type="dxa"/>
            <w:tcBorders>
              <w:top w:val="single" w:sz="4" w:space="0" w:color="auto"/>
              <w:left w:val="single" w:sz="4" w:space="0" w:color="auto"/>
              <w:bottom w:val="single" w:sz="4" w:space="0" w:color="auto"/>
              <w:right w:val="single" w:sz="4" w:space="0" w:color="auto"/>
            </w:tcBorders>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b/>
                <w:sz w:val="24"/>
                <w:szCs w:val="24"/>
              </w:rPr>
              <w:t>2</w:t>
            </w:r>
          </w:p>
        </w:tc>
      </w:tr>
      <w:tr w:rsidR="00875E13" w:rsidRPr="00875E13" w:rsidTr="00875E13">
        <w:tc>
          <w:tcPr>
            <w:tcW w:w="2376" w:type="dxa"/>
            <w:gridSpan w:val="2"/>
            <w:vMerge/>
            <w:tcBorders>
              <w:left w:val="single" w:sz="4" w:space="0" w:color="auto"/>
              <w:right w:val="single" w:sz="4" w:space="0" w:color="auto"/>
            </w:tcBorders>
            <w:vAlign w:val="center"/>
            <w:hideMark/>
          </w:tcPr>
          <w:p w:rsidR="00875E13" w:rsidRPr="00875E13" w:rsidRDefault="00875E13" w:rsidP="00875E13">
            <w:pPr>
              <w:spacing w:after="0" w:line="240" w:lineRule="auto"/>
              <w:rPr>
                <w:rFonts w:ascii="Times New Roman" w:hAnsi="Times New Roman" w:cs="Times New Roman"/>
                <w:b/>
                <w:sz w:val="24"/>
                <w:szCs w:val="24"/>
              </w:rPr>
            </w:pPr>
          </w:p>
        </w:tc>
        <w:tc>
          <w:tcPr>
            <w:tcW w:w="624"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75E13">
              <w:rPr>
                <w:rFonts w:ascii="Times New Roman" w:hAnsi="Times New Roman" w:cs="Times New Roman"/>
                <w:bCs/>
                <w:sz w:val="24"/>
                <w:szCs w:val="24"/>
              </w:rPr>
              <w:t>1</w:t>
            </w:r>
          </w:p>
        </w:tc>
        <w:tc>
          <w:tcPr>
            <w:tcW w:w="10149"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bCs/>
                <w:sz w:val="24"/>
                <w:szCs w:val="24"/>
              </w:rPr>
              <w:t xml:space="preserve">Практическое занятие №7 по теме: </w:t>
            </w:r>
            <w:r w:rsidRPr="00875E13">
              <w:rPr>
                <w:rFonts w:ascii="Times New Roman" w:hAnsi="Times New Roman" w:cs="Times New Roman"/>
                <w:bCs/>
                <w:sz w:val="24"/>
                <w:szCs w:val="24"/>
                <w:lang w:eastAsia="zh-CN"/>
              </w:rPr>
              <w:t xml:space="preserve">Общая характеристика межличностных взаимоотношений между военнослужащими. </w:t>
            </w:r>
          </w:p>
        </w:tc>
        <w:tc>
          <w:tcPr>
            <w:tcW w:w="1979"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bCs/>
                <w:sz w:val="24"/>
                <w:szCs w:val="24"/>
              </w:rPr>
              <w:t>2</w:t>
            </w:r>
          </w:p>
        </w:tc>
      </w:tr>
      <w:tr w:rsidR="00875E13" w:rsidRPr="00875E13" w:rsidTr="00875E13">
        <w:tc>
          <w:tcPr>
            <w:tcW w:w="2376" w:type="dxa"/>
            <w:gridSpan w:val="2"/>
            <w:vMerge/>
            <w:tcBorders>
              <w:left w:val="single" w:sz="4" w:space="0" w:color="auto"/>
              <w:right w:val="single" w:sz="4" w:space="0" w:color="auto"/>
            </w:tcBorders>
          </w:tcPr>
          <w:p w:rsidR="00875E13" w:rsidRPr="00875E13" w:rsidRDefault="00875E13" w:rsidP="00875E13">
            <w:pPr>
              <w:spacing w:after="0" w:line="240" w:lineRule="auto"/>
              <w:ind w:right="44"/>
              <w:jc w:val="center"/>
              <w:rPr>
                <w:rFonts w:ascii="Times New Roman" w:hAnsi="Times New Roman" w:cs="Times New Roman"/>
                <w:b/>
                <w:bCs/>
                <w:sz w:val="24"/>
                <w:szCs w:val="24"/>
                <w:lang w:eastAsia="zh-CN"/>
              </w:rPr>
            </w:pPr>
          </w:p>
        </w:tc>
        <w:tc>
          <w:tcPr>
            <w:tcW w:w="10773" w:type="dxa"/>
            <w:gridSpan w:val="2"/>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875E13">
              <w:rPr>
                <w:rFonts w:ascii="Times New Roman" w:hAnsi="Times New Roman" w:cs="Times New Roman"/>
                <w:sz w:val="24"/>
                <w:szCs w:val="24"/>
              </w:rPr>
              <w:t>Лабораторные занятия</w:t>
            </w:r>
          </w:p>
        </w:tc>
        <w:tc>
          <w:tcPr>
            <w:tcW w:w="1979"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r>
      <w:tr w:rsidR="00875E13" w:rsidRPr="00875E13" w:rsidTr="00875E13">
        <w:tc>
          <w:tcPr>
            <w:tcW w:w="2376" w:type="dxa"/>
            <w:gridSpan w:val="2"/>
            <w:vMerge/>
            <w:tcBorders>
              <w:left w:val="single" w:sz="4" w:space="0" w:color="auto"/>
              <w:bottom w:val="single" w:sz="4" w:space="0" w:color="auto"/>
              <w:right w:val="single" w:sz="4" w:space="0" w:color="auto"/>
            </w:tcBorders>
          </w:tcPr>
          <w:p w:rsidR="00875E13" w:rsidRPr="00875E13" w:rsidRDefault="00875E13" w:rsidP="00875E13">
            <w:pPr>
              <w:spacing w:after="0" w:line="240" w:lineRule="auto"/>
              <w:ind w:right="44"/>
              <w:jc w:val="center"/>
              <w:rPr>
                <w:rFonts w:ascii="Times New Roman" w:hAnsi="Times New Roman" w:cs="Times New Roman"/>
                <w:b/>
                <w:bCs/>
                <w:sz w:val="24"/>
                <w:szCs w:val="24"/>
                <w:lang w:eastAsia="zh-CN"/>
              </w:rPr>
            </w:pPr>
          </w:p>
        </w:tc>
        <w:tc>
          <w:tcPr>
            <w:tcW w:w="10773" w:type="dxa"/>
            <w:gridSpan w:val="2"/>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875E13">
              <w:rPr>
                <w:rFonts w:ascii="Times New Roman" w:hAnsi="Times New Roman" w:cs="Times New Roman"/>
                <w:sz w:val="24"/>
                <w:szCs w:val="24"/>
              </w:rPr>
              <w:t>Практические занятия</w:t>
            </w:r>
          </w:p>
        </w:tc>
        <w:tc>
          <w:tcPr>
            <w:tcW w:w="1979"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75E13">
              <w:rPr>
                <w:rFonts w:ascii="Times New Roman" w:hAnsi="Times New Roman" w:cs="Times New Roman"/>
                <w:bCs/>
                <w:sz w:val="24"/>
                <w:szCs w:val="24"/>
              </w:rPr>
              <w:t>1</w:t>
            </w:r>
          </w:p>
        </w:tc>
      </w:tr>
      <w:tr w:rsidR="00875E13" w:rsidRPr="00875E13" w:rsidTr="00875E13">
        <w:tc>
          <w:tcPr>
            <w:tcW w:w="2376" w:type="dxa"/>
            <w:gridSpan w:val="2"/>
            <w:vMerge w:val="restart"/>
            <w:tcBorders>
              <w:top w:val="single" w:sz="4" w:space="0" w:color="auto"/>
              <w:left w:val="single" w:sz="4" w:space="0" w:color="auto"/>
              <w:right w:val="single" w:sz="4" w:space="0" w:color="auto"/>
            </w:tcBorders>
          </w:tcPr>
          <w:p w:rsidR="00875E13" w:rsidRPr="00875E13" w:rsidRDefault="00875E13" w:rsidP="00875E13">
            <w:pPr>
              <w:spacing w:after="0" w:line="240" w:lineRule="auto"/>
              <w:ind w:right="44"/>
              <w:jc w:val="center"/>
              <w:rPr>
                <w:rFonts w:ascii="Times New Roman" w:hAnsi="Times New Roman" w:cs="Times New Roman"/>
                <w:b/>
                <w:sz w:val="24"/>
                <w:szCs w:val="24"/>
              </w:rPr>
            </w:pPr>
            <w:r w:rsidRPr="00875E13">
              <w:rPr>
                <w:rFonts w:ascii="Times New Roman" w:hAnsi="Times New Roman" w:cs="Times New Roman"/>
                <w:b/>
                <w:bCs/>
                <w:sz w:val="24"/>
                <w:szCs w:val="24"/>
                <w:lang w:eastAsia="zh-CN"/>
              </w:rPr>
              <w:t>Тема 2.7.</w:t>
            </w:r>
            <w:r w:rsidRPr="00875E13">
              <w:rPr>
                <w:rFonts w:ascii="Times New Roman" w:hAnsi="Times New Roman" w:cs="Times New Roman"/>
                <w:b/>
                <w:sz w:val="24"/>
                <w:szCs w:val="24"/>
              </w:rPr>
              <w:t xml:space="preserve"> Строевая</w:t>
            </w:r>
          </w:p>
          <w:p w:rsidR="00875E13" w:rsidRPr="00875E13" w:rsidRDefault="00875E13" w:rsidP="00875E13">
            <w:pPr>
              <w:spacing w:after="0" w:line="240" w:lineRule="auto"/>
              <w:jc w:val="center"/>
              <w:textAlignment w:val="baseline"/>
              <w:rPr>
                <w:rFonts w:ascii="Times New Roman" w:hAnsi="Times New Roman" w:cs="Times New Roman"/>
                <w:b/>
                <w:sz w:val="24"/>
                <w:szCs w:val="24"/>
              </w:rPr>
            </w:pPr>
            <w:r w:rsidRPr="00875E13">
              <w:rPr>
                <w:rFonts w:ascii="Times New Roman" w:hAnsi="Times New Roman" w:cs="Times New Roman"/>
                <w:b/>
                <w:sz w:val="24"/>
                <w:szCs w:val="24"/>
              </w:rPr>
              <w:t>Подготовка,</w:t>
            </w:r>
            <w:r w:rsidRPr="00875E13">
              <w:rPr>
                <w:rFonts w:ascii="Times New Roman" w:hAnsi="Times New Roman" w:cs="Times New Roman"/>
                <w:b/>
                <w:bCs/>
                <w:sz w:val="24"/>
                <w:szCs w:val="24"/>
              </w:rPr>
              <w:t xml:space="preserve"> Огневая подготовка и ф</w:t>
            </w:r>
            <w:r w:rsidRPr="00875E13">
              <w:rPr>
                <w:rFonts w:ascii="Times New Roman" w:hAnsi="Times New Roman" w:cs="Times New Roman"/>
                <w:b/>
                <w:sz w:val="24"/>
                <w:szCs w:val="24"/>
              </w:rPr>
              <w:t>изическая подготовка</w:t>
            </w:r>
          </w:p>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p>
        </w:tc>
        <w:tc>
          <w:tcPr>
            <w:tcW w:w="10773" w:type="dxa"/>
            <w:gridSpan w:val="2"/>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sz w:val="24"/>
                <w:szCs w:val="24"/>
              </w:rPr>
              <w:t>Содержание учебного материала</w:t>
            </w:r>
          </w:p>
        </w:tc>
        <w:tc>
          <w:tcPr>
            <w:tcW w:w="1979"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bCs/>
                <w:sz w:val="24"/>
                <w:szCs w:val="24"/>
              </w:rPr>
              <w:t>14</w:t>
            </w:r>
          </w:p>
        </w:tc>
      </w:tr>
      <w:tr w:rsidR="00875E13" w:rsidRPr="00875E13" w:rsidTr="00875E13">
        <w:tc>
          <w:tcPr>
            <w:tcW w:w="2376" w:type="dxa"/>
            <w:gridSpan w:val="2"/>
            <w:vMerge/>
            <w:tcBorders>
              <w:left w:val="single" w:sz="4" w:space="0" w:color="auto"/>
              <w:right w:val="single" w:sz="4" w:space="0" w:color="auto"/>
            </w:tcBorders>
            <w:vAlign w:val="center"/>
            <w:hideMark/>
          </w:tcPr>
          <w:p w:rsidR="00875E13" w:rsidRPr="00875E13" w:rsidRDefault="00875E13" w:rsidP="00875E13">
            <w:pPr>
              <w:spacing w:after="0" w:line="240" w:lineRule="auto"/>
              <w:rPr>
                <w:rFonts w:ascii="Times New Roman" w:hAnsi="Times New Roman" w:cs="Times New Roman"/>
                <w:b/>
                <w:sz w:val="24"/>
                <w:szCs w:val="24"/>
              </w:rPr>
            </w:pPr>
          </w:p>
        </w:tc>
        <w:tc>
          <w:tcPr>
            <w:tcW w:w="624"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75E13">
              <w:rPr>
                <w:rFonts w:ascii="Times New Roman" w:hAnsi="Times New Roman" w:cs="Times New Roman"/>
                <w:bCs/>
                <w:sz w:val="24"/>
                <w:szCs w:val="24"/>
              </w:rPr>
              <w:t>1</w:t>
            </w:r>
          </w:p>
        </w:tc>
        <w:tc>
          <w:tcPr>
            <w:tcW w:w="10149" w:type="dxa"/>
            <w:tcBorders>
              <w:top w:val="single" w:sz="4" w:space="0" w:color="auto"/>
              <w:left w:val="single" w:sz="4" w:space="0" w:color="auto"/>
              <w:bottom w:val="single" w:sz="4" w:space="0" w:color="auto"/>
              <w:right w:val="single" w:sz="4" w:space="0" w:color="auto"/>
            </w:tcBorders>
          </w:tcPr>
          <w:p w:rsidR="00875E13" w:rsidRPr="00875E13" w:rsidRDefault="00875E13" w:rsidP="00875E13">
            <w:pPr>
              <w:spacing w:after="0" w:line="240" w:lineRule="auto"/>
              <w:ind w:right="44"/>
              <w:jc w:val="both"/>
              <w:rPr>
                <w:rFonts w:ascii="Times New Roman" w:hAnsi="Times New Roman" w:cs="Times New Roman"/>
                <w:sz w:val="24"/>
                <w:szCs w:val="24"/>
              </w:rPr>
            </w:pPr>
            <w:r w:rsidRPr="00875E13">
              <w:rPr>
                <w:rFonts w:ascii="Times New Roman" w:hAnsi="Times New Roman" w:cs="Times New Roman"/>
                <w:bCs/>
                <w:sz w:val="24"/>
                <w:szCs w:val="24"/>
              </w:rPr>
              <w:t xml:space="preserve">Практическое занятие №8 по теме: </w:t>
            </w:r>
            <w:r w:rsidRPr="00875E13">
              <w:rPr>
                <w:rFonts w:ascii="Times New Roman" w:hAnsi="Times New Roman" w:cs="Times New Roman"/>
                <w:sz w:val="24"/>
                <w:szCs w:val="24"/>
              </w:rPr>
              <w:t>Строй и управление им. Виды строя. Строевые приемы и движение без</w:t>
            </w:r>
          </w:p>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875E13">
              <w:rPr>
                <w:rFonts w:ascii="Times New Roman" w:hAnsi="Times New Roman" w:cs="Times New Roman"/>
                <w:sz w:val="24"/>
                <w:szCs w:val="24"/>
              </w:rPr>
              <w:t xml:space="preserve">оружия. </w:t>
            </w:r>
          </w:p>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p>
        </w:tc>
        <w:tc>
          <w:tcPr>
            <w:tcW w:w="1979"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bCs/>
                <w:sz w:val="24"/>
                <w:szCs w:val="24"/>
              </w:rPr>
              <w:t>2</w:t>
            </w:r>
          </w:p>
        </w:tc>
      </w:tr>
      <w:tr w:rsidR="00875E13" w:rsidRPr="00875E13" w:rsidTr="00875E13">
        <w:tc>
          <w:tcPr>
            <w:tcW w:w="2376" w:type="dxa"/>
            <w:gridSpan w:val="2"/>
            <w:vMerge/>
            <w:tcBorders>
              <w:left w:val="single" w:sz="4" w:space="0" w:color="auto"/>
              <w:right w:val="single" w:sz="4" w:space="0" w:color="auto"/>
            </w:tcBorders>
            <w:vAlign w:val="center"/>
            <w:hideMark/>
          </w:tcPr>
          <w:p w:rsidR="00875E13" w:rsidRPr="00875E13" w:rsidRDefault="00875E13" w:rsidP="00875E13">
            <w:pPr>
              <w:spacing w:after="0" w:line="240" w:lineRule="auto"/>
              <w:rPr>
                <w:rFonts w:ascii="Times New Roman" w:hAnsi="Times New Roman" w:cs="Times New Roman"/>
                <w:b/>
                <w:sz w:val="24"/>
                <w:szCs w:val="24"/>
              </w:rPr>
            </w:pPr>
          </w:p>
        </w:tc>
        <w:tc>
          <w:tcPr>
            <w:tcW w:w="624"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75E13">
              <w:rPr>
                <w:rFonts w:ascii="Times New Roman" w:hAnsi="Times New Roman" w:cs="Times New Roman"/>
                <w:bCs/>
                <w:sz w:val="24"/>
                <w:szCs w:val="24"/>
              </w:rPr>
              <w:t>2</w:t>
            </w:r>
          </w:p>
        </w:tc>
        <w:tc>
          <w:tcPr>
            <w:tcW w:w="10149" w:type="dxa"/>
            <w:tcBorders>
              <w:top w:val="single" w:sz="4" w:space="0" w:color="auto"/>
              <w:left w:val="single" w:sz="4" w:space="0" w:color="auto"/>
              <w:bottom w:val="single" w:sz="4" w:space="0" w:color="auto"/>
              <w:right w:val="single" w:sz="4" w:space="0" w:color="auto"/>
            </w:tcBorders>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875E13">
              <w:rPr>
                <w:rFonts w:ascii="Times New Roman" w:hAnsi="Times New Roman" w:cs="Times New Roman"/>
                <w:sz w:val="24"/>
                <w:szCs w:val="24"/>
              </w:rPr>
              <w:t xml:space="preserve">Практическое занятие № 9 по теме: Применение и использование средств индивидуальной и коллективной защиты </w:t>
            </w:r>
          </w:p>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p>
        </w:tc>
        <w:tc>
          <w:tcPr>
            <w:tcW w:w="1979"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bCs/>
                <w:sz w:val="24"/>
                <w:szCs w:val="24"/>
              </w:rPr>
              <w:t>2</w:t>
            </w:r>
          </w:p>
        </w:tc>
      </w:tr>
      <w:tr w:rsidR="00875E13" w:rsidRPr="00875E13" w:rsidTr="00875E13">
        <w:tc>
          <w:tcPr>
            <w:tcW w:w="2376" w:type="dxa"/>
            <w:gridSpan w:val="2"/>
            <w:vMerge/>
            <w:tcBorders>
              <w:left w:val="single" w:sz="4" w:space="0" w:color="auto"/>
              <w:right w:val="single" w:sz="4" w:space="0" w:color="auto"/>
            </w:tcBorders>
            <w:vAlign w:val="center"/>
            <w:hideMark/>
          </w:tcPr>
          <w:p w:rsidR="00875E13" w:rsidRPr="00875E13" w:rsidRDefault="00875E13" w:rsidP="00875E13">
            <w:pPr>
              <w:spacing w:after="0" w:line="240" w:lineRule="auto"/>
              <w:rPr>
                <w:rFonts w:ascii="Times New Roman" w:hAnsi="Times New Roman" w:cs="Times New Roman"/>
                <w:b/>
                <w:sz w:val="24"/>
                <w:szCs w:val="24"/>
              </w:rPr>
            </w:pPr>
          </w:p>
        </w:tc>
        <w:tc>
          <w:tcPr>
            <w:tcW w:w="624"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75E13">
              <w:rPr>
                <w:rFonts w:ascii="Times New Roman" w:hAnsi="Times New Roman" w:cs="Times New Roman"/>
                <w:bCs/>
                <w:sz w:val="24"/>
                <w:szCs w:val="24"/>
              </w:rPr>
              <w:t>3</w:t>
            </w:r>
          </w:p>
        </w:tc>
        <w:tc>
          <w:tcPr>
            <w:tcW w:w="10149" w:type="dxa"/>
            <w:tcBorders>
              <w:top w:val="single" w:sz="4" w:space="0" w:color="auto"/>
              <w:left w:val="single" w:sz="4" w:space="0" w:color="auto"/>
              <w:bottom w:val="single" w:sz="4" w:space="0" w:color="auto"/>
              <w:right w:val="single" w:sz="4" w:space="0" w:color="auto"/>
            </w:tcBorders>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75E13">
              <w:rPr>
                <w:rFonts w:ascii="Times New Roman" w:hAnsi="Times New Roman" w:cs="Times New Roman"/>
                <w:sz w:val="24"/>
                <w:szCs w:val="24"/>
              </w:rPr>
              <w:t xml:space="preserve">Практическое занятие №10 по теме: Отработка положений для стрельбы. </w:t>
            </w:r>
          </w:p>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p>
        </w:tc>
        <w:tc>
          <w:tcPr>
            <w:tcW w:w="1979"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bCs/>
                <w:sz w:val="24"/>
                <w:szCs w:val="24"/>
              </w:rPr>
              <w:t>4</w:t>
            </w:r>
          </w:p>
        </w:tc>
      </w:tr>
      <w:tr w:rsidR="00875E13" w:rsidRPr="00875E13" w:rsidTr="00875E13">
        <w:tc>
          <w:tcPr>
            <w:tcW w:w="2376" w:type="dxa"/>
            <w:gridSpan w:val="2"/>
            <w:vMerge/>
            <w:tcBorders>
              <w:left w:val="single" w:sz="4" w:space="0" w:color="auto"/>
              <w:right w:val="single" w:sz="4" w:space="0" w:color="auto"/>
            </w:tcBorders>
            <w:vAlign w:val="center"/>
            <w:hideMark/>
          </w:tcPr>
          <w:p w:rsidR="00875E13" w:rsidRPr="00875E13" w:rsidRDefault="00875E13" w:rsidP="00875E13">
            <w:pPr>
              <w:spacing w:after="0" w:line="240" w:lineRule="auto"/>
              <w:rPr>
                <w:rFonts w:ascii="Times New Roman" w:hAnsi="Times New Roman" w:cs="Times New Roman"/>
                <w:b/>
                <w:sz w:val="24"/>
                <w:szCs w:val="24"/>
              </w:rPr>
            </w:pPr>
          </w:p>
        </w:tc>
        <w:tc>
          <w:tcPr>
            <w:tcW w:w="624"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75E13">
              <w:rPr>
                <w:rFonts w:ascii="Times New Roman" w:hAnsi="Times New Roman" w:cs="Times New Roman"/>
                <w:bCs/>
                <w:sz w:val="24"/>
                <w:szCs w:val="24"/>
              </w:rPr>
              <w:t>4</w:t>
            </w:r>
          </w:p>
        </w:tc>
        <w:tc>
          <w:tcPr>
            <w:tcW w:w="10149"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sz w:val="24"/>
                <w:szCs w:val="24"/>
              </w:rPr>
              <w:t>Практическое занятие № 11 по теме: Отработка строевых приемов и движения без оружия.</w:t>
            </w:r>
            <w:r w:rsidRPr="00875E13">
              <w:rPr>
                <w:rFonts w:ascii="Times New Roman" w:hAnsi="Times New Roman" w:cs="Times New Roman"/>
                <w:b/>
                <w:sz w:val="24"/>
                <w:szCs w:val="24"/>
              </w:rPr>
              <w:t xml:space="preserve"> </w:t>
            </w:r>
          </w:p>
        </w:tc>
        <w:tc>
          <w:tcPr>
            <w:tcW w:w="1979"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bCs/>
                <w:sz w:val="24"/>
                <w:szCs w:val="24"/>
              </w:rPr>
              <w:t>4</w:t>
            </w:r>
          </w:p>
        </w:tc>
      </w:tr>
      <w:tr w:rsidR="00875E13" w:rsidRPr="00875E13" w:rsidTr="00875E13">
        <w:tc>
          <w:tcPr>
            <w:tcW w:w="2376" w:type="dxa"/>
            <w:gridSpan w:val="2"/>
            <w:vMerge/>
            <w:tcBorders>
              <w:left w:val="single" w:sz="4" w:space="0" w:color="auto"/>
              <w:right w:val="single" w:sz="4" w:space="0" w:color="auto"/>
            </w:tcBorders>
            <w:vAlign w:val="center"/>
            <w:hideMark/>
          </w:tcPr>
          <w:p w:rsidR="00875E13" w:rsidRPr="00875E13" w:rsidRDefault="00875E13" w:rsidP="00875E13">
            <w:pPr>
              <w:spacing w:after="0" w:line="240" w:lineRule="auto"/>
              <w:rPr>
                <w:rFonts w:ascii="Times New Roman" w:hAnsi="Times New Roman" w:cs="Times New Roman"/>
                <w:b/>
                <w:sz w:val="24"/>
                <w:szCs w:val="24"/>
              </w:rPr>
            </w:pPr>
          </w:p>
        </w:tc>
        <w:tc>
          <w:tcPr>
            <w:tcW w:w="624"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75E13">
              <w:rPr>
                <w:rFonts w:ascii="Times New Roman" w:hAnsi="Times New Roman" w:cs="Times New Roman"/>
                <w:bCs/>
                <w:sz w:val="24"/>
                <w:szCs w:val="24"/>
              </w:rPr>
              <w:t>5</w:t>
            </w:r>
          </w:p>
        </w:tc>
        <w:tc>
          <w:tcPr>
            <w:tcW w:w="10149"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sz w:val="24"/>
                <w:szCs w:val="24"/>
              </w:rPr>
              <w:t xml:space="preserve">Практическое занятие № 12 по теме: </w:t>
            </w:r>
            <w:r w:rsidRPr="00875E13">
              <w:rPr>
                <w:rFonts w:ascii="Times New Roman" w:hAnsi="Times New Roman" w:cs="Times New Roman"/>
                <w:bCs/>
                <w:sz w:val="24"/>
                <w:szCs w:val="24"/>
              </w:rPr>
              <w:t>Разучивание и совершенствование физических упражнений, комплексы № 1,2 НФП</w:t>
            </w:r>
          </w:p>
        </w:tc>
        <w:tc>
          <w:tcPr>
            <w:tcW w:w="1979"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bCs/>
                <w:sz w:val="24"/>
                <w:szCs w:val="24"/>
              </w:rPr>
              <w:t>2</w:t>
            </w:r>
            <w:r w:rsidRPr="00875E13">
              <w:rPr>
                <w:rFonts w:ascii="Times New Roman" w:hAnsi="Times New Roman" w:cs="Times New Roman"/>
                <w:bCs/>
                <w:sz w:val="24"/>
                <w:szCs w:val="24"/>
              </w:rPr>
              <w:tab/>
            </w:r>
          </w:p>
        </w:tc>
      </w:tr>
      <w:tr w:rsidR="00875E13" w:rsidRPr="00875E13" w:rsidTr="00875E13">
        <w:tc>
          <w:tcPr>
            <w:tcW w:w="2376" w:type="dxa"/>
            <w:gridSpan w:val="2"/>
            <w:vMerge/>
            <w:tcBorders>
              <w:left w:val="single" w:sz="4" w:space="0" w:color="auto"/>
              <w:right w:val="single" w:sz="4" w:space="0" w:color="auto"/>
            </w:tcBorders>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p>
        </w:tc>
        <w:tc>
          <w:tcPr>
            <w:tcW w:w="10773" w:type="dxa"/>
            <w:gridSpan w:val="2"/>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bCs/>
                <w:sz w:val="24"/>
                <w:szCs w:val="24"/>
              </w:rPr>
              <w:t>Лабораторные занятия</w:t>
            </w:r>
          </w:p>
        </w:tc>
        <w:tc>
          <w:tcPr>
            <w:tcW w:w="1979" w:type="dxa"/>
            <w:tcBorders>
              <w:top w:val="single" w:sz="4" w:space="0" w:color="auto"/>
              <w:left w:val="single" w:sz="4" w:space="0" w:color="auto"/>
              <w:bottom w:val="single" w:sz="4" w:space="0" w:color="auto"/>
              <w:right w:val="single" w:sz="4" w:space="0" w:color="auto"/>
            </w:tcBorders>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p>
        </w:tc>
      </w:tr>
      <w:tr w:rsidR="00875E13" w:rsidRPr="00875E13" w:rsidTr="00875E13">
        <w:trPr>
          <w:trHeight w:val="470"/>
        </w:trPr>
        <w:tc>
          <w:tcPr>
            <w:tcW w:w="2376" w:type="dxa"/>
            <w:gridSpan w:val="2"/>
            <w:vMerge/>
            <w:tcBorders>
              <w:left w:val="single" w:sz="4" w:space="0" w:color="auto"/>
              <w:right w:val="single" w:sz="4" w:space="0" w:color="auto"/>
            </w:tcBorders>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p>
        </w:tc>
        <w:tc>
          <w:tcPr>
            <w:tcW w:w="10773" w:type="dxa"/>
            <w:gridSpan w:val="2"/>
            <w:tcBorders>
              <w:top w:val="single" w:sz="4" w:space="0" w:color="auto"/>
              <w:left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bCs/>
                <w:sz w:val="24"/>
                <w:szCs w:val="24"/>
              </w:rPr>
              <w:t>Практические занятия</w:t>
            </w:r>
          </w:p>
        </w:tc>
        <w:tc>
          <w:tcPr>
            <w:tcW w:w="1979" w:type="dxa"/>
            <w:tcBorders>
              <w:top w:val="single" w:sz="4" w:space="0" w:color="auto"/>
              <w:left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bCs/>
                <w:sz w:val="24"/>
                <w:szCs w:val="24"/>
              </w:rPr>
              <w:t>5</w:t>
            </w:r>
            <w:r w:rsidRPr="00875E13">
              <w:rPr>
                <w:rFonts w:ascii="Times New Roman" w:hAnsi="Times New Roman" w:cs="Times New Roman"/>
                <w:bCs/>
                <w:sz w:val="24"/>
                <w:szCs w:val="24"/>
              </w:rPr>
              <w:tab/>
            </w:r>
          </w:p>
        </w:tc>
      </w:tr>
      <w:tr w:rsidR="00875E13" w:rsidRPr="00875E13" w:rsidTr="00875E13">
        <w:tc>
          <w:tcPr>
            <w:tcW w:w="2376" w:type="dxa"/>
            <w:gridSpan w:val="2"/>
            <w:tcBorders>
              <w:top w:val="single" w:sz="4" w:space="0" w:color="auto"/>
              <w:left w:val="single" w:sz="4" w:space="0" w:color="auto"/>
              <w:bottom w:val="single" w:sz="4" w:space="0" w:color="auto"/>
              <w:right w:val="single" w:sz="4" w:space="0" w:color="auto"/>
            </w:tcBorders>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b/>
                <w:sz w:val="24"/>
                <w:szCs w:val="24"/>
              </w:rPr>
              <w:t>Раздел 3. Порядок и правила оказания первой медицинской помощи.</w:t>
            </w:r>
          </w:p>
        </w:tc>
        <w:tc>
          <w:tcPr>
            <w:tcW w:w="12752" w:type="dxa"/>
            <w:gridSpan w:val="3"/>
            <w:tcBorders>
              <w:top w:val="single" w:sz="4" w:space="0" w:color="auto"/>
              <w:left w:val="single" w:sz="4" w:space="0" w:color="auto"/>
              <w:bottom w:val="single" w:sz="4" w:space="0" w:color="auto"/>
              <w:right w:val="single" w:sz="4" w:space="0" w:color="auto"/>
            </w:tcBorders>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tc>
      </w:tr>
      <w:tr w:rsidR="00875E13" w:rsidRPr="00875E13" w:rsidTr="00875E13">
        <w:tc>
          <w:tcPr>
            <w:tcW w:w="2376" w:type="dxa"/>
            <w:gridSpan w:val="2"/>
            <w:vMerge w:val="restart"/>
            <w:tcBorders>
              <w:top w:val="single" w:sz="4" w:space="0" w:color="auto"/>
              <w:left w:val="single" w:sz="4" w:space="0" w:color="auto"/>
              <w:right w:val="single" w:sz="4" w:space="0" w:color="auto"/>
            </w:tcBorders>
            <w:hideMark/>
          </w:tcPr>
          <w:p w:rsidR="00875E13" w:rsidRPr="00875E13" w:rsidRDefault="00875E13" w:rsidP="00875E13">
            <w:pPr>
              <w:spacing w:after="0" w:line="240" w:lineRule="auto"/>
              <w:ind w:right="44"/>
              <w:jc w:val="center"/>
              <w:rPr>
                <w:rFonts w:ascii="Times New Roman" w:hAnsi="Times New Roman" w:cs="Times New Roman"/>
                <w:b/>
                <w:sz w:val="24"/>
                <w:szCs w:val="24"/>
              </w:rPr>
            </w:pPr>
            <w:r w:rsidRPr="00875E13">
              <w:rPr>
                <w:rFonts w:ascii="Times New Roman" w:hAnsi="Times New Roman" w:cs="Times New Roman"/>
                <w:b/>
                <w:sz w:val="24"/>
                <w:szCs w:val="24"/>
              </w:rPr>
              <w:t>Тема 3.1.</w:t>
            </w:r>
          </w:p>
          <w:p w:rsidR="00875E13" w:rsidRPr="00875E13" w:rsidRDefault="00875E13" w:rsidP="00875E13">
            <w:pPr>
              <w:spacing w:after="0" w:line="240" w:lineRule="auto"/>
              <w:jc w:val="center"/>
              <w:rPr>
                <w:rFonts w:ascii="Times New Roman" w:hAnsi="Times New Roman" w:cs="Times New Roman"/>
                <w:b/>
                <w:bCs/>
                <w:sz w:val="24"/>
                <w:szCs w:val="24"/>
                <w:lang w:eastAsia="zh-CN"/>
              </w:rPr>
            </w:pPr>
            <w:r w:rsidRPr="00875E13">
              <w:rPr>
                <w:rFonts w:ascii="Times New Roman" w:hAnsi="Times New Roman" w:cs="Times New Roman"/>
                <w:b/>
                <w:bCs/>
                <w:sz w:val="24"/>
                <w:szCs w:val="24"/>
                <w:lang w:eastAsia="zh-CN"/>
              </w:rPr>
              <w:t>Тема</w:t>
            </w:r>
          </w:p>
          <w:p w:rsidR="00875E13" w:rsidRPr="00875E13" w:rsidRDefault="00875E13" w:rsidP="00875E13">
            <w:pPr>
              <w:spacing w:after="0" w:line="240" w:lineRule="auto"/>
              <w:jc w:val="center"/>
              <w:rPr>
                <w:rFonts w:ascii="Times New Roman" w:hAnsi="Times New Roman" w:cs="Times New Roman"/>
                <w:b/>
                <w:bCs/>
                <w:sz w:val="24"/>
                <w:szCs w:val="24"/>
                <w:lang w:eastAsia="zh-CN"/>
              </w:rPr>
            </w:pPr>
            <w:r w:rsidRPr="00875E13">
              <w:rPr>
                <w:rFonts w:ascii="Times New Roman" w:hAnsi="Times New Roman" w:cs="Times New Roman"/>
                <w:b/>
                <w:bCs/>
                <w:sz w:val="24"/>
                <w:szCs w:val="24"/>
                <w:lang w:eastAsia="zh-CN"/>
              </w:rPr>
              <w:t>Обеспечение</w:t>
            </w:r>
          </w:p>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r w:rsidRPr="00875E13">
              <w:rPr>
                <w:rFonts w:ascii="Times New Roman" w:hAnsi="Times New Roman" w:cs="Times New Roman"/>
                <w:b/>
                <w:bCs/>
                <w:sz w:val="24"/>
                <w:szCs w:val="24"/>
                <w:lang w:eastAsia="zh-CN"/>
              </w:rPr>
              <w:t>здорового образа жизни</w:t>
            </w:r>
          </w:p>
        </w:tc>
        <w:tc>
          <w:tcPr>
            <w:tcW w:w="10773" w:type="dxa"/>
            <w:gridSpan w:val="2"/>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sz w:val="24"/>
                <w:szCs w:val="24"/>
              </w:rPr>
              <w:t>Содержание учебного материала</w:t>
            </w:r>
          </w:p>
        </w:tc>
        <w:tc>
          <w:tcPr>
            <w:tcW w:w="1979" w:type="dxa"/>
            <w:tcBorders>
              <w:top w:val="single" w:sz="4" w:space="0" w:color="auto"/>
              <w:left w:val="single" w:sz="4" w:space="0" w:color="auto"/>
              <w:bottom w:val="single" w:sz="4" w:space="0" w:color="auto"/>
              <w:right w:val="single" w:sz="4" w:space="0" w:color="auto"/>
            </w:tcBorders>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bCs/>
                <w:sz w:val="24"/>
                <w:szCs w:val="24"/>
              </w:rPr>
              <w:t>2</w:t>
            </w:r>
          </w:p>
        </w:tc>
      </w:tr>
      <w:tr w:rsidR="00875E13" w:rsidRPr="00875E13" w:rsidTr="00875E13">
        <w:tc>
          <w:tcPr>
            <w:tcW w:w="2376" w:type="dxa"/>
            <w:gridSpan w:val="2"/>
            <w:vMerge/>
            <w:tcBorders>
              <w:left w:val="single" w:sz="4" w:space="0" w:color="auto"/>
              <w:right w:val="single" w:sz="4" w:space="0" w:color="auto"/>
            </w:tcBorders>
            <w:vAlign w:val="center"/>
            <w:hideMark/>
          </w:tcPr>
          <w:p w:rsidR="00875E13" w:rsidRPr="00875E13" w:rsidRDefault="00875E13" w:rsidP="00875E13">
            <w:pPr>
              <w:spacing w:after="0" w:line="240" w:lineRule="auto"/>
              <w:rPr>
                <w:rFonts w:ascii="Times New Roman" w:hAnsi="Times New Roman" w:cs="Times New Roman"/>
                <w:b/>
                <w:sz w:val="24"/>
                <w:szCs w:val="24"/>
              </w:rPr>
            </w:pPr>
          </w:p>
        </w:tc>
        <w:tc>
          <w:tcPr>
            <w:tcW w:w="624"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75E13">
              <w:rPr>
                <w:rFonts w:ascii="Times New Roman" w:hAnsi="Times New Roman" w:cs="Times New Roman"/>
                <w:bCs/>
                <w:sz w:val="24"/>
                <w:szCs w:val="24"/>
              </w:rPr>
              <w:t>1</w:t>
            </w:r>
          </w:p>
        </w:tc>
        <w:tc>
          <w:tcPr>
            <w:tcW w:w="10149"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75E13">
              <w:rPr>
                <w:rFonts w:ascii="Times New Roman" w:hAnsi="Times New Roman" w:cs="Times New Roman"/>
                <w:bCs/>
                <w:sz w:val="24"/>
                <w:szCs w:val="24"/>
              </w:rPr>
              <w:t xml:space="preserve">Здоровье человека и здоровый образ жизни. Здоровье, как часть подготовки к военной службе. </w:t>
            </w:r>
          </w:p>
        </w:tc>
        <w:tc>
          <w:tcPr>
            <w:tcW w:w="1979" w:type="dxa"/>
            <w:tcBorders>
              <w:top w:val="single" w:sz="4" w:space="0" w:color="auto"/>
              <w:left w:val="single" w:sz="4" w:space="0" w:color="auto"/>
              <w:bottom w:val="single" w:sz="4" w:space="0" w:color="auto"/>
              <w:right w:val="single" w:sz="4" w:space="0" w:color="auto"/>
            </w:tcBorders>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bCs/>
                <w:sz w:val="24"/>
                <w:szCs w:val="24"/>
              </w:rPr>
              <w:t>1</w:t>
            </w:r>
          </w:p>
        </w:tc>
      </w:tr>
      <w:tr w:rsidR="00875E13" w:rsidRPr="00875E13" w:rsidTr="00875E13">
        <w:tc>
          <w:tcPr>
            <w:tcW w:w="2376" w:type="dxa"/>
            <w:gridSpan w:val="2"/>
            <w:vMerge/>
            <w:tcBorders>
              <w:left w:val="single" w:sz="4" w:space="0" w:color="auto"/>
              <w:right w:val="single" w:sz="4" w:space="0" w:color="auto"/>
            </w:tcBorders>
            <w:vAlign w:val="center"/>
            <w:hideMark/>
          </w:tcPr>
          <w:p w:rsidR="00875E13" w:rsidRPr="00875E13" w:rsidRDefault="00875E13" w:rsidP="00875E13">
            <w:pPr>
              <w:spacing w:after="0" w:line="240" w:lineRule="auto"/>
              <w:rPr>
                <w:rFonts w:ascii="Times New Roman" w:hAnsi="Times New Roman" w:cs="Times New Roman"/>
                <w:b/>
                <w:sz w:val="24"/>
                <w:szCs w:val="24"/>
              </w:rPr>
            </w:pPr>
          </w:p>
        </w:tc>
        <w:tc>
          <w:tcPr>
            <w:tcW w:w="624"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75E13">
              <w:rPr>
                <w:rFonts w:ascii="Times New Roman" w:hAnsi="Times New Roman" w:cs="Times New Roman"/>
                <w:bCs/>
                <w:sz w:val="24"/>
                <w:szCs w:val="24"/>
              </w:rPr>
              <w:t>2</w:t>
            </w:r>
          </w:p>
        </w:tc>
        <w:tc>
          <w:tcPr>
            <w:tcW w:w="10149"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75E13">
              <w:rPr>
                <w:rFonts w:ascii="Times New Roman" w:hAnsi="Times New Roman" w:cs="Times New Roman"/>
                <w:bCs/>
                <w:sz w:val="24"/>
                <w:szCs w:val="24"/>
              </w:rPr>
              <w:t>Сущность оказания первой помощи пострадавшим. Принципы оказания ПП.</w:t>
            </w:r>
          </w:p>
        </w:tc>
        <w:tc>
          <w:tcPr>
            <w:tcW w:w="1979"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bCs/>
                <w:sz w:val="24"/>
                <w:szCs w:val="24"/>
              </w:rPr>
              <w:t>1</w:t>
            </w:r>
          </w:p>
        </w:tc>
      </w:tr>
      <w:tr w:rsidR="00875E13" w:rsidRPr="00875E13" w:rsidTr="00875E13">
        <w:tc>
          <w:tcPr>
            <w:tcW w:w="2376" w:type="dxa"/>
            <w:gridSpan w:val="2"/>
            <w:vMerge/>
            <w:tcBorders>
              <w:left w:val="single" w:sz="4" w:space="0" w:color="auto"/>
              <w:bottom w:val="single" w:sz="4" w:space="0" w:color="auto"/>
              <w:right w:val="single" w:sz="4" w:space="0" w:color="auto"/>
            </w:tcBorders>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p>
        </w:tc>
        <w:tc>
          <w:tcPr>
            <w:tcW w:w="10773" w:type="dxa"/>
            <w:gridSpan w:val="2"/>
            <w:tcBorders>
              <w:top w:val="single" w:sz="4" w:space="0" w:color="auto"/>
              <w:left w:val="single" w:sz="4" w:space="0" w:color="auto"/>
              <w:bottom w:val="single" w:sz="4" w:space="0" w:color="auto"/>
              <w:right w:val="single" w:sz="4" w:space="0" w:color="auto"/>
            </w:tcBorders>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75E13">
              <w:rPr>
                <w:rFonts w:ascii="Times New Roman" w:hAnsi="Times New Roman" w:cs="Times New Roman"/>
                <w:bCs/>
                <w:sz w:val="24"/>
                <w:szCs w:val="24"/>
              </w:rPr>
              <w:t>Самостоятельная работа обучающихся: работа с учебной литературой по теме:</w:t>
            </w:r>
          </w:p>
          <w:p w:rsidR="00875E13" w:rsidRPr="00875E13" w:rsidRDefault="00875E13" w:rsidP="00875E13">
            <w:pPr>
              <w:pStyle w:val="c28"/>
              <w:shd w:val="clear" w:color="auto" w:fill="FFFFFF"/>
              <w:spacing w:before="0" w:beforeAutospacing="0" w:after="0" w:afterAutospacing="0"/>
              <w:rPr>
                <w:color w:val="000000"/>
              </w:rPr>
            </w:pPr>
            <w:r w:rsidRPr="00875E13">
              <w:rPr>
                <w:rStyle w:val="c4"/>
                <w:color w:val="000000"/>
              </w:rPr>
              <w:t>1.Правовые основы оказания первой медицинской помощи.</w:t>
            </w:r>
          </w:p>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tc>
        <w:tc>
          <w:tcPr>
            <w:tcW w:w="1979"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bCs/>
                <w:sz w:val="24"/>
                <w:szCs w:val="24"/>
              </w:rPr>
              <w:t>1</w:t>
            </w:r>
          </w:p>
        </w:tc>
      </w:tr>
      <w:tr w:rsidR="00875E13" w:rsidRPr="00875E13" w:rsidTr="00875E13">
        <w:tc>
          <w:tcPr>
            <w:tcW w:w="2376" w:type="dxa"/>
            <w:gridSpan w:val="2"/>
            <w:vMerge w:val="restart"/>
            <w:tcBorders>
              <w:top w:val="single" w:sz="4" w:space="0" w:color="auto"/>
              <w:left w:val="single" w:sz="4" w:space="0" w:color="auto"/>
              <w:right w:val="single" w:sz="4" w:space="0" w:color="auto"/>
            </w:tcBorders>
          </w:tcPr>
          <w:p w:rsidR="00875E13" w:rsidRPr="00875E13" w:rsidRDefault="00875E13" w:rsidP="00875E13">
            <w:pPr>
              <w:spacing w:after="0" w:line="240" w:lineRule="auto"/>
              <w:ind w:right="44"/>
              <w:jc w:val="center"/>
              <w:rPr>
                <w:rFonts w:ascii="Times New Roman" w:hAnsi="Times New Roman" w:cs="Times New Roman"/>
                <w:b/>
                <w:sz w:val="24"/>
                <w:szCs w:val="24"/>
              </w:rPr>
            </w:pPr>
            <w:r w:rsidRPr="00875E13">
              <w:rPr>
                <w:rFonts w:ascii="Times New Roman" w:hAnsi="Times New Roman" w:cs="Times New Roman"/>
                <w:b/>
                <w:sz w:val="24"/>
                <w:szCs w:val="24"/>
              </w:rPr>
              <w:t>Тема 3.2</w:t>
            </w:r>
          </w:p>
          <w:p w:rsidR="00875E13" w:rsidRPr="00875E13" w:rsidRDefault="00875E13" w:rsidP="00875E13">
            <w:pPr>
              <w:spacing w:after="0" w:line="240" w:lineRule="auto"/>
              <w:ind w:right="44"/>
              <w:jc w:val="center"/>
              <w:rPr>
                <w:rFonts w:ascii="Times New Roman" w:hAnsi="Times New Roman" w:cs="Times New Roman"/>
                <w:b/>
                <w:sz w:val="24"/>
                <w:szCs w:val="24"/>
              </w:rPr>
            </w:pPr>
            <w:r w:rsidRPr="00875E13">
              <w:rPr>
                <w:rFonts w:ascii="Times New Roman" w:hAnsi="Times New Roman" w:cs="Times New Roman"/>
                <w:b/>
                <w:sz w:val="24"/>
                <w:szCs w:val="24"/>
              </w:rPr>
              <w:t>Первая медицинская</w:t>
            </w:r>
          </w:p>
          <w:p w:rsidR="00875E13" w:rsidRPr="00875E13" w:rsidRDefault="00875E13" w:rsidP="00875E13">
            <w:pPr>
              <w:spacing w:after="0" w:line="240" w:lineRule="auto"/>
              <w:ind w:right="44"/>
              <w:jc w:val="center"/>
              <w:rPr>
                <w:rFonts w:ascii="Times New Roman" w:hAnsi="Times New Roman" w:cs="Times New Roman"/>
                <w:b/>
                <w:sz w:val="24"/>
                <w:szCs w:val="24"/>
              </w:rPr>
            </w:pPr>
            <w:r w:rsidRPr="00875E13">
              <w:rPr>
                <w:rFonts w:ascii="Times New Roman" w:hAnsi="Times New Roman" w:cs="Times New Roman"/>
                <w:b/>
                <w:sz w:val="24"/>
                <w:szCs w:val="24"/>
              </w:rPr>
              <w:t>помощь при ранениях,</w:t>
            </w:r>
          </w:p>
          <w:p w:rsidR="00875E13" w:rsidRPr="00875E13" w:rsidRDefault="00875E13" w:rsidP="00875E13">
            <w:pPr>
              <w:spacing w:after="0" w:line="240" w:lineRule="auto"/>
              <w:ind w:right="44"/>
              <w:jc w:val="center"/>
              <w:rPr>
                <w:rFonts w:ascii="Times New Roman" w:hAnsi="Times New Roman" w:cs="Times New Roman"/>
                <w:b/>
                <w:sz w:val="24"/>
                <w:szCs w:val="24"/>
              </w:rPr>
            </w:pPr>
            <w:r w:rsidRPr="00875E13">
              <w:rPr>
                <w:rFonts w:ascii="Times New Roman" w:hAnsi="Times New Roman" w:cs="Times New Roman"/>
                <w:b/>
                <w:sz w:val="24"/>
                <w:szCs w:val="24"/>
              </w:rPr>
              <w:t>несчастных случаях и</w:t>
            </w:r>
          </w:p>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875E13">
              <w:rPr>
                <w:rFonts w:ascii="Times New Roman" w:hAnsi="Times New Roman" w:cs="Times New Roman"/>
                <w:b/>
                <w:sz w:val="24"/>
                <w:szCs w:val="24"/>
              </w:rPr>
              <w:t>заболеваниях</w:t>
            </w:r>
          </w:p>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p>
        </w:tc>
        <w:tc>
          <w:tcPr>
            <w:tcW w:w="10773" w:type="dxa"/>
            <w:gridSpan w:val="2"/>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sz w:val="24"/>
                <w:szCs w:val="24"/>
              </w:rPr>
              <w:t>Содержание учебного материала</w:t>
            </w:r>
          </w:p>
        </w:tc>
        <w:tc>
          <w:tcPr>
            <w:tcW w:w="1979"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bCs/>
                <w:sz w:val="24"/>
                <w:szCs w:val="24"/>
              </w:rPr>
              <w:t>10</w:t>
            </w:r>
          </w:p>
        </w:tc>
      </w:tr>
      <w:tr w:rsidR="00875E13" w:rsidRPr="00875E13" w:rsidTr="00875E13">
        <w:tc>
          <w:tcPr>
            <w:tcW w:w="2376" w:type="dxa"/>
            <w:gridSpan w:val="2"/>
            <w:vMerge/>
            <w:tcBorders>
              <w:left w:val="single" w:sz="4" w:space="0" w:color="auto"/>
              <w:right w:val="single" w:sz="4" w:space="0" w:color="auto"/>
            </w:tcBorders>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p>
        </w:tc>
        <w:tc>
          <w:tcPr>
            <w:tcW w:w="624"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75E13">
              <w:rPr>
                <w:rFonts w:ascii="Times New Roman" w:hAnsi="Times New Roman" w:cs="Times New Roman"/>
                <w:bCs/>
                <w:sz w:val="24"/>
                <w:szCs w:val="24"/>
              </w:rPr>
              <w:t>1</w:t>
            </w:r>
          </w:p>
        </w:tc>
        <w:tc>
          <w:tcPr>
            <w:tcW w:w="10149"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bCs/>
                <w:sz w:val="24"/>
                <w:szCs w:val="24"/>
              </w:rPr>
              <w:t xml:space="preserve"> Практическое занятие №14 по теме: </w:t>
            </w:r>
            <w:r w:rsidRPr="00875E13">
              <w:rPr>
                <w:rFonts w:ascii="Times New Roman" w:hAnsi="Times New Roman" w:cs="Times New Roman"/>
                <w:sz w:val="24"/>
                <w:szCs w:val="24"/>
              </w:rPr>
              <w:t xml:space="preserve">Последовательность действий при оказании ПП. Мероприятия ПП. Определение признаков жизни. Алгоритм оказания первой доврачебной помощи. </w:t>
            </w:r>
          </w:p>
        </w:tc>
        <w:tc>
          <w:tcPr>
            <w:tcW w:w="1979"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bCs/>
                <w:sz w:val="24"/>
                <w:szCs w:val="24"/>
              </w:rPr>
              <w:t>2</w:t>
            </w:r>
            <w:r w:rsidRPr="00875E13">
              <w:rPr>
                <w:rFonts w:ascii="Times New Roman" w:hAnsi="Times New Roman" w:cs="Times New Roman"/>
                <w:bCs/>
                <w:sz w:val="24"/>
                <w:szCs w:val="24"/>
              </w:rPr>
              <w:tab/>
            </w:r>
          </w:p>
        </w:tc>
      </w:tr>
      <w:tr w:rsidR="00875E13" w:rsidRPr="00875E13" w:rsidTr="00875E13">
        <w:tc>
          <w:tcPr>
            <w:tcW w:w="2376" w:type="dxa"/>
            <w:gridSpan w:val="2"/>
            <w:vMerge/>
            <w:tcBorders>
              <w:left w:val="single" w:sz="4" w:space="0" w:color="auto"/>
              <w:right w:val="single" w:sz="4" w:space="0" w:color="auto"/>
            </w:tcBorders>
            <w:vAlign w:val="center"/>
            <w:hideMark/>
          </w:tcPr>
          <w:p w:rsidR="00875E13" w:rsidRPr="00875E13" w:rsidRDefault="00875E13" w:rsidP="00875E13">
            <w:pPr>
              <w:spacing w:after="0" w:line="240" w:lineRule="auto"/>
              <w:rPr>
                <w:rFonts w:ascii="Times New Roman" w:hAnsi="Times New Roman" w:cs="Times New Roman"/>
                <w:b/>
                <w:sz w:val="24"/>
                <w:szCs w:val="24"/>
              </w:rPr>
            </w:pPr>
          </w:p>
        </w:tc>
        <w:tc>
          <w:tcPr>
            <w:tcW w:w="624"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75E13">
              <w:rPr>
                <w:rFonts w:ascii="Times New Roman" w:hAnsi="Times New Roman" w:cs="Times New Roman"/>
                <w:bCs/>
                <w:sz w:val="24"/>
                <w:szCs w:val="24"/>
              </w:rPr>
              <w:t>2</w:t>
            </w:r>
          </w:p>
        </w:tc>
        <w:tc>
          <w:tcPr>
            <w:tcW w:w="10149"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bCs/>
                <w:sz w:val="24"/>
                <w:szCs w:val="24"/>
              </w:rPr>
              <w:t>Практическое занятие №15 по теме:</w:t>
            </w:r>
            <w:r w:rsidRPr="00875E13">
              <w:rPr>
                <w:rFonts w:ascii="Times New Roman" w:hAnsi="Times New Roman" w:cs="Times New Roman"/>
                <w:sz w:val="24"/>
                <w:szCs w:val="24"/>
              </w:rPr>
              <w:t xml:space="preserve"> Кровотечения, их виды. Первая медицинская помощь при кровотечениях. </w:t>
            </w:r>
          </w:p>
        </w:tc>
        <w:tc>
          <w:tcPr>
            <w:tcW w:w="1979"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bCs/>
                <w:sz w:val="24"/>
                <w:szCs w:val="24"/>
              </w:rPr>
              <w:t>2</w:t>
            </w:r>
          </w:p>
        </w:tc>
      </w:tr>
      <w:tr w:rsidR="00875E13" w:rsidRPr="00875E13" w:rsidTr="00875E13">
        <w:tc>
          <w:tcPr>
            <w:tcW w:w="2376" w:type="dxa"/>
            <w:gridSpan w:val="2"/>
            <w:vMerge/>
            <w:tcBorders>
              <w:left w:val="single" w:sz="4" w:space="0" w:color="auto"/>
              <w:right w:val="single" w:sz="4" w:space="0" w:color="auto"/>
            </w:tcBorders>
            <w:vAlign w:val="center"/>
            <w:hideMark/>
          </w:tcPr>
          <w:p w:rsidR="00875E13" w:rsidRPr="00875E13" w:rsidRDefault="00875E13" w:rsidP="00875E13">
            <w:pPr>
              <w:spacing w:after="0" w:line="240" w:lineRule="auto"/>
              <w:rPr>
                <w:rFonts w:ascii="Times New Roman" w:hAnsi="Times New Roman" w:cs="Times New Roman"/>
                <w:b/>
                <w:sz w:val="24"/>
                <w:szCs w:val="24"/>
              </w:rPr>
            </w:pPr>
          </w:p>
        </w:tc>
        <w:tc>
          <w:tcPr>
            <w:tcW w:w="624"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75E13">
              <w:rPr>
                <w:rFonts w:ascii="Times New Roman" w:hAnsi="Times New Roman" w:cs="Times New Roman"/>
                <w:bCs/>
                <w:sz w:val="24"/>
                <w:szCs w:val="24"/>
              </w:rPr>
              <w:t>3</w:t>
            </w:r>
          </w:p>
        </w:tc>
        <w:tc>
          <w:tcPr>
            <w:tcW w:w="10149" w:type="dxa"/>
            <w:tcBorders>
              <w:top w:val="single" w:sz="4" w:space="0" w:color="auto"/>
              <w:left w:val="single" w:sz="4" w:space="0" w:color="auto"/>
              <w:bottom w:val="single" w:sz="4" w:space="0" w:color="auto"/>
              <w:right w:val="single" w:sz="4" w:space="0" w:color="auto"/>
            </w:tcBorders>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75E13">
              <w:rPr>
                <w:rFonts w:ascii="Times New Roman" w:hAnsi="Times New Roman" w:cs="Times New Roman"/>
                <w:bCs/>
                <w:sz w:val="24"/>
                <w:szCs w:val="24"/>
              </w:rPr>
              <w:t>Практические занятие № 16 по теме: Правила наложения повязок на голову, верхние и нижние конечности.</w:t>
            </w:r>
          </w:p>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1979"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bCs/>
                <w:sz w:val="24"/>
                <w:szCs w:val="24"/>
              </w:rPr>
              <w:t>2</w:t>
            </w:r>
          </w:p>
        </w:tc>
      </w:tr>
      <w:tr w:rsidR="00875E13" w:rsidRPr="00875E13" w:rsidTr="00875E13">
        <w:tc>
          <w:tcPr>
            <w:tcW w:w="2376" w:type="dxa"/>
            <w:gridSpan w:val="2"/>
            <w:vMerge/>
            <w:tcBorders>
              <w:left w:val="single" w:sz="4" w:space="0" w:color="auto"/>
              <w:right w:val="single" w:sz="4" w:space="0" w:color="auto"/>
            </w:tcBorders>
            <w:vAlign w:val="center"/>
            <w:hideMark/>
          </w:tcPr>
          <w:p w:rsidR="00875E13" w:rsidRPr="00875E13" w:rsidRDefault="00875E13" w:rsidP="00875E13">
            <w:pPr>
              <w:spacing w:after="0" w:line="240" w:lineRule="auto"/>
              <w:rPr>
                <w:rFonts w:ascii="Times New Roman" w:hAnsi="Times New Roman" w:cs="Times New Roman"/>
                <w:b/>
                <w:sz w:val="24"/>
                <w:szCs w:val="24"/>
              </w:rPr>
            </w:pPr>
          </w:p>
        </w:tc>
        <w:tc>
          <w:tcPr>
            <w:tcW w:w="624"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75E13">
              <w:rPr>
                <w:rFonts w:ascii="Times New Roman" w:hAnsi="Times New Roman" w:cs="Times New Roman"/>
                <w:bCs/>
                <w:sz w:val="24"/>
                <w:szCs w:val="24"/>
              </w:rPr>
              <w:t>4</w:t>
            </w:r>
          </w:p>
        </w:tc>
        <w:tc>
          <w:tcPr>
            <w:tcW w:w="10149" w:type="dxa"/>
            <w:tcBorders>
              <w:top w:val="single" w:sz="4" w:space="0" w:color="auto"/>
              <w:left w:val="single" w:sz="4" w:space="0" w:color="auto"/>
              <w:bottom w:val="single" w:sz="4" w:space="0" w:color="auto"/>
              <w:right w:val="single" w:sz="4" w:space="0" w:color="auto"/>
            </w:tcBorders>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75E13">
              <w:rPr>
                <w:rFonts w:ascii="Times New Roman" w:hAnsi="Times New Roman" w:cs="Times New Roman"/>
                <w:bCs/>
                <w:sz w:val="24"/>
                <w:szCs w:val="24"/>
              </w:rPr>
              <w:t xml:space="preserve">Практическое занятие № 17 по теме: Первая помощь при артериальном и внутреннем кровотечении </w:t>
            </w:r>
          </w:p>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p>
        </w:tc>
        <w:tc>
          <w:tcPr>
            <w:tcW w:w="1979"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bCs/>
                <w:sz w:val="24"/>
                <w:szCs w:val="24"/>
              </w:rPr>
              <w:t>2</w:t>
            </w:r>
            <w:r w:rsidRPr="00875E13">
              <w:rPr>
                <w:rFonts w:ascii="Times New Roman" w:hAnsi="Times New Roman" w:cs="Times New Roman"/>
                <w:bCs/>
                <w:sz w:val="24"/>
                <w:szCs w:val="24"/>
              </w:rPr>
              <w:tab/>
            </w:r>
          </w:p>
        </w:tc>
      </w:tr>
      <w:tr w:rsidR="00875E13" w:rsidRPr="00875E13" w:rsidTr="00875E13">
        <w:tc>
          <w:tcPr>
            <w:tcW w:w="2376" w:type="dxa"/>
            <w:gridSpan w:val="2"/>
            <w:vMerge/>
            <w:tcBorders>
              <w:left w:val="single" w:sz="4" w:space="0" w:color="auto"/>
              <w:right w:val="single" w:sz="4" w:space="0" w:color="auto"/>
            </w:tcBorders>
            <w:vAlign w:val="center"/>
            <w:hideMark/>
          </w:tcPr>
          <w:p w:rsidR="00875E13" w:rsidRPr="00875E13" w:rsidRDefault="00875E13" w:rsidP="00875E13">
            <w:pPr>
              <w:spacing w:after="0" w:line="240" w:lineRule="auto"/>
              <w:rPr>
                <w:rFonts w:ascii="Times New Roman" w:hAnsi="Times New Roman" w:cs="Times New Roman"/>
                <w:b/>
                <w:sz w:val="24"/>
                <w:szCs w:val="24"/>
              </w:rPr>
            </w:pPr>
          </w:p>
        </w:tc>
        <w:tc>
          <w:tcPr>
            <w:tcW w:w="624"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75E13">
              <w:rPr>
                <w:rFonts w:ascii="Times New Roman" w:hAnsi="Times New Roman" w:cs="Times New Roman"/>
                <w:bCs/>
                <w:sz w:val="24"/>
                <w:szCs w:val="24"/>
              </w:rPr>
              <w:t>5</w:t>
            </w:r>
          </w:p>
        </w:tc>
        <w:tc>
          <w:tcPr>
            <w:tcW w:w="10149"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bCs/>
                <w:sz w:val="24"/>
                <w:szCs w:val="24"/>
              </w:rPr>
              <w:t>Практическое занятие № 18 по теме: Правила проведения непрямого массажа сердца и искусственной вентиляции легких.</w:t>
            </w:r>
          </w:p>
        </w:tc>
        <w:tc>
          <w:tcPr>
            <w:tcW w:w="1979"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bCs/>
                <w:sz w:val="24"/>
                <w:szCs w:val="24"/>
              </w:rPr>
              <w:t>2</w:t>
            </w:r>
          </w:p>
        </w:tc>
      </w:tr>
      <w:tr w:rsidR="00875E13" w:rsidRPr="00875E13" w:rsidTr="00875E13">
        <w:tc>
          <w:tcPr>
            <w:tcW w:w="2376" w:type="dxa"/>
            <w:gridSpan w:val="2"/>
            <w:vMerge/>
            <w:tcBorders>
              <w:left w:val="single" w:sz="4" w:space="0" w:color="auto"/>
              <w:right w:val="single" w:sz="4" w:space="0" w:color="auto"/>
            </w:tcBorders>
            <w:vAlign w:val="center"/>
            <w:hideMark/>
          </w:tcPr>
          <w:p w:rsidR="00875E13" w:rsidRPr="00875E13" w:rsidRDefault="00875E13" w:rsidP="00875E13">
            <w:pPr>
              <w:spacing w:after="0" w:line="240" w:lineRule="auto"/>
              <w:rPr>
                <w:rFonts w:ascii="Times New Roman" w:hAnsi="Times New Roman" w:cs="Times New Roman"/>
                <w:b/>
                <w:sz w:val="24"/>
                <w:szCs w:val="24"/>
              </w:rPr>
            </w:pPr>
          </w:p>
        </w:tc>
        <w:tc>
          <w:tcPr>
            <w:tcW w:w="10773" w:type="dxa"/>
            <w:gridSpan w:val="2"/>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75E13">
              <w:rPr>
                <w:rFonts w:ascii="Times New Roman" w:hAnsi="Times New Roman" w:cs="Times New Roman"/>
                <w:bCs/>
                <w:sz w:val="24"/>
                <w:szCs w:val="24"/>
              </w:rPr>
              <w:t>Лабораторные занятия</w:t>
            </w:r>
          </w:p>
        </w:tc>
        <w:tc>
          <w:tcPr>
            <w:tcW w:w="1979" w:type="dxa"/>
            <w:tcBorders>
              <w:top w:val="single" w:sz="4" w:space="0" w:color="auto"/>
              <w:left w:val="single" w:sz="4" w:space="0" w:color="auto"/>
              <w:bottom w:val="single" w:sz="4" w:space="0" w:color="auto"/>
              <w:right w:val="single" w:sz="4" w:space="0" w:color="auto"/>
            </w:tcBorders>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p>
        </w:tc>
      </w:tr>
      <w:tr w:rsidR="00875E13" w:rsidRPr="00875E13" w:rsidTr="00875E13">
        <w:trPr>
          <w:trHeight w:val="270"/>
        </w:trPr>
        <w:tc>
          <w:tcPr>
            <w:tcW w:w="2376" w:type="dxa"/>
            <w:gridSpan w:val="2"/>
            <w:vMerge/>
            <w:tcBorders>
              <w:left w:val="single" w:sz="4" w:space="0" w:color="auto"/>
              <w:right w:val="single" w:sz="4" w:space="0" w:color="auto"/>
            </w:tcBorders>
            <w:vAlign w:val="center"/>
            <w:hideMark/>
          </w:tcPr>
          <w:p w:rsidR="00875E13" w:rsidRPr="00875E13" w:rsidRDefault="00875E13" w:rsidP="00875E13">
            <w:pPr>
              <w:spacing w:after="0" w:line="240" w:lineRule="auto"/>
              <w:rPr>
                <w:rFonts w:ascii="Times New Roman" w:hAnsi="Times New Roman" w:cs="Times New Roman"/>
                <w:b/>
                <w:sz w:val="24"/>
                <w:szCs w:val="24"/>
              </w:rPr>
            </w:pPr>
          </w:p>
        </w:tc>
        <w:tc>
          <w:tcPr>
            <w:tcW w:w="10773" w:type="dxa"/>
            <w:gridSpan w:val="2"/>
            <w:tcBorders>
              <w:top w:val="single" w:sz="4" w:space="0" w:color="auto"/>
              <w:left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75E13">
              <w:rPr>
                <w:rFonts w:ascii="Times New Roman" w:hAnsi="Times New Roman" w:cs="Times New Roman"/>
                <w:bCs/>
                <w:sz w:val="24"/>
                <w:szCs w:val="24"/>
              </w:rPr>
              <w:t>Практические занятия</w:t>
            </w:r>
          </w:p>
        </w:tc>
        <w:tc>
          <w:tcPr>
            <w:tcW w:w="1979" w:type="dxa"/>
            <w:tcBorders>
              <w:top w:val="single" w:sz="4" w:space="0" w:color="auto"/>
              <w:left w:val="single" w:sz="4" w:space="0" w:color="auto"/>
              <w:right w:val="single" w:sz="4" w:space="0" w:color="auto"/>
            </w:tcBorders>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p>
        </w:tc>
      </w:tr>
      <w:tr w:rsidR="00875E13" w:rsidRPr="00875E13" w:rsidTr="00875E13">
        <w:tc>
          <w:tcPr>
            <w:tcW w:w="933"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bCs/>
                <w:sz w:val="24"/>
                <w:szCs w:val="24"/>
              </w:rPr>
              <w:t>49-50</w:t>
            </w:r>
          </w:p>
        </w:tc>
        <w:tc>
          <w:tcPr>
            <w:tcW w:w="12216" w:type="dxa"/>
            <w:gridSpan w:val="3"/>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bCs/>
                <w:sz w:val="24"/>
                <w:szCs w:val="24"/>
              </w:rPr>
              <w:t xml:space="preserve">Дифференцированный зачет </w:t>
            </w:r>
          </w:p>
        </w:tc>
        <w:tc>
          <w:tcPr>
            <w:tcW w:w="1979"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bCs/>
                <w:sz w:val="24"/>
                <w:szCs w:val="24"/>
              </w:rPr>
              <w:t>2</w:t>
            </w:r>
          </w:p>
        </w:tc>
      </w:tr>
    </w:tbl>
    <w:p w:rsidR="00875E13" w:rsidRPr="00875E13" w:rsidRDefault="00875E13" w:rsidP="00875E13">
      <w:pPr>
        <w:spacing w:after="0" w:line="240" w:lineRule="auto"/>
        <w:jc w:val="center"/>
        <w:rPr>
          <w:rFonts w:ascii="Times New Roman" w:eastAsia="Times New Roman" w:hAnsi="Times New Roman" w:cs="Times New Roman"/>
          <w:b/>
          <w:sz w:val="24"/>
          <w:szCs w:val="24"/>
        </w:rPr>
      </w:pPr>
    </w:p>
    <w:p w:rsidR="00875E13" w:rsidRPr="00875E13" w:rsidRDefault="00875E13" w:rsidP="00875E13">
      <w:pPr>
        <w:spacing w:after="0" w:line="240" w:lineRule="auto"/>
        <w:jc w:val="center"/>
        <w:rPr>
          <w:rFonts w:ascii="Times New Roman" w:eastAsia="Times New Roman" w:hAnsi="Times New Roman" w:cs="Times New Roman"/>
          <w:b/>
          <w:sz w:val="24"/>
          <w:szCs w:val="24"/>
        </w:rPr>
      </w:pPr>
    </w:p>
    <w:p w:rsidR="00875E13" w:rsidRPr="00875E13" w:rsidRDefault="00875E13" w:rsidP="00875E13">
      <w:pPr>
        <w:spacing w:after="0" w:line="240" w:lineRule="auto"/>
        <w:jc w:val="center"/>
        <w:rPr>
          <w:rFonts w:ascii="Times New Roman" w:eastAsia="Times New Roman" w:hAnsi="Times New Roman" w:cs="Times New Roman"/>
          <w:b/>
          <w:sz w:val="24"/>
          <w:szCs w:val="24"/>
        </w:rPr>
      </w:pPr>
    </w:p>
    <w:p w:rsidR="005F4BBA" w:rsidRDefault="005F4BBA" w:rsidP="00875E13">
      <w:pPr>
        <w:spacing w:after="0" w:line="240" w:lineRule="auto"/>
        <w:jc w:val="center"/>
        <w:rPr>
          <w:rFonts w:ascii="Times New Roman" w:eastAsia="Times New Roman" w:hAnsi="Times New Roman" w:cs="Times New Roman"/>
          <w:b/>
          <w:sz w:val="24"/>
          <w:szCs w:val="24"/>
        </w:rPr>
      </w:pPr>
    </w:p>
    <w:p w:rsidR="00875E13" w:rsidRDefault="00875E13" w:rsidP="00FE132E">
      <w:pPr>
        <w:spacing w:after="0" w:line="240" w:lineRule="auto"/>
        <w:jc w:val="center"/>
        <w:rPr>
          <w:rFonts w:ascii="Times New Roman" w:eastAsia="Times New Roman" w:hAnsi="Times New Roman" w:cs="Times New Roman"/>
          <w:b/>
          <w:sz w:val="24"/>
          <w:szCs w:val="24"/>
        </w:rPr>
      </w:pPr>
    </w:p>
    <w:p w:rsidR="00875E13" w:rsidRDefault="00875E13" w:rsidP="00FE132E">
      <w:pPr>
        <w:spacing w:after="0" w:line="240" w:lineRule="auto"/>
        <w:jc w:val="center"/>
        <w:rPr>
          <w:rFonts w:ascii="Times New Roman" w:eastAsia="Times New Roman" w:hAnsi="Times New Roman" w:cs="Times New Roman"/>
          <w:b/>
          <w:sz w:val="24"/>
          <w:szCs w:val="24"/>
        </w:rPr>
      </w:pPr>
    </w:p>
    <w:p w:rsidR="00875E13" w:rsidRDefault="00875E13" w:rsidP="00FE132E">
      <w:pPr>
        <w:spacing w:after="0" w:line="240" w:lineRule="auto"/>
        <w:jc w:val="center"/>
        <w:rPr>
          <w:rFonts w:ascii="Times New Roman" w:eastAsia="Times New Roman" w:hAnsi="Times New Roman" w:cs="Times New Roman"/>
          <w:b/>
          <w:sz w:val="24"/>
          <w:szCs w:val="24"/>
        </w:rPr>
      </w:pPr>
    </w:p>
    <w:p w:rsidR="00875E13" w:rsidRDefault="00875E13" w:rsidP="00FE132E">
      <w:pPr>
        <w:spacing w:after="0" w:line="240" w:lineRule="auto"/>
        <w:jc w:val="center"/>
        <w:rPr>
          <w:rFonts w:ascii="Times New Roman" w:eastAsia="Times New Roman" w:hAnsi="Times New Roman" w:cs="Times New Roman"/>
          <w:b/>
          <w:sz w:val="24"/>
          <w:szCs w:val="24"/>
        </w:rPr>
      </w:pPr>
    </w:p>
    <w:p w:rsidR="00875E13" w:rsidRDefault="00875E13" w:rsidP="00FE132E">
      <w:pPr>
        <w:spacing w:after="0" w:line="240" w:lineRule="auto"/>
        <w:jc w:val="center"/>
        <w:rPr>
          <w:rFonts w:ascii="Times New Roman" w:eastAsia="Times New Roman" w:hAnsi="Times New Roman" w:cs="Times New Roman"/>
          <w:b/>
          <w:sz w:val="24"/>
          <w:szCs w:val="24"/>
        </w:rPr>
        <w:sectPr w:rsidR="00875E13" w:rsidSect="00875E13">
          <w:pgSz w:w="16838" w:h="11906" w:orient="landscape"/>
          <w:pgMar w:top="426" w:right="720" w:bottom="1134" w:left="720" w:header="708" w:footer="708" w:gutter="0"/>
          <w:cols w:space="708"/>
          <w:docGrid w:linePitch="360"/>
        </w:sectPr>
      </w:pPr>
    </w:p>
    <w:p w:rsidR="007A7022" w:rsidRDefault="007A7022" w:rsidP="00FE132E">
      <w:pPr>
        <w:spacing w:after="0" w:line="240" w:lineRule="auto"/>
        <w:jc w:val="center"/>
        <w:rPr>
          <w:rFonts w:ascii="Times New Roman" w:eastAsia="Times New Roman" w:hAnsi="Times New Roman" w:cs="Times New Roman"/>
          <w:b/>
          <w:sz w:val="24"/>
          <w:szCs w:val="24"/>
        </w:rPr>
      </w:pPr>
    </w:p>
    <w:p w:rsidR="007A7022" w:rsidRDefault="007A7022" w:rsidP="003A60E2">
      <w:pPr>
        <w:spacing w:after="0" w:line="240" w:lineRule="auto"/>
        <w:ind w:firstLine="709"/>
        <w:jc w:val="both"/>
        <w:rPr>
          <w:rFonts w:ascii="Times New Roman" w:eastAsia="Times New Roman" w:hAnsi="Times New Roman" w:cs="Times New Roman"/>
          <w:b/>
          <w:color w:val="000000"/>
          <w:sz w:val="24"/>
          <w:szCs w:val="24"/>
        </w:rPr>
      </w:pPr>
      <w:r w:rsidRPr="007A7022">
        <w:rPr>
          <w:rFonts w:ascii="Times New Roman" w:hAnsi="Times New Roman" w:cs="Times New Roman"/>
          <w:b/>
          <w:sz w:val="24"/>
          <w:szCs w:val="24"/>
        </w:rPr>
        <w:t>ОП.04</w:t>
      </w:r>
      <w:r w:rsidRPr="007A7022">
        <w:rPr>
          <w:rFonts w:ascii="Times New Roman" w:eastAsia="Times New Roman" w:hAnsi="Times New Roman" w:cs="Times New Roman"/>
          <w:b/>
          <w:color w:val="000000"/>
        </w:rPr>
        <w:t xml:space="preserve"> </w:t>
      </w:r>
      <w:r w:rsidR="00DF7852">
        <w:rPr>
          <w:rFonts w:ascii="Times New Roman" w:eastAsia="Times New Roman" w:hAnsi="Times New Roman" w:cs="Times New Roman"/>
          <w:b/>
          <w:color w:val="000000"/>
          <w:sz w:val="24"/>
          <w:szCs w:val="24"/>
        </w:rPr>
        <w:t>Калькуляция и учет</w:t>
      </w:r>
    </w:p>
    <w:p w:rsidR="00875E13" w:rsidRDefault="00875E13" w:rsidP="00875E13">
      <w:pPr>
        <w:spacing w:after="0" w:line="240" w:lineRule="auto"/>
        <w:ind w:right="565" w:firstLine="709"/>
        <w:jc w:val="both"/>
        <w:rPr>
          <w:rFonts w:ascii="Times New Roman" w:eastAsia="Times New Roman" w:hAnsi="Times New Roman" w:cs="Times New Roman"/>
          <w:b/>
          <w:color w:val="000000"/>
          <w:sz w:val="24"/>
          <w:szCs w:val="24"/>
        </w:rPr>
      </w:pPr>
    </w:p>
    <w:p w:rsidR="007A7022" w:rsidRPr="007F1D9B" w:rsidRDefault="007A7022" w:rsidP="007A7022">
      <w:pPr>
        <w:spacing w:after="0" w:line="240" w:lineRule="auto"/>
        <w:jc w:val="both"/>
        <w:rPr>
          <w:rFonts w:ascii="Times New Roman" w:hAnsi="Times New Roman" w:cs="Times New Roman"/>
          <w:sz w:val="24"/>
          <w:szCs w:val="24"/>
          <w:lang w:eastAsia="en-US"/>
        </w:rPr>
      </w:pPr>
      <w:r w:rsidRPr="007A7022">
        <w:rPr>
          <w:rFonts w:ascii="Times New Roman" w:eastAsia="Times New Roman" w:hAnsi="Times New Roman" w:cs="Times New Roman"/>
          <w:b/>
          <w:color w:val="000000"/>
          <w:sz w:val="24"/>
          <w:szCs w:val="24"/>
        </w:rPr>
        <w:t xml:space="preserve">     </w:t>
      </w:r>
      <w:r w:rsidRPr="007F1D9B">
        <w:rPr>
          <w:rFonts w:ascii="Times New Roman" w:hAnsi="Times New Roman" w:cs="Times New Roman"/>
          <w:sz w:val="24"/>
          <w:szCs w:val="24"/>
          <w:lang w:eastAsia="en-US"/>
        </w:rPr>
        <w:t xml:space="preserve">Место учебной дисциплины в структуре основной профессиональной образовательной программы: дисциплина входит в общепрофессиональный </w:t>
      </w:r>
      <w:r>
        <w:rPr>
          <w:rFonts w:ascii="Times New Roman" w:hAnsi="Times New Roman" w:cs="Times New Roman"/>
          <w:sz w:val="24"/>
          <w:szCs w:val="24"/>
          <w:lang w:eastAsia="en-US"/>
        </w:rPr>
        <w:t xml:space="preserve">учебный </w:t>
      </w:r>
      <w:r w:rsidRPr="007F1D9B">
        <w:rPr>
          <w:rFonts w:ascii="Times New Roman" w:hAnsi="Times New Roman" w:cs="Times New Roman"/>
          <w:sz w:val="24"/>
          <w:szCs w:val="24"/>
          <w:lang w:eastAsia="en-US"/>
        </w:rPr>
        <w:t>цикл.</w:t>
      </w:r>
    </w:p>
    <w:p w:rsidR="007A7022" w:rsidRPr="007F1D9B" w:rsidRDefault="007A7022" w:rsidP="007A7022">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7F1D9B">
        <w:rPr>
          <w:rFonts w:ascii="Times New Roman" w:hAnsi="Times New Roman" w:cs="Times New Roman"/>
          <w:sz w:val="24"/>
          <w:szCs w:val="24"/>
          <w:lang w:eastAsia="en-US"/>
        </w:rPr>
        <w:t>Цели и задачи учебной дисциплины-требования к результатом освоения учебной дисциплины:</w:t>
      </w:r>
    </w:p>
    <w:p w:rsidR="007A7022" w:rsidRPr="007F1D9B" w:rsidRDefault="007A7022" w:rsidP="007A7022">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7F1D9B">
        <w:rPr>
          <w:rFonts w:ascii="Times New Roman" w:hAnsi="Times New Roman" w:cs="Times New Roman"/>
          <w:sz w:val="24"/>
          <w:szCs w:val="24"/>
          <w:lang w:eastAsia="en-US"/>
        </w:rPr>
        <w:t xml:space="preserve">В результате освоения учебной дисциплины обучающийся должен </w:t>
      </w:r>
    </w:p>
    <w:p w:rsidR="007A7022" w:rsidRPr="007F1D9B" w:rsidRDefault="007A7022" w:rsidP="007A7022">
      <w:pPr>
        <w:autoSpaceDE w:val="0"/>
        <w:autoSpaceDN w:val="0"/>
        <w:adjustRightInd w:val="0"/>
        <w:spacing w:after="0" w:line="240" w:lineRule="auto"/>
        <w:jc w:val="both"/>
        <w:rPr>
          <w:rFonts w:ascii="Times New Roman" w:hAnsi="Times New Roman" w:cs="Times New Roman"/>
          <w:b/>
          <w:sz w:val="24"/>
          <w:szCs w:val="24"/>
          <w:lang w:eastAsia="en-US"/>
        </w:rPr>
      </w:pPr>
      <w:r w:rsidRPr="007F1D9B">
        <w:rPr>
          <w:rFonts w:ascii="Times New Roman" w:hAnsi="Times New Roman" w:cs="Times New Roman"/>
          <w:b/>
          <w:sz w:val="24"/>
          <w:szCs w:val="24"/>
          <w:lang w:eastAsia="en-US"/>
        </w:rPr>
        <w:t>уметь:</w:t>
      </w:r>
    </w:p>
    <w:p w:rsidR="007A7022" w:rsidRPr="007A7022" w:rsidRDefault="007A7022" w:rsidP="00A826AD">
      <w:pPr>
        <w:pStyle w:val="a4"/>
        <w:numPr>
          <w:ilvl w:val="0"/>
          <w:numId w:val="212"/>
        </w:numPr>
        <w:spacing w:after="0" w:line="240" w:lineRule="auto"/>
        <w:rPr>
          <w:rFonts w:ascii="Times New Roman" w:hAnsi="Times New Roman" w:cs="Times New Roman"/>
          <w:sz w:val="24"/>
          <w:szCs w:val="24"/>
        </w:rPr>
      </w:pPr>
      <w:r w:rsidRPr="007A7022">
        <w:rPr>
          <w:rFonts w:ascii="Times New Roman" w:hAnsi="Times New Roman" w:cs="Times New Roman"/>
          <w:color w:val="000000"/>
          <w:sz w:val="24"/>
          <w:szCs w:val="24"/>
          <w:shd w:val="clear" w:color="auto" w:fill="FFFFFF"/>
        </w:rPr>
        <w:t>пользоваться сборниками рецептур блюд кулинарных изделий и мучных кондитерских изделий;</w:t>
      </w:r>
      <w:r w:rsidRPr="007A7022">
        <w:rPr>
          <w:rFonts w:ascii="Times New Roman" w:hAnsi="Times New Roman" w:cs="Times New Roman"/>
          <w:color w:val="000000"/>
          <w:sz w:val="24"/>
          <w:szCs w:val="24"/>
        </w:rPr>
        <w:br/>
      </w:r>
      <w:r w:rsidRPr="007A7022">
        <w:rPr>
          <w:rFonts w:ascii="Times New Roman" w:hAnsi="Times New Roman" w:cs="Times New Roman"/>
          <w:color w:val="000000"/>
          <w:sz w:val="24"/>
          <w:szCs w:val="24"/>
          <w:shd w:val="clear" w:color="auto" w:fill="FFFFFF"/>
        </w:rPr>
        <w:t>рассчитывать количество сырья по нормативам;</w:t>
      </w:r>
    </w:p>
    <w:p w:rsidR="007A7022" w:rsidRPr="007A7022" w:rsidRDefault="007A7022" w:rsidP="00A826AD">
      <w:pPr>
        <w:pStyle w:val="a4"/>
        <w:numPr>
          <w:ilvl w:val="0"/>
          <w:numId w:val="212"/>
        </w:numPr>
        <w:shd w:val="clear" w:color="auto" w:fill="FFFFFF"/>
        <w:spacing w:before="100" w:beforeAutospacing="1" w:after="0" w:line="240" w:lineRule="auto"/>
        <w:rPr>
          <w:rFonts w:ascii="Times New Roman" w:hAnsi="Times New Roman" w:cs="Times New Roman"/>
          <w:color w:val="000000"/>
          <w:sz w:val="24"/>
          <w:szCs w:val="24"/>
        </w:rPr>
      </w:pPr>
      <w:r w:rsidRPr="007A7022">
        <w:rPr>
          <w:rFonts w:ascii="Times New Roman" w:hAnsi="Times New Roman" w:cs="Times New Roman"/>
          <w:color w:val="000000"/>
          <w:sz w:val="24"/>
          <w:szCs w:val="24"/>
        </w:rPr>
        <w:t>документально оформлять отпуск продуктов и сырья на производство и в кондитерский цех;</w:t>
      </w:r>
      <w:r w:rsidRPr="007A7022">
        <w:rPr>
          <w:rFonts w:ascii="Times New Roman" w:hAnsi="Times New Roman" w:cs="Times New Roman"/>
          <w:color w:val="000000"/>
          <w:sz w:val="24"/>
          <w:szCs w:val="24"/>
        </w:rPr>
        <w:br/>
        <w:t>калькулировать себестоимость готовой продукции;</w:t>
      </w:r>
    </w:p>
    <w:p w:rsidR="007A7022" w:rsidRPr="007A7022" w:rsidRDefault="007A7022" w:rsidP="00A826AD">
      <w:pPr>
        <w:pStyle w:val="a4"/>
        <w:numPr>
          <w:ilvl w:val="0"/>
          <w:numId w:val="212"/>
        </w:numPr>
        <w:shd w:val="clear" w:color="auto" w:fill="FFFFFF"/>
        <w:spacing w:before="100" w:beforeAutospacing="1" w:after="0" w:line="240" w:lineRule="auto"/>
        <w:rPr>
          <w:rFonts w:ascii="Times New Roman" w:hAnsi="Times New Roman" w:cs="Times New Roman"/>
          <w:color w:val="000000"/>
          <w:sz w:val="24"/>
          <w:szCs w:val="24"/>
        </w:rPr>
      </w:pPr>
      <w:r w:rsidRPr="007A7022">
        <w:rPr>
          <w:rFonts w:ascii="Times New Roman" w:hAnsi="Times New Roman" w:cs="Times New Roman"/>
          <w:color w:val="000000"/>
          <w:sz w:val="24"/>
          <w:szCs w:val="24"/>
        </w:rPr>
        <w:t>определять продажную цену;</w:t>
      </w:r>
      <w:r w:rsidRPr="007A7022">
        <w:rPr>
          <w:rFonts w:ascii="Times New Roman" w:hAnsi="Times New Roman" w:cs="Times New Roman"/>
          <w:color w:val="000000"/>
          <w:sz w:val="24"/>
          <w:szCs w:val="24"/>
        </w:rPr>
        <w:br/>
        <w:t>проводить списание боя, брака и порчи продуктов;</w:t>
      </w:r>
      <w:r w:rsidRPr="007A7022">
        <w:rPr>
          <w:rFonts w:ascii="Times New Roman" w:hAnsi="Times New Roman" w:cs="Times New Roman"/>
          <w:color w:val="000000"/>
          <w:sz w:val="24"/>
          <w:szCs w:val="24"/>
        </w:rPr>
        <w:br/>
        <w:t>участвовать в проведении инвентаризации.</w:t>
      </w:r>
    </w:p>
    <w:p w:rsidR="007A7022" w:rsidRDefault="007A7022"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sidRPr="007A7022">
        <w:rPr>
          <w:rFonts w:ascii="Times New Roman" w:hAnsi="Times New Roman" w:cs="Times New Roman"/>
          <w:b/>
          <w:sz w:val="24"/>
          <w:szCs w:val="24"/>
        </w:rPr>
        <w:t>знать:</w:t>
      </w:r>
    </w:p>
    <w:p w:rsidR="007A7022" w:rsidRPr="007A7022" w:rsidRDefault="007A7022" w:rsidP="00A826AD">
      <w:pPr>
        <w:pStyle w:val="a4"/>
        <w:numPr>
          <w:ilvl w:val="0"/>
          <w:numId w:val="2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4"/>
          <w:szCs w:val="24"/>
        </w:rPr>
      </w:pPr>
      <w:r w:rsidRPr="007A7022">
        <w:rPr>
          <w:rFonts w:ascii="Times New Roman" w:hAnsi="Times New Roman" w:cs="Times New Roman"/>
          <w:color w:val="000000"/>
          <w:sz w:val="24"/>
          <w:szCs w:val="24"/>
        </w:rPr>
        <w:t>понятие о бухгалтерском учёте в общественном питании, его значении;</w:t>
      </w:r>
    </w:p>
    <w:p w:rsidR="007A7022" w:rsidRPr="007A7022" w:rsidRDefault="007A7022" w:rsidP="00A826AD">
      <w:pPr>
        <w:pStyle w:val="a4"/>
        <w:numPr>
          <w:ilvl w:val="0"/>
          <w:numId w:val="213"/>
        </w:numPr>
        <w:shd w:val="clear" w:color="auto" w:fill="FFFFFF"/>
        <w:spacing w:before="100" w:beforeAutospacing="1" w:after="0" w:line="240" w:lineRule="auto"/>
        <w:rPr>
          <w:rFonts w:ascii="Times New Roman" w:hAnsi="Times New Roman" w:cs="Times New Roman"/>
          <w:color w:val="000000"/>
          <w:sz w:val="24"/>
          <w:szCs w:val="24"/>
        </w:rPr>
      </w:pPr>
      <w:r w:rsidRPr="007A7022">
        <w:rPr>
          <w:rFonts w:ascii="Times New Roman" w:hAnsi="Times New Roman" w:cs="Times New Roman"/>
          <w:color w:val="000000"/>
          <w:sz w:val="24"/>
          <w:szCs w:val="24"/>
        </w:rPr>
        <w:t>общие принципы организации учёта на предприятиях общественного питания;</w:t>
      </w:r>
    </w:p>
    <w:p w:rsidR="007A7022" w:rsidRPr="007A7022" w:rsidRDefault="007A7022" w:rsidP="00A826AD">
      <w:pPr>
        <w:pStyle w:val="a4"/>
        <w:numPr>
          <w:ilvl w:val="0"/>
          <w:numId w:val="213"/>
        </w:numPr>
        <w:shd w:val="clear" w:color="auto" w:fill="FFFFFF"/>
        <w:spacing w:before="100" w:beforeAutospacing="1" w:after="0" w:line="240" w:lineRule="auto"/>
        <w:rPr>
          <w:rFonts w:ascii="Times New Roman" w:hAnsi="Times New Roman" w:cs="Times New Roman"/>
          <w:color w:val="000000"/>
          <w:sz w:val="24"/>
          <w:szCs w:val="24"/>
        </w:rPr>
      </w:pPr>
      <w:r w:rsidRPr="007A7022">
        <w:rPr>
          <w:rFonts w:ascii="Times New Roman" w:hAnsi="Times New Roman" w:cs="Times New Roman"/>
          <w:color w:val="000000"/>
          <w:sz w:val="24"/>
          <w:szCs w:val="24"/>
        </w:rPr>
        <w:t>структуру продажной цены на готовую продукцию;</w:t>
      </w:r>
    </w:p>
    <w:p w:rsidR="00C72417" w:rsidRDefault="007A7022" w:rsidP="00A826AD">
      <w:pPr>
        <w:pStyle w:val="a4"/>
        <w:numPr>
          <w:ilvl w:val="0"/>
          <w:numId w:val="213"/>
        </w:numPr>
        <w:shd w:val="clear" w:color="auto" w:fill="FFFFFF"/>
        <w:spacing w:before="100" w:beforeAutospacing="1" w:after="0" w:line="240" w:lineRule="auto"/>
        <w:rPr>
          <w:rFonts w:ascii="Times New Roman" w:hAnsi="Times New Roman" w:cs="Times New Roman"/>
          <w:color w:val="000000"/>
          <w:sz w:val="24"/>
          <w:szCs w:val="24"/>
        </w:rPr>
      </w:pPr>
      <w:r w:rsidRPr="007A7022">
        <w:rPr>
          <w:rFonts w:ascii="Times New Roman" w:hAnsi="Times New Roman" w:cs="Times New Roman"/>
          <w:color w:val="000000"/>
          <w:sz w:val="24"/>
          <w:szCs w:val="24"/>
        </w:rPr>
        <w:t>наценки предприятий общественного питания;</w:t>
      </w:r>
    </w:p>
    <w:p w:rsidR="00C72417" w:rsidRDefault="007A7022" w:rsidP="00A826AD">
      <w:pPr>
        <w:pStyle w:val="a4"/>
        <w:numPr>
          <w:ilvl w:val="0"/>
          <w:numId w:val="213"/>
        </w:numPr>
        <w:shd w:val="clear" w:color="auto" w:fill="FFFFFF"/>
        <w:spacing w:before="100" w:beforeAutospacing="1" w:after="0" w:line="240" w:lineRule="auto"/>
        <w:rPr>
          <w:rFonts w:ascii="Times New Roman" w:hAnsi="Times New Roman" w:cs="Times New Roman"/>
          <w:color w:val="000000"/>
          <w:sz w:val="24"/>
          <w:szCs w:val="24"/>
        </w:rPr>
      </w:pPr>
      <w:r w:rsidRPr="007A7022">
        <w:rPr>
          <w:rFonts w:ascii="Times New Roman" w:hAnsi="Times New Roman" w:cs="Times New Roman"/>
          <w:color w:val="000000"/>
          <w:sz w:val="24"/>
          <w:szCs w:val="24"/>
        </w:rPr>
        <w:t>составление калькуляционного расчета на изделия, реализуемые в розницу;</w:t>
      </w:r>
    </w:p>
    <w:p w:rsidR="00C72417" w:rsidRDefault="007A7022" w:rsidP="00A826AD">
      <w:pPr>
        <w:pStyle w:val="a4"/>
        <w:numPr>
          <w:ilvl w:val="0"/>
          <w:numId w:val="213"/>
        </w:numPr>
        <w:shd w:val="clear" w:color="auto" w:fill="FFFFFF"/>
        <w:spacing w:before="100" w:beforeAutospacing="1" w:after="0" w:line="240" w:lineRule="auto"/>
        <w:rPr>
          <w:rFonts w:ascii="Times New Roman" w:hAnsi="Times New Roman" w:cs="Times New Roman"/>
          <w:color w:val="000000"/>
          <w:sz w:val="24"/>
          <w:szCs w:val="24"/>
        </w:rPr>
      </w:pPr>
      <w:r w:rsidRPr="007A7022">
        <w:rPr>
          <w:rFonts w:ascii="Times New Roman" w:hAnsi="Times New Roman" w:cs="Times New Roman"/>
          <w:color w:val="000000"/>
          <w:sz w:val="24"/>
          <w:szCs w:val="24"/>
        </w:rPr>
        <w:t>порядок составления плана-меню;</w:t>
      </w:r>
    </w:p>
    <w:p w:rsidR="00C72417" w:rsidRDefault="007A7022" w:rsidP="00A826AD">
      <w:pPr>
        <w:pStyle w:val="a4"/>
        <w:numPr>
          <w:ilvl w:val="0"/>
          <w:numId w:val="213"/>
        </w:numPr>
        <w:shd w:val="clear" w:color="auto" w:fill="FFFFFF"/>
        <w:spacing w:before="100" w:beforeAutospacing="1" w:after="0" w:line="240" w:lineRule="auto"/>
        <w:rPr>
          <w:rFonts w:ascii="Times New Roman" w:hAnsi="Times New Roman" w:cs="Times New Roman"/>
          <w:color w:val="000000"/>
          <w:sz w:val="24"/>
          <w:szCs w:val="24"/>
        </w:rPr>
      </w:pPr>
      <w:r w:rsidRPr="007A7022">
        <w:rPr>
          <w:rFonts w:ascii="Times New Roman" w:hAnsi="Times New Roman" w:cs="Times New Roman"/>
          <w:color w:val="000000"/>
          <w:sz w:val="24"/>
          <w:szCs w:val="24"/>
        </w:rPr>
        <w:t>учет поступления товаров;</w:t>
      </w:r>
    </w:p>
    <w:p w:rsidR="00C72417" w:rsidRDefault="007A7022" w:rsidP="00A826AD">
      <w:pPr>
        <w:pStyle w:val="a4"/>
        <w:numPr>
          <w:ilvl w:val="0"/>
          <w:numId w:val="213"/>
        </w:numPr>
        <w:shd w:val="clear" w:color="auto" w:fill="FFFFFF"/>
        <w:spacing w:before="100" w:beforeAutospacing="1" w:after="0" w:line="240" w:lineRule="auto"/>
        <w:rPr>
          <w:rFonts w:ascii="Times New Roman" w:hAnsi="Times New Roman" w:cs="Times New Roman"/>
          <w:color w:val="000000"/>
          <w:sz w:val="24"/>
          <w:szCs w:val="24"/>
        </w:rPr>
      </w:pPr>
      <w:r w:rsidRPr="007A7022">
        <w:rPr>
          <w:rFonts w:ascii="Times New Roman" w:hAnsi="Times New Roman" w:cs="Times New Roman"/>
          <w:color w:val="000000"/>
          <w:sz w:val="24"/>
          <w:szCs w:val="24"/>
        </w:rPr>
        <w:t>документирование операций по отпуску из кладовой сырья;</w:t>
      </w:r>
    </w:p>
    <w:p w:rsidR="00C72417" w:rsidRDefault="007A7022" w:rsidP="00A826AD">
      <w:pPr>
        <w:pStyle w:val="a4"/>
        <w:numPr>
          <w:ilvl w:val="0"/>
          <w:numId w:val="213"/>
        </w:numPr>
        <w:shd w:val="clear" w:color="auto" w:fill="FFFFFF"/>
        <w:spacing w:before="100" w:beforeAutospacing="1" w:after="0" w:line="240" w:lineRule="auto"/>
        <w:rPr>
          <w:rFonts w:ascii="Times New Roman" w:hAnsi="Times New Roman" w:cs="Times New Roman"/>
          <w:color w:val="000000"/>
          <w:sz w:val="24"/>
          <w:szCs w:val="24"/>
        </w:rPr>
      </w:pPr>
      <w:r w:rsidRPr="007A7022">
        <w:rPr>
          <w:rFonts w:ascii="Times New Roman" w:hAnsi="Times New Roman" w:cs="Times New Roman"/>
          <w:color w:val="000000"/>
          <w:sz w:val="24"/>
          <w:szCs w:val="24"/>
        </w:rPr>
        <w:t>учет продуктов в кладовой;</w:t>
      </w:r>
    </w:p>
    <w:p w:rsidR="00C72417" w:rsidRDefault="007A7022" w:rsidP="00A826AD">
      <w:pPr>
        <w:pStyle w:val="a4"/>
        <w:numPr>
          <w:ilvl w:val="0"/>
          <w:numId w:val="213"/>
        </w:numPr>
        <w:shd w:val="clear" w:color="auto" w:fill="FFFFFF"/>
        <w:spacing w:before="100" w:beforeAutospacing="1" w:after="0" w:line="240" w:lineRule="auto"/>
        <w:rPr>
          <w:rFonts w:ascii="Times New Roman" w:hAnsi="Times New Roman" w:cs="Times New Roman"/>
          <w:color w:val="000000"/>
          <w:sz w:val="24"/>
          <w:szCs w:val="24"/>
        </w:rPr>
      </w:pPr>
      <w:r w:rsidRPr="007A7022">
        <w:rPr>
          <w:rFonts w:ascii="Times New Roman" w:hAnsi="Times New Roman" w:cs="Times New Roman"/>
          <w:color w:val="000000"/>
          <w:sz w:val="24"/>
          <w:szCs w:val="24"/>
        </w:rPr>
        <w:t>отчетность материально ответственных лиц;</w:t>
      </w:r>
    </w:p>
    <w:p w:rsidR="00C72417" w:rsidRDefault="007A7022" w:rsidP="00A826AD">
      <w:pPr>
        <w:pStyle w:val="a4"/>
        <w:numPr>
          <w:ilvl w:val="0"/>
          <w:numId w:val="213"/>
        </w:numPr>
        <w:shd w:val="clear" w:color="auto" w:fill="FFFFFF"/>
        <w:spacing w:before="100" w:beforeAutospacing="1" w:after="0" w:line="240" w:lineRule="auto"/>
        <w:rPr>
          <w:rFonts w:ascii="Times New Roman" w:hAnsi="Times New Roman" w:cs="Times New Roman"/>
          <w:color w:val="000000"/>
          <w:sz w:val="24"/>
          <w:szCs w:val="24"/>
        </w:rPr>
      </w:pPr>
      <w:r w:rsidRPr="007A7022">
        <w:rPr>
          <w:rFonts w:ascii="Times New Roman" w:hAnsi="Times New Roman" w:cs="Times New Roman"/>
          <w:color w:val="000000"/>
          <w:sz w:val="24"/>
          <w:szCs w:val="24"/>
        </w:rPr>
        <w:t>синтетический учет движения продуктов и покупных товаров;</w:t>
      </w:r>
    </w:p>
    <w:p w:rsidR="00C72417" w:rsidRDefault="007A7022" w:rsidP="00A826AD">
      <w:pPr>
        <w:pStyle w:val="a4"/>
        <w:numPr>
          <w:ilvl w:val="0"/>
          <w:numId w:val="213"/>
        </w:numPr>
        <w:shd w:val="clear" w:color="auto" w:fill="FFFFFF"/>
        <w:spacing w:before="100" w:beforeAutospacing="1" w:after="0" w:line="240" w:lineRule="auto"/>
        <w:rPr>
          <w:rFonts w:ascii="Times New Roman" w:hAnsi="Times New Roman" w:cs="Times New Roman"/>
          <w:color w:val="000000"/>
          <w:sz w:val="24"/>
          <w:szCs w:val="24"/>
        </w:rPr>
      </w:pPr>
      <w:r w:rsidRPr="007A7022">
        <w:rPr>
          <w:rFonts w:ascii="Times New Roman" w:hAnsi="Times New Roman" w:cs="Times New Roman"/>
          <w:color w:val="000000"/>
          <w:sz w:val="24"/>
          <w:szCs w:val="24"/>
        </w:rPr>
        <w:t>нормируемые и ненормируемые потери;</w:t>
      </w:r>
    </w:p>
    <w:p w:rsidR="00C72417" w:rsidRDefault="007A7022" w:rsidP="00A826AD">
      <w:pPr>
        <w:pStyle w:val="a4"/>
        <w:numPr>
          <w:ilvl w:val="0"/>
          <w:numId w:val="213"/>
        </w:numPr>
        <w:shd w:val="clear" w:color="auto" w:fill="FFFFFF"/>
        <w:spacing w:before="100" w:beforeAutospacing="1" w:after="0" w:line="240" w:lineRule="auto"/>
        <w:rPr>
          <w:rFonts w:ascii="Times New Roman" w:hAnsi="Times New Roman" w:cs="Times New Roman"/>
          <w:color w:val="000000"/>
          <w:sz w:val="24"/>
          <w:szCs w:val="24"/>
        </w:rPr>
      </w:pPr>
      <w:r w:rsidRPr="007A7022">
        <w:rPr>
          <w:rFonts w:ascii="Times New Roman" w:hAnsi="Times New Roman" w:cs="Times New Roman"/>
          <w:color w:val="000000"/>
          <w:sz w:val="24"/>
          <w:szCs w:val="24"/>
        </w:rPr>
        <w:t>отражение в учете сумм недостач, хищений и потерь от порчи продуктов и товаров;</w:t>
      </w:r>
    </w:p>
    <w:p w:rsidR="00C72417" w:rsidRDefault="007A7022" w:rsidP="00A826AD">
      <w:pPr>
        <w:pStyle w:val="a4"/>
        <w:numPr>
          <w:ilvl w:val="0"/>
          <w:numId w:val="213"/>
        </w:numPr>
        <w:shd w:val="clear" w:color="auto" w:fill="FFFFFF"/>
        <w:spacing w:before="100" w:beforeAutospacing="1" w:after="0" w:line="240" w:lineRule="auto"/>
        <w:rPr>
          <w:rFonts w:ascii="Times New Roman" w:hAnsi="Times New Roman" w:cs="Times New Roman"/>
          <w:color w:val="000000"/>
          <w:sz w:val="24"/>
          <w:szCs w:val="24"/>
        </w:rPr>
      </w:pPr>
      <w:r w:rsidRPr="007A7022">
        <w:rPr>
          <w:rFonts w:ascii="Times New Roman" w:hAnsi="Times New Roman" w:cs="Times New Roman"/>
          <w:color w:val="000000"/>
          <w:sz w:val="24"/>
          <w:szCs w:val="24"/>
        </w:rPr>
        <w:t>учет товарных потерь вследствие естественной убыли;</w:t>
      </w:r>
    </w:p>
    <w:p w:rsidR="00C72417" w:rsidRDefault="007A7022" w:rsidP="00A826AD">
      <w:pPr>
        <w:pStyle w:val="a4"/>
        <w:numPr>
          <w:ilvl w:val="0"/>
          <w:numId w:val="213"/>
        </w:numPr>
        <w:shd w:val="clear" w:color="auto" w:fill="FFFFFF"/>
        <w:spacing w:before="100" w:beforeAutospacing="1" w:after="0" w:line="240" w:lineRule="auto"/>
        <w:rPr>
          <w:rFonts w:ascii="Times New Roman" w:hAnsi="Times New Roman" w:cs="Times New Roman"/>
          <w:color w:val="000000"/>
          <w:sz w:val="24"/>
          <w:szCs w:val="24"/>
        </w:rPr>
      </w:pPr>
      <w:r w:rsidRPr="007A7022">
        <w:rPr>
          <w:rFonts w:ascii="Times New Roman" w:hAnsi="Times New Roman" w:cs="Times New Roman"/>
          <w:color w:val="000000"/>
          <w:sz w:val="24"/>
          <w:szCs w:val="24"/>
        </w:rPr>
        <w:t>учет потерь товаров вследствие боя, лома, порчи;</w:t>
      </w:r>
    </w:p>
    <w:p w:rsidR="00C72417" w:rsidRDefault="007A7022" w:rsidP="00A826AD">
      <w:pPr>
        <w:pStyle w:val="a4"/>
        <w:numPr>
          <w:ilvl w:val="0"/>
          <w:numId w:val="213"/>
        </w:numPr>
        <w:shd w:val="clear" w:color="auto" w:fill="FFFFFF"/>
        <w:spacing w:before="100" w:beforeAutospacing="1" w:after="0" w:line="240" w:lineRule="auto"/>
        <w:rPr>
          <w:rFonts w:ascii="Times New Roman" w:hAnsi="Times New Roman" w:cs="Times New Roman"/>
          <w:color w:val="000000"/>
          <w:sz w:val="24"/>
          <w:szCs w:val="24"/>
        </w:rPr>
      </w:pPr>
      <w:r w:rsidRPr="007A7022">
        <w:rPr>
          <w:rFonts w:ascii="Times New Roman" w:hAnsi="Times New Roman" w:cs="Times New Roman"/>
          <w:color w:val="000000"/>
          <w:sz w:val="24"/>
          <w:szCs w:val="24"/>
        </w:rPr>
        <w:t>инвентаризацию товаров и тары;</w:t>
      </w:r>
    </w:p>
    <w:p w:rsidR="007A7022" w:rsidRPr="007A7022" w:rsidRDefault="007A7022" w:rsidP="00A826AD">
      <w:pPr>
        <w:pStyle w:val="a4"/>
        <w:numPr>
          <w:ilvl w:val="0"/>
          <w:numId w:val="213"/>
        </w:numPr>
        <w:shd w:val="clear" w:color="auto" w:fill="FFFFFF"/>
        <w:spacing w:before="100" w:beforeAutospacing="1" w:after="0" w:line="240" w:lineRule="auto"/>
        <w:rPr>
          <w:rFonts w:ascii="Times New Roman" w:hAnsi="Times New Roman" w:cs="Times New Roman"/>
          <w:color w:val="000000"/>
          <w:sz w:val="24"/>
          <w:szCs w:val="24"/>
        </w:rPr>
      </w:pPr>
      <w:r w:rsidRPr="007A7022">
        <w:rPr>
          <w:rFonts w:ascii="Times New Roman" w:hAnsi="Times New Roman" w:cs="Times New Roman"/>
          <w:color w:val="000000"/>
          <w:sz w:val="24"/>
          <w:szCs w:val="24"/>
        </w:rPr>
        <w:t>учет сырья в производстве и учет выпуска продукции.</w:t>
      </w:r>
    </w:p>
    <w:p w:rsidR="00DF7852" w:rsidRPr="00DF7852" w:rsidRDefault="00DF7852" w:rsidP="00DF7852">
      <w:pPr>
        <w:spacing w:after="0" w:line="240" w:lineRule="auto"/>
        <w:ind w:left="360"/>
        <w:jc w:val="both"/>
        <w:rPr>
          <w:rFonts w:ascii="Times New Roman" w:hAnsi="Times New Roman" w:cs="Times New Roman"/>
          <w:bCs/>
          <w:sz w:val="24"/>
          <w:szCs w:val="24"/>
        </w:rPr>
      </w:pPr>
      <w:r w:rsidRPr="00DF7852">
        <w:rPr>
          <w:rFonts w:ascii="Times New Roman" w:hAnsi="Times New Roman" w:cs="Times New Roman"/>
          <w:bCs/>
          <w:sz w:val="24"/>
          <w:szCs w:val="24"/>
        </w:rPr>
        <w:t>В процессе изучения дисциплины обучающиеся осваивают общие компетенции:</w:t>
      </w:r>
    </w:p>
    <w:p w:rsidR="00DF7852" w:rsidRPr="00DF7852" w:rsidRDefault="00DF7852" w:rsidP="00DF7852">
      <w:pPr>
        <w:spacing w:after="0" w:line="240" w:lineRule="auto"/>
        <w:jc w:val="both"/>
        <w:rPr>
          <w:rFonts w:ascii="Times New Roman" w:hAnsi="Times New Roman" w:cs="Times New Roman"/>
          <w:sz w:val="24"/>
          <w:szCs w:val="24"/>
        </w:rPr>
      </w:pPr>
      <w:r w:rsidRPr="00DF7852">
        <w:rPr>
          <w:rFonts w:ascii="Times New Roman" w:hAnsi="Times New Roman" w:cs="Times New Roman"/>
          <w:bCs/>
          <w:sz w:val="24"/>
          <w:szCs w:val="24"/>
        </w:rPr>
        <w:t>ОК</w:t>
      </w:r>
      <w:r w:rsidRPr="00DF7852">
        <w:rPr>
          <w:rFonts w:ascii="Times New Roman" w:hAnsi="Times New Roman" w:cs="Times New Roman"/>
          <w:sz w:val="24"/>
          <w:szCs w:val="24"/>
        </w:rPr>
        <w:t>1.Понимать сущность и социальную значимость своей будущей профессии, проявлять к ней устойчивый интерес.</w:t>
      </w:r>
    </w:p>
    <w:p w:rsidR="00DF7852" w:rsidRPr="00DF7852" w:rsidRDefault="00DF7852" w:rsidP="00DF7852">
      <w:pPr>
        <w:spacing w:after="0" w:line="240" w:lineRule="auto"/>
        <w:jc w:val="both"/>
        <w:rPr>
          <w:rFonts w:ascii="Times New Roman" w:hAnsi="Times New Roman" w:cs="Times New Roman"/>
          <w:sz w:val="24"/>
          <w:szCs w:val="24"/>
        </w:rPr>
      </w:pPr>
      <w:r w:rsidRPr="00DF7852">
        <w:rPr>
          <w:rFonts w:ascii="Times New Roman" w:hAnsi="Times New Roman" w:cs="Times New Roman"/>
          <w:sz w:val="24"/>
          <w:szCs w:val="24"/>
        </w:rPr>
        <w:t>ОК2.Организовывать собственную деятельность, исходя из цели и способов ее достижения, определенных руководителем.</w:t>
      </w:r>
    </w:p>
    <w:p w:rsidR="00DF7852" w:rsidRPr="00DF7852" w:rsidRDefault="00DF7852" w:rsidP="00DF7852">
      <w:pPr>
        <w:spacing w:after="0" w:line="240" w:lineRule="auto"/>
        <w:jc w:val="both"/>
        <w:rPr>
          <w:rFonts w:ascii="Times New Roman" w:hAnsi="Times New Roman" w:cs="Times New Roman"/>
          <w:sz w:val="24"/>
          <w:szCs w:val="24"/>
        </w:rPr>
      </w:pPr>
      <w:r w:rsidRPr="00DF7852">
        <w:rPr>
          <w:rFonts w:ascii="Times New Roman" w:hAnsi="Times New Roman" w:cs="Times New Roman"/>
          <w:sz w:val="24"/>
          <w:szCs w:val="24"/>
        </w:rPr>
        <w:t>ОК3.Анализировать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rsidR="00DF7852" w:rsidRPr="00DF7852" w:rsidRDefault="00DF7852" w:rsidP="00263DDA">
      <w:pPr>
        <w:spacing w:after="0" w:line="240" w:lineRule="auto"/>
        <w:ind w:right="423"/>
        <w:jc w:val="both"/>
        <w:rPr>
          <w:rFonts w:ascii="Times New Roman" w:hAnsi="Times New Roman" w:cs="Times New Roman"/>
          <w:sz w:val="24"/>
          <w:szCs w:val="24"/>
        </w:rPr>
      </w:pPr>
      <w:r w:rsidRPr="00DF7852">
        <w:rPr>
          <w:rFonts w:ascii="Times New Roman" w:hAnsi="Times New Roman" w:cs="Times New Roman"/>
          <w:sz w:val="24"/>
          <w:szCs w:val="24"/>
        </w:rPr>
        <w:t>ОК4.Осуществлять поиск информации, необходимой для эффективного выполнения профессиональных задач.</w:t>
      </w:r>
    </w:p>
    <w:p w:rsidR="00DF7852" w:rsidRPr="00DF7852" w:rsidRDefault="00DF7852" w:rsidP="00DF7852">
      <w:pPr>
        <w:spacing w:after="0" w:line="240" w:lineRule="auto"/>
        <w:jc w:val="both"/>
        <w:rPr>
          <w:rFonts w:ascii="Times New Roman" w:hAnsi="Times New Roman" w:cs="Times New Roman"/>
          <w:sz w:val="24"/>
          <w:szCs w:val="24"/>
        </w:rPr>
      </w:pPr>
      <w:r w:rsidRPr="00DF7852">
        <w:rPr>
          <w:rFonts w:ascii="Times New Roman" w:hAnsi="Times New Roman" w:cs="Times New Roman"/>
          <w:sz w:val="24"/>
          <w:szCs w:val="24"/>
        </w:rPr>
        <w:t>ОК5.Использовать информационно-коммуникационные технологии в профессиональной деятельности.</w:t>
      </w:r>
    </w:p>
    <w:p w:rsidR="00DF7852" w:rsidRPr="00DF7852" w:rsidRDefault="00DF7852" w:rsidP="00DF7852">
      <w:pPr>
        <w:spacing w:after="0" w:line="240" w:lineRule="auto"/>
        <w:jc w:val="both"/>
        <w:rPr>
          <w:rFonts w:ascii="Times New Roman" w:hAnsi="Times New Roman" w:cs="Times New Roman"/>
          <w:sz w:val="24"/>
          <w:szCs w:val="24"/>
        </w:rPr>
      </w:pPr>
      <w:r w:rsidRPr="00DF7852">
        <w:rPr>
          <w:rFonts w:ascii="Times New Roman" w:hAnsi="Times New Roman" w:cs="Times New Roman"/>
          <w:sz w:val="24"/>
          <w:szCs w:val="24"/>
        </w:rPr>
        <w:t>ОК6. Работать в команде, эффективно общаться с коллегами, руководством, клиентами.</w:t>
      </w:r>
    </w:p>
    <w:p w:rsidR="00DF7852" w:rsidRPr="00DF7852" w:rsidRDefault="00DF7852" w:rsidP="00DF7852">
      <w:pPr>
        <w:spacing w:after="0" w:line="240" w:lineRule="auto"/>
        <w:jc w:val="both"/>
        <w:rPr>
          <w:rFonts w:ascii="Times New Roman" w:hAnsi="Times New Roman" w:cs="Times New Roman"/>
          <w:sz w:val="24"/>
          <w:szCs w:val="24"/>
        </w:rPr>
      </w:pPr>
      <w:r w:rsidRPr="00DF7852">
        <w:rPr>
          <w:rFonts w:ascii="Times New Roman" w:hAnsi="Times New Roman" w:cs="Times New Roman"/>
          <w:sz w:val="24"/>
          <w:szCs w:val="24"/>
        </w:rPr>
        <w:t>ОК7.Исполнять воинскую обязанность, в том числе с применением полученных профессиональных знаний (для юношей).</w:t>
      </w:r>
    </w:p>
    <w:p w:rsidR="00DF7852" w:rsidRPr="00DF7852" w:rsidRDefault="00DF7852" w:rsidP="003A60E2">
      <w:pPr>
        <w:spacing w:after="0" w:line="240" w:lineRule="auto"/>
        <w:ind w:firstLine="709"/>
        <w:jc w:val="both"/>
        <w:rPr>
          <w:rFonts w:ascii="Times New Roman" w:eastAsia="Times New Roman" w:hAnsi="Times New Roman" w:cs="Times New Roman"/>
          <w:sz w:val="24"/>
          <w:szCs w:val="24"/>
        </w:rPr>
      </w:pPr>
      <w:r w:rsidRPr="00DF7852">
        <w:rPr>
          <w:rFonts w:ascii="Times New Roman" w:eastAsia="Times New Roman" w:hAnsi="Times New Roman" w:cs="Times New Roman"/>
          <w:sz w:val="24"/>
          <w:szCs w:val="24"/>
        </w:rPr>
        <w:t>В процессе изучения дисциплины закладывается основа для формирования соответствующих профессиональных компетенций (ПК):</w:t>
      </w:r>
      <w:r w:rsidRPr="003A3D64">
        <w:t xml:space="preserve"> </w:t>
      </w:r>
    </w:p>
    <w:p w:rsidR="00DF7852" w:rsidRPr="00DF7852" w:rsidRDefault="00DF7852" w:rsidP="00DF7852">
      <w:pPr>
        <w:spacing w:after="0" w:line="240" w:lineRule="auto"/>
        <w:jc w:val="both"/>
        <w:rPr>
          <w:rFonts w:ascii="Times New Roman" w:eastAsia="Times New Roman" w:hAnsi="Times New Roman" w:cs="Times New Roman"/>
          <w:sz w:val="24"/>
          <w:szCs w:val="24"/>
        </w:rPr>
      </w:pPr>
      <w:r w:rsidRPr="00DF7852">
        <w:rPr>
          <w:rFonts w:ascii="Times New Roman" w:eastAsia="Times New Roman" w:hAnsi="Times New Roman" w:cs="Times New Roman"/>
          <w:sz w:val="24"/>
          <w:szCs w:val="24"/>
        </w:rPr>
        <w:t>ПК1.1.Обеспечивать и поддерживать условия для размножения и выращивания дрожжей.</w:t>
      </w:r>
    </w:p>
    <w:p w:rsidR="00DF7852" w:rsidRPr="00DF7852" w:rsidRDefault="00DF7852" w:rsidP="00DF785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w:t>
      </w:r>
      <w:r w:rsidRPr="00DF7852">
        <w:rPr>
          <w:rFonts w:ascii="Times New Roman" w:eastAsia="Times New Roman" w:hAnsi="Times New Roman" w:cs="Times New Roman"/>
          <w:sz w:val="24"/>
          <w:szCs w:val="24"/>
        </w:rPr>
        <w:t>1.2.Готовить дрожжевую продукцию различных видов.</w:t>
      </w:r>
    </w:p>
    <w:p w:rsidR="00DF7852" w:rsidRPr="00DF7852" w:rsidRDefault="00DF7852" w:rsidP="00DF785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w:t>
      </w:r>
      <w:r w:rsidRPr="00DF7852">
        <w:rPr>
          <w:rFonts w:ascii="Times New Roman" w:eastAsia="Times New Roman" w:hAnsi="Times New Roman" w:cs="Times New Roman"/>
          <w:sz w:val="24"/>
          <w:szCs w:val="24"/>
        </w:rPr>
        <w:t>1.3.Производить техническое обслуживание оборудования дрожжевого цеха.</w:t>
      </w:r>
    </w:p>
    <w:p w:rsidR="00DF7852" w:rsidRPr="00DF7852" w:rsidRDefault="00DF7852" w:rsidP="00DF785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w:t>
      </w:r>
      <w:r w:rsidRPr="00DF7852">
        <w:rPr>
          <w:rFonts w:ascii="Times New Roman" w:eastAsia="Times New Roman" w:hAnsi="Times New Roman" w:cs="Times New Roman"/>
          <w:sz w:val="24"/>
          <w:szCs w:val="24"/>
        </w:rPr>
        <w:t>2.1.Подготавливать и дозировать сырье.</w:t>
      </w:r>
    </w:p>
    <w:p w:rsidR="00DF7852" w:rsidRPr="00DF7852" w:rsidRDefault="00DF7852" w:rsidP="00DF785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w:t>
      </w:r>
      <w:r w:rsidRPr="00DF7852">
        <w:rPr>
          <w:rFonts w:ascii="Times New Roman" w:eastAsia="Times New Roman" w:hAnsi="Times New Roman" w:cs="Times New Roman"/>
          <w:sz w:val="24"/>
          <w:szCs w:val="24"/>
        </w:rPr>
        <w:t>2.2.Приготавливать тесто различными способами согласно производственным рецептурам.</w:t>
      </w:r>
    </w:p>
    <w:p w:rsidR="00DF7852" w:rsidRPr="00DF7852" w:rsidRDefault="00DF7852" w:rsidP="00DF785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w:t>
      </w:r>
      <w:r w:rsidRPr="00DF7852">
        <w:rPr>
          <w:rFonts w:ascii="Times New Roman" w:eastAsia="Times New Roman" w:hAnsi="Times New Roman" w:cs="Times New Roman"/>
          <w:sz w:val="24"/>
          <w:szCs w:val="24"/>
        </w:rPr>
        <w:t>2.3.Определять готовность опары, закваски, теста при замесе и брожении.</w:t>
      </w:r>
    </w:p>
    <w:p w:rsidR="00DF7852" w:rsidRPr="00DF7852" w:rsidRDefault="00DF7852" w:rsidP="00DF785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w:t>
      </w:r>
      <w:r w:rsidRPr="00DF7852">
        <w:rPr>
          <w:rFonts w:ascii="Times New Roman" w:eastAsia="Times New Roman" w:hAnsi="Times New Roman" w:cs="Times New Roman"/>
          <w:sz w:val="24"/>
          <w:szCs w:val="24"/>
        </w:rPr>
        <w:t>2.4.Обслуживать оборудование для приготовления теста.</w:t>
      </w:r>
    </w:p>
    <w:p w:rsidR="00DF7852" w:rsidRPr="00DF7852" w:rsidRDefault="00DF7852" w:rsidP="00DF7852">
      <w:pPr>
        <w:spacing w:after="0" w:line="240" w:lineRule="auto"/>
        <w:jc w:val="both"/>
        <w:rPr>
          <w:rFonts w:ascii="Times New Roman" w:eastAsia="Times New Roman" w:hAnsi="Times New Roman" w:cs="Times New Roman"/>
          <w:sz w:val="24"/>
          <w:szCs w:val="24"/>
        </w:rPr>
      </w:pPr>
      <w:r w:rsidRPr="00DF7852">
        <w:rPr>
          <w:rFonts w:ascii="Times New Roman" w:eastAsia="Times New Roman" w:hAnsi="Times New Roman" w:cs="Times New Roman"/>
          <w:sz w:val="24"/>
          <w:szCs w:val="24"/>
        </w:rPr>
        <w:t>ПК3.1.Производить деление теста на куски вручную или с помощью тестоделительных машин.</w:t>
      </w:r>
    </w:p>
    <w:p w:rsidR="00DF7852" w:rsidRPr="00DF7852" w:rsidRDefault="00DF7852" w:rsidP="00DF7852">
      <w:pPr>
        <w:spacing w:after="0" w:line="240" w:lineRule="auto"/>
        <w:jc w:val="both"/>
        <w:rPr>
          <w:rFonts w:ascii="Times New Roman" w:eastAsia="Times New Roman" w:hAnsi="Times New Roman" w:cs="Times New Roman"/>
          <w:sz w:val="24"/>
          <w:szCs w:val="24"/>
        </w:rPr>
      </w:pPr>
      <w:r w:rsidRPr="00DF7852">
        <w:rPr>
          <w:rFonts w:ascii="Times New Roman" w:eastAsia="Times New Roman" w:hAnsi="Times New Roman" w:cs="Times New Roman"/>
          <w:sz w:val="24"/>
          <w:szCs w:val="24"/>
        </w:rPr>
        <w:t>ПК3.2.Производить формование тестовых заготовок вручную или с применением формующего оборудования.</w:t>
      </w:r>
    </w:p>
    <w:p w:rsidR="00DF7852" w:rsidRPr="00DF7852" w:rsidRDefault="00DF7852" w:rsidP="00DF785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w:t>
      </w:r>
      <w:r w:rsidRPr="00DF7852">
        <w:rPr>
          <w:rFonts w:ascii="Times New Roman" w:eastAsia="Times New Roman" w:hAnsi="Times New Roman" w:cs="Times New Roman"/>
          <w:sz w:val="24"/>
          <w:szCs w:val="24"/>
        </w:rPr>
        <w:t>3.3.Производить разделку мучных кондитерских изделий из различных видов теста.</w:t>
      </w:r>
    </w:p>
    <w:p w:rsidR="00DF7852" w:rsidRPr="00DF7852" w:rsidRDefault="00DF7852" w:rsidP="00DF785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w:t>
      </w:r>
      <w:r w:rsidRPr="00DF7852">
        <w:rPr>
          <w:rFonts w:ascii="Times New Roman" w:eastAsia="Times New Roman" w:hAnsi="Times New Roman" w:cs="Times New Roman"/>
          <w:sz w:val="24"/>
          <w:szCs w:val="24"/>
        </w:rPr>
        <w:t>3.4. Разделывать полуфабрикаты из мороженого теста.</w:t>
      </w:r>
    </w:p>
    <w:p w:rsidR="00DF7852" w:rsidRPr="00DF7852" w:rsidRDefault="00DF7852" w:rsidP="00DF785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w:t>
      </w:r>
      <w:r w:rsidRPr="00DF7852">
        <w:rPr>
          <w:rFonts w:ascii="Times New Roman" w:eastAsia="Times New Roman" w:hAnsi="Times New Roman" w:cs="Times New Roman"/>
          <w:sz w:val="24"/>
          <w:szCs w:val="24"/>
        </w:rPr>
        <w:t>3.5.Производить укладку сформованных полуфабрикатов на листы, платки, в формы.</w:t>
      </w:r>
    </w:p>
    <w:p w:rsidR="00DF7852" w:rsidRPr="00DF7852" w:rsidRDefault="00DF7852" w:rsidP="00DF785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w:t>
      </w:r>
      <w:r w:rsidRPr="00DF7852">
        <w:rPr>
          <w:rFonts w:ascii="Times New Roman" w:eastAsia="Times New Roman" w:hAnsi="Times New Roman" w:cs="Times New Roman"/>
          <w:sz w:val="24"/>
          <w:szCs w:val="24"/>
        </w:rPr>
        <w:t>3.6.Обслуживать оборудование для деления теста и формования тестовых заготовок.</w:t>
      </w:r>
    </w:p>
    <w:p w:rsidR="00DF7852" w:rsidRPr="00DF7852" w:rsidRDefault="00DF7852" w:rsidP="00DF7852">
      <w:pPr>
        <w:spacing w:after="0" w:line="240" w:lineRule="auto"/>
        <w:jc w:val="both"/>
        <w:rPr>
          <w:rFonts w:ascii="Times New Roman" w:eastAsia="Times New Roman" w:hAnsi="Times New Roman" w:cs="Times New Roman"/>
          <w:sz w:val="24"/>
          <w:szCs w:val="24"/>
        </w:rPr>
      </w:pPr>
      <w:r w:rsidRPr="00DF7852">
        <w:rPr>
          <w:rFonts w:ascii="Times New Roman" w:eastAsia="Times New Roman" w:hAnsi="Times New Roman" w:cs="Times New Roman"/>
          <w:sz w:val="24"/>
          <w:szCs w:val="24"/>
        </w:rPr>
        <w:t>ПК3.7.Обслуживать шкаф окончательной расстойки и регулировать режим расстойки полуфабрикатов.</w:t>
      </w:r>
    </w:p>
    <w:p w:rsidR="00DF7852" w:rsidRPr="00DF7852" w:rsidRDefault="00DF7852" w:rsidP="00DF7852">
      <w:pPr>
        <w:spacing w:after="0" w:line="240" w:lineRule="auto"/>
        <w:jc w:val="both"/>
        <w:rPr>
          <w:rFonts w:ascii="Times New Roman" w:eastAsia="Times New Roman" w:hAnsi="Times New Roman" w:cs="Times New Roman"/>
          <w:sz w:val="24"/>
          <w:szCs w:val="24"/>
        </w:rPr>
      </w:pPr>
      <w:r w:rsidRPr="00DF7852">
        <w:rPr>
          <w:rFonts w:ascii="Times New Roman" w:eastAsia="Times New Roman" w:hAnsi="Times New Roman" w:cs="Times New Roman"/>
          <w:sz w:val="24"/>
          <w:szCs w:val="24"/>
        </w:rPr>
        <w:t>ПК 4.1.Определять готовность полуфабрикатов к выпечке.</w:t>
      </w:r>
    </w:p>
    <w:p w:rsidR="00DF7852" w:rsidRPr="00DF7852" w:rsidRDefault="00DF7852" w:rsidP="00DF7852">
      <w:pPr>
        <w:spacing w:after="0" w:line="240" w:lineRule="auto"/>
        <w:jc w:val="both"/>
        <w:rPr>
          <w:rFonts w:ascii="Times New Roman" w:eastAsia="Times New Roman" w:hAnsi="Times New Roman" w:cs="Times New Roman"/>
          <w:sz w:val="24"/>
          <w:szCs w:val="24"/>
        </w:rPr>
      </w:pPr>
      <w:r w:rsidRPr="00DF7852">
        <w:rPr>
          <w:rFonts w:ascii="Times New Roman" w:eastAsia="Times New Roman" w:hAnsi="Times New Roman" w:cs="Times New Roman"/>
          <w:sz w:val="24"/>
          <w:szCs w:val="24"/>
        </w:rPr>
        <w:t>ПК4.2.Контролировать и регулировать режим выпечки хлеба, хлебобулочных и бараночных изделий.</w:t>
      </w:r>
    </w:p>
    <w:p w:rsidR="00DF7852" w:rsidRPr="00DF7852" w:rsidRDefault="00DF7852" w:rsidP="00DF785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w:t>
      </w:r>
      <w:r w:rsidRPr="00DF7852">
        <w:rPr>
          <w:rFonts w:ascii="Times New Roman" w:eastAsia="Times New Roman" w:hAnsi="Times New Roman" w:cs="Times New Roman"/>
          <w:sz w:val="24"/>
          <w:szCs w:val="24"/>
        </w:rPr>
        <w:t>4.3.Отделывать поверхность готовых хлебобулочных изделий.</w:t>
      </w:r>
    </w:p>
    <w:p w:rsidR="00DF7852" w:rsidRPr="00DF7852" w:rsidRDefault="00DF7852" w:rsidP="00DF785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w:t>
      </w:r>
      <w:r w:rsidRPr="00DF7852">
        <w:rPr>
          <w:rFonts w:ascii="Times New Roman" w:eastAsia="Times New Roman" w:hAnsi="Times New Roman" w:cs="Times New Roman"/>
          <w:sz w:val="24"/>
          <w:szCs w:val="24"/>
        </w:rPr>
        <w:t>4.4.Контролировать и регулировать режим сушки сухарных изделий.</w:t>
      </w:r>
    </w:p>
    <w:p w:rsidR="00DF7852" w:rsidRPr="00DF7852" w:rsidRDefault="00DF7852" w:rsidP="00DF7852">
      <w:pPr>
        <w:spacing w:after="0" w:line="240" w:lineRule="auto"/>
        <w:jc w:val="both"/>
        <w:rPr>
          <w:rFonts w:ascii="Times New Roman" w:eastAsia="Times New Roman" w:hAnsi="Times New Roman" w:cs="Times New Roman"/>
          <w:sz w:val="24"/>
          <w:szCs w:val="24"/>
        </w:rPr>
      </w:pPr>
      <w:r w:rsidRPr="00DF7852">
        <w:rPr>
          <w:rFonts w:ascii="Times New Roman" w:eastAsia="Times New Roman" w:hAnsi="Times New Roman" w:cs="Times New Roman"/>
          <w:sz w:val="24"/>
          <w:szCs w:val="24"/>
        </w:rPr>
        <w:t>ПК4.5.Контролировать и регулировать режим приготовления мучных кондитерских изделий.</w:t>
      </w:r>
    </w:p>
    <w:p w:rsidR="00DF7852" w:rsidRPr="00DF7852" w:rsidRDefault="00DF7852" w:rsidP="00DF7852">
      <w:pPr>
        <w:spacing w:after="0" w:line="240" w:lineRule="auto"/>
        <w:jc w:val="both"/>
        <w:rPr>
          <w:rFonts w:ascii="Times New Roman" w:eastAsia="Times New Roman" w:hAnsi="Times New Roman" w:cs="Times New Roman"/>
          <w:sz w:val="24"/>
          <w:szCs w:val="24"/>
        </w:rPr>
      </w:pPr>
      <w:r w:rsidRPr="00DF7852">
        <w:rPr>
          <w:rFonts w:ascii="Times New Roman" w:eastAsia="Times New Roman" w:hAnsi="Times New Roman" w:cs="Times New Roman"/>
          <w:sz w:val="24"/>
          <w:szCs w:val="24"/>
        </w:rPr>
        <w:t>ПК4.6.Обслуживать печи, духовые шкафы и другое оборудование для выпекания и сушки.</w:t>
      </w:r>
    </w:p>
    <w:p w:rsidR="00DF7852" w:rsidRPr="00DF7852" w:rsidRDefault="00DF7852" w:rsidP="00DF785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w:t>
      </w:r>
      <w:r w:rsidRPr="00DF7852">
        <w:rPr>
          <w:rFonts w:ascii="Times New Roman" w:eastAsia="Times New Roman" w:hAnsi="Times New Roman" w:cs="Times New Roman"/>
          <w:sz w:val="24"/>
          <w:szCs w:val="24"/>
        </w:rPr>
        <w:t>5.1.Производить отбраковку готовой продукции.</w:t>
      </w:r>
    </w:p>
    <w:p w:rsidR="00DF7852" w:rsidRPr="00DF7852" w:rsidRDefault="00DF7852" w:rsidP="00DF785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w:t>
      </w:r>
      <w:r w:rsidRPr="00DF7852">
        <w:rPr>
          <w:rFonts w:ascii="Times New Roman" w:eastAsia="Times New Roman" w:hAnsi="Times New Roman" w:cs="Times New Roman"/>
          <w:sz w:val="24"/>
          <w:szCs w:val="24"/>
        </w:rPr>
        <w:t>5.2.Производить упаковку и маркировку хлебобулочных изделий.</w:t>
      </w:r>
    </w:p>
    <w:p w:rsidR="00DF7852" w:rsidRPr="00DF7852" w:rsidRDefault="00DF7852" w:rsidP="00DF785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w:t>
      </w:r>
      <w:r w:rsidRPr="00DF7852">
        <w:rPr>
          <w:rFonts w:ascii="Times New Roman" w:eastAsia="Times New Roman" w:hAnsi="Times New Roman" w:cs="Times New Roman"/>
          <w:sz w:val="24"/>
          <w:szCs w:val="24"/>
        </w:rPr>
        <w:t>5.3.Укладывать изделия в лотки, вагонетки, контейнеры.</w:t>
      </w:r>
    </w:p>
    <w:p w:rsidR="007A7022" w:rsidRPr="00C72417" w:rsidRDefault="007A7022" w:rsidP="00C724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sidRPr="00C72417">
        <w:rPr>
          <w:rFonts w:ascii="Times New Roman" w:hAnsi="Times New Roman" w:cs="Times New Roman"/>
          <w:b/>
          <w:sz w:val="24"/>
          <w:szCs w:val="24"/>
        </w:rPr>
        <w:t>Рекомендуемое количество часов на освоение рабочей программы:</w:t>
      </w:r>
    </w:p>
    <w:p w:rsidR="007A7022" w:rsidRPr="00C72417" w:rsidRDefault="007A7022" w:rsidP="00C724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C72417">
        <w:rPr>
          <w:rFonts w:ascii="Times New Roman" w:hAnsi="Times New Roman" w:cs="Times New Roman"/>
          <w:sz w:val="24"/>
          <w:szCs w:val="24"/>
        </w:rPr>
        <w:t>Максимальной учебной нагрузки обучающегося 48 часов, в том числе:</w:t>
      </w:r>
    </w:p>
    <w:p w:rsidR="007A7022" w:rsidRPr="00C72417" w:rsidRDefault="007A7022" w:rsidP="00C724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C72417">
        <w:rPr>
          <w:rFonts w:ascii="Times New Roman" w:hAnsi="Times New Roman" w:cs="Times New Roman"/>
          <w:sz w:val="24"/>
          <w:szCs w:val="24"/>
        </w:rPr>
        <w:t>обязательной аудиторной учебной нагрузки обучающегося 32 часа;</w:t>
      </w:r>
    </w:p>
    <w:p w:rsidR="007A7022" w:rsidRDefault="007A7022" w:rsidP="00C724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C72417">
        <w:rPr>
          <w:rFonts w:ascii="Times New Roman" w:hAnsi="Times New Roman" w:cs="Times New Roman"/>
          <w:sz w:val="24"/>
          <w:szCs w:val="24"/>
        </w:rPr>
        <w:t>самостоятельной работы обучающегося 16 часов.</w:t>
      </w:r>
    </w:p>
    <w:p w:rsidR="00875E13" w:rsidRPr="00C72417" w:rsidRDefault="00875E13" w:rsidP="00C724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p>
    <w:p w:rsidR="00C72417" w:rsidRPr="00C72417" w:rsidRDefault="00C72417" w:rsidP="00875E13">
      <w:pPr>
        <w:pStyle w:val="2c"/>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851"/>
        <w:rPr>
          <w:b/>
          <w:caps/>
        </w:rPr>
      </w:pPr>
      <w:r>
        <w:rPr>
          <w:b/>
        </w:rPr>
        <w:t>С</w:t>
      </w:r>
      <w:r w:rsidRPr="00C72417">
        <w:rPr>
          <w:b/>
        </w:rPr>
        <w:t>труктура и содержание  учебной дисциплины</w:t>
      </w:r>
      <w:r w:rsidR="00DF7852">
        <w:rPr>
          <w:b/>
        </w:rPr>
        <w:t xml:space="preserve"> </w:t>
      </w:r>
      <w:r w:rsidRPr="00C72417">
        <w:rPr>
          <w:b/>
          <w:caps/>
        </w:rPr>
        <w:t xml:space="preserve">ОП.04. </w:t>
      </w:r>
      <w:r>
        <w:rPr>
          <w:b/>
        </w:rPr>
        <w:t>Калькуляция и уче</w:t>
      </w:r>
      <w:r w:rsidRPr="00C72417">
        <w:rPr>
          <w:b/>
        </w:rPr>
        <w:t>т</w:t>
      </w:r>
    </w:p>
    <w:p w:rsidR="00C72417" w:rsidRPr="00C72417" w:rsidRDefault="00C72417" w:rsidP="00875E13">
      <w:pPr>
        <w:spacing w:line="240" w:lineRule="auto"/>
        <w:ind w:firstLine="851"/>
        <w:rPr>
          <w:rFonts w:ascii="Times New Roman" w:hAnsi="Times New Roman" w:cs="Times New Roman"/>
          <w:b/>
          <w:sz w:val="24"/>
          <w:szCs w:val="24"/>
        </w:rPr>
      </w:pPr>
      <w:r w:rsidRPr="00C72417">
        <w:rPr>
          <w:rFonts w:ascii="Times New Roman" w:hAnsi="Times New Roman" w:cs="Times New Roman"/>
          <w:b/>
          <w:sz w:val="24"/>
          <w:szCs w:val="24"/>
        </w:rPr>
        <w:t>Объем учебной дисциплины и виды учебной работы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20"/>
        <w:gridCol w:w="1861"/>
      </w:tblGrid>
      <w:tr w:rsidR="00C72417" w:rsidRPr="00C72417" w:rsidTr="00875E13">
        <w:tc>
          <w:tcPr>
            <w:tcW w:w="7920" w:type="dxa"/>
          </w:tcPr>
          <w:p w:rsidR="00C72417" w:rsidRPr="00C72417" w:rsidRDefault="00C72417" w:rsidP="00C72417">
            <w:pPr>
              <w:spacing w:after="0" w:line="240" w:lineRule="auto"/>
              <w:jc w:val="center"/>
              <w:rPr>
                <w:rFonts w:ascii="Times New Roman" w:hAnsi="Times New Roman" w:cs="Times New Roman"/>
                <w:sz w:val="24"/>
                <w:szCs w:val="24"/>
              </w:rPr>
            </w:pPr>
            <w:r w:rsidRPr="00C72417">
              <w:rPr>
                <w:rFonts w:ascii="Times New Roman" w:hAnsi="Times New Roman" w:cs="Times New Roman"/>
                <w:b/>
                <w:sz w:val="24"/>
                <w:szCs w:val="24"/>
              </w:rPr>
              <w:t>Вид учебной работы</w:t>
            </w:r>
          </w:p>
        </w:tc>
        <w:tc>
          <w:tcPr>
            <w:tcW w:w="1861" w:type="dxa"/>
          </w:tcPr>
          <w:p w:rsidR="00C72417" w:rsidRPr="00C72417" w:rsidRDefault="00C72417" w:rsidP="00C72417">
            <w:pPr>
              <w:spacing w:after="0" w:line="240" w:lineRule="auto"/>
              <w:rPr>
                <w:rFonts w:ascii="Times New Roman" w:hAnsi="Times New Roman" w:cs="Times New Roman"/>
                <w:b/>
                <w:sz w:val="24"/>
                <w:szCs w:val="24"/>
              </w:rPr>
            </w:pPr>
            <w:r w:rsidRPr="00C72417">
              <w:rPr>
                <w:rFonts w:ascii="Times New Roman" w:hAnsi="Times New Roman" w:cs="Times New Roman"/>
                <w:b/>
                <w:sz w:val="24"/>
                <w:szCs w:val="24"/>
              </w:rPr>
              <w:t>Объем часов</w:t>
            </w:r>
          </w:p>
        </w:tc>
      </w:tr>
      <w:tr w:rsidR="00C72417" w:rsidRPr="00C72417" w:rsidTr="00875E13">
        <w:tc>
          <w:tcPr>
            <w:tcW w:w="7920" w:type="dxa"/>
          </w:tcPr>
          <w:p w:rsidR="00C72417" w:rsidRPr="00C72417" w:rsidRDefault="00C72417" w:rsidP="00C72417">
            <w:pPr>
              <w:spacing w:after="0" w:line="240" w:lineRule="auto"/>
              <w:rPr>
                <w:rFonts w:ascii="Times New Roman" w:hAnsi="Times New Roman" w:cs="Times New Roman"/>
                <w:b/>
                <w:sz w:val="24"/>
                <w:szCs w:val="24"/>
              </w:rPr>
            </w:pPr>
            <w:r w:rsidRPr="00C72417">
              <w:rPr>
                <w:rFonts w:ascii="Times New Roman" w:hAnsi="Times New Roman" w:cs="Times New Roman"/>
                <w:b/>
                <w:sz w:val="24"/>
                <w:szCs w:val="24"/>
              </w:rPr>
              <w:t>Максимальная учебная нагрузка (всего)</w:t>
            </w:r>
          </w:p>
        </w:tc>
        <w:tc>
          <w:tcPr>
            <w:tcW w:w="1861" w:type="dxa"/>
          </w:tcPr>
          <w:p w:rsidR="00C72417" w:rsidRPr="00C72417" w:rsidRDefault="00C72417" w:rsidP="00C72417">
            <w:pPr>
              <w:spacing w:after="0" w:line="240" w:lineRule="auto"/>
              <w:jc w:val="center"/>
              <w:rPr>
                <w:rFonts w:ascii="Times New Roman" w:hAnsi="Times New Roman" w:cs="Times New Roman"/>
                <w:sz w:val="24"/>
                <w:szCs w:val="24"/>
              </w:rPr>
            </w:pPr>
            <w:r w:rsidRPr="00C72417">
              <w:rPr>
                <w:rFonts w:ascii="Times New Roman" w:hAnsi="Times New Roman" w:cs="Times New Roman"/>
                <w:sz w:val="24"/>
                <w:szCs w:val="24"/>
              </w:rPr>
              <w:t>48</w:t>
            </w:r>
          </w:p>
        </w:tc>
      </w:tr>
      <w:tr w:rsidR="00C72417" w:rsidRPr="00C72417" w:rsidTr="00875E13">
        <w:tc>
          <w:tcPr>
            <w:tcW w:w="7920" w:type="dxa"/>
          </w:tcPr>
          <w:p w:rsidR="00C72417" w:rsidRPr="00C72417" w:rsidRDefault="00C72417" w:rsidP="00C72417">
            <w:pPr>
              <w:spacing w:after="0" w:line="240" w:lineRule="auto"/>
              <w:rPr>
                <w:rFonts w:ascii="Times New Roman" w:hAnsi="Times New Roman" w:cs="Times New Roman"/>
                <w:b/>
                <w:sz w:val="24"/>
                <w:szCs w:val="24"/>
              </w:rPr>
            </w:pPr>
            <w:r w:rsidRPr="00C72417">
              <w:rPr>
                <w:rFonts w:ascii="Times New Roman" w:hAnsi="Times New Roman" w:cs="Times New Roman"/>
                <w:b/>
                <w:sz w:val="24"/>
                <w:szCs w:val="24"/>
              </w:rPr>
              <w:t>Обязательная аудиторная учебная нагрузка</w:t>
            </w:r>
          </w:p>
        </w:tc>
        <w:tc>
          <w:tcPr>
            <w:tcW w:w="1861" w:type="dxa"/>
          </w:tcPr>
          <w:p w:rsidR="00C72417" w:rsidRPr="00C72417" w:rsidRDefault="00C72417" w:rsidP="00C72417">
            <w:pPr>
              <w:spacing w:after="0" w:line="240" w:lineRule="auto"/>
              <w:jc w:val="center"/>
              <w:rPr>
                <w:rFonts w:ascii="Times New Roman" w:hAnsi="Times New Roman" w:cs="Times New Roman"/>
                <w:sz w:val="24"/>
                <w:szCs w:val="24"/>
              </w:rPr>
            </w:pPr>
            <w:r w:rsidRPr="00C72417">
              <w:rPr>
                <w:rFonts w:ascii="Times New Roman" w:hAnsi="Times New Roman" w:cs="Times New Roman"/>
                <w:sz w:val="24"/>
                <w:szCs w:val="24"/>
              </w:rPr>
              <w:t>32</w:t>
            </w:r>
          </w:p>
        </w:tc>
      </w:tr>
      <w:tr w:rsidR="00C72417" w:rsidRPr="00C72417" w:rsidTr="00875E13">
        <w:tc>
          <w:tcPr>
            <w:tcW w:w="7920" w:type="dxa"/>
          </w:tcPr>
          <w:p w:rsidR="00C72417" w:rsidRPr="00C72417" w:rsidRDefault="00C72417" w:rsidP="00C72417">
            <w:pPr>
              <w:spacing w:after="0" w:line="240" w:lineRule="auto"/>
              <w:rPr>
                <w:rFonts w:ascii="Times New Roman" w:hAnsi="Times New Roman" w:cs="Times New Roman"/>
                <w:sz w:val="24"/>
                <w:szCs w:val="24"/>
              </w:rPr>
            </w:pPr>
            <w:r w:rsidRPr="00C72417">
              <w:rPr>
                <w:rFonts w:ascii="Times New Roman" w:hAnsi="Times New Roman" w:cs="Times New Roman"/>
                <w:sz w:val="24"/>
                <w:szCs w:val="24"/>
              </w:rPr>
              <w:t>в том числе:</w:t>
            </w:r>
          </w:p>
        </w:tc>
        <w:tc>
          <w:tcPr>
            <w:tcW w:w="1861" w:type="dxa"/>
          </w:tcPr>
          <w:p w:rsidR="00C72417" w:rsidRPr="00C72417" w:rsidRDefault="00C72417" w:rsidP="00C72417">
            <w:pPr>
              <w:spacing w:after="0" w:line="240" w:lineRule="auto"/>
              <w:jc w:val="center"/>
              <w:rPr>
                <w:rFonts w:ascii="Times New Roman" w:hAnsi="Times New Roman" w:cs="Times New Roman"/>
                <w:sz w:val="24"/>
                <w:szCs w:val="24"/>
              </w:rPr>
            </w:pPr>
          </w:p>
        </w:tc>
      </w:tr>
      <w:tr w:rsidR="00C72417" w:rsidRPr="00C72417" w:rsidTr="00875E13">
        <w:tc>
          <w:tcPr>
            <w:tcW w:w="7920" w:type="dxa"/>
          </w:tcPr>
          <w:p w:rsidR="00C72417" w:rsidRPr="00C72417" w:rsidRDefault="00C72417" w:rsidP="00C72417">
            <w:pPr>
              <w:spacing w:after="0" w:line="240" w:lineRule="auto"/>
              <w:rPr>
                <w:rFonts w:ascii="Times New Roman" w:hAnsi="Times New Roman" w:cs="Times New Roman"/>
                <w:sz w:val="24"/>
                <w:szCs w:val="24"/>
              </w:rPr>
            </w:pPr>
            <w:r w:rsidRPr="00C72417">
              <w:rPr>
                <w:rFonts w:ascii="Times New Roman" w:hAnsi="Times New Roman" w:cs="Times New Roman"/>
                <w:sz w:val="24"/>
                <w:szCs w:val="24"/>
              </w:rPr>
              <w:t>практические занятия</w:t>
            </w:r>
          </w:p>
        </w:tc>
        <w:tc>
          <w:tcPr>
            <w:tcW w:w="1861" w:type="dxa"/>
          </w:tcPr>
          <w:p w:rsidR="00C72417" w:rsidRPr="00C72417" w:rsidRDefault="00C72417" w:rsidP="00C72417">
            <w:pPr>
              <w:spacing w:after="0" w:line="240" w:lineRule="auto"/>
              <w:jc w:val="center"/>
              <w:rPr>
                <w:rFonts w:ascii="Times New Roman" w:hAnsi="Times New Roman" w:cs="Times New Roman"/>
                <w:sz w:val="24"/>
                <w:szCs w:val="24"/>
              </w:rPr>
            </w:pPr>
            <w:r w:rsidRPr="00C72417">
              <w:rPr>
                <w:rFonts w:ascii="Times New Roman" w:hAnsi="Times New Roman" w:cs="Times New Roman"/>
                <w:sz w:val="24"/>
                <w:szCs w:val="24"/>
              </w:rPr>
              <w:t>20</w:t>
            </w:r>
          </w:p>
        </w:tc>
      </w:tr>
      <w:tr w:rsidR="00C72417" w:rsidRPr="00C72417" w:rsidTr="00875E13">
        <w:tc>
          <w:tcPr>
            <w:tcW w:w="7920" w:type="dxa"/>
          </w:tcPr>
          <w:p w:rsidR="00C72417" w:rsidRPr="00C72417" w:rsidRDefault="00C72417" w:rsidP="00C72417">
            <w:pPr>
              <w:spacing w:after="0" w:line="240" w:lineRule="auto"/>
              <w:rPr>
                <w:rFonts w:ascii="Times New Roman" w:hAnsi="Times New Roman" w:cs="Times New Roman"/>
                <w:b/>
                <w:sz w:val="24"/>
                <w:szCs w:val="24"/>
              </w:rPr>
            </w:pPr>
            <w:r w:rsidRPr="00C72417">
              <w:rPr>
                <w:rFonts w:ascii="Times New Roman" w:hAnsi="Times New Roman" w:cs="Times New Roman"/>
                <w:b/>
                <w:sz w:val="24"/>
                <w:szCs w:val="24"/>
              </w:rPr>
              <w:t>Самостоятельная работа обучающегося (всего)</w:t>
            </w:r>
          </w:p>
        </w:tc>
        <w:tc>
          <w:tcPr>
            <w:tcW w:w="1861" w:type="dxa"/>
          </w:tcPr>
          <w:p w:rsidR="00C72417" w:rsidRPr="00C72417" w:rsidRDefault="00C72417" w:rsidP="00C72417">
            <w:pPr>
              <w:spacing w:after="0" w:line="240" w:lineRule="auto"/>
              <w:jc w:val="center"/>
              <w:rPr>
                <w:rFonts w:ascii="Times New Roman" w:hAnsi="Times New Roman" w:cs="Times New Roman"/>
                <w:i/>
                <w:sz w:val="24"/>
                <w:szCs w:val="24"/>
              </w:rPr>
            </w:pPr>
            <w:r w:rsidRPr="00C72417">
              <w:rPr>
                <w:rFonts w:ascii="Times New Roman" w:hAnsi="Times New Roman" w:cs="Times New Roman"/>
                <w:i/>
                <w:sz w:val="24"/>
                <w:szCs w:val="24"/>
              </w:rPr>
              <w:t>16</w:t>
            </w:r>
          </w:p>
        </w:tc>
      </w:tr>
      <w:tr w:rsidR="00C72417" w:rsidRPr="00C72417" w:rsidTr="00875E13">
        <w:tc>
          <w:tcPr>
            <w:tcW w:w="7920" w:type="dxa"/>
          </w:tcPr>
          <w:p w:rsidR="00C72417" w:rsidRPr="00C72417" w:rsidRDefault="00C72417" w:rsidP="00C72417">
            <w:pPr>
              <w:spacing w:after="0" w:line="240" w:lineRule="auto"/>
              <w:rPr>
                <w:rFonts w:ascii="Times New Roman" w:hAnsi="Times New Roman" w:cs="Times New Roman"/>
                <w:sz w:val="24"/>
                <w:szCs w:val="24"/>
              </w:rPr>
            </w:pPr>
            <w:r w:rsidRPr="00C72417">
              <w:rPr>
                <w:rFonts w:ascii="Times New Roman" w:hAnsi="Times New Roman" w:cs="Times New Roman"/>
                <w:sz w:val="24"/>
                <w:szCs w:val="24"/>
              </w:rPr>
              <w:t>в том числе:</w:t>
            </w:r>
          </w:p>
        </w:tc>
        <w:tc>
          <w:tcPr>
            <w:tcW w:w="1861" w:type="dxa"/>
          </w:tcPr>
          <w:p w:rsidR="00C72417" w:rsidRPr="00C72417" w:rsidRDefault="00C72417" w:rsidP="00C72417">
            <w:pPr>
              <w:spacing w:after="0" w:line="240" w:lineRule="auto"/>
              <w:jc w:val="center"/>
              <w:rPr>
                <w:rFonts w:ascii="Times New Roman" w:hAnsi="Times New Roman" w:cs="Times New Roman"/>
                <w:sz w:val="24"/>
                <w:szCs w:val="24"/>
              </w:rPr>
            </w:pPr>
          </w:p>
        </w:tc>
      </w:tr>
      <w:tr w:rsidR="00C72417" w:rsidRPr="00C72417" w:rsidTr="00875E13">
        <w:tc>
          <w:tcPr>
            <w:tcW w:w="7920" w:type="dxa"/>
          </w:tcPr>
          <w:p w:rsidR="00C72417" w:rsidRPr="00C72417" w:rsidRDefault="00C72417" w:rsidP="00C72417">
            <w:pPr>
              <w:spacing w:after="0" w:line="240" w:lineRule="auto"/>
              <w:rPr>
                <w:rFonts w:ascii="Times New Roman" w:hAnsi="Times New Roman" w:cs="Times New Roman"/>
                <w:sz w:val="24"/>
                <w:szCs w:val="24"/>
              </w:rPr>
            </w:pPr>
            <w:r w:rsidRPr="00C72417">
              <w:rPr>
                <w:rFonts w:ascii="Times New Roman" w:hAnsi="Times New Roman" w:cs="Times New Roman"/>
                <w:sz w:val="24"/>
                <w:szCs w:val="24"/>
              </w:rPr>
              <w:t>- самостоятельная работа по составлению тестовых заданий, оформлению калькуляционных карточек</w:t>
            </w:r>
          </w:p>
        </w:tc>
        <w:tc>
          <w:tcPr>
            <w:tcW w:w="1861" w:type="dxa"/>
          </w:tcPr>
          <w:p w:rsidR="00C72417" w:rsidRPr="00C72417" w:rsidRDefault="00C72417" w:rsidP="00C72417">
            <w:pPr>
              <w:spacing w:after="0" w:line="240" w:lineRule="auto"/>
              <w:jc w:val="center"/>
              <w:rPr>
                <w:rFonts w:ascii="Times New Roman" w:hAnsi="Times New Roman" w:cs="Times New Roman"/>
                <w:sz w:val="24"/>
                <w:szCs w:val="24"/>
              </w:rPr>
            </w:pPr>
          </w:p>
        </w:tc>
      </w:tr>
      <w:tr w:rsidR="00C72417" w:rsidRPr="00C72417" w:rsidTr="00875E13">
        <w:tc>
          <w:tcPr>
            <w:tcW w:w="7920" w:type="dxa"/>
          </w:tcPr>
          <w:p w:rsidR="00C72417" w:rsidRPr="00C72417" w:rsidRDefault="00C72417" w:rsidP="00C72417">
            <w:pPr>
              <w:spacing w:after="0" w:line="240" w:lineRule="auto"/>
              <w:rPr>
                <w:rFonts w:ascii="Times New Roman" w:hAnsi="Times New Roman" w:cs="Times New Roman"/>
                <w:sz w:val="24"/>
                <w:szCs w:val="24"/>
              </w:rPr>
            </w:pPr>
            <w:r w:rsidRPr="00C72417">
              <w:rPr>
                <w:rFonts w:ascii="Times New Roman" w:hAnsi="Times New Roman" w:cs="Times New Roman"/>
                <w:sz w:val="24"/>
                <w:szCs w:val="24"/>
              </w:rPr>
              <w:t>- работа с источниками информации;</w:t>
            </w:r>
          </w:p>
        </w:tc>
        <w:tc>
          <w:tcPr>
            <w:tcW w:w="1861" w:type="dxa"/>
          </w:tcPr>
          <w:p w:rsidR="00C72417" w:rsidRPr="00C72417" w:rsidRDefault="00C72417" w:rsidP="00C72417">
            <w:pPr>
              <w:spacing w:after="0" w:line="240" w:lineRule="auto"/>
              <w:jc w:val="center"/>
              <w:rPr>
                <w:rFonts w:ascii="Times New Roman" w:hAnsi="Times New Roman" w:cs="Times New Roman"/>
                <w:sz w:val="24"/>
                <w:szCs w:val="24"/>
              </w:rPr>
            </w:pPr>
          </w:p>
        </w:tc>
      </w:tr>
      <w:tr w:rsidR="00C72417" w:rsidRPr="00C72417" w:rsidTr="00875E13">
        <w:tc>
          <w:tcPr>
            <w:tcW w:w="7920" w:type="dxa"/>
          </w:tcPr>
          <w:p w:rsidR="00C72417" w:rsidRPr="00C72417" w:rsidRDefault="00C72417" w:rsidP="00C72417">
            <w:pPr>
              <w:spacing w:after="0" w:line="240" w:lineRule="auto"/>
              <w:rPr>
                <w:rFonts w:ascii="Times New Roman" w:hAnsi="Times New Roman" w:cs="Times New Roman"/>
                <w:sz w:val="24"/>
                <w:szCs w:val="24"/>
              </w:rPr>
            </w:pPr>
            <w:r w:rsidRPr="00C72417">
              <w:rPr>
                <w:rFonts w:ascii="Times New Roman" w:hAnsi="Times New Roman" w:cs="Times New Roman"/>
                <w:sz w:val="24"/>
                <w:szCs w:val="24"/>
              </w:rPr>
              <w:t>- выполнение индивидуальных заданий.</w:t>
            </w:r>
          </w:p>
        </w:tc>
        <w:tc>
          <w:tcPr>
            <w:tcW w:w="1861" w:type="dxa"/>
          </w:tcPr>
          <w:p w:rsidR="00C72417" w:rsidRPr="00C72417" w:rsidRDefault="00C72417" w:rsidP="00C72417">
            <w:pPr>
              <w:spacing w:after="0" w:line="240" w:lineRule="auto"/>
              <w:jc w:val="center"/>
              <w:rPr>
                <w:rFonts w:ascii="Times New Roman" w:hAnsi="Times New Roman" w:cs="Times New Roman"/>
                <w:sz w:val="24"/>
                <w:szCs w:val="24"/>
              </w:rPr>
            </w:pPr>
          </w:p>
        </w:tc>
      </w:tr>
      <w:tr w:rsidR="00C72417" w:rsidRPr="00C72417" w:rsidTr="00875E13">
        <w:trPr>
          <w:trHeight w:val="361"/>
        </w:trPr>
        <w:tc>
          <w:tcPr>
            <w:tcW w:w="7920" w:type="dxa"/>
          </w:tcPr>
          <w:p w:rsidR="00C72417" w:rsidRPr="00C72417" w:rsidRDefault="00C72417" w:rsidP="00C72417">
            <w:pPr>
              <w:spacing w:after="0" w:line="240" w:lineRule="auto"/>
              <w:rPr>
                <w:rFonts w:ascii="Times New Roman" w:hAnsi="Times New Roman" w:cs="Times New Roman"/>
                <w:sz w:val="24"/>
                <w:szCs w:val="24"/>
              </w:rPr>
            </w:pPr>
            <w:r w:rsidRPr="00C72417">
              <w:rPr>
                <w:rFonts w:ascii="Times New Roman" w:hAnsi="Times New Roman" w:cs="Times New Roman"/>
                <w:sz w:val="24"/>
                <w:szCs w:val="24"/>
              </w:rPr>
              <w:t xml:space="preserve">Итоговая аттестация в форме </w:t>
            </w:r>
            <w:r w:rsidRPr="00C72417">
              <w:rPr>
                <w:rFonts w:ascii="Times New Roman" w:hAnsi="Times New Roman" w:cs="Times New Roman"/>
                <w:b/>
                <w:sz w:val="24"/>
                <w:szCs w:val="24"/>
              </w:rPr>
              <w:t>дифференцированного  зачета</w:t>
            </w:r>
          </w:p>
        </w:tc>
        <w:tc>
          <w:tcPr>
            <w:tcW w:w="1861" w:type="dxa"/>
          </w:tcPr>
          <w:p w:rsidR="00C72417" w:rsidRPr="00C72417" w:rsidRDefault="00C72417" w:rsidP="00C7241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caps/>
              </w:rPr>
            </w:pPr>
            <w:r w:rsidRPr="00C72417">
              <w:rPr>
                <w:caps/>
              </w:rPr>
              <w:t>1</w:t>
            </w:r>
          </w:p>
        </w:tc>
      </w:tr>
    </w:tbl>
    <w:p w:rsidR="007A7022" w:rsidRPr="00C72417" w:rsidRDefault="007A7022" w:rsidP="00C724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p>
    <w:p w:rsidR="007A7022" w:rsidRDefault="007A7022" w:rsidP="007A7022">
      <w:r>
        <w:br w:type="page"/>
      </w:r>
    </w:p>
    <w:p w:rsidR="007A7022" w:rsidRPr="00FE132E" w:rsidRDefault="007A7022" w:rsidP="007A7022">
      <w:pPr>
        <w:spacing w:after="0" w:line="240" w:lineRule="auto"/>
        <w:jc w:val="both"/>
        <w:rPr>
          <w:rFonts w:ascii="Times New Roman" w:eastAsia="Times New Roman" w:hAnsi="Times New Roman" w:cs="Times New Roman"/>
          <w:b/>
          <w:sz w:val="24"/>
          <w:szCs w:val="24"/>
        </w:rPr>
        <w:sectPr w:rsidR="007A7022" w:rsidRPr="00FE132E" w:rsidSect="00875E13">
          <w:pgSz w:w="11906" w:h="16838"/>
          <w:pgMar w:top="720" w:right="426" w:bottom="720" w:left="1134" w:header="708" w:footer="708" w:gutter="0"/>
          <w:cols w:space="708"/>
          <w:docGrid w:linePitch="360"/>
        </w:sectPr>
      </w:pPr>
    </w:p>
    <w:p w:rsidR="00C72417" w:rsidRPr="00C72417" w:rsidRDefault="00DF7852" w:rsidP="00DF7852">
      <w:pPr>
        <w:tabs>
          <w:tab w:val="left" w:pos="360"/>
        </w:tabs>
        <w:spacing w:line="240" w:lineRule="auto"/>
        <w:ind w:firstLine="851"/>
        <w:jc w:val="center"/>
        <w:rPr>
          <w:rFonts w:ascii="Times New Roman" w:hAnsi="Times New Roman" w:cs="Times New Roman"/>
          <w:b/>
          <w:sz w:val="24"/>
          <w:szCs w:val="24"/>
        </w:rPr>
      </w:pPr>
      <w:r>
        <w:rPr>
          <w:rFonts w:ascii="Times New Roman" w:hAnsi="Times New Roman" w:cs="Times New Roman"/>
          <w:b/>
          <w:sz w:val="24"/>
          <w:szCs w:val="24"/>
        </w:rPr>
        <w:t xml:space="preserve">Тематический план и </w:t>
      </w:r>
      <w:r w:rsidR="00C72417" w:rsidRPr="00C72417">
        <w:rPr>
          <w:rFonts w:ascii="Times New Roman" w:hAnsi="Times New Roman" w:cs="Times New Roman"/>
          <w:b/>
          <w:sz w:val="24"/>
          <w:szCs w:val="24"/>
        </w:rPr>
        <w:t>содержание учебной дисциплин</w:t>
      </w:r>
      <w:r>
        <w:rPr>
          <w:rFonts w:ascii="Times New Roman" w:hAnsi="Times New Roman" w:cs="Times New Roman"/>
          <w:b/>
          <w:sz w:val="24"/>
          <w:szCs w:val="24"/>
        </w:rPr>
        <w:t xml:space="preserve">ы </w:t>
      </w:r>
      <w:r w:rsidR="00C72417" w:rsidRPr="00C72417">
        <w:rPr>
          <w:rFonts w:ascii="Times New Roman" w:hAnsi="Times New Roman" w:cs="Times New Roman"/>
          <w:b/>
          <w:sz w:val="24"/>
          <w:szCs w:val="24"/>
        </w:rPr>
        <w:t>ОП.04.</w:t>
      </w:r>
      <w:r>
        <w:rPr>
          <w:rFonts w:ascii="Times New Roman" w:hAnsi="Times New Roman" w:cs="Times New Roman"/>
          <w:b/>
          <w:sz w:val="24"/>
          <w:szCs w:val="24"/>
        </w:rPr>
        <w:t xml:space="preserve"> К</w:t>
      </w:r>
      <w:r w:rsidR="00C72417" w:rsidRPr="00C72417">
        <w:rPr>
          <w:rFonts w:ascii="Times New Roman" w:hAnsi="Times New Roman" w:cs="Times New Roman"/>
          <w:b/>
          <w:sz w:val="24"/>
          <w:szCs w:val="24"/>
        </w:rPr>
        <w:t>алькуляция и учет</w:t>
      </w:r>
    </w:p>
    <w:tbl>
      <w:tblPr>
        <w:tblW w:w="48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8"/>
        <w:gridCol w:w="10824"/>
        <w:gridCol w:w="1420"/>
      </w:tblGrid>
      <w:tr w:rsidR="00C72417" w:rsidRPr="00C72417" w:rsidTr="00C72417">
        <w:trPr>
          <w:gridAfter w:val="1"/>
          <w:wAfter w:w="478" w:type="pct"/>
          <w:trHeight w:val="141"/>
        </w:trPr>
        <w:tc>
          <w:tcPr>
            <w:tcW w:w="878" w:type="pct"/>
          </w:tcPr>
          <w:p w:rsidR="00C72417" w:rsidRPr="00C72417" w:rsidRDefault="00C72417" w:rsidP="00C72417">
            <w:pPr>
              <w:spacing w:after="0" w:line="240" w:lineRule="auto"/>
              <w:jc w:val="center"/>
              <w:rPr>
                <w:rFonts w:ascii="Times New Roman" w:hAnsi="Times New Roman" w:cs="Times New Roman"/>
                <w:b/>
                <w:sz w:val="24"/>
                <w:szCs w:val="24"/>
              </w:rPr>
            </w:pPr>
            <w:r w:rsidRPr="00C72417">
              <w:rPr>
                <w:rFonts w:ascii="Times New Roman" w:hAnsi="Times New Roman" w:cs="Times New Roman"/>
                <w:b/>
                <w:sz w:val="24"/>
                <w:szCs w:val="24"/>
              </w:rPr>
              <w:t>Наименование разделов и тем дисциплины</w:t>
            </w:r>
          </w:p>
        </w:tc>
        <w:tc>
          <w:tcPr>
            <w:tcW w:w="3644" w:type="pct"/>
          </w:tcPr>
          <w:p w:rsidR="00C72417" w:rsidRPr="00C72417" w:rsidRDefault="00C72417" w:rsidP="00C72417">
            <w:pPr>
              <w:spacing w:after="0" w:line="240" w:lineRule="auto"/>
              <w:jc w:val="center"/>
              <w:rPr>
                <w:rFonts w:ascii="Times New Roman" w:eastAsia="Calibri" w:hAnsi="Times New Roman" w:cs="Times New Roman"/>
                <w:b/>
                <w:sz w:val="24"/>
                <w:szCs w:val="24"/>
              </w:rPr>
            </w:pPr>
            <w:r w:rsidRPr="00C72417">
              <w:rPr>
                <w:rFonts w:ascii="Times New Roman" w:eastAsia="Calibri" w:hAnsi="Times New Roman" w:cs="Times New Roman"/>
                <w:b/>
                <w:sz w:val="24"/>
                <w:szCs w:val="24"/>
              </w:rPr>
              <w:t>Объем часов</w:t>
            </w:r>
          </w:p>
        </w:tc>
      </w:tr>
      <w:tr w:rsidR="00C72417" w:rsidRPr="00C72417" w:rsidTr="00C72417">
        <w:trPr>
          <w:trHeight w:val="237"/>
        </w:trPr>
        <w:tc>
          <w:tcPr>
            <w:tcW w:w="878" w:type="pct"/>
          </w:tcPr>
          <w:p w:rsidR="00C72417" w:rsidRPr="003A60E2" w:rsidRDefault="00C72417" w:rsidP="00C72417">
            <w:pPr>
              <w:spacing w:after="0" w:line="240" w:lineRule="auto"/>
              <w:jc w:val="center"/>
              <w:rPr>
                <w:rFonts w:ascii="Times New Roman" w:hAnsi="Times New Roman" w:cs="Times New Roman"/>
                <w:i/>
                <w:sz w:val="24"/>
                <w:szCs w:val="24"/>
              </w:rPr>
            </w:pPr>
            <w:r w:rsidRPr="003A60E2">
              <w:rPr>
                <w:rFonts w:ascii="Times New Roman" w:hAnsi="Times New Roman" w:cs="Times New Roman"/>
                <w:i/>
                <w:sz w:val="24"/>
                <w:szCs w:val="24"/>
              </w:rPr>
              <w:t>1</w:t>
            </w:r>
          </w:p>
        </w:tc>
        <w:tc>
          <w:tcPr>
            <w:tcW w:w="3644" w:type="pct"/>
          </w:tcPr>
          <w:p w:rsidR="00C72417" w:rsidRPr="003A60E2" w:rsidRDefault="00C72417" w:rsidP="00C72417">
            <w:pPr>
              <w:spacing w:line="240" w:lineRule="auto"/>
              <w:jc w:val="center"/>
              <w:rPr>
                <w:rFonts w:ascii="Times New Roman" w:hAnsi="Times New Roman" w:cs="Times New Roman"/>
                <w:i/>
                <w:sz w:val="24"/>
                <w:szCs w:val="24"/>
              </w:rPr>
            </w:pPr>
            <w:r w:rsidRPr="003A60E2">
              <w:rPr>
                <w:rFonts w:ascii="Times New Roman" w:hAnsi="Times New Roman" w:cs="Times New Roman"/>
                <w:i/>
                <w:sz w:val="24"/>
                <w:szCs w:val="24"/>
              </w:rPr>
              <w:t>3</w:t>
            </w:r>
          </w:p>
        </w:tc>
        <w:tc>
          <w:tcPr>
            <w:tcW w:w="478" w:type="pct"/>
          </w:tcPr>
          <w:p w:rsidR="00C72417" w:rsidRPr="003A60E2" w:rsidRDefault="00C72417" w:rsidP="003A60E2">
            <w:pPr>
              <w:spacing w:after="0" w:line="240" w:lineRule="auto"/>
              <w:jc w:val="center"/>
              <w:rPr>
                <w:rFonts w:ascii="Times New Roman" w:eastAsia="Calibri" w:hAnsi="Times New Roman" w:cs="Times New Roman"/>
                <w:i/>
                <w:sz w:val="24"/>
                <w:szCs w:val="24"/>
              </w:rPr>
            </w:pPr>
            <w:r w:rsidRPr="003A60E2">
              <w:rPr>
                <w:rFonts w:ascii="Times New Roman" w:eastAsia="Calibri" w:hAnsi="Times New Roman" w:cs="Times New Roman"/>
                <w:i/>
                <w:sz w:val="24"/>
                <w:szCs w:val="24"/>
              </w:rPr>
              <w:t>4</w:t>
            </w:r>
          </w:p>
        </w:tc>
      </w:tr>
      <w:tr w:rsidR="00C72417" w:rsidRPr="00C72417" w:rsidTr="00C72417">
        <w:trPr>
          <w:trHeight w:val="2724"/>
        </w:trPr>
        <w:tc>
          <w:tcPr>
            <w:tcW w:w="878" w:type="pct"/>
            <w:tcBorders>
              <w:right w:val="single" w:sz="4" w:space="0" w:color="auto"/>
            </w:tcBorders>
          </w:tcPr>
          <w:p w:rsidR="00C72417" w:rsidRPr="00C72417" w:rsidRDefault="00C72417" w:rsidP="00C72417">
            <w:pPr>
              <w:spacing w:after="0" w:line="240" w:lineRule="auto"/>
              <w:jc w:val="center"/>
              <w:rPr>
                <w:rFonts w:ascii="Times New Roman" w:eastAsia="Calibri" w:hAnsi="Times New Roman" w:cs="Times New Roman"/>
                <w:b/>
                <w:sz w:val="24"/>
                <w:szCs w:val="24"/>
              </w:rPr>
            </w:pPr>
            <w:r w:rsidRPr="00C72417">
              <w:rPr>
                <w:rFonts w:ascii="Times New Roman" w:eastAsia="Calibri" w:hAnsi="Times New Roman" w:cs="Times New Roman"/>
                <w:b/>
                <w:sz w:val="24"/>
                <w:szCs w:val="24"/>
              </w:rPr>
              <w:t>Тема 1</w:t>
            </w:r>
            <w:r>
              <w:rPr>
                <w:rFonts w:ascii="Times New Roman" w:eastAsia="Calibri" w:hAnsi="Times New Roman" w:cs="Times New Roman"/>
                <w:b/>
                <w:sz w:val="24"/>
                <w:szCs w:val="24"/>
              </w:rPr>
              <w:t>.</w:t>
            </w:r>
          </w:p>
          <w:p w:rsidR="00C72417" w:rsidRPr="00C72417" w:rsidRDefault="00C72417" w:rsidP="00C72417">
            <w:pPr>
              <w:spacing w:after="0" w:line="240" w:lineRule="auto"/>
              <w:jc w:val="center"/>
              <w:rPr>
                <w:rFonts w:ascii="Times New Roman" w:eastAsia="Calibri" w:hAnsi="Times New Roman" w:cs="Times New Roman"/>
                <w:sz w:val="24"/>
                <w:szCs w:val="24"/>
              </w:rPr>
            </w:pPr>
            <w:r w:rsidRPr="00C72417">
              <w:rPr>
                <w:rFonts w:ascii="Times New Roman" w:eastAsia="Calibri" w:hAnsi="Times New Roman" w:cs="Times New Roman"/>
                <w:b/>
                <w:sz w:val="24"/>
                <w:szCs w:val="24"/>
              </w:rPr>
              <w:t>Бухгалтерский учет в общественном питании</w:t>
            </w:r>
          </w:p>
        </w:tc>
        <w:tc>
          <w:tcPr>
            <w:tcW w:w="3644" w:type="pct"/>
            <w:tcBorders>
              <w:left w:val="single" w:sz="4" w:space="0" w:color="auto"/>
            </w:tcBorders>
          </w:tcPr>
          <w:p w:rsidR="00C72417" w:rsidRPr="00C72417" w:rsidRDefault="00C72417" w:rsidP="003A60E2">
            <w:pPr>
              <w:spacing w:after="0" w:line="240" w:lineRule="auto"/>
              <w:jc w:val="both"/>
              <w:rPr>
                <w:rFonts w:ascii="Times New Roman" w:hAnsi="Times New Roman" w:cs="Times New Roman"/>
                <w:b/>
                <w:sz w:val="24"/>
                <w:szCs w:val="24"/>
              </w:rPr>
            </w:pPr>
            <w:r w:rsidRPr="00C72417">
              <w:rPr>
                <w:rFonts w:ascii="Times New Roman" w:hAnsi="Times New Roman" w:cs="Times New Roman"/>
                <w:b/>
                <w:sz w:val="24"/>
                <w:szCs w:val="24"/>
              </w:rPr>
              <w:t>Содержание:</w:t>
            </w:r>
          </w:p>
          <w:p w:rsidR="00C72417" w:rsidRPr="00C72417" w:rsidRDefault="00C72417" w:rsidP="003A60E2">
            <w:pPr>
              <w:spacing w:after="0" w:line="240" w:lineRule="auto"/>
              <w:jc w:val="both"/>
              <w:rPr>
                <w:rFonts w:ascii="Times New Roman" w:hAnsi="Times New Roman" w:cs="Times New Roman"/>
                <w:sz w:val="24"/>
                <w:szCs w:val="24"/>
              </w:rPr>
            </w:pPr>
            <w:r w:rsidRPr="00C72417">
              <w:rPr>
                <w:rFonts w:ascii="Times New Roman" w:hAnsi="Times New Roman" w:cs="Times New Roman"/>
                <w:sz w:val="24"/>
                <w:szCs w:val="24"/>
              </w:rPr>
              <w:t xml:space="preserve">Понятие о бухгалтерском учёте, значение, задачи, виды бухгалтерского учёта в общественном питании. </w:t>
            </w:r>
            <w:r w:rsidRPr="00C72417">
              <w:rPr>
                <w:rFonts w:ascii="Times New Roman" w:eastAsia="Calibri" w:hAnsi="Times New Roman" w:cs="Times New Roman"/>
                <w:sz w:val="24"/>
                <w:szCs w:val="24"/>
              </w:rPr>
              <w:t>Общие принципы и формы организации учёта на предприятиях общественного питания.</w:t>
            </w:r>
          </w:p>
          <w:p w:rsidR="00C72417" w:rsidRPr="00C72417" w:rsidRDefault="00C72417" w:rsidP="003A60E2">
            <w:pPr>
              <w:spacing w:after="0" w:line="240" w:lineRule="auto"/>
              <w:jc w:val="both"/>
              <w:rPr>
                <w:rFonts w:ascii="Times New Roman" w:hAnsi="Times New Roman" w:cs="Times New Roman"/>
                <w:sz w:val="24"/>
                <w:szCs w:val="24"/>
              </w:rPr>
            </w:pPr>
            <w:r w:rsidRPr="00C72417">
              <w:rPr>
                <w:rFonts w:ascii="Times New Roman" w:hAnsi="Times New Roman" w:cs="Times New Roman"/>
                <w:sz w:val="24"/>
                <w:szCs w:val="24"/>
              </w:rPr>
              <w:t>Понятие о документах учёта, значение документов. Классификация документов. Требования к оформлению документов.</w:t>
            </w:r>
          </w:p>
          <w:p w:rsidR="00C72417" w:rsidRPr="00C72417" w:rsidRDefault="00C72417" w:rsidP="003A60E2">
            <w:pPr>
              <w:spacing w:after="0" w:line="240" w:lineRule="auto"/>
              <w:jc w:val="both"/>
              <w:rPr>
                <w:rFonts w:ascii="Times New Roman" w:hAnsi="Times New Roman" w:cs="Times New Roman"/>
                <w:sz w:val="24"/>
                <w:szCs w:val="24"/>
              </w:rPr>
            </w:pPr>
            <w:r w:rsidRPr="00C72417">
              <w:rPr>
                <w:rFonts w:ascii="Times New Roman" w:hAnsi="Times New Roman" w:cs="Times New Roman"/>
                <w:sz w:val="24"/>
                <w:szCs w:val="24"/>
              </w:rPr>
              <w:t>Понятие о материальных ценностях, материальной ответственности, договор о материальной ответственности.</w:t>
            </w:r>
          </w:p>
          <w:p w:rsidR="00C72417" w:rsidRPr="00C72417" w:rsidRDefault="00C72417" w:rsidP="003A60E2">
            <w:pPr>
              <w:spacing w:after="0" w:line="240" w:lineRule="auto"/>
              <w:jc w:val="both"/>
              <w:rPr>
                <w:rFonts w:ascii="Times New Roman" w:hAnsi="Times New Roman" w:cs="Times New Roman"/>
                <w:sz w:val="24"/>
                <w:szCs w:val="24"/>
              </w:rPr>
            </w:pPr>
            <w:r w:rsidRPr="00C72417">
              <w:rPr>
                <w:rFonts w:ascii="Times New Roman" w:eastAsia="Calibri" w:hAnsi="Times New Roman" w:cs="Times New Roman"/>
                <w:sz w:val="24"/>
                <w:szCs w:val="24"/>
              </w:rPr>
              <w:t>Виды и формы материальной ответственности</w:t>
            </w:r>
            <w:r w:rsidRPr="00C72417">
              <w:rPr>
                <w:rFonts w:ascii="Times New Roman" w:hAnsi="Times New Roman" w:cs="Times New Roman"/>
                <w:sz w:val="24"/>
                <w:szCs w:val="24"/>
              </w:rPr>
              <w:t>.</w:t>
            </w:r>
          </w:p>
          <w:p w:rsidR="00C72417" w:rsidRPr="00C72417" w:rsidRDefault="00C72417" w:rsidP="003A60E2">
            <w:pPr>
              <w:spacing w:after="0" w:line="240" w:lineRule="auto"/>
              <w:jc w:val="both"/>
              <w:rPr>
                <w:rFonts w:ascii="Times New Roman" w:hAnsi="Times New Roman" w:cs="Times New Roman"/>
                <w:b/>
                <w:sz w:val="24"/>
                <w:szCs w:val="24"/>
              </w:rPr>
            </w:pPr>
            <w:r w:rsidRPr="00C72417">
              <w:rPr>
                <w:rFonts w:ascii="Times New Roman" w:hAnsi="Times New Roman" w:cs="Times New Roman"/>
                <w:b/>
                <w:sz w:val="24"/>
                <w:szCs w:val="24"/>
              </w:rPr>
              <w:t>Практическое занятие:</w:t>
            </w:r>
          </w:p>
          <w:p w:rsidR="00C72417" w:rsidRPr="00C72417" w:rsidRDefault="00C72417" w:rsidP="003A60E2">
            <w:pPr>
              <w:spacing w:after="0" w:line="240" w:lineRule="auto"/>
              <w:jc w:val="both"/>
              <w:rPr>
                <w:rFonts w:ascii="Times New Roman" w:hAnsi="Times New Roman" w:cs="Times New Roman"/>
                <w:sz w:val="24"/>
                <w:szCs w:val="24"/>
              </w:rPr>
            </w:pPr>
            <w:r w:rsidRPr="00C72417">
              <w:rPr>
                <w:rFonts w:ascii="Times New Roman" w:hAnsi="Times New Roman" w:cs="Times New Roman"/>
                <w:sz w:val="24"/>
                <w:szCs w:val="24"/>
              </w:rPr>
              <w:t>Выполнение тестовых заданий. Решение ситуационных задач.</w:t>
            </w:r>
          </w:p>
        </w:tc>
        <w:tc>
          <w:tcPr>
            <w:tcW w:w="478" w:type="pct"/>
          </w:tcPr>
          <w:p w:rsidR="00C72417" w:rsidRPr="00C72417" w:rsidRDefault="00C72417" w:rsidP="00C72417">
            <w:pPr>
              <w:spacing w:after="0" w:line="240" w:lineRule="auto"/>
              <w:jc w:val="center"/>
              <w:rPr>
                <w:rFonts w:ascii="Times New Roman" w:hAnsi="Times New Roman" w:cs="Times New Roman"/>
                <w:b/>
                <w:sz w:val="24"/>
                <w:szCs w:val="24"/>
              </w:rPr>
            </w:pPr>
            <w:r w:rsidRPr="00C72417">
              <w:rPr>
                <w:rFonts w:ascii="Times New Roman" w:hAnsi="Times New Roman" w:cs="Times New Roman"/>
                <w:b/>
                <w:sz w:val="24"/>
                <w:szCs w:val="24"/>
              </w:rPr>
              <w:t>6</w:t>
            </w:r>
          </w:p>
          <w:p w:rsidR="00C72417" w:rsidRPr="00C72417" w:rsidRDefault="00C72417" w:rsidP="00C72417">
            <w:pPr>
              <w:spacing w:after="0" w:line="240" w:lineRule="auto"/>
              <w:jc w:val="center"/>
              <w:rPr>
                <w:rFonts w:ascii="Times New Roman" w:hAnsi="Times New Roman" w:cs="Times New Roman"/>
                <w:b/>
                <w:sz w:val="24"/>
                <w:szCs w:val="24"/>
              </w:rPr>
            </w:pPr>
          </w:p>
          <w:p w:rsidR="00C72417" w:rsidRPr="00C72417" w:rsidRDefault="00C72417" w:rsidP="00C72417">
            <w:pPr>
              <w:spacing w:after="0" w:line="240" w:lineRule="auto"/>
              <w:jc w:val="center"/>
              <w:rPr>
                <w:rFonts w:ascii="Times New Roman" w:hAnsi="Times New Roman" w:cs="Times New Roman"/>
                <w:b/>
                <w:sz w:val="24"/>
                <w:szCs w:val="24"/>
              </w:rPr>
            </w:pPr>
          </w:p>
          <w:p w:rsidR="00C72417" w:rsidRPr="00C72417" w:rsidRDefault="00C72417" w:rsidP="00C72417">
            <w:pPr>
              <w:spacing w:after="0" w:line="240" w:lineRule="auto"/>
              <w:jc w:val="center"/>
              <w:rPr>
                <w:rFonts w:ascii="Times New Roman" w:hAnsi="Times New Roman" w:cs="Times New Roman"/>
                <w:b/>
                <w:sz w:val="24"/>
                <w:szCs w:val="24"/>
              </w:rPr>
            </w:pPr>
          </w:p>
          <w:p w:rsidR="00C72417" w:rsidRPr="00C72417" w:rsidRDefault="00C72417" w:rsidP="00C72417">
            <w:pPr>
              <w:spacing w:after="0" w:line="240" w:lineRule="auto"/>
              <w:jc w:val="center"/>
              <w:rPr>
                <w:rFonts w:ascii="Times New Roman" w:hAnsi="Times New Roman" w:cs="Times New Roman"/>
                <w:b/>
                <w:sz w:val="24"/>
                <w:szCs w:val="24"/>
              </w:rPr>
            </w:pPr>
          </w:p>
          <w:p w:rsidR="00C72417" w:rsidRPr="00C72417" w:rsidRDefault="00C72417" w:rsidP="00C72417">
            <w:pPr>
              <w:spacing w:after="0" w:line="240" w:lineRule="auto"/>
              <w:jc w:val="center"/>
              <w:rPr>
                <w:rFonts w:ascii="Times New Roman" w:hAnsi="Times New Roman" w:cs="Times New Roman"/>
                <w:b/>
                <w:sz w:val="24"/>
                <w:szCs w:val="24"/>
              </w:rPr>
            </w:pPr>
          </w:p>
          <w:p w:rsidR="00C72417" w:rsidRPr="00C72417" w:rsidRDefault="00C72417" w:rsidP="00C72417">
            <w:pPr>
              <w:spacing w:after="0" w:line="240" w:lineRule="auto"/>
              <w:jc w:val="center"/>
              <w:rPr>
                <w:rFonts w:ascii="Times New Roman" w:hAnsi="Times New Roman" w:cs="Times New Roman"/>
                <w:b/>
                <w:sz w:val="24"/>
                <w:szCs w:val="24"/>
              </w:rPr>
            </w:pPr>
          </w:p>
          <w:p w:rsidR="00C72417" w:rsidRPr="00C72417" w:rsidRDefault="00C72417" w:rsidP="00C72417">
            <w:pPr>
              <w:spacing w:after="0" w:line="240" w:lineRule="auto"/>
              <w:jc w:val="center"/>
              <w:rPr>
                <w:rFonts w:ascii="Times New Roman" w:hAnsi="Times New Roman" w:cs="Times New Roman"/>
                <w:b/>
                <w:sz w:val="24"/>
                <w:szCs w:val="24"/>
              </w:rPr>
            </w:pPr>
          </w:p>
          <w:p w:rsidR="00C72417" w:rsidRPr="00C72417" w:rsidRDefault="00C72417" w:rsidP="00C72417">
            <w:pPr>
              <w:spacing w:after="0" w:line="240" w:lineRule="auto"/>
              <w:jc w:val="center"/>
              <w:rPr>
                <w:rFonts w:ascii="Times New Roman" w:hAnsi="Times New Roman" w:cs="Times New Roman"/>
                <w:b/>
                <w:sz w:val="24"/>
                <w:szCs w:val="24"/>
              </w:rPr>
            </w:pPr>
          </w:p>
          <w:p w:rsidR="00C72417" w:rsidRPr="00C72417" w:rsidRDefault="00C72417" w:rsidP="00C72417">
            <w:pPr>
              <w:spacing w:after="0" w:line="240" w:lineRule="auto"/>
              <w:jc w:val="center"/>
              <w:rPr>
                <w:rFonts w:ascii="Times New Roman" w:hAnsi="Times New Roman" w:cs="Times New Roman"/>
                <w:sz w:val="24"/>
                <w:szCs w:val="24"/>
              </w:rPr>
            </w:pPr>
            <w:r w:rsidRPr="00C72417">
              <w:rPr>
                <w:rFonts w:ascii="Times New Roman" w:hAnsi="Times New Roman" w:cs="Times New Roman"/>
                <w:b/>
                <w:sz w:val="24"/>
                <w:szCs w:val="24"/>
              </w:rPr>
              <w:t>1</w:t>
            </w:r>
          </w:p>
        </w:tc>
      </w:tr>
      <w:tr w:rsidR="00C72417" w:rsidRPr="00C72417" w:rsidTr="00C72417">
        <w:trPr>
          <w:trHeight w:val="85"/>
        </w:trPr>
        <w:tc>
          <w:tcPr>
            <w:tcW w:w="878" w:type="pct"/>
          </w:tcPr>
          <w:p w:rsidR="00C72417" w:rsidRPr="00C72417" w:rsidRDefault="00C72417" w:rsidP="00C72417">
            <w:pPr>
              <w:spacing w:after="0" w:line="240" w:lineRule="auto"/>
              <w:jc w:val="center"/>
              <w:rPr>
                <w:rFonts w:ascii="Times New Roman" w:eastAsia="Calibri" w:hAnsi="Times New Roman" w:cs="Times New Roman"/>
                <w:b/>
                <w:sz w:val="24"/>
                <w:szCs w:val="24"/>
              </w:rPr>
            </w:pPr>
            <w:r w:rsidRPr="00C72417">
              <w:rPr>
                <w:rFonts w:ascii="Times New Roman" w:eastAsia="Calibri" w:hAnsi="Times New Roman" w:cs="Times New Roman"/>
                <w:b/>
                <w:sz w:val="24"/>
                <w:szCs w:val="24"/>
              </w:rPr>
              <w:t>Тема  2</w:t>
            </w:r>
            <w:r>
              <w:rPr>
                <w:rFonts w:ascii="Times New Roman" w:eastAsia="Calibri" w:hAnsi="Times New Roman" w:cs="Times New Roman"/>
                <w:b/>
                <w:sz w:val="24"/>
                <w:szCs w:val="24"/>
              </w:rPr>
              <w:t>.</w:t>
            </w:r>
          </w:p>
          <w:p w:rsidR="00C72417" w:rsidRPr="00C72417" w:rsidRDefault="00C72417" w:rsidP="00C72417">
            <w:pPr>
              <w:spacing w:line="240" w:lineRule="auto"/>
              <w:jc w:val="center"/>
              <w:rPr>
                <w:rFonts w:ascii="Times New Roman" w:eastAsia="Calibri" w:hAnsi="Times New Roman" w:cs="Times New Roman"/>
                <w:sz w:val="24"/>
                <w:szCs w:val="24"/>
              </w:rPr>
            </w:pPr>
            <w:r w:rsidRPr="00C72417">
              <w:rPr>
                <w:rFonts w:ascii="Times New Roman" w:eastAsia="Calibri" w:hAnsi="Times New Roman" w:cs="Times New Roman"/>
                <w:b/>
                <w:sz w:val="24"/>
                <w:szCs w:val="24"/>
              </w:rPr>
              <w:t>Сборники рецептур блюд кулинарных и кондитерских изделий</w:t>
            </w:r>
          </w:p>
        </w:tc>
        <w:tc>
          <w:tcPr>
            <w:tcW w:w="3644" w:type="pct"/>
          </w:tcPr>
          <w:p w:rsidR="00C72417" w:rsidRPr="00C72417" w:rsidRDefault="00C72417" w:rsidP="003A60E2">
            <w:pPr>
              <w:spacing w:after="0" w:line="240" w:lineRule="auto"/>
              <w:jc w:val="both"/>
              <w:rPr>
                <w:rFonts w:ascii="Times New Roman" w:hAnsi="Times New Roman" w:cs="Times New Roman"/>
                <w:b/>
                <w:sz w:val="24"/>
                <w:szCs w:val="24"/>
              </w:rPr>
            </w:pPr>
            <w:r w:rsidRPr="00C72417">
              <w:rPr>
                <w:rFonts w:ascii="Times New Roman" w:hAnsi="Times New Roman" w:cs="Times New Roman"/>
                <w:b/>
                <w:sz w:val="24"/>
                <w:szCs w:val="24"/>
              </w:rPr>
              <w:t>Содержание:</w:t>
            </w:r>
          </w:p>
          <w:p w:rsidR="00C72417" w:rsidRPr="00C72417" w:rsidRDefault="00C72417" w:rsidP="003A60E2">
            <w:pPr>
              <w:spacing w:after="0" w:line="240" w:lineRule="auto"/>
              <w:jc w:val="both"/>
              <w:rPr>
                <w:rFonts w:ascii="Times New Roman" w:hAnsi="Times New Roman" w:cs="Times New Roman"/>
                <w:sz w:val="24"/>
                <w:szCs w:val="24"/>
              </w:rPr>
            </w:pPr>
            <w:r w:rsidRPr="00C72417">
              <w:rPr>
                <w:rFonts w:ascii="Times New Roman" w:hAnsi="Times New Roman" w:cs="Times New Roman"/>
                <w:sz w:val="24"/>
                <w:szCs w:val="24"/>
              </w:rPr>
              <w:t>Сборник рецептур блюд и кулинарных изделий: принцип построения, основные разделы, содержание, приложения.</w:t>
            </w:r>
          </w:p>
          <w:p w:rsidR="00C72417" w:rsidRPr="00C72417" w:rsidRDefault="00C72417" w:rsidP="003A60E2">
            <w:pPr>
              <w:spacing w:after="0" w:line="240" w:lineRule="auto"/>
              <w:jc w:val="both"/>
              <w:rPr>
                <w:rFonts w:ascii="Times New Roman" w:hAnsi="Times New Roman" w:cs="Times New Roman"/>
                <w:sz w:val="24"/>
                <w:szCs w:val="24"/>
              </w:rPr>
            </w:pPr>
            <w:r w:rsidRPr="00C72417">
              <w:rPr>
                <w:rFonts w:ascii="Times New Roman" w:hAnsi="Times New Roman" w:cs="Times New Roman"/>
                <w:sz w:val="24"/>
                <w:szCs w:val="24"/>
              </w:rPr>
              <w:t>Сборник рецептур мучных кондитерских изделий, принцип построения, основные разделы.</w:t>
            </w:r>
          </w:p>
          <w:p w:rsidR="00C72417" w:rsidRPr="00C72417" w:rsidRDefault="00C72417" w:rsidP="003A60E2">
            <w:pPr>
              <w:spacing w:after="0" w:line="240" w:lineRule="auto"/>
              <w:jc w:val="both"/>
              <w:rPr>
                <w:rFonts w:ascii="Times New Roman" w:hAnsi="Times New Roman" w:cs="Times New Roman"/>
                <w:b/>
                <w:sz w:val="24"/>
                <w:szCs w:val="24"/>
              </w:rPr>
            </w:pPr>
            <w:r w:rsidRPr="00C72417">
              <w:rPr>
                <w:rFonts w:ascii="Times New Roman" w:hAnsi="Times New Roman" w:cs="Times New Roman"/>
                <w:b/>
                <w:sz w:val="24"/>
                <w:szCs w:val="24"/>
              </w:rPr>
              <w:t>Практические занятия:</w:t>
            </w:r>
          </w:p>
          <w:p w:rsidR="00C72417" w:rsidRPr="00C72417" w:rsidRDefault="00C72417" w:rsidP="003A60E2">
            <w:pPr>
              <w:spacing w:after="0" w:line="240" w:lineRule="auto"/>
              <w:jc w:val="both"/>
              <w:rPr>
                <w:rFonts w:ascii="Times New Roman" w:hAnsi="Times New Roman" w:cs="Times New Roman"/>
                <w:sz w:val="24"/>
                <w:szCs w:val="24"/>
              </w:rPr>
            </w:pPr>
            <w:r w:rsidRPr="00C72417">
              <w:rPr>
                <w:rFonts w:ascii="Times New Roman" w:hAnsi="Times New Roman" w:cs="Times New Roman"/>
                <w:sz w:val="24"/>
                <w:szCs w:val="24"/>
              </w:rPr>
              <w:t>Расчёт расхода сырья, выхода полуфабрикатов и готовых изделий при обработке овощей.</w:t>
            </w:r>
          </w:p>
          <w:p w:rsidR="00C72417" w:rsidRPr="00C72417" w:rsidRDefault="00C72417" w:rsidP="003A60E2">
            <w:pPr>
              <w:spacing w:after="0" w:line="240" w:lineRule="auto"/>
              <w:jc w:val="both"/>
              <w:rPr>
                <w:rFonts w:ascii="Times New Roman" w:hAnsi="Times New Roman" w:cs="Times New Roman"/>
                <w:sz w:val="24"/>
                <w:szCs w:val="24"/>
              </w:rPr>
            </w:pPr>
            <w:r w:rsidRPr="00C72417">
              <w:rPr>
                <w:rFonts w:ascii="Times New Roman" w:hAnsi="Times New Roman" w:cs="Times New Roman"/>
                <w:sz w:val="24"/>
                <w:szCs w:val="24"/>
              </w:rPr>
              <w:t>Расчёт расхода сырья, выхода полуфабрикатов и готовых изделий при обработке мяса.</w:t>
            </w:r>
          </w:p>
          <w:p w:rsidR="00C72417" w:rsidRPr="00C72417" w:rsidRDefault="00C72417" w:rsidP="003A60E2">
            <w:pPr>
              <w:spacing w:after="0" w:line="240" w:lineRule="auto"/>
              <w:jc w:val="both"/>
              <w:rPr>
                <w:rFonts w:ascii="Times New Roman" w:hAnsi="Times New Roman" w:cs="Times New Roman"/>
                <w:sz w:val="24"/>
                <w:szCs w:val="24"/>
              </w:rPr>
            </w:pPr>
            <w:r w:rsidRPr="00C72417">
              <w:rPr>
                <w:rFonts w:ascii="Times New Roman" w:hAnsi="Times New Roman" w:cs="Times New Roman"/>
                <w:sz w:val="24"/>
                <w:szCs w:val="24"/>
              </w:rPr>
              <w:t>Расчёт расхода сырья, выхода полуфабрикатов и готовых изделий при обработке птицы.</w:t>
            </w:r>
          </w:p>
          <w:p w:rsidR="00C72417" w:rsidRPr="00C72417" w:rsidRDefault="00C72417" w:rsidP="003A60E2">
            <w:pPr>
              <w:spacing w:after="0" w:line="240" w:lineRule="auto"/>
              <w:jc w:val="both"/>
              <w:rPr>
                <w:rFonts w:ascii="Times New Roman" w:hAnsi="Times New Roman" w:cs="Times New Roman"/>
                <w:sz w:val="24"/>
                <w:szCs w:val="24"/>
              </w:rPr>
            </w:pPr>
            <w:r w:rsidRPr="00C72417">
              <w:rPr>
                <w:rFonts w:ascii="Times New Roman" w:hAnsi="Times New Roman" w:cs="Times New Roman"/>
                <w:sz w:val="24"/>
                <w:szCs w:val="24"/>
              </w:rPr>
              <w:t>Расчёт расхода сырья, выхода полуфабрикатов и готовых изделий при обработке рыбы.</w:t>
            </w:r>
          </w:p>
          <w:p w:rsidR="00C72417" w:rsidRPr="00C72417" w:rsidRDefault="00C72417" w:rsidP="003A60E2">
            <w:pPr>
              <w:spacing w:after="0" w:line="240" w:lineRule="auto"/>
              <w:jc w:val="both"/>
              <w:rPr>
                <w:rFonts w:ascii="Times New Roman" w:hAnsi="Times New Roman" w:cs="Times New Roman"/>
                <w:sz w:val="24"/>
                <w:szCs w:val="24"/>
              </w:rPr>
            </w:pPr>
            <w:r w:rsidRPr="00C72417">
              <w:rPr>
                <w:rFonts w:ascii="Times New Roman" w:hAnsi="Times New Roman" w:cs="Times New Roman"/>
                <w:sz w:val="24"/>
                <w:szCs w:val="24"/>
              </w:rPr>
              <w:t>Нормы взаимозаменяемости продуктов.</w:t>
            </w:r>
          </w:p>
        </w:tc>
        <w:tc>
          <w:tcPr>
            <w:tcW w:w="478" w:type="pct"/>
          </w:tcPr>
          <w:p w:rsidR="00C72417" w:rsidRPr="00C72417" w:rsidRDefault="00C72417" w:rsidP="00C72417">
            <w:pPr>
              <w:spacing w:line="240" w:lineRule="auto"/>
              <w:jc w:val="center"/>
              <w:rPr>
                <w:rFonts w:ascii="Times New Roman" w:hAnsi="Times New Roman" w:cs="Times New Roman"/>
                <w:b/>
                <w:sz w:val="24"/>
                <w:szCs w:val="24"/>
              </w:rPr>
            </w:pPr>
            <w:r w:rsidRPr="00C72417">
              <w:rPr>
                <w:rFonts w:ascii="Times New Roman" w:hAnsi="Times New Roman" w:cs="Times New Roman"/>
                <w:b/>
                <w:sz w:val="24"/>
                <w:szCs w:val="24"/>
              </w:rPr>
              <w:t>7</w:t>
            </w:r>
          </w:p>
          <w:p w:rsidR="00C72417" w:rsidRPr="00C72417" w:rsidRDefault="00C72417" w:rsidP="00C72417">
            <w:pPr>
              <w:spacing w:line="240" w:lineRule="auto"/>
              <w:jc w:val="center"/>
              <w:rPr>
                <w:rFonts w:ascii="Times New Roman" w:hAnsi="Times New Roman" w:cs="Times New Roman"/>
                <w:b/>
                <w:sz w:val="24"/>
                <w:szCs w:val="24"/>
              </w:rPr>
            </w:pPr>
          </w:p>
          <w:p w:rsidR="00C72417" w:rsidRPr="00C72417" w:rsidRDefault="00C72417" w:rsidP="00C72417">
            <w:pPr>
              <w:spacing w:line="240" w:lineRule="auto"/>
              <w:jc w:val="center"/>
              <w:rPr>
                <w:rFonts w:ascii="Times New Roman" w:hAnsi="Times New Roman" w:cs="Times New Roman"/>
                <w:b/>
                <w:sz w:val="24"/>
                <w:szCs w:val="24"/>
              </w:rPr>
            </w:pPr>
          </w:p>
          <w:p w:rsidR="00C72417" w:rsidRPr="00C72417" w:rsidRDefault="00C72417" w:rsidP="00C72417">
            <w:pPr>
              <w:spacing w:line="240" w:lineRule="auto"/>
              <w:jc w:val="center"/>
              <w:rPr>
                <w:rFonts w:ascii="Times New Roman" w:hAnsi="Times New Roman" w:cs="Times New Roman"/>
                <w:b/>
                <w:sz w:val="24"/>
                <w:szCs w:val="24"/>
              </w:rPr>
            </w:pPr>
          </w:p>
          <w:p w:rsidR="00C72417" w:rsidRPr="00C72417" w:rsidRDefault="00C72417" w:rsidP="00C72417">
            <w:pPr>
              <w:spacing w:line="240" w:lineRule="auto"/>
              <w:jc w:val="center"/>
              <w:rPr>
                <w:rFonts w:ascii="Times New Roman" w:hAnsi="Times New Roman" w:cs="Times New Roman"/>
                <w:b/>
                <w:sz w:val="24"/>
                <w:szCs w:val="24"/>
              </w:rPr>
            </w:pPr>
          </w:p>
          <w:p w:rsidR="00C72417" w:rsidRPr="00C72417" w:rsidRDefault="00C72417" w:rsidP="00C72417">
            <w:pPr>
              <w:spacing w:line="240" w:lineRule="auto"/>
              <w:jc w:val="center"/>
              <w:rPr>
                <w:rFonts w:ascii="Times New Roman" w:hAnsi="Times New Roman" w:cs="Times New Roman"/>
                <w:sz w:val="24"/>
                <w:szCs w:val="24"/>
              </w:rPr>
            </w:pPr>
            <w:r w:rsidRPr="00C72417">
              <w:rPr>
                <w:rFonts w:ascii="Times New Roman" w:hAnsi="Times New Roman" w:cs="Times New Roman"/>
                <w:b/>
                <w:sz w:val="24"/>
                <w:szCs w:val="24"/>
              </w:rPr>
              <w:t>5</w:t>
            </w:r>
          </w:p>
        </w:tc>
      </w:tr>
      <w:tr w:rsidR="00C72417" w:rsidRPr="00C72417" w:rsidTr="00C72417">
        <w:trPr>
          <w:trHeight w:val="85"/>
        </w:trPr>
        <w:tc>
          <w:tcPr>
            <w:tcW w:w="878" w:type="pct"/>
          </w:tcPr>
          <w:p w:rsidR="00C72417" w:rsidRPr="00C72417" w:rsidRDefault="00C72417" w:rsidP="00C72417">
            <w:pPr>
              <w:spacing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Тема3. </w:t>
            </w:r>
            <w:r w:rsidRPr="00C72417">
              <w:rPr>
                <w:rFonts w:ascii="Times New Roman" w:eastAsia="Calibri" w:hAnsi="Times New Roman" w:cs="Times New Roman"/>
                <w:b/>
                <w:sz w:val="24"/>
                <w:szCs w:val="24"/>
              </w:rPr>
              <w:t>Ценообразование в общественном питании</w:t>
            </w:r>
          </w:p>
        </w:tc>
        <w:tc>
          <w:tcPr>
            <w:tcW w:w="3644" w:type="pct"/>
          </w:tcPr>
          <w:p w:rsidR="00C72417" w:rsidRPr="00C72417" w:rsidRDefault="00C72417" w:rsidP="003A60E2">
            <w:pPr>
              <w:spacing w:after="0" w:line="240" w:lineRule="auto"/>
              <w:jc w:val="both"/>
              <w:rPr>
                <w:rFonts w:ascii="Times New Roman" w:hAnsi="Times New Roman" w:cs="Times New Roman"/>
                <w:b/>
                <w:sz w:val="24"/>
                <w:szCs w:val="24"/>
              </w:rPr>
            </w:pPr>
            <w:r w:rsidRPr="00C72417">
              <w:rPr>
                <w:rFonts w:ascii="Times New Roman" w:hAnsi="Times New Roman" w:cs="Times New Roman"/>
                <w:b/>
                <w:sz w:val="24"/>
                <w:szCs w:val="24"/>
              </w:rPr>
              <w:t>Содержание:</w:t>
            </w:r>
          </w:p>
          <w:p w:rsidR="00C72417" w:rsidRPr="00C72417" w:rsidRDefault="00C72417" w:rsidP="003A60E2">
            <w:pPr>
              <w:spacing w:after="0" w:line="240" w:lineRule="auto"/>
              <w:jc w:val="both"/>
              <w:rPr>
                <w:rFonts w:ascii="Times New Roman" w:hAnsi="Times New Roman" w:cs="Times New Roman"/>
                <w:sz w:val="24"/>
                <w:szCs w:val="24"/>
              </w:rPr>
            </w:pPr>
            <w:r w:rsidRPr="00C72417">
              <w:rPr>
                <w:rFonts w:ascii="Times New Roman" w:hAnsi="Times New Roman" w:cs="Times New Roman"/>
                <w:sz w:val="24"/>
                <w:szCs w:val="24"/>
              </w:rPr>
              <w:t>Понятие о цене и ценообразовании в общественном питании. Составление калькуляции. Расчёт количества сырья по нормативам.</w:t>
            </w:r>
          </w:p>
          <w:p w:rsidR="00C72417" w:rsidRPr="00C72417" w:rsidRDefault="00C72417" w:rsidP="003A60E2">
            <w:pPr>
              <w:spacing w:after="0" w:line="240" w:lineRule="auto"/>
              <w:jc w:val="both"/>
              <w:rPr>
                <w:rFonts w:ascii="Times New Roman" w:hAnsi="Times New Roman" w:cs="Times New Roman"/>
                <w:b/>
                <w:sz w:val="24"/>
                <w:szCs w:val="24"/>
              </w:rPr>
            </w:pPr>
            <w:r w:rsidRPr="00C72417">
              <w:rPr>
                <w:rFonts w:ascii="Times New Roman" w:hAnsi="Times New Roman" w:cs="Times New Roman"/>
                <w:b/>
                <w:sz w:val="24"/>
                <w:szCs w:val="24"/>
              </w:rPr>
              <w:t>Практические занятия:</w:t>
            </w:r>
          </w:p>
          <w:p w:rsidR="00C72417" w:rsidRPr="00C72417" w:rsidRDefault="00C72417" w:rsidP="003A60E2">
            <w:pPr>
              <w:spacing w:after="0" w:line="240" w:lineRule="auto"/>
              <w:jc w:val="both"/>
              <w:rPr>
                <w:rFonts w:ascii="Times New Roman" w:hAnsi="Times New Roman" w:cs="Times New Roman"/>
                <w:sz w:val="24"/>
                <w:szCs w:val="24"/>
              </w:rPr>
            </w:pPr>
            <w:r w:rsidRPr="00C72417">
              <w:rPr>
                <w:rFonts w:ascii="Times New Roman" w:hAnsi="Times New Roman" w:cs="Times New Roman"/>
                <w:sz w:val="24"/>
                <w:szCs w:val="24"/>
              </w:rPr>
              <w:t>Калькуляция холодных блюд. Оформление калькуляционных карточек.</w:t>
            </w:r>
          </w:p>
          <w:p w:rsidR="00C72417" w:rsidRPr="00C72417" w:rsidRDefault="00C72417" w:rsidP="003A60E2">
            <w:pPr>
              <w:spacing w:after="0" w:line="240" w:lineRule="auto"/>
              <w:jc w:val="both"/>
              <w:rPr>
                <w:rFonts w:ascii="Times New Roman" w:hAnsi="Times New Roman" w:cs="Times New Roman"/>
                <w:sz w:val="24"/>
                <w:szCs w:val="24"/>
              </w:rPr>
            </w:pPr>
            <w:r w:rsidRPr="00C72417">
              <w:rPr>
                <w:rFonts w:ascii="Times New Roman" w:hAnsi="Times New Roman" w:cs="Times New Roman"/>
                <w:sz w:val="24"/>
                <w:szCs w:val="24"/>
              </w:rPr>
              <w:t xml:space="preserve"> Калькуляция первых блюд. Оформление калькуляционных карточек.</w:t>
            </w:r>
          </w:p>
          <w:p w:rsidR="00C72417" w:rsidRPr="00C72417" w:rsidRDefault="00C72417" w:rsidP="003A60E2">
            <w:pPr>
              <w:spacing w:after="0" w:line="240" w:lineRule="auto"/>
              <w:jc w:val="both"/>
              <w:rPr>
                <w:rFonts w:ascii="Times New Roman" w:hAnsi="Times New Roman" w:cs="Times New Roman"/>
                <w:sz w:val="24"/>
                <w:szCs w:val="24"/>
              </w:rPr>
            </w:pPr>
            <w:r w:rsidRPr="00C72417">
              <w:rPr>
                <w:rFonts w:ascii="Times New Roman" w:hAnsi="Times New Roman" w:cs="Times New Roman"/>
                <w:sz w:val="24"/>
                <w:szCs w:val="24"/>
              </w:rPr>
              <w:t>Калькуляция рыбных блюд. Оформление калькуляционных карточек.</w:t>
            </w:r>
          </w:p>
          <w:p w:rsidR="00C72417" w:rsidRPr="00C72417" w:rsidRDefault="00C72417" w:rsidP="003A60E2">
            <w:pPr>
              <w:spacing w:after="0" w:line="240" w:lineRule="auto"/>
              <w:jc w:val="both"/>
              <w:rPr>
                <w:rFonts w:ascii="Times New Roman" w:hAnsi="Times New Roman" w:cs="Times New Roman"/>
                <w:sz w:val="24"/>
                <w:szCs w:val="24"/>
              </w:rPr>
            </w:pPr>
            <w:r w:rsidRPr="00C72417">
              <w:rPr>
                <w:rFonts w:ascii="Times New Roman" w:hAnsi="Times New Roman" w:cs="Times New Roman"/>
                <w:sz w:val="24"/>
                <w:szCs w:val="24"/>
              </w:rPr>
              <w:t xml:space="preserve"> Калькуляция мясных блюд. Оформление калькуляционных карточек.</w:t>
            </w:r>
          </w:p>
          <w:p w:rsidR="00C72417" w:rsidRPr="00C72417" w:rsidRDefault="00C72417" w:rsidP="003A60E2">
            <w:pPr>
              <w:spacing w:after="0" w:line="240" w:lineRule="auto"/>
              <w:jc w:val="both"/>
              <w:rPr>
                <w:rFonts w:ascii="Times New Roman" w:hAnsi="Times New Roman" w:cs="Times New Roman"/>
                <w:sz w:val="24"/>
                <w:szCs w:val="24"/>
              </w:rPr>
            </w:pPr>
            <w:r w:rsidRPr="00C72417">
              <w:rPr>
                <w:rFonts w:ascii="Times New Roman" w:hAnsi="Times New Roman" w:cs="Times New Roman"/>
                <w:sz w:val="24"/>
                <w:szCs w:val="24"/>
              </w:rPr>
              <w:t>Калькуляция блюд из птицы. Оформление калькуляционных карточек.</w:t>
            </w:r>
          </w:p>
          <w:p w:rsidR="00C72417" w:rsidRPr="00C72417" w:rsidRDefault="00C72417" w:rsidP="003A60E2">
            <w:pPr>
              <w:spacing w:after="0" w:line="240" w:lineRule="auto"/>
              <w:jc w:val="both"/>
              <w:rPr>
                <w:rFonts w:ascii="Times New Roman" w:hAnsi="Times New Roman" w:cs="Times New Roman"/>
                <w:sz w:val="24"/>
                <w:szCs w:val="24"/>
              </w:rPr>
            </w:pPr>
            <w:r w:rsidRPr="00C72417">
              <w:rPr>
                <w:rFonts w:ascii="Times New Roman" w:hAnsi="Times New Roman" w:cs="Times New Roman"/>
                <w:sz w:val="24"/>
                <w:szCs w:val="24"/>
              </w:rPr>
              <w:t xml:space="preserve">Калькуляция гарниров. Оформление калькуляционных карточек. </w:t>
            </w:r>
          </w:p>
          <w:p w:rsidR="00C72417" w:rsidRPr="00C72417" w:rsidRDefault="00C72417" w:rsidP="003A60E2">
            <w:pPr>
              <w:spacing w:after="0" w:line="240" w:lineRule="auto"/>
              <w:jc w:val="both"/>
              <w:rPr>
                <w:rFonts w:ascii="Times New Roman" w:hAnsi="Times New Roman" w:cs="Times New Roman"/>
                <w:sz w:val="24"/>
                <w:szCs w:val="24"/>
              </w:rPr>
            </w:pPr>
            <w:r w:rsidRPr="00C72417">
              <w:rPr>
                <w:rFonts w:ascii="Times New Roman" w:hAnsi="Times New Roman" w:cs="Times New Roman"/>
                <w:sz w:val="24"/>
                <w:szCs w:val="24"/>
              </w:rPr>
              <w:t xml:space="preserve">Калькуляция сладких блюд и горячих напитков. Оформление калькуляционных карточек. </w:t>
            </w:r>
          </w:p>
          <w:p w:rsidR="00C72417" w:rsidRPr="00C72417" w:rsidRDefault="00C72417" w:rsidP="003A60E2">
            <w:pPr>
              <w:spacing w:after="0" w:line="240" w:lineRule="auto"/>
              <w:jc w:val="both"/>
              <w:rPr>
                <w:rFonts w:ascii="Times New Roman" w:hAnsi="Times New Roman" w:cs="Times New Roman"/>
                <w:sz w:val="24"/>
                <w:szCs w:val="24"/>
              </w:rPr>
            </w:pPr>
            <w:r w:rsidRPr="00C72417">
              <w:rPr>
                <w:rFonts w:ascii="Times New Roman" w:hAnsi="Times New Roman" w:cs="Times New Roman"/>
                <w:sz w:val="24"/>
                <w:szCs w:val="24"/>
              </w:rPr>
              <w:t>Калькуляция кондитерских изделий из дрожжевого теста.</w:t>
            </w:r>
          </w:p>
          <w:p w:rsidR="00C72417" w:rsidRPr="00C72417" w:rsidRDefault="00C72417" w:rsidP="003A60E2">
            <w:pPr>
              <w:spacing w:after="0" w:line="240" w:lineRule="auto"/>
              <w:jc w:val="both"/>
              <w:rPr>
                <w:rFonts w:ascii="Times New Roman" w:hAnsi="Times New Roman" w:cs="Times New Roman"/>
                <w:sz w:val="24"/>
                <w:szCs w:val="24"/>
              </w:rPr>
            </w:pPr>
            <w:r w:rsidRPr="00C72417">
              <w:rPr>
                <w:rFonts w:ascii="Times New Roman" w:hAnsi="Times New Roman" w:cs="Times New Roman"/>
                <w:sz w:val="24"/>
                <w:szCs w:val="24"/>
              </w:rPr>
              <w:t xml:space="preserve">Оформление калькуляционных карточек. </w:t>
            </w:r>
          </w:p>
          <w:p w:rsidR="00C72417" w:rsidRPr="00C72417" w:rsidRDefault="00C72417" w:rsidP="003A60E2">
            <w:pPr>
              <w:spacing w:after="0" w:line="240" w:lineRule="auto"/>
              <w:jc w:val="both"/>
              <w:rPr>
                <w:rFonts w:ascii="Times New Roman" w:hAnsi="Times New Roman" w:cs="Times New Roman"/>
                <w:b/>
                <w:sz w:val="24"/>
                <w:szCs w:val="24"/>
              </w:rPr>
            </w:pPr>
            <w:r w:rsidRPr="00C72417">
              <w:rPr>
                <w:rFonts w:ascii="Times New Roman" w:hAnsi="Times New Roman" w:cs="Times New Roman"/>
                <w:sz w:val="24"/>
                <w:szCs w:val="24"/>
              </w:rPr>
              <w:t>Калькуляция печенья, кексов, рулетов. Оформление калькуляционных карточек.</w:t>
            </w:r>
          </w:p>
        </w:tc>
        <w:tc>
          <w:tcPr>
            <w:tcW w:w="478" w:type="pct"/>
          </w:tcPr>
          <w:p w:rsidR="00C72417" w:rsidRPr="00C72417" w:rsidRDefault="00C72417" w:rsidP="00C72417">
            <w:pPr>
              <w:spacing w:line="240" w:lineRule="auto"/>
              <w:jc w:val="center"/>
              <w:rPr>
                <w:rFonts w:ascii="Times New Roman" w:hAnsi="Times New Roman" w:cs="Times New Roman"/>
                <w:b/>
                <w:sz w:val="24"/>
                <w:szCs w:val="24"/>
              </w:rPr>
            </w:pPr>
            <w:r w:rsidRPr="00C72417">
              <w:rPr>
                <w:rFonts w:ascii="Times New Roman" w:hAnsi="Times New Roman" w:cs="Times New Roman"/>
                <w:b/>
                <w:sz w:val="24"/>
                <w:szCs w:val="24"/>
              </w:rPr>
              <w:t>10</w:t>
            </w:r>
          </w:p>
          <w:p w:rsidR="00C72417" w:rsidRPr="00C72417" w:rsidRDefault="00C72417" w:rsidP="00C72417">
            <w:pPr>
              <w:spacing w:line="240" w:lineRule="auto"/>
              <w:jc w:val="center"/>
              <w:rPr>
                <w:rFonts w:ascii="Times New Roman" w:hAnsi="Times New Roman" w:cs="Times New Roman"/>
                <w:b/>
                <w:sz w:val="24"/>
                <w:szCs w:val="24"/>
              </w:rPr>
            </w:pPr>
          </w:p>
          <w:p w:rsidR="00C72417" w:rsidRPr="00C72417" w:rsidRDefault="00C72417" w:rsidP="00C72417">
            <w:pPr>
              <w:spacing w:line="240" w:lineRule="auto"/>
              <w:jc w:val="center"/>
              <w:rPr>
                <w:rFonts w:ascii="Times New Roman" w:hAnsi="Times New Roman" w:cs="Times New Roman"/>
                <w:b/>
                <w:sz w:val="24"/>
                <w:szCs w:val="24"/>
              </w:rPr>
            </w:pPr>
          </w:p>
          <w:p w:rsidR="00C72417" w:rsidRPr="00C72417" w:rsidRDefault="00C72417" w:rsidP="00C72417">
            <w:pPr>
              <w:spacing w:line="240" w:lineRule="auto"/>
              <w:jc w:val="center"/>
              <w:rPr>
                <w:rFonts w:ascii="Times New Roman" w:hAnsi="Times New Roman" w:cs="Times New Roman"/>
                <w:b/>
                <w:sz w:val="24"/>
                <w:szCs w:val="24"/>
              </w:rPr>
            </w:pPr>
            <w:r w:rsidRPr="00C72417">
              <w:rPr>
                <w:rFonts w:ascii="Times New Roman" w:hAnsi="Times New Roman" w:cs="Times New Roman"/>
                <w:b/>
                <w:sz w:val="24"/>
                <w:szCs w:val="24"/>
              </w:rPr>
              <w:t>9</w:t>
            </w:r>
          </w:p>
        </w:tc>
      </w:tr>
      <w:tr w:rsidR="00C72417" w:rsidRPr="00C72417" w:rsidTr="00C72417">
        <w:trPr>
          <w:trHeight w:val="1441"/>
        </w:trPr>
        <w:tc>
          <w:tcPr>
            <w:tcW w:w="878" w:type="pct"/>
          </w:tcPr>
          <w:p w:rsidR="00C72417" w:rsidRPr="00C72417" w:rsidRDefault="00C72417" w:rsidP="00C72417">
            <w:pPr>
              <w:spacing w:after="0" w:line="240" w:lineRule="auto"/>
              <w:jc w:val="center"/>
              <w:rPr>
                <w:rFonts w:ascii="Times New Roman" w:eastAsia="Calibri" w:hAnsi="Times New Roman" w:cs="Times New Roman"/>
                <w:b/>
                <w:sz w:val="24"/>
                <w:szCs w:val="24"/>
              </w:rPr>
            </w:pPr>
            <w:r w:rsidRPr="00C72417">
              <w:rPr>
                <w:rFonts w:ascii="Times New Roman" w:eastAsia="Calibri" w:hAnsi="Times New Roman" w:cs="Times New Roman"/>
                <w:b/>
                <w:sz w:val="24"/>
                <w:szCs w:val="24"/>
              </w:rPr>
              <w:t>Тема 4</w:t>
            </w:r>
            <w:r>
              <w:rPr>
                <w:rFonts w:ascii="Times New Roman" w:eastAsia="Calibri" w:hAnsi="Times New Roman" w:cs="Times New Roman"/>
                <w:b/>
                <w:sz w:val="24"/>
                <w:szCs w:val="24"/>
              </w:rPr>
              <w:t>.</w:t>
            </w:r>
          </w:p>
          <w:p w:rsidR="00C72417" w:rsidRPr="00C72417" w:rsidRDefault="00C72417" w:rsidP="00C72417">
            <w:pPr>
              <w:spacing w:after="0" w:line="240" w:lineRule="auto"/>
              <w:jc w:val="center"/>
              <w:rPr>
                <w:rFonts w:ascii="Times New Roman" w:eastAsia="Calibri" w:hAnsi="Times New Roman" w:cs="Times New Roman"/>
                <w:b/>
                <w:sz w:val="24"/>
                <w:szCs w:val="24"/>
              </w:rPr>
            </w:pPr>
            <w:r w:rsidRPr="00C72417">
              <w:rPr>
                <w:rFonts w:ascii="Times New Roman" w:eastAsia="Calibri" w:hAnsi="Times New Roman" w:cs="Times New Roman"/>
                <w:b/>
                <w:sz w:val="24"/>
                <w:szCs w:val="24"/>
              </w:rPr>
              <w:t>Учет сырья и готовой продукции на предприятиях общественного питания</w:t>
            </w:r>
          </w:p>
        </w:tc>
        <w:tc>
          <w:tcPr>
            <w:tcW w:w="3644" w:type="pct"/>
          </w:tcPr>
          <w:p w:rsidR="00C72417" w:rsidRPr="00C72417" w:rsidRDefault="00C72417" w:rsidP="003A60E2">
            <w:pPr>
              <w:spacing w:after="0" w:line="240" w:lineRule="auto"/>
              <w:jc w:val="both"/>
              <w:rPr>
                <w:rFonts w:ascii="Times New Roman" w:hAnsi="Times New Roman" w:cs="Times New Roman"/>
                <w:b/>
                <w:sz w:val="24"/>
                <w:szCs w:val="24"/>
              </w:rPr>
            </w:pPr>
            <w:r w:rsidRPr="00C72417">
              <w:rPr>
                <w:rFonts w:ascii="Times New Roman" w:hAnsi="Times New Roman" w:cs="Times New Roman"/>
                <w:b/>
                <w:sz w:val="24"/>
                <w:szCs w:val="24"/>
              </w:rPr>
              <w:t>Содержание:</w:t>
            </w:r>
          </w:p>
          <w:p w:rsidR="00C72417" w:rsidRPr="00C72417" w:rsidRDefault="00C72417" w:rsidP="003A60E2">
            <w:pPr>
              <w:spacing w:after="0" w:line="240" w:lineRule="auto"/>
              <w:jc w:val="both"/>
              <w:rPr>
                <w:rFonts w:ascii="Times New Roman" w:hAnsi="Times New Roman" w:cs="Times New Roman"/>
                <w:sz w:val="24"/>
                <w:szCs w:val="24"/>
              </w:rPr>
            </w:pPr>
            <w:r w:rsidRPr="00C72417">
              <w:rPr>
                <w:rFonts w:ascii="Times New Roman" w:hAnsi="Times New Roman" w:cs="Times New Roman"/>
                <w:sz w:val="24"/>
                <w:szCs w:val="24"/>
              </w:rPr>
              <w:t>План-меню. Назначение, порядок составления.</w:t>
            </w:r>
          </w:p>
          <w:p w:rsidR="00C72417" w:rsidRPr="00C72417" w:rsidRDefault="00C72417" w:rsidP="003A60E2">
            <w:pPr>
              <w:spacing w:after="0" w:line="240" w:lineRule="auto"/>
              <w:jc w:val="both"/>
              <w:rPr>
                <w:rFonts w:ascii="Times New Roman" w:hAnsi="Times New Roman" w:cs="Times New Roman"/>
                <w:b/>
                <w:sz w:val="24"/>
                <w:szCs w:val="24"/>
              </w:rPr>
            </w:pPr>
            <w:r w:rsidRPr="00C72417">
              <w:rPr>
                <w:rFonts w:ascii="Times New Roman" w:hAnsi="Times New Roman" w:cs="Times New Roman"/>
                <w:b/>
                <w:sz w:val="24"/>
                <w:szCs w:val="24"/>
              </w:rPr>
              <w:t>Практическое занятие:</w:t>
            </w:r>
          </w:p>
          <w:p w:rsidR="00C72417" w:rsidRPr="00C72417" w:rsidRDefault="00C72417" w:rsidP="003A60E2">
            <w:pPr>
              <w:spacing w:after="0" w:line="240" w:lineRule="auto"/>
              <w:jc w:val="both"/>
              <w:rPr>
                <w:rFonts w:ascii="Times New Roman" w:hAnsi="Times New Roman" w:cs="Times New Roman"/>
                <w:sz w:val="24"/>
                <w:szCs w:val="24"/>
              </w:rPr>
            </w:pPr>
            <w:r w:rsidRPr="00C72417">
              <w:rPr>
                <w:rFonts w:ascii="Times New Roman" w:hAnsi="Times New Roman" w:cs="Times New Roman"/>
                <w:sz w:val="24"/>
                <w:szCs w:val="24"/>
              </w:rPr>
              <w:t>Составление плана-меню.</w:t>
            </w:r>
          </w:p>
          <w:p w:rsidR="00C72417" w:rsidRPr="00C72417" w:rsidRDefault="00C72417" w:rsidP="003A60E2">
            <w:pPr>
              <w:spacing w:after="0" w:line="240" w:lineRule="auto"/>
              <w:jc w:val="both"/>
              <w:rPr>
                <w:rFonts w:ascii="Times New Roman" w:hAnsi="Times New Roman" w:cs="Times New Roman"/>
                <w:sz w:val="24"/>
                <w:szCs w:val="24"/>
              </w:rPr>
            </w:pPr>
            <w:r w:rsidRPr="00C72417">
              <w:rPr>
                <w:rFonts w:ascii="Times New Roman" w:hAnsi="Times New Roman" w:cs="Times New Roman"/>
                <w:sz w:val="24"/>
                <w:szCs w:val="24"/>
              </w:rPr>
              <w:t>Учет реализации и отпуска готовой продукции. Документальное оформление.</w:t>
            </w:r>
          </w:p>
          <w:p w:rsidR="00C72417" w:rsidRPr="00C72417" w:rsidRDefault="00C72417" w:rsidP="003A60E2">
            <w:pPr>
              <w:spacing w:after="0" w:line="240" w:lineRule="auto"/>
              <w:jc w:val="both"/>
              <w:rPr>
                <w:rFonts w:ascii="Times New Roman" w:hAnsi="Times New Roman" w:cs="Times New Roman"/>
                <w:b/>
                <w:sz w:val="24"/>
                <w:szCs w:val="24"/>
              </w:rPr>
            </w:pPr>
            <w:r w:rsidRPr="00C72417">
              <w:rPr>
                <w:rFonts w:ascii="Times New Roman" w:hAnsi="Times New Roman" w:cs="Times New Roman"/>
                <w:b/>
                <w:sz w:val="24"/>
                <w:szCs w:val="24"/>
              </w:rPr>
              <w:t>Практические занятия:</w:t>
            </w:r>
          </w:p>
          <w:p w:rsidR="00C72417" w:rsidRPr="00C72417" w:rsidRDefault="00C72417" w:rsidP="003A60E2">
            <w:pPr>
              <w:spacing w:after="0" w:line="240" w:lineRule="auto"/>
              <w:jc w:val="both"/>
              <w:rPr>
                <w:rFonts w:ascii="Times New Roman" w:hAnsi="Times New Roman" w:cs="Times New Roman"/>
                <w:sz w:val="24"/>
                <w:szCs w:val="24"/>
              </w:rPr>
            </w:pPr>
            <w:r w:rsidRPr="00C72417">
              <w:rPr>
                <w:rFonts w:ascii="Times New Roman" w:hAnsi="Times New Roman" w:cs="Times New Roman"/>
                <w:sz w:val="24"/>
                <w:szCs w:val="24"/>
              </w:rPr>
              <w:t>Заполнение требования-накладной. Заполнение дневного заборного листа.</w:t>
            </w:r>
          </w:p>
          <w:p w:rsidR="00C72417" w:rsidRPr="00C72417" w:rsidRDefault="00C72417" w:rsidP="003A60E2">
            <w:pPr>
              <w:spacing w:after="0" w:line="240" w:lineRule="auto"/>
              <w:jc w:val="both"/>
              <w:rPr>
                <w:rFonts w:ascii="Times New Roman" w:hAnsi="Times New Roman" w:cs="Times New Roman"/>
                <w:sz w:val="24"/>
                <w:szCs w:val="24"/>
              </w:rPr>
            </w:pPr>
            <w:r w:rsidRPr="00C72417">
              <w:rPr>
                <w:rFonts w:ascii="Times New Roman" w:hAnsi="Times New Roman" w:cs="Times New Roman"/>
                <w:sz w:val="24"/>
                <w:szCs w:val="24"/>
              </w:rPr>
              <w:t>Списание испорченных продуктов и готовых изделий. Заполнение  Акта о бое, порче, ломе.</w:t>
            </w:r>
          </w:p>
          <w:p w:rsidR="00C72417" w:rsidRPr="00C72417" w:rsidRDefault="00C72417" w:rsidP="003A60E2">
            <w:pPr>
              <w:spacing w:after="0" w:line="240" w:lineRule="auto"/>
              <w:jc w:val="both"/>
              <w:rPr>
                <w:rFonts w:ascii="Times New Roman" w:hAnsi="Times New Roman" w:cs="Times New Roman"/>
                <w:sz w:val="24"/>
                <w:szCs w:val="24"/>
              </w:rPr>
            </w:pPr>
            <w:r w:rsidRPr="00C72417">
              <w:rPr>
                <w:rFonts w:ascii="Times New Roman" w:hAnsi="Times New Roman" w:cs="Times New Roman"/>
                <w:sz w:val="24"/>
                <w:szCs w:val="24"/>
              </w:rPr>
              <w:t>Отчётность материально-ответственных лиц по товарам и таре. Заполнение товарно-денежного отчета.</w:t>
            </w:r>
          </w:p>
          <w:p w:rsidR="00C72417" w:rsidRPr="00C72417" w:rsidRDefault="00C72417" w:rsidP="003A60E2">
            <w:pPr>
              <w:spacing w:after="0" w:line="240" w:lineRule="auto"/>
              <w:jc w:val="both"/>
              <w:rPr>
                <w:rFonts w:ascii="Times New Roman" w:hAnsi="Times New Roman" w:cs="Times New Roman"/>
                <w:sz w:val="24"/>
                <w:szCs w:val="24"/>
              </w:rPr>
            </w:pPr>
            <w:r w:rsidRPr="00C72417">
              <w:rPr>
                <w:rFonts w:ascii="Times New Roman" w:hAnsi="Times New Roman" w:cs="Times New Roman"/>
                <w:sz w:val="24"/>
                <w:szCs w:val="24"/>
              </w:rPr>
              <w:t>Инвентаризация. Порядок проведения.  Оформление инвентаризационных материалов и определение результатов инвентаризации.</w:t>
            </w:r>
          </w:p>
          <w:p w:rsidR="00C72417" w:rsidRPr="00C72417" w:rsidRDefault="00C72417" w:rsidP="003A60E2">
            <w:pPr>
              <w:spacing w:after="0" w:line="240" w:lineRule="auto"/>
              <w:jc w:val="both"/>
              <w:rPr>
                <w:rFonts w:ascii="Times New Roman" w:hAnsi="Times New Roman" w:cs="Times New Roman"/>
                <w:sz w:val="24"/>
                <w:szCs w:val="24"/>
              </w:rPr>
            </w:pPr>
            <w:r w:rsidRPr="00C72417">
              <w:rPr>
                <w:rFonts w:ascii="Times New Roman" w:hAnsi="Times New Roman" w:cs="Times New Roman"/>
                <w:sz w:val="24"/>
                <w:szCs w:val="24"/>
              </w:rPr>
              <w:t>Учет сырья и готовых изделий в кондитерском цехе. Наряд-заказ.</w:t>
            </w:r>
          </w:p>
        </w:tc>
        <w:tc>
          <w:tcPr>
            <w:tcW w:w="478" w:type="pct"/>
            <w:tcBorders>
              <w:bottom w:val="single" w:sz="4" w:space="0" w:color="auto"/>
            </w:tcBorders>
            <w:shd w:val="clear" w:color="auto" w:fill="auto"/>
          </w:tcPr>
          <w:p w:rsidR="00C72417" w:rsidRPr="00C72417" w:rsidRDefault="00C72417" w:rsidP="00C72417">
            <w:pPr>
              <w:spacing w:line="240" w:lineRule="auto"/>
              <w:jc w:val="center"/>
              <w:rPr>
                <w:rFonts w:ascii="Times New Roman" w:hAnsi="Times New Roman" w:cs="Times New Roman"/>
                <w:b/>
                <w:sz w:val="24"/>
                <w:szCs w:val="24"/>
              </w:rPr>
            </w:pPr>
            <w:r w:rsidRPr="00C72417">
              <w:rPr>
                <w:rFonts w:ascii="Times New Roman" w:hAnsi="Times New Roman" w:cs="Times New Roman"/>
                <w:b/>
                <w:sz w:val="24"/>
                <w:szCs w:val="24"/>
              </w:rPr>
              <w:t>10</w:t>
            </w:r>
          </w:p>
          <w:p w:rsidR="00C72417" w:rsidRPr="00C72417" w:rsidRDefault="00C72417" w:rsidP="00C72417">
            <w:pPr>
              <w:spacing w:line="240" w:lineRule="auto"/>
              <w:jc w:val="center"/>
              <w:rPr>
                <w:rFonts w:ascii="Times New Roman" w:hAnsi="Times New Roman" w:cs="Times New Roman"/>
                <w:b/>
                <w:sz w:val="24"/>
                <w:szCs w:val="24"/>
              </w:rPr>
            </w:pPr>
          </w:p>
          <w:p w:rsidR="00C72417" w:rsidRPr="00C72417" w:rsidRDefault="00C72417" w:rsidP="00C72417">
            <w:pPr>
              <w:spacing w:line="240" w:lineRule="auto"/>
              <w:jc w:val="center"/>
              <w:rPr>
                <w:rFonts w:ascii="Times New Roman" w:hAnsi="Times New Roman" w:cs="Times New Roman"/>
                <w:b/>
                <w:sz w:val="24"/>
                <w:szCs w:val="24"/>
              </w:rPr>
            </w:pPr>
            <w:r w:rsidRPr="00C72417">
              <w:rPr>
                <w:rFonts w:ascii="Times New Roman" w:hAnsi="Times New Roman" w:cs="Times New Roman"/>
                <w:b/>
                <w:sz w:val="24"/>
                <w:szCs w:val="24"/>
              </w:rPr>
              <w:t>1</w:t>
            </w:r>
          </w:p>
          <w:p w:rsidR="00C72417" w:rsidRPr="00C72417" w:rsidRDefault="00C72417" w:rsidP="00C72417">
            <w:pPr>
              <w:spacing w:line="240" w:lineRule="auto"/>
              <w:jc w:val="center"/>
              <w:rPr>
                <w:rFonts w:ascii="Times New Roman" w:hAnsi="Times New Roman" w:cs="Times New Roman"/>
                <w:b/>
                <w:sz w:val="24"/>
                <w:szCs w:val="24"/>
              </w:rPr>
            </w:pPr>
          </w:p>
          <w:p w:rsidR="00C72417" w:rsidRPr="00C72417" w:rsidRDefault="00C72417" w:rsidP="00C72417">
            <w:pPr>
              <w:spacing w:line="240" w:lineRule="auto"/>
              <w:jc w:val="center"/>
              <w:rPr>
                <w:rFonts w:ascii="Times New Roman" w:hAnsi="Times New Roman" w:cs="Times New Roman"/>
                <w:b/>
                <w:sz w:val="24"/>
                <w:szCs w:val="24"/>
              </w:rPr>
            </w:pPr>
          </w:p>
          <w:p w:rsidR="00C72417" w:rsidRPr="00C72417" w:rsidRDefault="00C72417" w:rsidP="00C72417">
            <w:pPr>
              <w:spacing w:line="240" w:lineRule="auto"/>
              <w:jc w:val="center"/>
              <w:rPr>
                <w:rFonts w:ascii="Times New Roman" w:hAnsi="Times New Roman" w:cs="Times New Roman"/>
                <w:b/>
                <w:sz w:val="24"/>
                <w:szCs w:val="24"/>
              </w:rPr>
            </w:pPr>
          </w:p>
          <w:p w:rsidR="00C72417" w:rsidRPr="00C72417" w:rsidRDefault="00C72417" w:rsidP="00C72417">
            <w:pPr>
              <w:spacing w:line="240" w:lineRule="auto"/>
              <w:jc w:val="center"/>
              <w:rPr>
                <w:rFonts w:ascii="Times New Roman" w:hAnsi="Times New Roman" w:cs="Times New Roman"/>
                <w:b/>
                <w:sz w:val="24"/>
                <w:szCs w:val="24"/>
              </w:rPr>
            </w:pPr>
            <w:r w:rsidRPr="00C72417">
              <w:rPr>
                <w:rFonts w:ascii="Times New Roman" w:hAnsi="Times New Roman" w:cs="Times New Roman"/>
                <w:b/>
                <w:sz w:val="24"/>
                <w:szCs w:val="24"/>
              </w:rPr>
              <w:t>7</w:t>
            </w:r>
          </w:p>
        </w:tc>
      </w:tr>
    </w:tbl>
    <w:p w:rsidR="003D0481" w:rsidRDefault="003D0481" w:rsidP="00C72417">
      <w:pPr>
        <w:spacing w:line="240" w:lineRule="auto"/>
        <w:rPr>
          <w:rFonts w:ascii="Times New Roman" w:hAnsi="Times New Roman" w:cs="Times New Roman"/>
          <w:b/>
          <w:caps/>
          <w:sz w:val="24"/>
          <w:szCs w:val="24"/>
        </w:rPr>
        <w:sectPr w:rsidR="003D0481" w:rsidSect="00274EDB">
          <w:pgSz w:w="16838" w:h="11906" w:orient="landscape"/>
          <w:pgMar w:top="851" w:right="851" w:bottom="1134" w:left="851" w:header="709" w:footer="709" w:gutter="0"/>
          <w:cols w:space="708"/>
          <w:docGrid w:linePitch="360"/>
        </w:sectPr>
      </w:pPr>
    </w:p>
    <w:p w:rsidR="00C65410" w:rsidRPr="00A7288E" w:rsidRDefault="00C65410" w:rsidP="00C65410">
      <w:pPr>
        <w:spacing w:after="0" w:line="240" w:lineRule="auto"/>
        <w:jc w:val="both"/>
        <w:rPr>
          <w:rFonts w:ascii="Times New Roman" w:hAnsi="Times New Roman" w:cs="Times New Roman"/>
          <w:b/>
          <w:sz w:val="24"/>
          <w:szCs w:val="24"/>
        </w:rPr>
      </w:pPr>
      <w:r w:rsidRPr="00A7288E">
        <w:rPr>
          <w:rFonts w:ascii="Times New Roman" w:hAnsi="Times New Roman" w:cs="Times New Roman"/>
          <w:b/>
          <w:sz w:val="24"/>
          <w:szCs w:val="24"/>
        </w:rPr>
        <w:t xml:space="preserve">Профессиональный </w:t>
      </w:r>
      <w:r w:rsidR="003A60E2">
        <w:rPr>
          <w:rFonts w:ascii="Times New Roman" w:hAnsi="Times New Roman" w:cs="Times New Roman"/>
          <w:b/>
          <w:sz w:val="24"/>
          <w:szCs w:val="24"/>
        </w:rPr>
        <w:t xml:space="preserve">учебный </w:t>
      </w:r>
      <w:r w:rsidRPr="00A7288E">
        <w:rPr>
          <w:rFonts w:ascii="Times New Roman" w:hAnsi="Times New Roman" w:cs="Times New Roman"/>
          <w:b/>
          <w:sz w:val="24"/>
          <w:szCs w:val="24"/>
        </w:rPr>
        <w:t>цикл</w:t>
      </w:r>
    </w:p>
    <w:p w:rsidR="00C65410" w:rsidRPr="00A7288E" w:rsidRDefault="00C65410" w:rsidP="00C65410">
      <w:pPr>
        <w:spacing w:after="0" w:line="240" w:lineRule="auto"/>
        <w:jc w:val="both"/>
        <w:rPr>
          <w:rFonts w:ascii="Times New Roman" w:hAnsi="Times New Roman" w:cs="Times New Roman"/>
          <w:b/>
          <w:sz w:val="24"/>
          <w:szCs w:val="24"/>
        </w:rPr>
      </w:pPr>
      <w:r w:rsidRPr="00A7288E">
        <w:rPr>
          <w:rFonts w:ascii="Times New Roman" w:hAnsi="Times New Roman" w:cs="Times New Roman"/>
          <w:b/>
          <w:sz w:val="24"/>
          <w:szCs w:val="24"/>
        </w:rPr>
        <w:t>Профессиональные модули</w:t>
      </w:r>
    </w:p>
    <w:p w:rsidR="00C65410" w:rsidRDefault="00C65410" w:rsidP="00C65410">
      <w:pPr>
        <w:spacing w:after="0"/>
        <w:jc w:val="center"/>
        <w:rPr>
          <w:rFonts w:ascii="Times New Roman" w:hAnsi="Times New Roman" w:cs="Times New Roman"/>
          <w:b/>
          <w:sz w:val="24"/>
          <w:szCs w:val="24"/>
        </w:rPr>
      </w:pPr>
      <w:r w:rsidRPr="00A7288E">
        <w:rPr>
          <w:rFonts w:ascii="Times New Roman" w:hAnsi="Times New Roman" w:cs="Times New Roman"/>
          <w:b/>
          <w:sz w:val="24"/>
          <w:szCs w:val="24"/>
        </w:rPr>
        <w:t xml:space="preserve">ПМ.01. </w:t>
      </w:r>
      <w:r>
        <w:rPr>
          <w:rFonts w:ascii="Times New Roman" w:hAnsi="Times New Roman" w:cs="Times New Roman"/>
          <w:b/>
          <w:sz w:val="24"/>
          <w:szCs w:val="24"/>
        </w:rPr>
        <w:t>Р</w:t>
      </w:r>
      <w:r w:rsidRPr="00A7288E">
        <w:rPr>
          <w:rFonts w:ascii="Times New Roman" w:hAnsi="Times New Roman" w:cs="Times New Roman"/>
          <w:b/>
          <w:sz w:val="24"/>
          <w:szCs w:val="24"/>
        </w:rPr>
        <w:t>азмножение и выращивание дрожжей</w:t>
      </w:r>
    </w:p>
    <w:p w:rsidR="00C65410" w:rsidRPr="00D6385A" w:rsidRDefault="00C65410" w:rsidP="00C65410">
      <w:pPr>
        <w:spacing w:after="0" w:line="240" w:lineRule="auto"/>
        <w:ind w:firstLine="737"/>
        <w:jc w:val="both"/>
        <w:rPr>
          <w:rFonts w:ascii="Times New Roman" w:hAnsi="Times New Roman" w:cs="Times New Roman"/>
          <w:sz w:val="24"/>
          <w:szCs w:val="24"/>
        </w:rPr>
      </w:pPr>
      <w:r>
        <w:rPr>
          <w:rFonts w:ascii="Times New Roman" w:hAnsi="Times New Roman" w:cs="Times New Roman"/>
          <w:sz w:val="24"/>
          <w:szCs w:val="24"/>
        </w:rPr>
        <w:t>П</w:t>
      </w:r>
      <w:r w:rsidRPr="00D6385A">
        <w:rPr>
          <w:rFonts w:ascii="Times New Roman" w:hAnsi="Times New Roman" w:cs="Times New Roman"/>
          <w:sz w:val="24"/>
          <w:szCs w:val="24"/>
        </w:rPr>
        <w:t xml:space="preserve">рограмма профессионального модуля </w:t>
      </w:r>
      <w:r w:rsidRPr="002D0BCA">
        <w:rPr>
          <w:rFonts w:ascii="Times New Roman" w:hAnsi="Times New Roman" w:cs="Times New Roman"/>
          <w:sz w:val="24"/>
          <w:szCs w:val="24"/>
        </w:rPr>
        <w:t xml:space="preserve">ПМ.01. </w:t>
      </w:r>
      <w:r>
        <w:rPr>
          <w:rFonts w:ascii="Times New Roman" w:hAnsi="Times New Roman" w:cs="Times New Roman"/>
          <w:sz w:val="24"/>
          <w:szCs w:val="24"/>
        </w:rPr>
        <w:t>Р</w:t>
      </w:r>
      <w:r w:rsidRPr="002D0BCA">
        <w:rPr>
          <w:rFonts w:ascii="Times New Roman" w:hAnsi="Times New Roman" w:cs="Times New Roman"/>
          <w:sz w:val="24"/>
          <w:szCs w:val="24"/>
        </w:rPr>
        <w:t>азмножение и выращивание дрожжей</w:t>
      </w:r>
      <w:r>
        <w:rPr>
          <w:rFonts w:ascii="Times New Roman" w:hAnsi="Times New Roman" w:cs="Times New Roman"/>
          <w:sz w:val="24"/>
          <w:szCs w:val="24"/>
        </w:rPr>
        <w:t>, – является частью</w:t>
      </w:r>
      <w:r w:rsidRPr="00D6385A">
        <w:rPr>
          <w:rFonts w:ascii="Times New Roman" w:hAnsi="Times New Roman" w:cs="Times New Roman"/>
          <w:sz w:val="24"/>
          <w:szCs w:val="24"/>
        </w:rPr>
        <w:t xml:space="preserve"> основной профессиональной образовательной программы в соответствии с ФГОС</w:t>
      </w:r>
      <w:r>
        <w:rPr>
          <w:rFonts w:ascii="Times New Roman" w:hAnsi="Times New Roman" w:cs="Times New Roman"/>
          <w:sz w:val="24"/>
          <w:szCs w:val="24"/>
        </w:rPr>
        <w:t xml:space="preserve"> СПО по </w:t>
      </w:r>
      <w:r w:rsidRPr="00D6385A">
        <w:rPr>
          <w:rFonts w:ascii="Times New Roman" w:hAnsi="Times New Roman" w:cs="Times New Roman"/>
          <w:sz w:val="24"/>
          <w:szCs w:val="24"/>
        </w:rPr>
        <w:t xml:space="preserve">профессии </w:t>
      </w:r>
      <w:r>
        <w:rPr>
          <w:rFonts w:ascii="Times New Roman" w:hAnsi="Times New Roman" w:cs="Times New Roman"/>
          <w:sz w:val="24"/>
          <w:szCs w:val="24"/>
        </w:rPr>
        <w:t xml:space="preserve">19.01.04 Пекарь, входящей в укрупненную группу профессий </w:t>
      </w:r>
      <w:r w:rsidRPr="008B2433">
        <w:rPr>
          <w:rFonts w:ascii="Times New Roman" w:hAnsi="Times New Roman" w:cs="Times New Roman"/>
          <w:sz w:val="24"/>
          <w:szCs w:val="24"/>
        </w:rPr>
        <w:t>19.00.00</w:t>
      </w:r>
      <w:r w:rsidRPr="008B2433">
        <w:rPr>
          <w:rFonts w:ascii="Times New Roman" w:hAnsi="Times New Roman" w:cs="Times New Roman"/>
          <w:sz w:val="24"/>
          <w:szCs w:val="24"/>
        </w:rPr>
        <w:tab/>
      </w:r>
      <w:r>
        <w:rPr>
          <w:rFonts w:ascii="Times New Roman" w:hAnsi="Times New Roman" w:cs="Times New Roman"/>
          <w:sz w:val="24"/>
          <w:szCs w:val="24"/>
        </w:rPr>
        <w:t>П</w:t>
      </w:r>
      <w:r w:rsidRPr="008B2433">
        <w:rPr>
          <w:rFonts w:ascii="Times New Roman" w:hAnsi="Times New Roman" w:cs="Times New Roman"/>
          <w:sz w:val="24"/>
          <w:szCs w:val="24"/>
        </w:rPr>
        <w:t>ромышленная экология и биотехнологии</w:t>
      </w:r>
      <w:r>
        <w:rPr>
          <w:rFonts w:ascii="Times New Roman" w:hAnsi="Times New Roman" w:cs="Times New Roman"/>
          <w:sz w:val="24"/>
          <w:szCs w:val="24"/>
        </w:rPr>
        <w:t xml:space="preserve">, </w:t>
      </w:r>
      <w:r w:rsidRPr="00D6385A">
        <w:rPr>
          <w:rFonts w:ascii="Times New Roman" w:hAnsi="Times New Roman" w:cs="Times New Roman"/>
          <w:sz w:val="24"/>
          <w:szCs w:val="24"/>
        </w:rPr>
        <w:t>в части освоения основного вида профессиональной деятельности (ВПД):</w:t>
      </w:r>
    </w:p>
    <w:p w:rsidR="00C65410" w:rsidRPr="008467A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b/>
        </w:rPr>
      </w:pPr>
      <w:r w:rsidRPr="008467A0">
        <w:rPr>
          <w:rFonts w:ascii="Times New Roman" w:hAnsi="Times New Roman" w:cs="Times New Roman"/>
          <w:b/>
          <w:sz w:val="24"/>
          <w:szCs w:val="24"/>
        </w:rPr>
        <w:t>Размножение и выращивание дрожжей,</w:t>
      </w:r>
      <w:r w:rsidRPr="008467A0">
        <w:rPr>
          <w:b/>
        </w:rPr>
        <w:t xml:space="preserve"> </w:t>
      </w:r>
    </w:p>
    <w:p w:rsidR="00C65410" w:rsidRPr="00D6385A" w:rsidRDefault="00C65410" w:rsidP="00C65410">
      <w:pPr>
        <w:spacing w:after="0" w:line="240" w:lineRule="auto"/>
        <w:jc w:val="both"/>
        <w:rPr>
          <w:rFonts w:ascii="Times New Roman" w:hAnsi="Times New Roman" w:cs="Times New Roman"/>
          <w:sz w:val="24"/>
          <w:szCs w:val="24"/>
        </w:rPr>
      </w:pPr>
      <w:r w:rsidRPr="00D6385A">
        <w:rPr>
          <w:rFonts w:ascii="Times New Roman" w:hAnsi="Times New Roman" w:cs="Times New Roman"/>
          <w:sz w:val="24"/>
          <w:szCs w:val="24"/>
        </w:rPr>
        <w:t>и соответствующих профессиональных компетенций (ПК):</w:t>
      </w:r>
    </w:p>
    <w:p w:rsidR="00C65410" w:rsidRPr="00F44B2A" w:rsidRDefault="00C65410" w:rsidP="00C65410">
      <w:pPr>
        <w:spacing w:after="0" w:line="240" w:lineRule="auto"/>
        <w:rPr>
          <w:rFonts w:ascii="Times New Roman" w:hAnsi="Times New Roman"/>
          <w:sz w:val="24"/>
          <w:szCs w:val="24"/>
        </w:rPr>
      </w:pPr>
      <w:r>
        <w:rPr>
          <w:rFonts w:ascii="Times New Roman" w:hAnsi="Times New Roman"/>
          <w:sz w:val="24"/>
          <w:szCs w:val="24"/>
        </w:rPr>
        <w:t>ПК 1</w:t>
      </w:r>
      <w:r w:rsidRPr="00F44B2A">
        <w:rPr>
          <w:rFonts w:ascii="Times New Roman" w:hAnsi="Times New Roman"/>
          <w:sz w:val="24"/>
          <w:szCs w:val="24"/>
        </w:rPr>
        <w:t xml:space="preserve">.1. </w:t>
      </w:r>
      <w:r>
        <w:rPr>
          <w:rFonts w:ascii="Times New Roman" w:hAnsi="Times New Roman"/>
          <w:sz w:val="24"/>
          <w:szCs w:val="24"/>
        </w:rPr>
        <w:t>Обеспечивать и поддерживать условия для размножения и выращивания дрожжей</w:t>
      </w:r>
      <w:r w:rsidRPr="00F44B2A">
        <w:rPr>
          <w:rFonts w:ascii="Times New Roman" w:hAnsi="Times New Roman"/>
          <w:sz w:val="24"/>
          <w:szCs w:val="24"/>
        </w:rPr>
        <w:t>.</w:t>
      </w:r>
    </w:p>
    <w:p w:rsidR="00C65410" w:rsidRPr="00F44B2A" w:rsidRDefault="00C65410" w:rsidP="00C65410">
      <w:pPr>
        <w:spacing w:after="0" w:line="240" w:lineRule="auto"/>
        <w:rPr>
          <w:rFonts w:ascii="Times New Roman" w:hAnsi="Times New Roman"/>
          <w:sz w:val="24"/>
          <w:szCs w:val="24"/>
        </w:rPr>
      </w:pPr>
      <w:r>
        <w:rPr>
          <w:rFonts w:ascii="Times New Roman" w:hAnsi="Times New Roman"/>
          <w:sz w:val="24"/>
          <w:szCs w:val="24"/>
        </w:rPr>
        <w:t>ПК 1</w:t>
      </w:r>
      <w:r w:rsidRPr="00F44B2A">
        <w:rPr>
          <w:rFonts w:ascii="Times New Roman" w:hAnsi="Times New Roman"/>
          <w:sz w:val="24"/>
          <w:szCs w:val="24"/>
        </w:rPr>
        <w:t xml:space="preserve">.2. </w:t>
      </w:r>
      <w:r>
        <w:rPr>
          <w:rFonts w:ascii="Times New Roman" w:hAnsi="Times New Roman"/>
          <w:sz w:val="24"/>
          <w:szCs w:val="24"/>
        </w:rPr>
        <w:t>Готовить дрожжевую продукцию различных видов</w:t>
      </w:r>
      <w:r w:rsidRPr="00F44B2A">
        <w:rPr>
          <w:rFonts w:ascii="Times New Roman" w:hAnsi="Times New Roman"/>
          <w:sz w:val="24"/>
          <w:szCs w:val="24"/>
        </w:rPr>
        <w:t>.</w:t>
      </w:r>
    </w:p>
    <w:p w:rsidR="00C65410" w:rsidRPr="00F44B2A" w:rsidRDefault="00C65410" w:rsidP="00C65410">
      <w:pPr>
        <w:spacing w:after="0" w:line="240" w:lineRule="auto"/>
        <w:rPr>
          <w:rFonts w:ascii="Times New Roman" w:hAnsi="Times New Roman"/>
          <w:sz w:val="24"/>
          <w:szCs w:val="24"/>
        </w:rPr>
      </w:pPr>
      <w:r>
        <w:rPr>
          <w:rFonts w:ascii="Times New Roman" w:hAnsi="Times New Roman"/>
          <w:sz w:val="24"/>
          <w:szCs w:val="24"/>
        </w:rPr>
        <w:t>ПК 1</w:t>
      </w:r>
      <w:r w:rsidRPr="00F44B2A">
        <w:rPr>
          <w:rFonts w:ascii="Times New Roman" w:hAnsi="Times New Roman"/>
          <w:sz w:val="24"/>
          <w:szCs w:val="24"/>
        </w:rPr>
        <w:t xml:space="preserve">.3. </w:t>
      </w:r>
      <w:r>
        <w:rPr>
          <w:rFonts w:ascii="Times New Roman" w:hAnsi="Times New Roman"/>
          <w:sz w:val="24"/>
          <w:szCs w:val="24"/>
        </w:rPr>
        <w:t>Производить техническое обслуживание оборудования дрожжевого цеха</w:t>
      </w:r>
      <w:r w:rsidRPr="00F44B2A">
        <w:rPr>
          <w:rFonts w:ascii="Times New Roman" w:hAnsi="Times New Roman"/>
          <w:sz w:val="24"/>
          <w:szCs w:val="24"/>
        </w:rPr>
        <w:t>.</w:t>
      </w:r>
    </w:p>
    <w:p w:rsidR="00C65410" w:rsidRPr="008A3272"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Pr>
          <w:rFonts w:ascii="Times New Roman" w:hAnsi="Times New Roman" w:cs="Times New Roman"/>
          <w:b/>
          <w:sz w:val="24"/>
          <w:szCs w:val="24"/>
        </w:rPr>
        <w:t>Т</w:t>
      </w:r>
      <w:r w:rsidRPr="008A3272">
        <w:rPr>
          <w:rFonts w:ascii="Times New Roman" w:hAnsi="Times New Roman" w:cs="Times New Roman"/>
          <w:b/>
          <w:sz w:val="24"/>
          <w:szCs w:val="24"/>
        </w:rPr>
        <w:t>ребования к результатам освоения профессионального модуля</w:t>
      </w:r>
    </w:p>
    <w:p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sz w:val="24"/>
          <w:szCs w:val="24"/>
        </w:rPr>
      </w:pPr>
      <w:r w:rsidRPr="00D6385A">
        <w:rPr>
          <w:rFonts w:ascii="Times New Roman" w:hAnsi="Times New Roman" w:cs="Times New Roman"/>
          <w:sz w:val="24"/>
          <w:szCs w:val="24"/>
        </w:rPr>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r>
        <w:rPr>
          <w:rFonts w:ascii="Times New Roman" w:hAnsi="Times New Roman" w:cs="Times New Roman"/>
          <w:sz w:val="24"/>
          <w:szCs w:val="24"/>
        </w:rPr>
        <w:t xml:space="preserve"> </w:t>
      </w:r>
      <w:r w:rsidRPr="00241F97">
        <w:rPr>
          <w:rFonts w:ascii="Times New Roman" w:hAnsi="Times New Roman" w:cs="Times New Roman"/>
          <w:b/>
          <w:sz w:val="24"/>
          <w:szCs w:val="24"/>
        </w:rPr>
        <w:t>иметь практический опыт:</w:t>
      </w:r>
      <w:r w:rsidRPr="008467A0">
        <w:rPr>
          <w:rFonts w:ascii="Times New Roman" w:hAnsi="Times New Roman"/>
          <w:sz w:val="24"/>
          <w:szCs w:val="24"/>
        </w:rPr>
        <w:t xml:space="preserve"> </w:t>
      </w:r>
    </w:p>
    <w:p w:rsidR="00C65410" w:rsidRPr="00AB329C" w:rsidRDefault="00C65410" w:rsidP="00C65410">
      <w:pPr>
        <w:pStyle w:val="a4"/>
        <w:spacing w:after="0" w:line="240" w:lineRule="auto"/>
        <w:rPr>
          <w:rFonts w:ascii="Times New Roman" w:hAnsi="Times New Roman"/>
          <w:sz w:val="24"/>
          <w:szCs w:val="24"/>
        </w:rPr>
      </w:pPr>
      <w:r>
        <w:rPr>
          <w:rFonts w:ascii="Times New Roman" w:hAnsi="Times New Roman"/>
          <w:sz w:val="24"/>
          <w:szCs w:val="24"/>
        </w:rPr>
        <w:t>Выполнение работ по производству дрожжей</w:t>
      </w:r>
    </w:p>
    <w:p w:rsidR="00C65410" w:rsidRPr="008467A0" w:rsidRDefault="00C65410" w:rsidP="00C65410">
      <w:pPr>
        <w:spacing w:after="0" w:line="240" w:lineRule="auto"/>
        <w:jc w:val="both"/>
        <w:rPr>
          <w:rFonts w:ascii="Times New Roman" w:hAnsi="Times New Roman"/>
          <w:b/>
          <w:sz w:val="24"/>
          <w:szCs w:val="24"/>
        </w:rPr>
      </w:pPr>
      <w:r>
        <w:rPr>
          <w:rFonts w:ascii="Times New Roman" w:hAnsi="Times New Roman"/>
          <w:b/>
          <w:sz w:val="24"/>
          <w:szCs w:val="24"/>
        </w:rPr>
        <w:t>у</w:t>
      </w:r>
      <w:r w:rsidRPr="008467A0">
        <w:rPr>
          <w:rFonts w:ascii="Times New Roman" w:hAnsi="Times New Roman"/>
          <w:b/>
          <w:sz w:val="24"/>
          <w:szCs w:val="24"/>
        </w:rPr>
        <w:t>меть</w:t>
      </w:r>
      <w:r>
        <w:rPr>
          <w:rFonts w:ascii="Times New Roman" w:hAnsi="Times New Roman"/>
          <w:b/>
          <w:sz w:val="24"/>
          <w:szCs w:val="24"/>
        </w:rPr>
        <w:t>:</w:t>
      </w:r>
    </w:p>
    <w:p w:rsidR="00C65410" w:rsidRPr="008467A0" w:rsidRDefault="00C65410" w:rsidP="00A826AD">
      <w:pPr>
        <w:pStyle w:val="a4"/>
        <w:numPr>
          <w:ilvl w:val="0"/>
          <w:numId w:val="195"/>
        </w:numPr>
        <w:spacing w:after="0" w:line="240" w:lineRule="auto"/>
        <w:jc w:val="both"/>
        <w:rPr>
          <w:rFonts w:ascii="Times New Roman" w:hAnsi="Times New Roman"/>
          <w:sz w:val="24"/>
          <w:szCs w:val="24"/>
        </w:rPr>
      </w:pPr>
      <w:r>
        <w:rPr>
          <w:rFonts w:ascii="Times New Roman" w:hAnsi="Times New Roman"/>
          <w:sz w:val="24"/>
          <w:szCs w:val="24"/>
        </w:rPr>
        <w:t>р</w:t>
      </w:r>
      <w:r w:rsidRPr="008467A0">
        <w:rPr>
          <w:rFonts w:ascii="Times New Roman" w:hAnsi="Times New Roman"/>
          <w:sz w:val="24"/>
          <w:szCs w:val="24"/>
        </w:rPr>
        <w:t xml:space="preserve">азмножать и выращивать дрожжи; </w:t>
      </w:r>
    </w:p>
    <w:p w:rsidR="00C65410" w:rsidRPr="008467A0" w:rsidRDefault="00C65410" w:rsidP="00A826AD">
      <w:pPr>
        <w:pStyle w:val="a4"/>
        <w:numPr>
          <w:ilvl w:val="0"/>
          <w:numId w:val="195"/>
        </w:numPr>
        <w:spacing w:after="0" w:line="240" w:lineRule="auto"/>
        <w:jc w:val="both"/>
        <w:rPr>
          <w:rFonts w:ascii="Times New Roman" w:hAnsi="Times New Roman"/>
          <w:sz w:val="24"/>
          <w:szCs w:val="24"/>
        </w:rPr>
      </w:pPr>
      <w:r>
        <w:rPr>
          <w:rFonts w:ascii="Times New Roman" w:hAnsi="Times New Roman"/>
          <w:sz w:val="24"/>
          <w:szCs w:val="24"/>
        </w:rPr>
        <w:t>а</w:t>
      </w:r>
      <w:r w:rsidRPr="008467A0">
        <w:rPr>
          <w:rFonts w:ascii="Times New Roman" w:hAnsi="Times New Roman"/>
          <w:sz w:val="24"/>
          <w:szCs w:val="24"/>
        </w:rPr>
        <w:t xml:space="preserve">ктивировать прессованные дрожжи; </w:t>
      </w:r>
    </w:p>
    <w:p w:rsidR="00C65410" w:rsidRPr="008467A0" w:rsidRDefault="00C65410" w:rsidP="00A826AD">
      <w:pPr>
        <w:pStyle w:val="a4"/>
        <w:numPr>
          <w:ilvl w:val="0"/>
          <w:numId w:val="195"/>
        </w:numPr>
        <w:spacing w:after="0" w:line="240" w:lineRule="auto"/>
        <w:jc w:val="both"/>
        <w:rPr>
          <w:rFonts w:ascii="Times New Roman" w:hAnsi="Times New Roman"/>
          <w:sz w:val="24"/>
          <w:szCs w:val="24"/>
        </w:rPr>
      </w:pPr>
      <w:r>
        <w:rPr>
          <w:rFonts w:ascii="Times New Roman" w:hAnsi="Times New Roman"/>
          <w:sz w:val="24"/>
          <w:szCs w:val="24"/>
        </w:rPr>
        <w:t>в</w:t>
      </w:r>
      <w:r w:rsidRPr="008467A0">
        <w:rPr>
          <w:rFonts w:ascii="Times New Roman" w:hAnsi="Times New Roman"/>
          <w:sz w:val="24"/>
          <w:szCs w:val="24"/>
        </w:rPr>
        <w:t xml:space="preserve">ыполнять контрольные анализы;                      </w:t>
      </w:r>
    </w:p>
    <w:p w:rsidR="00C65410" w:rsidRPr="008467A0" w:rsidRDefault="00C65410" w:rsidP="00A826AD">
      <w:pPr>
        <w:pStyle w:val="a4"/>
        <w:numPr>
          <w:ilvl w:val="0"/>
          <w:numId w:val="195"/>
        </w:numPr>
        <w:spacing w:after="0" w:line="240" w:lineRule="auto"/>
        <w:jc w:val="both"/>
        <w:rPr>
          <w:rFonts w:ascii="Times New Roman" w:hAnsi="Times New Roman"/>
          <w:sz w:val="24"/>
          <w:szCs w:val="24"/>
        </w:rPr>
      </w:pPr>
      <w:r>
        <w:rPr>
          <w:rFonts w:ascii="Times New Roman" w:hAnsi="Times New Roman"/>
          <w:sz w:val="24"/>
          <w:szCs w:val="24"/>
        </w:rPr>
        <w:t>о</w:t>
      </w:r>
      <w:r w:rsidRPr="008467A0">
        <w:rPr>
          <w:rFonts w:ascii="Times New Roman" w:hAnsi="Times New Roman"/>
          <w:sz w:val="24"/>
          <w:szCs w:val="24"/>
        </w:rPr>
        <w:t>бслуживать оборудование дрожжевого цеха;</w:t>
      </w:r>
    </w:p>
    <w:p w:rsidR="00C65410" w:rsidRPr="008467A0" w:rsidRDefault="00C65410" w:rsidP="00A826AD">
      <w:pPr>
        <w:pStyle w:val="a4"/>
        <w:numPr>
          <w:ilvl w:val="0"/>
          <w:numId w:val="195"/>
        </w:numPr>
        <w:spacing w:after="0" w:line="240" w:lineRule="auto"/>
        <w:jc w:val="both"/>
        <w:rPr>
          <w:rFonts w:ascii="Times New Roman" w:hAnsi="Times New Roman"/>
          <w:sz w:val="24"/>
          <w:szCs w:val="24"/>
        </w:rPr>
      </w:pPr>
      <w:r>
        <w:rPr>
          <w:rFonts w:ascii="Times New Roman" w:hAnsi="Times New Roman"/>
          <w:sz w:val="24"/>
          <w:szCs w:val="24"/>
        </w:rPr>
        <w:t>с</w:t>
      </w:r>
      <w:r w:rsidRPr="008467A0">
        <w:rPr>
          <w:rFonts w:ascii="Times New Roman" w:hAnsi="Times New Roman"/>
          <w:sz w:val="24"/>
          <w:szCs w:val="24"/>
        </w:rPr>
        <w:t>облюдать требования безопасности труда, личной гигиены, и  санитарии при работе с дрожжами</w:t>
      </w:r>
    </w:p>
    <w:p w:rsidR="00C65410" w:rsidRPr="00AB329C" w:rsidRDefault="00C65410" w:rsidP="00C65410">
      <w:pPr>
        <w:spacing w:after="0" w:line="240" w:lineRule="auto"/>
        <w:jc w:val="both"/>
        <w:rPr>
          <w:rFonts w:ascii="Times New Roman" w:hAnsi="Times New Roman"/>
          <w:sz w:val="24"/>
          <w:szCs w:val="24"/>
        </w:rPr>
      </w:pPr>
      <w:r>
        <w:rPr>
          <w:rFonts w:ascii="Times New Roman" w:hAnsi="Times New Roman"/>
          <w:b/>
          <w:sz w:val="24"/>
          <w:szCs w:val="24"/>
        </w:rPr>
        <w:t>з</w:t>
      </w:r>
      <w:r w:rsidRPr="00AB329C">
        <w:rPr>
          <w:rFonts w:ascii="Times New Roman" w:hAnsi="Times New Roman"/>
          <w:b/>
          <w:sz w:val="24"/>
          <w:szCs w:val="24"/>
        </w:rPr>
        <w:t>нать:</w:t>
      </w:r>
    </w:p>
    <w:p w:rsidR="00C65410" w:rsidRPr="00F44B2A" w:rsidRDefault="00C65410" w:rsidP="00A826AD">
      <w:pPr>
        <w:numPr>
          <w:ilvl w:val="0"/>
          <w:numId w:val="194"/>
        </w:numPr>
        <w:spacing w:after="0" w:line="240" w:lineRule="auto"/>
        <w:jc w:val="both"/>
        <w:rPr>
          <w:rFonts w:ascii="Times New Roman" w:hAnsi="Times New Roman"/>
          <w:sz w:val="24"/>
          <w:szCs w:val="24"/>
        </w:rPr>
      </w:pPr>
      <w:r>
        <w:rPr>
          <w:rFonts w:ascii="Times New Roman" w:hAnsi="Times New Roman"/>
          <w:sz w:val="24"/>
          <w:szCs w:val="24"/>
        </w:rPr>
        <w:t>способы изменения температуры дрожжей</w:t>
      </w:r>
      <w:r w:rsidRPr="00F44B2A">
        <w:rPr>
          <w:rFonts w:ascii="Times New Roman" w:hAnsi="Times New Roman"/>
          <w:sz w:val="24"/>
          <w:szCs w:val="24"/>
        </w:rPr>
        <w:t xml:space="preserve">;                                       </w:t>
      </w:r>
    </w:p>
    <w:p w:rsidR="00C65410" w:rsidRPr="00F44B2A" w:rsidRDefault="00C65410" w:rsidP="00A826AD">
      <w:pPr>
        <w:numPr>
          <w:ilvl w:val="0"/>
          <w:numId w:val="194"/>
        </w:numPr>
        <w:spacing w:after="0" w:line="240" w:lineRule="auto"/>
        <w:jc w:val="both"/>
        <w:rPr>
          <w:rFonts w:ascii="Times New Roman" w:hAnsi="Times New Roman"/>
          <w:sz w:val="24"/>
          <w:szCs w:val="24"/>
        </w:rPr>
      </w:pPr>
      <w:r>
        <w:rPr>
          <w:rFonts w:ascii="Times New Roman" w:hAnsi="Times New Roman"/>
          <w:sz w:val="24"/>
          <w:szCs w:val="24"/>
        </w:rPr>
        <w:t>методы определения кислотности дрожжей и подъемной силы</w:t>
      </w:r>
      <w:r w:rsidRPr="00F44B2A">
        <w:rPr>
          <w:rFonts w:ascii="Times New Roman" w:hAnsi="Times New Roman"/>
          <w:sz w:val="24"/>
          <w:szCs w:val="24"/>
        </w:rPr>
        <w:t xml:space="preserve">;                </w:t>
      </w:r>
    </w:p>
    <w:p w:rsidR="00C65410" w:rsidRPr="00F44B2A" w:rsidRDefault="00C65410" w:rsidP="00A826AD">
      <w:pPr>
        <w:numPr>
          <w:ilvl w:val="0"/>
          <w:numId w:val="194"/>
        </w:numPr>
        <w:spacing w:after="0" w:line="240" w:lineRule="auto"/>
        <w:jc w:val="both"/>
        <w:rPr>
          <w:rFonts w:ascii="Times New Roman" w:hAnsi="Times New Roman"/>
          <w:sz w:val="24"/>
          <w:szCs w:val="24"/>
        </w:rPr>
      </w:pPr>
      <w:r>
        <w:rPr>
          <w:rFonts w:ascii="Times New Roman" w:hAnsi="Times New Roman"/>
          <w:sz w:val="24"/>
          <w:szCs w:val="24"/>
        </w:rPr>
        <w:t>методы контроля производства жидких и прессованных дрожжей</w:t>
      </w:r>
      <w:r w:rsidRPr="00F44B2A">
        <w:rPr>
          <w:rFonts w:ascii="Times New Roman" w:hAnsi="Times New Roman"/>
          <w:sz w:val="24"/>
          <w:szCs w:val="24"/>
        </w:rPr>
        <w:t xml:space="preserve">;                                  </w:t>
      </w:r>
    </w:p>
    <w:p w:rsidR="00C65410" w:rsidRPr="00F44B2A" w:rsidRDefault="00C65410" w:rsidP="00A826AD">
      <w:pPr>
        <w:numPr>
          <w:ilvl w:val="0"/>
          <w:numId w:val="194"/>
        </w:numPr>
        <w:spacing w:after="0" w:line="240" w:lineRule="auto"/>
        <w:jc w:val="both"/>
        <w:rPr>
          <w:rFonts w:ascii="Times New Roman" w:hAnsi="Times New Roman"/>
          <w:sz w:val="24"/>
          <w:szCs w:val="24"/>
        </w:rPr>
      </w:pPr>
      <w:r>
        <w:rPr>
          <w:rFonts w:ascii="Times New Roman" w:hAnsi="Times New Roman"/>
          <w:sz w:val="24"/>
          <w:szCs w:val="24"/>
        </w:rPr>
        <w:t>способы обработки оборудования дрожжевого цеха</w:t>
      </w:r>
      <w:r w:rsidRPr="00F44B2A">
        <w:rPr>
          <w:rFonts w:ascii="Times New Roman" w:hAnsi="Times New Roman"/>
          <w:sz w:val="24"/>
          <w:szCs w:val="24"/>
        </w:rPr>
        <w:t xml:space="preserve">;             </w:t>
      </w:r>
    </w:p>
    <w:p w:rsidR="00C65410" w:rsidRPr="00F44B2A" w:rsidRDefault="00C65410" w:rsidP="00A826AD">
      <w:pPr>
        <w:numPr>
          <w:ilvl w:val="0"/>
          <w:numId w:val="194"/>
        </w:numPr>
        <w:spacing w:after="0" w:line="240" w:lineRule="auto"/>
        <w:jc w:val="both"/>
        <w:rPr>
          <w:rFonts w:ascii="Times New Roman" w:hAnsi="Times New Roman"/>
          <w:sz w:val="24"/>
          <w:szCs w:val="24"/>
        </w:rPr>
      </w:pPr>
      <w:r>
        <w:rPr>
          <w:rFonts w:ascii="Times New Roman" w:hAnsi="Times New Roman"/>
          <w:sz w:val="24"/>
          <w:szCs w:val="24"/>
        </w:rPr>
        <w:t>правила организации работ в цеху</w:t>
      </w:r>
      <w:r w:rsidRPr="00F44B2A">
        <w:rPr>
          <w:rFonts w:ascii="Times New Roman" w:hAnsi="Times New Roman"/>
          <w:sz w:val="24"/>
          <w:szCs w:val="24"/>
        </w:rPr>
        <w:t xml:space="preserve">;          </w:t>
      </w:r>
    </w:p>
    <w:p w:rsidR="00C65410" w:rsidRPr="00F44B2A" w:rsidRDefault="00C65410" w:rsidP="00A826AD">
      <w:pPr>
        <w:numPr>
          <w:ilvl w:val="0"/>
          <w:numId w:val="194"/>
        </w:numPr>
        <w:spacing w:after="0" w:line="240" w:lineRule="auto"/>
        <w:jc w:val="both"/>
        <w:rPr>
          <w:rFonts w:ascii="Times New Roman" w:hAnsi="Times New Roman"/>
          <w:sz w:val="24"/>
          <w:szCs w:val="24"/>
        </w:rPr>
      </w:pPr>
      <w:r>
        <w:rPr>
          <w:rFonts w:ascii="Times New Roman" w:hAnsi="Times New Roman"/>
          <w:sz w:val="24"/>
          <w:szCs w:val="24"/>
        </w:rPr>
        <w:t>требования безопасности труда, личной гигиены, и санитарии при работе с дрожжами</w:t>
      </w:r>
      <w:r w:rsidRPr="00F44B2A">
        <w:rPr>
          <w:rFonts w:ascii="Times New Roman" w:hAnsi="Times New Roman"/>
          <w:sz w:val="24"/>
          <w:szCs w:val="24"/>
        </w:rPr>
        <w:t xml:space="preserve">          </w:t>
      </w:r>
    </w:p>
    <w:p w:rsidR="00C65410" w:rsidRPr="00536867"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sidRPr="00536867">
        <w:rPr>
          <w:rFonts w:ascii="Times New Roman" w:hAnsi="Times New Roman" w:cs="Times New Roman"/>
          <w:b/>
          <w:sz w:val="24"/>
          <w:szCs w:val="24"/>
        </w:rPr>
        <w:t>Рекомендуемое количество часов на освоение программы профессионального модуля:</w:t>
      </w:r>
    </w:p>
    <w:p w:rsidR="00C65410" w:rsidRPr="00807138"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807138">
        <w:rPr>
          <w:rFonts w:ascii="Times New Roman" w:hAnsi="Times New Roman" w:cs="Times New Roman"/>
          <w:sz w:val="24"/>
          <w:szCs w:val="24"/>
        </w:rPr>
        <w:t xml:space="preserve">всего – </w:t>
      </w:r>
      <w:r w:rsidRPr="00807138">
        <w:rPr>
          <w:rFonts w:ascii="Times New Roman" w:hAnsi="Times New Roman" w:cs="Times New Roman"/>
          <w:b/>
          <w:sz w:val="24"/>
          <w:szCs w:val="24"/>
        </w:rPr>
        <w:t>93</w:t>
      </w:r>
      <w:r w:rsidRPr="00807138">
        <w:rPr>
          <w:rFonts w:ascii="Times New Roman" w:hAnsi="Times New Roman" w:cs="Times New Roman"/>
          <w:sz w:val="24"/>
          <w:szCs w:val="24"/>
        </w:rPr>
        <w:t xml:space="preserve"> часа, в том числе:</w:t>
      </w:r>
    </w:p>
    <w:p w:rsidR="00C65410" w:rsidRPr="00807138" w:rsidRDefault="00C65410" w:rsidP="00A826AD">
      <w:pPr>
        <w:pStyle w:val="a4"/>
        <w:numPr>
          <w:ilvl w:val="0"/>
          <w:numId w:val="19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807138">
        <w:rPr>
          <w:rFonts w:ascii="Times New Roman" w:hAnsi="Times New Roman" w:cs="Times New Roman"/>
          <w:sz w:val="24"/>
          <w:szCs w:val="24"/>
        </w:rPr>
        <w:t xml:space="preserve">обязательной аудиторной учебной нагрузки обучающегося </w:t>
      </w:r>
      <w:r w:rsidR="00924153">
        <w:rPr>
          <w:rFonts w:ascii="Times New Roman" w:hAnsi="Times New Roman" w:cs="Times New Roman"/>
          <w:sz w:val="24"/>
          <w:szCs w:val="24"/>
        </w:rPr>
        <w:t xml:space="preserve">МДК.01.01 </w:t>
      </w:r>
      <w:r w:rsidRPr="00807138">
        <w:rPr>
          <w:rFonts w:ascii="Times New Roman" w:hAnsi="Times New Roman" w:cs="Times New Roman"/>
          <w:sz w:val="24"/>
          <w:szCs w:val="24"/>
        </w:rPr>
        <w:t xml:space="preserve">– </w:t>
      </w:r>
      <w:r w:rsidRPr="00807138">
        <w:rPr>
          <w:rFonts w:ascii="Times New Roman" w:hAnsi="Times New Roman" w:cs="Times New Roman"/>
          <w:b/>
          <w:sz w:val="24"/>
          <w:szCs w:val="24"/>
        </w:rPr>
        <w:t>38</w:t>
      </w:r>
      <w:r w:rsidRPr="00807138">
        <w:rPr>
          <w:rFonts w:ascii="Times New Roman" w:hAnsi="Times New Roman" w:cs="Times New Roman"/>
          <w:sz w:val="24"/>
          <w:szCs w:val="24"/>
        </w:rPr>
        <w:t xml:space="preserve"> часов;</w:t>
      </w:r>
    </w:p>
    <w:p w:rsidR="00C65410" w:rsidRPr="00807138" w:rsidRDefault="00C65410" w:rsidP="00A826AD">
      <w:pPr>
        <w:pStyle w:val="a4"/>
        <w:numPr>
          <w:ilvl w:val="0"/>
          <w:numId w:val="19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807138">
        <w:rPr>
          <w:rFonts w:ascii="Times New Roman" w:hAnsi="Times New Roman" w:cs="Times New Roman"/>
          <w:sz w:val="24"/>
          <w:szCs w:val="24"/>
        </w:rPr>
        <w:t xml:space="preserve">самостоятельной работы обучающегося – </w:t>
      </w:r>
      <w:r w:rsidRPr="00807138">
        <w:rPr>
          <w:rFonts w:ascii="Times New Roman" w:hAnsi="Times New Roman" w:cs="Times New Roman"/>
          <w:b/>
          <w:sz w:val="24"/>
          <w:szCs w:val="24"/>
        </w:rPr>
        <w:t xml:space="preserve">19 </w:t>
      </w:r>
      <w:r w:rsidRPr="00807138">
        <w:rPr>
          <w:rFonts w:ascii="Times New Roman" w:hAnsi="Times New Roman" w:cs="Times New Roman"/>
          <w:sz w:val="24"/>
          <w:szCs w:val="24"/>
        </w:rPr>
        <w:t xml:space="preserve"> часов;</w:t>
      </w:r>
    </w:p>
    <w:p w:rsidR="00C65410" w:rsidRPr="00807138" w:rsidRDefault="00C65410" w:rsidP="00A826AD">
      <w:pPr>
        <w:pStyle w:val="a4"/>
        <w:numPr>
          <w:ilvl w:val="0"/>
          <w:numId w:val="19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807138">
        <w:rPr>
          <w:rFonts w:ascii="Times New Roman" w:hAnsi="Times New Roman" w:cs="Times New Roman"/>
          <w:sz w:val="24"/>
          <w:szCs w:val="24"/>
        </w:rPr>
        <w:t xml:space="preserve">учебной  практики – </w:t>
      </w:r>
      <w:r w:rsidRPr="00807138">
        <w:rPr>
          <w:rFonts w:ascii="Times New Roman" w:hAnsi="Times New Roman" w:cs="Times New Roman"/>
          <w:b/>
          <w:sz w:val="24"/>
          <w:szCs w:val="24"/>
        </w:rPr>
        <w:t>36</w:t>
      </w:r>
      <w:r w:rsidRPr="00807138">
        <w:rPr>
          <w:rFonts w:ascii="Times New Roman" w:hAnsi="Times New Roman" w:cs="Times New Roman"/>
          <w:sz w:val="24"/>
          <w:szCs w:val="24"/>
        </w:rPr>
        <w:t xml:space="preserve"> часов.</w:t>
      </w:r>
      <w:r w:rsidR="00B43D06">
        <w:rPr>
          <w:rFonts w:ascii="Times New Roman" w:hAnsi="Times New Roman" w:cs="Times New Roman"/>
          <w:sz w:val="24"/>
          <w:szCs w:val="24"/>
        </w:rPr>
        <w:t xml:space="preserve"> </w:t>
      </w:r>
    </w:p>
    <w:p w:rsidR="00C65410" w:rsidRPr="00D6385A" w:rsidRDefault="00C65410" w:rsidP="00C65410">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jc w:val="center"/>
        <w:rPr>
          <w:b/>
          <w:caps/>
        </w:rPr>
      </w:pPr>
      <w:r>
        <w:rPr>
          <w:b/>
        </w:rPr>
        <w:t>Р</w:t>
      </w:r>
      <w:r w:rsidRPr="00D6385A">
        <w:rPr>
          <w:b/>
        </w:rPr>
        <w:t xml:space="preserve">езультаты освоения профессионального модуля </w:t>
      </w:r>
    </w:p>
    <w:p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firstLine="919"/>
        <w:jc w:val="both"/>
        <w:rPr>
          <w:rFonts w:ascii="Times New Roman" w:hAnsi="Times New Roman" w:cs="Times New Roman"/>
          <w:sz w:val="24"/>
          <w:szCs w:val="24"/>
        </w:rPr>
      </w:pPr>
      <w:r w:rsidRPr="00D6385A">
        <w:rPr>
          <w:rFonts w:ascii="Times New Roman" w:hAnsi="Times New Roman" w:cs="Times New Roman"/>
          <w:sz w:val="24"/>
          <w:szCs w:val="24"/>
        </w:rPr>
        <w:t xml:space="preserve">Результатом освоения профессионального модуля является овладение обучающимися видом профессиональной деятельности </w:t>
      </w:r>
      <w:r w:rsidRPr="008467A0">
        <w:rPr>
          <w:rFonts w:ascii="Times New Roman" w:hAnsi="Times New Roman" w:cs="Times New Roman"/>
          <w:b/>
          <w:sz w:val="24"/>
          <w:szCs w:val="24"/>
        </w:rPr>
        <w:t>Размножение и выращивание дрожжей,</w:t>
      </w:r>
      <w:r w:rsidRPr="008467A0">
        <w:rPr>
          <w:b/>
        </w:rPr>
        <w:t xml:space="preserve"> </w:t>
      </w:r>
      <w:r w:rsidRPr="00D6385A">
        <w:rPr>
          <w:rFonts w:ascii="Times New Roman" w:hAnsi="Times New Roman" w:cs="Times New Roman"/>
          <w:sz w:val="24"/>
          <w:szCs w:val="24"/>
        </w:rPr>
        <w:t xml:space="preserve"> в том числе профессиональными (ПК) и общими (ОК) компетенциями:</w:t>
      </w:r>
    </w:p>
    <w:p w:rsidR="00C65410" w:rsidRPr="00D6385A"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firstLine="919"/>
        <w:jc w:val="both"/>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3"/>
        <w:gridCol w:w="8894"/>
      </w:tblGrid>
      <w:tr w:rsidR="00C65410" w:rsidRPr="00D6385A" w:rsidTr="00410959">
        <w:trPr>
          <w:trHeight w:val="651"/>
        </w:trPr>
        <w:tc>
          <w:tcPr>
            <w:tcW w:w="613" w:type="pct"/>
            <w:tcBorders>
              <w:top w:val="single" w:sz="12" w:space="0" w:color="auto"/>
              <w:left w:val="single" w:sz="12" w:space="0" w:color="auto"/>
              <w:bottom w:val="single" w:sz="12" w:space="0" w:color="auto"/>
              <w:right w:val="single" w:sz="4" w:space="0" w:color="auto"/>
            </w:tcBorders>
            <w:shd w:val="clear" w:color="auto" w:fill="auto"/>
            <w:vAlign w:val="center"/>
          </w:tcPr>
          <w:p w:rsidR="00C65410" w:rsidRPr="00D6385A" w:rsidRDefault="00C65410" w:rsidP="00410959">
            <w:pPr>
              <w:widowControl w:val="0"/>
              <w:suppressAutoHyphens/>
              <w:spacing w:after="0" w:line="240" w:lineRule="auto"/>
              <w:jc w:val="center"/>
              <w:rPr>
                <w:rFonts w:ascii="Times New Roman" w:hAnsi="Times New Roman" w:cs="Times New Roman"/>
                <w:b/>
                <w:sz w:val="24"/>
                <w:szCs w:val="24"/>
              </w:rPr>
            </w:pPr>
            <w:r w:rsidRPr="00D6385A">
              <w:rPr>
                <w:rFonts w:ascii="Times New Roman" w:hAnsi="Times New Roman" w:cs="Times New Roman"/>
                <w:b/>
                <w:sz w:val="24"/>
                <w:szCs w:val="24"/>
              </w:rPr>
              <w:t>Код</w:t>
            </w:r>
          </w:p>
        </w:tc>
        <w:tc>
          <w:tcPr>
            <w:tcW w:w="4387" w:type="pct"/>
            <w:tcBorders>
              <w:top w:val="single" w:sz="12" w:space="0" w:color="auto"/>
              <w:left w:val="single" w:sz="4" w:space="0" w:color="auto"/>
              <w:bottom w:val="single" w:sz="12" w:space="0" w:color="auto"/>
              <w:right w:val="single" w:sz="12" w:space="0" w:color="auto"/>
            </w:tcBorders>
            <w:shd w:val="clear" w:color="auto" w:fill="auto"/>
            <w:vAlign w:val="center"/>
          </w:tcPr>
          <w:p w:rsidR="00C65410" w:rsidRPr="00D6385A" w:rsidRDefault="00C65410" w:rsidP="00410959">
            <w:pPr>
              <w:widowControl w:val="0"/>
              <w:suppressAutoHyphens/>
              <w:spacing w:after="0" w:line="240" w:lineRule="auto"/>
              <w:jc w:val="center"/>
              <w:rPr>
                <w:rFonts w:ascii="Times New Roman" w:hAnsi="Times New Roman" w:cs="Times New Roman"/>
                <w:b/>
                <w:sz w:val="24"/>
                <w:szCs w:val="24"/>
              </w:rPr>
            </w:pPr>
            <w:r w:rsidRPr="00D6385A">
              <w:rPr>
                <w:rFonts w:ascii="Times New Roman" w:hAnsi="Times New Roman" w:cs="Times New Roman"/>
                <w:b/>
                <w:sz w:val="24"/>
                <w:szCs w:val="24"/>
              </w:rPr>
              <w:t>Наименование результата обучения</w:t>
            </w:r>
          </w:p>
        </w:tc>
      </w:tr>
      <w:tr w:rsidR="00C65410" w:rsidRPr="00D6385A" w:rsidTr="00410959">
        <w:tc>
          <w:tcPr>
            <w:tcW w:w="613" w:type="pct"/>
            <w:tcBorders>
              <w:top w:val="single" w:sz="12" w:space="0" w:color="auto"/>
              <w:left w:val="single" w:sz="12" w:space="0" w:color="auto"/>
              <w:bottom w:val="single" w:sz="4" w:space="0" w:color="auto"/>
              <w:right w:val="single" w:sz="4" w:space="0" w:color="auto"/>
            </w:tcBorders>
            <w:shd w:val="clear" w:color="auto" w:fill="auto"/>
          </w:tcPr>
          <w:p w:rsidR="00C65410" w:rsidRPr="00F44B2A" w:rsidRDefault="00C65410" w:rsidP="00410959">
            <w:pPr>
              <w:spacing w:after="0" w:line="240" w:lineRule="auto"/>
              <w:jc w:val="both"/>
              <w:rPr>
                <w:rFonts w:ascii="Times New Roman" w:hAnsi="Times New Roman"/>
                <w:sz w:val="24"/>
                <w:szCs w:val="24"/>
              </w:rPr>
            </w:pPr>
            <w:r>
              <w:rPr>
                <w:rFonts w:ascii="Times New Roman" w:hAnsi="Times New Roman"/>
                <w:sz w:val="24"/>
                <w:szCs w:val="24"/>
              </w:rPr>
              <w:t>ПК 1</w:t>
            </w:r>
            <w:r w:rsidRPr="00F44B2A">
              <w:rPr>
                <w:rFonts w:ascii="Times New Roman" w:hAnsi="Times New Roman"/>
                <w:sz w:val="24"/>
                <w:szCs w:val="24"/>
              </w:rPr>
              <w:t xml:space="preserve">.1. </w:t>
            </w:r>
          </w:p>
        </w:tc>
        <w:tc>
          <w:tcPr>
            <w:tcW w:w="4387" w:type="pct"/>
            <w:tcBorders>
              <w:top w:val="single" w:sz="12" w:space="0" w:color="auto"/>
              <w:left w:val="single" w:sz="4" w:space="0" w:color="auto"/>
              <w:bottom w:val="single" w:sz="4" w:space="0" w:color="auto"/>
              <w:right w:val="single" w:sz="12" w:space="0" w:color="auto"/>
            </w:tcBorders>
            <w:shd w:val="clear" w:color="auto" w:fill="auto"/>
          </w:tcPr>
          <w:p w:rsidR="00C65410" w:rsidRPr="00F44B2A" w:rsidRDefault="00C65410" w:rsidP="00410959">
            <w:pPr>
              <w:spacing w:after="0" w:line="240" w:lineRule="auto"/>
              <w:jc w:val="both"/>
              <w:rPr>
                <w:rFonts w:ascii="Times New Roman" w:hAnsi="Times New Roman"/>
                <w:bCs/>
                <w:sz w:val="24"/>
                <w:szCs w:val="24"/>
              </w:rPr>
            </w:pPr>
            <w:r>
              <w:rPr>
                <w:rFonts w:ascii="Times New Roman" w:hAnsi="Times New Roman"/>
                <w:sz w:val="24"/>
                <w:szCs w:val="24"/>
              </w:rPr>
              <w:t>Обеспечивать и поддерживать условия для размножения и выращивания дрожжей</w:t>
            </w:r>
          </w:p>
        </w:tc>
      </w:tr>
      <w:tr w:rsidR="00C65410" w:rsidRPr="00D6385A" w:rsidTr="00410959">
        <w:tc>
          <w:tcPr>
            <w:tcW w:w="613" w:type="pct"/>
            <w:tcBorders>
              <w:top w:val="single" w:sz="4" w:space="0" w:color="auto"/>
              <w:left w:val="single" w:sz="12" w:space="0" w:color="auto"/>
              <w:bottom w:val="single" w:sz="4" w:space="0" w:color="auto"/>
              <w:right w:val="single" w:sz="4" w:space="0" w:color="auto"/>
            </w:tcBorders>
            <w:shd w:val="clear" w:color="auto" w:fill="auto"/>
          </w:tcPr>
          <w:p w:rsidR="00C65410" w:rsidRPr="00F44B2A" w:rsidRDefault="00C65410" w:rsidP="00410959">
            <w:pPr>
              <w:spacing w:after="0" w:line="240" w:lineRule="auto"/>
              <w:jc w:val="both"/>
              <w:rPr>
                <w:rFonts w:ascii="Times New Roman" w:hAnsi="Times New Roman"/>
                <w:sz w:val="24"/>
                <w:szCs w:val="24"/>
              </w:rPr>
            </w:pPr>
            <w:r>
              <w:rPr>
                <w:rFonts w:ascii="Times New Roman" w:hAnsi="Times New Roman"/>
                <w:sz w:val="24"/>
                <w:szCs w:val="24"/>
              </w:rPr>
              <w:t>ПК 1</w:t>
            </w:r>
            <w:r w:rsidRPr="00F44B2A">
              <w:rPr>
                <w:rFonts w:ascii="Times New Roman" w:hAnsi="Times New Roman"/>
                <w:sz w:val="24"/>
                <w:szCs w:val="24"/>
              </w:rPr>
              <w:t xml:space="preserve">.2. </w:t>
            </w:r>
          </w:p>
        </w:tc>
        <w:tc>
          <w:tcPr>
            <w:tcW w:w="4387" w:type="pct"/>
            <w:tcBorders>
              <w:top w:val="single" w:sz="4" w:space="0" w:color="auto"/>
              <w:left w:val="single" w:sz="4" w:space="0" w:color="auto"/>
              <w:bottom w:val="single" w:sz="4" w:space="0" w:color="auto"/>
              <w:right w:val="single" w:sz="12" w:space="0" w:color="auto"/>
            </w:tcBorders>
            <w:shd w:val="clear" w:color="auto" w:fill="auto"/>
          </w:tcPr>
          <w:p w:rsidR="00C65410" w:rsidRPr="00F44B2A" w:rsidRDefault="00C65410" w:rsidP="00410959">
            <w:pPr>
              <w:spacing w:after="0" w:line="240" w:lineRule="auto"/>
              <w:jc w:val="both"/>
              <w:rPr>
                <w:rFonts w:ascii="Times New Roman" w:hAnsi="Times New Roman"/>
                <w:bCs/>
                <w:sz w:val="24"/>
                <w:szCs w:val="24"/>
              </w:rPr>
            </w:pPr>
            <w:r>
              <w:rPr>
                <w:rFonts w:ascii="Times New Roman" w:hAnsi="Times New Roman"/>
                <w:sz w:val="24"/>
                <w:szCs w:val="24"/>
              </w:rPr>
              <w:t>Готовить дрожжевую продукцию различных видов</w:t>
            </w:r>
          </w:p>
        </w:tc>
      </w:tr>
      <w:tr w:rsidR="00C65410" w:rsidRPr="00D6385A" w:rsidTr="00410959">
        <w:tc>
          <w:tcPr>
            <w:tcW w:w="613" w:type="pct"/>
            <w:tcBorders>
              <w:top w:val="single" w:sz="4" w:space="0" w:color="auto"/>
              <w:left w:val="single" w:sz="12" w:space="0" w:color="auto"/>
              <w:bottom w:val="single" w:sz="4" w:space="0" w:color="auto"/>
              <w:right w:val="single" w:sz="4" w:space="0" w:color="auto"/>
            </w:tcBorders>
            <w:shd w:val="clear" w:color="auto" w:fill="auto"/>
          </w:tcPr>
          <w:p w:rsidR="00C65410" w:rsidRPr="00F44B2A" w:rsidRDefault="00C65410" w:rsidP="00410959">
            <w:pPr>
              <w:spacing w:after="0" w:line="240" w:lineRule="auto"/>
              <w:jc w:val="both"/>
              <w:rPr>
                <w:rFonts w:ascii="Times New Roman" w:hAnsi="Times New Roman"/>
                <w:sz w:val="24"/>
                <w:szCs w:val="24"/>
              </w:rPr>
            </w:pPr>
            <w:r>
              <w:rPr>
                <w:rFonts w:ascii="Times New Roman" w:hAnsi="Times New Roman"/>
                <w:sz w:val="24"/>
                <w:szCs w:val="24"/>
              </w:rPr>
              <w:t>ПК 1</w:t>
            </w:r>
            <w:r w:rsidRPr="00F44B2A">
              <w:rPr>
                <w:rFonts w:ascii="Times New Roman" w:hAnsi="Times New Roman"/>
                <w:sz w:val="24"/>
                <w:szCs w:val="24"/>
              </w:rPr>
              <w:t xml:space="preserve">.3. </w:t>
            </w:r>
          </w:p>
        </w:tc>
        <w:tc>
          <w:tcPr>
            <w:tcW w:w="4387" w:type="pct"/>
            <w:tcBorders>
              <w:top w:val="single" w:sz="4" w:space="0" w:color="auto"/>
              <w:left w:val="single" w:sz="4" w:space="0" w:color="auto"/>
              <w:bottom w:val="single" w:sz="4" w:space="0" w:color="auto"/>
              <w:right w:val="single" w:sz="12" w:space="0" w:color="auto"/>
            </w:tcBorders>
            <w:shd w:val="clear" w:color="auto" w:fill="auto"/>
          </w:tcPr>
          <w:p w:rsidR="00C65410" w:rsidRPr="00F44B2A" w:rsidRDefault="00C65410" w:rsidP="00410959">
            <w:pPr>
              <w:spacing w:after="0" w:line="240" w:lineRule="auto"/>
              <w:jc w:val="both"/>
              <w:rPr>
                <w:rFonts w:ascii="Times New Roman" w:hAnsi="Times New Roman"/>
                <w:bCs/>
                <w:sz w:val="24"/>
                <w:szCs w:val="24"/>
              </w:rPr>
            </w:pPr>
            <w:r>
              <w:rPr>
                <w:rFonts w:ascii="Times New Roman" w:hAnsi="Times New Roman"/>
                <w:sz w:val="24"/>
                <w:szCs w:val="24"/>
              </w:rPr>
              <w:t>Производить техническое обслуживание оборудования  дрожжевого цеха</w:t>
            </w:r>
          </w:p>
        </w:tc>
      </w:tr>
      <w:tr w:rsidR="00C65410" w:rsidRPr="00D6385A" w:rsidTr="00410959">
        <w:tc>
          <w:tcPr>
            <w:tcW w:w="613" w:type="pct"/>
            <w:tcBorders>
              <w:top w:val="single" w:sz="4" w:space="0" w:color="auto"/>
              <w:left w:val="single" w:sz="12" w:space="0" w:color="auto"/>
              <w:bottom w:val="single" w:sz="4" w:space="0" w:color="auto"/>
              <w:right w:val="single" w:sz="4" w:space="0" w:color="auto"/>
            </w:tcBorders>
            <w:shd w:val="clear" w:color="auto" w:fill="auto"/>
          </w:tcPr>
          <w:p w:rsidR="00C65410" w:rsidRPr="00F44B2A" w:rsidRDefault="00C65410" w:rsidP="00410959">
            <w:pPr>
              <w:widowControl w:val="0"/>
              <w:suppressAutoHyphens/>
              <w:spacing w:after="0" w:line="240" w:lineRule="auto"/>
              <w:jc w:val="both"/>
              <w:rPr>
                <w:rFonts w:ascii="Times New Roman" w:hAnsi="Times New Roman"/>
                <w:sz w:val="24"/>
                <w:szCs w:val="24"/>
              </w:rPr>
            </w:pPr>
            <w:r w:rsidRPr="00F44B2A">
              <w:rPr>
                <w:rFonts w:ascii="Times New Roman" w:hAnsi="Times New Roman"/>
                <w:sz w:val="24"/>
                <w:szCs w:val="24"/>
              </w:rPr>
              <w:t>ОК 1</w:t>
            </w:r>
            <w:r>
              <w:rPr>
                <w:rFonts w:ascii="Times New Roman" w:hAnsi="Times New Roman"/>
                <w:sz w:val="24"/>
                <w:szCs w:val="24"/>
              </w:rPr>
              <w:t>.</w:t>
            </w:r>
          </w:p>
        </w:tc>
        <w:tc>
          <w:tcPr>
            <w:tcW w:w="4387" w:type="pct"/>
            <w:tcBorders>
              <w:top w:val="single" w:sz="4" w:space="0" w:color="auto"/>
              <w:left w:val="single" w:sz="4" w:space="0" w:color="auto"/>
              <w:bottom w:val="single" w:sz="4" w:space="0" w:color="auto"/>
              <w:right w:val="single" w:sz="12" w:space="0" w:color="auto"/>
            </w:tcBorders>
            <w:shd w:val="clear" w:color="auto" w:fill="auto"/>
          </w:tcPr>
          <w:p w:rsidR="00C65410" w:rsidRPr="00F44B2A" w:rsidRDefault="00C65410" w:rsidP="00410959">
            <w:pPr>
              <w:spacing w:after="0" w:line="240" w:lineRule="auto"/>
              <w:jc w:val="both"/>
              <w:rPr>
                <w:rFonts w:ascii="Times New Roman" w:hAnsi="Times New Roman"/>
                <w:bCs/>
                <w:sz w:val="24"/>
                <w:szCs w:val="24"/>
              </w:rPr>
            </w:pPr>
            <w:r w:rsidRPr="00F44B2A">
              <w:rPr>
                <w:rFonts w:ascii="Times New Roman" w:hAnsi="Times New Roman"/>
                <w:sz w:val="24"/>
                <w:szCs w:val="24"/>
              </w:rPr>
              <w:t xml:space="preserve"> Понимать сущность и социальную значимость будущей профессии, проявлять к ней устойчивый интерес</w:t>
            </w:r>
          </w:p>
        </w:tc>
      </w:tr>
      <w:tr w:rsidR="00C65410" w:rsidRPr="00D6385A" w:rsidTr="00410959">
        <w:tc>
          <w:tcPr>
            <w:tcW w:w="613" w:type="pct"/>
            <w:tcBorders>
              <w:top w:val="single" w:sz="4" w:space="0" w:color="auto"/>
              <w:left w:val="single" w:sz="12" w:space="0" w:color="auto"/>
              <w:bottom w:val="single" w:sz="4" w:space="0" w:color="auto"/>
              <w:right w:val="single" w:sz="4" w:space="0" w:color="auto"/>
            </w:tcBorders>
            <w:shd w:val="clear" w:color="auto" w:fill="auto"/>
          </w:tcPr>
          <w:p w:rsidR="00C65410" w:rsidRPr="00F44B2A" w:rsidRDefault="00C65410" w:rsidP="00410959">
            <w:pPr>
              <w:autoSpaceDE w:val="0"/>
              <w:autoSpaceDN w:val="0"/>
              <w:adjustRightInd w:val="0"/>
              <w:spacing w:after="0" w:line="240" w:lineRule="auto"/>
              <w:jc w:val="both"/>
              <w:rPr>
                <w:rFonts w:ascii="Times New Roman" w:hAnsi="Times New Roman"/>
                <w:sz w:val="24"/>
                <w:szCs w:val="24"/>
              </w:rPr>
            </w:pPr>
            <w:r w:rsidRPr="00F44B2A">
              <w:rPr>
                <w:rFonts w:ascii="Times New Roman" w:hAnsi="Times New Roman"/>
                <w:sz w:val="24"/>
                <w:szCs w:val="24"/>
              </w:rPr>
              <w:t xml:space="preserve">ОК 2. </w:t>
            </w:r>
          </w:p>
        </w:tc>
        <w:tc>
          <w:tcPr>
            <w:tcW w:w="4387" w:type="pct"/>
            <w:tcBorders>
              <w:top w:val="single" w:sz="4" w:space="0" w:color="auto"/>
              <w:left w:val="single" w:sz="4" w:space="0" w:color="auto"/>
              <w:bottom w:val="single" w:sz="4" w:space="0" w:color="auto"/>
              <w:right w:val="single" w:sz="12" w:space="0" w:color="auto"/>
            </w:tcBorders>
            <w:shd w:val="clear" w:color="auto" w:fill="auto"/>
          </w:tcPr>
          <w:p w:rsidR="00C65410" w:rsidRPr="00F44B2A" w:rsidRDefault="00C65410" w:rsidP="00410959">
            <w:pPr>
              <w:tabs>
                <w:tab w:val="left" w:pos="252"/>
              </w:tabs>
              <w:spacing w:after="0" w:line="240" w:lineRule="auto"/>
              <w:jc w:val="both"/>
              <w:rPr>
                <w:rFonts w:ascii="Times New Roman" w:eastAsia="Calibri" w:hAnsi="Times New Roman"/>
                <w:bCs/>
                <w:sz w:val="24"/>
                <w:szCs w:val="24"/>
              </w:rPr>
            </w:pPr>
            <w:r w:rsidRPr="00F44B2A">
              <w:rPr>
                <w:rFonts w:ascii="Times New Roman" w:hAnsi="Times New Roman"/>
                <w:sz w:val="24"/>
                <w:szCs w:val="24"/>
              </w:rPr>
              <w:t>Организовывать собственную деятельность, исходя из цели и способов ее достижения, определенных руководителем</w:t>
            </w:r>
          </w:p>
        </w:tc>
      </w:tr>
      <w:tr w:rsidR="00C65410" w:rsidRPr="00D6385A" w:rsidTr="00410959">
        <w:trPr>
          <w:trHeight w:val="673"/>
        </w:trPr>
        <w:tc>
          <w:tcPr>
            <w:tcW w:w="613" w:type="pct"/>
            <w:tcBorders>
              <w:top w:val="single" w:sz="4" w:space="0" w:color="auto"/>
              <w:left w:val="single" w:sz="12" w:space="0" w:color="auto"/>
              <w:bottom w:val="single" w:sz="4" w:space="0" w:color="auto"/>
              <w:right w:val="single" w:sz="4" w:space="0" w:color="auto"/>
            </w:tcBorders>
            <w:shd w:val="clear" w:color="auto" w:fill="auto"/>
          </w:tcPr>
          <w:p w:rsidR="00C65410" w:rsidRPr="00F44B2A" w:rsidRDefault="00C65410" w:rsidP="00410959">
            <w:pPr>
              <w:autoSpaceDE w:val="0"/>
              <w:autoSpaceDN w:val="0"/>
              <w:adjustRightInd w:val="0"/>
              <w:spacing w:after="0" w:line="240" w:lineRule="auto"/>
              <w:jc w:val="both"/>
              <w:rPr>
                <w:rFonts w:ascii="Times New Roman" w:hAnsi="Times New Roman"/>
                <w:sz w:val="24"/>
                <w:szCs w:val="24"/>
              </w:rPr>
            </w:pPr>
            <w:r w:rsidRPr="00F44B2A">
              <w:rPr>
                <w:rFonts w:ascii="Times New Roman" w:hAnsi="Times New Roman"/>
                <w:sz w:val="24"/>
                <w:szCs w:val="24"/>
              </w:rPr>
              <w:t xml:space="preserve">ОК 3. </w:t>
            </w:r>
          </w:p>
        </w:tc>
        <w:tc>
          <w:tcPr>
            <w:tcW w:w="4387" w:type="pct"/>
            <w:tcBorders>
              <w:top w:val="single" w:sz="4" w:space="0" w:color="auto"/>
              <w:left w:val="single" w:sz="4" w:space="0" w:color="auto"/>
              <w:bottom w:val="single" w:sz="4" w:space="0" w:color="auto"/>
              <w:right w:val="single" w:sz="12" w:space="0" w:color="auto"/>
            </w:tcBorders>
            <w:shd w:val="clear" w:color="auto" w:fill="auto"/>
          </w:tcPr>
          <w:p w:rsidR="00C65410" w:rsidRPr="00F44B2A" w:rsidRDefault="00C65410" w:rsidP="00410959">
            <w:pPr>
              <w:pStyle w:val="a4"/>
              <w:spacing w:after="0" w:line="240" w:lineRule="auto"/>
              <w:ind w:left="0"/>
              <w:jc w:val="both"/>
              <w:rPr>
                <w:rFonts w:ascii="Times New Roman" w:hAnsi="Times New Roman"/>
                <w:sz w:val="24"/>
                <w:szCs w:val="24"/>
              </w:rPr>
            </w:pPr>
            <w:r w:rsidRPr="00F44B2A">
              <w:rPr>
                <w:rFonts w:ascii="Times New Roman" w:hAnsi="Times New Roman"/>
                <w:sz w:val="24"/>
                <w:szCs w:val="24"/>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r>
      <w:tr w:rsidR="00C65410" w:rsidRPr="00D6385A" w:rsidTr="00410959">
        <w:trPr>
          <w:trHeight w:val="525"/>
        </w:trPr>
        <w:tc>
          <w:tcPr>
            <w:tcW w:w="613" w:type="pct"/>
            <w:tcBorders>
              <w:top w:val="single" w:sz="4" w:space="0" w:color="auto"/>
              <w:left w:val="single" w:sz="12" w:space="0" w:color="auto"/>
              <w:bottom w:val="single" w:sz="4" w:space="0" w:color="auto"/>
              <w:right w:val="single" w:sz="4" w:space="0" w:color="auto"/>
            </w:tcBorders>
            <w:shd w:val="clear" w:color="auto" w:fill="auto"/>
          </w:tcPr>
          <w:p w:rsidR="00C65410" w:rsidRPr="00F44B2A" w:rsidRDefault="00C65410" w:rsidP="00410959">
            <w:pPr>
              <w:autoSpaceDE w:val="0"/>
              <w:autoSpaceDN w:val="0"/>
              <w:adjustRightInd w:val="0"/>
              <w:spacing w:after="0" w:line="240" w:lineRule="auto"/>
              <w:jc w:val="both"/>
              <w:rPr>
                <w:rFonts w:ascii="Times New Roman" w:hAnsi="Times New Roman"/>
                <w:sz w:val="24"/>
                <w:szCs w:val="24"/>
              </w:rPr>
            </w:pPr>
            <w:r w:rsidRPr="00F44B2A">
              <w:rPr>
                <w:rFonts w:ascii="Times New Roman" w:hAnsi="Times New Roman"/>
                <w:sz w:val="24"/>
                <w:szCs w:val="24"/>
              </w:rPr>
              <w:t xml:space="preserve">ОК 4. </w:t>
            </w:r>
          </w:p>
        </w:tc>
        <w:tc>
          <w:tcPr>
            <w:tcW w:w="4387" w:type="pct"/>
            <w:tcBorders>
              <w:top w:val="single" w:sz="4" w:space="0" w:color="auto"/>
              <w:left w:val="single" w:sz="4" w:space="0" w:color="auto"/>
              <w:bottom w:val="single" w:sz="4" w:space="0" w:color="auto"/>
              <w:right w:val="single" w:sz="12" w:space="0" w:color="auto"/>
            </w:tcBorders>
            <w:shd w:val="clear" w:color="auto" w:fill="auto"/>
          </w:tcPr>
          <w:p w:rsidR="00C65410" w:rsidRPr="00F44B2A" w:rsidRDefault="00C65410" w:rsidP="00410959">
            <w:pPr>
              <w:snapToGrid w:val="0"/>
              <w:spacing w:after="0" w:line="240" w:lineRule="auto"/>
              <w:jc w:val="both"/>
              <w:rPr>
                <w:rFonts w:ascii="Times New Roman" w:hAnsi="Times New Roman"/>
                <w:sz w:val="24"/>
                <w:szCs w:val="24"/>
              </w:rPr>
            </w:pPr>
            <w:r w:rsidRPr="00F44B2A">
              <w:rPr>
                <w:rFonts w:ascii="Times New Roman" w:hAnsi="Times New Roman"/>
                <w:sz w:val="24"/>
                <w:szCs w:val="24"/>
              </w:rPr>
              <w:t>Осуществлять поиск информации, необходимой для эффективного выполнения профессиональных задач</w:t>
            </w:r>
          </w:p>
        </w:tc>
      </w:tr>
      <w:tr w:rsidR="00C65410" w:rsidRPr="00D6385A" w:rsidTr="00410959">
        <w:trPr>
          <w:trHeight w:val="563"/>
        </w:trPr>
        <w:tc>
          <w:tcPr>
            <w:tcW w:w="613" w:type="pct"/>
            <w:tcBorders>
              <w:top w:val="single" w:sz="4" w:space="0" w:color="auto"/>
              <w:left w:val="single" w:sz="12" w:space="0" w:color="auto"/>
              <w:bottom w:val="single" w:sz="4" w:space="0" w:color="auto"/>
              <w:right w:val="single" w:sz="4" w:space="0" w:color="auto"/>
            </w:tcBorders>
            <w:shd w:val="clear" w:color="auto" w:fill="auto"/>
          </w:tcPr>
          <w:p w:rsidR="00C65410" w:rsidRPr="00F44B2A" w:rsidRDefault="00C65410" w:rsidP="00410959">
            <w:pPr>
              <w:autoSpaceDE w:val="0"/>
              <w:autoSpaceDN w:val="0"/>
              <w:adjustRightInd w:val="0"/>
              <w:spacing w:after="0" w:line="240" w:lineRule="auto"/>
              <w:ind w:hanging="22"/>
              <w:jc w:val="both"/>
              <w:rPr>
                <w:rFonts w:ascii="Times New Roman" w:hAnsi="Times New Roman"/>
                <w:sz w:val="24"/>
                <w:szCs w:val="24"/>
              </w:rPr>
            </w:pPr>
            <w:r w:rsidRPr="00F44B2A">
              <w:rPr>
                <w:rFonts w:ascii="Times New Roman" w:hAnsi="Times New Roman"/>
                <w:sz w:val="24"/>
                <w:szCs w:val="24"/>
              </w:rPr>
              <w:t xml:space="preserve">ОК 5. </w:t>
            </w:r>
          </w:p>
        </w:tc>
        <w:tc>
          <w:tcPr>
            <w:tcW w:w="4387" w:type="pct"/>
            <w:tcBorders>
              <w:top w:val="single" w:sz="4" w:space="0" w:color="auto"/>
              <w:left w:val="single" w:sz="4" w:space="0" w:color="auto"/>
              <w:bottom w:val="single" w:sz="4" w:space="0" w:color="auto"/>
              <w:right w:val="single" w:sz="12" w:space="0" w:color="auto"/>
            </w:tcBorders>
            <w:shd w:val="clear" w:color="auto" w:fill="auto"/>
          </w:tcPr>
          <w:p w:rsidR="00C65410" w:rsidRPr="00F44B2A" w:rsidRDefault="00C65410" w:rsidP="00410959">
            <w:pPr>
              <w:pStyle w:val="a4"/>
              <w:spacing w:after="0" w:line="240" w:lineRule="auto"/>
              <w:ind w:left="0"/>
              <w:jc w:val="both"/>
              <w:rPr>
                <w:rFonts w:ascii="Times New Roman" w:hAnsi="Times New Roman"/>
                <w:sz w:val="24"/>
                <w:szCs w:val="24"/>
              </w:rPr>
            </w:pPr>
            <w:r w:rsidRPr="00F44B2A">
              <w:rPr>
                <w:rFonts w:ascii="Times New Roman" w:hAnsi="Times New Roman"/>
                <w:sz w:val="24"/>
                <w:szCs w:val="24"/>
              </w:rPr>
              <w:t>Использовать информационно-коммуникационные технологии в профессиональной деятельности</w:t>
            </w:r>
          </w:p>
        </w:tc>
      </w:tr>
      <w:tr w:rsidR="00C65410" w:rsidRPr="00D6385A" w:rsidTr="00410959">
        <w:trPr>
          <w:trHeight w:val="303"/>
        </w:trPr>
        <w:tc>
          <w:tcPr>
            <w:tcW w:w="613" w:type="pct"/>
            <w:tcBorders>
              <w:top w:val="single" w:sz="4" w:space="0" w:color="auto"/>
              <w:left w:val="single" w:sz="12" w:space="0" w:color="auto"/>
              <w:bottom w:val="single" w:sz="4" w:space="0" w:color="auto"/>
              <w:right w:val="single" w:sz="4" w:space="0" w:color="auto"/>
            </w:tcBorders>
            <w:shd w:val="clear" w:color="auto" w:fill="auto"/>
          </w:tcPr>
          <w:p w:rsidR="00C65410" w:rsidRPr="00F44B2A" w:rsidRDefault="00C65410" w:rsidP="00410959">
            <w:pPr>
              <w:autoSpaceDE w:val="0"/>
              <w:autoSpaceDN w:val="0"/>
              <w:adjustRightInd w:val="0"/>
              <w:spacing w:after="0" w:line="240" w:lineRule="auto"/>
              <w:jc w:val="both"/>
              <w:rPr>
                <w:rFonts w:ascii="Times New Roman" w:hAnsi="Times New Roman"/>
                <w:sz w:val="24"/>
                <w:szCs w:val="24"/>
              </w:rPr>
            </w:pPr>
            <w:r w:rsidRPr="00F44B2A">
              <w:rPr>
                <w:rFonts w:ascii="Times New Roman" w:hAnsi="Times New Roman"/>
                <w:sz w:val="24"/>
                <w:szCs w:val="24"/>
              </w:rPr>
              <w:t xml:space="preserve">ОК 6. </w:t>
            </w:r>
          </w:p>
        </w:tc>
        <w:tc>
          <w:tcPr>
            <w:tcW w:w="4387" w:type="pct"/>
            <w:tcBorders>
              <w:top w:val="single" w:sz="4" w:space="0" w:color="auto"/>
              <w:left w:val="single" w:sz="4" w:space="0" w:color="auto"/>
              <w:bottom w:val="single" w:sz="4" w:space="0" w:color="auto"/>
              <w:right w:val="single" w:sz="12" w:space="0" w:color="auto"/>
            </w:tcBorders>
            <w:shd w:val="clear" w:color="auto" w:fill="auto"/>
          </w:tcPr>
          <w:p w:rsidR="00C65410" w:rsidRPr="00F44B2A" w:rsidRDefault="00C65410" w:rsidP="00410959">
            <w:pPr>
              <w:spacing w:after="0" w:line="240" w:lineRule="auto"/>
              <w:contextualSpacing/>
              <w:jc w:val="both"/>
              <w:rPr>
                <w:rFonts w:ascii="Times New Roman" w:hAnsi="Times New Roman"/>
                <w:bCs/>
                <w:sz w:val="24"/>
                <w:szCs w:val="24"/>
              </w:rPr>
            </w:pPr>
            <w:r w:rsidRPr="00F44B2A">
              <w:rPr>
                <w:rFonts w:ascii="Times New Roman" w:hAnsi="Times New Roman"/>
                <w:sz w:val="24"/>
                <w:szCs w:val="24"/>
              </w:rPr>
              <w:t>Работать в команде, эффективно общаться с коллегами, руководством, клиентами</w:t>
            </w:r>
          </w:p>
        </w:tc>
      </w:tr>
      <w:tr w:rsidR="00C65410" w:rsidRPr="00D6385A" w:rsidTr="00410959">
        <w:trPr>
          <w:trHeight w:val="673"/>
        </w:trPr>
        <w:tc>
          <w:tcPr>
            <w:tcW w:w="613" w:type="pct"/>
            <w:tcBorders>
              <w:top w:val="single" w:sz="4" w:space="0" w:color="auto"/>
              <w:left w:val="single" w:sz="12" w:space="0" w:color="auto"/>
              <w:bottom w:val="single" w:sz="12" w:space="0" w:color="auto"/>
              <w:right w:val="single" w:sz="4" w:space="0" w:color="auto"/>
            </w:tcBorders>
            <w:shd w:val="clear" w:color="auto" w:fill="auto"/>
          </w:tcPr>
          <w:p w:rsidR="00C65410" w:rsidRPr="00F44B2A" w:rsidRDefault="00C65410" w:rsidP="00410959">
            <w:pPr>
              <w:autoSpaceDE w:val="0"/>
              <w:autoSpaceDN w:val="0"/>
              <w:adjustRightInd w:val="0"/>
              <w:spacing w:after="0" w:line="240" w:lineRule="auto"/>
              <w:jc w:val="both"/>
              <w:rPr>
                <w:rFonts w:ascii="Times New Roman" w:hAnsi="Times New Roman"/>
                <w:sz w:val="24"/>
                <w:szCs w:val="24"/>
              </w:rPr>
            </w:pPr>
            <w:r w:rsidRPr="00F44B2A">
              <w:rPr>
                <w:rFonts w:ascii="Times New Roman" w:hAnsi="Times New Roman"/>
                <w:sz w:val="24"/>
                <w:szCs w:val="24"/>
              </w:rPr>
              <w:t xml:space="preserve">ОК 7. </w:t>
            </w:r>
          </w:p>
        </w:tc>
        <w:tc>
          <w:tcPr>
            <w:tcW w:w="4387" w:type="pct"/>
            <w:tcBorders>
              <w:top w:val="single" w:sz="4" w:space="0" w:color="auto"/>
              <w:left w:val="single" w:sz="4" w:space="0" w:color="auto"/>
              <w:bottom w:val="single" w:sz="12" w:space="0" w:color="auto"/>
              <w:right w:val="single" w:sz="12" w:space="0" w:color="auto"/>
            </w:tcBorders>
            <w:shd w:val="clear" w:color="auto" w:fill="auto"/>
          </w:tcPr>
          <w:p w:rsidR="00C65410" w:rsidRPr="00F44B2A" w:rsidRDefault="00C65410" w:rsidP="00410959">
            <w:pPr>
              <w:snapToGrid w:val="0"/>
              <w:spacing w:after="0" w:line="240" w:lineRule="auto"/>
              <w:jc w:val="both"/>
              <w:rPr>
                <w:rFonts w:ascii="Times New Roman" w:hAnsi="Times New Roman"/>
                <w:sz w:val="24"/>
                <w:szCs w:val="24"/>
              </w:rPr>
            </w:pPr>
            <w:r w:rsidRPr="00F44B2A">
              <w:rPr>
                <w:rFonts w:ascii="Times New Roman" w:hAnsi="Times New Roman"/>
                <w:sz w:val="24"/>
                <w:szCs w:val="24"/>
              </w:rPr>
              <w:t>Исполнять воинскую обязанность, в том числе с применением полученных профессиональных знаний (для юношей)</w:t>
            </w:r>
          </w:p>
        </w:tc>
      </w:tr>
    </w:tbl>
    <w:p w:rsidR="00C65410" w:rsidRDefault="00C65410" w:rsidP="00C65410">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aps/>
        </w:rPr>
      </w:pPr>
    </w:p>
    <w:p w:rsidR="00C65410" w:rsidRDefault="00C65410" w:rsidP="00C65410">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firstLine="0"/>
        <w:rPr>
          <w:b/>
          <w:caps/>
        </w:rPr>
      </w:pPr>
    </w:p>
    <w:p w:rsidR="00C65410" w:rsidRDefault="00C65410" w:rsidP="00C65410">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0"/>
        <w:jc w:val="center"/>
        <w:rPr>
          <w:b/>
          <w:caps/>
        </w:rPr>
        <w:sectPr w:rsidR="00C65410" w:rsidSect="003D0481">
          <w:pgSz w:w="11906" w:h="16838"/>
          <w:pgMar w:top="1134" w:right="851" w:bottom="1134" w:left="1134" w:header="709" w:footer="709" w:gutter="0"/>
          <w:cols w:space="708"/>
          <w:docGrid w:linePitch="360"/>
        </w:sectPr>
      </w:pPr>
    </w:p>
    <w:p w:rsidR="00C65410" w:rsidRPr="004171F7" w:rsidRDefault="00C65410" w:rsidP="00C65410">
      <w:pPr>
        <w:pStyle w:val="2c"/>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60"/>
        <w:jc w:val="center"/>
        <w:rPr>
          <w:b/>
          <w:caps/>
        </w:rPr>
      </w:pPr>
      <w:r>
        <w:rPr>
          <w:b/>
        </w:rPr>
        <w:t>С</w:t>
      </w:r>
      <w:r w:rsidRPr="00F44B2A">
        <w:rPr>
          <w:b/>
        </w:rPr>
        <w:t>труктура и содержание профессионального модуля</w:t>
      </w:r>
      <w:r w:rsidRPr="004171F7">
        <w:t xml:space="preserve"> </w:t>
      </w:r>
      <w:r w:rsidRPr="004171F7">
        <w:rPr>
          <w:b/>
        </w:rPr>
        <w:t>ПМ</w:t>
      </w:r>
      <w:r>
        <w:rPr>
          <w:b/>
        </w:rPr>
        <w:t>.01. Р</w:t>
      </w:r>
      <w:r w:rsidRPr="004171F7">
        <w:rPr>
          <w:b/>
        </w:rPr>
        <w:t>азмножение и выращивание дрожжей</w:t>
      </w:r>
    </w:p>
    <w:p w:rsidR="00C65410" w:rsidRPr="00F44B2A" w:rsidRDefault="00C65410" w:rsidP="00C65410">
      <w:pPr>
        <w:pStyle w:val="2c"/>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851"/>
        <w:rPr>
          <w:b/>
        </w:rPr>
      </w:pPr>
      <w:r w:rsidRPr="00F44B2A">
        <w:rPr>
          <w:b/>
        </w:rPr>
        <w:t xml:space="preserve">Тематический план профессионального модуля </w:t>
      </w:r>
    </w:p>
    <w:tbl>
      <w:tblPr>
        <w:tblW w:w="5024"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69"/>
        <w:gridCol w:w="4225"/>
        <w:gridCol w:w="1788"/>
        <w:gridCol w:w="960"/>
        <w:gridCol w:w="1764"/>
        <w:gridCol w:w="1953"/>
        <w:gridCol w:w="2643"/>
      </w:tblGrid>
      <w:tr w:rsidR="00C65410" w:rsidRPr="00F44B2A" w:rsidTr="00410959">
        <w:trPr>
          <w:cantSplit/>
          <w:trHeight w:val="435"/>
        </w:trPr>
        <w:tc>
          <w:tcPr>
            <w:tcW w:w="556" w:type="pct"/>
            <w:vMerge w:val="restart"/>
          </w:tcPr>
          <w:p w:rsidR="00C65410" w:rsidRPr="00F44B2A" w:rsidRDefault="00C65410" w:rsidP="00410959">
            <w:pPr>
              <w:pStyle w:val="2c"/>
              <w:widowControl w:val="0"/>
              <w:ind w:left="0" w:firstLine="0"/>
              <w:jc w:val="center"/>
              <w:rPr>
                <w:b/>
              </w:rPr>
            </w:pPr>
            <w:r w:rsidRPr="00F44B2A">
              <w:rPr>
                <w:b/>
              </w:rPr>
              <w:t>Коды</w:t>
            </w:r>
            <w:r>
              <w:rPr>
                <w:b/>
              </w:rPr>
              <w:t xml:space="preserve"> ПК</w:t>
            </w:r>
          </w:p>
        </w:tc>
        <w:tc>
          <w:tcPr>
            <w:tcW w:w="1408" w:type="pct"/>
            <w:vMerge w:val="restart"/>
          </w:tcPr>
          <w:p w:rsidR="00C65410" w:rsidRPr="00F44B2A" w:rsidRDefault="00C65410" w:rsidP="00410959">
            <w:pPr>
              <w:pStyle w:val="2c"/>
              <w:widowControl w:val="0"/>
              <w:ind w:left="0" w:firstLine="0"/>
              <w:jc w:val="center"/>
              <w:rPr>
                <w:b/>
                <w:vertAlign w:val="superscript"/>
              </w:rPr>
            </w:pPr>
            <w:r w:rsidRPr="00F44B2A">
              <w:rPr>
                <w:b/>
              </w:rPr>
              <w:t xml:space="preserve">Наименования разделов профессионального модуля </w:t>
            </w:r>
            <w:r w:rsidRPr="00F44B2A">
              <w:rPr>
                <w:rStyle w:val="afe"/>
                <w:b/>
              </w:rPr>
              <w:footnoteReference w:customMarkFollows="1" w:id="1"/>
              <w:t>*</w:t>
            </w:r>
          </w:p>
        </w:tc>
        <w:tc>
          <w:tcPr>
            <w:tcW w:w="596" w:type="pct"/>
            <w:vMerge w:val="restart"/>
          </w:tcPr>
          <w:p w:rsidR="00C65410" w:rsidRPr="00F44B2A" w:rsidRDefault="00C65410" w:rsidP="00410959">
            <w:pPr>
              <w:pStyle w:val="2c"/>
              <w:widowControl w:val="0"/>
              <w:ind w:left="0" w:firstLine="0"/>
              <w:jc w:val="center"/>
              <w:rPr>
                <w:b/>
                <w:iCs/>
              </w:rPr>
            </w:pPr>
            <w:r w:rsidRPr="00F44B2A">
              <w:rPr>
                <w:b/>
                <w:iCs/>
              </w:rPr>
              <w:t>Всего часов</w:t>
            </w:r>
          </w:p>
          <w:p w:rsidR="00C65410" w:rsidRPr="00F44B2A" w:rsidRDefault="00C65410" w:rsidP="00410959">
            <w:pPr>
              <w:pStyle w:val="2c"/>
              <w:widowControl w:val="0"/>
              <w:ind w:left="0" w:firstLine="0"/>
              <w:jc w:val="center"/>
              <w:rPr>
                <w:i/>
                <w:iCs/>
              </w:rPr>
            </w:pPr>
            <w:r w:rsidRPr="00F44B2A">
              <w:rPr>
                <w:i/>
                <w:iCs/>
              </w:rPr>
              <w:t>(макс. учебная нагрузка и практики)</w:t>
            </w:r>
          </w:p>
        </w:tc>
        <w:tc>
          <w:tcPr>
            <w:tcW w:w="1559" w:type="pct"/>
            <w:gridSpan w:val="3"/>
          </w:tcPr>
          <w:p w:rsidR="00C65410" w:rsidRPr="00F44B2A" w:rsidRDefault="00C65410" w:rsidP="00410959">
            <w:pPr>
              <w:pStyle w:val="a7"/>
              <w:widowControl w:val="0"/>
              <w:suppressAutoHyphens/>
              <w:spacing w:before="0" w:beforeAutospacing="0" w:after="0" w:afterAutospacing="0"/>
              <w:jc w:val="center"/>
              <w:rPr>
                <w:b/>
              </w:rPr>
            </w:pPr>
            <w:r w:rsidRPr="00F44B2A">
              <w:rPr>
                <w:b/>
              </w:rPr>
              <w:t>Объем времени, отведенный на освоение междисциплинарного курса (курсов)</w:t>
            </w:r>
          </w:p>
        </w:tc>
        <w:tc>
          <w:tcPr>
            <w:tcW w:w="881" w:type="pct"/>
          </w:tcPr>
          <w:p w:rsidR="00C65410" w:rsidRPr="00F44B2A" w:rsidRDefault="00C65410" w:rsidP="00410959">
            <w:pPr>
              <w:pStyle w:val="2c"/>
              <w:widowControl w:val="0"/>
              <w:ind w:left="0" w:firstLine="0"/>
              <w:jc w:val="center"/>
              <w:rPr>
                <w:b/>
                <w:i/>
                <w:iCs/>
              </w:rPr>
            </w:pPr>
            <w:r w:rsidRPr="00F44B2A">
              <w:rPr>
                <w:b/>
                <w:i/>
                <w:iCs/>
              </w:rPr>
              <w:t xml:space="preserve">Практика </w:t>
            </w:r>
          </w:p>
        </w:tc>
      </w:tr>
      <w:tr w:rsidR="00C65410" w:rsidRPr="00F44B2A" w:rsidTr="00410959">
        <w:trPr>
          <w:cantSplit/>
          <w:trHeight w:val="435"/>
        </w:trPr>
        <w:tc>
          <w:tcPr>
            <w:tcW w:w="556" w:type="pct"/>
            <w:vMerge/>
          </w:tcPr>
          <w:p w:rsidR="00C65410" w:rsidRPr="00F44B2A" w:rsidRDefault="00C65410" w:rsidP="00410959">
            <w:pPr>
              <w:pStyle w:val="2c"/>
              <w:widowControl w:val="0"/>
              <w:ind w:left="0" w:firstLine="0"/>
              <w:jc w:val="center"/>
              <w:rPr>
                <w:b/>
              </w:rPr>
            </w:pPr>
          </w:p>
        </w:tc>
        <w:tc>
          <w:tcPr>
            <w:tcW w:w="1408" w:type="pct"/>
            <w:vMerge/>
          </w:tcPr>
          <w:p w:rsidR="00C65410" w:rsidRPr="00F44B2A" w:rsidRDefault="00C65410" w:rsidP="00410959">
            <w:pPr>
              <w:pStyle w:val="2c"/>
              <w:widowControl w:val="0"/>
              <w:ind w:left="0" w:firstLine="0"/>
              <w:jc w:val="center"/>
              <w:rPr>
                <w:b/>
              </w:rPr>
            </w:pPr>
          </w:p>
        </w:tc>
        <w:tc>
          <w:tcPr>
            <w:tcW w:w="596" w:type="pct"/>
            <w:vMerge/>
          </w:tcPr>
          <w:p w:rsidR="00C65410" w:rsidRPr="00F44B2A" w:rsidRDefault="00C65410" w:rsidP="00410959">
            <w:pPr>
              <w:pStyle w:val="2c"/>
              <w:widowControl w:val="0"/>
              <w:ind w:left="0" w:firstLine="0"/>
              <w:jc w:val="center"/>
              <w:rPr>
                <w:b/>
                <w:iCs/>
              </w:rPr>
            </w:pPr>
          </w:p>
        </w:tc>
        <w:tc>
          <w:tcPr>
            <w:tcW w:w="908" w:type="pct"/>
            <w:gridSpan w:val="2"/>
          </w:tcPr>
          <w:p w:rsidR="00C65410" w:rsidRPr="00F44B2A" w:rsidRDefault="00C65410" w:rsidP="00410959">
            <w:pPr>
              <w:pStyle w:val="a7"/>
              <w:widowControl w:val="0"/>
              <w:suppressAutoHyphens/>
              <w:spacing w:before="0" w:beforeAutospacing="0" w:after="0" w:afterAutospacing="0"/>
              <w:jc w:val="center"/>
              <w:rPr>
                <w:b/>
              </w:rPr>
            </w:pPr>
            <w:r w:rsidRPr="00F44B2A">
              <w:rPr>
                <w:b/>
              </w:rPr>
              <w:t>Обязательная аудиторная учебная нагрузка обучающегося</w:t>
            </w:r>
          </w:p>
        </w:tc>
        <w:tc>
          <w:tcPr>
            <w:tcW w:w="651" w:type="pct"/>
            <w:vMerge w:val="restart"/>
          </w:tcPr>
          <w:p w:rsidR="00C65410" w:rsidRPr="00F44B2A" w:rsidRDefault="00C65410" w:rsidP="00410959">
            <w:pPr>
              <w:pStyle w:val="a7"/>
              <w:widowControl w:val="0"/>
              <w:suppressAutoHyphens/>
              <w:spacing w:before="0" w:beforeAutospacing="0" w:after="0" w:afterAutospacing="0"/>
              <w:jc w:val="center"/>
              <w:rPr>
                <w:b/>
              </w:rPr>
            </w:pPr>
            <w:r w:rsidRPr="00F44B2A">
              <w:rPr>
                <w:b/>
              </w:rPr>
              <w:t xml:space="preserve">Самостоятельная работа обучающегося, </w:t>
            </w:r>
          </w:p>
          <w:p w:rsidR="00C65410" w:rsidRPr="00F44B2A" w:rsidRDefault="00C65410" w:rsidP="00410959">
            <w:pPr>
              <w:pStyle w:val="a7"/>
              <w:widowControl w:val="0"/>
              <w:suppressAutoHyphens/>
              <w:spacing w:before="0" w:beforeAutospacing="0" w:after="0" w:afterAutospacing="0"/>
              <w:jc w:val="center"/>
              <w:rPr>
                <w:b/>
              </w:rPr>
            </w:pPr>
            <w:r w:rsidRPr="00F44B2A">
              <w:t>часов</w:t>
            </w:r>
          </w:p>
        </w:tc>
        <w:tc>
          <w:tcPr>
            <w:tcW w:w="881" w:type="pct"/>
            <w:vMerge w:val="restart"/>
          </w:tcPr>
          <w:p w:rsidR="00C65410" w:rsidRPr="00807138" w:rsidRDefault="00C65410" w:rsidP="00410959">
            <w:pPr>
              <w:pStyle w:val="2c"/>
              <w:widowControl w:val="0"/>
              <w:ind w:left="0" w:firstLine="0"/>
              <w:jc w:val="center"/>
              <w:rPr>
                <w:b/>
              </w:rPr>
            </w:pPr>
            <w:r w:rsidRPr="00807138">
              <w:rPr>
                <w:b/>
              </w:rPr>
              <w:t>Учебная,</w:t>
            </w:r>
          </w:p>
          <w:p w:rsidR="00C65410" w:rsidRPr="00807138" w:rsidRDefault="00C65410" w:rsidP="00410959">
            <w:pPr>
              <w:pStyle w:val="2c"/>
              <w:widowControl w:val="0"/>
              <w:ind w:left="72" w:hanging="81"/>
              <w:jc w:val="center"/>
              <w:rPr>
                <w:b/>
                <w:i/>
                <w:iCs/>
              </w:rPr>
            </w:pPr>
            <w:r w:rsidRPr="00807138">
              <w:t>часов</w:t>
            </w:r>
          </w:p>
        </w:tc>
      </w:tr>
      <w:tr w:rsidR="00C65410" w:rsidRPr="00807138" w:rsidTr="00410959">
        <w:trPr>
          <w:cantSplit/>
          <w:trHeight w:val="1437"/>
        </w:trPr>
        <w:tc>
          <w:tcPr>
            <w:tcW w:w="556" w:type="pct"/>
            <w:vMerge/>
          </w:tcPr>
          <w:p w:rsidR="00C65410" w:rsidRPr="00F44B2A" w:rsidRDefault="00C65410" w:rsidP="00410959">
            <w:pPr>
              <w:jc w:val="center"/>
              <w:rPr>
                <w:rFonts w:ascii="Times New Roman" w:hAnsi="Times New Roman"/>
                <w:b/>
                <w:sz w:val="24"/>
                <w:szCs w:val="24"/>
              </w:rPr>
            </w:pPr>
          </w:p>
        </w:tc>
        <w:tc>
          <w:tcPr>
            <w:tcW w:w="1408" w:type="pct"/>
            <w:vMerge/>
          </w:tcPr>
          <w:p w:rsidR="00C65410" w:rsidRPr="00F44B2A" w:rsidRDefault="00C65410" w:rsidP="00410959">
            <w:pPr>
              <w:jc w:val="center"/>
              <w:rPr>
                <w:rFonts w:ascii="Times New Roman" w:hAnsi="Times New Roman"/>
                <w:b/>
                <w:sz w:val="24"/>
                <w:szCs w:val="24"/>
              </w:rPr>
            </w:pPr>
          </w:p>
        </w:tc>
        <w:tc>
          <w:tcPr>
            <w:tcW w:w="596" w:type="pct"/>
            <w:vMerge/>
          </w:tcPr>
          <w:p w:rsidR="00C65410" w:rsidRPr="00F44B2A" w:rsidRDefault="00C65410" w:rsidP="00410959">
            <w:pPr>
              <w:jc w:val="center"/>
              <w:rPr>
                <w:rFonts w:ascii="Times New Roman" w:hAnsi="Times New Roman"/>
                <w:b/>
                <w:sz w:val="24"/>
                <w:szCs w:val="24"/>
              </w:rPr>
            </w:pPr>
          </w:p>
        </w:tc>
        <w:tc>
          <w:tcPr>
            <w:tcW w:w="320" w:type="pct"/>
          </w:tcPr>
          <w:p w:rsidR="00C65410" w:rsidRPr="00F44B2A" w:rsidRDefault="00C65410" w:rsidP="00410959">
            <w:pPr>
              <w:pStyle w:val="a7"/>
              <w:widowControl w:val="0"/>
              <w:suppressAutoHyphens/>
              <w:spacing w:before="0" w:beforeAutospacing="0" w:after="0" w:afterAutospacing="0"/>
              <w:jc w:val="center"/>
              <w:rPr>
                <w:b/>
              </w:rPr>
            </w:pPr>
            <w:r w:rsidRPr="00F44B2A">
              <w:rPr>
                <w:b/>
              </w:rPr>
              <w:t>Всего,</w:t>
            </w:r>
          </w:p>
          <w:p w:rsidR="00C65410" w:rsidRPr="00F44B2A" w:rsidRDefault="00C65410" w:rsidP="00410959">
            <w:pPr>
              <w:pStyle w:val="a7"/>
              <w:widowControl w:val="0"/>
              <w:suppressAutoHyphens/>
              <w:spacing w:before="0" w:beforeAutospacing="0" w:after="0" w:afterAutospacing="0"/>
              <w:jc w:val="center"/>
            </w:pPr>
            <w:r w:rsidRPr="00F44B2A">
              <w:t>часов</w:t>
            </w:r>
          </w:p>
        </w:tc>
        <w:tc>
          <w:tcPr>
            <w:tcW w:w="588" w:type="pct"/>
          </w:tcPr>
          <w:p w:rsidR="00C65410" w:rsidRPr="00F44B2A" w:rsidRDefault="00C65410" w:rsidP="00410959">
            <w:pPr>
              <w:pStyle w:val="a7"/>
              <w:widowControl w:val="0"/>
              <w:suppressAutoHyphens/>
              <w:spacing w:before="0" w:beforeAutospacing="0" w:after="0" w:afterAutospacing="0"/>
              <w:jc w:val="center"/>
              <w:rPr>
                <w:b/>
              </w:rPr>
            </w:pPr>
            <w:r w:rsidRPr="00F44B2A">
              <w:rPr>
                <w:b/>
              </w:rPr>
              <w:t>в т.ч. лабораторны</w:t>
            </w:r>
            <w:r>
              <w:rPr>
                <w:b/>
              </w:rPr>
              <w:t>е работы и практические занятия</w:t>
            </w:r>
          </w:p>
        </w:tc>
        <w:tc>
          <w:tcPr>
            <w:tcW w:w="651" w:type="pct"/>
            <w:vMerge/>
          </w:tcPr>
          <w:p w:rsidR="00C65410" w:rsidRPr="00F44B2A" w:rsidRDefault="00C65410" w:rsidP="00410959">
            <w:pPr>
              <w:pStyle w:val="a7"/>
              <w:widowControl w:val="0"/>
              <w:suppressAutoHyphens/>
              <w:spacing w:before="0" w:beforeAutospacing="0" w:after="0" w:afterAutospacing="0"/>
              <w:jc w:val="center"/>
              <w:rPr>
                <w:b/>
                <w:i/>
              </w:rPr>
            </w:pPr>
          </w:p>
        </w:tc>
        <w:tc>
          <w:tcPr>
            <w:tcW w:w="881" w:type="pct"/>
            <w:vMerge/>
          </w:tcPr>
          <w:p w:rsidR="00C65410" w:rsidRPr="00F44B2A" w:rsidRDefault="00C65410" w:rsidP="00410959">
            <w:pPr>
              <w:pStyle w:val="2c"/>
              <w:widowControl w:val="0"/>
              <w:ind w:left="72" w:firstLine="0"/>
              <w:jc w:val="center"/>
              <w:rPr>
                <w:i/>
                <w:iCs/>
              </w:rPr>
            </w:pPr>
          </w:p>
        </w:tc>
      </w:tr>
      <w:tr w:rsidR="00C65410" w:rsidRPr="00807138" w:rsidTr="00410959">
        <w:tc>
          <w:tcPr>
            <w:tcW w:w="556" w:type="pct"/>
          </w:tcPr>
          <w:p w:rsidR="00C65410" w:rsidRPr="008D7AED" w:rsidRDefault="00C65410" w:rsidP="00410959">
            <w:pPr>
              <w:tabs>
                <w:tab w:val="right" w:pos="1837"/>
              </w:tabs>
              <w:rPr>
                <w:rFonts w:ascii="Times New Roman" w:hAnsi="Times New Roman"/>
                <w:sz w:val="24"/>
                <w:szCs w:val="24"/>
              </w:rPr>
            </w:pPr>
            <w:r w:rsidRPr="008D7AED">
              <w:rPr>
                <w:rFonts w:ascii="Times New Roman" w:hAnsi="Times New Roman"/>
                <w:sz w:val="24"/>
                <w:szCs w:val="24"/>
              </w:rPr>
              <w:t>ПК 1.1.- 1.3.</w:t>
            </w:r>
          </w:p>
        </w:tc>
        <w:tc>
          <w:tcPr>
            <w:tcW w:w="1408" w:type="pct"/>
          </w:tcPr>
          <w:p w:rsidR="00C65410" w:rsidRPr="008D7AED" w:rsidRDefault="00C65410" w:rsidP="00410959">
            <w:pPr>
              <w:rPr>
                <w:rFonts w:ascii="Times New Roman" w:hAnsi="Times New Roman"/>
                <w:sz w:val="24"/>
                <w:szCs w:val="24"/>
              </w:rPr>
            </w:pPr>
            <w:r w:rsidRPr="008D7AED">
              <w:rPr>
                <w:rFonts w:ascii="Times New Roman" w:hAnsi="Times New Roman"/>
                <w:sz w:val="24"/>
                <w:szCs w:val="24"/>
              </w:rPr>
              <w:t>Размножение и выращивание дрожжей</w:t>
            </w:r>
          </w:p>
        </w:tc>
        <w:tc>
          <w:tcPr>
            <w:tcW w:w="596" w:type="pct"/>
          </w:tcPr>
          <w:p w:rsidR="00C65410" w:rsidRPr="008D7AED" w:rsidRDefault="00C65410" w:rsidP="00410959">
            <w:pPr>
              <w:pStyle w:val="2c"/>
              <w:widowControl w:val="0"/>
              <w:ind w:left="0" w:firstLine="0"/>
              <w:jc w:val="center"/>
            </w:pPr>
            <w:r w:rsidRPr="008D7AED">
              <w:t>93</w:t>
            </w:r>
          </w:p>
        </w:tc>
        <w:tc>
          <w:tcPr>
            <w:tcW w:w="320" w:type="pct"/>
          </w:tcPr>
          <w:p w:rsidR="00C65410" w:rsidRPr="008D7AED" w:rsidRDefault="00C65410" w:rsidP="00410959">
            <w:pPr>
              <w:pStyle w:val="2c"/>
              <w:widowControl w:val="0"/>
              <w:ind w:left="0" w:firstLine="0"/>
              <w:jc w:val="center"/>
            </w:pPr>
            <w:r w:rsidRPr="008D7AED">
              <w:t>38</w:t>
            </w:r>
          </w:p>
        </w:tc>
        <w:tc>
          <w:tcPr>
            <w:tcW w:w="588" w:type="pct"/>
          </w:tcPr>
          <w:p w:rsidR="00C65410" w:rsidRPr="00F44B2A" w:rsidRDefault="00C65410" w:rsidP="00410959">
            <w:pPr>
              <w:pStyle w:val="2c"/>
              <w:widowControl w:val="0"/>
              <w:ind w:left="0" w:firstLine="0"/>
              <w:jc w:val="center"/>
            </w:pPr>
            <w:r>
              <w:t>24</w:t>
            </w:r>
          </w:p>
        </w:tc>
        <w:tc>
          <w:tcPr>
            <w:tcW w:w="651" w:type="pct"/>
          </w:tcPr>
          <w:p w:rsidR="00C65410" w:rsidRPr="00F44B2A" w:rsidRDefault="00C65410" w:rsidP="00410959">
            <w:pPr>
              <w:pStyle w:val="2c"/>
              <w:widowControl w:val="0"/>
              <w:ind w:left="0" w:firstLine="0"/>
              <w:jc w:val="center"/>
            </w:pPr>
            <w:r w:rsidRPr="00F44B2A">
              <w:t>1</w:t>
            </w:r>
            <w:r>
              <w:t>9</w:t>
            </w:r>
          </w:p>
        </w:tc>
        <w:tc>
          <w:tcPr>
            <w:tcW w:w="881" w:type="pct"/>
          </w:tcPr>
          <w:p w:rsidR="00C65410" w:rsidRPr="00F44B2A" w:rsidRDefault="00C65410" w:rsidP="00410959">
            <w:pPr>
              <w:pStyle w:val="2c"/>
              <w:widowControl w:val="0"/>
              <w:ind w:left="0" w:firstLine="0"/>
              <w:jc w:val="center"/>
              <w:rPr>
                <w:iCs/>
              </w:rPr>
            </w:pPr>
            <w:r w:rsidRPr="00807138">
              <w:t>36</w:t>
            </w:r>
          </w:p>
        </w:tc>
      </w:tr>
    </w:tbl>
    <w:p w:rsidR="00C65410" w:rsidRDefault="00C65410" w:rsidP="00C65410">
      <w:pPr>
        <w:pStyle w:val="2c"/>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60"/>
        <w:jc w:val="center"/>
        <w:rPr>
          <w:b/>
          <w:caps/>
        </w:rPr>
      </w:pPr>
    </w:p>
    <w:p w:rsidR="00C65410" w:rsidRDefault="00C65410" w:rsidP="00C65410">
      <w:pPr>
        <w:pStyle w:val="2c"/>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60"/>
        <w:jc w:val="center"/>
        <w:rPr>
          <w:b/>
          <w:caps/>
        </w:rPr>
      </w:pPr>
    </w:p>
    <w:p w:rsidR="00C65410" w:rsidRPr="004171F7" w:rsidRDefault="00C65410" w:rsidP="00C65410">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284"/>
        <w:jc w:val="center"/>
        <w:rPr>
          <w:b/>
          <w:caps/>
        </w:rPr>
      </w:pPr>
      <w:r>
        <w:rPr>
          <w:b/>
        </w:rPr>
        <w:t>Содержание обучения по профессиональному модулю</w:t>
      </w:r>
      <w:r w:rsidRPr="004171F7">
        <w:rPr>
          <w:b/>
        </w:rPr>
        <w:t xml:space="preserve"> ПМ</w:t>
      </w:r>
      <w:r>
        <w:rPr>
          <w:b/>
        </w:rPr>
        <w:t>.01. Р</w:t>
      </w:r>
      <w:r w:rsidRPr="004171F7">
        <w:rPr>
          <w:b/>
        </w:rPr>
        <w:t>азмножение и выращивание дрожжей</w:t>
      </w:r>
    </w:p>
    <w:tbl>
      <w:tblPr>
        <w:tblStyle w:val="a3"/>
        <w:tblW w:w="14709" w:type="dxa"/>
        <w:tblLayout w:type="fixed"/>
        <w:tblLook w:val="01E0" w:firstRow="1" w:lastRow="1" w:firstColumn="1" w:lastColumn="1" w:noHBand="0" w:noVBand="0"/>
      </w:tblPr>
      <w:tblGrid>
        <w:gridCol w:w="3168"/>
        <w:gridCol w:w="9840"/>
        <w:gridCol w:w="1701"/>
      </w:tblGrid>
      <w:tr w:rsidR="00C65410" w:rsidRPr="00D6385A" w:rsidTr="00410959">
        <w:tc>
          <w:tcPr>
            <w:tcW w:w="3168" w:type="dxa"/>
          </w:tcPr>
          <w:p w:rsidR="00C65410" w:rsidRPr="00A40DA6" w:rsidRDefault="00C65410" w:rsidP="00410959">
            <w:pPr>
              <w:rPr>
                <w:rFonts w:ascii="Times New Roman" w:hAnsi="Times New Roman" w:cs="Times New Roman"/>
                <w:b/>
                <w:sz w:val="24"/>
                <w:szCs w:val="24"/>
              </w:rPr>
            </w:pPr>
            <w:r w:rsidRPr="00A40DA6">
              <w:rPr>
                <w:rFonts w:ascii="Times New Roman" w:hAnsi="Times New Roman" w:cs="Times New Roman"/>
                <w:b/>
                <w:bCs/>
                <w:sz w:val="24"/>
                <w:szCs w:val="24"/>
              </w:rPr>
              <w:t>Наименование разделов профессионального модуля (ПМ), междисциплинарных курсов (МДК) и тем</w:t>
            </w:r>
          </w:p>
        </w:tc>
        <w:tc>
          <w:tcPr>
            <w:tcW w:w="9840" w:type="dxa"/>
          </w:tcPr>
          <w:p w:rsidR="00C65410" w:rsidRPr="00A40DA6" w:rsidRDefault="00C65410" w:rsidP="00410959">
            <w:pPr>
              <w:jc w:val="center"/>
              <w:rPr>
                <w:rFonts w:ascii="Times New Roman" w:hAnsi="Times New Roman" w:cs="Times New Roman"/>
                <w:b/>
                <w:sz w:val="24"/>
                <w:szCs w:val="24"/>
              </w:rPr>
            </w:pPr>
            <w:r w:rsidRPr="00A40DA6">
              <w:rPr>
                <w:rFonts w:ascii="Times New Roman" w:hAnsi="Times New Roman" w:cs="Times New Roman"/>
                <w:b/>
                <w:bCs/>
                <w:sz w:val="24"/>
                <w:szCs w:val="24"/>
              </w:rPr>
              <w:t>Содержание учебного материала, лабораторные работы и практические занятия, самостоятельная работа обучающихся.</w:t>
            </w:r>
          </w:p>
        </w:tc>
        <w:tc>
          <w:tcPr>
            <w:tcW w:w="1701" w:type="dxa"/>
          </w:tcPr>
          <w:p w:rsidR="00C65410" w:rsidRPr="00A40DA6" w:rsidRDefault="00C65410" w:rsidP="00410959">
            <w:pPr>
              <w:jc w:val="center"/>
              <w:rPr>
                <w:rFonts w:ascii="Times New Roman" w:eastAsia="Calibri" w:hAnsi="Times New Roman" w:cs="Times New Roman"/>
                <w:b/>
                <w:bCs/>
                <w:sz w:val="24"/>
                <w:szCs w:val="24"/>
              </w:rPr>
            </w:pPr>
            <w:r w:rsidRPr="00A40DA6">
              <w:rPr>
                <w:rFonts w:ascii="Times New Roman" w:eastAsia="Calibri" w:hAnsi="Times New Roman" w:cs="Times New Roman"/>
                <w:b/>
                <w:bCs/>
                <w:sz w:val="24"/>
                <w:szCs w:val="24"/>
              </w:rPr>
              <w:t>Объем часов</w:t>
            </w:r>
          </w:p>
        </w:tc>
      </w:tr>
      <w:tr w:rsidR="00C65410" w:rsidRPr="00D6385A" w:rsidTr="00410959">
        <w:tc>
          <w:tcPr>
            <w:tcW w:w="3168" w:type="dxa"/>
          </w:tcPr>
          <w:p w:rsidR="00C65410" w:rsidRPr="00A40DA6" w:rsidRDefault="00C65410" w:rsidP="00410959">
            <w:pPr>
              <w:jc w:val="both"/>
              <w:rPr>
                <w:rFonts w:ascii="Times New Roman" w:eastAsia="Calibri" w:hAnsi="Times New Roman" w:cs="Times New Roman"/>
                <w:b/>
                <w:bCs/>
                <w:sz w:val="24"/>
                <w:szCs w:val="24"/>
              </w:rPr>
            </w:pPr>
            <w:r w:rsidRPr="00A40DA6">
              <w:rPr>
                <w:rFonts w:ascii="Times New Roman" w:eastAsia="Calibri" w:hAnsi="Times New Roman" w:cs="Times New Roman"/>
                <w:b/>
                <w:bCs/>
                <w:sz w:val="24"/>
                <w:szCs w:val="24"/>
              </w:rPr>
              <w:t>Раздел 1.</w:t>
            </w:r>
          </w:p>
          <w:p w:rsidR="00C65410" w:rsidRPr="00A40DA6" w:rsidRDefault="00C65410" w:rsidP="00410959">
            <w:pPr>
              <w:jc w:val="both"/>
              <w:rPr>
                <w:rFonts w:ascii="Times New Roman" w:eastAsia="Calibri" w:hAnsi="Times New Roman" w:cs="Times New Roman"/>
                <w:b/>
                <w:bCs/>
                <w:sz w:val="24"/>
                <w:szCs w:val="24"/>
              </w:rPr>
            </w:pPr>
            <w:r w:rsidRPr="00A40DA6">
              <w:rPr>
                <w:rFonts w:ascii="Times New Roman" w:eastAsia="Calibri" w:hAnsi="Times New Roman" w:cs="Times New Roman"/>
                <w:b/>
                <w:bCs/>
                <w:sz w:val="24"/>
                <w:szCs w:val="24"/>
              </w:rPr>
              <w:t>Размножение и выращивание дрожжей</w:t>
            </w:r>
          </w:p>
        </w:tc>
        <w:tc>
          <w:tcPr>
            <w:tcW w:w="9840" w:type="dxa"/>
          </w:tcPr>
          <w:p w:rsidR="00C65410" w:rsidRPr="00A40DA6" w:rsidRDefault="00C65410" w:rsidP="00410959">
            <w:pPr>
              <w:jc w:val="center"/>
              <w:rPr>
                <w:rFonts w:ascii="Times New Roman" w:hAnsi="Times New Roman" w:cs="Times New Roman"/>
                <w:sz w:val="24"/>
                <w:szCs w:val="24"/>
              </w:rPr>
            </w:pPr>
          </w:p>
        </w:tc>
        <w:tc>
          <w:tcPr>
            <w:tcW w:w="1701" w:type="dxa"/>
          </w:tcPr>
          <w:p w:rsidR="00C65410" w:rsidRPr="00A40DA6" w:rsidRDefault="00C65410" w:rsidP="00410959">
            <w:pPr>
              <w:jc w:val="center"/>
              <w:rPr>
                <w:rFonts w:ascii="Times New Roman" w:hAnsi="Times New Roman" w:cs="Times New Roman"/>
                <w:sz w:val="24"/>
                <w:szCs w:val="24"/>
              </w:rPr>
            </w:pPr>
            <w:r w:rsidRPr="00A40DA6">
              <w:rPr>
                <w:rFonts w:ascii="Times New Roman" w:hAnsi="Times New Roman" w:cs="Times New Roman"/>
                <w:sz w:val="24"/>
                <w:szCs w:val="24"/>
              </w:rPr>
              <w:t>93</w:t>
            </w:r>
          </w:p>
        </w:tc>
      </w:tr>
      <w:tr w:rsidR="00C65410" w:rsidRPr="00D6385A" w:rsidTr="00410959">
        <w:tc>
          <w:tcPr>
            <w:tcW w:w="3168" w:type="dxa"/>
          </w:tcPr>
          <w:p w:rsidR="00C65410" w:rsidRPr="00A40DA6" w:rsidRDefault="00C65410" w:rsidP="00410959">
            <w:pPr>
              <w:jc w:val="both"/>
              <w:rPr>
                <w:rFonts w:ascii="Times New Roman" w:eastAsia="Calibri" w:hAnsi="Times New Roman" w:cs="Times New Roman"/>
                <w:b/>
                <w:bCs/>
                <w:sz w:val="24"/>
                <w:szCs w:val="24"/>
              </w:rPr>
            </w:pPr>
            <w:r w:rsidRPr="00A40DA6">
              <w:rPr>
                <w:rFonts w:ascii="Times New Roman" w:eastAsia="Calibri" w:hAnsi="Times New Roman" w:cs="Times New Roman"/>
                <w:b/>
                <w:bCs/>
                <w:sz w:val="24"/>
                <w:szCs w:val="24"/>
              </w:rPr>
              <w:t>МДК. 01.01. Технологии производства дрожжей</w:t>
            </w:r>
          </w:p>
        </w:tc>
        <w:tc>
          <w:tcPr>
            <w:tcW w:w="9840" w:type="dxa"/>
          </w:tcPr>
          <w:p w:rsidR="00C65410" w:rsidRPr="00A40DA6" w:rsidRDefault="00C65410" w:rsidP="00410959">
            <w:pPr>
              <w:jc w:val="center"/>
              <w:rPr>
                <w:rFonts w:ascii="Times New Roman" w:hAnsi="Times New Roman" w:cs="Times New Roman"/>
                <w:sz w:val="24"/>
                <w:szCs w:val="24"/>
              </w:rPr>
            </w:pPr>
          </w:p>
        </w:tc>
        <w:tc>
          <w:tcPr>
            <w:tcW w:w="1701" w:type="dxa"/>
          </w:tcPr>
          <w:p w:rsidR="00C65410" w:rsidRPr="00A40DA6" w:rsidRDefault="00C65410" w:rsidP="00410959">
            <w:pPr>
              <w:jc w:val="center"/>
              <w:rPr>
                <w:rFonts w:ascii="Times New Roman" w:hAnsi="Times New Roman" w:cs="Times New Roman"/>
                <w:sz w:val="24"/>
                <w:szCs w:val="24"/>
              </w:rPr>
            </w:pPr>
            <w:r w:rsidRPr="00A40DA6">
              <w:rPr>
                <w:rFonts w:ascii="Times New Roman" w:hAnsi="Times New Roman" w:cs="Times New Roman"/>
                <w:sz w:val="24"/>
                <w:szCs w:val="24"/>
              </w:rPr>
              <w:t>38</w:t>
            </w:r>
          </w:p>
        </w:tc>
      </w:tr>
      <w:tr w:rsidR="00C65410" w:rsidRPr="00D6385A" w:rsidTr="00410959">
        <w:tc>
          <w:tcPr>
            <w:tcW w:w="3168" w:type="dxa"/>
            <w:vMerge w:val="restart"/>
          </w:tcPr>
          <w:p w:rsidR="00C65410" w:rsidRPr="00A40DA6" w:rsidRDefault="00C9109B" w:rsidP="00410959">
            <w:pPr>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Тема 1.1. Виды </w:t>
            </w:r>
            <w:r w:rsidR="00C65410" w:rsidRPr="00A40DA6">
              <w:rPr>
                <w:rFonts w:ascii="Times New Roman" w:eastAsia="Calibri" w:hAnsi="Times New Roman" w:cs="Times New Roman"/>
                <w:b/>
                <w:bCs/>
                <w:sz w:val="24"/>
                <w:szCs w:val="24"/>
              </w:rPr>
              <w:t>дрожжей.</w:t>
            </w:r>
          </w:p>
          <w:p w:rsidR="00C65410" w:rsidRPr="00A40DA6" w:rsidRDefault="00C65410" w:rsidP="00410959">
            <w:pPr>
              <w:jc w:val="center"/>
              <w:rPr>
                <w:rFonts w:ascii="Times New Roman" w:eastAsia="Calibri" w:hAnsi="Times New Roman" w:cs="Times New Roman"/>
                <w:b/>
                <w:bCs/>
                <w:sz w:val="24"/>
                <w:szCs w:val="24"/>
              </w:rPr>
            </w:pPr>
          </w:p>
          <w:p w:rsidR="00C65410" w:rsidRPr="00A40DA6" w:rsidRDefault="00C65410" w:rsidP="00410959">
            <w:pPr>
              <w:jc w:val="center"/>
              <w:rPr>
                <w:rFonts w:ascii="Times New Roman" w:eastAsia="Calibri" w:hAnsi="Times New Roman" w:cs="Times New Roman"/>
                <w:b/>
                <w:bCs/>
                <w:sz w:val="24"/>
                <w:szCs w:val="24"/>
              </w:rPr>
            </w:pPr>
          </w:p>
          <w:p w:rsidR="00C65410" w:rsidRPr="00A40DA6" w:rsidRDefault="00C65410" w:rsidP="00410959">
            <w:pPr>
              <w:jc w:val="center"/>
              <w:rPr>
                <w:rFonts w:ascii="Times New Roman" w:eastAsia="Calibri" w:hAnsi="Times New Roman" w:cs="Times New Roman"/>
                <w:b/>
                <w:bCs/>
                <w:sz w:val="24"/>
                <w:szCs w:val="24"/>
              </w:rPr>
            </w:pPr>
          </w:p>
          <w:p w:rsidR="00C65410" w:rsidRPr="00A40DA6" w:rsidRDefault="00C65410" w:rsidP="00410959">
            <w:pPr>
              <w:jc w:val="center"/>
              <w:rPr>
                <w:rFonts w:ascii="Times New Roman" w:eastAsia="Calibri" w:hAnsi="Times New Roman" w:cs="Times New Roman"/>
                <w:b/>
                <w:bCs/>
                <w:sz w:val="24"/>
                <w:szCs w:val="24"/>
              </w:rPr>
            </w:pPr>
          </w:p>
          <w:p w:rsidR="00C65410" w:rsidRPr="00A40DA6" w:rsidRDefault="00C65410" w:rsidP="00410959">
            <w:pPr>
              <w:jc w:val="center"/>
              <w:rPr>
                <w:rFonts w:ascii="Times New Roman" w:eastAsia="Calibri" w:hAnsi="Times New Roman" w:cs="Times New Roman"/>
                <w:b/>
                <w:bCs/>
                <w:sz w:val="24"/>
                <w:szCs w:val="24"/>
              </w:rPr>
            </w:pPr>
          </w:p>
          <w:p w:rsidR="00C65410" w:rsidRPr="00A40DA6" w:rsidRDefault="00C65410" w:rsidP="00410959">
            <w:pPr>
              <w:jc w:val="center"/>
              <w:rPr>
                <w:rFonts w:ascii="Times New Roman" w:eastAsia="Calibri" w:hAnsi="Times New Roman" w:cs="Times New Roman"/>
                <w:b/>
                <w:bCs/>
                <w:sz w:val="24"/>
                <w:szCs w:val="24"/>
              </w:rPr>
            </w:pPr>
          </w:p>
          <w:p w:rsidR="00C65410" w:rsidRPr="00A40DA6" w:rsidRDefault="00C65410" w:rsidP="00410959">
            <w:pPr>
              <w:jc w:val="center"/>
              <w:rPr>
                <w:rFonts w:ascii="Times New Roman" w:eastAsia="Calibri" w:hAnsi="Times New Roman" w:cs="Times New Roman"/>
                <w:b/>
                <w:bCs/>
                <w:sz w:val="24"/>
                <w:szCs w:val="24"/>
              </w:rPr>
            </w:pPr>
          </w:p>
          <w:p w:rsidR="00C65410" w:rsidRPr="00A40DA6" w:rsidRDefault="00C65410" w:rsidP="00410959">
            <w:pPr>
              <w:jc w:val="center"/>
              <w:rPr>
                <w:rFonts w:ascii="Times New Roman" w:eastAsia="Calibri" w:hAnsi="Times New Roman" w:cs="Times New Roman"/>
                <w:b/>
                <w:bCs/>
                <w:sz w:val="24"/>
                <w:szCs w:val="24"/>
              </w:rPr>
            </w:pPr>
          </w:p>
          <w:p w:rsidR="00C65410" w:rsidRPr="00A40DA6" w:rsidRDefault="00C65410" w:rsidP="00410959">
            <w:pPr>
              <w:jc w:val="center"/>
              <w:rPr>
                <w:rFonts w:ascii="Times New Roman" w:eastAsia="Calibri" w:hAnsi="Times New Roman" w:cs="Times New Roman"/>
                <w:b/>
                <w:bCs/>
                <w:sz w:val="24"/>
                <w:szCs w:val="24"/>
              </w:rPr>
            </w:pPr>
          </w:p>
          <w:p w:rsidR="00C65410" w:rsidRPr="00A40DA6" w:rsidRDefault="00C65410" w:rsidP="00410959">
            <w:pPr>
              <w:jc w:val="center"/>
              <w:rPr>
                <w:rFonts w:ascii="Times New Roman" w:eastAsia="Calibri" w:hAnsi="Times New Roman" w:cs="Times New Roman"/>
                <w:b/>
                <w:bCs/>
                <w:sz w:val="24"/>
                <w:szCs w:val="24"/>
              </w:rPr>
            </w:pPr>
          </w:p>
          <w:p w:rsidR="00C65410" w:rsidRPr="00A40DA6" w:rsidRDefault="00C65410" w:rsidP="00410959">
            <w:pPr>
              <w:jc w:val="center"/>
              <w:rPr>
                <w:rFonts w:ascii="Times New Roman" w:eastAsia="Calibri" w:hAnsi="Times New Roman" w:cs="Times New Roman"/>
                <w:b/>
                <w:bCs/>
                <w:sz w:val="24"/>
                <w:szCs w:val="24"/>
              </w:rPr>
            </w:pPr>
          </w:p>
          <w:p w:rsidR="00C65410" w:rsidRPr="00A40DA6" w:rsidRDefault="00C65410" w:rsidP="00410959">
            <w:pPr>
              <w:jc w:val="center"/>
              <w:rPr>
                <w:rFonts w:ascii="Times New Roman" w:eastAsia="Calibri" w:hAnsi="Times New Roman" w:cs="Times New Roman"/>
                <w:b/>
                <w:bCs/>
                <w:sz w:val="24"/>
                <w:szCs w:val="24"/>
              </w:rPr>
            </w:pPr>
          </w:p>
          <w:p w:rsidR="00C65410" w:rsidRPr="00A40DA6" w:rsidRDefault="00C65410" w:rsidP="00410959">
            <w:pPr>
              <w:jc w:val="center"/>
              <w:rPr>
                <w:rFonts w:ascii="Times New Roman" w:eastAsia="Calibri" w:hAnsi="Times New Roman" w:cs="Times New Roman"/>
                <w:b/>
                <w:bCs/>
                <w:sz w:val="24"/>
                <w:szCs w:val="24"/>
              </w:rPr>
            </w:pPr>
          </w:p>
          <w:p w:rsidR="00C65410" w:rsidRPr="00A40DA6" w:rsidRDefault="00C65410" w:rsidP="00410959">
            <w:pPr>
              <w:jc w:val="center"/>
              <w:rPr>
                <w:rFonts w:ascii="Times New Roman" w:eastAsia="Calibri" w:hAnsi="Times New Roman" w:cs="Times New Roman"/>
                <w:b/>
                <w:bCs/>
                <w:sz w:val="24"/>
                <w:szCs w:val="24"/>
              </w:rPr>
            </w:pPr>
          </w:p>
          <w:p w:rsidR="00C65410" w:rsidRPr="00A40DA6" w:rsidRDefault="00C65410" w:rsidP="00410959">
            <w:pPr>
              <w:jc w:val="center"/>
              <w:rPr>
                <w:rFonts w:ascii="Times New Roman" w:eastAsia="Calibri" w:hAnsi="Times New Roman" w:cs="Times New Roman"/>
                <w:b/>
                <w:bCs/>
                <w:sz w:val="24"/>
                <w:szCs w:val="24"/>
              </w:rPr>
            </w:pPr>
          </w:p>
          <w:p w:rsidR="00C65410" w:rsidRPr="00A40DA6" w:rsidRDefault="00C65410" w:rsidP="00410959">
            <w:pPr>
              <w:jc w:val="center"/>
              <w:rPr>
                <w:rFonts w:ascii="Times New Roman" w:eastAsia="Calibri" w:hAnsi="Times New Roman" w:cs="Times New Roman"/>
                <w:b/>
                <w:bCs/>
                <w:sz w:val="24"/>
                <w:szCs w:val="24"/>
              </w:rPr>
            </w:pPr>
          </w:p>
        </w:tc>
        <w:tc>
          <w:tcPr>
            <w:tcW w:w="9840" w:type="dxa"/>
          </w:tcPr>
          <w:p w:rsidR="00C65410" w:rsidRPr="00A40DA6" w:rsidRDefault="00C65410" w:rsidP="00410959">
            <w:pPr>
              <w:rPr>
                <w:rFonts w:ascii="Times New Roman" w:hAnsi="Times New Roman" w:cs="Times New Roman"/>
                <w:sz w:val="24"/>
                <w:szCs w:val="24"/>
              </w:rPr>
            </w:pPr>
            <w:r w:rsidRPr="00A40DA6">
              <w:rPr>
                <w:rFonts w:ascii="Times New Roman" w:eastAsia="Calibri" w:hAnsi="Times New Roman" w:cs="Times New Roman"/>
                <w:b/>
                <w:bCs/>
                <w:sz w:val="24"/>
                <w:szCs w:val="24"/>
              </w:rPr>
              <w:t xml:space="preserve">Содержание </w:t>
            </w:r>
          </w:p>
        </w:tc>
        <w:tc>
          <w:tcPr>
            <w:tcW w:w="1701" w:type="dxa"/>
            <w:vMerge w:val="restart"/>
          </w:tcPr>
          <w:p w:rsidR="00C65410" w:rsidRPr="00A40DA6" w:rsidRDefault="00C65410" w:rsidP="00410959">
            <w:pPr>
              <w:jc w:val="center"/>
              <w:rPr>
                <w:rFonts w:ascii="Times New Roman" w:hAnsi="Times New Roman" w:cs="Times New Roman"/>
                <w:b/>
                <w:sz w:val="24"/>
                <w:szCs w:val="24"/>
              </w:rPr>
            </w:pPr>
            <w:r w:rsidRPr="00A40DA6">
              <w:rPr>
                <w:rFonts w:ascii="Times New Roman" w:hAnsi="Times New Roman" w:cs="Times New Roman"/>
                <w:b/>
                <w:sz w:val="24"/>
                <w:szCs w:val="24"/>
              </w:rPr>
              <w:t>4</w:t>
            </w:r>
          </w:p>
        </w:tc>
      </w:tr>
      <w:tr w:rsidR="00C65410" w:rsidRPr="00D6385A" w:rsidTr="00410959">
        <w:trPr>
          <w:trHeight w:val="1448"/>
        </w:trPr>
        <w:tc>
          <w:tcPr>
            <w:tcW w:w="3168" w:type="dxa"/>
            <w:vMerge/>
          </w:tcPr>
          <w:p w:rsidR="00C65410" w:rsidRPr="00A40DA6" w:rsidRDefault="00C65410" w:rsidP="00410959">
            <w:pPr>
              <w:jc w:val="center"/>
              <w:rPr>
                <w:rFonts w:ascii="Times New Roman" w:eastAsia="Calibri" w:hAnsi="Times New Roman" w:cs="Times New Roman"/>
                <w:b/>
                <w:bCs/>
                <w:sz w:val="24"/>
                <w:szCs w:val="24"/>
              </w:rPr>
            </w:pPr>
          </w:p>
        </w:tc>
        <w:tc>
          <w:tcPr>
            <w:tcW w:w="9840" w:type="dxa"/>
            <w:shd w:val="clear" w:color="auto" w:fill="auto"/>
          </w:tcPr>
          <w:p w:rsidR="00C65410" w:rsidRPr="00A40DA6" w:rsidRDefault="00C65410" w:rsidP="00410959">
            <w:pPr>
              <w:jc w:val="both"/>
              <w:rPr>
                <w:rFonts w:ascii="Times New Roman" w:hAnsi="Times New Roman" w:cs="Times New Roman"/>
                <w:sz w:val="24"/>
                <w:szCs w:val="24"/>
              </w:rPr>
            </w:pPr>
            <w:r w:rsidRPr="00A40DA6">
              <w:rPr>
                <w:rFonts w:ascii="Times New Roman" w:hAnsi="Times New Roman" w:cs="Times New Roman"/>
                <w:sz w:val="24"/>
                <w:szCs w:val="24"/>
              </w:rPr>
              <w:t>Общие сведения о дрожжах. Виды дрожжей, роль дрожжей как разрыхлителей.</w:t>
            </w:r>
          </w:p>
          <w:p w:rsidR="00C65410" w:rsidRPr="00A40DA6" w:rsidRDefault="00C65410" w:rsidP="00410959">
            <w:pPr>
              <w:jc w:val="both"/>
              <w:rPr>
                <w:rFonts w:ascii="Times New Roman" w:hAnsi="Times New Roman" w:cs="Times New Roman"/>
                <w:sz w:val="24"/>
                <w:szCs w:val="24"/>
              </w:rPr>
            </w:pPr>
            <w:r w:rsidRPr="00A40DA6">
              <w:rPr>
                <w:rFonts w:ascii="Times New Roman" w:hAnsi="Times New Roman" w:cs="Times New Roman"/>
                <w:sz w:val="24"/>
                <w:szCs w:val="24"/>
              </w:rPr>
              <w:t>Сырье и вспомогательные материалы для производства дрожжей.</w:t>
            </w:r>
          </w:p>
          <w:p w:rsidR="00C65410" w:rsidRPr="00A40DA6" w:rsidRDefault="00C65410" w:rsidP="00410959">
            <w:pPr>
              <w:jc w:val="both"/>
              <w:rPr>
                <w:rFonts w:ascii="Times New Roman" w:hAnsi="Times New Roman" w:cs="Times New Roman"/>
                <w:sz w:val="24"/>
                <w:szCs w:val="24"/>
              </w:rPr>
            </w:pPr>
            <w:r w:rsidRPr="00A40DA6">
              <w:rPr>
                <w:rFonts w:ascii="Times New Roman" w:hAnsi="Times New Roman" w:cs="Times New Roman"/>
                <w:sz w:val="24"/>
                <w:szCs w:val="24"/>
              </w:rPr>
              <w:t xml:space="preserve">Обеспечение и поддержание условий для размножения и выращивания дрожжей. Приготовление питательной среды для выращивания дрожжей. </w:t>
            </w:r>
          </w:p>
          <w:p w:rsidR="00C65410" w:rsidRPr="00A40DA6" w:rsidRDefault="00C65410" w:rsidP="00410959">
            <w:pPr>
              <w:jc w:val="both"/>
              <w:rPr>
                <w:rFonts w:ascii="Times New Roman" w:hAnsi="Times New Roman" w:cs="Times New Roman"/>
                <w:sz w:val="24"/>
                <w:szCs w:val="24"/>
              </w:rPr>
            </w:pPr>
            <w:r w:rsidRPr="00A40DA6">
              <w:rPr>
                <w:rFonts w:ascii="Times New Roman" w:hAnsi="Times New Roman" w:cs="Times New Roman"/>
                <w:sz w:val="24"/>
                <w:szCs w:val="24"/>
              </w:rPr>
              <w:t>Активность дрожжей.</w:t>
            </w:r>
          </w:p>
        </w:tc>
        <w:tc>
          <w:tcPr>
            <w:tcW w:w="1701" w:type="dxa"/>
            <w:vMerge/>
          </w:tcPr>
          <w:p w:rsidR="00C65410" w:rsidRPr="00A40DA6" w:rsidRDefault="00C65410" w:rsidP="00410959">
            <w:pPr>
              <w:jc w:val="center"/>
              <w:rPr>
                <w:rFonts w:ascii="Times New Roman" w:hAnsi="Times New Roman" w:cs="Times New Roman"/>
                <w:sz w:val="24"/>
                <w:szCs w:val="24"/>
              </w:rPr>
            </w:pPr>
          </w:p>
        </w:tc>
      </w:tr>
      <w:tr w:rsidR="00C65410" w:rsidRPr="00D6385A" w:rsidTr="00410959">
        <w:tc>
          <w:tcPr>
            <w:tcW w:w="3168" w:type="dxa"/>
            <w:vMerge/>
          </w:tcPr>
          <w:p w:rsidR="00C65410" w:rsidRPr="00A40DA6" w:rsidRDefault="00C65410" w:rsidP="00410959">
            <w:pPr>
              <w:jc w:val="center"/>
              <w:rPr>
                <w:rFonts w:ascii="Times New Roman" w:eastAsia="Calibri" w:hAnsi="Times New Roman" w:cs="Times New Roman"/>
                <w:b/>
                <w:bCs/>
                <w:sz w:val="24"/>
                <w:szCs w:val="24"/>
              </w:rPr>
            </w:pPr>
          </w:p>
        </w:tc>
        <w:tc>
          <w:tcPr>
            <w:tcW w:w="9840" w:type="dxa"/>
          </w:tcPr>
          <w:p w:rsidR="00C65410" w:rsidRPr="00A40DA6" w:rsidRDefault="00C65410" w:rsidP="00410959">
            <w:pPr>
              <w:rPr>
                <w:rFonts w:ascii="Times New Roman" w:hAnsi="Times New Roman" w:cs="Times New Roman"/>
                <w:sz w:val="24"/>
                <w:szCs w:val="24"/>
              </w:rPr>
            </w:pPr>
            <w:r w:rsidRPr="00A40DA6">
              <w:rPr>
                <w:rFonts w:ascii="Times New Roman" w:eastAsia="Calibri" w:hAnsi="Times New Roman" w:cs="Times New Roman"/>
                <w:b/>
                <w:bCs/>
                <w:sz w:val="24"/>
                <w:szCs w:val="24"/>
              </w:rPr>
              <w:t xml:space="preserve">Практические занятия </w:t>
            </w:r>
            <w:r w:rsidRPr="00A40DA6">
              <w:rPr>
                <w:rFonts w:ascii="Times New Roman" w:eastAsia="Calibri" w:hAnsi="Times New Roman" w:cs="Times New Roman"/>
                <w:bCs/>
                <w:sz w:val="24"/>
                <w:szCs w:val="24"/>
              </w:rPr>
              <w:t xml:space="preserve"> </w:t>
            </w:r>
          </w:p>
        </w:tc>
        <w:tc>
          <w:tcPr>
            <w:tcW w:w="1701" w:type="dxa"/>
            <w:vMerge w:val="restart"/>
          </w:tcPr>
          <w:p w:rsidR="00C65410" w:rsidRPr="00A40DA6" w:rsidRDefault="00C65410" w:rsidP="00410959">
            <w:pPr>
              <w:jc w:val="center"/>
              <w:rPr>
                <w:rFonts w:ascii="Times New Roman" w:hAnsi="Times New Roman" w:cs="Times New Roman"/>
                <w:b/>
                <w:sz w:val="24"/>
                <w:szCs w:val="24"/>
              </w:rPr>
            </w:pPr>
            <w:r w:rsidRPr="00A40DA6">
              <w:rPr>
                <w:rFonts w:ascii="Times New Roman" w:hAnsi="Times New Roman" w:cs="Times New Roman"/>
                <w:b/>
                <w:sz w:val="24"/>
                <w:szCs w:val="24"/>
              </w:rPr>
              <w:t>7</w:t>
            </w:r>
          </w:p>
        </w:tc>
      </w:tr>
      <w:tr w:rsidR="00C65410" w:rsidRPr="00D6385A" w:rsidTr="00410959">
        <w:tc>
          <w:tcPr>
            <w:tcW w:w="3168" w:type="dxa"/>
            <w:vMerge/>
          </w:tcPr>
          <w:p w:rsidR="00C65410" w:rsidRPr="00A40DA6" w:rsidRDefault="00C65410" w:rsidP="00410959">
            <w:pPr>
              <w:jc w:val="center"/>
              <w:rPr>
                <w:rFonts w:ascii="Times New Roman" w:eastAsia="Calibri" w:hAnsi="Times New Roman" w:cs="Times New Roman"/>
                <w:b/>
                <w:bCs/>
                <w:sz w:val="24"/>
                <w:szCs w:val="24"/>
              </w:rPr>
            </w:pPr>
          </w:p>
        </w:tc>
        <w:tc>
          <w:tcPr>
            <w:tcW w:w="9840" w:type="dxa"/>
          </w:tcPr>
          <w:p w:rsidR="00C65410" w:rsidRPr="00A40DA6" w:rsidRDefault="00C65410" w:rsidP="00410959">
            <w:pPr>
              <w:jc w:val="both"/>
              <w:rPr>
                <w:rStyle w:val="Arial8pt0pt0"/>
                <w:rFonts w:ascii="Times New Roman" w:hAnsi="Times New Roman" w:cs="Times New Roman"/>
                <w:sz w:val="24"/>
                <w:szCs w:val="24"/>
              </w:rPr>
            </w:pPr>
            <w:r w:rsidRPr="00A40DA6">
              <w:rPr>
                <w:rStyle w:val="Arial8pt0pt0"/>
                <w:rFonts w:ascii="Times New Roman" w:hAnsi="Times New Roman" w:cs="Times New Roman"/>
                <w:sz w:val="24"/>
                <w:szCs w:val="24"/>
              </w:rPr>
              <w:t>№</w:t>
            </w:r>
            <w:r w:rsidRPr="00A40DA6">
              <w:rPr>
                <w:rStyle w:val="Arial8pt0pt"/>
                <w:rFonts w:ascii="Times New Roman" w:hAnsi="Times New Roman" w:cs="Times New Roman"/>
                <w:sz w:val="24"/>
                <w:szCs w:val="24"/>
              </w:rPr>
              <w:t xml:space="preserve">1. </w:t>
            </w:r>
            <w:r w:rsidRPr="00A40DA6">
              <w:rPr>
                <w:rStyle w:val="Arial8pt0pt0"/>
                <w:rFonts w:ascii="Times New Roman" w:hAnsi="Times New Roman" w:cs="Times New Roman"/>
                <w:sz w:val="24"/>
                <w:szCs w:val="24"/>
              </w:rPr>
              <w:t>«Изучение показателей качества дрожжей хлебопекарных прессованных, согласно ГОСТ 171-69 «Дрожжи хлебопекарные прессованные»</w:t>
            </w:r>
          </w:p>
          <w:p w:rsidR="00C65410" w:rsidRPr="00A40DA6" w:rsidRDefault="00C65410" w:rsidP="00410959">
            <w:pPr>
              <w:jc w:val="both"/>
              <w:rPr>
                <w:rStyle w:val="Arial8pt0pt0"/>
                <w:rFonts w:ascii="Times New Roman" w:hAnsi="Times New Roman" w:cs="Times New Roman"/>
                <w:sz w:val="24"/>
                <w:szCs w:val="24"/>
              </w:rPr>
            </w:pPr>
            <w:r w:rsidRPr="00A40DA6">
              <w:rPr>
                <w:rStyle w:val="Arial8pt0pt0"/>
                <w:rFonts w:ascii="Times New Roman" w:hAnsi="Times New Roman" w:cs="Times New Roman"/>
                <w:b/>
                <w:sz w:val="24"/>
                <w:szCs w:val="24"/>
              </w:rPr>
              <w:t>№2.</w:t>
            </w:r>
            <w:r w:rsidRPr="00A40DA6">
              <w:rPr>
                <w:rStyle w:val="Arial8pt0pt0"/>
                <w:rFonts w:ascii="Times New Roman" w:hAnsi="Times New Roman" w:cs="Times New Roman"/>
                <w:sz w:val="24"/>
                <w:szCs w:val="24"/>
              </w:rPr>
              <w:t xml:space="preserve"> «Изучение основных технологических требований к хлебопекарным дрожжам, согласно нормативных документов»</w:t>
            </w:r>
          </w:p>
          <w:p w:rsidR="00C65410" w:rsidRPr="00A40DA6" w:rsidRDefault="00C65410" w:rsidP="00410959">
            <w:pPr>
              <w:jc w:val="both"/>
              <w:rPr>
                <w:rStyle w:val="Arial8pt0pt0"/>
                <w:rFonts w:ascii="Times New Roman" w:hAnsi="Times New Roman" w:cs="Times New Roman"/>
                <w:sz w:val="24"/>
                <w:szCs w:val="24"/>
              </w:rPr>
            </w:pPr>
            <w:r w:rsidRPr="00A40DA6">
              <w:rPr>
                <w:rStyle w:val="Arial8pt0pt0"/>
                <w:rFonts w:ascii="Times New Roman" w:hAnsi="Times New Roman" w:cs="Times New Roman"/>
                <w:b/>
                <w:sz w:val="24"/>
                <w:szCs w:val="24"/>
              </w:rPr>
              <w:t xml:space="preserve">№3. </w:t>
            </w:r>
            <w:r w:rsidRPr="00A40DA6">
              <w:rPr>
                <w:rStyle w:val="Arial8pt0pt0"/>
                <w:rFonts w:ascii="Times New Roman" w:hAnsi="Times New Roman" w:cs="Times New Roman"/>
                <w:sz w:val="24"/>
                <w:szCs w:val="24"/>
              </w:rPr>
              <w:t>«Изучение физико-химических показателей качества дрожжей хлебопекарных прессованных, согласно ГОСТ 171-69 «Дрожжи хлебопекарные прессован ные»</w:t>
            </w:r>
          </w:p>
          <w:p w:rsidR="00C65410" w:rsidRPr="00A40DA6" w:rsidRDefault="00C65410" w:rsidP="00410959">
            <w:pPr>
              <w:rPr>
                <w:rFonts w:ascii="Times New Roman" w:hAnsi="Times New Roman" w:cs="Times New Roman"/>
                <w:sz w:val="24"/>
                <w:szCs w:val="24"/>
              </w:rPr>
            </w:pPr>
            <w:r w:rsidRPr="00A40DA6">
              <w:rPr>
                <w:rStyle w:val="Arial8pt0pt0"/>
                <w:rFonts w:ascii="Times New Roman" w:hAnsi="Times New Roman" w:cs="Times New Roman"/>
                <w:b/>
                <w:sz w:val="24"/>
                <w:szCs w:val="24"/>
              </w:rPr>
              <w:t>№4.</w:t>
            </w:r>
            <w:r w:rsidRPr="00A40DA6">
              <w:rPr>
                <w:rStyle w:val="Arial8pt0pt0"/>
                <w:rFonts w:ascii="Times New Roman" w:hAnsi="Times New Roman" w:cs="Times New Roman"/>
                <w:sz w:val="24"/>
                <w:szCs w:val="24"/>
              </w:rPr>
              <w:t xml:space="preserve"> «Изучение условий для размножения и выращивания дрожжей. Активация прессованных дрожжей</w:t>
            </w:r>
          </w:p>
        </w:tc>
        <w:tc>
          <w:tcPr>
            <w:tcW w:w="1701" w:type="dxa"/>
            <w:vMerge/>
          </w:tcPr>
          <w:p w:rsidR="00C65410" w:rsidRPr="00A40DA6" w:rsidRDefault="00C65410" w:rsidP="00410959">
            <w:pPr>
              <w:jc w:val="center"/>
              <w:rPr>
                <w:rFonts w:ascii="Times New Roman" w:hAnsi="Times New Roman" w:cs="Times New Roman"/>
                <w:sz w:val="24"/>
                <w:szCs w:val="24"/>
              </w:rPr>
            </w:pPr>
          </w:p>
        </w:tc>
      </w:tr>
      <w:tr w:rsidR="00C65410" w:rsidRPr="00D6385A" w:rsidTr="00410959">
        <w:tc>
          <w:tcPr>
            <w:tcW w:w="3168" w:type="dxa"/>
            <w:vMerge/>
          </w:tcPr>
          <w:p w:rsidR="00C65410" w:rsidRPr="00A40DA6" w:rsidRDefault="00C65410" w:rsidP="00410959">
            <w:pPr>
              <w:jc w:val="center"/>
              <w:rPr>
                <w:rFonts w:ascii="Times New Roman" w:eastAsia="Calibri" w:hAnsi="Times New Roman" w:cs="Times New Roman"/>
                <w:b/>
                <w:bCs/>
                <w:sz w:val="24"/>
                <w:szCs w:val="24"/>
              </w:rPr>
            </w:pPr>
          </w:p>
        </w:tc>
        <w:tc>
          <w:tcPr>
            <w:tcW w:w="9840" w:type="dxa"/>
          </w:tcPr>
          <w:p w:rsidR="00C65410" w:rsidRPr="00A40DA6" w:rsidRDefault="00C65410" w:rsidP="00410959">
            <w:pPr>
              <w:rPr>
                <w:rFonts w:ascii="Times New Roman" w:hAnsi="Times New Roman" w:cs="Times New Roman"/>
                <w:i/>
                <w:sz w:val="24"/>
                <w:szCs w:val="24"/>
              </w:rPr>
            </w:pPr>
            <w:r w:rsidRPr="00A40DA6">
              <w:rPr>
                <w:rFonts w:ascii="Times New Roman" w:eastAsia="Calibri" w:hAnsi="Times New Roman" w:cs="Times New Roman"/>
                <w:b/>
                <w:bCs/>
                <w:sz w:val="24"/>
                <w:szCs w:val="24"/>
              </w:rPr>
              <w:t xml:space="preserve">Лабораторные работы </w:t>
            </w:r>
          </w:p>
        </w:tc>
        <w:tc>
          <w:tcPr>
            <w:tcW w:w="1701" w:type="dxa"/>
            <w:vMerge w:val="restart"/>
          </w:tcPr>
          <w:p w:rsidR="00C65410" w:rsidRPr="00A40DA6" w:rsidRDefault="00C65410" w:rsidP="00410959">
            <w:pPr>
              <w:jc w:val="center"/>
              <w:rPr>
                <w:rFonts w:ascii="Times New Roman" w:hAnsi="Times New Roman" w:cs="Times New Roman"/>
                <w:sz w:val="24"/>
                <w:szCs w:val="24"/>
              </w:rPr>
            </w:pPr>
            <w:r w:rsidRPr="00A40DA6">
              <w:rPr>
                <w:rFonts w:ascii="Times New Roman" w:hAnsi="Times New Roman" w:cs="Times New Roman"/>
                <w:b/>
                <w:sz w:val="24"/>
                <w:szCs w:val="24"/>
              </w:rPr>
              <w:t>2</w:t>
            </w:r>
          </w:p>
          <w:p w:rsidR="00C65410" w:rsidRPr="00A40DA6" w:rsidRDefault="00C65410" w:rsidP="00410959">
            <w:pPr>
              <w:jc w:val="center"/>
              <w:rPr>
                <w:rFonts w:ascii="Times New Roman" w:hAnsi="Times New Roman" w:cs="Times New Roman"/>
                <w:sz w:val="24"/>
                <w:szCs w:val="24"/>
              </w:rPr>
            </w:pPr>
          </w:p>
        </w:tc>
      </w:tr>
      <w:tr w:rsidR="00C65410" w:rsidRPr="00D6385A" w:rsidTr="00410959">
        <w:trPr>
          <w:trHeight w:val="223"/>
        </w:trPr>
        <w:tc>
          <w:tcPr>
            <w:tcW w:w="3168" w:type="dxa"/>
            <w:vMerge/>
            <w:tcBorders>
              <w:bottom w:val="single" w:sz="4" w:space="0" w:color="auto"/>
            </w:tcBorders>
          </w:tcPr>
          <w:p w:rsidR="00C65410" w:rsidRPr="00A40DA6" w:rsidRDefault="00C65410" w:rsidP="00410959">
            <w:pPr>
              <w:jc w:val="center"/>
              <w:rPr>
                <w:rFonts w:ascii="Times New Roman" w:eastAsia="Calibri" w:hAnsi="Times New Roman" w:cs="Times New Roman"/>
                <w:b/>
                <w:bCs/>
                <w:sz w:val="24"/>
                <w:szCs w:val="24"/>
              </w:rPr>
            </w:pPr>
          </w:p>
        </w:tc>
        <w:tc>
          <w:tcPr>
            <w:tcW w:w="9840" w:type="dxa"/>
            <w:tcBorders>
              <w:bottom w:val="single" w:sz="4" w:space="0" w:color="auto"/>
            </w:tcBorders>
          </w:tcPr>
          <w:p w:rsidR="00C65410" w:rsidRPr="008A3272" w:rsidRDefault="00C65410" w:rsidP="00410959">
            <w:pPr>
              <w:rPr>
                <w:rFonts w:ascii="Times New Roman" w:eastAsia="Arial" w:hAnsi="Times New Roman" w:cs="Times New Roman"/>
                <w:i/>
                <w:color w:val="000000"/>
                <w:sz w:val="24"/>
                <w:szCs w:val="24"/>
                <w:shd w:val="clear" w:color="auto" w:fill="FFFFFF"/>
              </w:rPr>
            </w:pPr>
            <w:r w:rsidRPr="008A3272">
              <w:rPr>
                <w:rStyle w:val="Arial8pt0pt0"/>
                <w:rFonts w:ascii="Times New Roman" w:hAnsi="Times New Roman" w:cs="Times New Roman"/>
                <w:b/>
                <w:i/>
                <w:sz w:val="24"/>
                <w:szCs w:val="24"/>
              </w:rPr>
              <w:t>№1</w:t>
            </w:r>
            <w:r w:rsidRPr="008A3272">
              <w:rPr>
                <w:rStyle w:val="Arial8pt0pt0"/>
                <w:rFonts w:ascii="Times New Roman" w:hAnsi="Times New Roman" w:cs="Times New Roman"/>
                <w:i/>
                <w:sz w:val="24"/>
                <w:szCs w:val="24"/>
              </w:rPr>
              <w:t xml:space="preserve"> «Изучение клеток дрожжей под микроскопом»</w:t>
            </w:r>
          </w:p>
        </w:tc>
        <w:tc>
          <w:tcPr>
            <w:tcW w:w="1701" w:type="dxa"/>
            <w:vMerge/>
            <w:tcBorders>
              <w:bottom w:val="single" w:sz="4" w:space="0" w:color="auto"/>
            </w:tcBorders>
          </w:tcPr>
          <w:p w:rsidR="00C65410" w:rsidRPr="00A40DA6" w:rsidRDefault="00C65410" w:rsidP="00410959">
            <w:pPr>
              <w:jc w:val="center"/>
              <w:rPr>
                <w:rFonts w:ascii="Times New Roman" w:hAnsi="Times New Roman" w:cs="Times New Roman"/>
                <w:sz w:val="24"/>
                <w:szCs w:val="24"/>
              </w:rPr>
            </w:pPr>
          </w:p>
        </w:tc>
      </w:tr>
      <w:tr w:rsidR="00C65410" w:rsidRPr="00D6385A" w:rsidTr="00410959">
        <w:tc>
          <w:tcPr>
            <w:tcW w:w="3168" w:type="dxa"/>
            <w:vMerge w:val="restart"/>
          </w:tcPr>
          <w:p w:rsidR="00C65410" w:rsidRPr="00A40DA6" w:rsidRDefault="00C65410" w:rsidP="00410959">
            <w:pPr>
              <w:jc w:val="center"/>
              <w:rPr>
                <w:rFonts w:ascii="Times New Roman" w:eastAsia="Calibri" w:hAnsi="Times New Roman" w:cs="Times New Roman"/>
                <w:b/>
                <w:bCs/>
                <w:sz w:val="24"/>
                <w:szCs w:val="24"/>
              </w:rPr>
            </w:pPr>
            <w:r w:rsidRPr="00A40DA6">
              <w:rPr>
                <w:rFonts w:ascii="Times New Roman" w:eastAsia="Calibri" w:hAnsi="Times New Roman" w:cs="Times New Roman"/>
                <w:b/>
                <w:bCs/>
                <w:sz w:val="24"/>
                <w:szCs w:val="24"/>
              </w:rPr>
              <w:t>Тема 1.2. Прием, хранение и подготовка к производству дрожжей.</w:t>
            </w:r>
          </w:p>
        </w:tc>
        <w:tc>
          <w:tcPr>
            <w:tcW w:w="9840" w:type="dxa"/>
          </w:tcPr>
          <w:p w:rsidR="00C65410" w:rsidRPr="00A40DA6" w:rsidRDefault="00C65410" w:rsidP="00410959">
            <w:pPr>
              <w:rPr>
                <w:rFonts w:ascii="Times New Roman" w:hAnsi="Times New Roman" w:cs="Times New Roman"/>
                <w:sz w:val="24"/>
                <w:szCs w:val="24"/>
              </w:rPr>
            </w:pPr>
            <w:r w:rsidRPr="00A40DA6">
              <w:rPr>
                <w:rFonts w:ascii="Times New Roman" w:eastAsia="Calibri" w:hAnsi="Times New Roman" w:cs="Times New Roman"/>
                <w:b/>
                <w:bCs/>
                <w:sz w:val="24"/>
                <w:szCs w:val="24"/>
              </w:rPr>
              <w:t>Содержание</w:t>
            </w:r>
          </w:p>
        </w:tc>
        <w:tc>
          <w:tcPr>
            <w:tcW w:w="1701" w:type="dxa"/>
            <w:vMerge w:val="restart"/>
          </w:tcPr>
          <w:p w:rsidR="00C65410" w:rsidRPr="00A40DA6" w:rsidRDefault="00C65410" w:rsidP="00410959">
            <w:pPr>
              <w:jc w:val="center"/>
              <w:rPr>
                <w:rFonts w:ascii="Times New Roman" w:hAnsi="Times New Roman" w:cs="Times New Roman"/>
                <w:b/>
                <w:sz w:val="24"/>
                <w:szCs w:val="24"/>
              </w:rPr>
            </w:pPr>
            <w:r w:rsidRPr="00A40DA6">
              <w:rPr>
                <w:rFonts w:ascii="Times New Roman" w:hAnsi="Times New Roman" w:cs="Times New Roman"/>
                <w:b/>
                <w:sz w:val="24"/>
                <w:szCs w:val="24"/>
              </w:rPr>
              <w:t>5</w:t>
            </w:r>
          </w:p>
        </w:tc>
      </w:tr>
      <w:tr w:rsidR="00C65410" w:rsidRPr="00D6385A" w:rsidTr="00410959">
        <w:trPr>
          <w:trHeight w:val="1656"/>
        </w:trPr>
        <w:tc>
          <w:tcPr>
            <w:tcW w:w="3168" w:type="dxa"/>
            <w:vMerge/>
          </w:tcPr>
          <w:p w:rsidR="00C65410" w:rsidRPr="00A40DA6" w:rsidRDefault="00C65410" w:rsidP="00410959">
            <w:pPr>
              <w:jc w:val="center"/>
              <w:rPr>
                <w:rFonts w:ascii="Times New Roman" w:eastAsia="Calibri" w:hAnsi="Times New Roman" w:cs="Times New Roman"/>
                <w:b/>
                <w:bCs/>
                <w:sz w:val="24"/>
                <w:szCs w:val="24"/>
              </w:rPr>
            </w:pPr>
          </w:p>
        </w:tc>
        <w:tc>
          <w:tcPr>
            <w:tcW w:w="9840" w:type="dxa"/>
            <w:shd w:val="clear" w:color="auto" w:fill="auto"/>
          </w:tcPr>
          <w:p w:rsidR="00C65410" w:rsidRPr="00A40DA6" w:rsidRDefault="00C65410" w:rsidP="00410959">
            <w:pPr>
              <w:jc w:val="both"/>
              <w:rPr>
                <w:rFonts w:ascii="Times New Roman" w:hAnsi="Times New Roman" w:cs="Times New Roman"/>
                <w:sz w:val="24"/>
                <w:szCs w:val="24"/>
              </w:rPr>
            </w:pPr>
            <w:r w:rsidRPr="00A40DA6">
              <w:rPr>
                <w:rFonts w:ascii="Times New Roman" w:hAnsi="Times New Roman" w:cs="Times New Roman"/>
                <w:sz w:val="24"/>
                <w:szCs w:val="24"/>
              </w:rPr>
              <w:t>Получение дрожжевой продукции различных видов.</w:t>
            </w:r>
          </w:p>
          <w:p w:rsidR="00C65410" w:rsidRPr="00A40DA6" w:rsidRDefault="00C65410" w:rsidP="00410959">
            <w:pPr>
              <w:jc w:val="both"/>
              <w:rPr>
                <w:rFonts w:ascii="Times New Roman" w:hAnsi="Times New Roman" w:cs="Times New Roman"/>
                <w:sz w:val="24"/>
                <w:szCs w:val="24"/>
              </w:rPr>
            </w:pPr>
            <w:r w:rsidRPr="00A40DA6">
              <w:rPr>
                <w:rFonts w:ascii="Times New Roman" w:hAnsi="Times New Roman" w:cs="Times New Roman"/>
                <w:sz w:val="24"/>
                <w:szCs w:val="24"/>
              </w:rPr>
              <w:t>Способы изменения температуры дрожжей.</w:t>
            </w:r>
          </w:p>
          <w:p w:rsidR="00C65410" w:rsidRPr="00A40DA6" w:rsidRDefault="00C65410" w:rsidP="00410959">
            <w:pPr>
              <w:jc w:val="both"/>
              <w:rPr>
                <w:rFonts w:ascii="Times New Roman" w:hAnsi="Times New Roman" w:cs="Times New Roman"/>
                <w:sz w:val="24"/>
                <w:szCs w:val="24"/>
              </w:rPr>
            </w:pPr>
            <w:r w:rsidRPr="00A40DA6">
              <w:rPr>
                <w:rFonts w:ascii="Times New Roman" w:hAnsi="Times New Roman" w:cs="Times New Roman"/>
                <w:sz w:val="24"/>
                <w:szCs w:val="24"/>
              </w:rPr>
              <w:t>Технология производства сушеных дрожжей.</w:t>
            </w:r>
          </w:p>
          <w:p w:rsidR="00C65410" w:rsidRPr="00A40DA6" w:rsidRDefault="00C65410" w:rsidP="00410959">
            <w:pPr>
              <w:jc w:val="both"/>
              <w:rPr>
                <w:rFonts w:ascii="Times New Roman" w:hAnsi="Times New Roman" w:cs="Times New Roman"/>
                <w:sz w:val="24"/>
                <w:szCs w:val="24"/>
              </w:rPr>
            </w:pPr>
            <w:r w:rsidRPr="00A40DA6">
              <w:rPr>
                <w:rFonts w:ascii="Times New Roman" w:hAnsi="Times New Roman" w:cs="Times New Roman"/>
                <w:sz w:val="24"/>
                <w:szCs w:val="24"/>
              </w:rPr>
              <w:t xml:space="preserve">Технология приготовления дрожжевой суспензии. </w:t>
            </w:r>
          </w:p>
          <w:p w:rsidR="00C65410" w:rsidRPr="00A40DA6" w:rsidRDefault="00C65410" w:rsidP="00410959">
            <w:pPr>
              <w:jc w:val="both"/>
              <w:rPr>
                <w:rFonts w:ascii="Times New Roman" w:hAnsi="Times New Roman" w:cs="Times New Roman"/>
                <w:sz w:val="24"/>
                <w:szCs w:val="24"/>
              </w:rPr>
            </w:pPr>
            <w:r w:rsidRPr="00A40DA6">
              <w:rPr>
                <w:rFonts w:ascii="Times New Roman" w:hAnsi="Times New Roman" w:cs="Times New Roman"/>
                <w:sz w:val="24"/>
                <w:szCs w:val="24"/>
              </w:rPr>
              <w:t>Сушеные дрожжи, прессованные дрожжи, дрожжевое молоко. Производство, требования к качеству, условия хранения.</w:t>
            </w:r>
          </w:p>
        </w:tc>
        <w:tc>
          <w:tcPr>
            <w:tcW w:w="1701" w:type="dxa"/>
            <w:vMerge/>
          </w:tcPr>
          <w:p w:rsidR="00C65410" w:rsidRPr="00A40DA6" w:rsidRDefault="00C65410" w:rsidP="00410959">
            <w:pPr>
              <w:jc w:val="center"/>
              <w:rPr>
                <w:rFonts w:ascii="Times New Roman" w:hAnsi="Times New Roman" w:cs="Times New Roman"/>
                <w:sz w:val="24"/>
                <w:szCs w:val="24"/>
              </w:rPr>
            </w:pPr>
          </w:p>
        </w:tc>
      </w:tr>
      <w:tr w:rsidR="00C65410" w:rsidRPr="00D6385A" w:rsidTr="00410959">
        <w:tc>
          <w:tcPr>
            <w:tcW w:w="3168" w:type="dxa"/>
            <w:vMerge/>
          </w:tcPr>
          <w:p w:rsidR="00C65410" w:rsidRPr="00A40DA6" w:rsidRDefault="00C65410" w:rsidP="00410959">
            <w:pPr>
              <w:jc w:val="center"/>
              <w:rPr>
                <w:rFonts w:ascii="Times New Roman" w:eastAsia="Calibri" w:hAnsi="Times New Roman" w:cs="Times New Roman"/>
                <w:b/>
                <w:bCs/>
                <w:sz w:val="24"/>
                <w:szCs w:val="24"/>
              </w:rPr>
            </w:pPr>
          </w:p>
        </w:tc>
        <w:tc>
          <w:tcPr>
            <w:tcW w:w="9840" w:type="dxa"/>
          </w:tcPr>
          <w:p w:rsidR="00C65410" w:rsidRPr="00A40DA6" w:rsidRDefault="00C65410" w:rsidP="00410959">
            <w:pPr>
              <w:rPr>
                <w:rFonts w:ascii="Times New Roman" w:hAnsi="Times New Roman" w:cs="Times New Roman"/>
                <w:sz w:val="24"/>
                <w:szCs w:val="24"/>
              </w:rPr>
            </w:pPr>
            <w:r w:rsidRPr="00A40DA6">
              <w:rPr>
                <w:rFonts w:ascii="Times New Roman" w:eastAsia="Calibri" w:hAnsi="Times New Roman" w:cs="Times New Roman"/>
                <w:b/>
                <w:bCs/>
                <w:sz w:val="24"/>
                <w:szCs w:val="24"/>
              </w:rPr>
              <w:t>Практические занятия</w:t>
            </w:r>
            <w:r w:rsidRPr="00A40DA6">
              <w:rPr>
                <w:rFonts w:ascii="Times New Roman" w:eastAsia="Calibri" w:hAnsi="Times New Roman" w:cs="Times New Roman"/>
                <w:bCs/>
                <w:sz w:val="24"/>
                <w:szCs w:val="24"/>
              </w:rPr>
              <w:t xml:space="preserve"> </w:t>
            </w:r>
          </w:p>
        </w:tc>
        <w:tc>
          <w:tcPr>
            <w:tcW w:w="1701" w:type="dxa"/>
            <w:vMerge w:val="restart"/>
          </w:tcPr>
          <w:p w:rsidR="00C65410" w:rsidRPr="00A40DA6" w:rsidRDefault="00C65410" w:rsidP="00410959">
            <w:pPr>
              <w:jc w:val="center"/>
              <w:rPr>
                <w:rFonts w:ascii="Times New Roman" w:hAnsi="Times New Roman" w:cs="Times New Roman"/>
                <w:b/>
                <w:sz w:val="24"/>
                <w:szCs w:val="24"/>
              </w:rPr>
            </w:pPr>
            <w:r w:rsidRPr="00A40DA6">
              <w:rPr>
                <w:rFonts w:ascii="Times New Roman" w:hAnsi="Times New Roman" w:cs="Times New Roman"/>
                <w:b/>
                <w:sz w:val="24"/>
                <w:szCs w:val="24"/>
              </w:rPr>
              <w:t>4</w:t>
            </w:r>
          </w:p>
          <w:p w:rsidR="00C65410" w:rsidRPr="00A40DA6" w:rsidRDefault="00C65410" w:rsidP="00410959">
            <w:pPr>
              <w:jc w:val="center"/>
              <w:rPr>
                <w:rFonts w:ascii="Times New Roman" w:hAnsi="Times New Roman" w:cs="Times New Roman"/>
                <w:sz w:val="24"/>
                <w:szCs w:val="24"/>
              </w:rPr>
            </w:pPr>
          </w:p>
        </w:tc>
      </w:tr>
      <w:tr w:rsidR="00C65410" w:rsidRPr="00D6385A" w:rsidTr="00410959">
        <w:tc>
          <w:tcPr>
            <w:tcW w:w="3168" w:type="dxa"/>
            <w:vMerge/>
          </w:tcPr>
          <w:p w:rsidR="00C65410" w:rsidRPr="00A40DA6" w:rsidRDefault="00C65410" w:rsidP="00410959">
            <w:pPr>
              <w:jc w:val="center"/>
              <w:rPr>
                <w:rFonts w:ascii="Times New Roman" w:eastAsia="Calibri" w:hAnsi="Times New Roman" w:cs="Times New Roman"/>
                <w:b/>
                <w:bCs/>
                <w:sz w:val="24"/>
                <w:szCs w:val="24"/>
              </w:rPr>
            </w:pPr>
          </w:p>
        </w:tc>
        <w:tc>
          <w:tcPr>
            <w:tcW w:w="9840" w:type="dxa"/>
          </w:tcPr>
          <w:p w:rsidR="00C65410" w:rsidRPr="00A40DA6" w:rsidRDefault="00C65410" w:rsidP="00410959">
            <w:pPr>
              <w:rPr>
                <w:rFonts w:ascii="Times New Roman" w:eastAsia="Arial" w:hAnsi="Times New Roman" w:cs="Times New Roman"/>
                <w:color w:val="000000"/>
                <w:sz w:val="24"/>
                <w:szCs w:val="24"/>
                <w:shd w:val="clear" w:color="auto" w:fill="FFFFFF"/>
              </w:rPr>
            </w:pPr>
            <w:r w:rsidRPr="00A40DA6">
              <w:rPr>
                <w:rStyle w:val="Arial8pt0pt0"/>
                <w:rFonts w:ascii="Times New Roman" w:hAnsi="Times New Roman" w:cs="Times New Roman"/>
                <w:b/>
                <w:sz w:val="24"/>
                <w:szCs w:val="24"/>
              </w:rPr>
              <w:t>№5</w:t>
            </w:r>
            <w:r w:rsidRPr="00A40DA6">
              <w:rPr>
                <w:rStyle w:val="Arial8pt0pt0"/>
                <w:rFonts w:ascii="Times New Roman" w:hAnsi="Times New Roman" w:cs="Times New Roman"/>
                <w:sz w:val="24"/>
                <w:szCs w:val="24"/>
              </w:rPr>
              <w:t xml:space="preserve"> «Органолептическая оценка качества прессованных дрожжей»</w:t>
            </w:r>
          </w:p>
          <w:p w:rsidR="00C65410" w:rsidRPr="00A40DA6" w:rsidRDefault="00C65410" w:rsidP="00410959">
            <w:pPr>
              <w:rPr>
                <w:rFonts w:ascii="Times New Roman" w:hAnsi="Times New Roman" w:cs="Times New Roman"/>
                <w:sz w:val="24"/>
                <w:szCs w:val="24"/>
              </w:rPr>
            </w:pPr>
            <w:r w:rsidRPr="00A40DA6">
              <w:rPr>
                <w:rStyle w:val="Arial8pt0pt0"/>
                <w:rFonts w:ascii="Times New Roman" w:hAnsi="Times New Roman" w:cs="Times New Roman"/>
                <w:b/>
                <w:sz w:val="24"/>
                <w:szCs w:val="24"/>
              </w:rPr>
              <w:t>№6</w:t>
            </w:r>
            <w:r w:rsidRPr="00A40DA6">
              <w:rPr>
                <w:rStyle w:val="Arial8pt0pt0"/>
                <w:rFonts w:ascii="Times New Roman" w:hAnsi="Times New Roman" w:cs="Times New Roman"/>
                <w:sz w:val="24"/>
                <w:szCs w:val="24"/>
              </w:rPr>
              <w:t xml:space="preserve"> «Органолептическая оценка качества сухих дрожжей</w:t>
            </w:r>
            <w:r w:rsidRPr="00A40DA6">
              <w:rPr>
                <w:rFonts w:ascii="Times New Roman" w:hAnsi="Times New Roman" w:cs="Times New Roman"/>
                <w:sz w:val="24"/>
                <w:szCs w:val="24"/>
              </w:rPr>
              <w:t xml:space="preserve"> </w:t>
            </w:r>
          </w:p>
        </w:tc>
        <w:tc>
          <w:tcPr>
            <w:tcW w:w="1701" w:type="dxa"/>
            <w:vMerge/>
          </w:tcPr>
          <w:p w:rsidR="00C65410" w:rsidRPr="00A40DA6" w:rsidRDefault="00C65410" w:rsidP="00410959">
            <w:pPr>
              <w:jc w:val="center"/>
              <w:rPr>
                <w:rFonts w:ascii="Times New Roman" w:hAnsi="Times New Roman" w:cs="Times New Roman"/>
                <w:sz w:val="24"/>
                <w:szCs w:val="24"/>
              </w:rPr>
            </w:pPr>
          </w:p>
        </w:tc>
      </w:tr>
      <w:tr w:rsidR="00C65410" w:rsidRPr="00D6385A" w:rsidTr="00410959">
        <w:tc>
          <w:tcPr>
            <w:tcW w:w="3168" w:type="dxa"/>
            <w:vMerge/>
          </w:tcPr>
          <w:p w:rsidR="00C65410" w:rsidRPr="00A40DA6" w:rsidRDefault="00C65410" w:rsidP="00410959">
            <w:pPr>
              <w:jc w:val="center"/>
              <w:rPr>
                <w:rFonts w:ascii="Times New Roman" w:eastAsia="Calibri" w:hAnsi="Times New Roman" w:cs="Times New Roman"/>
                <w:b/>
                <w:bCs/>
                <w:sz w:val="24"/>
                <w:szCs w:val="24"/>
              </w:rPr>
            </w:pPr>
          </w:p>
        </w:tc>
        <w:tc>
          <w:tcPr>
            <w:tcW w:w="9840" w:type="dxa"/>
          </w:tcPr>
          <w:p w:rsidR="00C65410" w:rsidRPr="00A40DA6" w:rsidRDefault="00C65410" w:rsidP="00410959">
            <w:pPr>
              <w:rPr>
                <w:rFonts w:ascii="Times New Roman" w:eastAsia="Calibri" w:hAnsi="Times New Roman" w:cs="Times New Roman"/>
                <w:b/>
                <w:bCs/>
                <w:sz w:val="24"/>
                <w:szCs w:val="24"/>
              </w:rPr>
            </w:pPr>
            <w:r w:rsidRPr="00A40DA6">
              <w:rPr>
                <w:rFonts w:ascii="Times New Roman" w:eastAsia="Calibri" w:hAnsi="Times New Roman" w:cs="Times New Roman"/>
                <w:b/>
                <w:bCs/>
                <w:sz w:val="24"/>
                <w:szCs w:val="24"/>
              </w:rPr>
              <w:t xml:space="preserve">Лабораторные работы </w:t>
            </w:r>
          </w:p>
        </w:tc>
        <w:tc>
          <w:tcPr>
            <w:tcW w:w="1701" w:type="dxa"/>
            <w:vMerge w:val="restart"/>
          </w:tcPr>
          <w:p w:rsidR="00C65410" w:rsidRPr="00A40DA6" w:rsidRDefault="00C65410" w:rsidP="00410959">
            <w:pPr>
              <w:jc w:val="center"/>
              <w:rPr>
                <w:rFonts w:ascii="Times New Roman" w:hAnsi="Times New Roman" w:cs="Times New Roman"/>
                <w:b/>
                <w:sz w:val="24"/>
                <w:szCs w:val="24"/>
              </w:rPr>
            </w:pPr>
            <w:r w:rsidRPr="00A40DA6">
              <w:rPr>
                <w:rFonts w:ascii="Times New Roman" w:hAnsi="Times New Roman" w:cs="Times New Roman"/>
                <w:b/>
                <w:sz w:val="24"/>
                <w:szCs w:val="24"/>
              </w:rPr>
              <w:t>8</w:t>
            </w:r>
          </w:p>
        </w:tc>
      </w:tr>
      <w:tr w:rsidR="00C65410" w:rsidRPr="00D6385A" w:rsidTr="00410959">
        <w:tc>
          <w:tcPr>
            <w:tcW w:w="3168" w:type="dxa"/>
            <w:vMerge/>
          </w:tcPr>
          <w:p w:rsidR="00C65410" w:rsidRPr="00A40DA6" w:rsidRDefault="00C65410" w:rsidP="00410959">
            <w:pPr>
              <w:jc w:val="center"/>
              <w:rPr>
                <w:rFonts w:ascii="Times New Roman" w:eastAsia="Calibri" w:hAnsi="Times New Roman" w:cs="Times New Roman"/>
                <w:b/>
                <w:bCs/>
                <w:sz w:val="24"/>
                <w:szCs w:val="24"/>
              </w:rPr>
            </w:pPr>
          </w:p>
        </w:tc>
        <w:tc>
          <w:tcPr>
            <w:tcW w:w="9840" w:type="dxa"/>
          </w:tcPr>
          <w:p w:rsidR="00C65410" w:rsidRPr="00095BC9" w:rsidRDefault="00C65410" w:rsidP="00410959">
            <w:pPr>
              <w:rPr>
                <w:rFonts w:ascii="Times New Roman" w:hAnsi="Times New Roman" w:cs="Times New Roman"/>
                <w:i/>
                <w:sz w:val="24"/>
                <w:szCs w:val="24"/>
              </w:rPr>
            </w:pPr>
            <w:r w:rsidRPr="00095BC9">
              <w:rPr>
                <w:rFonts w:ascii="Times New Roman" w:hAnsi="Times New Roman" w:cs="Times New Roman"/>
                <w:b/>
                <w:i/>
                <w:sz w:val="24"/>
                <w:szCs w:val="24"/>
              </w:rPr>
              <w:t>№2</w:t>
            </w:r>
            <w:r w:rsidRPr="00095BC9">
              <w:rPr>
                <w:rFonts w:ascii="Times New Roman" w:hAnsi="Times New Roman" w:cs="Times New Roman"/>
                <w:i/>
                <w:sz w:val="24"/>
                <w:szCs w:val="24"/>
              </w:rPr>
              <w:t>. «Анализ  на быстроту подъема  прессованных и сушеных дрожжей»</w:t>
            </w:r>
          </w:p>
          <w:p w:rsidR="00C65410" w:rsidRPr="00A40DA6" w:rsidRDefault="00C65410" w:rsidP="00410959">
            <w:pPr>
              <w:pStyle w:val="101"/>
              <w:shd w:val="clear" w:color="auto" w:fill="auto"/>
              <w:spacing w:line="240" w:lineRule="auto"/>
              <w:ind w:right="240" w:firstLine="0"/>
              <w:rPr>
                <w:rFonts w:ascii="Times New Roman" w:hAnsi="Times New Roman" w:cs="Times New Roman"/>
                <w:sz w:val="24"/>
                <w:szCs w:val="24"/>
              </w:rPr>
            </w:pPr>
            <w:r w:rsidRPr="00A40DA6">
              <w:rPr>
                <w:rFonts w:ascii="Times New Roman" w:hAnsi="Times New Roman" w:cs="Times New Roman"/>
                <w:b/>
                <w:sz w:val="24"/>
                <w:szCs w:val="24"/>
              </w:rPr>
              <w:t>№3</w:t>
            </w:r>
            <w:r w:rsidRPr="00A40DA6">
              <w:rPr>
                <w:rFonts w:ascii="Times New Roman" w:hAnsi="Times New Roman" w:cs="Times New Roman"/>
                <w:sz w:val="24"/>
                <w:szCs w:val="24"/>
              </w:rPr>
              <w:t>.</w:t>
            </w:r>
            <w:r>
              <w:rPr>
                <w:rFonts w:ascii="Times New Roman" w:hAnsi="Times New Roman" w:cs="Times New Roman"/>
                <w:sz w:val="24"/>
                <w:szCs w:val="24"/>
              </w:rPr>
              <w:t xml:space="preserve"> «</w:t>
            </w:r>
            <w:r w:rsidRPr="00A40DA6">
              <w:rPr>
                <w:rFonts w:ascii="Times New Roman" w:hAnsi="Times New Roman" w:cs="Times New Roman"/>
                <w:sz w:val="24"/>
                <w:szCs w:val="24"/>
              </w:rPr>
              <w:t>Изучение определения подъемной силы прессованных дрожжей (стандартный метод)»</w:t>
            </w:r>
          </w:p>
          <w:p w:rsidR="00C65410" w:rsidRPr="00A40DA6" w:rsidRDefault="00C65410" w:rsidP="00410959">
            <w:pPr>
              <w:pStyle w:val="101"/>
              <w:shd w:val="clear" w:color="auto" w:fill="auto"/>
              <w:spacing w:line="240" w:lineRule="auto"/>
              <w:ind w:right="240" w:firstLine="0"/>
              <w:rPr>
                <w:rFonts w:ascii="Times New Roman" w:hAnsi="Times New Roman" w:cs="Times New Roman"/>
                <w:sz w:val="24"/>
                <w:szCs w:val="24"/>
              </w:rPr>
            </w:pPr>
            <w:r w:rsidRPr="00A40DA6">
              <w:rPr>
                <w:rFonts w:ascii="Times New Roman" w:hAnsi="Times New Roman" w:cs="Times New Roman"/>
                <w:b/>
                <w:sz w:val="24"/>
                <w:szCs w:val="24"/>
              </w:rPr>
              <w:t>№4.</w:t>
            </w:r>
            <w:r w:rsidRPr="00A40DA6">
              <w:rPr>
                <w:rFonts w:ascii="Times New Roman" w:hAnsi="Times New Roman" w:cs="Times New Roman"/>
                <w:sz w:val="24"/>
                <w:szCs w:val="24"/>
              </w:rPr>
              <w:t xml:space="preserve"> «Определение влажности хлебопекарных дрожжей стандартным методом и экспресс – методом»</w:t>
            </w:r>
          </w:p>
          <w:p w:rsidR="00C65410" w:rsidRPr="00A40DA6" w:rsidRDefault="00C65410" w:rsidP="00410959">
            <w:pPr>
              <w:pStyle w:val="101"/>
              <w:shd w:val="clear" w:color="auto" w:fill="auto"/>
              <w:spacing w:line="240" w:lineRule="auto"/>
              <w:ind w:right="240" w:firstLine="0"/>
              <w:rPr>
                <w:rFonts w:ascii="Times New Roman" w:hAnsi="Times New Roman" w:cs="Times New Roman"/>
                <w:sz w:val="24"/>
                <w:szCs w:val="24"/>
              </w:rPr>
            </w:pPr>
            <w:r w:rsidRPr="00A40DA6">
              <w:rPr>
                <w:rFonts w:ascii="Times New Roman" w:hAnsi="Times New Roman" w:cs="Times New Roman"/>
                <w:b/>
                <w:sz w:val="24"/>
                <w:szCs w:val="24"/>
              </w:rPr>
              <w:t>№5.</w:t>
            </w:r>
            <w:r w:rsidRPr="00A40DA6">
              <w:rPr>
                <w:rFonts w:ascii="Times New Roman" w:hAnsi="Times New Roman" w:cs="Times New Roman"/>
                <w:sz w:val="24"/>
                <w:szCs w:val="24"/>
              </w:rPr>
              <w:t xml:space="preserve"> «Определение  подъемной силы сухих дрожжей ус коренным методом ( методом всплывающего шарика»</w:t>
            </w:r>
          </w:p>
        </w:tc>
        <w:tc>
          <w:tcPr>
            <w:tcW w:w="1701" w:type="dxa"/>
            <w:vMerge/>
          </w:tcPr>
          <w:p w:rsidR="00C65410" w:rsidRPr="00A40DA6" w:rsidRDefault="00C65410" w:rsidP="00410959">
            <w:pPr>
              <w:jc w:val="center"/>
              <w:rPr>
                <w:rFonts w:ascii="Times New Roman" w:hAnsi="Times New Roman" w:cs="Times New Roman"/>
                <w:sz w:val="24"/>
                <w:szCs w:val="24"/>
              </w:rPr>
            </w:pPr>
          </w:p>
        </w:tc>
      </w:tr>
      <w:tr w:rsidR="00C65410" w:rsidRPr="00D6385A" w:rsidTr="00410959">
        <w:trPr>
          <w:trHeight w:val="302"/>
        </w:trPr>
        <w:tc>
          <w:tcPr>
            <w:tcW w:w="3168" w:type="dxa"/>
            <w:vMerge w:val="restart"/>
          </w:tcPr>
          <w:p w:rsidR="00C65410" w:rsidRPr="00A40DA6" w:rsidRDefault="00C65410" w:rsidP="00410959">
            <w:pPr>
              <w:rPr>
                <w:rFonts w:ascii="Times New Roman" w:eastAsia="Calibri" w:hAnsi="Times New Roman" w:cs="Times New Roman"/>
                <w:b/>
                <w:bCs/>
                <w:sz w:val="24"/>
                <w:szCs w:val="24"/>
              </w:rPr>
            </w:pPr>
            <w:r w:rsidRPr="00A40DA6">
              <w:rPr>
                <w:rFonts w:ascii="Times New Roman" w:eastAsia="Calibri" w:hAnsi="Times New Roman" w:cs="Times New Roman"/>
                <w:b/>
                <w:bCs/>
                <w:sz w:val="24"/>
                <w:szCs w:val="24"/>
              </w:rPr>
              <w:t>Тема 1.3 Приготовление жидких дрожжей.</w:t>
            </w:r>
          </w:p>
          <w:p w:rsidR="00C65410" w:rsidRPr="00A40DA6" w:rsidRDefault="00C65410" w:rsidP="00410959">
            <w:pPr>
              <w:jc w:val="center"/>
              <w:rPr>
                <w:rFonts w:ascii="Times New Roman" w:eastAsia="Calibri" w:hAnsi="Times New Roman" w:cs="Times New Roman"/>
                <w:b/>
                <w:bCs/>
                <w:sz w:val="24"/>
                <w:szCs w:val="24"/>
              </w:rPr>
            </w:pPr>
          </w:p>
          <w:p w:rsidR="00C65410" w:rsidRPr="00A40DA6" w:rsidRDefault="00C65410" w:rsidP="00410959">
            <w:pPr>
              <w:jc w:val="center"/>
              <w:rPr>
                <w:rFonts w:ascii="Times New Roman" w:eastAsia="Calibri" w:hAnsi="Times New Roman" w:cs="Times New Roman"/>
                <w:b/>
                <w:bCs/>
                <w:sz w:val="24"/>
                <w:szCs w:val="24"/>
              </w:rPr>
            </w:pPr>
          </w:p>
          <w:p w:rsidR="00C65410" w:rsidRPr="00A40DA6" w:rsidRDefault="00C65410" w:rsidP="00410959">
            <w:pPr>
              <w:jc w:val="center"/>
              <w:rPr>
                <w:rFonts w:ascii="Times New Roman" w:eastAsia="Calibri" w:hAnsi="Times New Roman" w:cs="Times New Roman"/>
                <w:b/>
                <w:bCs/>
                <w:sz w:val="24"/>
                <w:szCs w:val="24"/>
              </w:rPr>
            </w:pPr>
          </w:p>
        </w:tc>
        <w:tc>
          <w:tcPr>
            <w:tcW w:w="9840" w:type="dxa"/>
          </w:tcPr>
          <w:p w:rsidR="00C65410" w:rsidRPr="00A40DA6" w:rsidRDefault="00C65410" w:rsidP="00410959">
            <w:pPr>
              <w:rPr>
                <w:rFonts w:ascii="Times New Roman" w:hAnsi="Times New Roman" w:cs="Times New Roman"/>
                <w:b/>
                <w:sz w:val="24"/>
                <w:szCs w:val="24"/>
              </w:rPr>
            </w:pPr>
            <w:r w:rsidRPr="00A40DA6">
              <w:rPr>
                <w:rFonts w:ascii="Times New Roman" w:hAnsi="Times New Roman" w:cs="Times New Roman"/>
                <w:b/>
                <w:sz w:val="24"/>
                <w:szCs w:val="24"/>
              </w:rPr>
              <w:t xml:space="preserve">Содержание </w:t>
            </w:r>
          </w:p>
        </w:tc>
        <w:tc>
          <w:tcPr>
            <w:tcW w:w="1701" w:type="dxa"/>
            <w:vMerge w:val="restart"/>
          </w:tcPr>
          <w:p w:rsidR="00C65410" w:rsidRPr="00A40DA6" w:rsidRDefault="00C65410" w:rsidP="00410959">
            <w:pPr>
              <w:jc w:val="center"/>
              <w:rPr>
                <w:rFonts w:ascii="Times New Roman" w:hAnsi="Times New Roman" w:cs="Times New Roman"/>
                <w:b/>
                <w:sz w:val="24"/>
                <w:szCs w:val="24"/>
              </w:rPr>
            </w:pPr>
            <w:r w:rsidRPr="00A40DA6">
              <w:rPr>
                <w:rFonts w:ascii="Times New Roman" w:hAnsi="Times New Roman" w:cs="Times New Roman"/>
                <w:b/>
                <w:sz w:val="24"/>
                <w:szCs w:val="24"/>
              </w:rPr>
              <w:t>5</w:t>
            </w:r>
          </w:p>
        </w:tc>
      </w:tr>
      <w:tr w:rsidR="00C65410" w:rsidRPr="00D6385A" w:rsidTr="00410959">
        <w:trPr>
          <w:trHeight w:val="2277"/>
        </w:trPr>
        <w:tc>
          <w:tcPr>
            <w:tcW w:w="3168" w:type="dxa"/>
            <w:vMerge/>
          </w:tcPr>
          <w:p w:rsidR="00C65410" w:rsidRPr="00A40DA6" w:rsidRDefault="00C65410" w:rsidP="00410959">
            <w:pPr>
              <w:rPr>
                <w:rFonts w:ascii="Times New Roman" w:eastAsia="Calibri" w:hAnsi="Times New Roman" w:cs="Times New Roman"/>
                <w:b/>
                <w:bCs/>
                <w:sz w:val="24"/>
                <w:szCs w:val="24"/>
              </w:rPr>
            </w:pPr>
          </w:p>
        </w:tc>
        <w:tc>
          <w:tcPr>
            <w:tcW w:w="9840" w:type="dxa"/>
          </w:tcPr>
          <w:p w:rsidR="00C65410" w:rsidRPr="00A40DA6" w:rsidRDefault="00C65410" w:rsidP="00410959">
            <w:pPr>
              <w:jc w:val="both"/>
              <w:rPr>
                <w:rFonts w:ascii="Times New Roman" w:hAnsi="Times New Roman" w:cs="Times New Roman"/>
                <w:sz w:val="24"/>
                <w:szCs w:val="24"/>
              </w:rPr>
            </w:pPr>
            <w:r w:rsidRPr="00A40DA6">
              <w:rPr>
                <w:rFonts w:ascii="Times New Roman" w:hAnsi="Times New Roman" w:cs="Times New Roman"/>
                <w:sz w:val="24"/>
                <w:szCs w:val="24"/>
              </w:rPr>
              <w:t>Применение и приготовление заварок. Оборудование для приготовления заварок.</w:t>
            </w:r>
          </w:p>
          <w:p w:rsidR="00C65410" w:rsidRPr="00A40DA6" w:rsidRDefault="00C65410" w:rsidP="00410959">
            <w:pPr>
              <w:jc w:val="both"/>
              <w:rPr>
                <w:rFonts w:ascii="Times New Roman" w:hAnsi="Times New Roman" w:cs="Times New Roman"/>
                <w:sz w:val="24"/>
                <w:szCs w:val="24"/>
              </w:rPr>
            </w:pPr>
            <w:r w:rsidRPr="00A40DA6">
              <w:rPr>
                <w:rFonts w:ascii="Times New Roman" w:hAnsi="Times New Roman" w:cs="Times New Roman"/>
                <w:sz w:val="24"/>
                <w:szCs w:val="24"/>
              </w:rPr>
              <w:t>Правила организации работ в цеху. Требования безопасности труда, личной гигиены  и санитарии при работе в дрожжевом  и заквасочном отделении.</w:t>
            </w:r>
          </w:p>
          <w:p w:rsidR="00C65410" w:rsidRPr="00A40DA6" w:rsidRDefault="00C65410" w:rsidP="00410959">
            <w:pPr>
              <w:jc w:val="both"/>
              <w:rPr>
                <w:rFonts w:ascii="Times New Roman" w:hAnsi="Times New Roman" w:cs="Times New Roman"/>
                <w:sz w:val="24"/>
                <w:szCs w:val="24"/>
              </w:rPr>
            </w:pPr>
            <w:r w:rsidRPr="00A40DA6">
              <w:rPr>
                <w:rFonts w:ascii="Times New Roman" w:hAnsi="Times New Roman" w:cs="Times New Roman"/>
                <w:sz w:val="24"/>
                <w:szCs w:val="24"/>
              </w:rPr>
              <w:t xml:space="preserve">Обслуживание оборудования дрожжевого цеха. </w:t>
            </w:r>
          </w:p>
          <w:p w:rsidR="00C65410" w:rsidRPr="00A40DA6" w:rsidRDefault="00C65410" w:rsidP="00410959">
            <w:pPr>
              <w:jc w:val="both"/>
              <w:rPr>
                <w:rFonts w:ascii="Times New Roman" w:hAnsi="Times New Roman" w:cs="Times New Roman"/>
                <w:sz w:val="24"/>
                <w:szCs w:val="24"/>
              </w:rPr>
            </w:pPr>
            <w:r w:rsidRPr="00A40DA6">
              <w:rPr>
                <w:rFonts w:ascii="Times New Roman" w:hAnsi="Times New Roman" w:cs="Times New Roman"/>
                <w:sz w:val="24"/>
                <w:szCs w:val="24"/>
              </w:rPr>
              <w:t>Использование жидких дрожжей. Сырье, применяемое для производства жидких дрожжей.</w:t>
            </w:r>
          </w:p>
          <w:p w:rsidR="00C65410" w:rsidRPr="00A40DA6" w:rsidRDefault="00C65410" w:rsidP="00410959">
            <w:pPr>
              <w:jc w:val="both"/>
              <w:rPr>
                <w:rFonts w:ascii="Times New Roman" w:hAnsi="Times New Roman" w:cs="Times New Roman"/>
                <w:sz w:val="24"/>
                <w:szCs w:val="24"/>
              </w:rPr>
            </w:pPr>
            <w:r w:rsidRPr="00A40DA6">
              <w:rPr>
                <w:rFonts w:ascii="Times New Roman" w:hAnsi="Times New Roman" w:cs="Times New Roman"/>
                <w:sz w:val="24"/>
                <w:szCs w:val="24"/>
              </w:rPr>
              <w:t>Приготовление жидких дрожжей по схеме. Аппараты для приготовления жидких дрожжей, их обслуживание.</w:t>
            </w:r>
          </w:p>
          <w:p w:rsidR="00C65410" w:rsidRPr="00A40DA6" w:rsidRDefault="00C65410" w:rsidP="00410959">
            <w:pPr>
              <w:rPr>
                <w:rFonts w:ascii="Times New Roman" w:hAnsi="Times New Roman" w:cs="Times New Roman"/>
                <w:sz w:val="24"/>
                <w:szCs w:val="24"/>
              </w:rPr>
            </w:pPr>
            <w:r w:rsidRPr="00A40DA6">
              <w:rPr>
                <w:rFonts w:ascii="Times New Roman" w:hAnsi="Times New Roman" w:cs="Times New Roman"/>
                <w:sz w:val="24"/>
                <w:szCs w:val="24"/>
              </w:rPr>
              <w:t>Показатели качества жидких дрожжей.</w:t>
            </w:r>
          </w:p>
        </w:tc>
        <w:tc>
          <w:tcPr>
            <w:tcW w:w="1701" w:type="dxa"/>
            <w:vMerge/>
          </w:tcPr>
          <w:p w:rsidR="00C65410" w:rsidRPr="00A40DA6" w:rsidRDefault="00C65410" w:rsidP="00410959">
            <w:pPr>
              <w:jc w:val="center"/>
              <w:rPr>
                <w:rFonts w:ascii="Times New Roman" w:hAnsi="Times New Roman" w:cs="Times New Roman"/>
                <w:sz w:val="24"/>
                <w:szCs w:val="24"/>
              </w:rPr>
            </w:pPr>
          </w:p>
        </w:tc>
      </w:tr>
      <w:tr w:rsidR="00C65410" w:rsidRPr="00D6385A" w:rsidTr="00410959">
        <w:trPr>
          <w:trHeight w:val="141"/>
        </w:trPr>
        <w:tc>
          <w:tcPr>
            <w:tcW w:w="3168" w:type="dxa"/>
            <w:vMerge/>
          </w:tcPr>
          <w:p w:rsidR="00C65410" w:rsidRPr="00A40DA6" w:rsidRDefault="00C65410" w:rsidP="00410959">
            <w:pPr>
              <w:rPr>
                <w:rFonts w:ascii="Times New Roman" w:eastAsia="Calibri" w:hAnsi="Times New Roman" w:cs="Times New Roman"/>
                <w:b/>
                <w:bCs/>
                <w:sz w:val="24"/>
                <w:szCs w:val="24"/>
              </w:rPr>
            </w:pPr>
          </w:p>
        </w:tc>
        <w:tc>
          <w:tcPr>
            <w:tcW w:w="9840" w:type="dxa"/>
          </w:tcPr>
          <w:p w:rsidR="00C65410" w:rsidRPr="00A40DA6" w:rsidRDefault="00C65410" w:rsidP="00410959">
            <w:pPr>
              <w:jc w:val="both"/>
              <w:rPr>
                <w:rFonts w:ascii="Times New Roman" w:hAnsi="Times New Roman" w:cs="Times New Roman"/>
                <w:b/>
                <w:sz w:val="24"/>
                <w:szCs w:val="24"/>
              </w:rPr>
            </w:pPr>
            <w:r w:rsidRPr="00A40DA6">
              <w:rPr>
                <w:rFonts w:ascii="Times New Roman" w:hAnsi="Times New Roman" w:cs="Times New Roman"/>
                <w:b/>
                <w:sz w:val="24"/>
                <w:szCs w:val="24"/>
              </w:rPr>
              <w:t>Лабораторная работа.</w:t>
            </w:r>
          </w:p>
        </w:tc>
        <w:tc>
          <w:tcPr>
            <w:tcW w:w="1701" w:type="dxa"/>
            <w:vMerge w:val="restart"/>
          </w:tcPr>
          <w:p w:rsidR="00C65410" w:rsidRPr="00A40DA6" w:rsidRDefault="00C65410" w:rsidP="00410959">
            <w:pPr>
              <w:jc w:val="center"/>
              <w:rPr>
                <w:rFonts w:ascii="Times New Roman" w:hAnsi="Times New Roman" w:cs="Times New Roman"/>
                <w:b/>
                <w:sz w:val="24"/>
                <w:szCs w:val="24"/>
              </w:rPr>
            </w:pPr>
            <w:r w:rsidRPr="00A40DA6">
              <w:rPr>
                <w:rFonts w:ascii="Times New Roman" w:hAnsi="Times New Roman" w:cs="Times New Roman"/>
                <w:b/>
                <w:sz w:val="24"/>
                <w:szCs w:val="24"/>
              </w:rPr>
              <w:t>2</w:t>
            </w:r>
          </w:p>
        </w:tc>
      </w:tr>
      <w:tr w:rsidR="00C65410" w:rsidRPr="00D6385A" w:rsidTr="00410959">
        <w:trPr>
          <w:trHeight w:val="287"/>
        </w:trPr>
        <w:tc>
          <w:tcPr>
            <w:tcW w:w="3168" w:type="dxa"/>
            <w:vMerge/>
          </w:tcPr>
          <w:p w:rsidR="00C65410" w:rsidRPr="00A40DA6" w:rsidRDefault="00C65410" w:rsidP="00410959">
            <w:pPr>
              <w:rPr>
                <w:rFonts w:ascii="Times New Roman" w:eastAsia="Calibri" w:hAnsi="Times New Roman" w:cs="Times New Roman"/>
                <w:b/>
                <w:bCs/>
                <w:sz w:val="24"/>
                <w:szCs w:val="24"/>
              </w:rPr>
            </w:pPr>
          </w:p>
        </w:tc>
        <w:tc>
          <w:tcPr>
            <w:tcW w:w="9840" w:type="dxa"/>
          </w:tcPr>
          <w:p w:rsidR="00C65410" w:rsidRPr="00095BC9" w:rsidRDefault="00C65410" w:rsidP="00410959">
            <w:pPr>
              <w:jc w:val="both"/>
              <w:rPr>
                <w:rFonts w:ascii="Times New Roman" w:hAnsi="Times New Roman" w:cs="Times New Roman"/>
                <w:i/>
                <w:sz w:val="24"/>
                <w:szCs w:val="24"/>
              </w:rPr>
            </w:pPr>
            <w:r w:rsidRPr="00095BC9">
              <w:rPr>
                <w:rFonts w:ascii="Times New Roman" w:hAnsi="Times New Roman" w:cs="Times New Roman"/>
                <w:b/>
                <w:i/>
                <w:sz w:val="24"/>
                <w:szCs w:val="24"/>
              </w:rPr>
              <w:t>№6</w:t>
            </w:r>
            <w:r w:rsidRPr="00095BC9">
              <w:rPr>
                <w:rFonts w:ascii="Times New Roman" w:hAnsi="Times New Roman" w:cs="Times New Roman"/>
                <w:i/>
                <w:sz w:val="24"/>
                <w:szCs w:val="24"/>
              </w:rPr>
              <w:t xml:space="preserve">. « Приготовление заварок» </w:t>
            </w:r>
          </w:p>
        </w:tc>
        <w:tc>
          <w:tcPr>
            <w:tcW w:w="1701" w:type="dxa"/>
            <w:vMerge/>
          </w:tcPr>
          <w:p w:rsidR="00C65410" w:rsidRPr="00A40DA6" w:rsidRDefault="00C65410" w:rsidP="00410959">
            <w:pPr>
              <w:jc w:val="center"/>
              <w:rPr>
                <w:rFonts w:ascii="Times New Roman" w:hAnsi="Times New Roman" w:cs="Times New Roman"/>
                <w:sz w:val="24"/>
                <w:szCs w:val="24"/>
              </w:rPr>
            </w:pPr>
          </w:p>
        </w:tc>
      </w:tr>
      <w:tr w:rsidR="00C65410" w:rsidRPr="00D6385A" w:rsidTr="00410959">
        <w:trPr>
          <w:trHeight w:val="287"/>
        </w:trPr>
        <w:tc>
          <w:tcPr>
            <w:tcW w:w="3168" w:type="dxa"/>
          </w:tcPr>
          <w:p w:rsidR="00C65410" w:rsidRPr="00A40DA6" w:rsidRDefault="00C65410" w:rsidP="00410959">
            <w:pPr>
              <w:rPr>
                <w:rFonts w:ascii="Times New Roman" w:eastAsia="Calibri" w:hAnsi="Times New Roman" w:cs="Times New Roman"/>
                <w:b/>
                <w:bCs/>
                <w:sz w:val="24"/>
                <w:szCs w:val="24"/>
              </w:rPr>
            </w:pPr>
          </w:p>
        </w:tc>
        <w:tc>
          <w:tcPr>
            <w:tcW w:w="9840" w:type="dxa"/>
          </w:tcPr>
          <w:p w:rsidR="00C65410" w:rsidRPr="00A40DA6" w:rsidRDefault="00C65410" w:rsidP="00410959">
            <w:pPr>
              <w:jc w:val="both"/>
              <w:rPr>
                <w:rFonts w:ascii="Times New Roman" w:hAnsi="Times New Roman" w:cs="Times New Roman"/>
                <w:b/>
                <w:sz w:val="24"/>
                <w:szCs w:val="24"/>
              </w:rPr>
            </w:pPr>
            <w:r w:rsidRPr="00A40DA6">
              <w:rPr>
                <w:rFonts w:ascii="Times New Roman" w:hAnsi="Times New Roman" w:cs="Times New Roman"/>
                <w:b/>
                <w:sz w:val="24"/>
                <w:szCs w:val="24"/>
              </w:rPr>
              <w:t xml:space="preserve">Дифференцированный зачет </w:t>
            </w:r>
          </w:p>
        </w:tc>
        <w:tc>
          <w:tcPr>
            <w:tcW w:w="1701" w:type="dxa"/>
          </w:tcPr>
          <w:p w:rsidR="00C65410" w:rsidRPr="00A40DA6" w:rsidRDefault="00C65410" w:rsidP="00410959">
            <w:pPr>
              <w:jc w:val="center"/>
              <w:rPr>
                <w:rFonts w:ascii="Times New Roman" w:hAnsi="Times New Roman" w:cs="Times New Roman"/>
                <w:b/>
                <w:sz w:val="24"/>
                <w:szCs w:val="24"/>
              </w:rPr>
            </w:pPr>
            <w:r w:rsidRPr="00A40DA6">
              <w:rPr>
                <w:rFonts w:ascii="Times New Roman" w:hAnsi="Times New Roman" w:cs="Times New Roman"/>
                <w:b/>
                <w:sz w:val="24"/>
                <w:szCs w:val="24"/>
              </w:rPr>
              <w:t>1</w:t>
            </w:r>
          </w:p>
        </w:tc>
      </w:tr>
      <w:tr w:rsidR="00C65410" w:rsidRPr="00D6385A" w:rsidTr="00410959">
        <w:tc>
          <w:tcPr>
            <w:tcW w:w="13008" w:type="dxa"/>
            <w:gridSpan w:val="2"/>
          </w:tcPr>
          <w:p w:rsidR="00C65410" w:rsidRPr="00A40DA6" w:rsidRDefault="00C65410" w:rsidP="00410959">
            <w:pPr>
              <w:jc w:val="center"/>
              <w:rPr>
                <w:rFonts w:ascii="Times New Roman" w:eastAsia="Calibri" w:hAnsi="Times New Roman" w:cs="Times New Roman"/>
                <w:b/>
                <w:bCs/>
                <w:sz w:val="24"/>
                <w:szCs w:val="24"/>
              </w:rPr>
            </w:pPr>
            <w:r w:rsidRPr="00A40DA6">
              <w:rPr>
                <w:rFonts w:ascii="Times New Roman" w:eastAsia="Calibri" w:hAnsi="Times New Roman" w:cs="Times New Roman"/>
                <w:b/>
                <w:bCs/>
                <w:sz w:val="24"/>
                <w:szCs w:val="24"/>
              </w:rPr>
              <w:t>Самостоятельна работа при изучении раздела ПМ 01.</w:t>
            </w:r>
            <w:r w:rsidRPr="00A40DA6">
              <w:rPr>
                <w:rFonts w:ascii="Times New Roman" w:hAnsi="Times New Roman" w:cs="Times New Roman"/>
                <w:i/>
                <w:sz w:val="24"/>
                <w:szCs w:val="24"/>
              </w:rPr>
              <w:t xml:space="preserve"> </w:t>
            </w:r>
          </w:p>
        </w:tc>
        <w:tc>
          <w:tcPr>
            <w:tcW w:w="1701" w:type="dxa"/>
            <w:vMerge w:val="restart"/>
          </w:tcPr>
          <w:p w:rsidR="00C65410" w:rsidRPr="00A40DA6" w:rsidRDefault="00C65410" w:rsidP="00410959">
            <w:pPr>
              <w:jc w:val="center"/>
              <w:rPr>
                <w:rFonts w:ascii="Times New Roman" w:hAnsi="Times New Roman" w:cs="Times New Roman"/>
                <w:b/>
                <w:sz w:val="24"/>
                <w:szCs w:val="24"/>
              </w:rPr>
            </w:pPr>
            <w:r w:rsidRPr="00A40DA6">
              <w:rPr>
                <w:rFonts w:ascii="Times New Roman" w:hAnsi="Times New Roman" w:cs="Times New Roman"/>
                <w:b/>
                <w:sz w:val="24"/>
                <w:szCs w:val="24"/>
              </w:rPr>
              <w:t>19</w:t>
            </w:r>
          </w:p>
        </w:tc>
      </w:tr>
      <w:tr w:rsidR="00C65410" w:rsidRPr="00D6385A" w:rsidTr="00410959">
        <w:tc>
          <w:tcPr>
            <w:tcW w:w="13008" w:type="dxa"/>
            <w:gridSpan w:val="2"/>
          </w:tcPr>
          <w:p w:rsidR="00C65410" w:rsidRPr="00A40DA6" w:rsidRDefault="00C65410" w:rsidP="00410959">
            <w:pPr>
              <w:jc w:val="center"/>
              <w:rPr>
                <w:rFonts w:ascii="Times New Roman" w:hAnsi="Times New Roman" w:cs="Times New Roman"/>
                <w:b/>
                <w:sz w:val="24"/>
                <w:szCs w:val="24"/>
              </w:rPr>
            </w:pPr>
            <w:r w:rsidRPr="00A40DA6">
              <w:rPr>
                <w:rFonts w:ascii="Times New Roman" w:hAnsi="Times New Roman" w:cs="Times New Roman"/>
                <w:b/>
                <w:sz w:val="24"/>
                <w:szCs w:val="24"/>
              </w:rPr>
              <w:t>Примерная тематика внеаудиторной самостоятельной работы</w:t>
            </w:r>
          </w:p>
          <w:p w:rsidR="00C65410" w:rsidRPr="00A40DA6" w:rsidRDefault="00C65410" w:rsidP="00410959">
            <w:pPr>
              <w:tabs>
                <w:tab w:val="left" w:pos="708"/>
              </w:tabs>
              <w:rPr>
                <w:rFonts w:ascii="Times New Roman" w:eastAsia="Calibri" w:hAnsi="Times New Roman" w:cs="Times New Roman"/>
                <w:bCs/>
                <w:sz w:val="24"/>
                <w:szCs w:val="24"/>
              </w:rPr>
            </w:pPr>
            <w:r w:rsidRPr="00A40DA6">
              <w:rPr>
                <w:rFonts w:ascii="Times New Roman" w:eastAsia="Calibri" w:hAnsi="Times New Roman" w:cs="Times New Roman"/>
                <w:bCs/>
                <w:sz w:val="24"/>
                <w:szCs w:val="24"/>
              </w:rPr>
              <w:t xml:space="preserve">Тематика внеаудиторной самостоятельной работы.  Систематическая проработка конспектов занятий, учебной и специальной литературы (по вопросам к параграфам, главам учебных пособий, составленным преподавателем), презентаций. Подготовка к практическим работам с использованием методических рекомендаций преподавателя, оформление практических работ.  </w:t>
            </w:r>
          </w:p>
          <w:p w:rsidR="00C65410" w:rsidRPr="00A40DA6" w:rsidRDefault="00C65410" w:rsidP="00410959">
            <w:pPr>
              <w:tabs>
                <w:tab w:val="left" w:pos="708"/>
              </w:tabs>
              <w:rPr>
                <w:rFonts w:ascii="Times New Roman" w:eastAsia="Calibri" w:hAnsi="Times New Roman" w:cs="Times New Roman"/>
                <w:bCs/>
                <w:sz w:val="24"/>
                <w:szCs w:val="24"/>
              </w:rPr>
            </w:pPr>
            <w:r w:rsidRPr="00A40DA6">
              <w:rPr>
                <w:rFonts w:ascii="Times New Roman" w:eastAsia="Calibri" w:hAnsi="Times New Roman" w:cs="Times New Roman"/>
                <w:bCs/>
                <w:sz w:val="24"/>
                <w:szCs w:val="24"/>
              </w:rPr>
              <w:t>Подготовка докладов на тему:</w:t>
            </w:r>
          </w:p>
          <w:p w:rsidR="00C65410" w:rsidRPr="00A40DA6" w:rsidRDefault="00C65410" w:rsidP="00410959">
            <w:pPr>
              <w:tabs>
                <w:tab w:val="left" w:pos="708"/>
              </w:tabs>
              <w:rPr>
                <w:rFonts w:ascii="Times New Roman" w:eastAsia="Calibri" w:hAnsi="Times New Roman" w:cs="Times New Roman"/>
                <w:bCs/>
                <w:sz w:val="24"/>
                <w:szCs w:val="24"/>
              </w:rPr>
            </w:pPr>
            <w:r w:rsidRPr="00A40DA6">
              <w:rPr>
                <w:rFonts w:ascii="Times New Roman" w:eastAsia="Calibri" w:hAnsi="Times New Roman" w:cs="Times New Roman"/>
                <w:bCs/>
                <w:sz w:val="24"/>
                <w:szCs w:val="24"/>
              </w:rPr>
              <w:t>-  Способы изменения дрожжей</w:t>
            </w:r>
          </w:p>
          <w:p w:rsidR="00C65410" w:rsidRPr="00A40DA6" w:rsidRDefault="00C65410" w:rsidP="00410959">
            <w:pPr>
              <w:tabs>
                <w:tab w:val="left" w:pos="708"/>
              </w:tabs>
              <w:rPr>
                <w:rFonts w:ascii="Times New Roman" w:eastAsia="Calibri" w:hAnsi="Times New Roman" w:cs="Times New Roman"/>
                <w:bCs/>
                <w:sz w:val="24"/>
                <w:szCs w:val="24"/>
              </w:rPr>
            </w:pPr>
            <w:r w:rsidRPr="00A40DA6">
              <w:rPr>
                <w:rFonts w:ascii="Times New Roman" w:eastAsia="Calibri" w:hAnsi="Times New Roman" w:cs="Times New Roman"/>
                <w:bCs/>
                <w:sz w:val="24"/>
                <w:szCs w:val="24"/>
              </w:rPr>
              <w:t>-  Методы определения кислотности дрожжей и подъемной силы</w:t>
            </w:r>
          </w:p>
          <w:p w:rsidR="00C65410" w:rsidRPr="00A40DA6" w:rsidRDefault="00C65410" w:rsidP="00410959">
            <w:pPr>
              <w:tabs>
                <w:tab w:val="left" w:pos="708"/>
              </w:tabs>
              <w:rPr>
                <w:rFonts w:ascii="Times New Roman" w:eastAsia="Calibri" w:hAnsi="Times New Roman" w:cs="Times New Roman"/>
                <w:bCs/>
                <w:sz w:val="24"/>
                <w:szCs w:val="24"/>
              </w:rPr>
            </w:pPr>
            <w:r w:rsidRPr="00A40DA6">
              <w:rPr>
                <w:rFonts w:ascii="Times New Roman" w:eastAsia="Calibri" w:hAnsi="Times New Roman" w:cs="Times New Roman"/>
                <w:bCs/>
                <w:sz w:val="24"/>
                <w:szCs w:val="24"/>
              </w:rPr>
              <w:t>-  История возникновения кондитерского производства.</w:t>
            </w:r>
          </w:p>
          <w:p w:rsidR="00C65410" w:rsidRPr="00A40DA6" w:rsidRDefault="00C65410" w:rsidP="00410959">
            <w:pPr>
              <w:tabs>
                <w:tab w:val="left" w:pos="708"/>
              </w:tabs>
              <w:rPr>
                <w:rFonts w:ascii="Times New Roman" w:eastAsia="Calibri" w:hAnsi="Times New Roman" w:cs="Times New Roman"/>
                <w:bCs/>
                <w:sz w:val="24"/>
                <w:szCs w:val="24"/>
              </w:rPr>
            </w:pPr>
            <w:r w:rsidRPr="00A40DA6">
              <w:rPr>
                <w:rFonts w:ascii="Times New Roman" w:eastAsia="Calibri" w:hAnsi="Times New Roman" w:cs="Times New Roman"/>
                <w:bCs/>
                <w:sz w:val="24"/>
                <w:szCs w:val="24"/>
              </w:rPr>
              <w:t>-  Способы обработки оборудования дрожжевого цеха.</w:t>
            </w:r>
          </w:p>
          <w:p w:rsidR="00C65410" w:rsidRPr="00A40DA6" w:rsidRDefault="00C65410" w:rsidP="00410959">
            <w:pPr>
              <w:tabs>
                <w:tab w:val="left" w:pos="708"/>
              </w:tabs>
              <w:rPr>
                <w:rFonts w:ascii="Times New Roman" w:eastAsia="Calibri" w:hAnsi="Times New Roman" w:cs="Times New Roman"/>
                <w:bCs/>
                <w:sz w:val="24"/>
                <w:szCs w:val="24"/>
              </w:rPr>
            </w:pPr>
            <w:r w:rsidRPr="00A40DA6">
              <w:rPr>
                <w:rFonts w:ascii="Times New Roman" w:eastAsia="Calibri" w:hAnsi="Times New Roman" w:cs="Times New Roman"/>
                <w:bCs/>
                <w:sz w:val="24"/>
                <w:szCs w:val="24"/>
              </w:rPr>
              <w:t xml:space="preserve">Подготовка и защита презентации на тему: </w:t>
            </w:r>
          </w:p>
          <w:p w:rsidR="00C65410" w:rsidRPr="00A40DA6" w:rsidRDefault="00C65410" w:rsidP="00410959">
            <w:pPr>
              <w:tabs>
                <w:tab w:val="left" w:pos="708"/>
              </w:tabs>
              <w:rPr>
                <w:rFonts w:ascii="Times New Roman" w:eastAsia="Arial" w:hAnsi="Times New Roman" w:cs="Times New Roman"/>
                <w:color w:val="000000"/>
                <w:sz w:val="24"/>
                <w:szCs w:val="24"/>
                <w:shd w:val="clear" w:color="auto" w:fill="FFFFFF"/>
              </w:rPr>
            </w:pPr>
            <w:r w:rsidRPr="00A40DA6">
              <w:rPr>
                <w:rFonts w:ascii="Times New Roman" w:eastAsia="Calibri" w:hAnsi="Times New Roman" w:cs="Times New Roman"/>
                <w:bCs/>
                <w:sz w:val="24"/>
                <w:szCs w:val="24"/>
              </w:rPr>
              <w:t>- Оборудование дрожжевого цеха.</w:t>
            </w:r>
          </w:p>
        </w:tc>
        <w:tc>
          <w:tcPr>
            <w:tcW w:w="1701" w:type="dxa"/>
            <w:vMerge/>
            <w:shd w:val="clear" w:color="auto" w:fill="C0C0C0"/>
          </w:tcPr>
          <w:p w:rsidR="00C65410" w:rsidRPr="00A40DA6" w:rsidRDefault="00C65410" w:rsidP="00410959">
            <w:pPr>
              <w:jc w:val="center"/>
              <w:rPr>
                <w:rFonts w:ascii="Times New Roman" w:hAnsi="Times New Roman" w:cs="Times New Roman"/>
                <w:sz w:val="24"/>
                <w:szCs w:val="24"/>
              </w:rPr>
            </w:pPr>
          </w:p>
        </w:tc>
      </w:tr>
      <w:tr w:rsidR="00C65410" w:rsidRPr="00D6385A" w:rsidTr="00410959">
        <w:tc>
          <w:tcPr>
            <w:tcW w:w="13008" w:type="dxa"/>
            <w:gridSpan w:val="2"/>
          </w:tcPr>
          <w:p w:rsidR="00C65410" w:rsidRPr="00A40DA6" w:rsidRDefault="00C65410" w:rsidP="00410959">
            <w:pPr>
              <w:rPr>
                <w:rFonts w:ascii="Times New Roman" w:eastAsia="Calibri" w:hAnsi="Times New Roman" w:cs="Times New Roman"/>
                <w:bCs/>
                <w:i/>
                <w:sz w:val="24"/>
                <w:szCs w:val="24"/>
              </w:rPr>
            </w:pPr>
            <w:r w:rsidRPr="00A40DA6">
              <w:rPr>
                <w:rFonts w:ascii="Times New Roman" w:eastAsia="Calibri" w:hAnsi="Times New Roman" w:cs="Times New Roman"/>
                <w:b/>
                <w:bCs/>
                <w:sz w:val="24"/>
                <w:szCs w:val="24"/>
              </w:rPr>
              <w:t>Учебная практика</w:t>
            </w:r>
          </w:p>
          <w:p w:rsidR="00C65410" w:rsidRPr="00A40DA6" w:rsidRDefault="00C65410" w:rsidP="00410959">
            <w:pPr>
              <w:rPr>
                <w:rFonts w:ascii="Times New Roman" w:eastAsia="Calibri" w:hAnsi="Times New Roman" w:cs="Times New Roman"/>
                <w:b/>
                <w:bCs/>
                <w:sz w:val="24"/>
                <w:szCs w:val="24"/>
              </w:rPr>
            </w:pPr>
            <w:r w:rsidRPr="00A40DA6">
              <w:rPr>
                <w:rFonts w:ascii="Times New Roman" w:eastAsia="Calibri" w:hAnsi="Times New Roman" w:cs="Times New Roman"/>
                <w:b/>
                <w:bCs/>
                <w:sz w:val="24"/>
                <w:szCs w:val="24"/>
              </w:rPr>
              <w:t>Виды работ</w:t>
            </w:r>
          </w:p>
          <w:p w:rsidR="00C65410" w:rsidRPr="00A40DA6" w:rsidRDefault="00C65410" w:rsidP="00410959">
            <w:pPr>
              <w:pStyle w:val="a7"/>
              <w:spacing w:before="0" w:beforeAutospacing="0" w:after="0" w:afterAutospacing="0"/>
              <w:rPr>
                <w:color w:val="000000"/>
              </w:rPr>
            </w:pPr>
            <w:r w:rsidRPr="00A40DA6">
              <w:rPr>
                <w:color w:val="000000"/>
              </w:rPr>
              <w:t>Инструктаж по организации рабочего места и безопасности труда.</w:t>
            </w:r>
          </w:p>
          <w:p w:rsidR="00C65410" w:rsidRPr="00A40DA6" w:rsidRDefault="00C65410" w:rsidP="00410959">
            <w:pPr>
              <w:pStyle w:val="a7"/>
              <w:spacing w:before="0" w:beforeAutospacing="0" w:after="0" w:afterAutospacing="0"/>
              <w:rPr>
                <w:color w:val="000000"/>
              </w:rPr>
            </w:pPr>
            <w:r w:rsidRPr="00A40DA6">
              <w:t xml:space="preserve">Обслуживание </w:t>
            </w:r>
            <w:r w:rsidRPr="00A40DA6">
              <w:rPr>
                <w:color w:val="000000"/>
              </w:rPr>
              <w:t>технологического оборудования дрожжевого цеха.</w:t>
            </w:r>
          </w:p>
          <w:p w:rsidR="00C65410" w:rsidRPr="00A40DA6" w:rsidRDefault="00C65410" w:rsidP="00410959">
            <w:pPr>
              <w:rPr>
                <w:rFonts w:ascii="Times New Roman" w:hAnsi="Times New Roman" w:cs="Times New Roman"/>
                <w:color w:val="000000"/>
                <w:sz w:val="24"/>
                <w:szCs w:val="24"/>
              </w:rPr>
            </w:pPr>
            <w:r w:rsidRPr="00A40DA6">
              <w:rPr>
                <w:rFonts w:ascii="Times New Roman" w:hAnsi="Times New Roman" w:cs="Times New Roman"/>
                <w:color w:val="000000"/>
                <w:sz w:val="24"/>
                <w:szCs w:val="24"/>
              </w:rPr>
              <w:t>Определение качества сухих и прессованных дрожжей.</w:t>
            </w:r>
          </w:p>
          <w:p w:rsidR="00C65410" w:rsidRPr="00A40DA6" w:rsidRDefault="00C65410" w:rsidP="00410959">
            <w:pPr>
              <w:rPr>
                <w:rFonts w:ascii="Times New Roman" w:hAnsi="Times New Roman" w:cs="Times New Roman"/>
                <w:color w:val="000000"/>
                <w:sz w:val="24"/>
                <w:szCs w:val="24"/>
              </w:rPr>
            </w:pPr>
            <w:r w:rsidRPr="00A40DA6">
              <w:rPr>
                <w:rFonts w:ascii="Times New Roman" w:hAnsi="Times New Roman" w:cs="Times New Roman"/>
                <w:color w:val="000000"/>
                <w:sz w:val="24"/>
                <w:szCs w:val="24"/>
              </w:rPr>
              <w:t>Определение подъемной силы дрожжей.</w:t>
            </w:r>
          </w:p>
          <w:p w:rsidR="00C65410" w:rsidRPr="00A40DA6" w:rsidRDefault="00C65410" w:rsidP="00410959">
            <w:pPr>
              <w:rPr>
                <w:rFonts w:ascii="Times New Roman" w:hAnsi="Times New Roman" w:cs="Times New Roman"/>
                <w:color w:val="000000"/>
                <w:sz w:val="24"/>
                <w:szCs w:val="24"/>
              </w:rPr>
            </w:pPr>
            <w:r w:rsidRPr="00A40DA6">
              <w:rPr>
                <w:rFonts w:ascii="Times New Roman" w:hAnsi="Times New Roman" w:cs="Times New Roman"/>
                <w:color w:val="000000"/>
                <w:sz w:val="24"/>
                <w:szCs w:val="24"/>
              </w:rPr>
              <w:t>Приготовление заварок.</w:t>
            </w:r>
          </w:p>
          <w:p w:rsidR="00C65410" w:rsidRPr="00A40DA6" w:rsidRDefault="00C65410" w:rsidP="00410959">
            <w:pPr>
              <w:rPr>
                <w:rFonts w:ascii="Times New Roman" w:hAnsi="Times New Roman" w:cs="Times New Roman"/>
                <w:color w:val="000000"/>
                <w:sz w:val="24"/>
                <w:szCs w:val="24"/>
              </w:rPr>
            </w:pPr>
            <w:r w:rsidRPr="00A40DA6">
              <w:rPr>
                <w:rFonts w:ascii="Times New Roman" w:hAnsi="Times New Roman" w:cs="Times New Roman"/>
                <w:color w:val="000000"/>
                <w:sz w:val="24"/>
                <w:szCs w:val="24"/>
              </w:rPr>
              <w:t>Приготовление жидких дрожжей.</w:t>
            </w:r>
          </w:p>
        </w:tc>
        <w:tc>
          <w:tcPr>
            <w:tcW w:w="1701" w:type="dxa"/>
          </w:tcPr>
          <w:p w:rsidR="00C65410" w:rsidRPr="00A40DA6" w:rsidRDefault="00C65410" w:rsidP="00410959">
            <w:pPr>
              <w:jc w:val="center"/>
              <w:rPr>
                <w:rFonts w:ascii="Times New Roman" w:hAnsi="Times New Roman" w:cs="Times New Roman"/>
                <w:b/>
                <w:sz w:val="24"/>
                <w:szCs w:val="24"/>
              </w:rPr>
            </w:pPr>
            <w:r w:rsidRPr="00A40DA6">
              <w:rPr>
                <w:rFonts w:ascii="Times New Roman" w:hAnsi="Times New Roman" w:cs="Times New Roman"/>
                <w:b/>
                <w:sz w:val="24"/>
                <w:szCs w:val="24"/>
              </w:rPr>
              <w:t>36</w:t>
            </w:r>
          </w:p>
        </w:tc>
      </w:tr>
      <w:tr w:rsidR="00C65410" w:rsidRPr="00D6385A" w:rsidTr="00410959">
        <w:tc>
          <w:tcPr>
            <w:tcW w:w="13008" w:type="dxa"/>
            <w:gridSpan w:val="2"/>
          </w:tcPr>
          <w:p w:rsidR="00C65410" w:rsidRPr="00A40DA6" w:rsidRDefault="00C65410" w:rsidP="00410959">
            <w:pPr>
              <w:tabs>
                <w:tab w:val="left" w:pos="708"/>
              </w:tabs>
              <w:rPr>
                <w:rFonts w:ascii="Times New Roman" w:eastAsia="Calibri" w:hAnsi="Times New Roman" w:cs="Times New Roman"/>
                <w:b/>
                <w:bCs/>
                <w:sz w:val="24"/>
                <w:szCs w:val="24"/>
              </w:rPr>
            </w:pPr>
            <w:r w:rsidRPr="00A40DA6">
              <w:rPr>
                <w:rFonts w:ascii="Times New Roman" w:eastAsia="Calibri" w:hAnsi="Times New Roman" w:cs="Times New Roman"/>
                <w:b/>
                <w:bCs/>
                <w:sz w:val="24"/>
                <w:szCs w:val="24"/>
              </w:rPr>
              <w:t>Всего</w:t>
            </w:r>
          </w:p>
        </w:tc>
        <w:tc>
          <w:tcPr>
            <w:tcW w:w="1701" w:type="dxa"/>
          </w:tcPr>
          <w:p w:rsidR="00C65410" w:rsidRPr="00A40DA6" w:rsidRDefault="00C65410" w:rsidP="00410959">
            <w:pPr>
              <w:jc w:val="center"/>
              <w:rPr>
                <w:rFonts w:ascii="Times New Roman" w:hAnsi="Times New Roman" w:cs="Times New Roman"/>
                <w:b/>
                <w:sz w:val="24"/>
                <w:szCs w:val="24"/>
              </w:rPr>
            </w:pPr>
            <w:r w:rsidRPr="00A40DA6">
              <w:rPr>
                <w:rFonts w:ascii="Times New Roman" w:hAnsi="Times New Roman" w:cs="Times New Roman"/>
                <w:b/>
                <w:sz w:val="24"/>
                <w:szCs w:val="24"/>
              </w:rPr>
              <w:t>93</w:t>
            </w:r>
          </w:p>
        </w:tc>
      </w:tr>
    </w:tbl>
    <w:p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sectPr w:rsidR="00C65410">
          <w:pgSz w:w="16840" w:h="11907" w:orient="landscape"/>
          <w:pgMar w:top="851" w:right="1134" w:bottom="851" w:left="992" w:header="709" w:footer="709" w:gutter="0"/>
          <w:cols w:space="720"/>
        </w:sectPr>
      </w:pPr>
    </w:p>
    <w:p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sectPr w:rsidR="00C65410" w:rsidSect="00410959">
          <w:type w:val="continuous"/>
          <w:pgSz w:w="16840" w:h="11907" w:orient="landscape"/>
          <w:pgMar w:top="851" w:right="1134" w:bottom="851" w:left="992" w:header="709" w:footer="709" w:gutter="0"/>
          <w:cols w:space="720"/>
        </w:sectPr>
      </w:pPr>
    </w:p>
    <w:p w:rsidR="00C65410" w:rsidRDefault="00C65410" w:rsidP="00C65410">
      <w:pPr>
        <w:spacing w:after="0" w:line="240" w:lineRule="auto"/>
        <w:jc w:val="center"/>
        <w:rPr>
          <w:rFonts w:ascii="Times New Roman" w:hAnsi="Times New Roman"/>
          <w:b/>
          <w:caps/>
          <w:sz w:val="24"/>
          <w:szCs w:val="24"/>
        </w:rPr>
      </w:pPr>
      <w:r>
        <w:rPr>
          <w:rFonts w:ascii="Times New Roman" w:hAnsi="Times New Roman"/>
          <w:b/>
          <w:caps/>
          <w:sz w:val="24"/>
          <w:szCs w:val="24"/>
        </w:rPr>
        <w:t xml:space="preserve">ПМ.02. </w:t>
      </w:r>
      <w:r>
        <w:rPr>
          <w:rFonts w:ascii="Times New Roman" w:hAnsi="Times New Roman"/>
          <w:b/>
          <w:sz w:val="24"/>
          <w:szCs w:val="24"/>
        </w:rPr>
        <w:t>Приготовление теста</w:t>
      </w:r>
    </w:p>
    <w:p w:rsidR="00C65410" w:rsidRDefault="00C65410" w:rsidP="00C65410">
      <w:pPr>
        <w:spacing w:after="0" w:line="240" w:lineRule="auto"/>
        <w:jc w:val="center"/>
        <w:rPr>
          <w:rFonts w:ascii="Times New Roman" w:hAnsi="Times New Roman"/>
          <w:b/>
          <w:caps/>
          <w:sz w:val="24"/>
          <w:szCs w:val="24"/>
        </w:rPr>
      </w:pPr>
      <w:r>
        <w:rPr>
          <w:rFonts w:ascii="Times New Roman" w:hAnsi="Times New Roman"/>
          <w:b/>
          <w:caps/>
          <w:sz w:val="24"/>
          <w:szCs w:val="24"/>
        </w:rPr>
        <w:t xml:space="preserve">МДК 02.01 </w:t>
      </w:r>
      <w:r>
        <w:rPr>
          <w:rFonts w:ascii="Times New Roman" w:hAnsi="Times New Roman"/>
          <w:b/>
          <w:sz w:val="24"/>
          <w:szCs w:val="24"/>
        </w:rPr>
        <w:t>Технология приготовления теста для хлебобулочных изделий</w:t>
      </w:r>
    </w:p>
    <w:p w:rsidR="00C65410" w:rsidRPr="002F4A72" w:rsidRDefault="00C65410" w:rsidP="00C65410">
      <w:pPr>
        <w:spacing w:after="0" w:line="240" w:lineRule="auto"/>
        <w:jc w:val="center"/>
        <w:rPr>
          <w:rFonts w:ascii="Times New Roman" w:hAnsi="Times New Roman"/>
          <w:b/>
          <w:caps/>
          <w:sz w:val="24"/>
          <w:szCs w:val="24"/>
        </w:rPr>
      </w:pPr>
      <w:r>
        <w:rPr>
          <w:rFonts w:ascii="Times New Roman" w:hAnsi="Times New Roman"/>
          <w:b/>
          <w:caps/>
          <w:sz w:val="24"/>
          <w:szCs w:val="24"/>
        </w:rPr>
        <w:t xml:space="preserve">МДК 02.02 </w:t>
      </w:r>
      <w:r>
        <w:rPr>
          <w:rFonts w:ascii="Times New Roman" w:hAnsi="Times New Roman"/>
          <w:b/>
          <w:sz w:val="24"/>
          <w:szCs w:val="24"/>
        </w:rPr>
        <w:t>Технология приготовления теста для мучных кондитерских изделий</w:t>
      </w:r>
    </w:p>
    <w:p w:rsidR="00C65410" w:rsidRDefault="00C65410" w:rsidP="00C65410">
      <w:pPr>
        <w:spacing w:after="0" w:line="240" w:lineRule="auto"/>
        <w:ind w:firstLine="737"/>
        <w:jc w:val="both"/>
        <w:rPr>
          <w:rFonts w:ascii="Times New Roman" w:hAnsi="Times New Roman" w:cs="Times New Roman"/>
          <w:sz w:val="24"/>
          <w:szCs w:val="24"/>
        </w:rPr>
      </w:pPr>
    </w:p>
    <w:p w:rsidR="00C65410" w:rsidRPr="008A3272" w:rsidRDefault="00C65410" w:rsidP="00C65410">
      <w:pPr>
        <w:spacing w:after="0" w:line="240" w:lineRule="auto"/>
        <w:ind w:firstLine="737"/>
        <w:jc w:val="both"/>
        <w:rPr>
          <w:b/>
          <w:sz w:val="24"/>
          <w:szCs w:val="24"/>
        </w:rPr>
      </w:pPr>
      <w:r w:rsidRPr="008A3272">
        <w:rPr>
          <w:rFonts w:ascii="Times New Roman" w:hAnsi="Times New Roman" w:cs="Times New Roman"/>
          <w:sz w:val="24"/>
          <w:szCs w:val="24"/>
        </w:rPr>
        <w:t>Программа профессионального модуля ПМ.02 Приготовление теста – является частью основной профессиональной образовательной программы в соответствии с ФГОС СПО по профессии 19.01.04 Пекарь, входящей в укрупненную группу профессий 19.00.00</w:t>
      </w:r>
      <w:r w:rsidRPr="008A3272">
        <w:rPr>
          <w:rFonts w:ascii="Times New Roman" w:hAnsi="Times New Roman" w:cs="Times New Roman"/>
          <w:sz w:val="24"/>
          <w:szCs w:val="24"/>
        </w:rPr>
        <w:tab/>
        <w:t>Промышленная экология и биотехнологии, в части освоения основного вида профессиональной деятельности (ВПД):</w:t>
      </w:r>
      <w:r>
        <w:rPr>
          <w:rFonts w:ascii="Times New Roman" w:hAnsi="Times New Roman" w:cs="Times New Roman"/>
          <w:sz w:val="24"/>
          <w:szCs w:val="24"/>
        </w:rPr>
        <w:t xml:space="preserve"> </w:t>
      </w:r>
      <w:r w:rsidRPr="008A3272">
        <w:rPr>
          <w:rFonts w:ascii="Times New Roman" w:hAnsi="Times New Roman" w:cs="Times New Roman"/>
          <w:b/>
          <w:sz w:val="24"/>
          <w:szCs w:val="24"/>
        </w:rPr>
        <w:t xml:space="preserve">Приготовление теста </w:t>
      </w:r>
    </w:p>
    <w:p w:rsidR="00C65410" w:rsidRPr="008A3272" w:rsidRDefault="00C65410" w:rsidP="00C65410">
      <w:pPr>
        <w:spacing w:after="0" w:line="240" w:lineRule="auto"/>
        <w:jc w:val="both"/>
        <w:rPr>
          <w:rFonts w:ascii="Times New Roman" w:hAnsi="Times New Roman" w:cs="Times New Roman"/>
          <w:sz w:val="24"/>
          <w:szCs w:val="24"/>
        </w:rPr>
      </w:pPr>
      <w:r w:rsidRPr="008A3272">
        <w:rPr>
          <w:rFonts w:ascii="Times New Roman" w:hAnsi="Times New Roman" w:cs="Times New Roman"/>
          <w:sz w:val="24"/>
          <w:szCs w:val="24"/>
        </w:rPr>
        <w:t>и соответствующих профессиональных компетенций (ПК):</w:t>
      </w:r>
    </w:p>
    <w:p w:rsidR="00C65410" w:rsidRPr="008A3272" w:rsidRDefault="00C65410" w:rsidP="00C65410">
      <w:pPr>
        <w:pStyle w:val="2d"/>
        <w:shd w:val="clear" w:color="auto" w:fill="auto"/>
        <w:spacing w:after="0" w:line="240" w:lineRule="auto"/>
        <w:ind w:firstLine="0"/>
        <w:rPr>
          <w:sz w:val="24"/>
          <w:szCs w:val="24"/>
        </w:rPr>
      </w:pPr>
      <w:r w:rsidRPr="008A3272">
        <w:rPr>
          <w:color w:val="000000"/>
          <w:spacing w:val="0"/>
          <w:sz w:val="24"/>
          <w:szCs w:val="24"/>
        </w:rPr>
        <w:t>ПК 2.1. Подготавливать и дозировать сырье.</w:t>
      </w:r>
    </w:p>
    <w:p w:rsidR="00C65410" w:rsidRPr="008A3272" w:rsidRDefault="00C65410" w:rsidP="00C65410">
      <w:pPr>
        <w:pStyle w:val="2d"/>
        <w:shd w:val="clear" w:color="auto" w:fill="auto"/>
        <w:spacing w:after="0" w:line="240" w:lineRule="auto"/>
        <w:ind w:right="40" w:firstLine="0"/>
        <w:rPr>
          <w:sz w:val="24"/>
          <w:szCs w:val="24"/>
        </w:rPr>
      </w:pPr>
      <w:r w:rsidRPr="008A3272">
        <w:rPr>
          <w:color w:val="000000"/>
          <w:spacing w:val="0"/>
          <w:sz w:val="24"/>
          <w:szCs w:val="24"/>
        </w:rPr>
        <w:t>ПК 2.2. Приготавливать тесто различными способами согласно производственным рецептурам.</w:t>
      </w:r>
    </w:p>
    <w:p w:rsidR="00C65410" w:rsidRPr="008A3272" w:rsidRDefault="00C65410" w:rsidP="00C65410">
      <w:pPr>
        <w:pStyle w:val="2d"/>
        <w:shd w:val="clear" w:color="auto" w:fill="auto"/>
        <w:spacing w:after="0" w:line="240" w:lineRule="auto"/>
        <w:ind w:right="40" w:firstLine="0"/>
        <w:rPr>
          <w:sz w:val="24"/>
          <w:szCs w:val="24"/>
        </w:rPr>
      </w:pPr>
      <w:r w:rsidRPr="008A3272">
        <w:rPr>
          <w:color w:val="000000"/>
          <w:spacing w:val="0"/>
          <w:sz w:val="24"/>
          <w:szCs w:val="24"/>
        </w:rPr>
        <w:t>ПК 2.3. Определять готовность опары, закваски, теста при замесе и брожении.</w:t>
      </w:r>
    </w:p>
    <w:p w:rsidR="00C65410" w:rsidRPr="008A3272" w:rsidRDefault="00C65410" w:rsidP="00C65410">
      <w:pPr>
        <w:pStyle w:val="2d"/>
        <w:shd w:val="clear" w:color="auto" w:fill="auto"/>
        <w:spacing w:after="0" w:line="240" w:lineRule="auto"/>
        <w:ind w:firstLine="0"/>
        <w:rPr>
          <w:sz w:val="24"/>
          <w:szCs w:val="24"/>
        </w:rPr>
      </w:pPr>
      <w:r w:rsidRPr="008A3272">
        <w:rPr>
          <w:color w:val="000000"/>
          <w:spacing w:val="0"/>
          <w:sz w:val="24"/>
          <w:szCs w:val="24"/>
        </w:rPr>
        <w:t>ПК 2.4. Обслуживать оборудование для приготовления теста.</w:t>
      </w:r>
    </w:p>
    <w:p w:rsidR="00C65410" w:rsidRPr="008A3272"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Pr>
          <w:rFonts w:ascii="Times New Roman" w:hAnsi="Times New Roman" w:cs="Times New Roman"/>
          <w:b/>
          <w:sz w:val="24"/>
          <w:szCs w:val="24"/>
        </w:rPr>
        <w:t>Т</w:t>
      </w:r>
      <w:r w:rsidRPr="008A3272">
        <w:rPr>
          <w:rFonts w:ascii="Times New Roman" w:hAnsi="Times New Roman" w:cs="Times New Roman"/>
          <w:b/>
          <w:sz w:val="24"/>
          <w:szCs w:val="24"/>
        </w:rPr>
        <w:t>ребования к результатам освоения профессионального модуля</w:t>
      </w:r>
    </w:p>
    <w:p w:rsidR="00C65410" w:rsidRPr="008A3272"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sz w:val="24"/>
          <w:szCs w:val="24"/>
        </w:rPr>
      </w:pPr>
      <w:r w:rsidRPr="008A3272">
        <w:rPr>
          <w:rFonts w:ascii="Times New Roman" w:hAnsi="Times New Roman"/>
          <w:sz w:val="24"/>
          <w:szCs w:val="24"/>
        </w:rPr>
        <w:t xml:space="preserve">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 </w:t>
      </w:r>
      <w:r w:rsidRPr="008A3272">
        <w:rPr>
          <w:rFonts w:ascii="Times New Roman" w:hAnsi="Times New Roman"/>
          <w:b/>
          <w:sz w:val="24"/>
          <w:szCs w:val="24"/>
        </w:rPr>
        <w:t xml:space="preserve">иметь практический опыт: </w:t>
      </w:r>
    </w:p>
    <w:p w:rsidR="00C65410" w:rsidRPr="008A3272" w:rsidRDefault="00C65410" w:rsidP="00A826AD">
      <w:pPr>
        <w:pStyle w:val="2d"/>
        <w:numPr>
          <w:ilvl w:val="0"/>
          <w:numId w:val="196"/>
        </w:numPr>
        <w:shd w:val="clear" w:color="auto" w:fill="auto"/>
        <w:tabs>
          <w:tab w:val="left" w:pos="694"/>
        </w:tabs>
        <w:spacing w:after="0" w:line="240" w:lineRule="auto"/>
        <w:rPr>
          <w:sz w:val="24"/>
          <w:szCs w:val="24"/>
        </w:rPr>
      </w:pPr>
      <w:r w:rsidRPr="008A3272">
        <w:rPr>
          <w:color w:val="000000"/>
          <w:spacing w:val="0"/>
          <w:sz w:val="24"/>
          <w:szCs w:val="24"/>
        </w:rPr>
        <w:t>хранения и подготовки сырья для приготовления различных видов теста;</w:t>
      </w:r>
    </w:p>
    <w:p w:rsidR="00C65410" w:rsidRPr="008A3272" w:rsidRDefault="00C65410" w:rsidP="00A826AD">
      <w:pPr>
        <w:pStyle w:val="2d"/>
        <w:numPr>
          <w:ilvl w:val="0"/>
          <w:numId w:val="196"/>
        </w:numPr>
        <w:shd w:val="clear" w:color="auto" w:fill="auto"/>
        <w:tabs>
          <w:tab w:val="left" w:pos="712"/>
        </w:tabs>
        <w:spacing w:after="0" w:line="240" w:lineRule="auto"/>
        <w:ind w:right="40"/>
        <w:rPr>
          <w:sz w:val="24"/>
          <w:szCs w:val="24"/>
        </w:rPr>
      </w:pPr>
      <w:r w:rsidRPr="008A3272">
        <w:rPr>
          <w:color w:val="000000"/>
          <w:spacing w:val="0"/>
          <w:sz w:val="24"/>
          <w:szCs w:val="24"/>
        </w:rPr>
        <w:t>приготовления теста различными способами, в том числе с применением тестоприготовительного оборудования;</w:t>
      </w:r>
    </w:p>
    <w:p w:rsidR="00C65410" w:rsidRPr="008A3272" w:rsidRDefault="00C65410" w:rsidP="00A826AD">
      <w:pPr>
        <w:pStyle w:val="2d"/>
        <w:numPr>
          <w:ilvl w:val="0"/>
          <w:numId w:val="196"/>
        </w:numPr>
        <w:shd w:val="clear" w:color="auto" w:fill="auto"/>
        <w:tabs>
          <w:tab w:val="left" w:pos="697"/>
        </w:tabs>
        <w:spacing w:after="0" w:line="240" w:lineRule="auto"/>
        <w:rPr>
          <w:sz w:val="24"/>
          <w:szCs w:val="24"/>
        </w:rPr>
      </w:pPr>
      <w:r w:rsidRPr="008A3272">
        <w:rPr>
          <w:color w:val="000000"/>
          <w:spacing w:val="0"/>
          <w:sz w:val="24"/>
          <w:szCs w:val="24"/>
        </w:rPr>
        <w:t>обслуживания оборудования для приготовления теста;</w:t>
      </w:r>
    </w:p>
    <w:p w:rsidR="00C65410" w:rsidRPr="008A3272" w:rsidRDefault="00C65410" w:rsidP="00C65410">
      <w:pPr>
        <w:spacing w:after="0" w:line="240" w:lineRule="auto"/>
        <w:jc w:val="both"/>
        <w:rPr>
          <w:rFonts w:ascii="Times New Roman" w:hAnsi="Times New Roman"/>
          <w:b/>
          <w:sz w:val="24"/>
          <w:szCs w:val="24"/>
        </w:rPr>
      </w:pPr>
      <w:r>
        <w:rPr>
          <w:rFonts w:ascii="Times New Roman" w:hAnsi="Times New Roman"/>
          <w:b/>
          <w:sz w:val="24"/>
          <w:szCs w:val="24"/>
        </w:rPr>
        <w:t>у</w:t>
      </w:r>
      <w:r w:rsidRPr="008A3272">
        <w:rPr>
          <w:rFonts w:ascii="Times New Roman" w:hAnsi="Times New Roman"/>
          <w:b/>
          <w:sz w:val="24"/>
          <w:szCs w:val="24"/>
        </w:rPr>
        <w:t>меть:</w:t>
      </w:r>
    </w:p>
    <w:p w:rsidR="00C65410" w:rsidRPr="008A3272" w:rsidRDefault="00C65410" w:rsidP="00A826AD">
      <w:pPr>
        <w:pStyle w:val="2d"/>
        <w:numPr>
          <w:ilvl w:val="0"/>
          <w:numId w:val="197"/>
        </w:numPr>
        <w:shd w:val="clear" w:color="auto" w:fill="auto"/>
        <w:tabs>
          <w:tab w:val="left" w:pos="701"/>
        </w:tabs>
        <w:spacing w:after="0" w:line="240" w:lineRule="auto"/>
        <w:ind w:right="20"/>
        <w:rPr>
          <w:sz w:val="24"/>
          <w:szCs w:val="24"/>
        </w:rPr>
      </w:pPr>
      <w:r w:rsidRPr="008A3272">
        <w:rPr>
          <w:color w:val="000000"/>
          <w:spacing w:val="0"/>
          <w:sz w:val="24"/>
          <w:szCs w:val="24"/>
        </w:rPr>
        <w:t>пользоваться производственными рецептурами и технологическими инструкциями;</w:t>
      </w:r>
    </w:p>
    <w:p w:rsidR="00C65410" w:rsidRPr="008A3272" w:rsidRDefault="00C65410" w:rsidP="00A826AD">
      <w:pPr>
        <w:pStyle w:val="2d"/>
        <w:numPr>
          <w:ilvl w:val="0"/>
          <w:numId w:val="197"/>
        </w:numPr>
        <w:shd w:val="clear" w:color="auto" w:fill="auto"/>
        <w:tabs>
          <w:tab w:val="left" w:pos="697"/>
        </w:tabs>
        <w:spacing w:after="0" w:line="240" w:lineRule="auto"/>
        <w:rPr>
          <w:sz w:val="24"/>
          <w:szCs w:val="24"/>
        </w:rPr>
      </w:pPr>
      <w:r w:rsidRPr="008A3272">
        <w:rPr>
          <w:color w:val="000000"/>
          <w:spacing w:val="0"/>
          <w:sz w:val="24"/>
          <w:szCs w:val="24"/>
        </w:rPr>
        <w:t>взвешивать, растворять, дозировать необходимое сырье;</w:t>
      </w:r>
    </w:p>
    <w:p w:rsidR="00C65410" w:rsidRPr="008A3272" w:rsidRDefault="00C65410" w:rsidP="00A826AD">
      <w:pPr>
        <w:pStyle w:val="2d"/>
        <w:numPr>
          <w:ilvl w:val="0"/>
          <w:numId w:val="197"/>
        </w:numPr>
        <w:shd w:val="clear" w:color="auto" w:fill="auto"/>
        <w:tabs>
          <w:tab w:val="left" w:pos="697"/>
        </w:tabs>
        <w:spacing w:after="0" w:line="240" w:lineRule="auto"/>
        <w:rPr>
          <w:sz w:val="24"/>
          <w:szCs w:val="24"/>
        </w:rPr>
      </w:pPr>
      <w:r w:rsidRPr="008A3272">
        <w:rPr>
          <w:color w:val="000000"/>
          <w:spacing w:val="0"/>
          <w:sz w:val="24"/>
          <w:szCs w:val="24"/>
        </w:rPr>
        <w:t>оценивать качество сырья по органолептическим показателям;</w:t>
      </w:r>
    </w:p>
    <w:p w:rsidR="00C65410" w:rsidRPr="008A3272" w:rsidRDefault="00C65410" w:rsidP="00A826AD">
      <w:pPr>
        <w:pStyle w:val="2d"/>
        <w:numPr>
          <w:ilvl w:val="0"/>
          <w:numId w:val="197"/>
        </w:numPr>
        <w:shd w:val="clear" w:color="auto" w:fill="auto"/>
        <w:tabs>
          <w:tab w:val="left" w:pos="697"/>
        </w:tabs>
        <w:spacing w:after="0" w:line="240" w:lineRule="auto"/>
        <w:ind w:right="20"/>
        <w:rPr>
          <w:sz w:val="24"/>
          <w:szCs w:val="24"/>
        </w:rPr>
      </w:pPr>
      <w:r w:rsidRPr="008A3272">
        <w:rPr>
          <w:color w:val="000000"/>
          <w:spacing w:val="0"/>
          <w:sz w:val="24"/>
          <w:szCs w:val="24"/>
        </w:rPr>
        <w:t>оценивать качество опары, закваски, теста при замесе по органолептическим показателям;</w:t>
      </w:r>
    </w:p>
    <w:p w:rsidR="00C65410" w:rsidRPr="008A3272" w:rsidRDefault="00C65410" w:rsidP="00A826AD">
      <w:pPr>
        <w:pStyle w:val="2d"/>
        <w:numPr>
          <w:ilvl w:val="0"/>
          <w:numId w:val="197"/>
        </w:numPr>
        <w:shd w:val="clear" w:color="auto" w:fill="auto"/>
        <w:tabs>
          <w:tab w:val="left" w:pos="694"/>
        </w:tabs>
        <w:spacing w:after="0" w:line="240" w:lineRule="auto"/>
        <w:ind w:right="20"/>
        <w:rPr>
          <w:sz w:val="24"/>
          <w:szCs w:val="24"/>
        </w:rPr>
      </w:pPr>
      <w:r w:rsidRPr="008A3272">
        <w:rPr>
          <w:color w:val="000000"/>
          <w:spacing w:val="0"/>
          <w:sz w:val="24"/>
          <w:szCs w:val="24"/>
        </w:rPr>
        <w:t xml:space="preserve">определять физико-химические показатели сырья и </w:t>
      </w:r>
      <w:r>
        <w:rPr>
          <w:color w:val="000000"/>
          <w:spacing w:val="0"/>
          <w:sz w:val="24"/>
          <w:szCs w:val="24"/>
        </w:rPr>
        <w:t xml:space="preserve">полуфабрикатов, различных видов </w:t>
      </w:r>
      <w:r w:rsidRPr="008A3272">
        <w:rPr>
          <w:color w:val="000000"/>
          <w:spacing w:val="0"/>
          <w:sz w:val="24"/>
          <w:szCs w:val="24"/>
        </w:rPr>
        <w:t>теста;</w:t>
      </w:r>
    </w:p>
    <w:p w:rsidR="00C65410" w:rsidRPr="00D84F5F" w:rsidRDefault="00C65410" w:rsidP="00A826AD">
      <w:pPr>
        <w:pStyle w:val="2d"/>
        <w:numPr>
          <w:ilvl w:val="0"/>
          <w:numId w:val="197"/>
        </w:numPr>
        <w:shd w:val="clear" w:color="auto" w:fill="auto"/>
        <w:tabs>
          <w:tab w:val="left" w:pos="697"/>
        </w:tabs>
        <w:spacing w:after="0" w:line="240" w:lineRule="auto"/>
        <w:ind w:right="20"/>
        <w:rPr>
          <w:sz w:val="24"/>
          <w:szCs w:val="24"/>
        </w:rPr>
      </w:pPr>
      <w:r w:rsidRPr="00D84F5F">
        <w:rPr>
          <w:color w:val="000000"/>
          <w:spacing w:val="0"/>
          <w:sz w:val="24"/>
          <w:szCs w:val="24"/>
        </w:rPr>
        <w:t>определять различными методами готовность теста в процессе созревания;</w:t>
      </w:r>
    </w:p>
    <w:p w:rsidR="00C65410" w:rsidRPr="00D84F5F" w:rsidRDefault="00C65410" w:rsidP="00C65410">
      <w:pPr>
        <w:pStyle w:val="2d"/>
        <w:shd w:val="clear" w:color="auto" w:fill="auto"/>
        <w:tabs>
          <w:tab w:val="left" w:pos="697"/>
        </w:tabs>
        <w:spacing w:after="0" w:line="240" w:lineRule="auto"/>
        <w:ind w:right="20" w:firstLine="0"/>
        <w:rPr>
          <w:sz w:val="24"/>
          <w:szCs w:val="24"/>
        </w:rPr>
      </w:pPr>
      <w:r w:rsidRPr="00D84F5F">
        <w:rPr>
          <w:b/>
          <w:sz w:val="24"/>
          <w:szCs w:val="24"/>
        </w:rPr>
        <w:t>знать:</w:t>
      </w:r>
    </w:p>
    <w:p w:rsidR="00C65410" w:rsidRPr="008A3272" w:rsidRDefault="00C65410" w:rsidP="00A826AD">
      <w:pPr>
        <w:pStyle w:val="2d"/>
        <w:numPr>
          <w:ilvl w:val="0"/>
          <w:numId w:val="198"/>
        </w:numPr>
        <w:shd w:val="clear" w:color="auto" w:fill="auto"/>
        <w:tabs>
          <w:tab w:val="left" w:pos="773"/>
        </w:tabs>
        <w:spacing w:after="0" w:line="240" w:lineRule="auto"/>
        <w:rPr>
          <w:sz w:val="24"/>
          <w:szCs w:val="24"/>
        </w:rPr>
      </w:pPr>
      <w:r w:rsidRPr="008A3272">
        <w:rPr>
          <w:color w:val="000000"/>
          <w:spacing w:val="0"/>
          <w:sz w:val="24"/>
          <w:szCs w:val="24"/>
        </w:rPr>
        <w:t>характеристики сырья и требования к его качеству;</w:t>
      </w:r>
    </w:p>
    <w:p w:rsidR="00C65410" w:rsidRPr="008A3272" w:rsidRDefault="00C65410" w:rsidP="00A826AD">
      <w:pPr>
        <w:pStyle w:val="2d"/>
        <w:numPr>
          <w:ilvl w:val="0"/>
          <w:numId w:val="198"/>
        </w:numPr>
        <w:shd w:val="clear" w:color="auto" w:fill="auto"/>
        <w:tabs>
          <w:tab w:val="left" w:pos="776"/>
        </w:tabs>
        <w:spacing w:after="0" w:line="240" w:lineRule="auto"/>
        <w:rPr>
          <w:sz w:val="24"/>
          <w:szCs w:val="24"/>
        </w:rPr>
      </w:pPr>
      <w:r w:rsidRPr="008A3272">
        <w:rPr>
          <w:color w:val="000000"/>
          <w:spacing w:val="0"/>
          <w:sz w:val="24"/>
          <w:szCs w:val="24"/>
        </w:rPr>
        <w:t>правила хранения сырья;</w:t>
      </w:r>
    </w:p>
    <w:p w:rsidR="00C65410" w:rsidRPr="008A3272" w:rsidRDefault="00C65410" w:rsidP="00A826AD">
      <w:pPr>
        <w:pStyle w:val="2d"/>
        <w:numPr>
          <w:ilvl w:val="0"/>
          <w:numId w:val="198"/>
        </w:numPr>
        <w:shd w:val="clear" w:color="auto" w:fill="auto"/>
        <w:tabs>
          <w:tab w:val="left" w:pos="776"/>
        </w:tabs>
        <w:spacing w:after="0" w:line="240" w:lineRule="auto"/>
        <w:rPr>
          <w:sz w:val="24"/>
          <w:szCs w:val="24"/>
        </w:rPr>
      </w:pPr>
      <w:r w:rsidRPr="008A3272">
        <w:rPr>
          <w:color w:val="000000"/>
          <w:spacing w:val="0"/>
          <w:sz w:val="24"/>
          <w:szCs w:val="24"/>
        </w:rPr>
        <w:t>правила подготовки сырья к пуску в производство;</w:t>
      </w:r>
    </w:p>
    <w:p w:rsidR="00C65410" w:rsidRPr="008A3272" w:rsidRDefault="00C65410" w:rsidP="00A826AD">
      <w:pPr>
        <w:pStyle w:val="2d"/>
        <w:numPr>
          <w:ilvl w:val="0"/>
          <w:numId w:val="198"/>
        </w:numPr>
        <w:shd w:val="clear" w:color="auto" w:fill="auto"/>
        <w:tabs>
          <w:tab w:val="left" w:pos="776"/>
        </w:tabs>
        <w:spacing w:after="0" w:line="240" w:lineRule="auto"/>
        <w:ind w:right="20"/>
        <w:rPr>
          <w:sz w:val="24"/>
          <w:szCs w:val="24"/>
        </w:rPr>
      </w:pPr>
      <w:r w:rsidRPr="008A3272">
        <w:rPr>
          <w:color w:val="000000"/>
          <w:spacing w:val="0"/>
          <w:sz w:val="24"/>
          <w:szCs w:val="24"/>
        </w:rPr>
        <w:t>способы активации прессованных и сушеных дрожжей, производственный цикл приготовления жидких дрожжей;</w:t>
      </w:r>
    </w:p>
    <w:p w:rsidR="00C65410" w:rsidRPr="008A3272" w:rsidRDefault="00C65410" w:rsidP="00A826AD">
      <w:pPr>
        <w:pStyle w:val="2d"/>
        <w:numPr>
          <w:ilvl w:val="0"/>
          <w:numId w:val="198"/>
        </w:numPr>
        <w:shd w:val="clear" w:color="auto" w:fill="auto"/>
        <w:tabs>
          <w:tab w:val="left" w:pos="776"/>
        </w:tabs>
        <w:spacing w:after="0" w:line="240" w:lineRule="auto"/>
        <w:ind w:right="20"/>
        <w:rPr>
          <w:sz w:val="24"/>
          <w:szCs w:val="24"/>
        </w:rPr>
      </w:pPr>
      <w:r w:rsidRPr="008A3272">
        <w:rPr>
          <w:color w:val="000000"/>
          <w:spacing w:val="0"/>
          <w:sz w:val="24"/>
          <w:szCs w:val="24"/>
        </w:rPr>
        <w:t>способы приготовления опары и закваски для различных видов теста в соответствии с рецептурой;</w:t>
      </w:r>
    </w:p>
    <w:p w:rsidR="00C65410" w:rsidRPr="008A3272" w:rsidRDefault="00C65410" w:rsidP="00A826AD">
      <w:pPr>
        <w:pStyle w:val="2d"/>
        <w:numPr>
          <w:ilvl w:val="0"/>
          <w:numId w:val="198"/>
        </w:numPr>
        <w:shd w:val="clear" w:color="auto" w:fill="auto"/>
        <w:tabs>
          <w:tab w:val="left" w:pos="773"/>
        </w:tabs>
        <w:spacing w:after="0" w:line="240" w:lineRule="auto"/>
        <w:rPr>
          <w:sz w:val="24"/>
          <w:szCs w:val="24"/>
        </w:rPr>
      </w:pPr>
      <w:r w:rsidRPr="008A3272">
        <w:rPr>
          <w:color w:val="000000"/>
          <w:spacing w:val="0"/>
          <w:sz w:val="24"/>
          <w:szCs w:val="24"/>
        </w:rPr>
        <w:t>способы замеса и приготовления ржаного и пшеничного теста;</w:t>
      </w:r>
    </w:p>
    <w:p w:rsidR="00C65410" w:rsidRPr="008A3272" w:rsidRDefault="00C65410" w:rsidP="00A826AD">
      <w:pPr>
        <w:pStyle w:val="2d"/>
        <w:numPr>
          <w:ilvl w:val="0"/>
          <w:numId w:val="198"/>
        </w:numPr>
        <w:shd w:val="clear" w:color="auto" w:fill="auto"/>
        <w:tabs>
          <w:tab w:val="left" w:pos="769"/>
        </w:tabs>
        <w:spacing w:after="0" w:line="240" w:lineRule="auto"/>
        <w:ind w:right="20"/>
        <w:rPr>
          <w:sz w:val="24"/>
          <w:szCs w:val="24"/>
        </w:rPr>
      </w:pPr>
      <w:r w:rsidRPr="008A3272">
        <w:rPr>
          <w:color w:val="000000"/>
          <w:spacing w:val="0"/>
          <w:sz w:val="24"/>
          <w:szCs w:val="24"/>
        </w:rPr>
        <w:t>рецептуры приготовления кексов и мучных полуфабрикатов для изделий без крема;</w:t>
      </w:r>
    </w:p>
    <w:p w:rsidR="00C65410" w:rsidRPr="008A3272" w:rsidRDefault="00C65410" w:rsidP="00A826AD">
      <w:pPr>
        <w:pStyle w:val="2d"/>
        <w:numPr>
          <w:ilvl w:val="0"/>
          <w:numId w:val="198"/>
        </w:numPr>
        <w:shd w:val="clear" w:color="auto" w:fill="auto"/>
        <w:tabs>
          <w:tab w:val="left" w:pos="776"/>
        </w:tabs>
        <w:spacing w:after="0" w:line="240" w:lineRule="auto"/>
        <w:ind w:right="20"/>
        <w:rPr>
          <w:sz w:val="24"/>
          <w:szCs w:val="24"/>
        </w:rPr>
      </w:pPr>
      <w:r w:rsidRPr="008A3272">
        <w:rPr>
          <w:color w:val="000000"/>
          <w:spacing w:val="0"/>
          <w:sz w:val="24"/>
          <w:szCs w:val="24"/>
        </w:rPr>
        <w:t>методы регулировки дозирующего оборудования в зависимости от рецептур;</w:t>
      </w:r>
    </w:p>
    <w:p w:rsidR="00C65410" w:rsidRPr="008A3272" w:rsidRDefault="00C65410" w:rsidP="00A826AD">
      <w:pPr>
        <w:pStyle w:val="2d"/>
        <w:numPr>
          <w:ilvl w:val="0"/>
          <w:numId w:val="198"/>
        </w:numPr>
        <w:shd w:val="clear" w:color="auto" w:fill="auto"/>
        <w:tabs>
          <w:tab w:val="left" w:pos="769"/>
        </w:tabs>
        <w:spacing w:after="0" w:line="240" w:lineRule="auto"/>
        <w:rPr>
          <w:sz w:val="24"/>
          <w:szCs w:val="24"/>
        </w:rPr>
      </w:pPr>
      <w:r w:rsidRPr="008A3272">
        <w:rPr>
          <w:color w:val="000000"/>
          <w:spacing w:val="0"/>
          <w:sz w:val="24"/>
          <w:szCs w:val="24"/>
        </w:rPr>
        <w:t>методы определения готовности полуфабрикатов при замесе и брожении;</w:t>
      </w:r>
    </w:p>
    <w:p w:rsidR="00C65410" w:rsidRPr="008A3272" w:rsidRDefault="00C65410" w:rsidP="00A826AD">
      <w:pPr>
        <w:pStyle w:val="2d"/>
        <w:numPr>
          <w:ilvl w:val="0"/>
          <w:numId w:val="198"/>
        </w:numPr>
        <w:shd w:val="clear" w:color="auto" w:fill="auto"/>
        <w:tabs>
          <w:tab w:val="left" w:pos="773"/>
        </w:tabs>
        <w:spacing w:after="0" w:line="240" w:lineRule="auto"/>
        <w:rPr>
          <w:sz w:val="24"/>
          <w:szCs w:val="24"/>
        </w:rPr>
      </w:pPr>
      <w:r w:rsidRPr="008A3272">
        <w:rPr>
          <w:color w:val="000000"/>
          <w:spacing w:val="0"/>
          <w:sz w:val="24"/>
          <w:szCs w:val="24"/>
        </w:rPr>
        <w:t>структуру и физические свойства различных видов теста;</w:t>
      </w:r>
    </w:p>
    <w:p w:rsidR="00C65410" w:rsidRPr="008A3272" w:rsidRDefault="00C65410" w:rsidP="00A826AD">
      <w:pPr>
        <w:pStyle w:val="2d"/>
        <w:numPr>
          <w:ilvl w:val="0"/>
          <w:numId w:val="198"/>
        </w:numPr>
        <w:shd w:val="clear" w:color="auto" w:fill="auto"/>
        <w:tabs>
          <w:tab w:val="left" w:pos="773"/>
        </w:tabs>
        <w:spacing w:after="0" w:line="240" w:lineRule="auto"/>
        <w:rPr>
          <w:sz w:val="24"/>
          <w:szCs w:val="24"/>
        </w:rPr>
      </w:pPr>
      <w:r w:rsidRPr="008A3272">
        <w:rPr>
          <w:color w:val="000000"/>
          <w:spacing w:val="0"/>
          <w:sz w:val="24"/>
          <w:szCs w:val="24"/>
        </w:rPr>
        <w:t>сущность процессов созревания теста;</w:t>
      </w:r>
    </w:p>
    <w:p w:rsidR="00C65410" w:rsidRPr="008A3272" w:rsidRDefault="00C65410" w:rsidP="00A826AD">
      <w:pPr>
        <w:pStyle w:val="2d"/>
        <w:numPr>
          <w:ilvl w:val="0"/>
          <w:numId w:val="198"/>
        </w:numPr>
        <w:shd w:val="clear" w:color="auto" w:fill="auto"/>
        <w:tabs>
          <w:tab w:val="left" w:pos="773"/>
        </w:tabs>
        <w:spacing w:after="0" w:line="240" w:lineRule="auto"/>
        <w:rPr>
          <w:sz w:val="24"/>
          <w:szCs w:val="24"/>
        </w:rPr>
      </w:pPr>
      <w:r w:rsidRPr="008A3272">
        <w:rPr>
          <w:color w:val="000000"/>
          <w:spacing w:val="0"/>
          <w:sz w:val="24"/>
          <w:szCs w:val="24"/>
        </w:rPr>
        <w:t>правила работы на тестоприготовительном оборудовании</w:t>
      </w:r>
    </w:p>
    <w:p w:rsidR="00C65410" w:rsidRPr="008A3272"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sidRPr="008A3272">
        <w:rPr>
          <w:rFonts w:ascii="Times New Roman" w:hAnsi="Times New Roman" w:cs="Times New Roman"/>
          <w:b/>
          <w:sz w:val="24"/>
          <w:szCs w:val="24"/>
        </w:rPr>
        <w:t>Рекомендуемое количество часов на освоение программы профессионального модуля:</w:t>
      </w:r>
    </w:p>
    <w:p w:rsidR="00C65410" w:rsidRPr="008A3272"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8A3272">
        <w:rPr>
          <w:rFonts w:ascii="Times New Roman" w:hAnsi="Times New Roman" w:cs="Times New Roman"/>
          <w:sz w:val="24"/>
          <w:szCs w:val="24"/>
        </w:rPr>
        <w:t xml:space="preserve">всего – </w:t>
      </w:r>
      <w:r w:rsidRPr="008A3272">
        <w:rPr>
          <w:rFonts w:ascii="Times New Roman" w:hAnsi="Times New Roman" w:cs="Times New Roman"/>
          <w:b/>
          <w:sz w:val="24"/>
          <w:szCs w:val="24"/>
        </w:rPr>
        <w:t>1092</w:t>
      </w:r>
      <w:r w:rsidRPr="008A3272">
        <w:rPr>
          <w:rFonts w:ascii="Times New Roman" w:hAnsi="Times New Roman" w:cs="Times New Roman"/>
          <w:sz w:val="24"/>
          <w:szCs w:val="24"/>
        </w:rPr>
        <w:t xml:space="preserve"> часа, в том числе:</w:t>
      </w:r>
    </w:p>
    <w:p w:rsidR="00C65410" w:rsidRPr="00196373" w:rsidRDefault="00196373"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196373">
        <w:rPr>
          <w:rFonts w:ascii="Times New Roman" w:hAnsi="Times New Roman" w:cs="Times New Roman"/>
          <w:sz w:val="24"/>
          <w:szCs w:val="24"/>
        </w:rPr>
        <w:t>лабораторные и практические занятия</w:t>
      </w:r>
      <w:r w:rsidR="00C65410" w:rsidRPr="00196373">
        <w:rPr>
          <w:rFonts w:ascii="Times New Roman" w:hAnsi="Times New Roman" w:cs="Times New Roman"/>
          <w:sz w:val="24"/>
          <w:szCs w:val="24"/>
        </w:rPr>
        <w:t xml:space="preserve"> – </w:t>
      </w:r>
      <w:r w:rsidR="00C65410" w:rsidRPr="00196373">
        <w:rPr>
          <w:rFonts w:ascii="Times New Roman" w:hAnsi="Times New Roman" w:cs="Times New Roman"/>
          <w:b/>
          <w:sz w:val="24"/>
          <w:szCs w:val="24"/>
        </w:rPr>
        <w:t>180</w:t>
      </w:r>
      <w:r w:rsidR="00C65410" w:rsidRPr="00196373">
        <w:rPr>
          <w:rFonts w:ascii="Times New Roman" w:hAnsi="Times New Roman" w:cs="Times New Roman"/>
          <w:sz w:val="24"/>
          <w:szCs w:val="24"/>
        </w:rPr>
        <w:t xml:space="preserve"> часов, включая:</w:t>
      </w:r>
    </w:p>
    <w:p w:rsidR="00C65410" w:rsidRPr="00196373"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196373">
        <w:rPr>
          <w:rFonts w:ascii="Times New Roman" w:hAnsi="Times New Roman" w:cs="Times New Roman"/>
          <w:sz w:val="24"/>
          <w:szCs w:val="24"/>
        </w:rPr>
        <w:t>обязательной аудиторной учебной нагрузки обучающегося –</w:t>
      </w:r>
      <w:r w:rsidRPr="00196373">
        <w:rPr>
          <w:rFonts w:ascii="Times New Roman" w:hAnsi="Times New Roman" w:cs="Times New Roman"/>
          <w:b/>
          <w:sz w:val="24"/>
          <w:szCs w:val="24"/>
        </w:rPr>
        <w:t xml:space="preserve">92 </w:t>
      </w:r>
      <w:r w:rsidRPr="00196373">
        <w:rPr>
          <w:rFonts w:ascii="Times New Roman" w:hAnsi="Times New Roman" w:cs="Times New Roman"/>
          <w:sz w:val="24"/>
          <w:szCs w:val="24"/>
        </w:rPr>
        <w:t>часа;</w:t>
      </w:r>
    </w:p>
    <w:p w:rsidR="00C65410" w:rsidRPr="00196373"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196373">
        <w:rPr>
          <w:rFonts w:ascii="Times New Roman" w:hAnsi="Times New Roman" w:cs="Times New Roman"/>
          <w:sz w:val="24"/>
          <w:szCs w:val="24"/>
        </w:rPr>
        <w:t xml:space="preserve">самостоятельной работы обучающегося – </w:t>
      </w:r>
      <w:r w:rsidRPr="00196373">
        <w:rPr>
          <w:rFonts w:ascii="Times New Roman" w:hAnsi="Times New Roman" w:cs="Times New Roman"/>
          <w:b/>
          <w:sz w:val="24"/>
          <w:szCs w:val="24"/>
        </w:rPr>
        <w:t>136</w:t>
      </w:r>
      <w:r w:rsidRPr="00196373">
        <w:rPr>
          <w:rFonts w:ascii="Times New Roman" w:hAnsi="Times New Roman" w:cs="Times New Roman"/>
          <w:sz w:val="24"/>
          <w:szCs w:val="24"/>
        </w:rPr>
        <w:t xml:space="preserve"> часов;</w:t>
      </w:r>
    </w:p>
    <w:p w:rsidR="00C65410" w:rsidRPr="00196373"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196373">
        <w:rPr>
          <w:rFonts w:ascii="Times New Roman" w:hAnsi="Times New Roman" w:cs="Times New Roman"/>
          <w:sz w:val="24"/>
          <w:szCs w:val="24"/>
        </w:rPr>
        <w:t xml:space="preserve">учебной практики – </w:t>
      </w:r>
      <w:r w:rsidRPr="00196373">
        <w:rPr>
          <w:rFonts w:ascii="Times New Roman" w:hAnsi="Times New Roman" w:cs="Times New Roman"/>
          <w:b/>
          <w:sz w:val="24"/>
          <w:szCs w:val="24"/>
        </w:rPr>
        <w:t>288</w:t>
      </w:r>
      <w:r w:rsidRPr="00196373">
        <w:rPr>
          <w:rFonts w:ascii="Times New Roman" w:hAnsi="Times New Roman" w:cs="Times New Roman"/>
          <w:sz w:val="24"/>
          <w:szCs w:val="24"/>
        </w:rPr>
        <w:t xml:space="preserve"> часов</w:t>
      </w:r>
    </w:p>
    <w:p w:rsidR="00C65410" w:rsidRPr="008A3272"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196373">
        <w:rPr>
          <w:rFonts w:ascii="Times New Roman" w:hAnsi="Times New Roman" w:cs="Times New Roman"/>
          <w:sz w:val="24"/>
          <w:szCs w:val="24"/>
        </w:rPr>
        <w:t xml:space="preserve">производственной практики – </w:t>
      </w:r>
      <w:r w:rsidRPr="00196373">
        <w:rPr>
          <w:rFonts w:ascii="Times New Roman" w:hAnsi="Times New Roman" w:cs="Times New Roman"/>
          <w:b/>
          <w:sz w:val="24"/>
          <w:szCs w:val="24"/>
        </w:rPr>
        <w:t xml:space="preserve">396 </w:t>
      </w:r>
      <w:r w:rsidRPr="00196373">
        <w:rPr>
          <w:rFonts w:ascii="Times New Roman" w:hAnsi="Times New Roman" w:cs="Times New Roman"/>
          <w:sz w:val="24"/>
          <w:szCs w:val="24"/>
        </w:rPr>
        <w:t>часов.</w:t>
      </w:r>
    </w:p>
    <w:p w:rsidR="00C65410" w:rsidRPr="00D84F5F" w:rsidRDefault="00C65410" w:rsidP="00C65410">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D6385A">
        <w:rPr>
          <w:b/>
          <w:caps/>
        </w:rPr>
        <w:br w:type="page"/>
      </w:r>
      <w:r>
        <w:rPr>
          <w:b/>
        </w:rPr>
        <w:t>Р</w:t>
      </w:r>
      <w:r w:rsidRPr="00D84F5F">
        <w:rPr>
          <w:b/>
        </w:rPr>
        <w:t xml:space="preserve">езультаты освоения профессионального модуля </w:t>
      </w:r>
    </w:p>
    <w:p w:rsidR="00C65410" w:rsidRPr="00D84F5F"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D84F5F">
        <w:rPr>
          <w:rFonts w:ascii="Times New Roman" w:hAnsi="Times New Roman" w:cs="Times New Roman"/>
          <w:sz w:val="24"/>
          <w:szCs w:val="24"/>
        </w:rPr>
        <w:t xml:space="preserve">Результатом освоения профессионального модуля является овладение обучающимися видом профессиональной деятельности </w:t>
      </w:r>
    </w:p>
    <w:p w:rsidR="00C65410" w:rsidRPr="00D84F5F"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b/>
          <w:sz w:val="24"/>
          <w:szCs w:val="24"/>
        </w:rPr>
      </w:pPr>
      <w:r w:rsidRPr="00D84F5F">
        <w:rPr>
          <w:rFonts w:ascii="Times New Roman" w:hAnsi="Times New Roman" w:cs="Times New Roman"/>
          <w:b/>
          <w:sz w:val="24"/>
          <w:szCs w:val="24"/>
        </w:rPr>
        <w:t>Приготовление теста,</w:t>
      </w:r>
    </w:p>
    <w:p w:rsidR="00C65410" w:rsidRPr="00D84F5F" w:rsidRDefault="00C65410" w:rsidP="00C654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cs="Times New Roman"/>
          <w:sz w:val="24"/>
          <w:szCs w:val="24"/>
        </w:rPr>
      </w:pPr>
      <w:r w:rsidRPr="00D84F5F">
        <w:rPr>
          <w:rFonts w:ascii="Times New Roman" w:hAnsi="Times New Roman" w:cs="Times New Roman"/>
          <w:sz w:val="24"/>
          <w:szCs w:val="24"/>
        </w:rPr>
        <w:t xml:space="preserve"> в том числе профессиональными (ПК) и общими (ОК) компетенциями: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9037"/>
      </w:tblGrid>
      <w:tr w:rsidR="00C65410" w:rsidRPr="00D84F5F" w:rsidTr="00410959">
        <w:trPr>
          <w:trHeight w:val="651"/>
        </w:trPr>
        <w:tc>
          <w:tcPr>
            <w:tcW w:w="664" w:type="pct"/>
            <w:tcBorders>
              <w:top w:val="single" w:sz="12" w:space="0" w:color="auto"/>
              <w:left w:val="single" w:sz="12" w:space="0" w:color="auto"/>
              <w:bottom w:val="single" w:sz="12" w:space="0" w:color="auto"/>
              <w:right w:val="single" w:sz="4" w:space="0" w:color="auto"/>
            </w:tcBorders>
            <w:vAlign w:val="center"/>
          </w:tcPr>
          <w:p w:rsidR="00C65410" w:rsidRPr="00D84F5F" w:rsidRDefault="00C65410" w:rsidP="00410959">
            <w:pPr>
              <w:widowControl w:val="0"/>
              <w:suppressAutoHyphens/>
              <w:spacing w:after="0" w:line="240" w:lineRule="auto"/>
              <w:jc w:val="center"/>
              <w:rPr>
                <w:rFonts w:ascii="Times New Roman" w:hAnsi="Times New Roman"/>
                <w:b/>
                <w:sz w:val="24"/>
                <w:szCs w:val="24"/>
              </w:rPr>
            </w:pPr>
            <w:r w:rsidRPr="00D84F5F">
              <w:rPr>
                <w:rFonts w:ascii="Times New Roman" w:hAnsi="Times New Roman"/>
                <w:b/>
                <w:sz w:val="24"/>
                <w:szCs w:val="24"/>
              </w:rPr>
              <w:t>Код</w:t>
            </w:r>
          </w:p>
        </w:tc>
        <w:tc>
          <w:tcPr>
            <w:tcW w:w="4336" w:type="pct"/>
            <w:tcBorders>
              <w:top w:val="single" w:sz="12" w:space="0" w:color="auto"/>
              <w:left w:val="single" w:sz="4" w:space="0" w:color="auto"/>
              <w:bottom w:val="single" w:sz="12" w:space="0" w:color="auto"/>
              <w:right w:val="single" w:sz="12" w:space="0" w:color="auto"/>
            </w:tcBorders>
            <w:vAlign w:val="center"/>
          </w:tcPr>
          <w:p w:rsidR="00C65410" w:rsidRPr="00D84F5F" w:rsidRDefault="00C65410" w:rsidP="00410959">
            <w:pPr>
              <w:widowControl w:val="0"/>
              <w:suppressAutoHyphens/>
              <w:spacing w:after="0" w:line="240" w:lineRule="auto"/>
              <w:jc w:val="center"/>
              <w:rPr>
                <w:rFonts w:ascii="Times New Roman" w:hAnsi="Times New Roman"/>
                <w:b/>
                <w:sz w:val="24"/>
                <w:szCs w:val="24"/>
              </w:rPr>
            </w:pPr>
            <w:r w:rsidRPr="00D84F5F">
              <w:rPr>
                <w:rFonts w:ascii="Times New Roman" w:hAnsi="Times New Roman"/>
                <w:b/>
                <w:sz w:val="24"/>
                <w:szCs w:val="24"/>
              </w:rPr>
              <w:t>Наименование результата обучения</w:t>
            </w:r>
          </w:p>
        </w:tc>
      </w:tr>
      <w:tr w:rsidR="00C65410" w:rsidRPr="00D84F5F" w:rsidTr="00410959">
        <w:trPr>
          <w:trHeight w:val="180"/>
        </w:trPr>
        <w:tc>
          <w:tcPr>
            <w:tcW w:w="664" w:type="pct"/>
            <w:tcBorders>
              <w:top w:val="single" w:sz="12" w:space="0" w:color="auto"/>
              <w:left w:val="single" w:sz="12" w:space="0" w:color="auto"/>
              <w:bottom w:val="single" w:sz="4" w:space="0" w:color="auto"/>
              <w:right w:val="single" w:sz="4" w:space="0" w:color="auto"/>
            </w:tcBorders>
          </w:tcPr>
          <w:p w:rsidR="00C65410" w:rsidRPr="00D84F5F" w:rsidRDefault="00C65410" w:rsidP="00410959">
            <w:pPr>
              <w:pStyle w:val="2d"/>
              <w:shd w:val="clear" w:color="auto" w:fill="auto"/>
              <w:spacing w:after="0" w:line="240" w:lineRule="auto"/>
              <w:ind w:left="140" w:firstLine="0"/>
              <w:jc w:val="center"/>
              <w:rPr>
                <w:sz w:val="24"/>
                <w:szCs w:val="24"/>
              </w:rPr>
            </w:pPr>
            <w:r w:rsidRPr="00D84F5F">
              <w:rPr>
                <w:rStyle w:val="15"/>
                <w:rFonts w:eastAsia="Sylfaen"/>
                <w:sz w:val="24"/>
                <w:szCs w:val="24"/>
                <w:u w:val="none"/>
              </w:rPr>
              <w:t>ПК 2.1.</w:t>
            </w:r>
          </w:p>
        </w:tc>
        <w:tc>
          <w:tcPr>
            <w:tcW w:w="4336" w:type="pct"/>
            <w:tcBorders>
              <w:top w:val="single" w:sz="12" w:space="0" w:color="auto"/>
              <w:left w:val="single" w:sz="4" w:space="0" w:color="auto"/>
              <w:bottom w:val="single" w:sz="4" w:space="0" w:color="auto"/>
              <w:right w:val="single" w:sz="12" w:space="0" w:color="auto"/>
            </w:tcBorders>
          </w:tcPr>
          <w:p w:rsidR="00C65410" w:rsidRPr="00D84F5F" w:rsidRDefault="00C65410" w:rsidP="00410959">
            <w:pPr>
              <w:pStyle w:val="2d"/>
              <w:shd w:val="clear" w:color="auto" w:fill="auto"/>
              <w:spacing w:after="0" w:line="240" w:lineRule="auto"/>
              <w:ind w:firstLine="0"/>
              <w:rPr>
                <w:sz w:val="24"/>
                <w:szCs w:val="24"/>
              </w:rPr>
            </w:pPr>
            <w:r w:rsidRPr="00D84F5F">
              <w:rPr>
                <w:rStyle w:val="15"/>
                <w:rFonts w:eastAsia="Sylfaen"/>
                <w:sz w:val="24"/>
                <w:szCs w:val="24"/>
                <w:u w:val="none"/>
              </w:rPr>
              <w:t>Подготавливать и дозировать сырье.</w:t>
            </w:r>
          </w:p>
        </w:tc>
      </w:tr>
      <w:tr w:rsidR="00C65410" w:rsidRPr="00D84F5F" w:rsidTr="00410959">
        <w:trPr>
          <w:trHeight w:val="300"/>
        </w:trPr>
        <w:tc>
          <w:tcPr>
            <w:tcW w:w="664" w:type="pct"/>
            <w:tcBorders>
              <w:top w:val="single" w:sz="4" w:space="0" w:color="auto"/>
              <w:left w:val="single" w:sz="12" w:space="0" w:color="auto"/>
              <w:bottom w:val="single" w:sz="4" w:space="0" w:color="auto"/>
              <w:right w:val="single" w:sz="4" w:space="0" w:color="auto"/>
            </w:tcBorders>
          </w:tcPr>
          <w:p w:rsidR="00C65410" w:rsidRPr="00D84F5F" w:rsidRDefault="00C65410" w:rsidP="00410959">
            <w:pPr>
              <w:pStyle w:val="2d"/>
              <w:shd w:val="clear" w:color="auto" w:fill="auto"/>
              <w:spacing w:after="0" w:line="240" w:lineRule="auto"/>
              <w:ind w:left="140" w:firstLine="0"/>
              <w:jc w:val="center"/>
              <w:rPr>
                <w:sz w:val="24"/>
                <w:szCs w:val="24"/>
              </w:rPr>
            </w:pPr>
            <w:r w:rsidRPr="00D84F5F">
              <w:rPr>
                <w:rStyle w:val="15"/>
                <w:rFonts w:eastAsia="Sylfaen"/>
                <w:sz w:val="24"/>
                <w:szCs w:val="24"/>
                <w:u w:val="none"/>
              </w:rPr>
              <w:t>ПК 2.2.</w:t>
            </w:r>
          </w:p>
        </w:tc>
        <w:tc>
          <w:tcPr>
            <w:tcW w:w="4336" w:type="pct"/>
            <w:tcBorders>
              <w:top w:val="single" w:sz="4" w:space="0" w:color="auto"/>
              <w:left w:val="single" w:sz="4" w:space="0" w:color="auto"/>
              <w:bottom w:val="single" w:sz="4" w:space="0" w:color="auto"/>
              <w:right w:val="single" w:sz="12" w:space="0" w:color="auto"/>
            </w:tcBorders>
          </w:tcPr>
          <w:p w:rsidR="00C65410" w:rsidRPr="00D84F5F" w:rsidRDefault="00C65410" w:rsidP="00410959">
            <w:pPr>
              <w:pStyle w:val="2d"/>
              <w:shd w:val="clear" w:color="auto" w:fill="auto"/>
              <w:spacing w:after="0" w:line="240" w:lineRule="auto"/>
              <w:ind w:firstLine="0"/>
              <w:rPr>
                <w:sz w:val="24"/>
                <w:szCs w:val="24"/>
              </w:rPr>
            </w:pPr>
            <w:r w:rsidRPr="00D84F5F">
              <w:rPr>
                <w:rStyle w:val="15"/>
                <w:rFonts w:eastAsia="Sylfaen"/>
                <w:sz w:val="24"/>
                <w:szCs w:val="24"/>
                <w:u w:val="none"/>
              </w:rPr>
              <w:t>Приготавливать тесто различными способами согласно производственным рецептурам.</w:t>
            </w:r>
          </w:p>
        </w:tc>
      </w:tr>
      <w:tr w:rsidR="00C65410" w:rsidRPr="00D84F5F" w:rsidTr="00410959">
        <w:trPr>
          <w:trHeight w:val="210"/>
        </w:trPr>
        <w:tc>
          <w:tcPr>
            <w:tcW w:w="664" w:type="pct"/>
            <w:tcBorders>
              <w:top w:val="single" w:sz="4" w:space="0" w:color="auto"/>
              <w:left w:val="single" w:sz="12" w:space="0" w:color="auto"/>
              <w:bottom w:val="single" w:sz="4" w:space="0" w:color="auto"/>
              <w:right w:val="single" w:sz="4" w:space="0" w:color="auto"/>
            </w:tcBorders>
          </w:tcPr>
          <w:p w:rsidR="00C65410" w:rsidRPr="00D84F5F" w:rsidRDefault="00C65410" w:rsidP="00410959">
            <w:pPr>
              <w:pStyle w:val="2d"/>
              <w:shd w:val="clear" w:color="auto" w:fill="auto"/>
              <w:spacing w:after="0" w:line="240" w:lineRule="auto"/>
              <w:ind w:left="140" w:firstLine="0"/>
              <w:jc w:val="center"/>
              <w:rPr>
                <w:sz w:val="24"/>
                <w:szCs w:val="24"/>
              </w:rPr>
            </w:pPr>
            <w:r w:rsidRPr="00D84F5F">
              <w:rPr>
                <w:rStyle w:val="15"/>
                <w:rFonts w:eastAsia="Sylfaen"/>
                <w:sz w:val="24"/>
                <w:szCs w:val="24"/>
                <w:u w:val="none"/>
              </w:rPr>
              <w:t>ПК 2.3.</w:t>
            </w:r>
          </w:p>
        </w:tc>
        <w:tc>
          <w:tcPr>
            <w:tcW w:w="4336" w:type="pct"/>
            <w:tcBorders>
              <w:top w:val="single" w:sz="4" w:space="0" w:color="auto"/>
              <w:left w:val="single" w:sz="4" w:space="0" w:color="auto"/>
              <w:bottom w:val="single" w:sz="4" w:space="0" w:color="auto"/>
              <w:right w:val="single" w:sz="12" w:space="0" w:color="auto"/>
            </w:tcBorders>
          </w:tcPr>
          <w:p w:rsidR="00C65410" w:rsidRPr="00D84F5F" w:rsidRDefault="00C65410" w:rsidP="00410959">
            <w:pPr>
              <w:pStyle w:val="2d"/>
              <w:shd w:val="clear" w:color="auto" w:fill="auto"/>
              <w:spacing w:after="0" w:line="240" w:lineRule="auto"/>
              <w:ind w:firstLine="0"/>
              <w:rPr>
                <w:sz w:val="24"/>
                <w:szCs w:val="24"/>
              </w:rPr>
            </w:pPr>
            <w:r w:rsidRPr="00D84F5F">
              <w:rPr>
                <w:rStyle w:val="15"/>
                <w:rFonts w:eastAsia="Sylfaen"/>
                <w:sz w:val="24"/>
                <w:szCs w:val="24"/>
                <w:u w:val="none"/>
              </w:rPr>
              <w:t>Определять готовность опары, закваски, теста при замесе и брожении.</w:t>
            </w:r>
          </w:p>
        </w:tc>
      </w:tr>
      <w:tr w:rsidR="00C65410" w:rsidRPr="00D84F5F" w:rsidTr="00410959">
        <w:tc>
          <w:tcPr>
            <w:tcW w:w="664" w:type="pct"/>
            <w:tcBorders>
              <w:top w:val="single" w:sz="4" w:space="0" w:color="auto"/>
              <w:left w:val="single" w:sz="12" w:space="0" w:color="auto"/>
              <w:bottom w:val="single" w:sz="4" w:space="0" w:color="auto"/>
              <w:right w:val="single" w:sz="4" w:space="0" w:color="auto"/>
            </w:tcBorders>
          </w:tcPr>
          <w:p w:rsidR="00C65410" w:rsidRPr="00D84F5F" w:rsidRDefault="00C65410" w:rsidP="00410959">
            <w:pPr>
              <w:pStyle w:val="2d"/>
              <w:shd w:val="clear" w:color="auto" w:fill="auto"/>
              <w:spacing w:after="0" w:line="240" w:lineRule="auto"/>
              <w:ind w:left="140" w:firstLine="0"/>
              <w:jc w:val="center"/>
              <w:rPr>
                <w:sz w:val="24"/>
                <w:szCs w:val="24"/>
              </w:rPr>
            </w:pPr>
            <w:r w:rsidRPr="00D84F5F">
              <w:rPr>
                <w:rStyle w:val="15"/>
                <w:rFonts w:eastAsia="Sylfaen"/>
                <w:sz w:val="24"/>
                <w:szCs w:val="24"/>
                <w:u w:val="none"/>
              </w:rPr>
              <w:t>ПК 2.4.</w:t>
            </w:r>
          </w:p>
        </w:tc>
        <w:tc>
          <w:tcPr>
            <w:tcW w:w="4336" w:type="pct"/>
            <w:tcBorders>
              <w:top w:val="single" w:sz="4" w:space="0" w:color="auto"/>
              <w:left w:val="single" w:sz="4" w:space="0" w:color="auto"/>
              <w:bottom w:val="single" w:sz="4" w:space="0" w:color="auto"/>
              <w:right w:val="single" w:sz="12" w:space="0" w:color="auto"/>
            </w:tcBorders>
          </w:tcPr>
          <w:p w:rsidR="00C65410" w:rsidRPr="00D84F5F" w:rsidRDefault="00C65410" w:rsidP="00410959">
            <w:pPr>
              <w:pStyle w:val="2d"/>
              <w:shd w:val="clear" w:color="auto" w:fill="auto"/>
              <w:spacing w:after="0" w:line="240" w:lineRule="auto"/>
              <w:ind w:firstLine="0"/>
              <w:rPr>
                <w:sz w:val="24"/>
                <w:szCs w:val="24"/>
              </w:rPr>
            </w:pPr>
            <w:r w:rsidRPr="00D84F5F">
              <w:rPr>
                <w:rStyle w:val="15"/>
                <w:rFonts w:eastAsia="Sylfaen"/>
                <w:sz w:val="24"/>
                <w:szCs w:val="24"/>
                <w:u w:val="none"/>
              </w:rPr>
              <w:t>Обслуживать оборудование для приготовления теста.</w:t>
            </w:r>
          </w:p>
        </w:tc>
      </w:tr>
      <w:tr w:rsidR="00C65410" w:rsidRPr="00D84F5F" w:rsidTr="00410959">
        <w:tc>
          <w:tcPr>
            <w:tcW w:w="664" w:type="pct"/>
            <w:tcBorders>
              <w:top w:val="single" w:sz="4" w:space="0" w:color="auto"/>
              <w:left w:val="single" w:sz="12" w:space="0" w:color="auto"/>
              <w:bottom w:val="single" w:sz="4" w:space="0" w:color="auto"/>
              <w:right w:val="single" w:sz="4" w:space="0" w:color="auto"/>
            </w:tcBorders>
          </w:tcPr>
          <w:p w:rsidR="00C65410" w:rsidRPr="00D84F5F" w:rsidRDefault="00C65410" w:rsidP="00410959">
            <w:pPr>
              <w:pStyle w:val="2d"/>
              <w:shd w:val="clear" w:color="auto" w:fill="auto"/>
              <w:spacing w:after="0" w:line="240" w:lineRule="auto"/>
              <w:ind w:left="140" w:firstLine="0"/>
              <w:jc w:val="center"/>
              <w:rPr>
                <w:sz w:val="24"/>
                <w:szCs w:val="24"/>
              </w:rPr>
            </w:pPr>
            <w:r w:rsidRPr="00D84F5F">
              <w:rPr>
                <w:rStyle w:val="15"/>
                <w:rFonts w:eastAsia="Sylfaen"/>
                <w:sz w:val="24"/>
                <w:szCs w:val="24"/>
                <w:u w:val="none"/>
              </w:rPr>
              <w:t>ОК 1</w:t>
            </w:r>
          </w:p>
        </w:tc>
        <w:tc>
          <w:tcPr>
            <w:tcW w:w="4336" w:type="pct"/>
            <w:tcBorders>
              <w:top w:val="single" w:sz="4" w:space="0" w:color="auto"/>
              <w:left w:val="single" w:sz="4" w:space="0" w:color="auto"/>
              <w:bottom w:val="single" w:sz="4" w:space="0" w:color="auto"/>
              <w:right w:val="single" w:sz="12" w:space="0" w:color="auto"/>
            </w:tcBorders>
          </w:tcPr>
          <w:p w:rsidR="00C65410" w:rsidRPr="00D84F5F" w:rsidRDefault="00C65410" w:rsidP="00410959">
            <w:pPr>
              <w:pStyle w:val="2d"/>
              <w:shd w:val="clear" w:color="auto" w:fill="auto"/>
              <w:spacing w:after="0" w:line="240" w:lineRule="auto"/>
              <w:ind w:firstLine="0"/>
              <w:rPr>
                <w:sz w:val="24"/>
                <w:szCs w:val="24"/>
              </w:rPr>
            </w:pPr>
            <w:r w:rsidRPr="00D84F5F">
              <w:rPr>
                <w:rStyle w:val="15"/>
                <w:rFonts w:eastAsia="Sylfaen"/>
                <w:sz w:val="24"/>
                <w:szCs w:val="24"/>
                <w:u w:val="none"/>
              </w:rPr>
              <w:t>Понимать сущность и социальную значимость своей будущей профессии, проявлять к ней устойчивый интерес</w:t>
            </w:r>
          </w:p>
        </w:tc>
      </w:tr>
      <w:tr w:rsidR="00C65410" w:rsidRPr="00D84F5F" w:rsidTr="00410959">
        <w:tc>
          <w:tcPr>
            <w:tcW w:w="664" w:type="pct"/>
            <w:tcBorders>
              <w:top w:val="single" w:sz="4" w:space="0" w:color="auto"/>
              <w:left w:val="single" w:sz="12" w:space="0" w:color="auto"/>
              <w:bottom w:val="single" w:sz="4" w:space="0" w:color="auto"/>
              <w:right w:val="single" w:sz="4" w:space="0" w:color="auto"/>
            </w:tcBorders>
          </w:tcPr>
          <w:p w:rsidR="00C65410" w:rsidRPr="00D84F5F" w:rsidRDefault="00C65410" w:rsidP="00410959">
            <w:pPr>
              <w:pStyle w:val="2d"/>
              <w:shd w:val="clear" w:color="auto" w:fill="auto"/>
              <w:spacing w:after="0" w:line="240" w:lineRule="auto"/>
              <w:ind w:left="140" w:firstLine="0"/>
              <w:jc w:val="center"/>
              <w:rPr>
                <w:sz w:val="24"/>
                <w:szCs w:val="24"/>
              </w:rPr>
            </w:pPr>
            <w:r w:rsidRPr="00D84F5F">
              <w:rPr>
                <w:rStyle w:val="15"/>
                <w:rFonts w:eastAsia="Sylfaen"/>
                <w:sz w:val="24"/>
                <w:szCs w:val="24"/>
                <w:u w:val="none"/>
              </w:rPr>
              <w:t>ОК 2</w:t>
            </w:r>
          </w:p>
        </w:tc>
        <w:tc>
          <w:tcPr>
            <w:tcW w:w="4336" w:type="pct"/>
            <w:tcBorders>
              <w:top w:val="single" w:sz="4" w:space="0" w:color="auto"/>
              <w:left w:val="single" w:sz="4" w:space="0" w:color="auto"/>
              <w:bottom w:val="single" w:sz="4" w:space="0" w:color="auto"/>
              <w:right w:val="single" w:sz="12" w:space="0" w:color="auto"/>
            </w:tcBorders>
          </w:tcPr>
          <w:p w:rsidR="00C65410" w:rsidRPr="00D84F5F" w:rsidRDefault="00C65410" w:rsidP="00410959">
            <w:pPr>
              <w:pStyle w:val="2d"/>
              <w:shd w:val="clear" w:color="auto" w:fill="auto"/>
              <w:spacing w:after="0" w:line="240" w:lineRule="auto"/>
              <w:ind w:firstLine="0"/>
              <w:rPr>
                <w:sz w:val="24"/>
                <w:szCs w:val="24"/>
              </w:rPr>
            </w:pPr>
            <w:r w:rsidRPr="00D84F5F">
              <w:rPr>
                <w:rStyle w:val="15"/>
                <w:rFonts w:eastAsia="Sylfaen"/>
                <w:sz w:val="24"/>
                <w:szCs w:val="24"/>
                <w:u w:val="none"/>
              </w:rPr>
              <w:t>Организовывать собственную деятельность, исходя из цели и способов ее достижения, определенных руководителем</w:t>
            </w:r>
          </w:p>
        </w:tc>
      </w:tr>
      <w:tr w:rsidR="00C65410" w:rsidRPr="00D84F5F" w:rsidTr="00410959">
        <w:trPr>
          <w:trHeight w:val="673"/>
        </w:trPr>
        <w:tc>
          <w:tcPr>
            <w:tcW w:w="664" w:type="pct"/>
            <w:tcBorders>
              <w:top w:val="single" w:sz="4" w:space="0" w:color="auto"/>
              <w:left w:val="single" w:sz="12" w:space="0" w:color="auto"/>
              <w:bottom w:val="single" w:sz="4" w:space="0" w:color="auto"/>
              <w:right w:val="single" w:sz="4" w:space="0" w:color="auto"/>
            </w:tcBorders>
          </w:tcPr>
          <w:p w:rsidR="00C65410" w:rsidRPr="00D84F5F" w:rsidRDefault="00C65410" w:rsidP="00410959">
            <w:pPr>
              <w:pStyle w:val="2d"/>
              <w:shd w:val="clear" w:color="auto" w:fill="auto"/>
              <w:spacing w:after="0" w:line="240" w:lineRule="auto"/>
              <w:ind w:left="140" w:firstLine="0"/>
              <w:jc w:val="center"/>
              <w:rPr>
                <w:sz w:val="24"/>
                <w:szCs w:val="24"/>
              </w:rPr>
            </w:pPr>
            <w:r w:rsidRPr="00D84F5F">
              <w:rPr>
                <w:rStyle w:val="15"/>
                <w:rFonts w:eastAsia="Sylfaen"/>
                <w:sz w:val="24"/>
                <w:szCs w:val="24"/>
                <w:u w:val="none"/>
              </w:rPr>
              <w:t>ОКЗ</w:t>
            </w:r>
          </w:p>
        </w:tc>
        <w:tc>
          <w:tcPr>
            <w:tcW w:w="4336" w:type="pct"/>
            <w:tcBorders>
              <w:top w:val="single" w:sz="4" w:space="0" w:color="auto"/>
              <w:left w:val="single" w:sz="4" w:space="0" w:color="auto"/>
              <w:bottom w:val="single" w:sz="4" w:space="0" w:color="auto"/>
              <w:right w:val="single" w:sz="12" w:space="0" w:color="auto"/>
            </w:tcBorders>
          </w:tcPr>
          <w:p w:rsidR="00C65410" w:rsidRPr="00D84F5F" w:rsidRDefault="00C65410" w:rsidP="00410959">
            <w:pPr>
              <w:pStyle w:val="2d"/>
              <w:shd w:val="clear" w:color="auto" w:fill="auto"/>
              <w:spacing w:after="0" w:line="240" w:lineRule="auto"/>
              <w:ind w:firstLine="0"/>
              <w:rPr>
                <w:sz w:val="24"/>
                <w:szCs w:val="24"/>
              </w:rPr>
            </w:pPr>
            <w:r w:rsidRPr="00D84F5F">
              <w:rPr>
                <w:rStyle w:val="15"/>
                <w:rFonts w:eastAsia="Sylfaen"/>
                <w:sz w:val="24"/>
                <w:szCs w:val="24"/>
                <w:u w:val="none"/>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r>
      <w:tr w:rsidR="00C65410" w:rsidRPr="00D84F5F" w:rsidTr="00410959">
        <w:trPr>
          <w:trHeight w:val="493"/>
        </w:trPr>
        <w:tc>
          <w:tcPr>
            <w:tcW w:w="664" w:type="pct"/>
            <w:tcBorders>
              <w:top w:val="single" w:sz="4" w:space="0" w:color="auto"/>
              <w:left w:val="single" w:sz="12" w:space="0" w:color="auto"/>
              <w:bottom w:val="single" w:sz="4" w:space="0" w:color="auto"/>
              <w:right w:val="single" w:sz="4" w:space="0" w:color="auto"/>
            </w:tcBorders>
          </w:tcPr>
          <w:p w:rsidR="00C65410" w:rsidRPr="00D84F5F" w:rsidRDefault="00C65410" w:rsidP="00410959">
            <w:pPr>
              <w:pStyle w:val="2d"/>
              <w:shd w:val="clear" w:color="auto" w:fill="auto"/>
              <w:spacing w:after="0" w:line="240" w:lineRule="auto"/>
              <w:ind w:left="140" w:firstLine="0"/>
              <w:jc w:val="center"/>
              <w:rPr>
                <w:sz w:val="24"/>
                <w:szCs w:val="24"/>
              </w:rPr>
            </w:pPr>
            <w:r w:rsidRPr="00D84F5F">
              <w:rPr>
                <w:rStyle w:val="15"/>
                <w:rFonts w:eastAsia="Sylfaen"/>
                <w:sz w:val="24"/>
                <w:szCs w:val="24"/>
                <w:u w:val="none"/>
              </w:rPr>
              <w:t>ОК 4</w:t>
            </w:r>
          </w:p>
        </w:tc>
        <w:tc>
          <w:tcPr>
            <w:tcW w:w="4336" w:type="pct"/>
            <w:tcBorders>
              <w:top w:val="single" w:sz="4" w:space="0" w:color="auto"/>
              <w:left w:val="single" w:sz="4" w:space="0" w:color="auto"/>
              <w:bottom w:val="single" w:sz="4" w:space="0" w:color="auto"/>
              <w:right w:val="single" w:sz="12" w:space="0" w:color="auto"/>
            </w:tcBorders>
          </w:tcPr>
          <w:p w:rsidR="00C65410" w:rsidRPr="00D84F5F" w:rsidRDefault="00C65410" w:rsidP="00410959">
            <w:pPr>
              <w:pStyle w:val="2d"/>
              <w:shd w:val="clear" w:color="auto" w:fill="auto"/>
              <w:spacing w:after="0" w:line="240" w:lineRule="auto"/>
              <w:ind w:firstLine="0"/>
              <w:rPr>
                <w:sz w:val="24"/>
                <w:szCs w:val="24"/>
              </w:rPr>
            </w:pPr>
            <w:r w:rsidRPr="00D84F5F">
              <w:rPr>
                <w:rStyle w:val="15"/>
                <w:rFonts w:eastAsia="Sylfaen"/>
                <w:sz w:val="24"/>
                <w:szCs w:val="24"/>
                <w:u w:val="none"/>
              </w:rPr>
              <w:t>Осуществлять поиск информации, необходимой для эффективного выполнения профессиональных задач</w:t>
            </w:r>
          </w:p>
        </w:tc>
      </w:tr>
      <w:tr w:rsidR="00C65410" w:rsidRPr="00D84F5F" w:rsidTr="00410959">
        <w:trPr>
          <w:trHeight w:val="487"/>
        </w:trPr>
        <w:tc>
          <w:tcPr>
            <w:tcW w:w="664" w:type="pct"/>
            <w:tcBorders>
              <w:top w:val="single" w:sz="4" w:space="0" w:color="auto"/>
              <w:left w:val="single" w:sz="12" w:space="0" w:color="auto"/>
              <w:bottom w:val="single" w:sz="4" w:space="0" w:color="auto"/>
              <w:right w:val="single" w:sz="4" w:space="0" w:color="auto"/>
            </w:tcBorders>
          </w:tcPr>
          <w:p w:rsidR="00C65410" w:rsidRPr="00D84F5F" w:rsidRDefault="00C65410" w:rsidP="00410959">
            <w:pPr>
              <w:pStyle w:val="2d"/>
              <w:shd w:val="clear" w:color="auto" w:fill="auto"/>
              <w:spacing w:after="0" w:line="240" w:lineRule="auto"/>
              <w:ind w:left="140" w:firstLine="0"/>
              <w:jc w:val="center"/>
              <w:rPr>
                <w:sz w:val="24"/>
                <w:szCs w:val="24"/>
              </w:rPr>
            </w:pPr>
            <w:r w:rsidRPr="00D84F5F">
              <w:rPr>
                <w:rStyle w:val="15"/>
                <w:rFonts w:eastAsia="Sylfaen"/>
                <w:sz w:val="24"/>
                <w:szCs w:val="24"/>
                <w:u w:val="none"/>
              </w:rPr>
              <w:t>ОК 5</w:t>
            </w:r>
          </w:p>
        </w:tc>
        <w:tc>
          <w:tcPr>
            <w:tcW w:w="4336" w:type="pct"/>
            <w:tcBorders>
              <w:top w:val="single" w:sz="4" w:space="0" w:color="auto"/>
              <w:left w:val="single" w:sz="4" w:space="0" w:color="auto"/>
              <w:bottom w:val="single" w:sz="4" w:space="0" w:color="auto"/>
              <w:right w:val="single" w:sz="12" w:space="0" w:color="auto"/>
            </w:tcBorders>
          </w:tcPr>
          <w:p w:rsidR="00C65410" w:rsidRPr="00D84F5F" w:rsidRDefault="00C65410" w:rsidP="00410959">
            <w:pPr>
              <w:pStyle w:val="2d"/>
              <w:shd w:val="clear" w:color="auto" w:fill="auto"/>
              <w:spacing w:after="0" w:line="240" w:lineRule="auto"/>
              <w:ind w:firstLine="0"/>
              <w:rPr>
                <w:sz w:val="24"/>
                <w:szCs w:val="24"/>
              </w:rPr>
            </w:pPr>
            <w:r w:rsidRPr="00D84F5F">
              <w:rPr>
                <w:rStyle w:val="15"/>
                <w:rFonts w:eastAsia="Sylfaen"/>
                <w:sz w:val="24"/>
                <w:szCs w:val="24"/>
                <w:u w:val="none"/>
              </w:rPr>
              <w:t>Использовать информационно-коммуникационные технологии в профессиональной деятельности</w:t>
            </w:r>
          </w:p>
        </w:tc>
      </w:tr>
      <w:tr w:rsidR="00C65410" w:rsidRPr="00D84F5F" w:rsidTr="00410959">
        <w:trPr>
          <w:trHeight w:val="211"/>
        </w:trPr>
        <w:tc>
          <w:tcPr>
            <w:tcW w:w="664" w:type="pct"/>
            <w:tcBorders>
              <w:top w:val="single" w:sz="4" w:space="0" w:color="auto"/>
              <w:left w:val="single" w:sz="12" w:space="0" w:color="auto"/>
              <w:bottom w:val="single" w:sz="4" w:space="0" w:color="auto"/>
              <w:right w:val="single" w:sz="4" w:space="0" w:color="auto"/>
            </w:tcBorders>
          </w:tcPr>
          <w:p w:rsidR="00C65410" w:rsidRPr="00D84F5F" w:rsidRDefault="00C65410" w:rsidP="00410959">
            <w:pPr>
              <w:pStyle w:val="2d"/>
              <w:shd w:val="clear" w:color="auto" w:fill="auto"/>
              <w:spacing w:after="0" w:line="240" w:lineRule="auto"/>
              <w:ind w:left="140" w:firstLine="0"/>
              <w:jc w:val="center"/>
              <w:rPr>
                <w:sz w:val="24"/>
                <w:szCs w:val="24"/>
              </w:rPr>
            </w:pPr>
            <w:r w:rsidRPr="00D84F5F">
              <w:rPr>
                <w:rStyle w:val="15"/>
                <w:rFonts w:eastAsia="Sylfaen"/>
                <w:sz w:val="24"/>
                <w:szCs w:val="24"/>
                <w:u w:val="none"/>
              </w:rPr>
              <w:t>ОК</w:t>
            </w:r>
            <w:r>
              <w:rPr>
                <w:rStyle w:val="15"/>
                <w:rFonts w:eastAsia="Sylfaen"/>
                <w:sz w:val="24"/>
                <w:szCs w:val="24"/>
                <w:u w:val="none"/>
              </w:rPr>
              <w:t xml:space="preserve"> </w:t>
            </w:r>
            <w:r w:rsidRPr="00D84F5F">
              <w:rPr>
                <w:rStyle w:val="15"/>
                <w:rFonts w:eastAsia="Sylfaen"/>
                <w:sz w:val="24"/>
                <w:szCs w:val="24"/>
                <w:u w:val="none"/>
              </w:rPr>
              <w:t>6</w:t>
            </w:r>
          </w:p>
        </w:tc>
        <w:tc>
          <w:tcPr>
            <w:tcW w:w="4336" w:type="pct"/>
            <w:tcBorders>
              <w:top w:val="single" w:sz="4" w:space="0" w:color="auto"/>
              <w:left w:val="single" w:sz="4" w:space="0" w:color="auto"/>
              <w:bottom w:val="single" w:sz="4" w:space="0" w:color="auto"/>
              <w:right w:val="single" w:sz="12" w:space="0" w:color="auto"/>
            </w:tcBorders>
          </w:tcPr>
          <w:p w:rsidR="00C65410" w:rsidRPr="00D84F5F" w:rsidRDefault="00C65410" w:rsidP="00410959">
            <w:pPr>
              <w:pStyle w:val="2d"/>
              <w:shd w:val="clear" w:color="auto" w:fill="auto"/>
              <w:spacing w:after="0" w:line="240" w:lineRule="auto"/>
              <w:ind w:firstLine="0"/>
              <w:rPr>
                <w:sz w:val="24"/>
                <w:szCs w:val="24"/>
              </w:rPr>
            </w:pPr>
            <w:r w:rsidRPr="00D84F5F">
              <w:rPr>
                <w:rStyle w:val="15"/>
                <w:rFonts w:eastAsia="Sylfaen"/>
                <w:sz w:val="24"/>
                <w:szCs w:val="24"/>
                <w:u w:val="none"/>
              </w:rPr>
              <w:t>Работать в команде, эффективно общаться с коллегами, руководством, клиентами</w:t>
            </w:r>
          </w:p>
        </w:tc>
      </w:tr>
      <w:tr w:rsidR="00C65410" w:rsidRPr="00D84F5F" w:rsidTr="00410959">
        <w:trPr>
          <w:trHeight w:val="673"/>
        </w:trPr>
        <w:tc>
          <w:tcPr>
            <w:tcW w:w="664" w:type="pct"/>
            <w:tcBorders>
              <w:top w:val="single" w:sz="4" w:space="0" w:color="auto"/>
              <w:left w:val="single" w:sz="12" w:space="0" w:color="auto"/>
              <w:bottom w:val="single" w:sz="4" w:space="0" w:color="auto"/>
              <w:right w:val="single" w:sz="4" w:space="0" w:color="auto"/>
            </w:tcBorders>
          </w:tcPr>
          <w:p w:rsidR="00C65410" w:rsidRPr="00D84F5F" w:rsidRDefault="00C65410" w:rsidP="00410959">
            <w:pPr>
              <w:pStyle w:val="2d"/>
              <w:shd w:val="clear" w:color="auto" w:fill="auto"/>
              <w:spacing w:after="0" w:line="240" w:lineRule="auto"/>
              <w:ind w:left="140" w:firstLine="0"/>
              <w:jc w:val="center"/>
              <w:rPr>
                <w:sz w:val="24"/>
                <w:szCs w:val="24"/>
              </w:rPr>
            </w:pPr>
            <w:r w:rsidRPr="00D84F5F">
              <w:rPr>
                <w:rStyle w:val="15"/>
                <w:rFonts w:eastAsia="Sylfaen"/>
                <w:sz w:val="24"/>
                <w:szCs w:val="24"/>
                <w:u w:val="none"/>
              </w:rPr>
              <w:t>ОК 7</w:t>
            </w:r>
          </w:p>
        </w:tc>
        <w:tc>
          <w:tcPr>
            <w:tcW w:w="4336" w:type="pct"/>
            <w:tcBorders>
              <w:top w:val="single" w:sz="4" w:space="0" w:color="auto"/>
              <w:left w:val="single" w:sz="4" w:space="0" w:color="auto"/>
              <w:bottom w:val="single" w:sz="4" w:space="0" w:color="auto"/>
              <w:right w:val="single" w:sz="12" w:space="0" w:color="auto"/>
            </w:tcBorders>
          </w:tcPr>
          <w:p w:rsidR="00C65410" w:rsidRPr="00D84F5F" w:rsidRDefault="00C65410" w:rsidP="00410959">
            <w:pPr>
              <w:pStyle w:val="2d"/>
              <w:shd w:val="clear" w:color="auto" w:fill="auto"/>
              <w:spacing w:after="0" w:line="240" w:lineRule="auto"/>
              <w:ind w:firstLine="0"/>
              <w:rPr>
                <w:sz w:val="24"/>
                <w:szCs w:val="24"/>
              </w:rPr>
            </w:pPr>
            <w:r w:rsidRPr="00D84F5F">
              <w:rPr>
                <w:rStyle w:val="15"/>
                <w:rFonts w:eastAsia="Sylfaen"/>
                <w:sz w:val="24"/>
                <w:szCs w:val="24"/>
                <w:u w:val="none"/>
              </w:rPr>
              <w:t>Исполнять воинскую обязанность, в том числе с применением полученных профессиональных знаний (для юношей)</w:t>
            </w:r>
          </w:p>
        </w:tc>
      </w:tr>
    </w:tbl>
    <w:p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p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p w:rsidR="00C65410" w:rsidRPr="00D84F5F"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sectPr w:rsidR="00C65410" w:rsidRPr="00D84F5F" w:rsidSect="00410959">
          <w:pgSz w:w="11907" w:h="16840"/>
          <w:pgMar w:top="992" w:right="851" w:bottom="1134" w:left="851" w:header="709" w:footer="709" w:gutter="0"/>
          <w:cols w:space="720"/>
          <w:docGrid w:linePitch="299"/>
        </w:sectPr>
      </w:pPr>
    </w:p>
    <w:p w:rsidR="00C65410" w:rsidRDefault="00C65410" w:rsidP="00C65410">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0"/>
        <w:jc w:val="center"/>
        <w:rPr>
          <w:b/>
        </w:rPr>
      </w:pPr>
    </w:p>
    <w:p w:rsidR="00C65410" w:rsidRPr="004171F7" w:rsidRDefault="00C65410" w:rsidP="00C65410">
      <w:pPr>
        <w:pStyle w:val="2c"/>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60"/>
        <w:jc w:val="center"/>
        <w:rPr>
          <w:b/>
          <w:caps/>
        </w:rPr>
      </w:pPr>
      <w:r>
        <w:rPr>
          <w:b/>
        </w:rPr>
        <w:t>С</w:t>
      </w:r>
      <w:r w:rsidRPr="00F44B2A">
        <w:rPr>
          <w:b/>
        </w:rPr>
        <w:t>труктура и содержание профессионального модуля</w:t>
      </w:r>
      <w:r w:rsidRPr="004171F7">
        <w:t xml:space="preserve"> </w:t>
      </w:r>
      <w:r>
        <w:rPr>
          <w:b/>
        </w:rPr>
        <w:t>ПМ.02 Приготовление теста</w:t>
      </w:r>
    </w:p>
    <w:p w:rsidR="00C65410" w:rsidRPr="00F44B2A" w:rsidRDefault="00C65410" w:rsidP="00C65410">
      <w:pPr>
        <w:pStyle w:val="2c"/>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851"/>
        <w:rPr>
          <w:b/>
        </w:rPr>
      </w:pPr>
      <w:r w:rsidRPr="00F44B2A">
        <w:rPr>
          <w:b/>
        </w:rPr>
        <w:t xml:space="preserve">Тематический план профессионального модуля </w:t>
      </w:r>
    </w:p>
    <w:tbl>
      <w:tblPr>
        <w:tblW w:w="5073"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85"/>
        <w:gridCol w:w="4266"/>
        <w:gridCol w:w="1806"/>
        <w:gridCol w:w="969"/>
        <w:gridCol w:w="1781"/>
        <w:gridCol w:w="1972"/>
        <w:gridCol w:w="1324"/>
        <w:gridCol w:w="1345"/>
      </w:tblGrid>
      <w:tr w:rsidR="00C65410" w:rsidRPr="00F44B2A" w:rsidTr="00410959">
        <w:trPr>
          <w:cantSplit/>
          <w:trHeight w:val="435"/>
        </w:trPr>
        <w:tc>
          <w:tcPr>
            <w:tcW w:w="556" w:type="pct"/>
            <w:vMerge w:val="restart"/>
          </w:tcPr>
          <w:p w:rsidR="00C65410" w:rsidRPr="00F44B2A" w:rsidRDefault="00C65410" w:rsidP="00410959">
            <w:pPr>
              <w:pStyle w:val="2c"/>
              <w:widowControl w:val="0"/>
              <w:ind w:left="0" w:firstLine="0"/>
              <w:jc w:val="center"/>
              <w:rPr>
                <w:b/>
              </w:rPr>
            </w:pPr>
            <w:r w:rsidRPr="00F44B2A">
              <w:rPr>
                <w:b/>
              </w:rPr>
              <w:t>Коды</w:t>
            </w:r>
            <w:r>
              <w:rPr>
                <w:b/>
              </w:rPr>
              <w:t xml:space="preserve"> ПК</w:t>
            </w:r>
          </w:p>
        </w:tc>
        <w:tc>
          <w:tcPr>
            <w:tcW w:w="1408" w:type="pct"/>
            <w:vMerge w:val="restart"/>
          </w:tcPr>
          <w:p w:rsidR="00C65410" w:rsidRPr="00F44B2A" w:rsidRDefault="00C65410" w:rsidP="00410959">
            <w:pPr>
              <w:pStyle w:val="2c"/>
              <w:widowControl w:val="0"/>
              <w:ind w:left="0" w:firstLine="0"/>
              <w:jc w:val="center"/>
              <w:rPr>
                <w:b/>
                <w:vertAlign w:val="superscript"/>
              </w:rPr>
            </w:pPr>
            <w:r w:rsidRPr="00F44B2A">
              <w:rPr>
                <w:b/>
              </w:rPr>
              <w:t xml:space="preserve">Наименования разделов профессионального модуля </w:t>
            </w:r>
            <w:r w:rsidRPr="00F44B2A">
              <w:rPr>
                <w:rStyle w:val="afe"/>
                <w:b/>
              </w:rPr>
              <w:footnoteReference w:customMarkFollows="1" w:id="2"/>
              <w:t>*</w:t>
            </w:r>
          </w:p>
        </w:tc>
        <w:tc>
          <w:tcPr>
            <w:tcW w:w="596" w:type="pct"/>
            <w:vMerge w:val="restart"/>
          </w:tcPr>
          <w:p w:rsidR="00C65410" w:rsidRPr="00F44B2A" w:rsidRDefault="00C65410" w:rsidP="00410959">
            <w:pPr>
              <w:pStyle w:val="2c"/>
              <w:widowControl w:val="0"/>
              <w:ind w:left="0" w:firstLine="0"/>
              <w:jc w:val="center"/>
              <w:rPr>
                <w:b/>
                <w:iCs/>
              </w:rPr>
            </w:pPr>
            <w:r w:rsidRPr="00F44B2A">
              <w:rPr>
                <w:b/>
                <w:iCs/>
              </w:rPr>
              <w:t>Всего часов</w:t>
            </w:r>
          </w:p>
          <w:p w:rsidR="00C65410" w:rsidRPr="00F44B2A" w:rsidRDefault="00C65410" w:rsidP="00410959">
            <w:pPr>
              <w:pStyle w:val="2c"/>
              <w:widowControl w:val="0"/>
              <w:ind w:left="0" w:firstLine="0"/>
              <w:jc w:val="center"/>
              <w:rPr>
                <w:i/>
                <w:iCs/>
              </w:rPr>
            </w:pPr>
          </w:p>
        </w:tc>
        <w:tc>
          <w:tcPr>
            <w:tcW w:w="1559" w:type="pct"/>
            <w:gridSpan w:val="3"/>
          </w:tcPr>
          <w:p w:rsidR="00C65410" w:rsidRPr="00F44B2A" w:rsidRDefault="00C65410" w:rsidP="00410959">
            <w:pPr>
              <w:pStyle w:val="a7"/>
              <w:widowControl w:val="0"/>
              <w:suppressAutoHyphens/>
              <w:spacing w:before="0" w:beforeAutospacing="0" w:after="0" w:afterAutospacing="0"/>
              <w:jc w:val="center"/>
              <w:rPr>
                <w:b/>
              </w:rPr>
            </w:pPr>
            <w:r w:rsidRPr="00F44B2A">
              <w:rPr>
                <w:b/>
              </w:rPr>
              <w:t>Объем времени, отведенный на освоение междисциплинарного курса (курсов)</w:t>
            </w:r>
          </w:p>
        </w:tc>
        <w:tc>
          <w:tcPr>
            <w:tcW w:w="881" w:type="pct"/>
            <w:gridSpan w:val="2"/>
          </w:tcPr>
          <w:p w:rsidR="00C65410" w:rsidRPr="00F44B2A" w:rsidRDefault="00C65410" w:rsidP="00410959">
            <w:pPr>
              <w:pStyle w:val="2c"/>
              <w:widowControl w:val="0"/>
              <w:ind w:left="0" w:firstLine="0"/>
              <w:jc w:val="center"/>
              <w:rPr>
                <w:b/>
                <w:i/>
                <w:iCs/>
              </w:rPr>
            </w:pPr>
            <w:r w:rsidRPr="00F44B2A">
              <w:rPr>
                <w:b/>
                <w:i/>
                <w:iCs/>
              </w:rPr>
              <w:t xml:space="preserve">Практика </w:t>
            </w:r>
          </w:p>
        </w:tc>
      </w:tr>
      <w:tr w:rsidR="00C65410" w:rsidRPr="00F44B2A" w:rsidTr="00410959">
        <w:trPr>
          <w:cantSplit/>
          <w:trHeight w:val="435"/>
        </w:trPr>
        <w:tc>
          <w:tcPr>
            <w:tcW w:w="556" w:type="pct"/>
            <w:vMerge/>
          </w:tcPr>
          <w:p w:rsidR="00C65410" w:rsidRPr="00F44B2A" w:rsidRDefault="00C65410" w:rsidP="00410959">
            <w:pPr>
              <w:pStyle w:val="2c"/>
              <w:widowControl w:val="0"/>
              <w:ind w:left="0" w:firstLine="0"/>
              <w:jc w:val="center"/>
              <w:rPr>
                <w:b/>
              </w:rPr>
            </w:pPr>
          </w:p>
        </w:tc>
        <w:tc>
          <w:tcPr>
            <w:tcW w:w="1408" w:type="pct"/>
            <w:vMerge/>
          </w:tcPr>
          <w:p w:rsidR="00C65410" w:rsidRPr="00F44B2A" w:rsidRDefault="00C65410" w:rsidP="00410959">
            <w:pPr>
              <w:pStyle w:val="2c"/>
              <w:widowControl w:val="0"/>
              <w:ind w:left="0" w:firstLine="0"/>
              <w:jc w:val="center"/>
              <w:rPr>
                <w:b/>
              </w:rPr>
            </w:pPr>
          </w:p>
        </w:tc>
        <w:tc>
          <w:tcPr>
            <w:tcW w:w="596" w:type="pct"/>
            <w:vMerge/>
          </w:tcPr>
          <w:p w:rsidR="00C65410" w:rsidRPr="00F44B2A" w:rsidRDefault="00C65410" w:rsidP="00410959">
            <w:pPr>
              <w:pStyle w:val="2c"/>
              <w:widowControl w:val="0"/>
              <w:ind w:left="0" w:firstLine="0"/>
              <w:jc w:val="center"/>
              <w:rPr>
                <w:b/>
                <w:iCs/>
              </w:rPr>
            </w:pPr>
          </w:p>
        </w:tc>
        <w:tc>
          <w:tcPr>
            <w:tcW w:w="908" w:type="pct"/>
            <w:gridSpan w:val="2"/>
          </w:tcPr>
          <w:p w:rsidR="00C65410" w:rsidRPr="00F44B2A" w:rsidRDefault="00C65410" w:rsidP="00410959">
            <w:pPr>
              <w:pStyle w:val="a7"/>
              <w:widowControl w:val="0"/>
              <w:suppressAutoHyphens/>
              <w:spacing w:before="0" w:beforeAutospacing="0" w:after="0" w:afterAutospacing="0"/>
              <w:jc w:val="center"/>
              <w:rPr>
                <w:b/>
              </w:rPr>
            </w:pPr>
            <w:r w:rsidRPr="00F44B2A">
              <w:rPr>
                <w:b/>
              </w:rPr>
              <w:t>Обязательная аудиторная учебная нагрузка обучающегося</w:t>
            </w:r>
          </w:p>
        </w:tc>
        <w:tc>
          <w:tcPr>
            <w:tcW w:w="651" w:type="pct"/>
            <w:vMerge w:val="restart"/>
          </w:tcPr>
          <w:p w:rsidR="00C65410" w:rsidRPr="00F44B2A" w:rsidRDefault="00C65410" w:rsidP="00410959">
            <w:pPr>
              <w:pStyle w:val="a7"/>
              <w:widowControl w:val="0"/>
              <w:suppressAutoHyphens/>
              <w:spacing w:before="0" w:beforeAutospacing="0" w:after="0" w:afterAutospacing="0"/>
              <w:jc w:val="center"/>
              <w:rPr>
                <w:b/>
              </w:rPr>
            </w:pPr>
            <w:r w:rsidRPr="00F44B2A">
              <w:rPr>
                <w:b/>
              </w:rPr>
              <w:t xml:space="preserve">Самостоятельная работа обучающегося, </w:t>
            </w:r>
          </w:p>
          <w:p w:rsidR="00C65410" w:rsidRPr="00F44B2A" w:rsidRDefault="00C65410" w:rsidP="00410959">
            <w:pPr>
              <w:pStyle w:val="a7"/>
              <w:widowControl w:val="0"/>
              <w:suppressAutoHyphens/>
              <w:spacing w:before="0" w:beforeAutospacing="0" w:after="0" w:afterAutospacing="0"/>
              <w:jc w:val="center"/>
              <w:rPr>
                <w:b/>
              </w:rPr>
            </w:pPr>
            <w:r w:rsidRPr="00F44B2A">
              <w:t>часов</w:t>
            </w:r>
          </w:p>
        </w:tc>
        <w:tc>
          <w:tcPr>
            <w:tcW w:w="437" w:type="pct"/>
            <w:vMerge w:val="restart"/>
            <w:tcBorders>
              <w:right w:val="single" w:sz="4" w:space="0" w:color="auto"/>
            </w:tcBorders>
          </w:tcPr>
          <w:p w:rsidR="00C65410" w:rsidRPr="00F44B2A" w:rsidRDefault="00C65410" w:rsidP="00410959">
            <w:pPr>
              <w:pStyle w:val="2c"/>
              <w:widowControl w:val="0"/>
              <w:ind w:left="0" w:firstLine="0"/>
              <w:jc w:val="center"/>
              <w:rPr>
                <w:b/>
              </w:rPr>
            </w:pPr>
            <w:r w:rsidRPr="00F44B2A">
              <w:rPr>
                <w:b/>
              </w:rPr>
              <w:t>Учебная,</w:t>
            </w:r>
            <w:r>
              <w:rPr>
                <w:b/>
              </w:rPr>
              <w:t xml:space="preserve"> производственная </w:t>
            </w:r>
          </w:p>
          <w:p w:rsidR="00C65410" w:rsidRPr="00F44B2A" w:rsidRDefault="00C65410" w:rsidP="00410959">
            <w:pPr>
              <w:pStyle w:val="2c"/>
              <w:widowControl w:val="0"/>
              <w:ind w:left="72" w:hanging="81"/>
              <w:jc w:val="center"/>
              <w:rPr>
                <w:b/>
                <w:i/>
                <w:iCs/>
              </w:rPr>
            </w:pPr>
            <w:r w:rsidRPr="00F44B2A">
              <w:t>часов</w:t>
            </w:r>
          </w:p>
        </w:tc>
        <w:tc>
          <w:tcPr>
            <w:tcW w:w="444" w:type="pct"/>
            <w:vMerge w:val="restart"/>
            <w:tcBorders>
              <w:left w:val="single" w:sz="4" w:space="0" w:color="auto"/>
            </w:tcBorders>
          </w:tcPr>
          <w:p w:rsidR="00C65410" w:rsidRPr="005741FB" w:rsidRDefault="00C65410" w:rsidP="00410959">
            <w:pPr>
              <w:pStyle w:val="2c"/>
              <w:widowControl w:val="0"/>
              <w:ind w:left="72" w:hanging="81"/>
              <w:jc w:val="center"/>
              <w:rPr>
                <w:b/>
                <w:iCs/>
              </w:rPr>
            </w:pPr>
            <w:r w:rsidRPr="005741FB">
              <w:rPr>
                <w:b/>
                <w:iCs/>
              </w:rPr>
              <w:t>Производственная практика</w:t>
            </w:r>
          </w:p>
          <w:p w:rsidR="00C65410" w:rsidRPr="005741FB" w:rsidRDefault="00C65410" w:rsidP="00410959">
            <w:pPr>
              <w:pStyle w:val="2c"/>
              <w:widowControl w:val="0"/>
              <w:ind w:left="72" w:hanging="81"/>
              <w:jc w:val="center"/>
              <w:rPr>
                <w:iCs/>
              </w:rPr>
            </w:pPr>
            <w:r w:rsidRPr="005741FB">
              <w:rPr>
                <w:iCs/>
              </w:rPr>
              <w:t>часов</w:t>
            </w:r>
          </w:p>
        </w:tc>
      </w:tr>
      <w:tr w:rsidR="00C65410" w:rsidRPr="00F44B2A" w:rsidTr="00410959">
        <w:trPr>
          <w:cantSplit/>
          <w:trHeight w:val="1437"/>
        </w:trPr>
        <w:tc>
          <w:tcPr>
            <w:tcW w:w="556" w:type="pct"/>
            <w:vMerge/>
          </w:tcPr>
          <w:p w:rsidR="00C65410" w:rsidRPr="00F44B2A" w:rsidRDefault="00C65410" w:rsidP="00410959">
            <w:pPr>
              <w:jc w:val="center"/>
              <w:rPr>
                <w:rFonts w:ascii="Times New Roman" w:hAnsi="Times New Roman"/>
                <w:b/>
                <w:sz w:val="24"/>
                <w:szCs w:val="24"/>
              </w:rPr>
            </w:pPr>
          </w:p>
        </w:tc>
        <w:tc>
          <w:tcPr>
            <w:tcW w:w="1408" w:type="pct"/>
            <w:vMerge/>
          </w:tcPr>
          <w:p w:rsidR="00C65410" w:rsidRPr="00F44B2A" w:rsidRDefault="00C65410" w:rsidP="00410959">
            <w:pPr>
              <w:jc w:val="center"/>
              <w:rPr>
                <w:rFonts w:ascii="Times New Roman" w:hAnsi="Times New Roman"/>
                <w:b/>
                <w:sz w:val="24"/>
                <w:szCs w:val="24"/>
              </w:rPr>
            </w:pPr>
          </w:p>
        </w:tc>
        <w:tc>
          <w:tcPr>
            <w:tcW w:w="596" w:type="pct"/>
            <w:vMerge/>
          </w:tcPr>
          <w:p w:rsidR="00C65410" w:rsidRPr="00F44B2A" w:rsidRDefault="00C65410" w:rsidP="00410959">
            <w:pPr>
              <w:jc w:val="center"/>
              <w:rPr>
                <w:rFonts w:ascii="Times New Roman" w:hAnsi="Times New Roman"/>
                <w:b/>
                <w:sz w:val="24"/>
                <w:szCs w:val="24"/>
              </w:rPr>
            </w:pPr>
          </w:p>
        </w:tc>
        <w:tc>
          <w:tcPr>
            <w:tcW w:w="320" w:type="pct"/>
          </w:tcPr>
          <w:p w:rsidR="00C65410" w:rsidRPr="00F44B2A" w:rsidRDefault="00C65410" w:rsidP="00410959">
            <w:pPr>
              <w:pStyle w:val="a7"/>
              <w:widowControl w:val="0"/>
              <w:suppressAutoHyphens/>
              <w:spacing w:before="0" w:beforeAutospacing="0" w:after="0" w:afterAutospacing="0"/>
              <w:jc w:val="center"/>
              <w:rPr>
                <w:b/>
              </w:rPr>
            </w:pPr>
            <w:r w:rsidRPr="00F44B2A">
              <w:rPr>
                <w:b/>
              </w:rPr>
              <w:t>Всего,</w:t>
            </w:r>
          </w:p>
          <w:p w:rsidR="00C65410" w:rsidRPr="00F44B2A" w:rsidRDefault="00C65410" w:rsidP="00410959">
            <w:pPr>
              <w:pStyle w:val="a7"/>
              <w:widowControl w:val="0"/>
              <w:suppressAutoHyphens/>
              <w:spacing w:before="0" w:beforeAutospacing="0" w:after="0" w:afterAutospacing="0"/>
              <w:jc w:val="center"/>
            </w:pPr>
            <w:r w:rsidRPr="00F44B2A">
              <w:t>часов</w:t>
            </w:r>
          </w:p>
        </w:tc>
        <w:tc>
          <w:tcPr>
            <w:tcW w:w="588" w:type="pct"/>
          </w:tcPr>
          <w:p w:rsidR="00C65410" w:rsidRPr="00F44B2A" w:rsidRDefault="00C65410" w:rsidP="00410959">
            <w:pPr>
              <w:pStyle w:val="a7"/>
              <w:widowControl w:val="0"/>
              <w:suppressAutoHyphens/>
              <w:spacing w:before="0" w:beforeAutospacing="0" w:after="0" w:afterAutospacing="0"/>
              <w:jc w:val="center"/>
              <w:rPr>
                <w:b/>
              </w:rPr>
            </w:pPr>
            <w:r w:rsidRPr="00F44B2A">
              <w:rPr>
                <w:b/>
              </w:rPr>
              <w:t>в т.ч. лабораторны</w:t>
            </w:r>
            <w:r>
              <w:rPr>
                <w:b/>
              </w:rPr>
              <w:t>е работы и практические занятия</w:t>
            </w:r>
          </w:p>
        </w:tc>
        <w:tc>
          <w:tcPr>
            <w:tcW w:w="651" w:type="pct"/>
            <w:vMerge/>
          </w:tcPr>
          <w:p w:rsidR="00C65410" w:rsidRPr="00F44B2A" w:rsidRDefault="00C65410" w:rsidP="00410959">
            <w:pPr>
              <w:pStyle w:val="a7"/>
              <w:widowControl w:val="0"/>
              <w:suppressAutoHyphens/>
              <w:spacing w:before="0" w:beforeAutospacing="0" w:after="0" w:afterAutospacing="0"/>
              <w:jc w:val="center"/>
              <w:rPr>
                <w:b/>
                <w:i/>
              </w:rPr>
            </w:pPr>
          </w:p>
        </w:tc>
        <w:tc>
          <w:tcPr>
            <w:tcW w:w="437" w:type="pct"/>
            <w:vMerge/>
            <w:tcBorders>
              <w:right w:val="single" w:sz="4" w:space="0" w:color="auto"/>
            </w:tcBorders>
          </w:tcPr>
          <w:p w:rsidR="00C65410" w:rsidRPr="00F44B2A" w:rsidRDefault="00C65410" w:rsidP="00410959">
            <w:pPr>
              <w:pStyle w:val="2c"/>
              <w:widowControl w:val="0"/>
              <w:ind w:left="72" w:firstLine="0"/>
              <w:jc w:val="center"/>
              <w:rPr>
                <w:i/>
                <w:iCs/>
              </w:rPr>
            </w:pPr>
          </w:p>
        </w:tc>
        <w:tc>
          <w:tcPr>
            <w:tcW w:w="444" w:type="pct"/>
            <w:vMerge/>
            <w:tcBorders>
              <w:left w:val="single" w:sz="4" w:space="0" w:color="auto"/>
            </w:tcBorders>
          </w:tcPr>
          <w:p w:rsidR="00C65410" w:rsidRPr="00F44B2A" w:rsidRDefault="00C65410" w:rsidP="00410959">
            <w:pPr>
              <w:pStyle w:val="2c"/>
              <w:widowControl w:val="0"/>
              <w:ind w:left="72" w:firstLine="0"/>
              <w:jc w:val="center"/>
              <w:rPr>
                <w:i/>
                <w:iCs/>
              </w:rPr>
            </w:pPr>
          </w:p>
        </w:tc>
      </w:tr>
      <w:tr w:rsidR="00C65410" w:rsidRPr="00F44B2A" w:rsidTr="00410959">
        <w:tc>
          <w:tcPr>
            <w:tcW w:w="556" w:type="pct"/>
            <w:vMerge w:val="restart"/>
          </w:tcPr>
          <w:p w:rsidR="00C65410" w:rsidRPr="00DD2040" w:rsidRDefault="00C65410" w:rsidP="003A60E2">
            <w:pPr>
              <w:tabs>
                <w:tab w:val="right" w:pos="1837"/>
              </w:tabs>
              <w:spacing w:line="240" w:lineRule="auto"/>
              <w:rPr>
                <w:rFonts w:ascii="Times New Roman" w:hAnsi="Times New Roman" w:cs="Times New Roman"/>
                <w:spacing w:val="4"/>
                <w:sz w:val="24"/>
                <w:szCs w:val="24"/>
              </w:rPr>
            </w:pPr>
            <w:r w:rsidRPr="00DD2040">
              <w:rPr>
                <w:rStyle w:val="8Exact"/>
                <w:rFonts w:eastAsiaTheme="minorEastAsia"/>
                <w:sz w:val="24"/>
                <w:szCs w:val="24"/>
              </w:rPr>
              <w:t>ПК-2.1,2.2, 2.3, 2.4</w:t>
            </w:r>
            <w:r>
              <w:rPr>
                <w:rStyle w:val="8Exact"/>
                <w:rFonts w:eastAsiaTheme="minorEastAsia"/>
                <w:sz w:val="24"/>
                <w:szCs w:val="24"/>
              </w:rPr>
              <w:t>.</w:t>
            </w:r>
          </w:p>
        </w:tc>
        <w:tc>
          <w:tcPr>
            <w:tcW w:w="1408" w:type="pct"/>
          </w:tcPr>
          <w:p w:rsidR="00C65410" w:rsidRPr="008D7AED" w:rsidRDefault="00C65410" w:rsidP="003A60E2">
            <w:pPr>
              <w:spacing w:line="240" w:lineRule="auto"/>
              <w:rPr>
                <w:rFonts w:ascii="Times New Roman" w:hAnsi="Times New Roman"/>
                <w:sz w:val="24"/>
                <w:szCs w:val="24"/>
              </w:rPr>
            </w:pPr>
            <w:r>
              <w:rPr>
                <w:rFonts w:ascii="Times New Roman" w:hAnsi="Times New Roman"/>
                <w:sz w:val="24"/>
                <w:szCs w:val="24"/>
              </w:rPr>
              <w:t xml:space="preserve">Приготовление теста. </w:t>
            </w:r>
          </w:p>
        </w:tc>
        <w:tc>
          <w:tcPr>
            <w:tcW w:w="596" w:type="pct"/>
          </w:tcPr>
          <w:p w:rsidR="00C65410" w:rsidRPr="005741FB" w:rsidRDefault="00C65410" w:rsidP="003A60E2">
            <w:pPr>
              <w:pStyle w:val="2c"/>
              <w:widowControl w:val="0"/>
              <w:ind w:left="0" w:firstLine="0"/>
              <w:jc w:val="center"/>
            </w:pPr>
            <w:r w:rsidRPr="005741FB">
              <w:t>1092</w:t>
            </w:r>
          </w:p>
        </w:tc>
        <w:tc>
          <w:tcPr>
            <w:tcW w:w="320" w:type="pct"/>
          </w:tcPr>
          <w:p w:rsidR="00C65410" w:rsidRPr="005741FB" w:rsidRDefault="00C65410" w:rsidP="003A60E2">
            <w:pPr>
              <w:pStyle w:val="2c"/>
              <w:widowControl w:val="0"/>
              <w:ind w:left="0" w:firstLine="0"/>
              <w:jc w:val="center"/>
            </w:pPr>
            <w:r>
              <w:t>92</w:t>
            </w:r>
          </w:p>
        </w:tc>
        <w:tc>
          <w:tcPr>
            <w:tcW w:w="588" w:type="pct"/>
          </w:tcPr>
          <w:p w:rsidR="00C65410" w:rsidRPr="005741FB" w:rsidRDefault="00C65410" w:rsidP="003A60E2">
            <w:pPr>
              <w:pStyle w:val="2c"/>
              <w:widowControl w:val="0"/>
              <w:ind w:left="0" w:firstLine="0"/>
              <w:jc w:val="center"/>
            </w:pPr>
            <w:r>
              <w:t>180</w:t>
            </w:r>
          </w:p>
        </w:tc>
        <w:tc>
          <w:tcPr>
            <w:tcW w:w="651" w:type="pct"/>
          </w:tcPr>
          <w:p w:rsidR="00C65410" w:rsidRPr="005741FB" w:rsidRDefault="00C65410" w:rsidP="003A60E2">
            <w:pPr>
              <w:pStyle w:val="2c"/>
              <w:widowControl w:val="0"/>
              <w:ind w:left="0" w:firstLine="0"/>
              <w:jc w:val="center"/>
            </w:pPr>
            <w:r w:rsidRPr="005741FB">
              <w:t>136</w:t>
            </w:r>
          </w:p>
        </w:tc>
        <w:tc>
          <w:tcPr>
            <w:tcW w:w="437" w:type="pct"/>
            <w:tcBorders>
              <w:right w:val="single" w:sz="4" w:space="0" w:color="auto"/>
            </w:tcBorders>
          </w:tcPr>
          <w:p w:rsidR="00C65410" w:rsidRPr="005741FB" w:rsidRDefault="00C65410" w:rsidP="003A60E2">
            <w:pPr>
              <w:pStyle w:val="2c"/>
              <w:widowControl w:val="0"/>
              <w:ind w:left="0" w:firstLine="0"/>
              <w:jc w:val="center"/>
              <w:rPr>
                <w:iCs/>
              </w:rPr>
            </w:pPr>
            <w:r w:rsidRPr="005741FB">
              <w:rPr>
                <w:iCs/>
              </w:rPr>
              <w:t>288</w:t>
            </w:r>
          </w:p>
        </w:tc>
        <w:tc>
          <w:tcPr>
            <w:tcW w:w="444" w:type="pct"/>
            <w:tcBorders>
              <w:left w:val="single" w:sz="4" w:space="0" w:color="auto"/>
            </w:tcBorders>
          </w:tcPr>
          <w:p w:rsidR="00C65410" w:rsidRPr="00DD2040" w:rsidRDefault="00C65410" w:rsidP="003A60E2">
            <w:pPr>
              <w:pStyle w:val="2c"/>
              <w:widowControl w:val="0"/>
              <w:ind w:left="0" w:firstLine="0"/>
              <w:jc w:val="center"/>
              <w:rPr>
                <w:iCs/>
                <w:highlight w:val="yellow"/>
              </w:rPr>
            </w:pPr>
            <w:r w:rsidRPr="005741FB">
              <w:rPr>
                <w:iCs/>
              </w:rPr>
              <w:t>396</w:t>
            </w:r>
          </w:p>
        </w:tc>
      </w:tr>
      <w:tr w:rsidR="00C65410" w:rsidRPr="00F44B2A" w:rsidTr="00410959">
        <w:tc>
          <w:tcPr>
            <w:tcW w:w="556" w:type="pct"/>
            <w:vMerge/>
          </w:tcPr>
          <w:p w:rsidR="00C65410" w:rsidRPr="00DD2040" w:rsidRDefault="00C65410" w:rsidP="003A60E2">
            <w:pPr>
              <w:tabs>
                <w:tab w:val="right" w:pos="1837"/>
              </w:tabs>
              <w:spacing w:line="240" w:lineRule="auto"/>
              <w:rPr>
                <w:rStyle w:val="8Exact"/>
                <w:rFonts w:eastAsiaTheme="minorEastAsia"/>
                <w:sz w:val="24"/>
                <w:szCs w:val="24"/>
              </w:rPr>
            </w:pPr>
          </w:p>
        </w:tc>
        <w:tc>
          <w:tcPr>
            <w:tcW w:w="1408" w:type="pct"/>
          </w:tcPr>
          <w:p w:rsidR="00C65410" w:rsidRPr="00196373" w:rsidRDefault="00C65410" w:rsidP="003A60E2">
            <w:pPr>
              <w:spacing w:line="240" w:lineRule="auto"/>
              <w:rPr>
                <w:rFonts w:ascii="Times New Roman" w:hAnsi="Times New Roman"/>
                <w:sz w:val="24"/>
                <w:szCs w:val="24"/>
              </w:rPr>
            </w:pPr>
            <w:r w:rsidRPr="00196373">
              <w:rPr>
                <w:rFonts w:ascii="Times New Roman" w:hAnsi="Times New Roman"/>
                <w:sz w:val="24"/>
                <w:szCs w:val="24"/>
              </w:rPr>
              <w:t>МДК.02.01 Технология приготовления теста для хлебобулочных изделий</w:t>
            </w:r>
          </w:p>
        </w:tc>
        <w:tc>
          <w:tcPr>
            <w:tcW w:w="596" w:type="pct"/>
          </w:tcPr>
          <w:p w:rsidR="00C65410" w:rsidRPr="00196373" w:rsidRDefault="00C65410" w:rsidP="003A60E2">
            <w:pPr>
              <w:pStyle w:val="2c"/>
              <w:widowControl w:val="0"/>
              <w:ind w:left="0" w:firstLine="0"/>
              <w:jc w:val="center"/>
            </w:pPr>
            <w:r w:rsidRPr="00196373">
              <w:t>204</w:t>
            </w:r>
          </w:p>
        </w:tc>
        <w:tc>
          <w:tcPr>
            <w:tcW w:w="320" w:type="pct"/>
          </w:tcPr>
          <w:p w:rsidR="00C65410" w:rsidRPr="00196373" w:rsidRDefault="00C65410" w:rsidP="003A60E2">
            <w:pPr>
              <w:pStyle w:val="2c"/>
              <w:widowControl w:val="0"/>
              <w:ind w:left="0" w:firstLine="0"/>
              <w:jc w:val="center"/>
            </w:pPr>
            <w:r w:rsidRPr="00196373">
              <w:t>46</w:t>
            </w:r>
          </w:p>
        </w:tc>
        <w:tc>
          <w:tcPr>
            <w:tcW w:w="588" w:type="pct"/>
          </w:tcPr>
          <w:p w:rsidR="00C65410" w:rsidRPr="00196373" w:rsidRDefault="00C65410" w:rsidP="003A60E2">
            <w:pPr>
              <w:pStyle w:val="2c"/>
              <w:widowControl w:val="0"/>
              <w:ind w:left="0" w:firstLine="0"/>
              <w:jc w:val="center"/>
            </w:pPr>
            <w:r w:rsidRPr="00196373">
              <w:t>90</w:t>
            </w:r>
          </w:p>
        </w:tc>
        <w:tc>
          <w:tcPr>
            <w:tcW w:w="651" w:type="pct"/>
          </w:tcPr>
          <w:p w:rsidR="00C65410" w:rsidRPr="005741FB" w:rsidRDefault="00C65410" w:rsidP="003A60E2">
            <w:pPr>
              <w:pStyle w:val="2c"/>
              <w:widowControl w:val="0"/>
              <w:ind w:left="0" w:firstLine="0"/>
              <w:jc w:val="center"/>
            </w:pPr>
            <w:r w:rsidRPr="005741FB">
              <w:t>68</w:t>
            </w:r>
          </w:p>
        </w:tc>
        <w:tc>
          <w:tcPr>
            <w:tcW w:w="437" w:type="pct"/>
            <w:tcBorders>
              <w:right w:val="single" w:sz="4" w:space="0" w:color="auto"/>
            </w:tcBorders>
          </w:tcPr>
          <w:p w:rsidR="00C65410" w:rsidRPr="005741FB" w:rsidRDefault="00C65410" w:rsidP="003A60E2">
            <w:pPr>
              <w:pStyle w:val="2c"/>
              <w:widowControl w:val="0"/>
              <w:ind w:left="0" w:firstLine="0"/>
              <w:jc w:val="center"/>
            </w:pPr>
          </w:p>
        </w:tc>
        <w:tc>
          <w:tcPr>
            <w:tcW w:w="444" w:type="pct"/>
            <w:tcBorders>
              <w:left w:val="single" w:sz="4" w:space="0" w:color="auto"/>
            </w:tcBorders>
          </w:tcPr>
          <w:p w:rsidR="00C65410" w:rsidRPr="00DD2040" w:rsidRDefault="00C65410" w:rsidP="003A60E2">
            <w:pPr>
              <w:pStyle w:val="2c"/>
              <w:widowControl w:val="0"/>
              <w:ind w:left="0" w:firstLine="0"/>
              <w:jc w:val="center"/>
              <w:rPr>
                <w:highlight w:val="yellow"/>
              </w:rPr>
            </w:pPr>
          </w:p>
        </w:tc>
      </w:tr>
      <w:tr w:rsidR="00C65410" w:rsidRPr="00F44B2A" w:rsidTr="00410959">
        <w:tc>
          <w:tcPr>
            <w:tcW w:w="556" w:type="pct"/>
            <w:vMerge/>
          </w:tcPr>
          <w:p w:rsidR="00C65410" w:rsidRPr="00DD2040" w:rsidRDefault="00C65410" w:rsidP="003A60E2">
            <w:pPr>
              <w:tabs>
                <w:tab w:val="right" w:pos="1837"/>
              </w:tabs>
              <w:spacing w:line="240" w:lineRule="auto"/>
              <w:rPr>
                <w:rStyle w:val="8Exact"/>
                <w:rFonts w:eastAsiaTheme="minorEastAsia"/>
                <w:sz w:val="24"/>
                <w:szCs w:val="24"/>
              </w:rPr>
            </w:pPr>
          </w:p>
        </w:tc>
        <w:tc>
          <w:tcPr>
            <w:tcW w:w="1408" w:type="pct"/>
          </w:tcPr>
          <w:p w:rsidR="00C65410" w:rsidRPr="00196373" w:rsidRDefault="00C65410" w:rsidP="003A60E2">
            <w:pPr>
              <w:spacing w:line="240" w:lineRule="auto"/>
              <w:rPr>
                <w:rFonts w:ascii="Times New Roman" w:hAnsi="Times New Roman"/>
                <w:sz w:val="24"/>
                <w:szCs w:val="24"/>
              </w:rPr>
            </w:pPr>
            <w:r w:rsidRPr="00196373">
              <w:rPr>
                <w:rFonts w:ascii="Times New Roman" w:hAnsi="Times New Roman"/>
                <w:sz w:val="24"/>
                <w:szCs w:val="24"/>
              </w:rPr>
              <w:t>МДК.02.02 Технология приготовления теста для мучных кондитерских изделий</w:t>
            </w:r>
          </w:p>
        </w:tc>
        <w:tc>
          <w:tcPr>
            <w:tcW w:w="596" w:type="pct"/>
          </w:tcPr>
          <w:p w:rsidR="00C65410" w:rsidRPr="00196373" w:rsidRDefault="00C65410" w:rsidP="003A60E2">
            <w:pPr>
              <w:pStyle w:val="2c"/>
              <w:widowControl w:val="0"/>
              <w:ind w:left="0" w:firstLine="0"/>
              <w:jc w:val="center"/>
            </w:pPr>
            <w:r w:rsidRPr="00196373">
              <w:t>204</w:t>
            </w:r>
          </w:p>
        </w:tc>
        <w:tc>
          <w:tcPr>
            <w:tcW w:w="320" w:type="pct"/>
          </w:tcPr>
          <w:p w:rsidR="00C65410" w:rsidRPr="00196373" w:rsidRDefault="00C65410" w:rsidP="003A60E2">
            <w:pPr>
              <w:pStyle w:val="2c"/>
              <w:widowControl w:val="0"/>
              <w:ind w:left="0" w:firstLine="0"/>
              <w:jc w:val="center"/>
            </w:pPr>
            <w:r w:rsidRPr="00196373">
              <w:t>46</w:t>
            </w:r>
          </w:p>
        </w:tc>
        <w:tc>
          <w:tcPr>
            <w:tcW w:w="588" w:type="pct"/>
          </w:tcPr>
          <w:p w:rsidR="00C65410" w:rsidRPr="00196373" w:rsidRDefault="00C65410" w:rsidP="003A60E2">
            <w:pPr>
              <w:pStyle w:val="2c"/>
              <w:widowControl w:val="0"/>
              <w:ind w:left="0" w:firstLine="0"/>
              <w:jc w:val="center"/>
            </w:pPr>
            <w:r w:rsidRPr="00196373">
              <w:t>90</w:t>
            </w:r>
          </w:p>
        </w:tc>
        <w:tc>
          <w:tcPr>
            <w:tcW w:w="651" w:type="pct"/>
          </w:tcPr>
          <w:p w:rsidR="00C65410" w:rsidRPr="005741FB" w:rsidRDefault="00C65410" w:rsidP="003A60E2">
            <w:pPr>
              <w:pStyle w:val="2c"/>
              <w:widowControl w:val="0"/>
              <w:ind w:left="0" w:firstLine="0"/>
              <w:jc w:val="center"/>
            </w:pPr>
            <w:r w:rsidRPr="005741FB">
              <w:t>68</w:t>
            </w:r>
          </w:p>
        </w:tc>
        <w:tc>
          <w:tcPr>
            <w:tcW w:w="437" w:type="pct"/>
            <w:tcBorders>
              <w:right w:val="single" w:sz="4" w:space="0" w:color="auto"/>
            </w:tcBorders>
          </w:tcPr>
          <w:p w:rsidR="00C65410" w:rsidRPr="005741FB" w:rsidRDefault="00C65410" w:rsidP="003A60E2">
            <w:pPr>
              <w:pStyle w:val="2c"/>
              <w:widowControl w:val="0"/>
              <w:ind w:left="0" w:firstLine="0"/>
              <w:jc w:val="center"/>
            </w:pPr>
          </w:p>
        </w:tc>
        <w:tc>
          <w:tcPr>
            <w:tcW w:w="444" w:type="pct"/>
            <w:tcBorders>
              <w:left w:val="single" w:sz="4" w:space="0" w:color="auto"/>
            </w:tcBorders>
          </w:tcPr>
          <w:p w:rsidR="00C65410" w:rsidRPr="00DD2040" w:rsidRDefault="00C65410" w:rsidP="003A60E2">
            <w:pPr>
              <w:pStyle w:val="2c"/>
              <w:widowControl w:val="0"/>
              <w:ind w:left="0" w:firstLine="0"/>
              <w:jc w:val="center"/>
              <w:rPr>
                <w:highlight w:val="yellow"/>
              </w:rPr>
            </w:pPr>
          </w:p>
        </w:tc>
      </w:tr>
    </w:tbl>
    <w:p w:rsidR="00C65410" w:rsidRPr="00D6385A"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sectPr w:rsidR="00C65410" w:rsidRPr="00D6385A" w:rsidSect="00410959">
          <w:pgSz w:w="16840" w:h="11907" w:orient="landscape"/>
          <w:pgMar w:top="851" w:right="992" w:bottom="1418" w:left="1134" w:header="709" w:footer="709" w:gutter="0"/>
          <w:cols w:space="720"/>
          <w:docGrid w:linePitch="299"/>
        </w:sectPr>
      </w:pPr>
    </w:p>
    <w:p w:rsidR="00C65410" w:rsidRPr="004171F7" w:rsidRDefault="00C65410" w:rsidP="00C65410">
      <w:pPr>
        <w:pStyle w:val="2c"/>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60"/>
        <w:jc w:val="center"/>
        <w:rPr>
          <w:b/>
          <w:caps/>
        </w:rPr>
      </w:pPr>
      <w:r>
        <w:rPr>
          <w:b/>
        </w:rPr>
        <w:t>Содержание обучения</w:t>
      </w:r>
      <w:r w:rsidRPr="004D46F8">
        <w:rPr>
          <w:b/>
          <w:caps/>
        </w:rPr>
        <w:t xml:space="preserve"> </w:t>
      </w:r>
      <w:r w:rsidRPr="004D46F8">
        <w:rPr>
          <w:b/>
        </w:rPr>
        <w:t>профессионального модуля</w:t>
      </w:r>
      <w:r w:rsidRPr="004171F7">
        <w:rPr>
          <w:b/>
        </w:rPr>
        <w:t xml:space="preserve"> ПМ.</w:t>
      </w:r>
      <w:r>
        <w:rPr>
          <w:b/>
        </w:rPr>
        <w:t xml:space="preserve">02 Приготовление теста </w:t>
      </w:r>
    </w:p>
    <w:tbl>
      <w:tblPr>
        <w:tblStyle w:val="a3"/>
        <w:tblW w:w="14709" w:type="dxa"/>
        <w:tblLayout w:type="fixed"/>
        <w:tblLook w:val="01E0" w:firstRow="1" w:lastRow="1" w:firstColumn="1" w:lastColumn="1" w:noHBand="0" w:noVBand="0"/>
      </w:tblPr>
      <w:tblGrid>
        <w:gridCol w:w="2227"/>
        <w:gridCol w:w="941"/>
        <w:gridCol w:w="9840"/>
        <w:gridCol w:w="1701"/>
      </w:tblGrid>
      <w:tr w:rsidR="00C65410" w:rsidRPr="00D6385A" w:rsidTr="00410959">
        <w:tc>
          <w:tcPr>
            <w:tcW w:w="3168" w:type="dxa"/>
            <w:gridSpan w:val="2"/>
          </w:tcPr>
          <w:p w:rsidR="00C65410" w:rsidRPr="00D6385A" w:rsidRDefault="00C65410" w:rsidP="00410959">
            <w:pPr>
              <w:spacing w:line="276" w:lineRule="auto"/>
              <w:rPr>
                <w:rFonts w:ascii="Times New Roman" w:hAnsi="Times New Roman" w:cs="Times New Roman"/>
                <w:b/>
                <w:sz w:val="24"/>
                <w:szCs w:val="24"/>
              </w:rPr>
            </w:pPr>
            <w:r w:rsidRPr="00D6385A">
              <w:rPr>
                <w:rFonts w:ascii="Times New Roman" w:hAnsi="Times New Roman" w:cs="Times New Roman"/>
                <w:b/>
                <w:bCs/>
                <w:sz w:val="24"/>
                <w:szCs w:val="24"/>
              </w:rPr>
              <w:t>Наименование разделов профессионального модуля (ПМ), междисциплинарных курсов (МДК) и тем</w:t>
            </w:r>
          </w:p>
        </w:tc>
        <w:tc>
          <w:tcPr>
            <w:tcW w:w="9840" w:type="dxa"/>
          </w:tcPr>
          <w:p w:rsidR="00C65410" w:rsidRPr="00D6385A" w:rsidRDefault="00C65410" w:rsidP="00410959">
            <w:pPr>
              <w:spacing w:line="276" w:lineRule="auto"/>
              <w:jc w:val="center"/>
              <w:rPr>
                <w:rFonts w:ascii="Times New Roman" w:hAnsi="Times New Roman" w:cs="Times New Roman"/>
                <w:b/>
                <w:sz w:val="24"/>
                <w:szCs w:val="24"/>
              </w:rPr>
            </w:pPr>
            <w:r w:rsidRPr="00D6385A">
              <w:rPr>
                <w:rFonts w:ascii="Times New Roman" w:hAnsi="Times New Roman" w:cs="Times New Roman"/>
                <w:b/>
                <w:bCs/>
                <w:sz w:val="24"/>
                <w:szCs w:val="24"/>
              </w:rPr>
              <w:t>Содержание учебного материала, лабораторные работы и практические занятия, самостоятельная работа обучающихся</w:t>
            </w:r>
          </w:p>
        </w:tc>
        <w:tc>
          <w:tcPr>
            <w:tcW w:w="1701" w:type="dxa"/>
          </w:tcPr>
          <w:p w:rsidR="00C65410" w:rsidRPr="00D6385A" w:rsidRDefault="00C65410" w:rsidP="00410959">
            <w:pPr>
              <w:spacing w:line="276" w:lineRule="auto"/>
              <w:jc w:val="center"/>
              <w:rPr>
                <w:rFonts w:ascii="Times New Roman" w:eastAsia="Calibri" w:hAnsi="Times New Roman" w:cs="Times New Roman"/>
                <w:b/>
                <w:bCs/>
                <w:sz w:val="24"/>
                <w:szCs w:val="24"/>
              </w:rPr>
            </w:pPr>
            <w:r w:rsidRPr="00D6385A">
              <w:rPr>
                <w:rFonts w:ascii="Times New Roman" w:eastAsia="Calibri" w:hAnsi="Times New Roman" w:cs="Times New Roman"/>
                <w:b/>
                <w:bCs/>
                <w:sz w:val="24"/>
                <w:szCs w:val="24"/>
              </w:rPr>
              <w:t>Объем часов</w:t>
            </w:r>
          </w:p>
        </w:tc>
      </w:tr>
      <w:tr w:rsidR="00C65410" w:rsidRPr="00D6385A" w:rsidTr="00410959">
        <w:tc>
          <w:tcPr>
            <w:tcW w:w="3168" w:type="dxa"/>
            <w:gridSpan w:val="2"/>
          </w:tcPr>
          <w:p w:rsidR="00C65410" w:rsidRPr="00480697" w:rsidRDefault="00C65410" w:rsidP="00410959">
            <w:pPr>
              <w:spacing w:line="276" w:lineRule="auto"/>
              <w:jc w:val="both"/>
              <w:rPr>
                <w:rFonts w:ascii="Times New Roman" w:eastAsia="Calibri" w:hAnsi="Times New Roman" w:cs="Times New Roman"/>
                <w:b/>
                <w:bCs/>
                <w:sz w:val="24"/>
                <w:szCs w:val="24"/>
              </w:rPr>
            </w:pPr>
            <w:r w:rsidRPr="00480697">
              <w:rPr>
                <w:rFonts w:ascii="Times New Roman" w:eastAsia="Calibri" w:hAnsi="Times New Roman"/>
                <w:b/>
                <w:bCs/>
                <w:sz w:val="24"/>
                <w:szCs w:val="24"/>
              </w:rPr>
              <w:t>ПМ.0</w:t>
            </w:r>
            <w:r>
              <w:rPr>
                <w:rFonts w:ascii="Times New Roman" w:eastAsia="Calibri" w:hAnsi="Times New Roman"/>
                <w:b/>
                <w:bCs/>
                <w:sz w:val="24"/>
                <w:szCs w:val="24"/>
                <w:lang w:val="en-US"/>
              </w:rPr>
              <w:t xml:space="preserve">2 </w:t>
            </w:r>
            <w:r>
              <w:rPr>
                <w:rFonts w:ascii="Times New Roman" w:eastAsia="Calibri" w:hAnsi="Times New Roman"/>
                <w:b/>
                <w:bCs/>
                <w:sz w:val="24"/>
                <w:szCs w:val="24"/>
              </w:rPr>
              <w:t>Приготовление теста.</w:t>
            </w:r>
          </w:p>
        </w:tc>
        <w:tc>
          <w:tcPr>
            <w:tcW w:w="9840" w:type="dxa"/>
          </w:tcPr>
          <w:p w:rsidR="00C65410" w:rsidRPr="00D6385A" w:rsidRDefault="00C65410" w:rsidP="00410959">
            <w:pPr>
              <w:spacing w:line="276" w:lineRule="auto"/>
              <w:jc w:val="center"/>
              <w:rPr>
                <w:rFonts w:ascii="Times New Roman" w:hAnsi="Times New Roman" w:cs="Times New Roman"/>
                <w:sz w:val="24"/>
                <w:szCs w:val="24"/>
              </w:rPr>
            </w:pPr>
          </w:p>
        </w:tc>
        <w:tc>
          <w:tcPr>
            <w:tcW w:w="1701" w:type="dxa"/>
          </w:tcPr>
          <w:p w:rsidR="00C65410" w:rsidRPr="005741FB" w:rsidRDefault="00C65410" w:rsidP="00410959">
            <w:pPr>
              <w:spacing w:line="276" w:lineRule="auto"/>
              <w:jc w:val="center"/>
              <w:rPr>
                <w:rFonts w:ascii="Times New Roman" w:hAnsi="Times New Roman" w:cs="Times New Roman"/>
                <w:b/>
                <w:sz w:val="24"/>
                <w:szCs w:val="24"/>
              </w:rPr>
            </w:pPr>
            <w:r w:rsidRPr="005741FB">
              <w:rPr>
                <w:rFonts w:ascii="Times New Roman" w:hAnsi="Times New Roman" w:cs="Times New Roman"/>
                <w:b/>
                <w:sz w:val="24"/>
                <w:szCs w:val="24"/>
              </w:rPr>
              <w:t>1092</w:t>
            </w:r>
          </w:p>
        </w:tc>
      </w:tr>
      <w:tr w:rsidR="00C65410" w:rsidRPr="00D6385A" w:rsidTr="00410959">
        <w:tc>
          <w:tcPr>
            <w:tcW w:w="3168" w:type="dxa"/>
            <w:gridSpan w:val="2"/>
          </w:tcPr>
          <w:p w:rsidR="00C65410" w:rsidRPr="00D6385A" w:rsidRDefault="00C65410" w:rsidP="00410959">
            <w:pPr>
              <w:spacing w:line="276" w:lineRule="auto"/>
              <w:jc w:val="both"/>
              <w:rPr>
                <w:rFonts w:ascii="Times New Roman" w:eastAsia="Calibri" w:hAnsi="Times New Roman" w:cs="Times New Roman"/>
                <w:b/>
                <w:bCs/>
                <w:sz w:val="24"/>
                <w:szCs w:val="24"/>
              </w:rPr>
            </w:pPr>
            <w:r>
              <w:rPr>
                <w:rFonts w:ascii="Times New Roman" w:eastAsia="Calibri" w:hAnsi="Times New Roman"/>
                <w:b/>
                <w:bCs/>
                <w:sz w:val="24"/>
                <w:szCs w:val="24"/>
              </w:rPr>
              <w:t>МДК. 0</w:t>
            </w:r>
            <w:r w:rsidRPr="00B3022F">
              <w:rPr>
                <w:rFonts w:ascii="Times New Roman" w:eastAsia="Calibri" w:hAnsi="Times New Roman"/>
                <w:b/>
                <w:bCs/>
                <w:sz w:val="24"/>
                <w:szCs w:val="24"/>
              </w:rPr>
              <w:t>2</w:t>
            </w:r>
            <w:r>
              <w:rPr>
                <w:rFonts w:ascii="Times New Roman" w:eastAsia="Calibri" w:hAnsi="Times New Roman"/>
                <w:b/>
                <w:bCs/>
                <w:sz w:val="24"/>
                <w:szCs w:val="24"/>
              </w:rPr>
              <w:t>.01</w:t>
            </w:r>
            <w:r w:rsidRPr="0008292F">
              <w:rPr>
                <w:rFonts w:ascii="Times New Roman" w:eastAsia="Calibri" w:hAnsi="Times New Roman"/>
                <w:b/>
                <w:bCs/>
                <w:sz w:val="24"/>
                <w:szCs w:val="24"/>
              </w:rPr>
              <w:t xml:space="preserve"> </w:t>
            </w:r>
            <w:r>
              <w:rPr>
                <w:rFonts w:ascii="Times New Roman" w:eastAsia="Calibri" w:hAnsi="Times New Roman"/>
                <w:b/>
                <w:bCs/>
                <w:sz w:val="24"/>
                <w:szCs w:val="24"/>
              </w:rPr>
              <w:t>Технология приготовления теста для хлебобулочных изделий.</w:t>
            </w:r>
          </w:p>
        </w:tc>
        <w:tc>
          <w:tcPr>
            <w:tcW w:w="9840" w:type="dxa"/>
          </w:tcPr>
          <w:p w:rsidR="00C65410" w:rsidRPr="00D6385A" w:rsidRDefault="00C65410" w:rsidP="00410959">
            <w:pPr>
              <w:spacing w:line="276" w:lineRule="auto"/>
              <w:jc w:val="center"/>
              <w:rPr>
                <w:rFonts w:ascii="Times New Roman" w:hAnsi="Times New Roman" w:cs="Times New Roman"/>
                <w:sz w:val="24"/>
                <w:szCs w:val="24"/>
              </w:rPr>
            </w:pPr>
          </w:p>
        </w:tc>
        <w:tc>
          <w:tcPr>
            <w:tcW w:w="1701" w:type="dxa"/>
          </w:tcPr>
          <w:p w:rsidR="00C65410" w:rsidRPr="005741FB" w:rsidRDefault="00C65410" w:rsidP="00410959">
            <w:pPr>
              <w:spacing w:line="276" w:lineRule="auto"/>
              <w:jc w:val="center"/>
              <w:rPr>
                <w:rFonts w:ascii="Times New Roman" w:hAnsi="Times New Roman" w:cs="Times New Roman"/>
                <w:b/>
                <w:sz w:val="24"/>
                <w:szCs w:val="24"/>
                <w:lang w:val="en-US"/>
              </w:rPr>
            </w:pPr>
            <w:r w:rsidRPr="005741FB">
              <w:rPr>
                <w:rFonts w:ascii="Times New Roman" w:hAnsi="Times New Roman" w:cs="Times New Roman"/>
                <w:b/>
                <w:sz w:val="24"/>
                <w:szCs w:val="24"/>
                <w:lang w:val="en-US"/>
              </w:rPr>
              <w:t>204</w:t>
            </w:r>
          </w:p>
        </w:tc>
      </w:tr>
      <w:tr w:rsidR="00C65410" w:rsidRPr="00D6385A" w:rsidTr="00410959">
        <w:tc>
          <w:tcPr>
            <w:tcW w:w="3168" w:type="dxa"/>
            <w:gridSpan w:val="2"/>
            <w:vMerge w:val="restart"/>
          </w:tcPr>
          <w:p w:rsidR="00C65410" w:rsidRPr="0008292F" w:rsidRDefault="00C65410" w:rsidP="00410959">
            <w:pPr>
              <w:spacing w:line="240" w:lineRule="atLeast"/>
              <w:jc w:val="both"/>
              <w:rPr>
                <w:rFonts w:ascii="Times New Roman" w:eastAsia="Calibri" w:hAnsi="Times New Roman"/>
                <w:b/>
                <w:bCs/>
                <w:sz w:val="24"/>
                <w:szCs w:val="24"/>
              </w:rPr>
            </w:pPr>
            <w:r w:rsidRPr="0008292F">
              <w:rPr>
                <w:rFonts w:ascii="Times New Roman" w:eastAsia="Calibri" w:hAnsi="Times New Roman"/>
                <w:b/>
                <w:bCs/>
                <w:sz w:val="24"/>
                <w:szCs w:val="24"/>
              </w:rPr>
              <w:t>Тема 1.1</w:t>
            </w:r>
          </w:p>
          <w:p w:rsidR="00C65410" w:rsidRPr="00D6385A" w:rsidRDefault="00C65410" w:rsidP="00410959">
            <w:pPr>
              <w:spacing w:line="276" w:lineRule="auto"/>
              <w:rPr>
                <w:rFonts w:ascii="Times New Roman" w:eastAsia="Calibri" w:hAnsi="Times New Roman" w:cs="Times New Roman"/>
                <w:b/>
                <w:bCs/>
                <w:sz w:val="24"/>
                <w:szCs w:val="24"/>
              </w:rPr>
            </w:pPr>
            <w:r>
              <w:rPr>
                <w:rFonts w:ascii="Times New Roman" w:eastAsia="Calibri" w:hAnsi="Times New Roman"/>
                <w:b/>
                <w:bCs/>
                <w:sz w:val="24"/>
                <w:szCs w:val="24"/>
              </w:rPr>
              <w:t>Технологическая схема производства хлебобулочных изделий. Сырье хлебопекарного производства.</w:t>
            </w:r>
          </w:p>
        </w:tc>
        <w:tc>
          <w:tcPr>
            <w:tcW w:w="9840" w:type="dxa"/>
          </w:tcPr>
          <w:p w:rsidR="00C65410" w:rsidRPr="00D6385A" w:rsidRDefault="00C65410" w:rsidP="00410959">
            <w:pPr>
              <w:spacing w:line="276" w:lineRule="auto"/>
              <w:rPr>
                <w:rFonts w:ascii="Times New Roman" w:hAnsi="Times New Roman" w:cs="Times New Roman"/>
                <w:sz w:val="24"/>
                <w:szCs w:val="24"/>
              </w:rPr>
            </w:pPr>
            <w:r w:rsidRPr="00D6385A">
              <w:rPr>
                <w:rFonts w:ascii="Times New Roman" w:eastAsia="Calibri" w:hAnsi="Times New Roman" w:cs="Times New Roman"/>
                <w:b/>
                <w:bCs/>
                <w:sz w:val="24"/>
                <w:szCs w:val="24"/>
              </w:rPr>
              <w:t xml:space="preserve">Содержание </w:t>
            </w:r>
          </w:p>
        </w:tc>
        <w:tc>
          <w:tcPr>
            <w:tcW w:w="1701" w:type="dxa"/>
            <w:vMerge w:val="restart"/>
          </w:tcPr>
          <w:p w:rsidR="00C65410" w:rsidRPr="003D43B1" w:rsidRDefault="00C65410" w:rsidP="00410959">
            <w:pPr>
              <w:spacing w:line="276" w:lineRule="auto"/>
              <w:jc w:val="center"/>
              <w:rPr>
                <w:rFonts w:ascii="Times New Roman" w:hAnsi="Times New Roman" w:cs="Times New Roman"/>
                <w:b/>
                <w:sz w:val="24"/>
                <w:szCs w:val="24"/>
              </w:rPr>
            </w:pPr>
            <w:r>
              <w:rPr>
                <w:rFonts w:ascii="Times New Roman" w:hAnsi="Times New Roman" w:cs="Times New Roman"/>
                <w:b/>
                <w:sz w:val="24"/>
                <w:szCs w:val="24"/>
              </w:rPr>
              <w:t>20</w:t>
            </w:r>
          </w:p>
        </w:tc>
      </w:tr>
      <w:tr w:rsidR="00C65410" w:rsidRPr="00D6385A" w:rsidTr="00410959">
        <w:trPr>
          <w:trHeight w:val="1448"/>
        </w:trPr>
        <w:tc>
          <w:tcPr>
            <w:tcW w:w="3168" w:type="dxa"/>
            <w:gridSpan w:val="2"/>
            <w:vMerge/>
          </w:tcPr>
          <w:p w:rsidR="00C65410" w:rsidRPr="00D6385A" w:rsidRDefault="00C65410" w:rsidP="00410959">
            <w:pPr>
              <w:spacing w:line="276" w:lineRule="auto"/>
              <w:jc w:val="center"/>
              <w:rPr>
                <w:rFonts w:ascii="Times New Roman" w:eastAsia="Calibri" w:hAnsi="Times New Roman" w:cs="Times New Roman"/>
                <w:b/>
                <w:bCs/>
                <w:sz w:val="24"/>
                <w:szCs w:val="24"/>
              </w:rPr>
            </w:pPr>
          </w:p>
        </w:tc>
        <w:tc>
          <w:tcPr>
            <w:tcW w:w="9840" w:type="dxa"/>
            <w:shd w:val="clear" w:color="auto" w:fill="auto"/>
          </w:tcPr>
          <w:p w:rsidR="00C65410" w:rsidRDefault="00C65410" w:rsidP="00410959">
            <w:pPr>
              <w:pStyle w:val="af3"/>
              <w:jc w:val="both"/>
              <w:rPr>
                <w:rStyle w:val="95pt0"/>
                <w:rFonts w:eastAsiaTheme="minorEastAsia"/>
                <w:sz w:val="24"/>
                <w:szCs w:val="24"/>
              </w:rPr>
            </w:pPr>
            <w:r>
              <w:rPr>
                <w:rStyle w:val="95pt0"/>
                <w:rFonts w:eastAsiaTheme="minorEastAsia"/>
                <w:sz w:val="24"/>
                <w:szCs w:val="24"/>
              </w:rPr>
              <w:t>О</w:t>
            </w:r>
            <w:r w:rsidRPr="00FC2BB0">
              <w:rPr>
                <w:rStyle w:val="95pt0"/>
                <w:rFonts w:eastAsiaTheme="minorEastAsia"/>
                <w:sz w:val="24"/>
                <w:szCs w:val="24"/>
              </w:rPr>
              <w:t>бщие сведения о хлебопекарных предприятиях</w:t>
            </w:r>
            <w:r>
              <w:rPr>
                <w:rStyle w:val="95pt0"/>
                <w:rFonts w:eastAsiaTheme="minorEastAsia"/>
                <w:sz w:val="24"/>
                <w:szCs w:val="24"/>
              </w:rPr>
              <w:t xml:space="preserve">. </w:t>
            </w:r>
          </w:p>
          <w:p w:rsidR="00C65410" w:rsidRDefault="00C65410" w:rsidP="00410959">
            <w:pPr>
              <w:pStyle w:val="af3"/>
              <w:jc w:val="both"/>
              <w:rPr>
                <w:rStyle w:val="95pt0"/>
                <w:rFonts w:eastAsiaTheme="minorEastAsia"/>
                <w:sz w:val="24"/>
                <w:szCs w:val="24"/>
              </w:rPr>
            </w:pPr>
            <w:r>
              <w:rPr>
                <w:rStyle w:val="95pt0"/>
                <w:rFonts w:eastAsiaTheme="minorEastAsia"/>
                <w:sz w:val="24"/>
                <w:szCs w:val="24"/>
              </w:rPr>
              <w:t>Оборудование в хлебопекарных предприятиях.</w:t>
            </w:r>
          </w:p>
          <w:p w:rsidR="00C65410" w:rsidRPr="00FC2BB0" w:rsidRDefault="00C65410" w:rsidP="00410959">
            <w:pPr>
              <w:pStyle w:val="af3"/>
              <w:jc w:val="both"/>
            </w:pPr>
            <w:r>
              <w:rPr>
                <w:rStyle w:val="95pt0"/>
                <w:rFonts w:eastAsiaTheme="minorHAnsi"/>
                <w:sz w:val="24"/>
                <w:szCs w:val="24"/>
              </w:rPr>
              <w:t>П</w:t>
            </w:r>
            <w:r w:rsidRPr="00FC2BB0">
              <w:rPr>
                <w:rStyle w:val="95pt0"/>
                <w:rFonts w:eastAsiaTheme="minorHAnsi"/>
                <w:sz w:val="24"/>
                <w:szCs w:val="24"/>
              </w:rPr>
              <w:t>оследовательность и назначение отдельных технологических</w:t>
            </w:r>
            <w:r w:rsidRPr="00FC2BB0">
              <w:rPr>
                <w:rStyle w:val="95pt0"/>
                <w:rFonts w:eastAsiaTheme="minorEastAsia"/>
                <w:sz w:val="24"/>
                <w:szCs w:val="24"/>
              </w:rPr>
              <w:t xml:space="preserve"> </w:t>
            </w:r>
            <w:r w:rsidRPr="00FC2BB0">
              <w:rPr>
                <w:rStyle w:val="95pt0"/>
                <w:rFonts w:eastAsiaTheme="minorHAnsi"/>
                <w:sz w:val="24"/>
                <w:szCs w:val="24"/>
              </w:rPr>
              <w:t>операций.</w:t>
            </w:r>
          </w:p>
          <w:p w:rsidR="00C65410" w:rsidRDefault="00C65410" w:rsidP="00410959">
            <w:pPr>
              <w:pStyle w:val="af3"/>
              <w:jc w:val="both"/>
              <w:rPr>
                <w:rStyle w:val="95pt0"/>
                <w:rFonts w:eastAsiaTheme="minorHAnsi"/>
                <w:sz w:val="24"/>
                <w:szCs w:val="24"/>
              </w:rPr>
            </w:pPr>
            <w:r>
              <w:rPr>
                <w:rStyle w:val="95pt0"/>
                <w:rFonts w:eastAsiaTheme="minorHAnsi"/>
                <w:sz w:val="24"/>
                <w:szCs w:val="24"/>
              </w:rPr>
              <w:t>В</w:t>
            </w:r>
            <w:r w:rsidRPr="00FC2BB0">
              <w:rPr>
                <w:rStyle w:val="95pt0"/>
                <w:rFonts w:eastAsiaTheme="minorHAnsi"/>
                <w:sz w:val="24"/>
                <w:szCs w:val="24"/>
              </w:rPr>
              <w:t>иды сырья</w:t>
            </w:r>
            <w:r>
              <w:rPr>
                <w:rStyle w:val="95pt0"/>
                <w:rFonts w:eastAsiaTheme="minorHAnsi"/>
                <w:sz w:val="24"/>
                <w:szCs w:val="24"/>
              </w:rPr>
              <w:t xml:space="preserve"> и физико – химические показатели сырья </w:t>
            </w:r>
            <w:r w:rsidRPr="00FC2BB0">
              <w:rPr>
                <w:rStyle w:val="95pt0"/>
                <w:rFonts w:eastAsiaTheme="minorHAnsi"/>
                <w:sz w:val="24"/>
                <w:szCs w:val="24"/>
              </w:rPr>
              <w:t xml:space="preserve"> хлебопекарн</w:t>
            </w:r>
            <w:r>
              <w:rPr>
                <w:rStyle w:val="95pt0"/>
                <w:rFonts w:eastAsiaTheme="minorHAnsi"/>
                <w:sz w:val="24"/>
                <w:szCs w:val="24"/>
              </w:rPr>
              <w:t>ого производства.</w:t>
            </w:r>
          </w:p>
          <w:p w:rsidR="00C65410" w:rsidRPr="00D6385A" w:rsidRDefault="00C65410" w:rsidP="00410959">
            <w:pPr>
              <w:pStyle w:val="af3"/>
              <w:jc w:val="both"/>
            </w:pPr>
            <w:r>
              <w:rPr>
                <w:rStyle w:val="95pt0"/>
                <w:rFonts w:eastAsiaTheme="minorHAnsi"/>
                <w:sz w:val="24"/>
                <w:szCs w:val="24"/>
              </w:rPr>
              <w:t>Характеристика сырья хлебопекарного производства. Требование к его качеству.</w:t>
            </w:r>
          </w:p>
        </w:tc>
        <w:tc>
          <w:tcPr>
            <w:tcW w:w="1701" w:type="dxa"/>
            <w:vMerge/>
          </w:tcPr>
          <w:p w:rsidR="00C65410" w:rsidRPr="00D6385A" w:rsidRDefault="00C65410" w:rsidP="00410959">
            <w:pPr>
              <w:spacing w:line="276" w:lineRule="auto"/>
              <w:jc w:val="center"/>
              <w:rPr>
                <w:rFonts w:ascii="Times New Roman" w:hAnsi="Times New Roman" w:cs="Times New Roman"/>
                <w:sz w:val="24"/>
                <w:szCs w:val="24"/>
              </w:rPr>
            </w:pPr>
          </w:p>
        </w:tc>
      </w:tr>
      <w:tr w:rsidR="00C65410" w:rsidRPr="00D6385A" w:rsidTr="00410959">
        <w:tc>
          <w:tcPr>
            <w:tcW w:w="3168" w:type="dxa"/>
            <w:gridSpan w:val="2"/>
            <w:vMerge/>
          </w:tcPr>
          <w:p w:rsidR="00C65410" w:rsidRPr="00D6385A" w:rsidRDefault="00C65410" w:rsidP="00410959">
            <w:pPr>
              <w:spacing w:line="276" w:lineRule="auto"/>
              <w:jc w:val="center"/>
              <w:rPr>
                <w:rFonts w:ascii="Times New Roman" w:eastAsia="Calibri" w:hAnsi="Times New Roman" w:cs="Times New Roman"/>
                <w:b/>
                <w:bCs/>
                <w:sz w:val="24"/>
                <w:szCs w:val="24"/>
              </w:rPr>
            </w:pPr>
          </w:p>
        </w:tc>
        <w:tc>
          <w:tcPr>
            <w:tcW w:w="9840" w:type="dxa"/>
          </w:tcPr>
          <w:p w:rsidR="00C65410" w:rsidRPr="00D6385A" w:rsidRDefault="00C65410" w:rsidP="00410959">
            <w:pPr>
              <w:spacing w:line="276" w:lineRule="auto"/>
              <w:rPr>
                <w:rFonts w:ascii="Times New Roman" w:hAnsi="Times New Roman" w:cs="Times New Roman"/>
                <w:sz w:val="24"/>
                <w:szCs w:val="24"/>
              </w:rPr>
            </w:pPr>
            <w:r>
              <w:rPr>
                <w:rFonts w:ascii="Times New Roman" w:eastAsia="Calibri" w:hAnsi="Times New Roman" w:cs="Times New Roman"/>
                <w:b/>
                <w:bCs/>
                <w:sz w:val="24"/>
                <w:szCs w:val="24"/>
              </w:rPr>
              <w:t xml:space="preserve">Практические занятия </w:t>
            </w:r>
            <w:r w:rsidRPr="00D6385A">
              <w:rPr>
                <w:rFonts w:ascii="Times New Roman" w:eastAsia="Calibri" w:hAnsi="Times New Roman" w:cs="Times New Roman"/>
                <w:bCs/>
                <w:sz w:val="24"/>
                <w:szCs w:val="24"/>
              </w:rPr>
              <w:t xml:space="preserve"> </w:t>
            </w:r>
          </w:p>
        </w:tc>
        <w:tc>
          <w:tcPr>
            <w:tcW w:w="1701" w:type="dxa"/>
            <w:vMerge w:val="restart"/>
          </w:tcPr>
          <w:p w:rsidR="00C65410" w:rsidRDefault="00C65410" w:rsidP="00410959">
            <w:pPr>
              <w:spacing w:line="276" w:lineRule="auto"/>
              <w:jc w:val="center"/>
              <w:rPr>
                <w:rFonts w:ascii="Times New Roman" w:hAnsi="Times New Roman" w:cs="Times New Roman"/>
                <w:b/>
                <w:sz w:val="24"/>
                <w:szCs w:val="24"/>
              </w:rPr>
            </w:pPr>
            <w:r>
              <w:rPr>
                <w:rFonts w:ascii="Times New Roman" w:hAnsi="Times New Roman" w:cs="Times New Roman"/>
                <w:b/>
                <w:sz w:val="24"/>
                <w:szCs w:val="24"/>
              </w:rPr>
              <w:t>8</w:t>
            </w:r>
          </w:p>
          <w:p w:rsidR="00C65410" w:rsidRDefault="00C65410" w:rsidP="00410959">
            <w:pPr>
              <w:spacing w:line="276" w:lineRule="auto"/>
              <w:jc w:val="center"/>
              <w:rPr>
                <w:rFonts w:ascii="Times New Roman" w:hAnsi="Times New Roman" w:cs="Times New Roman"/>
                <w:b/>
                <w:sz w:val="24"/>
                <w:szCs w:val="24"/>
              </w:rPr>
            </w:pPr>
          </w:p>
          <w:p w:rsidR="00C65410" w:rsidRDefault="00C65410" w:rsidP="00410959">
            <w:pPr>
              <w:spacing w:line="276" w:lineRule="auto"/>
              <w:jc w:val="center"/>
              <w:rPr>
                <w:rFonts w:ascii="Times New Roman" w:hAnsi="Times New Roman" w:cs="Times New Roman"/>
                <w:b/>
                <w:sz w:val="24"/>
                <w:szCs w:val="24"/>
              </w:rPr>
            </w:pPr>
          </w:p>
          <w:p w:rsidR="00C65410" w:rsidRPr="00585C95" w:rsidRDefault="00C65410" w:rsidP="00410959">
            <w:pPr>
              <w:spacing w:line="276" w:lineRule="auto"/>
              <w:jc w:val="center"/>
              <w:rPr>
                <w:rFonts w:ascii="Times New Roman" w:hAnsi="Times New Roman" w:cs="Times New Roman"/>
                <w:b/>
                <w:sz w:val="24"/>
                <w:szCs w:val="24"/>
              </w:rPr>
            </w:pPr>
          </w:p>
        </w:tc>
      </w:tr>
      <w:tr w:rsidR="00C65410" w:rsidRPr="00D6385A" w:rsidTr="00410959">
        <w:trPr>
          <w:trHeight w:val="908"/>
        </w:trPr>
        <w:tc>
          <w:tcPr>
            <w:tcW w:w="3168" w:type="dxa"/>
            <w:gridSpan w:val="2"/>
            <w:vMerge/>
          </w:tcPr>
          <w:p w:rsidR="00C65410" w:rsidRPr="00D6385A" w:rsidRDefault="00C65410" w:rsidP="00410959">
            <w:pPr>
              <w:spacing w:line="276" w:lineRule="auto"/>
              <w:jc w:val="center"/>
              <w:rPr>
                <w:rFonts w:ascii="Times New Roman" w:eastAsia="Calibri" w:hAnsi="Times New Roman" w:cs="Times New Roman"/>
                <w:b/>
                <w:bCs/>
                <w:sz w:val="24"/>
                <w:szCs w:val="24"/>
              </w:rPr>
            </w:pPr>
          </w:p>
        </w:tc>
        <w:tc>
          <w:tcPr>
            <w:tcW w:w="9840" w:type="dxa"/>
          </w:tcPr>
          <w:p w:rsidR="00C65410" w:rsidRDefault="00C65410" w:rsidP="00410959">
            <w:pPr>
              <w:jc w:val="both"/>
              <w:rPr>
                <w:rStyle w:val="95pt0"/>
                <w:rFonts w:eastAsiaTheme="minorEastAsia"/>
                <w:sz w:val="24"/>
                <w:szCs w:val="24"/>
              </w:rPr>
            </w:pPr>
            <w:r w:rsidRPr="00A952B6">
              <w:rPr>
                <w:rStyle w:val="Arial8pt0pt0"/>
                <w:rFonts w:ascii="Times New Roman" w:hAnsi="Times New Roman" w:cs="Times New Roman"/>
                <w:b/>
                <w:sz w:val="24"/>
                <w:szCs w:val="24"/>
              </w:rPr>
              <w:t>№1</w:t>
            </w:r>
            <w:r>
              <w:rPr>
                <w:rStyle w:val="Arial8pt0pt0"/>
                <w:rFonts w:ascii="Times New Roman" w:hAnsi="Times New Roman" w:cs="Times New Roman"/>
                <w:sz w:val="24"/>
                <w:szCs w:val="24"/>
              </w:rPr>
              <w:t xml:space="preserve"> </w:t>
            </w:r>
            <w:r w:rsidRPr="00134CE0">
              <w:rPr>
                <w:rStyle w:val="95pt0"/>
                <w:rFonts w:eastAsiaTheme="minorEastAsia"/>
                <w:sz w:val="24"/>
                <w:szCs w:val="24"/>
              </w:rPr>
              <w:t>«Органолептическая оценка качества основного и дополнительного сырья для хлебобулочных изделий»</w:t>
            </w:r>
            <w:r>
              <w:rPr>
                <w:rStyle w:val="95pt0"/>
                <w:rFonts w:eastAsiaTheme="minorEastAsia"/>
                <w:sz w:val="24"/>
                <w:szCs w:val="24"/>
              </w:rPr>
              <w:t>.</w:t>
            </w:r>
          </w:p>
          <w:p w:rsidR="00C65410" w:rsidRPr="00D6385A" w:rsidRDefault="00C65410" w:rsidP="00410959">
            <w:pPr>
              <w:jc w:val="both"/>
              <w:rPr>
                <w:rFonts w:ascii="Times New Roman" w:hAnsi="Times New Roman" w:cs="Times New Roman"/>
                <w:sz w:val="24"/>
                <w:szCs w:val="24"/>
              </w:rPr>
            </w:pPr>
            <w:r w:rsidRPr="00A952B6">
              <w:rPr>
                <w:rStyle w:val="95pt0"/>
                <w:rFonts w:eastAsiaTheme="minorEastAsia"/>
                <w:sz w:val="24"/>
                <w:szCs w:val="24"/>
              </w:rPr>
              <w:t>№2</w:t>
            </w:r>
            <w:r w:rsidRPr="00B1380C">
              <w:rPr>
                <w:rStyle w:val="95pt0"/>
                <w:rFonts w:eastAsiaTheme="minorEastAsia"/>
                <w:sz w:val="24"/>
                <w:szCs w:val="24"/>
              </w:rPr>
              <w:t xml:space="preserve"> </w:t>
            </w:r>
            <w:r w:rsidRPr="00B1380C">
              <w:rPr>
                <w:rFonts w:ascii="Times New Roman" w:hAnsi="Times New Roman" w:cs="Times New Roman"/>
                <w:bCs/>
                <w:sz w:val="24"/>
                <w:szCs w:val="24"/>
              </w:rPr>
              <w:t>«Положительное и отрицательное влияние сырья на тесто»</w:t>
            </w:r>
            <w:r>
              <w:rPr>
                <w:rFonts w:ascii="Times New Roman" w:hAnsi="Times New Roman" w:cs="Times New Roman"/>
                <w:bCs/>
                <w:sz w:val="24"/>
                <w:szCs w:val="24"/>
              </w:rPr>
              <w:t>.</w:t>
            </w:r>
          </w:p>
        </w:tc>
        <w:tc>
          <w:tcPr>
            <w:tcW w:w="1701" w:type="dxa"/>
            <w:vMerge/>
          </w:tcPr>
          <w:p w:rsidR="00C65410" w:rsidRPr="00D6385A" w:rsidRDefault="00C65410" w:rsidP="00410959">
            <w:pPr>
              <w:spacing w:line="276" w:lineRule="auto"/>
              <w:jc w:val="center"/>
              <w:rPr>
                <w:rFonts w:ascii="Times New Roman" w:hAnsi="Times New Roman" w:cs="Times New Roman"/>
                <w:sz w:val="24"/>
                <w:szCs w:val="24"/>
              </w:rPr>
            </w:pPr>
          </w:p>
        </w:tc>
      </w:tr>
      <w:tr w:rsidR="00C65410" w:rsidRPr="00D6385A" w:rsidTr="00410959">
        <w:trPr>
          <w:trHeight w:val="167"/>
        </w:trPr>
        <w:tc>
          <w:tcPr>
            <w:tcW w:w="3168" w:type="dxa"/>
            <w:gridSpan w:val="2"/>
            <w:vMerge/>
          </w:tcPr>
          <w:p w:rsidR="00C65410" w:rsidRPr="00D6385A" w:rsidRDefault="00C65410" w:rsidP="00410959">
            <w:pPr>
              <w:jc w:val="center"/>
              <w:rPr>
                <w:rFonts w:ascii="Times New Roman" w:eastAsia="Calibri" w:hAnsi="Times New Roman" w:cs="Times New Roman"/>
                <w:b/>
                <w:bCs/>
                <w:sz w:val="24"/>
                <w:szCs w:val="24"/>
              </w:rPr>
            </w:pPr>
          </w:p>
        </w:tc>
        <w:tc>
          <w:tcPr>
            <w:tcW w:w="9840" w:type="dxa"/>
          </w:tcPr>
          <w:p w:rsidR="00C65410" w:rsidRPr="00A952B6" w:rsidRDefault="00C65410" w:rsidP="00410959">
            <w:pPr>
              <w:rPr>
                <w:rStyle w:val="Arial8pt0pt0"/>
                <w:rFonts w:ascii="Times New Roman" w:hAnsi="Times New Roman" w:cs="Times New Roman"/>
                <w:b/>
                <w:sz w:val="24"/>
                <w:szCs w:val="24"/>
              </w:rPr>
            </w:pPr>
            <w:r>
              <w:rPr>
                <w:rStyle w:val="Arial8pt0pt0"/>
                <w:rFonts w:ascii="Times New Roman" w:hAnsi="Times New Roman" w:cs="Times New Roman"/>
                <w:b/>
                <w:sz w:val="24"/>
                <w:szCs w:val="24"/>
              </w:rPr>
              <w:t xml:space="preserve">Лабораторные работы </w:t>
            </w:r>
          </w:p>
        </w:tc>
        <w:tc>
          <w:tcPr>
            <w:tcW w:w="1701" w:type="dxa"/>
            <w:vMerge w:val="restart"/>
          </w:tcPr>
          <w:p w:rsidR="00C65410" w:rsidRDefault="00C65410" w:rsidP="00410959">
            <w:pPr>
              <w:jc w:val="center"/>
              <w:rPr>
                <w:rFonts w:ascii="Times New Roman" w:hAnsi="Times New Roman" w:cs="Times New Roman"/>
                <w:b/>
                <w:sz w:val="24"/>
                <w:szCs w:val="24"/>
              </w:rPr>
            </w:pPr>
            <w:r>
              <w:rPr>
                <w:rFonts w:ascii="Times New Roman" w:hAnsi="Times New Roman" w:cs="Times New Roman"/>
                <w:b/>
                <w:sz w:val="24"/>
                <w:szCs w:val="24"/>
              </w:rPr>
              <w:t>8</w:t>
            </w:r>
          </w:p>
          <w:p w:rsidR="00C65410" w:rsidRPr="00D6385A" w:rsidRDefault="00C65410" w:rsidP="00410959">
            <w:pPr>
              <w:jc w:val="center"/>
              <w:rPr>
                <w:rFonts w:ascii="Times New Roman" w:hAnsi="Times New Roman" w:cs="Times New Roman"/>
                <w:sz w:val="24"/>
                <w:szCs w:val="24"/>
              </w:rPr>
            </w:pPr>
          </w:p>
        </w:tc>
      </w:tr>
      <w:tr w:rsidR="00C65410" w:rsidRPr="00D6385A" w:rsidTr="00410959">
        <w:trPr>
          <w:trHeight w:val="653"/>
        </w:trPr>
        <w:tc>
          <w:tcPr>
            <w:tcW w:w="3168" w:type="dxa"/>
            <w:gridSpan w:val="2"/>
            <w:vMerge/>
          </w:tcPr>
          <w:p w:rsidR="00C65410" w:rsidRPr="00D6385A" w:rsidRDefault="00C65410" w:rsidP="00410959">
            <w:pPr>
              <w:jc w:val="center"/>
              <w:rPr>
                <w:rFonts w:ascii="Times New Roman" w:eastAsia="Calibri" w:hAnsi="Times New Roman" w:cs="Times New Roman"/>
                <w:b/>
                <w:bCs/>
                <w:sz w:val="24"/>
                <w:szCs w:val="24"/>
              </w:rPr>
            </w:pPr>
          </w:p>
        </w:tc>
        <w:tc>
          <w:tcPr>
            <w:tcW w:w="9840" w:type="dxa"/>
          </w:tcPr>
          <w:p w:rsidR="00C65410" w:rsidRPr="00D84F5F" w:rsidRDefault="00C65410" w:rsidP="00410959">
            <w:pPr>
              <w:rPr>
                <w:rFonts w:ascii="Times New Roman" w:hAnsi="Times New Roman" w:cs="Times New Roman"/>
                <w:bCs/>
                <w:i/>
                <w:sz w:val="24"/>
                <w:szCs w:val="24"/>
              </w:rPr>
            </w:pPr>
            <w:r w:rsidRPr="00D84F5F">
              <w:rPr>
                <w:rFonts w:ascii="Times New Roman" w:hAnsi="Times New Roman" w:cs="Times New Roman"/>
                <w:bCs/>
                <w:i/>
                <w:sz w:val="24"/>
                <w:szCs w:val="24"/>
              </w:rPr>
              <w:t>№1 «Исследование хлебопекарных свойств муки»</w:t>
            </w:r>
          </w:p>
          <w:p w:rsidR="00C65410" w:rsidRDefault="00C65410" w:rsidP="00410959">
            <w:pPr>
              <w:rPr>
                <w:rFonts w:ascii="Times New Roman" w:hAnsi="Times New Roman" w:cs="Times New Roman"/>
                <w:bCs/>
                <w:sz w:val="24"/>
                <w:szCs w:val="24"/>
              </w:rPr>
            </w:pPr>
            <w:r w:rsidRPr="00D84F5F">
              <w:rPr>
                <w:rFonts w:ascii="Times New Roman" w:hAnsi="Times New Roman" w:cs="Times New Roman"/>
                <w:bCs/>
                <w:i/>
                <w:sz w:val="24"/>
                <w:szCs w:val="24"/>
              </w:rPr>
              <w:t>№2 «Оценка качества сырья»</w:t>
            </w:r>
            <w:r>
              <w:rPr>
                <w:rFonts w:ascii="Times New Roman" w:hAnsi="Times New Roman" w:cs="Times New Roman"/>
                <w:bCs/>
                <w:sz w:val="24"/>
                <w:szCs w:val="24"/>
              </w:rPr>
              <w:t xml:space="preserve"> </w:t>
            </w:r>
          </w:p>
        </w:tc>
        <w:tc>
          <w:tcPr>
            <w:tcW w:w="1701" w:type="dxa"/>
            <w:vMerge/>
          </w:tcPr>
          <w:p w:rsidR="00C65410" w:rsidRPr="00D6385A" w:rsidRDefault="00C65410" w:rsidP="00410959">
            <w:pPr>
              <w:jc w:val="center"/>
              <w:rPr>
                <w:rFonts w:ascii="Times New Roman" w:hAnsi="Times New Roman" w:cs="Times New Roman"/>
                <w:sz w:val="24"/>
                <w:szCs w:val="24"/>
              </w:rPr>
            </w:pPr>
          </w:p>
        </w:tc>
      </w:tr>
      <w:tr w:rsidR="00C65410" w:rsidRPr="00D6385A" w:rsidTr="00410959">
        <w:tc>
          <w:tcPr>
            <w:tcW w:w="3168" w:type="dxa"/>
            <w:gridSpan w:val="2"/>
            <w:vMerge w:val="restart"/>
          </w:tcPr>
          <w:p w:rsidR="00C65410" w:rsidRPr="00D6385A" w:rsidRDefault="00C65410" w:rsidP="00410959">
            <w:pPr>
              <w:spacing w:line="276"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t>Тема 1.2</w:t>
            </w:r>
            <w:r w:rsidRPr="00D6385A">
              <w:rPr>
                <w:rFonts w:ascii="Times New Roman" w:eastAsia="Calibri" w:hAnsi="Times New Roman" w:cs="Times New Roman"/>
                <w:b/>
                <w:bCs/>
                <w:sz w:val="24"/>
                <w:szCs w:val="24"/>
              </w:rPr>
              <w:t xml:space="preserve"> </w:t>
            </w:r>
            <w:r w:rsidRPr="00F10C72">
              <w:rPr>
                <w:rFonts w:ascii="Times New Roman" w:hAnsi="Times New Roman" w:cs="Times New Roman"/>
                <w:b/>
                <w:sz w:val="24"/>
                <w:szCs w:val="24"/>
              </w:rPr>
              <w:t>Приемка, хранение сырья и подготовка его к производству</w:t>
            </w:r>
            <w:r>
              <w:rPr>
                <w:rFonts w:ascii="Times New Roman" w:eastAsia="Calibri" w:hAnsi="Times New Roman"/>
                <w:b/>
                <w:bCs/>
                <w:sz w:val="24"/>
                <w:szCs w:val="24"/>
              </w:rPr>
              <w:t>.</w:t>
            </w:r>
          </w:p>
        </w:tc>
        <w:tc>
          <w:tcPr>
            <w:tcW w:w="9840" w:type="dxa"/>
          </w:tcPr>
          <w:p w:rsidR="00C65410" w:rsidRPr="00D6385A" w:rsidRDefault="00C65410" w:rsidP="00410959">
            <w:pPr>
              <w:spacing w:line="276" w:lineRule="auto"/>
              <w:rPr>
                <w:rFonts w:ascii="Times New Roman" w:hAnsi="Times New Roman" w:cs="Times New Roman"/>
                <w:sz w:val="24"/>
                <w:szCs w:val="24"/>
              </w:rPr>
            </w:pPr>
            <w:r w:rsidRPr="00D6385A">
              <w:rPr>
                <w:rFonts w:ascii="Times New Roman" w:eastAsia="Calibri" w:hAnsi="Times New Roman" w:cs="Times New Roman"/>
                <w:b/>
                <w:bCs/>
                <w:sz w:val="24"/>
                <w:szCs w:val="24"/>
              </w:rPr>
              <w:t>Содержание</w:t>
            </w:r>
          </w:p>
        </w:tc>
        <w:tc>
          <w:tcPr>
            <w:tcW w:w="1701" w:type="dxa"/>
            <w:vMerge w:val="restart"/>
          </w:tcPr>
          <w:p w:rsidR="00C65410" w:rsidRPr="00585C95" w:rsidRDefault="00C65410" w:rsidP="00410959">
            <w:pPr>
              <w:spacing w:line="276" w:lineRule="auto"/>
              <w:jc w:val="center"/>
              <w:rPr>
                <w:rFonts w:ascii="Times New Roman" w:hAnsi="Times New Roman" w:cs="Times New Roman"/>
                <w:b/>
                <w:sz w:val="24"/>
                <w:szCs w:val="24"/>
              </w:rPr>
            </w:pPr>
            <w:r>
              <w:rPr>
                <w:rFonts w:ascii="Times New Roman" w:hAnsi="Times New Roman" w:cs="Times New Roman"/>
                <w:b/>
                <w:sz w:val="24"/>
                <w:szCs w:val="24"/>
              </w:rPr>
              <w:t>4</w:t>
            </w:r>
          </w:p>
        </w:tc>
      </w:tr>
      <w:tr w:rsidR="00C65410" w:rsidRPr="00D6385A" w:rsidTr="00410959">
        <w:trPr>
          <w:trHeight w:val="732"/>
        </w:trPr>
        <w:tc>
          <w:tcPr>
            <w:tcW w:w="3168" w:type="dxa"/>
            <w:gridSpan w:val="2"/>
            <w:vMerge/>
          </w:tcPr>
          <w:p w:rsidR="00C65410" w:rsidRPr="00D6385A" w:rsidRDefault="00C65410" w:rsidP="00410959">
            <w:pPr>
              <w:spacing w:line="276" w:lineRule="auto"/>
              <w:jc w:val="center"/>
              <w:rPr>
                <w:rFonts w:ascii="Times New Roman" w:eastAsia="Calibri" w:hAnsi="Times New Roman" w:cs="Times New Roman"/>
                <w:b/>
                <w:bCs/>
                <w:sz w:val="24"/>
                <w:szCs w:val="24"/>
              </w:rPr>
            </w:pPr>
          </w:p>
        </w:tc>
        <w:tc>
          <w:tcPr>
            <w:tcW w:w="9840" w:type="dxa"/>
            <w:shd w:val="clear" w:color="auto" w:fill="auto"/>
          </w:tcPr>
          <w:p w:rsidR="00C65410" w:rsidRPr="0040409B" w:rsidRDefault="00C65410" w:rsidP="00410959">
            <w:pPr>
              <w:spacing w:line="276" w:lineRule="auto"/>
              <w:rPr>
                <w:rStyle w:val="95pt0"/>
                <w:rFonts w:eastAsiaTheme="minorHAnsi"/>
                <w:sz w:val="24"/>
                <w:szCs w:val="24"/>
                <w:shd w:val="clear" w:color="auto" w:fill="auto"/>
              </w:rPr>
            </w:pPr>
            <w:r w:rsidRPr="00134CE0">
              <w:rPr>
                <w:rStyle w:val="95pt0"/>
                <w:rFonts w:eastAsia="Arial"/>
                <w:sz w:val="24"/>
                <w:szCs w:val="24"/>
              </w:rPr>
              <w:t>Приемка, хранение и подготовка основного сырья  к производству.</w:t>
            </w:r>
          </w:p>
          <w:p w:rsidR="00C65410" w:rsidRPr="00D6385A" w:rsidRDefault="00C65410" w:rsidP="00410959">
            <w:pPr>
              <w:spacing w:line="276" w:lineRule="auto"/>
              <w:rPr>
                <w:rFonts w:ascii="Times New Roman" w:hAnsi="Times New Roman" w:cs="Times New Roman"/>
                <w:sz w:val="24"/>
                <w:szCs w:val="24"/>
              </w:rPr>
            </w:pPr>
            <w:r w:rsidRPr="00134CE0">
              <w:rPr>
                <w:rStyle w:val="95pt0"/>
                <w:rFonts w:eastAsia="Arial"/>
                <w:sz w:val="24"/>
                <w:szCs w:val="24"/>
              </w:rPr>
              <w:t>Приемка, хранение дополнительного сырья к производству.</w:t>
            </w:r>
          </w:p>
        </w:tc>
        <w:tc>
          <w:tcPr>
            <w:tcW w:w="1701" w:type="dxa"/>
            <w:vMerge/>
          </w:tcPr>
          <w:p w:rsidR="00C65410" w:rsidRPr="00D6385A" w:rsidRDefault="00C65410" w:rsidP="00410959">
            <w:pPr>
              <w:spacing w:line="276" w:lineRule="auto"/>
              <w:jc w:val="center"/>
              <w:rPr>
                <w:rFonts w:ascii="Times New Roman" w:hAnsi="Times New Roman" w:cs="Times New Roman"/>
                <w:sz w:val="24"/>
                <w:szCs w:val="24"/>
              </w:rPr>
            </w:pPr>
          </w:p>
        </w:tc>
      </w:tr>
      <w:tr w:rsidR="00C65410" w:rsidRPr="00D6385A" w:rsidTr="00410959">
        <w:tc>
          <w:tcPr>
            <w:tcW w:w="3168" w:type="dxa"/>
            <w:gridSpan w:val="2"/>
            <w:vMerge/>
          </w:tcPr>
          <w:p w:rsidR="00C65410" w:rsidRPr="00D6385A" w:rsidRDefault="00C65410" w:rsidP="00410959">
            <w:pPr>
              <w:spacing w:line="276" w:lineRule="auto"/>
              <w:jc w:val="center"/>
              <w:rPr>
                <w:rFonts w:ascii="Times New Roman" w:eastAsia="Calibri" w:hAnsi="Times New Roman" w:cs="Times New Roman"/>
                <w:b/>
                <w:bCs/>
                <w:sz w:val="24"/>
                <w:szCs w:val="24"/>
              </w:rPr>
            </w:pPr>
          </w:p>
        </w:tc>
        <w:tc>
          <w:tcPr>
            <w:tcW w:w="9840" w:type="dxa"/>
          </w:tcPr>
          <w:p w:rsidR="00C65410" w:rsidRPr="00D6385A" w:rsidRDefault="00C65410" w:rsidP="00410959">
            <w:pPr>
              <w:spacing w:line="276" w:lineRule="auto"/>
              <w:rPr>
                <w:rFonts w:ascii="Times New Roman" w:hAnsi="Times New Roman" w:cs="Times New Roman"/>
                <w:sz w:val="24"/>
                <w:szCs w:val="24"/>
              </w:rPr>
            </w:pPr>
            <w:r>
              <w:rPr>
                <w:rFonts w:ascii="Times New Roman" w:eastAsia="Calibri" w:hAnsi="Times New Roman" w:cs="Times New Roman"/>
                <w:b/>
                <w:bCs/>
                <w:sz w:val="24"/>
                <w:szCs w:val="24"/>
              </w:rPr>
              <w:t xml:space="preserve">Практическое </w:t>
            </w:r>
            <w:r w:rsidRPr="00933FA7">
              <w:rPr>
                <w:rFonts w:ascii="Times New Roman" w:eastAsia="Calibri" w:hAnsi="Times New Roman" w:cs="Times New Roman"/>
                <w:b/>
                <w:bCs/>
                <w:sz w:val="24"/>
                <w:szCs w:val="24"/>
              </w:rPr>
              <w:t>заняти</w:t>
            </w:r>
            <w:r>
              <w:rPr>
                <w:rFonts w:ascii="Times New Roman" w:eastAsia="Calibri" w:hAnsi="Times New Roman" w:cs="Times New Roman"/>
                <w:b/>
                <w:bCs/>
                <w:sz w:val="24"/>
                <w:szCs w:val="24"/>
              </w:rPr>
              <w:t>е</w:t>
            </w:r>
            <w:r w:rsidRPr="00D6385A">
              <w:rPr>
                <w:rFonts w:ascii="Times New Roman" w:eastAsia="Calibri" w:hAnsi="Times New Roman" w:cs="Times New Roman"/>
                <w:bCs/>
                <w:sz w:val="24"/>
                <w:szCs w:val="24"/>
              </w:rPr>
              <w:t xml:space="preserve"> </w:t>
            </w:r>
          </w:p>
        </w:tc>
        <w:tc>
          <w:tcPr>
            <w:tcW w:w="1701" w:type="dxa"/>
            <w:vMerge w:val="restart"/>
          </w:tcPr>
          <w:p w:rsidR="00C65410" w:rsidRPr="001D5508" w:rsidRDefault="00C65410" w:rsidP="00410959">
            <w:pPr>
              <w:spacing w:line="276" w:lineRule="auto"/>
              <w:jc w:val="center"/>
              <w:rPr>
                <w:rFonts w:ascii="Times New Roman" w:hAnsi="Times New Roman" w:cs="Times New Roman"/>
                <w:b/>
                <w:sz w:val="24"/>
                <w:szCs w:val="24"/>
              </w:rPr>
            </w:pPr>
            <w:r>
              <w:rPr>
                <w:rFonts w:ascii="Times New Roman" w:hAnsi="Times New Roman" w:cs="Times New Roman"/>
                <w:b/>
                <w:sz w:val="24"/>
                <w:szCs w:val="24"/>
              </w:rPr>
              <w:t>2</w:t>
            </w:r>
          </w:p>
          <w:p w:rsidR="00C65410" w:rsidRPr="00D6385A" w:rsidRDefault="00C65410" w:rsidP="00410959">
            <w:pPr>
              <w:spacing w:line="276" w:lineRule="auto"/>
              <w:jc w:val="center"/>
              <w:rPr>
                <w:rFonts w:ascii="Times New Roman" w:hAnsi="Times New Roman" w:cs="Times New Roman"/>
                <w:sz w:val="24"/>
                <w:szCs w:val="24"/>
              </w:rPr>
            </w:pPr>
          </w:p>
        </w:tc>
      </w:tr>
      <w:tr w:rsidR="00C65410" w:rsidRPr="00D6385A" w:rsidTr="00410959">
        <w:tc>
          <w:tcPr>
            <w:tcW w:w="3168" w:type="dxa"/>
            <w:gridSpan w:val="2"/>
            <w:vMerge/>
          </w:tcPr>
          <w:p w:rsidR="00C65410" w:rsidRPr="00D6385A" w:rsidRDefault="00C65410" w:rsidP="00410959">
            <w:pPr>
              <w:spacing w:line="276" w:lineRule="auto"/>
              <w:jc w:val="center"/>
              <w:rPr>
                <w:rFonts w:ascii="Times New Roman" w:eastAsia="Calibri" w:hAnsi="Times New Roman" w:cs="Times New Roman"/>
                <w:b/>
                <w:bCs/>
                <w:sz w:val="24"/>
                <w:szCs w:val="24"/>
              </w:rPr>
            </w:pPr>
          </w:p>
        </w:tc>
        <w:tc>
          <w:tcPr>
            <w:tcW w:w="9840" w:type="dxa"/>
          </w:tcPr>
          <w:p w:rsidR="00C65410" w:rsidRPr="00D6385A" w:rsidRDefault="00C65410" w:rsidP="00410959">
            <w:pPr>
              <w:spacing w:line="276" w:lineRule="auto"/>
              <w:rPr>
                <w:rFonts w:ascii="Times New Roman" w:hAnsi="Times New Roman" w:cs="Times New Roman"/>
                <w:sz w:val="24"/>
                <w:szCs w:val="24"/>
              </w:rPr>
            </w:pPr>
            <w:r>
              <w:rPr>
                <w:rStyle w:val="Arial8pt0pt0"/>
                <w:rFonts w:ascii="Times New Roman" w:hAnsi="Times New Roman" w:cs="Times New Roman"/>
                <w:b/>
                <w:sz w:val="24"/>
                <w:szCs w:val="24"/>
              </w:rPr>
              <w:t xml:space="preserve">№3. </w:t>
            </w:r>
            <w:r w:rsidRPr="00134CE0">
              <w:rPr>
                <w:rFonts w:ascii="Times New Roman" w:hAnsi="Times New Roman" w:cs="Times New Roman"/>
                <w:sz w:val="24"/>
                <w:szCs w:val="24"/>
              </w:rPr>
              <w:t>«Виды и причины брака, вызванные нарушением правил хранения и подготовки сырья»</w:t>
            </w:r>
            <w:r w:rsidRPr="00D6385A">
              <w:rPr>
                <w:rFonts w:ascii="Times New Roman" w:hAnsi="Times New Roman" w:cs="Times New Roman"/>
                <w:sz w:val="24"/>
                <w:szCs w:val="24"/>
              </w:rPr>
              <w:t xml:space="preserve"> </w:t>
            </w:r>
          </w:p>
        </w:tc>
        <w:tc>
          <w:tcPr>
            <w:tcW w:w="1701" w:type="dxa"/>
            <w:vMerge/>
          </w:tcPr>
          <w:p w:rsidR="00C65410" w:rsidRPr="00D6385A" w:rsidRDefault="00C65410" w:rsidP="00410959">
            <w:pPr>
              <w:spacing w:line="276" w:lineRule="auto"/>
              <w:jc w:val="center"/>
              <w:rPr>
                <w:rFonts w:ascii="Times New Roman" w:hAnsi="Times New Roman" w:cs="Times New Roman"/>
                <w:sz w:val="24"/>
                <w:szCs w:val="24"/>
              </w:rPr>
            </w:pPr>
          </w:p>
        </w:tc>
      </w:tr>
      <w:tr w:rsidR="00C65410" w:rsidRPr="00D6385A" w:rsidTr="00410959">
        <w:trPr>
          <w:trHeight w:val="302"/>
        </w:trPr>
        <w:tc>
          <w:tcPr>
            <w:tcW w:w="3168" w:type="dxa"/>
            <w:gridSpan w:val="2"/>
            <w:vMerge w:val="restart"/>
          </w:tcPr>
          <w:p w:rsidR="00C65410" w:rsidRDefault="00C65410" w:rsidP="00410959">
            <w:pPr>
              <w:rPr>
                <w:rFonts w:ascii="Times New Roman" w:eastAsia="Calibri" w:hAnsi="Times New Roman" w:cs="Times New Roman"/>
                <w:b/>
                <w:bCs/>
                <w:sz w:val="24"/>
                <w:szCs w:val="24"/>
              </w:rPr>
            </w:pPr>
            <w:r w:rsidRPr="0008292F">
              <w:rPr>
                <w:rFonts w:ascii="Times New Roman" w:eastAsia="Calibri" w:hAnsi="Times New Roman"/>
                <w:b/>
                <w:bCs/>
                <w:sz w:val="24"/>
                <w:szCs w:val="24"/>
              </w:rPr>
              <w:t xml:space="preserve">Тема 1.3 </w:t>
            </w:r>
            <w:r>
              <w:rPr>
                <w:rFonts w:ascii="Times New Roman" w:eastAsia="Calibri" w:hAnsi="Times New Roman"/>
                <w:b/>
                <w:bCs/>
                <w:sz w:val="24"/>
                <w:szCs w:val="24"/>
              </w:rPr>
              <w:t>Способы разрыхления теста, рецептура хлебобулочных изделий.</w:t>
            </w:r>
          </w:p>
          <w:p w:rsidR="00C65410" w:rsidRDefault="00C65410" w:rsidP="00410959">
            <w:pPr>
              <w:jc w:val="center"/>
              <w:rPr>
                <w:rFonts w:ascii="Times New Roman" w:eastAsia="Calibri" w:hAnsi="Times New Roman" w:cs="Times New Roman"/>
                <w:b/>
                <w:bCs/>
                <w:sz w:val="24"/>
                <w:szCs w:val="24"/>
              </w:rPr>
            </w:pPr>
          </w:p>
          <w:p w:rsidR="00C65410" w:rsidRDefault="00C65410" w:rsidP="00410959">
            <w:pPr>
              <w:jc w:val="center"/>
              <w:rPr>
                <w:rFonts w:ascii="Times New Roman" w:eastAsia="Calibri" w:hAnsi="Times New Roman" w:cs="Times New Roman"/>
                <w:b/>
                <w:bCs/>
                <w:sz w:val="24"/>
                <w:szCs w:val="24"/>
              </w:rPr>
            </w:pPr>
          </w:p>
          <w:p w:rsidR="00C65410" w:rsidRPr="00D6385A" w:rsidRDefault="00C65410" w:rsidP="00410959">
            <w:pPr>
              <w:jc w:val="center"/>
              <w:rPr>
                <w:rFonts w:ascii="Times New Roman" w:eastAsia="Calibri" w:hAnsi="Times New Roman" w:cs="Times New Roman"/>
                <w:b/>
                <w:bCs/>
                <w:sz w:val="24"/>
                <w:szCs w:val="24"/>
              </w:rPr>
            </w:pPr>
          </w:p>
        </w:tc>
        <w:tc>
          <w:tcPr>
            <w:tcW w:w="9840" w:type="dxa"/>
          </w:tcPr>
          <w:p w:rsidR="00C65410" w:rsidRPr="00230FB6" w:rsidRDefault="00C65410" w:rsidP="00410959">
            <w:pPr>
              <w:rPr>
                <w:rFonts w:ascii="Times New Roman" w:hAnsi="Times New Roman" w:cs="Times New Roman"/>
                <w:b/>
                <w:sz w:val="24"/>
                <w:szCs w:val="24"/>
              </w:rPr>
            </w:pPr>
            <w:r w:rsidRPr="00230FB6">
              <w:rPr>
                <w:rFonts w:ascii="Times New Roman" w:hAnsi="Times New Roman" w:cs="Times New Roman"/>
                <w:b/>
                <w:sz w:val="24"/>
                <w:szCs w:val="24"/>
              </w:rPr>
              <w:t xml:space="preserve">Содержание </w:t>
            </w:r>
          </w:p>
        </w:tc>
        <w:tc>
          <w:tcPr>
            <w:tcW w:w="1701" w:type="dxa"/>
            <w:vMerge w:val="restart"/>
          </w:tcPr>
          <w:p w:rsidR="00C65410" w:rsidRPr="003D43B1" w:rsidRDefault="00C65410" w:rsidP="00410959">
            <w:pPr>
              <w:jc w:val="center"/>
              <w:rPr>
                <w:rFonts w:ascii="Times New Roman" w:hAnsi="Times New Roman" w:cs="Times New Roman"/>
                <w:b/>
                <w:sz w:val="24"/>
                <w:szCs w:val="24"/>
              </w:rPr>
            </w:pPr>
            <w:r>
              <w:rPr>
                <w:rFonts w:ascii="Times New Roman" w:hAnsi="Times New Roman" w:cs="Times New Roman"/>
                <w:b/>
                <w:sz w:val="24"/>
                <w:szCs w:val="24"/>
              </w:rPr>
              <w:t>6</w:t>
            </w:r>
          </w:p>
        </w:tc>
      </w:tr>
      <w:tr w:rsidR="00C65410" w:rsidRPr="00D6385A" w:rsidTr="00410959">
        <w:trPr>
          <w:trHeight w:val="715"/>
        </w:trPr>
        <w:tc>
          <w:tcPr>
            <w:tcW w:w="3168" w:type="dxa"/>
            <w:gridSpan w:val="2"/>
            <w:vMerge/>
          </w:tcPr>
          <w:p w:rsidR="00C65410" w:rsidRPr="0008292F" w:rsidRDefault="00C65410" w:rsidP="00410959">
            <w:pPr>
              <w:rPr>
                <w:rFonts w:ascii="Times New Roman" w:eastAsia="Calibri" w:hAnsi="Times New Roman"/>
                <w:b/>
                <w:bCs/>
                <w:sz w:val="24"/>
                <w:szCs w:val="24"/>
              </w:rPr>
            </w:pPr>
          </w:p>
        </w:tc>
        <w:tc>
          <w:tcPr>
            <w:tcW w:w="9840" w:type="dxa"/>
          </w:tcPr>
          <w:p w:rsidR="00C65410" w:rsidRDefault="00C65410" w:rsidP="00410959">
            <w:pPr>
              <w:rPr>
                <w:rFonts w:ascii="Times New Roman" w:hAnsi="Times New Roman"/>
                <w:sz w:val="24"/>
                <w:szCs w:val="24"/>
              </w:rPr>
            </w:pPr>
            <w:r>
              <w:rPr>
                <w:rFonts w:ascii="Times New Roman" w:hAnsi="Times New Roman"/>
                <w:sz w:val="24"/>
                <w:szCs w:val="24"/>
              </w:rPr>
              <w:t>Способы разрыхления теста.</w:t>
            </w:r>
          </w:p>
          <w:p w:rsidR="00C65410" w:rsidRPr="00B54C28" w:rsidRDefault="00C65410" w:rsidP="00410959">
            <w:pPr>
              <w:rPr>
                <w:rFonts w:ascii="Times New Roman" w:hAnsi="Times New Roman" w:cs="Times New Roman"/>
                <w:color w:val="000000"/>
                <w:sz w:val="24"/>
                <w:szCs w:val="24"/>
                <w:shd w:val="clear" w:color="auto" w:fill="FFFFFF"/>
              </w:rPr>
            </w:pPr>
            <w:r w:rsidRPr="00B54C28">
              <w:rPr>
                <w:rStyle w:val="95pt0"/>
                <w:rFonts w:eastAsiaTheme="minorEastAsia"/>
                <w:sz w:val="24"/>
                <w:szCs w:val="24"/>
              </w:rPr>
              <w:t>Понятие о рецептуре. Расчет производственных рецептур</w:t>
            </w:r>
            <w:r>
              <w:rPr>
                <w:rStyle w:val="95pt0"/>
                <w:rFonts w:eastAsiaTheme="minorEastAsia"/>
                <w:sz w:val="24"/>
                <w:szCs w:val="24"/>
              </w:rPr>
              <w:t>.</w:t>
            </w:r>
          </w:p>
        </w:tc>
        <w:tc>
          <w:tcPr>
            <w:tcW w:w="1701" w:type="dxa"/>
            <w:vMerge/>
          </w:tcPr>
          <w:p w:rsidR="00C65410" w:rsidRPr="00D6385A" w:rsidRDefault="00C65410" w:rsidP="00410959">
            <w:pPr>
              <w:jc w:val="center"/>
              <w:rPr>
                <w:rFonts w:ascii="Times New Roman" w:hAnsi="Times New Roman" w:cs="Times New Roman"/>
                <w:sz w:val="24"/>
                <w:szCs w:val="24"/>
              </w:rPr>
            </w:pPr>
          </w:p>
        </w:tc>
      </w:tr>
      <w:tr w:rsidR="00C65410" w:rsidRPr="00D6385A" w:rsidTr="00410959">
        <w:trPr>
          <w:trHeight w:val="401"/>
        </w:trPr>
        <w:tc>
          <w:tcPr>
            <w:tcW w:w="3168" w:type="dxa"/>
            <w:gridSpan w:val="2"/>
            <w:vMerge/>
          </w:tcPr>
          <w:p w:rsidR="00C65410" w:rsidRPr="0008292F" w:rsidRDefault="00C65410" w:rsidP="00410959">
            <w:pPr>
              <w:rPr>
                <w:rFonts w:ascii="Times New Roman" w:eastAsia="Calibri" w:hAnsi="Times New Roman"/>
                <w:b/>
                <w:bCs/>
                <w:sz w:val="24"/>
                <w:szCs w:val="24"/>
              </w:rPr>
            </w:pPr>
          </w:p>
        </w:tc>
        <w:tc>
          <w:tcPr>
            <w:tcW w:w="9840" w:type="dxa"/>
          </w:tcPr>
          <w:p w:rsidR="00C65410" w:rsidRPr="00C33AA3" w:rsidRDefault="00C65410" w:rsidP="00410959">
            <w:pPr>
              <w:spacing w:line="240" w:lineRule="atLeast"/>
              <w:jc w:val="both"/>
              <w:rPr>
                <w:rFonts w:ascii="Times New Roman" w:hAnsi="Times New Roman"/>
                <w:b/>
                <w:sz w:val="24"/>
                <w:szCs w:val="24"/>
              </w:rPr>
            </w:pPr>
            <w:r>
              <w:rPr>
                <w:rFonts w:ascii="Times New Roman" w:hAnsi="Times New Roman"/>
                <w:b/>
                <w:sz w:val="24"/>
                <w:szCs w:val="24"/>
              </w:rPr>
              <w:t>Практические занятия</w:t>
            </w:r>
          </w:p>
        </w:tc>
        <w:tc>
          <w:tcPr>
            <w:tcW w:w="1701" w:type="dxa"/>
            <w:vMerge w:val="restart"/>
          </w:tcPr>
          <w:p w:rsidR="00C65410" w:rsidRPr="00C33AA3" w:rsidRDefault="00C65410" w:rsidP="00410959">
            <w:pPr>
              <w:jc w:val="center"/>
              <w:rPr>
                <w:rFonts w:ascii="Times New Roman" w:hAnsi="Times New Roman" w:cs="Times New Roman"/>
                <w:b/>
                <w:sz w:val="24"/>
                <w:szCs w:val="24"/>
              </w:rPr>
            </w:pPr>
            <w:r>
              <w:rPr>
                <w:rFonts w:ascii="Times New Roman" w:hAnsi="Times New Roman" w:cs="Times New Roman"/>
                <w:b/>
                <w:sz w:val="24"/>
                <w:szCs w:val="24"/>
              </w:rPr>
              <w:t>1</w:t>
            </w:r>
            <w:r w:rsidRPr="00C33AA3">
              <w:rPr>
                <w:rFonts w:ascii="Times New Roman" w:hAnsi="Times New Roman" w:cs="Times New Roman"/>
                <w:b/>
                <w:sz w:val="24"/>
                <w:szCs w:val="24"/>
              </w:rPr>
              <w:t>2</w:t>
            </w:r>
          </w:p>
        </w:tc>
      </w:tr>
      <w:tr w:rsidR="00C65410" w:rsidRPr="00D6385A" w:rsidTr="00410959">
        <w:trPr>
          <w:trHeight w:val="770"/>
        </w:trPr>
        <w:tc>
          <w:tcPr>
            <w:tcW w:w="3168" w:type="dxa"/>
            <w:gridSpan w:val="2"/>
            <w:vMerge/>
          </w:tcPr>
          <w:p w:rsidR="00C65410" w:rsidRPr="0008292F" w:rsidRDefault="00C65410" w:rsidP="00410959">
            <w:pPr>
              <w:rPr>
                <w:rFonts w:ascii="Times New Roman" w:eastAsia="Calibri" w:hAnsi="Times New Roman"/>
                <w:b/>
                <w:bCs/>
                <w:sz w:val="24"/>
                <w:szCs w:val="24"/>
              </w:rPr>
            </w:pPr>
          </w:p>
        </w:tc>
        <w:tc>
          <w:tcPr>
            <w:tcW w:w="9840" w:type="dxa"/>
          </w:tcPr>
          <w:p w:rsidR="00C65410" w:rsidRPr="00480697" w:rsidRDefault="00C65410" w:rsidP="00410959">
            <w:pPr>
              <w:spacing w:line="240" w:lineRule="atLeast"/>
              <w:rPr>
                <w:rFonts w:ascii="Times New Roman" w:hAnsi="Times New Roman" w:cs="Times New Roman"/>
                <w:sz w:val="24"/>
                <w:szCs w:val="24"/>
              </w:rPr>
            </w:pPr>
            <w:r w:rsidRPr="00EF6E19">
              <w:rPr>
                <w:rFonts w:ascii="Times New Roman" w:hAnsi="Times New Roman"/>
                <w:sz w:val="24"/>
                <w:szCs w:val="24"/>
              </w:rPr>
              <w:t>№4</w:t>
            </w:r>
            <w:r>
              <w:rPr>
                <w:rFonts w:ascii="Times New Roman" w:hAnsi="Times New Roman"/>
                <w:sz w:val="24"/>
                <w:szCs w:val="24"/>
              </w:rPr>
              <w:t>.«</w:t>
            </w:r>
            <w:r w:rsidRPr="00480697">
              <w:rPr>
                <w:rFonts w:ascii="Times New Roman" w:hAnsi="Times New Roman" w:cs="Times New Roman"/>
                <w:sz w:val="24"/>
                <w:szCs w:val="24"/>
              </w:rPr>
              <w:t xml:space="preserve">Нормы взаимозаменяемости сырья» </w:t>
            </w:r>
          </w:p>
          <w:p w:rsidR="00C65410" w:rsidRPr="00480697" w:rsidRDefault="00C65410" w:rsidP="00410959">
            <w:pPr>
              <w:spacing w:line="240" w:lineRule="atLeast"/>
              <w:rPr>
                <w:rFonts w:ascii="Times New Roman" w:hAnsi="Times New Roman" w:cs="Times New Roman"/>
                <w:sz w:val="24"/>
                <w:szCs w:val="24"/>
              </w:rPr>
            </w:pPr>
            <w:r>
              <w:rPr>
                <w:rFonts w:ascii="Times New Roman" w:hAnsi="Times New Roman" w:cs="Times New Roman"/>
                <w:sz w:val="24"/>
                <w:szCs w:val="24"/>
              </w:rPr>
              <w:t>№5.«</w:t>
            </w:r>
            <w:r w:rsidRPr="00480697">
              <w:rPr>
                <w:rFonts w:ascii="Times New Roman" w:hAnsi="Times New Roman" w:cs="Times New Roman"/>
                <w:sz w:val="24"/>
                <w:szCs w:val="24"/>
              </w:rPr>
              <w:t>Определение количества и температуры воды, применяемой для замеса теста»</w:t>
            </w:r>
          </w:p>
          <w:p w:rsidR="00C65410" w:rsidRPr="00480697" w:rsidRDefault="00C65410" w:rsidP="00410959">
            <w:pPr>
              <w:spacing w:line="240" w:lineRule="atLeast"/>
              <w:rPr>
                <w:rStyle w:val="95pt0"/>
                <w:rFonts w:eastAsia="Arial"/>
                <w:sz w:val="24"/>
                <w:szCs w:val="24"/>
              </w:rPr>
            </w:pPr>
            <w:r w:rsidRPr="00480697">
              <w:rPr>
                <w:rFonts w:ascii="Times New Roman" w:hAnsi="Times New Roman" w:cs="Times New Roman"/>
                <w:sz w:val="24"/>
                <w:szCs w:val="24"/>
              </w:rPr>
              <w:t>№6.</w:t>
            </w:r>
            <w:r w:rsidRPr="00480697">
              <w:rPr>
                <w:rStyle w:val="95pt0"/>
                <w:rFonts w:eastAsia="Arial"/>
                <w:sz w:val="24"/>
                <w:szCs w:val="24"/>
              </w:rPr>
              <w:t>«</w:t>
            </w:r>
            <w:r w:rsidRPr="00480697">
              <w:rPr>
                <w:rFonts w:ascii="Times New Roman" w:hAnsi="Times New Roman" w:cs="Times New Roman"/>
                <w:spacing w:val="-2"/>
                <w:sz w:val="24"/>
                <w:szCs w:val="24"/>
              </w:rPr>
              <w:t>Расчет производственной рецептуры для хлеба  Ромашка»</w:t>
            </w:r>
            <w:r w:rsidRPr="00480697">
              <w:rPr>
                <w:rStyle w:val="95pt0"/>
                <w:rFonts w:eastAsia="Arial"/>
                <w:sz w:val="24"/>
                <w:szCs w:val="24"/>
              </w:rPr>
              <w:t>»</w:t>
            </w:r>
          </w:p>
          <w:p w:rsidR="00C65410" w:rsidRPr="00480697" w:rsidRDefault="00C65410" w:rsidP="00410959">
            <w:pPr>
              <w:spacing w:line="240" w:lineRule="atLeast"/>
              <w:rPr>
                <w:rFonts w:ascii="Times New Roman" w:hAnsi="Times New Roman" w:cs="Times New Roman"/>
                <w:spacing w:val="-2"/>
                <w:sz w:val="24"/>
                <w:szCs w:val="24"/>
              </w:rPr>
            </w:pPr>
            <w:r w:rsidRPr="00480697">
              <w:rPr>
                <w:rStyle w:val="95pt0"/>
                <w:rFonts w:eastAsia="Arial"/>
                <w:sz w:val="24"/>
                <w:szCs w:val="24"/>
              </w:rPr>
              <w:t>№ 7«</w:t>
            </w:r>
            <w:r w:rsidRPr="00480697">
              <w:rPr>
                <w:rFonts w:ascii="Times New Roman" w:hAnsi="Times New Roman" w:cs="Times New Roman"/>
                <w:spacing w:val="-2"/>
                <w:sz w:val="24"/>
                <w:szCs w:val="24"/>
              </w:rPr>
              <w:t>Расчет производственной рецептуры для батона нарезного»</w:t>
            </w:r>
          </w:p>
          <w:p w:rsidR="00C65410" w:rsidRPr="00480697" w:rsidRDefault="00C65410" w:rsidP="00410959">
            <w:pPr>
              <w:shd w:val="clear" w:color="auto" w:fill="FFFFFF"/>
              <w:spacing w:before="14"/>
              <w:rPr>
                <w:rFonts w:ascii="Times New Roman" w:hAnsi="Times New Roman" w:cs="Times New Roman"/>
                <w:spacing w:val="-2"/>
                <w:sz w:val="24"/>
                <w:szCs w:val="24"/>
              </w:rPr>
            </w:pPr>
            <w:r w:rsidRPr="00480697">
              <w:rPr>
                <w:rFonts w:ascii="Times New Roman" w:hAnsi="Times New Roman" w:cs="Times New Roman"/>
                <w:spacing w:val="-2"/>
                <w:sz w:val="24"/>
                <w:szCs w:val="24"/>
              </w:rPr>
              <w:t>№8 «Расчет производственной рецептуры для сдобы обыкновенной»</w:t>
            </w:r>
          </w:p>
          <w:p w:rsidR="00C65410" w:rsidRDefault="00C65410" w:rsidP="00410959">
            <w:pPr>
              <w:shd w:val="clear" w:color="auto" w:fill="FFFFFF"/>
              <w:spacing w:before="10"/>
              <w:ind w:right="538"/>
              <w:rPr>
                <w:rFonts w:ascii="Times New Roman" w:hAnsi="Times New Roman"/>
                <w:sz w:val="24"/>
                <w:szCs w:val="24"/>
              </w:rPr>
            </w:pPr>
            <w:r w:rsidRPr="00480697">
              <w:rPr>
                <w:rFonts w:ascii="Times New Roman" w:hAnsi="Times New Roman" w:cs="Times New Roman"/>
                <w:spacing w:val="-2"/>
                <w:sz w:val="24"/>
                <w:szCs w:val="24"/>
              </w:rPr>
              <w:t xml:space="preserve">№9 «Расчет производственной рецептуры для сдобы фигурной </w:t>
            </w:r>
            <w:r w:rsidRPr="00480697">
              <w:rPr>
                <w:rFonts w:ascii="Times New Roman" w:hAnsi="Times New Roman" w:cs="Times New Roman"/>
                <w:sz w:val="24"/>
                <w:szCs w:val="24"/>
              </w:rPr>
              <w:t>выборгской»</w:t>
            </w:r>
          </w:p>
        </w:tc>
        <w:tc>
          <w:tcPr>
            <w:tcW w:w="1701" w:type="dxa"/>
            <w:vMerge/>
          </w:tcPr>
          <w:p w:rsidR="00C65410" w:rsidRPr="00D6385A" w:rsidRDefault="00C65410" w:rsidP="00410959">
            <w:pPr>
              <w:jc w:val="center"/>
              <w:rPr>
                <w:rFonts w:ascii="Times New Roman" w:hAnsi="Times New Roman" w:cs="Times New Roman"/>
                <w:sz w:val="24"/>
                <w:szCs w:val="24"/>
              </w:rPr>
            </w:pPr>
          </w:p>
        </w:tc>
      </w:tr>
      <w:tr w:rsidR="00C65410" w:rsidRPr="00D6385A" w:rsidTr="00410959">
        <w:trPr>
          <w:trHeight w:val="242"/>
        </w:trPr>
        <w:tc>
          <w:tcPr>
            <w:tcW w:w="3168" w:type="dxa"/>
            <w:gridSpan w:val="2"/>
            <w:vMerge w:val="restart"/>
          </w:tcPr>
          <w:p w:rsidR="00C65410" w:rsidRPr="0008292F" w:rsidRDefault="00C65410" w:rsidP="00410959">
            <w:pPr>
              <w:rPr>
                <w:rFonts w:ascii="Times New Roman" w:eastAsia="Calibri" w:hAnsi="Times New Roman"/>
                <w:b/>
                <w:bCs/>
                <w:sz w:val="24"/>
                <w:szCs w:val="24"/>
              </w:rPr>
            </w:pPr>
            <w:r>
              <w:rPr>
                <w:rFonts w:ascii="Times New Roman" w:eastAsia="Calibri" w:hAnsi="Times New Roman"/>
                <w:b/>
                <w:bCs/>
                <w:sz w:val="24"/>
                <w:szCs w:val="24"/>
              </w:rPr>
              <w:t>Тема 1.4 Приготовление теста для хлебобулочных изделий.</w:t>
            </w:r>
          </w:p>
        </w:tc>
        <w:tc>
          <w:tcPr>
            <w:tcW w:w="9840" w:type="dxa"/>
          </w:tcPr>
          <w:p w:rsidR="00C65410" w:rsidRPr="00C33AA3" w:rsidRDefault="00C65410" w:rsidP="00410959">
            <w:pPr>
              <w:spacing w:line="240" w:lineRule="atLeast"/>
              <w:jc w:val="both"/>
              <w:rPr>
                <w:rFonts w:ascii="Times New Roman" w:hAnsi="Times New Roman"/>
                <w:b/>
                <w:sz w:val="24"/>
                <w:szCs w:val="24"/>
              </w:rPr>
            </w:pPr>
            <w:r>
              <w:rPr>
                <w:rFonts w:ascii="Times New Roman" w:hAnsi="Times New Roman"/>
                <w:b/>
                <w:sz w:val="24"/>
                <w:szCs w:val="24"/>
              </w:rPr>
              <w:t xml:space="preserve">Содержание </w:t>
            </w:r>
          </w:p>
        </w:tc>
        <w:tc>
          <w:tcPr>
            <w:tcW w:w="1701" w:type="dxa"/>
            <w:vMerge w:val="restart"/>
          </w:tcPr>
          <w:p w:rsidR="00C65410" w:rsidRPr="006C3296" w:rsidRDefault="00C65410" w:rsidP="00410959">
            <w:pPr>
              <w:jc w:val="center"/>
              <w:rPr>
                <w:rFonts w:ascii="Times New Roman" w:hAnsi="Times New Roman" w:cs="Times New Roman"/>
                <w:b/>
                <w:sz w:val="24"/>
                <w:szCs w:val="24"/>
              </w:rPr>
            </w:pPr>
            <w:r w:rsidRPr="006C3296">
              <w:rPr>
                <w:rFonts w:ascii="Times New Roman" w:hAnsi="Times New Roman" w:cs="Times New Roman"/>
                <w:b/>
                <w:sz w:val="24"/>
                <w:szCs w:val="24"/>
              </w:rPr>
              <w:t>9</w:t>
            </w:r>
          </w:p>
        </w:tc>
      </w:tr>
      <w:tr w:rsidR="00C65410" w:rsidRPr="00D6385A" w:rsidTr="00410959">
        <w:trPr>
          <w:trHeight w:val="569"/>
        </w:trPr>
        <w:tc>
          <w:tcPr>
            <w:tcW w:w="3168" w:type="dxa"/>
            <w:gridSpan w:val="2"/>
            <w:vMerge/>
          </w:tcPr>
          <w:p w:rsidR="00C65410" w:rsidRDefault="00C65410" w:rsidP="00410959">
            <w:pPr>
              <w:rPr>
                <w:rFonts w:ascii="Times New Roman" w:eastAsia="Calibri" w:hAnsi="Times New Roman"/>
                <w:b/>
                <w:bCs/>
                <w:sz w:val="24"/>
                <w:szCs w:val="24"/>
              </w:rPr>
            </w:pPr>
          </w:p>
        </w:tc>
        <w:tc>
          <w:tcPr>
            <w:tcW w:w="9840" w:type="dxa"/>
          </w:tcPr>
          <w:p w:rsidR="00C65410" w:rsidRPr="00B54C28" w:rsidRDefault="00C65410" w:rsidP="00410959">
            <w:pPr>
              <w:jc w:val="both"/>
              <w:rPr>
                <w:rStyle w:val="95pt0"/>
                <w:rFonts w:eastAsiaTheme="minorEastAsia"/>
                <w:sz w:val="24"/>
                <w:szCs w:val="24"/>
              </w:rPr>
            </w:pPr>
            <w:r w:rsidRPr="00B54C28">
              <w:rPr>
                <w:rStyle w:val="95pt0"/>
                <w:rFonts w:eastAsiaTheme="minorEastAsia"/>
                <w:sz w:val="24"/>
                <w:szCs w:val="24"/>
              </w:rPr>
              <w:t>Дозирование сырья.</w:t>
            </w:r>
          </w:p>
          <w:p w:rsidR="00C65410" w:rsidRPr="00B54C28" w:rsidRDefault="00C65410" w:rsidP="00410959">
            <w:pPr>
              <w:jc w:val="both"/>
              <w:rPr>
                <w:rStyle w:val="95pt0"/>
                <w:rFonts w:eastAsiaTheme="minorEastAsia"/>
                <w:sz w:val="24"/>
                <w:szCs w:val="24"/>
              </w:rPr>
            </w:pPr>
            <w:r w:rsidRPr="00B54C28">
              <w:rPr>
                <w:rStyle w:val="95pt0"/>
                <w:rFonts w:eastAsiaTheme="minorEastAsia"/>
                <w:sz w:val="24"/>
                <w:szCs w:val="24"/>
              </w:rPr>
              <w:t>Замес и образование теста. Брожение теста.</w:t>
            </w:r>
          </w:p>
          <w:p w:rsidR="00C65410" w:rsidRPr="00B54C28" w:rsidRDefault="00C65410" w:rsidP="00410959">
            <w:pPr>
              <w:jc w:val="both"/>
              <w:rPr>
                <w:rStyle w:val="95pt0"/>
                <w:rFonts w:eastAsiaTheme="minorHAnsi"/>
                <w:sz w:val="24"/>
                <w:szCs w:val="24"/>
              </w:rPr>
            </w:pPr>
            <w:r w:rsidRPr="00B54C28">
              <w:rPr>
                <w:rStyle w:val="95pt0"/>
                <w:rFonts w:eastAsiaTheme="minorHAnsi"/>
                <w:sz w:val="24"/>
                <w:szCs w:val="24"/>
              </w:rPr>
              <w:t>Приготовление пшеничного теста разными способами.</w:t>
            </w:r>
          </w:p>
          <w:p w:rsidR="00C65410" w:rsidRPr="00C33AA3" w:rsidRDefault="00C65410" w:rsidP="00410959">
            <w:pPr>
              <w:jc w:val="both"/>
              <w:rPr>
                <w:b/>
              </w:rPr>
            </w:pPr>
            <w:r>
              <w:rPr>
                <w:rStyle w:val="95pt0"/>
                <w:rFonts w:eastAsiaTheme="minorHAnsi"/>
                <w:sz w:val="24"/>
                <w:szCs w:val="24"/>
              </w:rPr>
              <w:t xml:space="preserve">Определение </w:t>
            </w:r>
            <w:r w:rsidRPr="00B54C28">
              <w:rPr>
                <w:rStyle w:val="95pt0"/>
                <w:rFonts w:eastAsiaTheme="minorHAnsi"/>
                <w:sz w:val="24"/>
                <w:szCs w:val="24"/>
              </w:rPr>
              <w:t>готовности теста. Организация производства в тестоприготовительном отделении.</w:t>
            </w:r>
          </w:p>
        </w:tc>
        <w:tc>
          <w:tcPr>
            <w:tcW w:w="1701" w:type="dxa"/>
            <w:vMerge/>
          </w:tcPr>
          <w:p w:rsidR="00C65410" w:rsidRPr="00D6385A" w:rsidRDefault="00C65410" w:rsidP="00410959">
            <w:pPr>
              <w:jc w:val="center"/>
              <w:rPr>
                <w:rFonts w:ascii="Times New Roman" w:hAnsi="Times New Roman" w:cs="Times New Roman"/>
                <w:sz w:val="24"/>
                <w:szCs w:val="24"/>
              </w:rPr>
            </w:pPr>
          </w:p>
        </w:tc>
      </w:tr>
      <w:tr w:rsidR="00C65410" w:rsidRPr="00D6385A" w:rsidTr="00410959">
        <w:trPr>
          <w:trHeight w:val="267"/>
        </w:trPr>
        <w:tc>
          <w:tcPr>
            <w:tcW w:w="3168" w:type="dxa"/>
            <w:gridSpan w:val="2"/>
            <w:vMerge/>
          </w:tcPr>
          <w:p w:rsidR="00C65410" w:rsidRDefault="00C65410" w:rsidP="00410959">
            <w:pPr>
              <w:rPr>
                <w:rFonts w:ascii="Times New Roman" w:eastAsia="Calibri" w:hAnsi="Times New Roman"/>
                <w:b/>
                <w:bCs/>
                <w:sz w:val="24"/>
                <w:szCs w:val="24"/>
              </w:rPr>
            </w:pPr>
          </w:p>
        </w:tc>
        <w:tc>
          <w:tcPr>
            <w:tcW w:w="9840" w:type="dxa"/>
          </w:tcPr>
          <w:p w:rsidR="00C65410" w:rsidRPr="006C3296" w:rsidRDefault="00C65410" w:rsidP="00410959">
            <w:pPr>
              <w:rPr>
                <w:rStyle w:val="95pt0"/>
                <w:rFonts w:eastAsiaTheme="minorEastAsia"/>
                <w:b/>
                <w:sz w:val="24"/>
                <w:szCs w:val="24"/>
              </w:rPr>
            </w:pPr>
            <w:r w:rsidRPr="006C3296">
              <w:rPr>
                <w:rStyle w:val="95pt0"/>
                <w:rFonts w:eastAsiaTheme="minorEastAsia"/>
                <w:sz w:val="24"/>
                <w:szCs w:val="24"/>
              </w:rPr>
              <w:t xml:space="preserve">Практические занятия </w:t>
            </w:r>
          </w:p>
        </w:tc>
        <w:tc>
          <w:tcPr>
            <w:tcW w:w="1701" w:type="dxa"/>
            <w:vMerge w:val="restart"/>
          </w:tcPr>
          <w:p w:rsidR="00C65410" w:rsidRDefault="00C65410" w:rsidP="00410959">
            <w:pPr>
              <w:jc w:val="center"/>
              <w:rPr>
                <w:rFonts w:ascii="Times New Roman" w:hAnsi="Times New Roman" w:cs="Times New Roman"/>
                <w:b/>
                <w:sz w:val="24"/>
                <w:szCs w:val="24"/>
              </w:rPr>
            </w:pPr>
            <w:r>
              <w:rPr>
                <w:rFonts w:ascii="Times New Roman" w:hAnsi="Times New Roman" w:cs="Times New Roman"/>
                <w:b/>
                <w:sz w:val="24"/>
                <w:szCs w:val="24"/>
              </w:rPr>
              <w:t>6</w:t>
            </w:r>
          </w:p>
          <w:p w:rsidR="00C65410" w:rsidRDefault="00C65410" w:rsidP="00410959">
            <w:pPr>
              <w:jc w:val="center"/>
              <w:rPr>
                <w:rFonts w:ascii="Times New Roman" w:hAnsi="Times New Roman" w:cs="Times New Roman"/>
                <w:b/>
                <w:sz w:val="24"/>
                <w:szCs w:val="24"/>
              </w:rPr>
            </w:pPr>
          </w:p>
          <w:p w:rsidR="00C65410" w:rsidRDefault="00C65410" w:rsidP="00410959">
            <w:pPr>
              <w:jc w:val="center"/>
              <w:rPr>
                <w:rFonts w:ascii="Times New Roman" w:hAnsi="Times New Roman" w:cs="Times New Roman"/>
                <w:b/>
                <w:sz w:val="24"/>
                <w:szCs w:val="24"/>
              </w:rPr>
            </w:pPr>
          </w:p>
          <w:p w:rsidR="00C65410" w:rsidRDefault="00C65410" w:rsidP="00410959">
            <w:pPr>
              <w:jc w:val="center"/>
              <w:rPr>
                <w:rFonts w:ascii="Times New Roman" w:hAnsi="Times New Roman" w:cs="Times New Roman"/>
                <w:b/>
                <w:sz w:val="24"/>
                <w:szCs w:val="24"/>
              </w:rPr>
            </w:pPr>
          </w:p>
          <w:p w:rsidR="00C65410" w:rsidRPr="008F2DAB" w:rsidRDefault="00C65410" w:rsidP="00410959">
            <w:pPr>
              <w:jc w:val="center"/>
              <w:rPr>
                <w:rFonts w:ascii="Times New Roman" w:hAnsi="Times New Roman" w:cs="Times New Roman"/>
                <w:b/>
                <w:sz w:val="24"/>
                <w:szCs w:val="24"/>
              </w:rPr>
            </w:pPr>
          </w:p>
        </w:tc>
      </w:tr>
      <w:tr w:rsidR="00C65410" w:rsidRPr="00D6385A" w:rsidTr="00410959">
        <w:trPr>
          <w:trHeight w:val="1155"/>
        </w:trPr>
        <w:tc>
          <w:tcPr>
            <w:tcW w:w="3168" w:type="dxa"/>
            <w:gridSpan w:val="2"/>
            <w:vMerge/>
          </w:tcPr>
          <w:p w:rsidR="00C65410" w:rsidRDefault="00C65410" w:rsidP="00410959">
            <w:pPr>
              <w:rPr>
                <w:rFonts w:ascii="Times New Roman" w:eastAsia="Calibri" w:hAnsi="Times New Roman"/>
                <w:b/>
                <w:bCs/>
                <w:sz w:val="24"/>
                <w:szCs w:val="24"/>
              </w:rPr>
            </w:pPr>
          </w:p>
        </w:tc>
        <w:tc>
          <w:tcPr>
            <w:tcW w:w="9840" w:type="dxa"/>
          </w:tcPr>
          <w:p w:rsidR="00C65410" w:rsidRPr="00EF6E19" w:rsidRDefault="00C65410" w:rsidP="00410959">
            <w:pPr>
              <w:jc w:val="both"/>
              <w:rPr>
                <w:rStyle w:val="95pt0"/>
                <w:rFonts w:eastAsia="Arial"/>
                <w:sz w:val="24"/>
                <w:szCs w:val="24"/>
              </w:rPr>
            </w:pPr>
            <w:r w:rsidRPr="00EF6E19">
              <w:rPr>
                <w:rStyle w:val="95pt0"/>
                <w:rFonts w:eastAsiaTheme="minorEastAsia"/>
                <w:sz w:val="24"/>
                <w:szCs w:val="24"/>
              </w:rPr>
              <w:t xml:space="preserve">№10. </w:t>
            </w:r>
            <w:r w:rsidRPr="00EF6E19">
              <w:rPr>
                <w:rStyle w:val="95pt0"/>
                <w:rFonts w:eastAsia="Arial"/>
                <w:sz w:val="24"/>
                <w:szCs w:val="24"/>
              </w:rPr>
              <w:t>«</w:t>
            </w:r>
            <w:r w:rsidRPr="00EF6E19">
              <w:rPr>
                <w:rFonts w:ascii="Times New Roman" w:hAnsi="Times New Roman" w:cs="Times New Roman"/>
                <w:sz w:val="24"/>
                <w:szCs w:val="24"/>
              </w:rPr>
              <w:t>Составление технологической схемы приготовления хлеба и хлебобулочных изделий</w:t>
            </w:r>
            <w:r w:rsidRPr="00EF6E19">
              <w:rPr>
                <w:rStyle w:val="95pt0"/>
                <w:rFonts w:eastAsia="Arial"/>
                <w:sz w:val="24"/>
                <w:szCs w:val="24"/>
              </w:rPr>
              <w:t>».</w:t>
            </w:r>
          </w:p>
          <w:p w:rsidR="00C65410" w:rsidRDefault="00C65410" w:rsidP="00410959">
            <w:pPr>
              <w:jc w:val="both"/>
              <w:rPr>
                <w:rStyle w:val="95pt0"/>
                <w:rFonts w:eastAsia="Arial"/>
                <w:sz w:val="24"/>
                <w:szCs w:val="24"/>
              </w:rPr>
            </w:pPr>
            <w:r w:rsidRPr="00EF6E19">
              <w:rPr>
                <w:rStyle w:val="Calibri95pt"/>
                <w:b w:val="0"/>
                <w:sz w:val="24"/>
                <w:szCs w:val="24"/>
              </w:rPr>
              <w:t>№ 11</w:t>
            </w:r>
            <w:r>
              <w:rPr>
                <w:rStyle w:val="Calibri95pt"/>
                <w:sz w:val="24"/>
                <w:szCs w:val="24"/>
              </w:rPr>
              <w:t>.</w:t>
            </w:r>
            <w:r w:rsidRPr="00134CE0">
              <w:rPr>
                <w:rStyle w:val="95pt0"/>
                <w:rFonts w:eastAsia="Arial"/>
                <w:sz w:val="24"/>
                <w:szCs w:val="24"/>
              </w:rPr>
              <w:t xml:space="preserve"> «Разработка ассортимента хлебобулочных изделий для предприятия общественного питания»</w:t>
            </w:r>
            <w:r>
              <w:rPr>
                <w:rStyle w:val="95pt0"/>
                <w:rFonts w:eastAsia="Arial"/>
                <w:sz w:val="24"/>
                <w:szCs w:val="24"/>
              </w:rPr>
              <w:t>.</w:t>
            </w:r>
          </w:p>
          <w:p w:rsidR="00C65410" w:rsidRPr="00B54C28" w:rsidRDefault="00C65410" w:rsidP="00410959">
            <w:pPr>
              <w:jc w:val="both"/>
              <w:rPr>
                <w:rStyle w:val="95pt0"/>
                <w:rFonts w:eastAsiaTheme="minorEastAsia"/>
                <w:sz w:val="24"/>
                <w:szCs w:val="24"/>
              </w:rPr>
            </w:pPr>
            <w:r>
              <w:rPr>
                <w:rStyle w:val="95pt0"/>
                <w:rFonts w:eastAsia="Arial"/>
                <w:sz w:val="24"/>
                <w:szCs w:val="24"/>
              </w:rPr>
              <w:t>№12« Расчет количества сырья при периодическом способе приготовления теста».</w:t>
            </w:r>
          </w:p>
        </w:tc>
        <w:tc>
          <w:tcPr>
            <w:tcW w:w="1701" w:type="dxa"/>
            <w:vMerge/>
          </w:tcPr>
          <w:p w:rsidR="00C65410" w:rsidRPr="00D6385A" w:rsidRDefault="00C65410" w:rsidP="00410959">
            <w:pPr>
              <w:jc w:val="center"/>
              <w:rPr>
                <w:rFonts w:ascii="Times New Roman" w:hAnsi="Times New Roman" w:cs="Times New Roman"/>
                <w:sz w:val="24"/>
                <w:szCs w:val="24"/>
              </w:rPr>
            </w:pPr>
          </w:p>
        </w:tc>
      </w:tr>
      <w:tr w:rsidR="00C65410" w:rsidRPr="00D6385A" w:rsidTr="00410959">
        <w:trPr>
          <w:trHeight w:val="251"/>
        </w:trPr>
        <w:tc>
          <w:tcPr>
            <w:tcW w:w="3168" w:type="dxa"/>
            <w:gridSpan w:val="2"/>
            <w:vMerge/>
          </w:tcPr>
          <w:p w:rsidR="00C65410" w:rsidRDefault="00C65410" w:rsidP="00410959">
            <w:pPr>
              <w:rPr>
                <w:rFonts w:ascii="Times New Roman" w:eastAsia="Calibri" w:hAnsi="Times New Roman"/>
                <w:b/>
                <w:bCs/>
                <w:sz w:val="24"/>
                <w:szCs w:val="24"/>
              </w:rPr>
            </w:pPr>
          </w:p>
        </w:tc>
        <w:tc>
          <w:tcPr>
            <w:tcW w:w="9840" w:type="dxa"/>
          </w:tcPr>
          <w:p w:rsidR="00C65410" w:rsidRPr="006C3296" w:rsidRDefault="00C65410" w:rsidP="00410959">
            <w:pPr>
              <w:rPr>
                <w:rStyle w:val="95pt0"/>
                <w:rFonts w:eastAsiaTheme="minorEastAsia"/>
                <w:b/>
                <w:sz w:val="24"/>
                <w:szCs w:val="24"/>
              </w:rPr>
            </w:pPr>
            <w:r>
              <w:rPr>
                <w:rStyle w:val="95pt0"/>
                <w:rFonts w:eastAsiaTheme="minorEastAsia"/>
                <w:sz w:val="24"/>
                <w:szCs w:val="24"/>
              </w:rPr>
              <w:t xml:space="preserve">Лабораторные работы </w:t>
            </w:r>
          </w:p>
        </w:tc>
        <w:tc>
          <w:tcPr>
            <w:tcW w:w="1701" w:type="dxa"/>
            <w:vMerge w:val="restart"/>
          </w:tcPr>
          <w:p w:rsidR="00C65410" w:rsidRPr="005E4FFA" w:rsidRDefault="00C65410" w:rsidP="00410959">
            <w:pPr>
              <w:jc w:val="center"/>
              <w:rPr>
                <w:rFonts w:ascii="Times New Roman" w:hAnsi="Times New Roman" w:cs="Times New Roman"/>
                <w:b/>
                <w:sz w:val="24"/>
                <w:szCs w:val="24"/>
              </w:rPr>
            </w:pPr>
            <w:r w:rsidRPr="005E4FFA">
              <w:rPr>
                <w:rFonts w:ascii="Times New Roman" w:hAnsi="Times New Roman" w:cs="Times New Roman"/>
                <w:b/>
                <w:sz w:val="24"/>
                <w:szCs w:val="24"/>
              </w:rPr>
              <w:t>1</w:t>
            </w:r>
            <w:r>
              <w:rPr>
                <w:rFonts w:ascii="Times New Roman" w:hAnsi="Times New Roman" w:cs="Times New Roman"/>
                <w:b/>
                <w:sz w:val="24"/>
                <w:szCs w:val="24"/>
              </w:rPr>
              <w:t>4</w:t>
            </w:r>
          </w:p>
        </w:tc>
      </w:tr>
      <w:tr w:rsidR="00C65410" w:rsidRPr="00D6385A" w:rsidTr="00410959">
        <w:trPr>
          <w:trHeight w:val="285"/>
        </w:trPr>
        <w:tc>
          <w:tcPr>
            <w:tcW w:w="3168" w:type="dxa"/>
            <w:gridSpan w:val="2"/>
            <w:vMerge/>
          </w:tcPr>
          <w:p w:rsidR="00C65410" w:rsidRDefault="00C65410" w:rsidP="00410959">
            <w:pPr>
              <w:rPr>
                <w:rFonts w:ascii="Times New Roman" w:eastAsia="Calibri" w:hAnsi="Times New Roman"/>
                <w:b/>
                <w:bCs/>
                <w:sz w:val="24"/>
                <w:szCs w:val="24"/>
              </w:rPr>
            </w:pPr>
          </w:p>
        </w:tc>
        <w:tc>
          <w:tcPr>
            <w:tcW w:w="9840" w:type="dxa"/>
          </w:tcPr>
          <w:p w:rsidR="00C65410" w:rsidRPr="00D84F5F" w:rsidRDefault="00C65410" w:rsidP="00410959">
            <w:pPr>
              <w:jc w:val="both"/>
              <w:rPr>
                <w:rStyle w:val="95pt0"/>
                <w:rFonts w:eastAsia="Arial"/>
                <w:i/>
                <w:sz w:val="24"/>
                <w:szCs w:val="24"/>
              </w:rPr>
            </w:pPr>
            <w:r w:rsidRPr="00D84F5F">
              <w:rPr>
                <w:rStyle w:val="95pt0"/>
                <w:rFonts w:eastAsia="Arial"/>
                <w:i/>
                <w:sz w:val="24"/>
                <w:szCs w:val="24"/>
              </w:rPr>
              <w:t>№ 3 «Влияние различных факторов на процесс спиртового и молочнокислого брожения в тесте».</w:t>
            </w:r>
          </w:p>
          <w:p w:rsidR="00C65410" w:rsidRPr="00D84F5F" w:rsidRDefault="00C65410" w:rsidP="00410959">
            <w:pPr>
              <w:jc w:val="both"/>
              <w:rPr>
                <w:rStyle w:val="95pt0"/>
                <w:rFonts w:eastAsia="Arial"/>
                <w:i/>
                <w:sz w:val="24"/>
                <w:szCs w:val="24"/>
              </w:rPr>
            </w:pPr>
            <w:r w:rsidRPr="00D84F5F">
              <w:rPr>
                <w:rStyle w:val="95pt0"/>
                <w:rFonts w:eastAsia="Arial"/>
                <w:i/>
                <w:sz w:val="24"/>
                <w:szCs w:val="24"/>
              </w:rPr>
              <w:t>№ 4«Приготовление дрожжевого безопарного теста».</w:t>
            </w:r>
          </w:p>
          <w:p w:rsidR="00C65410" w:rsidRDefault="00C65410" w:rsidP="00410959">
            <w:pPr>
              <w:jc w:val="both"/>
              <w:rPr>
                <w:rStyle w:val="95pt0"/>
                <w:rFonts w:eastAsia="Arial"/>
                <w:sz w:val="24"/>
                <w:szCs w:val="24"/>
              </w:rPr>
            </w:pPr>
            <w:r w:rsidRPr="00D84F5F">
              <w:rPr>
                <w:rStyle w:val="95pt0"/>
                <w:rFonts w:eastAsia="Arial"/>
                <w:i/>
                <w:sz w:val="24"/>
                <w:szCs w:val="24"/>
              </w:rPr>
              <w:t>№ 5«Приготовление опарного теста».</w:t>
            </w:r>
          </w:p>
        </w:tc>
        <w:tc>
          <w:tcPr>
            <w:tcW w:w="1701" w:type="dxa"/>
            <w:vMerge/>
          </w:tcPr>
          <w:p w:rsidR="00C65410" w:rsidRPr="00D6385A" w:rsidRDefault="00C65410" w:rsidP="00410959">
            <w:pPr>
              <w:jc w:val="center"/>
              <w:rPr>
                <w:rFonts w:ascii="Times New Roman" w:hAnsi="Times New Roman" w:cs="Times New Roman"/>
                <w:sz w:val="24"/>
                <w:szCs w:val="24"/>
              </w:rPr>
            </w:pPr>
          </w:p>
        </w:tc>
      </w:tr>
      <w:tr w:rsidR="00C65410" w:rsidRPr="00D6385A" w:rsidTr="00410959">
        <w:trPr>
          <w:trHeight w:val="251"/>
        </w:trPr>
        <w:tc>
          <w:tcPr>
            <w:tcW w:w="3168" w:type="dxa"/>
            <w:gridSpan w:val="2"/>
            <w:vMerge w:val="restart"/>
          </w:tcPr>
          <w:p w:rsidR="00C65410" w:rsidRDefault="00C65410" w:rsidP="00410959">
            <w:pPr>
              <w:rPr>
                <w:rFonts w:ascii="Times New Roman" w:eastAsia="Calibri" w:hAnsi="Times New Roman"/>
                <w:b/>
                <w:bCs/>
                <w:sz w:val="24"/>
                <w:szCs w:val="24"/>
              </w:rPr>
            </w:pPr>
            <w:r>
              <w:rPr>
                <w:rFonts w:ascii="Times New Roman" w:eastAsia="Calibri" w:hAnsi="Times New Roman"/>
                <w:b/>
                <w:bCs/>
                <w:sz w:val="24"/>
                <w:szCs w:val="24"/>
              </w:rPr>
              <w:t xml:space="preserve">Тема 1.5 </w:t>
            </w:r>
            <w:r w:rsidRPr="00F10C72">
              <w:rPr>
                <w:rFonts w:ascii="Times New Roman" w:eastAsia="Calibri" w:hAnsi="Times New Roman" w:cs="Times New Roman"/>
                <w:b/>
                <w:bCs/>
                <w:sz w:val="24"/>
                <w:szCs w:val="24"/>
              </w:rPr>
              <w:t>Приготовление теста из ржаной и смеси ржаной и пшеничной муки</w:t>
            </w:r>
            <w:r>
              <w:rPr>
                <w:rFonts w:ascii="Times New Roman" w:eastAsia="Calibri" w:hAnsi="Times New Roman" w:cs="Times New Roman"/>
                <w:b/>
                <w:bCs/>
                <w:sz w:val="24"/>
                <w:szCs w:val="24"/>
              </w:rPr>
              <w:t>.</w:t>
            </w:r>
          </w:p>
        </w:tc>
        <w:tc>
          <w:tcPr>
            <w:tcW w:w="9840" w:type="dxa"/>
          </w:tcPr>
          <w:p w:rsidR="00C65410" w:rsidRPr="006C3296" w:rsidRDefault="00C65410" w:rsidP="00410959">
            <w:pPr>
              <w:rPr>
                <w:rStyle w:val="95pt0"/>
                <w:rFonts w:eastAsiaTheme="minorEastAsia"/>
                <w:b/>
                <w:sz w:val="24"/>
                <w:szCs w:val="24"/>
              </w:rPr>
            </w:pPr>
            <w:r>
              <w:rPr>
                <w:rStyle w:val="95pt0"/>
                <w:rFonts w:eastAsiaTheme="minorEastAsia"/>
                <w:sz w:val="24"/>
                <w:szCs w:val="24"/>
              </w:rPr>
              <w:t xml:space="preserve">Содержание </w:t>
            </w:r>
          </w:p>
        </w:tc>
        <w:tc>
          <w:tcPr>
            <w:tcW w:w="1701" w:type="dxa"/>
            <w:vMerge w:val="restart"/>
          </w:tcPr>
          <w:p w:rsidR="00C65410" w:rsidRDefault="00C65410" w:rsidP="00410959">
            <w:pPr>
              <w:jc w:val="center"/>
              <w:rPr>
                <w:rFonts w:ascii="Times New Roman" w:hAnsi="Times New Roman" w:cs="Times New Roman"/>
                <w:b/>
                <w:sz w:val="24"/>
                <w:szCs w:val="24"/>
              </w:rPr>
            </w:pPr>
            <w:r w:rsidRPr="008F2DAB">
              <w:rPr>
                <w:rFonts w:ascii="Times New Roman" w:hAnsi="Times New Roman" w:cs="Times New Roman"/>
                <w:b/>
                <w:sz w:val="24"/>
                <w:szCs w:val="24"/>
              </w:rPr>
              <w:t>7</w:t>
            </w:r>
          </w:p>
          <w:p w:rsidR="00C65410" w:rsidRDefault="00C65410" w:rsidP="00410959">
            <w:pPr>
              <w:jc w:val="center"/>
              <w:rPr>
                <w:rFonts w:ascii="Times New Roman" w:hAnsi="Times New Roman" w:cs="Times New Roman"/>
                <w:b/>
                <w:sz w:val="24"/>
                <w:szCs w:val="24"/>
              </w:rPr>
            </w:pPr>
          </w:p>
          <w:p w:rsidR="00C65410" w:rsidRDefault="00C65410" w:rsidP="00410959">
            <w:pPr>
              <w:jc w:val="center"/>
              <w:rPr>
                <w:rFonts w:ascii="Times New Roman" w:hAnsi="Times New Roman" w:cs="Times New Roman"/>
                <w:b/>
                <w:sz w:val="24"/>
                <w:szCs w:val="24"/>
              </w:rPr>
            </w:pPr>
          </w:p>
          <w:p w:rsidR="00C65410" w:rsidRPr="008F2DAB" w:rsidRDefault="00C65410" w:rsidP="00410959">
            <w:pPr>
              <w:jc w:val="center"/>
              <w:rPr>
                <w:rFonts w:ascii="Times New Roman" w:hAnsi="Times New Roman" w:cs="Times New Roman"/>
                <w:b/>
                <w:sz w:val="24"/>
                <w:szCs w:val="24"/>
              </w:rPr>
            </w:pPr>
          </w:p>
        </w:tc>
      </w:tr>
      <w:tr w:rsidR="00C65410" w:rsidRPr="00D6385A" w:rsidTr="00410959">
        <w:trPr>
          <w:trHeight w:val="854"/>
        </w:trPr>
        <w:tc>
          <w:tcPr>
            <w:tcW w:w="3168" w:type="dxa"/>
            <w:gridSpan w:val="2"/>
            <w:vMerge/>
          </w:tcPr>
          <w:p w:rsidR="00C65410" w:rsidRDefault="00C65410" w:rsidP="00410959">
            <w:pPr>
              <w:rPr>
                <w:rFonts w:ascii="Times New Roman" w:eastAsia="Calibri" w:hAnsi="Times New Roman"/>
                <w:b/>
                <w:bCs/>
                <w:sz w:val="24"/>
                <w:szCs w:val="24"/>
              </w:rPr>
            </w:pPr>
          </w:p>
        </w:tc>
        <w:tc>
          <w:tcPr>
            <w:tcW w:w="9840" w:type="dxa"/>
          </w:tcPr>
          <w:p w:rsidR="00C65410" w:rsidRDefault="00C65410" w:rsidP="00410959">
            <w:pPr>
              <w:rPr>
                <w:rStyle w:val="95pt0"/>
                <w:rFonts w:eastAsiaTheme="minorHAnsi"/>
                <w:sz w:val="24"/>
                <w:szCs w:val="24"/>
              </w:rPr>
            </w:pPr>
            <w:r w:rsidRPr="00941AB6">
              <w:rPr>
                <w:rStyle w:val="95pt0"/>
                <w:rFonts w:eastAsiaTheme="minorHAnsi"/>
                <w:sz w:val="24"/>
                <w:szCs w:val="24"/>
              </w:rPr>
              <w:t>Способы приготовления теста из ржаной или смеси ржаной и пшеничной муки.</w:t>
            </w:r>
          </w:p>
          <w:p w:rsidR="00C65410" w:rsidRPr="006C3296" w:rsidRDefault="00C65410" w:rsidP="00410959">
            <w:pPr>
              <w:rPr>
                <w:rStyle w:val="95pt0"/>
                <w:rFonts w:eastAsiaTheme="minorEastAsia"/>
                <w:b/>
                <w:sz w:val="24"/>
                <w:szCs w:val="24"/>
              </w:rPr>
            </w:pPr>
            <w:r>
              <w:rPr>
                <w:rStyle w:val="95pt0"/>
                <w:rFonts w:eastAsiaTheme="minorHAnsi"/>
                <w:sz w:val="24"/>
                <w:szCs w:val="24"/>
              </w:rPr>
              <w:t>Аппаратурно – технологические схемы приготовления теста  из ржаной,  смеси ржаной и пшеничной муки.</w:t>
            </w:r>
          </w:p>
        </w:tc>
        <w:tc>
          <w:tcPr>
            <w:tcW w:w="1701" w:type="dxa"/>
            <w:vMerge/>
          </w:tcPr>
          <w:p w:rsidR="00C65410" w:rsidRPr="00D6385A" w:rsidRDefault="00C65410" w:rsidP="00410959">
            <w:pPr>
              <w:jc w:val="center"/>
              <w:rPr>
                <w:rFonts w:ascii="Times New Roman" w:hAnsi="Times New Roman" w:cs="Times New Roman"/>
                <w:sz w:val="24"/>
                <w:szCs w:val="24"/>
              </w:rPr>
            </w:pPr>
          </w:p>
        </w:tc>
      </w:tr>
      <w:tr w:rsidR="00C65410" w:rsidRPr="00D6385A" w:rsidTr="00410959">
        <w:trPr>
          <w:trHeight w:val="342"/>
        </w:trPr>
        <w:tc>
          <w:tcPr>
            <w:tcW w:w="3168" w:type="dxa"/>
            <w:gridSpan w:val="2"/>
            <w:vMerge/>
          </w:tcPr>
          <w:p w:rsidR="00C65410" w:rsidRDefault="00C65410" w:rsidP="00410959">
            <w:pPr>
              <w:rPr>
                <w:rFonts w:ascii="Times New Roman" w:eastAsia="Calibri" w:hAnsi="Times New Roman"/>
                <w:b/>
                <w:bCs/>
                <w:sz w:val="24"/>
                <w:szCs w:val="24"/>
              </w:rPr>
            </w:pPr>
          </w:p>
        </w:tc>
        <w:tc>
          <w:tcPr>
            <w:tcW w:w="9840" w:type="dxa"/>
          </w:tcPr>
          <w:p w:rsidR="00C65410" w:rsidRPr="005E4FFA" w:rsidRDefault="00C65410" w:rsidP="00410959">
            <w:pPr>
              <w:rPr>
                <w:rStyle w:val="95pt0"/>
                <w:rFonts w:eastAsiaTheme="minorEastAsia"/>
                <w:b/>
                <w:sz w:val="24"/>
                <w:szCs w:val="24"/>
              </w:rPr>
            </w:pPr>
            <w:r w:rsidRPr="005E4FFA">
              <w:rPr>
                <w:rStyle w:val="95pt0"/>
                <w:rFonts w:eastAsiaTheme="minorEastAsia"/>
                <w:sz w:val="24"/>
                <w:szCs w:val="24"/>
              </w:rPr>
              <w:t xml:space="preserve">Практическое занятие </w:t>
            </w:r>
          </w:p>
        </w:tc>
        <w:tc>
          <w:tcPr>
            <w:tcW w:w="1701" w:type="dxa"/>
            <w:vMerge w:val="restart"/>
          </w:tcPr>
          <w:p w:rsidR="00C65410" w:rsidRPr="00D6385A" w:rsidRDefault="00C65410" w:rsidP="00410959">
            <w:pPr>
              <w:jc w:val="center"/>
              <w:rPr>
                <w:rFonts w:ascii="Times New Roman" w:hAnsi="Times New Roman" w:cs="Times New Roman"/>
                <w:sz w:val="24"/>
                <w:szCs w:val="24"/>
              </w:rPr>
            </w:pPr>
            <w:r>
              <w:rPr>
                <w:rFonts w:ascii="Times New Roman" w:hAnsi="Times New Roman" w:cs="Times New Roman"/>
                <w:b/>
                <w:sz w:val="24"/>
                <w:szCs w:val="24"/>
              </w:rPr>
              <w:t>2</w:t>
            </w:r>
          </w:p>
        </w:tc>
      </w:tr>
      <w:tr w:rsidR="00C65410" w:rsidRPr="00D6385A" w:rsidTr="00410959">
        <w:trPr>
          <w:trHeight w:val="249"/>
        </w:trPr>
        <w:tc>
          <w:tcPr>
            <w:tcW w:w="3168" w:type="dxa"/>
            <w:gridSpan w:val="2"/>
            <w:vMerge/>
          </w:tcPr>
          <w:p w:rsidR="00C65410" w:rsidRDefault="00C65410" w:rsidP="00410959">
            <w:pPr>
              <w:rPr>
                <w:rFonts w:ascii="Times New Roman" w:eastAsia="Calibri" w:hAnsi="Times New Roman"/>
                <w:b/>
                <w:bCs/>
                <w:sz w:val="24"/>
                <w:szCs w:val="24"/>
              </w:rPr>
            </w:pPr>
          </w:p>
        </w:tc>
        <w:tc>
          <w:tcPr>
            <w:tcW w:w="9840" w:type="dxa"/>
          </w:tcPr>
          <w:p w:rsidR="00C65410" w:rsidRDefault="00C65410" w:rsidP="00410959">
            <w:pPr>
              <w:shd w:val="clear" w:color="auto" w:fill="FFFFFF"/>
              <w:jc w:val="both"/>
              <w:rPr>
                <w:rStyle w:val="95pt0"/>
                <w:rFonts w:eastAsiaTheme="minorEastAsia"/>
                <w:b/>
                <w:sz w:val="24"/>
                <w:szCs w:val="24"/>
              </w:rPr>
            </w:pPr>
            <w:r>
              <w:rPr>
                <w:rFonts w:ascii="Times New Roman" w:hAnsi="Times New Roman" w:cs="Times New Roman"/>
                <w:sz w:val="24"/>
                <w:szCs w:val="24"/>
              </w:rPr>
              <w:t>№13 «</w:t>
            </w:r>
            <w:r w:rsidRPr="00134CE0">
              <w:rPr>
                <w:rFonts w:ascii="Times New Roman" w:hAnsi="Times New Roman" w:cs="Times New Roman"/>
                <w:sz w:val="24"/>
                <w:szCs w:val="24"/>
              </w:rPr>
              <w:t>Составление схемы способов приготовления теста из ржаной или смеси</w:t>
            </w:r>
            <w:r>
              <w:rPr>
                <w:rFonts w:ascii="Times New Roman" w:hAnsi="Times New Roman" w:cs="Times New Roman"/>
                <w:sz w:val="24"/>
                <w:szCs w:val="24"/>
              </w:rPr>
              <w:t>».</w:t>
            </w:r>
          </w:p>
        </w:tc>
        <w:tc>
          <w:tcPr>
            <w:tcW w:w="1701" w:type="dxa"/>
            <w:vMerge/>
          </w:tcPr>
          <w:p w:rsidR="00C65410" w:rsidRPr="00D6385A" w:rsidRDefault="00C65410" w:rsidP="00410959">
            <w:pPr>
              <w:jc w:val="center"/>
              <w:rPr>
                <w:rFonts w:ascii="Times New Roman" w:hAnsi="Times New Roman" w:cs="Times New Roman"/>
                <w:sz w:val="24"/>
                <w:szCs w:val="24"/>
              </w:rPr>
            </w:pPr>
          </w:p>
        </w:tc>
      </w:tr>
      <w:tr w:rsidR="00C65410" w:rsidRPr="00D6385A" w:rsidTr="00410959">
        <w:trPr>
          <w:trHeight w:val="385"/>
        </w:trPr>
        <w:tc>
          <w:tcPr>
            <w:tcW w:w="3168" w:type="dxa"/>
            <w:gridSpan w:val="2"/>
            <w:vMerge/>
          </w:tcPr>
          <w:p w:rsidR="00C65410" w:rsidRDefault="00C65410" w:rsidP="00410959">
            <w:pPr>
              <w:rPr>
                <w:rFonts w:ascii="Times New Roman" w:eastAsia="Calibri" w:hAnsi="Times New Roman"/>
                <w:b/>
                <w:bCs/>
                <w:sz w:val="24"/>
                <w:szCs w:val="24"/>
              </w:rPr>
            </w:pPr>
          </w:p>
        </w:tc>
        <w:tc>
          <w:tcPr>
            <w:tcW w:w="9840" w:type="dxa"/>
          </w:tcPr>
          <w:p w:rsidR="00C65410" w:rsidRPr="005E4FFA" w:rsidRDefault="00C65410" w:rsidP="00410959">
            <w:pPr>
              <w:rPr>
                <w:rFonts w:ascii="Times New Roman" w:hAnsi="Times New Roman" w:cs="Times New Roman"/>
                <w:b/>
                <w:sz w:val="24"/>
                <w:szCs w:val="24"/>
              </w:rPr>
            </w:pPr>
            <w:r w:rsidRPr="005E4FFA">
              <w:rPr>
                <w:rFonts w:ascii="Times New Roman" w:hAnsi="Times New Roman" w:cs="Times New Roman"/>
                <w:b/>
                <w:sz w:val="24"/>
                <w:szCs w:val="24"/>
              </w:rPr>
              <w:t xml:space="preserve">Лабораторная работа </w:t>
            </w:r>
          </w:p>
        </w:tc>
        <w:tc>
          <w:tcPr>
            <w:tcW w:w="1701" w:type="dxa"/>
            <w:vMerge w:val="restart"/>
          </w:tcPr>
          <w:p w:rsidR="00C65410" w:rsidRPr="005E4FFA" w:rsidRDefault="00C65410" w:rsidP="00410959">
            <w:pPr>
              <w:jc w:val="center"/>
              <w:rPr>
                <w:rFonts w:ascii="Times New Roman" w:hAnsi="Times New Roman" w:cs="Times New Roman"/>
                <w:b/>
                <w:sz w:val="24"/>
                <w:szCs w:val="24"/>
              </w:rPr>
            </w:pPr>
            <w:r>
              <w:rPr>
                <w:rFonts w:ascii="Times New Roman" w:hAnsi="Times New Roman" w:cs="Times New Roman"/>
                <w:b/>
                <w:sz w:val="24"/>
                <w:szCs w:val="24"/>
              </w:rPr>
              <w:t>6</w:t>
            </w:r>
          </w:p>
        </w:tc>
      </w:tr>
      <w:tr w:rsidR="00C65410" w:rsidRPr="00D6385A" w:rsidTr="00410959">
        <w:trPr>
          <w:trHeight w:val="276"/>
        </w:trPr>
        <w:tc>
          <w:tcPr>
            <w:tcW w:w="3168" w:type="dxa"/>
            <w:gridSpan w:val="2"/>
            <w:vMerge/>
          </w:tcPr>
          <w:p w:rsidR="00C65410" w:rsidRDefault="00C65410" w:rsidP="00410959">
            <w:pPr>
              <w:rPr>
                <w:rFonts w:ascii="Times New Roman" w:eastAsia="Calibri" w:hAnsi="Times New Roman"/>
                <w:b/>
                <w:bCs/>
                <w:sz w:val="24"/>
                <w:szCs w:val="24"/>
              </w:rPr>
            </w:pPr>
          </w:p>
        </w:tc>
        <w:tc>
          <w:tcPr>
            <w:tcW w:w="9840" w:type="dxa"/>
          </w:tcPr>
          <w:p w:rsidR="00C65410" w:rsidRPr="00D84F5F" w:rsidRDefault="00C65410" w:rsidP="00410959">
            <w:pPr>
              <w:jc w:val="both"/>
              <w:rPr>
                <w:rStyle w:val="95pt0"/>
                <w:rFonts w:eastAsiaTheme="minorEastAsia"/>
                <w:i/>
                <w:sz w:val="24"/>
                <w:szCs w:val="24"/>
              </w:rPr>
            </w:pPr>
            <w:r w:rsidRPr="00D84F5F">
              <w:rPr>
                <w:rStyle w:val="95pt0"/>
                <w:rFonts w:eastAsiaTheme="minorEastAsia"/>
                <w:i/>
                <w:sz w:val="24"/>
                <w:szCs w:val="24"/>
              </w:rPr>
              <w:t>№ 6 «Приготовление теста из смеси ржаной и пшеничной муки».</w:t>
            </w:r>
          </w:p>
        </w:tc>
        <w:tc>
          <w:tcPr>
            <w:tcW w:w="1701" w:type="dxa"/>
            <w:vMerge/>
          </w:tcPr>
          <w:p w:rsidR="00C65410" w:rsidRPr="00D6385A" w:rsidRDefault="00C65410" w:rsidP="00410959">
            <w:pPr>
              <w:jc w:val="center"/>
              <w:rPr>
                <w:rFonts w:ascii="Times New Roman" w:hAnsi="Times New Roman" w:cs="Times New Roman"/>
                <w:sz w:val="24"/>
                <w:szCs w:val="24"/>
              </w:rPr>
            </w:pPr>
          </w:p>
        </w:tc>
      </w:tr>
      <w:tr w:rsidR="00C65410" w:rsidRPr="00D6385A" w:rsidTr="00410959">
        <w:trPr>
          <w:trHeight w:val="385"/>
        </w:trPr>
        <w:tc>
          <w:tcPr>
            <w:tcW w:w="3168" w:type="dxa"/>
            <w:gridSpan w:val="2"/>
            <w:vMerge/>
          </w:tcPr>
          <w:p w:rsidR="00C65410" w:rsidRDefault="00C65410" w:rsidP="00410959">
            <w:pPr>
              <w:rPr>
                <w:rFonts w:ascii="Times New Roman" w:eastAsia="Calibri" w:hAnsi="Times New Roman"/>
                <w:b/>
                <w:bCs/>
                <w:sz w:val="24"/>
                <w:szCs w:val="24"/>
              </w:rPr>
            </w:pPr>
          </w:p>
        </w:tc>
        <w:tc>
          <w:tcPr>
            <w:tcW w:w="9840" w:type="dxa"/>
          </w:tcPr>
          <w:p w:rsidR="00C65410" w:rsidRPr="005E4FFA" w:rsidRDefault="00C65410" w:rsidP="00410959">
            <w:pPr>
              <w:rPr>
                <w:rStyle w:val="95pt0"/>
                <w:rFonts w:eastAsiaTheme="minorEastAsia"/>
                <w:b/>
                <w:sz w:val="24"/>
                <w:szCs w:val="24"/>
              </w:rPr>
            </w:pPr>
            <w:r w:rsidRPr="005E4FFA">
              <w:rPr>
                <w:rStyle w:val="95pt0"/>
                <w:rFonts w:eastAsiaTheme="minorEastAsia"/>
                <w:sz w:val="24"/>
                <w:szCs w:val="24"/>
              </w:rPr>
              <w:t>Практические занятия</w:t>
            </w:r>
          </w:p>
        </w:tc>
        <w:tc>
          <w:tcPr>
            <w:tcW w:w="1701" w:type="dxa"/>
            <w:vMerge w:val="restart"/>
          </w:tcPr>
          <w:p w:rsidR="00C65410" w:rsidRPr="005E4FFA" w:rsidRDefault="00C65410" w:rsidP="00410959">
            <w:pPr>
              <w:jc w:val="center"/>
              <w:rPr>
                <w:rFonts w:ascii="Times New Roman" w:hAnsi="Times New Roman" w:cs="Times New Roman"/>
                <w:b/>
                <w:sz w:val="24"/>
                <w:szCs w:val="24"/>
              </w:rPr>
            </w:pPr>
            <w:r>
              <w:rPr>
                <w:rFonts w:ascii="Times New Roman" w:hAnsi="Times New Roman" w:cs="Times New Roman"/>
                <w:b/>
                <w:sz w:val="24"/>
                <w:szCs w:val="24"/>
              </w:rPr>
              <w:t>8</w:t>
            </w:r>
          </w:p>
        </w:tc>
      </w:tr>
      <w:tr w:rsidR="00C65410" w:rsidRPr="00D6385A" w:rsidTr="00410959">
        <w:trPr>
          <w:trHeight w:val="954"/>
        </w:trPr>
        <w:tc>
          <w:tcPr>
            <w:tcW w:w="3168" w:type="dxa"/>
            <w:gridSpan w:val="2"/>
            <w:vMerge/>
          </w:tcPr>
          <w:p w:rsidR="00C65410" w:rsidRDefault="00C65410" w:rsidP="00410959">
            <w:pPr>
              <w:rPr>
                <w:rFonts w:ascii="Times New Roman" w:eastAsia="Calibri" w:hAnsi="Times New Roman"/>
                <w:b/>
                <w:bCs/>
                <w:sz w:val="24"/>
                <w:szCs w:val="24"/>
              </w:rPr>
            </w:pPr>
          </w:p>
        </w:tc>
        <w:tc>
          <w:tcPr>
            <w:tcW w:w="9840" w:type="dxa"/>
          </w:tcPr>
          <w:p w:rsidR="00C65410" w:rsidRDefault="00C65410" w:rsidP="00410959">
            <w:pPr>
              <w:jc w:val="both"/>
              <w:rPr>
                <w:rStyle w:val="95pt0"/>
                <w:rFonts w:eastAsiaTheme="minorEastAsia"/>
                <w:sz w:val="24"/>
                <w:szCs w:val="24"/>
              </w:rPr>
            </w:pPr>
            <w:r>
              <w:rPr>
                <w:rStyle w:val="95pt0"/>
                <w:rFonts w:eastAsiaTheme="minorEastAsia"/>
                <w:sz w:val="24"/>
                <w:szCs w:val="24"/>
              </w:rPr>
              <w:t>№ 14</w:t>
            </w:r>
            <w:r w:rsidRPr="00480697">
              <w:rPr>
                <w:rStyle w:val="95pt0"/>
                <w:rFonts w:eastAsiaTheme="minorEastAsia"/>
                <w:sz w:val="24"/>
                <w:szCs w:val="24"/>
              </w:rPr>
              <w:t xml:space="preserve"> </w:t>
            </w:r>
            <w:r>
              <w:rPr>
                <w:rStyle w:val="95pt0"/>
                <w:rFonts w:eastAsiaTheme="minorEastAsia"/>
                <w:sz w:val="24"/>
                <w:szCs w:val="24"/>
              </w:rPr>
              <w:t>«Составление технологической схемы приготовления теста для сухарных и бараночных изделий».</w:t>
            </w:r>
          </w:p>
          <w:p w:rsidR="00C65410" w:rsidRDefault="00C65410" w:rsidP="00410959">
            <w:pPr>
              <w:jc w:val="both"/>
              <w:rPr>
                <w:rStyle w:val="95pt0"/>
                <w:rFonts w:eastAsiaTheme="minorEastAsia"/>
                <w:sz w:val="24"/>
                <w:szCs w:val="24"/>
              </w:rPr>
            </w:pPr>
            <w:r>
              <w:rPr>
                <w:rStyle w:val="95pt0"/>
                <w:rFonts w:eastAsiaTheme="minorEastAsia"/>
                <w:sz w:val="24"/>
                <w:szCs w:val="24"/>
              </w:rPr>
              <w:t>№  15</w:t>
            </w:r>
            <w:r w:rsidRPr="00480697">
              <w:rPr>
                <w:rStyle w:val="95pt0"/>
                <w:rFonts w:eastAsiaTheme="minorEastAsia"/>
                <w:sz w:val="24"/>
                <w:szCs w:val="24"/>
              </w:rPr>
              <w:t xml:space="preserve"> </w:t>
            </w:r>
            <w:r>
              <w:rPr>
                <w:rStyle w:val="95pt0"/>
                <w:rFonts w:eastAsiaTheme="minorEastAsia"/>
                <w:sz w:val="24"/>
                <w:szCs w:val="24"/>
              </w:rPr>
              <w:t>«Виды и причины брака, вызванные нарушением технологии приготовления теста».</w:t>
            </w:r>
          </w:p>
        </w:tc>
        <w:tc>
          <w:tcPr>
            <w:tcW w:w="1701" w:type="dxa"/>
            <w:vMerge/>
          </w:tcPr>
          <w:p w:rsidR="00C65410" w:rsidRPr="00D6385A" w:rsidRDefault="00C65410" w:rsidP="00410959">
            <w:pPr>
              <w:jc w:val="center"/>
              <w:rPr>
                <w:rFonts w:ascii="Times New Roman" w:hAnsi="Times New Roman" w:cs="Times New Roman"/>
                <w:sz w:val="24"/>
                <w:szCs w:val="24"/>
              </w:rPr>
            </w:pPr>
          </w:p>
        </w:tc>
      </w:tr>
      <w:tr w:rsidR="00C65410" w:rsidRPr="00D6385A" w:rsidTr="00410959">
        <w:trPr>
          <w:trHeight w:val="318"/>
        </w:trPr>
        <w:tc>
          <w:tcPr>
            <w:tcW w:w="3168" w:type="dxa"/>
            <w:gridSpan w:val="2"/>
            <w:vMerge/>
          </w:tcPr>
          <w:p w:rsidR="00C65410" w:rsidRDefault="00C65410" w:rsidP="00410959">
            <w:pPr>
              <w:rPr>
                <w:rFonts w:ascii="Times New Roman" w:eastAsia="Calibri" w:hAnsi="Times New Roman"/>
                <w:b/>
                <w:bCs/>
                <w:sz w:val="24"/>
                <w:szCs w:val="24"/>
              </w:rPr>
            </w:pPr>
          </w:p>
        </w:tc>
        <w:tc>
          <w:tcPr>
            <w:tcW w:w="9840" w:type="dxa"/>
          </w:tcPr>
          <w:p w:rsidR="00C65410" w:rsidRPr="005E4FFA" w:rsidRDefault="00C65410" w:rsidP="00410959">
            <w:pPr>
              <w:rPr>
                <w:rStyle w:val="95pt0"/>
                <w:rFonts w:eastAsiaTheme="minorEastAsia"/>
                <w:b/>
                <w:sz w:val="24"/>
                <w:szCs w:val="24"/>
              </w:rPr>
            </w:pPr>
            <w:r w:rsidRPr="005E4FFA">
              <w:rPr>
                <w:rStyle w:val="95pt0"/>
                <w:rFonts w:eastAsiaTheme="minorEastAsia"/>
                <w:sz w:val="24"/>
                <w:szCs w:val="24"/>
              </w:rPr>
              <w:t xml:space="preserve">Лабораторные работы </w:t>
            </w:r>
          </w:p>
        </w:tc>
        <w:tc>
          <w:tcPr>
            <w:tcW w:w="1701" w:type="dxa"/>
            <w:vMerge w:val="restart"/>
          </w:tcPr>
          <w:p w:rsidR="00C65410" w:rsidRPr="005E4FFA" w:rsidRDefault="00C65410" w:rsidP="00410959">
            <w:pPr>
              <w:jc w:val="center"/>
              <w:rPr>
                <w:rFonts w:ascii="Times New Roman" w:hAnsi="Times New Roman" w:cs="Times New Roman"/>
                <w:b/>
                <w:sz w:val="24"/>
                <w:szCs w:val="24"/>
              </w:rPr>
            </w:pPr>
            <w:r>
              <w:rPr>
                <w:rFonts w:ascii="Times New Roman" w:hAnsi="Times New Roman" w:cs="Times New Roman"/>
                <w:b/>
                <w:sz w:val="24"/>
                <w:szCs w:val="24"/>
              </w:rPr>
              <w:t>24</w:t>
            </w:r>
          </w:p>
        </w:tc>
      </w:tr>
      <w:tr w:rsidR="00C65410" w:rsidRPr="00D6385A" w:rsidTr="00410959">
        <w:trPr>
          <w:trHeight w:val="352"/>
        </w:trPr>
        <w:tc>
          <w:tcPr>
            <w:tcW w:w="3168" w:type="dxa"/>
            <w:gridSpan w:val="2"/>
            <w:vMerge/>
          </w:tcPr>
          <w:p w:rsidR="00C65410" w:rsidRDefault="00C65410" w:rsidP="00410959">
            <w:pPr>
              <w:rPr>
                <w:rFonts w:ascii="Times New Roman" w:eastAsia="Calibri" w:hAnsi="Times New Roman"/>
                <w:b/>
                <w:bCs/>
                <w:sz w:val="24"/>
                <w:szCs w:val="24"/>
              </w:rPr>
            </w:pPr>
          </w:p>
        </w:tc>
        <w:tc>
          <w:tcPr>
            <w:tcW w:w="9840" w:type="dxa"/>
          </w:tcPr>
          <w:p w:rsidR="00C65410" w:rsidRPr="00D84F5F" w:rsidRDefault="00C65410" w:rsidP="00410959">
            <w:pPr>
              <w:jc w:val="both"/>
              <w:rPr>
                <w:rStyle w:val="95pt0"/>
                <w:rFonts w:eastAsiaTheme="minorEastAsia"/>
                <w:i/>
                <w:sz w:val="24"/>
                <w:szCs w:val="24"/>
              </w:rPr>
            </w:pPr>
            <w:r w:rsidRPr="00D84F5F">
              <w:rPr>
                <w:rStyle w:val="95pt0"/>
                <w:rFonts w:eastAsiaTheme="minorEastAsia"/>
                <w:i/>
                <w:sz w:val="24"/>
                <w:szCs w:val="24"/>
              </w:rPr>
              <w:t>№ 7«Органолептический контроль качества полуфабрикатов».</w:t>
            </w:r>
          </w:p>
          <w:p w:rsidR="00C65410" w:rsidRPr="00D84F5F" w:rsidRDefault="00C65410" w:rsidP="00410959">
            <w:pPr>
              <w:jc w:val="both"/>
              <w:rPr>
                <w:rStyle w:val="95pt0"/>
                <w:rFonts w:eastAsiaTheme="minorEastAsia"/>
                <w:i/>
                <w:sz w:val="24"/>
                <w:szCs w:val="24"/>
              </w:rPr>
            </w:pPr>
            <w:r w:rsidRPr="00D84F5F">
              <w:rPr>
                <w:rStyle w:val="95pt0"/>
                <w:rFonts w:eastAsiaTheme="minorEastAsia"/>
                <w:i/>
                <w:sz w:val="24"/>
                <w:szCs w:val="24"/>
              </w:rPr>
              <w:t>№ 8« Приготовление теста для сдобных изделий различными способами».</w:t>
            </w:r>
          </w:p>
          <w:p w:rsidR="00C65410" w:rsidRPr="00D84F5F" w:rsidRDefault="00C65410" w:rsidP="00410959">
            <w:pPr>
              <w:jc w:val="both"/>
              <w:rPr>
                <w:rStyle w:val="95pt0"/>
                <w:rFonts w:eastAsiaTheme="minorEastAsia"/>
                <w:i/>
                <w:sz w:val="24"/>
                <w:szCs w:val="24"/>
              </w:rPr>
            </w:pPr>
            <w:r w:rsidRPr="00D84F5F">
              <w:rPr>
                <w:rStyle w:val="95pt0"/>
                <w:rFonts w:eastAsiaTheme="minorEastAsia"/>
                <w:i/>
                <w:sz w:val="24"/>
                <w:szCs w:val="24"/>
              </w:rPr>
              <w:t>№ 9« Приготовление теста для бараночных и сухарных изделий».</w:t>
            </w:r>
          </w:p>
          <w:p w:rsidR="00C65410" w:rsidRDefault="00C65410" w:rsidP="00410959">
            <w:pPr>
              <w:jc w:val="both"/>
              <w:rPr>
                <w:rStyle w:val="95pt0"/>
                <w:rFonts w:eastAsiaTheme="minorEastAsia"/>
                <w:sz w:val="24"/>
                <w:szCs w:val="24"/>
              </w:rPr>
            </w:pPr>
            <w:r w:rsidRPr="00D84F5F">
              <w:rPr>
                <w:rStyle w:val="95pt0"/>
                <w:rFonts w:eastAsiaTheme="minorEastAsia"/>
                <w:i/>
                <w:sz w:val="24"/>
                <w:szCs w:val="24"/>
              </w:rPr>
              <w:t>№ 10«Приготовление теста для национальных видов хлеба».</w:t>
            </w:r>
          </w:p>
        </w:tc>
        <w:tc>
          <w:tcPr>
            <w:tcW w:w="1701" w:type="dxa"/>
            <w:vMerge/>
          </w:tcPr>
          <w:p w:rsidR="00C65410" w:rsidRPr="00D6385A" w:rsidRDefault="00C65410" w:rsidP="00410959">
            <w:pPr>
              <w:jc w:val="center"/>
              <w:rPr>
                <w:rFonts w:ascii="Times New Roman" w:hAnsi="Times New Roman" w:cs="Times New Roman"/>
                <w:sz w:val="24"/>
                <w:szCs w:val="24"/>
              </w:rPr>
            </w:pPr>
          </w:p>
        </w:tc>
      </w:tr>
      <w:tr w:rsidR="00C65410" w:rsidRPr="00D6385A" w:rsidTr="00410959">
        <w:tc>
          <w:tcPr>
            <w:tcW w:w="13008" w:type="dxa"/>
            <w:gridSpan w:val="3"/>
          </w:tcPr>
          <w:p w:rsidR="00C65410" w:rsidRPr="00D6385A" w:rsidRDefault="00C65410" w:rsidP="00410959">
            <w:pPr>
              <w:spacing w:line="276"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Самостоятельна</w:t>
            </w:r>
            <w:r w:rsidRPr="00D6385A">
              <w:rPr>
                <w:rFonts w:ascii="Times New Roman" w:eastAsia="Calibri" w:hAnsi="Times New Roman" w:cs="Times New Roman"/>
                <w:b/>
                <w:bCs/>
                <w:sz w:val="24"/>
                <w:szCs w:val="24"/>
              </w:rPr>
              <w:t xml:space="preserve"> </w:t>
            </w:r>
            <w:r>
              <w:rPr>
                <w:rFonts w:ascii="Times New Roman" w:eastAsia="Calibri" w:hAnsi="Times New Roman" w:cs="Times New Roman"/>
                <w:b/>
                <w:bCs/>
                <w:sz w:val="24"/>
                <w:szCs w:val="24"/>
              </w:rPr>
              <w:t>работа при изучении МДК.02.01</w:t>
            </w:r>
            <w:r w:rsidRPr="00D6385A">
              <w:rPr>
                <w:rFonts w:ascii="Times New Roman" w:hAnsi="Times New Roman" w:cs="Times New Roman"/>
                <w:i/>
                <w:sz w:val="24"/>
                <w:szCs w:val="24"/>
              </w:rPr>
              <w:t xml:space="preserve"> </w:t>
            </w:r>
          </w:p>
        </w:tc>
        <w:tc>
          <w:tcPr>
            <w:tcW w:w="1701" w:type="dxa"/>
            <w:vMerge w:val="restart"/>
          </w:tcPr>
          <w:p w:rsidR="00C65410" w:rsidRPr="00585C95" w:rsidRDefault="00C65410" w:rsidP="00410959">
            <w:pPr>
              <w:spacing w:line="276" w:lineRule="auto"/>
              <w:jc w:val="center"/>
              <w:rPr>
                <w:rFonts w:ascii="Times New Roman" w:hAnsi="Times New Roman" w:cs="Times New Roman"/>
                <w:b/>
                <w:sz w:val="24"/>
                <w:szCs w:val="24"/>
              </w:rPr>
            </w:pPr>
            <w:r>
              <w:rPr>
                <w:rFonts w:ascii="Times New Roman" w:hAnsi="Times New Roman" w:cs="Times New Roman"/>
                <w:b/>
                <w:sz w:val="24"/>
                <w:szCs w:val="24"/>
              </w:rPr>
              <w:t>68</w:t>
            </w:r>
          </w:p>
        </w:tc>
      </w:tr>
      <w:tr w:rsidR="00C65410" w:rsidRPr="00D6385A" w:rsidTr="00410959">
        <w:tc>
          <w:tcPr>
            <w:tcW w:w="13008" w:type="dxa"/>
            <w:gridSpan w:val="3"/>
          </w:tcPr>
          <w:p w:rsidR="00C65410" w:rsidRPr="00D6385A" w:rsidRDefault="00C65410" w:rsidP="00410959">
            <w:pPr>
              <w:spacing w:line="276" w:lineRule="auto"/>
              <w:jc w:val="center"/>
              <w:rPr>
                <w:rFonts w:ascii="Times New Roman" w:hAnsi="Times New Roman" w:cs="Times New Roman"/>
                <w:b/>
                <w:sz w:val="24"/>
                <w:szCs w:val="24"/>
              </w:rPr>
            </w:pPr>
            <w:r w:rsidRPr="00AC18A6">
              <w:rPr>
                <w:rFonts w:ascii="Times New Roman" w:hAnsi="Times New Roman" w:cs="Times New Roman"/>
                <w:b/>
                <w:sz w:val="24"/>
                <w:szCs w:val="24"/>
              </w:rPr>
              <w:t>Примерная тематика внеаудиторной самостоятельной работы</w:t>
            </w:r>
          </w:p>
          <w:p w:rsidR="00C65410" w:rsidRPr="00164D03" w:rsidRDefault="00C65410" w:rsidP="00410959">
            <w:pPr>
              <w:spacing w:line="240" w:lineRule="atLeast"/>
              <w:jc w:val="both"/>
              <w:rPr>
                <w:rStyle w:val="95pt0"/>
                <w:rFonts w:eastAsiaTheme="minorEastAsia"/>
                <w:sz w:val="24"/>
                <w:szCs w:val="24"/>
              </w:rPr>
            </w:pPr>
            <w:r w:rsidRPr="00164D03">
              <w:rPr>
                <w:rStyle w:val="95pt0"/>
                <w:rFonts w:eastAsiaTheme="minorEastAsia"/>
                <w:sz w:val="24"/>
                <w:szCs w:val="24"/>
              </w:rPr>
              <w:t xml:space="preserve">Тематика внеаудиторной самостоятельной работы.  Систематическая проработка конспектов занятий, учебной и </w:t>
            </w:r>
          </w:p>
          <w:p w:rsidR="00C65410" w:rsidRPr="00164D03" w:rsidRDefault="00C65410" w:rsidP="00410959">
            <w:pPr>
              <w:spacing w:line="240" w:lineRule="atLeast"/>
              <w:jc w:val="both"/>
              <w:rPr>
                <w:rStyle w:val="95pt0"/>
                <w:rFonts w:eastAsiaTheme="minorEastAsia"/>
                <w:sz w:val="24"/>
                <w:szCs w:val="24"/>
              </w:rPr>
            </w:pPr>
            <w:r w:rsidRPr="00164D03">
              <w:rPr>
                <w:rStyle w:val="95pt0"/>
                <w:rFonts w:eastAsiaTheme="minorEastAsia"/>
                <w:sz w:val="24"/>
                <w:szCs w:val="24"/>
              </w:rPr>
              <w:t xml:space="preserve">специальной литературы (по вопросам к параграфам, главам учебных пособий, составленным преподавателем), </w:t>
            </w:r>
          </w:p>
          <w:p w:rsidR="00C65410" w:rsidRPr="00164D03" w:rsidRDefault="00C65410" w:rsidP="00410959">
            <w:pPr>
              <w:spacing w:line="240" w:lineRule="atLeast"/>
              <w:jc w:val="both"/>
              <w:rPr>
                <w:rStyle w:val="95pt0"/>
                <w:rFonts w:eastAsiaTheme="minorEastAsia"/>
                <w:sz w:val="24"/>
                <w:szCs w:val="24"/>
              </w:rPr>
            </w:pPr>
            <w:r w:rsidRPr="00164D03">
              <w:rPr>
                <w:rStyle w:val="95pt0"/>
                <w:rFonts w:eastAsiaTheme="minorEastAsia"/>
                <w:sz w:val="24"/>
                <w:szCs w:val="24"/>
              </w:rPr>
              <w:t xml:space="preserve">презентаций. Подготовка к практическим работам с использованием методических рекомендаций преподавателя, </w:t>
            </w:r>
          </w:p>
          <w:p w:rsidR="00C65410" w:rsidRDefault="00C65410" w:rsidP="00410959">
            <w:pPr>
              <w:spacing w:line="240" w:lineRule="atLeast"/>
              <w:jc w:val="both"/>
              <w:rPr>
                <w:rStyle w:val="95pt0"/>
                <w:rFonts w:eastAsiaTheme="minorEastAsia"/>
                <w:sz w:val="24"/>
                <w:szCs w:val="24"/>
              </w:rPr>
            </w:pPr>
            <w:r w:rsidRPr="00164D03">
              <w:rPr>
                <w:rStyle w:val="95pt0"/>
                <w:rFonts w:eastAsiaTheme="minorEastAsia"/>
                <w:sz w:val="24"/>
                <w:szCs w:val="24"/>
              </w:rPr>
              <w:t>оформление практических работ</w:t>
            </w:r>
          </w:p>
          <w:p w:rsidR="00C65410" w:rsidRPr="00164D03" w:rsidRDefault="00C65410" w:rsidP="00410959">
            <w:pPr>
              <w:spacing w:line="240" w:lineRule="atLeast"/>
              <w:jc w:val="both"/>
              <w:rPr>
                <w:rStyle w:val="95pt0"/>
                <w:rFonts w:eastAsiaTheme="minorEastAsia"/>
                <w:sz w:val="24"/>
                <w:szCs w:val="24"/>
              </w:rPr>
            </w:pPr>
            <w:r w:rsidRPr="00164D03">
              <w:rPr>
                <w:rStyle w:val="95pt0"/>
                <w:rFonts w:eastAsiaTheme="minorEastAsia"/>
                <w:sz w:val="24"/>
                <w:szCs w:val="24"/>
              </w:rPr>
              <w:t>Подготовка докладов на тему:</w:t>
            </w:r>
          </w:p>
          <w:p w:rsidR="00C65410" w:rsidRPr="00164D03" w:rsidRDefault="00C65410" w:rsidP="00410959">
            <w:pPr>
              <w:spacing w:line="240" w:lineRule="atLeast"/>
              <w:jc w:val="both"/>
              <w:rPr>
                <w:rStyle w:val="95pt0"/>
                <w:rFonts w:eastAsiaTheme="minorEastAsia"/>
                <w:sz w:val="24"/>
                <w:szCs w:val="24"/>
              </w:rPr>
            </w:pPr>
            <w:r w:rsidRPr="00164D03">
              <w:rPr>
                <w:rStyle w:val="95pt0"/>
                <w:rFonts w:eastAsiaTheme="minorEastAsia"/>
                <w:sz w:val="24"/>
                <w:szCs w:val="24"/>
              </w:rPr>
              <w:t>- Приготовление булочного пшеничного теста.</w:t>
            </w:r>
          </w:p>
          <w:p w:rsidR="00C65410" w:rsidRPr="00164D03" w:rsidRDefault="00C65410" w:rsidP="00410959">
            <w:pPr>
              <w:spacing w:line="240" w:lineRule="atLeast"/>
              <w:jc w:val="both"/>
              <w:rPr>
                <w:rStyle w:val="95pt0"/>
                <w:rFonts w:eastAsiaTheme="minorEastAsia"/>
                <w:sz w:val="24"/>
                <w:szCs w:val="24"/>
              </w:rPr>
            </w:pPr>
            <w:r>
              <w:rPr>
                <w:rStyle w:val="95pt0"/>
                <w:rFonts w:eastAsiaTheme="minorEastAsia"/>
                <w:sz w:val="24"/>
                <w:szCs w:val="24"/>
              </w:rPr>
              <w:t>- Приготовление слое</w:t>
            </w:r>
            <w:r w:rsidRPr="00164D03">
              <w:rPr>
                <w:rStyle w:val="95pt0"/>
                <w:rFonts w:eastAsiaTheme="minorEastAsia"/>
                <w:sz w:val="24"/>
                <w:szCs w:val="24"/>
              </w:rPr>
              <w:t>ного пшеничного теста.</w:t>
            </w:r>
          </w:p>
          <w:p w:rsidR="00C65410" w:rsidRPr="00164D03" w:rsidRDefault="00C65410" w:rsidP="00410959">
            <w:pPr>
              <w:spacing w:line="240" w:lineRule="atLeast"/>
              <w:jc w:val="both"/>
              <w:rPr>
                <w:rStyle w:val="95pt0"/>
                <w:rFonts w:eastAsiaTheme="minorEastAsia"/>
                <w:sz w:val="24"/>
                <w:szCs w:val="24"/>
              </w:rPr>
            </w:pPr>
            <w:r w:rsidRPr="00164D03">
              <w:rPr>
                <w:rStyle w:val="95pt0"/>
                <w:rFonts w:eastAsiaTheme="minorEastAsia"/>
                <w:sz w:val="24"/>
                <w:szCs w:val="24"/>
              </w:rPr>
              <w:t>- Приготовление теста для пирогов праздничных.</w:t>
            </w:r>
          </w:p>
          <w:p w:rsidR="00C65410" w:rsidRPr="00164D03" w:rsidRDefault="00C65410" w:rsidP="00410959">
            <w:pPr>
              <w:spacing w:line="240" w:lineRule="atLeast"/>
              <w:jc w:val="both"/>
              <w:rPr>
                <w:rStyle w:val="95pt0"/>
                <w:rFonts w:eastAsiaTheme="minorEastAsia"/>
                <w:sz w:val="24"/>
                <w:szCs w:val="24"/>
              </w:rPr>
            </w:pPr>
            <w:r w:rsidRPr="00164D03">
              <w:rPr>
                <w:rStyle w:val="95pt0"/>
                <w:rFonts w:eastAsiaTheme="minorEastAsia"/>
                <w:sz w:val="24"/>
                <w:szCs w:val="24"/>
              </w:rPr>
              <w:t>- Приготовление теста для национальных сортов хлеба</w:t>
            </w:r>
          </w:p>
          <w:p w:rsidR="00C65410" w:rsidRPr="00164D03" w:rsidRDefault="00C65410" w:rsidP="00410959">
            <w:pPr>
              <w:spacing w:line="240" w:lineRule="atLeast"/>
              <w:jc w:val="both"/>
              <w:rPr>
                <w:rStyle w:val="95pt0"/>
                <w:rFonts w:eastAsiaTheme="minorEastAsia"/>
                <w:sz w:val="24"/>
                <w:szCs w:val="24"/>
              </w:rPr>
            </w:pPr>
            <w:r w:rsidRPr="00164D03">
              <w:rPr>
                <w:rStyle w:val="95pt0"/>
                <w:rFonts w:eastAsiaTheme="minorEastAsia"/>
                <w:sz w:val="24"/>
                <w:szCs w:val="24"/>
              </w:rPr>
              <w:t>- Приготовление теста для хлеба бородинского.</w:t>
            </w:r>
          </w:p>
          <w:p w:rsidR="00C65410" w:rsidRPr="00164D03" w:rsidRDefault="00C65410" w:rsidP="00410959">
            <w:pPr>
              <w:spacing w:line="240" w:lineRule="atLeast"/>
              <w:jc w:val="both"/>
              <w:rPr>
                <w:rStyle w:val="95pt0"/>
                <w:rFonts w:eastAsiaTheme="minorEastAsia"/>
                <w:sz w:val="24"/>
                <w:szCs w:val="24"/>
              </w:rPr>
            </w:pPr>
            <w:r w:rsidRPr="00164D03">
              <w:rPr>
                <w:rStyle w:val="95pt0"/>
                <w:rFonts w:eastAsiaTheme="minorEastAsia"/>
                <w:sz w:val="24"/>
                <w:szCs w:val="24"/>
              </w:rPr>
              <w:t>- Приготовление теста для хлеба столового.</w:t>
            </w:r>
          </w:p>
          <w:p w:rsidR="00C65410" w:rsidRDefault="00C65410" w:rsidP="00410959">
            <w:pPr>
              <w:spacing w:line="240" w:lineRule="atLeast"/>
              <w:contextualSpacing/>
              <w:jc w:val="both"/>
              <w:rPr>
                <w:rStyle w:val="95pt0"/>
                <w:rFonts w:eastAsiaTheme="minorEastAsia"/>
                <w:sz w:val="24"/>
                <w:szCs w:val="24"/>
              </w:rPr>
            </w:pPr>
            <w:r w:rsidRPr="00164D03">
              <w:rPr>
                <w:rStyle w:val="95pt0"/>
                <w:rFonts w:eastAsiaTheme="minorEastAsia"/>
                <w:sz w:val="24"/>
                <w:szCs w:val="24"/>
              </w:rPr>
              <w:t>- Приготовление теста для хлеба рижского.</w:t>
            </w:r>
          </w:p>
          <w:p w:rsidR="00C65410" w:rsidRPr="00164D03" w:rsidRDefault="000828E4" w:rsidP="00410959">
            <w:pPr>
              <w:spacing w:line="240" w:lineRule="atLeast"/>
              <w:contextualSpacing/>
              <w:jc w:val="both"/>
              <w:rPr>
                <w:rFonts w:ascii="Times New Roman" w:eastAsia="Arial" w:hAnsi="Times New Roman" w:cs="Times New Roman"/>
                <w:color w:val="000000"/>
                <w:sz w:val="24"/>
                <w:szCs w:val="24"/>
                <w:shd w:val="clear" w:color="auto" w:fill="FFFFFF"/>
              </w:rPr>
            </w:pPr>
            <w:r>
              <w:rPr>
                <w:rFonts w:ascii="Times New Roman" w:eastAsia="Arial" w:hAnsi="Times New Roman" w:cs="Times New Roman"/>
                <w:color w:val="000000"/>
                <w:sz w:val="24"/>
                <w:szCs w:val="24"/>
                <w:shd w:val="clear" w:color="auto" w:fill="FFFFFF"/>
              </w:rPr>
              <w:t xml:space="preserve">- </w:t>
            </w:r>
            <w:r w:rsidR="00C65410" w:rsidRPr="00164D03">
              <w:rPr>
                <w:rFonts w:ascii="Times New Roman" w:eastAsia="Arial" w:hAnsi="Times New Roman" w:cs="Times New Roman"/>
                <w:color w:val="000000"/>
                <w:sz w:val="24"/>
                <w:szCs w:val="24"/>
                <w:shd w:val="clear" w:color="auto" w:fill="FFFFFF"/>
              </w:rPr>
              <w:t>Подготовка презентаций на тему:</w:t>
            </w:r>
          </w:p>
          <w:p w:rsidR="00C65410" w:rsidRPr="00164D03" w:rsidRDefault="00C65410" w:rsidP="00410959">
            <w:pPr>
              <w:spacing w:line="240" w:lineRule="atLeast"/>
              <w:contextualSpacing/>
              <w:jc w:val="both"/>
              <w:rPr>
                <w:rFonts w:ascii="Times New Roman" w:eastAsia="Arial" w:hAnsi="Times New Roman" w:cs="Times New Roman"/>
                <w:color w:val="000000"/>
                <w:sz w:val="24"/>
                <w:szCs w:val="24"/>
                <w:shd w:val="clear" w:color="auto" w:fill="FFFFFF"/>
              </w:rPr>
            </w:pPr>
            <w:r w:rsidRPr="00164D03">
              <w:rPr>
                <w:rFonts w:ascii="Times New Roman" w:eastAsia="Arial" w:hAnsi="Times New Roman" w:cs="Times New Roman"/>
                <w:color w:val="000000"/>
                <w:sz w:val="24"/>
                <w:szCs w:val="24"/>
                <w:shd w:val="clear" w:color="auto" w:fill="FFFFFF"/>
              </w:rPr>
              <w:t>- Приготовление теста для булочной мелочи;</w:t>
            </w:r>
          </w:p>
          <w:p w:rsidR="00C65410" w:rsidRPr="00164D03" w:rsidRDefault="00C65410" w:rsidP="00410959">
            <w:pPr>
              <w:spacing w:line="240" w:lineRule="atLeast"/>
              <w:contextualSpacing/>
              <w:jc w:val="both"/>
              <w:rPr>
                <w:rFonts w:ascii="Times New Roman" w:eastAsia="Arial" w:hAnsi="Times New Roman" w:cs="Times New Roman"/>
                <w:color w:val="000000"/>
                <w:sz w:val="24"/>
                <w:szCs w:val="24"/>
                <w:shd w:val="clear" w:color="auto" w:fill="FFFFFF"/>
              </w:rPr>
            </w:pPr>
            <w:r w:rsidRPr="00164D03">
              <w:rPr>
                <w:rFonts w:ascii="Times New Roman" w:eastAsia="Arial" w:hAnsi="Times New Roman" w:cs="Times New Roman"/>
                <w:color w:val="000000"/>
                <w:sz w:val="24"/>
                <w:szCs w:val="24"/>
                <w:shd w:val="clear" w:color="auto" w:fill="FFFFFF"/>
              </w:rPr>
              <w:t>- Приготовление теста для замороженных полуфабрикатов.</w:t>
            </w:r>
          </w:p>
          <w:p w:rsidR="00C65410" w:rsidRPr="00585C95" w:rsidRDefault="00C65410" w:rsidP="00410959">
            <w:pPr>
              <w:spacing w:line="240" w:lineRule="atLeast"/>
              <w:contextualSpacing/>
              <w:jc w:val="both"/>
              <w:rPr>
                <w:rFonts w:ascii="Times New Roman" w:eastAsia="Arial" w:hAnsi="Times New Roman" w:cs="Times New Roman"/>
                <w:color w:val="000000"/>
                <w:sz w:val="24"/>
                <w:szCs w:val="24"/>
                <w:shd w:val="clear" w:color="auto" w:fill="FFFFFF"/>
              </w:rPr>
            </w:pPr>
            <w:r w:rsidRPr="00164D03">
              <w:rPr>
                <w:rFonts w:ascii="Times New Roman" w:eastAsia="Arial" w:hAnsi="Times New Roman" w:cs="Times New Roman"/>
                <w:color w:val="000000"/>
                <w:sz w:val="24"/>
                <w:szCs w:val="24"/>
                <w:shd w:val="clear" w:color="auto" w:fill="FFFFFF"/>
              </w:rPr>
              <w:t>- Приготовление теста для национальных сортов хлеба.</w:t>
            </w:r>
          </w:p>
        </w:tc>
        <w:tc>
          <w:tcPr>
            <w:tcW w:w="1701" w:type="dxa"/>
            <w:vMerge/>
            <w:shd w:val="clear" w:color="auto" w:fill="C0C0C0"/>
          </w:tcPr>
          <w:p w:rsidR="00C65410" w:rsidRPr="00D6385A" w:rsidRDefault="00C65410" w:rsidP="00410959">
            <w:pPr>
              <w:spacing w:line="276" w:lineRule="auto"/>
              <w:jc w:val="center"/>
              <w:rPr>
                <w:rFonts w:ascii="Times New Roman" w:hAnsi="Times New Roman" w:cs="Times New Roman"/>
                <w:sz w:val="24"/>
                <w:szCs w:val="24"/>
              </w:rPr>
            </w:pPr>
          </w:p>
        </w:tc>
      </w:tr>
      <w:tr w:rsidR="00C65410" w:rsidRPr="00D6385A" w:rsidTr="00410959">
        <w:tc>
          <w:tcPr>
            <w:tcW w:w="2227" w:type="dxa"/>
          </w:tcPr>
          <w:p w:rsidR="00C65410" w:rsidRPr="00D6385A" w:rsidRDefault="00C65410" w:rsidP="00DF7852">
            <w:pPr>
              <w:tabs>
                <w:tab w:val="left" w:pos="708"/>
              </w:tabs>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МДК 02.02. Технология приготовления теста для мучных кондитерских изделий.</w:t>
            </w:r>
          </w:p>
        </w:tc>
        <w:tc>
          <w:tcPr>
            <w:tcW w:w="10781" w:type="dxa"/>
            <w:gridSpan w:val="2"/>
          </w:tcPr>
          <w:p w:rsidR="00C65410" w:rsidRPr="00D6385A" w:rsidRDefault="00C65410" w:rsidP="00410959">
            <w:pPr>
              <w:tabs>
                <w:tab w:val="left" w:pos="708"/>
              </w:tabs>
              <w:jc w:val="right"/>
              <w:rPr>
                <w:rFonts w:ascii="Times New Roman" w:eastAsia="Calibri" w:hAnsi="Times New Roman" w:cs="Times New Roman"/>
                <w:b/>
                <w:bCs/>
                <w:sz w:val="24"/>
                <w:szCs w:val="24"/>
              </w:rPr>
            </w:pPr>
          </w:p>
        </w:tc>
        <w:tc>
          <w:tcPr>
            <w:tcW w:w="1701" w:type="dxa"/>
          </w:tcPr>
          <w:p w:rsidR="00C65410" w:rsidRPr="005741FB" w:rsidRDefault="00C65410" w:rsidP="00410959">
            <w:pPr>
              <w:spacing w:line="276" w:lineRule="auto"/>
              <w:jc w:val="center"/>
              <w:rPr>
                <w:rFonts w:ascii="Times New Roman" w:hAnsi="Times New Roman" w:cs="Times New Roman"/>
                <w:b/>
                <w:sz w:val="24"/>
                <w:szCs w:val="24"/>
              </w:rPr>
            </w:pPr>
            <w:r w:rsidRPr="005741FB">
              <w:rPr>
                <w:rFonts w:ascii="Times New Roman" w:hAnsi="Times New Roman" w:cs="Times New Roman"/>
                <w:b/>
                <w:sz w:val="24"/>
                <w:szCs w:val="24"/>
              </w:rPr>
              <w:t>204</w:t>
            </w:r>
          </w:p>
        </w:tc>
      </w:tr>
      <w:tr w:rsidR="000828E4" w:rsidRPr="00D6385A" w:rsidTr="00410959">
        <w:trPr>
          <w:trHeight w:val="301"/>
        </w:trPr>
        <w:tc>
          <w:tcPr>
            <w:tcW w:w="2227" w:type="dxa"/>
            <w:vMerge w:val="restart"/>
          </w:tcPr>
          <w:p w:rsidR="000828E4" w:rsidRPr="000931F4" w:rsidRDefault="000828E4" w:rsidP="00410959">
            <w:pPr>
              <w:tabs>
                <w:tab w:val="left" w:pos="708"/>
              </w:tabs>
              <w:rPr>
                <w:rFonts w:ascii="Times New Roman" w:eastAsia="Calibri" w:hAnsi="Times New Roman" w:cs="Times New Roman"/>
                <w:b/>
                <w:bCs/>
                <w:sz w:val="24"/>
                <w:szCs w:val="24"/>
              </w:rPr>
            </w:pPr>
            <w:r>
              <w:rPr>
                <w:rFonts w:ascii="Times New Roman" w:eastAsia="Calibri" w:hAnsi="Times New Roman" w:cs="Times New Roman"/>
                <w:b/>
                <w:bCs/>
                <w:sz w:val="24"/>
                <w:szCs w:val="24"/>
              </w:rPr>
              <w:t>Тема 1.1 Классификац</w:t>
            </w:r>
            <w:r w:rsidR="00DF7852">
              <w:rPr>
                <w:rFonts w:ascii="Times New Roman" w:eastAsia="Calibri" w:hAnsi="Times New Roman" w:cs="Times New Roman"/>
                <w:b/>
                <w:bCs/>
                <w:sz w:val="24"/>
                <w:szCs w:val="24"/>
              </w:rPr>
              <w:t>и</w:t>
            </w:r>
            <w:r>
              <w:rPr>
                <w:rFonts w:ascii="Times New Roman" w:eastAsia="Calibri" w:hAnsi="Times New Roman" w:cs="Times New Roman"/>
                <w:b/>
                <w:bCs/>
                <w:sz w:val="24"/>
                <w:szCs w:val="24"/>
              </w:rPr>
              <w:t xml:space="preserve">я и </w:t>
            </w:r>
            <w:r w:rsidRPr="000931F4">
              <w:rPr>
                <w:rFonts w:ascii="Times New Roman" w:eastAsia="Calibri" w:hAnsi="Times New Roman" w:cs="Times New Roman"/>
                <w:b/>
                <w:bCs/>
                <w:sz w:val="24"/>
                <w:szCs w:val="24"/>
              </w:rPr>
              <w:t xml:space="preserve">ассортимент мучных </w:t>
            </w:r>
          </w:p>
          <w:p w:rsidR="000828E4" w:rsidRPr="00D6385A" w:rsidRDefault="000828E4" w:rsidP="00410959">
            <w:pPr>
              <w:tabs>
                <w:tab w:val="left" w:pos="708"/>
              </w:tabs>
              <w:rPr>
                <w:rFonts w:ascii="Times New Roman" w:eastAsia="Calibri" w:hAnsi="Times New Roman" w:cs="Times New Roman"/>
                <w:b/>
                <w:bCs/>
                <w:sz w:val="24"/>
                <w:szCs w:val="24"/>
              </w:rPr>
            </w:pPr>
            <w:r w:rsidRPr="000931F4">
              <w:rPr>
                <w:rFonts w:ascii="Times New Roman" w:eastAsia="Calibri" w:hAnsi="Times New Roman" w:cs="Times New Roman"/>
                <w:b/>
                <w:bCs/>
                <w:sz w:val="24"/>
                <w:szCs w:val="24"/>
              </w:rPr>
              <w:t>кондитерских издели</w:t>
            </w:r>
            <w:r w:rsidR="00DF7852">
              <w:rPr>
                <w:rFonts w:ascii="Times New Roman" w:eastAsia="Calibri" w:hAnsi="Times New Roman" w:cs="Times New Roman"/>
                <w:b/>
                <w:bCs/>
                <w:sz w:val="24"/>
                <w:szCs w:val="24"/>
              </w:rPr>
              <w:t>й</w:t>
            </w:r>
          </w:p>
        </w:tc>
        <w:tc>
          <w:tcPr>
            <w:tcW w:w="10781" w:type="dxa"/>
            <w:gridSpan w:val="2"/>
          </w:tcPr>
          <w:p w:rsidR="000828E4" w:rsidRPr="00D6385A" w:rsidRDefault="000828E4" w:rsidP="00410959">
            <w:pPr>
              <w:tabs>
                <w:tab w:val="left" w:pos="708"/>
              </w:tabs>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Содержание </w:t>
            </w:r>
          </w:p>
        </w:tc>
        <w:tc>
          <w:tcPr>
            <w:tcW w:w="1701" w:type="dxa"/>
            <w:vMerge w:val="restart"/>
          </w:tcPr>
          <w:p w:rsidR="000828E4" w:rsidRPr="002737C5" w:rsidRDefault="000828E4" w:rsidP="00410959">
            <w:pPr>
              <w:jc w:val="center"/>
              <w:rPr>
                <w:rFonts w:ascii="Times New Roman" w:hAnsi="Times New Roman" w:cs="Times New Roman"/>
                <w:b/>
                <w:sz w:val="24"/>
                <w:szCs w:val="24"/>
              </w:rPr>
            </w:pPr>
            <w:r>
              <w:rPr>
                <w:rFonts w:ascii="Times New Roman" w:hAnsi="Times New Roman" w:cs="Times New Roman"/>
                <w:b/>
                <w:sz w:val="24"/>
                <w:szCs w:val="24"/>
              </w:rPr>
              <w:t>16</w:t>
            </w:r>
          </w:p>
        </w:tc>
      </w:tr>
      <w:tr w:rsidR="000828E4" w:rsidRPr="000931F4" w:rsidTr="00410959">
        <w:trPr>
          <w:trHeight w:val="1340"/>
        </w:trPr>
        <w:tc>
          <w:tcPr>
            <w:tcW w:w="2227" w:type="dxa"/>
            <w:vMerge/>
          </w:tcPr>
          <w:p w:rsidR="000828E4" w:rsidRDefault="000828E4" w:rsidP="00410959">
            <w:pPr>
              <w:tabs>
                <w:tab w:val="left" w:pos="708"/>
              </w:tabs>
              <w:jc w:val="right"/>
              <w:rPr>
                <w:rFonts w:ascii="Times New Roman" w:eastAsia="Calibri" w:hAnsi="Times New Roman" w:cs="Times New Roman"/>
                <w:b/>
                <w:bCs/>
                <w:sz w:val="24"/>
                <w:szCs w:val="24"/>
              </w:rPr>
            </w:pPr>
          </w:p>
        </w:tc>
        <w:tc>
          <w:tcPr>
            <w:tcW w:w="10781" w:type="dxa"/>
            <w:gridSpan w:val="2"/>
          </w:tcPr>
          <w:p w:rsidR="000828E4" w:rsidRPr="00D84F5F" w:rsidRDefault="000828E4" w:rsidP="00410959">
            <w:pPr>
              <w:ind w:right="760"/>
              <w:rPr>
                <w:rFonts w:ascii="Times New Roman" w:hAnsi="Times New Roman" w:cs="Times New Roman"/>
                <w:sz w:val="24"/>
                <w:szCs w:val="24"/>
              </w:rPr>
            </w:pPr>
            <w:r w:rsidRPr="00D84F5F">
              <w:rPr>
                <w:rFonts w:ascii="Times New Roman" w:hAnsi="Times New Roman" w:cs="Times New Roman"/>
                <w:sz w:val="24"/>
                <w:szCs w:val="24"/>
              </w:rPr>
              <w:t>Классификация и ассортимент мучных кондитерских изделий.</w:t>
            </w:r>
          </w:p>
          <w:p w:rsidR="000828E4" w:rsidRPr="00D84F5F" w:rsidRDefault="000828E4" w:rsidP="00410959">
            <w:pPr>
              <w:ind w:right="760"/>
              <w:rPr>
                <w:rFonts w:ascii="Times New Roman" w:hAnsi="Times New Roman" w:cs="Times New Roman"/>
                <w:sz w:val="24"/>
                <w:szCs w:val="24"/>
              </w:rPr>
            </w:pPr>
            <w:r w:rsidRPr="00D84F5F">
              <w:rPr>
                <w:rFonts w:ascii="Times New Roman" w:hAnsi="Times New Roman" w:cs="Times New Roman"/>
                <w:sz w:val="24"/>
                <w:szCs w:val="24"/>
              </w:rPr>
              <w:t>Классификация и ассортимент мучных кондитерских изделий по видам.</w:t>
            </w:r>
          </w:p>
          <w:p w:rsidR="000828E4" w:rsidRPr="00D84F5F" w:rsidRDefault="000828E4" w:rsidP="00410959">
            <w:pPr>
              <w:tabs>
                <w:tab w:val="left" w:pos="708"/>
              </w:tabs>
              <w:rPr>
                <w:rFonts w:ascii="Times New Roman" w:hAnsi="Times New Roman" w:cs="Times New Roman"/>
                <w:sz w:val="24"/>
                <w:szCs w:val="24"/>
              </w:rPr>
            </w:pPr>
            <w:r w:rsidRPr="00D84F5F">
              <w:rPr>
                <w:rFonts w:ascii="Times New Roman" w:hAnsi="Times New Roman" w:cs="Times New Roman"/>
                <w:sz w:val="24"/>
                <w:szCs w:val="24"/>
              </w:rPr>
              <w:t>Характеристика каждого вида изделий. Требования к качеству изделий.</w:t>
            </w:r>
          </w:p>
          <w:p w:rsidR="000828E4" w:rsidRPr="00D84F5F" w:rsidRDefault="000828E4" w:rsidP="00410959">
            <w:pPr>
              <w:tabs>
                <w:tab w:val="left" w:pos="708"/>
              </w:tabs>
              <w:rPr>
                <w:rFonts w:ascii="Times New Roman" w:eastAsia="Calibri" w:hAnsi="Times New Roman" w:cs="Times New Roman"/>
                <w:bCs/>
                <w:sz w:val="24"/>
                <w:szCs w:val="24"/>
              </w:rPr>
            </w:pPr>
            <w:r w:rsidRPr="00D84F5F">
              <w:rPr>
                <w:rFonts w:ascii="Times New Roman" w:eastAsia="Calibri" w:hAnsi="Times New Roman" w:cs="Times New Roman"/>
                <w:bCs/>
                <w:sz w:val="24"/>
                <w:szCs w:val="24"/>
              </w:rPr>
              <w:t>Рецептуры для мучных кондитерских изделий.</w:t>
            </w:r>
          </w:p>
          <w:p w:rsidR="000828E4" w:rsidRPr="000931F4" w:rsidRDefault="000828E4" w:rsidP="00410959">
            <w:pPr>
              <w:tabs>
                <w:tab w:val="left" w:pos="708"/>
              </w:tabs>
              <w:rPr>
                <w:rFonts w:ascii="Times New Roman" w:eastAsia="Calibri" w:hAnsi="Times New Roman" w:cs="Times New Roman"/>
                <w:bCs/>
                <w:sz w:val="24"/>
                <w:szCs w:val="24"/>
              </w:rPr>
            </w:pPr>
            <w:r w:rsidRPr="00D84F5F">
              <w:rPr>
                <w:rFonts w:ascii="Times New Roman" w:eastAsia="Calibri" w:hAnsi="Times New Roman" w:cs="Times New Roman"/>
                <w:bCs/>
                <w:sz w:val="24"/>
                <w:szCs w:val="24"/>
              </w:rPr>
              <w:t xml:space="preserve"> Расчет энергетической и пищевой ценности мучных кондитерских изделий.</w:t>
            </w:r>
          </w:p>
        </w:tc>
        <w:tc>
          <w:tcPr>
            <w:tcW w:w="1701" w:type="dxa"/>
            <w:vMerge/>
          </w:tcPr>
          <w:p w:rsidR="000828E4" w:rsidRPr="00D6385A" w:rsidRDefault="000828E4" w:rsidP="00410959">
            <w:pPr>
              <w:jc w:val="center"/>
              <w:rPr>
                <w:rFonts w:ascii="Times New Roman" w:hAnsi="Times New Roman" w:cs="Times New Roman"/>
                <w:i/>
                <w:sz w:val="24"/>
                <w:szCs w:val="24"/>
              </w:rPr>
            </w:pPr>
          </w:p>
        </w:tc>
      </w:tr>
      <w:tr w:rsidR="000828E4" w:rsidRPr="00D6385A" w:rsidTr="00410959">
        <w:trPr>
          <w:trHeight w:val="335"/>
        </w:trPr>
        <w:tc>
          <w:tcPr>
            <w:tcW w:w="2227" w:type="dxa"/>
            <w:vMerge/>
          </w:tcPr>
          <w:p w:rsidR="000828E4" w:rsidRPr="00D6385A" w:rsidRDefault="000828E4" w:rsidP="00410959">
            <w:pPr>
              <w:tabs>
                <w:tab w:val="left" w:pos="708"/>
              </w:tabs>
              <w:jc w:val="right"/>
              <w:rPr>
                <w:rFonts w:ascii="Times New Roman" w:eastAsia="Calibri" w:hAnsi="Times New Roman" w:cs="Times New Roman"/>
                <w:b/>
                <w:bCs/>
                <w:sz w:val="24"/>
                <w:szCs w:val="24"/>
              </w:rPr>
            </w:pPr>
          </w:p>
        </w:tc>
        <w:tc>
          <w:tcPr>
            <w:tcW w:w="10781" w:type="dxa"/>
            <w:gridSpan w:val="2"/>
          </w:tcPr>
          <w:p w:rsidR="000828E4" w:rsidRPr="000931F4" w:rsidRDefault="000828E4" w:rsidP="00410959">
            <w:pPr>
              <w:tabs>
                <w:tab w:val="left" w:pos="708"/>
              </w:tabs>
              <w:rPr>
                <w:rFonts w:ascii="Times New Roman" w:eastAsia="Calibri" w:hAnsi="Times New Roman" w:cs="Times New Roman"/>
                <w:b/>
                <w:bCs/>
                <w:sz w:val="24"/>
                <w:szCs w:val="24"/>
              </w:rPr>
            </w:pPr>
            <w:r w:rsidRPr="000931F4">
              <w:rPr>
                <w:rFonts w:ascii="Times New Roman" w:eastAsia="Calibri" w:hAnsi="Times New Roman" w:cs="Times New Roman"/>
                <w:b/>
                <w:bCs/>
                <w:sz w:val="24"/>
                <w:szCs w:val="24"/>
              </w:rPr>
              <w:t>Практические работы</w:t>
            </w:r>
          </w:p>
        </w:tc>
        <w:tc>
          <w:tcPr>
            <w:tcW w:w="1701" w:type="dxa"/>
            <w:vMerge w:val="restart"/>
          </w:tcPr>
          <w:p w:rsidR="000828E4" w:rsidRPr="002737C5" w:rsidRDefault="000828E4" w:rsidP="00410959">
            <w:pPr>
              <w:jc w:val="center"/>
              <w:rPr>
                <w:rFonts w:ascii="Times New Roman" w:hAnsi="Times New Roman" w:cs="Times New Roman"/>
                <w:b/>
                <w:sz w:val="24"/>
                <w:szCs w:val="24"/>
              </w:rPr>
            </w:pPr>
            <w:r w:rsidRPr="002737C5">
              <w:rPr>
                <w:rFonts w:ascii="Times New Roman" w:hAnsi="Times New Roman" w:cs="Times New Roman"/>
                <w:b/>
                <w:sz w:val="24"/>
                <w:szCs w:val="24"/>
              </w:rPr>
              <w:t>6</w:t>
            </w:r>
          </w:p>
        </w:tc>
      </w:tr>
      <w:tr w:rsidR="000828E4" w:rsidRPr="00D6385A" w:rsidTr="00410959">
        <w:trPr>
          <w:trHeight w:val="1038"/>
        </w:trPr>
        <w:tc>
          <w:tcPr>
            <w:tcW w:w="2227" w:type="dxa"/>
            <w:vMerge/>
          </w:tcPr>
          <w:p w:rsidR="000828E4" w:rsidRPr="00D6385A" w:rsidRDefault="000828E4" w:rsidP="00410959">
            <w:pPr>
              <w:tabs>
                <w:tab w:val="left" w:pos="708"/>
              </w:tabs>
              <w:jc w:val="right"/>
              <w:rPr>
                <w:rFonts w:ascii="Times New Roman" w:eastAsia="Calibri" w:hAnsi="Times New Roman" w:cs="Times New Roman"/>
                <w:b/>
                <w:bCs/>
                <w:sz w:val="24"/>
                <w:szCs w:val="24"/>
              </w:rPr>
            </w:pPr>
          </w:p>
        </w:tc>
        <w:tc>
          <w:tcPr>
            <w:tcW w:w="10781" w:type="dxa"/>
            <w:gridSpan w:val="2"/>
          </w:tcPr>
          <w:p w:rsidR="000828E4" w:rsidRPr="000931F4" w:rsidRDefault="000828E4" w:rsidP="00410959">
            <w:pPr>
              <w:tabs>
                <w:tab w:val="left" w:pos="708"/>
              </w:tabs>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№1. </w:t>
            </w:r>
            <w:r w:rsidRPr="000931F4">
              <w:rPr>
                <w:rFonts w:ascii="Times New Roman" w:eastAsia="Calibri" w:hAnsi="Times New Roman" w:cs="Times New Roman"/>
                <w:bCs/>
                <w:sz w:val="24"/>
                <w:szCs w:val="24"/>
              </w:rPr>
              <w:t>Составление перечня  требований к к</w:t>
            </w:r>
            <w:r>
              <w:rPr>
                <w:rFonts w:ascii="Times New Roman" w:eastAsia="Calibri" w:hAnsi="Times New Roman" w:cs="Times New Roman"/>
                <w:bCs/>
                <w:sz w:val="24"/>
                <w:szCs w:val="24"/>
              </w:rPr>
              <w:t xml:space="preserve">ачеству кондитерских изделий.  </w:t>
            </w:r>
          </w:p>
          <w:p w:rsidR="000828E4" w:rsidRPr="000931F4" w:rsidRDefault="000828E4" w:rsidP="00410959">
            <w:pPr>
              <w:tabs>
                <w:tab w:val="left" w:pos="708"/>
              </w:tabs>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№2. </w:t>
            </w:r>
            <w:r w:rsidRPr="000931F4">
              <w:rPr>
                <w:rFonts w:ascii="Times New Roman" w:eastAsia="Calibri" w:hAnsi="Times New Roman" w:cs="Times New Roman"/>
                <w:bCs/>
                <w:sz w:val="24"/>
                <w:szCs w:val="24"/>
              </w:rPr>
              <w:t>Расчет рецептур для</w:t>
            </w:r>
            <w:r>
              <w:rPr>
                <w:rFonts w:ascii="Times New Roman" w:eastAsia="Calibri" w:hAnsi="Times New Roman" w:cs="Times New Roman"/>
                <w:bCs/>
                <w:sz w:val="24"/>
                <w:szCs w:val="24"/>
              </w:rPr>
              <w:t xml:space="preserve">  определенного вида изделий.  </w:t>
            </w:r>
          </w:p>
          <w:p w:rsidR="000828E4" w:rsidRPr="000931F4" w:rsidRDefault="000828E4" w:rsidP="00410959">
            <w:pPr>
              <w:tabs>
                <w:tab w:val="left" w:pos="708"/>
              </w:tabs>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№3. </w:t>
            </w:r>
            <w:r w:rsidRPr="000931F4">
              <w:rPr>
                <w:rFonts w:ascii="Times New Roman" w:eastAsia="Calibri" w:hAnsi="Times New Roman" w:cs="Times New Roman"/>
                <w:bCs/>
                <w:sz w:val="24"/>
                <w:szCs w:val="24"/>
              </w:rPr>
              <w:t>Органолептическая оценка качества мучных кондитерских изделий</w:t>
            </w:r>
            <w:r w:rsidRPr="000931F4">
              <w:rPr>
                <w:rFonts w:ascii="Times New Roman" w:eastAsia="Calibri" w:hAnsi="Times New Roman" w:cs="Times New Roman"/>
                <w:b/>
                <w:bCs/>
                <w:sz w:val="24"/>
                <w:szCs w:val="24"/>
              </w:rPr>
              <w:t>.</w:t>
            </w:r>
            <w:r>
              <w:rPr>
                <w:rFonts w:ascii="Times New Roman" w:eastAsia="Calibri" w:hAnsi="Times New Roman" w:cs="Times New Roman"/>
                <w:b/>
                <w:bCs/>
                <w:sz w:val="24"/>
                <w:szCs w:val="24"/>
              </w:rPr>
              <w:t xml:space="preserve"> </w:t>
            </w:r>
          </w:p>
        </w:tc>
        <w:tc>
          <w:tcPr>
            <w:tcW w:w="1701" w:type="dxa"/>
            <w:vMerge/>
          </w:tcPr>
          <w:p w:rsidR="000828E4" w:rsidRPr="00D6385A" w:rsidRDefault="000828E4" w:rsidP="00410959">
            <w:pPr>
              <w:jc w:val="center"/>
              <w:rPr>
                <w:rFonts w:ascii="Times New Roman" w:hAnsi="Times New Roman" w:cs="Times New Roman"/>
                <w:i/>
                <w:sz w:val="24"/>
                <w:szCs w:val="24"/>
              </w:rPr>
            </w:pPr>
          </w:p>
        </w:tc>
      </w:tr>
      <w:tr w:rsidR="000828E4" w:rsidRPr="00D6385A" w:rsidTr="00410959">
        <w:trPr>
          <w:trHeight w:val="302"/>
        </w:trPr>
        <w:tc>
          <w:tcPr>
            <w:tcW w:w="2227" w:type="dxa"/>
            <w:vMerge w:val="restart"/>
          </w:tcPr>
          <w:p w:rsidR="000828E4" w:rsidRPr="000931F4" w:rsidRDefault="000828E4" w:rsidP="00410959">
            <w:pPr>
              <w:tabs>
                <w:tab w:val="left" w:pos="708"/>
              </w:tabs>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Тема1.2 </w:t>
            </w:r>
            <w:r w:rsidRPr="000931F4">
              <w:rPr>
                <w:rFonts w:ascii="Times New Roman" w:eastAsia="Calibri" w:hAnsi="Times New Roman" w:cs="Times New Roman"/>
                <w:b/>
                <w:bCs/>
                <w:sz w:val="24"/>
                <w:szCs w:val="24"/>
              </w:rPr>
              <w:t xml:space="preserve">Подготовка основного и дополнительного сырья к </w:t>
            </w:r>
          </w:p>
          <w:p w:rsidR="000828E4" w:rsidRPr="00D6385A" w:rsidRDefault="000828E4" w:rsidP="00410959">
            <w:pPr>
              <w:tabs>
                <w:tab w:val="left" w:pos="708"/>
              </w:tabs>
              <w:rPr>
                <w:rFonts w:ascii="Times New Roman" w:eastAsia="Calibri" w:hAnsi="Times New Roman" w:cs="Times New Roman"/>
                <w:b/>
                <w:bCs/>
                <w:sz w:val="24"/>
                <w:szCs w:val="24"/>
              </w:rPr>
            </w:pPr>
            <w:r w:rsidRPr="000931F4">
              <w:rPr>
                <w:rFonts w:ascii="Times New Roman" w:eastAsia="Calibri" w:hAnsi="Times New Roman" w:cs="Times New Roman"/>
                <w:b/>
                <w:bCs/>
                <w:sz w:val="24"/>
                <w:szCs w:val="24"/>
              </w:rPr>
              <w:t>производству</w:t>
            </w:r>
          </w:p>
        </w:tc>
        <w:tc>
          <w:tcPr>
            <w:tcW w:w="10781" w:type="dxa"/>
            <w:gridSpan w:val="2"/>
          </w:tcPr>
          <w:p w:rsidR="000828E4" w:rsidRPr="00D6385A" w:rsidRDefault="000828E4" w:rsidP="00410959">
            <w:pPr>
              <w:tabs>
                <w:tab w:val="left" w:pos="708"/>
              </w:tabs>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Содержание </w:t>
            </w:r>
          </w:p>
        </w:tc>
        <w:tc>
          <w:tcPr>
            <w:tcW w:w="1701" w:type="dxa"/>
            <w:vMerge w:val="restart"/>
          </w:tcPr>
          <w:p w:rsidR="000828E4" w:rsidRPr="002737C5" w:rsidRDefault="000828E4" w:rsidP="00410959">
            <w:pPr>
              <w:jc w:val="center"/>
              <w:rPr>
                <w:rFonts w:ascii="Times New Roman" w:hAnsi="Times New Roman" w:cs="Times New Roman"/>
                <w:b/>
                <w:sz w:val="24"/>
                <w:szCs w:val="24"/>
              </w:rPr>
            </w:pPr>
            <w:r w:rsidRPr="002737C5">
              <w:rPr>
                <w:rFonts w:ascii="Times New Roman" w:hAnsi="Times New Roman" w:cs="Times New Roman"/>
                <w:b/>
                <w:sz w:val="24"/>
                <w:szCs w:val="24"/>
              </w:rPr>
              <w:t>16</w:t>
            </w:r>
          </w:p>
        </w:tc>
      </w:tr>
      <w:tr w:rsidR="000828E4" w:rsidRPr="00D6385A" w:rsidTr="00410959">
        <w:trPr>
          <w:trHeight w:val="2147"/>
        </w:trPr>
        <w:tc>
          <w:tcPr>
            <w:tcW w:w="2227" w:type="dxa"/>
            <w:vMerge/>
          </w:tcPr>
          <w:p w:rsidR="000828E4" w:rsidRPr="00D6385A" w:rsidRDefault="000828E4" w:rsidP="00410959">
            <w:pPr>
              <w:tabs>
                <w:tab w:val="left" w:pos="708"/>
              </w:tabs>
              <w:jc w:val="right"/>
              <w:rPr>
                <w:rFonts w:ascii="Times New Roman" w:eastAsia="Calibri" w:hAnsi="Times New Roman" w:cs="Times New Roman"/>
                <w:b/>
                <w:bCs/>
                <w:sz w:val="24"/>
                <w:szCs w:val="24"/>
              </w:rPr>
            </w:pPr>
          </w:p>
        </w:tc>
        <w:tc>
          <w:tcPr>
            <w:tcW w:w="10781" w:type="dxa"/>
            <w:gridSpan w:val="2"/>
          </w:tcPr>
          <w:p w:rsidR="000828E4" w:rsidRDefault="000828E4" w:rsidP="00410959">
            <w:pPr>
              <w:tabs>
                <w:tab w:val="left" w:pos="708"/>
              </w:tabs>
              <w:contextualSpacing/>
              <w:jc w:val="both"/>
              <w:rPr>
                <w:rFonts w:ascii="Times New Roman" w:eastAsia="Calibri" w:hAnsi="Times New Roman" w:cs="Times New Roman"/>
                <w:bCs/>
                <w:sz w:val="24"/>
                <w:szCs w:val="24"/>
              </w:rPr>
            </w:pPr>
            <w:r w:rsidRPr="000931F4">
              <w:rPr>
                <w:rFonts w:ascii="Times New Roman" w:eastAsia="Calibri" w:hAnsi="Times New Roman" w:cs="Times New Roman"/>
                <w:bCs/>
                <w:sz w:val="24"/>
                <w:szCs w:val="24"/>
              </w:rPr>
              <w:t xml:space="preserve">Виды сырья для приготовления мучных кондитерских изделий. </w:t>
            </w:r>
          </w:p>
          <w:p w:rsidR="000828E4" w:rsidRDefault="000828E4" w:rsidP="00410959">
            <w:pPr>
              <w:tabs>
                <w:tab w:val="left" w:pos="708"/>
              </w:tabs>
              <w:contextualSpacing/>
              <w:jc w:val="both"/>
              <w:rPr>
                <w:rFonts w:ascii="Times New Roman" w:eastAsia="Calibri" w:hAnsi="Times New Roman" w:cs="Times New Roman"/>
                <w:bCs/>
                <w:sz w:val="24"/>
                <w:szCs w:val="24"/>
              </w:rPr>
            </w:pPr>
            <w:r w:rsidRPr="000931F4">
              <w:rPr>
                <w:rFonts w:ascii="Times New Roman" w:eastAsia="Calibri" w:hAnsi="Times New Roman" w:cs="Times New Roman"/>
                <w:bCs/>
                <w:sz w:val="24"/>
                <w:szCs w:val="24"/>
              </w:rPr>
              <w:t xml:space="preserve">Перечень сырья для приготовления мучных кондитерских изделий. </w:t>
            </w:r>
          </w:p>
          <w:p w:rsidR="000828E4" w:rsidRPr="000931F4" w:rsidRDefault="000828E4" w:rsidP="00410959">
            <w:pPr>
              <w:tabs>
                <w:tab w:val="left" w:pos="708"/>
              </w:tabs>
              <w:contextualSpacing/>
              <w:jc w:val="both"/>
              <w:rPr>
                <w:rFonts w:ascii="Times New Roman" w:eastAsia="Calibri" w:hAnsi="Times New Roman" w:cs="Times New Roman"/>
                <w:bCs/>
                <w:sz w:val="24"/>
                <w:szCs w:val="24"/>
              </w:rPr>
            </w:pPr>
            <w:r w:rsidRPr="000931F4">
              <w:rPr>
                <w:rFonts w:ascii="Times New Roman" w:eastAsia="Calibri" w:hAnsi="Times New Roman" w:cs="Times New Roman"/>
                <w:bCs/>
                <w:sz w:val="24"/>
                <w:szCs w:val="24"/>
              </w:rPr>
              <w:t>Влияние сырья на структуру и свойства изделий.</w:t>
            </w:r>
          </w:p>
          <w:p w:rsidR="000828E4" w:rsidRPr="000931F4" w:rsidRDefault="000828E4" w:rsidP="00410959">
            <w:pPr>
              <w:pStyle w:val="121"/>
              <w:spacing w:after="200" w:line="240" w:lineRule="auto"/>
              <w:ind w:right="100"/>
              <w:contextualSpacing/>
              <w:jc w:val="both"/>
              <w:rPr>
                <w:rFonts w:ascii="Times New Roman" w:hAnsi="Times New Roman" w:cs="Times New Roman"/>
                <w:sz w:val="24"/>
                <w:szCs w:val="24"/>
              </w:rPr>
            </w:pPr>
            <w:r>
              <w:rPr>
                <w:rFonts w:ascii="Times New Roman" w:hAnsi="Times New Roman" w:cs="Times New Roman"/>
                <w:sz w:val="24"/>
                <w:szCs w:val="24"/>
              </w:rPr>
              <w:t>Основное сырье</w:t>
            </w:r>
            <w:r w:rsidRPr="000931F4">
              <w:rPr>
                <w:rFonts w:ascii="Times New Roman" w:hAnsi="Times New Roman" w:cs="Times New Roman"/>
                <w:sz w:val="24"/>
                <w:szCs w:val="24"/>
              </w:rPr>
              <w:t xml:space="preserve"> кондитерского производства.</w:t>
            </w:r>
          </w:p>
          <w:p w:rsidR="000828E4" w:rsidRPr="000931F4" w:rsidRDefault="000828E4" w:rsidP="00410959">
            <w:pPr>
              <w:pStyle w:val="121"/>
              <w:spacing w:after="200" w:line="240" w:lineRule="auto"/>
              <w:ind w:right="100"/>
              <w:contextualSpacing/>
              <w:jc w:val="both"/>
              <w:rPr>
                <w:rFonts w:ascii="Times New Roman" w:hAnsi="Times New Roman" w:cs="Times New Roman"/>
                <w:sz w:val="24"/>
                <w:szCs w:val="24"/>
              </w:rPr>
            </w:pPr>
            <w:r w:rsidRPr="000931F4">
              <w:rPr>
                <w:rFonts w:ascii="Times New Roman" w:hAnsi="Times New Roman" w:cs="Times New Roman"/>
                <w:sz w:val="24"/>
                <w:szCs w:val="24"/>
              </w:rPr>
              <w:t>Требования к качеству  основного сырья.</w:t>
            </w:r>
          </w:p>
          <w:p w:rsidR="000828E4" w:rsidRDefault="000828E4" w:rsidP="00410959">
            <w:pPr>
              <w:pStyle w:val="121"/>
              <w:shd w:val="clear" w:color="auto" w:fill="auto"/>
              <w:spacing w:after="200" w:line="240" w:lineRule="auto"/>
              <w:ind w:right="100"/>
              <w:contextualSpacing/>
              <w:jc w:val="both"/>
              <w:rPr>
                <w:rFonts w:ascii="Times New Roman" w:hAnsi="Times New Roman" w:cs="Times New Roman"/>
                <w:sz w:val="24"/>
                <w:szCs w:val="24"/>
              </w:rPr>
            </w:pPr>
            <w:r w:rsidRPr="000931F4">
              <w:rPr>
                <w:rFonts w:ascii="Times New Roman" w:hAnsi="Times New Roman" w:cs="Times New Roman"/>
                <w:sz w:val="24"/>
                <w:szCs w:val="24"/>
              </w:rPr>
              <w:t>Порядок подготовки основного сырья к производству</w:t>
            </w:r>
          </w:p>
          <w:p w:rsidR="000828E4" w:rsidRPr="000931F4" w:rsidRDefault="000828E4" w:rsidP="00410959">
            <w:pPr>
              <w:pStyle w:val="121"/>
              <w:spacing w:after="200" w:line="240" w:lineRule="auto"/>
              <w:ind w:right="100"/>
              <w:contextualSpacing/>
              <w:jc w:val="both"/>
              <w:rPr>
                <w:rFonts w:ascii="Times New Roman" w:hAnsi="Times New Roman" w:cs="Times New Roman"/>
                <w:sz w:val="24"/>
                <w:szCs w:val="24"/>
              </w:rPr>
            </w:pPr>
            <w:r w:rsidRPr="000931F4">
              <w:rPr>
                <w:rFonts w:ascii="Times New Roman" w:hAnsi="Times New Roman" w:cs="Times New Roman"/>
                <w:sz w:val="24"/>
                <w:szCs w:val="24"/>
              </w:rPr>
              <w:t>Дополнительное сырье кондитерского производства.</w:t>
            </w:r>
          </w:p>
          <w:p w:rsidR="000828E4" w:rsidRPr="008D27DF" w:rsidRDefault="000828E4" w:rsidP="00410959">
            <w:pPr>
              <w:pStyle w:val="121"/>
              <w:spacing w:line="240" w:lineRule="auto"/>
              <w:ind w:right="100"/>
              <w:contextualSpacing/>
              <w:jc w:val="both"/>
              <w:rPr>
                <w:rFonts w:ascii="Times New Roman" w:hAnsi="Times New Roman" w:cs="Times New Roman"/>
                <w:sz w:val="24"/>
                <w:szCs w:val="24"/>
              </w:rPr>
            </w:pPr>
            <w:r w:rsidRPr="000931F4">
              <w:rPr>
                <w:rFonts w:ascii="Times New Roman" w:hAnsi="Times New Roman" w:cs="Times New Roman"/>
                <w:sz w:val="24"/>
                <w:szCs w:val="24"/>
              </w:rPr>
              <w:t>Подготовка дополнительного сырья к производству.</w:t>
            </w:r>
          </w:p>
        </w:tc>
        <w:tc>
          <w:tcPr>
            <w:tcW w:w="1701" w:type="dxa"/>
            <w:vMerge/>
          </w:tcPr>
          <w:p w:rsidR="000828E4" w:rsidRPr="00D6385A" w:rsidRDefault="000828E4" w:rsidP="00410959">
            <w:pPr>
              <w:jc w:val="center"/>
              <w:rPr>
                <w:rFonts w:ascii="Times New Roman" w:hAnsi="Times New Roman" w:cs="Times New Roman"/>
                <w:i/>
                <w:sz w:val="24"/>
                <w:szCs w:val="24"/>
              </w:rPr>
            </w:pPr>
          </w:p>
        </w:tc>
      </w:tr>
      <w:tr w:rsidR="000828E4" w:rsidRPr="00D6385A" w:rsidTr="00410959">
        <w:trPr>
          <w:trHeight w:val="284"/>
        </w:trPr>
        <w:tc>
          <w:tcPr>
            <w:tcW w:w="2227" w:type="dxa"/>
            <w:vMerge/>
          </w:tcPr>
          <w:p w:rsidR="000828E4" w:rsidRPr="00D6385A" w:rsidRDefault="000828E4" w:rsidP="00410959">
            <w:pPr>
              <w:tabs>
                <w:tab w:val="left" w:pos="708"/>
              </w:tabs>
              <w:jc w:val="right"/>
              <w:rPr>
                <w:rFonts w:ascii="Times New Roman" w:eastAsia="Calibri" w:hAnsi="Times New Roman" w:cs="Times New Roman"/>
                <w:b/>
                <w:bCs/>
                <w:sz w:val="24"/>
                <w:szCs w:val="24"/>
              </w:rPr>
            </w:pPr>
          </w:p>
        </w:tc>
        <w:tc>
          <w:tcPr>
            <w:tcW w:w="10781" w:type="dxa"/>
            <w:gridSpan w:val="2"/>
          </w:tcPr>
          <w:p w:rsidR="000828E4" w:rsidRPr="0068050D" w:rsidRDefault="000828E4" w:rsidP="00410959">
            <w:pPr>
              <w:tabs>
                <w:tab w:val="left" w:pos="708"/>
              </w:tabs>
              <w:rPr>
                <w:rFonts w:ascii="Times New Roman" w:eastAsia="Calibri" w:hAnsi="Times New Roman" w:cs="Times New Roman"/>
                <w:b/>
                <w:bCs/>
                <w:sz w:val="24"/>
                <w:szCs w:val="24"/>
              </w:rPr>
            </w:pPr>
            <w:r w:rsidRPr="0068050D">
              <w:rPr>
                <w:rFonts w:ascii="Times New Roman" w:eastAsia="Calibri" w:hAnsi="Times New Roman" w:cs="Times New Roman"/>
                <w:b/>
                <w:bCs/>
                <w:sz w:val="24"/>
                <w:szCs w:val="24"/>
              </w:rPr>
              <w:t xml:space="preserve">Практические занятия </w:t>
            </w:r>
          </w:p>
        </w:tc>
        <w:tc>
          <w:tcPr>
            <w:tcW w:w="1701" w:type="dxa"/>
            <w:vMerge w:val="restart"/>
          </w:tcPr>
          <w:p w:rsidR="000828E4" w:rsidRPr="002737C5" w:rsidRDefault="000828E4" w:rsidP="00410959">
            <w:pPr>
              <w:jc w:val="center"/>
              <w:rPr>
                <w:rFonts w:ascii="Times New Roman" w:hAnsi="Times New Roman" w:cs="Times New Roman"/>
                <w:b/>
                <w:sz w:val="24"/>
                <w:szCs w:val="24"/>
              </w:rPr>
            </w:pPr>
            <w:r w:rsidRPr="002737C5">
              <w:rPr>
                <w:rFonts w:ascii="Times New Roman" w:hAnsi="Times New Roman" w:cs="Times New Roman"/>
                <w:b/>
                <w:sz w:val="24"/>
                <w:szCs w:val="24"/>
              </w:rPr>
              <w:t>6</w:t>
            </w:r>
          </w:p>
        </w:tc>
      </w:tr>
      <w:tr w:rsidR="000828E4" w:rsidRPr="00D6385A" w:rsidTr="00410959">
        <w:trPr>
          <w:trHeight w:val="1122"/>
        </w:trPr>
        <w:tc>
          <w:tcPr>
            <w:tcW w:w="2227" w:type="dxa"/>
            <w:vMerge/>
          </w:tcPr>
          <w:p w:rsidR="000828E4" w:rsidRPr="00D6385A" w:rsidRDefault="000828E4" w:rsidP="00410959">
            <w:pPr>
              <w:tabs>
                <w:tab w:val="left" w:pos="708"/>
              </w:tabs>
              <w:jc w:val="right"/>
              <w:rPr>
                <w:rFonts w:ascii="Times New Roman" w:eastAsia="Calibri" w:hAnsi="Times New Roman" w:cs="Times New Roman"/>
                <w:b/>
                <w:bCs/>
                <w:sz w:val="24"/>
                <w:szCs w:val="24"/>
              </w:rPr>
            </w:pPr>
          </w:p>
        </w:tc>
        <w:tc>
          <w:tcPr>
            <w:tcW w:w="10781" w:type="dxa"/>
            <w:gridSpan w:val="2"/>
          </w:tcPr>
          <w:p w:rsidR="000828E4" w:rsidRPr="0068050D" w:rsidRDefault="000828E4" w:rsidP="00410959">
            <w:pPr>
              <w:tabs>
                <w:tab w:val="left" w:pos="708"/>
              </w:tabs>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№4. </w:t>
            </w:r>
            <w:r w:rsidRPr="0068050D">
              <w:rPr>
                <w:rFonts w:ascii="Times New Roman" w:eastAsia="Calibri" w:hAnsi="Times New Roman" w:cs="Times New Roman"/>
                <w:bCs/>
                <w:sz w:val="24"/>
                <w:szCs w:val="24"/>
              </w:rPr>
              <w:t>Отбор основных видов сырья для приготовления</w:t>
            </w:r>
            <w:r>
              <w:rPr>
                <w:rFonts w:ascii="Times New Roman" w:eastAsia="Calibri" w:hAnsi="Times New Roman" w:cs="Times New Roman"/>
                <w:bCs/>
                <w:sz w:val="24"/>
                <w:szCs w:val="24"/>
              </w:rPr>
              <w:t xml:space="preserve"> мучных кондитерских изделий.  </w:t>
            </w:r>
          </w:p>
          <w:p w:rsidR="000828E4" w:rsidRDefault="000828E4" w:rsidP="00410959">
            <w:pPr>
              <w:tabs>
                <w:tab w:val="left" w:pos="708"/>
              </w:tabs>
              <w:rPr>
                <w:rFonts w:ascii="Times New Roman" w:eastAsia="Calibri" w:hAnsi="Times New Roman" w:cs="Times New Roman"/>
                <w:bCs/>
                <w:sz w:val="24"/>
                <w:szCs w:val="24"/>
              </w:rPr>
            </w:pPr>
            <w:r>
              <w:rPr>
                <w:rFonts w:ascii="Times New Roman" w:eastAsia="Calibri" w:hAnsi="Times New Roman" w:cs="Times New Roman"/>
                <w:bCs/>
                <w:sz w:val="24"/>
                <w:szCs w:val="24"/>
              </w:rPr>
              <w:t>№5.</w:t>
            </w:r>
            <w:r w:rsidRPr="0068050D">
              <w:rPr>
                <w:rFonts w:ascii="Times New Roman" w:eastAsia="Calibri" w:hAnsi="Times New Roman" w:cs="Times New Roman"/>
                <w:bCs/>
                <w:sz w:val="24"/>
                <w:szCs w:val="24"/>
              </w:rPr>
              <w:t xml:space="preserve"> Отбор дополнительного сырья для приготовления мучных кондитерских изделий</w:t>
            </w:r>
          </w:p>
          <w:p w:rsidR="000828E4" w:rsidRDefault="000828E4" w:rsidP="00410959">
            <w:pPr>
              <w:tabs>
                <w:tab w:val="left" w:pos="708"/>
              </w:tabs>
              <w:rPr>
                <w:rFonts w:ascii="Times New Roman" w:eastAsia="Calibri" w:hAnsi="Times New Roman" w:cs="Times New Roman"/>
                <w:bCs/>
                <w:sz w:val="24"/>
                <w:szCs w:val="24"/>
              </w:rPr>
            </w:pPr>
            <w:r>
              <w:rPr>
                <w:rFonts w:ascii="Times New Roman" w:eastAsia="Calibri" w:hAnsi="Times New Roman" w:cs="Times New Roman"/>
                <w:bCs/>
                <w:sz w:val="24"/>
                <w:szCs w:val="24"/>
              </w:rPr>
              <w:t>№6.</w:t>
            </w:r>
            <w:r>
              <w:t xml:space="preserve"> </w:t>
            </w:r>
            <w:r w:rsidRPr="0068050D">
              <w:rPr>
                <w:rFonts w:ascii="Times New Roman" w:eastAsia="Calibri" w:hAnsi="Times New Roman" w:cs="Times New Roman"/>
                <w:bCs/>
                <w:sz w:val="24"/>
                <w:szCs w:val="24"/>
              </w:rPr>
              <w:t>Органолептическая оценка качества осн</w:t>
            </w:r>
            <w:r>
              <w:rPr>
                <w:rFonts w:ascii="Times New Roman" w:eastAsia="Calibri" w:hAnsi="Times New Roman" w:cs="Times New Roman"/>
                <w:bCs/>
                <w:sz w:val="24"/>
                <w:szCs w:val="24"/>
              </w:rPr>
              <w:t xml:space="preserve">овного и дополнительного сырья </w:t>
            </w:r>
            <w:r w:rsidRPr="0068050D">
              <w:rPr>
                <w:rFonts w:ascii="Times New Roman" w:eastAsia="Calibri" w:hAnsi="Times New Roman" w:cs="Times New Roman"/>
                <w:bCs/>
                <w:sz w:val="24"/>
                <w:szCs w:val="24"/>
              </w:rPr>
              <w:t xml:space="preserve">кондитерского производства. </w:t>
            </w:r>
          </w:p>
        </w:tc>
        <w:tc>
          <w:tcPr>
            <w:tcW w:w="1701" w:type="dxa"/>
            <w:vMerge/>
          </w:tcPr>
          <w:p w:rsidR="000828E4" w:rsidRPr="00D6385A" w:rsidRDefault="000828E4" w:rsidP="00410959">
            <w:pPr>
              <w:jc w:val="center"/>
              <w:rPr>
                <w:rFonts w:ascii="Times New Roman" w:hAnsi="Times New Roman" w:cs="Times New Roman"/>
                <w:i/>
                <w:sz w:val="24"/>
                <w:szCs w:val="24"/>
              </w:rPr>
            </w:pPr>
          </w:p>
        </w:tc>
      </w:tr>
      <w:tr w:rsidR="00C65410" w:rsidRPr="00D6385A" w:rsidTr="00410959">
        <w:trPr>
          <w:trHeight w:val="341"/>
        </w:trPr>
        <w:tc>
          <w:tcPr>
            <w:tcW w:w="2227" w:type="dxa"/>
            <w:vMerge w:val="restart"/>
          </w:tcPr>
          <w:p w:rsidR="00C65410" w:rsidRPr="00D6385A" w:rsidRDefault="00C65410" w:rsidP="00410959">
            <w:pPr>
              <w:tabs>
                <w:tab w:val="left" w:pos="708"/>
              </w:tabs>
              <w:rPr>
                <w:rFonts w:ascii="Times New Roman" w:eastAsia="Calibri" w:hAnsi="Times New Roman" w:cs="Times New Roman"/>
                <w:b/>
                <w:bCs/>
                <w:sz w:val="24"/>
                <w:szCs w:val="24"/>
              </w:rPr>
            </w:pPr>
            <w:r>
              <w:rPr>
                <w:rFonts w:ascii="Times New Roman" w:eastAsia="Calibri" w:hAnsi="Times New Roman" w:cs="Times New Roman"/>
                <w:b/>
                <w:bCs/>
                <w:sz w:val="24"/>
                <w:szCs w:val="24"/>
              </w:rPr>
              <w:t>Тема 1.3 Оборудование применяемое при приготовлении теста для мучных кондитерских изделий.</w:t>
            </w:r>
          </w:p>
        </w:tc>
        <w:tc>
          <w:tcPr>
            <w:tcW w:w="10781" w:type="dxa"/>
            <w:gridSpan w:val="2"/>
          </w:tcPr>
          <w:p w:rsidR="00C65410" w:rsidRPr="002737C5" w:rsidRDefault="00C65410" w:rsidP="00410959">
            <w:pPr>
              <w:tabs>
                <w:tab w:val="left" w:pos="708"/>
              </w:tabs>
              <w:rPr>
                <w:rFonts w:ascii="Times New Roman" w:eastAsia="Calibri" w:hAnsi="Times New Roman" w:cs="Times New Roman"/>
                <w:b/>
                <w:bCs/>
                <w:sz w:val="24"/>
                <w:szCs w:val="24"/>
              </w:rPr>
            </w:pPr>
            <w:r w:rsidRPr="002737C5">
              <w:rPr>
                <w:rFonts w:ascii="Times New Roman" w:eastAsia="Calibri" w:hAnsi="Times New Roman" w:cs="Times New Roman"/>
                <w:b/>
                <w:bCs/>
                <w:sz w:val="24"/>
                <w:szCs w:val="24"/>
              </w:rPr>
              <w:t xml:space="preserve">Содержание </w:t>
            </w:r>
          </w:p>
        </w:tc>
        <w:tc>
          <w:tcPr>
            <w:tcW w:w="1701" w:type="dxa"/>
          </w:tcPr>
          <w:p w:rsidR="00C65410" w:rsidRPr="008D27DF" w:rsidRDefault="00C65410" w:rsidP="00410959">
            <w:pPr>
              <w:jc w:val="center"/>
              <w:rPr>
                <w:rFonts w:ascii="Times New Roman" w:hAnsi="Times New Roman" w:cs="Times New Roman"/>
                <w:b/>
                <w:sz w:val="24"/>
                <w:szCs w:val="24"/>
              </w:rPr>
            </w:pPr>
            <w:r>
              <w:rPr>
                <w:rFonts w:ascii="Times New Roman" w:hAnsi="Times New Roman" w:cs="Times New Roman"/>
                <w:b/>
                <w:sz w:val="24"/>
                <w:szCs w:val="24"/>
              </w:rPr>
              <w:t>4</w:t>
            </w:r>
          </w:p>
        </w:tc>
      </w:tr>
      <w:tr w:rsidR="00C65410" w:rsidRPr="00D6385A" w:rsidTr="00410959">
        <w:trPr>
          <w:trHeight w:val="419"/>
        </w:trPr>
        <w:tc>
          <w:tcPr>
            <w:tcW w:w="2227" w:type="dxa"/>
            <w:vMerge/>
          </w:tcPr>
          <w:p w:rsidR="00C65410" w:rsidRDefault="00C65410" w:rsidP="00410959">
            <w:pPr>
              <w:tabs>
                <w:tab w:val="left" w:pos="708"/>
              </w:tabs>
              <w:rPr>
                <w:rFonts w:ascii="Times New Roman" w:eastAsia="Calibri" w:hAnsi="Times New Roman" w:cs="Times New Roman"/>
                <w:b/>
                <w:bCs/>
                <w:sz w:val="24"/>
                <w:szCs w:val="24"/>
              </w:rPr>
            </w:pPr>
          </w:p>
        </w:tc>
        <w:tc>
          <w:tcPr>
            <w:tcW w:w="10781" w:type="dxa"/>
            <w:gridSpan w:val="2"/>
          </w:tcPr>
          <w:p w:rsidR="00C65410" w:rsidRDefault="00C65410" w:rsidP="00410959">
            <w:pPr>
              <w:tabs>
                <w:tab w:val="left" w:pos="708"/>
              </w:tabs>
              <w:rPr>
                <w:rFonts w:ascii="Times New Roman" w:eastAsia="Calibri" w:hAnsi="Times New Roman" w:cs="Times New Roman"/>
                <w:bCs/>
                <w:sz w:val="24"/>
                <w:szCs w:val="24"/>
              </w:rPr>
            </w:pPr>
            <w:r>
              <w:rPr>
                <w:rFonts w:ascii="Times New Roman" w:eastAsia="Calibri" w:hAnsi="Times New Roman" w:cs="Times New Roman"/>
                <w:bCs/>
                <w:sz w:val="24"/>
                <w:szCs w:val="24"/>
              </w:rPr>
              <w:t>Оборудование кондитерского цеха.</w:t>
            </w:r>
          </w:p>
          <w:p w:rsidR="00C65410" w:rsidRDefault="00C65410" w:rsidP="00410959">
            <w:pPr>
              <w:tabs>
                <w:tab w:val="left" w:pos="708"/>
              </w:tabs>
              <w:rPr>
                <w:rFonts w:ascii="Times New Roman" w:eastAsia="Calibri" w:hAnsi="Times New Roman" w:cs="Times New Roman"/>
                <w:bCs/>
                <w:sz w:val="24"/>
                <w:szCs w:val="24"/>
              </w:rPr>
            </w:pPr>
            <w:r>
              <w:rPr>
                <w:rFonts w:ascii="Times New Roman" w:eastAsia="Calibri" w:hAnsi="Times New Roman" w:cs="Times New Roman"/>
                <w:bCs/>
                <w:sz w:val="24"/>
                <w:szCs w:val="24"/>
              </w:rPr>
              <w:t>Организация рабочих мест в кондитерском цехе.</w:t>
            </w:r>
          </w:p>
        </w:tc>
        <w:tc>
          <w:tcPr>
            <w:tcW w:w="1701" w:type="dxa"/>
            <w:vMerge w:val="restart"/>
          </w:tcPr>
          <w:p w:rsidR="00C65410" w:rsidRDefault="00C65410" w:rsidP="00410959">
            <w:pPr>
              <w:jc w:val="center"/>
              <w:rPr>
                <w:rFonts w:ascii="Times New Roman" w:hAnsi="Times New Roman" w:cs="Times New Roman"/>
                <w:sz w:val="24"/>
                <w:szCs w:val="24"/>
              </w:rPr>
            </w:pPr>
          </w:p>
          <w:p w:rsidR="00C65410" w:rsidRDefault="00C65410" w:rsidP="00410959">
            <w:pPr>
              <w:jc w:val="center"/>
              <w:rPr>
                <w:rFonts w:ascii="Times New Roman" w:hAnsi="Times New Roman" w:cs="Times New Roman"/>
                <w:sz w:val="24"/>
                <w:szCs w:val="24"/>
              </w:rPr>
            </w:pPr>
          </w:p>
          <w:p w:rsidR="00C65410" w:rsidRPr="003B4230" w:rsidRDefault="00C65410" w:rsidP="00410959">
            <w:pPr>
              <w:jc w:val="center"/>
              <w:rPr>
                <w:rFonts w:ascii="Times New Roman" w:hAnsi="Times New Roman" w:cs="Times New Roman"/>
                <w:b/>
                <w:sz w:val="24"/>
                <w:szCs w:val="24"/>
              </w:rPr>
            </w:pPr>
            <w:r w:rsidRPr="003B4230">
              <w:rPr>
                <w:rFonts w:ascii="Times New Roman" w:hAnsi="Times New Roman" w:cs="Times New Roman"/>
                <w:b/>
                <w:sz w:val="24"/>
                <w:szCs w:val="24"/>
              </w:rPr>
              <w:t>6</w:t>
            </w:r>
          </w:p>
        </w:tc>
      </w:tr>
      <w:tr w:rsidR="00C65410" w:rsidRPr="00D6385A" w:rsidTr="00410959">
        <w:trPr>
          <w:trHeight w:val="318"/>
        </w:trPr>
        <w:tc>
          <w:tcPr>
            <w:tcW w:w="2227" w:type="dxa"/>
            <w:vMerge/>
          </w:tcPr>
          <w:p w:rsidR="00C65410" w:rsidRDefault="00C65410" w:rsidP="00410959">
            <w:pPr>
              <w:tabs>
                <w:tab w:val="left" w:pos="708"/>
              </w:tabs>
              <w:rPr>
                <w:rFonts w:ascii="Times New Roman" w:eastAsia="Calibri" w:hAnsi="Times New Roman" w:cs="Times New Roman"/>
                <w:b/>
                <w:bCs/>
                <w:sz w:val="24"/>
                <w:szCs w:val="24"/>
              </w:rPr>
            </w:pPr>
          </w:p>
        </w:tc>
        <w:tc>
          <w:tcPr>
            <w:tcW w:w="10781" w:type="dxa"/>
            <w:gridSpan w:val="2"/>
          </w:tcPr>
          <w:p w:rsidR="00C65410" w:rsidRPr="003B4230" w:rsidRDefault="00C65410" w:rsidP="00410959">
            <w:pPr>
              <w:tabs>
                <w:tab w:val="left" w:pos="708"/>
              </w:tabs>
              <w:rPr>
                <w:rFonts w:ascii="Times New Roman" w:eastAsia="Calibri" w:hAnsi="Times New Roman" w:cs="Times New Roman"/>
                <w:b/>
                <w:bCs/>
                <w:sz w:val="24"/>
                <w:szCs w:val="24"/>
              </w:rPr>
            </w:pPr>
            <w:r w:rsidRPr="003B4230">
              <w:rPr>
                <w:rFonts w:ascii="Times New Roman" w:eastAsia="Calibri" w:hAnsi="Times New Roman" w:cs="Times New Roman"/>
                <w:b/>
                <w:bCs/>
                <w:sz w:val="24"/>
                <w:szCs w:val="24"/>
              </w:rPr>
              <w:t xml:space="preserve">Практические занятия </w:t>
            </w:r>
          </w:p>
        </w:tc>
        <w:tc>
          <w:tcPr>
            <w:tcW w:w="1701" w:type="dxa"/>
            <w:vMerge/>
          </w:tcPr>
          <w:p w:rsidR="00C65410" w:rsidRPr="00D6385A" w:rsidRDefault="00C65410" w:rsidP="00410959">
            <w:pPr>
              <w:jc w:val="center"/>
              <w:rPr>
                <w:rFonts w:ascii="Times New Roman" w:hAnsi="Times New Roman" w:cs="Times New Roman"/>
                <w:i/>
                <w:sz w:val="24"/>
                <w:szCs w:val="24"/>
              </w:rPr>
            </w:pPr>
          </w:p>
        </w:tc>
      </w:tr>
      <w:tr w:rsidR="00C65410" w:rsidRPr="00D6385A" w:rsidTr="00410959">
        <w:trPr>
          <w:trHeight w:val="536"/>
        </w:trPr>
        <w:tc>
          <w:tcPr>
            <w:tcW w:w="2227" w:type="dxa"/>
            <w:vMerge/>
          </w:tcPr>
          <w:p w:rsidR="00C65410" w:rsidRDefault="00C65410" w:rsidP="00410959">
            <w:pPr>
              <w:tabs>
                <w:tab w:val="left" w:pos="708"/>
              </w:tabs>
              <w:rPr>
                <w:rFonts w:ascii="Times New Roman" w:eastAsia="Calibri" w:hAnsi="Times New Roman" w:cs="Times New Roman"/>
                <w:b/>
                <w:bCs/>
                <w:sz w:val="24"/>
                <w:szCs w:val="24"/>
              </w:rPr>
            </w:pPr>
          </w:p>
        </w:tc>
        <w:tc>
          <w:tcPr>
            <w:tcW w:w="10781" w:type="dxa"/>
            <w:gridSpan w:val="2"/>
          </w:tcPr>
          <w:p w:rsidR="00C65410" w:rsidRDefault="00C65410" w:rsidP="00410959">
            <w:pPr>
              <w:tabs>
                <w:tab w:val="left" w:pos="708"/>
              </w:tabs>
              <w:rPr>
                <w:rFonts w:ascii="Times New Roman" w:eastAsia="Calibri" w:hAnsi="Times New Roman" w:cs="Times New Roman"/>
                <w:bCs/>
                <w:sz w:val="24"/>
                <w:szCs w:val="24"/>
              </w:rPr>
            </w:pPr>
            <w:r>
              <w:rPr>
                <w:rFonts w:ascii="Times New Roman" w:eastAsia="Calibri" w:hAnsi="Times New Roman" w:cs="Times New Roman"/>
                <w:bCs/>
                <w:sz w:val="24"/>
                <w:szCs w:val="24"/>
              </w:rPr>
              <w:t>№7. Особенности организации рабочего места в кондитерском цехе.</w:t>
            </w:r>
          </w:p>
          <w:p w:rsidR="00C65410" w:rsidRDefault="00C65410" w:rsidP="00410959">
            <w:pPr>
              <w:tabs>
                <w:tab w:val="left" w:pos="708"/>
              </w:tabs>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№8. </w:t>
            </w:r>
            <w:r w:rsidRPr="003B4230">
              <w:rPr>
                <w:rFonts w:ascii="Times New Roman" w:hAnsi="Times New Roman" w:cs="Times New Roman"/>
                <w:sz w:val="24"/>
                <w:szCs w:val="24"/>
              </w:rPr>
              <w:t>Разработка ассортимента мучных кондитерских изделий для предприятий общественного питания</w:t>
            </w:r>
            <w:r>
              <w:rPr>
                <w:rFonts w:ascii="Times New Roman" w:hAnsi="Times New Roman" w:cs="Times New Roman"/>
                <w:sz w:val="24"/>
                <w:szCs w:val="24"/>
              </w:rPr>
              <w:t>.</w:t>
            </w:r>
          </w:p>
        </w:tc>
        <w:tc>
          <w:tcPr>
            <w:tcW w:w="1701" w:type="dxa"/>
          </w:tcPr>
          <w:p w:rsidR="00C65410" w:rsidRPr="003B4230" w:rsidRDefault="00C65410" w:rsidP="00410959">
            <w:pPr>
              <w:jc w:val="center"/>
              <w:rPr>
                <w:rFonts w:ascii="Times New Roman" w:hAnsi="Times New Roman" w:cs="Times New Roman"/>
                <w:b/>
                <w:sz w:val="24"/>
                <w:szCs w:val="24"/>
              </w:rPr>
            </w:pPr>
          </w:p>
        </w:tc>
      </w:tr>
      <w:tr w:rsidR="00C65410" w:rsidRPr="00D6385A" w:rsidTr="00410959">
        <w:trPr>
          <w:trHeight w:val="562"/>
        </w:trPr>
        <w:tc>
          <w:tcPr>
            <w:tcW w:w="2227" w:type="dxa"/>
            <w:vMerge w:val="restart"/>
          </w:tcPr>
          <w:p w:rsidR="00C65410" w:rsidRPr="0068050D" w:rsidRDefault="00C65410" w:rsidP="00410959">
            <w:pPr>
              <w:tabs>
                <w:tab w:val="left" w:pos="708"/>
              </w:tabs>
              <w:rPr>
                <w:rFonts w:ascii="Times New Roman" w:eastAsia="Calibri" w:hAnsi="Times New Roman" w:cs="Times New Roman"/>
                <w:b/>
                <w:bCs/>
                <w:sz w:val="24"/>
                <w:szCs w:val="24"/>
              </w:rPr>
            </w:pPr>
            <w:r>
              <w:rPr>
                <w:rFonts w:ascii="Times New Roman" w:eastAsia="Calibri" w:hAnsi="Times New Roman" w:cs="Times New Roman"/>
                <w:b/>
                <w:bCs/>
                <w:sz w:val="24"/>
                <w:szCs w:val="24"/>
              </w:rPr>
              <w:t>Тема 1.4</w:t>
            </w:r>
            <w:r w:rsidRPr="0068050D">
              <w:rPr>
                <w:rFonts w:ascii="Times New Roman" w:eastAsia="Calibri" w:hAnsi="Times New Roman" w:cs="Times New Roman"/>
                <w:b/>
                <w:bCs/>
                <w:sz w:val="24"/>
                <w:szCs w:val="24"/>
              </w:rPr>
              <w:t xml:space="preserve"> Приготовление </w:t>
            </w:r>
          </w:p>
          <w:p w:rsidR="00C65410" w:rsidRDefault="00C65410" w:rsidP="00410959">
            <w:pPr>
              <w:tabs>
                <w:tab w:val="left" w:pos="708"/>
              </w:tabs>
              <w:rPr>
                <w:rFonts w:ascii="Times New Roman" w:eastAsia="Calibri" w:hAnsi="Times New Roman" w:cs="Times New Roman"/>
                <w:b/>
                <w:bCs/>
                <w:sz w:val="24"/>
                <w:szCs w:val="24"/>
              </w:rPr>
            </w:pPr>
            <w:r>
              <w:rPr>
                <w:rFonts w:ascii="Times New Roman" w:eastAsia="Calibri" w:hAnsi="Times New Roman" w:cs="Times New Roman"/>
                <w:b/>
                <w:bCs/>
                <w:sz w:val="24"/>
                <w:szCs w:val="24"/>
              </w:rPr>
              <w:t>Теста для мучных кондитерских изделий.</w:t>
            </w:r>
          </w:p>
          <w:p w:rsidR="00C65410" w:rsidRDefault="00C65410" w:rsidP="00410959">
            <w:pPr>
              <w:tabs>
                <w:tab w:val="left" w:pos="708"/>
              </w:tabs>
              <w:rPr>
                <w:rFonts w:ascii="Times New Roman" w:eastAsia="Calibri" w:hAnsi="Times New Roman" w:cs="Times New Roman"/>
                <w:b/>
                <w:bCs/>
                <w:sz w:val="24"/>
                <w:szCs w:val="24"/>
              </w:rPr>
            </w:pPr>
          </w:p>
          <w:p w:rsidR="00C65410" w:rsidRDefault="00C65410" w:rsidP="00410959">
            <w:pPr>
              <w:tabs>
                <w:tab w:val="left" w:pos="708"/>
              </w:tabs>
              <w:rPr>
                <w:rFonts w:ascii="Times New Roman" w:eastAsia="Calibri" w:hAnsi="Times New Roman" w:cs="Times New Roman"/>
                <w:b/>
                <w:bCs/>
                <w:sz w:val="24"/>
                <w:szCs w:val="24"/>
              </w:rPr>
            </w:pPr>
          </w:p>
          <w:p w:rsidR="00C65410" w:rsidRDefault="00C65410" w:rsidP="00410959">
            <w:pPr>
              <w:tabs>
                <w:tab w:val="left" w:pos="708"/>
              </w:tabs>
              <w:rPr>
                <w:rFonts w:ascii="Times New Roman" w:eastAsia="Calibri" w:hAnsi="Times New Roman" w:cs="Times New Roman"/>
                <w:b/>
                <w:bCs/>
                <w:sz w:val="24"/>
                <w:szCs w:val="24"/>
              </w:rPr>
            </w:pPr>
          </w:p>
          <w:p w:rsidR="00C65410" w:rsidRDefault="00C65410" w:rsidP="00410959">
            <w:pPr>
              <w:tabs>
                <w:tab w:val="left" w:pos="708"/>
              </w:tabs>
              <w:rPr>
                <w:rFonts w:ascii="Times New Roman" w:eastAsia="Calibri" w:hAnsi="Times New Roman" w:cs="Times New Roman"/>
                <w:b/>
                <w:bCs/>
                <w:sz w:val="24"/>
                <w:szCs w:val="24"/>
              </w:rPr>
            </w:pPr>
          </w:p>
          <w:p w:rsidR="00C65410" w:rsidRDefault="00C65410" w:rsidP="00410959">
            <w:pPr>
              <w:tabs>
                <w:tab w:val="left" w:pos="708"/>
              </w:tabs>
              <w:rPr>
                <w:rFonts w:ascii="Times New Roman" w:eastAsia="Calibri" w:hAnsi="Times New Roman" w:cs="Times New Roman"/>
                <w:b/>
                <w:bCs/>
                <w:sz w:val="24"/>
                <w:szCs w:val="24"/>
              </w:rPr>
            </w:pPr>
          </w:p>
          <w:p w:rsidR="00C65410" w:rsidRDefault="00C65410" w:rsidP="00410959">
            <w:pPr>
              <w:tabs>
                <w:tab w:val="left" w:pos="708"/>
              </w:tabs>
              <w:rPr>
                <w:rFonts w:ascii="Times New Roman" w:eastAsia="Calibri" w:hAnsi="Times New Roman" w:cs="Times New Roman"/>
                <w:b/>
                <w:bCs/>
                <w:sz w:val="24"/>
                <w:szCs w:val="24"/>
              </w:rPr>
            </w:pPr>
          </w:p>
          <w:p w:rsidR="00C65410" w:rsidRDefault="00C65410" w:rsidP="00410959">
            <w:pPr>
              <w:tabs>
                <w:tab w:val="left" w:pos="708"/>
              </w:tabs>
              <w:rPr>
                <w:rFonts w:ascii="Times New Roman" w:eastAsia="Calibri" w:hAnsi="Times New Roman" w:cs="Times New Roman"/>
                <w:b/>
                <w:bCs/>
                <w:sz w:val="24"/>
                <w:szCs w:val="24"/>
              </w:rPr>
            </w:pPr>
          </w:p>
          <w:p w:rsidR="00C65410" w:rsidRDefault="00C65410" w:rsidP="00410959">
            <w:pPr>
              <w:tabs>
                <w:tab w:val="left" w:pos="708"/>
              </w:tabs>
              <w:rPr>
                <w:rFonts w:ascii="Times New Roman" w:eastAsia="Calibri" w:hAnsi="Times New Roman" w:cs="Times New Roman"/>
                <w:b/>
                <w:bCs/>
                <w:sz w:val="24"/>
                <w:szCs w:val="24"/>
              </w:rPr>
            </w:pPr>
          </w:p>
          <w:p w:rsidR="00C65410" w:rsidRDefault="00C65410" w:rsidP="00410959">
            <w:pPr>
              <w:tabs>
                <w:tab w:val="left" w:pos="708"/>
              </w:tabs>
              <w:rPr>
                <w:rFonts w:ascii="Times New Roman" w:eastAsia="Calibri" w:hAnsi="Times New Roman" w:cs="Times New Roman"/>
                <w:b/>
                <w:bCs/>
                <w:sz w:val="24"/>
                <w:szCs w:val="24"/>
              </w:rPr>
            </w:pPr>
          </w:p>
          <w:p w:rsidR="00C65410" w:rsidRDefault="00C65410" w:rsidP="00410959">
            <w:pPr>
              <w:tabs>
                <w:tab w:val="left" w:pos="708"/>
              </w:tabs>
              <w:rPr>
                <w:rFonts w:ascii="Times New Roman" w:eastAsia="Calibri" w:hAnsi="Times New Roman" w:cs="Times New Roman"/>
                <w:b/>
                <w:bCs/>
                <w:sz w:val="24"/>
                <w:szCs w:val="24"/>
              </w:rPr>
            </w:pPr>
          </w:p>
          <w:p w:rsidR="00C65410" w:rsidRDefault="00C65410" w:rsidP="00410959">
            <w:pPr>
              <w:tabs>
                <w:tab w:val="left" w:pos="708"/>
              </w:tabs>
              <w:rPr>
                <w:rFonts w:ascii="Times New Roman" w:eastAsia="Calibri" w:hAnsi="Times New Roman" w:cs="Times New Roman"/>
                <w:b/>
                <w:bCs/>
                <w:sz w:val="24"/>
                <w:szCs w:val="24"/>
              </w:rPr>
            </w:pPr>
          </w:p>
          <w:p w:rsidR="00C65410" w:rsidRDefault="00C65410" w:rsidP="00410959">
            <w:pPr>
              <w:tabs>
                <w:tab w:val="left" w:pos="708"/>
              </w:tabs>
              <w:rPr>
                <w:rFonts w:ascii="Times New Roman" w:eastAsia="Calibri" w:hAnsi="Times New Roman" w:cs="Times New Roman"/>
                <w:b/>
                <w:bCs/>
                <w:sz w:val="24"/>
                <w:szCs w:val="24"/>
              </w:rPr>
            </w:pPr>
          </w:p>
          <w:p w:rsidR="00C65410" w:rsidRDefault="00C65410" w:rsidP="00410959">
            <w:pPr>
              <w:tabs>
                <w:tab w:val="left" w:pos="708"/>
              </w:tabs>
              <w:rPr>
                <w:rFonts w:ascii="Times New Roman" w:eastAsia="Calibri" w:hAnsi="Times New Roman" w:cs="Times New Roman"/>
                <w:b/>
                <w:bCs/>
                <w:sz w:val="24"/>
                <w:szCs w:val="24"/>
              </w:rPr>
            </w:pPr>
          </w:p>
          <w:p w:rsidR="00C65410" w:rsidRDefault="00C65410" w:rsidP="00410959">
            <w:pPr>
              <w:tabs>
                <w:tab w:val="left" w:pos="708"/>
              </w:tabs>
              <w:rPr>
                <w:rFonts w:ascii="Times New Roman" w:eastAsia="Calibri" w:hAnsi="Times New Roman" w:cs="Times New Roman"/>
                <w:b/>
                <w:bCs/>
                <w:sz w:val="24"/>
                <w:szCs w:val="24"/>
              </w:rPr>
            </w:pPr>
          </w:p>
          <w:p w:rsidR="00C65410" w:rsidRDefault="00C65410" w:rsidP="00410959">
            <w:pPr>
              <w:tabs>
                <w:tab w:val="left" w:pos="708"/>
              </w:tabs>
              <w:rPr>
                <w:rFonts w:ascii="Times New Roman" w:eastAsia="Calibri" w:hAnsi="Times New Roman" w:cs="Times New Roman"/>
                <w:b/>
                <w:bCs/>
                <w:sz w:val="24"/>
                <w:szCs w:val="24"/>
              </w:rPr>
            </w:pPr>
          </w:p>
          <w:p w:rsidR="00C65410" w:rsidRDefault="00C65410" w:rsidP="00410959">
            <w:pPr>
              <w:tabs>
                <w:tab w:val="left" w:pos="708"/>
              </w:tabs>
              <w:rPr>
                <w:rFonts w:ascii="Times New Roman" w:eastAsia="Calibri" w:hAnsi="Times New Roman" w:cs="Times New Roman"/>
                <w:b/>
                <w:bCs/>
                <w:sz w:val="24"/>
                <w:szCs w:val="24"/>
              </w:rPr>
            </w:pPr>
          </w:p>
          <w:p w:rsidR="00C65410" w:rsidRDefault="00C65410" w:rsidP="00410959">
            <w:pPr>
              <w:tabs>
                <w:tab w:val="left" w:pos="708"/>
              </w:tabs>
              <w:rPr>
                <w:rFonts w:ascii="Times New Roman" w:eastAsia="Calibri" w:hAnsi="Times New Roman" w:cs="Times New Roman"/>
                <w:b/>
                <w:bCs/>
                <w:sz w:val="24"/>
                <w:szCs w:val="24"/>
              </w:rPr>
            </w:pPr>
          </w:p>
          <w:p w:rsidR="00C65410" w:rsidRDefault="00C65410" w:rsidP="00410959">
            <w:pPr>
              <w:tabs>
                <w:tab w:val="left" w:pos="708"/>
              </w:tabs>
              <w:rPr>
                <w:rFonts w:ascii="Times New Roman" w:eastAsia="Calibri" w:hAnsi="Times New Roman" w:cs="Times New Roman"/>
                <w:b/>
                <w:bCs/>
                <w:sz w:val="24"/>
                <w:szCs w:val="24"/>
              </w:rPr>
            </w:pPr>
          </w:p>
          <w:p w:rsidR="00C65410" w:rsidRDefault="00C65410" w:rsidP="00410959">
            <w:pPr>
              <w:tabs>
                <w:tab w:val="left" w:pos="708"/>
              </w:tabs>
              <w:rPr>
                <w:rFonts w:ascii="Times New Roman" w:eastAsia="Calibri" w:hAnsi="Times New Roman" w:cs="Times New Roman"/>
                <w:b/>
                <w:bCs/>
                <w:sz w:val="24"/>
                <w:szCs w:val="24"/>
              </w:rPr>
            </w:pPr>
          </w:p>
          <w:p w:rsidR="00C65410" w:rsidRDefault="00C65410" w:rsidP="00410959">
            <w:pPr>
              <w:tabs>
                <w:tab w:val="left" w:pos="708"/>
              </w:tabs>
              <w:rPr>
                <w:rFonts w:ascii="Times New Roman" w:eastAsia="Calibri" w:hAnsi="Times New Roman" w:cs="Times New Roman"/>
                <w:b/>
                <w:bCs/>
                <w:sz w:val="24"/>
                <w:szCs w:val="24"/>
              </w:rPr>
            </w:pPr>
          </w:p>
          <w:p w:rsidR="00C65410" w:rsidRDefault="00C65410" w:rsidP="00410959">
            <w:pPr>
              <w:tabs>
                <w:tab w:val="left" w:pos="708"/>
              </w:tabs>
              <w:rPr>
                <w:rFonts w:ascii="Times New Roman" w:eastAsia="Calibri" w:hAnsi="Times New Roman" w:cs="Times New Roman"/>
                <w:b/>
                <w:bCs/>
                <w:sz w:val="24"/>
                <w:szCs w:val="24"/>
              </w:rPr>
            </w:pPr>
          </w:p>
          <w:p w:rsidR="00C65410" w:rsidRDefault="00C65410" w:rsidP="00410959">
            <w:pPr>
              <w:tabs>
                <w:tab w:val="left" w:pos="708"/>
              </w:tabs>
              <w:rPr>
                <w:rFonts w:ascii="Times New Roman" w:eastAsia="Calibri" w:hAnsi="Times New Roman" w:cs="Times New Roman"/>
                <w:b/>
                <w:bCs/>
                <w:sz w:val="24"/>
                <w:szCs w:val="24"/>
              </w:rPr>
            </w:pPr>
          </w:p>
          <w:p w:rsidR="00C65410" w:rsidRDefault="00C65410" w:rsidP="00410959">
            <w:pPr>
              <w:tabs>
                <w:tab w:val="left" w:pos="708"/>
              </w:tabs>
              <w:rPr>
                <w:rFonts w:ascii="Times New Roman" w:eastAsia="Calibri" w:hAnsi="Times New Roman" w:cs="Times New Roman"/>
                <w:b/>
                <w:bCs/>
                <w:sz w:val="24"/>
                <w:szCs w:val="24"/>
              </w:rPr>
            </w:pPr>
          </w:p>
          <w:p w:rsidR="00C65410" w:rsidRDefault="00C65410" w:rsidP="00410959">
            <w:pPr>
              <w:tabs>
                <w:tab w:val="left" w:pos="708"/>
              </w:tabs>
              <w:rPr>
                <w:rFonts w:ascii="Times New Roman" w:eastAsia="Calibri" w:hAnsi="Times New Roman" w:cs="Times New Roman"/>
                <w:b/>
                <w:bCs/>
                <w:sz w:val="24"/>
                <w:szCs w:val="24"/>
              </w:rPr>
            </w:pPr>
          </w:p>
          <w:p w:rsidR="00C65410" w:rsidRDefault="00C65410" w:rsidP="00410959">
            <w:pPr>
              <w:tabs>
                <w:tab w:val="left" w:pos="708"/>
              </w:tabs>
              <w:rPr>
                <w:rFonts w:ascii="Times New Roman" w:eastAsia="Calibri" w:hAnsi="Times New Roman" w:cs="Times New Roman"/>
                <w:b/>
                <w:bCs/>
                <w:sz w:val="24"/>
                <w:szCs w:val="24"/>
              </w:rPr>
            </w:pPr>
          </w:p>
          <w:p w:rsidR="00C65410" w:rsidRDefault="00C65410" w:rsidP="00410959">
            <w:pPr>
              <w:tabs>
                <w:tab w:val="left" w:pos="708"/>
              </w:tabs>
              <w:rPr>
                <w:rFonts w:ascii="Times New Roman" w:eastAsia="Calibri" w:hAnsi="Times New Roman" w:cs="Times New Roman"/>
                <w:b/>
                <w:bCs/>
                <w:sz w:val="24"/>
                <w:szCs w:val="24"/>
              </w:rPr>
            </w:pPr>
          </w:p>
          <w:p w:rsidR="00C65410" w:rsidRDefault="00C65410" w:rsidP="00410959">
            <w:pPr>
              <w:tabs>
                <w:tab w:val="left" w:pos="708"/>
              </w:tabs>
              <w:rPr>
                <w:rFonts w:ascii="Times New Roman" w:eastAsia="Calibri" w:hAnsi="Times New Roman" w:cs="Times New Roman"/>
                <w:b/>
                <w:bCs/>
                <w:sz w:val="24"/>
                <w:szCs w:val="24"/>
              </w:rPr>
            </w:pPr>
          </w:p>
          <w:p w:rsidR="00C65410" w:rsidRDefault="00C65410" w:rsidP="00410959">
            <w:pPr>
              <w:tabs>
                <w:tab w:val="left" w:pos="708"/>
              </w:tabs>
              <w:rPr>
                <w:rFonts w:ascii="Times New Roman" w:eastAsia="Calibri" w:hAnsi="Times New Roman" w:cs="Times New Roman"/>
                <w:b/>
                <w:bCs/>
                <w:sz w:val="24"/>
                <w:szCs w:val="24"/>
              </w:rPr>
            </w:pPr>
          </w:p>
          <w:p w:rsidR="00C65410" w:rsidRDefault="00C65410" w:rsidP="00410959">
            <w:pPr>
              <w:tabs>
                <w:tab w:val="left" w:pos="708"/>
              </w:tabs>
              <w:rPr>
                <w:rFonts w:ascii="Times New Roman" w:eastAsia="Calibri" w:hAnsi="Times New Roman" w:cs="Times New Roman"/>
                <w:b/>
                <w:bCs/>
                <w:sz w:val="24"/>
                <w:szCs w:val="24"/>
              </w:rPr>
            </w:pPr>
          </w:p>
          <w:p w:rsidR="00C65410" w:rsidRDefault="00C65410" w:rsidP="00410959">
            <w:pPr>
              <w:tabs>
                <w:tab w:val="left" w:pos="708"/>
              </w:tabs>
              <w:rPr>
                <w:rFonts w:ascii="Times New Roman" w:eastAsia="Calibri" w:hAnsi="Times New Roman" w:cs="Times New Roman"/>
                <w:b/>
                <w:bCs/>
                <w:sz w:val="24"/>
                <w:szCs w:val="24"/>
              </w:rPr>
            </w:pPr>
          </w:p>
          <w:p w:rsidR="00C65410" w:rsidRDefault="00C65410" w:rsidP="00410959">
            <w:pPr>
              <w:tabs>
                <w:tab w:val="left" w:pos="708"/>
              </w:tabs>
              <w:rPr>
                <w:rFonts w:ascii="Times New Roman" w:eastAsia="Calibri" w:hAnsi="Times New Roman" w:cs="Times New Roman"/>
                <w:b/>
                <w:bCs/>
                <w:sz w:val="24"/>
                <w:szCs w:val="24"/>
              </w:rPr>
            </w:pPr>
          </w:p>
          <w:p w:rsidR="00C65410" w:rsidRDefault="00C65410" w:rsidP="00410959">
            <w:pPr>
              <w:tabs>
                <w:tab w:val="left" w:pos="708"/>
              </w:tabs>
              <w:rPr>
                <w:rFonts w:ascii="Times New Roman" w:eastAsia="Calibri" w:hAnsi="Times New Roman" w:cs="Times New Roman"/>
                <w:b/>
                <w:bCs/>
                <w:sz w:val="24"/>
                <w:szCs w:val="24"/>
              </w:rPr>
            </w:pPr>
          </w:p>
          <w:p w:rsidR="00C65410" w:rsidRDefault="00C65410" w:rsidP="00410959">
            <w:pPr>
              <w:tabs>
                <w:tab w:val="left" w:pos="708"/>
              </w:tabs>
              <w:rPr>
                <w:rFonts w:ascii="Times New Roman" w:eastAsia="Calibri" w:hAnsi="Times New Roman" w:cs="Times New Roman"/>
                <w:b/>
                <w:bCs/>
                <w:sz w:val="24"/>
                <w:szCs w:val="24"/>
              </w:rPr>
            </w:pPr>
          </w:p>
          <w:p w:rsidR="00C65410" w:rsidRDefault="00C65410" w:rsidP="00410959">
            <w:pPr>
              <w:tabs>
                <w:tab w:val="left" w:pos="708"/>
              </w:tabs>
              <w:rPr>
                <w:rFonts w:ascii="Times New Roman" w:eastAsia="Calibri" w:hAnsi="Times New Roman" w:cs="Times New Roman"/>
                <w:b/>
                <w:bCs/>
                <w:sz w:val="24"/>
                <w:szCs w:val="24"/>
              </w:rPr>
            </w:pPr>
          </w:p>
          <w:p w:rsidR="00C65410" w:rsidRPr="00D6385A" w:rsidRDefault="00C65410" w:rsidP="00410959">
            <w:pPr>
              <w:tabs>
                <w:tab w:val="left" w:pos="708"/>
              </w:tabs>
              <w:rPr>
                <w:rFonts w:ascii="Times New Roman" w:eastAsia="Calibri" w:hAnsi="Times New Roman" w:cs="Times New Roman"/>
                <w:b/>
                <w:bCs/>
                <w:sz w:val="24"/>
                <w:szCs w:val="24"/>
              </w:rPr>
            </w:pPr>
          </w:p>
        </w:tc>
        <w:tc>
          <w:tcPr>
            <w:tcW w:w="10781" w:type="dxa"/>
            <w:gridSpan w:val="2"/>
          </w:tcPr>
          <w:p w:rsidR="00C65410" w:rsidRPr="00A46F1A" w:rsidRDefault="00C65410" w:rsidP="00410959">
            <w:pPr>
              <w:tabs>
                <w:tab w:val="left" w:pos="708"/>
              </w:tabs>
              <w:rPr>
                <w:rFonts w:ascii="Times New Roman" w:eastAsia="Calibri" w:hAnsi="Times New Roman" w:cs="Times New Roman"/>
                <w:b/>
                <w:bCs/>
                <w:sz w:val="24"/>
                <w:szCs w:val="24"/>
              </w:rPr>
            </w:pPr>
            <w:r w:rsidRPr="00A46F1A">
              <w:rPr>
                <w:rFonts w:ascii="Times New Roman" w:eastAsia="Calibri" w:hAnsi="Times New Roman" w:cs="Times New Roman"/>
                <w:b/>
                <w:bCs/>
                <w:sz w:val="24"/>
                <w:szCs w:val="24"/>
              </w:rPr>
              <w:t xml:space="preserve">Содержание </w:t>
            </w:r>
          </w:p>
          <w:p w:rsidR="00C65410" w:rsidRPr="00A46F1A" w:rsidRDefault="00C65410" w:rsidP="00410959">
            <w:pPr>
              <w:tabs>
                <w:tab w:val="left" w:pos="708"/>
              </w:tabs>
              <w:rPr>
                <w:rFonts w:ascii="Times New Roman" w:eastAsia="Calibri" w:hAnsi="Times New Roman" w:cs="Times New Roman"/>
                <w:b/>
                <w:bCs/>
                <w:sz w:val="24"/>
                <w:szCs w:val="24"/>
              </w:rPr>
            </w:pPr>
            <w:r>
              <w:rPr>
                <w:rFonts w:ascii="Times New Roman" w:eastAsia="Calibri" w:hAnsi="Times New Roman" w:cs="Times New Roman"/>
                <w:bCs/>
                <w:sz w:val="24"/>
                <w:szCs w:val="24"/>
              </w:rPr>
              <w:t>Приготовление бисквитного теста разными способами.</w:t>
            </w:r>
          </w:p>
        </w:tc>
        <w:tc>
          <w:tcPr>
            <w:tcW w:w="1701" w:type="dxa"/>
          </w:tcPr>
          <w:p w:rsidR="00C65410" w:rsidRPr="002737C5" w:rsidRDefault="00C65410" w:rsidP="00410959">
            <w:pPr>
              <w:jc w:val="center"/>
              <w:rPr>
                <w:rFonts w:ascii="Times New Roman" w:hAnsi="Times New Roman" w:cs="Times New Roman"/>
                <w:b/>
                <w:sz w:val="24"/>
                <w:szCs w:val="24"/>
              </w:rPr>
            </w:pPr>
            <w:r w:rsidRPr="002737C5">
              <w:rPr>
                <w:rFonts w:ascii="Times New Roman" w:hAnsi="Times New Roman" w:cs="Times New Roman"/>
                <w:b/>
                <w:sz w:val="24"/>
                <w:szCs w:val="24"/>
              </w:rPr>
              <w:t>1</w:t>
            </w:r>
          </w:p>
        </w:tc>
      </w:tr>
      <w:tr w:rsidR="00C65410" w:rsidRPr="00D6385A" w:rsidTr="00410959">
        <w:trPr>
          <w:trHeight w:val="562"/>
        </w:trPr>
        <w:tc>
          <w:tcPr>
            <w:tcW w:w="2227" w:type="dxa"/>
            <w:vMerge/>
          </w:tcPr>
          <w:p w:rsidR="00C65410" w:rsidRDefault="00C65410" w:rsidP="00410959">
            <w:pPr>
              <w:tabs>
                <w:tab w:val="left" w:pos="708"/>
              </w:tabs>
              <w:rPr>
                <w:rFonts w:ascii="Times New Roman" w:eastAsia="Calibri" w:hAnsi="Times New Roman" w:cs="Times New Roman"/>
                <w:b/>
                <w:bCs/>
                <w:sz w:val="24"/>
                <w:szCs w:val="24"/>
              </w:rPr>
            </w:pPr>
          </w:p>
        </w:tc>
        <w:tc>
          <w:tcPr>
            <w:tcW w:w="10781" w:type="dxa"/>
            <w:gridSpan w:val="2"/>
          </w:tcPr>
          <w:p w:rsidR="00C65410" w:rsidRPr="00A46F1A" w:rsidRDefault="00C65410" w:rsidP="00410959">
            <w:pPr>
              <w:tabs>
                <w:tab w:val="left" w:pos="708"/>
              </w:tabs>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Практическое занятие </w:t>
            </w:r>
          </w:p>
          <w:p w:rsidR="00C65410" w:rsidRPr="00A46F1A" w:rsidRDefault="00C65410" w:rsidP="00410959">
            <w:pPr>
              <w:tabs>
                <w:tab w:val="left" w:pos="708"/>
              </w:tabs>
              <w:rPr>
                <w:rFonts w:ascii="Times New Roman" w:eastAsia="Calibri" w:hAnsi="Times New Roman" w:cs="Times New Roman"/>
                <w:b/>
                <w:bCs/>
                <w:sz w:val="24"/>
                <w:szCs w:val="24"/>
              </w:rPr>
            </w:pPr>
            <w:r>
              <w:rPr>
                <w:rFonts w:ascii="Times New Roman" w:eastAsia="Calibri" w:hAnsi="Times New Roman" w:cs="Times New Roman"/>
                <w:bCs/>
                <w:sz w:val="24"/>
                <w:szCs w:val="24"/>
              </w:rPr>
              <w:t xml:space="preserve">№9. </w:t>
            </w:r>
            <w:r w:rsidRPr="00A46F1A">
              <w:rPr>
                <w:rFonts w:ascii="Times New Roman" w:eastAsia="Calibri" w:hAnsi="Times New Roman" w:cs="Times New Roman"/>
                <w:bCs/>
                <w:sz w:val="24"/>
                <w:szCs w:val="24"/>
              </w:rPr>
              <w:t xml:space="preserve"> Составление рецептур для  бисквитного теста.</w:t>
            </w:r>
          </w:p>
        </w:tc>
        <w:tc>
          <w:tcPr>
            <w:tcW w:w="1701" w:type="dxa"/>
          </w:tcPr>
          <w:p w:rsidR="00C65410" w:rsidRPr="002737C5" w:rsidRDefault="00C65410" w:rsidP="00410959">
            <w:pPr>
              <w:jc w:val="center"/>
              <w:rPr>
                <w:rFonts w:ascii="Times New Roman" w:hAnsi="Times New Roman" w:cs="Times New Roman"/>
                <w:b/>
                <w:sz w:val="24"/>
                <w:szCs w:val="24"/>
              </w:rPr>
            </w:pPr>
            <w:r w:rsidRPr="002737C5">
              <w:rPr>
                <w:rFonts w:ascii="Times New Roman" w:hAnsi="Times New Roman" w:cs="Times New Roman"/>
                <w:b/>
                <w:sz w:val="24"/>
                <w:szCs w:val="24"/>
              </w:rPr>
              <w:t>2</w:t>
            </w:r>
          </w:p>
        </w:tc>
      </w:tr>
      <w:tr w:rsidR="00C65410" w:rsidRPr="00D6385A" w:rsidTr="00410959">
        <w:trPr>
          <w:trHeight w:val="562"/>
        </w:trPr>
        <w:tc>
          <w:tcPr>
            <w:tcW w:w="2227" w:type="dxa"/>
            <w:vMerge/>
          </w:tcPr>
          <w:p w:rsidR="00C65410" w:rsidRDefault="00C65410" w:rsidP="00410959">
            <w:pPr>
              <w:tabs>
                <w:tab w:val="left" w:pos="708"/>
              </w:tabs>
              <w:rPr>
                <w:rFonts w:ascii="Times New Roman" w:eastAsia="Calibri" w:hAnsi="Times New Roman" w:cs="Times New Roman"/>
                <w:b/>
                <w:bCs/>
                <w:sz w:val="24"/>
                <w:szCs w:val="24"/>
              </w:rPr>
            </w:pPr>
          </w:p>
        </w:tc>
        <w:tc>
          <w:tcPr>
            <w:tcW w:w="10781" w:type="dxa"/>
            <w:gridSpan w:val="2"/>
          </w:tcPr>
          <w:p w:rsidR="00C65410" w:rsidRPr="00A12E13" w:rsidRDefault="00C65410" w:rsidP="00410959">
            <w:pPr>
              <w:tabs>
                <w:tab w:val="left" w:pos="708"/>
              </w:tabs>
              <w:rPr>
                <w:rFonts w:ascii="Times New Roman" w:eastAsia="Calibri" w:hAnsi="Times New Roman" w:cs="Times New Roman"/>
                <w:b/>
                <w:bCs/>
                <w:sz w:val="24"/>
                <w:szCs w:val="24"/>
              </w:rPr>
            </w:pPr>
            <w:r w:rsidRPr="00A12E13">
              <w:rPr>
                <w:rFonts w:ascii="Times New Roman" w:eastAsia="Calibri" w:hAnsi="Times New Roman" w:cs="Times New Roman"/>
                <w:b/>
                <w:bCs/>
                <w:sz w:val="24"/>
                <w:szCs w:val="24"/>
              </w:rPr>
              <w:t xml:space="preserve">Лабораторная работа </w:t>
            </w:r>
          </w:p>
          <w:p w:rsidR="00C65410" w:rsidRPr="00D84F5F" w:rsidRDefault="00C65410" w:rsidP="00410959">
            <w:pPr>
              <w:tabs>
                <w:tab w:val="left" w:pos="708"/>
              </w:tabs>
              <w:rPr>
                <w:rFonts w:ascii="Times New Roman" w:eastAsia="Calibri" w:hAnsi="Times New Roman" w:cs="Times New Roman"/>
                <w:b/>
                <w:bCs/>
                <w:i/>
                <w:sz w:val="24"/>
                <w:szCs w:val="24"/>
              </w:rPr>
            </w:pPr>
            <w:r w:rsidRPr="00D84F5F">
              <w:rPr>
                <w:rFonts w:ascii="Times New Roman" w:eastAsia="Calibri" w:hAnsi="Times New Roman" w:cs="Times New Roman"/>
                <w:bCs/>
                <w:i/>
                <w:sz w:val="24"/>
                <w:szCs w:val="24"/>
              </w:rPr>
              <w:t>№1. Выполнение операций по приготовлению бисквитного теста.</w:t>
            </w:r>
          </w:p>
        </w:tc>
        <w:tc>
          <w:tcPr>
            <w:tcW w:w="1701" w:type="dxa"/>
          </w:tcPr>
          <w:p w:rsidR="00C65410" w:rsidRPr="002737C5" w:rsidRDefault="00C65410" w:rsidP="00410959">
            <w:pPr>
              <w:jc w:val="center"/>
              <w:rPr>
                <w:rFonts w:ascii="Times New Roman" w:hAnsi="Times New Roman" w:cs="Times New Roman"/>
                <w:b/>
                <w:sz w:val="24"/>
                <w:szCs w:val="24"/>
              </w:rPr>
            </w:pPr>
            <w:r w:rsidRPr="002737C5">
              <w:rPr>
                <w:rFonts w:ascii="Times New Roman" w:hAnsi="Times New Roman" w:cs="Times New Roman"/>
                <w:b/>
                <w:sz w:val="24"/>
                <w:szCs w:val="24"/>
              </w:rPr>
              <w:t>6</w:t>
            </w:r>
          </w:p>
        </w:tc>
      </w:tr>
      <w:tr w:rsidR="00C65410" w:rsidRPr="00D6385A" w:rsidTr="00410959">
        <w:trPr>
          <w:trHeight w:val="562"/>
        </w:trPr>
        <w:tc>
          <w:tcPr>
            <w:tcW w:w="2227" w:type="dxa"/>
            <w:vMerge/>
          </w:tcPr>
          <w:p w:rsidR="00C65410" w:rsidRDefault="00C65410" w:rsidP="00410959">
            <w:pPr>
              <w:tabs>
                <w:tab w:val="left" w:pos="708"/>
              </w:tabs>
              <w:rPr>
                <w:rFonts w:ascii="Times New Roman" w:eastAsia="Calibri" w:hAnsi="Times New Roman" w:cs="Times New Roman"/>
                <w:b/>
                <w:bCs/>
                <w:sz w:val="24"/>
                <w:szCs w:val="24"/>
              </w:rPr>
            </w:pPr>
          </w:p>
        </w:tc>
        <w:tc>
          <w:tcPr>
            <w:tcW w:w="10781" w:type="dxa"/>
            <w:gridSpan w:val="2"/>
          </w:tcPr>
          <w:p w:rsidR="00C65410" w:rsidRPr="006E246C" w:rsidRDefault="00C65410" w:rsidP="00410959">
            <w:pPr>
              <w:tabs>
                <w:tab w:val="left" w:pos="708"/>
              </w:tabs>
              <w:rPr>
                <w:rFonts w:ascii="Times New Roman" w:eastAsia="Calibri" w:hAnsi="Times New Roman" w:cs="Times New Roman"/>
                <w:b/>
                <w:bCs/>
                <w:sz w:val="24"/>
                <w:szCs w:val="24"/>
              </w:rPr>
            </w:pPr>
            <w:r w:rsidRPr="006E246C">
              <w:rPr>
                <w:rFonts w:ascii="Times New Roman" w:eastAsia="Calibri" w:hAnsi="Times New Roman" w:cs="Times New Roman"/>
                <w:b/>
                <w:bCs/>
                <w:sz w:val="24"/>
                <w:szCs w:val="24"/>
              </w:rPr>
              <w:t xml:space="preserve">Содержание </w:t>
            </w:r>
          </w:p>
          <w:p w:rsidR="00C65410" w:rsidRPr="006E246C" w:rsidRDefault="00C65410" w:rsidP="00410959">
            <w:pPr>
              <w:tabs>
                <w:tab w:val="left" w:pos="708"/>
              </w:tabs>
              <w:rPr>
                <w:rFonts w:ascii="Times New Roman" w:eastAsia="Calibri" w:hAnsi="Times New Roman" w:cs="Times New Roman"/>
                <w:b/>
                <w:bCs/>
                <w:sz w:val="24"/>
                <w:szCs w:val="24"/>
              </w:rPr>
            </w:pPr>
            <w:r>
              <w:rPr>
                <w:rFonts w:ascii="Times New Roman" w:eastAsia="Calibri" w:hAnsi="Times New Roman" w:cs="Times New Roman"/>
                <w:bCs/>
                <w:sz w:val="24"/>
                <w:szCs w:val="24"/>
              </w:rPr>
              <w:t>Приготовление песочного теста разными способами.</w:t>
            </w:r>
          </w:p>
        </w:tc>
        <w:tc>
          <w:tcPr>
            <w:tcW w:w="1701" w:type="dxa"/>
          </w:tcPr>
          <w:p w:rsidR="00C65410" w:rsidRPr="002737C5" w:rsidRDefault="00C65410" w:rsidP="00410959">
            <w:pPr>
              <w:jc w:val="center"/>
              <w:rPr>
                <w:rFonts w:ascii="Times New Roman" w:hAnsi="Times New Roman" w:cs="Times New Roman"/>
                <w:b/>
                <w:sz w:val="24"/>
                <w:szCs w:val="24"/>
              </w:rPr>
            </w:pPr>
            <w:r w:rsidRPr="002737C5">
              <w:rPr>
                <w:rFonts w:ascii="Times New Roman" w:hAnsi="Times New Roman" w:cs="Times New Roman"/>
                <w:b/>
                <w:sz w:val="24"/>
                <w:szCs w:val="24"/>
              </w:rPr>
              <w:t>1</w:t>
            </w:r>
          </w:p>
        </w:tc>
      </w:tr>
      <w:tr w:rsidR="00C65410" w:rsidRPr="00D6385A" w:rsidTr="00410959">
        <w:trPr>
          <w:trHeight w:val="562"/>
        </w:trPr>
        <w:tc>
          <w:tcPr>
            <w:tcW w:w="2227" w:type="dxa"/>
            <w:vMerge/>
          </w:tcPr>
          <w:p w:rsidR="00C65410" w:rsidRDefault="00C65410" w:rsidP="00410959">
            <w:pPr>
              <w:tabs>
                <w:tab w:val="left" w:pos="708"/>
              </w:tabs>
              <w:rPr>
                <w:rFonts w:ascii="Times New Roman" w:eastAsia="Calibri" w:hAnsi="Times New Roman" w:cs="Times New Roman"/>
                <w:b/>
                <w:bCs/>
                <w:sz w:val="24"/>
                <w:szCs w:val="24"/>
              </w:rPr>
            </w:pPr>
          </w:p>
        </w:tc>
        <w:tc>
          <w:tcPr>
            <w:tcW w:w="10781" w:type="dxa"/>
            <w:gridSpan w:val="2"/>
          </w:tcPr>
          <w:p w:rsidR="00C65410" w:rsidRPr="006E246C" w:rsidRDefault="00C65410" w:rsidP="00410959">
            <w:pPr>
              <w:tabs>
                <w:tab w:val="left" w:pos="708"/>
              </w:tabs>
              <w:rPr>
                <w:rFonts w:ascii="Times New Roman" w:eastAsia="Calibri" w:hAnsi="Times New Roman" w:cs="Times New Roman"/>
                <w:b/>
                <w:bCs/>
                <w:sz w:val="24"/>
                <w:szCs w:val="24"/>
              </w:rPr>
            </w:pPr>
            <w:r w:rsidRPr="006E246C">
              <w:rPr>
                <w:rFonts w:ascii="Times New Roman" w:eastAsia="Calibri" w:hAnsi="Times New Roman" w:cs="Times New Roman"/>
                <w:b/>
                <w:bCs/>
                <w:sz w:val="24"/>
                <w:szCs w:val="24"/>
              </w:rPr>
              <w:t xml:space="preserve">Практическое занятие </w:t>
            </w:r>
          </w:p>
          <w:p w:rsidR="00C65410" w:rsidRPr="006E246C" w:rsidRDefault="00C65410" w:rsidP="00410959">
            <w:pPr>
              <w:tabs>
                <w:tab w:val="left" w:pos="708"/>
              </w:tabs>
              <w:rPr>
                <w:rFonts w:ascii="Times New Roman" w:eastAsia="Calibri" w:hAnsi="Times New Roman" w:cs="Times New Roman"/>
                <w:b/>
                <w:bCs/>
                <w:sz w:val="24"/>
                <w:szCs w:val="24"/>
              </w:rPr>
            </w:pPr>
            <w:r>
              <w:rPr>
                <w:rFonts w:ascii="Times New Roman" w:eastAsia="Calibri" w:hAnsi="Times New Roman" w:cs="Times New Roman"/>
                <w:bCs/>
                <w:sz w:val="24"/>
                <w:szCs w:val="24"/>
              </w:rPr>
              <w:t>№10. Составление рецептур для песочного теста.</w:t>
            </w:r>
          </w:p>
        </w:tc>
        <w:tc>
          <w:tcPr>
            <w:tcW w:w="1701" w:type="dxa"/>
          </w:tcPr>
          <w:p w:rsidR="00C65410" w:rsidRPr="002737C5" w:rsidRDefault="00C65410" w:rsidP="00410959">
            <w:pPr>
              <w:jc w:val="center"/>
              <w:rPr>
                <w:rFonts w:ascii="Times New Roman" w:hAnsi="Times New Roman" w:cs="Times New Roman"/>
                <w:b/>
                <w:sz w:val="24"/>
                <w:szCs w:val="24"/>
              </w:rPr>
            </w:pPr>
            <w:r w:rsidRPr="002737C5">
              <w:rPr>
                <w:rFonts w:ascii="Times New Roman" w:hAnsi="Times New Roman" w:cs="Times New Roman"/>
                <w:b/>
                <w:sz w:val="24"/>
                <w:szCs w:val="24"/>
              </w:rPr>
              <w:t>2</w:t>
            </w:r>
          </w:p>
        </w:tc>
      </w:tr>
      <w:tr w:rsidR="00C65410" w:rsidRPr="00D6385A" w:rsidTr="00410959">
        <w:trPr>
          <w:trHeight w:val="562"/>
        </w:trPr>
        <w:tc>
          <w:tcPr>
            <w:tcW w:w="2227" w:type="dxa"/>
            <w:vMerge/>
          </w:tcPr>
          <w:p w:rsidR="00C65410" w:rsidRDefault="00C65410" w:rsidP="00410959">
            <w:pPr>
              <w:tabs>
                <w:tab w:val="left" w:pos="708"/>
              </w:tabs>
              <w:rPr>
                <w:rFonts w:ascii="Times New Roman" w:eastAsia="Calibri" w:hAnsi="Times New Roman" w:cs="Times New Roman"/>
                <w:b/>
                <w:bCs/>
                <w:sz w:val="24"/>
                <w:szCs w:val="24"/>
              </w:rPr>
            </w:pPr>
          </w:p>
        </w:tc>
        <w:tc>
          <w:tcPr>
            <w:tcW w:w="10781" w:type="dxa"/>
            <w:gridSpan w:val="2"/>
          </w:tcPr>
          <w:p w:rsidR="00C65410" w:rsidRPr="006E246C" w:rsidRDefault="00C65410" w:rsidP="00410959">
            <w:pPr>
              <w:tabs>
                <w:tab w:val="left" w:pos="708"/>
              </w:tabs>
              <w:rPr>
                <w:rFonts w:ascii="Times New Roman" w:eastAsia="Calibri" w:hAnsi="Times New Roman" w:cs="Times New Roman"/>
                <w:b/>
                <w:bCs/>
                <w:sz w:val="24"/>
                <w:szCs w:val="24"/>
              </w:rPr>
            </w:pPr>
            <w:r w:rsidRPr="006E246C">
              <w:rPr>
                <w:rFonts w:ascii="Times New Roman" w:eastAsia="Calibri" w:hAnsi="Times New Roman" w:cs="Times New Roman"/>
                <w:b/>
                <w:bCs/>
                <w:sz w:val="24"/>
                <w:szCs w:val="24"/>
              </w:rPr>
              <w:t>Лабораторная работа</w:t>
            </w:r>
          </w:p>
          <w:p w:rsidR="00C65410" w:rsidRPr="00D84F5F" w:rsidRDefault="00C65410" w:rsidP="00410959">
            <w:pPr>
              <w:tabs>
                <w:tab w:val="left" w:pos="708"/>
              </w:tabs>
              <w:rPr>
                <w:rFonts w:ascii="Times New Roman" w:eastAsia="Calibri" w:hAnsi="Times New Roman" w:cs="Times New Roman"/>
                <w:b/>
                <w:bCs/>
                <w:i/>
                <w:sz w:val="24"/>
                <w:szCs w:val="24"/>
              </w:rPr>
            </w:pPr>
            <w:r w:rsidRPr="00D84F5F">
              <w:rPr>
                <w:rFonts w:ascii="Times New Roman" w:eastAsia="Calibri" w:hAnsi="Times New Roman" w:cs="Times New Roman"/>
                <w:bCs/>
                <w:i/>
                <w:sz w:val="24"/>
                <w:szCs w:val="24"/>
              </w:rPr>
              <w:t>№2. Выполнение операций по приготовлению песочного теста.</w:t>
            </w:r>
          </w:p>
        </w:tc>
        <w:tc>
          <w:tcPr>
            <w:tcW w:w="1701" w:type="dxa"/>
          </w:tcPr>
          <w:p w:rsidR="00C65410" w:rsidRPr="002737C5" w:rsidRDefault="00C65410" w:rsidP="00410959">
            <w:pPr>
              <w:jc w:val="center"/>
              <w:rPr>
                <w:rFonts w:ascii="Times New Roman" w:hAnsi="Times New Roman" w:cs="Times New Roman"/>
                <w:b/>
                <w:sz w:val="24"/>
                <w:szCs w:val="24"/>
              </w:rPr>
            </w:pPr>
            <w:r w:rsidRPr="002737C5">
              <w:rPr>
                <w:rFonts w:ascii="Times New Roman" w:hAnsi="Times New Roman" w:cs="Times New Roman"/>
                <w:b/>
                <w:sz w:val="24"/>
                <w:szCs w:val="24"/>
              </w:rPr>
              <w:t>6</w:t>
            </w:r>
          </w:p>
        </w:tc>
      </w:tr>
      <w:tr w:rsidR="00C65410" w:rsidRPr="00D6385A" w:rsidTr="00410959">
        <w:trPr>
          <w:trHeight w:val="562"/>
        </w:trPr>
        <w:tc>
          <w:tcPr>
            <w:tcW w:w="2227" w:type="dxa"/>
            <w:vMerge/>
          </w:tcPr>
          <w:p w:rsidR="00C65410" w:rsidRDefault="00C65410" w:rsidP="00410959">
            <w:pPr>
              <w:tabs>
                <w:tab w:val="left" w:pos="708"/>
              </w:tabs>
              <w:rPr>
                <w:rFonts w:ascii="Times New Roman" w:eastAsia="Calibri" w:hAnsi="Times New Roman" w:cs="Times New Roman"/>
                <w:b/>
                <w:bCs/>
                <w:sz w:val="24"/>
                <w:szCs w:val="24"/>
              </w:rPr>
            </w:pPr>
          </w:p>
        </w:tc>
        <w:tc>
          <w:tcPr>
            <w:tcW w:w="10781" w:type="dxa"/>
            <w:gridSpan w:val="2"/>
          </w:tcPr>
          <w:p w:rsidR="00C65410" w:rsidRDefault="00C65410" w:rsidP="00410959">
            <w:pPr>
              <w:tabs>
                <w:tab w:val="left" w:pos="708"/>
              </w:tabs>
              <w:rPr>
                <w:rFonts w:ascii="Times New Roman" w:eastAsia="Calibri" w:hAnsi="Times New Roman" w:cs="Times New Roman"/>
                <w:bCs/>
                <w:sz w:val="24"/>
                <w:szCs w:val="24"/>
              </w:rPr>
            </w:pPr>
            <w:r w:rsidRPr="006E246C">
              <w:rPr>
                <w:rFonts w:ascii="Times New Roman" w:eastAsia="Calibri" w:hAnsi="Times New Roman" w:cs="Times New Roman"/>
                <w:b/>
                <w:bCs/>
                <w:sz w:val="24"/>
                <w:szCs w:val="24"/>
              </w:rPr>
              <w:t>Содержание</w:t>
            </w:r>
          </w:p>
          <w:p w:rsidR="00C65410" w:rsidRDefault="00C65410" w:rsidP="00410959">
            <w:pPr>
              <w:tabs>
                <w:tab w:val="left" w:pos="708"/>
              </w:tabs>
              <w:rPr>
                <w:rFonts w:ascii="Times New Roman" w:eastAsia="Calibri" w:hAnsi="Times New Roman" w:cs="Times New Roman"/>
                <w:bCs/>
                <w:sz w:val="24"/>
                <w:szCs w:val="24"/>
              </w:rPr>
            </w:pPr>
            <w:r>
              <w:rPr>
                <w:rFonts w:ascii="Times New Roman" w:eastAsia="Calibri" w:hAnsi="Times New Roman" w:cs="Times New Roman"/>
                <w:bCs/>
                <w:sz w:val="24"/>
                <w:szCs w:val="24"/>
              </w:rPr>
              <w:t>Приготовление воздушного теста разными способами</w:t>
            </w:r>
          </w:p>
        </w:tc>
        <w:tc>
          <w:tcPr>
            <w:tcW w:w="1701" w:type="dxa"/>
          </w:tcPr>
          <w:p w:rsidR="00C65410" w:rsidRPr="002737C5" w:rsidRDefault="00C65410" w:rsidP="00410959">
            <w:pPr>
              <w:jc w:val="center"/>
              <w:rPr>
                <w:rFonts w:ascii="Times New Roman" w:hAnsi="Times New Roman" w:cs="Times New Roman"/>
                <w:b/>
                <w:sz w:val="24"/>
                <w:szCs w:val="24"/>
              </w:rPr>
            </w:pPr>
            <w:r w:rsidRPr="002737C5">
              <w:rPr>
                <w:rFonts w:ascii="Times New Roman" w:hAnsi="Times New Roman" w:cs="Times New Roman"/>
                <w:b/>
                <w:sz w:val="24"/>
                <w:szCs w:val="24"/>
              </w:rPr>
              <w:t>1</w:t>
            </w:r>
          </w:p>
        </w:tc>
      </w:tr>
      <w:tr w:rsidR="00C65410" w:rsidRPr="00D6385A" w:rsidTr="00410959">
        <w:trPr>
          <w:trHeight w:val="543"/>
        </w:trPr>
        <w:tc>
          <w:tcPr>
            <w:tcW w:w="2227" w:type="dxa"/>
            <w:vMerge/>
          </w:tcPr>
          <w:p w:rsidR="00C65410" w:rsidRDefault="00C65410" w:rsidP="00410959">
            <w:pPr>
              <w:tabs>
                <w:tab w:val="left" w:pos="708"/>
              </w:tabs>
              <w:rPr>
                <w:rFonts w:ascii="Times New Roman" w:eastAsia="Calibri" w:hAnsi="Times New Roman" w:cs="Times New Roman"/>
                <w:b/>
                <w:bCs/>
                <w:sz w:val="24"/>
                <w:szCs w:val="24"/>
              </w:rPr>
            </w:pPr>
          </w:p>
        </w:tc>
        <w:tc>
          <w:tcPr>
            <w:tcW w:w="10781" w:type="dxa"/>
            <w:gridSpan w:val="2"/>
          </w:tcPr>
          <w:p w:rsidR="00C65410" w:rsidRDefault="00C65410" w:rsidP="00410959">
            <w:pPr>
              <w:tabs>
                <w:tab w:val="left" w:pos="708"/>
              </w:tabs>
              <w:rPr>
                <w:rFonts w:ascii="Times New Roman" w:eastAsia="Calibri" w:hAnsi="Times New Roman" w:cs="Times New Roman"/>
                <w:bCs/>
                <w:sz w:val="24"/>
                <w:szCs w:val="24"/>
              </w:rPr>
            </w:pPr>
            <w:r w:rsidRPr="006E246C">
              <w:rPr>
                <w:rFonts w:ascii="Times New Roman" w:eastAsia="Calibri" w:hAnsi="Times New Roman" w:cs="Times New Roman"/>
                <w:b/>
                <w:bCs/>
                <w:sz w:val="24"/>
                <w:szCs w:val="24"/>
              </w:rPr>
              <w:t>Практическое занятие</w:t>
            </w:r>
          </w:p>
          <w:p w:rsidR="00C65410" w:rsidRDefault="00C65410" w:rsidP="00410959">
            <w:pPr>
              <w:tabs>
                <w:tab w:val="left" w:pos="708"/>
              </w:tabs>
              <w:rPr>
                <w:rFonts w:ascii="Times New Roman" w:eastAsia="Calibri" w:hAnsi="Times New Roman" w:cs="Times New Roman"/>
                <w:bCs/>
                <w:sz w:val="24"/>
                <w:szCs w:val="24"/>
              </w:rPr>
            </w:pPr>
            <w:r>
              <w:rPr>
                <w:rFonts w:ascii="Times New Roman" w:eastAsia="Calibri" w:hAnsi="Times New Roman" w:cs="Times New Roman"/>
                <w:bCs/>
                <w:sz w:val="24"/>
                <w:szCs w:val="24"/>
              </w:rPr>
              <w:t>№11. Составление рецептур для воздушного  теста.</w:t>
            </w:r>
          </w:p>
        </w:tc>
        <w:tc>
          <w:tcPr>
            <w:tcW w:w="1701" w:type="dxa"/>
          </w:tcPr>
          <w:p w:rsidR="00C65410" w:rsidRPr="002737C5" w:rsidRDefault="00C65410" w:rsidP="00410959">
            <w:pPr>
              <w:jc w:val="center"/>
              <w:rPr>
                <w:rFonts w:ascii="Times New Roman" w:hAnsi="Times New Roman" w:cs="Times New Roman"/>
                <w:b/>
                <w:sz w:val="24"/>
                <w:szCs w:val="24"/>
              </w:rPr>
            </w:pPr>
            <w:r w:rsidRPr="002737C5">
              <w:rPr>
                <w:rFonts w:ascii="Times New Roman" w:hAnsi="Times New Roman" w:cs="Times New Roman"/>
                <w:b/>
                <w:sz w:val="24"/>
                <w:szCs w:val="24"/>
              </w:rPr>
              <w:t>2</w:t>
            </w:r>
          </w:p>
        </w:tc>
      </w:tr>
      <w:tr w:rsidR="00C65410" w:rsidRPr="00D6385A" w:rsidTr="00410959">
        <w:trPr>
          <w:trHeight w:val="562"/>
        </w:trPr>
        <w:tc>
          <w:tcPr>
            <w:tcW w:w="2227" w:type="dxa"/>
            <w:vMerge/>
          </w:tcPr>
          <w:p w:rsidR="00C65410" w:rsidRDefault="00C65410" w:rsidP="00410959">
            <w:pPr>
              <w:tabs>
                <w:tab w:val="left" w:pos="708"/>
              </w:tabs>
              <w:rPr>
                <w:rFonts w:ascii="Times New Roman" w:eastAsia="Calibri" w:hAnsi="Times New Roman" w:cs="Times New Roman"/>
                <w:b/>
                <w:bCs/>
                <w:sz w:val="24"/>
                <w:szCs w:val="24"/>
              </w:rPr>
            </w:pPr>
          </w:p>
        </w:tc>
        <w:tc>
          <w:tcPr>
            <w:tcW w:w="10781" w:type="dxa"/>
            <w:gridSpan w:val="2"/>
          </w:tcPr>
          <w:p w:rsidR="00C65410" w:rsidRDefault="00C65410" w:rsidP="00410959">
            <w:pPr>
              <w:tabs>
                <w:tab w:val="left" w:pos="708"/>
              </w:tabs>
              <w:rPr>
                <w:rFonts w:ascii="Times New Roman" w:eastAsia="Calibri" w:hAnsi="Times New Roman" w:cs="Times New Roman"/>
                <w:bCs/>
                <w:sz w:val="24"/>
                <w:szCs w:val="24"/>
              </w:rPr>
            </w:pPr>
            <w:r w:rsidRPr="006E246C">
              <w:rPr>
                <w:rFonts w:ascii="Times New Roman" w:eastAsia="Calibri" w:hAnsi="Times New Roman" w:cs="Times New Roman"/>
                <w:b/>
                <w:bCs/>
                <w:sz w:val="24"/>
                <w:szCs w:val="24"/>
              </w:rPr>
              <w:t>Лабораторная работа</w:t>
            </w:r>
          </w:p>
          <w:p w:rsidR="00C65410" w:rsidRPr="00D84F5F" w:rsidRDefault="00C65410" w:rsidP="00410959">
            <w:pPr>
              <w:tabs>
                <w:tab w:val="left" w:pos="708"/>
              </w:tabs>
              <w:rPr>
                <w:rFonts w:ascii="Times New Roman" w:eastAsia="Calibri" w:hAnsi="Times New Roman" w:cs="Times New Roman"/>
                <w:bCs/>
                <w:i/>
                <w:sz w:val="24"/>
                <w:szCs w:val="24"/>
              </w:rPr>
            </w:pPr>
            <w:r w:rsidRPr="00D84F5F">
              <w:rPr>
                <w:rFonts w:ascii="Times New Roman" w:eastAsia="Calibri" w:hAnsi="Times New Roman" w:cs="Times New Roman"/>
                <w:bCs/>
                <w:i/>
                <w:sz w:val="24"/>
                <w:szCs w:val="24"/>
              </w:rPr>
              <w:t>№3. Выполнение операций по приготовлению воздушного теста</w:t>
            </w:r>
          </w:p>
        </w:tc>
        <w:tc>
          <w:tcPr>
            <w:tcW w:w="1701" w:type="dxa"/>
          </w:tcPr>
          <w:p w:rsidR="00C65410" w:rsidRPr="002737C5" w:rsidRDefault="00C65410" w:rsidP="00410959">
            <w:pPr>
              <w:jc w:val="center"/>
              <w:rPr>
                <w:rFonts w:ascii="Times New Roman" w:hAnsi="Times New Roman" w:cs="Times New Roman"/>
                <w:b/>
                <w:sz w:val="24"/>
                <w:szCs w:val="24"/>
              </w:rPr>
            </w:pPr>
            <w:r>
              <w:rPr>
                <w:rFonts w:ascii="Times New Roman" w:hAnsi="Times New Roman" w:cs="Times New Roman"/>
                <w:b/>
                <w:sz w:val="24"/>
                <w:szCs w:val="24"/>
              </w:rPr>
              <w:t>6</w:t>
            </w:r>
          </w:p>
        </w:tc>
      </w:tr>
      <w:tr w:rsidR="00C65410" w:rsidRPr="00D6385A" w:rsidTr="00410959">
        <w:trPr>
          <w:trHeight w:val="562"/>
        </w:trPr>
        <w:tc>
          <w:tcPr>
            <w:tcW w:w="2227" w:type="dxa"/>
            <w:vMerge/>
          </w:tcPr>
          <w:p w:rsidR="00C65410" w:rsidRDefault="00C65410" w:rsidP="00410959">
            <w:pPr>
              <w:tabs>
                <w:tab w:val="left" w:pos="708"/>
              </w:tabs>
              <w:rPr>
                <w:rFonts w:ascii="Times New Roman" w:eastAsia="Calibri" w:hAnsi="Times New Roman" w:cs="Times New Roman"/>
                <w:b/>
                <w:bCs/>
                <w:sz w:val="24"/>
                <w:szCs w:val="24"/>
              </w:rPr>
            </w:pPr>
          </w:p>
        </w:tc>
        <w:tc>
          <w:tcPr>
            <w:tcW w:w="10781" w:type="dxa"/>
            <w:gridSpan w:val="2"/>
          </w:tcPr>
          <w:p w:rsidR="00C65410" w:rsidRDefault="00C65410" w:rsidP="00410959">
            <w:pPr>
              <w:tabs>
                <w:tab w:val="left" w:pos="708"/>
              </w:tabs>
              <w:rPr>
                <w:rFonts w:ascii="Times New Roman" w:eastAsia="Calibri" w:hAnsi="Times New Roman" w:cs="Times New Roman"/>
                <w:bCs/>
                <w:sz w:val="24"/>
                <w:szCs w:val="24"/>
              </w:rPr>
            </w:pPr>
            <w:r w:rsidRPr="006E246C">
              <w:rPr>
                <w:rFonts w:ascii="Times New Roman" w:eastAsia="Calibri" w:hAnsi="Times New Roman" w:cs="Times New Roman"/>
                <w:b/>
                <w:bCs/>
                <w:sz w:val="24"/>
                <w:szCs w:val="24"/>
              </w:rPr>
              <w:t>Содержание</w:t>
            </w:r>
          </w:p>
          <w:p w:rsidR="00C65410" w:rsidRDefault="00C65410" w:rsidP="00410959">
            <w:pPr>
              <w:tabs>
                <w:tab w:val="left" w:pos="708"/>
              </w:tabs>
              <w:rPr>
                <w:rFonts w:ascii="Times New Roman" w:eastAsia="Calibri" w:hAnsi="Times New Roman" w:cs="Times New Roman"/>
                <w:bCs/>
                <w:sz w:val="24"/>
                <w:szCs w:val="24"/>
              </w:rPr>
            </w:pPr>
            <w:r>
              <w:rPr>
                <w:rFonts w:ascii="Times New Roman" w:eastAsia="Calibri" w:hAnsi="Times New Roman" w:cs="Times New Roman"/>
                <w:bCs/>
                <w:sz w:val="24"/>
                <w:szCs w:val="24"/>
              </w:rPr>
              <w:t>Приготовлени</w:t>
            </w:r>
            <w:r w:rsidR="00DF7852">
              <w:rPr>
                <w:rFonts w:ascii="Times New Roman" w:eastAsia="Calibri" w:hAnsi="Times New Roman" w:cs="Times New Roman"/>
                <w:bCs/>
                <w:sz w:val="24"/>
                <w:szCs w:val="24"/>
              </w:rPr>
              <w:t>е</w:t>
            </w:r>
            <w:r>
              <w:rPr>
                <w:rFonts w:ascii="Times New Roman" w:eastAsia="Calibri" w:hAnsi="Times New Roman" w:cs="Times New Roman"/>
                <w:bCs/>
                <w:sz w:val="24"/>
                <w:szCs w:val="24"/>
              </w:rPr>
              <w:t xml:space="preserve"> блинчатого теста разными способами.</w:t>
            </w:r>
          </w:p>
        </w:tc>
        <w:tc>
          <w:tcPr>
            <w:tcW w:w="1701" w:type="dxa"/>
          </w:tcPr>
          <w:p w:rsidR="00C65410" w:rsidRPr="002737C5" w:rsidRDefault="00C65410" w:rsidP="00410959">
            <w:pPr>
              <w:jc w:val="center"/>
              <w:rPr>
                <w:rFonts w:ascii="Times New Roman" w:hAnsi="Times New Roman" w:cs="Times New Roman"/>
                <w:b/>
                <w:sz w:val="24"/>
                <w:szCs w:val="24"/>
              </w:rPr>
            </w:pPr>
            <w:r w:rsidRPr="002737C5">
              <w:rPr>
                <w:rFonts w:ascii="Times New Roman" w:hAnsi="Times New Roman" w:cs="Times New Roman"/>
                <w:b/>
                <w:sz w:val="24"/>
                <w:szCs w:val="24"/>
              </w:rPr>
              <w:t>1</w:t>
            </w:r>
          </w:p>
        </w:tc>
      </w:tr>
      <w:tr w:rsidR="00C65410" w:rsidRPr="00D6385A" w:rsidTr="00410959">
        <w:trPr>
          <w:trHeight w:val="649"/>
        </w:trPr>
        <w:tc>
          <w:tcPr>
            <w:tcW w:w="2227" w:type="dxa"/>
            <w:vMerge/>
          </w:tcPr>
          <w:p w:rsidR="00C65410" w:rsidRDefault="00C65410" w:rsidP="00410959">
            <w:pPr>
              <w:tabs>
                <w:tab w:val="left" w:pos="708"/>
              </w:tabs>
              <w:rPr>
                <w:rFonts w:ascii="Times New Roman" w:eastAsia="Calibri" w:hAnsi="Times New Roman" w:cs="Times New Roman"/>
                <w:b/>
                <w:bCs/>
                <w:sz w:val="24"/>
                <w:szCs w:val="24"/>
              </w:rPr>
            </w:pPr>
          </w:p>
        </w:tc>
        <w:tc>
          <w:tcPr>
            <w:tcW w:w="10781" w:type="dxa"/>
            <w:gridSpan w:val="2"/>
          </w:tcPr>
          <w:p w:rsidR="00C65410" w:rsidRDefault="00C65410" w:rsidP="00410959">
            <w:pPr>
              <w:tabs>
                <w:tab w:val="left" w:pos="708"/>
              </w:tabs>
              <w:rPr>
                <w:rFonts w:ascii="Times New Roman" w:eastAsia="Calibri" w:hAnsi="Times New Roman" w:cs="Times New Roman"/>
                <w:bCs/>
                <w:sz w:val="24"/>
                <w:szCs w:val="24"/>
              </w:rPr>
            </w:pPr>
            <w:r w:rsidRPr="006E246C">
              <w:rPr>
                <w:rFonts w:ascii="Times New Roman" w:eastAsia="Calibri" w:hAnsi="Times New Roman" w:cs="Times New Roman"/>
                <w:b/>
                <w:bCs/>
                <w:sz w:val="24"/>
                <w:szCs w:val="24"/>
              </w:rPr>
              <w:t>Практическое занятие</w:t>
            </w:r>
          </w:p>
          <w:p w:rsidR="00C65410" w:rsidRDefault="00C65410" w:rsidP="00410959">
            <w:pPr>
              <w:tabs>
                <w:tab w:val="left" w:pos="708"/>
              </w:tabs>
              <w:rPr>
                <w:rFonts w:ascii="Times New Roman" w:eastAsia="Calibri" w:hAnsi="Times New Roman" w:cs="Times New Roman"/>
                <w:bCs/>
                <w:sz w:val="24"/>
                <w:szCs w:val="24"/>
              </w:rPr>
            </w:pPr>
            <w:r>
              <w:rPr>
                <w:rFonts w:ascii="Times New Roman" w:eastAsia="Calibri" w:hAnsi="Times New Roman" w:cs="Times New Roman"/>
                <w:bCs/>
                <w:sz w:val="24"/>
                <w:szCs w:val="24"/>
              </w:rPr>
              <w:t>№12. Составление рецептур для блинчатого  теста.</w:t>
            </w:r>
          </w:p>
        </w:tc>
        <w:tc>
          <w:tcPr>
            <w:tcW w:w="1701" w:type="dxa"/>
          </w:tcPr>
          <w:p w:rsidR="00C65410" w:rsidRPr="002737C5" w:rsidRDefault="00C65410" w:rsidP="00410959">
            <w:pPr>
              <w:jc w:val="center"/>
              <w:rPr>
                <w:rFonts w:ascii="Times New Roman" w:hAnsi="Times New Roman" w:cs="Times New Roman"/>
                <w:b/>
                <w:sz w:val="24"/>
                <w:szCs w:val="24"/>
              </w:rPr>
            </w:pPr>
            <w:r w:rsidRPr="002737C5">
              <w:rPr>
                <w:rFonts w:ascii="Times New Roman" w:hAnsi="Times New Roman" w:cs="Times New Roman"/>
                <w:b/>
                <w:sz w:val="24"/>
                <w:szCs w:val="24"/>
              </w:rPr>
              <w:t>2</w:t>
            </w:r>
          </w:p>
        </w:tc>
      </w:tr>
      <w:tr w:rsidR="00C65410" w:rsidRPr="00D6385A" w:rsidTr="00410959">
        <w:trPr>
          <w:trHeight w:val="562"/>
        </w:trPr>
        <w:tc>
          <w:tcPr>
            <w:tcW w:w="2227" w:type="dxa"/>
            <w:vMerge/>
          </w:tcPr>
          <w:p w:rsidR="00C65410" w:rsidRDefault="00C65410" w:rsidP="00410959">
            <w:pPr>
              <w:tabs>
                <w:tab w:val="left" w:pos="708"/>
              </w:tabs>
              <w:rPr>
                <w:rFonts w:ascii="Times New Roman" w:eastAsia="Calibri" w:hAnsi="Times New Roman" w:cs="Times New Roman"/>
                <w:b/>
                <w:bCs/>
                <w:sz w:val="24"/>
                <w:szCs w:val="24"/>
              </w:rPr>
            </w:pPr>
          </w:p>
        </w:tc>
        <w:tc>
          <w:tcPr>
            <w:tcW w:w="10781" w:type="dxa"/>
            <w:gridSpan w:val="2"/>
          </w:tcPr>
          <w:p w:rsidR="00C65410" w:rsidRDefault="00C65410" w:rsidP="00410959">
            <w:pPr>
              <w:tabs>
                <w:tab w:val="left" w:pos="708"/>
              </w:tabs>
              <w:rPr>
                <w:rFonts w:ascii="Times New Roman" w:eastAsia="Calibri" w:hAnsi="Times New Roman" w:cs="Times New Roman"/>
                <w:bCs/>
                <w:sz w:val="24"/>
                <w:szCs w:val="24"/>
              </w:rPr>
            </w:pPr>
            <w:r w:rsidRPr="006E246C">
              <w:rPr>
                <w:rFonts w:ascii="Times New Roman" w:eastAsia="Calibri" w:hAnsi="Times New Roman" w:cs="Times New Roman"/>
                <w:b/>
                <w:bCs/>
                <w:sz w:val="24"/>
                <w:szCs w:val="24"/>
              </w:rPr>
              <w:t>Лабораторная работа</w:t>
            </w:r>
          </w:p>
          <w:p w:rsidR="00C65410" w:rsidRPr="00D84F5F" w:rsidRDefault="00C65410" w:rsidP="00410959">
            <w:pPr>
              <w:tabs>
                <w:tab w:val="left" w:pos="708"/>
              </w:tabs>
              <w:rPr>
                <w:rFonts w:ascii="Times New Roman" w:eastAsia="Calibri" w:hAnsi="Times New Roman" w:cs="Times New Roman"/>
                <w:bCs/>
                <w:i/>
                <w:sz w:val="24"/>
                <w:szCs w:val="24"/>
              </w:rPr>
            </w:pPr>
            <w:r w:rsidRPr="00D84F5F">
              <w:rPr>
                <w:rFonts w:ascii="Times New Roman" w:eastAsia="Calibri" w:hAnsi="Times New Roman" w:cs="Times New Roman"/>
                <w:bCs/>
                <w:i/>
                <w:sz w:val="24"/>
                <w:szCs w:val="24"/>
              </w:rPr>
              <w:t>№4. Выполнение операций по приготовлению блинчатого теста</w:t>
            </w:r>
          </w:p>
        </w:tc>
        <w:tc>
          <w:tcPr>
            <w:tcW w:w="1701" w:type="dxa"/>
          </w:tcPr>
          <w:p w:rsidR="00C65410" w:rsidRPr="002737C5" w:rsidRDefault="00C65410" w:rsidP="00410959">
            <w:pPr>
              <w:jc w:val="center"/>
              <w:rPr>
                <w:rFonts w:ascii="Times New Roman" w:hAnsi="Times New Roman" w:cs="Times New Roman"/>
                <w:b/>
                <w:sz w:val="24"/>
                <w:szCs w:val="24"/>
              </w:rPr>
            </w:pPr>
            <w:r w:rsidRPr="002737C5">
              <w:rPr>
                <w:rFonts w:ascii="Times New Roman" w:hAnsi="Times New Roman" w:cs="Times New Roman"/>
                <w:b/>
                <w:sz w:val="24"/>
                <w:szCs w:val="24"/>
              </w:rPr>
              <w:t>4</w:t>
            </w:r>
          </w:p>
        </w:tc>
      </w:tr>
      <w:tr w:rsidR="00C65410" w:rsidRPr="00D6385A" w:rsidTr="00410959">
        <w:trPr>
          <w:trHeight w:val="562"/>
        </w:trPr>
        <w:tc>
          <w:tcPr>
            <w:tcW w:w="2227" w:type="dxa"/>
            <w:vMerge/>
          </w:tcPr>
          <w:p w:rsidR="00C65410" w:rsidRDefault="00C65410" w:rsidP="00410959">
            <w:pPr>
              <w:tabs>
                <w:tab w:val="left" w:pos="708"/>
              </w:tabs>
              <w:rPr>
                <w:rFonts w:ascii="Times New Roman" w:eastAsia="Calibri" w:hAnsi="Times New Roman" w:cs="Times New Roman"/>
                <w:b/>
                <w:bCs/>
                <w:sz w:val="24"/>
                <w:szCs w:val="24"/>
              </w:rPr>
            </w:pPr>
          </w:p>
        </w:tc>
        <w:tc>
          <w:tcPr>
            <w:tcW w:w="10781" w:type="dxa"/>
            <w:gridSpan w:val="2"/>
          </w:tcPr>
          <w:p w:rsidR="00C65410" w:rsidRDefault="00C65410" w:rsidP="00410959">
            <w:pPr>
              <w:tabs>
                <w:tab w:val="left" w:pos="708"/>
              </w:tabs>
              <w:rPr>
                <w:rFonts w:ascii="Times New Roman" w:eastAsia="Calibri" w:hAnsi="Times New Roman" w:cs="Times New Roman"/>
                <w:bCs/>
                <w:sz w:val="24"/>
                <w:szCs w:val="24"/>
              </w:rPr>
            </w:pPr>
            <w:r w:rsidRPr="006E246C">
              <w:rPr>
                <w:rFonts w:ascii="Times New Roman" w:eastAsia="Calibri" w:hAnsi="Times New Roman" w:cs="Times New Roman"/>
                <w:b/>
                <w:bCs/>
                <w:sz w:val="24"/>
                <w:szCs w:val="24"/>
              </w:rPr>
              <w:t>Содержание</w:t>
            </w:r>
          </w:p>
          <w:p w:rsidR="00C65410" w:rsidRDefault="00C65410" w:rsidP="00410959">
            <w:pPr>
              <w:tabs>
                <w:tab w:val="left" w:pos="708"/>
              </w:tabs>
              <w:rPr>
                <w:rFonts w:ascii="Times New Roman" w:eastAsia="Calibri" w:hAnsi="Times New Roman" w:cs="Times New Roman"/>
                <w:bCs/>
                <w:sz w:val="24"/>
                <w:szCs w:val="24"/>
              </w:rPr>
            </w:pPr>
            <w:r>
              <w:rPr>
                <w:rFonts w:ascii="Times New Roman" w:eastAsia="Calibri" w:hAnsi="Times New Roman" w:cs="Times New Roman"/>
                <w:bCs/>
                <w:sz w:val="24"/>
                <w:szCs w:val="24"/>
              </w:rPr>
              <w:t>Приготовление вафельного теста разными способами.</w:t>
            </w:r>
          </w:p>
        </w:tc>
        <w:tc>
          <w:tcPr>
            <w:tcW w:w="1701" w:type="dxa"/>
          </w:tcPr>
          <w:p w:rsidR="00C65410" w:rsidRPr="002737C5" w:rsidRDefault="00C65410" w:rsidP="00410959">
            <w:pPr>
              <w:jc w:val="center"/>
              <w:rPr>
                <w:rFonts w:ascii="Times New Roman" w:hAnsi="Times New Roman" w:cs="Times New Roman"/>
                <w:b/>
                <w:sz w:val="24"/>
                <w:szCs w:val="24"/>
              </w:rPr>
            </w:pPr>
            <w:r w:rsidRPr="002737C5">
              <w:rPr>
                <w:rFonts w:ascii="Times New Roman" w:hAnsi="Times New Roman" w:cs="Times New Roman"/>
                <w:b/>
                <w:sz w:val="24"/>
                <w:szCs w:val="24"/>
              </w:rPr>
              <w:t>1</w:t>
            </w:r>
          </w:p>
        </w:tc>
      </w:tr>
      <w:tr w:rsidR="00C65410" w:rsidRPr="00D6385A" w:rsidTr="00410959">
        <w:trPr>
          <w:trHeight w:val="562"/>
        </w:trPr>
        <w:tc>
          <w:tcPr>
            <w:tcW w:w="2227" w:type="dxa"/>
            <w:vMerge/>
          </w:tcPr>
          <w:p w:rsidR="00C65410" w:rsidRDefault="00C65410" w:rsidP="00410959">
            <w:pPr>
              <w:tabs>
                <w:tab w:val="left" w:pos="708"/>
              </w:tabs>
              <w:rPr>
                <w:rFonts w:ascii="Times New Roman" w:eastAsia="Calibri" w:hAnsi="Times New Roman" w:cs="Times New Roman"/>
                <w:b/>
                <w:bCs/>
                <w:sz w:val="24"/>
                <w:szCs w:val="24"/>
              </w:rPr>
            </w:pPr>
          </w:p>
        </w:tc>
        <w:tc>
          <w:tcPr>
            <w:tcW w:w="10781" w:type="dxa"/>
            <w:gridSpan w:val="2"/>
          </w:tcPr>
          <w:p w:rsidR="00C65410" w:rsidRDefault="00C65410" w:rsidP="00410959">
            <w:pPr>
              <w:tabs>
                <w:tab w:val="left" w:pos="708"/>
              </w:tabs>
              <w:rPr>
                <w:rFonts w:ascii="Times New Roman" w:eastAsia="Calibri" w:hAnsi="Times New Roman" w:cs="Times New Roman"/>
                <w:bCs/>
                <w:sz w:val="24"/>
                <w:szCs w:val="24"/>
              </w:rPr>
            </w:pPr>
            <w:r w:rsidRPr="006E246C">
              <w:rPr>
                <w:rFonts w:ascii="Times New Roman" w:eastAsia="Calibri" w:hAnsi="Times New Roman" w:cs="Times New Roman"/>
                <w:b/>
                <w:bCs/>
                <w:sz w:val="24"/>
                <w:szCs w:val="24"/>
              </w:rPr>
              <w:t>Практическое занятие</w:t>
            </w:r>
          </w:p>
          <w:p w:rsidR="00C65410" w:rsidRDefault="00C65410" w:rsidP="00410959">
            <w:pPr>
              <w:tabs>
                <w:tab w:val="left" w:pos="708"/>
              </w:tabs>
              <w:rPr>
                <w:rFonts w:ascii="Times New Roman" w:eastAsia="Calibri" w:hAnsi="Times New Roman" w:cs="Times New Roman"/>
                <w:bCs/>
                <w:sz w:val="24"/>
                <w:szCs w:val="24"/>
              </w:rPr>
            </w:pPr>
            <w:r>
              <w:rPr>
                <w:rFonts w:ascii="Times New Roman" w:eastAsia="Calibri" w:hAnsi="Times New Roman" w:cs="Times New Roman"/>
                <w:bCs/>
                <w:sz w:val="24"/>
                <w:szCs w:val="24"/>
              </w:rPr>
              <w:t>№13. Составление рецептур для вафельного  теста.</w:t>
            </w:r>
          </w:p>
        </w:tc>
        <w:tc>
          <w:tcPr>
            <w:tcW w:w="1701" w:type="dxa"/>
          </w:tcPr>
          <w:p w:rsidR="00C65410" w:rsidRPr="002737C5" w:rsidRDefault="00C65410" w:rsidP="00410959">
            <w:pPr>
              <w:jc w:val="center"/>
              <w:rPr>
                <w:rFonts w:ascii="Times New Roman" w:hAnsi="Times New Roman" w:cs="Times New Roman"/>
                <w:b/>
                <w:sz w:val="24"/>
                <w:szCs w:val="24"/>
              </w:rPr>
            </w:pPr>
            <w:r w:rsidRPr="002737C5">
              <w:rPr>
                <w:rFonts w:ascii="Times New Roman" w:hAnsi="Times New Roman" w:cs="Times New Roman"/>
                <w:b/>
                <w:sz w:val="24"/>
                <w:szCs w:val="24"/>
              </w:rPr>
              <w:t>2</w:t>
            </w:r>
          </w:p>
        </w:tc>
      </w:tr>
      <w:tr w:rsidR="00C65410" w:rsidRPr="00D6385A" w:rsidTr="00410959">
        <w:trPr>
          <w:trHeight w:val="554"/>
        </w:trPr>
        <w:tc>
          <w:tcPr>
            <w:tcW w:w="2227" w:type="dxa"/>
            <w:vMerge/>
            <w:tcBorders>
              <w:bottom w:val="single" w:sz="4" w:space="0" w:color="auto"/>
            </w:tcBorders>
          </w:tcPr>
          <w:p w:rsidR="00C65410" w:rsidRDefault="00C65410" w:rsidP="00410959">
            <w:pPr>
              <w:tabs>
                <w:tab w:val="left" w:pos="708"/>
              </w:tabs>
              <w:rPr>
                <w:rFonts w:ascii="Times New Roman" w:eastAsia="Calibri" w:hAnsi="Times New Roman" w:cs="Times New Roman"/>
                <w:b/>
                <w:bCs/>
                <w:sz w:val="24"/>
                <w:szCs w:val="24"/>
              </w:rPr>
            </w:pPr>
          </w:p>
        </w:tc>
        <w:tc>
          <w:tcPr>
            <w:tcW w:w="10781" w:type="dxa"/>
            <w:gridSpan w:val="2"/>
            <w:tcBorders>
              <w:bottom w:val="single" w:sz="4" w:space="0" w:color="auto"/>
            </w:tcBorders>
          </w:tcPr>
          <w:p w:rsidR="00C65410" w:rsidRDefault="00C65410" w:rsidP="00410959">
            <w:pPr>
              <w:tabs>
                <w:tab w:val="left" w:pos="708"/>
              </w:tabs>
              <w:rPr>
                <w:rFonts w:ascii="Times New Roman" w:eastAsia="Calibri" w:hAnsi="Times New Roman" w:cs="Times New Roman"/>
                <w:bCs/>
                <w:sz w:val="24"/>
                <w:szCs w:val="24"/>
              </w:rPr>
            </w:pPr>
            <w:r w:rsidRPr="006E246C">
              <w:rPr>
                <w:rFonts w:ascii="Times New Roman" w:eastAsia="Calibri" w:hAnsi="Times New Roman" w:cs="Times New Roman"/>
                <w:b/>
                <w:bCs/>
                <w:sz w:val="24"/>
                <w:szCs w:val="24"/>
              </w:rPr>
              <w:t>Лабораторная работа</w:t>
            </w:r>
          </w:p>
          <w:p w:rsidR="00C65410" w:rsidRPr="00D84F5F" w:rsidRDefault="00C65410" w:rsidP="00410959">
            <w:pPr>
              <w:tabs>
                <w:tab w:val="left" w:pos="708"/>
              </w:tabs>
              <w:rPr>
                <w:rFonts w:ascii="Times New Roman" w:eastAsia="Calibri" w:hAnsi="Times New Roman" w:cs="Times New Roman"/>
                <w:bCs/>
                <w:i/>
                <w:sz w:val="24"/>
                <w:szCs w:val="24"/>
              </w:rPr>
            </w:pPr>
            <w:r w:rsidRPr="00D84F5F">
              <w:rPr>
                <w:rFonts w:ascii="Times New Roman" w:eastAsia="Calibri" w:hAnsi="Times New Roman" w:cs="Times New Roman"/>
                <w:bCs/>
                <w:i/>
                <w:sz w:val="24"/>
                <w:szCs w:val="24"/>
              </w:rPr>
              <w:t>№5. Выполнение операций по приготовлению вафельного теста</w:t>
            </w:r>
          </w:p>
        </w:tc>
        <w:tc>
          <w:tcPr>
            <w:tcW w:w="1701" w:type="dxa"/>
            <w:vMerge w:val="restart"/>
            <w:tcBorders>
              <w:bottom w:val="single" w:sz="4" w:space="0" w:color="auto"/>
            </w:tcBorders>
          </w:tcPr>
          <w:p w:rsidR="00C65410" w:rsidRPr="002737C5" w:rsidRDefault="00C65410" w:rsidP="00410959">
            <w:pPr>
              <w:jc w:val="center"/>
              <w:rPr>
                <w:rFonts w:ascii="Times New Roman" w:hAnsi="Times New Roman" w:cs="Times New Roman"/>
                <w:b/>
                <w:sz w:val="24"/>
                <w:szCs w:val="24"/>
              </w:rPr>
            </w:pPr>
            <w:r w:rsidRPr="002737C5">
              <w:rPr>
                <w:rFonts w:ascii="Times New Roman" w:hAnsi="Times New Roman" w:cs="Times New Roman"/>
                <w:b/>
                <w:sz w:val="24"/>
                <w:szCs w:val="24"/>
              </w:rPr>
              <w:t>4</w:t>
            </w:r>
          </w:p>
          <w:p w:rsidR="00C65410" w:rsidRDefault="00C65410" w:rsidP="00410959">
            <w:pPr>
              <w:jc w:val="center"/>
              <w:rPr>
                <w:rFonts w:ascii="Times New Roman" w:hAnsi="Times New Roman" w:cs="Times New Roman"/>
                <w:b/>
                <w:sz w:val="24"/>
                <w:szCs w:val="24"/>
              </w:rPr>
            </w:pPr>
          </w:p>
          <w:p w:rsidR="00C65410" w:rsidRPr="002737C5" w:rsidRDefault="00C65410" w:rsidP="00410959">
            <w:pPr>
              <w:jc w:val="center"/>
              <w:rPr>
                <w:rFonts w:ascii="Times New Roman" w:hAnsi="Times New Roman" w:cs="Times New Roman"/>
                <w:b/>
                <w:sz w:val="24"/>
                <w:szCs w:val="24"/>
              </w:rPr>
            </w:pPr>
            <w:r w:rsidRPr="002737C5">
              <w:rPr>
                <w:rFonts w:ascii="Times New Roman" w:hAnsi="Times New Roman" w:cs="Times New Roman"/>
                <w:b/>
                <w:sz w:val="24"/>
                <w:szCs w:val="24"/>
              </w:rPr>
              <w:t>1</w:t>
            </w:r>
          </w:p>
          <w:p w:rsidR="00C65410" w:rsidRPr="002737C5" w:rsidRDefault="00C65410" w:rsidP="00410959">
            <w:pPr>
              <w:jc w:val="center"/>
              <w:rPr>
                <w:rFonts w:ascii="Times New Roman" w:hAnsi="Times New Roman" w:cs="Times New Roman"/>
                <w:b/>
                <w:sz w:val="24"/>
                <w:szCs w:val="24"/>
              </w:rPr>
            </w:pPr>
          </w:p>
          <w:p w:rsidR="00C65410" w:rsidRPr="002737C5" w:rsidRDefault="00C65410" w:rsidP="00410959">
            <w:pPr>
              <w:rPr>
                <w:rFonts w:ascii="Times New Roman" w:hAnsi="Times New Roman" w:cs="Times New Roman"/>
                <w:b/>
                <w:sz w:val="24"/>
                <w:szCs w:val="24"/>
              </w:rPr>
            </w:pPr>
            <w:r>
              <w:rPr>
                <w:rFonts w:ascii="Times New Roman" w:hAnsi="Times New Roman" w:cs="Times New Roman"/>
                <w:b/>
                <w:sz w:val="24"/>
                <w:szCs w:val="24"/>
              </w:rPr>
              <w:t xml:space="preserve">            </w:t>
            </w:r>
            <w:r w:rsidRPr="002737C5">
              <w:rPr>
                <w:rFonts w:ascii="Times New Roman" w:hAnsi="Times New Roman" w:cs="Times New Roman"/>
                <w:b/>
                <w:sz w:val="24"/>
                <w:szCs w:val="24"/>
              </w:rPr>
              <w:t>2</w:t>
            </w:r>
          </w:p>
        </w:tc>
      </w:tr>
      <w:tr w:rsidR="00C65410" w:rsidRPr="00D6385A" w:rsidTr="00410959">
        <w:trPr>
          <w:trHeight w:val="562"/>
        </w:trPr>
        <w:tc>
          <w:tcPr>
            <w:tcW w:w="2227" w:type="dxa"/>
            <w:vMerge/>
          </w:tcPr>
          <w:p w:rsidR="00C65410" w:rsidRDefault="00C65410" w:rsidP="00410959">
            <w:pPr>
              <w:tabs>
                <w:tab w:val="left" w:pos="708"/>
              </w:tabs>
              <w:rPr>
                <w:rFonts w:ascii="Times New Roman" w:eastAsia="Calibri" w:hAnsi="Times New Roman" w:cs="Times New Roman"/>
                <w:b/>
                <w:bCs/>
                <w:sz w:val="24"/>
                <w:szCs w:val="24"/>
              </w:rPr>
            </w:pPr>
          </w:p>
        </w:tc>
        <w:tc>
          <w:tcPr>
            <w:tcW w:w="10781" w:type="dxa"/>
            <w:gridSpan w:val="2"/>
          </w:tcPr>
          <w:p w:rsidR="00C65410" w:rsidRDefault="00C65410" w:rsidP="00410959">
            <w:pPr>
              <w:tabs>
                <w:tab w:val="left" w:pos="708"/>
              </w:tabs>
              <w:rPr>
                <w:rFonts w:ascii="Times New Roman" w:eastAsia="Calibri" w:hAnsi="Times New Roman" w:cs="Times New Roman"/>
                <w:bCs/>
                <w:sz w:val="24"/>
                <w:szCs w:val="24"/>
              </w:rPr>
            </w:pPr>
            <w:r w:rsidRPr="006E246C">
              <w:rPr>
                <w:rFonts w:ascii="Times New Roman" w:eastAsia="Calibri" w:hAnsi="Times New Roman" w:cs="Times New Roman"/>
                <w:b/>
                <w:bCs/>
                <w:sz w:val="24"/>
                <w:szCs w:val="24"/>
              </w:rPr>
              <w:t>Содержание</w:t>
            </w:r>
          </w:p>
          <w:p w:rsidR="00C65410" w:rsidRDefault="00C65410" w:rsidP="00410959">
            <w:pPr>
              <w:tabs>
                <w:tab w:val="left" w:pos="708"/>
              </w:tabs>
              <w:rPr>
                <w:rFonts w:ascii="Times New Roman" w:eastAsia="Calibri" w:hAnsi="Times New Roman" w:cs="Times New Roman"/>
                <w:bCs/>
                <w:sz w:val="24"/>
                <w:szCs w:val="24"/>
              </w:rPr>
            </w:pPr>
            <w:r>
              <w:rPr>
                <w:rFonts w:ascii="Times New Roman" w:eastAsia="Calibri" w:hAnsi="Times New Roman" w:cs="Times New Roman"/>
                <w:bCs/>
                <w:sz w:val="24"/>
                <w:szCs w:val="24"/>
              </w:rPr>
              <w:t>Приготовление заварного теста.</w:t>
            </w:r>
          </w:p>
        </w:tc>
        <w:tc>
          <w:tcPr>
            <w:tcW w:w="1701" w:type="dxa"/>
            <w:vMerge/>
          </w:tcPr>
          <w:p w:rsidR="00C65410" w:rsidRPr="002737C5" w:rsidRDefault="00C65410" w:rsidP="00410959">
            <w:pPr>
              <w:jc w:val="center"/>
              <w:rPr>
                <w:rFonts w:ascii="Times New Roman" w:hAnsi="Times New Roman" w:cs="Times New Roman"/>
                <w:b/>
                <w:sz w:val="24"/>
                <w:szCs w:val="24"/>
              </w:rPr>
            </w:pPr>
          </w:p>
        </w:tc>
      </w:tr>
      <w:tr w:rsidR="00C65410" w:rsidRPr="00D6385A" w:rsidTr="00410959">
        <w:trPr>
          <w:trHeight w:val="562"/>
        </w:trPr>
        <w:tc>
          <w:tcPr>
            <w:tcW w:w="2227" w:type="dxa"/>
            <w:vMerge/>
          </w:tcPr>
          <w:p w:rsidR="00C65410" w:rsidRDefault="00C65410" w:rsidP="00410959">
            <w:pPr>
              <w:tabs>
                <w:tab w:val="left" w:pos="708"/>
              </w:tabs>
              <w:rPr>
                <w:rFonts w:ascii="Times New Roman" w:eastAsia="Calibri" w:hAnsi="Times New Roman" w:cs="Times New Roman"/>
                <w:b/>
                <w:bCs/>
                <w:sz w:val="24"/>
                <w:szCs w:val="24"/>
              </w:rPr>
            </w:pPr>
          </w:p>
        </w:tc>
        <w:tc>
          <w:tcPr>
            <w:tcW w:w="10781" w:type="dxa"/>
            <w:gridSpan w:val="2"/>
          </w:tcPr>
          <w:p w:rsidR="00C65410" w:rsidRDefault="00C65410" w:rsidP="00410959">
            <w:pPr>
              <w:tabs>
                <w:tab w:val="left" w:pos="708"/>
              </w:tabs>
              <w:rPr>
                <w:rFonts w:ascii="Times New Roman" w:eastAsia="Calibri" w:hAnsi="Times New Roman" w:cs="Times New Roman"/>
                <w:bCs/>
                <w:sz w:val="24"/>
                <w:szCs w:val="24"/>
              </w:rPr>
            </w:pPr>
            <w:r w:rsidRPr="006E246C">
              <w:rPr>
                <w:rFonts w:ascii="Times New Roman" w:eastAsia="Calibri" w:hAnsi="Times New Roman" w:cs="Times New Roman"/>
                <w:b/>
                <w:bCs/>
                <w:sz w:val="24"/>
                <w:szCs w:val="24"/>
              </w:rPr>
              <w:t>Практическое занятие</w:t>
            </w:r>
          </w:p>
          <w:p w:rsidR="00C65410" w:rsidRDefault="00C65410" w:rsidP="00410959">
            <w:pPr>
              <w:tabs>
                <w:tab w:val="left" w:pos="708"/>
              </w:tabs>
              <w:rPr>
                <w:rFonts w:ascii="Times New Roman" w:eastAsia="Calibri" w:hAnsi="Times New Roman" w:cs="Times New Roman"/>
                <w:bCs/>
                <w:sz w:val="24"/>
                <w:szCs w:val="24"/>
              </w:rPr>
            </w:pPr>
            <w:r>
              <w:rPr>
                <w:rFonts w:ascii="Times New Roman" w:eastAsia="Calibri" w:hAnsi="Times New Roman" w:cs="Times New Roman"/>
                <w:bCs/>
                <w:sz w:val="24"/>
                <w:szCs w:val="24"/>
              </w:rPr>
              <w:t>№14. Составление рецептур для заварного теста.</w:t>
            </w:r>
          </w:p>
        </w:tc>
        <w:tc>
          <w:tcPr>
            <w:tcW w:w="1701" w:type="dxa"/>
            <w:vMerge/>
          </w:tcPr>
          <w:p w:rsidR="00C65410" w:rsidRPr="002737C5" w:rsidRDefault="00C65410" w:rsidP="00410959">
            <w:pPr>
              <w:jc w:val="center"/>
              <w:rPr>
                <w:rFonts w:ascii="Times New Roman" w:hAnsi="Times New Roman" w:cs="Times New Roman"/>
                <w:b/>
                <w:sz w:val="24"/>
                <w:szCs w:val="24"/>
              </w:rPr>
            </w:pPr>
          </w:p>
        </w:tc>
      </w:tr>
      <w:tr w:rsidR="00C65410" w:rsidRPr="00D6385A" w:rsidTr="00410959">
        <w:trPr>
          <w:trHeight w:val="562"/>
        </w:trPr>
        <w:tc>
          <w:tcPr>
            <w:tcW w:w="2227" w:type="dxa"/>
            <w:vMerge/>
          </w:tcPr>
          <w:p w:rsidR="00C65410" w:rsidRDefault="00C65410" w:rsidP="00410959">
            <w:pPr>
              <w:tabs>
                <w:tab w:val="left" w:pos="708"/>
              </w:tabs>
              <w:rPr>
                <w:rFonts w:ascii="Times New Roman" w:eastAsia="Calibri" w:hAnsi="Times New Roman" w:cs="Times New Roman"/>
                <w:b/>
                <w:bCs/>
                <w:sz w:val="24"/>
                <w:szCs w:val="24"/>
              </w:rPr>
            </w:pPr>
          </w:p>
        </w:tc>
        <w:tc>
          <w:tcPr>
            <w:tcW w:w="10781" w:type="dxa"/>
            <w:gridSpan w:val="2"/>
          </w:tcPr>
          <w:p w:rsidR="00C65410" w:rsidRDefault="00C65410" w:rsidP="00410959">
            <w:pPr>
              <w:tabs>
                <w:tab w:val="left" w:pos="708"/>
              </w:tabs>
              <w:rPr>
                <w:rFonts w:ascii="Times New Roman" w:eastAsia="Calibri" w:hAnsi="Times New Roman" w:cs="Times New Roman"/>
                <w:bCs/>
                <w:sz w:val="24"/>
                <w:szCs w:val="24"/>
              </w:rPr>
            </w:pPr>
            <w:r w:rsidRPr="006E246C">
              <w:rPr>
                <w:rFonts w:ascii="Times New Roman" w:eastAsia="Calibri" w:hAnsi="Times New Roman" w:cs="Times New Roman"/>
                <w:b/>
                <w:bCs/>
                <w:sz w:val="24"/>
                <w:szCs w:val="24"/>
              </w:rPr>
              <w:t>Лабораторная работа</w:t>
            </w:r>
          </w:p>
          <w:p w:rsidR="00C65410" w:rsidRPr="00D84F5F" w:rsidRDefault="00C65410" w:rsidP="00410959">
            <w:pPr>
              <w:tabs>
                <w:tab w:val="left" w:pos="708"/>
              </w:tabs>
              <w:rPr>
                <w:rFonts w:ascii="Times New Roman" w:eastAsia="Calibri" w:hAnsi="Times New Roman" w:cs="Times New Roman"/>
                <w:bCs/>
                <w:i/>
                <w:sz w:val="24"/>
                <w:szCs w:val="24"/>
              </w:rPr>
            </w:pPr>
            <w:r w:rsidRPr="00D84F5F">
              <w:rPr>
                <w:rFonts w:ascii="Times New Roman" w:eastAsia="Calibri" w:hAnsi="Times New Roman" w:cs="Times New Roman"/>
                <w:bCs/>
                <w:i/>
                <w:sz w:val="24"/>
                <w:szCs w:val="24"/>
              </w:rPr>
              <w:t>№6. Выполнение операций по приготовлению заварного теста</w:t>
            </w:r>
          </w:p>
        </w:tc>
        <w:tc>
          <w:tcPr>
            <w:tcW w:w="1701" w:type="dxa"/>
          </w:tcPr>
          <w:p w:rsidR="00C65410" w:rsidRPr="002737C5" w:rsidRDefault="00C65410" w:rsidP="00410959">
            <w:pPr>
              <w:jc w:val="center"/>
              <w:rPr>
                <w:rFonts w:ascii="Times New Roman" w:hAnsi="Times New Roman" w:cs="Times New Roman"/>
                <w:b/>
                <w:sz w:val="24"/>
                <w:szCs w:val="24"/>
              </w:rPr>
            </w:pPr>
            <w:r w:rsidRPr="002737C5">
              <w:rPr>
                <w:rFonts w:ascii="Times New Roman" w:hAnsi="Times New Roman" w:cs="Times New Roman"/>
                <w:b/>
                <w:sz w:val="24"/>
                <w:szCs w:val="24"/>
              </w:rPr>
              <w:t>4</w:t>
            </w:r>
          </w:p>
        </w:tc>
      </w:tr>
      <w:tr w:rsidR="00C65410" w:rsidRPr="00D6385A" w:rsidTr="00410959">
        <w:trPr>
          <w:trHeight w:val="562"/>
        </w:trPr>
        <w:tc>
          <w:tcPr>
            <w:tcW w:w="2227" w:type="dxa"/>
            <w:vMerge/>
          </w:tcPr>
          <w:p w:rsidR="00C65410" w:rsidRDefault="00C65410" w:rsidP="00410959">
            <w:pPr>
              <w:tabs>
                <w:tab w:val="left" w:pos="708"/>
              </w:tabs>
              <w:rPr>
                <w:rFonts w:ascii="Times New Roman" w:eastAsia="Calibri" w:hAnsi="Times New Roman" w:cs="Times New Roman"/>
                <w:b/>
                <w:bCs/>
                <w:sz w:val="24"/>
                <w:szCs w:val="24"/>
              </w:rPr>
            </w:pPr>
          </w:p>
        </w:tc>
        <w:tc>
          <w:tcPr>
            <w:tcW w:w="10781" w:type="dxa"/>
            <w:gridSpan w:val="2"/>
          </w:tcPr>
          <w:p w:rsidR="00C65410" w:rsidRDefault="00C65410" w:rsidP="00410959">
            <w:pPr>
              <w:tabs>
                <w:tab w:val="left" w:pos="708"/>
              </w:tabs>
              <w:rPr>
                <w:rFonts w:ascii="Times New Roman" w:eastAsia="Calibri" w:hAnsi="Times New Roman" w:cs="Times New Roman"/>
                <w:bCs/>
                <w:sz w:val="24"/>
                <w:szCs w:val="24"/>
              </w:rPr>
            </w:pPr>
            <w:r w:rsidRPr="006E246C">
              <w:rPr>
                <w:rFonts w:ascii="Times New Roman" w:eastAsia="Calibri" w:hAnsi="Times New Roman" w:cs="Times New Roman"/>
                <w:b/>
                <w:bCs/>
                <w:sz w:val="24"/>
                <w:szCs w:val="24"/>
              </w:rPr>
              <w:t>Содержание</w:t>
            </w:r>
          </w:p>
          <w:p w:rsidR="00C65410" w:rsidRDefault="00C65410" w:rsidP="00410959">
            <w:pPr>
              <w:tabs>
                <w:tab w:val="left" w:pos="708"/>
              </w:tabs>
              <w:rPr>
                <w:rFonts w:ascii="Times New Roman" w:eastAsia="Calibri" w:hAnsi="Times New Roman" w:cs="Times New Roman"/>
                <w:bCs/>
                <w:sz w:val="24"/>
                <w:szCs w:val="24"/>
              </w:rPr>
            </w:pPr>
            <w:r>
              <w:rPr>
                <w:rFonts w:ascii="Times New Roman" w:eastAsia="Calibri" w:hAnsi="Times New Roman" w:cs="Times New Roman"/>
                <w:bCs/>
                <w:sz w:val="24"/>
                <w:szCs w:val="24"/>
              </w:rPr>
              <w:t>Приготовление миндального теста разными способами</w:t>
            </w:r>
          </w:p>
        </w:tc>
        <w:tc>
          <w:tcPr>
            <w:tcW w:w="1701" w:type="dxa"/>
          </w:tcPr>
          <w:p w:rsidR="00C65410" w:rsidRPr="002737C5" w:rsidRDefault="00C65410" w:rsidP="00410959">
            <w:pPr>
              <w:jc w:val="center"/>
              <w:rPr>
                <w:rFonts w:ascii="Times New Roman" w:hAnsi="Times New Roman" w:cs="Times New Roman"/>
                <w:b/>
                <w:sz w:val="24"/>
                <w:szCs w:val="24"/>
              </w:rPr>
            </w:pPr>
            <w:r w:rsidRPr="002737C5">
              <w:rPr>
                <w:rFonts w:ascii="Times New Roman" w:hAnsi="Times New Roman" w:cs="Times New Roman"/>
                <w:b/>
                <w:sz w:val="24"/>
                <w:szCs w:val="24"/>
              </w:rPr>
              <w:t>1</w:t>
            </w:r>
          </w:p>
        </w:tc>
      </w:tr>
      <w:tr w:rsidR="00C65410" w:rsidRPr="00D6385A" w:rsidTr="00410959">
        <w:trPr>
          <w:trHeight w:val="562"/>
        </w:trPr>
        <w:tc>
          <w:tcPr>
            <w:tcW w:w="2227" w:type="dxa"/>
            <w:vMerge/>
          </w:tcPr>
          <w:p w:rsidR="00C65410" w:rsidRDefault="00C65410" w:rsidP="00410959">
            <w:pPr>
              <w:tabs>
                <w:tab w:val="left" w:pos="708"/>
              </w:tabs>
              <w:rPr>
                <w:rFonts w:ascii="Times New Roman" w:eastAsia="Calibri" w:hAnsi="Times New Roman" w:cs="Times New Roman"/>
                <w:b/>
                <w:bCs/>
                <w:sz w:val="24"/>
                <w:szCs w:val="24"/>
              </w:rPr>
            </w:pPr>
          </w:p>
        </w:tc>
        <w:tc>
          <w:tcPr>
            <w:tcW w:w="10781" w:type="dxa"/>
            <w:gridSpan w:val="2"/>
          </w:tcPr>
          <w:p w:rsidR="00C65410" w:rsidRDefault="00C65410" w:rsidP="00410959">
            <w:pPr>
              <w:tabs>
                <w:tab w:val="left" w:pos="708"/>
              </w:tabs>
              <w:rPr>
                <w:rFonts w:ascii="Times New Roman" w:eastAsia="Calibri" w:hAnsi="Times New Roman" w:cs="Times New Roman"/>
                <w:bCs/>
                <w:sz w:val="24"/>
                <w:szCs w:val="24"/>
              </w:rPr>
            </w:pPr>
            <w:r w:rsidRPr="006E246C">
              <w:rPr>
                <w:rFonts w:ascii="Times New Roman" w:eastAsia="Calibri" w:hAnsi="Times New Roman" w:cs="Times New Roman"/>
                <w:b/>
                <w:bCs/>
                <w:sz w:val="24"/>
                <w:szCs w:val="24"/>
              </w:rPr>
              <w:t>Практическое занятие</w:t>
            </w:r>
          </w:p>
          <w:p w:rsidR="00C65410" w:rsidRDefault="00C65410" w:rsidP="00410959">
            <w:pPr>
              <w:tabs>
                <w:tab w:val="left" w:pos="708"/>
              </w:tabs>
              <w:rPr>
                <w:rFonts w:ascii="Times New Roman" w:eastAsia="Calibri" w:hAnsi="Times New Roman" w:cs="Times New Roman"/>
                <w:bCs/>
                <w:sz w:val="24"/>
                <w:szCs w:val="24"/>
              </w:rPr>
            </w:pPr>
            <w:r>
              <w:rPr>
                <w:rFonts w:ascii="Times New Roman" w:eastAsia="Calibri" w:hAnsi="Times New Roman" w:cs="Times New Roman"/>
                <w:bCs/>
                <w:sz w:val="24"/>
                <w:szCs w:val="24"/>
              </w:rPr>
              <w:t>№15. Составление рецептур для миндального теста.</w:t>
            </w:r>
          </w:p>
        </w:tc>
        <w:tc>
          <w:tcPr>
            <w:tcW w:w="1701" w:type="dxa"/>
          </w:tcPr>
          <w:p w:rsidR="00C65410" w:rsidRPr="002737C5" w:rsidRDefault="00C65410" w:rsidP="00410959">
            <w:pPr>
              <w:jc w:val="center"/>
              <w:rPr>
                <w:rFonts w:ascii="Times New Roman" w:hAnsi="Times New Roman" w:cs="Times New Roman"/>
                <w:b/>
                <w:sz w:val="24"/>
                <w:szCs w:val="24"/>
              </w:rPr>
            </w:pPr>
            <w:r w:rsidRPr="002737C5">
              <w:rPr>
                <w:rFonts w:ascii="Times New Roman" w:hAnsi="Times New Roman" w:cs="Times New Roman"/>
                <w:b/>
                <w:sz w:val="24"/>
                <w:szCs w:val="24"/>
              </w:rPr>
              <w:t>2</w:t>
            </w:r>
          </w:p>
        </w:tc>
      </w:tr>
      <w:tr w:rsidR="00C65410" w:rsidRPr="00D6385A" w:rsidTr="00410959">
        <w:trPr>
          <w:trHeight w:val="562"/>
        </w:trPr>
        <w:tc>
          <w:tcPr>
            <w:tcW w:w="2227" w:type="dxa"/>
            <w:vMerge/>
          </w:tcPr>
          <w:p w:rsidR="00C65410" w:rsidRDefault="00C65410" w:rsidP="00410959">
            <w:pPr>
              <w:tabs>
                <w:tab w:val="left" w:pos="708"/>
              </w:tabs>
              <w:rPr>
                <w:rFonts w:ascii="Times New Roman" w:eastAsia="Calibri" w:hAnsi="Times New Roman" w:cs="Times New Roman"/>
                <w:b/>
                <w:bCs/>
                <w:sz w:val="24"/>
                <w:szCs w:val="24"/>
              </w:rPr>
            </w:pPr>
          </w:p>
        </w:tc>
        <w:tc>
          <w:tcPr>
            <w:tcW w:w="10781" w:type="dxa"/>
            <w:gridSpan w:val="2"/>
          </w:tcPr>
          <w:p w:rsidR="00C65410" w:rsidRDefault="00C65410" w:rsidP="00410959">
            <w:pPr>
              <w:tabs>
                <w:tab w:val="left" w:pos="708"/>
              </w:tabs>
              <w:rPr>
                <w:rFonts w:ascii="Times New Roman" w:eastAsia="Calibri" w:hAnsi="Times New Roman" w:cs="Times New Roman"/>
                <w:bCs/>
                <w:sz w:val="24"/>
                <w:szCs w:val="24"/>
              </w:rPr>
            </w:pPr>
            <w:r w:rsidRPr="006E246C">
              <w:rPr>
                <w:rFonts w:ascii="Times New Roman" w:eastAsia="Calibri" w:hAnsi="Times New Roman" w:cs="Times New Roman"/>
                <w:b/>
                <w:bCs/>
                <w:sz w:val="24"/>
                <w:szCs w:val="24"/>
              </w:rPr>
              <w:t>Лабораторная работа</w:t>
            </w:r>
          </w:p>
          <w:p w:rsidR="00C65410" w:rsidRPr="00D84F5F" w:rsidRDefault="00C65410" w:rsidP="00410959">
            <w:pPr>
              <w:tabs>
                <w:tab w:val="left" w:pos="708"/>
              </w:tabs>
              <w:rPr>
                <w:rFonts w:ascii="Times New Roman" w:eastAsia="Calibri" w:hAnsi="Times New Roman" w:cs="Times New Roman"/>
                <w:bCs/>
                <w:i/>
                <w:sz w:val="24"/>
                <w:szCs w:val="24"/>
              </w:rPr>
            </w:pPr>
            <w:r w:rsidRPr="00D84F5F">
              <w:rPr>
                <w:rFonts w:ascii="Times New Roman" w:eastAsia="Calibri" w:hAnsi="Times New Roman" w:cs="Times New Roman"/>
                <w:bCs/>
                <w:i/>
                <w:sz w:val="24"/>
                <w:szCs w:val="24"/>
              </w:rPr>
              <w:t>№7. Выполнение операций по приготовлению миндального теста</w:t>
            </w:r>
          </w:p>
        </w:tc>
        <w:tc>
          <w:tcPr>
            <w:tcW w:w="1701" w:type="dxa"/>
          </w:tcPr>
          <w:p w:rsidR="00C65410" w:rsidRPr="002737C5" w:rsidRDefault="00C65410" w:rsidP="00410959">
            <w:pPr>
              <w:jc w:val="center"/>
              <w:rPr>
                <w:rFonts w:ascii="Times New Roman" w:hAnsi="Times New Roman" w:cs="Times New Roman"/>
                <w:b/>
                <w:sz w:val="24"/>
                <w:szCs w:val="24"/>
              </w:rPr>
            </w:pPr>
            <w:r w:rsidRPr="002737C5">
              <w:rPr>
                <w:rFonts w:ascii="Times New Roman" w:hAnsi="Times New Roman" w:cs="Times New Roman"/>
                <w:b/>
                <w:sz w:val="24"/>
                <w:szCs w:val="24"/>
              </w:rPr>
              <w:t>4</w:t>
            </w:r>
          </w:p>
        </w:tc>
      </w:tr>
      <w:tr w:rsidR="00C65410" w:rsidRPr="00D6385A" w:rsidTr="00410959">
        <w:trPr>
          <w:trHeight w:val="562"/>
        </w:trPr>
        <w:tc>
          <w:tcPr>
            <w:tcW w:w="2227" w:type="dxa"/>
            <w:vMerge/>
          </w:tcPr>
          <w:p w:rsidR="00C65410" w:rsidRDefault="00C65410" w:rsidP="00410959">
            <w:pPr>
              <w:tabs>
                <w:tab w:val="left" w:pos="708"/>
              </w:tabs>
              <w:rPr>
                <w:rFonts w:ascii="Times New Roman" w:eastAsia="Calibri" w:hAnsi="Times New Roman" w:cs="Times New Roman"/>
                <w:b/>
                <w:bCs/>
                <w:sz w:val="24"/>
                <w:szCs w:val="24"/>
              </w:rPr>
            </w:pPr>
          </w:p>
        </w:tc>
        <w:tc>
          <w:tcPr>
            <w:tcW w:w="10781" w:type="dxa"/>
            <w:gridSpan w:val="2"/>
          </w:tcPr>
          <w:p w:rsidR="00C65410" w:rsidRDefault="00C65410" w:rsidP="00410959">
            <w:pPr>
              <w:tabs>
                <w:tab w:val="left" w:pos="708"/>
              </w:tabs>
              <w:rPr>
                <w:rFonts w:ascii="Times New Roman" w:eastAsia="Calibri" w:hAnsi="Times New Roman" w:cs="Times New Roman"/>
                <w:bCs/>
                <w:sz w:val="24"/>
                <w:szCs w:val="24"/>
              </w:rPr>
            </w:pPr>
            <w:r w:rsidRPr="006E246C">
              <w:rPr>
                <w:rFonts w:ascii="Times New Roman" w:eastAsia="Calibri" w:hAnsi="Times New Roman" w:cs="Times New Roman"/>
                <w:b/>
                <w:bCs/>
                <w:sz w:val="24"/>
                <w:szCs w:val="24"/>
              </w:rPr>
              <w:t>Содержание</w:t>
            </w:r>
          </w:p>
          <w:p w:rsidR="00C65410" w:rsidRDefault="00C65410" w:rsidP="00410959">
            <w:pPr>
              <w:tabs>
                <w:tab w:val="left" w:pos="708"/>
              </w:tabs>
              <w:rPr>
                <w:rFonts w:ascii="Times New Roman" w:eastAsia="Calibri" w:hAnsi="Times New Roman" w:cs="Times New Roman"/>
                <w:bCs/>
                <w:sz w:val="24"/>
                <w:szCs w:val="24"/>
              </w:rPr>
            </w:pPr>
            <w:r>
              <w:rPr>
                <w:rFonts w:ascii="Times New Roman" w:eastAsia="Calibri" w:hAnsi="Times New Roman" w:cs="Times New Roman"/>
                <w:bCs/>
                <w:sz w:val="24"/>
                <w:szCs w:val="24"/>
              </w:rPr>
              <w:t>Приготовление пряничного теста разными способами</w:t>
            </w:r>
          </w:p>
        </w:tc>
        <w:tc>
          <w:tcPr>
            <w:tcW w:w="1701" w:type="dxa"/>
          </w:tcPr>
          <w:p w:rsidR="00C65410" w:rsidRPr="002737C5" w:rsidRDefault="00C65410" w:rsidP="00410959">
            <w:pPr>
              <w:jc w:val="center"/>
              <w:rPr>
                <w:rFonts w:ascii="Times New Roman" w:hAnsi="Times New Roman" w:cs="Times New Roman"/>
                <w:b/>
                <w:sz w:val="24"/>
                <w:szCs w:val="24"/>
              </w:rPr>
            </w:pPr>
            <w:r w:rsidRPr="002737C5">
              <w:rPr>
                <w:rFonts w:ascii="Times New Roman" w:hAnsi="Times New Roman" w:cs="Times New Roman"/>
                <w:b/>
                <w:sz w:val="24"/>
                <w:szCs w:val="24"/>
              </w:rPr>
              <w:t>1</w:t>
            </w:r>
          </w:p>
        </w:tc>
      </w:tr>
      <w:tr w:rsidR="00C65410" w:rsidRPr="00D6385A" w:rsidTr="00410959">
        <w:trPr>
          <w:trHeight w:val="562"/>
        </w:trPr>
        <w:tc>
          <w:tcPr>
            <w:tcW w:w="2227" w:type="dxa"/>
            <w:vMerge/>
          </w:tcPr>
          <w:p w:rsidR="00C65410" w:rsidRDefault="00C65410" w:rsidP="00410959">
            <w:pPr>
              <w:tabs>
                <w:tab w:val="left" w:pos="708"/>
              </w:tabs>
              <w:rPr>
                <w:rFonts w:ascii="Times New Roman" w:eastAsia="Calibri" w:hAnsi="Times New Roman" w:cs="Times New Roman"/>
                <w:b/>
                <w:bCs/>
                <w:sz w:val="24"/>
                <w:szCs w:val="24"/>
              </w:rPr>
            </w:pPr>
          </w:p>
        </w:tc>
        <w:tc>
          <w:tcPr>
            <w:tcW w:w="10781" w:type="dxa"/>
            <w:gridSpan w:val="2"/>
          </w:tcPr>
          <w:p w:rsidR="00C65410" w:rsidRDefault="00C65410" w:rsidP="00410959">
            <w:pPr>
              <w:tabs>
                <w:tab w:val="left" w:pos="708"/>
              </w:tabs>
              <w:rPr>
                <w:rFonts w:ascii="Times New Roman" w:eastAsia="Calibri" w:hAnsi="Times New Roman" w:cs="Times New Roman"/>
                <w:bCs/>
                <w:sz w:val="24"/>
                <w:szCs w:val="24"/>
              </w:rPr>
            </w:pPr>
            <w:r w:rsidRPr="006E246C">
              <w:rPr>
                <w:rFonts w:ascii="Times New Roman" w:eastAsia="Calibri" w:hAnsi="Times New Roman" w:cs="Times New Roman"/>
                <w:b/>
                <w:bCs/>
                <w:sz w:val="24"/>
                <w:szCs w:val="24"/>
              </w:rPr>
              <w:t>Практическое занятие</w:t>
            </w:r>
          </w:p>
          <w:p w:rsidR="00C65410" w:rsidRDefault="00C65410" w:rsidP="00410959">
            <w:pPr>
              <w:tabs>
                <w:tab w:val="left" w:pos="708"/>
              </w:tabs>
              <w:rPr>
                <w:rFonts w:ascii="Times New Roman" w:eastAsia="Calibri" w:hAnsi="Times New Roman" w:cs="Times New Roman"/>
                <w:bCs/>
                <w:sz w:val="24"/>
                <w:szCs w:val="24"/>
              </w:rPr>
            </w:pPr>
            <w:r>
              <w:rPr>
                <w:rFonts w:ascii="Times New Roman" w:eastAsia="Calibri" w:hAnsi="Times New Roman" w:cs="Times New Roman"/>
                <w:bCs/>
                <w:sz w:val="24"/>
                <w:szCs w:val="24"/>
              </w:rPr>
              <w:t>№16. Составление рецептур для пряничного теста</w:t>
            </w:r>
          </w:p>
        </w:tc>
        <w:tc>
          <w:tcPr>
            <w:tcW w:w="1701" w:type="dxa"/>
          </w:tcPr>
          <w:p w:rsidR="00C65410" w:rsidRPr="002737C5" w:rsidRDefault="00C65410" w:rsidP="00410959">
            <w:pPr>
              <w:jc w:val="center"/>
              <w:rPr>
                <w:rFonts w:ascii="Times New Roman" w:hAnsi="Times New Roman" w:cs="Times New Roman"/>
                <w:b/>
                <w:sz w:val="24"/>
                <w:szCs w:val="24"/>
              </w:rPr>
            </w:pPr>
            <w:r w:rsidRPr="002737C5">
              <w:rPr>
                <w:rFonts w:ascii="Times New Roman" w:hAnsi="Times New Roman" w:cs="Times New Roman"/>
                <w:b/>
                <w:sz w:val="24"/>
                <w:szCs w:val="24"/>
              </w:rPr>
              <w:t>2</w:t>
            </w:r>
          </w:p>
        </w:tc>
      </w:tr>
      <w:tr w:rsidR="00C65410" w:rsidRPr="00D6385A" w:rsidTr="00410959">
        <w:trPr>
          <w:trHeight w:val="562"/>
        </w:trPr>
        <w:tc>
          <w:tcPr>
            <w:tcW w:w="2227" w:type="dxa"/>
            <w:vMerge/>
          </w:tcPr>
          <w:p w:rsidR="00C65410" w:rsidRDefault="00C65410" w:rsidP="00410959">
            <w:pPr>
              <w:tabs>
                <w:tab w:val="left" w:pos="708"/>
              </w:tabs>
              <w:rPr>
                <w:rFonts w:ascii="Times New Roman" w:eastAsia="Calibri" w:hAnsi="Times New Roman" w:cs="Times New Roman"/>
                <w:b/>
                <w:bCs/>
                <w:sz w:val="24"/>
                <w:szCs w:val="24"/>
              </w:rPr>
            </w:pPr>
          </w:p>
        </w:tc>
        <w:tc>
          <w:tcPr>
            <w:tcW w:w="10781" w:type="dxa"/>
            <w:gridSpan w:val="2"/>
          </w:tcPr>
          <w:p w:rsidR="00C65410" w:rsidRDefault="00C65410" w:rsidP="00410959">
            <w:pPr>
              <w:tabs>
                <w:tab w:val="left" w:pos="708"/>
              </w:tabs>
              <w:rPr>
                <w:rFonts w:ascii="Times New Roman" w:eastAsia="Calibri" w:hAnsi="Times New Roman" w:cs="Times New Roman"/>
                <w:bCs/>
                <w:sz w:val="24"/>
                <w:szCs w:val="24"/>
              </w:rPr>
            </w:pPr>
            <w:r w:rsidRPr="006E246C">
              <w:rPr>
                <w:rFonts w:ascii="Times New Roman" w:eastAsia="Calibri" w:hAnsi="Times New Roman" w:cs="Times New Roman"/>
                <w:b/>
                <w:bCs/>
                <w:sz w:val="24"/>
                <w:szCs w:val="24"/>
              </w:rPr>
              <w:t>Лабораторная работа</w:t>
            </w:r>
          </w:p>
          <w:p w:rsidR="00C65410" w:rsidRPr="00D84F5F" w:rsidRDefault="00C65410" w:rsidP="00410959">
            <w:pPr>
              <w:tabs>
                <w:tab w:val="left" w:pos="708"/>
              </w:tabs>
              <w:rPr>
                <w:rFonts w:ascii="Times New Roman" w:eastAsia="Calibri" w:hAnsi="Times New Roman" w:cs="Times New Roman"/>
                <w:bCs/>
                <w:i/>
                <w:sz w:val="24"/>
                <w:szCs w:val="24"/>
              </w:rPr>
            </w:pPr>
            <w:r w:rsidRPr="00D84F5F">
              <w:rPr>
                <w:rFonts w:ascii="Times New Roman" w:eastAsia="Calibri" w:hAnsi="Times New Roman" w:cs="Times New Roman"/>
                <w:bCs/>
                <w:i/>
                <w:sz w:val="24"/>
                <w:szCs w:val="24"/>
              </w:rPr>
              <w:t>№8. Выполнение операций по приготовлению пряничного теста</w:t>
            </w:r>
          </w:p>
        </w:tc>
        <w:tc>
          <w:tcPr>
            <w:tcW w:w="1701" w:type="dxa"/>
          </w:tcPr>
          <w:p w:rsidR="00C65410" w:rsidRPr="002737C5" w:rsidRDefault="00C65410" w:rsidP="00410959">
            <w:pPr>
              <w:jc w:val="center"/>
              <w:rPr>
                <w:rFonts w:ascii="Times New Roman" w:hAnsi="Times New Roman" w:cs="Times New Roman"/>
                <w:b/>
                <w:sz w:val="24"/>
                <w:szCs w:val="24"/>
              </w:rPr>
            </w:pPr>
            <w:r>
              <w:rPr>
                <w:rFonts w:ascii="Times New Roman" w:hAnsi="Times New Roman" w:cs="Times New Roman"/>
                <w:b/>
                <w:sz w:val="24"/>
                <w:szCs w:val="24"/>
              </w:rPr>
              <w:t>6</w:t>
            </w:r>
          </w:p>
        </w:tc>
      </w:tr>
      <w:tr w:rsidR="00C65410" w:rsidRPr="00D6385A" w:rsidTr="00410959">
        <w:trPr>
          <w:trHeight w:val="562"/>
        </w:trPr>
        <w:tc>
          <w:tcPr>
            <w:tcW w:w="2227" w:type="dxa"/>
            <w:vMerge/>
          </w:tcPr>
          <w:p w:rsidR="00C65410" w:rsidRDefault="00C65410" w:rsidP="00410959">
            <w:pPr>
              <w:tabs>
                <w:tab w:val="left" w:pos="708"/>
              </w:tabs>
              <w:rPr>
                <w:rFonts w:ascii="Times New Roman" w:eastAsia="Calibri" w:hAnsi="Times New Roman" w:cs="Times New Roman"/>
                <w:b/>
                <w:bCs/>
                <w:sz w:val="24"/>
                <w:szCs w:val="24"/>
              </w:rPr>
            </w:pPr>
          </w:p>
        </w:tc>
        <w:tc>
          <w:tcPr>
            <w:tcW w:w="10781" w:type="dxa"/>
            <w:gridSpan w:val="2"/>
          </w:tcPr>
          <w:p w:rsidR="00C65410" w:rsidRDefault="00C65410" w:rsidP="00410959">
            <w:pPr>
              <w:tabs>
                <w:tab w:val="left" w:pos="708"/>
              </w:tabs>
              <w:rPr>
                <w:rFonts w:ascii="Times New Roman" w:eastAsia="Calibri" w:hAnsi="Times New Roman" w:cs="Times New Roman"/>
                <w:bCs/>
                <w:sz w:val="24"/>
                <w:szCs w:val="24"/>
              </w:rPr>
            </w:pPr>
            <w:r w:rsidRPr="006E246C">
              <w:rPr>
                <w:rFonts w:ascii="Times New Roman" w:eastAsia="Calibri" w:hAnsi="Times New Roman" w:cs="Times New Roman"/>
                <w:b/>
                <w:bCs/>
                <w:sz w:val="24"/>
                <w:szCs w:val="24"/>
              </w:rPr>
              <w:t>Содержание</w:t>
            </w:r>
          </w:p>
          <w:p w:rsidR="00C65410" w:rsidRDefault="00C65410" w:rsidP="00410959">
            <w:pPr>
              <w:tabs>
                <w:tab w:val="left" w:pos="708"/>
              </w:tabs>
              <w:rPr>
                <w:rFonts w:ascii="Times New Roman" w:eastAsia="Calibri" w:hAnsi="Times New Roman" w:cs="Times New Roman"/>
                <w:bCs/>
                <w:sz w:val="24"/>
                <w:szCs w:val="24"/>
              </w:rPr>
            </w:pPr>
            <w:r>
              <w:rPr>
                <w:rFonts w:ascii="Times New Roman" w:eastAsia="Calibri" w:hAnsi="Times New Roman" w:cs="Times New Roman"/>
                <w:bCs/>
                <w:sz w:val="24"/>
                <w:szCs w:val="24"/>
              </w:rPr>
              <w:t>Приготовление крошкового теста.</w:t>
            </w:r>
          </w:p>
        </w:tc>
        <w:tc>
          <w:tcPr>
            <w:tcW w:w="1701" w:type="dxa"/>
          </w:tcPr>
          <w:p w:rsidR="00C65410" w:rsidRPr="002737C5" w:rsidRDefault="00C65410" w:rsidP="00410959">
            <w:pPr>
              <w:jc w:val="center"/>
              <w:rPr>
                <w:rFonts w:ascii="Times New Roman" w:hAnsi="Times New Roman" w:cs="Times New Roman"/>
                <w:b/>
                <w:sz w:val="24"/>
                <w:szCs w:val="24"/>
              </w:rPr>
            </w:pPr>
            <w:r w:rsidRPr="002737C5">
              <w:rPr>
                <w:rFonts w:ascii="Times New Roman" w:hAnsi="Times New Roman" w:cs="Times New Roman"/>
                <w:b/>
                <w:sz w:val="24"/>
                <w:szCs w:val="24"/>
              </w:rPr>
              <w:t>1</w:t>
            </w:r>
          </w:p>
        </w:tc>
      </w:tr>
      <w:tr w:rsidR="00C65410" w:rsidRPr="00D6385A" w:rsidTr="00410959">
        <w:trPr>
          <w:trHeight w:val="562"/>
        </w:trPr>
        <w:tc>
          <w:tcPr>
            <w:tcW w:w="2227" w:type="dxa"/>
            <w:vMerge/>
          </w:tcPr>
          <w:p w:rsidR="00C65410" w:rsidRDefault="00C65410" w:rsidP="00410959">
            <w:pPr>
              <w:tabs>
                <w:tab w:val="left" w:pos="708"/>
              </w:tabs>
              <w:rPr>
                <w:rFonts w:ascii="Times New Roman" w:eastAsia="Calibri" w:hAnsi="Times New Roman" w:cs="Times New Roman"/>
                <w:b/>
                <w:bCs/>
                <w:sz w:val="24"/>
                <w:szCs w:val="24"/>
              </w:rPr>
            </w:pPr>
          </w:p>
        </w:tc>
        <w:tc>
          <w:tcPr>
            <w:tcW w:w="10781" w:type="dxa"/>
            <w:gridSpan w:val="2"/>
          </w:tcPr>
          <w:p w:rsidR="00C65410" w:rsidRDefault="00C65410" w:rsidP="00410959">
            <w:pPr>
              <w:tabs>
                <w:tab w:val="left" w:pos="708"/>
              </w:tabs>
              <w:rPr>
                <w:rFonts w:ascii="Times New Roman" w:eastAsia="Calibri" w:hAnsi="Times New Roman" w:cs="Times New Roman"/>
                <w:bCs/>
                <w:sz w:val="24"/>
                <w:szCs w:val="24"/>
              </w:rPr>
            </w:pPr>
            <w:r w:rsidRPr="006E246C">
              <w:rPr>
                <w:rFonts w:ascii="Times New Roman" w:eastAsia="Calibri" w:hAnsi="Times New Roman" w:cs="Times New Roman"/>
                <w:b/>
                <w:bCs/>
                <w:sz w:val="24"/>
                <w:szCs w:val="24"/>
              </w:rPr>
              <w:t>Практическое занятие</w:t>
            </w:r>
          </w:p>
          <w:p w:rsidR="00C65410" w:rsidRDefault="00C65410" w:rsidP="00410959">
            <w:pPr>
              <w:tabs>
                <w:tab w:val="left" w:pos="708"/>
              </w:tabs>
              <w:rPr>
                <w:rFonts w:ascii="Times New Roman" w:eastAsia="Calibri" w:hAnsi="Times New Roman" w:cs="Times New Roman"/>
                <w:bCs/>
                <w:sz w:val="24"/>
                <w:szCs w:val="24"/>
              </w:rPr>
            </w:pPr>
            <w:r>
              <w:rPr>
                <w:rFonts w:ascii="Times New Roman" w:eastAsia="Calibri" w:hAnsi="Times New Roman" w:cs="Times New Roman"/>
                <w:bCs/>
                <w:sz w:val="24"/>
                <w:szCs w:val="24"/>
              </w:rPr>
              <w:t>№17. Составление рецептур для крошкового теста</w:t>
            </w:r>
          </w:p>
        </w:tc>
        <w:tc>
          <w:tcPr>
            <w:tcW w:w="1701" w:type="dxa"/>
          </w:tcPr>
          <w:p w:rsidR="00C65410" w:rsidRPr="002737C5" w:rsidRDefault="00C65410" w:rsidP="00410959">
            <w:pPr>
              <w:jc w:val="center"/>
              <w:rPr>
                <w:rFonts w:ascii="Times New Roman" w:hAnsi="Times New Roman" w:cs="Times New Roman"/>
                <w:b/>
                <w:sz w:val="24"/>
                <w:szCs w:val="24"/>
              </w:rPr>
            </w:pPr>
            <w:r w:rsidRPr="002737C5">
              <w:rPr>
                <w:rFonts w:ascii="Times New Roman" w:hAnsi="Times New Roman" w:cs="Times New Roman"/>
                <w:b/>
                <w:sz w:val="24"/>
                <w:szCs w:val="24"/>
              </w:rPr>
              <w:t>2</w:t>
            </w:r>
          </w:p>
        </w:tc>
      </w:tr>
      <w:tr w:rsidR="00C65410" w:rsidRPr="00D6385A" w:rsidTr="00410959">
        <w:trPr>
          <w:trHeight w:val="562"/>
        </w:trPr>
        <w:tc>
          <w:tcPr>
            <w:tcW w:w="2227" w:type="dxa"/>
            <w:vMerge/>
          </w:tcPr>
          <w:p w:rsidR="00C65410" w:rsidRDefault="00C65410" w:rsidP="00410959">
            <w:pPr>
              <w:tabs>
                <w:tab w:val="left" w:pos="708"/>
              </w:tabs>
              <w:rPr>
                <w:rFonts w:ascii="Times New Roman" w:eastAsia="Calibri" w:hAnsi="Times New Roman" w:cs="Times New Roman"/>
                <w:b/>
                <w:bCs/>
                <w:sz w:val="24"/>
                <w:szCs w:val="24"/>
              </w:rPr>
            </w:pPr>
          </w:p>
        </w:tc>
        <w:tc>
          <w:tcPr>
            <w:tcW w:w="10781" w:type="dxa"/>
            <w:gridSpan w:val="2"/>
          </w:tcPr>
          <w:p w:rsidR="00C65410" w:rsidRDefault="00C65410" w:rsidP="00410959">
            <w:pPr>
              <w:tabs>
                <w:tab w:val="left" w:pos="708"/>
              </w:tabs>
              <w:rPr>
                <w:rFonts w:ascii="Times New Roman" w:eastAsia="Calibri" w:hAnsi="Times New Roman" w:cs="Times New Roman"/>
                <w:bCs/>
                <w:sz w:val="24"/>
                <w:szCs w:val="24"/>
              </w:rPr>
            </w:pPr>
            <w:r w:rsidRPr="006E246C">
              <w:rPr>
                <w:rFonts w:ascii="Times New Roman" w:eastAsia="Calibri" w:hAnsi="Times New Roman" w:cs="Times New Roman"/>
                <w:b/>
                <w:bCs/>
                <w:sz w:val="24"/>
                <w:szCs w:val="24"/>
              </w:rPr>
              <w:t>Лабораторная работа</w:t>
            </w:r>
          </w:p>
          <w:p w:rsidR="00C65410" w:rsidRPr="00D84F5F" w:rsidRDefault="00C65410" w:rsidP="00410959">
            <w:pPr>
              <w:tabs>
                <w:tab w:val="left" w:pos="708"/>
              </w:tabs>
              <w:rPr>
                <w:rFonts w:ascii="Times New Roman" w:eastAsia="Calibri" w:hAnsi="Times New Roman" w:cs="Times New Roman"/>
                <w:bCs/>
                <w:i/>
                <w:sz w:val="24"/>
                <w:szCs w:val="24"/>
              </w:rPr>
            </w:pPr>
            <w:r w:rsidRPr="00D84F5F">
              <w:rPr>
                <w:rFonts w:ascii="Times New Roman" w:eastAsia="Calibri" w:hAnsi="Times New Roman" w:cs="Times New Roman"/>
                <w:bCs/>
                <w:i/>
                <w:sz w:val="24"/>
                <w:szCs w:val="24"/>
              </w:rPr>
              <w:t>№9. Выполнение операций по приготовлению крошкового теста</w:t>
            </w:r>
          </w:p>
        </w:tc>
        <w:tc>
          <w:tcPr>
            <w:tcW w:w="1701" w:type="dxa"/>
          </w:tcPr>
          <w:p w:rsidR="00C65410" w:rsidRPr="002737C5" w:rsidRDefault="00C65410" w:rsidP="00410959">
            <w:pPr>
              <w:jc w:val="center"/>
              <w:rPr>
                <w:rFonts w:ascii="Times New Roman" w:hAnsi="Times New Roman" w:cs="Times New Roman"/>
                <w:b/>
                <w:sz w:val="24"/>
                <w:szCs w:val="24"/>
              </w:rPr>
            </w:pPr>
            <w:r>
              <w:rPr>
                <w:rFonts w:ascii="Times New Roman" w:hAnsi="Times New Roman" w:cs="Times New Roman"/>
                <w:b/>
                <w:sz w:val="24"/>
                <w:szCs w:val="24"/>
              </w:rPr>
              <w:t>6</w:t>
            </w:r>
          </w:p>
        </w:tc>
      </w:tr>
      <w:tr w:rsidR="00C65410" w:rsidRPr="00D6385A" w:rsidTr="00410959">
        <w:trPr>
          <w:trHeight w:val="562"/>
        </w:trPr>
        <w:tc>
          <w:tcPr>
            <w:tcW w:w="2227" w:type="dxa"/>
            <w:vMerge/>
          </w:tcPr>
          <w:p w:rsidR="00C65410" w:rsidRDefault="00C65410" w:rsidP="00410959">
            <w:pPr>
              <w:tabs>
                <w:tab w:val="left" w:pos="708"/>
              </w:tabs>
              <w:rPr>
                <w:rFonts w:ascii="Times New Roman" w:eastAsia="Calibri" w:hAnsi="Times New Roman" w:cs="Times New Roman"/>
                <w:b/>
                <w:bCs/>
                <w:sz w:val="24"/>
                <w:szCs w:val="24"/>
              </w:rPr>
            </w:pPr>
          </w:p>
        </w:tc>
        <w:tc>
          <w:tcPr>
            <w:tcW w:w="10781" w:type="dxa"/>
            <w:gridSpan w:val="2"/>
          </w:tcPr>
          <w:p w:rsidR="00C65410" w:rsidRDefault="00C65410" w:rsidP="00410959">
            <w:pPr>
              <w:tabs>
                <w:tab w:val="left" w:pos="708"/>
              </w:tabs>
              <w:rPr>
                <w:rFonts w:ascii="Times New Roman" w:eastAsia="Calibri" w:hAnsi="Times New Roman" w:cs="Times New Roman"/>
                <w:bCs/>
                <w:sz w:val="24"/>
                <w:szCs w:val="24"/>
              </w:rPr>
            </w:pPr>
            <w:r w:rsidRPr="006E246C">
              <w:rPr>
                <w:rFonts w:ascii="Times New Roman" w:eastAsia="Calibri" w:hAnsi="Times New Roman" w:cs="Times New Roman"/>
                <w:b/>
                <w:bCs/>
                <w:sz w:val="24"/>
                <w:szCs w:val="24"/>
              </w:rPr>
              <w:t>Содержание</w:t>
            </w:r>
          </w:p>
          <w:p w:rsidR="00C65410" w:rsidRDefault="00C65410" w:rsidP="00410959">
            <w:pPr>
              <w:tabs>
                <w:tab w:val="left" w:pos="708"/>
              </w:tabs>
              <w:rPr>
                <w:rFonts w:ascii="Times New Roman" w:eastAsia="Calibri" w:hAnsi="Times New Roman" w:cs="Times New Roman"/>
                <w:bCs/>
                <w:sz w:val="24"/>
                <w:szCs w:val="24"/>
              </w:rPr>
            </w:pPr>
            <w:r>
              <w:rPr>
                <w:rFonts w:ascii="Times New Roman" w:eastAsia="Calibri" w:hAnsi="Times New Roman" w:cs="Times New Roman"/>
                <w:bCs/>
                <w:sz w:val="24"/>
                <w:szCs w:val="24"/>
              </w:rPr>
              <w:t>Приготовление слоеного теста разными способами.</w:t>
            </w:r>
          </w:p>
        </w:tc>
        <w:tc>
          <w:tcPr>
            <w:tcW w:w="1701" w:type="dxa"/>
          </w:tcPr>
          <w:p w:rsidR="00C65410" w:rsidRPr="002737C5" w:rsidRDefault="00C65410" w:rsidP="00410959">
            <w:pPr>
              <w:jc w:val="center"/>
              <w:rPr>
                <w:rFonts w:ascii="Times New Roman" w:hAnsi="Times New Roman" w:cs="Times New Roman"/>
                <w:b/>
                <w:sz w:val="24"/>
                <w:szCs w:val="24"/>
              </w:rPr>
            </w:pPr>
            <w:r w:rsidRPr="002737C5">
              <w:rPr>
                <w:rFonts w:ascii="Times New Roman" w:hAnsi="Times New Roman" w:cs="Times New Roman"/>
                <w:b/>
                <w:sz w:val="24"/>
                <w:szCs w:val="24"/>
              </w:rPr>
              <w:t>1</w:t>
            </w:r>
          </w:p>
        </w:tc>
      </w:tr>
      <w:tr w:rsidR="00C65410" w:rsidRPr="00D6385A" w:rsidTr="00410959">
        <w:trPr>
          <w:trHeight w:val="562"/>
        </w:trPr>
        <w:tc>
          <w:tcPr>
            <w:tcW w:w="2227" w:type="dxa"/>
            <w:vMerge/>
          </w:tcPr>
          <w:p w:rsidR="00C65410" w:rsidRDefault="00C65410" w:rsidP="00410959">
            <w:pPr>
              <w:tabs>
                <w:tab w:val="left" w:pos="708"/>
              </w:tabs>
              <w:rPr>
                <w:rFonts w:ascii="Times New Roman" w:eastAsia="Calibri" w:hAnsi="Times New Roman" w:cs="Times New Roman"/>
                <w:b/>
                <w:bCs/>
                <w:sz w:val="24"/>
                <w:szCs w:val="24"/>
              </w:rPr>
            </w:pPr>
          </w:p>
        </w:tc>
        <w:tc>
          <w:tcPr>
            <w:tcW w:w="10781" w:type="dxa"/>
            <w:gridSpan w:val="2"/>
          </w:tcPr>
          <w:p w:rsidR="00C65410" w:rsidRDefault="00C65410" w:rsidP="00410959">
            <w:pPr>
              <w:tabs>
                <w:tab w:val="left" w:pos="708"/>
              </w:tabs>
              <w:rPr>
                <w:rFonts w:ascii="Times New Roman" w:eastAsia="Calibri" w:hAnsi="Times New Roman" w:cs="Times New Roman"/>
                <w:bCs/>
                <w:sz w:val="24"/>
                <w:szCs w:val="24"/>
              </w:rPr>
            </w:pPr>
            <w:r w:rsidRPr="006E246C">
              <w:rPr>
                <w:rFonts w:ascii="Times New Roman" w:eastAsia="Calibri" w:hAnsi="Times New Roman" w:cs="Times New Roman"/>
                <w:b/>
                <w:bCs/>
                <w:sz w:val="24"/>
                <w:szCs w:val="24"/>
              </w:rPr>
              <w:t>Практическое занятие</w:t>
            </w:r>
          </w:p>
          <w:p w:rsidR="00C65410" w:rsidRDefault="00C65410" w:rsidP="00410959">
            <w:pPr>
              <w:tabs>
                <w:tab w:val="left" w:pos="708"/>
              </w:tabs>
              <w:rPr>
                <w:rFonts w:ascii="Times New Roman" w:eastAsia="Calibri" w:hAnsi="Times New Roman" w:cs="Times New Roman"/>
                <w:bCs/>
                <w:sz w:val="24"/>
                <w:szCs w:val="24"/>
              </w:rPr>
            </w:pPr>
            <w:r>
              <w:rPr>
                <w:rFonts w:ascii="Times New Roman" w:eastAsia="Calibri" w:hAnsi="Times New Roman" w:cs="Times New Roman"/>
                <w:bCs/>
                <w:sz w:val="24"/>
                <w:szCs w:val="24"/>
              </w:rPr>
              <w:t>№18. Составление рецептур для слоеного  теста</w:t>
            </w:r>
          </w:p>
        </w:tc>
        <w:tc>
          <w:tcPr>
            <w:tcW w:w="1701" w:type="dxa"/>
          </w:tcPr>
          <w:p w:rsidR="00C65410" w:rsidRPr="002737C5" w:rsidRDefault="00C65410" w:rsidP="00410959">
            <w:pPr>
              <w:jc w:val="center"/>
              <w:rPr>
                <w:rFonts w:ascii="Times New Roman" w:hAnsi="Times New Roman" w:cs="Times New Roman"/>
                <w:b/>
                <w:sz w:val="24"/>
                <w:szCs w:val="24"/>
              </w:rPr>
            </w:pPr>
            <w:r w:rsidRPr="002737C5">
              <w:rPr>
                <w:rFonts w:ascii="Times New Roman" w:hAnsi="Times New Roman" w:cs="Times New Roman"/>
                <w:b/>
                <w:sz w:val="24"/>
                <w:szCs w:val="24"/>
              </w:rPr>
              <w:t>2</w:t>
            </w:r>
          </w:p>
        </w:tc>
      </w:tr>
      <w:tr w:rsidR="00C65410" w:rsidRPr="00D6385A" w:rsidTr="00410959">
        <w:trPr>
          <w:trHeight w:val="562"/>
        </w:trPr>
        <w:tc>
          <w:tcPr>
            <w:tcW w:w="2227" w:type="dxa"/>
            <w:vMerge/>
          </w:tcPr>
          <w:p w:rsidR="00C65410" w:rsidRDefault="00C65410" w:rsidP="00410959">
            <w:pPr>
              <w:tabs>
                <w:tab w:val="left" w:pos="708"/>
              </w:tabs>
              <w:rPr>
                <w:rFonts w:ascii="Times New Roman" w:eastAsia="Calibri" w:hAnsi="Times New Roman" w:cs="Times New Roman"/>
                <w:b/>
                <w:bCs/>
                <w:sz w:val="24"/>
                <w:szCs w:val="24"/>
              </w:rPr>
            </w:pPr>
          </w:p>
        </w:tc>
        <w:tc>
          <w:tcPr>
            <w:tcW w:w="10781" w:type="dxa"/>
            <w:gridSpan w:val="2"/>
          </w:tcPr>
          <w:p w:rsidR="00C65410" w:rsidRDefault="00C65410" w:rsidP="00410959">
            <w:pPr>
              <w:tabs>
                <w:tab w:val="left" w:pos="708"/>
              </w:tabs>
              <w:rPr>
                <w:rFonts w:ascii="Times New Roman" w:eastAsia="Calibri" w:hAnsi="Times New Roman" w:cs="Times New Roman"/>
                <w:bCs/>
                <w:sz w:val="24"/>
                <w:szCs w:val="24"/>
              </w:rPr>
            </w:pPr>
            <w:r w:rsidRPr="006E246C">
              <w:rPr>
                <w:rFonts w:ascii="Times New Roman" w:eastAsia="Calibri" w:hAnsi="Times New Roman" w:cs="Times New Roman"/>
                <w:b/>
                <w:bCs/>
                <w:sz w:val="24"/>
                <w:szCs w:val="24"/>
              </w:rPr>
              <w:t>Лабораторная работа</w:t>
            </w:r>
          </w:p>
          <w:p w:rsidR="00C65410" w:rsidRPr="00D84F5F" w:rsidRDefault="00C65410" w:rsidP="00410959">
            <w:pPr>
              <w:tabs>
                <w:tab w:val="left" w:pos="708"/>
              </w:tabs>
              <w:rPr>
                <w:rFonts w:ascii="Times New Roman" w:eastAsia="Calibri" w:hAnsi="Times New Roman" w:cs="Times New Roman"/>
                <w:bCs/>
                <w:i/>
                <w:sz w:val="24"/>
                <w:szCs w:val="24"/>
              </w:rPr>
            </w:pPr>
            <w:r w:rsidRPr="00D84F5F">
              <w:rPr>
                <w:rFonts w:ascii="Times New Roman" w:eastAsia="Calibri" w:hAnsi="Times New Roman" w:cs="Times New Roman"/>
                <w:bCs/>
                <w:i/>
                <w:sz w:val="24"/>
                <w:szCs w:val="24"/>
              </w:rPr>
              <w:t>№10. Выполнение операций по приготовлению слоеного теста</w:t>
            </w:r>
          </w:p>
        </w:tc>
        <w:tc>
          <w:tcPr>
            <w:tcW w:w="1701" w:type="dxa"/>
          </w:tcPr>
          <w:p w:rsidR="00C65410" w:rsidRPr="002737C5" w:rsidRDefault="00C65410" w:rsidP="00410959">
            <w:pPr>
              <w:jc w:val="center"/>
              <w:rPr>
                <w:rFonts w:ascii="Times New Roman" w:hAnsi="Times New Roman" w:cs="Times New Roman"/>
                <w:b/>
                <w:sz w:val="24"/>
                <w:szCs w:val="24"/>
              </w:rPr>
            </w:pPr>
            <w:r w:rsidRPr="002737C5">
              <w:rPr>
                <w:rFonts w:ascii="Times New Roman" w:hAnsi="Times New Roman" w:cs="Times New Roman"/>
                <w:b/>
                <w:sz w:val="24"/>
                <w:szCs w:val="24"/>
              </w:rPr>
              <w:t>6</w:t>
            </w:r>
          </w:p>
        </w:tc>
      </w:tr>
      <w:tr w:rsidR="00C65410" w:rsidRPr="00D6385A" w:rsidTr="00410959">
        <w:trPr>
          <w:trHeight w:val="268"/>
        </w:trPr>
        <w:tc>
          <w:tcPr>
            <w:tcW w:w="2227" w:type="dxa"/>
            <w:vMerge/>
          </w:tcPr>
          <w:p w:rsidR="00C65410" w:rsidRDefault="00C65410" w:rsidP="00410959">
            <w:pPr>
              <w:tabs>
                <w:tab w:val="left" w:pos="708"/>
              </w:tabs>
              <w:rPr>
                <w:rFonts w:ascii="Times New Roman" w:eastAsia="Calibri" w:hAnsi="Times New Roman" w:cs="Times New Roman"/>
                <w:b/>
                <w:bCs/>
                <w:sz w:val="24"/>
                <w:szCs w:val="24"/>
              </w:rPr>
            </w:pPr>
          </w:p>
        </w:tc>
        <w:tc>
          <w:tcPr>
            <w:tcW w:w="10781" w:type="dxa"/>
            <w:gridSpan w:val="2"/>
          </w:tcPr>
          <w:p w:rsidR="00C65410" w:rsidRDefault="00C65410" w:rsidP="00410959">
            <w:pPr>
              <w:tabs>
                <w:tab w:val="left" w:pos="708"/>
              </w:tabs>
              <w:rPr>
                <w:rFonts w:ascii="Times New Roman" w:eastAsia="Calibri" w:hAnsi="Times New Roman" w:cs="Times New Roman"/>
                <w:bCs/>
                <w:sz w:val="24"/>
                <w:szCs w:val="24"/>
              </w:rPr>
            </w:pPr>
            <w:r>
              <w:rPr>
                <w:rFonts w:ascii="Times New Roman" w:eastAsia="Calibri" w:hAnsi="Times New Roman" w:cs="Times New Roman"/>
                <w:b/>
                <w:bCs/>
                <w:sz w:val="24"/>
                <w:szCs w:val="24"/>
              </w:rPr>
              <w:t>Самостоятельна</w:t>
            </w:r>
            <w:r w:rsidRPr="00D6385A">
              <w:rPr>
                <w:rFonts w:ascii="Times New Roman" w:eastAsia="Calibri" w:hAnsi="Times New Roman" w:cs="Times New Roman"/>
                <w:b/>
                <w:bCs/>
                <w:sz w:val="24"/>
                <w:szCs w:val="24"/>
              </w:rPr>
              <w:t xml:space="preserve"> </w:t>
            </w:r>
            <w:r>
              <w:rPr>
                <w:rFonts w:ascii="Times New Roman" w:eastAsia="Calibri" w:hAnsi="Times New Roman" w:cs="Times New Roman"/>
                <w:b/>
                <w:bCs/>
                <w:sz w:val="24"/>
                <w:szCs w:val="24"/>
              </w:rPr>
              <w:t>работа при изучении раздела МДК.02.02</w:t>
            </w:r>
          </w:p>
        </w:tc>
        <w:tc>
          <w:tcPr>
            <w:tcW w:w="1701" w:type="dxa"/>
            <w:vMerge w:val="restart"/>
          </w:tcPr>
          <w:p w:rsidR="00C65410" w:rsidRPr="002737C5" w:rsidRDefault="00C65410" w:rsidP="00410959">
            <w:pPr>
              <w:jc w:val="center"/>
              <w:rPr>
                <w:rFonts w:ascii="Times New Roman" w:hAnsi="Times New Roman" w:cs="Times New Roman"/>
                <w:b/>
                <w:sz w:val="24"/>
                <w:szCs w:val="24"/>
              </w:rPr>
            </w:pPr>
            <w:r>
              <w:rPr>
                <w:rFonts w:ascii="Times New Roman" w:hAnsi="Times New Roman" w:cs="Times New Roman"/>
                <w:b/>
                <w:sz w:val="24"/>
                <w:szCs w:val="24"/>
              </w:rPr>
              <w:t>68</w:t>
            </w:r>
          </w:p>
        </w:tc>
      </w:tr>
      <w:tr w:rsidR="00C65410" w:rsidRPr="00D6385A" w:rsidTr="00410959">
        <w:trPr>
          <w:trHeight w:val="1410"/>
        </w:trPr>
        <w:tc>
          <w:tcPr>
            <w:tcW w:w="2227" w:type="dxa"/>
            <w:vMerge/>
          </w:tcPr>
          <w:p w:rsidR="00C65410" w:rsidRDefault="00C65410" w:rsidP="00410959">
            <w:pPr>
              <w:tabs>
                <w:tab w:val="left" w:pos="708"/>
              </w:tabs>
              <w:rPr>
                <w:rFonts w:ascii="Times New Roman" w:eastAsia="Calibri" w:hAnsi="Times New Roman" w:cs="Times New Roman"/>
                <w:b/>
                <w:bCs/>
                <w:sz w:val="24"/>
                <w:szCs w:val="24"/>
              </w:rPr>
            </w:pPr>
          </w:p>
        </w:tc>
        <w:tc>
          <w:tcPr>
            <w:tcW w:w="10781" w:type="dxa"/>
            <w:gridSpan w:val="2"/>
          </w:tcPr>
          <w:p w:rsidR="00C65410" w:rsidRPr="00D6385A" w:rsidRDefault="00C65410" w:rsidP="00410959">
            <w:pPr>
              <w:spacing w:line="276" w:lineRule="auto"/>
              <w:jc w:val="center"/>
              <w:rPr>
                <w:rFonts w:ascii="Times New Roman" w:hAnsi="Times New Roman" w:cs="Times New Roman"/>
                <w:b/>
                <w:sz w:val="24"/>
                <w:szCs w:val="24"/>
              </w:rPr>
            </w:pPr>
            <w:r w:rsidRPr="00AC18A6">
              <w:rPr>
                <w:rFonts w:ascii="Times New Roman" w:hAnsi="Times New Roman" w:cs="Times New Roman"/>
                <w:b/>
                <w:sz w:val="24"/>
                <w:szCs w:val="24"/>
              </w:rPr>
              <w:t>Примерная тематика внеаудиторной самостоятельной работы</w:t>
            </w:r>
          </w:p>
          <w:p w:rsidR="00C65410" w:rsidRPr="00705FF0" w:rsidRDefault="00C65410" w:rsidP="00410959">
            <w:pPr>
              <w:tabs>
                <w:tab w:val="left" w:pos="708"/>
              </w:tabs>
              <w:rPr>
                <w:rFonts w:ascii="Times New Roman" w:eastAsia="Calibri" w:hAnsi="Times New Roman" w:cs="Times New Roman"/>
                <w:bCs/>
                <w:sz w:val="24"/>
                <w:szCs w:val="24"/>
              </w:rPr>
            </w:pPr>
            <w:r w:rsidRPr="00705FF0">
              <w:rPr>
                <w:rFonts w:ascii="Times New Roman" w:eastAsia="Calibri" w:hAnsi="Times New Roman" w:cs="Times New Roman"/>
                <w:bCs/>
                <w:sz w:val="24"/>
                <w:szCs w:val="24"/>
              </w:rPr>
              <w:t>Тематика внеаудиторной самостоятельной работы.  Систематическая проработка конспектов занятий, учебной и специальной литературы (по вопросам к параграфам, главам учебных пособий,</w:t>
            </w:r>
            <w:r>
              <w:rPr>
                <w:rFonts w:ascii="Times New Roman" w:eastAsia="Calibri" w:hAnsi="Times New Roman" w:cs="Times New Roman"/>
                <w:bCs/>
                <w:sz w:val="24"/>
                <w:szCs w:val="24"/>
              </w:rPr>
              <w:t xml:space="preserve"> составленным преподавателем), </w:t>
            </w:r>
            <w:r w:rsidRPr="00705FF0">
              <w:rPr>
                <w:rFonts w:ascii="Times New Roman" w:eastAsia="Calibri" w:hAnsi="Times New Roman" w:cs="Times New Roman"/>
                <w:bCs/>
                <w:sz w:val="24"/>
                <w:szCs w:val="24"/>
              </w:rPr>
              <w:t>презентаций. Подготовка к практическим работам с использованием методичес</w:t>
            </w:r>
            <w:r>
              <w:rPr>
                <w:rFonts w:ascii="Times New Roman" w:eastAsia="Calibri" w:hAnsi="Times New Roman" w:cs="Times New Roman"/>
                <w:bCs/>
                <w:sz w:val="24"/>
                <w:szCs w:val="24"/>
              </w:rPr>
              <w:t>ких рекомендаций преподавателя,</w:t>
            </w:r>
            <w:r w:rsidR="000828E4">
              <w:rPr>
                <w:rFonts w:ascii="Times New Roman" w:eastAsia="Calibri" w:hAnsi="Times New Roman" w:cs="Times New Roman"/>
                <w:bCs/>
                <w:sz w:val="24"/>
                <w:szCs w:val="24"/>
              </w:rPr>
              <w:t xml:space="preserve"> </w:t>
            </w:r>
            <w:r w:rsidRPr="00705FF0">
              <w:rPr>
                <w:rFonts w:ascii="Times New Roman" w:eastAsia="Calibri" w:hAnsi="Times New Roman" w:cs="Times New Roman"/>
                <w:bCs/>
                <w:sz w:val="24"/>
                <w:szCs w:val="24"/>
              </w:rPr>
              <w:t>оформлени</w:t>
            </w:r>
            <w:r>
              <w:rPr>
                <w:rFonts w:ascii="Times New Roman" w:eastAsia="Calibri" w:hAnsi="Times New Roman" w:cs="Times New Roman"/>
                <w:bCs/>
                <w:sz w:val="24"/>
                <w:szCs w:val="24"/>
              </w:rPr>
              <w:t>е практических работ.</w:t>
            </w:r>
            <w:r w:rsidRPr="00705FF0">
              <w:rPr>
                <w:rFonts w:ascii="Times New Roman" w:eastAsia="Calibri" w:hAnsi="Times New Roman" w:cs="Times New Roman"/>
                <w:bCs/>
                <w:sz w:val="24"/>
                <w:szCs w:val="24"/>
              </w:rPr>
              <w:t xml:space="preserve">  </w:t>
            </w:r>
          </w:p>
          <w:p w:rsidR="00C65410" w:rsidRDefault="00C65410" w:rsidP="00410959">
            <w:pPr>
              <w:tabs>
                <w:tab w:val="left" w:pos="708"/>
              </w:tabs>
              <w:rPr>
                <w:rFonts w:ascii="Times New Roman" w:eastAsia="Calibri" w:hAnsi="Times New Roman" w:cs="Times New Roman"/>
                <w:bCs/>
                <w:sz w:val="24"/>
                <w:szCs w:val="24"/>
              </w:rPr>
            </w:pPr>
            <w:r w:rsidRPr="00705FF0">
              <w:rPr>
                <w:rFonts w:ascii="Times New Roman" w:eastAsia="Calibri" w:hAnsi="Times New Roman" w:cs="Times New Roman"/>
                <w:bCs/>
                <w:sz w:val="24"/>
                <w:szCs w:val="24"/>
              </w:rPr>
              <w:t>Подготовка докладов на тему:</w:t>
            </w:r>
          </w:p>
          <w:p w:rsidR="00C65410" w:rsidRPr="002737C5" w:rsidRDefault="00C65410" w:rsidP="00410959">
            <w:pPr>
              <w:tabs>
                <w:tab w:val="left" w:pos="708"/>
              </w:tabs>
              <w:rPr>
                <w:rFonts w:ascii="Times New Roman" w:eastAsia="Calibri" w:hAnsi="Times New Roman" w:cs="Times New Roman"/>
                <w:bCs/>
                <w:sz w:val="24"/>
                <w:szCs w:val="24"/>
              </w:rPr>
            </w:pPr>
            <w:r w:rsidRPr="002737C5">
              <w:rPr>
                <w:rFonts w:ascii="Times New Roman" w:eastAsia="Calibri" w:hAnsi="Times New Roman" w:cs="Times New Roman"/>
                <w:bCs/>
                <w:sz w:val="24"/>
                <w:szCs w:val="24"/>
              </w:rPr>
              <w:t>Способы хранения сыпучего сырья.</w:t>
            </w:r>
          </w:p>
          <w:p w:rsidR="00C65410" w:rsidRPr="002737C5" w:rsidRDefault="00DF7852" w:rsidP="00410959">
            <w:pPr>
              <w:tabs>
                <w:tab w:val="left" w:pos="708"/>
              </w:tabs>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sidR="00C65410" w:rsidRPr="002737C5">
              <w:rPr>
                <w:rFonts w:ascii="Times New Roman" w:eastAsia="Calibri" w:hAnsi="Times New Roman" w:cs="Times New Roman"/>
                <w:bCs/>
                <w:sz w:val="24"/>
                <w:szCs w:val="24"/>
              </w:rPr>
              <w:t>Подготовка ароматообразующих веществ к производству.</w:t>
            </w:r>
          </w:p>
          <w:p w:rsidR="00C65410" w:rsidRPr="002737C5" w:rsidRDefault="00DF7852" w:rsidP="00410959">
            <w:pPr>
              <w:tabs>
                <w:tab w:val="left" w:pos="708"/>
              </w:tabs>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sidR="00C65410" w:rsidRPr="002737C5">
              <w:rPr>
                <w:rFonts w:ascii="Times New Roman" w:eastAsia="Calibri" w:hAnsi="Times New Roman" w:cs="Times New Roman"/>
                <w:bCs/>
                <w:sz w:val="24"/>
                <w:szCs w:val="24"/>
              </w:rPr>
              <w:t>Виды нетрадиционного сырья в кондитерском производстве.</w:t>
            </w:r>
          </w:p>
          <w:p w:rsidR="00C65410" w:rsidRPr="002737C5" w:rsidRDefault="00DF7852" w:rsidP="00410959">
            <w:pPr>
              <w:tabs>
                <w:tab w:val="left" w:pos="708"/>
              </w:tabs>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sidR="00C65410" w:rsidRPr="002737C5">
              <w:rPr>
                <w:rFonts w:ascii="Times New Roman" w:eastAsia="Calibri" w:hAnsi="Times New Roman" w:cs="Times New Roman"/>
                <w:bCs/>
                <w:sz w:val="24"/>
                <w:szCs w:val="24"/>
              </w:rPr>
              <w:t>История возникновения кондитерского производства.</w:t>
            </w:r>
          </w:p>
          <w:p w:rsidR="00C65410" w:rsidRPr="00705FF0" w:rsidRDefault="00DF7852" w:rsidP="00410959">
            <w:pPr>
              <w:tabs>
                <w:tab w:val="left" w:pos="708"/>
              </w:tabs>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sidR="00C65410" w:rsidRPr="002737C5">
              <w:rPr>
                <w:rFonts w:ascii="Times New Roman" w:eastAsia="Calibri" w:hAnsi="Times New Roman" w:cs="Times New Roman"/>
                <w:bCs/>
                <w:sz w:val="24"/>
                <w:szCs w:val="24"/>
              </w:rPr>
              <w:t>Применение шоколада в кондитерском производстве.</w:t>
            </w:r>
          </w:p>
          <w:p w:rsidR="00C65410" w:rsidRPr="00705FF0" w:rsidRDefault="00DF7852" w:rsidP="00410959">
            <w:pPr>
              <w:tabs>
                <w:tab w:val="left" w:pos="708"/>
              </w:tabs>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sidR="00C65410" w:rsidRPr="00705FF0">
              <w:rPr>
                <w:rFonts w:ascii="Times New Roman" w:eastAsia="Calibri" w:hAnsi="Times New Roman" w:cs="Times New Roman"/>
                <w:bCs/>
                <w:sz w:val="24"/>
                <w:szCs w:val="24"/>
              </w:rPr>
              <w:t>Приготовление бисквитного полуфабриката с использованием свежих фруктов.</w:t>
            </w:r>
          </w:p>
          <w:p w:rsidR="00C65410" w:rsidRPr="00705FF0" w:rsidRDefault="00DF7852" w:rsidP="00410959">
            <w:pPr>
              <w:tabs>
                <w:tab w:val="left" w:pos="708"/>
              </w:tabs>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sidR="00C65410" w:rsidRPr="00705FF0">
              <w:rPr>
                <w:rFonts w:ascii="Times New Roman" w:eastAsia="Calibri" w:hAnsi="Times New Roman" w:cs="Times New Roman"/>
                <w:bCs/>
                <w:sz w:val="24"/>
                <w:szCs w:val="24"/>
              </w:rPr>
              <w:t>Приготовление теста для кулича Пасхального.</w:t>
            </w:r>
          </w:p>
          <w:p w:rsidR="00C65410" w:rsidRPr="00705FF0" w:rsidRDefault="00DF7852" w:rsidP="00410959">
            <w:pPr>
              <w:tabs>
                <w:tab w:val="left" w:pos="708"/>
              </w:tabs>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sidR="00C65410" w:rsidRPr="00705FF0">
              <w:rPr>
                <w:rFonts w:ascii="Times New Roman" w:eastAsia="Calibri" w:hAnsi="Times New Roman" w:cs="Times New Roman"/>
                <w:bCs/>
                <w:sz w:val="24"/>
                <w:szCs w:val="24"/>
              </w:rPr>
              <w:t>Приготовление кексов.</w:t>
            </w:r>
          </w:p>
          <w:p w:rsidR="00C65410" w:rsidRPr="00705FF0" w:rsidRDefault="00DF7852" w:rsidP="00410959">
            <w:pPr>
              <w:tabs>
                <w:tab w:val="left" w:pos="708"/>
              </w:tabs>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sidR="00C65410" w:rsidRPr="00705FF0">
              <w:rPr>
                <w:rFonts w:ascii="Times New Roman" w:eastAsia="Calibri" w:hAnsi="Times New Roman" w:cs="Times New Roman"/>
                <w:bCs/>
                <w:sz w:val="24"/>
                <w:szCs w:val="24"/>
              </w:rPr>
              <w:t>Приготовление блинного теста.</w:t>
            </w:r>
          </w:p>
          <w:p w:rsidR="00C65410" w:rsidRPr="00705FF0" w:rsidRDefault="00DF7852" w:rsidP="00410959">
            <w:pPr>
              <w:tabs>
                <w:tab w:val="left" w:pos="708"/>
              </w:tabs>
              <w:rPr>
                <w:rFonts w:ascii="Times New Roman" w:eastAsia="Calibri" w:hAnsi="Times New Roman" w:cs="Times New Roman"/>
                <w:bCs/>
                <w:sz w:val="24"/>
                <w:szCs w:val="24"/>
              </w:rPr>
            </w:pPr>
            <w:r>
              <w:rPr>
                <w:rFonts w:ascii="Times New Roman" w:eastAsia="Calibri" w:hAnsi="Times New Roman" w:cs="Times New Roman"/>
                <w:bCs/>
                <w:sz w:val="24"/>
                <w:szCs w:val="24"/>
              </w:rPr>
              <w:t>-</w:t>
            </w:r>
            <w:r w:rsidR="00C65410" w:rsidRPr="00705FF0">
              <w:rPr>
                <w:rFonts w:ascii="Times New Roman" w:eastAsia="Calibri" w:hAnsi="Times New Roman" w:cs="Times New Roman"/>
                <w:bCs/>
                <w:sz w:val="24"/>
                <w:szCs w:val="24"/>
              </w:rPr>
              <w:t xml:space="preserve">Подготовка и защита презентации на тему: </w:t>
            </w:r>
          </w:p>
          <w:p w:rsidR="00C65410" w:rsidRDefault="00DF7852" w:rsidP="00410959">
            <w:pPr>
              <w:tabs>
                <w:tab w:val="left" w:pos="708"/>
              </w:tabs>
              <w:rPr>
                <w:rFonts w:ascii="Times New Roman" w:eastAsia="Calibri" w:hAnsi="Times New Roman" w:cs="Times New Roman"/>
                <w:bCs/>
                <w:sz w:val="24"/>
                <w:szCs w:val="24"/>
              </w:rPr>
            </w:pPr>
            <w:r>
              <w:rPr>
                <w:rFonts w:ascii="Times New Roman" w:eastAsia="Calibri" w:hAnsi="Times New Roman" w:cs="Times New Roman"/>
                <w:bCs/>
                <w:sz w:val="24"/>
                <w:szCs w:val="24"/>
              </w:rPr>
              <w:t>-</w:t>
            </w:r>
            <w:r w:rsidR="00C65410" w:rsidRPr="00705FF0">
              <w:rPr>
                <w:rFonts w:ascii="Times New Roman" w:eastAsia="Calibri" w:hAnsi="Times New Roman" w:cs="Times New Roman"/>
                <w:bCs/>
                <w:sz w:val="24"/>
                <w:szCs w:val="24"/>
              </w:rPr>
              <w:t>Приготовление основных выпеченных полуфабрикатов.</w:t>
            </w:r>
          </w:p>
        </w:tc>
        <w:tc>
          <w:tcPr>
            <w:tcW w:w="1701" w:type="dxa"/>
            <w:vMerge/>
          </w:tcPr>
          <w:p w:rsidR="00C65410" w:rsidRPr="00D6385A" w:rsidRDefault="00C65410" w:rsidP="00410959">
            <w:pPr>
              <w:jc w:val="center"/>
              <w:rPr>
                <w:rFonts w:ascii="Times New Roman" w:hAnsi="Times New Roman" w:cs="Times New Roman"/>
                <w:i/>
                <w:sz w:val="24"/>
                <w:szCs w:val="24"/>
              </w:rPr>
            </w:pPr>
          </w:p>
        </w:tc>
      </w:tr>
      <w:tr w:rsidR="00C65410" w:rsidRPr="00D6385A" w:rsidTr="00410959">
        <w:trPr>
          <w:trHeight w:val="2119"/>
        </w:trPr>
        <w:tc>
          <w:tcPr>
            <w:tcW w:w="13008" w:type="dxa"/>
            <w:gridSpan w:val="3"/>
          </w:tcPr>
          <w:p w:rsidR="00C65410" w:rsidRDefault="00C65410" w:rsidP="00410959">
            <w:pPr>
              <w:pStyle w:val="a7"/>
              <w:spacing w:before="0" w:beforeAutospacing="0" w:after="0" w:afterAutospacing="0"/>
              <w:rPr>
                <w:b/>
                <w:color w:val="000000"/>
              </w:rPr>
            </w:pPr>
            <w:r w:rsidRPr="00F14842">
              <w:rPr>
                <w:color w:val="000000"/>
              </w:rPr>
              <w:t xml:space="preserve"> </w:t>
            </w:r>
            <w:r>
              <w:rPr>
                <w:b/>
                <w:color w:val="000000"/>
              </w:rPr>
              <w:t xml:space="preserve">Учебная практика по ПМ.02 </w:t>
            </w:r>
          </w:p>
          <w:p w:rsidR="00C65410" w:rsidRDefault="00C65410" w:rsidP="00410959">
            <w:pPr>
              <w:pStyle w:val="a7"/>
              <w:spacing w:before="0" w:beforeAutospacing="0" w:after="0" w:afterAutospacing="0"/>
              <w:rPr>
                <w:b/>
                <w:color w:val="000000"/>
              </w:rPr>
            </w:pPr>
            <w:r>
              <w:rPr>
                <w:b/>
                <w:color w:val="000000"/>
              </w:rPr>
              <w:t>Виды работ</w:t>
            </w:r>
          </w:p>
          <w:p w:rsidR="00C65410" w:rsidRDefault="00C65410" w:rsidP="00410959">
            <w:pPr>
              <w:pStyle w:val="a7"/>
              <w:spacing w:before="0" w:beforeAutospacing="0" w:after="0" w:afterAutospacing="0"/>
              <w:rPr>
                <w:color w:val="000000"/>
              </w:rPr>
            </w:pPr>
            <w:r>
              <w:rPr>
                <w:color w:val="000000"/>
              </w:rPr>
              <w:t xml:space="preserve">Инструктаж по организации рабочего места и </w:t>
            </w:r>
            <w:r w:rsidRPr="006A41D3">
              <w:rPr>
                <w:color w:val="000000"/>
              </w:rPr>
              <w:t>безопасности</w:t>
            </w:r>
            <w:r>
              <w:rPr>
                <w:color w:val="000000"/>
              </w:rPr>
              <w:t xml:space="preserve"> труда</w:t>
            </w:r>
            <w:r w:rsidRPr="006A41D3">
              <w:rPr>
                <w:color w:val="000000"/>
              </w:rPr>
              <w:t>.</w:t>
            </w:r>
          </w:p>
          <w:p w:rsidR="00C65410" w:rsidRPr="00242CED" w:rsidRDefault="00C65410" w:rsidP="00410959">
            <w:pPr>
              <w:rPr>
                <w:rFonts w:ascii="Times New Roman" w:hAnsi="Times New Roman" w:cs="Times New Roman"/>
                <w:color w:val="000000"/>
                <w:sz w:val="24"/>
                <w:szCs w:val="24"/>
              </w:rPr>
            </w:pPr>
            <w:r w:rsidRPr="00242CED">
              <w:rPr>
                <w:rFonts w:ascii="Times New Roman" w:hAnsi="Times New Roman" w:cs="Times New Roman"/>
                <w:sz w:val="24"/>
                <w:szCs w:val="24"/>
              </w:rPr>
              <w:t xml:space="preserve">Обслуживание </w:t>
            </w:r>
            <w:r w:rsidRPr="00242CED">
              <w:rPr>
                <w:rFonts w:ascii="Times New Roman" w:hAnsi="Times New Roman" w:cs="Times New Roman"/>
                <w:color w:val="000000"/>
                <w:sz w:val="24"/>
                <w:szCs w:val="24"/>
              </w:rPr>
              <w:t>технологического оборудования</w:t>
            </w:r>
          </w:p>
          <w:p w:rsidR="00C65410" w:rsidRDefault="00C65410" w:rsidP="00410959">
            <w:pPr>
              <w:rPr>
                <w:rFonts w:ascii="Times New Roman" w:hAnsi="Times New Roman" w:cs="Times New Roman"/>
                <w:sz w:val="24"/>
                <w:szCs w:val="24"/>
              </w:rPr>
            </w:pPr>
            <w:r w:rsidRPr="00815F8F">
              <w:rPr>
                <w:rFonts w:ascii="Times New Roman" w:hAnsi="Times New Roman" w:cs="Times New Roman"/>
                <w:sz w:val="24"/>
                <w:szCs w:val="24"/>
              </w:rPr>
              <w:t>Подготовка основного и дополнительного сырья к производству</w:t>
            </w:r>
          </w:p>
          <w:p w:rsidR="00C65410" w:rsidRDefault="00C65410" w:rsidP="00410959">
            <w:pPr>
              <w:pStyle w:val="a7"/>
              <w:spacing w:before="0" w:beforeAutospacing="0" w:after="0" w:afterAutospacing="0"/>
              <w:rPr>
                <w:color w:val="000000"/>
              </w:rPr>
            </w:pPr>
            <w:r w:rsidRPr="007C32D2">
              <w:rPr>
                <w:color w:val="000000"/>
              </w:rPr>
              <w:t xml:space="preserve">Приготовление </w:t>
            </w:r>
            <w:r>
              <w:rPr>
                <w:color w:val="000000"/>
              </w:rPr>
              <w:t xml:space="preserve">дрожжевого теста безопарным способом </w:t>
            </w:r>
          </w:p>
          <w:p w:rsidR="00C65410" w:rsidRPr="001363DE" w:rsidRDefault="00C65410" w:rsidP="00410959">
            <w:pPr>
              <w:pStyle w:val="a7"/>
              <w:spacing w:before="0" w:beforeAutospacing="0" w:after="0" w:afterAutospacing="0"/>
              <w:rPr>
                <w:color w:val="000000"/>
              </w:rPr>
            </w:pPr>
            <w:r w:rsidRPr="001363DE">
              <w:rPr>
                <w:color w:val="000000"/>
              </w:rPr>
              <w:t>Приготовление дрожжевого теста опарным способом</w:t>
            </w:r>
          </w:p>
          <w:p w:rsidR="00C65410" w:rsidRDefault="00C65410" w:rsidP="00410959">
            <w:pPr>
              <w:rPr>
                <w:rFonts w:ascii="Times New Roman" w:hAnsi="Times New Roman" w:cs="Times New Roman"/>
                <w:color w:val="000000"/>
                <w:sz w:val="24"/>
                <w:szCs w:val="24"/>
              </w:rPr>
            </w:pPr>
            <w:r>
              <w:rPr>
                <w:rFonts w:ascii="Times New Roman" w:hAnsi="Times New Roman" w:cs="Times New Roman"/>
                <w:color w:val="000000"/>
                <w:sz w:val="24"/>
                <w:szCs w:val="24"/>
              </w:rPr>
              <w:t xml:space="preserve">Приготовление теста заварным способом </w:t>
            </w:r>
          </w:p>
          <w:p w:rsidR="00C65410" w:rsidRPr="00623624" w:rsidRDefault="00C65410" w:rsidP="00410959">
            <w:pPr>
              <w:rPr>
                <w:rFonts w:ascii="Times New Roman" w:hAnsi="Times New Roman" w:cs="Times New Roman"/>
                <w:color w:val="000000"/>
                <w:sz w:val="24"/>
                <w:szCs w:val="24"/>
              </w:rPr>
            </w:pPr>
            <w:r w:rsidRPr="00623624">
              <w:rPr>
                <w:rFonts w:ascii="Times New Roman" w:hAnsi="Times New Roman" w:cs="Times New Roman"/>
                <w:color w:val="000000"/>
                <w:sz w:val="24"/>
                <w:szCs w:val="24"/>
              </w:rPr>
              <w:t>Приготовление теста на закваске</w:t>
            </w:r>
          </w:p>
          <w:p w:rsidR="00C65410" w:rsidRDefault="00C65410" w:rsidP="00410959">
            <w:pPr>
              <w:rPr>
                <w:rFonts w:ascii="Times New Roman" w:hAnsi="Times New Roman" w:cs="Times New Roman"/>
                <w:color w:val="000000"/>
                <w:sz w:val="24"/>
                <w:szCs w:val="24"/>
              </w:rPr>
            </w:pPr>
            <w:r w:rsidRPr="00623624">
              <w:rPr>
                <w:rFonts w:ascii="Times New Roman" w:hAnsi="Times New Roman" w:cs="Times New Roman"/>
                <w:color w:val="000000"/>
                <w:sz w:val="24"/>
                <w:szCs w:val="24"/>
              </w:rPr>
              <w:t>Приготовление ржано-пшеничного теста</w:t>
            </w:r>
          </w:p>
          <w:p w:rsidR="00C65410" w:rsidRDefault="00C65410" w:rsidP="00410959">
            <w:pPr>
              <w:rPr>
                <w:rFonts w:ascii="Times New Roman" w:hAnsi="Times New Roman" w:cs="Times New Roman"/>
                <w:color w:val="000000"/>
                <w:sz w:val="24"/>
                <w:szCs w:val="24"/>
              </w:rPr>
            </w:pPr>
            <w:r>
              <w:rPr>
                <w:rFonts w:ascii="Times New Roman" w:hAnsi="Times New Roman" w:cs="Times New Roman"/>
                <w:color w:val="000000"/>
                <w:sz w:val="24"/>
                <w:szCs w:val="24"/>
              </w:rPr>
              <w:t>Приготовление теста для национальных видов хлеба и хлебобулочных изделий</w:t>
            </w:r>
          </w:p>
          <w:p w:rsidR="00C65410" w:rsidRDefault="00C65410" w:rsidP="00410959">
            <w:pPr>
              <w:rPr>
                <w:rFonts w:ascii="Times New Roman" w:hAnsi="Times New Roman" w:cs="Times New Roman"/>
                <w:color w:val="000000"/>
                <w:sz w:val="24"/>
                <w:szCs w:val="24"/>
              </w:rPr>
            </w:pPr>
            <w:r>
              <w:rPr>
                <w:rFonts w:ascii="Times New Roman" w:hAnsi="Times New Roman" w:cs="Times New Roman"/>
                <w:color w:val="000000"/>
                <w:sz w:val="24"/>
                <w:szCs w:val="24"/>
              </w:rPr>
              <w:t>Приготовление теста для лечебных и диетических видов хлеба и хлебобулочных изделий</w:t>
            </w:r>
          </w:p>
          <w:p w:rsidR="00C65410" w:rsidRDefault="00C65410" w:rsidP="00410959">
            <w:pPr>
              <w:rPr>
                <w:rFonts w:ascii="Times New Roman" w:hAnsi="Times New Roman" w:cs="Times New Roman"/>
                <w:color w:val="000000"/>
                <w:sz w:val="24"/>
                <w:szCs w:val="24"/>
              </w:rPr>
            </w:pPr>
            <w:r>
              <w:rPr>
                <w:rFonts w:ascii="Times New Roman" w:hAnsi="Times New Roman" w:cs="Times New Roman"/>
                <w:color w:val="000000"/>
                <w:sz w:val="24"/>
                <w:szCs w:val="24"/>
              </w:rPr>
              <w:t>Приготовление теста для бараночных изделий</w:t>
            </w:r>
          </w:p>
          <w:p w:rsidR="00C65410" w:rsidRPr="001B7850" w:rsidRDefault="00C65410" w:rsidP="00410959">
            <w:pPr>
              <w:rPr>
                <w:rFonts w:ascii="Times New Roman" w:hAnsi="Times New Roman" w:cs="Times New Roman"/>
                <w:color w:val="000000"/>
                <w:sz w:val="24"/>
                <w:szCs w:val="24"/>
              </w:rPr>
            </w:pPr>
            <w:r>
              <w:rPr>
                <w:rFonts w:ascii="Times New Roman" w:hAnsi="Times New Roman" w:cs="Times New Roman"/>
                <w:color w:val="000000"/>
                <w:sz w:val="24"/>
                <w:szCs w:val="24"/>
              </w:rPr>
              <w:t>Приготовление теста для сухарных изделий</w:t>
            </w:r>
          </w:p>
          <w:p w:rsidR="00C65410" w:rsidRPr="008A33DE" w:rsidRDefault="00C65410" w:rsidP="00410959">
            <w:pPr>
              <w:pStyle w:val="a7"/>
              <w:spacing w:before="0" w:beforeAutospacing="0" w:after="0" w:afterAutospacing="0"/>
              <w:rPr>
                <w:color w:val="000000"/>
              </w:rPr>
            </w:pPr>
            <w:r>
              <w:t>Приготовление блинчатого теста</w:t>
            </w:r>
          </w:p>
          <w:p w:rsidR="00C65410" w:rsidRDefault="00C65410" w:rsidP="00410959">
            <w:pPr>
              <w:rPr>
                <w:rFonts w:ascii="Times New Roman" w:hAnsi="Times New Roman" w:cs="Times New Roman"/>
                <w:sz w:val="24"/>
                <w:szCs w:val="24"/>
              </w:rPr>
            </w:pPr>
            <w:r>
              <w:rPr>
                <w:rFonts w:ascii="Times New Roman" w:hAnsi="Times New Roman" w:cs="Times New Roman"/>
                <w:sz w:val="24"/>
                <w:szCs w:val="24"/>
              </w:rPr>
              <w:t>Приготовление вафельного теста</w:t>
            </w:r>
          </w:p>
          <w:p w:rsidR="00C65410" w:rsidRDefault="00C65410" w:rsidP="00410959">
            <w:pPr>
              <w:rPr>
                <w:rFonts w:ascii="Times New Roman" w:hAnsi="Times New Roman" w:cs="Times New Roman"/>
                <w:sz w:val="24"/>
                <w:szCs w:val="24"/>
              </w:rPr>
            </w:pPr>
            <w:r>
              <w:rPr>
                <w:rFonts w:ascii="Times New Roman" w:hAnsi="Times New Roman" w:cs="Times New Roman"/>
                <w:sz w:val="24"/>
                <w:szCs w:val="24"/>
              </w:rPr>
              <w:t>Приготовление сдобного пресного теста</w:t>
            </w:r>
          </w:p>
          <w:p w:rsidR="00C65410" w:rsidRDefault="00C65410" w:rsidP="00410959">
            <w:pPr>
              <w:rPr>
                <w:rFonts w:ascii="Times New Roman" w:hAnsi="Times New Roman" w:cs="Times New Roman"/>
                <w:sz w:val="24"/>
                <w:szCs w:val="24"/>
              </w:rPr>
            </w:pPr>
            <w:r>
              <w:rPr>
                <w:rFonts w:ascii="Times New Roman" w:hAnsi="Times New Roman" w:cs="Times New Roman"/>
                <w:sz w:val="24"/>
                <w:szCs w:val="24"/>
              </w:rPr>
              <w:t>Приготовление пряничного теста</w:t>
            </w:r>
          </w:p>
          <w:p w:rsidR="00C65410" w:rsidRDefault="00C65410" w:rsidP="00410959">
            <w:pPr>
              <w:rPr>
                <w:rFonts w:ascii="Times New Roman" w:hAnsi="Times New Roman" w:cs="Times New Roman"/>
                <w:sz w:val="24"/>
                <w:szCs w:val="24"/>
              </w:rPr>
            </w:pPr>
            <w:r>
              <w:rPr>
                <w:rFonts w:ascii="Times New Roman" w:hAnsi="Times New Roman" w:cs="Times New Roman"/>
                <w:sz w:val="24"/>
                <w:szCs w:val="24"/>
              </w:rPr>
              <w:t>Приготовление воздушного теста</w:t>
            </w:r>
          </w:p>
          <w:p w:rsidR="00C65410" w:rsidRPr="000734F6" w:rsidRDefault="00C65410" w:rsidP="00410959">
            <w:pPr>
              <w:rPr>
                <w:rFonts w:ascii="Times New Roman" w:hAnsi="Times New Roman" w:cs="Times New Roman"/>
                <w:sz w:val="24"/>
                <w:szCs w:val="24"/>
              </w:rPr>
            </w:pPr>
            <w:r>
              <w:rPr>
                <w:rFonts w:ascii="Times New Roman" w:hAnsi="Times New Roman" w:cs="Times New Roman"/>
                <w:sz w:val="24"/>
                <w:szCs w:val="24"/>
              </w:rPr>
              <w:t xml:space="preserve">Приготовление песочного теста </w:t>
            </w:r>
          </w:p>
          <w:p w:rsidR="00C65410" w:rsidRDefault="00C65410" w:rsidP="00410959">
            <w:pPr>
              <w:rPr>
                <w:rFonts w:ascii="Times New Roman" w:hAnsi="Times New Roman" w:cs="Times New Roman"/>
                <w:sz w:val="24"/>
                <w:szCs w:val="24"/>
              </w:rPr>
            </w:pPr>
            <w:r>
              <w:rPr>
                <w:rFonts w:ascii="Times New Roman" w:hAnsi="Times New Roman" w:cs="Times New Roman"/>
                <w:sz w:val="24"/>
                <w:szCs w:val="24"/>
              </w:rPr>
              <w:t>Приготовление миндального теста</w:t>
            </w:r>
          </w:p>
          <w:p w:rsidR="00C65410" w:rsidRDefault="00C65410" w:rsidP="00410959">
            <w:pPr>
              <w:rPr>
                <w:rFonts w:ascii="Times New Roman" w:hAnsi="Times New Roman" w:cs="Times New Roman"/>
                <w:sz w:val="24"/>
                <w:szCs w:val="24"/>
              </w:rPr>
            </w:pPr>
            <w:r>
              <w:rPr>
                <w:rFonts w:ascii="Times New Roman" w:hAnsi="Times New Roman" w:cs="Times New Roman"/>
                <w:sz w:val="24"/>
                <w:szCs w:val="24"/>
              </w:rPr>
              <w:t xml:space="preserve">Приготовление бисквитного теста </w:t>
            </w:r>
          </w:p>
          <w:p w:rsidR="00C65410" w:rsidRDefault="00C65410" w:rsidP="00410959">
            <w:pPr>
              <w:rPr>
                <w:rFonts w:ascii="Times New Roman" w:hAnsi="Times New Roman" w:cs="Times New Roman"/>
                <w:sz w:val="24"/>
                <w:szCs w:val="24"/>
              </w:rPr>
            </w:pPr>
            <w:r>
              <w:rPr>
                <w:rFonts w:ascii="Times New Roman" w:hAnsi="Times New Roman" w:cs="Times New Roman"/>
                <w:sz w:val="24"/>
                <w:szCs w:val="24"/>
              </w:rPr>
              <w:t>Приготовление заварного теста</w:t>
            </w:r>
          </w:p>
          <w:p w:rsidR="00C65410" w:rsidRDefault="00C65410" w:rsidP="00410959">
            <w:pPr>
              <w:rPr>
                <w:rFonts w:ascii="Times New Roman" w:hAnsi="Times New Roman" w:cs="Times New Roman"/>
                <w:sz w:val="24"/>
                <w:szCs w:val="24"/>
              </w:rPr>
            </w:pPr>
            <w:r>
              <w:rPr>
                <w:rFonts w:ascii="Times New Roman" w:hAnsi="Times New Roman" w:cs="Times New Roman"/>
                <w:sz w:val="24"/>
                <w:szCs w:val="24"/>
              </w:rPr>
              <w:t>Приготовление пресного слоеного теста</w:t>
            </w:r>
          </w:p>
          <w:p w:rsidR="00C65410" w:rsidRPr="005741FB" w:rsidRDefault="00C65410" w:rsidP="00410959">
            <w:pPr>
              <w:rPr>
                <w:rFonts w:ascii="Times New Roman" w:hAnsi="Times New Roman" w:cs="Times New Roman"/>
                <w:sz w:val="24"/>
                <w:szCs w:val="24"/>
              </w:rPr>
            </w:pPr>
            <w:r>
              <w:rPr>
                <w:rFonts w:ascii="Times New Roman" w:hAnsi="Times New Roman" w:cs="Times New Roman"/>
                <w:sz w:val="24"/>
                <w:szCs w:val="24"/>
              </w:rPr>
              <w:t>Приготовление  теста для изделий пониженной калорийности</w:t>
            </w:r>
          </w:p>
        </w:tc>
        <w:tc>
          <w:tcPr>
            <w:tcW w:w="1701" w:type="dxa"/>
          </w:tcPr>
          <w:p w:rsidR="00C65410" w:rsidRPr="003B57B7" w:rsidRDefault="00C65410" w:rsidP="00410959">
            <w:pPr>
              <w:jc w:val="center"/>
              <w:rPr>
                <w:rFonts w:ascii="Times New Roman" w:hAnsi="Times New Roman" w:cs="Times New Roman"/>
                <w:b/>
                <w:sz w:val="24"/>
                <w:szCs w:val="24"/>
              </w:rPr>
            </w:pPr>
            <w:r w:rsidRPr="003B57B7">
              <w:rPr>
                <w:rFonts w:ascii="Times New Roman" w:hAnsi="Times New Roman" w:cs="Times New Roman"/>
                <w:b/>
                <w:sz w:val="24"/>
                <w:szCs w:val="24"/>
              </w:rPr>
              <w:t>288</w:t>
            </w:r>
          </w:p>
        </w:tc>
      </w:tr>
      <w:tr w:rsidR="00C65410" w:rsidRPr="00D6385A" w:rsidTr="00410959">
        <w:trPr>
          <w:trHeight w:val="6939"/>
        </w:trPr>
        <w:tc>
          <w:tcPr>
            <w:tcW w:w="13008" w:type="dxa"/>
            <w:gridSpan w:val="3"/>
          </w:tcPr>
          <w:p w:rsidR="00C65410" w:rsidRDefault="00C65410" w:rsidP="00410959">
            <w:pPr>
              <w:rPr>
                <w:rFonts w:ascii="Times New Roman" w:hAnsi="Times New Roman" w:cs="Times New Roman"/>
                <w:b/>
                <w:color w:val="000000"/>
                <w:sz w:val="24"/>
                <w:szCs w:val="24"/>
              </w:rPr>
            </w:pPr>
            <w:r>
              <w:rPr>
                <w:rFonts w:ascii="Times New Roman" w:hAnsi="Times New Roman" w:cs="Times New Roman"/>
                <w:b/>
                <w:color w:val="000000"/>
                <w:sz w:val="24"/>
                <w:szCs w:val="24"/>
              </w:rPr>
              <w:t>Производственная практика по ПМ.02</w:t>
            </w:r>
          </w:p>
          <w:p w:rsidR="00C65410" w:rsidRDefault="00C65410" w:rsidP="00410959">
            <w:pPr>
              <w:rPr>
                <w:rFonts w:ascii="Times New Roman" w:hAnsi="Times New Roman" w:cs="Times New Roman"/>
                <w:b/>
                <w:color w:val="000000"/>
                <w:sz w:val="24"/>
                <w:szCs w:val="24"/>
              </w:rPr>
            </w:pPr>
            <w:r w:rsidRPr="003C74F1">
              <w:rPr>
                <w:rFonts w:ascii="Times New Roman" w:hAnsi="Times New Roman" w:cs="Times New Roman"/>
                <w:b/>
                <w:color w:val="000000"/>
                <w:sz w:val="24"/>
                <w:szCs w:val="24"/>
              </w:rPr>
              <w:t>Виды работ</w:t>
            </w:r>
          </w:p>
          <w:tbl>
            <w:tblPr>
              <w:tblStyle w:val="a3"/>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632"/>
            </w:tblGrid>
            <w:tr w:rsidR="00C65410" w:rsidRPr="004D6322" w:rsidTr="00410959">
              <w:tc>
                <w:tcPr>
                  <w:tcW w:w="10632" w:type="dxa"/>
                </w:tcPr>
                <w:p w:rsidR="00C65410" w:rsidRPr="004D6322" w:rsidRDefault="00C65410" w:rsidP="00410959">
                  <w:pPr>
                    <w:pStyle w:val="a7"/>
                    <w:spacing w:before="0" w:beforeAutospacing="0" w:after="0" w:afterAutospacing="0"/>
                    <w:rPr>
                      <w:color w:val="000000"/>
                    </w:rPr>
                  </w:pPr>
                  <w:r>
                    <w:t xml:space="preserve">Обслуживание </w:t>
                  </w:r>
                  <w:r w:rsidRPr="00F14842">
                    <w:rPr>
                      <w:color w:val="000000"/>
                    </w:rPr>
                    <w:t xml:space="preserve">технологического оборудования </w:t>
                  </w:r>
                </w:p>
              </w:tc>
            </w:tr>
            <w:tr w:rsidR="00C65410" w:rsidRPr="00815F8F" w:rsidTr="00410959">
              <w:tc>
                <w:tcPr>
                  <w:tcW w:w="10632" w:type="dxa"/>
                </w:tcPr>
                <w:p w:rsidR="00C65410" w:rsidRPr="00815F8F"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815F8F">
                    <w:rPr>
                      <w:rFonts w:ascii="Times New Roman" w:hAnsi="Times New Roman" w:cs="Times New Roman"/>
                      <w:sz w:val="24"/>
                      <w:szCs w:val="24"/>
                    </w:rPr>
                    <w:t xml:space="preserve">Подготовка основного и дополнительного сырья к производству </w:t>
                  </w:r>
                </w:p>
              </w:tc>
            </w:tr>
            <w:tr w:rsidR="00C65410" w:rsidTr="00410959">
              <w:tc>
                <w:tcPr>
                  <w:tcW w:w="10632" w:type="dxa"/>
                </w:tcPr>
                <w:p w:rsidR="00C65410" w:rsidRDefault="00C65410" w:rsidP="00410959">
                  <w:pPr>
                    <w:rPr>
                      <w:rFonts w:ascii="Times New Roman" w:hAnsi="Times New Roman" w:cs="Times New Roman"/>
                      <w:color w:val="000000"/>
                      <w:sz w:val="24"/>
                      <w:szCs w:val="24"/>
                    </w:rPr>
                  </w:pPr>
                  <w:r>
                    <w:rPr>
                      <w:rFonts w:ascii="Times New Roman" w:hAnsi="Times New Roman" w:cs="Times New Roman"/>
                      <w:color w:val="000000"/>
                      <w:sz w:val="24"/>
                      <w:szCs w:val="24"/>
                    </w:rPr>
                    <w:t>И</w:t>
                  </w:r>
                  <w:r w:rsidRPr="001B7850">
                    <w:rPr>
                      <w:rFonts w:ascii="Times New Roman" w:hAnsi="Times New Roman" w:cs="Times New Roman"/>
                      <w:color w:val="000000"/>
                      <w:sz w:val="24"/>
                      <w:szCs w:val="24"/>
                    </w:rPr>
                    <w:t xml:space="preserve">нструктаж по организации рабочего места и </w:t>
                  </w:r>
                  <w:r>
                    <w:rPr>
                      <w:rFonts w:ascii="Times New Roman" w:hAnsi="Times New Roman" w:cs="Times New Roman"/>
                      <w:color w:val="000000"/>
                      <w:sz w:val="24"/>
                      <w:szCs w:val="24"/>
                    </w:rPr>
                    <w:t>технике безопасности.</w:t>
                  </w:r>
                </w:p>
                <w:p w:rsidR="00C65410" w:rsidRDefault="00C65410" w:rsidP="00410959">
                  <w:pPr>
                    <w:pStyle w:val="a7"/>
                    <w:spacing w:before="0" w:beforeAutospacing="0" w:after="0" w:afterAutospacing="0"/>
                    <w:rPr>
                      <w:color w:val="000000"/>
                    </w:rPr>
                  </w:pPr>
                  <w:r w:rsidRPr="007C32D2">
                    <w:rPr>
                      <w:color w:val="000000"/>
                    </w:rPr>
                    <w:t xml:space="preserve">Приготовление </w:t>
                  </w:r>
                  <w:r>
                    <w:rPr>
                      <w:color w:val="000000"/>
                    </w:rPr>
                    <w:t xml:space="preserve">дрожжевого теста безопарным способом </w:t>
                  </w:r>
                </w:p>
              </w:tc>
            </w:tr>
            <w:tr w:rsidR="00C65410" w:rsidRPr="001363DE" w:rsidTr="00410959">
              <w:tc>
                <w:tcPr>
                  <w:tcW w:w="10632" w:type="dxa"/>
                </w:tcPr>
                <w:p w:rsidR="00C65410" w:rsidRPr="001363DE" w:rsidRDefault="00C65410" w:rsidP="00410959">
                  <w:pPr>
                    <w:pStyle w:val="a7"/>
                    <w:spacing w:before="0" w:beforeAutospacing="0" w:after="0" w:afterAutospacing="0"/>
                    <w:rPr>
                      <w:color w:val="000000"/>
                    </w:rPr>
                  </w:pPr>
                  <w:r w:rsidRPr="001363DE">
                    <w:rPr>
                      <w:color w:val="000000"/>
                    </w:rPr>
                    <w:t>Приготовление дрожжевого теста опарным способом</w:t>
                  </w:r>
                </w:p>
              </w:tc>
            </w:tr>
            <w:tr w:rsidR="00C65410" w:rsidTr="00410959">
              <w:tc>
                <w:tcPr>
                  <w:tcW w:w="10632" w:type="dxa"/>
                </w:tcPr>
                <w:p w:rsidR="00C65410" w:rsidRDefault="00C65410" w:rsidP="00410959">
                  <w:pPr>
                    <w:rPr>
                      <w:rFonts w:ascii="Times New Roman" w:hAnsi="Times New Roman" w:cs="Times New Roman"/>
                      <w:color w:val="000000"/>
                      <w:sz w:val="24"/>
                      <w:szCs w:val="24"/>
                    </w:rPr>
                  </w:pPr>
                  <w:r>
                    <w:rPr>
                      <w:rFonts w:ascii="Times New Roman" w:hAnsi="Times New Roman" w:cs="Times New Roman"/>
                      <w:color w:val="000000"/>
                      <w:sz w:val="24"/>
                      <w:szCs w:val="24"/>
                    </w:rPr>
                    <w:t xml:space="preserve">Приготовление теста заварным способом </w:t>
                  </w:r>
                </w:p>
              </w:tc>
            </w:tr>
            <w:tr w:rsidR="00C65410" w:rsidRPr="00623624" w:rsidTr="00410959">
              <w:tc>
                <w:tcPr>
                  <w:tcW w:w="10632" w:type="dxa"/>
                </w:tcPr>
                <w:p w:rsidR="00C65410" w:rsidRPr="00623624" w:rsidRDefault="00C65410" w:rsidP="00410959">
                  <w:pPr>
                    <w:rPr>
                      <w:rFonts w:ascii="Times New Roman" w:hAnsi="Times New Roman" w:cs="Times New Roman"/>
                      <w:color w:val="000000"/>
                      <w:sz w:val="24"/>
                      <w:szCs w:val="24"/>
                    </w:rPr>
                  </w:pPr>
                  <w:r w:rsidRPr="00623624">
                    <w:rPr>
                      <w:rFonts w:ascii="Times New Roman" w:hAnsi="Times New Roman" w:cs="Times New Roman"/>
                      <w:color w:val="000000"/>
                      <w:sz w:val="24"/>
                      <w:szCs w:val="24"/>
                    </w:rPr>
                    <w:t>Приготовление теста на закваске</w:t>
                  </w:r>
                </w:p>
              </w:tc>
            </w:tr>
            <w:tr w:rsidR="00C65410" w:rsidRPr="00623624" w:rsidTr="00410959">
              <w:tc>
                <w:tcPr>
                  <w:tcW w:w="10632" w:type="dxa"/>
                </w:tcPr>
                <w:p w:rsidR="00C65410" w:rsidRPr="00623624" w:rsidRDefault="00C65410" w:rsidP="00410959">
                  <w:pPr>
                    <w:rPr>
                      <w:rFonts w:ascii="Times New Roman" w:hAnsi="Times New Roman" w:cs="Times New Roman"/>
                      <w:color w:val="000000"/>
                      <w:sz w:val="24"/>
                      <w:szCs w:val="24"/>
                    </w:rPr>
                  </w:pPr>
                  <w:r w:rsidRPr="00623624">
                    <w:rPr>
                      <w:rFonts w:ascii="Times New Roman" w:hAnsi="Times New Roman" w:cs="Times New Roman"/>
                      <w:color w:val="000000"/>
                      <w:sz w:val="24"/>
                      <w:szCs w:val="24"/>
                    </w:rPr>
                    <w:t>Приготовление ржано-пшеничного теста</w:t>
                  </w:r>
                </w:p>
              </w:tc>
            </w:tr>
            <w:tr w:rsidR="00C65410" w:rsidTr="00410959">
              <w:tc>
                <w:tcPr>
                  <w:tcW w:w="10632" w:type="dxa"/>
                </w:tcPr>
                <w:p w:rsidR="00C65410" w:rsidRDefault="00C65410" w:rsidP="00410959">
                  <w:pPr>
                    <w:rPr>
                      <w:rFonts w:ascii="Times New Roman" w:hAnsi="Times New Roman" w:cs="Times New Roman"/>
                      <w:color w:val="000000"/>
                      <w:sz w:val="24"/>
                      <w:szCs w:val="24"/>
                    </w:rPr>
                  </w:pPr>
                  <w:r>
                    <w:rPr>
                      <w:rFonts w:ascii="Times New Roman" w:hAnsi="Times New Roman" w:cs="Times New Roman"/>
                      <w:color w:val="000000"/>
                      <w:sz w:val="24"/>
                      <w:szCs w:val="24"/>
                    </w:rPr>
                    <w:t>Приготовление теста для национальных видов хлеба и хлебобулочных изделий</w:t>
                  </w:r>
                </w:p>
              </w:tc>
            </w:tr>
            <w:tr w:rsidR="00C65410" w:rsidTr="00410959">
              <w:tc>
                <w:tcPr>
                  <w:tcW w:w="10632" w:type="dxa"/>
                </w:tcPr>
                <w:p w:rsidR="00C65410" w:rsidRDefault="00C65410" w:rsidP="00410959">
                  <w:pPr>
                    <w:rPr>
                      <w:rFonts w:ascii="Times New Roman" w:hAnsi="Times New Roman" w:cs="Times New Roman"/>
                      <w:color w:val="000000"/>
                      <w:sz w:val="24"/>
                      <w:szCs w:val="24"/>
                    </w:rPr>
                  </w:pPr>
                  <w:r>
                    <w:rPr>
                      <w:rFonts w:ascii="Times New Roman" w:hAnsi="Times New Roman" w:cs="Times New Roman"/>
                      <w:color w:val="000000"/>
                      <w:sz w:val="24"/>
                      <w:szCs w:val="24"/>
                    </w:rPr>
                    <w:t>Приготовление теста для лечебных и диетических видов хлеба и хлебобулочных изделий</w:t>
                  </w:r>
                </w:p>
              </w:tc>
            </w:tr>
            <w:tr w:rsidR="00C65410" w:rsidTr="00410959">
              <w:tc>
                <w:tcPr>
                  <w:tcW w:w="10632" w:type="dxa"/>
                </w:tcPr>
                <w:p w:rsidR="00C65410" w:rsidRDefault="00C65410" w:rsidP="00410959">
                  <w:pPr>
                    <w:rPr>
                      <w:rFonts w:ascii="Times New Roman" w:hAnsi="Times New Roman" w:cs="Times New Roman"/>
                      <w:color w:val="000000"/>
                      <w:sz w:val="24"/>
                      <w:szCs w:val="24"/>
                    </w:rPr>
                  </w:pPr>
                  <w:r>
                    <w:rPr>
                      <w:rFonts w:ascii="Times New Roman" w:hAnsi="Times New Roman" w:cs="Times New Roman"/>
                      <w:color w:val="000000"/>
                      <w:sz w:val="24"/>
                      <w:szCs w:val="24"/>
                    </w:rPr>
                    <w:t>Приготовление теста для бараночных изделий</w:t>
                  </w:r>
                </w:p>
              </w:tc>
            </w:tr>
            <w:tr w:rsidR="00C65410" w:rsidTr="00410959">
              <w:tc>
                <w:tcPr>
                  <w:tcW w:w="10632" w:type="dxa"/>
                </w:tcPr>
                <w:p w:rsidR="00C65410" w:rsidRDefault="00C65410" w:rsidP="00410959">
                  <w:pPr>
                    <w:rPr>
                      <w:rFonts w:ascii="Times New Roman" w:hAnsi="Times New Roman" w:cs="Times New Roman"/>
                      <w:color w:val="000000"/>
                      <w:sz w:val="24"/>
                      <w:szCs w:val="24"/>
                    </w:rPr>
                  </w:pPr>
                  <w:r>
                    <w:rPr>
                      <w:rFonts w:ascii="Times New Roman" w:hAnsi="Times New Roman" w:cs="Times New Roman"/>
                      <w:color w:val="000000"/>
                      <w:sz w:val="24"/>
                      <w:szCs w:val="24"/>
                    </w:rPr>
                    <w:t>Приготовление теста для сухарных изделий</w:t>
                  </w:r>
                </w:p>
                <w:p w:rsidR="00C65410" w:rsidRPr="008A33DE" w:rsidRDefault="00C65410" w:rsidP="00410959">
                  <w:pPr>
                    <w:pStyle w:val="a7"/>
                    <w:spacing w:before="0" w:beforeAutospacing="0" w:after="0" w:afterAutospacing="0"/>
                    <w:rPr>
                      <w:color w:val="000000"/>
                    </w:rPr>
                  </w:pPr>
                  <w:r>
                    <w:t>Приготовление блинчатого теста</w:t>
                  </w:r>
                </w:p>
                <w:p w:rsidR="00C65410" w:rsidRDefault="00C65410" w:rsidP="00410959">
                  <w:pPr>
                    <w:rPr>
                      <w:rFonts w:ascii="Times New Roman" w:hAnsi="Times New Roman" w:cs="Times New Roman"/>
                      <w:sz w:val="24"/>
                      <w:szCs w:val="24"/>
                    </w:rPr>
                  </w:pPr>
                  <w:r>
                    <w:rPr>
                      <w:rFonts w:ascii="Times New Roman" w:hAnsi="Times New Roman" w:cs="Times New Roman"/>
                      <w:sz w:val="24"/>
                      <w:szCs w:val="24"/>
                    </w:rPr>
                    <w:t>Приготовление вафельного теста</w:t>
                  </w:r>
                </w:p>
                <w:p w:rsidR="00C65410" w:rsidRDefault="00C65410" w:rsidP="00410959">
                  <w:pPr>
                    <w:rPr>
                      <w:rFonts w:ascii="Times New Roman" w:hAnsi="Times New Roman" w:cs="Times New Roman"/>
                      <w:sz w:val="24"/>
                      <w:szCs w:val="24"/>
                    </w:rPr>
                  </w:pPr>
                  <w:r>
                    <w:rPr>
                      <w:rFonts w:ascii="Times New Roman" w:hAnsi="Times New Roman" w:cs="Times New Roman"/>
                      <w:sz w:val="24"/>
                      <w:szCs w:val="24"/>
                    </w:rPr>
                    <w:t>Приготовление сдобного пресного теста</w:t>
                  </w:r>
                </w:p>
                <w:p w:rsidR="00C65410" w:rsidRDefault="00C65410" w:rsidP="00410959">
                  <w:pPr>
                    <w:rPr>
                      <w:rFonts w:ascii="Times New Roman" w:hAnsi="Times New Roman" w:cs="Times New Roman"/>
                      <w:sz w:val="24"/>
                      <w:szCs w:val="24"/>
                    </w:rPr>
                  </w:pPr>
                  <w:r>
                    <w:rPr>
                      <w:rFonts w:ascii="Times New Roman" w:hAnsi="Times New Roman" w:cs="Times New Roman"/>
                      <w:sz w:val="24"/>
                      <w:szCs w:val="24"/>
                    </w:rPr>
                    <w:t>Приготовление пряничного теста</w:t>
                  </w:r>
                </w:p>
                <w:p w:rsidR="00C65410" w:rsidRDefault="00C65410" w:rsidP="00410959">
                  <w:pPr>
                    <w:rPr>
                      <w:rFonts w:ascii="Times New Roman" w:hAnsi="Times New Roman" w:cs="Times New Roman"/>
                      <w:sz w:val="24"/>
                      <w:szCs w:val="24"/>
                    </w:rPr>
                  </w:pPr>
                  <w:r>
                    <w:rPr>
                      <w:rFonts w:ascii="Times New Roman" w:hAnsi="Times New Roman" w:cs="Times New Roman"/>
                      <w:sz w:val="24"/>
                      <w:szCs w:val="24"/>
                    </w:rPr>
                    <w:t>Приготовление воздушного теста</w:t>
                  </w:r>
                </w:p>
                <w:p w:rsidR="00C65410" w:rsidRPr="000734F6" w:rsidRDefault="00C65410" w:rsidP="00410959">
                  <w:pPr>
                    <w:rPr>
                      <w:rFonts w:ascii="Times New Roman" w:hAnsi="Times New Roman" w:cs="Times New Roman"/>
                      <w:sz w:val="24"/>
                      <w:szCs w:val="24"/>
                    </w:rPr>
                  </w:pPr>
                  <w:r>
                    <w:rPr>
                      <w:rFonts w:ascii="Times New Roman" w:hAnsi="Times New Roman" w:cs="Times New Roman"/>
                      <w:sz w:val="24"/>
                      <w:szCs w:val="24"/>
                    </w:rPr>
                    <w:t xml:space="preserve">Приготовление песочного теста </w:t>
                  </w:r>
                </w:p>
                <w:p w:rsidR="00C65410" w:rsidRDefault="00C65410" w:rsidP="00410959">
                  <w:pPr>
                    <w:rPr>
                      <w:rFonts w:ascii="Times New Roman" w:hAnsi="Times New Roman" w:cs="Times New Roman"/>
                      <w:sz w:val="24"/>
                      <w:szCs w:val="24"/>
                    </w:rPr>
                  </w:pPr>
                  <w:r>
                    <w:rPr>
                      <w:rFonts w:ascii="Times New Roman" w:hAnsi="Times New Roman" w:cs="Times New Roman"/>
                      <w:sz w:val="24"/>
                      <w:szCs w:val="24"/>
                    </w:rPr>
                    <w:t>Приготовление миндального теста</w:t>
                  </w:r>
                </w:p>
                <w:p w:rsidR="00C65410" w:rsidRDefault="00C65410" w:rsidP="00410959">
                  <w:pPr>
                    <w:rPr>
                      <w:rFonts w:ascii="Times New Roman" w:hAnsi="Times New Roman" w:cs="Times New Roman"/>
                      <w:sz w:val="24"/>
                      <w:szCs w:val="24"/>
                    </w:rPr>
                  </w:pPr>
                  <w:r>
                    <w:rPr>
                      <w:rFonts w:ascii="Times New Roman" w:hAnsi="Times New Roman" w:cs="Times New Roman"/>
                      <w:sz w:val="24"/>
                      <w:szCs w:val="24"/>
                    </w:rPr>
                    <w:t xml:space="preserve">Приготовление бисквитного теста </w:t>
                  </w:r>
                </w:p>
                <w:p w:rsidR="00C65410" w:rsidRDefault="00C65410" w:rsidP="00410959">
                  <w:pPr>
                    <w:rPr>
                      <w:rFonts w:ascii="Times New Roman" w:hAnsi="Times New Roman" w:cs="Times New Roman"/>
                      <w:sz w:val="24"/>
                      <w:szCs w:val="24"/>
                    </w:rPr>
                  </w:pPr>
                  <w:r>
                    <w:rPr>
                      <w:rFonts w:ascii="Times New Roman" w:hAnsi="Times New Roman" w:cs="Times New Roman"/>
                      <w:sz w:val="24"/>
                      <w:szCs w:val="24"/>
                    </w:rPr>
                    <w:t>Приготовление заварного теста</w:t>
                  </w:r>
                </w:p>
                <w:p w:rsidR="00C65410" w:rsidRDefault="00C65410" w:rsidP="00410959">
                  <w:pPr>
                    <w:rPr>
                      <w:rFonts w:ascii="Times New Roman" w:hAnsi="Times New Roman" w:cs="Times New Roman"/>
                      <w:sz w:val="24"/>
                      <w:szCs w:val="24"/>
                    </w:rPr>
                  </w:pPr>
                  <w:r>
                    <w:rPr>
                      <w:rFonts w:ascii="Times New Roman" w:hAnsi="Times New Roman" w:cs="Times New Roman"/>
                      <w:sz w:val="24"/>
                      <w:szCs w:val="24"/>
                    </w:rPr>
                    <w:t>Приготовление пресного слоеного теста</w:t>
                  </w:r>
                </w:p>
                <w:p w:rsidR="00C65410" w:rsidRDefault="00C65410" w:rsidP="00410959">
                  <w:pPr>
                    <w:rPr>
                      <w:rFonts w:ascii="Times New Roman" w:hAnsi="Times New Roman" w:cs="Times New Roman"/>
                      <w:color w:val="000000"/>
                      <w:sz w:val="24"/>
                      <w:szCs w:val="24"/>
                    </w:rPr>
                  </w:pPr>
                  <w:r>
                    <w:rPr>
                      <w:rFonts w:ascii="Times New Roman" w:hAnsi="Times New Roman" w:cs="Times New Roman"/>
                      <w:sz w:val="24"/>
                      <w:szCs w:val="24"/>
                    </w:rPr>
                    <w:t>Приготовление  теста для изделий пониженной калорийности</w:t>
                  </w:r>
                </w:p>
              </w:tc>
            </w:tr>
          </w:tbl>
          <w:p w:rsidR="00C65410" w:rsidRPr="003C74F1" w:rsidRDefault="00C65410" w:rsidP="00410959">
            <w:pPr>
              <w:rPr>
                <w:rFonts w:ascii="Times New Roman" w:hAnsi="Times New Roman" w:cs="Times New Roman"/>
                <w:b/>
                <w:color w:val="000000"/>
                <w:sz w:val="24"/>
                <w:szCs w:val="24"/>
              </w:rPr>
            </w:pPr>
          </w:p>
        </w:tc>
        <w:tc>
          <w:tcPr>
            <w:tcW w:w="1701" w:type="dxa"/>
          </w:tcPr>
          <w:p w:rsidR="00C65410" w:rsidRPr="005741FB" w:rsidRDefault="00C65410" w:rsidP="00410959">
            <w:pPr>
              <w:jc w:val="center"/>
              <w:rPr>
                <w:rFonts w:ascii="Times New Roman" w:hAnsi="Times New Roman" w:cs="Times New Roman"/>
                <w:b/>
                <w:sz w:val="24"/>
                <w:szCs w:val="24"/>
              </w:rPr>
            </w:pPr>
            <w:r>
              <w:rPr>
                <w:rFonts w:ascii="Times New Roman" w:hAnsi="Times New Roman" w:cs="Times New Roman"/>
                <w:b/>
                <w:sz w:val="24"/>
                <w:szCs w:val="24"/>
              </w:rPr>
              <w:t>396</w:t>
            </w:r>
          </w:p>
        </w:tc>
      </w:tr>
      <w:tr w:rsidR="00C65410" w:rsidRPr="00D6385A" w:rsidTr="00410959">
        <w:trPr>
          <w:trHeight w:val="276"/>
        </w:trPr>
        <w:tc>
          <w:tcPr>
            <w:tcW w:w="13008" w:type="dxa"/>
            <w:gridSpan w:val="3"/>
          </w:tcPr>
          <w:p w:rsidR="00C65410" w:rsidRDefault="00C65410" w:rsidP="00410959">
            <w:pPr>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Всего </w:t>
            </w:r>
          </w:p>
        </w:tc>
        <w:tc>
          <w:tcPr>
            <w:tcW w:w="1701" w:type="dxa"/>
          </w:tcPr>
          <w:p w:rsidR="00C65410" w:rsidRDefault="00C65410" w:rsidP="00410959">
            <w:pPr>
              <w:jc w:val="center"/>
              <w:rPr>
                <w:rFonts w:ascii="Times New Roman" w:hAnsi="Times New Roman" w:cs="Times New Roman"/>
                <w:b/>
                <w:sz w:val="24"/>
                <w:szCs w:val="24"/>
              </w:rPr>
            </w:pPr>
            <w:r>
              <w:rPr>
                <w:rFonts w:ascii="Times New Roman" w:hAnsi="Times New Roman" w:cs="Times New Roman"/>
                <w:b/>
                <w:sz w:val="24"/>
                <w:szCs w:val="24"/>
              </w:rPr>
              <w:t>1092</w:t>
            </w:r>
          </w:p>
        </w:tc>
      </w:tr>
    </w:tbl>
    <w:p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i/>
          <w:sz w:val="24"/>
          <w:szCs w:val="24"/>
        </w:rPr>
        <w:sectPr w:rsidR="00C65410">
          <w:pgSz w:w="16840" w:h="11907" w:orient="landscape"/>
          <w:pgMar w:top="851" w:right="1134" w:bottom="851" w:left="992" w:header="709" w:footer="709" w:gutter="0"/>
          <w:cols w:space="720"/>
        </w:sectPr>
      </w:pPr>
    </w:p>
    <w:p w:rsidR="00C65410" w:rsidRDefault="00C65410" w:rsidP="00C65410">
      <w:pPr>
        <w:spacing w:after="0"/>
        <w:jc w:val="center"/>
        <w:rPr>
          <w:rFonts w:ascii="Times New Roman" w:hAnsi="Times New Roman"/>
          <w:b/>
          <w:caps/>
          <w:sz w:val="24"/>
          <w:szCs w:val="24"/>
        </w:rPr>
      </w:pPr>
      <w:r>
        <w:rPr>
          <w:rFonts w:ascii="Times New Roman" w:hAnsi="Times New Roman"/>
          <w:b/>
          <w:caps/>
          <w:sz w:val="24"/>
          <w:szCs w:val="24"/>
        </w:rPr>
        <w:t xml:space="preserve">ПМ. 03 </w:t>
      </w:r>
      <w:r>
        <w:rPr>
          <w:rFonts w:ascii="Times New Roman" w:hAnsi="Times New Roman"/>
          <w:b/>
          <w:sz w:val="24"/>
          <w:szCs w:val="24"/>
        </w:rPr>
        <w:t>Разделка теста</w:t>
      </w:r>
    </w:p>
    <w:p w:rsidR="00C65410" w:rsidRPr="00D6385A" w:rsidRDefault="00C65410" w:rsidP="00C65410">
      <w:pPr>
        <w:spacing w:after="0" w:line="240" w:lineRule="auto"/>
        <w:ind w:firstLine="737"/>
        <w:jc w:val="both"/>
        <w:rPr>
          <w:rFonts w:ascii="Times New Roman" w:hAnsi="Times New Roman" w:cs="Times New Roman"/>
          <w:sz w:val="24"/>
          <w:szCs w:val="24"/>
        </w:rPr>
      </w:pPr>
      <w:r>
        <w:rPr>
          <w:rFonts w:ascii="Times New Roman" w:hAnsi="Times New Roman" w:cs="Times New Roman"/>
          <w:sz w:val="24"/>
          <w:szCs w:val="24"/>
        </w:rPr>
        <w:t>П</w:t>
      </w:r>
      <w:r w:rsidRPr="00D6385A">
        <w:rPr>
          <w:rFonts w:ascii="Times New Roman" w:hAnsi="Times New Roman" w:cs="Times New Roman"/>
          <w:sz w:val="24"/>
          <w:szCs w:val="24"/>
        </w:rPr>
        <w:t xml:space="preserve">рограмма профессионального модуля </w:t>
      </w:r>
      <w:r>
        <w:rPr>
          <w:rFonts w:ascii="Times New Roman" w:hAnsi="Times New Roman" w:cs="Times New Roman"/>
          <w:sz w:val="24"/>
          <w:szCs w:val="24"/>
        </w:rPr>
        <w:t>ПМ.03</w:t>
      </w:r>
      <w:r w:rsidRPr="002D0BCA">
        <w:rPr>
          <w:rFonts w:ascii="Times New Roman" w:hAnsi="Times New Roman" w:cs="Times New Roman"/>
          <w:sz w:val="24"/>
          <w:szCs w:val="24"/>
        </w:rPr>
        <w:t xml:space="preserve">. </w:t>
      </w:r>
      <w:r>
        <w:rPr>
          <w:rFonts w:ascii="Times New Roman" w:hAnsi="Times New Roman" w:cs="Times New Roman"/>
          <w:sz w:val="24"/>
          <w:szCs w:val="24"/>
        </w:rPr>
        <w:t>Разделка теста – является частью</w:t>
      </w:r>
      <w:r w:rsidRPr="00D6385A">
        <w:rPr>
          <w:rFonts w:ascii="Times New Roman" w:hAnsi="Times New Roman" w:cs="Times New Roman"/>
          <w:sz w:val="24"/>
          <w:szCs w:val="24"/>
        </w:rPr>
        <w:t xml:space="preserve"> основной профессиональной образовательной программы в соответствии с ФГОС</w:t>
      </w:r>
      <w:r>
        <w:rPr>
          <w:rFonts w:ascii="Times New Roman" w:hAnsi="Times New Roman" w:cs="Times New Roman"/>
          <w:sz w:val="24"/>
          <w:szCs w:val="24"/>
        </w:rPr>
        <w:t xml:space="preserve"> СПО по </w:t>
      </w:r>
      <w:r w:rsidRPr="00D6385A">
        <w:rPr>
          <w:rFonts w:ascii="Times New Roman" w:hAnsi="Times New Roman" w:cs="Times New Roman"/>
          <w:sz w:val="24"/>
          <w:szCs w:val="24"/>
        </w:rPr>
        <w:t xml:space="preserve">профессии </w:t>
      </w:r>
      <w:r>
        <w:rPr>
          <w:rFonts w:ascii="Times New Roman" w:hAnsi="Times New Roman" w:cs="Times New Roman"/>
          <w:sz w:val="24"/>
          <w:szCs w:val="24"/>
        </w:rPr>
        <w:t>19.01.04 Пекарь входящей в укрупненную группу профессий 19.00.00 П</w:t>
      </w:r>
      <w:r w:rsidRPr="008B2433">
        <w:rPr>
          <w:rFonts w:ascii="Times New Roman" w:hAnsi="Times New Roman" w:cs="Times New Roman"/>
          <w:sz w:val="24"/>
          <w:szCs w:val="24"/>
        </w:rPr>
        <w:t>ромышленная экология и биотехнологии</w:t>
      </w:r>
      <w:r>
        <w:rPr>
          <w:rFonts w:ascii="Times New Roman" w:hAnsi="Times New Roman" w:cs="Times New Roman"/>
          <w:sz w:val="24"/>
          <w:szCs w:val="24"/>
        </w:rPr>
        <w:t xml:space="preserve">, </w:t>
      </w:r>
      <w:r w:rsidRPr="00D6385A">
        <w:rPr>
          <w:rFonts w:ascii="Times New Roman" w:hAnsi="Times New Roman" w:cs="Times New Roman"/>
          <w:sz w:val="24"/>
          <w:szCs w:val="24"/>
        </w:rPr>
        <w:t>в части освоения основного вида профессиональной деятельности (ВПД):в части освоения основного вида профессиональной деятельности (ВПД):</w:t>
      </w:r>
    </w:p>
    <w:p w:rsidR="00C65410" w:rsidRPr="008467A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b/>
        </w:rPr>
      </w:pPr>
      <w:r>
        <w:rPr>
          <w:rFonts w:ascii="Times New Roman" w:hAnsi="Times New Roman" w:cs="Times New Roman"/>
          <w:b/>
          <w:sz w:val="24"/>
          <w:szCs w:val="24"/>
        </w:rPr>
        <w:t xml:space="preserve">Разделка теста </w:t>
      </w:r>
    </w:p>
    <w:p w:rsidR="00C65410" w:rsidRPr="00D6385A" w:rsidRDefault="00C65410" w:rsidP="00C65410">
      <w:pPr>
        <w:spacing w:after="0" w:line="240" w:lineRule="auto"/>
        <w:jc w:val="both"/>
        <w:rPr>
          <w:rFonts w:ascii="Times New Roman" w:hAnsi="Times New Roman" w:cs="Times New Roman"/>
          <w:sz w:val="24"/>
          <w:szCs w:val="24"/>
        </w:rPr>
      </w:pPr>
      <w:r w:rsidRPr="00D6385A">
        <w:rPr>
          <w:rFonts w:ascii="Times New Roman" w:hAnsi="Times New Roman" w:cs="Times New Roman"/>
          <w:sz w:val="24"/>
          <w:szCs w:val="24"/>
        </w:rPr>
        <w:t>и соответствующих профессиональных компетенций (ПК):</w:t>
      </w:r>
    </w:p>
    <w:p w:rsidR="00C65410" w:rsidRPr="00FB1277" w:rsidRDefault="00C65410" w:rsidP="00C65410">
      <w:pPr>
        <w:spacing w:after="0" w:line="240" w:lineRule="auto"/>
        <w:jc w:val="both"/>
        <w:rPr>
          <w:rFonts w:ascii="Times New Roman" w:hAnsi="Times New Roman" w:cs="Times New Roman"/>
          <w:sz w:val="24"/>
          <w:szCs w:val="24"/>
        </w:rPr>
      </w:pPr>
      <w:r w:rsidRPr="00FB1277">
        <w:rPr>
          <w:rFonts w:ascii="Times New Roman" w:hAnsi="Times New Roman" w:cs="Times New Roman"/>
          <w:color w:val="000000"/>
          <w:sz w:val="24"/>
          <w:szCs w:val="24"/>
        </w:rPr>
        <w:t xml:space="preserve">ПК </w:t>
      </w:r>
      <w:r w:rsidRPr="00FB1277">
        <w:rPr>
          <w:rFonts w:ascii="Times New Roman" w:hAnsi="Times New Roman" w:cs="Times New Roman"/>
          <w:sz w:val="24"/>
          <w:szCs w:val="24"/>
        </w:rPr>
        <w:t>3.1.</w:t>
      </w:r>
      <w:r w:rsidRPr="00FB1277">
        <w:rPr>
          <w:rFonts w:ascii="Times New Roman" w:eastAsia="Arial Unicode MS" w:hAnsi="Times New Roman" w:cs="Times New Roman"/>
          <w:sz w:val="24"/>
          <w:szCs w:val="24"/>
        </w:rPr>
        <w:t> </w:t>
      </w:r>
      <w:r w:rsidRPr="00FB1277">
        <w:rPr>
          <w:rFonts w:ascii="Times New Roman" w:hAnsi="Times New Roman" w:cs="Times New Roman"/>
          <w:sz w:val="24"/>
          <w:szCs w:val="24"/>
        </w:rPr>
        <w:t>Производить деление теста на куски вручную или с помощью тестоделительных машин.</w:t>
      </w:r>
    </w:p>
    <w:p w:rsidR="00C65410" w:rsidRPr="00FB1277" w:rsidRDefault="00C65410" w:rsidP="00C65410">
      <w:pPr>
        <w:spacing w:after="0" w:line="240" w:lineRule="auto"/>
        <w:jc w:val="both"/>
        <w:rPr>
          <w:rFonts w:ascii="Times New Roman" w:hAnsi="Times New Roman" w:cs="Times New Roman"/>
          <w:sz w:val="24"/>
          <w:szCs w:val="24"/>
        </w:rPr>
      </w:pPr>
      <w:r w:rsidRPr="00FB1277">
        <w:rPr>
          <w:rFonts w:ascii="Times New Roman" w:hAnsi="Times New Roman" w:cs="Times New Roman"/>
          <w:color w:val="000000"/>
          <w:sz w:val="24"/>
          <w:szCs w:val="24"/>
        </w:rPr>
        <w:t>ПК</w:t>
      </w:r>
      <w:r w:rsidRPr="00FB1277">
        <w:rPr>
          <w:rFonts w:ascii="Times New Roman" w:hAnsi="Times New Roman" w:cs="Times New Roman"/>
          <w:sz w:val="24"/>
          <w:szCs w:val="24"/>
        </w:rPr>
        <w:t xml:space="preserve"> 3.2.</w:t>
      </w:r>
      <w:r w:rsidRPr="00FB1277">
        <w:rPr>
          <w:rFonts w:ascii="Times New Roman" w:eastAsia="Arial Unicode MS" w:hAnsi="Times New Roman" w:cs="Times New Roman"/>
          <w:sz w:val="24"/>
          <w:szCs w:val="24"/>
        </w:rPr>
        <w:t> </w:t>
      </w:r>
      <w:r w:rsidRPr="00FB1277">
        <w:rPr>
          <w:rFonts w:ascii="Times New Roman" w:hAnsi="Times New Roman" w:cs="Times New Roman"/>
          <w:sz w:val="24"/>
          <w:szCs w:val="24"/>
        </w:rPr>
        <w:t>Производить формование тестовых заготовок вручную или с применением формующего оборудования.</w:t>
      </w:r>
    </w:p>
    <w:p w:rsidR="00C65410" w:rsidRPr="00FB1277" w:rsidRDefault="00C65410" w:rsidP="00C65410">
      <w:pPr>
        <w:spacing w:after="0" w:line="240" w:lineRule="auto"/>
        <w:jc w:val="both"/>
        <w:rPr>
          <w:rFonts w:ascii="Times New Roman" w:hAnsi="Times New Roman" w:cs="Times New Roman"/>
          <w:sz w:val="24"/>
          <w:szCs w:val="24"/>
        </w:rPr>
      </w:pPr>
      <w:r w:rsidRPr="00FB1277">
        <w:rPr>
          <w:rFonts w:ascii="Times New Roman" w:hAnsi="Times New Roman" w:cs="Times New Roman"/>
          <w:color w:val="000000"/>
          <w:sz w:val="24"/>
          <w:szCs w:val="24"/>
        </w:rPr>
        <w:t>ПК</w:t>
      </w:r>
      <w:r w:rsidRPr="00FB1277">
        <w:rPr>
          <w:rFonts w:ascii="Times New Roman" w:hAnsi="Times New Roman" w:cs="Times New Roman"/>
          <w:sz w:val="24"/>
          <w:szCs w:val="24"/>
        </w:rPr>
        <w:t xml:space="preserve"> 3.3. Производить разделку мучных кондитерских изделий из различных видов теста.</w:t>
      </w:r>
    </w:p>
    <w:p w:rsidR="00C65410" w:rsidRPr="00FB1277" w:rsidRDefault="00C65410" w:rsidP="00C65410">
      <w:pPr>
        <w:spacing w:after="0" w:line="240" w:lineRule="auto"/>
        <w:jc w:val="both"/>
        <w:rPr>
          <w:rFonts w:ascii="Times New Roman" w:hAnsi="Times New Roman" w:cs="Times New Roman"/>
          <w:sz w:val="24"/>
          <w:szCs w:val="24"/>
        </w:rPr>
      </w:pPr>
      <w:r w:rsidRPr="00FB1277">
        <w:rPr>
          <w:rFonts w:ascii="Times New Roman" w:hAnsi="Times New Roman" w:cs="Times New Roman"/>
          <w:color w:val="000000"/>
          <w:sz w:val="24"/>
          <w:szCs w:val="24"/>
        </w:rPr>
        <w:t>ПК</w:t>
      </w:r>
      <w:r w:rsidRPr="00FB1277">
        <w:rPr>
          <w:rFonts w:ascii="Times New Roman" w:hAnsi="Times New Roman" w:cs="Times New Roman"/>
          <w:sz w:val="24"/>
          <w:szCs w:val="24"/>
        </w:rPr>
        <w:t xml:space="preserve"> 3.4. Разделывать полуфабрикаты из мороженого теста.</w:t>
      </w:r>
    </w:p>
    <w:p w:rsidR="00C65410" w:rsidRPr="00FB1277" w:rsidRDefault="00C65410" w:rsidP="00C65410">
      <w:pPr>
        <w:spacing w:after="0" w:line="240" w:lineRule="auto"/>
        <w:jc w:val="both"/>
        <w:rPr>
          <w:rFonts w:ascii="Times New Roman" w:hAnsi="Times New Roman" w:cs="Times New Roman"/>
          <w:sz w:val="24"/>
          <w:szCs w:val="24"/>
        </w:rPr>
      </w:pPr>
      <w:r w:rsidRPr="00FB1277">
        <w:rPr>
          <w:rFonts w:ascii="Times New Roman" w:hAnsi="Times New Roman" w:cs="Times New Roman"/>
          <w:color w:val="000000"/>
          <w:sz w:val="24"/>
          <w:szCs w:val="24"/>
        </w:rPr>
        <w:t>ПК</w:t>
      </w:r>
      <w:r w:rsidRPr="00FB1277">
        <w:rPr>
          <w:rFonts w:ascii="Times New Roman" w:hAnsi="Times New Roman" w:cs="Times New Roman"/>
          <w:sz w:val="24"/>
          <w:szCs w:val="24"/>
        </w:rPr>
        <w:t xml:space="preserve"> 3.5. Производить укладку сформованных полуфабрикатов на листы, платки, в формы.</w:t>
      </w:r>
    </w:p>
    <w:p w:rsidR="00C65410" w:rsidRPr="00FB1277" w:rsidRDefault="00C65410" w:rsidP="00C65410">
      <w:pPr>
        <w:spacing w:after="0" w:line="240" w:lineRule="auto"/>
        <w:jc w:val="both"/>
        <w:rPr>
          <w:rFonts w:ascii="Times New Roman" w:hAnsi="Times New Roman" w:cs="Times New Roman"/>
          <w:sz w:val="24"/>
          <w:szCs w:val="24"/>
        </w:rPr>
      </w:pPr>
      <w:r w:rsidRPr="00FB1277">
        <w:rPr>
          <w:rFonts w:ascii="Times New Roman" w:hAnsi="Times New Roman" w:cs="Times New Roman"/>
          <w:color w:val="000000"/>
          <w:sz w:val="24"/>
          <w:szCs w:val="24"/>
        </w:rPr>
        <w:t>ПК</w:t>
      </w:r>
      <w:r w:rsidRPr="00FB1277">
        <w:rPr>
          <w:rFonts w:ascii="Times New Roman" w:hAnsi="Times New Roman" w:cs="Times New Roman"/>
          <w:sz w:val="24"/>
          <w:szCs w:val="24"/>
        </w:rPr>
        <w:t xml:space="preserve"> 3.6. Обслуживать оборудование для деления теста и формования тестовых заготовок.</w:t>
      </w:r>
    </w:p>
    <w:p w:rsidR="00C65410" w:rsidRPr="00C477D1" w:rsidRDefault="00C65410" w:rsidP="00C65410">
      <w:pPr>
        <w:spacing w:after="0" w:line="240" w:lineRule="auto"/>
        <w:jc w:val="both"/>
        <w:rPr>
          <w:rFonts w:ascii="Times New Roman" w:hAnsi="Times New Roman" w:cs="Times New Roman"/>
          <w:sz w:val="24"/>
          <w:szCs w:val="24"/>
        </w:rPr>
      </w:pPr>
      <w:r w:rsidRPr="00FB1277">
        <w:rPr>
          <w:rFonts w:ascii="Times New Roman" w:hAnsi="Times New Roman" w:cs="Times New Roman"/>
          <w:color w:val="000000"/>
          <w:sz w:val="24"/>
          <w:szCs w:val="24"/>
        </w:rPr>
        <w:t>ПК</w:t>
      </w:r>
      <w:r w:rsidRPr="00FB1277">
        <w:rPr>
          <w:rFonts w:ascii="Times New Roman" w:hAnsi="Times New Roman" w:cs="Times New Roman"/>
          <w:sz w:val="24"/>
          <w:szCs w:val="24"/>
        </w:rPr>
        <w:t xml:space="preserve"> 3.7. Обслуживать шкаф окончательной расстойки и регулировать режим расстойки полуфабрикатов.</w:t>
      </w:r>
    </w:p>
    <w:p w:rsidR="00C65410" w:rsidRPr="00F44B2A"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b/>
          <w:sz w:val="24"/>
          <w:szCs w:val="24"/>
        </w:rPr>
        <w:t>Т</w:t>
      </w:r>
      <w:r w:rsidRPr="00F44B2A">
        <w:rPr>
          <w:rFonts w:ascii="Times New Roman" w:hAnsi="Times New Roman"/>
          <w:b/>
          <w:sz w:val="24"/>
          <w:szCs w:val="24"/>
        </w:rPr>
        <w:t>ребования к результатам освоения профессионального модуля</w:t>
      </w:r>
    </w:p>
    <w:p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974FF2">
        <w:rPr>
          <w:rFonts w:ascii="Times New Roman" w:hAnsi="Times New Roman"/>
          <w:sz w:val="24"/>
          <w:szCs w:val="24"/>
        </w:rPr>
        <w:t xml:space="preserve">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 </w:t>
      </w:r>
      <w:r w:rsidRPr="00974FF2">
        <w:rPr>
          <w:rFonts w:ascii="Times New Roman" w:hAnsi="Times New Roman"/>
          <w:b/>
          <w:sz w:val="24"/>
          <w:szCs w:val="24"/>
        </w:rPr>
        <w:t xml:space="preserve">иметь практический опыт: </w:t>
      </w:r>
    </w:p>
    <w:p w:rsidR="00C65410" w:rsidRPr="005B2404" w:rsidRDefault="00C65410" w:rsidP="00A826AD">
      <w:pPr>
        <w:pStyle w:val="a4"/>
        <w:numPr>
          <w:ilvl w:val="0"/>
          <w:numId w:val="202"/>
        </w:numPr>
        <w:spacing w:after="0" w:line="240" w:lineRule="auto"/>
        <w:rPr>
          <w:rFonts w:ascii="Times New Roman" w:hAnsi="Times New Roman"/>
          <w:spacing w:val="-4"/>
          <w:sz w:val="24"/>
          <w:szCs w:val="24"/>
        </w:rPr>
      </w:pPr>
      <w:r w:rsidRPr="005B2404">
        <w:rPr>
          <w:rFonts w:ascii="Times New Roman" w:hAnsi="Times New Roman"/>
          <w:spacing w:val="-4"/>
          <w:sz w:val="24"/>
          <w:szCs w:val="24"/>
        </w:rPr>
        <w:t>деления теста вручную;</w:t>
      </w:r>
    </w:p>
    <w:p w:rsidR="00C65410" w:rsidRPr="005B2404" w:rsidRDefault="00C65410" w:rsidP="00A826AD">
      <w:pPr>
        <w:pStyle w:val="a4"/>
        <w:numPr>
          <w:ilvl w:val="0"/>
          <w:numId w:val="202"/>
        </w:numPr>
        <w:spacing w:after="0" w:line="240" w:lineRule="auto"/>
        <w:rPr>
          <w:rFonts w:ascii="Times New Roman" w:hAnsi="Times New Roman"/>
          <w:spacing w:val="-4"/>
          <w:sz w:val="24"/>
          <w:szCs w:val="24"/>
        </w:rPr>
      </w:pPr>
      <w:r w:rsidRPr="005B2404">
        <w:rPr>
          <w:rFonts w:ascii="Times New Roman" w:hAnsi="Times New Roman"/>
          <w:spacing w:val="-4"/>
          <w:sz w:val="24"/>
          <w:szCs w:val="24"/>
        </w:rPr>
        <w:t>формования полуфабрикатов для различных хлебобулочных изделий вручную;</w:t>
      </w:r>
    </w:p>
    <w:p w:rsidR="00C65410" w:rsidRPr="005B2404" w:rsidRDefault="00C65410" w:rsidP="00A826AD">
      <w:pPr>
        <w:pStyle w:val="a4"/>
        <w:numPr>
          <w:ilvl w:val="0"/>
          <w:numId w:val="202"/>
        </w:numPr>
        <w:spacing w:after="0" w:line="240" w:lineRule="auto"/>
        <w:rPr>
          <w:rFonts w:ascii="Times New Roman" w:hAnsi="Times New Roman"/>
          <w:spacing w:val="-4"/>
          <w:sz w:val="24"/>
          <w:szCs w:val="24"/>
        </w:rPr>
      </w:pPr>
      <w:r w:rsidRPr="005B2404">
        <w:rPr>
          <w:rFonts w:ascii="Times New Roman" w:hAnsi="Times New Roman"/>
          <w:spacing w:val="-4"/>
          <w:sz w:val="24"/>
          <w:szCs w:val="24"/>
        </w:rPr>
        <w:t>работы на тестоделительных машинах;</w:t>
      </w:r>
    </w:p>
    <w:p w:rsidR="00C65410" w:rsidRPr="005B2404" w:rsidRDefault="00C65410" w:rsidP="00A826AD">
      <w:pPr>
        <w:pStyle w:val="a4"/>
        <w:numPr>
          <w:ilvl w:val="0"/>
          <w:numId w:val="202"/>
        </w:numPr>
        <w:spacing w:after="0" w:line="240" w:lineRule="auto"/>
        <w:rPr>
          <w:rFonts w:ascii="Times New Roman" w:hAnsi="Times New Roman"/>
          <w:spacing w:val="-4"/>
          <w:sz w:val="24"/>
          <w:szCs w:val="24"/>
        </w:rPr>
      </w:pPr>
      <w:r w:rsidRPr="005B2404">
        <w:rPr>
          <w:rFonts w:ascii="Times New Roman" w:hAnsi="Times New Roman"/>
          <w:spacing w:val="-4"/>
          <w:sz w:val="24"/>
          <w:szCs w:val="24"/>
        </w:rPr>
        <w:t>работы на машинах для формования тестовых заготовок;</w:t>
      </w:r>
    </w:p>
    <w:p w:rsidR="00C65410" w:rsidRPr="005B2404" w:rsidRDefault="00C65410" w:rsidP="00A826AD">
      <w:pPr>
        <w:pStyle w:val="a4"/>
        <w:numPr>
          <w:ilvl w:val="0"/>
          <w:numId w:val="202"/>
        </w:numPr>
        <w:spacing w:after="0" w:line="240" w:lineRule="auto"/>
        <w:rPr>
          <w:rFonts w:ascii="Times New Roman" w:hAnsi="Times New Roman"/>
          <w:spacing w:val="-4"/>
          <w:sz w:val="24"/>
          <w:szCs w:val="24"/>
        </w:rPr>
      </w:pPr>
      <w:r w:rsidRPr="005B2404">
        <w:rPr>
          <w:rFonts w:ascii="Times New Roman" w:hAnsi="Times New Roman"/>
          <w:spacing w:val="-4"/>
          <w:sz w:val="24"/>
          <w:szCs w:val="24"/>
        </w:rPr>
        <w:t>разделки мучных кондитерских изделий из различных видов теста;</w:t>
      </w:r>
    </w:p>
    <w:p w:rsidR="00C65410" w:rsidRPr="005B2404" w:rsidRDefault="00C65410" w:rsidP="00A826AD">
      <w:pPr>
        <w:pStyle w:val="a4"/>
        <w:numPr>
          <w:ilvl w:val="0"/>
          <w:numId w:val="202"/>
        </w:numPr>
        <w:spacing w:after="0" w:line="240" w:lineRule="auto"/>
        <w:rPr>
          <w:rFonts w:ascii="Times New Roman" w:hAnsi="Times New Roman"/>
          <w:spacing w:val="-4"/>
          <w:sz w:val="24"/>
          <w:szCs w:val="24"/>
        </w:rPr>
      </w:pPr>
      <w:r w:rsidRPr="005B2404">
        <w:rPr>
          <w:rFonts w:ascii="Times New Roman" w:hAnsi="Times New Roman"/>
          <w:spacing w:val="-4"/>
          <w:sz w:val="24"/>
          <w:szCs w:val="24"/>
        </w:rPr>
        <w:t>настройки и регулирования режимов работы оборудования;</w:t>
      </w:r>
    </w:p>
    <w:p w:rsidR="00C65410" w:rsidRPr="005B2404" w:rsidRDefault="00C65410" w:rsidP="00A826AD">
      <w:pPr>
        <w:pStyle w:val="a4"/>
        <w:numPr>
          <w:ilvl w:val="0"/>
          <w:numId w:val="202"/>
        </w:numPr>
        <w:spacing w:after="0" w:line="240" w:lineRule="auto"/>
        <w:rPr>
          <w:rFonts w:ascii="Times New Roman" w:hAnsi="Times New Roman"/>
          <w:spacing w:val="-4"/>
          <w:sz w:val="24"/>
          <w:szCs w:val="24"/>
        </w:rPr>
      </w:pPr>
      <w:r w:rsidRPr="005B2404">
        <w:rPr>
          <w:rFonts w:ascii="Times New Roman" w:hAnsi="Times New Roman"/>
          <w:spacing w:val="-4"/>
          <w:sz w:val="24"/>
          <w:szCs w:val="24"/>
        </w:rPr>
        <w:t>устранения мелких неполадок оборудования;</w:t>
      </w:r>
    </w:p>
    <w:p w:rsidR="00C65410" w:rsidRPr="005B2404" w:rsidRDefault="00C65410" w:rsidP="00C65410">
      <w:pPr>
        <w:spacing w:after="0" w:line="240" w:lineRule="auto"/>
        <w:jc w:val="both"/>
        <w:rPr>
          <w:rFonts w:ascii="Times New Roman" w:hAnsi="Times New Roman"/>
          <w:sz w:val="24"/>
          <w:szCs w:val="24"/>
        </w:rPr>
      </w:pPr>
      <w:r w:rsidRPr="005B2404">
        <w:rPr>
          <w:rFonts w:ascii="Times New Roman" w:hAnsi="Times New Roman"/>
          <w:b/>
          <w:sz w:val="24"/>
          <w:szCs w:val="24"/>
        </w:rPr>
        <w:t>уметь:</w:t>
      </w:r>
    </w:p>
    <w:p w:rsidR="00C65410" w:rsidRPr="005B2404" w:rsidRDefault="00C65410" w:rsidP="00A826AD">
      <w:pPr>
        <w:pStyle w:val="a4"/>
        <w:numPr>
          <w:ilvl w:val="0"/>
          <w:numId w:val="199"/>
        </w:numPr>
        <w:spacing w:after="0" w:line="240" w:lineRule="auto"/>
        <w:jc w:val="both"/>
        <w:rPr>
          <w:rFonts w:ascii="Times New Roman" w:hAnsi="Times New Roman" w:cs="Times New Roman"/>
          <w:spacing w:val="-4"/>
          <w:sz w:val="24"/>
          <w:szCs w:val="24"/>
        </w:rPr>
      </w:pPr>
      <w:r w:rsidRPr="005B2404">
        <w:rPr>
          <w:rFonts w:ascii="Times New Roman" w:hAnsi="Times New Roman" w:cs="Times New Roman"/>
          <w:spacing w:val="-4"/>
          <w:sz w:val="24"/>
          <w:szCs w:val="24"/>
        </w:rPr>
        <w:t>делить тесто на куски заданной массы, придавать им определенную форму;</w:t>
      </w:r>
    </w:p>
    <w:p w:rsidR="00C65410" w:rsidRPr="005B2404" w:rsidRDefault="00C65410" w:rsidP="00A826AD">
      <w:pPr>
        <w:pStyle w:val="a4"/>
        <w:numPr>
          <w:ilvl w:val="0"/>
          <w:numId w:val="199"/>
        </w:numPr>
        <w:spacing w:after="0" w:line="240" w:lineRule="auto"/>
        <w:jc w:val="both"/>
        <w:rPr>
          <w:rFonts w:ascii="Times New Roman" w:hAnsi="Times New Roman" w:cs="Times New Roman"/>
          <w:spacing w:val="-4"/>
          <w:sz w:val="24"/>
          <w:szCs w:val="24"/>
        </w:rPr>
      </w:pPr>
      <w:r w:rsidRPr="005B2404">
        <w:rPr>
          <w:rFonts w:ascii="Times New Roman" w:hAnsi="Times New Roman" w:cs="Times New Roman"/>
          <w:spacing w:val="-4"/>
          <w:sz w:val="24"/>
          <w:szCs w:val="24"/>
        </w:rPr>
        <w:t>проводить предварительную (промежуточную) расстойку;</w:t>
      </w:r>
    </w:p>
    <w:p w:rsidR="00C65410" w:rsidRPr="005B2404" w:rsidRDefault="00C65410" w:rsidP="00A826AD">
      <w:pPr>
        <w:pStyle w:val="a4"/>
        <w:numPr>
          <w:ilvl w:val="0"/>
          <w:numId w:val="199"/>
        </w:numPr>
        <w:spacing w:after="0" w:line="240" w:lineRule="auto"/>
        <w:jc w:val="both"/>
        <w:rPr>
          <w:rFonts w:ascii="Times New Roman" w:hAnsi="Times New Roman" w:cs="Times New Roman"/>
          <w:spacing w:val="-4"/>
          <w:sz w:val="24"/>
          <w:szCs w:val="24"/>
        </w:rPr>
      </w:pPr>
      <w:r w:rsidRPr="005B2404">
        <w:rPr>
          <w:rFonts w:ascii="Times New Roman" w:hAnsi="Times New Roman" w:cs="Times New Roman"/>
          <w:spacing w:val="-4"/>
          <w:sz w:val="24"/>
          <w:szCs w:val="24"/>
        </w:rPr>
        <w:t>придавать окончательную форму тестовым заготовкам;</w:t>
      </w:r>
    </w:p>
    <w:p w:rsidR="00C65410" w:rsidRPr="005B2404" w:rsidRDefault="00C65410" w:rsidP="00A826AD">
      <w:pPr>
        <w:pStyle w:val="a4"/>
        <w:numPr>
          <w:ilvl w:val="0"/>
          <w:numId w:val="199"/>
        </w:numPr>
        <w:spacing w:after="0" w:line="240" w:lineRule="auto"/>
        <w:jc w:val="both"/>
        <w:rPr>
          <w:rFonts w:ascii="Times New Roman" w:hAnsi="Times New Roman" w:cs="Times New Roman"/>
          <w:spacing w:val="-4"/>
          <w:sz w:val="24"/>
          <w:szCs w:val="24"/>
        </w:rPr>
      </w:pPr>
      <w:r w:rsidRPr="005B2404">
        <w:rPr>
          <w:rFonts w:ascii="Times New Roman" w:hAnsi="Times New Roman" w:cs="Times New Roman"/>
          <w:spacing w:val="-4"/>
          <w:sz w:val="24"/>
          <w:szCs w:val="24"/>
        </w:rPr>
        <w:t>работать с полуфабрикатами из замороженного теста;</w:t>
      </w:r>
    </w:p>
    <w:p w:rsidR="00C65410" w:rsidRPr="005B2404" w:rsidRDefault="00C65410" w:rsidP="00A826AD">
      <w:pPr>
        <w:pStyle w:val="a4"/>
        <w:numPr>
          <w:ilvl w:val="0"/>
          <w:numId w:val="199"/>
        </w:numPr>
        <w:spacing w:after="0" w:line="240" w:lineRule="auto"/>
        <w:jc w:val="both"/>
        <w:rPr>
          <w:rFonts w:ascii="Times New Roman" w:hAnsi="Times New Roman" w:cs="Times New Roman"/>
          <w:spacing w:val="-4"/>
          <w:sz w:val="24"/>
          <w:szCs w:val="24"/>
        </w:rPr>
      </w:pPr>
      <w:r w:rsidRPr="005B2404">
        <w:rPr>
          <w:rFonts w:ascii="Times New Roman" w:hAnsi="Times New Roman" w:cs="Times New Roman"/>
          <w:spacing w:val="-4"/>
          <w:sz w:val="24"/>
          <w:szCs w:val="24"/>
        </w:rPr>
        <w:t>укладывать сформованные полуфабрикаты на листы, платки, в формы;</w:t>
      </w:r>
    </w:p>
    <w:p w:rsidR="00C65410" w:rsidRPr="005B2404" w:rsidRDefault="00C65410" w:rsidP="00A826AD">
      <w:pPr>
        <w:pStyle w:val="a4"/>
        <w:numPr>
          <w:ilvl w:val="0"/>
          <w:numId w:val="199"/>
        </w:numPr>
        <w:spacing w:after="0" w:line="240" w:lineRule="auto"/>
        <w:jc w:val="both"/>
        <w:rPr>
          <w:rFonts w:ascii="Times New Roman" w:hAnsi="Times New Roman" w:cs="Times New Roman"/>
          <w:spacing w:val="-4"/>
          <w:sz w:val="24"/>
          <w:szCs w:val="24"/>
        </w:rPr>
      </w:pPr>
      <w:r w:rsidRPr="005B2404">
        <w:rPr>
          <w:rFonts w:ascii="Times New Roman" w:hAnsi="Times New Roman" w:cs="Times New Roman"/>
          <w:spacing w:val="-4"/>
          <w:sz w:val="24"/>
          <w:szCs w:val="24"/>
        </w:rPr>
        <w:t>смазывать и отделывать поверхности полуфабрикатов;</w:t>
      </w:r>
    </w:p>
    <w:p w:rsidR="00C65410" w:rsidRPr="005B2404" w:rsidRDefault="00C65410" w:rsidP="00A826AD">
      <w:pPr>
        <w:pStyle w:val="a4"/>
        <w:numPr>
          <w:ilvl w:val="0"/>
          <w:numId w:val="199"/>
        </w:numPr>
        <w:spacing w:after="0" w:line="240" w:lineRule="auto"/>
        <w:jc w:val="both"/>
        <w:rPr>
          <w:rFonts w:ascii="Times New Roman" w:hAnsi="Times New Roman" w:cs="Times New Roman"/>
          <w:spacing w:val="-4"/>
          <w:sz w:val="24"/>
          <w:szCs w:val="24"/>
        </w:rPr>
      </w:pPr>
      <w:r w:rsidRPr="005B2404">
        <w:rPr>
          <w:rFonts w:ascii="Times New Roman" w:hAnsi="Times New Roman" w:cs="Times New Roman"/>
          <w:spacing w:val="-4"/>
          <w:sz w:val="24"/>
          <w:szCs w:val="24"/>
        </w:rPr>
        <w:t>контролировать качество окончательной расстойки полуфабрикатов;</w:t>
      </w:r>
    </w:p>
    <w:p w:rsidR="00C65410" w:rsidRPr="005B2404" w:rsidRDefault="00C65410" w:rsidP="00A826AD">
      <w:pPr>
        <w:pStyle w:val="a4"/>
        <w:numPr>
          <w:ilvl w:val="0"/>
          <w:numId w:val="199"/>
        </w:numPr>
        <w:spacing w:after="0" w:line="240" w:lineRule="auto"/>
        <w:jc w:val="both"/>
        <w:rPr>
          <w:rFonts w:ascii="Times New Roman" w:hAnsi="Times New Roman" w:cs="Times New Roman"/>
          <w:spacing w:val="-4"/>
          <w:sz w:val="24"/>
          <w:szCs w:val="24"/>
        </w:rPr>
      </w:pPr>
      <w:r w:rsidRPr="005B2404">
        <w:rPr>
          <w:rFonts w:ascii="Times New Roman" w:hAnsi="Times New Roman" w:cs="Times New Roman"/>
          <w:spacing w:val="-4"/>
          <w:sz w:val="24"/>
          <w:szCs w:val="24"/>
        </w:rPr>
        <w:t>производить разделку мучных кондитерских изделий, вырабатываемых без крема;</w:t>
      </w:r>
    </w:p>
    <w:p w:rsidR="00C65410" w:rsidRPr="005B2404" w:rsidRDefault="00C65410" w:rsidP="00A826AD">
      <w:pPr>
        <w:pStyle w:val="a4"/>
        <w:numPr>
          <w:ilvl w:val="0"/>
          <w:numId w:val="199"/>
        </w:numPr>
        <w:spacing w:after="0" w:line="240" w:lineRule="auto"/>
        <w:jc w:val="both"/>
        <w:rPr>
          <w:rFonts w:ascii="Times New Roman" w:hAnsi="Times New Roman" w:cs="Times New Roman"/>
          <w:spacing w:val="-4"/>
          <w:sz w:val="24"/>
          <w:szCs w:val="24"/>
        </w:rPr>
      </w:pPr>
      <w:r w:rsidRPr="005B2404">
        <w:rPr>
          <w:rFonts w:ascii="Times New Roman" w:hAnsi="Times New Roman" w:cs="Times New Roman"/>
          <w:spacing w:val="-4"/>
          <w:sz w:val="24"/>
          <w:szCs w:val="24"/>
        </w:rPr>
        <w:t>устранять дефекты тестовых заготовок различными способами;</w:t>
      </w:r>
    </w:p>
    <w:p w:rsidR="00C65410" w:rsidRPr="005B2404" w:rsidRDefault="00C65410" w:rsidP="00A826AD">
      <w:pPr>
        <w:pStyle w:val="a4"/>
        <w:numPr>
          <w:ilvl w:val="0"/>
          <w:numId w:val="199"/>
        </w:numPr>
        <w:spacing w:after="0" w:line="240" w:lineRule="auto"/>
        <w:jc w:val="both"/>
        <w:rPr>
          <w:rFonts w:ascii="Times New Roman" w:hAnsi="Times New Roman" w:cs="Times New Roman"/>
          <w:spacing w:val="-4"/>
          <w:sz w:val="24"/>
          <w:szCs w:val="24"/>
        </w:rPr>
      </w:pPr>
      <w:r w:rsidRPr="005B2404">
        <w:rPr>
          <w:rFonts w:ascii="Times New Roman" w:hAnsi="Times New Roman" w:cs="Times New Roman"/>
          <w:spacing w:val="-4"/>
          <w:sz w:val="24"/>
          <w:szCs w:val="24"/>
        </w:rPr>
        <w:t>обслуживать дежеподъемники, тестоделители, оборудование для формования тестовых заготовок и расстойки теста;</w:t>
      </w:r>
    </w:p>
    <w:p w:rsidR="00C65410" w:rsidRPr="005B2404" w:rsidRDefault="00C65410" w:rsidP="00C65410">
      <w:pPr>
        <w:spacing w:after="0" w:line="240" w:lineRule="auto"/>
        <w:rPr>
          <w:rFonts w:ascii="Times New Roman" w:hAnsi="Times New Roman"/>
          <w:sz w:val="24"/>
          <w:szCs w:val="24"/>
        </w:rPr>
      </w:pPr>
      <w:r w:rsidRPr="005B2404">
        <w:rPr>
          <w:rFonts w:ascii="Times New Roman" w:hAnsi="Times New Roman"/>
          <w:b/>
          <w:sz w:val="24"/>
          <w:szCs w:val="24"/>
        </w:rPr>
        <w:t>знать:</w:t>
      </w:r>
    </w:p>
    <w:p w:rsidR="00C65410" w:rsidRPr="005B2404" w:rsidRDefault="00C65410" w:rsidP="00A826AD">
      <w:pPr>
        <w:pStyle w:val="a4"/>
        <w:numPr>
          <w:ilvl w:val="0"/>
          <w:numId w:val="200"/>
        </w:numPr>
        <w:spacing w:after="0" w:line="240" w:lineRule="auto"/>
        <w:rPr>
          <w:rFonts w:ascii="Times New Roman" w:hAnsi="Times New Roman" w:cs="Times New Roman"/>
          <w:spacing w:val="-4"/>
          <w:sz w:val="24"/>
          <w:szCs w:val="24"/>
        </w:rPr>
      </w:pPr>
      <w:r w:rsidRPr="005B2404">
        <w:rPr>
          <w:rFonts w:ascii="Times New Roman" w:hAnsi="Times New Roman" w:cs="Times New Roman"/>
          <w:spacing w:val="-4"/>
          <w:sz w:val="24"/>
          <w:szCs w:val="24"/>
        </w:rPr>
        <w:t>устройство и принцип работы тесторазделочного оборудования;</w:t>
      </w:r>
    </w:p>
    <w:p w:rsidR="00C65410" w:rsidRPr="005B2404" w:rsidRDefault="00C65410" w:rsidP="00A826AD">
      <w:pPr>
        <w:pStyle w:val="a4"/>
        <w:numPr>
          <w:ilvl w:val="0"/>
          <w:numId w:val="200"/>
        </w:numPr>
        <w:spacing w:after="0" w:line="240" w:lineRule="auto"/>
        <w:rPr>
          <w:rFonts w:ascii="Times New Roman" w:hAnsi="Times New Roman" w:cs="Times New Roman"/>
          <w:spacing w:val="-4"/>
          <w:sz w:val="24"/>
          <w:szCs w:val="24"/>
        </w:rPr>
      </w:pPr>
      <w:r w:rsidRPr="005B2404">
        <w:rPr>
          <w:rFonts w:ascii="Times New Roman" w:hAnsi="Times New Roman" w:cs="Times New Roman"/>
          <w:spacing w:val="-4"/>
          <w:sz w:val="24"/>
          <w:szCs w:val="24"/>
        </w:rPr>
        <w:t>ассортимент хлеба, хлебобулочных, бараночных, сухарных и мучных кондитерских изделий;</w:t>
      </w:r>
    </w:p>
    <w:p w:rsidR="00C65410" w:rsidRPr="005B2404" w:rsidRDefault="00C65410" w:rsidP="00A826AD">
      <w:pPr>
        <w:pStyle w:val="a4"/>
        <w:numPr>
          <w:ilvl w:val="0"/>
          <w:numId w:val="200"/>
        </w:numPr>
        <w:spacing w:after="0" w:line="240" w:lineRule="auto"/>
        <w:rPr>
          <w:rFonts w:ascii="Times New Roman" w:hAnsi="Times New Roman" w:cs="Times New Roman"/>
          <w:spacing w:val="-4"/>
          <w:sz w:val="24"/>
          <w:szCs w:val="24"/>
        </w:rPr>
      </w:pPr>
      <w:r w:rsidRPr="005B2404">
        <w:rPr>
          <w:rFonts w:ascii="Times New Roman" w:hAnsi="Times New Roman" w:cs="Times New Roman"/>
          <w:spacing w:val="-4"/>
          <w:sz w:val="24"/>
          <w:szCs w:val="24"/>
        </w:rPr>
        <w:t>массу тестовых заготовок для выпускаемого ассортимента;</w:t>
      </w:r>
    </w:p>
    <w:p w:rsidR="00C65410" w:rsidRPr="005B2404" w:rsidRDefault="00C65410" w:rsidP="00A826AD">
      <w:pPr>
        <w:pStyle w:val="a4"/>
        <w:numPr>
          <w:ilvl w:val="0"/>
          <w:numId w:val="200"/>
        </w:numPr>
        <w:spacing w:after="0" w:line="240" w:lineRule="auto"/>
        <w:rPr>
          <w:rFonts w:ascii="Times New Roman" w:hAnsi="Times New Roman" w:cs="Times New Roman"/>
          <w:spacing w:val="-4"/>
          <w:sz w:val="24"/>
          <w:szCs w:val="24"/>
        </w:rPr>
      </w:pPr>
      <w:r w:rsidRPr="005B2404">
        <w:rPr>
          <w:rFonts w:ascii="Times New Roman" w:hAnsi="Times New Roman" w:cs="Times New Roman"/>
          <w:spacing w:val="-4"/>
          <w:sz w:val="24"/>
          <w:szCs w:val="24"/>
        </w:rPr>
        <w:t>способы разделки различных видов теста (песочного, слоеного, заварного и других), полуфабрикатов, кексов;</w:t>
      </w:r>
    </w:p>
    <w:p w:rsidR="00C65410" w:rsidRPr="005B2404" w:rsidRDefault="00C65410" w:rsidP="00A826AD">
      <w:pPr>
        <w:pStyle w:val="a4"/>
        <w:numPr>
          <w:ilvl w:val="0"/>
          <w:numId w:val="200"/>
        </w:numPr>
        <w:spacing w:after="0" w:line="240" w:lineRule="auto"/>
        <w:rPr>
          <w:rFonts w:ascii="Times New Roman" w:hAnsi="Times New Roman" w:cs="Times New Roman"/>
          <w:spacing w:val="-4"/>
          <w:sz w:val="24"/>
          <w:szCs w:val="24"/>
        </w:rPr>
      </w:pPr>
      <w:r w:rsidRPr="005B2404">
        <w:rPr>
          <w:rFonts w:ascii="Times New Roman" w:hAnsi="Times New Roman" w:cs="Times New Roman"/>
          <w:spacing w:val="-4"/>
          <w:sz w:val="24"/>
          <w:szCs w:val="24"/>
        </w:rPr>
        <w:t>порядок укладки полуфабрикатов на листы, платки и в формы;</w:t>
      </w:r>
    </w:p>
    <w:p w:rsidR="00C65410" w:rsidRPr="005B2404" w:rsidRDefault="00C65410" w:rsidP="00A826AD">
      <w:pPr>
        <w:pStyle w:val="a4"/>
        <w:numPr>
          <w:ilvl w:val="0"/>
          <w:numId w:val="200"/>
        </w:numPr>
        <w:spacing w:after="0" w:line="240" w:lineRule="auto"/>
        <w:rPr>
          <w:rFonts w:ascii="Times New Roman" w:hAnsi="Times New Roman" w:cs="Times New Roman"/>
          <w:spacing w:val="-4"/>
          <w:sz w:val="24"/>
          <w:szCs w:val="24"/>
        </w:rPr>
      </w:pPr>
      <w:r w:rsidRPr="005B2404">
        <w:rPr>
          <w:rFonts w:ascii="Times New Roman" w:hAnsi="Times New Roman" w:cs="Times New Roman"/>
          <w:spacing w:val="-4"/>
          <w:sz w:val="24"/>
          <w:szCs w:val="24"/>
        </w:rPr>
        <w:t>рецептуры приготовления смазки;</w:t>
      </w:r>
    </w:p>
    <w:p w:rsidR="00C65410" w:rsidRPr="005B2404" w:rsidRDefault="00C65410" w:rsidP="00A826AD">
      <w:pPr>
        <w:pStyle w:val="a4"/>
        <w:numPr>
          <w:ilvl w:val="0"/>
          <w:numId w:val="200"/>
        </w:numPr>
        <w:spacing w:after="0" w:line="240" w:lineRule="auto"/>
        <w:rPr>
          <w:rFonts w:ascii="Times New Roman" w:hAnsi="Times New Roman" w:cs="Times New Roman"/>
          <w:spacing w:val="-4"/>
          <w:sz w:val="24"/>
          <w:szCs w:val="24"/>
        </w:rPr>
      </w:pPr>
      <w:r w:rsidRPr="005B2404">
        <w:rPr>
          <w:rFonts w:ascii="Times New Roman" w:hAnsi="Times New Roman" w:cs="Times New Roman"/>
          <w:spacing w:val="-4"/>
          <w:sz w:val="24"/>
          <w:szCs w:val="24"/>
        </w:rPr>
        <w:t>приемы отделки поверхности полуфабрикатов;</w:t>
      </w:r>
    </w:p>
    <w:p w:rsidR="00C65410" w:rsidRPr="005B2404" w:rsidRDefault="00C65410" w:rsidP="00A826AD">
      <w:pPr>
        <w:pStyle w:val="a4"/>
        <w:numPr>
          <w:ilvl w:val="0"/>
          <w:numId w:val="200"/>
        </w:numPr>
        <w:spacing w:after="0" w:line="240" w:lineRule="auto"/>
        <w:rPr>
          <w:rFonts w:ascii="Times New Roman" w:hAnsi="Times New Roman" w:cs="Times New Roman"/>
          <w:spacing w:val="-4"/>
          <w:sz w:val="24"/>
          <w:szCs w:val="24"/>
        </w:rPr>
      </w:pPr>
      <w:r w:rsidRPr="005B2404">
        <w:rPr>
          <w:rFonts w:ascii="Times New Roman" w:hAnsi="Times New Roman" w:cs="Times New Roman"/>
          <w:spacing w:val="-4"/>
          <w:sz w:val="24"/>
          <w:szCs w:val="24"/>
        </w:rPr>
        <w:t>режим расстойки полуфабрикатов для различных изделий и способы регулирования режима температуры и влажности;</w:t>
      </w:r>
    </w:p>
    <w:p w:rsidR="00C65410" w:rsidRPr="005B2404" w:rsidRDefault="00C65410" w:rsidP="00A826AD">
      <w:pPr>
        <w:pStyle w:val="a4"/>
        <w:numPr>
          <w:ilvl w:val="0"/>
          <w:numId w:val="201"/>
        </w:numPr>
        <w:spacing w:after="0" w:line="240" w:lineRule="auto"/>
        <w:rPr>
          <w:rFonts w:ascii="Times New Roman" w:hAnsi="Times New Roman" w:cs="Times New Roman"/>
          <w:spacing w:val="-4"/>
          <w:sz w:val="24"/>
          <w:szCs w:val="24"/>
        </w:rPr>
      </w:pPr>
      <w:r w:rsidRPr="005B2404">
        <w:rPr>
          <w:rFonts w:ascii="Times New Roman" w:hAnsi="Times New Roman" w:cs="Times New Roman"/>
          <w:spacing w:val="-4"/>
          <w:sz w:val="24"/>
          <w:szCs w:val="24"/>
        </w:rPr>
        <w:t>причины дефектов полуфабрикатов от неправильной разделки и укладки на листы и способы их исправления;</w:t>
      </w:r>
    </w:p>
    <w:p w:rsidR="00C65410" w:rsidRPr="005B2404" w:rsidRDefault="00C65410" w:rsidP="00A826AD">
      <w:pPr>
        <w:pStyle w:val="a4"/>
        <w:numPr>
          <w:ilvl w:val="0"/>
          <w:numId w:val="201"/>
        </w:numPr>
        <w:spacing w:after="0" w:line="240" w:lineRule="auto"/>
        <w:rPr>
          <w:rFonts w:ascii="Times New Roman" w:hAnsi="Times New Roman" w:cs="Times New Roman"/>
          <w:spacing w:val="-4"/>
          <w:sz w:val="24"/>
          <w:szCs w:val="24"/>
        </w:rPr>
      </w:pPr>
      <w:r w:rsidRPr="005B2404">
        <w:rPr>
          <w:rFonts w:ascii="Times New Roman" w:hAnsi="Times New Roman" w:cs="Times New Roman"/>
          <w:spacing w:val="-4"/>
          <w:sz w:val="24"/>
          <w:szCs w:val="24"/>
        </w:rPr>
        <w:t>устройство и принцип работы оборудования для окончательной расстойки теста;</w:t>
      </w:r>
    </w:p>
    <w:p w:rsidR="00C65410" w:rsidRPr="005B2404" w:rsidRDefault="00C65410" w:rsidP="00A826AD">
      <w:pPr>
        <w:pStyle w:val="a4"/>
        <w:numPr>
          <w:ilvl w:val="0"/>
          <w:numId w:val="201"/>
        </w:numPr>
        <w:spacing w:after="0" w:line="240" w:lineRule="auto"/>
        <w:rPr>
          <w:spacing w:val="-4"/>
          <w:sz w:val="24"/>
          <w:szCs w:val="24"/>
        </w:rPr>
      </w:pPr>
      <w:r w:rsidRPr="005B2404">
        <w:rPr>
          <w:rFonts w:ascii="Times New Roman" w:hAnsi="Times New Roman" w:cs="Times New Roman"/>
          <w:spacing w:val="-4"/>
          <w:sz w:val="24"/>
          <w:szCs w:val="24"/>
        </w:rPr>
        <w:t>правила безопасного обслуживания оборудования</w:t>
      </w:r>
      <w:r>
        <w:rPr>
          <w:rFonts w:ascii="Times New Roman" w:hAnsi="Times New Roman" w:cs="Times New Roman"/>
          <w:spacing w:val="-4"/>
          <w:sz w:val="24"/>
          <w:szCs w:val="24"/>
        </w:rPr>
        <w:t>.</w:t>
      </w:r>
    </w:p>
    <w:p w:rsidR="00C65410" w:rsidRPr="00B550B7"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sidRPr="00B550B7">
        <w:rPr>
          <w:rFonts w:ascii="Times New Roman" w:hAnsi="Times New Roman" w:cs="Times New Roman"/>
          <w:b/>
          <w:sz w:val="24"/>
          <w:szCs w:val="24"/>
        </w:rPr>
        <w:t>Рекомендуемое количество часов на освоение программы профессионального модуля:</w:t>
      </w:r>
    </w:p>
    <w:p w:rsidR="00C65410" w:rsidRPr="00B550B7"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B550B7">
        <w:rPr>
          <w:rFonts w:ascii="Times New Roman" w:hAnsi="Times New Roman" w:cs="Times New Roman"/>
          <w:sz w:val="24"/>
          <w:szCs w:val="24"/>
        </w:rPr>
        <w:t xml:space="preserve">всего – </w:t>
      </w:r>
      <w:r w:rsidRPr="00B550B7">
        <w:rPr>
          <w:rFonts w:ascii="Times New Roman" w:hAnsi="Times New Roman" w:cs="Times New Roman"/>
          <w:b/>
          <w:sz w:val="24"/>
          <w:szCs w:val="24"/>
        </w:rPr>
        <w:t>3</w:t>
      </w:r>
      <w:r w:rsidR="00196373" w:rsidRPr="00B550B7">
        <w:rPr>
          <w:rFonts w:ascii="Times New Roman" w:hAnsi="Times New Roman" w:cs="Times New Roman"/>
          <w:b/>
          <w:sz w:val="24"/>
          <w:szCs w:val="24"/>
        </w:rPr>
        <w:t>48</w:t>
      </w:r>
      <w:r w:rsidR="00196373" w:rsidRPr="00B550B7">
        <w:rPr>
          <w:rFonts w:ascii="Times New Roman" w:hAnsi="Times New Roman" w:cs="Times New Roman"/>
          <w:sz w:val="24"/>
          <w:szCs w:val="24"/>
        </w:rPr>
        <w:t xml:space="preserve"> часов</w:t>
      </w:r>
      <w:r w:rsidRPr="00B550B7">
        <w:rPr>
          <w:rFonts w:ascii="Times New Roman" w:hAnsi="Times New Roman" w:cs="Times New Roman"/>
          <w:sz w:val="24"/>
          <w:szCs w:val="24"/>
        </w:rPr>
        <w:t>, в том числе:</w:t>
      </w:r>
    </w:p>
    <w:p w:rsidR="00C65410" w:rsidRPr="005B2404"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5B2404">
        <w:rPr>
          <w:rFonts w:ascii="Times New Roman" w:hAnsi="Times New Roman" w:cs="Times New Roman"/>
          <w:sz w:val="24"/>
          <w:szCs w:val="24"/>
        </w:rPr>
        <w:t xml:space="preserve">обязательной аудиторной учебной нагрузки обучающегося – </w:t>
      </w:r>
      <w:r w:rsidR="00B550B7">
        <w:rPr>
          <w:rFonts w:ascii="Times New Roman" w:hAnsi="Times New Roman" w:cs="Times New Roman"/>
          <w:b/>
          <w:sz w:val="24"/>
          <w:szCs w:val="24"/>
        </w:rPr>
        <w:t>88</w:t>
      </w:r>
      <w:r w:rsidRPr="005B2404">
        <w:rPr>
          <w:rFonts w:ascii="Times New Roman" w:hAnsi="Times New Roman" w:cs="Times New Roman"/>
          <w:sz w:val="24"/>
          <w:szCs w:val="24"/>
        </w:rPr>
        <w:t xml:space="preserve"> часов;</w:t>
      </w:r>
    </w:p>
    <w:p w:rsidR="00C65410" w:rsidRPr="005B2404"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5B2404">
        <w:rPr>
          <w:rFonts w:ascii="Times New Roman" w:hAnsi="Times New Roman" w:cs="Times New Roman"/>
          <w:sz w:val="24"/>
          <w:szCs w:val="24"/>
        </w:rPr>
        <w:t xml:space="preserve">самостоятельной работы обучающегося – </w:t>
      </w:r>
      <w:r w:rsidR="00196373">
        <w:rPr>
          <w:rFonts w:ascii="Times New Roman" w:hAnsi="Times New Roman" w:cs="Times New Roman"/>
          <w:b/>
          <w:sz w:val="24"/>
          <w:szCs w:val="24"/>
        </w:rPr>
        <w:t>44</w:t>
      </w:r>
      <w:r w:rsidR="00196373">
        <w:rPr>
          <w:rFonts w:ascii="Times New Roman" w:hAnsi="Times New Roman" w:cs="Times New Roman"/>
          <w:sz w:val="24"/>
          <w:szCs w:val="24"/>
        </w:rPr>
        <w:t xml:space="preserve"> часа</w:t>
      </w:r>
      <w:r w:rsidRPr="005B2404">
        <w:rPr>
          <w:rFonts w:ascii="Times New Roman" w:hAnsi="Times New Roman" w:cs="Times New Roman"/>
          <w:sz w:val="24"/>
          <w:szCs w:val="24"/>
        </w:rPr>
        <w:t>;</w:t>
      </w:r>
    </w:p>
    <w:p w:rsidR="00C65410" w:rsidRPr="005B2404"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5B2404">
        <w:rPr>
          <w:rFonts w:ascii="Times New Roman" w:hAnsi="Times New Roman" w:cs="Times New Roman"/>
          <w:sz w:val="24"/>
          <w:szCs w:val="24"/>
        </w:rPr>
        <w:t xml:space="preserve">учебной  практики – </w:t>
      </w:r>
      <w:r w:rsidRPr="005B2404">
        <w:rPr>
          <w:rFonts w:ascii="Times New Roman" w:hAnsi="Times New Roman" w:cs="Times New Roman"/>
          <w:b/>
          <w:sz w:val="24"/>
          <w:szCs w:val="24"/>
        </w:rPr>
        <w:t>108</w:t>
      </w:r>
      <w:r w:rsidR="000828E4">
        <w:rPr>
          <w:rFonts w:ascii="Times New Roman" w:hAnsi="Times New Roman" w:cs="Times New Roman"/>
          <w:b/>
          <w:sz w:val="24"/>
          <w:szCs w:val="24"/>
        </w:rPr>
        <w:t xml:space="preserve"> </w:t>
      </w:r>
      <w:r w:rsidR="000828E4">
        <w:rPr>
          <w:rFonts w:ascii="Times New Roman" w:hAnsi="Times New Roman" w:cs="Times New Roman"/>
          <w:sz w:val="24"/>
          <w:szCs w:val="24"/>
        </w:rPr>
        <w:t>часов;</w:t>
      </w:r>
    </w:p>
    <w:p w:rsidR="00C65410" w:rsidRPr="005B2404"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5B2404">
        <w:rPr>
          <w:rFonts w:ascii="Times New Roman" w:hAnsi="Times New Roman" w:cs="Times New Roman"/>
          <w:sz w:val="24"/>
          <w:szCs w:val="24"/>
        </w:rPr>
        <w:t>произв</w:t>
      </w:r>
      <w:r w:rsidR="000828E4">
        <w:rPr>
          <w:rFonts w:ascii="Times New Roman" w:hAnsi="Times New Roman" w:cs="Times New Roman"/>
          <w:sz w:val="24"/>
          <w:szCs w:val="24"/>
        </w:rPr>
        <w:t xml:space="preserve">одственной практики – </w:t>
      </w:r>
      <w:r w:rsidR="000828E4" w:rsidRPr="00196373">
        <w:rPr>
          <w:rFonts w:ascii="Times New Roman" w:hAnsi="Times New Roman" w:cs="Times New Roman"/>
          <w:b/>
          <w:sz w:val="24"/>
          <w:szCs w:val="24"/>
        </w:rPr>
        <w:t xml:space="preserve">108 </w:t>
      </w:r>
      <w:r w:rsidR="000828E4">
        <w:rPr>
          <w:rFonts w:ascii="Times New Roman" w:hAnsi="Times New Roman" w:cs="Times New Roman"/>
          <w:sz w:val="24"/>
          <w:szCs w:val="24"/>
        </w:rPr>
        <w:t>часов.</w:t>
      </w:r>
    </w:p>
    <w:p w:rsidR="00C65410" w:rsidRDefault="00C65410" w:rsidP="00C65410">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rPr>
      </w:pPr>
    </w:p>
    <w:p w:rsidR="00C65410" w:rsidRPr="00C477D1" w:rsidRDefault="00C65410" w:rsidP="00C65410">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Pr>
          <w:b/>
        </w:rPr>
        <w:t>Р</w:t>
      </w:r>
      <w:r w:rsidRPr="00C477D1">
        <w:rPr>
          <w:b/>
        </w:rPr>
        <w:t>езультаты освоения профессионального модуля</w:t>
      </w:r>
    </w:p>
    <w:p w:rsidR="00C65410" w:rsidRDefault="00C65410" w:rsidP="00C654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b/>
          <w:sz w:val="24"/>
          <w:szCs w:val="24"/>
        </w:rPr>
      </w:pPr>
      <w:r w:rsidRPr="00C477D1">
        <w:rPr>
          <w:rFonts w:ascii="Times New Roman" w:hAnsi="Times New Roman" w:cs="Times New Roman"/>
          <w:sz w:val="24"/>
          <w:szCs w:val="24"/>
        </w:rPr>
        <w:t xml:space="preserve">Результатом освоения профессионального модуля является овладение обучающимися видом профессиональной деятельности (ВПД) </w:t>
      </w:r>
      <w:r w:rsidRPr="00C477D1">
        <w:rPr>
          <w:rFonts w:ascii="Times New Roman" w:hAnsi="Times New Roman" w:cs="Times New Roman"/>
          <w:b/>
          <w:sz w:val="24"/>
          <w:szCs w:val="24"/>
        </w:rPr>
        <w:t>Разделка теста</w:t>
      </w:r>
      <w:r>
        <w:rPr>
          <w:rFonts w:ascii="Times New Roman" w:hAnsi="Times New Roman" w:cs="Times New Roman"/>
          <w:b/>
          <w:sz w:val="24"/>
          <w:szCs w:val="24"/>
        </w:rPr>
        <w:t>,</w:t>
      </w:r>
    </w:p>
    <w:p w:rsidR="00C65410" w:rsidRDefault="00C65410" w:rsidP="00C654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4"/>
          <w:szCs w:val="24"/>
        </w:rPr>
      </w:pPr>
      <w:r w:rsidRPr="00C477D1">
        <w:rPr>
          <w:rFonts w:ascii="Times New Roman" w:hAnsi="Times New Roman" w:cs="Times New Roman"/>
          <w:sz w:val="24"/>
          <w:szCs w:val="24"/>
        </w:rPr>
        <w:t>в том числе профессиональными (ПК) и общими (ОК) компетенциями:</w:t>
      </w:r>
    </w:p>
    <w:p w:rsidR="00C65410" w:rsidRPr="00C477D1" w:rsidRDefault="00C65410" w:rsidP="00C654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9037"/>
      </w:tblGrid>
      <w:tr w:rsidR="00C65410" w:rsidRPr="00C477D1" w:rsidTr="00410959">
        <w:trPr>
          <w:trHeight w:val="651"/>
        </w:trPr>
        <w:tc>
          <w:tcPr>
            <w:tcW w:w="664" w:type="pct"/>
            <w:tcBorders>
              <w:top w:val="single" w:sz="12" w:space="0" w:color="auto"/>
              <w:left w:val="single" w:sz="12" w:space="0" w:color="auto"/>
              <w:bottom w:val="single" w:sz="12" w:space="0" w:color="auto"/>
              <w:right w:val="single" w:sz="4" w:space="0" w:color="auto"/>
            </w:tcBorders>
            <w:vAlign w:val="center"/>
          </w:tcPr>
          <w:p w:rsidR="00C65410" w:rsidRPr="00C477D1" w:rsidRDefault="00C65410" w:rsidP="00410959">
            <w:pPr>
              <w:widowControl w:val="0"/>
              <w:suppressAutoHyphens/>
              <w:spacing w:after="0" w:line="240" w:lineRule="auto"/>
              <w:jc w:val="center"/>
              <w:rPr>
                <w:rFonts w:ascii="Times New Roman" w:hAnsi="Times New Roman" w:cs="Times New Roman"/>
                <w:b/>
                <w:sz w:val="24"/>
                <w:szCs w:val="24"/>
              </w:rPr>
            </w:pPr>
            <w:r w:rsidRPr="00C477D1">
              <w:rPr>
                <w:rFonts w:ascii="Times New Roman" w:hAnsi="Times New Roman" w:cs="Times New Roman"/>
                <w:b/>
                <w:sz w:val="24"/>
                <w:szCs w:val="24"/>
              </w:rPr>
              <w:t>Код</w:t>
            </w:r>
          </w:p>
        </w:tc>
        <w:tc>
          <w:tcPr>
            <w:tcW w:w="4336" w:type="pct"/>
            <w:tcBorders>
              <w:top w:val="single" w:sz="12" w:space="0" w:color="auto"/>
              <w:left w:val="single" w:sz="4" w:space="0" w:color="auto"/>
              <w:bottom w:val="single" w:sz="12" w:space="0" w:color="auto"/>
              <w:right w:val="single" w:sz="12" w:space="0" w:color="auto"/>
            </w:tcBorders>
            <w:vAlign w:val="center"/>
          </w:tcPr>
          <w:p w:rsidR="00C65410" w:rsidRPr="00C477D1" w:rsidRDefault="00C65410" w:rsidP="00410959">
            <w:pPr>
              <w:widowControl w:val="0"/>
              <w:suppressAutoHyphens/>
              <w:spacing w:after="0" w:line="240" w:lineRule="auto"/>
              <w:jc w:val="center"/>
              <w:rPr>
                <w:rFonts w:ascii="Times New Roman" w:hAnsi="Times New Roman" w:cs="Times New Roman"/>
                <w:b/>
                <w:sz w:val="24"/>
                <w:szCs w:val="24"/>
              </w:rPr>
            </w:pPr>
            <w:r w:rsidRPr="00C477D1">
              <w:rPr>
                <w:rFonts w:ascii="Times New Roman" w:hAnsi="Times New Roman" w:cs="Times New Roman"/>
                <w:b/>
                <w:sz w:val="24"/>
                <w:szCs w:val="24"/>
              </w:rPr>
              <w:t>Наименование результата обучения</w:t>
            </w:r>
          </w:p>
        </w:tc>
      </w:tr>
      <w:tr w:rsidR="00C65410" w:rsidRPr="00C477D1" w:rsidTr="00410959">
        <w:trPr>
          <w:trHeight w:val="180"/>
        </w:trPr>
        <w:tc>
          <w:tcPr>
            <w:tcW w:w="664" w:type="pct"/>
            <w:tcBorders>
              <w:top w:val="single" w:sz="12" w:space="0" w:color="auto"/>
              <w:left w:val="single" w:sz="12" w:space="0" w:color="auto"/>
              <w:bottom w:val="single" w:sz="4" w:space="0" w:color="auto"/>
              <w:right w:val="single" w:sz="4" w:space="0" w:color="auto"/>
            </w:tcBorders>
          </w:tcPr>
          <w:p w:rsidR="00C65410" w:rsidRPr="00C477D1" w:rsidRDefault="00C65410" w:rsidP="00410959">
            <w:pPr>
              <w:widowControl w:val="0"/>
              <w:snapToGrid w:val="0"/>
              <w:spacing w:after="0" w:line="240" w:lineRule="auto"/>
              <w:jc w:val="center"/>
              <w:rPr>
                <w:rFonts w:ascii="Times New Roman" w:eastAsia="Arial Unicode MS" w:hAnsi="Times New Roman" w:cs="Times New Roman"/>
                <w:sz w:val="24"/>
                <w:szCs w:val="24"/>
              </w:rPr>
            </w:pPr>
            <w:r w:rsidRPr="00C477D1">
              <w:rPr>
                <w:rFonts w:ascii="Times New Roman" w:hAnsi="Times New Roman" w:cs="Times New Roman"/>
                <w:sz w:val="24"/>
                <w:szCs w:val="24"/>
              </w:rPr>
              <w:t>ПК 3.1.</w:t>
            </w:r>
          </w:p>
        </w:tc>
        <w:tc>
          <w:tcPr>
            <w:tcW w:w="4336" w:type="pct"/>
            <w:tcBorders>
              <w:top w:val="single" w:sz="12" w:space="0" w:color="auto"/>
              <w:left w:val="single" w:sz="4" w:space="0" w:color="auto"/>
              <w:bottom w:val="single" w:sz="4" w:space="0" w:color="auto"/>
              <w:right w:val="single" w:sz="12" w:space="0" w:color="auto"/>
            </w:tcBorders>
          </w:tcPr>
          <w:p w:rsidR="00C65410" w:rsidRPr="00C477D1" w:rsidRDefault="00C65410" w:rsidP="00410959">
            <w:pPr>
              <w:snapToGrid w:val="0"/>
              <w:spacing w:after="0" w:line="240" w:lineRule="auto"/>
              <w:jc w:val="both"/>
              <w:rPr>
                <w:rFonts w:ascii="Times New Roman" w:hAnsi="Times New Roman" w:cs="Times New Roman"/>
                <w:sz w:val="24"/>
                <w:szCs w:val="24"/>
              </w:rPr>
            </w:pPr>
            <w:r w:rsidRPr="00C477D1">
              <w:rPr>
                <w:rFonts w:ascii="Times New Roman" w:hAnsi="Times New Roman" w:cs="Times New Roman"/>
                <w:sz w:val="24"/>
                <w:szCs w:val="24"/>
              </w:rPr>
              <w:t>Производить деление теста на куски вручную или с помощью тестоделительных машин.</w:t>
            </w:r>
          </w:p>
        </w:tc>
      </w:tr>
      <w:tr w:rsidR="00C65410" w:rsidRPr="00C477D1" w:rsidTr="00410959">
        <w:trPr>
          <w:trHeight w:val="300"/>
        </w:trPr>
        <w:tc>
          <w:tcPr>
            <w:tcW w:w="664" w:type="pct"/>
            <w:tcBorders>
              <w:top w:val="single" w:sz="4" w:space="0" w:color="auto"/>
              <w:left w:val="single" w:sz="12" w:space="0" w:color="auto"/>
              <w:bottom w:val="single" w:sz="4" w:space="0" w:color="auto"/>
              <w:right w:val="single" w:sz="4" w:space="0" w:color="auto"/>
            </w:tcBorders>
          </w:tcPr>
          <w:p w:rsidR="00C65410" w:rsidRPr="00C477D1" w:rsidRDefault="00C65410" w:rsidP="00410959">
            <w:pPr>
              <w:widowControl w:val="0"/>
              <w:snapToGrid w:val="0"/>
              <w:spacing w:after="0" w:line="240" w:lineRule="auto"/>
              <w:jc w:val="center"/>
              <w:rPr>
                <w:rFonts w:ascii="Times New Roman" w:eastAsia="Arial Unicode MS" w:hAnsi="Times New Roman" w:cs="Times New Roman"/>
                <w:sz w:val="24"/>
                <w:szCs w:val="24"/>
              </w:rPr>
            </w:pPr>
            <w:r w:rsidRPr="00C477D1">
              <w:rPr>
                <w:rFonts w:ascii="Times New Roman" w:hAnsi="Times New Roman" w:cs="Times New Roman"/>
                <w:sz w:val="24"/>
                <w:szCs w:val="24"/>
              </w:rPr>
              <w:t>ПК 3.2.</w:t>
            </w:r>
          </w:p>
        </w:tc>
        <w:tc>
          <w:tcPr>
            <w:tcW w:w="4336" w:type="pct"/>
            <w:tcBorders>
              <w:top w:val="single" w:sz="4" w:space="0" w:color="auto"/>
              <w:left w:val="single" w:sz="4" w:space="0" w:color="auto"/>
              <w:bottom w:val="single" w:sz="4" w:space="0" w:color="auto"/>
              <w:right w:val="single" w:sz="12" w:space="0" w:color="auto"/>
            </w:tcBorders>
          </w:tcPr>
          <w:p w:rsidR="00C65410" w:rsidRPr="00C477D1" w:rsidRDefault="00C65410" w:rsidP="00410959">
            <w:pPr>
              <w:snapToGrid w:val="0"/>
              <w:spacing w:after="0" w:line="240" w:lineRule="auto"/>
              <w:jc w:val="both"/>
              <w:rPr>
                <w:rFonts w:ascii="Times New Roman" w:hAnsi="Times New Roman" w:cs="Times New Roman"/>
                <w:sz w:val="24"/>
                <w:szCs w:val="24"/>
              </w:rPr>
            </w:pPr>
            <w:r w:rsidRPr="00C477D1">
              <w:rPr>
                <w:rFonts w:ascii="Times New Roman" w:hAnsi="Times New Roman" w:cs="Times New Roman"/>
                <w:sz w:val="24"/>
                <w:szCs w:val="24"/>
              </w:rPr>
              <w:t>Производить формование тестовых заготовок вручную или с применением формующего оборудования.</w:t>
            </w:r>
          </w:p>
        </w:tc>
      </w:tr>
      <w:tr w:rsidR="00C65410" w:rsidRPr="00C477D1" w:rsidTr="00410959">
        <w:trPr>
          <w:trHeight w:val="210"/>
        </w:trPr>
        <w:tc>
          <w:tcPr>
            <w:tcW w:w="664" w:type="pct"/>
            <w:tcBorders>
              <w:top w:val="single" w:sz="4" w:space="0" w:color="auto"/>
              <w:left w:val="single" w:sz="12" w:space="0" w:color="auto"/>
              <w:bottom w:val="single" w:sz="4" w:space="0" w:color="auto"/>
              <w:right w:val="single" w:sz="4" w:space="0" w:color="auto"/>
            </w:tcBorders>
          </w:tcPr>
          <w:p w:rsidR="00C65410" w:rsidRPr="00C477D1" w:rsidRDefault="00C65410" w:rsidP="00410959">
            <w:pPr>
              <w:widowControl w:val="0"/>
              <w:snapToGrid w:val="0"/>
              <w:spacing w:after="0" w:line="240" w:lineRule="auto"/>
              <w:jc w:val="center"/>
              <w:rPr>
                <w:rFonts w:ascii="Times New Roman" w:hAnsi="Times New Roman" w:cs="Times New Roman"/>
                <w:sz w:val="24"/>
                <w:szCs w:val="24"/>
              </w:rPr>
            </w:pPr>
            <w:r w:rsidRPr="00C477D1">
              <w:rPr>
                <w:rFonts w:ascii="Times New Roman" w:hAnsi="Times New Roman" w:cs="Times New Roman"/>
                <w:sz w:val="24"/>
                <w:szCs w:val="24"/>
              </w:rPr>
              <w:t>ПК 3.3.</w:t>
            </w:r>
          </w:p>
        </w:tc>
        <w:tc>
          <w:tcPr>
            <w:tcW w:w="4336" w:type="pct"/>
            <w:tcBorders>
              <w:top w:val="single" w:sz="4" w:space="0" w:color="auto"/>
              <w:left w:val="single" w:sz="4" w:space="0" w:color="auto"/>
              <w:bottom w:val="single" w:sz="4" w:space="0" w:color="auto"/>
              <w:right w:val="single" w:sz="12" w:space="0" w:color="auto"/>
            </w:tcBorders>
          </w:tcPr>
          <w:p w:rsidR="00C65410" w:rsidRPr="00C477D1" w:rsidRDefault="00C65410" w:rsidP="00410959">
            <w:pPr>
              <w:snapToGrid w:val="0"/>
              <w:spacing w:after="0" w:line="240" w:lineRule="auto"/>
              <w:jc w:val="both"/>
              <w:rPr>
                <w:rFonts w:ascii="Times New Roman" w:hAnsi="Times New Roman" w:cs="Times New Roman"/>
                <w:sz w:val="24"/>
                <w:szCs w:val="24"/>
              </w:rPr>
            </w:pPr>
            <w:r w:rsidRPr="00C477D1">
              <w:rPr>
                <w:rFonts w:ascii="Times New Roman" w:hAnsi="Times New Roman" w:cs="Times New Roman"/>
                <w:sz w:val="24"/>
                <w:szCs w:val="24"/>
              </w:rPr>
              <w:t>Производить разделку мучных кондитерских изделий из различных видов теста.</w:t>
            </w:r>
          </w:p>
        </w:tc>
      </w:tr>
      <w:tr w:rsidR="00C65410" w:rsidRPr="00C477D1" w:rsidTr="00410959">
        <w:tc>
          <w:tcPr>
            <w:tcW w:w="664" w:type="pct"/>
            <w:tcBorders>
              <w:top w:val="single" w:sz="4" w:space="0" w:color="auto"/>
              <w:left w:val="single" w:sz="12" w:space="0" w:color="auto"/>
              <w:bottom w:val="single" w:sz="4" w:space="0" w:color="auto"/>
              <w:right w:val="single" w:sz="4" w:space="0" w:color="auto"/>
            </w:tcBorders>
          </w:tcPr>
          <w:p w:rsidR="00C65410" w:rsidRPr="00C477D1" w:rsidRDefault="00C65410" w:rsidP="00410959">
            <w:pPr>
              <w:widowControl w:val="0"/>
              <w:snapToGrid w:val="0"/>
              <w:spacing w:after="0" w:line="240" w:lineRule="auto"/>
              <w:jc w:val="center"/>
              <w:rPr>
                <w:rFonts w:ascii="Times New Roman" w:hAnsi="Times New Roman" w:cs="Times New Roman"/>
                <w:sz w:val="24"/>
                <w:szCs w:val="24"/>
              </w:rPr>
            </w:pPr>
            <w:r w:rsidRPr="00C477D1">
              <w:rPr>
                <w:rFonts w:ascii="Times New Roman" w:hAnsi="Times New Roman" w:cs="Times New Roman"/>
                <w:sz w:val="24"/>
                <w:szCs w:val="24"/>
              </w:rPr>
              <w:t>ПК 3.4.</w:t>
            </w:r>
          </w:p>
        </w:tc>
        <w:tc>
          <w:tcPr>
            <w:tcW w:w="4336" w:type="pct"/>
            <w:tcBorders>
              <w:top w:val="single" w:sz="4" w:space="0" w:color="auto"/>
              <w:left w:val="single" w:sz="4" w:space="0" w:color="auto"/>
              <w:bottom w:val="single" w:sz="4" w:space="0" w:color="auto"/>
              <w:right w:val="single" w:sz="12" w:space="0" w:color="auto"/>
            </w:tcBorders>
          </w:tcPr>
          <w:p w:rsidR="00C65410" w:rsidRPr="00C477D1" w:rsidRDefault="00C65410" w:rsidP="00410959">
            <w:pPr>
              <w:snapToGrid w:val="0"/>
              <w:spacing w:after="0" w:line="240" w:lineRule="auto"/>
              <w:jc w:val="both"/>
              <w:rPr>
                <w:rFonts w:ascii="Times New Roman" w:hAnsi="Times New Roman" w:cs="Times New Roman"/>
                <w:sz w:val="24"/>
                <w:szCs w:val="24"/>
              </w:rPr>
            </w:pPr>
            <w:r w:rsidRPr="00C477D1">
              <w:rPr>
                <w:rFonts w:ascii="Times New Roman" w:hAnsi="Times New Roman" w:cs="Times New Roman"/>
                <w:sz w:val="24"/>
                <w:szCs w:val="24"/>
              </w:rPr>
              <w:t>Разделывать полуфабрикаты из мороженого теста.</w:t>
            </w:r>
          </w:p>
        </w:tc>
      </w:tr>
      <w:tr w:rsidR="00C65410" w:rsidRPr="00C477D1" w:rsidTr="00410959">
        <w:tc>
          <w:tcPr>
            <w:tcW w:w="664" w:type="pct"/>
            <w:tcBorders>
              <w:top w:val="single" w:sz="4" w:space="0" w:color="auto"/>
              <w:left w:val="single" w:sz="12" w:space="0" w:color="auto"/>
              <w:bottom w:val="single" w:sz="4" w:space="0" w:color="auto"/>
              <w:right w:val="single" w:sz="4" w:space="0" w:color="auto"/>
            </w:tcBorders>
          </w:tcPr>
          <w:p w:rsidR="00C65410" w:rsidRPr="00C477D1" w:rsidRDefault="00C65410" w:rsidP="00410959">
            <w:pPr>
              <w:widowControl w:val="0"/>
              <w:snapToGrid w:val="0"/>
              <w:spacing w:after="0" w:line="240" w:lineRule="auto"/>
              <w:jc w:val="center"/>
              <w:rPr>
                <w:rFonts w:ascii="Times New Roman" w:hAnsi="Times New Roman" w:cs="Times New Roman"/>
                <w:sz w:val="24"/>
                <w:szCs w:val="24"/>
              </w:rPr>
            </w:pPr>
            <w:r w:rsidRPr="00C477D1">
              <w:rPr>
                <w:rFonts w:ascii="Times New Roman" w:hAnsi="Times New Roman" w:cs="Times New Roman"/>
                <w:sz w:val="24"/>
                <w:szCs w:val="24"/>
              </w:rPr>
              <w:t>ПК 3.5.</w:t>
            </w:r>
          </w:p>
        </w:tc>
        <w:tc>
          <w:tcPr>
            <w:tcW w:w="4336" w:type="pct"/>
            <w:tcBorders>
              <w:top w:val="single" w:sz="4" w:space="0" w:color="auto"/>
              <w:left w:val="single" w:sz="4" w:space="0" w:color="auto"/>
              <w:bottom w:val="single" w:sz="4" w:space="0" w:color="auto"/>
              <w:right w:val="single" w:sz="12" w:space="0" w:color="auto"/>
            </w:tcBorders>
          </w:tcPr>
          <w:p w:rsidR="00C65410" w:rsidRPr="00C477D1" w:rsidRDefault="00C65410" w:rsidP="00410959">
            <w:pPr>
              <w:snapToGrid w:val="0"/>
              <w:spacing w:after="0" w:line="240" w:lineRule="auto"/>
              <w:jc w:val="both"/>
              <w:rPr>
                <w:rFonts w:ascii="Times New Roman" w:hAnsi="Times New Roman" w:cs="Times New Roman"/>
                <w:sz w:val="24"/>
                <w:szCs w:val="24"/>
              </w:rPr>
            </w:pPr>
            <w:r w:rsidRPr="00C477D1">
              <w:rPr>
                <w:rFonts w:ascii="Times New Roman" w:hAnsi="Times New Roman" w:cs="Times New Roman"/>
                <w:sz w:val="24"/>
                <w:szCs w:val="24"/>
              </w:rPr>
              <w:t>Производить укладку сформованных полуфабрикатов на листы, платки, в формы.</w:t>
            </w:r>
          </w:p>
        </w:tc>
      </w:tr>
      <w:tr w:rsidR="00C65410" w:rsidRPr="00C477D1" w:rsidTr="00410959">
        <w:tc>
          <w:tcPr>
            <w:tcW w:w="664" w:type="pct"/>
            <w:tcBorders>
              <w:top w:val="single" w:sz="4" w:space="0" w:color="auto"/>
              <w:left w:val="single" w:sz="12" w:space="0" w:color="auto"/>
              <w:bottom w:val="single" w:sz="4" w:space="0" w:color="auto"/>
              <w:right w:val="single" w:sz="4" w:space="0" w:color="auto"/>
            </w:tcBorders>
          </w:tcPr>
          <w:p w:rsidR="00C65410" w:rsidRPr="00C477D1" w:rsidRDefault="00C65410" w:rsidP="00410959">
            <w:pPr>
              <w:widowControl w:val="0"/>
              <w:snapToGrid w:val="0"/>
              <w:spacing w:after="0" w:line="240" w:lineRule="auto"/>
              <w:jc w:val="center"/>
              <w:rPr>
                <w:rFonts w:ascii="Times New Roman" w:hAnsi="Times New Roman" w:cs="Times New Roman"/>
                <w:sz w:val="24"/>
                <w:szCs w:val="24"/>
              </w:rPr>
            </w:pPr>
            <w:r w:rsidRPr="00C477D1">
              <w:rPr>
                <w:rFonts w:ascii="Times New Roman" w:hAnsi="Times New Roman" w:cs="Times New Roman"/>
                <w:sz w:val="24"/>
                <w:szCs w:val="24"/>
              </w:rPr>
              <w:t>ПК 3.6.</w:t>
            </w:r>
          </w:p>
        </w:tc>
        <w:tc>
          <w:tcPr>
            <w:tcW w:w="4336" w:type="pct"/>
            <w:tcBorders>
              <w:top w:val="single" w:sz="4" w:space="0" w:color="auto"/>
              <w:left w:val="single" w:sz="4" w:space="0" w:color="auto"/>
              <w:bottom w:val="single" w:sz="4" w:space="0" w:color="auto"/>
              <w:right w:val="single" w:sz="12" w:space="0" w:color="auto"/>
            </w:tcBorders>
          </w:tcPr>
          <w:p w:rsidR="00C65410" w:rsidRPr="00C477D1" w:rsidRDefault="00C65410" w:rsidP="00410959">
            <w:pPr>
              <w:snapToGrid w:val="0"/>
              <w:spacing w:after="0" w:line="240" w:lineRule="auto"/>
              <w:jc w:val="both"/>
              <w:rPr>
                <w:rFonts w:ascii="Times New Roman" w:hAnsi="Times New Roman" w:cs="Times New Roman"/>
                <w:sz w:val="24"/>
                <w:szCs w:val="24"/>
              </w:rPr>
            </w:pPr>
            <w:r w:rsidRPr="00C477D1">
              <w:rPr>
                <w:rFonts w:ascii="Times New Roman" w:hAnsi="Times New Roman" w:cs="Times New Roman"/>
                <w:sz w:val="24"/>
                <w:szCs w:val="24"/>
              </w:rPr>
              <w:t>Обслуживать оборудование для деления теста и формования тестовых заготовок.</w:t>
            </w:r>
          </w:p>
        </w:tc>
      </w:tr>
      <w:tr w:rsidR="00C65410" w:rsidRPr="00C477D1" w:rsidTr="00410959">
        <w:trPr>
          <w:trHeight w:val="493"/>
        </w:trPr>
        <w:tc>
          <w:tcPr>
            <w:tcW w:w="664" w:type="pct"/>
            <w:tcBorders>
              <w:top w:val="single" w:sz="4" w:space="0" w:color="auto"/>
              <w:left w:val="single" w:sz="12" w:space="0" w:color="auto"/>
              <w:bottom w:val="single" w:sz="4" w:space="0" w:color="auto"/>
              <w:right w:val="single" w:sz="4" w:space="0" w:color="auto"/>
            </w:tcBorders>
          </w:tcPr>
          <w:p w:rsidR="00C65410" w:rsidRPr="00C477D1" w:rsidRDefault="00C65410" w:rsidP="00410959">
            <w:pPr>
              <w:widowControl w:val="0"/>
              <w:snapToGrid w:val="0"/>
              <w:spacing w:after="0" w:line="240" w:lineRule="auto"/>
              <w:jc w:val="center"/>
              <w:rPr>
                <w:rFonts w:ascii="Times New Roman" w:hAnsi="Times New Roman" w:cs="Times New Roman"/>
                <w:sz w:val="24"/>
                <w:szCs w:val="24"/>
              </w:rPr>
            </w:pPr>
            <w:r w:rsidRPr="00C477D1">
              <w:rPr>
                <w:rFonts w:ascii="Times New Roman" w:hAnsi="Times New Roman" w:cs="Times New Roman"/>
                <w:sz w:val="24"/>
                <w:szCs w:val="24"/>
              </w:rPr>
              <w:t>ПК 3.7.</w:t>
            </w:r>
          </w:p>
        </w:tc>
        <w:tc>
          <w:tcPr>
            <w:tcW w:w="4336" w:type="pct"/>
            <w:tcBorders>
              <w:top w:val="single" w:sz="4" w:space="0" w:color="auto"/>
              <w:left w:val="single" w:sz="4" w:space="0" w:color="auto"/>
              <w:bottom w:val="single" w:sz="4" w:space="0" w:color="auto"/>
              <w:right w:val="single" w:sz="12" w:space="0" w:color="auto"/>
            </w:tcBorders>
          </w:tcPr>
          <w:p w:rsidR="00C65410" w:rsidRPr="00C477D1" w:rsidRDefault="00C65410" w:rsidP="00410959">
            <w:pPr>
              <w:snapToGrid w:val="0"/>
              <w:spacing w:after="0" w:line="240" w:lineRule="auto"/>
              <w:jc w:val="both"/>
              <w:rPr>
                <w:rFonts w:ascii="Times New Roman" w:hAnsi="Times New Roman" w:cs="Times New Roman"/>
                <w:sz w:val="24"/>
                <w:szCs w:val="24"/>
              </w:rPr>
            </w:pPr>
            <w:r w:rsidRPr="00C477D1">
              <w:rPr>
                <w:rFonts w:ascii="Times New Roman" w:hAnsi="Times New Roman" w:cs="Times New Roman"/>
                <w:sz w:val="24"/>
                <w:szCs w:val="24"/>
              </w:rPr>
              <w:t>Обслуживать шкаф окончательной расстойки и регулировать режим расстойки полуфабрикатов.</w:t>
            </w:r>
          </w:p>
        </w:tc>
      </w:tr>
      <w:tr w:rsidR="00C65410" w:rsidRPr="00C477D1" w:rsidTr="00410959">
        <w:trPr>
          <w:trHeight w:val="517"/>
        </w:trPr>
        <w:tc>
          <w:tcPr>
            <w:tcW w:w="664" w:type="pct"/>
            <w:tcBorders>
              <w:top w:val="single" w:sz="4" w:space="0" w:color="auto"/>
              <w:left w:val="single" w:sz="12" w:space="0" w:color="auto"/>
              <w:bottom w:val="single" w:sz="4" w:space="0" w:color="auto"/>
              <w:right w:val="single" w:sz="4" w:space="0" w:color="auto"/>
            </w:tcBorders>
          </w:tcPr>
          <w:p w:rsidR="00C65410" w:rsidRPr="00C477D1" w:rsidRDefault="00C65410" w:rsidP="00410959">
            <w:pPr>
              <w:widowControl w:val="0"/>
              <w:snapToGrid w:val="0"/>
              <w:spacing w:after="0" w:line="240" w:lineRule="auto"/>
              <w:jc w:val="center"/>
              <w:rPr>
                <w:rFonts w:ascii="Times New Roman" w:hAnsi="Times New Roman" w:cs="Times New Roman"/>
                <w:sz w:val="24"/>
                <w:szCs w:val="24"/>
              </w:rPr>
            </w:pPr>
            <w:r w:rsidRPr="00C477D1">
              <w:rPr>
                <w:rFonts w:ascii="Times New Roman" w:hAnsi="Times New Roman" w:cs="Times New Roman"/>
                <w:sz w:val="24"/>
                <w:szCs w:val="24"/>
              </w:rPr>
              <w:t>ОК 1.</w:t>
            </w:r>
          </w:p>
        </w:tc>
        <w:tc>
          <w:tcPr>
            <w:tcW w:w="4336" w:type="pct"/>
            <w:tcBorders>
              <w:top w:val="single" w:sz="4" w:space="0" w:color="auto"/>
              <w:left w:val="single" w:sz="4" w:space="0" w:color="auto"/>
              <w:bottom w:val="single" w:sz="4" w:space="0" w:color="auto"/>
              <w:right w:val="single" w:sz="12" w:space="0" w:color="auto"/>
            </w:tcBorders>
          </w:tcPr>
          <w:p w:rsidR="00C65410" w:rsidRPr="00C477D1" w:rsidRDefault="00C65410" w:rsidP="00410959">
            <w:pPr>
              <w:pStyle w:val="aff"/>
              <w:widowControl w:val="0"/>
              <w:snapToGrid w:val="0"/>
              <w:spacing w:after="0" w:line="240" w:lineRule="auto"/>
              <w:ind w:left="0" w:firstLine="0"/>
              <w:jc w:val="both"/>
              <w:rPr>
                <w:rFonts w:ascii="Times New Roman" w:hAnsi="Times New Roman" w:cs="Times New Roman"/>
                <w:sz w:val="24"/>
                <w:szCs w:val="24"/>
              </w:rPr>
            </w:pPr>
            <w:r w:rsidRPr="00C477D1">
              <w:rPr>
                <w:rFonts w:ascii="Times New Roman" w:hAnsi="Times New Roman" w:cs="Times New Roman"/>
                <w:sz w:val="24"/>
                <w:szCs w:val="24"/>
              </w:rPr>
              <w:t>Понимать сущность и социальную значимость своей будущей профессии, проявлять к ней устойчивый интерес.</w:t>
            </w:r>
          </w:p>
        </w:tc>
      </w:tr>
      <w:tr w:rsidR="00C65410" w:rsidRPr="00C477D1" w:rsidTr="00410959">
        <w:trPr>
          <w:trHeight w:val="541"/>
        </w:trPr>
        <w:tc>
          <w:tcPr>
            <w:tcW w:w="664" w:type="pct"/>
            <w:tcBorders>
              <w:top w:val="single" w:sz="4" w:space="0" w:color="auto"/>
              <w:left w:val="single" w:sz="12" w:space="0" w:color="auto"/>
              <w:bottom w:val="single" w:sz="4" w:space="0" w:color="auto"/>
              <w:right w:val="single" w:sz="4" w:space="0" w:color="auto"/>
            </w:tcBorders>
          </w:tcPr>
          <w:p w:rsidR="00C65410" w:rsidRPr="00C477D1" w:rsidRDefault="00C65410" w:rsidP="00410959">
            <w:pPr>
              <w:widowControl w:val="0"/>
              <w:snapToGrid w:val="0"/>
              <w:spacing w:after="0" w:line="240" w:lineRule="auto"/>
              <w:jc w:val="center"/>
              <w:rPr>
                <w:rFonts w:ascii="Times New Roman" w:hAnsi="Times New Roman" w:cs="Times New Roman"/>
                <w:sz w:val="24"/>
                <w:szCs w:val="24"/>
              </w:rPr>
            </w:pPr>
            <w:r w:rsidRPr="00C477D1">
              <w:rPr>
                <w:rFonts w:ascii="Times New Roman" w:hAnsi="Times New Roman" w:cs="Times New Roman"/>
                <w:sz w:val="24"/>
                <w:szCs w:val="24"/>
              </w:rPr>
              <w:t>ОК 2.</w:t>
            </w:r>
          </w:p>
        </w:tc>
        <w:tc>
          <w:tcPr>
            <w:tcW w:w="4336" w:type="pct"/>
            <w:tcBorders>
              <w:top w:val="single" w:sz="4" w:space="0" w:color="auto"/>
              <w:left w:val="single" w:sz="4" w:space="0" w:color="auto"/>
              <w:bottom w:val="single" w:sz="4" w:space="0" w:color="auto"/>
              <w:right w:val="single" w:sz="12" w:space="0" w:color="auto"/>
            </w:tcBorders>
          </w:tcPr>
          <w:p w:rsidR="00C65410" w:rsidRPr="00C477D1" w:rsidRDefault="00C65410" w:rsidP="00410959">
            <w:pPr>
              <w:widowControl w:val="0"/>
              <w:snapToGrid w:val="0"/>
              <w:spacing w:after="0" w:line="240" w:lineRule="auto"/>
              <w:jc w:val="both"/>
              <w:rPr>
                <w:rFonts w:ascii="Times New Roman" w:hAnsi="Times New Roman" w:cs="Times New Roman"/>
                <w:sz w:val="24"/>
                <w:szCs w:val="24"/>
              </w:rPr>
            </w:pPr>
            <w:r w:rsidRPr="00C477D1">
              <w:rPr>
                <w:rFonts w:ascii="Times New Roman" w:hAnsi="Times New Roman" w:cs="Times New Roman"/>
                <w:sz w:val="24"/>
                <w:szCs w:val="24"/>
              </w:rPr>
              <w:t>Организовывать собственную деятельность, исходя из цели и способов ее достижения, определенных руководителем.</w:t>
            </w:r>
          </w:p>
        </w:tc>
      </w:tr>
      <w:tr w:rsidR="00C65410" w:rsidRPr="00C477D1" w:rsidTr="00410959">
        <w:trPr>
          <w:trHeight w:val="673"/>
        </w:trPr>
        <w:tc>
          <w:tcPr>
            <w:tcW w:w="664" w:type="pct"/>
            <w:tcBorders>
              <w:top w:val="single" w:sz="4" w:space="0" w:color="auto"/>
              <w:left w:val="single" w:sz="12" w:space="0" w:color="auto"/>
              <w:bottom w:val="single" w:sz="4" w:space="0" w:color="auto"/>
              <w:right w:val="single" w:sz="4" w:space="0" w:color="auto"/>
            </w:tcBorders>
          </w:tcPr>
          <w:p w:rsidR="00C65410" w:rsidRPr="00C477D1" w:rsidRDefault="00C65410" w:rsidP="00410959">
            <w:pPr>
              <w:widowControl w:val="0"/>
              <w:snapToGrid w:val="0"/>
              <w:spacing w:after="0" w:line="240" w:lineRule="auto"/>
              <w:jc w:val="center"/>
              <w:rPr>
                <w:rFonts w:ascii="Times New Roman" w:hAnsi="Times New Roman" w:cs="Times New Roman"/>
                <w:sz w:val="24"/>
                <w:szCs w:val="24"/>
              </w:rPr>
            </w:pPr>
            <w:r w:rsidRPr="00C477D1">
              <w:rPr>
                <w:rFonts w:ascii="Times New Roman" w:hAnsi="Times New Roman" w:cs="Times New Roman"/>
                <w:sz w:val="24"/>
                <w:szCs w:val="24"/>
              </w:rPr>
              <w:t>ОК 3.</w:t>
            </w:r>
          </w:p>
        </w:tc>
        <w:tc>
          <w:tcPr>
            <w:tcW w:w="4336" w:type="pct"/>
            <w:tcBorders>
              <w:top w:val="single" w:sz="4" w:space="0" w:color="auto"/>
              <w:left w:val="single" w:sz="4" w:space="0" w:color="auto"/>
              <w:bottom w:val="single" w:sz="4" w:space="0" w:color="auto"/>
              <w:right w:val="single" w:sz="12" w:space="0" w:color="auto"/>
            </w:tcBorders>
          </w:tcPr>
          <w:p w:rsidR="00C65410" w:rsidRPr="00C477D1" w:rsidRDefault="00C65410" w:rsidP="00410959">
            <w:pPr>
              <w:snapToGrid w:val="0"/>
              <w:spacing w:after="0" w:line="240" w:lineRule="auto"/>
              <w:jc w:val="both"/>
              <w:rPr>
                <w:rFonts w:ascii="Times New Roman" w:hAnsi="Times New Roman" w:cs="Times New Roman"/>
                <w:sz w:val="24"/>
                <w:szCs w:val="24"/>
              </w:rPr>
            </w:pPr>
            <w:r w:rsidRPr="00C477D1">
              <w:rPr>
                <w:rFonts w:ascii="Times New Roman" w:hAnsi="Times New Roman" w:cs="Times New Roman"/>
                <w:sz w:val="24"/>
                <w:szCs w:val="24"/>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r>
      <w:tr w:rsidR="00C65410" w:rsidRPr="00C477D1" w:rsidTr="00410959">
        <w:trPr>
          <w:trHeight w:val="435"/>
        </w:trPr>
        <w:tc>
          <w:tcPr>
            <w:tcW w:w="664" w:type="pct"/>
            <w:tcBorders>
              <w:top w:val="single" w:sz="4" w:space="0" w:color="auto"/>
              <w:left w:val="single" w:sz="12" w:space="0" w:color="auto"/>
              <w:bottom w:val="single" w:sz="4" w:space="0" w:color="auto"/>
              <w:right w:val="single" w:sz="4" w:space="0" w:color="auto"/>
            </w:tcBorders>
          </w:tcPr>
          <w:p w:rsidR="00C65410" w:rsidRPr="00C477D1" w:rsidRDefault="00C65410" w:rsidP="00410959">
            <w:pPr>
              <w:widowControl w:val="0"/>
              <w:snapToGrid w:val="0"/>
              <w:spacing w:after="0" w:line="240" w:lineRule="auto"/>
              <w:jc w:val="center"/>
              <w:rPr>
                <w:rFonts w:ascii="Times New Roman" w:hAnsi="Times New Roman" w:cs="Times New Roman"/>
                <w:sz w:val="24"/>
                <w:szCs w:val="24"/>
              </w:rPr>
            </w:pPr>
            <w:r w:rsidRPr="00C477D1">
              <w:rPr>
                <w:rFonts w:ascii="Times New Roman" w:hAnsi="Times New Roman" w:cs="Times New Roman"/>
                <w:sz w:val="24"/>
                <w:szCs w:val="24"/>
              </w:rPr>
              <w:t>ОК 4.</w:t>
            </w:r>
          </w:p>
        </w:tc>
        <w:tc>
          <w:tcPr>
            <w:tcW w:w="4336" w:type="pct"/>
            <w:tcBorders>
              <w:top w:val="single" w:sz="4" w:space="0" w:color="auto"/>
              <w:left w:val="single" w:sz="4" w:space="0" w:color="auto"/>
              <w:bottom w:val="single" w:sz="4" w:space="0" w:color="auto"/>
              <w:right w:val="single" w:sz="12" w:space="0" w:color="auto"/>
            </w:tcBorders>
          </w:tcPr>
          <w:p w:rsidR="00C65410" w:rsidRPr="00C477D1" w:rsidRDefault="00C65410" w:rsidP="00410959">
            <w:pPr>
              <w:snapToGrid w:val="0"/>
              <w:spacing w:after="0" w:line="240" w:lineRule="auto"/>
              <w:jc w:val="both"/>
              <w:rPr>
                <w:rFonts w:ascii="Times New Roman" w:hAnsi="Times New Roman" w:cs="Times New Roman"/>
                <w:sz w:val="24"/>
                <w:szCs w:val="24"/>
              </w:rPr>
            </w:pPr>
            <w:r w:rsidRPr="00C477D1">
              <w:rPr>
                <w:rFonts w:ascii="Times New Roman" w:hAnsi="Times New Roman" w:cs="Times New Roman"/>
                <w:sz w:val="24"/>
                <w:szCs w:val="24"/>
              </w:rPr>
              <w:t>Осуществлять поиск информации, необходимой для эффективного выполнения профессиональных задач.</w:t>
            </w:r>
          </w:p>
        </w:tc>
      </w:tr>
      <w:tr w:rsidR="00C65410" w:rsidRPr="00C477D1" w:rsidTr="00410959">
        <w:trPr>
          <w:trHeight w:val="473"/>
        </w:trPr>
        <w:tc>
          <w:tcPr>
            <w:tcW w:w="664" w:type="pct"/>
            <w:tcBorders>
              <w:top w:val="single" w:sz="4" w:space="0" w:color="auto"/>
              <w:left w:val="single" w:sz="12" w:space="0" w:color="auto"/>
              <w:bottom w:val="single" w:sz="4" w:space="0" w:color="auto"/>
              <w:right w:val="single" w:sz="4" w:space="0" w:color="auto"/>
            </w:tcBorders>
          </w:tcPr>
          <w:p w:rsidR="00C65410" w:rsidRPr="00C477D1" w:rsidRDefault="00C65410" w:rsidP="00410959">
            <w:pPr>
              <w:widowControl w:val="0"/>
              <w:snapToGrid w:val="0"/>
              <w:spacing w:after="0" w:line="240" w:lineRule="auto"/>
              <w:jc w:val="center"/>
              <w:rPr>
                <w:rFonts w:ascii="Times New Roman" w:hAnsi="Times New Roman" w:cs="Times New Roman"/>
                <w:sz w:val="24"/>
                <w:szCs w:val="24"/>
              </w:rPr>
            </w:pPr>
            <w:r w:rsidRPr="00C477D1">
              <w:rPr>
                <w:rFonts w:ascii="Times New Roman" w:hAnsi="Times New Roman" w:cs="Times New Roman"/>
                <w:sz w:val="24"/>
                <w:szCs w:val="24"/>
              </w:rPr>
              <w:t>ОК 5.</w:t>
            </w:r>
          </w:p>
        </w:tc>
        <w:tc>
          <w:tcPr>
            <w:tcW w:w="4336" w:type="pct"/>
            <w:tcBorders>
              <w:top w:val="single" w:sz="4" w:space="0" w:color="auto"/>
              <w:left w:val="single" w:sz="4" w:space="0" w:color="auto"/>
              <w:bottom w:val="single" w:sz="4" w:space="0" w:color="auto"/>
              <w:right w:val="single" w:sz="12" w:space="0" w:color="auto"/>
            </w:tcBorders>
          </w:tcPr>
          <w:p w:rsidR="00C65410" w:rsidRPr="00C477D1" w:rsidRDefault="00C65410" w:rsidP="00410959">
            <w:pPr>
              <w:snapToGrid w:val="0"/>
              <w:spacing w:after="0" w:line="240" w:lineRule="auto"/>
              <w:jc w:val="both"/>
              <w:rPr>
                <w:rFonts w:ascii="Times New Roman" w:hAnsi="Times New Roman" w:cs="Times New Roman"/>
                <w:sz w:val="24"/>
                <w:szCs w:val="24"/>
              </w:rPr>
            </w:pPr>
            <w:r w:rsidRPr="00C477D1">
              <w:rPr>
                <w:rFonts w:ascii="Times New Roman" w:hAnsi="Times New Roman" w:cs="Times New Roman"/>
                <w:sz w:val="24"/>
                <w:szCs w:val="24"/>
              </w:rPr>
              <w:t>Использовать информационно-коммуникационные технологии в профессиональной деятельности.</w:t>
            </w:r>
          </w:p>
        </w:tc>
      </w:tr>
      <w:tr w:rsidR="00C65410" w:rsidRPr="00C477D1" w:rsidTr="00410959">
        <w:trPr>
          <w:trHeight w:val="199"/>
        </w:trPr>
        <w:tc>
          <w:tcPr>
            <w:tcW w:w="664" w:type="pct"/>
            <w:tcBorders>
              <w:top w:val="single" w:sz="4" w:space="0" w:color="auto"/>
              <w:left w:val="single" w:sz="12" w:space="0" w:color="auto"/>
              <w:bottom w:val="single" w:sz="4" w:space="0" w:color="auto"/>
              <w:right w:val="single" w:sz="4" w:space="0" w:color="auto"/>
            </w:tcBorders>
          </w:tcPr>
          <w:p w:rsidR="00C65410" w:rsidRPr="00C477D1" w:rsidRDefault="00C65410" w:rsidP="00410959">
            <w:pPr>
              <w:widowControl w:val="0"/>
              <w:snapToGrid w:val="0"/>
              <w:spacing w:after="0" w:line="240" w:lineRule="auto"/>
              <w:jc w:val="center"/>
              <w:rPr>
                <w:rFonts w:ascii="Times New Roman" w:hAnsi="Times New Roman" w:cs="Times New Roman"/>
                <w:sz w:val="24"/>
                <w:szCs w:val="24"/>
              </w:rPr>
            </w:pPr>
            <w:r w:rsidRPr="00C477D1">
              <w:rPr>
                <w:rFonts w:ascii="Times New Roman" w:hAnsi="Times New Roman" w:cs="Times New Roman"/>
                <w:sz w:val="24"/>
                <w:szCs w:val="24"/>
              </w:rPr>
              <w:t>ОК 6.</w:t>
            </w:r>
          </w:p>
        </w:tc>
        <w:tc>
          <w:tcPr>
            <w:tcW w:w="4336" w:type="pct"/>
            <w:tcBorders>
              <w:top w:val="single" w:sz="4" w:space="0" w:color="auto"/>
              <w:left w:val="single" w:sz="4" w:space="0" w:color="auto"/>
              <w:bottom w:val="single" w:sz="4" w:space="0" w:color="auto"/>
              <w:right w:val="single" w:sz="12" w:space="0" w:color="auto"/>
            </w:tcBorders>
          </w:tcPr>
          <w:p w:rsidR="00C65410" w:rsidRPr="00C477D1" w:rsidRDefault="00C65410" w:rsidP="00410959">
            <w:pPr>
              <w:snapToGrid w:val="0"/>
              <w:spacing w:after="0" w:line="240" w:lineRule="auto"/>
              <w:jc w:val="both"/>
              <w:rPr>
                <w:rFonts w:ascii="Times New Roman" w:hAnsi="Times New Roman" w:cs="Times New Roman"/>
                <w:sz w:val="24"/>
                <w:szCs w:val="24"/>
              </w:rPr>
            </w:pPr>
            <w:r w:rsidRPr="00C477D1">
              <w:rPr>
                <w:rFonts w:ascii="Times New Roman" w:hAnsi="Times New Roman" w:cs="Times New Roman"/>
                <w:sz w:val="24"/>
                <w:szCs w:val="24"/>
              </w:rPr>
              <w:t>Работать в команде, эффективно общаться с коллегами, руководством, клиентами.</w:t>
            </w:r>
          </w:p>
        </w:tc>
      </w:tr>
      <w:tr w:rsidR="00C65410" w:rsidRPr="00C477D1" w:rsidTr="00410959">
        <w:trPr>
          <w:trHeight w:val="673"/>
        </w:trPr>
        <w:tc>
          <w:tcPr>
            <w:tcW w:w="664" w:type="pct"/>
            <w:tcBorders>
              <w:top w:val="single" w:sz="4" w:space="0" w:color="auto"/>
              <w:left w:val="single" w:sz="12" w:space="0" w:color="auto"/>
              <w:bottom w:val="single" w:sz="4" w:space="0" w:color="auto"/>
              <w:right w:val="single" w:sz="4" w:space="0" w:color="auto"/>
            </w:tcBorders>
          </w:tcPr>
          <w:p w:rsidR="00C65410" w:rsidRPr="00C477D1" w:rsidRDefault="00C65410" w:rsidP="00410959">
            <w:pPr>
              <w:widowControl w:val="0"/>
              <w:snapToGrid w:val="0"/>
              <w:spacing w:after="0" w:line="240" w:lineRule="auto"/>
              <w:jc w:val="center"/>
              <w:rPr>
                <w:rFonts w:ascii="Times New Roman" w:hAnsi="Times New Roman" w:cs="Times New Roman"/>
                <w:sz w:val="24"/>
                <w:szCs w:val="24"/>
              </w:rPr>
            </w:pPr>
            <w:r w:rsidRPr="00C477D1">
              <w:rPr>
                <w:rFonts w:ascii="Times New Roman" w:hAnsi="Times New Roman" w:cs="Times New Roman"/>
                <w:sz w:val="24"/>
                <w:szCs w:val="24"/>
              </w:rPr>
              <w:t>ОК 7.</w:t>
            </w:r>
          </w:p>
        </w:tc>
        <w:tc>
          <w:tcPr>
            <w:tcW w:w="4336" w:type="pct"/>
            <w:tcBorders>
              <w:top w:val="single" w:sz="4" w:space="0" w:color="auto"/>
              <w:left w:val="single" w:sz="4" w:space="0" w:color="auto"/>
              <w:bottom w:val="single" w:sz="4" w:space="0" w:color="auto"/>
              <w:right w:val="single" w:sz="12" w:space="0" w:color="auto"/>
            </w:tcBorders>
          </w:tcPr>
          <w:p w:rsidR="00C65410" w:rsidRPr="00C477D1" w:rsidRDefault="00C65410" w:rsidP="00410959">
            <w:pPr>
              <w:snapToGrid w:val="0"/>
              <w:spacing w:after="0" w:line="240" w:lineRule="auto"/>
              <w:jc w:val="both"/>
              <w:rPr>
                <w:rFonts w:ascii="Times New Roman" w:hAnsi="Times New Roman" w:cs="Times New Roman"/>
                <w:sz w:val="24"/>
                <w:szCs w:val="24"/>
              </w:rPr>
            </w:pPr>
            <w:r w:rsidRPr="00C477D1">
              <w:rPr>
                <w:rFonts w:ascii="Times New Roman" w:hAnsi="Times New Roman" w:cs="Times New Roman"/>
                <w:sz w:val="24"/>
                <w:szCs w:val="24"/>
              </w:rPr>
              <w:t>Исполнять воинскую обязанность, в том числе с применением полученных профессиональных знаний (для юношей).</w:t>
            </w:r>
          </w:p>
        </w:tc>
      </w:tr>
    </w:tbl>
    <w:p w:rsidR="00C65410" w:rsidRPr="005B2404"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sectPr w:rsidR="00C65410" w:rsidRPr="005B2404" w:rsidSect="00410959">
          <w:pgSz w:w="11907" w:h="16840"/>
          <w:pgMar w:top="992" w:right="851" w:bottom="1134" w:left="851" w:header="709" w:footer="709" w:gutter="0"/>
          <w:cols w:space="720"/>
          <w:docGrid w:linePitch="299"/>
        </w:sectPr>
      </w:pPr>
      <w:r w:rsidRPr="005B2404">
        <w:rPr>
          <w:b/>
          <w:caps/>
          <w:sz w:val="24"/>
          <w:szCs w:val="24"/>
        </w:rPr>
        <w:br w:type="page"/>
      </w:r>
    </w:p>
    <w:p w:rsidR="00C65410" w:rsidRPr="004171F7" w:rsidRDefault="00C65410" w:rsidP="00C65410">
      <w:pPr>
        <w:pStyle w:val="2c"/>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60"/>
        <w:jc w:val="center"/>
        <w:rPr>
          <w:b/>
          <w:caps/>
        </w:rPr>
      </w:pPr>
      <w:r w:rsidRPr="00F44B2A">
        <w:rPr>
          <w:b/>
          <w:caps/>
        </w:rPr>
        <w:t>3.СТРУКТУРА и содержание профессионального модуля</w:t>
      </w:r>
      <w:r w:rsidRPr="004171F7">
        <w:t xml:space="preserve"> </w:t>
      </w:r>
      <w:r w:rsidRPr="004171F7">
        <w:rPr>
          <w:b/>
          <w:caps/>
        </w:rPr>
        <w:t>ПМ.</w:t>
      </w:r>
      <w:r>
        <w:rPr>
          <w:b/>
          <w:caps/>
        </w:rPr>
        <w:t>03 Разделка теста</w:t>
      </w:r>
    </w:p>
    <w:p w:rsidR="00C65410" w:rsidRPr="00F44B2A" w:rsidRDefault="00C65410" w:rsidP="00C65410">
      <w:pPr>
        <w:pStyle w:val="2c"/>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851"/>
        <w:rPr>
          <w:b/>
        </w:rPr>
      </w:pPr>
      <w:r w:rsidRPr="00F44B2A">
        <w:rPr>
          <w:b/>
        </w:rPr>
        <w:t xml:space="preserve">3.1. Тематический план профессионального модуля </w:t>
      </w:r>
    </w:p>
    <w:tbl>
      <w:tblPr>
        <w:tblW w:w="5073"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85"/>
        <w:gridCol w:w="4266"/>
        <w:gridCol w:w="1806"/>
        <w:gridCol w:w="969"/>
        <w:gridCol w:w="1781"/>
        <w:gridCol w:w="1972"/>
        <w:gridCol w:w="1324"/>
        <w:gridCol w:w="1345"/>
      </w:tblGrid>
      <w:tr w:rsidR="00C65410" w:rsidRPr="00F44B2A" w:rsidTr="00410959">
        <w:trPr>
          <w:cantSplit/>
          <w:trHeight w:val="435"/>
        </w:trPr>
        <w:tc>
          <w:tcPr>
            <w:tcW w:w="556" w:type="pct"/>
            <w:vMerge w:val="restart"/>
          </w:tcPr>
          <w:p w:rsidR="00C65410" w:rsidRPr="00F44B2A" w:rsidRDefault="00C65410" w:rsidP="00410959">
            <w:pPr>
              <w:pStyle w:val="2c"/>
              <w:widowControl w:val="0"/>
              <w:ind w:left="0" w:firstLine="0"/>
              <w:jc w:val="center"/>
              <w:rPr>
                <w:b/>
              </w:rPr>
            </w:pPr>
            <w:r w:rsidRPr="00F44B2A">
              <w:rPr>
                <w:b/>
              </w:rPr>
              <w:t>Коды</w:t>
            </w:r>
            <w:r>
              <w:rPr>
                <w:b/>
              </w:rPr>
              <w:t xml:space="preserve"> ПК</w:t>
            </w:r>
          </w:p>
        </w:tc>
        <w:tc>
          <w:tcPr>
            <w:tcW w:w="1408" w:type="pct"/>
            <w:vMerge w:val="restart"/>
          </w:tcPr>
          <w:p w:rsidR="00C65410" w:rsidRPr="00F44B2A" w:rsidRDefault="00C65410" w:rsidP="00410959">
            <w:pPr>
              <w:pStyle w:val="2c"/>
              <w:widowControl w:val="0"/>
              <w:ind w:left="0" w:firstLine="0"/>
              <w:jc w:val="center"/>
              <w:rPr>
                <w:b/>
                <w:vertAlign w:val="superscript"/>
              </w:rPr>
            </w:pPr>
            <w:r w:rsidRPr="00F44B2A">
              <w:rPr>
                <w:b/>
              </w:rPr>
              <w:t xml:space="preserve">Наименования разделов профессионального модуля </w:t>
            </w:r>
            <w:r w:rsidRPr="00F44B2A">
              <w:rPr>
                <w:rStyle w:val="afe"/>
                <w:b/>
              </w:rPr>
              <w:footnoteReference w:customMarkFollows="1" w:id="3"/>
              <w:t>*</w:t>
            </w:r>
          </w:p>
        </w:tc>
        <w:tc>
          <w:tcPr>
            <w:tcW w:w="596" w:type="pct"/>
            <w:vMerge w:val="restart"/>
          </w:tcPr>
          <w:p w:rsidR="00C65410" w:rsidRPr="00F44B2A" w:rsidRDefault="00C65410" w:rsidP="00410959">
            <w:pPr>
              <w:pStyle w:val="2c"/>
              <w:widowControl w:val="0"/>
              <w:ind w:left="0" w:firstLine="0"/>
              <w:jc w:val="center"/>
              <w:rPr>
                <w:b/>
                <w:iCs/>
              </w:rPr>
            </w:pPr>
            <w:r w:rsidRPr="00F44B2A">
              <w:rPr>
                <w:b/>
                <w:iCs/>
              </w:rPr>
              <w:t>Всего часов</w:t>
            </w:r>
          </w:p>
          <w:p w:rsidR="00C65410" w:rsidRPr="00F44B2A" w:rsidRDefault="00C65410" w:rsidP="00410959">
            <w:pPr>
              <w:pStyle w:val="2c"/>
              <w:widowControl w:val="0"/>
              <w:ind w:left="0" w:firstLine="0"/>
              <w:jc w:val="center"/>
              <w:rPr>
                <w:i/>
                <w:iCs/>
              </w:rPr>
            </w:pPr>
            <w:r w:rsidRPr="00F44B2A">
              <w:rPr>
                <w:i/>
                <w:iCs/>
              </w:rPr>
              <w:t>(макс. учебная нагрузка и практики)</w:t>
            </w:r>
          </w:p>
        </w:tc>
        <w:tc>
          <w:tcPr>
            <w:tcW w:w="1559" w:type="pct"/>
            <w:gridSpan w:val="3"/>
          </w:tcPr>
          <w:p w:rsidR="00C65410" w:rsidRPr="00F44B2A" w:rsidRDefault="00C65410" w:rsidP="00410959">
            <w:pPr>
              <w:pStyle w:val="a7"/>
              <w:widowControl w:val="0"/>
              <w:suppressAutoHyphens/>
              <w:spacing w:before="0" w:beforeAutospacing="0" w:after="0" w:afterAutospacing="0"/>
              <w:jc w:val="center"/>
              <w:rPr>
                <w:b/>
              </w:rPr>
            </w:pPr>
            <w:r w:rsidRPr="00F44B2A">
              <w:rPr>
                <w:b/>
              </w:rPr>
              <w:t>Объем времени, отведенный на освоение междисциплинарного курса (курсов)</w:t>
            </w:r>
          </w:p>
        </w:tc>
        <w:tc>
          <w:tcPr>
            <w:tcW w:w="881" w:type="pct"/>
            <w:gridSpan w:val="2"/>
          </w:tcPr>
          <w:p w:rsidR="00C65410" w:rsidRPr="00F44B2A" w:rsidRDefault="00C65410" w:rsidP="00410959">
            <w:pPr>
              <w:pStyle w:val="2c"/>
              <w:widowControl w:val="0"/>
              <w:ind w:left="0" w:firstLine="0"/>
              <w:jc w:val="center"/>
              <w:rPr>
                <w:b/>
                <w:i/>
                <w:iCs/>
              </w:rPr>
            </w:pPr>
            <w:r w:rsidRPr="00F44B2A">
              <w:rPr>
                <w:b/>
                <w:i/>
                <w:iCs/>
              </w:rPr>
              <w:t xml:space="preserve">Практика </w:t>
            </w:r>
          </w:p>
        </w:tc>
      </w:tr>
      <w:tr w:rsidR="00C65410" w:rsidRPr="00F44B2A" w:rsidTr="00410959">
        <w:trPr>
          <w:cantSplit/>
          <w:trHeight w:val="435"/>
        </w:trPr>
        <w:tc>
          <w:tcPr>
            <w:tcW w:w="556" w:type="pct"/>
            <w:vMerge/>
          </w:tcPr>
          <w:p w:rsidR="00C65410" w:rsidRPr="00F44B2A" w:rsidRDefault="00C65410" w:rsidP="00410959">
            <w:pPr>
              <w:pStyle w:val="2c"/>
              <w:widowControl w:val="0"/>
              <w:ind w:left="0" w:firstLine="0"/>
              <w:jc w:val="center"/>
              <w:rPr>
                <w:b/>
              </w:rPr>
            </w:pPr>
          </w:p>
        </w:tc>
        <w:tc>
          <w:tcPr>
            <w:tcW w:w="1408" w:type="pct"/>
            <w:vMerge/>
          </w:tcPr>
          <w:p w:rsidR="00C65410" w:rsidRPr="00F44B2A" w:rsidRDefault="00C65410" w:rsidP="00410959">
            <w:pPr>
              <w:pStyle w:val="2c"/>
              <w:widowControl w:val="0"/>
              <w:ind w:left="0" w:firstLine="0"/>
              <w:jc w:val="center"/>
              <w:rPr>
                <w:b/>
              </w:rPr>
            </w:pPr>
          </w:p>
        </w:tc>
        <w:tc>
          <w:tcPr>
            <w:tcW w:w="596" w:type="pct"/>
            <w:vMerge/>
          </w:tcPr>
          <w:p w:rsidR="00C65410" w:rsidRPr="00F44B2A" w:rsidRDefault="00C65410" w:rsidP="00410959">
            <w:pPr>
              <w:pStyle w:val="2c"/>
              <w:widowControl w:val="0"/>
              <w:ind w:left="0" w:firstLine="0"/>
              <w:jc w:val="center"/>
              <w:rPr>
                <w:b/>
                <w:iCs/>
              </w:rPr>
            </w:pPr>
          </w:p>
        </w:tc>
        <w:tc>
          <w:tcPr>
            <w:tcW w:w="908" w:type="pct"/>
            <w:gridSpan w:val="2"/>
          </w:tcPr>
          <w:p w:rsidR="00C65410" w:rsidRPr="00F44B2A" w:rsidRDefault="00C65410" w:rsidP="00410959">
            <w:pPr>
              <w:pStyle w:val="a7"/>
              <w:widowControl w:val="0"/>
              <w:suppressAutoHyphens/>
              <w:spacing w:before="0" w:beforeAutospacing="0" w:after="0" w:afterAutospacing="0"/>
              <w:jc w:val="center"/>
              <w:rPr>
                <w:b/>
              </w:rPr>
            </w:pPr>
            <w:r w:rsidRPr="00F44B2A">
              <w:rPr>
                <w:b/>
              </w:rPr>
              <w:t>Обязательная аудиторная учебная нагрузка обучающегося</w:t>
            </w:r>
          </w:p>
        </w:tc>
        <w:tc>
          <w:tcPr>
            <w:tcW w:w="651" w:type="pct"/>
            <w:vMerge w:val="restart"/>
          </w:tcPr>
          <w:p w:rsidR="00C65410" w:rsidRPr="00F44B2A" w:rsidRDefault="00C65410" w:rsidP="00410959">
            <w:pPr>
              <w:pStyle w:val="a7"/>
              <w:widowControl w:val="0"/>
              <w:suppressAutoHyphens/>
              <w:spacing w:before="0" w:beforeAutospacing="0" w:after="0" w:afterAutospacing="0"/>
              <w:jc w:val="center"/>
              <w:rPr>
                <w:b/>
              </w:rPr>
            </w:pPr>
            <w:r w:rsidRPr="00F44B2A">
              <w:rPr>
                <w:b/>
              </w:rPr>
              <w:t xml:space="preserve">Самостоятельная работа обучающегося, </w:t>
            </w:r>
          </w:p>
          <w:p w:rsidR="00C65410" w:rsidRPr="00F44B2A" w:rsidRDefault="00C65410" w:rsidP="00410959">
            <w:pPr>
              <w:pStyle w:val="a7"/>
              <w:widowControl w:val="0"/>
              <w:suppressAutoHyphens/>
              <w:spacing w:before="0" w:beforeAutospacing="0" w:after="0" w:afterAutospacing="0"/>
              <w:jc w:val="center"/>
              <w:rPr>
                <w:b/>
              </w:rPr>
            </w:pPr>
            <w:r w:rsidRPr="00F44B2A">
              <w:t>часов</w:t>
            </w:r>
          </w:p>
        </w:tc>
        <w:tc>
          <w:tcPr>
            <w:tcW w:w="437" w:type="pct"/>
            <w:vMerge w:val="restart"/>
            <w:tcBorders>
              <w:right w:val="single" w:sz="4" w:space="0" w:color="auto"/>
            </w:tcBorders>
          </w:tcPr>
          <w:p w:rsidR="00C65410" w:rsidRPr="00F44B2A" w:rsidRDefault="00C65410" w:rsidP="00410959">
            <w:pPr>
              <w:pStyle w:val="2c"/>
              <w:widowControl w:val="0"/>
              <w:ind w:left="0" w:firstLine="0"/>
              <w:jc w:val="center"/>
              <w:rPr>
                <w:b/>
              </w:rPr>
            </w:pPr>
            <w:r w:rsidRPr="00F44B2A">
              <w:rPr>
                <w:b/>
              </w:rPr>
              <w:t>Учебная,</w:t>
            </w:r>
          </w:p>
          <w:p w:rsidR="00C65410" w:rsidRPr="00F44B2A" w:rsidRDefault="00C65410" w:rsidP="00410959">
            <w:pPr>
              <w:pStyle w:val="2c"/>
              <w:widowControl w:val="0"/>
              <w:ind w:left="72" w:hanging="81"/>
              <w:jc w:val="center"/>
              <w:rPr>
                <w:b/>
                <w:i/>
                <w:iCs/>
              </w:rPr>
            </w:pPr>
            <w:r w:rsidRPr="00F44B2A">
              <w:t>часов</w:t>
            </w:r>
          </w:p>
        </w:tc>
        <w:tc>
          <w:tcPr>
            <w:tcW w:w="444" w:type="pct"/>
            <w:vMerge w:val="restart"/>
            <w:tcBorders>
              <w:left w:val="single" w:sz="4" w:space="0" w:color="auto"/>
            </w:tcBorders>
          </w:tcPr>
          <w:p w:rsidR="00C65410" w:rsidRDefault="00C65410" w:rsidP="00410959">
            <w:pPr>
              <w:pStyle w:val="2c"/>
              <w:widowControl w:val="0"/>
              <w:ind w:left="72" w:hanging="81"/>
              <w:jc w:val="center"/>
              <w:rPr>
                <w:b/>
                <w:iCs/>
              </w:rPr>
            </w:pPr>
            <w:r w:rsidRPr="002A0E04">
              <w:rPr>
                <w:b/>
                <w:iCs/>
              </w:rPr>
              <w:t>Производственная</w:t>
            </w:r>
            <w:r>
              <w:rPr>
                <w:b/>
                <w:iCs/>
              </w:rPr>
              <w:t>,</w:t>
            </w:r>
            <w:r w:rsidRPr="002A0E04">
              <w:rPr>
                <w:b/>
                <w:iCs/>
              </w:rPr>
              <w:t xml:space="preserve"> </w:t>
            </w:r>
          </w:p>
          <w:p w:rsidR="00C65410" w:rsidRPr="002A0E04" w:rsidRDefault="00C65410" w:rsidP="00410959">
            <w:pPr>
              <w:pStyle w:val="2c"/>
              <w:widowControl w:val="0"/>
              <w:ind w:left="72" w:hanging="81"/>
              <w:jc w:val="center"/>
              <w:rPr>
                <w:iCs/>
              </w:rPr>
            </w:pPr>
            <w:r w:rsidRPr="002A0E04">
              <w:rPr>
                <w:iCs/>
              </w:rPr>
              <w:t>часов</w:t>
            </w:r>
          </w:p>
        </w:tc>
      </w:tr>
      <w:tr w:rsidR="00C65410" w:rsidRPr="00F44B2A" w:rsidTr="00410959">
        <w:trPr>
          <w:cantSplit/>
          <w:trHeight w:val="1437"/>
        </w:trPr>
        <w:tc>
          <w:tcPr>
            <w:tcW w:w="556" w:type="pct"/>
            <w:vMerge/>
          </w:tcPr>
          <w:p w:rsidR="00C65410" w:rsidRPr="00F44B2A" w:rsidRDefault="00C65410" w:rsidP="00410959">
            <w:pPr>
              <w:jc w:val="center"/>
              <w:rPr>
                <w:rFonts w:ascii="Times New Roman" w:hAnsi="Times New Roman"/>
                <w:b/>
                <w:sz w:val="24"/>
                <w:szCs w:val="24"/>
              </w:rPr>
            </w:pPr>
          </w:p>
        </w:tc>
        <w:tc>
          <w:tcPr>
            <w:tcW w:w="1408" w:type="pct"/>
            <w:vMerge/>
          </w:tcPr>
          <w:p w:rsidR="00C65410" w:rsidRPr="00F44B2A" w:rsidRDefault="00C65410" w:rsidP="00410959">
            <w:pPr>
              <w:jc w:val="center"/>
              <w:rPr>
                <w:rFonts w:ascii="Times New Roman" w:hAnsi="Times New Roman"/>
                <w:b/>
                <w:sz w:val="24"/>
                <w:szCs w:val="24"/>
              </w:rPr>
            </w:pPr>
          </w:p>
        </w:tc>
        <w:tc>
          <w:tcPr>
            <w:tcW w:w="596" w:type="pct"/>
            <w:vMerge/>
          </w:tcPr>
          <w:p w:rsidR="00C65410" w:rsidRPr="00F44B2A" w:rsidRDefault="00C65410" w:rsidP="00410959">
            <w:pPr>
              <w:jc w:val="center"/>
              <w:rPr>
                <w:rFonts w:ascii="Times New Roman" w:hAnsi="Times New Roman"/>
                <w:b/>
                <w:sz w:val="24"/>
                <w:szCs w:val="24"/>
              </w:rPr>
            </w:pPr>
          </w:p>
        </w:tc>
        <w:tc>
          <w:tcPr>
            <w:tcW w:w="320" w:type="pct"/>
          </w:tcPr>
          <w:p w:rsidR="00C65410" w:rsidRPr="00F44B2A" w:rsidRDefault="00C65410" w:rsidP="00410959">
            <w:pPr>
              <w:pStyle w:val="a7"/>
              <w:widowControl w:val="0"/>
              <w:suppressAutoHyphens/>
              <w:spacing w:before="0" w:beforeAutospacing="0" w:after="0" w:afterAutospacing="0"/>
              <w:jc w:val="center"/>
              <w:rPr>
                <w:b/>
              </w:rPr>
            </w:pPr>
            <w:r w:rsidRPr="00F44B2A">
              <w:rPr>
                <w:b/>
              </w:rPr>
              <w:t>Всего,</w:t>
            </w:r>
          </w:p>
          <w:p w:rsidR="00C65410" w:rsidRPr="00F44B2A" w:rsidRDefault="00C65410" w:rsidP="00410959">
            <w:pPr>
              <w:pStyle w:val="a7"/>
              <w:widowControl w:val="0"/>
              <w:suppressAutoHyphens/>
              <w:spacing w:before="0" w:beforeAutospacing="0" w:after="0" w:afterAutospacing="0"/>
              <w:jc w:val="center"/>
            </w:pPr>
            <w:r w:rsidRPr="00F44B2A">
              <w:t>часов</w:t>
            </w:r>
          </w:p>
        </w:tc>
        <w:tc>
          <w:tcPr>
            <w:tcW w:w="588" w:type="pct"/>
          </w:tcPr>
          <w:p w:rsidR="00C65410" w:rsidRPr="00F44B2A" w:rsidRDefault="00C65410" w:rsidP="00410959">
            <w:pPr>
              <w:pStyle w:val="a7"/>
              <w:widowControl w:val="0"/>
              <w:suppressAutoHyphens/>
              <w:spacing w:before="0" w:beforeAutospacing="0" w:after="0" w:afterAutospacing="0"/>
              <w:jc w:val="center"/>
              <w:rPr>
                <w:b/>
              </w:rPr>
            </w:pPr>
            <w:r w:rsidRPr="00F44B2A">
              <w:rPr>
                <w:b/>
              </w:rPr>
              <w:t>в т.ч. лабораторны</w:t>
            </w:r>
            <w:r>
              <w:rPr>
                <w:b/>
              </w:rPr>
              <w:t>е работы и практические занятия</w:t>
            </w:r>
          </w:p>
        </w:tc>
        <w:tc>
          <w:tcPr>
            <w:tcW w:w="651" w:type="pct"/>
            <w:vMerge/>
          </w:tcPr>
          <w:p w:rsidR="00C65410" w:rsidRPr="00F44B2A" w:rsidRDefault="00C65410" w:rsidP="00410959">
            <w:pPr>
              <w:pStyle w:val="a7"/>
              <w:widowControl w:val="0"/>
              <w:suppressAutoHyphens/>
              <w:spacing w:before="0" w:beforeAutospacing="0" w:after="0" w:afterAutospacing="0"/>
              <w:jc w:val="center"/>
              <w:rPr>
                <w:b/>
                <w:i/>
              </w:rPr>
            </w:pPr>
          </w:p>
        </w:tc>
        <w:tc>
          <w:tcPr>
            <w:tcW w:w="437" w:type="pct"/>
            <w:vMerge/>
            <w:tcBorders>
              <w:right w:val="single" w:sz="4" w:space="0" w:color="auto"/>
            </w:tcBorders>
          </w:tcPr>
          <w:p w:rsidR="00C65410" w:rsidRPr="00F44B2A" w:rsidRDefault="00C65410" w:rsidP="00410959">
            <w:pPr>
              <w:pStyle w:val="2c"/>
              <w:widowControl w:val="0"/>
              <w:ind w:left="72" w:firstLine="0"/>
              <w:jc w:val="center"/>
              <w:rPr>
                <w:i/>
                <w:iCs/>
              </w:rPr>
            </w:pPr>
          </w:p>
        </w:tc>
        <w:tc>
          <w:tcPr>
            <w:tcW w:w="444" w:type="pct"/>
            <w:vMerge/>
            <w:tcBorders>
              <w:left w:val="single" w:sz="4" w:space="0" w:color="auto"/>
            </w:tcBorders>
          </w:tcPr>
          <w:p w:rsidR="00C65410" w:rsidRPr="00F44B2A" w:rsidRDefault="00C65410" w:rsidP="00410959">
            <w:pPr>
              <w:pStyle w:val="2c"/>
              <w:widowControl w:val="0"/>
              <w:ind w:left="72" w:firstLine="0"/>
              <w:jc w:val="center"/>
              <w:rPr>
                <w:i/>
                <w:iCs/>
              </w:rPr>
            </w:pPr>
          </w:p>
        </w:tc>
      </w:tr>
      <w:tr w:rsidR="00C65410" w:rsidRPr="00F44B2A" w:rsidTr="00410959">
        <w:tc>
          <w:tcPr>
            <w:tcW w:w="556" w:type="pct"/>
            <w:vMerge w:val="restart"/>
          </w:tcPr>
          <w:p w:rsidR="00C65410" w:rsidRPr="008D7AED" w:rsidRDefault="00C65410" w:rsidP="00410959">
            <w:pPr>
              <w:tabs>
                <w:tab w:val="right" w:pos="1837"/>
              </w:tabs>
              <w:rPr>
                <w:rFonts w:ascii="Times New Roman" w:hAnsi="Times New Roman"/>
                <w:sz w:val="24"/>
                <w:szCs w:val="24"/>
              </w:rPr>
            </w:pPr>
            <w:r w:rsidRPr="008D7AED">
              <w:rPr>
                <w:rFonts w:ascii="Times New Roman" w:hAnsi="Times New Roman"/>
                <w:sz w:val="24"/>
                <w:szCs w:val="24"/>
              </w:rPr>
              <w:t xml:space="preserve">ПК </w:t>
            </w:r>
            <w:r>
              <w:rPr>
                <w:rFonts w:ascii="Times New Roman" w:hAnsi="Times New Roman"/>
                <w:sz w:val="24"/>
                <w:szCs w:val="24"/>
              </w:rPr>
              <w:t>3.1 – 3.7</w:t>
            </w:r>
          </w:p>
        </w:tc>
        <w:tc>
          <w:tcPr>
            <w:tcW w:w="1408" w:type="pct"/>
          </w:tcPr>
          <w:p w:rsidR="00C65410" w:rsidRPr="00B550B7" w:rsidRDefault="00C65410" w:rsidP="00410959">
            <w:pPr>
              <w:rPr>
                <w:rFonts w:ascii="Times New Roman" w:hAnsi="Times New Roman"/>
                <w:sz w:val="24"/>
                <w:szCs w:val="24"/>
              </w:rPr>
            </w:pPr>
            <w:r w:rsidRPr="00B550B7">
              <w:rPr>
                <w:rFonts w:ascii="Times New Roman" w:hAnsi="Times New Roman"/>
                <w:sz w:val="24"/>
                <w:szCs w:val="24"/>
              </w:rPr>
              <w:t xml:space="preserve">Разделка теста </w:t>
            </w:r>
          </w:p>
        </w:tc>
        <w:tc>
          <w:tcPr>
            <w:tcW w:w="596" w:type="pct"/>
          </w:tcPr>
          <w:p w:rsidR="00C65410" w:rsidRPr="00B550B7" w:rsidRDefault="00B550B7" w:rsidP="00410959">
            <w:pPr>
              <w:pStyle w:val="2c"/>
              <w:widowControl w:val="0"/>
              <w:ind w:left="0" w:firstLine="0"/>
              <w:jc w:val="center"/>
            </w:pPr>
            <w:r>
              <w:t>348</w:t>
            </w:r>
          </w:p>
        </w:tc>
        <w:tc>
          <w:tcPr>
            <w:tcW w:w="320" w:type="pct"/>
          </w:tcPr>
          <w:p w:rsidR="00C65410" w:rsidRPr="002A0E04" w:rsidRDefault="00C65410" w:rsidP="00410959">
            <w:pPr>
              <w:pStyle w:val="2c"/>
              <w:widowControl w:val="0"/>
              <w:ind w:left="0" w:firstLine="0"/>
              <w:jc w:val="center"/>
            </w:pPr>
            <w:r w:rsidRPr="002A0E04">
              <w:t>26</w:t>
            </w:r>
          </w:p>
        </w:tc>
        <w:tc>
          <w:tcPr>
            <w:tcW w:w="588" w:type="pct"/>
          </w:tcPr>
          <w:p w:rsidR="00C65410" w:rsidRPr="002A0E04" w:rsidRDefault="00B550B7" w:rsidP="00410959">
            <w:pPr>
              <w:pStyle w:val="2c"/>
              <w:widowControl w:val="0"/>
              <w:ind w:left="0" w:firstLine="0"/>
              <w:jc w:val="center"/>
            </w:pPr>
            <w:r>
              <w:t>62</w:t>
            </w:r>
          </w:p>
        </w:tc>
        <w:tc>
          <w:tcPr>
            <w:tcW w:w="651" w:type="pct"/>
          </w:tcPr>
          <w:p w:rsidR="00C65410" w:rsidRPr="002A0E04" w:rsidRDefault="00B550B7" w:rsidP="00410959">
            <w:pPr>
              <w:pStyle w:val="2c"/>
              <w:widowControl w:val="0"/>
              <w:ind w:left="0" w:firstLine="0"/>
              <w:jc w:val="center"/>
            </w:pPr>
            <w:r>
              <w:t>44</w:t>
            </w:r>
          </w:p>
        </w:tc>
        <w:tc>
          <w:tcPr>
            <w:tcW w:w="437" w:type="pct"/>
            <w:tcBorders>
              <w:right w:val="single" w:sz="4" w:space="0" w:color="auto"/>
            </w:tcBorders>
          </w:tcPr>
          <w:p w:rsidR="00C65410" w:rsidRPr="002A0E04" w:rsidRDefault="00C65410" w:rsidP="00410959">
            <w:pPr>
              <w:pStyle w:val="2c"/>
              <w:widowControl w:val="0"/>
              <w:ind w:left="0" w:firstLine="0"/>
              <w:jc w:val="center"/>
              <w:rPr>
                <w:iCs/>
              </w:rPr>
            </w:pPr>
            <w:r w:rsidRPr="002A0E04">
              <w:t>108</w:t>
            </w:r>
          </w:p>
        </w:tc>
        <w:tc>
          <w:tcPr>
            <w:tcW w:w="444" w:type="pct"/>
            <w:tcBorders>
              <w:left w:val="single" w:sz="4" w:space="0" w:color="auto"/>
            </w:tcBorders>
          </w:tcPr>
          <w:p w:rsidR="00C65410" w:rsidRPr="002A0E04" w:rsidRDefault="00C65410" w:rsidP="00410959">
            <w:pPr>
              <w:pStyle w:val="2c"/>
              <w:widowControl w:val="0"/>
              <w:ind w:left="0" w:firstLine="0"/>
              <w:jc w:val="center"/>
              <w:rPr>
                <w:iCs/>
              </w:rPr>
            </w:pPr>
            <w:r w:rsidRPr="002A0E04">
              <w:rPr>
                <w:iCs/>
              </w:rPr>
              <w:t>108</w:t>
            </w:r>
          </w:p>
        </w:tc>
      </w:tr>
      <w:tr w:rsidR="00C65410" w:rsidRPr="00F44B2A" w:rsidTr="00410959">
        <w:tc>
          <w:tcPr>
            <w:tcW w:w="556" w:type="pct"/>
            <w:vMerge/>
          </w:tcPr>
          <w:p w:rsidR="00C65410" w:rsidRPr="008D7AED" w:rsidRDefault="00C65410" w:rsidP="00410959">
            <w:pPr>
              <w:tabs>
                <w:tab w:val="right" w:pos="1837"/>
              </w:tabs>
              <w:rPr>
                <w:rFonts w:ascii="Times New Roman" w:hAnsi="Times New Roman"/>
                <w:sz w:val="24"/>
                <w:szCs w:val="24"/>
              </w:rPr>
            </w:pPr>
          </w:p>
        </w:tc>
        <w:tc>
          <w:tcPr>
            <w:tcW w:w="1408" w:type="pct"/>
          </w:tcPr>
          <w:p w:rsidR="00C65410" w:rsidRDefault="00C65410" w:rsidP="00410959">
            <w:pPr>
              <w:rPr>
                <w:rFonts w:ascii="Times New Roman" w:hAnsi="Times New Roman"/>
                <w:sz w:val="24"/>
                <w:szCs w:val="24"/>
              </w:rPr>
            </w:pPr>
            <w:r>
              <w:rPr>
                <w:rFonts w:ascii="Times New Roman" w:hAnsi="Times New Roman"/>
                <w:sz w:val="24"/>
                <w:szCs w:val="24"/>
              </w:rPr>
              <w:t>МДК 03.01 Технология деления теста, формование тестовых заготовок</w:t>
            </w:r>
          </w:p>
        </w:tc>
        <w:tc>
          <w:tcPr>
            <w:tcW w:w="596" w:type="pct"/>
          </w:tcPr>
          <w:p w:rsidR="00C65410" w:rsidRPr="002A0E04" w:rsidRDefault="00B550B7" w:rsidP="00410959">
            <w:pPr>
              <w:pStyle w:val="2c"/>
              <w:widowControl w:val="0"/>
              <w:ind w:left="0" w:firstLine="0"/>
              <w:jc w:val="center"/>
            </w:pPr>
            <w:r>
              <w:t>66</w:t>
            </w:r>
          </w:p>
        </w:tc>
        <w:tc>
          <w:tcPr>
            <w:tcW w:w="320" w:type="pct"/>
          </w:tcPr>
          <w:p w:rsidR="00C65410" w:rsidRPr="002A0E04" w:rsidRDefault="00C65410" w:rsidP="00410959">
            <w:pPr>
              <w:pStyle w:val="2c"/>
              <w:widowControl w:val="0"/>
              <w:ind w:left="0" w:firstLine="0"/>
              <w:jc w:val="center"/>
            </w:pPr>
            <w:r w:rsidRPr="002A0E04">
              <w:t>12</w:t>
            </w:r>
          </w:p>
        </w:tc>
        <w:tc>
          <w:tcPr>
            <w:tcW w:w="588" w:type="pct"/>
          </w:tcPr>
          <w:p w:rsidR="00C65410" w:rsidRPr="002A0E04" w:rsidRDefault="00B550B7" w:rsidP="00410959">
            <w:pPr>
              <w:pStyle w:val="2c"/>
              <w:widowControl w:val="0"/>
              <w:ind w:left="0" w:firstLine="0"/>
              <w:jc w:val="center"/>
            </w:pPr>
            <w:r>
              <w:t>32</w:t>
            </w:r>
          </w:p>
        </w:tc>
        <w:tc>
          <w:tcPr>
            <w:tcW w:w="651" w:type="pct"/>
          </w:tcPr>
          <w:p w:rsidR="00C65410" w:rsidRPr="002A0E04" w:rsidRDefault="00B550B7" w:rsidP="00410959">
            <w:pPr>
              <w:pStyle w:val="2c"/>
              <w:widowControl w:val="0"/>
              <w:ind w:left="0" w:firstLine="0"/>
              <w:jc w:val="center"/>
            </w:pPr>
            <w:r>
              <w:t>22</w:t>
            </w:r>
          </w:p>
        </w:tc>
        <w:tc>
          <w:tcPr>
            <w:tcW w:w="437" w:type="pct"/>
            <w:tcBorders>
              <w:right w:val="single" w:sz="4" w:space="0" w:color="auto"/>
            </w:tcBorders>
          </w:tcPr>
          <w:p w:rsidR="00C65410" w:rsidRPr="002A0E04" w:rsidRDefault="00C65410" w:rsidP="00410959">
            <w:pPr>
              <w:pStyle w:val="2c"/>
              <w:widowControl w:val="0"/>
              <w:ind w:left="0" w:firstLine="0"/>
              <w:jc w:val="center"/>
            </w:pPr>
          </w:p>
        </w:tc>
        <w:tc>
          <w:tcPr>
            <w:tcW w:w="444" w:type="pct"/>
            <w:tcBorders>
              <w:left w:val="single" w:sz="4" w:space="0" w:color="auto"/>
            </w:tcBorders>
          </w:tcPr>
          <w:p w:rsidR="00C65410" w:rsidRPr="002A0E04" w:rsidRDefault="00C65410" w:rsidP="00410959">
            <w:pPr>
              <w:pStyle w:val="2c"/>
              <w:widowControl w:val="0"/>
              <w:ind w:left="0" w:firstLine="0"/>
              <w:jc w:val="center"/>
            </w:pPr>
          </w:p>
        </w:tc>
      </w:tr>
      <w:tr w:rsidR="00C65410" w:rsidRPr="00F44B2A" w:rsidTr="00410959">
        <w:tc>
          <w:tcPr>
            <w:tcW w:w="556" w:type="pct"/>
            <w:vMerge/>
          </w:tcPr>
          <w:p w:rsidR="00C65410" w:rsidRPr="008D7AED" w:rsidRDefault="00C65410" w:rsidP="00410959">
            <w:pPr>
              <w:tabs>
                <w:tab w:val="right" w:pos="1837"/>
              </w:tabs>
              <w:rPr>
                <w:rFonts w:ascii="Times New Roman" w:hAnsi="Times New Roman"/>
                <w:sz w:val="24"/>
                <w:szCs w:val="24"/>
              </w:rPr>
            </w:pPr>
          </w:p>
        </w:tc>
        <w:tc>
          <w:tcPr>
            <w:tcW w:w="1408" w:type="pct"/>
          </w:tcPr>
          <w:p w:rsidR="00C65410" w:rsidRDefault="00C65410" w:rsidP="00410959">
            <w:pPr>
              <w:rPr>
                <w:rFonts w:ascii="Times New Roman" w:hAnsi="Times New Roman"/>
                <w:sz w:val="24"/>
                <w:szCs w:val="24"/>
              </w:rPr>
            </w:pPr>
            <w:r>
              <w:rPr>
                <w:rFonts w:ascii="Times New Roman" w:hAnsi="Times New Roman"/>
                <w:sz w:val="24"/>
                <w:szCs w:val="24"/>
              </w:rPr>
              <w:t>МДК 03.02 Технология разделки мучных кондитерских изделий.</w:t>
            </w:r>
          </w:p>
        </w:tc>
        <w:tc>
          <w:tcPr>
            <w:tcW w:w="596" w:type="pct"/>
          </w:tcPr>
          <w:p w:rsidR="00C65410" w:rsidRPr="002A0E04" w:rsidRDefault="00B550B7" w:rsidP="00410959">
            <w:pPr>
              <w:pStyle w:val="2c"/>
              <w:widowControl w:val="0"/>
              <w:ind w:left="0" w:firstLine="0"/>
              <w:jc w:val="center"/>
            </w:pPr>
            <w:r>
              <w:t>66</w:t>
            </w:r>
          </w:p>
        </w:tc>
        <w:tc>
          <w:tcPr>
            <w:tcW w:w="320" w:type="pct"/>
          </w:tcPr>
          <w:p w:rsidR="00C65410" w:rsidRPr="002A0E04" w:rsidRDefault="00C65410" w:rsidP="00410959">
            <w:pPr>
              <w:pStyle w:val="2c"/>
              <w:widowControl w:val="0"/>
              <w:ind w:left="0" w:firstLine="0"/>
              <w:jc w:val="center"/>
            </w:pPr>
            <w:r w:rsidRPr="002A0E04">
              <w:t>14</w:t>
            </w:r>
          </w:p>
        </w:tc>
        <w:tc>
          <w:tcPr>
            <w:tcW w:w="588" w:type="pct"/>
          </w:tcPr>
          <w:p w:rsidR="00C65410" w:rsidRPr="002A0E04" w:rsidRDefault="00B550B7" w:rsidP="00410959">
            <w:pPr>
              <w:pStyle w:val="2c"/>
              <w:widowControl w:val="0"/>
              <w:ind w:left="0" w:firstLine="0"/>
              <w:jc w:val="center"/>
            </w:pPr>
            <w:r>
              <w:t>30</w:t>
            </w:r>
          </w:p>
        </w:tc>
        <w:tc>
          <w:tcPr>
            <w:tcW w:w="651" w:type="pct"/>
          </w:tcPr>
          <w:p w:rsidR="00C65410" w:rsidRPr="002A0E04" w:rsidRDefault="00B550B7" w:rsidP="00410959">
            <w:pPr>
              <w:pStyle w:val="2c"/>
              <w:widowControl w:val="0"/>
              <w:ind w:left="0" w:firstLine="0"/>
              <w:jc w:val="center"/>
            </w:pPr>
            <w:r>
              <w:t>22</w:t>
            </w:r>
          </w:p>
        </w:tc>
        <w:tc>
          <w:tcPr>
            <w:tcW w:w="437" w:type="pct"/>
            <w:tcBorders>
              <w:right w:val="single" w:sz="4" w:space="0" w:color="auto"/>
            </w:tcBorders>
          </w:tcPr>
          <w:p w:rsidR="00C65410" w:rsidRPr="002A0E04" w:rsidRDefault="00C65410" w:rsidP="00410959">
            <w:pPr>
              <w:pStyle w:val="2c"/>
              <w:widowControl w:val="0"/>
              <w:ind w:left="0" w:firstLine="0"/>
              <w:jc w:val="center"/>
            </w:pPr>
          </w:p>
        </w:tc>
        <w:tc>
          <w:tcPr>
            <w:tcW w:w="444" w:type="pct"/>
            <w:tcBorders>
              <w:left w:val="single" w:sz="4" w:space="0" w:color="auto"/>
            </w:tcBorders>
          </w:tcPr>
          <w:p w:rsidR="00C65410" w:rsidRPr="002A0E04" w:rsidRDefault="00C65410" w:rsidP="00410959">
            <w:pPr>
              <w:pStyle w:val="2c"/>
              <w:widowControl w:val="0"/>
              <w:ind w:left="0" w:firstLine="0"/>
              <w:jc w:val="center"/>
            </w:pPr>
          </w:p>
        </w:tc>
      </w:tr>
    </w:tbl>
    <w:p w:rsidR="00C65410" w:rsidRPr="00D6385A"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sectPr w:rsidR="00C65410" w:rsidRPr="00D6385A" w:rsidSect="00410959">
          <w:pgSz w:w="16840" w:h="11907" w:orient="landscape"/>
          <w:pgMar w:top="851" w:right="992" w:bottom="1418" w:left="1134" w:header="709" w:footer="709" w:gutter="0"/>
          <w:cols w:space="720"/>
          <w:docGrid w:linePitch="299"/>
        </w:sectPr>
      </w:pPr>
    </w:p>
    <w:p w:rsidR="00C65410" w:rsidRDefault="00C65410" w:rsidP="00C65410">
      <w:pPr>
        <w:pStyle w:val="2c"/>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60"/>
        <w:jc w:val="center"/>
        <w:rPr>
          <w:b/>
        </w:rPr>
      </w:pPr>
      <w:r w:rsidRPr="004D46F8">
        <w:rPr>
          <w:b/>
          <w:caps/>
        </w:rPr>
        <w:t xml:space="preserve"> </w:t>
      </w:r>
      <w:r>
        <w:rPr>
          <w:b/>
        </w:rPr>
        <w:t>Содержание обучения</w:t>
      </w:r>
      <w:r w:rsidRPr="004D46F8">
        <w:rPr>
          <w:b/>
          <w:caps/>
        </w:rPr>
        <w:t xml:space="preserve"> </w:t>
      </w:r>
      <w:r w:rsidRPr="004D46F8">
        <w:rPr>
          <w:b/>
        </w:rPr>
        <w:t>профессионального модуля</w:t>
      </w:r>
      <w:r>
        <w:rPr>
          <w:b/>
        </w:rPr>
        <w:t xml:space="preserve"> </w:t>
      </w:r>
      <w:r>
        <w:rPr>
          <w:b/>
          <w:caps/>
        </w:rPr>
        <w:t>ПМ.03</w:t>
      </w:r>
      <w:r w:rsidRPr="004171F7">
        <w:rPr>
          <w:b/>
          <w:caps/>
        </w:rPr>
        <w:t xml:space="preserve">. </w:t>
      </w:r>
      <w:r>
        <w:rPr>
          <w:b/>
        </w:rPr>
        <w:t xml:space="preserve">Разделка теста </w:t>
      </w:r>
    </w:p>
    <w:p w:rsidR="00C40D12" w:rsidRPr="00D6385A" w:rsidRDefault="00C40D12" w:rsidP="00C40D1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284"/>
        <w:jc w:val="both"/>
        <w:rPr>
          <w:b/>
        </w:rPr>
      </w:pPr>
      <w:r>
        <w:rPr>
          <w:b/>
          <w:caps/>
        </w:rPr>
        <w:t>3.1</w:t>
      </w:r>
      <w:r w:rsidRPr="00D6385A">
        <w:rPr>
          <w:b/>
          <w:caps/>
        </w:rPr>
        <w:t xml:space="preserve">. </w:t>
      </w:r>
      <w:r>
        <w:rPr>
          <w:b/>
        </w:rPr>
        <w:t>Содержание обучения</w:t>
      </w:r>
    </w:p>
    <w:tbl>
      <w:tblPr>
        <w:tblStyle w:val="a3"/>
        <w:tblW w:w="14850" w:type="dxa"/>
        <w:tblLayout w:type="fixed"/>
        <w:tblLook w:val="01E0" w:firstRow="1" w:lastRow="1" w:firstColumn="1" w:lastColumn="1" w:noHBand="0" w:noVBand="0"/>
      </w:tblPr>
      <w:tblGrid>
        <w:gridCol w:w="2662"/>
        <w:gridCol w:w="506"/>
        <w:gridCol w:w="9840"/>
        <w:gridCol w:w="1842"/>
      </w:tblGrid>
      <w:tr w:rsidR="00C40D12" w:rsidRPr="00D6385A" w:rsidTr="00C40D12">
        <w:tc>
          <w:tcPr>
            <w:tcW w:w="3168" w:type="dxa"/>
            <w:gridSpan w:val="2"/>
          </w:tcPr>
          <w:p w:rsidR="00C40D12" w:rsidRPr="00D6385A" w:rsidRDefault="00C40D12" w:rsidP="00A57DCA">
            <w:pPr>
              <w:rPr>
                <w:rFonts w:ascii="Times New Roman" w:hAnsi="Times New Roman" w:cs="Times New Roman"/>
                <w:b/>
                <w:sz w:val="24"/>
                <w:szCs w:val="24"/>
              </w:rPr>
            </w:pPr>
            <w:r w:rsidRPr="00D6385A">
              <w:rPr>
                <w:rFonts w:ascii="Times New Roman" w:hAnsi="Times New Roman" w:cs="Times New Roman"/>
                <w:b/>
                <w:bCs/>
                <w:sz w:val="24"/>
                <w:szCs w:val="24"/>
              </w:rPr>
              <w:t>Наименование разделов профессионального модуля (ПМ), междисциплинарных курсов (МДК) и тем</w:t>
            </w:r>
          </w:p>
        </w:tc>
        <w:tc>
          <w:tcPr>
            <w:tcW w:w="9840" w:type="dxa"/>
          </w:tcPr>
          <w:p w:rsidR="00C40D12" w:rsidRPr="00D6385A" w:rsidRDefault="00C40D12" w:rsidP="00A57DCA">
            <w:pPr>
              <w:jc w:val="center"/>
              <w:rPr>
                <w:rFonts w:ascii="Times New Roman" w:hAnsi="Times New Roman" w:cs="Times New Roman"/>
                <w:b/>
                <w:sz w:val="24"/>
                <w:szCs w:val="24"/>
              </w:rPr>
            </w:pPr>
            <w:r w:rsidRPr="00D6385A">
              <w:rPr>
                <w:rFonts w:ascii="Times New Roman" w:hAnsi="Times New Roman" w:cs="Times New Roman"/>
                <w:b/>
                <w:bCs/>
                <w:sz w:val="24"/>
                <w:szCs w:val="24"/>
              </w:rPr>
              <w:t>Содержание учебного материала, лабораторные работы и практические занятия, самостоятельная работа обучающихся</w:t>
            </w:r>
          </w:p>
        </w:tc>
        <w:tc>
          <w:tcPr>
            <w:tcW w:w="1842" w:type="dxa"/>
          </w:tcPr>
          <w:p w:rsidR="00C40D12" w:rsidRPr="00D6385A" w:rsidRDefault="00C40D12" w:rsidP="00A57DCA">
            <w:pPr>
              <w:jc w:val="center"/>
              <w:rPr>
                <w:rFonts w:ascii="Times New Roman" w:eastAsia="Calibri" w:hAnsi="Times New Roman" w:cs="Times New Roman"/>
                <w:b/>
                <w:bCs/>
                <w:sz w:val="24"/>
                <w:szCs w:val="24"/>
              </w:rPr>
            </w:pPr>
            <w:r w:rsidRPr="00D6385A">
              <w:rPr>
                <w:rFonts w:ascii="Times New Roman" w:eastAsia="Calibri" w:hAnsi="Times New Roman" w:cs="Times New Roman"/>
                <w:b/>
                <w:bCs/>
                <w:sz w:val="24"/>
                <w:szCs w:val="24"/>
              </w:rPr>
              <w:t>Объем часов</w:t>
            </w:r>
          </w:p>
        </w:tc>
      </w:tr>
      <w:tr w:rsidR="00C40D12" w:rsidRPr="00D6385A" w:rsidTr="00C40D12">
        <w:trPr>
          <w:trHeight w:val="553"/>
        </w:trPr>
        <w:tc>
          <w:tcPr>
            <w:tcW w:w="3168" w:type="dxa"/>
            <w:gridSpan w:val="2"/>
          </w:tcPr>
          <w:p w:rsidR="00C40D12" w:rsidRPr="00D6385A" w:rsidRDefault="00C40D12" w:rsidP="00A57DCA">
            <w:pPr>
              <w:jc w:val="both"/>
              <w:rPr>
                <w:rFonts w:ascii="Times New Roman" w:eastAsia="Calibri" w:hAnsi="Times New Roman" w:cs="Times New Roman"/>
                <w:b/>
                <w:bCs/>
                <w:sz w:val="24"/>
                <w:szCs w:val="24"/>
              </w:rPr>
            </w:pPr>
            <w:r w:rsidRPr="00AF3892">
              <w:rPr>
                <w:rFonts w:ascii="Times New Roman" w:eastAsia="Calibri" w:hAnsi="Times New Roman"/>
                <w:b/>
                <w:bCs/>
                <w:sz w:val="24"/>
                <w:szCs w:val="24"/>
              </w:rPr>
              <w:t>ПМ.03. РАЗДЕЛКА ТЕСТА</w:t>
            </w:r>
          </w:p>
        </w:tc>
        <w:tc>
          <w:tcPr>
            <w:tcW w:w="9840" w:type="dxa"/>
          </w:tcPr>
          <w:p w:rsidR="00C40D12" w:rsidRPr="00D6385A" w:rsidRDefault="00C40D12" w:rsidP="00A57DCA">
            <w:pPr>
              <w:jc w:val="center"/>
              <w:rPr>
                <w:rFonts w:ascii="Times New Roman" w:hAnsi="Times New Roman" w:cs="Times New Roman"/>
                <w:sz w:val="24"/>
                <w:szCs w:val="24"/>
              </w:rPr>
            </w:pPr>
          </w:p>
        </w:tc>
        <w:tc>
          <w:tcPr>
            <w:tcW w:w="1842" w:type="dxa"/>
          </w:tcPr>
          <w:p w:rsidR="00C40D12" w:rsidRPr="00755FEB" w:rsidRDefault="00C40D12" w:rsidP="00A57DCA">
            <w:pPr>
              <w:jc w:val="center"/>
              <w:rPr>
                <w:rFonts w:ascii="Times New Roman" w:hAnsi="Times New Roman" w:cs="Times New Roman"/>
                <w:b/>
                <w:sz w:val="24"/>
                <w:szCs w:val="24"/>
              </w:rPr>
            </w:pPr>
          </w:p>
        </w:tc>
      </w:tr>
      <w:tr w:rsidR="00C40D12" w:rsidRPr="00D6385A" w:rsidTr="00C40D12">
        <w:trPr>
          <w:trHeight w:val="1088"/>
        </w:trPr>
        <w:tc>
          <w:tcPr>
            <w:tcW w:w="3168" w:type="dxa"/>
            <w:gridSpan w:val="2"/>
          </w:tcPr>
          <w:p w:rsidR="00C40D12" w:rsidRPr="00AF3892" w:rsidRDefault="00C40D12" w:rsidP="00A57DCA">
            <w:pPr>
              <w:jc w:val="both"/>
              <w:rPr>
                <w:rFonts w:ascii="Times New Roman" w:eastAsia="Calibri" w:hAnsi="Times New Roman"/>
                <w:b/>
                <w:bCs/>
                <w:sz w:val="24"/>
                <w:szCs w:val="24"/>
              </w:rPr>
            </w:pPr>
            <w:r>
              <w:rPr>
                <w:rFonts w:ascii="Times New Roman" w:eastAsia="Calibri" w:hAnsi="Times New Roman"/>
                <w:b/>
                <w:bCs/>
                <w:sz w:val="24"/>
                <w:szCs w:val="24"/>
              </w:rPr>
              <w:t>МДК. 03.01. Технология деления теста, формования тестовых заготовок.</w:t>
            </w:r>
          </w:p>
        </w:tc>
        <w:tc>
          <w:tcPr>
            <w:tcW w:w="9840" w:type="dxa"/>
          </w:tcPr>
          <w:p w:rsidR="00C40D12" w:rsidRPr="00D6385A" w:rsidRDefault="00C40D12" w:rsidP="00A57DCA">
            <w:pPr>
              <w:jc w:val="center"/>
              <w:rPr>
                <w:rFonts w:ascii="Times New Roman" w:hAnsi="Times New Roman" w:cs="Times New Roman"/>
                <w:sz w:val="24"/>
                <w:szCs w:val="24"/>
              </w:rPr>
            </w:pPr>
          </w:p>
        </w:tc>
        <w:tc>
          <w:tcPr>
            <w:tcW w:w="1842" w:type="dxa"/>
          </w:tcPr>
          <w:p w:rsidR="00C40D12" w:rsidRPr="00755FEB" w:rsidRDefault="00C40D12" w:rsidP="00A57DCA">
            <w:pPr>
              <w:jc w:val="center"/>
              <w:rPr>
                <w:rFonts w:ascii="Times New Roman" w:hAnsi="Times New Roman" w:cs="Times New Roman"/>
                <w:b/>
                <w:sz w:val="24"/>
                <w:szCs w:val="24"/>
              </w:rPr>
            </w:pPr>
            <w:r>
              <w:rPr>
                <w:rFonts w:ascii="Times New Roman" w:hAnsi="Times New Roman" w:cs="Times New Roman"/>
                <w:b/>
                <w:sz w:val="24"/>
                <w:szCs w:val="24"/>
              </w:rPr>
              <w:t>66</w:t>
            </w:r>
          </w:p>
        </w:tc>
      </w:tr>
      <w:tr w:rsidR="00C40D12" w:rsidRPr="00D6385A" w:rsidTr="00C40D12">
        <w:tc>
          <w:tcPr>
            <w:tcW w:w="3168" w:type="dxa"/>
            <w:gridSpan w:val="2"/>
            <w:vMerge w:val="restart"/>
          </w:tcPr>
          <w:p w:rsidR="00C40D12" w:rsidRPr="008F1E88" w:rsidRDefault="00C40D12" w:rsidP="00A57DCA">
            <w:pPr>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Тема 1.1. </w:t>
            </w:r>
            <w:r w:rsidRPr="00C0360C">
              <w:rPr>
                <w:rFonts w:ascii="Times New Roman" w:eastAsia="Calibri" w:hAnsi="Times New Roman" w:cs="Times New Roman"/>
                <w:bCs/>
                <w:sz w:val="24"/>
                <w:szCs w:val="24"/>
              </w:rPr>
              <w:t>Разделка и расстойка теста.</w:t>
            </w:r>
          </w:p>
        </w:tc>
        <w:tc>
          <w:tcPr>
            <w:tcW w:w="9840" w:type="dxa"/>
          </w:tcPr>
          <w:p w:rsidR="00C40D12" w:rsidRPr="00D6385A" w:rsidRDefault="00C40D12" w:rsidP="00A57DCA">
            <w:pPr>
              <w:rPr>
                <w:rFonts w:ascii="Times New Roman" w:hAnsi="Times New Roman" w:cs="Times New Roman"/>
                <w:sz w:val="24"/>
                <w:szCs w:val="24"/>
              </w:rPr>
            </w:pPr>
            <w:r w:rsidRPr="00D6385A">
              <w:rPr>
                <w:rFonts w:ascii="Times New Roman" w:eastAsia="Calibri" w:hAnsi="Times New Roman" w:cs="Times New Roman"/>
                <w:b/>
                <w:bCs/>
                <w:sz w:val="24"/>
                <w:szCs w:val="24"/>
              </w:rPr>
              <w:t xml:space="preserve">Содержание </w:t>
            </w:r>
          </w:p>
        </w:tc>
        <w:tc>
          <w:tcPr>
            <w:tcW w:w="1842" w:type="dxa"/>
            <w:vMerge w:val="restart"/>
          </w:tcPr>
          <w:p w:rsidR="00C40D12" w:rsidRPr="003D43B1" w:rsidRDefault="00C40D12" w:rsidP="00A57DCA">
            <w:pPr>
              <w:jc w:val="center"/>
              <w:rPr>
                <w:rFonts w:ascii="Times New Roman" w:hAnsi="Times New Roman" w:cs="Times New Roman"/>
                <w:b/>
                <w:sz w:val="24"/>
                <w:szCs w:val="24"/>
              </w:rPr>
            </w:pPr>
            <w:r>
              <w:rPr>
                <w:rFonts w:ascii="Times New Roman" w:hAnsi="Times New Roman" w:cs="Times New Roman"/>
                <w:b/>
                <w:sz w:val="24"/>
                <w:szCs w:val="24"/>
              </w:rPr>
              <w:t>7</w:t>
            </w:r>
          </w:p>
        </w:tc>
      </w:tr>
      <w:tr w:rsidR="00C40D12" w:rsidRPr="00D6385A" w:rsidTr="00C40D12">
        <w:trPr>
          <w:trHeight w:val="1448"/>
        </w:trPr>
        <w:tc>
          <w:tcPr>
            <w:tcW w:w="3168" w:type="dxa"/>
            <w:gridSpan w:val="2"/>
            <w:vMerge/>
          </w:tcPr>
          <w:p w:rsidR="00C40D12" w:rsidRPr="00D6385A" w:rsidRDefault="00C40D12" w:rsidP="00A57DCA">
            <w:pPr>
              <w:jc w:val="center"/>
              <w:rPr>
                <w:rFonts w:ascii="Times New Roman" w:eastAsia="Calibri" w:hAnsi="Times New Roman" w:cs="Times New Roman"/>
                <w:b/>
                <w:bCs/>
                <w:sz w:val="24"/>
                <w:szCs w:val="24"/>
              </w:rPr>
            </w:pPr>
          </w:p>
        </w:tc>
        <w:tc>
          <w:tcPr>
            <w:tcW w:w="9840" w:type="dxa"/>
            <w:shd w:val="clear" w:color="auto" w:fill="auto"/>
          </w:tcPr>
          <w:p w:rsidR="00C40D12" w:rsidRPr="008F1E88" w:rsidRDefault="00C40D12" w:rsidP="00A57DCA">
            <w:pPr>
              <w:rPr>
                <w:rFonts w:ascii="Times New Roman" w:hAnsi="Times New Roman" w:cs="Times New Roman"/>
                <w:sz w:val="24"/>
                <w:szCs w:val="24"/>
              </w:rPr>
            </w:pPr>
            <w:r w:rsidRPr="008F1E88">
              <w:rPr>
                <w:rFonts w:ascii="Times New Roman" w:hAnsi="Times New Roman" w:cs="Times New Roman"/>
                <w:sz w:val="24"/>
                <w:szCs w:val="24"/>
              </w:rPr>
              <w:t>Понятие разделки теста. Деление теста на куски.</w:t>
            </w:r>
          </w:p>
          <w:p w:rsidR="00C40D12" w:rsidRPr="008F1E88" w:rsidRDefault="00C40D12" w:rsidP="00A57DCA">
            <w:pPr>
              <w:rPr>
                <w:rFonts w:ascii="Times New Roman" w:hAnsi="Times New Roman" w:cs="Times New Roman"/>
                <w:sz w:val="24"/>
                <w:szCs w:val="24"/>
              </w:rPr>
            </w:pPr>
            <w:r w:rsidRPr="008F1E88">
              <w:rPr>
                <w:rFonts w:ascii="Times New Roman" w:hAnsi="Times New Roman" w:cs="Times New Roman"/>
                <w:sz w:val="24"/>
                <w:szCs w:val="24"/>
              </w:rPr>
              <w:t>Округление тестовых заготовок. Предварительная расстойка.</w:t>
            </w:r>
          </w:p>
          <w:p w:rsidR="00C40D12" w:rsidRPr="008F1E88" w:rsidRDefault="00C40D12" w:rsidP="00A57DCA">
            <w:pPr>
              <w:rPr>
                <w:rFonts w:ascii="Times New Roman" w:hAnsi="Times New Roman" w:cs="Times New Roman"/>
                <w:sz w:val="24"/>
                <w:szCs w:val="24"/>
              </w:rPr>
            </w:pPr>
            <w:r w:rsidRPr="008F1E88">
              <w:rPr>
                <w:rFonts w:ascii="Times New Roman" w:hAnsi="Times New Roman" w:cs="Times New Roman"/>
                <w:sz w:val="24"/>
                <w:szCs w:val="24"/>
              </w:rPr>
              <w:t>Формование тестовых заготовок.</w:t>
            </w:r>
          </w:p>
          <w:p w:rsidR="00C40D12" w:rsidRPr="008F1E88" w:rsidRDefault="00C40D12" w:rsidP="00A57DCA">
            <w:pPr>
              <w:rPr>
                <w:rFonts w:ascii="Times New Roman" w:hAnsi="Times New Roman" w:cs="Times New Roman"/>
                <w:sz w:val="24"/>
                <w:szCs w:val="24"/>
              </w:rPr>
            </w:pPr>
            <w:r w:rsidRPr="008F1E88">
              <w:rPr>
                <w:rFonts w:ascii="Times New Roman" w:hAnsi="Times New Roman" w:cs="Times New Roman"/>
                <w:sz w:val="24"/>
                <w:szCs w:val="24"/>
              </w:rPr>
              <w:t>Окончательная расстойка.</w:t>
            </w:r>
          </w:p>
          <w:p w:rsidR="00C40D12" w:rsidRPr="008F1E88" w:rsidRDefault="00C40D12" w:rsidP="00A57DCA">
            <w:pPr>
              <w:rPr>
                <w:rFonts w:ascii="Times New Roman" w:hAnsi="Times New Roman" w:cs="Times New Roman"/>
                <w:sz w:val="24"/>
                <w:szCs w:val="24"/>
              </w:rPr>
            </w:pPr>
            <w:r w:rsidRPr="008F1E88">
              <w:rPr>
                <w:rFonts w:ascii="Times New Roman" w:hAnsi="Times New Roman" w:cs="Times New Roman"/>
                <w:sz w:val="24"/>
                <w:szCs w:val="24"/>
              </w:rPr>
              <w:t>Разделка теста для формового хлеба.</w:t>
            </w:r>
          </w:p>
          <w:p w:rsidR="00C40D12" w:rsidRPr="008F1E88" w:rsidRDefault="00C40D12" w:rsidP="00A57DCA">
            <w:pPr>
              <w:rPr>
                <w:rFonts w:ascii="Times New Roman" w:hAnsi="Times New Roman" w:cs="Times New Roman"/>
                <w:sz w:val="24"/>
                <w:szCs w:val="24"/>
              </w:rPr>
            </w:pPr>
            <w:r w:rsidRPr="008F1E88">
              <w:rPr>
                <w:rFonts w:ascii="Times New Roman" w:hAnsi="Times New Roman" w:cs="Times New Roman"/>
                <w:sz w:val="24"/>
                <w:szCs w:val="24"/>
              </w:rPr>
              <w:t>Механизированная разделка теста для подового хлеба.</w:t>
            </w:r>
          </w:p>
          <w:p w:rsidR="00C40D12" w:rsidRPr="008F1E88" w:rsidRDefault="00C40D12" w:rsidP="00A57DCA">
            <w:pPr>
              <w:rPr>
                <w:rFonts w:ascii="Times New Roman" w:hAnsi="Times New Roman" w:cs="Times New Roman"/>
                <w:sz w:val="24"/>
                <w:szCs w:val="24"/>
              </w:rPr>
            </w:pPr>
            <w:r w:rsidRPr="008F1E88">
              <w:rPr>
                <w:rFonts w:ascii="Times New Roman" w:hAnsi="Times New Roman" w:cs="Times New Roman"/>
                <w:sz w:val="24"/>
                <w:szCs w:val="24"/>
              </w:rPr>
              <w:t>Механизированная разделка теста для булочных изделий.</w:t>
            </w:r>
          </w:p>
          <w:p w:rsidR="00C40D12" w:rsidRDefault="00C40D12" w:rsidP="00A57DCA">
            <w:pPr>
              <w:rPr>
                <w:rFonts w:ascii="Times New Roman" w:hAnsi="Times New Roman" w:cs="Times New Roman"/>
                <w:sz w:val="24"/>
                <w:szCs w:val="24"/>
              </w:rPr>
            </w:pPr>
            <w:r w:rsidRPr="008F1E88">
              <w:rPr>
                <w:rFonts w:ascii="Times New Roman" w:hAnsi="Times New Roman" w:cs="Times New Roman"/>
                <w:sz w:val="24"/>
                <w:szCs w:val="24"/>
              </w:rPr>
              <w:t>Разделка теста для замороженных изделий.</w:t>
            </w:r>
          </w:p>
          <w:p w:rsidR="00C40D12" w:rsidRPr="00D6385A" w:rsidRDefault="00C40D12" w:rsidP="00A57DCA">
            <w:pPr>
              <w:rPr>
                <w:rFonts w:ascii="Times New Roman" w:hAnsi="Times New Roman" w:cs="Times New Roman"/>
                <w:sz w:val="24"/>
                <w:szCs w:val="24"/>
              </w:rPr>
            </w:pPr>
            <w:r>
              <w:rPr>
                <w:rFonts w:ascii="Times New Roman" w:hAnsi="Times New Roman" w:cs="Times New Roman"/>
                <w:sz w:val="24"/>
                <w:szCs w:val="24"/>
              </w:rPr>
              <w:t>Расчет массы тестовых заготовок для хлеба и хлебобулочных изделий.</w:t>
            </w:r>
          </w:p>
        </w:tc>
        <w:tc>
          <w:tcPr>
            <w:tcW w:w="1842" w:type="dxa"/>
            <w:vMerge/>
          </w:tcPr>
          <w:p w:rsidR="00C40D12" w:rsidRPr="00D6385A" w:rsidRDefault="00C40D12" w:rsidP="00A57DCA">
            <w:pPr>
              <w:jc w:val="center"/>
              <w:rPr>
                <w:rFonts w:ascii="Times New Roman" w:hAnsi="Times New Roman" w:cs="Times New Roman"/>
                <w:sz w:val="24"/>
                <w:szCs w:val="24"/>
              </w:rPr>
            </w:pPr>
          </w:p>
        </w:tc>
      </w:tr>
      <w:tr w:rsidR="00C40D12" w:rsidRPr="00D6385A" w:rsidTr="00C40D12">
        <w:tc>
          <w:tcPr>
            <w:tcW w:w="3168" w:type="dxa"/>
            <w:gridSpan w:val="2"/>
            <w:vMerge/>
          </w:tcPr>
          <w:p w:rsidR="00C40D12" w:rsidRPr="00D6385A" w:rsidRDefault="00C40D12" w:rsidP="00A57DCA">
            <w:pPr>
              <w:jc w:val="center"/>
              <w:rPr>
                <w:rFonts w:ascii="Times New Roman" w:eastAsia="Calibri" w:hAnsi="Times New Roman" w:cs="Times New Roman"/>
                <w:b/>
                <w:bCs/>
                <w:sz w:val="24"/>
                <w:szCs w:val="24"/>
              </w:rPr>
            </w:pPr>
          </w:p>
        </w:tc>
        <w:tc>
          <w:tcPr>
            <w:tcW w:w="9840" w:type="dxa"/>
          </w:tcPr>
          <w:p w:rsidR="00C40D12" w:rsidRPr="00D6385A" w:rsidRDefault="00C40D12" w:rsidP="00A57DCA">
            <w:pPr>
              <w:rPr>
                <w:rFonts w:ascii="Times New Roman" w:hAnsi="Times New Roman" w:cs="Times New Roman"/>
                <w:sz w:val="24"/>
                <w:szCs w:val="24"/>
              </w:rPr>
            </w:pPr>
            <w:r>
              <w:rPr>
                <w:rFonts w:ascii="Times New Roman" w:eastAsia="Calibri" w:hAnsi="Times New Roman" w:cs="Times New Roman"/>
                <w:b/>
                <w:bCs/>
                <w:sz w:val="24"/>
                <w:szCs w:val="24"/>
              </w:rPr>
              <w:t xml:space="preserve">Практическое занятие </w:t>
            </w:r>
            <w:r w:rsidRPr="00D6385A">
              <w:rPr>
                <w:rFonts w:ascii="Times New Roman" w:eastAsia="Calibri" w:hAnsi="Times New Roman" w:cs="Times New Roman"/>
                <w:bCs/>
                <w:sz w:val="24"/>
                <w:szCs w:val="24"/>
              </w:rPr>
              <w:t xml:space="preserve"> </w:t>
            </w:r>
          </w:p>
        </w:tc>
        <w:tc>
          <w:tcPr>
            <w:tcW w:w="1842" w:type="dxa"/>
            <w:vMerge w:val="restart"/>
          </w:tcPr>
          <w:p w:rsidR="00C40D12" w:rsidRPr="00585C95" w:rsidRDefault="00C40D12" w:rsidP="00A57DCA">
            <w:pPr>
              <w:jc w:val="center"/>
              <w:rPr>
                <w:rFonts w:ascii="Times New Roman" w:hAnsi="Times New Roman" w:cs="Times New Roman"/>
                <w:b/>
                <w:sz w:val="24"/>
                <w:szCs w:val="24"/>
              </w:rPr>
            </w:pPr>
            <w:r>
              <w:rPr>
                <w:rFonts w:ascii="Times New Roman" w:hAnsi="Times New Roman" w:cs="Times New Roman"/>
                <w:b/>
                <w:sz w:val="24"/>
                <w:szCs w:val="24"/>
              </w:rPr>
              <w:t>2</w:t>
            </w:r>
          </w:p>
        </w:tc>
      </w:tr>
      <w:tr w:rsidR="00C40D12" w:rsidRPr="00D6385A" w:rsidTr="00C40D12">
        <w:tc>
          <w:tcPr>
            <w:tcW w:w="3168" w:type="dxa"/>
            <w:gridSpan w:val="2"/>
            <w:vMerge/>
          </w:tcPr>
          <w:p w:rsidR="00C40D12" w:rsidRPr="00D6385A" w:rsidRDefault="00C40D12" w:rsidP="00A57DCA">
            <w:pPr>
              <w:jc w:val="center"/>
              <w:rPr>
                <w:rFonts w:ascii="Times New Roman" w:eastAsia="Calibri" w:hAnsi="Times New Roman" w:cs="Times New Roman"/>
                <w:b/>
                <w:bCs/>
                <w:sz w:val="24"/>
                <w:szCs w:val="24"/>
              </w:rPr>
            </w:pPr>
          </w:p>
        </w:tc>
        <w:tc>
          <w:tcPr>
            <w:tcW w:w="9840" w:type="dxa"/>
          </w:tcPr>
          <w:p w:rsidR="00C40D12" w:rsidRPr="00D6385A" w:rsidRDefault="00C40D12" w:rsidP="00A57DCA">
            <w:pPr>
              <w:rPr>
                <w:rFonts w:ascii="Times New Roman" w:hAnsi="Times New Roman" w:cs="Times New Roman"/>
                <w:sz w:val="24"/>
                <w:szCs w:val="24"/>
              </w:rPr>
            </w:pPr>
            <w:r>
              <w:rPr>
                <w:rFonts w:ascii="Times New Roman" w:hAnsi="Times New Roman"/>
                <w:sz w:val="24"/>
                <w:szCs w:val="24"/>
              </w:rPr>
              <w:t>№1. Рассчитать массу тестовых заготовок для хлеба и хлебобулочных изделий.</w:t>
            </w:r>
          </w:p>
        </w:tc>
        <w:tc>
          <w:tcPr>
            <w:tcW w:w="1842" w:type="dxa"/>
            <w:vMerge/>
          </w:tcPr>
          <w:p w:rsidR="00C40D12" w:rsidRPr="00D6385A" w:rsidRDefault="00C40D12" w:rsidP="00A57DCA">
            <w:pPr>
              <w:jc w:val="center"/>
              <w:rPr>
                <w:rFonts w:ascii="Times New Roman" w:hAnsi="Times New Roman" w:cs="Times New Roman"/>
                <w:sz w:val="24"/>
                <w:szCs w:val="24"/>
              </w:rPr>
            </w:pPr>
          </w:p>
        </w:tc>
      </w:tr>
      <w:tr w:rsidR="00C40D12" w:rsidRPr="00D6385A" w:rsidTr="00C40D12">
        <w:tc>
          <w:tcPr>
            <w:tcW w:w="3168" w:type="dxa"/>
            <w:gridSpan w:val="2"/>
            <w:vMerge/>
          </w:tcPr>
          <w:p w:rsidR="00C40D12" w:rsidRPr="00D6385A" w:rsidRDefault="00C40D12" w:rsidP="00A57DCA">
            <w:pPr>
              <w:jc w:val="center"/>
              <w:rPr>
                <w:rFonts w:ascii="Times New Roman" w:eastAsia="Calibri" w:hAnsi="Times New Roman" w:cs="Times New Roman"/>
                <w:b/>
                <w:bCs/>
                <w:sz w:val="24"/>
                <w:szCs w:val="24"/>
              </w:rPr>
            </w:pPr>
          </w:p>
        </w:tc>
        <w:tc>
          <w:tcPr>
            <w:tcW w:w="9840" w:type="dxa"/>
          </w:tcPr>
          <w:p w:rsidR="00C40D12" w:rsidRPr="00DE30E4" w:rsidRDefault="00C40D12" w:rsidP="00A57DCA">
            <w:pPr>
              <w:rPr>
                <w:rFonts w:ascii="Times New Roman" w:hAnsi="Times New Roman" w:cs="Times New Roman"/>
                <w:i/>
                <w:sz w:val="24"/>
                <w:szCs w:val="24"/>
              </w:rPr>
            </w:pPr>
            <w:r>
              <w:rPr>
                <w:rFonts w:ascii="Times New Roman" w:eastAsia="Calibri" w:hAnsi="Times New Roman" w:cs="Times New Roman"/>
                <w:b/>
                <w:bCs/>
                <w:sz w:val="24"/>
                <w:szCs w:val="24"/>
              </w:rPr>
              <w:t>Лабораторные работы</w:t>
            </w:r>
            <w:r w:rsidRPr="00D6385A">
              <w:rPr>
                <w:rFonts w:ascii="Times New Roman" w:eastAsia="Calibri" w:hAnsi="Times New Roman" w:cs="Times New Roman"/>
                <w:b/>
                <w:bCs/>
                <w:sz w:val="24"/>
                <w:szCs w:val="24"/>
              </w:rPr>
              <w:t xml:space="preserve"> </w:t>
            </w:r>
          </w:p>
        </w:tc>
        <w:tc>
          <w:tcPr>
            <w:tcW w:w="1842" w:type="dxa"/>
            <w:vMerge w:val="restart"/>
          </w:tcPr>
          <w:p w:rsidR="00C40D12" w:rsidRDefault="00C40D12" w:rsidP="00A57DCA">
            <w:pPr>
              <w:jc w:val="center"/>
              <w:rPr>
                <w:rFonts w:ascii="Times New Roman" w:hAnsi="Times New Roman" w:cs="Times New Roman"/>
                <w:sz w:val="24"/>
                <w:szCs w:val="24"/>
              </w:rPr>
            </w:pPr>
            <w:r>
              <w:rPr>
                <w:rFonts w:ascii="Times New Roman" w:hAnsi="Times New Roman" w:cs="Times New Roman"/>
                <w:b/>
                <w:sz w:val="24"/>
                <w:szCs w:val="24"/>
              </w:rPr>
              <w:t>22</w:t>
            </w:r>
          </w:p>
          <w:p w:rsidR="00C40D12" w:rsidRDefault="00C40D12" w:rsidP="00A57DCA">
            <w:pPr>
              <w:jc w:val="center"/>
              <w:rPr>
                <w:rFonts w:ascii="Times New Roman" w:hAnsi="Times New Roman" w:cs="Times New Roman"/>
                <w:sz w:val="24"/>
                <w:szCs w:val="24"/>
              </w:rPr>
            </w:pPr>
          </w:p>
          <w:p w:rsidR="00C40D12" w:rsidRPr="00D6385A" w:rsidRDefault="00C40D12" w:rsidP="00A57DCA">
            <w:pPr>
              <w:jc w:val="center"/>
              <w:rPr>
                <w:rFonts w:ascii="Times New Roman" w:hAnsi="Times New Roman" w:cs="Times New Roman"/>
                <w:sz w:val="24"/>
                <w:szCs w:val="24"/>
              </w:rPr>
            </w:pPr>
          </w:p>
        </w:tc>
      </w:tr>
      <w:tr w:rsidR="00C40D12" w:rsidRPr="00D6385A" w:rsidTr="00C40D12">
        <w:trPr>
          <w:trHeight w:val="1446"/>
        </w:trPr>
        <w:tc>
          <w:tcPr>
            <w:tcW w:w="3168" w:type="dxa"/>
            <w:gridSpan w:val="2"/>
            <w:vMerge/>
            <w:tcBorders>
              <w:bottom w:val="single" w:sz="4" w:space="0" w:color="auto"/>
            </w:tcBorders>
          </w:tcPr>
          <w:p w:rsidR="00C40D12" w:rsidRPr="00D6385A" w:rsidRDefault="00C40D12" w:rsidP="00A57DCA">
            <w:pPr>
              <w:jc w:val="center"/>
              <w:rPr>
                <w:rFonts w:ascii="Times New Roman" w:eastAsia="Calibri" w:hAnsi="Times New Roman" w:cs="Times New Roman"/>
                <w:b/>
                <w:bCs/>
                <w:sz w:val="24"/>
                <w:szCs w:val="24"/>
              </w:rPr>
            </w:pPr>
          </w:p>
        </w:tc>
        <w:tc>
          <w:tcPr>
            <w:tcW w:w="9840" w:type="dxa"/>
            <w:tcBorders>
              <w:bottom w:val="single" w:sz="4" w:space="0" w:color="auto"/>
            </w:tcBorders>
          </w:tcPr>
          <w:p w:rsidR="00C40D12" w:rsidRDefault="00C40D12" w:rsidP="00A57DCA">
            <w:pPr>
              <w:rPr>
                <w:rFonts w:ascii="Times New Roman" w:hAnsi="Times New Roman" w:cs="Times New Roman"/>
                <w:sz w:val="24"/>
                <w:szCs w:val="24"/>
              </w:rPr>
            </w:pPr>
            <w:r w:rsidRPr="00C24485">
              <w:rPr>
                <w:rFonts w:ascii="Times New Roman" w:hAnsi="Times New Roman" w:cs="Times New Roman"/>
                <w:sz w:val="24"/>
                <w:szCs w:val="24"/>
              </w:rPr>
              <w:t>№1. Ручная разделка теста для</w:t>
            </w:r>
            <w:r>
              <w:rPr>
                <w:rFonts w:ascii="Times New Roman" w:hAnsi="Times New Roman" w:cs="Times New Roman"/>
                <w:sz w:val="24"/>
                <w:szCs w:val="24"/>
              </w:rPr>
              <w:t xml:space="preserve"> формового и подового </w:t>
            </w:r>
            <w:r w:rsidRPr="00C24485">
              <w:rPr>
                <w:rFonts w:ascii="Times New Roman" w:hAnsi="Times New Roman" w:cs="Times New Roman"/>
                <w:sz w:val="24"/>
                <w:szCs w:val="24"/>
              </w:rPr>
              <w:t xml:space="preserve"> хлеба.</w:t>
            </w:r>
          </w:p>
          <w:p w:rsidR="00C40D12" w:rsidRDefault="00C40D12" w:rsidP="00A57DCA">
            <w:pPr>
              <w:rPr>
                <w:rFonts w:ascii="Times New Roman" w:hAnsi="Times New Roman" w:cs="Times New Roman"/>
                <w:sz w:val="24"/>
                <w:szCs w:val="24"/>
              </w:rPr>
            </w:pPr>
            <w:r w:rsidRPr="00C24485">
              <w:rPr>
                <w:rFonts w:ascii="Times New Roman" w:hAnsi="Times New Roman" w:cs="Times New Roman"/>
                <w:sz w:val="24"/>
                <w:szCs w:val="24"/>
              </w:rPr>
              <w:t>№2. Разделка булочных и сдобных изделий.</w:t>
            </w:r>
          </w:p>
          <w:p w:rsidR="00C40D12" w:rsidRDefault="00C40D12" w:rsidP="00A57DCA">
            <w:pPr>
              <w:rPr>
                <w:rFonts w:ascii="Times New Roman" w:hAnsi="Times New Roman" w:cs="Times New Roman"/>
                <w:sz w:val="24"/>
                <w:szCs w:val="24"/>
              </w:rPr>
            </w:pPr>
            <w:r w:rsidRPr="00C24485">
              <w:rPr>
                <w:rFonts w:ascii="Times New Roman" w:hAnsi="Times New Roman" w:cs="Times New Roman"/>
                <w:sz w:val="24"/>
                <w:szCs w:val="24"/>
              </w:rPr>
              <w:t>№3. Разделка сложных хлебобулочных изделий с использованием различных способов формования.</w:t>
            </w:r>
          </w:p>
          <w:p w:rsidR="00C40D12" w:rsidRDefault="00C40D12" w:rsidP="00A57DCA">
            <w:pPr>
              <w:rPr>
                <w:rFonts w:ascii="Times New Roman" w:hAnsi="Times New Roman" w:cs="Times New Roman"/>
                <w:sz w:val="24"/>
                <w:szCs w:val="24"/>
              </w:rPr>
            </w:pPr>
            <w:r w:rsidRPr="00C24485">
              <w:rPr>
                <w:rFonts w:ascii="Times New Roman" w:hAnsi="Times New Roman" w:cs="Times New Roman"/>
                <w:sz w:val="24"/>
                <w:szCs w:val="24"/>
              </w:rPr>
              <w:t>№4. Разделка хлебобулочных изделий из замороженного теста.</w:t>
            </w:r>
          </w:p>
          <w:p w:rsidR="00C40D12" w:rsidRPr="00413E15" w:rsidRDefault="00C40D12" w:rsidP="00A57DCA">
            <w:pPr>
              <w:rPr>
                <w:rFonts w:ascii="Times New Roman" w:hAnsi="Times New Roman" w:cs="Times New Roman"/>
                <w:sz w:val="24"/>
                <w:szCs w:val="24"/>
              </w:rPr>
            </w:pPr>
            <w:r>
              <w:rPr>
                <w:rFonts w:ascii="Times New Roman" w:hAnsi="Times New Roman" w:cs="Times New Roman"/>
                <w:sz w:val="24"/>
                <w:szCs w:val="24"/>
              </w:rPr>
              <w:t>№5 Ручная разделка дрожжевого теста для хлебобулочных изделий.</w:t>
            </w:r>
          </w:p>
        </w:tc>
        <w:tc>
          <w:tcPr>
            <w:tcW w:w="1842" w:type="dxa"/>
            <w:vMerge/>
            <w:tcBorders>
              <w:bottom w:val="single" w:sz="4" w:space="0" w:color="auto"/>
            </w:tcBorders>
          </w:tcPr>
          <w:p w:rsidR="00C40D12" w:rsidRPr="00D6385A" w:rsidRDefault="00C40D12" w:rsidP="00A57DCA">
            <w:pPr>
              <w:jc w:val="center"/>
              <w:rPr>
                <w:rFonts w:ascii="Times New Roman" w:hAnsi="Times New Roman" w:cs="Times New Roman"/>
                <w:sz w:val="24"/>
                <w:szCs w:val="24"/>
              </w:rPr>
            </w:pPr>
          </w:p>
        </w:tc>
      </w:tr>
      <w:tr w:rsidR="00C40D12" w:rsidRPr="00D6385A" w:rsidTr="00C40D12">
        <w:tc>
          <w:tcPr>
            <w:tcW w:w="3168" w:type="dxa"/>
            <w:gridSpan w:val="2"/>
            <w:vMerge w:val="restart"/>
          </w:tcPr>
          <w:p w:rsidR="00C40D12" w:rsidRDefault="00C40D12" w:rsidP="00A57DCA">
            <w:pPr>
              <w:jc w:val="center"/>
              <w:rPr>
                <w:rFonts w:ascii="Times New Roman" w:eastAsia="Calibri" w:hAnsi="Times New Roman"/>
                <w:b/>
                <w:bCs/>
                <w:sz w:val="24"/>
                <w:szCs w:val="24"/>
              </w:rPr>
            </w:pPr>
            <w:r w:rsidRPr="006C41EC">
              <w:rPr>
                <w:rFonts w:ascii="Times New Roman" w:eastAsia="Calibri" w:hAnsi="Times New Roman" w:cs="Times New Roman"/>
                <w:b/>
                <w:bCs/>
                <w:sz w:val="24"/>
                <w:szCs w:val="24"/>
              </w:rPr>
              <w:t>Тема</w:t>
            </w:r>
            <w:r w:rsidRPr="006C41EC">
              <w:rPr>
                <w:rFonts w:ascii="Times New Roman" w:hAnsi="Times New Roman" w:cs="Times New Roman"/>
                <w:b/>
                <w:bCs/>
                <w:sz w:val="24"/>
                <w:szCs w:val="24"/>
              </w:rPr>
              <w:t xml:space="preserve"> 1.2</w:t>
            </w:r>
            <w:r w:rsidRPr="006C41EC">
              <w:rPr>
                <w:rFonts w:ascii="Times New Roman" w:eastAsia="Calibri" w:hAnsi="Times New Roman" w:cs="Times New Roman"/>
                <w:bCs/>
                <w:sz w:val="24"/>
                <w:szCs w:val="24"/>
              </w:rPr>
              <w:t>.</w:t>
            </w:r>
            <w:r w:rsidRPr="006C41EC">
              <w:rPr>
                <w:rFonts w:ascii="Times New Roman" w:hAnsi="Times New Roman" w:cs="Times New Roman"/>
                <w:bCs/>
                <w:sz w:val="24"/>
                <w:szCs w:val="24"/>
              </w:rPr>
              <w:t xml:space="preserve"> Разделка теста для бараночных и сухарных изделий</w:t>
            </w:r>
            <w:r>
              <w:rPr>
                <w:rFonts w:ascii="Times New Roman" w:eastAsia="Calibri" w:hAnsi="Times New Roman"/>
                <w:b/>
                <w:bCs/>
                <w:sz w:val="24"/>
                <w:szCs w:val="24"/>
              </w:rPr>
              <w:t>.</w:t>
            </w:r>
          </w:p>
          <w:p w:rsidR="00C40D12" w:rsidRDefault="00C40D12" w:rsidP="00A57DCA">
            <w:pPr>
              <w:jc w:val="center"/>
              <w:rPr>
                <w:rFonts w:ascii="Times New Roman" w:eastAsia="Calibri" w:hAnsi="Times New Roman"/>
                <w:b/>
                <w:bCs/>
                <w:sz w:val="24"/>
                <w:szCs w:val="24"/>
              </w:rPr>
            </w:pPr>
          </w:p>
          <w:p w:rsidR="00C40D12" w:rsidRPr="00D6385A" w:rsidRDefault="00C40D12" w:rsidP="00A57DCA">
            <w:pPr>
              <w:jc w:val="center"/>
              <w:rPr>
                <w:rFonts w:ascii="Times New Roman" w:eastAsia="Calibri" w:hAnsi="Times New Roman" w:cs="Times New Roman"/>
                <w:b/>
                <w:bCs/>
                <w:sz w:val="24"/>
                <w:szCs w:val="24"/>
              </w:rPr>
            </w:pPr>
          </w:p>
        </w:tc>
        <w:tc>
          <w:tcPr>
            <w:tcW w:w="9840" w:type="dxa"/>
          </w:tcPr>
          <w:p w:rsidR="00C40D12" w:rsidRPr="00D6385A" w:rsidRDefault="00C40D12" w:rsidP="00A57DCA">
            <w:pPr>
              <w:rPr>
                <w:rFonts w:ascii="Times New Roman" w:hAnsi="Times New Roman" w:cs="Times New Roman"/>
                <w:sz w:val="24"/>
                <w:szCs w:val="24"/>
              </w:rPr>
            </w:pPr>
            <w:r w:rsidRPr="00D6385A">
              <w:rPr>
                <w:rFonts w:ascii="Times New Roman" w:eastAsia="Calibri" w:hAnsi="Times New Roman" w:cs="Times New Roman"/>
                <w:b/>
                <w:bCs/>
                <w:sz w:val="24"/>
                <w:szCs w:val="24"/>
              </w:rPr>
              <w:t xml:space="preserve">Содержание </w:t>
            </w:r>
          </w:p>
        </w:tc>
        <w:tc>
          <w:tcPr>
            <w:tcW w:w="1842" w:type="dxa"/>
            <w:vMerge w:val="restart"/>
          </w:tcPr>
          <w:p w:rsidR="00C40D12" w:rsidRPr="00585C95" w:rsidRDefault="00C40D12" w:rsidP="00A57DCA">
            <w:pPr>
              <w:jc w:val="center"/>
              <w:rPr>
                <w:rFonts w:ascii="Times New Roman" w:hAnsi="Times New Roman" w:cs="Times New Roman"/>
                <w:b/>
                <w:sz w:val="24"/>
                <w:szCs w:val="24"/>
              </w:rPr>
            </w:pPr>
            <w:r>
              <w:rPr>
                <w:rFonts w:ascii="Times New Roman" w:hAnsi="Times New Roman" w:cs="Times New Roman"/>
                <w:b/>
                <w:sz w:val="24"/>
                <w:szCs w:val="24"/>
              </w:rPr>
              <w:t>3</w:t>
            </w:r>
          </w:p>
        </w:tc>
      </w:tr>
      <w:tr w:rsidR="00C40D12" w:rsidRPr="00D6385A" w:rsidTr="00C40D12">
        <w:tc>
          <w:tcPr>
            <w:tcW w:w="3168" w:type="dxa"/>
            <w:gridSpan w:val="2"/>
            <w:vMerge/>
          </w:tcPr>
          <w:p w:rsidR="00C40D12" w:rsidRPr="00D6385A" w:rsidRDefault="00C40D12" w:rsidP="00A57DCA">
            <w:pPr>
              <w:jc w:val="center"/>
              <w:rPr>
                <w:rFonts w:ascii="Times New Roman" w:eastAsia="Calibri" w:hAnsi="Times New Roman" w:cs="Times New Roman"/>
                <w:b/>
                <w:bCs/>
                <w:sz w:val="24"/>
                <w:szCs w:val="24"/>
              </w:rPr>
            </w:pPr>
          </w:p>
        </w:tc>
        <w:tc>
          <w:tcPr>
            <w:tcW w:w="9840" w:type="dxa"/>
            <w:shd w:val="clear" w:color="auto" w:fill="auto"/>
          </w:tcPr>
          <w:p w:rsidR="00C40D12" w:rsidRDefault="00C40D12" w:rsidP="00A57DCA">
            <w:pPr>
              <w:rPr>
                <w:rFonts w:ascii="Times New Roman" w:hAnsi="Times New Roman" w:cs="Times New Roman"/>
                <w:sz w:val="24"/>
                <w:szCs w:val="24"/>
              </w:rPr>
            </w:pPr>
            <w:r w:rsidRPr="0086024D">
              <w:rPr>
                <w:rFonts w:ascii="Times New Roman" w:hAnsi="Times New Roman" w:cs="Times New Roman"/>
                <w:sz w:val="24"/>
                <w:szCs w:val="24"/>
              </w:rPr>
              <w:t>Натирка, отлёжка, и формование тестовых заготовок для бараночных изделий.</w:t>
            </w:r>
          </w:p>
          <w:p w:rsidR="00C40D12" w:rsidRPr="0086024D" w:rsidRDefault="00C40D12" w:rsidP="00A57DCA">
            <w:pPr>
              <w:rPr>
                <w:rFonts w:ascii="Times New Roman" w:hAnsi="Times New Roman" w:cs="Times New Roman"/>
                <w:sz w:val="24"/>
                <w:szCs w:val="24"/>
              </w:rPr>
            </w:pPr>
            <w:r w:rsidRPr="0086024D">
              <w:rPr>
                <w:rFonts w:ascii="Times New Roman" w:hAnsi="Times New Roman" w:cs="Times New Roman"/>
                <w:sz w:val="24"/>
                <w:szCs w:val="24"/>
              </w:rPr>
              <w:t>Расстойка, ошпарка тестовых заготовок.</w:t>
            </w:r>
          </w:p>
          <w:p w:rsidR="00C40D12" w:rsidRPr="00D6385A" w:rsidRDefault="00C40D12" w:rsidP="00A57DCA">
            <w:pPr>
              <w:rPr>
                <w:rFonts w:ascii="Times New Roman" w:hAnsi="Times New Roman" w:cs="Times New Roman"/>
                <w:sz w:val="24"/>
                <w:szCs w:val="24"/>
              </w:rPr>
            </w:pPr>
            <w:r w:rsidRPr="0086024D">
              <w:rPr>
                <w:rFonts w:ascii="Times New Roman" w:hAnsi="Times New Roman" w:cs="Times New Roman"/>
                <w:sz w:val="24"/>
                <w:szCs w:val="24"/>
              </w:rPr>
              <w:t>Формование и расстойка заготовок для плит.</w:t>
            </w:r>
          </w:p>
        </w:tc>
        <w:tc>
          <w:tcPr>
            <w:tcW w:w="1842" w:type="dxa"/>
            <w:vMerge/>
          </w:tcPr>
          <w:p w:rsidR="00C40D12" w:rsidRPr="00D6385A" w:rsidRDefault="00C40D12" w:rsidP="00A57DCA">
            <w:pPr>
              <w:jc w:val="center"/>
              <w:rPr>
                <w:rFonts w:ascii="Times New Roman" w:hAnsi="Times New Roman" w:cs="Times New Roman"/>
                <w:sz w:val="24"/>
                <w:szCs w:val="24"/>
              </w:rPr>
            </w:pPr>
          </w:p>
        </w:tc>
      </w:tr>
      <w:tr w:rsidR="00C40D12" w:rsidRPr="00D6385A" w:rsidTr="00C40D12">
        <w:tc>
          <w:tcPr>
            <w:tcW w:w="3168" w:type="dxa"/>
            <w:gridSpan w:val="2"/>
            <w:vMerge/>
          </w:tcPr>
          <w:p w:rsidR="00C40D12" w:rsidRPr="00D6385A" w:rsidRDefault="00C40D12" w:rsidP="00A57DCA">
            <w:pPr>
              <w:jc w:val="center"/>
              <w:rPr>
                <w:rFonts w:ascii="Times New Roman" w:eastAsia="Calibri" w:hAnsi="Times New Roman" w:cs="Times New Roman"/>
                <w:b/>
                <w:bCs/>
                <w:sz w:val="24"/>
                <w:szCs w:val="24"/>
              </w:rPr>
            </w:pPr>
          </w:p>
        </w:tc>
        <w:tc>
          <w:tcPr>
            <w:tcW w:w="9840" w:type="dxa"/>
          </w:tcPr>
          <w:p w:rsidR="00C40D12" w:rsidRPr="00D6385A" w:rsidRDefault="00C40D12" w:rsidP="00A57DCA">
            <w:pPr>
              <w:rPr>
                <w:rFonts w:ascii="Times New Roman" w:hAnsi="Times New Roman" w:cs="Times New Roman"/>
                <w:sz w:val="24"/>
                <w:szCs w:val="24"/>
              </w:rPr>
            </w:pPr>
            <w:r>
              <w:rPr>
                <w:rFonts w:ascii="Times New Roman" w:eastAsia="Calibri" w:hAnsi="Times New Roman" w:cs="Times New Roman"/>
                <w:b/>
                <w:bCs/>
                <w:sz w:val="24"/>
                <w:szCs w:val="24"/>
              </w:rPr>
              <w:t xml:space="preserve">Практические </w:t>
            </w:r>
            <w:r w:rsidRPr="00933FA7">
              <w:rPr>
                <w:rFonts w:ascii="Times New Roman" w:eastAsia="Calibri" w:hAnsi="Times New Roman" w:cs="Times New Roman"/>
                <w:b/>
                <w:bCs/>
                <w:sz w:val="24"/>
                <w:szCs w:val="24"/>
              </w:rPr>
              <w:t>занятия</w:t>
            </w:r>
            <w:r w:rsidRPr="00D6385A">
              <w:rPr>
                <w:rFonts w:ascii="Times New Roman" w:eastAsia="Calibri" w:hAnsi="Times New Roman" w:cs="Times New Roman"/>
                <w:bCs/>
                <w:sz w:val="24"/>
                <w:szCs w:val="24"/>
              </w:rPr>
              <w:t xml:space="preserve"> </w:t>
            </w:r>
          </w:p>
        </w:tc>
        <w:tc>
          <w:tcPr>
            <w:tcW w:w="1842" w:type="dxa"/>
            <w:vMerge w:val="restart"/>
          </w:tcPr>
          <w:p w:rsidR="00C40D12" w:rsidRPr="001D5508" w:rsidRDefault="00C40D12" w:rsidP="00A57DCA">
            <w:pPr>
              <w:jc w:val="center"/>
              <w:rPr>
                <w:rFonts w:ascii="Times New Roman" w:hAnsi="Times New Roman" w:cs="Times New Roman"/>
                <w:b/>
                <w:sz w:val="24"/>
                <w:szCs w:val="24"/>
              </w:rPr>
            </w:pPr>
            <w:r>
              <w:rPr>
                <w:rFonts w:ascii="Times New Roman" w:hAnsi="Times New Roman" w:cs="Times New Roman"/>
                <w:b/>
                <w:sz w:val="24"/>
                <w:szCs w:val="24"/>
              </w:rPr>
              <w:t>6</w:t>
            </w:r>
          </w:p>
          <w:p w:rsidR="00C40D12" w:rsidRPr="00D6385A" w:rsidRDefault="00C40D12" w:rsidP="00A57DCA">
            <w:pPr>
              <w:jc w:val="center"/>
              <w:rPr>
                <w:rFonts w:ascii="Times New Roman" w:hAnsi="Times New Roman" w:cs="Times New Roman"/>
                <w:sz w:val="24"/>
                <w:szCs w:val="24"/>
              </w:rPr>
            </w:pPr>
          </w:p>
        </w:tc>
      </w:tr>
      <w:tr w:rsidR="00C40D12" w:rsidRPr="00D6385A" w:rsidTr="00C40D12">
        <w:trPr>
          <w:trHeight w:val="692"/>
        </w:trPr>
        <w:tc>
          <w:tcPr>
            <w:tcW w:w="3168" w:type="dxa"/>
            <w:gridSpan w:val="2"/>
            <w:vMerge/>
          </w:tcPr>
          <w:p w:rsidR="00C40D12" w:rsidRPr="00D6385A" w:rsidRDefault="00C40D12" w:rsidP="00A57DCA">
            <w:pPr>
              <w:jc w:val="center"/>
              <w:rPr>
                <w:rFonts w:ascii="Times New Roman" w:eastAsia="Calibri" w:hAnsi="Times New Roman" w:cs="Times New Roman"/>
                <w:b/>
                <w:bCs/>
                <w:sz w:val="24"/>
                <w:szCs w:val="24"/>
              </w:rPr>
            </w:pPr>
          </w:p>
        </w:tc>
        <w:tc>
          <w:tcPr>
            <w:tcW w:w="9840" w:type="dxa"/>
          </w:tcPr>
          <w:p w:rsidR="00C40D12" w:rsidRDefault="00C40D12" w:rsidP="00A57DCA">
            <w:pPr>
              <w:rPr>
                <w:rFonts w:ascii="Times New Roman" w:eastAsia="Calibri" w:hAnsi="Times New Roman" w:cs="Times New Roman"/>
                <w:bCs/>
                <w:sz w:val="24"/>
                <w:szCs w:val="24"/>
              </w:rPr>
            </w:pPr>
            <w:r>
              <w:rPr>
                <w:rFonts w:ascii="Times New Roman" w:eastAsia="Calibri" w:hAnsi="Times New Roman" w:cs="Times New Roman"/>
                <w:bCs/>
                <w:sz w:val="24"/>
                <w:szCs w:val="24"/>
              </w:rPr>
              <w:t>№2. Разделка теста для бараночных изделий.</w:t>
            </w:r>
          </w:p>
          <w:p w:rsidR="00C40D12" w:rsidRPr="00D6385A" w:rsidRDefault="00C40D12" w:rsidP="00A57DCA">
            <w:pPr>
              <w:rPr>
                <w:rFonts w:ascii="Times New Roman" w:hAnsi="Times New Roman" w:cs="Times New Roman"/>
                <w:sz w:val="24"/>
                <w:szCs w:val="24"/>
              </w:rPr>
            </w:pPr>
            <w:r>
              <w:rPr>
                <w:rFonts w:ascii="Times New Roman" w:eastAsia="Calibri" w:hAnsi="Times New Roman" w:cs="Times New Roman"/>
                <w:bCs/>
                <w:sz w:val="24"/>
                <w:szCs w:val="24"/>
              </w:rPr>
              <w:t>№3. Разделка теста для сухарных изделий.</w:t>
            </w:r>
          </w:p>
        </w:tc>
        <w:tc>
          <w:tcPr>
            <w:tcW w:w="1842" w:type="dxa"/>
            <w:vMerge/>
          </w:tcPr>
          <w:p w:rsidR="00C40D12" w:rsidRPr="00D6385A" w:rsidRDefault="00C40D12" w:rsidP="00A57DCA">
            <w:pPr>
              <w:jc w:val="center"/>
              <w:rPr>
                <w:rFonts w:ascii="Times New Roman" w:hAnsi="Times New Roman" w:cs="Times New Roman"/>
                <w:sz w:val="24"/>
                <w:szCs w:val="24"/>
              </w:rPr>
            </w:pPr>
          </w:p>
        </w:tc>
      </w:tr>
      <w:tr w:rsidR="00C40D12" w:rsidRPr="00D6385A" w:rsidTr="00C40D12">
        <w:trPr>
          <w:trHeight w:val="302"/>
        </w:trPr>
        <w:tc>
          <w:tcPr>
            <w:tcW w:w="3168" w:type="dxa"/>
            <w:gridSpan w:val="2"/>
            <w:vMerge w:val="restart"/>
          </w:tcPr>
          <w:p w:rsidR="00C40D12" w:rsidRPr="00D6385A" w:rsidRDefault="00C40D12" w:rsidP="00A57DCA">
            <w:pPr>
              <w:jc w:val="center"/>
              <w:rPr>
                <w:rFonts w:ascii="Times New Roman" w:eastAsia="Calibri" w:hAnsi="Times New Roman" w:cs="Times New Roman"/>
                <w:b/>
                <w:bCs/>
                <w:sz w:val="24"/>
                <w:szCs w:val="24"/>
              </w:rPr>
            </w:pPr>
            <w:r w:rsidRPr="0086024D">
              <w:rPr>
                <w:rFonts w:ascii="Times New Roman" w:eastAsia="Calibri" w:hAnsi="Times New Roman" w:cs="Times New Roman"/>
                <w:b/>
                <w:bCs/>
                <w:sz w:val="24"/>
                <w:szCs w:val="24"/>
              </w:rPr>
              <w:t>Тема</w:t>
            </w:r>
            <w:r w:rsidRPr="0086024D">
              <w:rPr>
                <w:rFonts w:ascii="Times New Roman" w:hAnsi="Times New Roman" w:cs="Times New Roman"/>
                <w:b/>
                <w:bCs/>
                <w:sz w:val="24"/>
                <w:szCs w:val="24"/>
              </w:rPr>
              <w:t xml:space="preserve"> 1.3</w:t>
            </w:r>
            <w:r w:rsidRPr="0086024D">
              <w:rPr>
                <w:rFonts w:ascii="Times New Roman" w:eastAsia="Calibri" w:hAnsi="Times New Roman" w:cs="Times New Roman"/>
                <w:bCs/>
                <w:sz w:val="24"/>
                <w:szCs w:val="24"/>
              </w:rPr>
              <w:t>.</w:t>
            </w:r>
            <w:r w:rsidRPr="0086024D">
              <w:rPr>
                <w:rFonts w:ascii="Times New Roman" w:hAnsi="Times New Roman" w:cs="Times New Roman"/>
                <w:bCs/>
                <w:sz w:val="24"/>
                <w:szCs w:val="24"/>
              </w:rPr>
              <w:t xml:space="preserve"> Оборудование для разделки теста для хлебобулочных изделий</w:t>
            </w:r>
            <w:r w:rsidRPr="0086024D">
              <w:rPr>
                <w:rFonts w:ascii="Times New Roman" w:eastAsia="Calibri" w:hAnsi="Times New Roman" w:cs="Times New Roman"/>
                <w:b/>
                <w:bCs/>
                <w:sz w:val="24"/>
                <w:szCs w:val="24"/>
              </w:rPr>
              <w:t>.</w:t>
            </w:r>
          </w:p>
        </w:tc>
        <w:tc>
          <w:tcPr>
            <w:tcW w:w="9840" w:type="dxa"/>
          </w:tcPr>
          <w:p w:rsidR="00C40D12" w:rsidRPr="00230FB6" w:rsidRDefault="00C40D12" w:rsidP="00A57DCA">
            <w:pPr>
              <w:rPr>
                <w:rFonts w:ascii="Times New Roman" w:hAnsi="Times New Roman" w:cs="Times New Roman"/>
                <w:b/>
                <w:sz w:val="24"/>
                <w:szCs w:val="24"/>
              </w:rPr>
            </w:pPr>
            <w:r w:rsidRPr="00230FB6">
              <w:rPr>
                <w:rFonts w:ascii="Times New Roman" w:hAnsi="Times New Roman" w:cs="Times New Roman"/>
                <w:b/>
                <w:sz w:val="24"/>
                <w:szCs w:val="24"/>
              </w:rPr>
              <w:t xml:space="preserve">Содержание </w:t>
            </w:r>
          </w:p>
        </w:tc>
        <w:tc>
          <w:tcPr>
            <w:tcW w:w="1842" w:type="dxa"/>
            <w:vMerge w:val="restart"/>
          </w:tcPr>
          <w:p w:rsidR="00C40D12" w:rsidRPr="003D43B1" w:rsidRDefault="00C40D12" w:rsidP="00A57DCA">
            <w:pPr>
              <w:jc w:val="center"/>
              <w:rPr>
                <w:rFonts w:ascii="Times New Roman" w:hAnsi="Times New Roman" w:cs="Times New Roman"/>
                <w:b/>
                <w:sz w:val="24"/>
                <w:szCs w:val="24"/>
              </w:rPr>
            </w:pPr>
            <w:r>
              <w:rPr>
                <w:rFonts w:ascii="Times New Roman" w:hAnsi="Times New Roman" w:cs="Times New Roman"/>
                <w:b/>
                <w:sz w:val="24"/>
                <w:szCs w:val="24"/>
              </w:rPr>
              <w:t>2</w:t>
            </w:r>
          </w:p>
        </w:tc>
      </w:tr>
      <w:tr w:rsidR="00C40D12" w:rsidRPr="00D6385A" w:rsidTr="00C40D12">
        <w:trPr>
          <w:trHeight w:val="676"/>
        </w:trPr>
        <w:tc>
          <w:tcPr>
            <w:tcW w:w="3168" w:type="dxa"/>
            <w:gridSpan w:val="2"/>
            <w:vMerge/>
          </w:tcPr>
          <w:p w:rsidR="00C40D12" w:rsidRPr="0008292F" w:rsidRDefault="00C40D12" w:rsidP="00A57DCA">
            <w:pPr>
              <w:rPr>
                <w:rFonts w:ascii="Times New Roman" w:eastAsia="Calibri" w:hAnsi="Times New Roman"/>
                <w:b/>
                <w:bCs/>
                <w:sz w:val="24"/>
                <w:szCs w:val="24"/>
              </w:rPr>
            </w:pPr>
          </w:p>
        </w:tc>
        <w:tc>
          <w:tcPr>
            <w:tcW w:w="9840" w:type="dxa"/>
          </w:tcPr>
          <w:p w:rsidR="00C40D12" w:rsidRDefault="00C40D12" w:rsidP="00A57DCA">
            <w:pPr>
              <w:rPr>
                <w:rFonts w:ascii="Times New Roman" w:hAnsi="Times New Roman"/>
                <w:sz w:val="24"/>
                <w:szCs w:val="24"/>
              </w:rPr>
            </w:pPr>
            <w:r>
              <w:rPr>
                <w:rFonts w:ascii="Times New Roman" w:hAnsi="Times New Roman"/>
                <w:sz w:val="24"/>
                <w:szCs w:val="24"/>
              </w:rPr>
              <w:t>Устройство и принцип работы тесторазделочного оборудования.</w:t>
            </w:r>
          </w:p>
          <w:p w:rsidR="00C40D12" w:rsidRDefault="00C40D12" w:rsidP="00A57DCA">
            <w:pPr>
              <w:rPr>
                <w:rFonts w:ascii="Times New Roman" w:hAnsi="Times New Roman"/>
                <w:sz w:val="24"/>
                <w:szCs w:val="24"/>
              </w:rPr>
            </w:pPr>
            <w:r w:rsidRPr="00C710D7">
              <w:rPr>
                <w:rFonts w:ascii="Times New Roman" w:hAnsi="Times New Roman"/>
                <w:sz w:val="24"/>
                <w:szCs w:val="24"/>
              </w:rPr>
              <w:t>Тестоделитель</w:t>
            </w:r>
            <w:r>
              <w:rPr>
                <w:rFonts w:ascii="Times New Roman" w:hAnsi="Times New Roman"/>
                <w:sz w:val="24"/>
                <w:szCs w:val="24"/>
              </w:rPr>
              <w:t>ные машины.</w:t>
            </w:r>
          </w:p>
        </w:tc>
        <w:tc>
          <w:tcPr>
            <w:tcW w:w="1842" w:type="dxa"/>
            <w:vMerge/>
          </w:tcPr>
          <w:p w:rsidR="00C40D12" w:rsidRPr="00D6385A" w:rsidRDefault="00C40D12" w:rsidP="00A57DCA">
            <w:pPr>
              <w:jc w:val="center"/>
              <w:rPr>
                <w:rFonts w:ascii="Times New Roman" w:hAnsi="Times New Roman" w:cs="Times New Roman"/>
                <w:sz w:val="24"/>
                <w:szCs w:val="24"/>
              </w:rPr>
            </w:pPr>
          </w:p>
        </w:tc>
      </w:tr>
      <w:tr w:rsidR="00C40D12" w:rsidRPr="00D6385A" w:rsidTr="00C40D12">
        <w:trPr>
          <w:trHeight w:val="401"/>
        </w:trPr>
        <w:tc>
          <w:tcPr>
            <w:tcW w:w="3168" w:type="dxa"/>
            <w:gridSpan w:val="2"/>
            <w:vMerge/>
          </w:tcPr>
          <w:p w:rsidR="00C40D12" w:rsidRPr="0008292F" w:rsidRDefault="00C40D12" w:rsidP="00A57DCA">
            <w:pPr>
              <w:rPr>
                <w:rFonts w:ascii="Times New Roman" w:eastAsia="Calibri" w:hAnsi="Times New Roman"/>
                <w:b/>
                <w:bCs/>
                <w:sz w:val="24"/>
                <w:szCs w:val="24"/>
              </w:rPr>
            </w:pPr>
          </w:p>
        </w:tc>
        <w:tc>
          <w:tcPr>
            <w:tcW w:w="9840" w:type="dxa"/>
          </w:tcPr>
          <w:p w:rsidR="00C40D12" w:rsidRPr="00C33AA3" w:rsidRDefault="00C40D12" w:rsidP="00A57DCA">
            <w:pPr>
              <w:jc w:val="both"/>
              <w:rPr>
                <w:rFonts w:ascii="Times New Roman" w:hAnsi="Times New Roman"/>
                <w:b/>
                <w:sz w:val="24"/>
                <w:szCs w:val="24"/>
              </w:rPr>
            </w:pPr>
            <w:r>
              <w:rPr>
                <w:rFonts w:ascii="Times New Roman" w:hAnsi="Times New Roman"/>
                <w:b/>
                <w:sz w:val="24"/>
                <w:szCs w:val="24"/>
              </w:rPr>
              <w:t xml:space="preserve">Практическое занятие </w:t>
            </w:r>
          </w:p>
        </w:tc>
        <w:tc>
          <w:tcPr>
            <w:tcW w:w="1842" w:type="dxa"/>
            <w:vMerge w:val="restart"/>
          </w:tcPr>
          <w:p w:rsidR="00C40D12" w:rsidRPr="00C33AA3" w:rsidRDefault="00C40D12" w:rsidP="00A57DCA">
            <w:pPr>
              <w:jc w:val="center"/>
              <w:rPr>
                <w:rFonts w:ascii="Times New Roman" w:hAnsi="Times New Roman" w:cs="Times New Roman"/>
                <w:b/>
                <w:sz w:val="24"/>
                <w:szCs w:val="24"/>
              </w:rPr>
            </w:pPr>
            <w:r w:rsidRPr="00C33AA3">
              <w:rPr>
                <w:rFonts w:ascii="Times New Roman" w:hAnsi="Times New Roman" w:cs="Times New Roman"/>
                <w:b/>
                <w:sz w:val="24"/>
                <w:szCs w:val="24"/>
              </w:rPr>
              <w:t>2</w:t>
            </w:r>
          </w:p>
        </w:tc>
      </w:tr>
      <w:tr w:rsidR="00C40D12" w:rsidRPr="00D6385A" w:rsidTr="00C40D12">
        <w:trPr>
          <w:trHeight w:val="281"/>
        </w:trPr>
        <w:tc>
          <w:tcPr>
            <w:tcW w:w="3168" w:type="dxa"/>
            <w:gridSpan w:val="2"/>
            <w:vMerge/>
          </w:tcPr>
          <w:p w:rsidR="00C40D12" w:rsidRPr="0008292F" w:rsidRDefault="00C40D12" w:rsidP="00A57DCA">
            <w:pPr>
              <w:rPr>
                <w:rFonts w:ascii="Times New Roman" w:eastAsia="Calibri" w:hAnsi="Times New Roman"/>
                <w:b/>
                <w:bCs/>
                <w:sz w:val="24"/>
                <w:szCs w:val="24"/>
              </w:rPr>
            </w:pPr>
          </w:p>
        </w:tc>
        <w:tc>
          <w:tcPr>
            <w:tcW w:w="9840" w:type="dxa"/>
          </w:tcPr>
          <w:p w:rsidR="00C40D12" w:rsidRDefault="00C40D12" w:rsidP="00A57DCA">
            <w:pPr>
              <w:jc w:val="both"/>
              <w:rPr>
                <w:rFonts w:ascii="Times New Roman" w:hAnsi="Times New Roman"/>
                <w:sz w:val="24"/>
                <w:szCs w:val="24"/>
              </w:rPr>
            </w:pPr>
            <w:r>
              <w:rPr>
                <w:rFonts w:ascii="Times New Roman" w:hAnsi="Times New Roman"/>
                <w:sz w:val="24"/>
                <w:szCs w:val="24"/>
              </w:rPr>
              <w:t>№4. Правила безопасного обслуживания  тесторазделочного оборудования.</w:t>
            </w:r>
          </w:p>
        </w:tc>
        <w:tc>
          <w:tcPr>
            <w:tcW w:w="1842" w:type="dxa"/>
            <w:vMerge/>
          </w:tcPr>
          <w:p w:rsidR="00C40D12" w:rsidRPr="00D6385A" w:rsidRDefault="00C40D12" w:rsidP="00A57DCA">
            <w:pPr>
              <w:jc w:val="center"/>
              <w:rPr>
                <w:rFonts w:ascii="Times New Roman" w:hAnsi="Times New Roman" w:cs="Times New Roman"/>
                <w:sz w:val="24"/>
                <w:szCs w:val="24"/>
              </w:rPr>
            </w:pPr>
          </w:p>
        </w:tc>
      </w:tr>
      <w:tr w:rsidR="00C40D12" w:rsidRPr="00D6385A" w:rsidTr="00C40D12">
        <w:tc>
          <w:tcPr>
            <w:tcW w:w="13008" w:type="dxa"/>
            <w:gridSpan w:val="3"/>
          </w:tcPr>
          <w:p w:rsidR="00C40D12" w:rsidRPr="00D6385A" w:rsidRDefault="00C40D12" w:rsidP="00A57DCA">
            <w:pPr>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Самостоятельна</w:t>
            </w:r>
            <w:r w:rsidRPr="00D6385A">
              <w:rPr>
                <w:rFonts w:ascii="Times New Roman" w:eastAsia="Calibri" w:hAnsi="Times New Roman" w:cs="Times New Roman"/>
                <w:b/>
                <w:bCs/>
                <w:sz w:val="24"/>
                <w:szCs w:val="24"/>
              </w:rPr>
              <w:t xml:space="preserve"> работа при изучении раздела </w:t>
            </w:r>
            <w:r>
              <w:rPr>
                <w:rFonts w:ascii="Times New Roman" w:eastAsia="Calibri" w:hAnsi="Times New Roman" w:cs="Times New Roman"/>
                <w:b/>
                <w:bCs/>
                <w:sz w:val="24"/>
                <w:szCs w:val="24"/>
              </w:rPr>
              <w:t>МДК 03.01</w:t>
            </w:r>
          </w:p>
        </w:tc>
        <w:tc>
          <w:tcPr>
            <w:tcW w:w="1842" w:type="dxa"/>
            <w:vMerge w:val="restart"/>
          </w:tcPr>
          <w:p w:rsidR="00C40D12" w:rsidRPr="00585C95" w:rsidRDefault="00C40D12" w:rsidP="00A57DCA">
            <w:pPr>
              <w:jc w:val="center"/>
              <w:rPr>
                <w:rFonts w:ascii="Times New Roman" w:hAnsi="Times New Roman" w:cs="Times New Roman"/>
                <w:b/>
                <w:sz w:val="24"/>
                <w:szCs w:val="24"/>
              </w:rPr>
            </w:pPr>
            <w:r>
              <w:rPr>
                <w:rFonts w:ascii="Times New Roman" w:hAnsi="Times New Roman" w:cs="Times New Roman"/>
                <w:b/>
                <w:sz w:val="24"/>
                <w:szCs w:val="24"/>
              </w:rPr>
              <w:t>22</w:t>
            </w:r>
          </w:p>
        </w:tc>
      </w:tr>
      <w:tr w:rsidR="00C40D12" w:rsidRPr="00D6385A" w:rsidTr="00C40D12">
        <w:tc>
          <w:tcPr>
            <w:tcW w:w="13008" w:type="dxa"/>
            <w:gridSpan w:val="3"/>
          </w:tcPr>
          <w:p w:rsidR="00C40D12" w:rsidRDefault="00C40D12" w:rsidP="00A57DCA">
            <w:pPr>
              <w:jc w:val="center"/>
              <w:rPr>
                <w:rFonts w:ascii="Times New Roman" w:hAnsi="Times New Roman" w:cs="Times New Roman"/>
                <w:b/>
                <w:sz w:val="24"/>
                <w:szCs w:val="24"/>
              </w:rPr>
            </w:pPr>
            <w:r w:rsidRPr="00AC18A6">
              <w:rPr>
                <w:rFonts w:ascii="Times New Roman" w:hAnsi="Times New Roman" w:cs="Times New Roman"/>
                <w:b/>
                <w:sz w:val="24"/>
                <w:szCs w:val="24"/>
              </w:rPr>
              <w:t>Примерная тематика внеаудиторной самостоятельной работы</w:t>
            </w:r>
          </w:p>
          <w:p w:rsidR="00C40D12" w:rsidRPr="00875E13" w:rsidRDefault="00C40D12" w:rsidP="00A57DCA">
            <w:pPr>
              <w:jc w:val="both"/>
              <w:rPr>
                <w:rStyle w:val="95pt0"/>
                <w:rFonts w:eastAsiaTheme="minorEastAsia"/>
                <w:sz w:val="24"/>
                <w:szCs w:val="24"/>
              </w:rPr>
            </w:pPr>
            <w:r w:rsidRPr="00875E13">
              <w:rPr>
                <w:rStyle w:val="95pt0"/>
                <w:rFonts w:eastAsiaTheme="minorEastAsia"/>
                <w:sz w:val="24"/>
                <w:szCs w:val="24"/>
              </w:rPr>
              <w:t xml:space="preserve">Тематика внеаудиторной самостоятельной работы.  Систематическая проработка конспектов занятий, учебной и </w:t>
            </w:r>
          </w:p>
          <w:p w:rsidR="00C40D12" w:rsidRPr="00875E13" w:rsidRDefault="00C40D12" w:rsidP="00A57DCA">
            <w:pPr>
              <w:jc w:val="both"/>
              <w:rPr>
                <w:rStyle w:val="95pt0"/>
                <w:rFonts w:eastAsiaTheme="minorEastAsia"/>
                <w:sz w:val="24"/>
                <w:szCs w:val="24"/>
              </w:rPr>
            </w:pPr>
            <w:r w:rsidRPr="00875E13">
              <w:rPr>
                <w:rStyle w:val="95pt0"/>
                <w:rFonts w:eastAsiaTheme="minorEastAsia"/>
                <w:sz w:val="24"/>
                <w:szCs w:val="24"/>
              </w:rPr>
              <w:t xml:space="preserve">специальной литературы (по вопросам к параграфам, главам учебных пособий, составленным преподавателем), </w:t>
            </w:r>
          </w:p>
          <w:p w:rsidR="00C40D12" w:rsidRPr="00875E13" w:rsidRDefault="00C40D12" w:rsidP="00A57DCA">
            <w:pPr>
              <w:jc w:val="both"/>
              <w:rPr>
                <w:rStyle w:val="95pt0"/>
                <w:rFonts w:eastAsiaTheme="minorEastAsia"/>
                <w:sz w:val="24"/>
                <w:szCs w:val="24"/>
              </w:rPr>
            </w:pPr>
            <w:r w:rsidRPr="00875E13">
              <w:rPr>
                <w:rStyle w:val="95pt0"/>
                <w:rFonts w:eastAsiaTheme="minorEastAsia"/>
                <w:sz w:val="24"/>
                <w:szCs w:val="24"/>
              </w:rPr>
              <w:t xml:space="preserve">презентаций. Подготовка к практическим работам с использованием методических рекомендаций преподавателя, </w:t>
            </w:r>
          </w:p>
          <w:p w:rsidR="00C40D12" w:rsidRPr="00875E13" w:rsidRDefault="00C40D12" w:rsidP="00A57DCA">
            <w:pPr>
              <w:jc w:val="both"/>
              <w:rPr>
                <w:rStyle w:val="95pt0"/>
                <w:rFonts w:eastAsiaTheme="minorEastAsia"/>
                <w:sz w:val="24"/>
                <w:szCs w:val="24"/>
              </w:rPr>
            </w:pPr>
            <w:r w:rsidRPr="00875E13">
              <w:rPr>
                <w:rStyle w:val="95pt0"/>
                <w:rFonts w:eastAsiaTheme="minorEastAsia"/>
                <w:sz w:val="24"/>
                <w:szCs w:val="24"/>
              </w:rPr>
              <w:t>оформление практических работ</w:t>
            </w:r>
          </w:p>
          <w:p w:rsidR="00C40D12" w:rsidRPr="00875E13" w:rsidRDefault="00C40D12" w:rsidP="00A57DCA">
            <w:pPr>
              <w:jc w:val="both"/>
              <w:rPr>
                <w:rStyle w:val="95pt0"/>
                <w:rFonts w:eastAsiaTheme="minorEastAsia"/>
                <w:sz w:val="24"/>
                <w:szCs w:val="24"/>
              </w:rPr>
            </w:pPr>
            <w:r w:rsidRPr="00875E13">
              <w:rPr>
                <w:rStyle w:val="95pt0"/>
                <w:rFonts w:eastAsiaTheme="minorEastAsia"/>
                <w:sz w:val="24"/>
                <w:szCs w:val="24"/>
              </w:rPr>
              <w:t>Подготовка докладов на тему:</w:t>
            </w:r>
          </w:p>
          <w:p w:rsidR="00C40D12" w:rsidRPr="00875E13" w:rsidRDefault="00C40D12" w:rsidP="00A57DCA">
            <w:pPr>
              <w:jc w:val="both"/>
              <w:rPr>
                <w:rStyle w:val="95pt0"/>
                <w:rFonts w:eastAsiaTheme="minorEastAsia"/>
                <w:sz w:val="24"/>
                <w:szCs w:val="24"/>
              </w:rPr>
            </w:pPr>
            <w:r w:rsidRPr="00875E13">
              <w:rPr>
                <w:rStyle w:val="95pt0"/>
                <w:rFonts w:eastAsiaTheme="minorEastAsia"/>
                <w:sz w:val="24"/>
                <w:szCs w:val="24"/>
              </w:rPr>
              <w:t xml:space="preserve">- </w:t>
            </w:r>
            <w:r w:rsidRPr="00875E13">
              <w:rPr>
                <w:rStyle w:val="Arial8pt0pt0"/>
                <w:rFonts w:ascii="Times New Roman" w:eastAsiaTheme="minorEastAsia" w:hAnsi="Times New Roman" w:cs="Times New Roman"/>
                <w:sz w:val="24"/>
                <w:szCs w:val="24"/>
              </w:rPr>
              <w:t>Дефекты полуфабрикатов, вызванные неправильным формованием</w:t>
            </w:r>
            <w:r w:rsidRPr="00875E13">
              <w:rPr>
                <w:rStyle w:val="95pt0"/>
                <w:rFonts w:eastAsiaTheme="minorEastAsia"/>
                <w:sz w:val="24"/>
                <w:szCs w:val="24"/>
              </w:rPr>
              <w:t xml:space="preserve"> </w:t>
            </w:r>
          </w:p>
          <w:p w:rsidR="00C40D12" w:rsidRPr="00875E13" w:rsidRDefault="00C40D12" w:rsidP="00A57DCA">
            <w:pPr>
              <w:jc w:val="both"/>
              <w:rPr>
                <w:rStyle w:val="95pt0"/>
                <w:rFonts w:eastAsiaTheme="minorEastAsia"/>
                <w:sz w:val="24"/>
                <w:szCs w:val="24"/>
              </w:rPr>
            </w:pPr>
            <w:r w:rsidRPr="00875E13">
              <w:rPr>
                <w:rStyle w:val="95pt0"/>
                <w:rFonts w:eastAsiaTheme="minorEastAsia"/>
                <w:sz w:val="24"/>
                <w:szCs w:val="24"/>
              </w:rPr>
              <w:t>- Устранение дефектов тестовых заготовок различными способами.</w:t>
            </w:r>
          </w:p>
          <w:p w:rsidR="00C40D12" w:rsidRPr="00875E13" w:rsidRDefault="00C40D12" w:rsidP="00A57DCA">
            <w:pPr>
              <w:jc w:val="both"/>
              <w:rPr>
                <w:rStyle w:val="95pt0"/>
                <w:rFonts w:eastAsiaTheme="minorEastAsia"/>
                <w:sz w:val="24"/>
                <w:szCs w:val="24"/>
              </w:rPr>
            </w:pPr>
            <w:r w:rsidRPr="00875E13">
              <w:rPr>
                <w:rStyle w:val="95pt0"/>
                <w:rFonts w:eastAsiaTheme="minorEastAsia"/>
                <w:sz w:val="24"/>
                <w:szCs w:val="24"/>
              </w:rPr>
              <w:t>- Способы отделки поверхности полуфабрикатов.</w:t>
            </w:r>
          </w:p>
          <w:p w:rsidR="00C40D12" w:rsidRPr="00875E13" w:rsidRDefault="00C40D12" w:rsidP="00A57DCA">
            <w:pPr>
              <w:contextualSpacing/>
              <w:jc w:val="both"/>
              <w:rPr>
                <w:rFonts w:ascii="Times New Roman" w:eastAsia="Arial" w:hAnsi="Times New Roman" w:cs="Times New Roman"/>
                <w:color w:val="000000"/>
                <w:sz w:val="24"/>
                <w:szCs w:val="24"/>
                <w:shd w:val="clear" w:color="auto" w:fill="FFFFFF"/>
              </w:rPr>
            </w:pPr>
            <w:r w:rsidRPr="00875E13">
              <w:rPr>
                <w:rFonts w:ascii="Times New Roman" w:eastAsia="Arial" w:hAnsi="Times New Roman" w:cs="Times New Roman"/>
                <w:color w:val="000000"/>
                <w:sz w:val="24"/>
                <w:szCs w:val="24"/>
                <w:shd w:val="clear" w:color="auto" w:fill="FFFFFF"/>
              </w:rPr>
              <w:t>Подготовка презентаций на тему:</w:t>
            </w:r>
          </w:p>
          <w:p w:rsidR="00C40D12" w:rsidRPr="00875E13" w:rsidRDefault="00C40D12" w:rsidP="00A57DCA">
            <w:pPr>
              <w:contextualSpacing/>
              <w:jc w:val="both"/>
              <w:rPr>
                <w:rFonts w:ascii="Times New Roman" w:eastAsia="Arial" w:hAnsi="Times New Roman" w:cs="Times New Roman"/>
                <w:color w:val="000000"/>
                <w:sz w:val="24"/>
                <w:szCs w:val="24"/>
                <w:shd w:val="clear" w:color="auto" w:fill="FFFFFF"/>
              </w:rPr>
            </w:pPr>
            <w:r w:rsidRPr="00875E13">
              <w:rPr>
                <w:rFonts w:ascii="Times New Roman" w:eastAsia="Arial" w:hAnsi="Times New Roman" w:cs="Times New Roman"/>
                <w:color w:val="000000"/>
                <w:sz w:val="24"/>
                <w:szCs w:val="24"/>
                <w:shd w:val="clear" w:color="auto" w:fill="FFFFFF"/>
              </w:rPr>
              <w:t>- Работа на тестоделительных машинах</w:t>
            </w:r>
          </w:p>
          <w:p w:rsidR="00C40D12" w:rsidRPr="00585C95" w:rsidRDefault="00C40D12" w:rsidP="00A57DCA">
            <w:pPr>
              <w:contextualSpacing/>
              <w:jc w:val="both"/>
              <w:rPr>
                <w:rFonts w:ascii="Times New Roman" w:eastAsia="Arial" w:hAnsi="Times New Roman" w:cs="Times New Roman"/>
                <w:color w:val="000000"/>
                <w:sz w:val="24"/>
                <w:szCs w:val="24"/>
                <w:shd w:val="clear" w:color="auto" w:fill="FFFFFF"/>
              </w:rPr>
            </w:pPr>
            <w:r w:rsidRPr="00875E13">
              <w:rPr>
                <w:rFonts w:ascii="Times New Roman" w:eastAsia="Arial" w:hAnsi="Times New Roman" w:cs="Times New Roman"/>
                <w:color w:val="000000"/>
                <w:sz w:val="24"/>
                <w:szCs w:val="24"/>
                <w:shd w:val="clear" w:color="auto" w:fill="FFFFFF"/>
              </w:rPr>
              <w:t>- Работа на машинах для формования тестовых заготовок.</w:t>
            </w:r>
          </w:p>
        </w:tc>
        <w:tc>
          <w:tcPr>
            <w:tcW w:w="1842" w:type="dxa"/>
            <w:vMerge/>
            <w:shd w:val="clear" w:color="auto" w:fill="C0C0C0"/>
          </w:tcPr>
          <w:p w:rsidR="00C40D12" w:rsidRPr="00D6385A" w:rsidRDefault="00C40D12" w:rsidP="00A57DCA">
            <w:pPr>
              <w:jc w:val="center"/>
              <w:rPr>
                <w:rFonts w:ascii="Times New Roman" w:hAnsi="Times New Roman" w:cs="Times New Roman"/>
                <w:sz w:val="24"/>
                <w:szCs w:val="24"/>
              </w:rPr>
            </w:pPr>
          </w:p>
        </w:tc>
      </w:tr>
      <w:tr w:rsidR="00C40D12" w:rsidRPr="00D6385A" w:rsidTr="00C40D12">
        <w:tc>
          <w:tcPr>
            <w:tcW w:w="2662" w:type="dxa"/>
          </w:tcPr>
          <w:p w:rsidR="00C40D12" w:rsidRPr="00D6385A" w:rsidRDefault="00C40D12" w:rsidP="00A57DCA">
            <w:pPr>
              <w:tabs>
                <w:tab w:val="left" w:pos="708"/>
              </w:tabs>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МДК 03.02. Технология разделки мучных кондитерских изделий.</w:t>
            </w:r>
          </w:p>
        </w:tc>
        <w:tc>
          <w:tcPr>
            <w:tcW w:w="10346" w:type="dxa"/>
            <w:gridSpan w:val="2"/>
          </w:tcPr>
          <w:p w:rsidR="00C40D12" w:rsidRPr="00D6385A" w:rsidRDefault="00C40D12" w:rsidP="00A57DCA">
            <w:pPr>
              <w:tabs>
                <w:tab w:val="left" w:pos="708"/>
              </w:tabs>
              <w:jc w:val="right"/>
              <w:rPr>
                <w:rFonts w:ascii="Times New Roman" w:eastAsia="Calibri" w:hAnsi="Times New Roman" w:cs="Times New Roman"/>
                <w:b/>
                <w:bCs/>
                <w:sz w:val="24"/>
                <w:szCs w:val="24"/>
              </w:rPr>
            </w:pPr>
          </w:p>
        </w:tc>
        <w:tc>
          <w:tcPr>
            <w:tcW w:w="1842" w:type="dxa"/>
          </w:tcPr>
          <w:p w:rsidR="00C40D12" w:rsidRPr="00C0360C" w:rsidRDefault="00C40D12" w:rsidP="00A57DCA">
            <w:pPr>
              <w:jc w:val="center"/>
              <w:rPr>
                <w:rFonts w:ascii="Times New Roman" w:hAnsi="Times New Roman" w:cs="Times New Roman"/>
                <w:b/>
                <w:sz w:val="24"/>
                <w:szCs w:val="24"/>
              </w:rPr>
            </w:pPr>
            <w:r>
              <w:rPr>
                <w:rFonts w:ascii="Times New Roman" w:hAnsi="Times New Roman" w:cs="Times New Roman"/>
                <w:b/>
                <w:sz w:val="24"/>
                <w:szCs w:val="24"/>
              </w:rPr>
              <w:t>66</w:t>
            </w:r>
          </w:p>
        </w:tc>
      </w:tr>
      <w:tr w:rsidR="00C40D12" w:rsidRPr="00D6385A" w:rsidTr="006253FB">
        <w:trPr>
          <w:trHeight w:val="276"/>
        </w:trPr>
        <w:tc>
          <w:tcPr>
            <w:tcW w:w="2662" w:type="dxa"/>
            <w:vMerge w:val="restart"/>
          </w:tcPr>
          <w:p w:rsidR="00057381" w:rsidRDefault="00C40D12" w:rsidP="00A57DCA">
            <w:pPr>
              <w:tabs>
                <w:tab w:val="left" w:pos="708"/>
              </w:tabs>
              <w:rPr>
                <w:rFonts w:ascii="Times New Roman" w:hAnsi="Times New Roman" w:cs="Times New Roman"/>
                <w:bCs/>
                <w:sz w:val="24"/>
                <w:szCs w:val="24"/>
              </w:rPr>
            </w:pPr>
            <w:r>
              <w:rPr>
                <w:rFonts w:ascii="Times New Roman" w:eastAsia="Calibri" w:hAnsi="Times New Roman" w:cs="Times New Roman"/>
                <w:b/>
                <w:bCs/>
                <w:sz w:val="24"/>
                <w:szCs w:val="24"/>
              </w:rPr>
              <w:t xml:space="preserve">Тема 1.1. </w:t>
            </w:r>
            <w:r w:rsidRPr="003A6BDA">
              <w:rPr>
                <w:rFonts w:ascii="Times New Roman" w:eastAsia="Calibri" w:hAnsi="Times New Roman" w:cs="Times New Roman"/>
                <w:bCs/>
                <w:sz w:val="24"/>
                <w:szCs w:val="24"/>
              </w:rPr>
              <w:t>Разделка</w:t>
            </w:r>
            <w:r w:rsidRPr="003A6BDA">
              <w:rPr>
                <w:rFonts w:ascii="Times New Roman" w:hAnsi="Times New Roman" w:cs="Times New Roman"/>
                <w:bCs/>
                <w:sz w:val="24"/>
                <w:szCs w:val="24"/>
              </w:rPr>
              <w:t xml:space="preserve"> теста для мучных и кондитерских изделий</w:t>
            </w:r>
          </w:p>
          <w:p w:rsidR="00057381" w:rsidRDefault="00057381" w:rsidP="00A57DCA">
            <w:pPr>
              <w:tabs>
                <w:tab w:val="left" w:pos="708"/>
              </w:tabs>
              <w:rPr>
                <w:rFonts w:ascii="Times New Roman" w:hAnsi="Times New Roman" w:cs="Times New Roman"/>
                <w:bCs/>
                <w:sz w:val="24"/>
                <w:szCs w:val="24"/>
              </w:rPr>
            </w:pPr>
          </w:p>
          <w:p w:rsidR="00057381" w:rsidRDefault="00057381" w:rsidP="00A57DCA">
            <w:pPr>
              <w:tabs>
                <w:tab w:val="left" w:pos="708"/>
              </w:tabs>
              <w:rPr>
                <w:rFonts w:ascii="Times New Roman" w:hAnsi="Times New Roman" w:cs="Times New Roman"/>
                <w:bCs/>
                <w:sz w:val="24"/>
                <w:szCs w:val="24"/>
              </w:rPr>
            </w:pPr>
          </w:p>
          <w:p w:rsidR="00057381" w:rsidRDefault="00057381" w:rsidP="00A57DCA">
            <w:pPr>
              <w:tabs>
                <w:tab w:val="left" w:pos="708"/>
              </w:tabs>
              <w:rPr>
                <w:rFonts w:ascii="Times New Roman" w:hAnsi="Times New Roman" w:cs="Times New Roman"/>
                <w:bCs/>
                <w:sz w:val="24"/>
                <w:szCs w:val="24"/>
              </w:rPr>
            </w:pPr>
          </w:p>
          <w:p w:rsidR="00057381" w:rsidRDefault="00057381" w:rsidP="00A57DCA">
            <w:pPr>
              <w:tabs>
                <w:tab w:val="left" w:pos="708"/>
              </w:tabs>
              <w:rPr>
                <w:rFonts w:ascii="Times New Roman" w:hAnsi="Times New Roman" w:cs="Times New Roman"/>
                <w:bCs/>
                <w:sz w:val="24"/>
                <w:szCs w:val="24"/>
              </w:rPr>
            </w:pPr>
          </w:p>
          <w:p w:rsidR="00057381" w:rsidRDefault="00057381" w:rsidP="00A57DCA">
            <w:pPr>
              <w:tabs>
                <w:tab w:val="left" w:pos="708"/>
              </w:tabs>
              <w:rPr>
                <w:rFonts w:ascii="Times New Roman" w:eastAsia="Calibri" w:hAnsi="Times New Roman" w:cs="Times New Roman"/>
                <w:b/>
                <w:bCs/>
                <w:sz w:val="24"/>
                <w:szCs w:val="24"/>
              </w:rPr>
            </w:pPr>
          </w:p>
        </w:tc>
        <w:tc>
          <w:tcPr>
            <w:tcW w:w="10346" w:type="dxa"/>
            <w:gridSpan w:val="2"/>
          </w:tcPr>
          <w:p w:rsidR="00C40D12" w:rsidRPr="00D6385A" w:rsidRDefault="00C40D12" w:rsidP="00A57DCA">
            <w:pPr>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Содержание </w:t>
            </w:r>
          </w:p>
        </w:tc>
        <w:tc>
          <w:tcPr>
            <w:tcW w:w="1842" w:type="dxa"/>
            <w:vMerge w:val="restart"/>
          </w:tcPr>
          <w:p w:rsidR="00C40D12" w:rsidRPr="00C0360C" w:rsidRDefault="00C40D12" w:rsidP="00A57DCA">
            <w:pPr>
              <w:jc w:val="center"/>
              <w:rPr>
                <w:rFonts w:ascii="Times New Roman" w:hAnsi="Times New Roman" w:cs="Times New Roman"/>
                <w:b/>
                <w:sz w:val="24"/>
                <w:szCs w:val="24"/>
              </w:rPr>
            </w:pPr>
            <w:r>
              <w:rPr>
                <w:rFonts w:ascii="Times New Roman" w:hAnsi="Times New Roman" w:cs="Times New Roman"/>
                <w:b/>
                <w:sz w:val="24"/>
                <w:szCs w:val="24"/>
              </w:rPr>
              <w:t>12</w:t>
            </w:r>
          </w:p>
        </w:tc>
      </w:tr>
      <w:tr w:rsidR="00C40D12" w:rsidRPr="00D6385A" w:rsidTr="006253FB">
        <w:trPr>
          <w:trHeight w:val="276"/>
        </w:trPr>
        <w:tc>
          <w:tcPr>
            <w:tcW w:w="2662" w:type="dxa"/>
            <w:vMerge/>
          </w:tcPr>
          <w:p w:rsidR="00C40D12" w:rsidRDefault="00C40D12" w:rsidP="00A57DCA">
            <w:pPr>
              <w:tabs>
                <w:tab w:val="left" w:pos="708"/>
              </w:tabs>
              <w:jc w:val="right"/>
              <w:rPr>
                <w:rFonts w:ascii="Times New Roman" w:eastAsia="Calibri" w:hAnsi="Times New Roman" w:cs="Times New Roman"/>
                <w:b/>
                <w:bCs/>
                <w:sz w:val="24"/>
                <w:szCs w:val="24"/>
              </w:rPr>
            </w:pPr>
          </w:p>
        </w:tc>
        <w:tc>
          <w:tcPr>
            <w:tcW w:w="10346" w:type="dxa"/>
            <w:gridSpan w:val="2"/>
          </w:tcPr>
          <w:p w:rsidR="00C40D12" w:rsidRDefault="00C40D12" w:rsidP="00A57DCA">
            <w:pPr>
              <w:rPr>
                <w:rFonts w:ascii="Times New Roman" w:hAnsi="Times New Roman" w:cs="Times New Roman"/>
                <w:sz w:val="24"/>
                <w:szCs w:val="24"/>
              </w:rPr>
            </w:pPr>
            <w:r w:rsidRPr="00C0360C">
              <w:rPr>
                <w:rFonts w:ascii="Times New Roman" w:hAnsi="Times New Roman" w:cs="Times New Roman"/>
                <w:sz w:val="24"/>
                <w:szCs w:val="24"/>
              </w:rPr>
              <w:t>Разделка дрожжевого теста для мучных кондитерских изделий</w:t>
            </w:r>
            <w:r>
              <w:rPr>
                <w:rFonts w:ascii="Times New Roman" w:hAnsi="Times New Roman" w:cs="Times New Roman"/>
                <w:sz w:val="24"/>
                <w:szCs w:val="24"/>
              </w:rPr>
              <w:t>.</w:t>
            </w:r>
            <w:r w:rsidRPr="00C0360C">
              <w:rPr>
                <w:rFonts w:ascii="Times New Roman" w:hAnsi="Times New Roman" w:cs="Times New Roman"/>
                <w:sz w:val="24"/>
                <w:szCs w:val="24"/>
              </w:rPr>
              <w:t xml:space="preserve"> </w:t>
            </w:r>
          </w:p>
          <w:p w:rsidR="00C40D12" w:rsidRDefault="00C40D12" w:rsidP="00A57DCA">
            <w:pPr>
              <w:rPr>
                <w:rFonts w:ascii="Times New Roman" w:hAnsi="Times New Roman" w:cs="Times New Roman"/>
                <w:sz w:val="24"/>
                <w:szCs w:val="24"/>
              </w:rPr>
            </w:pPr>
            <w:r>
              <w:rPr>
                <w:rFonts w:ascii="Times New Roman" w:hAnsi="Times New Roman" w:cs="Times New Roman"/>
                <w:sz w:val="24"/>
                <w:szCs w:val="24"/>
              </w:rPr>
              <w:t>Разделка мучных кондитерских изделий из различных видов теста.</w:t>
            </w:r>
          </w:p>
          <w:p w:rsidR="00C40D12" w:rsidRDefault="00C40D12" w:rsidP="00A57DCA">
            <w:pPr>
              <w:rPr>
                <w:rFonts w:ascii="Times New Roman" w:hAnsi="Times New Roman" w:cs="Times New Roman"/>
                <w:sz w:val="24"/>
                <w:szCs w:val="24"/>
              </w:rPr>
            </w:pPr>
            <w:r w:rsidRPr="00C0360C">
              <w:rPr>
                <w:rFonts w:ascii="Times New Roman" w:hAnsi="Times New Roman" w:cs="Times New Roman"/>
                <w:sz w:val="24"/>
                <w:szCs w:val="24"/>
              </w:rPr>
              <w:t>Формование теста для печенья, галет, крекеров, пряничных изделий и вафель.</w:t>
            </w:r>
          </w:p>
          <w:p w:rsidR="00C40D12" w:rsidRDefault="00C40D12" w:rsidP="00A57DCA">
            <w:pPr>
              <w:rPr>
                <w:rFonts w:ascii="Times New Roman" w:hAnsi="Times New Roman" w:cs="Times New Roman"/>
                <w:sz w:val="24"/>
                <w:szCs w:val="24"/>
              </w:rPr>
            </w:pPr>
            <w:r w:rsidRPr="00C0360C">
              <w:rPr>
                <w:rFonts w:ascii="Times New Roman" w:hAnsi="Times New Roman" w:cs="Times New Roman"/>
                <w:sz w:val="24"/>
                <w:szCs w:val="24"/>
              </w:rPr>
              <w:t>Формование теста для основных полуфабрикатов в производстве пирожных и тортов.</w:t>
            </w:r>
          </w:p>
          <w:p w:rsidR="00C40D12" w:rsidRDefault="00C40D12" w:rsidP="00A57DCA">
            <w:pPr>
              <w:rPr>
                <w:rFonts w:ascii="Times New Roman" w:hAnsi="Times New Roman" w:cs="Times New Roman"/>
                <w:sz w:val="24"/>
                <w:szCs w:val="24"/>
              </w:rPr>
            </w:pPr>
            <w:r>
              <w:rPr>
                <w:rFonts w:ascii="Times New Roman" w:hAnsi="Times New Roman" w:cs="Times New Roman"/>
                <w:sz w:val="24"/>
                <w:szCs w:val="24"/>
              </w:rPr>
              <w:t>Дефекы полуфабрикатов  от неправильной разделки и укладки на листы.</w:t>
            </w:r>
          </w:p>
          <w:p w:rsidR="00C40D12" w:rsidRDefault="00C40D12" w:rsidP="00A57DCA">
            <w:pPr>
              <w:rPr>
                <w:rFonts w:ascii="Times New Roman" w:hAnsi="Times New Roman" w:cs="Times New Roman"/>
                <w:sz w:val="24"/>
                <w:szCs w:val="24"/>
              </w:rPr>
            </w:pPr>
            <w:r>
              <w:rPr>
                <w:rFonts w:ascii="Times New Roman" w:hAnsi="Times New Roman" w:cs="Times New Roman"/>
                <w:sz w:val="24"/>
                <w:szCs w:val="24"/>
              </w:rPr>
              <w:t>Рецептура приготовления смазки.</w:t>
            </w:r>
          </w:p>
          <w:p w:rsidR="00C40D12" w:rsidRDefault="00C40D12" w:rsidP="00A57DCA">
            <w:pPr>
              <w:rPr>
                <w:rFonts w:ascii="Times New Roman" w:hAnsi="Times New Roman" w:cs="Times New Roman"/>
                <w:sz w:val="24"/>
                <w:szCs w:val="24"/>
              </w:rPr>
            </w:pPr>
            <w:r>
              <w:rPr>
                <w:rFonts w:ascii="Times New Roman" w:hAnsi="Times New Roman" w:cs="Times New Roman"/>
                <w:sz w:val="24"/>
                <w:szCs w:val="24"/>
              </w:rPr>
              <w:t>Приемы отделки поверхности полуфабрикатов.</w:t>
            </w:r>
          </w:p>
          <w:p w:rsidR="00C40D12" w:rsidRPr="00C0360C" w:rsidRDefault="00C40D12" w:rsidP="006253FB">
            <w:pPr>
              <w:rPr>
                <w:rFonts w:ascii="Times New Roman" w:hAnsi="Times New Roman" w:cs="Times New Roman"/>
                <w:sz w:val="24"/>
                <w:szCs w:val="24"/>
              </w:rPr>
            </w:pPr>
            <w:r>
              <w:rPr>
                <w:rFonts w:ascii="Times New Roman" w:hAnsi="Times New Roman" w:cs="Times New Roman"/>
                <w:sz w:val="24"/>
                <w:szCs w:val="24"/>
              </w:rPr>
              <w:t xml:space="preserve">Масса тестовой заготовке до выпекания </w:t>
            </w:r>
          </w:p>
        </w:tc>
        <w:tc>
          <w:tcPr>
            <w:tcW w:w="1842" w:type="dxa"/>
            <w:vMerge/>
          </w:tcPr>
          <w:p w:rsidR="00C40D12" w:rsidRPr="00C0360C" w:rsidRDefault="00C40D12" w:rsidP="00A57DCA">
            <w:pPr>
              <w:jc w:val="center"/>
              <w:rPr>
                <w:rFonts w:ascii="Times New Roman" w:hAnsi="Times New Roman" w:cs="Times New Roman"/>
                <w:b/>
                <w:sz w:val="24"/>
                <w:szCs w:val="24"/>
              </w:rPr>
            </w:pPr>
          </w:p>
        </w:tc>
      </w:tr>
      <w:tr w:rsidR="00C40D12" w:rsidRPr="00D6385A" w:rsidTr="00C40D12">
        <w:trPr>
          <w:trHeight w:val="368"/>
        </w:trPr>
        <w:tc>
          <w:tcPr>
            <w:tcW w:w="2662" w:type="dxa"/>
            <w:vMerge/>
          </w:tcPr>
          <w:p w:rsidR="00C40D12" w:rsidRDefault="00C40D12" w:rsidP="00A57DCA">
            <w:pPr>
              <w:tabs>
                <w:tab w:val="left" w:pos="708"/>
              </w:tabs>
              <w:jc w:val="right"/>
              <w:rPr>
                <w:rFonts w:ascii="Times New Roman" w:eastAsia="Calibri" w:hAnsi="Times New Roman" w:cs="Times New Roman"/>
                <w:b/>
                <w:bCs/>
                <w:sz w:val="24"/>
                <w:szCs w:val="24"/>
              </w:rPr>
            </w:pPr>
          </w:p>
        </w:tc>
        <w:tc>
          <w:tcPr>
            <w:tcW w:w="10346" w:type="dxa"/>
            <w:gridSpan w:val="2"/>
          </w:tcPr>
          <w:p w:rsidR="00C40D12" w:rsidRPr="005621E3" w:rsidRDefault="00C40D12" w:rsidP="00A57DCA">
            <w:pPr>
              <w:rPr>
                <w:rFonts w:ascii="Times New Roman" w:hAnsi="Times New Roman" w:cs="Times New Roman"/>
                <w:b/>
                <w:sz w:val="24"/>
                <w:szCs w:val="24"/>
              </w:rPr>
            </w:pPr>
            <w:r>
              <w:rPr>
                <w:rFonts w:ascii="Times New Roman" w:hAnsi="Times New Roman" w:cs="Times New Roman"/>
                <w:b/>
                <w:sz w:val="24"/>
                <w:szCs w:val="24"/>
              </w:rPr>
              <w:t>Практические занятия</w:t>
            </w:r>
          </w:p>
        </w:tc>
        <w:tc>
          <w:tcPr>
            <w:tcW w:w="1842" w:type="dxa"/>
            <w:vMerge w:val="restart"/>
          </w:tcPr>
          <w:p w:rsidR="00C40D12" w:rsidRPr="00C0360C" w:rsidRDefault="00C40D12" w:rsidP="00A57DCA">
            <w:pPr>
              <w:jc w:val="center"/>
              <w:rPr>
                <w:rFonts w:ascii="Times New Roman" w:hAnsi="Times New Roman" w:cs="Times New Roman"/>
                <w:b/>
                <w:sz w:val="24"/>
                <w:szCs w:val="24"/>
              </w:rPr>
            </w:pPr>
            <w:r>
              <w:rPr>
                <w:rFonts w:ascii="Times New Roman" w:hAnsi="Times New Roman" w:cs="Times New Roman"/>
                <w:b/>
                <w:sz w:val="24"/>
                <w:szCs w:val="24"/>
              </w:rPr>
              <w:t>6</w:t>
            </w:r>
          </w:p>
        </w:tc>
      </w:tr>
      <w:tr w:rsidR="00C40D12" w:rsidRPr="00D6385A" w:rsidTr="00C40D12">
        <w:trPr>
          <w:trHeight w:val="1122"/>
        </w:trPr>
        <w:tc>
          <w:tcPr>
            <w:tcW w:w="2662" w:type="dxa"/>
            <w:vMerge/>
          </w:tcPr>
          <w:p w:rsidR="00C40D12" w:rsidRDefault="00C40D12" w:rsidP="00A57DCA">
            <w:pPr>
              <w:tabs>
                <w:tab w:val="left" w:pos="708"/>
              </w:tabs>
              <w:jc w:val="right"/>
              <w:rPr>
                <w:rFonts w:ascii="Times New Roman" w:eastAsia="Calibri" w:hAnsi="Times New Roman" w:cs="Times New Roman"/>
                <w:b/>
                <w:bCs/>
                <w:sz w:val="24"/>
                <w:szCs w:val="24"/>
              </w:rPr>
            </w:pPr>
          </w:p>
        </w:tc>
        <w:tc>
          <w:tcPr>
            <w:tcW w:w="10346" w:type="dxa"/>
            <w:gridSpan w:val="2"/>
          </w:tcPr>
          <w:p w:rsidR="00C40D12" w:rsidRDefault="00C40D12" w:rsidP="00A57DCA">
            <w:pPr>
              <w:rPr>
                <w:rFonts w:ascii="Times New Roman" w:hAnsi="Times New Roman" w:cs="Times New Roman"/>
                <w:sz w:val="24"/>
                <w:szCs w:val="24"/>
              </w:rPr>
            </w:pPr>
            <w:r>
              <w:rPr>
                <w:rFonts w:ascii="Times New Roman" w:hAnsi="Times New Roman" w:cs="Times New Roman"/>
                <w:sz w:val="24"/>
                <w:szCs w:val="24"/>
              </w:rPr>
              <w:t>№.1. Из</w:t>
            </w:r>
            <w:r w:rsidRPr="005621E3">
              <w:rPr>
                <w:rFonts w:ascii="Times New Roman" w:hAnsi="Times New Roman" w:cs="Times New Roman"/>
                <w:sz w:val="24"/>
                <w:szCs w:val="24"/>
              </w:rPr>
              <w:t>учить  и  дополнить  технологическую  схему  приготовления  и  разделки</w:t>
            </w:r>
            <w:r>
              <w:rPr>
                <w:rFonts w:ascii="Times New Roman" w:hAnsi="Times New Roman" w:cs="Times New Roman"/>
                <w:sz w:val="24"/>
                <w:szCs w:val="24"/>
              </w:rPr>
              <w:t xml:space="preserve"> дрожжевого теста для мучных кондитерских изделий. </w:t>
            </w:r>
          </w:p>
          <w:p w:rsidR="00C40D12" w:rsidRDefault="00C40D12" w:rsidP="00A57DCA">
            <w:pPr>
              <w:rPr>
                <w:rFonts w:ascii="Times New Roman" w:hAnsi="Times New Roman" w:cs="Times New Roman"/>
                <w:sz w:val="24"/>
                <w:szCs w:val="24"/>
              </w:rPr>
            </w:pPr>
            <w:r>
              <w:rPr>
                <w:rFonts w:ascii="Times New Roman" w:hAnsi="Times New Roman" w:cs="Times New Roman"/>
                <w:sz w:val="24"/>
                <w:szCs w:val="24"/>
              </w:rPr>
              <w:t>№2. Способы устранения дефектов полуфабрикатов от неправильной разделки и укладки на листы.</w:t>
            </w:r>
          </w:p>
          <w:p w:rsidR="00C40D12" w:rsidRDefault="00C40D12" w:rsidP="00A57DCA">
            <w:pPr>
              <w:rPr>
                <w:rFonts w:ascii="Times New Roman" w:hAnsi="Times New Roman" w:cs="Times New Roman"/>
                <w:sz w:val="24"/>
                <w:szCs w:val="24"/>
              </w:rPr>
            </w:pPr>
            <w:r>
              <w:rPr>
                <w:rFonts w:ascii="Times New Roman" w:hAnsi="Times New Roman" w:cs="Times New Roman"/>
                <w:sz w:val="24"/>
                <w:szCs w:val="24"/>
              </w:rPr>
              <w:t>№3.Расчет массы тестовой заготовки  до выпекания.</w:t>
            </w:r>
          </w:p>
        </w:tc>
        <w:tc>
          <w:tcPr>
            <w:tcW w:w="1842" w:type="dxa"/>
            <w:vMerge/>
          </w:tcPr>
          <w:p w:rsidR="00C40D12" w:rsidRPr="00C0360C" w:rsidRDefault="00C40D12" w:rsidP="00A57DCA">
            <w:pPr>
              <w:jc w:val="center"/>
              <w:rPr>
                <w:rFonts w:ascii="Times New Roman" w:hAnsi="Times New Roman" w:cs="Times New Roman"/>
                <w:b/>
                <w:sz w:val="24"/>
                <w:szCs w:val="24"/>
              </w:rPr>
            </w:pPr>
          </w:p>
        </w:tc>
      </w:tr>
      <w:tr w:rsidR="00C40D12" w:rsidRPr="00D6385A" w:rsidTr="00C40D12">
        <w:trPr>
          <w:trHeight w:val="251"/>
        </w:trPr>
        <w:tc>
          <w:tcPr>
            <w:tcW w:w="2662" w:type="dxa"/>
            <w:vMerge/>
          </w:tcPr>
          <w:p w:rsidR="00C40D12" w:rsidRDefault="00C40D12" w:rsidP="00A57DCA">
            <w:pPr>
              <w:tabs>
                <w:tab w:val="left" w:pos="708"/>
              </w:tabs>
              <w:jc w:val="right"/>
              <w:rPr>
                <w:rFonts w:ascii="Times New Roman" w:eastAsia="Calibri" w:hAnsi="Times New Roman" w:cs="Times New Roman"/>
                <w:b/>
                <w:bCs/>
                <w:sz w:val="24"/>
                <w:szCs w:val="24"/>
              </w:rPr>
            </w:pPr>
          </w:p>
        </w:tc>
        <w:tc>
          <w:tcPr>
            <w:tcW w:w="10346" w:type="dxa"/>
            <w:gridSpan w:val="2"/>
          </w:tcPr>
          <w:p w:rsidR="00C40D12" w:rsidRPr="00624AC3" w:rsidRDefault="00C40D12" w:rsidP="00A57DCA">
            <w:pPr>
              <w:rPr>
                <w:rFonts w:ascii="Times New Roman" w:hAnsi="Times New Roman" w:cs="Times New Roman"/>
                <w:b/>
                <w:sz w:val="24"/>
                <w:szCs w:val="24"/>
              </w:rPr>
            </w:pPr>
            <w:r w:rsidRPr="00624AC3">
              <w:rPr>
                <w:rFonts w:ascii="Times New Roman" w:hAnsi="Times New Roman" w:cs="Times New Roman"/>
                <w:b/>
                <w:sz w:val="24"/>
                <w:szCs w:val="24"/>
              </w:rPr>
              <w:t xml:space="preserve">Лабораторные работы </w:t>
            </w:r>
          </w:p>
        </w:tc>
        <w:tc>
          <w:tcPr>
            <w:tcW w:w="1842" w:type="dxa"/>
            <w:vMerge w:val="restart"/>
          </w:tcPr>
          <w:p w:rsidR="00C40D12" w:rsidRPr="00C0360C" w:rsidRDefault="00C40D12" w:rsidP="00A57DCA">
            <w:pPr>
              <w:jc w:val="center"/>
              <w:rPr>
                <w:rFonts w:ascii="Times New Roman" w:hAnsi="Times New Roman" w:cs="Times New Roman"/>
                <w:b/>
                <w:sz w:val="24"/>
                <w:szCs w:val="24"/>
              </w:rPr>
            </w:pPr>
            <w:r>
              <w:rPr>
                <w:rFonts w:ascii="Times New Roman" w:hAnsi="Times New Roman" w:cs="Times New Roman"/>
                <w:b/>
                <w:sz w:val="24"/>
                <w:szCs w:val="24"/>
              </w:rPr>
              <w:t>20</w:t>
            </w:r>
          </w:p>
        </w:tc>
      </w:tr>
      <w:tr w:rsidR="00C40D12" w:rsidRPr="00D6385A" w:rsidTr="00C40D12">
        <w:trPr>
          <w:trHeight w:val="184"/>
        </w:trPr>
        <w:tc>
          <w:tcPr>
            <w:tcW w:w="2662" w:type="dxa"/>
            <w:vMerge/>
          </w:tcPr>
          <w:p w:rsidR="00C40D12" w:rsidRDefault="00C40D12" w:rsidP="00A57DCA">
            <w:pPr>
              <w:tabs>
                <w:tab w:val="left" w:pos="708"/>
              </w:tabs>
              <w:jc w:val="right"/>
              <w:rPr>
                <w:rFonts w:ascii="Times New Roman" w:eastAsia="Calibri" w:hAnsi="Times New Roman" w:cs="Times New Roman"/>
                <w:b/>
                <w:bCs/>
                <w:sz w:val="24"/>
                <w:szCs w:val="24"/>
              </w:rPr>
            </w:pPr>
          </w:p>
        </w:tc>
        <w:tc>
          <w:tcPr>
            <w:tcW w:w="10346" w:type="dxa"/>
            <w:gridSpan w:val="2"/>
          </w:tcPr>
          <w:p w:rsidR="00C40D12" w:rsidRDefault="00C40D12" w:rsidP="00A57DCA">
            <w:pPr>
              <w:rPr>
                <w:rFonts w:ascii="Times New Roman" w:hAnsi="Times New Roman" w:cs="Times New Roman"/>
                <w:sz w:val="24"/>
                <w:szCs w:val="24"/>
              </w:rPr>
            </w:pPr>
            <w:r>
              <w:rPr>
                <w:rFonts w:ascii="Times New Roman" w:hAnsi="Times New Roman" w:cs="Times New Roman"/>
                <w:sz w:val="24"/>
                <w:szCs w:val="24"/>
              </w:rPr>
              <w:t>№1. Разделка слоеного теста.</w:t>
            </w:r>
          </w:p>
          <w:p w:rsidR="00C40D12" w:rsidRDefault="00C40D12" w:rsidP="00A57DCA">
            <w:pPr>
              <w:rPr>
                <w:rFonts w:ascii="Times New Roman" w:hAnsi="Times New Roman" w:cs="Times New Roman"/>
                <w:sz w:val="24"/>
                <w:szCs w:val="24"/>
              </w:rPr>
            </w:pPr>
            <w:r>
              <w:rPr>
                <w:rFonts w:ascii="Times New Roman" w:hAnsi="Times New Roman" w:cs="Times New Roman"/>
                <w:sz w:val="24"/>
                <w:szCs w:val="24"/>
              </w:rPr>
              <w:t>№2. Формование изделий из пряничного теста.</w:t>
            </w:r>
          </w:p>
          <w:p w:rsidR="00C40D12" w:rsidRDefault="00C40D12" w:rsidP="00A57DCA">
            <w:pPr>
              <w:rPr>
                <w:rFonts w:ascii="Times New Roman" w:hAnsi="Times New Roman" w:cs="Times New Roman"/>
                <w:sz w:val="24"/>
                <w:szCs w:val="24"/>
              </w:rPr>
            </w:pPr>
            <w:r>
              <w:rPr>
                <w:rFonts w:ascii="Times New Roman" w:hAnsi="Times New Roman" w:cs="Times New Roman"/>
                <w:sz w:val="24"/>
                <w:szCs w:val="24"/>
              </w:rPr>
              <w:t xml:space="preserve">№3. Формование </w:t>
            </w:r>
            <w:r w:rsidRPr="009D7991">
              <w:rPr>
                <w:rFonts w:ascii="Times New Roman" w:hAnsi="Times New Roman" w:cs="Times New Roman"/>
                <w:sz w:val="24"/>
                <w:szCs w:val="24"/>
              </w:rPr>
              <w:t xml:space="preserve">изделий из </w:t>
            </w:r>
            <w:r>
              <w:rPr>
                <w:rFonts w:ascii="Times New Roman" w:hAnsi="Times New Roman" w:cs="Times New Roman"/>
                <w:sz w:val="24"/>
                <w:szCs w:val="24"/>
              </w:rPr>
              <w:t>блинчатого теста.</w:t>
            </w:r>
            <w:r w:rsidRPr="009D7991">
              <w:rPr>
                <w:rFonts w:ascii="Times New Roman" w:hAnsi="Times New Roman" w:cs="Times New Roman"/>
                <w:sz w:val="24"/>
                <w:szCs w:val="24"/>
              </w:rPr>
              <w:t xml:space="preserve">  </w:t>
            </w:r>
          </w:p>
          <w:p w:rsidR="00C40D12" w:rsidRDefault="00C40D12" w:rsidP="00A57DCA">
            <w:pPr>
              <w:rPr>
                <w:rFonts w:ascii="Times New Roman" w:hAnsi="Times New Roman" w:cs="Times New Roman"/>
                <w:sz w:val="24"/>
                <w:szCs w:val="24"/>
              </w:rPr>
            </w:pPr>
            <w:r>
              <w:rPr>
                <w:rFonts w:ascii="Times New Roman" w:hAnsi="Times New Roman" w:cs="Times New Roman"/>
                <w:sz w:val="24"/>
                <w:szCs w:val="24"/>
              </w:rPr>
              <w:t>№4. Формование изделий из сдобного теста.</w:t>
            </w:r>
          </w:p>
          <w:p w:rsidR="00C40D12" w:rsidRDefault="00C40D12" w:rsidP="00A57DCA">
            <w:pPr>
              <w:rPr>
                <w:rFonts w:ascii="Times New Roman" w:hAnsi="Times New Roman" w:cs="Times New Roman"/>
                <w:sz w:val="24"/>
                <w:szCs w:val="24"/>
              </w:rPr>
            </w:pPr>
            <w:r>
              <w:rPr>
                <w:rFonts w:ascii="Times New Roman" w:hAnsi="Times New Roman" w:cs="Times New Roman"/>
                <w:sz w:val="24"/>
                <w:szCs w:val="24"/>
              </w:rPr>
              <w:t>№5. Формование изделий из вафельного теста.</w:t>
            </w:r>
          </w:p>
          <w:p w:rsidR="00C40D12" w:rsidRDefault="00C40D12" w:rsidP="00A57DCA">
            <w:pPr>
              <w:rPr>
                <w:rFonts w:ascii="Times New Roman" w:hAnsi="Times New Roman" w:cs="Times New Roman"/>
                <w:sz w:val="24"/>
                <w:szCs w:val="24"/>
              </w:rPr>
            </w:pPr>
            <w:r>
              <w:rPr>
                <w:rFonts w:ascii="Times New Roman" w:hAnsi="Times New Roman" w:cs="Times New Roman"/>
                <w:sz w:val="24"/>
                <w:szCs w:val="24"/>
              </w:rPr>
              <w:t xml:space="preserve">№6 Формование изделий </w:t>
            </w:r>
            <w:r w:rsidRPr="009D7991">
              <w:rPr>
                <w:rFonts w:ascii="Times New Roman" w:hAnsi="Times New Roman" w:cs="Times New Roman"/>
                <w:sz w:val="24"/>
                <w:szCs w:val="24"/>
              </w:rPr>
              <w:t>из песочного теста, печенье отсадочного, выемного,</w:t>
            </w:r>
            <w:r>
              <w:rPr>
                <w:rFonts w:ascii="Times New Roman" w:hAnsi="Times New Roman" w:cs="Times New Roman"/>
                <w:sz w:val="24"/>
                <w:szCs w:val="24"/>
              </w:rPr>
              <w:t xml:space="preserve"> нарезного.</w:t>
            </w:r>
          </w:p>
        </w:tc>
        <w:tc>
          <w:tcPr>
            <w:tcW w:w="1842" w:type="dxa"/>
            <w:vMerge/>
          </w:tcPr>
          <w:p w:rsidR="00C40D12" w:rsidRPr="00C0360C" w:rsidRDefault="00C40D12" w:rsidP="00A57DCA">
            <w:pPr>
              <w:jc w:val="center"/>
              <w:rPr>
                <w:rFonts w:ascii="Times New Roman" w:hAnsi="Times New Roman" w:cs="Times New Roman"/>
                <w:b/>
                <w:sz w:val="24"/>
                <w:szCs w:val="24"/>
              </w:rPr>
            </w:pPr>
          </w:p>
        </w:tc>
      </w:tr>
      <w:tr w:rsidR="00C40D12" w:rsidRPr="00D6385A" w:rsidTr="00C40D12">
        <w:trPr>
          <w:trHeight w:val="318"/>
        </w:trPr>
        <w:tc>
          <w:tcPr>
            <w:tcW w:w="2662" w:type="dxa"/>
            <w:vMerge w:val="restart"/>
          </w:tcPr>
          <w:p w:rsidR="00C40D12" w:rsidRDefault="00C40D12" w:rsidP="00A57DCA">
            <w:pPr>
              <w:tabs>
                <w:tab w:val="left" w:pos="708"/>
              </w:tabs>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Тема 1.2 </w:t>
            </w:r>
            <w:r w:rsidRPr="003A6BDA">
              <w:rPr>
                <w:rFonts w:ascii="Times New Roman" w:eastAsia="Calibri" w:hAnsi="Times New Roman" w:cs="Times New Roman"/>
                <w:bCs/>
                <w:sz w:val="24"/>
                <w:szCs w:val="24"/>
              </w:rPr>
              <w:t>Оборудование</w:t>
            </w:r>
            <w:r w:rsidRPr="003A6BDA">
              <w:rPr>
                <w:rFonts w:ascii="Times New Roman" w:hAnsi="Times New Roman" w:cs="Times New Roman"/>
                <w:bCs/>
                <w:sz w:val="24"/>
                <w:szCs w:val="24"/>
              </w:rPr>
              <w:t xml:space="preserve"> для разделки кондитерского теста</w:t>
            </w:r>
            <w:r w:rsidRPr="00170184">
              <w:rPr>
                <w:rFonts w:ascii="Times New Roman" w:hAnsi="Times New Roman" w:cs="Times New Roman"/>
                <w:bCs/>
              </w:rPr>
              <w:t>.</w:t>
            </w:r>
          </w:p>
          <w:p w:rsidR="00C40D12" w:rsidRDefault="00C40D12" w:rsidP="00A57DCA">
            <w:pPr>
              <w:tabs>
                <w:tab w:val="left" w:pos="708"/>
              </w:tabs>
              <w:jc w:val="right"/>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 </w:t>
            </w:r>
          </w:p>
        </w:tc>
        <w:tc>
          <w:tcPr>
            <w:tcW w:w="10346" w:type="dxa"/>
            <w:gridSpan w:val="2"/>
          </w:tcPr>
          <w:p w:rsidR="00C40D12" w:rsidRPr="00295AB2" w:rsidRDefault="00C40D12" w:rsidP="00A57DCA">
            <w:pPr>
              <w:rPr>
                <w:rFonts w:ascii="Times New Roman" w:hAnsi="Times New Roman" w:cs="Times New Roman"/>
                <w:b/>
                <w:sz w:val="24"/>
                <w:szCs w:val="24"/>
              </w:rPr>
            </w:pPr>
            <w:r w:rsidRPr="00295AB2">
              <w:rPr>
                <w:rFonts w:ascii="Times New Roman" w:hAnsi="Times New Roman" w:cs="Times New Roman"/>
                <w:b/>
                <w:sz w:val="24"/>
                <w:szCs w:val="24"/>
              </w:rPr>
              <w:t xml:space="preserve">Содержание </w:t>
            </w:r>
          </w:p>
        </w:tc>
        <w:tc>
          <w:tcPr>
            <w:tcW w:w="1842" w:type="dxa"/>
            <w:vMerge w:val="restart"/>
          </w:tcPr>
          <w:p w:rsidR="00C40D12" w:rsidRPr="00C0360C" w:rsidRDefault="00C40D12" w:rsidP="00A57DCA">
            <w:pPr>
              <w:jc w:val="center"/>
              <w:rPr>
                <w:rFonts w:ascii="Times New Roman" w:hAnsi="Times New Roman" w:cs="Times New Roman"/>
                <w:b/>
                <w:sz w:val="24"/>
                <w:szCs w:val="24"/>
              </w:rPr>
            </w:pPr>
            <w:r>
              <w:rPr>
                <w:rFonts w:ascii="Times New Roman" w:hAnsi="Times New Roman" w:cs="Times New Roman"/>
                <w:b/>
                <w:sz w:val="24"/>
                <w:szCs w:val="24"/>
              </w:rPr>
              <w:t>2</w:t>
            </w:r>
          </w:p>
        </w:tc>
      </w:tr>
      <w:tr w:rsidR="00C40D12" w:rsidRPr="00D6385A" w:rsidTr="00C40D12">
        <w:trPr>
          <w:trHeight w:val="613"/>
        </w:trPr>
        <w:tc>
          <w:tcPr>
            <w:tcW w:w="2662" w:type="dxa"/>
            <w:vMerge/>
          </w:tcPr>
          <w:p w:rsidR="00C40D12" w:rsidRDefault="00C40D12" w:rsidP="00A57DCA">
            <w:pPr>
              <w:tabs>
                <w:tab w:val="left" w:pos="708"/>
              </w:tabs>
              <w:jc w:val="right"/>
              <w:rPr>
                <w:rFonts w:ascii="Times New Roman" w:eastAsia="Calibri" w:hAnsi="Times New Roman" w:cs="Times New Roman"/>
                <w:b/>
                <w:bCs/>
                <w:sz w:val="24"/>
                <w:szCs w:val="24"/>
              </w:rPr>
            </w:pPr>
          </w:p>
        </w:tc>
        <w:tc>
          <w:tcPr>
            <w:tcW w:w="10346" w:type="dxa"/>
            <w:gridSpan w:val="2"/>
          </w:tcPr>
          <w:p w:rsidR="00C40D12" w:rsidRPr="00DD3468" w:rsidRDefault="00C40D12" w:rsidP="00A57DCA">
            <w:pPr>
              <w:rPr>
                <w:rFonts w:ascii="Times New Roman" w:hAnsi="Times New Roman" w:cs="Times New Roman"/>
                <w:sz w:val="24"/>
                <w:szCs w:val="24"/>
              </w:rPr>
            </w:pPr>
            <w:r w:rsidRPr="00DD3468">
              <w:rPr>
                <w:rFonts w:ascii="Times New Roman" w:hAnsi="Times New Roman" w:cs="Times New Roman"/>
                <w:sz w:val="24"/>
                <w:szCs w:val="24"/>
              </w:rPr>
              <w:t>Отсадочные машины для печенья, пряников.</w:t>
            </w:r>
          </w:p>
          <w:p w:rsidR="00C40D12" w:rsidRDefault="00C40D12" w:rsidP="00A57DCA">
            <w:pPr>
              <w:rPr>
                <w:rFonts w:ascii="Times New Roman" w:hAnsi="Times New Roman" w:cs="Times New Roman"/>
                <w:sz w:val="24"/>
                <w:szCs w:val="24"/>
              </w:rPr>
            </w:pPr>
            <w:r w:rsidRPr="00DD3468">
              <w:rPr>
                <w:rFonts w:ascii="Times New Roman" w:hAnsi="Times New Roman" w:cs="Times New Roman"/>
                <w:sz w:val="24"/>
                <w:szCs w:val="24"/>
              </w:rPr>
              <w:t>Тестораскаточные машины</w:t>
            </w:r>
            <w:r>
              <w:rPr>
                <w:rFonts w:ascii="Times New Roman" w:hAnsi="Times New Roman" w:cs="Times New Roman"/>
                <w:sz w:val="24"/>
                <w:szCs w:val="24"/>
              </w:rPr>
              <w:t>.</w:t>
            </w:r>
          </w:p>
        </w:tc>
        <w:tc>
          <w:tcPr>
            <w:tcW w:w="1842" w:type="dxa"/>
            <w:vMerge/>
          </w:tcPr>
          <w:p w:rsidR="00C40D12" w:rsidRPr="00C0360C" w:rsidRDefault="00C40D12" w:rsidP="00A57DCA">
            <w:pPr>
              <w:jc w:val="center"/>
              <w:rPr>
                <w:rFonts w:ascii="Times New Roman" w:hAnsi="Times New Roman" w:cs="Times New Roman"/>
                <w:b/>
                <w:sz w:val="24"/>
                <w:szCs w:val="24"/>
              </w:rPr>
            </w:pPr>
          </w:p>
        </w:tc>
      </w:tr>
      <w:tr w:rsidR="00C40D12" w:rsidRPr="00D6385A" w:rsidTr="00C40D12">
        <w:trPr>
          <w:trHeight w:val="352"/>
        </w:trPr>
        <w:tc>
          <w:tcPr>
            <w:tcW w:w="2662" w:type="dxa"/>
            <w:vMerge/>
          </w:tcPr>
          <w:p w:rsidR="00C40D12" w:rsidRDefault="00C40D12" w:rsidP="00A57DCA">
            <w:pPr>
              <w:tabs>
                <w:tab w:val="left" w:pos="708"/>
              </w:tabs>
              <w:jc w:val="right"/>
              <w:rPr>
                <w:rFonts w:ascii="Times New Roman" w:eastAsia="Calibri" w:hAnsi="Times New Roman" w:cs="Times New Roman"/>
                <w:b/>
                <w:bCs/>
                <w:sz w:val="24"/>
                <w:szCs w:val="24"/>
              </w:rPr>
            </w:pPr>
          </w:p>
        </w:tc>
        <w:tc>
          <w:tcPr>
            <w:tcW w:w="10346" w:type="dxa"/>
            <w:gridSpan w:val="2"/>
          </w:tcPr>
          <w:p w:rsidR="00C40D12" w:rsidRPr="00295AB2" w:rsidRDefault="00C40D12" w:rsidP="00A57DCA">
            <w:pPr>
              <w:rPr>
                <w:rFonts w:ascii="Times New Roman" w:eastAsia="Calibri" w:hAnsi="Times New Roman" w:cs="Times New Roman"/>
                <w:b/>
                <w:sz w:val="24"/>
                <w:szCs w:val="24"/>
              </w:rPr>
            </w:pPr>
            <w:r w:rsidRPr="00295AB2">
              <w:rPr>
                <w:rFonts w:ascii="Times New Roman" w:eastAsia="Calibri" w:hAnsi="Times New Roman" w:cs="Times New Roman"/>
                <w:b/>
                <w:sz w:val="24"/>
                <w:szCs w:val="24"/>
              </w:rPr>
              <w:t xml:space="preserve">Практические </w:t>
            </w:r>
            <w:r>
              <w:rPr>
                <w:rFonts w:ascii="Times New Roman" w:eastAsia="Calibri" w:hAnsi="Times New Roman" w:cs="Times New Roman"/>
                <w:b/>
                <w:sz w:val="24"/>
                <w:szCs w:val="24"/>
              </w:rPr>
              <w:t>занятия</w:t>
            </w:r>
          </w:p>
        </w:tc>
        <w:tc>
          <w:tcPr>
            <w:tcW w:w="1842" w:type="dxa"/>
            <w:vMerge w:val="restart"/>
          </w:tcPr>
          <w:p w:rsidR="00C40D12" w:rsidRPr="00C0360C" w:rsidRDefault="00C40D12" w:rsidP="00A57DCA">
            <w:pPr>
              <w:jc w:val="center"/>
              <w:rPr>
                <w:rFonts w:ascii="Times New Roman" w:hAnsi="Times New Roman" w:cs="Times New Roman"/>
                <w:b/>
                <w:sz w:val="24"/>
                <w:szCs w:val="24"/>
              </w:rPr>
            </w:pPr>
            <w:r>
              <w:rPr>
                <w:rFonts w:ascii="Times New Roman" w:hAnsi="Times New Roman" w:cs="Times New Roman"/>
                <w:b/>
                <w:sz w:val="24"/>
                <w:szCs w:val="24"/>
              </w:rPr>
              <w:t>4</w:t>
            </w:r>
          </w:p>
        </w:tc>
      </w:tr>
      <w:tr w:rsidR="00C40D12" w:rsidRPr="00D6385A" w:rsidTr="00C40D12">
        <w:trPr>
          <w:trHeight w:val="753"/>
        </w:trPr>
        <w:tc>
          <w:tcPr>
            <w:tcW w:w="2662" w:type="dxa"/>
            <w:vMerge/>
          </w:tcPr>
          <w:p w:rsidR="00C40D12" w:rsidRDefault="00C40D12" w:rsidP="00A57DCA">
            <w:pPr>
              <w:tabs>
                <w:tab w:val="left" w:pos="708"/>
              </w:tabs>
              <w:jc w:val="right"/>
              <w:rPr>
                <w:rFonts w:ascii="Times New Roman" w:eastAsia="Calibri" w:hAnsi="Times New Roman" w:cs="Times New Roman"/>
                <w:b/>
                <w:bCs/>
                <w:sz w:val="24"/>
                <w:szCs w:val="24"/>
              </w:rPr>
            </w:pPr>
          </w:p>
        </w:tc>
        <w:tc>
          <w:tcPr>
            <w:tcW w:w="10346" w:type="dxa"/>
            <w:gridSpan w:val="2"/>
          </w:tcPr>
          <w:p w:rsidR="00C40D12" w:rsidRPr="00295AB2" w:rsidRDefault="00C40D12" w:rsidP="00A57DCA">
            <w:pPr>
              <w:rPr>
                <w:rFonts w:ascii="Times New Roman" w:hAnsi="Times New Roman" w:cs="Times New Roman"/>
                <w:sz w:val="24"/>
                <w:szCs w:val="24"/>
              </w:rPr>
            </w:pPr>
            <w:r>
              <w:rPr>
                <w:rFonts w:ascii="Times New Roman" w:hAnsi="Times New Roman" w:cs="Times New Roman"/>
                <w:sz w:val="24"/>
                <w:szCs w:val="24"/>
              </w:rPr>
              <w:t xml:space="preserve">№3. </w:t>
            </w:r>
            <w:r w:rsidRPr="00295AB2">
              <w:rPr>
                <w:rFonts w:ascii="Times New Roman" w:hAnsi="Times New Roman" w:cs="Times New Roman"/>
                <w:sz w:val="24"/>
                <w:szCs w:val="24"/>
              </w:rPr>
              <w:t>Обслуживание разделочного оборудования</w:t>
            </w:r>
          </w:p>
          <w:p w:rsidR="00C40D12" w:rsidRDefault="00C40D12" w:rsidP="00A57DCA">
            <w:pPr>
              <w:rPr>
                <w:rFonts w:ascii="Times New Roman" w:hAnsi="Times New Roman" w:cs="Times New Roman"/>
                <w:sz w:val="24"/>
                <w:szCs w:val="24"/>
              </w:rPr>
            </w:pPr>
            <w:r>
              <w:rPr>
                <w:rFonts w:ascii="Times New Roman" w:hAnsi="Times New Roman" w:cs="Times New Roman"/>
                <w:sz w:val="24"/>
                <w:szCs w:val="24"/>
              </w:rPr>
              <w:t xml:space="preserve">№4. </w:t>
            </w:r>
            <w:r w:rsidRPr="00295AB2">
              <w:rPr>
                <w:rFonts w:ascii="Times New Roman" w:hAnsi="Times New Roman" w:cs="Times New Roman"/>
                <w:sz w:val="24"/>
                <w:szCs w:val="24"/>
              </w:rPr>
              <w:t>Правила безопасного обслуживания оборудования</w:t>
            </w:r>
          </w:p>
        </w:tc>
        <w:tc>
          <w:tcPr>
            <w:tcW w:w="1842" w:type="dxa"/>
            <w:vMerge/>
          </w:tcPr>
          <w:p w:rsidR="00C40D12" w:rsidRPr="00C0360C" w:rsidRDefault="00C40D12" w:rsidP="00A57DCA">
            <w:pPr>
              <w:jc w:val="center"/>
              <w:rPr>
                <w:rFonts w:ascii="Times New Roman" w:hAnsi="Times New Roman" w:cs="Times New Roman"/>
                <w:b/>
                <w:sz w:val="24"/>
                <w:szCs w:val="24"/>
              </w:rPr>
            </w:pPr>
          </w:p>
        </w:tc>
      </w:tr>
      <w:tr w:rsidR="00C40D12" w:rsidRPr="00D6385A" w:rsidTr="00C40D12">
        <w:trPr>
          <w:trHeight w:val="753"/>
        </w:trPr>
        <w:tc>
          <w:tcPr>
            <w:tcW w:w="13008" w:type="dxa"/>
            <w:gridSpan w:val="3"/>
          </w:tcPr>
          <w:p w:rsidR="00C40D12" w:rsidRDefault="00C40D12" w:rsidP="00A57DCA">
            <w:pPr>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Самостоятельна работа при изучении МДК 03.02 </w:t>
            </w:r>
          </w:p>
          <w:p w:rsidR="00C40D12" w:rsidRPr="00164D03" w:rsidRDefault="00C40D12" w:rsidP="00A57DCA">
            <w:pPr>
              <w:jc w:val="both"/>
              <w:rPr>
                <w:rStyle w:val="95pt0"/>
                <w:rFonts w:eastAsiaTheme="minorEastAsia"/>
                <w:sz w:val="24"/>
                <w:szCs w:val="24"/>
              </w:rPr>
            </w:pPr>
            <w:r w:rsidRPr="00164D03">
              <w:rPr>
                <w:rStyle w:val="95pt0"/>
                <w:rFonts w:eastAsiaTheme="minorEastAsia"/>
                <w:sz w:val="24"/>
                <w:szCs w:val="24"/>
              </w:rPr>
              <w:t xml:space="preserve">Тематика внеаудиторной самостоятельной работы.  Систематическая проработка конспектов занятий, учебной и </w:t>
            </w:r>
          </w:p>
          <w:p w:rsidR="00C40D12" w:rsidRPr="00164D03" w:rsidRDefault="00C40D12" w:rsidP="00A57DCA">
            <w:pPr>
              <w:jc w:val="both"/>
              <w:rPr>
                <w:rStyle w:val="95pt0"/>
                <w:rFonts w:eastAsiaTheme="minorEastAsia"/>
                <w:sz w:val="24"/>
                <w:szCs w:val="24"/>
              </w:rPr>
            </w:pPr>
            <w:r w:rsidRPr="00164D03">
              <w:rPr>
                <w:rStyle w:val="95pt0"/>
                <w:rFonts w:eastAsiaTheme="minorEastAsia"/>
                <w:sz w:val="24"/>
                <w:szCs w:val="24"/>
              </w:rPr>
              <w:t xml:space="preserve">специальной литературы (по вопросам к параграфам, главам учебных пособий, составленным преподавателем), </w:t>
            </w:r>
          </w:p>
          <w:p w:rsidR="00C40D12" w:rsidRPr="00164D03" w:rsidRDefault="00C40D12" w:rsidP="00A57DCA">
            <w:pPr>
              <w:jc w:val="both"/>
              <w:rPr>
                <w:rStyle w:val="95pt0"/>
                <w:rFonts w:eastAsiaTheme="minorEastAsia"/>
                <w:sz w:val="24"/>
                <w:szCs w:val="24"/>
              </w:rPr>
            </w:pPr>
            <w:r w:rsidRPr="00164D03">
              <w:rPr>
                <w:rStyle w:val="95pt0"/>
                <w:rFonts w:eastAsiaTheme="minorEastAsia"/>
                <w:sz w:val="24"/>
                <w:szCs w:val="24"/>
              </w:rPr>
              <w:t xml:space="preserve">презентаций. Подготовка к практическим работам с использованием методических рекомендаций преподавателя, </w:t>
            </w:r>
          </w:p>
          <w:p w:rsidR="00C40D12" w:rsidRDefault="00C40D12" w:rsidP="00A57DCA">
            <w:pPr>
              <w:jc w:val="both"/>
              <w:rPr>
                <w:rStyle w:val="95pt0"/>
                <w:rFonts w:eastAsiaTheme="minorEastAsia"/>
                <w:sz w:val="24"/>
                <w:szCs w:val="24"/>
              </w:rPr>
            </w:pPr>
            <w:r w:rsidRPr="00164D03">
              <w:rPr>
                <w:rStyle w:val="95pt0"/>
                <w:rFonts w:eastAsiaTheme="minorEastAsia"/>
                <w:sz w:val="24"/>
                <w:szCs w:val="24"/>
              </w:rPr>
              <w:t>оформление практических работ</w:t>
            </w:r>
          </w:p>
          <w:p w:rsidR="00C40D12" w:rsidRPr="00164D03" w:rsidRDefault="00C40D12" w:rsidP="00A57DCA">
            <w:pPr>
              <w:contextualSpacing/>
              <w:jc w:val="both"/>
              <w:rPr>
                <w:rFonts w:ascii="Times New Roman" w:eastAsia="Arial" w:hAnsi="Times New Roman" w:cs="Times New Roman"/>
                <w:color w:val="000000"/>
                <w:sz w:val="24"/>
                <w:szCs w:val="24"/>
                <w:shd w:val="clear" w:color="auto" w:fill="FFFFFF"/>
              </w:rPr>
            </w:pPr>
            <w:r w:rsidRPr="00164D03">
              <w:rPr>
                <w:rFonts w:ascii="Times New Roman" w:eastAsia="Arial" w:hAnsi="Times New Roman" w:cs="Times New Roman"/>
                <w:color w:val="000000"/>
                <w:sz w:val="24"/>
                <w:szCs w:val="24"/>
                <w:shd w:val="clear" w:color="auto" w:fill="FFFFFF"/>
              </w:rPr>
              <w:t>Подготовка презентаций на тему:</w:t>
            </w:r>
          </w:p>
          <w:p w:rsidR="00C40D12" w:rsidRPr="005D605A" w:rsidRDefault="00C40D12" w:rsidP="00A57DCA">
            <w:pPr>
              <w:rPr>
                <w:rFonts w:ascii="Times New Roman" w:eastAsia="Calibri" w:hAnsi="Times New Roman" w:cs="Times New Roman"/>
                <w:b/>
                <w:bCs/>
                <w:sz w:val="24"/>
                <w:szCs w:val="24"/>
              </w:rPr>
            </w:pPr>
            <w:r>
              <w:rPr>
                <w:rFonts w:ascii="Times New Roman" w:hAnsi="Times New Roman" w:cs="Times New Roman"/>
                <w:sz w:val="24"/>
                <w:szCs w:val="24"/>
              </w:rPr>
              <w:t>Формование</w:t>
            </w:r>
            <w:r w:rsidRPr="00EE352F">
              <w:rPr>
                <w:rFonts w:ascii="Times New Roman" w:hAnsi="Times New Roman" w:cs="Times New Roman"/>
                <w:sz w:val="24"/>
                <w:szCs w:val="24"/>
              </w:rPr>
              <w:t xml:space="preserve"> изделий из песочного теста. </w:t>
            </w:r>
          </w:p>
          <w:p w:rsidR="00C40D12" w:rsidRPr="00EE352F" w:rsidRDefault="00C40D12" w:rsidP="00A57DCA">
            <w:pPr>
              <w:rPr>
                <w:rFonts w:ascii="Times New Roman" w:hAnsi="Times New Roman" w:cs="Times New Roman"/>
                <w:sz w:val="24"/>
                <w:szCs w:val="24"/>
              </w:rPr>
            </w:pPr>
            <w:r>
              <w:rPr>
                <w:rFonts w:ascii="Times New Roman" w:hAnsi="Times New Roman" w:cs="Times New Roman"/>
                <w:sz w:val="24"/>
                <w:szCs w:val="24"/>
              </w:rPr>
              <w:t>Формование</w:t>
            </w:r>
            <w:r w:rsidRPr="00EE352F">
              <w:rPr>
                <w:rFonts w:ascii="Times New Roman" w:hAnsi="Times New Roman" w:cs="Times New Roman"/>
                <w:sz w:val="24"/>
                <w:szCs w:val="24"/>
              </w:rPr>
              <w:t xml:space="preserve"> изделий из заварного теста </w:t>
            </w:r>
          </w:p>
          <w:p w:rsidR="00C40D12" w:rsidRPr="00EE352F" w:rsidRDefault="00C40D12" w:rsidP="00A57DCA">
            <w:pPr>
              <w:rPr>
                <w:rFonts w:ascii="Times New Roman" w:hAnsi="Times New Roman" w:cs="Times New Roman"/>
                <w:sz w:val="24"/>
                <w:szCs w:val="24"/>
              </w:rPr>
            </w:pPr>
            <w:r>
              <w:rPr>
                <w:rFonts w:ascii="Times New Roman" w:hAnsi="Times New Roman" w:cs="Times New Roman"/>
                <w:sz w:val="24"/>
                <w:szCs w:val="24"/>
              </w:rPr>
              <w:t>Формование изделий из возду</w:t>
            </w:r>
            <w:r w:rsidRPr="00EE352F">
              <w:rPr>
                <w:rFonts w:ascii="Times New Roman" w:hAnsi="Times New Roman" w:cs="Times New Roman"/>
                <w:sz w:val="24"/>
                <w:szCs w:val="24"/>
              </w:rPr>
              <w:t xml:space="preserve">шного теста </w:t>
            </w:r>
          </w:p>
          <w:p w:rsidR="00C40D12" w:rsidRPr="00EE352F" w:rsidRDefault="00C40D12" w:rsidP="00A57DCA">
            <w:pPr>
              <w:rPr>
                <w:rFonts w:ascii="Times New Roman" w:hAnsi="Times New Roman" w:cs="Times New Roman"/>
                <w:sz w:val="24"/>
                <w:szCs w:val="24"/>
              </w:rPr>
            </w:pPr>
            <w:r>
              <w:rPr>
                <w:rFonts w:ascii="Times New Roman" w:hAnsi="Times New Roman" w:cs="Times New Roman"/>
                <w:sz w:val="24"/>
                <w:szCs w:val="24"/>
              </w:rPr>
              <w:t>Формование</w:t>
            </w:r>
            <w:r w:rsidRPr="00EE352F">
              <w:rPr>
                <w:rFonts w:ascii="Times New Roman" w:hAnsi="Times New Roman" w:cs="Times New Roman"/>
                <w:sz w:val="24"/>
                <w:szCs w:val="24"/>
              </w:rPr>
              <w:t xml:space="preserve"> изделий из миндального теста </w:t>
            </w:r>
          </w:p>
          <w:p w:rsidR="00C40D12" w:rsidRPr="00EE352F" w:rsidRDefault="00C40D12" w:rsidP="00A57DCA">
            <w:pPr>
              <w:rPr>
                <w:rFonts w:ascii="Times New Roman" w:hAnsi="Times New Roman" w:cs="Times New Roman"/>
                <w:sz w:val="24"/>
                <w:szCs w:val="24"/>
              </w:rPr>
            </w:pPr>
            <w:r w:rsidRPr="00EE352F">
              <w:rPr>
                <w:rFonts w:ascii="Times New Roman" w:hAnsi="Times New Roman" w:cs="Times New Roman"/>
                <w:sz w:val="24"/>
                <w:szCs w:val="24"/>
              </w:rPr>
              <w:t>Формование изделий из пряничного теста</w:t>
            </w:r>
          </w:p>
          <w:p w:rsidR="00C40D12" w:rsidRDefault="00C40D12" w:rsidP="00A57DCA">
            <w:pPr>
              <w:rPr>
                <w:rFonts w:ascii="Times New Roman" w:hAnsi="Times New Roman" w:cs="Times New Roman"/>
                <w:sz w:val="24"/>
                <w:szCs w:val="24"/>
              </w:rPr>
            </w:pPr>
            <w:r>
              <w:rPr>
                <w:rFonts w:ascii="Times New Roman" w:hAnsi="Times New Roman" w:cs="Times New Roman"/>
                <w:sz w:val="24"/>
                <w:szCs w:val="24"/>
              </w:rPr>
              <w:t>Формование</w:t>
            </w:r>
            <w:r w:rsidRPr="00EE352F">
              <w:rPr>
                <w:rFonts w:ascii="Times New Roman" w:hAnsi="Times New Roman" w:cs="Times New Roman"/>
                <w:sz w:val="24"/>
                <w:szCs w:val="24"/>
              </w:rPr>
              <w:t xml:space="preserve"> национальных кондитерских изделий </w:t>
            </w:r>
          </w:p>
          <w:p w:rsidR="00C40D12" w:rsidRPr="00164D03" w:rsidRDefault="00C40D12" w:rsidP="00A57DCA">
            <w:pPr>
              <w:jc w:val="both"/>
              <w:rPr>
                <w:rStyle w:val="95pt0"/>
                <w:rFonts w:eastAsiaTheme="minorEastAsia"/>
                <w:sz w:val="24"/>
                <w:szCs w:val="24"/>
              </w:rPr>
            </w:pPr>
            <w:r w:rsidRPr="00164D03">
              <w:rPr>
                <w:rStyle w:val="95pt0"/>
                <w:rFonts w:eastAsiaTheme="minorEastAsia"/>
                <w:sz w:val="24"/>
                <w:szCs w:val="24"/>
              </w:rPr>
              <w:t>Подготовка докладов на тему:</w:t>
            </w:r>
          </w:p>
          <w:p w:rsidR="00C40D12" w:rsidRPr="00EE352F" w:rsidRDefault="00C40D12" w:rsidP="00A57DCA">
            <w:pPr>
              <w:rPr>
                <w:rFonts w:ascii="Times New Roman" w:hAnsi="Times New Roman" w:cs="Times New Roman"/>
                <w:sz w:val="24"/>
                <w:szCs w:val="24"/>
              </w:rPr>
            </w:pPr>
            <w:r>
              <w:rPr>
                <w:rFonts w:ascii="Times New Roman" w:hAnsi="Times New Roman" w:cs="Times New Roman"/>
                <w:sz w:val="24"/>
                <w:szCs w:val="24"/>
              </w:rPr>
              <w:t>Современное обору</w:t>
            </w:r>
            <w:r w:rsidRPr="00EE352F">
              <w:rPr>
                <w:rFonts w:ascii="Times New Roman" w:hAnsi="Times New Roman" w:cs="Times New Roman"/>
                <w:sz w:val="24"/>
                <w:szCs w:val="24"/>
              </w:rPr>
              <w:t>довани</w:t>
            </w:r>
            <w:r>
              <w:rPr>
                <w:rFonts w:ascii="Times New Roman" w:hAnsi="Times New Roman" w:cs="Times New Roman"/>
                <w:sz w:val="24"/>
                <w:szCs w:val="24"/>
              </w:rPr>
              <w:t>е применяемое для формования му</w:t>
            </w:r>
            <w:r w:rsidRPr="00EE352F">
              <w:rPr>
                <w:rFonts w:ascii="Times New Roman" w:hAnsi="Times New Roman" w:cs="Times New Roman"/>
                <w:sz w:val="24"/>
                <w:szCs w:val="24"/>
              </w:rPr>
              <w:t xml:space="preserve">чных кондитерских изделий </w:t>
            </w:r>
          </w:p>
          <w:p w:rsidR="00C40D12" w:rsidRDefault="00C40D12" w:rsidP="00A57DCA">
            <w:pPr>
              <w:rPr>
                <w:rFonts w:ascii="Times New Roman" w:hAnsi="Times New Roman" w:cs="Times New Roman"/>
                <w:sz w:val="24"/>
                <w:szCs w:val="24"/>
              </w:rPr>
            </w:pPr>
            <w:r w:rsidRPr="00EE352F">
              <w:rPr>
                <w:rFonts w:ascii="Times New Roman" w:hAnsi="Times New Roman" w:cs="Times New Roman"/>
                <w:sz w:val="24"/>
                <w:szCs w:val="24"/>
              </w:rPr>
              <w:t>Применение новых технологий при разделке различных видов теста.</w:t>
            </w:r>
          </w:p>
        </w:tc>
        <w:tc>
          <w:tcPr>
            <w:tcW w:w="1842" w:type="dxa"/>
          </w:tcPr>
          <w:p w:rsidR="00C40D12" w:rsidRPr="00C0360C" w:rsidRDefault="00C40D12" w:rsidP="00A57DCA">
            <w:pPr>
              <w:jc w:val="center"/>
              <w:rPr>
                <w:rFonts w:ascii="Times New Roman" w:hAnsi="Times New Roman" w:cs="Times New Roman"/>
                <w:b/>
                <w:sz w:val="24"/>
                <w:szCs w:val="24"/>
              </w:rPr>
            </w:pPr>
            <w:r>
              <w:rPr>
                <w:rFonts w:ascii="Times New Roman" w:hAnsi="Times New Roman" w:cs="Times New Roman"/>
                <w:b/>
                <w:sz w:val="24"/>
                <w:szCs w:val="24"/>
              </w:rPr>
              <w:t>22</w:t>
            </w:r>
          </w:p>
        </w:tc>
      </w:tr>
      <w:tr w:rsidR="00C40D12" w:rsidRPr="00D6385A" w:rsidTr="00C40D12">
        <w:trPr>
          <w:trHeight w:val="753"/>
        </w:trPr>
        <w:tc>
          <w:tcPr>
            <w:tcW w:w="13008" w:type="dxa"/>
            <w:gridSpan w:val="3"/>
          </w:tcPr>
          <w:p w:rsidR="00C40D12" w:rsidRPr="00D6385A" w:rsidRDefault="00C40D12" w:rsidP="00A57DCA">
            <w:pPr>
              <w:rPr>
                <w:rFonts w:ascii="Times New Roman" w:eastAsia="Calibri" w:hAnsi="Times New Roman" w:cs="Times New Roman"/>
                <w:bCs/>
                <w:i/>
                <w:sz w:val="24"/>
                <w:szCs w:val="24"/>
              </w:rPr>
            </w:pPr>
            <w:r w:rsidRPr="00D6385A">
              <w:rPr>
                <w:rFonts w:ascii="Times New Roman" w:eastAsia="Calibri" w:hAnsi="Times New Roman" w:cs="Times New Roman"/>
                <w:b/>
                <w:bCs/>
                <w:sz w:val="24"/>
                <w:szCs w:val="24"/>
              </w:rPr>
              <w:t>Учебная практика</w:t>
            </w:r>
            <w:r>
              <w:rPr>
                <w:rFonts w:ascii="Times New Roman" w:eastAsia="Calibri" w:hAnsi="Times New Roman" w:cs="Times New Roman"/>
                <w:b/>
                <w:bCs/>
                <w:sz w:val="24"/>
                <w:szCs w:val="24"/>
              </w:rPr>
              <w:t xml:space="preserve"> по ПМ. 03 </w:t>
            </w:r>
          </w:p>
          <w:p w:rsidR="00C40D12" w:rsidRDefault="00C40D12" w:rsidP="00A57DCA">
            <w:pPr>
              <w:rPr>
                <w:rFonts w:ascii="Times New Roman" w:eastAsia="Calibri" w:hAnsi="Times New Roman" w:cs="Times New Roman"/>
                <w:b/>
                <w:bCs/>
                <w:sz w:val="24"/>
                <w:szCs w:val="24"/>
              </w:rPr>
            </w:pPr>
            <w:r w:rsidRPr="00AC18A6">
              <w:rPr>
                <w:rFonts w:ascii="Times New Roman" w:eastAsia="Calibri" w:hAnsi="Times New Roman" w:cs="Times New Roman"/>
                <w:b/>
                <w:bCs/>
                <w:sz w:val="24"/>
                <w:szCs w:val="24"/>
              </w:rPr>
              <w:t>Виды работ</w:t>
            </w:r>
          </w:p>
          <w:p w:rsidR="00C40D12" w:rsidRPr="00AF3892" w:rsidRDefault="00C40D12" w:rsidP="00A57D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AF3892">
              <w:rPr>
                <w:rFonts w:ascii="Times New Roman" w:hAnsi="Times New Roman" w:cs="Times New Roman"/>
                <w:sz w:val="24"/>
                <w:szCs w:val="24"/>
              </w:rPr>
              <w:t>Разделка теста для формовых и подовых видов хлеба из пшеничной муки</w:t>
            </w:r>
          </w:p>
          <w:p w:rsidR="00C40D12" w:rsidRPr="00AF3892" w:rsidRDefault="00C40D12" w:rsidP="00A57D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AF3892">
              <w:rPr>
                <w:rFonts w:ascii="Times New Roman" w:hAnsi="Times New Roman" w:cs="Times New Roman"/>
                <w:sz w:val="24"/>
                <w:szCs w:val="24"/>
              </w:rPr>
              <w:t>Разделка теста для формовых и подовых видов хлеба из  ржаной муки</w:t>
            </w:r>
          </w:p>
          <w:p w:rsidR="00C40D12" w:rsidRPr="00AF3892" w:rsidRDefault="00C40D12" w:rsidP="00A57D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AF3892">
              <w:rPr>
                <w:rFonts w:ascii="Times New Roman" w:hAnsi="Times New Roman" w:cs="Times New Roman"/>
                <w:sz w:val="24"/>
                <w:szCs w:val="24"/>
              </w:rPr>
              <w:t>Разделка теста для батонов, багетов, саек, булок из пшеничной муки</w:t>
            </w:r>
          </w:p>
          <w:p w:rsidR="00C40D12" w:rsidRPr="00AF3892" w:rsidRDefault="00C40D12" w:rsidP="00A57D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AF3892">
              <w:rPr>
                <w:rFonts w:ascii="Times New Roman" w:hAnsi="Times New Roman" w:cs="Times New Roman"/>
                <w:sz w:val="24"/>
                <w:szCs w:val="24"/>
              </w:rPr>
              <w:t>Разделка теста для хал и других фигурных изделий из пшеничной муки</w:t>
            </w:r>
          </w:p>
          <w:p w:rsidR="00C40D12" w:rsidRDefault="00C40D12" w:rsidP="00A57DCA">
            <w:pPr>
              <w:rPr>
                <w:rFonts w:ascii="Times New Roman" w:eastAsia="Calibri" w:hAnsi="Times New Roman" w:cs="Times New Roman"/>
                <w:b/>
                <w:bCs/>
                <w:sz w:val="24"/>
                <w:szCs w:val="24"/>
              </w:rPr>
            </w:pPr>
            <w:r w:rsidRPr="00AF3892">
              <w:rPr>
                <w:rFonts w:ascii="Times New Roman" w:hAnsi="Times New Roman" w:cs="Times New Roman"/>
                <w:color w:val="000000"/>
                <w:sz w:val="24"/>
                <w:szCs w:val="24"/>
              </w:rPr>
              <w:t>Разделка теста для бараночных и сухарных изделий.</w:t>
            </w:r>
          </w:p>
          <w:p w:rsidR="00C40D12" w:rsidRDefault="00C40D12" w:rsidP="00A57DCA">
            <w:pPr>
              <w:rPr>
                <w:rFonts w:ascii="Times New Roman" w:hAnsi="Times New Roman" w:cs="Times New Roman"/>
                <w:color w:val="000000"/>
                <w:sz w:val="24"/>
                <w:szCs w:val="24"/>
              </w:rPr>
            </w:pPr>
            <w:r w:rsidRPr="00D20CBE">
              <w:rPr>
                <w:rFonts w:ascii="Times New Roman" w:hAnsi="Times New Roman" w:cs="Times New Roman"/>
                <w:color w:val="000000"/>
                <w:sz w:val="24"/>
                <w:szCs w:val="24"/>
              </w:rPr>
              <w:t>Разделка песочного теста</w:t>
            </w:r>
          </w:p>
          <w:p w:rsidR="00C40D12" w:rsidRDefault="00C40D12" w:rsidP="00A57DCA">
            <w:pPr>
              <w:rPr>
                <w:rFonts w:ascii="Times New Roman" w:hAnsi="Times New Roman" w:cs="Times New Roman"/>
                <w:color w:val="000000"/>
                <w:sz w:val="24"/>
                <w:szCs w:val="24"/>
              </w:rPr>
            </w:pPr>
            <w:r w:rsidRPr="00D20CBE">
              <w:rPr>
                <w:rFonts w:ascii="Times New Roman" w:hAnsi="Times New Roman" w:cs="Times New Roman"/>
                <w:color w:val="000000"/>
                <w:sz w:val="24"/>
                <w:szCs w:val="24"/>
              </w:rPr>
              <w:t>Разделка пряничного теста</w:t>
            </w:r>
          </w:p>
          <w:p w:rsidR="00C40D12" w:rsidRPr="00D20CBE" w:rsidRDefault="00C40D12" w:rsidP="00A57DCA">
            <w:pPr>
              <w:rPr>
                <w:rFonts w:ascii="Times New Roman" w:hAnsi="Times New Roman" w:cs="Times New Roman"/>
                <w:color w:val="000000"/>
                <w:sz w:val="24"/>
                <w:szCs w:val="24"/>
              </w:rPr>
            </w:pPr>
            <w:r w:rsidRPr="00D20CBE">
              <w:rPr>
                <w:rFonts w:ascii="Times New Roman" w:hAnsi="Times New Roman" w:cs="Times New Roman"/>
                <w:color w:val="000000"/>
                <w:sz w:val="24"/>
                <w:szCs w:val="24"/>
              </w:rPr>
              <w:t>Разделка слоеного теста</w:t>
            </w:r>
          </w:p>
          <w:p w:rsidR="00C40D12" w:rsidRDefault="00C40D12" w:rsidP="00A57DCA">
            <w:pPr>
              <w:rPr>
                <w:rFonts w:ascii="Times New Roman" w:hAnsi="Times New Roman" w:cs="Times New Roman"/>
                <w:color w:val="000000"/>
                <w:sz w:val="24"/>
                <w:szCs w:val="24"/>
              </w:rPr>
            </w:pPr>
            <w:r w:rsidRPr="00D20CBE">
              <w:rPr>
                <w:rFonts w:ascii="Times New Roman" w:hAnsi="Times New Roman" w:cs="Times New Roman"/>
                <w:color w:val="000000"/>
                <w:sz w:val="24"/>
                <w:szCs w:val="24"/>
              </w:rPr>
              <w:t>Разделка сдобного пресного теста</w:t>
            </w:r>
          </w:p>
          <w:p w:rsidR="00C40D12" w:rsidRDefault="00C40D12" w:rsidP="00A57DCA">
            <w:pPr>
              <w:rPr>
                <w:rFonts w:ascii="Times New Roman" w:eastAsia="Calibri" w:hAnsi="Times New Roman" w:cs="Times New Roman"/>
                <w:b/>
                <w:bCs/>
                <w:sz w:val="24"/>
                <w:szCs w:val="24"/>
              </w:rPr>
            </w:pPr>
            <w:r w:rsidRPr="00D20CBE">
              <w:rPr>
                <w:rFonts w:ascii="Times New Roman" w:hAnsi="Times New Roman" w:cs="Times New Roman"/>
                <w:color w:val="000000"/>
                <w:sz w:val="24"/>
                <w:szCs w:val="24"/>
              </w:rPr>
              <w:t>Разделка заварного теста</w:t>
            </w:r>
          </w:p>
        </w:tc>
        <w:tc>
          <w:tcPr>
            <w:tcW w:w="1842" w:type="dxa"/>
          </w:tcPr>
          <w:p w:rsidR="00C40D12" w:rsidRPr="00C0360C" w:rsidRDefault="00C40D12" w:rsidP="00A57DCA">
            <w:pPr>
              <w:jc w:val="center"/>
              <w:rPr>
                <w:rFonts w:ascii="Times New Roman" w:hAnsi="Times New Roman" w:cs="Times New Roman"/>
                <w:b/>
                <w:sz w:val="24"/>
                <w:szCs w:val="24"/>
              </w:rPr>
            </w:pPr>
            <w:r>
              <w:rPr>
                <w:rFonts w:ascii="Times New Roman" w:hAnsi="Times New Roman" w:cs="Times New Roman"/>
                <w:b/>
                <w:sz w:val="24"/>
                <w:szCs w:val="24"/>
              </w:rPr>
              <w:t>108</w:t>
            </w:r>
          </w:p>
        </w:tc>
      </w:tr>
      <w:tr w:rsidR="00C40D12" w:rsidRPr="00D6385A" w:rsidTr="00C40D12">
        <w:trPr>
          <w:trHeight w:val="753"/>
        </w:trPr>
        <w:tc>
          <w:tcPr>
            <w:tcW w:w="13008" w:type="dxa"/>
            <w:gridSpan w:val="3"/>
          </w:tcPr>
          <w:p w:rsidR="00C40D12" w:rsidRDefault="00C40D12" w:rsidP="00A57DCA">
            <w:pPr>
              <w:rPr>
                <w:rFonts w:ascii="Times New Roman" w:eastAsia="Calibri" w:hAnsi="Times New Roman" w:cs="Times New Roman"/>
                <w:b/>
                <w:bCs/>
                <w:sz w:val="24"/>
                <w:szCs w:val="24"/>
              </w:rPr>
            </w:pPr>
            <w:r>
              <w:rPr>
                <w:rFonts w:ascii="Times New Roman" w:eastAsia="Calibri" w:hAnsi="Times New Roman" w:cs="Times New Roman"/>
                <w:b/>
                <w:bCs/>
                <w:sz w:val="24"/>
                <w:szCs w:val="24"/>
              </w:rPr>
              <w:t>Производственная практика по ПМ. 03</w:t>
            </w:r>
          </w:p>
          <w:p w:rsidR="00C40D12" w:rsidRDefault="00C40D12" w:rsidP="00A57DCA">
            <w:pPr>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Виды работ  </w:t>
            </w:r>
          </w:p>
          <w:tbl>
            <w:tblPr>
              <w:tblStyle w:val="a3"/>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632"/>
            </w:tblGrid>
            <w:tr w:rsidR="00C40D12" w:rsidRPr="00AF3892" w:rsidTr="00A57DCA">
              <w:tc>
                <w:tcPr>
                  <w:tcW w:w="9192" w:type="dxa"/>
                </w:tcPr>
                <w:p w:rsidR="00C40D12" w:rsidRPr="00AF3892" w:rsidRDefault="00C40D12" w:rsidP="00A57D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AF3892">
                    <w:rPr>
                      <w:rFonts w:ascii="Times New Roman" w:hAnsi="Times New Roman" w:cs="Times New Roman"/>
                      <w:sz w:val="24"/>
                      <w:szCs w:val="24"/>
                    </w:rPr>
                    <w:t>Разделка теста для формовых и подовых видов хлеба из пшеничной муки</w:t>
                  </w:r>
                </w:p>
              </w:tc>
            </w:tr>
            <w:tr w:rsidR="00C40D12" w:rsidRPr="00AF3892" w:rsidTr="00A57DCA">
              <w:tc>
                <w:tcPr>
                  <w:tcW w:w="9192" w:type="dxa"/>
                </w:tcPr>
                <w:p w:rsidR="00C40D12" w:rsidRPr="00AF3892" w:rsidRDefault="00C40D12" w:rsidP="00A57D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AF3892">
                    <w:rPr>
                      <w:rFonts w:ascii="Times New Roman" w:hAnsi="Times New Roman" w:cs="Times New Roman"/>
                      <w:sz w:val="24"/>
                      <w:szCs w:val="24"/>
                    </w:rPr>
                    <w:t>Разделка теста для формовых и подовых видов хлеба из  ржаной муки</w:t>
                  </w:r>
                </w:p>
              </w:tc>
            </w:tr>
            <w:tr w:rsidR="00C40D12" w:rsidRPr="00AF3892" w:rsidTr="00A57DCA">
              <w:tc>
                <w:tcPr>
                  <w:tcW w:w="9192" w:type="dxa"/>
                </w:tcPr>
                <w:p w:rsidR="00C40D12" w:rsidRPr="00AF3892" w:rsidRDefault="00C40D12" w:rsidP="00A57D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AF3892">
                    <w:rPr>
                      <w:rFonts w:ascii="Times New Roman" w:hAnsi="Times New Roman" w:cs="Times New Roman"/>
                      <w:sz w:val="24"/>
                      <w:szCs w:val="24"/>
                    </w:rPr>
                    <w:t>Разделка теста для батонов, багетов, саек, булок из пшеничной муки</w:t>
                  </w:r>
                </w:p>
              </w:tc>
            </w:tr>
            <w:tr w:rsidR="00C40D12" w:rsidRPr="00AF3892" w:rsidTr="00A57DCA">
              <w:tc>
                <w:tcPr>
                  <w:tcW w:w="9192" w:type="dxa"/>
                </w:tcPr>
                <w:p w:rsidR="00C40D12" w:rsidRPr="00AF3892" w:rsidRDefault="00C40D12" w:rsidP="00A57D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AF3892">
                    <w:rPr>
                      <w:rFonts w:ascii="Times New Roman" w:hAnsi="Times New Roman" w:cs="Times New Roman"/>
                      <w:sz w:val="24"/>
                      <w:szCs w:val="24"/>
                    </w:rPr>
                    <w:t>Разделка теста для хал и других фигурных изделий из пшеничной муки</w:t>
                  </w:r>
                </w:p>
              </w:tc>
            </w:tr>
            <w:tr w:rsidR="00C40D12" w:rsidRPr="00AF3892" w:rsidTr="00A57DCA">
              <w:tc>
                <w:tcPr>
                  <w:tcW w:w="9192" w:type="dxa"/>
                </w:tcPr>
                <w:p w:rsidR="00C40D12" w:rsidRPr="00AF3892" w:rsidRDefault="00C40D12" w:rsidP="00A57DCA">
                  <w:pPr>
                    <w:rPr>
                      <w:rFonts w:ascii="Times New Roman" w:hAnsi="Times New Roman" w:cs="Times New Roman"/>
                      <w:color w:val="000000"/>
                      <w:sz w:val="24"/>
                      <w:szCs w:val="24"/>
                    </w:rPr>
                  </w:pPr>
                  <w:r w:rsidRPr="00AF3892">
                    <w:rPr>
                      <w:rFonts w:ascii="Times New Roman" w:hAnsi="Times New Roman" w:cs="Times New Roman"/>
                      <w:color w:val="000000"/>
                      <w:sz w:val="24"/>
                      <w:szCs w:val="24"/>
                    </w:rPr>
                    <w:t>Разделка теста для бараночных и сухарных изделий</w:t>
                  </w:r>
                </w:p>
              </w:tc>
            </w:tr>
          </w:tbl>
          <w:p w:rsidR="00C40D12" w:rsidRDefault="00C40D12" w:rsidP="00A57DCA">
            <w:pPr>
              <w:rPr>
                <w:rFonts w:ascii="Times New Roman" w:hAnsi="Times New Roman" w:cs="Times New Roman"/>
                <w:color w:val="000000"/>
                <w:sz w:val="24"/>
                <w:szCs w:val="24"/>
              </w:rPr>
            </w:pPr>
            <w:r w:rsidRPr="00D20CBE">
              <w:rPr>
                <w:rFonts w:ascii="Times New Roman" w:hAnsi="Times New Roman" w:cs="Times New Roman"/>
                <w:color w:val="000000"/>
                <w:sz w:val="24"/>
                <w:szCs w:val="24"/>
              </w:rPr>
              <w:t>Разделка песочного теста</w:t>
            </w:r>
          </w:p>
          <w:p w:rsidR="00C40D12" w:rsidRDefault="00C40D12" w:rsidP="00A57DCA">
            <w:pPr>
              <w:rPr>
                <w:rFonts w:ascii="Times New Roman" w:hAnsi="Times New Roman" w:cs="Times New Roman"/>
                <w:color w:val="000000"/>
                <w:sz w:val="24"/>
                <w:szCs w:val="24"/>
              </w:rPr>
            </w:pPr>
            <w:r w:rsidRPr="00D20CBE">
              <w:rPr>
                <w:rFonts w:ascii="Times New Roman" w:hAnsi="Times New Roman" w:cs="Times New Roman"/>
                <w:color w:val="000000"/>
                <w:sz w:val="24"/>
                <w:szCs w:val="24"/>
              </w:rPr>
              <w:t>Разделка пряничного теста</w:t>
            </w:r>
          </w:p>
          <w:p w:rsidR="00C40D12" w:rsidRPr="00D20CBE" w:rsidRDefault="00C40D12" w:rsidP="00A57DCA">
            <w:pPr>
              <w:rPr>
                <w:rFonts w:ascii="Times New Roman" w:hAnsi="Times New Roman" w:cs="Times New Roman"/>
                <w:color w:val="000000"/>
                <w:sz w:val="24"/>
                <w:szCs w:val="24"/>
              </w:rPr>
            </w:pPr>
            <w:r w:rsidRPr="00D20CBE">
              <w:rPr>
                <w:rFonts w:ascii="Times New Roman" w:hAnsi="Times New Roman" w:cs="Times New Roman"/>
                <w:color w:val="000000"/>
                <w:sz w:val="24"/>
                <w:szCs w:val="24"/>
              </w:rPr>
              <w:t>Разделка слоеного теста</w:t>
            </w:r>
          </w:p>
          <w:p w:rsidR="00C40D12" w:rsidRDefault="00C40D12" w:rsidP="00A57DCA">
            <w:pPr>
              <w:rPr>
                <w:rFonts w:ascii="Times New Roman" w:hAnsi="Times New Roman" w:cs="Times New Roman"/>
                <w:color w:val="000000"/>
                <w:sz w:val="24"/>
                <w:szCs w:val="24"/>
              </w:rPr>
            </w:pPr>
            <w:r w:rsidRPr="00D20CBE">
              <w:rPr>
                <w:rFonts w:ascii="Times New Roman" w:hAnsi="Times New Roman" w:cs="Times New Roman"/>
                <w:color w:val="000000"/>
                <w:sz w:val="24"/>
                <w:szCs w:val="24"/>
              </w:rPr>
              <w:t>Разделка сдобного пресного теста</w:t>
            </w:r>
          </w:p>
          <w:p w:rsidR="00C40D12" w:rsidRPr="00D6385A" w:rsidRDefault="00C40D12" w:rsidP="00A57DCA">
            <w:pPr>
              <w:rPr>
                <w:rFonts w:ascii="Times New Roman" w:eastAsia="Calibri" w:hAnsi="Times New Roman" w:cs="Times New Roman"/>
                <w:b/>
                <w:bCs/>
                <w:sz w:val="24"/>
                <w:szCs w:val="24"/>
              </w:rPr>
            </w:pPr>
            <w:r w:rsidRPr="00D20CBE">
              <w:rPr>
                <w:rFonts w:ascii="Times New Roman" w:hAnsi="Times New Roman" w:cs="Times New Roman"/>
                <w:color w:val="000000"/>
                <w:sz w:val="24"/>
                <w:szCs w:val="24"/>
              </w:rPr>
              <w:t>Разделка заварного теста</w:t>
            </w:r>
          </w:p>
        </w:tc>
        <w:tc>
          <w:tcPr>
            <w:tcW w:w="1842" w:type="dxa"/>
          </w:tcPr>
          <w:p w:rsidR="00C40D12" w:rsidRPr="00C0360C" w:rsidRDefault="00C40D12" w:rsidP="00A57DCA">
            <w:pPr>
              <w:jc w:val="center"/>
              <w:rPr>
                <w:rFonts w:ascii="Times New Roman" w:hAnsi="Times New Roman" w:cs="Times New Roman"/>
                <w:b/>
                <w:sz w:val="24"/>
                <w:szCs w:val="24"/>
              </w:rPr>
            </w:pPr>
            <w:r>
              <w:rPr>
                <w:rFonts w:ascii="Times New Roman" w:hAnsi="Times New Roman" w:cs="Times New Roman"/>
                <w:b/>
                <w:sz w:val="24"/>
                <w:szCs w:val="24"/>
              </w:rPr>
              <w:t>108</w:t>
            </w:r>
          </w:p>
        </w:tc>
      </w:tr>
    </w:tbl>
    <w:p w:rsidR="006253FB" w:rsidRDefault="006253FB" w:rsidP="00C40D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i/>
          <w:sz w:val="24"/>
          <w:szCs w:val="24"/>
        </w:rPr>
      </w:pPr>
    </w:p>
    <w:p w:rsidR="006253FB" w:rsidRDefault="006253FB" w:rsidP="006253FB">
      <w:pPr>
        <w:tabs>
          <w:tab w:val="left" w:pos="6412"/>
        </w:tabs>
        <w:rPr>
          <w:rFonts w:ascii="Times New Roman" w:hAnsi="Times New Roman" w:cs="Times New Roman"/>
          <w:sz w:val="24"/>
          <w:szCs w:val="24"/>
        </w:rPr>
      </w:pPr>
      <w:r>
        <w:rPr>
          <w:rFonts w:ascii="Times New Roman" w:hAnsi="Times New Roman" w:cs="Times New Roman"/>
          <w:sz w:val="24"/>
          <w:szCs w:val="24"/>
        </w:rPr>
        <w:tab/>
      </w:r>
    </w:p>
    <w:p w:rsidR="006253FB" w:rsidRDefault="006253FB" w:rsidP="006253FB">
      <w:pPr>
        <w:rPr>
          <w:rFonts w:ascii="Times New Roman" w:hAnsi="Times New Roman" w:cs="Times New Roman"/>
          <w:sz w:val="24"/>
          <w:szCs w:val="24"/>
        </w:rPr>
      </w:pPr>
    </w:p>
    <w:p w:rsidR="00C40D12" w:rsidRPr="006253FB" w:rsidRDefault="00C40D12" w:rsidP="006253FB">
      <w:pPr>
        <w:rPr>
          <w:rFonts w:ascii="Times New Roman" w:hAnsi="Times New Roman" w:cs="Times New Roman"/>
          <w:sz w:val="24"/>
          <w:szCs w:val="24"/>
        </w:rPr>
        <w:sectPr w:rsidR="00C40D12" w:rsidRPr="006253FB">
          <w:pgSz w:w="16840" w:h="11907" w:orient="landscape"/>
          <w:pgMar w:top="851" w:right="1134" w:bottom="851" w:left="992" w:header="709" w:footer="709" w:gutter="0"/>
          <w:cols w:space="720"/>
        </w:sectPr>
      </w:pPr>
    </w:p>
    <w:p w:rsidR="009059B1" w:rsidRDefault="009059B1" w:rsidP="009059B1">
      <w:pPr>
        <w:spacing w:after="0" w:line="240" w:lineRule="auto"/>
        <w:jc w:val="center"/>
        <w:rPr>
          <w:rFonts w:ascii="Times New Roman" w:hAnsi="Times New Roman"/>
          <w:b/>
          <w:sz w:val="24"/>
          <w:szCs w:val="24"/>
        </w:rPr>
      </w:pPr>
      <w:r>
        <w:rPr>
          <w:rFonts w:ascii="Times New Roman" w:hAnsi="Times New Roman"/>
          <w:b/>
          <w:caps/>
          <w:sz w:val="24"/>
          <w:szCs w:val="24"/>
        </w:rPr>
        <w:t xml:space="preserve">ПМ.04. </w:t>
      </w:r>
      <w:r>
        <w:rPr>
          <w:rFonts w:ascii="Times New Roman" w:hAnsi="Times New Roman"/>
          <w:b/>
          <w:sz w:val="24"/>
          <w:szCs w:val="24"/>
        </w:rPr>
        <w:t>Термическая обработка теста и отделка поверхности хлебобулочных изделий</w:t>
      </w:r>
    </w:p>
    <w:p w:rsidR="00251521" w:rsidRDefault="00251521" w:rsidP="009059B1">
      <w:pPr>
        <w:spacing w:after="0" w:line="240" w:lineRule="auto"/>
        <w:jc w:val="center"/>
        <w:rPr>
          <w:rFonts w:ascii="Times New Roman" w:hAnsi="Times New Roman"/>
          <w:b/>
          <w:caps/>
          <w:sz w:val="24"/>
          <w:szCs w:val="24"/>
        </w:rPr>
      </w:pPr>
    </w:p>
    <w:p w:rsidR="009059B1" w:rsidRDefault="009059B1" w:rsidP="00251521">
      <w:pPr>
        <w:spacing w:after="0" w:line="240" w:lineRule="auto"/>
        <w:jc w:val="center"/>
        <w:rPr>
          <w:rFonts w:ascii="Times New Roman" w:hAnsi="Times New Roman"/>
          <w:b/>
          <w:caps/>
          <w:sz w:val="24"/>
          <w:szCs w:val="24"/>
        </w:rPr>
      </w:pPr>
      <w:r>
        <w:rPr>
          <w:rFonts w:ascii="Times New Roman" w:hAnsi="Times New Roman"/>
          <w:b/>
          <w:caps/>
          <w:sz w:val="24"/>
          <w:szCs w:val="24"/>
        </w:rPr>
        <w:t xml:space="preserve">МДК 04.01 </w:t>
      </w:r>
      <w:r>
        <w:rPr>
          <w:rFonts w:ascii="Times New Roman" w:hAnsi="Times New Roman"/>
          <w:b/>
          <w:sz w:val="24"/>
          <w:szCs w:val="24"/>
        </w:rPr>
        <w:t>Технология выпекания хлеба, хлебобулочных, бараночных изделий и сушки сухарных изделий</w:t>
      </w:r>
    </w:p>
    <w:p w:rsidR="009059B1" w:rsidRPr="002F4A72" w:rsidRDefault="009059B1" w:rsidP="00251521">
      <w:pPr>
        <w:spacing w:after="0" w:line="240" w:lineRule="auto"/>
        <w:jc w:val="center"/>
        <w:rPr>
          <w:rFonts w:ascii="Times New Roman" w:hAnsi="Times New Roman"/>
          <w:b/>
          <w:caps/>
          <w:sz w:val="24"/>
          <w:szCs w:val="24"/>
        </w:rPr>
      </w:pPr>
      <w:r>
        <w:rPr>
          <w:rFonts w:ascii="Times New Roman" w:hAnsi="Times New Roman"/>
          <w:b/>
          <w:caps/>
          <w:sz w:val="24"/>
          <w:szCs w:val="24"/>
        </w:rPr>
        <w:t xml:space="preserve">МДК 04.02 </w:t>
      </w:r>
      <w:r>
        <w:rPr>
          <w:rFonts w:ascii="Times New Roman" w:hAnsi="Times New Roman"/>
          <w:b/>
          <w:sz w:val="24"/>
          <w:szCs w:val="24"/>
        </w:rPr>
        <w:t>Технология приготовления выпеченных полуфабрикатов и  отделки мучных кондитерских изделий</w:t>
      </w:r>
    </w:p>
    <w:p w:rsidR="009059B1" w:rsidRDefault="009059B1" w:rsidP="00C65410">
      <w:pPr>
        <w:spacing w:after="0" w:line="240" w:lineRule="auto"/>
        <w:jc w:val="both"/>
        <w:rPr>
          <w:rFonts w:ascii="Times New Roman" w:eastAsia="Times New Roman" w:hAnsi="Times New Roman" w:cs="Times New Roman"/>
          <w:b/>
          <w:sz w:val="24"/>
          <w:szCs w:val="24"/>
        </w:rPr>
      </w:pPr>
    </w:p>
    <w:p w:rsidR="009059B1" w:rsidRPr="00D6385A" w:rsidRDefault="009059B1" w:rsidP="00EF3EA2">
      <w:pPr>
        <w:spacing w:after="0" w:line="240" w:lineRule="auto"/>
        <w:ind w:firstLine="737"/>
        <w:jc w:val="both"/>
        <w:rPr>
          <w:rFonts w:ascii="Times New Roman" w:hAnsi="Times New Roman" w:cs="Times New Roman"/>
          <w:sz w:val="24"/>
          <w:szCs w:val="24"/>
        </w:rPr>
      </w:pPr>
      <w:r>
        <w:rPr>
          <w:rFonts w:ascii="Times New Roman" w:hAnsi="Times New Roman" w:cs="Times New Roman"/>
          <w:sz w:val="24"/>
          <w:szCs w:val="24"/>
        </w:rPr>
        <w:t>П</w:t>
      </w:r>
      <w:r w:rsidRPr="00D6385A">
        <w:rPr>
          <w:rFonts w:ascii="Times New Roman" w:hAnsi="Times New Roman" w:cs="Times New Roman"/>
          <w:sz w:val="24"/>
          <w:szCs w:val="24"/>
        </w:rPr>
        <w:t xml:space="preserve">рограмма профессионального модуля </w:t>
      </w:r>
      <w:r>
        <w:rPr>
          <w:rFonts w:ascii="Times New Roman" w:hAnsi="Times New Roman" w:cs="Times New Roman"/>
          <w:sz w:val="24"/>
          <w:szCs w:val="24"/>
        </w:rPr>
        <w:t>ПМ.04 Термическая обработка теста и отделка поверхности хлебобулочных изделий – является частью</w:t>
      </w:r>
      <w:r w:rsidRPr="00D6385A">
        <w:rPr>
          <w:rFonts w:ascii="Times New Roman" w:hAnsi="Times New Roman" w:cs="Times New Roman"/>
          <w:sz w:val="24"/>
          <w:szCs w:val="24"/>
        </w:rPr>
        <w:t xml:space="preserve"> основной профессиональной образовательной программы в соответствии с ФГОС</w:t>
      </w:r>
      <w:r>
        <w:rPr>
          <w:rFonts w:ascii="Times New Roman" w:hAnsi="Times New Roman" w:cs="Times New Roman"/>
          <w:sz w:val="24"/>
          <w:szCs w:val="24"/>
        </w:rPr>
        <w:t xml:space="preserve"> СПО по профессии 19.01.04 Пекарь, входящей в укрупненную группу профессий </w:t>
      </w:r>
      <w:r w:rsidRPr="008B2433">
        <w:rPr>
          <w:rFonts w:ascii="Times New Roman" w:hAnsi="Times New Roman" w:cs="Times New Roman"/>
          <w:sz w:val="24"/>
          <w:szCs w:val="24"/>
        </w:rPr>
        <w:t>19.00.00</w:t>
      </w:r>
      <w:r w:rsidRPr="008B2433">
        <w:rPr>
          <w:rFonts w:ascii="Times New Roman" w:hAnsi="Times New Roman" w:cs="Times New Roman"/>
          <w:sz w:val="24"/>
          <w:szCs w:val="24"/>
        </w:rPr>
        <w:tab/>
      </w:r>
      <w:r>
        <w:rPr>
          <w:rFonts w:ascii="Times New Roman" w:hAnsi="Times New Roman" w:cs="Times New Roman"/>
          <w:sz w:val="24"/>
          <w:szCs w:val="24"/>
        </w:rPr>
        <w:t>П</w:t>
      </w:r>
      <w:r w:rsidRPr="008B2433">
        <w:rPr>
          <w:rFonts w:ascii="Times New Roman" w:hAnsi="Times New Roman" w:cs="Times New Roman"/>
          <w:sz w:val="24"/>
          <w:szCs w:val="24"/>
        </w:rPr>
        <w:t>ромышленная экология и биотехнологии</w:t>
      </w:r>
      <w:r>
        <w:rPr>
          <w:rFonts w:ascii="Times New Roman" w:hAnsi="Times New Roman" w:cs="Times New Roman"/>
          <w:sz w:val="24"/>
          <w:szCs w:val="24"/>
        </w:rPr>
        <w:t xml:space="preserve">, </w:t>
      </w:r>
      <w:r w:rsidRPr="00D6385A">
        <w:rPr>
          <w:rFonts w:ascii="Times New Roman" w:hAnsi="Times New Roman" w:cs="Times New Roman"/>
          <w:sz w:val="24"/>
          <w:szCs w:val="24"/>
        </w:rPr>
        <w:t>в части освоения основного вида професси</w:t>
      </w:r>
      <w:r>
        <w:rPr>
          <w:rFonts w:ascii="Times New Roman" w:hAnsi="Times New Roman" w:cs="Times New Roman"/>
          <w:sz w:val="24"/>
          <w:szCs w:val="24"/>
        </w:rPr>
        <w:t>ональной деятельности (ВПД):</w:t>
      </w:r>
    </w:p>
    <w:p w:rsidR="009059B1" w:rsidRPr="008467A0" w:rsidRDefault="009059B1" w:rsidP="00EF3EA2">
      <w:pPr>
        <w:spacing w:after="0" w:line="240" w:lineRule="auto"/>
        <w:jc w:val="both"/>
        <w:rPr>
          <w:b/>
        </w:rPr>
      </w:pPr>
      <w:r>
        <w:rPr>
          <w:rFonts w:ascii="Times New Roman" w:hAnsi="Times New Roman" w:cs="Times New Roman"/>
          <w:b/>
          <w:sz w:val="24"/>
          <w:szCs w:val="24"/>
        </w:rPr>
        <w:t>Термическая обработка теста и отделка поверхности хлебобулочных изделий</w:t>
      </w:r>
    </w:p>
    <w:p w:rsidR="009059B1" w:rsidRPr="00D6385A" w:rsidRDefault="009059B1" w:rsidP="00EF3EA2">
      <w:pPr>
        <w:spacing w:after="0" w:line="240" w:lineRule="auto"/>
        <w:jc w:val="both"/>
        <w:rPr>
          <w:rFonts w:ascii="Times New Roman" w:hAnsi="Times New Roman" w:cs="Times New Roman"/>
          <w:sz w:val="24"/>
          <w:szCs w:val="24"/>
        </w:rPr>
      </w:pPr>
      <w:r w:rsidRPr="00D6385A">
        <w:rPr>
          <w:rFonts w:ascii="Times New Roman" w:hAnsi="Times New Roman" w:cs="Times New Roman"/>
          <w:sz w:val="24"/>
          <w:szCs w:val="24"/>
        </w:rPr>
        <w:t>и соответствующих профессиональных компетенций (ПК):</w:t>
      </w:r>
    </w:p>
    <w:p w:rsidR="009059B1" w:rsidRPr="007A7C6E" w:rsidRDefault="009059B1" w:rsidP="00EF3E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A7C6E">
        <w:rPr>
          <w:rFonts w:ascii="Times New Roman" w:hAnsi="Times New Roman" w:cs="Times New Roman"/>
          <w:color w:val="000000"/>
          <w:sz w:val="24"/>
          <w:szCs w:val="24"/>
        </w:rPr>
        <w:t xml:space="preserve">ПК </w:t>
      </w:r>
      <w:r w:rsidRPr="007A7C6E">
        <w:rPr>
          <w:rFonts w:ascii="Times New Roman" w:hAnsi="Times New Roman" w:cs="Times New Roman"/>
          <w:sz w:val="24"/>
          <w:szCs w:val="24"/>
        </w:rPr>
        <w:t>4.</w:t>
      </w:r>
      <w:r w:rsidRPr="007A7C6E">
        <w:rPr>
          <w:rFonts w:ascii="Times New Roman" w:eastAsia="Arial Unicode MS" w:hAnsi="Times New Roman" w:cs="Times New Roman"/>
          <w:sz w:val="24"/>
          <w:szCs w:val="24"/>
        </w:rPr>
        <w:t> 1.</w:t>
      </w:r>
      <w:r w:rsidRPr="007A7C6E">
        <w:rPr>
          <w:rFonts w:ascii="Times New Roman" w:eastAsia="Times New Roman" w:hAnsi="Times New Roman" w:cs="Times New Roman"/>
          <w:sz w:val="24"/>
          <w:szCs w:val="24"/>
        </w:rPr>
        <w:t xml:space="preserve"> Определять готовность полуфабрикатов к выпечке.</w:t>
      </w:r>
    </w:p>
    <w:p w:rsidR="009059B1" w:rsidRDefault="009059B1" w:rsidP="00EF3E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A7C6E">
        <w:rPr>
          <w:rFonts w:ascii="Times New Roman" w:hAnsi="Times New Roman" w:cs="Times New Roman"/>
          <w:color w:val="000000"/>
          <w:sz w:val="24"/>
          <w:szCs w:val="24"/>
        </w:rPr>
        <w:t xml:space="preserve">ПК </w:t>
      </w:r>
      <w:r w:rsidRPr="007A7C6E">
        <w:rPr>
          <w:rFonts w:ascii="Times New Roman" w:hAnsi="Times New Roman" w:cs="Times New Roman"/>
          <w:sz w:val="24"/>
          <w:szCs w:val="24"/>
        </w:rPr>
        <w:t>4.</w:t>
      </w:r>
      <w:r w:rsidRPr="007A7C6E">
        <w:rPr>
          <w:rFonts w:ascii="Times New Roman" w:eastAsia="Arial Unicode MS" w:hAnsi="Times New Roman" w:cs="Times New Roman"/>
          <w:sz w:val="24"/>
          <w:szCs w:val="24"/>
        </w:rPr>
        <w:t> 2.</w:t>
      </w:r>
      <w:r w:rsidRPr="007A7C6E">
        <w:rPr>
          <w:rFonts w:ascii="Times New Roman" w:eastAsia="Times New Roman" w:hAnsi="Times New Roman" w:cs="Times New Roman"/>
          <w:sz w:val="24"/>
          <w:szCs w:val="24"/>
        </w:rPr>
        <w:t xml:space="preserve"> Контролировать  и регулировать режим выпечки хлеба, хлебобулочных и бараночных изделий.</w:t>
      </w:r>
    </w:p>
    <w:p w:rsidR="009059B1" w:rsidRPr="007A7C6E" w:rsidRDefault="009059B1" w:rsidP="00EF3E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A7C6E">
        <w:rPr>
          <w:rFonts w:ascii="Times New Roman" w:hAnsi="Times New Roman" w:cs="Times New Roman"/>
          <w:color w:val="000000"/>
          <w:sz w:val="24"/>
          <w:szCs w:val="24"/>
        </w:rPr>
        <w:t xml:space="preserve">ПК </w:t>
      </w:r>
      <w:r w:rsidRPr="007A7C6E">
        <w:rPr>
          <w:rFonts w:ascii="Times New Roman" w:hAnsi="Times New Roman" w:cs="Times New Roman"/>
          <w:sz w:val="24"/>
          <w:szCs w:val="24"/>
        </w:rPr>
        <w:t>4.</w:t>
      </w:r>
      <w:r w:rsidRPr="007A7C6E">
        <w:rPr>
          <w:rFonts w:ascii="Times New Roman" w:eastAsia="Arial Unicode MS" w:hAnsi="Times New Roman" w:cs="Times New Roman"/>
          <w:sz w:val="24"/>
          <w:szCs w:val="24"/>
        </w:rPr>
        <w:t> 3.</w:t>
      </w:r>
      <w:r w:rsidRPr="007A7C6E">
        <w:rPr>
          <w:rFonts w:ascii="Times New Roman" w:eastAsia="Times New Roman" w:hAnsi="Times New Roman" w:cs="Times New Roman"/>
          <w:sz w:val="24"/>
          <w:szCs w:val="24"/>
        </w:rPr>
        <w:t>Отделывать  поверхность готовых хлебобулочных изделий.</w:t>
      </w:r>
    </w:p>
    <w:p w:rsidR="009059B1" w:rsidRPr="007A7C6E" w:rsidRDefault="009059B1" w:rsidP="00EF3E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A7C6E">
        <w:rPr>
          <w:rFonts w:ascii="Times New Roman" w:hAnsi="Times New Roman" w:cs="Times New Roman"/>
          <w:color w:val="000000"/>
          <w:sz w:val="24"/>
          <w:szCs w:val="24"/>
        </w:rPr>
        <w:t xml:space="preserve">ПК </w:t>
      </w:r>
      <w:r w:rsidRPr="007A7C6E">
        <w:rPr>
          <w:rFonts w:ascii="Times New Roman" w:hAnsi="Times New Roman" w:cs="Times New Roman"/>
          <w:sz w:val="24"/>
          <w:szCs w:val="24"/>
        </w:rPr>
        <w:t>4.</w:t>
      </w:r>
      <w:r w:rsidRPr="007A7C6E">
        <w:rPr>
          <w:rFonts w:ascii="Times New Roman" w:eastAsia="Arial Unicode MS" w:hAnsi="Times New Roman" w:cs="Times New Roman"/>
          <w:sz w:val="24"/>
          <w:szCs w:val="24"/>
        </w:rPr>
        <w:t> 4.</w:t>
      </w:r>
      <w:r w:rsidRPr="007A7C6E">
        <w:rPr>
          <w:rFonts w:ascii="Times New Roman" w:eastAsia="Times New Roman" w:hAnsi="Times New Roman" w:cs="Times New Roman"/>
          <w:sz w:val="24"/>
          <w:szCs w:val="24"/>
        </w:rPr>
        <w:t>Контролировать и регулировать режим сушки сухарных изделий.</w:t>
      </w:r>
    </w:p>
    <w:p w:rsidR="009059B1" w:rsidRPr="007A7C6E" w:rsidRDefault="009059B1" w:rsidP="00EF3E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A7C6E">
        <w:rPr>
          <w:rFonts w:ascii="Times New Roman" w:hAnsi="Times New Roman" w:cs="Times New Roman"/>
          <w:color w:val="000000"/>
          <w:sz w:val="24"/>
          <w:szCs w:val="24"/>
        </w:rPr>
        <w:t xml:space="preserve">ПК </w:t>
      </w:r>
      <w:r w:rsidRPr="007A7C6E">
        <w:rPr>
          <w:rFonts w:ascii="Times New Roman" w:hAnsi="Times New Roman" w:cs="Times New Roman"/>
          <w:sz w:val="24"/>
          <w:szCs w:val="24"/>
        </w:rPr>
        <w:t>4.</w:t>
      </w:r>
      <w:r w:rsidRPr="007A7C6E">
        <w:rPr>
          <w:rFonts w:ascii="Times New Roman" w:eastAsia="Arial Unicode MS" w:hAnsi="Times New Roman" w:cs="Times New Roman"/>
          <w:sz w:val="24"/>
          <w:szCs w:val="24"/>
        </w:rPr>
        <w:t>5</w:t>
      </w:r>
      <w:r>
        <w:rPr>
          <w:rFonts w:ascii="Times New Roman" w:eastAsia="Arial Unicode MS" w:hAnsi="Times New Roman" w:cs="Times New Roman"/>
          <w:sz w:val="24"/>
          <w:szCs w:val="24"/>
        </w:rPr>
        <w:t>.</w:t>
      </w:r>
      <w:r w:rsidRPr="007A7C6E">
        <w:rPr>
          <w:rFonts w:ascii="Times New Roman" w:eastAsia="Times New Roman" w:hAnsi="Times New Roman" w:cs="Times New Roman"/>
          <w:sz w:val="24"/>
          <w:szCs w:val="24"/>
        </w:rPr>
        <w:t>Контролировать и регулировать режим приготовления мучных кондитерских изделий.</w:t>
      </w:r>
    </w:p>
    <w:p w:rsidR="009059B1" w:rsidRPr="007A7C6E" w:rsidRDefault="009059B1" w:rsidP="00EF3E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A7C6E">
        <w:rPr>
          <w:rFonts w:ascii="Times New Roman" w:hAnsi="Times New Roman" w:cs="Times New Roman"/>
          <w:color w:val="000000"/>
          <w:sz w:val="24"/>
          <w:szCs w:val="24"/>
        </w:rPr>
        <w:t xml:space="preserve">ПК </w:t>
      </w:r>
      <w:r w:rsidRPr="007A7C6E">
        <w:rPr>
          <w:rFonts w:ascii="Times New Roman" w:hAnsi="Times New Roman" w:cs="Times New Roman"/>
          <w:sz w:val="24"/>
          <w:szCs w:val="24"/>
        </w:rPr>
        <w:t>4.</w:t>
      </w:r>
      <w:r w:rsidRPr="007A7C6E">
        <w:rPr>
          <w:rFonts w:ascii="Times New Roman" w:eastAsia="Arial Unicode MS" w:hAnsi="Times New Roman" w:cs="Times New Roman"/>
          <w:sz w:val="24"/>
          <w:szCs w:val="24"/>
        </w:rPr>
        <w:t> 6</w:t>
      </w:r>
      <w:r>
        <w:rPr>
          <w:rFonts w:ascii="Times New Roman" w:eastAsia="Times New Roman" w:hAnsi="Times New Roman" w:cs="Times New Roman"/>
          <w:sz w:val="24"/>
          <w:szCs w:val="24"/>
        </w:rPr>
        <w:t>.</w:t>
      </w:r>
      <w:r w:rsidRPr="007A7C6E">
        <w:rPr>
          <w:rFonts w:ascii="Times New Roman" w:eastAsia="Times New Roman" w:hAnsi="Times New Roman" w:cs="Times New Roman"/>
          <w:sz w:val="24"/>
          <w:szCs w:val="24"/>
        </w:rPr>
        <w:t>Обслуживать печи, духовые шкафы и другое оборудование для выпекания и сушки</w:t>
      </w:r>
    </w:p>
    <w:p w:rsidR="0016270F" w:rsidRPr="00F44B2A" w:rsidRDefault="0016270F" w:rsidP="00EF3E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b/>
          <w:sz w:val="24"/>
          <w:szCs w:val="24"/>
        </w:rPr>
        <w:t>Т</w:t>
      </w:r>
      <w:r w:rsidRPr="00F44B2A">
        <w:rPr>
          <w:rFonts w:ascii="Times New Roman" w:hAnsi="Times New Roman"/>
          <w:b/>
          <w:sz w:val="24"/>
          <w:szCs w:val="24"/>
        </w:rPr>
        <w:t>ребования к результатам освоения профессионального модуля</w:t>
      </w:r>
    </w:p>
    <w:p w:rsidR="0016270F" w:rsidRDefault="0016270F" w:rsidP="00EF3E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974FF2">
        <w:rPr>
          <w:rFonts w:ascii="Times New Roman" w:hAnsi="Times New Roman"/>
          <w:sz w:val="24"/>
          <w:szCs w:val="24"/>
        </w:rPr>
        <w:t xml:space="preserve">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 </w:t>
      </w:r>
      <w:r w:rsidRPr="00974FF2">
        <w:rPr>
          <w:rFonts w:ascii="Times New Roman" w:hAnsi="Times New Roman"/>
          <w:b/>
          <w:sz w:val="24"/>
          <w:szCs w:val="24"/>
        </w:rPr>
        <w:t xml:space="preserve">иметь практический опыт: </w:t>
      </w:r>
    </w:p>
    <w:p w:rsidR="0016270F" w:rsidRPr="0016270F" w:rsidRDefault="0016270F" w:rsidP="0085720F">
      <w:pPr>
        <w:pStyle w:val="a4"/>
        <w:widowControl w:val="0"/>
        <w:numPr>
          <w:ilvl w:val="0"/>
          <w:numId w:val="243"/>
        </w:numPr>
        <w:autoSpaceDE w:val="0"/>
        <w:autoSpaceDN w:val="0"/>
        <w:adjustRightInd w:val="0"/>
        <w:spacing w:after="0" w:line="240" w:lineRule="auto"/>
        <w:rPr>
          <w:rFonts w:ascii="Times New Roman" w:hAnsi="Times New Roman"/>
          <w:sz w:val="24"/>
          <w:szCs w:val="24"/>
        </w:rPr>
      </w:pPr>
      <w:r w:rsidRPr="0016270F">
        <w:rPr>
          <w:rFonts w:ascii="Times New Roman" w:hAnsi="Times New Roman"/>
          <w:sz w:val="24"/>
          <w:szCs w:val="24"/>
        </w:rPr>
        <w:t>выпекания хлеба, хлебобулочных и бараночных изделий;</w:t>
      </w:r>
    </w:p>
    <w:p w:rsidR="0016270F" w:rsidRPr="0016270F" w:rsidRDefault="0016270F" w:rsidP="0085720F">
      <w:pPr>
        <w:pStyle w:val="a4"/>
        <w:widowControl w:val="0"/>
        <w:numPr>
          <w:ilvl w:val="0"/>
          <w:numId w:val="243"/>
        </w:numPr>
        <w:autoSpaceDE w:val="0"/>
        <w:autoSpaceDN w:val="0"/>
        <w:adjustRightInd w:val="0"/>
        <w:spacing w:after="0" w:line="240" w:lineRule="auto"/>
        <w:rPr>
          <w:rFonts w:ascii="Times New Roman" w:hAnsi="Times New Roman"/>
          <w:sz w:val="24"/>
          <w:szCs w:val="24"/>
        </w:rPr>
      </w:pPr>
      <w:r w:rsidRPr="0016270F">
        <w:rPr>
          <w:rFonts w:ascii="Times New Roman" w:hAnsi="Times New Roman"/>
          <w:sz w:val="24"/>
          <w:szCs w:val="24"/>
        </w:rPr>
        <w:t>сушки сухарных изделий;</w:t>
      </w:r>
    </w:p>
    <w:p w:rsidR="0016270F" w:rsidRPr="0016270F" w:rsidRDefault="0016270F" w:rsidP="0085720F">
      <w:pPr>
        <w:pStyle w:val="a4"/>
        <w:widowControl w:val="0"/>
        <w:numPr>
          <w:ilvl w:val="0"/>
          <w:numId w:val="243"/>
        </w:numPr>
        <w:autoSpaceDE w:val="0"/>
        <w:autoSpaceDN w:val="0"/>
        <w:adjustRightInd w:val="0"/>
        <w:spacing w:after="0" w:line="240" w:lineRule="auto"/>
        <w:rPr>
          <w:rFonts w:ascii="Times New Roman" w:hAnsi="Times New Roman"/>
          <w:sz w:val="24"/>
          <w:szCs w:val="24"/>
        </w:rPr>
      </w:pPr>
      <w:r w:rsidRPr="0016270F">
        <w:rPr>
          <w:rFonts w:ascii="Times New Roman" w:hAnsi="Times New Roman"/>
          <w:sz w:val="24"/>
          <w:szCs w:val="24"/>
        </w:rPr>
        <w:t>выпечки кексов, пряников, вафель, печенья;</w:t>
      </w:r>
    </w:p>
    <w:p w:rsidR="0016270F" w:rsidRPr="0016270F" w:rsidRDefault="0016270F" w:rsidP="0085720F">
      <w:pPr>
        <w:pStyle w:val="a4"/>
        <w:widowControl w:val="0"/>
        <w:numPr>
          <w:ilvl w:val="0"/>
          <w:numId w:val="243"/>
        </w:numPr>
        <w:autoSpaceDE w:val="0"/>
        <w:autoSpaceDN w:val="0"/>
        <w:adjustRightInd w:val="0"/>
        <w:spacing w:after="0" w:line="240" w:lineRule="auto"/>
        <w:rPr>
          <w:rFonts w:ascii="Times New Roman" w:hAnsi="Times New Roman"/>
          <w:sz w:val="24"/>
          <w:szCs w:val="24"/>
        </w:rPr>
      </w:pPr>
      <w:r w:rsidRPr="0016270F">
        <w:rPr>
          <w:rFonts w:ascii="Times New Roman" w:hAnsi="Times New Roman"/>
          <w:sz w:val="24"/>
          <w:szCs w:val="24"/>
        </w:rPr>
        <w:t>выпечки полуфабрикатов для мучных кондитерских изделий;</w:t>
      </w:r>
    </w:p>
    <w:p w:rsidR="0016270F" w:rsidRPr="0016270F" w:rsidRDefault="0016270F" w:rsidP="0085720F">
      <w:pPr>
        <w:pStyle w:val="a4"/>
        <w:widowControl w:val="0"/>
        <w:numPr>
          <w:ilvl w:val="0"/>
          <w:numId w:val="243"/>
        </w:numPr>
        <w:autoSpaceDE w:val="0"/>
        <w:autoSpaceDN w:val="0"/>
        <w:adjustRightInd w:val="0"/>
        <w:spacing w:after="0" w:line="240" w:lineRule="auto"/>
        <w:rPr>
          <w:rFonts w:ascii="Times New Roman" w:hAnsi="Times New Roman"/>
          <w:sz w:val="24"/>
          <w:szCs w:val="24"/>
        </w:rPr>
      </w:pPr>
      <w:r w:rsidRPr="0016270F">
        <w:rPr>
          <w:rFonts w:ascii="Times New Roman" w:hAnsi="Times New Roman"/>
          <w:sz w:val="24"/>
          <w:szCs w:val="24"/>
        </w:rPr>
        <w:t>наладки и регулирования режима работы печи;</w:t>
      </w:r>
    </w:p>
    <w:p w:rsidR="0016270F" w:rsidRPr="00F44B2A" w:rsidRDefault="0016270F" w:rsidP="00EF3EA2">
      <w:pPr>
        <w:spacing w:after="0" w:line="240" w:lineRule="auto"/>
        <w:jc w:val="both"/>
        <w:rPr>
          <w:rFonts w:ascii="Times New Roman" w:hAnsi="Times New Roman"/>
          <w:sz w:val="24"/>
          <w:szCs w:val="24"/>
        </w:rPr>
      </w:pPr>
      <w:r w:rsidRPr="00F44B2A">
        <w:rPr>
          <w:rFonts w:ascii="Times New Roman" w:hAnsi="Times New Roman"/>
          <w:b/>
          <w:sz w:val="24"/>
          <w:szCs w:val="24"/>
        </w:rPr>
        <w:t>уметь:</w:t>
      </w:r>
    </w:p>
    <w:p w:rsidR="0016270F" w:rsidRPr="00BA4D91" w:rsidRDefault="0016270F" w:rsidP="0085720F">
      <w:pPr>
        <w:pStyle w:val="a4"/>
        <w:widowControl w:val="0"/>
        <w:numPr>
          <w:ilvl w:val="0"/>
          <w:numId w:val="241"/>
        </w:numPr>
        <w:autoSpaceDE w:val="0"/>
        <w:autoSpaceDN w:val="0"/>
        <w:adjustRightInd w:val="0"/>
        <w:spacing w:after="0" w:line="240" w:lineRule="auto"/>
        <w:rPr>
          <w:rFonts w:ascii="Times New Roman" w:hAnsi="Times New Roman"/>
          <w:sz w:val="24"/>
          <w:szCs w:val="24"/>
        </w:rPr>
      </w:pPr>
      <w:r>
        <w:rPr>
          <w:rFonts w:ascii="Times New Roman" w:hAnsi="Times New Roman"/>
          <w:spacing w:val="-4"/>
        </w:rPr>
        <w:t xml:space="preserve"> </w:t>
      </w:r>
      <w:r w:rsidRPr="00BA4D91">
        <w:rPr>
          <w:rFonts w:ascii="Times New Roman" w:hAnsi="Times New Roman"/>
          <w:sz w:val="24"/>
          <w:szCs w:val="24"/>
        </w:rPr>
        <w:t>определять готовность полуфабрикатов после окончательной расстойки к выпечке;</w:t>
      </w:r>
    </w:p>
    <w:p w:rsidR="0016270F" w:rsidRPr="00BA4D91" w:rsidRDefault="0016270F" w:rsidP="0085720F">
      <w:pPr>
        <w:pStyle w:val="a4"/>
        <w:widowControl w:val="0"/>
        <w:numPr>
          <w:ilvl w:val="0"/>
          <w:numId w:val="241"/>
        </w:numPr>
        <w:autoSpaceDE w:val="0"/>
        <w:autoSpaceDN w:val="0"/>
        <w:adjustRightInd w:val="0"/>
        <w:spacing w:after="0" w:line="240" w:lineRule="auto"/>
        <w:rPr>
          <w:rFonts w:ascii="Times New Roman" w:hAnsi="Times New Roman"/>
          <w:sz w:val="24"/>
          <w:szCs w:val="24"/>
        </w:rPr>
      </w:pPr>
      <w:r w:rsidRPr="00BA4D91">
        <w:rPr>
          <w:rFonts w:ascii="Times New Roman" w:hAnsi="Times New Roman"/>
          <w:sz w:val="24"/>
          <w:szCs w:val="24"/>
        </w:rPr>
        <w:t>загружать полуфабрикаты в печь;</w:t>
      </w:r>
    </w:p>
    <w:p w:rsidR="0016270F" w:rsidRPr="00BA4D91" w:rsidRDefault="0016270F" w:rsidP="0085720F">
      <w:pPr>
        <w:pStyle w:val="a4"/>
        <w:widowControl w:val="0"/>
        <w:numPr>
          <w:ilvl w:val="0"/>
          <w:numId w:val="241"/>
        </w:numPr>
        <w:autoSpaceDE w:val="0"/>
        <w:autoSpaceDN w:val="0"/>
        <w:adjustRightInd w:val="0"/>
        <w:spacing w:after="0" w:line="240" w:lineRule="auto"/>
        <w:rPr>
          <w:rFonts w:ascii="Times New Roman" w:hAnsi="Times New Roman"/>
          <w:sz w:val="24"/>
          <w:szCs w:val="24"/>
        </w:rPr>
      </w:pPr>
      <w:r w:rsidRPr="00BA4D91">
        <w:rPr>
          <w:rFonts w:ascii="Times New Roman" w:hAnsi="Times New Roman"/>
          <w:sz w:val="24"/>
          <w:szCs w:val="24"/>
        </w:rPr>
        <w:t>контролировать паровой и температурный режим пекарной камеры;</w:t>
      </w:r>
    </w:p>
    <w:p w:rsidR="0016270F" w:rsidRPr="00BA4D91" w:rsidRDefault="0016270F" w:rsidP="0085720F">
      <w:pPr>
        <w:pStyle w:val="a4"/>
        <w:widowControl w:val="0"/>
        <w:numPr>
          <w:ilvl w:val="0"/>
          <w:numId w:val="241"/>
        </w:numPr>
        <w:autoSpaceDE w:val="0"/>
        <w:autoSpaceDN w:val="0"/>
        <w:adjustRightInd w:val="0"/>
        <w:spacing w:after="0" w:line="240" w:lineRule="auto"/>
        <w:rPr>
          <w:rFonts w:ascii="Times New Roman" w:hAnsi="Times New Roman"/>
          <w:sz w:val="24"/>
          <w:szCs w:val="24"/>
        </w:rPr>
      </w:pPr>
      <w:r w:rsidRPr="00BA4D91">
        <w:rPr>
          <w:rFonts w:ascii="Times New Roman" w:hAnsi="Times New Roman"/>
          <w:sz w:val="24"/>
          <w:szCs w:val="24"/>
        </w:rPr>
        <w:t>определять готовность изделий при выпечке;</w:t>
      </w:r>
    </w:p>
    <w:p w:rsidR="0016270F" w:rsidRPr="00BA4D91" w:rsidRDefault="0016270F" w:rsidP="0085720F">
      <w:pPr>
        <w:pStyle w:val="a4"/>
        <w:widowControl w:val="0"/>
        <w:numPr>
          <w:ilvl w:val="0"/>
          <w:numId w:val="241"/>
        </w:numPr>
        <w:autoSpaceDE w:val="0"/>
        <w:autoSpaceDN w:val="0"/>
        <w:adjustRightInd w:val="0"/>
        <w:spacing w:after="0" w:line="240" w:lineRule="auto"/>
        <w:rPr>
          <w:rFonts w:ascii="Times New Roman" w:hAnsi="Times New Roman"/>
          <w:sz w:val="24"/>
          <w:szCs w:val="24"/>
        </w:rPr>
      </w:pPr>
      <w:r w:rsidRPr="00BA4D91">
        <w:rPr>
          <w:rFonts w:ascii="Times New Roman" w:hAnsi="Times New Roman"/>
          <w:sz w:val="24"/>
          <w:szCs w:val="24"/>
        </w:rPr>
        <w:t>разгружать печь;</w:t>
      </w:r>
    </w:p>
    <w:p w:rsidR="0016270F" w:rsidRPr="00BA4D91" w:rsidRDefault="0016270F" w:rsidP="0085720F">
      <w:pPr>
        <w:pStyle w:val="a4"/>
        <w:widowControl w:val="0"/>
        <w:numPr>
          <w:ilvl w:val="0"/>
          <w:numId w:val="241"/>
        </w:numPr>
        <w:autoSpaceDE w:val="0"/>
        <w:autoSpaceDN w:val="0"/>
        <w:adjustRightInd w:val="0"/>
        <w:spacing w:after="0" w:line="240" w:lineRule="auto"/>
        <w:rPr>
          <w:rFonts w:ascii="Times New Roman" w:hAnsi="Times New Roman"/>
          <w:sz w:val="24"/>
          <w:szCs w:val="24"/>
        </w:rPr>
      </w:pPr>
      <w:r w:rsidRPr="00BA4D91">
        <w:rPr>
          <w:rFonts w:ascii="Times New Roman" w:hAnsi="Times New Roman"/>
          <w:sz w:val="24"/>
          <w:szCs w:val="24"/>
        </w:rPr>
        <w:t>определять выход готовой продукции, рассчитывать упек и усушку;</w:t>
      </w:r>
    </w:p>
    <w:p w:rsidR="0016270F" w:rsidRPr="00BA4D91" w:rsidRDefault="0016270F" w:rsidP="0085720F">
      <w:pPr>
        <w:pStyle w:val="a4"/>
        <w:widowControl w:val="0"/>
        <w:numPr>
          <w:ilvl w:val="0"/>
          <w:numId w:val="241"/>
        </w:numPr>
        <w:autoSpaceDE w:val="0"/>
        <w:autoSpaceDN w:val="0"/>
        <w:adjustRightInd w:val="0"/>
        <w:spacing w:after="0" w:line="240" w:lineRule="auto"/>
        <w:rPr>
          <w:rFonts w:ascii="Times New Roman" w:hAnsi="Times New Roman"/>
          <w:sz w:val="24"/>
          <w:szCs w:val="24"/>
        </w:rPr>
      </w:pPr>
      <w:r w:rsidRPr="00BA4D91">
        <w:rPr>
          <w:rFonts w:ascii="Times New Roman" w:hAnsi="Times New Roman"/>
          <w:sz w:val="24"/>
          <w:szCs w:val="24"/>
        </w:rPr>
        <w:t>выпекать сухарные плиты и производить сушку нарезанных ломтей сухарей;</w:t>
      </w:r>
    </w:p>
    <w:p w:rsidR="0016270F" w:rsidRPr="00BA4D91" w:rsidRDefault="0016270F" w:rsidP="0085720F">
      <w:pPr>
        <w:pStyle w:val="a4"/>
        <w:widowControl w:val="0"/>
        <w:numPr>
          <w:ilvl w:val="0"/>
          <w:numId w:val="241"/>
        </w:numPr>
        <w:autoSpaceDE w:val="0"/>
        <w:autoSpaceDN w:val="0"/>
        <w:adjustRightInd w:val="0"/>
        <w:spacing w:after="0" w:line="240" w:lineRule="auto"/>
        <w:rPr>
          <w:rFonts w:ascii="Times New Roman" w:hAnsi="Times New Roman"/>
          <w:sz w:val="24"/>
          <w:szCs w:val="24"/>
        </w:rPr>
      </w:pPr>
      <w:r w:rsidRPr="00BA4D91">
        <w:rPr>
          <w:rFonts w:ascii="Times New Roman" w:hAnsi="Times New Roman"/>
          <w:sz w:val="24"/>
          <w:szCs w:val="24"/>
        </w:rPr>
        <w:t>оценивать качество выпеченных изделий по органолептическим показателям;</w:t>
      </w:r>
    </w:p>
    <w:p w:rsidR="0016270F" w:rsidRPr="00BA4D91" w:rsidRDefault="0016270F" w:rsidP="0085720F">
      <w:pPr>
        <w:pStyle w:val="a4"/>
        <w:widowControl w:val="0"/>
        <w:numPr>
          <w:ilvl w:val="0"/>
          <w:numId w:val="241"/>
        </w:numPr>
        <w:autoSpaceDE w:val="0"/>
        <w:autoSpaceDN w:val="0"/>
        <w:adjustRightInd w:val="0"/>
        <w:spacing w:after="0" w:line="240" w:lineRule="auto"/>
        <w:rPr>
          <w:rFonts w:ascii="Times New Roman" w:hAnsi="Times New Roman"/>
          <w:sz w:val="24"/>
          <w:szCs w:val="24"/>
        </w:rPr>
      </w:pPr>
      <w:r w:rsidRPr="00BA4D91">
        <w:rPr>
          <w:rFonts w:ascii="Times New Roman" w:hAnsi="Times New Roman"/>
          <w:sz w:val="24"/>
          <w:szCs w:val="24"/>
        </w:rPr>
        <w:t>приготавливать отделочную крошку, помаду;</w:t>
      </w:r>
    </w:p>
    <w:p w:rsidR="0016270F" w:rsidRPr="00BA4D91" w:rsidRDefault="0016270F" w:rsidP="0085720F">
      <w:pPr>
        <w:pStyle w:val="a4"/>
        <w:widowControl w:val="0"/>
        <w:numPr>
          <w:ilvl w:val="0"/>
          <w:numId w:val="241"/>
        </w:numPr>
        <w:autoSpaceDE w:val="0"/>
        <w:autoSpaceDN w:val="0"/>
        <w:adjustRightInd w:val="0"/>
        <w:spacing w:after="0" w:line="240" w:lineRule="auto"/>
        <w:rPr>
          <w:rFonts w:ascii="Times New Roman" w:hAnsi="Times New Roman"/>
          <w:sz w:val="24"/>
          <w:szCs w:val="24"/>
        </w:rPr>
      </w:pPr>
      <w:r w:rsidRPr="00BA4D91">
        <w:rPr>
          <w:rFonts w:ascii="Times New Roman" w:hAnsi="Times New Roman"/>
          <w:sz w:val="24"/>
          <w:szCs w:val="24"/>
        </w:rPr>
        <w:t>производить отделку поверхности готовых изделий сахарной пудрой, крошкой, помадой;</w:t>
      </w:r>
    </w:p>
    <w:p w:rsidR="0016270F" w:rsidRPr="00AB329C" w:rsidRDefault="0016270F" w:rsidP="00EF3EA2">
      <w:pPr>
        <w:spacing w:after="0" w:line="240" w:lineRule="auto"/>
        <w:rPr>
          <w:rFonts w:ascii="Times New Roman" w:hAnsi="Times New Roman"/>
          <w:sz w:val="24"/>
          <w:szCs w:val="24"/>
        </w:rPr>
      </w:pPr>
      <w:r w:rsidRPr="00AB329C">
        <w:rPr>
          <w:rFonts w:ascii="Times New Roman" w:hAnsi="Times New Roman"/>
          <w:b/>
          <w:sz w:val="24"/>
          <w:szCs w:val="24"/>
        </w:rPr>
        <w:t>знать:</w:t>
      </w:r>
    </w:p>
    <w:p w:rsidR="0016270F" w:rsidRPr="00BA4D91" w:rsidRDefault="0016270F" w:rsidP="0085720F">
      <w:pPr>
        <w:pStyle w:val="a4"/>
        <w:widowControl w:val="0"/>
        <w:numPr>
          <w:ilvl w:val="0"/>
          <w:numId w:val="242"/>
        </w:numPr>
        <w:autoSpaceDE w:val="0"/>
        <w:autoSpaceDN w:val="0"/>
        <w:adjustRightInd w:val="0"/>
        <w:spacing w:after="0" w:line="240" w:lineRule="auto"/>
        <w:rPr>
          <w:rFonts w:ascii="Times New Roman" w:hAnsi="Times New Roman"/>
          <w:sz w:val="24"/>
          <w:szCs w:val="24"/>
        </w:rPr>
      </w:pPr>
      <w:r>
        <w:rPr>
          <w:rFonts w:ascii="Times New Roman" w:hAnsi="Times New Roman"/>
          <w:spacing w:val="-4"/>
        </w:rPr>
        <w:t xml:space="preserve"> </w:t>
      </w:r>
      <w:r w:rsidRPr="00BA4D91">
        <w:rPr>
          <w:rFonts w:ascii="Times New Roman" w:hAnsi="Times New Roman"/>
          <w:sz w:val="24"/>
          <w:szCs w:val="24"/>
        </w:rPr>
        <w:t>методы определения готовности полуфабрикатов к выпечке;</w:t>
      </w:r>
    </w:p>
    <w:p w:rsidR="0016270F" w:rsidRPr="00BA4D91" w:rsidRDefault="0016270F" w:rsidP="0085720F">
      <w:pPr>
        <w:pStyle w:val="a4"/>
        <w:widowControl w:val="0"/>
        <w:numPr>
          <w:ilvl w:val="0"/>
          <w:numId w:val="242"/>
        </w:numPr>
        <w:autoSpaceDE w:val="0"/>
        <w:autoSpaceDN w:val="0"/>
        <w:adjustRightInd w:val="0"/>
        <w:spacing w:after="0" w:line="240" w:lineRule="auto"/>
        <w:rPr>
          <w:rFonts w:ascii="Times New Roman" w:hAnsi="Times New Roman"/>
          <w:sz w:val="24"/>
          <w:szCs w:val="24"/>
        </w:rPr>
      </w:pPr>
      <w:r w:rsidRPr="00BA4D91">
        <w:rPr>
          <w:rFonts w:ascii="Times New Roman" w:hAnsi="Times New Roman"/>
          <w:sz w:val="24"/>
          <w:szCs w:val="24"/>
        </w:rPr>
        <w:t>режимы выпечки различных видов хлеба, хлебобулочных, бараночных и мучных кондитерских изделий;</w:t>
      </w:r>
    </w:p>
    <w:p w:rsidR="0016270F" w:rsidRPr="00BA4D91" w:rsidRDefault="0016270F" w:rsidP="0085720F">
      <w:pPr>
        <w:pStyle w:val="a4"/>
        <w:widowControl w:val="0"/>
        <w:numPr>
          <w:ilvl w:val="0"/>
          <w:numId w:val="242"/>
        </w:numPr>
        <w:autoSpaceDE w:val="0"/>
        <w:autoSpaceDN w:val="0"/>
        <w:adjustRightInd w:val="0"/>
        <w:spacing w:after="0" w:line="240" w:lineRule="auto"/>
        <w:rPr>
          <w:rFonts w:ascii="Times New Roman" w:hAnsi="Times New Roman"/>
          <w:sz w:val="24"/>
          <w:szCs w:val="24"/>
        </w:rPr>
      </w:pPr>
      <w:r w:rsidRPr="00BA4D91">
        <w:rPr>
          <w:rFonts w:ascii="Times New Roman" w:hAnsi="Times New Roman"/>
          <w:sz w:val="24"/>
          <w:szCs w:val="24"/>
        </w:rPr>
        <w:t>условия выпекания сухарных плит и сушки нарезанных ломтей сухарей;</w:t>
      </w:r>
    </w:p>
    <w:p w:rsidR="0016270F" w:rsidRPr="00BA4D91" w:rsidRDefault="0016270F" w:rsidP="0085720F">
      <w:pPr>
        <w:pStyle w:val="a4"/>
        <w:widowControl w:val="0"/>
        <w:numPr>
          <w:ilvl w:val="0"/>
          <w:numId w:val="242"/>
        </w:numPr>
        <w:autoSpaceDE w:val="0"/>
        <w:autoSpaceDN w:val="0"/>
        <w:adjustRightInd w:val="0"/>
        <w:spacing w:after="0" w:line="240" w:lineRule="auto"/>
        <w:rPr>
          <w:rFonts w:ascii="Times New Roman" w:hAnsi="Times New Roman"/>
          <w:sz w:val="24"/>
          <w:szCs w:val="24"/>
        </w:rPr>
      </w:pPr>
      <w:r w:rsidRPr="00BA4D91">
        <w:rPr>
          <w:rFonts w:ascii="Times New Roman" w:hAnsi="Times New Roman"/>
          <w:sz w:val="24"/>
          <w:szCs w:val="24"/>
        </w:rPr>
        <w:t>ассортимент и особенности выпечки изделий из замороженного теста;</w:t>
      </w:r>
    </w:p>
    <w:p w:rsidR="0016270F" w:rsidRPr="00BA4D91" w:rsidRDefault="0016270F" w:rsidP="0085720F">
      <w:pPr>
        <w:pStyle w:val="a4"/>
        <w:widowControl w:val="0"/>
        <w:numPr>
          <w:ilvl w:val="0"/>
          <w:numId w:val="242"/>
        </w:numPr>
        <w:autoSpaceDE w:val="0"/>
        <w:autoSpaceDN w:val="0"/>
        <w:adjustRightInd w:val="0"/>
        <w:spacing w:after="0" w:line="240" w:lineRule="auto"/>
        <w:rPr>
          <w:rFonts w:ascii="Times New Roman" w:hAnsi="Times New Roman"/>
          <w:sz w:val="24"/>
          <w:szCs w:val="24"/>
        </w:rPr>
      </w:pPr>
      <w:r w:rsidRPr="00BA4D91">
        <w:rPr>
          <w:rFonts w:ascii="Times New Roman" w:hAnsi="Times New Roman"/>
          <w:sz w:val="24"/>
          <w:szCs w:val="24"/>
        </w:rPr>
        <w:t>приемы посадки полуфабрикатов в печь;</w:t>
      </w:r>
    </w:p>
    <w:p w:rsidR="0016270F" w:rsidRPr="00BA4D91" w:rsidRDefault="0016270F" w:rsidP="0085720F">
      <w:pPr>
        <w:pStyle w:val="a4"/>
        <w:widowControl w:val="0"/>
        <w:numPr>
          <w:ilvl w:val="0"/>
          <w:numId w:val="242"/>
        </w:numPr>
        <w:autoSpaceDE w:val="0"/>
        <w:autoSpaceDN w:val="0"/>
        <w:adjustRightInd w:val="0"/>
        <w:spacing w:after="0" w:line="240" w:lineRule="auto"/>
        <w:rPr>
          <w:rFonts w:ascii="Times New Roman" w:hAnsi="Times New Roman"/>
          <w:sz w:val="24"/>
          <w:szCs w:val="24"/>
        </w:rPr>
      </w:pPr>
      <w:r w:rsidRPr="00BA4D91">
        <w:rPr>
          <w:rFonts w:ascii="Times New Roman" w:hAnsi="Times New Roman"/>
          <w:sz w:val="24"/>
          <w:szCs w:val="24"/>
        </w:rPr>
        <w:t>методы расчета упека, усушки хлебных изделий;</w:t>
      </w:r>
    </w:p>
    <w:p w:rsidR="0016270F" w:rsidRPr="00BA4D91" w:rsidRDefault="0016270F" w:rsidP="0085720F">
      <w:pPr>
        <w:pStyle w:val="a4"/>
        <w:widowControl w:val="0"/>
        <w:numPr>
          <w:ilvl w:val="0"/>
          <w:numId w:val="242"/>
        </w:numPr>
        <w:autoSpaceDE w:val="0"/>
        <w:autoSpaceDN w:val="0"/>
        <w:adjustRightInd w:val="0"/>
        <w:spacing w:after="0" w:line="240" w:lineRule="auto"/>
        <w:rPr>
          <w:rFonts w:ascii="Times New Roman" w:hAnsi="Times New Roman"/>
          <w:sz w:val="24"/>
          <w:szCs w:val="24"/>
        </w:rPr>
      </w:pPr>
      <w:r w:rsidRPr="00BA4D91">
        <w:rPr>
          <w:rFonts w:ascii="Times New Roman" w:hAnsi="Times New Roman"/>
          <w:sz w:val="24"/>
          <w:szCs w:val="24"/>
        </w:rPr>
        <w:t>методы расчета выхода готовой продукции;</w:t>
      </w:r>
    </w:p>
    <w:p w:rsidR="0016270F" w:rsidRPr="00BA4D91" w:rsidRDefault="0016270F" w:rsidP="0085720F">
      <w:pPr>
        <w:pStyle w:val="a4"/>
        <w:widowControl w:val="0"/>
        <w:numPr>
          <w:ilvl w:val="0"/>
          <w:numId w:val="242"/>
        </w:numPr>
        <w:autoSpaceDE w:val="0"/>
        <w:autoSpaceDN w:val="0"/>
        <w:adjustRightInd w:val="0"/>
        <w:spacing w:after="0" w:line="240" w:lineRule="auto"/>
        <w:rPr>
          <w:rFonts w:ascii="Times New Roman" w:hAnsi="Times New Roman"/>
          <w:sz w:val="24"/>
          <w:szCs w:val="24"/>
        </w:rPr>
      </w:pPr>
      <w:r w:rsidRPr="00BA4D91">
        <w:rPr>
          <w:rFonts w:ascii="Times New Roman" w:hAnsi="Times New Roman"/>
          <w:sz w:val="24"/>
          <w:szCs w:val="24"/>
        </w:rPr>
        <w:t>методы определения готовности изделий при выпечке;</w:t>
      </w:r>
    </w:p>
    <w:p w:rsidR="0016270F" w:rsidRPr="00BA4D91" w:rsidRDefault="0016270F" w:rsidP="0085720F">
      <w:pPr>
        <w:pStyle w:val="a4"/>
        <w:widowControl w:val="0"/>
        <w:numPr>
          <w:ilvl w:val="0"/>
          <w:numId w:val="242"/>
        </w:numPr>
        <w:autoSpaceDE w:val="0"/>
        <w:autoSpaceDN w:val="0"/>
        <w:adjustRightInd w:val="0"/>
        <w:spacing w:after="0" w:line="240" w:lineRule="auto"/>
        <w:rPr>
          <w:rFonts w:ascii="Times New Roman" w:hAnsi="Times New Roman"/>
          <w:sz w:val="24"/>
          <w:szCs w:val="24"/>
        </w:rPr>
      </w:pPr>
      <w:r w:rsidRPr="00BA4D91">
        <w:rPr>
          <w:rFonts w:ascii="Times New Roman" w:hAnsi="Times New Roman"/>
          <w:sz w:val="24"/>
          <w:szCs w:val="24"/>
        </w:rPr>
        <w:t>правила техники безопасности при выборке готовой продукции;</w:t>
      </w:r>
    </w:p>
    <w:p w:rsidR="0016270F" w:rsidRPr="00251521" w:rsidRDefault="0016270F" w:rsidP="0085720F">
      <w:pPr>
        <w:pStyle w:val="a4"/>
        <w:numPr>
          <w:ilvl w:val="0"/>
          <w:numId w:val="244"/>
        </w:numPr>
        <w:spacing w:after="0" w:line="240" w:lineRule="auto"/>
        <w:rPr>
          <w:rFonts w:ascii="Times New Roman" w:hAnsi="Times New Roman"/>
          <w:b/>
          <w:sz w:val="24"/>
          <w:szCs w:val="24"/>
        </w:rPr>
      </w:pPr>
      <w:r w:rsidRPr="00251521">
        <w:rPr>
          <w:rFonts w:ascii="Times New Roman" w:hAnsi="Times New Roman" w:cs="Times New Roman"/>
          <w:sz w:val="24"/>
          <w:szCs w:val="24"/>
        </w:rPr>
        <w:t>нормы расхода сахарной пудры, крошки, помады на отделку поверхности изделий.</w:t>
      </w:r>
    </w:p>
    <w:p w:rsidR="00251521" w:rsidRPr="00251521" w:rsidRDefault="00251521" w:rsidP="00EF3E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sidRPr="00251521">
        <w:rPr>
          <w:rFonts w:ascii="Times New Roman" w:hAnsi="Times New Roman" w:cs="Times New Roman"/>
          <w:b/>
          <w:sz w:val="24"/>
          <w:szCs w:val="24"/>
        </w:rPr>
        <w:t>Рекомендуемое количество часов на освоение программы профессионального модуля:</w:t>
      </w:r>
    </w:p>
    <w:p w:rsidR="00251521" w:rsidRDefault="00251521" w:rsidP="00562AD7">
      <w:pPr>
        <w:pStyle w:val="a4"/>
        <w:numPr>
          <w:ilvl w:val="0"/>
          <w:numId w:val="2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rPr>
      </w:pPr>
      <w:r w:rsidRPr="00562AD7">
        <w:rPr>
          <w:rFonts w:ascii="Times New Roman" w:hAnsi="Times New Roman" w:cs="Times New Roman"/>
          <w:sz w:val="24"/>
          <w:szCs w:val="24"/>
        </w:rPr>
        <w:t xml:space="preserve">всего – </w:t>
      </w:r>
      <w:r w:rsidR="00562AD7" w:rsidRPr="00562AD7">
        <w:rPr>
          <w:rFonts w:ascii="Times New Roman" w:hAnsi="Times New Roman" w:cs="Times New Roman"/>
          <w:b/>
          <w:sz w:val="24"/>
          <w:szCs w:val="24"/>
        </w:rPr>
        <w:t>544</w:t>
      </w:r>
      <w:r w:rsidR="00562AD7" w:rsidRPr="00562AD7">
        <w:rPr>
          <w:rFonts w:ascii="Times New Roman" w:hAnsi="Times New Roman" w:cs="Times New Roman"/>
          <w:sz w:val="24"/>
          <w:szCs w:val="24"/>
        </w:rPr>
        <w:t xml:space="preserve"> часа</w:t>
      </w:r>
      <w:r w:rsidR="00562AD7">
        <w:rPr>
          <w:rFonts w:ascii="Times New Roman" w:hAnsi="Times New Roman" w:cs="Times New Roman"/>
          <w:sz w:val="24"/>
          <w:szCs w:val="24"/>
        </w:rPr>
        <w:t>.</w:t>
      </w:r>
    </w:p>
    <w:p w:rsidR="00251521" w:rsidRDefault="00251521" w:rsidP="00251521">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0"/>
        <w:jc w:val="center"/>
        <w:rPr>
          <w:b/>
        </w:rPr>
      </w:pPr>
      <w:r>
        <w:rPr>
          <w:b/>
        </w:rPr>
        <w:t>Р</w:t>
      </w:r>
      <w:r w:rsidRPr="00C477D1">
        <w:rPr>
          <w:b/>
        </w:rPr>
        <w:t>езультаты освоения профессионального модуля</w:t>
      </w:r>
    </w:p>
    <w:p w:rsidR="00251521" w:rsidRPr="00251521" w:rsidRDefault="00251521" w:rsidP="002515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sz w:val="24"/>
          <w:szCs w:val="24"/>
        </w:rPr>
      </w:pPr>
      <w:r w:rsidRPr="00251521">
        <w:rPr>
          <w:rFonts w:ascii="Times New Roman" w:hAnsi="Times New Roman" w:cs="Times New Roman"/>
          <w:sz w:val="24"/>
          <w:szCs w:val="24"/>
        </w:rPr>
        <w:t xml:space="preserve">Результатом освоения профессионального модуля является овладение обучающимися видом профессиональной деятельности (ВПД) </w:t>
      </w:r>
      <w:r w:rsidRPr="00251521">
        <w:rPr>
          <w:rFonts w:ascii="Times New Roman" w:hAnsi="Times New Roman" w:cs="Times New Roman"/>
          <w:b/>
          <w:sz w:val="24"/>
          <w:szCs w:val="24"/>
        </w:rPr>
        <w:t xml:space="preserve">Термическая обработка теста и отделка поверхности хлебобулочных изделий </w:t>
      </w:r>
      <w:r w:rsidRPr="00251521">
        <w:rPr>
          <w:rFonts w:ascii="Times New Roman" w:hAnsi="Times New Roman" w:cs="Times New Roman"/>
          <w:sz w:val="24"/>
          <w:szCs w:val="24"/>
        </w:rPr>
        <w:t>в том числе профессиональными (ПК) и общими (ОК) компетенциями: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5"/>
        <w:gridCol w:w="8752"/>
      </w:tblGrid>
      <w:tr w:rsidR="00251521" w:rsidRPr="00251521" w:rsidTr="00251521">
        <w:trPr>
          <w:trHeight w:val="651"/>
        </w:trPr>
        <w:tc>
          <w:tcPr>
            <w:tcW w:w="683" w:type="pct"/>
            <w:tcBorders>
              <w:top w:val="single" w:sz="12" w:space="0" w:color="auto"/>
              <w:left w:val="single" w:sz="12" w:space="0" w:color="auto"/>
              <w:bottom w:val="single" w:sz="12" w:space="0" w:color="auto"/>
              <w:right w:val="single" w:sz="4" w:space="0" w:color="auto"/>
            </w:tcBorders>
            <w:vAlign w:val="center"/>
          </w:tcPr>
          <w:p w:rsidR="00251521" w:rsidRPr="00251521" w:rsidRDefault="00251521" w:rsidP="00251521">
            <w:pPr>
              <w:widowControl w:val="0"/>
              <w:suppressAutoHyphens/>
              <w:spacing w:after="0" w:line="240" w:lineRule="auto"/>
              <w:jc w:val="center"/>
              <w:rPr>
                <w:rFonts w:ascii="Times New Roman" w:hAnsi="Times New Roman" w:cs="Times New Roman"/>
                <w:b/>
                <w:sz w:val="24"/>
                <w:szCs w:val="24"/>
              </w:rPr>
            </w:pPr>
            <w:r w:rsidRPr="00251521">
              <w:rPr>
                <w:rFonts w:ascii="Times New Roman" w:hAnsi="Times New Roman" w:cs="Times New Roman"/>
                <w:b/>
                <w:sz w:val="24"/>
                <w:szCs w:val="24"/>
              </w:rPr>
              <w:t>Код</w:t>
            </w:r>
          </w:p>
        </w:tc>
        <w:tc>
          <w:tcPr>
            <w:tcW w:w="4317" w:type="pct"/>
            <w:tcBorders>
              <w:top w:val="single" w:sz="12" w:space="0" w:color="auto"/>
              <w:left w:val="single" w:sz="4" w:space="0" w:color="auto"/>
              <w:bottom w:val="single" w:sz="12" w:space="0" w:color="auto"/>
              <w:right w:val="single" w:sz="12" w:space="0" w:color="auto"/>
            </w:tcBorders>
            <w:vAlign w:val="center"/>
          </w:tcPr>
          <w:p w:rsidR="00251521" w:rsidRPr="00251521" w:rsidRDefault="00251521" w:rsidP="00251521">
            <w:pPr>
              <w:widowControl w:val="0"/>
              <w:suppressAutoHyphens/>
              <w:spacing w:after="0" w:line="240" w:lineRule="auto"/>
              <w:jc w:val="center"/>
              <w:rPr>
                <w:rFonts w:ascii="Times New Roman" w:hAnsi="Times New Roman" w:cs="Times New Roman"/>
                <w:b/>
                <w:sz w:val="24"/>
                <w:szCs w:val="24"/>
              </w:rPr>
            </w:pPr>
            <w:r w:rsidRPr="00251521">
              <w:rPr>
                <w:rFonts w:ascii="Times New Roman" w:hAnsi="Times New Roman" w:cs="Times New Roman"/>
                <w:b/>
                <w:sz w:val="24"/>
                <w:szCs w:val="24"/>
              </w:rPr>
              <w:t>Наименование результата обучения</w:t>
            </w:r>
          </w:p>
        </w:tc>
      </w:tr>
      <w:tr w:rsidR="00251521" w:rsidRPr="00251521" w:rsidTr="00251521">
        <w:trPr>
          <w:trHeight w:val="180"/>
        </w:trPr>
        <w:tc>
          <w:tcPr>
            <w:tcW w:w="683" w:type="pct"/>
            <w:tcBorders>
              <w:top w:val="single" w:sz="12" w:space="0" w:color="auto"/>
              <w:left w:val="single" w:sz="12" w:space="0" w:color="auto"/>
              <w:bottom w:val="single" w:sz="4" w:space="0" w:color="auto"/>
              <w:right w:val="single" w:sz="4" w:space="0" w:color="auto"/>
            </w:tcBorders>
          </w:tcPr>
          <w:p w:rsidR="00251521" w:rsidRPr="00251521" w:rsidRDefault="00251521" w:rsidP="00251521">
            <w:pPr>
              <w:widowControl w:val="0"/>
              <w:suppressAutoHyphens/>
              <w:spacing w:after="0" w:line="240" w:lineRule="auto"/>
              <w:jc w:val="both"/>
              <w:rPr>
                <w:rFonts w:ascii="Times New Roman" w:eastAsia="Times New Roman" w:hAnsi="Times New Roman" w:cs="Times New Roman"/>
                <w:sz w:val="24"/>
                <w:szCs w:val="24"/>
              </w:rPr>
            </w:pPr>
            <w:r w:rsidRPr="00251521">
              <w:rPr>
                <w:rFonts w:ascii="Times New Roman" w:eastAsia="Times New Roman" w:hAnsi="Times New Roman" w:cs="Times New Roman"/>
                <w:color w:val="000000"/>
                <w:spacing w:val="-4"/>
                <w:sz w:val="24"/>
                <w:szCs w:val="24"/>
              </w:rPr>
              <w:t>ПК 4.1.</w:t>
            </w:r>
          </w:p>
        </w:tc>
        <w:tc>
          <w:tcPr>
            <w:tcW w:w="4317" w:type="pct"/>
            <w:tcBorders>
              <w:top w:val="single" w:sz="12" w:space="0" w:color="auto"/>
              <w:left w:val="single" w:sz="4" w:space="0" w:color="auto"/>
              <w:bottom w:val="single" w:sz="4" w:space="0" w:color="auto"/>
              <w:right w:val="single" w:sz="12" w:space="0" w:color="auto"/>
            </w:tcBorders>
          </w:tcPr>
          <w:p w:rsidR="00251521" w:rsidRPr="00251521" w:rsidRDefault="00251521" w:rsidP="002515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251521">
              <w:rPr>
                <w:rFonts w:ascii="Times New Roman" w:eastAsia="Times New Roman" w:hAnsi="Times New Roman" w:cs="Times New Roman"/>
                <w:sz w:val="24"/>
                <w:szCs w:val="24"/>
              </w:rPr>
              <w:t xml:space="preserve">Определять готовность полуфабрикатов к выпечке.  </w:t>
            </w:r>
          </w:p>
        </w:tc>
      </w:tr>
      <w:tr w:rsidR="00251521" w:rsidRPr="00251521" w:rsidTr="00251521">
        <w:trPr>
          <w:trHeight w:val="300"/>
        </w:trPr>
        <w:tc>
          <w:tcPr>
            <w:tcW w:w="683" w:type="pct"/>
            <w:tcBorders>
              <w:top w:val="single" w:sz="4" w:space="0" w:color="auto"/>
              <w:left w:val="single" w:sz="12" w:space="0" w:color="auto"/>
              <w:bottom w:val="single" w:sz="4" w:space="0" w:color="auto"/>
              <w:right w:val="single" w:sz="4" w:space="0" w:color="auto"/>
            </w:tcBorders>
          </w:tcPr>
          <w:p w:rsidR="00251521" w:rsidRPr="00251521" w:rsidRDefault="00251521" w:rsidP="00251521">
            <w:pPr>
              <w:widowControl w:val="0"/>
              <w:suppressAutoHyphens/>
              <w:spacing w:after="0" w:line="240" w:lineRule="auto"/>
              <w:jc w:val="both"/>
              <w:rPr>
                <w:rFonts w:ascii="Times New Roman" w:eastAsia="Times New Roman" w:hAnsi="Times New Roman" w:cs="Times New Roman"/>
                <w:sz w:val="24"/>
                <w:szCs w:val="24"/>
              </w:rPr>
            </w:pPr>
            <w:r w:rsidRPr="00251521">
              <w:rPr>
                <w:rFonts w:ascii="Times New Roman" w:eastAsia="Times New Roman" w:hAnsi="Times New Roman" w:cs="Times New Roman"/>
                <w:color w:val="000000"/>
                <w:spacing w:val="-6"/>
                <w:sz w:val="24"/>
                <w:szCs w:val="24"/>
              </w:rPr>
              <w:t>ПК 4.2.</w:t>
            </w:r>
          </w:p>
        </w:tc>
        <w:tc>
          <w:tcPr>
            <w:tcW w:w="4317" w:type="pct"/>
            <w:tcBorders>
              <w:top w:val="single" w:sz="4" w:space="0" w:color="auto"/>
              <w:left w:val="single" w:sz="4" w:space="0" w:color="auto"/>
              <w:bottom w:val="single" w:sz="4" w:space="0" w:color="auto"/>
              <w:right w:val="single" w:sz="12" w:space="0" w:color="auto"/>
            </w:tcBorders>
          </w:tcPr>
          <w:p w:rsidR="00251521" w:rsidRPr="00251521" w:rsidRDefault="00251521" w:rsidP="002515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251521">
              <w:rPr>
                <w:rFonts w:ascii="Times New Roman" w:eastAsia="Times New Roman" w:hAnsi="Times New Roman" w:cs="Times New Roman"/>
                <w:sz w:val="24"/>
                <w:szCs w:val="24"/>
              </w:rPr>
              <w:t>Контролировать  и регулировать режим выпечки хлеба, хлебобулочных и бараночных изделий.</w:t>
            </w:r>
          </w:p>
        </w:tc>
      </w:tr>
      <w:tr w:rsidR="00251521" w:rsidRPr="00251521" w:rsidTr="00251521">
        <w:trPr>
          <w:trHeight w:val="210"/>
        </w:trPr>
        <w:tc>
          <w:tcPr>
            <w:tcW w:w="683" w:type="pct"/>
            <w:tcBorders>
              <w:top w:val="single" w:sz="4" w:space="0" w:color="auto"/>
              <w:left w:val="single" w:sz="12" w:space="0" w:color="auto"/>
              <w:bottom w:val="single" w:sz="4" w:space="0" w:color="auto"/>
              <w:right w:val="single" w:sz="4" w:space="0" w:color="auto"/>
            </w:tcBorders>
          </w:tcPr>
          <w:p w:rsidR="00251521" w:rsidRPr="00251521" w:rsidRDefault="00251521" w:rsidP="00251521">
            <w:pPr>
              <w:widowControl w:val="0"/>
              <w:suppressAutoHyphens/>
              <w:spacing w:after="0" w:line="240" w:lineRule="auto"/>
              <w:jc w:val="both"/>
              <w:rPr>
                <w:rFonts w:ascii="Times New Roman" w:eastAsia="Times New Roman" w:hAnsi="Times New Roman" w:cs="Times New Roman"/>
                <w:color w:val="000000"/>
                <w:spacing w:val="-5"/>
                <w:sz w:val="24"/>
                <w:szCs w:val="24"/>
              </w:rPr>
            </w:pPr>
            <w:r w:rsidRPr="00251521">
              <w:rPr>
                <w:rFonts w:ascii="Times New Roman" w:eastAsia="Times New Roman" w:hAnsi="Times New Roman" w:cs="Times New Roman"/>
                <w:color w:val="000000"/>
                <w:spacing w:val="-5"/>
                <w:sz w:val="24"/>
                <w:szCs w:val="24"/>
              </w:rPr>
              <w:t>ПК 4.3</w:t>
            </w:r>
          </w:p>
        </w:tc>
        <w:tc>
          <w:tcPr>
            <w:tcW w:w="4317" w:type="pct"/>
            <w:tcBorders>
              <w:top w:val="single" w:sz="4" w:space="0" w:color="auto"/>
              <w:left w:val="single" w:sz="4" w:space="0" w:color="auto"/>
              <w:bottom w:val="single" w:sz="4" w:space="0" w:color="auto"/>
              <w:right w:val="single" w:sz="12" w:space="0" w:color="auto"/>
            </w:tcBorders>
          </w:tcPr>
          <w:p w:rsidR="00251521" w:rsidRPr="00251521" w:rsidRDefault="00251521" w:rsidP="002515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251521">
              <w:rPr>
                <w:rFonts w:ascii="Times New Roman" w:eastAsia="Times New Roman" w:hAnsi="Times New Roman" w:cs="Times New Roman"/>
                <w:sz w:val="24"/>
                <w:szCs w:val="24"/>
              </w:rPr>
              <w:t>Отделывать  поверхность готовых хлебобулочных изделий.</w:t>
            </w:r>
          </w:p>
        </w:tc>
      </w:tr>
      <w:tr w:rsidR="00251521" w:rsidRPr="00251521" w:rsidTr="00251521">
        <w:tc>
          <w:tcPr>
            <w:tcW w:w="683" w:type="pct"/>
            <w:tcBorders>
              <w:top w:val="single" w:sz="4" w:space="0" w:color="auto"/>
              <w:left w:val="single" w:sz="12" w:space="0" w:color="auto"/>
              <w:bottom w:val="single" w:sz="4" w:space="0" w:color="auto"/>
              <w:right w:val="single" w:sz="4" w:space="0" w:color="auto"/>
            </w:tcBorders>
          </w:tcPr>
          <w:p w:rsidR="00251521" w:rsidRPr="00251521" w:rsidRDefault="00251521" w:rsidP="00251521">
            <w:pPr>
              <w:widowControl w:val="0"/>
              <w:suppressAutoHyphens/>
              <w:spacing w:after="0" w:line="240" w:lineRule="auto"/>
              <w:jc w:val="both"/>
              <w:rPr>
                <w:rFonts w:ascii="Times New Roman" w:eastAsia="Times New Roman" w:hAnsi="Times New Roman" w:cs="Times New Roman"/>
                <w:color w:val="000000"/>
                <w:spacing w:val="-5"/>
                <w:sz w:val="24"/>
                <w:szCs w:val="24"/>
              </w:rPr>
            </w:pPr>
            <w:r w:rsidRPr="00251521">
              <w:rPr>
                <w:rFonts w:ascii="Times New Roman" w:eastAsia="Times New Roman" w:hAnsi="Times New Roman" w:cs="Times New Roman"/>
                <w:color w:val="000000"/>
                <w:spacing w:val="-5"/>
                <w:sz w:val="24"/>
                <w:szCs w:val="24"/>
              </w:rPr>
              <w:t>ПК 4.4</w:t>
            </w:r>
          </w:p>
        </w:tc>
        <w:tc>
          <w:tcPr>
            <w:tcW w:w="4317" w:type="pct"/>
            <w:tcBorders>
              <w:top w:val="single" w:sz="4" w:space="0" w:color="auto"/>
              <w:left w:val="single" w:sz="4" w:space="0" w:color="auto"/>
              <w:bottom w:val="single" w:sz="4" w:space="0" w:color="auto"/>
              <w:right w:val="single" w:sz="12" w:space="0" w:color="auto"/>
            </w:tcBorders>
          </w:tcPr>
          <w:p w:rsidR="00251521" w:rsidRPr="00251521" w:rsidRDefault="00251521" w:rsidP="002515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251521">
              <w:rPr>
                <w:rFonts w:ascii="Times New Roman" w:eastAsia="Times New Roman" w:hAnsi="Times New Roman" w:cs="Times New Roman"/>
                <w:sz w:val="24"/>
                <w:szCs w:val="24"/>
              </w:rPr>
              <w:t>Контролировать и регулировать режим сушки сухарных изделий.</w:t>
            </w:r>
          </w:p>
        </w:tc>
      </w:tr>
      <w:tr w:rsidR="00251521" w:rsidRPr="00251521" w:rsidTr="00251521">
        <w:tc>
          <w:tcPr>
            <w:tcW w:w="683" w:type="pct"/>
            <w:tcBorders>
              <w:top w:val="single" w:sz="4" w:space="0" w:color="auto"/>
              <w:left w:val="single" w:sz="12" w:space="0" w:color="auto"/>
              <w:bottom w:val="single" w:sz="4" w:space="0" w:color="auto"/>
              <w:right w:val="single" w:sz="4" w:space="0" w:color="auto"/>
            </w:tcBorders>
          </w:tcPr>
          <w:p w:rsidR="00251521" w:rsidRPr="00251521" w:rsidRDefault="00251521" w:rsidP="00251521">
            <w:pPr>
              <w:widowControl w:val="0"/>
              <w:suppressAutoHyphens/>
              <w:spacing w:after="0" w:line="240" w:lineRule="auto"/>
              <w:jc w:val="both"/>
              <w:rPr>
                <w:rFonts w:ascii="Times New Roman" w:eastAsia="Times New Roman" w:hAnsi="Times New Roman" w:cs="Times New Roman"/>
                <w:color w:val="000000"/>
                <w:spacing w:val="-5"/>
                <w:sz w:val="24"/>
                <w:szCs w:val="24"/>
              </w:rPr>
            </w:pPr>
            <w:r w:rsidRPr="00251521">
              <w:rPr>
                <w:rFonts w:ascii="Times New Roman" w:eastAsia="Times New Roman" w:hAnsi="Times New Roman" w:cs="Times New Roman"/>
                <w:color w:val="000000"/>
                <w:spacing w:val="-5"/>
                <w:sz w:val="24"/>
                <w:szCs w:val="24"/>
              </w:rPr>
              <w:t>ПК 4.5</w:t>
            </w:r>
          </w:p>
        </w:tc>
        <w:tc>
          <w:tcPr>
            <w:tcW w:w="4317" w:type="pct"/>
            <w:tcBorders>
              <w:top w:val="single" w:sz="4" w:space="0" w:color="auto"/>
              <w:left w:val="single" w:sz="4" w:space="0" w:color="auto"/>
              <w:bottom w:val="single" w:sz="4" w:space="0" w:color="auto"/>
              <w:right w:val="single" w:sz="12" w:space="0" w:color="auto"/>
            </w:tcBorders>
          </w:tcPr>
          <w:p w:rsidR="00251521" w:rsidRPr="00251521" w:rsidRDefault="00251521" w:rsidP="00251521">
            <w:pPr>
              <w:snapToGrid w:val="0"/>
              <w:spacing w:after="0" w:line="240" w:lineRule="auto"/>
              <w:jc w:val="both"/>
              <w:rPr>
                <w:rFonts w:ascii="Times New Roman" w:hAnsi="Times New Roman" w:cs="Times New Roman"/>
                <w:sz w:val="24"/>
                <w:szCs w:val="24"/>
              </w:rPr>
            </w:pPr>
            <w:r w:rsidRPr="00251521">
              <w:rPr>
                <w:rFonts w:ascii="Times New Roman" w:eastAsia="Times New Roman" w:hAnsi="Times New Roman" w:cs="Times New Roman"/>
                <w:sz w:val="24"/>
                <w:szCs w:val="24"/>
              </w:rPr>
              <w:t>Контролировать и регулировать режим приготовления мучных кондитерских изделий.</w:t>
            </w:r>
          </w:p>
        </w:tc>
      </w:tr>
      <w:tr w:rsidR="00251521" w:rsidRPr="00251521" w:rsidTr="00251521">
        <w:tc>
          <w:tcPr>
            <w:tcW w:w="683" w:type="pct"/>
            <w:tcBorders>
              <w:top w:val="single" w:sz="4" w:space="0" w:color="auto"/>
              <w:left w:val="single" w:sz="12" w:space="0" w:color="auto"/>
              <w:bottom w:val="single" w:sz="4" w:space="0" w:color="auto"/>
              <w:right w:val="single" w:sz="4" w:space="0" w:color="auto"/>
            </w:tcBorders>
          </w:tcPr>
          <w:p w:rsidR="00251521" w:rsidRPr="00251521" w:rsidRDefault="00251521" w:rsidP="00251521">
            <w:pPr>
              <w:widowControl w:val="0"/>
              <w:suppressAutoHyphens/>
              <w:spacing w:after="0" w:line="240" w:lineRule="auto"/>
              <w:jc w:val="both"/>
              <w:rPr>
                <w:rFonts w:ascii="Times New Roman" w:eastAsia="Times New Roman" w:hAnsi="Times New Roman" w:cs="Times New Roman"/>
                <w:sz w:val="24"/>
                <w:szCs w:val="24"/>
              </w:rPr>
            </w:pPr>
            <w:r w:rsidRPr="00251521">
              <w:rPr>
                <w:rFonts w:ascii="Times New Roman" w:eastAsia="Times New Roman" w:hAnsi="Times New Roman" w:cs="Times New Roman"/>
                <w:color w:val="000000"/>
                <w:spacing w:val="-5"/>
                <w:sz w:val="24"/>
                <w:szCs w:val="24"/>
              </w:rPr>
              <w:t>ПК 4.6.</w:t>
            </w:r>
          </w:p>
        </w:tc>
        <w:tc>
          <w:tcPr>
            <w:tcW w:w="4317" w:type="pct"/>
            <w:tcBorders>
              <w:top w:val="single" w:sz="4" w:space="0" w:color="auto"/>
              <w:left w:val="single" w:sz="4" w:space="0" w:color="auto"/>
              <w:bottom w:val="single" w:sz="4" w:space="0" w:color="auto"/>
              <w:right w:val="single" w:sz="12" w:space="0" w:color="auto"/>
            </w:tcBorders>
          </w:tcPr>
          <w:p w:rsidR="00251521" w:rsidRPr="00251521" w:rsidRDefault="00251521" w:rsidP="00251521">
            <w:pPr>
              <w:snapToGrid w:val="0"/>
              <w:spacing w:after="0" w:line="240" w:lineRule="auto"/>
              <w:jc w:val="both"/>
              <w:rPr>
                <w:rFonts w:ascii="Times New Roman" w:hAnsi="Times New Roman" w:cs="Times New Roman"/>
                <w:sz w:val="24"/>
                <w:szCs w:val="24"/>
              </w:rPr>
            </w:pPr>
            <w:r w:rsidRPr="00251521">
              <w:rPr>
                <w:rFonts w:ascii="Times New Roman" w:eastAsia="Times New Roman" w:hAnsi="Times New Roman" w:cs="Times New Roman"/>
                <w:sz w:val="24"/>
                <w:szCs w:val="24"/>
              </w:rPr>
              <w:t>Обслуживать печи, духовые шкафы и другое оборудование для выпекания и сушки</w:t>
            </w:r>
          </w:p>
        </w:tc>
      </w:tr>
      <w:tr w:rsidR="00251521" w:rsidRPr="00251521" w:rsidTr="00251521">
        <w:trPr>
          <w:trHeight w:val="549"/>
        </w:trPr>
        <w:tc>
          <w:tcPr>
            <w:tcW w:w="683" w:type="pct"/>
            <w:tcBorders>
              <w:top w:val="single" w:sz="4" w:space="0" w:color="auto"/>
              <w:left w:val="single" w:sz="12" w:space="0" w:color="auto"/>
              <w:bottom w:val="single" w:sz="4" w:space="0" w:color="auto"/>
              <w:right w:val="single" w:sz="4" w:space="0" w:color="auto"/>
            </w:tcBorders>
          </w:tcPr>
          <w:p w:rsidR="00251521" w:rsidRPr="00251521" w:rsidRDefault="00251521" w:rsidP="00251521">
            <w:pPr>
              <w:widowControl w:val="0"/>
              <w:snapToGrid w:val="0"/>
              <w:spacing w:after="0" w:line="240" w:lineRule="auto"/>
              <w:jc w:val="both"/>
              <w:rPr>
                <w:rFonts w:ascii="Times New Roman" w:hAnsi="Times New Roman" w:cs="Times New Roman"/>
                <w:sz w:val="24"/>
                <w:szCs w:val="24"/>
              </w:rPr>
            </w:pPr>
            <w:r w:rsidRPr="00251521">
              <w:rPr>
                <w:rFonts w:ascii="Times New Roman" w:hAnsi="Times New Roman" w:cs="Times New Roman"/>
                <w:sz w:val="24"/>
                <w:szCs w:val="24"/>
              </w:rPr>
              <w:t>ОК 1.</w:t>
            </w:r>
          </w:p>
        </w:tc>
        <w:tc>
          <w:tcPr>
            <w:tcW w:w="4317" w:type="pct"/>
            <w:tcBorders>
              <w:top w:val="single" w:sz="4" w:space="0" w:color="auto"/>
              <w:left w:val="single" w:sz="4" w:space="0" w:color="auto"/>
              <w:bottom w:val="single" w:sz="4" w:space="0" w:color="auto"/>
              <w:right w:val="single" w:sz="12" w:space="0" w:color="auto"/>
            </w:tcBorders>
          </w:tcPr>
          <w:p w:rsidR="00251521" w:rsidRPr="00251521" w:rsidRDefault="00251521" w:rsidP="00251521">
            <w:pPr>
              <w:pStyle w:val="aff"/>
              <w:widowControl w:val="0"/>
              <w:snapToGrid w:val="0"/>
              <w:spacing w:after="0" w:line="240" w:lineRule="auto"/>
              <w:ind w:left="0" w:firstLine="0"/>
              <w:rPr>
                <w:rFonts w:ascii="Times New Roman" w:hAnsi="Times New Roman" w:cs="Times New Roman"/>
                <w:sz w:val="24"/>
                <w:szCs w:val="24"/>
              </w:rPr>
            </w:pPr>
            <w:r w:rsidRPr="00251521">
              <w:rPr>
                <w:rFonts w:ascii="Times New Roman" w:hAnsi="Times New Roman" w:cs="Times New Roman"/>
                <w:sz w:val="24"/>
                <w:szCs w:val="24"/>
              </w:rPr>
              <w:t>Понимать сущность и социальную значимость своей будущей профессии, проявлять к ней устойчивый интерес.</w:t>
            </w:r>
          </w:p>
        </w:tc>
      </w:tr>
      <w:tr w:rsidR="00251521" w:rsidRPr="00251521" w:rsidTr="00251521">
        <w:trPr>
          <w:trHeight w:val="573"/>
        </w:trPr>
        <w:tc>
          <w:tcPr>
            <w:tcW w:w="683" w:type="pct"/>
            <w:tcBorders>
              <w:top w:val="single" w:sz="4" w:space="0" w:color="auto"/>
              <w:left w:val="single" w:sz="12" w:space="0" w:color="auto"/>
              <w:bottom w:val="single" w:sz="4" w:space="0" w:color="auto"/>
              <w:right w:val="single" w:sz="4" w:space="0" w:color="auto"/>
            </w:tcBorders>
          </w:tcPr>
          <w:p w:rsidR="00251521" w:rsidRPr="00251521" w:rsidRDefault="00251521" w:rsidP="00251521">
            <w:pPr>
              <w:widowControl w:val="0"/>
              <w:snapToGrid w:val="0"/>
              <w:spacing w:after="0" w:line="240" w:lineRule="auto"/>
              <w:jc w:val="both"/>
              <w:rPr>
                <w:rFonts w:ascii="Times New Roman" w:hAnsi="Times New Roman" w:cs="Times New Roman"/>
                <w:sz w:val="24"/>
                <w:szCs w:val="24"/>
              </w:rPr>
            </w:pPr>
            <w:r w:rsidRPr="00251521">
              <w:rPr>
                <w:rFonts w:ascii="Times New Roman" w:hAnsi="Times New Roman" w:cs="Times New Roman"/>
                <w:sz w:val="24"/>
                <w:szCs w:val="24"/>
              </w:rPr>
              <w:t>ОК 2. </w:t>
            </w:r>
          </w:p>
        </w:tc>
        <w:tc>
          <w:tcPr>
            <w:tcW w:w="4317" w:type="pct"/>
            <w:tcBorders>
              <w:top w:val="single" w:sz="4" w:space="0" w:color="auto"/>
              <w:left w:val="single" w:sz="4" w:space="0" w:color="auto"/>
              <w:bottom w:val="single" w:sz="4" w:space="0" w:color="auto"/>
              <w:right w:val="single" w:sz="12" w:space="0" w:color="auto"/>
            </w:tcBorders>
          </w:tcPr>
          <w:p w:rsidR="00251521" w:rsidRPr="00251521" w:rsidRDefault="00251521" w:rsidP="00251521">
            <w:pPr>
              <w:widowControl w:val="0"/>
              <w:snapToGrid w:val="0"/>
              <w:spacing w:after="0" w:line="240" w:lineRule="auto"/>
              <w:rPr>
                <w:rFonts w:ascii="Times New Roman" w:hAnsi="Times New Roman" w:cs="Times New Roman"/>
                <w:sz w:val="24"/>
                <w:szCs w:val="24"/>
              </w:rPr>
            </w:pPr>
            <w:r w:rsidRPr="00251521">
              <w:rPr>
                <w:rFonts w:ascii="Times New Roman" w:hAnsi="Times New Roman" w:cs="Times New Roman"/>
                <w:sz w:val="24"/>
                <w:szCs w:val="24"/>
              </w:rPr>
              <w:t>Организовывать собственную деятельность, исходя из цели и способов ее достижения, определенных руководителем.</w:t>
            </w:r>
          </w:p>
        </w:tc>
      </w:tr>
      <w:tr w:rsidR="00251521" w:rsidRPr="00251521" w:rsidTr="00251521">
        <w:trPr>
          <w:trHeight w:val="673"/>
        </w:trPr>
        <w:tc>
          <w:tcPr>
            <w:tcW w:w="683" w:type="pct"/>
            <w:tcBorders>
              <w:top w:val="single" w:sz="4" w:space="0" w:color="auto"/>
              <w:left w:val="single" w:sz="12" w:space="0" w:color="auto"/>
              <w:bottom w:val="single" w:sz="4" w:space="0" w:color="auto"/>
              <w:right w:val="single" w:sz="4" w:space="0" w:color="auto"/>
            </w:tcBorders>
          </w:tcPr>
          <w:p w:rsidR="00251521" w:rsidRPr="00251521" w:rsidRDefault="00251521" w:rsidP="00251521">
            <w:pPr>
              <w:widowControl w:val="0"/>
              <w:snapToGrid w:val="0"/>
              <w:spacing w:after="0" w:line="240" w:lineRule="auto"/>
              <w:jc w:val="both"/>
              <w:rPr>
                <w:rFonts w:ascii="Times New Roman" w:hAnsi="Times New Roman" w:cs="Times New Roman"/>
                <w:sz w:val="24"/>
                <w:szCs w:val="24"/>
              </w:rPr>
            </w:pPr>
            <w:r w:rsidRPr="00251521">
              <w:rPr>
                <w:rFonts w:ascii="Times New Roman" w:hAnsi="Times New Roman" w:cs="Times New Roman"/>
                <w:sz w:val="24"/>
                <w:szCs w:val="24"/>
              </w:rPr>
              <w:t>ОК 3. </w:t>
            </w:r>
          </w:p>
        </w:tc>
        <w:tc>
          <w:tcPr>
            <w:tcW w:w="4317" w:type="pct"/>
            <w:tcBorders>
              <w:top w:val="single" w:sz="4" w:space="0" w:color="auto"/>
              <w:left w:val="single" w:sz="4" w:space="0" w:color="auto"/>
              <w:bottom w:val="single" w:sz="4" w:space="0" w:color="auto"/>
              <w:right w:val="single" w:sz="12" w:space="0" w:color="auto"/>
            </w:tcBorders>
          </w:tcPr>
          <w:p w:rsidR="00251521" w:rsidRPr="00251521" w:rsidRDefault="00251521" w:rsidP="00251521">
            <w:pPr>
              <w:snapToGrid w:val="0"/>
              <w:spacing w:after="0" w:line="240" w:lineRule="auto"/>
              <w:rPr>
                <w:rFonts w:ascii="Times New Roman" w:hAnsi="Times New Roman" w:cs="Times New Roman"/>
                <w:sz w:val="24"/>
                <w:szCs w:val="24"/>
              </w:rPr>
            </w:pPr>
            <w:r w:rsidRPr="00251521">
              <w:rPr>
                <w:rFonts w:ascii="Times New Roman" w:hAnsi="Times New Roman" w:cs="Times New Roman"/>
                <w:sz w:val="24"/>
                <w:szCs w:val="24"/>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r>
      <w:tr w:rsidR="00251521" w:rsidRPr="00251521" w:rsidTr="00EF3EA2">
        <w:trPr>
          <w:trHeight w:val="549"/>
        </w:trPr>
        <w:tc>
          <w:tcPr>
            <w:tcW w:w="683" w:type="pct"/>
            <w:tcBorders>
              <w:top w:val="single" w:sz="4" w:space="0" w:color="auto"/>
              <w:left w:val="single" w:sz="12" w:space="0" w:color="auto"/>
              <w:bottom w:val="single" w:sz="4" w:space="0" w:color="auto"/>
              <w:right w:val="single" w:sz="4" w:space="0" w:color="auto"/>
            </w:tcBorders>
          </w:tcPr>
          <w:p w:rsidR="00251521" w:rsidRPr="00251521" w:rsidRDefault="00251521" w:rsidP="00251521">
            <w:pPr>
              <w:widowControl w:val="0"/>
              <w:snapToGrid w:val="0"/>
              <w:spacing w:after="0" w:line="240" w:lineRule="auto"/>
              <w:jc w:val="both"/>
              <w:rPr>
                <w:rFonts w:ascii="Times New Roman" w:hAnsi="Times New Roman" w:cs="Times New Roman"/>
                <w:sz w:val="24"/>
                <w:szCs w:val="24"/>
              </w:rPr>
            </w:pPr>
            <w:r w:rsidRPr="00251521">
              <w:rPr>
                <w:rFonts w:ascii="Times New Roman" w:hAnsi="Times New Roman" w:cs="Times New Roman"/>
                <w:sz w:val="24"/>
                <w:szCs w:val="24"/>
              </w:rPr>
              <w:t>ОК 4. </w:t>
            </w:r>
          </w:p>
        </w:tc>
        <w:tc>
          <w:tcPr>
            <w:tcW w:w="4317" w:type="pct"/>
            <w:tcBorders>
              <w:top w:val="single" w:sz="4" w:space="0" w:color="auto"/>
              <w:left w:val="single" w:sz="4" w:space="0" w:color="auto"/>
              <w:bottom w:val="single" w:sz="4" w:space="0" w:color="auto"/>
              <w:right w:val="single" w:sz="12" w:space="0" w:color="auto"/>
            </w:tcBorders>
          </w:tcPr>
          <w:p w:rsidR="00251521" w:rsidRPr="00251521" w:rsidRDefault="00251521" w:rsidP="00251521">
            <w:pPr>
              <w:snapToGrid w:val="0"/>
              <w:spacing w:after="0" w:line="240" w:lineRule="auto"/>
              <w:rPr>
                <w:rFonts w:ascii="Times New Roman" w:hAnsi="Times New Roman" w:cs="Times New Roman"/>
                <w:sz w:val="24"/>
                <w:szCs w:val="24"/>
              </w:rPr>
            </w:pPr>
            <w:r w:rsidRPr="00251521">
              <w:rPr>
                <w:rFonts w:ascii="Times New Roman" w:hAnsi="Times New Roman" w:cs="Times New Roman"/>
                <w:sz w:val="24"/>
                <w:szCs w:val="24"/>
              </w:rPr>
              <w:t>Осуществлять поиск информации, необходимой для эффективного выполнения профессиональных задач.</w:t>
            </w:r>
          </w:p>
        </w:tc>
      </w:tr>
      <w:tr w:rsidR="00251521" w:rsidRPr="00251521" w:rsidTr="00251521">
        <w:trPr>
          <w:trHeight w:val="505"/>
        </w:trPr>
        <w:tc>
          <w:tcPr>
            <w:tcW w:w="683" w:type="pct"/>
            <w:tcBorders>
              <w:top w:val="single" w:sz="4" w:space="0" w:color="auto"/>
              <w:left w:val="single" w:sz="12" w:space="0" w:color="auto"/>
              <w:bottom w:val="single" w:sz="4" w:space="0" w:color="auto"/>
              <w:right w:val="single" w:sz="4" w:space="0" w:color="auto"/>
            </w:tcBorders>
          </w:tcPr>
          <w:p w:rsidR="00251521" w:rsidRPr="00251521" w:rsidRDefault="00251521" w:rsidP="00251521">
            <w:pPr>
              <w:widowControl w:val="0"/>
              <w:snapToGrid w:val="0"/>
              <w:spacing w:after="0" w:line="240" w:lineRule="auto"/>
              <w:jc w:val="both"/>
              <w:rPr>
                <w:rFonts w:ascii="Times New Roman" w:hAnsi="Times New Roman" w:cs="Times New Roman"/>
                <w:sz w:val="24"/>
                <w:szCs w:val="24"/>
              </w:rPr>
            </w:pPr>
            <w:r w:rsidRPr="00251521">
              <w:rPr>
                <w:rFonts w:ascii="Times New Roman" w:hAnsi="Times New Roman" w:cs="Times New Roman"/>
                <w:sz w:val="24"/>
                <w:szCs w:val="24"/>
              </w:rPr>
              <w:t>ОК 5. </w:t>
            </w:r>
          </w:p>
        </w:tc>
        <w:tc>
          <w:tcPr>
            <w:tcW w:w="4317" w:type="pct"/>
            <w:tcBorders>
              <w:top w:val="single" w:sz="4" w:space="0" w:color="auto"/>
              <w:left w:val="single" w:sz="4" w:space="0" w:color="auto"/>
              <w:bottom w:val="single" w:sz="4" w:space="0" w:color="auto"/>
              <w:right w:val="single" w:sz="12" w:space="0" w:color="auto"/>
            </w:tcBorders>
          </w:tcPr>
          <w:p w:rsidR="00251521" w:rsidRPr="00251521" w:rsidRDefault="00251521" w:rsidP="00251521">
            <w:pPr>
              <w:snapToGrid w:val="0"/>
              <w:spacing w:after="0" w:line="240" w:lineRule="auto"/>
              <w:rPr>
                <w:rFonts w:ascii="Times New Roman" w:hAnsi="Times New Roman" w:cs="Times New Roman"/>
                <w:sz w:val="24"/>
                <w:szCs w:val="24"/>
              </w:rPr>
            </w:pPr>
            <w:r w:rsidRPr="00251521">
              <w:rPr>
                <w:rFonts w:ascii="Times New Roman" w:hAnsi="Times New Roman" w:cs="Times New Roman"/>
                <w:sz w:val="24"/>
                <w:szCs w:val="24"/>
              </w:rPr>
              <w:t>Использовать информационно-коммуникационные технологии в профессиональной деятельности.</w:t>
            </w:r>
          </w:p>
        </w:tc>
      </w:tr>
      <w:tr w:rsidR="00251521" w:rsidRPr="00251521" w:rsidTr="00251521">
        <w:trPr>
          <w:trHeight w:val="245"/>
        </w:trPr>
        <w:tc>
          <w:tcPr>
            <w:tcW w:w="683" w:type="pct"/>
            <w:tcBorders>
              <w:top w:val="single" w:sz="4" w:space="0" w:color="auto"/>
              <w:left w:val="single" w:sz="12" w:space="0" w:color="auto"/>
              <w:bottom w:val="single" w:sz="4" w:space="0" w:color="auto"/>
              <w:right w:val="single" w:sz="4" w:space="0" w:color="auto"/>
            </w:tcBorders>
          </w:tcPr>
          <w:p w:rsidR="00251521" w:rsidRPr="00251521" w:rsidRDefault="00251521" w:rsidP="00251521">
            <w:pPr>
              <w:widowControl w:val="0"/>
              <w:snapToGrid w:val="0"/>
              <w:spacing w:after="0" w:line="240" w:lineRule="auto"/>
              <w:jc w:val="both"/>
              <w:rPr>
                <w:rFonts w:ascii="Times New Roman" w:hAnsi="Times New Roman" w:cs="Times New Roman"/>
                <w:sz w:val="24"/>
                <w:szCs w:val="24"/>
              </w:rPr>
            </w:pPr>
            <w:r w:rsidRPr="00251521">
              <w:rPr>
                <w:rFonts w:ascii="Times New Roman" w:hAnsi="Times New Roman" w:cs="Times New Roman"/>
                <w:sz w:val="24"/>
                <w:szCs w:val="24"/>
              </w:rPr>
              <w:t>ОК 6. </w:t>
            </w:r>
          </w:p>
        </w:tc>
        <w:tc>
          <w:tcPr>
            <w:tcW w:w="4317" w:type="pct"/>
            <w:tcBorders>
              <w:top w:val="single" w:sz="4" w:space="0" w:color="auto"/>
              <w:left w:val="single" w:sz="4" w:space="0" w:color="auto"/>
              <w:bottom w:val="single" w:sz="4" w:space="0" w:color="auto"/>
              <w:right w:val="single" w:sz="12" w:space="0" w:color="auto"/>
            </w:tcBorders>
          </w:tcPr>
          <w:p w:rsidR="00251521" w:rsidRPr="00251521" w:rsidRDefault="00251521" w:rsidP="00251521">
            <w:pPr>
              <w:snapToGrid w:val="0"/>
              <w:spacing w:after="0" w:line="240" w:lineRule="auto"/>
              <w:rPr>
                <w:rFonts w:ascii="Times New Roman" w:hAnsi="Times New Roman" w:cs="Times New Roman"/>
                <w:sz w:val="24"/>
                <w:szCs w:val="24"/>
              </w:rPr>
            </w:pPr>
            <w:r w:rsidRPr="00251521">
              <w:rPr>
                <w:rFonts w:ascii="Times New Roman" w:hAnsi="Times New Roman" w:cs="Times New Roman"/>
                <w:sz w:val="24"/>
                <w:szCs w:val="24"/>
              </w:rPr>
              <w:t>Работать в команде, эффективно общаться с коллегами, руководством, клиентами.</w:t>
            </w:r>
          </w:p>
        </w:tc>
      </w:tr>
      <w:tr w:rsidR="00251521" w:rsidRPr="00251521" w:rsidTr="00251521">
        <w:trPr>
          <w:trHeight w:val="673"/>
        </w:trPr>
        <w:tc>
          <w:tcPr>
            <w:tcW w:w="683" w:type="pct"/>
            <w:tcBorders>
              <w:top w:val="single" w:sz="4" w:space="0" w:color="auto"/>
              <w:left w:val="single" w:sz="12" w:space="0" w:color="auto"/>
              <w:bottom w:val="single" w:sz="4" w:space="0" w:color="auto"/>
              <w:right w:val="single" w:sz="4" w:space="0" w:color="auto"/>
            </w:tcBorders>
          </w:tcPr>
          <w:p w:rsidR="00251521" w:rsidRPr="00251521" w:rsidRDefault="00251521" w:rsidP="00251521">
            <w:pPr>
              <w:widowControl w:val="0"/>
              <w:snapToGrid w:val="0"/>
              <w:spacing w:after="0" w:line="240" w:lineRule="auto"/>
              <w:jc w:val="both"/>
              <w:rPr>
                <w:rFonts w:ascii="Times New Roman" w:hAnsi="Times New Roman" w:cs="Times New Roman"/>
                <w:sz w:val="24"/>
                <w:szCs w:val="24"/>
              </w:rPr>
            </w:pPr>
            <w:r w:rsidRPr="00251521">
              <w:rPr>
                <w:rFonts w:ascii="Times New Roman" w:hAnsi="Times New Roman" w:cs="Times New Roman"/>
                <w:sz w:val="24"/>
                <w:szCs w:val="24"/>
              </w:rPr>
              <w:t>ОК 7.  </w:t>
            </w:r>
          </w:p>
        </w:tc>
        <w:tc>
          <w:tcPr>
            <w:tcW w:w="4317" w:type="pct"/>
            <w:tcBorders>
              <w:top w:val="single" w:sz="4" w:space="0" w:color="auto"/>
              <w:left w:val="single" w:sz="4" w:space="0" w:color="auto"/>
              <w:bottom w:val="single" w:sz="4" w:space="0" w:color="auto"/>
              <w:right w:val="single" w:sz="12" w:space="0" w:color="auto"/>
            </w:tcBorders>
          </w:tcPr>
          <w:p w:rsidR="00251521" w:rsidRPr="00251521" w:rsidRDefault="00251521" w:rsidP="00251521">
            <w:pPr>
              <w:snapToGrid w:val="0"/>
              <w:spacing w:after="0" w:line="240" w:lineRule="auto"/>
              <w:rPr>
                <w:rFonts w:ascii="Times New Roman" w:hAnsi="Times New Roman" w:cs="Times New Roman"/>
                <w:sz w:val="24"/>
                <w:szCs w:val="24"/>
              </w:rPr>
            </w:pPr>
            <w:r w:rsidRPr="00251521">
              <w:rPr>
                <w:rFonts w:ascii="Times New Roman" w:hAnsi="Times New Roman" w:cs="Times New Roman"/>
                <w:sz w:val="24"/>
                <w:szCs w:val="24"/>
              </w:rPr>
              <w:t>Исполнять воинскую обязанность, в том числе с применением полученных профессиональных знаний (для юношей).</w:t>
            </w:r>
          </w:p>
        </w:tc>
      </w:tr>
    </w:tbl>
    <w:p w:rsidR="009059B1" w:rsidRDefault="009059B1" w:rsidP="00251521">
      <w:pPr>
        <w:spacing w:after="0" w:line="240" w:lineRule="auto"/>
        <w:jc w:val="both"/>
        <w:rPr>
          <w:rFonts w:ascii="Times New Roman" w:eastAsia="Times New Roman" w:hAnsi="Times New Roman" w:cs="Times New Roman"/>
          <w:b/>
          <w:sz w:val="24"/>
          <w:szCs w:val="24"/>
        </w:rPr>
      </w:pPr>
    </w:p>
    <w:p w:rsidR="00EF3EA2" w:rsidRDefault="00EF3EA2" w:rsidP="00251521">
      <w:pPr>
        <w:spacing w:after="0" w:line="240" w:lineRule="auto"/>
        <w:jc w:val="both"/>
        <w:rPr>
          <w:rFonts w:ascii="Times New Roman" w:eastAsia="Times New Roman" w:hAnsi="Times New Roman" w:cs="Times New Roman"/>
          <w:b/>
          <w:sz w:val="24"/>
          <w:szCs w:val="24"/>
        </w:rPr>
      </w:pPr>
    </w:p>
    <w:p w:rsidR="00EF3EA2" w:rsidRDefault="00EF3EA2" w:rsidP="00251521">
      <w:pPr>
        <w:spacing w:after="0" w:line="240" w:lineRule="auto"/>
        <w:jc w:val="both"/>
        <w:rPr>
          <w:rFonts w:ascii="Times New Roman" w:eastAsia="Times New Roman" w:hAnsi="Times New Roman" w:cs="Times New Roman"/>
          <w:b/>
          <w:sz w:val="24"/>
          <w:szCs w:val="24"/>
        </w:rPr>
        <w:sectPr w:rsidR="00EF3EA2" w:rsidSect="00410959">
          <w:pgSz w:w="11906" w:h="16838"/>
          <w:pgMar w:top="1134" w:right="851" w:bottom="1134" w:left="1134" w:header="709" w:footer="709" w:gutter="0"/>
          <w:cols w:space="708"/>
          <w:docGrid w:linePitch="360"/>
        </w:sectPr>
      </w:pPr>
    </w:p>
    <w:p w:rsidR="00EF3EA2" w:rsidRDefault="00EF3EA2" w:rsidP="00251521">
      <w:pPr>
        <w:spacing w:after="0" w:line="240" w:lineRule="auto"/>
        <w:jc w:val="both"/>
        <w:rPr>
          <w:rFonts w:ascii="Times New Roman" w:eastAsia="Times New Roman" w:hAnsi="Times New Roman" w:cs="Times New Roman"/>
          <w:b/>
          <w:sz w:val="24"/>
          <w:szCs w:val="24"/>
        </w:rPr>
      </w:pPr>
    </w:p>
    <w:p w:rsidR="00EF3EA2" w:rsidRPr="00562AD7" w:rsidRDefault="00EF3EA2" w:rsidP="00EF3EA2">
      <w:pPr>
        <w:pStyle w:val="2c"/>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60"/>
        <w:jc w:val="center"/>
        <w:rPr>
          <w:b/>
          <w:caps/>
        </w:rPr>
      </w:pPr>
      <w:r w:rsidRPr="00562AD7">
        <w:rPr>
          <w:b/>
          <w:caps/>
        </w:rPr>
        <w:t>СТРУКТУРА и содержание профессионального модуля</w:t>
      </w:r>
      <w:r w:rsidRPr="00562AD7">
        <w:t xml:space="preserve"> </w:t>
      </w:r>
      <w:r w:rsidRPr="00562AD7">
        <w:rPr>
          <w:b/>
          <w:caps/>
        </w:rPr>
        <w:t>ПМ.04 Термическая обработка теста и отделка поверхности хлебобулочных изделий</w:t>
      </w:r>
    </w:p>
    <w:p w:rsidR="00EF3EA2" w:rsidRPr="00562AD7" w:rsidRDefault="00EF3EA2" w:rsidP="00EF3EA2">
      <w:pPr>
        <w:pStyle w:val="2c"/>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851"/>
        <w:rPr>
          <w:b/>
        </w:rPr>
      </w:pPr>
      <w:r w:rsidRPr="00562AD7">
        <w:rPr>
          <w:b/>
        </w:rPr>
        <w:t xml:space="preserve">Тематический план профессионального модуля </w:t>
      </w:r>
    </w:p>
    <w:tbl>
      <w:tblPr>
        <w:tblW w:w="4989" w:type="pct"/>
        <w:tblInd w:w="2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35"/>
        <w:gridCol w:w="4267"/>
        <w:gridCol w:w="1806"/>
        <w:gridCol w:w="968"/>
        <w:gridCol w:w="1782"/>
        <w:gridCol w:w="1972"/>
        <w:gridCol w:w="1138"/>
        <w:gridCol w:w="15"/>
        <w:gridCol w:w="1514"/>
      </w:tblGrid>
      <w:tr w:rsidR="00EF3EA2" w:rsidRPr="00562AD7" w:rsidTr="00EF3EA2">
        <w:trPr>
          <w:cantSplit/>
          <w:trHeight w:val="435"/>
        </w:trPr>
        <w:tc>
          <w:tcPr>
            <w:tcW w:w="482" w:type="pct"/>
            <w:vMerge w:val="restart"/>
          </w:tcPr>
          <w:p w:rsidR="00EF3EA2" w:rsidRPr="00562AD7" w:rsidRDefault="00EF3EA2" w:rsidP="00EF3EA2">
            <w:pPr>
              <w:pStyle w:val="2c"/>
              <w:widowControl w:val="0"/>
              <w:ind w:left="0" w:firstLine="0"/>
              <w:jc w:val="center"/>
              <w:rPr>
                <w:b/>
              </w:rPr>
            </w:pPr>
            <w:r w:rsidRPr="00562AD7">
              <w:rPr>
                <w:b/>
              </w:rPr>
              <w:t>Коды ПК</w:t>
            </w:r>
          </w:p>
        </w:tc>
        <w:tc>
          <w:tcPr>
            <w:tcW w:w="1432" w:type="pct"/>
            <w:vMerge w:val="restart"/>
          </w:tcPr>
          <w:p w:rsidR="00EF3EA2" w:rsidRPr="00562AD7" w:rsidRDefault="00EF3EA2" w:rsidP="00EF3EA2">
            <w:pPr>
              <w:pStyle w:val="2c"/>
              <w:widowControl w:val="0"/>
              <w:ind w:left="0" w:firstLine="0"/>
              <w:jc w:val="center"/>
              <w:rPr>
                <w:b/>
                <w:vertAlign w:val="superscript"/>
              </w:rPr>
            </w:pPr>
            <w:r w:rsidRPr="00562AD7">
              <w:rPr>
                <w:b/>
              </w:rPr>
              <w:t xml:space="preserve">Наименования разделов профессионального модуля </w:t>
            </w:r>
            <w:r w:rsidRPr="00562AD7">
              <w:rPr>
                <w:rStyle w:val="afe"/>
                <w:b/>
              </w:rPr>
              <w:footnoteReference w:customMarkFollows="1" w:id="4"/>
              <w:t>*</w:t>
            </w:r>
          </w:p>
        </w:tc>
        <w:tc>
          <w:tcPr>
            <w:tcW w:w="606" w:type="pct"/>
            <w:vMerge w:val="restart"/>
          </w:tcPr>
          <w:p w:rsidR="00EF3EA2" w:rsidRPr="00562AD7" w:rsidRDefault="00EF3EA2" w:rsidP="00EF3EA2">
            <w:pPr>
              <w:pStyle w:val="2c"/>
              <w:widowControl w:val="0"/>
              <w:ind w:left="0" w:firstLine="0"/>
              <w:jc w:val="center"/>
              <w:rPr>
                <w:b/>
                <w:iCs/>
              </w:rPr>
            </w:pPr>
            <w:r w:rsidRPr="00562AD7">
              <w:rPr>
                <w:b/>
                <w:iCs/>
              </w:rPr>
              <w:t>Всего часов</w:t>
            </w:r>
          </w:p>
          <w:p w:rsidR="00EF3EA2" w:rsidRPr="00562AD7" w:rsidRDefault="00EF3EA2" w:rsidP="00EF3EA2">
            <w:pPr>
              <w:pStyle w:val="2c"/>
              <w:widowControl w:val="0"/>
              <w:ind w:left="0" w:firstLine="0"/>
              <w:jc w:val="center"/>
              <w:rPr>
                <w:i/>
                <w:iCs/>
              </w:rPr>
            </w:pPr>
            <w:r w:rsidRPr="00562AD7">
              <w:rPr>
                <w:i/>
                <w:iCs/>
              </w:rPr>
              <w:t>(макс. учебная нагрузка и практики)</w:t>
            </w:r>
          </w:p>
        </w:tc>
        <w:tc>
          <w:tcPr>
            <w:tcW w:w="1585" w:type="pct"/>
            <w:gridSpan w:val="3"/>
          </w:tcPr>
          <w:p w:rsidR="00EF3EA2" w:rsidRPr="00562AD7" w:rsidRDefault="00EF3EA2" w:rsidP="00EF3EA2">
            <w:pPr>
              <w:pStyle w:val="a7"/>
              <w:widowControl w:val="0"/>
              <w:suppressAutoHyphens/>
              <w:spacing w:before="0" w:beforeAutospacing="0" w:after="0" w:afterAutospacing="0"/>
              <w:jc w:val="center"/>
              <w:rPr>
                <w:b/>
              </w:rPr>
            </w:pPr>
            <w:r w:rsidRPr="00562AD7">
              <w:rPr>
                <w:b/>
              </w:rPr>
              <w:t>Объем времени, отведенный на освоение междисциплинарного курса (курсов)</w:t>
            </w:r>
          </w:p>
        </w:tc>
        <w:tc>
          <w:tcPr>
            <w:tcW w:w="896" w:type="pct"/>
            <w:gridSpan w:val="3"/>
          </w:tcPr>
          <w:p w:rsidR="00EF3EA2" w:rsidRPr="00562AD7" w:rsidRDefault="00EF3EA2" w:rsidP="00EF3EA2">
            <w:pPr>
              <w:pStyle w:val="2c"/>
              <w:widowControl w:val="0"/>
              <w:ind w:left="0" w:firstLine="0"/>
              <w:jc w:val="center"/>
              <w:rPr>
                <w:b/>
                <w:i/>
                <w:iCs/>
              </w:rPr>
            </w:pPr>
            <w:r w:rsidRPr="00562AD7">
              <w:rPr>
                <w:b/>
                <w:i/>
                <w:iCs/>
              </w:rPr>
              <w:t xml:space="preserve">Практика </w:t>
            </w:r>
          </w:p>
        </w:tc>
      </w:tr>
      <w:tr w:rsidR="00EF3EA2" w:rsidRPr="00562AD7" w:rsidTr="00EF3EA2">
        <w:trPr>
          <w:cantSplit/>
          <w:trHeight w:val="435"/>
        </w:trPr>
        <w:tc>
          <w:tcPr>
            <w:tcW w:w="482" w:type="pct"/>
            <w:vMerge/>
          </w:tcPr>
          <w:p w:rsidR="00EF3EA2" w:rsidRPr="00562AD7" w:rsidRDefault="00EF3EA2" w:rsidP="00EF3EA2">
            <w:pPr>
              <w:pStyle w:val="2c"/>
              <w:widowControl w:val="0"/>
              <w:ind w:left="0" w:firstLine="0"/>
              <w:jc w:val="center"/>
              <w:rPr>
                <w:b/>
              </w:rPr>
            </w:pPr>
          </w:p>
        </w:tc>
        <w:tc>
          <w:tcPr>
            <w:tcW w:w="1432" w:type="pct"/>
            <w:vMerge/>
          </w:tcPr>
          <w:p w:rsidR="00EF3EA2" w:rsidRPr="00562AD7" w:rsidRDefault="00EF3EA2" w:rsidP="00EF3EA2">
            <w:pPr>
              <w:pStyle w:val="2c"/>
              <w:widowControl w:val="0"/>
              <w:ind w:left="0" w:firstLine="0"/>
              <w:jc w:val="center"/>
              <w:rPr>
                <w:b/>
              </w:rPr>
            </w:pPr>
          </w:p>
        </w:tc>
        <w:tc>
          <w:tcPr>
            <w:tcW w:w="606" w:type="pct"/>
            <w:vMerge/>
          </w:tcPr>
          <w:p w:rsidR="00EF3EA2" w:rsidRPr="00562AD7" w:rsidRDefault="00EF3EA2" w:rsidP="00EF3EA2">
            <w:pPr>
              <w:pStyle w:val="2c"/>
              <w:widowControl w:val="0"/>
              <w:ind w:left="0" w:firstLine="0"/>
              <w:jc w:val="center"/>
              <w:rPr>
                <w:b/>
                <w:iCs/>
              </w:rPr>
            </w:pPr>
          </w:p>
        </w:tc>
        <w:tc>
          <w:tcPr>
            <w:tcW w:w="923" w:type="pct"/>
            <w:gridSpan w:val="2"/>
          </w:tcPr>
          <w:p w:rsidR="00EF3EA2" w:rsidRPr="00562AD7" w:rsidRDefault="00EF3EA2" w:rsidP="00EF3EA2">
            <w:pPr>
              <w:pStyle w:val="a7"/>
              <w:widowControl w:val="0"/>
              <w:suppressAutoHyphens/>
              <w:spacing w:before="0" w:beforeAutospacing="0" w:after="0" w:afterAutospacing="0"/>
              <w:jc w:val="center"/>
              <w:rPr>
                <w:b/>
              </w:rPr>
            </w:pPr>
            <w:r w:rsidRPr="00562AD7">
              <w:rPr>
                <w:b/>
              </w:rPr>
              <w:t>Обязательная аудиторная учебная нагрузка обучающегося</w:t>
            </w:r>
          </w:p>
        </w:tc>
        <w:tc>
          <w:tcPr>
            <w:tcW w:w="662" w:type="pct"/>
            <w:vMerge w:val="restart"/>
          </w:tcPr>
          <w:p w:rsidR="00EF3EA2" w:rsidRPr="00562AD7" w:rsidRDefault="00EF3EA2" w:rsidP="00EF3EA2">
            <w:pPr>
              <w:pStyle w:val="a7"/>
              <w:widowControl w:val="0"/>
              <w:suppressAutoHyphens/>
              <w:spacing w:before="0" w:beforeAutospacing="0" w:after="0" w:afterAutospacing="0"/>
              <w:jc w:val="center"/>
              <w:rPr>
                <w:b/>
              </w:rPr>
            </w:pPr>
            <w:r w:rsidRPr="00562AD7">
              <w:rPr>
                <w:b/>
              </w:rPr>
              <w:t xml:space="preserve">Самостоятельная работа обучающегося, </w:t>
            </w:r>
          </w:p>
          <w:p w:rsidR="00EF3EA2" w:rsidRPr="00562AD7" w:rsidRDefault="00EF3EA2" w:rsidP="00EF3EA2">
            <w:pPr>
              <w:pStyle w:val="a7"/>
              <w:widowControl w:val="0"/>
              <w:suppressAutoHyphens/>
              <w:spacing w:before="0" w:beforeAutospacing="0" w:after="0" w:afterAutospacing="0"/>
              <w:jc w:val="center"/>
              <w:rPr>
                <w:b/>
              </w:rPr>
            </w:pPr>
            <w:r w:rsidRPr="00562AD7">
              <w:t>часов</w:t>
            </w:r>
          </w:p>
        </w:tc>
        <w:tc>
          <w:tcPr>
            <w:tcW w:w="387" w:type="pct"/>
            <w:gridSpan w:val="2"/>
            <w:vMerge w:val="restart"/>
            <w:tcBorders>
              <w:right w:val="single" w:sz="4" w:space="0" w:color="auto"/>
            </w:tcBorders>
          </w:tcPr>
          <w:p w:rsidR="00EF3EA2" w:rsidRPr="00562AD7" w:rsidRDefault="00EF3EA2" w:rsidP="00EF3EA2">
            <w:pPr>
              <w:pStyle w:val="2c"/>
              <w:widowControl w:val="0"/>
              <w:ind w:left="0" w:firstLine="0"/>
              <w:jc w:val="center"/>
              <w:rPr>
                <w:b/>
              </w:rPr>
            </w:pPr>
            <w:r w:rsidRPr="00562AD7">
              <w:rPr>
                <w:b/>
              </w:rPr>
              <w:t>Учебная,</w:t>
            </w:r>
          </w:p>
          <w:p w:rsidR="00EF3EA2" w:rsidRPr="00562AD7" w:rsidRDefault="00EF3EA2" w:rsidP="00EF3EA2">
            <w:pPr>
              <w:pStyle w:val="2c"/>
              <w:widowControl w:val="0"/>
              <w:ind w:left="72" w:hanging="81"/>
              <w:jc w:val="center"/>
              <w:rPr>
                <w:b/>
                <w:i/>
                <w:iCs/>
              </w:rPr>
            </w:pPr>
            <w:r w:rsidRPr="00562AD7">
              <w:t>часов</w:t>
            </w:r>
          </w:p>
        </w:tc>
        <w:tc>
          <w:tcPr>
            <w:tcW w:w="508" w:type="pct"/>
            <w:vMerge w:val="restart"/>
            <w:tcBorders>
              <w:left w:val="single" w:sz="4" w:space="0" w:color="auto"/>
            </w:tcBorders>
          </w:tcPr>
          <w:p w:rsidR="00EF3EA2" w:rsidRPr="00562AD7" w:rsidRDefault="00EF3EA2" w:rsidP="00EF3EA2">
            <w:pPr>
              <w:pStyle w:val="2c"/>
              <w:widowControl w:val="0"/>
              <w:ind w:left="72" w:hanging="81"/>
              <w:jc w:val="center"/>
              <w:rPr>
                <w:b/>
                <w:iCs/>
              </w:rPr>
            </w:pPr>
            <w:r w:rsidRPr="00562AD7">
              <w:rPr>
                <w:b/>
                <w:iCs/>
              </w:rPr>
              <w:t xml:space="preserve">Производственная , </w:t>
            </w:r>
            <w:r w:rsidRPr="00562AD7">
              <w:rPr>
                <w:iCs/>
              </w:rPr>
              <w:t>часов</w:t>
            </w:r>
          </w:p>
        </w:tc>
      </w:tr>
      <w:tr w:rsidR="00EF3EA2" w:rsidRPr="00562AD7" w:rsidTr="00EF3EA2">
        <w:trPr>
          <w:cantSplit/>
          <w:trHeight w:val="1437"/>
        </w:trPr>
        <w:tc>
          <w:tcPr>
            <w:tcW w:w="482" w:type="pct"/>
            <w:vMerge/>
          </w:tcPr>
          <w:p w:rsidR="00EF3EA2" w:rsidRPr="00562AD7" w:rsidRDefault="00EF3EA2" w:rsidP="00EF3EA2">
            <w:pPr>
              <w:spacing w:line="240" w:lineRule="auto"/>
              <w:jc w:val="center"/>
              <w:rPr>
                <w:rFonts w:ascii="Times New Roman" w:hAnsi="Times New Roman"/>
                <w:b/>
                <w:sz w:val="24"/>
                <w:szCs w:val="24"/>
              </w:rPr>
            </w:pPr>
          </w:p>
        </w:tc>
        <w:tc>
          <w:tcPr>
            <w:tcW w:w="1432" w:type="pct"/>
            <w:vMerge/>
          </w:tcPr>
          <w:p w:rsidR="00EF3EA2" w:rsidRPr="00562AD7" w:rsidRDefault="00EF3EA2" w:rsidP="00EF3EA2">
            <w:pPr>
              <w:spacing w:line="240" w:lineRule="auto"/>
              <w:jc w:val="center"/>
              <w:rPr>
                <w:rFonts w:ascii="Times New Roman" w:hAnsi="Times New Roman"/>
                <w:b/>
                <w:sz w:val="24"/>
                <w:szCs w:val="24"/>
              </w:rPr>
            </w:pPr>
          </w:p>
        </w:tc>
        <w:tc>
          <w:tcPr>
            <w:tcW w:w="606" w:type="pct"/>
            <w:vMerge/>
          </w:tcPr>
          <w:p w:rsidR="00EF3EA2" w:rsidRPr="00562AD7" w:rsidRDefault="00EF3EA2" w:rsidP="00EF3EA2">
            <w:pPr>
              <w:jc w:val="center"/>
              <w:rPr>
                <w:rFonts w:ascii="Times New Roman" w:hAnsi="Times New Roman"/>
                <w:b/>
                <w:sz w:val="24"/>
                <w:szCs w:val="24"/>
              </w:rPr>
            </w:pPr>
          </w:p>
        </w:tc>
        <w:tc>
          <w:tcPr>
            <w:tcW w:w="325" w:type="pct"/>
          </w:tcPr>
          <w:p w:rsidR="00EF3EA2" w:rsidRPr="00562AD7" w:rsidRDefault="00EF3EA2" w:rsidP="00EF3EA2">
            <w:pPr>
              <w:pStyle w:val="a7"/>
              <w:widowControl w:val="0"/>
              <w:suppressAutoHyphens/>
              <w:spacing w:before="0" w:beforeAutospacing="0" w:after="0" w:afterAutospacing="0"/>
              <w:jc w:val="center"/>
              <w:rPr>
                <w:b/>
              </w:rPr>
            </w:pPr>
            <w:r w:rsidRPr="00562AD7">
              <w:rPr>
                <w:b/>
              </w:rPr>
              <w:t>Всего,</w:t>
            </w:r>
          </w:p>
          <w:p w:rsidR="00EF3EA2" w:rsidRPr="00562AD7" w:rsidRDefault="00EF3EA2" w:rsidP="00EF3EA2">
            <w:pPr>
              <w:pStyle w:val="a7"/>
              <w:widowControl w:val="0"/>
              <w:suppressAutoHyphens/>
              <w:spacing w:before="0" w:beforeAutospacing="0" w:after="0" w:afterAutospacing="0"/>
              <w:jc w:val="center"/>
            </w:pPr>
            <w:r w:rsidRPr="00562AD7">
              <w:t>часов</w:t>
            </w:r>
          </w:p>
        </w:tc>
        <w:tc>
          <w:tcPr>
            <w:tcW w:w="598" w:type="pct"/>
          </w:tcPr>
          <w:p w:rsidR="00EF3EA2" w:rsidRPr="00562AD7" w:rsidRDefault="00EF3EA2" w:rsidP="00EF3EA2">
            <w:pPr>
              <w:pStyle w:val="a7"/>
              <w:widowControl w:val="0"/>
              <w:suppressAutoHyphens/>
              <w:spacing w:before="0" w:beforeAutospacing="0" w:after="0" w:afterAutospacing="0"/>
              <w:jc w:val="center"/>
              <w:rPr>
                <w:b/>
              </w:rPr>
            </w:pPr>
            <w:r w:rsidRPr="00562AD7">
              <w:rPr>
                <w:b/>
              </w:rPr>
              <w:t>в т.ч. лабораторные работы и практические занятия</w:t>
            </w:r>
          </w:p>
        </w:tc>
        <w:tc>
          <w:tcPr>
            <w:tcW w:w="662" w:type="pct"/>
            <w:vMerge/>
          </w:tcPr>
          <w:p w:rsidR="00EF3EA2" w:rsidRPr="00562AD7" w:rsidRDefault="00EF3EA2" w:rsidP="00EF3EA2">
            <w:pPr>
              <w:pStyle w:val="a7"/>
              <w:widowControl w:val="0"/>
              <w:suppressAutoHyphens/>
              <w:spacing w:before="0" w:beforeAutospacing="0" w:after="0" w:afterAutospacing="0"/>
              <w:jc w:val="center"/>
              <w:rPr>
                <w:b/>
                <w:i/>
              </w:rPr>
            </w:pPr>
          </w:p>
        </w:tc>
        <w:tc>
          <w:tcPr>
            <w:tcW w:w="387" w:type="pct"/>
            <w:gridSpan w:val="2"/>
            <w:vMerge/>
            <w:tcBorders>
              <w:right w:val="single" w:sz="4" w:space="0" w:color="auto"/>
            </w:tcBorders>
          </w:tcPr>
          <w:p w:rsidR="00EF3EA2" w:rsidRPr="00562AD7" w:rsidRDefault="00EF3EA2" w:rsidP="00EF3EA2">
            <w:pPr>
              <w:pStyle w:val="2c"/>
              <w:widowControl w:val="0"/>
              <w:ind w:left="72" w:firstLine="0"/>
              <w:jc w:val="center"/>
              <w:rPr>
                <w:i/>
                <w:iCs/>
              </w:rPr>
            </w:pPr>
          </w:p>
        </w:tc>
        <w:tc>
          <w:tcPr>
            <w:tcW w:w="508" w:type="pct"/>
            <w:vMerge/>
            <w:tcBorders>
              <w:left w:val="single" w:sz="4" w:space="0" w:color="auto"/>
            </w:tcBorders>
          </w:tcPr>
          <w:p w:rsidR="00EF3EA2" w:rsidRPr="00562AD7" w:rsidRDefault="00EF3EA2" w:rsidP="00EF3EA2">
            <w:pPr>
              <w:pStyle w:val="2c"/>
              <w:widowControl w:val="0"/>
              <w:ind w:left="72" w:firstLine="0"/>
              <w:jc w:val="center"/>
              <w:rPr>
                <w:i/>
                <w:iCs/>
              </w:rPr>
            </w:pPr>
          </w:p>
        </w:tc>
      </w:tr>
      <w:tr w:rsidR="00EF3EA2" w:rsidRPr="00562AD7" w:rsidTr="00EF3EA2">
        <w:trPr>
          <w:trHeight w:val="716"/>
        </w:trPr>
        <w:tc>
          <w:tcPr>
            <w:tcW w:w="482" w:type="pct"/>
            <w:vMerge w:val="restart"/>
          </w:tcPr>
          <w:p w:rsidR="00EF3EA2" w:rsidRPr="00562AD7" w:rsidRDefault="00EF3EA2" w:rsidP="00EF3EA2">
            <w:pPr>
              <w:tabs>
                <w:tab w:val="right" w:pos="1837"/>
              </w:tabs>
              <w:spacing w:after="0" w:line="240" w:lineRule="auto"/>
              <w:rPr>
                <w:rFonts w:ascii="Times New Roman" w:hAnsi="Times New Roman"/>
                <w:sz w:val="24"/>
                <w:szCs w:val="24"/>
              </w:rPr>
            </w:pPr>
            <w:r w:rsidRPr="00562AD7">
              <w:rPr>
                <w:rFonts w:ascii="Times New Roman" w:hAnsi="Times New Roman"/>
                <w:sz w:val="24"/>
                <w:szCs w:val="24"/>
              </w:rPr>
              <w:t>ПК 4.1 -4.6</w:t>
            </w:r>
          </w:p>
        </w:tc>
        <w:tc>
          <w:tcPr>
            <w:tcW w:w="1432" w:type="pct"/>
          </w:tcPr>
          <w:p w:rsidR="00EF3EA2" w:rsidRPr="00562AD7" w:rsidRDefault="00EF3EA2" w:rsidP="00EF3EA2">
            <w:pPr>
              <w:spacing w:after="0" w:line="240" w:lineRule="auto"/>
              <w:rPr>
                <w:rFonts w:ascii="Times New Roman" w:hAnsi="Times New Roman"/>
                <w:sz w:val="24"/>
                <w:szCs w:val="24"/>
              </w:rPr>
            </w:pPr>
            <w:r w:rsidRPr="00562AD7">
              <w:rPr>
                <w:rFonts w:ascii="Times New Roman" w:hAnsi="Times New Roman"/>
                <w:sz w:val="24"/>
                <w:szCs w:val="24"/>
              </w:rPr>
              <w:t xml:space="preserve">Термическая обработка теста и отделка поверхности хлебобулочных изделий </w:t>
            </w:r>
          </w:p>
        </w:tc>
        <w:tc>
          <w:tcPr>
            <w:tcW w:w="606" w:type="pct"/>
          </w:tcPr>
          <w:p w:rsidR="00EF3EA2" w:rsidRPr="00562AD7" w:rsidRDefault="00EF3EA2" w:rsidP="00EF3EA2">
            <w:pPr>
              <w:pStyle w:val="2c"/>
              <w:widowControl w:val="0"/>
              <w:ind w:left="0" w:firstLine="0"/>
              <w:jc w:val="center"/>
            </w:pPr>
            <w:r w:rsidRPr="00562AD7">
              <w:t>544</w:t>
            </w:r>
          </w:p>
        </w:tc>
        <w:tc>
          <w:tcPr>
            <w:tcW w:w="325" w:type="pct"/>
          </w:tcPr>
          <w:p w:rsidR="00EF3EA2" w:rsidRPr="00562AD7" w:rsidRDefault="00EF3EA2" w:rsidP="00EF3EA2">
            <w:pPr>
              <w:pStyle w:val="2c"/>
              <w:widowControl w:val="0"/>
              <w:ind w:left="0" w:firstLine="0"/>
              <w:jc w:val="center"/>
            </w:pPr>
            <w:r w:rsidRPr="00562AD7">
              <w:t>36</w:t>
            </w:r>
          </w:p>
        </w:tc>
        <w:tc>
          <w:tcPr>
            <w:tcW w:w="598" w:type="pct"/>
          </w:tcPr>
          <w:p w:rsidR="00EF3EA2" w:rsidRPr="00562AD7" w:rsidRDefault="00EF3EA2" w:rsidP="00EF3EA2">
            <w:pPr>
              <w:pStyle w:val="2c"/>
              <w:widowControl w:val="0"/>
              <w:ind w:left="0" w:firstLine="0"/>
              <w:jc w:val="center"/>
            </w:pPr>
            <w:r w:rsidRPr="00562AD7">
              <w:t>66</w:t>
            </w:r>
          </w:p>
        </w:tc>
        <w:tc>
          <w:tcPr>
            <w:tcW w:w="662" w:type="pct"/>
          </w:tcPr>
          <w:p w:rsidR="00EF3EA2" w:rsidRPr="00562AD7" w:rsidRDefault="00EF3EA2" w:rsidP="00EF3EA2">
            <w:pPr>
              <w:pStyle w:val="2c"/>
              <w:widowControl w:val="0"/>
              <w:ind w:left="0" w:firstLine="0"/>
              <w:jc w:val="center"/>
            </w:pPr>
            <w:r w:rsidRPr="00562AD7">
              <w:t>48</w:t>
            </w:r>
          </w:p>
        </w:tc>
        <w:tc>
          <w:tcPr>
            <w:tcW w:w="382" w:type="pct"/>
            <w:tcBorders>
              <w:right w:val="single" w:sz="4" w:space="0" w:color="auto"/>
            </w:tcBorders>
          </w:tcPr>
          <w:p w:rsidR="00EF3EA2" w:rsidRPr="00562AD7" w:rsidRDefault="00EF3EA2" w:rsidP="00EF3EA2">
            <w:pPr>
              <w:pStyle w:val="2c"/>
              <w:widowControl w:val="0"/>
              <w:ind w:left="0" w:firstLine="0"/>
              <w:jc w:val="center"/>
              <w:rPr>
                <w:iCs/>
              </w:rPr>
            </w:pPr>
            <w:r w:rsidRPr="00562AD7">
              <w:rPr>
                <w:iCs/>
              </w:rPr>
              <w:t>108</w:t>
            </w:r>
          </w:p>
        </w:tc>
        <w:tc>
          <w:tcPr>
            <w:tcW w:w="513" w:type="pct"/>
            <w:gridSpan w:val="2"/>
            <w:tcBorders>
              <w:left w:val="single" w:sz="4" w:space="0" w:color="auto"/>
            </w:tcBorders>
          </w:tcPr>
          <w:p w:rsidR="00EF3EA2" w:rsidRPr="00562AD7" w:rsidRDefault="00EF3EA2" w:rsidP="00EF3EA2">
            <w:pPr>
              <w:pStyle w:val="2c"/>
              <w:widowControl w:val="0"/>
              <w:ind w:left="0" w:firstLine="0"/>
              <w:jc w:val="center"/>
              <w:rPr>
                <w:iCs/>
              </w:rPr>
            </w:pPr>
            <w:r w:rsidRPr="00562AD7">
              <w:rPr>
                <w:iCs/>
              </w:rPr>
              <w:t>288</w:t>
            </w:r>
          </w:p>
        </w:tc>
      </w:tr>
      <w:tr w:rsidR="00EF3EA2" w:rsidRPr="00F44B2A" w:rsidTr="00EF3EA2">
        <w:tc>
          <w:tcPr>
            <w:tcW w:w="482" w:type="pct"/>
            <w:vMerge/>
          </w:tcPr>
          <w:p w:rsidR="00EF3EA2" w:rsidRPr="00562AD7" w:rsidRDefault="00EF3EA2" w:rsidP="00EF3EA2">
            <w:pPr>
              <w:tabs>
                <w:tab w:val="right" w:pos="1837"/>
              </w:tabs>
              <w:spacing w:after="0" w:line="240" w:lineRule="auto"/>
              <w:rPr>
                <w:rFonts w:ascii="Times New Roman" w:hAnsi="Times New Roman"/>
                <w:sz w:val="24"/>
                <w:szCs w:val="24"/>
              </w:rPr>
            </w:pPr>
          </w:p>
        </w:tc>
        <w:tc>
          <w:tcPr>
            <w:tcW w:w="1432" w:type="pct"/>
          </w:tcPr>
          <w:p w:rsidR="00EF3EA2" w:rsidRPr="00562AD7" w:rsidRDefault="00EF3EA2" w:rsidP="00EF3EA2">
            <w:pPr>
              <w:spacing w:after="0" w:line="240" w:lineRule="auto"/>
              <w:rPr>
                <w:rFonts w:ascii="Times New Roman" w:hAnsi="Times New Roman"/>
                <w:sz w:val="24"/>
                <w:szCs w:val="24"/>
              </w:rPr>
            </w:pPr>
            <w:r w:rsidRPr="00562AD7">
              <w:rPr>
                <w:rFonts w:ascii="Times New Roman" w:hAnsi="Times New Roman"/>
                <w:sz w:val="24"/>
                <w:szCs w:val="24"/>
              </w:rPr>
              <w:t>МДК 04.01 Технология выпекания хлеба, хлебобулочных, бараночных изделий и сушки сухарных изделий</w:t>
            </w:r>
          </w:p>
        </w:tc>
        <w:tc>
          <w:tcPr>
            <w:tcW w:w="606" w:type="pct"/>
          </w:tcPr>
          <w:p w:rsidR="00EF3EA2" w:rsidRPr="00562AD7" w:rsidRDefault="00EF3EA2" w:rsidP="00EF3EA2">
            <w:pPr>
              <w:pStyle w:val="2c"/>
              <w:widowControl w:val="0"/>
              <w:ind w:left="0" w:firstLine="0"/>
              <w:jc w:val="center"/>
            </w:pPr>
            <w:r w:rsidRPr="00562AD7">
              <w:t>52</w:t>
            </w:r>
          </w:p>
        </w:tc>
        <w:tc>
          <w:tcPr>
            <w:tcW w:w="325" w:type="pct"/>
          </w:tcPr>
          <w:p w:rsidR="00EF3EA2" w:rsidRPr="00562AD7" w:rsidRDefault="00EF3EA2" w:rsidP="00EF3EA2">
            <w:pPr>
              <w:pStyle w:val="2c"/>
              <w:widowControl w:val="0"/>
              <w:ind w:left="0" w:firstLine="0"/>
              <w:jc w:val="center"/>
            </w:pPr>
            <w:r w:rsidRPr="00562AD7">
              <w:t>12</w:t>
            </w:r>
          </w:p>
        </w:tc>
        <w:tc>
          <w:tcPr>
            <w:tcW w:w="598" w:type="pct"/>
          </w:tcPr>
          <w:p w:rsidR="00EF3EA2" w:rsidRPr="00562AD7" w:rsidRDefault="00EF3EA2" w:rsidP="00EF3EA2">
            <w:pPr>
              <w:pStyle w:val="2c"/>
              <w:widowControl w:val="0"/>
              <w:ind w:left="0" w:firstLine="0"/>
              <w:jc w:val="center"/>
            </w:pPr>
            <w:r w:rsidRPr="00562AD7">
              <w:t>24</w:t>
            </w:r>
          </w:p>
        </w:tc>
        <w:tc>
          <w:tcPr>
            <w:tcW w:w="662" w:type="pct"/>
          </w:tcPr>
          <w:p w:rsidR="00EF3EA2" w:rsidRPr="002A2D11" w:rsidRDefault="00EF3EA2" w:rsidP="00EF3EA2">
            <w:pPr>
              <w:pStyle w:val="2c"/>
              <w:widowControl w:val="0"/>
              <w:ind w:left="0" w:firstLine="0"/>
              <w:jc w:val="center"/>
            </w:pPr>
            <w:r w:rsidRPr="00562AD7">
              <w:t>16</w:t>
            </w:r>
          </w:p>
        </w:tc>
        <w:tc>
          <w:tcPr>
            <w:tcW w:w="896" w:type="pct"/>
            <w:gridSpan w:val="3"/>
          </w:tcPr>
          <w:p w:rsidR="00EF3EA2" w:rsidRPr="002A2D11" w:rsidRDefault="00EF3EA2" w:rsidP="00EF3EA2">
            <w:pPr>
              <w:pStyle w:val="2c"/>
              <w:widowControl w:val="0"/>
              <w:ind w:left="0" w:firstLine="0"/>
              <w:jc w:val="center"/>
            </w:pPr>
          </w:p>
        </w:tc>
      </w:tr>
      <w:tr w:rsidR="00EF3EA2" w:rsidRPr="00F44B2A" w:rsidTr="00EF3EA2">
        <w:tc>
          <w:tcPr>
            <w:tcW w:w="482" w:type="pct"/>
          </w:tcPr>
          <w:p w:rsidR="00EF3EA2" w:rsidRPr="008D7AED" w:rsidRDefault="00EF3EA2" w:rsidP="00EF3EA2">
            <w:pPr>
              <w:tabs>
                <w:tab w:val="right" w:pos="1837"/>
              </w:tabs>
              <w:spacing w:after="0" w:line="240" w:lineRule="auto"/>
              <w:rPr>
                <w:rFonts w:ascii="Times New Roman" w:hAnsi="Times New Roman"/>
                <w:sz w:val="24"/>
                <w:szCs w:val="24"/>
              </w:rPr>
            </w:pPr>
          </w:p>
        </w:tc>
        <w:tc>
          <w:tcPr>
            <w:tcW w:w="1432" w:type="pct"/>
          </w:tcPr>
          <w:p w:rsidR="00EF3EA2" w:rsidRDefault="00EF3EA2" w:rsidP="00EF3EA2">
            <w:pPr>
              <w:spacing w:after="0" w:line="240" w:lineRule="auto"/>
              <w:rPr>
                <w:rFonts w:ascii="Times New Roman" w:hAnsi="Times New Roman"/>
                <w:sz w:val="24"/>
                <w:szCs w:val="24"/>
              </w:rPr>
            </w:pPr>
            <w:r>
              <w:rPr>
                <w:rFonts w:ascii="Times New Roman" w:hAnsi="Times New Roman"/>
                <w:sz w:val="24"/>
                <w:szCs w:val="24"/>
              </w:rPr>
              <w:t>МДК 04.02 Технология приготовления выпеченных полуфабрикатов  и отделки поверхности мучных кондитерских изделий</w:t>
            </w:r>
          </w:p>
        </w:tc>
        <w:tc>
          <w:tcPr>
            <w:tcW w:w="606" w:type="pct"/>
          </w:tcPr>
          <w:p w:rsidR="00EF3EA2" w:rsidRPr="002A2D11" w:rsidRDefault="00EF3EA2" w:rsidP="00EF3EA2">
            <w:pPr>
              <w:pStyle w:val="2c"/>
              <w:widowControl w:val="0"/>
              <w:ind w:left="0" w:firstLine="0"/>
              <w:jc w:val="center"/>
            </w:pPr>
            <w:r w:rsidRPr="002A2D11">
              <w:t>96</w:t>
            </w:r>
          </w:p>
        </w:tc>
        <w:tc>
          <w:tcPr>
            <w:tcW w:w="325" w:type="pct"/>
          </w:tcPr>
          <w:p w:rsidR="00EF3EA2" w:rsidRPr="002A2D11" w:rsidRDefault="00EF3EA2" w:rsidP="00EF3EA2">
            <w:pPr>
              <w:pStyle w:val="2c"/>
              <w:widowControl w:val="0"/>
              <w:ind w:left="0" w:firstLine="0"/>
              <w:jc w:val="center"/>
            </w:pPr>
            <w:r>
              <w:t>22</w:t>
            </w:r>
          </w:p>
        </w:tc>
        <w:tc>
          <w:tcPr>
            <w:tcW w:w="598" w:type="pct"/>
          </w:tcPr>
          <w:p w:rsidR="00EF3EA2" w:rsidRPr="002A2D11" w:rsidRDefault="00EF3EA2" w:rsidP="00EF3EA2">
            <w:pPr>
              <w:pStyle w:val="2c"/>
              <w:widowControl w:val="0"/>
              <w:ind w:left="0" w:firstLine="0"/>
              <w:jc w:val="center"/>
            </w:pPr>
            <w:r w:rsidRPr="002A2D11">
              <w:t>42</w:t>
            </w:r>
          </w:p>
        </w:tc>
        <w:tc>
          <w:tcPr>
            <w:tcW w:w="662" w:type="pct"/>
          </w:tcPr>
          <w:p w:rsidR="00EF3EA2" w:rsidRPr="002A2D11" w:rsidRDefault="00EF3EA2" w:rsidP="00EF3EA2">
            <w:pPr>
              <w:pStyle w:val="2c"/>
              <w:widowControl w:val="0"/>
              <w:ind w:left="0" w:firstLine="0"/>
              <w:jc w:val="center"/>
            </w:pPr>
            <w:r w:rsidRPr="002A2D11">
              <w:t>32</w:t>
            </w:r>
          </w:p>
        </w:tc>
        <w:tc>
          <w:tcPr>
            <w:tcW w:w="896" w:type="pct"/>
            <w:gridSpan w:val="3"/>
          </w:tcPr>
          <w:p w:rsidR="00EF3EA2" w:rsidRPr="002A2D11" w:rsidRDefault="00EF3EA2" w:rsidP="00EF3EA2">
            <w:pPr>
              <w:pStyle w:val="2c"/>
              <w:widowControl w:val="0"/>
              <w:ind w:left="0" w:firstLine="0"/>
              <w:jc w:val="center"/>
            </w:pPr>
          </w:p>
        </w:tc>
      </w:tr>
    </w:tbl>
    <w:p w:rsidR="00EF3EA2" w:rsidRDefault="00EF3EA2" w:rsidP="00EF3EA2">
      <w:pPr>
        <w:spacing w:after="0" w:line="240" w:lineRule="auto"/>
        <w:jc w:val="both"/>
        <w:rPr>
          <w:rFonts w:ascii="Times New Roman" w:eastAsia="Times New Roman" w:hAnsi="Times New Roman" w:cs="Times New Roman"/>
          <w:b/>
          <w:sz w:val="24"/>
          <w:szCs w:val="24"/>
        </w:rPr>
      </w:pPr>
    </w:p>
    <w:p w:rsidR="00EF3EA2" w:rsidRDefault="00EF3EA2" w:rsidP="00EF3EA2">
      <w:pPr>
        <w:pStyle w:val="2c"/>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60"/>
        <w:jc w:val="center"/>
        <w:rPr>
          <w:b/>
          <w:caps/>
        </w:rPr>
      </w:pPr>
    </w:p>
    <w:p w:rsidR="00EF3EA2" w:rsidRPr="004171F7" w:rsidRDefault="00EF3EA2" w:rsidP="00EF3EA2">
      <w:pPr>
        <w:pStyle w:val="2c"/>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60"/>
        <w:jc w:val="center"/>
        <w:rPr>
          <w:b/>
          <w:caps/>
        </w:rPr>
      </w:pPr>
      <w:r>
        <w:rPr>
          <w:b/>
        </w:rPr>
        <w:t>С</w:t>
      </w:r>
      <w:r w:rsidRPr="004D46F8">
        <w:rPr>
          <w:b/>
        </w:rPr>
        <w:t>труктура и содержание профессионального модуля</w:t>
      </w:r>
      <w:r>
        <w:rPr>
          <w:b/>
        </w:rPr>
        <w:t xml:space="preserve"> ПМ.04 Термическая обработка теста и отделка поверхности хлебобулочных изделий </w:t>
      </w:r>
    </w:p>
    <w:tbl>
      <w:tblPr>
        <w:tblStyle w:val="a3"/>
        <w:tblW w:w="14601" w:type="dxa"/>
        <w:tblInd w:w="108" w:type="dxa"/>
        <w:tblLayout w:type="fixed"/>
        <w:tblLook w:val="01E0" w:firstRow="1" w:lastRow="1" w:firstColumn="1" w:lastColumn="1" w:noHBand="0" w:noVBand="0"/>
      </w:tblPr>
      <w:tblGrid>
        <w:gridCol w:w="2554"/>
        <w:gridCol w:w="506"/>
        <w:gridCol w:w="9840"/>
        <w:gridCol w:w="1701"/>
      </w:tblGrid>
      <w:tr w:rsidR="00EF3EA2" w:rsidRPr="00D6385A" w:rsidTr="00EF3EA2">
        <w:tc>
          <w:tcPr>
            <w:tcW w:w="3060" w:type="dxa"/>
            <w:gridSpan w:val="2"/>
          </w:tcPr>
          <w:p w:rsidR="00EF3EA2" w:rsidRPr="00EF3EA2" w:rsidRDefault="00EF3EA2" w:rsidP="00EF3EA2">
            <w:pPr>
              <w:rPr>
                <w:rFonts w:ascii="Times New Roman" w:hAnsi="Times New Roman" w:cs="Times New Roman"/>
                <w:b/>
                <w:sz w:val="24"/>
                <w:szCs w:val="24"/>
              </w:rPr>
            </w:pPr>
            <w:r w:rsidRPr="00EF3EA2">
              <w:rPr>
                <w:rFonts w:ascii="Times New Roman" w:hAnsi="Times New Roman" w:cs="Times New Roman"/>
                <w:b/>
                <w:bCs/>
                <w:sz w:val="24"/>
                <w:szCs w:val="24"/>
              </w:rPr>
              <w:t>Наименование разделов профессионального модуля (ПМ), междисциплинарных курсов (МДК) и тем</w:t>
            </w:r>
          </w:p>
        </w:tc>
        <w:tc>
          <w:tcPr>
            <w:tcW w:w="9840" w:type="dxa"/>
          </w:tcPr>
          <w:p w:rsidR="00EF3EA2" w:rsidRPr="00EF3EA2" w:rsidRDefault="00EF3EA2" w:rsidP="00EF3EA2">
            <w:pPr>
              <w:jc w:val="center"/>
              <w:rPr>
                <w:rFonts w:ascii="Times New Roman" w:hAnsi="Times New Roman" w:cs="Times New Roman"/>
                <w:b/>
                <w:sz w:val="24"/>
                <w:szCs w:val="24"/>
              </w:rPr>
            </w:pPr>
            <w:r w:rsidRPr="00EF3EA2">
              <w:rPr>
                <w:rFonts w:ascii="Times New Roman" w:hAnsi="Times New Roman" w:cs="Times New Roman"/>
                <w:b/>
                <w:bCs/>
                <w:sz w:val="24"/>
                <w:szCs w:val="24"/>
              </w:rPr>
              <w:t>Содержание учебного материала, лабораторные работы и практические занятия, самостоятельная работа обучающихся, курсовая работа (проект)</w:t>
            </w:r>
            <w:r w:rsidRPr="00EF3EA2">
              <w:rPr>
                <w:rFonts w:ascii="Times New Roman" w:hAnsi="Times New Roman" w:cs="Times New Roman"/>
                <w:bCs/>
                <w:i/>
                <w:sz w:val="24"/>
                <w:szCs w:val="24"/>
              </w:rPr>
              <w:t xml:space="preserve"> (если предусмотрены)</w:t>
            </w:r>
          </w:p>
        </w:tc>
        <w:tc>
          <w:tcPr>
            <w:tcW w:w="1701" w:type="dxa"/>
          </w:tcPr>
          <w:p w:rsidR="00EF3EA2" w:rsidRPr="00D6385A" w:rsidRDefault="00EF3EA2" w:rsidP="00EF3EA2">
            <w:pPr>
              <w:spacing w:line="276" w:lineRule="auto"/>
              <w:jc w:val="center"/>
              <w:rPr>
                <w:rFonts w:ascii="Times New Roman" w:eastAsia="Calibri" w:hAnsi="Times New Roman" w:cs="Times New Roman"/>
                <w:b/>
                <w:bCs/>
                <w:sz w:val="24"/>
                <w:szCs w:val="24"/>
              </w:rPr>
            </w:pPr>
            <w:r w:rsidRPr="00D6385A">
              <w:rPr>
                <w:rFonts w:ascii="Times New Roman" w:eastAsia="Calibri" w:hAnsi="Times New Roman" w:cs="Times New Roman"/>
                <w:b/>
                <w:bCs/>
                <w:sz w:val="24"/>
                <w:szCs w:val="24"/>
              </w:rPr>
              <w:t>Объем часов</w:t>
            </w:r>
          </w:p>
        </w:tc>
      </w:tr>
      <w:tr w:rsidR="00EF3EA2" w:rsidRPr="00D6385A" w:rsidTr="00EF3EA2">
        <w:tc>
          <w:tcPr>
            <w:tcW w:w="3060" w:type="dxa"/>
            <w:gridSpan w:val="2"/>
          </w:tcPr>
          <w:p w:rsidR="00EF3EA2" w:rsidRPr="00EF3EA2" w:rsidRDefault="00EF3EA2" w:rsidP="00EF3EA2">
            <w:pPr>
              <w:rPr>
                <w:rFonts w:ascii="Times New Roman" w:hAnsi="Times New Roman" w:cs="Times New Roman"/>
                <w:b/>
                <w:sz w:val="24"/>
                <w:szCs w:val="24"/>
              </w:rPr>
            </w:pPr>
            <w:r w:rsidRPr="00EF3EA2">
              <w:rPr>
                <w:rFonts w:ascii="Times New Roman" w:hAnsi="Times New Roman" w:cs="Times New Roman"/>
                <w:b/>
                <w:sz w:val="24"/>
                <w:szCs w:val="24"/>
              </w:rPr>
              <w:t>ПМ.04 Термическая обработка</w:t>
            </w:r>
            <w:r w:rsidRPr="00EF3EA2">
              <w:rPr>
                <w:rFonts w:ascii="Times New Roman" w:hAnsi="Times New Roman" w:cs="Times New Roman"/>
                <w:b/>
                <w:caps/>
                <w:sz w:val="24"/>
                <w:szCs w:val="24"/>
              </w:rPr>
              <w:t xml:space="preserve"> </w:t>
            </w:r>
            <w:r w:rsidRPr="00EF3EA2">
              <w:rPr>
                <w:rFonts w:ascii="Times New Roman" w:hAnsi="Times New Roman" w:cs="Times New Roman"/>
                <w:b/>
                <w:sz w:val="24"/>
                <w:szCs w:val="24"/>
              </w:rPr>
              <w:t>теста и отделка поверхности хлебобулочных изделий</w:t>
            </w:r>
          </w:p>
        </w:tc>
        <w:tc>
          <w:tcPr>
            <w:tcW w:w="9840" w:type="dxa"/>
          </w:tcPr>
          <w:p w:rsidR="00EF3EA2" w:rsidRPr="00EF3EA2" w:rsidRDefault="00EF3EA2" w:rsidP="00EF3EA2">
            <w:pPr>
              <w:jc w:val="center"/>
              <w:rPr>
                <w:rFonts w:ascii="Times New Roman" w:hAnsi="Times New Roman" w:cs="Times New Roman"/>
                <w:b/>
                <w:bCs/>
                <w:sz w:val="24"/>
                <w:szCs w:val="24"/>
              </w:rPr>
            </w:pPr>
          </w:p>
        </w:tc>
        <w:tc>
          <w:tcPr>
            <w:tcW w:w="1701" w:type="dxa"/>
          </w:tcPr>
          <w:p w:rsidR="00EF3EA2" w:rsidRPr="00D6385A" w:rsidRDefault="00EF3EA2" w:rsidP="00EF3EA2">
            <w:pPr>
              <w:jc w:val="center"/>
              <w:rPr>
                <w:rFonts w:ascii="Times New Roman" w:eastAsia="Calibri" w:hAnsi="Times New Roman" w:cs="Times New Roman"/>
                <w:b/>
                <w:bCs/>
                <w:sz w:val="24"/>
                <w:szCs w:val="24"/>
              </w:rPr>
            </w:pPr>
          </w:p>
        </w:tc>
      </w:tr>
      <w:tr w:rsidR="00EF3EA2" w:rsidRPr="00D6385A" w:rsidTr="00EF3EA2">
        <w:tc>
          <w:tcPr>
            <w:tcW w:w="3060" w:type="dxa"/>
            <w:gridSpan w:val="2"/>
          </w:tcPr>
          <w:p w:rsidR="00EF3EA2" w:rsidRPr="00EF3EA2" w:rsidRDefault="00EF3EA2" w:rsidP="00EF3EA2">
            <w:pPr>
              <w:jc w:val="both"/>
              <w:rPr>
                <w:rFonts w:ascii="Times New Roman" w:eastAsia="Calibri" w:hAnsi="Times New Roman" w:cs="Times New Roman"/>
                <w:b/>
                <w:bCs/>
                <w:sz w:val="24"/>
                <w:szCs w:val="24"/>
              </w:rPr>
            </w:pPr>
            <w:r w:rsidRPr="00EF3EA2">
              <w:rPr>
                <w:rFonts w:ascii="Times New Roman" w:eastAsia="Calibri" w:hAnsi="Times New Roman" w:cs="Times New Roman"/>
                <w:b/>
                <w:bCs/>
                <w:sz w:val="24"/>
                <w:szCs w:val="24"/>
              </w:rPr>
              <w:t>МДК 04.01Технология выпекания хлеба, хлебобулочных, бараночных изделий и сушки сухарных изделий.</w:t>
            </w:r>
          </w:p>
        </w:tc>
        <w:tc>
          <w:tcPr>
            <w:tcW w:w="9840" w:type="dxa"/>
          </w:tcPr>
          <w:p w:rsidR="00EF3EA2" w:rsidRPr="00EF3EA2" w:rsidRDefault="00EF3EA2" w:rsidP="00EF3EA2">
            <w:pPr>
              <w:jc w:val="center"/>
              <w:rPr>
                <w:rFonts w:ascii="Times New Roman" w:hAnsi="Times New Roman" w:cs="Times New Roman"/>
                <w:sz w:val="24"/>
                <w:szCs w:val="24"/>
              </w:rPr>
            </w:pPr>
          </w:p>
        </w:tc>
        <w:tc>
          <w:tcPr>
            <w:tcW w:w="1701" w:type="dxa"/>
          </w:tcPr>
          <w:p w:rsidR="00EF3EA2" w:rsidRPr="00755FEB" w:rsidRDefault="00EF3EA2" w:rsidP="00EF3EA2">
            <w:pPr>
              <w:spacing w:line="276" w:lineRule="auto"/>
              <w:jc w:val="center"/>
              <w:rPr>
                <w:rFonts w:ascii="Times New Roman" w:hAnsi="Times New Roman" w:cs="Times New Roman"/>
                <w:b/>
                <w:sz w:val="24"/>
                <w:szCs w:val="24"/>
              </w:rPr>
            </w:pPr>
            <w:r w:rsidRPr="00755FEB">
              <w:rPr>
                <w:rFonts w:ascii="Times New Roman" w:hAnsi="Times New Roman" w:cs="Times New Roman"/>
                <w:b/>
                <w:sz w:val="24"/>
                <w:szCs w:val="24"/>
              </w:rPr>
              <w:t>5</w:t>
            </w:r>
            <w:r>
              <w:rPr>
                <w:rFonts w:ascii="Times New Roman" w:hAnsi="Times New Roman" w:cs="Times New Roman"/>
                <w:b/>
                <w:sz w:val="24"/>
                <w:szCs w:val="24"/>
              </w:rPr>
              <w:t>2</w:t>
            </w:r>
          </w:p>
        </w:tc>
      </w:tr>
      <w:tr w:rsidR="00EF3EA2" w:rsidRPr="00D6385A" w:rsidTr="00EF3EA2">
        <w:tc>
          <w:tcPr>
            <w:tcW w:w="3060" w:type="dxa"/>
            <w:gridSpan w:val="2"/>
            <w:vMerge w:val="restart"/>
          </w:tcPr>
          <w:p w:rsidR="00EF3EA2" w:rsidRPr="00EF3EA2" w:rsidRDefault="00EF3EA2" w:rsidP="00EF3EA2">
            <w:pPr>
              <w:rPr>
                <w:rFonts w:ascii="Times New Roman" w:eastAsia="Calibri" w:hAnsi="Times New Roman" w:cs="Times New Roman"/>
                <w:bCs/>
                <w:sz w:val="24"/>
                <w:szCs w:val="24"/>
              </w:rPr>
            </w:pPr>
            <w:r w:rsidRPr="00EF3EA2">
              <w:rPr>
                <w:rFonts w:ascii="Times New Roman" w:eastAsia="Calibri" w:hAnsi="Times New Roman" w:cs="Times New Roman"/>
                <w:bCs/>
                <w:sz w:val="24"/>
                <w:szCs w:val="24"/>
              </w:rPr>
              <w:t xml:space="preserve">Тема 1.1. </w:t>
            </w:r>
            <w:r w:rsidRPr="00EF3EA2">
              <w:rPr>
                <w:rFonts w:ascii="Times New Roman" w:eastAsia="Times New Roman" w:hAnsi="Times New Roman" w:cs="Times New Roman"/>
                <w:sz w:val="24"/>
                <w:szCs w:val="24"/>
              </w:rPr>
              <w:t>Технологический  процесс выпечки хлеба, хлебобулочных изделий</w:t>
            </w:r>
          </w:p>
        </w:tc>
        <w:tc>
          <w:tcPr>
            <w:tcW w:w="9840" w:type="dxa"/>
          </w:tcPr>
          <w:p w:rsidR="00EF3EA2" w:rsidRPr="00EF3EA2" w:rsidRDefault="00EF3EA2" w:rsidP="00EF3EA2">
            <w:pPr>
              <w:rPr>
                <w:rFonts w:ascii="Times New Roman" w:hAnsi="Times New Roman" w:cs="Times New Roman"/>
                <w:sz w:val="24"/>
                <w:szCs w:val="24"/>
              </w:rPr>
            </w:pPr>
            <w:r w:rsidRPr="00EF3EA2">
              <w:rPr>
                <w:rFonts w:ascii="Times New Roman" w:eastAsia="Calibri" w:hAnsi="Times New Roman" w:cs="Times New Roman"/>
                <w:bCs/>
                <w:sz w:val="24"/>
                <w:szCs w:val="24"/>
              </w:rPr>
              <w:t xml:space="preserve">Содержание </w:t>
            </w:r>
          </w:p>
        </w:tc>
        <w:tc>
          <w:tcPr>
            <w:tcW w:w="1701" w:type="dxa"/>
            <w:vMerge w:val="restart"/>
          </w:tcPr>
          <w:p w:rsidR="00EF3EA2" w:rsidRPr="003D43B1" w:rsidRDefault="00EF3EA2" w:rsidP="00EF3EA2">
            <w:pPr>
              <w:spacing w:line="276" w:lineRule="auto"/>
              <w:jc w:val="center"/>
              <w:rPr>
                <w:rFonts w:ascii="Times New Roman" w:hAnsi="Times New Roman" w:cs="Times New Roman"/>
                <w:b/>
                <w:sz w:val="24"/>
                <w:szCs w:val="24"/>
              </w:rPr>
            </w:pPr>
            <w:r>
              <w:rPr>
                <w:rFonts w:ascii="Times New Roman" w:hAnsi="Times New Roman" w:cs="Times New Roman"/>
                <w:b/>
                <w:sz w:val="24"/>
                <w:szCs w:val="24"/>
              </w:rPr>
              <w:t>8</w:t>
            </w:r>
          </w:p>
        </w:tc>
      </w:tr>
      <w:tr w:rsidR="00EF3EA2" w:rsidRPr="00D6385A" w:rsidTr="00EF3EA2">
        <w:trPr>
          <w:trHeight w:val="1448"/>
        </w:trPr>
        <w:tc>
          <w:tcPr>
            <w:tcW w:w="3060" w:type="dxa"/>
            <w:gridSpan w:val="2"/>
            <w:vMerge/>
          </w:tcPr>
          <w:p w:rsidR="00EF3EA2" w:rsidRPr="00EF3EA2" w:rsidRDefault="00EF3EA2" w:rsidP="00EF3EA2">
            <w:pPr>
              <w:jc w:val="center"/>
              <w:rPr>
                <w:rFonts w:ascii="Times New Roman" w:eastAsia="Calibri" w:hAnsi="Times New Roman" w:cs="Times New Roman"/>
                <w:bCs/>
                <w:sz w:val="24"/>
                <w:szCs w:val="24"/>
              </w:rPr>
            </w:pPr>
          </w:p>
        </w:tc>
        <w:tc>
          <w:tcPr>
            <w:tcW w:w="9840" w:type="dxa"/>
            <w:shd w:val="clear" w:color="auto" w:fill="auto"/>
          </w:tcPr>
          <w:p w:rsidR="00EF3EA2" w:rsidRPr="00EF3EA2" w:rsidRDefault="00EF3EA2" w:rsidP="00EF3EA2">
            <w:pPr>
              <w:rPr>
                <w:rFonts w:ascii="Times New Roman" w:hAnsi="Times New Roman" w:cs="Times New Roman"/>
                <w:sz w:val="24"/>
                <w:szCs w:val="24"/>
              </w:rPr>
            </w:pPr>
            <w:r w:rsidRPr="00EF3EA2">
              <w:rPr>
                <w:rFonts w:ascii="Times New Roman" w:hAnsi="Times New Roman" w:cs="Times New Roman"/>
                <w:sz w:val="24"/>
                <w:szCs w:val="24"/>
              </w:rPr>
              <w:t>Теплофизические, коллоидные процессы, протекающие в тестовой заготовке при выпечке</w:t>
            </w:r>
          </w:p>
          <w:p w:rsidR="00EF3EA2" w:rsidRPr="00EF3EA2" w:rsidRDefault="00EF3EA2" w:rsidP="00EF3EA2">
            <w:pPr>
              <w:rPr>
                <w:rFonts w:ascii="Times New Roman" w:hAnsi="Times New Roman" w:cs="Times New Roman"/>
                <w:sz w:val="24"/>
                <w:szCs w:val="24"/>
              </w:rPr>
            </w:pPr>
            <w:r w:rsidRPr="00EF3EA2">
              <w:rPr>
                <w:rFonts w:ascii="Times New Roman" w:hAnsi="Times New Roman" w:cs="Times New Roman"/>
                <w:sz w:val="24"/>
                <w:szCs w:val="24"/>
              </w:rPr>
              <w:t xml:space="preserve">Микробиологические процессы, протекающие при выпечке. </w:t>
            </w:r>
          </w:p>
          <w:p w:rsidR="00EF3EA2" w:rsidRPr="00EF3EA2" w:rsidRDefault="00EF3EA2" w:rsidP="00EF3EA2">
            <w:pPr>
              <w:rPr>
                <w:rFonts w:ascii="Times New Roman" w:hAnsi="Times New Roman" w:cs="Times New Roman"/>
                <w:sz w:val="24"/>
                <w:szCs w:val="24"/>
              </w:rPr>
            </w:pPr>
            <w:r w:rsidRPr="00EF3EA2">
              <w:rPr>
                <w:rFonts w:ascii="Times New Roman" w:hAnsi="Times New Roman" w:cs="Times New Roman"/>
                <w:sz w:val="24"/>
                <w:szCs w:val="24"/>
              </w:rPr>
              <w:t>Биохимические процессы, протекающие при выпечке</w:t>
            </w:r>
          </w:p>
          <w:p w:rsidR="00EF3EA2" w:rsidRPr="00EF3EA2" w:rsidRDefault="00EF3EA2" w:rsidP="00EF3EA2">
            <w:pPr>
              <w:rPr>
                <w:rFonts w:ascii="Times New Roman" w:hAnsi="Times New Roman" w:cs="Times New Roman"/>
                <w:sz w:val="24"/>
                <w:szCs w:val="24"/>
              </w:rPr>
            </w:pPr>
            <w:r w:rsidRPr="00EF3EA2">
              <w:rPr>
                <w:rFonts w:ascii="Times New Roman" w:hAnsi="Times New Roman" w:cs="Times New Roman"/>
                <w:sz w:val="24"/>
                <w:szCs w:val="24"/>
              </w:rPr>
              <w:t>Уменьшение массы при выпечке. Упек. Усушка.</w:t>
            </w:r>
          </w:p>
          <w:p w:rsidR="00EF3EA2" w:rsidRPr="00EF3EA2" w:rsidRDefault="00EF3EA2" w:rsidP="00EF3EA2">
            <w:pPr>
              <w:rPr>
                <w:rFonts w:ascii="Times New Roman" w:hAnsi="Times New Roman" w:cs="Times New Roman"/>
                <w:sz w:val="24"/>
                <w:szCs w:val="24"/>
              </w:rPr>
            </w:pPr>
            <w:r w:rsidRPr="00EF3EA2">
              <w:rPr>
                <w:rFonts w:ascii="Times New Roman" w:hAnsi="Times New Roman" w:cs="Times New Roman"/>
                <w:sz w:val="24"/>
                <w:szCs w:val="24"/>
              </w:rPr>
              <w:t>Дефекты возникшие при выпекании хлебобулочных изделий.</w:t>
            </w:r>
          </w:p>
          <w:p w:rsidR="00EF3EA2" w:rsidRPr="00EF3EA2" w:rsidRDefault="00EF3EA2" w:rsidP="00EF3EA2">
            <w:pPr>
              <w:rPr>
                <w:rFonts w:ascii="Times New Roman" w:hAnsi="Times New Roman" w:cs="Times New Roman"/>
                <w:sz w:val="24"/>
                <w:szCs w:val="24"/>
              </w:rPr>
            </w:pPr>
            <w:r w:rsidRPr="00EF3EA2">
              <w:rPr>
                <w:rFonts w:ascii="Times New Roman" w:hAnsi="Times New Roman" w:cs="Times New Roman"/>
                <w:sz w:val="24"/>
                <w:szCs w:val="24"/>
              </w:rPr>
              <w:t>Определение готовности хлебобулочных изделий  после окончательной расстойки к выпечке и после выпекания.</w:t>
            </w:r>
          </w:p>
          <w:p w:rsidR="00EF3EA2" w:rsidRPr="00EF3EA2" w:rsidRDefault="00EF3EA2" w:rsidP="00EF3EA2">
            <w:pPr>
              <w:rPr>
                <w:rFonts w:ascii="Times New Roman" w:hAnsi="Times New Roman" w:cs="Times New Roman"/>
                <w:sz w:val="24"/>
                <w:szCs w:val="24"/>
              </w:rPr>
            </w:pPr>
            <w:r w:rsidRPr="00EF3EA2">
              <w:rPr>
                <w:rFonts w:ascii="Times New Roman" w:hAnsi="Times New Roman" w:cs="Times New Roman"/>
                <w:sz w:val="24"/>
                <w:szCs w:val="24"/>
              </w:rPr>
              <w:t>Оценивание качества выпеченных хлебобулочных изделий по органолептическим показателям.</w:t>
            </w:r>
          </w:p>
        </w:tc>
        <w:tc>
          <w:tcPr>
            <w:tcW w:w="1701" w:type="dxa"/>
            <w:vMerge/>
          </w:tcPr>
          <w:p w:rsidR="00EF3EA2" w:rsidRPr="00D6385A" w:rsidRDefault="00EF3EA2" w:rsidP="00EF3EA2">
            <w:pPr>
              <w:spacing w:line="276" w:lineRule="auto"/>
              <w:jc w:val="center"/>
              <w:rPr>
                <w:rFonts w:ascii="Times New Roman" w:hAnsi="Times New Roman" w:cs="Times New Roman"/>
                <w:sz w:val="24"/>
                <w:szCs w:val="24"/>
              </w:rPr>
            </w:pPr>
          </w:p>
        </w:tc>
      </w:tr>
      <w:tr w:rsidR="00EF3EA2" w:rsidRPr="00D6385A" w:rsidTr="00EF3EA2">
        <w:tc>
          <w:tcPr>
            <w:tcW w:w="3060" w:type="dxa"/>
            <w:gridSpan w:val="2"/>
            <w:vMerge/>
          </w:tcPr>
          <w:p w:rsidR="00EF3EA2" w:rsidRPr="00EF3EA2" w:rsidRDefault="00EF3EA2" w:rsidP="00EF3EA2">
            <w:pPr>
              <w:jc w:val="center"/>
              <w:rPr>
                <w:rFonts w:ascii="Times New Roman" w:eastAsia="Calibri" w:hAnsi="Times New Roman" w:cs="Times New Roman"/>
                <w:bCs/>
                <w:sz w:val="24"/>
                <w:szCs w:val="24"/>
              </w:rPr>
            </w:pPr>
          </w:p>
        </w:tc>
        <w:tc>
          <w:tcPr>
            <w:tcW w:w="9840" w:type="dxa"/>
          </w:tcPr>
          <w:p w:rsidR="00EF3EA2" w:rsidRPr="00EF3EA2" w:rsidRDefault="00EF3EA2" w:rsidP="00EF3EA2">
            <w:pPr>
              <w:rPr>
                <w:rFonts w:ascii="Times New Roman" w:hAnsi="Times New Roman" w:cs="Times New Roman"/>
                <w:sz w:val="24"/>
                <w:szCs w:val="24"/>
              </w:rPr>
            </w:pPr>
            <w:r w:rsidRPr="00EF3EA2">
              <w:rPr>
                <w:rFonts w:ascii="Times New Roman" w:eastAsia="Calibri" w:hAnsi="Times New Roman" w:cs="Times New Roman"/>
                <w:bCs/>
                <w:sz w:val="24"/>
                <w:szCs w:val="24"/>
              </w:rPr>
              <w:t xml:space="preserve">Практическое занятие  </w:t>
            </w:r>
          </w:p>
        </w:tc>
        <w:tc>
          <w:tcPr>
            <w:tcW w:w="1701" w:type="dxa"/>
            <w:vMerge w:val="restart"/>
          </w:tcPr>
          <w:p w:rsidR="00EF3EA2" w:rsidRPr="00585C95" w:rsidRDefault="00EF3EA2" w:rsidP="00EF3EA2">
            <w:pPr>
              <w:spacing w:line="276" w:lineRule="auto"/>
              <w:jc w:val="center"/>
              <w:rPr>
                <w:rFonts w:ascii="Times New Roman" w:hAnsi="Times New Roman" w:cs="Times New Roman"/>
                <w:b/>
                <w:sz w:val="24"/>
                <w:szCs w:val="24"/>
              </w:rPr>
            </w:pPr>
            <w:r>
              <w:rPr>
                <w:rFonts w:ascii="Times New Roman" w:hAnsi="Times New Roman" w:cs="Times New Roman"/>
                <w:b/>
                <w:sz w:val="24"/>
                <w:szCs w:val="24"/>
              </w:rPr>
              <w:t>6</w:t>
            </w:r>
          </w:p>
        </w:tc>
      </w:tr>
      <w:tr w:rsidR="00EF3EA2" w:rsidRPr="00D6385A" w:rsidTr="00EF3EA2">
        <w:tc>
          <w:tcPr>
            <w:tcW w:w="3060" w:type="dxa"/>
            <w:gridSpan w:val="2"/>
            <w:vMerge/>
          </w:tcPr>
          <w:p w:rsidR="00EF3EA2" w:rsidRPr="00EF3EA2" w:rsidRDefault="00EF3EA2" w:rsidP="00EF3EA2">
            <w:pPr>
              <w:jc w:val="center"/>
              <w:rPr>
                <w:rFonts w:ascii="Times New Roman" w:eastAsia="Calibri" w:hAnsi="Times New Roman" w:cs="Times New Roman"/>
                <w:bCs/>
                <w:sz w:val="24"/>
                <w:szCs w:val="24"/>
              </w:rPr>
            </w:pPr>
          </w:p>
        </w:tc>
        <w:tc>
          <w:tcPr>
            <w:tcW w:w="9840" w:type="dxa"/>
          </w:tcPr>
          <w:p w:rsidR="00EF3EA2" w:rsidRPr="00EF3EA2" w:rsidRDefault="00EF3EA2" w:rsidP="00EF3EA2">
            <w:pPr>
              <w:rPr>
                <w:rFonts w:ascii="Times New Roman" w:hAnsi="Times New Roman" w:cs="Times New Roman"/>
                <w:sz w:val="24"/>
                <w:szCs w:val="24"/>
              </w:rPr>
            </w:pPr>
            <w:r w:rsidRPr="00EF3EA2">
              <w:rPr>
                <w:rFonts w:ascii="Times New Roman" w:hAnsi="Times New Roman" w:cs="Times New Roman"/>
                <w:sz w:val="24"/>
                <w:szCs w:val="24"/>
              </w:rPr>
              <w:t>№1. «Определение упека  хлеба и хлебобулочных изделий»</w:t>
            </w:r>
          </w:p>
          <w:p w:rsidR="00EF3EA2" w:rsidRPr="00EF3EA2" w:rsidRDefault="00EF3EA2" w:rsidP="00EF3EA2">
            <w:pPr>
              <w:rPr>
                <w:rFonts w:ascii="Times New Roman" w:hAnsi="Times New Roman" w:cs="Times New Roman"/>
                <w:sz w:val="24"/>
                <w:szCs w:val="24"/>
              </w:rPr>
            </w:pPr>
            <w:r w:rsidRPr="00EF3EA2">
              <w:rPr>
                <w:rFonts w:ascii="Times New Roman" w:hAnsi="Times New Roman" w:cs="Times New Roman"/>
                <w:sz w:val="24"/>
                <w:szCs w:val="24"/>
              </w:rPr>
              <w:t>№2. «Рассмотрение нормативных документов, регламентирующих показатели качества хлеба.(ГОСТ 31805-2012)</w:t>
            </w:r>
          </w:p>
          <w:p w:rsidR="00EF3EA2" w:rsidRPr="00EF3EA2" w:rsidRDefault="00EF3EA2" w:rsidP="00EF3EA2">
            <w:pPr>
              <w:rPr>
                <w:rFonts w:ascii="Times New Roman" w:hAnsi="Times New Roman" w:cs="Times New Roman"/>
                <w:sz w:val="24"/>
                <w:szCs w:val="24"/>
              </w:rPr>
            </w:pPr>
            <w:r w:rsidRPr="00EF3EA2">
              <w:rPr>
                <w:rFonts w:ascii="Times New Roman" w:hAnsi="Times New Roman" w:cs="Times New Roman"/>
                <w:sz w:val="24"/>
                <w:szCs w:val="24"/>
              </w:rPr>
              <w:t xml:space="preserve">№3. « Расчет фактического выхода хлеба»  </w:t>
            </w:r>
          </w:p>
        </w:tc>
        <w:tc>
          <w:tcPr>
            <w:tcW w:w="1701" w:type="dxa"/>
            <w:vMerge/>
          </w:tcPr>
          <w:p w:rsidR="00EF3EA2" w:rsidRPr="00D6385A" w:rsidRDefault="00EF3EA2" w:rsidP="00EF3EA2">
            <w:pPr>
              <w:spacing w:line="276" w:lineRule="auto"/>
              <w:jc w:val="center"/>
              <w:rPr>
                <w:rFonts w:ascii="Times New Roman" w:hAnsi="Times New Roman" w:cs="Times New Roman"/>
                <w:sz w:val="24"/>
                <w:szCs w:val="24"/>
              </w:rPr>
            </w:pPr>
          </w:p>
        </w:tc>
      </w:tr>
      <w:tr w:rsidR="00EF3EA2" w:rsidRPr="00D6385A" w:rsidTr="00EF3EA2">
        <w:tc>
          <w:tcPr>
            <w:tcW w:w="3060" w:type="dxa"/>
            <w:gridSpan w:val="2"/>
            <w:vMerge/>
          </w:tcPr>
          <w:p w:rsidR="00EF3EA2" w:rsidRPr="00EF3EA2" w:rsidRDefault="00EF3EA2" w:rsidP="00EF3EA2">
            <w:pPr>
              <w:jc w:val="center"/>
              <w:rPr>
                <w:rFonts w:ascii="Times New Roman" w:eastAsia="Calibri" w:hAnsi="Times New Roman" w:cs="Times New Roman"/>
                <w:b/>
                <w:bCs/>
                <w:sz w:val="24"/>
                <w:szCs w:val="24"/>
              </w:rPr>
            </w:pPr>
          </w:p>
        </w:tc>
        <w:tc>
          <w:tcPr>
            <w:tcW w:w="9840" w:type="dxa"/>
          </w:tcPr>
          <w:p w:rsidR="00EF3EA2" w:rsidRPr="00EF3EA2" w:rsidRDefault="00EF3EA2" w:rsidP="00EF3EA2">
            <w:pPr>
              <w:rPr>
                <w:rFonts w:ascii="Times New Roman" w:hAnsi="Times New Roman" w:cs="Times New Roman"/>
                <w:i/>
                <w:sz w:val="24"/>
                <w:szCs w:val="24"/>
              </w:rPr>
            </w:pPr>
            <w:r w:rsidRPr="00EF3EA2">
              <w:rPr>
                <w:rFonts w:ascii="Times New Roman" w:eastAsia="Calibri" w:hAnsi="Times New Roman" w:cs="Times New Roman"/>
                <w:b/>
                <w:bCs/>
                <w:sz w:val="24"/>
                <w:szCs w:val="24"/>
              </w:rPr>
              <w:t xml:space="preserve">Лабораторные работы </w:t>
            </w:r>
          </w:p>
        </w:tc>
        <w:tc>
          <w:tcPr>
            <w:tcW w:w="1701" w:type="dxa"/>
            <w:vMerge w:val="restart"/>
          </w:tcPr>
          <w:p w:rsidR="00EF3EA2" w:rsidRDefault="00EF3EA2" w:rsidP="00EF3EA2">
            <w:pPr>
              <w:spacing w:line="276" w:lineRule="auto"/>
              <w:jc w:val="center"/>
              <w:rPr>
                <w:rFonts w:ascii="Times New Roman" w:hAnsi="Times New Roman" w:cs="Times New Roman"/>
                <w:sz w:val="24"/>
                <w:szCs w:val="24"/>
              </w:rPr>
            </w:pPr>
            <w:r>
              <w:rPr>
                <w:rFonts w:ascii="Times New Roman" w:hAnsi="Times New Roman" w:cs="Times New Roman"/>
                <w:b/>
                <w:sz w:val="24"/>
                <w:szCs w:val="24"/>
              </w:rPr>
              <w:t>14</w:t>
            </w:r>
          </w:p>
          <w:p w:rsidR="00EF3EA2" w:rsidRPr="00D6385A" w:rsidRDefault="00EF3EA2" w:rsidP="00EF3EA2">
            <w:pPr>
              <w:rPr>
                <w:rFonts w:ascii="Times New Roman" w:hAnsi="Times New Roman" w:cs="Times New Roman"/>
                <w:sz w:val="24"/>
                <w:szCs w:val="24"/>
              </w:rPr>
            </w:pPr>
          </w:p>
        </w:tc>
      </w:tr>
      <w:tr w:rsidR="00EF3EA2" w:rsidRPr="00D6385A" w:rsidTr="00EF3EA2">
        <w:trPr>
          <w:trHeight w:val="1231"/>
        </w:trPr>
        <w:tc>
          <w:tcPr>
            <w:tcW w:w="3060" w:type="dxa"/>
            <w:gridSpan w:val="2"/>
            <w:vMerge/>
            <w:tcBorders>
              <w:bottom w:val="single" w:sz="4" w:space="0" w:color="auto"/>
            </w:tcBorders>
          </w:tcPr>
          <w:p w:rsidR="00EF3EA2" w:rsidRPr="00EF3EA2" w:rsidRDefault="00EF3EA2" w:rsidP="00EF3EA2">
            <w:pPr>
              <w:jc w:val="center"/>
              <w:rPr>
                <w:rFonts w:ascii="Times New Roman" w:eastAsia="Calibri" w:hAnsi="Times New Roman" w:cs="Times New Roman"/>
                <w:b/>
                <w:bCs/>
                <w:sz w:val="24"/>
                <w:szCs w:val="24"/>
              </w:rPr>
            </w:pPr>
          </w:p>
        </w:tc>
        <w:tc>
          <w:tcPr>
            <w:tcW w:w="9840" w:type="dxa"/>
            <w:tcBorders>
              <w:bottom w:val="single" w:sz="4" w:space="0" w:color="auto"/>
            </w:tcBorders>
          </w:tcPr>
          <w:p w:rsidR="00EF3EA2" w:rsidRPr="00EF3EA2" w:rsidRDefault="00EF3EA2" w:rsidP="00EF3EA2">
            <w:pPr>
              <w:rPr>
                <w:rFonts w:ascii="Times New Roman" w:hAnsi="Times New Roman" w:cs="Times New Roman"/>
                <w:sz w:val="24"/>
                <w:szCs w:val="24"/>
              </w:rPr>
            </w:pPr>
            <w:r w:rsidRPr="00EF3EA2">
              <w:rPr>
                <w:rFonts w:ascii="Times New Roman" w:hAnsi="Times New Roman" w:cs="Times New Roman"/>
                <w:sz w:val="24"/>
                <w:szCs w:val="24"/>
              </w:rPr>
              <w:t>№1. «Определение готовности хлеба»</w:t>
            </w:r>
          </w:p>
          <w:p w:rsidR="00EF3EA2" w:rsidRPr="00EF3EA2" w:rsidRDefault="00EF3EA2" w:rsidP="00EF3EA2">
            <w:pPr>
              <w:rPr>
                <w:rFonts w:ascii="Times New Roman" w:hAnsi="Times New Roman" w:cs="Times New Roman"/>
                <w:sz w:val="24"/>
                <w:szCs w:val="24"/>
              </w:rPr>
            </w:pPr>
            <w:r w:rsidRPr="00EF3EA2">
              <w:rPr>
                <w:rFonts w:ascii="Times New Roman" w:hAnsi="Times New Roman" w:cs="Times New Roman"/>
                <w:sz w:val="24"/>
                <w:szCs w:val="24"/>
              </w:rPr>
              <w:t>№2. «Определение готовности булочной мелочи»</w:t>
            </w:r>
          </w:p>
          <w:p w:rsidR="00EF3EA2" w:rsidRPr="00EF3EA2" w:rsidRDefault="00EF3EA2" w:rsidP="00EF3EA2">
            <w:pPr>
              <w:rPr>
                <w:rFonts w:ascii="Times New Roman" w:hAnsi="Times New Roman" w:cs="Times New Roman"/>
                <w:sz w:val="24"/>
                <w:szCs w:val="24"/>
              </w:rPr>
            </w:pPr>
            <w:r w:rsidRPr="00EF3EA2">
              <w:rPr>
                <w:rFonts w:ascii="Times New Roman" w:hAnsi="Times New Roman" w:cs="Times New Roman"/>
                <w:sz w:val="24"/>
                <w:szCs w:val="24"/>
              </w:rPr>
              <w:t>№3. « Определение готовности бараночных  и сухарных изделий»</w:t>
            </w:r>
          </w:p>
        </w:tc>
        <w:tc>
          <w:tcPr>
            <w:tcW w:w="1701" w:type="dxa"/>
            <w:vMerge/>
            <w:tcBorders>
              <w:bottom w:val="single" w:sz="4" w:space="0" w:color="auto"/>
            </w:tcBorders>
          </w:tcPr>
          <w:p w:rsidR="00EF3EA2" w:rsidRPr="00D6385A" w:rsidRDefault="00EF3EA2" w:rsidP="00EF3EA2">
            <w:pPr>
              <w:jc w:val="center"/>
              <w:rPr>
                <w:rFonts w:ascii="Times New Roman" w:hAnsi="Times New Roman" w:cs="Times New Roman"/>
                <w:sz w:val="24"/>
                <w:szCs w:val="24"/>
              </w:rPr>
            </w:pPr>
          </w:p>
        </w:tc>
      </w:tr>
      <w:tr w:rsidR="00EF3EA2" w:rsidRPr="00D6385A" w:rsidTr="00EF3EA2">
        <w:tc>
          <w:tcPr>
            <w:tcW w:w="3060" w:type="dxa"/>
            <w:gridSpan w:val="2"/>
            <w:vMerge w:val="restart"/>
          </w:tcPr>
          <w:p w:rsidR="00EF3EA2" w:rsidRPr="00EF3EA2" w:rsidRDefault="00EF3EA2" w:rsidP="00EF3EA2">
            <w:pPr>
              <w:jc w:val="center"/>
              <w:rPr>
                <w:rFonts w:ascii="Times New Roman" w:eastAsia="Calibri" w:hAnsi="Times New Roman" w:cs="Times New Roman"/>
                <w:b/>
                <w:bCs/>
                <w:sz w:val="24"/>
                <w:szCs w:val="24"/>
              </w:rPr>
            </w:pPr>
            <w:r w:rsidRPr="00EF3EA2">
              <w:rPr>
                <w:rFonts w:ascii="Times New Roman" w:eastAsia="Calibri" w:hAnsi="Times New Roman" w:cs="Times New Roman"/>
                <w:b/>
                <w:bCs/>
                <w:sz w:val="24"/>
                <w:szCs w:val="24"/>
              </w:rPr>
              <w:t>Тема</w:t>
            </w:r>
            <w:r w:rsidRPr="00EF3EA2">
              <w:rPr>
                <w:rFonts w:ascii="Times New Roman" w:hAnsi="Times New Roman" w:cs="Times New Roman"/>
                <w:b/>
                <w:bCs/>
                <w:sz w:val="24"/>
                <w:szCs w:val="24"/>
              </w:rPr>
              <w:t xml:space="preserve"> 1.2</w:t>
            </w:r>
            <w:r w:rsidRPr="00EF3EA2">
              <w:rPr>
                <w:rFonts w:ascii="Times New Roman" w:eastAsia="Calibri" w:hAnsi="Times New Roman" w:cs="Times New Roman"/>
                <w:bCs/>
                <w:sz w:val="24"/>
                <w:szCs w:val="24"/>
              </w:rPr>
              <w:t>.</w:t>
            </w:r>
            <w:r w:rsidRPr="00EF3EA2">
              <w:rPr>
                <w:rFonts w:ascii="Times New Roman" w:hAnsi="Times New Roman" w:cs="Times New Roman"/>
                <w:sz w:val="24"/>
                <w:szCs w:val="24"/>
              </w:rPr>
              <w:t xml:space="preserve"> </w:t>
            </w:r>
            <w:r w:rsidRPr="00EF3EA2">
              <w:rPr>
                <w:rFonts w:ascii="Times New Roman" w:eastAsia="Calibri" w:hAnsi="Times New Roman" w:cs="Times New Roman"/>
                <w:bCs/>
                <w:sz w:val="24"/>
                <w:szCs w:val="24"/>
              </w:rPr>
              <w:t>Хлебопекарные печи</w:t>
            </w:r>
          </w:p>
        </w:tc>
        <w:tc>
          <w:tcPr>
            <w:tcW w:w="9840" w:type="dxa"/>
          </w:tcPr>
          <w:p w:rsidR="00EF3EA2" w:rsidRPr="00EF3EA2" w:rsidRDefault="00EF3EA2" w:rsidP="00EF3EA2">
            <w:pPr>
              <w:rPr>
                <w:rFonts w:ascii="Times New Roman" w:hAnsi="Times New Roman" w:cs="Times New Roman"/>
                <w:sz w:val="24"/>
                <w:szCs w:val="24"/>
              </w:rPr>
            </w:pPr>
            <w:r w:rsidRPr="00EF3EA2">
              <w:rPr>
                <w:rFonts w:ascii="Times New Roman" w:eastAsia="Calibri" w:hAnsi="Times New Roman" w:cs="Times New Roman"/>
                <w:b/>
                <w:bCs/>
                <w:sz w:val="24"/>
                <w:szCs w:val="24"/>
              </w:rPr>
              <w:t xml:space="preserve">Содержание </w:t>
            </w:r>
          </w:p>
        </w:tc>
        <w:tc>
          <w:tcPr>
            <w:tcW w:w="1701" w:type="dxa"/>
            <w:vMerge w:val="restart"/>
          </w:tcPr>
          <w:p w:rsidR="00EF3EA2" w:rsidRPr="00585C95" w:rsidRDefault="00EF3EA2" w:rsidP="00EF3EA2">
            <w:pPr>
              <w:spacing w:line="276" w:lineRule="auto"/>
              <w:jc w:val="center"/>
              <w:rPr>
                <w:rFonts w:ascii="Times New Roman" w:hAnsi="Times New Roman" w:cs="Times New Roman"/>
                <w:b/>
                <w:sz w:val="24"/>
                <w:szCs w:val="24"/>
              </w:rPr>
            </w:pPr>
            <w:r>
              <w:rPr>
                <w:rFonts w:ascii="Times New Roman" w:hAnsi="Times New Roman" w:cs="Times New Roman"/>
                <w:b/>
                <w:sz w:val="24"/>
                <w:szCs w:val="24"/>
              </w:rPr>
              <w:t>4</w:t>
            </w:r>
          </w:p>
        </w:tc>
      </w:tr>
      <w:tr w:rsidR="00EF3EA2" w:rsidRPr="00D6385A" w:rsidTr="00EF3EA2">
        <w:tc>
          <w:tcPr>
            <w:tcW w:w="3060" w:type="dxa"/>
            <w:gridSpan w:val="2"/>
            <w:vMerge/>
          </w:tcPr>
          <w:p w:rsidR="00EF3EA2" w:rsidRPr="00EF3EA2" w:rsidRDefault="00EF3EA2" w:rsidP="00EF3EA2">
            <w:pPr>
              <w:jc w:val="center"/>
              <w:rPr>
                <w:rFonts w:ascii="Times New Roman" w:eastAsia="Calibri" w:hAnsi="Times New Roman" w:cs="Times New Roman"/>
                <w:b/>
                <w:bCs/>
                <w:sz w:val="24"/>
                <w:szCs w:val="24"/>
              </w:rPr>
            </w:pPr>
          </w:p>
        </w:tc>
        <w:tc>
          <w:tcPr>
            <w:tcW w:w="9840" w:type="dxa"/>
            <w:shd w:val="clear" w:color="auto" w:fill="auto"/>
          </w:tcPr>
          <w:p w:rsidR="00EF3EA2" w:rsidRPr="00EF3EA2" w:rsidRDefault="00EF3EA2" w:rsidP="00EF3EA2">
            <w:pPr>
              <w:rPr>
                <w:rFonts w:ascii="Times New Roman" w:hAnsi="Times New Roman" w:cs="Times New Roman"/>
                <w:sz w:val="24"/>
                <w:szCs w:val="24"/>
              </w:rPr>
            </w:pPr>
            <w:r w:rsidRPr="00EF3EA2">
              <w:rPr>
                <w:rFonts w:ascii="Times New Roman" w:hAnsi="Times New Roman" w:cs="Times New Roman"/>
                <w:sz w:val="24"/>
                <w:szCs w:val="24"/>
              </w:rPr>
              <w:t>Печи тупикового типа</w:t>
            </w:r>
          </w:p>
          <w:p w:rsidR="00EF3EA2" w:rsidRPr="00EF3EA2" w:rsidRDefault="00EF3EA2" w:rsidP="00EF3EA2">
            <w:pPr>
              <w:rPr>
                <w:rFonts w:ascii="Times New Roman" w:hAnsi="Times New Roman" w:cs="Times New Roman"/>
                <w:sz w:val="24"/>
                <w:szCs w:val="24"/>
              </w:rPr>
            </w:pPr>
            <w:r w:rsidRPr="00EF3EA2">
              <w:rPr>
                <w:rFonts w:ascii="Times New Roman" w:hAnsi="Times New Roman" w:cs="Times New Roman"/>
                <w:sz w:val="24"/>
                <w:szCs w:val="24"/>
              </w:rPr>
              <w:t>Печи туннельного типа</w:t>
            </w:r>
          </w:p>
          <w:p w:rsidR="00EF3EA2" w:rsidRPr="00EF3EA2" w:rsidRDefault="00EF3EA2" w:rsidP="00EF3EA2">
            <w:pPr>
              <w:rPr>
                <w:rFonts w:ascii="Times New Roman" w:hAnsi="Times New Roman" w:cs="Times New Roman"/>
                <w:sz w:val="24"/>
                <w:szCs w:val="24"/>
              </w:rPr>
            </w:pPr>
            <w:r w:rsidRPr="00EF3EA2">
              <w:rPr>
                <w:rFonts w:ascii="Times New Roman" w:hAnsi="Times New Roman" w:cs="Times New Roman"/>
                <w:sz w:val="24"/>
                <w:szCs w:val="24"/>
              </w:rPr>
              <w:t>Эксплуатация хлебопекарных печей.</w:t>
            </w:r>
          </w:p>
          <w:p w:rsidR="00EF3EA2" w:rsidRPr="00EF3EA2" w:rsidRDefault="00EF3EA2" w:rsidP="00EF3EA2">
            <w:pPr>
              <w:rPr>
                <w:rFonts w:ascii="Times New Roman" w:hAnsi="Times New Roman" w:cs="Times New Roman"/>
                <w:sz w:val="24"/>
                <w:szCs w:val="24"/>
              </w:rPr>
            </w:pPr>
            <w:r w:rsidRPr="00EF3EA2">
              <w:rPr>
                <w:rFonts w:ascii="Times New Roman" w:hAnsi="Times New Roman" w:cs="Times New Roman"/>
                <w:sz w:val="24"/>
                <w:szCs w:val="24"/>
              </w:rPr>
              <w:t>Правила безопасного обслуживания хлебопекарных печей.</w:t>
            </w:r>
          </w:p>
          <w:p w:rsidR="00EF3EA2" w:rsidRPr="00EF3EA2" w:rsidRDefault="00EF3EA2" w:rsidP="00EF3EA2">
            <w:pPr>
              <w:rPr>
                <w:rFonts w:ascii="Times New Roman" w:hAnsi="Times New Roman" w:cs="Times New Roman"/>
                <w:sz w:val="24"/>
                <w:szCs w:val="24"/>
              </w:rPr>
            </w:pPr>
            <w:r w:rsidRPr="00EF3EA2">
              <w:rPr>
                <w:rFonts w:ascii="Times New Roman" w:eastAsia="Times New Roman" w:hAnsi="Times New Roman" w:cs="Times New Roman"/>
                <w:sz w:val="24"/>
                <w:szCs w:val="24"/>
              </w:rPr>
              <w:t>Режим выпечки хлебобулочных изделий</w:t>
            </w:r>
          </w:p>
        </w:tc>
        <w:tc>
          <w:tcPr>
            <w:tcW w:w="1701" w:type="dxa"/>
            <w:vMerge/>
          </w:tcPr>
          <w:p w:rsidR="00EF3EA2" w:rsidRPr="00D6385A" w:rsidRDefault="00EF3EA2" w:rsidP="00EF3EA2">
            <w:pPr>
              <w:spacing w:line="276" w:lineRule="auto"/>
              <w:jc w:val="center"/>
              <w:rPr>
                <w:rFonts w:ascii="Times New Roman" w:hAnsi="Times New Roman" w:cs="Times New Roman"/>
                <w:sz w:val="24"/>
                <w:szCs w:val="24"/>
              </w:rPr>
            </w:pPr>
          </w:p>
        </w:tc>
      </w:tr>
      <w:tr w:rsidR="00EF3EA2" w:rsidRPr="00D6385A" w:rsidTr="00EF3EA2">
        <w:tc>
          <w:tcPr>
            <w:tcW w:w="3060" w:type="dxa"/>
            <w:gridSpan w:val="2"/>
            <w:vMerge/>
          </w:tcPr>
          <w:p w:rsidR="00EF3EA2" w:rsidRPr="00EF3EA2" w:rsidRDefault="00EF3EA2" w:rsidP="00EF3EA2">
            <w:pPr>
              <w:jc w:val="center"/>
              <w:rPr>
                <w:rFonts w:ascii="Times New Roman" w:eastAsia="Calibri" w:hAnsi="Times New Roman" w:cs="Times New Roman"/>
                <w:b/>
                <w:bCs/>
                <w:sz w:val="24"/>
                <w:szCs w:val="24"/>
              </w:rPr>
            </w:pPr>
          </w:p>
        </w:tc>
        <w:tc>
          <w:tcPr>
            <w:tcW w:w="9840" w:type="dxa"/>
          </w:tcPr>
          <w:p w:rsidR="00EF3EA2" w:rsidRPr="00EF3EA2" w:rsidRDefault="00EF3EA2" w:rsidP="00EF3EA2">
            <w:pPr>
              <w:rPr>
                <w:rFonts w:ascii="Times New Roman" w:hAnsi="Times New Roman" w:cs="Times New Roman"/>
                <w:sz w:val="24"/>
                <w:szCs w:val="24"/>
              </w:rPr>
            </w:pPr>
            <w:r w:rsidRPr="00EF3EA2">
              <w:rPr>
                <w:rFonts w:ascii="Times New Roman" w:eastAsia="Calibri" w:hAnsi="Times New Roman" w:cs="Times New Roman"/>
                <w:b/>
                <w:bCs/>
                <w:sz w:val="24"/>
                <w:szCs w:val="24"/>
              </w:rPr>
              <w:t>Практические занятия</w:t>
            </w:r>
            <w:r w:rsidRPr="00EF3EA2">
              <w:rPr>
                <w:rFonts w:ascii="Times New Roman" w:eastAsia="Calibri" w:hAnsi="Times New Roman" w:cs="Times New Roman"/>
                <w:bCs/>
                <w:sz w:val="24"/>
                <w:szCs w:val="24"/>
              </w:rPr>
              <w:t xml:space="preserve"> </w:t>
            </w:r>
          </w:p>
        </w:tc>
        <w:tc>
          <w:tcPr>
            <w:tcW w:w="1701" w:type="dxa"/>
            <w:vMerge w:val="restart"/>
          </w:tcPr>
          <w:p w:rsidR="00EF3EA2" w:rsidRPr="001D5508" w:rsidRDefault="00EF3EA2" w:rsidP="00EF3EA2">
            <w:pPr>
              <w:spacing w:line="276" w:lineRule="auto"/>
              <w:jc w:val="center"/>
              <w:rPr>
                <w:rFonts w:ascii="Times New Roman" w:hAnsi="Times New Roman" w:cs="Times New Roman"/>
                <w:b/>
                <w:sz w:val="24"/>
                <w:szCs w:val="24"/>
              </w:rPr>
            </w:pPr>
            <w:r w:rsidRPr="001D5508">
              <w:rPr>
                <w:rFonts w:ascii="Times New Roman" w:hAnsi="Times New Roman" w:cs="Times New Roman"/>
                <w:b/>
                <w:sz w:val="24"/>
                <w:szCs w:val="24"/>
              </w:rPr>
              <w:t>4</w:t>
            </w:r>
          </w:p>
          <w:p w:rsidR="00EF3EA2" w:rsidRPr="00D6385A" w:rsidRDefault="00EF3EA2" w:rsidP="00EF3EA2">
            <w:pPr>
              <w:spacing w:line="276" w:lineRule="auto"/>
              <w:jc w:val="center"/>
              <w:rPr>
                <w:rFonts w:ascii="Times New Roman" w:hAnsi="Times New Roman" w:cs="Times New Roman"/>
                <w:sz w:val="24"/>
                <w:szCs w:val="24"/>
              </w:rPr>
            </w:pPr>
          </w:p>
        </w:tc>
      </w:tr>
      <w:tr w:rsidR="00EF3EA2" w:rsidRPr="00D6385A" w:rsidTr="00EF3EA2">
        <w:tc>
          <w:tcPr>
            <w:tcW w:w="3060" w:type="dxa"/>
            <w:gridSpan w:val="2"/>
            <w:vMerge/>
          </w:tcPr>
          <w:p w:rsidR="00EF3EA2" w:rsidRPr="00EF3EA2" w:rsidRDefault="00EF3EA2" w:rsidP="00EF3EA2">
            <w:pPr>
              <w:jc w:val="center"/>
              <w:rPr>
                <w:rFonts w:ascii="Times New Roman" w:eastAsia="Calibri" w:hAnsi="Times New Roman" w:cs="Times New Roman"/>
                <w:b/>
                <w:bCs/>
                <w:sz w:val="24"/>
                <w:szCs w:val="24"/>
              </w:rPr>
            </w:pPr>
          </w:p>
        </w:tc>
        <w:tc>
          <w:tcPr>
            <w:tcW w:w="9840" w:type="dxa"/>
          </w:tcPr>
          <w:p w:rsidR="00EF3EA2" w:rsidRPr="00EF3EA2" w:rsidRDefault="00EF3EA2" w:rsidP="00EF3EA2">
            <w:pPr>
              <w:rPr>
                <w:rFonts w:ascii="Times New Roman" w:eastAsia="Calibri" w:hAnsi="Times New Roman" w:cs="Times New Roman"/>
                <w:bCs/>
                <w:sz w:val="24"/>
                <w:szCs w:val="24"/>
              </w:rPr>
            </w:pPr>
            <w:r w:rsidRPr="00EF3EA2">
              <w:rPr>
                <w:rFonts w:ascii="Times New Roman" w:eastAsia="Calibri" w:hAnsi="Times New Roman" w:cs="Times New Roman"/>
                <w:bCs/>
                <w:sz w:val="24"/>
                <w:szCs w:val="24"/>
              </w:rPr>
              <w:t xml:space="preserve">№4. «Ознакомление с хлебопекарными печами различного типа. Принцип работы» </w:t>
            </w:r>
          </w:p>
        </w:tc>
        <w:tc>
          <w:tcPr>
            <w:tcW w:w="1701" w:type="dxa"/>
            <w:vMerge/>
          </w:tcPr>
          <w:p w:rsidR="00EF3EA2" w:rsidRPr="00D6385A" w:rsidRDefault="00EF3EA2" w:rsidP="00EF3EA2">
            <w:pPr>
              <w:spacing w:line="276" w:lineRule="auto"/>
              <w:jc w:val="center"/>
              <w:rPr>
                <w:rFonts w:ascii="Times New Roman" w:hAnsi="Times New Roman" w:cs="Times New Roman"/>
                <w:sz w:val="24"/>
                <w:szCs w:val="24"/>
              </w:rPr>
            </w:pPr>
          </w:p>
        </w:tc>
      </w:tr>
      <w:tr w:rsidR="00EF3EA2" w:rsidRPr="00D6385A" w:rsidTr="00EF3EA2">
        <w:tc>
          <w:tcPr>
            <w:tcW w:w="12900" w:type="dxa"/>
            <w:gridSpan w:val="3"/>
          </w:tcPr>
          <w:p w:rsidR="00EF3EA2" w:rsidRPr="00EF3EA2" w:rsidRDefault="00EF3EA2" w:rsidP="00EF3EA2">
            <w:pPr>
              <w:jc w:val="center"/>
              <w:rPr>
                <w:rFonts w:ascii="Times New Roman" w:eastAsia="Calibri" w:hAnsi="Times New Roman" w:cs="Times New Roman"/>
                <w:b/>
                <w:bCs/>
                <w:sz w:val="24"/>
                <w:szCs w:val="24"/>
              </w:rPr>
            </w:pPr>
            <w:r w:rsidRPr="00EF3EA2">
              <w:rPr>
                <w:rFonts w:ascii="Times New Roman" w:eastAsia="Calibri" w:hAnsi="Times New Roman" w:cs="Times New Roman"/>
                <w:b/>
                <w:bCs/>
                <w:sz w:val="24"/>
                <w:szCs w:val="24"/>
              </w:rPr>
              <w:t>Самостоятельна работа при изучении раздела ПМ 03.</w:t>
            </w:r>
          </w:p>
        </w:tc>
        <w:tc>
          <w:tcPr>
            <w:tcW w:w="1701" w:type="dxa"/>
            <w:vMerge w:val="restart"/>
          </w:tcPr>
          <w:p w:rsidR="00EF3EA2" w:rsidRPr="00585C95" w:rsidRDefault="00EF3EA2" w:rsidP="00EF3EA2">
            <w:pPr>
              <w:spacing w:line="276" w:lineRule="auto"/>
              <w:jc w:val="center"/>
              <w:rPr>
                <w:rFonts w:ascii="Times New Roman" w:hAnsi="Times New Roman" w:cs="Times New Roman"/>
                <w:b/>
                <w:sz w:val="24"/>
                <w:szCs w:val="24"/>
              </w:rPr>
            </w:pPr>
            <w:r>
              <w:rPr>
                <w:rFonts w:ascii="Times New Roman" w:hAnsi="Times New Roman" w:cs="Times New Roman"/>
                <w:b/>
                <w:sz w:val="24"/>
                <w:szCs w:val="24"/>
              </w:rPr>
              <w:t>16</w:t>
            </w:r>
          </w:p>
        </w:tc>
      </w:tr>
      <w:tr w:rsidR="00EF3EA2" w:rsidRPr="00D6385A" w:rsidTr="00EF3EA2">
        <w:tc>
          <w:tcPr>
            <w:tcW w:w="12900" w:type="dxa"/>
            <w:gridSpan w:val="3"/>
          </w:tcPr>
          <w:p w:rsidR="00EF3EA2" w:rsidRPr="00EF3EA2" w:rsidRDefault="00EF3EA2" w:rsidP="00EF3EA2">
            <w:pPr>
              <w:jc w:val="center"/>
              <w:rPr>
                <w:rFonts w:ascii="Times New Roman" w:hAnsi="Times New Roman" w:cs="Times New Roman"/>
                <w:b/>
                <w:sz w:val="24"/>
                <w:szCs w:val="24"/>
              </w:rPr>
            </w:pPr>
            <w:r w:rsidRPr="00EF3EA2">
              <w:rPr>
                <w:rFonts w:ascii="Times New Roman" w:hAnsi="Times New Roman" w:cs="Times New Roman"/>
                <w:b/>
                <w:sz w:val="24"/>
                <w:szCs w:val="24"/>
              </w:rPr>
              <w:t>Примерная тематика внеаудиторной самостоятельной работы</w:t>
            </w:r>
          </w:p>
          <w:p w:rsidR="00EF3EA2" w:rsidRPr="00EF3EA2" w:rsidRDefault="00EF3EA2" w:rsidP="00EF3EA2">
            <w:pPr>
              <w:jc w:val="both"/>
              <w:rPr>
                <w:rStyle w:val="95pt0"/>
                <w:rFonts w:eastAsiaTheme="minorEastAsia"/>
                <w:sz w:val="24"/>
                <w:szCs w:val="24"/>
              </w:rPr>
            </w:pPr>
            <w:r w:rsidRPr="00EF3EA2">
              <w:rPr>
                <w:rStyle w:val="95pt0"/>
                <w:rFonts w:eastAsiaTheme="minorEastAsia"/>
                <w:sz w:val="24"/>
                <w:szCs w:val="24"/>
              </w:rPr>
              <w:t xml:space="preserve">Тематика внеаудиторной самостоятельной работы.  Систематическая проработка конспектов занятий, учебной и </w:t>
            </w:r>
          </w:p>
          <w:p w:rsidR="00EF3EA2" w:rsidRPr="00EF3EA2" w:rsidRDefault="00EF3EA2" w:rsidP="00EF3EA2">
            <w:pPr>
              <w:jc w:val="both"/>
              <w:rPr>
                <w:rStyle w:val="95pt0"/>
                <w:rFonts w:eastAsiaTheme="minorEastAsia"/>
                <w:sz w:val="24"/>
                <w:szCs w:val="24"/>
              </w:rPr>
            </w:pPr>
            <w:r w:rsidRPr="00EF3EA2">
              <w:rPr>
                <w:rStyle w:val="95pt0"/>
                <w:rFonts w:eastAsiaTheme="minorEastAsia"/>
                <w:sz w:val="24"/>
                <w:szCs w:val="24"/>
              </w:rPr>
              <w:t xml:space="preserve">специальной литературы (по вопросам к параграфам, главам учебных пособий, составленным преподавателем), </w:t>
            </w:r>
          </w:p>
          <w:p w:rsidR="00EF3EA2" w:rsidRPr="00EF3EA2" w:rsidRDefault="00EF3EA2" w:rsidP="00EF3EA2">
            <w:pPr>
              <w:jc w:val="both"/>
              <w:rPr>
                <w:rStyle w:val="95pt0"/>
                <w:rFonts w:eastAsiaTheme="minorEastAsia"/>
                <w:sz w:val="24"/>
                <w:szCs w:val="24"/>
              </w:rPr>
            </w:pPr>
            <w:r w:rsidRPr="00EF3EA2">
              <w:rPr>
                <w:rStyle w:val="95pt0"/>
                <w:rFonts w:eastAsiaTheme="minorEastAsia"/>
                <w:sz w:val="24"/>
                <w:szCs w:val="24"/>
              </w:rPr>
              <w:t xml:space="preserve">презентаций. Подготовка к практическим работам с использованием методических рекомендаций преподавателя, </w:t>
            </w:r>
          </w:p>
          <w:p w:rsidR="00EF3EA2" w:rsidRPr="00EF3EA2" w:rsidRDefault="00EF3EA2" w:rsidP="00EF3EA2">
            <w:pPr>
              <w:jc w:val="both"/>
              <w:rPr>
                <w:rStyle w:val="95pt0"/>
                <w:rFonts w:eastAsiaTheme="minorEastAsia"/>
                <w:sz w:val="24"/>
                <w:szCs w:val="24"/>
              </w:rPr>
            </w:pPr>
            <w:r w:rsidRPr="00EF3EA2">
              <w:rPr>
                <w:rStyle w:val="95pt0"/>
                <w:rFonts w:eastAsiaTheme="minorEastAsia"/>
                <w:sz w:val="24"/>
                <w:szCs w:val="24"/>
              </w:rPr>
              <w:t>оформление практических работ</w:t>
            </w:r>
          </w:p>
          <w:p w:rsidR="00EF3EA2" w:rsidRPr="00EF3EA2" w:rsidRDefault="00EF3EA2" w:rsidP="00EF3EA2">
            <w:pPr>
              <w:jc w:val="both"/>
              <w:rPr>
                <w:rStyle w:val="95pt0"/>
                <w:rFonts w:eastAsiaTheme="minorEastAsia"/>
                <w:sz w:val="24"/>
                <w:szCs w:val="24"/>
              </w:rPr>
            </w:pPr>
            <w:r w:rsidRPr="00EF3EA2">
              <w:rPr>
                <w:rStyle w:val="95pt0"/>
                <w:rFonts w:eastAsiaTheme="minorEastAsia"/>
                <w:sz w:val="24"/>
                <w:szCs w:val="24"/>
              </w:rPr>
              <w:t>Подготовка докладов на тему:</w:t>
            </w:r>
          </w:p>
          <w:p w:rsidR="00EF3EA2" w:rsidRPr="00EF3EA2" w:rsidRDefault="00EF3EA2" w:rsidP="00EF3EA2">
            <w:pPr>
              <w:jc w:val="both"/>
              <w:rPr>
                <w:rFonts w:ascii="Times New Roman" w:eastAsia="Times New Roman" w:hAnsi="Times New Roman" w:cs="Times New Roman"/>
                <w:sz w:val="24"/>
                <w:szCs w:val="24"/>
              </w:rPr>
            </w:pPr>
            <w:r w:rsidRPr="00EF3EA2">
              <w:rPr>
                <w:rFonts w:ascii="Times New Roman" w:eastAsia="Times New Roman" w:hAnsi="Times New Roman" w:cs="Times New Roman"/>
                <w:sz w:val="24"/>
                <w:szCs w:val="24"/>
              </w:rPr>
              <w:t xml:space="preserve"> - Качество хлеба и хлебобулочных изделий</w:t>
            </w:r>
          </w:p>
          <w:p w:rsidR="00EF3EA2" w:rsidRPr="00EF3EA2" w:rsidRDefault="00EF3EA2" w:rsidP="00EF3EA2">
            <w:pPr>
              <w:jc w:val="both"/>
              <w:rPr>
                <w:rFonts w:ascii="Times New Roman" w:eastAsia="Times New Roman" w:hAnsi="Times New Roman" w:cs="Times New Roman"/>
                <w:sz w:val="24"/>
                <w:szCs w:val="24"/>
              </w:rPr>
            </w:pPr>
            <w:r w:rsidRPr="00EF3EA2">
              <w:rPr>
                <w:rFonts w:ascii="Times New Roman" w:eastAsia="Times New Roman" w:hAnsi="Times New Roman" w:cs="Times New Roman"/>
                <w:sz w:val="24"/>
                <w:szCs w:val="24"/>
              </w:rPr>
              <w:t>- Поточные линии выпечки хлеба</w:t>
            </w:r>
          </w:p>
          <w:p w:rsidR="00EF3EA2" w:rsidRPr="00EF3EA2" w:rsidRDefault="00EF3EA2" w:rsidP="00EF3EA2">
            <w:pPr>
              <w:jc w:val="both"/>
              <w:rPr>
                <w:rFonts w:ascii="Times New Roman" w:eastAsia="Times New Roman" w:hAnsi="Times New Roman" w:cs="Times New Roman"/>
                <w:sz w:val="24"/>
                <w:szCs w:val="24"/>
              </w:rPr>
            </w:pPr>
            <w:r w:rsidRPr="00EF3EA2">
              <w:rPr>
                <w:rFonts w:ascii="Times New Roman" w:eastAsia="Times New Roman" w:hAnsi="Times New Roman" w:cs="Times New Roman"/>
                <w:sz w:val="24"/>
                <w:szCs w:val="24"/>
              </w:rPr>
              <w:t>- Схема хлебопекарной печи ФТЛ-2</w:t>
            </w:r>
          </w:p>
          <w:p w:rsidR="00EF3EA2" w:rsidRPr="00EF3EA2" w:rsidRDefault="00EF3EA2" w:rsidP="00EF3EA2">
            <w:pPr>
              <w:jc w:val="both"/>
              <w:rPr>
                <w:rFonts w:ascii="Times New Roman" w:eastAsia="Times New Roman" w:hAnsi="Times New Roman" w:cs="Times New Roman"/>
                <w:spacing w:val="-1"/>
                <w:sz w:val="24"/>
                <w:szCs w:val="24"/>
              </w:rPr>
            </w:pPr>
            <w:r w:rsidRPr="00EF3EA2">
              <w:rPr>
                <w:rFonts w:ascii="Times New Roman" w:eastAsia="Times New Roman" w:hAnsi="Times New Roman" w:cs="Times New Roman"/>
                <w:sz w:val="24"/>
                <w:szCs w:val="24"/>
              </w:rPr>
              <w:t xml:space="preserve">- Схема хлебопекарной печи </w:t>
            </w:r>
            <w:r w:rsidRPr="00EF3EA2">
              <w:rPr>
                <w:rFonts w:ascii="Times New Roman" w:eastAsia="Times New Roman" w:hAnsi="Times New Roman" w:cs="Times New Roman"/>
                <w:spacing w:val="-1"/>
                <w:sz w:val="24"/>
                <w:szCs w:val="24"/>
              </w:rPr>
              <w:t>РЗ-ХПУ</w:t>
            </w:r>
          </w:p>
          <w:p w:rsidR="00EF3EA2" w:rsidRPr="00EF3EA2" w:rsidRDefault="00EF3EA2" w:rsidP="00EF3EA2">
            <w:pPr>
              <w:jc w:val="both"/>
              <w:rPr>
                <w:rStyle w:val="95pt0"/>
                <w:rFonts w:eastAsiaTheme="minorHAnsi"/>
                <w:sz w:val="24"/>
                <w:szCs w:val="24"/>
              </w:rPr>
            </w:pPr>
            <w:r w:rsidRPr="00EF3EA2">
              <w:rPr>
                <w:rFonts w:ascii="Times New Roman" w:eastAsia="Times New Roman" w:hAnsi="Times New Roman" w:cs="Times New Roman"/>
                <w:sz w:val="24"/>
                <w:szCs w:val="24"/>
              </w:rPr>
              <w:t xml:space="preserve">- Схема расстойно-печного агрегата </w:t>
            </w:r>
            <w:r w:rsidRPr="00EF3EA2">
              <w:rPr>
                <w:rFonts w:ascii="Times New Roman" w:eastAsia="Times New Roman" w:hAnsi="Times New Roman" w:cs="Times New Roman"/>
                <w:spacing w:val="-9"/>
                <w:sz w:val="24"/>
                <w:szCs w:val="24"/>
              </w:rPr>
              <w:t>П6-ХРМ</w:t>
            </w:r>
          </w:p>
          <w:p w:rsidR="00EF3EA2" w:rsidRPr="00EF3EA2" w:rsidRDefault="00EF3EA2" w:rsidP="00EF3EA2">
            <w:pPr>
              <w:contextualSpacing/>
              <w:jc w:val="both"/>
              <w:rPr>
                <w:rFonts w:ascii="Times New Roman" w:eastAsia="Arial" w:hAnsi="Times New Roman" w:cs="Times New Roman"/>
                <w:color w:val="000000"/>
                <w:sz w:val="24"/>
                <w:szCs w:val="24"/>
                <w:shd w:val="clear" w:color="auto" w:fill="FFFFFF"/>
              </w:rPr>
            </w:pPr>
            <w:r w:rsidRPr="00EF3EA2">
              <w:rPr>
                <w:rFonts w:ascii="Times New Roman" w:eastAsia="Arial" w:hAnsi="Times New Roman" w:cs="Times New Roman"/>
                <w:color w:val="000000"/>
                <w:sz w:val="24"/>
                <w:szCs w:val="24"/>
                <w:shd w:val="clear" w:color="auto" w:fill="FFFFFF"/>
              </w:rPr>
              <w:t>Подготовка презентаций на тему:</w:t>
            </w:r>
          </w:p>
          <w:p w:rsidR="00EF3EA2" w:rsidRPr="00EF3EA2" w:rsidRDefault="00EF3EA2" w:rsidP="00EF3EA2">
            <w:pPr>
              <w:jc w:val="both"/>
              <w:rPr>
                <w:rFonts w:ascii="Times New Roman" w:eastAsia="Times New Roman" w:hAnsi="Times New Roman" w:cs="Times New Roman"/>
                <w:sz w:val="24"/>
                <w:szCs w:val="24"/>
              </w:rPr>
            </w:pPr>
            <w:r w:rsidRPr="00EF3EA2">
              <w:rPr>
                <w:rFonts w:ascii="Times New Roman" w:eastAsia="Times New Roman" w:hAnsi="Times New Roman" w:cs="Times New Roman"/>
                <w:sz w:val="24"/>
                <w:szCs w:val="24"/>
              </w:rPr>
              <w:t>- Производство бараночных изделий</w:t>
            </w:r>
          </w:p>
          <w:p w:rsidR="00EF3EA2" w:rsidRPr="00EF3EA2" w:rsidRDefault="00EF3EA2" w:rsidP="00EF3EA2">
            <w:pPr>
              <w:jc w:val="both"/>
              <w:rPr>
                <w:rFonts w:ascii="Times New Roman" w:eastAsia="Times New Roman" w:hAnsi="Times New Roman" w:cs="Times New Roman"/>
                <w:sz w:val="24"/>
                <w:szCs w:val="24"/>
              </w:rPr>
            </w:pPr>
            <w:r w:rsidRPr="00EF3EA2">
              <w:rPr>
                <w:rFonts w:ascii="Times New Roman" w:eastAsia="Times New Roman" w:hAnsi="Times New Roman" w:cs="Times New Roman"/>
                <w:sz w:val="24"/>
                <w:szCs w:val="24"/>
              </w:rPr>
              <w:t>- Хлебопекарные формы</w:t>
            </w:r>
          </w:p>
          <w:p w:rsidR="00EF3EA2" w:rsidRPr="00EF3EA2" w:rsidRDefault="00EF3EA2" w:rsidP="00EF3EA2">
            <w:pPr>
              <w:jc w:val="both"/>
              <w:rPr>
                <w:rFonts w:ascii="Times New Roman" w:eastAsia="Times New Roman" w:hAnsi="Times New Roman" w:cs="Times New Roman"/>
                <w:sz w:val="24"/>
                <w:szCs w:val="24"/>
              </w:rPr>
            </w:pPr>
            <w:r w:rsidRPr="00EF3EA2">
              <w:rPr>
                <w:rFonts w:ascii="Times New Roman" w:eastAsia="Times New Roman" w:hAnsi="Times New Roman" w:cs="Times New Roman"/>
                <w:sz w:val="24"/>
                <w:szCs w:val="24"/>
              </w:rPr>
              <w:t>- Дефекты хлеба</w:t>
            </w:r>
          </w:p>
        </w:tc>
        <w:tc>
          <w:tcPr>
            <w:tcW w:w="1701" w:type="dxa"/>
            <w:vMerge/>
            <w:shd w:val="clear" w:color="auto" w:fill="C0C0C0"/>
          </w:tcPr>
          <w:p w:rsidR="00EF3EA2" w:rsidRPr="00D6385A" w:rsidRDefault="00EF3EA2" w:rsidP="00EF3EA2">
            <w:pPr>
              <w:spacing w:line="276" w:lineRule="auto"/>
              <w:jc w:val="center"/>
              <w:rPr>
                <w:rFonts w:ascii="Times New Roman" w:hAnsi="Times New Roman" w:cs="Times New Roman"/>
                <w:sz w:val="24"/>
                <w:szCs w:val="24"/>
              </w:rPr>
            </w:pPr>
          </w:p>
        </w:tc>
      </w:tr>
      <w:tr w:rsidR="00EF3EA2" w:rsidRPr="00D6385A" w:rsidTr="00EF3EA2">
        <w:tc>
          <w:tcPr>
            <w:tcW w:w="2554" w:type="dxa"/>
          </w:tcPr>
          <w:p w:rsidR="00EF3EA2" w:rsidRPr="00EF3EA2" w:rsidRDefault="00EF3EA2" w:rsidP="00EF3EA2">
            <w:pPr>
              <w:tabs>
                <w:tab w:val="left" w:pos="708"/>
              </w:tabs>
              <w:jc w:val="both"/>
              <w:rPr>
                <w:rFonts w:ascii="Times New Roman" w:eastAsia="Calibri" w:hAnsi="Times New Roman" w:cs="Times New Roman"/>
                <w:b/>
                <w:bCs/>
                <w:sz w:val="24"/>
                <w:szCs w:val="24"/>
              </w:rPr>
            </w:pPr>
            <w:r w:rsidRPr="00EF3EA2">
              <w:rPr>
                <w:rFonts w:ascii="Times New Roman" w:eastAsia="Calibri" w:hAnsi="Times New Roman" w:cs="Times New Roman"/>
                <w:b/>
                <w:bCs/>
                <w:sz w:val="24"/>
                <w:szCs w:val="24"/>
              </w:rPr>
              <w:t>МДК 04.02 Технология приготовления выпеченых</w:t>
            </w:r>
          </w:p>
          <w:p w:rsidR="00EF3EA2" w:rsidRPr="00EF3EA2" w:rsidRDefault="00EF3EA2" w:rsidP="00EF3EA2">
            <w:pPr>
              <w:tabs>
                <w:tab w:val="left" w:pos="708"/>
              </w:tabs>
              <w:jc w:val="both"/>
              <w:rPr>
                <w:rFonts w:ascii="Times New Roman" w:eastAsia="Calibri" w:hAnsi="Times New Roman" w:cs="Times New Roman"/>
                <w:b/>
                <w:bCs/>
                <w:sz w:val="24"/>
                <w:szCs w:val="24"/>
              </w:rPr>
            </w:pPr>
            <w:r w:rsidRPr="00EF3EA2">
              <w:rPr>
                <w:rFonts w:ascii="Times New Roman" w:eastAsia="Calibri" w:hAnsi="Times New Roman" w:cs="Times New Roman"/>
                <w:b/>
                <w:bCs/>
                <w:sz w:val="24"/>
                <w:szCs w:val="24"/>
              </w:rPr>
              <w:t>полуфабрикатов и отделки поверхности мучных кондитерских изделий.</w:t>
            </w:r>
          </w:p>
        </w:tc>
        <w:tc>
          <w:tcPr>
            <w:tcW w:w="10346" w:type="dxa"/>
            <w:gridSpan w:val="2"/>
          </w:tcPr>
          <w:p w:rsidR="00EF3EA2" w:rsidRPr="00EF3EA2" w:rsidRDefault="00EF3EA2" w:rsidP="00EF3EA2">
            <w:pPr>
              <w:tabs>
                <w:tab w:val="left" w:pos="708"/>
              </w:tabs>
              <w:jc w:val="right"/>
              <w:rPr>
                <w:rFonts w:ascii="Times New Roman" w:eastAsia="Calibri" w:hAnsi="Times New Roman" w:cs="Times New Roman"/>
                <w:b/>
                <w:bCs/>
                <w:sz w:val="24"/>
                <w:szCs w:val="24"/>
              </w:rPr>
            </w:pPr>
          </w:p>
        </w:tc>
        <w:tc>
          <w:tcPr>
            <w:tcW w:w="1701" w:type="dxa"/>
          </w:tcPr>
          <w:p w:rsidR="00EF3EA2" w:rsidRPr="00C0360C" w:rsidRDefault="00EF3EA2" w:rsidP="00EF3EA2">
            <w:pPr>
              <w:jc w:val="center"/>
              <w:rPr>
                <w:rFonts w:ascii="Times New Roman" w:hAnsi="Times New Roman" w:cs="Times New Roman"/>
                <w:b/>
                <w:sz w:val="24"/>
                <w:szCs w:val="24"/>
              </w:rPr>
            </w:pPr>
            <w:r>
              <w:rPr>
                <w:rFonts w:ascii="Times New Roman" w:hAnsi="Times New Roman" w:cs="Times New Roman"/>
                <w:b/>
                <w:sz w:val="24"/>
                <w:szCs w:val="24"/>
              </w:rPr>
              <w:t>96</w:t>
            </w:r>
          </w:p>
        </w:tc>
      </w:tr>
      <w:tr w:rsidR="00EF3EA2" w:rsidRPr="00D6385A" w:rsidTr="00EF3EA2">
        <w:trPr>
          <w:trHeight w:val="150"/>
        </w:trPr>
        <w:tc>
          <w:tcPr>
            <w:tcW w:w="2554" w:type="dxa"/>
            <w:vMerge w:val="restart"/>
          </w:tcPr>
          <w:p w:rsidR="00EF3EA2" w:rsidRPr="00EF3EA2" w:rsidRDefault="00EF3EA2" w:rsidP="00EF3EA2">
            <w:pPr>
              <w:tabs>
                <w:tab w:val="left" w:pos="708"/>
              </w:tabs>
              <w:rPr>
                <w:rFonts w:ascii="Times New Roman" w:eastAsia="Calibri" w:hAnsi="Times New Roman" w:cs="Times New Roman"/>
                <w:b/>
                <w:bCs/>
                <w:sz w:val="24"/>
                <w:szCs w:val="24"/>
              </w:rPr>
            </w:pPr>
            <w:r w:rsidRPr="00EF3EA2">
              <w:rPr>
                <w:rFonts w:ascii="Times New Roman" w:eastAsia="Calibri" w:hAnsi="Times New Roman" w:cs="Times New Roman"/>
                <w:b/>
                <w:bCs/>
                <w:sz w:val="24"/>
                <w:szCs w:val="24"/>
              </w:rPr>
              <w:t xml:space="preserve">Тема 1.1. </w:t>
            </w:r>
            <w:r w:rsidRPr="00EF3EA2">
              <w:rPr>
                <w:rFonts w:ascii="Times New Roman" w:eastAsia="Calibri" w:hAnsi="Times New Roman" w:cs="Times New Roman"/>
                <w:bCs/>
                <w:sz w:val="24"/>
                <w:szCs w:val="24"/>
              </w:rPr>
              <w:t>Выпечка и отделка мучных кондитерских изделий</w:t>
            </w:r>
          </w:p>
        </w:tc>
        <w:tc>
          <w:tcPr>
            <w:tcW w:w="10346" w:type="dxa"/>
            <w:gridSpan w:val="2"/>
          </w:tcPr>
          <w:p w:rsidR="00EF3EA2" w:rsidRPr="00EF3EA2" w:rsidRDefault="00EF3EA2" w:rsidP="00EF3EA2">
            <w:pPr>
              <w:rPr>
                <w:rFonts w:ascii="Times New Roman" w:eastAsia="Calibri" w:hAnsi="Times New Roman" w:cs="Times New Roman"/>
                <w:b/>
                <w:bCs/>
                <w:sz w:val="24"/>
                <w:szCs w:val="24"/>
              </w:rPr>
            </w:pPr>
            <w:r w:rsidRPr="00EF3EA2">
              <w:rPr>
                <w:rFonts w:ascii="Times New Roman" w:eastAsia="Calibri" w:hAnsi="Times New Roman" w:cs="Times New Roman"/>
                <w:b/>
                <w:bCs/>
                <w:sz w:val="24"/>
                <w:szCs w:val="24"/>
              </w:rPr>
              <w:t xml:space="preserve">Содержание </w:t>
            </w:r>
          </w:p>
        </w:tc>
        <w:tc>
          <w:tcPr>
            <w:tcW w:w="1701" w:type="dxa"/>
            <w:vMerge w:val="restart"/>
          </w:tcPr>
          <w:p w:rsidR="00EF3EA2" w:rsidRPr="00C0360C" w:rsidRDefault="00EF3EA2" w:rsidP="00EF3EA2">
            <w:pPr>
              <w:jc w:val="center"/>
              <w:rPr>
                <w:rFonts w:ascii="Times New Roman" w:hAnsi="Times New Roman" w:cs="Times New Roman"/>
                <w:b/>
                <w:sz w:val="24"/>
                <w:szCs w:val="24"/>
              </w:rPr>
            </w:pPr>
            <w:r>
              <w:rPr>
                <w:rFonts w:ascii="Times New Roman" w:hAnsi="Times New Roman" w:cs="Times New Roman"/>
                <w:b/>
                <w:sz w:val="24"/>
                <w:szCs w:val="24"/>
              </w:rPr>
              <w:t>18</w:t>
            </w:r>
          </w:p>
        </w:tc>
      </w:tr>
      <w:tr w:rsidR="00EF3EA2" w:rsidRPr="00D6385A" w:rsidTr="00EF3EA2">
        <w:trPr>
          <w:trHeight w:val="1319"/>
        </w:trPr>
        <w:tc>
          <w:tcPr>
            <w:tcW w:w="2554" w:type="dxa"/>
            <w:vMerge/>
          </w:tcPr>
          <w:p w:rsidR="00EF3EA2" w:rsidRPr="00EF3EA2" w:rsidRDefault="00EF3EA2" w:rsidP="00EF3EA2">
            <w:pPr>
              <w:tabs>
                <w:tab w:val="left" w:pos="708"/>
              </w:tabs>
              <w:jc w:val="right"/>
              <w:rPr>
                <w:rFonts w:ascii="Times New Roman" w:eastAsia="Calibri" w:hAnsi="Times New Roman" w:cs="Times New Roman"/>
                <w:b/>
                <w:bCs/>
                <w:sz w:val="24"/>
                <w:szCs w:val="24"/>
              </w:rPr>
            </w:pPr>
          </w:p>
        </w:tc>
        <w:tc>
          <w:tcPr>
            <w:tcW w:w="10346" w:type="dxa"/>
            <w:gridSpan w:val="2"/>
          </w:tcPr>
          <w:p w:rsidR="00EF3EA2" w:rsidRPr="00EF3EA2" w:rsidRDefault="00EF3EA2" w:rsidP="00EF3EA2">
            <w:pPr>
              <w:rPr>
                <w:rFonts w:ascii="Times New Roman" w:hAnsi="Times New Roman" w:cs="Times New Roman"/>
                <w:sz w:val="24"/>
                <w:szCs w:val="24"/>
              </w:rPr>
            </w:pPr>
            <w:r w:rsidRPr="00EF3EA2">
              <w:rPr>
                <w:rFonts w:ascii="Times New Roman" w:hAnsi="Times New Roman" w:cs="Times New Roman"/>
                <w:sz w:val="24"/>
                <w:szCs w:val="24"/>
              </w:rPr>
              <w:t>Выпечка кексов, пряников, вафель, печенья</w:t>
            </w:r>
          </w:p>
          <w:p w:rsidR="00EF3EA2" w:rsidRPr="00EF3EA2" w:rsidRDefault="00EF3EA2" w:rsidP="00EF3EA2">
            <w:pPr>
              <w:rPr>
                <w:rFonts w:ascii="Times New Roman" w:hAnsi="Times New Roman" w:cs="Times New Roman"/>
                <w:sz w:val="24"/>
                <w:szCs w:val="24"/>
              </w:rPr>
            </w:pPr>
            <w:r w:rsidRPr="00EF3EA2">
              <w:rPr>
                <w:rFonts w:ascii="Times New Roman" w:hAnsi="Times New Roman" w:cs="Times New Roman"/>
                <w:sz w:val="24"/>
                <w:szCs w:val="24"/>
              </w:rPr>
              <w:t>Выпечка полуфабрикатов для мучных кондитерских изделий</w:t>
            </w:r>
          </w:p>
          <w:p w:rsidR="00EF3EA2" w:rsidRPr="00EF3EA2" w:rsidRDefault="00EF3EA2" w:rsidP="00EF3EA2">
            <w:pPr>
              <w:contextualSpacing/>
              <w:rPr>
                <w:rFonts w:ascii="Times New Roman" w:eastAsia="Times New Roman" w:hAnsi="Times New Roman" w:cs="Times New Roman"/>
                <w:sz w:val="24"/>
                <w:szCs w:val="24"/>
              </w:rPr>
            </w:pPr>
            <w:r w:rsidRPr="00EF3EA2">
              <w:rPr>
                <w:rFonts w:ascii="Times New Roman" w:eastAsia="Times New Roman" w:hAnsi="Times New Roman" w:cs="Times New Roman"/>
                <w:sz w:val="24"/>
                <w:szCs w:val="24"/>
              </w:rPr>
              <w:t>Характеристика, приготовление сиропов</w:t>
            </w:r>
          </w:p>
          <w:p w:rsidR="00EF3EA2" w:rsidRPr="00EF3EA2" w:rsidRDefault="00EF3EA2" w:rsidP="00EF3EA2">
            <w:pPr>
              <w:contextualSpacing/>
              <w:rPr>
                <w:rFonts w:ascii="Times New Roman" w:eastAsia="Times New Roman" w:hAnsi="Times New Roman" w:cs="Times New Roman"/>
                <w:sz w:val="24"/>
                <w:szCs w:val="24"/>
              </w:rPr>
            </w:pPr>
            <w:r w:rsidRPr="00EF3EA2">
              <w:rPr>
                <w:rFonts w:ascii="Times New Roman" w:eastAsia="Times New Roman" w:hAnsi="Times New Roman" w:cs="Times New Roman"/>
                <w:sz w:val="24"/>
                <w:szCs w:val="24"/>
              </w:rPr>
              <w:t>Характеристика, приготовление помады</w:t>
            </w:r>
          </w:p>
          <w:p w:rsidR="00EF3EA2" w:rsidRPr="00EF3EA2" w:rsidRDefault="00EF3EA2" w:rsidP="00EF3EA2">
            <w:pPr>
              <w:contextualSpacing/>
              <w:jc w:val="both"/>
              <w:rPr>
                <w:rFonts w:ascii="Times New Roman" w:eastAsia="Times New Roman" w:hAnsi="Times New Roman" w:cs="Times New Roman"/>
                <w:sz w:val="24"/>
                <w:szCs w:val="24"/>
              </w:rPr>
            </w:pPr>
            <w:r w:rsidRPr="00EF3EA2">
              <w:rPr>
                <w:rFonts w:ascii="Times New Roman" w:eastAsia="Times New Roman" w:hAnsi="Times New Roman" w:cs="Times New Roman"/>
                <w:sz w:val="24"/>
                <w:szCs w:val="24"/>
              </w:rPr>
              <w:t>Приготовление фруктовых начинок, желе</w:t>
            </w:r>
          </w:p>
          <w:p w:rsidR="00EF3EA2" w:rsidRPr="00EF3EA2" w:rsidRDefault="00EF3EA2" w:rsidP="00EF3EA2">
            <w:pPr>
              <w:contextualSpacing/>
              <w:rPr>
                <w:rFonts w:ascii="Times New Roman" w:eastAsia="Times New Roman" w:hAnsi="Times New Roman" w:cs="Times New Roman"/>
                <w:sz w:val="24"/>
                <w:szCs w:val="24"/>
              </w:rPr>
            </w:pPr>
            <w:r w:rsidRPr="00EF3EA2">
              <w:rPr>
                <w:rFonts w:ascii="Times New Roman" w:eastAsia="Times New Roman" w:hAnsi="Times New Roman" w:cs="Times New Roman"/>
                <w:sz w:val="24"/>
                <w:szCs w:val="24"/>
              </w:rPr>
              <w:t>Приемы и приспособления для отделки поверхности</w:t>
            </w:r>
          </w:p>
          <w:p w:rsidR="00EF3EA2" w:rsidRPr="00EF3EA2" w:rsidRDefault="00EF3EA2" w:rsidP="00EF3EA2">
            <w:pPr>
              <w:contextualSpacing/>
              <w:rPr>
                <w:rFonts w:ascii="Times New Roman" w:eastAsia="Times New Roman" w:hAnsi="Times New Roman" w:cs="Times New Roman"/>
                <w:sz w:val="24"/>
                <w:szCs w:val="24"/>
              </w:rPr>
            </w:pPr>
            <w:r w:rsidRPr="00EF3EA2">
              <w:rPr>
                <w:rFonts w:ascii="Times New Roman" w:eastAsia="Times New Roman" w:hAnsi="Times New Roman" w:cs="Times New Roman"/>
                <w:sz w:val="24"/>
                <w:szCs w:val="24"/>
              </w:rPr>
              <w:t>Украшения из шоколада, глазури, мастики и марципана.</w:t>
            </w:r>
          </w:p>
          <w:p w:rsidR="00EF3EA2" w:rsidRPr="00EF3EA2" w:rsidRDefault="00EF3EA2" w:rsidP="00EF3EA2">
            <w:pPr>
              <w:contextualSpacing/>
              <w:rPr>
                <w:rFonts w:ascii="Times New Roman" w:eastAsia="Times New Roman" w:hAnsi="Times New Roman" w:cs="Times New Roman"/>
                <w:sz w:val="24"/>
                <w:szCs w:val="24"/>
              </w:rPr>
            </w:pPr>
            <w:r w:rsidRPr="00EF3EA2">
              <w:rPr>
                <w:rFonts w:ascii="Times New Roman" w:eastAsia="Times New Roman" w:hAnsi="Times New Roman" w:cs="Times New Roman"/>
                <w:sz w:val="24"/>
                <w:szCs w:val="24"/>
              </w:rPr>
              <w:t>Приготовление посыпок</w:t>
            </w:r>
          </w:p>
          <w:p w:rsidR="00EF3EA2" w:rsidRPr="00EF3EA2" w:rsidRDefault="00EF3EA2" w:rsidP="00EF3EA2">
            <w:pPr>
              <w:rPr>
                <w:rFonts w:ascii="Times New Roman" w:hAnsi="Times New Roman" w:cs="Times New Roman"/>
                <w:sz w:val="24"/>
                <w:szCs w:val="24"/>
              </w:rPr>
            </w:pPr>
            <w:r w:rsidRPr="00EF3EA2">
              <w:rPr>
                <w:rFonts w:ascii="Times New Roman" w:hAnsi="Times New Roman" w:cs="Times New Roman"/>
                <w:sz w:val="24"/>
                <w:szCs w:val="24"/>
              </w:rPr>
              <w:t xml:space="preserve">Отделка мучных кондитерских изделий </w:t>
            </w:r>
          </w:p>
        </w:tc>
        <w:tc>
          <w:tcPr>
            <w:tcW w:w="1701" w:type="dxa"/>
            <w:vMerge/>
          </w:tcPr>
          <w:p w:rsidR="00EF3EA2" w:rsidRPr="00C0360C" w:rsidRDefault="00EF3EA2" w:rsidP="00EF3EA2">
            <w:pPr>
              <w:jc w:val="center"/>
              <w:rPr>
                <w:rFonts w:ascii="Times New Roman" w:hAnsi="Times New Roman" w:cs="Times New Roman"/>
                <w:b/>
                <w:sz w:val="24"/>
                <w:szCs w:val="24"/>
              </w:rPr>
            </w:pPr>
          </w:p>
        </w:tc>
      </w:tr>
      <w:tr w:rsidR="00EF3EA2" w:rsidRPr="00D6385A" w:rsidTr="00EF3EA2">
        <w:trPr>
          <w:trHeight w:val="368"/>
        </w:trPr>
        <w:tc>
          <w:tcPr>
            <w:tcW w:w="2554" w:type="dxa"/>
            <w:vMerge/>
          </w:tcPr>
          <w:p w:rsidR="00EF3EA2" w:rsidRPr="00EF3EA2" w:rsidRDefault="00EF3EA2" w:rsidP="00EF3EA2">
            <w:pPr>
              <w:tabs>
                <w:tab w:val="left" w:pos="708"/>
              </w:tabs>
              <w:jc w:val="right"/>
              <w:rPr>
                <w:rFonts w:ascii="Times New Roman" w:eastAsia="Calibri" w:hAnsi="Times New Roman" w:cs="Times New Roman"/>
                <w:b/>
                <w:bCs/>
                <w:sz w:val="24"/>
                <w:szCs w:val="24"/>
              </w:rPr>
            </w:pPr>
          </w:p>
        </w:tc>
        <w:tc>
          <w:tcPr>
            <w:tcW w:w="10346" w:type="dxa"/>
            <w:gridSpan w:val="2"/>
          </w:tcPr>
          <w:p w:rsidR="00EF3EA2" w:rsidRPr="00EF3EA2" w:rsidRDefault="00EF3EA2" w:rsidP="00EF3EA2">
            <w:pPr>
              <w:rPr>
                <w:rFonts w:ascii="Times New Roman" w:hAnsi="Times New Roman" w:cs="Times New Roman"/>
                <w:b/>
                <w:sz w:val="24"/>
                <w:szCs w:val="24"/>
              </w:rPr>
            </w:pPr>
            <w:r>
              <w:rPr>
                <w:rFonts w:ascii="Times New Roman" w:hAnsi="Times New Roman" w:cs="Times New Roman"/>
                <w:b/>
                <w:sz w:val="24"/>
                <w:szCs w:val="24"/>
              </w:rPr>
              <w:t>Практически</w:t>
            </w:r>
            <w:r w:rsidRPr="00EF3EA2">
              <w:rPr>
                <w:rFonts w:ascii="Times New Roman" w:hAnsi="Times New Roman" w:cs="Times New Roman"/>
                <w:b/>
                <w:sz w:val="24"/>
                <w:szCs w:val="24"/>
              </w:rPr>
              <w:t>е работы</w:t>
            </w:r>
          </w:p>
        </w:tc>
        <w:tc>
          <w:tcPr>
            <w:tcW w:w="1701" w:type="dxa"/>
            <w:vMerge w:val="restart"/>
          </w:tcPr>
          <w:p w:rsidR="00EF3EA2" w:rsidRPr="00C0360C" w:rsidRDefault="00EF3EA2" w:rsidP="00EF3EA2">
            <w:pPr>
              <w:jc w:val="center"/>
              <w:rPr>
                <w:rFonts w:ascii="Times New Roman" w:hAnsi="Times New Roman" w:cs="Times New Roman"/>
                <w:b/>
                <w:sz w:val="24"/>
                <w:szCs w:val="24"/>
              </w:rPr>
            </w:pPr>
            <w:r>
              <w:rPr>
                <w:rFonts w:ascii="Times New Roman" w:hAnsi="Times New Roman" w:cs="Times New Roman"/>
                <w:b/>
                <w:sz w:val="24"/>
                <w:szCs w:val="24"/>
              </w:rPr>
              <w:t>8</w:t>
            </w:r>
          </w:p>
        </w:tc>
      </w:tr>
      <w:tr w:rsidR="00EF3EA2" w:rsidRPr="00D6385A" w:rsidTr="00EF3EA2">
        <w:trPr>
          <w:trHeight w:val="1122"/>
        </w:trPr>
        <w:tc>
          <w:tcPr>
            <w:tcW w:w="2554" w:type="dxa"/>
            <w:vMerge/>
          </w:tcPr>
          <w:p w:rsidR="00EF3EA2" w:rsidRPr="00EF3EA2" w:rsidRDefault="00EF3EA2" w:rsidP="00EF3EA2">
            <w:pPr>
              <w:tabs>
                <w:tab w:val="left" w:pos="708"/>
              </w:tabs>
              <w:jc w:val="right"/>
              <w:rPr>
                <w:rFonts w:ascii="Times New Roman" w:eastAsia="Calibri" w:hAnsi="Times New Roman" w:cs="Times New Roman"/>
                <w:b/>
                <w:bCs/>
                <w:sz w:val="24"/>
                <w:szCs w:val="24"/>
              </w:rPr>
            </w:pPr>
          </w:p>
        </w:tc>
        <w:tc>
          <w:tcPr>
            <w:tcW w:w="10346" w:type="dxa"/>
            <w:gridSpan w:val="2"/>
          </w:tcPr>
          <w:p w:rsidR="00EF3EA2" w:rsidRPr="00EF3EA2" w:rsidRDefault="00EF3EA2" w:rsidP="00EF3EA2">
            <w:pPr>
              <w:rPr>
                <w:rFonts w:ascii="Times New Roman" w:hAnsi="Times New Roman" w:cs="Times New Roman"/>
                <w:sz w:val="24"/>
                <w:szCs w:val="24"/>
              </w:rPr>
            </w:pPr>
            <w:r w:rsidRPr="00EF3EA2">
              <w:rPr>
                <w:rFonts w:ascii="Times New Roman" w:hAnsi="Times New Roman" w:cs="Times New Roman"/>
                <w:sz w:val="24"/>
                <w:szCs w:val="24"/>
              </w:rPr>
              <w:t xml:space="preserve">№1. «Составить таблицу обработки кондитерских отсадочных мешков»  </w:t>
            </w:r>
          </w:p>
          <w:p w:rsidR="00EF3EA2" w:rsidRPr="00EF3EA2" w:rsidRDefault="00EF3EA2" w:rsidP="00EF3EA2">
            <w:pPr>
              <w:rPr>
                <w:rFonts w:ascii="Times New Roman" w:hAnsi="Times New Roman" w:cs="Times New Roman"/>
                <w:sz w:val="24"/>
                <w:szCs w:val="24"/>
              </w:rPr>
            </w:pPr>
            <w:r w:rsidRPr="00EF3EA2">
              <w:rPr>
                <w:rFonts w:ascii="Times New Roman" w:hAnsi="Times New Roman" w:cs="Times New Roman"/>
                <w:sz w:val="24"/>
                <w:szCs w:val="24"/>
              </w:rPr>
              <w:t xml:space="preserve">№2. «Составить таблицу рецептур разновидностей глазури»  </w:t>
            </w:r>
          </w:p>
          <w:p w:rsidR="00EF3EA2" w:rsidRPr="00EF3EA2" w:rsidRDefault="00EF3EA2" w:rsidP="00EF3EA2">
            <w:pPr>
              <w:rPr>
                <w:rFonts w:ascii="Times New Roman" w:hAnsi="Times New Roman" w:cs="Times New Roman"/>
                <w:sz w:val="24"/>
                <w:szCs w:val="24"/>
              </w:rPr>
            </w:pPr>
            <w:r w:rsidRPr="00EF3EA2">
              <w:rPr>
                <w:rFonts w:ascii="Times New Roman" w:hAnsi="Times New Roman" w:cs="Times New Roman"/>
                <w:sz w:val="24"/>
                <w:szCs w:val="24"/>
              </w:rPr>
              <w:t xml:space="preserve">№3. «Составить таблицу рецептур разновидностей мастик и марципана»  </w:t>
            </w:r>
          </w:p>
          <w:p w:rsidR="00EF3EA2" w:rsidRPr="00EF3EA2" w:rsidRDefault="00EF3EA2" w:rsidP="00EF3EA2">
            <w:pPr>
              <w:rPr>
                <w:rFonts w:ascii="Times New Roman" w:hAnsi="Times New Roman" w:cs="Times New Roman"/>
                <w:sz w:val="24"/>
                <w:szCs w:val="24"/>
              </w:rPr>
            </w:pPr>
            <w:r w:rsidRPr="00EF3EA2">
              <w:rPr>
                <w:rFonts w:ascii="Times New Roman" w:hAnsi="Times New Roman" w:cs="Times New Roman"/>
                <w:sz w:val="24"/>
                <w:szCs w:val="24"/>
              </w:rPr>
              <w:t>№4. «Составить таблицу посыпок и технологию их приготовления»</w:t>
            </w:r>
          </w:p>
        </w:tc>
        <w:tc>
          <w:tcPr>
            <w:tcW w:w="1701" w:type="dxa"/>
            <w:vMerge/>
          </w:tcPr>
          <w:p w:rsidR="00EF3EA2" w:rsidRPr="00C0360C" w:rsidRDefault="00EF3EA2" w:rsidP="00EF3EA2">
            <w:pPr>
              <w:jc w:val="center"/>
              <w:rPr>
                <w:rFonts w:ascii="Times New Roman" w:hAnsi="Times New Roman" w:cs="Times New Roman"/>
                <w:b/>
                <w:sz w:val="24"/>
                <w:szCs w:val="24"/>
              </w:rPr>
            </w:pPr>
          </w:p>
        </w:tc>
      </w:tr>
      <w:tr w:rsidR="00EF3EA2" w:rsidRPr="00D6385A" w:rsidTr="00EF3EA2">
        <w:trPr>
          <w:trHeight w:val="251"/>
        </w:trPr>
        <w:tc>
          <w:tcPr>
            <w:tcW w:w="2554" w:type="dxa"/>
            <w:vMerge/>
          </w:tcPr>
          <w:p w:rsidR="00EF3EA2" w:rsidRPr="00EF3EA2" w:rsidRDefault="00EF3EA2" w:rsidP="00EF3EA2">
            <w:pPr>
              <w:tabs>
                <w:tab w:val="left" w:pos="708"/>
              </w:tabs>
              <w:jc w:val="right"/>
              <w:rPr>
                <w:rFonts w:ascii="Times New Roman" w:eastAsia="Calibri" w:hAnsi="Times New Roman" w:cs="Times New Roman"/>
                <w:b/>
                <w:bCs/>
                <w:sz w:val="24"/>
                <w:szCs w:val="24"/>
              </w:rPr>
            </w:pPr>
          </w:p>
        </w:tc>
        <w:tc>
          <w:tcPr>
            <w:tcW w:w="10346" w:type="dxa"/>
            <w:gridSpan w:val="2"/>
          </w:tcPr>
          <w:p w:rsidR="00EF3EA2" w:rsidRPr="00EF3EA2" w:rsidRDefault="00EF3EA2" w:rsidP="00EF3EA2">
            <w:pPr>
              <w:rPr>
                <w:rFonts w:ascii="Times New Roman" w:hAnsi="Times New Roman" w:cs="Times New Roman"/>
                <w:b/>
                <w:sz w:val="24"/>
                <w:szCs w:val="24"/>
              </w:rPr>
            </w:pPr>
            <w:r w:rsidRPr="00EF3EA2">
              <w:rPr>
                <w:rFonts w:ascii="Times New Roman" w:hAnsi="Times New Roman" w:cs="Times New Roman"/>
                <w:b/>
                <w:sz w:val="24"/>
                <w:szCs w:val="24"/>
              </w:rPr>
              <w:t xml:space="preserve">Лабораторные работы </w:t>
            </w:r>
          </w:p>
        </w:tc>
        <w:tc>
          <w:tcPr>
            <w:tcW w:w="1701" w:type="dxa"/>
            <w:vMerge w:val="restart"/>
          </w:tcPr>
          <w:p w:rsidR="00EF3EA2" w:rsidRPr="00C0360C" w:rsidRDefault="00EF3EA2" w:rsidP="00EF3EA2">
            <w:pPr>
              <w:jc w:val="center"/>
              <w:rPr>
                <w:rFonts w:ascii="Times New Roman" w:hAnsi="Times New Roman" w:cs="Times New Roman"/>
                <w:b/>
                <w:sz w:val="24"/>
                <w:szCs w:val="24"/>
              </w:rPr>
            </w:pPr>
            <w:r>
              <w:rPr>
                <w:rFonts w:ascii="Times New Roman" w:hAnsi="Times New Roman" w:cs="Times New Roman"/>
                <w:b/>
                <w:sz w:val="24"/>
                <w:szCs w:val="24"/>
              </w:rPr>
              <w:t>10</w:t>
            </w:r>
          </w:p>
        </w:tc>
      </w:tr>
      <w:tr w:rsidR="00EF3EA2" w:rsidRPr="00D6385A" w:rsidTr="00EF3EA2">
        <w:trPr>
          <w:trHeight w:val="184"/>
        </w:trPr>
        <w:tc>
          <w:tcPr>
            <w:tcW w:w="2554" w:type="dxa"/>
            <w:vMerge/>
          </w:tcPr>
          <w:p w:rsidR="00EF3EA2" w:rsidRPr="00EF3EA2" w:rsidRDefault="00EF3EA2" w:rsidP="00EF3EA2">
            <w:pPr>
              <w:tabs>
                <w:tab w:val="left" w:pos="708"/>
              </w:tabs>
              <w:jc w:val="right"/>
              <w:rPr>
                <w:rFonts w:ascii="Times New Roman" w:eastAsia="Calibri" w:hAnsi="Times New Roman" w:cs="Times New Roman"/>
                <w:b/>
                <w:bCs/>
                <w:sz w:val="24"/>
                <w:szCs w:val="24"/>
              </w:rPr>
            </w:pPr>
          </w:p>
        </w:tc>
        <w:tc>
          <w:tcPr>
            <w:tcW w:w="10346" w:type="dxa"/>
            <w:gridSpan w:val="2"/>
          </w:tcPr>
          <w:p w:rsidR="00EF3EA2" w:rsidRPr="00EF3EA2" w:rsidRDefault="00EF3EA2" w:rsidP="00EF3EA2">
            <w:pPr>
              <w:rPr>
                <w:rFonts w:ascii="Times New Roman" w:hAnsi="Times New Roman" w:cs="Times New Roman"/>
                <w:sz w:val="24"/>
                <w:szCs w:val="24"/>
              </w:rPr>
            </w:pPr>
            <w:r w:rsidRPr="00EF3EA2">
              <w:rPr>
                <w:rFonts w:ascii="Times New Roman" w:hAnsi="Times New Roman" w:cs="Times New Roman"/>
                <w:sz w:val="24"/>
                <w:szCs w:val="24"/>
              </w:rPr>
              <w:t>№1. Нормы расхода сахарной пудры, крошки, помады на отделку поверхности изделий.</w:t>
            </w:r>
          </w:p>
          <w:p w:rsidR="00EF3EA2" w:rsidRPr="00EF3EA2" w:rsidRDefault="00EF3EA2" w:rsidP="00EF3EA2">
            <w:pPr>
              <w:rPr>
                <w:rFonts w:ascii="Times New Roman" w:hAnsi="Times New Roman" w:cs="Times New Roman"/>
                <w:sz w:val="24"/>
                <w:szCs w:val="24"/>
              </w:rPr>
            </w:pPr>
            <w:r w:rsidRPr="00EF3EA2">
              <w:rPr>
                <w:rFonts w:ascii="Times New Roman" w:hAnsi="Times New Roman" w:cs="Times New Roman"/>
                <w:sz w:val="24"/>
                <w:szCs w:val="24"/>
              </w:rPr>
              <w:t>№2. Приготовление песочного теста, кексов, печенье отсадочное, выемное, нарезное.</w:t>
            </w:r>
          </w:p>
          <w:p w:rsidR="00EF3EA2" w:rsidRPr="00EF3EA2" w:rsidRDefault="00EF3EA2" w:rsidP="00EF3EA2">
            <w:pPr>
              <w:rPr>
                <w:rFonts w:ascii="Times New Roman" w:hAnsi="Times New Roman" w:cs="Times New Roman"/>
                <w:sz w:val="24"/>
                <w:szCs w:val="24"/>
              </w:rPr>
            </w:pPr>
            <w:r w:rsidRPr="00EF3EA2">
              <w:rPr>
                <w:rFonts w:ascii="Times New Roman" w:hAnsi="Times New Roman" w:cs="Times New Roman"/>
                <w:sz w:val="24"/>
                <w:szCs w:val="24"/>
              </w:rPr>
              <w:t>№3. Приготовление пряничного теста, пряников, коврижек.</w:t>
            </w:r>
          </w:p>
        </w:tc>
        <w:tc>
          <w:tcPr>
            <w:tcW w:w="1701" w:type="dxa"/>
            <w:vMerge/>
          </w:tcPr>
          <w:p w:rsidR="00EF3EA2" w:rsidRPr="00C0360C" w:rsidRDefault="00EF3EA2" w:rsidP="00EF3EA2">
            <w:pPr>
              <w:jc w:val="center"/>
              <w:rPr>
                <w:rFonts w:ascii="Times New Roman" w:hAnsi="Times New Roman" w:cs="Times New Roman"/>
                <w:b/>
                <w:sz w:val="24"/>
                <w:szCs w:val="24"/>
              </w:rPr>
            </w:pPr>
          </w:p>
        </w:tc>
      </w:tr>
      <w:tr w:rsidR="00EF3EA2" w:rsidRPr="00D6385A" w:rsidTr="00EF3EA2">
        <w:trPr>
          <w:trHeight w:val="318"/>
        </w:trPr>
        <w:tc>
          <w:tcPr>
            <w:tcW w:w="2554" w:type="dxa"/>
            <w:vMerge w:val="restart"/>
          </w:tcPr>
          <w:p w:rsidR="00EF3EA2" w:rsidRPr="00EF3EA2" w:rsidRDefault="00EF3EA2" w:rsidP="00EF3EA2">
            <w:pPr>
              <w:tabs>
                <w:tab w:val="left" w:pos="708"/>
              </w:tabs>
              <w:rPr>
                <w:rFonts w:ascii="Times New Roman" w:eastAsia="Calibri" w:hAnsi="Times New Roman" w:cs="Times New Roman"/>
                <w:bCs/>
                <w:sz w:val="24"/>
                <w:szCs w:val="24"/>
              </w:rPr>
            </w:pPr>
            <w:r w:rsidRPr="00EF3EA2">
              <w:rPr>
                <w:rFonts w:ascii="Times New Roman" w:eastAsia="Calibri" w:hAnsi="Times New Roman" w:cs="Times New Roman"/>
                <w:b/>
                <w:bCs/>
                <w:sz w:val="24"/>
                <w:szCs w:val="24"/>
              </w:rPr>
              <w:t xml:space="preserve">Тема 1.2 </w:t>
            </w:r>
            <w:r w:rsidRPr="00EF3EA2">
              <w:rPr>
                <w:rFonts w:ascii="Times New Roman" w:eastAsia="Calibri" w:hAnsi="Times New Roman" w:cs="Times New Roman"/>
                <w:bCs/>
                <w:sz w:val="24"/>
                <w:szCs w:val="24"/>
              </w:rPr>
              <w:t>Отделка поверхности, тортов  пирожных</w:t>
            </w:r>
          </w:p>
          <w:p w:rsidR="00EF3EA2" w:rsidRPr="00EF3EA2" w:rsidRDefault="00EF3EA2" w:rsidP="00EF3EA2">
            <w:pPr>
              <w:tabs>
                <w:tab w:val="left" w:pos="708"/>
              </w:tabs>
              <w:jc w:val="right"/>
              <w:rPr>
                <w:rFonts w:ascii="Times New Roman" w:eastAsia="Calibri" w:hAnsi="Times New Roman" w:cs="Times New Roman"/>
                <w:b/>
                <w:bCs/>
                <w:sz w:val="24"/>
                <w:szCs w:val="24"/>
              </w:rPr>
            </w:pPr>
            <w:r w:rsidRPr="00EF3EA2">
              <w:rPr>
                <w:rFonts w:ascii="Times New Roman" w:eastAsia="Calibri" w:hAnsi="Times New Roman" w:cs="Times New Roman"/>
                <w:b/>
                <w:bCs/>
                <w:sz w:val="24"/>
                <w:szCs w:val="24"/>
              </w:rPr>
              <w:t xml:space="preserve"> </w:t>
            </w:r>
          </w:p>
        </w:tc>
        <w:tc>
          <w:tcPr>
            <w:tcW w:w="10346" w:type="dxa"/>
            <w:gridSpan w:val="2"/>
          </w:tcPr>
          <w:p w:rsidR="00EF3EA2" w:rsidRPr="00EF3EA2" w:rsidRDefault="00EF3EA2" w:rsidP="00EF3EA2">
            <w:pPr>
              <w:rPr>
                <w:rFonts w:ascii="Times New Roman" w:hAnsi="Times New Roman" w:cs="Times New Roman"/>
                <w:b/>
                <w:sz w:val="24"/>
                <w:szCs w:val="24"/>
              </w:rPr>
            </w:pPr>
            <w:r w:rsidRPr="00EF3EA2">
              <w:rPr>
                <w:rFonts w:ascii="Times New Roman" w:hAnsi="Times New Roman" w:cs="Times New Roman"/>
                <w:b/>
                <w:sz w:val="24"/>
                <w:szCs w:val="24"/>
              </w:rPr>
              <w:t xml:space="preserve">Содержание </w:t>
            </w:r>
          </w:p>
        </w:tc>
        <w:tc>
          <w:tcPr>
            <w:tcW w:w="1701" w:type="dxa"/>
            <w:vMerge w:val="restart"/>
          </w:tcPr>
          <w:p w:rsidR="00EF3EA2" w:rsidRPr="00C0360C" w:rsidRDefault="00EF3EA2" w:rsidP="00EF3EA2">
            <w:pPr>
              <w:jc w:val="center"/>
              <w:rPr>
                <w:rFonts w:ascii="Times New Roman" w:hAnsi="Times New Roman" w:cs="Times New Roman"/>
                <w:b/>
                <w:sz w:val="24"/>
                <w:szCs w:val="24"/>
              </w:rPr>
            </w:pPr>
            <w:r>
              <w:rPr>
                <w:rFonts w:ascii="Times New Roman" w:hAnsi="Times New Roman" w:cs="Times New Roman"/>
                <w:b/>
                <w:sz w:val="24"/>
                <w:szCs w:val="24"/>
              </w:rPr>
              <w:t>4</w:t>
            </w:r>
          </w:p>
        </w:tc>
      </w:tr>
      <w:tr w:rsidR="00EF3EA2" w:rsidRPr="00D6385A" w:rsidTr="00EF3EA2">
        <w:trPr>
          <w:trHeight w:val="769"/>
        </w:trPr>
        <w:tc>
          <w:tcPr>
            <w:tcW w:w="2554" w:type="dxa"/>
            <w:vMerge/>
          </w:tcPr>
          <w:p w:rsidR="00EF3EA2" w:rsidRPr="00EF3EA2" w:rsidRDefault="00EF3EA2" w:rsidP="00EF3EA2">
            <w:pPr>
              <w:tabs>
                <w:tab w:val="left" w:pos="708"/>
              </w:tabs>
              <w:jc w:val="right"/>
              <w:rPr>
                <w:rFonts w:ascii="Times New Roman" w:eastAsia="Calibri" w:hAnsi="Times New Roman" w:cs="Times New Roman"/>
                <w:b/>
                <w:bCs/>
                <w:sz w:val="24"/>
                <w:szCs w:val="24"/>
              </w:rPr>
            </w:pPr>
          </w:p>
        </w:tc>
        <w:tc>
          <w:tcPr>
            <w:tcW w:w="10346" w:type="dxa"/>
            <w:gridSpan w:val="2"/>
          </w:tcPr>
          <w:p w:rsidR="00EF3EA2" w:rsidRPr="00EF3EA2" w:rsidRDefault="00EF3EA2" w:rsidP="00EF3EA2">
            <w:pPr>
              <w:jc w:val="both"/>
              <w:rPr>
                <w:rFonts w:ascii="Times New Roman" w:eastAsia="Times New Roman" w:hAnsi="Times New Roman" w:cs="Times New Roman"/>
                <w:sz w:val="24"/>
                <w:szCs w:val="24"/>
              </w:rPr>
            </w:pPr>
            <w:r w:rsidRPr="00EF3EA2">
              <w:rPr>
                <w:rFonts w:ascii="Times New Roman" w:eastAsia="Times New Roman" w:hAnsi="Times New Roman" w:cs="Times New Roman"/>
                <w:sz w:val="24"/>
                <w:szCs w:val="24"/>
              </w:rPr>
              <w:t>Способы отделки тортов и  пирожных из песочного теста</w:t>
            </w:r>
          </w:p>
          <w:p w:rsidR="00EF3EA2" w:rsidRPr="00EF3EA2" w:rsidRDefault="00EF3EA2" w:rsidP="00EF3EA2">
            <w:pPr>
              <w:jc w:val="both"/>
              <w:rPr>
                <w:rFonts w:ascii="Times New Roman" w:eastAsia="Times New Roman" w:hAnsi="Times New Roman" w:cs="Times New Roman"/>
                <w:sz w:val="24"/>
                <w:szCs w:val="24"/>
              </w:rPr>
            </w:pPr>
            <w:r w:rsidRPr="00EF3EA2">
              <w:rPr>
                <w:rFonts w:ascii="Times New Roman" w:eastAsia="Times New Roman" w:hAnsi="Times New Roman" w:cs="Times New Roman"/>
                <w:sz w:val="24"/>
                <w:szCs w:val="24"/>
              </w:rPr>
              <w:t xml:space="preserve">Способы отделки тортов и  пирожных из бисквитного теста </w:t>
            </w:r>
          </w:p>
          <w:p w:rsidR="00EF3EA2" w:rsidRPr="00EF3EA2" w:rsidRDefault="00EF3EA2" w:rsidP="00EF3EA2">
            <w:pPr>
              <w:jc w:val="both"/>
              <w:rPr>
                <w:rFonts w:ascii="Times New Roman" w:eastAsia="Times New Roman" w:hAnsi="Times New Roman" w:cs="Times New Roman"/>
                <w:sz w:val="24"/>
                <w:szCs w:val="24"/>
              </w:rPr>
            </w:pPr>
            <w:r w:rsidRPr="00EF3EA2">
              <w:rPr>
                <w:rFonts w:ascii="Times New Roman" w:eastAsia="Times New Roman" w:hAnsi="Times New Roman" w:cs="Times New Roman"/>
                <w:sz w:val="24"/>
                <w:szCs w:val="24"/>
              </w:rPr>
              <w:t xml:space="preserve">Способы отделки  тортов и пирожных из слоеного теста </w:t>
            </w:r>
          </w:p>
          <w:p w:rsidR="00EF3EA2" w:rsidRPr="00EF3EA2" w:rsidRDefault="00EF3EA2" w:rsidP="00EF3EA2">
            <w:pPr>
              <w:jc w:val="both"/>
              <w:rPr>
                <w:rFonts w:ascii="Times New Roman" w:eastAsia="Times New Roman" w:hAnsi="Times New Roman" w:cs="Times New Roman"/>
                <w:sz w:val="24"/>
                <w:szCs w:val="24"/>
              </w:rPr>
            </w:pPr>
            <w:r w:rsidRPr="00EF3EA2">
              <w:rPr>
                <w:rFonts w:ascii="Times New Roman" w:eastAsia="Times New Roman" w:hAnsi="Times New Roman" w:cs="Times New Roman"/>
                <w:sz w:val="24"/>
                <w:szCs w:val="24"/>
              </w:rPr>
              <w:t>Способы отделки тортов и  пирожных из воздушного теста</w:t>
            </w:r>
          </w:p>
        </w:tc>
        <w:tc>
          <w:tcPr>
            <w:tcW w:w="1701" w:type="dxa"/>
            <w:vMerge/>
          </w:tcPr>
          <w:p w:rsidR="00EF3EA2" w:rsidRPr="00C0360C" w:rsidRDefault="00EF3EA2" w:rsidP="00EF3EA2">
            <w:pPr>
              <w:jc w:val="center"/>
              <w:rPr>
                <w:rFonts w:ascii="Times New Roman" w:hAnsi="Times New Roman" w:cs="Times New Roman"/>
                <w:b/>
                <w:sz w:val="24"/>
                <w:szCs w:val="24"/>
              </w:rPr>
            </w:pPr>
          </w:p>
        </w:tc>
      </w:tr>
      <w:tr w:rsidR="00EF3EA2" w:rsidRPr="00D6385A" w:rsidTr="00EF3EA2">
        <w:trPr>
          <w:trHeight w:val="352"/>
        </w:trPr>
        <w:tc>
          <w:tcPr>
            <w:tcW w:w="2554" w:type="dxa"/>
            <w:vMerge/>
          </w:tcPr>
          <w:p w:rsidR="00EF3EA2" w:rsidRPr="00EF3EA2" w:rsidRDefault="00EF3EA2" w:rsidP="00EF3EA2">
            <w:pPr>
              <w:tabs>
                <w:tab w:val="left" w:pos="708"/>
              </w:tabs>
              <w:jc w:val="right"/>
              <w:rPr>
                <w:rFonts w:ascii="Times New Roman" w:eastAsia="Calibri" w:hAnsi="Times New Roman" w:cs="Times New Roman"/>
                <w:b/>
                <w:bCs/>
                <w:sz w:val="24"/>
                <w:szCs w:val="24"/>
              </w:rPr>
            </w:pPr>
          </w:p>
        </w:tc>
        <w:tc>
          <w:tcPr>
            <w:tcW w:w="10346" w:type="dxa"/>
            <w:gridSpan w:val="2"/>
          </w:tcPr>
          <w:p w:rsidR="00EF3EA2" w:rsidRPr="00EF3EA2" w:rsidRDefault="00EF3EA2" w:rsidP="00EF3EA2">
            <w:pPr>
              <w:rPr>
                <w:rFonts w:ascii="Times New Roman" w:eastAsia="Calibri" w:hAnsi="Times New Roman" w:cs="Times New Roman"/>
                <w:b/>
                <w:sz w:val="24"/>
                <w:szCs w:val="24"/>
              </w:rPr>
            </w:pPr>
            <w:r w:rsidRPr="00EF3EA2">
              <w:rPr>
                <w:rFonts w:ascii="Times New Roman" w:eastAsia="Calibri" w:hAnsi="Times New Roman" w:cs="Times New Roman"/>
                <w:b/>
                <w:sz w:val="24"/>
                <w:szCs w:val="24"/>
              </w:rPr>
              <w:t xml:space="preserve">Лабораторные работы </w:t>
            </w:r>
          </w:p>
        </w:tc>
        <w:tc>
          <w:tcPr>
            <w:tcW w:w="1701" w:type="dxa"/>
            <w:vMerge w:val="restart"/>
          </w:tcPr>
          <w:p w:rsidR="00EF3EA2" w:rsidRPr="00C0360C" w:rsidRDefault="00EF3EA2" w:rsidP="00EF3EA2">
            <w:pPr>
              <w:jc w:val="center"/>
              <w:rPr>
                <w:rFonts w:ascii="Times New Roman" w:hAnsi="Times New Roman" w:cs="Times New Roman"/>
                <w:b/>
                <w:sz w:val="24"/>
                <w:szCs w:val="24"/>
              </w:rPr>
            </w:pPr>
            <w:r>
              <w:rPr>
                <w:rFonts w:ascii="Times New Roman" w:hAnsi="Times New Roman" w:cs="Times New Roman"/>
                <w:b/>
                <w:sz w:val="24"/>
                <w:szCs w:val="24"/>
              </w:rPr>
              <w:t>24</w:t>
            </w:r>
          </w:p>
        </w:tc>
      </w:tr>
      <w:tr w:rsidR="00EF3EA2" w:rsidRPr="00D6385A" w:rsidTr="00EF3EA2">
        <w:trPr>
          <w:trHeight w:val="753"/>
        </w:trPr>
        <w:tc>
          <w:tcPr>
            <w:tcW w:w="2554" w:type="dxa"/>
            <w:vMerge/>
          </w:tcPr>
          <w:p w:rsidR="00EF3EA2" w:rsidRPr="00EF3EA2" w:rsidRDefault="00EF3EA2" w:rsidP="00EF3EA2">
            <w:pPr>
              <w:tabs>
                <w:tab w:val="left" w:pos="708"/>
              </w:tabs>
              <w:jc w:val="right"/>
              <w:rPr>
                <w:rFonts w:ascii="Times New Roman" w:eastAsia="Calibri" w:hAnsi="Times New Roman" w:cs="Times New Roman"/>
                <w:b/>
                <w:bCs/>
                <w:sz w:val="24"/>
                <w:szCs w:val="24"/>
              </w:rPr>
            </w:pPr>
          </w:p>
        </w:tc>
        <w:tc>
          <w:tcPr>
            <w:tcW w:w="10346" w:type="dxa"/>
            <w:gridSpan w:val="2"/>
          </w:tcPr>
          <w:p w:rsidR="00EF3EA2" w:rsidRPr="00EF3EA2" w:rsidRDefault="00EF3EA2" w:rsidP="00EF3EA2">
            <w:pPr>
              <w:jc w:val="both"/>
              <w:rPr>
                <w:rFonts w:ascii="Times New Roman" w:eastAsia="Times New Roman" w:hAnsi="Times New Roman" w:cs="Times New Roman"/>
                <w:sz w:val="24"/>
                <w:szCs w:val="24"/>
              </w:rPr>
            </w:pPr>
            <w:r w:rsidRPr="00EF3EA2">
              <w:rPr>
                <w:rFonts w:ascii="Times New Roman" w:hAnsi="Times New Roman" w:cs="Times New Roman"/>
                <w:sz w:val="24"/>
                <w:szCs w:val="24"/>
              </w:rPr>
              <w:t xml:space="preserve">№4. </w:t>
            </w:r>
            <w:r w:rsidRPr="00EF3EA2">
              <w:rPr>
                <w:rFonts w:ascii="Times New Roman" w:eastAsia="Times New Roman" w:hAnsi="Times New Roman" w:cs="Times New Roman"/>
                <w:sz w:val="24"/>
                <w:szCs w:val="24"/>
              </w:rPr>
              <w:t>Отделка тортов и  пирожных из песочного теста</w:t>
            </w:r>
          </w:p>
          <w:p w:rsidR="00EF3EA2" w:rsidRPr="00EF3EA2" w:rsidRDefault="00EF3EA2" w:rsidP="00EF3EA2">
            <w:pPr>
              <w:jc w:val="both"/>
              <w:rPr>
                <w:rFonts w:ascii="Times New Roman" w:eastAsia="Times New Roman" w:hAnsi="Times New Roman" w:cs="Times New Roman"/>
                <w:sz w:val="24"/>
                <w:szCs w:val="24"/>
              </w:rPr>
            </w:pPr>
            <w:r w:rsidRPr="00EF3EA2">
              <w:rPr>
                <w:rFonts w:ascii="Times New Roman" w:eastAsia="Times New Roman" w:hAnsi="Times New Roman" w:cs="Times New Roman"/>
                <w:sz w:val="24"/>
                <w:szCs w:val="24"/>
              </w:rPr>
              <w:t xml:space="preserve">№5. Отделка тортов и  пирожных из бисквитного теста </w:t>
            </w:r>
          </w:p>
          <w:p w:rsidR="00EF3EA2" w:rsidRPr="00EF3EA2" w:rsidRDefault="00EF3EA2" w:rsidP="00EF3EA2">
            <w:pPr>
              <w:jc w:val="both"/>
              <w:rPr>
                <w:rFonts w:ascii="Times New Roman" w:eastAsia="Times New Roman" w:hAnsi="Times New Roman" w:cs="Times New Roman"/>
                <w:sz w:val="24"/>
                <w:szCs w:val="24"/>
              </w:rPr>
            </w:pPr>
            <w:r w:rsidRPr="00EF3EA2">
              <w:rPr>
                <w:rFonts w:ascii="Times New Roman" w:eastAsia="Times New Roman" w:hAnsi="Times New Roman" w:cs="Times New Roman"/>
                <w:sz w:val="24"/>
                <w:szCs w:val="24"/>
              </w:rPr>
              <w:t xml:space="preserve">№6. Отделка  тортов и пирожных из слоеного теста </w:t>
            </w:r>
          </w:p>
          <w:p w:rsidR="00EF3EA2" w:rsidRPr="00EF3EA2" w:rsidRDefault="00EF3EA2" w:rsidP="00EF3EA2">
            <w:pPr>
              <w:rPr>
                <w:rFonts w:ascii="Times New Roman" w:hAnsi="Times New Roman" w:cs="Times New Roman"/>
                <w:sz w:val="24"/>
                <w:szCs w:val="24"/>
              </w:rPr>
            </w:pPr>
            <w:r w:rsidRPr="00EF3EA2">
              <w:rPr>
                <w:rFonts w:ascii="Times New Roman" w:eastAsia="Times New Roman" w:hAnsi="Times New Roman" w:cs="Times New Roman"/>
                <w:sz w:val="24"/>
                <w:szCs w:val="24"/>
              </w:rPr>
              <w:t>№7. Отделка тортов и  пирожных из воздушного теста</w:t>
            </w:r>
          </w:p>
        </w:tc>
        <w:tc>
          <w:tcPr>
            <w:tcW w:w="1701" w:type="dxa"/>
            <w:vMerge/>
          </w:tcPr>
          <w:p w:rsidR="00EF3EA2" w:rsidRPr="00C0360C" w:rsidRDefault="00EF3EA2" w:rsidP="00EF3EA2">
            <w:pPr>
              <w:jc w:val="center"/>
              <w:rPr>
                <w:rFonts w:ascii="Times New Roman" w:hAnsi="Times New Roman" w:cs="Times New Roman"/>
                <w:b/>
                <w:sz w:val="24"/>
                <w:szCs w:val="24"/>
              </w:rPr>
            </w:pPr>
          </w:p>
        </w:tc>
      </w:tr>
      <w:tr w:rsidR="00EF3EA2" w:rsidRPr="00D6385A" w:rsidTr="00EF3EA2">
        <w:trPr>
          <w:trHeight w:val="753"/>
        </w:trPr>
        <w:tc>
          <w:tcPr>
            <w:tcW w:w="12900" w:type="dxa"/>
            <w:gridSpan w:val="3"/>
          </w:tcPr>
          <w:p w:rsidR="00EF3EA2" w:rsidRPr="00EF3EA2" w:rsidRDefault="00EF3EA2" w:rsidP="00EF3EA2">
            <w:pPr>
              <w:jc w:val="center"/>
              <w:rPr>
                <w:rFonts w:ascii="Times New Roman" w:eastAsia="Calibri" w:hAnsi="Times New Roman" w:cs="Times New Roman"/>
                <w:b/>
                <w:bCs/>
                <w:sz w:val="24"/>
                <w:szCs w:val="24"/>
              </w:rPr>
            </w:pPr>
            <w:r w:rsidRPr="00EF3EA2">
              <w:rPr>
                <w:rFonts w:ascii="Times New Roman" w:eastAsia="Calibri" w:hAnsi="Times New Roman" w:cs="Times New Roman"/>
                <w:b/>
                <w:bCs/>
                <w:sz w:val="24"/>
                <w:szCs w:val="24"/>
              </w:rPr>
              <w:t>Самостоятельна работа при изучении раздела ПМ 04.</w:t>
            </w:r>
          </w:p>
          <w:p w:rsidR="00EF3EA2" w:rsidRPr="00EF3EA2" w:rsidRDefault="00EF3EA2" w:rsidP="00EF3EA2">
            <w:pPr>
              <w:jc w:val="both"/>
              <w:rPr>
                <w:rStyle w:val="95pt0"/>
                <w:rFonts w:eastAsiaTheme="minorEastAsia"/>
                <w:sz w:val="24"/>
                <w:szCs w:val="24"/>
              </w:rPr>
            </w:pPr>
            <w:r w:rsidRPr="00EF3EA2">
              <w:rPr>
                <w:rStyle w:val="95pt0"/>
                <w:rFonts w:eastAsiaTheme="minorEastAsia"/>
                <w:sz w:val="24"/>
                <w:szCs w:val="24"/>
              </w:rPr>
              <w:t xml:space="preserve">Тематика внеаудиторной самостоятельной работы.  Систематическая проработка конспектов занятий, учебной и </w:t>
            </w:r>
          </w:p>
          <w:p w:rsidR="00EF3EA2" w:rsidRPr="00EF3EA2" w:rsidRDefault="00EF3EA2" w:rsidP="00EF3EA2">
            <w:pPr>
              <w:jc w:val="both"/>
              <w:rPr>
                <w:rStyle w:val="95pt0"/>
                <w:rFonts w:eastAsiaTheme="minorEastAsia"/>
                <w:sz w:val="24"/>
                <w:szCs w:val="24"/>
              </w:rPr>
            </w:pPr>
            <w:r w:rsidRPr="00EF3EA2">
              <w:rPr>
                <w:rStyle w:val="95pt0"/>
                <w:rFonts w:eastAsiaTheme="minorEastAsia"/>
                <w:sz w:val="24"/>
                <w:szCs w:val="24"/>
              </w:rPr>
              <w:t xml:space="preserve">специальной литературы (по вопросам к параграфам, главам учебных пособий, составленным преподавателем), </w:t>
            </w:r>
          </w:p>
          <w:p w:rsidR="00EF3EA2" w:rsidRPr="00EF3EA2" w:rsidRDefault="00EF3EA2" w:rsidP="00EF3EA2">
            <w:pPr>
              <w:jc w:val="both"/>
              <w:rPr>
                <w:rStyle w:val="95pt0"/>
                <w:rFonts w:eastAsiaTheme="minorEastAsia"/>
                <w:sz w:val="24"/>
                <w:szCs w:val="24"/>
              </w:rPr>
            </w:pPr>
            <w:r w:rsidRPr="00EF3EA2">
              <w:rPr>
                <w:rStyle w:val="95pt0"/>
                <w:rFonts w:eastAsiaTheme="minorEastAsia"/>
                <w:sz w:val="24"/>
                <w:szCs w:val="24"/>
              </w:rPr>
              <w:t xml:space="preserve">презентаций. Подготовка к практическим работам с использованием методических рекомендаций преподавателя, </w:t>
            </w:r>
          </w:p>
          <w:p w:rsidR="00EF3EA2" w:rsidRPr="00EF3EA2" w:rsidRDefault="00EF3EA2" w:rsidP="00EF3EA2">
            <w:pPr>
              <w:jc w:val="both"/>
              <w:rPr>
                <w:rFonts w:ascii="Times New Roman" w:hAnsi="Times New Roman" w:cs="Times New Roman"/>
                <w:color w:val="000000"/>
                <w:sz w:val="24"/>
                <w:szCs w:val="24"/>
                <w:shd w:val="clear" w:color="auto" w:fill="FFFFFF"/>
              </w:rPr>
            </w:pPr>
            <w:r w:rsidRPr="00EF3EA2">
              <w:rPr>
                <w:rStyle w:val="95pt0"/>
                <w:rFonts w:eastAsiaTheme="minorEastAsia"/>
                <w:sz w:val="24"/>
                <w:szCs w:val="24"/>
              </w:rPr>
              <w:t>оформление практических работ</w:t>
            </w:r>
          </w:p>
          <w:p w:rsidR="00EF3EA2" w:rsidRPr="00EF3EA2" w:rsidRDefault="00EF3EA2" w:rsidP="00EF3EA2">
            <w:pPr>
              <w:contextualSpacing/>
              <w:jc w:val="both"/>
              <w:rPr>
                <w:rFonts w:ascii="Times New Roman" w:eastAsia="Arial" w:hAnsi="Times New Roman" w:cs="Times New Roman"/>
                <w:color w:val="000000"/>
                <w:sz w:val="24"/>
                <w:szCs w:val="24"/>
                <w:shd w:val="clear" w:color="auto" w:fill="FFFFFF"/>
              </w:rPr>
            </w:pPr>
            <w:r w:rsidRPr="00EF3EA2">
              <w:rPr>
                <w:rFonts w:ascii="Times New Roman" w:eastAsia="Arial" w:hAnsi="Times New Roman" w:cs="Times New Roman"/>
                <w:color w:val="000000"/>
                <w:sz w:val="24"/>
                <w:szCs w:val="24"/>
                <w:shd w:val="clear" w:color="auto" w:fill="FFFFFF"/>
              </w:rPr>
              <w:t xml:space="preserve">- Составить технологическую карту изделий пониженной калорийности с отварными протертыми овощами. </w:t>
            </w:r>
          </w:p>
          <w:p w:rsidR="00EF3EA2" w:rsidRPr="00EF3EA2" w:rsidRDefault="00EF3EA2" w:rsidP="00EF3EA2">
            <w:pPr>
              <w:contextualSpacing/>
              <w:jc w:val="both"/>
              <w:rPr>
                <w:rFonts w:ascii="Times New Roman" w:eastAsia="Arial" w:hAnsi="Times New Roman" w:cs="Times New Roman"/>
                <w:color w:val="000000"/>
                <w:sz w:val="24"/>
                <w:szCs w:val="24"/>
                <w:shd w:val="clear" w:color="auto" w:fill="FFFFFF"/>
              </w:rPr>
            </w:pPr>
            <w:r w:rsidRPr="00EF3EA2">
              <w:rPr>
                <w:rFonts w:ascii="Times New Roman" w:eastAsia="Arial" w:hAnsi="Times New Roman" w:cs="Times New Roman"/>
                <w:color w:val="000000"/>
                <w:sz w:val="24"/>
                <w:szCs w:val="24"/>
                <w:shd w:val="clear" w:color="auto" w:fill="FFFFFF"/>
              </w:rPr>
              <w:t xml:space="preserve">- Составить технологическую карту изделий пониженной калорийности с фруктовыми пастами и крупкой. </w:t>
            </w:r>
          </w:p>
          <w:p w:rsidR="00EF3EA2" w:rsidRPr="00EF3EA2" w:rsidRDefault="00EF3EA2" w:rsidP="00EF3EA2">
            <w:pPr>
              <w:contextualSpacing/>
              <w:jc w:val="both"/>
              <w:rPr>
                <w:rFonts w:ascii="Times New Roman" w:eastAsia="Arial" w:hAnsi="Times New Roman" w:cs="Times New Roman"/>
                <w:color w:val="000000"/>
                <w:sz w:val="24"/>
                <w:szCs w:val="24"/>
                <w:shd w:val="clear" w:color="auto" w:fill="FFFFFF"/>
              </w:rPr>
            </w:pPr>
            <w:r w:rsidRPr="00EF3EA2">
              <w:rPr>
                <w:rFonts w:ascii="Times New Roman" w:eastAsia="Arial" w:hAnsi="Times New Roman" w:cs="Times New Roman"/>
                <w:color w:val="000000"/>
                <w:sz w:val="24"/>
                <w:szCs w:val="24"/>
                <w:shd w:val="clear" w:color="auto" w:fill="FFFFFF"/>
              </w:rPr>
              <w:t xml:space="preserve">- Составить технологическую карту рулетов и пирогов с пониженной калорийностью </w:t>
            </w:r>
          </w:p>
          <w:p w:rsidR="00EF3EA2" w:rsidRPr="00EF3EA2" w:rsidRDefault="00EF3EA2" w:rsidP="00EF3EA2">
            <w:pPr>
              <w:contextualSpacing/>
              <w:jc w:val="both"/>
              <w:rPr>
                <w:rFonts w:ascii="Times New Roman" w:eastAsia="Arial" w:hAnsi="Times New Roman" w:cs="Times New Roman"/>
                <w:color w:val="000000"/>
                <w:sz w:val="24"/>
                <w:szCs w:val="24"/>
                <w:shd w:val="clear" w:color="auto" w:fill="FFFFFF"/>
              </w:rPr>
            </w:pPr>
            <w:r w:rsidRPr="00EF3EA2">
              <w:rPr>
                <w:rFonts w:ascii="Times New Roman" w:eastAsia="Arial" w:hAnsi="Times New Roman" w:cs="Times New Roman"/>
                <w:color w:val="000000"/>
                <w:sz w:val="24"/>
                <w:szCs w:val="24"/>
                <w:shd w:val="clear" w:color="auto" w:fill="FFFFFF"/>
              </w:rPr>
              <w:t xml:space="preserve">- Составить технологическую карту тортов и пирожных с пониженной калорийностью. </w:t>
            </w:r>
          </w:p>
          <w:p w:rsidR="00EF3EA2" w:rsidRPr="00EF3EA2" w:rsidRDefault="00EF3EA2" w:rsidP="00EF3EA2">
            <w:pPr>
              <w:rPr>
                <w:rFonts w:ascii="Times New Roman" w:eastAsia="Arial" w:hAnsi="Times New Roman" w:cs="Times New Roman"/>
                <w:color w:val="000000"/>
                <w:sz w:val="24"/>
                <w:szCs w:val="24"/>
                <w:shd w:val="clear" w:color="auto" w:fill="FFFFFF"/>
              </w:rPr>
            </w:pPr>
            <w:r w:rsidRPr="00EF3EA2">
              <w:rPr>
                <w:rFonts w:ascii="Times New Roman" w:eastAsia="Arial" w:hAnsi="Times New Roman" w:cs="Times New Roman"/>
                <w:color w:val="000000"/>
                <w:sz w:val="24"/>
                <w:szCs w:val="24"/>
                <w:shd w:val="clear" w:color="auto" w:fill="FFFFFF"/>
              </w:rPr>
              <w:t xml:space="preserve">- Составить технологическую карту пирожных с пониженной калорийностью.   </w:t>
            </w:r>
          </w:p>
          <w:p w:rsidR="00EF3EA2" w:rsidRPr="00EF3EA2" w:rsidRDefault="00EF3EA2" w:rsidP="00EF3EA2">
            <w:pPr>
              <w:rPr>
                <w:rFonts w:ascii="Times New Roman" w:eastAsia="Arial" w:hAnsi="Times New Roman" w:cs="Times New Roman"/>
                <w:color w:val="000000"/>
                <w:sz w:val="24"/>
                <w:szCs w:val="24"/>
                <w:shd w:val="clear" w:color="auto" w:fill="FFFFFF"/>
              </w:rPr>
            </w:pPr>
            <w:r w:rsidRPr="00EF3EA2">
              <w:rPr>
                <w:rFonts w:ascii="Times New Roman" w:eastAsia="Arial" w:hAnsi="Times New Roman" w:cs="Times New Roman"/>
                <w:color w:val="000000"/>
                <w:sz w:val="24"/>
                <w:szCs w:val="24"/>
                <w:shd w:val="clear" w:color="auto" w:fill="FFFFFF"/>
              </w:rPr>
              <w:t>Подготовка презентаций на тему:</w:t>
            </w:r>
          </w:p>
          <w:p w:rsidR="00EF3EA2" w:rsidRPr="00EF3EA2" w:rsidRDefault="00EF3EA2" w:rsidP="00EF3EA2">
            <w:pPr>
              <w:rPr>
                <w:rFonts w:ascii="Times New Roman" w:eastAsia="Arial" w:hAnsi="Times New Roman" w:cs="Times New Roman"/>
                <w:color w:val="000000"/>
                <w:sz w:val="24"/>
                <w:szCs w:val="24"/>
                <w:shd w:val="clear" w:color="auto" w:fill="FFFFFF"/>
              </w:rPr>
            </w:pPr>
            <w:r w:rsidRPr="00EF3EA2">
              <w:rPr>
                <w:rFonts w:ascii="Times New Roman" w:eastAsia="Arial" w:hAnsi="Times New Roman" w:cs="Times New Roman"/>
                <w:color w:val="000000"/>
                <w:sz w:val="24"/>
                <w:szCs w:val="24"/>
                <w:shd w:val="clear" w:color="auto" w:fill="FFFFFF"/>
              </w:rPr>
              <w:t>- Способы выпекания полуфабрикатов для мучных кондитерских изделий</w:t>
            </w:r>
          </w:p>
          <w:p w:rsidR="00EF3EA2" w:rsidRPr="00EF3EA2" w:rsidRDefault="00EF3EA2" w:rsidP="00EF3EA2">
            <w:pPr>
              <w:rPr>
                <w:rFonts w:ascii="Times New Roman" w:eastAsia="Arial" w:hAnsi="Times New Roman" w:cs="Times New Roman"/>
                <w:color w:val="000000"/>
                <w:sz w:val="24"/>
                <w:szCs w:val="24"/>
                <w:shd w:val="clear" w:color="auto" w:fill="FFFFFF"/>
              </w:rPr>
            </w:pPr>
            <w:r w:rsidRPr="00EF3EA2">
              <w:rPr>
                <w:rFonts w:ascii="Times New Roman" w:eastAsia="Arial" w:hAnsi="Times New Roman" w:cs="Times New Roman"/>
                <w:color w:val="000000"/>
                <w:sz w:val="24"/>
                <w:szCs w:val="24"/>
                <w:shd w:val="clear" w:color="auto" w:fill="FFFFFF"/>
              </w:rPr>
              <w:t>-</w:t>
            </w:r>
            <w:r w:rsidRPr="00EF3EA2">
              <w:rPr>
                <w:rFonts w:ascii="Times New Roman" w:eastAsia="Times New Roman" w:hAnsi="Times New Roman" w:cs="Times New Roman"/>
                <w:sz w:val="24"/>
                <w:szCs w:val="24"/>
              </w:rPr>
              <w:t xml:space="preserve"> Украшения из карамели</w:t>
            </w:r>
            <w:r w:rsidRPr="00EF3EA2">
              <w:rPr>
                <w:rFonts w:ascii="Times New Roman" w:eastAsia="Arial" w:hAnsi="Times New Roman" w:cs="Times New Roman"/>
                <w:color w:val="000000"/>
                <w:sz w:val="24"/>
                <w:szCs w:val="24"/>
                <w:shd w:val="clear" w:color="auto" w:fill="FFFFFF"/>
              </w:rPr>
              <w:t xml:space="preserve"> </w:t>
            </w:r>
          </w:p>
          <w:p w:rsidR="00EF3EA2" w:rsidRPr="00EF3EA2" w:rsidRDefault="00EF3EA2" w:rsidP="00EF3EA2">
            <w:pPr>
              <w:rPr>
                <w:rFonts w:ascii="Times New Roman" w:eastAsia="Arial" w:hAnsi="Times New Roman" w:cs="Times New Roman"/>
                <w:color w:val="000000"/>
                <w:sz w:val="24"/>
                <w:szCs w:val="24"/>
                <w:shd w:val="clear" w:color="auto" w:fill="FFFFFF"/>
              </w:rPr>
            </w:pPr>
            <w:r w:rsidRPr="00EF3EA2">
              <w:rPr>
                <w:rFonts w:ascii="Times New Roman" w:eastAsia="Arial" w:hAnsi="Times New Roman" w:cs="Times New Roman"/>
                <w:color w:val="000000"/>
                <w:sz w:val="24"/>
                <w:szCs w:val="24"/>
                <w:shd w:val="clear" w:color="auto" w:fill="FFFFFF"/>
              </w:rPr>
              <w:t>Подготовка рефератов на тему:</w:t>
            </w:r>
          </w:p>
          <w:p w:rsidR="00EF3EA2" w:rsidRPr="00EF3EA2" w:rsidRDefault="00EF3EA2" w:rsidP="00EF3EA2">
            <w:pPr>
              <w:jc w:val="both"/>
              <w:rPr>
                <w:rFonts w:ascii="Times New Roman" w:eastAsia="Times New Roman" w:hAnsi="Times New Roman" w:cs="Times New Roman"/>
                <w:sz w:val="24"/>
                <w:szCs w:val="24"/>
              </w:rPr>
            </w:pPr>
            <w:r w:rsidRPr="00EF3EA2">
              <w:rPr>
                <w:rFonts w:ascii="Times New Roman" w:eastAsia="Times New Roman" w:hAnsi="Times New Roman" w:cs="Times New Roman"/>
                <w:sz w:val="24"/>
                <w:szCs w:val="24"/>
              </w:rPr>
              <w:t>-  Термическая обработка бисквитного  теста</w:t>
            </w:r>
          </w:p>
          <w:p w:rsidR="00EF3EA2" w:rsidRPr="00EF3EA2" w:rsidRDefault="00EF3EA2" w:rsidP="00EF3EA2">
            <w:pPr>
              <w:jc w:val="both"/>
              <w:rPr>
                <w:rFonts w:ascii="Times New Roman" w:eastAsia="Times New Roman" w:hAnsi="Times New Roman" w:cs="Times New Roman"/>
                <w:sz w:val="24"/>
                <w:szCs w:val="24"/>
              </w:rPr>
            </w:pPr>
            <w:r w:rsidRPr="00EF3EA2">
              <w:rPr>
                <w:rFonts w:ascii="Times New Roman" w:eastAsia="Times New Roman" w:hAnsi="Times New Roman" w:cs="Times New Roman"/>
                <w:b/>
                <w:sz w:val="24"/>
                <w:szCs w:val="24"/>
              </w:rPr>
              <w:t xml:space="preserve">- </w:t>
            </w:r>
            <w:r w:rsidRPr="00EF3EA2">
              <w:rPr>
                <w:rFonts w:ascii="Times New Roman" w:eastAsia="Times New Roman" w:hAnsi="Times New Roman" w:cs="Times New Roman"/>
                <w:sz w:val="24"/>
                <w:szCs w:val="24"/>
              </w:rPr>
              <w:t>Термическая обработка заварного  теста</w:t>
            </w:r>
          </w:p>
          <w:p w:rsidR="00EF3EA2" w:rsidRPr="00EF3EA2" w:rsidRDefault="00EF3EA2" w:rsidP="00EF3EA2">
            <w:pPr>
              <w:jc w:val="both"/>
              <w:rPr>
                <w:rFonts w:ascii="Times New Roman" w:eastAsia="Times New Roman" w:hAnsi="Times New Roman" w:cs="Times New Roman"/>
                <w:sz w:val="24"/>
                <w:szCs w:val="24"/>
              </w:rPr>
            </w:pPr>
            <w:r w:rsidRPr="00EF3EA2">
              <w:rPr>
                <w:rFonts w:ascii="Times New Roman" w:eastAsia="Times New Roman" w:hAnsi="Times New Roman" w:cs="Times New Roman"/>
                <w:sz w:val="24"/>
                <w:szCs w:val="24"/>
              </w:rPr>
              <w:t>- Термическая обработка бисквитного  теста</w:t>
            </w:r>
          </w:p>
          <w:p w:rsidR="00EF3EA2" w:rsidRPr="00EF3EA2" w:rsidRDefault="00EF3EA2" w:rsidP="00EF3EA2">
            <w:pPr>
              <w:jc w:val="both"/>
              <w:rPr>
                <w:rFonts w:ascii="Times New Roman" w:eastAsia="Times New Roman" w:hAnsi="Times New Roman" w:cs="Times New Roman"/>
                <w:sz w:val="24"/>
                <w:szCs w:val="24"/>
              </w:rPr>
            </w:pPr>
            <w:r w:rsidRPr="00EF3EA2">
              <w:rPr>
                <w:rFonts w:ascii="Times New Roman" w:eastAsia="Times New Roman" w:hAnsi="Times New Roman" w:cs="Times New Roman"/>
                <w:sz w:val="24"/>
                <w:szCs w:val="24"/>
              </w:rPr>
              <w:t>- Термическая обработка слоеного  теста</w:t>
            </w:r>
          </w:p>
          <w:p w:rsidR="00EF3EA2" w:rsidRPr="00EF3EA2" w:rsidRDefault="00EF3EA2" w:rsidP="00EF3EA2">
            <w:pPr>
              <w:jc w:val="both"/>
              <w:rPr>
                <w:rFonts w:ascii="Times New Roman" w:eastAsia="Times New Roman" w:hAnsi="Times New Roman" w:cs="Times New Roman"/>
                <w:sz w:val="24"/>
                <w:szCs w:val="24"/>
              </w:rPr>
            </w:pPr>
            <w:r w:rsidRPr="00EF3EA2">
              <w:rPr>
                <w:rFonts w:ascii="Times New Roman" w:eastAsia="Times New Roman" w:hAnsi="Times New Roman" w:cs="Times New Roman"/>
                <w:b/>
                <w:sz w:val="24"/>
                <w:szCs w:val="24"/>
              </w:rPr>
              <w:t xml:space="preserve">- </w:t>
            </w:r>
            <w:r w:rsidRPr="00EF3EA2">
              <w:rPr>
                <w:rFonts w:ascii="Times New Roman" w:eastAsia="Times New Roman" w:hAnsi="Times New Roman" w:cs="Times New Roman"/>
                <w:sz w:val="24"/>
                <w:szCs w:val="24"/>
              </w:rPr>
              <w:t>Термическая обработка воздушного и воздушно-орехового теста</w:t>
            </w:r>
            <w:r w:rsidRPr="00EF3EA2">
              <w:rPr>
                <w:rFonts w:ascii="Times New Roman" w:eastAsia="Arial" w:hAnsi="Times New Roman" w:cs="Times New Roman"/>
                <w:color w:val="000000"/>
                <w:sz w:val="24"/>
                <w:szCs w:val="24"/>
                <w:shd w:val="clear" w:color="auto" w:fill="FFFFFF"/>
              </w:rPr>
              <w:t xml:space="preserve"> </w:t>
            </w:r>
          </w:p>
        </w:tc>
        <w:tc>
          <w:tcPr>
            <w:tcW w:w="1701" w:type="dxa"/>
          </w:tcPr>
          <w:p w:rsidR="00EF3EA2" w:rsidRPr="00C0360C" w:rsidRDefault="00EF3EA2" w:rsidP="00EF3EA2">
            <w:pPr>
              <w:jc w:val="center"/>
              <w:rPr>
                <w:rFonts w:ascii="Times New Roman" w:hAnsi="Times New Roman" w:cs="Times New Roman"/>
                <w:b/>
                <w:sz w:val="24"/>
                <w:szCs w:val="24"/>
              </w:rPr>
            </w:pPr>
            <w:r>
              <w:rPr>
                <w:rFonts w:ascii="Times New Roman" w:hAnsi="Times New Roman" w:cs="Times New Roman"/>
                <w:b/>
                <w:sz w:val="24"/>
                <w:szCs w:val="24"/>
              </w:rPr>
              <w:t>32</w:t>
            </w:r>
          </w:p>
        </w:tc>
      </w:tr>
      <w:tr w:rsidR="00EF3EA2" w:rsidRPr="00D6385A" w:rsidTr="00EF3EA2">
        <w:trPr>
          <w:trHeight w:val="753"/>
        </w:trPr>
        <w:tc>
          <w:tcPr>
            <w:tcW w:w="12900" w:type="dxa"/>
            <w:gridSpan w:val="3"/>
          </w:tcPr>
          <w:p w:rsidR="00EF3EA2" w:rsidRPr="00EF3EA2" w:rsidRDefault="00EF3EA2" w:rsidP="00EF3EA2">
            <w:pPr>
              <w:rPr>
                <w:rFonts w:ascii="Times New Roman" w:eastAsia="Calibri" w:hAnsi="Times New Roman" w:cs="Times New Roman"/>
                <w:bCs/>
                <w:i/>
                <w:sz w:val="24"/>
                <w:szCs w:val="24"/>
              </w:rPr>
            </w:pPr>
            <w:r w:rsidRPr="00EF3EA2">
              <w:rPr>
                <w:rFonts w:ascii="Times New Roman" w:eastAsia="Calibri" w:hAnsi="Times New Roman" w:cs="Times New Roman"/>
                <w:b/>
                <w:bCs/>
                <w:sz w:val="24"/>
                <w:szCs w:val="24"/>
              </w:rPr>
              <w:t>Учебная практика</w:t>
            </w:r>
          </w:p>
          <w:p w:rsidR="00EF3EA2" w:rsidRPr="00EF3EA2" w:rsidRDefault="00EF3EA2" w:rsidP="00EF3EA2">
            <w:pPr>
              <w:rPr>
                <w:rFonts w:ascii="Times New Roman" w:eastAsia="Calibri" w:hAnsi="Times New Roman" w:cs="Times New Roman"/>
                <w:b/>
                <w:bCs/>
                <w:sz w:val="24"/>
                <w:szCs w:val="24"/>
              </w:rPr>
            </w:pPr>
            <w:r w:rsidRPr="00EF3EA2">
              <w:rPr>
                <w:rFonts w:ascii="Times New Roman" w:eastAsia="Calibri" w:hAnsi="Times New Roman" w:cs="Times New Roman"/>
                <w:b/>
                <w:bCs/>
                <w:sz w:val="24"/>
                <w:szCs w:val="24"/>
              </w:rPr>
              <w:t>Виды работ</w:t>
            </w:r>
          </w:p>
          <w:p w:rsidR="00EF3EA2" w:rsidRPr="00EF3EA2" w:rsidRDefault="00EF3EA2" w:rsidP="00EF3EA2">
            <w:pPr>
              <w:rPr>
                <w:rFonts w:ascii="Times New Roman" w:eastAsia="Calibri" w:hAnsi="Times New Roman" w:cs="Times New Roman"/>
                <w:b/>
                <w:bCs/>
                <w:sz w:val="24"/>
                <w:szCs w:val="24"/>
              </w:rPr>
            </w:pPr>
            <w:r w:rsidRPr="00EF3EA2">
              <w:rPr>
                <w:rFonts w:ascii="Times New Roman" w:hAnsi="Times New Roman" w:cs="Times New Roman"/>
                <w:sz w:val="24"/>
                <w:szCs w:val="24"/>
              </w:rPr>
              <w:t>Термическая обработка теста для хлеба</w:t>
            </w:r>
            <w:r w:rsidRPr="00EF3EA2">
              <w:rPr>
                <w:rFonts w:ascii="Times New Roman" w:eastAsia="Calibri" w:hAnsi="Times New Roman" w:cs="Times New Roman"/>
                <w:b/>
                <w:bCs/>
                <w:sz w:val="24"/>
                <w:szCs w:val="24"/>
              </w:rPr>
              <w:t xml:space="preserve"> </w:t>
            </w:r>
          </w:p>
          <w:p w:rsidR="00EF3EA2" w:rsidRPr="00EF3EA2" w:rsidRDefault="00EF3EA2" w:rsidP="00EF3E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EF3EA2">
              <w:rPr>
                <w:rFonts w:ascii="Times New Roman" w:hAnsi="Times New Roman" w:cs="Times New Roman"/>
                <w:sz w:val="24"/>
                <w:szCs w:val="24"/>
              </w:rPr>
              <w:t>Термическая обработка теста для хлебобулочных изделий</w:t>
            </w:r>
          </w:p>
          <w:p w:rsidR="00EF3EA2" w:rsidRPr="00EF3EA2" w:rsidRDefault="00EF3EA2" w:rsidP="00EF3EA2">
            <w:pPr>
              <w:rPr>
                <w:rFonts w:ascii="Times New Roman" w:hAnsi="Times New Roman" w:cs="Times New Roman"/>
                <w:sz w:val="24"/>
                <w:szCs w:val="24"/>
              </w:rPr>
            </w:pPr>
            <w:r w:rsidRPr="00EF3EA2">
              <w:rPr>
                <w:rFonts w:ascii="Times New Roman" w:hAnsi="Times New Roman" w:cs="Times New Roman"/>
                <w:sz w:val="24"/>
                <w:szCs w:val="24"/>
              </w:rPr>
              <w:t>Термическая обработка теста для бараночных изделий. Сушка сухарных изделий</w:t>
            </w:r>
          </w:p>
          <w:p w:rsidR="00EF3EA2" w:rsidRPr="00EF3EA2" w:rsidRDefault="00EF3EA2" w:rsidP="00EF3EA2">
            <w:pPr>
              <w:rPr>
                <w:rFonts w:ascii="Times New Roman" w:hAnsi="Times New Roman" w:cs="Times New Roman"/>
                <w:sz w:val="24"/>
                <w:szCs w:val="24"/>
              </w:rPr>
            </w:pPr>
            <w:r w:rsidRPr="00EF3EA2">
              <w:rPr>
                <w:rFonts w:ascii="Times New Roman" w:hAnsi="Times New Roman" w:cs="Times New Roman"/>
                <w:sz w:val="24"/>
                <w:szCs w:val="24"/>
              </w:rPr>
              <w:t>Термическая обработка пряничного теста. Отделка поверхности готового изделия</w:t>
            </w:r>
          </w:p>
          <w:p w:rsidR="00EF3EA2" w:rsidRPr="00EF3EA2" w:rsidRDefault="00EF3EA2" w:rsidP="00EF3EA2">
            <w:pPr>
              <w:rPr>
                <w:rFonts w:ascii="Times New Roman" w:hAnsi="Times New Roman" w:cs="Times New Roman"/>
                <w:sz w:val="24"/>
                <w:szCs w:val="24"/>
              </w:rPr>
            </w:pPr>
            <w:r w:rsidRPr="00EF3EA2">
              <w:rPr>
                <w:rFonts w:ascii="Times New Roman" w:hAnsi="Times New Roman" w:cs="Times New Roman"/>
                <w:sz w:val="24"/>
                <w:szCs w:val="24"/>
              </w:rPr>
              <w:t>Термическая обработка песочного теста. Отделка поверхности готового изделия</w:t>
            </w:r>
          </w:p>
          <w:p w:rsidR="00EF3EA2" w:rsidRPr="00EF3EA2" w:rsidRDefault="00EF3EA2" w:rsidP="00EF3EA2">
            <w:pPr>
              <w:rPr>
                <w:rFonts w:ascii="Times New Roman" w:hAnsi="Times New Roman" w:cs="Times New Roman"/>
                <w:sz w:val="24"/>
                <w:szCs w:val="24"/>
              </w:rPr>
            </w:pPr>
            <w:r w:rsidRPr="00EF3EA2">
              <w:rPr>
                <w:rFonts w:ascii="Times New Roman" w:hAnsi="Times New Roman" w:cs="Times New Roman"/>
                <w:sz w:val="24"/>
                <w:szCs w:val="24"/>
              </w:rPr>
              <w:t>Термическая обработка бисквитного теста. Отделка поверхности готового изделия</w:t>
            </w:r>
          </w:p>
          <w:p w:rsidR="00EF3EA2" w:rsidRPr="00EF3EA2" w:rsidRDefault="00EF3EA2" w:rsidP="00EF3EA2">
            <w:pPr>
              <w:rPr>
                <w:rFonts w:ascii="Times New Roman" w:hAnsi="Times New Roman" w:cs="Times New Roman"/>
                <w:sz w:val="24"/>
                <w:szCs w:val="24"/>
              </w:rPr>
            </w:pPr>
            <w:r w:rsidRPr="00EF3EA2">
              <w:rPr>
                <w:rFonts w:ascii="Times New Roman" w:hAnsi="Times New Roman" w:cs="Times New Roman"/>
                <w:sz w:val="24"/>
                <w:szCs w:val="24"/>
              </w:rPr>
              <w:t>Термическая обработка заварного теста. Отделка поверхности готового изделия</w:t>
            </w:r>
          </w:p>
          <w:p w:rsidR="00EF3EA2" w:rsidRPr="00EF3EA2" w:rsidRDefault="00EF3EA2" w:rsidP="00EF3EA2">
            <w:pPr>
              <w:rPr>
                <w:rFonts w:ascii="Times New Roman" w:hAnsi="Times New Roman" w:cs="Times New Roman"/>
                <w:sz w:val="24"/>
                <w:szCs w:val="24"/>
              </w:rPr>
            </w:pPr>
            <w:r w:rsidRPr="00EF3EA2">
              <w:rPr>
                <w:rFonts w:ascii="Times New Roman" w:hAnsi="Times New Roman" w:cs="Times New Roman"/>
                <w:sz w:val="24"/>
                <w:szCs w:val="24"/>
              </w:rPr>
              <w:t>Термическая обработка слоеного теста. Отделка поверхности готового изделия</w:t>
            </w:r>
          </w:p>
          <w:p w:rsidR="00EF3EA2" w:rsidRPr="00EF3EA2" w:rsidRDefault="00EF3EA2" w:rsidP="00EF3EA2">
            <w:pPr>
              <w:rPr>
                <w:rFonts w:ascii="Times New Roman" w:hAnsi="Times New Roman" w:cs="Times New Roman"/>
                <w:sz w:val="24"/>
                <w:szCs w:val="24"/>
              </w:rPr>
            </w:pPr>
            <w:r w:rsidRPr="00EF3EA2">
              <w:rPr>
                <w:rFonts w:ascii="Times New Roman" w:hAnsi="Times New Roman" w:cs="Times New Roman"/>
                <w:sz w:val="24"/>
                <w:szCs w:val="24"/>
              </w:rPr>
              <w:t>Термическая обработка воздушного теста. Отделка поверхности готового изделия</w:t>
            </w:r>
          </w:p>
          <w:p w:rsidR="00EF3EA2" w:rsidRPr="00EF3EA2" w:rsidRDefault="00EF3EA2" w:rsidP="00EF3EA2">
            <w:pPr>
              <w:rPr>
                <w:rFonts w:ascii="Times New Roman" w:hAnsi="Times New Roman" w:cs="Times New Roman"/>
                <w:sz w:val="24"/>
                <w:szCs w:val="24"/>
              </w:rPr>
            </w:pPr>
            <w:r w:rsidRPr="00EF3EA2">
              <w:rPr>
                <w:rFonts w:ascii="Times New Roman" w:hAnsi="Times New Roman" w:cs="Times New Roman"/>
                <w:sz w:val="24"/>
                <w:szCs w:val="24"/>
              </w:rPr>
              <w:t xml:space="preserve">Термическая обработка сдобного пресного теста. Отделка поверхности готового изделия. </w:t>
            </w:r>
          </w:p>
          <w:p w:rsidR="00EF3EA2" w:rsidRPr="00EF3EA2" w:rsidRDefault="00EF3EA2" w:rsidP="00EF3EA2">
            <w:pPr>
              <w:rPr>
                <w:rFonts w:ascii="Times New Roman" w:hAnsi="Times New Roman" w:cs="Times New Roman"/>
                <w:sz w:val="24"/>
                <w:szCs w:val="24"/>
              </w:rPr>
            </w:pPr>
            <w:r w:rsidRPr="00EF3EA2">
              <w:rPr>
                <w:rFonts w:ascii="Times New Roman" w:hAnsi="Times New Roman" w:cs="Times New Roman"/>
                <w:sz w:val="24"/>
                <w:szCs w:val="24"/>
              </w:rPr>
              <w:t>Термическая обработка миндального  теста. Отделка поверхности готового изделия</w:t>
            </w:r>
          </w:p>
          <w:p w:rsidR="00EF3EA2" w:rsidRPr="00EF3EA2" w:rsidRDefault="00EF3EA2" w:rsidP="00EF3EA2">
            <w:pPr>
              <w:rPr>
                <w:rFonts w:ascii="Times New Roman" w:hAnsi="Times New Roman" w:cs="Times New Roman"/>
                <w:sz w:val="24"/>
                <w:szCs w:val="24"/>
              </w:rPr>
            </w:pPr>
            <w:r w:rsidRPr="00EF3EA2">
              <w:rPr>
                <w:rFonts w:ascii="Times New Roman" w:hAnsi="Times New Roman" w:cs="Times New Roman"/>
                <w:sz w:val="24"/>
                <w:szCs w:val="24"/>
              </w:rPr>
              <w:t>Термическая обработка вафельного теста. Отделка поверхности готового изделия</w:t>
            </w:r>
          </w:p>
        </w:tc>
        <w:tc>
          <w:tcPr>
            <w:tcW w:w="1701" w:type="dxa"/>
          </w:tcPr>
          <w:p w:rsidR="00EF3EA2" w:rsidRPr="00C0360C" w:rsidRDefault="00EF3EA2" w:rsidP="00EF3EA2">
            <w:pPr>
              <w:jc w:val="center"/>
              <w:rPr>
                <w:rFonts w:ascii="Times New Roman" w:hAnsi="Times New Roman" w:cs="Times New Roman"/>
                <w:b/>
                <w:sz w:val="24"/>
                <w:szCs w:val="24"/>
              </w:rPr>
            </w:pPr>
            <w:r>
              <w:rPr>
                <w:rFonts w:ascii="Times New Roman" w:hAnsi="Times New Roman" w:cs="Times New Roman"/>
                <w:b/>
                <w:sz w:val="24"/>
                <w:szCs w:val="24"/>
              </w:rPr>
              <w:t>108</w:t>
            </w:r>
          </w:p>
        </w:tc>
      </w:tr>
      <w:tr w:rsidR="00EF3EA2" w:rsidRPr="00D6385A" w:rsidTr="00EF3EA2">
        <w:trPr>
          <w:trHeight w:val="753"/>
        </w:trPr>
        <w:tc>
          <w:tcPr>
            <w:tcW w:w="12900" w:type="dxa"/>
            <w:gridSpan w:val="3"/>
          </w:tcPr>
          <w:p w:rsidR="00EF3EA2" w:rsidRPr="00EF3EA2" w:rsidRDefault="00EF3EA2" w:rsidP="00EF3EA2">
            <w:pPr>
              <w:rPr>
                <w:rFonts w:ascii="Times New Roman" w:eastAsia="Calibri" w:hAnsi="Times New Roman" w:cs="Times New Roman"/>
                <w:b/>
                <w:bCs/>
                <w:sz w:val="24"/>
                <w:szCs w:val="24"/>
              </w:rPr>
            </w:pPr>
            <w:r w:rsidRPr="00EF3EA2">
              <w:rPr>
                <w:rFonts w:ascii="Times New Roman" w:eastAsia="Calibri" w:hAnsi="Times New Roman" w:cs="Times New Roman"/>
                <w:b/>
                <w:bCs/>
                <w:sz w:val="24"/>
                <w:szCs w:val="24"/>
              </w:rPr>
              <w:t xml:space="preserve">Производственная практика </w:t>
            </w:r>
          </w:p>
          <w:p w:rsidR="00EF3EA2" w:rsidRPr="00EF3EA2" w:rsidRDefault="00EF3EA2" w:rsidP="00EF3EA2">
            <w:pPr>
              <w:rPr>
                <w:rFonts w:ascii="Times New Roman" w:eastAsia="Calibri" w:hAnsi="Times New Roman" w:cs="Times New Roman"/>
                <w:b/>
                <w:bCs/>
                <w:sz w:val="24"/>
                <w:szCs w:val="24"/>
              </w:rPr>
            </w:pPr>
            <w:r w:rsidRPr="00EF3EA2">
              <w:rPr>
                <w:rFonts w:ascii="Times New Roman" w:eastAsia="Calibri" w:hAnsi="Times New Roman" w:cs="Times New Roman"/>
                <w:b/>
                <w:bCs/>
                <w:sz w:val="24"/>
                <w:szCs w:val="24"/>
              </w:rPr>
              <w:t xml:space="preserve">Виды работ  </w:t>
            </w:r>
          </w:p>
          <w:tbl>
            <w:tblPr>
              <w:tblStyle w:val="a3"/>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632"/>
            </w:tblGrid>
            <w:tr w:rsidR="00EF3EA2" w:rsidRPr="00EF3EA2" w:rsidTr="00EF3EA2">
              <w:tc>
                <w:tcPr>
                  <w:tcW w:w="9014" w:type="dxa"/>
                </w:tcPr>
                <w:p w:rsidR="00EF3EA2" w:rsidRPr="00EF3EA2" w:rsidRDefault="00EF3EA2" w:rsidP="00EF3E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EF3EA2">
                    <w:rPr>
                      <w:rFonts w:ascii="Times New Roman" w:hAnsi="Times New Roman" w:cs="Times New Roman"/>
                      <w:sz w:val="24"/>
                      <w:szCs w:val="24"/>
                    </w:rPr>
                    <w:t>Термическая обработка теста для хлеба.</w:t>
                  </w:r>
                </w:p>
              </w:tc>
            </w:tr>
            <w:tr w:rsidR="00EF3EA2" w:rsidRPr="00EF3EA2" w:rsidTr="00EF3EA2">
              <w:tc>
                <w:tcPr>
                  <w:tcW w:w="9014" w:type="dxa"/>
                </w:tcPr>
                <w:p w:rsidR="00EF3EA2" w:rsidRPr="00EF3EA2" w:rsidRDefault="00EF3EA2" w:rsidP="00EF3E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EF3EA2">
                    <w:rPr>
                      <w:rFonts w:ascii="Times New Roman" w:hAnsi="Times New Roman" w:cs="Times New Roman"/>
                      <w:sz w:val="24"/>
                      <w:szCs w:val="24"/>
                    </w:rPr>
                    <w:t>Термическая обработка теста для хлебобулочных изделий</w:t>
                  </w:r>
                </w:p>
              </w:tc>
            </w:tr>
            <w:tr w:rsidR="00EF3EA2" w:rsidRPr="00EF3EA2" w:rsidTr="00EF3EA2">
              <w:tc>
                <w:tcPr>
                  <w:tcW w:w="9014" w:type="dxa"/>
                </w:tcPr>
                <w:p w:rsidR="00EF3EA2" w:rsidRPr="00EF3EA2" w:rsidRDefault="00EF3EA2" w:rsidP="00EF3EA2">
                  <w:pPr>
                    <w:pStyle w:val="a7"/>
                    <w:spacing w:before="0" w:beforeAutospacing="0" w:after="0" w:afterAutospacing="0"/>
                    <w:rPr>
                      <w:color w:val="000000"/>
                    </w:rPr>
                  </w:pPr>
                  <w:r w:rsidRPr="00EF3EA2">
                    <w:t>Термическая обработка теста для бараночных изделий. Сушка сухарных изделий</w:t>
                  </w:r>
                </w:p>
              </w:tc>
            </w:tr>
            <w:tr w:rsidR="00EF3EA2" w:rsidRPr="00EF3EA2" w:rsidTr="00EF3EA2">
              <w:tc>
                <w:tcPr>
                  <w:tcW w:w="9014" w:type="dxa"/>
                </w:tcPr>
                <w:p w:rsidR="00EF3EA2" w:rsidRPr="00EF3EA2" w:rsidRDefault="00EF3EA2" w:rsidP="00EF3EA2">
                  <w:pPr>
                    <w:rPr>
                      <w:rFonts w:ascii="Times New Roman" w:hAnsi="Times New Roman" w:cs="Times New Roman"/>
                      <w:sz w:val="24"/>
                      <w:szCs w:val="24"/>
                    </w:rPr>
                  </w:pPr>
                  <w:r w:rsidRPr="00EF3EA2">
                    <w:rPr>
                      <w:rFonts w:ascii="Times New Roman" w:hAnsi="Times New Roman" w:cs="Times New Roman"/>
                      <w:sz w:val="24"/>
                      <w:szCs w:val="24"/>
                    </w:rPr>
                    <w:t>Термическая обработка пряничного теста. Отделка поверхности готового изделия</w:t>
                  </w:r>
                </w:p>
              </w:tc>
            </w:tr>
            <w:tr w:rsidR="00EF3EA2" w:rsidRPr="00EF3EA2" w:rsidTr="00EF3EA2">
              <w:tc>
                <w:tcPr>
                  <w:tcW w:w="9014" w:type="dxa"/>
                </w:tcPr>
                <w:p w:rsidR="00EF3EA2" w:rsidRPr="00EF3EA2" w:rsidRDefault="00EF3EA2" w:rsidP="00EF3EA2">
                  <w:pPr>
                    <w:rPr>
                      <w:rFonts w:ascii="Times New Roman" w:hAnsi="Times New Roman" w:cs="Times New Roman"/>
                      <w:color w:val="000000"/>
                      <w:sz w:val="24"/>
                      <w:szCs w:val="24"/>
                    </w:rPr>
                  </w:pPr>
                  <w:r w:rsidRPr="00EF3EA2">
                    <w:rPr>
                      <w:rFonts w:ascii="Times New Roman" w:hAnsi="Times New Roman" w:cs="Times New Roman"/>
                      <w:sz w:val="24"/>
                      <w:szCs w:val="24"/>
                    </w:rPr>
                    <w:t>Термическая обработка песочного теста. Отделка поверхности готового изделия</w:t>
                  </w:r>
                </w:p>
              </w:tc>
            </w:tr>
            <w:tr w:rsidR="00EF3EA2" w:rsidRPr="00EF3EA2" w:rsidTr="00EF3EA2">
              <w:tc>
                <w:tcPr>
                  <w:tcW w:w="9014" w:type="dxa"/>
                </w:tcPr>
                <w:p w:rsidR="00EF3EA2" w:rsidRPr="00EF3EA2" w:rsidRDefault="00EF3EA2" w:rsidP="00EF3EA2">
                  <w:pPr>
                    <w:rPr>
                      <w:rFonts w:ascii="Times New Roman" w:hAnsi="Times New Roman" w:cs="Times New Roman"/>
                      <w:sz w:val="24"/>
                      <w:szCs w:val="24"/>
                    </w:rPr>
                  </w:pPr>
                  <w:r w:rsidRPr="00EF3EA2">
                    <w:rPr>
                      <w:rFonts w:ascii="Times New Roman" w:hAnsi="Times New Roman" w:cs="Times New Roman"/>
                      <w:sz w:val="24"/>
                      <w:szCs w:val="24"/>
                    </w:rPr>
                    <w:t>Термическая обработка бисквитного теста. Отделка поверхности готового изделия</w:t>
                  </w:r>
                </w:p>
              </w:tc>
            </w:tr>
            <w:tr w:rsidR="00EF3EA2" w:rsidRPr="00EF3EA2" w:rsidTr="00EF3EA2">
              <w:tc>
                <w:tcPr>
                  <w:tcW w:w="9014" w:type="dxa"/>
                </w:tcPr>
                <w:p w:rsidR="00EF3EA2" w:rsidRPr="00EF3EA2" w:rsidRDefault="00EF3EA2" w:rsidP="00EF3EA2">
                  <w:pPr>
                    <w:rPr>
                      <w:rFonts w:ascii="Times New Roman" w:hAnsi="Times New Roman" w:cs="Times New Roman"/>
                      <w:sz w:val="24"/>
                      <w:szCs w:val="24"/>
                    </w:rPr>
                  </w:pPr>
                  <w:r w:rsidRPr="00EF3EA2">
                    <w:rPr>
                      <w:rFonts w:ascii="Times New Roman" w:hAnsi="Times New Roman" w:cs="Times New Roman"/>
                      <w:sz w:val="24"/>
                      <w:szCs w:val="24"/>
                    </w:rPr>
                    <w:t>Термическая обработка заварного теста. Отделка поверхности готового изделия</w:t>
                  </w:r>
                </w:p>
              </w:tc>
            </w:tr>
            <w:tr w:rsidR="00EF3EA2" w:rsidRPr="00EF3EA2" w:rsidTr="00EF3EA2">
              <w:tc>
                <w:tcPr>
                  <w:tcW w:w="9014" w:type="dxa"/>
                </w:tcPr>
                <w:p w:rsidR="00EF3EA2" w:rsidRPr="00EF3EA2" w:rsidRDefault="00EF3EA2" w:rsidP="00EF3EA2">
                  <w:pPr>
                    <w:rPr>
                      <w:rFonts w:ascii="Times New Roman" w:hAnsi="Times New Roman" w:cs="Times New Roman"/>
                      <w:sz w:val="24"/>
                      <w:szCs w:val="24"/>
                    </w:rPr>
                  </w:pPr>
                  <w:r w:rsidRPr="00EF3EA2">
                    <w:rPr>
                      <w:rFonts w:ascii="Times New Roman" w:hAnsi="Times New Roman" w:cs="Times New Roman"/>
                      <w:sz w:val="24"/>
                      <w:szCs w:val="24"/>
                    </w:rPr>
                    <w:t>Термическая обработка слоеного теста. Отделка поверхности готового изделия</w:t>
                  </w:r>
                </w:p>
              </w:tc>
            </w:tr>
            <w:tr w:rsidR="00EF3EA2" w:rsidRPr="00EF3EA2" w:rsidTr="00EF3EA2">
              <w:tc>
                <w:tcPr>
                  <w:tcW w:w="9014" w:type="dxa"/>
                </w:tcPr>
                <w:p w:rsidR="00EF3EA2" w:rsidRPr="00EF3EA2" w:rsidRDefault="00EF3EA2" w:rsidP="00EF3EA2">
                  <w:pPr>
                    <w:rPr>
                      <w:rFonts w:ascii="Times New Roman" w:hAnsi="Times New Roman" w:cs="Times New Roman"/>
                      <w:sz w:val="24"/>
                      <w:szCs w:val="24"/>
                    </w:rPr>
                  </w:pPr>
                  <w:r w:rsidRPr="00EF3EA2">
                    <w:rPr>
                      <w:rFonts w:ascii="Times New Roman" w:hAnsi="Times New Roman" w:cs="Times New Roman"/>
                      <w:sz w:val="24"/>
                      <w:szCs w:val="24"/>
                    </w:rPr>
                    <w:t>Термическая обработка воздушного теста. Отделка поверхности готового изделия</w:t>
                  </w:r>
                </w:p>
              </w:tc>
            </w:tr>
            <w:tr w:rsidR="00EF3EA2" w:rsidRPr="00EF3EA2" w:rsidTr="00EF3EA2">
              <w:tc>
                <w:tcPr>
                  <w:tcW w:w="9014" w:type="dxa"/>
                </w:tcPr>
                <w:p w:rsidR="00EF3EA2" w:rsidRPr="00EF3EA2" w:rsidRDefault="00EF3EA2" w:rsidP="00EF3EA2">
                  <w:pPr>
                    <w:rPr>
                      <w:rFonts w:ascii="Times New Roman" w:hAnsi="Times New Roman" w:cs="Times New Roman"/>
                      <w:sz w:val="24"/>
                      <w:szCs w:val="24"/>
                    </w:rPr>
                  </w:pPr>
                  <w:r w:rsidRPr="00EF3EA2">
                    <w:rPr>
                      <w:rFonts w:ascii="Times New Roman" w:hAnsi="Times New Roman" w:cs="Times New Roman"/>
                      <w:sz w:val="24"/>
                      <w:szCs w:val="24"/>
                    </w:rPr>
                    <w:t xml:space="preserve">Термическая обработка сдобного пресного теста. Отделка поверхности готового изделия. </w:t>
                  </w:r>
                </w:p>
              </w:tc>
            </w:tr>
            <w:tr w:rsidR="00EF3EA2" w:rsidRPr="00EF3EA2" w:rsidTr="00EF3EA2">
              <w:tc>
                <w:tcPr>
                  <w:tcW w:w="9014" w:type="dxa"/>
                </w:tcPr>
                <w:p w:rsidR="00EF3EA2" w:rsidRPr="00EF3EA2" w:rsidRDefault="00EF3EA2" w:rsidP="00EF3EA2">
                  <w:pPr>
                    <w:rPr>
                      <w:rFonts w:ascii="Times New Roman" w:hAnsi="Times New Roman" w:cs="Times New Roman"/>
                      <w:sz w:val="24"/>
                      <w:szCs w:val="24"/>
                    </w:rPr>
                  </w:pPr>
                  <w:r w:rsidRPr="00EF3EA2">
                    <w:rPr>
                      <w:rFonts w:ascii="Times New Roman" w:hAnsi="Times New Roman" w:cs="Times New Roman"/>
                      <w:sz w:val="24"/>
                      <w:szCs w:val="24"/>
                    </w:rPr>
                    <w:t>Термическая обработка миндального теста. Отделка поверхности готового изделия</w:t>
                  </w:r>
                </w:p>
              </w:tc>
            </w:tr>
          </w:tbl>
          <w:p w:rsidR="00EF3EA2" w:rsidRPr="00EF3EA2" w:rsidRDefault="00EF3EA2" w:rsidP="00EF3EA2">
            <w:pPr>
              <w:rPr>
                <w:rFonts w:ascii="Times New Roman" w:eastAsia="Calibri" w:hAnsi="Times New Roman" w:cs="Times New Roman"/>
                <w:b/>
                <w:bCs/>
                <w:sz w:val="24"/>
                <w:szCs w:val="24"/>
              </w:rPr>
            </w:pPr>
          </w:p>
        </w:tc>
        <w:tc>
          <w:tcPr>
            <w:tcW w:w="1701" w:type="dxa"/>
          </w:tcPr>
          <w:p w:rsidR="00EF3EA2" w:rsidRPr="00C0360C" w:rsidRDefault="00EF3EA2" w:rsidP="00EF3EA2">
            <w:pPr>
              <w:jc w:val="center"/>
              <w:rPr>
                <w:rFonts w:ascii="Times New Roman" w:hAnsi="Times New Roman" w:cs="Times New Roman"/>
                <w:b/>
                <w:sz w:val="24"/>
                <w:szCs w:val="24"/>
              </w:rPr>
            </w:pPr>
            <w:r>
              <w:rPr>
                <w:rFonts w:ascii="Times New Roman" w:hAnsi="Times New Roman" w:cs="Times New Roman"/>
                <w:b/>
                <w:sz w:val="24"/>
                <w:szCs w:val="24"/>
              </w:rPr>
              <w:t>288</w:t>
            </w:r>
          </w:p>
        </w:tc>
      </w:tr>
    </w:tbl>
    <w:p w:rsidR="00EF3EA2" w:rsidRDefault="00EF3EA2" w:rsidP="00EF3E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i/>
          <w:sz w:val="24"/>
          <w:szCs w:val="24"/>
        </w:rPr>
      </w:pPr>
    </w:p>
    <w:p w:rsidR="00EF3EA2" w:rsidRPr="00EF3EA2" w:rsidRDefault="00EF3EA2" w:rsidP="00EF3EA2">
      <w:pPr>
        <w:rPr>
          <w:rFonts w:ascii="Times New Roman" w:hAnsi="Times New Roman" w:cs="Times New Roman"/>
          <w:sz w:val="24"/>
          <w:szCs w:val="24"/>
        </w:rPr>
      </w:pPr>
    </w:p>
    <w:p w:rsidR="00EF3EA2" w:rsidRDefault="00EF3EA2" w:rsidP="00EF3EA2">
      <w:pPr>
        <w:rPr>
          <w:rFonts w:ascii="Times New Roman" w:hAnsi="Times New Roman" w:cs="Times New Roman"/>
          <w:sz w:val="24"/>
          <w:szCs w:val="24"/>
        </w:rPr>
      </w:pPr>
    </w:p>
    <w:p w:rsidR="00EF3EA2" w:rsidRDefault="00EF3EA2" w:rsidP="00EF3EA2">
      <w:pPr>
        <w:jc w:val="center"/>
        <w:rPr>
          <w:rFonts w:ascii="Times New Roman" w:hAnsi="Times New Roman" w:cs="Times New Roman"/>
          <w:sz w:val="24"/>
          <w:szCs w:val="24"/>
        </w:rPr>
      </w:pPr>
    </w:p>
    <w:p w:rsidR="00EF3EA2" w:rsidRDefault="00EF3EA2" w:rsidP="00EF3EA2">
      <w:pPr>
        <w:jc w:val="center"/>
        <w:rPr>
          <w:rFonts w:ascii="Times New Roman" w:hAnsi="Times New Roman" w:cs="Times New Roman"/>
          <w:sz w:val="24"/>
          <w:szCs w:val="24"/>
        </w:rPr>
      </w:pPr>
    </w:p>
    <w:p w:rsidR="00EF3EA2" w:rsidRDefault="00EF3EA2" w:rsidP="00EF3EA2">
      <w:pPr>
        <w:jc w:val="center"/>
        <w:rPr>
          <w:rFonts w:ascii="Times New Roman" w:hAnsi="Times New Roman" w:cs="Times New Roman"/>
          <w:sz w:val="24"/>
          <w:szCs w:val="24"/>
        </w:rPr>
      </w:pPr>
    </w:p>
    <w:p w:rsidR="00EF3EA2" w:rsidRDefault="00EF3EA2" w:rsidP="00EF3EA2">
      <w:pPr>
        <w:jc w:val="center"/>
        <w:rPr>
          <w:rFonts w:ascii="Times New Roman" w:hAnsi="Times New Roman" w:cs="Times New Roman"/>
          <w:sz w:val="24"/>
          <w:szCs w:val="24"/>
        </w:rPr>
      </w:pPr>
    </w:p>
    <w:p w:rsidR="00EF3EA2" w:rsidRDefault="00EF3EA2" w:rsidP="00EF3EA2">
      <w:pPr>
        <w:jc w:val="center"/>
        <w:rPr>
          <w:rFonts w:ascii="Times New Roman" w:hAnsi="Times New Roman" w:cs="Times New Roman"/>
          <w:sz w:val="24"/>
          <w:szCs w:val="24"/>
        </w:rPr>
      </w:pPr>
    </w:p>
    <w:p w:rsidR="00EF3EA2" w:rsidRDefault="00EF3EA2" w:rsidP="00EF3EA2">
      <w:pPr>
        <w:jc w:val="center"/>
        <w:rPr>
          <w:rFonts w:ascii="Times New Roman" w:hAnsi="Times New Roman" w:cs="Times New Roman"/>
          <w:sz w:val="24"/>
          <w:szCs w:val="24"/>
        </w:rPr>
      </w:pPr>
    </w:p>
    <w:p w:rsidR="00EF3EA2" w:rsidRDefault="00EF3EA2" w:rsidP="00EF3EA2">
      <w:pPr>
        <w:jc w:val="center"/>
        <w:rPr>
          <w:rFonts w:ascii="Times New Roman" w:hAnsi="Times New Roman" w:cs="Times New Roman"/>
          <w:sz w:val="24"/>
          <w:szCs w:val="24"/>
        </w:rPr>
      </w:pPr>
    </w:p>
    <w:p w:rsidR="00EF3EA2" w:rsidRDefault="00EF3EA2" w:rsidP="00EF3EA2">
      <w:pPr>
        <w:jc w:val="center"/>
        <w:rPr>
          <w:rFonts w:ascii="Times New Roman" w:hAnsi="Times New Roman" w:cs="Times New Roman"/>
          <w:sz w:val="24"/>
          <w:szCs w:val="24"/>
        </w:rPr>
      </w:pPr>
    </w:p>
    <w:p w:rsidR="00EF3EA2" w:rsidRDefault="00EF3EA2" w:rsidP="00EF3EA2">
      <w:pPr>
        <w:jc w:val="center"/>
        <w:rPr>
          <w:rFonts w:ascii="Times New Roman" w:hAnsi="Times New Roman" w:cs="Times New Roman"/>
          <w:sz w:val="24"/>
          <w:szCs w:val="24"/>
        </w:rPr>
        <w:sectPr w:rsidR="00EF3EA2">
          <w:pgSz w:w="16840" w:h="11907" w:orient="landscape"/>
          <w:pgMar w:top="851" w:right="1134" w:bottom="851" w:left="992" w:header="709" w:footer="709" w:gutter="0"/>
          <w:cols w:space="720"/>
        </w:sectPr>
      </w:pPr>
    </w:p>
    <w:p w:rsidR="00EF3EA2" w:rsidRDefault="00EF3EA2" w:rsidP="00EF3EA2">
      <w:pPr>
        <w:jc w:val="center"/>
        <w:rPr>
          <w:rFonts w:ascii="Times New Roman" w:hAnsi="Times New Roman" w:cs="Times New Roman"/>
          <w:sz w:val="24"/>
          <w:szCs w:val="24"/>
        </w:rPr>
        <w:sectPr w:rsidR="00EF3EA2" w:rsidSect="00EF3EA2">
          <w:type w:val="continuous"/>
          <w:pgSz w:w="16840" w:h="11907" w:orient="landscape"/>
          <w:pgMar w:top="851" w:right="1134" w:bottom="851" w:left="992" w:header="709" w:footer="709" w:gutter="0"/>
          <w:cols w:space="720"/>
        </w:sectPr>
      </w:pPr>
    </w:p>
    <w:p w:rsidR="00EF3EA2" w:rsidRDefault="00EF3EA2" w:rsidP="005C7A18">
      <w:pPr>
        <w:spacing w:after="0" w:line="240" w:lineRule="auto"/>
        <w:jc w:val="center"/>
        <w:rPr>
          <w:rFonts w:ascii="Times New Roman" w:hAnsi="Times New Roman"/>
          <w:b/>
          <w:caps/>
          <w:sz w:val="24"/>
          <w:szCs w:val="24"/>
        </w:rPr>
      </w:pPr>
      <w:r>
        <w:rPr>
          <w:rFonts w:ascii="Times New Roman" w:hAnsi="Times New Roman"/>
          <w:b/>
          <w:caps/>
          <w:sz w:val="24"/>
          <w:szCs w:val="24"/>
        </w:rPr>
        <w:t xml:space="preserve">ПМ.05 </w:t>
      </w:r>
      <w:r>
        <w:rPr>
          <w:rFonts w:ascii="Times New Roman" w:hAnsi="Times New Roman"/>
          <w:b/>
          <w:sz w:val="24"/>
          <w:szCs w:val="24"/>
        </w:rPr>
        <w:t xml:space="preserve">Укладка и упаковка готовой продукции </w:t>
      </w:r>
    </w:p>
    <w:p w:rsidR="00EF3EA2" w:rsidRDefault="00EF3EA2" w:rsidP="005C7A18">
      <w:pPr>
        <w:spacing w:after="0" w:line="240" w:lineRule="auto"/>
        <w:jc w:val="center"/>
        <w:rPr>
          <w:rFonts w:ascii="Times New Roman" w:hAnsi="Times New Roman"/>
          <w:b/>
          <w:sz w:val="24"/>
          <w:szCs w:val="24"/>
        </w:rPr>
      </w:pPr>
      <w:r>
        <w:rPr>
          <w:rFonts w:ascii="Times New Roman" w:hAnsi="Times New Roman"/>
          <w:b/>
          <w:caps/>
          <w:sz w:val="24"/>
          <w:szCs w:val="24"/>
        </w:rPr>
        <w:t xml:space="preserve">МДК 05.01 </w:t>
      </w:r>
      <w:r w:rsidR="005C7A18">
        <w:rPr>
          <w:rFonts w:ascii="Times New Roman" w:hAnsi="Times New Roman"/>
          <w:b/>
          <w:sz w:val="24"/>
          <w:szCs w:val="24"/>
        </w:rPr>
        <w:t>Т</w:t>
      </w:r>
      <w:r>
        <w:rPr>
          <w:rFonts w:ascii="Times New Roman" w:hAnsi="Times New Roman"/>
          <w:b/>
          <w:sz w:val="24"/>
          <w:szCs w:val="24"/>
        </w:rPr>
        <w:t>ехнология упаковки и укладки готовой продукции</w:t>
      </w:r>
    </w:p>
    <w:p w:rsidR="005C7A18" w:rsidRPr="002F4A72" w:rsidRDefault="005C7A18" w:rsidP="005C7A18">
      <w:pPr>
        <w:spacing w:after="0" w:line="240" w:lineRule="auto"/>
        <w:jc w:val="center"/>
        <w:rPr>
          <w:rFonts w:ascii="Times New Roman" w:hAnsi="Times New Roman"/>
          <w:b/>
          <w:caps/>
          <w:sz w:val="24"/>
          <w:szCs w:val="24"/>
        </w:rPr>
      </w:pPr>
    </w:p>
    <w:p w:rsidR="005C7A18" w:rsidRDefault="00EF3EA2" w:rsidP="005C7A18">
      <w:pPr>
        <w:spacing w:after="0" w:line="240" w:lineRule="auto"/>
        <w:ind w:firstLine="737"/>
        <w:jc w:val="both"/>
        <w:rPr>
          <w:rFonts w:ascii="Times New Roman" w:hAnsi="Times New Roman" w:cs="Times New Roman"/>
          <w:sz w:val="24"/>
          <w:szCs w:val="24"/>
        </w:rPr>
      </w:pPr>
      <w:r>
        <w:rPr>
          <w:rFonts w:ascii="Times New Roman" w:hAnsi="Times New Roman" w:cs="Times New Roman"/>
          <w:sz w:val="24"/>
          <w:szCs w:val="24"/>
        </w:rPr>
        <w:t>П</w:t>
      </w:r>
      <w:r w:rsidRPr="00D6385A">
        <w:rPr>
          <w:rFonts w:ascii="Times New Roman" w:hAnsi="Times New Roman" w:cs="Times New Roman"/>
          <w:sz w:val="24"/>
          <w:szCs w:val="24"/>
        </w:rPr>
        <w:t xml:space="preserve">рограмма профессионального модуля </w:t>
      </w:r>
      <w:r w:rsidRPr="002D0BCA">
        <w:rPr>
          <w:rFonts w:ascii="Times New Roman" w:hAnsi="Times New Roman" w:cs="Times New Roman"/>
          <w:sz w:val="24"/>
          <w:szCs w:val="24"/>
        </w:rPr>
        <w:t>ПМ.</w:t>
      </w:r>
      <w:r>
        <w:rPr>
          <w:rFonts w:ascii="Times New Roman" w:hAnsi="Times New Roman" w:cs="Times New Roman"/>
          <w:sz w:val="24"/>
          <w:szCs w:val="24"/>
        </w:rPr>
        <w:t>05 Укладка и упаковка готовой продукции  – является частью</w:t>
      </w:r>
      <w:r w:rsidRPr="00D6385A">
        <w:rPr>
          <w:rFonts w:ascii="Times New Roman" w:hAnsi="Times New Roman" w:cs="Times New Roman"/>
          <w:sz w:val="24"/>
          <w:szCs w:val="24"/>
        </w:rPr>
        <w:t xml:space="preserve"> основной профессиональной образовательной программы в соответствии с ФГОС</w:t>
      </w:r>
      <w:r>
        <w:rPr>
          <w:rFonts w:ascii="Times New Roman" w:hAnsi="Times New Roman" w:cs="Times New Roman"/>
          <w:sz w:val="24"/>
          <w:szCs w:val="24"/>
        </w:rPr>
        <w:t xml:space="preserve"> СПО по </w:t>
      </w:r>
      <w:r w:rsidRPr="00D6385A">
        <w:rPr>
          <w:rFonts w:ascii="Times New Roman" w:hAnsi="Times New Roman" w:cs="Times New Roman"/>
          <w:sz w:val="24"/>
          <w:szCs w:val="24"/>
        </w:rPr>
        <w:t xml:space="preserve">профессии </w:t>
      </w:r>
      <w:r>
        <w:rPr>
          <w:rFonts w:ascii="Times New Roman" w:hAnsi="Times New Roman" w:cs="Times New Roman"/>
          <w:sz w:val="24"/>
          <w:szCs w:val="24"/>
        </w:rPr>
        <w:t xml:space="preserve">19.01.04 Пекарь входящей в укрупненную группу профессий </w:t>
      </w:r>
      <w:r w:rsidRPr="008B2433">
        <w:rPr>
          <w:rFonts w:ascii="Times New Roman" w:hAnsi="Times New Roman" w:cs="Times New Roman"/>
          <w:sz w:val="24"/>
          <w:szCs w:val="24"/>
        </w:rPr>
        <w:t>19.00.00</w:t>
      </w:r>
      <w:r w:rsidRPr="008B2433">
        <w:rPr>
          <w:rFonts w:ascii="Times New Roman" w:hAnsi="Times New Roman" w:cs="Times New Roman"/>
          <w:sz w:val="24"/>
          <w:szCs w:val="24"/>
        </w:rPr>
        <w:tab/>
      </w:r>
      <w:r>
        <w:rPr>
          <w:rFonts w:ascii="Times New Roman" w:hAnsi="Times New Roman" w:cs="Times New Roman"/>
          <w:sz w:val="24"/>
          <w:szCs w:val="24"/>
        </w:rPr>
        <w:t>П</w:t>
      </w:r>
      <w:r w:rsidRPr="008B2433">
        <w:rPr>
          <w:rFonts w:ascii="Times New Roman" w:hAnsi="Times New Roman" w:cs="Times New Roman"/>
          <w:sz w:val="24"/>
          <w:szCs w:val="24"/>
        </w:rPr>
        <w:t>ромышленная экология и биотехнологии</w:t>
      </w:r>
      <w:r>
        <w:rPr>
          <w:rFonts w:ascii="Times New Roman" w:hAnsi="Times New Roman" w:cs="Times New Roman"/>
          <w:sz w:val="24"/>
          <w:szCs w:val="24"/>
        </w:rPr>
        <w:t xml:space="preserve">, </w:t>
      </w:r>
      <w:r w:rsidRPr="00D6385A">
        <w:rPr>
          <w:rFonts w:ascii="Times New Roman" w:hAnsi="Times New Roman" w:cs="Times New Roman"/>
          <w:sz w:val="24"/>
          <w:szCs w:val="24"/>
        </w:rPr>
        <w:t>в части освоения основного вида профессиональной деятельности (ВПД):</w:t>
      </w:r>
    </w:p>
    <w:p w:rsidR="00EF3EA2" w:rsidRPr="00F44B2A" w:rsidRDefault="005C7A18" w:rsidP="005C7A18">
      <w:pPr>
        <w:spacing w:after="0" w:line="240" w:lineRule="auto"/>
        <w:ind w:firstLine="737"/>
        <w:jc w:val="both"/>
        <w:rPr>
          <w:rFonts w:ascii="Times New Roman" w:hAnsi="Times New Roman"/>
          <w:sz w:val="24"/>
          <w:szCs w:val="24"/>
        </w:rPr>
      </w:pPr>
      <w:r>
        <w:rPr>
          <w:rFonts w:ascii="Times New Roman" w:hAnsi="Times New Roman"/>
          <w:b/>
          <w:sz w:val="24"/>
          <w:szCs w:val="24"/>
        </w:rPr>
        <w:t xml:space="preserve"> </w:t>
      </w:r>
      <w:r w:rsidR="00EF3EA2">
        <w:rPr>
          <w:rFonts w:ascii="Times New Roman" w:hAnsi="Times New Roman"/>
          <w:b/>
          <w:sz w:val="24"/>
          <w:szCs w:val="24"/>
        </w:rPr>
        <w:t>Укладка и упаковка готовой продукции</w:t>
      </w:r>
      <w:r w:rsidR="00EF3EA2" w:rsidRPr="00F44B2A">
        <w:rPr>
          <w:rFonts w:ascii="Times New Roman" w:hAnsi="Times New Roman"/>
          <w:b/>
          <w:sz w:val="24"/>
          <w:szCs w:val="24"/>
        </w:rPr>
        <w:t xml:space="preserve"> </w:t>
      </w:r>
      <w:r w:rsidR="00EF3EA2" w:rsidRPr="00F44B2A">
        <w:rPr>
          <w:rFonts w:ascii="Times New Roman" w:hAnsi="Times New Roman"/>
          <w:sz w:val="24"/>
          <w:szCs w:val="24"/>
        </w:rPr>
        <w:t>и соответствующих профессиональных  компетенций:</w:t>
      </w:r>
    </w:p>
    <w:p w:rsidR="00EF3EA2" w:rsidRPr="00F44B2A" w:rsidRDefault="00EF3EA2" w:rsidP="005C7A18">
      <w:pPr>
        <w:spacing w:after="0" w:line="240" w:lineRule="auto"/>
        <w:rPr>
          <w:rFonts w:ascii="Times New Roman" w:hAnsi="Times New Roman"/>
          <w:sz w:val="24"/>
          <w:szCs w:val="24"/>
        </w:rPr>
      </w:pPr>
      <w:r>
        <w:rPr>
          <w:rFonts w:ascii="Times New Roman" w:hAnsi="Times New Roman"/>
          <w:sz w:val="24"/>
          <w:szCs w:val="24"/>
        </w:rPr>
        <w:t>ПК 5</w:t>
      </w:r>
      <w:r w:rsidRPr="00F44B2A">
        <w:rPr>
          <w:rFonts w:ascii="Times New Roman" w:hAnsi="Times New Roman"/>
          <w:sz w:val="24"/>
          <w:szCs w:val="24"/>
        </w:rPr>
        <w:t xml:space="preserve">.1. </w:t>
      </w:r>
      <w:r>
        <w:rPr>
          <w:rFonts w:ascii="Times New Roman" w:hAnsi="Times New Roman"/>
          <w:sz w:val="24"/>
          <w:szCs w:val="24"/>
        </w:rPr>
        <w:t>Производить отбраковку готовой продукции</w:t>
      </w:r>
    </w:p>
    <w:p w:rsidR="00EF3EA2" w:rsidRPr="00F44B2A" w:rsidRDefault="00EF3EA2" w:rsidP="00EF3EA2">
      <w:pPr>
        <w:spacing w:after="0" w:line="240" w:lineRule="auto"/>
        <w:rPr>
          <w:rFonts w:ascii="Times New Roman" w:hAnsi="Times New Roman"/>
          <w:sz w:val="24"/>
          <w:szCs w:val="24"/>
        </w:rPr>
      </w:pPr>
      <w:r>
        <w:rPr>
          <w:rFonts w:ascii="Times New Roman" w:hAnsi="Times New Roman"/>
          <w:sz w:val="24"/>
          <w:szCs w:val="24"/>
        </w:rPr>
        <w:t>ПК 5</w:t>
      </w:r>
      <w:r w:rsidRPr="00F44B2A">
        <w:rPr>
          <w:rFonts w:ascii="Times New Roman" w:hAnsi="Times New Roman"/>
          <w:sz w:val="24"/>
          <w:szCs w:val="24"/>
        </w:rPr>
        <w:t xml:space="preserve">.2. </w:t>
      </w:r>
      <w:r>
        <w:rPr>
          <w:rFonts w:ascii="Times New Roman" w:hAnsi="Times New Roman"/>
          <w:sz w:val="24"/>
          <w:szCs w:val="24"/>
        </w:rPr>
        <w:t>Производить упаковку и маркировку хлебобулочных изделий</w:t>
      </w:r>
      <w:r w:rsidRPr="00F44B2A">
        <w:rPr>
          <w:rFonts w:ascii="Times New Roman" w:hAnsi="Times New Roman"/>
          <w:sz w:val="24"/>
          <w:szCs w:val="24"/>
        </w:rPr>
        <w:t>.</w:t>
      </w:r>
    </w:p>
    <w:p w:rsidR="00EF3EA2" w:rsidRPr="00F44B2A" w:rsidRDefault="00EF3EA2" w:rsidP="00EF3EA2">
      <w:pPr>
        <w:spacing w:after="0" w:line="240" w:lineRule="auto"/>
        <w:rPr>
          <w:rFonts w:ascii="Times New Roman" w:hAnsi="Times New Roman"/>
          <w:sz w:val="24"/>
          <w:szCs w:val="24"/>
        </w:rPr>
      </w:pPr>
      <w:r>
        <w:rPr>
          <w:rFonts w:ascii="Times New Roman" w:hAnsi="Times New Roman"/>
          <w:sz w:val="24"/>
          <w:szCs w:val="24"/>
        </w:rPr>
        <w:t>ПК 5</w:t>
      </w:r>
      <w:r w:rsidRPr="00F44B2A">
        <w:rPr>
          <w:rFonts w:ascii="Times New Roman" w:hAnsi="Times New Roman"/>
          <w:sz w:val="24"/>
          <w:szCs w:val="24"/>
        </w:rPr>
        <w:t xml:space="preserve">.3. </w:t>
      </w:r>
      <w:r>
        <w:rPr>
          <w:rFonts w:ascii="Times New Roman" w:hAnsi="Times New Roman"/>
          <w:sz w:val="24"/>
          <w:szCs w:val="24"/>
        </w:rPr>
        <w:t>Укладывать изделия в лотки, вагонетки, контейнеры</w:t>
      </w:r>
      <w:r w:rsidRPr="00F44B2A">
        <w:rPr>
          <w:rFonts w:ascii="Times New Roman" w:hAnsi="Times New Roman"/>
          <w:sz w:val="24"/>
          <w:szCs w:val="24"/>
        </w:rPr>
        <w:t>.</w:t>
      </w:r>
    </w:p>
    <w:p w:rsidR="00EF3EA2" w:rsidRPr="00F44B2A" w:rsidRDefault="00EF3EA2" w:rsidP="00EF3E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b/>
          <w:sz w:val="24"/>
          <w:szCs w:val="24"/>
        </w:rPr>
        <w:t>Т</w:t>
      </w:r>
      <w:r w:rsidRPr="00F44B2A">
        <w:rPr>
          <w:rFonts w:ascii="Times New Roman" w:hAnsi="Times New Roman"/>
          <w:b/>
          <w:sz w:val="24"/>
          <w:szCs w:val="24"/>
        </w:rPr>
        <w:t>ребования к результатам освоения профессионального модуля</w:t>
      </w:r>
    </w:p>
    <w:p w:rsidR="00EF3EA2" w:rsidRDefault="00EF3EA2" w:rsidP="00EF3E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974FF2">
        <w:rPr>
          <w:rFonts w:ascii="Times New Roman" w:hAnsi="Times New Roman"/>
          <w:sz w:val="24"/>
          <w:szCs w:val="24"/>
        </w:rPr>
        <w:t xml:space="preserve">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 </w:t>
      </w:r>
      <w:r w:rsidRPr="00974FF2">
        <w:rPr>
          <w:rFonts w:ascii="Times New Roman" w:hAnsi="Times New Roman"/>
          <w:b/>
          <w:sz w:val="24"/>
          <w:szCs w:val="24"/>
        </w:rPr>
        <w:t xml:space="preserve">иметь практический опыт: </w:t>
      </w:r>
    </w:p>
    <w:p w:rsidR="00EF3EA2" w:rsidRPr="00BA4D91" w:rsidRDefault="00EF3EA2" w:rsidP="0085720F">
      <w:pPr>
        <w:pStyle w:val="a4"/>
        <w:widowControl w:val="0"/>
        <w:numPr>
          <w:ilvl w:val="0"/>
          <w:numId w:val="245"/>
        </w:numPr>
        <w:autoSpaceDE w:val="0"/>
        <w:autoSpaceDN w:val="0"/>
        <w:adjustRightInd w:val="0"/>
        <w:spacing w:after="0" w:line="240" w:lineRule="auto"/>
        <w:rPr>
          <w:rFonts w:ascii="Times New Roman" w:hAnsi="Times New Roman"/>
          <w:sz w:val="24"/>
          <w:szCs w:val="24"/>
        </w:rPr>
      </w:pPr>
      <w:r w:rsidRPr="00BA4D91">
        <w:rPr>
          <w:rFonts w:ascii="Times New Roman" w:hAnsi="Times New Roman"/>
          <w:sz w:val="24"/>
          <w:szCs w:val="24"/>
        </w:rPr>
        <w:t>отбраковки изделий;</w:t>
      </w:r>
    </w:p>
    <w:p w:rsidR="00EF3EA2" w:rsidRPr="00BA4D91" w:rsidRDefault="00EF3EA2" w:rsidP="0085720F">
      <w:pPr>
        <w:pStyle w:val="a4"/>
        <w:widowControl w:val="0"/>
        <w:numPr>
          <w:ilvl w:val="0"/>
          <w:numId w:val="245"/>
        </w:numPr>
        <w:autoSpaceDE w:val="0"/>
        <w:autoSpaceDN w:val="0"/>
        <w:adjustRightInd w:val="0"/>
        <w:spacing w:after="0" w:line="240" w:lineRule="auto"/>
        <w:rPr>
          <w:rFonts w:ascii="Times New Roman" w:hAnsi="Times New Roman"/>
          <w:sz w:val="24"/>
          <w:szCs w:val="24"/>
        </w:rPr>
      </w:pPr>
      <w:r w:rsidRPr="00BA4D91">
        <w:rPr>
          <w:rFonts w:ascii="Times New Roman" w:hAnsi="Times New Roman"/>
          <w:sz w:val="24"/>
          <w:szCs w:val="24"/>
        </w:rPr>
        <w:t>укладки готовой продукции;</w:t>
      </w:r>
    </w:p>
    <w:p w:rsidR="00EF3EA2" w:rsidRPr="00BA4D91" w:rsidRDefault="00EF3EA2" w:rsidP="0085720F">
      <w:pPr>
        <w:pStyle w:val="a4"/>
        <w:widowControl w:val="0"/>
        <w:numPr>
          <w:ilvl w:val="0"/>
          <w:numId w:val="245"/>
        </w:numPr>
        <w:autoSpaceDE w:val="0"/>
        <w:autoSpaceDN w:val="0"/>
        <w:adjustRightInd w:val="0"/>
        <w:spacing w:after="0" w:line="240" w:lineRule="auto"/>
        <w:rPr>
          <w:rFonts w:ascii="Times New Roman" w:hAnsi="Times New Roman"/>
          <w:sz w:val="24"/>
          <w:szCs w:val="24"/>
        </w:rPr>
      </w:pPr>
      <w:r w:rsidRPr="00BA4D91">
        <w:rPr>
          <w:rFonts w:ascii="Times New Roman" w:hAnsi="Times New Roman"/>
          <w:sz w:val="24"/>
          <w:szCs w:val="24"/>
        </w:rPr>
        <w:t>упаковки готовой продукции вручную;</w:t>
      </w:r>
    </w:p>
    <w:p w:rsidR="00EF3EA2" w:rsidRPr="00BA4D91" w:rsidRDefault="00EF3EA2" w:rsidP="0085720F">
      <w:pPr>
        <w:pStyle w:val="a4"/>
        <w:widowControl w:val="0"/>
        <w:numPr>
          <w:ilvl w:val="0"/>
          <w:numId w:val="245"/>
        </w:numPr>
        <w:autoSpaceDE w:val="0"/>
        <w:autoSpaceDN w:val="0"/>
        <w:adjustRightInd w:val="0"/>
        <w:spacing w:after="0" w:line="240" w:lineRule="auto"/>
        <w:rPr>
          <w:rFonts w:ascii="Times New Roman" w:hAnsi="Times New Roman"/>
          <w:sz w:val="24"/>
          <w:szCs w:val="24"/>
        </w:rPr>
      </w:pPr>
      <w:r w:rsidRPr="00BA4D91">
        <w:rPr>
          <w:rFonts w:ascii="Times New Roman" w:hAnsi="Times New Roman"/>
          <w:sz w:val="24"/>
          <w:szCs w:val="24"/>
        </w:rPr>
        <w:t>упаковки готовой продукции на технологическом оборудовании;</w:t>
      </w:r>
    </w:p>
    <w:p w:rsidR="00EF3EA2" w:rsidRPr="00BA4D91" w:rsidRDefault="00EF3EA2" w:rsidP="0085720F">
      <w:pPr>
        <w:pStyle w:val="a4"/>
        <w:widowControl w:val="0"/>
        <w:numPr>
          <w:ilvl w:val="0"/>
          <w:numId w:val="245"/>
        </w:numPr>
        <w:autoSpaceDE w:val="0"/>
        <w:autoSpaceDN w:val="0"/>
        <w:adjustRightInd w:val="0"/>
        <w:spacing w:after="0" w:line="240" w:lineRule="auto"/>
        <w:rPr>
          <w:rFonts w:ascii="Times New Roman" w:hAnsi="Times New Roman"/>
          <w:sz w:val="24"/>
          <w:szCs w:val="24"/>
        </w:rPr>
      </w:pPr>
      <w:r w:rsidRPr="00BA4D91">
        <w:rPr>
          <w:rFonts w:ascii="Times New Roman" w:hAnsi="Times New Roman"/>
          <w:sz w:val="24"/>
          <w:szCs w:val="24"/>
        </w:rPr>
        <w:t>устранения мелких неполадок упаковочного оборудования;</w:t>
      </w:r>
    </w:p>
    <w:p w:rsidR="00EF3EA2" w:rsidRPr="00F44B2A" w:rsidRDefault="00EF3EA2" w:rsidP="00EF3EA2">
      <w:pPr>
        <w:spacing w:after="0"/>
        <w:jc w:val="both"/>
        <w:rPr>
          <w:rFonts w:ascii="Times New Roman" w:hAnsi="Times New Roman"/>
          <w:sz w:val="24"/>
          <w:szCs w:val="24"/>
        </w:rPr>
      </w:pPr>
      <w:r>
        <w:rPr>
          <w:rFonts w:ascii="Times New Roman" w:hAnsi="Times New Roman"/>
          <w:b/>
          <w:sz w:val="24"/>
          <w:szCs w:val="24"/>
        </w:rPr>
        <w:t xml:space="preserve">      </w:t>
      </w:r>
      <w:r w:rsidRPr="00F44B2A">
        <w:rPr>
          <w:rFonts w:ascii="Times New Roman" w:hAnsi="Times New Roman"/>
          <w:b/>
          <w:sz w:val="24"/>
          <w:szCs w:val="24"/>
        </w:rPr>
        <w:t>уметь:</w:t>
      </w:r>
    </w:p>
    <w:p w:rsidR="00EF3EA2" w:rsidRPr="00BA4D91" w:rsidRDefault="00EF3EA2" w:rsidP="0085720F">
      <w:pPr>
        <w:pStyle w:val="a4"/>
        <w:widowControl w:val="0"/>
        <w:numPr>
          <w:ilvl w:val="0"/>
          <w:numId w:val="246"/>
        </w:numPr>
        <w:autoSpaceDE w:val="0"/>
        <w:autoSpaceDN w:val="0"/>
        <w:adjustRightInd w:val="0"/>
        <w:spacing w:after="0" w:line="240" w:lineRule="auto"/>
        <w:rPr>
          <w:rFonts w:ascii="Times New Roman" w:hAnsi="Times New Roman"/>
          <w:sz w:val="24"/>
          <w:szCs w:val="24"/>
        </w:rPr>
      </w:pPr>
      <w:r w:rsidRPr="00BA4D91">
        <w:rPr>
          <w:rFonts w:ascii="Times New Roman" w:hAnsi="Times New Roman"/>
          <w:sz w:val="24"/>
          <w:szCs w:val="24"/>
        </w:rPr>
        <w:t>контролировать качество готовой продукции по органолептическим показателям;</w:t>
      </w:r>
    </w:p>
    <w:p w:rsidR="00EF3EA2" w:rsidRPr="00BA4D91" w:rsidRDefault="00EF3EA2" w:rsidP="0085720F">
      <w:pPr>
        <w:pStyle w:val="a4"/>
        <w:widowControl w:val="0"/>
        <w:numPr>
          <w:ilvl w:val="0"/>
          <w:numId w:val="246"/>
        </w:numPr>
        <w:autoSpaceDE w:val="0"/>
        <w:autoSpaceDN w:val="0"/>
        <w:adjustRightInd w:val="0"/>
        <w:spacing w:after="0" w:line="240" w:lineRule="auto"/>
        <w:rPr>
          <w:rFonts w:ascii="Times New Roman" w:hAnsi="Times New Roman"/>
          <w:sz w:val="24"/>
          <w:szCs w:val="24"/>
        </w:rPr>
      </w:pPr>
      <w:r w:rsidRPr="00BA4D91">
        <w:rPr>
          <w:rFonts w:ascii="Times New Roman" w:hAnsi="Times New Roman"/>
          <w:sz w:val="24"/>
          <w:szCs w:val="24"/>
        </w:rPr>
        <w:t>отбраковывать готовые изделия по массе;</w:t>
      </w:r>
    </w:p>
    <w:p w:rsidR="00EF3EA2" w:rsidRPr="00BA4D91" w:rsidRDefault="00EF3EA2" w:rsidP="0085720F">
      <w:pPr>
        <w:pStyle w:val="a4"/>
        <w:widowControl w:val="0"/>
        <w:numPr>
          <w:ilvl w:val="0"/>
          <w:numId w:val="246"/>
        </w:numPr>
        <w:autoSpaceDE w:val="0"/>
        <w:autoSpaceDN w:val="0"/>
        <w:adjustRightInd w:val="0"/>
        <w:spacing w:after="0" w:line="240" w:lineRule="auto"/>
        <w:rPr>
          <w:rFonts w:ascii="Times New Roman" w:hAnsi="Times New Roman"/>
          <w:sz w:val="24"/>
          <w:szCs w:val="24"/>
        </w:rPr>
      </w:pPr>
      <w:r w:rsidRPr="00BA4D91">
        <w:rPr>
          <w:rFonts w:ascii="Times New Roman" w:hAnsi="Times New Roman"/>
          <w:sz w:val="24"/>
          <w:szCs w:val="24"/>
        </w:rPr>
        <w:t>упаковывать изделия различными способами;</w:t>
      </w:r>
    </w:p>
    <w:p w:rsidR="00EF3EA2" w:rsidRPr="00BA4D91" w:rsidRDefault="00EF3EA2" w:rsidP="0085720F">
      <w:pPr>
        <w:pStyle w:val="a4"/>
        <w:widowControl w:val="0"/>
        <w:numPr>
          <w:ilvl w:val="0"/>
          <w:numId w:val="246"/>
        </w:numPr>
        <w:autoSpaceDE w:val="0"/>
        <w:autoSpaceDN w:val="0"/>
        <w:adjustRightInd w:val="0"/>
        <w:spacing w:after="0" w:line="240" w:lineRule="auto"/>
        <w:rPr>
          <w:rFonts w:ascii="Times New Roman" w:hAnsi="Times New Roman"/>
          <w:sz w:val="24"/>
          <w:szCs w:val="24"/>
        </w:rPr>
      </w:pPr>
      <w:r w:rsidRPr="00BA4D91">
        <w:rPr>
          <w:rFonts w:ascii="Times New Roman" w:hAnsi="Times New Roman"/>
          <w:sz w:val="24"/>
          <w:szCs w:val="24"/>
        </w:rPr>
        <w:t>укладывать продукцию в лотки, контейнеры, вагонетки;</w:t>
      </w:r>
    </w:p>
    <w:p w:rsidR="00EF3EA2" w:rsidRPr="00AB329C" w:rsidRDefault="00EF3EA2" w:rsidP="00EF3EA2">
      <w:pPr>
        <w:spacing w:after="0" w:line="240" w:lineRule="auto"/>
        <w:ind w:left="360"/>
        <w:rPr>
          <w:rFonts w:ascii="Times New Roman" w:hAnsi="Times New Roman"/>
          <w:sz w:val="24"/>
          <w:szCs w:val="24"/>
        </w:rPr>
      </w:pPr>
      <w:r w:rsidRPr="00AB329C">
        <w:rPr>
          <w:rFonts w:ascii="Times New Roman" w:hAnsi="Times New Roman"/>
          <w:b/>
          <w:sz w:val="24"/>
          <w:szCs w:val="24"/>
        </w:rPr>
        <w:t>знать:</w:t>
      </w:r>
    </w:p>
    <w:p w:rsidR="00EF3EA2" w:rsidRPr="00BA4D91" w:rsidRDefault="00EF3EA2" w:rsidP="0085720F">
      <w:pPr>
        <w:pStyle w:val="a4"/>
        <w:widowControl w:val="0"/>
        <w:numPr>
          <w:ilvl w:val="0"/>
          <w:numId w:val="247"/>
        </w:numPr>
        <w:autoSpaceDE w:val="0"/>
        <w:autoSpaceDN w:val="0"/>
        <w:adjustRightInd w:val="0"/>
        <w:spacing w:after="0" w:line="240" w:lineRule="auto"/>
        <w:rPr>
          <w:rFonts w:ascii="Times New Roman" w:hAnsi="Times New Roman"/>
          <w:sz w:val="24"/>
          <w:szCs w:val="24"/>
        </w:rPr>
      </w:pPr>
      <w:r w:rsidRPr="00BA4D91">
        <w:rPr>
          <w:rFonts w:ascii="Times New Roman" w:hAnsi="Times New Roman"/>
          <w:sz w:val="24"/>
          <w:szCs w:val="24"/>
        </w:rPr>
        <w:t>требования к качеству готовой продукции;</w:t>
      </w:r>
    </w:p>
    <w:p w:rsidR="00EF3EA2" w:rsidRPr="00BA4D91" w:rsidRDefault="00EF3EA2" w:rsidP="0085720F">
      <w:pPr>
        <w:pStyle w:val="a4"/>
        <w:widowControl w:val="0"/>
        <w:numPr>
          <w:ilvl w:val="0"/>
          <w:numId w:val="247"/>
        </w:numPr>
        <w:autoSpaceDE w:val="0"/>
        <w:autoSpaceDN w:val="0"/>
        <w:adjustRightInd w:val="0"/>
        <w:spacing w:after="0" w:line="240" w:lineRule="auto"/>
        <w:rPr>
          <w:rFonts w:ascii="Times New Roman" w:hAnsi="Times New Roman"/>
          <w:sz w:val="24"/>
          <w:szCs w:val="24"/>
        </w:rPr>
      </w:pPr>
      <w:r w:rsidRPr="00BA4D91">
        <w:rPr>
          <w:rFonts w:ascii="Times New Roman" w:hAnsi="Times New Roman"/>
          <w:sz w:val="24"/>
          <w:szCs w:val="24"/>
        </w:rPr>
        <w:t>требования к упаковке и маркировке изделий;</w:t>
      </w:r>
    </w:p>
    <w:p w:rsidR="00EF3EA2" w:rsidRPr="00BA4D91" w:rsidRDefault="00EF3EA2" w:rsidP="0085720F">
      <w:pPr>
        <w:pStyle w:val="a4"/>
        <w:widowControl w:val="0"/>
        <w:numPr>
          <w:ilvl w:val="0"/>
          <w:numId w:val="247"/>
        </w:numPr>
        <w:autoSpaceDE w:val="0"/>
        <w:autoSpaceDN w:val="0"/>
        <w:adjustRightInd w:val="0"/>
        <w:spacing w:after="0" w:line="240" w:lineRule="auto"/>
        <w:rPr>
          <w:rFonts w:ascii="Times New Roman" w:hAnsi="Times New Roman"/>
          <w:sz w:val="24"/>
          <w:szCs w:val="24"/>
        </w:rPr>
      </w:pPr>
      <w:r w:rsidRPr="00BA4D91">
        <w:rPr>
          <w:rFonts w:ascii="Times New Roman" w:hAnsi="Times New Roman"/>
          <w:sz w:val="24"/>
          <w:szCs w:val="24"/>
        </w:rPr>
        <w:t>правила укладки изделий в лотки, контейнеры, вагонетки;</w:t>
      </w:r>
    </w:p>
    <w:p w:rsidR="00EF3EA2" w:rsidRPr="00BA4D91" w:rsidRDefault="00EF3EA2" w:rsidP="0085720F">
      <w:pPr>
        <w:pStyle w:val="a4"/>
        <w:widowControl w:val="0"/>
        <w:numPr>
          <w:ilvl w:val="0"/>
          <w:numId w:val="247"/>
        </w:numPr>
        <w:autoSpaceDE w:val="0"/>
        <w:autoSpaceDN w:val="0"/>
        <w:adjustRightInd w:val="0"/>
        <w:spacing w:after="0" w:line="240" w:lineRule="auto"/>
        <w:rPr>
          <w:rFonts w:ascii="Times New Roman" w:hAnsi="Times New Roman"/>
          <w:sz w:val="24"/>
          <w:szCs w:val="24"/>
        </w:rPr>
      </w:pPr>
      <w:r w:rsidRPr="00BA4D91">
        <w:rPr>
          <w:rFonts w:ascii="Times New Roman" w:hAnsi="Times New Roman"/>
          <w:sz w:val="24"/>
          <w:szCs w:val="24"/>
        </w:rPr>
        <w:t>правила и способы наладки; регулирования режимов работы упаковочного оборудования;</w:t>
      </w:r>
    </w:p>
    <w:p w:rsidR="00EF3EA2" w:rsidRDefault="00EF3EA2" w:rsidP="00EF3E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BA4D91">
        <w:rPr>
          <w:rFonts w:ascii="Times New Roman" w:hAnsi="Times New Roman" w:cs="Times New Roman"/>
          <w:sz w:val="24"/>
          <w:szCs w:val="24"/>
        </w:rPr>
        <w:t>возможные неисправности и способы их выявления</w:t>
      </w:r>
    </w:p>
    <w:p w:rsidR="00EF3EA2" w:rsidRPr="00D6385A" w:rsidRDefault="00EF3EA2" w:rsidP="005C7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sidRPr="00D6385A">
        <w:rPr>
          <w:rFonts w:ascii="Times New Roman" w:hAnsi="Times New Roman" w:cs="Times New Roman"/>
          <w:b/>
          <w:sz w:val="24"/>
          <w:szCs w:val="24"/>
        </w:rPr>
        <w:t>Рекомендуемое количество часов на освоение программы профессионального модуля:</w:t>
      </w:r>
    </w:p>
    <w:p w:rsidR="00EF3EA2" w:rsidRPr="0012555A" w:rsidRDefault="00EF3EA2" w:rsidP="005C7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12555A">
        <w:rPr>
          <w:rFonts w:ascii="Times New Roman" w:hAnsi="Times New Roman" w:cs="Times New Roman"/>
          <w:sz w:val="24"/>
          <w:szCs w:val="24"/>
        </w:rPr>
        <w:t xml:space="preserve">всего – </w:t>
      </w:r>
      <w:r w:rsidRPr="0012555A">
        <w:rPr>
          <w:rFonts w:ascii="Times New Roman" w:hAnsi="Times New Roman" w:cs="Times New Roman"/>
          <w:b/>
          <w:sz w:val="24"/>
          <w:szCs w:val="24"/>
        </w:rPr>
        <w:t>126</w:t>
      </w:r>
      <w:r w:rsidRPr="0012555A">
        <w:rPr>
          <w:rFonts w:ascii="Times New Roman" w:hAnsi="Times New Roman" w:cs="Times New Roman"/>
          <w:sz w:val="24"/>
          <w:szCs w:val="24"/>
        </w:rPr>
        <w:t xml:space="preserve"> часа, в том числе:</w:t>
      </w:r>
    </w:p>
    <w:p w:rsidR="00EF3EA2" w:rsidRPr="0012555A" w:rsidRDefault="00EF3EA2" w:rsidP="005C7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12555A">
        <w:rPr>
          <w:rFonts w:ascii="Times New Roman" w:hAnsi="Times New Roman" w:cs="Times New Roman"/>
          <w:sz w:val="24"/>
          <w:szCs w:val="24"/>
        </w:rPr>
        <w:t xml:space="preserve">максимальной учебной нагрузки обучающегося – </w:t>
      </w:r>
      <w:r w:rsidRPr="0012555A">
        <w:rPr>
          <w:rFonts w:ascii="Times New Roman" w:hAnsi="Times New Roman" w:cs="Times New Roman"/>
          <w:b/>
          <w:sz w:val="24"/>
          <w:szCs w:val="24"/>
        </w:rPr>
        <w:t>54</w:t>
      </w:r>
      <w:r w:rsidRPr="0012555A">
        <w:rPr>
          <w:rFonts w:ascii="Times New Roman" w:hAnsi="Times New Roman" w:cs="Times New Roman"/>
          <w:sz w:val="24"/>
          <w:szCs w:val="24"/>
        </w:rPr>
        <w:t xml:space="preserve"> часов, включая:</w:t>
      </w:r>
    </w:p>
    <w:p w:rsidR="00EF3EA2" w:rsidRPr="0012555A" w:rsidRDefault="00EF3EA2" w:rsidP="005C7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hAnsi="Times New Roman" w:cs="Times New Roman"/>
          <w:sz w:val="24"/>
          <w:szCs w:val="24"/>
        </w:rPr>
      </w:pPr>
      <w:r w:rsidRPr="0012555A">
        <w:rPr>
          <w:rFonts w:ascii="Times New Roman" w:hAnsi="Times New Roman" w:cs="Times New Roman"/>
          <w:sz w:val="24"/>
          <w:szCs w:val="24"/>
        </w:rPr>
        <w:t xml:space="preserve">обязательной аудиторной учебной нагрузки обучающегося – </w:t>
      </w:r>
      <w:r w:rsidRPr="0012555A">
        <w:rPr>
          <w:rFonts w:ascii="Times New Roman" w:hAnsi="Times New Roman" w:cs="Times New Roman"/>
          <w:b/>
          <w:sz w:val="24"/>
          <w:szCs w:val="24"/>
        </w:rPr>
        <w:t>36</w:t>
      </w:r>
      <w:r w:rsidRPr="0012555A">
        <w:rPr>
          <w:rFonts w:ascii="Times New Roman" w:hAnsi="Times New Roman" w:cs="Times New Roman"/>
          <w:sz w:val="24"/>
          <w:szCs w:val="24"/>
        </w:rPr>
        <w:t>часов;</w:t>
      </w:r>
    </w:p>
    <w:p w:rsidR="00EF3EA2" w:rsidRPr="0012555A" w:rsidRDefault="00EF3EA2" w:rsidP="005C7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hAnsi="Times New Roman" w:cs="Times New Roman"/>
          <w:sz w:val="24"/>
          <w:szCs w:val="24"/>
        </w:rPr>
      </w:pPr>
      <w:r w:rsidRPr="0012555A">
        <w:rPr>
          <w:rFonts w:ascii="Times New Roman" w:hAnsi="Times New Roman" w:cs="Times New Roman"/>
          <w:sz w:val="24"/>
          <w:szCs w:val="24"/>
        </w:rPr>
        <w:t xml:space="preserve">самостоятельной работы обучающегося – </w:t>
      </w:r>
      <w:r w:rsidRPr="0012555A">
        <w:rPr>
          <w:rFonts w:ascii="Times New Roman" w:hAnsi="Times New Roman" w:cs="Times New Roman"/>
          <w:b/>
          <w:sz w:val="24"/>
          <w:szCs w:val="24"/>
        </w:rPr>
        <w:t>18</w:t>
      </w:r>
      <w:r w:rsidRPr="0012555A">
        <w:rPr>
          <w:rFonts w:ascii="Times New Roman" w:hAnsi="Times New Roman" w:cs="Times New Roman"/>
          <w:sz w:val="24"/>
          <w:szCs w:val="24"/>
        </w:rPr>
        <w:t xml:space="preserve"> часов;</w:t>
      </w:r>
    </w:p>
    <w:p w:rsidR="00EF3EA2" w:rsidRPr="0012555A" w:rsidRDefault="00EF3EA2" w:rsidP="005C7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12555A">
        <w:rPr>
          <w:rFonts w:ascii="Times New Roman" w:hAnsi="Times New Roman" w:cs="Times New Roman"/>
          <w:sz w:val="24"/>
          <w:szCs w:val="24"/>
        </w:rPr>
        <w:t xml:space="preserve">учебной  практики – </w:t>
      </w:r>
      <w:r w:rsidRPr="0012555A">
        <w:rPr>
          <w:rFonts w:ascii="Times New Roman" w:hAnsi="Times New Roman" w:cs="Times New Roman"/>
          <w:b/>
          <w:sz w:val="24"/>
          <w:szCs w:val="24"/>
        </w:rPr>
        <w:t>36</w:t>
      </w:r>
      <w:r w:rsidRPr="0012555A">
        <w:rPr>
          <w:rFonts w:ascii="Times New Roman" w:hAnsi="Times New Roman" w:cs="Times New Roman"/>
          <w:sz w:val="24"/>
          <w:szCs w:val="24"/>
        </w:rPr>
        <w:t xml:space="preserve"> часов.</w:t>
      </w:r>
    </w:p>
    <w:p w:rsidR="00EF3EA2" w:rsidRDefault="00EF3EA2" w:rsidP="005C7A18">
      <w:pPr>
        <w:spacing w:line="240" w:lineRule="auto"/>
        <w:rPr>
          <w:rFonts w:ascii="Times New Roman" w:hAnsi="Times New Roman" w:cs="Times New Roman"/>
          <w:sz w:val="24"/>
          <w:szCs w:val="24"/>
        </w:rPr>
      </w:pPr>
      <w:r w:rsidRPr="0012555A">
        <w:rPr>
          <w:rFonts w:ascii="Times New Roman" w:hAnsi="Times New Roman" w:cs="Times New Roman"/>
          <w:sz w:val="24"/>
          <w:szCs w:val="24"/>
        </w:rPr>
        <w:t xml:space="preserve">производственной практики – </w:t>
      </w:r>
      <w:r w:rsidRPr="0012555A">
        <w:rPr>
          <w:rFonts w:ascii="Times New Roman" w:hAnsi="Times New Roman" w:cs="Times New Roman"/>
          <w:b/>
          <w:sz w:val="24"/>
          <w:szCs w:val="24"/>
        </w:rPr>
        <w:t>36</w:t>
      </w:r>
      <w:r w:rsidRPr="0012555A">
        <w:rPr>
          <w:rFonts w:ascii="Times New Roman" w:hAnsi="Times New Roman" w:cs="Times New Roman"/>
          <w:sz w:val="24"/>
          <w:szCs w:val="24"/>
        </w:rPr>
        <w:t xml:space="preserve"> часов</w:t>
      </w:r>
    </w:p>
    <w:p w:rsidR="00EF3EA2" w:rsidRPr="00D6385A" w:rsidRDefault="005C7A18" w:rsidP="005C7A18">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Pr>
          <w:b/>
        </w:rPr>
        <w:t xml:space="preserve"> Р</w:t>
      </w:r>
      <w:r w:rsidRPr="00D6385A">
        <w:rPr>
          <w:b/>
        </w:rPr>
        <w:t xml:space="preserve">езультаты освоения профессионального модуля </w:t>
      </w:r>
    </w:p>
    <w:p w:rsidR="005C7A18" w:rsidRDefault="00EF3EA2" w:rsidP="005C7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D6385A">
        <w:rPr>
          <w:rFonts w:ascii="Times New Roman" w:hAnsi="Times New Roman" w:cs="Times New Roman"/>
          <w:sz w:val="24"/>
          <w:szCs w:val="24"/>
        </w:rPr>
        <w:t>Результатом освоения профессионального модуля является овладение обучающимися видо</w:t>
      </w:r>
      <w:r w:rsidR="005C7A18">
        <w:rPr>
          <w:rFonts w:ascii="Times New Roman" w:hAnsi="Times New Roman" w:cs="Times New Roman"/>
          <w:sz w:val="24"/>
          <w:szCs w:val="24"/>
        </w:rPr>
        <w:t xml:space="preserve">м профессиональной деятельности: </w:t>
      </w:r>
    </w:p>
    <w:p w:rsidR="00EF3EA2" w:rsidRPr="008467A0" w:rsidRDefault="00EF3EA2" w:rsidP="005C7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b/>
        </w:rPr>
      </w:pPr>
      <w:r>
        <w:rPr>
          <w:rFonts w:ascii="Times New Roman" w:hAnsi="Times New Roman" w:cs="Times New Roman"/>
          <w:b/>
          <w:sz w:val="24"/>
          <w:szCs w:val="24"/>
        </w:rPr>
        <w:t>Укладка и упаковка готовой продукции</w:t>
      </w:r>
    </w:p>
    <w:p w:rsidR="00EF3EA2" w:rsidRPr="00D6385A" w:rsidRDefault="00EF3EA2" w:rsidP="005C7A1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cs="Times New Roman"/>
          <w:sz w:val="24"/>
          <w:szCs w:val="24"/>
        </w:rPr>
      </w:pPr>
      <w:r w:rsidRPr="00D6385A">
        <w:rPr>
          <w:rFonts w:ascii="Times New Roman" w:hAnsi="Times New Roman" w:cs="Times New Roman"/>
          <w:sz w:val="24"/>
          <w:szCs w:val="24"/>
        </w:rPr>
        <w:t xml:space="preserve"> в том числе профессиональными (ПК) и общими (ОК) компетенциями:</w:t>
      </w:r>
    </w:p>
    <w:p w:rsidR="00EF3EA2" w:rsidRPr="00D6385A" w:rsidRDefault="00EF3EA2" w:rsidP="00EF3E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9179"/>
      </w:tblGrid>
      <w:tr w:rsidR="00EF3EA2" w:rsidRPr="00F44B2A" w:rsidTr="005C7A18">
        <w:trPr>
          <w:trHeight w:val="651"/>
        </w:trPr>
        <w:tc>
          <w:tcPr>
            <w:tcW w:w="596" w:type="pct"/>
            <w:tcBorders>
              <w:top w:val="single" w:sz="12" w:space="0" w:color="auto"/>
              <w:left w:val="single" w:sz="12" w:space="0" w:color="auto"/>
              <w:bottom w:val="single" w:sz="12" w:space="0" w:color="auto"/>
              <w:right w:val="single" w:sz="4" w:space="0" w:color="auto"/>
            </w:tcBorders>
            <w:vAlign w:val="center"/>
          </w:tcPr>
          <w:p w:rsidR="00EF3EA2" w:rsidRPr="00F44B2A" w:rsidRDefault="00EF3EA2" w:rsidP="00EF3EA2">
            <w:pPr>
              <w:widowControl w:val="0"/>
              <w:suppressAutoHyphens/>
              <w:spacing w:after="0" w:line="240" w:lineRule="auto"/>
              <w:jc w:val="center"/>
              <w:rPr>
                <w:rFonts w:ascii="Times New Roman" w:hAnsi="Times New Roman"/>
                <w:b/>
                <w:sz w:val="24"/>
                <w:szCs w:val="24"/>
              </w:rPr>
            </w:pPr>
            <w:r w:rsidRPr="00F44B2A">
              <w:rPr>
                <w:rFonts w:ascii="Times New Roman" w:hAnsi="Times New Roman"/>
                <w:b/>
                <w:sz w:val="24"/>
                <w:szCs w:val="24"/>
              </w:rPr>
              <w:t>Код</w:t>
            </w:r>
          </w:p>
        </w:tc>
        <w:tc>
          <w:tcPr>
            <w:tcW w:w="4404" w:type="pct"/>
            <w:tcBorders>
              <w:top w:val="single" w:sz="12" w:space="0" w:color="auto"/>
              <w:left w:val="single" w:sz="4" w:space="0" w:color="auto"/>
              <w:bottom w:val="single" w:sz="12" w:space="0" w:color="auto"/>
              <w:right w:val="single" w:sz="12" w:space="0" w:color="auto"/>
            </w:tcBorders>
            <w:vAlign w:val="center"/>
          </w:tcPr>
          <w:p w:rsidR="00EF3EA2" w:rsidRPr="00F44B2A" w:rsidRDefault="00EF3EA2" w:rsidP="00EF3EA2">
            <w:pPr>
              <w:widowControl w:val="0"/>
              <w:suppressAutoHyphens/>
              <w:spacing w:after="0" w:line="240" w:lineRule="auto"/>
              <w:jc w:val="center"/>
              <w:rPr>
                <w:rFonts w:ascii="Times New Roman" w:hAnsi="Times New Roman"/>
                <w:b/>
                <w:sz w:val="24"/>
                <w:szCs w:val="24"/>
              </w:rPr>
            </w:pPr>
            <w:r w:rsidRPr="00F44B2A">
              <w:rPr>
                <w:rFonts w:ascii="Times New Roman" w:hAnsi="Times New Roman"/>
                <w:b/>
                <w:sz w:val="24"/>
                <w:szCs w:val="24"/>
              </w:rPr>
              <w:t>Наименование результата обучения</w:t>
            </w:r>
          </w:p>
        </w:tc>
      </w:tr>
      <w:tr w:rsidR="00EF3EA2" w:rsidRPr="00F44B2A" w:rsidTr="005C7A18">
        <w:trPr>
          <w:trHeight w:val="279"/>
        </w:trPr>
        <w:tc>
          <w:tcPr>
            <w:tcW w:w="596" w:type="pct"/>
            <w:tcBorders>
              <w:top w:val="single" w:sz="12" w:space="0" w:color="auto"/>
              <w:left w:val="single" w:sz="12" w:space="0" w:color="auto"/>
              <w:bottom w:val="single" w:sz="4" w:space="0" w:color="auto"/>
              <w:right w:val="single" w:sz="4" w:space="0" w:color="auto"/>
            </w:tcBorders>
          </w:tcPr>
          <w:p w:rsidR="00EF3EA2" w:rsidRPr="00F44B2A" w:rsidRDefault="00EF3EA2" w:rsidP="005C7A18">
            <w:pPr>
              <w:spacing w:after="0" w:line="240" w:lineRule="auto"/>
              <w:rPr>
                <w:rFonts w:ascii="Times New Roman" w:hAnsi="Times New Roman"/>
                <w:sz w:val="24"/>
                <w:szCs w:val="24"/>
              </w:rPr>
            </w:pPr>
            <w:r>
              <w:rPr>
                <w:rFonts w:ascii="Times New Roman" w:hAnsi="Times New Roman"/>
                <w:sz w:val="24"/>
                <w:szCs w:val="24"/>
              </w:rPr>
              <w:t>ПК 5</w:t>
            </w:r>
            <w:r w:rsidRPr="00F44B2A">
              <w:rPr>
                <w:rFonts w:ascii="Times New Roman" w:hAnsi="Times New Roman"/>
                <w:sz w:val="24"/>
                <w:szCs w:val="24"/>
              </w:rPr>
              <w:t xml:space="preserve">.1. </w:t>
            </w:r>
          </w:p>
        </w:tc>
        <w:tc>
          <w:tcPr>
            <w:tcW w:w="4404" w:type="pct"/>
            <w:tcBorders>
              <w:top w:val="single" w:sz="12" w:space="0" w:color="auto"/>
              <w:left w:val="single" w:sz="4" w:space="0" w:color="auto"/>
              <w:bottom w:val="single" w:sz="4" w:space="0" w:color="auto"/>
              <w:right w:val="single" w:sz="12" w:space="0" w:color="auto"/>
            </w:tcBorders>
          </w:tcPr>
          <w:p w:rsidR="00EF3EA2" w:rsidRPr="00947490" w:rsidRDefault="00EF3EA2" w:rsidP="00EF3EA2">
            <w:pPr>
              <w:spacing w:after="0" w:line="240" w:lineRule="auto"/>
              <w:rPr>
                <w:rFonts w:ascii="Times New Roman" w:hAnsi="Times New Roman"/>
                <w:sz w:val="24"/>
                <w:szCs w:val="24"/>
              </w:rPr>
            </w:pPr>
            <w:r>
              <w:rPr>
                <w:rFonts w:ascii="Times New Roman" w:hAnsi="Times New Roman"/>
                <w:sz w:val="24"/>
                <w:szCs w:val="24"/>
              </w:rPr>
              <w:t>Производить отбраковку готовой продукции</w:t>
            </w:r>
          </w:p>
        </w:tc>
      </w:tr>
      <w:tr w:rsidR="00EF3EA2" w:rsidRPr="00F44B2A" w:rsidTr="005C7A18">
        <w:trPr>
          <w:trHeight w:val="300"/>
        </w:trPr>
        <w:tc>
          <w:tcPr>
            <w:tcW w:w="596" w:type="pct"/>
            <w:tcBorders>
              <w:top w:val="single" w:sz="4" w:space="0" w:color="auto"/>
              <w:left w:val="single" w:sz="12" w:space="0" w:color="auto"/>
              <w:bottom w:val="single" w:sz="4" w:space="0" w:color="auto"/>
              <w:right w:val="single" w:sz="4" w:space="0" w:color="auto"/>
            </w:tcBorders>
          </w:tcPr>
          <w:p w:rsidR="00EF3EA2" w:rsidRPr="00F44B2A" w:rsidRDefault="00EF3EA2" w:rsidP="00EF3EA2">
            <w:pPr>
              <w:spacing w:after="0" w:line="240" w:lineRule="auto"/>
              <w:rPr>
                <w:rFonts w:ascii="Times New Roman" w:hAnsi="Times New Roman"/>
                <w:sz w:val="24"/>
                <w:szCs w:val="24"/>
              </w:rPr>
            </w:pPr>
            <w:r>
              <w:rPr>
                <w:rFonts w:ascii="Times New Roman" w:hAnsi="Times New Roman"/>
                <w:sz w:val="24"/>
                <w:szCs w:val="24"/>
              </w:rPr>
              <w:t>ПК 5</w:t>
            </w:r>
            <w:r w:rsidRPr="00F44B2A">
              <w:rPr>
                <w:rFonts w:ascii="Times New Roman" w:hAnsi="Times New Roman"/>
                <w:sz w:val="24"/>
                <w:szCs w:val="24"/>
              </w:rPr>
              <w:t xml:space="preserve">.2. </w:t>
            </w:r>
          </w:p>
          <w:p w:rsidR="00EF3EA2" w:rsidRPr="00F44B2A" w:rsidRDefault="00EF3EA2" w:rsidP="00EF3EA2">
            <w:pPr>
              <w:spacing w:after="0" w:line="240" w:lineRule="auto"/>
              <w:rPr>
                <w:rFonts w:ascii="Times New Roman" w:hAnsi="Times New Roman"/>
                <w:sz w:val="24"/>
                <w:szCs w:val="24"/>
              </w:rPr>
            </w:pPr>
          </w:p>
        </w:tc>
        <w:tc>
          <w:tcPr>
            <w:tcW w:w="4404" w:type="pct"/>
            <w:tcBorders>
              <w:top w:val="single" w:sz="4" w:space="0" w:color="auto"/>
              <w:left w:val="single" w:sz="4" w:space="0" w:color="auto"/>
              <w:bottom w:val="single" w:sz="4" w:space="0" w:color="auto"/>
              <w:right w:val="single" w:sz="12" w:space="0" w:color="auto"/>
            </w:tcBorders>
          </w:tcPr>
          <w:p w:rsidR="00EF3EA2" w:rsidRPr="00F44B2A" w:rsidRDefault="00EF3EA2" w:rsidP="00EF3EA2">
            <w:pPr>
              <w:spacing w:after="0" w:line="240" w:lineRule="auto"/>
              <w:rPr>
                <w:rFonts w:ascii="Times New Roman" w:hAnsi="Times New Roman"/>
                <w:bCs/>
                <w:sz w:val="24"/>
                <w:szCs w:val="24"/>
              </w:rPr>
            </w:pPr>
            <w:r>
              <w:rPr>
                <w:rFonts w:ascii="Times New Roman" w:hAnsi="Times New Roman"/>
                <w:sz w:val="24"/>
                <w:szCs w:val="24"/>
              </w:rPr>
              <w:t>Производить упаковку и маркировку хлебобулочных изделий</w:t>
            </w:r>
            <w:r w:rsidRPr="00F44B2A">
              <w:rPr>
                <w:rFonts w:ascii="Times New Roman" w:hAnsi="Times New Roman"/>
                <w:sz w:val="24"/>
                <w:szCs w:val="24"/>
              </w:rPr>
              <w:t>.</w:t>
            </w:r>
          </w:p>
        </w:tc>
      </w:tr>
      <w:tr w:rsidR="00EF3EA2" w:rsidRPr="00F44B2A" w:rsidTr="005C7A18">
        <w:trPr>
          <w:trHeight w:val="210"/>
        </w:trPr>
        <w:tc>
          <w:tcPr>
            <w:tcW w:w="596" w:type="pct"/>
            <w:tcBorders>
              <w:top w:val="single" w:sz="4" w:space="0" w:color="auto"/>
              <w:left w:val="single" w:sz="12" w:space="0" w:color="auto"/>
              <w:bottom w:val="single" w:sz="4" w:space="0" w:color="auto"/>
              <w:right w:val="single" w:sz="4" w:space="0" w:color="auto"/>
            </w:tcBorders>
          </w:tcPr>
          <w:p w:rsidR="00EF3EA2" w:rsidRPr="00F44B2A" w:rsidRDefault="00EF3EA2" w:rsidP="00EF3EA2">
            <w:pPr>
              <w:spacing w:after="0" w:line="240" w:lineRule="auto"/>
              <w:rPr>
                <w:rFonts w:ascii="Times New Roman" w:hAnsi="Times New Roman"/>
                <w:sz w:val="24"/>
                <w:szCs w:val="24"/>
              </w:rPr>
            </w:pPr>
            <w:r>
              <w:rPr>
                <w:rFonts w:ascii="Times New Roman" w:hAnsi="Times New Roman"/>
                <w:sz w:val="24"/>
                <w:szCs w:val="24"/>
              </w:rPr>
              <w:t>ПК 5</w:t>
            </w:r>
            <w:r w:rsidRPr="00F44B2A">
              <w:rPr>
                <w:rFonts w:ascii="Times New Roman" w:hAnsi="Times New Roman"/>
                <w:sz w:val="24"/>
                <w:szCs w:val="24"/>
              </w:rPr>
              <w:t>.3</w:t>
            </w:r>
          </w:p>
        </w:tc>
        <w:tc>
          <w:tcPr>
            <w:tcW w:w="4404" w:type="pct"/>
            <w:tcBorders>
              <w:top w:val="single" w:sz="4" w:space="0" w:color="auto"/>
              <w:left w:val="single" w:sz="4" w:space="0" w:color="auto"/>
              <w:bottom w:val="single" w:sz="4" w:space="0" w:color="auto"/>
              <w:right w:val="single" w:sz="12" w:space="0" w:color="auto"/>
            </w:tcBorders>
          </w:tcPr>
          <w:p w:rsidR="00EF3EA2" w:rsidRPr="00F44B2A" w:rsidRDefault="00EF3EA2" w:rsidP="00EF3EA2">
            <w:pPr>
              <w:spacing w:after="0" w:line="240" w:lineRule="auto"/>
              <w:rPr>
                <w:rFonts w:ascii="Times New Roman" w:hAnsi="Times New Roman"/>
                <w:bCs/>
                <w:sz w:val="24"/>
                <w:szCs w:val="24"/>
              </w:rPr>
            </w:pPr>
            <w:r>
              <w:rPr>
                <w:rFonts w:ascii="Times New Roman" w:hAnsi="Times New Roman"/>
                <w:sz w:val="24"/>
                <w:szCs w:val="24"/>
              </w:rPr>
              <w:t>Укладывать изделия в лотки, вагонетки, контейнеры</w:t>
            </w:r>
          </w:p>
        </w:tc>
      </w:tr>
      <w:tr w:rsidR="00EF3EA2" w:rsidRPr="00F44B2A" w:rsidTr="005C7A18">
        <w:tc>
          <w:tcPr>
            <w:tcW w:w="596" w:type="pct"/>
            <w:tcBorders>
              <w:top w:val="single" w:sz="4" w:space="0" w:color="auto"/>
              <w:left w:val="single" w:sz="12" w:space="0" w:color="auto"/>
              <w:bottom w:val="single" w:sz="4" w:space="0" w:color="auto"/>
              <w:right w:val="single" w:sz="4" w:space="0" w:color="auto"/>
            </w:tcBorders>
          </w:tcPr>
          <w:p w:rsidR="00EF3EA2" w:rsidRPr="00F44B2A" w:rsidRDefault="00EF3EA2" w:rsidP="00EF3EA2">
            <w:pPr>
              <w:widowControl w:val="0"/>
              <w:suppressAutoHyphens/>
              <w:spacing w:after="0" w:line="240" w:lineRule="auto"/>
              <w:rPr>
                <w:rFonts w:ascii="Times New Roman" w:hAnsi="Times New Roman"/>
                <w:sz w:val="24"/>
                <w:szCs w:val="24"/>
              </w:rPr>
            </w:pPr>
            <w:r w:rsidRPr="00F44B2A">
              <w:rPr>
                <w:rFonts w:ascii="Times New Roman" w:hAnsi="Times New Roman"/>
                <w:sz w:val="24"/>
                <w:szCs w:val="24"/>
              </w:rPr>
              <w:t>ОК 1</w:t>
            </w:r>
          </w:p>
        </w:tc>
        <w:tc>
          <w:tcPr>
            <w:tcW w:w="4404" w:type="pct"/>
            <w:tcBorders>
              <w:top w:val="single" w:sz="4" w:space="0" w:color="auto"/>
              <w:left w:val="single" w:sz="4" w:space="0" w:color="auto"/>
              <w:bottom w:val="single" w:sz="4" w:space="0" w:color="auto"/>
              <w:right w:val="single" w:sz="12" w:space="0" w:color="auto"/>
            </w:tcBorders>
          </w:tcPr>
          <w:p w:rsidR="00EF3EA2" w:rsidRPr="00F44B2A" w:rsidRDefault="00EF3EA2" w:rsidP="00EF3EA2">
            <w:pPr>
              <w:spacing w:after="0" w:line="240" w:lineRule="auto"/>
              <w:rPr>
                <w:rFonts w:ascii="Times New Roman" w:hAnsi="Times New Roman"/>
                <w:bCs/>
                <w:sz w:val="24"/>
                <w:szCs w:val="24"/>
              </w:rPr>
            </w:pPr>
            <w:r w:rsidRPr="00F44B2A">
              <w:rPr>
                <w:rFonts w:ascii="Times New Roman" w:hAnsi="Times New Roman"/>
                <w:sz w:val="24"/>
                <w:szCs w:val="24"/>
              </w:rPr>
              <w:t xml:space="preserve"> Понимать сущность и социальную значимость своей будущей профессии, проявлять к ней устойчивый интерес.</w:t>
            </w:r>
          </w:p>
        </w:tc>
      </w:tr>
      <w:tr w:rsidR="00EF3EA2" w:rsidRPr="00F44B2A" w:rsidTr="005C7A18">
        <w:tc>
          <w:tcPr>
            <w:tcW w:w="596" w:type="pct"/>
            <w:tcBorders>
              <w:top w:val="single" w:sz="4" w:space="0" w:color="auto"/>
              <w:left w:val="single" w:sz="12" w:space="0" w:color="auto"/>
              <w:bottom w:val="single" w:sz="4" w:space="0" w:color="auto"/>
              <w:right w:val="single" w:sz="4" w:space="0" w:color="auto"/>
            </w:tcBorders>
          </w:tcPr>
          <w:p w:rsidR="00EF3EA2" w:rsidRPr="00F44B2A" w:rsidRDefault="00EF3EA2" w:rsidP="00EF3EA2">
            <w:pPr>
              <w:autoSpaceDE w:val="0"/>
              <w:autoSpaceDN w:val="0"/>
              <w:adjustRightInd w:val="0"/>
              <w:spacing w:after="0" w:line="240" w:lineRule="auto"/>
              <w:rPr>
                <w:rFonts w:ascii="Times New Roman" w:hAnsi="Times New Roman"/>
                <w:sz w:val="24"/>
                <w:szCs w:val="24"/>
              </w:rPr>
            </w:pPr>
            <w:r w:rsidRPr="00F44B2A">
              <w:rPr>
                <w:rFonts w:ascii="Times New Roman" w:hAnsi="Times New Roman"/>
                <w:sz w:val="24"/>
                <w:szCs w:val="24"/>
              </w:rPr>
              <w:t xml:space="preserve">ОК 2. </w:t>
            </w:r>
          </w:p>
        </w:tc>
        <w:tc>
          <w:tcPr>
            <w:tcW w:w="4404" w:type="pct"/>
            <w:tcBorders>
              <w:top w:val="single" w:sz="4" w:space="0" w:color="auto"/>
              <w:left w:val="single" w:sz="4" w:space="0" w:color="auto"/>
              <w:bottom w:val="single" w:sz="4" w:space="0" w:color="auto"/>
              <w:right w:val="single" w:sz="12" w:space="0" w:color="auto"/>
            </w:tcBorders>
          </w:tcPr>
          <w:p w:rsidR="00EF3EA2" w:rsidRPr="00F44B2A" w:rsidRDefault="00EF3EA2" w:rsidP="00EF3EA2">
            <w:pPr>
              <w:tabs>
                <w:tab w:val="left" w:pos="252"/>
              </w:tabs>
              <w:spacing w:after="0" w:line="240" w:lineRule="auto"/>
              <w:rPr>
                <w:rFonts w:ascii="Times New Roman" w:eastAsia="Calibri" w:hAnsi="Times New Roman"/>
                <w:bCs/>
                <w:sz w:val="24"/>
                <w:szCs w:val="24"/>
              </w:rPr>
            </w:pPr>
            <w:r w:rsidRPr="00F44B2A">
              <w:rPr>
                <w:rFonts w:ascii="Times New Roman" w:hAnsi="Times New Roman"/>
                <w:sz w:val="24"/>
                <w:szCs w:val="24"/>
              </w:rPr>
              <w:t>Организовывать собственную деятельность, исходя из цели и способов ее достижения, определенных руководителем.</w:t>
            </w:r>
          </w:p>
        </w:tc>
      </w:tr>
      <w:tr w:rsidR="00EF3EA2" w:rsidRPr="00F44B2A" w:rsidTr="005C7A18">
        <w:tc>
          <w:tcPr>
            <w:tcW w:w="596" w:type="pct"/>
            <w:tcBorders>
              <w:top w:val="single" w:sz="4" w:space="0" w:color="auto"/>
              <w:left w:val="single" w:sz="12" w:space="0" w:color="auto"/>
              <w:bottom w:val="single" w:sz="4" w:space="0" w:color="auto"/>
              <w:right w:val="single" w:sz="4" w:space="0" w:color="auto"/>
            </w:tcBorders>
          </w:tcPr>
          <w:p w:rsidR="00EF3EA2" w:rsidRPr="00F44B2A" w:rsidRDefault="00EF3EA2" w:rsidP="00EF3EA2">
            <w:pPr>
              <w:autoSpaceDE w:val="0"/>
              <w:autoSpaceDN w:val="0"/>
              <w:adjustRightInd w:val="0"/>
              <w:spacing w:after="0" w:line="240" w:lineRule="auto"/>
              <w:rPr>
                <w:rFonts w:ascii="Times New Roman" w:hAnsi="Times New Roman"/>
                <w:sz w:val="24"/>
                <w:szCs w:val="24"/>
              </w:rPr>
            </w:pPr>
            <w:r w:rsidRPr="00F44B2A">
              <w:rPr>
                <w:rFonts w:ascii="Times New Roman" w:hAnsi="Times New Roman"/>
                <w:sz w:val="24"/>
                <w:szCs w:val="24"/>
              </w:rPr>
              <w:t xml:space="preserve">ОК 3. </w:t>
            </w:r>
          </w:p>
        </w:tc>
        <w:tc>
          <w:tcPr>
            <w:tcW w:w="4404" w:type="pct"/>
            <w:tcBorders>
              <w:top w:val="single" w:sz="4" w:space="0" w:color="auto"/>
              <w:left w:val="single" w:sz="4" w:space="0" w:color="auto"/>
              <w:bottom w:val="single" w:sz="4" w:space="0" w:color="auto"/>
              <w:right w:val="single" w:sz="12" w:space="0" w:color="auto"/>
            </w:tcBorders>
          </w:tcPr>
          <w:p w:rsidR="00EF3EA2" w:rsidRPr="00F44B2A" w:rsidRDefault="00EF3EA2" w:rsidP="00EF3EA2">
            <w:pPr>
              <w:pStyle w:val="a4"/>
              <w:spacing w:after="0" w:line="240" w:lineRule="auto"/>
              <w:ind w:left="0"/>
              <w:rPr>
                <w:rFonts w:ascii="Times New Roman" w:hAnsi="Times New Roman"/>
                <w:sz w:val="24"/>
                <w:szCs w:val="24"/>
              </w:rPr>
            </w:pPr>
            <w:r w:rsidRPr="00F44B2A">
              <w:rPr>
                <w:rFonts w:ascii="Times New Roman" w:hAnsi="Times New Roman"/>
                <w:sz w:val="24"/>
                <w:szCs w:val="24"/>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r>
      <w:tr w:rsidR="00EF3EA2" w:rsidRPr="00F44B2A" w:rsidTr="005C7A18">
        <w:trPr>
          <w:trHeight w:val="441"/>
        </w:trPr>
        <w:tc>
          <w:tcPr>
            <w:tcW w:w="596" w:type="pct"/>
            <w:tcBorders>
              <w:top w:val="single" w:sz="4" w:space="0" w:color="auto"/>
              <w:left w:val="single" w:sz="12" w:space="0" w:color="auto"/>
              <w:bottom w:val="single" w:sz="4" w:space="0" w:color="auto"/>
              <w:right w:val="single" w:sz="4" w:space="0" w:color="auto"/>
            </w:tcBorders>
          </w:tcPr>
          <w:p w:rsidR="00EF3EA2" w:rsidRPr="00F44B2A" w:rsidRDefault="00EF3EA2" w:rsidP="00EF3EA2">
            <w:pPr>
              <w:autoSpaceDE w:val="0"/>
              <w:autoSpaceDN w:val="0"/>
              <w:adjustRightInd w:val="0"/>
              <w:spacing w:after="0" w:line="240" w:lineRule="auto"/>
              <w:rPr>
                <w:rFonts w:ascii="Times New Roman" w:hAnsi="Times New Roman"/>
                <w:sz w:val="24"/>
                <w:szCs w:val="24"/>
              </w:rPr>
            </w:pPr>
            <w:r w:rsidRPr="00F44B2A">
              <w:rPr>
                <w:rFonts w:ascii="Times New Roman" w:hAnsi="Times New Roman"/>
                <w:sz w:val="24"/>
                <w:szCs w:val="24"/>
              </w:rPr>
              <w:t xml:space="preserve">ОК 4. </w:t>
            </w:r>
          </w:p>
        </w:tc>
        <w:tc>
          <w:tcPr>
            <w:tcW w:w="4404" w:type="pct"/>
            <w:tcBorders>
              <w:top w:val="single" w:sz="4" w:space="0" w:color="auto"/>
              <w:left w:val="single" w:sz="4" w:space="0" w:color="auto"/>
              <w:bottom w:val="single" w:sz="4" w:space="0" w:color="auto"/>
              <w:right w:val="single" w:sz="12" w:space="0" w:color="auto"/>
            </w:tcBorders>
          </w:tcPr>
          <w:p w:rsidR="00EF3EA2" w:rsidRPr="00F44B2A" w:rsidRDefault="00EF3EA2" w:rsidP="00EF3EA2">
            <w:pPr>
              <w:snapToGrid w:val="0"/>
              <w:spacing w:after="0" w:line="240" w:lineRule="auto"/>
              <w:rPr>
                <w:rFonts w:ascii="Times New Roman" w:hAnsi="Times New Roman"/>
                <w:sz w:val="24"/>
                <w:szCs w:val="24"/>
              </w:rPr>
            </w:pPr>
            <w:r w:rsidRPr="00F44B2A">
              <w:rPr>
                <w:rFonts w:ascii="Times New Roman" w:hAnsi="Times New Roman"/>
                <w:sz w:val="24"/>
                <w:szCs w:val="24"/>
              </w:rPr>
              <w:t>Осуществлять поиск информации, необходимой для эффективного выполнения профессиональных задач.</w:t>
            </w:r>
          </w:p>
        </w:tc>
      </w:tr>
      <w:tr w:rsidR="00EF3EA2" w:rsidRPr="00F44B2A" w:rsidTr="005C7A18">
        <w:trPr>
          <w:trHeight w:val="591"/>
        </w:trPr>
        <w:tc>
          <w:tcPr>
            <w:tcW w:w="596" w:type="pct"/>
            <w:tcBorders>
              <w:top w:val="single" w:sz="4" w:space="0" w:color="auto"/>
              <w:left w:val="single" w:sz="12" w:space="0" w:color="auto"/>
              <w:bottom w:val="single" w:sz="4" w:space="0" w:color="auto"/>
              <w:right w:val="single" w:sz="4" w:space="0" w:color="auto"/>
            </w:tcBorders>
          </w:tcPr>
          <w:p w:rsidR="00EF3EA2" w:rsidRPr="00F44B2A" w:rsidRDefault="00EF3EA2" w:rsidP="00EF3EA2">
            <w:pPr>
              <w:autoSpaceDE w:val="0"/>
              <w:autoSpaceDN w:val="0"/>
              <w:adjustRightInd w:val="0"/>
              <w:spacing w:after="0" w:line="240" w:lineRule="auto"/>
              <w:ind w:hanging="22"/>
              <w:rPr>
                <w:rFonts w:ascii="Times New Roman" w:hAnsi="Times New Roman"/>
                <w:sz w:val="24"/>
                <w:szCs w:val="24"/>
              </w:rPr>
            </w:pPr>
            <w:r w:rsidRPr="00F44B2A">
              <w:rPr>
                <w:rFonts w:ascii="Times New Roman" w:hAnsi="Times New Roman"/>
                <w:sz w:val="24"/>
                <w:szCs w:val="24"/>
              </w:rPr>
              <w:t xml:space="preserve">ОК 5. </w:t>
            </w:r>
          </w:p>
        </w:tc>
        <w:tc>
          <w:tcPr>
            <w:tcW w:w="4404" w:type="pct"/>
            <w:tcBorders>
              <w:top w:val="single" w:sz="4" w:space="0" w:color="auto"/>
              <w:left w:val="single" w:sz="4" w:space="0" w:color="auto"/>
              <w:bottom w:val="single" w:sz="4" w:space="0" w:color="auto"/>
              <w:right w:val="single" w:sz="12" w:space="0" w:color="auto"/>
            </w:tcBorders>
          </w:tcPr>
          <w:p w:rsidR="00EF3EA2" w:rsidRPr="00F44B2A" w:rsidRDefault="00EF3EA2" w:rsidP="00EF3EA2">
            <w:pPr>
              <w:pStyle w:val="a4"/>
              <w:spacing w:after="0" w:line="240" w:lineRule="auto"/>
              <w:ind w:left="0"/>
              <w:rPr>
                <w:rFonts w:ascii="Times New Roman" w:hAnsi="Times New Roman"/>
                <w:sz w:val="24"/>
                <w:szCs w:val="24"/>
              </w:rPr>
            </w:pPr>
            <w:r w:rsidRPr="00F44B2A">
              <w:rPr>
                <w:rFonts w:ascii="Times New Roman" w:hAnsi="Times New Roman"/>
                <w:sz w:val="24"/>
                <w:szCs w:val="24"/>
              </w:rPr>
              <w:t>Использовать информационно-коммуникационные технологии в профессиональной деятельности</w:t>
            </w:r>
          </w:p>
        </w:tc>
      </w:tr>
      <w:tr w:rsidR="00EF3EA2" w:rsidRPr="00F44B2A" w:rsidTr="005C7A18">
        <w:trPr>
          <w:trHeight w:val="544"/>
        </w:trPr>
        <w:tc>
          <w:tcPr>
            <w:tcW w:w="596" w:type="pct"/>
            <w:tcBorders>
              <w:top w:val="single" w:sz="4" w:space="0" w:color="auto"/>
              <w:left w:val="single" w:sz="12" w:space="0" w:color="auto"/>
              <w:bottom w:val="single" w:sz="4" w:space="0" w:color="auto"/>
              <w:right w:val="single" w:sz="4" w:space="0" w:color="auto"/>
            </w:tcBorders>
          </w:tcPr>
          <w:p w:rsidR="00EF3EA2" w:rsidRPr="00F44B2A" w:rsidRDefault="00EF3EA2" w:rsidP="00EF3EA2">
            <w:pPr>
              <w:autoSpaceDE w:val="0"/>
              <w:autoSpaceDN w:val="0"/>
              <w:adjustRightInd w:val="0"/>
              <w:spacing w:after="0" w:line="240" w:lineRule="auto"/>
              <w:rPr>
                <w:rFonts w:ascii="Times New Roman" w:hAnsi="Times New Roman"/>
                <w:sz w:val="24"/>
                <w:szCs w:val="24"/>
              </w:rPr>
            </w:pPr>
            <w:r w:rsidRPr="00F44B2A">
              <w:rPr>
                <w:rFonts w:ascii="Times New Roman" w:hAnsi="Times New Roman"/>
                <w:sz w:val="24"/>
                <w:szCs w:val="24"/>
              </w:rPr>
              <w:t xml:space="preserve">ОК 6. </w:t>
            </w:r>
          </w:p>
        </w:tc>
        <w:tc>
          <w:tcPr>
            <w:tcW w:w="4404" w:type="pct"/>
            <w:tcBorders>
              <w:top w:val="single" w:sz="4" w:space="0" w:color="auto"/>
              <w:left w:val="single" w:sz="4" w:space="0" w:color="auto"/>
              <w:bottom w:val="single" w:sz="4" w:space="0" w:color="auto"/>
              <w:right w:val="single" w:sz="12" w:space="0" w:color="auto"/>
            </w:tcBorders>
          </w:tcPr>
          <w:p w:rsidR="00EF3EA2" w:rsidRPr="00F44B2A" w:rsidRDefault="00EF3EA2" w:rsidP="00EF3EA2">
            <w:pPr>
              <w:spacing w:after="0" w:line="240" w:lineRule="auto"/>
              <w:contextualSpacing/>
              <w:rPr>
                <w:rFonts w:ascii="Times New Roman" w:hAnsi="Times New Roman"/>
                <w:bCs/>
                <w:sz w:val="24"/>
                <w:szCs w:val="24"/>
              </w:rPr>
            </w:pPr>
            <w:r w:rsidRPr="00F44B2A">
              <w:rPr>
                <w:rFonts w:ascii="Times New Roman" w:hAnsi="Times New Roman"/>
                <w:sz w:val="24"/>
                <w:szCs w:val="24"/>
              </w:rPr>
              <w:t>Работать в команде, эффективно общаться с коллегами, руководством, клиентами.</w:t>
            </w:r>
          </w:p>
        </w:tc>
      </w:tr>
      <w:tr w:rsidR="00EF3EA2" w:rsidRPr="00F44B2A" w:rsidTr="005C7A18">
        <w:trPr>
          <w:trHeight w:val="673"/>
        </w:trPr>
        <w:tc>
          <w:tcPr>
            <w:tcW w:w="596" w:type="pct"/>
            <w:tcBorders>
              <w:top w:val="single" w:sz="4" w:space="0" w:color="auto"/>
              <w:left w:val="single" w:sz="12" w:space="0" w:color="auto"/>
              <w:bottom w:val="single" w:sz="4" w:space="0" w:color="auto"/>
              <w:right w:val="single" w:sz="4" w:space="0" w:color="auto"/>
            </w:tcBorders>
          </w:tcPr>
          <w:p w:rsidR="00EF3EA2" w:rsidRPr="00F44B2A" w:rsidRDefault="00EF3EA2" w:rsidP="00EF3EA2">
            <w:pPr>
              <w:autoSpaceDE w:val="0"/>
              <w:autoSpaceDN w:val="0"/>
              <w:adjustRightInd w:val="0"/>
              <w:spacing w:after="0" w:line="240" w:lineRule="auto"/>
              <w:rPr>
                <w:rFonts w:ascii="Times New Roman" w:hAnsi="Times New Roman"/>
                <w:sz w:val="24"/>
                <w:szCs w:val="24"/>
              </w:rPr>
            </w:pPr>
            <w:r w:rsidRPr="00F44B2A">
              <w:rPr>
                <w:rFonts w:ascii="Times New Roman" w:hAnsi="Times New Roman"/>
                <w:sz w:val="24"/>
                <w:szCs w:val="24"/>
              </w:rPr>
              <w:t xml:space="preserve">ОК 7. </w:t>
            </w:r>
          </w:p>
        </w:tc>
        <w:tc>
          <w:tcPr>
            <w:tcW w:w="4404" w:type="pct"/>
            <w:tcBorders>
              <w:top w:val="single" w:sz="4" w:space="0" w:color="auto"/>
              <w:left w:val="single" w:sz="4" w:space="0" w:color="auto"/>
              <w:bottom w:val="single" w:sz="4" w:space="0" w:color="auto"/>
              <w:right w:val="single" w:sz="12" w:space="0" w:color="auto"/>
            </w:tcBorders>
          </w:tcPr>
          <w:p w:rsidR="00EF3EA2" w:rsidRPr="00F44B2A" w:rsidRDefault="00EF3EA2" w:rsidP="00EF3EA2">
            <w:pPr>
              <w:snapToGrid w:val="0"/>
              <w:spacing w:after="0" w:line="240" w:lineRule="auto"/>
              <w:rPr>
                <w:rFonts w:ascii="Times New Roman" w:hAnsi="Times New Roman"/>
                <w:sz w:val="24"/>
                <w:szCs w:val="24"/>
              </w:rPr>
            </w:pPr>
            <w:r w:rsidRPr="00F44B2A">
              <w:rPr>
                <w:rFonts w:ascii="Times New Roman" w:hAnsi="Times New Roman"/>
                <w:sz w:val="24"/>
                <w:szCs w:val="24"/>
              </w:rPr>
              <w:t>Исполнять воинскую обязанность, в том числе с применением полученных профессиональных знаний (для юношей).</w:t>
            </w:r>
          </w:p>
        </w:tc>
      </w:tr>
    </w:tbl>
    <w:p w:rsidR="00EF3EA2" w:rsidRPr="00EF3EA2" w:rsidRDefault="00EF3EA2" w:rsidP="00EF3EA2">
      <w:pPr>
        <w:rPr>
          <w:rFonts w:ascii="Times New Roman" w:hAnsi="Times New Roman" w:cs="Times New Roman"/>
          <w:sz w:val="24"/>
          <w:szCs w:val="24"/>
        </w:rPr>
        <w:sectPr w:rsidR="00EF3EA2" w:rsidRPr="00EF3EA2" w:rsidSect="00EF3EA2">
          <w:pgSz w:w="11907" w:h="16840"/>
          <w:pgMar w:top="992" w:right="851" w:bottom="1134" w:left="851" w:header="709" w:footer="709" w:gutter="0"/>
          <w:cols w:space="720"/>
          <w:docGrid w:linePitch="299"/>
        </w:sectPr>
      </w:pPr>
    </w:p>
    <w:p w:rsidR="00EF3EA2" w:rsidRDefault="00EF3EA2" w:rsidP="00251521">
      <w:pPr>
        <w:spacing w:after="0" w:line="240" w:lineRule="auto"/>
        <w:jc w:val="both"/>
        <w:rPr>
          <w:rFonts w:ascii="Times New Roman" w:eastAsia="Times New Roman" w:hAnsi="Times New Roman" w:cs="Times New Roman"/>
          <w:b/>
          <w:sz w:val="24"/>
          <w:szCs w:val="24"/>
        </w:rPr>
      </w:pPr>
    </w:p>
    <w:p w:rsidR="005C7A18" w:rsidRPr="004171F7" w:rsidRDefault="005C7A18" w:rsidP="005C7A18">
      <w:pPr>
        <w:pStyle w:val="2c"/>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60"/>
        <w:jc w:val="center"/>
        <w:rPr>
          <w:b/>
          <w:caps/>
        </w:rPr>
      </w:pPr>
      <w:r>
        <w:rPr>
          <w:b/>
        </w:rPr>
        <w:t>С</w:t>
      </w:r>
      <w:r w:rsidRPr="00F44B2A">
        <w:rPr>
          <w:b/>
        </w:rPr>
        <w:t>труктура и содержание профессионального модуля</w:t>
      </w:r>
      <w:r w:rsidRPr="004171F7">
        <w:t xml:space="preserve"> </w:t>
      </w:r>
      <w:r w:rsidRPr="004171F7">
        <w:rPr>
          <w:b/>
          <w:caps/>
        </w:rPr>
        <w:t>ПМ.</w:t>
      </w:r>
      <w:r>
        <w:rPr>
          <w:b/>
          <w:caps/>
        </w:rPr>
        <w:t xml:space="preserve">05 </w:t>
      </w:r>
      <w:r>
        <w:rPr>
          <w:b/>
        </w:rPr>
        <w:t>Укладка и упаковка готовой продукции</w:t>
      </w:r>
    </w:p>
    <w:p w:rsidR="005C7A18" w:rsidRDefault="005C7A18" w:rsidP="005C7A18">
      <w:pPr>
        <w:pStyle w:val="2c"/>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851"/>
        <w:rPr>
          <w:b/>
        </w:rPr>
      </w:pPr>
      <w:r w:rsidRPr="00F44B2A">
        <w:rPr>
          <w:b/>
        </w:rPr>
        <w:t xml:space="preserve">Тематический план профессионального модуля </w:t>
      </w:r>
    </w:p>
    <w:p w:rsidR="00261B68" w:rsidRPr="00F44B2A" w:rsidRDefault="00261B68" w:rsidP="005C7A18">
      <w:pPr>
        <w:pStyle w:val="2c"/>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851"/>
        <w:rPr>
          <w:b/>
        </w:rPr>
      </w:pPr>
    </w:p>
    <w:tbl>
      <w:tblPr>
        <w:tblW w:w="4889" w:type="pct"/>
        <w:tblInd w:w="2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43"/>
        <w:gridCol w:w="3860"/>
        <w:gridCol w:w="1804"/>
        <w:gridCol w:w="2750"/>
        <w:gridCol w:w="1971"/>
        <w:gridCol w:w="1238"/>
        <w:gridCol w:w="1133"/>
      </w:tblGrid>
      <w:tr w:rsidR="005C7A18" w:rsidRPr="00F44B2A" w:rsidTr="00261B68">
        <w:trPr>
          <w:cantSplit/>
          <w:trHeight w:val="435"/>
        </w:trPr>
        <w:tc>
          <w:tcPr>
            <w:tcW w:w="631" w:type="pct"/>
            <w:vMerge w:val="restart"/>
          </w:tcPr>
          <w:p w:rsidR="005C7A18" w:rsidRPr="00F44B2A" w:rsidRDefault="005C7A18" w:rsidP="003C3E1B">
            <w:pPr>
              <w:pStyle w:val="2c"/>
              <w:widowControl w:val="0"/>
              <w:ind w:left="0" w:firstLine="0"/>
              <w:jc w:val="center"/>
              <w:rPr>
                <w:b/>
              </w:rPr>
            </w:pPr>
            <w:r w:rsidRPr="00F44B2A">
              <w:rPr>
                <w:b/>
              </w:rPr>
              <w:t>Коды</w:t>
            </w:r>
            <w:r>
              <w:rPr>
                <w:b/>
              </w:rPr>
              <w:t xml:space="preserve"> ПК</w:t>
            </w:r>
          </w:p>
        </w:tc>
        <w:tc>
          <w:tcPr>
            <w:tcW w:w="1322" w:type="pct"/>
            <w:vMerge w:val="restart"/>
          </w:tcPr>
          <w:p w:rsidR="005C7A18" w:rsidRPr="00F44B2A" w:rsidRDefault="005C7A18" w:rsidP="003C3E1B">
            <w:pPr>
              <w:pStyle w:val="2c"/>
              <w:widowControl w:val="0"/>
              <w:ind w:left="0" w:firstLine="0"/>
              <w:jc w:val="center"/>
              <w:rPr>
                <w:b/>
                <w:vertAlign w:val="superscript"/>
              </w:rPr>
            </w:pPr>
            <w:r w:rsidRPr="00F44B2A">
              <w:rPr>
                <w:b/>
              </w:rPr>
              <w:t xml:space="preserve">Наименования разделов профессионального модуля </w:t>
            </w:r>
            <w:r w:rsidRPr="00F44B2A">
              <w:rPr>
                <w:rStyle w:val="afe"/>
                <w:b/>
              </w:rPr>
              <w:footnoteReference w:customMarkFollows="1" w:id="5"/>
              <w:t>*</w:t>
            </w:r>
          </w:p>
        </w:tc>
        <w:tc>
          <w:tcPr>
            <w:tcW w:w="618" w:type="pct"/>
            <w:vMerge w:val="restart"/>
          </w:tcPr>
          <w:p w:rsidR="005C7A18" w:rsidRPr="00F44B2A" w:rsidRDefault="005C7A18" w:rsidP="003C3E1B">
            <w:pPr>
              <w:pStyle w:val="2c"/>
              <w:widowControl w:val="0"/>
              <w:ind w:left="0" w:firstLine="0"/>
              <w:jc w:val="center"/>
              <w:rPr>
                <w:b/>
                <w:iCs/>
              </w:rPr>
            </w:pPr>
            <w:r w:rsidRPr="00F44B2A">
              <w:rPr>
                <w:b/>
                <w:iCs/>
              </w:rPr>
              <w:t>Всего часов</w:t>
            </w:r>
          </w:p>
          <w:p w:rsidR="005C7A18" w:rsidRPr="00F44B2A" w:rsidRDefault="005C7A18" w:rsidP="003C3E1B">
            <w:pPr>
              <w:pStyle w:val="2c"/>
              <w:widowControl w:val="0"/>
              <w:ind w:left="0" w:firstLine="0"/>
              <w:jc w:val="center"/>
              <w:rPr>
                <w:i/>
                <w:iCs/>
              </w:rPr>
            </w:pPr>
            <w:r w:rsidRPr="00F44B2A">
              <w:rPr>
                <w:i/>
                <w:iCs/>
              </w:rPr>
              <w:t>(макс. учебная нагрузка и практики)</w:t>
            </w:r>
          </w:p>
        </w:tc>
        <w:tc>
          <w:tcPr>
            <w:tcW w:w="1617" w:type="pct"/>
            <w:gridSpan w:val="2"/>
          </w:tcPr>
          <w:p w:rsidR="005C7A18" w:rsidRPr="00F44B2A" w:rsidRDefault="005C7A18" w:rsidP="003C3E1B">
            <w:pPr>
              <w:pStyle w:val="a7"/>
              <w:widowControl w:val="0"/>
              <w:suppressAutoHyphens/>
              <w:spacing w:before="0" w:beforeAutospacing="0" w:after="0" w:afterAutospacing="0"/>
              <w:jc w:val="center"/>
              <w:rPr>
                <w:b/>
              </w:rPr>
            </w:pPr>
            <w:r w:rsidRPr="00F44B2A">
              <w:rPr>
                <w:b/>
              </w:rPr>
              <w:t>Объем времени, отведенный на освоение междисциплинарного курса (курсов)</w:t>
            </w:r>
          </w:p>
        </w:tc>
        <w:tc>
          <w:tcPr>
            <w:tcW w:w="812" w:type="pct"/>
            <w:gridSpan w:val="2"/>
          </w:tcPr>
          <w:p w:rsidR="005C7A18" w:rsidRPr="00F44B2A" w:rsidRDefault="005C7A18" w:rsidP="003C3E1B">
            <w:pPr>
              <w:pStyle w:val="2c"/>
              <w:widowControl w:val="0"/>
              <w:ind w:left="0" w:firstLine="0"/>
              <w:jc w:val="center"/>
              <w:rPr>
                <w:b/>
                <w:i/>
                <w:iCs/>
              </w:rPr>
            </w:pPr>
            <w:r w:rsidRPr="00F44B2A">
              <w:rPr>
                <w:b/>
                <w:i/>
                <w:iCs/>
              </w:rPr>
              <w:t xml:space="preserve">Практика </w:t>
            </w:r>
          </w:p>
        </w:tc>
      </w:tr>
      <w:tr w:rsidR="005C7A18" w:rsidRPr="00F44B2A" w:rsidTr="00261B68">
        <w:trPr>
          <w:cantSplit/>
          <w:trHeight w:val="435"/>
        </w:trPr>
        <w:tc>
          <w:tcPr>
            <w:tcW w:w="631" w:type="pct"/>
            <w:vMerge/>
          </w:tcPr>
          <w:p w:rsidR="005C7A18" w:rsidRPr="00F44B2A" w:rsidRDefault="005C7A18" w:rsidP="003C3E1B">
            <w:pPr>
              <w:pStyle w:val="2c"/>
              <w:widowControl w:val="0"/>
              <w:ind w:left="0" w:firstLine="0"/>
              <w:jc w:val="center"/>
              <w:rPr>
                <w:b/>
              </w:rPr>
            </w:pPr>
          </w:p>
        </w:tc>
        <w:tc>
          <w:tcPr>
            <w:tcW w:w="1322" w:type="pct"/>
            <w:vMerge/>
          </w:tcPr>
          <w:p w:rsidR="005C7A18" w:rsidRPr="00F44B2A" w:rsidRDefault="005C7A18" w:rsidP="003C3E1B">
            <w:pPr>
              <w:pStyle w:val="2c"/>
              <w:widowControl w:val="0"/>
              <w:ind w:left="0" w:firstLine="0"/>
              <w:jc w:val="center"/>
              <w:rPr>
                <w:b/>
              </w:rPr>
            </w:pPr>
          </w:p>
        </w:tc>
        <w:tc>
          <w:tcPr>
            <w:tcW w:w="618" w:type="pct"/>
            <w:vMerge/>
          </w:tcPr>
          <w:p w:rsidR="005C7A18" w:rsidRPr="00F44B2A" w:rsidRDefault="005C7A18" w:rsidP="003C3E1B">
            <w:pPr>
              <w:pStyle w:val="2c"/>
              <w:widowControl w:val="0"/>
              <w:ind w:left="0" w:firstLine="0"/>
              <w:jc w:val="center"/>
              <w:rPr>
                <w:b/>
                <w:iCs/>
              </w:rPr>
            </w:pPr>
          </w:p>
        </w:tc>
        <w:tc>
          <w:tcPr>
            <w:tcW w:w="942" w:type="pct"/>
          </w:tcPr>
          <w:p w:rsidR="005C7A18" w:rsidRPr="00F44B2A" w:rsidRDefault="005C7A18" w:rsidP="003C3E1B">
            <w:pPr>
              <w:pStyle w:val="a7"/>
              <w:widowControl w:val="0"/>
              <w:suppressAutoHyphens/>
              <w:spacing w:before="0" w:beforeAutospacing="0" w:after="0" w:afterAutospacing="0"/>
              <w:jc w:val="center"/>
              <w:rPr>
                <w:b/>
              </w:rPr>
            </w:pPr>
            <w:r w:rsidRPr="00F44B2A">
              <w:rPr>
                <w:b/>
              </w:rPr>
              <w:t>Обязательная аудиторная учебная нагрузка обучающегося</w:t>
            </w:r>
          </w:p>
        </w:tc>
        <w:tc>
          <w:tcPr>
            <w:tcW w:w="675" w:type="pct"/>
            <w:vMerge w:val="restart"/>
          </w:tcPr>
          <w:p w:rsidR="005C7A18" w:rsidRPr="00F44B2A" w:rsidRDefault="005C7A18" w:rsidP="003C3E1B">
            <w:pPr>
              <w:pStyle w:val="a7"/>
              <w:widowControl w:val="0"/>
              <w:suppressAutoHyphens/>
              <w:spacing w:before="0" w:beforeAutospacing="0" w:after="0" w:afterAutospacing="0"/>
              <w:jc w:val="center"/>
              <w:rPr>
                <w:b/>
              </w:rPr>
            </w:pPr>
            <w:r w:rsidRPr="00F44B2A">
              <w:rPr>
                <w:b/>
              </w:rPr>
              <w:t xml:space="preserve">Самостоятельная работа обучающегося, </w:t>
            </w:r>
          </w:p>
          <w:p w:rsidR="005C7A18" w:rsidRPr="00F44B2A" w:rsidRDefault="005C7A18" w:rsidP="003C3E1B">
            <w:pPr>
              <w:pStyle w:val="a7"/>
              <w:widowControl w:val="0"/>
              <w:suppressAutoHyphens/>
              <w:spacing w:before="0" w:beforeAutospacing="0" w:after="0" w:afterAutospacing="0"/>
              <w:jc w:val="center"/>
              <w:rPr>
                <w:b/>
              </w:rPr>
            </w:pPr>
            <w:r w:rsidRPr="00F44B2A">
              <w:t>часов</w:t>
            </w:r>
          </w:p>
        </w:tc>
        <w:tc>
          <w:tcPr>
            <w:tcW w:w="424" w:type="pct"/>
            <w:vMerge w:val="restart"/>
            <w:tcBorders>
              <w:right w:val="single" w:sz="4" w:space="0" w:color="auto"/>
            </w:tcBorders>
          </w:tcPr>
          <w:p w:rsidR="005C7A18" w:rsidRPr="00F44B2A" w:rsidRDefault="005C7A18" w:rsidP="003C3E1B">
            <w:pPr>
              <w:pStyle w:val="2c"/>
              <w:widowControl w:val="0"/>
              <w:ind w:left="0" w:firstLine="0"/>
              <w:jc w:val="center"/>
              <w:rPr>
                <w:b/>
              </w:rPr>
            </w:pPr>
            <w:r>
              <w:rPr>
                <w:b/>
              </w:rPr>
              <w:t>Учебная</w:t>
            </w:r>
          </w:p>
          <w:p w:rsidR="005C7A18" w:rsidRPr="00F44B2A" w:rsidRDefault="005C7A18" w:rsidP="003C3E1B">
            <w:pPr>
              <w:pStyle w:val="2c"/>
              <w:widowControl w:val="0"/>
              <w:ind w:left="72" w:hanging="81"/>
              <w:jc w:val="center"/>
              <w:rPr>
                <w:b/>
                <w:i/>
                <w:iCs/>
              </w:rPr>
            </w:pPr>
            <w:r w:rsidRPr="00F44B2A">
              <w:t>часов</w:t>
            </w:r>
          </w:p>
        </w:tc>
        <w:tc>
          <w:tcPr>
            <w:tcW w:w="388" w:type="pct"/>
            <w:vMerge w:val="restart"/>
            <w:tcBorders>
              <w:left w:val="single" w:sz="4" w:space="0" w:color="auto"/>
            </w:tcBorders>
          </w:tcPr>
          <w:p w:rsidR="005C7A18" w:rsidRPr="001474A6" w:rsidRDefault="005C7A18" w:rsidP="003C3E1B">
            <w:pPr>
              <w:pStyle w:val="2c"/>
              <w:widowControl w:val="0"/>
              <w:ind w:left="72" w:hanging="81"/>
              <w:jc w:val="center"/>
              <w:rPr>
                <w:iCs/>
              </w:rPr>
            </w:pPr>
            <w:r w:rsidRPr="001474A6">
              <w:rPr>
                <w:b/>
                <w:iCs/>
              </w:rPr>
              <w:t>П</w:t>
            </w:r>
            <w:r>
              <w:rPr>
                <w:b/>
                <w:iCs/>
              </w:rPr>
              <w:t>роизв</w:t>
            </w:r>
            <w:r w:rsidRPr="001474A6">
              <w:rPr>
                <w:b/>
                <w:iCs/>
              </w:rPr>
              <w:t>дственная</w:t>
            </w:r>
            <w:r>
              <w:rPr>
                <w:iCs/>
              </w:rPr>
              <w:t xml:space="preserve"> </w:t>
            </w:r>
            <w:r w:rsidRPr="001474A6">
              <w:rPr>
                <w:iCs/>
              </w:rPr>
              <w:t>часов</w:t>
            </w:r>
          </w:p>
        </w:tc>
      </w:tr>
      <w:tr w:rsidR="005C7A18" w:rsidRPr="00F44B2A" w:rsidTr="00261B68">
        <w:trPr>
          <w:cantSplit/>
          <w:trHeight w:val="506"/>
        </w:trPr>
        <w:tc>
          <w:tcPr>
            <w:tcW w:w="631" w:type="pct"/>
            <w:vMerge/>
          </w:tcPr>
          <w:p w:rsidR="005C7A18" w:rsidRPr="00F44B2A" w:rsidRDefault="005C7A18" w:rsidP="003C3E1B">
            <w:pPr>
              <w:jc w:val="center"/>
              <w:rPr>
                <w:rFonts w:ascii="Times New Roman" w:hAnsi="Times New Roman"/>
                <w:b/>
                <w:sz w:val="24"/>
                <w:szCs w:val="24"/>
              </w:rPr>
            </w:pPr>
          </w:p>
        </w:tc>
        <w:tc>
          <w:tcPr>
            <w:tcW w:w="1322" w:type="pct"/>
            <w:vMerge/>
          </w:tcPr>
          <w:p w:rsidR="005C7A18" w:rsidRPr="00F44B2A" w:rsidRDefault="005C7A18" w:rsidP="003C3E1B">
            <w:pPr>
              <w:jc w:val="center"/>
              <w:rPr>
                <w:rFonts w:ascii="Times New Roman" w:hAnsi="Times New Roman"/>
                <w:b/>
                <w:sz w:val="24"/>
                <w:szCs w:val="24"/>
              </w:rPr>
            </w:pPr>
          </w:p>
        </w:tc>
        <w:tc>
          <w:tcPr>
            <w:tcW w:w="618" w:type="pct"/>
            <w:vMerge/>
          </w:tcPr>
          <w:p w:rsidR="005C7A18" w:rsidRPr="00F44B2A" w:rsidRDefault="005C7A18" w:rsidP="003C3E1B">
            <w:pPr>
              <w:jc w:val="center"/>
              <w:rPr>
                <w:rFonts w:ascii="Times New Roman" w:hAnsi="Times New Roman"/>
                <w:b/>
                <w:sz w:val="24"/>
                <w:szCs w:val="24"/>
              </w:rPr>
            </w:pPr>
          </w:p>
        </w:tc>
        <w:tc>
          <w:tcPr>
            <w:tcW w:w="942" w:type="pct"/>
          </w:tcPr>
          <w:p w:rsidR="005C7A18" w:rsidRPr="00F44B2A" w:rsidRDefault="005C7A18" w:rsidP="00261B68">
            <w:pPr>
              <w:pStyle w:val="a7"/>
              <w:widowControl w:val="0"/>
              <w:suppressAutoHyphens/>
              <w:spacing w:before="0" w:beforeAutospacing="0" w:after="0" w:afterAutospacing="0"/>
              <w:jc w:val="center"/>
              <w:rPr>
                <w:b/>
              </w:rPr>
            </w:pPr>
            <w:r>
              <w:rPr>
                <w:b/>
              </w:rPr>
              <w:t>Лекции</w:t>
            </w:r>
            <w:r w:rsidRPr="00F44B2A">
              <w:rPr>
                <w:b/>
              </w:rPr>
              <w:t>,</w:t>
            </w:r>
            <w:r w:rsidR="00261B68">
              <w:rPr>
                <w:b/>
              </w:rPr>
              <w:t xml:space="preserve"> </w:t>
            </w:r>
            <w:r w:rsidRPr="00F44B2A">
              <w:t>часов</w:t>
            </w:r>
          </w:p>
        </w:tc>
        <w:tc>
          <w:tcPr>
            <w:tcW w:w="675" w:type="pct"/>
            <w:vMerge/>
          </w:tcPr>
          <w:p w:rsidR="005C7A18" w:rsidRPr="00F44B2A" w:rsidRDefault="005C7A18" w:rsidP="003C3E1B">
            <w:pPr>
              <w:pStyle w:val="a7"/>
              <w:widowControl w:val="0"/>
              <w:suppressAutoHyphens/>
              <w:spacing w:before="0" w:beforeAutospacing="0" w:after="0" w:afterAutospacing="0"/>
              <w:jc w:val="center"/>
              <w:rPr>
                <w:b/>
                <w:i/>
              </w:rPr>
            </w:pPr>
          </w:p>
        </w:tc>
        <w:tc>
          <w:tcPr>
            <w:tcW w:w="424" w:type="pct"/>
            <w:vMerge/>
            <w:tcBorders>
              <w:right w:val="single" w:sz="4" w:space="0" w:color="auto"/>
            </w:tcBorders>
          </w:tcPr>
          <w:p w:rsidR="005C7A18" w:rsidRPr="00F44B2A" w:rsidRDefault="005C7A18" w:rsidP="003C3E1B">
            <w:pPr>
              <w:pStyle w:val="2c"/>
              <w:widowControl w:val="0"/>
              <w:ind w:left="72" w:firstLine="0"/>
              <w:jc w:val="center"/>
              <w:rPr>
                <w:i/>
                <w:iCs/>
              </w:rPr>
            </w:pPr>
          </w:p>
        </w:tc>
        <w:tc>
          <w:tcPr>
            <w:tcW w:w="388" w:type="pct"/>
            <w:vMerge/>
            <w:tcBorders>
              <w:left w:val="single" w:sz="4" w:space="0" w:color="auto"/>
            </w:tcBorders>
          </w:tcPr>
          <w:p w:rsidR="005C7A18" w:rsidRPr="00F44B2A" w:rsidRDefault="005C7A18" w:rsidP="003C3E1B">
            <w:pPr>
              <w:pStyle w:val="2c"/>
              <w:widowControl w:val="0"/>
              <w:ind w:left="72" w:firstLine="0"/>
              <w:jc w:val="center"/>
              <w:rPr>
                <w:i/>
                <w:iCs/>
              </w:rPr>
            </w:pPr>
          </w:p>
        </w:tc>
      </w:tr>
      <w:tr w:rsidR="005C7A18" w:rsidRPr="00F44B2A" w:rsidTr="00261B68">
        <w:tc>
          <w:tcPr>
            <w:tcW w:w="631" w:type="pct"/>
          </w:tcPr>
          <w:p w:rsidR="005C7A18" w:rsidRPr="008D7AED" w:rsidRDefault="005C7A18" w:rsidP="003C3E1B">
            <w:pPr>
              <w:tabs>
                <w:tab w:val="right" w:pos="1837"/>
              </w:tabs>
              <w:rPr>
                <w:rFonts w:ascii="Times New Roman" w:hAnsi="Times New Roman"/>
                <w:sz w:val="24"/>
                <w:szCs w:val="24"/>
              </w:rPr>
            </w:pPr>
            <w:r>
              <w:rPr>
                <w:rFonts w:ascii="Times New Roman" w:hAnsi="Times New Roman"/>
                <w:sz w:val="24"/>
                <w:szCs w:val="24"/>
              </w:rPr>
              <w:t>ПК 5.1.- 5</w:t>
            </w:r>
            <w:r w:rsidRPr="008D7AED">
              <w:rPr>
                <w:rFonts w:ascii="Times New Roman" w:hAnsi="Times New Roman"/>
                <w:sz w:val="24"/>
                <w:szCs w:val="24"/>
              </w:rPr>
              <w:t>.3.</w:t>
            </w:r>
          </w:p>
        </w:tc>
        <w:tc>
          <w:tcPr>
            <w:tcW w:w="1322" w:type="pct"/>
          </w:tcPr>
          <w:p w:rsidR="005C7A18" w:rsidRPr="008D7AED" w:rsidRDefault="005C7A18" w:rsidP="003C3E1B">
            <w:pPr>
              <w:rPr>
                <w:rFonts w:ascii="Times New Roman" w:hAnsi="Times New Roman"/>
                <w:sz w:val="24"/>
                <w:szCs w:val="24"/>
              </w:rPr>
            </w:pPr>
            <w:r>
              <w:rPr>
                <w:rFonts w:ascii="Times New Roman" w:hAnsi="Times New Roman"/>
                <w:sz w:val="24"/>
                <w:szCs w:val="24"/>
              </w:rPr>
              <w:t>Укладка и упаковка готовой продукции</w:t>
            </w:r>
          </w:p>
        </w:tc>
        <w:tc>
          <w:tcPr>
            <w:tcW w:w="618" w:type="pct"/>
          </w:tcPr>
          <w:p w:rsidR="005C7A18" w:rsidRPr="008D7AED" w:rsidRDefault="005C7A18" w:rsidP="003C3E1B">
            <w:pPr>
              <w:pStyle w:val="2c"/>
              <w:widowControl w:val="0"/>
              <w:ind w:left="0" w:firstLine="0"/>
              <w:jc w:val="center"/>
            </w:pPr>
            <w:r>
              <w:t>126</w:t>
            </w:r>
          </w:p>
        </w:tc>
        <w:tc>
          <w:tcPr>
            <w:tcW w:w="942" w:type="pct"/>
          </w:tcPr>
          <w:p w:rsidR="005C7A18" w:rsidRPr="00F44B2A" w:rsidRDefault="005C7A18" w:rsidP="003C3E1B">
            <w:pPr>
              <w:pStyle w:val="2c"/>
              <w:widowControl w:val="0"/>
              <w:ind w:left="0" w:firstLine="0"/>
              <w:jc w:val="center"/>
            </w:pPr>
            <w:r>
              <w:t>36</w:t>
            </w:r>
          </w:p>
        </w:tc>
        <w:tc>
          <w:tcPr>
            <w:tcW w:w="675" w:type="pct"/>
          </w:tcPr>
          <w:p w:rsidR="005C7A18" w:rsidRPr="00F44B2A" w:rsidRDefault="005C7A18" w:rsidP="003C3E1B">
            <w:pPr>
              <w:pStyle w:val="2c"/>
              <w:widowControl w:val="0"/>
              <w:ind w:left="0" w:firstLine="0"/>
              <w:jc w:val="center"/>
            </w:pPr>
            <w:r>
              <w:t>18</w:t>
            </w:r>
          </w:p>
        </w:tc>
        <w:tc>
          <w:tcPr>
            <w:tcW w:w="424" w:type="pct"/>
            <w:tcBorders>
              <w:right w:val="single" w:sz="4" w:space="0" w:color="auto"/>
            </w:tcBorders>
          </w:tcPr>
          <w:p w:rsidR="005C7A18" w:rsidRPr="00F44B2A" w:rsidRDefault="005C7A18" w:rsidP="003C3E1B">
            <w:pPr>
              <w:pStyle w:val="2c"/>
              <w:widowControl w:val="0"/>
              <w:ind w:left="0" w:firstLine="0"/>
              <w:jc w:val="center"/>
              <w:rPr>
                <w:iCs/>
              </w:rPr>
            </w:pPr>
            <w:r w:rsidRPr="00F44B2A">
              <w:t>36</w:t>
            </w:r>
          </w:p>
        </w:tc>
        <w:tc>
          <w:tcPr>
            <w:tcW w:w="388" w:type="pct"/>
            <w:tcBorders>
              <w:left w:val="single" w:sz="4" w:space="0" w:color="auto"/>
            </w:tcBorders>
          </w:tcPr>
          <w:p w:rsidR="005C7A18" w:rsidRPr="00F44B2A" w:rsidRDefault="005C7A18" w:rsidP="003C3E1B">
            <w:pPr>
              <w:pStyle w:val="2c"/>
              <w:widowControl w:val="0"/>
              <w:ind w:left="0" w:firstLine="0"/>
              <w:jc w:val="center"/>
              <w:rPr>
                <w:iCs/>
              </w:rPr>
            </w:pPr>
            <w:r>
              <w:rPr>
                <w:iCs/>
              </w:rPr>
              <w:t>36</w:t>
            </w:r>
          </w:p>
        </w:tc>
      </w:tr>
    </w:tbl>
    <w:p w:rsidR="00EF3EA2" w:rsidRDefault="00EF3EA2" w:rsidP="00251521">
      <w:pPr>
        <w:spacing w:after="0" w:line="240" w:lineRule="auto"/>
        <w:jc w:val="both"/>
        <w:rPr>
          <w:rFonts w:ascii="Times New Roman" w:eastAsia="Times New Roman" w:hAnsi="Times New Roman" w:cs="Times New Roman"/>
          <w:b/>
          <w:sz w:val="24"/>
          <w:szCs w:val="24"/>
        </w:rPr>
      </w:pPr>
    </w:p>
    <w:p w:rsidR="00EF3EA2" w:rsidRDefault="00EF3EA2" w:rsidP="00251521">
      <w:pPr>
        <w:spacing w:after="0" w:line="240" w:lineRule="auto"/>
        <w:jc w:val="both"/>
        <w:rPr>
          <w:rFonts w:ascii="Times New Roman" w:eastAsia="Times New Roman" w:hAnsi="Times New Roman" w:cs="Times New Roman"/>
          <w:b/>
          <w:sz w:val="24"/>
          <w:szCs w:val="24"/>
        </w:rPr>
      </w:pPr>
    </w:p>
    <w:p w:rsidR="00EF3EA2" w:rsidRDefault="00EF3EA2" w:rsidP="00251521">
      <w:pPr>
        <w:spacing w:after="0" w:line="240" w:lineRule="auto"/>
        <w:jc w:val="both"/>
        <w:rPr>
          <w:rFonts w:ascii="Times New Roman" w:eastAsia="Times New Roman" w:hAnsi="Times New Roman" w:cs="Times New Roman"/>
          <w:b/>
          <w:sz w:val="24"/>
          <w:szCs w:val="24"/>
        </w:rPr>
      </w:pPr>
    </w:p>
    <w:p w:rsidR="005C7A18" w:rsidRDefault="005C7A18" w:rsidP="00251521">
      <w:pPr>
        <w:spacing w:after="0" w:line="240" w:lineRule="auto"/>
        <w:jc w:val="both"/>
        <w:rPr>
          <w:rFonts w:ascii="Times New Roman" w:eastAsia="Times New Roman" w:hAnsi="Times New Roman" w:cs="Times New Roman"/>
          <w:b/>
          <w:sz w:val="24"/>
          <w:szCs w:val="24"/>
        </w:rPr>
      </w:pPr>
    </w:p>
    <w:p w:rsidR="005C7A18" w:rsidRDefault="005C7A18" w:rsidP="00251521">
      <w:pPr>
        <w:spacing w:after="0" w:line="240" w:lineRule="auto"/>
        <w:jc w:val="both"/>
        <w:rPr>
          <w:rFonts w:ascii="Times New Roman" w:eastAsia="Times New Roman" w:hAnsi="Times New Roman" w:cs="Times New Roman"/>
          <w:b/>
          <w:sz w:val="24"/>
          <w:szCs w:val="24"/>
        </w:rPr>
      </w:pPr>
    </w:p>
    <w:p w:rsidR="005C7A18" w:rsidRDefault="005C7A18" w:rsidP="00251521">
      <w:pPr>
        <w:spacing w:after="0" w:line="240" w:lineRule="auto"/>
        <w:jc w:val="both"/>
        <w:rPr>
          <w:rFonts w:ascii="Times New Roman" w:eastAsia="Times New Roman" w:hAnsi="Times New Roman" w:cs="Times New Roman"/>
          <w:b/>
          <w:sz w:val="24"/>
          <w:szCs w:val="24"/>
        </w:rPr>
      </w:pPr>
    </w:p>
    <w:p w:rsidR="005C7A18" w:rsidRDefault="005C7A18" w:rsidP="00251521">
      <w:pPr>
        <w:spacing w:after="0" w:line="240" w:lineRule="auto"/>
        <w:jc w:val="both"/>
        <w:rPr>
          <w:rFonts w:ascii="Times New Roman" w:eastAsia="Times New Roman" w:hAnsi="Times New Roman" w:cs="Times New Roman"/>
          <w:b/>
          <w:sz w:val="24"/>
          <w:szCs w:val="24"/>
        </w:rPr>
      </w:pPr>
    </w:p>
    <w:p w:rsidR="005C7A18" w:rsidRDefault="005C7A18" w:rsidP="00251521">
      <w:pPr>
        <w:spacing w:after="0" w:line="240" w:lineRule="auto"/>
        <w:jc w:val="both"/>
        <w:rPr>
          <w:rFonts w:ascii="Times New Roman" w:eastAsia="Times New Roman" w:hAnsi="Times New Roman" w:cs="Times New Roman"/>
          <w:b/>
          <w:sz w:val="24"/>
          <w:szCs w:val="24"/>
        </w:rPr>
      </w:pPr>
    </w:p>
    <w:p w:rsidR="005C7A18" w:rsidRDefault="005C7A18" w:rsidP="00251521">
      <w:pPr>
        <w:spacing w:after="0" w:line="240" w:lineRule="auto"/>
        <w:jc w:val="both"/>
        <w:rPr>
          <w:rFonts w:ascii="Times New Roman" w:eastAsia="Times New Roman" w:hAnsi="Times New Roman" w:cs="Times New Roman"/>
          <w:b/>
          <w:sz w:val="24"/>
          <w:szCs w:val="24"/>
        </w:rPr>
      </w:pPr>
    </w:p>
    <w:p w:rsidR="005C7A18" w:rsidRDefault="005C7A18" w:rsidP="00251521">
      <w:pPr>
        <w:spacing w:after="0" w:line="240" w:lineRule="auto"/>
        <w:jc w:val="both"/>
        <w:rPr>
          <w:rFonts w:ascii="Times New Roman" w:eastAsia="Times New Roman" w:hAnsi="Times New Roman" w:cs="Times New Roman"/>
          <w:b/>
          <w:sz w:val="24"/>
          <w:szCs w:val="24"/>
        </w:rPr>
      </w:pPr>
    </w:p>
    <w:p w:rsidR="005C7A18" w:rsidRDefault="005C7A18" w:rsidP="00251521">
      <w:pPr>
        <w:spacing w:after="0" w:line="240" w:lineRule="auto"/>
        <w:jc w:val="both"/>
        <w:rPr>
          <w:rFonts w:ascii="Times New Roman" w:eastAsia="Times New Roman" w:hAnsi="Times New Roman" w:cs="Times New Roman"/>
          <w:b/>
          <w:sz w:val="24"/>
          <w:szCs w:val="24"/>
        </w:rPr>
      </w:pPr>
    </w:p>
    <w:p w:rsidR="005C7A18" w:rsidRDefault="005C7A18" w:rsidP="00251521">
      <w:pPr>
        <w:spacing w:after="0" w:line="240" w:lineRule="auto"/>
        <w:jc w:val="both"/>
        <w:rPr>
          <w:rFonts w:ascii="Times New Roman" w:eastAsia="Times New Roman" w:hAnsi="Times New Roman" w:cs="Times New Roman"/>
          <w:b/>
          <w:sz w:val="24"/>
          <w:szCs w:val="24"/>
        </w:rPr>
      </w:pPr>
    </w:p>
    <w:p w:rsidR="005C7A18" w:rsidRDefault="005C7A18" w:rsidP="00251521">
      <w:pPr>
        <w:spacing w:after="0" w:line="240" w:lineRule="auto"/>
        <w:jc w:val="both"/>
        <w:rPr>
          <w:rFonts w:ascii="Times New Roman" w:eastAsia="Times New Roman" w:hAnsi="Times New Roman" w:cs="Times New Roman"/>
          <w:b/>
          <w:sz w:val="24"/>
          <w:szCs w:val="24"/>
        </w:rPr>
      </w:pPr>
    </w:p>
    <w:p w:rsidR="005C7A18" w:rsidRDefault="005C7A18" w:rsidP="00251521">
      <w:pPr>
        <w:spacing w:after="0" w:line="240" w:lineRule="auto"/>
        <w:jc w:val="both"/>
        <w:rPr>
          <w:rFonts w:ascii="Times New Roman" w:eastAsia="Times New Roman" w:hAnsi="Times New Roman" w:cs="Times New Roman"/>
          <w:b/>
          <w:sz w:val="24"/>
          <w:szCs w:val="24"/>
        </w:rPr>
      </w:pPr>
    </w:p>
    <w:p w:rsidR="005C7A18" w:rsidRDefault="005C7A18" w:rsidP="005C7A18">
      <w:pPr>
        <w:pStyle w:val="2c"/>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60"/>
        <w:jc w:val="center"/>
        <w:rPr>
          <w:b/>
        </w:rPr>
      </w:pPr>
      <w:r>
        <w:rPr>
          <w:b/>
        </w:rPr>
        <w:t>С</w:t>
      </w:r>
      <w:r w:rsidRPr="004D46F8">
        <w:rPr>
          <w:b/>
        </w:rPr>
        <w:t>труктура и содержание профессионального модуля</w:t>
      </w:r>
      <w:r w:rsidRPr="004171F7">
        <w:rPr>
          <w:b/>
        </w:rPr>
        <w:t xml:space="preserve"> </w:t>
      </w:r>
      <w:r w:rsidRPr="004171F7">
        <w:rPr>
          <w:b/>
          <w:caps/>
        </w:rPr>
        <w:t>ПМ.</w:t>
      </w:r>
      <w:r>
        <w:rPr>
          <w:b/>
          <w:caps/>
        </w:rPr>
        <w:t xml:space="preserve">05 </w:t>
      </w:r>
      <w:r>
        <w:rPr>
          <w:b/>
        </w:rPr>
        <w:t>Укладка и упаковка готовой продукции</w:t>
      </w:r>
    </w:p>
    <w:p w:rsidR="005C7A18" w:rsidRPr="004171F7" w:rsidRDefault="005C7A18" w:rsidP="005C7A18">
      <w:pPr>
        <w:pStyle w:val="2c"/>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60" w:hanging="76"/>
        <w:jc w:val="center"/>
        <w:rPr>
          <w:b/>
          <w:caps/>
        </w:rPr>
      </w:pPr>
    </w:p>
    <w:tbl>
      <w:tblPr>
        <w:tblStyle w:val="a3"/>
        <w:tblW w:w="14459" w:type="dxa"/>
        <w:tblInd w:w="250" w:type="dxa"/>
        <w:tblLayout w:type="fixed"/>
        <w:tblLook w:val="01E0" w:firstRow="1" w:lastRow="1" w:firstColumn="1" w:lastColumn="1" w:noHBand="0" w:noVBand="0"/>
      </w:tblPr>
      <w:tblGrid>
        <w:gridCol w:w="3402"/>
        <w:gridCol w:w="9356"/>
        <w:gridCol w:w="1701"/>
      </w:tblGrid>
      <w:tr w:rsidR="005C7A18" w:rsidRPr="00D6385A" w:rsidTr="00261B68">
        <w:tc>
          <w:tcPr>
            <w:tcW w:w="3402" w:type="dxa"/>
          </w:tcPr>
          <w:p w:rsidR="005C7A18" w:rsidRPr="005C7A18" w:rsidRDefault="005C7A18" w:rsidP="005C7A18">
            <w:pPr>
              <w:rPr>
                <w:rFonts w:ascii="Times New Roman" w:hAnsi="Times New Roman" w:cs="Times New Roman"/>
                <w:b/>
                <w:sz w:val="24"/>
                <w:szCs w:val="24"/>
              </w:rPr>
            </w:pPr>
            <w:r w:rsidRPr="005C7A18">
              <w:rPr>
                <w:rFonts w:ascii="Times New Roman" w:hAnsi="Times New Roman" w:cs="Times New Roman"/>
                <w:b/>
                <w:bCs/>
                <w:sz w:val="24"/>
                <w:szCs w:val="24"/>
              </w:rPr>
              <w:t>Наименование разделов профессионального модуля (ПМ), междисциплинарных курсов (МДК) и тем</w:t>
            </w:r>
          </w:p>
        </w:tc>
        <w:tc>
          <w:tcPr>
            <w:tcW w:w="9356" w:type="dxa"/>
          </w:tcPr>
          <w:p w:rsidR="005C7A18" w:rsidRPr="005C7A18" w:rsidRDefault="005C7A18" w:rsidP="005C7A18">
            <w:pPr>
              <w:jc w:val="center"/>
              <w:rPr>
                <w:rFonts w:ascii="Times New Roman" w:hAnsi="Times New Roman" w:cs="Times New Roman"/>
                <w:b/>
                <w:sz w:val="24"/>
                <w:szCs w:val="24"/>
              </w:rPr>
            </w:pPr>
            <w:r w:rsidRPr="005C7A18">
              <w:rPr>
                <w:rFonts w:ascii="Times New Roman" w:hAnsi="Times New Roman" w:cs="Times New Roman"/>
                <w:b/>
                <w:bCs/>
                <w:sz w:val="24"/>
                <w:szCs w:val="24"/>
              </w:rPr>
              <w:t>Содержание учебного материала, лабораторные работы и практические занятия, самостоятельная работа обучающихся</w:t>
            </w:r>
          </w:p>
        </w:tc>
        <w:tc>
          <w:tcPr>
            <w:tcW w:w="1701" w:type="dxa"/>
          </w:tcPr>
          <w:p w:rsidR="005C7A18" w:rsidRPr="005C7A18" w:rsidRDefault="005C7A18" w:rsidP="005C7A18">
            <w:pPr>
              <w:jc w:val="center"/>
              <w:rPr>
                <w:rFonts w:ascii="Times New Roman" w:eastAsia="Calibri" w:hAnsi="Times New Roman" w:cs="Times New Roman"/>
                <w:b/>
                <w:bCs/>
                <w:sz w:val="24"/>
                <w:szCs w:val="24"/>
              </w:rPr>
            </w:pPr>
            <w:r w:rsidRPr="005C7A18">
              <w:rPr>
                <w:rFonts w:ascii="Times New Roman" w:eastAsia="Calibri" w:hAnsi="Times New Roman" w:cs="Times New Roman"/>
                <w:b/>
                <w:bCs/>
                <w:sz w:val="24"/>
                <w:szCs w:val="24"/>
              </w:rPr>
              <w:t>Объем часов</w:t>
            </w:r>
          </w:p>
        </w:tc>
      </w:tr>
      <w:tr w:rsidR="005C7A18" w:rsidRPr="00D6385A" w:rsidTr="00261B68">
        <w:tc>
          <w:tcPr>
            <w:tcW w:w="3402" w:type="dxa"/>
          </w:tcPr>
          <w:p w:rsidR="005C7A18" w:rsidRPr="005C7A18" w:rsidRDefault="005C7A18" w:rsidP="005C7A18">
            <w:pPr>
              <w:jc w:val="both"/>
              <w:rPr>
                <w:rFonts w:ascii="Times New Roman" w:eastAsia="Calibri" w:hAnsi="Times New Roman" w:cs="Times New Roman"/>
                <w:b/>
                <w:bCs/>
                <w:sz w:val="24"/>
                <w:szCs w:val="24"/>
              </w:rPr>
            </w:pPr>
            <w:r w:rsidRPr="005C7A18">
              <w:rPr>
                <w:rFonts w:ascii="Times New Roman" w:eastAsia="Calibri" w:hAnsi="Times New Roman"/>
                <w:b/>
                <w:bCs/>
                <w:sz w:val="24"/>
                <w:szCs w:val="24"/>
              </w:rPr>
              <w:t xml:space="preserve">ПМ.05 Укладка и упаковка готовой продукции </w:t>
            </w:r>
          </w:p>
        </w:tc>
        <w:tc>
          <w:tcPr>
            <w:tcW w:w="9356" w:type="dxa"/>
          </w:tcPr>
          <w:p w:rsidR="005C7A18" w:rsidRPr="005C7A18" w:rsidRDefault="005C7A18" w:rsidP="005C7A18">
            <w:pPr>
              <w:jc w:val="center"/>
              <w:rPr>
                <w:rFonts w:ascii="Times New Roman" w:hAnsi="Times New Roman" w:cs="Times New Roman"/>
                <w:sz w:val="24"/>
                <w:szCs w:val="24"/>
              </w:rPr>
            </w:pPr>
          </w:p>
        </w:tc>
        <w:tc>
          <w:tcPr>
            <w:tcW w:w="1701" w:type="dxa"/>
          </w:tcPr>
          <w:p w:rsidR="005C7A18" w:rsidRPr="005C7A18" w:rsidRDefault="005C7A18" w:rsidP="005C7A18">
            <w:pPr>
              <w:jc w:val="center"/>
              <w:rPr>
                <w:rFonts w:ascii="Times New Roman" w:hAnsi="Times New Roman" w:cs="Times New Roman"/>
                <w:sz w:val="24"/>
                <w:szCs w:val="24"/>
              </w:rPr>
            </w:pPr>
            <w:r w:rsidRPr="005C7A18">
              <w:rPr>
                <w:rFonts w:ascii="Times New Roman" w:hAnsi="Times New Roman" w:cs="Times New Roman"/>
                <w:sz w:val="24"/>
                <w:szCs w:val="24"/>
              </w:rPr>
              <w:t>126</w:t>
            </w:r>
          </w:p>
        </w:tc>
      </w:tr>
      <w:tr w:rsidR="005C7A18" w:rsidRPr="00D6385A" w:rsidTr="00261B68">
        <w:tc>
          <w:tcPr>
            <w:tcW w:w="3402" w:type="dxa"/>
          </w:tcPr>
          <w:p w:rsidR="005C7A18" w:rsidRPr="005C7A18" w:rsidRDefault="005C7A18" w:rsidP="005C7A18">
            <w:pPr>
              <w:jc w:val="both"/>
              <w:rPr>
                <w:rFonts w:ascii="Times New Roman" w:eastAsia="Calibri" w:hAnsi="Times New Roman" w:cs="Times New Roman"/>
                <w:bCs/>
                <w:sz w:val="24"/>
                <w:szCs w:val="24"/>
              </w:rPr>
            </w:pPr>
            <w:r w:rsidRPr="005C7A18">
              <w:rPr>
                <w:rFonts w:ascii="Times New Roman" w:eastAsia="Calibri" w:hAnsi="Times New Roman"/>
                <w:bCs/>
                <w:sz w:val="24"/>
                <w:szCs w:val="24"/>
              </w:rPr>
              <w:t>МДК. 05.01 Технология упаковки и укладки готовой продукции</w:t>
            </w:r>
          </w:p>
        </w:tc>
        <w:tc>
          <w:tcPr>
            <w:tcW w:w="9356" w:type="dxa"/>
          </w:tcPr>
          <w:p w:rsidR="005C7A18" w:rsidRPr="005C7A18" w:rsidRDefault="005C7A18" w:rsidP="005C7A18">
            <w:pPr>
              <w:jc w:val="center"/>
              <w:rPr>
                <w:rFonts w:ascii="Times New Roman" w:hAnsi="Times New Roman" w:cs="Times New Roman"/>
                <w:sz w:val="24"/>
                <w:szCs w:val="24"/>
              </w:rPr>
            </w:pPr>
          </w:p>
        </w:tc>
        <w:tc>
          <w:tcPr>
            <w:tcW w:w="1701" w:type="dxa"/>
          </w:tcPr>
          <w:p w:rsidR="005C7A18" w:rsidRPr="005C7A18" w:rsidRDefault="005C7A18" w:rsidP="005C7A18">
            <w:pPr>
              <w:jc w:val="center"/>
              <w:rPr>
                <w:rFonts w:ascii="Times New Roman" w:hAnsi="Times New Roman" w:cs="Times New Roman"/>
                <w:sz w:val="24"/>
                <w:szCs w:val="24"/>
              </w:rPr>
            </w:pPr>
            <w:r w:rsidRPr="005C7A18">
              <w:rPr>
                <w:rFonts w:ascii="Times New Roman" w:hAnsi="Times New Roman" w:cs="Times New Roman"/>
                <w:sz w:val="24"/>
                <w:szCs w:val="24"/>
              </w:rPr>
              <w:t>54</w:t>
            </w:r>
          </w:p>
        </w:tc>
      </w:tr>
      <w:tr w:rsidR="005C7A18" w:rsidRPr="00D6385A" w:rsidTr="00261B68">
        <w:tc>
          <w:tcPr>
            <w:tcW w:w="3402" w:type="dxa"/>
            <w:vMerge w:val="restart"/>
          </w:tcPr>
          <w:p w:rsidR="005C7A18" w:rsidRPr="005C7A18" w:rsidRDefault="005C7A18" w:rsidP="005C7A18">
            <w:pPr>
              <w:rPr>
                <w:rFonts w:ascii="Times New Roman" w:hAnsi="Times New Roman" w:cs="Times New Roman"/>
                <w:sz w:val="24"/>
                <w:szCs w:val="24"/>
              </w:rPr>
            </w:pPr>
            <w:r w:rsidRPr="005C7A18">
              <w:rPr>
                <w:rFonts w:ascii="Times New Roman" w:eastAsia="Calibri" w:hAnsi="Times New Roman" w:cs="Times New Roman"/>
                <w:b/>
                <w:bCs/>
                <w:sz w:val="24"/>
                <w:szCs w:val="24"/>
              </w:rPr>
              <w:t>Тема 1.1</w:t>
            </w:r>
            <w:r w:rsidRPr="005C7A18">
              <w:rPr>
                <w:rFonts w:ascii="Times New Roman" w:hAnsi="Times New Roman" w:cs="Times New Roman"/>
                <w:b/>
                <w:sz w:val="24"/>
                <w:szCs w:val="24"/>
              </w:rPr>
              <w:t xml:space="preserve"> </w:t>
            </w:r>
            <w:r w:rsidRPr="005C7A18">
              <w:rPr>
                <w:rFonts w:ascii="Times New Roman" w:hAnsi="Times New Roman" w:cs="Times New Roman"/>
                <w:sz w:val="24"/>
                <w:szCs w:val="24"/>
              </w:rPr>
              <w:t>Укладка, упаковка и маркировка  готовой продукции.</w:t>
            </w:r>
          </w:p>
          <w:p w:rsidR="005C7A18" w:rsidRPr="005C7A18" w:rsidRDefault="005C7A18" w:rsidP="005C7A18">
            <w:pPr>
              <w:jc w:val="center"/>
              <w:rPr>
                <w:rFonts w:ascii="Times New Roman" w:eastAsia="Calibri" w:hAnsi="Times New Roman" w:cs="Times New Roman"/>
                <w:b/>
                <w:bCs/>
                <w:sz w:val="24"/>
                <w:szCs w:val="24"/>
              </w:rPr>
            </w:pPr>
          </w:p>
        </w:tc>
        <w:tc>
          <w:tcPr>
            <w:tcW w:w="9356" w:type="dxa"/>
          </w:tcPr>
          <w:p w:rsidR="005C7A18" w:rsidRPr="005C7A18" w:rsidRDefault="005C7A18" w:rsidP="005C7A18">
            <w:pPr>
              <w:rPr>
                <w:rFonts w:ascii="Times New Roman" w:hAnsi="Times New Roman" w:cs="Times New Roman"/>
                <w:sz w:val="24"/>
                <w:szCs w:val="24"/>
              </w:rPr>
            </w:pPr>
            <w:r w:rsidRPr="005C7A18">
              <w:rPr>
                <w:rFonts w:ascii="Times New Roman" w:eastAsia="Calibri" w:hAnsi="Times New Roman" w:cs="Times New Roman"/>
                <w:b/>
                <w:bCs/>
                <w:sz w:val="24"/>
                <w:szCs w:val="24"/>
              </w:rPr>
              <w:t xml:space="preserve">Содержание </w:t>
            </w:r>
          </w:p>
        </w:tc>
        <w:tc>
          <w:tcPr>
            <w:tcW w:w="1701" w:type="dxa"/>
            <w:vMerge w:val="restart"/>
          </w:tcPr>
          <w:p w:rsidR="005C7A18" w:rsidRPr="005C7A18" w:rsidRDefault="005C7A18" w:rsidP="005C7A18">
            <w:pPr>
              <w:jc w:val="center"/>
              <w:rPr>
                <w:rFonts w:ascii="Times New Roman" w:hAnsi="Times New Roman" w:cs="Times New Roman"/>
                <w:b/>
                <w:sz w:val="24"/>
                <w:szCs w:val="24"/>
              </w:rPr>
            </w:pPr>
            <w:r w:rsidRPr="005C7A18">
              <w:rPr>
                <w:rFonts w:ascii="Times New Roman" w:hAnsi="Times New Roman" w:cs="Times New Roman"/>
                <w:b/>
                <w:sz w:val="24"/>
                <w:szCs w:val="24"/>
              </w:rPr>
              <w:t>16</w:t>
            </w:r>
          </w:p>
        </w:tc>
      </w:tr>
      <w:tr w:rsidR="005C7A18" w:rsidRPr="00D6385A" w:rsidTr="00261B68">
        <w:trPr>
          <w:trHeight w:val="1448"/>
        </w:trPr>
        <w:tc>
          <w:tcPr>
            <w:tcW w:w="3402" w:type="dxa"/>
            <w:vMerge/>
          </w:tcPr>
          <w:p w:rsidR="005C7A18" w:rsidRPr="005C7A18" w:rsidRDefault="005C7A18" w:rsidP="005C7A18">
            <w:pPr>
              <w:jc w:val="center"/>
              <w:rPr>
                <w:rFonts w:ascii="Times New Roman" w:eastAsia="Calibri" w:hAnsi="Times New Roman" w:cs="Times New Roman"/>
                <w:b/>
                <w:bCs/>
                <w:sz w:val="24"/>
                <w:szCs w:val="24"/>
              </w:rPr>
            </w:pPr>
          </w:p>
        </w:tc>
        <w:tc>
          <w:tcPr>
            <w:tcW w:w="9356" w:type="dxa"/>
            <w:shd w:val="clear" w:color="auto" w:fill="auto"/>
          </w:tcPr>
          <w:p w:rsidR="005C7A18" w:rsidRPr="005C7A18" w:rsidRDefault="005C7A18" w:rsidP="005C7A18">
            <w:pPr>
              <w:rPr>
                <w:rFonts w:ascii="Times New Roman" w:hAnsi="Times New Roman" w:cs="Times New Roman"/>
                <w:sz w:val="24"/>
                <w:szCs w:val="24"/>
              </w:rPr>
            </w:pPr>
            <w:r w:rsidRPr="005C7A18">
              <w:rPr>
                <w:rFonts w:ascii="Times New Roman" w:hAnsi="Times New Roman" w:cs="Times New Roman"/>
                <w:sz w:val="24"/>
                <w:szCs w:val="24"/>
              </w:rPr>
              <w:t>Сортировка выпеченных изделий, условия и сроки хранения.</w:t>
            </w:r>
          </w:p>
          <w:p w:rsidR="005C7A18" w:rsidRPr="005C7A18" w:rsidRDefault="005C7A18" w:rsidP="005C7A18">
            <w:pPr>
              <w:rPr>
                <w:rFonts w:ascii="Times New Roman" w:hAnsi="Times New Roman" w:cs="Times New Roman"/>
                <w:sz w:val="24"/>
                <w:szCs w:val="24"/>
              </w:rPr>
            </w:pPr>
            <w:r w:rsidRPr="005C7A18">
              <w:rPr>
                <w:rFonts w:ascii="Times New Roman" w:hAnsi="Times New Roman" w:cs="Times New Roman"/>
                <w:sz w:val="24"/>
                <w:szCs w:val="24"/>
              </w:rPr>
              <w:t>Отбраковка хлебобулочных  и мучных кондитерских  изделий</w:t>
            </w:r>
          </w:p>
          <w:p w:rsidR="005C7A18" w:rsidRPr="005C7A18" w:rsidRDefault="005C7A18" w:rsidP="005C7A18">
            <w:pPr>
              <w:rPr>
                <w:rFonts w:ascii="Times New Roman" w:hAnsi="Times New Roman" w:cs="Times New Roman"/>
                <w:sz w:val="24"/>
                <w:szCs w:val="24"/>
              </w:rPr>
            </w:pPr>
            <w:r w:rsidRPr="005C7A18">
              <w:rPr>
                <w:rFonts w:ascii="Times New Roman" w:eastAsia="Calibri" w:hAnsi="Times New Roman" w:cs="Times New Roman"/>
                <w:bCs/>
                <w:sz w:val="24"/>
                <w:szCs w:val="24"/>
              </w:rPr>
              <w:t>Отбраковка готовой продукции по массе</w:t>
            </w:r>
            <w:r w:rsidRPr="005C7A18">
              <w:rPr>
                <w:rFonts w:ascii="Times New Roman" w:hAnsi="Times New Roman" w:cs="Times New Roman"/>
                <w:sz w:val="24"/>
                <w:szCs w:val="24"/>
              </w:rPr>
              <w:t xml:space="preserve"> </w:t>
            </w:r>
          </w:p>
          <w:p w:rsidR="005C7A18" w:rsidRPr="005C7A18" w:rsidRDefault="005C7A18" w:rsidP="005C7A18">
            <w:pPr>
              <w:rPr>
                <w:rFonts w:ascii="Times New Roman" w:hAnsi="Times New Roman" w:cs="Times New Roman"/>
                <w:sz w:val="24"/>
                <w:szCs w:val="24"/>
              </w:rPr>
            </w:pPr>
            <w:r w:rsidRPr="005C7A18">
              <w:rPr>
                <w:rFonts w:ascii="Times New Roman" w:hAnsi="Times New Roman" w:cs="Times New Roman"/>
                <w:sz w:val="24"/>
                <w:szCs w:val="24"/>
              </w:rPr>
              <w:t>Укладка хлебобулочных изделий.</w:t>
            </w:r>
          </w:p>
          <w:p w:rsidR="005C7A18" w:rsidRPr="005C7A18" w:rsidRDefault="005C7A18" w:rsidP="005C7A18">
            <w:pPr>
              <w:rPr>
                <w:rFonts w:ascii="Times New Roman" w:hAnsi="Times New Roman" w:cs="Times New Roman"/>
                <w:sz w:val="24"/>
                <w:szCs w:val="24"/>
              </w:rPr>
            </w:pPr>
            <w:r w:rsidRPr="005C7A18">
              <w:rPr>
                <w:rFonts w:ascii="Times New Roman" w:hAnsi="Times New Roman" w:cs="Times New Roman"/>
                <w:sz w:val="24"/>
                <w:szCs w:val="24"/>
              </w:rPr>
              <w:t>Упаковывание хлебобулочных изделий. Маркировка.</w:t>
            </w:r>
          </w:p>
          <w:p w:rsidR="005C7A18" w:rsidRPr="005C7A18" w:rsidRDefault="005C7A18" w:rsidP="005C7A18">
            <w:pPr>
              <w:rPr>
                <w:rFonts w:ascii="Times New Roman" w:hAnsi="Times New Roman" w:cs="Times New Roman"/>
                <w:sz w:val="24"/>
                <w:szCs w:val="24"/>
              </w:rPr>
            </w:pPr>
            <w:r w:rsidRPr="005C7A18">
              <w:rPr>
                <w:rFonts w:ascii="Times New Roman" w:hAnsi="Times New Roman" w:cs="Times New Roman"/>
                <w:sz w:val="24"/>
                <w:szCs w:val="24"/>
              </w:rPr>
              <w:t>Упаковка мучных кондитерских изделий.</w:t>
            </w:r>
          </w:p>
          <w:p w:rsidR="005C7A18" w:rsidRPr="005C7A18" w:rsidRDefault="005C7A18" w:rsidP="005C7A18">
            <w:pPr>
              <w:rPr>
                <w:rFonts w:ascii="Times New Roman" w:hAnsi="Times New Roman" w:cs="Times New Roman"/>
                <w:sz w:val="24"/>
                <w:szCs w:val="24"/>
              </w:rPr>
            </w:pPr>
            <w:r w:rsidRPr="005C7A18">
              <w:rPr>
                <w:rFonts w:ascii="Times New Roman" w:hAnsi="Times New Roman" w:cs="Times New Roman"/>
                <w:sz w:val="24"/>
                <w:szCs w:val="24"/>
              </w:rPr>
              <w:t>Виды упаковочных материалов и способы упаковки.</w:t>
            </w:r>
          </w:p>
          <w:p w:rsidR="005C7A18" w:rsidRPr="005C7A18" w:rsidRDefault="005C7A18" w:rsidP="005C7A18">
            <w:pPr>
              <w:rPr>
                <w:rFonts w:ascii="Times New Roman" w:eastAsia="Calibri" w:hAnsi="Times New Roman" w:cs="Times New Roman"/>
                <w:bCs/>
                <w:sz w:val="24"/>
                <w:szCs w:val="24"/>
              </w:rPr>
            </w:pPr>
            <w:r w:rsidRPr="005C7A18">
              <w:rPr>
                <w:rFonts w:ascii="Times New Roman" w:eastAsia="Calibri" w:hAnsi="Times New Roman" w:cs="Times New Roman"/>
                <w:bCs/>
                <w:sz w:val="24"/>
                <w:szCs w:val="24"/>
              </w:rPr>
              <w:t>Контроль качества изделий по органолептическим показателям</w:t>
            </w:r>
          </w:p>
        </w:tc>
        <w:tc>
          <w:tcPr>
            <w:tcW w:w="1701" w:type="dxa"/>
            <w:vMerge/>
          </w:tcPr>
          <w:p w:rsidR="005C7A18" w:rsidRPr="005C7A18" w:rsidRDefault="005C7A18" w:rsidP="005C7A18">
            <w:pPr>
              <w:jc w:val="center"/>
              <w:rPr>
                <w:rFonts w:ascii="Times New Roman" w:hAnsi="Times New Roman" w:cs="Times New Roman"/>
                <w:sz w:val="24"/>
                <w:szCs w:val="24"/>
              </w:rPr>
            </w:pPr>
          </w:p>
        </w:tc>
      </w:tr>
      <w:tr w:rsidR="005C7A18" w:rsidRPr="00D6385A" w:rsidTr="00261B68">
        <w:trPr>
          <w:trHeight w:val="276"/>
        </w:trPr>
        <w:tc>
          <w:tcPr>
            <w:tcW w:w="3402" w:type="dxa"/>
            <w:vMerge w:val="restart"/>
          </w:tcPr>
          <w:p w:rsidR="005C7A18" w:rsidRPr="005C7A18" w:rsidRDefault="005C7A18" w:rsidP="005C7A18">
            <w:pPr>
              <w:rPr>
                <w:rFonts w:ascii="Times New Roman" w:eastAsia="Calibri" w:hAnsi="Times New Roman" w:cs="Times New Roman"/>
                <w:b/>
                <w:bCs/>
                <w:sz w:val="24"/>
                <w:szCs w:val="24"/>
              </w:rPr>
            </w:pPr>
            <w:r w:rsidRPr="005C7A18">
              <w:rPr>
                <w:rFonts w:ascii="Times New Roman" w:eastAsia="Calibri" w:hAnsi="Times New Roman" w:cs="Times New Roman"/>
                <w:b/>
                <w:bCs/>
                <w:sz w:val="24"/>
                <w:szCs w:val="24"/>
              </w:rPr>
              <w:t xml:space="preserve">Тема 1.2 </w:t>
            </w:r>
            <w:r w:rsidRPr="005C7A18">
              <w:rPr>
                <w:rFonts w:ascii="Times New Roman" w:eastAsia="Calibri" w:hAnsi="Times New Roman" w:cs="Times New Roman"/>
                <w:bCs/>
                <w:sz w:val="24"/>
                <w:szCs w:val="24"/>
              </w:rPr>
              <w:t>Упаковочное оборудование.</w:t>
            </w:r>
          </w:p>
        </w:tc>
        <w:tc>
          <w:tcPr>
            <w:tcW w:w="9356" w:type="dxa"/>
            <w:shd w:val="clear" w:color="auto" w:fill="auto"/>
          </w:tcPr>
          <w:p w:rsidR="005C7A18" w:rsidRPr="005C7A18" w:rsidRDefault="005C7A18" w:rsidP="005C7A18">
            <w:pPr>
              <w:rPr>
                <w:rFonts w:ascii="Times New Roman" w:hAnsi="Times New Roman" w:cs="Times New Roman"/>
                <w:b/>
                <w:sz w:val="24"/>
                <w:szCs w:val="24"/>
              </w:rPr>
            </w:pPr>
            <w:r w:rsidRPr="005C7A18">
              <w:rPr>
                <w:rFonts w:ascii="Times New Roman" w:hAnsi="Times New Roman" w:cs="Times New Roman"/>
                <w:b/>
                <w:sz w:val="24"/>
                <w:szCs w:val="24"/>
              </w:rPr>
              <w:t xml:space="preserve">Содержание </w:t>
            </w:r>
          </w:p>
        </w:tc>
        <w:tc>
          <w:tcPr>
            <w:tcW w:w="1701" w:type="dxa"/>
            <w:vMerge w:val="restart"/>
          </w:tcPr>
          <w:p w:rsidR="005C7A18" w:rsidRPr="005C7A18" w:rsidRDefault="005C7A18" w:rsidP="005C7A18">
            <w:pPr>
              <w:jc w:val="center"/>
              <w:rPr>
                <w:rFonts w:ascii="Times New Roman" w:hAnsi="Times New Roman" w:cs="Times New Roman"/>
                <w:b/>
                <w:sz w:val="24"/>
                <w:szCs w:val="24"/>
              </w:rPr>
            </w:pPr>
            <w:r w:rsidRPr="005C7A18">
              <w:rPr>
                <w:rFonts w:ascii="Times New Roman" w:hAnsi="Times New Roman" w:cs="Times New Roman"/>
                <w:b/>
                <w:sz w:val="24"/>
                <w:szCs w:val="24"/>
              </w:rPr>
              <w:t>4</w:t>
            </w:r>
          </w:p>
        </w:tc>
      </w:tr>
      <w:tr w:rsidR="005C7A18" w:rsidRPr="00D6385A" w:rsidTr="00261B68">
        <w:trPr>
          <w:trHeight w:val="457"/>
        </w:trPr>
        <w:tc>
          <w:tcPr>
            <w:tcW w:w="3402" w:type="dxa"/>
            <w:vMerge/>
          </w:tcPr>
          <w:p w:rsidR="005C7A18" w:rsidRPr="005C7A18" w:rsidRDefault="005C7A18" w:rsidP="005C7A18">
            <w:pPr>
              <w:rPr>
                <w:rFonts w:ascii="Times New Roman" w:eastAsia="Calibri" w:hAnsi="Times New Roman" w:cs="Times New Roman"/>
                <w:b/>
                <w:bCs/>
                <w:sz w:val="24"/>
                <w:szCs w:val="24"/>
              </w:rPr>
            </w:pPr>
          </w:p>
        </w:tc>
        <w:tc>
          <w:tcPr>
            <w:tcW w:w="9356" w:type="dxa"/>
            <w:shd w:val="clear" w:color="auto" w:fill="auto"/>
          </w:tcPr>
          <w:p w:rsidR="005C7A18" w:rsidRPr="005C7A18" w:rsidRDefault="005C7A18" w:rsidP="005C7A18">
            <w:pPr>
              <w:rPr>
                <w:rFonts w:ascii="Times New Roman" w:hAnsi="Times New Roman" w:cs="Times New Roman"/>
                <w:sz w:val="24"/>
                <w:szCs w:val="24"/>
              </w:rPr>
            </w:pPr>
            <w:r w:rsidRPr="005C7A18">
              <w:rPr>
                <w:rFonts w:ascii="Times New Roman" w:hAnsi="Times New Roman" w:cs="Times New Roman"/>
                <w:sz w:val="24"/>
                <w:szCs w:val="24"/>
              </w:rPr>
              <w:t xml:space="preserve">Виды упаковочного оборудования </w:t>
            </w:r>
          </w:p>
          <w:p w:rsidR="005C7A18" w:rsidRPr="005C7A18" w:rsidRDefault="005C7A18" w:rsidP="005C7A18">
            <w:pPr>
              <w:rPr>
                <w:rFonts w:ascii="Times New Roman" w:hAnsi="Times New Roman" w:cs="Times New Roman"/>
                <w:sz w:val="24"/>
                <w:szCs w:val="24"/>
              </w:rPr>
            </w:pPr>
            <w:r w:rsidRPr="005C7A18">
              <w:rPr>
                <w:rFonts w:ascii="Times New Roman" w:hAnsi="Times New Roman" w:cs="Times New Roman"/>
                <w:sz w:val="24"/>
                <w:szCs w:val="24"/>
              </w:rPr>
              <w:t>Устранения мелких неполадок упаковочного оборудования</w:t>
            </w:r>
          </w:p>
        </w:tc>
        <w:tc>
          <w:tcPr>
            <w:tcW w:w="1701" w:type="dxa"/>
            <w:vMerge/>
          </w:tcPr>
          <w:p w:rsidR="005C7A18" w:rsidRPr="005C7A18" w:rsidRDefault="005C7A18" w:rsidP="005C7A18">
            <w:pPr>
              <w:jc w:val="center"/>
              <w:rPr>
                <w:rFonts w:ascii="Times New Roman" w:hAnsi="Times New Roman" w:cs="Times New Roman"/>
                <w:sz w:val="24"/>
                <w:szCs w:val="24"/>
              </w:rPr>
            </w:pPr>
          </w:p>
        </w:tc>
      </w:tr>
      <w:tr w:rsidR="005C7A18" w:rsidRPr="00D6385A" w:rsidTr="00261B68">
        <w:tc>
          <w:tcPr>
            <w:tcW w:w="3402" w:type="dxa"/>
            <w:vMerge w:val="restart"/>
          </w:tcPr>
          <w:p w:rsidR="005C7A18" w:rsidRPr="005C7A18" w:rsidRDefault="005C7A18" w:rsidP="005C7A18">
            <w:pPr>
              <w:rPr>
                <w:rFonts w:ascii="Times New Roman" w:eastAsia="Calibri" w:hAnsi="Times New Roman" w:cs="Times New Roman"/>
                <w:b/>
                <w:bCs/>
                <w:sz w:val="24"/>
                <w:szCs w:val="24"/>
              </w:rPr>
            </w:pPr>
            <w:r w:rsidRPr="005C7A18">
              <w:rPr>
                <w:rFonts w:ascii="Times New Roman" w:eastAsia="Calibri" w:hAnsi="Times New Roman" w:cs="Times New Roman"/>
                <w:b/>
                <w:bCs/>
                <w:sz w:val="24"/>
                <w:szCs w:val="24"/>
              </w:rPr>
              <w:t xml:space="preserve">Тема 1.3 </w:t>
            </w:r>
            <w:r w:rsidRPr="005C7A18">
              <w:rPr>
                <w:rFonts w:ascii="Times New Roman" w:hAnsi="Times New Roman" w:cs="Times New Roman"/>
                <w:sz w:val="24"/>
                <w:szCs w:val="24"/>
              </w:rPr>
              <w:t>Хранение и транспортирование готовой продукции</w:t>
            </w:r>
            <w:r w:rsidRPr="005C7A18">
              <w:rPr>
                <w:rFonts w:ascii="Times New Roman" w:eastAsia="Calibri" w:hAnsi="Times New Roman"/>
                <w:bCs/>
                <w:sz w:val="24"/>
                <w:szCs w:val="24"/>
              </w:rPr>
              <w:t>.</w:t>
            </w:r>
          </w:p>
        </w:tc>
        <w:tc>
          <w:tcPr>
            <w:tcW w:w="9356" w:type="dxa"/>
          </w:tcPr>
          <w:p w:rsidR="005C7A18" w:rsidRPr="005C7A18" w:rsidRDefault="005C7A18" w:rsidP="005C7A18">
            <w:pPr>
              <w:rPr>
                <w:rFonts w:ascii="Times New Roman" w:hAnsi="Times New Roman" w:cs="Times New Roman"/>
                <w:sz w:val="24"/>
                <w:szCs w:val="24"/>
              </w:rPr>
            </w:pPr>
            <w:r w:rsidRPr="005C7A18">
              <w:rPr>
                <w:rFonts w:ascii="Times New Roman" w:eastAsia="Calibri" w:hAnsi="Times New Roman" w:cs="Times New Roman"/>
                <w:b/>
                <w:bCs/>
                <w:sz w:val="24"/>
                <w:szCs w:val="24"/>
              </w:rPr>
              <w:t xml:space="preserve">Содержание </w:t>
            </w:r>
          </w:p>
        </w:tc>
        <w:tc>
          <w:tcPr>
            <w:tcW w:w="1701" w:type="dxa"/>
            <w:vMerge w:val="restart"/>
          </w:tcPr>
          <w:p w:rsidR="005C7A18" w:rsidRPr="005C7A18" w:rsidRDefault="005C7A18" w:rsidP="005C7A18">
            <w:pPr>
              <w:jc w:val="center"/>
              <w:rPr>
                <w:rFonts w:ascii="Times New Roman" w:hAnsi="Times New Roman" w:cs="Times New Roman"/>
                <w:b/>
                <w:sz w:val="24"/>
                <w:szCs w:val="24"/>
              </w:rPr>
            </w:pPr>
            <w:r w:rsidRPr="005C7A18">
              <w:rPr>
                <w:rFonts w:ascii="Times New Roman" w:hAnsi="Times New Roman" w:cs="Times New Roman"/>
                <w:b/>
                <w:sz w:val="24"/>
                <w:szCs w:val="24"/>
              </w:rPr>
              <w:t>16</w:t>
            </w:r>
          </w:p>
        </w:tc>
      </w:tr>
      <w:tr w:rsidR="005C7A18" w:rsidRPr="00D6385A" w:rsidTr="00261B68">
        <w:tc>
          <w:tcPr>
            <w:tcW w:w="3402" w:type="dxa"/>
            <w:vMerge/>
          </w:tcPr>
          <w:p w:rsidR="005C7A18" w:rsidRPr="005C7A18" w:rsidRDefault="005C7A18" w:rsidP="005C7A18">
            <w:pPr>
              <w:jc w:val="center"/>
              <w:rPr>
                <w:rFonts w:ascii="Times New Roman" w:eastAsia="Calibri" w:hAnsi="Times New Roman" w:cs="Times New Roman"/>
                <w:b/>
                <w:bCs/>
                <w:sz w:val="24"/>
                <w:szCs w:val="24"/>
              </w:rPr>
            </w:pPr>
          </w:p>
        </w:tc>
        <w:tc>
          <w:tcPr>
            <w:tcW w:w="9356" w:type="dxa"/>
            <w:shd w:val="clear" w:color="auto" w:fill="auto"/>
          </w:tcPr>
          <w:p w:rsidR="005C7A18" w:rsidRPr="005C7A18" w:rsidRDefault="005C7A18" w:rsidP="005C7A18">
            <w:pPr>
              <w:jc w:val="both"/>
              <w:rPr>
                <w:rFonts w:ascii="Times New Roman" w:eastAsia="Calibri" w:hAnsi="Times New Roman" w:cs="Times New Roman"/>
                <w:bCs/>
                <w:sz w:val="24"/>
                <w:szCs w:val="24"/>
              </w:rPr>
            </w:pPr>
            <w:r w:rsidRPr="005C7A18">
              <w:rPr>
                <w:rFonts w:ascii="Times New Roman" w:hAnsi="Times New Roman" w:cs="Times New Roman"/>
                <w:sz w:val="24"/>
                <w:szCs w:val="24"/>
              </w:rPr>
              <w:t>Условия и сроки хранения готовой продукции.</w:t>
            </w:r>
          </w:p>
          <w:p w:rsidR="005C7A18" w:rsidRPr="005C7A18" w:rsidRDefault="005C7A18" w:rsidP="005C7A18">
            <w:pPr>
              <w:jc w:val="both"/>
              <w:rPr>
                <w:rFonts w:ascii="Times New Roman" w:eastAsia="Calibri" w:hAnsi="Times New Roman" w:cs="Times New Roman"/>
                <w:bCs/>
                <w:sz w:val="24"/>
                <w:szCs w:val="24"/>
              </w:rPr>
            </w:pPr>
            <w:r w:rsidRPr="005C7A18">
              <w:rPr>
                <w:rFonts w:ascii="Times New Roman" w:eastAsia="Calibri" w:hAnsi="Times New Roman" w:cs="Times New Roman"/>
                <w:bCs/>
                <w:sz w:val="24"/>
                <w:szCs w:val="24"/>
              </w:rPr>
              <w:t>Остывание и усушка хлебобулочных изделий.</w:t>
            </w:r>
          </w:p>
          <w:p w:rsidR="005C7A18" w:rsidRPr="005C7A18" w:rsidRDefault="005C7A18" w:rsidP="005C7A18">
            <w:pPr>
              <w:jc w:val="both"/>
              <w:rPr>
                <w:rFonts w:ascii="Times New Roman" w:eastAsia="Calibri" w:hAnsi="Times New Roman" w:cs="Times New Roman"/>
                <w:bCs/>
                <w:sz w:val="24"/>
                <w:szCs w:val="24"/>
              </w:rPr>
            </w:pPr>
            <w:r w:rsidRPr="005C7A18">
              <w:rPr>
                <w:rFonts w:ascii="Times New Roman" w:eastAsia="Calibri" w:hAnsi="Times New Roman" w:cs="Times New Roman"/>
                <w:bCs/>
                <w:sz w:val="24"/>
                <w:szCs w:val="24"/>
              </w:rPr>
              <w:t>Процессы, протекающие в хлебе при черствении</w:t>
            </w:r>
          </w:p>
          <w:p w:rsidR="005C7A18" w:rsidRPr="005C7A18" w:rsidRDefault="005C7A18" w:rsidP="005C7A18">
            <w:pPr>
              <w:jc w:val="both"/>
              <w:rPr>
                <w:rFonts w:ascii="Times New Roman" w:eastAsia="Calibri" w:hAnsi="Times New Roman" w:cs="Times New Roman"/>
                <w:bCs/>
                <w:sz w:val="24"/>
                <w:szCs w:val="24"/>
              </w:rPr>
            </w:pPr>
            <w:r w:rsidRPr="005C7A18">
              <w:rPr>
                <w:rFonts w:ascii="Times New Roman" w:eastAsia="Calibri" w:hAnsi="Times New Roman" w:cs="Times New Roman"/>
                <w:bCs/>
                <w:sz w:val="24"/>
                <w:szCs w:val="24"/>
              </w:rPr>
              <w:t>Мероприятия, способствующие сохранению свежести хлебобулочных и мучных кондитерских изделий.</w:t>
            </w:r>
          </w:p>
          <w:tbl>
            <w:tblPr>
              <w:tblW w:w="0" w:type="auto"/>
              <w:tblLayout w:type="fixed"/>
              <w:tblLook w:val="0000" w:firstRow="0" w:lastRow="0" w:firstColumn="0" w:lastColumn="0" w:noHBand="0" w:noVBand="0"/>
            </w:tblPr>
            <w:tblGrid>
              <w:gridCol w:w="7094"/>
            </w:tblGrid>
            <w:tr w:rsidR="005C7A18" w:rsidRPr="005C7A18" w:rsidTr="003C3E1B">
              <w:trPr>
                <w:trHeight w:val="411"/>
              </w:trPr>
              <w:tc>
                <w:tcPr>
                  <w:tcW w:w="7094" w:type="dxa"/>
                </w:tcPr>
                <w:p w:rsidR="005C7A18" w:rsidRPr="005C7A18" w:rsidRDefault="005C7A18" w:rsidP="005C7A18">
                  <w:pPr>
                    <w:pStyle w:val="Default"/>
                  </w:pPr>
                  <w:r w:rsidRPr="005C7A18">
                    <w:t xml:space="preserve">Дефекты хлеба, вызванные неправильным его перемещением  и хранением после выпечки. Картофельная болезнь хлеба Плесневение хлеба. </w:t>
                  </w:r>
                </w:p>
              </w:tc>
            </w:tr>
          </w:tbl>
          <w:p w:rsidR="005C7A18" w:rsidRPr="005C7A18" w:rsidRDefault="005C7A18" w:rsidP="005C7A18">
            <w:pPr>
              <w:rPr>
                <w:rFonts w:ascii="Times New Roman" w:hAnsi="Times New Roman" w:cs="Times New Roman"/>
                <w:sz w:val="24"/>
                <w:szCs w:val="24"/>
              </w:rPr>
            </w:pPr>
            <w:r w:rsidRPr="005C7A18">
              <w:rPr>
                <w:rFonts w:ascii="Times New Roman" w:eastAsia="Calibri" w:hAnsi="Times New Roman" w:cs="Times New Roman"/>
                <w:bCs/>
                <w:sz w:val="24"/>
                <w:szCs w:val="24"/>
              </w:rPr>
              <w:t>Санитарные требования к остывочному отделению, экспедиции и транспортированию готовых изделий.</w:t>
            </w:r>
          </w:p>
        </w:tc>
        <w:tc>
          <w:tcPr>
            <w:tcW w:w="1701" w:type="dxa"/>
            <w:vMerge/>
          </w:tcPr>
          <w:p w:rsidR="005C7A18" w:rsidRPr="005C7A18" w:rsidRDefault="005C7A18" w:rsidP="005C7A18">
            <w:pPr>
              <w:jc w:val="center"/>
              <w:rPr>
                <w:rFonts w:ascii="Times New Roman" w:hAnsi="Times New Roman" w:cs="Times New Roman"/>
                <w:sz w:val="24"/>
                <w:szCs w:val="24"/>
              </w:rPr>
            </w:pPr>
          </w:p>
        </w:tc>
      </w:tr>
      <w:tr w:rsidR="005C7A18" w:rsidRPr="00D6385A" w:rsidTr="005C7A18">
        <w:tc>
          <w:tcPr>
            <w:tcW w:w="12758" w:type="dxa"/>
            <w:gridSpan w:val="2"/>
          </w:tcPr>
          <w:p w:rsidR="005C7A18" w:rsidRPr="005C7A18" w:rsidRDefault="005C7A18" w:rsidP="005C7A18">
            <w:pPr>
              <w:jc w:val="center"/>
              <w:rPr>
                <w:rFonts w:ascii="Times New Roman" w:eastAsia="Calibri" w:hAnsi="Times New Roman" w:cs="Times New Roman"/>
                <w:b/>
                <w:bCs/>
                <w:sz w:val="24"/>
                <w:szCs w:val="24"/>
              </w:rPr>
            </w:pPr>
            <w:r w:rsidRPr="005C7A18">
              <w:rPr>
                <w:rFonts w:ascii="Times New Roman" w:eastAsia="Calibri" w:hAnsi="Times New Roman" w:cs="Times New Roman"/>
                <w:b/>
                <w:bCs/>
                <w:sz w:val="24"/>
                <w:szCs w:val="24"/>
              </w:rPr>
              <w:t>Самостоятельна работа при изучении МДК.05.01</w:t>
            </w:r>
          </w:p>
        </w:tc>
        <w:tc>
          <w:tcPr>
            <w:tcW w:w="1701" w:type="dxa"/>
            <w:vMerge w:val="restart"/>
          </w:tcPr>
          <w:p w:rsidR="005C7A18" w:rsidRPr="005C7A18" w:rsidRDefault="005C7A18" w:rsidP="005C7A18">
            <w:pPr>
              <w:jc w:val="center"/>
              <w:rPr>
                <w:rFonts w:ascii="Times New Roman" w:hAnsi="Times New Roman" w:cs="Times New Roman"/>
                <w:b/>
                <w:sz w:val="24"/>
                <w:szCs w:val="24"/>
              </w:rPr>
            </w:pPr>
            <w:r w:rsidRPr="005C7A18">
              <w:rPr>
                <w:rFonts w:ascii="Times New Roman" w:hAnsi="Times New Roman" w:cs="Times New Roman"/>
                <w:b/>
                <w:sz w:val="24"/>
                <w:szCs w:val="24"/>
              </w:rPr>
              <w:t>18</w:t>
            </w:r>
          </w:p>
        </w:tc>
      </w:tr>
      <w:tr w:rsidR="005C7A18" w:rsidRPr="00D6385A" w:rsidTr="005C7A18">
        <w:tc>
          <w:tcPr>
            <w:tcW w:w="12758" w:type="dxa"/>
            <w:gridSpan w:val="2"/>
          </w:tcPr>
          <w:p w:rsidR="005C7A18" w:rsidRPr="005C7A18" w:rsidRDefault="005C7A18" w:rsidP="005C7A18">
            <w:pPr>
              <w:jc w:val="center"/>
              <w:rPr>
                <w:rFonts w:ascii="Times New Roman" w:hAnsi="Times New Roman" w:cs="Times New Roman"/>
                <w:b/>
                <w:sz w:val="24"/>
                <w:szCs w:val="24"/>
              </w:rPr>
            </w:pPr>
            <w:r w:rsidRPr="005C7A18">
              <w:rPr>
                <w:rFonts w:ascii="Times New Roman" w:hAnsi="Times New Roman" w:cs="Times New Roman"/>
                <w:b/>
                <w:sz w:val="24"/>
                <w:szCs w:val="24"/>
              </w:rPr>
              <w:t>Примерная тематика внеаудиторной самостоятельной работы</w:t>
            </w:r>
          </w:p>
          <w:p w:rsidR="005C7A18" w:rsidRPr="005C7A18" w:rsidRDefault="005C7A18" w:rsidP="005C7A18">
            <w:pPr>
              <w:jc w:val="both"/>
              <w:rPr>
                <w:rStyle w:val="95pt0"/>
                <w:rFonts w:eastAsiaTheme="minorEastAsia"/>
                <w:sz w:val="24"/>
                <w:szCs w:val="24"/>
              </w:rPr>
            </w:pPr>
            <w:r w:rsidRPr="005C7A18">
              <w:rPr>
                <w:rStyle w:val="95pt0"/>
                <w:rFonts w:eastAsiaTheme="minorEastAsia"/>
                <w:sz w:val="24"/>
                <w:szCs w:val="24"/>
              </w:rPr>
              <w:t xml:space="preserve">Тематика внеаудиторной самостоятельной работы.  Систематическая проработка конспектов занятий, учебной и </w:t>
            </w:r>
          </w:p>
          <w:p w:rsidR="005C7A18" w:rsidRPr="005C7A18" w:rsidRDefault="005C7A18" w:rsidP="005C7A18">
            <w:pPr>
              <w:jc w:val="both"/>
              <w:rPr>
                <w:rStyle w:val="95pt0"/>
                <w:rFonts w:eastAsiaTheme="minorEastAsia"/>
                <w:sz w:val="24"/>
                <w:szCs w:val="24"/>
              </w:rPr>
            </w:pPr>
            <w:r w:rsidRPr="005C7A18">
              <w:rPr>
                <w:rStyle w:val="95pt0"/>
                <w:rFonts w:eastAsiaTheme="minorEastAsia"/>
                <w:sz w:val="24"/>
                <w:szCs w:val="24"/>
              </w:rPr>
              <w:t xml:space="preserve">специальной литературы (по вопросам к параграфам, главам учебных пособий, составленным преподавателем), </w:t>
            </w:r>
          </w:p>
          <w:p w:rsidR="005C7A18" w:rsidRPr="005C7A18" w:rsidRDefault="005C7A18" w:rsidP="005C7A18">
            <w:pPr>
              <w:jc w:val="both"/>
              <w:rPr>
                <w:rStyle w:val="95pt0"/>
                <w:rFonts w:eastAsiaTheme="minorEastAsia"/>
                <w:sz w:val="24"/>
                <w:szCs w:val="24"/>
              </w:rPr>
            </w:pPr>
            <w:r w:rsidRPr="005C7A18">
              <w:rPr>
                <w:rStyle w:val="95pt0"/>
                <w:rFonts w:eastAsiaTheme="minorEastAsia"/>
                <w:sz w:val="24"/>
                <w:szCs w:val="24"/>
              </w:rPr>
              <w:t xml:space="preserve">презентаций. Подготовка к практическим работам с использованием методических рекомендаций преподавателя, </w:t>
            </w:r>
          </w:p>
          <w:p w:rsidR="005C7A18" w:rsidRPr="005C7A18" w:rsidRDefault="005C7A18" w:rsidP="005C7A18">
            <w:pPr>
              <w:jc w:val="both"/>
              <w:rPr>
                <w:rStyle w:val="95pt0"/>
                <w:rFonts w:eastAsiaTheme="minorEastAsia"/>
                <w:sz w:val="24"/>
                <w:szCs w:val="24"/>
              </w:rPr>
            </w:pPr>
            <w:r w:rsidRPr="005C7A18">
              <w:rPr>
                <w:rStyle w:val="95pt0"/>
                <w:rFonts w:eastAsiaTheme="minorEastAsia"/>
                <w:sz w:val="24"/>
                <w:szCs w:val="24"/>
              </w:rPr>
              <w:t>оформление практических работ</w:t>
            </w:r>
          </w:p>
          <w:p w:rsidR="005C7A18" w:rsidRPr="005C7A18" w:rsidRDefault="005C7A18" w:rsidP="005C7A18">
            <w:pPr>
              <w:contextualSpacing/>
              <w:jc w:val="both"/>
              <w:rPr>
                <w:rFonts w:ascii="Times New Roman" w:eastAsia="Arial" w:hAnsi="Times New Roman" w:cs="Times New Roman"/>
                <w:color w:val="000000"/>
                <w:sz w:val="24"/>
                <w:szCs w:val="24"/>
                <w:shd w:val="clear" w:color="auto" w:fill="FFFFFF"/>
              </w:rPr>
            </w:pPr>
            <w:r w:rsidRPr="005C7A18">
              <w:rPr>
                <w:rFonts w:ascii="Times New Roman" w:eastAsia="Arial" w:hAnsi="Times New Roman" w:cs="Times New Roman"/>
                <w:color w:val="000000"/>
                <w:sz w:val="24"/>
                <w:szCs w:val="24"/>
                <w:shd w:val="clear" w:color="auto" w:fill="FFFFFF"/>
              </w:rPr>
              <w:t>Подготовка презентаций на тему:</w:t>
            </w:r>
          </w:p>
          <w:p w:rsidR="005C7A18" w:rsidRPr="005C7A18" w:rsidRDefault="005C7A18" w:rsidP="005C7A18">
            <w:pPr>
              <w:contextualSpacing/>
              <w:jc w:val="both"/>
              <w:rPr>
                <w:rFonts w:ascii="Times New Roman" w:eastAsia="Arial" w:hAnsi="Times New Roman" w:cs="Times New Roman"/>
                <w:color w:val="000000"/>
                <w:sz w:val="24"/>
                <w:szCs w:val="24"/>
                <w:shd w:val="clear" w:color="auto" w:fill="FFFFFF"/>
              </w:rPr>
            </w:pPr>
            <w:r w:rsidRPr="005C7A18">
              <w:rPr>
                <w:rFonts w:ascii="Times New Roman" w:eastAsia="Arial" w:hAnsi="Times New Roman" w:cs="Times New Roman"/>
                <w:color w:val="000000"/>
                <w:sz w:val="24"/>
                <w:szCs w:val="24"/>
                <w:shd w:val="clear" w:color="auto" w:fill="FFFFFF"/>
              </w:rPr>
              <w:t>- Укладка готовой хлебобулочной продукции</w:t>
            </w:r>
          </w:p>
          <w:p w:rsidR="005C7A18" w:rsidRPr="005C7A18" w:rsidRDefault="005C7A18" w:rsidP="005C7A18">
            <w:pPr>
              <w:contextualSpacing/>
              <w:jc w:val="both"/>
              <w:rPr>
                <w:rFonts w:ascii="Times New Roman" w:eastAsia="Arial" w:hAnsi="Times New Roman" w:cs="Times New Roman"/>
                <w:color w:val="000000"/>
                <w:sz w:val="24"/>
                <w:szCs w:val="24"/>
                <w:shd w:val="clear" w:color="auto" w:fill="FFFFFF"/>
              </w:rPr>
            </w:pPr>
            <w:r w:rsidRPr="005C7A18">
              <w:rPr>
                <w:rFonts w:ascii="Times New Roman" w:eastAsia="Arial" w:hAnsi="Times New Roman" w:cs="Times New Roman"/>
                <w:color w:val="000000"/>
                <w:sz w:val="24"/>
                <w:szCs w:val="24"/>
                <w:shd w:val="clear" w:color="auto" w:fill="FFFFFF"/>
              </w:rPr>
              <w:t>- Маркировка мучных кондитерских изделий</w:t>
            </w:r>
          </w:p>
          <w:p w:rsidR="005C7A18" w:rsidRPr="005C7A18" w:rsidRDefault="005C7A18" w:rsidP="005C7A18">
            <w:pPr>
              <w:contextualSpacing/>
              <w:jc w:val="both"/>
              <w:rPr>
                <w:rFonts w:ascii="Times New Roman" w:eastAsia="Arial" w:hAnsi="Times New Roman" w:cs="Times New Roman"/>
                <w:color w:val="000000"/>
                <w:sz w:val="24"/>
                <w:szCs w:val="24"/>
                <w:shd w:val="clear" w:color="auto" w:fill="FFFFFF"/>
              </w:rPr>
            </w:pPr>
            <w:r w:rsidRPr="005C7A18">
              <w:rPr>
                <w:rFonts w:ascii="Times New Roman" w:eastAsia="Arial" w:hAnsi="Times New Roman" w:cs="Times New Roman"/>
                <w:color w:val="000000"/>
                <w:sz w:val="24"/>
                <w:szCs w:val="24"/>
                <w:shd w:val="clear" w:color="auto" w:fill="FFFFFF"/>
              </w:rPr>
              <w:t>- маркировка хлебобулочных, бараночных и сухарных изделий</w:t>
            </w:r>
          </w:p>
          <w:p w:rsidR="005C7A18" w:rsidRPr="005C7A18" w:rsidRDefault="005C7A18" w:rsidP="005C7A18">
            <w:pPr>
              <w:contextualSpacing/>
              <w:jc w:val="both"/>
              <w:rPr>
                <w:rFonts w:ascii="Times New Roman" w:eastAsia="Arial" w:hAnsi="Times New Roman" w:cs="Times New Roman"/>
                <w:color w:val="000000"/>
                <w:sz w:val="24"/>
                <w:szCs w:val="24"/>
                <w:shd w:val="clear" w:color="auto" w:fill="FFFFFF"/>
              </w:rPr>
            </w:pPr>
            <w:r w:rsidRPr="005C7A18">
              <w:rPr>
                <w:rFonts w:ascii="Times New Roman" w:eastAsia="Arial" w:hAnsi="Times New Roman" w:cs="Times New Roman"/>
                <w:color w:val="000000"/>
                <w:sz w:val="24"/>
                <w:szCs w:val="24"/>
                <w:shd w:val="clear" w:color="auto" w:fill="FFFFFF"/>
              </w:rPr>
              <w:t>Подготовка докладов на тему:</w:t>
            </w:r>
          </w:p>
          <w:p w:rsidR="005C7A18" w:rsidRPr="005C7A18" w:rsidRDefault="005C7A18" w:rsidP="005C7A18">
            <w:pPr>
              <w:contextualSpacing/>
              <w:jc w:val="both"/>
              <w:rPr>
                <w:rFonts w:ascii="Times New Roman" w:eastAsia="Arial" w:hAnsi="Times New Roman" w:cs="Times New Roman"/>
                <w:color w:val="000000"/>
                <w:sz w:val="24"/>
                <w:szCs w:val="24"/>
                <w:shd w:val="clear" w:color="auto" w:fill="FFFFFF"/>
              </w:rPr>
            </w:pPr>
            <w:r w:rsidRPr="005C7A18">
              <w:rPr>
                <w:rFonts w:ascii="Times New Roman" w:eastAsia="Arial" w:hAnsi="Times New Roman" w:cs="Times New Roman"/>
                <w:color w:val="000000"/>
                <w:sz w:val="24"/>
                <w:szCs w:val="24"/>
                <w:shd w:val="clear" w:color="auto" w:fill="FFFFFF"/>
              </w:rPr>
              <w:t>- Правила укладки изделий в лотки, контейнеры, вагонетки.</w:t>
            </w:r>
          </w:p>
          <w:p w:rsidR="005C7A18" w:rsidRPr="005C7A18" w:rsidRDefault="005C7A18" w:rsidP="005C7A18">
            <w:pPr>
              <w:contextualSpacing/>
              <w:jc w:val="both"/>
              <w:rPr>
                <w:rFonts w:ascii="Times New Roman" w:eastAsia="Arial" w:hAnsi="Times New Roman" w:cs="Times New Roman"/>
                <w:color w:val="000000"/>
                <w:sz w:val="24"/>
                <w:szCs w:val="24"/>
                <w:shd w:val="clear" w:color="auto" w:fill="FFFFFF"/>
              </w:rPr>
            </w:pPr>
            <w:r w:rsidRPr="005C7A18">
              <w:rPr>
                <w:rFonts w:ascii="Times New Roman" w:eastAsia="Arial" w:hAnsi="Times New Roman" w:cs="Times New Roman"/>
                <w:color w:val="000000"/>
                <w:sz w:val="24"/>
                <w:szCs w:val="24"/>
                <w:shd w:val="clear" w:color="auto" w:fill="FFFFFF"/>
              </w:rPr>
              <w:t>- Контроль качества готовой продукции.</w:t>
            </w:r>
          </w:p>
        </w:tc>
        <w:tc>
          <w:tcPr>
            <w:tcW w:w="1701" w:type="dxa"/>
            <w:vMerge/>
            <w:shd w:val="clear" w:color="auto" w:fill="C0C0C0"/>
          </w:tcPr>
          <w:p w:rsidR="005C7A18" w:rsidRPr="005C7A18" w:rsidRDefault="005C7A18" w:rsidP="005C7A18">
            <w:pPr>
              <w:jc w:val="center"/>
              <w:rPr>
                <w:rFonts w:ascii="Times New Roman" w:hAnsi="Times New Roman" w:cs="Times New Roman"/>
                <w:sz w:val="24"/>
                <w:szCs w:val="24"/>
              </w:rPr>
            </w:pPr>
          </w:p>
        </w:tc>
      </w:tr>
      <w:tr w:rsidR="005C7A18" w:rsidRPr="00D6385A" w:rsidTr="005C7A18">
        <w:tc>
          <w:tcPr>
            <w:tcW w:w="12758" w:type="dxa"/>
            <w:gridSpan w:val="2"/>
          </w:tcPr>
          <w:p w:rsidR="005C7A18" w:rsidRPr="005C7A18" w:rsidRDefault="005C7A18" w:rsidP="005C7A18">
            <w:pPr>
              <w:rPr>
                <w:rFonts w:ascii="Times New Roman" w:eastAsia="Calibri" w:hAnsi="Times New Roman" w:cs="Times New Roman"/>
                <w:bCs/>
                <w:sz w:val="24"/>
                <w:szCs w:val="24"/>
              </w:rPr>
            </w:pPr>
            <w:r w:rsidRPr="005C7A18">
              <w:rPr>
                <w:rFonts w:ascii="Times New Roman" w:eastAsia="Calibri" w:hAnsi="Times New Roman" w:cs="Times New Roman"/>
                <w:b/>
                <w:bCs/>
                <w:sz w:val="24"/>
                <w:szCs w:val="24"/>
              </w:rPr>
              <w:t>Учебная практика</w:t>
            </w:r>
          </w:p>
          <w:p w:rsidR="005C7A18" w:rsidRPr="005C7A18" w:rsidRDefault="005C7A18" w:rsidP="005C7A18">
            <w:pPr>
              <w:rPr>
                <w:rFonts w:ascii="Times New Roman" w:eastAsia="Calibri" w:hAnsi="Times New Roman" w:cs="Times New Roman"/>
                <w:b/>
                <w:bCs/>
                <w:sz w:val="24"/>
                <w:szCs w:val="24"/>
              </w:rPr>
            </w:pPr>
            <w:r w:rsidRPr="005C7A18">
              <w:rPr>
                <w:rFonts w:ascii="Times New Roman" w:eastAsia="Calibri" w:hAnsi="Times New Roman" w:cs="Times New Roman"/>
                <w:b/>
                <w:bCs/>
                <w:sz w:val="24"/>
                <w:szCs w:val="24"/>
              </w:rPr>
              <w:t>Виды работ</w:t>
            </w:r>
          </w:p>
          <w:p w:rsidR="005C7A18" w:rsidRPr="005C7A18" w:rsidRDefault="005C7A18" w:rsidP="005C7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5C7A18">
              <w:rPr>
                <w:rFonts w:ascii="Times New Roman" w:hAnsi="Times New Roman" w:cs="Times New Roman"/>
                <w:color w:val="000000"/>
                <w:sz w:val="24"/>
                <w:szCs w:val="24"/>
              </w:rPr>
              <w:t>Инструктаж по организации рабочего места и технике безопасности при выполнении работ, связанных с обслуживанием оборудования</w:t>
            </w:r>
          </w:p>
          <w:p w:rsidR="005C7A18" w:rsidRPr="005C7A18" w:rsidRDefault="005C7A18" w:rsidP="005C7A18">
            <w:pPr>
              <w:rPr>
                <w:rFonts w:ascii="Times New Roman" w:hAnsi="Times New Roman" w:cs="Times New Roman"/>
                <w:sz w:val="24"/>
                <w:szCs w:val="24"/>
              </w:rPr>
            </w:pPr>
            <w:r w:rsidRPr="005C7A18">
              <w:rPr>
                <w:rFonts w:ascii="Times New Roman" w:hAnsi="Times New Roman" w:cs="Times New Roman"/>
                <w:sz w:val="24"/>
                <w:szCs w:val="24"/>
              </w:rPr>
              <w:t>Отбраковка готовой продукции.</w:t>
            </w:r>
          </w:p>
          <w:p w:rsidR="005C7A18" w:rsidRPr="005C7A18" w:rsidRDefault="005C7A18" w:rsidP="005C7A18">
            <w:pPr>
              <w:rPr>
                <w:rFonts w:ascii="Times New Roman" w:hAnsi="Times New Roman" w:cs="Times New Roman"/>
                <w:sz w:val="24"/>
                <w:szCs w:val="24"/>
              </w:rPr>
            </w:pPr>
            <w:r w:rsidRPr="005C7A18">
              <w:rPr>
                <w:rFonts w:ascii="Times New Roman" w:hAnsi="Times New Roman" w:cs="Times New Roman"/>
                <w:sz w:val="24"/>
                <w:szCs w:val="24"/>
              </w:rPr>
              <w:t>Упаковка и маркировка хлебобулочных изделий</w:t>
            </w:r>
          </w:p>
          <w:p w:rsidR="005C7A18" w:rsidRPr="005C7A18" w:rsidRDefault="005C7A18" w:rsidP="005C7A18">
            <w:pPr>
              <w:rPr>
                <w:rFonts w:ascii="Times New Roman" w:hAnsi="Times New Roman" w:cs="Times New Roman"/>
                <w:color w:val="000000"/>
                <w:sz w:val="24"/>
                <w:szCs w:val="24"/>
              </w:rPr>
            </w:pPr>
            <w:r w:rsidRPr="005C7A18">
              <w:rPr>
                <w:rFonts w:ascii="Times New Roman" w:hAnsi="Times New Roman" w:cs="Times New Roman"/>
                <w:sz w:val="24"/>
                <w:szCs w:val="24"/>
              </w:rPr>
              <w:t>Укладка изделий  в лотки, вагонетки, контейнеры.</w:t>
            </w:r>
          </w:p>
        </w:tc>
        <w:tc>
          <w:tcPr>
            <w:tcW w:w="1701" w:type="dxa"/>
          </w:tcPr>
          <w:p w:rsidR="005C7A18" w:rsidRPr="005C7A18" w:rsidRDefault="005C7A18" w:rsidP="005C7A18">
            <w:pPr>
              <w:jc w:val="center"/>
              <w:rPr>
                <w:rFonts w:ascii="Times New Roman" w:hAnsi="Times New Roman" w:cs="Times New Roman"/>
                <w:b/>
                <w:sz w:val="24"/>
                <w:szCs w:val="24"/>
              </w:rPr>
            </w:pPr>
            <w:r w:rsidRPr="005C7A18">
              <w:rPr>
                <w:rFonts w:ascii="Times New Roman" w:hAnsi="Times New Roman" w:cs="Times New Roman"/>
                <w:b/>
                <w:sz w:val="24"/>
                <w:szCs w:val="24"/>
              </w:rPr>
              <w:t>36</w:t>
            </w:r>
          </w:p>
        </w:tc>
      </w:tr>
      <w:tr w:rsidR="005C7A18" w:rsidRPr="00D6385A" w:rsidTr="005C7A18">
        <w:tc>
          <w:tcPr>
            <w:tcW w:w="12758" w:type="dxa"/>
            <w:gridSpan w:val="2"/>
          </w:tcPr>
          <w:p w:rsidR="005C7A18" w:rsidRPr="005C7A18" w:rsidRDefault="005C7A18" w:rsidP="005C7A18">
            <w:pPr>
              <w:rPr>
                <w:rFonts w:ascii="Times New Roman" w:hAnsi="Times New Roman" w:cs="Times New Roman"/>
                <w:b/>
                <w:sz w:val="24"/>
                <w:szCs w:val="24"/>
              </w:rPr>
            </w:pPr>
            <w:r w:rsidRPr="005C7A18">
              <w:rPr>
                <w:rFonts w:ascii="Times New Roman" w:hAnsi="Times New Roman" w:cs="Times New Roman"/>
                <w:b/>
                <w:sz w:val="24"/>
                <w:szCs w:val="24"/>
              </w:rPr>
              <w:t>Производственная практика</w:t>
            </w:r>
          </w:p>
          <w:p w:rsidR="005C7A18" w:rsidRPr="005C7A18" w:rsidRDefault="005C7A18" w:rsidP="005C7A18">
            <w:pPr>
              <w:rPr>
                <w:rFonts w:ascii="Times New Roman" w:hAnsi="Times New Roman" w:cs="Times New Roman"/>
                <w:b/>
                <w:sz w:val="24"/>
                <w:szCs w:val="24"/>
              </w:rPr>
            </w:pPr>
            <w:r w:rsidRPr="005C7A18">
              <w:rPr>
                <w:rFonts w:ascii="Times New Roman" w:hAnsi="Times New Roman" w:cs="Times New Roman"/>
                <w:b/>
                <w:sz w:val="24"/>
                <w:szCs w:val="24"/>
              </w:rPr>
              <w:t xml:space="preserve"> виды работ</w:t>
            </w:r>
          </w:p>
          <w:p w:rsidR="005C7A18" w:rsidRPr="005C7A18" w:rsidRDefault="005C7A18" w:rsidP="005C7A18">
            <w:pPr>
              <w:rPr>
                <w:rFonts w:ascii="Times New Roman" w:hAnsi="Times New Roman" w:cs="Times New Roman"/>
                <w:sz w:val="24"/>
                <w:szCs w:val="24"/>
              </w:rPr>
            </w:pPr>
            <w:r w:rsidRPr="005C7A18">
              <w:rPr>
                <w:rFonts w:ascii="Times New Roman" w:hAnsi="Times New Roman" w:cs="Times New Roman"/>
                <w:sz w:val="24"/>
                <w:szCs w:val="24"/>
              </w:rPr>
              <w:t>Отбраковка готовой продукции</w:t>
            </w:r>
          </w:p>
          <w:p w:rsidR="005C7A18" w:rsidRPr="005C7A18" w:rsidRDefault="005C7A18" w:rsidP="005C7A18">
            <w:pPr>
              <w:rPr>
                <w:rFonts w:ascii="Times New Roman" w:hAnsi="Times New Roman" w:cs="Times New Roman"/>
                <w:sz w:val="24"/>
                <w:szCs w:val="24"/>
              </w:rPr>
            </w:pPr>
            <w:r w:rsidRPr="005C7A18">
              <w:rPr>
                <w:rFonts w:ascii="Times New Roman" w:hAnsi="Times New Roman" w:cs="Times New Roman"/>
                <w:sz w:val="24"/>
                <w:szCs w:val="24"/>
              </w:rPr>
              <w:t>Упаковка и маркировка хлебобулочных изделий</w:t>
            </w:r>
          </w:p>
          <w:p w:rsidR="005C7A18" w:rsidRPr="005C7A18" w:rsidRDefault="005C7A18" w:rsidP="005C7A18">
            <w:pPr>
              <w:rPr>
                <w:rFonts w:ascii="Times New Roman" w:eastAsia="Calibri" w:hAnsi="Times New Roman" w:cs="Times New Roman"/>
                <w:b/>
                <w:bCs/>
                <w:sz w:val="24"/>
                <w:szCs w:val="24"/>
              </w:rPr>
            </w:pPr>
            <w:r w:rsidRPr="005C7A18">
              <w:rPr>
                <w:rFonts w:ascii="Times New Roman" w:hAnsi="Times New Roman" w:cs="Times New Roman"/>
                <w:sz w:val="24"/>
                <w:szCs w:val="24"/>
              </w:rPr>
              <w:t>Укладка изделий  в лотки, вагонетки, контейнеры</w:t>
            </w:r>
          </w:p>
        </w:tc>
        <w:tc>
          <w:tcPr>
            <w:tcW w:w="1701" w:type="dxa"/>
          </w:tcPr>
          <w:p w:rsidR="005C7A18" w:rsidRPr="005C7A18" w:rsidRDefault="005C7A18" w:rsidP="005C7A18">
            <w:pPr>
              <w:jc w:val="center"/>
              <w:rPr>
                <w:rFonts w:ascii="Times New Roman" w:hAnsi="Times New Roman" w:cs="Times New Roman"/>
                <w:b/>
                <w:sz w:val="24"/>
                <w:szCs w:val="24"/>
              </w:rPr>
            </w:pPr>
            <w:r w:rsidRPr="005C7A18">
              <w:rPr>
                <w:rFonts w:ascii="Times New Roman" w:hAnsi="Times New Roman" w:cs="Times New Roman"/>
                <w:b/>
                <w:sz w:val="24"/>
                <w:szCs w:val="24"/>
              </w:rPr>
              <w:t>36</w:t>
            </w:r>
          </w:p>
        </w:tc>
      </w:tr>
    </w:tbl>
    <w:p w:rsidR="00261B68" w:rsidRDefault="00261B68" w:rsidP="005C7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i/>
          <w:sz w:val="24"/>
          <w:szCs w:val="24"/>
        </w:rPr>
      </w:pPr>
    </w:p>
    <w:p w:rsidR="00261B68" w:rsidRDefault="00261B68" w:rsidP="00261B68">
      <w:pPr>
        <w:rPr>
          <w:rFonts w:ascii="Times New Roman" w:hAnsi="Times New Roman" w:cs="Times New Roman"/>
          <w:sz w:val="24"/>
          <w:szCs w:val="24"/>
        </w:rPr>
      </w:pPr>
    </w:p>
    <w:p w:rsidR="00261B68" w:rsidRDefault="00261B68" w:rsidP="00261B68">
      <w:pPr>
        <w:tabs>
          <w:tab w:val="left" w:pos="2093"/>
        </w:tabs>
        <w:rPr>
          <w:rFonts w:ascii="Times New Roman" w:hAnsi="Times New Roman" w:cs="Times New Roman"/>
          <w:sz w:val="24"/>
          <w:szCs w:val="24"/>
        </w:rPr>
        <w:sectPr w:rsidR="00261B68">
          <w:pgSz w:w="16840" w:h="11907" w:orient="landscape"/>
          <w:pgMar w:top="851" w:right="1134" w:bottom="851" w:left="992" w:header="709" w:footer="709" w:gutter="0"/>
          <w:cols w:space="720"/>
        </w:sectPr>
      </w:pPr>
      <w:r>
        <w:rPr>
          <w:rFonts w:ascii="Times New Roman" w:hAnsi="Times New Roman" w:cs="Times New Roman"/>
          <w:sz w:val="24"/>
          <w:szCs w:val="24"/>
        </w:rPr>
        <w:tab/>
      </w:r>
    </w:p>
    <w:p w:rsidR="00261B68" w:rsidRDefault="00261B68" w:rsidP="00261B68">
      <w:pPr>
        <w:tabs>
          <w:tab w:val="left" w:pos="2093"/>
        </w:tabs>
        <w:rPr>
          <w:rFonts w:ascii="Times New Roman" w:hAnsi="Times New Roman" w:cs="Times New Roman"/>
          <w:sz w:val="24"/>
          <w:szCs w:val="24"/>
        </w:rPr>
        <w:sectPr w:rsidR="00261B68" w:rsidSect="00261B68">
          <w:type w:val="continuous"/>
          <w:pgSz w:w="16840" w:h="11907" w:orient="landscape"/>
          <w:pgMar w:top="851" w:right="1134" w:bottom="851" w:left="992" w:header="709" w:footer="709" w:gutter="0"/>
          <w:cols w:space="720"/>
        </w:sectPr>
      </w:pPr>
    </w:p>
    <w:p w:rsidR="00261B68" w:rsidRDefault="00261B68" w:rsidP="00261B68">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3.6.</w:t>
      </w:r>
      <w:r w:rsidRPr="0039566F">
        <w:rPr>
          <w:rFonts w:ascii="Times New Roman" w:eastAsia="Times New Roman" w:hAnsi="Times New Roman" w:cs="Times New Roman"/>
          <w:b/>
          <w:sz w:val="24"/>
          <w:szCs w:val="24"/>
        </w:rPr>
        <w:t xml:space="preserve">Содержание </w:t>
      </w:r>
      <w:r w:rsidRPr="003A60E2">
        <w:rPr>
          <w:rFonts w:ascii="Times New Roman" w:eastAsia="Times New Roman" w:hAnsi="Times New Roman" w:cs="Times New Roman"/>
          <w:b/>
          <w:sz w:val="24"/>
          <w:szCs w:val="24"/>
        </w:rPr>
        <w:t>программ практик (практической подготовки)</w:t>
      </w:r>
    </w:p>
    <w:p w:rsidR="00261B68" w:rsidRDefault="00261B68" w:rsidP="00261B68">
      <w:pPr>
        <w:spacing w:after="0" w:line="240" w:lineRule="auto"/>
        <w:jc w:val="both"/>
        <w:rPr>
          <w:rFonts w:ascii="Times New Roman" w:hAnsi="Times New Roman" w:cs="Times New Roman"/>
          <w:sz w:val="24"/>
          <w:szCs w:val="24"/>
        </w:rPr>
      </w:pPr>
    </w:p>
    <w:p w:rsidR="00261B68" w:rsidRPr="001D7E3B" w:rsidRDefault="00261B68" w:rsidP="00261B68">
      <w:pPr>
        <w:spacing w:after="0" w:line="240" w:lineRule="auto"/>
        <w:ind w:firstLine="709"/>
        <w:jc w:val="both"/>
        <w:rPr>
          <w:rFonts w:ascii="Times New Roman" w:hAnsi="Times New Roman" w:cs="Times New Roman"/>
          <w:b/>
          <w:sz w:val="24"/>
          <w:szCs w:val="24"/>
        </w:rPr>
      </w:pPr>
      <w:r w:rsidRPr="001D7E3B">
        <w:rPr>
          <w:rFonts w:ascii="Times New Roman" w:hAnsi="Times New Roman" w:cs="Times New Roman"/>
          <w:b/>
          <w:sz w:val="24"/>
          <w:szCs w:val="24"/>
        </w:rPr>
        <w:t>УП.01 Учебная практика по ПМ.01 Размножение и выращивание дрожжей</w:t>
      </w:r>
    </w:p>
    <w:p w:rsidR="00261B68" w:rsidRPr="00505EB9" w:rsidRDefault="00261B68" w:rsidP="00261B68">
      <w:pPr>
        <w:spacing w:after="0" w:line="240" w:lineRule="auto"/>
        <w:jc w:val="both"/>
        <w:rPr>
          <w:rFonts w:ascii="Times New Roman" w:hAnsi="Times New Roman" w:cs="Times New Roman"/>
          <w:b/>
          <w:sz w:val="24"/>
          <w:szCs w:val="24"/>
        </w:rPr>
      </w:pPr>
      <w:r w:rsidRPr="00505EB9">
        <w:rPr>
          <w:rFonts w:ascii="Times New Roman" w:hAnsi="Times New Roman" w:cs="Times New Roman"/>
          <w:b/>
          <w:sz w:val="24"/>
          <w:szCs w:val="24"/>
        </w:rPr>
        <w:t>Область применения программы</w:t>
      </w:r>
    </w:p>
    <w:p w:rsidR="00261B68" w:rsidRDefault="00261B68" w:rsidP="00261B68">
      <w:pPr>
        <w:spacing w:after="0" w:line="240" w:lineRule="auto"/>
        <w:jc w:val="both"/>
        <w:rPr>
          <w:rFonts w:ascii="Times New Roman" w:hAnsi="Times New Roman" w:cs="Times New Roman"/>
          <w:sz w:val="24"/>
          <w:szCs w:val="24"/>
        </w:rPr>
      </w:pPr>
      <w:r w:rsidRPr="001D7E3B">
        <w:rPr>
          <w:rFonts w:ascii="Times New Roman" w:hAnsi="Times New Roman" w:cs="Times New Roman"/>
          <w:sz w:val="24"/>
          <w:szCs w:val="24"/>
        </w:rPr>
        <w:t xml:space="preserve">          Программа учебной практики является частью ОПОП СПО ППКРС </w:t>
      </w:r>
      <w:r w:rsidRPr="00BA32B0">
        <w:rPr>
          <w:rFonts w:ascii="Times New Roman" w:hAnsi="Times New Roman" w:cs="Times New Roman"/>
          <w:sz w:val="24"/>
          <w:szCs w:val="24"/>
        </w:rPr>
        <w:t xml:space="preserve">в соответствии с ФГОС СПО </w:t>
      </w:r>
      <w:r>
        <w:rPr>
          <w:rFonts w:ascii="Times New Roman" w:hAnsi="Times New Roman" w:cs="Times New Roman"/>
          <w:sz w:val="24"/>
          <w:szCs w:val="24"/>
        </w:rPr>
        <w:t xml:space="preserve">по профессии 19.01.04 Пекарь, </w:t>
      </w:r>
      <w:r w:rsidRPr="00BA32B0">
        <w:rPr>
          <w:rFonts w:ascii="Times New Roman" w:hAnsi="Times New Roman" w:cs="Times New Roman"/>
          <w:sz w:val="24"/>
          <w:szCs w:val="24"/>
        </w:rPr>
        <w:t xml:space="preserve">в части освоения основного вида деятельности  (ВД): </w:t>
      </w:r>
      <w:r w:rsidRPr="001D7E3B">
        <w:rPr>
          <w:rFonts w:ascii="Times New Roman" w:hAnsi="Times New Roman" w:cs="Times New Roman"/>
          <w:sz w:val="24"/>
          <w:szCs w:val="24"/>
        </w:rPr>
        <w:t>Размножение и выращивание дрожж</w:t>
      </w:r>
      <w:r>
        <w:rPr>
          <w:rFonts w:ascii="Times New Roman" w:hAnsi="Times New Roman" w:cs="Times New Roman"/>
          <w:sz w:val="24"/>
          <w:szCs w:val="24"/>
        </w:rPr>
        <w:t>ей</w:t>
      </w:r>
    </w:p>
    <w:p w:rsidR="00261B68" w:rsidRPr="0088734C" w:rsidRDefault="00261B68" w:rsidP="00261B68">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Цель</w:t>
      </w:r>
      <w:r w:rsidRPr="0088734C">
        <w:rPr>
          <w:rFonts w:ascii="Times New Roman" w:hAnsi="Times New Roman" w:cs="Times New Roman"/>
          <w:b/>
          <w:sz w:val="24"/>
          <w:szCs w:val="24"/>
        </w:rPr>
        <w:t>:</w:t>
      </w:r>
      <w:r>
        <w:rPr>
          <w:rFonts w:ascii="Times New Roman" w:hAnsi="Times New Roman" w:cs="Times New Roman"/>
          <w:b/>
          <w:sz w:val="24"/>
          <w:szCs w:val="24"/>
        </w:rPr>
        <w:t xml:space="preserve"> </w:t>
      </w:r>
      <w:r w:rsidRPr="0088734C">
        <w:rPr>
          <w:rFonts w:ascii="Times New Roman" w:hAnsi="Times New Roman" w:cs="Times New Roman"/>
          <w:sz w:val="24"/>
          <w:szCs w:val="24"/>
        </w:rPr>
        <w:t xml:space="preserve">формирование, закрепление, развитие практических навыков и компетенций  у обучающихся по виду деятельности: Размножение и выращивание дрожжей </w:t>
      </w:r>
    </w:p>
    <w:p w:rsidR="00261B68" w:rsidRPr="003D3A1A" w:rsidRDefault="00261B68" w:rsidP="0026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
          <w:sz w:val="24"/>
          <w:szCs w:val="24"/>
        </w:rPr>
      </w:pPr>
      <w:r w:rsidRPr="003D3A1A">
        <w:rPr>
          <w:rFonts w:ascii="Times New Roman" w:hAnsi="Times New Roman" w:cs="Times New Roman"/>
          <w:b/>
          <w:sz w:val="24"/>
          <w:szCs w:val="24"/>
        </w:rPr>
        <w:t>Планируемые результаты учебной практики:</w:t>
      </w:r>
    </w:p>
    <w:p w:rsidR="00261B68" w:rsidRPr="003D3A1A" w:rsidRDefault="00261B68" w:rsidP="00261B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cs="Times New Roman"/>
          <w:b/>
          <w:sz w:val="24"/>
          <w:szCs w:val="24"/>
        </w:rPr>
      </w:pPr>
      <w:r w:rsidRPr="003D3A1A">
        <w:rPr>
          <w:rFonts w:ascii="Times New Roman" w:hAnsi="Times New Roman" w:cs="Times New Roman"/>
          <w:b/>
          <w:sz w:val="24"/>
          <w:szCs w:val="24"/>
        </w:rPr>
        <w:t>Общие компетенции:</w:t>
      </w:r>
    </w:p>
    <w:p w:rsidR="00261B68" w:rsidRPr="003D3A1A" w:rsidRDefault="00261B68" w:rsidP="00261B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4"/>
          <w:szCs w:val="24"/>
        </w:rPr>
      </w:pPr>
      <w:r w:rsidRPr="003D3A1A">
        <w:rPr>
          <w:rFonts w:ascii="Times New Roman" w:hAnsi="Times New Roman" w:cs="Times New Roman"/>
          <w:sz w:val="24"/>
          <w:szCs w:val="24"/>
        </w:rPr>
        <w:t>ОК 1. Понимать сущность и социальную значимость своей будущей профессии, проявлять к ней устойчивый интерес.</w:t>
      </w:r>
    </w:p>
    <w:p w:rsidR="00261B68" w:rsidRPr="003D3A1A" w:rsidRDefault="00261B68" w:rsidP="00261B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4"/>
          <w:szCs w:val="24"/>
        </w:rPr>
      </w:pPr>
      <w:r w:rsidRPr="003D3A1A">
        <w:rPr>
          <w:rFonts w:ascii="Times New Roman" w:hAnsi="Times New Roman" w:cs="Times New Roman"/>
          <w:sz w:val="24"/>
          <w:szCs w:val="24"/>
        </w:rPr>
        <w:t>ОК 2. Организовывать собственную деятельность, исходя из цели и способов ее достижения, определенных руководителем.</w:t>
      </w:r>
    </w:p>
    <w:p w:rsidR="00261B68" w:rsidRPr="003D3A1A" w:rsidRDefault="00261B68" w:rsidP="00261B68">
      <w:pPr>
        <w:spacing w:after="0" w:line="240" w:lineRule="auto"/>
        <w:jc w:val="both"/>
        <w:rPr>
          <w:rFonts w:ascii="Times New Roman" w:hAnsi="Times New Roman" w:cs="Times New Roman"/>
          <w:sz w:val="24"/>
          <w:szCs w:val="24"/>
        </w:rPr>
      </w:pPr>
      <w:r w:rsidRPr="003D3A1A">
        <w:rPr>
          <w:rFonts w:ascii="Times New Roman" w:hAnsi="Times New Roman" w:cs="Times New Roman"/>
          <w:sz w:val="24"/>
          <w:szCs w:val="24"/>
        </w:rPr>
        <w:t>ОК 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rsidR="00261B68" w:rsidRPr="003D3A1A" w:rsidRDefault="00261B68" w:rsidP="00261B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4"/>
          <w:szCs w:val="24"/>
        </w:rPr>
      </w:pPr>
      <w:r w:rsidRPr="003D3A1A">
        <w:rPr>
          <w:rFonts w:ascii="Times New Roman" w:hAnsi="Times New Roman" w:cs="Times New Roman"/>
          <w:sz w:val="24"/>
          <w:szCs w:val="24"/>
        </w:rPr>
        <w:t>ОК 6. Работать в команде, эффективно общаться с коллегами, руководством, клиентами.</w:t>
      </w:r>
    </w:p>
    <w:p w:rsidR="00261B68" w:rsidRPr="003D3A1A" w:rsidRDefault="00261B68" w:rsidP="0026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sidRPr="003D3A1A">
        <w:rPr>
          <w:rFonts w:ascii="Times New Roman" w:hAnsi="Times New Roman" w:cs="Times New Roman"/>
          <w:b/>
          <w:sz w:val="24"/>
          <w:szCs w:val="24"/>
        </w:rPr>
        <w:t>Профессиональные компетенции:</w:t>
      </w:r>
    </w:p>
    <w:p w:rsidR="00261B68" w:rsidRPr="003D3A1A" w:rsidRDefault="00261B68" w:rsidP="00261B68">
      <w:pPr>
        <w:spacing w:after="0" w:line="240" w:lineRule="auto"/>
        <w:jc w:val="both"/>
        <w:rPr>
          <w:rFonts w:ascii="Times New Roman" w:hAnsi="Times New Roman" w:cs="Times New Roman"/>
          <w:sz w:val="24"/>
          <w:szCs w:val="24"/>
        </w:rPr>
      </w:pPr>
      <w:r w:rsidRPr="003D3A1A">
        <w:rPr>
          <w:rFonts w:ascii="Times New Roman" w:hAnsi="Times New Roman" w:cs="Times New Roman"/>
          <w:sz w:val="24"/>
          <w:szCs w:val="24"/>
        </w:rPr>
        <w:t>ПК 1.1. Обеспечивать и поддерживать условия для размножения и выращивания дрожжей.</w:t>
      </w:r>
    </w:p>
    <w:p w:rsidR="00261B68" w:rsidRPr="003D3A1A" w:rsidRDefault="00261B68" w:rsidP="00261B68">
      <w:pPr>
        <w:spacing w:after="0" w:line="240" w:lineRule="auto"/>
        <w:jc w:val="both"/>
        <w:rPr>
          <w:rFonts w:ascii="Times New Roman" w:hAnsi="Times New Roman" w:cs="Times New Roman"/>
          <w:sz w:val="24"/>
          <w:szCs w:val="24"/>
        </w:rPr>
      </w:pPr>
      <w:r w:rsidRPr="003D3A1A">
        <w:rPr>
          <w:rFonts w:ascii="Times New Roman" w:hAnsi="Times New Roman" w:cs="Times New Roman"/>
          <w:sz w:val="24"/>
          <w:szCs w:val="24"/>
        </w:rPr>
        <w:t>ПК 1.2. Готовить дрожжевую продукцию различных видов.</w:t>
      </w:r>
    </w:p>
    <w:p w:rsidR="00261B68" w:rsidRPr="003D3A1A" w:rsidRDefault="00261B68" w:rsidP="00261B68">
      <w:pPr>
        <w:spacing w:after="0" w:line="240" w:lineRule="auto"/>
        <w:jc w:val="both"/>
        <w:rPr>
          <w:rFonts w:ascii="Times New Roman" w:hAnsi="Times New Roman" w:cs="Times New Roman"/>
          <w:sz w:val="24"/>
          <w:szCs w:val="24"/>
        </w:rPr>
      </w:pPr>
      <w:r w:rsidRPr="003D3A1A">
        <w:rPr>
          <w:rFonts w:ascii="Times New Roman" w:hAnsi="Times New Roman" w:cs="Times New Roman"/>
          <w:sz w:val="24"/>
          <w:szCs w:val="24"/>
        </w:rPr>
        <w:t>ПК 1.3. Производить техническое обслуживание оборудования дрожжевого цеха.</w:t>
      </w:r>
    </w:p>
    <w:p w:rsidR="00261B68" w:rsidRPr="003D3A1A" w:rsidRDefault="00261B68" w:rsidP="00261B68">
      <w:pPr>
        <w:pStyle w:val="a7"/>
        <w:spacing w:before="0" w:beforeAutospacing="0" w:after="0" w:afterAutospacing="0"/>
        <w:jc w:val="both"/>
        <w:rPr>
          <w:color w:val="000000"/>
        </w:rPr>
      </w:pPr>
      <w:r w:rsidRPr="003D3A1A">
        <w:rPr>
          <w:b/>
          <w:bCs/>
          <w:color w:val="000000"/>
        </w:rPr>
        <w:t>Уметь:</w:t>
      </w:r>
    </w:p>
    <w:p w:rsidR="00261B68" w:rsidRPr="003D3A1A" w:rsidRDefault="00261B68" w:rsidP="00261B68">
      <w:pPr>
        <w:pStyle w:val="a7"/>
        <w:numPr>
          <w:ilvl w:val="0"/>
          <w:numId w:val="135"/>
        </w:numPr>
        <w:spacing w:before="0" w:beforeAutospacing="0" w:after="0" w:afterAutospacing="0"/>
        <w:jc w:val="both"/>
        <w:rPr>
          <w:color w:val="000000"/>
        </w:rPr>
      </w:pPr>
      <w:r w:rsidRPr="003D3A1A">
        <w:rPr>
          <w:color w:val="000000"/>
        </w:rPr>
        <w:t>размножать и выращивать дрожжи;</w:t>
      </w:r>
    </w:p>
    <w:p w:rsidR="00261B68" w:rsidRPr="003D3A1A" w:rsidRDefault="00261B68" w:rsidP="00261B68">
      <w:pPr>
        <w:pStyle w:val="a7"/>
        <w:numPr>
          <w:ilvl w:val="0"/>
          <w:numId w:val="135"/>
        </w:numPr>
        <w:spacing w:before="0" w:beforeAutospacing="0" w:after="0" w:afterAutospacing="0"/>
        <w:jc w:val="both"/>
        <w:rPr>
          <w:color w:val="000000"/>
        </w:rPr>
      </w:pPr>
      <w:r w:rsidRPr="003D3A1A">
        <w:rPr>
          <w:color w:val="000000"/>
        </w:rPr>
        <w:t>активировать прессованные дрожжи;</w:t>
      </w:r>
    </w:p>
    <w:p w:rsidR="00261B68" w:rsidRPr="003D3A1A" w:rsidRDefault="00261B68" w:rsidP="00261B68">
      <w:pPr>
        <w:pStyle w:val="a7"/>
        <w:numPr>
          <w:ilvl w:val="0"/>
          <w:numId w:val="135"/>
        </w:numPr>
        <w:spacing w:before="0" w:beforeAutospacing="0" w:after="0" w:afterAutospacing="0"/>
        <w:jc w:val="both"/>
        <w:rPr>
          <w:color w:val="000000"/>
        </w:rPr>
      </w:pPr>
      <w:r w:rsidRPr="003D3A1A">
        <w:rPr>
          <w:color w:val="000000"/>
        </w:rPr>
        <w:t>выполнять контрольные анализы;</w:t>
      </w:r>
    </w:p>
    <w:p w:rsidR="00261B68" w:rsidRPr="003D3A1A" w:rsidRDefault="00261B68" w:rsidP="00261B68">
      <w:pPr>
        <w:pStyle w:val="a7"/>
        <w:numPr>
          <w:ilvl w:val="0"/>
          <w:numId w:val="135"/>
        </w:numPr>
        <w:spacing w:before="0" w:beforeAutospacing="0" w:after="0" w:afterAutospacing="0"/>
        <w:jc w:val="both"/>
        <w:rPr>
          <w:color w:val="000000"/>
        </w:rPr>
      </w:pPr>
      <w:r w:rsidRPr="003D3A1A">
        <w:rPr>
          <w:color w:val="000000"/>
        </w:rPr>
        <w:t>обслуживать оборудование дрожжевого цеха;</w:t>
      </w:r>
    </w:p>
    <w:p w:rsidR="00261B68" w:rsidRPr="0088734C" w:rsidRDefault="00261B68" w:rsidP="00261B68">
      <w:pPr>
        <w:pStyle w:val="a4"/>
        <w:widowControl w:val="0"/>
        <w:numPr>
          <w:ilvl w:val="0"/>
          <w:numId w:val="1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color w:val="000000"/>
          <w:sz w:val="24"/>
          <w:szCs w:val="24"/>
        </w:rPr>
      </w:pPr>
      <w:r w:rsidRPr="0088734C">
        <w:rPr>
          <w:rFonts w:ascii="Times New Roman" w:hAnsi="Times New Roman" w:cs="Times New Roman"/>
          <w:color w:val="000000"/>
          <w:sz w:val="24"/>
          <w:szCs w:val="24"/>
        </w:rPr>
        <w:t>соблюдать требования безопасности труда, личной гигиены, и санитарии при работе с дрожжами.</w:t>
      </w:r>
    </w:p>
    <w:p w:rsidR="00261B68" w:rsidRPr="003D3A1A" w:rsidRDefault="00261B68" w:rsidP="0026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3D3A1A">
        <w:rPr>
          <w:rFonts w:ascii="Times New Roman" w:hAnsi="Times New Roman" w:cs="Times New Roman"/>
          <w:b/>
          <w:sz w:val="24"/>
          <w:szCs w:val="24"/>
        </w:rPr>
        <w:t>Иметь</w:t>
      </w:r>
      <w:r>
        <w:rPr>
          <w:rFonts w:ascii="Times New Roman" w:hAnsi="Times New Roman" w:cs="Times New Roman"/>
          <w:b/>
          <w:sz w:val="24"/>
          <w:szCs w:val="24"/>
        </w:rPr>
        <w:t xml:space="preserve"> </w:t>
      </w:r>
      <w:r w:rsidRPr="003D3A1A">
        <w:rPr>
          <w:rFonts w:ascii="Times New Roman" w:hAnsi="Times New Roman" w:cs="Times New Roman"/>
          <w:b/>
          <w:sz w:val="24"/>
          <w:szCs w:val="24"/>
        </w:rPr>
        <w:t>практический опыт:</w:t>
      </w:r>
    </w:p>
    <w:p w:rsidR="00261B68" w:rsidRDefault="00261B68" w:rsidP="00261B68">
      <w:pPr>
        <w:pStyle w:val="a7"/>
        <w:numPr>
          <w:ilvl w:val="0"/>
          <w:numId w:val="136"/>
        </w:numPr>
        <w:spacing w:before="0" w:beforeAutospacing="0" w:after="0" w:afterAutospacing="0"/>
        <w:jc w:val="both"/>
        <w:rPr>
          <w:color w:val="000000"/>
        </w:rPr>
      </w:pPr>
      <w:r w:rsidRPr="003D3A1A">
        <w:rPr>
          <w:color w:val="000000"/>
        </w:rPr>
        <w:t>выполнени</w:t>
      </w:r>
      <w:r>
        <w:rPr>
          <w:color w:val="000000"/>
        </w:rPr>
        <w:t>я работ по производству дрожжей.</w:t>
      </w:r>
    </w:p>
    <w:p w:rsidR="00261B68" w:rsidRPr="003D3A1A" w:rsidRDefault="00261B68" w:rsidP="00261B68">
      <w:pPr>
        <w:pStyle w:val="a7"/>
        <w:spacing w:before="0" w:beforeAutospacing="0" w:after="0" w:afterAutospacing="0"/>
        <w:jc w:val="both"/>
        <w:rPr>
          <w:color w:val="000000"/>
        </w:rPr>
      </w:pPr>
      <w:r w:rsidRPr="003D3A1A">
        <w:rPr>
          <w:b/>
        </w:rPr>
        <w:t>Количество часов на освоение программы учебной практики:</w:t>
      </w:r>
    </w:p>
    <w:p w:rsidR="00261B68" w:rsidRPr="003D3A1A" w:rsidRDefault="00261B68" w:rsidP="0026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i/>
          <w:sz w:val="24"/>
          <w:szCs w:val="24"/>
          <w:lang w:eastAsia="en-US"/>
        </w:rPr>
      </w:pPr>
      <w:r w:rsidRPr="003D3A1A">
        <w:rPr>
          <w:rFonts w:ascii="Times New Roman" w:eastAsia="Calibri" w:hAnsi="Times New Roman" w:cs="Times New Roman"/>
          <w:sz w:val="24"/>
          <w:szCs w:val="24"/>
          <w:lang w:eastAsia="en-US"/>
        </w:rPr>
        <w:t xml:space="preserve">Рабочая программа практики рассчитана на прохождение обучающимися практики в </w:t>
      </w:r>
      <w:r w:rsidRPr="003D3A1A">
        <w:rPr>
          <w:rFonts w:ascii="Times New Roman" w:eastAsia="Calibri" w:hAnsi="Times New Roman" w:cs="Times New Roman"/>
          <w:i/>
          <w:sz w:val="24"/>
          <w:szCs w:val="24"/>
          <w:lang w:eastAsia="en-US"/>
        </w:rPr>
        <w:t>объеме 36 часов.</w:t>
      </w:r>
    </w:p>
    <w:p w:rsidR="00261B68" w:rsidRDefault="00261B68" w:rsidP="00261B68">
      <w:pPr>
        <w:spacing w:after="0" w:line="240" w:lineRule="auto"/>
        <w:jc w:val="both"/>
        <w:rPr>
          <w:rFonts w:ascii="Times New Roman" w:hAnsi="Times New Roman" w:cs="Times New Roman"/>
          <w:sz w:val="24"/>
          <w:szCs w:val="24"/>
        </w:rPr>
      </w:pPr>
      <w:r w:rsidRPr="003D3A1A">
        <w:rPr>
          <w:rFonts w:ascii="Times New Roman" w:hAnsi="Times New Roman" w:cs="Times New Roman"/>
          <w:sz w:val="24"/>
          <w:szCs w:val="24"/>
        </w:rPr>
        <w:t>Форма промежуточной аттестации: дифференцированный зачет.</w:t>
      </w:r>
    </w:p>
    <w:p w:rsidR="00261B68" w:rsidRPr="003D3A1A" w:rsidRDefault="00261B68" w:rsidP="00261B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
          <w:sz w:val="24"/>
          <w:szCs w:val="24"/>
        </w:rPr>
      </w:pPr>
      <w:r w:rsidRPr="003D3A1A">
        <w:rPr>
          <w:rFonts w:ascii="Times New Roman" w:hAnsi="Times New Roman" w:cs="Times New Roman"/>
          <w:b/>
          <w:sz w:val="24"/>
          <w:szCs w:val="24"/>
        </w:rPr>
        <w:t>Процедура оценки результатов освоения общих и профессиональных</w:t>
      </w:r>
      <w:r>
        <w:rPr>
          <w:rFonts w:ascii="Times New Roman" w:hAnsi="Times New Roman" w:cs="Times New Roman"/>
          <w:b/>
          <w:sz w:val="24"/>
          <w:szCs w:val="24"/>
        </w:rPr>
        <w:t xml:space="preserve"> </w:t>
      </w:r>
      <w:r w:rsidRPr="003D3A1A">
        <w:rPr>
          <w:rFonts w:ascii="Times New Roman" w:hAnsi="Times New Roman" w:cs="Times New Roman"/>
          <w:b/>
          <w:sz w:val="24"/>
          <w:szCs w:val="24"/>
        </w:rPr>
        <w:t>компетенций</w:t>
      </w:r>
    </w:p>
    <w:p w:rsidR="00261B68" w:rsidRPr="003D3A1A" w:rsidRDefault="00261B68" w:rsidP="00261B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eastAsia="en-US"/>
        </w:rPr>
      </w:pPr>
      <w:r w:rsidRPr="003D3A1A">
        <w:rPr>
          <w:rFonts w:ascii="Times New Roman" w:eastAsia="Calibri" w:hAnsi="Times New Roman" w:cs="Times New Roman"/>
          <w:sz w:val="24"/>
          <w:szCs w:val="24"/>
          <w:lang w:eastAsia="en-US"/>
        </w:rPr>
        <w:t>Процедура оценки результатов освоения общих и профессиональных компетенций осуществляется:</w:t>
      </w:r>
    </w:p>
    <w:p w:rsidR="00261B68" w:rsidRPr="0088734C" w:rsidRDefault="00261B68" w:rsidP="00261B68">
      <w:pPr>
        <w:pStyle w:val="a4"/>
        <w:widowControl w:val="0"/>
        <w:numPr>
          <w:ilvl w:val="0"/>
          <w:numId w:val="1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szCs w:val="24"/>
          <w:lang w:eastAsia="en-US"/>
        </w:rPr>
      </w:pPr>
      <w:r w:rsidRPr="0088734C">
        <w:rPr>
          <w:rFonts w:ascii="Times New Roman" w:eastAsia="Calibri" w:hAnsi="Times New Roman" w:cs="Times New Roman"/>
          <w:sz w:val="24"/>
          <w:szCs w:val="24"/>
          <w:lang w:eastAsia="en-US"/>
        </w:rPr>
        <w:t>в ходе проведения учебной практики (по результатам выполнения видов работ, предусмотренных программой практики) в рамках текущего контроля;</w:t>
      </w:r>
    </w:p>
    <w:p w:rsidR="00261B68" w:rsidRPr="0088734C" w:rsidRDefault="00261B68" w:rsidP="00261B68">
      <w:pPr>
        <w:pStyle w:val="a4"/>
        <w:widowControl w:val="0"/>
        <w:numPr>
          <w:ilvl w:val="0"/>
          <w:numId w:val="137"/>
        </w:numPr>
        <w:tabs>
          <w:tab w:val="left" w:pos="2295"/>
        </w:tabs>
        <w:spacing w:after="0" w:line="240" w:lineRule="auto"/>
        <w:jc w:val="both"/>
        <w:rPr>
          <w:rFonts w:ascii="Times New Roman" w:hAnsi="Times New Roman" w:cs="Times New Roman"/>
          <w:sz w:val="24"/>
          <w:szCs w:val="24"/>
        </w:rPr>
      </w:pPr>
      <w:r w:rsidRPr="0088734C">
        <w:rPr>
          <w:rFonts w:ascii="Times New Roman" w:eastAsia="Calibri" w:hAnsi="Times New Roman" w:cs="Times New Roman"/>
          <w:sz w:val="24"/>
          <w:szCs w:val="24"/>
          <w:lang w:eastAsia="en-US"/>
        </w:rPr>
        <w:t>по итогам учебной практики проводится п</w:t>
      </w:r>
      <w:r w:rsidRPr="0088734C">
        <w:rPr>
          <w:rFonts w:ascii="Times New Roman" w:hAnsi="Times New Roman" w:cs="Times New Roman"/>
          <w:sz w:val="24"/>
          <w:szCs w:val="24"/>
        </w:rPr>
        <w:t>ромежуточная аттестация в форме дифференцированного зачета, целью которого является оценка уровня сформированности у обучающихся практических навыков, первичного практического опыта и компетенций по виду деятельности  Размножение и выращивание дрожжей.</w:t>
      </w:r>
    </w:p>
    <w:p w:rsidR="00261B68" w:rsidRDefault="00261B68" w:rsidP="00261B68">
      <w:pPr>
        <w:widowControl w:val="0"/>
        <w:tabs>
          <w:tab w:val="left" w:pos="2295"/>
        </w:tabs>
        <w:spacing w:after="0" w:line="240" w:lineRule="auto"/>
        <w:ind w:firstLine="709"/>
        <w:contextualSpacing/>
        <w:jc w:val="both"/>
        <w:rPr>
          <w:rFonts w:ascii="Times New Roman" w:hAnsi="Times New Roman" w:cs="Times New Roman"/>
          <w:sz w:val="24"/>
          <w:szCs w:val="24"/>
        </w:rPr>
      </w:pPr>
    </w:p>
    <w:p w:rsidR="00261B68" w:rsidRDefault="00261B68" w:rsidP="00261B68">
      <w:pPr>
        <w:spacing w:after="0" w:line="240" w:lineRule="auto"/>
        <w:jc w:val="center"/>
        <w:rPr>
          <w:rFonts w:ascii="Times New Roman" w:hAnsi="Times New Roman" w:cs="Times New Roman"/>
          <w:b/>
          <w:sz w:val="24"/>
          <w:szCs w:val="24"/>
        </w:rPr>
      </w:pPr>
    </w:p>
    <w:p w:rsidR="00261B68" w:rsidRDefault="00261B68" w:rsidP="00261B68">
      <w:pPr>
        <w:tabs>
          <w:tab w:val="left" w:pos="2093"/>
        </w:tabs>
        <w:rPr>
          <w:rFonts w:ascii="Times New Roman" w:hAnsi="Times New Roman" w:cs="Times New Roman"/>
          <w:sz w:val="24"/>
          <w:szCs w:val="24"/>
        </w:rPr>
      </w:pPr>
    </w:p>
    <w:p w:rsidR="00261B68" w:rsidRDefault="00261B68" w:rsidP="00261B68">
      <w:pPr>
        <w:tabs>
          <w:tab w:val="left" w:pos="2093"/>
        </w:tabs>
        <w:rPr>
          <w:rFonts w:ascii="Times New Roman" w:hAnsi="Times New Roman" w:cs="Times New Roman"/>
          <w:sz w:val="24"/>
          <w:szCs w:val="24"/>
        </w:rPr>
      </w:pPr>
    </w:p>
    <w:p w:rsidR="00261B68" w:rsidRDefault="00261B68" w:rsidP="00261B68">
      <w:pPr>
        <w:rPr>
          <w:rFonts w:ascii="Times New Roman" w:hAnsi="Times New Roman" w:cs="Times New Roman"/>
          <w:sz w:val="24"/>
          <w:szCs w:val="24"/>
        </w:rPr>
      </w:pPr>
    </w:p>
    <w:p w:rsidR="005C7A18" w:rsidRPr="00261B68" w:rsidRDefault="005C7A18" w:rsidP="00261B68">
      <w:pPr>
        <w:rPr>
          <w:rFonts w:ascii="Times New Roman" w:hAnsi="Times New Roman" w:cs="Times New Roman"/>
          <w:sz w:val="24"/>
          <w:szCs w:val="24"/>
        </w:rPr>
        <w:sectPr w:rsidR="005C7A18" w:rsidRPr="00261B68" w:rsidSect="00261B68">
          <w:pgSz w:w="11907" w:h="16840"/>
          <w:pgMar w:top="992" w:right="851" w:bottom="1134" w:left="1134" w:header="709" w:footer="709" w:gutter="0"/>
          <w:cols w:space="720"/>
          <w:docGrid w:linePitch="299"/>
        </w:sectPr>
      </w:pPr>
    </w:p>
    <w:p w:rsidR="00C65410" w:rsidRDefault="00C65410" w:rsidP="00C6541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Т</w:t>
      </w:r>
      <w:r w:rsidRPr="00A21920">
        <w:rPr>
          <w:rFonts w:ascii="Times New Roman" w:hAnsi="Times New Roman" w:cs="Times New Roman"/>
          <w:b/>
          <w:sz w:val="24"/>
          <w:szCs w:val="24"/>
        </w:rPr>
        <w:t xml:space="preserve">ематический план </w:t>
      </w:r>
      <w:r>
        <w:rPr>
          <w:rFonts w:ascii="Times New Roman" w:hAnsi="Times New Roman" w:cs="Times New Roman"/>
          <w:b/>
          <w:sz w:val="24"/>
          <w:szCs w:val="24"/>
        </w:rPr>
        <w:t>учебной практики УП.01</w:t>
      </w:r>
    </w:p>
    <w:p w:rsidR="00C65410" w:rsidRPr="001D7E3B" w:rsidRDefault="00C65410" w:rsidP="00C65410">
      <w:pPr>
        <w:spacing w:after="0" w:line="240" w:lineRule="auto"/>
        <w:jc w:val="center"/>
        <w:rPr>
          <w:rFonts w:ascii="Times New Roman" w:hAnsi="Times New Roman" w:cs="Times New Roman"/>
          <w:b/>
          <w:sz w:val="24"/>
          <w:szCs w:val="24"/>
        </w:rPr>
      </w:pPr>
      <w:r w:rsidRPr="001D7E3B">
        <w:rPr>
          <w:rFonts w:ascii="Times New Roman" w:hAnsi="Times New Roman" w:cs="Times New Roman"/>
          <w:b/>
          <w:sz w:val="24"/>
          <w:szCs w:val="24"/>
        </w:rPr>
        <w:t>ПМ.01 Размножение и выращивание дрожжей</w:t>
      </w:r>
    </w:p>
    <w:p w:rsidR="00C65410" w:rsidRPr="00A21920" w:rsidRDefault="00C65410" w:rsidP="00C65410">
      <w:pPr>
        <w:keepLines/>
        <w:tabs>
          <w:tab w:val="left" w:pos="2295"/>
        </w:tabs>
        <w:spacing w:after="0" w:line="240" w:lineRule="auto"/>
        <w:ind w:firstLine="709"/>
        <w:contextualSpacing/>
        <w:jc w:val="center"/>
        <w:rPr>
          <w:rFonts w:ascii="Times New Roman" w:hAnsi="Times New Roman" w:cs="Times New Roman"/>
          <w:b/>
          <w:sz w:val="24"/>
          <w:szCs w:val="24"/>
        </w:rPr>
      </w:pPr>
    </w:p>
    <w:tbl>
      <w:tblPr>
        <w:tblStyle w:val="a3"/>
        <w:tblW w:w="0" w:type="auto"/>
        <w:tblInd w:w="108" w:type="dxa"/>
        <w:tblLayout w:type="fixed"/>
        <w:tblLook w:val="04A0" w:firstRow="1" w:lastRow="0" w:firstColumn="1" w:lastColumn="0" w:noHBand="0" w:noVBand="1"/>
      </w:tblPr>
      <w:tblGrid>
        <w:gridCol w:w="1134"/>
        <w:gridCol w:w="7230"/>
        <w:gridCol w:w="1559"/>
      </w:tblGrid>
      <w:tr w:rsidR="00C65410" w:rsidTr="00410959">
        <w:tc>
          <w:tcPr>
            <w:tcW w:w="1134" w:type="dxa"/>
            <w:tcBorders>
              <w:top w:val="single" w:sz="4" w:space="0" w:color="auto"/>
              <w:left w:val="single" w:sz="4" w:space="0" w:color="auto"/>
              <w:bottom w:val="single" w:sz="4" w:space="0" w:color="auto"/>
              <w:right w:val="single" w:sz="4" w:space="0" w:color="auto"/>
            </w:tcBorders>
            <w:hideMark/>
          </w:tcPr>
          <w:p w:rsidR="00C65410" w:rsidRPr="00505EB9" w:rsidRDefault="00C65410" w:rsidP="00410959">
            <w:pPr>
              <w:jc w:val="center"/>
              <w:rPr>
                <w:rFonts w:ascii="Times New Roman" w:eastAsia="Times New Roman" w:hAnsi="Times New Roman" w:cs="Times New Roman"/>
                <w:b/>
                <w:sz w:val="24"/>
                <w:szCs w:val="24"/>
              </w:rPr>
            </w:pPr>
            <w:r w:rsidRPr="00505EB9">
              <w:rPr>
                <w:rFonts w:ascii="Times New Roman" w:eastAsia="Times New Roman" w:hAnsi="Times New Roman" w:cs="Times New Roman"/>
                <w:b/>
                <w:sz w:val="24"/>
                <w:szCs w:val="24"/>
              </w:rPr>
              <w:t xml:space="preserve">№ </w:t>
            </w:r>
          </w:p>
          <w:p w:rsidR="00C65410" w:rsidRPr="00505EB9" w:rsidRDefault="00C65410" w:rsidP="00410959">
            <w:pPr>
              <w:jc w:val="center"/>
              <w:rPr>
                <w:rFonts w:ascii="Times New Roman" w:eastAsia="Times New Roman" w:hAnsi="Times New Roman" w:cs="Times New Roman"/>
                <w:b/>
                <w:sz w:val="24"/>
                <w:szCs w:val="24"/>
              </w:rPr>
            </w:pPr>
            <w:r w:rsidRPr="00505EB9">
              <w:rPr>
                <w:rFonts w:ascii="Times New Roman" w:eastAsia="Times New Roman" w:hAnsi="Times New Roman" w:cs="Times New Roman"/>
                <w:b/>
                <w:sz w:val="24"/>
                <w:szCs w:val="24"/>
              </w:rPr>
              <w:t>занятия</w:t>
            </w:r>
          </w:p>
        </w:tc>
        <w:tc>
          <w:tcPr>
            <w:tcW w:w="7230" w:type="dxa"/>
            <w:tcBorders>
              <w:top w:val="single" w:sz="4" w:space="0" w:color="auto"/>
              <w:left w:val="single" w:sz="4" w:space="0" w:color="auto"/>
              <w:bottom w:val="single" w:sz="4" w:space="0" w:color="auto"/>
              <w:right w:val="single" w:sz="4" w:space="0" w:color="auto"/>
            </w:tcBorders>
            <w:hideMark/>
          </w:tcPr>
          <w:p w:rsidR="00C65410" w:rsidRPr="00505EB9" w:rsidRDefault="00C65410" w:rsidP="00410959">
            <w:pPr>
              <w:jc w:val="center"/>
              <w:rPr>
                <w:rFonts w:ascii="Times New Roman" w:eastAsia="Times New Roman" w:hAnsi="Times New Roman" w:cs="Times New Roman"/>
                <w:b/>
                <w:sz w:val="24"/>
                <w:szCs w:val="24"/>
              </w:rPr>
            </w:pPr>
            <w:r w:rsidRPr="00505EB9">
              <w:rPr>
                <w:rFonts w:ascii="Times New Roman" w:eastAsia="Times New Roman" w:hAnsi="Times New Roman" w:cs="Times New Roman"/>
                <w:b/>
                <w:sz w:val="24"/>
                <w:szCs w:val="24"/>
              </w:rPr>
              <w:t>Виды работ</w:t>
            </w:r>
          </w:p>
        </w:tc>
        <w:tc>
          <w:tcPr>
            <w:tcW w:w="1559" w:type="dxa"/>
            <w:tcBorders>
              <w:top w:val="single" w:sz="4" w:space="0" w:color="auto"/>
              <w:left w:val="single" w:sz="4" w:space="0" w:color="auto"/>
              <w:bottom w:val="single" w:sz="4" w:space="0" w:color="auto"/>
              <w:right w:val="single" w:sz="4" w:space="0" w:color="auto"/>
            </w:tcBorders>
            <w:hideMark/>
          </w:tcPr>
          <w:p w:rsidR="00C65410" w:rsidRPr="00505EB9" w:rsidRDefault="00C65410" w:rsidP="00410959">
            <w:pPr>
              <w:jc w:val="center"/>
              <w:rPr>
                <w:rFonts w:ascii="Times New Roman" w:eastAsia="Times New Roman" w:hAnsi="Times New Roman" w:cs="Times New Roman"/>
                <w:b/>
                <w:sz w:val="24"/>
                <w:szCs w:val="24"/>
              </w:rPr>
            </w:pPr>
            <w:r w:rsidRPr="00505EB9">
              <w:rPr>
                <w:rFonts w:ascii="Times New Roman" w:eastAsia="Times New Roman" w:hAnsi="Times New Roman" w:cs="Times New Roman"/>
                <w:b/>
                <w:sz w:val="24"/>
                <w:szCs w:val="24"/>
              </w:rPr>
              <w:t>Количество часов</w:t>
            </w:r>
          </w:p>
        </w:tc>
      </w:tr>
      <w:tr w:rsidR="00C65410" w:rsidRPr="00A635E2" w:rsidTr="00410959">
        <w:tc>
          <w:tcPr>
            <w:tcW w:w="1134"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230" w:type="dxa"/>
            <w:tcBorders>
              <w:top w:val="single" w:sz="4" w:space="0" w:color="auto"/>
              <w:left w:val="single" w:sz="4" w:space="0" w:color="auto"/>
              <w:bottom w:val="single" w:sz="4" w:space="0" w:color="auto"/>
              <w:right w:val="single" w:sz="4" w:space="0" w:color="auto"/>
            </w:tcBorders>
          </w:tcPr>
          <w:p w:rsidR="00C65410" w:rsidRDefault="00C65410" w:rsidP="00410959">
            <w:pPr>
              <w:pStyle w:val="a7"/>
              <w:spacing w:before="0" w:beforeAutospacing="0" w:after="0" w:afterAutospacing="0"/>
              <w:rPr>
                <w:color w:val="000000"/>
              </w:rPr>
            </w:pPr>
            <w:r>
              <w:rPr>
                <w:color w:val="000000"/>
              </w:rPr>
              <w:t xml:space="preserve">Инструктаж по организации рабочего места и </w:t>
            </w:r>
            <w:r w:rsidRPr="006A41D3">
              <w:rPr>
                <w:color w:val="000000"/>
              </w:rPr>
              <w:t>безопасности</w:t>
            </w:r>
            <w:r>
              <w:rPr>
                <w:color w:val="000000"/>
              </w:rPr>
              <w:t xml:space="preserve"> труда</w:t>
            </w:r>
            <w:r w:rsidRPr="006A41D3">
              <w:rPr>
                <w:color w:val="000000"/>
              </w:rPr>
              <w:t>.</w:t>
            </w:r>
          </w:p>
          <w:p w:rsidR="00C65410" w:rsidRPr="004D6322" w:rsidRDefault="00C65410" w:rsidP="00410959">
            <w:pPr>
              <w:pStyle w:val="a7"/>
              <w:spacing w:before="0" w:beforeAutospacing="0" w:after="0" w:afterAutospacing="0"/>
              <w:rPr>
                <w:color w:val="000000"/>
              </w:rPr>
            </w:pPr>
            <w:r>
              <w:t xml:space="preserve">Обслуживание </w:t>
            </w:r>
            <w:r w:rsidRPr="00F14842">
              <w:rPr>
                <w:color w:val="000000"/>
              </w:rPr>
              <w:t xml:space="preserve">технологического оборудования </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134"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230" w:type="dxa"/>
            <w:tcBorders>
              <w:top w:val="single" w:sz="4" w:space="0" w:color="auto"/>
              <w:left w:val="single" w:sz="4" w:space="0" w:color="auto"/>
              <w:bottom w:val="single" w:sz="4" w:space="0" w:color="auto"/>
              <w:right w:val="single" w:sz="4" w:space="0" w:color="auto"/>
            </w:tcBorders>
          </w:tcPr>
          <w:p w:rsidR="00C65410" w:rsidRPr="00F05871" w:rsidRDefault="00C65410" w:rsidP="00410959">
            <w:pPr>
              <w:rPr>
                <w:rFonts w:ascii="Times New Roman" w:hAnsi="Times New Roman" w:cs="Times New Roman"/>
                <w:color w:val="000000"/>
                <w:sz w:val="24"/>
                <w:szCs w:val="24"/>
              </w:rPr>
            </w:pPr>
            <w:r w:rsidRPr="00F05871">
              <w:rPr>
                <w:rFonts w:ascii="Times New Roman" w:hAnsi="Times New Roman" w:cs="Times New Roman"/>
                <w:color w:val="000000"/>
                <w:sz w:val="24"/>
                <w:szCs w:val="24"/>
              </w:rPr>
              <w:t>Определение качества сухих и прессованных дрожжей.</w:t>
            </w:r>
          </w:p>
          <w:p w:rsidR="00C65410" w:rsidRPr="00815F8F"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F05871">
              <w:rPr>
                <w:rFonts w:ascii="Times New Roman" w:hAnsi="Times New Roman" w:cs="Times New Roman"/>
                <w:color w:val="000000"/>
                <w:sz w:val="24"/>
                <w:szCs w:val="24"/>
              </w:rPr>
              <w:t>Определение подъемной силы дрожжей.</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134"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7230" w:type="dxa"/>
            <w:tcBorders>
              <w:top w:val="single" w:sz="4" w:space="0" w:color="auto"/>
              <w:left w:val="single" w:sz="4" w:space="0" w:color="auto"/>
              <w:bottom w:val="single" w:sz="4" w:space="0" w:color="auto"/>
              <w:right w:val="single" w:sz="4" w:space="0" w:color="auto"/>
            </w:tcBorders>
          </w:tcPr>
          <w:p w:rsidR="00C65410" w:rsidRPr="00F05871" w:rsidRDefault="00C65410" w:rsidP="00410959">
            <w:pPr>
              <w:rPr>
                <w:rFonts w:ascii="Times New Roman" w:hAnsi="Times New Roman" w:cs="Times New Roman"/>
                <w:color w:val="000000"/>
                <w:sz w:val="24"/>
                <w:szCs w:val="24"/>
              </w:rPr>
            </w:pPr>
            <w:r w:rsidRPr="00512FE8">
              <w:rPr>
                <w:rFonts w:ascii="Times New Roman" w:hAnsi="Times New Roman" w:cs="Times New Roman"/>
                <w:color w:val="000000"/>
                <w:sz w:val="24"/>
                <w:szCs w:val="24"/>
              </w:rPr>
              <w:t xml:space="preserve">Приготовление </w:t>
            </w:r>
            <w:r>
              <w:rPr>
                <w:rFonts w:ascii="Times New Roman" w:hAnsi="Times New Roman" w:cs="Times New Roman"/>
                <w:color w:val="000000"/>
                <w:sz w:val="24"/>
                <w:szCs w:val="24"/>
              </w:rPr>
              <w:t>заварок</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134"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7230" w:type="dxa"/>
            <w:tcBorders>
              <w:top w:val="single" w:sz="4" w:space="0" w:color="auto"/>
              <w:left w:val="single" w:sz="4" w:space="0" w:color="auto"/>
              <w:bottom w:val="single" w:sz="4" w:space="0" w:color="auto"/>
              <w:right w:val="single" w:sz="4" w:space="0" w:color="auto"/>
            </w:tcBorders>
          </w:tcPr>
          <w:p w:rsidR="00C65410" w:rsidRPr="00512FE8" w:rsidRDefault="00C65410" w:rsidP="00410959">
            <w:pPr>
              <w:rPr>
                <w:rFonts w:ascii="Times New Roman" w:hAnsi="Times New Roman" w:cs="Times New Roman"/>
                <w:color w:val="000000"/>
                <w:sz w:val="24"/>
                <w:szCs w:val="24"/>
              </w:rPr>
            </w:pPr>
            <w:r w:rsidRPr="00512FE8">
              <w:rPr>
                <w:rFonts w:ascii="Times New Roman" w:hAnsi="Times New Roman" w:cs="Times New Roman"/>
                <w:color w:val="000000"/>
                <w:sz w:val="24"/>
                <w:szCs w:val="24"/>
              </w:rPr>
              <w:t xml:space="preserve"> Приготовление </w:t>
            </w:r>
            <w:r>
              <w:rPr>
                <w:rFonts w:ascii="Times New Roman" w:hAnsi="Times New Roman" w:cs="Times New Roman"/>
                <w:color w:val="000000"/>
                <w:sz w:val="24"/>
                <w:szCs w:val="24"/>
              </w:rPr>
              <w:t>заварок</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134"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7230" w:type="dxa"/>
            <w:tcBorders>
              <w:top w:val="single" w:sz="4" w:space="0" w:color="auto"/>
              <w:left w:val="single" w:sz="4" w:space="0" w:color="auto"/>
              <w:bottom w:val="single" w:sz="4" w:space="0" w:color="auto"/>
              <w:right w:val="single" w:sz="4" w:space="0" w:color="auto"/>
            </w:tcBorders>
          </w:tcPr>
          <w:p w:rsidR="00C65410" w:rsidRPr="001363DE" w:rsidRDefault="00C65410" w:rsidP="00410959">
            <w:pPr>
              <w:rPr>
                <w:color w:val="000000"/>
              </w:rPr>
            </w:pPr>
            <w:r w:rsidRPr="008A33DE">
              <w:rPr>
                <w:rFonts w:ascii="Times New Roman" w:hAnsi="Times New Roman" w:cs="Times New Roman"/>
                <w:color w:val="000000"/>
                <w:sz w:val="24"/>
                <w:szCs w:val="24"/>
              </w:rPr>
              <w:t>Приготовление жидких дрожжей</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134"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7230" w:type="dxa"/>
            <w:tcBorders>
              <w:top w:val="single" w:sz="4" w:space="0" w:color="auto"/>
              <w:left w:val="single" w:sz="4" w:space="0" w:color="auto"/>
              <w:bottom w:val="single" w:sz="4" w:space="0" w:color="auto"/>
              <w:right w:val="single" w:sz="4" w:space="0" w:color="auto"/>
            </w:tcBorders>
          </w:tcPr>
          <w:p w:rsidR="00C65410" w:rsidRDefault="00C65410" w:rsidP="00410959">
            <w:pPr>
              <w:rPr>
                <w:color w:val="000000"/>
              </w:rPr>
            </w:pPr>
            <w:r w:rsidRPr="001A13A4">
              <w:rPr>
                <w:rFonts w:ascii="Times New Roman" w:hAnsi="Times New Roman" w:cs="Times New Roman"/>
                <w:color w:val="000000"/>
                <w:sz w:val="24"/>
                <w:szCs w:val="24"/>
              </w:rPr>
              <w:t>Дифференцированный зачет</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bl>
    <w:p w:rsidR="00C65410" w:rsidRPr="002372B7" w:rsidRDefault="00C65410" w:rsidP="00C65410">
      <w:pPr>
        <w:pStyle w:val="2c"/>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851"/>
        <w:jc w:val="both"/>
        <w:rPr>
          <w:b/>
          <w:sz w:val="28"/>
          <w:szCs w:val="28"/>
        </w:rPr>
      </w:pPr>
    </w:p>
    <w:p w:rsidR="00C65410" w:rsidRDefault="00C65410" w:rsidP="00C65410">
      <w:pPr>
        <w:spacing w:after="0" w:line="240" w:lineRule="auto"/>
        <w:ind w:firstLine="709"/>
        <w:jc w:val="both"/>
        <w:rPr>
          <w:rFonts w:ascii="Times New Roman" w:hAnsi="Times New Roman" w:cs="Times New Roman"/>
          <w:sz w:val="24"/>
          <w:szCs w:val="24"/>
        </w:rPr>
      </w:pPr>
    </w:p>
    <w:p w:rsidR="00C65410" w:rsidRDefault="00C65410" w:rsidP="00C65410">
      <w:pPr>
        <w:spacing w:after="0" w:line="240" w:lineRule="auto"/>
        <w:ind w:firstLine="709"/>
        <w:jc w:val="both"/>
        <w:rPr>
          <w:rFonts w:ascii="Times New Roman" w:hAnsi="Times New Roman" w:cs="Times New Roman"/>
          <w:sz w:val="24"/>
          <w:szCs w:val="24"/>
        </w:rPr>
      </w:pPr>
    </w:p>
    <w:p w:rsidR="00C65410" w:rsidRDefault="00C65410" w:rsidP="00C65410">
      <w:pPr>
        <w:spacing w:after="0" w:line="240" w:lineRule="auto"/>
        <w:ind w:firstLine="709"/>
        <w:jc w:val="both"/>
        <w:rPr>
          <w:rFonts w:ascii="Times New Roman" w:hAnsi="Times New Roman" w:cs="Times New Roman"/>
          <w:sz w:val="24"/>
          <w:szCs w:val="24"/>
        </w:rPr>
      </w:pPr>
    </w:p>
    <w:p w:rsidR="00C65410" w:rsidRDefault="00C65410" w:rsidP="00C65410">
      <w:pPr>
        <w:spacing w:after="0" w:line="240" w:lineRule="auto"/>
        <w:ind w:firstLine="709"/>
        <w:jc w:val="both"/>
        <w:rPr>
          <w:rFonts w:ascii="Times New Roman" w:hAnsi="Times New Roman" w:cs="Times New Roman"/>
          <w:sz w:val="24"/>
          <w:szCs w:val="24"/>
        </w:rPr>
      </w:pPr>
    </w:p>
    <w:p w:rsidR="00C65410" w:rsidRDefault="00C65410" w:rsidP="00C65410">
      <w:pPr>
        <w:spacing w:after="0" w:line="240" w:lineRule="auto"/>
        <w:ind w:firstLine="709"/>
        <w:jc w:val="both"/>
        <w:rPr>
          <w:rFonts w:ascii="Times New Roman" w:hAnsi="Times New Roman" w:cs="Times New Roman"/>
          <w:sz w:val="24"/>
          <w:szCs w:val="24"/>
        </w:rPr>
      </w:pPr>
    </w:p>
    <w:p w:rsidR="00C65410" w:rsidRDefault="00C65410" w:rsidP="00C65410">
      <w:pPr>
        <w:spacing w:after="0" w:line="240" w:lineRule="auto"/>
        <w:ind w:firstLine="709"/>
        <w:jc w:val="both"/>
        <w:rPr>
          <w:rFonts w:ascii="Times New Roman" w:hAnsi="Times New Roman" w:cs="Times New Roman"/>
          <w:sz w:val="24"/>
          <w:szCs w:val="24"/>
        </w:rPr>
      </w:pPr>
    </w:p>
    <w:p w:rsidR="00C65410" w:rsidRDefault="00C65410" w:rsidP="00C65410">
      <w:pPr>
        <w:spacing w:after="0" w:line="240" w:lineRule="auto"/>
        <w:ind w:firstLine="709"/>
        <w:jc w:val="both"/>
        <w:rPr>
          <w:rFonts w:ascii="Times New Roman" w:hAnsi="Times New Roman" w:cs="Times New Roman"/>
          <w:sz w:val="24"/>
          <w:szCs w:val="24"/>
        </w:rPr>
      </w:pPr>
    </w:p>
    <w:p w:rsidR="00C65410" w:rsidRDefault="00C65410" w:rsidP="00C65410">
      <w:pPr>
        <w:spacing w:after="0" w:line="240" w:lineRule="auto"/>
        <w:ind w:firstLine="709"/>
        <w:jc w:val="both"/>
        <w:rPr>
          <w:rFonts w:ascii="Times New Roman" w:hAnsi="Times New Roman" w:cs="Times New Roman"/>
          <w:sz w:val="24"/>
          <w:szCs w:val="24"/>
        </w:rPr>
      </w:pPr>
    </w:p>
    <w:p w:rsidR="00C65410" w:rsidRDefault="00C65410" w:rsidP="00C65410">
      <w:pPr>
        <w:spacing w:after="0" w:line="240" w:lineRule="auto"/>
        <w:ind w:firstLine="709"/>
        <w:jc w:val="both"/>
        <w:rPr>
          <w:rFonts w:ascii="Times New Roman" w:hAnsi="Times New Roman" w:cs="Times New Roman"/>
          <w:sz w:val="24"/>
          <w:szCs w:val="24"/>
        </w:rPr>
      </w:pPr>
    </w:p>
    <w:p w:rsidR="00C65410" w:rsidRDefault="00C65410" w:rsidP="00C65410">
      <w:pPr>
        <w:spacing w:after="0" w:line="240" w:lineRule="auto"/>
        <w:ind w:firstLine="709"/>
        <w:jc w:val="both"/>
        <w:rPr>
          <w:rFonts w:ascii="Times New Roman" w:hAnsi="Times New Roman" w:cs="Times New Roman"/>
          <w:sz w:val="24"/>
          <w:szCs w:val="24"/>
        </w:rPr>
      </w:pPr>
    </w:p>
    <w:p w:rsidR="00C65410" w:rsidRDefault="00C65410" w:rsidP="00C65410">
      <w:pPr>
        <w:spacing w:after="0" w:line="240" w:lineRule="auto"/>
        <w:ind w:firstLine="709"/>
        <w:jc w:val="both"/>
        <w:rPr>
          <w:rFonts w:ascii="Times New Roman" w:hAnsi="Times New Roman" w:cs="Times New Roman"/>
          <w:sz w:val="24"/>
          <w:szCs w:val="24"/>
        </w:rPr>
      </w:pPr>
    </w:p>
    <w:p w:rsidR="00C65410" w:rsidRDefault="00C65410" w:rsidP="00C65410">
      <w:pPr>
        <w:spacing w:after="0" w:line="240" w:lineRule="auto"/>
        <w:ind w:firstLine="709"/>
        <w:jc w:val="both"/>
        <w:rPr>
          <w:rFonts w:ascii="Times New Roman" w:hAnsi="Times New Roman" w:cs="Times New Roman"/>
          <w:sz w:val="24"/>
          <w:szCs w:val="24"/>
        </w:rPr>
      </w:pPr>
    </w:p>
    <w:p w:rsidR="00C65410" w:rsidRDefault="00C65410" w:rsidP="00C65410">
      <w:pPr>
        <w:spacing w:after="0" w:line="240" w:lineRule="auto"/>
        <w:ind w:firstLine="709"/>
        <w:jc w:val="both"/>
        <w:rPr>
          <w:rFonts w:ascii="Times New Roman" w:hAnsi="Times New Roman" w:cs="Times New Roman"/>
          <w:sz w:val="24"/>
          <w:szCs w:val="24"/>
        </w:rPr>
      </w:pPr>
    </w:p>
    <w:p w:rsidR="00C65410" w:rsidRDefault="00C65410" w:rsidP="00C65410">
      <w:pPr>
        <w:spacing w:after="0" w:line="240" w:lineRule="auto"/>
        <w:ind w:firstLine="709"/>
        <w:jc w:val="both"/>
        <w:rPr>
          <w:rFonts w:ascii="Times New Roman" w:hAnsi="Times New Roman" w:cs="Times New Roman"/>
          <w:sz w:val="24"/>
          <w:szCs w:val="24"/>
        </w:rPr>
      </w:pPr>
    </w:p>
    <w:p w:rsidR="00C65410" w:rsidRDefault="00C65410" w:rsidP="00C65410">
      <w:pPr>
        <w:spacing w:after="0" w:line="240" w:lineRule="auto"/>
        <w:ind w:firstLine="709"/>
        <w:jc w:val="both"/>
        <w:rPr>
          <w:rFonts w:ascii="Times New Roman" w:hAnsi="Times New Roman" w:cs="Times New Roman"/>
          <w:sz w:val="24"/>
          <w:szCs w:val="24"/>
        </w:rPr>
      </w:pPr>
    </w:p>
    <w:p w:rsidR="00C65410" w:rsidRDefault="00C65410" w:rsidP="00C65410">
      <w:pPr>
        <w:spacing w:after="0" w:line="240" w:lineRule="auto"/>
        <w:ind w:firstLine="709"/>
        <w:jc w:val="both"/>
        <w:rPr>
          <w:rFonts w:ascii="Times New Roman" w:hAnsi="Times New Roman" w:cs="Times New Roman"/>
          <w:sz w:val="24"/>
          <w:szCs w:val="24"/>
        </w:rPr>
      </w:pPr>
    </w:p>
    <w:p w:rsidR="00C65410" w:rsidRDefault="00C65410" w:rsidP="00C65410">
      <w:pPr>
        <w:spacing w:after="0" w:line="240" w:lineRule="auto"/>
        <w:ind w:firstLine="709"/>
        <w:jc w:val="both"/>
        <w:rPr>
          <w:rFonts w:ascii="Times New Roman" w:hAnsi="Times New Roman" w:cs="Times New Roman"/>
          <w:sz w:val="24"/>
          <w:szCs w:val="24"/>
        </w:rPr>
      </w:pPr>
    </w:p>
    <w:p w:rsidR="00C65410" w:rsidRDefault="00C65410" w:rsidP="00C65410">
      <w:pPr>
        <w:spacing w:after="0" w:line="240" w:lineRule="auto"/>
        <w:ind w:firstLine="709"/>
        <w:jc w:val="both"/>
        <w:rPr>
          <w:rFonts w:ascii="Times New Roman" w:hAnsi="Times New Roman" w:cs="Times New Roman"/>
          <w:sz w:val="24"/>
          <w:szCs w:val="24"/>
        </w:rPr>
      </w:pPr>
    </w:p>
    <w:p w:rsidR="00C65410" w:rsidRDefault="00C65410" w:rsidP="00C65410">
      <w:pPr>
        <w:spacing w:after="0" w:line="240" w:lineRule="auto"/>
        <w:ind w:firstLine="709"/>
        <w:jc w:val="both"/>
        <w:rPr>
          <w:rFonts w:ascii="Times New Roman" w:hAnsi="Times New Roman" w:cs="Times New Roman"/>
          <w:sz w:val="24"/>
          <w:szCs w:val="24"/>
        </w:rPr>
      </w:pPr>
    </w:p>
    <w:p w:rsidR="00C65410" w:rsidRDefault="00C65410" w:rsidP="00C65410">
      <w:pPr>
        <w:spacing w:after="0" w:line="240" w:lineRule="auto"/>
        <w:ind w:firstLine="709"/>
        <w:jc w:val="both"/>
        <w:rPr>
          <w:rFonts w:ascii="Times New Roman" w:hAnsi="Times New Roman" w:cs="Times New Roman"/>
          <w:sz w:val="24"/>
          <w:szCs w:val="24"/>
        </w:rPr>
      </w:pPr>
    </w:p>
    <w:p w:rsidR="00C65410" w:rsidRDefault="00C65410" w:rsidP="00C65410">
      <w:pPr>
        <w:spacing w:after="0" w:line="240" w:lineRule="auto"/>
        <w:ind w:firstLine="709"/>
        <w:jc w:val="both"/>
        <w:rPr>
          <w:rFonts w:ascii="Times New Roman" w:hAnsi="Times New Roman" w:cs="Times New Roman"/>
          <w:sz w:val="24"/>
          <w:szCs w:val="24"/>
        </w:rPr>
      </w:pPr>
    </w:p>
    <w:p w:rsidR="00C65410" w:rsidRDefault="00C65410" w:rsidP="00C65410">
      <w:pPr>
        <w:spacing w:after="0" w:line="240" w:lineRule="auto"/>
        <w:ind w:firstLine="709"/>
        <w:jc w:val="both"/>
        <w:rPr>
          <w:rFonts w:ascii="Times New Roman" w:hAnsi="Times New Roman" w:cs="Times New Roman"/>
          <w:sz w:val="24"/>
          <w:szCs w:val="24"/>
        </w:rPr>
      </w:pPr>
    </w:p>
    <w:p w:rsidR="00C65410" w:rsidRDefault="00C65410" w:rsidP="00C65410">
      <w:pPr>
        <w:spacing w:after="0" w:line="240" w:lineRule="auto"/>
        <w:ind w:firstLine="709"/>
        <w:jc w:val="both"/>
        <w:rPr>
          <w:rFonts w:ascii="Times New Roman" w:hAnsi="Times New Roman" w:cs="Times New Roman"/>
          <w:sz w:val="24"/>
          <w:szCs w:val="24"/>
        </w:rPr>
      </w:pPr>
    </w:p>
    <w:p w:rsidR="00C65410" w:rsidRDefault="00C65410" w:rsidP="00C65410">
      <w:pPr>
        <w:spacing w:after="0" w:line="240" w:lineRule="auto"/>
        <w:ind w:firstLine="709"/>
        <w:jc w:val="both"/>
        <w:rPr>
          <w:rFonts w:ascii="Times New Roman" w:hAnsi="Times New Roman" w:cs="Times New Roman"/>
          <w:sz w:val="24"/>
          <w:szCs w:val="24"/>
        </w:rPr>
      </w:pPr>
    </w:p>
    <w:p w:rsidR="00C65410" w:rsidRDefault="00C65410" w:rsidP="00C65410">
      <w:pPr>
        <w:spacing w:after="0" w:line="240" w:lineRule="auto"/>
        <w:ind w:firstLine="709"/>
        <w:jc w:val="both"/>
        <w:rPr>
          <w:rFonts w:ascii="Times New Roman" w:hAnsi="Times New Roman" w:cs="Times New Roman"/>
          <w:sz w:val="24"/>
          <w:szCs w:val="24"/>
        </w:rPr>
      </w:pPr>
    </w:p>
    <w:p w:rsidR="00C65410" w:rsidRDefault="00C65410" w:rsidP="00C65410">
      <w:pPr>
        <w:spacing w:after="0" w:line="240" w:lineRule="auto"/>
        <w:ind w:firstLine="709"/>
        <w:jc w:val="both"/>
        <w:rPr>
          <w:rFonts w:ascii="Times New Roman" w:hAnsi="Times New Roman" w:cs="Times New Roman"/>
          <w:sz w:val="24"/>
          <w:szCs w:val="24"/>
        </w:rPr>
        <w:sectPr w:rsidR="00C65410" w:rsidSect="00261B68">
          <w:pgSz w:w="11906" w:h="16838"/>
          <w:pgMar w:top="1134" w:right="851" w:bottom="1134" w:left="1134" w:header="709" w:footer="709" w:gutter="0"/>
          <w:cols w:space="708"/>
          <w:docGrid w:linePitch="360"/>
        </w:sectPr>
      </w:pPr>
    </w:p>
    <w:p w:rsidR="00C65410" w:rsidRPr="00E87CC5" w:rsidRDefault="00C65410" w:rsidP="00C65410">
      <w:pPr>
        <w:spacing w:after="0" w:line="240" w:lineRule="auto"/>
        <w:jc w:val="center"/>
        <w:rPr>
          <w:rFonts w:ascii="Times New Roman" w:hAnsi="Times New Roman" w:cs="Times New Roman"/>
          <w:b/>
          <w:sz w:val="24"/>
          <w:szCs w:val="24"/>
        </w:rPr>
      </w:pPr>
      <w:r w:rsidRPr="00E87CC5">
        <w:rPr>
          <w:rFonts w:ascii="Times New Roman" w:hAnsi="Times New Roman" w:cs="Times New Roman"/>
          <w:b/>
          <w:sz w:val="24"/>
          <w:szCs w:val="24"/>
        </w:rPr>
        <w:t xml:space="preserve">Структура и содержание учебной практики </w:t>
      </w:r>
      <w:r>
        <w:rPr>
          <w:rFonts w:ascii="Times New Roman" w:hAnsi="Times New Roman" w:cs="Times New Roman"/>
          <w:b/>
          <w:sz w:val="24"/>
          <w:szCs w:val="24"/>
        </w:rPr>
        <w:t>УП.01</w:t>
      </w:r>
      <w:r w:rsidRPr="00E87CC5">
        <w:rPr>
          <w:rFonts w:ascii="Times New Roman" w:hAnsi="Times New Roman" w:cs="Times New Roman"/>
          <w:b/>
          <w:sz w:val="24"/>
          <w:szCs w:val="24"/>
        </w:rPr>
        <w:t xml:space="preserve"> ПМ.01 Размножение и выращивание дрожжей</w:t>
      </w:r>
    </w:p>
    <w:p w:rsidR="00C65410" w:rsidRPr="00E87CC5" w:rsidRDefault="00C65410" w:rsidP="00C65410">
      <w:pPr>
        <w:pStyle w:val="2c"/>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459"/>
        </w:tabs>
        <w:ind w:left="0" w:firstLine="0"/>
        <w:jc w:val="center"/>
        <w:rPr>
          <w:b/>
        </w:rPr>
      </w:pPr>
    </w:p>
    <w:tbl>
      <w:tblPr>
        <w:tblW w:w="15240"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65"/>
        <w:gridCol w:w="1276"/>
        <w:gridCol w:w="3969"/>
        <w:gridCol w:w="2976"/>
        <w:gridCol w:w="4962"/>
        <w:gridCol w:w="992"/>
      </w:tblGrid>
      <w:tr w:rsidR="00C65410" w:rsidRPr="002372B7" w:rsidTr="00410959">
        <w:tc>
          <w:tcPr>
            <w:tcW w:w="1065" w:type="dxa"/>
          </w:tcPr>
          <w:p w:rsidR="00C65410" w:rsidRPr="00E87CC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E87CC5">
              <w:rPr>
                <w:rFonts w:ascii="Times New Roman" w:hAnsi="Times New Roman" w:cs="Times New Roman"/>
                <w:sz w:val="24"/>
                <w:szCs w:val="24"/>
              </w:rPr>
              <w:t>Код общих компетенции</w:t>
            </w:r>
          </w:p>
        </w:tc>
        <w:tc>
          <w:tcPr>
            <w:tcW w:w="1276" w:type="dxa"/>
          </w:tcPr>
          <w:p w:rsidR="00C65410" w:rsidRPr="00E87CC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E87CC5">
              <w:rPr>
                <w:rFonts w:ascii="Times New Roman" w:hAnsi="Times New Roman" w:cs="Times New Roman"/>
                <w:sz w:val="24"/>
                <w:szCs w:val="24"/>
              </w:rPr>
              <w:t>Код профессиональных компетенции</w:t>
            </w:r>
          </w:p>
        </w:tc>
        <w:tc>
          <w:tcPr>
            <w:tcW w:w="3969" w:type="dxa"/>
          </w:tcPr>
          <w:p w:rsidR="00C65410" w:rsidRPr="00E87CC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E87CC5">
              <w:rPr>
                <w:rFonts w:ascii="Times New Roman" w:hAnsi="Times New Roman" w:cs="Times New Roman"/>
                <w:sz w:val="24"/>
                <w:szCs w:val="24"/>
              </w:rPr>
              <w:t>Основные показатели оценки результатов</w:t>
            </w:r>
          </w:p>
        </w:tc>
        <w:tc>
          <w:tcPr>
            <w:tcW w:w="2976" w:type="dxa"/>
          </w:tcPr>
          <w:p w:rsidR="00C65410" w:rsidRPr="00E87CC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E87CC5">
              <w:rPr>
                <w:rFonts w:ascii="Times New Roman" w:hAnsi="Times New Roman" w:cs="Times New Roman"/>
                <w:sz w:val="24"/>
                <w:szCs w:val="24"/>
              </w:rPr>
              <w:t>Виды работ</w:t>
            </w:r>
          </w:p>
        </w:tc>
        <w:tc>
          <w:tcPr>
            <w:tcW w:w="4962" w:type="dxa"/>
            <w:tcBorders>
              <w:bottom w:val="single" w:sz="4" w:space="0" w:color="auto"/>
            </w:tcBorders>
          </w:tcPr>
          <w:p w:rsidR="00C65410" w:rsidRPr="00E87CC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E87CC5">
              <w:rPr>
                <w:rFonts w:ascii="Times New Roman" w:hAnsi="Times New Roman" w:cs="Times New Roman"/>
                <w:sz w:val="24"/>
                <w:szCs w:val="24"/>
              </w:rPr>
              <w:t>Задания</w:t>
            </w:r>
          </w:p>
        </w:tc>
        <w:tc>
          <w:tcPr>
            <w:tcW w:w="992" w:type="dxa"/>
            <w:tcBorders>
              <w:bottom w:val="single" w:sz="4" w:space="0" w:color="auto"/>
            </w:tcBorders>
          </w:tcPr>
          <w:p w:rsidR="00C65410" w:rsidRPr="00E87CC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E87CC5">
              <w:rPr>
                <w:rFonts w:ascii="Times New Roman" w:hAnsi="Times New Roman" w:cs="Times New Roman"/>
                <w:sz w:val="24"/>
                <w:szCs w:val="24"/>
              </w:rPr>
              <w:t>Количество часов</w:t>
            </w:r>
          </w:p>
        </w:tc>
      </w:tr>
      <w:tr w:rsidR="00C65410" w:rsidRPr="002372B7" w:rsidTr="00410959">
        <w:tc>
          <w:tcPr>
            <w:tcW w:w="1065" w:type="dxa"/>
          </w:tcPr>
          <w:p w:rsidR="00C65410" w:rsidRPr="00E87CC5" w:rsidRDefault="00C65410" w:rsidP="00410959">
            <w:pPr>
              <w:tabs>
                <w:tab w:val="left" w:pos="916"/>
                <w:tab w:val="left" w:pos="1832"/>
                <w:tab w:val="left" w:pos="2748"/>
                <w:tab w:val="left" w:pos="3664"/>
                <w:tab w:val="left" w:pos="4580"/>
                <w:tab w:val="left" w:pos="5496"/>
                <w:tab w:val="left" w:pos="6412"/>
                <w:tab w:val="left" w:pos="7328"/>
                <w:tab w:val="center" w:pos="7596"/>
                <w:tab w:val="left" w:pos="8244"/>
                <w:tab w:val="left" w:pos="9160"/>
                <w:tab w:val="left" w:pos="10076"/>
                <w:tab w:val="left" w:pos="10992"/>
                <w:tab w:val="left" w:pos="11908"/>
                <w:tab w:val="left" w:pos="12824"/>
                <w:tab w:val="left" w:pos="13740"/>
                <w:tab w:val="left" w:pos="14450"/>
                <w:tab w:val="left" w:pos="14656"/>
              </w:tabs>
              <w:spacing w:after="0" w:line="240" w:lineRule="auto"/>
              <w:rPr>
                <w:rFonts w:ascii="Times New Roman" w:hAnsi="Times New Roman" w:cs="Times New Roman"/>
                <w:b/>
                <w:sz w:val="24"/>
                <w:szCs w:val="24"/>
              </w:rPr>
            </w:pPr>
          </w:p>
        </w:tc>
        <w:tc>
          <w:tcPr>
            <w:tcW w:w="14175" w:type="dxa"/>
            <w:gridSpan w:val="5"/>
          </w:tcPr>
          <w:p w:rsidR="00C65410" w:rsidRPr="00E87CC5" w:rsidRDefault="00C65410" w:rsidP="00410959">
            <w:pPr>
              <w:tabs>
                <w:tab w:val="left" w:pos="916"/>
                <w:tab w:val="left" w:pos="1832"/>
                <w:tab w:val="left" w:pos="2748"/>
                <w:tab w:val="left" w:pos="3664"/>
                <w:tab w:val="left" w:pos="4580"/>
                <w:tab w:val="left" w:pos="5496"/>
                <w:tab w:val="left" w:pos="6412"/>
                <w:tab w:val="left" w:pos="7328"/>
                <w:tab w:val="center" w:pos="7596"/>
                <w:tab w:val="left" w:pos="8244"/>
                <w:tab w:val="left" w:pos="9160"/>
                <w:tab w:val="left" w:pos="10076"/>
                <w:tab w:val="left" w:pos="10992"/>
                <w:tab w:val="left" w:pos="11908"/>
                <w:tab w:val="left" w:pos="12824"/>
                <w:tab w:val="left" w:pos="13740"/>
                <w:tab w:val="left" w:pos="14450"/>
                <w:tab w:val="left" w:pos="14656"/>
              </w:tabs>
              <w:spacing w:after="0" w:line="240" w:lineRule="auto"/>
              <w:rPr>
                <w:rFonts w:ascii="Times New Roman" w:hAnsi="Times New Roman" w:cs="Times New Roman"/>
                <w:b/>
                <w:sz w:val="24"/>
                <w:szCs w:val="24"/>
              </w:rPr>
            </w:pPr>
            <w:r w:rsidRPr="00E87CC5">
              <w:rPr>
                <w:rFonts w:ascii="Times New Roman" w:hAnsi="Times New Roman" w:cs="Times New Roman"/>
                <w:b/>
                <w:sz w:val="24"/>
                <w:szCs w:val="24"/>
              </w:rPr>
              <w:tab/>
            </w:r>
            <w:r w:rsidRPr="00E87CC5">
              <w:rPr>
                <w:rFonts w:ascii="Times New Roman" w:hAnsi="Times New Roman" w:cs="Times New Roman"/>
                <w:b/>
                <w:sz w:val="24"/>
                <w:szCs w:val="24"/>
              </w:rPr>
              <w:tab/>
            </w:r>
            <w:r w:rsidRPr="00E87CC5">
              <w:rPr>
                <w:rFonts w:ascii="Times New Roman" w:hAnsi="Times New Roman" w:cs="Times New Roman"/>
                <w:b/>
                <w:sz w:val="24"/>
                <w:szCs w:val="24"/>
              </w:rPr>
              <w:tab/>
            </w:r>
            <w:r w:rsidRPr="00E87CC5">
              <w:rPr>
                <w:rFonts w:ascii="Times New Roman" w:hAnsi="Times New Roman" w:cs="Times New Roman"/>
                <w:b/>
                <w:sz w:val="24"/>
                <w:szCs w:val="24"/>
              </w:rPr>
              <w:tab/>
            </w:r>
            <w:r w:rsidRPr="00E87CC5">
              <w:rPr>
                <w:rFonts w:ascii="Times New Roman" w:hAnsi="Times New Roman" w:cs="Times New Roman"/>
                <w:b/>
                <w:sz w:val="24"/>
                <w:szCs w:val="24"/>
              </w:rPr>
              <w:tab/>
            </w:r>
            <w:r w:rsidRPr="00E87CC5">
              <w:rPr>
                <w:rFonts w:ascii="Times New Roman" w:hAnsi="Times New Roman" w:cs="Times New Roman"/>
                <w:b/>
                <w:sz w:val="24"/>
                <w:szCs w:val="24"/>
              </w:rPr>
              <w:tab/>
              <w:t xml:space="preserve">Размножение и выращивание дрожжей        </w:t>
            </w:r>
            <w:r w:rsidRPr="00E87CC5">
              <w:rPr>
                <w:rFonts w:ascii="Times New Roman" w:hAnsi="Times New Roman" w:cs="Times New Roman"/>
                <w:b/>
                <w:sz w:val="24"/>
                <w:szCs w:val="24"/>
              </w:rPr>
              <w:tab/>
            </w:r>
            <w:r w:rsidRPr="00E87CC5">
              <w:rPr>
                <w:rFonts w:ascii="Times New Roman" w:hAnsi="Times New Roman" w:cs="Times New Roman"/>
                <w:b/>
                <w:sz w:val="24"/>
                <w:szCs w:val="24"/>
              </w:rPr>
              <w:tab/>
            </w:r>
            <w:r w:rsidRPr="00E87CC5">
              <w:rPr>
                <w:rFonts w:ascii="Times New Roman" w:hAnsi="Times New Roman" w:cs="Times New Roman"/>
                <w:b/>
                <w:sz w:val="24"/>
                <w:szCs w:val="24"/>
              </w:rPr>
              <w:tab/>
            </w:r>
            <w:r w:rsidRPr="00E87CC5">
              <w:rPr>
                <w:rFonts w:ascii="Times New Roman" w:hAnsi="Times New Roman" w:cs="Times New Roman"/>
                <w:b/>
                <w:sz w:val="24"/>
                <w:szCs w:val="24"/>
              </w:rPr>
              <w:tab/>
            </w:r>
            <w:r w:rsidRPr="00E87CC5">
              <w:rPr>
                <w:rFonts w:ascii="Times New Roman" w:hAnsi="Times New Roman" w:cs="Times New Roman"/>
                <w:b/>
                <w:sz w:val="24"/>
                <w:szCs w:val="24"/>
              </w:rPr>
              <w:tab/>
              <w:t>36</w:t>
            </w:r>
          </w:p>
        </w:tc>
      </w:tr>
      <w:tr w:rsidR="00C65410" w:rsidRPr="002372B7" w:rsidTr="00410959">
        <w:tc>
          <w:tcPr>
            <w:tcW w:w="1065" w:type="dxa"/>
          </w:tcPr>
          <w:p w:rsidR="00C65410" w:rsidRPr="00E87CC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87CC5">
              <w:rPr>
                <w:rFonts w:ascii="Times New Roman" w:hAnsi="Times New Roman" w:cs="Times New Roman"/>
                <w:sz w:val="24"/>
                <w:szCs w:val="24"/>
              </w:rPr>
              <w:t>ОК 1</w:t>
            </w:r>
          </w:p>
        </w:tc>
        <w:tc>
          <w:tcPr>
            <w:tcW w:w="1276" w:type="dxa"/>
          </w:tcPr>
          <w:p w:rsidR="00C65410" w:rsidRPr="00E87CC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87CC5">
              <w:rPr>
                <w:rFonts w:ascii="Times New Roman" w:hAnsi="Times New Roman" w:cs="Times New Roman"/>
                <w:sz w:val="24"/>
                <w:szCs w:val="24"/>
              </w:rPr>
              <w:t>ПК 1.3</w:t>
            </w:r>
          </w:p>
          <w:p w:rsidR="00C65410" w:rsidRPr="00E87CC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tc>
        <w:tc>
          <w:tcPr>
            <w:tcW w:w="3969" w:type="dxa"/>
          </w:tcPr>
          <w:p w:rsidR="00C65410" w:rsidRPr="00E87CC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4"/>
                <w:szCs w:val="24"/>
              </w:rPr>
            </w:pPr>
            <w:r w:rsidRPr="00E87CC5">
              <w:rPr>
                <w:rFonts w:ascii="Times New Roman" w:hAnsi="Times New Roman" w:cs="Times New Roman"/>
                <w:color w:val="000000"/>
                <w:sz w:val="24"/>
                <w:szCs w:val="24"/>
              </w:rPr>
              <w:t>Обслуживает оборудование дрожжевого цеха, соблюдая установленную последовательность технологических операций в соответствии с санитарными требованиями и требованиями ТБ и эксплуатации</w:t>
            </w:r>
          </w:p>
          <w:p w:rsidR="00C65410" w:rsidRPr="00E87CC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E87CC5">
              <w:rPr>
                <w:rFonts w:ascii="Times New Roman" w:hAnsi="Times New Roman" w:cs="Times New Roman"/>
                <w:sz w:val="24"/>
                <w:szCs w:val="24"/>
              </w:rPr>
              <w:t>Объясняет сущность и/или значимость социальную значимость будущей профессии.</w:t>
            </w:r>
          </w:p>
          <w:p w:rsidR="00C65410" w:rsidRPr="00E87CC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4"/>
                <w:szCs w:val="24"/>
              </w:rPr>
            </w:pPr>
          </w:p>
          <w:p w:rsidR="00C65410" w:rsidRPr="00E87CC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4"/>
                <w:szCs w:val="24"/>
              </w:rPr>
            </w:pPr>
          </w:p>
          <w:p w:rsidR="00C65410" w:rsidRPr="00E87CC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4"/>
                <w:szCs w:val="24"/>
              </w:rPr>
            </w:pPr>
          </w:p>
        </w:tc>
        <w:tc>
          <w:tcPr>
            <w:tcW w:w="2976" w:type="dxa"/>
          </w:tcPr>
          <w:p w:rsidR="00C65410" w:rsidRPr="00E87CC5" w:rsidRDefault="00C65410" w:rsidP="00410959">
            <w:pPr>
              <w:pStyle w:val="a7"/>
              <w:spacing w:before="0" w:beforeAutospacing="0" w:after="0" w:afterAutospacing="0"/>
              <w:jc w:val="both"/>
              <w:rPr>
                <w:color w:val="000000"/>
              </w:rPr>
            </w:pPr>
            <w:r w:rsidRPr="00E87CC5">
              <w:rPr>
                <w:color w:val="000000"/>
              </w:rPr>
              <w:t>Инструктаж по организации рабочего места и безопасности труда.</w:t>
            </w:r>
          </w:p>
          <w:p w:rsidR="00C65410" w:rsidRPr="00E87CC5" w:rsidRDefault="00C65410" w:rsidP="00410959">
            <w:pPr>
              <w:pStyle w:val="a7"/>
              <w:spacing w:before="0" w:beforeAutospacing="0" w:after="0" w:afterAutospacing="0"/>
              <w:jc w:val="both"/>
              <w:rPr>
                <w:color w:val="000000"/>
              </w:rPr>
            </w:pPr>
            <w:r w:rsidRPr="00E87CC5">
              <w:t xml:space="preserve">Обслуживание </w:t>
            </w:r>
            <w:r w:rsidRPr="00E87CC5">
              <w:rPr>
                <w:color w:val="000000"/>
              </w:rPr>
              <w:t>технологического оборудования дрожжевого цеха</w:t>
            </w:r>
          </w:p>
          <w:p w:rsidR="00C65410" w:rsidRPr="00E87CC5" w:rsidRDefault="00C65410" w:rsidP="00410959">
            <w:pPr>
              <w:spacing w:after="0" w:line="240" w:lineRule="auto"/>
              <w:jc w:val="both"/>
              <w:rPr>
                <w:rFonts w:ascii="Times New Roman" w:hAnsi="Times New Roman" w:cs="Times New Roman"/>
                <w:sz w:val="24"/>
                <w:szCs w:val="24"/>
              </w:rPr>
            </w:pPr>
          </w:p>
        </w:tc>
        <w:tc>
          <w:tcPr>
            <w:tcW w:w="4962" w:type="dxa"/>
            <w:tcBorders>
              <w:bottom w:val="single" w:sz="4" w:space="0" w:color="auto"/>
            </w:tcBorders>
          </w:tcPr>
          <w:p w:rsidR="00C65410" w:rsidRPr="00E87CC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4"/>
                <w:szCs w:val="24"/>
              </w:rPr>
            </w:pPr>
            <w:r w:rsidRPr="00E87CC5">
              <w:rPr>
                <w:rFonts w:ascii="Times New Roman" w:hAnsi="Times New Roman" w:cs="Times New Roman"/>
                <w:color w:val="000000" w:themeColor="text1"/>
                <w:sz w:val="24"/>
                <w:szCs w:val="24"/>
              </w:rPr>
              <w:t>Подготовить к работе и обслужить оборудование дрожжевого цеха, соблюдая установленную последовательность</w:t>
            </w:r>
            <w:r>
              <w:rPr>
                <w:rFonts w:ascii="Times New Roman" w:hAnsi="Times New Roman" w:cs="Times New Roman"/>
                <w:color w:val="000000" w:themeColor="text1"/>
                <w:sz w:val="24"/>
                <w:szCs w:val="24"/>
              </w:rPr>
              <w:t xml:space="preserve"> </w:t>
            </w:r>
            <w:r w:rsidRPr="00E87CC5">
              <w:rPr>
                <w:rFonts w:ascii="Times New Roman" w:hAnsi="Times New Roman" w:cs="Times New Roman"/>
                <w:color w:val="000000"/>
                <w:sz w:val="24"/>
                <w:szCs w:val="24"/>
              </w:rPr>
              <w:t>технологических операций в соответствии с санитарными требованиями и требованиями ТБ и эксплуатации:</w:t>
            </w:r>
          </w:p>
          <w:p w:rsidR="00C65410" w:rsidRPr="00E87CC5" w:rsidRDefault="00C65410" w:rsidP="00410959">
            <w:pPr>
              <w:pStyle w:val="a7"/>
              <w:spacing w:before="0" w:beforeAutospacing="0" w:after="0" w:afterAutospacing="0"/>
              <w:jc w:val="both"/>
              <w:rPr>
                <w:color w:val="000000" w:themeColor="text1"/>
              </w:rPr>
            </w:pPr>
            <w:r w:rsidRPr="00E87CC5">
              <w:rPr>
                <w:color w:val="000000" w:themeColor="text1"/>
              </w:rPr>
              <w:t xml:space="preserve">- весы настольные электронные </w:t>
            </w:r>
          </w:p>
          <w:p w:rsidR="00C65410" w:rsidRPr="00E87CC5" w:rsidRDefault="00C65410" w:rsidP="00410959">
            <w:pPr>
              <w:pStyle w:val="a7"/>
              <w:spacing w:before="0" w:beforeAutospacing="0" w:after="0" w:afterAutospacing="0"/>
              <w:jc w:val="both"/>
              <w:rPr>
                <w:color w:val="000000" w:themeColor="text1"/>
              </w:rPr>
            </w:pPr>
            <w:r w:rsidRPr="00E87CC5">
              <w:rPr>
                <w:color w:val="000000" w:themeColor="text1"/>
              </w:rPr>
              <w:t>- тестомесильную машину</w:t>
            </w:r>
          </w:p>
          <w:p w:rsidR="00C65410" w:rsidRPr="00E87CC5" w:rsidRDefault="00C65410" w:rsidP="00410959">
            <w:pPr>
              <w:pStyle w:val="a7"/>
              <w:spacing w:before="0" w:beforeAutospacing="0" w:after="0" w:afterAutospacing="0"/>
              <w:jc w:val="both"/>
              <w:rPr>
                <w:color w:val="000000" w:themeColor="text1"/>
              </w:rPr>
            </w:pPr>
            <w:r w:rsidRPr="00E87CC5">
              <w:rPr>
                <w:color w:val="000000" w:themeColor="text1"/>
              </w:rPr>
              <w:t>- тестораскаточную машину</w:t>
            </w:r>
          </w:p>
          <w:p w:rsidR="00C65410" w:rsidRPr="00E87CC5" w:rsidRDefault="00C65410" w:rsidP="00410959">
            <w:pPr>
              <w:pStyle w:val="a7"/>
              <w:spacing w:before="0" w:beforeAutospacing="0" w:after="0" w:afterAutospacing="0"/>
              <w:jc w:val="both"/>
              <w:rPr>
                <w:color w:val="000000" w:themeColor="text1"/>
              </w:rPr>
            </w:pPr>
            <w:r w:rsidRPr="00E87CC5">
              <w:rPr>
                <w:color w:val="000000" w:themeColor="text1"/>
              </w:rPr>
              <w:t xml:space="preserve">- пароконвектомат </w:t>
            </w:r>
          </w:p>
          <w:p w:rsidR="00C65410" w:rsidRPr="00E87CC5" w:rsidRDefault="00C65410" w:rsidP="00410959">
            <w:pPr>
              <w:pStyle w:val="a7"/>
              <w:spacing w:before="0" w:beforeAutospacing="0" w:after="0" w:afterAutospacing="0"/>
              <w:jc w:val="both"/>
              <w:rPr>
                <w:color w:val="000000" w:themeColor="text1"/>
              </w:rPr>
            </w:pPr>
            <w:r w:rsidRPr="00E87CC5">
              <w:rPr>
                <w:color w:val="000000" w:themeColor="text1"/>
              </w:rPr>
              <w:t>- расстоечный шкаф.</w:t>
            </w:r>
          </w:p>
          <w:p w:rsidR="00C65410" w:rsidRPr="00E87CC5" w:rsidRDefault="00C65410" w:rsidP="00410959">
            <w:pPr>
              <w:pStyle w:val="a7"/>
              <w:spacing w:before="0" w:beforeAutospacing="0" w:after="0" w:afterAutospacing="0"/>
              <w:jc w:val="both"/>
              <w:rPr>
                <w:color w:val="000000" w:themeColor="text1"/>
              </w:rPr>
            </w:pPr>
            <w:r w:rsidRPr="00E87CC5">
              <w:rPr>
                <w:color w:val="000000" w:themeColor="text1"/>
              </w:rPr>
              <w:t>Решение ситуационных задач по  обслуживанию оборудования</w:t>
            </w:r>
          </w:p>
        </w:tc>
        <w:tc>
          <w:tcPr>
            <w:tcW w:w="992" w:type="dxa"/>
            <w:tcBorders>
              <w:bottom w:val="single" w:sz="4" w:space="0" w:color="auto"/>
            </w:tcBorders>
          </w:tcPr>
          <w:p w:rsidR="00C65410" w:rsidRPr="00E87CC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E87CC5">
              <w:rPr>
                <w:rFonts w:ascii="Times New Roman" w:hAnsi="Times New Roman" w:cs="Times New Roman"/>
                <w:sz w:val="24"/>
                <w:szCs w:val="24"/>
              </w:rPr>
              <w:t>6</w:t>
            </w:r>
          </w:p>
        </w:tc>
      </w:tr>
      <w:tr w:rsidR="00C65410" w:rsidRPr="002372B7" w:rsidTr="00410959">
        <w:tc>
          <w:tcPr>
            <w:tcW w:w="1065" w:type="dxa"/>
            <w:vMerge w:val="restart"/>
            <w:tcBorders>
              <w:top w:val="single" w:sz="4" w:space="0" w:color="auto"/>
              <w:right w:val="single" w:sz="4" w:space="0" w:color="auto"/>
            </w:tcBorders>
          </w:tcPr>
          <w:p w:rsidR="00C65410" w:rsidRPr="00E87CC5" w:rsidRDefault="00C65410" w:rsidP="00410959">
            <w:pPr>
              <w:spacing w:after="0" w:line="240" w:lineRule="auto"/>
              <w:rPr>
                <w:rFonts w:ascii="Times New Roman" w:hAnsi="Times New Roman" w:cs="Times New Roman"/>
                <w:color w:val="000000"/>
                <w:sz w:val="24"/>
                <w:szCs w:val="24"/>
              </w:rPr>
            </w:pPr>
            <w:r w:rsidRPr="00E87CC5">
              <w:rPr>
                <w:rFonts w:ascii="Times New Roman" w:hAnsi="Times New Roman" w:cs="Times New Roman"/>
                <w:color w:val="000000"/>
                <w:sz w:val="24"/>
                <w:szCs w:val="24"/>
              </w:rPr>
              <w:t>ОК 2</w:t>
            </w:r>
          </w:p>
          <w:p w:rsidR="00C65410" w:rsidRPr="00E87CC5" w:rsidRDefault="00C65410" w:rsidP="00410959">
            <w:pPr>
              <w:spacing w:after="0" w:line="240" w:lineRule="auto"/>
              <w:rPr>
                <w:rFonts w:ascii="Times New Roman" w:hAnsi="Times New Roman" w:cs="Times New Roman"/>
                <w:color w:val="000000"/>
                <w:sz w:val="24"/>
                <w:szCs w:val="24"/>
              </w:rPr>
            </w:pPr>
            <w:r w:rsidRPr="00E87CC5">
              <w:rPr>
                <w:rFonts w:ascii="Times New Roman" w:hAnsi="Times New Roman" w:cs="Times New Roman"/>
                <w:color w:val="000000"/>
                <w:sz w:val="24"/>
                <w:szCs w:val="24"/>
              </w:rPr>
              <w:t>ОК 3</w:t>
            </w:r>
          </w:p>
          <w:p w:rsidR="00C65410" w:rsidRPr="00E87CC5" w:rsidRDefault="00C65410" w:rsidP="00410959">
            <w:pPr>
              <w:spacing w:after="0" w:line="240" w:lineRule="auto"/>
              <w:rPr>
                <w:rFonts w:ascii="Times New Roman" w:hAnsi="Times New Roman" w:cs="Times New Roman"/>
                <w:color w:val="000000"/>
                <w:sz w:val="24"/>
                <w:szCs w:val="24"/>
              </w:rPr>
            </w:pPr>
            <w:r w:rsidRPr="00E87CC5">
              <w:rPr>
                <w:rFonts w:ascii="Times New Roman" w:hAnsi="Times New Roman" w:cs="Times New Roman"/>
                <w:color w:val="000000"/>
                <w:sz w:val="24"/>
                <w:szCs w:val="24"/>
              </w:rPr>
              <w:t>ОК 6</w:t>
            </w:r>
          </w:p>
          <w:p w:rsidR="00C65410" w:rsidRDefault="00C65410" w:rsidP="00410959">
            <w:pPr>
              <w:spacing w:after="0" w:line="240" w:lineRule="auto"/>
              <w:rPr>
                <w:rFonts w:ascii="Times New Roman" w:hAnsi="Times New Roman" w:cs="Times New Roman"/>
                <w:color w:val="000000"/>
                <w:sz w:val="24"/>
                <w:szCs w:val="24"/>
              </w:rPr>
            </w:pPr>
          </w:p>
          <w:p w:rsidR="006A20AB" w:rsidRDefault="006A20AB" w:rsidP="00410959">
            <w:pPr>
              <w:spacing w:after="0" w:line="240" w:lineRule="auto"/>
              <w:rPr>
                <w:rFonts w:ascii="Times New Roman" w:hAnsi="Times New Roman" w:cs="Times New Roman"/>
                <w:color w:val="000000"/>
                <w:sz w:val="24"/>
                <w:szCs w:val="24"/>
              </w:rPr>
            </w:pPr>
          </w:p>
          <w:p w:rsidR="006A20AB" w:rsidRDefault="006A20AB" w:rsidP="00410959">
            <w:pPr>
              <w:spacing w:after="0" w:line="240" w:lineRule="auto"/>
              <w:rPr>
                <w:rFonts w:ascii="Times New Roman" w:hAnsi="Times New Roman" w:cs="Times New Roman"/>
                <w:color w:val="000000"/>
                <w:sz w:val="24"/>
                <w:szCs w:val="24"/>
              </w:rPr>
            </w:pPr>
          </w:p>
          <w:p w:rsidR="006A20AB" w:rsidRDefault="006A20AB" w:rsidP="00410959">
            <w:pPr>
              <w:spacing w:after="0" w:line="240" w:lineRule="auto"/>
              <w:rPr>
                <w:rFonts w:ascii="Times New Roman" w:hAnsi="Times New Roman" w:cs="Times New Roman"/>
                <w:color w:val="000000"/>
                <w:sz w:val="24"/>
                <w:szCs w:val="24"/>
              </w:rPr>
            </w:pPr>
          </w:p>
          <w:p w:rsidR="006A20AB" w:rsidRDefault="006A20AB" w:rsidP="00410959">
            <w:pPr>
              <w:spacing w:after="0" w:line="240" w:lineRule="auto"/>
              <w:rPr>
                <w:rFonts w:ascii="Times New Roman" w:hAnsi="Times New Roman" w:cs="Times New Roman"/>
                <w:color w:val="000000"/>
                <w:sz w:val="24"/>
                <w:szCs w:val="24"/>
              </w:rPr>
            </w:pPr>
          </w:p>
          <w:p w:rsidR="006A20AB" w:rsidRDefault="006A20AB" w:rsidP="00410959">
            <w:pPr>
              <w:spacing w:after="0" w:line="240" w:lineRule="auto"/>
              <w:rPr>
                <w:rFonts w:ascii="Times New Roman" w:hAnsi="Times New Roman" w:cs="Times New Roman"/>
                <w:color w:val="000000"/>
                <w:sz w:val="24"/>
                <w:szCs w:val="24"/>
              </w:rPr>
            </w:pPr>
          </w:p>
          <w:p w:rsidR="006A20AB" w:rsidRDefault="006A20AB" w:rsidP="00410959">
            <w:pPr>
              <w:spacing w:after="0" w:line="240" w:lineRule="auto"/>
              <w:rPr>
                <w:rFonts w:ascii="Times New Roman" w:hAnsi="Times New Roman" w:cs="Times New Roman"/>
                <w:color w:val="000000"/>
                <w:sz w:val="24"/>
                <w:szCs w:val="24"/>
              </w:rPr>
            </w:pPr>
          </w:p>
          <w:p w:rsidR="006A20AB" w:rsidRDefault="006A20AB" w:rsidP="00410959">
            <w:pPr>
              <w:spacing w:after="0" w:line="240" w:lineRule="auto"/>
              <w:rPr>
                <w:rFonts w:ascii="Times New Roman" w:hAnsi="Times New Roman" w:cs="Times New Roman"/>
                <w:color w:val="000000"/>
                <w:sz w:val="24"/>
                <w:szCs w:val="24"/>
              </w:rPr>
            </w:pPr>
          </w:p>
          <w:p w:rsidR="006A20AB" w:rsidRDefault="006A20AB" w:rsidP="00410959">
            <w:pPr>
              <w:spacing w:after="0" w:line="240" w:lineRule="auto"/>
              <w:rPr>
                <w:rFonts w:ascii="Times New Roman" w:hAnsi="Times New Roman" w:cs="Times New Roman"/>
                <w:color w:val="000000"/>
                <w:sz w:val="24"/>
                <w:szCs w:val="24"/>
              </w:rPr>
            </w:pPr>
          </w:p>
          <w:p w:rsidR="006A20AB" w:rsidRDefault="006A20AB" w:rsidP="00410959">
            <w:pPr>
              <w:spacing w:after="0" w:line="240" w:lineRule="auto"/>
              <w:rPr>
                <w:rFonts w:ascii="Times New Roman" w:hAnsi="Times New Roman" w:cs="Times New Roman"/>
                <w:color w:val="000000"/>
                <w:sz w:val="24"/>
                <w:szCs w:val="24"/>
              </w:rPr>
            </w:pPr>
          </w:p>
          <w:p w:rsidR="006A20AB" w:rsidRDefault="006A20AB" w:rsidP="00410959">
            <w:pPr>
              <w:spacing w:after="0" w:line="240" w:lineRule="auto"/>
              <w:rPr>
                <w:rFonts w:ascii="Times New Roman" w:hAnsi="Times New Roman" w:cs="Times New Roman"/>
                <w:color w:val="000000"/>
                <w:sz w:val="24"/>
                <w:szCs w:val="24"/>
              </w:rPr>
            </w:pPr>
          </w:p>
          <w:p w:rsidR="006A20AB" w:rsidRPr="00E87CC5" w:rsidRDefault="006A20AB" w:rsidP="00410959">
            <w:pPr>
              <w:spacing w:after="0" w:line="240" w:lineRule="auto"/>
              <w:rPr>
                <w:rFonts w:ascii="Times New Roman" w:hAnsi="Times New Roman" w:cs="Times New Roman"/>
                <w:color w:val="000000"/>
                <w:sz w:val="24"/>
                <w:szCs w:val="24"/>
              </w:rPr>
            </w:pPr>
          </w:p>
          <w:p w:rsidR="00C65410" w:rsidRPr="00E87CC5" w:rsidRDefault="00C65410" w:rsidP="00410959">
            <w:pPr>
              <w:spacing w:after="0" w:line="240" w:lineRule="auto"/>
              <w:rPr>
                <w:rFonts w:ascii="Times New Roman" w:hAnsi="Times New Roman" w:cs="Times New Roman"/>
                <w:color w:val="000000"/>
                <w:sz w:val="24"/>
                <w:szCs w:val="24"/>
              </w:rPr>
            </w:pPr>
          </w:p>
          <w:p w:rsidR="00C65410" w:rsidRPr="00E87CC5" w:rsidRDefault="00C65410" w:rsidP="00410959">
            <w:pPr>
              <w:spacing w:after="0" w:line="240" w:lineRule="auto"/>
              <w:rPr>
                <w:rFonts w:ascii="Times New Roman" w:hAnsi="Times New Roman" w:cs="Times New Roman"/>
                <w:color w:val="000000"/>
                <w:sz w:val="24"/>
                <w:szCs w:val="24"/>
              </w:rPr>
            </w:pPr>
          </w:p>
          <w:p w:rsidR="00C65410" w:rsidRPr="00E87CC5" w:rsidRDefault="00C65410" w:rsidP="00410959">
            <w:pPr>
              <w:spacing w:after="0" w:line="240" w:lineRule="auto"/>
              <w:rPr>
                <w:rFonts w:ascii="Times New Roman" w:hAnsi="Times New Roman" w:cs="Times New Roman"/>
                <w:color w:val="000000"/>
                <w:sz w:val="24"/>
                <w:szCs w:val="24"/>
              </w:rPr>
            </w:pPr>
          </w:p>
          <w:p w:rsidR="00C65410" w:rsidRPr="00E87CC5" w:rsidRDefault="00C65410" w:rsidP="00410959">
            <w:pPr>
              <w:spacing w:after="0" w:line="240" w:lineRule="auto"/>
              <w:rPr>
                <w:rFonts w:ascii="Times New Roman" w:hAnsi="Times New Roman" w:cs="Times New Roman"/>
                <w:color w:val="000000"/>
                <w:sz w:val="24"/>
                <w:szCs w:val="24"/>
              </w:rPr>
            </w:pPr>
          </w:p>
          <w:p w:rsidR="00C65410" w:rsidRPr="00E87CC5" w:rsidRDefault="00C65410" w:rsidP="00410959">
            <w:pPr>
              <w:spacing w:after="0" w:line="240" w:lineRule="auto"/>
              <w:jc w:val="both"/>
              <w:rPr>
                <w:rFonts w:ascii="Times New Roman" w:hAnsi="Times New Roman" w:cs="Times New Roman"/>
                <w:sz w:val="24"/>
                <w:szCs w:val="24"/>
              </w:rPr>
            </w:pPr>
          </w:p>
        </w:tc>
        <w:tc>
          <w:tcPr>
            <w:tcW w:w="1276" w:type="dxa"/>
            <w:vMerge w:val="restart"/>
            <w:tcBorders>
              <w:top w:val="single" w:sz="4" w:space="0" w:color="auto"/>
              <w:right w:val="single" w:sz="4" w:space="0" w:color="auto"/>
            </w:tcBorders>
          </w:tcPr>
          <w:p w:rsidR="00C65410" w:rsidRPr="00E87CC5" w:rsidRDefault="00C65410" w:rsidP="00410959">
            <w:pPr>
              <w:spacing w:after="0" w:line="240" w:lineRule="auto"/>
              <w:jc w:val="both"/>
              <w:rPr>
                <w:rFonts w:ascii="Times New Roman" w:hAnsi="Times New Roman" w:cs="Times New Roman"/>
                <w:sz w:val="24"/>
                <w:szCs w:val="24"/>
              </w:rPr>
            </w:pPr>
            <w:r w:rsidRPr="00E87CC5">
              <w:rPr>
                <w:rFonts w:ascii="Times New Roman" w:hAnsi="Times New Roman" w:cs="Times New Roman"/>
                <w:sz w:val="24"/>
                <w:szCs w:val="24"/>
              </w:rPr>
              <w:t>ПК 1.1</w:t>
            </w:r>
          </w:p>
          <w:p w:rsidR="00C65410" w:rsidRPr="00E87CC5" w:rsidRDefault="00C65410" w:rsidP="00410959">
            <w:pPr>
              <w:spacing w:after="0" w:line="240" w:lineRule="auto"/>
              <w:rPr>
                <w:rFonts w:ascii="Times New Roman" w:hAnsi="Times New Roman" w:cs="Times New Roman"/>
                <w:sz w:val="24"/>
                <w:szCs w:val="24"/>
              </w:rPr>
            </w:pPr>
            <w:r w:rsidRPr="00E87CC5">
              <w:rPr>
                <w:rFonts w:ascii="Times New Roman" w:hAnsi="Times New Roman" w:cs="Times New Roman"/>
                <w:sz w:val="24"/>
                <w:szCs w:val="24"/>
              </w:rPr>
              <w:t>ПК 1.2</w:t>
            </w:r>
          </w:p>
          <w:p w:rsidR="00C65410" w:rsidRDefault="00C65410" w:rsidP="00410959">
            <w:pPr>
              <w:spacing w:after="0" w:line="240" w:lineRule="auto"/>
              <w:rPr>
                <w:rFonts w:ascii="Times New Roman" w:hAnsi="Times New Roman" w:cs="Times New Roman"/>
                <w:color w:val="000000"/>
                <w:sz w:val="24"/>
                <w:szCs w:val="24"/>
              </w:rPr>
            </w:pPr>
            <w:r w:rsidRPr="00E87CC5">
              <w:rPr>
                <w:rFonts w:ascii="Times New Roman" w:hAnsi="Times New Roman" w:cs="Times New Roman"/>
                <w:color w:val="000000"/>
                <w:sz w:val="24"/>
                <w:szCs w:val="24"/>
              </w:rPr>
              <w:t xml:space="preserve">ПК 1.3 </w:t>
            </w:r>
          </w:p>
          <w:p w:rsidR="006A20AB" w:rsidRDefault="006A20AB" w:rsidP="00410959">
            <w:pPr>
              <w:spacing w:after="0" w:line="240" w:lineRule="auto"/>
              <w:rPr>
                <w:rFonts w:ascii="Times New Roman" w:hAnsi="Times New Roman" w:cs="Times New Roman"/>
                <w:color w:val="000000"/>
                <w:sz w:val="24"/>
                <w:szCs w:val="24"/>
              </w:rPr>
            </w:pPr>
          </w:p>
          <w:p w:rsidR="006A20AB" w:rsidRDefault="006A20AB" w:rsidP="00410959">
            <w:pPr>
              <w:spacing w:after="0" w:line="240" w:lineRule="auto"/>
              <w:rPr>
                <w:rFonts w:ascii="Times New Roman" w:hAnsi="Times New Roman" w:cs="Times New Roman"/>
                <w:color w:val="000000"/>
                <w:sz w:val="24"/>
                <w:szCs w:val="24"/>
              </w:rPr>
            </w:pPr>
          </w:p>
          <w:p w:rsidR="006A20AB" w:rsidRDefault="006A20AB" w:rsidP="00410959">
            <w:pPr>
              <w:spacing w:after="0" w:line="240" w:lineRule="auto"/>
              <w:rPr>
                <w:rFonts w:ascii="Times New Roman" w:hAnsi="Times New Roman" w:cs="Times New Roman"/>
                <w:color w:val="000000"/>
                <w:sz w:val="24"/>
                <w:szCs w:val="24"/>
              </w:rPr>
            </w:pPr>
          </w:p>
          <w:p w:rsidR="006A20AB" w:rsidRDefault="006A20AB" w:rsidP="00410959">
            <w:pPr>
              <w:spacing w:after="0" w:line="240" w:lineRule="auto"/>
              <w:rPr>
                <w:rFonts w:ascii="Times New Roman" w:hAnsi="Times New Roman" w:cs="Times New Roman"/>
                <w:color w:val="000000"/>
                <w:sz w:val="24"/>
                <w:szCs w:val="24"/>
              </w:rPr>
            </w:pPr>
          </w:p>
          <w:p w:rsidR="006A20AB" w:rsidRDefault="006A20AB" w:rsidP="00410959">
            <w:pPr>
              <w:spacing w:after="0" w:line="240" w:lineRule="auto"/>
              <w:rPr>
                <w:rFonts w:ascii="Times New Roman" w:hAnsi="Times New Roman" w:cs="Times New Roman"/>
                <w:color w:val="000000"/>
                <w:sz w:val="24"/>
                <w:szCs w:val="24"/>
              </w:rPr>
            </w:pPr>
          </w:p>
          <w:p w:rsidR="006A20AB" w:rsidRDefault="006A20AB" w:rsidP="00410959">
            <w:pPr>
              <w:spacing w:after="0" w:line="240" w:lineRule="auto"/>
              <w:rPr>
                <w:rFonts w:ascii="Times New Roman" w:hAnsi="Times New Roman" w:cs="Times New Roman"/>
                <w:color w:val="000000"/>
                <w:sz w:val="24"/>
                <w:szCs w:val="24"/>
              </w:rPr>
            </w:pPr>
          </w:p>
          <w:p w:rsidR="006A20AB" w:rsidRDefault="006A20AB" w:rsidP="00410959">
            <w:pPr>
              <w:spacing w:after="0" w:line="240" w:lineRule="auto"/>
              <w:rPr>
                <w:rFonts w:ascii="Times New Roman" w:hAnsi="Times New Roman" w:cs="Times New Roman"/>
                <w:color w:val="000000"/>
                <w:sz w:val="24"/>
                <w:szCs w:val="24"/>
              </w:rPr>
            </w:pPr>
          </w:p>
          <w:p w:rsidR="006A20AB" w:rsidRPr="00E87CC5" w:rsidRDefault="006A20AB" w:rsidP="00410959">
            <w:pPr>
              <w:spacing w:after="0" w:line="240" w:lineRule="auto"/>
              <w:rPr>
                <w:rFonts w:ascii="Times New Roman" w:hAnsi="Times New Roman" w:cs="Times New Roman"/>
                <w:color w:val="000000"/>
                <w:sz w:val="24"/>
                <w:szCs w:val="24"/>
              </w:rPr>
            </w:pPr>
          </w:p>
          <w:p w:rsidR="00C65410" w:rsidRPr="00E87CC5" w:rsidRDefault="00C65410" w:rsidP="00410959">
            <w:pPr>
              <w:spacing w:after="0" w:line="240" w:lineRule="auto"/>
              <w:jc w:val="both"/>
              <w:rPr>
                <w:rFonts w:ascii="Times New Roman" w:hAnsi="Times New Roman" w:cs="Times New Roman"/>
                <w:sz w:val="24"/>
                <w:szCs w:val="24"/>
              </w:rPr>
            </w:pPr>
          </w:p>
          <w:p w:rsidR="00C65410" w:rsidRPr="00E87CC5" w:rsidRDefault="00C65410" w:rsidP="00410959">
            <w:pPr>
              <w:spacing w:after="0" w:line="240" w:lineRule="auto"/>
              <w:jc w:val="both"/>
              <w:rPr>
                <w:rFonts w:ascii="Times New Roman" w:hAnsi="Times New Roman" w:cs="Times New Roman"/>
                <w:sz w:val="24"/>
                <w:szCs w:val="24"/>
              </w:rPr>
            </w:pPr>
          </w:p>
          <w:p w:rsidR="00C65410" w:rsidRPr="00E87CC5" w:rsidRDefault="00C65410" w:rsidP="00410959">
            <w:pPr>
              <w:spacing w:after="0" w:line="240" w:lineRule="auto"/>
              <w:jc w:val="both"/>
              <w:rPr>
                <w:rFonts w:ascii="Times New Roman" w:hAnsi="Times New Roman" w:cs="Times New Roman"/>
                <w:sz w:val="24"/>
                <w:szCs w:val="24"/>
              </w:rPr>
            </w:pPr>
          </w:p>
          <w:p w:rsidR="00C65410" w:rsidRPr="00E87CC5" w:rsidRDefault="00C65410" w:rsidP="00410959">
            <w:pPr>
              <w:spacing w:after="0" w:line="240" w:lineRule="auto"/>
              <w:jc w:val="both"/>
              <w:rPr>
                <w:rFonts w:ascii="Times New Roman" w:hAnsi="Times New Roman" w:cs="Times New Roman"/>
                <w:sz w:val="24"/>
                <w:szCs w:val="24"/>
              </w:rPr>
            </w:pPr>
          </w:p>
          <w:p w:rsidR="00C65410" w:rsidRPr="00E87CC5" w:rsidRDefault="00C65410" w:rsidP="00410959">
            <w:pPr>
              <w:spacing w:after="0" w:line="240" w:lineRule="auto"/>
              <w:jc w:val="both"/>
              <w:rPr>
                <w:rFonts w:ascii="Times New Roman" w:hAnsi="Times New Roman" w:cs="Times New Roman"/>
                <w:sz w:val="24"/>
                <w:szCs w:val="24"/>
              </w:rPr>
            </w:pPr>
          </w:p>
          <w:p w:rsidR="00C65410" w:rsidRPr="00E87CC5" w:rsidRDefault="00C65410" w:rsidP="00410959">
            <w:pPr>
              <w:spacing w:after="0" w:line="240" w:lineRule="auto"/>
              <w:jc w:val="both"/>
              <w:rPr>
                <w:rFonts w:ascii="Times New Roman" w:hAnsi="Times New Roman" w:cs="Times New Roman"/>
                <w:sz w:val="24"/>
                <w:szCs w:val="24"/>
              </w:rPr>
            </w:pPr>
          </w:p>
          <w:p w:rsidR="00C65410" w:rsidRPr="00E87CC5" w:rsidRDefault="00C65410" w:rsidP="00410959">
            <w:pPr>
              <w:spacing w:after="0" w:line="240" w:lineRule="auto"/>
              <w:rPr>
                <w:rFonts w:ascii="Times New Roman" w:hAnsi="Times New Roman" w:cs="Times New Roman"/>
                <w:sz w:val="24"/>
                <w:szCs w:val="24"/>
              </w:rPr>
            </w:pPr>
          </w:p>
        </w:tc>
        <w:tc>
          <w:tcPr>
            <w:tcW w:w="3969" w:type="dxa"/>
            <w:vMerge w:val="restart"/>
            <w:tcBorders>
              <w:left w:val="single" w:sz="4" w:space="0" w:color="auto"/>
            </w:tcBorders>
          </w:tcPr>
          <w:p w:rsidR="00C65410" w:rsidRPr="00E87CC5" w:rsidRDefault="00C65410" w:rsidP="00410959">
            <w:pPr>
              <w:pStyle w:val="a7"/>
              <w:spacing w:before="0" w:beforeAutospacing="0" w:after="0" w:afterAutospacing="0"/>
              <w:jc w:val="both"/>
              <w:rPr>
                <w:color w:val="000000"/>
              </w:rPr>
            </w:pPr>
            <w:r w:rsidRPr="00E87CC5">
              <w:rPr>
                <w:color w:val="000000"/>
              </w:rPr>
              <w:t>Выполняет работы по производству дрожжей: размножает и выращивает дрожжи, активирует прессованные дрожжи,</w:t>
            </w:r>
          </w:p>
          <w:p w:rsidR="00C65410" w:rsidRPr="00E87CC5" w:rsidRDefault="00C65410" w:rsidP="00410959">
            <w:pPr>
              <w:pStyle w:val="a7"/>
              <w:spacing w:before="0" w:beforeAutospacing="0" w:after="0" w:afterAutospacing="0"/>
              <w:jc w:val="both"/>
            </w:pPr>
            <w:r w:rsidRPr="00E87CC5">
              <w:rPr>
                <w:color w:val="000000"/>
              </w:rPr>
              <w:t>выполняет контрольные анализы в соответствии  с требованиями к качеству дрожжей; соблюдает требования безопасности труда, личной гигиены, и санитарии при работе с дрожжами в соответствии с</w:t>
            </w:r>
            <w:r w:rsidRPr="00E87CC5">
              <w:t xml:space="preserve"> правилами техники безопасности, санитарии и гигиены. </w:t>
            </w:r>
          </w:p>
          <w:p w:rsidR="00C65410" w:rsidRPr="00E87CC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E87CC5">
              <w:rPr>
                <w:rFonts w:ascii="Times New Roman" w:hAnsi="Times New Roman" w:cs="Times New Roman"/>
                <w:sz w:val="24"/>
                <w:szCs w:val="24"/>
              </w:rPr>
              <w:t>Устанавливает способы текущего и итогового контроля профессиональной деятельности.</w:t>
            </w:r>
          </w:p>
          <w:p w:rsidR="00C65410" w:rsidRPr="00E87CC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E87CC5">
              <w:rPr>
                <w:rFonts w:ascii="Times New Roman" w:hAnsi="Times New Roman" w:cs="Times New Roman"/>
                <w:sz w:val="24"/>
                <w:szCs w:val="24"/>
              </w:rPr>
              <w:t>Намечает методы оценки и коррекции собственной профессиональной деятельности.</w:t>
            </w:r>
          </w:p>
          <w:p w:rsidR="00C65410" w:rsidRPr="00E87CC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E87CC5">
              <w:rPr>
                <w:rFonts w:ascii="Times New Roman" w:hAnsi="Times New Roman" w:cs="Times New Roman"/>
                <w:sz w:val="24"/>
                <w:szCs w:val="24"/>
              </w:rPr>
              <w:t>Создает структуру плана решения задач по коррекции собственной деятельности. Представляет порядок оценки результатов решения задач, собственной профессиональной деятельности.</w:t>
            </w:r>
          </w:p>
          <w:p w:rsidR="00C65410" w:rsidRPr="00E87CC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E87CC5">
              <w:rPr>
                <w:rFonts w:ascii="Times New Roman" w:hAnsi="Times New Roman" w:cs="Times New Roman"/>
                <w:sz w:val="24"/>
                <w:szCs w:val="24"/>
              </w:rPr>
              <w:t>Участвует в работе коллектива и команды</w:t>
            </w:r>
          </w:p>
          <w:p w:rsidR="00C65410" w:rsidRPr="00E87CC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E87CC5">
              <w:rPr>
                <w:rFonts w:ascii="Times New Roman" w:hAnsi="Times New Roman" w:cs="Times New Roman"/>
                <w:sz w:val="24"/>
                <w:szCs w:val="24"/>
              </w:rPr>
              <w:t>для эффективного решения деловых задач.</w:t>
            </w:r>
          </w:p>
        </w:tc>
        <w:tc>
          <w:tcPr>
            <w:tcW w:w="2976" w:type="dxa"/>
          </w:tcPr>
          <w:p w:rsidR="00C65410" w:rsidRPr="00E87CC5" w:rsidRDefault="00C65410" w:rsidP="00410959">
            <w:pPr>
              <w:spacing w:after="0" w:line="240" w:lineRule="auto"/>
              <w:jc w:val="both"/>
              <w:rPr>
                <w:rFonts w:ascii="Times New Roman" w:hAnsi="Times New Roman" w:cs="Times New Roman"/>
                <w:color w:val="000000"/>
                <w:sz w:val="24"/>
                <w:szCs w:val="24"/>
              </w:rPr>
            </w:pPr>
            <w:r w:rsidRPr="00E87CC5">
              <w:rPr>
                <w:rFonts w:ascii="Times New Roman" w:hAnsi="Times New Roman" w:cs="Times New Roman"/>
                <w:color w:val="000000"/>
                <w:sz w:val="24"/>
                <w:szCs w:val="24"/>
              </w:rPr>
              <w:t>Определение качества сухих и прессованных дрожжей.</w:t>
            </w:r>
          </w:p>
          <w:p w:rsidR="00C65410" w:rsidRPr="00E87CC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E87CC5">
              <w:rPr>
                <w:rFonts w:ascii="Times New Roman" w:hAnsi="Times New Roman" w:cs="Times New Roman"/>
                <w:color w:val="000000"/>
                <w:sz w:val="24"/>
                <w:szCs w:val="24"/>
              </w:rPr>
              <w:t>Определение подъемной силы дрожжей.</w:t>
            </w:r>
          </w:p>
        </w:tc>
        <w:tc>
          <w:tcPr>
            <w:tcW w:w="4962" w:type="dxa"/>
            <w:tcBorders>
              <w:bottom w:val="single" w:sz="4" w:space="0" w:color="auto"/>
            </w:tcBorders>
          </w:tcPr>
          <w:p w:rsidR="00C65410" w:rsidRPr="00E87CC5" w:rsidRDefault="00C65410" w:rsidP="00410959">
            <w:pPr>
              <w:pStyle w:val="a7"/>
              <w:spacing w:before="0" w:beforeAutospacing="0" w:after="0" w:afterAutospacing="0"/>
              <w:jc w:val="both"/>
            </w:pPr>
            <w:r w:rsidRPr="00E87CC5">
              <w:t>Определить органолептическую оценку качества сухих дрожжей;</w:t>
            </w:r>
          </w:p>
          <w:p w:rsidR="00C65410" w:rsidRPr="00E87CC5" w:rsidRDefault="00C65410" w:rsidP="00410959">
            <w:pPr>
              <w:pStyle w:val="a7"/>
              <w:spacing w:before="0" w:beforeAutospacing="0" w:after="0" w:afterAutospacing="0"/>
              <w:jc w:val="both"/>
            </w:pPr>
            <w:r w:rsidRPr="00E87CC5">
              <w:t>определить органолептическую оценку качества прессованных дрожжей;</w:t>
            </w:r>
          </w:p>
          <w:p w:rsidR="00C65410" w:rsidRPr="00E87CC5" w:rsidRDefault="00C65410" w:rsidP="00410959">
            <w:pPr>
              <w:pStyle w:val="a7"/>
              <w:spacing w:before="0" w:beforeAutospacing="0" w:after="0" w:afterAutospacing="0"/>
              <w:jc w:val="both"/>
            </w:pPr>
            <w:r w:rsidRPr="00E87CC5">
              <w:t xml:space="preserve">определить подъемную силу дрожжей </w:t>
            </w:r>
          </w:p>
          <w:p w:rsidR="00C65410" w:rsidRPr="00E87CC5" w:rsidRDefault="00C65410" w:rsidP="00410959">
            <w:pPr>
              <w:pStyle w:val="a7"/>
              <w:spacing w:before="0" w:beforeAutospacing="0" w:after="0" w:afterAutospacing="0"/>
              <w:jc w:val="both"/>
            </w:pPr>
            <w:r w:rsidRPr="00E87CC5">
              <w:t>в соответствии с требованиями к качеству дрожжей</w:t>
            </w:r>
          </w:p>
          <w:p w:rsidR="00C65410" w:rsidRPr="00E87CC5" w:rsidRDefault="00C65410" w:rsidP="00410959">
            <w:pPr>
              <w:pStyle w:val="a7"/>
              <w:spacing w:before="0" w:beforeAutospacing="0" w:after="0" w:afterAutospacing="0"/>
              <w:jc w:val="both"/>
            </w:pPr>
            <w:r w:rsidRPr="00E87CC5">
              <w:t>Решение ситуационных задач</w:t>
            </w:r>
          </w:p>
          <w:p w:rsidR="00C65410" w:rsidRPr="00E87CC5" w:rsidRDefault="00C65410" w:rsidP="00410959">
            <w:pPr>
              <w:pStyle w:val="a7"/>
              <w:spacing w:before="0" w:beforeAutospacing="0" w:after="0" w:afterAutospacing="0"/>
              <w:jc w:val="both"/>
            </w:pPr>
          </w:p>
          <w:p w:rsidR="00C65410" w:rsidRPr="00E87CC5" w:rsidRDefault="00C65410" w:rsidP="00410959">
            <w:pPr>
              <w:pStyle w:val="a7"/>
              <w:spacing w:before="0" w:beforeAutospacing="0" w:after="0" w:afterAutospacing="0"/>
              <w:jc w:val="both"/>
            </w:pPr>
          </w:p>
          <w:p w:rsidR="00C65410" w:rsidRPr="00E87CC5" w:rsidRDefault="00C65410" w:rsidP="00410959">
            <w:pPr>
              <w:pStyle w:val="a7"/>
              <w:spacing w:before="0" w:beforeAutospacing="0" w:after="0" w:afterAutospacing="0"/>
              <w:jc w:val="both"/>
            </w:pPr>
          </w:p>
        </w:tc>
        <w:tc>
          <w:tcPr>
            <w:tcW w:w="992" w:type="dxa"/>
            <w:tcBorders>
              <w:bottom w:val="single" w:sz="4" w:space="0" w:color="auto"/>
            </w:tcBorders>
          </w:tcPr>
          <w:p w:rsidR="00C65410" w:rsidRPr="00E87CC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E87CC5">
              <w:rPr>
                <w:rFonts w:ascii="Times New Roman" w:hAnsi="Times New Roman" w:cs="Times New Roman"/>
                <w:sz w:val="24"/>
                <w:szCs w:val="24"/>
              </w:rPr>
              <w:t>6</w:t>
            </w:r>
          </w:p>
          <w:p w:rsidR="00C65410" w:rsidRPr="00E87CC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p>
          <w:p w:rsidR="00C65410" w:rsidRPr="00E87CC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p>
        </w:tc>
      </w:tr>
      <w:tr w:rsidR="00C65410" w:rsidRPr="002372B7" w:rsidTr="00410959">
        <w:tc>
          <w:tcPr>
            <w:tcW w:w="1065" w:type="dxa"/>
            <w:vMerge/>
            <w:tcBorders>
              <w:right w:val="single" w:sz="4" w:space="0" w:color="auto"/>
            </w:tcBorders>
          </w:tcPr>
          <w:p w:rsidR="00C65410" w:rsidRPr="00E87CC5" w:rsidRDefault="00C65410" w:rsidP="00410959">
            <w:pPr>
              <w:pStyle w:val="a7"/>
              <w:spacing w:before="0" w:beforeAutospacing="0" w:after="0" w:afterAutospacing="0"/>
              <w:rPr>
                <w:color w:val="000000"/>
              </w:rPr>
            </w:pPr>
          </w:p>
        </w:tc>
        <w:tc>
          <w:tcPr>
            <w:tcW w:w="1276" w:type="dxa"/>
            <w:vMerge/>
            <w:tcBorders>
              <w:right w:val="single" w:sz="4" w:space="0" w:color="auto"/>
            </w:tcBorders>
          </w:tcPr>
          <w:p w:rsidR="00C65410" w:rsidRPr="00E87CC5" w:rsidRDefault="00C65410" w:rsidP="00410959">
            <w:pPr>
              <w:pStyle w:val="a7"/>
              <w:spacing w:before="0" w:beforeAutospacing="0" w:after="0" w:afterAutospacing="0"/>
              <w:rPr>
                <w:color w:val="000000"/>
              </w:rPr>
            </w:pPr>
          </w:p>
        </w:tc>
        <w:tc>
          <w:tcPr>
            <w:tcW w:w="3969" w:type="dxa"/>
            <w:vMerge/>
            <w:tcBorders>
              <w:left w:val="single" w:sz="4" w:space="0" w:color="auto"/>
            </w:tcBorders>
          </w:tcPr>
          <w:p w:rsidR="00C65410" w:rsidRPr="00E87CC5" w:rsidRDefault="00C65410" w:rsidP="00410959">
            <w:pPr>
              <w:spacing w:after="0" w:line="240" w:lineRule="auto"/>
              <w:rPr>
                <w:rFonts w:ascii="Times New Roman" w:hAnsi="Times New Roman" w:cs="Times New Roman"/>
                <w:color w:val="000000"/>
                <w:sz w:val="24"/>
                <w:szCs w:val="24"/>
              </w:rPr>
            </w:pPr>
          </w:p>
        </w:tc>
        <w:tc>
          <w:tcPr>
            <w:tcW w:w="2976" w:type="dxa"/>
            <w:tcBorders>
              <w:bottom w:val="single" w:sz="4" w:space="0" w:color="auto"/>
            </w:tcBorders>
          </w:tcPr>
          <w:p w:rsidR="00C65410" w:rsidRPr="00E87CC5" w:rsidRDefault="00C65410" w:rsidP="00410959">
            <w:pPr>
              <w:spacing w:after="0" w:line="240" w:lineRule="auto"/>
              <w:rPr>
                <w:rFonts w:ascii="Times New Roman" w:hAnsi="Times New Roman" w:cs="Times New Roman"/>
                <w:color w:val="000000"/>
                <w:sz w:val="24"/>
                <w:szCs w:val="24"/>
              </w:rPr>
            </w:pPr>
            <w:r w:rsidRPr="00E87CC5">
              <w:rPr>
                <w:rFonts w:ascii="Times New Roman" w:hAnsi="Times New Roman" w:cs="Times New Roman"/>
                <w:color w:val="000000"/>
                <w:sz w:val="24"/>
                <w:szCs w:val="24"/>
              </w:rPr>
              <w:t> Приготовление заварок</w:t>
            </w:r>
          </w:p>
        </w:tc>
        <w:tc>
          <w:tcPr>
            <w:tcW w:w="4962" w:type="dxa"/>
            <w:tcBorders>
              <w:bottom w:val="single" w:sz="4" w:space="0" w:color="auto"/>
            </w:tcBorders>
          </w:tcPr>
          <w:p w:rsidR="00C65410" w:rsidRPr="00E87CC5" w:rsidRDefault="00C65410" w:rsidP="00410959">
            <w:pPr>
              <w:pStyle w:val="a7"/>
              <w:spacing w:before="0" w:beforeAutospacing="0" w:after="0" w:afterAutospacing="0"/>
              <w:rPr>
                <w:color w:val="000000"/>
              </w:rPr>
            </w:pPr>
            <w:r w:rsidRPr="00E87CC5">
              <w:rPr>
                <w:color w:val="000000"/>
              </w:rPr>
              <w:t>Приготовить заварку разными способами:</w:t>
            </w:r>
          </w:p>
          <w:p w:rsidR="00C65410" w:rsidRPr="00E87CC5" w:rsidRDefault="00C65410" w:rsidP="00410959">
            <w:pPr>
              <w:pStyle w:val="a7"/>
              <w:spacing w:before="0" w:beforeAutospacing="0" w:after="0" w:afterAutospacing="0"/>
              <w:rPr>
                <w:color w:val="000000"/>
              </w:rPr>
            </w:pPr>
            <w:r w:rsidRPr="00E87CC5">
              <w:rPr>
                <w:color w:val="000000"/>
              </w:rPr>
              <w:t>- осахаренная</w:t>
            </w:r>
          </w:p>
          <w:p w:rsidR="00C65410" w:rsidRPr="00E87CC5" w:rsidRDefault="00C65410" w:rsidP="00410959">
            <w:pPr>
              <w:pStyle w:val="a7"/>
              <w:spacing w:before="0" w:beforeAutospacing="0" w:after="0" w:afterAutospacing="0"/>
              <w:rPr>
                <w:color w:val="000000"/>
              </w:rPr>
            </w:pPr>
            <w:r w:rsidRPr="00E87CC5">
              <w:rPr>
                <w:color w:val="000000"/>
              </w:rPr>
              <w:t>- неосахаренная</w:t>
            </w:r>
          </w:p>
          <w:p w:rsidR="00C65410" w:rsidRPr="00E87CC5" w:rsidRDefault="00C65410" w:rsidP="00410959">
            <w:pPr>
              <w:pStyle w:val="a7"/>
              <w:spacing w:before="0" w:beforeAutospacing="0" w:after="0" w:afterAutospacing="0"/>
              <w:rPr>
                <w:color w:val="000000"/>
              </w:rPr>
            </w:pPr>
            <w:r w:rsidRPr="00E87CC5">
              <w:rPr>
                <w:color w:val="000000"/>
              </w:rPr>
              <w:t>- самоосахаренная</w:t>
            </w:r>
          </w:p>
          <w:p w:rsidR="00C65410" w:rsidRPr="00E87CC5" w:rsidRDefault="00C65410" w:rsidP="00410959">
            <w:pPr>
              <w:pStyle w:val="a7"/>
              <w:spacing w:before="0" w:beforeAutospacing="0" w:after="0" w:afterAutospacing="0"/>
              <w:rPr>
                <w:color w:val="000000"/>
              </w:rPr>
            </w:pPr>
            <w:r w:rsidRPr="00E87CC5">
              <w:rPr>
                <w:color w:val="000000"/>
              </w:rPr>
              <w:t>- соленая</w:t>
            </w:r>
          </w:p>
          <w:p w:rsidR="00C65410" w:rsidRPr="00E87CC5" w:rsidRDefault="00C65410" w:rsidP="00410959">
            <w:pPr>
              <w:pStyle w:val="a7"/>
              <w:spacing w:before="0" w:beforeAutospacing="0" w:after="0" w:afterAutospacing="0"/>
              <w:rPr>
                <w:color w:val="000000"/>
              </w:rPr>
            </w:pPr>
            <w:r w:rsidRPr="00E87CC5">
              <w:rPr>
                <w:color w:val="000000"/>
              </w:rPr>
              <w:t>- сброженная</w:t>
            </w:r>
          </w:p>
          <w:p w:rsidR="00C65410" w:rsidRPr="00E87CC5" w:rsidRDefault="00C65410" w:rsidP="00410959">
            <w:pPr>
              <w:pStyle w:val="a7"/>
              <w:spacing w:before="0" w:beforeAutospacing="0" w:after="0" w:afterAutospacing="0"/>
              <w:rPr>
                <w:color w:val="000000"/>
              </w:rPr>
            </w:pPr>
            <w:r w:rsidRPr="00E87CC5">
              <w:rPr>
                <w:color w:val="000000"/>
              </w:rPr>
              <w:t>- заквашенная</w:t>
            </w:r>
          </w:p>
        </w:tc>
        <w:tc>
          <w:tcPr>
            <w:tcW w:w="992" w:type="dxa"/>
            <w:tcBorders>
              <w:bottom w:val="single" w:sz="4" w:space="0" w:color="auto"/>
            </w:tcBorders>
          </w:tcPr>
          <w:p w:rsidR="00C65410" w:rsidRPr="00E87CC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E87CC5">
              <w:rPr>
                <w:rFonts w:ascii="Times New Roman" w:hAnsi="Times New Roman" w:cs="Times New Roman"/>
                <w:sz w:val="24"/>
                <w:szCs w:val="24"/>
              </w:rPr>
              <w:t>12</w:t>
            </w:r>
          </w:p>
        </w:tc>
      </w:tr>
      <w:tr w:rsidR="00C65410" w:rsidRPr="002372B7" w:rsidTr="00410959">
        <w:trPr>
          <w:trHeight w:val="2701"/>
        </w:trPr>
        <w:tc>
          <w:tcPr>
            <w:tcW w:w="1065" w:type="dxa"/>
            <w:vMerge/>
            <w:tcBorders>
              <w:right w:val="single" w:sz="4" w:space="0" w:color="auto"/>
            </w:tcBorders>
          </w:tcPr>
          <w:p w:rsidR="00C65410" w:rsidRPr="00E87CC5" w:rsidRDefault="00C65410" w:rsidP="00410959">
            <w:pPr>
              <w:pStyle w:val="a7"/>
              <w:spacing w:before="0" w:beforeAutospacing="0" w:after="0" w:afterAutospacing="0"/>
              <w:rPr>
                <w:color w:val="000000"/>
              </w:rPr>
            </w:pPr>
          </w:p>
        </w:tc>
        <w:tc>
          <w:tcPr>
            <w:tcW w:w="1276" w:type="dxa"/>
            <w:vMerge/>
            <w:tcBorders>
              <w:right w:val="single" w:sz="4" w:space="0" w:color="auto"/>
            </w:tcBorders>
          </w:tcPr>
          <w:p w:rsidR="00C65410" w:rsidRPr="00E87CC5" w:rsidRDefault="00C65410" w:rsidP="00410959">
            <w:pPr>
              <w:pStyle w:val="a7"/>
              <w:spacing w:before="0" w:beforeAutospacing="0" w:after="0" w:afterAutospacing="0"/>
              <w:rPr>
                <w:color w:val="000000"/>
              </w:rPr>
            </w:pPr>
          </w:p>
        </w:tc>
        <w:tc>
          <w:tcPr>
            <w:tcW w:w="3969" w:type="dxa"/>
            <w:vMerge/>
            <w:tcBorders>
              <w:left w:val="single" w:sz="4" w:space="0" w:color="auto"/>
            </w:tcBorders>
          </w:tcPr>
          <w:p w:rsidR="00C65410" w:rsidRPr="00E87CC5" w:rsidRDefault="00C65410" w:rsidP="00410959">
            <w:pPr>
              <w:pStyle w:val="a7"/>
              <w:spacing w:before="0" w:beforeAutospacing="0" w:after="0" w:afterAutospacing="0"/>
              <w:rPr>
                <w:color w:val="000000"/>
              </w:rPr>
            </w:pPr>
          </w:p>
        </w:tc>
        <w:tc>
          <w:tcPr>
            <w:tcW w:w="2976" w:type="dxa"/>
            <w:tcBorders>
              <w:top w:val="single" w:sz="4" w:space="0" w:color="auto"/>
            </w:tcBorders>
          </w:tcPr>
          <w:p w:rsidR="00C65410" w:rsidRPr="00E87CC5" w:rsidRDefault="00C65410" w:rsidP="00410959">
            <w:pPr>
              <w:spacing w:after="0" w:line="240" w:lineRule="auto"/>
              <w:rPr>
                <w:rFonts w:ascii="Times New Roman" w:hAnsi="Times New Roman" w:cs="Times New Roman"/>
                <w:color w:val="000000"/>
                <w:sz w:val="24"/>
                <w:szCs w:val="24"/>
              </w:rPr>
            </w:pPr>
            <w:r w:rsidRPr="00E87CC5">
              <w:rPr>
                <w:rFonts w:ascii="Times New Roman" w:hAnsi="Times New Roman" w:cs="Times New Roman"/>
                <w:color w:val="000000"/>
                <w:sz w:val="24"/>
                <w:szCs w:val="24"/>
              </w:rPr>
              <w:t>Приготовление жидких дрожжей</w:t>
            </w:r>
          </w:p>
          <w:p w:rsidR="00C65410" w:rsidRPr="00E87CC5" w:rsidRDefault="00C65410" w:rsidP="00410959">
            <w:pPr>
              <w:spacing w:after="0" w:line="240" w:lineRule="auto"/>
              <w:rPr>
                <w:rFonts w:ascii="Times New Roman" w:hAnsi="Times New Roman" w:cs="Times New Roman"/>
                <w:color w:val="000000"/>
                <w:sz w:val="24"/>
                <w:szCs w:val="24"/>
              </w:rPr>
            </w:pPr>
          </w:p>
          <w:p w:rsidR="00C65410" w:rsidRPr="00E87CC5" w:rsidRDefault="00C65410" w:rsidP="00410959">
            <w:pPr>
              <w:pStyle w:val="a7"/>
              <w:spacing w:before="0" w:beforeAutospacing="0" w:after="0" w:afterAutospacing="0"/>
              <w:rPr>
                <w:color w:val="000000"/>
              </w:rPr>
            </w:pPr>
          </w:p>
        </w:tc>
        <w:tc>
          <w:tcPr>
            <w:tcW w:w="4962" w:type="dxa"/>
            <w:tcBorders>
              <w:top w:val="single" w:sz="4" w:space="0" w:color="auto"/>
              <w:bottom w:val="single" w:sz="4" w:space="0" w:color="auto"/>
            </w:tcBorders>
          </w:tcPr>
          <w:p w:rsidR="00C65410" w:rsidRPr="00E87CC5" w:rsidRDefault="00C65410" w:rsidP="00410959">
            <w:pPr>
              <w:pStyle w:val="a7"/>
              <w:spacing w:before="0" w:beforeAutospacing="0" w:after="0" w:afterAutospacing="0"/>
              <w:rPr>
                <w:color w:val="000000"/>
              </w:rPr>
            </w:pPr>
            <w:r w:rsidRPr="00E87CC5">
              <w:rPr>
                <w:color w:val="000000"/>
              </w:rPr>
              <w:t xml:space="preserve">Приготовить жидкие дрожжи, </w:t>
            </w:r>
            <w:r w:rsidRPr="00E87CC5">
              <w:rPr>
                <w:color w:val="000000" w:themeColor="text1"/>
              </w:rPr>
              <w:t>соблюдая установленную последовательность</w:t>
            </w:r>
            <w:r>
              <w:rPr>
                <w:color w:val="000000" w:themeColor="text1"/>
              </w:rPr>
              <w:t xml:space="preserve"> </w:t>
            </w:r>
            <w:r w:rsidRPr="00E87CC5">
              <w:rPr>
                <w:color w:val="000000"/>
              </w:rPr>
              <w:t>технологических операций в соответствии с санитарными требованиями</w:t>
            </w:r>
          </w:p>
          <w:p w:rsidR="00C65410" w:rsidRPr="00E87CC5" w:rsidRDefault="00C65410" w:rsidP="00410959">
            <w:pPr>
              <w:pStyle w:val="Default"/>
            </w:pPr>
          </w:p>
          <w:p w:rsidR="00C65410" w:rsidRPr="00E87CC5" w:rsidRDefault="00C65410" w:rsidP="00410959">
            <w:pPr>
              <w:pStyle w:val="Default"/>
            </w:pPr>
          </w:p>
          <w:p w:rsidR="00C65410" w:rsidRPr="00E87CC5" w:rsidRDefault="00C65410" w:rsidP="00410959">
            <w:pPr>
              <w:pStyle w:val="Default"/>
            </w:pPr>
          </w:p>
          <w:p w:rsidR="00C65410" w:rsidRPr="00E87CC5" w:rsidRDefault="00C65410" w:rsidP="00410959">
            <w:pPr>
              <w:pStyle w:val="Default"/>
            </w:pPr>
          </w:p>
          <w:p w:rsidR="00C65410" w:rsidRPr="00E87CC5" w:rsidRDefault="00C65410" w:rsidP="00410959">
            <w:pPr>
              <w:pStyle w:val="Default"/>
            </w:pPr>
          </w:p>
        </w:tc>
        <w:tc>
          <w:tcPr>
            <w:tcW w:w="992" w:type="dxa"/>
            <w:tcBorders>
              <w:top w:val="single" w:sz="4" w:space="0" w:color="auto"/>
              <w:bottom w:val="single" w:sz="4" w:space="0" w:color="auto"/>
            </w:tcBorders>
          </w:tcPr>
          <w:p w:rsidR="00C65410" w:rsidRPr="00E87CC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E87CC5">
              <w:rPr>
                <w:rFonts w:ascii="Times New Roman" w:hAnsi="Times New Roman" w:cs="Times New Roman"/>
                <w:sz w:val="24"/>
                <w:szCs w:val="24"/>
              </w:rPr>
              <w:t>6</w:t>
            </w:r>
          </w:p>
        </w:tc>
      </w:tr>
      <w:tr w:rsidR="00C65410" w:rsidRPr="002372B7" w:rsidTr="00410959">
        <w:trPr>
          <w:trHeight w:val="523"/>
        </w:trPr>
        <w:tc>
          <w:tcPr>
            <w:tcW w:w="1065" w:type="dxa"/>
            <w:vMerge/>
            <w:tcBorders>
              <w:right w:val="single" w:sz="4" w:space="0" w:color="auto"/>
            </w:tcBorders>
          </w:tcPr>
          <w:p w:rsidR="00C65410" w:rsidRPr="00E87CC5" w:rsidRDefault="00C65410" w:rsidP="00410959">
            <w:pPr>
              <w:pStyle w:val="a7"/>
              <w:spacing w:before="0" w:beforeAutospacing="0" w:after="0" w:afterAutospacing="0"/>
              <w:rPr>
                <w:color w:val="000000"/>
              </w:rPr>
            </w:pPr>
          </w:p>
        </w:tc>
        <w:tc>
          <w:tcPr>
            <w:tcW w:w="1276" w:type="dxa"/>
            <w:vMerge/>
            <w:tcBorders>
              <w:right w:val="single" w:sz="4" w:space="0" w:color="auto"/>
            </w:tcBorders>
          </w:tcPr>
          <w:p w:rsidR="00C65410" w:rsidRPr="00E87CC5" w:rsidRDefault="00C65410" w:rsidP="00410959">
            <w:pPr>
              <w:pStyle w:val="a7"/>
              <w:spacing w:before="0" w:beforeAutospacing="0" w:after="0" w:afterAutospacing="0"/>
              <w:rPr>
                <w:color w:val="000000"/>
              </w:rPr>
            </w:pPr>
          </w:p>
        </w:tc>
        <w:tc>
          <w:tcPr>
            <w:tcW w:w="3969" w:type="dxa"/>
            <w:vMerge/>
            <w:tcBorders>
              <w:left w:val="single" w:sz="4" w:space="0" w:color="auto"/>
            </w:tcBorders>
          </w:tcPr>
          <w:p w:rsidR="00C65410" w:rsidRPr="00E87CC5" w:rsidRDefault="00C65410" w:rsidP="00410959">
            <w:pPr>
              <w:pStyle w:val="a7"/>
              <w:spacing w:before="0" w:beforeAutospacing="0" w:after="0" w:afterAutospacing="0"/>
              <w:rPr>
                <w:color w:val="000000"/>
              </w:rPr>
            </w:pPr>
          </w:p>
        </w:tc>
        <w:tc>
          <w:tcPr>
            <w:tcW w:w="2976" w:type="dxa"/>
            <w:tcBorders>
              <w:top w:val="single" w:sz="4" w:space="0" w:color="auto"/>
            </w:tcBorders>
            <w:vAlign w:val="center"/>
          </w:tcPr>
          <w:p w:rsidR="00C65410" w:rsidRPr="00E87CC5" w:rsidRDefault="00C65410" w:rsidP="00410959">
            <w:pPr>
              <w:spacing w:after="0" w:line="240" w:lineRule="auto"/>
              <w:jc w:val="center"/>
              <w:rPr>
                <w:rFonts w:ascii="Times New Roman" w:hAnsi="Times New Roman" w:cs="Times New Roman"/>
                <w:color w:val="000000"/>
                <w:sz w:val="24"/>
                <w:szCs w:val="24"/>
              </w:rPr>
            </w:pPr>
            <w:r w:rsidRPr="00E87CC5">
              <w:rPr>
                <w:rFonts w:ascii="Times New Roman" w:hAnsi="Times New Roman" w:cs="Times New Roman"/>
                <w:color w:val="000000"/>
                <w:sz w:val="24"/>
                <w:szCs w:val="24"/>
              </w:rPr>
              <w:t>Дифференцированный зачет</w:t>
            </w:r>
          </w:p>
        </w:tc>
        <w:tc>
          <w:tcPr>
            <w:tcW w:w="4962" w:type="dxa"/>
            <w:tcBorders>
              <w:top w:val="single" w:sz="4" w:space="0" w:color="auto"/>
              <w:bottom w:val="single" w:sz="4" w:space="0" w:color="auto"/>
            </w:tcBorders>
          </w:tcPr>
          <w:p w:rsidR="00C65410" w:rsidRPr="00E87CC5" w:rsidRDefault="00C65410" w:rsidP="00410959">
            <w:pPr>
              <w:pStyle w:val="a7"/>
              <w:spacing w:before="0" w:beforeAutospacing="0" w:after="0" w:afterAutospacing="0"/>
              <w:rPr>
                <w:color w:val="000000"/>
              </w:rPr>
            </w:pPr>
            <w:r w:rsidRPr="00E87CC5">
              <w:rPr>
                <w:color w:val="000000"/>
              </w:rPr>
              <w:t>Выполнение комплексной работы</w:t>
            </w:r>
          </w:p>
        </w:tc>
        <w:tc>
          <w:tcPr>
            <w:tcW w:w="992" w:type="dxa"/>
            <w:tcBorders>
              <w:top w:val="single" w:sz="4" w:space="0" w:color="auto"/>
              <w:bottom w:val="single" w:sz="4" w:space="0" w:color="auto"/>
            </w:tcBorders>
          </w:tcPr>
          <w:p w:rsidR="00C65410" w:rsidRPr="00E87CC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E87CC5">
              <w:rPr>
                <w:rFonts w:ascii="Times New Roman" w:hAnsi="Times New Roman" w:cs="Times New Roman"/>
                <w:sz w:val="24"/>
                <w:szCs w:val="24"/>
              </w:rPr>
              <w:t>6</w:t>
            </w:r>
          </w:p>
        </w:tc>
      </w:tr>
    </w:tbl>
    <w:p w:rsidR="00C65410" w:rsidRPr="00E87CC5" w:rsidRDefault="00C65410" w:rsidP="00C65410">
      <w:pPr>
        <w:pStyle w:val="2c"/>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C65410" w:rsidRPr="00E87CC5" w:rsidRDefault="00C65410" w:rsidP="00C65410">
      <w:pPr>
        <w:spacing w:after="0" w:line="240" w:lineRule="auto"/>
        <w:ind w:firstLine="709"/>
        <w:jc w:val="both"/>
        <w:rPr>
          <w:rFonts w:ascii="Times New Roman" w:hAnsi="Times New Roman" w:cs="Times New Roman"/>
          <w:sz w:val="20"/>
          <w:szCs w:val="20"/>
        </w:rPr>
      </w:pPr>
    </w:p>
    <w:p w:rsidR="00C65410" w:rsidRDefault="00C65410" w:rsidP="00C65410">
      <w:pPr>
        <w:spacing w:after="0" w:line="360" w:lineRule="auto"/>
        <w:jc w:val="center"/>
        <w:rPr>
          <w:rFonts w:ascii="Times New Roman" w:hAnsi="Times New Roman" w:cs="Times New Roman"/>
          <w:b/>
          <w:sz w:val="24"/>
          <w:szCs w:val="24"/>
        </w:rPr>
        <w:sectPr w:rsidR="00C65410" w:rsidSect="00410959">
          <w:pgSz w:w="16838" w:h="11906" w:orient="landscape"/>
          <w:pgMar w:top="851" w:right="1134" w:bottom="1134" w:left="1134" w:header="709" w:footer="709" w:gutter="0"/>
          <w:cols w:space="708"/>
          <w:docGrid w:linePitch="360"/>
        </w:sectPr>
      </w:pPr>
    </w:p>
    <w:p w:rsidR="00C65410" w:rsidRPr="001D7E3B" w:rsidRDefault="00C65410" w:rsidP="00C65410">
      <w:pPr>
        <w:spacing w:after="0" w:line="240" w:lineRule="auto"/>
        <w:jc w:val="center"/>
        <w:rPr>
          <w:rFonts w:ascii="Times New Roman" w:hAnsi="Times New Roman" w:cs="Times New Roman"/>
          <w:b/>
          <w:sz w:val="24"/>
          <w:szCs w:val="24"/>
        </w:rPr>
      </w:pPr>
      <w:r w:rsidRPr="001D7E3B">
        <w:rPr>
          <w:rFonts w:ascii="Times New Roman" w:hAnsi="Times New Roman" w:cs="Times New Roman"/>
          <w:b/>
          <w:sz w:val="24"/>
          <w:szCs w:val="24"/>
        </w:rPr>
        <w:t>УП.</w:t>
      </w:r>
      <w:r>
        <w:rPr>
          <w:rFonts w:ascii="Times New Roman" w:hAnsi="Times New Roman" w:cs="Times New Roman"/>
          <w:b/>
          <w:sz w:val="24"/>
          <w:szCs w:val="24"/>
        </w:rPr>
        <w:t>02 Учебная практика</w:t>
      </w:r>
      <w:r w:rsidRPr="001D7E3B">
        <w:rPr>
          <w:rFonts w:ascii="Times New Roman" w:hAnsi="Times New Roman" w:cs="Times New Roman"/>
          <w:b/>
          <w:sz w:val="24"/>
          <w:szCs w:val="24"/>
        </w:rPr>
        <w:t xml:space="preserve"> </w:t>
      </w:r>
      <w:r w:rsidRPr="00776A93">
        <w:rPr>
          <w:rFonts w:ascii="Times New Roman" w:hAnsi="Times New Roman" w:cs="Times New Roman"/>
          <w:b/>
          <w:sz w:val="24"/>
          <w:szCs w:val="24"/>
        </w:rPr>
        <w:t xml:space="preserve">ПМ.02 </w:t>
      </w:r>
      <w:r>
        <w:rPr>
          <w:rFonts w:ascii="Times New Roman" w:hAnsi="Times New Roman" w:cs="Times New Roman"/>
          <w:b/>
          <w:sz w:val="24"/>
          <w:szCs w:val="24"/>
        </w:rPr>
        <w:t>П</w:t>
      </w:r>
      <w:r w:rsidRPr="00776A93">
        <w:rPr>
          <w:rFonts w:ascii="Times New Roman" w:hAnsi="Times New Roman" w:cs="Times New Roman"/>
          <w:b/>
          <w:sz w:val="24"/>
          <w:szCs w:val="24"/>
        </w:rPr>
        <w:t>риготовление теста</w:t>
      </w:r>
    </w:p>
    <w:p w:rsidR="00C65410" w:rsidRPr="004F4829" w:rsidRDefault="00C65410" w:rsidP="00C65410">
      <w:pPr>
        <w:spacing w:after="0" w:line="240" w:lineRule="auto"/>
        <w:jc w:val="both"/>
        <w:rPr>
          <w:rFonts w:ascii="Times New Roman" w:hAnsi="Times New Roman" w:cs="Times New Roman"/>
          <w:b/>
          <w:sz w:val="24"/>
          <w:szCs w:val="24"/>
        </w:rPr>
      </w:pPr>
      <w:r w:rsidRPr="004F4829">
        <w:rPr>
          <w:rFonts w:ascii="Times New Roman" w:hAnsi="Times New Roman" w:cs="Times New Roman"/>
          <w:b/>
          <w:sz w:val="24"/>
          <w:szCs w:val="24"/>
        </w:rPr>
        <w:t>Область применения программы</w:t>
      </w:r>
    </w:p>
    <w:p w:rsidR="00C65410" w:rsidRDefault="00C65410" w:rsidP="00C65410">
      <w:pPr>
        <w:spacing w:after="0" w:line="240" w:lineRule="auto"/>
        <w:jc w:val="both"/>
        <w:rPr>
          <w:rFonts w:ascii="Times New Roman" w:hAnsi="Times New Roman" w:cs="Times New Roman"/>
          <w:sz w:val="24"/>
          <w:szCs w:val="24"/>
        </w:rPr>
      </w:pPr>
      <w:r w:rsidRPr="001D7E3B">
        <w:rPr>
          <w:rFonts w:ascii="Times New Roman" w:hAnsi="Times New Roman" w:cs="Times New Roman"/>
          <w:sz w:val="24"/>
          <w:szCs w:val="24"/>
        </w:rPr>
        <w:t xml:space="preserve">          Программа учебной практики является частью ОПОП СПО ППКРС </w:t>
      </w:r>
      <w:r w:rsidRPr="00BA32B0">
        <w:rPr>
          <w:rFonts w:ascii="Times New Roman" w:hAnsi="Times New Roman" w:cs="Times New Roman"/>
          <w:sz w:val="24"/>
          <w:szCs w:val="24"/>
        </w:rPr>
        <w:t xml:space="preserve">в соответствии с ФГОС СПО </w:t>
      </w:r>
      <w:r>
        <w:rPr>
          <w:rFonts w:ascii="Times New Roman" w:hAnsi="Times New Roman" w:cs="Times New Roman"/>
          <w:sz w:val="24"/>
          <w:szCs w:val="24"/>
        </w:rPr>
        <w:t xml:space="preserve">по профессии 19.01.04 Пекарь, </w:t>
      </w:r>
      <w:r w:rsidRPr="00BA32B0">
        <w:rPr>
          <w:rFonts w:ascii="Times New Roman" w:hAnsi="Times New Roman" w:cs="Times New Roman"/>
          <w:sz w:val="24"/>
          <w:szCs w:val="24"/>
        </w:rPr>
        <w:t xml:space="preserve">в части освоения основного вида деятельности  (ВД): </w:t>
      </w:r>
      <w:r w:rsidRPr="00776A93">
        <w:rPr>
          <w:rFonts w:ascii="Times New Roman" w:hAnsi="Times New Roman" w:cs="Times New Roman"/>
          <w:sz w:val="24"/>
          <w:szCs w:val="24"/>
        </w:rPr>
        <w:t>Приготовление тес</w:t>
      </w:r>
      <w:r>
        <w:rPr>
          <w:rFonts w:ascii="Times New Roman" w:hAnsi="Times New Roman" w:cs="Times New Roman"/>
          <w:sz w:val="24"/>
          <w:szCs w:val="24"/>
        </w:rPr>
        <w:t>та</w:t>
      </w:r>
    </w:p>
    <w:p w:rsidR="00C65410" w:rsidRPr="00776A93" w:rsidRDefault="00C65410" w:rsidP="00C65410">
      <w:pPr>
        <w:pStyle w:val="ConsPlusNormal"/>
        <w:spacing w:after="0" w:line="240" w:lineRule="auto"/>
        <w:contextualSpacing/>
        <w:jc w:val="both"/>
        <w:rPr>
          <w:rFonts w:ascii="Times New Roman" w:hAnsi="Times New Roman" w:cs="Times New Roman"/>
          <w:sz w:val="24"/>
          <w:szCs w:val="24"/>
        </w:rPr>
      </w:pPr>
      <w:r w:rsidRPr="00776A93">
        <w:rPr>
          <w:rFonts w:ascii="Times New Roman" w:hAnsi="Times New Roman" w:cs="Times New Roman"/>
          <w:b/>
          <w:sz w:val="24"/>
          <w:szCs w:val="24"/>
        </w:rPr>
        <w:t>Цель:</w:t>
      </w:r>
      <w:r>
        <w:rPr>
          <w:rFonts w:ascii="Times New Roman" w:hAnsi="Times New Roman" w:cs="Times New Roman"/>
          <w:sz w:val="24"/>
          <w:szCs w:val="24"/>
        </w:rPr>
        <w:t xml:space="preserve"> </w:t>
      </w:r>
      <w:r w:rsidRPr="00776A93">
        <w:rPr>
          <w:rFonts w:ascii="Times New Roman" w:hAnsi="Times New Roman" w:cs="Times New Roman"/>
          <w:sz w:val="24"/>
          <w:szCs w:val="24"/>
        </w:rPr>
        <w:t xml:space="preserve">формирование, закрепление, развитие практических навыков и компетенций у обучающихся по виду деятельности: Приготовление теста </w:t>
      </w:r>
    </w:p>
    <w:p w:rsidR="00C65410" w:rsidRPr="00776A93" w:rsidRDefault="00C65410" w:rsidP="00C65410">
      <w:pPr>
        <w:pStyle w:val="ConsPlusNormal"/>
        <w:spacing w:after="0" w:line="240" w:lineRule="auto"/>
        <w:contextualSpacing/>
        <w:jc w:val="both"/>
        <w:rPr>
          <w:rFonts w:ascii="Times New Roman" w:hAnsi="Times New Roman" w:cs="Times New Roman"/>
          <w:sz w:val="24"/>
          <w:szCs w:val="24"/>
        </w:rPr>
      </w:pPr>
      <w:r w:rsidRPr="00776A93">
        <w:rPr>
          <w:rFonts w:ascii="Times New Roman" w:hAnsi="Times New Roman" w:cs="Times New Roman"/>
          <w:b/>
          <w:sz w:val="24"/>
          <w:szCs w:val="24"/>
        </w:rPr>
        <w:t>Планируемые результаты учебной практики:</w:t>
      </w:r>
    </w:p>
    <w:p w:rsidR="00C65410" w:rsidRPr="00776A93" w:rsidRDefault="00C65410" w:rsidP="00C654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cs="Times New Roman"/>
          <w:b/>
          <w:sz w:val="24"/>
          <w:szCs w:val="24"/>
        </w:rPr>
      </w:pPr>
      <w:r w:rsidRPr="00776A93">
        <w:rPr>
          <w:rFonts w:ascii="Times New Roman" w:hAnsi="Times New Roman" w:cs="Times New Roman"/>
          <w:b/>
          <w:sz w:val="24"/>
          <w:szCs w:val="24"/>
        </w:rPr>
        <w:t>Общие компетенции:</w:t>
      </w:r>
    </w:p>
    <w:p w:rsidR="00C65410" w:rsidRPr="00776A93" w:rsidRDefault="00C65410" w:rsidP="00C654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4"/>
          <w:szCs w:val="24"/>
        </w:rPr>
      </w:pPr>
      <w:r w:rsidRPr="00776A93">
        <w:rPr>
          <w:rFonts w:ascii="Times New Roman" w:hAnsi="Times New Roman" w:cs="Times New Roman"/>
          <w:sz w:val="24"/>
          <w:szCs w:val="24"/>
        </w:rPr>
        <w:t>ОК 1. Понимать сущность и социальную значимость своей будущей профессии, проявлять к ней устойчивый интерес.</w:t>
      </w:r>
    </w:p>
    <w:p w:rsidR="00C65410" w:rsidRPr="00776A93" w:rsidRDefault="00C65410" w:rsidP="00C654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4"/>
          <w:szCs w:val="24"/>
        </w:rPr>
      </w:pPr>
      <w:r w:rsidRPr="00776A93">
        <w:rPr>
          <w:rFonts w:ascii="Times New Roman" w:hAnsi="Times New Roman" w:cs="Times New Roman"/>
          <w:sz w:val="24"/>
          <w:szCs w:val="24"/>
        </w:rPr>
        <w:t>ОК 2. Организовывать собственную деятельность, исходя из цели и способов ее достижения, определенных руководителем.</w:t>
      </w:r>
    </w:p>
    <w:p w:rsidR="00C65410" w:rsidRPr="00776A93" w:rsidRDefault="00C65410" w:rsidP="00C65410">
      <w:pPr>
        <w:spacing w:after="0" w:line="240" w:lineRule="auto"/>
        <w:jc w:val="both"/>
        <w:rPr>
          <w:rFonts w:ascii="Times New Roman" w:hAnsi="Times New Roman" w:cs="Times New Roman"/>
          <w:sz w:val="24"/>
          <w:szCs w:val="24"/>
        </w:rPr>
      </w:pPr>
      <w:r w:rsidRPr="00776A93">
        <w:rPr>
          <w:rFonts w:ascii="Times New Roman" w:hAnsi="Times New Roman" w:cs="Times New Roman"/>
          <w:sz w:val="24"/>
          <w:szCs w:val="24"/>
        </w:rPr>
        <w:t>ОК 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rsidR="00C65410" w:rsidRPr="00776A93" w:rsidRDefault="00C65410" w:rsidP="00C654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4"/>
          <w:szCs w:val="24"/>
        </w:rPr>
      </w:pPr>
      <w:r w:rsidRPr="00776A93">
        <w:rPr>
          <w:rFonts w:ascii="Times New Roman" w:hAnsi="Times New Roman" w:cs="Times New Roman"/>
          <w:sz w:val="24"/>
          <w:szCs w:val="24"/>
        </w:rPr>
        <w:t>ОК 6. Работать в команде, эффективно общаться с коллегами, руководством, клиентами.</w:t>
      </w:r>
    </w:p>
    <w:p w:rsidR="00C65410" w:rsidRPr="00776A93"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sidRPr="00776A93">
        <w:rPr>
          <w:rFonts w:ascii="Times New Roman" w:hAnsi="Times New Roman" w:cs="Times New Roman"/>
          <w:b/>
          <w:sz w:val="24"/>
          <w:szCs w:val="24"/>
        </w:rPr>
        <w:t>Профессиональные компетенции:</w:t>
      </w:r>
    </w:p>
    <w:p w:rsidR="00C65410" w:rsidRPr="00776A93" w:rsidRDefault="00C65410" w:rsidP="00C65410">
      <w:pPr>
        <w:spacing w:after="0" w:line="240" w:lineRule="auto"/>
        <w:jc w:val="both"/>
        <w:rPr>
          <w:rFonts w:ascii="Times New Roman" w:hAnsi="Times New Roman" w:cs="Times New Roman"/>
          <w:sz w:val="24"/>
          <w:szCs w:val="24"/>
        </w:rPr>
      </w:pPr>
      <w:r w:rsidRPr="00776A93">
        <w:rPr>
          <w:rFonts w:ascii="Times New Roman" w:hAnsi="Times New Roman" w:cs="Times New Roman"/>
          <w:sz w:val="24"/>
          <w:szCs w:val="24"/>
        </w:rPr>
        <w:t>ПК 2.1. Подготавливать и дозировать сырье.</w:t>
      </w:r>
    </w:p>
    <w:p w:rsidR="00C65410" w:rsidRPr="00776A93" w:rsidRDefault="00C65410" w:rsidP="00C65410">
      <w:pPr>
        <w:spacing w:after="0" w:line="240" w:lineRule="auto"/>
        <w:jc w:val="both"/>
        <w:rPr>
          <w:rFonts w:ascii="Times New Roman" w:hAnsi="Times New Roman" w:cs="Times New Roman"/>
          <w:sz w:val="24"/>
          <w:szCs w:val="24"/>
        </w:rPr>
      </w:pPr>
      <w:r w:rsidRPr="00776A93">
        <w:rPr>
          <w:rFonts w:ascii="Times New Roman" w:hAnsi="Times New Roman" w:cs="Times New Roman"/>
          <w:sz w:val="24"/>
          <w:szCs w:val="24"/>
        </w:rPr>
        <w:t>ПК 2.2.Приготавливать тесто различными способами согласно производственным рецептурам.</w:t>
      </w:r>
    </w:p>
    <w:p w:rsidR="00C65410" w:rsidRPr="00776A93" w:rsidRDefault="00C65410" w:rsidP="00C65410">
      <w:pPr>
        <w:spacing w:after="0" w:line="240" w:lineRule="auto"/>
        <w:jc w:val="both"/>
        <w:rPr>
          <w:rFonts w:ascii="Times New Roman" w:hAnsi="Times New Roman" w:cs="Times New Roman"/>
          <w:sz w:val="24"/>
          <w:szCs w:val="24"/>
        </w:rPr>
      </w:pPr>
      <w:r w:rsidRPr="00776A93">
        <w:rPr>
          <w:rFonts w:ascii="Times New Roman" w:hAnsi="Times New Roman" w:cs="Times New Roman"/>
          <w:sz w:val="24"/>
          <w:szCs w:val="24"/>
        </w:rPr>
        <w:t>ПК 2.3. Определять готовность опары, закваски, теста при замесе и брожении.</w:t>
      </w:r>
    </w:p>
    <w:p w:rsidR="00C65410" w:rsidRPr="00776A93" w:rsidRDefault="00C65410" w:rsidP="00C65410">
      <w:pPr>
        <w:spacing w:after="0" w:line="240" w:lineRule="auto"/>
        <w:jc w:val="both"/>
        <w:rPr>
          <w:rFonts w:ascii="Times New Roman" w:hAnsi="Times New Roman" w:cs="Times New Roman"/>
          <w:sz w:val="24"/>
          <w:szCs w:val="24"/>
        </w:rPr>
      </w:pPr>
      <w:r w:rsidRPr="00776A93">
        <w:rPr>
          <w:rFonts w:ascii="Times New Roman" w:hAnsi="Times New Roman" w:cs="Times New Roman"/>
          <w:sz w:val="24"/>
          <w:szCs w:val="24"/>
        </w:rPr>
        <w:t>ПК 2.4. Обслуживать оборудование для приготовления теста.</w:t>
      </w:r>
    </w:p>
    <w:p w:rsidR="00C65410" w:rsidRPr="00776A93" w:rsidRDefault="00C65410" w:rsidP="00C65410">
      <w:pPr>
        <w:pStyle w:val="a7"/>
        <w:spacing w:before="0" w:beforeAutospacing="0" w:after="0" w:afterAutospacing="0"/>
        <w:jc w:val="both"/>
        <w:rPr>
          <w:color w:val="000000"/>
        </w:rPr>
      </w:pPr>
      <w:r w:rsidRPr="00776A93">
        <w:rPr>
          <w:b/>
          <w:bCs/>
          <w:color w:val="000000"/>
        </w:rPr>
        <w:t>Уметь:</w:t>
      </w:r>
    </w:p>
    <w:p w:rsidR="00C65410" w:rsidRPr="00776A93" w:rsidRDefault="00C65410" w:rsidP="00A826AD">
      <w:pPr>
        <w:pStyle w:val="a7"/>
        <w:numPr>
          <w:ilvl w:val="0"/>
          <w:numId w:val="138"/>
        </w:numPr>
        <w:spacing w:before="0" w:beforeAutospacing="0" w:after="0" w:afterAutospacing="0"/>
        <w:jc w:val="both"/>
        <w:rPr>
          <w:color w:val="000000"/>
        </w:rPr>
      </w:pPr>
      <w:r w:rsidRPr="00776A93">
        <w:rPr>
          <w:color w:val="000000"/>
        </w:rPr>
        <w:t>пользоваться производственными рецептурами и технологическими инструкциями;</w:t>
      </w:r>
    </w:p>
    <w:p w:rsidR="00C65410" w:rsidRPr="00776A93" w:rsidRDefault="00C65410" w:rsidP="00A826AD">
      <w:pPr>
        <w:pStyle w:val="a7"/>
        <w:numPr>
          <w:ilvl w:val="0"/>
          <w:numId w:val="138"/>
        </w:numPr>
        <w:spacing w:before="0" w:beforeAutospacing="0" w:after="0" w:afterAutospacing="0"/>
        <w:jc w:val="both"/>
        <w:rPr>
          <w:color w:val="000000"/>
        </w:rPr>
      </w:pPr>
      <w:r w:rsidRPr="00776A93">
        <w:rPr>
          <w:color w:val="000000"/>
        </w:rPr>
        <w:t>взвешивать, растворять, дозировать необходимое сырье;</w:t>
      </w:r>
    </w:p>
    <w:p w:rsidR="00C65410" w:rsidRPr="00776A93" w:rsidRDefault="00C65410" w:rsidP="00A826AD">
      <w:pPr>
        <w:pStyle w:val="a7"/>
        <w:numPr>
          <w:ilvl w:val="0"/>
          <w:numId w:val="138"/>
        </w:numPr>
        <w:spacing w:before="0" w:beforeAutospacing="0" w:after="0" w:afterAutospacing="0"/>
        <w:jc w:val="both"/>
        <w:rPr>
          <w:color w:val="000000"/>
        </w:rPr>
      </w:pPr>
      <w:r w:rsidRPr="00776A93">
        <w:rPr>
          <w:color w:val="000000"/>
        </w:rPr>
        <w:t>оценивать качество сырья по органолептическим показателям;</w:t>
      </w:r>
    </w:p>
    <w:p w:rsidR="00C65410" w:rsidRPr="00776A93" w:rsidRDefault="00C65410" w:rsidP="00A826AD">
      <w:pPr>
        <w:pStyle w:val="a7"/>
        <w:numPr>
          <w:ilvl w:val="0"/>
          <w:numId w:val="138"/>
        </w:numPr>
        <w:spacing w:before="0" w:beforeAutospacing="0" w:after="0" w:afterAutospacing="0"/>
        <w:jc w:val="both"/>
        <w:rPr>
          <w:color w:val="000000"/>
        </w:rPr>
      </w:pPr>
      <w:r w:rsidRPr="00776A93">
        <w:rPr>
          <w:color w:val="000000"/>
        </w:rPr>
        <w:t>оценивать качество опары, закваски, теста при замесе по  органолептическим показателям;</w:t>
      </w:r>
    </w:p>
    <w:p w:rsidR="00C65410" w:rsidRPr="00776A93" w:rsidRDefault="00C65410" w:rsidP="00A826AD">
      <w:pPr>
        <w:pStyle w:val="a7"/>
        <w:numPr>
          <w:ilvl w:val="0"/>
          <w:numId w:val="138"/>
        </w:numPr>
        <w:spacing w:before="0" w:beforeAutospacing="0" w:after="0" w:afterAutospacing="0"/>
        <w:jc w:val="both"/>
        <w:rPr>
          <w:color w:val="000000"/>
        </w:rPr>
      </w:pPr>
      <w:r w:rsidRPr="00776A93">
        <w:rPr>
          <w:color w:val="000000"/>
        </w:rPr>
        <w:t>определять физико-химические показатели сырья и полуфабрикатов, различных видов теста;</w:t>
      </w:r>
    </w:p>
    <w:p w:rsidR="00C65410" w:rsidRPr="00776A93" w:rsidRDefault="00C65410" w:rsidP="00A826AD">
      <w:pPr>
        <w:pStyle w:val="a4"/>
        <w:widowControl w:val="0"/>
        <w:numPr>
          <w:ilvl w:val="0"/>
          <w:numId w:val="1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color w:val="000000"/>
          <w:sz w:val="24"/>
          <w:szCs w:val="24"/>
        </w:rPr>
      </w:pPr>
      <w:r w:rsidRPr="00776A93">
        <w:rPr>
          <w:rFonts w:ascii="Times New Roman" w:hAnsi="Times New Roman" w:cs="Times New Roman"/>
          <w:color w:val="000000"/>
          <w:sz w:val="24"/>
          <w:szCs w:val="24"/>
        </w:rPr>
        <w:t>определять различными методами готовность теста в процессе созревания.</w:t>
      </w:r>
    </w:p>
    <w:p w:rsidR="00C65410" w:rsidRPr="00776A93"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776A93">
        <w:rPr>
          <w:rFonts w:ascii="Times New Roman" w:hAnsi="Times New Roman" w:cs="Times New Roman"/>
          <w:b/>
          <w:sz w:val="24"/>
          <w:szCs w:val="24"/>
        </w:rPr>
        <w:t>Иметь практический опыт:</w:t>
      </w:r>
    </w:p>
    <w:p w:rsidR="00C65410" w:rsidRPr="00776A93" w:rsidRDefault="00C65410" w:rsidP="00A826AD">
      <w:pPr>
        <w:pStyle w:val="a7"/>
        <w:numPr>
          <w:ilvl w:val="0"/>
          <w:numId w:val="139"/>
        </w:numPr>
        <w:spacing w:before="0" w:beforeAutospacing="0" w:after="0" w:afterAutospacing="0"/>
        <w:jc w:val="both"/>
        <w:rPr>
          <w:color w:val="000000"/>
        </w:rPr>
      </w:pPr>
      <w:r w:rsidRPr="00776A93">
        <w:rPr>
          <w:color w:val="000000"/>
        </w:rPr>
        <w:t>хранение и подготовки сырья для приготовления различных видов теста;</w:t>
      </w:r>
    </w:p>
    <w:p w:rsidR="00C65410" w:rsidRPr="00776A93" w:rsidRDefault="00C65410" w:rsidP="00A826AD">
      <w:pPr>
        <w:pStyle w:val="a7"/>
        <w:numPr>
          <w:ilvl w:val="0"/>
          <w:numId w:val="139"/>
        </w:numPr>
        <w:spacing w:before="0" w:beforeAutospacing="0" w:after="0" w:afterAutospacing="0"/>
        <w:jc w:val="both"/>
        <w:rPr>
          <w:color w:val="000000"/>
        </w:rPr>
      </w:pPr>
      <w:r w:rsidRPr="00776A93">
        <w:rPr>
          <w:color w:val="000000"/>
        </w:rPr>
        <w:t>приготовление теста различными способами, в том числе с применением тестоприготовительного оборудования;</w:t>
      </w:r>
    </w:p>
    <w:p w:rsidR="00C65410" w:rsidRPr="00776A93" w:rsidRDefault="00C65410" w:rsidP="00A826AD">
      <w:pPr>
        <w:pStyle w:val="a7"/>
        <w:numPr>
          <w:ilvl w:val="0"/>
          <w:numId w:val="139"/>
        </w:numPr>
        <w:spacing w:before="0" w:beforeAutospacing="0" w:after="0" w:afterAutospacing="0"/>
        <w:jc w:val="both"/>
        <w:rPr>
          <w:color w:val="000000"/>
        </w:rPr>
      </w:pPr>
      <w:r w:rsidRPr="00776A93">
        <w:rPr>
          <w:color w:val="000000"/>
        </w:rPr>
        <w:t>обслуживания оборудования для приготовления теста.</w:t>
      </w:r>
    </w:p>
    <w:p w:rsidR="00C65410" w:rsidRPr="00776A93"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sz w:val="24"/>
          <w:szCs w:val="24"/>
        </w:rPr>
      </w:pPr>
      <w:r w:rsidRPr="00776A93">
        <w:rPr>
          <w:rFonts w:ascii="Times New Roman" w:hAnsi="Times New Roman" w:cs="Times New Roman"/>
          <w:b/>
          <w:sz w:val="24"/>
          <w:szCs w:val="24"/>
        </w:rPr>
        <w:t>Количество часов на освоение программы учебной практики:</w:t>
      </w:r>
    </w:p>
    <w:p w:rsidR="00C65410" w:rsidRPr="00776A93" w:rsidRDefault="00C65410" w:rsidP="00C65410">
      <w:pPr>
        <w:tabs>
          <w:tab w:val="left" w:pos="916"/>
          <w:tab w:val="left" w:pos="1832"/>
          <w:tab w:val="left" w:pos="2748"/>
          <w:tab w:val="left" w:pos="3664"/>
          <w:tab w:val="left" w:pos="4580"/>
          <w:tab w:val="left" w:pos="5496"/>
          <w:tab w:val="left" w:pos="6412"/>
          <w:tab w:val="left" w:pos="7328"/>
          <w:tab w:val="left" w:pos="8244"/>
          <w:tab w:val="left" w:pos="9072"/>
          <w:tab w:val="left" w:pos="10632"/>
          <w:tab w:val="left" w:pos="10992"/>
          <w:tab w:val="left" w:pos="11908"/>
          <w:tab w:val="left" w:pos="12824"/>
          <w:tab w:val="left" w:pos="13740"/>
          <w:tab w:val="left" w:pos="14656"/>
        </w:tabs>
        <w:spacing w:after="0" w:line="240" w:lineRule="auto"/>
        <w:ind w:right="-108"/>
        <w:contextualSpacing/>
        <w:jc w:val="both"/>
        <w:rPr>
          <w:rFonts w:ascii="Times New Roman" w:eastAsia="Calibri" w:hAnsi="Times New Roman" w:cs="Times New Roman"/>
          <w:i/>
          <w:sz w:val="24"/>
          <w:szCs w:val="24"/>
          <w:lang w:eastAsia="en-US"/>
        </w:rPr>
      </w:pPr>
      <w:r w:rsidRPr="00776A93">
        <w:rPr>
          <w:rFonts w:ascii="Times New Roman" w:eastAsia="Calibri" w:hAnsi="Times New Roman" w:cs="Times New Roman"/>
          <w:sz w:val="24"/>
          <w:szCs w:val="24"/>
          <w:lang w:eastAsia="en-US"/>
        </w:rPr>
        <w:t xml:space="preserve">Рабочая программа практики рассчитана на прохождение обучающимися практики в </w:t>
      </w:r>
      <w:r w:rsidRPr="00776A93">
        <w:rPr>
          <w:rFonts w:ascii="Times New Roman" w:eastAsia="Calibri" w:hAnsi="Times New Roman" w:cs="Times New Roman"/>
          <w:i/>
          <w:sz w:val="24"/>
          <w:szCs w:val="24"/>
          <w:lang w:eastAsia="en-US"/>
        </w:rPr>
        <w:t>объеме 288 часов.</w:t>
      </w:r>
    </w:p>
    <w:p w:rsidR="00C65410" w:rsidRPr="00776A93"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eastAsia="en-US"/>
        </w:rPr>
      </w:pPr>
      <w:r w:rsidRPr="00776A93">
        <w:rPr>
          <w:rFonts w:ascii="Times New Roman" w:eastAsia="Calibri" w:hAnsi="Times New Roman" w:cs="Times New Roman"/>
          <w:sz w:val="24"/>
          <w:szCs w:val="24"/>
          <w:lang w:eastAsia="en-US"/>
        </w:rPr>
        <w:t>Форма промежуточной аттестации: дифференцированный зачет.</w:t>
      </w:r>
    </w:p>
    <w:p w:rsidR="00C65410" w:rsidRPr="00776A93" w:rsidRDefault="00C65410" w:rsidP="00C654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
          <w:sz w:val="24"/>
          <w:szCs w:val="24"/>
        </w:rPr>
      </w:pPr>
      <w:r w:rsidRPr="00776A93">
        <w:rPr>
          <w:rFonts w:ascii="Times New Roman" w:hAnsi="Times New Roman" w:cs="Times New Roman"/>
          <w:b/>
          <w:sz w:val="24"/>
          <w:szCs w:val="24"/>
        </w:rPr>
        <w:t>Процедура оценки результатов освоения общих и профессиональных компетенций</w:t>
      </w:r>
    </w:p>
    <w:p w:rsidR="00C65410" w:rsidRPr="00776A93" w:rsidRDefault="00C65410" w:rsidP="00C654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eastAsia="en-US"/>
        </w:rPr>
      </w:pPr>
      <w:r w:rsidRPr="00776A93">
        <w:rPr>
          <w:rFonts w:ascii="Times New Roman" w:eastAsia="Calibri" w:hAnsi="Times New Roman" w:cs="Times New Roman"/>
          <w:sz w:val="24"/>
          <w:szCs w:val="24"/>
          <w:lang w:eastAsia="en-US"/>
        </w:rPr>
        <w:t>Процедура оценки результатов освоения общих и профессиональных компетенций осуществляется:</w:t>
      </w:r>
    </w:p>
    <w:p w:rsidR="00C65410" w:rsidRPr="00776A93" w:rsidRDefault="00C65410" w:rsidP="00A826AD">
      <w:pPr>
        <w:pStyle w:val="a4"/>
        <w:widowControl w:val="0"/>
        <w:numPr>
          <w:ilvl w:val="0"/>
          <w:numId w:val="1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szCs w:val="24"/>
          <w:lang w:eastAsia="en-US"/>
        </w:rPr>
      </w:pPr>
      <w:r w:rsidRPr="00776A93">
        <w:rPr>
          <w:rFonts w:ascii="Times New Roman" w:eastAsia="Calibri" w:hAnsi="Times New Roman" w:cs="Times New Roman"/>
          <w:sz w:val="24"/>
          <w:szCs w:val="24"/>
          <w:lang w:eastAsia="en-US"/>
        </w:rPr>
        <w:t>в ходе проведения учебной практики (по результатам выполнения видов работ, предусмотренных программой практики) в рамках текущего контроля;</w:t>
      </w:r>
    </w:p>
    <w:p w:rsidR="00C65410" w:rsidRDefault="00C65410" w:rsidP="00A826AD">
      <w:pPr>
        <w:pStyle w:val="a4"/>
        <w:widowControl w:val="0"/>
        <w:numPr>
          <w:ilvl w:val="0"/>
          <w:numId w:val="140"/>
        </w:numPr>
        <w:tabs>
          <w:tab w:val="left" w:pos="2295"/>
        </w:tabs>
        <w:spacing w:after="0" w:line="240" w:lineRule="auto"/>
        <w:jc w:val="both"/>
        <w:rPr>
          <w:rFonts w:ascii="Times New Roman" w:hAnsi="Times New Roman" w:cs="Times New Roman"/>
          <w:sz w:val="24"/>
          <w:szCs w:val="24"/>
        </w:rPr>
      </w:pPr>
      <w:r w:rsidRPr="00776A93">
        <w:rPr>
          <w:rFonts w:ascii="Times New Roman" w:eastAsia="Calibri" w:hAnsi="Times New Roman" w:cs="Times New Roman"/>
          <w:sz w:val="24"/>
          <w:szCs w:val="24"/>
          <w:lang w:eastAsia="en-US"/>
        </w:rPr>
        <w:t>по итогам учебной практики проводится п</w:t>
      </w:r>
      <w:r w:rsidRPr="00776A93">
        <w:rPr>
          <w:rFonts w:ascii="Times New Roman" w:hAnsi="Times New Roman" w:cs="Times New Roman"/>
          <w:sz w:val="24"/>
          <w:szCs w:val="24"/>
        </w:rPr>
        <w:t>ромежуточная аттестация в форме дифференцированного зачета, целью которого является оценка уровня сформированности у обучающихся практических навыков, первичного практического опыта и компетенций по виду деятельности  Приготовление теста.</w:t>
      </w:r>
    </w:p>
    <w:p w:rsidR="00C65410" w:rsidRDefault="00C65410" w:rsidP="00C65410">
      <w:pPr>
        <w:spacing w:after="0" w:line="240" w:lineRule="auto"/>
        <w:jc w:val="center"/>
        <w:rPr>
          <w:rFonts w:ascii="Times New Roman" w:hAnsi="Times New Roman" w:cs="Times New Roman"/>
          <w:b/>
          <w:sz w:val="24"/>
          <w:szCs w:val="24"/>
        </w:rPr>
      </w:pPr>
    </w:p>
    <w:p w:rsidR="00C65410" w:rsidRDefault="00C65410" w:rsidP="00C65410">
      <w:pPr>
        <w:spacing w:after="0" w:line="240" w:lineRule="auto"/>
        <w:jc w:val="center"/>
        <w:rPr>
          <w:rFonts w:ascii="Times New Roman" w:hAnsi="Times New Roman" w:cs="Times New Roman"/>
          <w:b/>
          <w:sz w:val="24"/>
          <w:szCs w:val="24"/>
        </w:rPr>
      </w:pPr>
    </w:p>
    <w:p w:rsidR="00C65410" w:rsidRDefault="00C65410" w:rsidP="00C65410">
      <w:pPr>
        <w:spacing w:after="0" w:line="240" w:lineRule="auto"/>
        <w:jc w:val="center"/>
        <w:rPr>
          <w:rFonts w:ascii="Times New Roman" w:hAnsi="Times New Roman" w:cs="Times New Roman"/>
          <w:b/>
          <w:sz w:val="24"/>
          <w:szCs w:val="24"/>
        </w:rPr>
      </w:pPr>
    </w:p>
    <w:p w:rsidR="00C65410" w:rsidRDefault="00C65410" w:rsidP="00C65410">
      <w:pPr>
        <w:spacing w:after="0" w:line="240" w:lineRule="auto"/>
        <w:jc w:val="center"/>
        <w:rPr>
          <w:rFonts w:ascii="Times New Roman" w:hAnsi="Times New Roman" w:cs="Times New Roman"/>
          <w:b/>
          <w:sz w:val="24"/>
          <w:szCs w:val="24"/>
        </w:rPr>
      </w:pPr>
    </w:p>
    <w:p w:rsidR="00C65410" w:rsidRPr="001D7E3B" w:rsidRDefault="00C65410" w:rsidP="00C6541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Т</w:t>
      </w:r>
      <w:r w:rsidRPr="00A21920">
        <w:rPr>
          <w:rFonts w:ascii="Times New Roman" w:hAnsi="Times New Roman" w:cs="Times New Roman"/>
          <w:b/>
          <w:sz w:val="24"/>
          <w:szCs w:val="24"/>
        </w:rPr>
        <w:t xml:space="preserve">ематический план </w:t>
      </w:r>
      <w:r w:rsidRPr="001D7E3B">
        <w:rPr>
          <w:rFonts w:ascii="Times New Roman" w:hAnsi="Times New Roman" w:cs="Times New Roman"/>
          <w:b/>
          <w:sz w:val="24"/>
          <w:szCs w:val="24"/>
        </w:rPr>
        <w:t>УП.</w:t>
      </w:r>
      <w:r>
        <w:rPr>
          <w:rFonts w:ascii="Times New Roman" w:hAnsi="Times New Roman" w:cs="Times New Roman"/>
          <w:b/>
          <w:sz w:val="24"/>
          <w:szCs w:val="24"/>
        </w:rPr>
        <w:t>02</w:t>
      </w:r>
      <w:r w:rsidRPr="001D7E3B">
        <w:rPr>
          <w:rFonts w:ascii="Times New Roman" w:hAnsi="Times New Roman" w:cs="Times New Roman"/>
          <w:b/>
          <w:sz w:val="24"/>
          <w:szCs w:val="24"/>
        </w:rPr>
        <w:t xml:space="preserve"> </w:t>
      </w:r>
      <w:r w:rsidRPr="00776A93">
        <w:rPr>
          <w:rFonts w:ascii="Times New Roman" w:hAnsi="Times New Roman" w:cs="Times New Roman"/>
          <w:b/>
          <w:sz w:val="24"/>
          <w:szCs w:val="24"/>
        </w:rPr>
        <w:t xml:space="preserve">ПМ.02 </w:t>
      </w:r>
      <w:r>
        <w:rPr>
          <w:rFonts w:ascii="Times New Roman" w:hAnsi="Times New Roman" w:cs="Times New Roman"/>
          <w:b/>
          <w:sz w:val="24"/>
          <w:szCs w:val="24"/>
        </w:rPr>
        <w:t>П</w:t>
      </w:r>
      <w:r w:rsidRPr="00776A93">
        <w:rPr>
          <w:rFonts w:ascii="Times New Roman" w:hAnsi="Times New Roman" w:cs="Times New Roman"/>
          <w:b/>
          <w:sz w:val="24"/>
          <w:szCs w:val="24"/>
        </w:rPr>
        <w:t>риготовление теста</w:t>
      </w:r>
    </w:p>
    <w:p w:rsidR="00C65410" w:rsidRPr="00776A93" w:rsidRDefault="00C65410" w:rsidP="00C65410">
      <w:pPr>
        <w:spacing w:after="0" w:line="240" w:lineRule="auto"/>
        <w:ind w:firstLine="709"/>
        <w:jc w:val="both"/>
        <w:rPr>
          <w:rFonts w:ascii="Times New Roman" w:hAnsi="Times New Roman" w:cs="Times New Roman"/>
          <w:sz w:val="24"/>
          <w:szCs w:val="24"/>
        </w:rPr>
      </w:pPr>
    </w:p>
    <w:tbl>
      <w:tblPr>
        <w:tblStyle w:val="a3"/>
        <w:tblW w:w="0" w:type="auto"/>
        <w:tblLayout w:type="fixed"/>
        <w:tblLook w:val="04A0" w:firstRow="1" w:lastRow="0" w:firstColumn="1" w:lastColumn="0" w:noHBand="0" w:noVBand="1"/>
      </w:tblPr>
      <w:tblGrid>
        <w:gridCol w:w="675"/>
        <w:gridCol w:w="7655"/>
        <w:gridCol w:w="1524"/>
      </w:tblGrid>
      <w:tr w:rsidR="00C65410" w:rsidTr="00410959">
        <w:tc>
          <w:tcPr>
            <w:tcW w:w="675" w:type="dxa"/>
            <w:tcBorders>
              <w:top w:val="single" w:sz="4" w:space="0" w:color="auto"/>
              <w:left w:val="single" w:sz="4" w:space="0" w:color="auto"/>
              <w:bottom w:val="single" w:sz="4" w:space="0" w:color="auto"/>
              <w:right w:val="single" w:sz="4" w:space="0" w:color="auto"/>
            </w:tcBorders>
            <w:hideMark/>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занятия</w:t>
            </w:r>
          </w:p>
        </w:tc>
        <w:tc>
          <w:tcPr>
            <w:tcW w:w="7655" w:type="dxa"/>
            <w:tcBorders>
              <w:top w:val="single" w:sz="4" w:space="0" w:color="auto"/>
              <w:left w:val="single" w:sz="4" w:space="0" w:color="auto"/>
              <w:bottom w:val="single" w:sz="4" w:space="0" w:color="auto"/>
              <w:right w:val="single" w:sz="4" w:space="0" w:color="auto"/>
            </w:tcBorders>
            <w:hideMark/>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работ</w:t>
            </w:r>
          </w:p>
          <w:p w:rsidR="00C65410" w:rsidRDefault="00C65410" w:rsidP="00410959">
            <w:pPr>
              <w:jc w:val="center"/>
              <w:rPr>
                <w:rFonts w:ascii="Times New Roman" w:eastAsia="Times New Roman" w:hAnsi="Times New Roman" w:cs="Times New Roman"/>
                <w:sz w:val="24"/>
                <w:szCs w:val="24"/>
              </w:rPr>
            </w:pPr>
          </w:p>
        </w:tc>
        <w:tc>
          <w:tcPr>
            <w:tcW w:w="1524" w:type="dxa"/>
            <w:tcBorders>
              <w:top w:val="single" w:sz="4" w:space="0" w:color="auto"/>
              <w:left w:val="single" w:sz="4" w:space="0" w:color="auto"/>
              <w:bottom w:val="single" w:sz="4" w:space="0" w:color="auto"/>
              <w:right w:val="single" w:sz="4" w:space="0" w:color="auto"/>
            </w:tcBorders>
            <w:hideMark/>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 часов</w:t>
            </w:r>
          </w:p>
        </w:tc>
      </w:tr>
      <w:tr w:rsidR="00C65410" w:rsidRPr="0018486E" w:rsidTr="00410959">
        <w:tc>
          <w:tcPr>
            <w:tcW w:w="9854" w:type="dxa"/>
            <w:gridSpan w:val="3"/>
            <w:tcBorders>
              <w:top w:val="single" w:sz="4" w:space="0" w:color="auto"/>
              <w:left w:val="single" w:sz="4" w:space="0" w:color="auto"/>
              <w:bottom w:val="single" w:sz="4" w:space="0" w:color="auto"/>
              <w:right w:val="single" w:sz="4" w:space="0" w:color="auto"/>
            </w:tcBorders>
          </w:tcPr>
          <w:p w:rsidR="00C65410" w:rsidRPr="0018486E" w:rsidRDefault="00C65410" w:rsidP="00410959">
            <w:pPr>
              <w:tabs>
                <w:tab w:val="center" w:pos="7804"/>
                <w:tab w:val="left" w:pos="14924"/>
              </w:tabs>
              <w:jc w:val="center"/>
              <w:rPr>
                <w:rFonts w:ascii="Times New Roman" w:hAnsi="Times New Roman" w:cs="Times New Roman"/>
                <w:color w:val="000000"/>
                <w:sz w:val="24"/>
                <w:szCs w:val="24"/>
              </w:rPr>
            </w:pPr>
            <w:r w:rsidRPr="00A80387">
              <w:rPr>
                <w:rFonts w:ascii="Times New Roman" w:hAnsi="Times New Roman" w:cs="Times New Roman"/>
                <w:b/>
                <w:sz w:val="24"/>
                <w:szCs w:val="24"/>
              </w:rPr>
              <w:t>Раздел 1 «</w:t>
            </w:r>
            <w:r w:rsidRPr="00A80387">
              <w:rPr>
                <w:rFonts w:ascii="Times New Roman" w:hAnsi="Times New Roman" w:cs="Times New Roman"/>
                <w:b/>
                <w:bCs/>
                <w:color w:val="000000"/>
                <w:sz w:val="24"/>
                <w:szCs w:val="24"/>
              </w:rPr>
              <w:t>Технология приготовления теста для хлеба и хлебобулочных изделий</w:t>
            </w:r>
            <w:r w:rsidRPr="00A80387">
              <w:rPr>
                <w:rFonts w:ascii="Times New Roman" w:hAnsi="Times New Roman" w:cs="Times New Roman"/>
                <w:b/>
                <w:sz w:val="24"/>
                <w:szCs w:val="24"/>
              </w:rPr>
              <w:t>»</w:t>
            </w:r>
          </w:p>
        </w:tc>
      </w:tr>
      <w:tr w:rsidR="00C65410" w:rsidRPr="00A635E2" w:rsidTr="00410959">
        <w:tc>
          <w:tcPr>
            <w:tcW w:w="675"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655" w:type="dxa"/>
            <w:tcBorders>
              <w:top w:val="single" w:sz="4" w:space="0" w:color="auto"/>
              <w:left w:val="single" w:sz="4" w:space="0" w:color="auto"/>
              <w:bottom w:val="single" w:sz="4" w:space="0" w:color="auto"/>
              <w:right w:val="single" w:sz="4" w:space="0" w:color="auto"/>
            </w:tcBorders>
          </w:tcPr>
          <w:p w:rsidR="00C65410" w:rsidRPr="003420BA" w:rsidRDefault="00C65410" w:rsidP="00410959">
            <w:pPr>
              <w:pStyle w:val="a7"/>
              <w:spacing w:before="0" w:beforeAutospacing="0" w:after="0" w:afterAutospacing="0"/>
              <w:jc w:val="both"/>
              <w:rPr>
                <w:color w:val="000000"/>
              </w:rPr>
            </w:pPr>
            <w:r w:rsidRPr="003420BA">
              <w:rPr>
                <w:color w:val="000000"/>
              </w:rPr>
              <w:t>Инструктаж по организации рабочего места и безопасности труда.</w:t>
            </w:r>
          </w:p>
          <w:p w:rsidR="00C65410" w:rsidRPr="003420BA" w:rsidRDefault="00C65410" w:rsidP="00410959">
            <w:pPr>
              <w:jc w:val="both"/>
              <w:rPr>
                <w:rFonts w:ascii="Times New Roman" w:eastAsia="Times New Roman" w:hAnsi="Times New Roman" w:cs="Times New Roman"/>
                <w:sz w:val="24"/>
                <w:szCs w:val="24"/>
              </w:rPr>
            </w:pPr>
            <w:r w:rsidRPr="003420BA">
              <w:rPr>
                <w:rFonts w:ascii="Times New Roman" w:hAnsi="Times New Roman" w:cs="Times New Roman"/>
                <w:sz w:val="24"/>
                <w:szCs w:val="24"/>
              </w:rPr>
              <w:t xml:space="preserve">Обслуживание </w:t>
            </w:r>
            <w:r w:rsidRPr="003420BA">
              <w:rPr>
                <w:rFonts w:ascii="Times New Roman" w:hAnsi="Times New Roman" w:cs="Times New Roman"/>
                <w:color w:val="000000"/>
                <w:sz w:val="24"/>
                <w:szCs w:val="24"/>
              </w:rPr>
              <w:t xml:space="preserve">технологического оборудования </w:t>
            </w:r>
          </w:p>
        </w:tc>
        <w:tc>
          <w:tcPr>
            <w:tcW w:w="1524"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675"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655" w:type="dxa"/>
            <w:tcBorders>
              <w:top w:val="single" w:sz="4" w:space="0" w:color="auto"/>
              <w:left w:val="single" w:sz="4" w:space="0" w:color="auto"/>
              <w:bottom w:val="single" w:sz="4" w:space="0" w:color="auto"/>
              <w:right w:val="single" w:sz="4" w:space="0" w:color="auto"/>
            </w:tcBorders>
          </w:tcPr>
          <w:p w:rsidR="00C65410" w:rsidRPr="003420BA" w:rsidRDefault="00C65410" w:rsidP="00410959">
            <w:pPr>
              <w:jc w:val="both"/>
              <w:rPr>
                <w:rFonts w:ascii="Times New Roman" w:eastAsia="Times New Roman" w:hAnsi="Times New Roman" w:cs="Times New Roman"/>
                <w:sz w:val="24"/>
                <w:szCs w:val="24"/>
              </w:rPr>
            </w:pPr>
            <w:r w:rsidRPr="003420BA">
              <w:rPr>
                <w:rFonts w:ascii="Times New Roman" w:hAnsi="Times New Roman" w:cs="Times New Roman"/>
                <w:sz w:val="24"/>
                <w:szCs w:val="24"/>
              </w:rPr>
              <w:t xml:space="preserve">Подготовка основного и дополнительного сырья к производству </w:t>
            </w:r>
          </w:p>
        </w:tc>
        <w:tc>
          <w:tcPr>
            <w:tcW w:w="1524"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675"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7655" w:type="dxa"/>
            <w:tcBorders>
              <w:top w:val="single" w:sz="4" w:space="0" w:color="auto"/>
              <w:left w:val="single" w:sz="4" w:space="0" w:color="auto"/>
              <w:bottom w:val="single" w:sz="4" w:space="0" w:color="auto"/>
              <w:right w:val="single" w:sz="4" w:space="0" w:color="auto"/>
            </w:tcBorders>
          </w:tcPr>
          <w:p w:rsidR="00C65410" w:rsidRPr="003420BA" w:rsidRDefault="00C65410" w:rsidP="00410959">
            <w:pPr>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Инструктаж по организации рабочего места и технике безопасности.</w:t>
            </w:r>
          </w:p>
          <w:p w:rsidR="00C65410" w:rsidRPr="003420BA" w:rsidRDefault="00C65410" w:rsidP="00410959">
            <w:pPr>
              <w:jc w:val="both"/>
              <w:rPr>
                <w:rFonts w:ascii="Times New Roman" w:eastAsia="Times New Roman" w:hAnsi="Times New Roman" w:cs="Times New Roman"/>
                <w:sz w:val="24"/>
                <w:szCs w:val="24"/>
              </w:rPr>
            </w:pPr>
            <w:r w:rsidRPr="003420BA">
              <w:rPr>
                <w:rFonts w:ascii="Times New Roman" w:hAnsi="Times New Roman" w:cs="Times New Roman"/>
                <w:color w:val="000000"/>
                <w:sz w:val="24"/>
                <w:szCs w:val="24"/>
              </w:rPr>
              <w:t xml:space="preserve">Приготовление дрожжевого теста безопарным способом </w:t>
            </w:r>
          </w:p>
        </w:tc>
        <w:tc>
          <w:tcPr>
            <w:tcW w:w="1524"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675"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7655" w:type="dxa"/>
            <w:tcBorders>
              <w:top w:val="single" w:sz="4" w:space="0" w:color="auto"/>
              <w:left w:val="single" w:sz="4" w:space="0" w:color="auto"/>
              <w:bottom w:val="single" w:sz="4" w:space="0" w:color="auto"/>
              <w:right w:val="single" w:sz="4" w:space="0" w:color="auto"/>
            </w:tcBorders>
          </w:tcPr>
          <w:p w:rsidR="00C65410" w:rsidRPr="003420BA" w:rsidRDefault="00C65410" w:rsidP="00410959">
            <w:pPr>
              <w:jc w:val="both"/>
              <w:rPr>
                <w:rFonts w:ascii="Times New Roman" w:eastAsia="Times New Roman" w:hAnsi="Times New Roman" w:cs="Times New Roman"/>
                <w:sz w:val="24"/>
                <w:szCs w:val="24"/>
              </w:rPr>
            </w:pPr>
            <w:r w:rsidRPr="003420BA">
              <w:rPr>
                <w:rFonts w:ascii="Times New Roman" w:hAnsi="Times New Roman" w:cs="Times New Roman"/>
                <w:color w:val="000000"/>
                <w:sz w:val="24"/>
                <w:szCs w:val="24"/>
              </w:rPr>
              <w:t xml:space="preserve">Приготовление дрожжевого теста безопарным способом </w:t>
            </w:r>
          </w:p>
        </w:tc>
        <w:tc>
          <w:tcPr>
            <w:tcW w:w="1524"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675"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7655" w:type="dxa"/>
            <w:tcBorders>
              <w:top w:val="single" w:sz="4" w:space="0" w:color="auto"/>
              <w:left w:val="single" w:sz="4" w:space="0" w:color="auto"/>
              <w:bottom w:val="single" w:sz="4" w:space="0" w:color="auto"/>
              <w:right w:val="single" w:sz="4" w:space="0" w:color="auto"/>
            </w:tcBorders>
          </w:tcPr>
          <w:p w:rsidR="00C65410" w:rsidRPr="003420BA" w:rsidRDefault="00C65410" w:rsidP="00410959">
            <w:pPr>
              <w:jc w:val="both"/>
              <w:rPr>
                <w:rFonts w:ascii="Times New Roman" w:eastAsia="Times New Roman" w:hAnsi="Times New Roman" w:cs="Times New Roman"/>
                <w:sz w:val="24"/>
                <w:szCs w:val="24"/>
              </w:rPr>
            </w:pPr>
            <w:r w:rsidRPr="003420BA">
              <w:rPr>
                <w:rFonts w:ascii="Times New Roman" w:hAnsi="Times New Roman" w:cs="Times New Roman"/>
                <w:color w:val="000000"/>
                <w:sz w:val="24"/>
                <w:szCs w:val="24"/>
              </w:rPr>
              <w:t xml:space="preserve">Приготовление дрожжевого теста безопарным способом </w:t>
            </w:r>
          </w:p>
        </w:tc>
        <w:tc>
          <w:tcPr>
            <w:tcW w:w="1524"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675"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7655" w:type="dxa"/>
            <w:tcBorders>
              <w:top w:val="single" w:sz="4" w:space="0" w:color="auto"/>
              <w:left w:val="single" w:sz="4" w:space="0" w:color="auto"/>
              <w:bottom w:val="single" w:sz="4" w:space="0" w:color="auto"/>
              <w:right w:val="single" w:sz="4" w:space="0" w:color="auto"/>
            </w:tcBorders>
          </w:tcPr>
          <w:p w:rsidR="00C65410" w:rsidRPr="003420BA" w:rsidRDefault="00C65410" w:rsidP="00410959">
            <w:pPr>
              <w:jc w:val="both"/>
              <w:rPr>
                <w:rFonts w:ascii="Times New Roman" w:eastAsia="Times New Roman" w:hAnsi="Times New Roman" w:cs="Times New Roman"/>
                <w:sz w:val="24"/>
                <w:szCs w:val="24"/>
              </w:rPr>
            </w:pPr>
            <w:r w:rsidRPr="003420BA">
              <w:rPr>
                <w:rFonts w:ascii="Times New Roman" w:hAnsi="Times New Roman" w:cs="Times New Roman"/>
                <w:color w:val="000000"/>
                <w:sz w:val="24"/>
                <w:szCs w:val="24"/>
              </w:rPr>
              <w:t xml:space="preserve">Приготовление дрожжевого теста безопарным способом </w:t>
            </w:r>
          </w:p>
        </w:tc>
        <w:tc>
          <w:tcPr>
            <w:tcW w:w="1524"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675"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7655" w:type="dxa"/>
            <w:tcBorders>
              <w:top w:val="single" w:sz="4" w:space="0" w:color="auto"/>
              <w:left w:val="single" w:sz="4" w:space="0" w:color="auto"/>
              <w:bottom w:val="single" w:sz="4" w:space="0" w:color="auto"/>
              <w:right w:val="single" w:sz="4" w:space="0" w:color="auto"/>
            </w:tcBorders>
          </w:tcPr>
          <w:p w:rsidR="00C65410" w:rsidRPr="003420BA" w:rsidRDefault="00C65410" w:rsidP="00410959">
            <w:pPr>
              <w:jc w:val="both"/>
              <w:rPr>
                <w:rFonts w:ascii="Times New Roman" w:eastAsia="Times New Roman" w:hAnsi="Times New Roman" w:cs="Times New Roman"/>
                <w:sz w:val="24"/>
                <w:szCs w:val="24"/>
              </w:rPr>
            </w:pPr>
            <w:r w:rsidRPr="003420BA">
              <w:rPr>
                <w:rFonts w:ascii="Times New Roman" w:hAnsi="Times New Roman" w:cs="Times New Roman"/>
                <w:color w:val="000000"/>
                <w:sz w:val="24"/>
                <w:szCs w:val="24"/>
              </w:rPr>
              <w:t xml:space="preserve">Приготовление дрожжевого теста безопарным способом </w:t>
            </w:r>
          </w:p>
        </w:tc>
        <w:tc>
          <w:tcPr>
            <w:tcW w:w="1524"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675"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7655" w:type="dxa"/>
            <w:tcBorders>
              <w:top w:val="single" w:sz="4" w:space="0" w:color="auto"/>
              <w:left w:val="single" w:sz="4" w:space="0" w:color="auto"/>
              <w:bottom w:val="single" w:sz="4" w:space="0" w:color="auto"/>
              <w:right w:val="single" w:sz="4" w:space="0" w:color="auto"/>
            </w:tcBorders>
          </w:tcPr>
          <w:p w:rsidR="00C65410" w:rsidRPr="003420BA" w:rsidRDefault="00C65410" w:rsidP="00410959">
            <w:pPr>
              <w:jc w:val="both"/>
              <w:rPr>
                <w:rFonts w:ascii="Times New Roman" w:eastAsia="Times New Roman" w:hAnsi="Times New Roman" w:cs="Times New Roman"/>
                <w:sz w:val="24"/>
                <w:szCs w:val="24"/>
              </w:rPr>
            </w:pPr>
            <w:r w:rsidRPr="003420BA">
              <w:rPr>
                <w:rFonts w:ascii="Times New Roman" w:hAnsi="Times New Roman" w:cs="Times New Roman"/>
                <w:color w:val="000000"/>
                <w:sz w:val="24"/>
                <w:szCs w:val="24"/>
              </w:rPr>
              <w:t>Приготовление дрожжевого теста опарным способом</w:t>
            </w:r>
          </w:p>
        </w:tc>
        <w:tc>
          <w:tcPr>
            <w:tcW w:w="1524"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675"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7655" w:type="dxa"/>
            <w:tcBorders>
              <w:top w:val="single" w:sz="4" w:space="0" w:color="auto"/>
              <w:left w:val="single" w:sz="4" w:space="0" w:color="auto"/>
              <w:bottom w:val="single" w:sz="4" w:space="0" w:color="auto"/>
              <w:right w:val="single" w:sz="4" w:space="0" w:color="auto"/>
            </w:tcBorders>
          </w:tcPr>
          <w:p w:rsidR="00C65410" w:rsidRPr="003420BA" w:rsidRDefault="00C65410" w:rsidP="00410959">
            <w:pPr>
              <w:jc w:val="both"/>
              <w:rPr>
                <w:rFonts w:ascii="Times New Roman" w:eastAsia="Times New Roman" w:hAnsi="Times New Roman" w:cs="Times New Roman"/>
                <w:sz w:val="24"/>
                <w:szCs w:val="24"/>
              </w:rPr>
            </w:pPr>
            <w:r w:rsidRPr="003420BA">
              <w:rPr>
                <w:rFonts w:ascii="Times New Roman" w:hAnsi="Times New Roman" w:cs="Times New Roman"/>
                <w:color w:val="000000"/>
                <w:sz w:val="24"/>
                <w:szCs w:val="24"/>
              </w:rPr>
              <w:t>Приготовление дрожжевого теста опарным способом</w:t>
            </w:r>
          </w:p>
        </w:tc>
        <w:tc>
          <w:tcPr>
            <w:tcW w:w="1524"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675"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7655" w:type="dxa"/>
            <w:tcBorders>
              <w:top w:val="single" w:sz="4" w:space="0" w:color="auto"/>
              <w:left w:val="single" w:sz="4" w:space="0" w:color="auto"/>
              <w:bottom w:val="single" w:sz="4" w:space="0" w:color="auto"/>
              <w:right w:val="single" w:sz="4" w:space="0" w:color="auto"/>
            </w:tcBorders>
          </w:tcPr>
          <w:p w:rsidR="00C65410" w:rsidRPr="003420BA" w:rsidRDefault="00C65410" w:rsidP="00410959">
            <w:pPr>
              <w:jc w:val="both"/>
              <w:rPr>
                <w:rFonts w:ascii="Times New Roman" w:eastAsia="Times New Roman" w:hAnsi="Times New Roman" w:cs="Times New Roman"/>
                <w:sz w:val="24"/>
                <w:szCs w:val="24"/>
              </w:rPr>
            </w:pPr>
            <w:r w:rsidRPr="003420BA">
              <w:rPr>
                <w:rFonts w:ascii="Times New Roman" w:hAnsi="Times New Roman" w:cs="Times New Roman"/>
                <w:color w:val="000000"/>
                <w:sz w:val="24"/>
                <w:szCs w:val="24"/>
              </w:rPr>
              <w:t>Приготовление дрожжевого теста опарным способом</w:t>
            </w:r>
          </w:p>
        </w:tc>
        <w:tc>
          <w:tcPr>
            <w:tcW w:w="1524"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675"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7655" w:type="dxa"/>
            <w:tcBorders>
              <w:top w:val="single" w:sz="4" w:space="0" w:color="auto"/>
              <w:left w:val="single" w:sz="4" w:space="0" w:color="auto"/>
              <w:bottom w:val="single" w:sz="4" w:space="0" w:color="auto"/>
              <w:right w:val="single" w:sz="4" w:space="0" w:color="auto"/>
            </w:tcBorders>
          </w:tcPr>
          <w:p w:rsidR="00C65410" w:rsidRPr="003420BA" w:rsidRDefault="00C65410" w:rsidP="00410959">
            <w:pPr>
              <w:jc w:val="both"/>
              <w:rPr>
                <w:rFonts w:ascii="Times New Roman" w:eastAsia="Times New Roman" w:hAnsi="Times New Roman" w:cs="Times New Roman"/>
                <w:sz w:val="24"/>
                <w:szCs w:val="24"/>
              </w:rPr>
            </w:pPr>
            <w:r w:rsidRPr="003420BA">
              <w:rPr>
                <w:rFonts w:ascii="Times New Roman" w:hAnsi="Times New Roman" w:cs="Times New Roman"/>
                <w:color w:val="000000"/>
                <w:sz w:val="24"/>
                <w:szCs w:val="24"/>
              </w:rPr>
              <w:t xml:space="preserve">Приготовление теста заварным способом </w:t>
            </w:r>
          </w:p>
        </w:tc>
        <w:tc>
          <w:tcPr>
            <w:tcW w:w="1524"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675"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7655" w:type="dxa"/>
            <w:tcBorders>
              <w:top w:val="single" w:sz="4" w:space="0" w:color="auto"/>
              <w:left w:val="single" w:sz="4" w:space="0" w:color="auto"/>
              <w:bottom w:val="single" w:sz="4" w:space="0" w:color="auto"/>
              <w:right w:val="single" w:sz="4" w:space="0" w:color="auto"/>
            </w:tcBorders>
          </w:tcPr>
          <w:p w:rsidR="00C65410" w:rsidRPr="003420BA" w:rsidRDefault="00C65410" w:rsidP="00410959">
            <w:pPr>
              <w:jc w:val="both"/>
              <w:rPr>
                <w:rFonts w:ascii="Times New Roman" w:eastAsia="Times New Roman" w:hAnsi="Times New Roman" w:cs="Times New Roman"/>
                <w:sz w:val="24"/>
                <w:szCs w:val="24"/>
              </w:rPr>
            </w:pPr>
            <w:r w:rsidRPr="003420BA">
              <w:rPr>
                <w:rFonts w:ascii="Times New Roman" w:hAnsi="Times New Roman" w:cs="Times New Roman"/>
                <w:color w:val="000000"/>
                <w:sz w:val="24"/>
                <w:szCs w:val="24"/>
              </w:rPr>
              <w:t xml:space="preserve">Приготовление теста заварным способом </w:t>
            </w:r>
          </w:p>
        </w:tc>
        <w:tc>
          <w:tcPr>
            <w:tcW w:w="1524"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675"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7655" w:type="dxa"/>
            <w:tcBorders>
              <w:top w:val="single" w:sz="4" w:space="0" w:color="auto"/>
              <w:left w:val="single" w:sz="4" w:space="0" w:color="auto"/>
              <w:bottom w:val="single" w:sz="4" w:space="0" w:color="auto"/>
              <w:right w:val="single" w:sz="4" w:space="0" w:color="auto"/>
            </w:tcBorders>
          </w:tcPr>
          <w:p w:rsidR="00C65410" w:rsidRPr="003420BA" w:rsidRDefault="00C65410" w:rsidP="00410959">
            <w:pPr>
              <w:jc w:val="both"/>
              <w:rPr>
                <w:rFonts w:ascii="Times New Roman" w:eastAsia="Times New Roman" w:hAnsi="Times New Roman" w:cs="Times New Roman"/>
                <w:sz w:val="24"/>
                <w:szCs w:val="24"/>
              </w:rPr>
            </w:pPr>
            <w:r w:rsidRPr="003420BA">
              <w:rPr>
                <w:rFonts w:ascii="Times New Roman" w:hAnsi="Times New Roman" w:cs="Times New Roman"/>
                <w:color w:val="000000"/>
                <w:sz w:val="24"/>
                <w:szCs w:val="24"/>
              </w:rPr>
              <w:t>Приготовление теста на закваске</w:t>
            </w:r>
          </w:p>
        </w:tc>
        <w:tc>
          <w:tcPr>
            <w:tcW w:w="1524"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675"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7655" w:type="dxa"/>
            <w:tcBorders>
              <w:top w:val="single" w:sz="4" w:space="0" w:color="auto"/>
              <w:left w:val="single" w:sz="4" w:space="0" w:color="auto"/>
              <w:bottom w:val="single" w:sz="4" w:space="0" w:color="auto"/>
              <w:right w:val="single" w:sz="4" w:space="0" w:color="auto"/>
            </w:tcBorders>
          </w:tcPr>
          <w:p w:rsidR="00C65410" w:rsidRPr="003420BA" w:rsidRDefault="00C65410" w:rsidP="00410959">
            <w:pPr>
              <w:jc w:val="both"/>
              <w:rPr>
                <w:rFonts w:ascii="Times New Roman" w:eastAsia="Times New Roman" w:hAnsi="Times New Roman" w:cs="Times New Roman"/>
                <w:sz w:val="24"/>
                <w:szCs w:val="24"/>
              </w:rPr>
            </w:pPr>
            <w:r w:rsidRPr="003420BA">
              <w:rPr>
                <w:rFonts w:ascii="Times New Roman" w:hAnsi="Times New Roman" w:cs="Times New Roman"/>
                <w:color w:val="000000"/>
                <w:sz w:val="24"/>
                <w:szCs w:val="24"/>
              </w:rPr>
              <w:t>Приготовление теста на закваске</w:t>
            </w:r>
          </w:p>
        </w:tc>
        <w:tc>
          <w:tcPr>
            <w:tcW w:w="1524"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675"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7655" w:type="dxa"/>
            <w:tcBorders>
              <w:top w:val="single" w:sz="4" w:space="0" w:color="auto"/>
              <w:left w:val="single" w:sz="4" w:space="0" w:color="auto"/>
              <w:bottom w:val="single" w:sz="4" w:space="0" w:color="auto"/>
              <w:right w:val="single" w:sz="4" w:space="0" w:color="auto"/>
            </w:tcBorders>
          </w:tcPr>
          <w:p w:rsidR="00C65410" w:rsidRPr="003420BA" w:rsidRDefault="00C65410" w:rsidP="00410959">
            <w:pPr>
              <w:jc w:val="both"/>
              <w:rPr>
                <w:rFonts w:ascii="Times New Roman" w:eastAsia="Times New Roman" w:hAnsi="Times New Roman" w:cs="Times New Roman"/>
                <w:sz w:val="24"/>
                <w:szCs w:val="24"/>
              </w:rPr>
            </w:pPr>
            <w:r w:rsidRPr="003420BA">
              <w:rPr>
                <w:rFonts w:ascii="Times New Roman" w:hAnsi="Times New Roman" w:cs="Times New Roman"/>
                <w:color w:val="000000"/>
                <w:sz w:val="24"/>
                <w:szCs w:val="24"/>
              </w:rPr>
              <w:t>Приготовление ржано-пшеничного теста</w:t>
            </w:r>
          </w:p>
        </w:tc>
        <w:tc>
          <w:tcPr>
            <w:tcW w:w="1524"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675"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7655" w:type="dxa"/>
            <w:tcBorders>
              <w:top w:val="single" w:sz="4" w:space="0" w:color="auto"/>
              <w:left w:val="single" w:sz="4" w:space="0" w:color="auto"/>
              <w:bottom w:val="single" w:sz="4" w:space="0" w:color="auto"/>
              <w:right w:val="single" w:sz="4" w:space="0" w:color="auto"/>
            </w:tcBorders>
          </w:tcPr>
          <w:p w:rsidR="00C65410" w:rsidRPr="003420BA" w:rsidRDefault="00C65410" w:rsidP="00410959">
            <w:pPr>
              <w:jc w:val="both"/>
              <w:rPr>
                <w:rFonts w:ascii="Times New Roman" w:eastAsia="Times New Roman" w:hAnsi="Times New Roman" w:cs="Times New Roman"/>
                <w:sz w:val="24"/>
                <w:szCs w:val="24"/>
              </w:rPr>
            </w:pPr>
            <w:r w:rsidRPr="003420BA">
              <w:rPr>
                <w:rFonts w:ascii="Times New Roman" w:hAnsi="Times New Roman" w:cs="Times New Roman"/>
                <w:color w:val="000000"/>
                <w:sz w:val="24"/>
                <w:szCs w:val="24"/>
              </w:rPr>
              <w:t>Приготовление ржано-пшеничного теста</w:t>
            </w:r>
          </w:p>
        </w:tc>
        <w:tc>
          <w:tcPr>
            <w:tcW w:w="1524"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675"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7655" w:type="dxa"/>
            <w:tcBorders>
              <w:top w:val="single" w:sz="4" w:space="0" w:color="auto"/>
              <w:left w:val="single" w:sz="4" w:space="0" w:color="auto"/>
              <w:bottom w:val="single" w:sz="4" w:space="0" w:color="auto"/>
              <w:right w:val="single" w:sz="4" w:space="0" w:color="auto"/>
            </w:tcBorders>
          </w:tcPr>
          <w:p w:rsidR="00C65410" w:rsidRPr="003420BA" w:rsidRDefault="00C65410" w:rsidP="00410959">
            <w:pPr>
              <w:jc w:val="both"/>
              <w:rPr>
                <w:rFonts w:ascii="Times New Roman" w:eastAsia="Times New Roman" w:hAnsi="Times New Roman" w:cs="Times New Roman"/>
                <w:sz w:val="24"/>
                <w:szCs w:val="24"/>
              </w:rPr>
            </w:pPr>
            <w:r w:rsidRPr="003420BA">
              <w:rPr>
                <w:rFonts w:ascii="Times New Roman" w:hAnsi="Times New Roman" w:cs="Times New Roman"/>
                <w:color w:val="000000"/>
                <w:sz w:val="24"/>
                <w:szCs w:val="24"/>
              </w:rPr>
              <w:t>Приготовление теста для национальных видов хлеба и хлебобулочных изделий</w:t>
            </w:r>
          </w:p>
        </w:tc>
        <w:tc>
          <w:tcPr>
            <w:tcW w:w="1524"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675"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7655" w:type="dxa"/>
            <w:tcBorders>
              <w:top w:val="single" w:sz="4" w:space="0" w:color="auto"/>
              <w:left w:val="single" w:sz="4" w:space="0" w:color="auto"/>
              <w:bottom w:val="single" w:sz="4" w:space="0" w:color="auto"/>
              <w:right w:val="single" w:sz="4" w:space="0" w:color="auto"/>
            </w:tcBorders>
          </w:tcPr>
          <w:p w:rsidR="00C65410" w:rsidRPr="003420BA" w:rsidRDefault="00C65410" w:rsidP="00410959">
            <w:pPr>
              <w:jc w:val="both"/>
              <w:rPr>
                <w:rFonts w:ascii="Times New Roman" w:eastAsia="Times New Roman" w:hAnsi="Times New Roman" w:cs="Times New Roman"/>
                <w:sz w:val="24"/>
                <w:szCs w:val="24"/>
              </w:rPr>
            </w:pPr>
            <w:r w:rsidRPr="003420BA">
              <w:rPr>
                <w:rFonts w:ascii="Times New Roman" w:hAnsi="Times New Roman" w:cs="Times New Roman"/>
                <w:color w:val="000000"/>
                <w:sz w:val="24"/>
                <w:szCs w:val="24"/>
              </w:rPr>
              <w:t>Приготовление теста для национальных видов хлеба и хлебобулочных изделий</w:t>
            </w:r>
          </w:p>
        </w:tc>
        <w:tc>
          <w:tcPr>
            <w:tcW w:w="1524"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675"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7655" w:type="dxa"/>
            <w:tcBorders>
              <w:top w:val="single" w:sz="4" w:space="0" w:color="auto"/>
              <w:left w:val="single" w:sz="4" w:space="0" w:color="auto"/>
              <w:bottom w:val="single" w:sz="4" w:space="0" w:color="auto"/>
              <w:right w:val="single" w:sz="4" w:space="0" w:color="auto"/>
            </w:tcBorders>
          </w:tcPr>
          <w:p w:rsidR="00C65410" w:rsidRPr="003420BA" w:rsidRDefault="00C65410" w:rsidP="00410959">
            <w:pPr>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Приготовление теста для лечебных и диетических видов хлеба и хлебобулочных изделий</w:t>
            </w:r>
          </w:p>
        </w:tc>
        <w:tc>
          <w:tcPr>
            <w:tcW w:w="1524" w:type="dxa"/>
            <w:tcBorders>
              <w:top w:val="single" w:sz="4" w:space="0" w:color="auto"/>
              <w:left w:val="single" w:sz="4" w:space="0" w:color="auto"/>
              <w:bottom w:val="single" w:sz="4" w:space="0" w:color="auto"/>
              <w:right w:val="single" w:sz="4" w:space="0" w:color="auto"/>
            </w:tcBorders>
            <w:vAlign w:val="center"/>
          </w:tcPr>
          <w:p w:rsidR="00C65410" w:rsidRDefault="00C65410" w:rsidP="00410959">
            <w:pPr>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r>
      <w:tr w:rsidR="00C65410" w:rsidTr="00410959">
        <w:tc>
          <w:tcPr>
            <w:tcW w:w="675"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7655" w:type="dxa"/>
            <w:tcBorders>
              <w:top w:val="single" w:sz="4" w:space="0" w:color="auto"/>
              <w:left w:val="single" w:sz="4" w:space="0" w:color="auto"/>
              <w:bottom w:val="single" w:sz="4" w:space="0" w:color="auto"/>
              <w:right w:val="single" w:sz="4" w:space="0" w:color="auto"/>
            </w:tcBorders>
          </w:tcPr>
          <w:p w:rsidR="00C65410" w:rsidRPr="003420BA" w:rsidRDefault="00C65410" w:rsidP="00410959">
            <w:pPr>
              <w:jc w:val="both"/>
              <w:rPr>
                <w:rFonts w:ascii="Times New Roman" w:eastAsia="Times New Roman" w:hAnsi="Times New Roman" w:cs="Times New Roman"/>
                <w:sz w:val="24"/>
                <w:szCs w:val="24"/>
              </w:rPr>
            </w:pPr>
            <w:r w:rsidRPr="003420BA">
              <w:rPr>
                <w:rFonts w:ascii="Times New Roman" w:hAnsi="Times New Roman" w:cs="Times New Roman"/>
                <w:color w:val="000000"/>
                <w:sz w:val="24"/>
                <w:szCs w:val="24"/>
              </w:rPr>
              <w:t>Приготовление теста для лечебных и диетических видов хлеба и хлебобулочных изделий</w:t>
            </w:r>
          </w:p>
        </w:tc>
        <w:tc>
          <w:tcPr>
            <w:tcW w:w="1524"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675"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7655" w:type="dxa"/>
            <w:tcBorders>
              <w:top w:val="single" w:sz="4" w:space="0" w:color="auto"/>
              <w:left w:val="single" w:sz="4" w:space="0" w:color="auto"/>
              <w:bottom w:val="single" w:sz="4" w:space="0" w:color="auto"/>
              <w:right w:val="single" w:sz="4" w:space="0" w:color="auto"/>
            </w:tcBorders>
          </w:tcPr>
          <w:p w:rsidR="00C65410" w:rsidRPr="003420BA" w:rsidRDefault="00C65410" w:rsidP="00410959">
            <w:pPr>
              <w:jc w:val="both"/>
              <w:rPr>
                <w:rFonts w:ascii="Times New Roman" w:eastAsia="Times New Roman" w:hAnsi="Times New Roman" w:cs="Times New Roman"/>
                <w:sz w:val="24"/>
                <w:szCs w:val="24"/>
              </w:rPr>
            </w:pPr>
            <w:r w:rsidRPr="003420BA">
              <w:rPr>
                <w:rFonts w:ascii="Times New Roman" w:hAnsi="Times New Roman" w:cs="Times New Roman"/>
                <w:color w:val="000000"/>
                <w:sz w:val="24"/>
                <w:szCs w:val="24"/>
              </w:rPr>
              <w:t>Приготовление теста для бараночных изделий</w:t>
            </w:r>
          </w:p>
        </w:tc>
        <w:tc>
          <w:tcPr>
            <w:tcW w:w="1524"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675"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7655" w:type="dxa"/>
            <w:tcBorders>
              <w:top w:val="single" w:sz="4" w:space="0" w:color="auto"/>
              <w:left w:val="single" w:sz="4" w:space="0" w:color="auto"/>
              <w:bottom w:val="single" w:sz="4" w:space="0" w:color="auto"/>
              <w:right w:val="single" w:sz="4" w:space="0" w:color="auto"/>
            </w:tcBorders>
          </w:tcPr>
          <w:p w:rsidR="00C65410" w:rsidRPr="003420BA" w:rsidRDefault="00C65410" w:rsidP="00410959">
            <w:pPr>
              <w:jc w:val="both"/>
              <w:rPr>
                <w:rFonts w:ascii="Times New Roman" w:eastAsia="Times New Roman" w:hAnsi="Times New Roman" w:cs="Times New Roman"/>
                <w:sz w:val="24"/>
                <w:szCs w:val="24"/>
              </w:rPr>
            </w:pPr>
            <w:r w:rsidRPr="003420BA">
              <w:rPr>
                <w:rFonts w:ascii="Times New Roman" w:hAnsi="Times New Roman" w:cs="Times New Roman"/>
                <w:color w:val="000000"/>
                <w:sz w:val="24"/>
                <w:szCs w:val="24"/>
              </w:rPr>
              <w:t>Приготовление теста для бараночных изделий</w:t>
            </w:r>
          </w:p>
        </w:tc>
        <w:tc>
          <w:tcPr>
            <w:tcW w:w="1524"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675"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7655" w:type="dxa"/>
            <w:tcBorders>
              <w:top w:val="single" w:sz="4" w:space="0" w:color="auto"/>
              <w:left w:val="single" w:sz="4" w:space="0" w:color="auto"/>
              <w:bottom w:val="single" w:sz="4" w:space="0" w:color="auto"/>
              <w:right w:val="single" w:sz="4" w:space="0" w:color="auto"/>
            </w:tcBorders>
          </w:tcPr>
          <w:p w:rsidR="00C65410" w:rsidRPr="003420BA" w:rsidRDefault="00C65410" w:rsidP="00410959">
            <w:pPr>
              <w:jc w:val="both"/>
              <w:rPr>
                <w:rFonts w:ascii="Times New Roman" w:eastAsia="Times New Roman" w:hAnsi="Times New Roman" w:cs="Times New Roman"/>
                <w:sz w:val="24"/>
                <w:szCs w:val="24"/>
              </w:rPr>
            </w:pPr>
            <w:r w:rsidRPr="003420BA">
              <w:rPr>
                <w:rFonts w:ascii="Times New Roman" w:hAnsi="Times New Roman" w:cs="Times New Roman"/>
                <w:color w:val="000000"/>
                <w:sz w:val="24"/>
                <w:szCs w:val="24"/>
              </w:rPr>
              <w:t>Приготовление теста для сухарных изделий</w:t>
            </w:r>
          </w:p>
        </w:tc>
        <w:tc>
          <w:tcPr>
            <w:tcW w:w="1524"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675"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7655" w:type="dxa"/>
            <w:tcBorders>
              <w:top w:val="single" w:sz="4" w:space="0" w:color="auto"/>
              <w:left w:val="single" w:sz="4" w:space="0" w:color="auto"/>
              <w:bottom w:val="single" w:sz="4" w:space="0" w:color="auto"/>
              <w:right w:val="single" w:sz="4" w:space="0" w:color="auto"/>
            </w:tcBorders>
          </w:tcPr>
          <w:p w:rsidR="00C65410" w:rsidRPr="003420BA" w:rsidRDefault="00C65410" w:rsidP="00410959">
            <w:pPr>
              <w:jc w:val="both"/>
              <w:rPr>
                <w:rFonts w:ascii="Times New Roman" w:eastAsia="Times New Roman" w:hAnsi="Times New Roman" w:cs="Times New Roman"/>
                <w:sz w:val="24"/>
                <w:szCs w:val="24"/>
              </w:rPr>
            </w:pPr>
            <w:r w:rsidRPr="003420BA">
              <w:rPr>
                <w:rFonts w:ascii="Times New Roman" w:hAnsi="Times New Roman" w:cs="Times New Roman"/>
                <w:color w:val="000000"/>
                <w:sz w:val="24"/>
                <w:szCs w:val="24"/>
              </w:rPr>
              <w:t>Приготовление теста для сухарных изделий</w:t>
            </w:r>
          </w:p>
        </w:tc>
        <w:tc>
          <w:tcPr>
            <w:tcW w:w="1524"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RPr="004D276B" w:rsidTr="00410959">
        <w:tc>
          <w:tcPr>
            <w:tcW w:w="9854" w:type="dxa"/>
            <w:gridSpan w:val="3"/>
            <w:tcBorders>
              <w:top w:val="single" w:sz="4" w:space="0" w:color="auto"/>
              <w:left w:val="single" w:sz="4" w:space="0" w:color="auto"/>
              <w:bottom w:val="single" w:sz="4" w:space="0" w:color="auto"/>
              <w:right w:val="single" w:sz="4" w:space="0" w:color="auto"/>
            </w:tcBorders>
          </w:tcPr>
          <w:p w:rsidR="00C65410" w:rsidRPr="004D276B" w:rsidRDefault="00C65410" w:rsidP="00410959">
            <w:pPr>
              <w:tabs>
                <w:tab w:val="left" w:pos="916"/>
                <w:tab w:val="left" w:pos="1832"/>
                <w:tab w:val="left" w:pos="2748"/>
                <w:tab w:val="left" w:pos="3664"/>
                <w:tab w:val="left" w:pos="4580"/>
                <w:tab w:val="left" w:pos="5496"/>
                <w:tab w:val="left" w:pos="6412"/>
                <w:tab w:val="left" w:pos="7328"/>
                <w:tab w:val="center" w:pos="7596"/>
                <w:tab w:val="left" w:pos="8244"/>
                <w:tab w:val="left" w:pos="9160"/>
                <w:tab w:val="left" w:pos="10076"/>
                <w:tab w:val="left" w:pos="10992"/>
                <w:tab w:val="left" w:pos="11908"/>
                <w:tab w:val="left" w:pos="12824"/>
                <w:tab w:val="left" w:pos="13740"/>
                <w:tab w:val="left" w:pos="14656"/>
                <w:tab w:val="right" w:pos="15192"/>
              </w:tabs>
              <w:jc w:val="center"/>
              <w:rPr>
                <w:rFonts w:ascii="Times New Roman" w:hAnsi="Times New Roman" w:cs="Times New Roman"/>
                <w:b/>
                <w:sz w:val="24"/>
                <w:szCs w:val="24"/>
              </w:rPr>
            </w:pPr>
            <w:r w:rsidRPr="004D276B">
              <w:rPr>
                <w:rFonts w:ascii="Times New Roman" w:hAnsi="Times New Roman" w:cs="Times New Roman"/>
                <w:b/>
                <w:sz w:val="24"/>
                <w:szCs w:val="24"/>
              </w:rPr>
              <w:t>Раздел 2 «Технология приготовления теста дл</w:t>
            </w:r>
            <w:r>
              <w:rPr>
                <w:rFonts w:ascii="Times New Roman" w:hAnsi="Times New Roman" w:cs="Times New Roman"/>
                <w:b/>
                <w:sz w:val="24"/>
                <w:szCs w:val="24"/>
              </w:rPr>
              <w:t>я мучных кондитерских изделий»</w:t>
            </w:r>
          </w:p>
        </w:tc>
      </w:tr>
      <w:tr w:rsidR="00C65410" w:rsidRPr="00F8498C" w:rsidTr="00410959">
        <w:tc>
          <w:tcPr>
            <w:tcW w:w="675"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7655" w:type="dxa"/>
            <w:tcBorders>
              <w:top w:val="single" w:sz="4" w:space="0" w:color="auto"/>
              <w:left w:val="single" w:sz="4" w:space="0" w:color="auto"/>
              <w:bottom w:val="single" w:sz="4" w:space="0" w:color="auto"/>
              <w:right w:val="single" w:sz="4" w:space="0" w:color="auto"/>
            </w:tcBorders>
          </w:tcPr>
          <w:p w:rsidR="00C65410" w:rsidRDefault="00C65410" w:rsidP="00410959">
            <w:pPr>
              <w:jc w:val="both"/>
              <w:rPr>
                <w:rFonts w:ascii="Times New Roman" w:eastAsia="Times New Roman" w:hAnsi="Times New Roman" w:cs="Times New Roman"/>
                <w:sz w:val="24"/>
                <w:szCs w:val="24"/>
              </w:rPr>
            </w:pPr>
            <w:r>
              <w:rPr>
                <w:rFonts w:ascii="Times New Roman" w:hAnsi="Times New Roman" w:cs="Times New Roman"/>
                <w:sz w:val="24"/>
                <w:szCs w:val="24"/>
              </w:rPr>
              <w:t>Приготовление блинчатого теста</w:t>
            </w:r>
          </w:p>
        </w:tc>
        <w:tc>
          <w:tcPr>
            <w:tcW w:w="1524"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RPr="00F8498C" w:rsidTr="00410959">
        <w:tc>
          <w:tcPr>
            <w:tcW w:w="675"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7655" w:type="dxa"/>
            <w:tcBorders>
              <w:top w:val="single" w:sz="4" w:space="0" w:color="auto"/>
              <w:left w:val="single" w:sz="4" w:space="0" w:color="auto"/>
              <w:bottom w:val="single" w:sz="4" w:space="0" w:color="auto"/>
              <w:right w:val="single" w:sz="4" w:space="0" w:color="auto"/>
            </w:tcBorders>
          </w:tcPr>
          <w:p w:rsidR="00C65410" w:rsidRDefault="00C65410" w:rsidP="00410959">
            <w:pPr>
              <w:jc w:val="both"/>
              <w:rPr>
                <w:rFonts w:ascii="Times New Roman" w:eastAsia="Times New Roman" w:hAnsi="Times New Roman" w:cs="Times New Roman"/>
                <w:sz w:val="24"/>
                <w:szCs w:val="24"/>
              </w:rPr>
            </w:pPr>
            <w:r>
              <w:rPr>
                <w:rFonts w:ascii="Times New Roman" w:hAnsi="Times New Roman" w:cs="Times New Roman"/>
                <w:sz w:val="24"/>
                <w:szCs w:val="24"/>
              </w:rPr>
              <w:t>Приготовление вафельного теста</w:t>
            </w:r>
          </w:p>
        </w:tc>
        <w:tc>
          <w:tcPr>
            <w:tcW w:w="1524"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675"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7655" w:type="dxa"/>
            <w:tcBorders>
              <w:top w:val="single" w:sz="4" w:space="0" w:color="auto"/>
              <w:left w:val="single" w:sz="4" w:space="0" w:color="auto"/>
              <w:bottom w:val="single" w:sz="4" w:space="0" w:color="auto"/>
              <w:right w:val="single" w:sz="4" w:space="0" w:color="auto"/>
            </w:tcBorders>
          </w:tcPr>
          <w:p w:rsidR="00C65410" w:rsidRDefault="00C65410" w:rsidP="00410959">
            <w:pPr>
              <w:jc w:val="both"/>
              <w:rPr>
                <w:rFonts w:ascii="Times New Roman" w:eastAsia="Times New Roman" w:hAnsi="Times New Roman" w:cs="Times New Roman"/>
                <w:sz w:val="24"/>
                <w:szCs w:val="24"/>
              </w:rPr>
            </w:pPr>
            <w:r>
              <w:rPr>
                <w:rFonts w:ascii="Times New Roman" w:hAnsi="Times New Roman" w:cs="Times New Roman"/>
                <w:sz w:val="24"/>
                <w:szCs w:val="24"/>
              </w:rPr>
              <w:t>Приготовление вафельного теста</w:t>
            </w:r>
          </w:p>
        </w:tc>
        <w:tc>
          <w:tcPr>
            <w:tcW w:w="1524"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675"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7655" w:type="dxa"/>
            <w:tcBorders>
              <w:top w:val="single" w:sz="4" w:space="0" w:color="auto"/>
              <w:left w:val="single" w:sz="4" w:space="0" w:color="auto"/>
              <w:bottom w:val="single" w:sz="4" w:space="0" w:color="auto"/>
              <w:right w:val="single" w:sz="4" w:space="0" w:color="auto"/>
            </w:tcBorders>
          </w:tcPr>
          <w:p w:rsidR="00C65410" w:rsidRDefault="00C65410" w:rsidP="00410959">
            <w:pPr>
              <w:jc w:val="both"/>
              <w:rPr>
                <w:rFonts w:ascii="Times New Roman" w:eastAsia="Times New Roman" w:hAnsi="Times New Roman" w:cs="Times New Roman"/>
                <w:sz w:val="24"/>
                <w:szCs w:val="24"/>
              </w:rPr>
            </w:pPr>
            <w:r>
              <w:rPr>
                <w:rFonts w:ascii="Times New Roman" w:hAnsi="Times New Roman" w:cs="Times New Roman"/>
                <w:sz w:val="24"/>
                <w:szCs w:val="24"/>
              </w:rPr>
              <w:t>Приготовление сдобного пресного теста</w:t>
            </w:r>
          </w:p>
        </w:tc>
        <w:tc>
          <w:tcPr>
            <w:tcW w:w="1524"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675"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7655" w:type="dxa"/>
            <w:tcBorders>
              <w:top w:val="single" w:sz="4" w:space="0" w:color="auto"/>
              <w:left w:val="single" w:sz="4" w:space="0" w:color="auto"/>
              <w:bottom w:val="single" w:sz="4" w:space="0" w:color="auto"/>
              <w:right w:val="single" w:sz="4" w:space="0" w:color="auto"/>
            </w:tcBorders>
          </w:tcPr>
          <w:p w:rsidR="00C65410" w:rsidRDefault="00C65410" w:rsidP="00410959">
            <w:pPr>
              <w:jc w:val="both"/>
              <w:rPr>
                <w:rFonts w:ascii="Times New Roman" w:eastAsia="Times New Roman" w:hAnsi="Times New Roman" w:cs="Times New Roman"/>
                <w:sz w:val="24"/>
                <w:szCs w:val="24"/>
              </w:rPr>
            </w:pPr>
            <w:r>
              <w:rPr>
                <w:rFonts w:ascii="Times New Roman" w:hAnsi="Times New Roman" w:cs="Times New Roman"/>
                <w:sz w:val="24"/>
                <w:szCs w:val="24"/>
              </w:rPr>
              <w:t>Приготовление сдобного пресного теста</w:t>
            </w:r>
          </w:p>
        </w:tc>
        <w:tc>
          <w:tcPr>
            <w:tcW w:w="1524"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675"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7655" w:type="dxa"/>
            <w:tcBorders>
              <w:top w:val="single" w:sz="4" w:space="0" w:color="auto"/>
              <w:left w:val="single" w:sz="4" w:space="0" w:color="auto"/>
              <w:bottom w:val="single" w:sz="4" w:space="0" w:color="auto"/>
              <w:right w:val="single" w:sz="4" w:space="0" w:color="auto"/>
            </w:tcBorders>
          </w:tcPr>
          <w:p w:rsidR="00C65410" w:rsidRDefault="00C65410" w:rsidP="00410959">
            <w:pPr>
              <w:jc w:val="both"/>
              <w:rPr>
                <w:rFonts w:ascii="Times New Roman" w:eastAsia="Times New Roman" w:hAnsi="Times New Roman" w:cs="Times New Roman"/>
                <w:sz w:val="24"/>
                <w:szCs w:val="24"/>
              </w:rPr>
            </w:pPr>
            <w:r>
              <w:rPr>
                <w:rFonts w:ascii="Times New Roman" w:hAnsi="Times New Roman" w:cs="Times New Roman"/>
                <w:sz w:val="24"/>
                <w:szCs w:val="24"/>
              </w:rPr>
              <w:t>Приготовление пряничного теста</w:t>
            </w:r>
          </w:p>
        </w:tc>
        <w:tc>
          <w:tcPr>
            <w:tcW w:w="1524"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675"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7655" w:type="dxa"/>
            <w:tcBorders>
              <w:top w:val="single" w:sz="4" w:space="0" w:color="auto"/>
              <w:left w:val="single" w:sz="4" w:space="0" w:color="auto"/>
              <w:bottom w:val="single" w:sz="4" w:space="0" w:color="auto"/>
              <w:right w:val="single" w:sz="4" w:space="0" w:color="auto"/>
            </w:tcBorders>
          </w:tcPr>
          <w:p w:rsidR="00C65410" w:rsidRDefault="00C65410" w:rsidP="00410959">
            <w:pPr>
              <w:jc w:val="both"/>
              <w:rPr>
                <w:rFonts w:ascii="Times New Roman" w:eastAsia="Times New Roman" w:hAnsi="Times New Roman" w:cs="Times New Roman"/>
                <w:sz w:val="24"/>
                <w:szCs w:val="24"/>
              </w:rPr>
            </w:pPr>
            <w:r>
              <w:rPr>
                <w:rFonts w:ascii="Times New Roman" w:hAnsi="Times New Roman" w:cs="Times New Roman"/>
                <w:sz w:val="24"/>
                <w:szCs w:val="24"/>
              </w:rPr>
              <w:t>Приготовление пряничного теста</w:t>
            </w:r>
          </w:p>
        </w:tc>
        <w:tc>
          <w:tcPr>
            <w:tcW w:w="1524"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675"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7655" w:type="dxa"/>
            <w:tcBorders>
              <w:top w:val="single" w:sz="4" w:space="0" w:color="auto"/>
              <w:left w:val="single" w:sz="4" w:space="0" w:color="auto"/>
              <w:bottom w:val="single" w:sz="4" w:space="0" w:color="auto"/>
              <w:right w:val="single" w:sz="4" w:space="0" w:color="auto"/>
            </w:tcBorders>
          </w:tcPr>
          <w:p w:rsidR="00C65410" w:rsidRDefault="00C65410" w:rsidP="00410959">
            <w:pPr>
              <w:jc w:val="both"/>
              <w:rPr>
                <w:rFonts w:ascii="Times New Roman" w:eastAsia="Times New Roman" w:hAnsi="Times New Roman" w:cs="Times New Roman"/>
                <w:sz w:val="24"/>
                <w:szCs w:val="24"/>
              </w:rPr>
            </w:pPr>
            <w:r>
              <w:rPr>
                <w:rFonts w:ascii="Times New Roman" w:hAnsi="Times New Roman" w:cs="Times New Roman"/>
                <w:sz w:val="24"/>
                <w:szCs w:val="24"/>
              </w:rPr>
              <w:t>Приготовление воздушного теста</w:t>
            </w:r>
          </w:p>
        </w:tc>
        <w:tc>
          <w:tcPr>
            <w:tcW w:w="1524"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675"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7655" w:type="dxa"/>
            <w:tcBorders>
              <w:top w:val="single" w:sz="4" w:space="0" w:color="auto"/>
              <w:left w:val="single" w:sz="4" w:space="0" w:color="auto"/>
              <w:bottom w:val="single" w:sz="4" w:space="0" w:color="auto"/>
              <w:right w:val="single" w:sz="4" w:space="0" w:color="auto"/>
            </w:tcBorders>
          </w:tcPr>
          <w:p w:rsidR="00C65410" w:rsidRDefault="00C65410" w:rsidP="00410959">
            <w:pPr>
              <w:jc w:val="both"/>
              <w:rPr>
                <w:rFonts w:ascii="Times New Roman" w:eastAsia="Times New Roman" w:hAnsi="Times New Roman" w:cs="Times New Roman"/>
                <w:sz w:val="24"/>
                <w:szCs w:val="24"/>
              </w:rPr>
            </w:pPr>
            <w:r>
              <w:rPr>
                <w:rFonts w:ascii="Times New Roman" w:hAnsi="Times New Roman" w:cs="Times New Roman"/>
                <w:sz w:val="24"/>
                <w:szCs w:val="24"/>
              </w:rPr>
              <w:t>Приготовление воздушного теста</w:t>
            </w:r>
          </w:p>
        </w:tc>
        <w:tc>
          <w:tcPr>
            <w:tcW w:w="1524"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675"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7655" w:type="dxa"/>
            <w:tcBorders>
              <w:top w:val="single" w:sz="4" w:space="0" w:color="auto"/>
              <w:left w:val="single" w:sz="4" w:space="0" w:color="auto"/>
              <w:bottom w:val="single" w:sz="4" w:space="0" w:color="auto"/>
              <w:right w:val="single" w:sz="4" w:space="0" w:color="auto"/>
            </w:tcBorders>
          </w:tcPr>
          <w:p w:rsidR="00C65410" w:rsidRDefault="00C65410" w:rsidP="00410959">
            <w:pPr>
              <w:jc w:val="both"/>
              <w:rPr>
                <w:rFonts w:ascii="Times New Roman" w:eastAsia="Times New Roman" w:hAnsi="Times New Roman" w:cs="Times New Roman"/>
                <w:sz w:val="24"/>
                <w:szCs w:val="24"/>
              </w:rPr>
            </w:pPr>
            <w:r>
              <w:rPr>
                <w:rFonts w:ascii="Times New Roman" w:hAnsi="Times New Roman" w:cs="Times New Roman"/>
                <w:sz w:val="24"/>
                <w:szCs w:val="24"/>
              </w:rPr>
              <w:t xml:space="preserve">Приготовление песочного теста </w:t>
            </w:r>
          </w:p>
        </w:tc>
        <w:tc>
          <w:tcPr>
            <w:tcW w:w="1524"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675"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7655" w:type="dxa"/>
            <w:tcBorders>
              <w:top w:val="single" w:sz="4" w:space="0" w:color="auto"/>
              <w:left w:val="single" w:sz="4" w:space="0" w:color="auto"/>
              <w:bottom w:val="single" w:sz="4" w:space="0" w:color="auto"/>
              <w:right w:val="single" w:sz="4" w:space="0" w:color="auto"/>
            </w:tcBorders>
          </w:tcPr>
          <w:p w:rsidR="00C65410" w:rsidRDefault="00C65410" w:rsidP="00410959">
            <w:pPr>
              <w:jc w:val="both"/>
              <w:rPr>
                <w:rFonts w:ascii="Times New Roman" w:eastAsia="Times New Roman" w:hAnsi="Times New Roman" w:cs="Times New Roman"/>
                <w:sz w:val="24"/>
                <w:szCs w:val="24"/>
              </w:rPr>
            </w:pPr>
            <w:r>
              <w:rPr>
                <w:rFonts w:ascii="Times New Roman" w:hAnsi="Times New Roman" w:cs="Times New Roman"/>
                <w:sz w:val="24"/>
                <w:szCs w:val="24"/>
              </w:rPr>
              <w:t xml:space="preserve">Приготовление песочного теста </w:t>
            </w:r>
          </w:p>
        </w:tc>
        <w:tc>
          <w:tcPr>
            <w:tcW w:w="1524"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675"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7655" w:type="dxa"/>
            <w:tcBorders>
              <w:top w:val="single" w:sz="4" w:space="0" w:color="auto"/>
              <w:left w:val="single" w:sz="4" w:space="0" w:color="auto"/>
              <w:bottom w:val="single" w:sz="4" w:space="0" w:color="auto"/>
              <w:right w:val="single" w:sz="4" w:space="0" w:color="auto"/>
            </w:tcBorders>
          </w:tcPr>
          <w:p w:rsidR="00C65410" w:rsidRDefault="00C65410" w:rsidP="00410959">
            <w:pPr>
              <w:jc w:val="both"/>
              <w:rPr>
                <w:rFonts w:ascii="Times New Roman" w:eastAsia="Times New Roman" w:hAnsi="Times New Roman" w:cs="Times New Roman"/>
                <w:sz w:val="24"/>
                <w:szCs w:val="24"/>
              </w:rPr>
            </w:pPr>
            <w:r>
              <w:rPr>
                <w:rFonts w:ascii="Times New Roman" w:hAnsi="Times New Roman" w:cs="Times New Roman"/>
                <w:sz w:val="24"/>
                <w:szCs w:val="24"/>
              </w:rPr>
              <w:t>Приготовление миндального теста</w:t>
            </w:r>
          </w:p>
        </w:tc>
        <w:tc>
          <w:tcPr>
            <w:tcW w:w="1524"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675"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7655" w:type="dxa"/>
            <w:tcBorders>
              <w:top w:val="single" w:sz="4" w:space="0" w:color="auto"/>
              <w:left w:val="single" w:sz="4" w:space="0" w:color="auto"/>
              <w:bottom w:val="single" w:sz="4" w:space="0" w:color="auto"/>
              <w:right w:val="single" w:sz="4" w:space="0" w:color="auto"/>
            </w:tcBorders>
          </w:tcPr>
          <w:p w:rsidR="00C65410" w:rsidRDefault="00C65410" w:rsidP="00410959">
            <w:pPr>
              <w:jc w:val="both"/>
              <w:rPr>
                <w:rFonts w:ascii="Times New Roman" w:eastAsia="Times New Roman" w:hAnsi="Times New Roman" w:cs="Times New Roman"/>
                <w:sz w:val="24"/>
                <w:szCs w:val="24"/>
              </w:rPr>
            </w:pPr>
            <w:r>
              <w:rPr>
                <w:rFonts w:ascii="Times New Roman" w:hAnsi="Times New Roman" w:cs="Times New Roman"/>
                <w:sz w:val="24"/>
                <w:szCs w:val="24"/>
              </w:rPr>
              <w:t>Приготовление миндального теста</w:t>
            </w:r>
          </w:p>
        </w:tc>
        <w:tc>
          <w:tcPr>
            <w:tcW w:w="1524"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675"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7655" w:type="dxa"/>
            <w:tcBorders>
              <w:top w:val="single" w:sz="4" w:space="0" w:color="auto"/>
              <w:left w:val="single" w:sz="4" w:space="0" w:color="auto"/>
              <w:bottom w:val="single" w:sz="4" w:space="0" w:color="auto"/>
              <w:right w:val="single" w:sz="4" w:space="0" w:color="auto"/>
            </w:tcBorders>
          </w:tcPr>
          <w:p w:rsidR="00C65410" w:rsidRDefault="00C65410" w:rsidP="00410959">
            <w:pPr>
              <w:jc w:val="both"/>
              <w:rPr>
                <w:rFonts w:ascii="Times New Roman" w:eastAsia="Times New Roman" w:hAnsi="Times New Roman" w:cs="Times New Roman"/>
                <w:sz w:val="24"/>
                <w:szCs w:val="24"/>
              </w:rPr>
            </w:pPr>
            <w:r>
              <w:rPr>
                <w:rFonts w:ascii="Times New Roman" w:hAnsi="Times New Roman" w:cs="Times New Roman"/>
                <w:sz w:val="24"/>
                <w:szCs w:val="24"/>
              </w:rPr>
              <w:t xml:space="preserve">Приготовление бисквитного теста </w:t>
            </w:r>
          </w:p>
        </w:tc>
        <w:tc>
          <w:tcPr>
            <w:tcW w:w="1524"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675"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c>
          <w:tcPr>
            <w:tcW w:w="7655" w:type="dxa"/>
            <w:tcBorders>
              <w:top w:val="single" w:sz="4" w:space="0" w:color="auto"/>
              <w:left w:val="single" w:sz="4" w:space="0" w:color="auto"/>
              <w:bottom w:val="single" w:sz="4" w:space="0" w:color="auto"/>
              <w:right w:val="single" w:sz="4" w:space="0" w:color="auto"/>
            </w:tcBorders>
          </w:tcPr>
          <w:p w:rsidR="00C65410" w:rsidRDefault="00C65410" w:rsidP="00410959">
            <w:pPr>
              <w:jc w:val="both"/>
              <w:rPr>
                <w:rFonts w:ascii="Times New Roman" w:eastAsia="Times New Roman" w:hAnsi="Times New Roman" w:cs="Times New Roman"/>
                <w:sz w:val="24"/>
                <w:szCs w:val="24"/>
              </w:rPr>
            </w:pPr>
            <w:r>
              <w:rPr>
                <w:rFonts w:ascii="Times New Roman" w:hAnsi="Times New Roman" w:cs="Times New Roman"/>
                <w:sz w:val="24"/>
                <w:szCs w:val="24"/>
              </w:rPr>
              <w:t xml:space="preserve">Приготовление бисквитного теста </w:t>
            </w:r>
          </w:p>
        </w:tc>
        <w:tc>
          <w:tcPr>
            <w:tcW w:w="1524"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675"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7655" w:type="dxa"/>
            <w:tcBorders>
              <w:top w:val="single" w:sz="4" w:space="0" w:color="auto"/>
              <w:left w:val="single" w:sz="4" w:space="0" w:color="auto"/>
              <w:bottom w:val="single" w:sz="4" w:space="0" w:color="auto"/>
              <w:right w:val="single" w:sz="4" w:space="0" w:color="auto"/>
            </w:tcBorders>
          </w:tcPr>
          <w:p w:rsidR="00C65410" w:rsidRDefault="00C65410" w:rsidP="00410959">
            <w:pPr>
              <w:jc w:val="both"/>
              <w:rPr>
                <w:rFonts w:ascii="Times New Roman" w:eastAsia="Times New Roman" w:hAnsi="Times New Roman" w:cs="Times New Roman"/>
                <w:sz w:val="24"/>
                <w:szCs w:val="24"/>
              </w:rPr>
            </w:pPr>
            <w:r>
              <w:rPr>
                <w:rFonts w:ascii="Times New Roman" w:hAnsi="Times New Roman" w:cs="Times New Roman"/>
                <w:sz w:val="24"/>
                <w:szCs w:val="24"/>
              </w:rPr>
              <w:t xml:space="preserve">Приготовление бисквитного теста </w:t>
            </w:r>
          </w:p>
        </w:tc>
        <w:tc>
          <w:tcPr>
            <w:tcW w:w="1524"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675"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7655" w:type="dxa"/>
            <w:tcBorders>
              <w:top w:val="single" w:sz="4" w:space="0" w:color="auto"/>
              <w:left w:val="single" w:sz="4" w:space="0" w:color="auto"/>
              <w:bottom w:val="single" w:sz="4" w:space="0" w:color="auto"/>
              <w:right w:val="single" w:sz="4" w:space="0" w:color="auto"/>
            </w:tcBorders>
          </w:tcPr>
          <w:p w:rsidR="00C65410" w:rsidRDefault="00C65410" w:rsidP="00410959">
            <w:pPr>
              <w:jc w:val="both"/>
              <w:rPr>
                <w:rFonts w:ascii="Times New Roman" w:eastAsia="Times New Roman" w:hAnsi="Times New Roman" w:cs="Times New Roman"/>
                <w:sz w:val="24"/>
                <w:szCs w:val="24"/>
              </w:rPr>
            </w:pPr>
            <w:r>
              <w:rPr>
                <w:rFonts w:ascii="Times New Roman" w:hAnsi="Times New Roman" w:cs="Times New Roman"/>
                <w:sz w:val="24"/>
                <w:szCs w:val="24"/>
              </w:rPr>
              <w:t>Приготовление заварного теста</w:t>
            </w:r>
          </w:p>
        </w:tc>
        <w:tc>
          <w:tcPr>
            <w:tcW w:w="1524"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675"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7655" w:type="dxa"/>
            <w:tcBorders>
              <w:top w:val="single" w:sz="4" w:space="0" w:color="auto"/>
              <w:left w:val="single" w:sz="4" w:space="0" w:color="auto"/>
              <w:bottom w:val="single" w:sz="4" w:space="0" w:color="auto"/>
              <w:right w:val="single" w:sz="4" w:space="0" w:color="auto"/>
            </w:tcBorders>
          </w:tcPr>
          <w:p w:rsidR="00C65410" w:rsidRDefault="00C65410" w:rsidP="00410959">
            <w:pPr>
              <w:jc w:val="both"/>
              <w:rPr>
                <w:rFonts w:ascii="Times New Roman" w:eastAsia="Times New Roman" w:hAnsi="Times New Roman" w:cs="Times New Roman"/>
                <w:sz w:val="24"/>
                <w:szCs w:val="24"/>
              </w:rPr>
            </w:pPr>
            <w:r>
              <w:rPr>
                <w:rFonts w:ascii="Times New Roman" w:hAnsi="Times New Roman" w:cs="Times New Roman"/>
                <w:sz w:val="24"/>
                <w:szCs w:val="24"/>
              </w:rPr>
              <w:t>Приготовление заварного теста</w:t>
            </w:r>
          </w:p>
        </w:tc>
        <w:tc>
          <w:tcPr>
            <w:tcW w:w="1524"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675"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c>
          <w:tcPr>
            <w:tcW w:w="7655" w:type="dxa"/>
            <w:tcBorders>
              <w:top w:val="single" w:sz="4" w:space="0" w:color="auto"/>
              <w:left w:val="single" w:sz="4" w:space="0" w:color="auto"/>
              <w:bottom w:val="single" w:sz="4" w:space="0" w:color="auto"/>
              <w:right w:val="single" w:sz="4" w:space="0" w:color="auto"/>
            </w:tcBorders>
          </w:tcPr>
          <w:p w:rsidR="00C65410" w:rsidRDefault="00C65410" w:rsidP="00410959">
            <w:pPr>
              <w:jc w:val="both"/>
              <w:rPr>
                <w:rFonts w:ascii="Times New Roman" w:eastAsia="Times New Roman" w:hAnsi="Times New Roman" w:cs="Times New Roman"/>
                <w:sz w:val="24"/>
                <w:szCs w:val="24"/>
              </w:rPr>
            </w:pPr>
            <w:r>
              <w:rPr>
                <w:rFonts w:ascii="Times New Roman" w:hAnsi="Times New Roman" w:cs="Times New Roman"/>
                <w:sz w:val="24"/>
                <w:szCs w:val="24"/>
              </w:rPr>
              <w:t>Приготовление пресного слоеного теста</w:t>
            </w:r>
          </w:p>
        </w:tc>
        <w:tc>
          <w:tcPr>
            <w:tcW w:w="1524"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675"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7655" w:type="dxa"/>
            <w:tcBorders>
              <w:top w:val="single" w:sz="4" w:space="0" w:color="auto"/>
              <w:left w:val="single" w:sz="4" w:space="0" w:color="auto"/>
              <w:bottom w:val="single" w:sz="4" w:space="0" w:color="auto"/>
              <w:right w:val="single" w:sz="4" w:space="0" w:color="auto"/>
            </w:tcBorders>
          </w:tcPr>
          <w:p w:rsidR="00C65410" w:rsidRDefault="00C65410" w:rsidP="00410959">
            <w:pPr>
              <w:jc w:val="both"/>
              <w:rPr>
                <w:rFonts w:ascii="Times New Roman" w:eastAsia="Times New Roman" w:hAnsi="Times New Roman" w:cs="Times New Roman"/>
                <w:sz w:val="24"/>
                <w:szCs w:val="24"/>
              </w:rPr>
            </w:pPr>
            <w:r>
              <w:rPr>
                <w:rFonts w:ascii="Times New Roman" w:hAnsi="Times New Roman" w:cs="Times New Roman"/>
                <w:sz w:val="24"/>
                <w:szCs w:val="24"/>
              </w:rPr>
              <w:t>Приготовление пресного слоеного теста</w:t>
            </w:r>
          </w:p>
        </w:tc>
        <w:tc>
          <w:tcPr>
            <w:tcW w:w="1524"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675"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7655" w:type="dxa"/>
            <w:tcBorders>
              <w:top w:val="single" w:sz="4" w:space="0" w:color="auto"/>
              <w:left w:val="single" w:sz="4" w:space="0" w:color="auto"/>
              <w:bottom w:val="single" w:sz="4" w:space="0" w:color="auto"/>
              <w:right w:val="single" w:sz="4" w:space="0" w:color="auto"/>
            </w:tcBorders>
          </w:tcPr>
          <w:p w:rsidR="00C65410" w:rsidRDefault="00C65410" w:rsidP="00410959">
            <w:pPr>
              <w:jc w:val="both"/>
              <w:rPr>
                <w:rFonts w:ascii="Times New Roman" w:eastAsia="Times New Roman" w:hAnsi="Times New Roman" w:cs="Times New Roman"/>
                <w:sz w:val="24"/>
                <w:szCs w:val="24"/>
              </w:rPr>
            </w:pPr>
            <w:r>
              <w:rPr>
                <w:rFonts w:ascii="Times New Roman" w:hAnsi="Times New Roman" w:cs="Times New Roman"/>
                <w:sz w:val="24"/>
                <w:szCs w:val="24"/>
              </w:rPr>
              <w:t>Приготовление пресного слоеного теста</w:t>
            </w:r>
          </w:p>
        </w:tc>
        <w:tc>
          <w:tcPr>
            <w:tcW w:w="1524"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675"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c>
          <w:tcPr>
            <w:tcW w:w="7655" w:type="dxa"/>
            <w:tcBorders>
              <w:top w:val="single" w:sz="4" w:space="0" w:color="auto"/>
              <w:left w:val="single" w:sz="4" w:space="0" w:color="auto"/>
              <w:bottom w:val="single" w:sz="4" w:space="0" w:color="auto"/>
              <w:right w:val="single" w:sz="4" w:space="0" w:color="auto"/>
            </w:tcBorders>
          </w:tcPr>
          <w:p w:rsidR="00C65410" w:rsidRDefault="00C65410" w:rsidP="00410959">
            <w:pPr>
              <w:jc w:val="both"/>
              <w:rPr>
                <w:rFonts w:ascii="Times New Roman" w:eastAsia="Times New Roman" w:hAnsi="Times New Roman" w:cs="Times New Roman"/>
                <w:sz w:val="24"/>
                <w:szCs w:val="24"/>
              </w:rPr>
            </w:pPr>
            <w:r>
              <w:rPr>
                <w:rFonts w:ascii="Times New Roman" w:hAnsi="Times New Roman" w:cs="Times New Roman"/>
                <w:sz w:val="24"/>
                <w:szCs w:val="24"/>
              </w:rPr>
              <w:t>Приготовление  теста для изделий пониженной калорийности</w:t>
            </w:r>
          </w:p>
        </w:tc>
        <w:tc>
          <w:tcPr>
            <w:tcW w:w="1524"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675"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p>
        </w:tc>
        <w:tc>
          <w:tcPr>
            <w:tcW w:w="7655" w:type="dxa"/>
            <w:tcBorders>
              <w:top w:val="single" w:sz="4" w:space="0" w:color="auto"/>
              <w:left w:val="single" w:sz="4" w:space="0" w:color="auto"/>
              <w:bottom w:val="single" w:sz="4" w:space="0" w:color="auto"/>
              <w:right w:val="single" w:sz="4" w:space="0" w:color="auto"/>
            </w:tcBorders>
          </w:tcPr>
          <w:p w:rsidR="00C65410" w:rsidRDefault="00C65410" w:rsidP="00410959">
            <w:pPr>
              <w:jc w:val="both"/>
              <w:rPr>
                <w:rFonts w:ascii="Times New Roman" w:eastAsia="Times New Roman" w:hAnsi="Times New Roman" w:cs="Times New Roman"/>
                <w:sz w:val="24"/>
                <w:szCs w:val="24"/>
              </w:rPr>
            </w:pPr>
            <w:r>
              <w:rPr>
                <w:rFonts w:ascii="Times New Roman" w:hAnsi="Times New Roman" w:cs="Times New Roman"/>
                <w:sz w:val="24"/>
                <w:szCs w:val="24"/>
              </w:rPr>
              <w:t>Приготовление  теста для изделий пониженной калорийности</w:t>
            </w:r>
          </w:p>
        </w:tc>
        <w:tc>
          <w:tcPr>
            <w:tcW w:w="1524"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675"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c>
          <w:tcPr>
            <w:tcW w:w="7655" w:type="dxa"/>
            <w:tcBorders>
              <w:top w:val="single" w:sz="4" w:space="0" w:color="auto"/>
              <w:left w:val="single" w:sz="4" w:space="0" w:color="auto"/>
              <w:bottom w:val="single" w:sz="4" w:space="0" w:color="auto"/>
              <w:right w:val="single" w:sz="4" w:space="0" w:color="auto"/>
            </w:tcBorders>
            <w:vAlign w:val="bottom"/>
          </w:tcPr>
          <w:p w:rsidR="00C65410" w:rsidRDefault="00C65410" w:rsidP="00410959">
            <w:pPr>
              <w:jc w:val="both"/>
              <w:rPr>
                <w:rFonts w:ascii="Times New Roman" w:eastAsia="Times New Roman" w:hAnsi="Times New Roman" w:cs="Times New Roman"/>
                <w:sz w:val="24"/>
                <w:szCs w:val="24"/>
              </w:rPr>
            </w:pPr>
            <w:r>
              <w:rPr>
                <w:rFonts w:ascii="Times New Roman" w:hAnsi="Times New Roman" w:cs="Times New Roman"/>
                <w:color w:val="000000"/>
                <w:sz w:val="24"/>
                <w:szCs w:val="24"/>
              </w:rPr>
              <w:t>Дифференцированный зачет</w:t>
            </w:r>
          </w:p>
        </w:tc>
        <w:tc>
          <w:tcPr>
            <w:tcW w:w="1524"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bl>
    <w:p w:rsidR="00C65410" w:rsidRPr="00776A93" w:rsidRDefault="00C65410" w:rsidP="00C65410">
      <w:pPr>
        <w:spacing w:after="0" w:line="240" w:lineRule="auto"/>
        <w:ind w:firstLine="709"/>
        <w:jc w:val="both"/>
        <w:rPr>
          <w:rFonts w:ascii="Times New Roman" w:hAnsi="Times New Roman" w:cs="Times New Roman"/>
          <w:sz w:val="24"/>
          <w:szCs w:val="24"/>
        </w:rPr>
      </w:pPr>
    </w:p>
    <w:p w:rsidR="00C65410" w:rsidRPr="00776A93" w:rsidRDefault="00C65410" w:rsidP="00C65410">
      <w:pPr>
        <w:spacing w:after="0" w:line="240" w:lineRule="auto"/>
        <w:ind w:firstLine="709"/>
        <w:jc w:val="both"/>
        <w:rPr>
          <w:rFonts w:ascii="Times New Roman" w:hAnsi="Times New Roman" w:cs="Times New Roman"/>
          <w:sz w:val="24"/>
          <w:szCs w:val="24"/>
        </w:rPr>
      </w:pPr>
    </w:p>
    <w:p w:rsidR="00C65410" w:rsidRPr="00776A93" w:rsidRDefault="00C65410" w:rsidP="00C65410">
      <w:pPr>
        <w:spacing w:after="0" w:line="240" w:lineRule="auto"/>
        <w:ind w:firstLine="709"/>
        <w:jc w:val="both"/>
        <w:rPr>
          <w:rFonts w:ascii="Times New Roman" w:hAnsi="Times New Roman" w:cs="Times New Roman"/>
          <w:sz w:val="24"/>
          <w:szCs w:val="24"/>
        </w:rPr>
      </w:pPr>
    </w:p>
    <w:p w:rsidR="00C65410" w:rsidRDefault="00C65410" w:rsidP="00C65410">
      <w:pPr>
        <w:spacing w:after="0" w:line="240" w:lineRule="auto"/>
        <w:ind w:firstLine="709"/>
        <w:jc w:val="both"/>
        <w:rPr>
          <w:rFonts w:ascii="Times New Roman" w:hAnsi="Times New Roman" w:cs="Times New Roman"/>
          <w:sz w:val="24"/>
          <w:szCs w:val="24"/>
        </w:rPr>
        <w:sectPr w:rsidR="00C65410" w:rsidSect="00410959">
          <w:pgSz w:w="11906" w:h="16838"/>
          <w:pgMar w:top="1134" w:right="851" w:bottom="1134" w:left="1134" w:header="709" w:footer="709" w:gutter="0"/>
          <w:cols w:space="708"/>
          <w:docGrid w:linePitch="360"/>
        </w:sectPr>
      </w:pPr>
    </w:p>
    <w:p w:rsidR="00C65410" w:rsidRPr="003420BA" w:rsidRDefault="00C65410" w:rsidP="00C65410">
      <w:pPr>
        <w:pStyle w:val="2c"/>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Pr>
          <w:b/>
        </w:rPr>
        <w:t>С</w:t>
      </w:r>
      <w:r w:rsidRPr="003420BA">
        <w:rPr>
          <w:b/>
        </w:rPr>
        <w:t xml:space="preserve">труктура и содержание учебной практики </w:t>
      </w:r>
      <w:r w:rsidRPr="001D7E3B">
        <w:rPr>
          <w:b/>
        </w:rPr>
        <w:t>УП.</w:t>
      </w:r>
      <w:r>
        <w:rPr>
          <w:b/>
        </w:rPr>
        <w:t>02</w:t>
      </w:r>
      <w:r w:rsidRPr="001D7E3B">
        <w:rPr>
          <w:b/>
        </w:rPr>
        <w:t xml:space="preserve"> </w:t>
      </w:r>
      <w:r w:rsidRPr="00776A93">
        <w:rPr>
          <w:b/>
        </w:rPr>
        <w:t xml:space="preserve">ПМ.02 </w:t>
      </w:r>
      <w:r>
        <w:rPr>
          <w:b/>
        </w:rPr>
        <w:t>П</w:t>
      </w:r>
      <w:r w:rsidRPr="00776A93">
        <w:rPr>
          <w:b/>
        </w:rPr>
        <w:t>риготовление теста</w:t>
      </w:r>
    </w:p>
    <w:p w:rsidR="00C65410" w:rsidRPr="003420BA" w:rsidRDefault="00C65410" w:rsidP="00C65410">
      <w:pPr>
        <w:pStyle w:val="2c"/>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59"/>
        <w:gridCol w:w="1134"/>
        <w:gridCol w:w="3260"/>
        <w:gridCol w:w="2693"/>
        <w:gridCol w:w="5670"/>
        <w:gridCol w:w="1418"/>
      </w:tblGrid>
      <w:tr w:rsidR="00C65410" w:rsidRPr="003420BA" w:rsidTr="00410959">
        <w:tc>
          <w:tcPr>
            <w:tcW w:w="959" w:type="dxa"/>
          </w:tcPr>
          <w:p w:rsidR="00C65410" w:rsidRPr="003420BA"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3420BA">
              <w:rPr>
                <w:rFonts w:ascii="Times New Roman" w:hAnsi="Times New Roman" w:cs="Times New Roman"/>
                <w:sz w:val="24"/>
                <w:szCs w:val="24"/>
              </w:rPr>
              <w:t>Код  общих компетенции</w:t>
            </w:r>
          </w:p>
        </w:tc>
        <w:tc>
          <w:tcPr>
            <w:tcW w:w="1134" w:type="dxa"/>
          </w:tcPr>
          <w:p w:rsidR="00C65410" w:rsidRPr="003420BA"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3420BA">
              <w:rPr>
                <w:rFonts w:ascii="Times New Roman" w:hAnsi="Times New Roman" w:cs="Times New Roman"/>
                <w:sz w:val="24"/>
                <w:szCs w:val="24"/>
              </w:rPr>
              <w:t>Код профессиональных компетенции</w:t>
            </w:r>
          </w:p>
        </w:tc>
        <w:tc>
          <w:tcPr>
            <w:tcW w:w="3260" w:type="dxa"/>
          </w:tcPr>
          <w:p w:rsidR="00C65410" w:rsidRPr="003420BA"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3420BA">
              <w:rPr>
                <w:rFonts w:ascii="Times New Roman" w:hAnsi="Times New Roman" w:cs="Times New Roman"/>
                <w:sz w:val="24"/>
                <w:szCs w:val="24"/>
              </w:rPr>
              <w:t>Основные показатели оценки результата</w:t>
            </w:r>
          </w:p>
        </w:tc>
        <w:tc>
          <w:tcPr>
            <w:tcW w:w="2693" w:type="dxa"/>
          </w:tcPr>
          <w:p w:rsidR="00C65410" w:rsidRPr="003420BA"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3420BA">
              <w:rPr>
                <w:rFonts w:ascii="Times New Roman" w:hAnsi="Times New Roman" w:cs="Times New Roman"/>
                <w:sz w:val="24"/>
                <w:szCs w:val="24"/>
              </w:rPr>
              <w:t>Виды работ</w:t>
            </w:r>
          </w:p>
        </w:tc>
        <w:tc>
          <w:tcPr>
            <w:tcW w:w="5670" w:type="dxa"/>
            <w:tcBorders>
              <w:bottom w:val="single" w:sz="4" w:space="0" w:color="auto"/>
            </w:tcBorders>
          </w:tcPr>
          <w:p w:rsidR="00C65410" w:rsidRPr="003420BA"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3420BA">
              <w:rPr>
                <w:rFonts w:ascii="Times New Roman" w:hAnsi="Times New Roman" w:cs="Times New Roman"/>
                <w:sz w:val="24"/>
                <w:szCs w:val="24"/>
              </w:rPr>
              <w:t>Задания</w:t>
            </w:r>
          </w:p>
        </w:tc>
        <w:tc>
          <w:tcPr>
            <w:tcW w:w="1418" w:type="dxa"/>
            <w:tcBorders>
              <w:bottom w:val="single" w:sz="4" w:space="0" w:color="auto"/>
            </w:tcBorders>
          </w:tcPr>
          <w:p w:rsidR="00C65410" w:rsidRPr="003420BA"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3420BA">
              <w:rPr>
                <w:rFonts w:ascii="Times New Roman" w:hAnsi="Times New Roman" w:cs="Times New Roman"/>
                <w:sz w:val="24"/>
                <w:szCs w:val="24"/>
              </w:rPr>
              <w:t>Количество часов</w:t>
            </w:r>
          </w:p>
        </w:tc>
      </w:tr>
      <w:tr w:rsidR="00C65410" w:rsidRPr="003420BA" w:rsidTr="00410959">
        <w:tc>
          <w:tcPr>
            <w:tcW w:w="959" w:type="dxa"/>
            <w:tcBorders>
              <w:left w:val="single" w:sz="4" w:space="0" w:color="auto"/>
            </w:tcBorders>
          </w:tcPr>
          <w:p w:rsidR="00C65410" w:rsidRPr="003420BA" w:rsidRDefault="00C65410" w:rsidP="00410959">
            <w:pPr>
              <w:tabs>
                <w:tab w:val="center" w:pos="7804"/>
                <w:tab w:val="left" w:pos="14924"/>
              </w:tabs>
              <w:spacing w:after="0" w:line="240" w:lineRule="auto"/>
              <w:ind w:left="2839"/>
              <w:rPr>
                <w:rFonts w:ascii="Times New Roman" w:hAnsi="Times New Roman" w:cs="Times New Roman"/>
                <w:b/>
                <w:sz w:val="24"/>
                <w:szCs w:val="24"/>
              </w:rPr>
            </w:pPr>
          </w:p>
        </w:tc>
        <w:tc>
          <w:tcPr>
            <w:tcW w:w="14175" w:type="dxa"/>
            <w:gridSpan w:val="5"/>
            <w:tcBorders>
              <w:left w:val="single" w:sz="4" w:space="0" w:color="auto"/>
            </w:tcBorders>
          </w:tcPr>
          <w:p w:rsidR="00C65410" w:rsidRPr="003420BA" w:rsidRDefault="00C65410" w:rsidP="00410959">
            <w:pPr>
              <w:tabs>
                <w:tab w:val="center" w:pos="7804"/>
                <w:tab w:val="left" w:pos="14924"/>
              </w:tabs>
              <w:spacing w:after="0" w:line="240" w:lineRule="auto"/>
              <w:ind w:left="2839"/>
              <w:rPr>
                <w:rFonts w:ascii="Times New Roman" w:hAnsi="Times New Roman" w:cs="Times New Roman"/>
                <w:color w:val="000000"/>
                <w:sz w:val="24"/>
                <w:szCs w:val="24"/>
              </w:rPr>
            </w:pPr>
            <w:r w:rsidRPr="003420BA">
              <w:rPr>
                <w:rFonts w:ascii="Times New Roman" w:hAnsi="Times New Roman" w:cs="Times New Roman"/>
                <w:b/>
                <w:sz w:val="24"/>
                <w:szCs w:val="24"/>
              </w:rPr>
              <w:t>Раздел 1 «</w:t>
            </w:r>
            <w:r w:rsidRPr="003420BA">
              <w:rPr>
                <w:rFonts w:ascii="Times New Roman" w:hAnsi="Times New Roman" w:cs="Times New Roman"/>
                <w:b/>
                <w:bCs/>
                <w:color w:val="000000"/>
                <w:sz w:val="24"/>
                <w:szCs w:val="24"/>
              </w:rPr>
              <w:t>Технология приготовления теста для хлеба и хлебобулочных изделий</w:t>
            </w:r>
            <w:r w:rsidRPr="003420BA">
              <w:rPr>
                <w:rFonts w:ascii="Times New Roman" w:hAnsi="Times New Roman" w:cs="Times New Roman"/>
                <w:b/>
                <w:sz w:val="24"/>
                <w:szCs w:val="24"/>
              </w:rPr>
              <w:t>»</w:t>
            </w:r>
            <w:r w:rsidRPr="003420BA">
              <w:rPr>
                <w:rFonts w:ascii="Times New Roman" w:hAnsi="Times New Roman" w:cs="Times New Roman"/>
                <w:sz w:val="24"/>
                <w:szCs w:val="24"/>
              </w:rPr>
              <w:t>144</w:t>
            </w:r>
          </w:p>
        </w:tc>
      </w:tr>
      <w:tr w:rsidR="00C65410" w:rsidRPr="003420BA" w:rsidTr="00410959">
        <w:tc>
          <w:tcPr>
            <w:tcW w:w="959" w:type="dxa"/>
            <w:tcBorders>
              <w:left w:val="single" w:sz="4" w:space="0" w:color="auto"/>
            </w:tcBorders>
          </w:tcPr>
          <w:p w:rsidR="00C65410" w:rsidRPr="003420BA"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3420BA">
              <w:rPr>
                <w:rFonts w:ascii="Times New Roman" w:hAnsi="Times New Roman" w:cs="Times New Roman"/>
                <w:sz w:val="24"/>
                <w:szCs w:val="24"/>
              </w:rPr>
              <w:t>ОК 1</w:t>
            </w:r>
          </w:p>
          <w:p w:rsidR="00C65410" w:rsidRPr="003420BA"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tc>
        <w:tc>
          <w:tcPr>
            <w:tcW w:w="1134" w:type="dxa"/>
            <w:tcBorders>
              <w:left w:val="single" w:sz="4" w:space="0" w:color="auto"/>
            </w:tcBorders>
          </w:tcPr>
          <w:p w:rsidR="00C65410" w:rsidRPr="003420BA"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3420BA">
              <w:rPr>
                <w:rFonts w:ascii="Times New Roman" w:hAnsi="Times New Roman" w:cs="Times New Roman"/>
                <w:sz w:val="24"/>
                <w:szCs w:val="24"/>
              </w:rPr>
              <w:t>ПК 2.4</w:t>
            </w:r>
          </w:p>
          <w:p w:rsidR="00C65410" w:rsidRPr="003420BA"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tc>
        <w:tc>
          <w:tcPr>
            <w:tcW w:w="3260" w:type="dxa"/>
          </w:tcPr>
          <w:p w:rsidR="00C65410" w:rsidRPr="003420BA"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Обслуживает оборудование для приготовления теста, соблюдая установленную последовательность технологических операций в соответствии с санитарными требованиями и требованиями ТБ и эксплуатации</w:t>
            </w:r>
          </w:p>
          <w:p w:rsidR="00C65410" w:rsidRPr="003420BA"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3420BA">
              <w:rPr>
                <w:rFonts w:ascii="Times New Roman" w:hAnsi="Times New Roman" w:cs="Times New Roman"/>
                <w:sz w:val="24"/>
                <w:szCs w:val="24"/>
              </w:rPr>
              <w:t>Объясняет сущность и/или значимость социальную значимость будущей профессии.</w:t>
            </w:r>
          </w:p>
        </w:tc>
        <w:tc>
          <w:tcPr>
            <w:tcW w:w="2693" w:type="dxa"/>
          </w:tcPr>
          <w:p w:rsidR="00C65410" w:rsidRPr="003420BA" w:rsidRDefault="00C65410" w:rsidP="00410959">
            <w:pPr>
              <w:pStyle w:val="a7"/>
              <w:spacing w:before="0" w:beforeAutospacing="0" w:after="0" w:afterAutospacing="0"/>
              <w:jc w:val="both"/>
              <w:rPr>
                <w:color w:val="000000"/>
              </w:rPr>
            </w:pPr>
            <w:r w:rsidRPr="003420BA">
              <w:rPr>
                <w:color w:val="000000"/>
              </w:rPr>
              <w:t>Инструктаж по организации рабочего места и безопасности труда.</w:t>
            </w:r>
          </w:p>
          <w:p w:rsidR="00C65410" w:rsidRPr="003420BA" w:rsidRDefault="00C65410" w:rsidP="00410959">
            <w:pPr>
              <w:pStyle w:val="a7"/>
              <w:spacing w:before="0" w:beforeAutospacing="0" w:after="0" w:afterAutospacing="0"/>
              <w:jc w:val="both"/>
            </w:pPr>
            <w:r w:rsidRPr="003420BA">
              <w:t>Обслуживание</w:t>
            </w:r>
            <w:r w:rsidRPr="003420BA">
              <w:rPr>
                <w:color w:val="000000"/>
              </w:rPr>
              <w:t xml:space="preserve"> технологического оборудования </w:t>
            </w:r>
          </w:p>
        </w:tc>
        <w:tc>
          <w:tcPr>
            <w:tcW w:w="5670" w:type="dxa"/>
            <w:tcBorders>
              <w:bottom w:val="single" w:sz="4" w:space="0" w:color="auto"/>
            </w:tcBorders>
          </w:tcPr>
          <w:p w:rsidR="00C65410" w:rsidRPr="003420BA" w:rsidRDefault="00C65410" w:rsidP="00410959">
            <w:pPr>
              <w:pStyle w:val="a7"/>
              <w:spacing w:before="0" w:beforeAutospacing="0" w:after="0" w:afterAutospacing="0"/>
              <w:jc w:val="both"/>
              <w:rPr>
                <w:color w:val="000000"/>
              </w:rPr>
            </w:pPr>
            <w:r w:rsidRPr="003420BA">
              <w:rPr>
                <w:color w:val="000000"/>
              </w:rPr>
              <w:t>Подготовьте к работе тестомесильную машину, соблюдая ТБ и эксплуатацию оборудования</w:t>
            </w:r>
          </w:p>
          <w:p w:rsidR="00C65410" w:rsidRPr="003420BA" w:rsidRDefault="00C65410" w:rsidP="00410959">
            <w:pPr>
              <w:pStyle w:val="a7"/>
              <w:spacing w:before="0" w:beforeAutospacing="0" w:after="0" w:afterAutospacing="0"/>
              <w:jc w:val="both"/>
              <w:rPr>
                <w:color w:val="000000"/>
              </w:rPr>
            </w:pPr>
            <w:r w:rsidRPr="003420BA">
              <w:rPr>
                <w:color w:val="000000"/>
              </w:rPr>
              <w:t>Подготовьте к работе весы, соблюдая ТБ и эксплуатацию оборудования</w:t>
            </w:r>
          </w:p>
          <w:p w:rsidR="00C65410" w:rsidRPr="003420BA" w:rsidRDefault="00C65410" w:rsidP="00410959">
            <w:pPr>
              <w:pStyle w:val="a7"/>
              <w:spacing w:before="0" w:beforeAutospacing="0" w:after="0" w:afterAutospacing="0"/>
              <w:jc w:val="both"/>
              <w:rPr>
                <w:color w:val="000000"/>
              </w:rPr>
            </w:pPr>
            <w:r w:rsidRPr="003420BA">
              <w:rPr>
                <w:color w:val="000000"/>
              </w:rPr>
              <w:t>Подготовьте к работе тестораскаточную машину, соблюдая ТБ и эксплуатацию оборудования</w:t>
            </w:r>
          </w:p>
          <w:p w:rsidR="00C65410" w:rsidRPr="003420BA" w:rsidRDefault="00C65410" w:rsidP="00410959">
            <w:pPr>
              <w:pStyle w:val="a7"/>
              <w:spacing w:before="0" w:beforeAutospacing="0" w:after="0" w:afterAutospacing="0"/>
              <w:jc w:val="both"/>
              <w:rPr>
                <w:color w:val="000000"/>
              </w:rPr>
            </w:pPr>
            <w:r w:rsidRPr="003420BA">
              <w:rPr>
                <w:color w:val="000000"/>
              </w:rPr>
              <w:t>Подготовьте к работе пароконвектомат, соблюдая ТБ и эксплуатацию оборудования</w:t>
            </w:r>
          </w:p>
          <w:p w:rsidR="00C65410" w:rsidRPr="003420BA" w:rsidRDefault="00C65410" w:rsidP="00410959">
            <w:pPr>
              <w:pStyle w:val="a7"/>
              <w:spacing w:before="0" w:beforeAutospacing="0" w:after="0" w:afterAutospacing="0"/>
              <w:jc w:val="both"/>
              <w:rPr>
                <w:color w:val="000000"/>
              </w:rPr>
            </w:pPr>
            <w:r w:rsidRPr="003420BA">
              <w:rPr>
                <w:color w:val="000000"/>
              </w:rPr>
              <w:t>Подготовьте к работе растоечный шкаф, соблюдая ТБ и эксплуатацию оборудования</w:t>
            </w:r>
          </w:p>
          <w:p w:rsidR="00C65410" w:rsidRPr="003420BA" w:rsidRDefault="00C65410" w:rsidP="00410959">
            <w:pPr>
              <w:pStyle w:val="a7"/>
              <w:spacing w:before="0" w:beforeAutospacing="0" w:after="0" w:afterAutospacing="0"/>
              <w:jc w:val="both"/>
              <w:rPr>
                <w:color w:val="000000"/>
              </w:rPr>
            </w:pPr>
          </w:p>
        </w:tc>
        <w:tc>
          <w:tcPr>
            <w:tcW w:w="1418" w:type="dxa"/>
            <w:tcBorders>
              <w:bottom w:val="single" w:sz="4" w:space="0" w:color="auto"/>
            </w:tcBorders>
          </w:tcPr>
          <w:p w:rsidR="00C65410" w:rsidRPr="003420BA"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3420BA">
              <w:rPr>
                <w:rFonts w:ascii="Times New Roman" w:hAnsi="Times New Roman" w:cs="Times New Roman"/>
                <w:sz w:val="24"/>
                <w:szCs w:val="24"/>
              </w:rPr>
              <w:t>6</w:t>
            </w:r>
          </w:p>
        </w:tc>
      </w:tr>
      <w:tr w:rsidR="00C65410" w:rsidRPr="003420BA" w:rsidTr="00410959">
        <w:tc>
          <w:tcPr>
            <w:tcW w:w="959" w:type="dxa"/>
          </w:tcPr>
          <w:p w:rsidR="00C65410" w:rsidRPr="003420BA"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4"/>
                <w:szCs w:val="24"/>
              </w:rPr>
            </w:pPr>
            <w:r w:rsidRPr="003420BA">
              <w:rPr>
                <w:rFonts w:ascii="Times New Roman" w:hAnsi="Times New Roman" w:cs="Times New Roman"/>
                <w:color w:val="000000"/>
                <w:sz w:val="24"/>
                <w:szCs w:val="24"/>
              </w:rPr>
              <w:t>ОК 3</w:t>
            </w:r>
          </w:p>
        </w:tc>
        <w:tc>
          <w:tcPr>
            <w:tcW w:w="1134" w:type="dxa"/>
          </w:tcPr>
          <w:p w:rsidR="00C65410" w:rsidRPr="003420BA"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4"/>
                <w:szCs w:val="24"/>
              </w:rPr>
            </w:pPr>
            <w:r w:rsidRPr="003420BA">
              <w:rPr>
                <w:rFonts w:ascii="Times New Roman" w:hAnsi="Times New Roman" w:cs="Times New Roman"/>
                <w:color w:val="000000"/>
                <w:sz w:val="24"/>
                <w:szCs w:val="24"/>
              </w:rPr>
              <w:t xml:space="preserve">ПК 2.1 </w:t>
            </w:r>
          </w:p>
          <w:p w:rsidR="00C65410" w:rsidRPr="003420BA"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tc>
        <w:tc>
          <w:tcPr>
            <w:tcW w:w="3260" w:type="dxa"/>
          </w:tcPr>
          <w:p w:rsidR="00C65410" w:rsidRPr="003420BA"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Подготавливает сырье в соответствии с требованиями нормативно-технологической документации к качеству сырья</w:t>
            </w:r>
          </w:p>
          <w:p w:rsidR="00C65410" w:rsidRPr="003420BA"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3420BA">
              <w:rPr>
                <w:rFonts w:ascii="Times New Roman" w:hAnsi="Times New Roman" w:cs="Times New Roman"/>
                <w:sz w:val="24"/>
                <w:szCs w:val="24"/>
              </w:rPr>
              <w:t>Устанавливает способы текущего и итогового контроля профессиональной деятельности.</w:t>
            </w:r>
          </w:p>
          <w:p w:rsidR="00C65410" w:rsidRPr="003420BA"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3420BA">
              <w:rPr>
                <w:rFonts w:ascii="Times New Roman" w:hAnsi="Times New Roman" w:cs="Times New Roman"/>
                <w:sz w:val="24"/>
                <w:szCs w:val="24"/>
              </w:rPr>
              <w:t>Намечает методы оценки и коррекции собственной профессиональной деятельности.</w:t>
            </w:r>
          </w:p>
        </w:tc>
        <w:tc>
          <w:tcPr>
            <w:tcW w:w="2693" w:type="dxa"/>
          </w:tcPr>
          <w:p w:rsidR="00C65410" w:rsidRPr="003420BA"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3420BA">
              <w:rPr>
                <w:rFonts w:ascii="Times New Roman" w:hAnsi="Times New Roman" w:cs="Times New Roman"/>
                <w:sz w:val="24"/>
                <w:szCs w:val="24"/>
              </w:rPr>
              <w:t xml:space="preserve">Подготовка основного и дополнительного сырья к производству </w:t>
            </w:r>
          </w:p>
        </w:tc>
        <w:tc>
          <w:tcPr>
            <w:tcW w:w="5670" w:type="dxa"/>
            <w:tcBorders>
              <w:bottom w:val="single" w:sz="4" w:space="0" w:color="auto"/>
            </w:tcBorders>
          </w:tcPr>
          <w:p w:rsidR="00C65410" w:rsidRPr="003420BA" w:rsidRDefault="00C65410" w:rsidP="00410959">
            <w:pPr>
              <w:pStyle w:val="a7"/>
              <w:spacing w:before="0" w:beforeAutospacing="0" w:after="0" w:afterAutospacing="0"/>
              <w:jc w:val="both"/>
            </w:pPr>
            <w:r w:rsidRPr="003420BA">
              <w:t>Решение ситуационных задач</w:t>
            </w:r>
          </w:p>
          <w:p w:rsidR="00C65410" w:rsidRPr="003420BA" w:rsidRDefault="00C65410" w:rsidP="00410959">
            <w:pPr>
              <w:pStyle w:val="a7"/>
              <w:spacing w:before="0" w:beforeAutospacing="0" w:after="0" w:afterAutospacing="0"/>
              <w:jc w:val="both"/>
            </w:pPr>
            <w:r w:rsidRPr="003420BA">
              <w:t>Подготовить сырье для приготовления теста для хлеба и хлебобулочных изделий</w:t>
            </w:r>
          </w:p>
          <w:p w:rsidR="00C65410" w:rsidRPr="003420BA" w:rsidRDefault="00C65410" w:rsidP="00410959">
            <w:pPr>
              <w:pStyle w:val="a7"/>
              <w:spacing w:before="0" w:beforeAutospacing="0" w:after="0" w:afterAutospacing="0"/>
              <w:jc w:val="both"/>
            </w:pPr>
            <w:r w:rsidRPr="003420BA">
              <w:t>Провести органолептическую оценку качества основного и дополнительного сырья</w:t>
            </w:r>
          </w:p>
          <w:p w:rsidR="00C65410" w:rsidRPr="003420BA" w:rsidRDefault="00C65410" w:rsidP="00410959">
            <w:pPr>
              <w:pStyle w:val="a7"/>
              <w:spacing w:before="0" w:beforeAutospacing="0" w:after="0" w:afterAutospacing="0"/>
              <w:jc w:val="both"/>
            </w:pPr>
            <w:r w:rsidRPr="003420BA">
              <w:t>Дозировать сырье с применением весоизмерительного оборудования</w:t>
            </w:r>
          </w:p>
          <w:p w:rsidR="00C65410" w:rsidRPr="003420BA" w:rsidRDefault="00C65410" w:rsidP="00410959">
            <w:pPr>
              <w:pStyle w:val="a7"/>
              <w:spacing w:before="0" w:beforeAutospacing="0" w:after="0" w:afterAutospacing="0"/>
              <w:jc w:val="both"/>
            </w:pPr>
          </w:p>
        </w:tc>
        <w:tc>
          <w:tcPr>
            <w:tcW w:w="1418" w:type="dxa"/>
            <w:tcBorders>
              <w:bottom w:val="single" w:sz="4" w:space="0" w:color="auto"/>
            </w:tcBorders>
          </w:tcPr>
          <w:p w:rsidR="00C65410" w:rsidRPr="003420BA"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3420BA">
              <w:rPr>
                <w:rFonts w:ascii="Times New Roman" w:hAnsi="Times New Roman" w:cs="Times New Roman"/>
                <w:sz w:val="24"/>
                <w:szCs w:val="24"/>
              </w:rPr>
              <w:t>6</w:t>
            </w:r>
          </w:p>
          <w:p w:rsidR="00C65410" w:rsidRPr="003420BA"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p>
          <w:p w:rsidR="00C65410" w:rsidRPr="003420BA"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p>
        </w:tc>
      </w:tr>
      <w:tr w:rsidR="00410959" w:rsidRPr="003420BA" w:rsidTr="00410959">
        <w:tc>
          <w:tcPr>
            <w:tcW w:w="959" w:type="dxa"/>
            <w:vMerge w:val="restart"/>
          </w:tcPr>
          <w:p w:rsidR="00410959" w:rsidRPr="003420BA" w:rsidRDefault="00410959" w:rsidP="00410959">
            <w:pPr>
              <w:pStyle w:val="a7"/>
              <w:spacing w:before="0" w:beforeAutospacing="0" w:after="0" w:afterAutospacing="0"/>
              <w:rPr>
                <w:color w:val="000000"/>
              </w:rPr>
            </w:pPr>
            <w:r w:rsidRPr="003420BA">
              <w:rPr>
                <w:color w:val="000000"/>
              </w:rPr>
              <w:t>ОК 2</w:t>
            </w:r>
          </w:p>
          <w:p w:rsidR="00410959" w:rsidRPr="003420BA" w:rsidRDefault="00410959" w:rsidP="00410959">
            <w:pPr>
              <w:pStyle w:val="a7"/>
              <w:spacing w:before="0" w:beforeAutospacing="0" w:after="0" w:afterAutospacing="0"/>
              <w:rPr>
                <w:color w:val="000000"/>
              </w:rPr>
            </w:pPr>
            <w:r w:rsidRPr="003420BA">
              <w:rPr>
                <w:color w:val="000000"/>
              </w:rPr>
              <w:t>ОК 3</w:t>
            </w:r>
          </w:p>
          <w:p w:rsidR="00410959" w:rsidRPr="003420BA" w:rsidRDefault="00410959" w:rsidP="00410959">
            <w:pPr>
              <w:pStyle w:val="a7"/>
              <w:spacing w:before="0" w:beforeAutospacing="0" w:after="0" w:afterAutospacing="0"/>
              <w:rPr>
                <w:color w:val="000000"/>
              </w:rPr>
            </w:pPr>
            <w:r w:rsidRPr="003420BA">
              <w:rPr>
                <w:color w:val="000000"/>
              </w:rPr>
              <w:t>ОК 6</w:t>
            </w:r>
          </w:p>
          <w:p w:rsidR="00410959" w:rsidRPr="003420BA" w:rsidRDefault="00410959" w:rsidP="00410959">
            <w:pPr>
              <w:pStyle w:val="a7"/>
              <w:spacing w:before="0" w:beforeAutospacing="0" w:after="0" w:afterAutospacing="0"/>
              <w:rPr>
                <w:color w:val="000000"/>
              </w:rPr>
            </w:pPr>
          </w:p>
        </w:tc>
        <w:tc>
          <w:tcPr>
            <w:tcW w:w="1134" w:type="dxa"/>
            <w:vMerge w:val="restart"/>
          </w:tcPr>
          <w:p w:rsidR="00410959" w:rsidRPr="003420BA" w:rsidRDefault="00410959" w:rsidP="00410959">
            <w:pPr>
              <w:pStyle w:val="a7"/>
              <w:spacing w:before="0" w:beforeAutospacing="0" w:after="0" w:afterAutospacing="0"/>
              <w:rPr>
                <w:color w:val="000000"/>
              </w:rPr>
            </w:pPr>
            <w:r w:rsidRPr="003420BA">
              <w:rPr>
                <w:color w:val="000000"/>
              </w:rPr>
              <w:t>ПК2.1 ПК2.2</w:t>
            </w:r>
          </w:p>
          <w:p w:rsidR="00410959" w:rsidRPr="003420BA" w:rsidRDefault="00410959" w:rsidP="00410959">
            <w:pPr>
              <w:pStyle w:val="a7"/>
              <w:spacing w:before="0" w:beforeAutospacing="0" w:after="0" w:afterAutospacing="0"/>
              <w:rPr>
                <w:color w:val="000000"/>
              </w:rPr>
            </w:pPr>
            <w:r w:rsidRPr="003420BA">
              <w:rPr>
                <w:color w:val="000000"/>
              </w:rPr>
              <w:t>ПК2.3</w:t>
            </w:r>
          </w:p>
          <w:p w:rsidR="00410959" w:rsidRPr="003420BA" w:rsidRDefault="00410959" w:rsidP="00410959">
            <w:pPr>
              <w:pStyle w:val="a7"/>
              <w:spacing w:before="0" w:beforeAutospacing="0" w:after="0" w:afterAutospacing="0"/>
              <w:rPr>
                <w:color w:val="000000"/>
              </w:rPr>
            </w:pPr>
            <w:r w:rsidRPr="003420BA">
              <w:rPr>
                <w:color w:val="000000"/>
              </w:rPr>
              <w:t>ПК2.4</w:t>
            </w:r>
          </w:p>
          <w:p w:rsidR="00410959" w:rsidRPr="003420BA" w:rsidRDefault="00410959" w:rsidP="00410959">
            <w:pPr>
              <w:pStyle w:val="a7"/>
              <w:spacing w:before="0" w:beforeAutospacing="0" w:after="0" w:afterAutospacing="0"/>
              <w:rPr>
                <w:color w:val="000000"/>
              </w:rPr>
            </w:pPr>
          </w:p>
          <w:p w:rsidR="00410959" w:rsidRPr="003420BA" w:rsidRDefault="00410959" w:rsidP="00410959">
            <w:pPr>
              <w:pStyle w:val="a7"/>
              <w:spacing w:before="0" w:beforeAutospacing="0" w:after="0" w:afterAutospacing="0"/>
              <w:rPr>
                <w:color w:val="000000"/>
              </w:rPr>
            </w:pPr>
          </w:p>
          <w:p w:rsidR="00410959" w:rsidRPr="003420BA" w:rsidRDefault="00410959" w:rsidP="00410959">
            <w:pPr>
              <w:pStyle w:val="a7"/>
              <w:spacing w:before="0" w:beforeAutospacing="0" w:after="0" w:afterAutospacing="0"/>
              <w:rPr>
                <w:color w:val="000000"/>
              </w:rPr>
            </w:pPr>
          </w:p>
        </w:tc>
        <w:tc>
          <w:tcPr>
            <w:tcW w:w="3260" w:type="dxa"/>
            <w:vMerge w:val="restart"/>
            <w:tcBorders>
              <w:right w:val="single" w:sz="4" w:space="0" w:color="auto"/>
            </w:tcBorders>
          </w:tcPr>
          <w:p w:rsidR="00410959" w:rsidRPr="003420BA" w:rsidRDefault="00410959" w:rsidP="00410959">
            <w:pPr>
              <w:pStyle w:val="a7"/>
              <w:spacing w:before="0" w:beforeAutospacing="0" w:after="0" w:afterAutospacing="0"/>
              <w:jc w:val="both"/>
              <w:rPr>
                <w:color w:val="000000"/>
              </w:rPr>
            </w:pPr>
            <w:r w:rsidRPr="003420BA">
              <w:rPr>
                <w:color w:val="000000"/>
              </w:rPr>
              <w:t>Организует рабочее место в соответствии с</w:t>
            </w:r>
            <w:r w:rsidRPr="003420BA">
              <w:t xml:space="preserve"> правилами техники безопасности, санитарии и гигиены. Пользуется производственными рецептурами и технологическими инструкциями. Оценивает качество сырья по органолептическим показателям. Взвешивает, растворяет, дозирует необходимое сырье; </w:t>
            </w:r>
            <w:r w:rsidRPr="003420BA">
              <w:rPr>
                <w:color w:val="000000"/>
              </w:rPr>
              <w:t>соблюдает порядок загрузки сырья.</w:t>
            </w:r>
          </w:p>
          <w:p w:rsidR="00410959" w:rsidRPr="003420BA" w:rsidRDefault="00410959" w:rsidP="00410959">
            <w:pPr>
              <w:pStyle w:val="a7"/>
              <w:spacing w:before="0" w:beforeAutospacing="0" w:after="0" w:afterAutospacing="0"/>
              <w:jc w:val="both"/>
            </w:pPr>
            <w:r w:rsidRPr="003420BA">
              <w:t>Определяет физико-химические показатели сырья и полуфабрикатов, различных видов теста.</w:t>
            </w:r>
          </w:p>
          <w:p w:rsidR="00410959" w:rsidRPr="003420BA" w:rsidRDefault="00410959" w:rsidP="00410959">
            <w:pPr>
              <w:pStyle w:val="a7"/>
              <w:spacing w:before="0" w:beforeAutospacing="0" w:after="0" w:afterAutospacing="0"/>
              <w:jc w:val="both"/>
            </w:pPr>
            <w:r w:rsidRPr="003420BA">
              <w:t>Приготавливает тесто различными способами, в том числе с применением тестоприготовительного оборудования.</w:t>
            </w:r>
          </w:p>
          <w:p w:rsidR="00410959" w:rsidRPr="003420BA" w:rsidRDefault="00410959" w:rsidP="00410959">
            <w:pPr>
              <w:pStyle w:val="a7"/>
              <w:spacing w:before="0" w:beforeAutospacing="0" w:after="0" w:afterAutospacing="0"/>
              <w:jc w:val="both"/>
            </w:pPr>
            <w:r w:rsidRPr="003420BA">
              <w:t>Определяет различными методами готовность теста в процессе созревания.</w:t>
            </w:r>
          </w:p>
          <w:p w:rsidR="00410959" w:rsidRPr="003420BA" w:rsidRDefault="00410959"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3420BA">
              <w:rPr>
                <w:rFonts w:ascii="Times New Roman" w:hAnsi="Times New Roman" w:cs="Times New Roman"/>
                <w:sz w:val="24"/>
                <w:szCs w:val="24"/>
              </w:rPr>
              <w:t>Устанавливает способы текущего и итогового контроля профессиональной деятельности.</w:t>
            </w:r>
          </w:p>
          <w:p w:rsidR="00410959" w:rsidRPr="003420BA" w:rsidRDefault="00410959"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3420BA">
              <w:rPr>
                <w:rFonts w:ascii="Times New Roman" w:hAnsi="Times New Roman" w:cs="Times New Roman"/>
                <w:sz w:val="24"/>
                <w:szCs w:val="24"/>
              </w:rPr>
              <w:t>Намечает методы оценки и коррекции собственной профессиональной деятельности.</w:t>
            </w:r>
          </w:p>
          <w:p w:rsidR="00410959" w:rsidRPr="003420BA" w:rsidRDefault="00410959"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3420BA">
              <w:rPr>
                <w:rFonts w:ascii="Times New Roman" w:hAnsi="Times New Roman" w:cs="Times New Roman"/>
                <w:sz w:val="24"/>
                <w:szCs w:val="24"/>
              </w:rPr>
              <w:t>Создает структуру плана решения задач по коррекции собственной деятельности. Представляет порядок оценки результатов решения задач, собственной профессиональной деятельности.</w:t>
            </w:r>
          </w:p>
          <w:p w:rsidR="00410959" w:rsidRPr="003420BA" w:rsidRDefault="00410959"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3420BA">
              <w:rPr>
                <w:rFonts w:ascii="Times New Roman" w:hAnsi="Times New Roman" w:cs="Times New Roman"/>
                <w:sz w:val="24"/>
                <w:szCs w:val="24"/>
              </w:rPr>
              <w:t>Участвует в работе коллектива и команды</w:t>
            </w:r>
          </w:p>
          <w:p w:rsidR="00410959" w:rsidRPr="003420BA" w:rsidRDefault="00410959"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3420BA">
              <w:rPr>
                <w:rFonts w:ascii="Times New Roman" w:hAnsi="Times New Roman" w:cs="Times New Roman"/>
                <w:sz w:val="24"/>
                <w:szCs w:val="24"/>
              </w:rPr>
              <w:t>для эффективного решения деловых задач.</w:t>
            </w:r>
          </w:p>
          <w:p w:rsidR="00410959" w:rsidRPr="003420BA" w:rsidRDefault="00410959" w:rsidP="00410959">
            <w:pPr>
              <w:pStyle w:val="a7"/>
              <w:spacing w:before="0" w:beforeAutospacing="0" w:after="0" w:afterAutospacing="0"/>
              <w:jc w:val="both"/>
              <w:rPr>
                <w:color w:val="000000"/>
              </w:rPr>
            </w:pPr>
          </w:p>
          <w:p w:rsidR="00410959" w:rsidRPr="003420BA" w:rsidRDefault="00410959" w:rsidP="00410959">
            <w:pPr>
              <w:spacing w:after="0" w:line="240" w:lineRule="auto"/>
              <w:jc w:val="both"/>
              <w:rPr>
                <w:rFonts w:ascii="Times New Roman" w:hAnsi="Times New Roman" w:cs="Times New Roman"/>
                <w:color w:val="000000"/>
                <w:sz w:val="24"/>
                <w:szCs w:val="24"/>
              </w:rPr>
            </w:pPr>
          </w:p>
        </w:tc>
        <w:tc>
          <w:tcPr>
            <w:tcW w:w="2693" w:type="dxa"/>
            <w:tcBorders>
              <w:left w:val="single" w:sz="4" w:space="0" w:color="auto"/>
              <w:bottom w:val="single" w:sz="4" w:space="0" w:color="auto"/>
            </w:tcBorders>
          </w:tcPr>
          <w:p w:rsidR="00410959" w:rsidRPr="003420BA" w:rsidRDefault="00410959" w:rsidP="00410959">
            <w:pPr>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Инструктаж по организации рабочего места и технике безопасности.</w:t>
            </w:r>
          </w:p>
          <w:p w:rsidR="00410959" w:rsidRPr="003420BA" w:rsidRDefault="00410959" w:rsidP="00410959">
            <w:pPr>
              <w:spacing w:after="0" w:line="240" w:lineRule="auto"/>
              <w:jc w:val="both"/>
              <w:rPr>
                <w:rFonts w:ascii="Times New Roman" w:hAnsi="Times New Roman" w:cs="Times New Roman"/>
                <w:color w:val="000000"/>
                <w:sz w:val="24"/>
                <w:szCs w:val="24"/>
              </w:rPr>
            </w:pPr>
          </w:p>
          <w:p w:rsidR="00410959" w:rsidRPr="003420BA" w:rsidRDefault="00410959" w:rsidP="00410959">
            <w:pPr>
              <w:pStyle w:val="a7"/>
              <w:spacing w:before="0" w:beforeAutospacing="0" w:after="0" w:afterAutospacing="0"/>
              <w:jc w:val="both"/>
              <w:rPr>
                <w:color w:val="000000"/>
              </w:rPr>
            </w:pPr>
            <w:r w:rsidRPr="003420BA">
              <w:rPr>
                <w:color w:val="000000"/>
              </w:rPr>
              <w:t xml:space="preserve">Приготовление дрожжевого теста безопарным способом </w:t>
            </w:r>
          </w:p>
          <w:p w:rsidR="00410959" w:rsidRPr="003420BA" w:rsidRDefault="00410959" w:rsidP="00410959">
            <w:pPr>
              <w:spacing w:after="0" w:line="240" w:lineRule="auto"/>
              <w:jc w:val="both"/>
              <w:rPr>
                <w:rFonts w:ascii="Times New Roman" w:hAnsi="Times New Roman" w:cs="Times New Roman"/>
                <w:color w:val="000000"/>
                <w:sz w:val="24"/>
                <w:szCs w:val="24"/>
              </w:rPr>
            </w:pPr>
          </w:p>
          <w:p w:rsidR="00410959" w:rsidRPr="003420BA" w:rsidRDefault="00410959" w:rsidP="00410959">
            <w:pPr>
              <w:spacing w:after="0" w:line="240" w:lineRule="auto"/>
              <w:jc w:val="both"/>
              <w:rPr>
                <w:rFonts w:ascii="Times New Roman" w:hAnsi="Times New Roman" w:cs="Times New Roman"/>
                <w:color w:val="000000"/>
                <w:sz w:val="24"/>
                <w:szCs w:val="24"/>
              </w:rPr>
            </w:pPr>
          </w:p>
        </w:tc>
        <w:tc>
          <w:tcPr>
            <w:tcW w:w="5670" w:type="dxa"/>
            <w:tcBorders>
              <w:bottom w:val="single" w:sz="4" w:space="0" w:color="auto"/>
            </w:tcBorders>
          </w:tcPr>
          <w:p w:rsidR="00410959" w:rsidRPr="003420BA" w:rsidRDefault="00410959" w:rsidP="00410959">
            <w:pPr>
              <w:pStyle w:val="a7"/>
              <w:spacing w:before="0" w:beforeAutospacing="0" w:after="0" w:afterAutospacing="0"/>
              <w:jc w:val="both"/>
              <w:rPr>
                <w:color w:val="000000"/>
              </w:rPr>
            </w:pPr>
            <w:r w:rsidRPr="003420BA">
              <w:rPr>
                <w:color w:val="000000"/>
              </w:rPr>
              <w:t>Приготовить тесто безопарным способом по простой и улучшенной рецептуре из муки пшеничной 1 сорта и высшего сорта для хлеба</w:t>
            </w:r>
          </w:p>
          <w:p w:rsidR="00410959" w:rsidRPr="003420BA" w:rsidRDefault="00410959" w:rsidP="00410959">
            <w:pPr>
              <w:pStyle w:val="a7"/>
              <w:spacing w:before="0" w:beforeAutospacing="0" w:after="0" w:afterAutospacing="0"/>
              <w:jc w:val="both"/>
              <w:rPr>
                <w:color w:val="000000"/>
              </w:rPr>
            </w:pPr>
            <w:r w:rsidRPr="003420BA">
              <w:rPr>
                <w:color w:val="000000"/>
              </w:rPr>
              <w:t>- хлеб «Пшеничный»</w:t>
            </w:r>
          </w:p>
          <w:p w:rsidR="00410959" w:rsidRPr="003420BA" w:rsidRDefault="00410959" w:rsidP="00410959">
            <w:pPr>
              <w:pStyle w:val="a7"/>
              <w:spacing w:before="0" w:beforeAutospacing="0" w:after="0" w:afterAutospacing="0"/>
              <w:jc w:val="both"/>
              <w:rPr>
                <w:color w:val="000000"/>
              </w:rPr>
            </w:pPr>
            <w:r w:rsidRPr="003420BA">
              <w:rPr>
                <w:color w:val="000000"/>
              </w:rPr>
              <w:t>-хлеб «Особый»</w:t>
            </w:r>
          </w:p>
          <w:p w:rsidR="00410959" w:rsidRPr="003420BA" w:rsidRDefault="00410959" w:rsidP="00410959">
            <w:pPr>
              <w:pStyle w:val="a7"/>
              <w:spacing w:before="0" w:beforeAutospacing="0" w:after="0" w:afterAutospacing="0"/>
              <w:jc w:val="both"/>
              <w:rPr>
                <w:color w:val="000000"/>
              </w:rPr>
            </w:pPr>
            <w:r w:rsidRPr="003420BA">
              <w:rPr>
                <w:color w:val="000000"/>
              </w:rPr>
              <w:t>- хлеб «Сайка»</w:t>
            </w:r>
          </w:p>
          <w:p w:rsidR="00410959" w:rsidRPr="003420BA" w:rsidRDefault="00410959" w:rsidP="00410959">
            <w:pPr>
              <w:pStyle w:val="a7"/>
              <w:spacing w:before="0" w:beforeAutospacing="0" w:after="0" w:afterAutospacing="0"/>
              <w:jc w:val="both"/>
              <w:rPr>
                <w:color w:val="000000"/>
              </w:rPr>
            </w:pPr>
            <w:r w:rsidRPr="003420BA">
              <w:rPr>
                <w:color w:val="000000"/>
              </w:rPr>
              <w:t>Для хлебобулочных изделий</w:t>
            </w:r>
          </w:p>
          <w:p w:rsidR="00410959" w:rsidRPr="003420BA" w:rsidRDefault="00410959" w:rsidP="00410959">
            <w:pPr>
              <w:pStyle w:val="a7"/>
              <w:spacing w:before="0" w:beforeAutospacing="0" w:after="0" w:afterAutospacing="0"/>
              <w:jc w:val="both"/>
              <w:rPr>
                <w:color w:val="000000"/>
              </w:rPr>
            </w:pPr>
            <w:r w:rsidRPr="003420BA">
              <w:rPr>
                <w:color w:val="000000"/>
              </w:rPr>
              <w:t>- батон «Домашний»</w:t>
            </w:r>
          </w:p>
          <w:p w:rsidR="00410959" w:rsidRPr="003420BA" w:rsidRDefault="00410959" w:rsidP="00410959">
            <w:pPr>
              <w:pStyle w:val="a7"/>
              <w:spacing w:before="0" w:beforeAutospacing="0" w:after="0" w:afterAutospacing="0"/>
              <w:jc w:val="both"/>
              <w:rPr>
                <w:color w:val="000000"/>
              </w:rPr>
            </w:pPr>
            <w:r w:rsidRPr="003420BA">
              <w:rPr>
                <w:color w:val="000000"/>
              </w:rPr>
              <w:t>-багет «Француз</w:t>
            </w:r>
            <w:r w:rsidRPr="003420BA">
              <w:rPr>
                <w:color w:val="000000"/>
                <w:lang w:val="en-US"/>
              </w:rPr>
              <w:t>c</w:t>
            </w:r>
            <w:r w:rsidRPr="003420BA">
              <w:rPr>
                <w:color w:val="000000"/>
              </w:rPr>
              <w:t>кий»</w:t>
            </w:r>
          </w:p>
          <w:p w:rsidR="00410959" w:rsidRPr="003420BA" w:rsidRDefault="00410959" w:rsidP="00410959">
            <w:pPr>
              <w:pStyle w:val="a7"/>
              <w:spacing w:before="0" w:beforeAutospacing="0" w:after="0" w:afterAutospacing="0"/>
              <w:jc w:val="both"/>
              <w:rPr>
                <w:color w:val="000000"/>
              </w:rPr>
            </w:pPr>
            <w:r w:rsidRPr="003420BA">
              <w:rPr>
                <w:color w:val="000000"/>
              </w:rPr>
              <w:t>-батон «Венский»</w:t>
            </w:r>
          </w:p>
          <w:p w:rsidR="00410959" w:rsidRPr="003420BA" w:rsidRDefault="00410959" w:rsidP="00410959">
            <w:pPr>
              <w:pStyle w:val="a7"/>
              <w:spacing w:before="0" w:beforeAutospacing="0" w:after="0" w:afterAutospacing="0"/>
              <w:jc w:val="both"/>
              <w:rPr>
                <w:color w:val="000000"/>
              </w:rPr>
            </w:pPr>
            <w:r w:rsidRPr="003420BA">
              <w:rPr>
                <w:color w:val="000000"/>
              </w:rPr>
              <w:t>- сайки «Домашние»</w:t>
            </w:r>
          </w:p>
          <w:p w:rsidR="00410959" w:rsidRPr="003420BA" w:rsidRDefault="00410959" w:rsidP="00410959">
            <w:pPr>
              <w:pStyle w:val="a7"/>
              <w:spacing w:before="0" w:beforeAutospacing="0" w:after="0" w:afterAutospacing="0"/>
              <w:jc w:val="both"/>
              <w:rPr>
                <w:color w:val="000000"/>
              </w:rPr>
            </w:pPr>
            <w:r w:rsidRPr="003420BA">
              <w:rPr>
                <w:color w:val="000000"/>
              </w:rPr>
              <w:t>- сайки «Постные»</w:t>
            </w:r>
          </w:p>
          <w:p w:rsidR="00410959" w:rsidRPr="003420BA" w:rsidRDefault="00410959" w:rsidP="00410959">
            <w:pPr>
              <w:pStyle w:val="a7"/>
              <w:spacing w:before="0" w:beforeAutospacing="0" w:after="0" w:afterAutospacing="0"/>
              <w:jc w:val="both"/>
              <w:rPr>
                <w:color w:val="000000"/>
              </w:rPr>
            </w:pPr>
            <w:r w:rsidRPr="003420BA">
              <w:rPr>
                <w:color w:val="000000"/>
              </w:rPr>
              <w:t>- пампушки чесночные</w:t>
            </w:r>
          </w:p>
          <w:p w:rsidR="00410959" w:rsidRPr="003420BA" w:rsidRDefault="00410959" w:rsidP="00410959">
            <w:pPr>
              <w:pStyle w:val="a7"/>
              <w:spacing w:before="0" w:beforeAutospacing="0" w:after="0" w:afterAutospacing="0"/>
              <w:jc w:val="both"/>
              <w:rPr>
                <w:color w:val="000000"/>
              </w:rPr>
            </w:pPr>
            <w:r w:rsidRPr="003420BA">
              <w:rPr>
                <w:color w:val="000000"/>
              </w:rPr>
              <w:t>- булка «Школьная»</w:t>
            </w:r>
          </w:p>
          <w:p w:rsidR="00410959" w:rsidRPr="003420BA" w:rsidRDefault="00410959" w:rsidP="00410959">
            <w:pPr>
              <w:pStyle w:val="a7"/>
              <w:spacing w:before="0" w:beforeAutospacing="0" w:after="0" w:afterAutospacing="0"/>
              <w:jc w:val="both"/>
              <w:rPr>
                <w:color w:val="000000"/>
              </w:rPr>
            </w:pPr>
            <w:r w:rsidRPr="003420BA">
              <w:rPr>
                <w:color w:val="000000"/>
              </w:rPr>
              <w:t>- рожки и рогалики</w:t>
            </w:r>
          </w:p>
          <w:p w:rsidR="00410959" w:rsidRPr="003420BA" w:rsidRDefault="00410959" w:rsidP="00410959">
            <w:pPr>
              <w:pStyle w:val="a7"/>
              <w:spacing w:before="0" w:beforeAutospacing="0" w:after="0" w:afterAutospacing="0"/>
              <w:jc w:val="both"/>
              <w:rPr>
                <w:color w:val="000000"/>
              </w:rPr>
            </w:pPr>
            <w:r w:rsidRPr="003420BA">
              <w:rPr>
                <w:color w:val="000000"/>
              </w:rPr>
              <w:t>- крендельки</w:t>
            </w:r>
          </w:p>
          <w:p w:rsidR="00410959" w:rsidRPr="003420BA" w:rsidRDefault="00410959" w:rsidP="00410959">
            <w:pPr>
              <w:pStyle w:val="a7"/>
              <w:spacing w:before="0" w:beforeAutospacing="0" w:after="0" w:afterAutospacing="0"/>
              <w:jc w:val="both"/>
              <w:rPr>
                <w:color w:val="000000"/>
              </w:rPr>
            </w:pPr>
            <w:r w:rsidRPr="003420BA">
              <w:rPr>
                <w:color w:val="000000"/>
              </w:rPr>
              <w:t>- гребешки</w:t>
            </w:r>
          </w:p>
          <w:p w:rsidR="00410959" w:rsidRPr="003420BA" w:rsidRDefault="00410959" w:rsidP="00410959">
            <w:pPr>
              <w:pStyle w:val="a7"/>
              <w:spacing w:before="0" w:beforeAutospacing="0" w:after="0" w:afterAutospacing="0"/>
              <w:jc w:val="both"/>
              <w:rPr>
                <w:color w:val="000000"/>
              </w:rPr>
            </w:pPr>
            <w:r w:rsidRPr="003420BA">
              <w:rPr>
                <w:color w:val="000000"/>
              </w:rPr>
              <w:t>- конверты</w:t>
            </w:r>
          </w:p>
          <w:p w:rsidR="00410959" w:rsidRPr="003420BA" w:rsidRDefault="00410959" w:rsidP="00410959">
            <w:pPr>
              <w:pStyle w:val="a7"/>
              <w:spacing w:before="0" w:beforeAutospacing="0" w:after="0" w:afterAutospacing="0"/>
              <w:jc w:val="both"/>
              <w:rPr>
                <w:color w:val="000000"/>
              </w:rPr>
            </w:pPr>
            <w:r w:rsidRPr="003420BA">
              <w:rPr>
                <w:color w:val="000000"/>
              </w:rPr>
              <w:t>- улитки</w:t>
            </w:r>
          </w:p>
        </w:tc>
        <w:tc>
          <w:tcPr>
            <w:tcW w:w="1418" w:type="dxa"/>
            <w:tcBorders>
              <w:bottom w:val="single" w:sz="4" w:space="0" w:color="auto"/>
            </w:tcBorders>
          </w:tcPr>
          <w:p w:rsidR="00410959" w:rsidRPr="003420BA" w:rsidRDefault="00410959"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3420BA">
              <w:rPr>
                <w:rFonts w:ascii="Times New Roman" w:hAnsi="Times New Roman" w:cs="Times New Roman"/>
                <w:sz w:val="24"/>
                <w:szCs w:val="24"/>
              </w:rPr>
              <w:t>30</w:t>
            </w:r>
          </w:p>
        </w:tc>
      </w:tr>
      <w:tr w:rsidR="00410959" w:rsidRPr="003420BA" w:rsidTr="00410959">
        <w:tc>
          <w:tcPr>
            <w:tcW w:w="959" w:type="dxa"/>
            <w:vMerge/>
          </w:tcPr>
          <w:p w:rsidR="00410959" w:rsidRPr="003420BA" w:rsidRDefault="00410959" w:rsidP="00410959">
            <w:pPr>
              <w:pStyle w:val="a7"/>
              <w:spacing w:before="0" w:beforeAutospacing="0" w:after="0" w:afterAutospacing="0"/>
              <w:rPr>
                <w:color w:val="000000"/>
              </w:rPr>
            </w:pPr>
          </w:p>
        </w:tc>
        <w:tc>
          <w:tcPr>
            <w:tcW w:w="1134" w:type="dxa"/>
            <w:vMerge/>
          </w:tcPr>
          <w:p w:rsidR="00410959" w:rsidRPr="003420BA" w:rsidRDefault="00410959" w:rsidP="00410959">
            <w:pPr>
              <w:pStyle w:val="a7"/>
              <w:spacing w:before="0" w:beforeAutospacing="0" w:after="0" w:afterAutospacing="0"/>
              <w:rPr>
                <w:color w:val="000000"/>
              </w:rPr>
            </w:pPr>
          </w:p>
        </w:tc>
        <w:tc>
          <w:tcPr>
            <w:tcW w:w="3260" w:type="dxa"/>
            <w:vMerge/>
            <w:tcBorders>
              <w:right w:val="single" w:sz="4" w:space="0" w:color="auto"/>
            </w:tcBorders>
          </w:tcPr>
          <w:p w:rsidR="00410959" w:rsidRPr="003420BA" w:rsidRDefault="00410959" w:rsidP="00410959">
            <w:pPr>
              <w:pStyle w:val="a7"/>
              <w:spacing w:before="0" w:beforeAutospacing="0" w:after="0" w:afterAutospacing="0"/>
              <w:jc w:val="both"/>
              <w:rPr>
                <w:color w:val="000000"/>
              </w:rPr>
            </w:pPr>
          </w:p>
        </w:tc>
        <w:tc>
          <w:tcPr>
            <w:tcW w:w="2693" w:type="dxa"/>
            <w:tcBorders>
              <w:top w:val="single" w:sz="4" w:space="0" w:color="auto"/>
              <w:left w:val="single" w:sz="4" w:space="0" w:color="auto"/>
            </w:tcBorders>
          </w:tcPr>
          <w:p w:rsidR="00410959" w:rsidRPr="003420BA" w:rsidRDefault="00410959" w:rsidP="00410959">
            <w:pPr>
              <w:pStyle w:val="a7"/>
              <w:spacing w:before="0" w:beforeAutospacing="0" w:after="0" w:afterAutospacing="0"/>
              <w:jc w:val="both"/>
              <w:rPr>
                <w:color w:val="000000"/>
              </w:rPr>
            </w:pPr>
            <w:r w:rsidRPr="003420BA">
              <w:rPr>
                <w:color w:val="000000"/>
              </w:rPr>
              <w:t>Приготовление дрожжевого теста опарным способом</w:t>
            </w:r>
          </w:p>
          <w:p w:rsidR="00410959" w:rsidRPr="003420BA" w:rsidRDefault="00410959" w:rsidP="00410959">
            <w:pPr>
              <w:spacing w:after="0" w:line="240" w:lineRule="auto"/>
              <w:jc w:val="both"/>
              <w:rPr>
                <w:rFonts w:ascii="Times New Roman" w:hAnsi="Times New Roman" w:cs="Times New Roman"/>
                <w:color w:val="000000"/>
                <w:sz w:val="24"/>
                <w:szCs w:val="24"/>
              </w:rPr>
            </w:pPr>
          </w:p>
          <w:p w:rsidR="00410959" w:rsidRPr="003420BA" w:rsidRDefault="00410959" w:rsidP="00410959">
            <w:pPr>
              <w:pStyle w:val="a7"/>
              <w:spacing w:before="0" w:beforeAutospacing="0" w:after="0" w:afterAutospacing="0"/>
              <w:jc w:val="both"/>
              <w:rPr>
                <w:color w:val="000000"/>
              </w:rPr>
            </w:pPr>
          </w:p>
        </w:tc>
        <w:tc>
          <w:tcPr>
            <w:tcW w:w="5670" w:type="dxa"/>
            <w:tcBorders>
              <w:top w:val="single" w:sz="4" w:space="0" w:color="auto"/>
              <w:bottom w:val="single" w:sz="4" w:space="0" w:color="auto"/>
            </w:tcBorders>
          </w:tcPr>
          <w:p w:rsidR="00410959" w:rsidRPr="003420BA" w:rsidRDefault="00410959" w:rsidP="00410959">
            <w:pPr>
              <w:pStyle w:val="a7"/>
              <w:spacing w:before="0" w:beforeAutospacing="0" w:after="0" w:afterAutospacing="0"/>
              <w:jc w:val="both"/>
              <w:rPr>
                <w:color w:val="000000"/>
              </w:rPr>
            </w:pPr>
            <w:r w:rsidRPr="003420BA">
              <w:rPr>
                <w:color w:val="000000"/>
              </w:rPr>
              <w:t>Приготовить тесто опарным способом по простой и улучшенной рецептуре из муки пшеничной 1 сорта и высшего сорта для хлеба:</w:t>
            </w:r>
          </w:p>
          <w:p w:rsidR="00410959" w:rsidRPr="003420BA" w:rsidRDefault="00410959" w:rsidP="00410959">
            <w:pPr>
              <w:pStyle w:val="a7"/>
              <w:spacing w:before="0" w:beforeAutospacing="0" w:after="0" w:afterAutospacing="0"/>
              <w:jc w:val="both"/>
              <w:rPr>
                <w:color w:val="000000"/>
              </w:rPr>
            </w:pPr>
            <w:r w:rsidRPr="003420BA">
              <w:rPr>
                <w:color w:val="000000"/>
              </w:rPr>
              <w:t>- Домашний классический</w:t>
            </w:r>
          </w:p>
          <w:p w:rsidR="00410959" w:rsidRPr="003420BA" w:rsidRDefault="00410959" w:rsidP="00410959">
            <w:pPr>
              <w:pStyle w:val="a7"/>
              <w:spacing w:before="0" w:beforeAutospacing="0" w:after="0" w:afterAutospacing="0"/>
              <w:jc w:val="both"/>
              <w:rPr>
                <w:color w:val="000000"/>
              </w:rPr>
            </w:pPr>
            <w:r w:rsidRPr="003420BA">
              <w:rPr>
                <w:color w:val="000000"/>
              </w:rPr>
              <w:t>- Пшеничный формовой</w:t>
            </w:r>
          </w:p>
          <w:p w:rsidR="00410959" w:rsidRPr="003420BA" w:rsidRDefault="00410959" w:rsidP="00410959">
            <w:pPr>
              <w:pStyle w:val="a7"/>
              <w:spacing w:before="0" w:beforeAutospacing="0" w:after="0" w:afterAutospacing="0"/>
              <w:jc w:val="both"/>
              <w:rPr>
                <w:color w:val="000000"/>
              </w:rPr>
            </w:pPr>
            <w:r w:rsidRPr="003420BA">
              <w:rPr>
                <w:color w:val="000000"/>
              </w:rPr>
              <w:t>Для хлебобулочных изделий:</w:t>
            </w:r>
          </w:p>
          <w:p w:rsidR="00410959" w:rsidRPr="003420BA" w:rsidRDefault="00410959" w:rsidP="00410959">
            <w:pPr>
              <w:pStyle w:val="a7"/>
              <w:spacing w:before="0" w:beforeAutospacing="0" w:after="0" w:afterAutospacing="0"/>
              <w:jc w:val="both"/>
              <w:rPr>
                <w:color w:val="000000"/>
              </w:rPr>
            </w:pPr>
            <w:r w:rsidRPr="003420BA">
              <w:rPr>
                <w:color w:val="000000"/>
              </w:rPr>
              <w:t>- Плетенка</w:t>
            </w:r>
          </w:p>
          <w:p w:rsidR="00410959" w:rsidRPr="003420BA" w:rsidRDefault="00410959" w:rsidP="00410959">
            <w:pPr>
              <w:pStyle w:val="a7"/>
              <w:spacing w:before="0" w:beforeAutospacing="0" w:after="0" w:afterAutospacing="0"/>
              <w:jc w:val="both"/>
              <w:rPr>
                <w:color w:val="000000"/>
              </w:rPr>
            </w:pPr>
            <w:r w:rsidRPr="003420BA">
              <w:rPr>
                <w:color w:val="000000"/>
              </w:rPr>
              <w:t>- Сайка «Московская» с изюмом</w:t>
            </w:r>
          </w:p>
          <w:p w:rsidR="00410959" w:rsidRPr="003420BA" w:rsidRDefault="00410959" w:rsidP="00410959">
            <w:pPr>
              <w:pStyle w:val="a7"/>
              <w:spacing w:before="0" w:beforeAutospacing="0" w:after="0" w:afterAutospacing="0"/>
              <w:jc w:val="both"/>
              <w:rPr>
                <w:color w:val="000000"/>
              </w:rPr>
            </w:pPr>
            <w:r w:rsidRPr="003420BA">
              <w:rPr>
                <w:color w:val="000000"/>
              </w:rPr>
              <w:t>- Булочка «Бриошь»</w:t>
            </w:r>
          </w:p>
          <w:p w:rsidR="00410959" w:rsidRPr="003420BA" w:rsidRDefault="00410959" w:rsidP="00410959">
            <w:pPr>
              <w:pStyle w:val="a7"/>
              <w:spacing w:before="0" w:beforeAutospacing="0" w:after="0" w:afterAutospacing="0"/>
              <w:jc w:val="both"/>
              <w:rPr>
                <w:color w:val="000000"/>
              </w:rPr>
            </w:pPr>
            <w:r w:rsidRPr="003420BA">
              <w:rPr>
                <w:color w:val="000000"/>
              </w:rPr>
              <w:t>- Булочка «Советская»</w:t>
            </w:r>
          </w:p>
          <w:p w:rsidR="00410959" w:rsidRPr="003420BA" w:rsidRDefault="00410959" w:rsidP="00410959">
            <w:pPr>
              <w:pStyle w:val="a7"/>
              <w:spacing w:before="0" w:beforeAutospacing="0" w:after="0" w:afterAutospacing="0"/>
              <w:jc w:val="both"/>
              <w:rPr>
                <w:color w:val="000000"/>
              </w:rPr>
            </w:pPr>
            <w:r w:rsidRPr="003420BA">
              <w:rPr>
                <w:color w:val="000000"/>
              </w:rPr>
              <w:t>- Булочка «Простая»</w:t>
            </w:r>
          </w:p>
          <w:p w:rsidR="00410959" w:rsidRPr="003420BA" w:rsidRDefault="00410959" w:rsidP="00410959">
            <w:pPr>
              <w:pStyle w:val="a7"/>
              <w:spacing w:before="0" w:beforeAutospacing="0" w:after="0" w:afterAutospacing="0"/>
              <w:jc w:val="both"/>
              <w:rPr>
                <w:color w:val="000000"/>
              </w:rPr>
            </w:pPr>
            <w:r w:rsidRPr="003420BA">
              <w:rPr>
                <w:color w:val="000000"/>
              </w:rPr>
              <w:t>- Пампушка «Украинская»</w:t>
            </w:r>
          </w:p>
        </w:tc>
        <w:tc>
          <w:tcPr>
            <w:tcW w:w="1418" w:type="dxa"/>
            <w:tcBorders>
              <w:top w:val="single" w:sz="4" w:space="0" w:color="auto"/>
              <w:bottom w:val="single" w:sz="4" w:space="0" w:color="auto"/>
            </w:tcBorders>
          </w:tcPr>
          <w:p w:rsidR="00410959" w:rsidRPr="003420BA" w:rsidRDefault="00410959"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3420BA">
              <w:rPr>
                <w:rFonts w:ascii="Times New Roman" w:hAnsi="Times New Roman" w:cs="Times New Roman"/>
                <w:sz w:val="24"/>
                <w:szCs w:val="24"/>
              </w:rPr>
              <w:t>18</w:t>
            </w:r>
          </w:p>
        </w:tc>
      </w:tr>
      <w:tr w:rsidR="00410959" w:rsidRPr="003420BA" w:rsidTr="00410959">
        <w:tc>
          <w:tcPr>
            <w:tcW w:w="959" w:type="dxa"/>
            <w:vMerge/>
          </w:tcPr>
          <w:p w:rsidR="00410959" w:rsidRPr="003420BA" w:rsidRDefault="00410959" w:rsidP="00410959">
            <w:pPr>
              <w:pStyle w:val="a7"/>
              <w:spacing w:before="0" w:beforeAutospacing="0" w:after="0" w:afterAutospacing="0"/>
              <w:rPr>
                <w:color w:val="000000"/>
              </w:rPr>
            </w:pPr>
          </w:p>
        </w:tc>
        <w:tc>
          <w:tcPr>
            <w:tcW w:w="1134" w:type="dxa"/>
            <w:vMerge/>
          </w:tcPr>
          <w:p w:rsidR="00410959" w:rsidRPr="003420BA" w:rsidRDefault="00410959" w:rsidP="00410959">
            <w:pPr>
              <w:pStyle w:val="a7"/>
              <w:spacing w:before="0" w:beforeAutospacing="0" w:after="0" w:afterAutospacing="0"/>
              <w:rPr>
                <w:color w:val="000000"/>
              </w:rPr>
            </w:pPr>
          </w:p>
        </w:tc>
        <w:tc>
          <w:tcPr>
            <w:tcW w:w="3260" w:type="dxa"/>
            <w:vMerge/>
            <w:tcBorders>
              <w:right w:val="single" w:sz="4" w:space="0" w:color="auto"/>
            </w:tcBorders>
          </w:tcPr>
          <w:p w:rsidR="00410959" w:rsidRPr="003420BA" w:rsidRDefault="00410959" w:rsidP="00410959">
            <w:pPr>
              <w:pStyle w:val="a7"/>
              <w:spacing w:before="0" w:beforeAutospacing="0" w:after="0" w:afterAutospacing="0"/>
              <w:rPr>
                <w:color w:val="000000"/>
              </w:rPr>
            </w:pPr>
          </w:p>
        </w:tc>
        <w:tc>
          <w:tcPr>
            <w:tcW w:w="2693" w:type="dxa"/>
            <w:tcBorders>
              <w:top w:val="single" w:sz="4" w:space="0" w:color="auto"/>
              <w:left w:val="single" w:sz="4" w:space="0" w:color="auto"/>
            </w:tcBorders>
          </w:tcPr>
          <w:p w:rsidR="00410959" w:rsidRPr="003420BA" w:rsidRDefault="00410959" w:rsidP="00410959">
            <w:pPr>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xml:space="preserve">Приготовление теста заварным способом </w:t>
            </w:r>
          </w:p>
          <w:p w:rsidR="00410959" w:rsidRPr="003420BA" w:rsidRDefault="00410959" w:rsidP="00410959">
            <w:pPr>
              <w:spacing w:after="0" w:line="240" w:lineRule="auto"/>
              <w:jc w:val="both"/>
              <w:rPr>
                <w:rFonts w:ascii="Times New Roman" w:hAnsi="Times New Roman" w:cs="Times New Roman"/>
                <w:color w:val="000000"/>
                <w:sz w:val="24"/>
                <w:szCs w:val="24"/>
              </w:rPr>
            </w:pPr>
          </w:p>
        </w:tc>
        <w:tc>
          <w:tcPr>
            <w:tcW w:w="5670" w:type="dxa"/>
            <w:tcBorders>
              <w:top w:val="single" w:sz="4" w:space="0" w:color="auto"/>
              <w:bottom w:val="single" w:sz="4" w:space="0" w:color="auto"/>
            </w:tcBorders>
          </w:tcPr>
          <w:p w:rsidR="00410959" w:rsidRPr="003420BA" w:rsidRDefault="00410959" w:rsidP="00410959">
            <w:pPr>
              <w:pStyle w:val="a7"/>
              <w:spacing w:before="0" w:beforeAutospacing="0" w:after="0" w:afterAutospacing="0"/>
              <w:jc w:val="both"/>
              <w:rPr>
                <w:color w:val="000000"/>
              </w:rPr>
            </w:pPr>
            <w:r w:rsidRPr="003420BA">
              <w:rPr>
                <w:color w:val="000000"/>
              </w:rPr>
              <w:t>Приготовить тесто заварным способом из муки пшеничной высшего сорта, 1 сорта, ржаной для хлеба:</w:t>
            </w:r>
          </w:p>
          <w:p w:rsidR="00410959" w:rsidRPr="003420BA" w:rsidRDefault="00410959" w:rsidP="00410959">
            <w:pPr>
              <w:pStyle w:val="a7"/>
              <w:spacing w:before="0" w:beforeAutospacing="0" w:after="0" w:afterAutospacing="0"/>
              <w:jc w:val="both"/>
              <w:rPr>
                <w:color w:val="000000"/>
              </w:rPr>
            </w:pPr>
            <w:r w:rsidRPr="003420BA">
              <w:rPr>
                <w:color w:val="000000"/>
              </w:rPr>
              <w:t>-хлеб «Ржаной заварной»</w:t>
            </w:r>
          </w:p>
          <w:p w:rsidR="00410959" w:rsidRPr="003420BA" w:rsidRDefault="00410959" w:rsidP="00410959">
            <w:pPr>
              <w:pStyle w:val="a7"/>
              <w:spacing w:before="0" w:beforeAutospacing="0" w:after="0" w:afterAutospacing="0"/>
              <w:jc w:val="both"/>
              <w:rPr>
                <w:color w:val="000000"/>
              </w:rPr>
            </w:pPr>
            <w:r w:rsidRPr="003420BA">
              <w:rPr>
                <w:color w:val="000000"/>
              </w:rPr>
              <w:t>- хлеб «японский молочный»</w:t>
            </w:r>
          </w:p>
          <w:p w:rsidR="00410959" w:rsidRPr="003420BA" w:rsidRDefault="00410959" w:rsidP="00410959">
            <w:pPr>
              <w:pStyle w:val="a7"/>
              <w:spacing w:before="0" w:beforeAutospacing="0" w:after="0" w:afterAutospacing="0"/>
              <w:jc w:val="both"/>
              <w:rPr>
                <w:color w:val="000000"/>
              </w:rPr>
            </w:pPr>
            <w:r w:rsidRPr="003420BA">
              <w:rPr>
                <w:color w:val="000000"/>
              </w:rPr>
              <w:t>- хлеб «домашний заварной»</w:t>
            </w:r>
          </w:p>
          <w:p w:rsidR="00410959" w:rsidRPr="003420BA" w:rsidRDefault="00410959" w:rsidP="00410959">
            <w:pPr>
              <w:pStyle w:val="a7"/>
              <w:spacing w:before="0" w:beforeAutospacing="0" w:after="0" w:afterAutospacing="0"/>
              <w:jc w:val="both"/>
              <w:rPr>
                <w:color w:val="000000"/>
              </w:rPr>
            </w:pPr>
            <w:r w:rsidRPr="003420BA">
              <w:rPr>
                <w:color w:val="000000"/>
              </w:rPr>
              <w:t>- хлеб «ржано-пшеничный заварной»</w:t>
            </w:r>
          </w:p>
        </w:tc>
        <w:tc>
          <w:tcPr>
            <w:tcW w:w="1418" w:type="dxa"/>
            <w:tcBorders>
              <w:top w:val="single" w:sz="4" w:space="0" w:color="auto"/>
              <w:bottom w:val="single" w:sz="4" w:space="0" w:color="auto"/>
            </w:tcBorders>
          </w:tcPr>
          <w:p w:rsidR="00410959" w:rsidRPr="003420BA" w:rsidRDefault="00410959"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3420BA">
              <w:rPr>
                <w:rFonts w:ascii="Times New Roman" w:hAnsi="Times New Roman" w:cs="Times New Roman"/>
                <w:sz w:val="24"/>
                <w:szCs w:val="24"/>
              </w:rPr>
              <w:t>12</w:t>
            </w:r>
          </w:p>
        </w:tc>
      </w:tr>
      <w:tr w:rsidR="00410959" w:rsidRPr="003420BA" w:rsidTr="00410959">
        <w:tc>
          <w:tcPr>
            <w:tcW w:w="959" w:type="dxa"/>
            <w:vMerge/>
          </w:tcPr>
          <w:p w:rsidR="00410959" w:rsidRPr="003420BA" w:rsidRDefault="00410959" w:rsidP="00410959">
            <w:pPr>
              <w:pStyle w:val="a7"/>
              <w:spacing w:before="0" w:beforeAutospacing="0" w:after="0" w:afterAutospacing="0"/>
              <w:rPr>
                <w:color w:val="000000"/>
              </w:rPr>
            </w:pPr>
          </w:p>
        </w:tc>
        <w:tc>
          <w:tcPr>
            <w:tcW w:w="1134" w:type="dxa"/>
            <w:vMerge/>
          </w:tcPr>
          <w:p w:rsidR="00410959" w:rsidRPr="003420BA" w:rsidRDefault="00410959" w:rsidP="00410959">
            <w:pPr>
              <w:pStyle w:val="a7"/>
              <w:spacing w:before="0" w:beforeAutospacing="0" w:after="0" w:afterAutospacing="0"/>
              <w:rPr>
                <w:color w:val="000000"/>
              </w:rPr>
            </w:pPr>
          </w:p>
        </w:tc>
        <w:tc>
          <w:tcPr>
            <w:tcW w:w="3260" w:type="dxa"/>
            <w:vMerge/>
            <w:tcBorders>
              <w:right w:val="single" w:sz="4" w:space="0" w:color="auto"/>
            </w:tcBorders>
          </w:tcPr>
          <w:p w:rsidR="00410959" w:rsidRPr="003420BA" w:rsidRDefault="00410959" w:rsidP="00410959">
            <w:pPr>
              <w:pStyle w:val="a7"/>
              <w:spacing w:before="0" w:beforeAutospacing="0" w:after="0" w:afterAutospacing="0"/>
              <w:rPr>
                <w:color w:val="000000"/>
              </w:rPr>
            </w:pPr>
          </w:p>
        </w:tc>
        <w:tc>
          <w:tcPr>
            <w:tcW w:w="2693" w:type="dxa"/>
            <w:tcBorders>
              <w:top w:val="single" w:sz="4" w:space="0" w:color="auto"/>
              <w:left w:val="single" w:sz="4" w:space="0" w:color="auto"/>
            </w:tcBorders>
          </w:tcPr>
          <w:p w:rsidR="00410959" w:rsidRPr="003420BA" w:rsidRDefault="00410959" w:rsidP="00410959">
            <w:pPr>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Приготовление теста на закваске</w:t>
            </w:r>
          </w:p>
          <w:p w:rsidR="00410959" w:rsidRPr="003420BA" w:rsidRDefault="00410959" w:rsidP="00410959">
            <w:pPr>
              <w:spacing w:after="0" w:line="240" w:lineRule="auto"/>
              <w:jc w:val="both"/>
              <w:rPr>
                <w:rFonts w:ascii="Times New Roman" w:hAnsi="Times New Roman" w:cs="Times New Roman"/>
                <w:color w:val="000000"/>
                <w:sz w:val="24"/>
                <w:szCs w:val="24"/>
              </w:rPr>
            </w:pPr>
          </w:p>
        </w:tc>
        <w:tc>
          <w:tcPr>
            <w:tcW w:w="5670" w:type="dxa"/>
            <w:tcBorders>
              <w:top w:val="single" w:sz="4" w:space="0" w:color="auto"/>
              <w:bottom w:val="single" w:sz="4" w:space="0" w:color="auto"/>
            </w:tcBorders>
          </w:tcPr>
          <w:p w:rsidR="00410959" w:rsidRPr="003420BA" w:rsidRDefault="00410959" w:rsidP="00410959">
            <w:pPr>
              <w:pStyle w:val="a7"/>
              <w:spacing w:before="0" w:beforeAutospacing="0" w:after="0" w:afterAutospacing="0"/>
              <w:jc w:val="both"/>
              <w:rPr>
                <w:color w:val="000000"/>
              </w:rPr>
            </w:pPr>
            <w:r w:rsidRPr="003420BA">
              <w:rPr>
                <w:color w:val="000000"/>
              </w:rPr>
              <w:t>Приготовить тесто для хлеба на ржаной закваске из муки пшеничной 1 сорта и ржаной муки</w:t>
            </w:r>
          </w:p>
          <w:p w:rsidR="00410959" w:rsidRPr="003420BA" w:rsidRDefault="00410959" w:rsidP="00410959">
            <w:pPr>
              <w:pStyle w:val="a7"/>
              <w:spacing w:before="0" w:beforeAutospacing="0" w:after="0" w:afterAutospacing="0"/>
              <w:jc w:val="both"/>
              <w:rPr>
                <w:color w:val="000000"/>
              </w:rPr>
            </w:pPr>
            <w:r w:rsidRPr="003420BA">
              <w:rPr>
                <w:color w:val="000000"/>
              </w:rPr>
              <w:t>- хлеб «Ржаной на бездрожжевой закваске»</w:t>
            </w:r>
          </w:p>
        </w:tc>
        <w:tc>
          <w:tcPr>
            <w:tcW w:w="1418" w:type="dxa"/>
            <w:tcBorders>
              <w:top w:val="single" w:sz="4" w:space="0" w:color="auto"/>
              <w:bottom w:val="single" w:sz="4" w:space="0" w:color="auto"/>
            </w:tcBorders>
          </w:tcPr>
          <w:p w:rsidR="00410959" w:rsidRPr="003420BA" w:rsidRDefault="00410959"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3420BA">
              <w:rPr>
                <w:rFonts w:ascii="Times New Roman" w:hAnsi="Times New Roman" w:cs="Times New Roman"/>
                <w:sz w:val="24"/>
                <w:szCs w:val="24"/>
              </w:rPr>
              <w:t>12</w:t>
            </w:r>
          </w:p>
        </w:tc>
      </w:tr>
      <w:tr w:rsidR="00410959" w:rsidRPr="003420BA" w:rsidTr="00410959">
        <w:tc>
          <w:tcPr>
            <w:tcW w:w="959" w:type="dxa"/>
            <w:vMerge/>
          </w:tcPr>
          <w:p w:rsidR="00410959" w:rsidRPr="003420BA" w:rsidRDefault="00410959" w:rsidP="00410959">
            <w:pPr>
              <w:pStyle w:val="a7"/>
              <w:spacing w:before="0" w:beforeAutospacing="0" w:after="0" w:afterAutospacing="0"/>
              <w:rPr>
                <w:color w:val="000000"/>
              </w:rPr>
            </w:pPr>
          </w:p>
        </w:tc>
        <w:tc>
          <w:tcPr>
            <w:tcW w:w="1134" w:type="dxa"/>
            <w:vMerge/>
          </w:tcPr>
          <w:p w:rsidR="00410959" w:rsidRPr="003420BA" w:rsidRDefault="00410959" w:rsidP="00410959">
            <w:pPr>
              <w:pStyle w:val="a7"/>
              <w:spacing w:before="0" w:beforeAutospacing="0" w:after="0" w:afterAutospacing="0"/>
              <w:rPr>
                <w:color w:val="000000"/>
              </w:rPr>
            </w:pPr>
          </w:p>
        </w:tc>
        <w:tc>
          <w:tcPr>
            <w:tcW w:w="3260" w:type="dxa"/>
            <w:vMerge/>
            <w:tcBorders>
              <w:right w:val="single" w:sz="4" w:space="0" w:color="auto"/>
            </w:tcBorders>
          </w:tcPr>
          <w:p w:rsidR="00410959" w:rsidRPr="003420BA" w:rsidRDefault="00410959" w:rsidP="00410959">
            <w:pPr>
              <w:pStyle w:val="a7"/>
              <w:spacing w:before="0" w:beforeAutospacing="0" w:after="0" w:afterAutospacing="0"/>
              <w:rPr>
                <w:color w:val="000000"/>
              </w:rPr>
            </w:pPr>
          </w:p>
        </w:tc>
        <w:tc>
          <w:tcPr>
            <w:tcW w:w="2693" w:type="dxa"/>
            <w:tcBorders>
              <w:top w:val="single" w:sz="4" w:space="0" w:color="auto"/>
              <w:left w:val="single" w:sz="4" w:space="0" w:color="auto"/>
            </w:tcBorders>
          </w:tcPr>
          <w:p w:rsidR="00410959" w:rsidRPr="003420BA" w:rsidRDefault="00410959" w:rsidP="00410959">
            <w:pPr>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Приготовление ржано-пшеничного теста</w:t>
            </w:r>
          </w:p>
        </w:tc>
        <w:tc>
          <w:tcPr>
            <w:tcW w:w="5670" w:type="dxa"/>
            <w:tcBorders>
              <w:top w:val="single" w:sz="4" w:space="0" w:color="auto"/>
              <w:bottom w:val="single" w:sz="4" w:space="0" w:color="auto"/>
            </w:tcBorders>
          </w:tcPr>
          <w:p w:rsidR="00410959" w:rsidRPr="003420BA" w:rsidRDefault="00410959" w:rsidP="00410959">
            <w:pPr>
              <w:pStyle w:val="a7"/>
              <w:spacing w:before="0" w:beforeAutospacing="0" w:after="0" w:afterAutospacing="0"/>
              <w:jc w:val="both"/>
              <w:rPr>
                <w:color w:val="000000"/>
              </w:rPr>
            </w:pPr>
            <w:r w:rsidRPr="003420BA">
              <w:rPr>
                <w:color w:val="000000"/>
              </w:rPr>
              <w:t>Приготовить тесто разными способами из ржаной муки, пшеничной муки 1 сорта, высшего сорта для хлеба:</w:t>
            </w:r>
          </w:p>
          <w:p w:rsidR="00410959" w:rsidRPr="003420BA" w:rsidRDefault="00410959" w:rsidP="00410959">
            <w:pPr>
              <w:pStyle w:val="a7"/>
              <w:spacing w:before="0" w:beforeAutospacing="0" w:after="0" w:afterAutospacing="0"/>
              <w:jc w:val="both"/>
              <w:rPr>
                <w:color w:val="000000"/>
              </w:rPr>
            </w:pPr>
            <w:r w:rsidRPr="003420BA">
              <w:rPr>
                <w:color w:val="000000"/>
              </w:rPr>
              <w:t>- хлеб «Ржано-пшеничный»</w:t>
            </w:r>
          </w:p>
          <w:p w:rsidR="00410959" w:rsidRPr="003420BA" w:rsidRDefault="00410959" w:rsidP="00410959">
            <w:pPr>
              <w:pStyle w:val="a7"/>
              <w:spacing w:before="0" w:beforeAutospacing="0" w:after="0" w:afterAutospacing="0"/>
              <w:jc w:val="both"/>
              <w:rPr>
                <w:color w:val="000000"/>
              </w:rPr>
            </w:pPr>
            <w:r w:rsidRPr="003420BA">
              <w:rPr>
                <w:color w:val="000000"/>
              </w:rPr>
              <w:t>- хлеб ржано-пшеничный с солодом</w:t>
            </w:r>
          </w:p>
          <w:p w:rsidR="00410959" w:rsidRPr="003420BA" w:rsidRDefault="00410959" w:rsidP="00410959">
            <w:pPr>
              <w:pStyle w:val="a7"/>
              <w:spacing w:before="0" w:beforeAutospacing="0" w:after="0" w:afterAutospacing="0"/>
              <w:jc w:val="both"/>
              <w:rPr>
                <w:color w:val="000000"/>
              </w:rPr>
            </w:pPr>
            <w:r w:rsidRPr="003420BA">
              <w:rPr>
                <w:color w:val="000000"/>
              </w:rPr>
              <w:t>- хлеб ржано-пшеничный на кефире без дрожжей</w:t>
            </w:r>
          </w:p>
          <w:p w:rsidR="00410959" w:rsidRPr="003420BA" w:rsidRDefault="00410959" w:rsidP="00410959">
            <w:pPr>
              <w:pStyle w:val="a7"/>
              <w:spacing w:before="0" w:beforeAutospacing="0" w:after="0" w:afterAutospacing="0"/>
              <w:jc w:val="both"/>
              <w:rPr>
                <w:color w:val="000000"/>
              </w:rPr>
            </w:pPr>
            <w:r w:rsidRPr="003420BA">
              <w:rPr>
                <w:color w:val="000000"/>
              </w:rPr>
              <w:t>- хлеб «Классический бородинский»</w:t>
            </w:r>
          </w:p>
          <w:p w:rsidR="00410959" w:rsidRPr="003420BA" w:rsidRDefault="00410959" w:rsidP="00410959">
            <w:pPr>
              <w:pStyle w:val="a7"/>
              <w:spacing w:before="0" w:beforeAutospacing="0" w:after="0" w:afterAutospacing="0"/>
              <w:jc w:val="both"/>
              <w:rPr>
                <w:color w:val="000000"/>
              </w:rPr>
            </w:pPr>
            <w:r w:rsidRPr="003420BA">
              <w:rPr>
                <w:color w:val="000000"/>
              </w:rPr>
              <w:t>хлебобулочных изделий:</w:t>
            </w:r>
          </w:p>
          <w:p w:rsidR="00410959" w:rsidRPr="003420BA" w:rsidRDefault="00410959" w:rsidP="00410959">
            <w:pPr>
              <w:pStyle w:val="a7"/>
              <w:spacing w:before="0" w:beforeAutospacing="0" w:after="0" w:afterAutospacing="0"/>
              <w:jc w:val="both"/>
              <w:rPr>
                <w:color w:val="000000"/>
              </w:rPr>
            </w:pPr>
            <w:r w:rsidRPr="003420BA">
              <w:rPr>
                <w:color w:val="000000"/>
              </w:rPr>
              <w:t xml:space="preserve">-булочки ржаные </w:t>
            </w:r>
          </w:p>
        </w:tc>
        <w:tc>
          <w:tcPr>
            <w:tcW w:w="1418" w:type="dxa"/>
            <w:tcBorders>
              <w:top w:val="single" w:sz="4" w:space="0" w:color="auto"/>
              <w:bottom w:val="single" w:sz="4" w:space="0" w:color="auto"/>
            </w:tcBorders>
          </w:tcPr>
          <w:p w:rsidR="00410959" w:rsidRPr="003420BA" w:rsidRDefault="00410959"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3420BA">
              <w:rPr>
                <w:rFonts w:ascii="Times New Roman" w:hAnsi="Times New Roman" w:cs="Times New Roman"/>
                <w:sz w:val="24"/>
                <w:szCs w:val="24"/>
              </w:rPr>
              <w:t>12</w:t>
            </w:r>
          </w:p>
        </w:tc>
      </w:tr>
      <w:tr w:rsidR="00410959" w:rsidRPr="003420BA" w:rsidTr="00410959">
        <w:tc>
          <w:tcPr>
            <w:tcW w:w="959" w:type="dxa"/>
            <w:vMerge/>
          </w:tcPr>
          <w:p w:rsidR="00410959" w:rsidRPr="003420BA" w:rsidRDefault="00410959" w:rsidP="00410959">
            <w:pPr>
              <w:pStyle w:val="a7"/>
              <w:spacing w:before="0" w:beforeAutospacing="0" w:after="0" w:afterAutospacing="0"/>
              <w:rPr>
                <w:color w:val="000000"/>
              </w:rPr>
            </w:pPr>
          </w:p>
        </w:tc>
        <w:tc>
          <w:tcPr>
            <w:tcW w:w="1134" w:type="dxa"/>
            <w:vMerge/>
          </w:tcPr>
          <w:p w:rsidR="00410959" w:rsidRPr="003420BA" w:rsidRDefault="00410959" w:rsidP="00410959">
            <w:pPr>
              <w:pStyle w:val="a7"/>
              <w:spacing w:before="0" w:beforeAutospacing="0" w:after="0" w:afterAutospacing="0"/>
              <w:rPr>
                <w:color w:val="000000"/>
              </w:rPr>
            </w:pPr>
          </w:p>
        </w:tc>
        <w:tc>
          <w:tcPr>
            <w:tcW w:w="3260" w:type="dxa"/>
            <w:vMerge/>
            <w:tcBorders>
              <w:right w:val="single" w:sz="4" w:space="0" w:color="auto"/>
            </w:tcBorders>
          </w:tcPr>
          <w:p w:rsidR="00410959" w:rsidRPr="003420BA" w:rsidRDefault="00410959" w:rsidP="00410959">
            <w:pPr>
              <w:pStyle w:val="a7"/>
              <w:spacing w:before="0" w:beforeAutospacing="0" w:after="0" w:afterAutospacing="0"/>
              <w:rPr>
                <w:color w:val="000000"/>
              </w:rPr>
            </w:pPr>
          </w:p>
        </w:tc>
        <w:tc>
          <w:tcPr>
            <w:tcW w:w="2693" w:type="dxa"/>
            <w:tcBorders>
              <w:top w:val="single" w:sz="4" w:space="0" w:color="auto"/>
              <w:left w:val="single" w:sz="4" w:space="0" w:color="auto"/>
            </w:tcBorders>
          </w:tcPr>
          <w:p w:rsidR="00410959" w:rsidRPr="003420BA" w:rsidRDefault="00410959" w:rsidP="00410959">
            <w:pPr>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Приготовление теста для национальных видов хлеба и хлебобулочных изделий</w:t>
            </w:r>
          </w:p>
        </w:tc>
        <w:tc>
          <w:tcPr>
            <w:tcW w:w="5670" w:type="dxa"/>
            <w:tcBorders>
              <w:top w:val="single" w:sz="4" w:space="0" w:color="auto"/>
              <w:bottom w:val="single" w:sz="4" w:space="0" w:color="auto"/>
            </w:tcBorders>
          </w:tcPr>
          <w:p w:rsidR="00410959" w:rsidRPr="003420BA" w:rsidRDefault="00410959" w:rsidP="00410959">
            <w:pPr>
              <w:pStyle w:val="a7"/>
              <w:spacing w:before="0" w:beforeAutospacing="0" w:after="0" w:afterAutospacing="0"/>
              <w:jc w:val="both"/>
              <w:rPr>
                <w:color w:val="000000"/>
              </w:rPr>
            </w:pPr>
            <w:r w:rsidRPr="003420BA">
              <w:rPr>
                <w:color w:val="000000"/>
              </w:rPr>
              <w:t>Приготовить тесто из разных сортов муки простым и улучшенным способом для национальных видов хлебобулочных изделий</w:t>
            </w:r>
          </w:p>
          <w:p w:rsidR="00410959" w:rsidRPr="003420BA" w:rsidRDefault="00410959" w:rsidP="00410959">
            <w:pPr>
              <w:pStyle w:val="a7"/>
              <w:spacing w:before="0" w:beforeAutospacing="0" w:after="0" w:afterAutospacing="0"/>
              <w:jc w:val="both"/>
              <w:rPr>
                <w:color w:val="000000"/>
              </w:rPr>
            </w:pPr>
            <w:r w:rsidRPr="003420BA">
              <w:rPr>
                <w:color w:val="000000"/>
              </w:rPr>
              <w:t>- Осетинские пироги</w:t>
            </w:r>
          </w:p>
          <w:p w:rsidR="00410959" w:rsidRPr="003420BA" w:rsidRDefault="00410959" w:rsidP="00410959">
            <w:pPr>
              <w:pStyle w:val="a7"/>
              <w:spacing w:before="0" w:beforeAutospacing="0" w:after="0" w:afterAutospacing="0"/>
              <w:jc w:val="both"/>
              <w:rPr>
                <w:color w:val="000000"/>
              </w:rPr>
            </w:pPr>
            <w:r w:rsidRPr="003420BA">
              <w:rPr>
                <w:color w:val="000000"/>
              </w:rPr>
              <w:t>- хлеб армянский «Матнакаш»</w:t>
            </w:r>
          </w:p>
          <w:p w:rsidR="00410959" w:rsidRPr="003420BA" w:rsidRDefault="00410959" w:rsidP="00410959">
            <w:pPr>
              <w:pStyle w:val="a7"/>
              <w:spacing w:before="0" w:beforeAutospacing="0" w:after="0" w:afterAutospacing="0"/>
              <w:jc w:val="both"/>
              <w:rPr>
                <w:color w:val="000000"/>
              </w:rPr>
            </w:pPr>
            <w:r w:rsidRPr="003420BA">
              <w:rPr>
                <w:color w:val="000000"/>
              </w:rPr>
              <w:t>- хлеб турецкий «Турецкая лепешка»</w:t>
            </w:r>
          </w:p>
          <w:p w:rsidR="00410959" w:rsidRPr="003420BA" w:rsidRDefault="00410959" w:rsidP="00410959">
            <w:pPr>
              <w:pStyle w:val="a7"/>
              <w:spacing w:before="0" w:beforeAutospacing="0" w:after="0" w:afterAutospacing="0"/>
              <w:jc w:val="both"/>
              <w:rPr>
                <w:color w:val="000000"/>
              </w:rPr>
            </w:pPr>
            <w:r w:rsidRPr="003420BA">
              <w:rPr>
                <w:color w:val="000000"/>
              </w:rPr>
              <w:t>- хлеб итальянский «Чиабатта»</w:t>
            </w:r>
          </w:p>
          <w:p w:rsidR="00410959" w:rsidRPr="003420BA" w:rsidRDefault="00410959" w:rsidP="00410959">
            <w:pPr>
              <w:pStyle w:val="a7"/>
              <w:spacing w:before="0" w:beforeAutospacing="0" w:after="0" w:afterAutospacing="0"/>
              <w:jc w:val="both"/>
              <w:rPr>
                <w:color w:val="000000"/>
              </w:rPr>
            </w:pPr>
            <w:r w:rsidRPr="003420BA">
              <w:rPr>
                <w:color w:val="000000"/>
              </w:rPr>
              <w:t>- Узбекские лепешки «Оби-нон»</w:t>
            </w:r>
          </w:p>
        </w:tc>
        <w:tc>
          <w:tcPr>
            <w:tcW w:w="1418" w:type="dxa"/>
            <w:tcBorders>
              <w:top w:val="single" w:sz="4" w:space="0" w:color="auto"/>
              <w:bottom w:val="single" w:sz="4" w:space="0" w:color="auto"/>
            </w:tcBorders>
          </w:tcPr>
          <w:p w:rsidR="00410959" w:rsidRPr="003420BA" w:rsidRDefault="00410959"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3420BA">
              <w:rPr>
                <w:rFonts w:ascii="Times New Roman" w:hAnsi="Times New Roman" w:cs="Times New Roman"/>
                <w:sz w:val="24"/>
                <w:szCs w:val="24"/>
              </w:rPr>
              <w:t>12</w:t>
            </w:r>
          </w:p>
        </w:tc>
      </w:tr>
      <w:tr w:rsidR="00410959" w:rsidRPr="003420BA" w:rsidTr="00410959">
        <w:tc>
          <w:tcPr>
            <w:tcW w:w="959" w:type="dxa"/>
            <w:vMerge/>
          </w:tcPr>
          <w:p w:rsidR="00410959" w:rsidRPr="003420BA" w:rsidRDefault="00410959" w:rsidP="00410959">
            <w:pPr>
              <w:pStyle w:val="a7"/>
              <w:spacing w:before="0" w:beforeAutospacing="0" w:after="0" w:afterAutospacing="0"/>
              <w:rPr>
                <w:color w:val="000000"/>
              </w:rPr>
            </w:pPr>
          </w:p>
        </w:tc>
        <w:tc>
          <w:tcPr>
            <w:tcW w:w="1134" w:type="dxa"/>
            <w:vMerge/>
          </w:tcPr>
          <w:p w:rsidR="00410959" w:rsidRPr="003420BA" w:rsidRDefault="00410959" w:rsidP="00410959">
            <w:pPr>
              <w:pStyle w:val="a7"/>
              <w:spacing w:before="0" w:beforeAutospacing="0" w:after="0" w:afterAutospacing="0"/>
              <w:rPr>
                <w:color w:val="000000"/>
              </w:rPr>
            </w:pPr>
          </w:p>
        </w:tc>
        <w:tc>
          <w:tcPr>
            <w:tcW w:w="3260" w:type="dxa"/>
            <w:vMerge/>
            <w:tcBorders>
              <w:right w:val="single" w:sz="4" w:space="0" w:color="auto"/>
            </w:tcBorders>
          </w:tcPr>
          <w:p w:rsidR="00410959" w:rsidRPr="003420BA" w:rsidRDefault="00410959" w:rsidP="00410959">
            <w:pPr>
              <w:pStyle w:val="a7"/>
              <w:spacing w:before="0" w:beforeAutospacing="0" w:after="0" w:afterAutospacing="0"/>
              <w:rPr>
                <w:color w:val="000000"/>
              </w:rPr>
            </w:pPr>
          </w:p>
        </w:tc>
        <w:tc>
          <w:tcPr>
            <w:tcW w:w="2693" w:type="dxa"/>
            <w:tcBorders>
              <w:top w:val="single" w:sz="4" w:space="0" w:color="auto"/>
              <w:left w:val="single" w:sz="4" w:space="0" w:color="auto"/>
            </w:tcBorders>
          </w:tcPr>
          <w:p w:rsidR="00410959" w:rsidRPr="003420BA" w:rsidRDefault="00410959" w:rsidP="00410959">
            <w:pPr>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Приготовление теста для лечебных и диетических видов хлеба и хлебобулочных изделий</w:t>
            </w:r>
          </w:p>
          <w:p w:rsidR="00410959" w:rsidRPr="003420BA" w:rsidRDefault="00410959" w:rsidP="00410959">
            <w:pPr>
              <w:spacing w:after="0" w:line="240" w:lineRule="auto"/>
              <w:jc w:val="both"/>
              <w:rPr>
                <w:rFonts w:ascii="Times New Roman" w:hAnsi="Times New Roman" w:cs="Times New Roman"/>
                <w:color w:val="000000"/>
                <w:sz w:val="24"/>
                <w:szCs w:val="24"/>
              </w:rPr>
            </w:pPr>
          </w:p>
        </w:tc>
        <w:tc>
          <w:tcPr>
            <w:tcW w:w="5670" w:type="dxa"/>
            <w:tcBorders>
              <w:top w:val="single" w:sz="4" w:space="0" w:color="auto"/>
              <w:bottom w:val="single" w:sz="4" w:space="0" w:color="auto"/>
            </w:tcBorders>
          </w:tcPr>
          <w:p w:rsidR="00410959" w:rsidRPr="003420BA" w:rsidRDefault="00410959" w:rsidP="00410959">
            <w:pPr>
              <w:pStyle w:val="a7"/>
              <w:spacing w:before="0" w:beforeAutospacing="0" w:after="0" w:afterAutospacing="0"/>
              <w:jc w:val="both"/>
              <w:rPr>
                <w:color w:val="000000"/>
              </w:rPr>
            </w:pPr>
            <w:r w:rsidRPr="003420BA">
              <w:rPr>
                <w:color w:val="000000"/>
              </w:rPr>
              <w:t>Приготовить тесто из разных видов муки для диетического хлеба:</w:t>
            </w:r>
          </w:p>
          <w:p w:rsidR="00410959" w:rsidRPr="003420BA" w:rsidRDefault="00410959" w:rsidP="00410959">
            <w:pPr>
              <w:pStyle w:val="a7"/>
              <w:spacing w:before="0" w:beforeAutospacing="0" w:after="0" w:afterAutospacing="0"/>
              <w:jc w:val="both"/>
              <w:rPr>
                <w:color w:val="000000"/>
              </w:rPr>
            </w:pPr>
            <w:r w:rsidRPr="003420BA">
              <w:rPr>
                <w:color w:val="000000"/>
              </w:rPr>
              <w:t>- хлеб бездрожжевой</w:t>
            </w:r>
          </w:p>
          <w:p w:rsidR="00410959" w:rsidRPr="003420BA" w:rsidRDefault="00410959" w:rsidP="00410959">
            <w:pPr>
              <w:pStyle w:val="a7"/>
              <w:spacing w:before="0" w:beforeAutospacing="0" w:after="0" w:afterAutospacing="0"/>
              <w:jc w:val="both"/>
              <w:rPr>
                <w:color w:val="000000"/>
              </w:rPr>
            </w:pPr>
            <w:r w:rsidRPr="003420BA">
              <w:rPr>
                <w:color w:val="000000"/>
              </w:rPr>
              <w:t>- хлеб с отрубями</w:t>
            </w:r>
          </w:p>
          <w:p w:rsidR="00410959" w:rsidRPr="003420BA" w:rsidRDefault="00410959" w:rsidP="00410959">
            <w:pPr>
              <w:pStyle w:val="a7"/>
              <w:spacing w:before="0" w:beforeAutospacing="0" w:after="0" w:afterAutospacing="0"/>
              <w:jc w:val="both"/>
              <w:rPr>
                <w:color w:val="000000"/>
              </w:rPr>
            </w:pPr>
            <w:r w:rsidRPr="003420BA">
              <w:rPr>
                <w:color w:val="000000"/>
              </w:rPr>
              <w:t>- хлеб зерновой</w:t>
            </w:r>
          </w:p>
          <w:p w:rsidR="00410959" w:rsidRPr="003420BA" w:rsidRDefault="00410959" w:rsidP="00410959">
            <w:pPr>
              <w:pStyle w:val="a7"/>
              <w:spacing w:before="0" w:beforeAutospacing="0" w:after="0" w:afterAutospacing="0"/>
              <w:jc w:val="both"/>
              <w:rPr>
                <w:color w:val="000000"/>
              </w:rPr>
            </w:pPr>
            <w:r w:rsidRPr="003420BA">
              <w:rPr>
                <w:color w:val="000000"/>
              </w:rPr>
              <w:t>- хлеб диабетический</w:t>
            </w:r>
          </w:p>
          <w:p w:rsidR="00410959" w:rsidRPr="003420BA" w:rsidRDefault="00410959" w:rsidP="00410959">
            <w:pPr>
              <w:pStyle w:val="a7"/>
              <w:spacing w:before="0" w:beforeAutospacing="0" w:after="0" w:afterAutospacing="0"/>
              <w:jc w:val="both"/>
              <w:rPr>
                <w:color w:val="000000"/>
              </w:rPr>
            </w:pPr>
            <w:r w:rsidRPr="003420BA">
              <w:rPr>
                <w:color w:val="000000"/>
              </w:rPr>
              <w:t>для хлебобулочных изделий:</w:t>
            </w:r>
          </w:p>
          <w:p w:rsidR="00410959" w:rsidRPr="003420BA" w:rsidRDefault="00410959" w:rsidP="00410959">
            <w:pPr>
              <w:pStyle w:val="a7"/>
              <w:spacing w:before="0" w:beforeAutospacing="0" w:after="0" w:afterAutospacing="0"/>
              <w:jc w:val="both"/>
              <w:rPr>
                <w:color w:val="000000"/>
              </w:rPr>
            </w:pPr>
            <w:r w:rsidRPr="003420BA">
              <w:rPr>
                <w:color w:val="000000"/>
              </w:rPr>
              <w:t>- батон диабетический</w:t>
            </w:r>
          </w:p>
          <w:p w:rsidR="00410959" w:rsidRPr="003420BA" w:rsidRDefault="00410959" w:rsidP="00410959">
            <w:pPr>
              <w:pStyle w:val="a7"/>
              <w:spacing w:before="0" w:beforeAutospacing="0" w:after="0" w:afterAutospacing="0"/>
              <w:jc w:val="both"/>
              <w:rPr>
                <w:color w:val="000000"/>
              </w:rPr>
            </w:pPr>
            <w:r w:rsidRPr="003420BA">
              <w:rPr>
                <w:color w:val="000000"/>
              </w:rPr>
              <w:t>- батон с отрубями</w:t>
            </w:r>
          </w:p>
          <w:p w:rsidR="00410959" w:rsidRPr="003420BA" w:rsidRDefault="00410959" w:rsidP="00410959">
            <w:pPr>
              <w:pStyle w:val="a7"/>
              <w:spacing w:before="0" w:beforeAutospacing="0" w:after="0" w:afterAutospacing="0"/>
              <w:jc w:val="both"/>
              <w:rPr>
                <w:color w:val="000000"/>
              </w:rPr>
            </w:pPr>
            <w:r w:rsidRPr="003420BA">
              <w:rPr>
                <w:color w:val="000000"/>
              </w:rPr>
              <w:t>- сушки диетические</w:t>
            </w:r>
          </w:p>
        </w:tc>
        <w:tc>
          <w:tcPr>
            <w:tcW w:w="1418" w:type="dxa"/>
            <w:tcBorders>
              <w:top w:val="single" w:sz="4" w:space="0" w:color="auto"/>
              <w:bottom w:val="single" w:sz="4" w:space="0" w:color="auto"/>
            </w:tcBorders>
          </w:tcPr>
          <w:p w:rsidR="00410959" w:rsidRPr="003420BA" w:rsidRDefault="00410959"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3420BA">
              <w:rPr>
                <w:rFonts w:ascii="Times New Roman" w:hAnsi="Times New Roman" w:cs="Times New Roman"/>
                <w:sz w:val="24"/>
                <w:szCs w:val="24"/>
              </w:rPr>
              <w:t>12</w:t>
            </w:r>
          </w:p>
        </w:tc>
      </w:tr>
      <w:tr w:rsidR="00410959" w:rsidRPr="003420BA" w:rsidTr="00410959">
        <w:tc>
          <w:tcPr>
            <w:tcW w:w="959" w:type="dxa"/>
            <w:vMerge/>
          </w:tcPr>
          <w:p w:rsidR="00410959" w:rsidRPr="003420BA" w:rsidRDefault="00410959" w:rsidP="00410959">
            <w:pPr>
              <w:pStyle w:val="a7"/>
              <w:spacing w:before="0" w:beforeAutospacing="0" w:after="0" w:afterAutospacing="0"/>
              <w:rPr>
                <w:color w:val="000000"/>
              </w:rPr>
            </w:pPr>
          </w:p>
        </w:tc>
        <w:tc>
          <w:tcPr>
            <w:tcW w:w="1134" w:type="dxa"/>
            <w:vMerge/>
          </w:tcPr>
          <w:p w:rsidR="00410959" w:rsidRPr="003420BA" w:rsidRDefault="00410959" w:rsidP="00410959">
            <w:pPr>
              <w:pStyle w:val="a7"/>
              <w:spacing w:before="0" w:beforeAutospacing="0" w:after="0" w:afterAutospacing="0"/>
              <w:rPr>
                <w:color w:val="000000"/>
              </w:rPr>
            </w:pPr>
          </w:p>
        </w:tc>
        <w:tc>
          <w:tcPr>
            <w:tcW w:w="3260" w:type="dxa"/>
            <w:vMerge/>
            <w:tcBorders>
              <w:right w:val="single" w:sz="4" w:space="0" w:color="auto"/>
            </w:tcBorders>
          </w:tcPr>
          <w:p w:rsidR="00410959" w:rsidRPr="003420BA" w:rsidRDefault="00410959" w:rsidP="00410959">
            <w:pPr>
              <w:pStyle w:val="a7"/>
              <w:spacing w:before="0" w:beforeAutospacing="0" w:after="0" w:afterAutospacing="0"/>
              <w:rPr>
                <w:color w:val="000000"/>
              </w:rPr>
            </w:pPr>
          </w:p>
        </w:tc>
        <w:tc>
          <w:tcPr>
            <w:tcW w:w="2693" w:type="dxa"/>
            <w:tcBorders>
              <w:top w:val="single" w:sz="4" w:space="0" w:color="auto"/>
              <w:left w:val="single" w:sz="4" w:space="0" w:color="auto"/>
            </w:tcBorders>
          </w:tcPr>
          <w:p w:rsidR="00410959" w:rsidRPr="003420BA" w:rsidRDefault="00410959" w:rsidP="00410959">
            <w:pPr>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Приготовление теста для бараночных изделий</w:t>
            </w:r>
          </w:p>
        </w:tc>
        <w:tc>
          <w:tcPr>
            <w:tcW w:w="5670" w:type="dxa"/>
            <w:tcBorders>
              <w:top w:val="single" w:sz="4" w:space="0" w:color="auto"/>
              <w:bottom w:val="single" w:sz="4" w:space="0" w:color="auto"/>
            </w:tcBorders>
          </w:tcPr>
          <w:p w:rsidR="00410959" w:rsidRPr="003420BA" w:rsidRDefault="00410959" w:rsidP="00410959">
            <w:pPr>
              <w:pStyle w:val="a7"/>
              <w:spacing w:before="0" w:beforeAutospacing="0" w:after="0" w:afterAutospacing="0"/>
              <w:jc w:val="both"/>
              <w:rPr>
                <w:color w:val="000000"/>
              </w:rPr>
            </w:pPr>
            <w:r w:rsidRPr="003420BA">
              <w:rPr>
                <w:color w:val="000000"/>
              </w:rPr>
              <w:t>Приготовить тесто опарным и безопарным способом по простой и улучшенной рецептуре из муки пшеничной 1сорта и высшего сорта для бараночных изделий:</w:t>
            </w:r>
          </w:p>
          <w:p w:rsidR="00410959" w:rsidRPr="003420BA" w:rsidRDefault="00410959" w:rsidP="00410959">
            <w:pPr>
              <w:pStyle w:val="a7"/>
              <w:spacing w:before="0" w:beforeAutospacing="0" w:after="0" w:afterAutospacing="0"/>
              <w:jc w:val="both"/>
              <w:rPr>
                <w:color w:val="000000"/>
              </w:rPr>
            </w:pPr>
            <w:r w:rsidRPr="003420BA">
              <w:rPr>
                <w:color w:val="000000"/>
              </w:rPr>
              <w:t>- баранок</w:t>
            </w:r>
          </w:p>
          <w:p w:rsidR="00410959" w:rsidRPr="003420BA" w:rsidRDefault="00410959" w:rsidP="00410959">
            <w:pPr>
              <w:pStyle w:val="a7"/>
              <w:spacing w:before="0" w:beforeAutospacing="0" w:after="0" w:afterAutospacing="0"/>
              <w:jc w:val="both"/>
              <w:rPr>
                <w:color w:val="000000"/>
              </w:rPr>
            </w:pPr>
            <w:r w:rsidRPr="003420BA">
              <w:rPr>
                <w:color w:val="000000"/>
              </w:rPr>
              <w:t>- сушек</w:t>
            </w:r>
          </w:p>
          <w:p w:rsidR="00410959" w:rsidRPr="003420BA" w:rsidRDefault="00410959" w:rsidP="00410959">
            <w:pPr>
              <w:pStyle w:val="a7"/>
              <w:spacing w:before="0" w:beforeAutospacing="0" w:after="0" w:afterAutospacing="0"/>
              <w:jc w:val="both"/>
              <w:rPr>
                <w:color w:val="000000"/>
              </w:rPr>
            </w:pPr>
            <w:r w:rsidRPr="003420BA">
              <w:rPr>
                <w:color w:val="000000"/>
              </w:rPr>
              <w:t>- бубликов</w:t>
            </w:r>
          </w:p>
        </w:tc>
        <w:tc>
          <w:tcPr>
            <w:tcW w:w="1418" w:type="dxa"/>
            <w:tcBorders>
              <w:top w:val="single" w:sz="4" w:space="0" w:color="auto"/>
              <w:bottom w:val="single" w:sz="4" w:space="0" w:color="auto"/>
            </w:tcBorders>
          </w:tcPr>
          <w:p w:rsidR="00410959" w:rsidRPr="003420BA" w:rsidRDefault="00410959"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3420BA">
              <w:rPr>
                <w:rFonts w:ascii="Times New Roman" w:hAnsi="Times New Roman" w:cs="Times New Roman"/>
                <w:sz w:val="24"/>
                <w:szCs w:val="24"/>
              </w:rPr>
              <w:t>12</w:t>
            </w:r>
          </w:p>
        </w:tc>
      </w:tr>
      <w:tr w:rsidR="00410959" w:rsidRPr="003420BA" w:rsidTr="00410959">
        <w:trPr>
          <w:trHeight w:val="1932"/>
        </w:trPr>
        <w:tc>
          <w:tcPr>
            <w:tcW w:w="959" w:type="dxa"/>
            <w:vMerge/>
          </w:tcPr>
          <w:p w:rsidR="00410959" w:rsidRPr="003420BA" w:rsidRDefault="00410959" w:rsidP="00410959">
            <w:pPr>
              <w:pStyle w:val="a7"/>
              <w:spacing w:before="0" w:beforeAutospacing="0" w:after="0" w:afterAutospacing="0"/>
              <w:rPr>
                <w:color w:val="000000"/>
              </w:rPr>
            </w:pPr>
          </w:p>
        </w:tc>
        <w:tc>
          <w:tcPr>
            <w:tcW w:w="1134" w:type="dxa"/>
            <w:vMerge/>
          </w:tcPr>
          <w:p w:rsidR="00410959" w:rsidRPr="003420BA" w:rsidRDefault="00410959" w:rsidP="00410959">
            <w:pPr>
              <w:pStyle w:val="a7"/>
              <w:spacing w:before="0" w:beforeAutospacing="0" w:after="0" w:afterAutospacing="0"/>
              <w:rPr>
                <w:color w:val="000000"/>
              </w:rPr>
            </w:pPr>
          </w:p>
        </w:tc>
        <w:tc>
          <w:tcPr>
            <w:tcW w:w="3260" w:type="dxa"/>
            <w:vMerge/>
            <w:tcBorders>
              <w:right w:val="single" w:sz="4" w:space="0" w:color="auto"/>
            </w:tcBorders>
          </w:tcPr>
          <w:p w:rsidR="00410959" w:rsidRPr="003420BA" w:rsidRDefault="00410959" w:rsidP="00410959">
            <w:pPr>
              <w:pStyle w:val="a7"/>
              <w:spacing w:before="0" w:beforeAutospacing="0" w:after="0" w:afterAutospacing="0"/>
              <w:rPr>
                <w:color w:val="000000"/>
              </w:rPr>
            </w:pPr>
          </w:p>
        </w:tc>
        <w:tc>
          <w:tcPr>
            <w:tcW w:w="2693" w:type="dxa"/>
            <w:tcBorders>
              <w:top w:val="single" w:sz="4" w:space="0" w:color="auto"/>
              <w:left w:val="single" w:sz="4" w:space="0" w:color="auto"/>
            </w:tcBorders>
          </w:tcPr>
          <w:p w:rsidR="00410959" w:rsidRPr="003420BA" w:rsidRDefault="00410959" w:rsidP="00410959">
            <w:pPr>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Приготовление теста для сухарных изделий</w:t>
            </w:r>
          </w:p>
        </w:tc>
        <w:tc>
          <w:tcPr>
            <w:tcW w:w="5670" w:type="dxa"/>
            <w:tcBorders>
              <w:top w:val="single" w:sz="4" w:space="0" w:color="auto"/>
            </w:tcBorders>
          </w:tcPr>
          <w:p w:rsidR="00410959" w:rsidRPr="003420BA" w:rsidRDefault="00410959" w:rsidP="00410959">
            <w:pPr>
              <w:pStyle w:val="a7"/>
              <w:spacing w:before="0" w:beforeAutospacing="0" w:after="0" w:afterAutospacing="0"/>
              <w:jc w:val="both"/>
              <w:rPr>
                <w:color w:val="000000"/>
              </w:rPr>
            </w:pPr>
            <w:r w:rsidRPr="003420BA">
              <w:rPr>
                <w:color w:val="000000"/>
              </w:rPr>
              <w:t>Приготовить тесто для сухарных изделий по простой и улучшенной рецептуре из:</w:t>
            </w:r>
          </w:p>
          <w:p w:rsidR="00410959" w:rsidRPr="003420BA" w:rsidRDefault="00410959" w:rsidP="00410959">
            <w:pPr>
              <w:pStyle w:val="a7"/>
              <w:spacing w:before="0" w:beforeAutospacing="0" w:after="0" w:afterAutospacing="0"/>
              <w:jc w:val="both"/>
              <w:rPr>
                <w:color w:val="000000"/>
              </w:rPr>
            </w:pPr>
            <w:r w:rsidRPr="003420BA">
              <w:rPr>
                <w:color w:val="000000"/>
              </w:rPr>
              <w:t>пшеничной муки 1 сорта – сухари «Московские», «Колхозные»</w:t>
            </w:r>
          </w:p>
          <w:p w:rsidR="00410959" w:rsidRPr="003420BA" w:rsidRDefault="00410959" w:rsidP="00410959">
            <w:pPr>
              <w:pStyle w:val="a7"/>
              <w:spacing w:before="0" w:beforeAutospacing="0" w:after="0" w:afterAutospacing="0"/>
              <w:jc w:val="both"/>
              <w:rPr>
                <w:color w:val="000000"/>
              </w:rPr>
            </w:pPr>
            <w:r w:rsidRPr="003420BA">
              <w:rPr>
                <w:color w:val="000000"/>
              </w:rPr>
              <w:t>пшеничной муки 2 сорта – сухари «Городские»</w:t>
            </w:r>
          </w:p>
          <w:p w:rsidR="00410959" w:rsidRPr="003420BA" w:rsidRDefault="00410959" w:rsidP="00410959">
            <w:pPr>
              <w:pStyle w:val="a7"/>
              <w:spacing w:before="0" w:beforeAutospacing="0" w:after="0" w:afterAutospacing="0"/>
              <w:jc w:val="both"/>
              <w:rPr>
                <w:color w:val="000000"/>
              </w:rPr>
            </w:pPr>
            <w:r w:rsidRPr="003420BA">
              <w:rPr>
                <w:color w:val="000000"/>
              </w:rPr>
              <w:t>высшего сорта – сухари «Славянские», «Любительские», «Детские»</w:t>
            </w:r>
          </w:p>
          <w:p w:rsidR="00410959" w:rsidRPr="003420BA" w:rsidRDefault="00410959" w:rsidP="00410959">
            <w:pPr>
              <w:pStyle w:val="a7"/>
              <w:spacing w:before="0" w:beforeAutospacing="0" w:after="0" w:afterAutospacing="0"/>
              <w:jc w:val="both"/>
              <w:rPr>
                <w:color w:val="000000"/>
              </w:rPr>
            </w:pPr>
            <w:r w:rsidRPr="003420BA">
              <w:rPr>
                <w:color w:val="000000"/>
              </w:rPr>
              <w:t>ржаной обойной и ржано-пшеничной муки</w:t>
            </w:r>
          </w:p>
        </w:tc>
        <w:tc>
          <w:tcPr>
            <w:tcW w:w="1418" w:type="dxa"/>
            <w:tcBorders>
              <w:top w:val="single" w:sz="4" w:space="0" w:color="auto"/>
            </w:tcBorders>
          </w:tcPr>
          <w:p w:rsidR="00410959" w:rsidRPr="003420BA" w:rsidRDefault="00410959"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3420BA">
              <w:rPr>
                <w:rFonts w:ascii="Times New Roman" w:hAnsi="Times New Roman" w:cs="Times New Roman"/>
                <w:sz w:val="24"/>
                <w:szCs w:val="24"/>
              </w:rPr>
              <w:t>12</w:t>
            </w:r>
          </w:p>
        </w:tc>
      </w:tr>
      <w:tr w:rsidR="00C65410" w:rsidRPr="003420BA" w:rsidTr="00410959">
        <w:trPr>
          <w:trHeight w:val="351"/>
        </w:trPr>
        <w:tc>
          <w:tcPr>
            <w:tcW w:w="959" w:type="dxa"/>
          </w:tcPr>
          <w:p w:rsidR="00C65410" w:rsidRPr="003420BA" w:rsidRDefault="00C65410" w:rsidP="00410959">
            <w:pPr>
              <w:tabs>
                <w:tab w:val="left" w:pos="916"/>
                <w:tab w:val="left" w:pos="1832"/>
                <w:tab w:val="left" w:pos="2748"/>
                <w:tab w:val="left" w:pos="3664"/>
                <w:tab w:val="left" w:pos="4580"/>
                <w:tab w:val="left" w:pos="5496"/>
                <w:tab w:val="left" w:pos="6412"/>
                <w:tab w:val="left" w:pos="7328"/>
                <w:tab w:val="center" w:pos="7596"/>
                <w:tab w:val="left" w:pos="8244"/>
                <w:tab w:val="left" w:pos="9160"/>
                <w:tab w:val="left" w:pos="10076"/>
                <w:tab w:val="left" w:pos="10992"/>
                <w:tab w:val="left" w:pos="11908"/>
                <w:tab w:val="left" w:pos="12824"/>
                <w:tab w:val="left" w:pos="13740"/>
                <w:tab w:val="left" w:pos="14656"/>
                <w:tab w:val="right" w:pos="15192"/>
              </w:tabs>
              <w:spacing w:after="0" w:line="240" w:lineRule="auto"/>
              <w:rPr>
                <w:rFonts w:ascii="Times New Roman" w:hAnsi="Times New Roman" w:cs="Times New Roman"/>
                <w:b/>
                <w:sz w:val="24"/>
                <w:szCs w:val="24"/>
              </w:rPr>
            </w:pPr>
          </w:p>
        </w:tc>
        <w:tc>
          <w:tcPr>
            <w:tcW w:w="14175" w:type="dxa"/>
            <w:gridSpan w:val="5"/>
          </w:tcPr>
          <w:p w:rsidR="00C65410" w:rsidRPr="003420BA" w:rsidRDefault="00C65410" w:rsidP="00410959">
            <w:pPr>
              <w:tabs>
                <w:tab w:val="left" w:pos="916"/>
                <w:tab w:val="left" w:pos="1832"/>
                <w:tab w:val="left" w:pos="2748"/>
                <w:tab w:val="left" w:pos="3664"/>
                <w:tab w:val="left" w:pos="4580"/>
                <w:tab w:val="left" w:pos="5496"/>
                <w:tab w:val="left" w:pos="6412"/>
                <w:tab w:val="left" w:pos="7328"/>
                <w:tab w:val="center" w:pos="7596"/>
                <w:tab w:val="left" w:pos="8244"/>
                <w:tab w:val="left" w:pos="9160"/>
                <w:tab w:val="left" w:pos="10076"/>
                <w:tab w:val="left" w:pos="10992"/>
                <w:tab w:val="left" w:pos="11908"/>
                <w:tab w:val="left" w:pos="12824"/>
                <w:tab w:val="left" w:pos="13740"/>
                <w:tab w:val="left" w:pos="14656"/>
                <w:tab w:val="right" w:pos="15192"/>
              </w:tabs>
              <w:spacing w:after="0" w:line="240" w:lineRule="auto"/>
              <w:rPr>
                <w:rFonts w:ascii="Times New Roman" w:hAnsi="Times New Roman" w:cs="Times New Roman"/>
                <w:b/>
                <w:sz w:val="24"/>
                <w:szCs w:val="24"/>
              </w:rPr>
            </w:pPr>
            <w:r w:rsidRPr="003420BA">
              <w:rPr>
                <w:rFonts w:ascii="Times New Roman" w:hAnsi="Times New Roman" w:cs="Times New Roman"/>
                <w:b/>
                <w:sz w:val="24"/>
                <w:szCs w:val="24"/>
              </w:rPr>
              <w:tab/>
            </w:r>
            <w:r w:rsidRPr="003420BA">
              <w:rPr>
                <w:rFonts w:ascii="Times New Roman" w:hAnsi="Times New Roman" w:cs="Times New Roman"/>
                <w:b/>
                <w:sz w:val="24"/>
                <w:szCs w:val="24"/>
              </w:rPr>
              <w:tab/>
            </w:r>
            <w:r w:rsidRPr="003420BA">
              <w:rPr>
                <w:rFonts w:ascii="Times New Roman" w:hAnsi="Times New Roman" w:cs="Times New Roman"/>
                <w:b/>
                <w:sz w:val="24"/>
                <w:szCs w:val="24"/>
              </w:rPr>
              <w:tab/>
            </w:r>
            <w:r w:rsidRPr="003420BA">
              <w:rPr>
                <w:rFonts w:ascii="Times New Roman" w:hAnsi="Times New Roman" w:cs="Times New Roman"/>
                <w:b/>
                <w:sz w:val="24"/>
                <w:szCs w:val="24"/>
              </w:rPr>
              <w:tab/>
              <w:t>Раздел 2 «Технология приготовления теста для мучных кондитерских изделий»</w:t>
            </w:r>
            <w:r w:rsidRPr="003420BA">
              <w:rPr>
                <w:rFonts w:ascii="Times New Roman" w:hAnsi="Times New Roman" w:cs="Times New Roman"/>
                <w:b/>
                <w:sz w:val="24"/>
                <w:szCs w:val="24"/>
              </w:rPr>
              <w:tab/>
              <w:t>144</w:t>
            </w:r>
            <w:r w:rsidRPr="003420BA">
              <w:rPr>
                <w:rFonts w:ascii="Times New Roman" w:hAnsi="Times New Roman" w:cs="Times New Roman"/>
                <w:b/>
                <w:sz w:val="24"/>
                <w:szCs w:val="24"/>
              </w:rPr>
              <w:tab/>
            </w:r>
            <w:r w:rsidRPr="003420BA">
              <w:rPr>
                <w:rFonts w:ascii="Times New Roman" w:hAnsi="Times New Roman" w:cs="Times New Roman"/>
                <w:b/>
                <w:sz w:val="24"/>
                <w:szCs w:val="24"/>
              </w:rPr>
              <w:tab/>
            </w:r>
          </w:p>
        </w:tc>
      </w:tr>
      <w:tr w:rsidR="00410959" w:rsidRPr="003420BA" w:rsidTr="00410959">
        <w:tc>
          <w:tcPr>
            <w:tcW w:w="959" w:type="dxa"/>
            <w:vMerge w:val="restart"/>
            <w:tcBorders>
              <w:left w:val="single" w:sz="4" w:space="0" w:color="auto"/>
            </w:tcBorders>
          </w:tcPr>
          <w:p w:rsidR="00410959" w:rsidRPr="003420BA" w:rsidRDefault="00410959" w:rsidP="00410959">
            <w:pPr>
              <w:pStyle w:val="a7"/>
              <w:spacing w:before="0" w:beforeAutospacing="0" w:after="0" w:afterAutospacing="0"/>
              <w:rPr>
                <w:color w:val="000000"/>
              </w:rPr>
            </w:pPr>
            <w:r w:rsidRPr="003420BA">
              <w:rPr>
                <w:color w:val="000000"/>
              </w:rPr>
              <w:t>ОК 2</w:t>
            </w:r>
          </w:p>
          <w:p w:rsidR="00410959" w:rsidRPr="003420BA" w:rsidRDefault="00410959" w:rsidP="00410959">
            <w:pPr>
              <w:pStyle w:val="a7"/>
              <w:spacing w:before="0" w:beforeAutospacing="0" w:after="0" w:afterAutospacing="0"/>
              <w:rPr>
                <w:color w:val="000000"/>
              </w:rPr>
            </w:pPr>
            <w:r w:rsidRPr="003420BA">
              <w:rPr>
                <w:color w:val="000000"/>
              </w:rPr>
              <w:t>ОК 3</w:t>
            </w:r>
          </w:p>
          <w:p w:rsidR="00410959" w:rsidRDefault="00410959" w:rsidP="00410959">
            <w:pPr>
              <w:pStyle w:val="a7"/>
              <w:spacing w:before="0" w:beforeAutospacing="0" w:after="0" w:afterAutospacing="0"/>
              <w:rPr>
                <w:color w:val="000000"/>
              </w:rPr>
            </w:pPr>
            <w:r w:rsidRPr="003420BA">
              <w:rPr>
                <w:color w:val="000000"/>
              </w:rPr>
              <w:t>ОК 6</w:t>
            </w:r>
          </w:p>
          <w:p w:rsidR="00410959" w:rsidRDefault="00410959" w:rsidP="00410959">
            <w:pPr>
              <w:pStyle w:val="a7"/>
              <w:spacing w:before="0" w:beforeAutospacing="0" w:after="0" w:afterAutospacing="0"/>
              <w:rPr>
                <w:color w:val="000000"/>
              </w:rPr>
            </w:pPr>
          </w:p>
          <w:p w:rsidR="00410959" w:rsidRDefault="00410959" w:rsidP="00410959">
            <w:pPr>
              <w:pStyle w:val="a7"/>
              <w:spacing w:before="0" w:beforeAutospacing="0" w:after="0" w:afterAutospacing="0"/>
              <w:rPr>
                <w:color w:val="000000"/>
              </w:rPr>
            </w:pPr>
          </w:p>
          <w:p w:rsidR="00410959" w:rsidRDefault="00410959" w:rsidP="00410959">
            <w:pPr>
              <w:pStyle w:val="a7"/>
              <w:spacing w:before="0" w:beforeAutospacing="0" w:after="0" w:afterAutospacing="0"/>
              <w:rPr>
                <w:color w:val="000000"/>
              </w:rPr>
            </w:pPr>
          </w:p>
          <w:p w:rsidR="00410959" w:rsidRDefault="00410959" w:rsidP="00410959">
            <w:pPr>
              <w:pStyle w:val="a7"/>
              <w:spacing w:before="0" w:beforeAutospacing="0" w:after="0" w:afterAutospacing="0"/>
              <w:rPr>
                <w:color w:val="000000"/>
              </w:rPr>
            </w:pPr>
          </w:p>
          <w:p w:rsidR="00410959" w:rsidRDefault="00410959" w:rsidP="00410959">
            <w:pPr>
              <w:pStyle w:val="a7"/>
              <w:spacing w:before="0" w:beforeAutospacing="0" w:after="0" w:afterAutospacing="0"/>
              <w:rPr>
                <w:color w:val="000000"/>
              </w:rPr>
            </w:pPr>
          </w:p>
          <w:p w:rsidR="00410959" w:rsidRDefault="00410959" w:rsidP="00410959">
            <w:pPr>
              <w:pStyle w:val="a7"/>
              <w:spacing w:before="0" w:beforeAutospacing="0" w:after="0" w:afterAutospacing="0"/>
              <w:rPr>
                <w:color w:val="000000"/>
              </w:rPr>
            </w:pPr>
          </w:p>
          <w:p w:rsidR="00410959" w:rsidRDefault="00410959" w:rsidP="00410959">
            <w:pPr>
              <w:pStyle w:val="a7"/>
              <w:spacing w:before="0" w:beforeAutospacing="0" w:after="0" w:afterAutospacing="0"/>
              <w:rPr>
                <w:color w:val="000000"/>
              </w:rPr>
            </w:pPr>
          </w:p>
          <w:p w:rsidR="00410959" w:rsidRDefault="00410959" w:rsidP="00410959">
            <w:pPr>
              <w:pStyle w:val="a7"/>
              <w:spacing w:before="0" w:beforeAutospacing="0" w:after="0" w:afterAutospacing="0"/>
              <w:rPr>
                <w:color w:val="000000"/>
              </w:rPr>
            </w:pPr>
          </w:p>
          <w:p w:rsidR="00410959" w:rsidRDefault="00410959" w:rsidP="00410959">
            <w:pPr>
              <w:pStyle w:val="a7"/>
              <w:spacing w:before="0" w:beforeAutospacing="0" w:after="0" w:afterAutospacing="0"/>
              <w:rPr>
                <w:color w:val="000000"/>
              </w:rPr>
            </w:pPr>
          </w:p>
          <w:p w:rsidR="00410959" w:rsidRDefault="00410959" w:rsidP="00410959">
            <w:pPr>
              <w:pStyle w:val="a7"/>
              <w:spacing w:before="0" w:beforeAutospacing="0" w:after="0" w:afterAutospacing="0"/>
              <w:rPr>
                <w:color w:val="000000"/>
              </w:rPr>
            </w:pPr>
          </w:p>
          <w:p w:rsidR="00410959" w:rsidRDefault="00410959" w:rsidP="00410959">
            <w:pPr>
              <w:pStyle w:val="a7"/>
              <w:spacing w:before="0" w:beforeAutospacing="0" w:after="0" w:afterAutospacing="0"/>
              <w:rPr>
                <w:color w:val="000000"/>
              </w:rPr>
            </w:pPr>
          </w:p>
          <w:p w:rsidR="00410959" w:rsidRDefault="00410959" w:rsidP="00410959">
            <w:pPr>
              <w:pStyle w:val="a7"/>
              <w:spacing w:before="0" w:beforeAutospacing="0" w:after="0" w:afterAutospacing="0"/>
              <w:rPr>
                <w:color w:val="000000"/>
              </w:rPr>
            </w:pPr>
          </w:p>
          <w:p w:rsidR="00410959" w:rsidRDefault="00410959" w:rsidP="00410959">
            <w:pPr>
              <w:pStyle w:val="a7"/>
              <w:spacing w:before="0" w:beforeAutospacing="0" w:after="0" w:afterAutospacing="0"/>
              <w:rPr>
                <w:color w:val="000000"/>
              </w:rPr>
            </w:pPr>
          </w:p>
          <w:p w:rsidR="00410959" w:rsidRDefault="00410959" w:rsidP="00410959">
            <w:pPr>
              <w:pStyle w:val="a7"/>
              <w:spacing w:before="0" w:beforeAutospacing="0" w:after="0" w:afterAutospacing="0"/>
              <w:rPr>
                <w:color w:val="000000"/>
              </w:rPr>
            </w:pPr>
          </w:p>
          <w:p w:rsidR="00410959" w:rsidRDefault="00410959" w:rsidP="00410959">
            <w:pPr>
              <w:pStyle w:val="a7"/>
              <w:spacing w:before="0" w:beforeAutospacing="0" w:after="0" w:afterAutospacing="0"/>
              <w:rPr>
                <w:color w:val="000000"/>
              </w:rPr>
            </w:pPr>
          </w:p>
          <w:p w:rsidR="00410959" w:rsidRDefault="00410959" w:rsidP="00410959">
            <w:pPr>
              <w:pStyle w:val="a7"/>
              <w:spacing w:before="0" w:beforeAutospacing="0" w:after="0" w:afterAutospacing="0"/>
              <w:rPr>
                <w:color w:val="000000"/>
              </w:rPr>
            </w:pPr>
          </w:p>
          <w:p w:rsidR="00410959" w:rsidRPr="003420BA" w:rsidRDefault="00410959" w:rsidP="00410959">
            <w:pPr>
              <w:pStyle w:val="a7"/>
              <w:spacing w:before="0" w:beforeAutospacing="0" w:after="0" w:afterAutospacing="0"/>
              <w:rPr>
                <w:color w:val="000000"/>
              </w:rPr>
            </w:pPr>
          </w:p>
          <w:p w:rsidR="00410959" w:rsidRPr="003420BA" w:rsidRDefault="00410959" w:rsidP="00410959">
            <w:pPr>
              <w:pStyle w:val="a7"/>
              <w:spacing w:before="0" w:beforeAutospacing="0" w:after="0" w:afterAutospacing="0"/>
              <w:rPr>
                <w:color w:val="000000"/>
              </w:rPr>
            </w:pPr>
          </w:p>
        </w:tc>
        <w:tc>
          <w:tcPr>
            <w:tcW w:w="1134" w:type="dxa"/>
            <w:vMerge w:val="restart"/>
            <w:tcBorders>
              <w:left w:val="single" w:sz="4" w:space="0" w:color="auto"/>
            </w:tcBorders>
          </w:tcPr>
          <w:p w:rsidR="00410959" w:rsidRPr="003420BA" w:rsidRDefault="00410959" w:rsidP="00410959">
            <w:pPr>
              <w:pStyle w:val="a7"/>
              <w:spacing w:before="0" w:beforeAutospacing="0" w:after="0" w:afterAutospacing="0"/>
              <w:rPr>
                <w:color w:val="000000"/>
              </w:rPr>
            </w:pPr>
            <w:r w:rsidRPr="003420BA">
              <w:rPr>
                <w:color w:val="000000"/>
              </w:rPr>
              <w:t>ПК 2.1</w:t>
            </w:r>
          </w:p>
          <w:p w:rsidR="00410959" w:rsidRPr="003420BA" w:rsidRDefault="00410959" w:rsidP="00410959">
            <w:pPr>
              <w:pStyle w:val="a7"/>
              <w:spacing w:before="0" w:beforeAutospacing="0" w:after="0" w:afterAutospacing="0"/>
              <w:rPr>
                <w:color w:val="000000"/>
              </w:rPr>
            </w:pPr>
            <w:r w:rsidRPr="003420BA">
              <w:rPr>
                <w:color w:val="000000"/>
              </w:rPr>
              <w:t>ПК</w:t>
            </w:r>
            <w:r>
              <w:rPr>
                <w:color w:val="000000"/>
              </w:rPr>
              <w:t xml:space="preserve"> </w:t>
            </w:r>
            <w:r w:rsidRPr="003420BA">
              <w:rPr>
                <w:color w:val="000000"/>
              </w:rPr>
              <w:t>2.2</w:t>
            </w:r>
          </w:p>
          <w:p w:rsidR="00410959" w:rsidRDefault="00410959" w:rsidP="00410959">
            <w:pPr>
              <w:pStyle w:val="a7"/>
              <w:spacing w:before="0" w:beforeAutospacing="0" w:after="0" w:afterAutospacing="0"/>
              <w:rPr>
                <w:color w:val="000000"/>
              </w:rPr>
            </w:pPr>
            <w:r w:rsidRPr="003420BA">
              <w:rPr>
                <w:color w:val="000000"/>
              </w:rPr>
              <w:t>ПК</w:t>
            </w:r>
            <w:r>
              <w:rPr>
                <w:color w:val="000000"/>
              </w:rPr>
              <w:t xml:space="preserve"> </w:t>
            </w:r>
            <w:r w:rsidRPr="003420BA">
              <w:rPr>
                <w:color w:val="000000"/>
              </w:rPr>
              <w:t>2.4</w:t>
            </w:r>
          </w:p>
          <w:p w:rsidR="00410959" w:rsidRDefault="00410959" w:rsidP="00410959">
            <w:pPr>
              <w:pStyle w:val="a7"/>
              <w:spacing w:before="0" w:beforeAutospacing="0" w:after="0" w:afterAutospacing="0"/>
              <w:rPr>
                <w:color w:val="000000"/>
              </w:rPr>
            </w:pPr>
          </w:p>
          <w:p w:rsidR="00410959" w:rsidRDefault="00410959" w:rsidP="00410959">
            <w:pPr>
              <w:pStyle w:val="a7"/>
              <w:spacing w:before="0" w:beforeAutospacing="0" w:after="0" w:afterAutospacing="0"/>
              <w:rPr>
                <w:color w:val="000000"/>
              </w:rPr>
            </w:pPr>
          </w:p>
          <w:p w:rsidR="00410959" w:rsidRDefault="00410959" w:rsidP="00410959">
            <w:pPr>
              <w:pStyle w:val="a7"/>
              <w:spacing w:before="0" w:beforeAutospacing="0" w:after="0" w:afterAutospacing="0"/>
              <w:rPr>
                <w:color w:val="000000"/>
              </w:rPr>
            </w:pPr>
          </w:p>
          <w:p w:rsidR="00410959" w:rsidRDefault="00410959" w:rsidP="00410959">
            <w:pPr>
              <w:pStyle w:val="a7"/>
              <w:spacing w:before="0" w:beforeAutospacing="0" w:after="0" w:afterAutospacing="0"/>
              <w:rPr>
                <w:color w:val="000000"/>
              </w:rPr>
            </w:pPr>
          </w:p>
          <w:p w:rsidR="00410959" w:rsidRDefault="00410959" w:rsidP="00410959">
            <w:pPr>
              <w:pStyle w:val="a7"/>
              <w:spacing w:before="0" w:beforeAutospacing="0" w:after="0" w:afterAutospacing="0"/>
              <w:rPr>
                <w:color w:val="000000"/>
              </w:rPr>
            </w:pPr>
          </w:p>
          <w:p w:rsidR="00410959" w:rsidRDefault="00410959" w:rsidP="00410959">
            <w:pPr>
              <w:pStyle w:val="a7"/>
              <w:spacing w:before="0" w:beforeAutospacing="0" w:after="0" w:afterAutospacing="0"/>
              <w:rPr>
                <w:color w:val="000000"/>
              </w:rPr>
            </w:pPr>
          </w:p>
          <w:p w:rsidR="00410959" w:rsidRDefault="00410959" w:rsidP="00410959">
            <w:pPr>
              <w:pStyle w:val="a7"/>
              <w:spacing w:before="0" w:beforeAutospacing="0" w:after="0" w:afterAutospacing="0"/>
              <w:rPr>
                <w:color w:val="000000"/>
              </w:rPr>
            </w:pPr>
          </w:p>
          <w:p w:rsidR="00410959" w:rsidRDefault="00410959" w:rsidP="00410959">
            <w:pPr>
              <w:pStyle w:val="a7"/>
              <w:spacing w:before="0" w:beforeAutospacing="0" w:after="0" w:afterAutospacing="0"/>
              <w:rPr>
                <w:color w:val="000000"/>
              </w:rPr>
            </w:pPr>
          </w:p>
          <w:p w:rsidR="00410959" w:rsidRDefault="00410959" w:rsidP="00410959">
            <w:pPr>
              <w:pStyle w:val="a7"/>
              <w:spacing w:before="0" w:beforeAutospacing="0" w:after="0" w:afterAutospacing="0"/>
              <w:rPr>
                <w:color w:val="000000"/>
              </w:rPr>
            </w:pPr>
          </w:p>
          <w:p w:rsidR="00410959" w:rsidRDefault="00410959" w:rsidP="00410959">
            <w:pPr>
              <w:pStyle w:val="a7"/>
              <w:spacing w:before="0" w:beforeAutospacing="0" w:after="0" w:afterAutospacing="0"/>
              <w:rPr>
                <w:color w:val="000000"/>
              </w:rPr>
            </w:pPr>
          </w:p>
          <w:p w:rsidR="00410959" w:rsidRDefault="00410959" w:rsidP="00410959">
            <w:pPr>
              <w:pStyle w:val="a7"/>
              <w:spacing w:before="0" w:beforeAutospacing="0" w:after="0" w:afterAutospacing="0"/>
              <w:rPr>
                <w:color w:val="000000"/>
              </w:rPr>
            </w:pPr>
          </w:p>
          <w:p w:rsidR="00410959" w:rsidRDefault="00410959" w:rsidP="00410959">
            <w:pPr>
              <w:pStyle w:val="a7"/>
              <w:spacing w:before="0" w:beforeAutospacing="0" w:after="0" w:afterAutospacing="0"/>
              <w:rPr>
                <w:color w:val="000000"/>
              </w:rPr>
            </w:pPr>
          </w:p>
          <w:p w:rsidR="00410959" w:rsidRDefault="00410959" w:rsidP="00410959">
            <w:pPr>
              <w:pStyle w:val="a7"/>
              <w:spacing w:before="0" w:beforeAutospacing="0" w:after="0" w:afterAutospacing="0"/>
              <w:rPr>
                <w:color w:val="000000"/>
              </w:rPr>
            </w:pPr>
          </w:p>
          <w:p w:rsidR="00410959" w:rsidRDefault="00410959" w:rsidP="00410959">
            <w:pPr>
              <w:pStyle w:val="a7"/>
              <w:spacing w:before="0" w:beforeAutospacing="0" w:after="0" w:afterAutospacing="0"/>
              <w:rPr>
                <w:color w:val="000000"/>
              </w:rPr>
            </w:pPr>
          </w:p>
          <w:p w:rsidR="00410959" w:rsidRDefault="00410959" w:rsidP="00410959">
            <w:pPr>
              <w:pStyle w:val="a7"/>
              <w:spacing w:before="0" w:beforeAutospacing="0" w:after="0" w:afterAutospacing="0"/>
              <w:rPr>
                <w:color w:val="000000"/>
              </w:rPr>
            </w:pPr>
          </w:p>
          <w:p w:rsidR="00410959" w:rsidRDefault="00410959" w:rsidP="00410959">
            <w:pPr>
              <w:pStyle w:val="a7"/>
              <w:spacing w:before="0" w:beforeAutospacing="0" w:after="0" w:afterAutospacing="0"/>
              <w:rPr>
                <w:color w:val="000000"/>
              </w:rPr>
            </w:pPr>
          </w:p>
          <w:p w:rsidR="00410959" w:rsidRDefault="00410959" w:rsidP="00410959">
            <w:pPr>
              <w:pStyle w:val="a7"/>
              <w:spacing w:before="0" w:beforeAutospacing="0" w:after="0" w:afterAutospacing="0"/>
              <w:rPr>
                <w:color w:val="000000"/>
              </w:rPr>
            </w:pPr>
          </w:p>
          <w:p w:rsidR="00410959" w:rsidRPr="003420BA" w:rsidRDefault="00410959" w:rsidP="00410959">
            <w:pPr>
              <w:pStyle w:val="a7"/>
              <w:spacing w:before="0" w:beforeAutospacing="0" w:after="0" w:afterAutospacing="0"/>
              <w:rPr>
                <w:color w:val="000000"/>
              </w:rPr>
            </w:pPr>
          </w:p>
          <w:p w:rsidR="00410959" w:rsidRPr="003420BA" w:rsidRDefault="00410959" w:rsidP="00410959">
            <w:pPr>
              <w:pStyle w:val="a7"/>
              <w:spacing w:before="0" w:beforeAutospacing="0" w:after="0" w:afterAutospacing="0"/>
              <w:rPr>
                <w:color w:val="000000"/>
              </w:rPr>
            </w:pPr>
          </w:p>
          <w:p w:rsidR="00410959" w:rsidRPr="003420BA" w:rsidRDefault="00410959" w:rsidP="00410959">
            <w:pPr>
              <w:pStyle w:val="a7"/>
              <w:spacing w:before="0" w:beforeAutospacing="0" w:after="0" w:afterAutospacing="0"/>
              <w:rPr>
                <w:color w:val="000000"/>
              </w:rPr>
            </w:pPr>
          </w:p>
          <w:p w:rsidR="00410959" w:rsidRPr="003420BA" w:rsidRDefault="00410959" w:rsidP="00410959">
            <w:pPr>
              <w:pStyle w:val="a7"/>
              <w:spacing w:before="0" w:beforeAutospacing="0" w:after="0" w:afterAutospacing="0"/>
              <w:rPr>
                <w:color w:val="000000"/>
              </w:rPr>
            </w:pPr>
          </w:p>
          <w:p w:rsidR="00410959" w:rsidRPr="003420BA" w:rsidRDefault="00410959" w:rsidP="00410959">
            <w:pPr>
              <w:pStyle w:val="a7"/>
              <w:spacing w:before="0" w:beforeAutospacing="0" w:after="0" w:afterAutospacing="0"/>
              <w:rPr>
                <w:color w:val="000000"/>
              </w:rPr>
            </w:pPr>
          </w:p>
          <w:p w:rsidR="00410959" w:rsidRPr="003420BA" w:rsidRDefault="00410959" w:rsidP="00410959">
            <w:pPr>
              <w:pStyle w:val="a7"/>
              <w:spacing w:before="0" w:beforeAutospacing="0" w:after="0" w:afterAutospacing="0"/>
              <w:rPr>
                <w:color w:val="000000"/>
              </w:rPr>
            </w:pPr>
          </w:p>
          <w:p w:rsidR="00410959" w:rsidRPr="003420BA" w:rsidRDefault="00410959" w:rsidP="00410959">
            <w:pPr>
              <w:pStyle w:val="a7"/>
              <w:spacing w:before="0" w:beforeAutospacing="0" w:after="0" w:afterAutospacing="0"/>
              <w:rPr>
                <w:color w:val="000000"/>
              </w:rPr>
            </w:pPr>
          </w:p>
          <w:p w:rsidR="00410959" w:rsidRPr="003420BA" w:rsidRDefault="00410959" w:rsidP="00410959">
            <w:pPr>
              <w:spacing w:after="0" w:line="240" w:lineRule="auto"/>
              <w:jc w:val="center"/>
              <w:rPr>
                <w:rFonts w:ascii="Times New Roman" w:hAnsi="Times New Roman" w:cs="Times New Roman"/>
                <w:color w:val="000000"/>
                <w:sz w:val="24"/>
                <w:szCs w:val="24"/>
              </w:rPr>
            </w:pPr>
          </w:p>
          <w:p w:rsidR="00410959" w:rsidRPr="003420BA" w:rsidRDefault="00410959" w:rsidP="00410959">
            <w:pPr>
              <w:spacing w:after="0" w:line="240" w:lineRule="auto"/>
              <w:jc w:val="center"/>
              <w:rPr>
                <w:rFonts w:ascii="Times New Roman" w:hAnsi="Times New Roman" w:cs="Times New Roman"/>
                <w:color w:val="000000"/>
                <w:sz w:val="24"/>
                <w:szCs w:val="24"/>
              </w:rPr>
            </w:pPr>
          </w:p>
        </w:tc>
        <w:tc>
          <w:tcPr>
            <w:tcW w:w="3260" w:type="dxa"/>
            <w:vMerge w:val="restart"/>
            <w:tcBorders>
              <w:right w:val="single" w:sz="4" w:space="0" w:color="auto"/>
            </w:tcBorders>
          </w:tcPr>
          <w:p w:rsidR="00410959" w:rsidRPr="003420BA" w:rsidRDefault="00410959" w:rsidP="00410959">
            <w:pPr>
              <w:pStyle w:val="a7"/>
              <w:spacing w:before="0" w:beforeAutospacing="0" w:after="0" w:afterAutospacing="0"/>
              <w:jc w:val="both"/>
            </w:pPr>
            <w:r w:rsidRPr="003420BA">
              <w:rPr>
                <w:color w:val="000000"/>
              </w:rPr>
              <w:t>Организует рабочее место в соответствии с</w:t>
            </w:r>
            <w:r w:rsidRPr="003420BA">
              <w:t xml:space="preserve"> правилами техники безопасности, санитарии и гигиены. Пользуется производственными рецептурами и технологическими инструкциями.</w:t>
            </w:r>
          </w:p>
          <w:p w:rsidR="00410959" w:rsidRPr="003420BA" w:rsidRDefault="00410959" w:rsidP="00410959">
            <w:pPr>
              <w:pStyle w:val="a7"/>
              <w:spacing w:before="0" w:beforeAutospacing="0" w:after="0" w:afterAutospacing="0"/>
              <w:jc w:val="both"/>
            </w:pPr>
            <w:r w:rsidRPr="003420BA">
              <w:t xml:space="preserve">Оценивает качество сырья по органолептическим показателям. Взвешивает, растворяет, дозирует необходимое сырье; </w:t>
            </w:r>
            <w:r w:rsidRPr="003420BA">
              <w:rPr>
                <w:color w:val="000000"/>
              </w:rPr>
              <w:t>соблюдает порядок загрузки сырья.</w:t>
            </w:r>
          </w:p>
          <w:p w:rsidR="00410959" w:rsidRPr="003420BA" w:rsidRDefault="00410959" w:rsidP="00410959">
            <w:pPr>
              <w:pStyle w:val="a7"/>
              <w:spacing w:before="0" w:beforeAutospacing="0" w:after="0" w:afterAutospacing="0"/>
              <w:jc w:val="both"/>
            </w:pPr>
            <w:r w:rsidRPr="003420BA">
              <w:t>Определяет физико-химические показатели сырья и полуфабрикатов, различных видов теста.</w:t>
            </w:r>
          </w:p>
          <w:p w:rsidR="00410959" w:rsidRPr="003420BA" w:rsidRDefault="00410959" w:rsidP="00410959">
            <w:pPr>
              <w:pStyle w:val="a7"/>
              <w:spacing w:before="0" w:beforeAutospacing="0" w:after="0" w:afterAutospacing="0"/>
              <w:jc w:val="both"/>
            </w:pPr>
            <w:r w:rsidRPr="003420BA">
              <w:t>Приготавливает тесто различными способами, в том числе с применением тестоприготовительного оборудования.</w:t>
            </w:r>
          </w:p>
          <w:p w:rsidR="00410959" w:rsidRPr="003420BA" w:rsidRDefault="00410959"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3420BA">
              <w:rPr>
                <w:rFonts w:ascii="Times New Roman" w:hAnsi="Times New Roman" w:cs="Times New Roman"/>
                <w:sz w:val="24"/>
                <w:szCs w:val="24"/>
              </w:rPr>
              <w:t>Устанавливает способы текущего и итогового контроля профессиональной деятельности.</w:t>
            </w:r>
          </w:p>
          <w:p w:rsidR="00410959" w:rsidRPr="003420BA" w:rsidRDefault="00410959"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3420BA">
              <w:rPr>
                <w:rFonts w:ascii="Times New Roman" w:hAnsi="Times New Roman" w:cs="Times New Roman"/>
                <w:sz w:val="24"/>
                <w:szCs w:val="24"/>
              </w:rPr>
              <w:t>Намечает методы оценки и коррекции собственной профессиональной деятельности.</w:t>
            </w:r>
          </w:p>
          <w:p w:rsidR="00410959" w:rsidRPr="003420BA" w:rsidRDefault="00410959"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3420BA">
              <w:rPr>
                <w:rFonts w:ascii="Times New Roman" w:hAnsi="Times New Roman" w:cs="Times New Roman"/>
                <w:sz w:val="24"/>
                <w:szCs w:val="24"/>
              </w:rPr>
              <w:t>Создает структуру плана решения задач по коррекции собственной деятельности. Представляет порядок оценки результатов решения задач, собственной профессиональной деятельности.</w:t>
            </w:r>
          </w:p>
          <w:p w:rsidR="00410959" w:rsidRPr="003420BA" w:rsidRDefault="00410959"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3420BA">
              <w:rPr>
                <w:rFonts w:ascii="Times New Roman" w:hAnsi="Times New Roman" w:cs="Times New Roman"/>
                <w:sz w:val="24"/>
                <w:szCs w:val="24"/>
              </w:rPr>
              <w:t>Участвует в работе коллектива и команды</w:t>
            </w:r>
          </w:p>
          <w:p w:rsidR="00410959" w:rsidRPr="003420BA" w:rsidRDefault="00410959"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3420BA">
              <w:rPr>
                <w:rFonts w:ascii="Times New Roman" w:hAnsi="Times New Roman" w:cs="Times New Roman"/>
                <w:sz w:val="24"/>
                <w:szCs w:val="24"/>
              </w:rPr>
              <w:t>для эффективного решения деловых задач.</w:t>
            </w:r>
          </w:p>
          <w:p w:rsidR="00410959" w:rsidRPr="003420BA" w:rsidRDefault="00410959" w:rsidP="00410959">
            <w:pPr>
              <w:pStyle w:val="a7"/>
              <w:spacing w:before="0" w:beforeAutospacing="0" w:after="0" w:afterAutospacing="0"/>
              <w:jc w:val="both"/>
              <w:rPr>
                <w:color w:val="000000"/>
              </w:rPr>
            </w:pPr>
          </w:p>
          <w:p w:rsidR="00410959" w:rsidRPr="003420BA" w:rsidRDefault="00410959" w:rsidP="00410959">
            <w:pPr>
              <w:pStyle w:val="a7"/>
              <w:spacing w:before="0" w:beforeAutospacing="0" w:after="0" w:afterAutospacing="0"/>
              <w:jc w:val="both"/>
              <w:rPr>
                <w:color w:val="000000"/>
              </w:rPr>
            </w:pPr>
          </w:p>
        </w:tc>
        <w:tc>
          <w:tcPr>
            <w:tcW w:w="2693" w:type="dxa"/>
            <w:tcBorders>
              <w:left w:val="single" w:sz="4" w:space="0" w:color="auto"/>
            </w:tcBorders>
          </w:tcPr>
          <w:p w:rsidR="00410959" w:rsidRPr="003420BA" w:rsidRDefault="00410959" w:rsidP="00410959">
            <w:pPr>
              <w:spacing w:after="0" w:line="240" w:lineRule="auto"/>
              <w:jc w:val="both"/>
              <w:rPr>
                <w:rFonts w:ascii="Times New Roman" w:hAnsi="Times New Roman" w:cs="Times New Roman"/>
                <w:color w:val="000000"/>
                <w:sz w:val="24"/>
                <w:szCs w:val="24"/>
              </w:rPr>
            </w:pPr>
            <w:r w:rsidRPr="003420BA">
              <w:rPr>
                <w:rFonts w:ascii="Times New Roman" w:hAnsi="Times New Roman" w:cs="Times New Roman"/>
                <w:sz w:val="24"/>
                <w:szCs w:val="24"/>
              </w:rPr>
              <w:t>Приготовление блинчатого теста</w:t>
            </w:r>
          </w:p>
        </w:tc>
        <w:tc>
          <w:tcPr>
            <w:tcW w:w="5670" w:type="dxa"/>
            <w:tcBorders>
              <w:bottom w:val="single" w:sz="4" w:space="0" w:color="auto"/>
            </w:tcBorders>
          </w:tcPr>
          <w:p w:rsidR="00410959" w:rsidRPr="003420BA" w:rsidRDefault="00410959" w:rsidP="00410959">
            <w:pPr>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Приготовить блинчатое тесто для полуфабриката блинчики разными способами</w:t>
            </w:r>
          </w:p>
        </w:tc>
        <w:tc>
          <w:tcPr>
            <w:tcW w:w="1418" w:type="dxa"/>
            <w:tcBorders>
              <w:bottom w:val="single" w:sz="4" w:space="0" w:color="auto"/>
            </w:tcBorders>
          </w:tcPr>
          <w:p w:rsidR="00410959" w:rsidRPr="003420BA" w:rsidRDefault="00410959"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3420BA">
              <w:rPr>
                <w:rFonts w:ascii="Times New Roman" w:hAnsi="Times New Roman" w:cs="Times New Roman"/>
                <w:sz w:val="24"/>
                <w:szCs w:val="24"/>
              </w:rPr>
              <w:t>6</w:t>
            </w:r>
          </w:p>
        </w:tc>
      </w:tr>
      <w:tr w:rsidR="00410959" w:rsidRPr="003420BA" w:rsidTr="00410959">
        <w:trPr>
          <w:trHeight w:val="1692"/>
        </w:trPr>
        <w:tc>
          <w:tcPr>
            <w:tcW w:w="959" w:type="dxa"/>
            <w:vMerge/>
            <w:tcBorders>
              <w:left w:val="single" w:sz="4" w:space="0" w:color="auto"/>
            </w:tcBorders>
          </w:tcPr>
          <w:p w:rsidR="00410959" w:rsidRPr="003420BA" w:rsidRDefault="00410959" w:rsidP="00410959">
            <w:pPr>
              <w:spacing w:after="0" w:line="240" w:lineRule="auto"/>
              <w:jc w:val="center"/>
              <w:rPr>
                <w:rFonts w:ascii="Times New Roman" w:hAnsi="Times New Roman" w:cs="Times New Roman"/>
                <w:color w:val="000000"/>
                <w:sz w:val="24"/>
                <w:szCs w:val="24"/>
              </w:rPr>
            </w:pPr>
          </w:p>
        </w:tc>
        <w:tc>
          <w:tcPr>
            <w:tcW w:w="1134" w:type="dxa"/>
            <w:vMerge/>
            <w:tcBorders>
              <w:left w:val="single" w:sz="4" w:space="0" w:color="auto"/>
            </w:tcBorders>
          </w:tcPr>
          <w:p w:rsidR="00410959" w:rsidRPr="003420BA" w:rsidRDefault="00410959" w:rsidP="00410959">
            <w:pPr>
              <w:spacing w:after="0" w:line="240" w:lineRule="auto"/>
              <w:jc w:val="center"/>
              <w:rPr>
                <w:rFonts w:ascii="Times New Roman" w:hAnsi="Times New Roman" w:cs="Times New Roman"/>
                <w:color w:val="000000"/>
                <w:sz w:val="24"/>
                <w:szCs w:val="24"/>
              </w:rPr>
            </w:pPr>
          </w:p>
        </w:tc>
        <w:tc>
          <w:tcPr>
            <w:tcW w:w="3260" w:type="dxa"/>
            <w:vMerge/>
            <w:tcBorders>
              <w:right w:val="single" w:sz="4" w:space="0" w:color="auto"/>
            </w:tcBorders>
          </w:tcPr>
          <w:p w:rsidR="00410959" w:rsidRPr="003420BA" w:rsidRDefault="00410959" w:rsidP="00410959">
            <w:pPr>
              <w:spacing w:after="0" w:line="240" w:lineRule="auto"/>
              <w:jc w:val="both"/>
              <w:rPr>
                <w:rFonts w:ascii="Times New Roman" w:hAnsi="Times New Roman" w:cs="Times New Roman"/>
                <w:color w:val="000000"/>
                <w:sz w:val="24"/>
                <w:szCs w:val="24"/>
              </w:rPr>
            </w:pPr>
          </w:p>
        </w:tc>
        <w:tc>
          <w:tcPr>
            <w:tcW w:w="2693" w:type="dxa"/>
            <w:tcBorders>
              <w:left w:val="single" w:sz="4" w:space="0" w:color="auto"/>
              <w:bottom w:val="single" w:sz="4" w:space="0" w:color="auto"/>
            </w:tcBorders>
          </w:tcPr>
          <w:p w:rsidR="00410959" w:rsidRPr="003420BA" w:rsidRDefault="00410959" w:rsidP="00410959">
            <w:pPr>
              <w:spacing w:after="0" w:line="240" w:lineRule="auto"/>
              <w:jc w:val="both"/>
              <w:rPr>
                <w:rFonts w:ascii="Times New Roman" w:hAnsi="Times New Roman" w:cs="Times New Roman"/>
                <w:sz w:val="24"/>
                <w:szCs w:val="24"/>
              </w:rPr>
            </w:pPr>
            <w:r w:rsidRPr="003420BA">
              <w:rPr>
                <w:rFonts w:ascii="Times New Roman" w:hAnsi="Times New Roman" w:cs="Times New Roman"/>
                <w:sz w:val="24"/>
                <w:szCs w:val="24"/>
              </w:rPr>
              <w:t>Приготовление вафельного теста</w:t>
            </w:r>
          </w:p>
        </w:tc>
        <w:tc>
          <w:tcPr>
            <w:tcW w:w="5670" w:type="dxa"/>
            <w:tcBorders>
              <w:bottom w:val="single" w:sz="4" w:space="0" w:color="auto"/>
            </w:tcBorders>
          </w:tcPr>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Приготовить вафельное тесто для полуфабриката вафли разными способами:</w:t>
            </w:r>
          </w:p>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листовое тесто</w:t>
            </w:r>
          </w:p>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сахарное тесто</w:t>
            </w:r>
          </w:p>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тесто с какао</w:t>
            </w:r>
          </w:p>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сметанное тесто</w:t>
            </w:r>
          </w:p>
        </w:tc>
        <w:tc>
          <w:tcPr>
            <w:tcW w:w="1418" w:type="dxa"/>
            <w:tcBorders>
              <w:bottom w:val="single" w:sz="4" w:space="0" w:color="auto"/>
            </w:tcBorders>
          </w:tcPr>
          <w:p w:rsidR="00410959" w:rsidRPr="003420BA" w:rsidRDefault="00410959"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3420BA">
              <w:rPr>
                <w:rFonts w:ascii="Times New Roman" w:hAnsi="Times New Roman" w:cs="Times New Roman"/>
                <w:sz w:val="24"/>
                <w:szCs w:val="24"/>
              </w:rPr>
              <w:t>12</w:t>
            </w:r>
          </w:p>
        </w:tc>
      </w:tr>
      <w:tr w:rsidR="00410959" w:rsidRPr="003420BA" w:rsidTr="00410959">
        <w:trPr>
          <w:trHeight w:val="2830"/>
        </w:trPr>
        <w:tc>
          <w:tcPr>
            <w:tcW w:w="959" w:type="dxa"/>
            <w:vMerge/>
            <w:tcBorders>
              <w:left w:val="single" w:sz="4" w:space="0" w:color="auto"/>
            </w:tcBorders>
          </w:tcPr>
          <w:p w:rsidR="00410959" w:rsidRPr="003420BA" w:rsidRDefault="00410959" w:rsidP="00410959">
            <w:pPr>
              <w:spacing w:after="0" w:line="240" w:lineRule="auto"/>
              <w:jc w:val="center"/>
              <w:rPr>
                <w:rFonts w:ascii="Times New Roman" w:hAnsi="Times New Roman" w:cs="Times New Roman"/>
                <w:color w:val="000000"/>
                <w:sz w:val="24"/>
                <w:szCs w:val="24"/>
              </w:rPr>
            </w:pPr>
          </w:p>
        </w:tc>
        <w:tc>
          <w:tcPr>
            <w:tcW w:w="1134" w:type="dxa"/>
            <w:vMerge/>
            <w:tcBorders>
              <w:left w:val="single" w:sz="4" w:space="0" w:color="auto"/>
            </w:tcBorders>
          </w:tcPr>
          <w:p w:rsidR="00410959" w:rsidRPr="003420BA" w:rsidRDefault="00410959" w:rsidP="00410959">
            <w:pPr>
              <w:spacing w:after="0" w:line="240" w:lineRule="auto"/>
              <w:jc w:val="center"/>
              <w:rPr>
                <w:rFonts w:ascii="Times New Roman" w:hAnsi="Times New Roman" w:cs="Times New Roman"/>
                <w:color w:val="000000"/>
                <w:sz w:val="24"/>
                <w:szCs w:val="24"/>
              </w:rPr>
            </w:pPr>
          </w:p>
        </w:tc>
        <w:tc>
          <w:tcPr>
            <w:tcW w:w="3260" w:type="dxa"/>
            <w:vMerge/>
            <w:tcBorders>
              <w:right w:val="single" w:sz="4" w:space="0" w:color="auto"/>
            </w:tcBorders>
          </w:tcPr>
          <w:p w:rsidR="00410959" w:rsidRPr="003420BA" w:rsidRDefault="00410959" w:rsidP="00410959">
            <w:pPr>
              <w:spacing w:after="0" w:line="240" w:lineRule="auto"/>
              <w:jc w:val="both"/>
              <w:rPr>
                <w:rFonts w:ascii="Times New Roman" w:hAnsi="Times New Roman" w:cs="Times New Roman"/>
                <w:color w:val="000000"/>
                <w:sz w:val="24"/>
                <w:szCs w:val="24"/>
              </w:rPr>
            </w:pPr>
          </w:p>
        </w:tc>
        <w:tc>
          <w:tcPr>
            <w:tcW w:w="2693" w:type="dxa"/>
            <w:tcBorders>
              <w:top w:val="single" w:sz="4" w:space="0" w:color="auto"/>
              <w:left w:val="single" w:sz="4" w:space="0" w:color="auto"/>
              <w:bottom w:val="single" w:sz="4" w:space="0" w:color="auto"/>
              <w:right w:val="single" w:sz="4" w:space="0" w:color="auto"/>
            </w:tcBorders>
          </w:tcPr>
          <w:p w:rsidR="00410959" w:rsidRPr="003420BA" w:rsidRDefault="00410959" w:rsidP="00410959">
            <w:pPr>
              <w:spacing w:after="0" w:line="240" w:lineRule="auto"/>
              <w:jc w:val="both"/>
              <w:rPr>
                <w:rFonts w:ascii="Times New Roman" w:hAnsi="Times New Roman" w:cs="Times New Roman"/>
                <w:sz w:val="24"/>
                <w:szCs w:val="24"/>
              </w:rPr>
            </w:pPr>
            <w:r w:rsidRPr="003420BA">
              <w:rPr>
                <w:rFonts w:ascii="Times New Roman" w:hAnsi="Times New Roman" w:cs="Times New Roman"/>
                <w:sz w:val="24"/>
                <w:szCs w:val="24"/>
              </w:rPr>
              <w:t>Приготовление сдобного пресного теста</w:t>
            </w:r>
          </w:p>
        </w:tc>
        <w:tc>
          <w:tcPr>
            <w:tcW w:w="5670" w:type="dxa"/>
            <w:tcBorders>
              <w:top w:val="single" w:sz="4" w:space="0" w:color="auto"/>
              <w:left w:val="single" w:sz="4" w:space="0" w:color="auto"/>
              <w:bottom w:val="single" w:sz="4" w:space="0" w:color="auto"/>
              <w:right w:val="single" w:sz="4" w:space="0" w:color="auto"/>
            </w:tcBorders>
          </w:tcPr>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Приготовить сдобное пресное тесто разными способами:</w:t>
            </w:r>
          </w:p>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сладкое</w:t>
            </w:r>
          </w:p>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несладкое</w:t>
            </w:r>
          </w:p>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xml:space="preserve">- сметанное </w:t>
            </w:r>
          </w:p>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для приготовления кондитерских изделий:</w:t>
            </w:r>
          </w:p>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ватрушки</w:t>
            </w:r>
          </w:p>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сочни с творогом</w:t>
            </w:r>
          </w:p>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пирожки сдобные пресные</w:t>
            </w:r>
          </w:p>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печенье с творогом</w:t>
            </w:r>
          </w:p>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пирог лимонный</w:t>
            </w:r>
          </w:p>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штрудель с изюмом</w:t>
            </w:r>
          </w:p>
        </w:tc>
        <w:tc>
          <w:tcPr>
            <w:tcW w:w="1418" w:type="dxa"/>
            <w:tcBorders>
              <w:top w:val="single" w:sz="4" w:space="0" w:color="auto"/>
              <w:left w:val="single" w:sz="4" w:space="0" w:color="auto"/>
              <w:bottom w:val="single" w:sz="4" w:space="0" w:color="auto"/>
            </w:tcBorders>
          </w:tcPr>
          <w:p w:rsidR="00410959" w:rsidRPr="003420BA" w:rsidRDefault="00410959"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3420BA">
              <w:rPr>
                <w:rFonts w:ascii="Times New Roman" w:hAnsi="Times New Roman" w:cs="Times New Roman"/>
                <w:sz w:val="24"/>
                <w:szCs w:val="24"/>
              </w:rPr>
              <w:t>12</w:t>
            </w:r>
          </w:p>
        </w:tc>
      </w:tr>
      <w:tr w:rsidR="00410959" w:rsidRPr="003420BA" w:rsidTr="00410959">
        <w:trPr>
          <w:trHeight w:val="1976"/>
        </w:trPr>
        <w:tc>
          <w:tcPr>
            <w:tcW w:w="959" w:type="dxa"/>
            <w:vMerge/>
            <w:tcBorders>
              <w:left w:val="single" w:sz="4" w:space="0" w:color="auto"/>
            </w:tcBorders>
          </w:tcPr>
          <w:p w:rsidR="00410959" w:rsidRPr="003420BA" w:rsidRDefault="00410959" w:rsidP="00410959">
            <w:pPr>
              <w:spacing w:after="0" w:line="240" w:lineRule="auto"/>
              <w:jc w:val="center"/>
              <w:rPr>
                <w:rFonts w:ascii="Times New Roman" w:hAnsi="Times New Roman" w:cs="Times New Roman"/>
                <w:color w:val="000000"/>
                <w:sz w:val="24"/>
                <w:szCs w:val="24"/>
              </w:rPr>
            </w:pPr>
          </w:p>
        </w:tc>
        <w:tc>
          <w:tcPr>
            <w:tcW w:w="1134" w:type="dxa"/>
            <w:vMerge/>
            <w:tcBorders>
              <w:left w:val="single" w:sz="4" w:space="0" w:color="auto"/>
            </w:tcBorders>
          </w:tcPr>
          <w:p w:rsidR="00410959" w:rsidRPr="003420BA" w:rsidRDefault="00410959" w:rsidP="00410959">
            <w:pPr>
              <w:spacing w:after="0" w:line="240" w:lineRule="auto"/>
              <w:jc w:val="center"/>
              <w:rPr>
                <w:rFonts w:ascii="Times New Roman" w:hAnsi="Times New Roman" w:cs="Times New Roman"/>
                <w:color w:val="000000"/>
                <w:sz w:val="24"/>
                <w:szCs w:val="24"/>
              </w:rPr>
            </w:pPr>
          </w:p>
        </w:tc>
        <w:tc>
          <w:tcPr>
            <w:tcW w:w="3260" w:type="dxa"/>
            <w:vMerge/>
            <w:tcBorders>
              <w:right w:val="single" w:sz="4" w:space="0" w:color="auto"/>
            </w:tcBorders>
          </w:tcPr>
          <w:p w:rsidR="00410959" w:rsidRPr="003420BA" w:rsidRDefault="00410959" w:rsidP="00410959">
            <w:pPr>
              <w:spacing w:after="0" w:line="240" w:lineRule="auto"/>
              <w:jc w:val="both"/>
              <w:rPr>
                <w:rFonts w:ascii="Times New Roman" w:hAnsi="Times New Roman" w:cs="Times New Roman"/>
                <w:color w:val="000000"/>
                <w:sz w:val="24"/>
                <w:szCs w:val="24"/>
              </w:rPr>
            </w:pPr>
          </w:p>
        </w:tc>
        <w:tc>
          <w:tcPr>
            <w:tcW w:w="2693" w:type="dxa"/>
            <w:tcBorders>
              <w:top w:val="single" w:sz="4" w:space="0" w:color="auto"/>
              <w:left w:val="single" w:sz="4" w:space="0" w:color="auto"/>
              <w:bottom w:val="single" w:sz="4" w:space="0" w:color="auto"/>
              <w:right w:val="single" w:sz="4" w:space="0" w:color="auto"/>
            </w:tcBorders>
          </w:tcPr>
          <w:p w:rsidR="00410959" w:rsidRPr="003420BA" w:rsidRDefault="00410959" w:rsidP="00410959">
            <w:pPr>
              <w:spacing w:after="0" w:line="240" w:lineRule="auto"/>
              <w:jc w:val="both"/>
              <w:rPr>
                <w:rFonts w:ascii="Times New Roman" w:hAnsi="Times New Roman" w:cs="Times New Roman"/>
                <w:sz w:val="24"/>
                <w:szCs w:val="24"/>
              </w:rPr>
            </w:pPr>
            <w:r w:rsidRPr="003420BA">
              <w:rPr>
                <w:rFonts w:ascii="Times New Roman" w:hAnsi="Times New Roman" w:cs="Times New Roman"/>
                <w:sz w:val="24"/>
                <w:szCs w:val="24"/>
              </w:rPr>
              <w:t>Приготовление пряничного теста</w:t>
            </w:r>
          </w:p>
        </w:tc>
        <w:tc>
          <w:tcPr>
            <w:tcW w:w="5670" w:type="dxa"/>
            <w:tcBorders>
              <w:top w:val="single" w:sz="4" w:space="0" w:color="auto"/>
              <w:left w:val="single" w:sz="4" w:space="0" w:color="auto"/>
              <w:bottom w:val="single" w:sz="4" w:space="0" w:color="auto"/>
              <w:right w:val="single" w:sz="4" w:space="0" w:color="auto"/>
            </w:tcBorders>
          </w:tcPr>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Приготовить пряничное тесто разными способами:</w:t>
            </w:r>
          </w:p>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сырцовый</w:t>
            </w:r>
          </w:p>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заварной</w:t>
            </w:r>
          </w:p>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для приготовления кондитерских изделий:</w:t>
            </w:r>
          </w:p>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коржики</w:t>
            </w:r>
          </w:p>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пряники</w:t>
            </w:r>
          </w:p>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xml:space="preserve">- коврижки </w:t>
            </w:r>
          </w:p>
        </w:tc>
        <w:tc>
          <w:tcPr>
            <w:tcW w:w="1418" w:type="dxa"/>
            <w:tcBorders>
              <w:top w:val="single" w:sz="4" w:space="0" w:color="auto"/>
              <w:left w:val="single" w:sz="4" w:space="0" w:color="auto"/>
              <w:bottom w:val="single" w:sz="4" w:space="0" w:color="auto"/>
            </w:tcBorders>
          </w:tcPr>
          <w:p w:rsidR="00410959" w:rsidRPr="003420BA" w:rsidRDefault="00410959"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3420BA">
              <w:rPr>
                <w:rFonts w:ascii="Times New Roman" w:hAnsi="Times New Roman" w:cs="Times New Roman"/>
                <w:sz w:val="24"/>
                <w:szCs w:val="24"/>
              </w:rPr>
              <w:t>12</w:t>
            </w:r>
          </w:p>
        </w:tc>
      </w:tr>
      <w:tr w:rsidR="00410959" w:rsidRPr="003420BA" w:rsidTr="00410959">
        <w:trPr>
          <w:trHeight w:val="2377"/>
        </w:trPr>
        <w:tc>
          <w:tcPr>
            <w:tcW w:w="959" w:type="dxa"/>
            <w:vMerge/>
            <w:tcBorders>
              <w:left w:val="single" w:sz="4" w:space="0" w:color="auto"/>
            </w:tcBorders>
          </w:tcPr>
          <w:p w:rsidR="00410959" w:rsidRPr="003420BA" w:rsidRDefault="00410959" w:rsidP="00410959">
            <w:pPr>
              <w:spacing w:after="0" w:line="240" w:lineRule="auto"/>
              <w:jc w:val="center"/>
              <w:rPr>
                <w:rFonts w:ascii="Times New Roman" w:hAnsi="Times New Roman" w:cs="Times New Roman"/>
                <w:color w:val="000000"/>
                <w:sz w:val="24"/>
                <w:szCs w:val="24"/>
              </w:rPr>
            </w:pPr>
          </w:p>
        </w:tc>
        <w:tc>
          <w:tcPr>
            <w:tcW w:w="1134" w:type="dxa"/>
            <w:vMerge/>
            <w:tcBorders>
              <w:left w:val="single" w:sz="4" w:space="0" w:color="auto"/>
            </w:tcBorders>
          </w:tcPr>
          <w:p w:rsidR="00410959" w:rsidRPr="003420BA" w:rsidRDefault="00410959" w:rsidP="00410959">
            <w:pPr>
              <w:spacing w:after="0" w:line="240" w:lineRule="auto"/>
              <w:jc w:val="center"/>
              <w:rPr>
                <w:rFonts w:ascii="Times New Roman" w:hAnsi="Times New Roman" w:cs="Times New Roman"/>
                <w:color w:val="000000"/>
                <w:sz w:val="24"/>
                <w:szCs w:val="24"/>
              </w:rPr>
            </w:pPr>
          </w:p>
        </w:tc>
        <w:tc>
          <w:tcPr>
            <w:tcW w:w="3260" w:type="dxa"/>
            <w:vMerge/>
            <w:tcBorders>
              <w:right w:val="single" w:sz="4" w:space="0" w:color="auto"/>
            </w:tcBorders>
          </w:tcPr>
          <w:p w:rsidR="00410959" w:rsidRPr="003420BA" w:rsidRDefault="00410959" w:rsidP="00410959">
            <w:pPr>
              <w:spacing w:after="0" w:line="240" w:lineRule="auto"/>
              <w:jc w:val="both"/>
              <w:rPr>
                <w:rFonts w:ascii="Times New Roman" w:hAnsi="Times New Roman" w:cs="Times New Roman"/>
                <w:color w:val="000000"/>
                <w:sz w:val="24"/>
                <w:szCs w:val="24"/>
              </w:rPr>
            </w:pPr>
          </w:p>
        </w:tc>
        <w:tc>
          <w:tcPr>
            <w:tcW w:w="2693" w:type="dxa"/>
            <w:tcBorders>
              <w:top w:val="single" w:sz="4" w:space="0" w:color="auto"/>
              <w:left w:val="single" w:sz="4" w:space="0" w:color="auto"/>
              <w:bottom w:val="single" w:sz="4" w:space="0" w:color="auto"/>
              <w:right w:val="single" w:sz="4" w:space="0" w:color="auto"/>
            </w:tcBorders>
          </w:tcPr>
          <w:p w:rsidR="00410959" w:rsidRPr="003420BA" w:rsidRDefault="00410959" w:rsidP="00410959">
            <w:pPr>
              <w:spacing w:after="0" w:line="240" w:lineRule="auto"/>
              <w:jc w:val="both"/>
              <w:rPr>
                <w:rFonts w:ascii="Times New Roman" w:hAnsi="Times New Roman" w:cs="Times New Roman"/>
                <w:sz w:val="24"/>
                <w:szCs w:val="24"/>
              </w:rPr>
            </w:pPr>
            <w:r w:rsidRPr="003420BA">
              <w:rPr>
                <w:rFonts w:ascii="Times New Roman" w:hAnsi="Times New Roman" w:cs="Times New Roman"/>
                <w:sz w:val="24"/>
                <w:szCs w:val="24"/>
              </w:rPr>
              <w:t>Приготовление воздушного теста</w:t>
            </w:r>
          </w:p>
        </w:tc>
        <w:tc>
          <w:tcPr>
            <w:tcW w:w="5670" w:type="dxa"/>
            <w:tcBorders>
              <w:top w:val="single" w:sz="4" w:space="0" w:color="auto"/>
              <w:left w:val="single" w:sz="4" w:space="0" w:color="auto"/>
              <w:bottom w:val="single" w:sz="4" w:space="0" w:color="auto"/>
              <w:right w:val="single" w:sz="4" w:space="0" w:color="auto"/>
            </w:tcBorders>
          </w:tcPr>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Приготовить воздушное тесто разными способами:</w:t>
            </w:r>
          </w:p>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воздушное тесто</w:t>
            </w:r>
          </w:p>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воздушно-ореховое тесто</w:t>
            </w:r>
          </w:p>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воздушно-ореховое тесто с мукой</w:t>
            </w:r>
          </w:p>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xml:space="preserve">- воздушное тесто с мукой </w:t>
            </w:r>
          </w:p>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для приготовления кондитерских изделий:</w:t>
            </w:r>
          </w:p>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печенье воздушное «Меренги»</w:t>
            </w:r>
          </w:p>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ореховые безе</w:t>
            </w:r>
          </w:p>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кокосовые безе</w:t>
            </w:r>
          </w:p>
        </w:tc>
        <w:tc>
          <w:tcPr>
            <w:tcW w:w="1418" w:type="dxa"/>
            <w:tcBorders>
              <w:top w:val="single" w:sz="4" w:space="0" w:color="auto"/>
              <w:left w:val="single" w:sz="4" w:space="0" w:color="auto"/>
              <w:bottom w:val="single" w:sz="4" w:space="0" w:color="auto"/>
            </w:tcBorders>
          </w:tcPr>
          <w:p w:rsidR="00410959" w:rsidRPr="003420BA" w:rsidRDefault="00410959"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3420BA">
              <w:rPr>
                <w:rFonts w:ascii="Times New Roman" w:hAnsi="Times New Roman" w:cs="Times New Roman"/>
                <w:sz w:val="24"/>
                <w:szCs w:val="24"/>
              </w:rPr>
              <w:t>12</w:t>
            </w:r>
          </w:p>
        </w:tc>
      </w:tr>
      <w:tr w:rsidR="00410959" w:rsidRPr="003420BA" w:rsidTr="00410959">
        <w:trPr>
          <w:trHeight w:val="1892"/>
        </w:trPr>
        <w:tc>
          <w:tcPr>
            <w:tcW w:w="959" w:type="dxa"/>
            <w:vMerge/>
            <w:tcBorders>
              <w:left w:val="single" w:sz="4" w:space="0" w:color="auto"/>
            </w:tcBorders>
          </w:tcPr>
          <w:p w:rsidR="00410959" w:rsidRPr="003420BA" w:rsidRDefault="00410959" w:rsidP="00410959">
            <w:pPr>
              <w:spacing w:after="0" w:line="240" w:lineRule="auto"/>
              <w:jc w:val="center"/>
              <w:rPr>
                <w:rFonts w:ascii="Times New Roman" w:hAnsi="Times New Roman" w:cs="Times New Roman"/>
                <w:color w:val="000000"/>
                <w:sz w:val="24"/>
                <w:szCs w:val="24"/>
              </w:rPr>
            </w:pPr>
          </w:p>
        </w:tc>
        <w:tc>
          <w:tcPr>
            <w:tcW w:w="1134" w:type="dxa"/>
            <w:vMerge/>
            <w:tcBorders>
              <w:left w:val="single" w:sz="4" w:space="0" w:color="auto"/>
            </w:tcBorders>
          </w:tcPr>
          <w:p w:rsidR="00410959" w:rsidRPr="003420BA" w:rsidRDefault="00410959" w:rsidP="00410959">
            <w:pPr>
              <w:spacing w:after="0" w:line="240" w:lineRule="auto"/>
              <w:jc w:val="center"/>
              <w:rPr>
                <w:rFonts w:ascii="Times New Roman" w:hAnsi="Times New Roman" w:cs="Times New Roman"/>
                <w:color w:val="000000"/>
                <w:sz w:val="24"/>
                <w:szCs w:val="24"/>
              </w:rPr>
            </w:pPr>
          </w:p>
        </w:tc>
        <w:tc>
          <w:tcPr>
            <w:tcW w:w="3260" w:type="dxa"/>
            <w:vMerge/>
            <w:tcBorders>
              <w:right w:val="single" w:sz="4" w:space="0" w:color="auto"/>
            </w:tcBorders>
          </w:tcPr>
          <w:p w:rsidR="00410959" w:rsidRPr="003420BA" w:rsidRDefault="00410959" w:rsidP="00410959">
            <w:pPr>
              <w:spacing w:after="0" w:line="240" w:lineRule="auto"/>
              <w:jc w:val="both"/>
              <w:rPr>
                <w:rFonts w:ascii="Times New Roman" w:hAnsi="Times New Roman" w:cs="Times New Roman"/>
                <w:color w:val="000000"/>
                <w:sz w:val="24"/>
                <w:szCs w:val="24"/>
              </w:rPr>
            </w:pPr>
          </w:p>
        </w:tc>
        <w:tc>
          <w:tcPr>
            <w:tcW w:w="2693" w:type="dxa"/>
            <w:tcBorders>
              <w:top w:val="single" w:sz="4" w:space="0" w:color="auto"/>
              <w:left w:val="single" w:sz="4" w:space="0" w:color="auto"/>
              <w:bottom w:val="single" w:sz="4" w:space="0" w:color="auto"/>
              <w:right w:val="single" w:sz="4" w:space="0" w:color="auto"/>
            </w:tcBorders>
          </w:tcPr>
          <w:p w:rsidR="00410959" w:rsidRPr="003420BA" w:rsidRDefault="00410959" w:rsidP="00410959">
            <w:pPr>
              <w:spacing w:line="240" w:lineRule="auto"/>
              <w:jc w:val="both"/>
              <w:rPr>
                <w:rFonts w:ascii="Times New Roman" w:hAnsi="Times New Roman" w:cs="Times New Roman"/>
                <w:sz w:val="24"/>
                <w:szCs w:val="24"/>
              </w:rPr>
            </w:pPr>
            <w:r w:rsidRPr="003420BA">
              <w:rPr>
                <w:rFonts w:ascii="Times New Roman" w:hAnsi="Times New Roman" w:cs="Times New Roman"/>
                <w:sz w:val="24"/>
                <w:szCs w:val="24"/>
              </w:rPr>
              <w:t xml:space="preserve">Приготовление песочного теста </w:t>
            </w:r>
          </w:p>
        </w:tc>
        <w:tc>
          <w:tcPr>
            <w:tcW w:w="5670" w:type="dxa"/>
            <w:tcBorders>
              <w:top w:val="single" w:sz="4" w:space="0" w:color="auto"/>
              <w:left w:val="single" w:sz="4" w:space="0" w:color="auto"/>
              <w:bottom w:val="single" w:sz="4" w:space="0" w:color="auto"/>
              <w:right w:val="single" w:sz="4" w:space="0" w:color="auto"/>
            </w:tcBorders>
          </w:tcPr>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Приготовить песочное тесто разными способами:</w:t>
            </w:r>
          </w:p>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песочное тесто с какао-порошком</w:t>
            </w:r>
          </w:p>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песочное тесто с орехами</w:t>
            </w:r>
          </w:p>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песочное тесто «Бризе»</w:t>
            </w:r>
          </w:p>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песочное тесто для кексов</w:t>
            </w:r>
          </w:p>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для приготовления кондитерских изделий:</w:t>
            </w:r>
          </w:p>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печенье</w:t>
            </w:r>
          </w:p>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кексы</w:t>
            </w:r>
          </w:p>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рожки</w:t>
            </w:r>
          </w:p>
        </w:tc>
        <w:tc>
          <w:tcPr>
            <w:tcW w:w="1418" w:type="dxa"/>
            <w:tcBorders>
              <w:top w:val="single" w:sz="4" w:space="0" w:color="auto"/>
              <w:left w:val="single" w:sz="4" w:space="0" w:color="auto"/>
              <w:bottom w:val="single" w:sz="4" w:space="0" w:color="auto"/>
            </w:tcBorders>
          </w:tcPr>
          <w:p w:rsidR="00410959" w:rsidRPr="003420BA" w:rsidRDefault="00410959"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sz w:val="24"/>
                <w:szCs w:val="24"/>
              </w:rPr>
            </w:pPr>
            <w:r w:rsidRPr="003420BA">
              <w:rPr>
                <w:rFonts w:ascii="Times New Roman" w:hAnsi="Times New Roman" w:cs="Times New Roman"/>
                <w:sz w:val="24"/>
                <w:szCs w:val="24"/>
              </w:rPr>
              <w:t>12</w:t>
            </w:r>
          </w:p>
        </w:tc>
      </w:tr>
      <w:tr w:rsidR="00410959" w:rsidRPr="003420BA" w:rsidTr="00410959">
        <w:trPr>
          <w:trHeight w:val="2010"/>
        </w:trPr>
        <w:tc>
          <w:tcPr>
            <w:tcW w:w="959" w:type="dxa"/>
            <w:vMerge/>
            <w:tcBorders>
              <w:left w:val="single" w:sz="4" w:space="0" w:color="auto"/>
            </w:tcBorders>
          </w:tcPr>
          <w:p w:rsidR="00410959" w:rsidRPr="003420BA" w:rsidRDefault="00410959" w:rsidP="00410959">
            <w:pPr>
              <w:spacing w:after="0" w:line="240" w:lineRule="auto"/>
              <w:jc w:val="center"/>
              <w:rPr>
                <w:rFonts w:ascii="Times New Roman" w:hAnsi="Times New Roman" w:cs="Times New Roman"/>
                <w:color w:val="000000"/>
                <w:sz w:val="24"/>
                <w:szCs w:val="24"/>
              </w:rPr>
            </w:pPr>
          </w:p>
        </w:tc>
        <w:tc>
          <w:tcPr>
            <w:tcW w:w="1134" w:type="dxa"/>
            <w:vMerge/>
            <w:tcBorders>
              <w:left w:val="single" w:sz="4" w:space="0" w:color="auto"/>
            </w:tcBorders>
          </w:tcPr>
          <w:p w:rsidR="00410959" w:rsidRPr="003420BA" w:rsidRDefault="00410959" w:rsidP="00410959">
            <w:pPr>
              <w:spacing w:after="0" w:line="240" w:lineRule="auto"/>
              <w:jc w:val="center"/>
              <w:rPr>
                <w:rFonts w:ascii="Times New Roman" w:hAnsi="Times New Roman" w:cs="Times New Roman"/>
                <w:color w:val="000000"/>
                <w:sz w:val="24"/>
                <w:szCs w:val="24"/>
              </w:rPr>
            </w:pPr>
          </w:p>
        </w:tc>
        <w:tc>
          <w:tcPr>
            <w:tcW w:w="3260" w:type="dxa"/>
            <w:vMerge/>
            <w:tcBorders>
              <w:right w:val="single" w:sz="4" w:space="0" w:color="auto"/>
            </w:tcBorders>
          </w:tcPr>
          <w:p w:rsidR="00410959" w:rsidRPr="003420BA" w:rsidRDefault="00410959" w:rsidP="00410959">
            <w:pPr>
              <w:spacing w:after="0" w:line="240" w:lineRule="auto"/>
              <w:rPr>
                <w:rFonts w:ascii="Times New Roman" w:hAnsi="Times New Roman" w:cs="Times New Roman"/>
                <w:color w:val="000000"/>
                <w:sz w:val="24"/>
                <w:szCs w:val="24"/>
              </w:rPr>
            </w:pPr>
          </w:p>
        </w:tc>
        <w:tc>
          <w:tcPr>
            <w:tcW w:w="2693" w:type="dxa"/>
            <w:tcBorders>
              <w:top w:val="single" w:sz="4" w:space="0" w:color="auto"/>
              <w:left w:val="single" w:sz="4" w:space="0" w:color="auto"/>
              <w:bottom w:val="single" w:sz="4" w:space="0" w:color="auto"/>
              <w:right w:val="single" w:sz="4" w:space="0" w:color="auto"/>
            </w:tcBorders>
          </w:tcPr>
          <w:p w:rsidR="00410959" w:rsidRPr="003420BA" w:rsidRDefault="00410959" w:rsidP="00410959">
            <w:pPr>
              <w:spacing w:line="240" w:lineRule="auto"/>
              <w:jc w:val="both"/>
              <w:rPr>
                <w:rFonts w:ascii="Times New Roman" w:hAnsi="Times New Roman" w:cs="Times New Roman"/>
                <w:sz w:val="24"/>
                <w:szCs w:val="24"/>
              </w:rPr>
            </w:pPr>
            <w:r w:rsidRPr="003420BA">
              <w:rPr>
                <w:rFonts w:ascii="Times New Roman" w:hAnsi="Times New Roman" w:cs="Times New Roman"/>
                <w:sz w:val="24"/>
                <w:szCs w:val="24"/>
              </w:rPr>
              <w:t>Приготовление миндального теста</w:t>
            </w:r>
          </w:p>
        </w:tc>
        <w:tc>
          <w:tcPr>
            <w:tcW w:w="5670" w:type="dxa"/>
            <w:tcBorders>
              <w:top w:val="single" w:sz="4" w:space="0" w:color="auto"/>
              <w:left w:val="single" w:sz="4" w:space="0" w:color="auto"/>
              <w:bottom w:val="single" w:sz="4" w:space="0" w:color="auto"/>
              <w:right w:val="single" w:sz="4" w:space="0" w:color="auto"/>
            </w:tcBorders>
          </w:tcPr>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Приготовить миндальное тесто разными способами:</w:t>
            </w:r>
          </w:p>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холодный</w:t>
            </w:r>
          </w:p>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с подогревом</w:t>
            </w:r>
          </w:p>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для приготовления полуфабрикатов:</w:t>
            </w:r>
          </w:p>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миндальный</w:t>
            </w:r>
          </w:p>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миндальный для пирожного «Краковское»</w:t>
            </w:r>
          </w:p>
          <w:p w:rsidR="00410959" w:rsidRPr="003420BA" w:rsidRDefault="00410959" w:rsidP="00410959">
            <w:pPr>
              <w:widowControl w:val="0"/>
              <w:spacing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миндальное печенье</w:t>
            </w:r>
          </w:p>
        </w:tc>
        <w:tc>
          <w:tcPr>
            <w:tcW w:w="1418" w:type="dxa"/>
            <w:tcBorders>
              <w:top w:val="single" w:sz="4" w:space="0" w:color="auto"/>
              <w:left w:val="single" w:sz="4" w:space="0" w:color="auto"/>
              <w:bottom w:val="single" w:sz="4" w:space="0" w:color="auto"/>
            </w:tcBorders>
          </w:tcPr>
          <w:p w:rsidR="00410959" w:rsidRPr="003420BA" w:rsidRDefault="00410959"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sz w:val="24"/>
                <w:szCs w:val="24"/>
              </w:rPr>
            </w:pPr>
            <w:r w:rsidRPr="003420BA">
              <w:rPr>
                <w:rFonts w:ascii="Times New Roman" w:hAnsi="Times New Roman" w:cs="Times New Roman"/>
                <w:sz w:val="24"/>
                <w:szCs w:val="24"/>
              </w:rPr>
              <w:t>12</w:t>
            </w:r>
          </w:p>
        </w:tc>
      </w:tr>
      <w:tr w:rsidR="00410959" w:rsidRPr="003420BA" w:rsidTr="00410959">
        <w:trPr>
          <w:trHeight w:val="2746"/>
        </w:trPr>
        <w:tc>
          <w:tcPr>
            <w:tcW w:w="959" w:type="dxa"/>
            <w:vMerge/>
            <w:tcBorders>
              <w:left w:val="single" w:sz="4" w:space="0" w:color="auto"/>
            </w:tcBorders>
          </w:tcPr>
          <w:p w:rsidR="00410959" w:rsidRPr="003420BA" w:rsidRDefault="00410959" w:rsidP="00410959">
            <w:pPr>
              <w:spacing w:after="0" w:line="240" w:lineRule="auto"/>
              <w:jc w:val="center"/>
              <w:rPr>
                <w:rFonts w:ascii="Times New Roman" w:hAnsi="Times New Roman" w:cs="Times New Roman"/>
                <w:color w:val="000000"/>
                <w:sz w:val="24"/>
                <w:szCs w:val="24"/>
              </w:rPr>
            </w:pPr>
          </w:p>
        </w:tc>
        <w:tc>
          <w:tcPr>
            <w:tcW w:w="1134" w:type="dxa"/>
            <w:vMerge/>
            <w:tcBorders>
              <w:left w:val="single" w:sz="4" w:space="0" w:color="auto"/>
            </w:tcBorders>
          </w:tcPr>
          <w:p w:rsidR="00410959" w:rsidRPr="003420BA" w:rsidRDefault="00410959" w:rsidP="00410959">
            <w:pPr>
              <w:spacing w:after="0" w:line="240" w:lineRule="auto"/>
              <w:jc w:val="center"/>
              <w:rPr>
                <w:rFonts w:ascii="Times New Roman" w:hAnsi="Times New Roman" w:cs="Times New Roman"/>
                <w:color w:val="000000"/>
                <w:sz w:val="24"/>
                <w:szCs w:val="24"/>
              </w:rPr>
            </w:pPr>
          </w:p>
        </w:tc>
        <w:tc>
          <w:tcPr>
            <w:tcW w:w="3260" w:type="dxa"/>
            <w:vMerge/>
            <w:tcBorders>
              <w:right w:val="single" w:sz="4" w:space="0" w:color="auto"/>
            </w:tcBorders>
          </w:tcPr>
          <w:p w:rsidR="00410959" w:rsidRPr="003420BA" w:rsidRDefault="00410959" w:rsidP="00410959">
            <w:pPr>
              <w:spacing w:after="0" w:line="240" w:lineRule="auto"/>
              <w:rPr>
                <w:rFonts w:ascii="Times New Roman" w:hAnsi="Times New Roman" w:cs="Times New Roman"/>
                <w:color w:val="000000"/>
                <w:sz w:val="24"/>
                <w:szCs w:val="24"/>
              </w:rPr>
            </w:pPr>
          </w:p>
        </w:tc>
        <w:tc>
          <w:tcPr>
            <w:tcW w:w="2693" w:type="dxa"/>
            <w:tcBorders>
              <w:top w:val="single" w:sz="4" w:space="0" w:color="auto"/>
              <w:left w:val="single" w:sz="4" w:space="0" w:color="auto"/>
              <w:bottom w:val="single" w:sz="4" w:space="0" w:color="auto"/>
              <w:right w:val="single" w:sz="4" w:space="0" w:color="auto"/>
            </w:tcBorders>
          </w:tcPr>
          <w:p w:rsidR="00410959" w:rsidRPr="003420BA" w:rsidRDefault="00410959" w:rsidP="00410959">
            <w:pPr>
              <w:spacing w:line="240" w:lineRule="auto"/>
              <w:jc w:val="both"/>
              <w:rPr>
                <w:rFonts w:ascii="Times New Roman" w:hAnsi="Times New Roman" w:cs="Times New Roman"/>
                <w:sz w:val="24"/>
                <w:szCs w:val="24"/>
              </w:rPr>
            </w:pPr>
            <w:r w:rsidRPr="003420BA">
              <w:rPr>
                <w:rFonts w:ascii="Times New Roman" w:hAnsi="Times New Roman" w:cs="Times New Roman"/>
                <w:sz w:val="24"/>
                <w:szCs w:val="24"/>
              </w:rPr>
              <w:t xml:space="preserve">Приготовление бисквитного теста </w:t>
            </w:r>
          </w:p>
        </w:tc>
        <w:tc>
          <w:tcPr>
            <w:tcW w:w="5670" w:type="dxa"/>
            <w:tcBorders>
              <w:top w:val="single" w:sz="4" w:space="0" w:color="auto"/>
              <w:left w:val="single" w:sz="4" w:space="0" w:color="auto"/>
              <w:bottom w:val="single" w:sz="4" w:space="0" w:color="auto"/>
              <w:right w:val="single" w:sz="4" w:space="0" w:color="auto"/>
            </w:tcBorders>
          </w:tcPr>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Приготовить бисквитное тесто разными способами:</w:t>
            </w:r>
          </w:p>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основной (холодный и с подогревом)</w:t>
            </w:r>
          </w:p>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«Буше» (раздельное и последовательное взбивание)</w:t>
            </w:r>
          </w:p>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для приготовления полуфабрикатов:</w:t>
            </w:r>
          </w:p>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бисквит основной</w:t>
            </w:r>
          </w:p>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бисквит круглый «Буше»</w:t>
            </w:r>
          </w:p>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бисквит для рулета</w:t>
            </w:r>
          </w:p>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бисквит с какао-порошком</w:t>
            </w:r>
          </w:p>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бисквит с маслом и орехами</w:t>
            </w:r>
          </w:p>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бисквит на сметане</w:t>
            </w:r>
          </w:p>
        </w:tc>
        <w:tc>
          <w:tcPr>
            <w:tcW w:w="1418" w:type="dxa"/>
            <w:tcBorders>
              <w:top w:val="single" w:sz="4" w:space="0" w:color="auto"/>
              <w:left w:val="single" w:sz="4" w:space="0" w:color="auto"/>
              <w:bottom w:val="single" w:sz="4" w:space="0" w:color="auto"/>
            </w:tcBorders>
          </w:tcPr>
          <w:p w:rsidR="00410959" w:rsidRPr="003420BA" w:rsidRDefault="00410959"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sz w:val="24"/>
                <w:szCs w:val="24"/>
              </w:rPr>
            </w:pPr>
            <w:r w:rsidRPr="003420BA">
              <w:rPr>
                <w:rFonts w:ascii="Times New Roman" w:hAnsi="Times New Roman" w:cs="Times New Roman"/>
                <w:sz w:val="24"/>
                <w:szCs w:val="24"/>
              </w:rPr>
              <w:t>18</w:t>
            </w:r>
          </w:p>
        </w:tc>
      </w:tr>
      <w:tr w:rsidR="00410959" w:rsidRPr="003420BA" w:rsidTr="00410959">
        <w:trPr>
          <w:trHeight w:val="2059"/>
        </w:trPr>
        <w:tc>
          <w:tcPr>
            <w:tcW w:w="959" w:type="dxa"/>
            <w:vMerge/>
            <w:tcBorders>
              <w:left w:val="single" w:sz="4" w:space="0" w:color="auto"/>
            </w:tcBorders>
          </w:tcPr>
          <w:p w:rsidR="00410959" w:rsidRPr="003420BA" w:rsidRDefault="00410959" w:rsidP="00410959">
            <w:pPr>
              <w:spacing w:after="0" w:line="240" w:lineRule="auto"/>
              <w:jc w:val="center"/>
              <w:rPr>
                <w:rFonts w:ascii="Times New Roman" w:hAnsi="Times New Roman" w:cs="Times New Roman"/>
                <w:color w:val="000000"/>
                <w:sz w:val="24"/>
                <w:szCs w:val="24"/>
              </w:rPr>
            </w:pPr>
          </w:p>
        </w:tc>
        <w:tc>
          <w:tcPr>
            <w:tcW w:w="1134" w:type="dxa"/>
            <w:vMerge/>
            <w:tcBorders>
              <w:left w:val="single" w:sz="4" w:space="0" w:color="auto"/>
            </w:tcBorders>
          </w:tcPr>
          <w:p w:rsidR="00410959" w:rsidRPr="003420BA" w:rsidRDefault="00410959" w:rsidP="00410959">
            <w:pPr>
              <w:spacing w:after="0" w:line="240" w:lineRule="auto"/>
              <w:jc w:val="center"/>
              <w:rPr>
                <w:rFonts w:ascii="Times New Roman" w:hAnsi="Times New Roman" w:cs="Times New Roman"/>
                <w:color w:val="000000"/>
                <w:sz w:val="24"/>
                <w:szCs w:val="24"/>
              </w:rPr>
            </w:pPr>
          </w:p>
        </w:tc>
        <w:tc>
          <w:tcPr>
            <w:tcW w:w="3260" w:type="dxa"/>
            <w:vMerge/>
            <w:tcBorders>
              <w:right w:val="single" w:sz="4" w:space="0" w:color="auto"/>
            </w:tcBorders>
          </w:tcPr>
          <w:p w:rsidR="00410959" w:rsidRPr="003420BA" w:rsidRDefault="00410959" w:rsidP="00410959">
            <w:pPr>
              <w:spacing w:after="0" w:line="240" w:lineRule="auto"/>
              <w:rPr>
                <w:rFonts w:ascii="Times New Roman" w:hAnsi="Times New Roman" w:cs="Times New Roman"/>
                <w:color w:val="000000"/>
                <w:sz w:val="24"/>
                <w:szCs w:val="24"/>
              </w:rPr>
            </w:pPr>
          </w:p>
        </w:tc>
        <w:tc>
          <w:tcPr>
            <w:tcW w:w="2693" w:type="dxa"/>
            <w:tcBorders>
              <w:top w:val="single" w:sz="4" w:space="0" w:color="auto"/>
              <w:left w:val="single" w:sz="4" w:space="0" w:color="auto"/>
              <w:bottom w:val="single" w:sz="4" w:space="0" w:color="auto"/>
              <w:right w:val="single" w:sz="4" w:space="0" w:color="auto"/>
            </w:tcBorders>
          </w:tcPr>
          <w:p w:rsidR="00410959" w:rsidRPr="003420BA" w:rsidRDefault="00410959" w:rsidP="00410959">
            <w:pPr>
              <w:spacing w:line="240" w:lineRule="auto"/>
              <w:jc w:val="both"/>
              <w:rPr>
                <w:rFonts w:ascii="Times New Roman" w:hAnsi="Times New Roman" w:cs="Times New Roman"/>
                <w:sz w:val="24"/>
                <w:szCs w:val="24"/>
              </w:rPr>
            </w:pPr>
            <w:r w:rsidRPr="003420BA">
              <w:rPr>
                <w:rFonts w:ascii="Times New Roman" w:hAnsi="Times New Roman" w:cs="Times New Roman"/>
                <w:sz w:val="24"/>
                <w:szCs w:val="24"/>
              </w:rPr>
              <w:t>Приготовление заварного теста</w:t>
            </w:r>
          </w:p>
        </w:tc>
        <w:tc>
          <w:tcPr>
            <w:tcW w:w="5670" w:type="dxa"/>
            <w:tcBorders>
              <w:top w:val="single" w:sz="4" w:space="0" w:color="auto"/>
              <w:left w:val="single" w:sz="4" w:space="0" w:color="auto"/>
              <w:bottom w:val="single" w:sz="4" w:space="0" w:color="auto"/>
              <w:right w:val="single" w:sz="4" w:space="0" w:color="auto"/>
            </w:tcBorders>
          </w:tcPr>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Приготовить заварное тесто для приготовления кондитерских изделий:</w:t>
            </w:r>
          </w:p>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профитроли</w:t>
            </w:r>
          </w:p>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воздушные кольца</w:t>
            </w:r>
          </w:p>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булочка со сливками</w:t>
            </w:r>
          </w:p>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пироженное</w:t>
            </w:r>
          </w:p>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торты</w:t>
            </w:r>
          </w:p>
        </w:tc>
        <w:tc>
          <w:tcPr>
            <w:tcW w:w="1418" w:type="dxa"/>
            <w:tcBorders>
              <w:top w:val="single" w:sz="4" w:space="0" w:color="auto"/>
              <w:left w:val="single" w:sz="4" w:space="0" w:color="auto"/>
              <w:bottom w:val="single" w:sz="4" w:space="0" w:color="auto"/>
            </w:tcBorders>
          </w:tcPr>
          <w:p w:rsidR="00410959" w:rsidRPr="003420BA" w:rsidRDefault="00410959"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sz w:val="24"/>
                <w:szCs w:val="24"/>
              </w:rPr>
            </w:pPr>
            <w:r w:rsidRPr="003420BA">
              <w:rPr>
                <w:rFonts w:ascii="Times New Roman" w:hAnsi="Times New Roman" w:cs="Times New Roman"/>
                <w:sz w:val="24"/>
                <w:szCs w:val="24"/>
              </w:rPr>
              <w:t>12</w:t>
            </w:r>
          </w:p>
        </w:tc>
      </w:tr>
      <w:tr w:rsidR="00410959" w:rsidRPr="003420BA" w:rsidTr="00410959">
        <w:trPr>
          <w:trHeight w:val="2478"/>
        </w:trPr>
        <w:tc>
          <w:tcPr>
            <w:tcW w:w="959" w:type="dxa"/>
            <w:vMerge/>
            <w:tcBorders>
              <w:left w:val="single" w:sz="4" w:space="0" w:color="auto"/>
            </w:tcBorders>
          </w:tcPr>
          <w:p w:rsidR="00410959" w:rsidRPr="003420BA" w:rsidRDefault="00410959" w:rsidP="00410959">
            <w:pPr>
              <w:spacing w:after="0" w:line="240" w:lineRule="auto"/>
              <w:rPr>
                <w:rFonts w:ascii="Times New Roman" w:hAnsi="Times New Roman" w:cs="Times New Roman"/>
                <w:color w:val="000000"/>
                <w:sz w:val="24"/>
                <w:szCs w:val="24"/>
              </w:rPr>
            </w:pPr>
          </w:p>
        </w:tc>
        <w:tc>
          <w:tcPr>
            <w:tcW w:w="1134" w:type="dxa"/>
            <w:vMerge/>
            <w:tcBorders>
              <w:left w:val="single" w:sz="4" w:space="0" w:color="auto"/>
            </w:tcBorders>
          </w:tcPr>
          <w:p w:rsidR="00410959" w:rsidRPr="003420BA" w:rsidRDefault="00410959" w:rsidP="00410959">
            <w:pPr>
              <w:spacing w:after="0" w:line="240" w:lineRule="auto"/>
              <w:jc w:val="center"/>
              <w:rPr>
                <w:rFonts w:ascii="Times New Roman" w:hAnsi="Times New Roman" w:cs="Times New Roman"/>
                <w:color w:val="000000"/>
                <w:sz w:val="24"/>
                <w:szCs w:val="24"/>
              </w:rPr>
            </w:pPr>
          </w:p>
        </w:tc>
        <w:tc>
          <w:tcPr>
            <w:tcW w:w="3260" w:type="dxa"/>
            <w:vMerge/>
            <w:tcBorders>
              <w:right w:val="single" w:sz="4" w:space="0" w:color="auto"/>
            </w:tcBorders>
          </w:tcPr>
          <w:p w:rsidR="00410959" w:rsidRPr="003420BA" w:rsidRDefault="00410959" w:rsidP="00410959">
            <w:pPr>
              <w:spacing w:after="0" w:line="240" w:lineRule="auto"/>
              <w:rPr>
                <w:rFonts w:ascii="Times New Roman" w:hAnsi="Times New Roman" w:cs="Times New Roman"/>
                <w:color w:val="000000"/>
                <w:sz w:val="24"/>
                <w:szCs w:val="24"/>
              </w:rPr>
            </w:pPr>
          </w:p>
        </w:tc>
        <w:tc>
          <w:tcPr>
            <w:tcW w:w="2693" w:type="dxa"/>
            <w:tcBorders>
              <w:top w:val="single" w:sz="4" w:space="0" w:color="auto"/>
              <w:left w:val="single" w:sz="4" w:space="0" w:color="auto"/>
              <w:bottom w:val="single" w:sz="4" w:space="0" w:color="auto"/>
              <w:right w:val="single" w:sz="4" w:space="0" w:color="auto"/>
            </w:tcBorders>
          </w:tcPr>
          <w:p w:rsidR="00410959" w:rsidRPr="003420BA" w:rsidRDefault="00410959" w:rsidP="00410959">
            <w:pPr>
              <w:spacing w:line="240" w:lineRule="auto"/>
              <w:jc w:val="both"/>
              <w:rPr>
                <w:rFonts w:ascii="Times New Roman" w:hAnsi="Times New Roman" w:cs="Times New Roman"/>
                <w:sz w:val="24"/>
                <w:szCs w:val="24"/>
              </w:rPr>
            </w:pPr>
            <w:r w:rsidRPr="003420BA">
              <w:rPr>
                <w:rFonts w:ascii="Times New Roman" w:hAnsi="Times New Roman" w:cs="Times New Roman"/>
                <w:sz w:val="24"/>
                <w:szCs w:val="24"/>
              </w:rPr>
              <w:t>Приготовление пресного слоеного теста</w:t>
            </w:r>
          </w:p>
        </w:tc>
        <w:tc>
          <w:tcPr>
            <w:tcW w:w="5670" w:type="dxa"/>
            <w:tcBorders>
              <w:top w:val="single" w:sz="4" w:space="0" w:color="auto"/>
              <w:left w:val="single" w:sz="4" w:space="0" w:color="auto"/>
              <w:bottom w:val="single" w:sz="4" w:space="0" w:color="auto"/>
              <w:right w:val="single" w:sz="4" w:space="0" w:color="auto"/>
            </w:tcBorders>
          </w:tcPr>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Приготовить пресное слоеное тесто разными способами:</w:t>
            </w:r>
          </w:p>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слоение теста вручную</w:t>
            </w:r>
          </w:p>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слоение теста на машине</w:t>
            </w:r>
          </w:p>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для приготовления кондитерских изделий:</w:t>
            </w:r>
          </w:p>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пирожки слоеные</w:t>
            </w:r>
          </w:p>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кулебяки слоеные</w:t>
            </w:r>
          </w:p>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батончики слоеные</w:t>
            </w:r>
          </w:p>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курник</w:t>
            </w:r>
          </w:p>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печенье</w:t>
            </w:r>
          </w:p>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рожки</w:t>
            </w:r>
          </w:p>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волованы</w:t>
            </w:r>
          </w:p>
          <w:p w:rsidR="00410959" w:rsidRPr="003420BA" w:rsidRDefault="00410959" w:rsidP="00410959">
            <w:pPr>
              <w:widowControl w:val="0"/>
              <w:spacing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слойки</w:t>
            </w:r>
          </w:p>
        </w:tc>
        <w:tc>
          <w:tcPr>
            <w:tcW w:w="1418" w:type="dxa"/>
            <w:tcBorders>
              <w:top w:val="single" w:sz="4" w:space="0" w:color="auto"/>
              <w:left w:val="single" w:sz="4" w:space="0" w:color="auto"/>
              <w:bottom w:val="single" w:sz="4" w:space="0" w:color="auto"/>
            </w:tcBorders>
          </w:tcPr>
          <w:p w:rsidR="00410959" w:rsidRPr="003420BA" w:rsidRDefault="00410959"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sz w:val="24"/>
                <w:szCs w:val="24"/>
              </w:rPr>
            </w:pPr>
            <w:r w:rsidRPr="003420BA">
              <w:rPr>
                <w:rFonts w:ascii="Times New Roman" w:hAnsi="Times New Roman" w:cs="Times New Roman"/>
                <w:sz w:val="24"/>
                <w:szCs w:val="24"/>
              </w:rPr>
              <w:t>18</w:t>
            </w:r>
          </w:p>
        </w:tc>
      </w:tr>
      <w:tr w:rsidR="00410959" w:rsidRPr="003420BA" w:rsidTr="00410959">
        <w:trPr>
          <w:trHeight w:val="1694"/>
        </w:trPr>
        <w:tc>
          <w:tcPr>
            <w:tcW w:w="959" w:type="dxa"/>
            <w:vMerge/>
            <w:tcBorders>
              <w:left w:val="single" w:sz="4" w:space="0" w:color="auto"/>
            </w:tcBorders>
          </w:tcPr>
          <w:p w:rsidR="00410959" w:rsidRPr="003420BA" w:rsidRDefault="00410959" w:rsidP="00410959">
            <w:pPr>
              <w:spacing w:after="0" w:line="240" w:lineRule="auto"/>
              <w:jc w:val="center"/>
              <w:rPr>
                <w:rFonts w:ascii="Times New Roman" w:hAnsi="Times New Roman" w:cs="Times New Roman"/>
                <w:color w:val="000000"/>
                <w:sz w:val="24"/>
                <w:szCs w:val="24"/>
              </w:rPr>
            </w:pPr>
          </w:p>
        </w:tc>
        <w:tc>
          <w:tcPr>
            <w:tcW w:w="1134" w:type="dxa"/>
            <w:vMerge/>
            <w:tcBorders>
              <w:left w:val="single" w:sz="4" w:space="0" w:color="auto"/>
            </w:tcBorders>
          </w:tcPr>
          <w:p w:rsidR="00410959" w:rsidRPr="003420BA" w:rsidRDefault="00410959" w:rsidP="00410959">
            <w:pPr>
              <w:spacing w:after="0" w:line="240" w:lineRule="auto"/>
              <w:jc w:val="center"/>
              <w:rPr>
                <w:rFonts w:ascii="Times New Roman" w:hAnsi="Times New Roman" w:cs="Times New Roman"/>
                <w:color w:val="000000"/>
                <w:sz w:val="24"/>
                <w:szCs w:val="24"/>
              </w:rPr>
            </w:pPr>
          </w:p>
        </w:tc>
        <w:tc>
          <w:tcPr>
            <w:tcW w:w="3260" w:type="dxa"/>
            <w:vMerge/>
            <w:tcBorders>
              <w:right w:val="single" w:sz="4" w:space="0" w:color="auto"/>
            </w:tcBorders>
          </w:tcPr>
          <w:p w:rsidR="00410959" w:rsidRPr="003420BA" w:rsidRDefault="00410959" w:rsidP="00410959">
            <w:pPr>
              <w:spacing w:after="0" w:line="240" w:lineRule="auto"/>
              <w:rPr>
                <w:rFonts w:ascii="Times New Roman" w:hAnsi="Times New Roman" w:cs="Times New Roman"/>
                <w:color w:val="000000"/>
                <w:sz w:val="24"/>
                <w:szCs w:val="24"/>
              </w:rPr>
            </w:pPr>
          </w:p>
        </w:tc>
        <w:tc>
          <w:tcPr>
            <w:tcW w:w="2693" w:type="dxa"/>
            <w:tcBorders>
              <w:top w:val="single" w:sz="4" w:space="0" w:color="auto"/>
              <w:left w:val="single" w:sz="4" w:space="0" w:color="auto"/>
              <w:bottom w:val="single" w:sz="4" w:space="0" w:color="auto"/>
              <w:right w:val="single" w:sz="4" w:space="0" w:color="auto"/>
            </w:tcBorders>
          </w:tcPr>
          <w:p w:rsidR="00410959" w:rsidRPr="003420BA" w:rsidRDefault="00410959" w:rsidP="00410959">
            <w:pPr>
              <w:spacing w:line="240" w:lineRule="auto"/>
              <w:jc w:val="both"/>
              <w:rPr>
                <w:rFonts w:ascii="Times New Roman" w:hAnsi="Times New Roman" w:cs="Times New Roman"/>
                <w:sz w:val="24"/>
                <w:szCs w:val="24"/>
              </w:rPr>
            </w:pPr>
            <w:r w:rsidRPr="003420BA">
              <w:rPr>
                <w:rFonts w:ascii="Times New Roman" w:hAnsi="Times New Roman" w:cs="Times New Roman"/>
                <w:sz w:val="24"/>
                <w:szCs w:val="24"/>
              </w:rPr>
              <w:t>Приготовление  теста для изделий пониженной калорийности</w:t>
            </w:r>
          </w:p>
        </w:tc>
        <w:tc>
          <w:tcPr>
            <w:tcW w:w="5670" w:type="dxa"/>
            <w:tcBorders>
              <w:top w:val="single" w:sz="4" w:space="0" w:color="auto"/>
              <w:left w:val="single" w:sz="4" w:space="0" w:color="auto"/>
              <w:bottom w:val="single" w:sz="4" w:space="0" w:color="auto"/>
              <w:right w:val="single" w:sz="4" w:space="0" w:color="auto"/>
            </w:tcBorders>
          </w:tcPr>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Приготовить тесто для кондитерских изделий пониженной калорийности:</w:t>
            </w:r>
          </w:p>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бисквит с повидлом</w:t>
            </w:r>
          </w:p>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бисквит яблочный для рулета</w:t>
            </w:r>
          </w:p>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коврижка яблочная</w:t>
            </w:r>
          </w:p>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песочно-яблочный полуфабрикат</w:t>
            </w:r>
          </w:p>
        </w:tc>
        <w:tc>
          <w:tcPr>
            <w:tcW w:w="1418" w:type="dxa"/>
            <w:tcBorders>
              <w:top w:val="single" w:sz="4" w:space="0" w:color="auto"/>
              <w:left w:val="single" w:sz="4" w:space="0" w:color="auto"/>
              <w:bottom w:val="single" w:sz="4" w:space="0" w:color="auto"/>
            </w:tcBorders>
          </w:tcPr>
          <w:p w:rsidR="00410959" w:rsidRPr="003420BA" w:rsidRDefault="00410959"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sz w:val="24"/>
                <w:szCs w:val="24"/>
              </w:rPr>
            </w:pPr>
            <w:r w:rsidRPr="003420BA">
              <w:rPr>
                <w:rFonts w:ascii="Times New Roman" w:hAnsi="Times New Roman" w:cs="Times New Roman"/>
                <w:sz w:val="24"/>
                <w:szCs w:val="24"/>
              </w:rPr>
              <w:t>12</w:t>
            </w:r>
          </w:p>
        </w:tc>
      </w:tr>
      <w:tr w:rsidR="00410959" w:rsidRPr="003420BA" w:rsidTr="00410959">
        <w:trPr>
          <w:trHeight w:val="365"/>
        </w:trPr>
        <w:tc>
          <w:tcPr>
            <w:tcW w:w="959" w:type="dxa"/>
            <w:vMerge/>
            <w:tcBorders>
              <w:left w:val="single" w:sz="4" w:space="0" w:color="auto"/>
            </w:tcBorders>
          </w:tcPr>
          <w:p w:rsidR="00410959" w:rsidRPr="003420BA" w:rsidRDefault="00410959" w:rsidP="00410959">
            <w:pPr>
              <w:spacing w:after="0" w:line="240" w:lineRule="auto"/>
              <w:jc w:val="center"/>
              <w:rPr>
                <w:rFonts w:ascii="Times New Roman" w:hAnsi="Times New Roman" w:cs="Times New Roman"/>
                <w:color w:val="000000"/>
                <w:sz w:val="24"/>
                <w:szCs w:val="24"/>
              </w:rPr>
            </w:pPr>
          </w:p>
        </w:tc>
        <w:tc>
          <w:tcPr>
            <w:tcW w:w="1134" w:type="dxa"/>
            <w:vMerge/>
            <w:tcBorders>
              <w:left w:val="single" w:sz="4" w:space="0" w:color="auto"/>
            </w:tcBorders>
          </w:tcPr>
          <w:p w:rsidR="00410959" w:rsidRPr="003420BA" w:rsidRDefault="00410959" w:rsidP="00410959">
            <w:pPr>
              <w:spacing w:after="0" w:line="240" w:lineRule="auto"/>
              <w:jc w:val="center"/>
              <w:rPr>
                <w:rFonts w:ascii="Times New Roman" w:hAnsi="Times New Roman" w:cs="Times New Roman"/>
                <w:color w:val="000000"/>
                <w:sz w:val="24"/>
                <w:szCs w:val="24"/>
              </w:rPr>
            </w:pPr>
          </w:p>
        </w:tc>
        <w:tc>
          <w:tcPr>
            <w:tcW w:w="3260" w:type="dxa"/>
            <w:vMerge/>
            <w:tcBorders>
              <w:right w:val="single" w:sz="4" w:space="0" w:color="auto"/>
            </w:tcBorders>
          </w:tcPr>
          <w:p w:rsidR="00410959" w:rsidRPr="003420BA" w:rsidRDefault="00410959" w:rsidP="00410959">
            <w:pPr>
              <w:spacing w:after="0" w:line="240" w:lineRule="auto"/>
              <w:rPr>
                <w:rFonts w:ascii="Times New Roman" w:hAnsi="Times New Roman" w:cs="Times New Roman"/>
                <w:color w:val="000000"/>
                <w:sz w:val="24"/>
                <w:szCs w:val="24"/>
              </w:rPr>
            </w:pPr>
          </w:p>
        </w:tc>
        <w:tc>
          <w:tcPr>
            <w:tcW w:w="2693" w:type="dxa"/>
            <w:tcBorders>
              <w:top w:val="single" w:sz="4" w:space="0" w:color="auto"/>
              <w:left w:val="single" w:sz="4" w:space="0" w:color="auto"/>
              <w:bottom w:val="single" w:sz="4" w:space="0" w:color="auto"/>
              <w:right w:val="single" w:sz="4" w:space="0" w:color="auto"/>
            </w:tcBorders>
          </w:tcPr>
          <w:p w:rsidR="00410959" w:rsidRPr="003420BA" w:rsidRDefault="00410959" w:rsidP="00410959">
            <w:pPr>
              <w:spacing w:line="240" w:lineRule="auto"/>
              <w:jc w:val="both"/>
              <w:rPr>
                <w:rFonts w:ascii="Times New Roman" w:hAnsi="Times New Roman" w:cs="Times New Roman"/>
                <w:sz w:val="24"/>
                <w:szCs w:val="24"/>
              </w:rPr>
            </w:pPr>
            <w:r w:rsidRPr="003420BA">
              <w:rPr>
                <w:rFonts w:ascii="Times New Roman" w:hAnsi="Times New Roman" w:cs="Times New Roman"/>
                <w:color w:val="000000"/>
                <w:sz w:val="24"/>
                <w:szCs w:val="24"/>
              </w:rPr>
              <w:t>Дифференцированный зачет</w:t>
            </w:r>
          </w:p>
        </w:tc>
        <w:tc>
          <w:tcPr>
            <w:tcW w:w="5670" w:type="dxa"/>
            <w:tcBorders>
              <w:top w:val="single" w:sz="4" w:space="0" w:color="auto"/>
              <w:left w:val="single" w:sz="4" w:space="0" w:color="auto"/>
              <w:bottom w:val="single" w:sz="4" w:space="0" w:color="auto"/>
              <w:right w:val="single" w:sz="4" w:space="0" w:color="auto"/>
            </w:tcBorders>
          </w:tcPr>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Выполнение комплексной работы</w:t>
            </w:r>
          </w:p>
        </w:tc>
        <w:tc>
          <w:tcPr>
            <w:tcW w:w="1418" w:type="dxa"/>
            <w:tcBorders>
              <w:top w:val="single" w:sz="4" w:space="0" w:color="auto"/>
              <w:left w:val="single" w:sz="4" w:space="0" w:color="auto"/>
              <w:bottom w:val="single" w:sz="4" w:space="0" w:color="auto"/>
            </w:tcBorders>
          </w:tcPr>
          <w:p w:rsidR="00410959" w:rsidRPr="003420BA" w:rsidRDefault="00410959"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sz w:val="24"/>
                <w:szCs w:val="24"/>
              </w:rPr>
            </w:pPr>
            <w:r w:rsidRPr="003420BA">
              <w:rPr>
                <w:rFonts w:ascii="Times New Roman" w:hAnsi="Times New Roman" w:cs="Times New Roman"/>
                <w:sz w:val="24"/>
                <w:szCs w:val="24"/>
              </w:rPr>
              <w:t>6</w:t>
            </w:r>
          </w:p>
        </w:tc>
      </w:tr>
    </w:tbl>
    <w:p w:rsidR="00C65410" w:rsidRPr="003420BA" w:rsidRDefault="00C65410" w:rsidP="00C65410">
      <w:pPr>
        <w:spacing w:after="0" w:line="240" w:lineRule="auto"/>
        <w:ind w:firstLine="709"/>
        <w:jc w:val="both"/>
        <w:rPr>
          <w:rFonts w:ascii="Times New Roman" w:hAnsi="Times New Roman" w:cs="Times New Roman"/>
          <w:sz w:val="24"/>
          <w:szCs w:val="24"/>
        </w:rPr>
      </w:pPr>
    </w:p>
    <w:p w:rsidR="00C65410" w:rsidRDefault="00C65410" w:rsidP="00C65410">
      <w:pPr>
        <w:spacing w:after="0" w:line="240" w:lineRule="auto"/>
        <w:ind w:firstLine="709"/>
        <w:jc w:val="both"/>
        <w:rPr>
          <w:rFonts w:ascii="Times New Roman" w:hAnsi="Times New Roman" w:cs="Times New Roman"/>
          <w:sz w:val="24"/>
          <w:szCs w:val="24"/>
        </w:rPr>
      </w:pPr>
    </w:p>
    <w:p w:rsidR="00C65410" w:rsidRDefault="00C65410" w:rsidP="00C65410">
      <w:pPr>
        <w:spacing w:after="0" w:line="240" w:lineRule="auto"/>
        <w:ind w:firstLine="709"/>
        <w:jc w:val="both"/>
        <w:rPr>
          <w:rFonts w:ascii="Times New Roman" w:hAnsi="Times New Roman" w:cs="Times New Roman"/>
          <w:sz w:val="24"/>
          <w:szCs w:val="24"/>
        </w:rPr>
      </w:pPr>
    </w:p>
    <w:p w:rsidR="00C65410" w:rsidRDefault="00C65410" w:rsidP="00C65410">
      <w:pPr>
        <w:spacing w:after="0" w:line="240" w:lineRule="auto"/>
        <w:ind w:firstLine="709"/>
        <w:jc w:val="both"/>
        <w:rPr>
          <w:rFonts w:ascii="Times New Roman" w:hAnsi="Times New Roman" w:cs="Times New Roman"/>
          <w:sz w:val="24"/>
          <w:szCs w:val="24"/>
        </w:rPr>
        <w:sectPr w:rsidR="00C65410" w:rsidSect="00410959">
          <w:pgSz w:w="16838" w:h="11906" w:orient="landscape"/>
          <w:pgMar w:top="851" w:right="1134" w:bottom="1134" w:left="1134" w:header="709" w:footer="709" w:gutter="0"/>
          <w:cols w:space="708"/>
          <w:docGrid w:linePitch="360"/>
        </w:sectPr>
      </w:pPr>
    </w:p>
    <w:p w:rsidR="00C65410" w:rsidRPr="00F86F1C" w:rsidRDefault="00C65410" w:rsidP="00C65410">
      <w:pPr>
        <w:spacing w:after="0" w:line="360" w:lineRule="auto"/>
        <w:jc w:val="center"/>
        <w:rPr>
          <w:rFonts w:ascii="Times New Roman" w:hAnsi="Times New Roman"/>
          <w:b/>
          <w:caps/>
          <w:sz w:val="24"/>
          <w:szCs w:val="24"/>
        </w:rPr>
      </w:pPr>
      <w:r>
        <w:rPr>
          <w:rFonts w:ascii="Times New Roman" w:hAnsi="Times New Roman" w:cs="Times New Roman"/>
          <w:b/>
          <w:sz w:val="24"/>
          <w:szCs w:val="24"/>
        </w:rPr>
        <w:t xml:space="preserve">Производственная практика ПП.02 </w:t>
      </w:r>
      <w:r w:rsidRPr="00F86F1C">
        <w:rPr>
          <w:rFonts w:ascii="Times New Roman" w:hAnsi="Times New Roman"/>
          <w:b/>
          <w:sz w:val="24"/>
          <w:szCs w:val="24"/>
        </w:rPr>
        <w:t>ПМ</w:t>
      </w:r>
      <w:r>
        <w:rPr>
          <w:rFonts w:ascii="Times New Roman" w:hAnsi="Times New Roman"/>
          <w:b/>
          <w:sz w:val="24"/>
          <w:szCs w:val="24"/>
        </w:rPr>
        <w:t>.02. П</w:t>
      </w:r>
      <w:r w:rsidRPr="00F86F1C">
        <w:rPr>
          <w:rFonts w:ascii="Times New Roman" w:hAnsi="Times New Roman"/>
          <w:b/>
          <w:sz w:val="24"/>
          <w:szCs w:val="24"/>
        </w:rPr>
        <w:t>риготовление теста</w:t>
      </w:r>
    </w:p>
    <w:p w:rsidR="00C65410" w:rsidRPr="003978DC" w:rsidRDefault="00C65410" w:rsidP="00C65410">
      <w:pPr>
        <w:spacing w:after="0" w:line="240" w:lineRule="auto"/>
        <w:jc w:val="both"/>
        <w:rPr>
          <w:rFonts w:ascii="Times New Roman" w:hAnsi="Times New Roman" w:cs="Times New Roman"/>
          <w:b/>
          <w:sz w:val="24"/>
          <w:szCs w:val="24"/>
        </w:rPr>
      </w:pPr>
      <w:r w:rsidRPr="003978DC">
        <w:rPr>
          <w:rFonts w:ascii="Times New Roman" w:hAnsi="Times New Roman" w:cs="Times New Roman"/>
          <w:b/>
          <w:sz w:val="24"/>
          <w:szCs w:val="24"/>
        </w:rPr>
        <w:t>Область применения программы</w:t>
      </w:r>
    </w:p>
    <w:p w:rsidR="00C65410" w:rsidRDefault="00C65410" w:rsidP="00C65410">
      <w:pPr>
        <w:spacing w:after="0" w:line="240" w:lineRule="auto"/>
        <w:jc w:val="both"/>
        <w:rPr>
          <w:rFonts w:ascii="Times New Roman" w:hAnsi="Times New Roman" w:cs="Times New Roman"/>
          <w:sz w:val="24"/>
          <w:szCs w:val="24"/>
        </w:rPr>
      </w:pPr>
      <w:r w:rsidRPr="003978DC">
        <w:rPr>
          <w:rFonts w:ascii="Times New Roman" w:hAnsi="Times New Roman" w:cs="Times New Roman"/>
          <w:sz w:val="24"/>
          <w:szCs w:val="24"/>
        </w:rPr>
        <w:t xml:space="preserve">Рабочая программа производственной практики является частью </w:t>
      </w:r>
      <w:r w:rsidRPr="001D7E3B">
        <w:rPr>
          <w:rFonts w:ascii="Times New Roman" w:hAnsi="Times New Roman" w:cs="Times New Roman"/>
          <w:sz w:val="24"/>
          <w:szCs w:val="24"/>
        </w:rPr>
        <w:t xml:space="preserve">ОПОП СПО ППКРС </w:t>
      </w:r>
      <w:r w:rsidRPr="00BA32B0">
        <w:rPr>
          <w:rFonts w:ascii="Times New Roman" w:hAnsi="Times New Roman" w:cs="Times New Roman"/>
          <w:sz w:val="24"/>
          <w:szCs w:val="24"/>
        </w:rPr>
        <w:t xml:space="preserve">в соответствии с ФГОС СПО </w:t>
      </w:r>
      <w:r>
        <w:rPr>
          <w:rFonts w:ascii="Times New Roman" w:hAnsi="Times New Roman" w:cs="Times New Roman"/>
          <w:sz w:val="24"/>
          <w:szCs w:val="24"/>
        </w:rPr>
        <w:t xml:space="preserve">по профессии 19.01.04 Пекарь, </w:t>
      </w:r>
      <w:r w:rsidRPr="00BA32B0">
        <w:rPr>
          <w:rFonts w:ascii="Times New Roman" w:hAnsi="Times New Roman" w:cs="Times New Roman"/>
          <w:sz w:val="24"/>
          <w:szCs w:val="24"/>
        </w:rPr>
        <w:t>в части освоения основного вида деятельност</w:t>
      </w:r>
      <w:r>
        <w:rPr>
          <w:rFonts w:ascii="Times New Roman" w:hAnsi="Times New Roman" w:cs="Times New Roman"/>
          <w:sz w:val="24"/>
          <w:szCs w:val="24"/>
        </w:rPr>
        <w:t xml:space="preserve">и (ВД): </w:t>
      </w:r>
      <w:r w:rsidRPr="00776A93">
        <w:rPr>
          <w:rFonts w:ascii="Times New Roman" w:hAnsi="Times New Roman" w:cs="Times New Roman"/>
          <w:sz w:val="24"/>
          <w:szCs w:val="24"/>
        </w:rPr>
        <w:t>Приготовление тес</w:t>
      </w:r>
      <w:r>
        <w:rPr>
          <w:rFonts w:ascii="Times New Roman" w:hAnsi="Times New Roman" w:cs="Times New Roman"/>
          <w:sz w:val="24"/>
          <w:szCs w:val="24"/>
        </w:rPr>
        <w:t>та</w:t>
      </w:r>
    </w:p>
    <w:p w:rsidR="00C65410" w:rsidRPr="00776A93" w:rsidRDefault="00C65410" w:rsidP="00C65410">
      <w:pPr>
        <w:pStyle w:val="ConsPlusNormal"/>
        <w:spacing w:after="0" w:line="240" w:lineRule="auto"/>
        <w:contextualSpacing/>
        <w:jc w:val="both"/>
        <w:rPr>
          <w:rFonts w:ascii="Times New Roman" w:hAnsi="Times New Roman" w:cs="Times New Roman"/>
          <w:sz w:val="24"/>
          <w:szCs w:val="24"/>
        </w:rPr>
      </w:pPr>
      <w:r w:rsidRPr="00776A93">
        <w:rPr>
          <w:rFonts w:ascii="Times New Roman" w:hAnsi="Times New Roman" w:cs="Times New Roman"/>
          <w:b/>
          <w:sz w:val="24"/>
          <w:szCs w:val="24"/>
        </w:rPr>
        <w:t>Цель:</w:t>
      </w:r>
      <w:r>
        <w:rPr>
          <w:rFonts w:ascii="Times New Roman" w:hAnsi="Times New Roman" w:cs="Times New Roman"/>
          <w:sz w:val="24"/>
          <w:szCs w:val="24"/>
        </w:rPr>
        <w:t xml:space="preserve"> </w:t>
      </w:r>
      <w:r w:rsidRPr="00776A93">
        <w:rPr>
          <w:rFonts w:ascii="Times New Roman" w:hAnsi="Times New Roman" w:cs="Times New Roman"/>
          <w:sz w:val="24"/>
          <w:szCs w:val="24"/>
        </w:rPr>
        <w:t xml:space="preserve">формирование, закрепление, развитие практических навыков и компетенций у обучающихся по виду деятельности: Приготовление теста </w:t>
      </w:r>
    </w:p>
    <w:p w:rsidR="00C65410" w:rsidRPr="00776A93" w:rsidRDefault="00C65410" w:rsidP="00C65410">
      <w:pPr>
        <w:pStyle w:val="ConsPlusNormal"/>
        <w:spacing w:after="0" w:line="240" w:lineRule="auto"/>
        <w:contextualSpacing/>
        <w:jc w:val="both"/>
        <w:rPr>
          <w:rFonts w:ascii="Times New Roman" w:hAnsi="Times New Roman" w:cs="Times New Roman"/>
          <w:sz w:val="24"/>
          <w:szCs w:val="24"/>
        </w:rPr>
      </w:pPr>
      <w:r w:rsidRPr="00776A93">
        <w:rPr>
          <w:rFonts w:ascii="Times New Roman" w:hAnsi="Times New Roman" w:cs="Times New Roman"/>
          <w:b/>
          <w:sz w:val="24"/>
          <w:szCs w:val="24"/>
        </w:rPr>
        <w:t>Планируемые результаты учебной практики:</w:t>
      </w:r>
    </w:p>
    <w:p w:rsidR="00C65410" w:rsidRPr="00776A93" w:rsidRDefault="00C65410" w:rsidP="00C654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cs="Times New Roman"/>
          <w:b/>
          <w:sz w:val="24"/>
          <w:szCs w:val="24"/>
        </w:rPr>
      </w:pPr>
      <w:r w:rsidRPr="00776A93">
        <w:rPr>
          <w:rFonts w:ascii="Times New Roman" w:hAnsi="Times New Roman" w:cs="Times New Roman"/>
          <w:b/>
          <w:sz w:val="24"/>
          <w:szCs w:val="24"/>
        </w:rPr>
        <w:t>Общие компетенции:</w:t>
      </w:r>
    </w:p>
    <w:p w:rsidR="00C65410" w:rsidRPr="001F19C3" w:rsidRDefault="00C65410" w:rsidP="00C654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4"/>
          <w:szCs w:val="24"/>
        </w:rPr>
      </w:pPr>
      <w:r w:rsidRPr="001F19C3">
        <w:rPr>
          <w:rFonts w:ascii="Times New Roman" w:hAnsi="Times New Roman" w:cs="Times New Roman"/>
          <w:sz w:val="24"/>
          <w:szCs w:val="24"/>
        </w:rPr>
        <w:t>ОК 1. Понимать сущность и социальную значимость своей будущей профессии, проявлять к ней устойчивый интерес.</w:t>
      </w:r>
    </w:p>
    <w:p w:rsidR="00C65410" w:rsidRPr="001F19C3" w:rsidRDefault="00C65410" w:rsidP="00C654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4"/>
          <w:szCs w:val="24"/>
        </w:rPr>
      </w:pPr>
      <w:r w:rsidRPr="001F19C3">
        <w:rPr>
          <w:rFonts w:ascii="Times New Roman" w:hAnsi="Times New Roman" w:cs="Times New Roman"/>
          <w:sz w:val="24"/>
          <w:szCs w:val="24"/>
        </w:rPr>
        <w:t>ОК 2. Организовывать собственную деятельность, исходя из цели и способов ее достижения, определенных руководителем.</w:t>
      </w:r>
    </w:p>
    <w:p w:rsidR="00C65410" w:rsidRPr="001F19C3" w:rsidRDefault="00C65410" w:rsidP="00C65410">
      <w:pPr>
        <w:spacing w:after="0" w:line="240" w:lineRule="auto"/>
        <w:jc w:val="both"/>
        <w:rPr>
          <w:rFonts w:ascii="Times New Roman" w:hAnsi="Times New Roman" w:cs="Times New Roman"/>
          <w:sz w:val="24"/>
          <w:szCs w:val="24"/>
        </w:rPr>
      </w:pPr>
      <w:r w:rsidRPr="001F19C3">
        <w:rPr>
          <w:rFonts w:ascii="Times New Roman" w:hAnsi="Times New Roman" w:cs="Times New Roman"/>
          <w:sz w:val="24"/>
          <w:szCs w:val="24"/>
        </w:rPr>
        <w:t>ОК 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rsidR="00C65410" w:rsidRPr="001F19C3" w:rsidRDefault="00C65410" w:rsidP="00C654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4"/>
          <w:szCs w:val="24"/>
        </w:rPr>
      </w:pPr>
      <w:r w:rsidRPr="001F19C3">
        <w:rPr>
          <w:rFonts w:ascii="Times New Roman" w:hAnsi="Times New Roman" w:cs="Times New Roman"/>
          <w:sz w:val="24"/>
          <w:szCs w:val="24"/>
        </w:rPr>
        <w:t>ОК 6. Работать в команде, эффективно общаться с коллегами, руководством, клиентами.</w:t>
      </w:r>
    </w:p>
    <w:p w:rsidR="00C65410" w:rsidRPr="001F19C3"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sidRPr="001F19C3">
        <w:rPr>
          <w:rFonts w:ascii="Times New Roman" w:hAnsi="Times New Roman" w:cs="Times New Roman"/>
          <w:b/>
          <w:sz w:val="24"/>
          <w:szCs w:val="24"/>
        </w:rPr>
        <w:t>Профессиональные компетенции:</w:t>
      </w:r>
    </w:p>
    <w:p w:rsidR="00C65410" w:rsidRPr="001F19C3" w:rsidRDefault="00C65410" w:rsidP="00C65410">
      <w:pPr>
        <w:spacing w:after="0" w:line="240" w:lineRule="auto"/>
        <w:jc w:val="both"/>
        <w:rPr>
          <w:rFonts w:ascii="Times New Roman" w:hAnsi="Times New Roman" w:cs="Times New Roman"/>
          <w:sz w:val="24"/>
          <w:szCs w:val="24"/>
        </w:rPr>
      </w:pPr>
      <w:r w:rsidRPr="001F19C3">
        <w:rPr>
          <w:rFonts w:ascii="Times New Roman" w:hAnsi="Times New Roman" w:cs="Times New Roman"/>
          <w:sz w:val="24"/>
          <w:szCs w:val="24"/>
        </w:rPr>
        <w:t>ПК 2.1. Подготавливать и дозировать сырье.</w:t>
      </w:r>
    </w:p>
    <w:p w:rsidR="00C65410" w:rsidRPr="001F19C3" w:rsidRDefault="00C65410" w:rsidP="00C65410">
      <w:pPr>
        <w:spacing w:after="0" w:line="240" w:lineRule="auto"/>
        <w:jc w:val="both"/>
        <w:rPr>
          <w:rFonts w:ascii="Times New Roman" w:hAnsi="Times New Roman" w:cs="Times New Roman"/>
          <w:sz w:val="24"/>
          <w:szCs w:val="24"/>
        </w:rPr>
      </w:pPr>
      <w:r w:rsidRPr="001F19C3">
        <w:rPr>
          <w:rFonts w:ascii="Times New Roman" w:hAnsi="Times New Roman" w:cs="Times New Roman"/>
          <w:sz w:val="24"/>
          <w:szCs w:val="24"/>
        </w:rPr>
        <w:t>ПК 2.2.Приготавливать тесто различными способами согласно производственным рецептурам.</w:t>
      </w:r>
    </w:p>
    <w:p w:rsidR="00C65410" w:rsidRPr="001F19C3" w:rsidRDefault="00C65410" w:rsidP="00C65410">
      <w:pPr>
        <w:spacing w:after="0" w:line="240" w:lineRule="auto"/>
        <w:jc w:val="both"/>
        <w:rPr>
          <w:rFonts w:ascii="Times New Roman" w:hAnsi="Times New Roman" w:cs="Times New Roman"/>
          <w:sz w:val="24"/>
          <w:szCs w:val="24"/>
        </w:rPr>
      </w:pPr>
      <w:r w:rsidRPr="001F19C3">
        <w:rPr>
          <w:rFonts w:ascii="Times New Roman" w:hAnsi="Times New Roman" w:cs="Times New Roman"/>
          <w:sz w:val="24"/>
          <w:szCs w:val="24"/>
        </w:rPr>
        <w:t>ПК 2.3. Определять готовность опары, закваски, теста при замесе и брожении.</w:t>
      </w:r>
    </w:p>
    <w:p w:rsidR="00C65410" w:rsidRPr="001F19C3" w:rsidRDefault="00C65410" w:rsidP="00C65410">
      <w:pPr>
        <w:spacing w:after="0" w:line="240" w:lineRule="auto"/>
        <w:jc w:val="both"/>
        <w:rPr>
          <w:rFonts w:ascii="Times New Roman" w:hAnsi="Times New Roman" w:cs="Times New Roman"/>
          <w:sz w:val="24"/>
          <w:szCs w:val="24"/>
        </w:rPr>
      </w:pPr>
      <w:r w:rsidRPr="001F19C3">
        <w:rPr>
          <w:rFonts w:ascii="Times New Roman" w:hAnsi="Times New Roman" w:cs="Times New Roman"/>
          <w:sz w:val="24"/>
          <w:szCs w:val="24"/>
        </w:rPr>
        <w:t>ПК 2.4. Обслуживать оборудование для приготовления теста.</w:t>
      </w:r>
    </w:p>
    <w:p w:rsidR="00C65410" w:rsidRPr="001F19C3" w:rsidRDefault="00C65410" w:rsidP="00C65410">
      <w:pPr>
        <w:pStyle w:val="a7"/>
        <w:spacing w:before="0" w:beforeAutospacing="0" w:after="0" w:afterAutospacing="0"/>
        <w:jc w:val="both"/>
        <w:rPr>
          <w:color w:val="000000"/>
        </w:rPr>
      </w:pPr>
      <w:r w:rsidRPr="001F19C3">
        <w:rPr>
          <w:b/>
          <w:bCs/>
          <w:color w:val="000000"/>
        </w:rPr>
        <w:t>Уметь:</w:t>
      </w:r>
    </w:p>
    <w:p w:rsidR="00C65410" w:rsidRPr="001F19C3" w:rsidRDefault="00C65410" w:rsidP="00A826AD">
      <w:pPr>
        <w:pStyle w:val="a7"/>
        <w:numPr>
          <w:ilvl w:val="0"/>
          <w:numId w:val="141"/>
        </w:numPr>
        <w:spacing w:before="0" w:beforeAutospacing="0" w:after="0" w:afterAutospacing="0"/>
        <w:jc w:val="both"/>
        <w:rPr>
          <w:color w:val="000000"/>
        </w:rPr>
      </w:pPr>
      <w:r w:rsidRPr="001F19C3">
        <w:rPr>
          <w:color w:val="000000"/>
        </w:rPr>
        <w:t>пользоваться производственными рецептурами и технологическими инструкциями;</w:t>
      </w:r>
    </w:p>
    <w:p w:rsidR="00C65410" w:rsidRPr="001F19C3" w:rsidRDefault="00C65410" w:rsidP="00A826AD">
      <w:pPr>
        <w:pStyle w:val="a7"/>
        <w:numPr>
          <w:ilvl w:val="0"/>
          <w:numId w:val="141"/>
        </w:numPr>
        <w:spacing w:before="0" w:beforeAutospacing="0" w:after="0" w:afterAutospacing="0"/>
        <w:jc w:val="both"/>
        <w:rPr>
          <w:color w:val="000000"/>
        </w:rPr>
      </w:pPr>
      <w:r w:rsidRPr="001F19C3">
        <w:rPr>
          <w:color w:val="000000"/>
        </w:rPr>
        <w:t>взвешивать, растворять, дозировать необходимое сырье;</w:t>
      </w:r>
    </w:p>
    <w:p w:rsidR="00C65410" w:rsidRPr="001F19C3" w:rsidRDefault="00C65410" w:rsidP="00A826AD">
      <w:pPr>
        <w:pStyle w:val="a7"/>
        <w:numPr>
          <w:ilvl w:val="0"/>
          <w:numId w:val="141"/>
        </w:numPr>
        <w:spacing w:before="0" w:beforeAutospacing="0" w:after="0" w:afterAutospacing="0"/>
        <w:jc w:val="both"/>
        <w:rPr>
          <w:color w:val="000000"/>
        </w:rPr>
      </w:pPr>
      <w:r w:rsidRPr="001F19C3">
        <w:rPr>
          <w:color w:val="000000"/>
        </w:rPr>
        <w:t>оценивать качество сырья по органолептическим показателям;</w:t>
      </w:r>
    </w:p>
    <w:p w:rsidR="00C65410" w:rsidRPr="001F19C3" w:rsidRDefault="00C65410" w:rsidP="00A826AD">
      <w:pPr>
        <w:pStyle w:val="a7"/>
        <w:numPr>
          <w:ilvl w:val="0"/>
          <w:numId w:val="141"/>
        </w:numPr>
        <w:spacing w:before="0" w:beforeAutospacing="0" w:after="0" w:afterAutospacing="0"/>
        <w:jc w:val="both"/>
        <w:rPr>
          <w:color w:val="000000"/>
        </w:rPr>
      </w:pPr>
      <w:r w:rsidRPr="001F19C3">
        <w:rPr>
          <w:color w:val="000000"/>
        </w:rPr>
        <w:t>оценивать качество опары, закваски, теста при замесе по  органолептическим показателям;</w:t>
      </w:r>
    </w:p>
    <w:p w:rsidR="00C65410" w:rsidRPr="001F19C3" w:rsidRDefault="00C65410" w:rsidP="00A826AD">
      <w:pPr>
        <w:pStyle w:val="a7"/>
        <w:numPr>
          <w:ilvl w:val="0"/>
          <w:numId w:val="141"/>
        </w:numPr>
        <w:spacing w:before="0" w:beforeAutospacing="0" w:after="0" w:afterAutospacing="0"/>
        <w:jc w:val="both"/>
        <w:rPr>
          <w:color w:val="000000"/>
        </w:rPr>
      </w:pPr>
      <w:r w:rsidRPr="001F19C3">
        <w:rPr>
          <w:color w:val="000000"/>
        </w:rPr>
        <w:t>определять физико-химические показатели сырья и полуфабрикатов, различных видов теста;</w:t>
      </w:r>
    </w:p>
    <w:p w:rsidR="00C65410" w:rsidRPr="001F19C3" w:rsidRDefault="00C65410" w:rsidP="00A826AD">
      <w:pPr>
        <w:pStyle w:val="a4"/>
        <w:widowControl w:val="0"/>
        <w:numPr>
          <w:ilvl w:val="0"/>
          <w:numId w:val="1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color w:val="000000"/>
          <w:sz w:val="24"/>
          <w:szCs w:val="24"/>
        </w:rPr>
      </w:pPr>
      <w:r w:rsidRPr="001F19C3">
        <w:rPr>
          <w:rFonts w:ascii="Times New Roman" w:hAnsi="Times New Roman" w:cs="Times New Roman"/>
          <w:color w:val="000000"/>
          <w:sz w:val="24"/>
          <w:szCs w:val="24"/>
        </w:rPr>
        <w:t>определять различными методами готовность теста в процессе созревания.</w:t>
      </w:r>
    </w:p>
    <w:p w:rsidR="00C65410" w:rsidRPr="001F19C3"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1F19C3">
        <w:rPr>
          <w:rFonts w:ascii="Times New Roman" w:hAnsi="Times New Roman" w:cs="Times New Roman"/>
          <w:b/>
          <w:sz w:val="24"/>
          <w:szCs w:val="24"/>
        </w:rPr>
        <w:t>Иметь практический опыт:</w:t>
      </w:r>
    </w:p>
    <w:p w:rsidR="00C65410" w:rsidRPr="001F19C3" w:rsidRDefault="00C65410" w:rsidP="00A826AD">
      <w:pPr>
        <w:pStyle w:val="a7"/>
        <w:numPr>
          <w:ilvl w:val="0"/>
          <w:numId w:val="142"/>
        </w:numPr>
        <w:spacing w:before="0" w:beforeAutospacing="0" w:after="0" w:afterAutospacing="0"/>
        <w:jc w:val="both"/>
        <w:rPr>
          <w:color w:val="000000"/>
        </w:rPr>
      </w:pPr>
      <w:r w:rsidRPr="001F19C3">
        <w:rPr>
          <w:color w:val="000000"/>
        </w:rPr>
        <w:t>хранение и подготовки сырья для приготовления различных видов теста;</w:t>
      </w:r>
    </w:p>
    <w:p w:rsidR="00C65410" w:rsidRPr="001F19C3" w:rsidRDefault="00C65410" w:rsidP="00A826AD">
      <w:pPr>
        <w:pStyle w:val="a7"/>
        <w:numPr>
          <w:ilvl w:val="0"/>
          <w:numId w:val="142"/>
        </w:numPr>
        <w:spacing w:before="0" w:beforeAutospacing="0" w:after="0" w:afterAutospacing="0"/>
        <w:jc w:val="both"/>
        <w:rPr>
          <w:color w:val="000000"/>
        </w:rPr>
      </w:pPr>
      <w:r w:rsidRPr="001F19C3">
        <w:rPr>
          <w:color w:val="000000"/>
        </w:rPr>
        <w:t>приготовление теста различными способами, в том числе с применением тестоприготовительного оборудования;</w:t>
      </w:r>
    </w:p>
    <w:p w:rsidR="00C65410" w:rsidRPr="001F19C3" w:rsidRDefault="00C65410" w:rsidP="00A826AD">
      <w:pPr>
        <w:pStyle w:val="a7"/>
        <w:numPr>
          <w:ilvl w:val="0"/>
          <w:numId w:val="142"/>
        </w:numPr>
        <w:spacing w:before="0" w:beforeAutospacing="0" w:after="0" w:afterAutospacing="0"/>
        <w:jc w:val="both"/>
        <w:rPr>
          <w:color w:val="000000"/>
        </w:rPr>
      </w:pPr>
      <w:r w:rsidRPr="001F19C3">
        <w:rPr>
          <w:color w:val="000000"/>
        </w:rPr>
        <w:t>обслуживания оборудования для приготовления теста.</w:t>
      </w:r>
    </w:p>
    <w:p w:rsidR="00C65410" w:rsidRPr="001F19C3"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eastAsia="Calibri" w:hAnsi="Times New Roman" w:cs="Times New Roman"/>
          <w:b/>
          <w:sz w:val="24"/>
          <w:szCs w:val="24"/>
          <w:lang w:eastAsia="en-US"/>
        </w:rPr>
      </w:pPr>
      <w:r w:rsidRPr="001F19C3">
        <w:rPr>
          <w:rFonts w:ascii="Times New Roman" w:eastAsia="Calibri" w:hAnsi="Times New Roman" w:cs="Times New Roman"/>
          <w:b/>
          <w:sz w:val="24"/>
          <w:szCs w:val="24"/>
          <w:lang w:eastAsia="en-US"/>
        </w:rPr>
        <w:t>Количество часов на освоение программы производственной практики:</w:t>
      </w:r>
    </w:p>
    <w:p w:rsidR="00C65410" w:rsidRPr="001F19C3"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eastAsia="Calibri" w:hAnsi="Times New Roman" w:cs="Times New Roman"/>
          <w:i/>
          <w:sz w:val="24"/>
          <w:szCs w:val="24"/>
          <w:lang w:eastAsia="en-US"/>
        </w:rPr>
      </w:pPr>
      <w:r w:rsidRPr="001F19C3">
        <w:rPr>
          <w:rFonts w:ascii="Times New Roman" w:eastAsia="Calibri" w:hAnsi="Times New Roman" w:cs="Times New Roman"/>
          <w:sz w:val="24"/>
          <w:szCs w:val="24"/>
          <w:lang w:eastAsia="en-US"/>
        </w:rPr>
        <w:t xml:space="preserve">Рабочая программа практики рассчитана на прохождение обучающимися практики в </w:t>
      </w:r>
      <w:r w:rsidRPr="001F19C3">
        <w:rPr>
          <w:rFonts w:ascii="Times New Roman" w:eastAsia="Calibri" w:hAnsi="Times New Roman" w:cs="Times New Roman"/>
          <w:i/>
          <w:sz w:val="24"/>
          <w:szCs w:val="24"/>
          <w:lang w:eastAsia="en-US"/>
        </w:rPr>
        <w:t>объеме 396 часов.</w:t>
      </w:r>
    </w:p>
    <w:p w:rsidR="00C65410" w:rsidRPr="001F19C3"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eastAsia="Calibri" w:hAnsi="Times New Roman" w:cs="Times New Roman"/>
          <w:sz w:val="24"/>
          <w:szCs w:val="24"/>
          <w:lang w:eastAsia="en-US"/>
        </w:rPr>
      </w:pPr>
      <w:r w:rsidRPr="001F19C3">
        <w:rPr>
          <w:rFonts w:ascii="Times New Roman" w:eastAsia="Calibri" w:hAnsi="Times New Roman" w:cs="Times New Roman"/>
          <w:sz w:val="24"/>
          <w:szCs w:val="24"/>
          <w:lang w:eastAsia="en-US"/>
        </w:rPr>
        <w:t xml:space="preserve">Форма промежуточной аттестации: </w:t>
      </w:r>
      <w:r w:rsidRPr="001F19C3">
        <w:rPr>
          <w:rFonts w:ascii="Times New Roman" w:eastAsia="Calibri" w:hAnsi="Times New Roman" w:cs="Times New Roman"/>
          <w:b/>
          <w:sz w:val="24"/>
          <w:szCs w:val="24"/>
          <w:lang w:eastAsia="en-US"/>
        </w:rPr>
        <w:t>дифференцированный зачет.</w:t>
      </w:r>
    </w:p>
    <w:p w:rsidR="00C65410" w:rsidRPr="001F19C3" w:rsidRDefault="00C65410" w:rsidP="00C65410">
      <w:pPr>
        <w:spacing w:after="0" w:line="240" w:lineRule="auto"/>
        <w:jc w:val="both"/>
        <w:rPr>
          <w:rFonts w:ascii="Times New Roman" w:eastAsia="Times New Roman" w:hAnsi="Times New Roman" w:cs="Times New Roman"/>
          <w:b/>
          <w:sz w:val="24"/>
          <w:szCs w:val="24"/>
        </w:rPr>
      </w:pPr>
      <w:r w:rsidRPr="001F19C3">
        <w:rPr>
          <w:rFonts w:ascii="Times New Roman" w:eastAsia="Times New Roman" w:hAnsi="Times New Roman" w:cs="Times New Roman"/>
          <w:b/>
          <w:sz w:val="24"/>
          <w:szCs w:val="24"/>
        </w:rPr>
        <w:t>Процедура оценки результатов освоения общих и профессиональных компетенций</w:t>
      </w:r>
    </w:p>
    <w:p w:rsidR="00C65410" w:rsidRPr="001F19C3" w:rsidRDefault="00C65410" w:rsidP="00C65410">
      <w:pPr>
        <w:spacing w:after="0" w:line="240" w:lineRule="auto"/>
        <w:ind w:firstLine="708"/>
        <w:jc w:val="both"/>
        <w:rPr>
          <w:rFonts w:ascii="Times New Roman" w:eastAsia="Times New Roman" w:hAnsi="Times New Roman" w:cs="Times New Roman"/>
          <w:sz w:val="24"/>
          <w:szCs w:val="24"/>
        </w:rPr>
      </w:pPr>
      <w:r w:rsidRPr="001F19C3">
        <w:rPr>
          <w:rFonts w:ascii="Times New Roman" w:eastAsia="Times New Roman" w:hAnsi="Times New Roman" w:cs="Times New Roman"/>
          <w:sz w:val="24"/>
          <w:szCs w:val="24"/>
        </w:rPr>
        <w:t xml:space="preserve">Процедура оценки результатов освоения общих и профессиональных компетенций осуществляется: </w:t>
      </w:r>
    </w:p>
    <w:p w:rsidR="00C65410" w:rsidRPr="001F19C3" w:rsidRDefault="00C65410" w:rsidP="00A826AD">
      <w:pPr>
        <w:pStyle w:val="ConsPlusNormal"/>
        <w:numPr>
          <w:ilvl w:val="0"/>
          <w:numId w:val="143"/>
        </w:numPr>
        <w:spacing w:line="240" w:lineRule="auto"/>
        <w:contextualSpacing/>
        <w:jc w:val="both"/>
        <w:rPr>
          <w:rFonts w:ascii="Times New Roman" w:hAnsi="Times New Roman" w:cs="Times New Roman"/>
          <w:sz w:val="24"/>
          <w:szCs w:val="24"/>
        </w:rPr>
      </w:pPr>
      <w:r w:rsidRPr="001F19C3">
        <w:rPr>
          <w:rFonts w:ascii="Times New Roman" w:hAnsi="Times New Roman" w:cs="Times New Roman"/>
          <w:sz w:val="24"/>
          <w:szCs w:val="24"/>
        </w:rPr>
        <w:t>по итогам производственной практики с учетом (или на основании) результатов ее прохождения, подтверждаемых документами соответствующих организаций (характеристика, аттестационный лист, отчет по производственной практике), проводится промежуточная аттестация в форме дифференцированного зачета, целью которого является оценка уровня сформированности у обучающихся практических навыков, первичного практического опыты и компетенций по виду деятельности Приготовление теста</w:t>
      </w:r>
      <w:r w:rsidRPr="001F19C3">
        <w:rPr>
          <w:rFonts w:ascii="Times New Roman" w:hAnsi="Times New Roman" w:cs="Times New Roman"/>
          <w:bCs/>
          <w:color w:val="000000"/>
          <w:sz w:val="24"/>
          <w:szCs w:val="24"/>
        </w:rPr>
        <w:t>.</w:t>
      </w:r>
    </w:p>
    <w:p w:rsidR="00C65410" w:rsidRDefault="00C65410" w:rsidP="00C65410">
      <w:pPr>
        <w:spacing w:after="0" w:line="240" w:lineRule="auto"/>
        <w:ind w:firstLine="708"/>
        <w:jc w:val="both"/>
        <w:rPr>
          <w:rFonts w:ascii="Times New Roman" w:eastAsia="Times New Roman" w:hAnsi="Times New Roman" w:cs="Times New Roman"/>
          <w:sz w:val="24"/>
          <w:szCs w:val="24"/>
        </w:rPr>
      </w:pPr>
    </w:p>
    <w:p w:rsidR="00C65410" w:rsidRDefault="00C65410" w:rsidP="00C65410">
      <w:pPr>
        <w:spacing w:after="0" w:line="240" w:lineRule="auto"/>
        <w:ind w:firstLine="708"/>
        <w:jc w:val="both"/>
        <w:rPr>
          <w:rFonts w:ascii="Times New Roman" w:eastAsia="Times New Roman" w:hAnsi="Times New Roman" w:cs="Times New Roman"/>
          <w:sz w:val="24"/>
          <w:szCs w:val="24"/>
        </w:rPr>
      </w:pPr>
    </w:p>
    <w:p w:rsidR="00C65410" w:rsidRPr="00F86F1C" w:rsidRDefault="00C65410" w:rsidP="00C65410">
      <w:pPr>
        <w:spacing w:after="0" w:line="360" w:lineRule="auto"/>
        <w:jc w:val="center"/>
        <w:rPr>
          <w:rFonts w:ascii="Times New Roman" w:hAnsi="Times New Roman"/>
          <w:b/>
          <w:caps/>
          <w:sz w:val="24"/>
          <w:szCs w:val="24"/>
        </w:rPr>
      </w:pPr>
      <w:r w:rsidRPr="001F19C3">
        <w:rPr>
          <w:rFonts w:ascii="Times New Roman" w:eastAsia="Times New Roman" w:hAnsi="Times New Roman" w:cs="Times New Roman"/>
          <w:b/>
          <w:sz w:val="24"/>
          <w:szCs w:val="24"/>
        </w:rPr>
        <w:t>Тематический план по</w:t>
      </w:r>
      <w:r>
        <w:rPr>
          <w:rFonts w:ascii="Times New Roman" w:eastAsia="Times New Roman" w:hAnsi="Times New Roman" w:cs="Times New Roman"/>
          <w:sz w:val="24"/>
          <w:szCs w:val="24"/>
        </w:rPr>
        <w:t xml:space="preserve"> </w:t>
      </w:r>
      <w:r>
        <w:rPr>
          <w:rFonts w:ascii="Times New Roman" w:hAnsi="Times New Roman" w:cs="Times New Roman"/>
          <w:b/>
          <w:sz w:val="24"/>
          <w:szCs w:val="24"/>
        </w:rPr>
        <w:t xml:space="preserve">ПП.02 </w:t>
      </w:r>
      <w:r w:rsidRPr="00F86F1C">
        <w:rPr>
          <w:rFonts w:ascii="Times New Roman" w:hAnsi="Times New Roman"/>
          <w:b/>
          <w:sz w:val="24"/>
          <w:szCs w:val="24"/>
        </w:rPr>
        <w:t>ПМ</w:t>
      </w:r>
      <w:r>
        <w:rPr>
          <w:rFonts w:ascii="Times New Roman" w:hAnsi="Times New Roman"/>
          <w:b/>
          <w:sz w:val="24"/>
          <w:szCs w:val="24"/>
        </w:rPr>
        <w:t>.02. П</w:t>
      </w:r>
      <w:r w:rsidRPr="00F86F1C">
        <w:rPr>
          <w:rFonts w:ascii="Times New Roman" w:hAnsi="Times New Roman"/>
          <w:b/>
          <w:sz w:val="24"/>
          <w:szCs w:val="24"/>
        </w:rPr>
        <w:t>риготовление теста</w:t>
      </w:r>
    </w:p>
    <w:tbl>
      <w:tblPr>
        <w:tblStyle w:val="a3"/>
        <w:tblW w:w="10031" w:type="dxa"/>
        <w:tblLayout w:type="fixed"/>
        <w:tblLook w:val="04A0" w:firstRow="1" w:lastRow="0" w:firstColumn="1" w:lastColumn="0" w:noHBand="0" w:noVBand="1"/>
      </w:tblPr>
      <w:tblGrid>
        <w:gridCol w:w="1242"/>
        <w:gridCol w:w="7230"/>
        <w:gridCol w:w="1559"/>
      </w:tblGrid>
      <w:tr w:rsidR="00C65410" w:rsidTr="00410959">
        <w:tc>
          <w:tcPr>
            <w:tcW w:w="1242" w:type="dxa"/>
            <w:tcBorders>
              <w:top w:val="single" w:sz="4" w:space="0" w:color="auto"/>
              <w:left w:val="single" w:sz="4" w:space="0" w:color="auto"/>
              <w:bottom w:val="single" w:sz="4" w:space="0" w:color="auto"/>
              <w:right w:val="single" w:sz="4" w:space="0" w:color="auto"/>
            </w:tcBorders>
            <w:hideMark/>
          </w:tcPr>
          <w:p w:rsidR="00C65410" w:rsidRPr="00F910C9" w:rsidRDefault="00C65410" w:rsidP="00410959">
            <w:pPr>
              <w:jc w:val="center"/>
              <w:rPr>
                <w:rFonts w:ascii="Times New Roman" w:eastAsia="Times New Roman" w:hAnsi="Times New Roman" w:cs="Times New Roman"/>
                <w:b/>
                <w:sz w:val="24"/>
                <w:szCs w:val="24"/>
              </w:rPr>
            </w:pPr>
            <w:r w:rsidRPr="00F910C9">
              <w:rPr>
                <w:rFonts w:ascii="Times New Roman" w:eastAsia="Times New Roman" w:hAnsi="Times New Roman" w:cs="Times New Roman"/>
                <w:b/>
                <w:sz w:val="24"/>
                <w:szCs w:val="24"/>
              </w:rPr>
              <w:t>№</w:t>
            </w:r>
          </w:p>
          <w:p w:rsidR="00C65410" w:rsidRPr="00F910C9" w:rsidRDefault="00C65410" w:rsidP="00410959">
            <w:pPr>
              <w:jc w:val="center"/>
              <w:rPr>
                <w:rFonts w:ascii="Times New Roman" w:eastAsia="Times New Roman" w:hAnsi="Times New Roman" w:cs="Times New Roman"/>
                <w:b/>
                <w:sz w:val="24"/>
                <w:szCs w:val="24"/>
              </w:rPr>
            </w:pPr>
            <w:r w:rsidRPr="00F910C9">
              <w:rPr>
                <w:rFonts w:ascii="Times New Roman" w:eastAsia="Times New Roman" w:hAnsi="Times New Roman" w:cs="Times New Roman"/>
                <w:b/>
                <w:sz w:val="24"/>
                <w:szCs w:val="24"/>
              </w:rPr>
              <w:t>занятия</w:t>
            </w:r>
          </w:p>
        </w:tc>
        <w:tc>
          <w:tcPr>
            <w:tcW w:w="7230" w:type="dxa"/>
            <w:tcBorders>
              <w:top w:val="single" w:sz="4" w:space="0" w:color="auto"/>
              <w:left w:val="single" w:sz="4" w:space="0" w:color="auto"/>
              <w:bottom w:val="single" w:sz="4" w:space="0" w:color="auto"/>
              <w:right w:val="single" w:sz="4" w:space="0" w:color="auto"/>
            </w:tcBorders>
            <w:hideMark/>
          </w:tcPr>
          <w:p w:rsidR="00C65410" w:rsidRPr="00F910C9" w:rsidRDefault="00C65410" w:rsidP="00410959">
            <w:pPr>
              <w:jc w:val="center"/>
              <w:rPr>
                <w:rFonts w:ascii="Times New Roman" w:eastAsia="Times New Roman" w:hAnsi="Times New Roman" w:cs="Times New Roman"/>
                <w:b/>
                <w:sz w:val="24"/>
                <w:szCs w:val="24"/>
              </w:rPr>
            </w:pPr>
            <w:r w:rsidRPr="00F910C9">
              <w:rPr>
                <w:rFonts w:ascii="Times New Roman" w:eastAsia="Times New Roman" w:hAnsi="Times New Roman" w:cs="Times New Roman"/>
                <w:b/>
                <w:sz w:val="24"/>
                <w:szCs w:val="24"/>
              </w:rPr>
              <w:t>Виды работ</w:t>
            </w:r>
          </w:p>
        </w:tc>
        <w:tc>
          <w:tcPr>
            <w:tcW w:w="1559" w:type="dxa"/>
            <w:tcBorders>
              <w:top w:val="single" w:sz="4" w:space="0" w:color="auto"/>
              <w:left w:val="single" w:sz="4" w:space="0" w:color="auto"/>
              <w:bottom w:val="single" w:sz="4" w:space="0" w:color="auto"/>
              <w:right w:val="single" w:sz="4" w:space="0" w:color="auto"/>
            </w:tcBorders>
            <w:hideMark/>
          </w:tcPr>
          <w:p w:rsidR="00C65410" w:rsidRPr="00F910C9" w:rsidRDefault="00C65410" w:rsidP="00410959">
            <w:pPr>
              <w:jc w:val="center"/>
              <w:rPr>
                <w:rFonts w:ascii="Times New Roman" w:eastAsia="Times New Roman" w:hAnsi="Times New Roman" w:cs="Times New Roman"/>
                <w:b/>
                <w:sz w:val="24"/>
                <w:szCs w:val="24"/>
              </w:rPr>
            </w:pPr>
            <w:r w:rsidRPr="00F910C9">
              <w:rPr>
                <w:rFonts w:ascii="Times New Roman" w:eastAsia="Times New Roman" w:hAnsi="Times New Roman" w:cs="Times New Roman"/>
                <w:b/>
                <w:sz w:val="24"/>
                <w:szCs w:val="24"/>
              </w:rPr>
              <w:t>Количество часов</w:t>
            </w:r>
          </w:p>
        </w:tc>
      </w:tr>
      <w:tr w:rsidR="00C65410" w:rsidTr="00410959">
        <w:tc>
          <w:tcPr>
            <w:tcW w:w="1242"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230" w:type="dxa"/>
            <w:tcBorders>
              <w:top w:val="single" w:sz="4" w:space="0" w:color="auto"/>
              <w:left w:val="single" w:sz="4" w:space="0" w:color="auto"/>
              <w:bottom w:val="single" w:sz="4" w:space="0" w:color="auto"/>
              <w:right w:val="single" w:sz="4" w:space="0" w:color="auto"/>
            </w:tcBorders>
          </w:tcPr>
          <w:p w:rsidR="00C65410" w:rsidRDefault="00C65410" w:rsidP="00410959">
            <w:pPr>
              <w:pStyle w:val="a7"/>
              <w:spacing w:before="0" w:beforeAutospacing="0" w:after="0" w:afterAutospacing="0"/>
              <w:jc w:val="both"/>
              <w:rPr>
                <w:color w:val="000000"/>
              </w:rPr>
            </w:pPr>
            <w:r>
              <w:rPr>
                <w:color w:val="000000"/>
              </w:rPr>
              <w:t xml:space="preserve">Инструктаж по организации рабочего места и </w:t>
            </w:r>
            <w:r w:rsidRPr="006A41D3">
              <w:rPr>
                <w:color w:val="000000"/>
              </w:rPr>
              <w:t>безопасности</w:t>
            </w:r>
            <w:r>
              <w:rPr>
                <w:color w:val="000000"/>
              </w:rPr>
              <w:t xml:space="preserve"> труда</w:t>
            </w:r>
            <w:r w:rsidRPr="006A41D3">
              <w:rPr>
                <w:color w:val="000000"/>
              </w:rPr>
              <w:t>.</w:t>
            </w:r>
          </w:p>
          <w:p w:rsidR="00C65410" w:rsidRPr="004D6322" w:rsidRDefault="00C65410" w:rsidP="00410959">
            <w:pPr>
              <w:pStyle w:val="a7"/>
              <w:spacing w:before="0" w:beforeAutospacing="0" w:after="0" w:afterAutospacing="0"/>
              <w:jc w:val="both"/>
              <w:rPr>
                <w:color w:val="000000"/>
              </w:rPr>
            </w:pPr>
            <w:r>
              <w:t xml:space="preserve">Обслуживание </w:t>
            </w:r>
            <w:r w:rsidRPr="00F14842">
              <w:rPr>
                <w:color w:val="000000"/>
              </w:rPr>
              <w:t xml:space="preserve">технологического оборудования </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42"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230" w:type="dxa"/>
            <w:tcBorders>
              <w:top w:val="single" w:sz="4" w:space="0" w:color="auto"/>
              <w:left w:val="single" w:sz="4" w:space="0" w:color="auto"/>
              <w:bottom w:val="single" w:sz="4" w:space="0" w:color="auto"/>
              <w:right w:val="single" w:sz="4" w:space="0" w:color="auto"/>
            </w:tcBorders>
          </w:tcPr>
          <w:p w:rsidR="00C65410" w:rsidRPr="00815F8F"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815F8F">
              <w:rPr>
                <w:rFonts w:ascii="Times New Roman" w:hAnsi="Times New Roman" w:cs="Times New Roman"/>
                <w:sz w:val="24"/>
                <w:szCs w:val="24"/>
              </w:rPr>
              <w:t xml:space="preserve">Подготовка основного и дополнительного сырья к производству </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42"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7230" w:type="dxa"/>
            <w:tcBorders>
              <w:top w:val="single" w:sz="4" w:space="0" w:color="auto"/>
              <w:left w:val="single" w:sz="4" w:space="0" w:color="auto"/>
              <w:bottom w:val="single" w:sz="4" w:space="0" w:color="auto"/>
              <w:right w:val="single" w:sz="4" w:space="0" w:color="auto"/>
            </w:tcBorders>
          </w:tcPr>
          <w:p w:rsidR="00C65410" w:rsidRDefault="00C65410" w:rsidP="00410959">
            <w:pPr>
              <w:jc w:val="both"/>
              <w:rPr>
                <w:rFonts w:ascii="Times New Roman" w:hAnsi="Times New Roman" w:cs="Times New Roman"/>
                <w:color w:val="000000"/>
                <w:sz w:val="24"/>
                <w:szCs w:val="24"/>
              </w:rPr>
            </w:pPr>
            <w:r>
              <w:rPr>
                <w:rFonts w:ascii="Times New Roman" w:hAnsi="Times New Roman" w:cs="Times New Roman"/>
                <w:color w:val="000000"/>
                <w:sz w:val="24"/>
                <w:szCs w:val="24"/>
              </w:rPr>
              <w:t>И</w:t>
            </w:r>
            <w:r w:rsidRPr="001B7850">
              <w:rPr>
                <w:rFonts w:ascii="Times New Roman" w:hAnsi="Times New Roman" w:cs="Times New Roman"/>
                <w:color w:val="000000"/>
                <w:sz w:val="24"/>
                <w:szCs w:val="24"/>
              </w:rPr>
              <w:t xml:space="preserve">нструктаж по организации рабочего места и </w:t>
            </w:r>
            <w:r>
              <w:rPr>
                <w:rFonts w:ascii="Times New Roman" w:hAnsi="Times New Roman" w:cs="Times New Roman"/>
                <w:color w:val="000000"/>
                <w:sz w:val="24"/>
                <w:szCs w:val="24"/>
              </w:rPr>
              <w:t>технике безопасности.</w:t>
            </w:r>
          </w:p>
          <w:p w:rsidR="00C65410" w:rsidRDefault="00C65410" w:rsidP="00410959">
            <w:pPr>
              <w:pStyle w:val="a7"/>
              <w:spacing w:before="0" w:beforeAutospacing="0" w:after="0" w:afterAutospacing="0"/>
              <w:jc w:val="both"/>
              <w:rPr>
                <w:color w:val="000000"/>
              </w:rPr>
            </w:pPr>
            <w:r w:rsidRPr="007C32D2">
              <w:rPr>
                <w:color w:val="000000"/>
              </w:rPr>
              <w:t xml:space="preserve">Приготовление </w:t>
            </w:r>
            <w:r>
              <w:rPr>
                <w:color w:val="000000"/>
              </w:rPr>
              <w:t xml:space="preserve">дрожжевого теста безопарным способом </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42"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7230" w:type="dxa"/>
            <w:tcBorders>
              <w:top w:val="single" w:sz="4" w:space="0" w:color="auto"/>
              <w:left w:val="single" w:sz="4" w:space="0" w:color="auto"/>
              <w:bottom w:val="single" w:sz="4" w:space="0" w:color="auto"/>
              <w:right w:val="single" w:sz="4" w:space="0" w:color="auto"/>
            </w:tcBorders>
          </w:tcPr>
          <w:p w:rsidR="00C65410" w:rsidRDefault="00C65410" w:rsidP="00410959">
            <w:pPr>
              <w:pStyle w:val="a7"/>
              <w:spacing w:before="0" w:beforeAutospacing="0" w:after="0" w:afterAutospacing="0"/>
              <w:jc w:val="both"/>
              <w:rPr>
                <w:color w:val="000000"/>
              </w:rPr>
            </w:pPr>
            <w:r w:rsidRPr="007C32D2">
              <w:rPr>
                <w:color w:val="000000"/>
              </w:rPr>
              <w:t xml:space="preserve">Приготовление </w:t>
            </w:r>
            <w:r>
              <w:rPr>
                <w:color w:val="000000"/>
              </w:rPr>
              <w:t xml:space="preserve">дрожжевого теста безопарным способом </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42"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7230" w:type="dxa"/>
            <w:tcBorders>
              <w:top w:val="single" w:sz="4" w:space="0" w:color="auto"/>
              <w:left w:val="single" w:sz="4" w:space="0" w:color="auto"/>
              <w:bottom w:val="single" w:sz="4" w:space="0" w:color="auto"/>
              <w:right w:val="single" w:sz="4" w:space="0" w:color="auto"/>
            </w:tcBorders>
          </w:tcPr>
          <w:p w:rsidR="00C65410" w:rsidRDefault="00C65410" w:rsidP="00410959">
            <w:pPr>
              <w:pStyle w:val="a7"/>
              <w:spacing w:before="0" w:beforeAutospacing="0" w:after="0" w:afterAutospacing="0"/>
              <w:jc w:val="both"/>
              <w:rPr>
                <w:color w:val="000000"/>
              </w:rPr>
            </w:pPr>
            <w:r w:rsidRPr="007C32D2">
              <w:rPr>
                <w:color w:val="000000"/>
              </w:rPr>
              <w:t xml:space="preserve">Приготовление </w:t>
            </w:r>
            <w:r>
              <w:rPr>
                <w:color w:val="000000"/>
              </w:rPr>
              <w:t xml:space="preserve">дрожжевого теста безопарным способом </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42"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7230" w:type="dxa"/>
            <w:tcBorders>
              <w:top w:val="single" w:sz="4" w:space="0" w:color="auto"/>
              <w:left w:val="single" w:sz="4" w:space="0" w:color="auto"/>
              <w:bottom w:val="single" w:sz="4" w:space="0" w:color="auto"/>
              <w:right w:val="single" w:sz="4" w:space="0" w:color="auto"/>
            </w:tcBorders>
          </w:tcPr>
          <w:p w:rsidR="00C65410" w:rsidRDefault="00C65410" w:rsidP="00410959">
            <w:pPr>
              <w:pStyle w:val="a7"/>
              <w:spacing w:before="0" w:beforeAutospacing="0" w:after="0" w:afterAutospacing="0"/>
              <w:jc w:val="both"/>
              <w:rPr>
                <w:color w:val="000000"/>
              </w:rPr>
            </w:pPr>
            <w:r w:rsidRPr="007C32D2">
              <w:rPr>
                <w:color w:val="000000"/>
              </w:rPr>
              <w:t xml:space="preserve">Приготовление </w:t>
            </w:r>
            <w:r>
              <w:rPr>
                <w:color w:val="000000"/>
              </w:rPr>
              <w:t xml:space="preserve">дрожжевого теста безопарным способом </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42"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7230" w:type="dxa"/>
            <w:tcBorders>
              <w:top w:val="single" w:sz="4" w:space="0" w:color="auto"/>
              <w:left w:val="single" w:sz="4" w:space="0" w:color="auto"/>
              <w:bottom w:val="single" w:sz="4" w:space="0" w:color="auto"/>
              <w:right w:val="single" w:sz="4" w:space="0" w:color="auto"/>
            </w:tcBorders>
          </w:tcPr>
          <w:p w:rsidR="00C65410" w:rsidRDefault="00C65410" w:rsidP="00410959">
            <w:pPr>
              <w:pStyle w:val="a7"/>
              <w:spacing w:before="0" w:beforeAutospacing="0" w:after="0" w:afterAutospacing="0"/>
              <w:jc w:val="both"/>
              <w:rPr>
                <w:color w:val="000000"/>
              </w:rPr>
            </w:pPr>
            <w:r w:rsidRPr="007C32D2">
              <w:rPr>
                <w:color w:val="000000"/>
              </w:rPr>
              <w:t xml:space="preserve">Приготовление </w:t>
            </w:r>
            <w:r>
              <w:rPr>
                <w:color w:val="000000"/>
              </w:rPr>
              <w:t xml:space="preserve">дрожжевого теста безопарным способом </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42"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7230" w:type="dxa"/>
            <w:tcBorders>
              <w:top w:val="single" w:sz="4" w:space="0" w:color="auto"/>
              <w:left w:val="single" w:sz="4" w:space="0" w:color="auto"/>
              <w:bottom w:val="single" w:sz="4" w:space="0" w:color="auto"/>
              <w:right w:val="single" w:sz="4" w:space="0" w:color="auto"/>
            </w:tcBorders>
          </w:tcPr>
          <w:p w:rsidR="00C65410" w:rsidRDefault="00C65410" w:rsidP="00410959">
            <w:pPr>
              <w:pStyle w:val="a7"/>
              <w:spacing w:before="0" w:beforeAutospacing="0" w:after="0" w:afterAutospacing="0"/>
              <w:jc w:val="both"/>
              <w:rPr>
                <w:color w:val="000000"/>
              </w:rPr>
            </w:pPr>
            <w:r w:rsidRPr="007C32D2">
              <w:rPr>
                <w:color w:val="000000"/>
              </w:rPr>
              <w:t xml:space="preserve">Приготовление </w:t>
            </w:r>
            <w:r>
              <w:rPr>
                <w:color w:val="000000"/>
              </w:rPr>
              <w:t xml:space="preserve">дрожжевого теста безопарным способом </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42"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7230" w:type="dxa"/>
            <w:tcBorders>
              <w:top w:val="single" w:sz="4" w:space="0" w:color="auto"/>
              <w:left w:val="single" w:sz="4" w:space="0" w:color="auto"/>
              <w:bottom w:val="single" w:sz="4" w:space="0" w:color="auto"/>
              <w:right w:val="single" w:sz="4" w:space="0" w:color="auto"/>
            </w:tcBorders>
          </w:tcPr>
          <w:p w:rsidR="00C65410" w:rsidRPr="001363DE" w:rsidRDefault="00C65410" w:rsidP="00410959">
            <w:pPr>
              <w:pStyle w:val="a7"/>
              <w:spacing w:before="0" w:beforeAutospacing="0" w:after="0" w:afterAutospacing="0"/>
              <w:jc w:val="both"/>
              <w:rPr>
                <w:color w:val="000000"/>
              </w:rPr>
            </w:pPr>
            <w:r w:rsidRPr="001363DE">
              <w:rPr>
                <w:color w:val="000000"/>
              </w:rPr>
              <w:t>Приготовление дрожжевого теста опарным способом</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42"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7230" w:type="dxa"/>
            <w:tcBorders>
              <w:top w:val="single" w:sz="4" w:space="0" w:color="auto"/>
              <w:left w:val="single" w:sz="4" w:space="0" w:color="auto"/>
              <w:bottom w:val="single" w:sz="4" w:space="0" w:color="auto"/>
              <w:right w:val="single" w:sz="4" w:space="0" w:color="auto"/>
            </w:tcBorders>
          </w:tcPr>
          <w:p w:rsidR="00C65410" w:rsidRPr="001363DE" w:rsidRDefault="00C65410" w:rsidP="00410959">
            <w:pPr>
              <w:pStyle w:val="a7"/>
              <w:spacing w:before="0" w:beforeAutospacing="0" w:after="0" w:afterAutospacing="0"/>
              <w:jc w:val="both"/>
              <w:rPr>
                <w:color w:val="000000"/>
              </w:rPr>
            </w:pPr>
            <w:r w:rsidRPr="001363DE">
              <w:rPr>
                <w:color w:val="000000"/>
              </w:rPr>
              <w:t>Приготовление дрожжевого теста опарным способом</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42"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7230" w:type="dxa"/>
            <w:tcBorders>
              <w:top w:val="single" w:sz="4" w:space="0" w:color="auto"/>
              <w:left w:val="single" w:sz="4" w:space="0" w:color="auto"/>
              <w:bottom w:val="single" w:sz="4" w:space="0" w:color="auto"/>
              <w:right w:val="single" w:sz="4" w:space="0" w:color="auto"/>
            </w:tcBorders>
          </w:tcPr>
          <w:p w:rsidR="00C65410" w:rsidRPr="001363DE" w:rsidRDefault="00C65410" w:rsidP="00410959">
            <w:pPr>
              <w:pStyle w:val="a7"/>
              <w:spacing w:before="0" w:beforeAutospacing="0" w:after="0" w:afterAutospacing="0"/>
              <w:jc w:val="both"/>
              <w:rPr>
                <w:color w:val="000000"/>
              </w:rPr>
            </w:pPr>
            <w:r w:rsidRPr="001363DE">
              <w:rPr>
                <w:color w:val="000000"/>
              </w:rPr>
              <w:t>Приготовление дрожжевого теста опарным способом</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42"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7230" w:type="dxa"/>
            <w:tcBorders>
              <w:top w:val="single" w:sz="4" w:space="0" w:color="auto"/>
              <w:left w:val="single" w:sz="4" w:space="0" w:color="auto"/>
              <w:bottom w:val="single" w:sz="4" w:space="0" w:color="auto"/>
              <w:right w:val="single" w:sz="4" w:space="0" w:color="auto"/>
            </w:tcBorders>
          </w:tcPr>
          <w:p w:rsidR="00C65410" w:rsidRPr="001363DE" w:rsidRDefault="00C65410" w:rsidP="00410959">
            <w:pPr>
              <w:pStyle w:val="a7"/>
              <w:spacing w:before="0" w:beforeAutospacing="0" w:after="0" w:afterAutospacing="0"/>
              <w:jc w:val="both"/>
              <w:rPr>
                <w:color w:val="000000"/>
              </w:rPr>
            </w:pPr>
            <w:r w:rsidRPr="001363DE">
              <w:rPr>
                <w:color w:val="000000"/>
              </w:rPr>
              <w:t>Приготовление дрожжевого теста опарным способом</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42"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7230" w:type="dxa"/>
            <w:tcBorders>
              <w:top w:val="single" w:sz="4" w:space="0" w:color="auto"/>
              <w:left w:val="single" w:sz="4" w:space="0" w:color="auto"/>
              <w:bottom w:val="single" w:sz="4" w:space="0" w:color="auto"/>
              <w:right w:val="single" w:sz="4" w:space="0" w:color="auto"/>
            </w:tcBorders>
          </w:tcPr>
          <w:p w:rsidR="00C65410" w:rsidRDefault="00C65410" w:rsidP="00410959">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Приготовление теста заварным способом </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42"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7230" w:type="dxa"/>
            <w:tcBorders>
              <w:top w:val="single" w:sz="4" w:space="0" w:color="auto"/>
              <w:left w:val="single" w:sz="4" w:space="0" w:color="auto"/>
              <w:bottom w:val="single" w:sz="4" w:space="0" w:color="auto"/>
              <w:right w:val="single" w:sz="4" w:space="0" w:color="auto"/>
            </w:tcBorders>
          </w:tcPr>
          <w:p w:rsidR="00C65410" w:rsidRDefault="00C65410" w:rsidP="00410959">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Приготовление теста заварным способом </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42"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7230" w:type="dxa"/>
            <w:tcBorders>
              <w:top w:val="single" w:sz="4" w:space="0" w:color="auto"/>
              <w:left w:val="single" w:sz="4" w:space="0" w:color="auto"/>
              <w:bottom w:val="single" w:sz="4" w:space="0" w:color="auto"/>
              <w:right w:val="single" w:sz="4" w:space="0" w:color="auto"/>
            </w:tcBorders>
          </w:tcPr>
          <w:p w:rsidR="00C65410" w:rsidRDefault="00C65410" w:rsidP="00410959">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Приготовление теста заварным способом </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42"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7230" w:type="dxa"/>
          </w:tcPr>
          <w:p w:rsidR="00C65410" w:rsidRPr="00623624" w:rsidRDefault="00C65410" w:rsidP="00410959">
            <w:pPr>
              <w:jc w:val="both"/>
              <w:rPr>
                <w:rFonts w:ascii="Times New Roman" w:hAnsi="Times New Roman" w:cs="Times New Roman"/>
                <w:color w:val="000000"/>
                <w:sz w:val="24"/>
                <w:szCs w:val="24"/>
              </w:rPr>
            </w:pPr>
            <w:r w:rsidRPr="00623624">
              <w:rPr>
                <w:rFonts w:ascii="Times New Roman" w:hAnsi="Times New Roman" w:cs="Times New Roman"/>
                <w:color w:val="000000"/>
                <w:sz w:val="24"/>
                <w:szCs w:val="24"/>
              </w:rPr>
              <w:t>Приготовление теста на закваске</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42"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7230" w:type="dxa"/>
            <w:tcBorders>
              <w:top w:val="single" w:sz="4" w:space="0" w:color="auto"/>
              <w:left w:val="single" w:sz="4" w:space="0" w:color="auto"/>
              <w:bottom w:val="single" w:sz="4" w:space="0" w:color="auto"/>
              <w:right w:val="single" w:sz="4" w:space="0" w:color="auto"/>
            </w:tcBorders>
          </w:tcPr>
          <w:p w:rsidR="00C65410" w:rsidRPr="00623624" w:rsidRDefault="00C65410" w:rsidP="00410959">
            <w:pPr>
              <w:jc w:val="both"/>
              <w:rPr>
                <w:rFonts w:ascii="Times New Roman" w:hAnsi="Times New Roman" w:cs="Times New Roman"/>
                <w:color w:val="000000"/>
                <w:sz w:val="24"/>
                <w:szCs w:val="24"/>
              </w:rPr>
            </w:pPr>
            <w:r w:rsidRPr="00623624">
              <w:rPr>
                <w:rFonts w:ascii="Times New Roman" w:hAnsi="Times New Roman" w:cs="Times New Roman"/>
                <w:color w:val="000000"/>
                <w:sz w:val="24"/>
                <w:szCs w:val="24"/>
              </w:rPr>
              <w:t>Приготовление теста на закваске</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42"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7230" w:type="dxa"/>
            <w:tcBorders>
              <w:top w:val="single" w:sz="4" w:space="0" w:color="auto"/>
              <w:left w:val="single" w:sz="4" w:space="0" w:color="auto"/>
              <w:bottom w:val="single" w:sz="4" w:space="0" w:color="auto"/>
              <w:right w:val="single" w:sz="4" w:space="0" w:color="auto"/>
            </w:tcBorders>
          </w:tcPr>
          <w:p w:rsidR="00C65410" w:rsidRPr="00623624" w:rsidRDefault="00C65410" w:rsidP="00410959">
            <w:pPr>
              <w:jc w:val="both"/>
              <w:rPr>
                <w:rFonts w:ascii="Times New Roman" w:hAnsi="Times New Roman" w:cs="Times New Roman"/>
                <w:color w:val="000000"/>
                <w:sz w:val="24"/>
                <w:szCs w:val="24"/>
              </w:rPr>
            </w:pPr>
            <w:r w:rsidRPr="00623624">
              <w:rPr>
                <w:rFonts w:ascii="Times New Roman" w:hAnsi="Times New Roman" w:cs="Times New Roman"/>
                <w:color w:val="000000"/>
                <w:sz w:val="24"/>
                <w:szCs w:val="24"/>
              </w:rPr>
              <w:t>Приготовление теста на закваске</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42"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7230" w:type="dxa"/>
            <w:tcBorders>
              <w:top w:val="single" w:sz="4" w:space="0" w:color="auto"/>
              <w:left w:val="single" w:sz="4" w:space="0" w:color="auto"/>
              <w:bottom w:val="single" w:sz="4" w:space="0" w:color="auto"/>
              <w:right w:val="single" w:sz="4" w:space="0" w:color="auto"/>
            </w:tcBorders>
          </w:tcPr>
          <w:p w:rsidR="00C65410" w:rsidRPr="00623624" w:rsidRDefault="00C65410" w:rsidP="00410959">
            <w:pPr>
              <w:jc w:val="both"/>
              <w:rPr>
                <w:rFonts w:ascii="Times New Roman" w:hAnsi="Times New Roman" w:cs="Times New Roman"/>
                <w:color w:val="000000"/>
                <w:sz w:val="24"/>
                <w:szCs w:val="24"/>
              </w:rPr>
            </w:pPr>
            <w:r w:rsidRPr="00623624">
              <w:rPr>
                <w:rFonts w:ascii="Times New Roman" w:hAnsi="Times New Roman" w:cs="Times New Roman"/>
                <w:color w:val="000000"/>
                <w:sz w:val="24"/>
                <w:szCs w:val="24"/>
              </w:rPr>
              <w:t>Приготовление ржано-пшеничного теста</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42"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7230" w:type="dxa"/>
            <w:tcBorders>
              <w:top w:val="single" w:sz="4" w:space="0" w:color="auto"/>
              <w:left w:val="single" w:sz="4" w:space="0" w:color="auto"/>
              <w:bottom w:val="single" w:sz="4" w:space="0" w:color="auto"/>
              <w:right w:val="single" w:sz="4" w:space="0" w:color="auto"/>
            </w:tcBorders>
          </w:tcPr>
          <w:p w:rsidR="00C65410" w:rsidRPr="00623624" w:rsidRDefault="00C65410" w:rsidP="00410959">
            <w:pPr>
              <w:jc w:val="both"/>
              <w:rPr>
                <w:rFonts w:ascii="Times New Roman" w:hAnsi="Times New Roman" w:cs="Times New Roman"/>
                <w:color w:val="000000"/>
                <w:sz w:val="24"/>
                <w:szCs w:val="24"/>
              </w:rPr>
            </w:pPr>
            <w:r w:rsidRPr="00623624">
              <w:rPr>
                <w:rFonts w:ascii="Times New Roman" w:hAnsi="Times New Roman" w:cs="Times New Roman"/>
                <w:color w:val="000000"/>
                <w:sz w:val="24"/>
                <w:szCs w:val="24"/>
              </w:rPr>
              <w:t>Приготовление ржано-пшеничного теста</w:t>
            </w:r>
          </w:p>
        </w:tc>
        <w:tc>
          <w:tcPr>
            <w:tcW w:w="1559" w:type="dxa"/>
            <w:tcBorders>
              <w:top w:val="single" w:sz="4" w:space="0" w:color="auto"/>
              <w:left w:val="single" w:sz="4" w:space="0" w:color="auto"/>
              <w:bottom w:val="single" w:sz="4" w:space="0" w:color="auto"/>
              <w:right w:val="single" w:sz="4" w:space="0" w:color="auto"/>
            </w:tcBorders>
            <w:vAlign w:val="center"/>
          </w:tcPr>
          <w:p w:rsidR="00C65410" w:rsidRDefault="00C65410" w:rsidP="00410959">
            <w:pPr>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r>
      <w:tr w:rsidR="00C65410" w:rsidTr="00410959">
        <w:tc>
          <w:tcPr>
            <w:tcW w:w="1242"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7230" w:type="dxa"/>
            <w:tcBorders>
              <w:top w:val="single" w:sz="4" w:space="0" w:color="auto"/>
              <w:left w:val="single" w:sz="4" w:space="0" w:color="auto"/>
              <w:bottom w:val="single" w:sz="4" w:space="0" w:color="auto"/>
              <w:right w:val="single" w:sz="4" w:space="0" w:color="auto"/>
            </w:tcBorders>
          </w:tcPr>
          <w:p w:rsidR="00C65410" w:rsidRPr="00623624" w:rsidRDefault="00C65410" w:rsidP="00410959">
            <w:pPr>
              <w:jc w:val="both"/>
              <w:rPr>
                <w:rFonts w:ascii="Times New Roman" w:hAnsi="Times New Roman" w:cs="Times New Roman"/>
                <w:color w:val="000000"/>
                <w:sz w:val="24"/>
                <w:szCs w:val="24"/>
              </w:rPr>
            </w:pPr>
            <w:r w:rsidRPr="00623624">
              <w:rPr>
                <w:rFonts w:ascii="Times New Roman" w:hAnsi="Times New Roman" w:cs="Times New Roman"/>
                <w:color w:val="000000"/>
                <w:sz w:val="24"/>
                <w:szCs w:val="24"/>
              </w:rPr>
              <w:t>Приготовление ржано-пшеничного теста</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42"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7230" w:type="dxa"/>
          </w:tcPr>
          <w:p w:rsidR="00C65410" w:rsidRDefault="00C65410" w:rsidP="00410959">
            <w:pPr>
              <w:jc w:val="both"/>
              <w:rPr>
                <w:rFonts w:ascii="Times New Roman" w:hAnsi="Times New Roman" w:cs="Times New Roman"/>
                <w:color w:val="000000"/>
                <w:sz w:val="24"/>
                <w:szCs w:val="24"/>
              </w:rPr>
            </w:pPr>
            <w:r>
              <w:rPr>
                <w:rFonts w:ascii="Times New Roman" w:hAnsi="Times New Roman" w:cs="Times New Roman"/>
                <w:color w:val="000000"/>
                <w:sz w:val="24"/>
                <w:szCs w:val="24"/>
              </w:rPr>
              <w:t>Приготовление теста для национальных видов хлеба и хлебобулочных изделий</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42"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7230" w:type="dxa"/>
            <w:tcBorders>
              <w:top w:val="single" w:sz="4" w:space="0" w:color="auto"/>
              <w:left w:val="single" w:sz="4" w:space="0" w:color="auto"/>
              <w:bottom w:val="single" w:sz="4" w:space="0" w:color="auto"/>
              <w:right w:val="single" w:sz="4" w:space="0" w:color="auto"/>
            </w:tcBorders>
          </w:tcPr>
          <w:p w:rsidR="00C65410" w:rsidRDefault="00C65410" w:rsidP="00410959">
            <w:pPr>
              <w:jc w:val="both"/>
              <w:rPr>
                <w:rFonts w:ascii="Times New Roman" w:hAnsi="Times New Roman" w:cs="Times New Roman"/>
                <w:color w:val="000000"/>
                <w:sz w:val="24"/>
                <w:szCs w:val="24"/>
              </w:rPr>
            </w:pPr>
            <w:r>
              <w:rPr>
                <w:rFonts w:ascii="Times New Roman" w:hAnsi="Times New Roman" w:cs="Times New Roman"/>
                <w:color w:val="000000"/>
                <w:sz w:val="24"/>
                <w:szCs w:val="24"/>
              </w:rPr>
              <w:t>Приготовление теста для национальных видов хлеба и хлебобулочных изделий</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42"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7230" w:type="dxa"/>
            <w:tcBorders>
              <w:top w:val="single" w:sz="4" w:space="0" w:color="auto"/>
              <w:left w:val="single" w:sz="4" w:space="0" w:color="auto"/>
              <w:bottom w:val="single" w:sz="4" w:space="0" w:color="auto"/>
              <w:right w:val="single" w:sz="4" w:space="0" w:color="auto"/>
            </w:tcBorders>
          </w:tcPr>
          <w:p w:rsidR="00C65410" w:rsidRDefault="00C65410" w:rsidP="00410959">
            <w:pPr>
              <w:jc w:val="both"/>
              <w:rPr>
                <w:rFonts w:ascii="Times New Roman" w:hAnsi="Times New Roman" w:cs="Times New Roman"/>
                <w:color w:val="000000"/>
                <w:sz w:val="24"/>
                <w:szCs w:val="24"/>
              </w:rPr>
            </w:pPr>
            <w:r>
              <w:rPr>
                <w:rFonts w:ascii="Times New Roman" w:hAnsi="Times New Roman" w:cs="Times New Roman"/>
                <w:color w:val="000000"/>
                <w:sz w:val="24"/>
                <w:szCs w:val="24"/>
              </w:rPr>
              <w:t>Приготовление теста для национальных видов хлеба и хлебобулочных изделий</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42"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7230" w:type="dxa"/>
          </w:tcPr>
          <w:p w:rsidR="00C65410" w:rsidRDefault="00C65410" w:rsidP="00410959">
            <w:pPr>
              <w:jc w:val="both"/>
              <w:rPr>
                <w:rFonts w:ascii="Times New Roman" w:hAnsi="Times New Roman" w:cs="Times New Roman"/>
                <w:color w:val="000000"/>
                <w:sz w:val="24"/>
                <w:szCs w:val="24"/>
              </w:rPr>
            </w:pPr>
            <w:r>
              <w:rPr>
                <w:rFonts w:ascii="Times New Roman" w:hAnsi="Times New Roman" w:cs="Times New Roman"/>
                <w:color w:val="000000"/>
                <w:sz w:val="24"/>
                <w:szCs w:val="24"/>
              </w:rPr>
              <w:t>Приготовление теста для лечебных и диетических видов хлеба и хлебобулочных изделий</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42"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7230" w:type="dxa"/>
            <w:tcBorders>
              <w:top w:val="single" w:sz="4" w:space="0" w:color="auto"/>
              <w:left w:val="single" w:sz="4" w:space="0" w:color="auto"/>
              <w:bottom w:val="single" w:sz="4" w:space="0" w:color="auto"/>
              <w:right w:val="single" w:sz="4" w:space="0" w:color="auto"/>
            </w:tcBorders>
          </w:tcPr>
          <w:p w:rsidR="00C65410" w:rsidRDefault="00C65410" w:rsidP="00410959">
            <w:pPr>
              <w:jc w:val="both"/>
              <w:rPr>
                <w:rFonts w:ascii="Times New Roman" w:hAnsi="Times New Roman" w:cs="Times New Roman"/>
                <w:color w:val="000000"/>
                <w:sz w:val="24"/>
                <w:szCs w:val="24"/>
              </w:rPr>
            </w:pPr>
            <w:r>
              <w:rPr>
                <w:rFonts w:ascii="Times New Roman" w:hAnsi="Times New Roman" w:cs="Times New Roman"/>
                <w:color w:val="000000"/>
                <w:sz w:val="24"/>
                <w:szCs w:val="24"/>
              </w:rPr>
              <w:t>Приготовление теста для лечебных и диетических видов хлеба и хлебобулочных изделий</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42"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7230" w:type="dxa"/>
            <w:tcBorders>
              <w:top w:val="single" w:sz="4" w:space="0" w:color="auto"/>
              <w:left w:val="single" w:sz="4" w:space="0" w:color="auto"/>
              <w:bottom w:val="single" w:sz="4" w:space="0" w:color="auto"/>
              <w:right w:val="single" w:sz="4" w:space="0" w:color="auto"/>
            </w:tcBorders>
          </w:tcPr>
          <w:p w:rsidR="00C65410" w:rsidRDefault="00C65410" w:rsidP="00410959">
            <w:pPr>
              <w:jc w:val="both"/>
              <w:rPr>
                <w:rFonts w:ascii="Times New Roman" w:hAnsi="Times New Roman" w:cs="Times New Roman"/>
                <w:color w:val="000000"/>
                <w:sz w:val="24"/>
                <w:szCs w:val="24"/>
              </w:rPr>
            </w:pPr>
            <w:r>
              <w:rPr>
                <w:rFonts w:ascii="Times New Roman" w:hAnsi="Times New Roman" w:cs="Times New Roman"/>
                <w:color w:val="000000"/>
                <w:sz w:val="24"/>
                <w:szCs w:val="24"/>
              </w:rPr>
              <w:t>Приготовление теста для лечебных и диетических видов хлеба и хлебобулочных изделий</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42"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7230" w:type="dxa"/>
          </w:tcPr>
          <w:p w:rsidR="00C65410" w:rsidRDefault="00C65410" w:rsidP="00410959">
            <w:pPr>
              <w:jc w:val="both"/>
              <w:rPr>
                <w:rFonts w:ascii="Times New Roman" w:hAnsi="Times New Roman" w:cs="Times New Roman"/>
                <w:color w:val="000000"/>
                <w:sz w:val="24"/>
                <w:szCs w:val="24"/>
              </w:rPr>
            </w:pPr>
            <w:r>
              <w:rPr>
                <w:rFonts w:ascii="Times New Roman" w:hAnsi="Times New Roman" w:cs="Times New Roman"/>
                <w:color w:val="000000"/>
                <w:sz w:val="24"/>
                <w:szCs w:val="24"/>
              </w:rPr>
              <w:t>Приготовление теста для бараночных изделий</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42"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7230" w:type="dxa"/>
            <w:tcBorders>
              <w:top w:val="single" w:sz="4" w:space="0" w:color="auto"/>
              <w:left w:val="single" w:sz="4" w:space="0" w:color="auto"/>
              <w:bottom w:val="single" w:sz="4" w:space="0" w:color="auto"/>
              <w:right w:val="single" w:sz="4" w:space="0" w:color="auto"/>
            </w:tcBorders>
          </w:tcPr>
          <w:p w:rsidR="00C65410" w:rsidRDefault="00C65410" w:rsidP="00410959">
            <w:pPr>
              <w:jc w:val="both"/>
              <w:rPr>
                <w:rFonts w:ascii="Times New Roman" w:hAnsi="Times New Roman" w:cs="Times New Roman"/>
                <w:color w:val="000000"/>
                <w:sz w:val="24"/>
                <w:szCs w:val="24"/>
              </w:rPr>
            </w:pPr>
            <w:r>
              <w:rPr>
                <w:rFonts w:ascii="Times New Roman" w:hAnsi="Times New Roman" w:cs="Times New Roman"/>
                <w:color w:val="000000"/>
                <w:sz w:val="24"/>
                <w:szCs w:val="24"/>
              </w:rPr>
              <w:t>Приготовление теста для бараночных изделий</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42"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7230" w:type="dxa"/>
            <w:tcBorders>
              <w:top w:val="single" w:sz="4" w:space="0" w:color="auto"/>
              <w:left w:val="single" w:sz="4" w:space="0" w:color="auto"/>
              <w:bottom w:val="single" w:sz="4" w:space="0" w:color="auto"/>
              <w:right w:val="single" w:sz="4" w:space="0" w:color="auto"/>
            </w:tcBorders>
          </w:tcPr>
          <w:p w:rsidR="00C65410" w:rsidRDefault="00C65410" w:rsidP="00410959">
            <w:pPr>
              <w:jc w:val="both"/>
              <w:rPr>
                <w:rFonts w:ascii="Times New Roman" w:hAnsi="Times New Roman" w:cs="Times New Roman"/>
                <w:color w:val="000000"/>
                <w:sz w:val="24"/>
                <w:szCs w:val="24"/>
              </w:rPr>
            </w:pPr>
            <w:r>
              <w:rPr>
                <w:rFonts w:ascii="Times New Roman" w:hAnsi="Times New Roman" w:cs="Times New Roman"/>
                <w:color w:val="000000"/>
                <w:sz w:val="24"/>
                <w:szCs w:val="24"/>
              </w:rPr>
              <w:t>Приготовление теста для бараночных изделий</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42"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7230" w:type="dxa"/>
          </w:tcPr>
          <w:p w:rsidR="00C65410" w:rsidRDefault="00C65410" w:rsidP="00410959">
            <w:pPr>
              <w:jc w:val="both"/>
              <w:rPr>
                <w:rFonts w:ascii="Times New Roman" w:hAnsi="Times New Roman" w:cs="Times New Roman"/>
                <w:color w:val="000000"/>
                <w:sz w:val="24"/>
                <w:szCs w:val="24"/>
              </w:rPr>
            </w:pPr>
            <w:r>
              <w:rPr>
                <w:rFonts w:ascii="Times New Roman" w:hAnsi="Times New Roman" w:cs="Times New Roman"/>
                <w:color w:val="000000"/>
                <w:sz w:val="24"/>
                <w:szCs w:val="24"/>
              </w:rPr>
              <w:t>Приготовление теста для сухарных изделий</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42"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7230" w:type="dxa"/>
            <w:tcBorders>
              <w:top w:val="single" w:sz="4" w:space="0" w:color="auto"/>
              <w:left w:val="single" w:sz="4" w:space="0" w:color="auto"/>
              <w:bottom w:val="single" w:sz="4" w:space="0" w:color="auto"/>
              <w:right w:val="single" w:sz="4" w:space="0" w:color="auto"/>
            </w:tcBorders>
          </w:tcPr>
          <w:p w:rsidR="00C65410" w:rsidRDefault="00C65410" w:rsidP="00410959">
            <w:pPr>
              <w:jc w:val="both"/>
              <w:rPr>
                <w:rFonts w:ascii="Times New Roman" w:hAnsi="Times New Roman" w:cs="Times New Roman"/>
                <w:color w:val="000000"/>
                <w:sz w:val="24"/>
                <w:szCs w:val="24"/>
              </w:rPr>
            </w:pPr>
            <w:r>
              <w:rPr>
                <w:rFonts w:ascii="Times New Roman" w:hAnsi="Times New Roman" w:cs="Times New Roman"/>
                <w:color w:val="000000"/>
                <w:sz w:val="24"/>
                <w:szCs w:val="24"/>
              </w:rPr>
              <w:t>Приготовление теста для сухарных изделий</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42"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7230" w:type="dxa"/>
            <w:tcBorders>
              <w:top w:val="single" w:sz="4" w:space="0" w:color="auto"/>
              <w:left w:val="single" w:sz="4" w:space="0" w:color="auto"/>
              <w:bottom w:val="single" w:sz="4" w:space="0" w:color="auto"/>
              <w:right w:val="single" w:sz="4" w:space="0" w:color="auto"/>
            </w:tcBorders>
          </w:tcPr>
          <w:p w:rsidR="00C65410" w:rsidRPr="008A33DE" w:rsidRDefault="00C65410" w:rsidP="00410959">
            <w:pPr>
              <w:jc w:val="both"/>
              <w:rPr>
                <w:rFonts w:ascii="Times New Roman" w:hAnsi="Times New Roman" w:cs="Times New Roman"/>
                <w:color w:val="000000"/>
                <w:sz w:val="24"/>
                <w:szCs w:val="24"/>
              </w:rPr>
            </w:pPr>
            <w:r>
              <w:rPr>
                <w:rFonts w:ascii="Times New Roman" w:hAnsi="Times New Roman" w:cs="Times New Roman"/>
                <w:sz w:val="24"/>
                <w:szCs w:val="24"/>
              </w:rPr>
              <w:t>Приготовление блинчатого теста</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42"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7230" w:type="dxa"/>
            <w:tcBorders>
              <w:top w:val="single" w:sz="4" w:space="0" w:color="auto"/>
              <w:left w:val="single" w:sz="4" w:space="0" w:color="auto"/>
              <w:bottom w:val="single" w:sz="4" w:space="0" w:color="auto"/>
              <w:right w:val="single" w:sz="4" w:space="0" w:color="auto"/>
            </w:tcBorders>
          </w:tcPr>
          <w:p w:rsidR="00C65410" w:rsidRPr="008A33DE" w:rsidRDefault="00C65410" w:rsidP="00410959">
            <w:pPr>
              <w:jc w:val="both"/>
              <w:rPr>
                <w:rFonts w:ascii="Times New Roman" w:hAnsi="Times New Roman" w:cs="Times New Roman"/>
                <w:color w:val="000000"/>
                <w:sz w:val="24"/>
                <w:szCs w:val="24"/>
              </w:rPr>
            </w:pPr>
            <w:r>
              <w:rPr>
                <w:rFonts w:ascii="Times New Roman" w:hAnsi="Times New Roman" w:cs="Times New Roman"/>
                <w:sz w:val="24"/>
                <w:szCs w:val="24"/>
              </w:rPr>
              <w:t>Приготовление блинчатого теста</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42"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7230" w:type="dxa"/>
            <w:tcBorders>
              <w:top w:val="single" w:sz="4" w:space="0" w:color="auto"/>
              <w:left w:val="single" w:sz="4" w:space="0" w:color="auto"/>
              <w:bottom w:val="single" w:sz="4" w:space="0" w:color="auto"/>
              <w:right w:val="single" w:sz="4" w:space="0" w:color="auto"/>
            </w:tcBorders>
          </w:tcPr>
          <w:p w:rsidR="00C65410" w:rsidRDefault="00C65410" w:rsidP="00410959">
            <w:pPr>
              <w:jc w:val="both"/>
              <w:rPr>
                <w:rFonts w:ascii="Times New Roman" w:hAnsi="Times New Roman" w:cs="Times New Roman"/>
                <w:sz w:val="24"/>
                <w:szCs w:val="24"/>
              </w:rPr>
            </w:pPr>
            <w:r>
              <w:rPr>
                <w:rFonts w:ascii="Times New Roman" w:hAnsi="Times New Roman" w:cs="Times New Roman"/>
                <w:sz w:val="24"/>
                <w:szCs w:val="24"/>
              </w:rPr>
              <w:t>Приготовление вафельного теста</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42"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7230" w:type="dxa"/>
            <w:tcBorders>
              <w:top w:val="single" w:sz="4" w:space="0" w:color="auto"/>
              <w:left w:val="single" w:sz="4" w:space="0" w:color="auto"/>
              <w:bottom w:val="single" w:sz="4" w:space="0" w:color="auto"/>
              <w:right w:val="single" w:sz="4" w:space="0" w:color="auto"/>
            </w:tcBorders>
          </w:tcPr>
          <w:p w:rsidR="00C65410" w:rsidRDefault="00C65410" w:rsidP="00410959">
            <w:pPr>
              <w:jc w:val="both"/>
              <w:rPr>
                <w:rFonts w:ascii="Times New Roman" w:hAnsi="Times New Roman" w:cs="Times New Roman"/>
                <w:sz w:val="24"/>
                <w:szCs w:val="24"/>
              </w:rPr>
            </w:pPr>
            <w:r>
              <w:rPr>
                <w:rFonts w:ascii="Times New Roman" w:hAnsi="Times New Roman" w:cs="Times New Roman"/>
                <w:sz w:val="24"/>
                <w:szCs w:val="24"/>
              </w:rPr>
              <w:t>Приготовление вафельного теста</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42"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7230" w:type="dxa"/>
          </w:tcPr>
          <w:p w:rsidR="00C65410" w:rsidRDefault="00C65410" w:rsidP="00410959">
            <w:pPr>
              <w:jc w:val="both"/>
              <w:rPr>
                <w:rFonts w:ascii="Times New Roman" w:hAnsi="Times New Roman" w:cs="Times New Roman"/>
                <w:sz w:val="24"/>
                <w:szCs w:val="24"/>
              </w:rPr>
            </w:pPr>
            <w:r>
              <w:rPr>
                <w:rFonts w:ascii="Times New Roman" w:hAnsi="Times New Roman" w:cs="Times New Roman"/>
                <w:sz w:val="24"/>
                <w:szCs w:val="24"/>
              </w:rPr>
              <w:t>Приготовление вафельного теста</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42"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7230" w:type="dxa"/>
            <w:tcBorders>
              <w:top w:val="single" w:sz="4" w:space="0" w:color="auto"/>
              <w:left w:val="single" w:sz="4" w:space="0" w:color="auto"/>
              <w:bottom w:val="single" w:sz="4" w:space="0" w:color="auto"/>
              <w:right w:val="single" w:sz="4" w:space="0" w:color="auto"/>
            </w:tcBorders>
          </w:tcPr>
          <w:p w:rsidR="00C65410" w:rsidRDefault="00C65410" w:rsidP="00410959">
            <w:pPr>
              <w:jc w:val="both"/>
              <w:rPr>
                <w:rFonts w:ascii="Times New Roman" w:hAnsi="Times New Roman" w:cs="Times New Roman"/>
                <w:sz w:val="24"/>
                <w:szCs w:val="24"/>
              </w:rPr>
            </w:pPr>
            <w:r>
              <w:rPr>
                <w:rFonts w:ascii="Times New Roman" w:hAnsi="Times New Roman" w:cs="Times New Roman"/>
                <w:sz w:val="24"/>
                <w:szCs w:val="24"/>
              </w:rPr>
              <w:t>Приготовление сдобного пресного теста</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42"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c>
          <w:tcPr>
            <w:tcW w:w="7230" w:type="dxa"/>
            <w:tcBorders>
              <w:top w:val="single" w:sz="4" w:space="0" w:color="auto"/>
              <w:left w:val="single" w:sz="4" w:space="0" w:color="auto"/>
              <w:bottom w:val="single" w:sz="4" w:space="0" w:color="auto"/>
              <w:right w:val="single" w:sz="4" w:space="0" w:color="auto"/>
            </w:tcBorders>
          </w:tcPr>
          <w:p w:rsidR="00C65410" w:rsidRDefault="00C65410" w:rsidP="00410959">
            <w:pPr>
              <w:rPr>
                <w:rFonts w:ascii="Times New Roman" w:hAnsi="Times New Roman" w:cs="Times New Roman"/>
                <w:sz w:val="24"/>
                <w:szCs w:val="24"/>
              </w:rPr>
            </w:pPr>
            <w:r>
              <w:rPr>
                <w:rFonts w:ascii="Times New Roman" w:hAnsi="Times New Roman" w:cs="Times New Roman"/>
                <w:sz w:val="24"/>
                <w:szCs w:val="24"/>
              </w:rPr>
              <w:t>Приготовление сдобного пресного теста</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42"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7230" w:type="dxa"/>
          </w:tcPr>
          <w:p w:rsidR="00C65410" w:rsidRDefault="00C65410" w:rsidP="00410959">
            <w:pPr>
              <w:rPr>
                <w:rFonts w:ascii="Times New Roman" w:hAnsi="Times New Roman" w:cs="Times New Roman"/>
                <w:sz w:val="24"/>
                <w:szCs w:val="24"/>
              </w:rPr>
            </w:pPr>
            <w:r>
              <w:rPr>
                <w:rFonts w:ascii="Times New Roman" w:hAnsi="Times New Roman" w:cs="Times New Roman"/>
                <w:sz w:val="24"/>
                <w:szCs w:val="24"/>
              </w:rPr>
              <w:t>Приготовление сдобного пресного теста</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42"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7230" w:type="dxa"/>
          </w:tcPr>
          <w:p w:rsidR="00C65410" w:rsidRDefault="00C65410" w:rsidP="00410959">
            <w:pPr>
              <w:rPr>
                <w:rFonts w:ascii="Times New Roman" w:hAnsi="Times New Roman" w:cs="Times New Roman"/>
                <w:sz w:val="24"/>
                <w:szCs w:val="24"/>
              </w:rPr>
            </w:pPr>
            <w:r>
              <w:rPr>
                <w:rFonts w:ascii="Times New Roman" w:hAnsi="Times New Roman" w:cs="Times New Roman"/>
                <w:sz w:val="24"/>
                <w:szCs w:val="24"/>
              </w:rPr>
              <w:t>Приготовление пряничного теста</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42"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7230" w:type="dxa"/>
            <w:tcBorders>
              <w:top w:val="single" w:sz="4" w:space="0" w:color="auto"/>
              <w:left w:val="single" w:sz="4" w:space="0" w:color="auto"/>
              <w:bottom w:val="single" w:sz="4" w:space="0" w:color="auto"/>
              <w:right w:val="single" w:sz="4" w:space="0" w:color="auto"/>
            </w:tcBorders>
          </w:tcPr>
          <w:p w:rsidR="00C65410" w:rsidRDefault="00C65410" w:rsidP="00410959">
            <w:pPr>
              <w:rPr>
                <w:rFonts w:ascii="Times New Roman" w:hAnsi="Times New Roman" w:cs="Times New Roman"/>
                <w:sz w:val="24"/>
                <w:szCs w:val="24"/>
              </w:rPr>
            </w:pPr>
            <w:r>
              <w:rPr>
                <w:rFonts w:ascii="Times New Roman" w:hAnsi="Times New Roman" w:cs="Times New Roman"/>
                <w:sz w:val="24"/>
                <w:szCs w:val="24"/>
              </w:rPr>
              <w:t>Приготовление пряничного теста</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42"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c>
          <w:tcPr>
            <w:tcW w:w="7230" w:type="dxa"/>
            <w:tcBorders>
              <w:top w:val="single" w:sz="4" w:space="0" w:color="auto"/>
              <w:left w:val="single" w:sz="4" w:space="0" w:color="auto"/>
              <w:bottom w:val="single" w:sz="4" w:space="0" w:color="auto"/>
              <w:right w:val="single" w:sz="4" w:space="0" w:color="auto"/>
            </w:tcBorders>
          </w:tcPr>
          <w:p w:rsidR="00C65410" w:rsidRDefault="00C65410" w:rsidP="00410959">
            <w:pPr>
              <w:rPr>
                <w:rFonts w:ascii="Times New Roman" w:hAnsi="Times New Roman" w:cs="Times New Roman"/>
                <w:sz w:val="24"/>
                <w:szCs w:val="24"/>
              </w:rPr>
            </w:pPr>
            <w:r>
              <w:rPr>
                <w:rFonts w:ascii="Times New Roman" w:hAnsi="Times New Roman" w:cs="Times New Roman"/>
                <w:sz w:val="24"/>
                <w:szCs w:val="24"/>
              </w:rPr>
              <w:t>Приготовление пряничного теста</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42"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7230" w:type="dxa"/>
          </w:tcPr>
          <w:p w:rsidR="00C65410" w:rsidRDefault="00C65410" w:rsidP="00410959">
            <w:pPr>
              <w:rPr>
                <w:rFonts w:ascii="Times New Roman" w:hAnsi="Times New Roman" w:cs="Times New Roman"/>
                <w:sz w:val="24"/>
                <w:szCs w:val="24"/>
              </w:rPr>
            </w:pPr>
            <w:r>
              <w:rPr>
                <w:rFonts w:ascii="Times New Roman" w:hAnsi="Times New Roman" w:cs="Times New Roman"/>
                <w:sz w:val="24"/>
                <w:szCs w:val="24"/>
              </w:rPr>
              <w:t>Приготовление воздушного теста</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42"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7230" w:type="dxa"/>
            <w:tcBorders>
              <w:top w:val="single" w:sz="4" w:space="0" w:color="auto"/>
              <w:left w:val="single" w:sz="4" w:space="0" w:color="auto"/>
              <w:bottom w:val="single" w:sz="4" w:space="0" w:color="auto"/>
              <w:right w:val="single" w:sz="4" w:space="0" w:color="auto"/>
            </w:tcBorders>
          </w:tcPr>
          <w:p w:rsidR="00C65410" w:rsidRDefault="00C65410" w:rsidP="00410959">
            <w:pPr>
              <w:rPr>
                <w:rFonts w:ascii="Times New Roman" w:hAnsi="Times New Roman" w:cs="Times New Roman"/>
                <w:sz w:val="24"/>
                <w:szCs w:val="24"/>
              </w:rPr>
            </w:pPr>
            <w:r>
              <w:rPr>
                <w:rFonts w:ascii="Times New Roman" w:hAnsi="Times New Roman" w:cs="Times New Roman"/>
                <w:sz w:val="24"/>
                <w:szCs w:val="24"/>
              </w:rPr>
              <w:t>Приготовление воздушного теста</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42"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c>
          <w:tcPr>
            <w:tcW w:w="7230" w:type="dxa"/>
            <w:tcBorders>
              <w:top w:val="single" w:sz="4" w:space="0" w:color="auto"/>
              <w:left w:val="single" w:sz="4" w:space="0" w:color="auto"/>
              <w:bottom w:val="single" w:sz="4" w:space="0" w:color="auto"/>
              <w:right w:val="single" w:sz="4" w:space="0" w:color="auto"/>
            </w:tcBorders>
          </w:tcPr>
          <w:p w:rsidR="00C65410" w:rsidRDefault="00C65410" w:rsidP="00410959">
            <w:pPr>
              <w:rPr>
                <w:rFonts w:ascii="Times New Roman" w:hAnsi="Times New Roman" w:cs="Times New Roman"/>
                <w:sz w:val="24"/>
                <w:szCs w:val="24"/>
              </w:rPr>
            </w:pPr>
            <w:r>
              <w:rPr>
                <w:rFonts w:ascii="Times New Roman" w:hAnsi="Times New Roman" w:cs="Times New Roman"/>
                <w:sz w:val="24"/>
                <w:szCs w:val="24"/>
              </w:rPr>
              <w:t>Приготовление воздушного теста</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42"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p>
        </w:tc>
        <w:tc>
          <w:tcPr>
            <w:tcW w:w="7230" w:type="dxa"/>
          </w:tcPr>
          <w:p w:rsidR="00C65410" w:rsidRPr="000734F6" w:rsidRDefault="00C65410" w:rsidP="00410959">
            <w:pPr>
              <w:rPr>
                <w:rFonts w:ascii="Times New Roman" w:hAnsi="Times New Roman" w:cs="Times New Roman"/>
                <w:sz w:val="24"/>
                <w:szCs w:val="24"/>
              </w:rPr>
            </w:pPr>
            <w:r>
              <w:rPr>
                <w:rFonts w:ascii="Times New Roman" w:hAnsi="Times New Roman" w:cs="Times New Roman"/>
                <w:sz w:val="24"/>
                <w:szCs w:val="24"/>
              </w:rPr>
              <w:t xml:space="preserve">Приготовление песочного теста </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42"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c>
          <w:tcPr>
            <w:tcW w:w="7230" w:type="dxa"/>
            <w:tcBorders>
              <w:top w:val="single" w:sz="4" w:space="0" w:color="auto"/>
              <w:left w:val="single" w:sz="4" w:space="0" w:color="auto"/>
              <w:bottom w:val="single" w:sz="4" w:space="0" w:color="auto"/>
              <w:right w:val="single" w:sz="4" w:space="0" w:color="auto"/>
            </w:tcBorders>
          </w:tcPr>
          <w:p w:rsidR="00C65410" w:rsidRPr="000734F6" w:rsidRDefault="00C65410" w:rsidP="00410959">
            <w:pPr>
              <w:rPr>
                <w:rFonts w:ascii="Times New Roman" w:hAnsi="Times New Roman" w:cs="Times New Roman"/>
                <w:sz w:val="24"/>
                <w:szCs w:val="24"/>
              </w:rPr>
            </w:pPr>
            <w:r>
              <w:rPr>
                <w:rFonts w:ascii="Times New Roman" w:hAnsi="Times New Roman" w:cs="Times New Roman"/>
                <w:sz w:val="24"/>
                <w:szCs w:val="24"/>
              </w:rPr>
              <w:t xml:space="preserve">Приготовление песочного теста </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42"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w:t>
            </w:r>
          </w:p>
        </w:tc>
        <w:tc>
          <w:tcPr>
            <w:tcW w:w="7230" w:type="dxa"/>
            <w:tcBorders>
              <w:top w:val="single" w:sz="4" w:space="0" w:color="auto"/>
              <w:left w:val="single" w:sz="4" w:space="0" w:color="auto"/>
              <w:bottom w:val="single" w:sz="4" w:space="0" w:color="auto"/>
              <w:right w:val="single" w:sz="4" w:space="0" w:color="auto"/>
            </w:tcBorders>
          </w:tcPr>
          <w:p w:rsidR="00C65410" w:rsidRPr="000734F6" w:rsidRDefault="00C65410" w:rsidP="00410959">
            <w:pPr>
              <w:rPr>
                <w:rFonts w:ascii="Times New Roman" w:hAnsi="Times New Roman" w:cs="Times New Roman"/>
                <w:sz w:val="24"/>
                <w:szCs w:val="24"/>
              </w:rPr>
            </w:pPr>
            <w:r>
              <w:rPr>
                <w:rFonts w:ascii="Times New Roman" w:hAnsi="Times New Roman" w:cs="Times New Roman"/>
                <w:sz w:val="24"/>
                <w:szCs w:val="24"/>
              </w:rPr>
              <w:t xml:space="preserve">Приготовление песочного теста </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42"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7230" w:type="dxa"/>
          </w:tcPr>
          <w:p w:rsidR="00C65410" w:rsidRDefault="00C65410" w:rsidP="00410959">
            <w:pPr>
              <w:rPr>
                <w:rFonts w:ascii="Times New Roman" w:hAnsi="Times New Roman" w:cs="Times New Roman"/>
                <w:sz w:val="24"/>
                <w:szCs w:val="24"/>
              </w:rPr>
            </w:pPr>
            <w:r>
              <w:rPr>
                <w:rFonts w:ascii="Times New Roman" w:hAnsi="Times New Roman" w:cs="Times New Roman"/>
                <w:sz w:val="24"/>
                <w:szCs w:val="24"/>
              </w:rPr>
              <w:t>Приготовление миндального теста</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42"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c>
          <w:tcPr>
            <w:tcW w:w="7230" w:type="dxa"/>
            <w:tcBorders>
              <w:top w:val="single" w:sz="4" w:space="0" w:color="auto"/>
              <w:left w:val="single" w:sz="4" w:space="0" w:color="auto"/>
              <w:bottom w:val="single" w:sz="4" w:space="0" w:color="auto"/>
              <w:right w:val="single" w:sz="4" w:space="0" w:color="auto"/>
            </w:tcBorders>
          </w:tcPr>
          <w:p w:rsidR="00C65410" w:rsidRDefault="00C65410" w:rsidP="00410959">
            <w:pPr>
              <w:rPr>
                <w:rFonts w:ascii="Times New Roman" w:hAnsi="Times New Roman" w:cs="Times New Roman"/>
                <w:sz w:val="24"/>
                <w:szCs w:val="24"/>
              </w:rPr>
            </w:pPr>
            <w:r>
              <w:rPr>
                <w:rFonts w:ascii="Times New Roman" w:hAnsi="Times New Roman" w:cs="Times New Roman"/>
                <w:sz w:val="24"/>
                <w:szCs w:val="24"/>
              </w:rPr>
              <w:t>Приготовление миндального теста</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42"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c>
          <w:tcPr>
            <w:tcW w:w="7230" w:type="dxa"/>
            <w:tcBorders>
              <w:top w:val="single" w:sz="4" w:space="0" w:color="auto"/>
              <w:left w:val="single" w:sz="4" w:space="0" w:color="auto"/>
              <w:bottom w:val="single" w:sz="4" w:space="0" w:color="auto"/>
              <w:right w:val="single" w:sz="4" w:space="0" w:color="auto"/>
            </w:tcBorders>
          </w:tcPr>
          <w:p w:rsidR="00C65410" w:rsidRDefault="00C65410" w:rsidP="00410959">
            <w:pPr>
              <w:rPr>
                <w:rFonts w:ascii="Times New Roman" w:hAnsi="Times New Roman" w:cs="Times New Roman"/>
                <w:sz w:val="24"/>
                <w:szCs w:val="24"/>
              </w:rPr>
            </w:pPr>
            <w:r>
              <w:rPr>
                <w:rFonts w:ascii="Times New Roman" w:hAnsi="Times New Roman" w:cs="Times New Roman"/>
                <w:sz w:val="24"/>
                <w:szCs w:val="24"/>
              </w:rPr>
              <w:t>Приготовление миндального теста</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42"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p>
        </w:tc>
        <w:tc>
          <w:tcPr>
            <w:tcW w:w="7230" w:type="dxa"/>
            <w:tcBorders>
              <w:top w:val="single" w:sz="4" w:space="0" w:color="auto"/>
              <w:left w:val="single" w:sz="4" w:space="0" w:color="auto"/>
              <w:bottom w:val="single" w:sz="4" w:space="0" w:color="auto"/>
              <w:right w:val="single" w:sz="4" w:space="0" w:color="auto"/>
            </w:tcBorders>
          </w:tcPr>
          <w:p w:rsidR="00C65410" w:rsidRDefault="00C65410" w:rsidP="00410959">
            <w:pPr>
              <w:rPr>
                <w:rFonts w:ascii="Times New Roman" w:hAnsi="Times New Roman" w:cs="Times New Roman"/>
                <w:sz w:val="24"/>
                <w:szCs w:val="24"/>
              </w:rPr>
            </w:pPr>
            <w:r>
              <w:rPr>
                <w:rFonts w:ascii="Times New Roman" w:hAnsi="Times New Roman" w:cs="Times New Roman"/>
                <w:sz w:val="24"/>
                <w:szCs w:val="24"/>
              </w:rPr>
              <w:t xml:space="preserve">Приготовление бисквитного теста </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42"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tc>
        <w:tc>
          <w:tcPr>
            <w:tcW w:w="7230" w:type="dxa"/>
            <w:tcBorders>
              <w:top w:val="single" w:sz="4" w:space="0" w:color="auto"/>
              <w:left w:val="single" w:sz="4" w:space="0" w:color="auto"/>
              <w:bottom w:val="single" w:sz="4" w:space="0" w:color="auto"/>
              <w:right w:val="single" w:sz="4" w:space="0" w:color="auto"/>
            </w:tcBorders>
          </w:tcPr>
          <w:p w:rsidR="00C65410" w:rsidRDefault="00C65410" w:rsidP="00410959">
            <w:pPr>
              <w:rPr>
                <w:rFonts w:ascii="Times New Roman" w:hAnsi="Times New Roman" w:cs="Times New Roman"/>
                <w:sz w:val="24"/>
                <w:szCs w:val="24"/>
              </w:rPr>
            </w:pPr>
            <w:r>
              <w:rPr>
                <w:rFonts w:ascii="Times New Roman" w:hAnsi="Times New Roman" w:cs="Times New Roman"/>
                <w:sz w:val="24"/>
                <w:szCs w:val="24"/>
              </w:rPr>
              <w:t xml:space="preserve">Приготовление бисквитного теста </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42"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7230" w:type="dxa"/>
            <w:tcBorders>
              <w:top w:val="single" w:sz="4" w:space="0" w:color="auto"/>
              <w:left w:val="single" w:sz="4" w:space="0" w:color="auto"/>
              <w:bottom w:val="single" w:sz="4" w:space="0" w:color="auto"/>
              <w:right w:val="single" w:sz="4" w:space="0" w:color="auto"/>
            </w:tcBorders>
          </w:tcPr>
          <w:p w:rsidR="00C65410" w:rsidRDefault="00C65410" w:rsidP="00410959">
            <w:pPr>
              <w:rPr>
                <w:rFonts w:ascii="Times New Roman" w:hAnsi="Times New Roman" w:cs="Times New Roman"/>
                <w:sz w:val="24"/>
                <w:szCs w:val="24"/>
              </w:rPr>
            </w:pPr>
            <w:r>
              <w:rPr>
                <w:rFonts w:ascii="Times New Roman" w:hAnsi="Times New Roman" w:cs="Times New Roman"/>
                <w:sz w:val="24"/>
                <w:szCs w:val="24"/>
              </w:rPr>
              <w:t xml:space="preserve">Приготовление бисквитного теста </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42"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p>
        </w:tc>
        <w:tc>
          <w:tcPr>
            <w:tcW w:w="7230" w:type="dxa"/>
            <w:tcBorders>
              <w:top w:val="single" w:sz="4" w:space="0" w:color="auto"/>
              <w:left w:val="single" w:sz="4" w:space="0" w:color="auto"/>
              <w:bottom w:val="single" w:sz="4" w:space="0" w:color="auto"/>
              <w:right w:val="single" w:sz="4" w:space="0" w:color="auto"/>
            </w:tcBorders>
          </w:tcPr>
          <w:p w:rsidR="00C65410" w:rsidRDefault="00C65410" w:rsidP="00410959">
            <w:pPr>
              <w:rPr>
                <w:rFonts w:ascii="Times New Roman" w:hAnsi="Times New Roman" w:cs="Times New Roman"/>
                <w:sz w:val="24"/>
                <w:szCs w:val="24"/>
              </w:rPr>
            </w:pPr>
            <w:r>
              <w:rPr>
                <w:rFonts w:ascii="Times New Roman" w:hAnsi="Times New Roman" w:cs="Times New Roman"/>
                <w:sz w:val="24"/>
                <w:szCs w:val="24"/>
              </w:rPr>
              <w:t xml:space="preserve">Приготовление бисквитного теста </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42"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57</w:t>
            </w:r>
          </w:p>
        </w:tc>
        <w:tc>
          <w:tcPr>
            <w:tcW w:w="7230" w:type="dxa"/>
            <w:tcBorders>
              <w:top w:val="single" w:sz="4" w:space="0" w:color="auto"/>
              <w:left w:val="single" w:sz="4" w:space="0" w:color="auto"/>
              <w:bottom w:val="single" w:sz="4" w:space="0" w:color="auto"/>
              <w:right w:val="single" w:sz="4" w:space="0" w:color="auto"/>
            </w:tcBorders>
          </w:tcPr>
          <w:p w:rsidR="00C65410" w:rsidRDefault="00C65410" w:rsidP="00410959">
            <w:pPr>
              <w:rPr>
                <w:rFonts w:ascii="Times New Roman" w:hAnsi="Times New Roman" w:cs="Times New Roman"/>
                <w:sz w:val="24"/>
                <w:szCs w:val="24"/>
              </w:rPr>
            </w:pPr>
            <w:r>
              <w:rPr>
                <w:rFonts w:ascii="Times New Roman" w:hAnsi="Times New Roman" w:cs="Times New Roman"/>
                <w:sz w:val="24"/>
                <w:szCs w:val="24"/>
              </w:rPr>
              <w:t>Приготовление заварного теста</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42"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58</w:t>
            </w:r>
          </w:p>
        </w:tc>
        <w:tc>
          <w:tcPr>
            <w:tcW w:w="7230" w:type="dxa"/>
            <w:tcBorders>
              <w:top w:val="single" w:sz="4" w:space="0" w:color="auto"/>
              <w:left w:val="single" w:sz="4" w:space="0" w:color="auto"/>
              <w:bottom w:val="single" w:sz="4" w:space="0" w:color="auto"/>
              <w:right w:val="single" w:sz="4" w:space="0" w:color="auto"/>
            </w:tcBorders>
          </w:tcPr>
          <w:p w:rsidR="00C65410" w:rsidRDefault="00C65410" w:rsidP="00410959">
            <w:pPr>
              <w:rPr>
                <w:rFonts w:ascii="Times New Roman" w:hAnsi="Times New Roman" w:cs="Times New Roman"/>
                <w:sz w:val="24"/>
                <w:szCs w:val="24"/>
              </w:rPr>
            </w:pPr>
            <w:r>
              <w:rPr>
                <w:rFonts w:ascii="Times New Roman" w:hAnsi="Times New Roman" w:cs="Times New Roman"/>
                <w:sz w:val="24"/>
                <w:szCs w:val="24"/>
              </w:rPr>
              <w:t>Приготовление заварного теста</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42"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59</w:t>
            </w:r>
          </w:p>
        </w:tc>
        <w:tc>
          <w:tcPr>
            <w:tcW w:w="7230" w:type="dxa"/>
            <w:tcBorders>
              <w:top w:val="single" w:sz="4" w:space="0" w:color="auto"/>
              <w:left w:val="single" w:sz="4" w:space="0" w:color="auto"/>
              <w:bottom w:val="single" w:sz="4" w:space="0" w:color="auto"/>
              <w:right w:val="single" w:sz="4" w:space="0" w:color="auto"/>
            </w:tcBorders>
          </w:tcPr>
          <w:p w:rsidR="00C65410" w:rsidRDefault="00C65410" w:rsidP="00410959">
            <w:pPr>
              <w:rPr>
                <w:rFonts w:ascii="Times New Roman" w:hAnsi="Times New Roman" w:cs="Times New Roman"/>
                <w:sz w:val="24"/>
                <w:szCs w:val="24"/>
              </w:rPr>
            </w:pPr>
            <w:r>
              <w:rPr>
                <w:rFonts w:ascii="Times New Roman" w:hAnsi="Times New Roman" w:cs="Times New Roman"/>
                <w:sz w:val="24"/>
                <w:szCs w:val="24"/>
              </w:rPr>
              <w:t>Приготовление заварного теста</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42"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7230" w:type="dxa"/>
            <w:tcBorders>
              <w:top w:val="single" w:sz="4" w:space="0" w:color="auto"/>
              <w:left w:val="single" w:sz="4" w:space="0" w:color="auto"/>
              <w:bottom w:val="single" w:sz="4" w:space="0" w:color="auto"/>
              <w:right w:val="single" w:sz="4" w:space="0" w:color="auto"/>
            </w:tcBorders>
          </w:tcPr>
          <w:p w:rsidR="00C65410" w:rsidRDefault="00C65410" w:rsidP="00410959">
            <w:pPr>
              <w:rPr>
                <w:rFonts w:ascii="Times New Roman" w:hAnsi="Times New Roman" w:cs="Times New Roman"/>
                <w:sz w:val="24"/>
                <w:szCs w:val="24"/>
              </w:rPr>
            </w:pPr>
            <w:r>
              <w:rPr>
                <w:rFonts w:ascii="Times New Roman" w:hAnsi="Times New Roman" w:cs="Times New Roman"/>
                <w:sz w:val="24"/>
                <w:szCs w:val="24"/>
              </w:rPr>
              <w:t>Приготовление пресного слоеного теста</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42"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p>
        </w:tc>
        <w:tc>
          <w:tcPr>
            <w:tcW w:w="7230" w:type="dxa"/>
            <w:tcBorders>
              <w:top w:val="single" w:sz="4" w:space="0" w:color="auto"/>
              <w:left w:val="single" w:sz="4" w:space="0" w:color="auto"/>
              <w:bottom w:val="single" w:sz="4" w:space="0" w:color="auto"/>
              <w:right w:val="single" w:sz="4" w:space="0" w:color="auto"/>
            </w:tcBorders>
          </w:tcPr>
          <w:p w:rsidR="00C65410" w:rsidRDefault="00C65410" w:rsidP="00410959">
            <w:pPr>
              <w:rPr>
                <w:rFonts w:ascii="Times New Roman" w:hAnsi="Times New Roman" w:cs="Times New Roman"/>
                <w:sz w:val="24"/>
                <w:szCs w:val="24"/>
              </w:rPr>
            </w:pPr>
            <w:r>
              <w:rPr>
                <w:rFonts w:ascii="Times New Roman" w:hAnsi="Times New Roman" w:cs="Times New Roman"/>
                <w:sz w:val="24"/>
                <w:szCs w:val="24"/>
              </w:rPr>
              <w:t>Приготовление пресного слоеного теста</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42"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p>
        </w:tc>
        <w:tc>
          <w:tcPr>
            <w:tcW w:w="7230" w:type="dxa"/>
            <w:tcBorders>
              <w:top w:val="single" w:sz="4" w:space="0" w:color="auto"/>
              <w:left w:val="single" w:sz="4" w:space="0" w:color="auto"/>
              <w:bottom w:val="single" w:sz="4" w:space="0" w:color="auto"/>
              <w:right w:val="single" w:sz="4" w:space="0" w:color="auto"/>
            </w:tcBorders>
          </w:tcPr>
          <w:p w:rsidR="00C65410" w:rsidRDefault="00C65410" w:rsidP="00410959">
            <w:pPr>
              <w:rPr>
                <w:rFonts w:ascii="Times New Roman" w:hAnsi="Times New Roman" w:cs="Times New Roman"/>
                <w:sz w:val="24"/>
                <w:szCs w:val="24"/>
              </w:rPr>
            </w:pPr>
            <w:r>
              <w:rPr>
                <w:rFonts w:ascii="Times New Roman" w:hAnsi="Times New Roman" w:cs="Times New Roman"/>
                <w:sz w:val="24"/>
                <w:szCs w:val="24"/>
              </w:rPr>
              <w:t>Приготовление пресного слоеного теста</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42"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63</w:t>
            </w:r>
          </w:p>
        </w:tc>
        <w:tc>
          <w:tcPr>
            <w:tcW w:w="7230" w:type="dxa"/>
            <w:tcBorders>
              <w:top w:val="single" w:sz="4" w:space="0" w:color="auto"/>
              <w:left w:val="single" w:sz="4" w:space="0" w:color="auto"/>
              <w:bottom w:val="single" w:sz="4" w:space="0" w:color="auto"/>
              <w:right w:val="single" w:sz="4" w:space="0" w:color="auto"/>
            </w:tcBorders>
          </w:tcPr>
          <w:p w:rsidR="00C65410" w:rsidRPr="00AE25DF" w:rsidRDefault="00C65410" w:rsidP="00410959">
            <w:pPr>
              <w:rPr>
                <w:rFonts w:ascii="Times New Roman" w:hAnsi="Times New Roman" w:cs="Times New Roman"/>
                <w:sz w:val="24"/>
                <w:szCs w:val="24"/>
              </w:rPr>
            </w:pPr>
            <w:r w:rsidRPr="00AE25DF">
              <w:rPr>
                <w:rFonts w:ascii="Times New Roman" w:hAnsi="Times New Roman" w:cs="Times New Roman"/>
                <w:sz w:val="24"/>
                <w:szCs w:val="24"/>
              </w:rPr>
              <w:t xml:space="preserve">Приготовление  теста для изделий пониженной калорийности  </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42"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64</w:t>
            </w:r>
          </w:p>
        </w:tc>
        <w:tc>
          <w:tcPr>
            <w:tcW w:w="7230" w:type="dxa"/>
            <w:tcBorders>
              <w:top w:val="single" w:sz="4" w:space="0" w:color="auto"/>
              <w:left w:val="single" w:sz="4" w:space="0" w:color="auto"/>
              <w:bottom w:val="single" w:sz="4" w:space="0" w:color="auto"/>
              <w:right w:val="single" w:sz="4" w:space="0" w:color="auto"/>
            </w:tcBorders>
          </w:tcPr>
          <w:p w:rsidR="00C65410" w:rsidRDefault="00C65410" w:rsidP="00410959">
            <w:pPr>
              <w:rPr>
                <w:rFonts w:ascii="Times New Roman" w:hAnsi="Times New Roman" w:cs="Times New Roman"/>
                <w:sz w:val="24"/>
                <w:szCs w:val="24"/>
              </w:rPr>
            </w:pPr>
            <w:r>
              <w:rPr>
                <w:rFonts w:ascii="Times New Roman" w:hAnsi="Times New Roman" w:cs="Times New Roman"/>
                <w:sz w:val="24"/>
                <w:szCs w:val="24"/>
              </w:rPr>
              <w:t>Приготовление  теста для изделий пониженной калорийности</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42"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65</w:t>
            </w:r>
          </w:p>
        </w:tc>
        <w:tc>
          <w:tcPr>
            <w:tcW w:w="7230" w:type="dxa"/>
          </w:tcPr>
          <w:p w:rsidR="00C65410" w:rsidRDefault="00C65410" w:rsidP="00410959">
            <w:pPr>
              <w:rPr>
                <w:rFonts w:ascii="Times New Roman" w:hAnsi="Times New Roman" w:cs="Times New Roman"/>
                <w:sz w:val="24"/>
                <w:szCs w:val="24"/>
              </w:rPr>
            </w:pPr>
            <w:r>
              <w:rPr>
                <w:rFonts w:ascii="Times New Roman" w:hAnsi="Times New Roman" w:cs="Times New Roman"/>
                <w:sz w:val="24"/>
                <w:szCs w:val="24"/>
              </w:rPr>
              <w:t>Оформление документов по практике</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42"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66</w:t>
            </w:r>
          </w:p>
        </w:tc>
        <w:tc>
          <w:tcPr>
            <w:tcW w:w="7230" w:type="dxa"/>
          </w:tcPr>
          <w:p w:rsidR="00C65410" w:rsidRPr="00F261E7" w:rsidRDefault="00C65410" w:rsidP="00410959">
            <w:pPr>
              <w:rPr>
                <w:rFonts w:ascii="Times New Roman" w:hAnsi="Times New Roman" w:cs="Times New Roman"/>
                <w:sz w:val="24"/>
                <w:szCs w:val="24"/>
              </w:rPr>
            </w:pPr>
            <w:r>
              <w:rPr>
                <w:rFonts w:ascii="Times New Roman" w:hAnsi="Times New Roman" w:cs="Times New Roman"/>
                <w:sz w:val="24"/>
                <w:szCs w:val="24"/>
              </w:rPr>
              <w:t>Дифференцированный зачет</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bl>
    <w:p w:rsidR="00C65410" w:rsidRPr="001F19C3" w:rsidRDefault="00C65410" w:rsidP="00C65410">
      <w:pPr>
        <w:spacing w:after="0" w:line="240" w:lineRule="auto"/>
        <w:ind w:firstLine="709"/>
        <w:jc w:val="both"/>
        <w:rPr>
          <w:rFonts w:ascii="Times New Roman" w:hAnsi="Times New Roman" w:cs="Times New Roman"/>
          <w:sz w:val="24"/>
          <w:szCs w:val="24"/>
        </w:rPr>
      </w:pPr>
    </w:p>
    <w:p w:rsidR="00C65410" w:rsidRPr="00F86F1C" w:rsidRDefault="00C65410" w:rsidP="00C65410">
      <w:pPr>
        <w:spacing w:after="0" w:line="360" w:lineRule="auto"/>
        <w:jc w:val="center"/>
        <w:rPr>
          <w:rFonts w:ascii="Times New Roman" w:hAnsi="Times New Roman"/>
          <w:b/>
          <w:caps/>
          <w:sz w:val="24"/>
          <w:szCs w:val="24"/>
        </w:rPr>
      </w:pPr>
      <w:r>
        <w:rPr>
          <w:rFonts w:ascii="Times New Roman" w:eastAsia="Times New Roman" w:hAnsi="Times New Roman" w:cs="Times New Roman"/>
          <w:b/>
          <w:sz w:val="24"/>
          <w:szCs w:val="24"/>
        </w:rPr>
        <w:t>С</w:t>
      </w:r>
      <w:r w:rsidRPr="00F910C9">
        <w:rPr>
          <w:rFonts w:ascii="Times New Roman" w:eastAsia="Times New Roman" w:hAnsi="Times New Roman" w:cs="Times New Roman"/>
          <w:b/>
          <w:sz w:val="24"/>
          <w:szCs w:val="24"/>
        </w:rPr>
        <w:t>труктура и содержание</w:t>
      </w:r>
      <w:r>
        <w:rPr>
          <w:rFonts w:ascii="Times New Roman" w:eastAsia="Times New Roman" w:hAnsi="Times New Roman" w:cs="Times New Roman"/>
          <w:b/>
          <w:sz w:val="24"/>
          <w:szCs w:val="24"/>
        </w:rPr>
        <w:t xml:space="preserve"> </w:t>
      </w:r>
      <w:r>
        <w:rPr>
          <w:rFonts w:ascii="Times New Roman" w:hAnsi="Times New Roman" w:cs="Times New Roman"/>
          <w:b/>
          <w:sz w:val="24"/>
          <w:szCs w:val="24"/>
        </w:rPr>
        <w:t xml:space="preserve">ПП.02 </w:t>
      </w:r>
      <w:r w:rsidRPr="00F86F1C">
        <w:rPr>
          <w:rFonts w:ascii="Times New Roman" w:hAnsi="Times New Roman"/>
          <w:b/>
          <w:sz w:val="24"/>
          <w:szCs w:val="24"/>
        </w:rPr>
        <w:t>ПМ</w:t>
      </w:r>
      <w:r>
        <w:rPr>
          <w:rFonts w:ascii="Times New Roman" w:hAnsi="Times New Roman"/>
          <w:b/>
          <w:sz w:val="24"/>
          <w:szCs w:val="24"/>
        </w:rPr>
        <w:t>.02. П</w:t>
      </w:r>
      <w:r w:rsidRPr="00F86F1C">
        <w:rPr>
          <w:rFonts w:ascii="Times New Roman" w:hAnsi="Times New Roman"/>
          <w:b/>
          <w:sz w:val="24"/>
          <w:szCs w:val="24"/>
        </w:rPr>
        <w:t>риготовление теста</w:t>
      </w:r>
    </w:p>
    <w:tbl>
      <w:tblPr>
        <w:tblStyle w:val="a3"/>
        <w:tblW w:w="9923" w:type="dxa"/>
        <w:tblInd w:w="108" w:type="dxa"/>
        <w:tblLook w:val="04A0" w:firstRow="1" w:lastRow="0" w:firstColumn="1" w:lastColumn="0" w:noHBand="0" w:noVBand="1"/>
      </w:tblPr>
      <w:tblGrid>
        <w:gridCol w:w="1134"/>
        <w:gridCol w:w="7230"/>
        <w:gridCol w:w="1559"/>
      </w:tblGrid>
      <w:tr w:rsidR="00C65410" w:rsidRPr="00F910C9" w:rsidTr="00410959">
        <w:tc>
          <w:tcPr>
            <w:tcW w:w="1134" w:type="dxa"/>
          </w:tcPr>
          <w:p w:rsidR="00C65410" w:rsidRPr="00F910C9" w:rsidRDefault="00C65410" w:rsidP="00410959">
            <w:pPr>
              <w:jc w:val="center"/>
              <w:rPr>
                <w:rFonts w:ascii="Times New Roman" w:hAnsi="Times New Roman" w:cs="Times New Roman"/>
                <w:b/>
                <w:bCs/>
                <w:sz w:val="24"/>
                <w:szCs w:val="24"/>
              </w:rPr>
            </w:pPr>
            <w:r w:rsidRPr="00F910C9">
              <w:rPr>
                <w:rFonts w:ascii="Times New Roman" w:eastAsia="Calibri" w:hAnsi="Times New Roman" w:cs="Times New Roman"/>
                <w:b/>
                <w:bCs/>
                <w:sz w:val="24"/>
                <w:szCs w:val="24"/>
                <w:lang w:eastAsia="en-US"/>
              </w:rPr>
              <w:t>№</w:t>
            </w:r>
          </w:p>
        </w:tc>
        <w:tc>
          <w:tcPr>
            <w:tcW w:w="7230" w:type="dxa"/>
          </w:tcPr>
          <w:p w:rsidR="00C65410" w:rsidRPr="00F910C9" w:rsidRDefault="00C65410" w:rsidP="00410959">
            <w:pPr>
              <w:ind w:left="-456" w:firstLine="456"/>
              <w:jc w:val="center"/>
              <w:rPr>
                <w:rFonts w:ascii="Times New Roman" w:hAnsi="Times New Roman" w:cs="Times New Roman"/>
                <w:b/>
                <w:bCs/>
                <w:sz w:val="24"/>
                <w:szCs w:val="24"/>
              </w:rPr>
            </w:pPr>
            <w:r w:rsidRPr="00F910C9">
              <w:rPr>
                <w:rFonts w:ascii="Times New Roman" w:eastAsia="Calibri" w:hAnsi="Times New Roman" w:cs="Times New Roman"/>
                <w:b/>
                <w:bCs/>
                <w:sz w:val="24"/>
                <w:szCs w:val="24"/>
                <w:lang w:eastAsia="en-US"/>
              </w:rPr>
              <w:t>Виды работ</w:t>
            </w:r>
          </w:p>
        </w:tc>
        <w:tc>
          <w:tcPr>
            <w:tcW w:w="1559" w:type="dxa"/>
          </w:tcPr>
          <w:p w:rsidR="00C65410" w:rsidRPr="00F910C9" w:rsidRDefault="00C65410" w:rsidP="00410959">
            <w:pPr>
              <w:jc w:val="center"/>
              <w:rPr>
                <w:rFonts w:ascii="Times New Roman" w:hAnsi="Times New Roman" w:cs="Times New Roman"/>
                <w:b/>
                <w:bCs/>
                <w:sz w:val="24"/>
                <w:szCs w:val="24"/>
              </w:rPr>
            </w:pPr>
            <w:r w:rsidRPr="00F910C9">
              <w:rPr>
                <w:rFonts w:ascii="Times New Roman" w:hAnsi="Times New Roman" w:cs="Times New Roman"/>
                <w:b/>
                <w:bCs/>
                <w:sz w:val="24"/>
                <w:szCs w:val="24"/>
              </w:rPr>
              <w:t>Объем часов</w:t>
            </w:r>
          </w:p>
        </w:tc>
      </w:tr>
      <w:tr w:rsidR="00C65410" w:rsidRPr="00F910C9" w:rsidTr="00410959">
        <w:tc>
          <w:tcPr>
            <w:tcW w:w="1134" w:type="dxa"/>
          </w:tcPr>
          <w:p w:rsidR="00C65410" w:rsidRPr="00F910C9" w:rsidRDefault="00C65410" w:rsidP="00410959">
            <w:pPr>
              <w:jc w:val="center"/>
              <w:rPr>
                <w:rFonts w:ascii="Times New Roman" w:hAnsi="Times New Roman" w:cs="Times New Roman"/>
                <w:sz w:val="24"/>
                <w:szCs w:val="24"/>
              </w:rPr>
            </w:pPr>
            <w:r w:rsidRPr="00F910C9">
              <w:rPr>
                <w:rFonts w:ascii="Times New Roman" w:hAnsi="Times New Roman" w:cs="Times New Roman"/>
                <w:sz w:val="24"/>
                <w:szCs w:val="24"/>
              </w:rPr>
              <w:t>1</w:t>
            </w:r>
          </w:p>
        </w:tc>
        <w:tc>
          <w:tcPr>
            <w:tcW w:w="7230" w:type="dxa"/>
            <w:tcBorders>
              <w:top w:val="single" w:sz="4" w:space="0" w:color="auto"/>
              <w:left w:val="single" w:sz="4" w:space="0" w:color="auto"/>
              <w:bottom w:val="single" w:sz="4" w:space="0" w:color="auto"/>
              <w:right w:val="single" w:sz="4" w:space="0" w:color="auto"/>
            </w:tcBorders>
          </w:tcPr>
          <w:p w:rsidR="00C65410" w:rsidRPr="00F910C9" w:rsidRDefault="00C65410" w:rsidP="00410959">
            <w:pPr>
              <w:pStyle w:val="a7"/>
              <w:spacing w:before="0" w:beforeAutospacing="0" w:after="0" w:afterAutospacing="0"/>
              <w:jc w:val="both"/>
              <w:rPr>
                <w:color w:val="000000"/>
              </w:rPr>
            </w:pPr>
            <w:r w:rsidRPr="00F910C9">
              <w:rPr>
                <w:color w:val="000000"/>
              </w:rPr>
              <w:t>Инструктаж по организации рабочего места и безопасности труда.</w:t>
            </w:r>
          </w:p>
          <w:p w:rsidR="00C65410" w:rsidRPr="00F910C9" w:rsidRDefault="00C65410" w:rsidP="00410959">
            <w:pPr>
              <w:pStyle w:val="a7"/>
              <w:spacing w:before="0" w:beforeAutospacing="0" w:after="0" w:afterAutospacing="0"/>
              <w:jc w:val="both"/>
              <w:rPr>
                <w:color w:val="000000"/>
              </w:rPr>
            </w:pPr>
            <w:r w:rsidRPr="00F910C9">
              <w:t xml:space="preserve">Обслуживание </w:t>
            </w:r>
            <w:r w:rsidRPr="00F910C9">
              <w:rPr>
                <w:color w:val="000000"/>
              </w:rPr>
              <w:t xml:space="preserve">технологического оборудования </w:t>
            </w:r>
          </w:p>
        </w:tc>
        <w:tc>
          <w:tcPr>
            <w:tcW w:w="1559" w:type="dxa"/>
          </w:tcPr>
          <w:p w:rsidR="00C65410" w:rsidRPr="00F910C9" w:rsidRDefault="00C65410" w:rsidP="00410959">
            <w:pPr>
              <w:jc w:val="center"/>
              <w:rPr>
                <w:rFonts w:ascii="Times New Roman" w:hAnsi="Times New Roman" w:cs="Times New Roman"/>
                <w:sz w:val="24"/>
                <w:szCs w:val="24"/>
              </w:rPr>
            </w:pPr>
            <w:r w:rsidRPr="00F910C9">
              <w:rPr>
                <w:rFonts w:ascii="Times New Roman" w:hAnsi="Times New Roman" w:cs="Times New Roman"/>
                <w:sz w:val="24"/>
                <w:szCs w:val="24"/>
              </w:rPr>
              <w:t>6</w:t>
            </w:r>
          </w:p>
        </w:tc>
      </w:tr>
      <w:tr w:rsidR="00C65410" w:rsidRPr="00F910C9" w:rsidTr="00410959">
        <w:tc>
          <w:tcPr>
            <w:tcW w:w="1134" w:type="dxa"/>
          </w:tcPr>
          <w:p w:rsidR="00C65410" w:rsidRPr="00F910C9" w:rsidRDefault="00C65410" w:rsidP="00410959">
            <w:pPr>
              <w:jc w:val="center"/>
              <w:rPr>
                <w:rFonts w:ascii="Times New Roman" w:hAnsi="Times New Roman" w:cs="Times New Roman"/>
                <w:sz w:val="24"/>
                <w:szCs w:val="24"/>
              </w:rPr>
            </w:pPr>
            <w:r w:rsidRPr="00F910C9">
              <w:rPr>
                <w:rFonts w:ascii="Times New Roman" w:hAnsi="Times New Roman" w:cs="Times New Roman"/>
                <w:sz w:val="24"/>
                <w:szCs w:val="24"/>
              </w:rPr>
              <w:t>2</w:t>
            </w:r>
          </w:p>
        </w:tc>
        <w:tc>
          <w:tcPr>
            <w:tcW w:w="7230" w:type="dxa"/>
            <w:tcBorders>
              <w:top w:val="single" w:sz="4" w:space="0" w:color="auto"/>
              <w:left w:val="single" w:sz="4" w:space="0" w:color="auto"/>
              <w:bottom w:val="single" w:sz="4" w:space="0" w:color="auto"/>
              <w:right w:val="single" w:sz="4" w:space="0" w:color="auto"/>
            </w:tcBorders>
          </w:tcPr>
          <w:p w:rsidR="00C65410" w:rsidRPr="00F910C9"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F910C9">
              <w:rPr>
                <w:rFonts w:ascii="Times New Roman" w:hAnsi="Times New Roman" w:cs="Times New Roman"/>
                <w:sz w:val="24"/>
                <w:szCs w:val="24"/>
              </w:rPr>
              <w:t xml:space="preserve">Подготовка основного и дополнительного сырья к производству </w:t>
            </w:r>
          </w:p>
        </w:tc>
        <w:tc>
          <w:tcPr>
            <w:tcW w:w="1559" w:type="dxa"/>
          </w:tcPr>
          <w:p w:rsidR="00C65410" w:rsidRPr="00F910C9" w:rsidRDefault="00C65410" w:rsidP="00410959">
            <w:pPr>
              <w:jc w:val="center"/>
              <w:rPr>
                <w:rFonts w:ascii="Times New Roman" w:hAnsi="Times New Roman" w:cs="Times New Roman"/>
                <w:sz w:val="24"/>
                <w:szCs w:val="24"/>
              </w:rPr>
            </w:pPr>
            <w:r w:rsidRPr="00F910C9">
              <w:rPr>
                <w:rFonts w:ascii="Times New Roman" w:hAnsi="Times New Roman" w:cs="Times New Roman"/>
                <w:sz w:val="24"/>
                <w:szCs w:val="24"/>
              </w:rPr>
              <w:t>6</w:t>
            </w:r>
          </w:p>
        </w:tc>
      </w:tr>
      <w:tr w:rsidR="00C65410" w:rsidRPr="00F910C9" w:rsidTr="00410959">
        <w:tc>
          <w:tcPr>
            <w:tcW w:w="1134" w:type="dxa"/>
          </w:tcPr>
          <w:p w:rsidR="00C65410" w:rsidRPr="00F910C9" w:rsidRDefault="00C65410" w:rsidP="00410959">
            <w:pPr>
              <w:jc w:val="center"/>
              <w:rPr>
                <w:rFonts w:ascii="Times New Roman" w:hAnsi="Times New Roman" w:cs="Times New Roman"/>
                <w:sz w:val="24"/>
                <w:szCs w:val="24"/>
              </w:rPr>
            </w:pPr>
            <w:r w:rsidRPr="00F910C9">
              <w:rPr>
                <w:rFonts w:ascii="Times New Roman" w:hAnsi="Times New Roman" w:cs="Times New Roman"/>
                <w:sz w:val="24"/>
                <w:szCs w:val="24"/>
              </w:rPr>
              <w:t>3</w:t>
            </w:r>
          </w:p>
        </w:tc>
        <w:tc>
          <w:tcPr>
            <w:tcW w:w="7230" w:type="dxa"/>
            <w:tcBorders>
              <w:top w:val="single" w:sz="4" w:space="0" w:color="auto"/>
              <w:left w:val="single" w:sz="4" w:space="0" w:color="auto"/>
              <w:bottom w:val="single" w:sz="4" w:space="0" w:color="auto"/>
              <w:right w:val="single" w:sz="4" w:space="0" w:color="auto"/>
            </w:tcBorders>
          </w:tcPr>
          <w:p w:rsidR="00C65410" w:rsidRPr="00F910C9" w:rsidRDefault="00C65410" w:rsidP="00410959">
            <w:pPr>
              <w:jc w:val="both"/>
              <w:rPr>
                <w:rFonts w:ascii="Times New Roman" w:hAnsi="Times New Roman" w:cs="Times New Roman"/>
                <w:color w:val="000000"/>
                <w:sz w:val="24"/>
                <w:szCs w:val="24"/>
              </w:rPr>
            </w:pPr>
            <w:r w:rsidRPr="00F910C9">
              <w:rPr>
                <w:rFonts w:ascii="Times New Roman" w:hAnsi="Times New Roman" w:cs="Times New Roman"/>
                <w:color w:val="000000"/>
                <w:sz w:val="24"/>
                <w:szCs w:val="24"/>
              </w:rPr>
              <w:t>Инструктаж по организации рабочего места и технике безопасности.</w:t>
            </w:r>
          </w:p>
          <w:p w:rsidR="00C65410" w:rsidRPr="00F910C9" w:rsidRDefault="00C65410" w:rsidP="00410959">
            <w:pPr>
              <w:pStyle w:val="a7"/>
              <w:spacing w:before="0" w:beforeAutospacing="0" w:after="0" w:afterAutospacing="0"/>
              <w:jc w:val="both"/>
              <w:rPr>
                <w:color w:val="000000"/>
              </w:rPr>
            </w:pPr>
            <w:r w:rsidRPr="00F910C9">
              <w:rPr>
                <w:color w:val="000000"/>
              </w:rPr>
              <w:t xml:space="preserve">Приготовление дрожжевого теста безопарным способом </w:t>
            </w:r>
          </w:p>
        </w:tc>
        <w:tc>
          <w:tcPr>
            <w:tcW w:w="1559" w:type="dxa"/>
          </w:tcPr>
          <w:p w:rsidR="00C65410" w:rsidRPr="00F910C9" w:rsidRDefault="00C65410" w:rsidP="00410959">
            <w:pPr>
              <w:jc w:val="center"/>
              <w:rPr>
                <w:rFonts w:ascii="Times New Roman" w:hAnsi="Times New Roman" w:cs="Times New Roman"/>
                <w:sz w:val="24"/>
                <w:szCs w:val="24"/>
              </w:rPr>
            </w:pPr>
            <w:r w:rsidRPr="00F910C9">
              <w:rPr>
                <w:rFonts w:ascii="Times New Roman" w:hAnsi="Times New Roman" w:cs="Times New Roman"/>
                <w:sz w:val="24"/>
                <w:szCs w:val="24"/>
              </w:rPr>
              <w:t>36</w:t>
            </w:r>
          </w:p>
        </w:tc>
      </w:tr>
      <w:tr w:rsidR="00C65410" w:rsidRPr="00F910C9" w:rsidTr="00410959">
        <w:tc>
          <w:tcPr>
            <w:tcW w:w="1134" w:type="dxa"/>
          </w:tcPr>
          <w:p w:rsidR="00C65410" w:rsidRPr="00F910C9" w:rsidRDefault="00C65410" w:rsidP="00410959">
            <w:pPr>
              <w:jc w:val="center"/>
              <w:rPr>
                <w:rFonts w:ascii="Times New Roman" w:hAnsi="Times New Roman" w:cs="Times New Roman"/>
                <w:sz w:val="24"/>
                <w:szCs w:val="24"/>
              </w:rPr>
            </w:pPr>
            <w:r w:rsidRPr="00F910C9">
              <w:rPr>
                <w:rFonts w:ascii="Times New Roman" w:hAnsi="Times New Roman" w:cs="Times New Roman"/>
                <w:sz w:val="24"/>
                <w:szCs w:val="24"/>
              </w:rPr>
              <w:t>4</w:t>
            </w:r>
          </w:p>
        </w:tc>
        <w:tc>
          <w:tcPr>
            <w:tcW w:w="7230" w:type="dxa"/>
            <w:tcBorders>
              <w:top w:val="single" w:sz="4" w:space="0" w:color="auto"/>
              <w:left w:val="single" w:sz="4" w:space="0" w:color="auto"/>
              <w:bottom w:val="single" w:sz="4" w:space="0" w:color="auto"/>
              <w:right w:val="single" w:sz="4" w:space="0" w:color="auto"/>
            </w:tcBorders>
          </w:tcPr>
          <w:p w:rsidR="00C65410" w:rsidRPr="00F910C9" w:rsidRDefault="00C65410" w:rsidP="00410959">
            <w:pPr>
              <w:pStyle w:val="a7"/>
              <w:spacing w:before="0" w:beforeAutospacing="0" w:after="0" w:afterAutospacing="0"/>
              <w:jc w:val="both"/>
              <w:rPr>
                <w:color w:val="000000"/>
              </w:rPr>
            </w:pPr>
            <w:r w:rsidRPr="00F910C9">
              <w:rPr>
                <w:color w:val="000000"/>
              </w:rPr>
              <w:t>Приготовление дрожжевого теста опарным способом</w:t>
            </w:r>
          </w:p>
        </w:tc>
        <w:tc>
          <w:tcPr>
            <w:tcW w:w="1559" w:type="dxa"/>
          </w:tcPr>
          <w:p w:rsidR="00C65410" w:rsidRPr="00F910C9" w:rsidRDefault="00C65410" w:rsidP="00410959">
            <w:pPr>
              <w:jc w:val="center"/>
              <w:rPr>
                <w:rFonts w:ascii="Times New Roman" w:hAnsi="Times New Roman" w:cs="Times New Roman"/>
                <w:sz w:val="24"/>
                <w:szCs w:val="24"/>
              </w:rPr>
            </w:pPr>
            <w:r w:rsidRPr="00F910C9">
              <w:rPr>
                <w:rFonts w:ascii="Times New Roman" w:hAnsi="Times New Roman" w:cs="Times New Roman"/>
                <w:sz w:val="24"/>
                <w:szCs w:val="24"/>
              </w:rPr>
              <w:t>24</w:t>
            </w:r>
          </w:p>
        </w:tc>
      </w:tr>
      <w:tr w:rsidR="00C65410" w:rsidRPr="00F910C9" w:rsidTr="00410959">
        <w:tc>
          <w:tcPr>
            <w:tcW w:w="1134" w:type="dxa"/>
          </w:tcPr>
          <w:p w:rsidR="00C65410" w:rsidRPr="00F910C9" w:rsidRDefault="00C65410" w:rsidP="00410959">
            <w:pPr>
              <w:jc w:val="center"/>
              <w:rPr>
                <w:rFonts w:ascii="Times New Roman" w:hAnsi="Times New Roman" w:cs="Times New Roman"/>
                <w:sz w:val="24"/>
                <w:szCs w:val="24"/>
              </w:rPr>
            </w:pPr>
            <w:r w:rsidRPr="00F910C9">
              <w:rPr>
                <w:rFonts w:ascii="Times New Roman" w:hAnsi="Times New Roman" w:cs="Times New Roman"/>
                <w:sz w:val="24"/>
                <w:szCs w:val="24"/>
              </w:rPr>
              <w:t>5</w:t>
            </w:r>
          </w:p>
        </w:tc>
        <w:tc>
          <w:tcPr>
            <w:tcW w:w="7230" w:type="dxa"/>
            <w:tcBorders>
              <w:top w:val="single" w:sz="4" w:space="0" w:color="auto"/>
              <w:left w:val="single" w:sz="4" w:space="0" w:color="auto"/>
              <w:bottom w:val="single" w:sz="4" w:space="0" w:color="auto"/>
              <w:right w:val="single" w:sz="4" w:space="0" w:color="auto"/>
            </w:tcBorders>
          </w:tcPr>
          <w:p w:rsidR="00C65410" w:rsidRPr="00F910C9" w:rsidRDefault="00C65410" w:rsidP="00410959">
            <w:pPr>
              <w:jc w:val="both"/>
              <w:rPr>
                <w:rFonts w:ascii="Times New Roman" w:hAnsi="Times New Roman" w:cs="Times New Roman"/>
                <w:color w:val="000000"/>
                <w:sz w:val="24"/>
                <w:szCs w:val="24"/>
              </w:rPr>
            </w:pPr>
            <w:r w:rsidRPr="00F910C9">
              <w:rPr>
                <w:rFonts w:ascii="Times New Roman" w:hAnsi="Times New Roman" w:cs="Times New Roman"/>
                <w:color w:val="000000"/>
                <w:sz w:val="24"/>
                <w:szCs w:val="24"/>
              </w:rPr>
              <w:t xml:space="preserve">Приготовление теста заварным способом </w:t>
            </w:r>
          </w:p>
        </w:tc>
        <w:tc>
          <w:tcPr>
            <w:tcW w:w="1559" w:type="dxa"/>
          </w:tcPr>
          <w:p w:rsidR="00C65410" w:rsidRPr="00F910C9" w:rsidRDefault="00C65410" w:rsidP="00410959">
            <w:pPr>
              <w:jc w:val="center"/>
              <w:rPr>
                <w:rFonts w:ascii="Times New Roman" w:hAnsi="Times New Roman" w:cs="Times New Roman"/>
                <w:sz w:val="24"/>
                <w:szCs w:val="24"/>
              </w:rPr>
            </w:pPr>
            <w:r w:rsidRPr="00F910C9">
              <w:rPr>
                <w:rFonts w:ascii="Times New Roman" w:hAnsi="Times New Roman" w:cs="Times New Roman"/>
                <w:sz w:val="24"/>
                <w:szCs w:val="24"/>
              </w:rPr>
              <w:t>18</w:t>
            </w:r>
          </w:p>
        </w:tc>
      </w:tr>
      <w:tr w:rsidR="00C65410" w:rsidRPr="00F910C9" w:rsidTr="00410959">
        <w:tc>
          <w:tcPr>
            <w:tcW w:w="1134" w:type="dxa"/>
          </w:tcPr>
          <w:p w:rsidR="00C65410" w:rsidRPr="00F910C9" w:rsidRDefault="00C65410" w:rsidP="00410959">
            <w:pPr>
              <w:jc w:val="center"/>
              <w:rPr>
                <w:rFonts w:ascii="Times New Roman" w:hAnsi="Times New Roman" w:cs="Times New Roman"/>
                <w:sz w:val="24"/>
                <w:szCs w:val="24"/>
              </w:rPr>
            </w:pPr>
            <w:r w:rsidRPr="00F910C9">
              <w:rPr>
                <w:rFonts w:ascii="Times New Roman" w:hAnsi="Times New Roman" w:cs="Times New Roman"/>
                <w:sz w:val="24"/>
                <w:szCs w:val="24"/>
              </w:rPr>
              <w:t>6</w:t>
            </w:r>
          </w:p>
        </w:tc>
        <w:tc>
          <w:tcPr>
            <w:tcW w:w="7230" w:type="dxa"/>
            <w:tcBorders>
              <w:top w:val="single" w:sz="4" w:space="0" w:color="auto"/>
              <w:left w:val="single" w:sz="4" w:space="0" w:color="auto"/>
              <w:bottom w:val="single" w:sz="4" w:space="0" w:color="auto"/>
              <w:right w:val="single" w:sz="4" w:space="0" w:color="auto"/>
            </w:tcBorders>
          </w:tcPr>
          <w:p w:rsidR="00C65410" w:rsidRPr="00F910C9" w:rsidRDefault="00C65410" w:rsidP="00410959">
            <w:pPr>
              <w:jc w:val="both"/>
              <w:rPr>
                <w:rFonts w:ascii="Times New Roman" w:hAnsi="Times New Roman" w:cs="Times New Roman"/>
                <w:color w:val="000000"/>
                <w:sz w:val="24"/>
                <w:szCs w:val="24"/>
              </w:rPr>
            </w:pPr>
            <w:r w:rsidRPr="00F910C9">
              <w:rPr>
                <w:rFonts w:ascii="Times New Roman" w:hAnsi="Times New Roman" w:cs="Times New Roman"/>
                <w:color w:val="000000"/>
                <w:sz w:val="24"/>
                <w:szCs w:val="24"/>
              </w:rPr>
              <w:t>Приготовление теста на закваске</w:t>
            </w:r>
          </w:p>
        </w:tc>
        <w:tc>
          <w:tcPr>
            <w:tcW w:w="1559" w:type="dxa"/>
          </w:tcPr>
          <w:p w:rsidR="00C65410" w:rsidRPr="00F910C9" w:rsidRDefault="00C65410" w:rsidP="00410959">
            <w:pPr>
              <w:jc w:val="center"/>
              <w:rPr>
                <w:rFonts w:ascii="Times New Roman" w:hAnsi="Times New Roman" w:cs="Times New Roman"/>
                <w:sz w:val="24"/>
                <w:szCs w:val="24"/>
              </w:rPr>
            </w:pPr>
            <w:r w:rsidRPr="00F910C9">
              <w:rPr>
                <w:rFonts w:ascii="Times New Roman" w:hAnsi="Times New Roman" w:cs="Times New Roman"/>
                <w:sz w:val="24"/>
                <w:szCs w:val="24"/>
              </w:rPr>
              <w:t>18</w:t>
            </w:r>
          </w:p>
        </w:tc>
      </w:tr>
      <w:tr w:rsidR="00C65410" w:rsidRPr="00F910C9" w:rsidTr="00410959">
        <w:tc>
          <w:tcPr>
            <w:tcW w:w="1134" w:type="dxa"/>
          </w:tcPr>
          <w:p w:rsidR="00C65410" w:rsidRPr="00F910C9" w:rsidRDefault="00C65410" w:rsidP="00410959">
            <w:pPr>
              <w:jc w:val="center"/>
              <w:rPr>
                <w:rFonts w:ascii="Times New Roman" w:hAnsi="Times New Roman" w:cs="Times New Roman"/>
                <w:sz w:val="24"/>
                <w:szCs w:val="24"/>
              </w:rPr>
            </w:pPr>
            <w:r w:rsidRPr="00F910C9">
              <w:rPr>
                <w:rFonts w:ascii="Times New Roman" w:hAnsi="Times New Roman" w:cs="Times New Roman"/>
                <w:sz w:val="24"/>
                <w:szCs w:val="24"/>
              </w:rPr>
              <w:t>7</w:t>
            </w:r>
          </w:p>
        </w:tc>
        <w:tc>
          <w:tcPr>
            <w:tcW w:w="7230" w:type="dxa"/>
            <w:tcBorders>
              <w:top w:val="single" w:sz="4" w:space="0" w:color="auto"/>
              <w:left w:val="single" w:sz="4" w:space="0" w:color="auto"/>
              <w:bottom w:val="single" w:sz="4" w:space="0" w:color="auto"/>
              <w:right w:val="single" w:sz="4" w:space="0" w:color="auto"/>
            </w:tcBorders>
          </w:tcPr>
          <w:p w:rsidR="00C65410" w:rsidRPr="00F910C9" w:rsidRDefault="00C65410" w:rsidP="00410959">
            <w:pPr>
              <w:jc w:val="both"/>
              <w:rPr>
                <w:rFonts w:ascii="Times New Roman" w:hAnsi="Times New Roman" w:cs="Times New Roman"/>
                <w:color w:val="000000"/>
                <w:sz w:val="24"/>
                <w:szCs w:val="24"/>
              </w:rPr>
            </w:pPr>
            <w:r w:rsidRPr="00F910C9">
              <w:rPr>
                <w:rFonts w:ascii="Times New Roman" w:hAnsi="Times New Roman" w:cs="Times New Roman"/>
                <w:color w:val="000000"/>
                <w:sz w:val="24"/>
                <w:szCs w:val="24"/>
              </w:rPr>
              <w:t>Приготовление ржано-пшеничного теста</w:t>
            </w:r>
          </w:p>
        </w:tc>
        <w:tc>
          <w:tcPr>
            <w:tcW w:w="1559" w:type="dxa"/>
          </w:tcPr>
          <w:p w:rsidR="00C65410" w:rsidRPr="00F910C9" w:rsidRDefault="00C65410" w:rsidP="00410959">
            <w:pPr>
              <w:jc w:val="center"/>
              <w:rPr>
                <w:rFonts w:ascii="Times New Roman" w:hAnsi="Times New Roman" w:cs="Times New Roman"/>
                <w:sz w:val="24"/>
                <w:szCs w:val="24"/>
              </w:rPr>
            </w:pPr>
            <w:r w:rsidRPr="00F910C9">
              <w:rPr>
                <w:rFonts w:ascii="Times New Roman" w:hAnsi="Times New Roman" w:cs="Times New Roman"/>
                <w:sz w:val="24"/>
                <w:szCs w:val="24"/>
              </w:rPr>
              <w:t>18</w:t>
            </w:r>
          </w:p>
        </w:tc>
      </w:tr>
      <w:tr w:rsidR="00C65410" w:rsidRPr="00F910C9" w:rsidTr="00410959">
        <w:tc>
          <w:tcPr>
            <w:tcW w:w="1134" w:type="dxa"/>
          </w:tcPr>
          <w:p w:rsidR="00C65410" w:rsidRPr="00F910C9" w:rsidRDefault="00C65410" w:rsidP="00410959">
            <w:pPr>
              <w:jc w:val="center"/>
              <w:rPr>
                <w:rFonts w:ascii="Times New Roman" w:hAnsi="Times New Roman" w:cs="Times New Roman"/>
                <w:sz w:val="24"/>
                <w:szCs w:val="24"/>
              </w:rPr>
            </w:pPr>
            <w:r w:rsidRPr="00F910C9">
              <w:rPr>
                <w:rFonts w:ascii="Times New Roman" w:hAnsi="Times New Roman" w:cs="Times New Roman"/>
                <w:sz w:val="24"/>
                <w:szCs w:val="24"/>
              </w:rPr>
              <w:t>8</w:t>
            </w:r>
          </w:p>
        </w:tc>
        <w:tc>
          <w:tcPr>
            <w:tcW w:w="7230" w:type="dxa"/>
            <w:tcBorders>
              <w:top w:val="single" w:sz="4" w:space="0" w:color="auto"/>
              <w:left w:val="single" w:sz="4" w:space="0" w:color="auto"/>
              <w:bottom w:val="single" w:sz="4" w:space="0" w:color="auto"/>
              <w:right w:val="single" w:sz="4" w:space="0" w:color="auto"/>
            </w:tcBorders>
          </w:tcPr>
          <w:p w:rsidR="00C65410" w:rsidRPr="00F910C9" w:rsidRDefault="00C65410" w:rsidP="00410959">
            <w:pPr>
              <w:jc w:val="both"/>
              <w:rPr>
                <w:rFonts w:ascii="Times New Roman" w:hAnsi="Times New Roman" w:cs="Times New Roman"/>
                <w:color w:val="000000"/>
                <w:sz w:val="24"/>
                <w:szCs w:val="24"/>
              </w:rPr>
            </w:pPr>
            <w:r w:rsidRPr="00F910C9">
              <w:rPr>
                <w:rFonts w:ascii="Times New Roman" w:hAnsi="Times New Roman" w:cs="Times New Roman"/>
                <w:color w:val="000000"/>
                <w:sz w:val="24"/>
                <w:szCs w:val="24"/>
              </w:rPr>
              <w:t>Приготовление теста для национальных видов хлеба и хлебобулочных изделий</w:t>
            </w:r>
          </w:p>
        </w:tc>
        <w:tc>
          <w:tcPr>
            <w:tcW w:w="1559" w:type="dxa"/>
          </w:tcPr>
          <w:p w:rsidR="00C65410" w:rsidRPr="00F910C9" w:rsidRDefault="00C65410" w:rsidP="00410959">
            <w:pPr>
              <w:jc w:val="center"/>
              <w:rPr>
                <w:rFonts w:ascii="Times New Roman" w:hAnsi="Times New Roman" w:cs="Times New Roman"/>
                <w:sz w:val="24"/>
                <w:szCs w:val="24"/>
              </w:rPr>
            </w:pPr>
            <w:r w:rsidRPr="00F910C9">
              <w:rPr>
                <w:rFonts w:ascii="Times New Roman" w:hAnsi="Times New Roman" w:cs="Times New Roman"/>
                <w:sz w:val="24"/>
                <w:szCs w:val="24"/>
              </w:rPr>
              <w:t>18</w:t>
            </w:r>
          </w:p>
        </w:tc>
      </w:tr>
      <w:tr w:rsidR="00C65410" w:rsidRPr="00F910C9" w:rsidTr="00410959">
        <w:tc>
          <w:tcPr>
            <w:tcW w:w="1134" w:type="dxa"/>
          </w:tcPr>
          <w:p w:rsidR="00C65410" w:rsidRPr="00F910C9" w:rsidRDefault="00C65410" w:rsidP="00410959">
            <w:pPr>
              <w:jc w:val="center"/>
              <w:rPr>
                <w:rFonts w:ascii="Times New Roman" w:hAnsi="Times New Roman" w:cs="Times New Roman"/>
                <w:sz w:val="24"/>
                <w:szCs w:val="24"/>
              </w:rPr>
            </w:pPr>
            <w:r w:rsidRPr="00F910C9">
              <w:rPr>
                <w:rFonts w:ascii="Times New Roman" w:hAnsi="Times New Roman" w:cs="Times New Roman"/>
                <w:sz w:val="24"/>
                <w:szCs w:val="24"/>
              </w:rPr>
              <w:t>9</w:t>
            </w:r>
          </w:p>
        </w:tc>
        <w:tc>
          <w:tcPr>
            <w:tcW w:w="7230" w:type="dxa"/>
            <w:tcBorders>
              <w:top w:val="single" w:sz="4" w:space="0" w:color="auto"/>
              <w:left w:val="single" w:sz="4" w:space="0" w:color="auto"/>
              <w:bottom w:val="single" w:sz="4" w:space="0" w:color="auto"/>
              <w:right w:val="single" w:sz="4" w:space="0" w:color="auto"/>
            </w:tcBorders>
          </w:tcPr>
          <w:p w:rsidR="00C65410" w:rsidRPr="00F910C9" w:rsidRDefault="00C65410" w:rsidP="00410959">
            <w:pPr>
              <w:jc w:val="both"/>
              <w:rPr>
                <w:rFonts w:ascii="Times New Roman" w:hAnsi="Times New Roman" w:cs="Times New Roman"/>
                <w:color w:val="000000"/>
                <w:sz w:val="24"/>
                <w:szCs w:val="24"/>
              </w:rPr>
            </w:pPr>
            <w:r w:rsidRPr="00F910C9">
              <w:rPr>
                <w:rFonts w:ascii="Times New Roman" w:hAnsi="Times New Roman" w:cs="Times New Roman"/>
                <w:color w:val="000000"/>
                <w:sz w:val="24"/>
                <w:szCs w:val="24"/>
              </w:rPr>
              <w:t>Приготовление теста для лечебных и диетических видов хлеба и хлебобулочных изделий</w:t>
            </w:r>
          </w:p>
        </w:tc>
        <w:tc>
          <w:tcPr>
            <w:tcW w:w="1559" w:type="dxa"/>
          </w:tcPr>
          <w:p w:rsidR="00C65410" w:rsidRPr="00F910C9" w:rsidRDefault="00C65410" w:rsidP="00410959">
            <w:pPr>
              <w:jc w:val="center"/>
              <w:rPr>
                <w:rFonts w:ascii="Times New Roman" w:hAnsi="Times New Roman" w:cs="Times New Roman"/>
                <w:sz w:val="24"/>
                <w:szCs w:val="24"/>
              </w:rPr>
            </w:pPr>
            <w:r w:rsidRPr="00F910C9">
              <w:rPr>
                <w:rFonts w:ascii="Times New Roman" w:hAnsi="Times New Roman" w:cs="Times New Roman"/>
                <w:sz w:val="24"/>
                <w:szCs w:val="24"/>
              </w:rPr>
              <w:t>18</w:t>
            </w:r>
          </w:p>
        </w:tc>
      </w:tr>
      <w:tr w:rsidR="00C65410" w:rsidRPr="00F910C9" w:rsidTr="00410959">
        <w:tc>
          <w:tcPr>
            <w:tcW w:w="1134" w:type="dxa"/>
          </w:tcPr>
          <w:p w:rsidR="00C65410" w:rsidRPr="00F910C9" w:rsidRDefault="00C65410" w:rsidP="00410959">
            <w:pPr>
              <w:jc w:val="center"/>
              <w:rPr>
                <w:rFonts w:ascii="Times New Roman" w:hAnsi="Times New Roman" w:cs="Times New Roman"/>
                <w:sz w:val="24"/>
                <w:szCs w:val="24"/>
              </w:rPr>
            </w:pPr>
            <w:r w:rsidRPr="00F910C9">
              <w:rPr>
                <w:rFonts w:ascii="Times New Roman" w:hAnsi="Times New Roman" w:cs="Times New Roman"/>
                <w:sz w:val="24"/>
                <w:szCs w:val="24"/>
              </w:rPr>
              <w:t>10</w:t>
            </w:r>
          </w:p>
        </w:tc>
        <w:tc>
          <w:tcPr>
            <w:tcW w:w="7230" w:type="dxa"/>
            <w:tcBorders>
              <w:top w:val="single" w:sz="4" w:space="0" w:color="auto"/>
              <w:left w:val="single" w:sz="4" w:space="0" w:color="auto"/>
              <w:bottom w:val="single" w:sz="4" w:space="0" w:color="auto"/>
              <w:right w:val="single" w:sz="4" w:space="0" w:color="auto"/>
            </w:tcBorders>
          </w:tcPr>
          <w:p w:rsidR="00C65410" w:rsidRPr="00F910C9" w:rsidRDefault="00C65410" w:rsidP="00410959">
            <w:pPr>
              <w:jc w:val="both"/>
              <w:rPr>
                <w:rFonts w:ascii="Times New Roman" w:hAnsi="Times New Roman" w:cs="Times New Roman"/>
                <w:color w:val="000000"/>
                <w:sz w:val="24"/>
                <w:szCs w:val="24"/>
              </w:rPr>
            </w:pPr>
            <w:r w:rsidRPr="00F910C9">
              <w:rPr>
                <w:rFonts w:ascii="Times New Roman" w:hAnsi="Times New Roman" w:cs="Times New Roman"/>
                <w:color w:val="000000"/>
                <w:sz w:val="24"/>
                <w:szCs w:val="24"/>
              </w:rPr>
              <w:t>Приготовление теста для бараночных изделий</w:t>
            </w:r>
          </w:p>
        </w:tc>
        <w:tc>
          <w:tcPr>
            <w:tcW w:w="1559" w:type="dxa"/>
          </w:tcPr>
          <w:p w:rsidR="00C65410" w:rsidRPr="00F910C9" w:rsidRDefault="00C65410" w:rsidP="00410959">
            <w:pPr>
              <w:jc w:val="center"/>
              <w:rPr>
                <w:rFonts w:ascii="Times New Roman" w:hAnsi="Times New Roman" w:cs="Times New Roman"/>
                <w:sz w:val="24"/>
                <w:szCs w:val="24"/>
              </w:rPr>
            </w:pPr>
            <w:r w:rsidRPr="00F910C9">
              <w:rPr>
                <w:rFonts w:ascii="Times New Roman" w:hAnsi="Times New Roman" w:cs="Times New Roman"/>
                <w:sz w:val="24"/>
                <w:szCs w:val="24"/>
              </w:rPr>
              <w:t>18</w:t>
            </w:r>
          </w:p>
        </w:tc>
      </w:tr>
      <w:tr w:rsidR="00C65410" w:rsidRPr="00F910C9" w:rsidTr="00410959">
        <w:tc>
          <w:tcPr>
            <w:tcW w:w="1134" w:type="dxa"/>
          </w:tcPr>
          <w:p w:rsidR="00C65410" w:rsidRPr="00F910C9" w:rsidRDefault="00C65410" w:rsidP="00410959">
            <w:pPr>
              <w:jc w:val="center"/>
              <w:rPr>
                <w:rFonts w:ascii="Times New Roman" w:hAnsi="Times New Roman" w:cs="Times New Roman"/>
                <w:sz w:val="24"/>
                <w:szCs w:val="24"/>
              </w:rPr>
            </w:pPr>
            <w:r w:rsidRPr="00F910C9">
              <w:rPr>
                <w:rFonts w:ascii="Times New Roman" w:hAnsi="Times New Roman" w:cs="Times New Roman"/>
                <w:sz w:val="24"/>
                <w:szCs w:val="24"/>
              </w:rPr>
              <w:t>11</w:t>
            </w:r>
          </w:p>
        </w:tc>
        <w:tc>
          <w:tcPr>
            <w:tcW w:w="7230" w:type="dxa"/>
            <w:tcBorders>
              <w:top w:val="single" w:sz="4" w:space="0" w:color="auto"/>
              <w:left w:val="single" w:sz="4" w:space="0" w:color="auto"/>
              <w:bottom w:val="single" w:sz="4" w:space="0" w:color="auto"/>
              <w:right w:val="single" w:sz="4" w:space="0" w:color="auto"/>
            </w:tcBorders>
          </w:tcPr>
          <w:p w:rsidR="00C65410" w:rsidRPr="00F910C9" w:rsidRDefault="00C65410" w:rsidP="00410959">
            <w:pPr>
              <w:jc w:val="both"/>
              <w:rPr>
                <w:rFonts w:ascii="Times New Roman" w:hAnsi="Times New Roman" w:cs="Times New Roman"/>
                <w:color w:val="000000"/>
                <w:sz w:val="24"/>
                <w:szCs w:val="24"/>
              </w:rPr>
            </w:pPr>
            <w:r w:rsidRPr="00F910C9">
              <w:rPr>
                <w:rFonts w:ascii="Times New Roman" w:hAnsi="Times New Roman" w:cs="Times New Roman"/>
                <w:color w:val="000000"/>
                <w:sz w:val="24"/>
                <w:szCs w:val="24"/>
              </w:rPr>
              <w:t>Приготовление теста для сухарных изделий</w:t>
            </w:r>
          </w:p>
        </w:tc>
        <w:tc>
          <w:tcPr>
            <w:tcW w:w="1559" w:type="dxa"/>
          </w:tcPr>
          <w:p w:rsidR="00C65410" w:rsidRPr="00F910C9" w:rsidRDefault="00C65410" w:rsidP="00410959">
            <w:pPr>
              <w:jc w:val="center"/>
              <w:rPr>
                <w:rFonts w:ascii="Times New Roman" w:hAnsi="Times New Roman" w:cs="Times New Roman"/>
                <w:sz w:val="24"/>
                <w:szCs w:val="24"/>
              </w:rPr>
            </w:pPr>
            <w:r w:rsidRPr="00F910C9">
              <w:rPr>
                <w:rFonts w:ascii="Times New Roman" w:hAnsi="Times New Roman" w:cs="Times New Roman"/>
                <w:sz w:val="24"/>
                <w:szCs w:val="24"/>
              </w:rPr>
              <w:t>12</w:t>
            </w:r>
          </w:p>
        </w:tc>
      </w:tr>
      <w:tr w:rsidR="00C65410" w:rsidRPr="00F910C9" w:rsidTr="00410959">
        <w:tc>
          <w:tcPr>
            <w:tcW w:w="1134" w:type="dxa"/>
          </w:tcPr>
          <w:p w:rsidR="00C65410" w:rsidRPr="00F910C9" w:rsidRDefault="00C65410" w:rsidP="00410959">
            <w:pPr>
              <w:jc w:val="center"/>
              <w:rPr>
                <w:rFonts w:ascii="Times New Roman" w:hAnsi="Times New Roman" w:cs="Times New Roman"/>
                <w:sz w:val="24"/>
                <w:szCs w:val="24"/>
              </w:rPr>
            </w:pPr>
            <w:r w:rsidRPr="00F910C9">
              <w:rPr>
                <w:rFonts w:ascii="Times New Roman" w:hAnsi="Times New Roman" w:cs="Times New Roman"/>
                <w:sz w:val="24"/>
                <w:szCs w:val="24"/>
              </w:rPr>
              <w:t>12</w:t>
            </w:r>
          </w:p>
        </w:tc>
        <w:tc>
          <w:tcPr>
            <w:tcW w:w="7230" w:type="dxa"/>
            <w:tcBorders>
              <w:top w:val="single" w:sz="4" w:space="0" w:color="auto"/>
              <w:left w:val="single" w:sz="4" w:space="0" w:color="auto"/>
              <w:bottom w:val="single" w:sz="4" w:space="0" w:color="auto"/>
              <w:right w:val="single" w:sz="4" w:space="0" w:color="auto"/>
            </w:tcBorders>
          </w:tcPr>
          <w:p w:rsidR="00C65410" w:rsidRPr="00F910C9" w:rsidRDefault="00C65410" w:rsidP="00410959">
            <w:pPr>
              <w:jc w:val="both"/>
              <w:rPr>
                <w:rFonts w:ascii="Times New Roman" w:hAnsi="Times New Roman" w:cs="Times New Roman"/>
                <w:color w:val="000000"/>
                <w:sz w:val="24"/>
                <w:szCs w:val="24"/>
              </w:rPr>
            </w:pPr>
            <w:r w:rsidRPr="00F910C9">
              <w:rPr>
                <w:rFonts w:ascii="Times New Roman" w:hAnsi="Times New Roman" w:cs="Times New Roman"/>
                <w:sz w:val="24"/>
                <w:szCs w:val="24"/>
              </w:rPr>
              <w:t>Приготовление блинчатого теста</w:t>
            </w:r>
          </w:p>
        </w:tc>
        <w:tc>
          <w:tcPr>
            <w:tcW w:w="1559" w:type="dxa"/>
          </w:tcPr>
          <w:p w:rsidR="00C65410" w:rsidRPr="00F910C9" w:rsidRDefault="00C65410" w:rsidP="00410959">
            <w:pPr>
              <w:jc w:val="center"/>
              <w:rPr>
                <w:rFonts w:ascii="Times New Roman" w:hAnsi="Times New Roman" w:cs="Times New Roman"/>
                <w:sz w:val="24"/>
                <w:szCs w:val="24"/>
              </w:rPr>
            </w:pPr>
            <w:r w:rsidRPr="00F910C9">
              <w:rPr>
                <w:rFonts w:ascii="Times New Roman" w:hAnsi="Times New Roman" w:cs="Times New Roman"/>
                <w:sz w:val="24"/>
                <w:szCs w:val="24"/>
              </w:rPr>
              <w:t>12</w:t>
            </w:r>
          </w:p>
        </w:tc>
      </w:tr>
      <w:tr w:rsidR="00C65410" w:rsidRPr="00F910C9" w:rsidTr="00410959">
        <w:tc>
          <w:tcPr>
            <w:tcW w:w="1134" w:type="dxa"/>
          </w:tcPr>
          <w:p w:rsidR="00C65410" w:rsidRPr="00F910C9" w:rsidRDefault="00C65410" w:rsidP="00410959">
            <w:pPr>
              <w:jc w:val="center"/>
              <w:rPr>
                <w:rFonts w:ascii="Times New Roman" w:hAnsi="Times New Roman" w:cs="Times New Roman"/>
                <w:sz w:val="24"/>
                <w:szCs w:val="24"/>
              </w:rPr>
            </w:pPr>
            <w:r w:rsidRPr="00F910C9">
              <w:rPr>
                <w:rFonts w:ascii="Times New Roman" w:hAnsi="Times New Roman" w:cs="Times New Roman"/>
                <w:sz w:val="24"/>
                <w:szCs w:val="24"/>
              </w:rPr>
              <w:t>13</w:t>
            </w:r>
          </w:p>
        </w:tc>
        <w:tc>
          <w:tcPr>
            <w:tcW w:w="7230" w:type="dxa"/>
            <w:tcBorders>
              <w:top w:val="single" w:sz="4" w:space="0" w:color="auto"/>
              <w:left w:val="single" w:sz="4" w:space="0" w:color="auto"/>
              <w:bottom w:val="single" w:sz="4" w:space="0" w:color="auto"/>
              <w:right w:val="single" w:sz="4" w:space="0" w:color="auto"/>
            </w:tcBorders>
          </w:tcPr>
          <w:p w:rsidR="00C65410" w:rsidRPr="00F910C9" w:rsidRDefault="00C65410" w:rsidP="00410959">
            <w:pPr>
              <w:jc w:val="both"/>
              <w:rPr>
                <w:rFonts w:ascii="Times New Roman" w:hAnsi="Times New Roman" w:cs="Times New Roman"/>
                <w:sz w:val="24"/>
                <w:szCs w:val="24"/>
              </w:rPr>
            </w:pPr>
            <w:r w:rsidRPr="00F910C9">
              <w:rPr>
                <w:rFonts w:ascii="Times New Roman" w:hAnsi="Times New Roman" w:cs="Times New Roman"/>
                <w:sz w:val="24"/>
                <w:szCs w:val="24"/>
              </w:rPr>
              <w:t>Приготовление вафельного теста</w:t>
            </w:r>
          </w:p>
        </w:tc>
        <w:tc>
          <w:tcPr>
            <w:tcW w:w="1559" w:type="dxa"/>
          </w:tcPr>
          <w:p w:rsidR="00C65410" w:rsidRPr="00F910C9" w:rsidRDefault="00C65410" w:rsidP="00410959">
            <w:pPr>
              <w:jc w:val="center"/>
              <w:rPr>
                <w:rFonts w:ascii="Times New Roman" w:hAnsi="Times New Roman" w:cs="Times New Roman"/>
                <w:sz w:val="24"/>
                <w:szCs w:val="24"/>
              </w:rPr>
            </w:pPr>
            <w:r w:rsidRPr="00F910C9">
              <w:rPr>
                <w:rFonts w:ascii="Times New Roman" w:hAnsi="Times New Roman" w:cs="Times New Roman"/>
                <w:sz w:val="24"/>
                <w:szCs w:val="24"/>
              </w:rPr>
              <w:t>18</w:t>
            </w:r>
          </w:p>
        </w:tc>
      </w:tr>
      <w:tr w:rsidR="00C65410" w:rsidRPr="00F910C9" w:rsidTr="00410959">
        <w:tc>
          <w:tcPr>
            <w:tcW w:w="1134" w:type="dxa"/>
          </w:tcPr>
          <w:p w:rsidR="00C65410" w:rsidRPr="00F910C9" w:rsidRDefault="00C65410" w:rsidP="00410959">
            <w:pPr>
              <w:jc w:val="center"/>
              <w:rPr>
                <w:rFonts w:ascii="Times New Roman" w:hAnsi="Times New Roman" w:cs="Times New Roman"/>
                <w:sz w:val="24"/>
                <w:szCs w:val="24"/>
              </w:rPr>
            </w:pPr>
            <w:r w:rsidRPr="00F910C9">
              <w:rPr>
                <w:rFonts w:ascii="Times New Roman" w:hAnsi="Times New Roman" w:cs="Times New Roman"/>
                <w:sz w:val="24"/>
                <w:szCs w:val="24"/>
              </w:rPr>
              <w:t>14</w:t>
            </w:r>
          </w:p>
        </w:tc>
        <w:tc>
          <w:tcPr>
            <w:tcW w:w="7230" w:type="dxa"/>
            <w:tcBorders>
              <w:top w:val="single" w:sz="4" w:space="0" w:color="auto"/>
              <w:left w:val="single" w:sz="4" w:space="0" w:color="auto"/>
              <w:bottom w:val="single" w:sz="4" w:space="0" w:color="auto"/>
              <w:right w:val="single" w:sz="4" w:space="0" w:color="auto"/>
            </w:tcBorders>
          </w:tcPr>
          <w:p w:rsidR="00C65410" w:rsidRPr="00F910C9" w:rsidRDefault="00C65410" w:rsidP="00410959">
            <w:pPr>
              <w:jc w:val="both"/>
              <w:rPr>
                <w:rFonts w:ascii="Times New Roman" w:hAnsi="Times New Roman" w:cs="Times New Roman"/>
                <w:sz w:val="24"/>
                <w:szCs w:val="24"/>
              </w:rPr>
            </w:pPr>
            <w:r w:rsidRPr="00F910C9">
              <w:rPr>
                <w:rFonts w:ascii="Times New Roman" w:hAnsi="Times New Roman" w:cs="Times New Roman"/>
                <w:sz w:val="24"/>
                <w:szCs w:val="24"/>
              </w:rPr>
              <w:t>Приготовление сдобного пресного теста</w:t>
            </w:r>
          </w:p>
        </w:tc>
        <w:tc>
          <w:tcPr>
            <w:tcW w:w="1559" w:type="dxa"/>
          </w:tcPr>
          <w:p w:rsidR="00C65410" w:rsidRPr="00F910C9" w:rsidRDefault="00C65410" w:rsidP="00410959">
            <w:pPr>
              <w:jc w:val="center"/>
              <w:rPr>
                <w:rFonts w:ascii="Times New Roman" w:hAnsi="Times New Roman" w:cs="Times New Roman"/>
                <w:sz w:val="24"/>
                <w:szCs w:val="24"/>
              </w:rPr>
            </w:pPr>
            <w:r w:rsidRPr="00F910C9">
              <w:rPr>
                <w:rFonts w:ascii="Times New Roman" w:hAnsi="Times New Roman" w:cs="Times New Roman"/>
                <w:sz w:val="24"/>
                <w:szCs w:val="24"/>
              </w:rPr>
              <w:t>18</w:t>
            </w:r>
          </w:p>
        </w:tc>
      </w:tr>
      <w:tr w:rsidR="00C65410" w:rsidRPr="00F910C9" w:rsidTr="00410959">
        <w:tc>
          <w:tcPr>
            <w:tcW w:w="1134" w:type="dxa"/>
          </w:tcPr>
          <w:p w:rsidR="00C65410" w:rsidRPr="00F910C9" w:rsidRDefault="00C65410" w:rsidP="00410959">
            <w:pPr>
              <w:jc w:val="center"/>
              <w:rPr>
                <w:rFonts w:ascii="Times New Roman" w:hAnsi="Times New Roman" w:cs="Times New Roman"/>
                <w:sz w:val="24"/>
                <w:szCs w:val="24"/>
              </w:rPr>
            </w:pPr>
            <w:r w:rsidRPr="00F910C9">
              <w:rPr>
                <w:rFonts w:ascii="Times New Roman" w:hAnsi="Times New Roman" w:cs="Times New Roman"/>
                <w:sz w:val="24"/>
                <w:szCs w:val="24"/>
              </w:rPr>
              <w:t>15</w:t>
            </w:r>
          </w:p>
        </w:tc>
        <w:tc>
          <w:tcPr>
            <w:tcW w:w="7230" w:type="dxa"/>
            <w:tcBorders>
              <w:top w:val="single" w:sz="4" w:space="0" w:color="auto"/>
              <w:left w:val="single" w:sz="4" w:space="0" w:color="auto"/>
              <w:bottom w:val="single" w:sz="4" w:space="0" w:color="auto"/>
              <w:right w:val="single" w:sz="4" w:space="0" w:color="auto"/>
            </w:tcBorders>
          </w:tcPr>
          <w:p w:rsidR="00C65410" w:rsidRPr="00F910C9" w:rsidRDefault="00C65410" w:rsidP="00410959">
            <w:pPr>
              <w:jc w:val="both"/>
              <w:rPr>
                <w:rFonts w:ascii="Times New Roman" w:hAnsi="Times New Roman" w:cs="Times New Roman"/>
                <w:sz w:val="24"/>
                <w:szCs w:val="24"/>
              </w:rPr>
            </w:pPr>
            <w:r w:rsidRPr="00F910C9">
              <w:rPr>
                <w:rFonts w:ascii="Times New Roman" w:hAnsi="Times New Roman" w:cs="Times New Roman"/>
                <w:sz w:val="24"/>
                <w:szCs w:val="24"/>
              </w:rPr>
              <w:t>Приготовление пряничного теста</w:t>
            </w:r>
          </w:p>
        </w:tc>
        <w:tc>
          <w:tcPr>
            <w:tcW w:w="1559" w:type="dxa"/>
          </w:tcPr>
          <w:p w:rsidR="00C65410" w:rsidRPr="00F910C9" w:rsidRDefault="00C65410" w:rsidP="00410959">
            <w:pPr>
              <w:jc w:val="center"/>
              <w:rPr>
                <w:rFonts w:ascii="Times New Roman" w:hAnsi="Times New Roman" w:cs="Times New Roman"/>
                <w:sz w:val="24"/>
                <w:szCs w:val="24"/>
              </w:rPr>
            </w:pPr>
            <w:r w:rsidRPr="00F910C9">
              <w:rPr>
                <w:rFonts w:ascii="Times New Roman" w:hAnsi="Times New Roman" w:cs="Times New Roman"/>
                <w:sz w:val="24"/>
                <w:szCs w:val="24"/>
              </w:rPr>
              <w:t>18</w:t>
            </w:r>
          </w:p>
        </w:tc>
      </w:tr>
      <w:tr w:rsidR="00C65410" w:rsidRPr="00F910C9" w:rsidTr="00410959">
        <w:tc>
          <w:tcPr>
            <w:tcW w:w="1134" w:type="dxa"/>
          </w:tcPr>
          <w:p w:rsidR="00C65410" w:rsidRPr="00F910C9" w:rsidRDefault="00C65410" w:rsidP="00410959">
            <w:pPr>
              <w:jc w:val="center"/>
              <w:rPr>
                <w:rFonts w:ascii="Times New Roman" w:hAnsi="Times New Roman" w:cs="Times New Roman"/>
                <w:sz w:val="24"/>
                <w:szCs w:val="24"/>
              </w:rPr>
            </w:pPr>
            <w:r w:rsidRPr="00F910C9">
              <w:rPr>
                <w:rFonts w:ascii="Times New Roman" w:hAnsi="Times New Roman" w:cs="Times New Roman"/>
                <w:sz w:val="24"/>
                <w:szCs w:val="24"/>
              </w:rPr>
              <w:t>16</w:t>
            </w:r>
          </w:p>
        </w:tc>
        <w:tc>
          <w:tcPr>
            <w:tcW w:w="7230" w:type="dxa"/>
          </w:tcPr>
          <w:p w:rsidR="00C65410" w:rsidRPr="00F910C9" w:rsidRDefault="00C65410" w:rsidP="00410959">
            <w:pPr>
              <w:jc w:val="both"/>
              <w:rPr>
                <w:rFonts w:ascii="Times New Roman" w:hAnsi="Times New Roman" w:cs="Times New Roman"/>
                <w:sz w:val="24"/>
                <w:szCs w:val="24"/>
              </w:rPr>
            </w:pPr>
            <w:r w:rsidRPr="00F910C9">
              <w:rPr>
                <w:rFonts w:ascii="Times New Roman" w:hAnsi="Times New Roman" w:cs="Times New Roman"/>
                <w:sz w:val="24"/>
                <w:szCs w:val="24"/>
              </w:rPr>
              <w:t>Приготовление воздушного теста</w:t>
            </w:r>
          </w:p>
        </w:tc>
        <w:tc>
          <w:tcPr>
            <w:tcW w:w="1559" w:type="dxa"/>
          </w:tcPr>
          <w:p w:rsidR="00C65410" w:rsidRPr="00F910C9" w:rsidRDefault="00C65410" w:rsidP="00410959">
            <w:pPr>
              <w:jc w:val="center"/>
              <w:rPr>
                <w:rFonts w:ascii="Times New Roman" w:hAnsi="Times New Roman" w:cs="Times New Roman"/>
                <w:sz w:val="24"/>
                <w:szCs w:val="24"/>
              </w:rPr>
            </w:pPr>
            <w:r w:rsidRPr="00F910C9">
              <w:rPr>
                <w:rFonts w:ascii="Times New Roman" w:hAnsi="Times New Roman" w:cs="Times New Roman"/>
                <w:sz w:val="24"/>
                <w:szCs w:val="24"/>
              </w:rPr>
              <w:t>18</w:t>
            </w:r>
          </w:p>
        </w:tc>
      </w:tr>
      <w:tr w:rsidR="00C65410" w:rsidRPr="00F910C9" w:rsidTr="00410959">
        <w:tc>
          <w:tcPr>
            <w:tcW w:w="1134" w:type="dxa"/>
          </w:tcPr>
          <w:p w:rsidR="00C65410" w:rsidRPr="00F910C9" w:rsidRDefault="00C65410" w:rsidP="00410959">
            <w:pPr>
              <w:jc w:val="center"/>
              <w:rPr>
                <w:rFonts w:ascii="Times New Roman" w:hAnsi="Times New Roman" w:cs="Times New Roman"/>
                <w:sz w:val="24"/>
                <w:szCs w:val="24"/>
              </w:rPr>
            </w:pPr>
            <w:r w:rsidRPr="00F910C9">
              <w:rPr>
                <w:rFonts w:ascii="Times New Roman" w:hAnsi="Times New Roman" w:cs="Times New Roman"/>
                <w:sz w:val="24"/>
                <w:szCs w:val="24"/>
              </w:rPr>
              <w:t>17</w:t>
            </w:r>
          </w:p>
        </w:tc>
        <w:tc>
          <w:tcPr>
            <w:tcW w:w="7230" w:type="dxa"/>
            <w:tcBorders>
              <w:top w:val="single" w:sz="4" w:space="0" w:color="auto"/>
              <w:left w:val="single" w:sz="4" w:space="0" w:color="auto"/>
              <w:bottom w:val="single" w:sz="4" w:space="0" w:color="auto"/>
              <w:right w:val="single" w:sz="4" w:space="0" w:color="auto"/>
            </w:tcBorders>
          </w:tcPr>
          <w:p w:rsidR="00C65410" w:rsidRPr="00F910C9" w:rsidRDefault="00C65410" w:rsidP="00410959">
            <w:pPr>
              <w:jc w:val="both"/>
              <w:rPr>
                <w:rFonts w:ascii="Times New Roman" w:hAnsi="Times New Roman" w:cs="Times New Roman"/>
                <w:sz w:val="24"/>
                <w:szCs w:val="24"/>
              </w:rPr>
            </w:pPr>
            <w:r w:rsidRPr="00F910C9">
              <w:rPr>
                <w:rFonts w:ascii="Times New Roman" w:hAnsi="Times New Roman" w:cs="Times New Roman"/>
                <w:sz w:val="24"/>
                <w:szCs w:val="24"/>
              </w:rPr>
              <w:t xml:space="preserve">Приготовление песочного теста </w:t>
            </w:r>
          </w:p>
        </w:tc>
        <w:tc>
          <w:tcPr>
            <w:tcW w:w="1559" w:type="dxa"/>
          </w:tcPr>
          <w:p w:rsidR="00C65410" w:rsidRPr="00F910C9" w:rsidRDefault="00C65410" w:rsidP="00410959">
            <w:pPr>
              <w:jc w:val="center"/>
              <w:rPr>
                <w:rFonts w:ascii="Times New Roman" w:hAnsi="Times New Roman" w:cs="Times New Roman"/>
                <w:sz w:val="24"/>
                <w:szCs w:val="24"/>
              </w:rPr>
            </w:pPr>
            <w:r w:rsidRPr="00F910C9">
              <w:rPr>
                <w:rFonts w:ascii="Times New Roman" w:hAnsi="Times New Roman" w:cs="Times New Roman"/>
                <w:sz w:val="24"/>
                <w:szCs w:val="24"/>
              </w:rPr>
              <w:t>18</w:t>
            </w:r>
          </w:p>
        </w:tc>
      </w:tr>
      <w:tr w:rsidR="00C65410" w:rsidRPr="00F910C9" w:rsidTr="00410959">
        <w:tc>
          <w:tcPr>
            <w:tcW w:w="1134" w:type="dxa"/>
          </w:tcPr>
          <w:p w:rsidR="00C65410" w:rsidRPr="00F910C9" w:rsidRDefault="00C65410" w:rsidP="00410959">
            <w:pPr>
              <w:jc w:val="center"/>
              <w:rPr>
                <w:rFonts w:ascii="Times New Roman" w:hAnsi="Times New Roman" w:cs="Times New Roman"/>
                <w:sz w:val="24"/>
                <w:szCs w:val="24"/>
              </w:rPr>
            </w:pPr>
            <w:r w:rsidRPr="00F910C9">
              <w:rPr>
                <w:rFonts w:ascii="Times New Roman" w:hAnsi="Times New Roman" w:cs="Times New Roman"/>
                <w:sz w:val="24"/>
                <w:szCs w:val="24"/>
              </w:rPr>
              <w:t>18</w:t>
            </w:r>
          </w:p>
        </w:tc>
        <w:tc>
          <w:tcPr>
            <w:tcW w:w="7230" w:type="dxa"/>
            <w:tcBorders>
              <w:top w:val="single" w:sz="4" w:space="0" w:color="auto"/>
              <w:left w:val="single" w:sz="4" w:space="0" w:color="auto"/>
              <w:bottom w:val="single" w:sz="4" w:space="0" w:color="auto"/>
              <w:right w:val="single" w:sz="4" w:space="0" w:color="auto"/>
            </w:tcBorders>
          </w:tcPr>
          <w:p w:rsidR="00C65410" w:rsidRPr="00F910C9" w:rsidRDefault="00C65410" w:rsidP="00410959">
            <w:pPr>
              <w:jc w:val="both"/>
              <w:rPr>
                <w:rFonts w:ascii="Times New Roman" w:hAnsi="Times New Roman" w:cs="Times New Roman"/>
                <w:sz w:val="24"/>
                <w:szCs w:val="24"/>
              </w:rPr>
            </w:pPr>
            <w:r w:rsidRPr="00F910C9">
              <w:rPr>
                <w:rFonts w:ascii="Times New Roman" w:hAnsi="Times New Roman" w:cs="Times New Roman"/>
                <w:sz w:val="24"/>
                <w:szCs w:val="24"/>
              </w:rPr>
              <w:t>Приготовление миндального теста</w:t>
            </w:r>
          </w:p>
        </w:tc>
        <w:tc>
          <w:tcPr>
            <w:tcW w:w="1559" w:type="dxa"/>
          </w:tcPr>
          <w:p w:rsidR="00C65410" w:rsidRPr="00F910C9" w:rsidRDefault="00C65410" w:rsidP="00410959">
            <w:pPr>
              <w:jc w:val="center"/>
              <w:rPr>
                <w:rFonts w:ascii="Times New Roman" w:hAnsi="Times New Roman" w:cs="Times New Roman"/>
                <w:sz w:val="24"/>
                <w:szCs w:val="24"/>
              </w:rPr>
            </w:pPr>
            <w:r w:rsidRPr="00F910C9">
              <w:rPr>
                <w:rFonts w:ascii="Times New Roman" w:hAnsi="Times New Roman" w:cs="Times New Roman"/>
                <w:sz w:val="24"/>
                <w:szCs w:val="24"/>
              </w:rPr>
              <w:t>18</w:t>
            </w:r>
          </w:p>
        </w:tc>
      </w:tr>
      <w:tr w:rsidR="00C65410" w:rsidRPr="00F910C9" w:rsidTr="00410959">
        <w:tc>
          <w:tcPr>
            <w:tcW w:w="1134" w:type="dxa"/>
          </w:tcPr>
          <w:p w:rsidR="00C65410" w:rsidRPr="00F910C9" w:rsidRDefault="00C65410" w:rsidP="00410959">
            <w:pPr>
              <w:jc w:val="center"/>
              <w:rPr>
                <w:rFonts w:ascii="Times New Roman" w:hAnsi="Times New Roman" w:cs="Times New Roman"/>
                <w:sz w:val="24"/>
                <w:szCs w:val="24"/>
              </w:rPr>
            </w:pPr>
            <w:r w:rsidRPr="00F910C9">
              <w:rPr>
                <w:rFonts w:ascii="Times New Roman" w:hAnsi="Times New Roman" w:cs="Times New Roman"/>
                <w:sz w:val="24"/>
                <w:szCs w:val="24"/>
              </w:rPr>
              <w:t>19</w:t>
            </w:r>
          </w:p>
        </w:tc>
        <w:tc>
          <w:tcPr>
            <w:tcW w:w="7230" w:type="dxa"/>
            <w:tcBorders>
              <w:top w:val="single" w:sz="4" w:space="0" w:color="auto"/>
              <w:left w:val="single" w:sz="4" w:space="0" w:color="auto"/>
              <w:bottom w:val="single" w:sz="4" w:space="0" w:color="auto"/>
              <w:right w:val="single" w:sz="4" w:space="0" w:color="auto"/>
            </w:tcBorders>
          </w:tcPr>
          <w:p w:rsidR="00C65410" w:rsidRPr="00F910C9" w:rsidRDefault="00C65410" w:rsidP="00410959">
            <w:pPr>
              <w:jc w:val="both"/>
              <w:rPr>
                <w:rFonts w:ascii="Times New Roman" w:hAnsi="Times New Roman" w:cs="Times New Roman"/>
                <w:sz w:val="24"/>
                <w:szCs w:val="24"/>
              </w:rPr>
            </w:pPr>
            <w:r w:rsidRPr="00F910C9">
              <w:rPr>
                <w:rFonts w:ascii="Times New Roman" w:hAnsi="Times New Roman" w:cs="Times New Roman"/>
                <w:sz w:val="24"/>
                <w:szCs w:val="24"/>
              </w:rPr>
              <w:t xml:space="preserve">Приготовление бисквитного теста </w:t>
            </w:r>
          </w:p>
        </w:tc>
        <w:tc>
          <w:tcPr>
            <w:tcW w:w="1559" w:type="dxa"/>
          </w:tcPr>
          <w:p w:rsidR="00C65410" w:rsidRPr="00F910C9" w:rsidRDefault="00C65410" w:rsidP="00410959">
            <w:pPr>
              <w:jc w:val="center"/>
              <w:rPr>
                <w:rFonts w:ascii="Times New Roman" w:hAnsi="Times New Roman" w:cs="Times New Roman"/>
                <w:sz w:val="24"/>
                <w:szCs w:val="24"/>
              </w:rPr>
            </w:pPr>
            <w:r w:rsidRPr="00F910C9">
              <w:rPr>
                <w:rFonts w:ascii="Times New Roman" w:hAnsi="Times New Roman" w:cs="Times New Roman"/>
                <w:sz w:val="24"/>
                <w:szCs w:val="24"/>
              </w:rPr>
              <w:t>24</w:t>
            </w:r>
          </w:p>
        </w:tc>
      </w:tr>
      <w:tr w:rsidR="00C65410" w:rsidRPr="00F910C9" w:rsidTr="00410959">
        <w:tc>
          <w:tcPr>
            <w:tcW w:w="1134" w:type="dxa"/>
          </w:tcPr>
          <w:p w:rsidR="00C65410" w:rsidRPr="00F910C9" w:rsidRDefault="00C65410" w:rsidP="00410959">
            <w:pPr>
              <w:jc w:val="center"/>
              <w:rPr>
                <w:rFonts w:ascii="Times New Roman" w:hAnsi="Times New Roman" w:cs="Times New Roman"/>
                <w:sz w:val="24"/>
                <w:szCs w:val="24"/>
              </w:rPr>
            </w:pPr>
            <w:r w:rsidRPr="00F910C9">
              <w:rPr>
                <w:rFonts w:ascii="Times New Roman" w:hAnsi="Times New Roman" w:cs="Times New Roman"/>
                <w:sz w:val="24"/>
                <w:szCs w:val="24"/>
              </w:rPr>
              <w:t>20</w:t>
            </w:r>
          </w:p>
        </w:tc>
        <w:tc>
          <w:tcPr>
            <w:tcW w:w="7230" w:type="dxa"/>
            <w:tcBorders>
              <w:top w:val="single" w:sz="4" w:space="0" w:color="auto"/>
              <w:left w:val="single" w:sz="4" w:space="0" w:color="auto"/>
              <w:bottom w:val="single" w:sz="4" w:space="0" w:color="auto"/>
              <w:right w:val="single" w:sz="4" w:space="0" w:color="auto"/>
            </w:tcBorders>
          </w:tcPr>
          <w:p w:rsidR="00C65410" w:rsidRPr="00F910C9" w:rsidRDefault="00C65410" w:rsidP="00410959">
            <w:pPr>
              <w:jc w:val="both"/>
              <w:rPr>
                <w:rFonts w:ascii="Times New Roman" w:hAnsi="Times New Roman" w:cs="Times New Roman"/>
                <w:sz w:val="24"/>
                <w:szCs w:val="24"/>
              </w:rPr>
            </w:pPr>
            <w:r w:rsidRPr="00F910C9">
              <w:rPr>
                <w:rFonts w:ascii="Times New Roman" w:hAnsi="Times New Roman" w:cs="Times New Roman"/>
                <w:sz w:val="24"/>
                <w:szCs w:val="24"/>
              </w:rPr>
              <w:t>Приготовление заварного теста</w:t>
            </w:r>
          </w:p>
        </w:tc>
        <w:tc>
          <w:tcPr>
            <w:tcW w:w="1559" w:type="dxa"/>
          </w:tcPr>
          <w:p w:rsidR="00C65410" w:rsidRPr="00F910C9" w:rsidRDefault="00C65410" w:rsidP="00410959">
            <w:pPr>
              <w:jc w:val="center"/>
              <w:rPr>
                <w:rFonts w:ascii="Times New Roman" w:hAnsi="Times New Roman" w:cs="Times New Roman"/>
                <w:sz w:val="24"/>
                <w:szCs w:val="24"/>
              </w:rPr>
            </w:pPr>
            <w:r w:rsidRPr="00F910C9">
              <w:rPr>
                <w:rFonts w:ascii="Times New Roman" w:hAnsi="Times New Roman" w:cs="Times New Roman"/>
                <w:sz w:val="24"/>
                <w:szCs w:val="24"/>
              </w:rPr>
              <w:t>18</w:t>
            </w:r>
          </w:p>
        </w:tc>
      </w:tr>
      <w:tr w:rsidR="00C65410" w:rsidRPr="00F910C9" w:rsidTr="00410959">
        <w:tc>
          <w:tcPr>
            <w:tcW w:w="1134" w:type="dxa"/>
          </w:tcPr>
          <w:p w:rsidR="00C65410" w:rsidRPr="00F910C9" w:rsidRDefault="00C65410" w:rsidP="00410959">
            <w:pPr>
              <w:jc w:val="center"/>
              <w:rPr>
                <w:rFonts w:ascii="Times New Roman" w:hAnsi="Times New Roman" w:cs="Times New Roman"/>
                <w:sz w:val="24"/>
                <w:szCs w:val="24"/>
              </w:rPr>
            </w:pPr>
            <w:r w:rsidRPr="00F910C9">
              <w:rPr>
                <w:rFonts w:ascii="Times New Roman" w:hAnsi="Times New Roman" w:cs="Times New Roman"/>
                <w:sz w:val="24"/>
                <w:szCs w:val="24"/>
              </w:rPr>
              <w:t>21</w:t>
            </w:r>
          </w:p>
        </w:tc>
        <w:tc>
          <w:tcPr>
            <w:tcW w:w="7230" w:type="dxa"/>
            <w:tcBorders>
              <w:top w:val="single" w:sz="4" w:space="0" w:color="auto"/>
              <w:left w:val="single" w:sz="4" w:space="0" w:color="auto"/>
              <w:bottom w:val="single" w:sz="4" w:space="0" w:color="auto"/>
              <w:right w:val="single" w:sz="4" w:space="0" w:color="auto"/>
            </w:tcBorders>
          </w:tcPr>
          <w:p w:rsidR="00C65410" w:rsidRPr="00F910C9" w:rsidRDefault="00C65410" w:rsidP="00410959">
            <w:pPr>
              <w:jc w:val="both"/>
              <w:rPr>
                <w:rFonts w:ascii="Times New Roman" w:hAnsi="Times New Roman" w:cs="Times New Roman"/>
                <w:sz w:val="24"/>
                <w:szCs w:val="24"/>
              </w:rPr>
            </w:pPr>
            <w:r w:rsidRPr="00F910C9">
              <w:rPr>
                <w:rFonts w:ascii="Times New Roman" w:hAnsi="Times New Roman" w:cs="Times New Roman"/>
                <w:sz w:val="24"/>
                <w:szCs w:val="24"/>
              </w:rPr>
              <w:t>Приготовление пресного слоеного теста</w:t>
            </w:r>
          </w:p>
        </w:tc>
        <w:tc>
          <w:tcPr>
            <w:tcW w:w="1559" w:type="dxa"/>
          </w:tcPr>
          <w:p w:rsidR="00C65410" w:rsidRPr="00F910C9" w:rsidRDefault="00C65410" w:rsidP="00410959">
            <w:pPr>
              <w:jc w:val="center"/>
              <w:rPr>
                <w:rFonts w:ascii="Times New Roman" w:hAnsi="Times New Roman" w:cs="Times New Roman"/>
                <w:sz w:val="24"/>
                <w:szCs w:val="24"/>
              </w:rPr>
            </w:pPr>
            <w:r w:rsidRPr="00F910C9">
              <w:rPr>
                <w:rFonts w:ascii="Times New Roman" w:hAnsi="Times New Roman" w:cs="Times New Roman"/>
                <w:sz w:val="24"/>
                <w:szCs w:val="24"/>
              </w:rPr>
              <w:t>18</w:t>
            </w:r>
          </w:p>
        </w:tc>
      </w:tr>
      <w:tr w:rsidR="00C65410" w:rsidRPr="00F910C9" w:rsidTr="00410959">
        <w:tc>
          <w:tcPr>
            <w:tcW w:w="1134" w:type="dxa"/>
          </w:tcPr>
          <w:p w:rsidR="00C65410" w:rsidRPr="00F910C9" w:rsidRDefault="00C65410" w:rsidP="00410959">
            <w:pPr>
              <w:jc w:val="center"/>
              <w:rPr>
                <w:rFonts w:ascii="Times New Roman" w:hAnsi="Times New Roman" w:cs="Times New Roman"/>
                <w:sz w:val="24"/>
                <w:szCs w:val="24"/>
              </w:rPr>
            </w:pPr>
            <w:r w:rsidRPr="00F910C9">
              <w:rPr>
                <w:rFonts w:ascii="Times New Roman" w:hAnsi="Times New Roman" w:cs="Times New Roman"/>
                <w:sz w:val="24"/>
                <w:szCs w:val="24"/>
              </w:rPr>
              <w:t>22</w:t>
            </w:r>
          </w:p>
        </w:tc>
        <w:tc>
          <w:tcPr>
            <w:tcW w:w="7230" w:type="dxa"/>
          </w:tcPr>
          <w:p w:rsidR="00C65410" w:rsidRPr="00F910C9" w:rsidRDefault="00C65410" w:rsidP="00410959">
            <w:pPr>
              <w:jc w:val="both"/>
              <w:rPr>
                <w:rFonts w:ascii="Times New Roman" w:hAnsi="Times New Roman" w:cs="Times New Roman"/>
                <w:sz w:val="24"/>
                <w:szCs w:val="24"/>
              </w:rPr>
            </w:pPr>
            <w:r w:rsidRPr="00F910C9">
              <w:rPr>
                <w:rFonts w:ascii="Times New Roman" w:hAnsi="Times New Roman" w:cs="Times New Roman"/>
                <w:sz w:val="24"/>
                <w:szCs w:val="24"/>
              </w:rPr>
              <w:t>Приготовление  теста для изделий пониженной калорийности</w:t>
            </w:r>
          </w:p>
        </w:tc>
        <w:tc>
          <w:tcPr>
            <w:tcW w:w="1559" w:type="dxa"/>
          </w:tcPr>
          <w:p w:rsidR="00C65410" w:rsidRPr="00F910C9" w:rsidRDefault="00C65410" w:rsidP="00410959">
            <w:pPr>
              <w:jc w:val="center"/>
              <w:rPr>
                <w:rFonts w:ascii="Times New Roman" w:hAnsi="Times New Roman" w:cs="Times New Roman"/>
                <w:sz w:val="24"/>
                <w:szCs w:val="24"/>
              </w:rPr>
            </w:pPr>
            <w:r w:rsidRPr="00F910C9">
              <w:rPr>
                <w:rFonts w:ascii="Times New Roman" w:hAnsi="Times New Roman" w:cs="Times New Roman"/>
                <w:sz w:val="24"/>
                <w:szCs w:val="24"/>
              </w:rPr>
              <w:t>12</w:t>
            </w:r>
          </w:p>
        </w:tc>
      </w:tr>
      <w:tr w:rsidR="00C65410" w:rsidRPr="00F910C9" w:rsidTr="00410959">
        <w:tc>
          <w:tcPr>
            <w:tcW w:w="1134" w:type="dxa"/>
          </w:tcPr>
          <w:p w:rsidR="00C65410" w:rsidRPr="00F910C9" w:rsidRDefault="00C65410" w:rsidP="00410959">
            <w:pPr>
              <w:jc w:val="center"/>
              <w:rPr>
                <w:rFonts w:ascii="Times New Roman" w:hAnsi="Times New Roman" w:cs="Times New Roman"/>
                <w:sz w:val="24"/>
                <w:szCs w:val="24"/>
              </w:rPr>
            </w:pPr>
            <w:r w:rsidRPr="00F910C9">
              <w:rPr>
                <w:rFonts w:ascii="Times New Roman" w:hAnsi="Times New Roman" w:cs="Times New Roman"/>
                <w:sz w:val="24"/>
                <w:szCs w:val="24"/>
              </w:rPr>
              <w:t>23</w:t>
            </w:r>
          </w:p>
        </w:tc>
        <w:tc>
          <w:tcPr>
            <w:tcW w:w="7230" w:type="dxa"/>
            <w:tcBorders>
              <w:top w:val="single" w:sz="4" w:space="0" w:color="auto"/>
              <w:left w:val="single" w:sz="4" w:space="0" w:color="auto"/>
              <w:bottom w:val="single" w:sz="4" w:space="0" w:color="auto"/>
              <w:right w:val="single" w:sz="4" w:space="0" w:color="auto"/>
            </w:tcBorders>
          </w:tcPr>
          <w:p w:rsidR="00C65410" w:rsidRPr="00F910C9" w:rsidRDefault="00C65410" w:rsidP="00410959">
            <w:pPr>
              <w:jc w:val="both"/>
              <w:rPr>
                <w:rFonts w:ascii="Times New Roman" w:hAnsi="Times New Roman" w:cs="Times New Roman"/>
                <w:color w:val="000000"/>
                <w:sz w:val="24"/>
                <w:szCs w:val="24"/>
              </w:rPr>
            </w:pPr>
            <w:r w:rsidRPr="00F910C9">
              <w:rPr>
                <w:rFonts w:ascii="Times New Roman" w:hAnsi="Times New Roman" w:cs="Times New Roman"/>
                <w:sz w:val="24"/>
                <w:szCs w:val="24"/>
              </w:rPr>
              <w:t>Оформление документов по практике</w:t>
            </w:r>
          </w:p>
        </w:tc>
        <w:tc>
          <w:tcPr>
            <w:tcW w:w="1559" w:type="dxa"/>
          </w:tcPr>
          <w:p w:rsidR="00C65410" w:rsidRPr="00F910C9" w:rsidRDefault="00C65410" w:rsidP="00410959">
            <w:pPr>
              <w:jc w:val="center"/>
              <w:rPr>
                <w:rFonts w:ascii="Times New Roman" w:hAnsi="Times New Roman" w:cs="Times New Roman"/>
                <w:sz w:val="24"/>
                <w:szCs w:val="24"/>
              </w:rPr>
            </w:pPr>
            <w:r w:rsidRPr="00F910C9">
              <w:rPr>
                <w:rFonts w:ascii="Times New Roman" w:hAnsi="Times New Roman" w:cs="Times New Roman"/>
                <w:sz w:val="24"/>
                <w:szCs w:val="24"/>
              </w:rPr>
              <w:t>6</w:t>
            </w:r>
          </w:p>
        </w:tc>
      </w:tr>
      <w:tr w:rsidR="00C65410" w:rsidRPr="00F910C9" w:rsidTr="00410959">
        <w:tc>
          <w:tcPr>
            <w:tcW w:w="1134" w:type="dxa"/>
          </w:tcPr>
          <w:p w:rsidR="00C65410" w:rsidRPr="00F910C9" w:rsidRDefault="00C65410" w:rsidP="00410959">
            <w:pPr>
              <w:jc w:val="center"/>
              <w:rPr>
                <w:rFonts w:ascii="Times New Roman" w:hAnsi="Times New Roman" w:cs="Times New Roman"/>
                <w:sz w:val="24"/>
                <w:szCs w:val="24"/>
              </w:rPr>
            </w:pPr>
            <w:r w:rsidRPr="00F910C9">
              <w:rPr>
                <w:rFonts w:ascii="Times New Roman" w:hAnsi="Times New Roman" w:cs="Times New Roman"/>
                <w:sz w:val="24"/>
                <w:szCs w:val="24"/>
              </w:rPr>
              <w:t>24</w:t>
            </w:r>
          </w:p>
        </w:tc>
        <w:tc>
          <w:tcPr>
            <w:tcW w:w="7230" w:type="dxa"/>
            <w:tcBorders>
              <w:top w:val="single" w:sz="4" w:space="0" w:color="auto"/>
              <w:left w:val="single" w:sz="4" w:space="0" w:color="auto"/>
              <w:bottom w:val="single" w:sz="4" w:space="0" w:color="auto"/>
              <w:right w:val="single" w:sz="4" w:space="0" w:color="auto"/>
            </w:tcBorders>
          </w:tcPr>
          <w:p w:rsidR="00C65410" w:rsidRPr="00F910C9" w:rsidRDefault="00C65410" w:rsidP="00410959">
            <w:pPr>
              <w:jc w:val="both"/>
              <w:rPr>
                <w:rFonts w:ascii="Times New Roman" w:hAnsi="Times New Roman" w:cs="Times New Roman"/>
                <w:sz w:val="24"/>
                <w:szCs w:val="24"/>
              </w:rPr>
            </w:pPr>
            <w:r w:rsidRPr="00F910C9">
              <w:rPr>
                <w:rFonts w:ascii="Times New Roman" w:hAnsi="Times New Roman" w:cs="Times New Roman"/>
                <w:sz w:val="24"/>
                <w:szCs w:val="24"/>
              </w:rPr>
              <w:t>Дифференцированный зачет</w:t>
            </w:r>
          </w:p>
        </w:tc>
        <w:tc>
          <w:tcPr>
            <w:tcW w:w="1559" w:type="dxa"/>
          </w:tcPr>
          <w:p w:rsidR="00C65410" w:rsidRPr="00F910C9" w:rsidRDefault="00C65410" w:rsidP="00410959">
            <w:pPr>
              <w:jc w:val="center"/>
              <w:rPr>
                <w:rFonts w:ascii="Times New Roman" w:hAnsi="Times New Roman" w:cs="Times New Roman"/>
                <w:sz w:val="24"/>
                <w:szCs w:val="24"/>
              </w:rPr>
            </w:pPr>
            <w:r w:rsidRPr="00F910C9">
              <w:rPr>
                <w:rFonts w:ascii="Times New Roman" w:hAnsi="Times New Roman" w:cs="Times New Roman"/>
                <w:sz w:val="24"/>
                <w:szCs w:val="24"/>
              </w:rPr>
              <w:t>6</w:t>
            </w:r>
          </w:p>
        </w:tc>
      </w:tr>
      <w:tr w:rsidR="00C65410" w:rsidRPr="00F910C9" w:rsidTr="00410959">
        <w:tc>
          <w:tcPr>
            <w:tcW w:w="1134" w:type="dxa"/>
          </w:tcPr>
          <w:p w:rsidR="00C65410" w:rsidRPr="00F910C9" w:rsidRDefault="00C65410" w:rsidP="00410959">
            <w:pPr>
              <w:rPr>
                <w:rFonts w:ascii="Times New Roman" w:hAnsi="Times New Roman" w:cs="Times New Roman"/>
                <w:sz w:val="24"/>
                <w:szCs w:val="24"/>
              </w:rPr>
            </w:pPr>
          </w:p>
        </w:tc>
        <w:tc>
          <w:tcPr>
            <w:tcW w:w="7230" w:type="dxa"/>
          </w:tcPr>
          <w:p w:rsidR="00C65410" w:rsidRPr="00F910C9" w:rsidRDefault="00C65410" w:rsidP="00410959">
            <w:pPr>
              <w:jc w:val="both"/>
              <w:rPr>
                <w:rFonts w:ascii="Times New Roman" w:hAnsi="Times New Roman" w:cs="Times New Roman"/>
                <w:bCs/>
                <w:sz w:val="24"/>
                <w:szCs w:val="24"/>
              </w:rPr>
            </w:pPr>
            <w:r w:rsidRPr="00F910C9">
              <w:rPr>
                <w:rFonts w:ascii="Times New Roman" w:hAnsi="Times New Roman" w:cs="Times New Roman"/>
                <w:bCs/>
                <w:sz w:val="24"/>
                <w:szCs w:val="24"/>
              </w:rPr>
              <w:t>ВСЕГО</w:t>
            </w:r>
          </w:p>
        </w:tc>
        <w:tc>
          <w:tcPr>
            <w:tcW w:w="1559" w:type="dxa"/>
          </w:tcPr>
          <w:p w:rsidR="00C65410" w:rsidRPr="00F910C9" w:rsidRDefault="00C65410" w:rsidP="00410959">
            <w:pPr>
              <w:jc w:val="center"/>
              <w:rPr>
                <w:rFonts w:ascii="Times New Roman" w:hAnsi="Times New Roman" w:cs="Times New Roman"/>
                <w:b/>
                <w:sz w:val="24"/>
                <w:szCs w:val="24"/>
              </w:rPr>
            </w:pPr>
            <w:r w:rsidRPr="00F910C9">
              <w:rPr>
                <w:rFonts w:ascii="Times New Roman" w:hAnsi="Times New Roman" w:cs="Times New Roman"/>
                <w:b/>
                <w:sz w:val="24"/>
                <w:szCs w:val="24"/>
              </w:rPr>
              <w:t>396</w:t>
            </w:r>
          </w:p>
        </w:tc>
      </w:tr>
    </w:tbl>
    <w:p w:rsidR="00C65410" w:rsidRPr="00F910C9" w:rsidRDefault="00C65410" w:rsidP="00C65410">
      <w:pPr>
        <w:spacing w:after="0" w:line="240" w:lineRule="auto"/>
        <w:ind w:firstLine="709"/>
        <w:jc w:val="both"/>
        <w:rPr>
          <w:rFonts w:ascii="Times New Roman" w:hAnsi="Times New Roman" w:cs="Times New Roman"/>
          <w:sz w:val="24"/>
          <w:szCs w:val="24"/>
        </w:rPr>
      </w:pPr>
    </w:p>
    <w:p w:rsidR="00C65410" w:rsidRPr="001D7E3B" w:rsidRDefault="00C65410" w:rsidP="00C65410">
      <w:pPr>
        <w:spacing w:after="0" w:line="240" w:lineRule="auto"/>
        <w:jc w:val="center"/>
        <w:rPr>
          <w:rFonts w:ascii="Times New Roman" w:hAnsi="Times New Roman" w:cs="Times New Roman"/>
          <w:b/>
          <w:sz w:val="24"/>
          <w:szCs w:val="24"/>
        </w:rPr>
      </w:pPr>
      <w:r w:rsidRPr="001D7E3B">
        <w:rPr>
          <w:rFonts w:ascii="Times New Roman" w:hAnsi="Times New Roman" w:cs="Times New Roman"/>
          <w:b/>
          <w:sz w:val="24"/>
          <w:szCs w:val="24"/>
        </w:rPr>
        <w:t>УП.</w:t>
      </w:r>
      <w:r>
        <w:rPr>
          <w:rFonts w:ascii="Times New Roman" w:hAnsi="Times New Roman" w:cs="Times New Roman"/>
          <w:b/>
          <w:sz w:val="24"/>
          <w:szCs w:val="24"/>
        </w:rPr>
        <w:t>03 Учебная практика</w:t>
      </w:r>
      <w:r w:rsidRPr="001D7E3B">
        <w:rPr>
          <w:rFonts w:ascii="Times New Roman" w:hAnsi="Times New Roman" w:cs="Times New Roman"/>
          <w:b/>
          <w:sz w:val="24"/>
          <w:szCs w:val="24"/>
        </w:rPr>
        <w:t xml:space="preserve"> </w:t>
      </w:r>
      <w:r>
        <w:rPr>
          <w:rFonts w:ascii="Times New Roman" w:hAnsi="Times New Roman" w:cs="Times New Roman"/>
          <w:b/>
          <w:sz w:val="24"/>
          <w:szCs w:val="24"/>
        </w:rPr>
        <w:t>ПМ.03 Разделка</w:t>
      </w:r>
      <w:r w:rsidRPr="00776A93">
        <w:rPr>
          <w:rFonts w:ascii="Times New Roman" w:hAnsi="Times New Roman" w:cs="Times New Roman"/>
          <w:b/>
          <w:sz w:val="24"/>
          <w:szCs w:val="24"/>
        </w:rPr>
        <w:t xml:space="preserve"> теста</w:t>
      </w:r>
    </w:p>
    <w:p w:rsidR="00C65410" w:rsidRPr="004440AF" w:rsidRDefault="00C65410" w:rsidP="00C65410">
      <w:pPr>
        <w:spacing w:after="0" w:line="240" w:lineRule="auto"/>
        <w:jc w:val="both"/>
        <w:rPr>
          <w:rFonts w:ascii="Times New Roman" w:hAnsi="Times New Roman" w:cs="Times New Roman"/>
          <w:b/>
          <w:sz w:val="24"/>
          <w:szCs w:val="24"/>
        </w:rPr>
      </w:pPr>
      <w:r w:rsidRPr="004440AF">
        <w:rPr>
          <w:rFonts w:ascii="Times New Roman" w:hAnsi="Times New Roman" w:cs="Times New Roman"/>
          <w:b/>
          <w:sz w:val="24"/>
          <w:szCs w:val="24"/>
        </w:rPr>
        <w:t>Область применения программы</w:t>
      </w:r>
    </w:p>
    <w:p w:rsidR="00C65410" w:rsidRDefault="00C65410" w:rsidP="00C65410">
      <w:pPr>
        <w:spacing w:after="0" w:line="240" w:lineRule="auto"/>
        <w:jc w:val="both"/>
        <w:rPr>
          <w:rFonts w:ascii="Times New Roman" w:hAnsi="Times New Roman" w:cs="Times New Roman"/>
          <w:sz w:val="24"/>
          <w:szCs w:val="24"/>
        </w:rPr>
      </w:pPr>
      <w:r w:rsidRPr="001D7E3B">
        <w:rPr>
          <w:rFonts w:ascii="Times New Roman" w:hAnsi="Times New Roman" w:cs="Times New Roman"/>
          <w:sz w:val="24"/>
          <w:szCs w:val="24"/>
        </w:rPr>
        <w:t xml:space="preserve">          Программа учебной практики является частью ОПОП СПО ППКРС </w:t>
      </w:r>
      <w:r w:rsidRPr="00BA32B0">
        <w:rPr>
          <w:rFonts w:ascii="Times New Roman" w:hAnsi="Times New Roman" w:cs="Times New Roman"/>
          <w:sz w:val="24"/>
          <w:szCs w:val="24"/>
        </w:rPr>
        <w:t xml:space="preserve">в соответствии с ФГОС СПО </w:t>
      </w:r>
      <w:r>
        <w:rPr>
          <w:rFonts w:ascii="Times New Roman" w:hAnsi="Times New Roman" w:cs="Times New Roman"/>
          <w:sz w:val="24"/>
          <w:szCs w:val="24"/>
        </w:rPr>
        <w:t xml:space="preserve">по профессии 19.01.04 Пекарь, </w:t>
      </w:r>
      <w:r w:rsidRPr="00BA32B0">
        <w:rPr>
          <w:rFonts w:ascii="Times New Roman" w:hAnsi="Times New Roman" w:cs="Times New Roman"/>
          <w:sz w:val="24"/>
          <w:szCs w:val="24"/>
        </w:rPr>
        <w:t xml:space="preserve">в части освоения основного вида деятельности  (ВД): </w:t>
      </w:r>
      <w:r>
        <w:rPr>
          <w:rFonts w:ascii="Times New Roman" w:hAnsi="Times New Roman" w:cs="Times New Roman"/>
          <w:sz w:val="24"/>
          <w:szCs w:val="24"/>
        </w:rPr>
        <w:t>Разделка</w:t>
      </w:r>
      <w:r w:rsidRPr="00776A93">
        <w:rPr>
          <w:rFonts w:ascii="Times New Roman" w:hAnsi="Times New Roman" w:cs="Times New Roman"/>
          <w:sz w:val="24"/>
          <w:szCs w:val="24"/>
        </w:rPr>
        <w:t xml:space="preserve"> тес</w:t>
      </w:r>
      <w:r>
        <w:rPr>
          <w:rFonts w:ascii="Times New Roman" w:hAnsi="Times New Roman" w:cs="Times New Roman"/>
          <w:sz w:val="24"/>
          <w:szCs w:val="24"/>
        </w:rPr>
        <w:t>та</w:t>
      </w:r>
    </w:p>
    <w:p w:rsidR="00C65410" w:rsidRDefault="00C65410" w:rsidP="00C65410">
      <w:pPr>
        <w:pStyle w:val="ConsPlusNormal"/>
        <w:spacing w:after="0" w:line="240" w:lineRule="auto"/>
        <w:contextualSpacing/>
        <w:jc w:val="both"/>
        <w:rPr>
          <w:rFonts w:ascii="Times New Roman" w:hAnsi="Times New Roman" w:cs="Times New Roman"/>
          <w:sz w:val="24"/>
          <w:szCs w:val="24"/>
        </w:rPr>
      </w:pPr>
      <w:r w:rsidRPr="00776A93">
        <w:rPr>
          <w:rFonts w:ascii="Times New Roman" w:hAnsi="Times New Roman" w:cs="Times New Roman"/>
          <w:b/>
          <w:sz w:val="24"/>
          <w:szCs w:val="24"/>
        </w:rPr>
        <w:t>Цель:</w:t>
      </w:r>
      <w:r>
        <w:rPr>
          <w:rFonts w:ascii="Times New Roman" w:hAnsi="Times New Roman" w:cs="Times New Roman"/>
          <w:sz w:val="24"/>
          <w:szCs w:val="24"/>
        </w:rPr>
        <w:t xml:space="preserve"> </w:t>
      </w:r>
      <w:r w:rsidRPr="004440AF">
        <w:rPr>
          <w:rFonts w:ascii="Times New Roman" w:hAnsi="Times New Roman" w:cs="Times New Roman"/>
          <w:sz w:val="24"/>
          <w:szCs w:val="24"/>
        </w:rPr>
        <w:t xml:space="preserve">формирование, закрепление, развитие практических навыков и компетенций у обучающихся по виду деятельности: Разделка теста </w:t>
      </w:r>
    </w:p>
    <w:p w:rsidR="00C65410" w:rsidRDefault="00C65410" w:rsidP="00C65410">
      <w:pPr>
        <w:pStyle w:val="ConsPlusNormal"/>
        <w:spacing w:after="0" w:line="240" w:lineRule="auto"/>
        <w:contextualSpacing/>
        <w:jc w:val="both"/>
        <w:rPr>
          <w:rFonts w:ascii="Times New Roman" w:hAnsi="Times New Roman" w:cs="Times New Roman"/>
          <w:b/>
          <w:sz w:val="24"/>
          <w:szCs w:val="24"/>
        </w:rPr>
      </w:pPr>
      <w:r w:rsidRPr="00776A93">
        <w:rPr>
          <w:rFonts w:ascii="Times New Roman" w:hAnsi="Times New Roman" w:cs="Times New Roman"/>
          <w:b/>
          <w:sz w:val="24"/>
          <w:szCs w:val="24"/>
        </w:rPr>
        <w:t>Планируемые результаты учебной практики:</w:t>
      </w:r>
    </w:p>
    <w:p w:rsidR="00C65410" w:rsidRPr="004440AF" w:rsidRDefault="00C65410" w:rsidP="00C654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cs="Times New Roman"/>
          <w:b/>
          <w:sz w:val="24"/>
          <w:szCs w:val="24"/>
        </w:rPr>
      </w:pPr>
      <w:r w:rsidRPr="004440AF">
        <w:rPr>
          <w:rFonts w:ascii="Times New Roman" w:hAnsi="Times New Roman" w:cs="Times New Roman"/>
          <w:b/>
          <w:sz w:val="24"/>
          <w:szCs w:val="24"/>
        </w:rPr>
        <w:t>Общие компетенции:</w:t>
      </w:r>
    </w:p>
    <w:p w:rsidR="00C65410" w:rsidRPr="004440AF" w:rsidRDefault="00C65410" w:rsidP="00C654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rPr>
      </w:pPr>
      <w:r w:rsidRPr="004440AF">
        <w:rPr>
          <w:rFonts w:ascii="Times New Roman" w:hAnsi="Times New Roman"/>
          <w:sz w:val="24"/>
          <w:szCs w:val="24"/>
        </w:rPr>
        <w:t>ОК 1. Понимать сущность и социальную значимость своей будущей профессии, проявлять к ней устойчивый интерес.</w:t>
      </w:r>
    </w:p>
    <w:p w:rsidR="00C65410" w:rsidRPr="004440AF" w:rsidRDefault="00C65410" w:rsidP="00C654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rPr>
      </w:pPr>
      <w:r w:rsidRPr="004440AF">
        <w:rPr>
          <w:rFonts w:ascii="Times New Roman" w:hAnsi="Times New Roman"/>
          <w:sz w:val="24"/>
          <w:szCs w:val="24"/>
        </w:rPr>
        <w:t>ОК 2. Организовывать собственную деятельность, исходя из цели и способов ее достижения, определенных руководителем.</w:t>
      </w:r>
    </w:p>
    <w:p w:rsidR="00C65410" w:rsidRPr="004440AF" w:rsidRDefault="00C65410" w:rsidP="00C65410">
      <w:pPr>
        <w:spacing w:after="0" w:line="240" w:lineRule="auto"/>
        <w:jc w:val="both"/>
        <w:rPr>
          <w:rFonts w:ascii="Times New Roman" w:hAnsi="Times New Roman"/>
          <w:sz w:val="24"/>
          <w:szCs w:val="24"/>
        </w:rPr>
      </w:pPr>
      <w:r w:rsidRPr="004440AF">
        <w:rPr>
          <w:rFonts w:ascii="Times New Roman" w:hAnsi="Times New Roman"/>
          <w:sz w:val="24"/>
          <w:szCs w:val="24"/>
        </w:rPr>
        <w:t>ОК 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rsidR="00C65410" w:rsidRPr="004440AF" w:rsidRDefault="00C65410" w:rsidP="00C654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rPr>
      </w:pPr>
      <w:r w:rsidRPr="004440AF">
        <w:rPr>
          <w:rFonts w:ascii="Times New Roman" w:hAnsi="Times New Roman"/>
          <w:sz w:val="24"/>
          <w:szCs w:val="24"/>
        </w:rPr>
        <w:t>ОК 6. Работать в команде, эффективно общаться с коллегами, руководством, клиентами.</w:t>
      </w:r>
    </w:p>
    <w:p w:rsidR="00C65410" w:rsidRPr="004440AF" w:rsidRDefault="00C65410" w:rsidP="00C65410">
      <w:pPr>
        <w:pStyle w:val="ConsPlusNormal"/>
        <w:spacing w:after="0" w:line="240" w:lineRule="auto"/>
        <w:contextualSpacing/>
        <w:jc w:val="both"/>
        <w:rPr>
          <w:rFonts w:ascii="Times New Roman" w:hAnsi="Times New Roman" w:cs="Times New Roman"/>
          <w:b/>
          <w:sz w:val="24"/>
          <w:szCs w:val="24"/>
        </w:rPr>
      </w:pPr>
      <w:r w:rsidRPr="004440AF">
        <w:rPr>
          <w:rFonts w:ascii="Times New Roman" w:hAnsi="Times New Roman" w:cs="Times New Roman"/>
          <w:b/>
          <w:sz w:val="24"/>
          <w:szCs w:val="24"/>
        </w:rPr>
        <w:t>Профессиональные компетенции:</w:t>
      </w:r>
    </w:p>
    <w:p w:rsidR="00C65410" w:rsidRPr="004440AF" w:rsidRDefault="00C65410" w:rsidP="00C65410">
      <w:pPr>
        <w:pStyle w:val="ConsPlusNormal"/>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ПК3.1.</w:t>
      </w:r>
      <w:r w:rsidRPr="004440AF">
        <w:rPr>
          <w:rFonts w:ascii="Times New Roman" w:hAnsi="Times New Roman" w:cs="Times New Roman"/>
          <w:sz w:val="24"/>
          <w:szCs w:val="24"/>
        </w:rPr>
        <w:t>Производить деление теста на куски вручную или с помощью тестоделительных машин.</w:t>
      </w:r>
    </w:p>
    <w:p w:rsidR="00C65410" w:rsidRPr="004440AF" w:rsidRDefault="00C65410" w:rsidP="00C65410">
      <w:pPr>
        <w:pStyle w:val="ConsPlusNormal"/>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ПК3.2.</w:t>
      </w:r>
      <w:r w:rsidRPr="004440AF">
        <w:rPr>
          <w:rFonts w:ascii="Times New Roman" w:hAnsi="Times New Roman" w:cs="Times New Roman"/>
          <w:sz w:val="24"/>
          <w:szCs w:val="24"/>
        </w:rPr>
        <w:t>Производить формование тестовых заготовок вручную или с применением формующего оборудования.</w:t>
      </w:r>
    </w:p>
    <w:p w:rsidR="00C65410" w:rsidRPr="004440AF" w:rsidRDefault="00C65410" w:rsidP="00C65410">
      <w:pPr>
        <w:pStyle w:val="ConsPlusNormal"/>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ПК3.3.</w:t>
      </w:r>
      <w:r w:rsidRPr="004440AF">
        <w:rPr>
          <w:rFonts w:ascii="Times New Roman" w:hAnsi="Times New Roman" w:cs="Times New Roman"/>
          <w:sz w:val="24"/>
          <w:szCs w:val="24"/>
        </w:rPr>
        <w:t>Производить разделку мучных кондитерских изделий из различных видов теста.</w:t>
      </w:r>
    </w:p>
    <w:p w:rsidR="00C65410" w:rsidRPr="004440AF" w:rsidRDefault="00C65410" w:rsidP="00C65410">
      <w:pPr>
        <w:pStyle w:val="ConsPlusNormal"/>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ПК</w:t>
      </w:r>
      <w:r w:rsidRPr="004440AF">
        <w:rPr>
          <w:rFonts w:ascii="Times New Roman" w:hAnsi="Times New Roman" w:cs="Times New Roman"/>
          <w:sz w:val="24"/>
          <w:szCs w:val="24"/>
        </w:rPr>
        <w:t>3.4. Разделывать полуфабрикаты из мороженного теста.</w:t>
      </w:r>
    </w:p>
    <w:p w:rsidR="00C65410" w:rsidRPr="004440AF" w:rsidRDefault="00C65410" w:rsidP="00C65410">
      <w:pPr>
        <w:pStyle w:val="ConsPlusNormal"/>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ПК3.5.</w:t>
      </w:r>
      <w:r w:rsidRPr="004440AF">
        <w:rPr>
          <w:rFonts w:ascii="Times New Roman" w:hAnsi="Times New Roman" w:cs="Times New Roman"/>
          <w:sz w:val="24"/>
          <w:szCs w:val="24"/>
        </w:rPr>
        <w:t>Производить укладку сформованных полуфабри</w:t>
      </w:r>
      <w:r>
        <w:rPr>
          <w:rFonts w:ascii="Times New Roman" w:hAnsi="Times New Roman" w:cs="Times New Roman"/>
          <w:sz w:val="24"/>
          <w:szCs w:val="24"/>
        </w:rPr>
        <w:t xml:space="preserve">катов на листы, платки, в формы </w:t>
      </w:r>
      <w:r w:rsidRPr="004440AF">
        <w:rPr>
          <w:rFonts w:ascii="Times New Roman" w:hAnsi="Times New Roman" w:cs="Times New Roman"/>
          <w:sz w:val="24"/>
          <w:szCs w:val="24"/>
        </w:rPr>
        <w:t>заготовок.</w:t>
      </w:r>
    </w:p>
    <w:p w:rsidR="00C65410" w:rsidRDefault="00C65410" w:rsidP="00C65410">
      <w:pPr>
        <w:pStyle w:val="ConsPlusNormal"/>
        <w:spacing w:after="0" w:line="240" w:lineRule="auto"/>
        <w:contextualSpacing/>
        <w:jc w:val="both"/>
      </w:pPr>
      <w:r>
        <w:rPr>
          <w:rFonts w:ascii="Times New Roman" w:hAnsi="Times New Roman" w:cs="Times New Roman"/>
          <w:sz w:val="24"/>
          <w:szCs w:val="24"/>
        </w:rPr>
        <w:t>ПК3.7.</w:t>
      </w:r>
      <w:r w:rsidRPr="004440AF">
        <w:rPr>
          <w:rFonts w:ascii="Times New Roman" w:hAnsi="Times New Roman" w:cs="Times New Roman"/>
          <w:sz w:val="24"/>
          <w:szCs w:val="24"/>
        </w:rPr>
        <w:t>Обслуживать шкаф окончательной расстойки и регулировать режим расстойки полуфабрикатов.</w:t>
      </w:r>
      <w:r w:rsidRPr="004440AF">
        <w:t xml:space="preserve"> </w:t>
      </w:r>
    </w:p>
    <w:p w:rsidR="00C65410" w:rsidRPr="004440AF" w:rsidRDefault="00C65410" w:rsidP="00C65410">
      <w:pPr>
        <w:pStyle w:val="ConsPlusNormal"/>
        <w:spacing w:after="0" w:line="240" w:lineRule="auto"/>
        <w:contextualSpacing/>
        <w:jc w:val="both"/>
        <w:rPr>
          <w:rFonts w:ascii="Times New Roman" w:hAnsi="Times New Roman" w:cs="Times New Roman"/>
          <w:b/>
          <w:sz w:val="24"/>
          <w:szCs w:val="24"/>
        </w:rPr>
      </w:pPr>
      <w:r w:rsidRPr="004440AF">
        <w:rPr>
          <w:rFonts w:ascii="Times New Roman" w:hAnsi="Times New Roman" w:cs="Times New Roman"/>
          <w:b/>
          <w:sz w:val="24"/>
          <w:szCs w:val="24"/>
        </w:rPr>
        <w:t>Уметь:</w:t>
      </w:r>
    </w:p>
    <w:p w:rsidR="00C65410" w:rsidRPr="004440AF" w:rsidRDefault="00C65410" w:rsidP="00A826AD">
      <w:pPr>
        <w:pStyle w:val="ConsPlusNormal"/>
        <w:numPr>
          <w:ilvl w:val="0"/>
          <w:numId w:val="144"/>
        </w:numPr>
        <w:spacing w:after="0" w:line="240" w:lineRule="auto"/>
        <w:contextualSpacing/>
        <w:jc w:val="both"/>
        <w:rPr>
          <w:rFonts w:ascii="Times New Roman" w:hAnsi="Times New Roman" w:cs="Times New Roman"/>
          <w:sz w:val="24"/>
          <w:szCs w:val="24"/>
        </w:rPr>
      </w:pPr>
      <w:r w:rsidRPr="004440AF">
        <w:rPr>
          <w:rFonts w:ascii="Times New Roman" w:hAnsi="Times New Roman" w:cs="Times New Roman"/>
          <w:sz w:val="24"/>
          <w:szCs w:val="24"/>
        </w:rPr>
        <w:t>делить тесто на куски заданной массы, придавать им определенную форму;</w:t>
      </w:r>
    </w:p>
    <w:p w:rsidR="00C65410" w:rsidRPr="004440AF" w:rsidRDefault="00C65410" w:rsidP="00A826AD">
      <w:pPr>
        <w:pStyle w:val="ConsPlusNormal"/>
        <w:numPr>
          <w:ilvl w:val="0"/>
          <w:numId w:val="144"/>
        </w:numPr>
        <w:spacing w:after="0" w:line="240" w:lineRule="auto"/>
        <w:contextualSpacing/>
        <w:jc w:val="both"/>
        <w:rPr>
          <w:rFonts w:ascii="Times New Roman" w:hAnsi="Times New Roman" w:cs="Times New Roman"/>
          <w:sz w:val="24"/>
          <w:szCs w:val="24"/>
        </w:rPr>
      </w:pPr>
      <w:r w:rsidRPr="004440AF">
        <w:rPr>
          <w:rFonts w:ascii="Times New Roman" w:hAnsi="Times New Roman" w:cs="Times New Roman"/>
          <w:sz w:val="24"/>
          <w:szCs w:val="24"/>
        </w:rPr>
        <w:t>проводить предварительную (промежуточную) расстойку;</w:t>
      </w:r>
    </w:p>
    <w:p w:rsidR="00C65410" w:rsidRPr="004440AF" w:rsidRDefault="00C65410" w:rsidP="00A826AD">
      <w:pPr>
        <w:pStyle w:val="ConsPlusNormal"/>
        <w:numPr>
          <w:ilvl w:val="0"/>
          <w:numId w:val="144"/>
        </w:numPr>
        <w:spacing w:after="0" w:line="240" w:lineRule="auto"/>
        <w:contextualSpacing/>
        <w:jc w:val="both"/>
        <w:rPr>
          <w:rFonts w:ascii="Times New Roman" w:hAnsi="Times New Roman" w:cs="Times New Roman"/>
          <w:sz w:val="24"/>
          <w:szCs w:val="24"/>
        </w:rPr>
      </w:pPr>
      <w:r w:rsidRPr="004440AF">
        <w:rPr>
          <w:rFonts w:ascii="Times New Roman" w:hAnsi="Times New Roman" w:cs="Times New Roman"/>
          <w:sz w:val="24"/>
          <w:szCs w:val="24"/>
        </w:rPr>
        <w:t>придавать окончательную форму тестовым заготовкам;</w:t>
      </w:r>
    </w:p>
    <w:p w:rsidR="00C65410" w:rsidRPr="004440AF" w:rsidRDefault="00C65410" w:rsidP="00A826AD">
      <w:pPr>
        <w:pStyle w:val="ConsPlusNormal"/>
        <w:numPr>
          <w:ilvl w:val="0"/>
          <w:numId w:val="144"/>
        </w:numPr>
        <w:spacing w:after="0" w:line="240" w:lineRule="auto"/>
        <w:contextualSpacing/>
        <w:jc w:val="both"/>
        <w:rPr>
          <w:rFonts w:ascii="Times New Roman" w:hAnsi="Times New Roman" w:cs="Times New Roman"/>
          <w:sz w:val="24"/>
          <w:szCs w:val="24"/>
        </w:rPr>
      </w:pPr>
      <w:r w:rsidRPr="004440AF">
        <w:rPr>
          <w:rFonts w:ascii="Times New Roman" w:hAnsi="Times New Roman" w:cs="Times New Roman"/>
          <w:sz w:val="24"/>
          <w:szCs w:val="24"/>
        </w:rPr>
        <w:t>работать с полуфабрикатами из замороженного теста;</w:t>
      </w:r>
    </w:p>
    <w:p w:rsidR="00C65410" w:rsidRPr="004440AF" w:rsidRDefault="00C65410" w:rsidP="00A826AD">
      <w:pPr>
        <w:pStyle w:val="ConsPlusNormal"/>
        <w:numPr>
          <w:ilvl w:val="0"/>
          <w:numId w:val="144"/>
        </w:numPr>
        <w:spacing w:after="0" w:line="240" w:lineRule="auto"/>
        <w:contextualSpacing/>
        <w:jc w:val="both"/>
        <w:rPr>
          <w:rFonts w:ascii="Times New Roman" w:hAnsi="Times New Roman" w:cs="Times New Roman"/>
          <w:sz w:val="24"/>
          <w:szCs w:val="24"/>
        </w:rPr>
      </w:pPr>
      <w:r w:rsidRPr="004440AF">
        <w:rPr>
          <w:rFonts w:ascii="Times New Roman" w:hAnsi="Times New Roman" w:cs="Times New Roman"/>
          <w:sz w:val="24"/>
          <w:szCs w:val="24"/>
        </w:rPr>
        <w:t>укладывать сформованные полуфабрикаты на листы, платки, в формы;</w:t>
      </w:r>
    </w:p>
    <w:p w:rsidR="00C65410" w:rsidRPr="004440AF" w:rsidRDefault="00C65410" w:rsidP="00A826AD">
      <w:pPr>
        <w:pStyle w:val="ConsPlusNormal"/>
        <w:numPr>
          <w:ilvl w:val="0"/>
          <w:numId w:val="144"/>
        </w:numPr>
        <w:spacing w:after="0" w:line="240" w:lineRule="auto"/>
        <w:contextualSpacing/>
        <w:jc w:val="both"/>
        <w:rPr>
          <w:rFonts w:ascii="Times New Roman" w:hAnsi="Times New Roman" w:cs="Times New Roman"/>
          <w:sz w:val="24"/>
          <w:szCs w:val="24"/>
        </w:rPr>
      </w:pPr>
      <w:r w:rsidRPr="004440AF">
        <w:rPr>
          <w:rFonts w:ascii="Times New Roman" w:hAnsi="Times New Roman" w:cs="Times New Roman"/>
          <w:sz w:val="24"/>
          <w:szCs w:val="24"/>
        </w:rPr>
        <w:t>смазывать и отделывать поверхности полуфабрикатов;</w:t>
      </w:r>
    </w:p>
    <w:p w:rsidR="00C65410" w:rsidRPr="004440AF" w:rsidRDefault="00C65410" w:rsidP="00A826AD">
      <w:pPr>
        <w:pStyle w:val="ConsPlusNormal"/>
        <w:numPr>
          <w:ilvl w:val="0"/>
          <w:numId w:val="144"/>
        </w:numPr>
        <w:spacing w:after="0" w:line="240" w:lineRule="auto"/>
        <w:contextualSpacing/>
        <w:jc w:val="both"/>
        <w:rPr>
          <w:rFonts w:ascii="Times New Roman" w:hAnsi="Times New Roman" w:cs="Times New Roman"/>
          <w:sz w:val="24"/>
          <w:szCs w:val="24"/>
        </w:rPr>
      </w:pPr>
      <w:r w:rsidRPr="004440AF">
        <w:rPr>
          <w:rFonts w:ascii="Times New Roman" w:hAnsi="Times New Roman" w:cs="Times New Roman"/>
          <w:sz w:val="24"/>
          <w:szCs w:val="24"/>
        </w:rPr>
        <w:t>контролировать качество окончательной расстойки полуфабрикатов;</w:t>
      </w:r>
    </w:p>
    <w:p w:rsidR="00C65410" w:rsidRPr="004440AF" w:rsidRDefault="00C65410" w:rsidP="00A826AD">
      <w:pPr>
        <w:pStyle w:val="ConsPlusNormal"/>
        <w:numPr>
          <w:ilvl w:val="0"/>
          <w:numId w:val="144"/>
        </w:numPr>
        <w:spacing w:after="0" w:line="240" w:lineRule="auto"/>
        <w:contextualSpacing/>
        <w:jc w:val="both"/>
        <w:rPr>
          <w:rFonts w:ascii="Times New Roman" w:hAnsi="Times New Roman" w:cs="Times New Roman"/>
          <w:sz w:val="24"/>
          <w:szCs w:val="24"/>
        </w:rPr>
      </w:pPr>
      <w:r w:rsidRPr="004440AF">
        <w:rPr>
          <w:rFonts w:ascii="Times New Roman" w:hAnsi="Times New Roman" w:cs="Times New Roman"/>
          <w:sz w:val="24"/>
          <w:szCs w:val="24"/>
        </w:rPr>
        <w:t>производить разделку мучных кондитерских изделий, вырабатываемых без крема;</w:t>
      </w:r>
    </w:p>
    <w:p w:rsidR="00C65410" w:rsidRPr="004440AF" w:rsidRDefault="00C65410" w:rsidP="00A826AD">
      <w:pPr>
        <w:pStyle w:val="ConsPlusNormal"/>
        <w:numPr>
          <w:ilvl w:val="0"/>
          <w:numId w:val="144"/>
        </w:numPr>
        <w:spacing w:after="0" w:line="240" w:lineRule="auto"/>
        <w:contextualSpacing/>
        <w:jc w:val="both"/>
        <w:rPr>
          <w:rFonts w:ascii="Times New Roman" w:hAnsi="Times New Roman" w:cs="Times New Roman"/>
          <w:sz w:val="24"/>
          <w:szCs w:val="24"/>
        </w:rPr>
      </w:pPr>
      <w:r w:rsidRPr="004440AF">
        <w:rPr>
          <w:rFonts w:ascii="Times New Roman" w:hAnsi="Times New Roman" w:cs="Times New Roman"/>
          <w:sz w:val="24"/>
          <w:szCs w:val="24"/>
        </w:rPr>
        <w:t>устранять дефекты тестовых заготовок различными способами;</w:t>
      </w:r>
    </w:p>
    <w:p w:rsidR="00C65410" w:rsidRDefault="00C65410" w:rsidP="00A826AD">
      <w:pPr>
        <w:pStyle w:val="ConsPlusNormal"/>
        <w:numPr>
          <w:ilvl w:val="0"/>
          <w:numId w:val="144"/>
        </w:numPr>
        <w:spacing w:after="0" w:line="240" w:lineRule="auto"/>
        <w:contextualSpacing/>
        <w:jc w:val="both"/>
        <w:rPr>
          <w:rFonts w:ascii="Times New Roman" w:hAnsi="Times New Roman" w:cs="Times New Roman"/>
          <w:sz w:val="24"/>
          <w:szCs w:val="24"/>
        </w:rPr>
      </w:pPr>
      <w:r w:rsidRPr="004440AF">
        <w:rPr>
          <w:rFonts w:ascii="Times New Roman" w:hAnsi="Times New Roman" w:cs="Times New Roman"/>
          <w:sz w:val="24"/>
          <w:szCs w:val="24"/>
        </w:rPr>
        <w:t>обслуживать дежеподъемники, тестоделители, оборудование для формования тестовых заготовок и расстойки теста.</w:t>
      </w:r>
    </w:p>
    <w:p w:rsidR="00C65410" w:rsidRPr="004440AF" w:rsidRDefault="00C65410" w:rsidP="00C65410">
      <w:pPr>
        <w:pStyle w:val="ConsPlusNormal"/>
        <w:spacing w:after="0" w:line="240" w:lineRule="auto"/>
        <w:contextualSpacing/>
        <w:jc w:val="both"/>
        <w:rPr>
          <w:rFonts w:ascii="Times New Roman" w:hAnsi="Times New Roman" w:cs="Times New Roman"/>
          <w:b/>
          <w:sz w:val="24"/>
          <w:szCs w:val="24"/>
        </w:rPr>
      </w:pPr>
      <w:r w:rsidRPr="004440AF">
        <w:rPr>
          <w:rFonts w:ascii="Times New Roman" w:hAnsi="Times New Roman" w:cs="Times New Roman"/>
          <w:b/>
          <w:sz w:val="24"/>
          <w:szCs w:val="24"/>
        </w:rPr>
        <w:t>Иметь практический опыт:</w:t>
      </w:r>
    </w:p>
    <w:p w:rsidR="00C65410" w:rsidRPr="004440AF" w:rsidRDefault="00C65410" w:rsidP="00A826AD">
      <w:pPr>
        <w:pStyle w:val="ConsPlusNormal"/>
        <w:numPr>
          <w:ilvl w:val="0"/>
          <w:numId w:val="145"/>
        </w:numPr>
        <w:spacing w:after="0" w:line="240" w:lineRule="auto"/>
        <w:contextualSpacing/>
        <w:jc w:val="both"/>
        <w:rPr>
          <w:rFonts w:ascii="Times New Roman" w:hAnsi="Times New Roman" w:cs="Times New Roman"/>
          <w:sz w:val="24"/>
          <w:szCs w:val="24"/>
        </w:rPr>
      </w:pPr>
      <w:r w:rsidRPr="004440AF">
        <w:rPr>
          <w:rFonts w:ascii="Times New Roman" w:hAnsi="Times New Roman" w:cs="Times New Roman"/>
          <w:sz w:val="24"/>
          <w:szCs w:val="24"/>
        </w:rPr>
        <w:t>деления теста вручную;</w:t>
      </w:r>
    </w:p>
    <w:p w:rsidR="00C65410" w:rsidRPr="004440AF" w:rsidRDefault="00C65410" w:rsidP="00A826AD">
      <w:pPr>
        <w:pStyle w:val="ConsPlusNormal"/>
        <w:numPr>
          <w:ilvl w:val="0"/>
          <w:numId w:val="145"/>
        </w:numPr>
        <w:spacing w:after="0" w:line="240" w:lineRule="auto"/>
        <w:contextualSpacing/>
        <w:jc w:val="both"/>
        <w:rPr>
          <w:rFonts w:ascii="Times New Roman" w:hAnsi="Times New Roman" w:cs="Times New Roman"/>
          <w:sz w:val="24"/>
          <w:szCs w:val="24"/>
        </w:rPr>
      </w:pPr>
      <w:r w:rsidRPr="004440AF">
        <w:rPr>
          <w:rFonts w:ascii="Times New Roman" w:hAnsi="Times New Roman" w:cs="Times New Roman"/>
          <w:sz w:val="24"/>
          <w:szCs w:val="24"/>
        </w:rPr>
        <w:t>формования полуфабрикатов для различных хлебобулочных изделий вручную;</w:t>
      </w:r>
    </w:p>
    <w:p w:rsidR="00C65410" w:rsidRPr="004440AF" w:rsidRDefault="00C65410" w:rsidP="00A826AD">
      <w:pPr>
        <w:pStyle w:val="ConsPlusNormal"/>
        <w:numPr>
          <w:ilvl w:val="0"/>
          <w:numId w:val="145"/>
        </w:numPr>
        <w:spacing w:after="0" w:line="240" w:lineRule="auto"/>
        <w:contextualSpacing/>
        <w:jc w:val="both"/>
        <w:rPr>
          <w:rFonts w:ascii="Times New Roman" w:hAnsi="Times New Roman" w:cs="Times New Roman"/>
          <w:sz w:val="24"/>
          <w:szCs w:val="24"/>
        </w:rPr>
      </w:pPr>
      <w:r w:rsidRPr="004440AF">
        <w:rPr>
          <w:rFonts w:ascii="Times New Roman" w:hAnsi="Times New Roman" w:cs="Times New Roman"/>
          <w:sz w:val="24"/>
          <w:szCs w:val="24"/>
        </w:rPr>
        <w:t>работы на тестоделительных машинах;</w:t>
      </w:r>
    </w:p>
    <w:p w:rsidR="00C65410" w:rsidRPr="004440AF" w:rsidRDefault="00C65410" w:rsidP="00A826AD">
      <w:pPr>
        <w:pStyle w:val="ConsPlusNormal"/>
        <w:numPr>
          <w:ilvl w:val="0"/>
          <w:numId w:val="145"/>
        </w:numPr>
        <w:spacing w:after="0" w:line="240" w:lineRule="auto"/>
        <w:contextualSpacing/>
        <w:jc w:val="both"/>
        <w:rPr>
          <w:rFonts w:ascii="Times New Roman" w:hAnsi="Times New Roman" w:cs="Times New Roman"/>
          <w:sz w:val="24"/>
          <w:szCs w:val="24"/>
        </w:rPr>
      </w:pPr>
      <w:r w:rsidRPr="004440AF">
        <w:rPr>
          <w:rFonts w:ascii="Times New Roman" w:hAnsi="Times New Roman" w:cs="Times New Roman"/>
          <w:sz w:val="24"/>
          <w:szCs w:val="24"/>
        </w:rPr>
        <w:t>работы на машинах для формования тестовых заготовок;</w:t>
      </w:r>
    </w:p>
    <w:p w:rsidR="00C65410" w:rsidRPr="004440AF" w:rsidRDefault="00C65410" w:rsidP="00A826AD">
      <w:pPr>
        <w:pStyle w:val="ConsPlusNormal"/>
        <w:numPr>
          <w:ilvl w:val="0"/>
          <w:numId w:val="145"/>
        </w:numPr>
        <w:spacing w:after="0" w:line="240" w:lineRule="auto"/>
        <w:contextualSpacing/>
        <w:jc w:val="both"/>
        <w:rPr>
          <w:rFonts w:ascii="Times New Roman" w:hAnsi="Times New Roman" w:cs="Times New Roman"/>
          <w:sz w:val="24"/>
          <w:szCs w:val="24"/>
        </w:rPr>
      </w:pPr>
      <w:r w:rsidRPr="004440AF">
        <w:rPr>
          <w:rFonts w:ascii="Times New Roman" w:hAnsi="Times New Roman" w:cs="Times New Roman"/>
          <w:sz w:val="24"/>
          <w:szCs w:val="24"/>
        </w:rPr>
        <w:t>разделки мучных кондитерских изделий из различных видов теста;</w:t>
      </w:r>
    </w:p>
    <w:p w:rsidR="00C65410" w:rsidRPr="004440AF" w:rsidRDefault="00C65410" w:rsidP="00A826AD">
      <w:pPr>
        <w:pStyle w:val="ConsPlusNormal"/>
        <w:numPr>
          <w:ilvl w:val="0"/>
          <w:numId w:val="145"/>
        </w:numPr>
        <w:spacing w:after="0" w:line="240" w:lineRule="auto"/>
        <w:contextualSpacing/>
        <w:jc w:val="both"/>
        <w:rPr>
          <w:rFonts w:ascii="Times New Roman" w:hAnsi="Times New Roman" w:cs="Times New Roman"/>
          <w:sz w:val="24"/>
          <w:szCs w:val="24"/>
        </w:rPr>
      </w:pPr>
      <w:r w:rsidRPr="004440AF">
        <w:rPr>
          <w:rFonts w:ascii="Times New Roman" w:hAnsi="Times New Roman" w:cs="Times New Roman"/>
          <w:sz w:val="24"/>
          <w:szCs w:val="24"/>
        </w:rPr>
        <w:t>настройки и регулировки режимов работы оборудования;</w:t>
      </w:r>
    </w:p>
    <w:p w:rsidR="00C65410" w:rsidRPr="00673037" w:rsidRDefault="00C65410" w:rsidP="00A826AD">
      <w:pPr>
        <w:pStyle w:val="a4"/>
        <w:numPr>
          <w:ilvl w:val="0"/>
          <w:numId w:val="1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rPr>
      </w:pPr>
      <w:r w:rsidRPr="00673037">
        <w:rPr>
          <w:rFonts w:ascii="Times New Roman" w:hAnsi="Times New Roman" w:cs="Times New Roman"/>
          <w:sz w:val="24"/>
          <w:szCs w:val="24"/>
        </w:rPr>
        <w:t>устранение мелких неполадок оборудования.</w:t>
      </w:r>
      <w:r w:rsidRPr="00673037">
        <w:rPr>
          <w:rFonts w:ascii="Times New Roman" w:hAnsi="Times New Roman"/>
          <w:b/>
          <w:sz w:val="28"/>
          <w:szCs w:val="28"/>
        </w:rPr>
        <w:t xml:space="preserve"> </w:t>
      </w:r>
    </w:p>
    <w:p w:rsidR="00C65410" w:rsidRPr="004440AF"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4"/>
          <w:szCs w:val="24"/>
        </w:rPr>
      </w:pPr>
      <w:r w:rsidRPr="004440AF">
        <w:rPr>
          <w:rFonts w:ascii="Times New Roman" w:hAnsi="Times New Roman"/>
          <w:b/>
          <w:sz w:val="24"/>
          <w:szCs w:val="24"/>
        </w:rPr>
        <w:t>Количество часов на освоение программы учебной практики:</w:t>
      </w:r>
    </w:p>
    <w:p w:rsidR="00C65410" w:rsidRPr="004440AF"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i/>
          <w:sz w:val="24"/>
          <w:szCs w:val="24"/>
          <w:lang w:eastAsia="en-US"/>
        </w:rPr>
      </w:pPr>
      <w:r w:rsidRPr="004440AF">
        <w:rPr>
          <w:rFonts w:ascii="Times New Roman" w:eastAsia="Calibri" w:hAnsi="Times New Roman"/>
          <w:sz w:val="24"/>
          <w:szCs w:val="24"/>
          <w:lang w:eastAsia="en-US"/>
        </w:rPr>
        <w:t xml:space="preserve">Рабочая программа практики рассчитана на прохождение обучающимися практики в </w:t>
      </w:r>
      <w:r w:rsidRPr="004440AF">
        <w:rPr>
          <w:rFonts w:ascii="Times New Roman" w:eastAsia="Calibri" w:hAnsi="Times New Roman"/>
          <w:i/>
          <w:sz w:val="24"/>
          <w:szCs w:val="24"/>
          <w:lang w:eastAsia="en-US"/>
        </w:rPr>
        <w:t>объеме 108 часов.</w:t>
      </w:r>
    </w:p>
    <w:p w:rsidR="00C65410" w:rsidRPr="004440AF"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sz w:val="24"/>
          <w:szCs w:val="24"/>
          <w:lang w:eastAsia="en-US"/>
        </w:rPr>
      </w:pPr>
      <w:r w:rsidRPr="004440AF">
        <w:rPr>
          <w:rFonts w:ascii="Times New Roman" w:eastAsia="Calibri" w:hAnsi="Times New Roman"/>
          <w:sz w:val="24"/>
          <w:szCs w:val="24"/>
          <w:lang w:eastAsia="en-US"/>
        </w:rPr>
        <w:t>Форма промежуточной аттестации: дифференцированный зачет.</w:t>
      </w:r>
    </w:p>
    <w:p w:rsidR="00C65410" w:rsidRPr="004440AF" w:rsidRDefault="00C65410" w:rsidP="00C654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sz w:val="24"/>
          <w:szCs w:val="24"/>
        </w:rPr>
      </w:pPr>
      <w:r w:rsidRPr="004440AF">
        <w:rPr>
          <w:rFonts w:ascii="Times New Roman" w:hAnsi="Times New Roman"/>
          <w:b/>
          <w:sz w:val="24"/>
          <w:szCs w:val="24"/>
        </w:rPr>
        <w:t>Процедура оценки результатов освоения общих и профессиональных компетенций</w:t>
      </w:r>
    </w:p>
    <w:p w:rsidR="00C65410" w:rsidRPr="004440AF" w:rsidRDefault="00C65410" w:rsidP="00C654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contextualSpacing/>
        <w:jc w:val="both"/>
        <w:rPr>
          <w:rFonts w:ascii="Times New Roman" w:eastAsia="Calibri" w:hAnsi="Times New Roman"/>
          <w:sz w:val="24"/>
          <w:szCs w:val="24"/>
          <w:lang w:eastAsia="en-US"/>
        </w:rPr>
      </w:pPr>
      <w:r w:rsidRPr="004440AF">
        <w:rPr>
          <w:rFonts w:ascii="Times New Roman" w:eastAsia="Calibri" w:hAnsi="Times New Roman"/>
          <w:sz w:val="24"/>
          <w:szCs w:val="24"/>
          <w:lang w:eastAsia="en-US"/>
        </w:rPr>
        <w:t>Процедура оценки результатов освоения общих и профессиональных компетенций осуществляется:</w:t>
      </w:r>
    </w:p>
    <w:p w:rsidR="00C65410" w:rsidRDefault="00C65410" w:rsidP="00A826AD">
      <w:pPr>
        <w:pStyle w:val="ConsPlusNormal"/>
        <w:numPr>
          <w:ilvl w:val="0"/>
          <w:numId w:val="146"/>
        </w:numPr>
        <w:spacing w:after="0" w:line="240" w:lineRule="auto"/>
        <w:contextualSpacing/>
        <w:jc w:val="both"/>
        <w:rPr>
          <w:rFonts w:ascii="Times New Roman" w:eastAsia="Calibri" w:hAnsi="Times New Roman"/>
          <w:sz w:val="24"/>
          <w:szCs w:val="24"/>
          <w:lang w:eastAsia="en-US"/>
        </w:rPr>
      </w:pPr>
      <w:r w:rsidRPr="004440AF">
        <w:rPr>
          <w:rFonts w:ascii="Times New Roman" w:eastAsia="Calibri" w:hAnsi="Times New Roman"/>
          <w:sz w:val="24"/>
          <w:szCs w:val="24"/>
          <w:lang w:eastAsia="en-US"/>
        </w:rPr>
        <w:t xml:space="preserve">в ходе проведения учебной практики (по результатам выполнения видов работ, предусмотренных программой практики) в рамках текущего контроля; </w:t>
      </w:r>
    </w:p>
    <w:p w:rsidR="00C65410" w:rsidRPr="00673037" w:rsidRDefault="00C65410" w:rsidP="00A826AD">
      <w:pPr>
        <w:pStyle w:val="ConsPlusNormal"/>
        <w:numPr>
          <w:ilvl w:val="0"/>
          <w:numId w:val="146"/>
        </w:numPr>
        <w:spacing w:after="0" w:line="240" w:lineRule="auto"/>
        <w:contextualSpacing/>
        <w:jc w:val="both"/>
        <w:rPr>
          <w:rFonts w:ascii="Times New Roman" w:hAnsi="Times New Roman" w:cs="Times New Roman"/>
          <w:sz w:val="24"/>
          <w:szCs w:val="24"/>
        </w:rPr>
      </w:pPr>
      <w:r w:rsidRPr="004440AF">
        <w:rPr>
          <w:rFonts w:ascii="Times New Roman" w:eastAsia="Calibri" w:hAnsi="Times New Roman"/>
          <w:sz w:val="24"/>
          <w:szCs w:val="24"/>
          <w:lang w:eastAsia="en-US"/>
        </w:rPr>
        <w:t>по итогам учебной практики проводится п</w:t>
      </w:r>
      <w:r w:rsidRPr="004440AF">
        <w:rPr>
          <w:rFonts w:ascii="Times New Roman" w:hAnsi="Times New Roman"/>
          <w:sz w:val="24"/>
          <w:szCs w:val="24"/>
        </w:rPr>
        <w:t>ромежуточная аттестация в форме дифференцированного зачета, целью которого является оценка уровня сформированности у обучающихся практических навыков, первичного</w:t>
      </w:r>
      <w:r w:rsidRPr="004440AF">
        <w:t xml:space="preserve"> </w:t>
      </w:r>
      <w:r w:rsidRPr="004440AF">
        <w:rPr>
          <w:rFonts w:ascii="Times New Roman" w:hAnsi="Times New Roman"/>
          <w:sz w:val="24"/>
          <w:szCs w:val="24"/>
        </w:rPr>
        <w:t>опыта и компетенций по виду деятельности Разделка теста.</w:t>
      </w:r>
    </w:p>
    <w:p w:rsidR="00C65410" w:rsidRPr="00673037" w:rsidRDefault="00C65410" w:rsidP="00C65410">
      <w:pPr>
        <w:spacing w:after="0" w:line="240" w:lineRule="auto"/>
        <w:jc w:val="center"/>
        <w:rPr>
          <w:rFonts w:ascii="Times New Roman" w:hAnsi="Times New Roman" w:cs="Times New Roman"/>
          <w:b/>
          <w:sz w:val="24"/>
          <w:szCs w:val="24"/>
        </w:rPr>
      </w:pPr>
      <w:r w:rsidRPr="00673037">
        <w:rPr>
          <w:rFonts w:ascii="Times New Roman" w:hAnsi="Times New Roman"/>
          <w:b/>
          <w:sz w:val="24"/>
          <w:szCs w:val="24"/>
        </w:rPr>
        <w:t xml:space="preserve">Тематический план </w:t>
      </w:r>
      <w:r w:rsidRPr="00673037">
        <w:rPr>
          <w:rFonts w:ascii="Times New Roman" w:hAnsi="Times New Roman" w:cs="Times New Roman"/>
          <w:b/>
          <w:sz w:val="24"/>
          <w:szCs w:val="24"/>
        </w:rPr>
        <w:t>УП.03 ПМ.03 Разделка теста</w:t>
      </w:r>
    </w:p>
    <w:tbl>
      <w:tblPr>
        <w:tblStyle w:val="a3"/>
        <w:tblW w:w="10031" w:type="dxa"/>
        <w:tblLayout w:type="fixed"/>
        <w:tblLook w:val="04A0" w:firstRow="1" w:lastRow="0" w:firstColumn="1" w:lastColumn="0" w:noHBand="0" w:noVBand="1"/>
      </w:tblPr>
      <w:tblGrid>
        <w:gridCol w:w="1101"/>
        <w:gridCol w:w="7371"/>
        <w:gridCol w:w="1559"/>
      </w:tblGrid>
      <w:tr w:rsidR="00C65410" w:rsidTr="00410959">
        <w:tc>
          <w:tcPr>
            <w:tcW w:w="1101" w:type="dxa"/>
            <w:tcBorders>
              <w:top w:val="single" w:sz="4" w:space="0" w:color="auto"/>
              <w:left w:val="single" w:sz="4" w:space="0" w:color="auto"/>
              <w:bottom w:val="single" w:sz="4" w:space="0" w:color="auto"/>
              <w:right w:val="single" w:sz="4" w:space="0" w:color="auto"/>
            </w:tcBorders>
            <w:hideMark/>
          </w:tcPr>
          <w:p w:rsidR="00C65410" w:rsidRPr="00673037" w:rsidRDefault="00C65410" w:rsidP="00410959">
            <w:pPr>
              <w:jc w:val="center"/>
              <w:rPr>
                <w:rFonts w:ascii="Times New Roman" w:eastAsia="Times New Roman" w:hAnsi="Times New Roman" w:cs="Times New Roman"/>
                <w:b/>
                <w:sz w:val="24"/>
                <w:szCs w:val="24"/>
              </w:rPr>
            </w:pPr>
            <w:r w:rsidRPr="00673037">
              <w:rPr>
                <w:rFonts w:ascii="Times New Roman" w:eastAsia="Times New Roman" w:hAnsi="Times New Roman" w:cs="Times New Roman"/>
                <w:b/>
                <w:sz w:val="24"/>
                <w:szCs w:val="24"/>
              </w:rPr>
              <w:t xml:space="preserve">№ </w:t>
            </w:r>
          </w:p>
          <w:p w:rsidR="00C65410" w:rsidRPr="00673037" w:rsidRDefault="00C65410" w:rsidP="00410959">
            <w:pPr>
              <w:jc w:val="center"/>
              <w:rPr>
                <w:rFonts w:ascii="Times New Roman" w:eastAsia="Times New Roman" w:hAnsi="Times New Roman" w:cs="Times New Roman"/>
                <w:b/>
                <w:sz w:val="24"/>
                <w:szCs w:val="24"/>
              </w:rPr>
            </w:pPr>
            <w:r w:rsidRPr="00673037">
              <w:rPr>
                <w:rFonts w:ascii="Times New Roman" w:eastAsia="Times New Roman" w:hAnsi="Times New Roman" w:cs="Times New Roman"/>
                <w:b/>
                <w:sz w:val="24"/>
                <w:szCs w:val="24"/>
              </w:rPr>
              <w:t>занятия</w:t>
            </w:r>
          </w:p>
        </w:tc>
        <w:tc>
          <w:tcPr>
            <w:tcW w:w="7371" w:type="dxa"/>
            <w:tcBorders>
              <w:top w:val="single" w:sz="4" w:space="0" w:color="auto"/>
              <w:left w:val="single" w:sz="4" w:space="0" w:color="auto"/>
              <w:bottom w:val="single" w:sz="4" w:space="0" w:color="auto"/>
              <w:right w:val="single" w:sz="4" w:space="0" w:color="auto"/>
            </w:tcBorders>
            <w:hideMark/>
          </w:tcPr>
          <w:p w:rsidR="00C65410" w:rsidRPr="00673037" w:rsidRDefault="00C65410" w:rsidP="00410959">
            <w:pPr>
              <w:jc w:val="center"/>
              <w:rPr>
                <w:rFonts w:ascii="Times New Roman" w:eastAsia="Times New Roman" w:hAnsi="Times New Roman" w:cs="Times New Roman"/>
                <w:b/>
                <w:sz w:val="24"/>
                <w:szCs w:val="24"/>
              </w:rPr>
            </w:pPr>
            <w:r w:rsidRPr="00673037">
              <w:rPr>
                <w:rFonts w:ascii="Times New Roman" w:eastAsia="Times New Roman" w:hAnsi="Times New Roman" w:cs="Times New Roman"/>
                <w:b/>
                <w:sz w:val="24"/>
                <w:szCs w:val="24"/>
              </w:rPr>
              <w:t>Виды работ</w:t>
            </w:r>
          </w:p>
        </w:tc>
        <w:tc>
          <w:tcPr>
            <w:tcW w:w="1559" w:type="dxa"/>
            <w:tcBorders>
              <w:top w:val="single" w:sz="4" w:space="0" w:color="auto"/>
              <w:left w:val="single" w:sz="4" w:space="0" w:color="auto"/>
              <w:bottom w:val="single" w:sz="4" w:space="0" w:color="auto"/>
              <w:right w:val="single" w:sz="4" w:space="0" w:color="auto"/>
            </w:tcBorders>
            <w:hideMark/>
          </w:tcPr>
          <w:p w:rsidR="00C65410" w:rsidRPr="00673037" w:rsidRDefault="00C65410" w:rsidP="00410959">
            <w:pPr>
              <w:jc w:val="center"/>
              <w:rPr>
                <w:rFonts w:ascii="Times New Roman" w:eastAsia="Times New Roman" w:hAnsi="Times New Roman" w:cs="Times New Roman"/>
                <w:b/>
                <w:sz w:val="24"/>
                <w:szCs w:val="24"/>
              </w:rPr>
            </w:pPr>
            <w:r w:rsidRPr="00673037">
              <w:rPr>
                <w:rFonts w:ascii="Times New Roman" w:eastAsia="Times New Roman" w:hAnsi="Times New Roman" w:cs="Times New Roman"/>
                <w:b/>
                <w:sz w:val="24"/>
                <w:szCs w:val="24"/>
              </w:rPr>
              <w:t>Количество часов</w:t>
            </w:r>
          </w:p>
        </w:tc>
      </w:tr>
      <w:tr w:rsidR="00C65410" w:rsidTr="00410959">
        <w:tc>
          <w:tcPr>
            <w:tcW w:w="1101"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371" w:type="dxa"/>
            <w:tcBorders>
              <w:top w:val="single" w:sz="4" w:space="0" w:color="auto"/>
              <w:left w:val="single" w:sz="4" w:space="0" w:color="auto"/>
              <w:bottom w:val="single" w:sz="4" w:space="0" w:color="auto"/>
              <w:right w:val="single" w:sz="4" w:space="0" w:color="auto"/>
            </w:tcBorders>
          </w:tcPr>
          <w:p w:rsidR="00C65410" w:rsidRPr="00D83A04"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Pr>
                <w:rFonts w:ascii="Times New Roman" w:hAnsi="Times New Roman" w:cs="Times New Roman"/>
                <w:color w:val="000000"/>
                <w:sz w:val="24"/>
                <w:szCs w:val="24"/>
              </w:rPr>
              <w:t>И</w:t>
            </w:r>
            <w:r w:rsidRPr="001B7850">
              <w:rPr>
                <w:rFonts w:ascii="Times New Roman" w:hAnsi="Times New Roman" w:cs="Times New Roman"/>
                <w:color w:val="000000"/>
                <w:sz w:val="24"/>
                <w:szCs w:val="24"/>
              </w:rPr>
              <w:t xml:space="preserve">нструктаж по организации рабочего места и </w:t>
            </w:r>
            <w:r>
              <w:rPr>
                <w:rFonts w:ascii="Times New Roman" w:hAnsi="Times New Roman" w:cs="Times New Roman"/>
                <w:color w:val="000000"/>
                <w:sz w:val="24"/>
                <w:szCs w:val="24"/>
              </w:rPr>
              <w:t>технике безопасности при выполнении работ, связанных с обслуживанием оборудования</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101"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371" w:type="dxa"/>
            <w:tcBorders>
              <w:top w:val="single" w:sz="4" w:space="0" w:color="auto"/>
              <w:left w:val="single" w:sz="4" w:space="0" w:color="auto"/>
              <w:bottom w:val="single" w:sz="4" w:space="0" w:color="auto"/>
              <w:right w:val="single" w:sz="4" w:space="0" w:color="auto"/>
            </w:tcBorders>
          </w:tcPr>
          <w:p w:rsidR="00C65410" w:rsidRPr="00D83A04"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D83A04">
              <w:rPr>
                <w:rFonts w:ascii="Times New Roman" w:hAnsi="Times New Roman" w:cs="Times New Roman"/>
                <w:sz w:val="24"/>
                <w:szCs w:val="24"/>
              </w:rPr>
              <w:t>Разделка теста для формовых и подовых видов хлеба из пшеничной муки</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101"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7371" w:type="dxa"/>
            <w:tcBorders>
              <w:top w:val="single" w:sz="4" w:space="0" w:color="auto"/>
              <w:left w:val="single" w:sz="4" w:space="0" w:color="auto"/>
              <w:bottom w:val="single" w:sz="4" w:space="0" w:color="auto"/>
              <w:right w:val="single" w:sz="4" w:space="0" w:color="auto"/>
            </w:tcBorders>
          </w:tcPr>
          <w:p w:rsidR="00C65410" w:rsidRPr="00E52E51"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rPr>
            </w:pPr>
            <w:r w:rsidRPr="00E52E51">
              <w:rPr>
                <w:rFonts w:ascii="Times New Roman" w:hAnsi="Times New Roman" w:cs="Times New Roman"/>
                <w:sz w:val="24"/>
                <w:szCs w:val="24"/>
              </w:rPr>
              <w:t>Разделка теста для формовых и подовых видов хлеба из  ржаной муки</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101"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7371" w:type="dxa"/>
            <w:tcBorders>
              <w:top w:val="single" w:sz="4" w:space="0" w:color="auto"/>
              <w:left w:val="single" w:sz="4" w:space="0" w:color="auto"/>
              <w:bottom w:val="single" w:sz="4" w:space="0" w:color="auto"/>
              <w:right w:val="single" w:sz="4" w:space="0" w:color="auto"/>
            </w:tcBorders>
          </w:tcPr>
          <w:p w:rsidR="00C65410" w:rsidRPr="00E52E51"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rPr>
            </w:pPr>
            <w:r w:rsidRPr="00E52E51">
              <w:rPr>
                <w:rFonts w:ascii="Times New Roman" w:hAnsi="Times New Roman" w:cs="Times New Roman"/>
                <w:sz w:val="24"/>
                <w:szCs w:val="24"/>
              </w:rPr>
              <w:t>Разделка теста для батонов, багетов, саек, булок из пшеничной муки</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101"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7371" w:type="dxa"/>
            <w:tcBorders>
              <w:top w:val="single" w:sz="4" w:space="0" w:color="auto"/>
              <w:left w:val="single" w:sz="4" w:space="0" w:color="auto"/>
              <w:bottom w:val="single" w:sz="4" w:space="0" w:color="auto"/>
              <w:right w:val="single" w:sz="4" w:space="0" w:color="auto"/>
            </w:tcBorders>
          </w:tcPr>
          <w:p w:rsidR="00C65410" w:rsidRPr="00E52E51"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rPr>
            </w:pPr>
            <w:r w:rsidRPr="00E52E51">
              <w:rPr>
                <w:rFonts w:ascii="Times New Roman" w:hAnsi="Times New Roman" w:cs="Times New Roman"/>
                <w:sz w:val="24"/>
                <w:szCs w:val="24"/>
              </w:rPr>
              <w:t>Разделка теста для хал и других фигурных изделий из пшеничной муки</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101"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7371" w:type="dxa"/>
            <w:tcBorders>
              <w:top w:val="single" w:sz="4" w:space="0" w:color="auto"/>
              <w:left w:val="single" w:sz="4" w:space="0" w:color="auto"/>
              <w:bottom w:val="single" w:sz="4" w:space="0" w:color="auto"/>
              <w:right w:val="single" w:sz="4" w:space="0" w:color="auto"/>
            </w:tcBorders>
          </w:tcPr>
          <w:p w:rsidR="00C65410" w:rsidRPr="00E52E51"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rPr>
            </w:pPr>
            <w:r w:rsidRPr="00E52E51">
              <w:rPr>
                <w:rFonts w:ascii="Times New Roman" w:hAnsi="Times New Roman" w:cs="Times New Roman"/>
                <w:sz w:val="24"/>
                <w:szCs w:val="24"/>
              </w:rPr>
              <w:t>Разделка теста для хал и других фигурных изделий из пшеничной муки</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101"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7371" w:type="dxa"/>
            <w:tcBorders>
              <w:top w:val="single" w:sz="4" w:space="0" w:color="auto"/>
              <w:left w:val="single" w:sz="4" w:space="0" w:color="auto"/>
              <w:bottom w:val="single" w:sz="4" w:space="0" w:color="auto"/>
              <w:right w:val="single" w:sz="4" w:space="0" w:color="auto"/>
            </w:tcBorders>
          </w:tcPr>
          <w:p w:rsidR="00C65410" w:rsidRPr="00E52E51"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rPr>
            </w:pPr>
            <w:r w:rsidRPr="00E52E51">
              <w:rPr>
                <w:rFonts w:ascii="Times New Roman" w:hAnsi="Times New Roman" w:cs="Times New Roman"/>
                <w:sz w:val="24"/>
                <w:szCs w:val="24"/>
              </w:rPr>
              <w:t>Разделка теста для хал и других фигурных изделий из пшеничной муки</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101"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7371" w:type="dxa"/>
            <w:tcBorders>
              <w:top w:val="single" w:sz="4" w:space="0" w:color="auto"/>
              <w:left w:val="single" w:sz="4" w:space="0" w:color="auto"/>
              <w:bottom w:val="single" w:sz="4" w:space="0" w:color="auto"/>
              <w:right w:val="single" w:sz="4" w:space="0" w:color="auto"/>
            </w:tcBorders>
          </w:tcPr>
          <w:p w:rsidR="00C65410" w:rsidRPr="00E52E51"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rPr>
            </w:pPr>
            <w:r w:rsidRPr="00E52E51">
              <w:rPr>
                <w:rFonts w:ascii="Times New Roman" w:hAnsi="Times New Roman" w:cs="Times New Roman"/>
                <w:sz w:val="24"/>
                <w:szCs w:val="24"/>
              </w:rPr>
              <w:t>Разделка теста для хал и других фигурных изделий из пшеничной муки</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101"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7371" w:type="dxa"/>
            <w:tcBorders>
              <w:top w:val="single" w:sz="4" w:space="0" w:color="auto"/>
              <w:left w:val="single" w:sz="4" w:space="0" w:color="auto"/>
              <w:bottom w:val="single" w:sz="4" w:space="0" w:color="auto"/>
              <w:right w:val="single" w:sz="4" w:space="0" w:color="auto"/>
            </w:tcBorders>
          </w:tcPr>
          <w:p w:rsidR="00C65410" w:rsidRPr="00E52E51"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rPr>
            </w:pPr>
            <w:r w:rsidRPr="00E52E51">
              <w:rPr>
                <w:rFonts w:ascii="Times New Roman" w:hAnsi="Times New Roman" w:cs="Times New Roman"/>
                <w:sz w:val="24"/>
                <w:szCs w:val="24"/>
              </w:rPr>
              <w:t>Разделка теста для хал и других фигурных изделий из пшеничной муки</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101"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7371" w:type="dxa"/>
            <w:tcBorders>
              <w:top w:val="single" w:sz="4" w:space="0" w:color="auto"/>
              <w:left w:val="single" w:sz="4" w:space="0" w:color="auto"/>
              <w:bottom w:val="single" w:sz="4" w:space="0" w:color="auto"/>
              <w:right w:val="single" w:sz="4" w:space="0" w:color="auto"/>
            </w:tcBorders>
          </w:tcPr>
          <w:p w:rsidR="00C65410" w:rsidRPr="00E52E51" w:rsidRDefault="00C65410" w:rsidP="00410959">
            <w:pPr>
              <w:jc w:val="both"/>
              <w:rPr>
                <w:color w:val="000000"/>
              </w:rPr>
            </w:pPr>
            <w:r w:rsidRPr="00E52E51">
              <w:rPr>
                <w:rFonts w:ascii="Times New Roman" w:hAnsi="Times New Roman" w:cs="Times New Roman"/>
                <w:color w:val="000000"/>
                <w:sz w:val="24"/>
                <w:szCs w:val="24"/>
              </w:rPr>
              <w:t>Разделка теста для бараночных и сухарных изделий</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101"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7371" w:type="dxa"/>
            <w:tcBorders>
              <w:top w:val="single" w:sz="4" w:space="0" w:color="auto"/>
              <w:left w:val="single" w:sz="4" w:space="0" w:color="auto"/>
              <w:bottom w:val="single" w:sz="4" w:space="0" w:color="auto"/>
              <w:right w:val="single" w:sz="4" w:space="0" w:color="auto"/>
            </w:tcBorders>
          </w:tcPr>
          <w:p w:rsidR="00C65410" w:rsidRPr="00E52E51" w:rsidRDefault="00C65410" w:rsidP="00410959">
            <w:pPr>
              <w:jc w:val="both"/>
              <w:rPr>
                <w:rFonts w:ascii="Times New Roman" w:hAnsi="Times New Roman" w:cs="Times New Roman"/>
                <w:color w:val="000000"/>
                <w:sz w:val="24"/>
                <w:szCs w:val="24"/>
              </w:rPr>
            </w:pPr>
            <w:r w:rsidRPr="00E52E51">
              <w:rPr>
                <w:rFonts w:ascii="Times New Roman" w:hAnsi="Times New Roman" w:cs="Times New Roman"/>
                <w:color w:val="000000"/>
                <w:sz w:val="24"/>
                <w:szCs w:val="24"/>
              </w:rPr>
              <w:t xml:space="preserve">Разделка песочного теста </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101"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7371" w:type="dxa"/>
            <w:tcBorders>
              <w:top w:val="single" w:sz="4" w:space="0" w:color="auto"/>
              <w:left w:val="single" w:sz="4" w:space="0" w:color="auto"/>
              <w:bottom w:val="single" w:sz="4" w:space="0" w:color="auto"/>
              <w:right w:val="single" w:sz="4" w:space="0" w:color="auto"/>
            </w:tcBorders>
          </w:tcPr>
          <w:p w:rsidR="00C65410" w:rsidRPr="00E52E51" w:rsidRDefault="00C65410" w:rsidP="00410959">
            <w:pPr>
              <w:jc w:val="both"/>
              <w:rPr>
                <w:rFonts w:ascii="Times New Roman" w:hAnsi="Times New Roman" w:cs="Times New Roman"/>
                <w:color w:val="000000"/>
                <w:sz w:val="24"/>
                <w:szCs w:val="24"/>
              </w:rPr>
            </w:pPr>
            <w:r w:rsidRPr="00E52E51">
              <w:rPr>
                <w:rFonts w:ascii="Times New Roman" w:hAnsi="Times New Roman" w:cs="Times New Roman"/>
                <w:color w:val="000000"/>
                <w:sz w:val="24"/>
                <w:szCs w:val="24"/>
              </w:rPr>
              <w:t xml:space="preserve">Разделка пряничного теста </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101"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7371" w:type="dxa"/>
            <w:tcBorders>
              <w:top w:val="single" w:sz="4" w:space="0" w:color="auto"/>
              <w:left w:val="single" w:sz="4" w:space="0" w:color="auto"/>
              <w:bottom w:val="single" w:sz="4" w:space="0" w:color="auto"/>
              <w:right w:val="single" w:sz="4" w:space="0" w:color="auto"/>
            </w:tcBorders>
          </w:tcPr>
          <w:p w:rsidR="00C65410" w:rsidRPr="00E52E51" w:rsidRDefault="00C65410" w:rsidP="00410959">
            <w:pPr>
              <w:jc w:val="both"/>
              <w:rPr>
                <w:rFonts w:ascii="Times New Roman" w:hAnsi="Times New Roman" w:cs="Times New Roman"/>
                <w:color w:val="000000"/>
                <w:sz w:val="24"/>
                <w:szCs w:val="24"/>
              </w:rPr>
            </w:pPr>
            <w:r w:rsidRPr="00E52E51">
              <w:rPr>
                <w:rFonts w:ascii="Times New Roman" w:hAnsi="Times New Roman" w:cs="Times New Roman"/>
                <w:color w:val="000000"/>
                <w:sz w:val="24"/>
                <w:szCs w:val="24"/>
              </w:rPr>
              <w:t>Разделка слоеного теста</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101"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7371" w:type="dxa"/>
            <w:tcBorders>
              <w:top w:val="single" w:sz="4" w:space="0" w:color="auto"/>
              <w:left w:val="single" w:sz="4" w:space="0" w:color="auto"/>
              <w:bottom w:val="single" w:sz="4" w:space="0" w:color="auto"/>
              <w:right w:val="single" w:sz="4" w:space="0" w:color="auto"/>
            </w:tcBorders>
          </w:tcPr>
          <w:p w:rsidR="00C65410" w:rsidRPr="00E52E51" w:rsidRDefault="00C65410" w:rsidP="00410959">
            <w:pPr>
              <w:jc w:val="both"/>
              <w:rPr>
                <w:rFonts w:ascii="Times New Roman" w:hAnsi="Times New Roman" w:cs="Times New Roman"/>
                <w:color w:val="000000"/>
                <w:sz w:val="24"/>
                <w:szCs w:val="24"/>
              </w:rPr>
            </w:pPr>
            <w:r w:rsidRPr="00E52E51">
              <w:rPr>
                <w:rFonts w:ascii="Times New Roman" w:hAnsi="Times New Roman" w:cs="Times New Roman"/>
                <w:color w:val="000000"/>
                <w:sz w:val="24"/>
                <w:szCs w:val="24"/>
              </w:rPr>
              <w:t>Разделка слоеного теста</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101"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7371" w:type="dxa"/>
            <w:tcBorders>
              <w:top w:val="single" w:sz="4" w:space="0" w:color="auto"/>
              <w:left w:val="single" w:sz="4" w:space="0" w:color="auto"/>
              <w:bottom w:val="single" w:sz="4" w:space="0" w:color="auto"/>
              <w:right w:val="single" w:sz="4" w:space="0" w:color="auto"/>
            </w:tcBorders>
          </w:tcPr>
          <w:p w:rsidR="00C65410" w:rsidRPr="00E52E51" w:rsidRDefault="00C65410" w:rsidP="00410959">
            <w:pPr>
              <w:jc w:val="both"/>
              <w:rPr>
                <w:rFonts w:ascii="Times New Roman" w:hAnsi="Times New Roman" w:cs="Times New Roman"/>
                <w:color w:val="000000"/>
                <w:sz w:val="24"/>
                <w:szCs w:val="24"/>
              </w:rPr>
            </w:pPr>
            <w:r w:rsidRPr="00E52E51">
              <w:rPr>
                <w:rFonts w:ascii="Times New Roman" w:hAnsi="Times New Roman" w:cs="Times New Roman"/>
                <w:color w:val="000000"/>
                <w:sz w:val="24"/>
                <w:szCs w:val="24"/>
              </w:rPr>
              <w:t>Разделка сдобного пресного теста</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101"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7371" w:type="dxa"/>
          </w:tcPr>
          <w:p w:rsidR="00C65410" w:rsidRPr="00E52E51" w:rsidRDefault="00C65410" w:rsidP="00410959">
            <w:pPr>
              <w:jc w:val="both"/>
              <w:rPr>
                <w:rFonts w:ascii="Times New Roman" w:hAnsi="Times New Roman" w:cs="Times New Roman"/>
                <w:color w:val="000000"/>
                <w:sz w:val="24"/>
                <w:szCs w:val="24"/>
              </w:rPr>
            </w:pPr>
            <w:r w:rsidRPr="00E52E51">
              <w:rPr>
                <w:rFonts w:ascii="Times New Roman" w:hAnsi="Times New Roman" w:cs="Times New Roman"/>
                <w:color w:val="000000"/>
                <w:sz w:val="24"/>
                <w:szCs w:val="24"/>
              </w:rPr>
              <w:t>Разделка сдобного пресного теста</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101"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7371" w:type="dxa"/>
            <w:tcBorders>
              <w:top w:val="single" w:sz="4" w:space="0" w:color="auto"/>
              <w:left w:val="single" w:sz="4" w:space="0" w:color="auto"/>
              <w:bottom w:val="single" w:sz="4" w:space="0" w:color="auto"/>
              <w:right w:val="single" w:sz="4" w:space="0" w:color="auto"/>
            </w:tcBorders>
          </w:tcPr>
          <w:p w:rsidR="00C65410" w:rsidRPr="00E52E51" w:rsidRDefault="00C65410" w:rsidP="00410959">
            <w:pPr>
              <w:jc w:val="both"/>
              <w:rPr>
                <w:rFonts w:ascii="Times New Roman" w:hAnsi="Times New Roman" w:cs="Times New Roman"/>
                <w:color w:val="000000"/>
                <w:sz w:val="24"/>
                <w:szCs w:val="24"/>
              </w:rPr>
            </w:pPr>
            <w:r w:rsidRPr="00E52E51">
              <w:rPr>
                <w:rFonts w:ascii="Times New Roman" w:hAnsi="Times New Roman" w:cs="Times New Roman"/>
                <w:color w:val="000000"/>
                <w:sz w:val="24"/>
                <w:szCs w:val="24"/>
              </w:rPr>
              <w:t>Разделка полуфабрикатов из мороженного теста</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101"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7371" w:type="dxa"/>
            <w:tcBorders>
              <w:top w:val="single" w:sz="4" w:space="0" w:color="auto"/>
              <w:left w:val="single" w:sz="4" w:space="0" w:color="auto"/>
              <w:bottom w:val="single" w:sz="4" w:space="0" w:color="auto"/>
              <w:right w:val="single" w:sz="4" w:space="0" w:color="auto"/>
            </w:tcBorders>
          </w:tcPr>
          <w:p w:rsidR="00C65410" w:rsidRPr="00F261E7" w:rsidRDefault="00C65410" w:rsidP="00410959">
            <w:pPr>
              <w:jc w:val="both"/>
              <w:rPr>
                <w:rFonts w:ascii="Times New Roman" w:hAnsi="Times New Roman" w:cs="Times New Roman"/>
                <w:sz w:val="24"/>
                <w:szCs w:val="24"/>
              </w:rPr>
            </w:pPr>
            <w:r>
              <w:rPr>
                <w:rFonts w:ascii="Times New Roman" w:hAnsi="Times New Roman" w:cs="Times New Roman"/>
                <w:sz w:val="24"/>
                <w:szCs w:val="24"/>
              </w:rPr>
              <w:t>Дифференцированный зачет</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bl>
    <w:p w:rsidR="00C65410" w:rsidRDefault="00C65410" w:rsidP="00C65410">
      <w:pPr>
        <w:spacing w:after="0" w:line="240" w:lineRule="auto"/>
        <w:jc w:val="center"/>
        <w:rPr>
          <w:rFonts w:ascii="Times New Roman" w:hAnsi="Times New Roman" w:cs="Times New Roman"/>
          <w:b/>
          <w:sz w:val="24"/>
          <w:szCs w:val="24"/>
        </w:rPr>
        <w:sectPr w:rsidR="00C65410" w:rsidSect="00410959">
          <w:pgSz w:w="11906" w:h="16838"/>
          <w:pgMar w:top="1134" w:right="851" w:bottom="1134" w:left="1134" w:header="709" w:footer="709" w:gutter="0"/>
          <w:cols w:space="708"/>
          <w:docGrid w:linePitch="360"/>
        </w:sectPr>
      </w:pPr>
    </w:p>
    <w:p w:rsidR="00C65410" w:rsidRDefault="00C65410" w:rsidP="00C65410">
      <w:pPr>
        <w:spacing w:after="0" w:line="240" w:lineRule="auto"/>
        <w:jc w:val="center"/>
        <w:rPr>
          <w:rFonts w:ascii="Times New Roman" w:hAnsi="Times New Roman" w:cs="Times New Roman"/>
          <w:b/>
          <w:sz w:val="24"/>
          <w:szCs w:val="24"/>
        </w:rPr>
      </w:pPr>
      <w:r w:rsidRPr="00673037">
        <w:rPr>
          <w:rFonts w:ascii="Times New Roman" w:hAnsi="Times New Roman" w:cs="Times New Roman"/>
          <w:b/>
          <w:sz w:val="24"/>
          <w:szCs w:val="24"/>
        </w:rPr>
        <w:t>Структура и содержание учебной практики УП.03 ПМ.03 Разделка теста</w:t>
      </w:r>
    </w:p>
    <w:p w:rsidR="00C65410" w:rsidRDefault="00C65410" w:rsidP="00C65410">
      <w:pPr>
        <w:spacing w:after="0" w:line="240" w:lineRule="auto"/>
        <w:jc w:val="center"/>
        <w:rPr>
          <w:rFonts w:ascii="Times New Roman" w:hAnsi="Times New Roman" w:cs="Times New Roman"/>
          <w:b/>
          <w:sz w:val="24"/>
          <w:szCs w:val="24"/>
        </w:rPr>
      </w:pPr>
    </w:p>
    <w:tbl>
      <w:tblPr>
        <w:tblW w:w="15312"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23"/>
        <w:gridCol w:w="1134"/>
        <w:gridCol w:w="3402"/>
        <w:gridCol w:w="3544"/>
        <w:gridCol w:w="5175"/>
        <w:gridCol w:w="1134"/>
      </w:tblGrid>
      <w:tr w:rsidR="00C65410" w:rsidRPr="00EE725B" w:rsidTr="00410959">
        <w:tc>
          <w:tcPr>
            <w:tcW w:w="923" w:type="dxa"/>
          </w:tcPr>
          <w:p w:rsidR="00C65410" w:rsidRPr="00EE725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Pr>
                <w:rFonts w:ascii="Times New Roman" w:hAnsi="Times New Roman" w:cs="Times New Roman"/>
                <w:sz w:val="24"/>
                <w:szCs w:val="24"/>
              </w:rPr>
              <w:t>Код общих компетенций</w:t>
            </w:r>
          </w:p>
        </w:tc>
        <w:tc>
          <w:tcPr>
            <w:tcW w:w="1134" w:type="dxa"/>
          </w:tcPr>
          <w:p w:rsidR="00C65410" w:rsidRPr="00EE725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E725B">
              <w:rPr>
                <w:rFonts w:ascii="Times New Roman" w:hAnsi="Times New Roman" w:cs="Times New Roman"/>
                <w:sz w:val="24"/>
                <w:szCs w:val="24"/>
              </w:rPr>
              <w:t xml:space="preserve">Код </w:t>
            </w:r>
            <w:r>
              <w:rPr>
                <w:rFonts w:ascii="Times New Roman" w:hAnsi="Times New Roman" w:cs="Times New Roman"/>
                <w:sz w:val="24"/>
                <w:szCs w:val="24"/>
              </w:rPr>
              <w:t>профессиональных компетенций</w:t>
            </w:r>
          </w:p>
        </w:tc>
        <w:tc>
          <w:tcPr>
            <w:tcW w:w="3402" w:type="dxa"/>
          </w:tcPr>
          <w:p w:rsidR="00C65410" w:rsidRPr="00EE725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Основные показатели оценки результата</w:t>
            </w:r>
          </w:p>
        </w:tc>
        <w:tc>
          <w:tcPr>
            <w:tcW w:w="3544" w:type="dxa"/>
          </w:tcPr>
          <w:p w:rsidR="00C65410" w:rsidRPr="00EE725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EE725B">
              <w:rPr>
                <w:rFonts w:ascii="Times New Roman" w:hAnsi="Times New Roman" w:cs="Times New Roman"/>
                <w:sz w:val="24"/>
                <w:szCs w:val="24"/>
              </w:rPr>
              <w:t>Виды работ</w:t>
            </w:r>
          </w:p>
        </w:tc>
        <w:tc>
          <w:tcPr>
            <w:tcW w:w="5175" w:type="dxa"/>
            <w:tcBorders>
              <w:bottom w:val="single" w:sz="4" w:space="0" w:color="auto"/>
            </w:tcBorders>
          </w:tcPr>
          <w:p w:rsidR="00C65410" w:rsidRPr="00EE725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З</w:t>
            </w:r>
            <w:r w:rsidRPr="00EE725B">
              <w:rPr>
                <w:rFonts w:ascii="Times New Roman" w:hAnsi="Times New Roman" w:cs="Times New Roman"/>
                <w:sz w:val="24"/>
                <w:szCs w:val="24"/>
              </w:rPr>
              <w:t>адания</w:t>
            </w:r>
          </w:p>
        </w:tc>
        <w:tc>
          <w:tcPr>
            <w:tcW w:w="1134" w:type="dxa"/>
            <w:tcBorders>
              <w:bottom w:val="single" w:sz="4" w:space="0" w:color="auto"/>
            </w:tcBorders>
          </w:tcPr>
          <w:p w:rsidR="00C65410" w:rsidRPr="00EE725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EE725B">
              <w:rPr>
                <w:rFonts w:ascii="Times New Roman" w:hAnsi="Times New Roman" w:cs="Times New Roman"/>
                <w:sz w:val="24"/>
                <w:szCs w:val="24"/>
              </w:rPr>
              <w:t>Количество часов</w:t>
            </w:r>
          </w:p>
        </w:tc>
      </w:tr>
      <w:tr w:rsidR="00C65410" w:rsidRPr="00EE725B" w:rsidTr="00410959">
        <w:tc>
          <w:tcPr>
            <w:tcW w:w="923" w:type="dxa"/>
          </w:tcPr>
          <w:p w:rsidR="00C65410" w:rsidRDefault="00C65410" w:rsidP="00410959">
            <w:pPr>
              <w:pStyle w:val="a7"/>
              <w:spacing w:before="0" w:beforeAutospacing="0" w:after="0" w:afterAutospacing="0"/>
              <w:rPr>
                <w:color w:val="000000"/>
              </w:rPr>
            </w:pPr>
            <w:r>
              <w:rPr>
                <w:color w:val="000000"/>
              </w:rPr>
              <w:t>ОК 1</w:t>
            </w:r>
          </w:p>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tc>
        <w:tc>
          <w:tcPr>
            <w:tcW w:w="1134" w:type="dxa"/>
          </w:tcPr>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Pr>
                <w:rFonts w:ascii="Times New Roman" w:hAnsi="Times New Roman" w:cs="Times New Roman"/>
                <w:sz w:val="24"/>
                <w:szCs w:val="24"/>
              </w:rPr>
              <w:t>ПК 3.6 ПК 3.7</w:t>
            </w:r>
          </w:p>
          <w:p w:rsidR="00C65410" w:rsidRPr="00EE725B" w:rsidRDefault="00C65410" w:rsidP="00410959">
            <w:pPr>
              <w:pStyle w:val="a7"/>
              <w:spacing w:before="0" w:beforeAutospacing="0" w:after="0" w:afterAutospacing="0"/>
            </w:pPr>
          </w:p>
        </w:tc>
        <w:tc>
          <w:tcPr>
            <w:tcW w:w="3402" w:type="dxa"/>
          </w:tcPr>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Н</w:t>
            </w:r>
            <w:r w:rsidRPr="001F490F">
              <w:rPr>
                <w:rFonts w:ascii="Times New Roman" w:hAnsi="Times New Roman" w:cs="Times New Roman"/>
                <w:color w:val="000000"/>
                <w:sz w:val="24"/>
                <w:szCs w:val="24"/>
              </w:rPr>
              <w:t xml:space="preserve">астраивает и регулирует режимы работы оборудования, устраняет мелкие неполадки, соблюдая установленную последовательность технологических операций в соответствии с санитарными требованиями и </w:t>
            </w:r>
            <w:r>
              <w:rPr>
                <w:rFonts w:ascii="Times New Roman" w:hAnsi="Times New Roman" w:cs="Times New Roman"/>
                <w:color w:val="000000"/>
                <w:sz w:val="24"/>
                <w:szCs w:val="24"/>
              </w:rPr>
              <w:t>требованиями ТБ и эксплуатации</w:t>
            </w:r>
          </w:p>
          <w:p w:rsidR="00C65410" w:rsidRPr="00237A41"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4"/>
                <w:szCs w:val="24"/>
              </w:rPr>
            </w:pPr>
            <w:r w:rsidRPr="0017681E">
              <w:rPr>
                <w:rFonts w:ascii="Times New Roman" w:hAnsi="Times New Roman"/>
                <w:sz w:val="24"/>
                <w:szCs w:val="24"/>
              </w:rPr>
              <w:t>Объясняет сущность и/или значимость социальную значимость будущей профессии.</w:t>
            </w:r>
          </w:p>
        </w:tc>
        <w:tc>
          <w:tcPr>
            <w:tcW w:w="3544" w:type="dxa"/>
          </w:tcPr>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И</w:t>
            </w:r>
            <w:r w:rsidRPr="001B7850">
              <w:rPr>
                <w:rFonts w:ascii="Times New Roman" w:hAnsi="Times New Roman" w:cs="Times New Roman"/>
                <w:color w:val="000000"/>
                <w:sz w:val="24"/>
                <w:szCs w:val="24"/>
              </w:rPr>
              <w:t xml:space="preserve">нструктаж по организации рабочего места и </w:t>
            </w:r>
            <w:r>
              <w:rPr>
                <w:rFonts w:ascii="Times New Roman" w:hAnsi="Times New Roman" w:cs="Times New Roman"/>
                <w:color w:val="000000"/>
                <w:sz w:val="24"/>
                <w:szCs w:val="24"/>
              </w:rPr>
              <w:t>технике безопасности при выполнении работ, связанных с обслуживанием оборудования</w:t>
            </w:r>
          </w:p>
          <w:p w:rsidR="00C65410" w:rsidRPr="00EE725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tc>
        <w:tc>
          <w:tcPr>
            <w:tcW w:w="5175" w:type="dxa"/>
            <w:tcBorders>
              <w:bottom w:val="single" w:sz="4" w:space="0" w:color="auto"/>
            </w:tcBorders>
          </w:tcPr>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Организовать и подготовить рабочее место соблюдая санитарные требования и требования ТБ. </w:t>
            </w:r>
          </w:p>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Подготовить к работе и обслужить оборудование для разделки теста с соблюдением ТБ и эксплуатации оборудования.</w:t>
            </w:r>
          </w:p>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Решить ситуационные задачи.</w:t>
            </w:r>
          </w:p>
        </w:tc>
        <w:tc>
          <w:tcPr>
            <w:tcW w:w="1134" w:type="dxa"/>
            <w:tcBorders>
              <w:bottom w:val="single" w:sz="4" w:space="0" w:color="auto"/>
            </w:tcBorders>
          </w:tcPr>
          <w:p w:rsidR="00C65410" w:rsidRPr="00EE725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C65410" w:rsidRPr="00EE725B" w:rsidTr="00410959">
        <w:tc>
          <w:tcPr>
            <w:tcW w:w="923" w:type="dxa"/>
            <w:vMerge w:val="restart"/>
          </w:tcPr>
          <w:p w:rsidR="00C65410" w:rsidRDefault="00C65410" w:rsidP="00410959">
            <w:pPr>
              <w:pStyle w:val="a7"/>
              <w:spacing w:before="0" w:beforeAutospacing="0" w:after="0" w:afterAutospacing="0"/>
              <w:rPr>
                <w:color w:val="000000"/>
              </w:rPr>
            </w:pPr>
            <w:r>
              <w:rPr>
                <w:color w:val="000000"/>
              </w:rPr>
              <w:t>ОК 2</w:t>
            </w:r>
          </w:p>
          <w:p w:rsidR="00C65410" w:rsidRDefault="00C65410" w:rsidP="00410959">
            <w:pPr>
              <w:pStyle w:val="a7"/>
              <w:spacing w:before="0" w:beforeAutospacing="0" w:after="0" w:afterAutospacing="0"/>
              <w:rPr>
                <w:color w:val="000000"/>
              </w:rPr>
            </w:pPr>
            <w:r>
              <w:rPr>
                <w:color w:val="000000"/>
              </w:rPr>
              <w:t>ОК 3</w:t>
            </w:r>
          </w:p>
          <w:p w:rsidR="00C65410" w:rsidRDefault="00C65410" w:rsidP="00410959">
            <w:pPr>
              <w:pStyle w:val="a7"/>
              <w:spacing w:before="0" w:beforeAutospacing="0" w:after="0" w:afterAutospacing="0"/>
              <w:rPr>
                <w:color w:val="000000"/>
              </w:rPr>
            </w:pPr>
            <w:r>
              <w:rPr>
                <w:color w:val="000000"/>
              </w:rPr>
              <w:t>ОК 6</w:t>
            </w: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Pr="007C32D2" w:rsidRDefault="00C65410" w:rsidP="00410959">
            <w:pPr>
              <w:pStyle w:val="a7"/>
              <w:spacing w:before="0" w:beforeAutospacing="0" w:after="0" w:afterAutospacing="0"/>
              <w:rPr>
                <w:color w:val="000000"/>
              </w:rPr>
            </w:pPr>
          </w:p>
        </w:tc>
        <w:tc>
          <w:tcPr>
            <w:tcW w:w="1134" w:type="dxa"/>
            <w:vMerge w:val="restart"/>
          </w:tcPr>
          <w:p w:rsidR="00C65410" w:rsidRDefault="00C65410" w:rsidP="00410959">
            <w:pPr>
              <w:pStyle w:val="a7"/>
              <w:spacing w:before="0" w:beforeAutospacing="0" w:after="0" w:afterAutospacing="0"/>
              <w:rPr>
                <w:color w:val="000000"/>
              </w:rPr>
            </w:pPr>
            <w:r w:rsidRPr="007C32D2">
              <w:rPr>
                <w:color w:val="000000"/>
              </w:rPr>
              <w:t>ПК</w:t>
            </w:r>
            <w:r>
              <w:rPr>
                <w:color w:val="000000"/>
              </w:rPr>
              <w:t xml:space="preserve"> 3.1</w:t>
            </w:r>
          </w:p>
          <w:p w:rsidR="00C65410" w:rsidRDefault="00C65410" w:rsidP="00410959">
            <w:pPr>
              <w:pStyle w:val="a7"/>
              <w:spacing w:before="0" w:beforeAutospacing="0" w:after="0" w:afterAutospacing="0"/>
              <w:rPr>
                <w:color w:val="000000"/>
              </w:rPr>
            </w:pPr>
            <w:r>
              <w:rPr>
                <w:color w:val="000000"/>
              </w:rPr>
              <w:t>ПК 3.2</w:t>
            </w:r>
          </w:p>
          <w:p w:rsidR="00C65410" w:rsidRDefault="00C65410" w:rsidP="00410959">
            <w:pPr>
              <w:pStyle w:val="a7"/>
              <w:spacing w:before="0" w:beforeAutospacing="0" w:after="0" w:afterAutospacing="0"/>
              <w:rPr>
                <w:color w:val="000000"/>
              </w:rPr>
            </w:pPr>
            <w:r>
              <w:rPr>
                <w:color w:val="000000"/>
              </w:rPr>
              <w:t>ПК 3.3</w:t>
            </w:r>
          </w:p>
          <w:p w:rsidR="00C65410" w:rsidRDefault="00C65410" w:rsidP="00410959">
            <w:pPr>
              <w:pStyle w:val="a7"/>
              <w:spacing w:before="0" w:beforeAutospacing="0" w:after="0" w:afterAutospacing="0"/>
              <w:rPr>
                <w:color w:val="000000"/>
              </w:rPr>
            </w:pPr>
            <w:r>
              <w:rPr>
                <w:color w:val="000000"/>
              </w:rPr>
              <w:t>ПК 3.4</w:t>
            </w:r>
          </w:p>
          <w:p w:rsidR="00C65410" w:rsidRDefault="00C65410" w:rsidP="00410959">
            <w:pPr>
              <w:pStyle w:val="a7"/>
              <w:spacing w:before="0" w:beforeAutospacing="0" w:after="0" w:afterAutospacing="0"/>
              <w:rPr>
                <w:color w:val="000000"/>
              </w:rPr>
            </w:pPr>
            <w:r>
              <w:rPr>
                <w:color w:val="000000"/>
              </w:rPr>
              <w:t>ПК 3.5</w:t>
            </w: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Pr="007C32D2"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Pr="00EE725B" w:rsidRDefault="00C65410" w:rsidP="00410959">
            <w:pPr>
              <w:pStyle w:val="a7"/>
              <w:spacing w:after="0"/>
            </w:pPr>
          </w:p>
        </w:tc>
        <w:tc>
          <w:tcPr>
            <w:tcW w:w="3402" w:type="dxa"/>
            <w:vMerge w:val="restart"/>
          </w:tcPr>
          <w:p w:rsidR="00C65410" w:rsidRPr="00412E86" w:rsidRDefault="00C65410" w:rsidP="00410959">
            <w:pPr>
              <w:pStyle w:val="a7"/>
              <w:spacing w:before="0" w:beforeAutospacing="0" w:after="0" w:afterAutospacing="0"/>
              <w:jc w:val="both"/>
              <w:rPr>
                <w:color w:val="000000"/>
              </w:rPr>
            </w:pPr>
            <w:r>
              <w:rPr>
                <w:color w:val="000000"/>
              </w:rPr>
              <w:t>Делит тесто вручную; работает на тестоделительных машинах и на машинах для формования тестовых заготовок;</w:t>
            </w:r>
          </w:p>
          <w:p w:rsidR="00C65410" w:rsidRDefault="00C65410" w:rsidP="00410959">
            <w:pPr>
              <w:pStyle w:val="a7"/>
              <w:spacing w:before="0" w:beforeAutospacing="0" w:after="0" w:afterAutospacing="0"/>
              <w:jc w:val="both"/>
              <w:rPr>
                <w:color w:val="000000"/>
              </w:rPr>
            </w:pPr>
            <w:r>
              <w:rPr>
                <w:color w:val="000000"/>
              </w:rPr>
              <w:t>формует полуфабрикаты для различных хлебобулочных изделий вручную; производит разделку мучных кондитерских из различных видов теста</w:t>
            </w:r>
          </w:p>
          <w:p w:rsidR="00C65410" w:rsidRPr="00412E86" w:rsidRDefault="00C65410" w:rsidP="00410959">
            <w:pPr>
              <w:pStyle w:val="a7"/>
              <w:spacing w:before="0" w:beforeAutospacing="0" w:after="0" w:afterAutospacing="0"/>
              <w:jc w:val="both"/>
              <w:rPr>
                <w:color w:val="000000"/>
              </w:rPr>
            </w:pPr>
            <w:r>
              <w:rPr>
                <w:color w:val="000000"/>
              </w:rPr>
              <w:t>делит тесто на куски заданной массы, придает им определенную форму;</w:t>
            </w:r>
          </w:p>
          <w:p w:rsidR="00C65410" w:rsidRPr="00412E86" w:rsidRDefault="00C65410" w:rsidP="00410959">
            <w:pPr>
              <w:pStyle w:val="a7"/>
              <w:spacing w:before="0" w:beforeAutospacing="0" w:after="0" w:afterAutospacing="0"/>
              <w:jc w:val="both"/>
              <w:rPr>
                <w:color w:val="000000"/>
              </w:rPr>
            </w:pPr>
            <w:r>
              <w:rPr>
                <w:color w:val="000000"/>
              </w:rPr>
              <w:t>проводит предварительную (промежуточную) расстойку;</w:t>
            </w:r>
          </w:p>
          <w:p w:rsidR="00C65410" w:rsidRDefault="00C65410" w:rsidP="00410959">
            <w:pPr>
              <w:pStyle w:val="a7"/>
              <w:spacing w:before="0" w:beforeAutospacing="0" w:after="0" w:afterAutospacing="0"/>
              <w:jc w:val="both"/>
              <w:rPr>
                <w:color w:val="000000"/>
              </w:rPr>
            </w:pPr>
            <w:r>
              <w:rPr>
                <w:color w:val="000000"/>
              </w:rPr>
              <w:t>придает окончательную форму тестовым заготовкам;</w:t>
            </w:r>
          </w:p>
          <w:p w:rsidR="00C65410" w:rsidRPr="00412E86" w:rsidRDefault="00C65410" w:rsidP="00410959">
            <w:pPr>
              <w:pStyle w:val="a7"/>
              <w:spacing w:before="0" w:beforeAutospacing="0" w:after="0" w:afterAutospacing="0"/>
              <w:jc w:val="both"/>
              <w:rPr>
                <w:color w:val="000000"/>
              </w:rPr>
            </w:pPr>
            <w:r>
              <w:rPr>
                <w:color w:val="000000"/>
              </w:rPr>
              <w:t>работает с полуфабрикатами из замороженного теста</w:t>
            </w:r>
            <w:r w:rsidRPr="00412E86">
              <w:rPr>
                <w:color w:val="000000"/>
              </w:rPr>
              <w:t>;</w:t>
            </w:r>
          </w:p>
          <w:p w:rsidR="00C65410" w:rsidRPr="00412E86" w:rsidRDefault="00C65410" w:rsidP="00410959">
            <w:pPr>
              <w:pStyle w:val="a7"/>
              <w:spacing w:before="0" w:beforeAutospacing="0" w:after="0" w:afterAutospacing="0"/>
              <w:jc w:val="both"/>
              <w:rPr>
                <w:color w:val="000000"/>
              </w:rPr>
            </w:pPr>
            <w:r>
              <w:rPr>
                <w:color w:val="000000"/>
              </w:rPr>
              <w:t>укладывает сформованные полуфабрикаты на листы, платки, в формы</w:t>
            </w:r>
            <w:r w:rsidRPr="00412E86">
              <w:rPr>
                <w:color w:val="000000"/>
              </w:rPr>
              <w:t>;</w:t>
            </w:r>
          </w:p>
          <w:p w:rsidR="00C65410" w:rsidRDefault="00C65410" w:rsidP="0041095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olor w:val="000000"/>
                <w:sz w:val="24"/>
                <w:szCs w:val="24"/>
              </w:rPr>
            </w:pPr>
            <w:r>
              <w:rPr>
                <w:rFonts w:ascii="Times New Roman" w:hAnsi="Times New Roman"/>
                <w:color w:val="000000"/>
                <w:sz w:val="24"/>
                <w:szCs w:val="24"/>
              </w:rPr>
              <w:t>смазывает и отделывает поверхности полуфабрикатов;</w:t>
            </w:r>
          </w:p>
          <w:p w:rsidR="00C65410" w:rsidRDefault="00C65410" w:rsidP="0041095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olor w:val="000000"/>
                <w:sz w:val="24"/>
                <w:szCs w:val="24"/>
              </w:rPr>
            </w:pPr>
            <w:r>
              <w:rPr>
                <w:rFonts w:ascii="Times New Roman" w:hAnsi="Times New Roman"/>
                <w:color w:val="000000"/>
                <w:sz w:val="24"/>
                <w:szCs w:val="24"/>
              </w:rPr>
              <w:t>контролирует качество окончательной расстойки полуфабрикатов;</w:t>
            </w:r>
          </w:p>
          <w:p w:rsidR="00C65410" w:rsidRDefault="00C65410" w:rsidP="0041095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olor w:val="000000"/>
                <w:sz w:val="24"/>
                <w:szCs w:val="24"/>
              </w:rPr>
            </w:pPr>
            <w:r>
              <w:rPr>
                <w:rFonts w:ascii="Times New Roman" w:hAnsi="Times New Roman"/>
                <w:color w:val="000000"/>
                <w:sz w:val="24"/>
                <w:szCs w:val="24"/>
              </w:rPr>
              <w:t>производит разделку мучных кондитерских изделий, вырабатываемых без крема;</w:t>
            </w:r>
          </w:p>
          <w:p w:rsidR="00C65410" w:rsidRDefault="00C65410" w:rsidP="0041095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olor w:val="000000"/>
                <w:sz w:val="24"/>
                <w:szCs w:val="24"/>
              </w:rPr>
            </w:pPr>
            <w:r>
              <w:rPr>
                <w:rFonts w:ascii="Times New Roman" w:hAnsi="Times New Roman"/>
                <w:color w:val="000000"/>
                <w:sz w:val="24"/>
                <w:szCs w:val="24"/>
              </w:rPr>
              <w:t>устраняет дефекты тестовых заготовок различными способами;</w:t>
            </w:r>
          </w:p>
          <w:p w:rsidR="00BC1CEB" w:rsidRDefault="00BC1CEB" w:rsidP="0041095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обслуживает </w:t>
            </w:r>
            <w:r w:rsidR="00C65410">
              <w:rPr>
                <w:rFonts w:ascii="Times New Roman" w:hAnsi="Times New Roman"/>
                <w:color w:val="000000"/>
                <w:sz w:val="24"/>
                <w:szCs w:val="24"/>
              </w:rPr>
              <w:t>дежеподъем</w:t>
            </w:r>
            <w:r>
              <w:rPr>
                <w:rFonts w:ascii="Times New Roman" w:hAnsi="Times New Roman"/>
                <w:color w:val="000000"/>
                <w:sz w:val="24"/>
                <w:szCs w:val="24"/>
              </w:rPr>
              <w:t>-</w:t>
            </w:r>
          </w:p>
          <w:p w:rsidR="00C65410" w:rsidRDefault="00C65410" w:rsidP="0041095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olor w:val="000000"/>
                <w:sz w:val="24"/>
                <w:szCs w:val="24"/>
              </w:rPr>
            </w:pPr>
            <w:r>
              <w:rPr>
                <w:rFonts w:ascii="Times New Roman" w:hAnsi="Times New Roman"/>
                <w:color w:val="000000"/>
                <w:sz w:val="24"/>
                <w:szCs w:val="24"/>
              </w:rPr>
              <w:t>ники, тестоделители, оборудование для формования тестовых заготовок и расстойки теста.</w:t>
            </w:r>
          </w:p>
          <w:p w:rsidR="00C65410" w:rsidRPr="0017681E"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7681E">
              <w:rPr>
                <w:rFonts w:ascii="Times New Roman" w:hAnsi="Times New Roman"/>
                <w:sz w:val="24"/>
                <w:szCs w:val="24"/>
              </w:rPr>
              <w:t>Устанавливает способы текущего и итогового контроля профессиональной деятельности.</w:t>
            </w:r>
          </w:p>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7681E">
              <w:rPr>
                <w:rFonts w:ascii="Times New Roman" w:hAnsi="Times New Roman"/>
                <w:sz w:val="24"/>
                <w:szCs w:val="24"/>
              </w:rPr>
              <w:t>Намечает методы оценки и коррекции собственной профессиональной деятельности.</w:t>
            </w:r>
          </w:p>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7681E">
              <w:rPr>
                <w:rFonts w:ascii="Times New Roman" w:hAnsi="Times New Roman"/>
                <w:sz w:val="24"/>
                <w:szCs w:val="24"/>
              </w:rPr>
              <w:t>Создает структуру плана решения задач по коррекции собственной деятельности. Представляет порядок оценки результатов решения задач, собственной профессиональной деятельности.</w:t>
            </w:r>
          </w:p>
          <w:p w:rsidR="00C65410" w:rsidRPr="0076480D"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76480D">
              <w:rPr>
                <w:rFonts w:ascii="Times New Roman" w:hAnsi="Times New Roman"/>
                <w:sz w:val="24"/>
                <w:szCs w:val="24"/>
              </w:rPr>
              <w:t>Участвует в работе коллектива и команды</w:t>
            </w:r>
          </w:p>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76480D">
              <w:rPr>
                <w:rFonts w:ascii="Times New Roman" w:hAnsi="Times New Roman"/>
                <w:sz w:val="24"/>
                <w:szCs w:val="24"/>
              </w:rPr>
              <w:t>для эффективного решения деловых задач.</w:t>
            </w:r>
          </w:p>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C65410" w:rsidRPr="00AE6F4E"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tc>
        <w:tc>
          <w:tcPr>
            <w:tcW w:w="3544" w:type="dxa"/>
          </w:tcPr>
          <w:p w:rsidR="00C65410" w:rsidRPr="00D648E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D648E5">
              <w:rPr>
                <w:rFonts w:ascii="Times New Roman" w:hAnsi="Times New Roman" w:cs="Times New Roman"/>
                <w:sz w:val="24"/>
                <w:szCs w:val="24"/>
              </w:rPr>
              <w:t>Разделка теста для формовых и подовых видов хлеба из пшеничной муки</w:t>
            </w:r>
          </w:p>
          <w:p w:rsidR="00C65410" w:rsidRPr="00D648E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p w:rsidR="00C65410" w:rsidRPr="00D648E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tc>
        <w:tc>
          <w:tcPr>
            <w:tcW w:w="5175" w:type="dxa"/>
            <w:tcBorders>
              <w:bottom w:val="single" w:sz="4" w:space="0" w:color="auto"/>
            </w:tcBorders>
          </w:tcPr>
          <w:p w:rsidR="00C65410" w:rsidRPr="00D648E5" w:rsidRDefault="00C65410" w:rsidP="00410959">
            <w:pPr>
              <w:pStyle w:val="a7"/>
              <w:spacing w:before="0" w:beforeAutospacing="0" w:after="0" w:afterAutospacing="0"/>
              <w:jc w:val="both"/>
            </w:pPr>
            <w:r w:rsidRPr="00D648E5">
              <w:t>Произвести: деление  теста на куски вручную и с помощью оборудования; округление тестовых заготовок; укладку в формы; окончательную расстойку тестовых заготовок для формовых видов хлеба. Произвести наколку, нанесение оттиска от штампа.</w:t>
            </w:r>
          </w:p>
          <w:p w:rsidR="00C65410" w:rsidRPr="00D648E5" w:rsidRDefault="00C65410" w:rsidP="00410959">
            <w:pPr>
              <w:pStyle w:val="a7"/>
              <w:spacing w:before="0" w:beforeAutospacing="0" w:after="0" w:afterAutospacing="0"/>
              <w:jc w:val="both"/>
            </w:pPr>
          </w:p>
          <w:p w:rsidR="00C65410" w:rsidRPr="00D648E5" w:rsidRDefault="00C65410" w:rsidP="00410959">
            <w:pPr>
              <w:pStyle w:val="a7"/>
              <w:spacing w:before="0" w:beforeAutospacing="0" w:after="0" w:afterAutospacing="0"/>
              <w:jc w:val="both"/>
              <w:rPr>
                <w:color w:val="000000"/>
              </w:rPr>
            </w:pPr>
            <w:r w:rsidRPr="00D648E5">
              <w:t>Произвести: деление  теста на куски вручную и с помощью оборудования; округление кусков теста;  предварительную расстойку; округление, формование, укладку в мешочки; окончательную расстойку; надрезку, наколку, отделку тестовых заготовок для подовых видов пшеничного  хлеба</w:t>
            </w:r>
          </w:p>
        </w:tc>
        <w:tc>
          <w:tcPr>
            <w:tcW w:w="1134" w:type="dxa"/>
            <w:tcBorders>
              <w:bottom w:val="single" w:sz="4" w:space="0" w:color="auto"/>
            </w:tcBorders>
          </w:tcPr>
          <w:p w:rsidR="00C65410" w:rsidRPr="00EE725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C65410" w:rsidTr="00410959">
        <w:tc>
          <w:tcPr>
            <w:tcW w:w="923" w:type="dxa"/>
            <w:vMerge/>
          </w:tcPr>
          <w:p w:rsidR="00C65410" w:rsidRPr="008A33DE" w:rsidRDefault="00C65410" w:rsidP="00410959">
            <w:pPr>
              <w:pStyle w:val="a7"/>
              <w:spacing w:before="0" w:beforeAutospacing="0" w:after="0" w:afterAutospacing="0"/>
              <w:rPr>
                <w:color w:val="000000"/>
              </w:rPr>
            </w:pPr>
          </w:p>
        </w:tc>
        <w:tc>
          <w:tcPr>
            <w:tcW w:w="1134" w:type="dxa"/>
            <w:vMerge/>
          </w:tcPr>
          <w:p w:rsidR="00C65410" w:rsidRPr="008A33DE" w:rsidRDefault="00C65410" w:rsidP="00410959">
            <w:pPr>
              <w:pStyle w:val="a7"/>
              <w:spacing w:before="0" w:beforeAutospacing="0" w:after="0" w:afterAutospacing="0"/>
              <w:rPr>
                <w:color w:val="000000"/>
              </w:rPr>
            </w:pPr>
          </w:p>
        </w:tc>
        <w:tc>
          <w:tcPr>
            <w:tcW w:w="3402" w:type="dxa"/>
            <w:vMerge/>
          </w:tcPr>
          <w:p w:rsidR="00C65410" w:rsidRPr="00E04D63" w:rsidRDefault="00C65410" w:rsidP="00410959">
            <w:pPr>
              <w:spacing w:after="0" w:line="240" w:lineRule="auto"/>
              <w:jc w:val="both"/>
              <w:rPr>
                <w:rFonts w:ascii="Times New Roman" w:hAnsi="Times New Roman" w:cs="Times New Roman"/>
                <w:color w:val="000000"/>
                <w:sz w:val="24"/>
                <w:szCs w:val="24"/>
              </w:rPr>
            </w:pPr>
          </w:p>
        </w:tc>
        <w:tc>
          <w:tcPr>
            <w:tcW w:w="3544" w:type="dxa"/>
            <w:tcBorders>
              <w:bottom w:val="single" w:sz="4" w:space="0" w:color="auto"/>
            </w:tcBorders>
          </w:tcPr>
          <w:p w:rsidR="00C65410" w:rsidRPr="00D648E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D648E5">
              <w:rPr>
                <w:rFonts w:ascii="Times New Roman" w:hAnsi="Times New Roman" w:cs="Times New Roman"/>
                <w:sz w:val="24"/>
                <w:szCs w:val="24"/>
              </w:rPr>
              <w:t>Разделка теста для формовых и подовых видов хлеба из  ржаной муки</w:t>
            </w:r>
          </w:p>
          <w:p w:rsidR="00C65410" w:rsidRPr="00D648E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p w:rsidR="00C65410" w:rsidRPr="00D648E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p w:rsidR="00C65410" w:rsidRPr="00D648E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p w:rsidR="00C65410" w:rsidRPr="00D648E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p w:rsidR="00C65410" w:rsidRPr="00D648E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p w:rsidR="00C65410" w:rsidRPr="00D648E5" w:rsidRDefault="00C65410" w:rsidP="00410959">
            <w:pPr>
              <w:spacing w:after="0" w:line="240" w:lineRule="auto"/>
              <w:jc w:val="both"/>
              <w:rPr>
                <w:rFonts w:ascii="Times New Roman" w:hAnsi="Times New Roman" w:cs="Times New Roman"/>
                <w:color w:val="000000"/>
                <w:sz w:val="24"/>
                <w:szCs w:val="24"/>
              </w:rPr>
            </w:pPr>
          </w:p>
        </w:tc>
        <w:tc>
          <w:tcPr>
            <w:tcW w:w="5175" w:type="dxa"/>
            <w:tcBorders>
              <w:bottom w:val="single" w:sz="4" w:space="0" w:color="auto"/>
            </w:tcBorders>
          </w:tcPr>
          <w:p w:rsidR="00C65410" w:rsidRPr="00D648E5" w:rsidRDefault="00C65410" w:rsidP="00410959">
            <w:pPr>
              <w:pStyle w:val="a7"/>
              <w:spacing w:before="0" w:beforeAutospacing="0" w:after="0" w:afterAutospacing="0"/>
              <w:jc w:val="both"/>
            </w:pPr>
            <w:r w:rsidRPr="00D648E5">
              <w:t>Произвести: деление  теста на куски вручную и с помощью оборудования; укладку в формы; окончательную расстойку; нанесение оттиска от ш</w:t>
            </w:r>
            <w:r>
              <w:t>тампа на  тестовые заготов</w:t>
            </w:r>
            <w:r w:rsidRPr="00D648E5">
              <w:t>ки для формовых видов хлеба из ржаной муки.</w:t>
            </w:r>
          </w:p>
          <w:p w:rsidR="00C65410" w:rsidRPr="00D648E5" w:rsidRDefault="00C65410" w:rsidP="00410959">
            <w:pPr>
              <w:pStyle w:val="a7"/>
              <w:spacing w:before="0" w:beforeAutospacing="0" w:after="0" w:afterAutospacing="0"/>
              <w:jc w:val="both"/>
            </w:pPr>
          </w:p>
          <w:p w:rsidR="00C65410" w:rsidRPr="00D648E5" w:rsidRDefault="00C65410" w:rsidP="00410959">
            <w:pPr>
              <w:pStyle w:val="a7"/>
              <w:spacing w:before="0" w:beforeAutospacing="0" w:after="0" w:afterAutospacing="0"/>
              <w:jc w:val="both"/>
              <w:rPr>
                <w:color w:val="000000"/>
              </w:rPr>
            </w:pPr>
            <w:r w:rsidRPr="00D648E5">
              <w:t>Произвести: деление  теста на куски вручную и с помощью оборудования; округление кусков теста, формование; окончательную расстойку; наколку, отделку, нанесение оттиска от штампа на  те</w:t>
            </w:r>
            <w:r>
              <w:t>стовые заготов</w:t>
            </w:r>
            <w:r w:rsidRPr="00D648E5">
              <w:t>ки для подовых видов ржаного хлеба</w:t>
            </w:r>
          </w:p>
        </w:tc>
        <w:tc>
          <w:tcPr>
            <w:tcW w:w="1134" w:type="dxa"/>
            <w:tcBorders>
              <w:bottom w:val="single" w:sz="4" w:space="0" w:color="auto"/>
            </w:tcBorders>
          </w:tcPr>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C65410" w:rsidTr="00410959">
        <w:tc>
          <w:tcPr>
            <w:tcW w:w="923" w:type="dxa"/>
            <w:vMerge/>
          </w:tcPr>
          <w:p w:rsidR="00C65410" w:rsidRPr="007C32D2" w:rsidRDefault="00C65410" w:rsidP="00410959">
            <w:pPr>
              <w:pStyle w:val="a7"/>
              <w:spacing w:before="0" w:beforeAutospacing="0" w:after="0" w:afterAutospacing="0"/>
              <w:rPr>
                <w:color w:val="000000"/>
              </w:rPr>
            </w:pPr>
          </w:p>
        </w:tc>
        <w:tc>
          <w:tcPr>
            <w:tcW w:w="1134" w:type="dxa"/>
            <w:vMerge/>
          </w:tcPr>
          <w:p w:rsidR="00C65410" w:rsidRPr="007C32D2" w:rsidRDefault="00C65410" w:rsidP="00410959">
            <w:pPr>
              <w:pStyle w:val="a7"/>
              <w:spacing w:before="0" w:beforeAutospacing="0" w:after="0" w:afterAutospacing="0"/>
              <w:rPr>
                <w:color w:val="000000"/>
              </w:rPr>
            </w:pPr>
          </w:p>
        </w:tc>
        <w:tc>
          <w:tcPr>
            <w:tcW w:w="3402" w:type="dxa"/>
            <w:vMerge/>
          </w:tcPr>
          <w:p w:rsidR="00C65410" w:rsidRDefault="00C65410" w:rsidP="00410959">
            <w:pPr>
              <w:pStyle w:val="a7"/>
              <w:spacing w:before="0" w:beforeAutospacing="0" w:after="0" w:afterAutospacing="0"/>
              <w:jc w:val="both"/>
              <w:rPr>
                <w:color w:val="000000"/>
              </w:rPr>
            </w:pPr>
          </w:p>
        </w:tc>
        <w:tc>
          <w:tcPr>
            <w:tcW w:w="3544" w:type="dxa"/>
            <w:tcBorders>
              <w:top w:val="single" w:sz="4" w:space="0" w:color="auto"/>
            </w:tcBorders>
          </w:tcPr>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D648E5">
              <w:rPr>
                <w:rFonts w:ascii="Times New Roman" w:hAnsi="Times New Roman" w:cs="Times New Roman"/>
                <w:sz w:val="24"/>
                <w:szCs w:val="24"/>
              </w:rPr>
              <w:t>Разделка теста для батонов, багетов, саек, булок из пшеничной муки</w:t>
            </w:r>
          </w:p>
          <w:p w:rsidR="00C65410" w:rsidRDefault="00C65410" w:rsidP="00410959">
            <w:pPr>
              <w:pStyle w:val="a7"/>
              <w:spacing w:before="0" w:beforeAutospacing="0" w:after="0" w:afterAutospacing="0"/>
              <w:jc w:val="both"/>
              <w:rPr>
                <w:color w:val="000000"/>
              </w:rPr>
            </w:pPr>
          </w:p>
          <w:p w:rsidR="00C65410" w:rsidRPr="001363DE" w:rsidRDefault="00C65410" w:rsidP="00410959">
            <w:pPr>
              <w:spacing w:after="0" w:line="240" w:lineRule="auto"/>
              <w:jc w:val="both"/>
              <w:rPr>
                <w:color w:val="000000"/>
              </w:rPr>
            </w:pPr>
          </w:p>
        </w:tc>
        <w:tc>
          <w:tcPr>
            <w:tcW w:w="5175" w:type="dxa"/>
            <w:tcBorders>
              <w:top w:val="single" w:sz="4" w:space="0" w:color="auto"/>
              <w:bottom w:val="single" w:sz="4" w:space="0" w:color="auto"/>
            </w:tcBorders>
          </w:tcPr>
          <w:p w:rsidR="00C65410" w:rsidRPr="00D648E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D648E5">
              <w:rPr>
                <w:rFonts w:ascii="Times New Roman" w:hAnsi="Times New Roman" w:cs="Times New Roman"/>
                <w:sz w:val="24"/>
                <w:szCs w:val="24"/>
              </w:rPr>
              <w:t xml:space="preserve">Произвести: деление  теста на куски вручную и с помощью оборудования; округление тестовых заготовок; предварительную расстойку; закатку;  окончательную расстойку; </w:t>
            </w:r>
            <w:r>
              <w:rPr>
                <w:rFonts w:ascii="Times New Roman" w:hAnsi="Times New Roman" w:cs="Times New Roman"/>
                <w:sz w:val="24"/>
                <w:szCs w:val="24"/>
              </w:rPr>
              <w:t xml:space="preserve"> </w:t>
            </w:r>
            <w:r w:rsidRPr="00D648E5">
              <w:rPr>
                <w:rFonts w:ascii="Times New Roman" w:hAnsi="Times New Roman" w:cs="Times New Roman"/>
                <w:sz w:val="24"/>
                <w:szCs w:val="24"/>
              </w:rPr>
              <w:t>надрезку, наколку,</w:t>
            </w:r>
            <w:r>
              <w:rPr>
                <w:rFonts w:ascii="Times New Roman" w:hAnsi="Times New Roman" w:cs="Times New Roman"/>
                <w:sz w:val="24"/>
                <w:szCs w:val="24"/>
              </w:rPr>
              <w:t xml:space="preserve"> </w:t>
            </w:r>
            <w:r w:rsidRPr="00D648E5">
              <w:rPr>
                <w:rFonts w:ascii="Times New Roman" w:hAnsi="Times New Roman" w:cs="Times New Roman"/>
                <w:sz w:val="24"/>
                <w:szCs w:val="24"/>
              </w:rPr>
              <w:t>отделку тестовых заготовок для батонов, багетов, саек, булок из пшеничной муки</w:t>
            </w:r>
          </w:p>
        </w:tc>
        <w:tc>
          <w:tcPr>
            <w:tcW w:w="1134" w:type="dxa"/>
            <w:tcBorders>
              <w:top w:val="single" w:sz="4" w:space="0" w:color="auto"/>
              <w:bottom w:val="single" w:sz="4" w:space="0" w:color="auto"/>
            </w:tcBorders>
          </w:tcPr>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C65410" w:rsidTr="00410959">
        <w:tc>
          <w:tcPr>
            <w:tcW w:w="923" w:type="dxa"/>
            <w:vMerge/>
          </w:tcPr>
          <w:p w:rsidR="00C65410" w:rsidRPr="007C32D2" w:rsidRDefault="00C65410" w:rsidP="00410959">
            <w:pPr>
              <w:pStyle w:val="a7"/>
              <w:spacing w:before="0" w:beforeAutospacing="0" w:after="0" w:afterAutospacing="0"/>
              <w:rPr>
                <w:color w:val="000000"/>
              </w:rPr>
            </w:pPr>
          </w:p>
        </w:tc>
        <w:tc>
          <w:tcPr>
            <w:tcW w:w="1134" w:type="dxa"/>
            <w:vMerge/>
          </w:tcPr>
          <w:p w:rsidR="00C65410" w:rsidRPr="007C32D2" w:rsidRDefault="00C65410" w:rsidP="00410959">
            <w:pPr>
              <w:pStyle w:val="a7"/>
              <w:spacing w:before="0" w:beforeAutospacing="0" w:after="0" w:afterAutospacing="0"/>
              <w:rPr>
                <w:color w:val="000000"/>
              </w:rPr>
            </w:pPr>
          </w:p>
        </w:tc>
        <w:tc>
          <w:tcPr>
            <w:tcW w:w="3402" w:type="dxa"/>
            <w:vMerge/>
          </w:tcPr>
          <w:p w:rsidR="00C65410" w:rsidRDefault="00C65410" w:rsidP="00410959">
            <w:pPr>
              <w:pStyle w:val="a7"/>
              <w:spacing w:before="0" w:beforeAutospacing="0" w:after="0" w:afterAutospacing="0"/>
              <w:jc w:val="both"/>
              <w:rPr>
                <w:color w:val="000000"/>
              </w:rPr>
            </w:pPr>
          </w:p>
        </w:tc>
        <w:tc>
          <w:tcPr>
            <w:tcW w:w="3544" w:type="dxa"/>
            <w:tcBorders>
              <w:top w:val="single" w:sz="4" w:space="0" w:color="auto"/>
            </w:tcBorders>
          </w:tcPr>
          <w:p w:rsidR="00C65410" w:rsidRPr="00D648E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D648E5">
              <w:rPr>
                <w:rFonts w:ascii="Times New Roman" w:hAnsi="Times New Roman" w:cs="Times New Roman"/>
                <w:sz w:val="24"/>
                <w:szCs w:val="24"/>
              </w:rPr>
              <w:t>Разделка теста для хал и других фигурных изделий из пшеничной муки</w:t>
            </w:r>
          </w:p>
          <w:p w:rsidR="00C65410" w:rsidRPr="00D648E5" w:rsidRDefault="00C65410" w:rsidP="00410959">
            <w:pPr>
              <w:spacing w:after="0" w:line="240" w:lineRule="auto"/>
              <w:jc w:val="both"/>
              <w:rPr>
                <w:rFonts w:ascii="Times New Roman" w:hAnsi="Times New Roman" w:cs="Times New Roman"/>
                <w:color w:val="000000"/>
                <w:sz w:val="24"/>
                <w:szCs w:val="24"/>
              </w:rPr>
            </w:pPr>
          </w:p>
          <w:p w:rsidR="00C65410" w:rsidRPr="00D648E5" w:rsidRDefault="00C65410" w:rsidP="00410959">
            <w:pPr>
              <w:spacing w:after="0" w:line="240" w:lineRule="auto"/>
              <w:jc w:val="both"/>
              <w:rPr>
                <w:rFonts w:ascii="Times New Roman" w:hAnsi="Times New Roman" w:cs="Times New Roman"/>
                <w:color w:val="000000"/>
                <w:sz w:val="24"/>
                <w:szCs w:val="24"/>
              </w:rPr>
            </w:pPr>
          </w:p>
        </w:tc>
        <w:tc>
          <w:tcPr>
            <w:tcW w:w="5175" w:type="dxa"/>
            <w:tcBorders>
              <w:top w:val="single" w:sz="4" w:space="0" w:color="auto"/>
              <w:bottom w:val="single" w:sz="4" w:space="0" w:color="auto"/>
            </w:tcBorders>
          </w:tcPr>
          <w:p w:rsidR="00C65410" w:rsidRPr="00D648E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D648E5">
              <w:rPr>
                <w:rFonts w:ascii="Times New Roman" w:hAnsi="Times New Roman" w:cs="Times New Roman"/>
                <w:sz w:val="24"/>
                <w:szCs w:val="24"/>
              </w:rPr>
              <w:t>Произвести: деление  теста на куски вручную и с помощью оборудования; округление тестовых заготовок; предварительную расстойку; плетение хал и формование фигурных изделий;  окончательную расстойку; отделку тестовых заготовок для хал и других фигурных изделий из пшеничной муки:</w:t>
            </w:r>
          </w:p>
          <w:p w:rsidR="00C65410" w:rsidRPr="00D648E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D648E5">
              <w:rPr>
                <w:rFonts w:ascii="Times New Roman" w:hAnsi="Times New Roman" w:cs="Times New Roman"/>
                <w:sz w:val="24"/>
                <w:szCs w:val="24"/>
              </w:rPr>
              <w:t>-мелкоштучные плетеные изделия</w:t>
            </w:r>
          </w:p>
          <w:p w:rsidR="00C65410" w:rsidRPr="00D648E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D648E5">
              <w:rPr>
                <w:rFonts w:ascii="Times New Roman" w:hAnsi="Times New Roman" w:cs="Times New Roman"/>
                <w:sz w:val="24"/>
                <w:szCs w:val="24"/>
              </w:rPr>
              <w:t xml:space="preserve">-сдобные фигурные изделия (лебедь, грибы, бегущий заяц, </w:t>
            </w:r>
          </w:p>
          <w:p w:rsidR="00C65410" w:rsidRPr="00D648E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D648E5">
              <w:rPr>
                <w:rFonts w:ascii="Times New Roman" w:hAnsi="Times New Roman" w:cs="Times New Roman"/>
                <w:sz w:val="24"/>
                <w:szCs w:val="24"/>
              </w:rPr>
              <w:t>-кренделя</w:t>
            </w:r>
          </w:p>
          <w:p w:rsidR="00C65410" w:rsidRPr="00D648E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D648E5">
              <w:rPr>
                <w:rFonts w:ascii="Times New Roman" w:hAnsi="Times New Roman" w:cs="Times New Roman"/>
                <w:sz w:val="24"/>
                <w:szCs w:val="24"/>
              </w:rPr>
              <w:t xml:space="preserve">-плетенки </w:t>
            </w:r>
          </w:p>
          <w:p w:rsidR="00C65410" w:rsidRPr="00D648E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D648E5">
              <w:rPr>
                <w:rFonts w:ascii="Times New Roman" w:hAnsi="Times New Roman" w:cs="Times New Roman"/>
                <w:sz w:val="24"/>
                <w:szCs w:val="24"/>
              </w:rPr>
              <w:t xml:space="preserve">-караваи </w:t>
            </w:r>
          </w:p>
          <w:p w:rsidR="00C65410" w:rsidRPr="00D648E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D648E5">
              <w:rPr>
                <w:rFonts w:ascii="Times New Roman" w:hAnsi="Times New Roman" w:cs="Times New Roman"/>
                <w:sz w:val="24"/>
                <w:szCs w:val="24"/>
              </w:rPr>
              <w:t>-калачи</w:t>
            </w:r>
          </w:p>
          <w:p w:rsidR="00C65410" w:rsidRPr="00D648E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D648E5">
              <w:rPr>
                <w:rFonts w:ascii="Times New Roman" w:hAnsi="Times New Roman" w:cs="Times New Roman"/>
                <w:sz w:val="24"/>
                <w:szCs w:val="24"/>
              </w:rPr>
              <w:t xml:space="preserve">-кулебяки </w:t>
            </w:r>
          </w:p>
          <w:p w:rsidR="00C65410" w:rsidRPr="00D648E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D648E5">
              <w:rPr>
                <w:rFonts w:ascii="Times New Roman" w:hAnsi="Times New Roman" w:cs="Times New Roman"/>
                <w:sz w:val="24"/>
                <w:szCs w:val="24"/>
              </w:rPr>
              <w:t xml:space="preserve">-рулеты </w:t>
            </w:r>
          </w:p>
          <w:p w:rsidR="00C65410" w:rsidRPr="00D648E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D648E5">
              <w:rPr>
                <w:rFonts w:ascii="Times New Roman" w:hAnsi="Times New Roman" w:cs="Times New Roman"/>
                <w:sz w:val="24"/>
                <w:szCs w:val="24"/>
              </w:rPr>
              <w:t>-пироги</w:t>
            </w:r>
          </w:p>
        </w:tc>
        <w:tc>
          <w:tcPr>
            <w:tcW w:w="1134" w:type="dxa"/>
            <w:tcBorders>
              <w:top w:val="single" w:sz="4" w:space="0" w:color="auto"/>
              <w:bottom w:val="single" w:sz="4" w:space="0" w:color="auto"/>
            </w:tcBorders>
          </w:tcPr>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r>
      <w:tr w:rsidR="00C65410" w:rsidTr="00410959">
        <w:tc>
          <w:tcPr>
            <w:tcW w:w="923" w:type="dxa"/>
            <w:vMerge/>
          </w:tcPr>
          <w:p w:rsidR="00C65410" w:rsidRPr="007C32D2" w:rsidRDefault="00C65410" w:rsidP="00410959">
            <w:pPr>
              <w:pStyle w:val="a7"/>
              <w:spacing w:before="0" w:beforeAutospacing="0" w:after="0" w:afterAutospacing="0"/>
              <w:rPr>
                <w:color w:val="000000"/>
              </w:rPr>
            </w:pPr>
          </w:p>
        </w:tc>
        <w:tc>
          <w:tcPr>
            <w:tcW w:w="1134" w:type="dxa"/>
            <w:vMerge/>
          </w:tcPr>
          <w:p w:rsidR="00C65410" w:rsidRPr="007C32D2" w:rsidRDefault="00C65410" w:rsidP="00410959">
            <w:pPr>
              <w:pStyle w:val="a7"/>
              <w:spacing w:before="0" w:beforeAutospacing="0" w:after="0" w:afterAutospacing="0"/>
              <w:rPr>
                <w:color w:val="000000"/>
              </w:rPr>
            </w:pPr>
          </w:p>
        </w:tc>
        <w:tc>
          <w:tcPr>
            <w:tcW w:w="3402" w:type="dxa"/>
            <w:vMerge/>
          </w:tcPr>
          <w:p w:rsidR="00C65410" w:rsidRDefault="00C65410" w:rsidP="00410959">
            <w:pPr>
              <w:pStyle w:val="a7"/>
              <w:spacing w:before="0" w:beforeAutospacing="0" w:after="0" w:afterAutospacing="0"/>
              <w:jc w:val="both"/>
              <w:rPr>
                <w:color w:val="000000"/>
              </w:rPr>
            </w:pPr>
          </w:p>
        </w:tc>
        <w:tc>
          <w:tcPr>
            <w:tcW w:w="3544" w:type="dxa"/>
            <w:tcBorders>
              <w:top w:val="single" w:sz="4" w:space="0" w:color="auto"/>
            </w:tcBorders>
          </w:tcPr>
          <w:p w:rsidR="00C65410" w:rsidRPr="00D648E5" w:rsidRDefault="00C65410" w:rsidP="00410959">
            <w:pPr>
              <w:spacing w:after="0" w:line="240" w:lineRule="auto"/>
              <w:jc w:val="both"/>
              <w:rPr>
                <w:rFonts w:ascii="Times New Roman" w:hAnsi="Times New Roman" w:cs="Times New Roman"/>
                <w:color w:val="000000"/>
                <w:sz w:val="24"/>
                <w:szCs w:val="24"/>
              </w:rPr>
            </w:pPr>
            <w:r w:rsidRPr="00D648E5">
              <w:rPr>
                <w:rFonts w:ascii="Times New Roman" w:hAnsi="Times New Roman" w:cs="Times New Roman"/>
                <w:color w:val="000000"/>
                <w:sz w:val="24"/>
                <w:szCs w:val="24"/>
              </w:rPr>
              <w:t>Разделка теста для бараночных и сухарных изделий</w:t>
            </w:r>
          </w:p>
          <w:p w:rsidR="00C65410" w:rsidRPr="00D648E5" w:rsidRDefault="00C65410" w:rsidP="00410959">
            <w:pPr>
              <w:spacing w:after="0" w:line="240" w:lineRule="auto"/>
              <w:jc w:val="both"/>
              <w:rPr>
                <w:rFonts w:ascii="Times New Roman" w:hAnsi="Times New Roman" w:cs="Times New Roman"/>
                <w:color w:val="000000"/>
                <w:sz w:val="24"/>
                <w:szCs w:val="24"/>
              </w:rPr>
            </w:pPr>
          </w:p>
        </w:tc>
        <w:tc>
          <w:tcPr>
            <w:tcW w:w="5175" w:type="dxa"/>
            <w:tcBorders>
              <w:top w:val="single" w:sz="4" w:space="0" w:color="auto"/>
              <w:bottom w:val="single" w:sz="4" w:space="0" w:color="auto"/>
            </w:tcBorders>
          </w:tcPr>
          <w:p w:rsidR="00C65410" w:rsidRPr="00D648E5" w:rsidRDefault="00C65410" w:rsidP="00410959">
            <w:pPr>
              <w:pStyle w:val="a7"/>
              <w:spacing w:before="0" w:beforeAutospacing="0" w:after="0" w:afterAutospacing="0"/>
              <w:jc w:val="both"/>
            </w:pPr>
            <w:r w:rsidRPr="00D648E5">
              <w:t>Произвести: деление теста на куски; формование заготовок для сухарных плит; расстойку сформованных заготовок; отделку расстоявшихся заготовок для производства сухарных изделий.</w:t>
            </w:r>
          </w:p>
          <w:p w:rsidR="00C65410" w:rsidRPr="00D648E5" w:rsidRDefault="00C65410" w:rsidP="00410959">
            <w:pPr>
              <w:pStyle w:val="a7"/>
              <w:spacing w:before="0" w:beforeAutospacing="0" w:after="0" w:afterAutospacing="0"/>
              <w:jc w:val="both"/>
            </w:pPr>
          </w:p>
          <w:p w:rsidR="00C65410" w:rsidRPr="00D648E5" w:rsidRDefault="00C65410" w:rsidP="00410959">
            <w:pPr>
              <w:pStyle w:val="a7"/>
              <w:spacing w:before="0" w:beforeAutospacing="0" w:after="0" w:afterAutospacing="0"/>
              <w:jc w:val="both"/>
            </w:pPr>
            <w:r w:rsidRPr="00D648E5">
              <w:t>Произвести: деление теста; формование; расстойку сформованных заготовок; обварку и обсушку расстоявшихся заготовок для производства бараночных изделий.</w:t>
            </w:r>
          </w:p>
        </w:tc>
        <w:tc>
          <w:tcPr>
            <w:tcW w:w="1134" w:type="dxa"/>
            <w:tcBorders>
              <w:top w:val="single" w:sz="4" w:space="0" w:color="auto"/>
              <w:bottom w:val="single" w:sz="4" w:space="0" w:color="auto"/>
            </w:tcBorders>
          </w:tcPr>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C65410" w:rsidTr="00410959">
        <w:tc>
          <w:tcPr>
            <w:tcW w:w="923" w:type="dxa"/>
            <w:vMerge/>
          </w:tcPr>
          <w:p w:rsidR="00C65410" w:rsidRPr="007C32D2" w:rsidRDefault="00C65410" w:rsidP="00410959">
            <w:pPr>
              <w:pStyle w:val="a7"/>
              <w:spacing w:before="0" w:beforeAutospacing="0" w:after="0" w:afterAutospacing="0"/>
              <w:rPr>
                <w:color w:val="000000"/>
              </w:rPr>
            </w:pPr>
          </w:p>
        </w:tc>
        <w:tc>
          <w:tcPr>
            <w:tcW w:w="1134" w:type="dxa"/>
            <w:vMerge/>
          </w:tcPr>
          <w:p w:rsidR="00C65410" w:rsidRPr="007C32D2" w:rsidRDefault="00C65410" w:rsidP="00410959">
            <w:pPr>
              <w:pStyle w:val="a7"/>
              <w:spacing w:before="0" w:beforeAutospacing="0" w:after="0" w:afterAutospacing="0"/>
              <w:rPr>
                <w:color w:val="000000"/>
              </w:rPr>
            </w:pPr>
          </w:p>
        </w:tc>
        <w:tc>
          <w:tcPr>
            <w:tcW w:w="3402" w:type="dxa"/>
            <w:vMerge/>
          </w:tcPr>
          <w:p w:rsidR="00C65410" w:rsidRDefault="00C65410" w:rsidP="00410959">
            <w:pPr>
              <w:pStyle w:val="a7"/>
              <w:spacing w:before="0" w:beforeAutospacing="0" w:after="0" w:afterAutospacing="0"/>
              <w:jc w:val="both"/>
              <w:rPr>
                <w:color w:val="000000"/>
              </w:rPr>
            </w:pPr>
          </w:p>
        </w:tc>
        <w:tc>
          <w:tcPr>
            <w:tcW w:w="3544" w:type="dxa"/>
            <w:tcBorders>
              <w:top w:val="single" w:sz="4" w:space="0" w:color="auto"/>
            </w:tcBorders>
          </w:tcPr>
          <w:p w:rsidR="00C65410" w:rsidRPr="00D648E5" w:rsidRDefault="00C65410" w:rsidP="00410959">
            <w:pPr>
              <w:spacing w:after="0" w:line="240" w:lineRule="auto"/>
              <w:jc w:val="both"/>
              <w:rPr>
                <w:rFonts w:ascii="Times New Roman" w:hAnsi="Times New Roman" w:cs="Times New Roman"/>
                <w:color w:val="000000"/>
                <w:sz w:val="24"/>
                <w:szCs w:val="24"/>
              </w:rPr>
            </w:pPr>
            <w:r w:rsidRPr="00D648E5">
              <w:rPr>
                <w:rFonts w:ascii="Times New Roman" w:hAnsi="Times New Roman" w:cs="Times New Roman"/>
                <w:color w:val="000000"/>
                <w:sz w:val="24"/>
                <w:szCs w:val="24"/>
              </w:rPr>
              <w:t xml:space="preserve">Разделка песочного теста </w:t>
            </w:r>
          </w:p>
        </w:tc>
        <w:tc>
          <w:tcPr>
            <w:tcW w:w="5175" w:type="dxa"/>
            <w:tcBorders>
              <w:top w:val="single" w:sz="4" w:space="0" w:color="auto"/>
              <w:bottom w:val="single" w:sz="4" w:space="0" w:color="auto"/>
            </w:tcBorders>
          </w:tcPr>
          <w:p w:rsidR="00C65410" w:rsidRPr="00D648E5" w:rsidRDefault="00C65410" w:rsidP="00410959">
            <w:pPr>
              <w:pStyle w:val="a7"/>
              <w:spacing w:before="0" w:beforeAutospacing="0" w:after="0" w:afterAutospacing="0"/>
              <w:jc w:val="both"/>
              <w:rPr>
                <w:color w:val="000000"/>
              </w:rPr>
            </w:pPr>
            <w:r w:rsidRPr="00D648E5">
              <w:rPr>
                <w:color w:val="000000"/>
              </w:rPr>
              <w:t>Произвести: деление теста на куски; формовку; раскатку; укладку в формы; укладку на листы; наколку для кондитерскийх изделий:</w:t>
            </w:r>
          </w:p>
          <w:p w:rsidR="00C65410" w:rsidRPr="00D648E5" w:rsidRDefault="00C65410" w:rsidP="00410959">
            <w:pPr>
              <w:widowControl w:val="0"/>
              <w:spacing w:after="0" w:line="240" w:lineRule="auto"/>
              <w:jc w:val="both"/>
              <w:rPr>
                <w:rFonts w:ascii="Times New Roman" w:hAnsi="Times New Roman" w:cs="Times New Roman"/>
                <w:color w:val="000000"/>
                <w:sz w:val="24"/>
                <w:szCs w:val="24"/>
              </w:rPr>
            </w:pPr>
            <w:r w:rsidRPr="00D648E5">
              <w:rPr>
                <w:rFonts w:ascii="Times New Roman" w:hAnsi="Times New Roman" w:cs="Times New Roman"/>
                <w:color w:val="000000"/>
                <w:sz w:val="24"/>
                <w:szCs w:val="24"/>
              </w:rPr>
              <w:t>- печенье</w:t>
            </w:r>
          </w:p>
          <w:p w:rsidR="00C65410" w:rsidRPr="00D648E5" w:rsidRDefault="00C65410" w:rsidP="00410959">
            <w:pPr>
              <w:widowControl w:val="0"/>
              <w:spacing w:after="0" w:line="240" w:lineRule="auto"/>
              <w:jc w:val="both"/>
              <w:rPr>
                <w:rFonts w:ascii="Times New Roman" w:hAnsi="Times New Roman" w:cs="Times New Roman"/>
                <w:color w:val="000000"/>
                <w:sz w:val="24"/>
                <w:szCs w:val="24"/>
              </w:rPr>
            </w:pPr>
            <w:r w:rsidRPr="00D648E5">
              <w:rPr>
                <w:rFonts w:ascii="Times New Roman" w:hAnsi="Times New Roman" w:cs="Times New Roman"/>
                <w:color w:val="000000"/>
                <w:sz w:val="24"/>
                <w:szCs w:val="24"/>
              </w:rPr>
              <w:t>- кексы</w:t>
            </w:r>
          </w:p>
          <w:p w:rsidR="00C65410" w:rsidRPr="00D648E5" w:rsidRDefault="00C65410" w:rsidP="00410959">
            <w:pPr>
              <w:pStyle w:val="a7"/>
              <w:spacing w:before="0" w:beforeAutospacing="0" w:after="0" w:afterAutospacing="0"/>
              <w:jc w:val="both"/>
              <w:rPr>
                <w:color w:val="000000"/>
              </w:rPr>
            </w:pPr>
            <w:r w:rsidRPr="00D648E5">
              <w:rPr>
                <w:color w:val="000000"/>
              </w:rPr>
              <w:t>- рожки</w:t>
            </w:r>
          </w:p>
        </w:tc>
        <w:tc>
          <w:tcPr>
            <w:tcW w:w="1134" w:type="dxa"/>
            <w:tcBorders>
              <w:top w:val="single" w:sz="4" w:space="0" w:color="auto"/>
              <w:bottom w:val="single" w:sz="4" w:space="0" w:color="auto"/>
            </w:tcBorders>
          </w:tcPr>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C65410" w:rsidTr="00410959">
        <w:tc>
          <w:tcPr>
            <w:tcW w:w="923" w:type="dxa"/>
            <w:vMerge/>
          </w:tcPr>
          <w:p w:rsidR="00C65410" w:rsidRPr="007C32D2" w:rsidRDefault="00C65410" w:rsidP="00410959">
            <w:pPr>
              <w:pStyle w:val="a7"/>
              <w:spacing w:before="0" w:beforeAutospacing="0" w:after="0" w:afterAutospacing="0"/>
              <w:rPr>
                <w:color w:val="000000"/>
              </w:rPr>
            </w:pPr>
          </w:p>
        </w:tc>
        <w:tc>
          <w:tcPr>
            <w:tcW w:w="1134" w:type="dxa"/>
            <w:vMerge/>
          </w:tcPr>
          <w:p w:rsidR="00C65410" w:rsidRPr="007C32D2" w:rsidRDefault="00C65410" w:rsidP="00410959">
            <w:pPr>
              <w:pStyle w:val="a7"/>
              <w:spacing w:before="0" w:beforeAutospacing="0" w:after="0" w:afterAutospacing="0"/>
              <w:rPr>
                <w:color w:val="000000"/>
              </w:rPr>
            </w:pPr>
          </w:p>
        </w:tc>
        <w:tc>
          <w:tcPr>
            <w:tcW w:w="3402" w:type="dxa"/>
            <w:vMerge/>
          </w:tcPr>
          <w:p w:rsidR="00C65410" w:rsidRDefault="00C65410" w:rsidP="00410959">
            <w:pPr>
              <w:pStyle w:val="a7"/>
              <w:spacing w:before="0" w:beforeAutospacing="0" w:after="0" w:afterAutospacing="0"/>
              <w:jc w:val="both"/>
              <w:rPr>
                <w:color w:val="000000"/>
              </w:rPr>
            </w:pPr>
          </w:p>
        </w:tc>
        <w:tc>
          <w:tcPr>
            <w:tcW w:w="3544" w:type="dxa"/>
            <w:tcBorders>
              <w:top w:val="single" w:sz="4" w:space="0" w:color="auto"/>
            </w:tcBorders>
          </w:tcPr>
          <w:p w:rsidR="00C65410" w:rsidRPr="00D648E5" w:rsidRDefault="00C65410" w:rsidP="00410959">
            <w:pPr>
              <w:spacing w:after="0" w:line="240" w:lineRule="auto"/>
              <w:jc w:val="both"/>
              <w:rPr>
                <w:rFonts w:ascii="Times New Roman" w:hAnsi="Times New Roman" w:cs="Times New Roman"/>
                <w:color w:val="000000"/>
                <w:sz w:val="24"/>
                <w:szCs w:val="24"/>
              </w:rPr>
            </w:pPr>
            <w:r w:rsidRPr="00D648E5">
              <w:rPr>
                <w:rFonts w:ascii="Times New Roman" w:hAnsi="Times New Roman" w:cs="Times New Roman"/>
                <w:color w:val="000000"/>
                <w:sz w:val="24"/>
                <w:szCs w:val="24"/>
              </w:rPr>
              <w:t xml:space="preserve">Разделка пряничного теста </w:t>
            </w:r>
          </w:p>
        </w:tc>
        <w:tc>
          <w:tcPr>
            <w:tcW w:w="5175" w:type="dxa"/>
            <w:tcBorders>
              <w:top w:val="single" w:sz="4" w:space="0" w:color="auto"/>
              <w:bottom w:val="single" w:sz="4" w:space="0" w:color="auto"/>
            </w:tcBorders>
          </w:tcPr>
          <w:p w:rsidR="00C65410" w:rsidRPr="00D648E5" w:rsidRDefault="00C65410" w:rsidP="00410959">
            <w:pPr>
              <w:pStyle w:val="a7"/>
              <w:spacing w:before="0" w:beforeAutospacing="0" w:after="0" w:afterAutospacing="0"/>
              <w:jc w:val="both"/>
              <w:rPr>
                <w:color w:val="000000"/>
              </w:rPr>
            </w:pPr>
            <w:r w:rsidRPr="00D648E5">
              <w:rPr>
                <w:color w:val="000000"/>
              </w:rPr>
              <w:t>Произвести: деление теста на куски; раскатку; формовку; укладку тестовых заготовок на листы для приготовления пряников</w:t>
            </w:r>
          </w:p>
        </w:tc>
        <w:tc>
          <w:tcPr>
            <w:tcW w:w="1134" w:type="dxa"/>
            <w:tcBorders>
              <w:top w:val="single" w:sz="4" w:space="0" w:color="auto"/>
              <w:bottom w:val="single" w:sz="4" w:space="0" w:color="auto"/>
            </w:tcBorders>
          </w:tcPr>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C65410" w:rsidTr="00410959">
        <w:tc>
          <w:tcPr>
            <w:tcW w:w="923" w:type="dxa"/>
            <w:vMerge/>
          </w:tcPr>
          <w:p w:rsidR="00C65410" w:rsidRPr="007C32D2" w:rsidRDefault="00C65410" w:rsidP="00410959">
            <w:pPr>
              <w:pStyle w:val="a7"/>
              <w:spacing w:before="0" w:beforeAutospacing="0" w:after="0" w:afterAutospacing="0"/>
              <w:rPr>
                <w:color w:val="000000"/>
              </w:rPr>
            </w:pPr>
          </w:p>
        </w:tc>
        <w:tc>
          <w:tcPr>
            <w:tcW w:w="1134" w:type="dxa"/>
            <w:vMerge/>
          </w:tcPr>
          <w:p w:rsidR="00C65410" w:rsidRPr="007C32D2" w:rsidRDefault="00C65410" w:rsidP="00410959">
            <w:pPr>
              <w:pStyle w:val="a7"/>
              <w:spacing w:before="0" w:beforeAutospacing="0" w:after="0" w:afterAutospacing="0"/>
              <w:rPr>
                <w:color w:val="000000"/>
              </w:rPr>
            </w:pPr>
          </w:p>
        </w:tc>
        <w:tc>
          <w:tcPr>
            <w:tcW w:w="3402" w:type="dxa"/>
            <w:vMerge/>
          </w:tcPr>
          <w:p w:rsidR="00C65410" w:rsidRDefault="00C65410" w:rsidP="00410959">
            <w:pPr>
              <w:pStyle w:val="a7"/>
              <w:spacing w:before="0" w:beforeAutospacing="0" w:after="0" w:afterAutospacing="0"/>
              <w:jc w:val="both"/>
              <w:rPr>
                <w:color w:val="000000"/>
              </w:rPr>
            </w:pPr>
          </w:p>
        </w:tc>
        <w:tc>
          <w:tcPr>
            <w:tcW w:w="3544" w:type="dxa"/>
            <w:tcBorders>
              <w:top w:val="single" w:sz="4" w:space="0" w:color="auto"/>
            </w:tcBorders>
          </w:tcPr>
          <w:p w:rsidR="00C65410" w:rsidRPr="00D648E5" w:rsidRDefault="00C65410" w:rsidP="00410959">
            <w:pPr>
              <w:spacing w:after="0" w:line="240" w:lineRule="auto"/>
              <w:jc w:val="both"/>
              <w:rPr>
                <w:rFonts w:ascii="Times New Roman" w:hAnsi="Times New Roman" w:cs="Times New Roman"/>
                <w:color w:val="000000"/>
                <w:sz w:val="24"/>
                <w:szCs w:val="24"/>
              </w:rPr>
            </w:pPr>
            <w:r w:rsidRPr="00D648E5">
              <w:rPr>
                <w:rFonts w:ascii="Times New Roman" w:hAnsi="Times New Roman" w:cs="Times New Roman"/>
                <w:color w:val="000000"/>
                <w:sz w:val="24"/>
                <w:szCs w:val="24"/>
              </w:rPr>
              <w:t>Разделка слоеного теста</w:t>
            </w:r>
          </w:p>
          <w:p w:rsidR="00C65410" w:rsidRPr="00D648E5" w:rsidRDefault="00C65410" w:rsidP="00410959">
            <w:pPr>
              <w:spacing w:after="0" w:line="240" w:lineRule="auto"/>
              <w:jc w:val="both"/>
              <w:rPr>
                <w:rFonts w:ascii="Times New Roman" w:hAnsi="Times New Roman" w:cs="Times New Roman"/>
                <w:color w:val="000000"/>
                <w:sz w:val="24"/>
                <w:szCs w:val="24"/>
              </w:rPr>
            </w:pPr>
          </w:p>
        </w:tc>
        <w:tc>
          <w:tcPr>
            <w:tcW w:w="5175" w:type="dxa"/>
            <w:tcBorders>
              <w:top w:val="single" w:sz="4" w:space="0" w:color="auto"/>
              <w:bottom w:val="single" w:sz="4" w:space="0" w:color="auto"/>
            </w:tcBorders>
          </w:tcPr>
          <w:p w:rsidR="00C65410" w:rsidRPr="00D648E5" w:rsidRDefault="00C65410" w:rsidP="00410959">
            <w:pPr>
              <w:pStyle w:val="a7"/>
              <w:spacing w:before="0" w:beforeAutospacing="0" w:after="0" w:afterAutospacing="0"/>
              <w:jc w:val="both"/>
              <w:rPr>
                <w:color w:val="000000"/>
              </w:rPr>
            </w:pPr>
            <w:r w:rsidRPr="00D648E5">
              <w:rPr>
                <w:color w:val="000000"/>
              </w:rPr>
              <w:t>Произвести: раскатку теста; формовку; отделку; расстойку; наколку для кондитерских изделий:</w:t>
            </w:r>
          </w:p>
          <w:p w:rsidR="00C65410" w:rsidRPr="00D648E5" w:rsidRDefault="00C65410" w:rsidP="00410959">
            <w:pPr>
              <w:widowControl w:val="0"/>
              <w:spacing w:after="0" w:line="240" w:lineRule="auto"/>
              <w:jc w:val="both"/>
              <w:rPr>
                <w:rFonts w:ascii="Times New Roman" w:hAnsi="Times New Roman" w:cs="Times New Roman"/>
                <w:color w:val="000000"/>
                <w:sz w:val="24"/>
                <w:szCs w:val="24"/>
              </w:rPr>
            </w:pPr>
            <w:r w:rsidRPr="00D648E5">
              <w:rPr>
                <w:rFonts w:ascii="Times New Roman" w:hAnsi="Times New Roman" w:cs="Times New Roman"/>
                <w:color w:val="000000"/>
                <w:sz w:val="24"/>
                <w:szCs w:val="24"/>
              </w:rPr>
              <w:t>- кулебяки слоеные</w:t>
            </w:r>
          </w:p>
          <w:p w:rsidR="00C65410" w:rsidRPr="00D648E5" w:rsidRDefault="00C65410" w:rsidP="00410959">
            <w:pPr>
              <w:widowControl w:val="0"/>
              <w:spacing w:after="0" w:line="240" w:lineRule="auto"/>
              <w:jc w:val="both"/>
              <w:rPr>
                <w:rFonts w:ascii="Times New Roman" w:hAnsi="Times New Roman" w:cs="Times New Roman"/>
                <w:color w:val="000000"/>
                <w:sz w:val="24"/>
                <w:szCs w:val="24"/>
              </w:rPr>
            </w:pPr>
            <w:r w:rsidRPr="00D648E5">
              <w:rPr>
                <w:rFonts w:ascii="Times New Roman" w:hAnsi="Times New Roman" w:cs="Times New Roman"/>
                <w:color w:val="000000"/>
                <w:sz w:val="24"/>
                <w:szCs w:val="24"/>
              </w:rPr>
              <w:t>- батончики слоеные</w:t>
            </w:r>
          </w:p>
          <w:p w:rsidR="00C65410" w:rsidRPr="00D648E5" w:rsidRDefault="00C65410" w:rsidP="00410959">
            <w:pPr>
              <w:widowControl w:val="0"/>
              <w:spacing w:after="0" w:line="240" w:lineRule="auto"/>
              <w:jc w:val="both"/>
              <w:rPr>
                <w:rFonts w:ascii="Times New Roman" w:hAnsi="Times New Roman" w:cs="Times New Roman"/>
                <w:color w:val="000000"/>
                <w:sz w:val="24"/>
                <w:szCs w:val="24"/>
              </w:rPr>
            </w:pPr>
            <w:r w:rsidRPr="00D648E5">
              <w:rPr>
                <w:rFonts w:ascii="Times New Roman" w:hAnsi="Times New Roman" w:cs="Times New Roman"/>
                <w:color w:val="000000"/>
                <w:sz w:val="24"/>
                <w:szCs w:val="24"/>
              </w:rPr>
              <w:t>- ушки слоеные</w:t>
            </w:r>
          </w:p>
          <w:p w:rsidR="00C65410" w:rsidRPr="00D648E5" w:rsidRDefault="00C65410" w:rsidP="00410959">
            <w:pPr>
              <w:widowControl w:val="0"/>
              <w:spacing w:after="0" w:line="240" w:lineRule="auto"/>
              <w:jc w:val="both"/>
              <w:rPr>
                <w:rFonts w:ascii="Times New Roman" w:hAnsi="Times New Roman" w:cs="Times New Roman"/>
                <w:color w:val="000000"/>
                <w:sz w:val="24"/>
                <w:szCs w:val="24"/>
              </w:rPr>
            </w:pPr>
            <w:r w:rsidRPr="00D648E5">
              <w:rPr>
                <w:rFonts w:ascii="Times New Roman" w:hAnsi="Times New Roman" w:cs="Times New Roman"/>
                <w:color w:val="000000"/>
                <w:sz w:val="24"/>
                <w:szCs w:val="24"/>
              </w:rPr>
              <w:t>- печенье</w:t>
            </w:r>
          </w:p>
          <w:p w:rsidR="00C65410" w:rsidRPr="00D648E5" w:rsidRDefault="00C65410" w:rsidP="00410959">
            <w:pPr>
              <w:widowControl w:val="0"/>
              <w:spacing w:after="0" w:line="240" w:lineRule="auto"/>
              <w:jc w:val="both"/>
              <w:rPr>
                <w:rFonts w:ascii="Times New Roman" w:hAnsi="Times New Roman" w:cs="Times New Roman"/>
                <w:color w:val="000000"/>
                <w:sz w:val="24"/>
                <w:szCs w:val="24"/>
              </w:rPr>
            </w:pPr>
            <w:r w:rsidRPr="00D648E5">
              <w:rPr>
                <w:rFonts w:ascii="Times New Roman" w:hAnsi="Times New Roman" w:cs="Times New Roman"/>
                <w:color w:val="000000"/>
                <w:sz w:val="24"/>
                <w:szCs w:val="24"/>
              </w:rPr>
              <w:t>- рожки</w:t>
            </w:r>
          </w:p>
          <w:p w:rsidR="00C65410" w:rsidRPr="00D648E5" w:rsidRDefault="00C65410" w:rsidP="00410959">
            <w:pPr>
              <w:widowControl w:val="0"/>
              <w:spacing w:after="0" w:line="240" w:lineRule="auto"/>
              <w:jc w:val="both"/>
              <w:rPr>
                <w:rFonts w:ascii="Times New Roman" w:hAnsi="Times New Roman" w:cs="Times New Roman"/>
                <w:color w:val="000000"/>
                <w:sz w:val="24"/>
                <w:szCs w:val="24"/>
              </w:rPr>
            </w:pPr>
            <w:r w:rsidRPr="00D648E5">
              <w:rPr>
                <w:rFonts w:ascii="Times New Roman" w:hAnsi="Times New Roman" w:cs="Times New Roman"/>
                <w:color w:val="000000"/>
                <w:sz w:val="24"/>
                <w:szCs w:val="24"/>
              </w:rPr>
              <w:t>- волованы</w:t>
            </w:r>
          </w:p>
          <w:p w:rsidR="00C65410" w:rsidRPr="00D648E5" w:rsidRDefault="00C65410" w:rsidP="00410959">
            <w:pPr>
              <w:pStyle w:val="a7"/>
              <w:spacing w:before="0" w:beforeAutospacing="0" w:after="0" w:afterAutospacing="0"/>
              <w:jc w:val="both"/>
              <w:rPr>
                <w:color w:val="000000"/>
              </w:rPr>
            </w:pPr>
            <w:r w:rsidRPr="00D648E5">
              <w:rPr>
                <w:color w:val="000000"/>
              </w:rPr>
              <w:t>- слойки</w:t>
            </w:r>
          </w:p>
        </w:tc>
        <w:tc>
          <w:tcPr>
            <w:tcW w:w="1134" w:type="dxa"/>
            <w:tcBorders>
              <w:top w:val="single" w:sz="4" w:space="0" w:color="auto"/>
              <w:bottom w:val="single" w:sz="4" w:space="0" w:color="auto"/>
            </w:tcBorders>
          </w:tcPr>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C65410" w:rsidTr="00410959">
        <w:tc>
          <w:tcPr>
            <w:tcW w:w="923" w:type="dxa"/>
            <w:vMerge/>
          </w:tcPr>
          <w:p w:rsidR="00C65410" w:rsidRPr="007C32D2" w:rsidRDefault="00C65410" w:rsidP="00410959">
            <w:pPr>
              <w:pStyle w:val="a7"/>
              <w:spacing w:before="0" w:beforeAutospacing="0" w:after="0" w:afterAutospacing="0"/>
              <w:rPr>
                <w:color w:val="000000"/>
              </w:rPr>
            </w:pPr>
          </w:p>
        </w:tc>
        <w:tc>
          <w:tcPr>
            <w:tcW w:w="1134" w:type="dxa"/>
            <w:vMerge/>
          </w:tcPr>
          <w:p w:rsidR="00C65410" w:rsidRPr="007C32D2" w:rsidRDefault="00C65410" w:rsidP="00410959">
            <w:pPr>
              <w:pStyle w:val="a7"/>
              <w:spacing w:before="0" w:beforeAutospacing="0" w:after="0" w:afterAutospacing="0"/>
              <w:rPr>
                <w:color w:val="000000"/>
              </w:rPr>
            </w:pPr>
          </w:p>
        </w:tc>
        <w:tc>
          <w:tcPr>
            <w:tcW w:w="3402" w:type="dxa"/>
            <w:vMerge/>
          </w:tcPr>
          <w:p w:rsidR="00C65410" w:rsidRDefault="00C65410" w:rsidP="00410959">
            <w:pPr>
              <w:pStyle w:val="a7"/>
              <w:spacing w:before="0" w:beforeAutospacing="0" w:after="0" w:afterAutospacing="0"/>
              <w:jc w:val="both"/>
              <w:rPr>
                <w:color w:val="000000"/>
              </w:rPr>
            </w:pPr>
          </w:p>
        </w:tc>
        <w:tc>
          <w:tcPr>
            <w:tcW w:w="3544" w:type="dxa"/>
            <w:tcBorders>
              <w:top w:val="single" w:sz="4" w:space="0" w:color="auto"/>
            </w:tcBorders>
          </w:tcPr>
          <w:p w:rsidR="00C65410" w:rsidRPr="00D648E5" w:rsidRDefault="00C65410" w:rsidP="00410959">
            <w:pPr>
              <w:spacing w:after="0" w:line="240" w:lineRule="auto"/>
              <w:jc w:val="both"/>
              <w:rPr>
                <w:rFonts w:ascii="Times New Roman" w:hAnsi="Times New Roman" w:cs="Times New Roman"/>
                <w:color w:val="000000"/>
                <w:sz w:val="24"/>
                <w:szCs w:val="24"/>
              </w:rPr>
            </w:pPr>
            <w:r w:rsidRPr="00D648E5">
              <w:rPr>
                <w:rFonts w:ascii="Times New Roman" w:hAnsi="Times New Roman" w:cs="Times New Roman"/>
                <w:color w:val="000000"/>
                <w:sz w:val="24"/>
                <w:szCs w:val="24"/>
              </w:rPr>
              <w:t>Разделка сдобного пресного теста</w:t>
            </w:r>
          </w:p>
        </w:tc>
        <w:tc>
          <w:tcPr>
            <w:tcW w:w="5175" w:type="dxa"/>
            <w:tcBorders>
              <w:top w:val="single" w:sz="4" w:space="0" w:color="auto"/>
              <w:bottom w:val="single" w:sz="4" w:space="0" w:color="auto"/>
            </w:tcBorders>
          </w:tcPr>
          <w:p w:rsidR="00C65410" w:rsidRPr="00D648E5" w:rsidRDefault="00C65410" w:rsidP="00410959">
            <w:pPr>
              <w:pStyle w:val="a7"/>
              <w:spacing w:before="0" w:beforeAutospacing="0" w:after="0" w:afterAutospacing="0"/>
              <w:jc w:val="both"/>
              <w:rPr>
                <w:color w:val="000000"/>
              </w:rPr>
            </w:pPr>
            <w:r w:rsidRPr="00D648E5">
              <w:rPr>
                <w:color w:val="000000"/>
              </w:rPr>
              <w:t>Произвести: раскатку теста; формовку; укладку тестовых заготовок на листы; отделку для кондитерских изделий:</w:t>
            </w:r>
          </w:p>
          <w:p w:rsidR="00C65410" w:rsidRPr="00D648E5" w:rsidRDefault="00C65410" w:rsidP="00410959">
            <w:pPr>
              <w:widowControl w:val="0"/>
              <w:spacing w:after="0" w:line="240" w:lineRule="auto"/>
              <w:jc w:val="both"/>
              <w:rPr>
                <w:rFonts w:ascii="Times New Roman" w:hAnsi="Times New Roman" w:cs="Times New Roman"/>
                <w:color w:val="000000"/>
                <w:sz w:val="24"/>
                <w:szCs w:val="24"/>
              </w:rPr>
            </w:pPr>
            <w:r w:rsidRPr="00D648E5">
              <w:rPr>
                <w:rFonts w:ascii="Times New Roman" w:hAnsi="Times New Roman" w:cs="Times New Roman"/>
                <w:color w:val="000000"/>
                <w:sz w:val="24"/>
                <w:szCs w:val="24"/>
              </w:rPr>
              <w:t>- ватрушки</w:t>
            </w:r>
          </w:p>
          <w:p w:rsidR="00C65410" w:rsidRPr="00D648E5" w:rsidRDefault="00C65410" w:rsidP="00410959">
            <w:pPr>
              <w:widowControl w:val="0"/>
              <w:spacing w:after="0" w:line="240" w:lineRule="auto"/>
              <w:jc w:val="both"/>
              <w:rPr>
                <w:rFonts w:ascii="Times New Roman" w:hAnsi="Times New Roman" w:cs="Times New Roman"/>
                <w:color w:val="000000"/>
                <w:sz w:val="24"/>
                <w:szCs w:val="24"/>
              </w:rPr>
            </w:pPr>
            <w:r w:rsidRPr="00D648E5">
              <w:rPr>
                <w:rFonts w:ascii="Times New Roman" w:hAnsi="Times New Roman" w:cs="Times New Roman"/>
                <w:color w:val="000000"/>
                <w:sz w:val="24"/>
                <w:szCs w:val="24"/>
              </w:rPr>
              <w:t>- сочни с творогом</w:t>
            </w:r>
          </w:p>
          <w:p w:rsidR="00C65410" w:rsidRPr="00D648E5" w:rsidRDefault="00C65410" w:rsidP="00410959">
            <w:pPr>
              <w:widowControl w:val="0"/>
              <w:spacing w:after="0" w:line="240" w:lineRule="auto"/>
              <w:jc w:val="both"/>
              <w:rPr>
                <w:rFonts w:ascii="Times New Roman" w:hAnsi="Times New Roman" w:cs="Times New Roman"/>
                <w:color w:val="000000"/>
                <w:sz w:val="24"/>
                <w:szCs w:val="24"/>
              </w:rPr>
            </w:pPr>
            <w:r w:rsidRPr="00D648E5">
              <w:rPr>
                <w:rFonts w:ascii="Times New Roman" w:hAnsi="Times New Roman" w:cs="Times New Roman"/>
                <w:color w:val="000000"/>
                <w:sz w:val="24"/>
                <w:szCs w:val="24"/>
              </w:rPr>
              <w:t>- пирожки сдобные пресные</w:t>
            </w:r>
          </w:p>
          <w:p w:rsidR="00C65410" w:rsidRPr="00D648E5" w:rsidRDefault="00C65410" w:rsidP="00410959">
            <w:pPr>
              <w:widowControl w:val="0"/>
              <w:spacing w:after="0" w:line="240" w:lineRule="auto"/>
              <w:jc w:val="both"/>
              <w:rPr>
                <w:rFonts w:ascii="Times New Roman" w:hAnsi="Times New Roman" w:cs="Times New Roman"/>
                <w:color w:val="000000"/>
                <w:sz w:val="24"/>
                <w:szCs w:val="24"/>
              </w:rPr>
            </w:pPr>
            <w:r w:rsidRPr="00D648E5">
              <w:rPr>
                <w:rFonts w:ascii="Times New Roman" w:hAnsi="Times New Roman" w:cs="Times New Roman"/>
                <w:color w:val="000000"/>
                <w:sz w:val="24"/>
                <w:szCs w:val="24"/>
              </w:rPr>
              <w:t>- печенье с творогом</w:t>
            </w:r>
          </w:p>
          <w:p w:rsidR="00C65410" w:rsidRPr="00D648E5" w:rsidRDefault="00C65410" w:rsidP="00410959">
            <w:pPr>
              <w:widowControl w:val="0"/>
              <w:spacing w:after="0" w:line="240" w:lineRule="auto"/>
              <w:jc w:val="both"/>
              <w:rPr>
                <w:rFonts w:ascii="Times New Roman" w:hAnsi="Times New Roman" w:cs="Times New Roman"/>
                <w:color w:val="000000"/>
                <w:sz w:val="24"/>
                <w:szCs w:val="24"/>
              </w:rPr>
            </w:pPr>
            <w:r w:rsidRPr="00D648E5">
              <w:rPr>
                <w:rFonts w:ascii="Times New Roman" w:hAnsi="Times New Roman" w:cs="Times New Roman"/>
                <w:color w:val="000000"/>
                <w:sz w:val="24"/>
                <w:szCs w:val="24"/>
              </w:rPr>
              <w:t>- пирог лимонный</w:t>
            </w:r>
          </w:p>
          <w:p w:rsidR="00C65410" w:rsidRPr="00D648E5" w:rsidRDefault="00C65410" w:rsidP="00410959">
            <w:pPr>
              <w:pStyle w:val="a7"/>
              <w:spacing w:before="0" w:beforeAutospacing="0" w:after="0" w:afterAutospacing="0"/>
              <w:jc w:val="both"/>
              <w:rPr>
                <w:color w:val="000000"/>
              </w:rPr>
            </w:pPr>
            <w:r w:rsidRPr="00D648E5">
              <w:rPr>
                <w:color w:val="000000"/>
              </w:rPr>
              <w:t>- штрудель с изюмом</w:t>
            </w:r>
          </w:p>
        </w:tc>
        <w:tc>
          <w:tcPr>
            <w:tcW w:w="1134" w:type="dxa"/>
            <w:tcBorders>
              <w:top w:val="single" w:sz="4" w:space="0" w:color="auto"/>
              <w:bottom w:val="single" w:sz="4" w:space="0" w:color="auto"/>
            </w:tcBorders>
          </w:tcPr>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C65410" w:rsidTr="00410959">
        <w:tc>
          <w:tcPr>
            <w:tcW w:w="923" w:type="dxa"/>
            <w:vMerge/>
          </w:tcPr>
          <w:p w:rsidR="00C65410" w:rsidRPr="007C32D2" w:rsidRDefault="00C65410" w:rsidP="00410959">
            <w:pPr>
              <w:pStyle w:val="a7"/>
              <w:spacing w:before="0" w:beforeAutospacing="0" w:after="0" w:afterAutospacing="0"/>
              <w:rPr>
                <w:color w:val="000000"/>
              </w:rPr>
            </w:pPr>
          </w:p>
        </w:tc>
        <w:tc>
          <w:tcPr>
            <w:tcW w:w="1134" w:type="dxa"/>
            <w:vMerge/>
          </w:tcPr>
          <w:p w:rsidR="00C65410" w:rsidRPr="007C32D2" w:rsidRDefault="00C65410" w:rsidP="00410959">
            <w:pPr>
              <w:pStyle w:val="a7"/>
              <w:spacing w:before="0" w:beforeAutospacing="0" w:after="0" w:afterAutospacing="0"/>
              <w:rPr>
                <w:color w:val="000000"/>
              </w:rPr>
            </w:pPr>
          </w:p>
        </w:tc>
        <w:tc>
          <w:tcPr>
            <w:tcW w:w="3402" w:type="dxa"/>
            <w:vMerge/>
          </w:tcPr>
          <w:p w:rsidR="00C65410" w:rsidRDefault="00C65410" w:rsidP="00410959">
            <w:pPr>
              <w:pStyle w:val="a7"/>
              <w:spacing w:before="0" w:beforeAutospacing="0" w:after="0" w:afterAutospacing="0"/>
              <w:jc w:val="both"/>
              <w:rPr>
                <w:color w:val="000000"/>
              </w:rPr>
            </w:pPr>
          </w:p>
        </w:tc>
        <w:tc>
          <w:tcPr>
            <w:tcW w:w="3544" w:type="dxa"/>
            <w:tcBorders>
              <w:top w:val="single" w:sz="4" w:space="0" w:color="auto"/>
            </w:tcBorders>
          </w:tcPr>
          <w:p w:rsidR="00C65410" w:rsidRPr="00D648E5" w:rsidRDefault="00C65410" w:rsidP="00410959">
            <w:pPr>
              <w:spacing w:after="0" w:line="240" w:lineRule="auto"/>
              <w:jc w:val="both"/>
              <w:rPr>
                <w:rFonts w:ascii="Times New Roman" w:hAnsi="Times New Roman" w:cs="Times New Roman"/>
                <w:color w:val="000000"/>
                <w:sz w:val="24"/>
                <w:szCs w:val="24"/>
              </w:rPr>
            </w:pPr>
            <w:r w:rsidRPr="00D648E5">
              <w:rPr>
                <w:rFonts w:ascii="Times New Roman" w:hAnsi="Times New Roman" w:cs="Times New Roman"/>
                <w:color w:val="000000"/>
                <w:sz w:val="24"/>
                <w:szCs w:val="24"/>
              </w:rPr>
              <w:t>Разделка заварного теста</w:t>
            </w:r>
          </w:p>
        </w:tc>
        <w:tc>
          <w:tcPr>
            <w:tcW w:w="5175" w:type="dxa"/>
            <w:tcBorders>
              <w:top w:val="single" w:sz="4" w:space="0" w:color="auto"/>
              <w:bottom w:val="single" w:sz="4" w:space="0" w:color="auto"/>
            </w:tcBorders>
          </w:tcPr>
          <w:p w:rsidR="00C65410" w:rsidRPr="00D648E5" w:rsidRDefault="00C65410" w:rsidP="00410959">
            <w:pPr>
              <w:pStyle w:val="a7"/>
              <w:spacing w:before="0" w:beforeAutospacing="0" w:after="0" w:afterAutospacing="0"/>
              <w:jc w:val="both"/>
              <w:rPr>
                <w:color w:val="000000"/>
              </w:rPr>
            </w:pPr>
            <w:r w:rsidRPr="00D648E5">
              <w:rPr>
                <w:color w:val="000000"/>
              </w:rPr>
              <w:t>Произвести: формовку при помощи кондитерского мешка на кондитерских листах для изделий:</w:t>
            </w:r>
          </w:p>
          <w:p w:rsidR="00C65410" w:rsidRPr="00D648E5" w:rsidRDefault="00C65410" w:rsidP="00410959">
            <w:pPr>
              <w:pStyle w:val="a7"/>
              <w:spacing w:before="0" w:beforeAutospacing="0" w:after="0" w:afterAutospacing="0"/>
              <w:jc w:val="both"/>
              <w:rPr>
                <w:color w:val="000000"/>
              </w:rPr>
            </w:pPr>
            <w:r w:rsidRPr="00D648E5">
              <w:rPr>
                <w:color w:val="000000"/>
              </w:rPr>
              <w:t>- профитроли</w:t>
            </w:r>
          </w:p>
          <w:p w:rsidR="00C65410" w:rsidRPr="00D648E5" w:rsidRDefault="00C65410" w:rsidP="00410959">
            <w:pPr>
              <w:pStyle w:val="a7"/>
              <w:spacing w:before="0" w:beforeAutospacing="0" w:after="0" w:afterAutospacing="0"/>
              <w:jc w:val="both"/>
              <w:rPr>
                <w:color w:val="000000"/>
              </w:rPr>
            </w:pPr>
            <w:r w:rsidRPr="00D648E5">
              <w:rPr>
                <w:color w:val="000000"/>
              </w:rPr>
              <w:t>- кольца воздушные</w:t>
            </w:r>
          </w:p>
          <w:p w:rsidR="00C65410" w:rsidRPr="00D648E5" w:rsidRDefault="00C65410" w:rsidP="00410959">
            <w:pPr>
              <w:pStyle w:val="a7"/>
              <w:spacing w:before="0" w:beforeAutospacing="0" w:after="0" w:afterAutospacing="0"/>
              <w:jc w:val="both"/>
              <w:rPr>
                <w:color w:val="000000"/>
              </w:rPr>
            </w:pPr>
            <w:r w:rsidRPr="00D648E5">
              <w:rPr>
                <w:color w:val="000000"/>
              </w:rPr>
              <w:t>- трубочка «Эклер»</w:t>
            </w:r>
          </w:p>
        </w:tc>
        <w:tc>
          <w:tcPr>
            <w:tcW w:w="1134" w:type="dxa"/>
            <w:tcBorders>
              <w:top w:val="single" w:sz="4" w:space="0" w:color="auto"/>
              <w:bottom w:val="single" w:sz="4" w:space="0" w:color="auto"/>
            </w:tcBorders>
          </w:tcPr>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C65410" w:rsidTr="00410959">
        <w:tc>
          <w:tcPr>
            <w:tcW w:w="923" w:type="dxa"/>
            <w:vMerge/>
          </w:tcPr>
          <w:p w:rsidR="00C65410" w:rsidRPr="007C32D2" w:rsidRDefault="00C65410" w:rsidP="00410959">
            <w:pPr>
              <w:pStyle w:val="a7"/>
              <w:spacing w:before="0" w:beforeAutospacing="0" w:after="0" w:afterAutospacing="0"/>
              <w:rPr>
                <w:color w:val="000000"/>
              </w:rPr>
            </w:pPr>
          </w:p>
        </w:tc>
        <w:tc>
          <w:tcPr>
            <w:tcW w:w="1134" w:type="dxa"/>
            <w:vMerge/>
          </w:tcPr>
          <w:p w:rsidR="00C65410" w:rsidRPr="007C32D2" w:rsidRDefault="00C65410" w:rsidP="00410959">
            <w:pPr>
              <w:pStyle w:val="a7"/>
              <w:spacing w:before="0" w:beforeAutospacing="0" w:after="0" w:afterAutospacing="0"/>
              <w:rPr>
                <w:color w:val="000000"/>
              </w:rPr>
            </w:pPr>
          </w:p>
        </w:tc>
        <w:tc>
          <w:tcPr>
            <w:tcW w:w="3402" w:type="dxa"/>
            <w:vMerge/>
          </w:tcPr>
          <w:p w:rsidR="00C65410" w:rsidRDefault="00C65410" w:rsidP="00410959">
            <w:pPr>
              <w:pStyle w:val="a7"/>
              <w:spacing w:before="0" w:beforeAutospacing="0" w:after="0" w:afterAutospacing="0"/>
              <w:jc w:val="both"/>
              <w:rPr>
                <w:color w:val="000000"/>
              </w:rPr>
            </w:pPr>
          </w:p>
        </w:tc>
        <w:tc>
          <w:tcPr>
            <w:tcW w:w="3544" w:type="dxa"/>
            <w:tcBorders>
              <w:top w:val="single" w:sz="4" w:space="0" w:color="auto"/>
            </w:tcBorders>
          </w:tcPr>
          <w:p w:rsidR="00C65410" w:rsidRPr="00D648E5" w:rsidRDefault="00C65410" w:rsidP="00410959">
            <w:pPr>
              <w:spacing w:after="0" w:line="240" w:lineRule="auto"/>
              <w:jc w:val="both"/>
              <w:rPr>
                <w:rFonts w:ascii="Times New Roman" w:hAnsi="Times New Roman" w:cs="Times New Roman"/>
                <w:color w:val="000000"/>
                <w:sz w:val="24"/>
                <w:szCs w:val="24"/>
              </w:rPr>
            </w:pPr>
            <w:r w:rsidRPr="00D648E5">
              <w:rPr>
                <w:rFonts w:ascii="Times New Roman" w:hAnsi="Times New Roman" w:cs="Times New Roman"/>
                <w:color w:val="000000"/>
                <w:sz w:val="24"/>
                <w:szCs w:val="24"/>
              </w:rPr>
              <w:t>Разделка полуфабрикатов из мороженного теста</w:t>
            </w:r>
          </w:p>
        </w:tc>
        <w:tc>
          <w:tcPr>
            <w:tcW w:w="5175" w:type="dxa"/>
            <w:tcBorders>
              <w:top w:val="single" w:sz="4" w:space="0" w:color="auto"/>
              <w:bottom w:val="single" w:sz="4" w:space="0" w:color="auto"/>
            </w:tcBorders>
          </w:tcPr>
          <w:p w:rsidR="00C65410" w:rsidRPr="00D648E5" w:rsidRDefault="00C65410" w:rsidP="00410959">
            <w:pPr>
              <w:pStyle w:val="a7"/>
              <w:spacing w:before="0" w:beforeAutospacing="0" w:after="0" w:afterAutospacing="0"/>
              <w:jc w:val="both"/>
              <w:rPr>
                <w:color w:val="000000"/>
              </w:rPr>
            </w:pPr>
            <w:r w:rsidRPr="00D648E5">
              <w:rPr>
                <w:color w:val="000000"/>
              </w:rPr>
              <w:t xml:space="preserve">Произвести: укладку на листы; размораживание; окончательную расстойку для: </w:t>
            </w:r>
          </w:p>
          <w:p w:rsidR="00C65410" w:rsidRPr="00D648E5" w:rsidRDefault="00C65410" w:rsidP="00410959">
            <w:pPr>
              <w:pStyle w:val="a7"/>
              <w:spacing w:before="0" w:beforeAutospacing="0" w:after="0" w:afterAutospacing="0"/>
              <w:jc w:val="both"/>
              <w:rPr>
                <w:color w:val="000000"/>
              </w:rPr>
            </w:pPr>
            <w:r w:rsidRPr="00D648E5">
              <w:rPr>
                <w:color w:val="000000"/>
              </w:rPr>
              <w:t xml:space="preserve">-хлеба из ржаной и пшеничной муки </w:t>
            </w:r>
          </w:p>
          <w:p w:rsidR="00C65410" w:rsidRPr="00D648E5" w:rsidRDefault="00C65410" w:rsidP="00410959">
            <w:pPr>
              <w:pStyle w:val="a7"/>
              <w:spacing w:before="0" w:beforeAutospacing="0" w:after="0" w:afterAutospacing="0"/>
              <w:jc w:val="both"/>
              <w:rPr>
                <w:color w:val="000000"/>
              </w:rPr>
            </w:pPr>
            <w:r w:rsidRPr="00D648E5">
              <w:rPr>
                <w:color w:val="000000"/>
              </w:rPr>
              <w:t>-булочных, сдобных изделий из пшеничной муки</w:t>
            </w:r>
          </w:p>
          <w:p w:rsidR="00C65410" w:rsidRPr="00D648E5" w:rsidRDefault="00C65410" w:rsidP="00410959">
            <w:pPr>
              <w:pStyle w:val="a7"/>
              <w:spacing w:before="0" w:beforeAutospacing="0" w:after="0" w:afterAutospacing="0"/>
              <w:jc w:val="both"/>
              <w:rPr>
                <w:color w:val="000000"/>
              </w:rPr>
            </w:pPr>
            <w:r w:rsidRPr="00D648E5">
              <w:rPr>
                <w:color w:val="000000"/>
              </w:rPr>
              <w:t>-слоеных изделий из дрожжевого и бездрожжевого теста</w:t>
            </w:r>
          </w:p>
          <w:p w:rsidR="00C65410" w:rsidRPr="00D648E5" w:rsidRDefault="00C65410" w:rsidP="00410959">
            <w:pPr>
              <w:pStyle w:val="a7"/>
              <w:spacing w:before="0" w:beforeAutospacing="0" w:after="0" w:afterAutospacing="0"/>
              <w:jc w:val="both"/>
              <w:rPr>
                <w:color w:val="000000"/>
              </w:rPr>
            </w:pPr>
            <w:r w:rsidRPr="00D648E5">
              <w:rPr>
                <w:color w:val="000000"/>
              </w:rPr>
              <w:t>-кондитерских изделий</w:t>
            </w:r>
          </w:p>
        </w:tc>
        <w:tc>
          <w:tcPr>
            <w:tcW w:w="1134" w:type="dxa"/>
            <w:tcBorders>
              <w:top w:val="single" w:sz="4" w:space="0" w:color="auto"/>
              <w:bottom w:val="single" w:sz="4" w:space="0" w:color="auto"/>
            </w:tcBorders>
          </w:tcPr>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C65410" w:rsidTr="00410959">
        <w:trPr>
          <w:trHeight w:val="584"/>
        </w:trPr>
        <w:tc>
          <w:tcPr>
            <w:tcW w:w="923" w:type="dxa"/>
            <w:vMerge/>
          </w:tcPr>
          <w:p w:rsidR="00C65410" w:rsidRPr="007C32D2" w:rsidRDefault="00C65410" w:rsidP="00410959">
            <w:pPr>
              <w:pStyle w:val="a7"/>
              <w:spacing w:before="0" w:beforeAutospacing="0" w:after="0" w:afterAutospacing="0"/>
              <w:rPr>
                <w:color w:val="000000"/>
              </w:rPr>
            </w:pPr>
          </w:p>
        </w:tc>
        <w:tc>
          <w:tcPr>
            <w:tcW w:w="1134" w:type="dxa"/>
            <w:vMerge/>
          </w:tcPr>
          <w:p w:rsidR="00C65410" w:rsidRPr="007C32D2" w:rsidRDefault="00C65410" w:rsidP="00410959">
            <w:pPr>
              <w:pStyle w:val="a7"/>
              <w:spacing w:before="0" w:beforeAutospacing="0" w:after="0" w:afterAutospacing="0"/>
              <w:rPr>
                <w:color w:val="000000"/>
              </w:rPr>
            </w:pPr>
          </w:p>
        </w:tc>
        <w:tc>
          <w:tcPr>
            <w:tcW w:w="3402" w:type="dxa"/>
            <w:vMerge/>
          </w:tcPr>
          <w:p w:rsidR="00C65410" w:rsidRDefault="00C65410" w:rsidP="00410959">
            <w:pPr>
              <w:pStyle w:val="a7"/>
              <w:spacing w:before="0" w:beforeAutospacing="0" w:after="0" w:afterAutospacing="0"/>
              <w:jc w:val="both"/>
              <w:rPr>
                <w:color w:val="000000"/>
              </w:rPr>
            </w:pPr>
          </w:p>
        </w:tc>
        <w:tc>
          <w:tcPr>
            <w:tcW w:w="3544" w:type="dxa"/>
            <w:tcBorders>
              <w:top w:val="single" w:sz="4" w:space="0" w:color="auto"/>
            </w:tcBorders>
          </w:tcPr>
          <w:p w:rsidR="00C65410" w:rsidRPr="007369B1" w:rsidRDefault="00C65410" w:rsidP="00410959">
            <w:pPr>
              <w:spacing w:line="240" w:lineRule="auto"/>
              <w:jc w:val="both"/>
              <w:rPr>
                <w:rFonts w:ascii="Times New Roman" w:hAnsi="Times New Roman" w:cs="Times New Roman"/>
                <w:sz w:val="24"/>
                <w:szCs w:val="24"/>
              </w:rPr>
            </w:pPr>
            <w:r>
              <w:rPr>
                <w:rFonts w:ascii="Times New Roman" w:hAnsi="Times New Roman" w:cs="Times New Roman"/>
                <w:color w:val="000000"/>
                <w:sz w:val="24"/>
                <w:szCs w:val="24"/>
              </w:rPr>
              <w:t>Дифференцированный зачет</w:t>
            </w:r>
          </w:p>
        </w:tc>
        <w:tc>
          <w:tcPr>
            <w:tcW w:w="5175" w:type="dxa"/>
            <w:tcBorders>
              <w:top w:val="single" w:sz="4" w:space="0" w:color="auto"/>
            </w:tcBorders>
          </w:tcPr>
          <w:p w:rsidR="00C65410" w:rsidRPr="007369B1" w:rsidRDefault="00C65410" w:rsidP="00410959">
            <w:pPr>
              <w:widowControl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Выполнение комплексной работы</w:t>
            </w:r>
          </w:p>
        </w:tc>
        <w:tc>
          <w:tcPr>
            <w:tcW w:w="1134" w:type="dxa"/>
            <w:tcBorders>
              <w:top w:val="single" w:sz="4" w:space="0" w:color="auto"/>
            </w:tcBorders>
          </w:tcPr>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bl>
    <w:p w:rsidR="00C65410" w:rsidRDefault="00C65410" w:rsidP="00C65410">
      <w:pPr>
        <w:spacing w:after="0" w:line="240" w:lineRule="auto"/>
        <w:jc w:val="center"/>
        <w:rPr>
          <w:rFonts w:ascii="Times New Roman" w:hAnsi="Times New Roman" w:cs="Times New Roman"/>
          <w:b/>
          <w:sz w:val="24"/>
          <w:szCs w:val="24"/>
        </w:rPr>
        <w:sectPr w:rsidR="00C65410" w:rsidSect="00410959">
          <w:pgSz w:w="16838" w:h="11906" w:orient="landscape"/>
          <w:pgMar w:top="851" w:right="1134" w:bottom="1134" w:left="1134" w:header="709" w:footer="709" w:gutter="0"/>
          <w:cols w:space="708"/>
          <w:docGrid w:linePitch="360"/>
        </w:sectPr>
      </w:pPr>
    </w:p>
    <w:p w:rsidR="00C65410" w:rsidRDefault="00C65410" w:rsidP="00C6541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Производственная практика ПП.03 </w:t>
      </w:r>
    </w:p>
    <w:p w:rsidR="00C65410" w:rsidRPr="00F86F1C" w:rsidRDefault="00C65410" w:rsidP="00C65410">
      <w:pPr>
        <w:spacing w:after="0" w:line="240" w:lineRule="auto"/>
        <w:jc w:val="center"/>
        <w:rPr>
          <w:rFonts w:ascii="Times New Roman" w:hAnsi="Times New Roman"/>
          <w:b/>
          <w:caps/>
          <w:sz w:val="24"/>
          <w:szCs w:val="24"/>
        </w:rPr>
      </w:pPr>
      <w:r w:rsidRPr="00F86F1C">
        <w:rPr>
          <w:rFonts w:ascii="Times New Roman" w:hAnsi="Times New Roman"/>
          <w:b/>
          <w:sz w:val="24"/>
          <w:szCs w:val="24"/>
        </w:rPr>
        <w:t>ПМ</w:t>
      </w:r>
      <w:r>
        <w:rPr>
          <w:rFonts w:ascii="Times New Roman" w:hAnsi="Times New Roman"/>
          <w:b/>
          <w:sz w:val="24"/>
          <w:szCs w:val="24"/>
        </w:rPr>
        <w:t>.03. Разделка</w:t>
      </w:r>
      <w:r w:rsidRPr="00F86F1C">
        <w:rPr>
          <w:rFonts w:ascii="Times New Roman" w:hAnsi="Times New Roman"/>
          <w:b/>
          <w:sz w:val="24"/>
          <w:szCs w:val="24"/>
        </w:rPr>
        <w:t xml:space="preserve"> теста</w:t>
      </w:r>
    </w:p>
    <w:p w:rsidR="00C65410" w:rsidRPr="003978DC" w:rsidRDefault="00C65410" w:rsidP="00C65410">
      <w:pPr>
        <w:spacing w:after="0" w:line="240" w:lineRule="auto"/>
        <w:jc w:val="both"/>
        <w:rPr>
          <w:rFonts w:ascii="Times New Roman" w:hAnsi="Times New Roman" w:cs="Times New Roman"/>
          <w:b/>
          <w:sz w:val="24"/>
          <w:szCs w:val="24"/>
        </w:rPr>
      </w:pPr>
      <w:r w:rsidRPr="003978DC">
        <w:rPr>
          <w:rFonts w:ascii="Times New Roman" w:hAnsi="Times New Roman" w:cs="Times New Roman"/>
          <w:b/>
          <w:sz w:val="24"/>
          <w:szCs w:val="24"/>
        </w:rPr>
        <w:t>Область применения программы</w:t>
      </w:r>
    </w:p>
    <w:p w:rsidR="00C65410" w:rsidRDefault="00C65410" w:rsidP="00C65410">
      <w:pPr>
        <w:spacing w:after="0" w:line="240" w:lineRule="auto"/>
        <w:jc w:val="both"/>
        <w:rPr>
          <w:rFonts w:ascii="Times New Roman" w:hAnsi="Times New Roman" w:cs="Times New Roman"/>
          <w:sz w:val="24"/>
          <w:szCs w:val="24"/>
        </w:rPr>
      </w:pPr>
      <w:r w:rsidRPr="003978DC">
        <w:rPr>
          <w:rFonts w:ascii="Times New Roman" w:hAnsi="Times New Roman" w:cs="Times New Roman"/>
          <w:sz w:val="24"/>
          <w:szCs w:val="24"/>
        </w:rPr>
        <w:t xml:space="preserve">Рабочая программа производственной практики является частью </w:t>
      </w:r>
      <w:r w:rsidRPr="001D7E3B">
        <w:rPr>
          <w:rFonts w:ascii="Times New Roman" w:hAnsi="Times New Roman" w:cs="Times New Roman"/>
          <w:sz w:val="24"/>
          <w:szCs w:val="24"/>
        </w:rPr>
        <w:t xml:space="preserve">ОПОП СПО ППКРС </w:t>
      </w:r>
      <w:r w:rsidRPr="00BA32B0">
        <w:rPr>
          <w:rFonts w:ascii="Times New Roman" w:hAnsi="Times New Roman" w:cs="Times New Roman"/>
          <w:sz w:val="24"/>
          <w:szCs w:val="24"/>
        </w:rPr>
        <w:t xml:space="preserve">в соответствии с ФГОС СПО </w:t>
      </w:r>
      <w:r>
        <w:rPr>
          <w:rFonts w:ascii="Times New Roman" w:hAnsi="Times New Roman" w:cs="Times New Roman"/>
          <w:sz w:val="24"/>
          <w:szCs w:val="24"/>
        </w:rPr>
        <w:t xml:space="preserve">по профессии 19.01.04 Пекарь, </w:t>
      </w:r>
      <w:r w:rsidRPr="00BA32B0">
        <w:rPr>
          <w:rFonts w:ascii="Times New Roman" w:hAnsi="Times New Roman" w:cs="Times New Roman"/>
          <w:sz w:val="24"/>
          <w:szCs w:val="24"/>
        </w:rPr>
        <w:t>в части освоения основного вида деятельност</w:t>
      </w:r>
      <w:r>
        <w:rPr>
          <w:rFonts w:ascii="Times New Roman" w:hAnsi="Times New Roman" w:cs="Times New Roman"/>
          <w:sz w:val="24"/>
          <w:szCs w:val="24"/>
        </w:rPr>
        <w:t>и (ВД):</w:t>
      </w:r>
      <w:r w:rsidRPr="00D237CB">
        <w:t xml:space="preserve"> </w:t>
      </w:r>
      <w:r w:rsidRPr="00D237CB">
        <w:rPr>
          <w:rFonts w:ascii="Times New Roman" w:hAnsi="Times New Roman" w:cs="Times New Roman"/>
          <w:sz w:val="24"/>
          <w:szCs w:val="24"/>
        </w:rPr>
        <w:t>Разделка теста</w:t>
      </w:r>
    </w:p>
    <w:p w:rsidR="00C65410" w:rsidRPr="00776A93" w:rsidRDefault="00C65410" w:rsidP="00C65410">
      <w:pPr>
        <w:pStyle w:val="ConsPlusNormal"/>
        <w:spacing w:after="0" w:line="240" w:lineRule="auto"/>
        <w:contextualSpacing/>
        <w:jc w:val="both"/>
        <w:rPr>
          <w:rFonts w:ascii="Times New Roman" w:hAnsi="Times New Roman" w:cs="Times New Roman"/>
          <w:sz w:val="24"/>
          <w:szCs w:val="24"/>
        </w:rPr>
      </w:pPr>
      <w:r w:rsidRPr="00776A93">
        <w:rPr>
          <w:rFonts w:ascii="Times New Roman" w:hAnsi="Times New Roman" w:cs="Times New Roman"/>
          <w:b/>
          <w:sz w:val="24"/>
          <w:szCs w:val="24"/>
        </w:rPr>
        <w:t>Цель:</w:t>
      </w:r>
      <w:r>
        <w:rPr>
          <w:rFonts w:ascii="Times New Roman" w:hAnsi="Times New Roman" w:cs="Times New Roman"/>
          <w:sz w:val="24"/>
          <w:szCs w:val="24"/>
        </w:rPr>
        <w:t xml:space="preserve"> </w:t>
      </w:r>
      <w:r w:rsidRPr="00776A93">
        <w:rPr>
          <w:rFonts w:ascii="Times New Roman" w:hAnsi="Times New Roman" w:cs="Times New Roman"/>
          <w:sz w:val="24"/>
          <w:szCs w:val="24"/>
        </w:rPr>
        <w:t xml:space="preserve">формирование, закрепление, развитие практических навыков и компетенций у обучающихся по виду деятельности: </w:t>
      </w:r>
      <w:r w:rsidRPr="00D237CB">
        <w:rPr>
          <w:rFonts w:ascii="Times New Roman" w:hAnsi="Times New Roman" w:cs="Times New Roman"/>
          <w:sz w:val="24"/>
          <w:szCs w:val="24"/>
        </w:rPr>
        <w:t>Разделка теста</w:t>
      </w:r>
    </w:p>
    <w:p w:rsidR="00C65410" w:rsidRPr="00776A93" w:rsidRDefault="00C65410" w:rsidP="00C65410">
      <w:pPr>
        <w:pStyle w:val="ConsPlusNormal"/>
        <w:spacing w:after="0" w:line="240" w:lineRule="auto"/>
        <w:contextualSpacing/>
        <w:jc w:val="both"/>
        <w:rPr>
          <w:rFonts w:ascii="Times New Roman" w:hAnsi="Times New Roman" w:cs="Times New Roman"/>
          <w:sz w:val="24"/>
          <w:szCs w:val="24"/>
        </w:rPr>
      </w:pPr>
      <w:r w:rsidRPr="00776A93">
        <w:rPr>
          <w:rFonts w:ascii="Times New Roman" w:hAnsi="Times New Roman" w:cs="Times New Roman"/>
          <w:b/>
          <w:sz w:val="24"/>
          <w:szCs w:val="24"/>
        </w:rPr>
        <w:t>Планируемые результаты учебной практики:</w:t>
      </w:r>
    </w:p>
    <w:p w:rsidR="00C65410" w:rsidRPr="00776A93" w:rsidRDefault="00C65410" w:rsidP="00C654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cs="Times New Roman"/>
          <w:b/>
          <w:sz w:val="24"/>
          <w:szCs w:val="24"/>
        </w:rPr>
      </w:pPr>
      <w:r w:rsidRPr="00776A93">
        <w:rPr>
          <w:rFonts w:ascii="Times New Roman" w:hAnsi="Times New Roman" w:cs="Times New Roman"/>
          <w:b/>
          <w:sz w:val="24"/>
          <w:szCs w:val="24"/>
        </w:rPr>
        <w:t>Общие компетенции:</w:t>
      </w:r>
    </w:p>
    <w:p w:rsidR="00C65410" w:rsidRPr="00D237CB" w:rsidRDefault="00C65410" w:rsidP="00C65410">
      <w:pPr>
        <w:pStyle w:val="a7"/>
        <w:shd w:val="clear" w:color="auto" w:fill="FFFFFF"/>
        <w:spacing w:before="0" w:beforeAutospacing="0" w:after="0" w:afterAutospacing="0"/>
        <w:contextualSpacing/>
        <w:jc w:val="both"/>
      </w:pPr>
      <w:r w:rsidRPr="00D237CB">
        <w:t>ОК 1. Понимать сущность и социальную значимость будущей профессии, проявлять к ней устойчивый интерес.</w:t>
      </w:r>
    </w:p>
    <w:p w:rsidR="00C65410" w:rsidRPr="00D237CB" w:rsidRDefault="00C65410" w:rsidP="00C65410">
      <w:pPr>
        <w:pStyle w:val="a7"/>
        <w:shd w:val="clear" w:color="auto" w:fill="FFFFFF"/>
        <w:spacing w:before="0" w:beforeAutospacing="0" w:after="255" w:afterAutospacing="0"/>
        <w:contextualSpacing/>
        <w:jc w:val="both"/>
      </w:pPr>
      <w:r w:rsidRPr="00D237CB">
        <w:t>ОК 2. Организовывать собственную деятельность, исходя из цели и способов ее достижения, определенных руководителем.</w:t>
      </w:r>
    </w:p>
    <w:p w:rsidR="00C65410" w:rsidRPr="00D237CB" w:rsidRDefault="00C65410" w:rsidP="00C65410">
      <w:pPr>
        <w:pStyle w:val="a7"/>
        <w:shd w:val="clear" w:color="auto" w:fill="FFFFFF"/>
        <w:spacing w:before="0" w:beforeAutospacing="0" w:after="255" w:afterAutospacing="0"/>
        <w:contextualSpacing/>
        <w:jc w:val="both"/>
      </w:pPr>
      <w:r w:rsidRPr="00D237CB">
        <w:t>ОК 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rsidR="00C65410" w:rsidRPr="00D237CB" w:rsidRDefault="00C65410" w:rsidP="00C65410">
      <w:pPr>
        <w:pStyle w:val="a7"/>
        <w:shd w:val="clear" w:color="auto" w:fill="FFFFFF"/>
        <w:spacing w:before="0" w:beforeAutospacing="0" w:after="255" w:afterAutospacing="0"/>
        <w:contextualSpacing/>
        <w:jc w:val="both"/>
      </w:pPr>
      <w:r w:rsidRPr="00D237CB">
        <w:t>ОК 6. Работать в команде, эффективно общаться с коллегами, руководством.</w:t>
      </w:r>
    </w:p>
    <w:p w:rsidR="00C65410" w:rsidRPr="00D237CB" w:rsidRDefault="00C65410" w:rsidP="00C65410">
      <w:pPr>
        <w:pStyle w:val="a7"/>
        <w:shd w:val="clear" w:color="auto" w:fill="FFFFFF"/>
        <w:spacing w:before="0" w:beforeAutospacing="0" w:after="0" w:afterAutospacing="0"/>
        <w:contextualSpacing/>
        <w:jc w:val="both"/>
      </w:pPr>
      <w:r w:rsidRPr="00D237CB">
        <w:rPr>
          <w:b/>
        </w:rPr>
        <w:t>Профессиональные компетенции:</w:t>
      </w:r>
    </w:p>
    <w:p w:rsidR="00C65410" w:rsidRPr="00D237CB" w:rsidRDefault="00C65410" w:rsidP="00C65410">
      <w:pPr>
        <w:spacing w:after="0" w:line="240" w:lineRule="auto"/>
        <w:contextualSpacing/>
        <w:jc w:val="both"/>
        <w:rPr>
          <w:rFonts w:ascii="Times New Roman" w:hAnsi="Times New Roman"/>
          <w:sz w:val="24"/>
          <w:szCs w:val="24"/>
        </w:rPr>
      </w:pPr>
      <w:r>
        <w:rPr>
          <w:rFonts w:ascii="Times New Roman" w:hAnsi="Times New Roman"/>
          <w:sz w:val="24"/>
          <w:szCs w:val="24"/>
        </w:rPr>
        <w:t>ПК</w:t>
      </w:r>
      <w:r w:rsidRPr="00D237CB">
        <w:rPr>
          <w:rFonts w:ascii="Times New Roman" w:hAnsi="Times New Roman"/>
          <w:sz w:val="24"/>
          <w:szCs w:val="24"/>
        </w:rPr>
        <w:t>3.1. Производить деление теста на куски вручную или с помощью тестоделительных машин.</w:t>
      </w:r>
    </w:p>
    <w:p w:rsidR="00C65410" w:rsidRPr="00D237CB" w:rsidRDefault="00C65410" w:rsidP="00C65410">
      <w:pPr>
        <w:spacing w:after="0" w:line="240" w:lineRule="auto"/>
        <w:jc w:val="both"/>
        <w:rPr>
          <w:rFonts w:ascii="Times New Roman" w:hAnsi="Times New Roman"/>
          <w:sz w:val="24"/>
          <w:szCs w:val="24"/>
        </w:rPr>
      </w:pPr>
      <w:r>
        <w:rPr>
          <w:rFonts w:ascii="Times New Roman" w:hAnsi="Times New Roman"/>
          <w:sz w:val="24"/>
          <w:szCs w:val="24"/>
        </w:rPr>
        <w:t>ПК</w:t>
      </w:r>
      <w:r w:rsidRPr="00D237CB">
        <w:rPr>
          <w:rFonts w:ascii="Times New Roman" w:hAnsi="Times New Roman"/>
          <w:sz w:val="24"/>
          <w:szCs w:val="24"/>
        </w:rPr>
        <w:t>3.2. Производить формование тестовых заготовок вручную или с применением формующего оборудования.</w:t>
      </w:r>
    </w:p>
    <w:p w:rsidR="00C65410" w:rsidRPr="00D237CB" w:rsidRDefault="00C65410" w:rsidP="00C65410">
      <w:pPr>
        <w:spacing w:after="0" w:line="240" w:lineRule="auto"/>
        <w:jc w:val="both"/>
        <w:rPr>
          <w:rFonts w:ascii="Times New Roman" w:hAnsi="Times New Roman"/>
          <w:sz w:val="24"/>
          <w:szCs w:val="24"/>
        </w:rPr>
      </w:pPr>
      <w:r w:rsidRPr="00D237CB">
        <w:rPr>
          <w:rFonts w:ascii="Times New Roman" w:hAnsi="Times New Roman"/>
          <w:sz w:val="24"/>
          <w:szCs w:val="24"/>
        </w:rPr>
        <w:t>ПК 3.3. Производить разделку мучных кондитерских изделий из различных видов теста.</w:t>
      </w:r>
    </w:p>
    <w:p w:rsidR="00C65410" w:rsidRPr="00D237CB" w:rsidRDefault="00C65410" w:rsidP="00C65410">
      <w:pPr>
        <w:spacing w:after="0" w:line="240" w:lineRule="auto"/>
        <w:jc w:val="both"/>
        <w:rPr>
          <w:rFonts w:ascii="Times New Roman" w:hAnsi="Times New Roman"/>
          <w:sz w:val="24"/>
          <w:szCs w:val="24"/>
        </w:rPr>
      </w:pPr>
      <w:r w:rsidRPr="00D237CB">
        <w:rPr>
          <w:rFonts w:ascii="Times New Roman" w:hAnsi="Times New Roman"/>
          <w:sz w:val="24"/>
          <w:szCs w:val="24"/>
        </w:rPr>
        <w:t>ПК 3.4. Разделывать полуфабрикаты из мороженного теста.</w:t>
      </w:r>
    </w:p>
    <w:p w:rsidR="00C65410" w:rsidRPr="00D237CB" w:rsidRDefault="00C65410" w:rsidP="00C65410">
      <w:pPr>
        <w:spacing w:after="0" w:line="240" w:lineRule="auto"/>
        <w:jc w:val="both"/>
        <w:rPr>
          <w:rFonts w:ascii="Times New Roman" w:hAnsi="Times New Roman"/>
          <w:sz w:val="24"/>
          <w:szCs w:val="24"/>
        </w:rPr>
      </w:pPr>
      <w:r w:rsidRPr="00D237CB">
        <w:rPr>
          <w:rFonts w:ascii="Times New Roman" w:hAnsi="Times New Roman"/>
          <w:sz w:val="24"/>
          <w:szCs w:val="24"/>
        </w:rPr>
        <w:t>ПК 3.5. Производить укладку сформованных полуфабрикатов на листы, платки, в формы.</w:t>
      </w:r>
    </w:p>
    <w:p w:rsidR="00C65410" w:rsidRPr="00D237CB" w:rsidRDefault="00C65410" w:rsidP="00C65410">
      <w:pPr>
        <w:spacing w:after="0" w:line="240" w:lineRule="auto"/>
        <w:jc w:val="both"/>
        <w:rPr>
          <w:rFonts w:ascii="Times New Roman" w:hAnsi="Times New Roman"/>
          <w:sz w:val="24"/>
          <w:szCs w:val="24"/>
        </w:rPr>
      </w:pPr>
      <w:r w:rsidRPr="00D237CB">
        <w:rPr>
          <w:rFonts w:ascii="Times New Roman" w:hAnsi="Times New Roman"/>
          <w:sz w:val="24"/>
          <w:szCs w:val="24"/>
        </w:rPr>
        <w:t>ПК 3.6. Обслуживать оборудование для деления теста и формования тестовых заготовок.</w:t>
      </w:r>
    </w:p>
    <w:p w:rsidR="00C65410" w:rsidRPr="00D237CB" w:rsidRDefault="00C65410" w:rsidP="00C65410">
      <w:pPr>
        <w:spacing w:after="0" w:line="240" w:lineRule="auto"/>
        <w:jc w:val="both"/>
        <w:rPr>
          <w:rFonts w:ascii="Times New Roman" w:hAnsi="Times New Roman"/>
          <w:sz w:val="24"/>
          <w:szCs w:val="24"/>
        </w:rPr>
      </w:pPr>
      <w:r>
        <w:rPr>
          <w:rFonts w:ascii="Times New Roman" w:hAnsi="Times New Roman"/>
          <w:sz w:val="24"/>
          <w:szCs w:val="24"/>
        </w:rPr>
        <w:t>ПК</w:t>
      </w:r>
      <w:r w:rsidRPr="00D237CB">
        <w:rPr>
          <w:rFonts w:ascii="Times New Roman" w:hAnsi="Times New Roman"/>
          <w:sz w:val="24"/>
          <w:szCs w:val="24"/>
        </w:rPr>
        <w:t xml:space="preserve">3.7. Обслуживать шкаф окончательной расстойки и регулировать режим расстойки полуфабрикатов. </w:t>
      </w:r>
    </w:p>
    <w:p w:rsidR="00C65410" w:rsidRPr="00D237CB" w:rsidRDefault="00C65410" w:rsidP="00C65410">
      <w:pPr>
        <w:pStyle w:val="af3"/>
        <w:jc w:val="both"/>
        <w:rPr>
          <w:rFonts w:ascii="Times New Roman" w:hAnsi="Times New Roman" w:cs="Times New Roman"/>
          <w:b/>
          <w:sz w:val="24"/>
          <w:szCs w:val="24"/>
        </w:rPr>
      </w:pPr>
      <w:r w:rsidRPr="00D237CB">
        <w:rPr>
          <w:rFonts w:ascii="Times New Roman" w:hAnsi="Times New Roman" w:cs="Times New Roman"/>
          <w:b/>
          <w:sz w:val="24"/>
          <w:szCs w:val="24"/>
        </w:rPr>
        <w:t>Уметь:</w:t>
      </w:r>
    </w:p>
    <w:p w:rsidR="00C65410" w:rsidRPr="00D237CB" w:rsidRDefault="00C65410" w:rsidP="00A826AD">
      <w:pPr>
        <w:pStyle w:val="a7"/>
        <w:numPr>
          <w:ilvl w:val="0"/>
          <w:numId w:val="147"/>
        </w:numPr>
        <w:spacing w:before="0" w:beforeAutospacing="0" w:after="0" w:afterAutospacing="0"/>
        <w:jc w:val="both"/>
        <w:rPr>
          <w:color w:val="000000"/>
        </w:rPr>
      </w:pPr>
      <w:r w:rsidRPr="00D237CB">
        <w:rPr>
          <w:color w:val="000000"/>
        </w:rPr>
        <w:t>делить тесто на куски заданной массы, придавать им определенную форму;</w:t>
      </w:r>
    </w:p>
    <w:p w:rsidR="00C65410" w:rsidRPr="00D237CB" w:rsidRDefault="00C65410" w:rsidP="00A826AD">
      <w:pPr>
        <w:pStyle w:val="a7"/>
        <w:numPr>
          <w:ilvl w:val="0"/>
          <w:numId w:val="147"/>
        </w:numPr>
        <w:spacing w:before="0" w:beforeAutospacing="0" w:after="0" w:afterAutospacing="0"/>
        <w:jc w:val="both"/>
        <w:rPr>
          <w:color w:val="000000"/>
        </w:rPr>
      </w:pPr>
      <w:r w:rsidRPr="00D237CB">
        <w:rPr>
          <w:color w:val="000000"/>
        </w:rPr>
        <w:t>проводить предварительную (промежуточную) расстойку;</w:t>
      </w:r>
    </w:p>
    <w:p w:rsidR="00C65410" w:rsidRPr="00D237CB" w:rsidRDefault="00C65410" w:rsidP="00A826AD">
      <w:pPr>
        <w:pStyle w:val="a7"/>
        <w:numPr>
          <w:ilvl w:val="0"/>
          <w:numId w:val="147"/>
        </w:numPr>
        <w:spacing w:before="0" w:beforeAutospacing="0" w:after="0" w:afterAutospacing="0"/>
        <w:jc w:val="both"/>
        <w:rPr>
          <w:color w:val="000000"/>
        </w:rPr>
      </w:pPr>
      <w:r w:rsidRPr="00D237CB">
        <w:rPr>
          <w:color w:val="000000"/>
        </w:rPr>
        <w:t>придавать окончательную форму тестовым заготовкам;</w:t>
      </w:r>
    </w:p>
    <w:p w:rsidR="00C65410" w:rsidRPr="00D237CB" w:rsidRDefault="00C65410" w:rsidP="00A826AD">
      <w:pPr>
        <w:pStyle w:val="a7"/>
        <w:numPr>
          <w:ilvl w:val="0"/>
          <w:numId w:val="147"/>
        </w:numPr>
        <w:spacing w:before="0" w:beforeAutospacing="0" w:after="0" w:afterAutospacing="0"/>
        <w:jc w:val="both"/>
        <w:rPr>
          <w:color w:val="000000"/>
        </w:rPr>
      </w:pPr>
      <w:r w:rsidRPr="00D237CB">
        <w:rPr>
          <w:color w:val="000000"/>
        </w:rPr>
        <w:t>работать с полуфабрикатами из замороженного теста;</w:t>
      </w:r>
    </w:p>
    <w:p w:rsidR="00C65410" w:rsidRPr="00D237CB" w:rsidRDefault="00C65410" w:rsidP="00A826AD">
      <w:pPr>
        <w:pStyle w:val="a7"/>
        <w:numPr>
          <w:ilvl w:val="0"/>
          <w:numId w:val="147"/>
        </w:numPr>
        <w:spacing w:before="0" w:beforeAutospacing="0" w:after="0" w:afterAutospacing="0"/>
        <w:jc w:val="both"/>
        <w:rPr>
          <w:color w:val="000000"/>
        </w:rPr>
      </w:pPr>
      <w:r w:rsidRPr="00D237CB">
        <w:rPr>
          <w:color w:val="000000"/>
        </w:rPr>
        <w:t>укладывать сформованные полуфабрикаты на листы, платки, в формы;</w:t>
      </w:r>
    </w:p>
    <w:p w:rsidR="00C65410" w:rsidRPr="00D237CB" w:rsidRDefault="00C65410" w:rsidP="00A826AD">
      <w:pPr>
        <w:pStyle w:val="a4"/>
        <w:widowControl w:val="0"/>
        <w:numPr>
          <w:ilvl w:val="0"/>
          <w:numId w:val="14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olor w:val="000000"/>
          <w:sz w:val="24"/>
          <w:szCs w:val="24"/>
        </w:rPr>
      </w:pPr>
      <w:r w:rsidRPr="00D237CB">
        <w:rPr>
          <w:rFonts w:ascii="Times New Roman" w:hAnsi="Times New Roman"/>
          <w:color w:val="000000"/>
          <w:sz w:val="24"/>
          <w:szCs w:val="24"/>
        </w:rPr>
        <w:t>смазывать и отделывать поверхности полуфабрикатов;</w:t>
      </w:r>
    </w:p>
    <w:p w:rsidR="00C65410" w:rsidRPr="00D237CB" w:rsidRDefault="00C65410" w:rsidP="00A826AD">
      <w:pPr>
        <w:pStyle w:val="a4"/>
        <w:widowControl w:val="0"/>
        <w:numPr>
          <w:ilvl w:val="0"/>
          <w:numId w:val="14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olor w:val="000000"/>
          <w:sz w:val="24"/>
          <w:szCs w:val="24"/>
        </w:rPr>
      </w:pPr>
      <w:r w:rsidRPr="00D237CB">
        <w:rPr>
          <w:rFonts w:ascii="Times New Roman" w:hAnsi="Times New Roman"/>
          <w:color w:val="000000"/>
          <w:sz w:val="24"/>
          <w:szCs w:val="24"/>
        </w:rPr>
        <w:t>контролировать качество окончательной расстойки полуфабрикатов;</w:t>
      </w:r>
    </w:p>
    <w:p w:rsidR="00C65410" w:rsidRPr="00D237CB" w:rsidRDefault="00C65410" w:rsidP="00A826AD">
      <w:pPr>
        <w:pStyle w:val="a4"/>
        <w:widowControl w:val="0"/>
        <w:numPr>
          <w:ilvl w:val="0"/>
          <w:numId w:val="14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olor w:val="000000"/>
          <w:sz w:val="24"/>
          <w:szCs w:val="24"/>
        </w:rPr>
      </w:pPr>
      <w:r w:rsidRPr="00D237CB">
        <w:rPr>
          <w:rFonts w:ascii="Times New Roman" w:hAnsi="Times New Roman"/>
          <w:color w:val="000000"/>
          <w:sz w:val="24"/>
          <w:szCs w:val="24"/>
        </w:rPr>
        <w:t>производить разделку мучных кондитерских изделий, вырабатываемых без крема;</w:t>
      </w:r>
    </w:p>
    <w:p w:rsidR="00C65410" w:rsidRPr="00D237CB" w:rsidRDefault="00C65410" w:rsidP="00A826AD">
      <w:pPr>
        <w:pStyle w:val="a4"/>
        <w:widowControl w:val="0"/>
        <w:numPr>
          <w:ilvl w:val="0"/>
          <w:numId w:val="14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olor w:val="000000"/>
          <w:sz w:val="24"/>
          <w:szCs w:val="24"/>
        </w:rPr>
      </w:pPr>
      <w:r w:rsidRPr="00D237CB">
        <w:rPr>
          <w:rFonts w:ascii="Times New Roman" w:hAnsi="Times New Roman"/>
          <w:color w:val="000000"/>
          <w:sz w:val="24"/>
          <w:szCs w:val="24"/>
        </w:rPr>
        <w:t>устранять дефекты тестовых заготовок различными способами;</w:t>
      </w:r>
    </w:p>
    <w:p w:rsidR="00C65410" w:rsidRPr="00D237CB" w:rsidRDefault="00C65410" w:rsidP="00A826AD">
      <w:pPr>
        <w:pStyle w:val="a4"/>
        <w:numPr>
          <w:ilvl w:val="0"/>
          <w:numId w:val="147"/>
        </w:numPr>
        <w:spacing w:after="0" w:line="240" w:lineRule="auto"/>
        <w:jc w:val="both"/>
        <w:rPr>
          <w:rFonts w:ascii="Times New Roman" w:hAnsi="Times New Roman" w:cs="Times New Roman"/>
          <w:b/>
          <w:sz w:val="24"/>
          <w:szCs w:val="24"/>
        </w:rPr>
      </w:pPr>
      <w:r w:rsidRPr="00D237CB">
        <w:rPr>
          <w:rFonts w:ascii="Times New Roman" w:hAnsi="Times New Roman"/>
          <w:color w:val="000000"/>
          <w:sz w:val="24"/>
          <w:szCs w:val="24"/>
        </w:rPr>
        <w:t>обслуживать дежеподъемники, тестоделители, оборудование для формования тестовых заготовок и расстойки теста.</w:t>
      </w:r>
    </w:p>
    <w:p w:rsidR="00C65410" w:rsidRPr="00D237CB" w:rsidRDefault="00C65410" w:rsidP="00C65410">
      <w:pPr>
        <w:spacing w:after="0" w:line="240" w:lineRule="auto"/>
        <w:jc w:val="both"/>
        <w:rPr>
          <w:rFonts w:ascii="Times New Roman" w:hAnsi="Times New Roman"/>
          <w:sz w:val="24"/>
          <w:szCs w:val="24"/>
        </w:rPr>
      </w:pPr>
      <w:r w:rsidRPr="00D237CB">
        <w:rPr>
          <w:rFonts w:ascii="Times New Roman" w:hAnsi="Times New Roman" w:cs="Times New Roman"/>
          <w:b/>
          <w:sz w:val="24"/>
          <w:szCs w:val="24"/>
        </w:rPr>
        <w:t>Иметь практический опыт:</w:t>
      </w:r>
    </w:p>
    <w:p w:rsidR="00C65410" w:rsidRPr="00D237CB" w:rsidRDefault="00C65410" w:rsidP="00A826AD">
      <w:pPr>
        <w:pStyle w:val="a7"/>
        <w:numPr>
          <w:ilvl w:val="0"/>
          <w:numId w:val="148"/>
        </w:numPr>
        <w:spacing w:before="0" w:beforeAutospacing="0" w:after="0" w:afterAutospacing="0"/>
        <w:jc w:val="both"/>
        <w:rPr>
          <w:color w:val="000000"/>
        </w:rPr>
      </w:pPr>
      <w:r w:rsidRPr="00D237CB">
        <w:rPr>
          <w:color w:val="000000"/>
        </w:rPr>
        <w:t>деления теста вручную;</w:t>
      </w:r>
    </w:p>
    <w:p w:rsidR="00C65410" w:rsidRPr="00D237CB" w:rsidRDefault="00C65410" w:rsidP="00A826AD">
      <w:pPr>
        <w:pStyle w:val="a7"/>
        <w:numPr>
          <w:ilvl w:val="0"/>
          <w:numId w:val="148"/>
        </w:numPr>
        <w:spacing w:before="0" w:beforeAutospacing="0" w:after="0" w:afterAutospacing="0"/>
        <w:jc w:val="both"/>
        <w:rPr>
          <w:color w:val="000000"/>
        </w:rPr>
      </w:pPr>
      <w:r w:rsidRPr="00D237CB">
        <w:rPr>
          <w:color w:val="000000"/>
        </w:rPr>
        <w:t>формования полуфабрикатов для различных хлебобулочных изделий вручную;</w:t>
      </w:r>
    </w:p>
    <w:p w:rsidR="00C65410" w:rsidRPr="00D237CB" w:rsidRDefault="00C65410" w:rsidP="00A826AD">
      <w:pPr>
        <w:pStyle w:val="a7"/>
        <w:numPr>
          <w:ilvl w:val="0"/>
          <w:numId w:val="148"/>
        </w:numPr>
        <w:spacing w:before="0" w:beforeAutospacing="0" w:after="0" w:afterAutospacing="0"/>
        <w:jc w:val="both"/>
        <w:rPr>
          <w:color w:val="000000"/>
        </w:rPr>
      </w:pPr>
      <w:r w:rsidRPr="00D237CB">
        <w:rPr>
          <w:color w:val="000000"/>
        </w:rPr>
        <w:t>работы на тестоделительных машинах;</w:t>
      </w:r>
    </w:p>
    <w:p w:rsidR="00C65410" w:rsidRPr="00D237CB" w:rsidRDefault="00C65410" w:rsidP="00A826AD">
      <w:pPr>
        <w:pStyle w:val="a7"/>
        <w:numPr>
          <w:ilvl w:val="0"/>
          <w:numId w:val="148"/>
        </w:numPr>
        <w:spacing w:before="0" w:beforeAutospacing="0" w:after="0" w:afterAutospacing="0"/>
        <w:jc w:val="both"/>
        <w:rPr>
          <w:color w:val="000000"/>
        </w:rPr>
      </w:pPr>
      <w:r w:rsidRPr="00D237CB">
        <w:rPr>
          <w:color w:val="000000"/>
        </w:rPr>
        <w:t>работы на машинах для формования тестовых заготовок;</w:t>
      </w:r>
    </w:p>
    <w:p w:rsidR="00C65410" w:rsidRPr="00D237CB" w:rsidRDefault="00C65410" w:rsidP="00A826AD">
      <w:pPr>
        <w:pStyle w:val="a7"/>
        <w:numPr>
          <w:ilvl w:val="0"/>
          <w:numId w:val="148"/>
        </w:numPr>
        <w:spacing w:before="0" w:beforeAutospacing="0" w:after="0" w:afterAutospacing="0"/>
        <w:jc w:val="both"/>
        <w:rPr>
          <w:color w:val="000000"/>
        </w:rPr>
      </w:pPr>
      <w:r w:rsidRPr="00D237CB">
        <w:rPr>
          <w:color w:val="000000"/>
        </w:rPr>
        <w:t>разделки мучных кондитерских изделий из различных видов теста;</w:t>
      </w:r>
    </w:p>
    <w:p w:rsidR="00C65410" w:rsidRPr="00D237CB" w:rsidRDefault="00C65410" w:rsidP="00A826AD">
      <w:pPr>
        <w:pStyle w:val="a7"/>
        <w:numPr>
          <w:ilvl w:val="0"/>
          <w:numId w:val="148"/>
        </w:numPr>
        <w:spacing w:before="0" w:beforeAutospacing="0" w:after="0" w:afterAutospacing="0"/>
        <w:jc w:val="both"/>
        <w:rPr>
          <w:color w:val="000000"/>
        </w:rPr>
      </w:pPr>
      <w:r w:rsidRPr="00D237CB">
        <w:rPr>
          <w:color w:val="000000"/>
        </w:rPr>
        <w:t>настройки и регулировки режимов работы оборудования;</w:t>
      </w:r>
    </w:p>
    <w:p w:rsidR="00C65410" w:rsidRPr="00D237CB" w:rsidRDefault="00C65410" w:rsidP="00A826AD">
      <w:pPr>
        <w:pStyle w:val="a7"/>
        <w:numPr>
          <w:ilvl w:val="0"/>
          <w:numId w:val="148"/>
        </w:numPr>
        <w:spacing w:before="0" w:beforeAutospacing="0" w:after="0" w:afterAutospacing="0"/>
        <w:jc w:val="both"/>
        <w:rPr>
          <w:color w:val="000000"/>
        </w:rPr>
      </w:pPr>
      <w:r w:rsidRPr="00D237CB">
        <w:rPr>
          <w:color w:val="000000"/>
        </w:rPr>
        <w:t>устранение мелких неполадок оборудования.</w:t>
      </w:r>
    </w:p>
    <w:p w:rsidR="00C65410" w:rsidRPr="00D237CB"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eastAsia="Calibri" w:hAnsi="Times New Roman" w:cs="Times New Roman"/>
          <w:b/>
          <w:sz w:val="24"/>
          <w:szCs w:val="24"/>
          <w:lang w:eastAsia="en-US"/>
        </w:rPr>
      </w:pPr>
      <w:r w:rsidRPr="00D237CB">
        <w:rPr>
          <w:rFonts w:ascii="Times New Roman" w:eastAsia="Calibri" w:hAnsi="Times New Roman" w:cs="Times New Roman"/>
          <w:b/>
          <w:sz w:val="24"/>
          <w:szCs w:val="24"/>
          <w:lang w:eastAsia="en-US"/>
        </w:rPr>
        <w:t>Количество часов на освоение программы производственной практики:</w:t>
      </w:r>
    </w:p>
    <w:p w:rsidR="00C65410" w:rsidRPr="00D237CB"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20"/>
        <w:contextualSpacing/>
        <w:jc w:val="both"/>
        <w:rPr>
          <w:rFonts w:ascii="Times New Roman" w:eastAsia="Calibri" w:hAnsi="Times New Roman" w:cs="Times New Roman"/>
          <w:i/>
          <w:sz w:val="24"/>
          <w:szCs w:val="24"/>
          <w:lang w:eastAsia="en-US"/>
        </w:rPr>
      </w:pPr>
      <w:r w:rsidRPr="00D237CB">
        <w:rPr>
          <w:rFonts w:ascii="Times New Roman" w:eastAsia="Calibri" w:hAnsi="Times New Roman" w:cs="Times New Roman"/>
          <w:sz w:val="24"/>
          <w:szCs w:val="24"/>
          <w:lang w:eastAsia="en-US"/>
        </w:rPr>
        <w:t xml:space="preserve">Рабочая программа практики рассчитана на прохождение обучающимися практики в </w:t>
      </w:r>
      <w:r w:rsidRPr="00D237CB">
        <w:rPr>
          <w:rFonts w:ascii="Times New Roman" w:eastAsia="Calibri" w:hAnsi="Times New Roman" w:cs="Times New Roman"/>
          <w:i/>
          <w:sz w:val="24"/>
          <w:szCs w:val="24"/>
          <w:lang w:eastAsia="en-US"/>
        </w:rPr>
        <w:t>объеме 108 часов.</w:t>
      </w:r>
    </w:p>
    <w:p w:rsidR="00C65410" w:rsidRPr="00D237CB"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20"/>
        <w:contextualSpacing/>
        <w:jc w:val="both"/>
        <w:rPr>
          <w:rFonts w:ascii="Times New Roman" w:eastAsia="Calibri" w:hAnsi="Times New Roman" w:cs="Times New Roman"/>
          <w:sz w:val="24"/>
          <w:szCs w:val="24"/>
          <w:lang w:eastAsia="en-US"/>
        </w:rPr>
      </w:pPr>
      <w:r w:rsidRPr="00D237CB">
        <w:rPr>
          <w:rFonts w:ascii="Times New Roman" w:eastAsia="Calibri" w:hAnsi="Times New Roman" w:cs="Times New Roman"/>
          <w:sz w:val="24"/>
          <w:szCs w:val="24"/>
          <w:lang w:eastAsia="en-US"/>
        </w:rPr>
        <w:t xml:space="preserve">Форма промежуточной аттестации: </w:t>
      </w:r>
      <w:r w:rsidRPr="00D237CB">
        <w:rPr>
          <w:rFonts w:ascii="Times New Roman" w:eastAsia="Calibri" w:hAnsi="Times New Roman" w:cs="Times New Roman"/>
          <w:b/>
          <w:sz w:val="24"/>
          <w:szCs w:val="24"/>
          <w:lang w:eastAsia="en-US"/>
        </w:rPr>
        <w:t>дифференцированный зачет.</w:t>
      </w:r>
    </w:p>
    <w:p w:rsidR="00C65410" w:rsidRPr="00D237CB" w:rsidRDefault="00C65410" w:rsidP="00C65410">
      <w:pPr>
        <w:spacing w:after="0" w:line="240" w:lineRule="auto"/>
        <w:jc w:val="both"/>
        <w:rPr>
          <w:rFonts w:ascii="Times New Roman" w:eastAsia="Times New Roman" w:hAnsi="Times New Roman" w:cs="Times New Roman"/>
          <w:b/>
          <w:sz w:val="24"/>
          <w:szCs w:val="24"/>
        </w:rPr>
      </w:pPr>
      <w:r w:rsidRPr="00D237CB">
        <w:rPr>
          <w:rFonts w:ascii="Times New Roman" w:eastAsia="Times New Roman" w:hAnsi="Times New Roman" w:cs="Times New Roman"/>
          <w:b/>
          <w:sz w:val="24"/>
          <w:szCs w:val="24"/>
        </w:rPr>
        <w:t>Процедура оценки результатов освоения общих и профессиональных компетенций</w:t>
      </w:r>
    </w:p>
    <w:p w:rsidR="00C65410" w:rsidRPr="00D237CB" w:rsidRDefault="00C65410" w:rsidP="00C65410">
      <w:pPr>
        <w:spacing w:after="0" w:line="240" w:lineRule="auto"/>
        <w:ind w:firstLine="708"/>
        <w:jc w:val="both"/>
        <w:rPr>
          <w:rFonts w:ascii="Times New Roman" w:eastAsia="Times New Roman" w:hAnsi="Times New Roman" w:cs="Times New Roman"/>
          <w:sz w:val="24"/>
          <w:szCs w:val="24"/>
        </w:rPr>
      </w:pPr>
      <w:r w:rsidRPr="00D237CB">
        <w:rPr>
          <w:rFonts w:ascii="Times New Roman" w:eastAsia="Times New Roman" w:hAnsi="Times New Roman" w:cs="Times New Roman"/>
          <w:sz w:val="24"/>
          <w:szCs w:val="24"/>
        </w:rPr>
        <w:t xml:space="preserve">Процедура оценки результатов освоения общих и профессиональных компетенций осуществляется: </w:t>
      </w:r>
    </w:p>
    <w:p w:rsidR="00C65410" w:rsidRPr="00D237CB" w:rsidRDefault="00C65410" w:rsidP="00A826AD">
      <w:pPr>
        <w:pStyle w:val="ConsPlusNormal"/>
        <w:numPr>
          <w:ilvl w:val="0"/>
          <w:numId w:val="149"/>
        </w:numPr>
        <w:spacing w:line="240" w:lineRule="auto"/>
        <w:contextualSpacing/>
        <w:jc w:val="both"/>
        <w:rPr>
          <w:rFonts w:ascii="Times New Roman" w:hAnsi="Times New Roman" w:cs="Times New Roman"/>
          <w:sz w:val="24"/>
          <w:szCs w:val="24"/>
        </w:rPr>
      </w:pPr>
      <w:r w:rsidRPr="00D237CB">
        <w:rPr>
          <w:rFonts w:ascii="Times New Roman" w:hAnsi="Times New Roman" w:cs="Times New Roman"/>
          <w:sz w:val="24"/>
          <w:szCs w:val="24"/>
        </w:rPr>
        <w:t>по итогам производственной практики с учетом (или на основании) результатов ее прохождения, подтверждаемых документами соответствующих организаций (характеристика, аттестационный лист, отчет по производственной практике), проводится промежуточная аттестация в форме дифференцированного зачета, целью которого является оценка уровня сформированности у обучающихся практических навыков, первичного практического опыта и компетенций по виду деятельности Разделка теста</w:t>
      </w:r>
      <w:r w:rsidRPr="00D237CB">
        <w:rPr>
          <w:rFonts w:ascii="Times New Roman" w:hAnsi="Times New Roman" w:cs="Times New Roman"/>
          <w:bCs/>
          <w:color w:val="000000"/>
          <w:sz w:val="24"/>
          <w:szCs w:val="24"/>
        </w:rPr>
        <w:t>.</w:t>
      </w:r>
    </w:p>
    <w:p w:rsidR="00C65410" w:rsidRPr="00F86F1C" w:rsidRDefault="00C65410" w:rsidP="00C65410">
      <w:pPr>
        <w:spacing w:after="0" w:line="360" w:lineRule="auto"/>
        <w:jc w:val="center"/>
        <w:rPr>
          <w:rFonts w:ascii="Times New Roman" w:hAnsi="Times New Roman"/>
          <w:b/>
          <w:caps/>
          <w:sz w:val="24"/>
          <w:szCs w:val="24"/>
        </w:rPr>
      </w:pPr>
      <w:r>
        <w:rPr>
          <w:rFonts w:ascii="Times New Roman" w:eastAsia="Times New Roman" w:hAnsi="Times New Roman" w:cs="Times New Roman"/>
          <w:b/>
          <w:sz w:val="24"/>
          <w:szCs w:val="24"/>
        </w:rPr>
        <w:t>Тематический план производственной практики</w:t>
      </w:r>
      <w:r w:rsidRPr="00D237CB">
        <w:rPr>
          <w:rFonts w:ascii="Times New Roman" w:hAnsi="Times New Roman" w:cs="Times New Roman"/>
          <w:b/>
          <w:sz w:val="24"/>
          <w:szCs w:val="24"/>
        </w:rPr>
        <w:t xml:space="preserve"> </w:t>
      </w:r>
      <w:r>
        <w:rPr>
          <w:rFonts w:ascii="Times New Roman" w:hAnsi="Times New Roman" w:cs="Times New Roman"/>
          <w:b/>
          <w:sz w:val="24"/>
          <w:szCs w:val="24"/>
        </w:rPr>
        <w:t xml:space="preserve">ПП.03 </w:t>
      </w:r>
      <w:r w:rsidRPr="00F86F1C">
        <w:rPr>
          <w:rFonts w:ascii="Times New Roman" w:hAnsi="Times New Roman"/>
          <w:b/>
          <w:sz w:val="24"/>
          <w:szCs w:val="24"/>
        </w:rPr>
        <w:t>ПМ</w:t>
      </w:r>
      <w:r>
        <w:rPr>
          <w:rFonts w:ascii="Times New Roman" w:hAnsi="Times New Roman"/>
          <w:b/>
          <w:sz w:val="24"/>
          <w:szCs w:val="24"/>
        </w:rPr>
        <w:t>.03. Разделка</w:t>
      </w:r>
      <w:r w:rsidRPr="00F86F1C">
        <w:rPr>
          <w:rFonts w:ascii="Times New Roman" w:hAnsi="Times New Roman"/>
          <w:b/>
          <w:sz w:val="24"/>
          <w:szCs w:val="24"/>
        </w:rPr>
        <w:t xml:space="preserve"> теста</w:t>
      </w:r>
    </w:p>
    <w:tbl>
      <w:tblPr>
        <w:tblStyle w:val="a3"/>
        <w:tblW w:w="9923" w:type="dxa"/>
        <w:tblInd w:w="108" w:type="dxa"/>
        <w:tblLayout w:type="fixed"/>
        <w:tblLook w:val="04A0" w:firstRow="1" w:lastRow="0" w:firstColumn="1" w:lastColumn="0" w:noHBand="0" w:noVBand="1"/>
      </w:tblPr>
      <w:tblGrid>
        <w:gridCol w:w="1276"/>
        <w:gridCol w:w="7020"/>
        <w:gridCol w:w="1627"/>
      </w:tblGrid>
      <w:tr w:rsidR="00C65410" w:rsidTr="00410959">
        <w:tc>
          <w:tcPr>
            <w:tcW w:w="1276" w:type="dxa"/>
            <w:tcBorders>
              <w:top w:val="single" w:sz="4" w:space="0" w:color="auto"/>
              <w:left w:val="single" w:sz="4" w:space="0" w:color="auto"/>
              <w:bottom w:val="single" w:sz="4" w:space="0" w:color="auto"/>
              <w:right w:val="single" w:sz="4" w:space="0" w:color="auto"/>
            </w:tcBorders>
            <w:hideMark/>
          </w:tcPr>
          <w:p w:rsidR="00C65410" w:rsidRPr="00D237CB" w:rsidRDefault="00C65410" w:rsidP="00410959">
            <w:pPr>
              <w:jc w:val="center"/>
              <w:rPr>
                <w:rFonts w:ascii="Times New Roman" w:eastAsia="Times New Roman" w:hAnsi="Times New Roman" w:cs="Times New Roman"/>
                <w:b/>
                <w:sz w:val="24"/>
                <w:szCs w:val="24"/>
              </w:rPr>
            </w:pPr>
            <w:r w:rsidRPr="00D237CB">
              <w:rPr>
                <w:rFonts w:ascii="Times New Roman" w:eastAsia="Times New Roman" w:hAnsi="Times New Roman" w:cs="Times New Roman"/>
                <w:b/>
                <w:sz w:val="24"/>
                <w:szCs w:val="24"/>
              </w:rPr>
              <w:t xml:space="preserve">№ </w:t>
            </w:r>
          </w:p>
          <w:p w:rsidR="00C65410" w:rsidRPr="00D237CB" w:rsidRDefault="00C65410" w:rsidP="00410959">
            <w:pPr>
              <w:jc w:val="center"/>
              <w:rPr>
                <w:rFonts w:ascii="Times New Roman" w:eastAsia="Times New Roman" w:hAnsi="Times New Roman" w:cs="Times New Roman"/>
                <w:b/>
                <w:sz w:val="24"/>
                <w:szCs w:val="24"/>
              </w:rPr>
            </w:pPr>
            <w:r w:rsidRPr="00D237CB">
              <w:rPr>
                <w:rFonts w:ascii="Times New Roman" w:eastAsia="Times New Roman" w:hAnsi="Times New Roman" w:cs="Times New Roman"/>
                <w:b/>
                <w:sz w:val="24"/>
                <w:szCs w:val="24"/>
              </w:rPr>
              <w:t>занятия</w:t>
            </w:r>
          </w:p>
        </w:tc>
        <w:tc>
          <w:tcPr>
            <w:tcW w:w="7020" w:type="dxa"/>
            <w:tcBorders>
              <w:top w:val="single" w:sz="4" w:space="0" w:color="auto"/>
              <w:left w:val="single" w:sz="4" w:space="0" w:color="auto"/>
              <w:bottom w:val="single" w:sz="4" w:space="0" w:color="auto"/>
              <w:right w:val="single" w:sz="4" w:space="0" w:color="auto"/>
            </w:tcBorders>
            <w:hideMark/>
          </w:tcPr>
          <w:p w:rsidR="00C65410" w:rsidRPr="00D237CB" w:rsidRDefault="00C65410" w:rsidP="00410959">
            <w:pPr>
              <w:jc w:val="center"/>
              <w:rPr>
                <w:rFonts w:ascii="Times New Roman" w:eastAsia="Times New Roman" w:hAnsi="Times New Roman" w:cs="Times New Roman"/>
                <w:b/>
                <w:sz w:val="24"/>
                <w:szCs w:val="24"/>
              </w:rPr>
            </w:pPr>
            <w:r w:rsidRPr="00D237CB">
              <w:rPr>
                <w:rFonts w:ascii="Times New Roman" w:eastAsia="Times New Roman" w:hAnsi="Times New Roman" w:cs="Times New Roman"/>
                <w:b/>
                <w:sz w:val="24"/>
                <w:szCs w:val="24"/>
              </w:rPr>
              <w:t>Виды работ</w:t>
            </w:r>
          </w:p>
        </w:tc>
        <w:tc>
          <w:tcPr>
            <w:tcW w:w="1627" w:type="dxa"/>
            <w:tcBorders>
              <w:top w:val="single" w:sz="4" w:space="0" w:color="auto"/>
              <w:left w:val="single" w:sz="4" w:space="0" w:color="auto"/>
              <w:bottom w:val="single" w:sz="4" w:space="0" w:color="auto"/>
              <w:right w:val="single" w:sz="4" w:space="0" w:color="auto"/>
            </w:tcBorders>
            <w:hideMark/>
          </w:tcPr>
          <w:p w:rsidR="00C65410" w:rsidRPr="00D237CB" w:rsidRDefault="00C65410" w:rsidP="00410959">
            <w:pPr>
              <w:jc w:val="center"/>
              <w:rPr>
                <w:rFonts w:ascii="Times New Roman" w:eastAsia="Times New Roman" w:hAnsi="Times New Roman" w:cs="Times New Roman"/>
                <w:b/>
                <w:sz w:val="24"/>
                <w:szCs w:val="24"/>
              </w:rPr>
            </w:pPr>
            <w:r w:rsidRPr="00D237CB">
              <w:rPr>
                <w:rFonts w:ascii="Times New Roman" w:eastAsia="Times New Roman" w:hAnsi="Times New Roman" w:cs="Times New Roman"/>
                <w:b/>
                <w:sz w:val="24"/>
                <w:szCs w:val="24"/>
              </w:rPr>
              <w:t>Количество часов</w:t>
            </w:r>
          </w:p>
        </w:tc>
      </w:tr>
      <w:tr w:rsidR="00C65410" w:rsidTr="00410959">
        <w:tc>
          <w:tcPr>
            <w:tcW w:w="1276"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020" w:type="dxa"/>
            <w:tcBorders>
              <w:top w:val="single" w:sz="4" w:space="0" w:color="auto"/>
              <w:left w:val="single" w:sz="4" w:space="0" w:color="auto"/>
              <w:bottom w:val="single" w:sz="4" w:space="0" w:color="auto"/>
              <w:right w:val="single" w:sz="4" w:space="0" w:color="auto"/>
            </w:tcBorders>
          </w:tcPr>
          <w:p w:rsidR="00C65410" w:rsidRPr="004D6322" w:rsidRDefault="00C65410" w:rsidP="00410959">
            <w:pPr>
              <w:pStyle w:val="a7"/>
              <w:spacing w:before="0" w:beforeAutospacing="0" w:after="0" w:afterAutospacing="0"/>
              <w:rPr>
                <w:color w:val="000000"/>
              </w:rPr>
            </w:pPr>
            <w:r>
              <w:rPr>
                <w:color w:val="000000"/>
              </w:rPr>
              <w:t>И</w:t>
            </w:r>
            <w:r w:rsidRPr="001B7850">
              <w:rPr>
                <w:color w:val="000000"/>
              </w:rPr>
              <w:t xml:space="preserve">нструктаж по организации рабочего места и </w:t>
            </w:r>
            <w:r>
              <w:rPr>
                <w:color w:val="000000"/>
              </w:rPr>
              <w:t>технике безопасности при выполнении работ, связанных с обслуживанием оборудования</w:t>
            </w:r>
          </w:p>
        </w:tc>
        <w:tc>
          <w:tcPr>
            <w:tcW w:w="1627"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76"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020" w:type="dxa"/>
            <w:tcBorders>
              <w:top w:val="single" w:sz="4" w:space="0" w:color="auto"/>
              <w:left w:val="single" w:sz="4" w:space="0" w:color="auto"/>
              <w:bottom w:val="single" w:sz="4" w:space="0" w:color="auto"/>
              <w:right w:val="single" w:sz="4" w:space="0" w:color="auto"/>
            </w:tcBorders>
          </w:tcPr>
          <w:p w:rsidR="00C65410" w:rsidRPr="00815F8F"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026F0B">
              <w:rPr>
                <w:rFonts w:ascii="Times New Roman" w:hAnsi="Times New Roman" w:cs="Times New Roman"/>
                <w:sz w:val="24"/>
                <w:szCs w:val="24"/>
              </w:rPr>
              <w:t>Разделка теста для формовых и подовых видов хлеба из пшеничной муки</w:t>
            </w:r>
          </w:p>
        </w:tc>
        <w:tc>
          <w:tcPr>
            <w:tcW w:w="1627"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76"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7020" w:type="dxa"/>
            <w:tcBorders>
              <w:top w:val="single" w:sz="4" w:space="0" w:color="auto"/>
              <w:left w:val="single" w:sz="4" w:space="0" w:color="auto"/>
              <w:bottom w:val="single" w:sz="4" w:space="0" w:color="auto"/>
              <w:right w:val="single" w:sz="4" w:space="0" w:color="auto"/>
            </w:tcBorders>
          </w:tcPr>
          <w:p w:rsidR="00C65410" w:rsidRDefault="00C65410" w:rsidP="00410959">
            <w:pPr>
              <w:pStyle w:val="a7"/>
              <w:spacing w:before="0" w:beforeAutospacing="0" w:after="0" w:afterAutospacing="0"/>
              <w:rPr>
                <w:color w:val="000000"/>
              </w:rPr>
            </w:pPr>
            <w:r w:rsidRPr="005A0CC2">
              <w:t>Разделка теста для формовых и подовых видов хлеба из  ржаной муки</w:t>
            </w:r>
          </w:p>
        </w:tc>
        <w:tc>
          <w:tcPr>
            <w:tcW w:w="1627"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76"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7020" w:type="dxa"/>
            <w:tcBorders>
              <w:top w:val="single" w:sz="4" w:space="0" w:color="auto"/>
              <w:left w:val="single" w:sz="4" w:space="0" w:color="auto"/>
              <w:bottom w:val="single" w:sz="4" w:space="0" w:color="auto"/>
              <w:right w:val="single" w:sz="4" w:space="0" w:color="auto"/>
            </w:tcBorders>
          </w:tcPr>
          <w:p w:rsidR="00C65410" w:rsidRDefault="00C65410" w:rsidP="00410959">
            <w:r w:rsidRPr="00026F0B">
              <w:rPr>
                <w:rFonts w:ascii="Times New Roman" w:hAnsi="Times New Roman" w:cs="Times New Roman"/>
                <w:sz w:val="24"/>
                <w:szCs w:val="24"/>
              </w:rPr>
              <w:t>Разделка теста для батонов, багетов, саек, булок из пшеничной муки</w:t>
            </w:r>
          </w:p>
        </w:tc>
        <w:tc>
          <w:tcPr>
            <w:tcW w:w="1627"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76"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7020" w:type="dxa"/>
            <w:tcBorders>
              <w:top w:val="single" w:sz="4" w:space="0" w:color="auto"/>
              <w:left w:val="single" w:sz="4" w:space="0" w:color="auto"/>
              <w:bottom w:val="single" w:sz="4" w:space="0" w:color="auto"/>
              <w:right w:val="single" w:sz="4" w:space="0" w:color="auto"/>
            </w:tcBorders>
          </w:tcPr>
          <w:p w:rsidR="00C65410" w:rsidRPr="00026F0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026F0B">
              <w:rPr>
                <w:rFonts w:ascii="Times New Roman" w:hAnsi="Times New Roman" w:cs="Times New Roman"/>
                <w:sz w:val="24"/>
                <w:szCs w:val="24"/>
              </w:rPr>
              <w:t>Разделка теста для хал и других фигурных изделий из пшеничной муки</w:t>
            </w:r>
          </w:p>
        </w:tc>
        <w:tc>
          <w:tcPr>
            <w:tcW w:w="1627"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76"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7020" w:type="dxa"/>
            <w:tcBorders>
              <w:top w:val="single" w:sz="4" w:space="0" w:color="auto"/>
              <w:left w:val="single" w:sz="4" w:space="0" w:color="auto"/>
              <w:bottom w:val="single" w:sz="4" w:space="0" w:color="auto"/>
              <w:right w:val="single" w:sz="4" w:space="0" w:color="auto"/>
            </w:tcBorders>
          </w:tcPr>
          <w:p w:rsidR="00C65410" w:rsidRPr="00026F0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026F0B">
              <w:rPr>
                <w:rFonts w:ascii="Times New Roman" w:hAnsi="Times New Roman" w:cs="Times New Roman"/>
                <w:sz w:val="24"/>
                <w:szCs w:val="24"/>
              </w:rPr>
              <w:t>Разделка теста для хал и других фигурных изделий из пшеничной муки</w:t>
            </w:r>
          </w:p>
        </w:tc>
        <w:tc>
          <w:tcPr>
            <w:tcW w:w="1627"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76"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7020" w:type="dxa"/>
            <w:tcBorders>
              <w:top w:val="single" w:sz="4" w:space="0" w:color="auto"/>
              <w:left w:val="single" w:sz="4" w:space="0" w:color="auto"/>
              <w:bottom w:val="single" w:sz="4" w:space="0" w:color="auto"/>
              <w:right w:val="single" w:sz="4" w:space="0" w:color="auto"/>
            </w:tcBorders>
          </w:tcPr>
          <w:p w:rsidR="00C65410" w:rsidRPr="00026F0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026F0B">
              <w:rPr>
                <w:rFonts w:ascii="Times New Roman" w:hAnsi="Times New Roman" w:cs="Times New Roman"/>
                <w:sz w:val="24"/>
                <w:szCs w:val="24"/>
              </w:rPr>
              <w:t>Разделка теста для хал и других фигурных изделий из пшеничной муки</w:t>
            </w:r>
          </w:p>
        </w:tc>
        <w:tc>
          <w:tcPr>
            <w:tcW w:w="1627"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76"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7020" w:type="dxa"/>
          </w:tcPr>
          <w:p w:rsidR="00C65410" w:rsidRPr="00026F0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026F0B">
              <w:rPr>
                <w:rFonts w:ascii="Times New Roman" w:hAnsi="Times New Roman" w:cs="Times New Roman"/>
                <w:color w:val="000000"/>
                <w:sz w:val="24"/>
                <w:szCs w:val="24"/>
              </w:rPr>
              <w:t>Разделка теста для бараночных и сухарных изделий</w:t>
            </w:r>
          </w:p>
        </w:tc>
        <w:tc>
          <w:tcPr>
            <w:tcW w:w="1627"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76"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7020" w:type="dxa"/>
            <w:tcBorders>
              <w:top w:val="single" w:sz="4" w:space="0" w:color="auto"/>
              <w:left w:val="single" w:sz="4" w:space="0" w:color="auto"/>
              <w:bottom w:val="single" w:sz="4" w:space="0" w:color="auto"/>
              <w:right w:val="single" w:sz="4" w:space="0" w:color="auto"/>
            </w:tcBorders>
          </w:tcPr>
          <w:p w:rsidR="00C65410" w:rsidRPr="00026F0B" w:rsidRDefault="00C65410" w:rsidP="00410959">
            <w:pPr>
              <w:rPr>
                <w:rFonts w:ascii="Times New Roman" w:hAnsi="Times New Roman" w:cs="Times New Roman"/>
                <w:color w:val="000000"/>
                <w:sz w:val="24"/>
                <w:szCs w:val="24"/>
              </w:rPr>
            </w:pPr>
            <w:r w:rsidRPr="00026F0B">
              <w:rPr>
                <w:rFonts w:ascii="Times New Roman" w:hAnsi="Times New Roman" w:cs="Times New Roman"/>
                <w:color w:val="000000"/>
                <w:sz w:val="24"/>
                <w:szCs w:val="24"/>
              </w:rPr>
              <w:t>Разделка песочного теста</w:t>
            </w:r>
          </w:p>
        </w:tc>
        <w:tc>
          <w:tcPr>
            <w:tcW w:w="1627"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76"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7020" w:type="dxa"/>
            <w:tcBorders>
              <w:top w:val="single" w:sz="4" w:space="0" w:color="auto"/>
              <w:left w:val="single" w:sz="4" w:space="0" w:color="auto"/>
              <w:bottom w:val="single" w:sz="4" w:space="0" w:color="auto"/>
              <w:right w:val="single" w:sz="4" w:space="0" w:color="auto"/>
            </w:tcBorders>
          </w:tcPr>
          <w:p w:rsidR="00C65410" w:rsidRPr="00026F0B" w:rsidRDefault="00C65410" w:rsidP="00410959">
            <w:pPr>
              <w:rPr>
                <w:rFonts w:ascii="Times New Roman" w:hAnsi="Times New Roman" w:cs="Times New Roman"/>
                <w:color w:val="000000"/>
                <w:sz w:val="24"/>
                <w:szCs w:val="24"/>
              </w:rPr>
            </w:pPr>
            <w:r w:rsidRPr="00026F0B">
              <w:rPr>
                <w:rFonts w:ascii="Times New Roman" w:hAnsi="Times New Roman" w:cs="Times New Roman"/>
                <w:color w:val="000000"/>
                <w:sz w:val="24"/>
                <w:szCs w:val="24"/>
              </w:rPr>
              <w:t>Разделка пряничного теста</w:t>
            </w:r>
          </w:p>
        </w:tc>
        <w:tc>
          <w:tcPr>
            <w:tcW w:w="1627"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76"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7020" w:type="dxa"/>
          </w:tcPr>
          <w:p w:rsidR="00C65410" w:rsidRPr="00026F0B" w:rsidRDefault="00C65410" w:rsidP="00410959">
            <w:pPr>
              <w:rPr>
                <w:rFonts w:ascii="Times New Roman" w:hAnsi="Times New Roman" w:cs="Times New Roman"/>
                <w:color w:val="000000"/>
                <w:sz w:val="24"/>
                <w:szCs w:val="24"/>
              </w:rPr>
            </w:pPr>
            <w:r w:rsidRPr="00026F0B">
              <w:rPr>
                <w:rFonts w:ascii="Times New Roman" w:hAnsi="Times New Roman" w:cs="Times New Roman"/>
                <w:color w:val="000000"/>
                <w:sz w:val="24"/>
                <w:szCs w:val="24"/>
              </w:rPr>
              <w:t>Разделка слоеного теста</w:t>
            </w:r>
          </w:p>
        </w:tc>
        <w:tc>
          <w:tcPr>
            <w:tcW w:w="1627"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76"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7020" w:type="dxa"/>
            <w:tcBorders>
              <w:top w:val="single" w:sz="4" w:space="0" w:color="auto"/>
              <w:left w:val="single" w:sz="4" w:space="0" w:color="auto"/>
              <w:bottom w:val="single" w:sz="4" w:space="0" w:color="auto"/>
              <w:right w:val="single" w:sz="4" w:space="0" w:color="auto"/>
            </w:tcBorders>
          </w:tcPr>
          <w:p w:rsidR="00C65410" w:rsidRPr="00026F0B" w:rsidRDefault="00C65410" w:rsidP="00410959">
            <w:pPr>
              <w:rPr>
                <w:rFonts w:ascii="Times New Roman" w:hAnsi="Times New Roman" w:cs="Times New Roman"/>
                <w:color w:val="000000"/>
                <w:sz w:val="24"/>
                <w:szCs w:val="24"/>
              </w:rPr>
            </w:pPr>
            <w:r w:rsidRPr="00026F0B">
              <w:rPr>
                <w:rFonts w:ascii="Times New Roman" w:hAnsi="Times New Roman" w:cs="Times New Roman"/>
                <w:color w:val="000000"/>
                <w:sz w:val="24"/>
                <w:szCs w:val="24"/>
              </w:rPr>
              <w:t>Разделка слоеного теста</w:t>
            </w:r>
          </w:p>
        </w:tc>
        <w:tc>
          <w:tcPr>
            <w:tcW w:w="1627"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76"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7020" w:type="dxa"/>
            <w:tcBorders>
              <w:top w:val="single" w:sz="4" w:space="0" w:color="auto"/>
              <w:left w:val="single" w:sz="4" w:space="0" w:color="auto"/>
              <w:bottom w:val="single" w:sz="4" w:space="0" w:color="auto"/>
              <w:right w:val="single" w:sz="4" w:space="0" w:color="auto"/>
            </w:tcBorders>
          </w:tcPr>
          <w:p w:rsidR="00C65410" w:rsidRPr="00026F0B" w:rsidRDefault="00C65410" w:rsidP="00410959">
            <w:pPr>
              <w:rPr>
                <w:rFonts w:ascii="Times New Roman" w:hAnsi="Times New Roman" w:cs="Times New Roman"/>
                <w:color w:val="000000"/>
                <w:sz w:val="24"/>
                <w:szCs w:val="24"/>
              </w:rPr>
            </w:pPr>
            <w:r w:rsidRPr="00026F0B">
              <w:rPr>
                <w:rFonts w:ascii="Times New Roman" w:hAnsi="Times New Roman" w:cs="Times New Roman"/>
                <w:color w:val="000000"/>
                <w:sz w:val="24"/>
                <w:szCs w:val="24"/>
              </w:rPr>
              <w:t>Разделка сдобного пресного теста</w:t>
            </w:r>
          </w:p>
        </w:tc>
        <w:tc>
          <w:tcPr>
            <w:tcW w:w="1627"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76"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7020" w:type="dxa"/>
            <w:tcBorders>
              <w:top w:val="single" w:sz="4" w:space="0" w:color="auto"/>
              <w:left w:val="single" w:sz="4" w:space="0" w:color="auto"/>
              <w:bottom w:val="single" w:sz="4" w:space="0" w:color="auto"/>
              <w:right w:val="single" w:sz="4" w:space="0" w:color="auto"/>
            </w:tcBorders>
          </w:tcPr>
          <w:p w:rsidR="00C65410" w:rsidRPr="00026F0B" w:rsidRDefault="00C65410" w:rsidP="00410959">
            <w:pPr>
              <w:rPr>
                <w:rFonts w:ascii="Times New Roman" w:hAnsi="Times New Roman" w:cs="Times New Roman"/>
                <w:color w:val="000000"/>
                <w:sz w:val="24"/>
                <w:szCs w:val="24"/>
              </w:rPr>
            </w:pPr>
            <w:r w:rsidRPr="00026F0B">
              <w:rPr>
                <w:rFonts w:ascii="Times New Roman" w:hAnsi="Times New Roman" w:cs="Times New Roman"/>
                <w:color w:val="000000"/>
                <w:sz w:val="24"/>
                <w:szCs w:val="24"/>
              </w:rPr>
              <w:t>Разделка сдобного пресного теста</w:t>
            </w:r>
          </w:p>
        </w:tc>
        <w:tc>
          <w:tcPr>
            <w:tcW w:w="1627"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76"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7020" w:type="dxa"/>
            <w:tcBorders>
              <w:top w:val="single" w:sz="4" w:space="0" w:color="auto"/>
              <w:left w:val="single" w:sz="4" w:space="0" w:color="auto"/>
              <w:bottom w:val="single" w:sz="4" w:space="0" w:color="auto"/>
              <w:right w:val="single" w:sz="4" w:space="0" w:color="auto"/>
            </w:tcBorders>
          </w:tcPr>
          <w:p w:rsidR="00C65410" w:rsidRPr="00026F0B" w:rsidRDefault="00C65410" w:rsidP="00410959">
            <w:pPr>
              <w:rPr>
                <w:rFonts w:ascii="Times New Roman" w:hAnsi="Times New Roman" w:cs="Times New Roman"/>
                <w:color w:val="000000"/>
                <w:sz w:val="24"/>
                <w:szCs w:val="24"/>
              </w:rPr>
            </w:pPr>
            <w:r w:rsidRPr="00026F0B">
              <w:rPr>
                <w:rFonts w:ascii="Times New Roman" w:hAnsi="Times New Roman" w:cs="Times New Roman"/>
                <w:color w:val="000000"/>
                <w:sz w:val="24"/>
                <w:szCs w:val="24"/>
              </w:rPr>
              <w:t>Разделка заварного теста</w:t>
            </w:r>
          </w:p>
        </w:tc>
        <w:tc>
          <w:tcPr>
            <w:tcW w:w="1627"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76"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7020" w:type="dxa"/>
            <w:tcBorders>
              <w:top w:val="single" w:sz="4" w:space="0" w:color="auto"/>
              <w:left w:val="single" w:sz="4" w:space="0" w:color="auto"/>
              <w:bottom w:val="single" w:sz="4" w:space="0" w:color="auto"/>
              <w:right w:val="single" w:sz="4" w:space="0" w:color="auto"/>
            </w:tcBorders>
          </w:tcPr>
          <w:p w:rsidR="00C65410" w:rsidRPr="00026F0B" w:rsidRDefault="00C65410" w:rsidP="00410959">
            <w:pPr>
              <w:rPr>
                <w:rFonts w:ascii="Times New Roman" w:hAnsi="Times New Roman" w:cs="Times New Roman"/>
                <w:color w:val="000000"/>
                <w:sz w:val="24"/>
                <w:szCs w:val="24"/>
              </w:rPr>
            </w:pPr>
            <w:r w:rsidRPr="00026F0B">
              <w:rPr>
                <w:rFonts w:ascii="Times New Roman" w:hAnsi="Times New Roman" w:cs="Times New Roman"/>
                <w:color w:val="000000"/>
                <w:sz w:val="24"/>
                <w:szCs w:val="24"/>
              </w:rPr>
              <w:t>Разделка полуфабрикатов из мороженного теста</w:t>
            </w:r>
          </w:p>
        </w:tc>
        <w:tc>
          <w:tcPr>
            <w:tcW w:w="1627"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76"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7020" w:type="dxa"/>
          </w:tcPr>
          <w:p w:rsidR="00C65410" w:rsidRDefault="00C65410" w:rsidP="00410959">
            <w:pPr>
              <w:rPr>
                <w:rFonts w:ascii="Times New Roman" w:hAnsi="Times New Roman" w:cs="Times New Roman"/>
                <w:sz w:val="24"/>
                <w:szCs w:val="24"/>
              </w:rPr>
            </w:pPr>
            <w:r>
              <w:rPr>
                <w:rFonts w:ascii="Times New Roman" w:hAnsi="Times New Roman" w:cs="Times New Roman"/>
                <w:sz w:val="24"/>
                <w:szCs w:val="24"/>
              </w:rPr>
              <w:t>Оформление документов по практике</w:t>
            </w:r>
          </w:p>
        </w:tc>
        <w:tc>
          <w:tcPr>
            <w:tcW w:w="1627"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76"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7020" w:type="dxa"/>
            <w:tcBorders>
              <w:top w:val="single" w:sz="4" w:space="0" w:color="auto"/>
              <w:left w:val="single" w:sz="4" w:space="0" w:color="auto"/>
              <w:bottom w:val="single" w:sz="4" w:space="0" w:color="auto"/>
              <w:right w:val="single" w:sz="4" w:space="0" w:color="auto"/>
            </w:tcBorders>
          </w:tcPr>
          <w:p w:rsidR="00C65410" w:rsidRPr="00F261E7" w:rsidRDefault="00C65410" w:rsidP="00410959">
            <w:pPr>
              <w:rPr>
                <w:rFonts w:ascii="Times New Roman" w:hAnsi="Times New Roman" w:cs="Times New Roman"/>
                <w:sz w:val="24"/>
                <w:szCs w:val="24"/>
              </w:rPr>
            </w:pPr>
            <w:r>
              <w:rPr>
                <w:rFonts w:ascii="Times New Roman" w:hAnsi="Times New Roman" w:cs="Times New Roman"/>
                <w:sz w:val="24"/>
                <w:szCs w:val="24"/>
              </w:rPr>
              <w:t>Дифференцированный зачет</w:t>
            </w:r>
          </w:p>
        </w:tc>
        <w:tc>
          <w:tcPr>
            <w:tcW w:w="1627"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bl>
    <w:p w:rsidR="00C65410" w:rsidRPr="00F86F1C" w:rsidRDefault="00C65410" w:rsidP="00C65410">
      <w:pPr>
        <w:spacing w:after="0" w:line="360" w:lineRule="auto"/>
        <w:jc w:val="center"/>
        <w:rPr>
          <w:rFonts w:ascii="Times New Roman" w:hAnsi="Times New Roman"/>
          <w:b/>
          <w:caps/>
          <w:sz w:val="24"/>
          <w:szCs w:val="24"/>
        </w:rPr>
      </w:pPr>
      <w:r w:rsidRPr="00D237CB">
        <w:rPr>
          <w:rFonts w:ascii="Times New Roman" w:eastAsia="Times New Roman" w:hAnsi="Times New Roman" w:cs="Times New Roman"/>
          <w:b/>
          <w:sz w:val="24"/>
          <w:szCs w:val="24"/>
        </w:rPr>
        <w:t xml:space="preserve">Структура и содержание </w:t>
      </w:r>
      <w:r w:rsidRPr="00D237CB">
        <w:rPr>
          <w:rFonts w:ascii="Times New Roman" w:hAnsi="Times New Roman" w:cs="Times New Roman"/>
          <w:b/>
          <w:sz w:val="24"/>
          <w:szCs w:val="24"/>
        </w:rPr>
        <w:t xml:space="preserve">ПП.03 </w:t>
      </w:r>
      <w:r w:rsidRPr="00D237CB">
        <w:rPr>
          <w:rFonts w:ascii="Times New Roman" w:hAnsi="Times New Roman"/>
          <w:b/>
          <w:sz w:val="24"/>
          <w:szCs w:val="24"/>
        </w:rPr>
        <w:t>ПМ.03.</w:t>
      </w:r>
      <w:r>
        <w:rPr>
          <w:rFonts w:ascii="Times New Roman" w:hAnsi="Times New Roman"/>
          <w:b/>
          <w:sz w:val="24"/>
          <w:szCs w:val="24"/>
        </w:rPr>
        <w:t xml:space="preserve"> Разделка</w:t>
      </w:r>
      <w:r w:rsidRPr="00F86F1C">
        <w:rPr>
          <w:rFonts w:ascii="Times New Roman" w:hAnsi="Times New Roman"/>
          <w:b/>
          <w:sz w:val="24"/>
          <w:szCs w:val="24"/>
        </w:rPr>
        <w:t xml:space="preserve"> теста</w:t>
      </w:r>
    </w:p>
    <w:tbl>
      <w:tblPr>
        <w:tblStyle w:val="a3"/>
        <w:tblW w:w="9923" w:type="dxa"/>
        <w:tblInd w:w="108" w:type="dxa"/>
        <w:tblLook w:val="04A0" w:firstRow="1" w:lastRow="0" w:firstColumn="1" w:lastColumn="0" w:noHBand="0" w:noVBand="1"/>
      </w:tblPr>
      <w:tblGrid>
        <w:gridCol w:w="1276"/>
        <w:gridCol w:w="7088"/>
        <w:gridCol w:w="1559"/>
      </w:tblGrid>
      <w:tr w:rsidR="00C65410" w:rsidRPr="000A3C94" w:rsidTr="00410959">
        <w:tc>
          <w:tcPr>
            <w:tcW w:w="1276" w:type="dxa"/>
          </w:tcPr>
          <w:p w:rsidR="00C65410" w:rsidRPr="00D237CB" w:rsidRDefault="00C65410" w:rsidP="00410959">
            <w:pPr>
              <w:jc w:val="center"/>
              <w:rPr>
                <w:rFonts w:ascii="Times New Roman" w:hAnsi="Times New Roman" w:cs="Times New Roman"/>
                <w:b/>
                <w:bCs/>
                <w:sz w:val="24"/>
                <w:szCs w:val="24"/>
              </w:rPr>
            </w:pPr>
            <w:r w:rsidRPr="00D237CB">
              <w:rPr>
                <w:rFonts w:ascii="Times New Roman" w:eastAsia="Calibri" w:hAnsi="Times New Roman" w:cs="Times New Roman"/>
                <w:b/>
                <w:bCs/>
                <w:sz w:val="24"/>
                <w:szCs w:val="24"/>
                <w:lang w:eastAsia="en-US"/>
              </w:rPr>
              <w:t>№</w:t>
            </w:r>
          </w:p>
        </w:tc>
        <w:tc>
          <w:tcPr>
            <w:tcW w:w="7088" w:type="dxa"/>
          </w:tcPr>
          <w:p w:rsidR="00C65410" w:rsidRPr="00D237CB" w:rsidRDefault="00C65410" w:rsidP="00410959">
            <w:pPr>
              <w:ind w:left="-456" w:firstLine="456"/>
              <w:jc w:val="center"/>
              <w:rPr>
                <w:rFonts w:ascii="Times New Roman" w:hAnsi="Times New Roman" w:cs="Times New Roman"/>
                <w:b/>
                <w:bCs/>
                <w:sz w:val="24"/>
                <w:szCs w:val="24"/>
              </w:rPr>
            </w:pPr>
            <w:r w:rsidRPr="00D237CB">
              <w:rPr>
                <w:rFonts w:ascii="Times New Roman" w:eastAsia="Calibri" w:hAnsi="Times New Roman" w:cs="Times New Roman"/>
                <w:b/>
                <w:bCs/>
                <w:sz w:val="24"/>
                <w:szCs w:val="24"/>
                <w:lang w:eastAsia="en-US"/>
              </w:rPr>
              <w:t>Виды работ</w:t>
            </w:r>
          </w:p>
        </w:tc>
        <w:tc>
          <w:tcPr>
            <w:tcW w:w="1559" w:type="dxa"/>
          </w:tcPr>
          <w:p w:rsidR="00C65410" w:rsidRPr="00D237CB" w:rsidRDefault="00C65410" w:rsidP="00410959">
            <w:pPr>
              <w:jc w:val="center"/>
              <w:rPr>
                <w:rFonts w:ascii="Times New Roman" w:hAnsi="Times New Roman" w:cs="Times New Roman"/>
                <w:b/>
                <w:bCs/>
                <w:sz w:val="24"/>
                <w:szCs w:val="24"/>
              </w:rPr>
            </w:pPr>
            <w:r w:rsidRPr="00D237CB">
              <w:rPr>
                <w:rFonts w:ascii="Times New Roman" w:hAnsi="Times New Roman" w:cs="Times New Roman"/>
                <w:b/>
                <w:bCs/>
                <w:sz w:val="24"/>
                <w:szCs w:val="24"/>
              </w:rPr>
              <w:t>Объем часов</w:t>
            </w:r>
          </w:p>
        </w:tc>
      </w:tr>
      <w:tr w:rsidR="00C65410" w:rsidRPr="000A3C94" w:rsidTr="00410959">
        <w:tc>
          <w:tcPr>
            <w:tcW w:w="1276" w:type="dxa"/>
          </w:tcPr>
          <w:p w:rsidR="00C65410" w:rsidRPr="00D237CB" w:rsidRDefault="00C65410" w:rsidP="00410959">
            <w:pPr>
              <w:contextualSpacing/>
              <w:jc w:val="center"/>
              <w:rPr>
                <w:rFonts w:ascii="Times New Roman" w:hAnsi="Times New Roman" w:cs="Times New Roman"/>
                <w:sz w:val="24"/>
                <w:szCs w:val="24"/>
              </w:rPr>
            </w:pPr>
            <w:r w:rsidRPr="00D237CB">
              <w:rPr>
                <w:rFonts w:ascii="Times New Roman" w:hAnsi="Times New Roman" w:cs="Times New Roman"/>
                <w:sz w:val="24"/>
                <w:szCs w:val="24"/>
              </w:rPr>
              <w:t>1</w:t>
            </w:r>
          </w:p>
        </w:tc>
        <w:tc>
          <w:tcPr>
            <w:tcW w:w="7088" w:type="dxa"/>
            <w:tcBorders>
              <w:top w:val="single" w:sz="4" w:space="0" w:color="auto"/>
              <w:left w:val="single" w:sz="4" w:space="0" w:color="auto"/>
              <w:bottom w:val="single" w:sz="4" w:space="0" w:color="auto"/>
              <w:right w:val="single" w:sz="4" w:space="0" w:color="auto"/>
            </w:tcBorders>
          </w:tcPr>
          <w:p w:rsidR="00C65410" w:rsidRPr="00D237C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D237CB">
              <w:rPr>
                <w:rFonts w:ascii="Times New Roman" w:hAnsi="Times New Roman" w:cs="Times New Roman"/>
                <w:color w:val="000000"/>
                <w:sz w:val="24"/>
                <w:szCs w:val="24"/>
              </w:rPr>
              <w:t>Инструктаж по организации рабочего места и технике безопасности при выполнении работ, связанных с обслуживанием оборудования</w:t>
            </w:r>
          </w:p>
        </w:tc>
        <w:tc>
          <w:tcPr>
            <w:tcW w:w="1559" w:type="dxa"/>
          </w:tcPr>
          <w:p w:rsidR="00C65410" w:rsidRPr="00D237C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D237CB">
              <w:rPr>
                <w:rFonts w:ascii="Times New Roman" w:hAnsi="Times New Roman" w:cs="Times New Roman"/>
                <w:sz w:val="24"/>
                <w:szCs w:val="24"/>
              </w:rPr>
              <w:t>6</w:t>
            </w:r>
          </w:p>
        </w:tc>
      </w:tr>
      <w:tr w:rsidR="00C65410" w:rsidRPr="000A3C94" w:rsidTr="00410959">
        <w:tc>
          <w:tcPr>
            <w:tcW w:w="1276" w:type="dxa"/>
          </w:tcPr>
          <w:p w:rsidR="00C65410" w:rsidRPr="00D237CB" w:rsidRDefault="00C65410" w:rsidP="00410959">
            <w:pPr>
              <w:contextualSpacing/>
              <w:jc w:val="center"/>
              <w:rPr>
                <w:rFonts w:ascii="Times New Roman" w:hAnsi="Times New Roman" w:cs="Times New Roman"/>
                <w:sz w:val="24"/>
                <w:szCs w:val="24"/>
              </w:rPr>
            </w:pPr>
            <w:r w:rsidRPr="00D237CB">
              <w:rPr>
                <w:rFonts w:ascii="Times New Roman" w:hAnsi="Times New Roman" w:cs="Times New Roman"/>
                <w:sz w:val="24"/>
                <w:szCs w:val="24"/>
              </w:rPr>
              <w:t>2</w:t>
            </w:r>
          </w:p>
        </w:tc>
        <w:tc>
          <w:tcPr>
            <w:tcW w:w="7088" w:type="dxa"/>
            <w:tcBorders>
              <w:top w:val="single" w:sz="4" w:space="0" w:color="auto"/>
              <w:left w:val="single" w:sz="4" w:space="0" w:color="auto"/>
              <w:bottom w:val="single" w:sz="4" w:space="0" w:color="auto"/>
              <w:right w:val="single" w:sz="4" w:space="0" w:color="auto"/>
            </w:tcBorders>
          </w:tcPr>
          <w:p w:rsidR="00C65410" w:rsidRPr="00D237C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D237CB">
              <w:rPr>
                <w:rFonts w:ascii="Times New Roman" w:hAnsi="Times New Roman" w:cs="Times New Roman"/>
                <w:sz w:val="24"/>
                <w:szCs w:val="24"/>
              </w:rPr>
              <w:t>Разделка теста для формовых и подовых видов хлеба из пшеничной муки</w:t>
            </w:r>
          </w:p>
        </w:tc>
        <w:tc>
          <w:tcPr>
            <w:tcW w:w="1559" w:type="dxa"/>
          </w:tcPr>
          <w:p w:rsidR="00C65410" w:rsidRPr="00D237C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p>
          <w:p w:rsidR="00C65410" w:rsidRPr="00D237C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D237CB">
              <w:rPr>
                <w:rFonts w:ascii="Times New Roman" w:hAnsi="Times New Roman" w:cs="Times New Roman"/>
                <w:sz w:val="24"/>
                <w:szCs w:val="24"/>
              </w:rPr>
              <w:t>6</w:t>
            </w:r>
          </w:p>
        </w:tc>
      </w:tr>
      <w:tr w:rsidR="00C65410" w:rsidRPr="000A3C94" w:rsidTr="00410959">
        <w:tc>
          <w:tcPr>
            <w:tcW w:w="1276" w:type="dxa"/>
          </w:tcPr>
          <w:p w:rsidR="00C65410" w:rsidRPr="00D237CB" w:rsidRDefault="00C65410" w:rsidP="00410959">
            <w:pPr>
              <w:contextualSpacing/>
              <w:jc w:val="center"/>
              <w:rPr>
                <w:rFonts w:ascii="Times New Roman" w:hAnsi="Times New Roman" w:cs="Times New Roman"/>
                <w:sz w:val="24"/>
                <w:szCs w:val="24"/>
              </w:rPr>
            </w:pPr>
            <w:r w:rsidRPr="00D237CB">
              <w:rPr>
                <w:rFonts w:ascii="Times New Roman" w:hAnsi="Times New Roman" w:cs="Times New Roman"/>
                <w:sz w:val="24"/>
                <w:szCs w:val="24"/>
              </w:rPr>
              <w:t>3</w:t>
            </w:r>
          </w:p>
        </w:tc>
        <w:tc>
          <w:tcPr>
            <w:tcW w:w="7088" w:type="dxa"/>
            <w:tcBorders>
              <w:top w:val="single" w:sz="4" w:space="0" w:color="auto"/>
              <w:left w:val="single" w:sz="4" w:space="0" w:color="auto"/>
              <w:bottom w:val="single" w:sz="4" w:space="0" w:color="auto"/>
              <w:right w:val="single" w:sz="4" w:space="0" w:color="auto"/>
            </w:tcBorders>
          </w:tcPr>
          <w:p w:rsidR="00C65410" w:rsidRPr="00D237C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D237CB">
              <w:rPr>
                <w:rFonts w:ascii="Times New Roman" w:hAnsi="Times New Roman" w:cs="Times New Roman"/>
                <w:sz w:val="24"/>
                <w:szCs w:val="24"/>
              </w:rPr>
              <w:t>Разделка теста для формовых и подовых видов хлеба из  ржаной муки</w:t>
            </w:r>
          </w:p>
        </w:tc>
        <w:tc>
          <w:tcPr>
            <w:tcW w:w="1559" w:type="dxa"/>
          </w:tcPr>
          <w:p w:rsidR="00C65410" w:rsidRPr="00D237C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D237CB">
              <w:rPr>
                <w:rFonts w:ascii="Times New Roman" w:hAnsi="Times New Roman" w:cs="Times New Roman"/>
                <w:sz w:val="24"/>
                <w:szCs w:val="24"/>
              </w:rPr>
              <w:t>6</w:t>
            </w:r>
          </w:p>
        </w:tc>
      </w:tr>
      <w:tr w:rsidR="00C65410" w:rsidRPr="000A3C94" w:rsidTr="00410959">
        <w:tc>
          <w:tcPr>
            <w:tcW w:w="1276" w:type="dxa"/>
          </w:tcPr>
          <w:p w:rsidR="00C65410" w:rsidRPr="00D237CB" w:rsidRDefault="00C65410" w:rsidP="00410959">
            <w:pPr>
              <w:contextualSpacing/>
              <w:jc w:val="center"/>
              <w:rPr>
                <w:rFonts w:ascii="Times New Roman" w:hAnsi="Times New Roman" w:cs="Times New Roman"/>
                <w:sz w:val="24"/>
                <w:szCs w:val="24"/>
              </w:rPr>
            </w:pPr>
            <w:r w:rsidRPr="00D237CB">
              <w:rPr>
                <w:rFonts w:ascii="Times New Roman" w:hAnsi="Times New Roman" w:cs="Times New Roman"/>
                <w:sz w:val="24"/>
                <w:szCs w:val="24"/>
              </w:rPr>
              <w:t>4</w:t>
            </w:r>
          </w:p>
        </w:tc>
        <w:tc>
          <w:tcPr>
            <w:tcW w:w="7088" w:type="dxa"/>
            <w:tcBorders>
              <w:top w:val="single" w:sz="4" w:space="0" w:color="auto"/>
              <w:left w:val="single" w:sz="4" w:space="0" w:color="auto"/>
              <w:bottom w:val="single" w:sz="4" w:space="0" w:color="auto"/>
              <w:right w:val="single" w:sz="4" w:space="0" w:color="auto"/>
            </w:tcBorders>
          </w:tcPr>
          <w:p w:rsidR="00C65410" w:rsidRPr="00D237C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D237CB">
              <w:rPr>
                <w:rFonts w:ascii="Times New Roman" w:hAnsi="Times New Roman" w:cs="Times New Roman"/>
                <w:sz w:val="24"/>
                <w:szCs w:val="24"/>
              </w:rPr>
              <w:t>Разделка теста для батонов, багетов, саек, булок из пшеничной муки</w:t>
            </w:r>
          </w:p>
        </w:tc>
        <w:tc>
          <w:tcPr>
            <w:tcW w:w="1559" w:type="dxa"/>
          </w:tcPr>
          <w:p w:rsidR="00C65410" w:rsidRPr="00D237C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D237CB">
              <w:rPr>
                <w:rFonts w:ascii="Times New Roman" w:hAnsi="Times New Roman" w:cs="Times New Roman"/>
                <w:sz w:val="24"/>
                <w:szCs w:val="24"/>
              </w:rPr>
              <w:t>6</w:t>
            </w:r>
          </w:p>
        </w:tc>
      </w:tr>
      <w:tr w:rsidR="00C65410" w:rsidRPr="000A3C94" w:rsidTr="00410959">
        <w:tc>
          <w:tcPr>
            <w:tcW w:w="1276" w:type="dxa"/>
          </w:tcPr>
          <w:p w:rsidR="00C65410" w:rsidRPr="00D237CB" w:rsidRDefault="00C65410" w:rsidP="00410959">
            <w:pPr>
              <w:contextualSpacing/>
              <w:jc w:val="center"/>
              <w:rPr>
                <w:rFonts w:ascii="Times New Roman" w:hAnsi="Times New Roman" w:cs="Times New Roman"/>
                <w:sz w:val="24"/>
                <w:szCs w:val="24"/>
              </w:rPr>
            </w:pPr>
            <w:r w:rsidRPr="00D237CB">
              <w:rPr>
                <w:rFonts w:ascii="Times New Roman" w:hAnsi="Times New Roman" w:cs="Times New Roman"/>
                <w:sz w:val="24"/>
                <w:szCs w:val="24"/>
              </w:rPr>
              <w:t>5</w:t>
            </w:r>
          </w:p>
        </w:tc>
        <w:tc>
          <w:tcPr>
            <w:tcW w:w="7088" w:type="dxa"/>
            <w:tcBorders>
              <w:top w:val="single" w:sz="4" w:space="0" w:color="auto"/>
              <w:left w:val="single" w:sz="4" w:space="0" w:color="auto"/>
              <w:bottom w:val="single" w:sz="4" w:space="0" w:color="auto"/>
              <w:right w:val="single" w:sz="4" w:space="0" w:color="auto"/>
            </w:tcBorders>
          </w:tcPr>
          <w:p w:rsidR="00C65410" w:rsidRPr="00D237C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D237CB">
              <w:rPr>
                <w:rFonts w:ascii="Times New Roman" w:hAnsi="Times New Roman" w:cs="Times New Roman"/>
                <w:sz w:val="24"/>
                <w:szCs w:val="24"/>
              </w:rPr>
              <w:t>Разделка теста для хал и других фигурных изделий из пшеничной муки</w:t>
            </w:r>
          </w:p>
        </w:tc>
        <w:tc>
          <w:tcPr>
            <w:tcW w:w="1559" w:type="dxa"/>
          </w:tcPr>
          <w:p w:rsidR="00C65410" w:rsidRPr="00D237C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D237CB">
              <w:rPr>
                <w:rFonts w:ascii="Times New Roman" w:hAnsi="Times New Roman" w:cs="Times New Roman"/>
                <w:sz w:val="24"/>
                <w:szCs w:val="24"/>
              </w:rPr>
              <w:t>18</w:t>
            </w:r>
          </w:p>
        </w:tc>
      </w:tr>
      <w:tr w:rsidR="00C65410" w:rsidRPr="000A3C94" w:rsidTr="00410959">
        <w:tc>
          <w:tcPr>
            <w:tcW w:w="1276" w:type="dxa"/>
          </w:tcPr>
          <w:p w:rsidR="00C65410" w:rsidRPr="00D237CB" w:rsidRDefault="00C65410" w:rsidP="00410959">
            <w:pPr>
              <w:contextualSpacing/>
              <w:jc w:val="center"/>
              <w:rPr>
                <w:rFonts w:ascii="Times New Roman" w:hAnsi="Times New Roman" w:cs="Times New Roman"/>
                <w:sz w:val="24"/>
                <w:szCs w:val="24"/>
              </w:rPr>
            </w:pPr>
            <w:r w:rsidRPr="00D237CB">
              <w:rPr>
                <w:rFonts w:ascii="Times New Roman" w:hAnsi="Times New Roman" w:cs="Times New Roman"/>
                <w:sz w:val="24"/>
                <w:szCs w:val="24"/>
              </w:rPr>
              <w:t>6</w:t>
            </w:r>
          </w:p>
        </w:tc>
        <w:tc>
          <w:tcPr>
            <w:tcW w:w="7088" w:type="dxa"/>
            <w:tcBorders>
              <w:top w:val="single" w:sz="4" w:space="0" w:color="auto"/>
              <w:left w:val="single" w:sz="4" w:space="0" w:color="auto"/>
              <w:bottom w:val="single" w:sz="4" w:space="0" w:color="auto"/>
              <w:right w:val="single" w:sz="4" w:space="0" w:color="auto"/>
            </w:tcBorders>
          </w:tcPr>
          <w:p w:rsidR="00C65410" w:rsidRPr="00D237CB" w:rsidRDefault="00C65410" w:rsidP="00410959">
            <w:pPr>
              <w:rPr>
                <w:rFonts w:ascii="Times New Roman" w:hAnsi="Times New Roman" w:cs="Times New Roman"/>
                <w:color w:val="000000"/>
                <w:sz w:val="24"/>
                <w:szCs w:val="24"/>
              </w:rPr>
            </w:pPr>
            <w:r w:rsidRPr="00D237CB">
              <w:rPr>
                <w:rFonts w:ascii="Times New Roman" w:hAnsi="Times New Roman" w:cs="Times New Roman"/>
                <w:color w:val="000000"/>
                <w:sz w:val="24"/>
                <w:szCs w:val="24"/>
              </w:rPr>
              <w:t>Разделка теста для бараночных и сухарных изделий</w:t>
            </w:r>
          </w:p>
        </w:tc>
        <w:tc>
          <w:tcPr>
            <w:tcW w:w="1559" w:type="dxa"/>
          </w:tcPr>
          <w:p w:rsidR="00C65410" w:rsidRPr="00D237C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D237CB">
              <w:rPr>
                <w:rFonts w:ascii="Times New Roman" w:hAnsi="Times New Roman" w:cs="Times New Roman"/>
                <w:sz w:val="24"/>
                <w:szCs w:val="24"/>
              </w:rPr>
              <w:t>6</w:t>
            </w:r>
          </w:p>
        </w:tc>
      </w:tr>
      <w:tr w:rsidR="00C65410" w:rsidRPr="000A3C94" w:rsidTr="00410959">
        <w:tc>
          <w:tcPr>
            <w:tcW w:w="1276" w:type="dxa"/>
          </w:tcPr>
          <w:p w:rsidR="00C65410" w:rsidRPr="00D237CB" w:rsidRDefault="00C65410" w:rsidP="00410959">
            <w:pPr>
              <w:contextualSpacing/>
              <w:jc w:val="center"/>
              <w:rPr>
                <w:rFonts w:ascii="Times New Roman" w:hAnsi="Times New Roman" w:cs="Times New Roman"/>
                <w:sz w:val="24"/>
                <w:szCs w:val="24"/>
              </w:rPr>
            </w:pPr>
            <w:r w:rsidRPr="00D237CB">
              <w:rPr>
                <w:rFonts w:ascii="Times New Roman" w:hAnsi="Times New Roman" w:cs="Times New Roman"/>
                <w:sz w:val="24"/>
                <w:szCs w:val="24"/>
              </w:rPr>
              <w:t>7</w:t>
            </w:r>
          </w:p>
        </w:tc>
        <w:tc>
          <w:tcPr>
            <w:tcW w:w="7088" w:type="dxa"/>
            <w:tcBorders>
              <w:top w:val="single" w:sz="4" w:space="0" w:color="auto"/>
              <w:left w:val="single" w:sz="4" w:space="0" w:color="auto"/>
              <w:bottom w:val="single" w:sz="4" w:space="0" w:color="auto"/>
              <w:right w:val="single" w:sz="4" w:space="0" w:color="auto"/>
            </w:tcBorders>
          </w:tcPr>
          <w:p w:rsidR="00C65410" w:rsidRPr="00D237CB" w:rsidRDefault="00C65410" w:rsidP="00410959">
            <w:pPr>
              <w:rPr>
                <w:rFonts w:ascii="Times New Roman" w:hAnsi="Times New Roman" w:cs="Times New Roman"/>
                <w:color w:val="000000"/>
                <w:sz w:val="24"/>
                <w:szCs w:val="24"/>
              </w:rPr>
            </w:pPr>
            <w:r w:rsidRPr="00D237CB">
              <w:rPr>
                <w:rFonts w:ascii="Times New Roman" w:hAnsi="Times New Roman" w:cs="Times New Roman"/>
                <w:color w:val="000000"/>
                <w:sz w:val="24"/>
                <w:szCs w:val="24"/>
              </w:rPr>
              <w:t xml:space="preserve">Разделка песочного теста </w:t>
            </w:r>
          </w:p>
        </w:tc>
        <w:tc>
          <w:tcPr>
            <w:tcW w:w="1559" w:type="dxa"/>
          </w:tcPr>
          <w:p w:rsidR="00C65410" w:rsidRPr="00D237C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D237CB">
              <w:rPr>
                <w:rFonts w:ascii="Times New Roman" w:hAnsi="Times New Roman" w:cs="Times New Roman"/>
                <w:sz w:val="24"/>
                <w:szCs w:val="24"/>
              </w:rPr>
              <w:t>6</w:t>
            </w:r>
          </w:p>
        </w:tc>
      </w:tr>
      <w:tr w:rsidR="00C65410" w:rsidRPr="000A3C94" w:rsidTr="00410959">
        <w:tc>
          <w:tcPr>
            <w:tcW w:w="1276" w:type="dxa"/>
          </w:tcPr>
          <w:p w:rsidR="00C65410" w:rsidRPr="00D237CB" w:rsidRDefault="00C65410" w:rsidP="00410959">
            <w:pPr>
              <w:contextualSpacing/>
              <w:jc w:val="center"/>
              <w:rPr>
                <w:rFonts w:ascii="Times New Roman" w:hAnsi="Times New Roman" w:cs="Times New Roman"/>
                <w:sz w:val="24"/>
                <w:szCs w:val="24"/>
              </w:rPr>
            </w:pPr>
            <w:r w:rsidRPr="00D237CB">
              <w:rPr>
                <w:rFonts w:ascii="Times New Roman" w:hAnsi="Times New Roman" w:cs="Times New Roman"/>
                <w:sz w:val="24"/>
                <w:szCs w:val="24"/>
              </w:rPr>
              <w:t>8</w:t>
            </w:r>
          </w:p>
        </w:tc>
        <w:tc>
          <w:tcPr>
            <w:tcW w:w="7088" w:type="dxa"/>
            <w:tcBorders>
              <w:top w:val="single" w:sz="4" w:space="0" w:color="auto"/>
              <w:left w:val="single" w:sz="4" w:space="0" w:color="auto"/>
              <w:bottom w:val="single" w:sz="4" w:space="0" w:color="auto"/>
              <w:right w:val="single" w:sz="4" w:space="0" w:color="auto"/>
            </w:tcBorders>
          </w:tcPr>
          <w:p w:rsidR="00C65410" w:rsidRPr="00D237CB" w:rsidRDefault="00C65410" w:rsidP="00410959">
            <w:pPr>
              <w:rPr>
                <w:rFonts w:ascii="Times New Roman" w:hAnsi="Times New Roman" w:cs="Times New Roman"/>
                <w:color w:val="000000"/>
                <w:sz w:val="24"/>
                <w:szCs w:val="24"/>
              </w:rPr>
            </w:pPr>
            <w:r w:rsidRPr="00D237CB">
              <w:rPr>
                <w:rFonts w:ascii="Times New Roman" w:hAnsi="Times New Roman" w:cs="Times New Roman"/>
                <w:color w:val="000000"/>
                <w:sz w:val="24"/>
                <w:szCs w:val="24"/>
              </w:rPr>
              <w:t xml:space="preserve">Разделка пряничного теста </w:t>
            </w:r>
          </w:p>
        </w:tc>
        <w:tc>
          <w:tcPr>
            <w:tcW w:w="1559" w:type="dxa"/>
          </w:tcPr>
          <w:p w:rsidR="00C65410" w:rsidRPr="00D237C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D237CB">
              <w:rPr>
                <w:rFonts w:ascii="Times New Roman" w:hAnsi="Times New Roman" w:cs="Times New Roman"/>
                <w:sz w:val="24"/>
                <w:szCs w:val="24"/>
              </w:rPr>
              <w:t>6</w:t>
            </w:r>
          </w:p>
        </w:tc>
      </w:tr>
      <w:tr w:rsidR="00C65410" w:rsidRPr="000A3C94" w:rsidTr="00410959">
        <w:tc>
          <w:tcPr>
            <w:tcW w:w="1276" w:type="dxa"/>
          </w:tcPr>
          <w:p w:rsidR="00C65410" w:rsidRPr="00D237CB" w:rsidRDefault="00C65410" w:rsidP="00410959">
            <w:pPr>
              <w:contextualSpacing/>
              <w:jc w:val="center"/>
              <w:rPr>
                <w:rFonts w:ascii="Times New Roman" w:hAnsi="Times New Roman" w:cs="Times New Roman"/>
                <w:sz w:val="24"/>
                <w:szCs w:val="24"/>
              </w:rPr>
            </w:pPr>
            <w:r w:rsidRPr="00D237CB">
              <w:rPr>
                <w:rFonts w:ascii="Times New Roman" w:hAnsi="Times New Roman" w:cs="Times New Roman"/>
                <w:sz w:val="24"/>
                <w:szCs w:val="24"/>
              </w:rPr>
              <w:t>9</w:t>
            </w:r>
          </w:p>
        </w:tc>
        <w:tc>
          <w:tcPr>
            <w:tcW w:w="7088" w:type="dxa"/>
            <w:tcBorders>
              <w:top w:val="single" w:sz="4" w:space="0" w:color="auto"/>
              <w:left w:val="single" w:sz="4" w:space="0" w:color="auto"/>
              <w:bottom w:val="single" w:sz="4" w:space="0" w:color="auto"/>
              <w:right w:val="single" w:sz="4" w:space="0" w:color="auto"/>
            </w:tcBorders>
          </w:tcPr>
          <w:p w:rsidR="00C65410" w:rsidRPr="00D237CB" w:rsidRDefault="00C65410" w:rsidP="00410959">
            <w:pPr>
              <w:rPr>
                <w:rFonts w:ascii="Times New Roman" w:hAnsi="Times New Roman" w:cs="Times New Roman"/>
                <w:color w:val="000000"/>
                <w:sz w:val="24"/>
                <w:szCs w:val="24"/>
              </w:rPr>
            </w:pPr>
            <w:r w:rsidRPr="00D237CB">
              <w:rPr>
                <w:rFonts w:ascii="Times New Roman" w:hAnsi="Times New Roman" w:cs="Times New Roman"/>
                <w:color w:val="000000"/>
                <w:sz w:val="24"/>
                <w:szCs w:val="24"/>
              </w:rPr>
              <w:t>Разделка слоеного теста</w:t>
            </w:r>
          </w:p>
        </w:tc>
        <w:tc>
          <w:tcPr>
            <w:tcW w:w="1559" w:type="dxa"/>
          </w:tcPr>
          <w:p w:rsidR="00C65410" w:rsidRPr="00D237C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D237CB">
              <w:rPr>
                <w:rFonts w:ascii="Times New Roman" w:hAnsi="Times New Roman" w:cs="Times New Roman"/>
                <w:sz w:val="24"/>
                <w:szCs w:val="24"/>
              </w:rPr>
              <w:t>12</w:t>
            </w:r>
          </w:p>
        </w:tc>
      </w:tr>
      <w:tr w:rsidR="00C65410" w:rsidRPr="000A3C94" w:rsidTr="00410959">
        <w:tc>
          <w:tcPr>
            <w:tcW w:w="1276" w:type="dxa"/>
          </w:tcPr>
          <w:p w:rsidR="00C65410" w:rsidRPr="00D237CB" w:rsidRDefault="00C65410" w:rsidP="00410959">
            <w:pPr>
              <w:contextualSpacing/>
              <w:jc w:val="center"/>
              <w:rPr>
                <w:rFonts w:ascii="Times New Roman" w:hAnsi="Times New Roman" w:cs="Times New Roman"/>
                <w:sz w:val="24"/>
                <w:szCs w:val="24"/>
              </w:rPr>
            </w:pPr>
            <w:r w:rsidRPr="00D237CB">
              <w:rPr>
                <w:rFonts w:ascii="Times New Roman" w:hAnsi="Times New Roman" w:cs="Times New Roman"/>
                <w:sz w:val="24"/>
                <w:szCs w:val="24"/>
              </w:rPr>
              <w:t>10</w:t>
            </w:r>
          </w:p>
        </w:tc>
        <w:tc>
          <w:tcPr>
            <w:tcW w:w="7088" w:type="dxa"/>
            <w:tcBorders>
              <w:top w:val="single" w:sz="4" w:space="0" w:color="auto"/>
              <w:left w:val="single" w:sz="4" w:space="0" w:color="auto"/>
              <w:bottom w:val="single" w:sz="4" w:space="0" w:color="auto"/>
              <w:right w:val="single" w:sz="4" w:space="0" w:color="auto"/>
            </w:tcBorders>
          </w:tcPr>
          <w:p w:rsidR="00C65410" w:rsidRPr="00D237CB" w:rsidRDefault="00C65410" w:rsidP="00410959">
            <w:pPr>
              <w:rPr>
                <w:rFonts w:ascii="Times New Roman" w:hAnsi="Times New Roman" w:cs="Times New Roman"/>
                <w:color w:val="000000"/>
                <w:sz w:val="24"/>
                <w:szCs w:val="24"/>
              </w:rPr>
            </w:pPr>
            <w:r w:rsidRPr="00D237CB">
              <w:rPr>
                <w:rFonts w:ascii="Times New Roman" w:hAnsi="Times New Roman" w:cs="Times New Roman"/>
                <w:color w:val="000000"/>
                <w:sz w:val="24"/>
                <w:szCs w:val="24"/>
              </w:rPr>
              <w:t>Разделка сдобного пресного теста</w:t>
            </w:r>
          </w:p>
        </w:tc>
        <w:tc>
          <w:tcPr>
            <w:tcW w:w="1559" w:type="dxa"/>
          </w:tcPr>
          <w:p w:rsidR="00C65410" w:rsidRPr="00D237C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D237CB">
              <w:rPr>
                <w:rFonts w:ascii="Times New Roman" w:hAnsi="Times New Roman" w:cs="Times New Roman"/>
                <w:sz w:val="24"/>
                <w:szCs w:val="24"/>
              </w:rPr>
              <w:t>12</w:t>
            </w:r>
          </w:p>
        </w:tc>
      </w:tr>
      <w:tr w:rsidR="00C65410" w:rsidRPr="000A3C94" w:rsidTr="00410959">
        <w:tc>
          <w:tcPr>
            <w:tcW w:w="1276" w:type="dxa"/>
          </w:tcPr>
          <w:p w:rsidR="00C65410" w:rsidRPr="00D237CB" w:rsidRDefault="00C65410" w:rsidP="00410959">
            <w:pPr>
              <w:contextualSpacing/>
              <w:jc w:val="center"/>
              <w:rPr>
                <w:rFonts w:ascii="Times New Roman" w:hAnsi="Times New Roman" w:cs="Times New Roman"/>
                <w:sz w:val="24"/>
                <w:szCs w:val="24"/>
              </w:rPr>
            </w:pPr>
            <w:r w:rsidRPr="00D237CB">
              <w:rPr>
                <w:rFonts w:ascii="Times New Roman" w:hAnsi="Times New Roman" w:cs="Times New Roman"/>
                <w:sz w:val="24"/>
                <w:szCs w:val="24"/>
              </w:rPr>
              <w:t>11</w:t>
            </w:r>
          </w:p>
        </w:tc>
        <w:tc>
          <w:tcPr>
            <w:tcW w:w="7088" w:type="dxa"/>
            <w:tcBorders>
              <w:top w:val="single" w:sz="4" w:space="0" w:color="auto"/>
              <w:left w:val="single" w:sz="4" w:space="0" w:color="auto"/>
              <w:bottom w:val="single" w:sz="4" w:space="0" w:color="auto"/>
              <w:right w:val="single" w:sz="4" w:space="0" w:color="auto"/>
            </w:tcBorders>
          </w:tcPr>
          <w:p w:rsidR="00C65410" w:rsidRPr="00D237CB" w:rsidRDefault="00C65410" w:rsidP="00410959">
            <w:pPr>
              <w:rPr>
                <w:rFonts w:ascii="Times New Roman" w:hAnsi="Times New Roman" w:cs="Times New Roman"/>
                <w:color w:val="000000"/>
                <w:sz w:val="24"/>
                <w:szCs w:val="24"/>
              </w:rPr>
            </w:pPr>
            <w:r w:rsidRPr="00D237CB">
              <w:rPr>
                <w:rFonts w:ascii="Times New Roman" w:hAnsi="Times New Roman" w:cs="Times New Roman"/>
                <w:color w:val="000000"/>
                <w:sz w:val="24"/>
                <w:szCs w:val="24"/>
              </w:rPr>
              <w:t>Разделка заварного теста</w:t>
            </w:r>
          </w:p>
        </w:tc>
        <w:tc>
          <w:tcPr>
            <w:tcW w:w="1559" w:type="dxa"/>
          </w:tcPr>
          <w:p w:rsidR="00C65410" w:rsidRPr="00D237C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D237CB">
              <w:rPr>
                <w:rFonts w:ascii="Times New Roman" w:hAnsi="Times New Roman" w:cs="Times New Roman"/>
                <w:sz w:val="24"/>
                <w:szCs w:val="24"/>
              </w:rPr>
              <w:t>6</w:t>
            </w:r>
          </w:p>
        </w:tc>
      </w:tr>
      <w:tr w:rsidR="00C65410" w:rsidRPr="000A3C94" w:rsidTr="00410959">
        <w:tc>
          <w:tcPr>
            <w:tcW w:w="1276" w:type="dxa"/>
          </w:tcPr>
          <w:p w:rsidR="00C65410" w:rsidRPr="00D237CB" w:rsidRDefault="00C65410" w:rsidP="00410959">
            <w:pPr>
              <w:contextualSpacing/>
              <w:jc w:val="center"/>
              <w:rPr>
                <w:rFonts w:ascii="Times New Roman" w:hAnsi="Times New Roman" w:cs="Times New Roman"/>
                <w:sz w:val="24"/>
                <w:szCs w:val="24"/>
              </w:rPr>
            </w:pPr>
            <w:r w:rsidRPr="00D237CB">
              <w:rPr>
                <w:rFonts w:ascii="Times New Roman" w:hAnsi="Times New Roman" w:cs="Times New Roman"/>
                <w:sz w:val="24"/>
                <w:szCs w:val="24"/>
              </w:rPr>
              <w:t>12</w:t>
            </w:r>
          </w:p>
        </w:tc>
        <w:tc>
          <w:tcPr>
            <w:tcW w:w="7088" w:type="dxa"/>
            <w:tcBorders>
              <w:top w:val="single" w:sz="4" w:space="0" w:color="auto"/>
              <w:left w:val="single" w:sz="4" w:space="0" w:color="auto"/>
              <w:bottom w:val="single" w:sz="4" w:space="0" w:color="auto"/>
              <w:right w:val="single" w:sz="4" w:space="0" w:color="auto"/>
            </w:tcBorders>
          </w:tcPr>
          <w:p w:rsidR="00C65410" w:rsidRPr="00D237CB" w:rsidRDefault="00C65410" w:rsidP="00410959">
            <w:pPr>
              <w:rPr>
                <w:rFonts w:ascii="Times New Roman" w:hAnsi="Times New Roman" w:cs="Times New Roman"/>
                <w:color w:val="000000"/>
                <w:sz w:val="24"/>
                <w:szCs w:val="24"/>
              </w:rPr>
            </w:pPr>
            <w:r w:rsidRPr="00D237CB">
              <w:rPr>
                <w:rFonts w:ascii="Times New Roman" w:hAnsi="Times New Roman" w:cs="Times New Roman"/>
                <w:color w:val="000000"/>
                <w:sz w:val="24"/>
                <w:szCs w:val="24"/>
              </w:rPr>
              <w:t>Разделка полуфабрикатов из мороженного теста</w:t>
            </w:r>
          </w:p>
        </w:tc>
        <w:tc>
          <w:tcPr>
            <w:tcW w:w="1559" w:type="dxa"/>
          </w:tcPr>
          <w:p w:rsidR="00C65410" w:rsidRPr="00D237C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D237CB">
              <w:rPr>
                <w:rFonts w:ascii="Times New Roman" w:hAnsi="Times New Roman" w:cs="Times New Roman"/>
                <w:sz w:val="24"/>
                <w:szCs w:val="24"/>
              </w:rPr>
              <w:t>6</w:t>
            </w:r>
          </w:p>
        </w:tc>
      </w:tr>
      <w:tr w:rsidR="00C65410" w:rsidRPr="000A3C94" w:rsidTr="00410959">
        <w:tc>
          <w:tcPr>
            <w:tcW w:w="1276" w:type="dxa"/>
          </w:tcPr>
          <w:p w:rsidR="00C65410" w:rsidRPr="00D237CB" w:rsidRDefault="00C65410" w:rsidP="00410959">
            <w:pPr>
              <w:jc w:val="center"/>
              <w:rPr>
                <w:rFonts w:ascii="Times New Roman" w:hAnsi="Times New Roman" w:cs="Times New Roman"/>
                <w:sz w:val="24"/>
                <w:szCs w:val="24"/>
              </w:rPr>
            </w:pPr>
            <w:r w:rsidRPr="00D237CB">
              <w:rPr>
                <w:rFonts w:ascii="Times New Roman" w:hAnsi="Times New Roman" w:cs="Times New Roman"/>
                <w:sz w:val="24"/>
                <w:szCs w:val="24"/>
              </w:rPr>
              <w:t>13</w:t>
            </w:r>
          </w:p>
        </w:tc>
        <w:tc>
          <w:tcPr>
            <w:tcW w:w="7088" w:type="dxa"/>
            <w:tcBorders>
              <w:top w:val="single" w:sz="4" w:space="0" w:color="auto"/>
              <w:left w:val="single" w:sz="4" w:space="0" w:color="auto"/>
              <w:bottom w:val="single" w:sz="4" w:space="0" w:color="auto"/>
              <w:right w:val="single" w:sz="4" w:space="0" w:color="auto"/>
            </w:tcBorders>
          </w:tcPr>
          <w:p w:rsidR="00C65410" w:rsidRPr="00D237CB" w:rsidRDefault="00C65410" w:rsidP="00410959">
            <w:pPr>
              <w:rPr>
                <w:rFonts w:ascii="Times New Roman" w:hAnsi="Times New Roman" w:cs="Times New Roman"/>
                <w:color w:val="000000"/>
                <w:sz w:val="24"/>
                <w:szCs w:val="24"/>
              </w:rPr>
            </w:pPr>
            <w:r w:rsidRPr="00D237CB">
              <w:rPr>
                <w:rFonts w:ascii="Times New Roman" w:hAnsi="Times New Roman" w:cs="Times New Roman"/>
                <w:sz w:val="24"/>
                <w:szCs w:val="24"/>
              </w:rPr>
              <w:t>Оформление документов по практике</w:t>
            </w:r>
          </w:p>
        </w:tc>
        <w:tc>
          <w:tcPr>
            <w:tcW w:w="1559" w:type="dxa"/>
          </w:tcPr>
          <w:p w:rsidR="00C65410" w:rsidRPr="00D237CB" w:rsidRDefault="00C65410" w:rsidP="00410959">
            <w:pPr>
              <w:jc w:val="center"/>
              <w:rPr>
                <w:rFonts w:ascii="Times New Roman" w:hAnsi="Times New Roman" w:cs="Times New Roman"/>
                <w:sz w:val="24"/>
                <w:szCs w:val="24"/>
              </w:rPr>
            </w:pPr>
            <w:r w:rsidRPr="00D237CB">
              <w:rPr>
                <w:rFonts w:ascii="Times New Roman" w:hAnsi="Times New Roman" w:cs="Times New Roman"/>
                <w:sz w:val="24"/>
                <w:szCs w:val="24"/>
              </w:rPr>
              <w:t>6</w:t>
            </w:r>
          </w:p>
        </w:tc>
      </w:tr>
      <w:tr w:rsidR="00C65410" w:rsidRPr="000A3C94" w:rsidTr="00410959">
        <w:tc>
          <w:tcPr>
            <w:tcW w:w="1276" w:type="dxa"/>
          </w:tcPr>
          <w:p w:rsidR="00C65410" w:rsidRPr="00D237CB" w:rsidRDefault="00C65410" w:rsidP="00410959">
            <w:pPr>
              <w:jc w:val="center"/>
              <w:rPr>
                <w:rFonts w:ascii="Times New Roman" w:hAnsi="Times New Roman" w:cs="Times New Roman"/>
                <w:sz w:val="24"/>
                <w:szCs w:val="24"/>
              </w:rPr>
            </w:pPr>
            <w:r w:rsidRPr="00D237CB">
              <w:rPr>
                <w:rFonts w:ascii="Times New Roman" w:hAnsi="Times New Roman" w:cs="Times New Roman"/>
                <w:sz w:val="24"/>
                <w:szCs w:val="24"/>
              </w:rPr>
              <w:t>14</w:t>
            </w:r>
          </w:p>
        </w:tc>
        <w:tc>
          <w:tcPr>
            <w:tcW w:w="7088" w:type="dxa"/>
            <w:tcBorders>
              <w:top w:val="single" w:sz="4" w:space="0" w:color="auto"/>
              <w:left w:val="single" w:sz="4" w:space="0" w:color="auto"/>
              <w:bottom w:val="single" w:sz="4" w:space="0" w:color="auto"/>
              <w:right w:val="single" w:sz="4" w:space="0" w:color="auto"/>
            </w:tcBorders>
          </w:tcPr>
          <w:p w:rsidR="00C65410" w:rsidRPr="00D237CB" w:rsidRDefault="00C65410" w:rsidP="00410959">
            <w:pPr>
              <w:rPr>
                <w:rFonts w:ascii="Times New Roman" w:hAnsi="Times New Roman" w:cs="Times New Roman"/>
                <w:sz w:val="24"/>
                <w:szCs w:val="24"/>
              </w:rPr>
            </w:pPr>
            <w:r w:rsidRPr="00D237CB">
              <w:rPr>
                <w:rFonts w:ascii="Times New Roman" w:hAnsi="Times New Roman" w:cs="Times New Roman"/>
                <w:sz w:val="24"/>
                <w:szCs w:val="24"/>
              </w:rPr>
              <w:t>Дифференцированный зачет</w:t>
            </w:r>
          </w:p>
        </w:tc>
        <w:tc>
          <w:tcPr>
            <w:tcW w:w="1559" w:type="dxa"/>
          </w:tcPr>
          <w:p w:rsidR="00C65410" w:rsidRPr="00D237CB" w:rsidRDefault="00C65410" w:rsidP="00410959">
            <w:pPr>
              <w:jc w:val="center"/>
              <w:rPr>
                <w:rFonts w:ascii="Times New Roman" w:hAnsi="Times New Roman" w:cs="Times New Roman"/>
                <w:sz w:val="24"/>
                <w:szCs w:val="24"/>
              </w:rPr>
            </w:pPr>
            <w:r w:rsidRPr="00D237CB">
              <w:rPr>
                <w:rFonts w:ascii="Times New Roman" w:hAnsi="Times New Roman" w:cs="Times New Roman"/>
                <w:sz w:val="24"/>
                <w:szCs w:val="24"/>
              </w:rPr>
              <w:t>6</w:t>
            </w:r>
          </w:p>
        </w:tc>
      </w:tr>
      <w:tr w:rsidR="00C65410" w:rsidRPr="000A3C94" w:rsidTr="00410959">
        <w:tc>
          <w:tcPr>
            <w:tcW w:w="1276" w:type="dxa"/>
          </w:tcPr>
          <w:p w:rsidR="00C65410" w:rsidRPr="00D237CB" w:rsidRDefault="00C65410" w:rsidP="00410959">
            <w:pPr>
              <w:rPr>
                <w:sz w:val="24"/>
                <w:szCs w:val="24"/>
              </w:rPr>
            </w:pPr>
          </w:p>
        </w:tc>
        <w:tc>
          <w:tcPr>
            <w:tcW w:w="7088" w:type="dxa"/>
          </w:tcPr>
          <w:p w:rsidR="00C65410" w:rsidRPr="00D237CB" w:rsidRDefault="00C65410" w:rsidP="00410959">
            <w:pPr>
              <w:rPr>
                <w:rFonts w:ascii="Times New Roman" w:hAnsi="Times New Roman" w:cs="Times New Roman"/>
                <w:bCs/>
                <w:sz w:val="24"/>
                <w:szCs w:val="24"/>
              </w:rPr>
            </w:pPr>
            <w:r w:rsidRPr="00D237CB">
              <w:rPr>
                <w:rFonts w:ascii="Times New Roman" w:hAnsi="Times New Roman" w:cs="Times New Roman"/>
                <w:bCs/>
                <w:sz w:val="24"/>
                <w:szCs w:val="24"/>
              </w:rPr>
              <w:t>ВСЕГО</w:t>
            </w:r>
          </w:p>
        </w:tc>
        <w:tc>
          <w:tcPr>
            <w:tcW w:w="1559" w:type="dxa"/>
          </w:tcPr>
          <w:p w:rsidR="00C65410" w:rsidRPr="00D237CB" w:rsidRDefault="00C65410" w:rsidP="00410959">
            <w:pPr>
              <w:jc w:val="center"/>
              <w:rPr>
                <w:rFonts w:ascii="Times New Roman" w:hAnsi="Times New Roman" w:cs="Times New Roman"/>
                <w:b/>
                <w:sz w:val="24"/>
                <w:szCs w:val="24"/>
              </w:rPr>
            </w:pPr>
            <w:r w:rsidRPr="00D237CB">
              <w:rPr>
                <w:rFonts w:ascii="Times New Roman" w:hAnsi="Times New Roman" w:cs="Times New Roman"/>
                <w:b/>
                <w:sz w:val="24"/>
                <w:szCs w:val="24"/>
              </w:rPr>
              <w:t>108</w:t>
            </w:r>
          </w:p>
        </w:tc>
      </w:tr>
    </w:tbl>
    <w:p w:rsidR="00C65410" w:rsidRDefault="00C65410" w:rsidP="00C65410">
      <w:pPr>
        <w:spacing w:after="0" w:line="240" w:lineRule="auto"/>
        <w:rPr>
          <w:sz w:val="24"/>
          <w:szCs w:val="24"/>
        </w:rPr>
      </w:pPr>
    </w:p>
    <w:p w:rsidR="00C65410" w:rsidRPr="00C40D12"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
          <w:sz w:val="24"/>
          <w:szCs w:val="24"/>
        </w:rPr>
      </w:pPr>
      <w:r w:rsidRPr="00C40D12">
        <w:rPr>
          <w:rFonts w:ascii="Times New Roman" w:hAnsi="Times New Roman" w:cs="Times New Roman"/>
          <w:b/>
          <w:sz w:val="24"/>
          <w:szCs w:val="24"/>
        </w:rPr>
        <w:t>Учебная практика УП.04</w:t>
      </w:r>
    </w:p>
    <w:p w:rsidR="00C65410" w:rsidRPr="00C40D12"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b/>
          <w:sz w:val="24"/>
          <w:szCs w:val="24"/>
        </w:rPr>
      </w:pPr>
      <w:r w:rsidRPr="00C40D12">
        <w:rPr>
          <w:rFonts w:ascii="Times New Roman" w:hAnsi="Times New Roman"/>
          <w:b/>
          <w:caps/>
          <w:sz w:val="24"/>
          <w:szCs w:val="24"/>
        </w:rPr>
        <w:t xml:space="preserve"> ПМ.04 </w:t>
      </w:r>
      <w:r w:rsidRPr="00C40D12">
        <w:rPr>
          <w:rFonts w:ascii="Times New Roman" w:hAnsi="Times New Roman"/>
          <w:b/>
          <w:sz w:val="24"/>
          <w:szCs w:val="24"/>
        </w:rPr>
        <w:t xml:space="preserve">Термическая обработка теста и отделка поверхности хлебобулочных изделий </w:t>
      </w:r>
    </w:p>
    <w:p w:rsidR="00C65410" w:rsidRPr="00C40D12"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b/>
          <w:caps/>
          <w:sz w:val="24"/>
          <w:szCs w:val="24"/>
        </w:rPr>
      </w:pPr>
      <w:r w:rsidRPr="00C40D12">
        <w:rPr>
          <w:rFonts w:ascii="Times New Roman" w:hAnsi="Times New Roman"/>
          <w:b/>
          <w:sz w:val="24"/>
          <w:szCs w:val="24"/>
        </w:rPr>
        <w:t xml:space="preserve"> </w:t>
      </w:r>
    </w:p>
    <w:p w:rsidR="00C65410" w:rsidRPr="00C40D12" w:rsidRDefault="00C65410" w:rsidP="00C65410">
      <w:pPr>
        <w:spacing w:after="0" w:line="240" w:lineRule="auto"/>
        <w:jc w:val="both"/>
        <w:rPr>
          <w:rFonts w:ascii="Times New Roman" w:hAnsi="Times New Roman" w:cs="Times New Roman"/>
          <w:b/>
          <w:sz w:val="24"/>
          <w:szCs w:val="24"/>
        </w:rPr>
      </w:pPr>
      <w:r w:rsidRPr="00C40D12">
        <w:rPr>
          <w:rFonts w:ascii="Times New Roman" w:hAnsi="Times New Roman" w:cs="Times New Roman"/>
          <w:b/>
          <w:sz w:val="24"/>
          <w:szCs w:val="24"/>
        </w:rPr>
        <w:t>Область применения программы</w:t>
      </w:r>
    </w:p>
    <w:p w:rsidR="00C65410" w:rsidRPr="00C40D12" w:rsidRDefault="00C65410" w:rsidP="00C65410">
      <w:pPr>
        <w:spacing w:after="0" w:line="240" w:lineRule="auto"/>
        <w:jc w:val="both"/>
        <w:rPr>
          <w:rFonts w:ascii="Times New Roman" w:hAnsi="Times New Roman" w:cs="Times New Roman"/>
          <w:sz w:val="24"/>
          <w:szCs w:val="24"/>
        </w:rPr>
      </w:pPr>
      <w:r w:rsidRPr="00C40D12">
        <w:rPr>
          <w:rFonts w:ascii="Times New Roman" w:hAnsi="Times New Roman" w:cs="Times New Roman"/>
          <w:sz w:val="24"/>
          <w:szCs w:val="24"/>
        </w:rPr>
        <w:t xml:space="preserve">Программа учебной практики является частью ОПОП СПО ППКРС в соответствии с ФГОС СПО по профессии 19.01.04 Пекарь, в части освоения основного вида деятельности  (ВД): Термическая обработка теста и отделка поверхности хлебобулочных изделий  </w:t>
      </w:r>
    </w:p>
    <w:p w:rsidR="00C65410" w:rsidRPr="00292AF5" w:rsidRDefault="00C65410" w:rsidP="00C65410">
      <w:pPr>
        <w:pStyle w:val="ConsPlusNormal"/>
        <w:spacing w:after="0" w:line="240" w:lineRule="auto"/>
        <w:contextualSpacing/>
        <w:jc w:val="both"/>
        <w:rPr>
          <w:rFonts w:ascii="Times New Roman" w:hAnsi="Times New Roman" w:cs="Times New Roman"/>
          <w:sz w:val="24"/>
          <w:szCs w:val="24"/>
        </w:rPr>
      </w:pPr>
      <w:r w:rsidRPr="00C40D12">
        <w:rPr>
          <w:rFonts w:ascii="Times New Roman" w:hAnsi="Times New Roman" w:cs="Times New Roman"/>
          <w:b/>
          <w:sz w:val="24"/>
          <w:szCs w:val="24"/>
        </w:rPr>
        <w:t xml:space="preserve">Цель: </w:t>
      </w:r>
      <w:r w:rsidRPr="00C40D12">
        <w:rPr>
          <w:rFonts w:ascii="Times New Roman" w:hAnsi="Times New Roman" w:cs="Times New Roman"/>
          <w:sz w:val="24"/>
          <w:szCs w:val="24"/>
        </w:rPr>
        <w:t xml:space="preserve">формирование, закрепление, развитие практических навыков и компетенций у обучающихся по виду деятельности: </w:t>
      </w:r>
      <w:r w:rsidRPr="00C40D12">
        <w:rPr>
          <w:rFonts w:ascii="Times New Roman" w:hAnsi="Times New Roman"/>
          <w:color w:val="000000"/>
          <w:sz w:val="24"/>
          <w:szCs w:val="24"/>
        </w:rPr>
        <w:t>Термическая</w:t>
      </w:r>
      <w:r w:rsidRPr="00292AF5">
        <w:rPr>
          <w:rFonts w:ascii="Times New Roman" w:hAnsi="Times New Roman"/>
          <w:color w:val="000000"/>
          <w:sz w:val="24"/>
          <w:szCs w:val="24"/>
        </w:rPr>
        <w:t xml:space="preserve"> обработка теста и отделка поверхности хлебобулочных изделий </w:t>
      </w:r>
    </w:p>
    <w:p w:rsidR="00C65410" w:rsidRPr="00292AF5" w:rsidRDefault="00C65410" w:rsidP="00C65410">
      <w:pPr>
        <w:pStyle w:val="ConsPlusNormal"/>
        <w:spacing w:after="0" w:line="240" w:lineRule="auto"/>
        <w:contextualSpacing/>
        <w:jc w:val="both"/>
        <w:rPr>
          <w:rFonts w:ascii="Times New Roman" w:hAnsi="Times New Roman" w:cs="Times New Roman"/>
          <w:sz w:val="24"/>
          <w:szCs w:val="24"/>
        </w:rPr>
      </w:pPr>
      <w:r w:rsidRPr="00292AF5">
        <w:rPr>
          <w:rFonts w:ascii="Times New Roman" w:hAnsi="Times New Roman" w:cs="Times New Roman"/>
          <w:b/>
          <w:sz w:val="24"/>
          <w:szCs w:val="24"/>
        </w:rPr>
        <w:t>Планируемые результаты учебной практики:</w:t>
      </w:r>
    </w:p>
    <w:p w:rsidR="00C65410" w:rsidRPr="00292AF5" w:rsidRDefault="00C65410" w:rsidP="00C654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
          <w:sz w:val="24"/>
          <w:szCs w:val="24"/>
        </w:rPr>
      </w:pPr>
      <w:r w:rsidRPr="00292AF5">
        <w:rPr>
          <w:rFonts w:ascii="Times New Roman" w:hAnsi="Times New Roman"/>
          <w:b/>
          <w:sz w:val="24"/>
          <w:szCs w:val="24"/>
        </w:rPr>
        <w:t>Общие компетенции:</w:t>
      </w:r>
    </w:p>
    <w:p w:rsidR="00C65410" w:rsidRPr="00292AF5" w:rsidRDefault="00C65410" w:rsidP="00C654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rPr>
      </w:pPr>
      <w:r w:rsidRPr="00292AF5">
        <w:rPr>
          <w:rFonts w:ascii="Times New Roman" w:hAnsi="Times New Roman"/>
          <w:sz w:val="24"/>
          <w:szCs w:val="24"/>
        </w:rPr>
        <w:t>ОК 1. Понимать сущность и социальную значимость своей будущей профессии, проявлять к ней устойчивый интерес.</w:t>
      </w:r>
    </w:p>
    <w:p w:rsidR="00C65410" w:rsidRPr="00292AF5" w:rsidRDefault="00C65410" w:rsidP="00C654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rPr>
      </w:pPr>
      <w:r w:rsidRPr="00292AF5">
        <w:rPr>
          <w:rFonts w:ascii="Times New Roman" w:hAnsi="Times New Roman"/>
          <w:sz w:val="24"/>
          <w:szCs w:val="24"/>
        </w:rPr>
        <w:t>ОК 2. Организовывать собственную деятельность, исходя из цели и способов ее достижения, определенных руководителем.</w:t>
      </w:r>
    </w:p>
    <w:p w:rsidR="00C65410" w:rsidRPr="00292AF5" w:rsidRDefault="00C65410" w:rsidP="00C65410">
      <w:pPr>
        <w:spacing w:after="0" w:line="240" w:lineRule="auto"/>
        <w:jc w:val="both"/>
        <w:rPr>
          <w:rFonts w:ascii="Times New Roman" w:hAnsi="Times New Roman"/>
          <w:sz w:val="24"/>
          <w:szCs w:val="24"/>
        </w:rPr>
      </w:pPr>
      <w:r w:rsidRPr="00292AF5">
        <w:rPr>
          <w:rFonts w:ascii="Times New Roman" w:hAnsi="Times New Roman"/>
          <w:sz w:val="24"/>
          <w:szCs w:val="24"/>
        </w:rPr>
        <w:t>ОК 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rsidR="00C65410" w:rsidRPr="00292AF5" w:rsidRDefault="00C65410" w:rsidP="00C654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rPr>
      </w:pPr>
      <w:r w:rsidRPr="00292AF5">
        <w:rPr>
          <w:rFonts w:ascii="Times New Roman" w:hAnsi="Times New Roman"/>
          <w:sz w:val="24"/>
          <w:szCs w:val="24"/>
        </w:rPr>
        <w:t>ОК 6. Работать в команде, эффективно общаться с коллегами, руководством, клиентами.</w:t>
      </w:r>
    </w:p>
    <w:p w:rsidR="00C65410" w:rsidRPr="00292AF5"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292AF5">
        <w:rPr>
          <w:rFonts w:ascii="Times New Roman" w:hAnsi="Times New Roman"/>
          <w:b/>
          <w:sz w:val="24"/>
          <w:szCs w:val="24"/>
        </w:rPr>
        <w:t>Профессиональные компетенции:</w:t>
      </w:r>
    </w:p>
    <w:p w:rsidR="00C65410" w:rsidRPr="00292AF5" w:rsidRDefault="00C65410" w:rsidP="00C65410">
      <w:pPr>
        <w:spacing w:after="0" w:line="240" w:lineRule="auto"/>
        <w:jc w:val="both"/>
        <w:rPr>
          <w:rFonts w:ascii="Times New Roman" w:hAnsi="Times New Roman"/>
          <w:sz w:val="24"/>
          <w:szCs w:val="24"/>
        </w:rPr>
      </w:pPr>
      <w:r w:rsidRPr="00292AF5">
        <w:rPr>
          <w:rFonts w:ascii="Times New Roman" w:hAnsi="Times New Roman"/>
          <w:sz w:val="24"/>
          <w:szCs w:val="24"/>
        </w:rPr>
        <w:t>ПК 4.1. Определять готовность полуфабрикатов к выпечке.</w:t>
      </w:r>
    </w:p>
    <w:p w:rsidR="00C65410" w:rsidRPr="00292AF5" w:rsidRDefault="00C65410" w:rsidP="00C65410">
      <w:pPr>
        <w:spacing w:after="0" w:line="240" w:lineRule="auto"/>
        <w:jc w:val="both"/>
        <w:rPr>
          <w:rFonts w:ascii="Times New Roman" w:hAnsi="Times New Roman"/>
          <w:sz w:val="24"/>
          <w:szCs w:val="24"/>
        </w:rPr>
      </w:pPr>
      <w:r w:rsidRPr="00292AF5">
        <w:rPr>
          <w:rFonts w:ascii="Times New Roman" w:hAnsi="Times New Roman"/>
          <w:sz w:val="24"/>
          <w:szCs w:val="24"/>
        </w:rPr>
        <w:t>ПК 4.2. Контролировать и регулировать режим выпечки хлеба, хлебобулочных и бараночных изделий.</w:t>
      </w:r>
    </w:p>
    <w:p w:rsidR="00C65410" w:rsidRPr="00292AF5" w:rsidRDefault="00C65410" w:rsidP="00C65410">
      <w:pPr>
        <w:spacing w:after="0" w:line="240" w:lineRule="auto"/>
        <w:jc w:val="both"/>
        <w:rPr>
          <w:rFonts w:ascii="Times New Roman" w:hAnsi="Times New Roman"/>
          <w:sz w:val="24"/>
          <w:szCs w:val="24"/>
        </w:rPr>
      </w:pPr>
      <w:r w:rsidRPr="00292AF5">
        <w:rPr>
          <w:rFonts w:ascii="Times New Roman" w:hAnsi="Times New Roman"/>
          <w:sz w:val="24"/>
          <w:szCs w:val="24"/>
        </w:rPr>
        <w:t>ПК 4.3. Отделывать поверхность готовых хлебобулочных изделий.</w:t>
      </w:r>
    </w:p>
    <w:p w:rsidR="00C65410" w:rsidRPr="00292AF5" w:rsidRDefault="00C65410" w:rsidP="00C65410">
      <w:pPr>
        <w:spacing w:after="0" w:line="240" w:lineRule="auto"/>
        <w:jc w:val="both"/>
        <w:rPr>
          <w:rFonts w:ascii="Times New Roman" w:hAnsi="Times New Roman"/>
          <w:sz w:val="24"/>
          <w:szCs w:val="24"/>
        </w:rPr>
      </w:pPr>
      <w:r w:rsidRPr="00292AF5">
        <w:rPr>
          <w:rFonts w:ascii="Times New Roman" w:hAnsi="Times New Roman"/>
          <w:sz w:val="24"/>
          <w:szCs w:val="24"/>
        </w:rPr>
        <w:t>ПК 4.4. Контролировать и регулировать режим сушки сухарных изделий.</w:t>
      </w:r>
    </w:p>
    <w:p w:rsidR="00C65410" w:rsidRPr="00292AF5" w:rsidRDefault="00C65410" w:rsidP="00C65410">
      <w:pPr>
        <w:spacing w:after="0" w:line="240" w:lineRule="auto"/>
        <w:jc w:val="both"/>
        <w:rPr>
          <w:rFonts w:ascii="Times New Roman" w:hAnsi="Times New Roman"/>
          <w:sz w:val="24"/>
          <w:szCs w:val="24"/>
        </w:rPr>
      </w:pPr>
      <w:r w:rsidRPr="00292AF5">
        <w:rPr>
          <w:rFonts w:ascii="Times New Roman" w:hAnsi="Times New Roman"/>
          <w:sz w:val="24"/>
          <w:szCs w:val="24"/>
        </w:rPr>
        <w:t>ПК 4.5. Контролировать и регулировать режим приготовления мучных кондитерских изделий.</w:t>
      </w:r>
    </w:p>
    <w:p w:rsidR="00C65410" w:rsidRPr="00292AF5" w:rsidRDefault="00C65410" w:rsidP="00C65410">
      <w:pPr>
        <w:pStyle w:val="a7"/>
        <w:spacing w:before="0" w:beforeAutospacing="0" w:after="0" w:afterAutospacing="0"/>
        <w:jc w:val="both"/>
        <w:rPr>
          <w:b/>
          <w:bCs/>
          <w:color w:val="000000"/>
        </w:rPr>
      </w:pPr>
      <w:r w:rsidRPr="00292AF5">
        <w:t>ПК 4.6. Обслуживать печи, духовые шкафы и другое оборудование для выпекания и сушки.</w:t>
      </w:r>
    </w:p>
    <w:p w:rsidR="00C65410" w:rsidRPr="00292AF5" w:rsidRDefault="00C65410" w:rsidP="00C65410">
      <w:pPr>
        <w:pStyle w:val="a7"/>
        <w:spacing w:before="0" w:beforeAutospacing="0" w:after="0" w:afterAutospacing="0"/>
        <w:jc w:val="both"/>
        <w:rPr>
          <w:color w:val="000000"/>
        </w:rPr>
      </w:pPr>
      <w:r w:rsidRPr="00292AF5">
        <w:rPr>
          <w:b/>
          <w:bCs/>
          <w:color w:val="000000"/>
        </w:rPr>
        <w:t>Уметь:</w:t>
      </w:r>
    </w:p>
    <w:p w:rsidR="00C65410" w:rsidRPr="00292AF5" w:rsidRDefault="00C65410" w:rsidP="00A826AD">
      <w:pPr>
        <w:pStyle w:val="a7"/>
        <w:numPr>
          <w:ilvl w:val="0"/>
          <w:numId w:val="150"/>
        </w:numPr>
        <w:spacing w:before="0" w:beforeAutospacing="0" w:after="0" w:afterAutospacing="0"/>
        <w:jc w:val="both"/>
        <w:rPr>
          <w:color w:val="000000"/>
        </w:rPr>
      </w:pPr>
      <w:r w:rsidRPr="00292AF5">
        <w:rPr>
          <w:color w:val="000000"/>
        </w:rPr>
        <w:t>определять готовность полуфабрикатов после окончательной расстойки к выпечке;</w:t>
      </w:r>
    </w:p>
    <w:p w:rsidR="00C65410" w:rsidRPr="00292AF5" w:rsidRDefault="00C65410" w:rsidP="00A826AD">
      <w:pPr>
        <w:pStyle w:val="a7"/>
        <w:numPr>
          <w:ilvl w:val="0"/>
          <w:numId w:val="150"/>
        </w:numPr>
        <w:spacing w:before="0" w:beforeAutospacing="0" w:after="0" w:afterAutospacing="0"/>
        <w:jc w:val="both"/>
        <w:rPr>
          <w:color w:val="000000"/>
        </w:rPr>
      </w:pPr>
      <w:r w:rsidRPr="00292AF5">
        <w:rPr>
          <w:color w:val="000000"/>
        </w:rPr>
        <w:t>загружать полуфабрикаты в печь;</w:t>
      </w:r>
    </w:p>
    <w:p w:rsidR="00C65410" w:rsidRPr="00292AF5" w:rsidRDefault="00C65410" w:rsidP="00A826AD">
      <w:pPr>
        <w:pStyle w:val="a7"/>
        <w:numPr>
          <w:ilvl w:val="0"/>
          <w:numId w:val="150"/>
        </w:numPr>
        <w:spacing w:before="0" w:beforeAutospacing="0" w:after="0" w:afterAutospacing="0"/>
        <w:jc w:val="both"/>
        <w:rPr>
          <w:color w:val="000000"/>
        </w:rPr>
      </w:pPr>
      <w:r w:rsidRPr="00292AF5">
        <w:rPr>
          <w:color w:val="000000"/>
        </w:rPr>
        <w:t>контролировать паровой и температурный режим пекарной камеры;</w:t>
      </w:r>
    </w:p>
    <w:p w:rsidR="00C65410" w:rsidRPr="00292AF5" w:rsidRDefault="00C65410" w:rsidP="00A826AD">
      <w:pPr>
        <w:pStyle w:val="a7"/>
        <w:numPr>
          <w:ilvl w:val="0"/>
          <w:numId w:val="150"/>
        </w:numPr>
        <w:spacing w:before="0" w:beforeAutospacing="0" w:after="0" w:afterAutospacing="0"/>
        <w:jc w:val="both"/>
        <w:rPr>
          <w:color w:val="000000"/>
        </w:rPr>
      </w:pPr>
      <w:r w:rsidRPr="00292AF5">
        <w:rPr>
          <w:color w:val="000000"/>
        </w:rPr>
        <w:t>определять готовность изделий при выпечке;</w:t>
      </w:r>
    </w:p>
    <w:p w:rsidR="00C65410" w:rsidRPr="00292AF5" w:rsidRDefault="00C65410" w:rsidP="00A826AD">
      <w:pPr>
        <w:pStyle w:val="a7"/>
        <w:numPr>
          <w:ilvl w:val="0"/>
          <w:numId w:val="150"/>
        </w:numPr>
        <w:spacing w:before="0" w:beforeAutospacing="0" w:after="0" w:afterAutospacing="0"/>
        <w:jc w:val="both"/>
        <w:rPr>
          <w:color w:val="000000"/>
        </w:rPr>
      </w:pPr>
      <w:r w:rsidRPr="00292AF5">
        <w:rPr>
          <w:color w:val="000000"/>
        </w:rPr>
        <w:t>разгружать печь;</w:t>
      </w:r>
    </w:p>
    <w:p w:rsidR="00C65410" w:rsidRPr="00292AF5" w:rsidRDefault="00C65410" w:rsidP="00A826AD">
      <w:pPr>
        <w:pStyle w:val="a4"/>
        <w:widowControl w:val="0"/>
        <w:numPr>
          <w:ilvl w:val="0"/>
          <w:numId w:val="15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olor w:val="000000"/>
          <w:sz w:val="24"/>
          <w:szCs w:val="24"/>
        </w:rPr>
      </w:pPr>
      <w:r w:rsidRPr="00292AF5">
        <w:rPr>
          <w:rFonts w:ascii="Times New Roman" w:hAnsi="Times New Roman"/>
          <w:color w:val="000000"/>
          <w:sz w:val="24"/>
          <w:szCs w:val="24"/>
        </w:rPr>
        <w:t>определять выход готовой продукции, рассчитывать упек и сушку;</w:t>
      </w:r>
    </w:p>
    <w:p w:rsidR="00C65410" w:rsidRPr="00292AF5" w:rsidRDefault="00C65410" w:rsidP="00A826AD">
      <w:pPr>
        <w:pStyle w:val="a4"/>
        <w:widowControl w:val="0"/>
        <w:numPr>
          <w:ilvl w:val="0"/>
          <w:numId w:val="15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olor w:val="000000"/>
          <w:sz w:val="24"/>
          <w:szCs w:val="24"/>
        </w:rPr>
      </w:pPr>
      <w:r w:rsidRPr="00292AF5">
        <w:rPr>
          <w:rFonts w:ascii="Times New Roman" w:hAnsi="Times New Roman"/>
          <w:color w:val="000000"/>
          <w:sz w:val="24"/>
          <w:szCs w:val="24"/>
        </w:rPr>
        <w:t>выпекать сухарные плиты и производить сушку нарезанных ломтей сухарей;</w:t>
      </w:r>
    </w:p>
    <w:p w:rsidR="00C65410" w:rsidRPr="00292AF5" w:rsidRDefault="00C65410" w:rsidP="00A826AD">
      <w:pPr>
        <w:pStyle w:val="a4"/>
        <w:widowControl w:val="0"/>
        <w:numPr>
          <w:ilvl w:val="0"/>
          <w:numId w:val="15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olor w:val="000000"/>
          <w:sz w:val="24"/>
          <w:szCs w:val="24"/>
        </w:rPr>
      </w:pPr>
      <w:r w:rsidRPr="00292AF5">
        <w:rPr>
          <w:rFonts w:ascii="Times New Roman" w:hAnsi="Times New Roman"/>
          <w:color w:val="000000"/>
          <w:sz w:val="24"/>
          <w:szCs w:val="24"/>
        </w:rPr>
        <w:t>оценивать качество выпеченных изделий по органолептическим показателям;</w:t>
      </w:r>
    </w:p>
    <w:p w:rsidR="00C65410" w:rsidRPr="00292AF5" w:rsidRDefault="00C65410" w:rsidP="00A826AD">
      <w:pPr>
        <w:pStyle w:val="a4"/>
        <w:widowControl w:val="0"/>
        <w:numPr>
          <w:ilvl w:val="0"/>
          <w:numId w:val="15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olor w:val="000000"/>
          <w:sz w:val="24"/>
          <w:szCs w:val="24"/>
        </w:rPr>
      </w:pPr>
      <w:r w:rsidRPr="00292AF5">
        <w:rPr>
          <w:rFonts w:ascii="Times New Roman" w:hAnsi="Times New Roman"/>
          <w:color w:val="000000"/>
          <w:sz w:val="24"/>
          <w:szCs w:val="24"/>
        </w:rPr>
        <w:t>приготавливать отделочную крошку, помаду;</w:t>
      </w:r>
    </w:p>
    <w:p w:rsidR="00C65410" w:rsidRPr="00292AF5" w:rsidRDefault="00C65410" w:rsidP="00A826AD">
      <w:pPr>
        <w:pStyle w:val="a4"/>
        <w:widowControl w:val="0"/>
        <w:numPr>
          <w:ilvl w:val="0"/>
          <w:numId w:val="15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olor w:val="000000"/>
          <w:sz w:val="24"/>
          <w:szCs w:val="24"/>
        </w:rPr>
      </w:pPr>
      <w:r w:rsidRPr="00292AF5">
        <w:rPr>
          <w:rFonts w:ascii="Times New Roman" w:hAnsi="Times New Roman"/>
          <w:color w:val="000000"/>
          <w:sz w:val="24"/>
          <w:szCs w:val="24"/>
        </w:rPr>
        <w:t>производить отделку поверхности готовых изделий сахарной пудрой, крошкой, помадой.</w:t>
      </w:r>
    </w:p>
    <w:p w:rsidR="00C65410" w:rsidRPr="00292AF5" w:rsidRDefault="00C65410" w:rsidP="00C654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olor w:val="000000"/>
          <w:sz w:val="24"/>
          <w:szCs w:val="24"/>
        </w:rPr>
      </w:pPr>
      <w:r w:rsidRPr="00292AF5">
        <w:rPr>
          <w:rFonts w:ascii="Times New Roman" w:hAnsi="Times New Roman" w:cs="Times New Roman"/>
          <w:b/>
          <w:sz w:val="24"/>
          <w:szCs w:val="24"/>
        </w:rPr>
        <w:t xml:space="preserve"> Иметь практический опыт:</w:t>
      </w:r>
    </w:p>
    <w:p w:rsidR="00C65410" w:rsidRPr="00292AF5" w:rsidRDefault="00C65410" w:rsidP="00A826AD">
      <w:pPr>
        <w:pStyle w:val="a7"/>
        <w:numPr>
          <w:ilvl w:val="0"/>
          <w:numId w:val="151"/>
        </w:numPr>
        <w:spacing w:before="0" w:beforeAutospacing="0" w:after="0" w:afterAutospacing="0"/>
        <w:jc w:val="both"/>
        <w:rPr>
          <w:color w:val="000000"/>
        </w:rPr>
      </w:pPr>
      <w:r w:rsidRPr="00292AF5">
        <w:rPr>
          <w:color w:val="000000"/>
        </w:rPr>
        <w:t>выпекания хлеба, хлебобулочных и бараночных изделий;</w:t>
      </w:r>
    </w:p>
    <w:p w:rsidR="00C65410" w:rsidRPr="00292AF5" w:rsidRDefault="00C65410" w:rsidP="00A826AD">
      <w:pPr>
        <w:pStyle w:val="a7"/>
        <w:numPr>
          <w:ilvl w:val="0"/>
          <w:numId w:val="151"/>
        </w:numPr>
        <w:spacing w:before="0" w:beforeAutospacing="0" w:after="0" w:afterAutospacing="0"/>
        <w:jc w:val="both"/>
        <w:rPr>
          <w:color w:val="000000"/>
        </w:rPr>
      </w:pPr>
      <w:r w:rsidRPr="00292AF5">
        <w:rPr>
          <w:color w:val="000000"/>
        </w:rPr>
        <w:t>сушки сухарных изделий;</w:t>
      </w:r>
    </w:p>
    <w:p w:rsidR="00C65410" w:rsidRPr="00292AF5" w:rsidRDefault="00C65410" w:rsidP="00A826AD">
      <w:pPr>
        <w:pStyle w:val="a7"/>
        <w:numPr>
          <w:ilvl w:val="0"/>
          <w:numId w:val="151"/>
        </w:numPr>
        <w:spacing w:before="0" w:beforeAutospacing="0" w:after="0" w:afterAutospacing="0"/>
        <w:jc w:val="both"/>
        <w:rPr>
          <w:color w:val="000000"/>
        </w:rPr>
      </w:pPr>
      <w:r w:rsidRPr="00292AF5">
        <w:rPr>
          <w:color w:val="000000"/>
        </w:rPr>
        <w:t>выпечки кексов, пряников, вафель, печенья;</w:t>
      </w:r>
    </w:p>
    <w:p w:rsidR="00C65410" w:rsidRPr="00292AF5" w:rsidRDefault="00C65410" w:rsidP="00A826AD">
      <w:pPr>
        <w:pStyle w:val="a7"/>
        <w:numPr>
          <w:ilvl w:val="0"/>
          <w:numId w:val="151"/>
        </w:numPr>
        <w:spacing w:before="0" w:beforeAutospacing="0" w:after="0" w:afterAutospacing="0"/>
        <w:jc w:val="both"/>
        <w:rPr>
          <w:color w:val="000000"/>
        </w:rPr>
      </w:pPr>
      <w:r w:rsidRPr="00292AF5">
        <w:rPr>
          <w:color w:val="000000"/>
        </w:rPr>
        <w:t>выпечки полуфабрикатов для мучных кондитерских изделий;</w:t>
      </w:r>
    </w:p>
    <w:p w:rsidR="00C65410" w:rsidRPr="00292AF5" w:rsidRDefault="00C65410" w:rsidP="00A826AD">
      <w:pPr>
        <w:pStyle w:val="a7"/>
        <w:numPr>
          <w:ilvl w:val="0"/>
          <w:numId w:val="151"/>
        </w:numPr>
        <w:spacing w:before="0" w:beforeAutospacing="0" w:after="0" w:afterAutospacing="0"/>
        <w:jc w:val="both"/>
        <w:rPr>
          <w:color w:val="000000"/>
        </w:rPr>
      </w:pPr>
      <w:r w:rsidRPr="00292AF5">
        <w:rPr>
          <w:color w:val="000000"/>
        </w:rPr>
        <w:t>наладки и регулирования режима работы печи.</w:t>
      </w:r>
    </w:p>
    <w:p w:rsidR="00C65410" w:rsidRPr="00292AF5"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4"/>
          <w:szCs w:val="24"/>
        </w:rPr>
      </w:pPr>
      <w:r w:rsidRPr="00292AF5">
        <w:rPr>
          <w:rFonts w:ascii="Times New Roman" w:hAnsi="Times New Roman"/>
          <w:b/>
          <w:sz w:val="24"/>
          <w:szCs w:val="24"/>
        </w:rPr>
        <w:t>Количество часов на освоение программы учебной практики:</w:t>
      </w:r>
    </w:p>
    <w:p w:rsidR="00C65410" w:rsidRPr="00292AF5"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i/>
          <w:sz w:val="24"/>
          <w:szCs w:val="24"/>
          <w:lang w:eastAsia="en-US"/>
        </w:rPr>
      </w:pPr>
      <w:r w:rsidRPr="00292AF5">
        <w:rPr>
          <w:rFonts w:ascii="Times New Roman" w:eastAsia="Calibri" w:hAnsi="Times New Roman"/>
          <w:sz w:val="24"/>
          <w:szCs w:val="24"/>
          <w:lang w:eastAsia="en-US"/>
        </w:rPr>
        <w:t xml:space="preserve">Рабочая программа практики рассчитана на прохождение обучающимися практики в </w:t>
      </w:r>
      <w:r w:rsidRPr="00292AF5">
        <w:rPr>
          <w:rFonts w:ascii="Times New Roman" w:eastAsia="Calibri" w:hAnsi="Times New Roman"/>
          <w:i/>
          <w:sz w:val="24"/>
          <w:szCs w:val="24"/>
          <w:lang w:eastAsia="en-US"/>
        </w:rPr>
        <w:t>объеме 108 часов.</w:t>
      </w:r>
    </w:p>
    <w:p w:rsidR="00C65410" w:rsidRPr="00292AF5"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sz w:val="24"/>
          <w:szCs w:val="24"/>
          <w:lang w:eastAsia="en-US"/>
        </w:rPr>
      </w:pPr>
      <w:r w:rsidRPr="00292AF5">
        <w:rPr>
          <w:rFonts w:ascii="Times New Roman" w:eastAsia="Calibri" w:hAnsi="Times New Roman"/>
          <w:sz w:val="24"/>
          <w:szCs w:val="24"/>
          <w:lang w:eastAsia="en-US"/>
        </w:rPr>
        <w:t>Форма промежуточной аттестации: дифференцированный зачет.</w:t>
      </w:r>
    </w:p>
    <w:p w:rsidR="00C65410" w:rsidRPr="00292AF5" w:rsidRDefault="00C65410" w:rsidP="00C654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sz w:val="24"/>
          <w:szCs w:val="24"/>
        </w:rPr>
      </w:pPr>
      <w:r w:rsidRPr="00292AF5">
        <w:rPr>
          <w:rFonts w:ascii="Times New Roman" w:hAnsi="Times New Roman"/>
          <w:b/>
          <w:sz w:val="24"/>
          <w:szCs w:val="24"/>
        </w:rPr>
        <w:t>Процедура оценки результатов освоения общих и профессиональных компетенций</w:t>
      </w:r>
    </w:p>
    <w:p w:rsidR="00C65410" w:rsidRPr="00292AF5" w:rsidRDefault="00C65410" w:rsidP="00C654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contextualSpacing/>
        <w:jc w:val="both"/>
        <w:rPr>
          <w:rFonts w:ascii="Times New Roman" w:eastAsia="Calibri" w:hAnsi="Times New Roman"/>
          <w:sz w:val="24"/>
          <w:szCs w:val="24"/>
          <w:lang w:eastAsia="en-US"/>
        </w:rPr>
      </w:pPr>
      <w:r w:rsidRPr="00292AF5">
        <w:rPr>
          <w:rFonts w:ascii="Times New Roman" w:eastAsia="Calibri" w:hAnsi="Times New Roman"/>
          <w:sz w:val="24"/>
          <w:szCs w:val="24"/>
          <w:lang w:eastAsia="en-US"/>
        </w:rPr>
        <w:t>Процедура оценки результатов освоения общих и профессиональных компетенций осуществляется:</w:t>
      </w:r>
    </w:p>
    <w:p w:rsidR="00C65410" w:rsidRPr="00292AF5" w:rsidRDefault="00C65410" w:rsidP="00A826AD">
      <w:pPr>
        <w:pStyle w:val="a4"/>
        <w:widowControl w:val="0"/>
        <w:numPr>
          <w:ilvl w:val="0"/>
          <w:numId w:val="1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sz w:val="24"/>
          <w:szCs w:val="24"/>
          <w:lang w:eastAsia="en-US"/>
        </w:rPr>
      </w:pPr>
      <w:r w:rsidRPr="00292AF5">
        <w:rPr>
          <w:rFonts w:ascii="Times New Roman" w:eastAsia="Calibri" w:hAnsi="Times New Roman"/>
          <w:sz w:val="24"/>
          <w:szCs w:val="24"/>
          <w:lang w:eastAsia="en-US"/>
        </w:rPr>
        <w:t>в ходе проведения учебной практики (по результатам выполнения видов работ, предусмотренных программой практики) в рамках текущего контроля;</w:t>
      </w:r>
    </w:p>
    <w:p w:rsidR="00C65410" w:rsidRPr="00292AF5" w:rsidRDefault="00C65410" w:rsidP="00A826AD">
      <w:pPr>
        <w:pStyle w:val="a4"/>
        <w:widowControl w:val="0"/>
        <w:numPr>
          <w:ilvl w:val="0"/>
          <w:numId w:val="152"/>
        </w:numPr>
        <w:tabs>
          <w:tab w:val="left" w:pos="2295"/>
        </w:tabs>
        <w:spacing w:after="0" w:line="240" w:lineRule="auto"/>
        <w:jc w:val="both"/>
        <w:rPr>
          <w:rFonts w:ascii="Times New Roman" w:hAnsi="Times New Roman"/>
          <w:sz w:val="24"/>
          <w:szCs w:val="24"/>
        </w:rPr>
      </w:pPr>
      <w:r w:rsidRPr="00292AF5">
        <w:rPr>
          <w:rFonts w:ascii="Times New Roman" w:eastAsia="Calibri" w:hAnsi="Times New Roman"/>
          <w:sz w:val="24"/>
          <w:szCs w:val="24"/>
          <w:lang w:eastAsia="en-US"/>
        </w:rPr>
        <w:t>по итогам учебной практики проводится п</w:t>
      </w:r>
      <w:r w:rsidRPr="00292AF5">
        <w:rPr>
          <w:rFonts w:ascii="Times New Roman" w:hAnsi="Times New Roman"/>
          <w:sz w:val="24"/>
          <w:szCs w:val="24"/>
        </w:rPr>
        <w:t xml:space="preserve">ромежуточная аттестация в форме дифференцированного зачета, целью которого является оценка уровня сформированности у обучающихся практических навыков, первичного практического опыта и компетенций по виду деятельности </w:t>
      </w:r>
      <w:r w:rsidRPr="00292AF5">
        <w:rPr>
          <w:rFonts w:ascii="Times New Roman" w:hAnsi="Times New Roman"/>
          <w:color w:val="000000"/>
          <w:sz w:val="24"/>
          <w:szCs w:val="24"/>
        </w:rPr>
        <w:t>Термическая обработка теста и отделка поверхности хлебобулочных изделий</w:t>
      </w:r>
      <w:r w:rsidRPr="00292AF5">
        <w:rPr>
          <w:rFonts w:ascii="Times New Roman" w:hAnsi="Times New Roman"/>
          <w:sz w:val="24"/>
          <w:szCs w:val="24"/>
        </w:rPr>
        <w:t>.</w:t>
      </w:r>
    </w:p>
    <w:p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
          <w:sz w:val="24"/>
          <w:szCs w:val="24"/>
        </w:rPr>
      </w:pPr>
    </w:p>
    <w:p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Тематический план</w:t>
      </w:r>
      <w:r w:rsidRPr="00036CEB">
        <w:rPr>
          <w:rFonts w:ascii="Times New Roman" w:hAnsi="Times New Roman" w:cs="Times New Roman"/>
          <w:b/>
          <w:sz w:val="24"/>
          <w:szCs w:val="24"/>
        </w:rPr>
        <w:t xml:space="preserve"> </w:t>
      </w:r>
      <w:r>
        <w:rPr>
          <w:rFonts w:ascii="Times New Roman" w:hAnsi="Times New Roman" w:cs="Times New Roman"/>
          <w:b/>
          <w:sz w:val="24"/>
          <w:szCs w:val="24"/>
        </w:rPr>
        <w:t>учебной практики</w:t>
      </w:r>
      <w:r w:rsidRPr="001D7E3B">
        <w:rPr>
          <w:rFonts w:ascii="Times New Roman" w:hAnsi="Times New Roman" w:cs="Times New Roman"/>
          <w:b/>
          <w:sz w:val="24"/>
          <w:szCs w:val="24"/>
        </w:rPr>
        <w:t xml:space="preserve"> УП.</w:t>
      </w:r>
      <w:r>
        <w:rPr>
          <w:rFonts w:ascii="Times New Roman" w:hAnsi="Times New Roman" w:cs="Times New Roman"/>
          <w:b/>
          <w:sz w:val="24"/>
          <w:szCs w:val="24"/>
        </w:rPr>
        <w:t xml:space="preserve">04 </w:t>
      </w:r>
    </w:p>
    <w:p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b/>
          <w:caps/>
          <w:sz w:val="24"/>
          <w:szCs w:val="24"/>
        </w:rPr>
      </w:pPr>
      <w:r w:rsidRPr="00292AF5">
        <w:rPr>
          <w:rFonts w:ascii="Times New Roman" w:hAnsi="Times New Roman"/>
          <w:b/>
          <w:caps/>
          <w:sz w:val="24"/>
          <w:szCs w:val="24"/>
        </w:rPr>
        <w:t xml:space="preserve"> </w:t>
      </w:r>
      <w:r>
        <w:rPr>
          <w:rFonts w:ascii="Times New Roman" w:hAnsi="Times New Roman"/>
          <w:b/>
          <w:caps/>
          <w:sz w:val="24"/>
          <w:szCs w:val="24"/>
        </w:rPr>
        <w:t xml:space="preserve">ПМ.04 </w:t>
      </w:r>
      <w:r>
        <w:rPr>
          <w:rFonts w:ascii="Times New Roman" w:hAnsi="Times New Roman"/>
          <w:b/>
          <w:sz w:val="24"/>
          <w:szCs w:val="24"/>
        </w:rPr>
        <w:t xml:space="preserve">Термическая обработка </w:t>
      </w:r>
      <w:r w:rsidRPr="00823BF9">
        <w:rPr>
          <w:rFonts w:ascii="Times New Roman" w:hAnsi="Times New Roman"/>
          <w:b/>
          <w:sz w:val="24"/>
          <w:szCs w:val="24"/>
        </w:rPr>
        <w:t>теста</w:t>
      </w:r>
      <w:r>
        <w:rPr>
          <w:rFonts w:ascii="Times New Roman" w:hAnsi="Times New Roman"/>
          <w:b/>
          <w:sz w:val="24"/>
          <w:szCs w:val="24"/>
        </w:rPr>
        <w:t xml:space="preserve"> и отделка поверхности хлебобулочных изделий  </w:t>
      </w:r>
    </w:p>
    <w:p w:rsidR="00C65410" w:rsidRDefault="00C65410" w:rsidP="00C65410">
      <w:pPr>
        <w:spacing w:after="0" w:line="240" w:lineRule="auto"/>
        <w:jc w:val="center"/>
        <w:rPr>
          <w:rFonts w:ascii="Times New Roman" w:hAnsi="Times New Roman" w:cs="Times New Roman"/>
          <w:b/>
          <w:sz w:val="24"/>
          <w:szCs w:val="24"/>
        </w:rPr>
      </w:pPr>
    </w:p>
    <w:tbl>
      <w:tblPr>
        <w:tblStyle w:val="a3"/>
        <w:tblW w:w="9923" w:type="dxa"/>
        <w:tblInd w:w="108" w:type="dxa"/>
        <w:tblLayout w:type="fixed"/>
        <w:tblLook w:val="04A0" w:firstRow="1" w:lastRow="0" w:firstColumn="1" w:lastColumn="0" w:noHBand="0" w:noVBand="1"/>
      </w:tblPr>
      <w:tblGrid>
        <w:gridCol w:w="1134"/>
        <w:gridCol w:w="7162"/>
        <w:gridCol w:w="1627"/>
      </w:tblGrid>
      <w:tr w:rsidR="00C65410" w:rsidRPr="00036CEB" w:rsidTr="00410959">
        <w:tc>
          <w:tcPr>
            <w:tcW w:w="1134" w:type="dxa"/>
            <w:tcBorders>
              <w:top w:val="single" w:sz="4" w:space="0" w:color="auto"/>
              <w:left w:val="single" w:sz="4" w:space="0" w:color="auto"/>
              <w:bottom w:val="single" w:sz="4" w:space="0" w:color="auto"/>
              <w:right w:val="single" w:sz="4" w:space="0" w:color="auto"/>
            </w:tcBorders>
            <w:hideMark/>
          </w:tcPr>
          <w:p w:rsidR="00C65410" w:rsidRPr="00036CEB" w:rsidRDefault="00C65410" w:rsidP="00410959">
            <w:pPr>
              <w:jc w:val="center"/>
              <w:rPr>
                <w:rFonts w:ascii="Times New Roman" w:eastAsia="Times New Roman" w:hAnsi="Times New Roman" w:cs="Times New Roman"/>
                <w:b/>
                <w:sz w:val="24"/>
                <w:szCs w:val="24"/>
              </w:rPr>
            </w:pPr>
            <w:r w:rsidRPr="00036CEB">
              <w:rPr>
                <w:rFonts w:ascii="Times New Roman" w:eastAsia="Times New Roman" w:hAnsi="Times New Roman" w:cs="Times New Roman"/>
                <w:b/>
                <w:sz w:val="24"/>
                <w:szCs w:val="24"/>
              </w:rPr>
              <w:t xml:space="preserve">№ </w:t>
            </w:r>
          </w:p>
          <w:p w:rsidR="00C65410" w:rsidRPr="00036CEB" w:rsidRDefault="00C65410" w:rsidP="00410959">
            <w:pPr>
              <w:jc w:val="center"/>
              <w:rPr>
                <w:rFonts w:ascii="Times New Roman" w:eastAsia="Times New Roman" w:hAnsi="Times New Roman" w:cs="Times New Roman"/>
                <w:b/>
                <w:sz w:val="24"/>
                <w:szCs w:val="24"/>
              </w:rPr>
            </w:pPr>
            <w:r w:rsidRPr="00036CEB">
              <w:rPr>
                <w:rFonts w:ascii="Times New Roman" w:eastAsia="Times New Roman" w:hAnsi="Times New Roman" w:cs="Times New Roman"/>
                <w:b/>
                <w:sz w:val="24"/>
                <w:szCs w:val="24"/>
              </w:rPr>
              <w:t>занятия</w:t>
            </w:r>
          </w:p>
        </w:tc>
        <w:tc>
          <w:tcPr>
            <w:tcW w:w="7162" w:type="dxa"/>
            <w:tcBorders>
              <w:top w:val="single" w:sz="4" w:space="0" w:color="auto"/>
              <w:left w:val="single" w:sz="4" w:space="0" w:color="auto"/>
              <w:bottom w:val="single" w:sz="4" w:space="0" w:color="auto"/>
              <w:right w:val="single" w:sz="4" w:space="0" w:color="auto"/>
            </w:tcBorders>
            <w:hideMark/>
          </w:tcPr>
          <w:p w:rsidR="00C65410" w:rsidRPr="00036CEB" w:rsidRDefault="00C65410" w:rsidP="00410959">
            <w:pPr>
              <w:jc w:val="center"/>
              <w:rPr>
                <w:rFonts w:ascii="Times New Roman" w:eastAsia="Times New Roman" w:hAnsi="Times New Roman" w:cs="Times New Roman"/>
                <w:b/>
                <w:sz w:val="24"/>
                <w:szCs w:val="24"/>
              </w:rPr>
            </w:pPr>
            <w:r w:rsidRPr="00036CEB">
              <w:rPr>
                <w:rFonts w:ascii="Times New Roman" w:eastAsia="Times New Roman" w:hAnsi="Times New Roman" w:cs="Times New Roman"/>
                <w:b/>
                <w:sz w:val="24"/>
                <w:szCs w:val="24"/>
              </w:rPr>
              <w:t>Виды работ</w:t>
            </w:r>
          </w:p>
        </w:tc>
        <w:tc>
          <w:tcPr>
            <w:tcW w:w="1627" w:type="dxa"/>
            <w:tcBorders>
              <w:top w:val="single" w:sz="4" w:space="0" w:color="auto"/>
              <w:left w:val="single" w:sz="4" w:space="0" w:color="auto"/>
              <w:bottom w:val="single" w:sz="4" w:space="0" w:color="auto"/>
              <w:right w:val="single" w:sz="4" w:space="0" w:color="auto"/>
            </w:tcBorders>
            <w:hideMark/>
          </w:tcPr>
          <w:p w:rsidR="00C65410" w:rsidRPr="00036CEB" w:rsidRDefault="00C65410" w:rsidP="00410959">
            <w:pPr>
              <w:jc w:val="center"/>
              <w:rPr>
                <w:rFonts w:ascii="Times New Roman" w:eastAsia="Times New Roman" w:hAnsi="Times New Roman" w:cs="Times New Roman"/>
                <w:b/>
                <w:sz w:val="24"/>
                <w:szCs w:val="24"/>
              </w:rPr>
            </w:pPr>
            <w:r w:rsidRPr="00036CEB">
              <w:rPr>
                <w:rFonts w:ascii="Times New Roman" w:eastAsia="Times New Roman" w:hAnsi="Times New Roman" w:cs="Times New Roman"/>
                <w:b/>
                <w:sz w:val="24"/>
                <w:szCs w:val="24"/>
              </w:rPr>
              <w:t>Количество часов</w:t>
            </w:r>
          </w:p>
        </w:tc>
      </w:tr>
      <w:tr w:rsidR="00C65410" w:rsidRPr="00036CEB" w:rsidTr="00410959">
        <w:tc>
          <w:tcPr>
            <w:tcW w:w="1134" w:type="dxa"/>
            <w:tcBorders>
              <w:top w:val="single" w:sz="4" w:space="0" w:color="auto"/>
              <w:left w:val="single" w:sz="4" w:space="0" w:color="auto"/>
              <w:bottom w:val="single" w:sz="4" w:space="0" w:color="auto"/>
              <w:right w:val="single" w:sz="4" w:space="0" w:color="auto"/>
            </w:tcBorders>
          </w:tcPr>
          <w:p w:rsidR="00C65410" w:rsidRPr="00036CEB" w:rsidRDefault="00C65410" w:rsidP="00410959">
            <w:pPr>
              <w:jc w:val="center"/>
              <w:rPr>
                <w:rFonts w:ascii="Times New Roman" w:eastAsia="Times New Roman" w:hAnsi="Times New Roman" w:cs="Times New Roman"/>
                <w:sz w:val="24"/>
                <w:szCs w:val="24"/>
              </w:rPr>
            </w:pPr>
            <w:r w:rsidRPr="00036CEB">
              <w:rPr>
                <w:rFonts w:ascii="Times New Roman" w:eastAsia="Times New Roman" w:hAnsi="Times New Roman" w:cs="Times New Roman"/>
                <w:sz w:val="24"/>
                <w:szCs w:val="24"/>
              </w:rPr>
              <w:t>1</w:t>
            </w:r>
          </w:p>
        </w:tc>
        <w:tc>
          <w:tcPr>
            <w:tcW w:w="7162" w:type="dxa"/>
            <w:tcBorders>
              <w:top w:val="single" w:sz="4" w:space="0" w:color="auto"/>
              <w:left w:val="single" w:sz="4" w:space="0" w:color="auto"/>
              <w:bottom w:val="single" w:sz="4" w:space="0" w:color="auto"/>
              <w:right w:val="single" w:sz="4" w:space="0" w:color="auto"/>
            </w:tcBorders>
          </w:tcPr>
          <w:p w:rsidR="00C65410" w:rsidRPr="00036CE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036CEB">
              <w:rPr>
                <w:rFonts w:ascii="Times New Roman" w:hAnsi="Times New Roman" w:cs="Times New Roman"/>
                <w:color w:val="000000"/>
                <w:sz w:val="24"/>
                <w:szCs w:val="24"/>
              </w:rPr>
              <w:t>Инструктаж по организации рабочего места и технике безопасности при выполнении работ, связанных с обслуживанием оборудования</w:t>
            </w:r>
          </w:p>
        </w:tc>
        <w:tc>
          <w:tcPr>
            <w:tcW w:w="1627" w:type="dxa"/>
            <w:tcBorders>
              <w:top w:val="single" w:sz="4" w:space="0" w:color="auto"/>
              <w:left w:val="single" w:sz="4" w:space="0" w:color="auto"/>
              <w:bottom w:val="single" w:sz="4" w:space="0" w:color="auto"/>
              <w:right w:val="single" w:sz="4" w:space="0" w:color="auto"/>
            </w:tcBorders>
          </w:tcPr>
          <w:p w:rsidR="00C65410" w:rsidRPr="00036CEB" w:rsidRDefault="00C65410" w:rsidP="00410959">
            <w:pPr>
              <w:jc w:val="center"/>
              <w:rPr>
                <w:rFonts w:ascii="Times New Roman" w:eastAsia="Times New Roman" w:hAnsi="Times New Roman" w:cs="Times New Roman"/>
                <w:sz w:val="24"/>
                <w:szCs w:val="24"/>
              </w:rPr>
            </w:pPr>
            <w:r w:rsidRPr="00036CEB">
              <w:rPr>
                <w:rFonts w:ascii="Times New Roman" w:eastAsia="Times New Roman" w:hAnsi="Times New Roman" w:cs="Times New Roman"/>
                <w:sz w:val="24"/>
                <w:szCs w:val="24"/>
              </w:rPr>
              <w:t>6</w:t>
            </w:r>
          </w:p>
        </w:tc>
      </w:tr>
      <w:tr w:rsidR="00C65410" w:rsidRPr="00036CEB" w:rsidTr="00410959">
        <w:tc>
          <w:tcPr>
            <w:tcW w:w="1134" w:type="dxa"/>
            <w:tcBorders>
              <w:top w:val="single" w:sz="4" w:space="0" w:color="auto"/>
              <w:left w:val="single" w:sz="4" w:space="0" w:color="auto"/>
              <w:bottom w:val="single" w:sz="4" w:space="0" w:color="auto"/>
              <w:right w:val="single" w:sz="4" w:space="0" w:color="auto"/>
            </w:tcBorders>
          </w:tcPr>
          <w:p w:rsidR="00C65410" w:rsidRPr="00036CEB" w:rsidRDefault="00C65410" w:rsidP="00410959">
            <w:pPr>
              <w:jc w:val="center"/>
              <w:rPr>
                <w:rFonts w:ascii="Times New Roman" w:eastAsia="Times New Roman" w:hAnsi="Times New Roman" w:cs="Times New Roman"/>
                <w:sz w:val="24"/>
                <w:szCs w:val="24"/>
              </w:rPr>
            </w:pPr>
            <w:r w:rsidRPr="00036CEB">
              <w:rPr>
                <w:rFonts w:ascii="Times New Roman" w:eastAsia="Times New Roman" w:hAnsi="Times New Roman" w:cs="Times New Roman"/>
                <w:sz w:val="24"/>
                <w:szCs w:val="24"/>
              </w:rPr>
              <w:t>2</w:t>
            </w:r>
          </w:p>
        </w:tc>
        <w:tc>
          <w:tcPr>
            <w:tcW w:w="7162" w:type="dxa"/>
            <w:tcBorders>
              <w:top w:val="single" w:sz="4" w:space="0" w:color="auto"/>
              <w:left w:val="single" w:sz="4" w:space="0" w:color="auto"/>
              <w:bottom w:val="single" w:sz="4" w:space="0" w:color="auto"/>
              <w:right w:val="single" w:sz="4" w:space="0" w:color="auto"/>
            </w:tcBorders>
          </w:tcPr>
          <w:p w:rsidR="00C65410" w:rsidRPr="00036CE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036CEB">
              <w:rPr>
                <w:rFonts w:ascii="Times New Roman" w:hAnsi="Times New Roman" w:cs="Times New Roman"/>
                <w:sz w:val="24"/>
                <w:szCs w:val="24"/>
              </w:rPr>
              <w:t>Термическая обработка теста для хлеба.</w:t>
            </w:r>
          </w:p>
          <w:p w:rsidR="00C65410" w:rsidRPr="00036CE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p>
        </w:tc>
        <w:tc>
          <w:tcPr>
            <w:tcW w:w="1627" w:type="dxa"/>
            <w:tcBorders>
              <w:top w:val="single" w:sz="4" w:space="0" w:color="auto"/>
              <w:left w:val="single" w:sz="4" w:space="0" w:color="auto"/>
              <w:bottom w:val="single" w:sz="4" w:space="0" w:color="auto"/>
              <w:right w:val="single" w:sz="4" w:space="0" w:color="auto"/>
            </w:tcBorders>
          </w:tcPr>
          <w:p w:rsidR="00C65410" w:rsidRPr="00036CEB" w:rsidRDefault="00C65410" w:rsidP="00410959">
            <w:pPr>
              <w:jc w:val="center"/>
              <w:rPr>
                <w:rFonts w:ascii="Times New Roman" w:eastAsia="Times New Roman" w:hAnsi="Times New Roman" w:cs="Times New Roman"/>
                <w:sz w:val="24"/>
                <w:szCs w:val="24"/>
              </w:rPr>
            </w:pPr>
            <w:r w:rsidRPr="00036CEB">
              <w:rPr>
                <w:rFonts w:ascii="Times New Roman" w:eastAsia="Times New Roman" w:hAnsi="Times New Roman" w:cs="Times New Roman"/>
                <w:sz w:val="24"/>
                <w:szCs w:val="24"/>
              </w:rPr>
              <w:t>6</w:t>
            </w:r>
          </w:p>
        </w:tc>
      </w:tr>
      <w:tr w:rsidR="00C65410" w:rsidRPr="00036CEB" w:rsidTr="00410959">
        <w:tc>
          <w:tcPr>
            <w:tcW w:w="1134" w:type="dxa"/>
            <w:tcBorders>
              <w:top w:val="single" w:sz="4" w:space="0" w:color="auto"/>
              <w:left w:val="single" w:sz="4" w:space="0" w:color="auto"/>
              <w:bottom w:val="single" w:sz="4" w:space="0" w:color="auto"/>
              <w:right w:val="single" w:sz="4" w:space="0" w:color="auto"/>
            </w:tcBorders>
          </w:tcPr>
          <w:p w:rsidR="00C65410" w:rsidRPr="00036CEB" w:rsidRDefault="00C65410" w:rsidP="00410959">
            <w:pPr>
              <w:jc w:val="center"/>
              <w:rPr>
                <w:rFonts w:ascii="Times New Roman" w:eastAsia="Times New Roman" w:hAnsi="Times New Roman" w:cs="Times New Roman"/>
                <w:sz w:val="24"/>
                <w:szCs w:val="24"/>
              </w:rPr>
            </w:pPr>
            <w:r w:rsidRPr="00036CEB">
              <w:rPr>
                <w:rFonts w:ascii="Times New Roman" w:eastAsia="Times New Roman" w:hAnsi="Times New Roman" w:cs="Times New Roman"/>
                <w:sz w:val="24"/>
                <w:szCs w:val="24"/>
              </w:rPr>
              <w:t>3</w:t>
            </w:r>
          </w:p>
        </w:tc>
        <w:tc>
          <w:tcPr>
            <w:tcW w:w="7162" w:type="dxa"/>
            <w:tcBorders>
              <w:top w:val="single" w:sz="4" w:space="0" w:color="auto"/>
              <w:left w:val="single" w:sz="4" w:space="0" w:color="auto"/>
              <w:bottom w:val="single" w:sz="4" w:space="0" w:color="auto"/>
              <w:right w:val="single" w:sz="4" w:space="0" w:color="auto"/>
            </w:tcBorders>
          </w:tcPr>
          <w:p w:rsidR="00C65410" w:rsidRPr="00036CE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036CEB">
              <w:rPr>
                <w:rFonts w:ascii="Times New Roman" w:hAnsi="Times New Roman" w:cs="Times New Roman"/>
                <w:sz w:val="24"/>
                <w:szCs w:val="24"/>
              </w:rPr>
              <w:t>Термическая обработка теста для хлебобулочных изделий</w:t>
            </w:r>
          </w:p>
        </w:tc>
        <w:tc>
          <w:tcPr>
            <w:tcW w:w="1627" w:type="dxa"/>
            <w:tcBorders>
              <w:top w:val="single" w:sz="4" w:space="0" w:color="auto"/>
              <w:left w:val="single" w:sz="4" w:space="0" w:color="auto"/>
              <w:bottom w:val="single" w:sz="4" w:space="0" w:color="auto"/>
              <w:right w:val="single" w:sz="4" w:space="0" w:color="auto"/>
            </w:tcBorders>
          </w:tcPr>
          <w:p w:rsidR="00C65410" w:rsidRPr="00036CEB" w:rsidRDefault="00C65410" w:rsidP="00410959">
            <w:pPr>
              <w:jc w:val="center"/>
              <w:rPr>
                <w:rFonts w:ascii="Times New Roman" w:eastAsia="Times New Roman" w:hAnsi="Times New Roman" w:cs="Times New Roman"/>
                <w:sz w:val="24"/>
                <w:szCs w:val="24"/>
              </w:rPr>
            </w:pPr>
            <w:r w:rsidRPr="00036CEB">
              <w:rPr>
                <w:rFonts w:ascii="Times New Roman" w:eastAsia="Times New Roman" w:hAnsi="Times New Roman" w:cs="Times New Roman"/>
                <w:sz w:val="24"/>
                <w:szCs w:val="24"/>
              </w:rPr>
              <w:t>6</w:t>
            </w:r>
          </w:p>
        </w:tc>
      </w:tr>
      <w:tr w:rsidR="00C65410" w:rsidRPr="00036CEB" w:rsidTr="00410959">
        <w:tc>
          <w:tcPr>
            <w:tcW w:w="1134" w:type="dxa"/>
            <w:tcBorders>
              <w:top w:val="single" w:sz="4" w:space="0" w:color="auto"/>
              <w:left w:val="single" w:sz="4" w:space="0" w:color="auto"/>
              <w:bottom w:val="single" w:sz="4" w:space="0" w:color="auto"/>
              <w:right w:val="single" w:sz="4" w:space="0" w:color="auto"/>
            </w:tcBorders>
          </w:tcPr>
          <w:p w:rsidR="00C65410" w:rsidRPr="00036CEB" w:rsidRDefault="00C65410" w:rsidP="00410959">
            <w:pPr>
              <w:jc w:val="center"/>
              <w:rPr>
                <w:rFonts w:ascii="Times New Roman" w:eastAsia="Times New Roman" w:hAnsi="Times New Roman" w:cs="Times New Roman"/>
                <w:sz w:val="24"/>
                <w:szCs w:val="24"/>
              </w:rPr>
            </w:pPr>
            <w:r w:rsidRPr="00036CEB">
              <w:rPr>
                <w:rFonts w:ascii="Times New Roman" w:eastAsia="Times New Roman" w:hAnsi="Times New Roman" w:cs="Times New Roman"/>
                <w:sz w:val="24"/>
                <w:szCs w:val="24"/>
              </w:rPr>
              <w:t>4</w:t>
            </w:r>
          </w:p>
        </w:tc>
        <w:tc>
          <w:tcPr>
            <w:tcW w:w="7162" w:type="dxa"/>
            <w:tcBorders>
              <w:top w:val="single" w:sz="4" w:space="0" w:color="auto"/>
              <w:left w:val="single" w:sz="4" w:space="0" w:color="auto"/>
              <w:bottom w:val="single" w:sz="4" w:space="0" w:color="auto"/>
              <w:right w:val="single" w:sz="4" w:space="0" w:color="auto"/>
            </w:tcBorders>
          </w:tcPr>
          <w:p w:rsidR="00C65410" w:rsidRPr="00036CE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036CEB">
              <w:rPr>
                <w:rFonts w:ascii="Times New Roman" w:hAnsi="Times New Roman" w:cs="Times New Roman"/>
                <w:sz w:val="24"/>
                <w:szCs w:val="24"/>
              </w:rPr>
              <w:t>Термическая обработка теста для хлебобулочных изделий</w:t>
            </w:r>
          </w:p>
        </w:tc>
        <w:tc>
          <w:tcPr>
            <w:tcW w:w="1627" w:type="dxa"/>
            <w:tcBorders>
              <w:top w:val="single" w:sz="4" w:space="0" w:color="auto"/>
              <w:left w:val="single" w:sz="4" w:space="0" w:color="auto"/>
              <w:bottom w:val="single" w:sz="4" w:space="0" w:color="auto"/>
              <w:right w:val="single" w:sz="4" w:space="0" w:color="auto"/>
            </w:tcBorders>
          </w:tcPr>
          <w:p w:rsidR="00C65410" w:rsidRPr="00036CEB" w:rsidRDefault="00C65410" w:rsidP="00410959">
            <w:pPr>
              <w:jc w:val="center"/>
              <w:rPr>
                <w:rFonts w:ascii="Times New Roman" w:eastAsia="Times New Roman" w:hAnsi="Times New Roman" w:cs="Times New Roman"/>
                <w:sz w:val="24"/>
                <w:szCs w:val="24"/>
              </w:rPr>
            </w:pPr>
            <w:r w:rsidRPr="00036CEB">
              <w:rPr>
                <w:rFonts w:ascii="Times New Roman" w:eastAsia="Times New Roman" w:hAnsi="Times New Roman" w:cs="Times New Roman"/>
                <w:sz w:val="24"/>
                <w:szCs w:val="24"/>
              </w:rPr>
              <w:t>6</w:t>
            </w:r>
          </w:p>
        </w:tc>
      </w:tr>
      <w:tr w:rsidR="00C65410" w:rsidRPr="00036CEB" w:rsidTr="00410959">
        <w:tc>
          <w:tcPr>
            <w:tcW w:w="1134" w:type="dxa"/>
            <w:tcBorders>
              <w:top w:val="single" w:sz="4" w:space="0" w:color="auto"/>
              <w:left w:val="single" w:sz="4" w:space="0" w:color="auto"/>
              <w:bottom w:val="single" w:sz="4" w:space="0" w:color="auto"/>
              <w:right w:val="single" w:sz="4" w:space="0" w:color="auto"/>
            </w:tcBorders>
          </w:tcPr>
          <w:p w:rsidR="00C65410" w:rsidRPr="00036CEB" w:rsidRDefault="00C65410" w:rsidP="00410959">
            <w:pPr>
              <w:jc w:val="center"/>
              <w:rPr>
                <w:rFonts w:ascii="Times New Roman" w:eastAsia="Times New Roman" w:hAnsi="Times New Roman" w:cs="Times New Roman"/>
                <w:sz w:val="24"/>
                <w:szCs w:val="24"/>
              </w:rPr>
            </w:pPr>
            <w:r w:rsidRPr="00036CEB">
              <w:rPr>
                <w:rFonts w:ascii="Times New Roman" w:eastAsia="Times New Roman" w:hAnsi="Times New Roman" w:cs="Times New Roman"/>
                <w:sz w:val="24"/>
                <w:szCs w:val="24"/>
              </w:rPr>
              <w:t>5</w:t>
            </w:r>
          </w:p>
        </w:tc>
        <w:tc>
          <w:tcPr>
            <w:tcW w:w="7162" w:type="dxa"/>
            <w:tcBorders>
              <w:top w:val="single" w:sz="4" w:space="0" w:color="auto"/>
              <w:left w:val="single" w:sz="4" w:space="0" w:color="auto"/>
              <w:bottom w:val="single" w:sz="4" w:space="0" w:color="auto"/>
              <w:right w:val="single" w:sz="4" w:space="0" w:color="auto"/>
            </w:tcBorders>
          </w:tcPr>
          <w:p w:rsidR="00C65410" w:rsidRPr="00036CE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036CEB">
              <w:rPr>
                <w:rFonts w:ascii="Times New Roman" w:hAnsi="Times New Roman" w:cs="Times New Roman"/>
                <w:sz w:val="24"/>
                <w:szCs w:val="24"/>
              </w:rPr>
              <w:t>Термическая обработка теста для хлебобулочных изделий</w:t>
            </w:r>
          </w:p>
        </w:tc>
        <w:tc>
          <w:tcPr>
            <w:tcW w:w="1627" w:type="dxa"/>
            <w:tcBorders>
              <w:top w:val="single" w:sz="4" w:space="0" w:color="auto"/>
              <w:left w:val="single" w:sz="4" w:space="0" w:color="auto"/>
              <w:bottom w:val="single" w:sz="4" w:space="0" w:color="auto"/>
              <w:right w:val="single" w:sz="4" w:space="0" w:color="auto"/>
            </w:tcBorders>
          </w:tcPr>
          <w:p w:rsidR="00C65410" w:rsidRPr="00036CEB" w:rsidRDefault="00C65410" w:rsidP="00410959">
            <w:pPr>
              <w:jc w:val="center"/>
              <w:rPr>
                <w:rFonts w:ascii="Times New Roman" w:eastAsia="Times New Roman" w:hAnsi="Times New Roman" w:cs="Times New Roman"/>
                <w:sz w:val="24"/>
                <w:szCs w:val="24"/>
              </w:rPr>
            </w:pPr>
            <w:r w:rsidRPr="00036CEB">
              <w:rPr>
                <w:rFonts w:ascii="Times New Roman" w:eastAsia="Times New Roman" w:hAnsi="Times New Roman" w:cs="Times New Roman"/>
                <w:sz w:val="24"/>
                <w:szCs w:val="24"/>
              </w:rPr>
              <w:t>6</w:t>
            </w:r>
          </w:p>
        </w:tc>
      </w:tr>
      <w:tr w:rsidR="00C65410" w:rsidRPr="00036CEB" w:rsidTr="00410959">
        <w:tc>
          <w:tcPr>
            <w:tcW w:w="1134" w:type="dxa"/>
            <w:tcBorders>
              <w:top w:val="single" w:sz="4" w:space="0" w:color="auto"/>
              <w:left w:val="single" w:sz="4" w:space="0" w:color="auto"/>
              <w:bottom w:val="single" w:sz="4" w:space="0" w:color="auto"/>
              <w:right w:val="single" w:sz="4" w:space="0" w:color="auto"/>
            </w:tcBorders>
          </w:tcPr>
          <w:p w:rsidR="00C65410" w:rsidRPr="00036CEB" w:rsidRDefault="00C65410" w:rsidP="00410959">
            <w:pPr>
              <w:jc w:val="center"/>
              <w:rPr>
                <w:rFonts w:ascii="Times New Roman" w:eastAsia="Times New Roman" w:hAnsi="Times New Roman" w:cs="Times New Roman"/>
                <w:sz w:val="24"/>
                <w:szCs w:val="24"/>
              </w:rPr>
            </w:pPr>
            <w:r w:rsidRPr="00036CEB">
              <w:rPr>
                <w:rFonts w:ascii="Times New Roman" w:eastAsia="Times New Roman" w:hAnsi="Times New Roman" w:cs="Times New Roman"/>
                <w:sz w:val="24"/>
                <w:szCs w:val="24"/>
              </w:rPr>
              <w:t>6</w:t>
            </w:r>
          </w:p>
        </w:tc>
        <w:tc>
          <w:tcPr>
            <w:tcW w:w="7162" w:type="dxa"/>
            <w:tcBorders>
              <w:top w:val="single" w:sz="4" w:space="0" w:color="auto"/>
              <w:left w:val="single" w:sz="4" w:space="0" w:color="auto"/>
              <w:bottom w:val="single" w:sz="4" w:space="0" w:color="auto"/>
              <w:right w:val="single" w:sz="4" w:space="0" w:color="auto"/>
            </w:tcBorders>
          </w:tcPr>
          <w:p w:rsidR="00C65410" w:rsidRPr="00036CE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036CEB">
              <w:rPr>
                <w:rFonts w:ascii="Times New Roman" w:hAnsi="Times New Roman" w:cs="Times New Roman"/>
                <w:sz w:val="24"/>
                <w:szCs w:val="24"/>
              </w:rPr>
              <w:t>Термическая обработка теста для хлебобулочных изделий</w:t>
            </w:r>
          </w:p>
        </w:tc>
        <w:tc>
          <w:tcPr>
            <w:tcW w:w="1627" w:type="dxa"/>
            <w:tcBorders>
              <w:top w:val="single" w:sz="4" w:space="0" w:color="auto"/>
              <w:left w:val="single" w:sz="4" w:space="0" w:color="auto"/>
              <w:bottom w:val="single" w:sz="4" w:space="0" w:color="auto"/>
              <w:right w:val="single" w:sz="4" w:space="0" w:color="auto"/>
            </w:tcBorders>
          </w:tcPr>
          <w:p w:rsidR="00C65410" w:rsidRPr="00036CEB" w:rsidRDefault="00C65410" w:rsidP="00410959">
            <w:pPr>
              <w:jc w:val="center"/>
              <w:rPr>
                <w:rFonts w:ascii="Times New Roman" w:eastAsia="Times New Roman" w:hAnsi="Times New Roman" w:cs="Times New Roman"/>
                <w:sz w:val="24"/>
                <w:szCs w:val="24"/>
              </w:rPr>
            </w:pPr>
            <w:r w:rsidRPr="00036CEB">
              <w:rPr>
                <w:rFonts w:ascii="Times New Roman" w:eastAsia="Times New Roman" w:hAnsi="Times New Roman" w:cs="Times New Roman"/>
                <w:sz w:val="24"/>
                <w:szCs w:val="24"/>
              </w:rPr>
              <w:t>6</w:t>
            </w:r>
          </w:p>
        </w:tc>
      </w:tr>
      <w:tr w:rsidR="00C65410" w:rsidRPr="00036CEB" w:rsidTr="00410959">
        <w:tc>
          <w:tcPr>
            <w:tcW w:w="1134" w:type="dxa"/>
            <w:tcBorders>
              <w:top w:val="single" w:sz="4" w:space="0" w:color="auto"/>
              <w:left w:val="single" w:sz="4" w:space="0" w:color="auto"/>
              <w:bottom w:val="single" w:sz="4" w:space="0" w:color="auto"/>
              <w:right w:val="single" w:sz="4" w:space="0" w:color="auto"/>
            </w:tcBorders>
          </w:tcPr>
          <w:p w:rsidR="00C65410" w:rsidRPr="00036CEB" w:rsidRDefault="00C65410" w:rsidP="00410959">
            <w:pPr>
              <w:jc w:val="center"/>
              <w:rPr>
                <w:rFonts w:ascii="Times New Roman" w:eastAsia="Times New Roman" w:hAnsi="Times New Roman" w:cs="Times New Roman"/>
                <w:sz w:val="24"/>
                <w:szCs w:val="24"/>
              </w:rPr>
            </w:pPr>
            <w:r w:rsidRPr="00036CEB">
              <w:rPr>
                <w:rFonts w:ascii="Times New Roman" w:eastAsia="Times New Roman" w:hAnsi="Times New Roman" w:cs="Times New Roman"/>
                <w:sz w:val="24"/>
                <w:szCs w:val="24"/>
              </w:rPr>
              <w:t>7</w:t>
            </w:r>
          </w:p>
        </w:tc>
        <w:tc>
          <w:tcPr>
            <w:tcW w:w="7162" w:type="dxa"/>
            <w:tcBorders>
              <w:top w:val="single" w:sz="4" w:space="0" w:color="auto"/>
              <w:left w:val="single" w:sz="4" w:space="0" w:color="auto"/>
              <w:bottom w:val="single" w:sz="4" w:space="0" w:color="auto"/>
              <w:right w:val="single" w:sz="4" w:space="0" w:color="auto"/>
            </w:tcBorders>
          </w:tcPr>
          <w:p w:rsidR="00C65410" w:rsidRPr="00036CE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036CEB">
              <w:rPr>
                <w:rFonts w:ascii="Times New Roman" w:hAnsi="Times New Roman" w:cs="Times New Roman"/>
                <w:sz w:val="24"/>
                <w:szCs w:val="24"/>
              </w:rPr>
              <w:t>Термическая обработка теста для хлебобулочных изделий</w:t>
            </w:r>
          </w:p>
        </w:tc>
        <w:tc>
          <w:tcPr>
            <w:tcW w:w="1627" w:type="dxa"/>
            <w:tcBorders>
              <w:top w:val="single" w:sz="4" w:space="0" w:color="auto"/>
              <w:left w:val="single" w:sz="4" w:space="0" w:color="auto"/>
              <w:bottom w:val="single" w:sz="4" w:space="0" w:color="auto"/>
              <w:right w:val="single" w:sz="4" w:space="0" w:color="auto"/>
            </w:tcBorders>
          </w:tcPr>
          <w:p w:rsidR="00C65410" w:rsidRPr="00036CEB" w:rsidRDefault="00C65410" w:rsidP="00410959">
            <w:pPr>
              <w:jc w:val="center"/>
              <w:rPr>
                <w:rFonts w:ascii="Times New Roman" w:eastAsia="Times New Roman" w:hAnsi="Times New Roman" w:cs="Times New Roman"/>
                <w:sz w:val="24"/>
                <w:szCs w:val="24"/>
              </w:rPr>
            </w:pPr>
            <w:r w:rsidRPr="00036CEB">
              <w:rPr>
                <w:rFonts w:ascii="Times New Roman" w:eastAsia="Times New Roman" w:hAnsi="Times New Roman" w:cs="Times New Roman"/>
                <w:sz w:val="24"/>
                <w:szCs w:val="24"/>
              </w:rPr>
              <w:t>6</w:t>
            </w:r>
          </w:p>
        </w:tc>
      </w:tr>
      <w:tr w:rsidR="00C65410" w:rsidRPr="00036CEB" w:rsidTr="00410959">
        <w:tc>
          <w:tcPr>
            <w:tcW w:w="1134" w:type="dxa"/>
            <w:tcBorders>
              <w:top w:val="single" w:sz="4" w:space="0" w:color="auto"/>
              <w:left w:val="single" w:sz="4" w:space="0" w:color="auto"/>
              <w:bottom w:val="single" w:sz="4" w:space="0" w:color="auto"/>
              <w:right w:val="single" w:sz="4" w:space="0" w:color="auto"/>
            </w:tcBorders>
          </w:tcPr>
          <w:p w:rsidR="00C65410" w:rsidRPr="00036CEB" w:rsidRDefault="00C65410" w:rsidP="00410959">
            <w:pPr>
              <w:jc w:val="center"/>
              <w:rPr>
                <w:rFonts w:ascii="Times New Roman" w:eastAsia="Times New Roman" w:hAnsi="Times New Roman" w:cs="Times New Roman"/>
                <w:sz w:val="24"/>
                <w:szCs w:val="24"/>
              </w:rPr>
            </w:pPr>
            <w:r w:rsidRPr="00036CEB">
              <w:rPr>
                <w:rFonts w:ascii="Times New Roman" w:eastAsia="Times New Roman" w:hAnsi="Times New Roman" w:cs="Times New Roman"/>
                <w:sz w:val="24"/>
                <w:szCs w:val="24"/>
              </w:rPr>
              <w:t>8</w:t>
            </w:r>
          </w:p>
        </w:tc>
        <w:tc>
          <w:tcPr>
            <w:tcW w:w="7162" w:type="dxa"/>
            <w:tcBorders>
              <w:top w:val="single" w:sz="4" w:space="0" w:color="auto"/>
              <w:left w:val="single" w:sz="4" w:space="0" w:color="auto"/>
              <w:bottom w:val="single" w:sz="4" w:space="0" w:color="auto"/>
              <w:right w:val="single" w:sz="4" w:space="0" w:color="auto"/>
            </w:tcBorders>
          </w:tcPr>
          <w:p w:rsidR="00C65410" w:rsidRPr="00036CEB" w:rsidRDefault="00C65410" w:rsidP="00410959">
            <w:pPr>
              <w:pStyle w:val="a7"/>
              <w:spacing w:before="0" w:beforeAutospacing="0" w:after="0" w:afterAutospacing="0"/>
              <w:rPr>
                <w:color w:val="000000"/>
              </w:rPr>
            </w:pPr>
            <w:r w:rsidRPr="00036CEB">
              <w:t>Термическая обработка теста для бараночных изделий. Сушка сухарных изделий</w:t>
            </w:r>
          </w:p>
        </w:tc>
        <w:tc>
          <w:tcPr>
            <w:tcW w:w="1627" w:type="dxa"/>
            <w:tcBorders>
              <w:top w:val="single" w:sz="4" w:space="0" w:color="auto"/>
              <w:left w:val="single" w:sz="4" w:space="0" w:color="auto"/>
              <w:bottom w:val="single" w:sz="4" w:space="0" w:color="auto"/>
              <w:right w:val="single" w:sz="4" w:space="0" w:color="auto"/>
            </w:tcBorders>
          </w:tcPr>
          <w:p w:rsidR="00C65410" w:rsidRPr="00036CEB" w:rsidRDefault="00C65410" w:rsidP="00410959">
            <w:pPr>
              <w:jc w:val="center"/>
              <w:rPr>
                <w:rFonts w:ascii="Times New Roman" w:eastAsia="Times New Roman" w:hAnsi="Times New Roman" w:cs="Times New Roman"/>
                <w:sz w:val="24"/>
                <w:szCs w:val="24"/>
              </w:rPr>
            </w:pPr>
            <w:r w:rsidRPr="00036CEB">
              <w:rPr>
                <w:rFonts w:ascii="Times New Roman" w:eastAsia="Times New Roman" w:hAnsi="Times New Roman" w:cs="Times New Roman"/>
                <w:sz w:val="24"/>
                <w:szCs w:val="24"/>
              </w:rPr>
              <w:t>6</w:t>
            </w:r>
          </w:p>
        </w:tc>
      </w:tr>
      <w:tr w:rsidR="00C65410" w:rsidRPr="00036CEB" w:rsidTr="00410959">
        <w:tc>
          <w:tcPr>
            <w:tcW w:w="1134" w:type="dxa"/>
            <w:tcBorders>
              <w:top w:val="single" w:sz="4" w:space="0" w:color="auto"/>
              <w:left w:val="single" w:sz="4" w:space="0" w:color="auto"/>
              <w:bottom w:val="single" w:sz="4" w:space="0" w:color="auto"/>
              <w:right w:val="single" w:sz="4" w:space="0" w:color="auto"/>
            </w:tcBorders>
          </w:tcPr>
          <w:p w:rsidR="00C65410" w:rsidRPr="00036CEB" w:rsidRDefault="00C65410" w:rsidP="00410959">
            <w:pPr>
              <w:jc w:val="center"/>
              <w:rPr>
                <w:rFonts w:ascii="Times New Roman" w:eastAsia="Times New Roman" w:hAnsi="Times New Roman" w:cs="Times New Roman"/>
                <w:sz w:val="24"/>
                <w:szCs w:val="24"/>
              </w:rPr>
            </w:pPr>
            <w:r w:rsidRPr="00036CEB">
              <w:rPr>
                <w:rFonts w:ascii="Times New Roman" w:eastAsia="Times New Roman" w:hAnsi="Times New Roman" w:cs="Times New Roman"/>
                <w:sz w:val="24"/>
                <w:szCs w:val="24"/>
              </w:rPr>
              <w:t>9</w:t>
            </w:r>
          </w:p>
        </w:tc>
        <w:tc>
          <w:tcPr>
            <w:tcW w:w="7162" w:type="dxa"/>
            <w:tcBorders>
              <w:top w:val="single" w:sz="4" w:space="0" w:color="auto"/>
              <w:left w:val="single" w:sz="4" w:space="0" w:color="auto"/>
              <w:bottom w:val="single" w:sz="4" w:space="0" w:color="auto"/>
              <w:right w:val="single" w:sz="4" w:space="0" w:color="auto"/>
            </w:tcBorders>
          </w:tcPr>
          <w:p w:rsidR="00C65410" w:rsidRPr="00036CEB" w:rsidRDefault="00C65410" w:rsidP="00410959">
            <w:pPr>
              <w:rPr>
                <w:rFonts w:ascii="Times New Roman" w:hAnsi="Times New Roman" w:cs="Times New Roman"/>
                <w:sz w:val="24"/>
                <w:szCs w:val="24"/>
              </w:rPr>
            </w:pPr>
            <w:r w:rsidRPr="00036CEB">
              <w:rPr>
                <w:rFonts w:ascii="Times New Roman" w:hAnsi="Times New Roman" w:cs="Times New Roman"/>
                <w:sz w:val="24"/>
                <w:szCs w:val="24"/>
              </w:rPr>
              <w:t>Термическая обработка пряничного теста. Отделка поверхности готового изделия</w:t>
            </w:r>
          </w:p>
        </w:tc>
        <w:tc>
          <w:tcPr>
            <w:tcW w:w="1627" w:type="dxa"/>
            <w:tcBorders>
              <w:top w:val="single" w:sz="4" w:space="0" w:color="auto"/>
              <w:left w:val="single" w:sz="4" w:space="0" w:color="auto"/>
              <w:bottom w:val="single" w:sz="4" w:space="0" w:color="auto"/>
              <w:right w:val="single" w:sz="4" w:space="0" w:color="auto"/>
            </w:tcBorders>
          </w:tcPr>
          <w:p w:rsidR="00C65410" w:rsidRPr="00036CEB" w:rsidRDefault="00C65410" w:rsidP="00410959">
            <w:pPr>
              <w:jc w:val="center"/>
              <w:rPr>
                <w:rFonts w:ascii="Times New Roman" w:eastAsia="Times New Roman" w:hAnsi="Times New Roman" w:cs="Times New Roman"/>
                <w:sz w:val="24"/>
                <w:szCs w:val="24"/>
              </w:rPr>
            </w:pPr>
            <w:r w:rsidRPr="00036CEB">
              <w:rPr>
                <w:rFonts w:ascii="Times New Roman" w:eastAsia="Times New Roman" w:hAnsi="Times New Roman" w:cs="Times New Roman"/>
                <w:sz w:val="24"/>
                <w:szCs w:val="24"/>
              </w:rPr>
              <w:t>6</w:t>
            </w:r>
          </w:p>
        </w:tc>
      </w:tr>
      <w:tr w:rsidR="00C65410" w:rsidRPr="00036CEB" w:rsidTr="00410959">
        <w:tc>
          <w:tcPr>
            <w:tcW w:w="1134" w:type="dxa"/>
            <w:tcBorders>
              <w:top w:val="single" w:sz="4" w:space="0" w:color="auto"/>
              <w:left w:val="single" w:sz="4" w:space="0" w:color="auto"/>
              <w:bottom w:val="single" w:sz="4" w:space="0" w:color="auto"/>
              <w:right w:val="single" w:sz="4" w:space="0" w:color="auto"/>
            </w:tcBorders>
          </w:tcPr>
          <w:p w:rsidR="00C65410" w:rsidRPr="00036CEB" w:rsidRDefault="00C65410" w:rsidP="00410959">
            <w:pPr>
              <w:jc w:val="center"/>
              <w:rPr>
                <w:rFonts w:ascii="Times New Roman" w:eastAsia="Times New Roman" w:hAnsi="Times New Roman" w:cs="Times New Roman"/>
                <w:sz w:val="24"/>
                <w:szCs w:val="24"/>
              </w:rPr>
            </w:pPr>
            <w:r w:rsidRPr="00036CEB">
              <w:rPr>
                <w:rFonts w:ascii="Times New Roman" w:eastAsia="Times New Roman" w:hAnsi="Times New Roman" w:cs="Times New Roman"/>
                <w:sz w:val="24"/>
                <w:szCs w:val="24"/>
              </w:rPr>
              <w:t>10</w:t>
            </w:r>
          </w:p>
        </w:tc>
        <w:tc>
          <w:tcPr>
            <w:tcW w:w="7162" w:type="dxa"/>
            <w:tcBorders>
              <w:top w:val="single" w:sz="4" w:space="0" w:color="auto"/>
              <w:left w:val="single" w:sz="4" w:space="0" w:color="auto"/>
              <w:bottom w:val="single" w:sz="4" w:space="0" w:color="auto"/>
              <w:right w:val="single" w:sz="4" w:space="0" w:color="auto"/>
            </w:tcBorders>
          </w:tcPr>
          <w:p w:rsidR="00C65410" w:rsidRPr="00036CEB" w:rsidRDefault="00C65410" w:rsidP="00410959">
            <w:pPr>
              <w:rPr>
                <w:rFonts w:ascii="Times New Roman" w:hAnsi="Times New Roman" w:cs="Times New Roman"/>
                <w:color w:val="000000"/>
                <w:sz w:val="24"/>
                <w:szCs w:val="24"/>
              </w:rPr>
            </w:pPr>
            <w:r w:rsidRPr="00036CEB">
              <w:rPr>
                <w:rFonts w:ascii="Times New Roman" w:hAnsi="Times New Roman" w:cs="Times New Roman"/>
                <w:sz w:val="24"/>
                <w:szCs w:val="24"/>
              </w:rPr>
              <w:t>Термическая обработка песочного теста. Отделка поверхности готового изделия</w:t>
            </w:r>
          </w:p>
        </w:tc>
        <w:tc>
          <w:tcPr>
            <w:tcW w:w="1627" w:type="dxa"/>
            <w:tcBorders>
              <w:top w:val="single" w:sz="4" w:space="0" w:color="auto"/>
              <w:left w:val="single" w:sz="4" w:space="0" w:color="auto"/>
              <w:bottom w:val="single" w:sz="4" w:space="0" w:color="auto"/>
              <w:right w:val="single" w:sz="4" w:space="0" w:color="auto"/>
            </w:tcBorders>
          </w:tcPr>
          <w:p w:rsidR="00C65410" w:rsidRPr="00036CEB" w:rsidRDefault="00C65410" w:rsidP="00410959">
            <w:pPr>
              <w:jc w:val="center"/>
              <w:rPr>
                <w:rFonts w:ascii="Times New Roman" w:eastAsia="Times New Roman" w:hAnsi="Times New Roman" w:cs="Times New Roman"/>
                <w:sz w:val="24"/>
                <w:szCs w:val="24"/>
              </w:rPr>
            </w:pPr>
            <w:r w:rsidRPr="00036CEB">
              <w:rPr>
                <w:rFonts w:ascii="Times New Roman" w:eastAsia="Times New Roman" w:hAnsi="Times New Roman" w:cs="Times New Roman"/>
                <w:sz w:val="24"/>
                <w:szCs w:val="24"/>
              </w:rPr>
              <w:t>6</w:t>
            </w:r>
          </w:p>
        </w:tc>
      </w:tr>
      <w:tr w:rsidR="00C65410" w:rsidRPr="00036CEB" w:rsidTr="00410959">
        <w:tc>
          <w:tcPr>
            <w:tcW w:w="1134" w:type="dxa"/>
            <w:tcBorders>
              <w:top w:val="single" w:sz="4" w:space="0" w:color="auto"/>
              <w:left w:val="single" w:sz="4" w:space="0" w:color="auto"/>
              <w:bottom w:val="single" w:sz="4" w:space="0" w:color="auto"/>
              <w:right w:val="single" w:sz="4" w:space="0" w:color="auto"/>
            </w:tcBorders>
          </w:tcPr>
          <w:p w:rsidR="00C65410" w:rsidRPr="00036CEB" w:rsidRDefault="00C65410" w:rsidP="00410959">
            <w:pPr>
              <w:jc w:val="center"/>
              <w:rPr>
                <w:rFonts w:ascii="Times New Roman" w:eastAsia="Times New Roman" w:hAnsi="Times New Roman" w:cs="Times New Roman"/>
                <w:sz w:val="24"/>
                <w:szCs w:val="24"/>
              </w:rPr>
            </w:pPr>
            <w:r w:rsidRPr="00036CEB">
              <w:rPr>
                <w:rFonts w:ascii="Times New Roman" w:eastAsia="Times New Roman" w:hAnsi="Times New Roman" w:cs="Times New Roman"/>
                <w:sz w:val="24"/>
                <w:szCs w:val="24"/>
              </w:rPr>
              <w:t>11</w:t>
            </w:r>
          </w:p>
        </w:tc>
        <w:tc>
          <w:tcPr>
            <w:tcW w:w="7162" w:type="dxa"/>
            <w:tcBorders>
              <w:top w:val="single" w:sz="4" w:space="0" w:color="auto"/>
              <w:left w:val="single" w:sz="4" w:space="0" w:color="auto"/>
              <w:bottom w:val="single" w:sz="4" w:space="0" w:color="auto"/>
              <w:right w:val="single" w:sz="4" w:space="0" w:color="auto"/>
            </w:tcBorders>
          </w:tcPr>
          <w:p w:rsidR="00C65410" w:rsidRPr="00036CEB" w:rsidRDefault="00C65410" w:rsidP="00410959">
            <w:pPr>
              <w:rPr>
                <w:rFonts w:ascii="Times New Roman" w:hAnsi="Times New Roman" w:cs="Times New Roman"/>
                <w:sz w:val="24"/>
                <w:szCs w:val="24"/>
              </w:rPr>
            </w:pPr>
            <w:r w:rsidRPr="00036CEB">
              <w:rPr>
                <w:rFonts w:ascii="Times New Roman" w:hAnsi="Times New Roman" w:cs="Times New Roman"/>
                <w:sz w:val="24"/>
                <w:szCs w:val="24"/>
              </w:rPr>
              <w:t>Термическая обработка бисквитного теста. Отделка поверхности готового изделия</w:t>
            </w:r>
          </w:p>
        </w:tc>
        <w:tc>
          <w:tcPr>
            <w:tcW w:w="1627" w:type="dxa"/>
            <w:tcBorders>
              <w:top w:val="single" w:sz="4" w:space="0" w:color="auto"/>
              <w:left w:val="single" w:sz="4" w:space="0" w:color="auto"/>
              <w:bottom w:val="single" w:sz="4" w:space="0" w:color="auto"/>
              <w:right w:val="single" w:sz="4" w:space="0" w:color="auto"/>
            </w:tcBorders>
          </w:tcPr>
          <w:p w:rsidR="00C65410" w:rsidRPr="00036CEB" w:rsidRDefault="00C65410" w:rsidP="00410959">
            <w:pPr>
              <w:jc w:val="center"/>
              <w:rPr>
                <w:rFonts w:ascii="Times New Roman" w:eastAsia="Times New Roman" w:hAnsi="Times New Roman" w:cs="Times New Roman"/>
                <w:sz w:val="24"/>
                <w:szCs w:val="24"/>
              </w:rPr>
            </w:pPr>
            <w:r w:rsidRPr="00036CEB">
              <w:rPr>
                <w:rFonts w:ascii="Times New Roman" w:eastAsia="Times New Roman" w:hAnsi="Times New Roman" w:cs="Times New Roman"/>
                <w:sz w:val="24"/>
                <w:szCs w:val="24"/>
              </w:rPr>
              <w:t>6</w:t>
            </w:r>
          </w:p>
        </w:tc>
      </w:tr>
      <w:tr w:rsidR="00C65410" w:rsidRPr="00036CEB" w:rsidTr="00410959">
        <w:tc>
          <w:tcPr>
            <w:tcW w:w="1134" w:type="dxa"/>
            <w:tcBorders>
              <w:top w:val="single" w:sz="4" w:space="0" w:color="auto"/>
              <w:left w:val="single" w:sz="4" w:space="0" w:color="auto"/>
              <w:bottom w:val="single" w:sz="4" w:space="0" w:color="auto"/>
              <w:right w:val="single" w:sz="4" w:space="0" w:color="auto"/>
            </w:tcBorders>
          </w:tcPr>
          <w:p w:rsidR="00C65410" w:rsidRPr="00036CEB" w:rsidRDefault="00C65410" w:rsidP="00410959">
            <w:pPr>
              <w:jc w:val="center"/>
              <w:rPr>
                <w:rFonts w:ascii="Times New Roman" w:eastAsia="Times New Roman" w:hAnsi="Times New Roman" w:cs="Times New Roman"/>
                <w:sz w:val="24"/>
                <w:szCs w:val="24"/>
              </w:rPr>
            </w:pPr>
            <w:r w:rsidRPr="00036CEB">
              <w:rPr>
                <w:rFonts w:ascii="Times New Roman" w:eastAsia="Times New Roman" w:hAnsi="Times New Roman" w:cs="Times New Roman"/>
                <w:sz w:val="24"/>
                <w:szCs w:val="24"/>
              </w:rPr>
              <w:t>12</w:t>
            </w:r>
          </w:p>
        </w:tc>
        <w:tc>
          <w:tcPr>
            <w:tcW w:w="7162" w:type="dxa"/>
            <w:tcBorders>
              <w:top w:val="single" w:sz="4" w:space="0" w:color="auto"/>
              <w:left w:val="single" w:sz="4" w:space="0" w:color="auto"/>
              <w:bottom w:val="single" w:sz="4" w:space="0" w:color="auto"/>
              <w:right w:val="single" w:sz="4" w:space="0" w:color="auto"/>
            </w:tcBorders>
          </w:tcPr>
          <w:p w:rsidR="00C65410" w:rsidRPr="00036CEB" w:rsidRDefault="00C65410" w:rsidP="00410959">
            <w:pPr>
              <w:rPr>
                <w:rFonts w:ascii="Times New Roman" w:hAnsi="Times New Roman" w:cs="Times New Roman"/>
                <w:sz w:val="24"/>
                <w:szCs w:val="24"/>
              </w:rPr>
            </w:pPr>
            <w:r w:rsidRPr="00036CEB">
              <w:rPr>
                <w:rFonts w:ascii="Times New Roman" w:hAnsi="Times New Roman" w:cs="Times New Roman"/>
                <w:sz w:val="24"/>
                <w:szCs w:val="24"/>
              </w:rPr>
              <w:t>Термическая обработка заварного теста. Отделка поверхности готового изделия</w:t>
            </w:r>
          </w:p>
        </w:tc>
        <w:tc>
          <w:tcPr>
            <w:tcW w:w="1627" w:type="dxa"/>
            <w:tcBorders>
              <w:top w:val="single" w:sz="4" w:space="0" w:color="auto"/>
              <w:left w:val="single" w:sz="4" w:space="0" w:color="auto"/>
              <w:bottom w:val="single" w:sz="4" w:space="0" w:color="auto"/>
              <w:right w:val="single" w:sz="4" w:space="0" w:color="auto"/>
            </w:tcBorders>
          </w:tcPr>
          <w:p w:rsidR="00C65410" w:rsidRPr="00036CEB" w:rsidRDefault="00C65410" w:rsidP="00410959">
            <w:pPr>
              <w:jc w:val="center"/>
              <w:rPr>
                <w:rFonts w:ascii="Times New Roman" w:eastAsia="Times New Roman" w:hAnsi="Times New Roman" w:cs="Times New Roman"/>
                <w:sz w:val="24"/>
                <w:szCs w:val="24"/>
              </w:rPr>
            </w:pPr>
            <w:r w:rsidRPr="00036CEB">
              <w:rPr>
                <w:rFonts w:ascii="Times New Roman" w:eastAsia="Times New Roman" w:hAnsi="Times New Roman" w:cs="Times New Roman"/>
                <w:sz w:val="24"/>
                <w:szCs w:val="24"/>
              </w:rPr>
              <w:t>6</w:t>
            </w:r>
          </w:p>
        </w:tc>
      </w:tr>
      <w:tr w:rsidR="00C65410" w:rsidRPr="00036CEB" w:rsidTr="00410959">
        <w:tc>
          <w:tcPr>
            <w:tcW w:w="1134" w:type="dxa"/>
            <w:tcBorders>
              <w:top w:val="single" w:sz="4" w:space="0" w:color="auto"/>
              <w:left w:val="single" w:sz="4" w:space="0" w:color="auto"/>
              <w:bottom w:val="single" w:sz="4" w:space="0" w:color="auto"/>
              <w:right w:val="single" w:sz="4" w:space="0" w:color="auto"/>
            </w:tcBorders>
          </w:tcPr>
          <w:p w:rsidR="00C65410" w:rsidRPr="00036CEB" w:rsidRDefault="00C65410" w:rsidP="00410959">
            <w:pPr>
              <w:jc w:val="center"/>
              <w:rPr>
                <w:rFonts w:ascii="Times New Roman" w:eastAsia="Times New Roman" w:hAnsi="Times New Roman" w:cs="Times New Roman"/>
                <w:sz w:val="24"/>
                <w:szCs w:val="24"/>
              </w:rPr>
            </w:pPr>
            <w:r w:rsidRPr="00036CEB">
              <w:rPr>
                <w:rFonts w:ascii="Times New Roman" w:eastAsia="Times New Roman" w:hAnsi="Times New Roman" w:cs="Times New Roman"/>
                <w:sz w:val="24"/>
                <w:szCs w:val="24"/>
              </w:rPr>
              <w:t>13</w:t>
            </w:r>
          </w:p>
        </w:tc>
        <w:tc>
          <w:tcPr>
            <w:tcW w:w="7162" w:type="dxa"/>
            <w:tcBorders>
              <w:top w:val="single" w:sz="4" w:space="0" w:color="auto"/>
              <w:left w:val="single" w:sz="4" w:space="0" w:color="auto"/>
              <w:bottom w:val="single" w:sz="4" w:space="0" w:color="auto"/>
              <w:right w:val="single" w:sz="4" w:space="0" w:color="auto"/>
            </w:tcBorders>
          </w:tcPr>
          <w:p w:rsidR="00C65410" w:rsidRPr="00036CEB" w:rsidRDefault="00C65410" w:rsidP="00410959">
            <w:pPr>
              <w:rPr>
                <w:rFonts w:ascii="Times New Roman" w:hAnsi="Times New Roman" w:cs="Times New Roman"/>
                <w:sz w:val="24"/>
                <w:szCs w:val="24"/>
              </w:rPr>
            </w:pPr>
            <w:r w:rsidRPr="00036CEB">
              <w:rPr>
                <w:rFonts w:ascii="Times New Roman" w:hAnsi="Times New Roman" w:cs="Times New Roman"/>
                <w:sz w:val="24"/>
                <w:szCs w:val="24"/>
              </w:rPr>
              <w:t>Термическая обработка слоеного теста. Отделка поверхности готового изделия</w:t>
            </w:r>
          </w:p>
        </w:tc>
        <w:tc>
          <w:tcPr>
            <w:tcW w:w="1627" w:type="dxa"/>
            <w:tcBorders>
              <w:top w:val="single" w:sz="4" w:space="0" w:color="auto"/>
              <w:left w:val="single" w:sz="4" w:space="0" w:color="auto"/>
              <w:bottom w:val="single" w:sz="4" w:space="0" w:color="auto"/>
              <w:right w:val="single" w:sz="4" w:space="0" w:color="auto"/>
            </w:tcBorders>
          </w:tcPr>
          <w:p w:rsidR="00C65410" w:rsidRPr="00036CEB" w:rsidRDefault="00C65410" w:rsidP="00410959">
            <w:pPr>
              <w:jc w:val="center"/>
              <w:rPr>
                <w:rFonts w:ascii="Times New Roman" w:eastAsia="Times New Roman" w:hAnsi="Times New Roman" w:cs="Times New Roman"/>
                <w:sz w:val="24"/>
                <w:szCs w:val="24"/>
              </w:rPr>
            </w:pPr>
            <w:r w:rsidRPr="00036CEB">
              <w:rPr>
                <w:rFonts w:ascii="Times New Roman" w:eastAsia="Times New Roman" w:hAnsi="Times New Roman" w:cs="Times New Roman"/>
                <w:sz w:val="24"/>
                <w:szCs w:val="24"/>
              </w:rPr>
              <w:t>6</w:t>
            </w:r>
          </w:p>
        </w:tc>
      </w:tr>
      <w:tr w:rsidR="00C65410" w:rsidRPr="00036CEB" w:rsidTr="00410959">
        <w:tc>
          <w:tcPr>
            <w:tcW w:w="1134" w:type="dxa"/>
            <w:tcBorders>
              <w:top w:val="single" w:sz="4" w:space="0" w:color="auto"/>
              <w:left w:val="single" w:sz="4" w:space="0" w:color="auto"/>
              <w:bottom w:val="single" w:sz="4" w:space="0" w:color="auto"/>
              <w:right w:val="single" w:sz="4" w:space="0" w:color="auto"/>
            </w:tcBorders>
          </w:tcPr>
          <w:p w:rsidR="00C65410" w:rsidRPr="00036CEB" w:rsidRDefault="00C65410" w:rsidP="00410959">
            <w:pPr>
              <w:jc w:val="center"/>
              <w:rPr>
                <w:rFonts w:ascii="Times New Roman" w:eastAsia="Times New Roman" w:hAnsi="Times New Roman" w:cs="Times New Roman"/>
                <w:sz w:val="24"/>
                <w:szCs w:val="24"/>
              </w:rPr>
            </w:pPr>
            <w:r w:rsidRPr="00036CEB">
              <w:rPr>
                <w:rFonts w:ascii="Times New Roman" w:eastAsia="Times New Roman" w:hAnsi="Times New Roman" w:cs="Times New Roman"/>
                <w:sz w:val="24"/>
                <w:szCs w:val="24"/>
              </w:rPr>
              <w:t>14</w:t>
            </w:r>
          </w:p>
        </w:tc>
        <w:tc>
          <w:tcPr>
            <w:tcW w:w="7162" w:type="dxa"/>
            <w:tcBorders>
              <w:top w:val="single" w:sz="4" w:space="0" w:color="auto"/>
              <w:left w:val="single" w:sz="4" w:space="0" w:color="auto"/>
              <w:bottom w:val="single" w:sz="4" w:space="0" w:color="auto"/>
              <w:right w:val="single" w:sz="4" w:space="0" w:color="auto"/>
            </w:tcBorders>
          </w:tcPr>
          <w:p w:rsidR="00C65410" w:rsidRPr="00036CEB" w:rsidRDefault="00C65410" w:rsidP="00410959">
            <w:pPr>
              <w:rPr>
                <w:rFonts w:ascii="Times New Roman" w:hAnsi="Times New Roman" w:cs="Times New Roman"/>
                <w:sz w:val="24"/>
                <w:szCs w:val="24"/>
              </w:rPr>
            </w:pPr>
            <w:r w:rsidRPr="00036CEB">
              <w:rPr>
                <w:rFonts w:ascii="Times New Roman" w:hAnsi="Times New Roman" w:cs="Times New Roman"/>
                <w:sz w:val="24"/>
                <w:szCs w:val="24"/>
              </w:rPr>
              <w:t>Термическая обработка воздушного теста. Отделка поверхности готового изделия</w:t>
            </w:r>
          </w:p>
        </w:tc>
        <w:tc>
          <w:tcPr>
            <w:tcW w:w="1627" w:type="dxa"/>
            <w:tcBorders>
              <w:top w:val="single" w:sz="4" w:space="0" w:color="auto"/>
              <w:left w:val="single" w:sz="4" w:space="0" w:color="auto"/>
              <w:bottom w:val="single" w:sz="4" w:space="0" w:color="auto"/>
              <w:right w:val="single" w:sz="4" w:space="0" w:color="auto"/>
            </w:tcBorders>
          </w:tcPr>
          <w:p w:rsidR="00C65410" w:rsidRPr="00036CEB" w:rsidRDefault="00C65410" w:rsidP="00410959">
            <w:pPr>
              <w:jc w:val="center"/>
              <w:rPr>
                <w:rFonts w:ascii="Times New Roman" w:eastAsia="Times New Roman" w:hAnsi="Times New Roman" w:cs="Times New Roman"/>
                <w:sz w:val="24"/>
                <w:szCs w:val="24"/>
              </w:rPr>
            </w:pPr>
            <w:r w:rsidRPr="00036CEB">
              <w:rPr>
                <w:rFonts w:ascii="Times New Roman" w:eastAsia="Times New Roman" w:hAnsi="Times New Roman" w:cs="Times New Roman"/>
                <w:sz w:val="24"/>
                <w:szCs w:val="24"/>
              </w:rPr>
              <w:t>6</w:t>
            </w:r>
          </w:p>
        </w:tc>
      </w:tr>
      <w:tr w:rsidR="00C65410" w:rsidRPr="00036CEB" w:rsidTr="00410959">
        <w:tc>
          <w:tcPr>
            <w:tcW w:w="1134" w:type="dxa"/>
            <w:tcBorders>
              <w:top w:val="single" w:sz="4" w:space="0" w:color="auto"/>
              <w:left w:val="single" w:sz="4" w:space="0" w:color="auto"/>
              <w:bottom w:val="single" w:sz="4" w:space="0" w:color="auto"/>
              <w:right w:val="single" w:sz="4" w:space="0" w:color="auto"/>
            </w:tcBorders>
          </w:tcPr>
          <w:p w:rsidR="00C65410" w:rsidRPr="00036CEB" w:rsidRDefault="00C65410" w:rsidP="00410959">
            <w:pPr>
              <w:jc w:val="center"/>
              <w:rPr>
                <w:rFonts w:ascii="Times New Roman" w:eastAsia="Times New Roman" w:hAnsi="Times New Roman" w:cs="Times New Roman"/>
                <w:sz w:val="24"/>
                <w:szCs w:val="24"/>
              </w:rPr>
            </w:pPr>
            <w:r w:rsidRPr="00036CEB">
              <w:rPr>
                <w:rFonts w:ascii="Times New Roman" w:eastAsia="Times New Roman" w:hAnsi="Times New Roman" w:cs="Times New Roman"/>
                <w:sz w:val="24"/>
                <w:szCs w:val="24"/>
              </w:rPr>
              <w:t>15</w:t>
            </w:r>
          </w:p>
        </w:tc>
        <w:tc>
          <w:tcPr>
            <w:tcW w:w="7162" w:type="dxa"/>
            <w:tcBorders>
              <w:top w:val="single" w:sz="4" w:space="0" w:color="auto"/>
              <w:left w:val="single" w:sz="4" w:space="0" w:color="auto"/>
              <w:bottom w:val="single" w:sz="4" w:space="0" w:color="auto"/>
              <w:right w:val="single" w:sz="4" w:space="0" w:color="auto"/>
            </w:tcBorders>
          </w:tcPr>
          <w:p w:rsidR="00C65410" w:rsidRPr="00036CEB" w:rsidRDefault="00C65410" w:rsidP="00410959">
            <w:pPr>
              <w:rPr>
                <w:rFonts w:ascii="Times New Roman" w:hAnsi="Times New Roman" w:cs="Times New Roman"/>
                <w:sz w:val="24"/>
                <w:szCs w:val="24"/>
                <w:lang w:val="en-US"/>
              </w:rPr>
            </w:pPr>
            <w:r w:rsidRPr="00036CEB">
              <w:rPr>
                <w:rFonts w:ascii="Times New Roman" w:hAnsi="Times New Roman" w:cs="Times New Roman"/>
                <w:sz w:val="24"/>
                <w:szCs w:val="24"/>
              </w:rPr>
              <w:t xml:space="preserve">Термическая обработка сдобного пресного теста. Отделка поверхности готового изделия. </w:t>
            </w:r>
          </w:p>
        </w:tc>
        <w:tc>
          <w:tcPr>
            <w:tcW w:w="1627" w:type="dxa"/>
            <w:tcBorders>
              <w:top w:val="single" w:sz="4" w:space="0" w:color="auto"/>
              <w:left w:val="single" w:sz="4" w:space="0" w:color="auto"/>
              <w:bottom w:val="single" w:sz="4" w:space="0" w:color="auto"/>
              <w:right w:val="single" w:sz="4" w:space="0" w:color="auto"/>
            </w:tcBorders>
          </w:tcPr>
          <w:p w:rsidR="00C65410" w:rsidRPr="00036CEB" w:rsidRDefault="00C65410" w:rsidP="00410959">
            <w:pPr>
              <w:jc w:val="center"/>
              <w:rPr>
                <w:rFonts w:ascii="Times New Roman" w:eastAsia="Times New Roman" w:hAnsi="Times New Roman" w:cs="Times New Roman"/>
                <w:sz w:val="24"/>
                <w:szCs w:val="24"/>
              </w:rPr>
            </w:pPr>
            <w:r w:rsidRPr="00036CEB">
              <w:rPr>
                <w:rFonts w:ascii="Times New Roman" w:eastAsia="Times New Roman" w:hAnsi="Times New Roman" w:cs="Times New Roman"/>
                <w:sz w:val="24"/>
                <w:szCs w:val="24"/>
              </w:rPr>
              <w:t>6</w:t>
            </w:r>
          </w:p>
        </w:tc>
      </w:tr>
      <w:tr w:rsidR="00C65410" w:rsidRPr="00036CEB" w:rsidTr="00410959">
        <w:tc>
          <w:tcPr>
            <w:tcW w:w="1134" w:type="dxa"/>
            <w:tcBorders>
              <w:top w:val="single" w:sz="4" w:space="0" w:color="auto"/>
              <w:left w:val="single" w:sz="4" w:space="0" w:color="auto"/>
              <w:bottom w:val="single" w:sz="4" w:space="0" w:color="auto"/>
              <w:right w:val="single" w:sz="4" w:space="0" w:color="auto"/>
            </w:tcBorders>
          </w:tcPr>
          <w:p w:rsidR="00C65410" w:rsidRPr="00036CEB" w:rsidRDefault="00C65410" w:rsidP="00410959">
            <w:pPr>
              <w:jc w:val="center"/>
              <w:rPr>
                <w:rFonts w:ascii="Times New Roman" w:eastAsia="Times New Roman" w:hAnsi="Times New Roman" w:cs="Times New Roman"/>
                <w:sz w:val="24"/>
                <w:szCs w:val="24"/>
              </w:rPr>
            </w:pPr>
            <w:r w:rsidRPr="00036CEB">
              <w:rPr>
                <w:rFonts w:ascii="Times New Roman" w:eastAsia="Times New Roman" w:hAnsi="Times New Roman" w:cs="Times New Roman"/>
                <w:sz w:val="24"/>
                <w:szCs w:val="24"/>
              </w:rPr>
              <w:t>16</w:t>
            </w:r>
          </w:p>
        </w:tc>
        <w:tc>
          <w:tcPr>
            <w:tcW w:w="7162" w:type="dxa"/>
          </w:tcPr>
          <w:p w:rsidR="00C65410" w:rsidRPr="00036CEB" w:rsidRDefault="00C65410" w:rsidP="00410959">
            <w:pPr>
              <w:rPr>
                <w:rFonts w:ascii="Times New Roman" w:hAnsi="Times New Roman" w:cs="Times New Roman"/>
                <w:sz w:val="24"/>
                <w:szCs w:val="24"/>
              </w:rPr>
            </w:pPr>
            <w:r w:rsidRPr="00036CEB">
              <w:rPr>
                <w:rFonts w:ascii="Times New Roman" w:hAnsi="Times New Roman" w:cs="Times New Roman"/>
                <w:sz w:val="24"/>
                <w:szCs w:val="24"/>
              </w:rPr>
              <w:t>Термическая обработка миндального  теста. Отделка поверхности готового изделия</w:t>
            </w:r>
          </w:p>
        </w:tc>
        <w:tc>
          <w:tcPr>
            <w:tcW w:w="1627" w:type="dxa"/>
            <w:tcBorders>
              <w:top w:val="single" w:sz="4" w:space="0" w:color="auto"/>
              <w:left w:val="single" w:sz="4" w:space="0" w:color="auto"/>
              <w:bottom w:val="single" w:sz="4" w:space="0" w:color="auto"/>
              <w:right w:val="single" w:sz="4" w:space="0" w:color="auto"/>
            </w:tcBorders>
          </w:tcPr>
          <w:p w:rsidR="00C65410" w:rsidRPr="00036CEB" w:rsidRDefault="00C65410" w:rsidP="00410959">
            <w:pPr>
              <w:jc w:val="center"/>
              <w:rPr>
                <w:rFonts w:ascii="Times New Roman" w:eastAsia="Times New Roman" w:hAnsi="Times New Roman" w:cs="Times New Roman"/>
                <w:sz w:val="24"/>
                <w:szCs w:val="24"/>
              </w:rPr>
            </w:pPr>
            <w:r w:rsidRPr="00036CEB">
              <w:rPr>
                <w:rFonts w:ascii="Times New Roman" w:eastAsia="Times New Roman" w:hAnsi="Times New Roman" w:cs="Times New Roman"/>
                <w:sz w:val="24"/>
                <w:szCs w:val="24"/>
              </w:rPr>
              <w:t>6</w:t>
            </w:r>
          </w:p>
        </w:tc>
      </w:tr>
      <w:tr w:rsidR="00C65410" w:rsidRPr="00036CEB" w:rsidTr="00410959">
        <w:tc>
          <w:tcPr>
            <w:tcW w:w="1134" w:type="dxa"/>
            <w:tcBorders>
              <w:top w:val="single" w:sz="4" w:space="0" w:color="auto"/>
              <w:left w:val="single" w:sz="4" w:space="0" w:color="auto"/>
              <w:bottom w:val="single" w:sz="4" w:space="0" w:color="auto"/>
              <w:right w:val="single" w:sz="4" w:space="0" w:color="auto"/>
            </w:tcBorders>
          </w:tcPr>
          <w:p w:rsidR="00C65410" w:rsidRPr="00036CEB" w:rsidRDefault="00C65410" w:rsidP="00410959">
            <w:pPr>
              <w:jc w:val="center"/>
              <w:rPr>
                <w:rFonts w:ascii="Times New Roman" w:eastAsia="Times New Roman" w:hAnsi="Times New Roman" w:cs="Times New Roman"/>
                <w:sz w:val="24"/>
                <w:szCs w:val="24"/>
              </w:rPr>
            </w:pPr>
            <w:r w:rsidRPr="00036CEB">
              <w:rPr>
                <w:rFonts w:ascii="Times New Roman" w:eastAsia="Times New Roman" w:hAnsi="Times New Roman" w:cs="Times New Roman"/>
                <w:sz w:val="24"/>
                <w:szCs w:val="24"/>
              </w:rPr>
              <w:t>17</w:t>
            </w:r>
          </w:p>
        </w:tc>
        <w:tc>
          <w:tcPr>
            <w:tcW w:w="7162" w:type="dxa"/>
            <w:tcBorders>
              <w:top w:val="single" w:sz="4" w:space="0" w:color="auto"/>
              <w:left w:val="single" w:sz="4" w:space="0" w:color="auto"/>
              <w:bottom w:val="single" w:sz="4" w:space="0" w:color="auto"/>
              <w:right w:val="single" w:sz="4" w:space="0" w:color="auto"/>
            </w:tcBorders>
          </w:tcPr>
          <w:p w:rsidR="00C65410" w:rsidRPr="00036CEB" w:rsidRDefault="00C65410" w:rsidP="00410959">
            <w:pPr>
              <w:rPr>
                <w:rFonts w:ascii="Times New Roman" w:hAnsi="Times New Roman" w:cs="Times New Roman"/>
                <w:sz w:val="24"/>
                <w:szCs w:val="24"/>
              </w:rPr>
            </w:pPr>
            <w:r w:rsidRPr="00036CEB">
              <w:rPr>
                <w:rFonts w:ascii="Times New Roman" w:hAnsi="Times New Roman" w:cs="Times New Roman"/>
                <w:sz w:val="24"/>
                <w:szCs w:val="24"/>
              </w:rPr>
              <w:t>Термическая обработка вафельного теста. Отделка поверхности готового изделия</w:t>
            </w:r>
          </w:p>
        </w:tc>
        <w:tc>
          <w:tcPr>
            <w:tcW w:w="1627" w:type="dxa"/>
            <w:tcBorders>
              <w:top w:val="single" w:sz="4" w:space="0" w:color="auto"/>
              <w:left w:val="single" w:sz="4" w:space="0" w:color="auto"/>
              <w:bottom w:val="single" w:sz="4" w:space="0" w:color="auto"/>
              <w:right w:val="single" w:sz="4" w:space="0" w:color="auto"/>
            </w:tcBorders>
          </w:tcPr>
          <w:p w:rsidR="00C65410" w:rsidRPr="00036CEB" w:rsidRDefault="00C65410" w:rsidP="00410959">
            <w:pPr>
              <w:jc w:val="center"/>
              <w:rPr>
                <w:rFonts w:ascii="Times New Roman" w:eastAsia="Times New Roman" w:hAnsi="Times New Roman" w:cs="Times New Roman"/>
                <w:sz w:val="24"/>
                <w:szCs w:val="24"/>
              </w:rPr>
            </w:pPr>
            <w:r w:rsidRPr="00036CEB">
              <w:rPr>
                <w:rFonts w:ascii="Times New Roman" w:eastAsia="Times New Roman" w:hAnsi="Times New Roman" w:cs="Times New Roman"/>
                <w:sz w:val="24"/>
                <w:szCs w:val="24"/>
              </w:rPr>
              <w:t>6</w:t>
            </w:r>
          </w:p>
        </w:tc>
      </w:tr>
      <w:tr w:rsidR="00C65410" w:rsidRPr="00036CEB" w:rsidTr="00410959">
        <w:tc>
          <w:tcPr>
            <w:tcW w:w="1134" w:type="dxa"/>
            <w:tcBorders>
              <w:top w:val="single" w:sz="4" w:space="0" w:color="auto"/>
              <w:left w:val="single" w:sz="4" w:space="0" w:color="auto"/>
              <w:bottom w:val="single" w:sz="4" w:space="0" w:color="auto"/>
              <w:right w:val="single" w:sz="4" w:space="0" w:color="auto"/>
            </w:tcBorders>
          </w:tcPr>
          <w:p w:rsidR="00C65410" w:rsidRPr="00036CEB" w:rsidRDefault="00C65410" w:rsidP="00410959">
            <w:pPr>
              <w:jc w:val="center"/>
              <w:rPr>
                <w:rFonts w:ascii="Times New Roman" w:eastAsia="Times New Roman" w:hAnsi="Times New Roman" w:cs="Times New Roman"/>
                <w:sz w:val="24"/>
                <w:szCs w:val="24"/>
              </w:rPr>
            </w:pPr>
            <w:r w:rsidRPr="00036CEB">
              <w:rPr>
                <w:rFonts w:ascii="Times New Roman" w:eastAsia="Times New Roman" w:hAnsi="Times New Roman" w:cs="Times New Roman"/>
                <w:sz w:val="24"/>
                <w:szCs w:val="24"/>
              </w:rPr>
              <w:t>18</w:t>
            </w:r>
          </w:p>
        </w:tc>
        <w:tc>
          <w:tcPr>
            <w:tcW w:w="7162" w:type="dxa"/>
            <w:tcBorders>
              <w:top w:val="single" w:sz="4" w:space="0" w:color="auto"/>
              <w:left w:val="single" w:sz="4" w:space="0" w:color="auto"/>
              <w:bottom w:val="single" w:sz="4" w:space="0" w:color="auto"/>
              <w:right w:val="single" w:sz="4" w:space="0" w:color="auto"/>
            </w:tcBorders>
          </w:tcPr>
          <w:p w:rsidR="00C65410" w:rsidRPr="00036CEB" w:rsidRDefault="00C65410" w:rsidP="00410959">
            <w:pPr>
              <w:rPr>
                <w:rFonts w:ascii="Times New Roman" w:hAnsi="Times New Roman" w:cs="Times New Roman"/>
                <w:sz w:val="24"/>
                <w:szCs w:val="24"/>
              </w:rPr>
            </w:pPr>
            <w:r w:rsidRPr="00036CEB">
              <w:rPr>
                <w:rFonts w:ascii="Times New Roman" w:hAnsi="Times New Roman" w:cs="Times New Roman"/>
                <w:sz w:val="24"/>
                <w:szCs w:val="24"/>
              </w:rPr>
              <w:t>Дифференцированный зачет</w:t>
            </w:r>
          </w:p>
        </w:tc>
        <w:tc>
          <w:tcPr>
            <w:tcW w:w="1627" w:type="dxa"/>
            <w:tcBorders>
              <w:top w:val="single" w:sz="4" w:space="0" w:color="auto"/>
              <w:left w:val="single" w:sz="4" w:space="0" w:color="auto"/>
              <w:bottom w:val="single" w:sz="4" w:space="0" w:color="auto"/>
              <w:right w:val="single" w:sz="4" w:space="0" w:color="auto"/>
            </w:tcBorders>
          </w:tcPr>
          <w:p w:rsidR="00C65410" w:rsidRPr="00036CEB" w:rsidRDefault="00C65410" w:rsidP="00410959">
            <w:pPr>
              <w:jc w:val="center"/>
              <w:rPr>
                <w:rFonts w:ascii="Times New Roman" w:eastAsia="Times New Roman" w:hAnsi="Times New Roman" w:cs="Times New Roman"/>
                <w:sz w:val="24"/>
                <w:szCs w:val="24"/>
              </w:rPr>
            </w:pPr>
            <w:r w:rsidRPr="00036CEB">
              <w:rPr>
                <w:rFonts w:ascii="Times New Roman" w:eastAsia="Times New Roman" w:hAnsi="Times New Roman" w:cs="Times New Roman"/>
                <w:sz w:val="24"/>
                <w:szCs w:val="24"/>
              </w:rPr>
              <w:t>6</w:t>
            </w:r>
          </w:p>
        </w:tc>
      </w:tr>
    </w:tbl>
    <w:p w:rsidR="00C65410" w:rsidRDefault="00C65410" w:rsidP="00C65410">
      <w:pPr>
        <w:spacing w:after="0" w:line="240" w:lineRule="auto"/>
        <w:jc w:val="both"/>
        <w:rPr>
          <w:rFonts w:ascii="Times New Roman" w:hAnsi="Times New Roman" w:cs="Times New Roman"/>
          <w:b/>
          <w:sz w:val="24"/>
          <w:szCs w:val="24"/>
        </w:rPr>
      </w:pPr>
    </w:p>
    <w:p w:rsidR="00C65410" w:rsidRDefault="00C65410" w:rsidP="00C65410">
      <w:pPr>
        <w:spacing w:after="0" w:line="240" w:lineRule="auto"/>
        <w:jc w:val="both"/>
        <w:rPr>
          <w:rFonts w:ascii="Times New Roman" w:hAnsi="Times New Roman" w:cs="Times New Roman"/>
          <w:b/>
          <w:sz w:val="24"/>
          <w:szCs w:val="24"/>
        </w:rPr>
        <w:sectPr w:rsidR="00C65410" w:rsidSect="00410959">
          <w:pgSz w:w="11906" w:h="16838"/>
          <w:pgMar w:top="1134" w:right="851" w:bottom="1134" w:left="1134" w:header="709" w:footer="709" w:gutter="0"/>
          <w:cols w:space="708"/>
          <w:docGrid w:linePitch="360"/>
        </w:sectPr>
      </w:pPr>
    </w:p>
    <w:p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
          <w:caps/>
          <w:sz w:val="24"/>
          <w:szCs w:val="24"/>
        </w:rPr>
      </w:pPr>
      <w:r>
        <w:rPr>
          <w:rFonts w:ascii="Times New Roman" w:hAnsi="Times New Roman" w:cs="Times New Roman"/>
          <w:b/>
          <w:sz w:val="24"/>
          <w:szCs w:val="24"/>
        </w:rPr>
        <w:t>С</w:t>
      </w:r>
      <w:r w:rsidRPr="00DD5230">
        <w:rPr>
          <w:rFonts w:ascii="Times New Roman" w:hAnsi="Times New Roman" w:cs="Times New Roman"/>
          <w:b/>
          <w:sz w:val="24"/>
          <w:szCs w:val="24"/>
        </w:rPr>
        <w:t>труктура и содержание учебной практики УП.04</w:t>
      </w:r>
      <w:r w:rsidRPr="00DD5230">
        <w:rPr>
          <w:rFonts w:ascii="Times New Roman" w:hAnsi="Times New Roman" w:cs="Times New Roman"/>
          <w:b/>
          <w:caps/>
          <w:sz w:val="24"/>
          <w:szCs w:val="24"/>
        </w:rPr>
        <w:t xml:space="preserve"> </w:t>
      </w:r>
    </w:p>
    <w:p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
          <w:sz w:val="24"/>
          <w:szCs w:val="24"/>
        </w:rPr>
      </w:pPr>
      <w:r w:rsidRPr="00DD5230">
        <w:rPr>
          <w:rFonts w:ascii="Times New Roman" w:hAnsi="Times New Roman" w:cs="Times New Roman"/>
          <w:b/>
          <w:caps/>
          <w:sz w:val="24"/>
          <w:szCs w:val="24"/>
        </w:rPr>
        <w:t xml:space="preserve">ПМ.04 </w:t>
      </w:r>
      <w:r w:rsidRPr="00DD5230">
        <w:rPr>
          <w:rFonts w:ascii="Times New Roman" w:hAnsi="Times New Roman" w:cs="Times New Roman"/>
          <w:b/>
          <w:sz w:val="24"/>
          <w:szCs w:val="24"/>
        </w:rPr>
        <w:t>Термическая обработка теста и отделка поверхности хлебобулочных изделий</w:t>
      </w:r>
    </w:p>
    <w:p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
          <w:sz w:val="24"/>
          <w:szCs w:val="24"/>
        </w:rPr>
      </w:pPr>
    </w:p>
    <w:tbl>
      <w:tblPr>
        <w:tblW w:w="15029"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65"/>
        <w:gridCol w:w="1276"/>
        <w:gridCol w:w="3118"/>
        <w:gridCol w:w="3260"/>
        <w:gridCol w:w="5318"/>
        <w:gridCol w:w="992"/>
      </w:tblGrid>
      <w:tr w:rsidR="00C65410" w:rsidRPr="00EE725B" w:rsidTr="00410959">
        <w:tc>
          <w:tcPr>
            <w:tcW w:w="1065" w:type="dxa"/>
          </w:tcPr>
          <w:p w:rsidR="00C65410" w:rsidRPr="00EE725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DD5230">
              <w:rPr>
                <w:rFonts w:ascii="Times New Roman" w:hAnsi="Times New Roman" w:cs="Times New Roman"/>
                <w:b/>
                <w:sz w:val="24"/>
                <w:szCs w:val="24"/>
              </w:rPr>
              <w:t xml:space="preserve">  </w:t>
            </w:r>
            <w:r>
              <w:rPr>
                <w:rFonts w:ascii="Times New Roman" w:hAnsi="Times New Roman" w:cs="Times New Roman"/>
                <w:sz w:val="24"/>
                <w:szCs w:val="24"/>
              </w:rPr>
              <w:t>Код общих компетенций</w:t>
            </w:r>
          </w:p>
        </w:tc>
        <w:tc>
          <w:tcPr>
            <w:tcW w:w="1276" w:type="dxa"/>
          </w:tcPr>
          <w:p w:rsidR="00C65410" w:rsidRPr="00EE725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E725B">
              <w:rPr>
                <w:rFonts w:ascii="Times New Roman" w:hAnsi="Times New Roman" w:cs="Times New Roman"/>
                <w:sz w:val="24"/>
                <w:szCs w:val="24"/>
              </w:rPr>
              <w:t xml:space="preserve">Код </w:t>
            </w:r>
            <w:r>
              <w:rPr>
                <w:rFonts w:ascii="Times New Roman" w:hAnsi="Times New Roman" w:cs="Times New Roman"/>
                <w:sz w:val="24"/>
                <w:szCs w:val="24"/>
              </w:rPr>
              <w:t xml:space="preserve">профессиональных </w:t>
            </w:r>
            <w:r w:rsidRPr="00EE725B">
              <w:rPr>
                <w:rFonts w:ascii="Times New Roman" w:hAnsi="Times New Roman" w:cs="Times New Roman"/>
                <w:sz w:val="24"/>
                <w:szCs w:val="24"/>
              </w:rPr>
              <w:t>компетенции</w:t>
            </w:r>
          </w:p>
        </w:tc>
        <w:tc>
          <w:tcPr>
            <w:tcW w:w="3118" w:type="dxa"/>
          </w:tcPr>
          <w:p w:rsidR="00C65410" w:rsidRPr="00EE725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EE725B">
              <w:rPr>
                <w:rFonts w:ascii="Times New Roman" w:hAnsi="Times New Roman" w:cs="Times New Roman"/>
                <w:sz w:val="24"/>
                <w:szCs w:val="24"/>
              </w:rPr>
              <w:t>Показатели освоения компетенции</w:t>
            </w:r>
          </w:p>
        </w:tc>
        <w:tc>
          <w:tcPr>
            <w:tcW w:w="3260" w:type="dxa"/>
          </w:tcPr>
          <w:p w:rsidR="00C65410" w:rsidRPr="00EE725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EE725B">
              <w:rPr>
                <w:rFonts w:ascii="Times New Roman" w:hAnsi="Times New Roman" w:cs="Times New Roman"/>
                <w:sz w:val="24"/>
                <w:szCs w:val="24"/>
              </w:rPr>
              <w:t>Виды работ</w:t>
            </w:r>
          </w:p>
        </w:tc>
        <w:tc>
          <w:tcPr>
            <w:tcW w:w="5318" w:type="dxa"/>
            <w:tcBorders>
              <w:bottom w:val="single" w:sz="4" w:space="0" w:color="auto"/>
            </w:tcBorders>
          </w:tcPr>
          <w:p w:rsidR="00C65410" w:rsidRPr="00EE725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З</w:t>
            </w:r>
            <w:r w:rsidRPr="00EE725B">
              <w:rPr>
                <w:rFonts w:ascii="Times New Roman" w:hAnsi="Times New Roman" w:cs="Times New Roman"/>
                <w:sz w:val="24"/>
                <w:szCs w:val="24"/>
              </w:rPr>
              <w:t>адания</w:t>
            </w:r>
          </w:p>
        </w:tc>
        <w:tc>
          <w:tcPr>
            <w:tcW w:w="992" w:type="dxa"/>
            <w:tcBorders>
              <w:bottom w:val="single" w:sz="4" w:space="0" w:color="auto"/>
            </w:tcBorders>
          </w:tcPr>
          <w:p w:rsidR="00C65410" w:rsidRPr="00EE725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EE725B">
              <w:rPr>
                <w:rFonts w:ascii="Times New Roman" w:hAnsi="Times New Roman" w:cs="Times New Roman"/>
                <w:sz w:val="24"/>
                <w:szCs w:val="24"/>
              </w:rPr>
              <w:t>Количество часов</w:t>
            </w:r>
          </w:p>
        </w:tc>
      </w:tr>
      <w:tr w:rsidR="00C65410" w:rsidRPr="00EE725B" w:rsidTr="00410959">
        <w:tc>
          <w:tcPr>
            <w:tcW w:w="1065" w:type="dxa"/>
          </w:tcPr>
          <w:p w:rsidR="00C65410" w:rsidRPr="00F86D28" w:rsidRDefault="00C65410" w:rsidP="00410959">
            <w:pPr>
              <w:pStyle w:val="a7"/>
              <w:spacing w:before="0" w:beforeAutospacing="0" w:after="0" w:afterAutospacing="0"/>
            </w:pPr>
            <w:r w:rsidRPr="00F86D28">
              <w:t>ОК 1</w:t>
            </w:r>
          </w:p>
        </w:tc>
        <w:tc>
          <w:tcPr>
            <w:tcW w:w="1276" w:type="dxa"/>
          </w:tcPr>
          <w:p w:rsidR="00C65410" w:rsidRPr="00F86D28" w:rsidRDefault="00C65410" w:rsidP="00410959">
            <w:pPr>
              <w:pStyle w:val="a7"/>
              <w:spacing w:before="0" w:beforeAutospacing="0" w:after="0" w:afterAutospacing="0"/>
            </w:pPr>
            <w:r w:rsidRPr="00F86D28">
              <w:t>ПК 4.6</w:t>
            </w:r>
          </w:p>
          <w:p w:rsidR="00C65410" w:rsidRPr="00EE725B" w:rsidRDefault="00C65410" w:rsidP="00410959">
            <w:pPr>
              <w:pStyle w:val="a7"/>
              <w:spacing w:before="0" w:beforeAutospacing="0" w:after="0" w:afterAutospacing="0"/>
            </w:pPr>
          </w:p>
        </w:tc>
        <w:tc>
          <w:tcPr>
            <w:tcW w:w="3118" w:type="dxa"/>
          </w:tcPr>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Н</w:t>
            </w:r>
            <w:r w:rsidRPr="001F490F">
              <w:rPr>
                <w:rFonts w:ascii="Times New Roman" w:hAnsi="Times New Roman" w:cs="Times New Roman"/>
                <w:color w:val="000000"/>
                <w:sz w:val="24"/>
                <w:szCs w:val="24"/>
              </w:rPr>
              <w:t>астраивает и регулирует режимы работы</w:t>
            </w:r>
            <w:r>
              <w:rPr>
                <w:rFonts w:ascii="Times New Roman" w:hAnsi="Times New Roman" w:cs="Times New Roman"/>
                <w:color w:val="000000"/>
                <w:sz w:val="24"/>
                <w:szCs w:val="24"/>
              </w:rPr>
              <w:t xml:space="preserve"> печи; обслуживает печи, духовые шкафы и другое оборудование для выпекания и сушки, </w:t>
            </w:r>
            <w:r w:rsidRPr="001F490F">
              <w:rPr>
                <w:rFonts w:ascii="Times New Roman" w:hAnsi="Times New Roman" w:cs="Times New Roman"/>
                <w:color w:val="000000"/>
                <w:sz w:val="24"/>
                <w:szCs w:val="24"/>
              </w:rPr>
              <w:t xml:space="preserve">соблюдая установленную последовательность технологических операций в соответствии с санитарными требованиями и </w:t>
            </w:r>
            <w:r>
              <w:rPr>
                <w:rFonts w:ascii="Times New Roman" w:hAnsi="Times New Roman" w:cs="Times New Roman"/>
                <w:color w:val="000000"/>
                <w:sz w:val="24"/>
                <w:szCs w:val="24"/>
              </w:rPr>
              <w:t>требованиями ТБ и эксплуатации</w:t>
            </w:r>
          </w:p>
          <w:p w:rsidR="00C65410" w:rsidRPr="00237A41"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4"/>
                <w:szCs w:val="24"/>
              </w:rPr>
            </w:pPr>
            <w:r w:rsidRPr="0017681E">
              <w:rPr>
                <w:rFonts w:ascii="Times New Roman" w:hAnsi="Times New Roman"/>
                <w:sz w:val="24"/>
                <w:szCs w:val="24"/>
              </w:rPr>
              <w:t>Объясняет сущность и/или значимость социальную значимость будущей профессии.</w:t>
            </w:r>
          </w:p>
        </w:tc>
        <w:tc>
          <w:tcPr>
            <w:tcW w:w="3260" w:type="dxa"/>
          </w:tcPr>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И</w:t>
            </w:r>
            <w:r w:rsidRPr="001B7850">
              <w:rPr>
                <w:rFonts w:ascii="Times New Roman" w:hAnsi="Times New Roman" w:cs="Times New Roman"/>
                <w:color w:val="000000"/>
                <w:sz w:val="24"/>
                <w:szCs w:val="24"/>
              </w:rPr>
              <w:t xml:space="preserve">нструктаж по организации рабочего места и </w:t>
            </w:r>
            <w:r>
              <w:rPr>
                <w:rFonts w:ascii="Times New Roman" w:hAnsi="Times New Roman" w:cs="Times New Roman"/>
                <w:color w:val="000000"/>
                <w:sz w:val="24"/>
                <w:szCs w:val="24"/>
              </w:rPr>
              <w:t>технике безопасности при выполнении работ, связанных с обслуживанием оборудования</w:t>
            </w:r>
          </w:p>
          <w:p w:rsidR="00C65410" w:rsidRPr="00EE725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tc>
        <w:tc>
          <w:tcPr>
            <w:tcW w:w="5318" w:type="dxa"/>
            <w:tcBorders>
              <w:bottom w:val="single" w:sz="4" w:space="0" w:color="auto"/>
            </w:tcBorders>
          </w:tcPr>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Организовать и подготовить рабочее место соблюдая санитарные требования и требования ТБ. </w:t>
            </w:r>
          </w:p>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Подготовить к работе и обслужить оборудование для выпекания и сушки с соблюдением ТБ и эксплуатации оборудования.</w:t>
            </w:r>
          </w:p>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Решить ситуационные задачи.</w:t>
            </w:r>
          </w:p>
        </w:tc>
        <w:tc>
          <w:tcPr>
            <w:tcW w:w="992" w:type="dxa"/>
            <w:tcBorders>
              <w:bottom w:val="single" w:sz="4" w:space="0" w:color="auto"/>
            </w:tcBorders>
          </w:tcPr>
          <w:p w:rsidR="00C65410" w:rsidRPr="00EE725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C65410" w:rsidRPr="00EE725B" w:rsidTr="00410959">
        <w:tc>
          <w:tcPr>
            <w:tcW w:w="1065" w:type="dxa"/>
            <w:vMerge w:val="restart"/>
          </w:tcPr>
          <w:p w:rsidR="00C65410" w:rsidRDefault="00C65410" w:rsidP="00410959">
            <w:pPr>
              <w:pStyle w:val="a7"/>
              <w:spacing w:before="0" w:beforeAutospacing="0" w:after="0" w:afterAutospacing="0"/>
              <w:rPr>
                <w:color w:val="000000"/>
              </w:rPr>
            </w:pPr>
            <w:r>
              <w:rPr>
                <w:color w:val="000000"/>
              </w:rPr>
              <w:t>ОК 2</w:t>
            </w:r>
          </w:p>
          <w:p w:rsidR="00C65410" w:rsidRDefault="00C65410" w:rsidP="00410959">
            <w:pPr>
              <w:pStyle w:val="a7"/>
              <w:spacing w:before="0" w:beforeAutospacing="0" w:after="0" w:afterAutospacing="0"/>
              <w:rPr>
                <w:color w:val="000000"/>
              </w:rPr>
            </w:pPr>
            <w:r>
              <w:rPr>
                <w:color w:val="000000"/>
              </w:rPr>
              <w:t>ОК 3</w:t>
            </w:r>
          </w:p>
          <w:p w:rsidR="00C65410" w:rsidRDefault="00C65410" w:rsidP="00410959">
            <w:pPr>
              <w:pStyle w:val="a7"/>
              <w:spacing w:before="0" w:beforeAutospacing="0" w:after="0" w:afterAutospacing="0"/>
              <w:rPr>
                <w:color w:val="000000"/>
              </w:rPr>
            </w:pPr>
            <w:r>
              <w:rPr>
                <w:color w:val="000000"/>
              </w:rPr>
              <w:t>ОК 6</w:t>
            </w: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Pr="007C32D2" w:rsidRDefault="00C65410" w:rsidP="00410959">
            <w:pPr>
              <w:pStyle w:val="a7"/>
              <w:spacing w:before="0" w:beforeAutospacing="0" w:after="0" w:afterAutospacing="0"/>
              <w:rPr>
                <w:color w:val="000000"/>
              </w:rPr>
            </w:pPr>
          </w:p>
        </w:tc>
        <w:tc>
          <w:tcPr>
            <w:tcW w:w="1276" w:type="dxa"/>
            <w:vMerge w:val="restart"/>
          </w:tcPr>
          <w:p w:rsidR="00C65410" w:rsidRDefault="00C65410" w:rsidP="00410959">
            <w:pPr>
              <w:pStyle w:val="a7"/>
              <w:spacing w:before="0" w:beforeAutospacing="0" w:after="0" w:afterAutospacing="0"/>
              <w:rPr>
                <w:color w:val="000000"/>
              </w:rPr>
            </w:pPr>
            <w:r w:rsidRPr="007C32D2">
              <w:rPr>
                <w:color w:val="000000"/>
              </w:rPr>
              <w:t>ПК</w:t>
            </w:r>
            <w:r>
              <w:rPr>
                <w:color w:val="000000"/>
              </w:rPr>
              <w:t xml:space="preserve"> 4.1</w:t>
            </w:r>
          </w:p>
          <w:p w:rsidR="00C65410" w:rsidRDefault="00C65410" w:rsidP="00410959">
            <w:pPr>
              <w:pStyle w:val="a7"/>
              <w:spacing w:before="0" w:beforeAutospacing="0" w:after="0" w:afterAutospacing="0"/>
              <w:rPr>
                <w:color w:val="000000"/>
              </w:rPr>
            </w:pPr>
            <w:r>
              <w:rPr>
                <w:color w:val="000000"/>
              </w:rPr>
              <w:t>ПК 4.2</w:t>
            </w:r>
          </w:p>
          <w:p w:rsidR="00C65410" w:rsidRDefault="00C65410" w:rsidP="00410959">
            <w:pPr>
              <w:pStyle w:val="a7"/>
              <w:spacing w:before="0" w:beforeAutospacing="0" w:after="0" w:afterAutospacing="0"/>
              <w:rPr>
                <w:color w:val="000000"/>
              </w:rPr>
            </w:pPr>
            <w:r>
              <w:rPr>
                <w:color w:val="000000"/>
              </w:rPr>
              <w:t>ПК 4.3</w:t>
            </w:r>
          </w:p>
          <w:p w:rsidR="00C65410" w:rsidRDefault="00C65410" w:rsidP="00410959">
            <w:pPr>
              <w:pStyle w:val="a7"/>
              <w:spacing w:before="0" w:beforeAutospacing="0" w:after="0" w:afterAutospacing="0"/>
              <w:rPr>
                <w:color w:val="000000"/>
              </w:rPr>
            </w:pPr>
            <w:r>
              <w:rPr>
                <w:color w:val="000000"/>
              </w:rPr>
              <w:t>ПК 4.4</w:t>
            </w:r>
          </w:p>
          <w:p w:rsidR="00C65410" w:rsidRDefault="00C65410" w:rsidP="00410959">
            <w:pPr>
              <w:pStyle w:val="a7"/>
              <w:spacing w:before="0" w:beforeAutospacing="0" w:after="0" w:afterAutospacing="0"/>
              <w:rPr>
                <w:color w:val="000000"/>
              </w:rPr>
            </w:pPr>
            <w:r>
              <w:rPr>
                <w:color w:val="000000"/>
              </w:rPr>
              <w:t>ПК 4.5</w:t>
            </w: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Pr="007C32D2"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Default="00C65410" w:rsidP="00410959">
            <w:pPr>
              <w:pStyle w:val="a7"/>
              <w:spacing w:before="0" w:beforeAutospacing="0" w:after="0" w:afterAutospacing="0"/>
              <w:rPr>
                <w:color w:val="000000"/>
              </w:rPr>
            </w:pPr>
          </w:p>
          <w:p w:rsidR="00C65410" w:rsidRPr="00EE725B" w:rsidRDefault="00C65410" w:rsidP="00410959">
            <w:pPr>
              <w:pStyle w:val="a7"/>
              <w:spacing w:after="0"/>
            </w:pPr>
          </w:p>
        </w:tc>
        <w:tc>
          <w:tcPr>
            <w:tcW w:w="3118" w:type="dxa"/>
            <w:vMerge w:val="restart"/>
          </w:tcPr>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 xml:space="preserve">Выпекает хлеб, хлебобулочные и бараночные изделия; </w:t>
            </w:r>
          </w:p>
          <w:p w:rsidR="00C65410" w:rsidRPr="00412E86" w:rsidRDefault="00C65410" w:rsidP="00410959">
            <w:pPr>
              <w:pStyle w:val="a7"/>
              <w:spacing w:before="0" w:beforeAutospacing="0" w:after="0" w:afterAutospacing="0"/>
              <w:jc w:val="both"/>
              <w:rPr>
                <w:color w:val="000000"/>
              </w:rPr>
            </w:pPr>
            <w:r>
              <w:rPr>
                <w:color w:val="000000"/>
              </w:rPr>
              <w:t>сушит сухарные изделия;</w:t>
            </w:r>
          </w:p>
          <w:p w:rsidR="00C65410" w:rsidRDefault="00C65410" w:rsidP="00410959">
            <w:pPr>
              <w:pStyle w:val="a7"/>
              <w:spacing w:before="0" w:beforeAutospacing="0" w:after="0" w:afterAutospacing="0"/>
              <w:jc w:val="both"/>
              <w:rPr>
                <w:color w:val="000000"/>
              </w:rPr>
            </w:pPr>
            <w:r>
              <w:rPr>
                <w:color w:val="000000"/>
              </w:rPr>
              <w:t>выпекает кексы, пряники, вафли, печенье;</w:t>
            </w:r>
          </w:p>
          <w:p w:rsidR="00C65410" w:rsidRDefault="00C65410" w:rsidP="00410959">
            <w:pPr>
              <w:pStyle w:val="a7"/>
              <w:spacing w:before="0" w:beforeAutospacing="0" w:after="0" w:afterAutospacing="0"/>
              <w:jc w:val="both"/>
              <w:rPr>
                <w:color w:val="000000"/>
              </w:rPr>
            </w:pPr>
            <w:r>
              <w:rPr>
                <w:color w:val="000000"/>
              </w:rPr>
              <w:t>выпекает полуфабрикаты для мучных кондитерских изделий;</w:t>
            </w:r>
          </w:p>
          <w:p w:rsidR="00C65410" w:rsidRPr="00412E86" w:rsidRDefault="00C65410" w:rsidP="00410959">
            <w:pPr>
              <w:pStyle w:val="a7"/>
              <w:spacing w:before="0" w:beforeAutospacing="0" w:after="0" w:afterAutospacing="0"/>
              <w:jc w:val="both"/>
              <w:rPr>
                <w:color w:val="000000"/>
              </w:rPr>
            </w:pPr>
            <w:r>
              <w:rPr>
                <w:color w:val="000000"/>
              </w:rPr>
              <w:t>налаживает и регулирует режимы работы печи;</w:t>
            </w:r>
          </w:p>
          <w:p w:rsidR="00C65410" w:rsidRPr="00412E86" w:rsidRDefault="00C65410" w:rsidP="00410959">
            <w:pPr>
              <w:pStyle w:val="a7"/>
              <w:spacing w:before="0" w:beforeAutospacing="0" w:after="0" w:afterAutospacing="0"/>
              <w:jc w:val="both"/>
              <w:rPr>
                <w:color w:val="000000"/>
              </w:rPr>
            </w:pPr>
            <w:r>
              <w:rPr>
                <w:color w:val="000000"/>
              </w:rPr>
              <w:t>определяет готовность полуфабрикатов после окончательной расстойки к выпечке;</w:t>
            </w:r>
          </w:p>
          <w:p w:rsidR="00C65410" w:rsidRPr="00412E86" w:rsidRDefault="00C65410" w:rsidP="00410959">
            <w:pPr>
              <w:pStyle w:val="a7"/>
              <w:spacing w:before="0" w:beforeAutospacing="0" w:after="0" w:afterAutospacing="0"/>
              <w:jc w:val="both"/>
              <w:rPr>
                <w:color w:val="000000"/>
              </w:rPr>
            </w:pPr>
            <w:r>
              <w:rPr>
                <w:color w:val="000000"/>
              </w:rPr>
              <w:t>загружает полуфабрикаты в печь;</w:t>
            </w:r>
          </w:p>
          <w:p w:rsidR="00C65410" w:rsidRDefault="00C65410" w:rsidP="00410959">
            <w:pPr>
              <w:pStyle w:val="a7"/>
              <w:spacing w:before="0" w:beforeAutospacing="0" w:after="0" w:afterAutospacing="0"/>
              <w:jc w:val="both"/>
              <w:rPr>
                <w:color w:val="000000"/>
              </w:rPr>
            </w:pPr>
            <w:r>
              <w:rPr>
                <w:color w:val="000000"/>
              </w:rPr>
              <w:t>контролирует паровой и температурный режим пекарной камеры;</w:t>
            </w:r>
          </w:p>
          <w:p w:rsidR="00C65410" w:rsidRPr="00412E86" w:rsidRDefault="00C65410" w:rsidP="00410959">
            <w:pPr>
              <w:pStyle w:val="a7"/>
              <w:spacing w:before="0" w:beforeAutospacing="0" w:after="0" w:afterAutospacing="0"/>
              <w:jc w:val="both"/>
              <w:rPr>
                <w:color w:val="000000"/>
              </w:rPr>
            </w:pPr>
            <w:r>
              <w:rPr>
                <w:color w:val="000000"/>
              </w:rPr>
              <w:t>определяет готовность изделий при выпечке</w:t>
            </w:r>
            <w:r w:rsidRPr="00412E86">
              <w:rPr>
                <w:color w:val="000000"/>
              </w:rPr>
              <w:t>;</w:t>
            </w:r>
          </w:p>
          <w:p w:rsidR="00C65410" w:rsidRPr="00412E86" w:rsidRDefault="00C65410" w:rsidP="00410959">
            <w:pPr>
              <w:pStyle w:val="a7"/>
              <w:spacing w:before="0" w:beforeAutospacing="0" w:after="0" w:afterAutospacing="0"/>
              <w:jc w:val="both"/>
              <w:rPr>
                <w:color w:val="000000"/>
              </w:rPr>
            </w:pPr>
            <w:r>
              <w:rPr>
                <w:color w:val="000000"/>
              </w:rPr>
              <w:t>разгружает печь</w:t>
            </w:r>
            <w:r w:rsidRPr="00412E86">
              <w:rPr>
                <w:color w:val="000000"/>
              </w:rPr>
              <w:t>;</w:t>
            </w:r>
          </w:p>
          <w:p w:rsidR="00C65410" w:rsidRDefault="00C65410" w:rsidP="0041095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olor w:val="000000"/>
                <w:sz w:val="24"/>
                <w:szCs w:val="24"/>
              </w:rPr>
            </w:pPr>
            <w:r>
              <w:rPr>
                <w:rFonts w:ascii="Times New Roman" w:hAnsi="Times New Roman"/>
                <w:color w:val="000000"/>
                <w:sz w:val="24"/>
                <w:szCs w:val="24"/>
              </w:rPr>
              <w:t>определяет выход готовой продукции, рассчитывает упек и сушку;</w:t>
            </w:r>
          </w:p>
          <w:p w:rsidR="00C65410" w:rsidRDefault="00C65410" w:rsidP="0041095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olor w:val="000000"/>
                <w:sz w:val="24"/>
                <w:szCs w:val="24"/>
              </w:rPr>
            </w:pPr>
            <w:r>
              <w:rPr>
                <w:rFonts w:ascii="Times New Roman" w:hAnsi="Times New Roman"/>
                <w:color w:val="000000"/>
                <w:sz w:val="24"/>
                <w:szCs w:val="24"/>
              </w:rPr>
              <w:t>выпекает сухарные плиты и производит сушку нарезанных ломтей сухарей;</w:t>
            </w:r>
          </w:p>
          <w:p w:rsidR="00C65410" w:rsidRDefault="00C65410" w:rsidP="0041095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olor w:val="000000"/>
                <w:sz w:val="24"/>
                <w:szCs w:val="24"/>
              </w:rPr>
            </w:pPr>
            <w:r>
              <w:rPr>
                <w:rFonts w:ascii="Times New Roman" w:hAnsi="Times New Roman"/>
                <w:color w:val="000000"/>
                <w:sz w:val="24"/>
                <w:szCs w:val="24"/>
              </w:rPr>
              <w:t>оценивает качество выпеченных изделий по органолептическим показателям;</w:t>
            </w:r>
          </w:p>
          <w:p w:rsidR="00C65410" w:rsidRDefault="00C65410" w:rsidP="0041095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olor w:val="000000"/>
                <w:sz w:val="24"/>
                <w:szCs w:val="24"/>
              </w:rPr>
            </w:pPr>
            <w:r>
              <w:rPr>
                <w:rFonts w:ascii="Times New Roman" w:hAnsi="Times New Roman"/>
                <w:color w:val="000000"/>
                <w:sz w:val="24"/>
                <w:szCs w:val="24"/>
              </w:rPr>
              <w:t>приготавливает отделочную крошку, помаду;</w:t>
            </w:r>
          </w:p>
          <w:p w:rsidR="00C65410" w:rsidRDefault="00C65410" w:rsidP="0041095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olor w:val="000000"/>
                <w:sz w:val="24"/>
                <w:szCs w:val="24"/>
              </w:rPr>
            </w:pPr>
            <w:r>
              <w:rPr>
                <w:rFonts w:ascii="Times New Roman" w:hAnsi="Times New Roman"/>
                <w:color w:val="000000"/>
                <w:sz w:val="24"/>
                <w:szCs w:val="24"/>
              </w:rPr>
              <w:t>производить отделку поверхности готовых изделий сахарной пудрой, крошкой, помадой.</w:t>
            </w:r>
          </w:p>
          <w:p w:rsidR="00C65410" w:rsidRPr="0017681E"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7681E">
              <w:rPr>
                <w:rFonts w:ascii="Times New Roman" w:hAnsi="Times New Roman"/>
                <w:sz w:val="24"/>
                <w:szCs w:val="24"/>
              </w:rPr>
              <w:t>Устанавливает способы текущего и итогового контроля профессиональной деятельности.</w:t>
            </w:r>
          </w:p>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7681E">
              <w:rPr>
                <w:rFonts w:ascii="Times New Roman" w:hAnsi="Times New Roman"/>
                <w:sz w:val="24"/>
                <w:szCs w:val="24"/>
              </w:rPr>
              <w:t>Намечает методы оценки и коррекции собственной профессиональной деятельности.</w:t>
            </w:r>
          </w:p>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7681E">
              <w:rPr>
                <w:rFonts w:ascii="Times New Roman" w:hAnsi="Times New Roman"/>
                <w:sz w:val="24"/>
                <w:szCs w:val="24"/>
              </w:rPr>
              <w:t>Создает структуру плана решения задач по коррекции собственной деятельности. Представляет порядок оценки результатов решения задач, собственной профессиональной деятельности.</w:t>
            </w:r>
          </w:p>
          <w:p w:rsidR="00C65410" w:rsidRPr="0076480D"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76480D">
              <w:rPr>
                <w:rFonts w:ascii="Times New Roman" w:hAnsi="Times New Roman"/>
                <w:sz w:val="24"/>
                <w:szCs w:val="24"/>
              </w:rPr>
              <w:t>Участвует в работе коллектива и команды</w:t>
            </w:r>
          </w:p>
          <w:p w:rsidR="00C65410" w:rsidRPr="00AE6F4E"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76480D">
              <w:rPr>
                <w:rFonts w:ascii="Times New Roman" w:hAnsi="Times New Roman"/>
                <w:sz w:val="24"/>
                <w:szCs w:val="24"/>
              </w:rPr>
              <w:t>для эффективного решения деловых задач.</w:t>
            </w:r>
          </w:p>
        </w:tc>
        <w:tc>
          <w:tcPr>
            <w:tcW w:w="3260" w:type="dxa"/>
          </w:tcPr>
          <w:p w:rsidR="00C65410" w:rsidRPr="0071308C"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Термическая обработка теста для хлеба</w:t>
            </w:r>
          </w:p>
          <w:p w:rsidR="00C65410" w:rsidRPr="00815F8F"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tc>
        <w:tc>
          <w:tcPr>
            <w:tcW w:w="5318" w:type="dxa"/>
            <w:tcBorders>
              <w:bottom w:val="single" w:sz="4" w:space="0" w:color="auto"/>
            </w:tcBorders>
          </w:tcPr>
          <w:p w:rsidR="00C65410" w:rsidRPr="001A1ACC" w:rsidRDefault="00C65410" w:rsidP="00410959">
            <w:pPr>
              <w:pStyle w:val="a7"/>
              <w:spacing w:before="0" w:beforeAutospacing="0" w:after="0" w:afterAutospacing="0"/>
              <w:jc w:val="both"/>
            </w:pPr>
            <w:r w:rsidRPr="001A1ACC">
              <w:t>Произвести выпечку хлеба из разных видов муки:</w:t>
            </w:r>
          </w:p>
          <w:p w:rsidR="00C65410" w:rsidRPr="001A1ACC" w:rsidRDefault="00C65410" w:rsidP="00410959">
            <w:pPr>
              <w:pStyle w:val="a7"/>
              <w:spacing w:before="0" w:beforeAutospacing="0" w:after="0" w:afterAutospacing="0"/>
              <w:jc w:val="both"/>
            </w:pPr>
            <w:r w:rsidRPr="001A1ACC">
              <w:t>-ржаной</w:t>
            </w:r>
          </w:p>
          <w:p w:rsidR="00C65410" w:rsidRPr="001A1ACC" w:rsidRDefault="00C65410" w:rsidP="00410959">
            <w:pPr>
              <w:pStyle w:val="a7"/>
              <w:spacing w:before="0" w:beforeAutospacing="0" w:after="0" w:afterAutospacing="0"/>
              <w:jc w:val="both"/>
            </w:pPr>
            <w:r w:rsidRPr="001A1ACC">
              <w:t>-пшеничный</w:t>
            </w:r>
          </w:p>
          <w:p w:rsidR="00C65410" w:rsidRPr="001A1ACC" w:rsidRDefault="00C65410" w:rsidP="00410959">
            <w:pPr>
              <w:pStyle w:val="a7"/>
              <w:spacing w:before="0" w:beforeAutospacing="0" w:after="0" w:afterAutospacing="0"/>
              <w:jc w:val="both"/>
            </w:pPr>
            <w:r w:rsidRPr="001A1ACC">
              <w:t>-ржано-пшеничный</w:t>
            </w:r>
          </w:p>
          <w:p w:rsidR="00C65410" w:rsidRPr="001A1ACC" w:rsidRDefault="00C65410" w:rsidP="00410959">
            <w:pPr>
              <w:pStyle w:val="a7"/>
              <w:spacing w:before="0" w:beforeAutospacing="0" w:after="0" w:afterAutospacing="0"/>
              <w:jc w:val="both"/>
            </w:pPr>
          </w:p>
          <w:p w:rsidR="00C65410" w:rsidRPr="001A1ACC" w:rsidRDefault="00C65410" w:rsidP="00410959">
            <w:pPr>
              <w:pStyle w:val="a7"/>
              <w:spacing w:before="0" w:beforeAutospacing="0" w:after="0" w:afterAutospacing="0"/>
              <w:jc w:val="both"/>
              <w:rPr>
                <w:color w:val="000000"/>
              </w:rPr>
            </w:pPr>
          </w:p>
        </w:tc>
        <w:tc>
          <w:tcPr>
            <w:tcW w:w="992" w:type="dxa"/>
            <w:tcBorders>
              <w:bottom w:val="single" w:sz="4" w:space="0" w:color="auto"/>
            </w:tcBorders>
          </w:tcPr>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p>
          <w:p w:rsidR="00C65410" w:rsidRPr="00EE725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C65410" w:rsidRPr="00EE725B" w:rsidTr="00410959">
        <w:tc>
          <w:tcPr>
            <w:tcW w:w="1065" w:type="dxa"/>
            <w:vMerge/>
          </w:tcPr>
          <w:p w:rsidR="00C65410" w:rsidRPr="008A33DE" w:rsidRDefault="00C65410" w:rsidP="00410959">
            <w:pPr>
              <w:pStyle w:val="a7"/>
              <w:spacing w:before="0" w:beforeAutospacing="0" w:after="0" w:afterAutospacing="0"/>
              <w:rPr>
                <w:color w:val="000000"/>
              </w:rPr>
            </w:pPr>
          </w:p>
        </w:tc>
        <w:tc>
          <w:tcPr>
            <w:tcW w:w="1276" w:type="dxa"/>
            <w:vMerge/>
          </w:tcPr>
          <w:p w:rsidR="00C65410" w:rsidRPr="008A33DE" w:rsidRDefault="00C65410" w:rsidP="00410959">
            <w:pPr>
              <w:pStyle w:val="a7"/>
              <w:spacing w:before="0" w:beforeAutospacing="0" w:after="0" w:afterAutospacing="0"/>
              <w:rPr>
                <w:color w:val="000000"/>
              </w:rPr>
            </w:pPr>
          </w:p>
        </w:tc>
        <w:tc>
          <w:tcPr>
            <w:tcW w:w="3118" w:type="dxa"/>
            <w:vMerge/>
          </w:tcPr>
          <w:p w:rsidR="00C65410" w:rsidRPr="00E04D63" w:rsidRDefault="00C65410" w:rsidP="00410959">
            <w:pPr>
              <w:spacing w:after="0" w:line="240" w:lineRule="auto"/>
              <w:jc w:val="both"/>
              <w:rPr>
                <w:rFonts w:ascii="Times New Roman" w:hAnsi="Times New Roman" w:cs="Times New Roman"/>
                <w:color w:val="000000"/>
                <w:sz w:val="24"/>
                <w:szCs w:val="24"/>
              </w:rPr>
            </w:pPr>
          </w:p>
        </w:tc>
        <w:tc>
          <w:tcPr>
            <w:tcW w:w="3260" w:type="dxa"/>
            <w:tcBorders>
              <w:bottom w:val="single" w:sz="4" w:space="0" w:color="auto"/>
            </w:tcBorders>
          </w:tcPr>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71308C">
              <w:rPr>
                <w:rFonts w:ascii="Times New Roman" w:hAnsi="Times New Roman" w:cs="Times New Roman"/>
                <w:sz w:val="24"/>
                <w:szCs w:val="24"/>
              </w:rPr>
              <w:t xml:space="preserve">Термическая обработка теста для </w:t>
            </w:r>
            <w:r>
              <w:rPr>
                <w:rFonts w:ascii="Times New Roman" w:hAnsi="Times New Roman" w:cs="Times New Roman"/>
                <w:sz w:val="24"/>
                <w:szCs w:val="24"/>
              </w:rPr>
              <w:t>хлебобулочных изделий</w:t>
            </w:r>
          </w:p>
          <w:p w:rsidR="00C65410" w:rsidRPr="0071308C" w:rsidRDefault="00C65410" w:rsidP="00410959">
            <w:pPr>
              <w:spacing w:after="0" w:line="240" w:lineRule="auto"/>
              <w:jc w:val="both"/>
              <w:rPr>
                <w:rFonts w:ascii="Times New Roman" w:hAnsi="Times New Roman" w:cs="Times New Roman"/>
                <w:color w:val="000000"/>
                <w:sz w:val="24"/>
                <w:szCs w:val="24"/>
              </w:rPr>
            </w:pPr>
          </w:p>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p w:rsidR="00C65410" w:rsidRDefault="00C65410" w:rsidP="00410959">
            <w:pPr>
              <w:spacing w:after="0" w:line="240" w:lineRule="auto"/>
              <w:jc w:val="both"/>
              <w:rPr>
                <w:rFonts w:ascii="Times New Roman" w:hAnsi="Times New Roman" w:cs="Times New Roman"/>
                <w:color w:val="000000"/>
                <w:sz w:val="24"/>
                <w:szCs w:val="24"/>
              </w:rPr>
            </w:pPr>
          </w:p>
        </w:tc>
        <w:tc>
          <w:tcPr>
            <w:tcW w:w="5318" w:type="dxa"/>
            <w:tcBorders>
              <w:bottom w:val="single" w:sz="4" w:space="0" w:color="auto"/>
            </w:tcBorders>
          </w:tcPr>
          <w:p w:rsidR="00C65410" w:rsidRPr="001A1ACC" w:rsidRDefault="00C65410" w:rsidP="00410959">
            <w:pPr>
              <w:pStyle w:val="a7"/>
              <w:spacing w:before="0" w:beforeAutospacing="0" w:after="0" w:afterAutospacing="0"/>
              <w:jc w:val="both"/>
            </w:pPr>
            <w:r w:rsidRPr="001A1ACC">
              <w:t>Произвести выпечку хлебобулочных изделий:</w:t>
            </w:r>
          </w:p>
          <w:p w:rsidR="00C65410" w:rsidRPr="001A1ACC" w:rsidRDefault="00C65410" w:rsidP="00410959">
            <w:pPr>
              <w:pStyle w:val="a7"/>
              <w:spacing w:before="0" w:beforeAutospacing="0" w:after="0" w:afterAutospacing="0"/>
              <w:jc w:val="both"/>
            </w:pPr>
            <w:r w:rsidRPr="001A1ACC">
              <w:t>-батоны</w:t>
            </w:r>
          </w:p>
          <w:p w:rsidR="00C65410" w:rsidRPr="001A1ACC" w:rsidRDefault="00C65410" w:rsidP="00410959">
            <w:pPr>
              <w:pStyle w:val="a7"/>
              <w:spacing w:before="0" w:beforeAutospacing="0" w:after="0" w:afterAutospacing="0"/>
              <w:jc w:val="both"/>
            </w:pPr>
            <w:r w:rsidRPr="001A1ACC">
              <w:t>-багеты</w:t>
            </w:r>
          </w:p>
          <w:p w:rsidR="00C65410" w:rsidRPr="001A1ACC" w:rsidRDefault="00C65410" w:rsidP="00410959">
            <w:pPr>
              <w:pStyle w:val="a7"/>
              <w:spacing w:before="0" w:beforeAutospacing="0" w:after="0" w:afterAutospacing="0"/>
              <w:jc w:val="both"/>
            </w:pPr>
            <w:r w:rsidRPr="001A1ACC">
              <w:t>-сайки</w:t>
            </w:r>
          </w:p>
          <w:p w:rsidR="00C65410" w:rsidRPr="001A1ACC" w:rsidRDefault="00C65410" w:rsidP="00410959">
            <w:pPr>
              <w:pStyle w:val="a7"/>
              <w:spacing w:before="0" w:beforeAutospacing="0" w:after="0" w:afterAutospacing="0"/>
              <w:jc w:val="both"/>
            </w:pPr>
            <w:r w:rsidRPr="001A1ACC">
              <w:t>-булки</w:t>
            </w:r>
          </w:p>
          <w:p w:rsidR="00C65410" w:rsidRPr="001A1ACC" w:rsidRDefault="00C65410" w:rsidP="00410959">
            <w:pPr>
              <w:pStyle w:val="a7"/>
              <w:spacing w:before="0" w:beforeAutospacing="0" w:after="0" w:afterAutospacing="0"/>
              <w:jc w:val="both"/>
              <w:rPr>
                <w:color w:val="000000" w:themeColor="text1"/>
              </w:rPr>
            </w:pPr>
            <w:r w:rsidRPr="001A1ACC">
              <w:rPr>
                <w:color w:val="000000" w:themeColor="text1"/>
              </w:rPr>
              <w:t xml:space="preserve">-мелкоштучные булочные изделия </w:t>
            </w:r>
          </w:p>
          <w:p w:rsidR="00C65410" w:rsidRPr="001A1ACC" w:rsidRDefault="00C65410" w:rsidP="00410959">
            <w:pPr>
              <w:pStyle w:val="a7"/>
              <w:spacing w:before="0" w:beforeAutospacing="0" w:after="0" w:afterAutospacing="0"/>
              <w:jc w:val="both"/>
            </w:pPr>
            <w:r w:rsidRPr="001A1ACC">
              <w:rPr>
                <w:color w:val="000000" w:themeColor="text1"/>
              </w:rPr>
              <w:t>-сдобные хлебобулочные изделия</w:t>
            </w:r>
          </w:p>
          <w:p w:rsidR="00C65410" w:rsidRPr="001A1ACC" w:rsidRDefault="00C65410" w:rsidP="00410959">
            <w:pPr>
              <w:pStyle w:val="a7"/>
              <w:spacing w:before="0" w:beforeAutospacing="0" w:after="0" w:afterAutospacing="0"/>
              <w:jc w:val="both"/>
              <w:rPr>
                <w:color w:val="000000"/>
              </w:rPr>
            </w:pPr>
          </w:p>
        </w:tc>
        <w:tc>
          <w:tcPr>
            <w:tcW w:w="992" w:type="dxa"/>
            <w:tcBorders>
              <w:bottom w:val="single" w:sz="4" w:space="0" w:color="auto"/>
            </w:tcBorders>
          </w:tcPr>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r>
      <w:tr w:rsidR="00C65410" w:rsidRPr="00EE725B" w:rsidTr="00410959">
        <w:tc>
          <w:tcPr>
            <w:tcW w:w="1065" w:type="dxa"/>
            <w:vMerge w:val="restart"/>
          </w:tcPr>
          <w:p w:rsidR="00C65410" w:rsidRPr="007C32D2" w:rsidRDefault="00C65410" w:rsidP="00410959">
            <w:pPr>
              <w:pStyle w:val="a7"/>
              <w:spacing w:before="0" w:beforeAutospacing="0" w:after="0" w:afterAutospacing="0"/>
              <w:rPr>
                <w:color w:val="000000"/>
              </w:rPr>
            </w:pPr>
          </w:p>
        </w:tc>
        <w:tc>
          <w:tcPr>
            <w:tcW w:w="1276" w:type="dxa"/>
            <w:vMerge/>
          </w:tcPr>
          <w:p w:rsidR="00C65410" w:rsidRPr="007C32D2" w:rsidRDefault="00C65410" w:rsidP="00410959">
            <w:pPr>
              <w:pStyle w:val="a7"/>
              <w:spacing w:before="0" w:beforeAutospacing="0" w:after="0" w:afterAutospacing="0"/>
              <w:rPr>
                <w:color w:val="000000"/>
              </w:rPr>
            </w:pPr>
          </w:p>
        </w:tc>
        <w:tc>
          <w:tcPr>
            <w:tcW w:w="3118" w:type="dxa"/>
            <w:vMerge/>
          </w:tcPr>
          <w:p w:rsidR="00C65410" w:rsidRDefault="00C65410" w:rsidP="00410959">
            <w:pPr>
              <w:pStyle w:val="a7"/>
              <w:spacing w:before="0" w:beforeAutospacing="0" w:after="0" w:afterAutospacing="0"/>
              <w:jc w:val="both"/>
              <w:rPr>
                <w:color w:val="000000"/>
              </w:rPr>
            </w:pPr>
          </w:p>
        </w:tc>
        <w:tc>
          <w:tcPr>
            <w:tcW w:w="3260" w:type="dxa"/>
            <w:tcBorders>
              <w:top w:val="single" w:sz="4" w:space="0" w:color="auto"/>
            </w:tcBorders>
          </w:tcPr>
          <w:p w:rsidR="00C65410" w:rsidRDefault="00C65410" w:rsidP="00410959">
            <w:pPr>
              <w:pStyle w:val="a7"/>
              <w:spacing w:before="0" w:beforeAutospacing="0" w:after="0" w:afterAutospacing="0"/>
              <w:jc w:val="both"/>
            </w:pPr>
            <w:r w:rsidRPr="00977476">
              <w:t xml:space="preserve">Термическая обработка </w:t>
            </w:r>
            <w:r>
              <w:t xml:space="preserve">теста для </w:t>
            </w:r>
            <w:r w:rsidRPr="00977476">
              <w:t>бараночных изделий</w:t>
            </w:r>
            <w:r>
              <w:t>.</w:t>
            </w:r>
            <w:r w:rsidRPr="00A21B47">
              <w:t xml:space="preserve"> Сушка сухарных изделий</w:t>
            </w:r>
          </w:p>
          <w:p w:rsidR="00C65410" w:rsidRPr="001363DE" w:rsidRDefault="00C65410" w:rsidP="00410959">
            <w:pPr>
              <w:pStyle w:val="a7"/>
              <w:spacing w:before="0" w:beforeAutospacing="0" w:after="0" w:afterAutospacing="0"/>
              <w:jc w:val="both"/>
              <w:rPr>
                <w:color w:val="000000"/>
              </w:rPr>
            </w:pPr>
          </w:p>
        </w:tc>
        <w:tc>
          <w:tcPr>
            <w:tcW w:w="5318" w:type="dxa"/>
            <w:tcBorders>
              <w:top w:val="single" w:sz="4" w:space="0" w:color="auto"/>
              <w:bottom w:val="single" w:sz="4" w:space="0" w:color="auto"/>
            </w:tcBorders>
          </w:tcPr>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Произвести выпечку бараночных изделий.</w:t>
            </w:r>
          </w:p>
          <w:p w:rsidR="00C65410" w:rsidRPr="00A33C5D"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Произвести сушку сухарных изделий.</w:t>
            </w:r>
          </w:p>
        </w:tc>
        <w:tc>
          <w:tcPr>
            <w:tcW w:w="992" w:type="dxa"/>
            <w:tcBorders>
              <w:top w:val="single" w:sz="4" w:space="0" w:color="auto"/>
              <w:bottom w:val="single" w:sz="4" w:space="0" w:color="auto"/>
            </w:tcBorders>
          </w:tcPr>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C65410" w:rsidRPr="00EE725B" w:rsidTr="00410959">
        <w:tc>
          <w:tcPr>
            <w:tcW w:w="1065" w:type="dxa"/>
            <w:vMerge/>
          </w:tcPr>
          <w:p w:rsidR="00C65410" w:rsidRPr="007C32D2" w:rsidRDefault="00C65410" w:rsidP="00410959">
            <w:pPr>
              <w:pStyle w:val="a7"/>
              <w:spacing w:before="0" w:beforeAutospacing="0" w:after="0" w:afterAutospacing="0"/>
              <w:rPr>
                <w:color w:val="000000"/>
              </w:rPr>
            </w:pPr>
          </w:p>
        </w:tc>
        <w:tc>
          <w:tcPr>
            <w:tcW w:w="1276" w:type="dxa"/>
            <w:vMerge/>
          </w:tcPr>
          <w:p w:rsidR="00C65410" w:rsidRPr="007C32D2" w:rsidRDefault="00C65410" w:rsidP="00410959">
            <w:pPr>
              <w:pStyle w:val="a7"/>
              <w:spacing w:before="0" w:beforeAutospacing="0" w:after="0" w:afterAutospacing="0"/>
              <w:rPr>
                <w:color w:val="000000"/>
              </w:rPr>
            </w:pPr>
          </w:p>
        </w:tc>
        <w:tc>
          <w:tcPr>
            <w:tcW w:w="3118" w:type="dxa"/>
            <w:vMerge/>
          </w:tcPr>
          <w:p w:rsidR="00C65410" w:rsidRDefault="00C65410" w:rsidP="00410959">
            <w:pPr>
              <w:pStyle w:val="a7"/>
              <w:spacing w:before="0" w:beforeAutospacing="0" w:after="0" w:afterAutospacing="0"/>
              <w:jc w:val="both"/>
              <w:rPr>
                <w:color w:val="000000"/>
              </w:rPr>
            </w:pPr>
          </w:p>
        </w:tc>
        <w:tc>
          <w:tcPr>
            <w:tcW w:w="3260" w:type="dxa"/>
            <w:tcBorders>
              <w:top w:val="single" w:sz="4" w:space="0" w:color="auto"/>
            </w:tcBorders>
          </w:tcPr>
          <w:p w:rsidR="00C65410" w:rsidRDefault="00C65410" w:rsidP="00410959">
            <w:pPr>
              <w:spacing w:after="0" w:line="240" w:lineRule="auto"/>
              <w:jc w:val="both"/>
              <w:rPr>
                <w:rFonts w:ascii="Times New Roman" w:hAnsi="Times New Roman" w:cs="Times New Roman"/>
                <w:sz w:val="24"/>
                <w:szCs w:val="24"/>
              </w:rPr>
            </w:pPr>
            <w:r w:rsidRPr="00A21B47">
              <w:rPr>
                <w:rFonts w:ascii="Times New Roman" w:hAnsi="Times New Roman" w:cs="Times New Roman"/>
                <w:sz w:val="24"/>
                <w:szCs w:val="24"/>
              </w:rPr>
              <w:t>Термиче</w:t>
            </w:r>
            <w:r>
              <w:rPr>
                <w:rFonts w:ascii="Times New Roman" w:hAnsi="Times New Roman" w:cs="Times New Roman"/>
                <w:sz w:val="24"/>
                <w:szCs w:val="24"/>
              </w:rPr>
              <w:t>ская обработка пряничного теста. Отделка поверхности готового изделия</w:t>
            </w:r>
          </w:p>
          <w:p w:rsidR="00C65410" w:rsidRPr="00A21B47" w:rsidRDefault="00C65410" w:rsidP="00410959">
            <w:pPr>
              <w:spacing w:after="0" w:line="240" w:lineRule="auto"/>
              <w:jc w:val="both"/>
              <w:rPr>
                <w:rFonts w:ascii="Times New Roman" w:hAnsi="Times New Roman" w:cs="Times New Roman"/>
                <w:sz w:val="24"/>
                <w:szCs w:val="24"/>
              </w:rPr>
            </w:pPr>
          </w:p>
        </w:tc>
        <w:tc>
          <w:tcPr>
            <w:tcW w:w="5318" w:type="dxa"/>
            <w:tcBorders>
              <w:top w:val="single" w:sz="4" w:space="0" w:color="auto"/>
              <w:bottom w:val="single" w:sz="4" w:space="0" w:color="auto"/>
            </w:tcBorders>
          </w:tcPr>
          <w:p w:rsidR="00C65410" w:rsidRDefault="00C65410" w:rsidP="00410959">
            <w:pPr>
              <w:pStyle w:val="a7"/>
              <w:spacing w:after="0"/>
              <w:jc w:val="both"/>
              <w:rPr>
                <w:color w:val="000000"/>
              </w:rPr>
            </w:pPr>
            <w:r>
              <w:rPr>
                <w:color w:val="000000"/>
              </w:rPr>
              <w:t>Произвести выпечку изделий из пряничного теста и отделку поверхности готового изделия</w:t>
            </w:r>
          </w:p>
        </w:tc>
        <w:tc>
          <w:tcPr>
            <w:tcW w:w="992" w:type="dxa"/>
            <w:tcBorders>
              <w:top w:val="single" w:sz="4" w:space="0" w:color="auto"/>
              <w:bottom w:val="single" w:sz="4" w:space="0" w:color="auto"/>
            </w:tcBorders>
          </w:tcPr>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C65410" w:rsidRPr="00EE725B" w:rsidTr="00410959">
        <w:tc>
          <w:tcPr>
            <w:tcW w:w="1065" w:type="dxa"/>
            <w:vMerge/>
          </w:tcPr>
          <w:p w:rsidR="00C65410" w:rsidRPr="007C32D2" w:rsidRDefault="00C65410" w:rsidP="00410959">
            <w:pPr>
              <w:pStyle w:val="a7"/>
              <w:spacing w:before="0" w:beforeAutospacing="0" w:after="0" w:afterAutospacing="0"/>
              <w:rPr>
                <w:color w:val="000000"/>
              </w:rPr>
            </w:pPr>
          </w:p>
        </w:tc>
        <w:tc>
          <w:tcPr>
            <w:tcW w:w="1276" w:type="dxa"/>
            <w:vMerge/>
          </w:tcPr>
          <w:p w:rsidR="00C65410" w:rsidRPr="007C32D2" w:rsidRDefault="00C65410" w:rsidP="00410959">
            <w:pPr>
              <w:pStyle w:val="a7"/>
              <w:spacing w:before="0" w:beforeAutospacing="0" w:after="0" w:afterAutospacing="0"/>
              <w:rPr>
                <w:color w:val="000000"/>
              </w:rPr>
            </w:pPr>
          </w:p>
        </w:tc>
        <w:tc>
          <w:tcPr>
            <w:tcW w:w="3118" w:type="dxa"/>
            <w:vMerge/>
          </w:tcPr>
          <w:p w:rsidR="00C65410" w:rsidRDefault="00C65410" w:rsidP="00410959">
            <w:pPr>
              <w:pStyle w:val="a7"/>
              <w:spacing w:before="0" w:beforeAutospacing="0" w:after="0" w:afterAutospacing="0"/>
              <w:jc w:val="both"/>
              <w:rPr>
                <w:color w:val="000000"/>
              </w:rPr>
            </w:pPr>
          </w:p>
        </w:tc>
        <w:tc>
          <w:tcPr>
            <w:tcW w:w="3260" w:type="dxa"/>
            <w:tcBorders>
              <w:top w:val="single" w:sz="4" w:space="0" w:color="auto"/>
              <w:bottom w:val="single" w:sz="4" w:space="0" w:color="auto"/>
            </w:tcBorders>
          </w:tcPr>
          <w:p w:rsidR="00C65410" w:rsidRPr="00A21B47" w:rsidRDefault="00C65410" w:rsidP="00410959">
            <w:pPr>
              <w:spacing w:line="240" w:lineRule="auto"/>
              <w:jc w:val="both"/>
              <w:rPr>
                <w:rFonts w:ascii="Times New Roman" w:hAnsi="Times New Roman" w:cs="Times New Roman"/>
                <w:color w:val="000000"/>
                <w:sz w:val="24"/>
                <w:szCs w:val="24"/>
              </w:rPr>
            </w:pPr>
            <w:r w:rsidRPr="00A21B47">
              <w:rPr>
                <w:rFonts w:ascii="Times New Roman" w:hAnsi="Times New Roman" w:cs="Times New Roman"/>
                <w:sz w:val="24"/>
                <w:szCs w:val="24"/>
              </w:rPr>
              <w:t>Термическая обработка песочного теста</w:t>
            </w:r>
            <w:r>
              <w:rPr>
                <w:rFonts w:ascii="Times New Roman" w:hAnsi="Times New Roman" w:cs="Times New Roman"/>
                <w:sz w:val="24"/>
                <w:szCs w:val="24"/>
              </w:rPr>
              <w:t>. Отделка поверхности готового изделия</w:t>
            </w:r>
          </w:p>
        </w:tc>
        <w:tc>
          <w:tcPr>
            <w:tcW w:w="5318" w:type="dxa"/>
            <w:tcBorders>
              <w:top w:val="single" w:sz="4" w:space="0" w:color="auto"/>
              <w:bottom w:val="single" w:sz="4" w:space="0" w:color="auto"/>
            </w:tcBorders>
          </w:tcPr>
          <w:p w:rsidR="00C65410" w:rsidRDefault="00C65410" w:rsidP="00410959">
            <w:pPr>
              <w:pStyle w:val="a7"/>
              <w:spacing w:after="0"/>
              <w:jc w:val="both"/>
              <w:rPr>
                <w:color w:val="000000"/>
              </w:rPr>
            </w:pPr>
            <w:r>
              <w:rPr>
                <w:color w:val="000000"/>
              </w:rPr>
              <w:t>Произвести выпечку изделий из песочного теста и отделку поверхности готового изделия</w:t>
            </w:r>
          </w:p>
        </w:tc>
        <w:tc>
          <w:tcPr>
            <w:tcW w:w="992" w:type="dxa"/>
            <w:tcBorders>
              <w:top w:val="single" w:sz="4" w:space="0" w:color="auto"/>
              <w:bottom w:val="single" w:sz="4" w:space="0" w:color="auto"/>
            </w:tcBorders>
          </w:tcPr>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C65410" w:rsidRPr="00EE725B" w:rsidTr="00410959">
        <w:trPr>
          <w:trHeight w:val="1012"/>
        </w:trPr>
        <w:tc>
          <w:tcPr>
            <w:tcW w:w="1065" w:type="dxa"/>
            <w:vMerge/>
          </w:tcPr>
          <w:p w:rsidR="00C65410" w:rsidRPr="007C32D2" w:rsidRDefault="00C65410" w:rsidP="00410959">
            <w:pPr>
              <w:pStyle w:val="a7"/>
              <w:spacing w:before="0" w:beforeAutospacing="0" w:after="0" w:afterAutospacing="0"/>
              <w:rPr>
                <w:color w:val="000000"/>
              </w:rPr>
            </w:pPr>
          </w:p>
        </w:tc>
        <w:tc>
          <w:tcPr>
            <w:tcW w:w="1276" w:type="dxa"/>
            <w:vMerge/>
          </w:tcPr>
          <w:p w:rsidR="00C65410" w:rsidRPr="007C32D2" w:rsidRDefault="00C65410" w:rsidP="00410959">
            <w:pPr>
              <w:pStyle w:val="a7"/>
              <w:spacing w:before="0" w:beforeAutospacing="0" w:after="0" w:afterAutospacing="0"/>
              <w:rPr>
                <w:color w:val="000000"/>
              </w:rPr>
            </w:pPr>
          </w:p>
        </w:tc>
        <w:tc>
          <w:tcPr>
            <w:tcW w:w="3118" w:type="dxa"/>
            <w:vMerge/>
          </w:tcPr>
          <w:p w:rsidR="00C65410" w:rsidRDefault="00C65410" w:rsidP="00410959">
            <w:pPr>
              <w:pStyle w:val="a7"/>
              <w:spacing w:before="0" w:beforeAutospacing="0" w:after="0" w:afterAutospacing="0"/>
              <w:jc w:val="both"/>
              <w:rPr>
                <w:color w:val="000000"/>
              </w:rPr>
            </w:pPr>
          </w:p>
        </w:tc>
        <w:tc>
          <w:tcPr>
            <w:tcW w:w="3260" w:type="dxa"/>
            <w:tcBorders>
              <w:top w:val="single" w:sz="4" w:space="0" w:color="auto"/>
              <w:bottom w:val="single" w:sz="4" w:space="0" w:color="auto"/>
            </w:tcBorders>
          </w:tcPr>
          <w:p w:rsidR="00C65410" w:rsidRPr="00A21B47" w:rsidRDefault="00C65410" w:rsidP="00410959">
            <w:pPr>
              <w:spacing w:line="240" w:lineRule="auto"/>
              <w:jc w:val="both"/>
              <w:rPr>
                <w:rFonts w:ascii="Times New Roman" w:hAnsi="Times New Roman" w:cs="Times New Roman"/>
                <w:sz w:val="24"/>
                <w:szCs w:val="24"/>
              </w:rPr>
            </w:pPr>
            <w:r w:rsidRPr="00A21B47">
              <w:rPr>
                <w:rFonts w:ascii="Times New Roman" w:hAnsi="Times New Roman" w:cs="Times New Roman"/>
                <w:sz w:val="24"/>
                <w:szCs w:val="24"/>
              </w:rPr>
              <w:t>Термическая обработка бисквитного теста</w:t>
            </w:r>
            <w:r>
              <w:rPr>
                <w:rFonts w:ascii="Times New Roman" w:hAnsi="Times New Roman" w:cs="Times New Roman"/>
                <w:sz w:val="24"/>
                <w:szCs w:val="24"/>
              </w:rPr>
              <w:t>. Отделка поверхности готового изделия</w:t>
            </w:r>
          </w:p>
        </w:tc>
        <w:tc>
          <w:tcPr>
            <w:tcW w:w="5318" w:type="dxa"/>
            <w:tcBorders>
              <w:top w:val="single" w:sz="4" w:space="0" w:color="auto"/>
              <w:bottom w:val="single" w:sz="4" w:space="0" w:color="auto"/>
            </w:tcBorders>
          </w:tcPr>
          <w:p w:rsidR="00C65410" w:rsidRDefault="00C65410" w:rsidP="00410959">
            <w:pPr>
              <w:pStyle w:val="a7"/>
              <w:spacing w:before="0" w:beforeAutospacing="0" w:after="0" w:afterAutospacing="0"/>
              <w:jc w:val="both"/>
              <w:rPr>
                <w:color w:val="000000"/>
              </w:rPr>
            </w:pPr>
            <w:r>
              <w:rPr>
                <w:color w:val="000000"/>
              </w:rPr>
              <w:t>Произвести выпечку изделий из бисквитного теста и отделку поверхности готового изделия</w:t>
            </w:r>
          </w:p>
          <w:p w:rsidR="00C65410" w:rsidRPr="00626B8A" w:rsidRDefault="00C65410" w:rsidP="00410959">
            <w:pPr>
              <w:pStyle w:val="a7"/>
              <w:spacing w:after="0"/>
              <w:jc w:val="both"/>
              <w:rPr>
                <w:color w:val="000000"/>
                <w:highlight w:val="yellow"/>
              </w:rPr>
            </w:pPr>
          </w:p>
        </w:tc>
        <w:tc>
          <w:tcPr>
            <w:tcW w:w="992" w:type="dxa"/>
            <w:tcBorders>
              <w:top w:val="single" w:sz="4" w:space="0" w:color="auto"/>
              <w:bottom w:val="single" w:sz="4" w:space="0" w:color="auto"/>
            </w:tcBorders>
          </w:tcPr>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C65410" w:rsidRPr="00EE725B" w:rsidTr="00410959">
        <w:trPr>
          <w:trHeight w:val="636"/>
        </w:trPr>
        <w:tc>
          <w:tcPr>
            <w:tcW w:w="1065" w:type="dxa"/>
            <w:vMerge/>
          </w:tcPr>
          <w:p w:rsidR="00C65410" w:rsidRPr="007C32D2" w:rsidRDefault="00C65410" w:rsidP="00410959">
            <w:pPr>
              <w:pStyle w:val="a7"/>
              <w:spacing w:before="0" w:beforeAutospacing="0" w:after="0" w:afterAutospacing="0"/>
              <w:rPr>
                <w:color w:val="000000"/>
              </w:rPr>
            </w:pPr>
          </w:p>
        </w:tc>
        <w:tc>
          <w:tcPr>
            <w:tcW w:w="1276" w:type="dxa"/>
            <w:vMerge/>
          </w:tcPr>
          <w:p w:rsidR="00C65410" w:rsidRPr="007C32D2" w:rsidRDefault="00C65410" w:rsidP="00410959">
            <w:pPr>
              <w:pStyle w:val="a7"/>
              <w:spacing w:before="0" w:beforeAutospacing="0" w:after="0" w:afterAutospacing="0"/>
              <w:rPr>
                <w:color w:val="000000"/>
              </w:rPr>
            </w:pPr>
          </w:p>
        </w:tc>
        <w:tc>
          <w:tcPr>
            <w:tcW w:w="3118" w:type="dxa"/>
            <w:vMerge/>
          </w:tcPr>
          <w:p w:rsidR="00C65410" w:rsidRDefault="00C65410" w:rsidP="00410959">
            <w:pPr>
              <w:pStyle w:val="a7"/>
              <w:spacing w:before="0" w:beforeAutospacing="0" w:after="0" w:afterAutospacing="0"/>
              <w:jc w:val="both"/>
              <w:rPr>
                <w:color w:val="000000"/>
              </w:rPr>
            </w:pPr>
          </w:p>
        </w:tc>
        <w:tc>
          <w:tcPr>
            <w:tcW w:w="3260" w:type="dxa"/>
            <w:tcBorders>
              <w:top w:val="single" w:sz="4" w:space="0" w:color="auto"/>
            </w:tcBorders>
          </w:tcPr>
          <w:p w:rsidR="00C65410" w:rsidRPr="00A21B47" w:rsidRDefault="00C65410" w:rsidP="00410959">
            <w:pPr>
              <w:spacing w:line="240" w:lineRule="auto"/>
              <w:jc w:val="both"/>
              <w:rPr>
                <w:rFonts w:ascii="Times New Roman" w:hAnsi="Times New Roman" w:cs="Times New Roman"/>
                <w:sz w:val="24"/>
                <w:szCs w:val="24"/>
              </w:rPr>
            </w:pPr>
            <w:r w:rsidRPr="00A21B47">
              <w:rPr>
                <w:rFonts w:ascii="Times New Roman" w:hAnsi="Times New Roman" w:cs="Times New Roman"/>
                <w:sz w:val="24"/>
                <w:szCs w:val="24"/>
              </w:rPr>
              <w:t>Термическая обработка заварного теста</w:t>
            </w:r>
            <w:r>
              <w:rPr>
                <w:rFonts w:ascii="Times New Roman" w:hAnsi="Times New Roman" w:cs="Times New Roman"/>
                <w:sz w:val="24"/>
                <w:szCs w:val="24"/>
              </w:rPr>
              <w:t>. Отделка поверхности готового изделия</w:t>
            </w:r>
          </w:p>
        </w:tc>
        <w:tc>
          <w:tcPr>
            <w:tcW w:w="5318" w:type="dxa"/>
            <w:tcBorders>
              <w:top w:val="single" w:sz="4" w:space="0" w:color="auto"/>
              <w:bottom w:val="single" w:sz="4" w:space="0" w:color="auto"/>
            </w:tcBorders>
          </w:tcPr>
          <w:p w:rsidR="00C65410" w:rsidRDefault="00C65410" w:rsidP="00410959">
            <w:pPr>
              <w:pStyle w:val="a7"/>
              <w:spacing w:after="0"/>
              <w:jc w:val="both"/>
              <w:rPr>
                <w:color w:val="000000"/>
              </w:rPr>
            </w:pPr>
            <w:r>
              <w:rPr>
                <w:color w:val="000000"/>
              </w:rPr>
              <w:t>Произвести выпечку изделий из заварного теста и отделку поверхности готового изделия</w:t>
            </w:r>
          </w:p>
        </w:tc>
        <w:tc>
          <w:tcPr>
            <w:tcW w:w="992" w:type="dxa"/>
            <w:tcBorders>
              <w:top w:val="single" w:sz="4" w:space="0" w:color="auto"/>
              <w:bottom w:val="single" w:sz="4" w:space="0" w:color="auto"/>
            </w:tcBorders>
          </w:tcPr>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C65410" w:rsidRPr="00EE725B" w:rsidTr="00410959">
        <w:trPr>
          <w:trHeight w:val="720"/>
        </w:trPr>
        <w:tc>
          <w:tcPr>
            <w:tcW w:w="1065" w:type="dxa"/>
            <w:vMerge/>
          </w:tcPr>
          <w:p w:rsidR="00C65410" w:rsidRPr="007C32D2" w:rsidRDefault="00C65410" w:rsidP="00410959">
            <w:pPr>
              <w:pStyle w:val="a7"/>
              <w:spacing w:before="0" w:beforeAutospacing="0" w:after="0" w:afterAutospacing="0"/>
              <w:rPr>
                <w:color w:val="000000"/>
              </w:rPr>
            </w:pPr>
          </w:p>
        </w:tc>
        <w:tc>
          <w:tcPr>
            <w:tcW w:w="1276" w:type="dxa"/>
            <w:vMerge/>
          </w:tcPr>
          <w:p w:rsidR="00C65410" w:rsidRPr="007C32D2" w:rsidRDefault="00C65410" w:rsidP="00410959">
            <w:pPr>
              <w:pStyle w:val="a7"/>
              <w:spacing w:before="0" w:beforeAutospacing="0" w:after="0" w:afterAutospacing="0"/>
              <w:rPr>
                <w:color w:val="000000"/>
              </w:rPr>
            </w:pPr>
          </w:p>
        </w:tc>
        <w:tc>
          <w:tcPr>
            <w:tcW w:w="3118" w:type="dxa"/>
            <w:vMerge/>
          </w:tcPr>
          <w:p w:rsidR="00C65410" w:rsidRDefault="00C65410" w:rsidP="00410959">
            <w:pPr>
              <w:pStyle w:val="a7"/>
              <w:spacing w:before="0" w:beforeAutospacing="0" w:after="0" w:afterAutospacing="0"/>
              <w:jc w:val="both"/>
              <w:rPr>
                <w:color w:val="000000"/>
              </w:rPr>
            </w:pPr>
          </w:p>
        </w:tc>
        <w:tc>
          <w:tcPr>
            <w:tcW w:w="3260" w:type="dxa"/>
            <w:tcBorders>
              <w:top w:val="single" w:sz="4" w:space="0" w:color="auto"/>
              <w:bottom w:val="single" w:sz="4" w:space="0" w:color="auto"/>
            </w:tcBorders>
          </w:tcPr>
          <w:p w:rsidR="00C65410" w:rsidRPr="001A1ACC" w:rsidRDefault="00C65410" w:rsidP="00410959">
            <w:pPr>
              <w:spacing w:line="240" w:lineRule="auto"/>
              <w:jc w:val="both"/>
              <w:rPr>
                <w:sz w:val="24"/>
                <w:szCs w:val="24"/>
              </w:rPr>
            </w:pPr>
            <w:r w:rsidRPr="00A21B47">
              <w:rPr>
                <w:rFonts w:ascii="Times New Roman" w:hAnsi="Times New Roman" w:cs="Times New Roman"/>
                <w:sz w:val="24"/>
                <w:szCs w:val="24"/>
              </w:rPr>
              <w:t>Термическая обработка слоеного теста</w:t>
            </w:r>
            <w:r>
              <w:rPr>
                <w:rFonts w:ascii="Times New Roman" w:hAnsi="Times New Roman" w:cs="Times New Roman"/>
                <w:sz w:val="24"/>
                <w:szCs w:val="24"/>
              </w:rPr>
              <w:t>. Отделка поверхности готового изделия</w:t>
            </w:r>
          </w:p>
        </w:tc>
        <w:tc>
          <w:tcPr>
            <w:tcW w:w="5318" w:type="dxa"/>
            <w:tcBorders>
              <w:top w:val="single" w:sz="4" w:space="0" w:color="auto"/>
              <w:bottom w:val="single" w:sz="4" w:space="0" w:color="auto"/>
            </w:tcBorders>
          </w:tcPr>
          <w:p w:rsidR="00C65410" w:rsidRPr="001A1ACC" w:rsidRDefault="00C65410" w:rsidP="00410959">
            <w:pPr>
              <w:pStyle w:val="a7"/>
              <w:spacing w:after="0"/>
              <w:jc w:val="both"/>
              <w:rPr>
                <w:color w:val="000000"/>
              </w:rPr>
            </w:pPr>
            <w:r>
              <w:rPr>
                <w:color w:val="000000"/>
              </w:rPr>
              <w:t>Произвести выпечку изделий из слоеного теста и отделку поверхности готового изделия</w:t>
            </w:r>
          </w:p>
        </w:tc>
        <w:tc>
          <w:tcPr>
            <w:tcW w:w="992" w:type="dxa"/>
            <w:tcBorders>
              <w:top w:val="single" w:sz="4" w:space="0" w:color="auto"/>
              <w:bottom w:val="single" w:sz="4" w:space="0" w:color="auto"/>
            </w:tcBorders>
          </w:tcPr>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C65410" w:rsidRPr="00EE725B" w:rsidTr="00410959">
        <w:trPr>
          <w:trHeight w:val="653"/>
        </w:trPr>
        <w:tc>
          <w:tcPr>
            <w:tcW w:w="1065" w:type="dxa"/>
            <w:vMerge/>
          </w:tcPr>
          <w:p w:rsidR="00C65410" w:rsidRPr="007C32D2" w:rsidRDefault="00C65410" w:rsidP="00410959">
            <w:pPr>
              <w:pStyle w:val="a7"/>
              <w:spacing w:before="0" w:beforeAutospacing="0" w:after="0" w:afterAutospacing="0"/>
              <w:rPr>
                <w:color w:val="000000"/>
              </w:rPr>
            </w:pPr>
          </w:p>
        </w:tc>
        <w:tc>
          <w:tcPr>
            <w:tcW w:w="1276" w:type="dxa"/>
            <w:vMerge/>
          </w:tcPr>
          <w:p w:rsidR="00C65410" w:rsidRPr="007C32D2" w:rsidRDefault="00C65410" w:rsidP="00410959">
            <w:pPr>
              <w:pStyle w:val="a7"/>
              <w:spacing w:before="0" w:beforeAutospacing="0" w:after="0" w:afterAutospacing="0"/>
              <w:rPr>
                <w:color w:val="000000"/>
              </w:rPr>
            </w:pPr>
          </w:p>
        </w:tc>
        <w:tc>
          <w:tcPr>
            <w:tcW w:w="3118" w:type="dxa"/>
            <w:vMerge/>
          </w:tcPr>
          <w:p w:rsidR="00C65410" w:rsidRDefault="00C65410" w:rsidP="00410959">
            <w:pPr>
              <w:pStyle w:val="a7"/>
              <w:spacing w:before="0" w:beforeAutospacing="0" w:after="0" w:afterAutospacing="0"/>
              <w:jc w:val="both"/>
              <w:rPr>
                <w:color w:val="000000"/>
              </w:rPr>
            </w:pPr>
          </w:p>
        </w:tc>
        <w:tc>
          <w:tcPr>
            <w:tcW w:w="3260" w:type="dxa"/>
            <w:tcBorders>
              <w:top w:val="single" w:sz="4" w:space="0" w:color="auto"/>
            </w:tcBorders>
          </w:tcPr>
          <w:p w:rsidR="00C65410" w:rsidRPr="004A4187" w:rsidRDefault="00C65410" w:rsidP="00410959">
            <w:pPr>
              <w:spacing w:line="240" w:lineRule="atLeast"/>
              <w:jc w:val="both"/>
              <w:rPr>
                <w:rFonts w:ascii="Times New Roman" w:hAnsi="Times New Roman" w:cs="Times New Roman"/>
                <w:sz w:val="24"/>
                <w:szCs w:val="24"/>
              </w:rPr>
            </w:pPr>
            <w:r w:rsidRPr="004A4187">
              <w:rPr>
                <w:rFonts w:ascii="Times New Roman" w:hAnsi="Times New Roman" w:cs="Times New Roman"/>
                <w:sz w:val="24"/>
                <w:szCs w:val="24"/>
              </w:rPr>
              <w:t>Термическая обработка воздушного теста</w:t>
            </w:r>
            <w:r>
              <w:rPr>
                <w:rFonts w:ascii="Times New Roman" w:hAnsi="Times New Roman" w:cs="Times New Roman"/>
                <w:sz w:val="24"/>
                <w:szCs w:val="24"/>
              </w:rPr>
              <w:t>. Отделка поверхности готового изделия</w:t>
            </w:r>
          </w:p>
        </w:tc>
        <w:tc>
          <w:tcPr>
            <w:tcW w:w="5318" w:type="dxa"/>
            <w:tcBorders>
              <w:top w:val="single" w:sz="4" w:space="0" w:color="auto"/>
              <w:bottom w:val="single" w:sz="4" w:space="0" w:color="auto"/>
            </w:tcBorders>
          </w:tcPr>
          <w:p w:rsidR="00C65410" w:rsidRPr="00714063" w:rsidRDefault="00C65410" w:rsidP="00410959">
            <w:pPr>
              <w:pStyle w:val="a7"/>
              <w:spacing w:after="0"/>
              <w:jc w:val="both"/>
              <w:rPr>
                <w:color w:val="000000"/>
                <w:highlight w:val="yellow"/>
              </w:rPr>
            </w:pPr>
            <w:r>
              <w:rPr>
                <w:color w:val="000000"/>
              </w:rPr>
              <w:t>Произвести выпечку изделий из воздушного теста и отделку поверхности готового изделия</w:t>
            </w:r>
          </w:p>
        </w:tc>
        <w:tc>
          <w:tcPr>
            <w:tcW w:w="992" w:type="dxa"/>
            <w:tcBorders>
              <w:top w:val="single" w:sz="4" w:space="0" w:color="auto"/>
              <w:bottom w:val="single" w:sz="4" w:space="0" w:color="auto"/>
            </w:tcBorders>
          </w:tcPr>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C65410" w:rsidRPr="00EE725B" w:rsidTr="00410959">
        <w:trPr>
          <w:trHeight w:val="837"/>
        </w:trPr>
        <w:tc>
          <w:tcPr>
            <w:tcW w:w="1065" w:type="dxa"/>
            <w:vMerge/>
          </w:tcPr>
          <w:p w:rsidR="00C65410" w:rsidRPr="007C32D2" w:rsidRDefault="00C65410" w:rsidP="00410959">
            <w:pPr>
              <w:pStyle w:val="a7"/>
              <w:spacing w:before="0" w:beforeAutospacing="0" w:after="0" w:afterAutospacing="0"/>
              <w:rPr>
                <w:color w:val="000000"/>
              </w:rPr>
            </w:pPr>
          </w:p>
        </w:tc>
        <w:tc>
          <w:tcPr>
            <w:tcW w:w="1276" w:type="dxa"/>
            <w:vMerge/>
          </w:tcPr>
          <w:p w:rsidR="00C65410" w:rsidRPr="007C32D2" w:rsidRDefault="00C65410" w:rsidP="00410959">
            <w:pPr>
              <w:pStyle w:val="a7"/>
              <w:spacing w:before="0" w:beforeAutospacing="0" w:after="0" w:afterAutospacing="0"/>
              <w:rPr>
                <w:color w:val="000000"/>
              </w:rPr>
            </w:pPr>
          </w:p>
        </w:tc>
        <w:tc>
          <w:tcPr>
            <w:tcW w:w="3118" w:type="dxa"/>
            <w:vMerge/>
          </w:tcPr>
          <w:p w:rsidR="00C65410" w:rsidRDefault="00C65410" w:rsidP="00410959">
            <w:pPr>
              <w:pStyle w:val="a7"/>
              <w:spacing w:before="0" w:beforeAutospacing="0" w:after="0" w:afterAutospacing="0"/>
              <w:jc w:val="both"/>
              <w:rPr>
                <w:color w:val="000000"/>
              </w:rPr>
            </w:pPr>
          </w:p>
        </w:tc>
        <w:tc>
          <w:tcPr>
            <w:tcW w:w="3260" w:type="dxa"/>
            <w:tcBorders>
              <w:top w:val="single" w:sz="4" w:space="0" w:color="auto"/>
            </w:tcBorders>
          </w:tcPr>
          <w:p w:rsidR="00C65410" w:rsidRDefault="00C65410" w:rsidP="00410959">
            <w:pPr>
              <w:spacing w:line="240" w:lineRule="atLeast"/>
              <w:jc w:val="both"/>
              <w:rPr>
                <w:rFonts w:ascii="Times New Roman" w:hAnsi="Times New Roman" w:cs="Times New Roman"/>
                <w:color w:val="000000"/>
                <w:sz w:val="24"/>
                <w:szCs w:val="24"/>
              </w:rPr>
            </w:pPr>
            <w:r w:rsidRPr="00977476">
              <w:rPr>
                <w:rFonts w:ascii="Times New Roman" w:hAnsi="Times New Roman" w:cs="Times New Roman"/>
                <w:sz w:val="24"/>
                <w:szCs w:val="24"/>
              </w:rPr>
              <w:t>Термическая обработка сдобного пресного теста</w:t>
            </w:r>
            <w:r>
              <w:rPr>
                <w:rFonts w:ascii="Times New Roman" w:hAnsi="Times New Roman" w:cs="Times New Roman"/>
                <w:sz w:val="24"/>
                <w:szCs w:val="24"/>
              </w:rPr>
              <w:t>. Отделка поверхности готового изделия</w:t>
            </w:r>
          </w:p>
        </w:tc>
        <w:tc>
          <w:tcPr>
            <w:tcW w:w="5318" w:type="dxa"/>
            <w:tcBorders>
              <w:top w:val="single" w:sz="4" w:space="0" w:color="auto"/>
              <w:bottom w:val="single" w:sz="4" w:space="0" w:color="auto"/>
            </w:tcBorders>
          </w:tcPr>
          <w:p w:rsidR="00C65410" w:rsidRDefault="00C65410" w:rsidP="00410959">
            <w:pPr>
              <w:widowControl w:val="0"/>
              <w:spacing w:after="0" w:line="240" w:lineRule="auto"/>
              <w:jc w:val="both"/>
              <w:rPr>
                <w:rFonts w:ascii="Times New Roman" w:hAnsi="Times New Roman" w:cs="Times New Roman"/>
                <w:color w:val="000000"/>
                <w:sz w:val="24"/>
                <w:szCs w:val="24"/>
              </w:rPr>
            </w:pPr>
            <w:r w:rsidRPr="001A1ACC">
              <w:rPr>
                <w:rFonts w:ascii="Times New Roman" w:hAnsi="Times New Roman" w:cs="Times New Roman"/>
                <w:color w:val="000000"/>
                <w:sz w:val="24"/>
                <w:szCs w:val="24"/>
              </w:rPr>
              <w:t xml:space="preserve">Произвести выпечку изделий из </w:t>
            </w:r>
            <w:r>
              <w:rPr>
                <w:rFonts w:ascii="Times New Roman" w:hAnsi="Times New Roman" w:cs="Times New Roman"/>
                <w:color w:val="000000"/>
                <w:sz w:val="24"/>
                <w:szCs w:val="24"/>
              </w:rPr>
              <w:t>сдобного пресного</w:t>
            </w:r>
            <w:r w:rsidRPr="001A1ACC">
              <w:rPr>
                <w:rFonts w:ascii="Times New Roman" w:hAnsi="Times New Roman" w:cs="Times New Roman"/>
                <w:color w:val="000000"/>
                <w:sz w:val="24"/>
                <w:szCs w:val="24"/>
              </w:rPr>
              <w:t xml:space="preserve"> теста и отделку поверхности готового изделия</w:t>
            </w:r>
          </w:p>
          <w:p w:rsidR="00C65410" w:rsidRPr="00237A41" w:rsidRDefault="00C65410" w:rsidP="00410959">
            <w:pPr>
              <w:widowControl w:val="0"/>
              <w:spacing w:after="0" w:line="240" w:lineRule="auto"/>
              <w:jc w:val="both"/>
              <w:rPr>
                <w:color w:val="000000"/>
              </w:rPr>
            </w:pPr>
          </w:p>
          <w:p w:rsidR="00C65410" w:rsidRPr="00237A41" w:rsidRDefault="00C65410" w:rsidP="00410959">
            <w:pPr>
              <w:pStyle w:val="a7"/>
              <w:spacing w:before="0" w:beforeAutospacing="0" w:after="0" w:afterAutospacing="0"/>
              <w:jc w:val="both"/>
              <w:rPr>
                <w:color w:val="000000"/>
                <w:highlight w:val="yellow"/>
              </w:rPr>
            </w:pPr>
          </w:p>
        </w:tc>
        <w:tc>
          <w:tcPr>
            <w:tcW w:w="992" w:type="dxa"/>
            <w:tcBorders>
              <w:top w:val="single" w:sz="4" w:space="0" w:color="auto"/>
              <w:bottom w:val="single" w:sz="4" w:space="0" w:color="auto"/>
            </w:tcBorders>
          </w:tcPr>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C65410" w:rsidRPr="00EE725B" w:rsidTr="00410959">
        <w:trPr>
          <w:trHeight w:val="653"/>
        </w:trPr>
        <w:tc>
          <w:tcPr>
            <w:tcW w:w="1065" w:type="dxa"/>
            <w:vMerge/>
          </w:tcPr>
          <w:p w:rsidR="00C65410" w:rsidRPr="007C32D2" w:rsidRDefault="00C65410" w:rsidP="00410959">
            <w:pPr>
              <w:pStyle w:val="a7"/>
              <w:spacing w:before="0" w:beforeAutospacing="0" w:after="0" w:afterAutospacing="0"/>
              <w:rPr>
                <w:color w:val="000000"/>
              </w:rPr>
            </w:pPr>
          </w:p>
        </w:tc>
        <w:tc>
          <w:tcPr>
            <w:tcW w:w="1276" w:type="dxa"/>
            <w:vMerge/>
          </w:tcPr>
          <w:p w:rsidR="00C65410" w:rsidRPr="007C32D2" w:rsidRDefault="00C65410" w:rsidP="00410959">
            <w:pPr>
              <w:pStyle w:val="a7"/>
              <w:spacing w:before="0" w:beforeAutospacing="0" w:after="0" w:afterAutospacing="0"/>
              <w:rPr>
                <w:color w:val="000000"/>
              </w:rPr>
            </w:pPr>
          </w:p>
        </w:tc>
        <w:tc>
          <w:tcPr>
            <w:tcW w:w="3118" w:type="dxa"/>
            <w:vMerge/>
          </w:tcPr>
          <w:p w:rsidR="00C65410" w:rsidRDefault="00C65410" w:rsidP="00410959">
            <w:pPr>
              <w:pStyle w:val="a7"/>
              <w:spacing w:before="0" w:beforeAutospacing="0" w:after="0" w:afterAutospacing="0"/>
              <w:jc w:val="both"/>
              <w:rPr>
                <w:color w:val="000000"/>
              </w:rPr>
            </w:pPr>
          </w:p>
        </w:tc>
        <w:tc>
          <w:tcPr>
            <w:tcW w:w="3260" w:type="dxa"/>
            <w:tcBorders>
              <w:top w:val="single" w:sz="4" w:space="0" w:color="auto"/>
            </w:tcBorders>
          </w:tcPr>
          <w:p w:rsidR="00C65410" w:rsidRPr="004A4187" w:rsidRDefault="00C65410" w:rsidP="00410959">
            <w:pPr>
              <w:spacing w:line="240" w:lineRule="atLeast"/>
              <w:jc w:val="both"/>
              <w:rPr>
                <w:rFonts w:ascii="Times New Roman" w:hAnsi="Times New Roman" w:cs="Times New Roman"/>
                <w:color w:val="000000"/>
                <w:sz w:val="24"/>
                <w:szCs w:val="24"/>
                <w:highlight w:val="yellow"/>
              </w:rPr>
            </w:pPr>
            <w:r w:rsidRPr="004A4187">
              <w:rPr>
                <w:rFonts w:ascii="Times New Roman" w:hAnsi="Times New Roman" w:cs="Times New Roman"/>
                <w:sz w:val="24"/>
                <w:szCs w:val="24"/>
              </w:rPr>
              <w:t>Термическая обработка миндального  теста</w:t>
            </w:r>
            <w:r>
              <w:rPr>
                <w:rFonts w:ascii="Times New Roman" w:hAnsi="Times New Roman" w:cs="Times New Roman"/>
                <w:sz w:val="24"/>
                <w:szCs w:val="24"/>
              </w:rPr>
              <w:t>. Отделка поверхности готового изделия</w:t>
            </w:r>
          </w:p>
        </w:tc>
        <w:tc>
          <w:tcPr>
            <w:tcW w:w="5318" w:type="dxa"/>
            <w:tcBorders>
              <w:top w:val="single" w:sz="4" w:space="0" w:color="auto"/>
              <w:bottom w:val="single" w:sz="4" w:space="0" w:color="auto"/>
            </w:tcBorders>
          </w:tcPr>
          <w:p w:rsidR="00C65410" w:rsidRPr="00714063" w:rsidRDefault="00C65410" w:rsidP="00410959">
            <w:pPr>
              <w:pStyle w:val="a7"/>
              <w:spacing w:before="0" w:beforeAutospacing="0" w:after="0" w:afterAutospacing="0"/>
              <w:jc w:val="both"/>
              <w:rPr>
                <w:color w:val="000000"/>
                <w:highlight w:val="yellow"/>
              </w:rPr>
            </w:pPr>
            <w:r>
              <w:rPr>
                <w:color w:val="000000"/>
              </w:rPr>
              <w:t>Произвести выпечку изделий из миндального теста и отделку поверхности готового изделия</w:t>
            </w:r>
          </w:p>
        </w:tc>
        <w:tc>
          <w:tcPr>
            <w:tcW w:w="992" w:type="dxa"/>
            <w:tcBorders>
              <w:top w:val="single" w:sz="4" w:space="0" w:color="auto"/>
              <w:bottom w:val="single" w:sz="4" w:space="0" w:color="auto"/>
            </w:tcBorders>
          </w:tcPr>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C65410" w:rsidRPr="00EE725B" w:rsidTr="00410959">
        <w:trPr>
          <w:trHeight w:val="478"/>
        </w:trPr>
        <w:tc>
          <w:tcPr>
            <w:tcW w:w="1065" w:type="dxa"/>
            <w:vMerge/>
          </w:tcPr>
          <w:p w:rsidR="00C65410" w:rsidRPr="007C32D2" w:rsidRDefault="00C65410" w:rsidP="00410959">
            <w:pPr>
              <w:pStyle w:val="a7"/>
              <w:spacing w:before="0" w:beforeAutospacing="0" w:after="0" w:afterAutospacing="0"/>
              <w:rPr>
                <w:color w:val="000000"/>
              </w:rPr>
            </w:pPr>
          </w:p>
        </w:tc>
        <w:tc>
          <w:tcPr>
            <w:tcW w:w="1276" w:type="dxa"/>
            <w:vMerge/>
          </w:tcPr>
          <w:p w:rsidR="00C65410" w:rsidRPr="007C32D2" w:rsidRDefault="00C65410" w:rsidP="00410959">
            <w:pPr>
              <w:pStyle w:val="a7"/>
              <w:spacing w:before="0" w:beforeAutospacing="0" w:after="0" w:afterAutospacing="0"/>
              <w:rPr>
                <w:color w:val="000000"/>
              </w:rPr>
            </w:pPr>
          </w:p>
        </w:tc>
        <w:tc>
          <w:tcPr>
            <w:tcW w:w="3118" w:type="dxa"/>
            <w:vMerge/>
          </w:tcPr>
          <w:p w:rsidR="00C65410" w:rsidRDefault="00C65410" w:rsidP="00410959">
            <w:pPr>
              <w:pStyle w:val="a7"/>
              <w:spacing w:before="0" w:beforeAutospacing="0" w:after="0" w:afterAutospacing="0"/>
              <w:jc w:val="both"/>
              <w:rPr>
                <w:color w:val="000000"/>
              </w:rPr>
            </w:pPr>
          </w:p>
        </w:tc>
        <w:tc>
          <w:tcPr>
            <w:tcW w:w="3260" w:type="dxa"/>
            <w:tcBorders>
              <w:top w:val="single" w:sz="4" w:space="0" w:color="auto"/>
              <w:bottom w:val="single" w:sz="4" w:space="0" w:color="auto"/>
            </w:tcBorders>
          </w:tcPr>
          <w:p w:rsidR="00C65410" w:rsidRPr="004A4187" w:rsidRDefault="00C65410" w:rsidP="00410959">
            <w:pPr>
              <w:spacing w:line="240" w:lineRule="atLeast"/>
              <w:jc w:val="both"/>
              <w:rPr>
                <w:rFonts w:ascii="Times New Roman" w:hAnsi="Times New Roman" w:cs="Times New Roman"/>
                <w:color w:val="000000"/>
                <w:sz w:val="24"/>
                <w:szCs w:val="24"/>
                <w:highlight w:val="yellow"/>
              </w:rPr>
            </w:pPr>
            <w:r w:rsidRPr="004A4187">
              <w:rPr>
                <w:rFonts w:ascii="Times New Roman" w:hAnsi="Times New Roman" w:cs="Times New Roman"/>
                <w:sz w:val="24"/>
                <w:szCs w:val="24"/>
              </w:rPr>
              <w:t>Термическая обработка вафельн</w:t>
            </w:r>
            <w:r>
              <w:rPr>
                <w:rFonts w:ascii="Times New Roman" w:hAnsi="Times New Roman" w:cs="Times New Roman"/>
                <w:sz w:val="24"/>
                <w:szCs w:val="24"/>
              </w:rPr>
              <w:t>ого теста. Отделка поверхности готового изделия</w:t>
            </w:r>
          </w:p>
        </w:tc>
        <w:tc>
          <w:tcPr>
            <w:tcW w:w="5318" w:type="dxa"/>
            <w:tcBorders>
              <w:top w:val="single" w:sz="4" w:space="0" w:color="auto"/>
              <w:bottom w:val="single" w:sz="4" w:space="0" w:color="auto"/>
            </w:tcBorders>
          </w:tcPr>
          <w:p w:rsidR="00C65410" w:rsidRPr="004C0108" w:rsidRDefault="00C65410" w:rsidP="00410959">
            <w:pPr>
              <w:pStyle w:val="a7"/>
              <w:spacing w:after="0"/>
              <w:jc w:val="both"/>
              <w:rPr>
                <w:color w:val="000000"/>
                <w:highlight w:val="yellow"/>
              </w:rPr>
            </w:pPr>
            <w:r>
              <w:rPr>
                <w:color w:val="000000"/>
              </w:rPr>
              <w:t>Произвести выпечку изделий из вафельного теста и отделку поверхности готового изделия</w:t>
            </w:r>
          </w:p>
        </w:tc>
        <w:tc>
          <w:tcPr>
            <w:tcW w:w="992" w:type="dxa"/>
            <w:tcBorders>
              <w:top w:val="single" w:sz="4" w:space="0" w:color="auto"/>
              <w:bottom w:val="single" w:sz="4" w:space="0" w:color="auto"/>
            </w:tcBorders>
          </w:tcPr>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C65410" w:rsidRPr="00EE725B" w:rsidTr="00410959">
        <w:trPr>
          <w:trHeight w:val="418"/>
        </w:trPr>
        <w:tc>
          <w:tcPr>
            <w:tcW w:w="1065" w:type="dxa"/>
            <w:vMerge/>
          </w:tcPr>
          <w:p w:rsidR="00C65410" w:rsidRPr="007C32D2" w:rsidRDefault="00C65410" w:rsidP="00410959">
            <w:pPr>
              <w:pStyle w:val="a7"/>
              <w:spacing w:before="0" w:beforeAutospacing="0" w:after="0" w:afterAutospacing="0"/>
              <w:rPr>
                <w:color w:val="000000"/>
              </w:rPr>
            </w:pPr>
          </w:p>
        </w:tc>
        <w:tc>
          <w:tcPr>
            <w:tcW w:w="1276" w:type="dxa"/>
            <w:vMerge/>
          </w:tcPr>
          <w:p w:rsidR="00C65410" w:rsidRPr="007C32D2" w:rsidRDefault="00C65410" w:rsidP="00410959">
            <w:pPr>
              <w:pStyle w:val="a7"/>
              <w:spacing w:before="0" w:beforeAutospacing="0" w:after="0" w:afterAutospacing="0"/>
              <w:rPr>
                <w:color w:val="000000"/>
              </w:rPr>
            </w:pPr>
          </w:p>
        </w:tc>
        <w:tc>
          <w:tcPr>
            <w:tcW w:w="3118" w:type="dxa"/>
            <w:vMerge/>
          </w:tcPr>
          <w:p w:rsidR="00C65410" w:rsidRDefault="00C65410" w:rsidP="00410959">
            <w:pPr>
              <w:pStyle w:val="a7"/>
              <w:spacing w:before="0" w:beforeAutospacing="0" w:after="0" w:afterAutospacing="0"/>
              <w:rPr>
                <w:color w:val="000000"/>
              </w:rPr>
            </w:pPr>
          </w:p>
        </w:tc>
        <w:tc>
          <w:tcPr>
            <w:tcW w:w="3260" w:type="dxa"/>
            <w:tcBorders>
              <w:top w:val="single" w:sz="4" w:space="0" w:color="auto"/>
            </w:tcBorders>
          </w:tcPr>
          <w:p w:rsidR="00C65410" w:rsidRPr="004A4187" w:rsidRDefault="00C65410" w:rsidP="00410959">
            <w:pPr>
              <w:spacing w:line="240" w:lineRule="auto"/>
              <w:rPr>
                <w:rFonts w:ascii="Times New Roman" w:hAnsi="Times New Roman" w:cs="Times New Roman"/>
                <w:sz w:val="24"/>
                <w:szCs w:val="24"/>
              </w:rPr>
            </w:pPr>
            <w:r>
              <w:rPr>
                <w:rFonts w:ascii="Times New Roman" w:hAnsi="Times New Roman" w:cs="Times New Roman"/>
                <w:color w:val="000000"/>
                <w:sz w:val="24"/>
                <w:szCs w:val="24"/>
              </w:rPr>
              <w:t>Дифференцированный зачет</w:t>
            </w:r>
          </w:p>
        </w:tc>
        <w:tc>
          <w:tcPr>
            <w:tcW w:w="5318" w:type="dxa"/>
            <w:tcBorders>
              <w:top w:val="single" w:sz="4" w:space="0" w:color="auto"/>
            </w:tcBorders>
          </w:tcPr>
          <w:p w:rsidR="00C65410" w:rsidRDefault="00C65410" w:rsidP="00410959">
            <w:pPr>
              <w:widowControl w:val="0"/>
              <w:spacing w:after="0" w:line="240" w:lineRule="auto"/>
              <w:rPr>
                <w:color w:val="000000"/>
                <w:highlight w:val="yellow"/>
              </w:rPr>
            </w:pPr>
            <w:r>
              <w:rPr>
                <w:rFonts w:ascii="Times New Roman" w:hAnsi="Times New Roman" w:cs="Times New Roman"/>
                <w:color w:val="000000"/>
                <w:sz w:val="24"/>
                <w:szCs w:val="24"/>
              </w:rPr>
              <w:t>Выполнение комплексной работы</w:t>
            </w:r>
          </w:p>
        </w:tc>
        <w:tc>
          <w:tcPr>
            <w:tcW w:w="992" w:type="dxa"/>
            <w:tcBorders>
              <w:top w:val="single" w:sz="4" w:space="0" w:color="auto"/>
            </w:tcBorders>
          </w:tcPr>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bl>
    <w:p w:rsidR="00C65410" w:rsidRDefault="00C65410" w:rsidP="00C65410">
      <w:pPr>
        <w:spacing w:after="0" w:line="240" w:lineRule="auto"/>
        <w:jc w:val="both"/>
        <w:rPr>
          <w:rFonts w:ascii="Times New Roman" w:hAnsi="Times New Roman" w:cs="Times New Roman"/>
          <w:b/>
          <w:sz w:val="24"/>
          <w:szCs w:val="24"/>
        </w:rPr>
      </w:pPr>
    </w:p>
    <w:p w:rsidR="00C65410" w:rsidRDefault="00C65410" w:rsidP="00C65410">
      <w:pPr>
        <w:spacing w:after="0" w:line="240" w:lineRule="auto"/>
        <w:jc w:val="both"/>
        <w:rPr>
          <w:rFonts w:ascii="Times New Roman" w:hAnsi="Times New Roman" w:cs="Times New Roman"/>
          <w:b/>
          <w:sz w:val="24"/>
          <w:szCs w:val="24"/>
        </w:rPr>
      </w:pPr>
    </w:p>
    <w:p w:rsidR="00C65410" w:rsidRDefault="00C65410" w:rsidP="00C65410">
      <w:pPr>
        <w:spacing w:after="0" w:line="240" w:lineRule="auto"/>
        <w:jc w:val="both"/>
        <w:rPr>
          <w:rFonts w:ascii="Times New Roman" w:hAnsi="Times New Roman" w:cs="Times New Roman"/>
          <w:b/>
          <w:sz w:val="24"/>
          <w:szCs w:val="24"/>
        </w:rPr>
        <w:sectPr w:rsidR="00C65410" w:rsidSect="00410959">
          <w:pgSz w:w="16838" w:h="11906" w:orient="landscape"/>
          <w:pgMar w:top="851" w:right="1134" w:bottom="1134" w:left="1134" w:header="709" w:footer="709" w:gutter="0"/>
          <w:cols w:space="708"/>
          <w:docGrid w:linePitch="360"/>
        </w:sectPr>
      </w:pPr>
    </w:p>
    <w:p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Производственная практика ПП.04</w:t>
      </w:r>
    </w:p>
    <w:p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b/>
          <w:sz w:val="24"/>
          <w:szCs w:val="24"/>
        </w:rPr>
      </w:pPr>
      <w:r>
        <w:rPr>
          <w:rFonts w:ascii="Times New Roman" w:hAnsi="Times New Roman"/>
          <w:b/>
          <w:caps/>
          <w:sz w:val="24"/>
          <w:szCs w:val="24"/>
        </w:rPr>
        <w:t xml:space="preserve">ПМ.04 </w:t>
      </w:r>
      <w:r>
        <w:rPr>
          <w:rFonts w:ascii="Times New Roman" w:hAnsi="Times New Roman"/>
          <w:b/>
          <w:sz w:val="24"/>
          <w:szCs w:val="24"/>
        </w:rPr>
        <w:t xml:space="preserve">Термическая обработка </w:t>
      </w:r>
      <w:r w:rsidRPr="00823BF9">
        <w:rPr>
          <w:rFonts w:ascii="Times New Roman" w:hAnsi="Times New Roman"/>
          <w:b/>
          <w:sz w:val="24"/>
          <w:szCs w:val="24"/>
        </w:rPr>
        <w:t>теста</w:t>
      </w:r>
      <w:r>
        <w:rPr>
          <w:rFonts w:ascii="Times New Roman" w:hAnsi="Times New Roman"/>
          <w:b/>
          <w:sz w:val="24"/>
          <w:szCs w:val="24"/>
        </w:rPr>
        <w:t xml:space="preserve"> и отделка поверхности хлебобулочных изделий</w:t>
      </w:r>
    </w:p>
    <w:p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b/>
          <w:caps/>
          <w:sz w:val="24"/>
          <w:szCs w:val="24"/>
        </w:rPr>
      </w:pPr>
      <w:r>
        <w:rPr>
          <w:rFonts w:ascii="Times New Roman" w:hAnsi="Times New Roman"/>
          <w:b/>
          <w:sz w:val="24"/>
          <w:szCs w:val="24"/>
        </w:rPr>
        <w:t xml:space="preserve">  </w:t>
      </w:r>
    </w:p>
    <w:p w:rsidR="00C65410" w:rsidRPr="003978DC" w:rsidRDefault="00C65410" w:rsidP="00C65410">
      <w:pPr>
        <w:spacing w:after="0" w:line="240" w:lineRule="auto"/>
        <w:jc w:val="both"/>
        <w:rPr>
          <w:rFonts w:ascii="Times New Roman" w:hAnsi="Times New Roman" w:cs="Times New Roman"/>
          <w:b/>
          <w:sz w:val="24"/>
          <w:szCs w:val="24"/>
        </w:rPr>
      </w:pPr>
      <w:r w:rsidRPr="003978DC">
        <w:rPr>
          <w:rFonts w:ascii="Times New Roman" w:hAnsi="Times New Roman" w:cs="Times New Roman"/>
          <w:b/>
          <w:sz w:val="24"/>
          <w:szCs w:val="24"/>
        </w:rPr>
        <w:t>Область применения программы</w:t>
      </w:r>
    </w:p>
    <w:p w:rsidR="00C65410" w:rsidRDefault="00C65410" w:rsidP="00C65410">
      <w:pPr>
        <w:spacing w:after="0" w:line="240" w:lineRule="auto"/>
        <w:jc w:val="both"/>
        <w:rPr>
          <w:rFonts w:ascii="Times New Roman" w:hAnsi="Times New Roman" w:cs="Times New Roman"/>
          <w:sz w:val="24"/>
          <w:szCs w:val="24"/>
        </w:rPr>
      </w:pPr>
      <w:r w:rsidRPr="003978DC">
        <w:rPr>
          <w:rFonts w:ascii="Times New Roman" w:hAnsi="Times New Roman" w:cs="Times New Roman"/>
          <w:sz w:val="24"/>
          <w:szCs w:val="24"/>
        </w:rPr>
        <w:t xml:space="preserve">Рабочая программа производственной практики является частью </w:t>
      </w:r>
      <w:r w:rsidRPr="001D7E3B">
        <w:rPr>
          <w:rFonts w:ascii="Times New Roman" w:hAnsi="Times New Roman" w:cs="Times New Roman"/>
          <w:sz w:val="24"/>
          <w:szCs w:val="24"/>
        </w:rPr>
        <w:t xml:space="preserve">ОПОП СПО ППКРС </w:t>
      </w:r>
      <w:r w:rsidRPr="00BA32B0">
        <w:rPr>
          <w:rFonts w:ascii="Times New Roman" w:hAnsi="Times New Roman" w:cs="Times New Roman"/>
          <w:sz w:val="24"/>
          <w:szCs w:val="24"/>
        </w:rPr>
        <w:t xml:space="preserve">в соответствии с ФГОС СПО </w:t>
      </w:r>
      <w:r>
        <w:rPr>
          <w:rFonts w:ascii="Times New Roman" w:hAnsi="Times New Roman" w:cs="Times New Roman"/>
          <w:sz w:val="24"/>
          <w:szCs w:val="24"/>
        </w:rPr>
        <w:t xml:space="preserve">по профессии 19.01.04 Пекарь, </w:t>
      </w:r>
      <w:r w:rsidRPr="00BA32B0">
        <w:rPr>
          <w:rFonts w:ascii="Times New Roman" w:hAnsi="Times New Roman" w:cs="Times New Roman"/>
          <w:sz w:val="24"/>
          <w:szCs w:val="24"/>
        </w:rPr>
        <w:t>в части освоения основного вида деятельност</w:t>
      </w:r>
      <w:r>
        <w:rPr>
          <w:rFonts w:ascii="Times New Roman" w:hAnsi="Times New Roman" w:cs="Times New Roman"/>
          <w:sz w:val="24"/>
          <w:szCs w:val="24"/>
        </w:rPr>
        <w:t>и (ВД):</w:t>
      </w:r>
      <w:r w:rsidRPr="00D237CB">
        <w:t xml:space="preserve"> </w:t>
      </w:r>
      <w:r w:rsidRPr="00106695">
        <w:rPr>
          <w:rFonts w:ascii="Times New Roman" w:hAnsi="Times New Roman" w:cs="Times New Roman"/>
          <w:sz w:val="24"/>
          <w:szCs w:val="24"/>
        </w:rPr>
        <w:t>Термическая обработка теста и отделка поверхности хлебобулочных изделий</w:t>
      </w:r>
    </w:p>
    <w:p w:rsidR="00C65410" w:rsidRPr="00106695" w:rsidRDefault="00C65410" w:rsidP="00C65410">
      <w:pPr>
        <w:pStyle w:val="ConsPlusNormal"/>
        <w:spacing w:after="0" w:line="240" w:lineRule="auto"/>
        <w:contextualSpacing/>
        <w:jc w:val="both"/>
        <w:rPr>
          <w:rFonts w:ascii="Times New Roman" w:hAnsi="Times New Roman" w:cs="Times New Roman"/>
          <w:sz w:val="24"/>
          <w:szCs w:val="24"/>
        </w:rPr>
      </w:pPr>
      <w:r w:rsidRPr="00106695">
        <w:rPr>
          <w:rFonts w:ascii="Times New Roman" w:hAnsi="Times New Roman" w:cs="Times New Roman"/>
          <w:b/>
          <w:sz w:val="24"/>
          <w:szCs w:val="24"/>
        </w:rPr>
        <w:t xml:space="preserve">Цель: </w:t>
      </w:r>
      <w:r w:rsidRPr="00106695">
        <w:rPr>
          <w:rFonts w:ascii="Times New Roman" w:hAnsi="Times New Roman" w:cs="Times New Roman"/>
          <w:sz w:val="24"/>
          <w:szCs w:val="24"/>
        </w:rPr>
        <w:t xml:space="preserve">формирование, закрепление, развитие практических навыков и компетенций у обучающихся по виду деятельности: </w:t>
      </w:r>
      <w:r w:rsidRPr="00106695">
        <w:rPr>
          <w:rFonts w:ascii="Times New Roman" w:hAnsi="Times New Roman"/>
          <w:color w:val="000000"/>
          <w:sz w:val="24"/>
          <w:szCs w:val="24"/>
        </w:rPr>
        <w:t>Термическая обработка теста и отделка поверхности хлебобулочных изделий</w:t>
      </w:r>
    </w:p>
    <w:p w:rsidR="00C65410" w:rsidRPr="00106695" w:rsidRDefault="00C65410" w:rsidP="00C65410">
      <w:pPr>
        <w:pStyle w:val="ConsPlusNormal"/>
        <w:spacing w:after="0" w:line="240" w:lineRule="auto"/>
        <w:contextualSpacing/>
        <w:jc w:val="both"/>
        <w:rPr>
          <w:rFonts w:ascii="Times New Roman" w:hAnsi="Times New Roman" w:cs="Times New Roman"/>
          <w:sz w:val="24"/>
          <w:szCs w:val="24"/>
        </w:rPr>
      </w:pPr>
      <w:r w:rsidRPr="00106695">
        <w:rPr>
          <w:rFonts w:ascii="Times New Roman" w:hAnsi="Times New Roman" w:cs="Times New Roman"/>
          <w:b/>
          <w:sz w:val="24"/>
          <w:szCs w:val="24"/>
        </w:rPr>
        <w:t>Планируемые результаты производственной практики:</w:t>
      </w:r>
    </w:p>
    <w:p w:rsidR="00C65410" w:rsidRPr="00106695" w:rsidRDefault="00C65410" w:rsidP="00C65410">
      <w:pPr>
        <w:pStyle w:val="ConsPlusNormal"/>
        <w:spacing w:after="0" w:line="240" w:lineRule="auto"/>
        <w:contextualSpacing/>
        <w:jc w:val="both"/>
        <w:rPr>
          <w:rFonts w:ascii="Times New Roman" w:eastAsia="Calibri" w:hAnsi="Times New Roman" w:cs="Times New Roman"/>
          <w:b/>
          <w:sz w:val="24"/>
          <w:szCs w:val="24"/>
          <w:lang w:eastAsia="en-US"/>
        </w:rPr>
      </w:pPr>
      <w:r w:rsidRPr="00106695">
        <w:rPr>
          <w:rFonts w:ascii="Times New Roman" w:eastAsia="Calibri" w:hAnsi="Times New Roman" w:cs="Times New Roman"/>
          <w:b/>
          <w:sz w:val="24"/>
          <w:szCs w:val="24"/>
          <w:lang w:eastAsia="en-US"/>
        </w:rPr>
        <w:t>Общие компетенции:</w:t>
      </w:r>
    </w:p>
    <w:p w:rsidR="00C65410" w:rsidRPr="00106695" w:rsidRDefault="00C65410" w:rsidP="00C65410">
      <w:pPr>
        <w:pStyle w:val="a7"/>
        <w:shd w:val="clear" w:color="auto" w:fill="FFFFFF"/>
        <w:spacing w:before="0" w:beforeAutospacing="0" w:after="0" w:afterAutospacing="0"/>
        <w:contextualSpacing/>
        <w:jc w:val="both"/>
      </w:pPr>
      <w:r w:rsidRPr="00106695">
        <w:t>ОК 1. Понимать сущность и социальную значимость будущей профессии, проявлять к ней устойчивый интерес.</w:t>
      </w:r>
    </w:p>
    <w:p w:rsidR="00C65410" w:rsidRPr="00106695" w:rsidRDefault="00C65410" w:rsidP="00C65410">
      <w:pPr>
        <w:pStyle w:val="a7"/>
        <w:shd w:val="clear" w:color="auto" w:fill="FFFFFF"/>
        <w:spacing w:before="0" w:beforeAutospacing="0" w:after="0" w:afterAutospacing="0"/>
        <w:contextualSpacing/>
        <w:jc w:val="both"/>
      </w:pPr>
      <w:r w:rsidRPr="00106695">
        <w:t>ОК 2. Организовывать собственную деятельность, исходя из цели и способов ее достижения, определенных руководителем.</w:t>
      </w:r>
    </w:p>
    <w:p w:rsidR="00C65410" w:rsidRPr="00106695" w:rsidRDefault="00C65410" w:rsidP="00C65410">
      <w:pPr>
        <w:pStyle w:val="a7"/>
        <w:shd w:val="clear" w:color="auto" w:fill="FFFFFF"/>
        <w:spacing w:before="0" w:beforeAutospacing="0" w:after="0" w:afterAutospacing="0"/>
        <w:contextualSpacing/>
        <w:jc w:val="both"/>
      </w:pPr>
      <w:r w:rsidRPr="00106695">
        <w:t>ОК 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rsidR="00C65410" w:rsidRPr="00106695" w:rsidRDefault="00C65410" w:rsidP="00C65410">
      <w:pPr>
        <w:pStyle w:val="a7"/>
        <w:shd w:val="clear" w:color="auto" w:fill="FFFFFF"/>
        <w:spacing w:before="0" w:beforeAutospacing="0" w:after="0" w:afterAutospacing="0"/>
        <w:contextualSpacing/>
        <w:jc w:val="both"/>
      </w:pPr>
      <w:r w:rsidRPr="00106695">
        <w:t>ОК 6. Работать в команде, эффективно общаться с коллегами, руководством.</w:t>
      </w:r>
    </w:p>
    <w:p w:rsidR="00C65410" w:rsidRPr="00106695"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106695">
        <w:rPr>
          <w:rFonts w:ascii="Times New Roman" w:hAnsi="Times New Roman"/>
          <w:b/>
          <w:sz w:val="24"/>
          <w:szCs w:val="24"/>
        </w:rPr>
        <w:t>Профессиональные компетенции:</w:t>
      </w:r>
    </w:p>
    <w:p w:rsidR="00C65410" w:rsidRPr="00106695" w:rsidRDefault="00C65410" w:rsidP="00C65410">
      <w:pPr>
        <w:spacing w:after="0" w:line="240" w:lineRule="auto"/>
        <w:jc w:val="both"/>
        <w:rPr>
          <w:rFonts w:ascii="Times New Roman" w:hAnsi="Times New Roman"/>
          <w:sz w:val="24"/>
          <w:szCs w:val="24"/>
        </w:rPr>
      </w:pPr>
      <w:r w:rsidRPr="00106695">
        <w:rPr>
          <w:rFonts w:ascii="Times New Roman" w:hAnsi="Times New Roman"/>
          <w:sz w:val="24"/>
          <w:szCs w:val="24"/>
        </w:rPr>
        <w:t>ПК 4.1. Определять готовность полуфабрикатов к выпечке.</w:t>
      </w:r>
    </w:p>
    <w:p w:rsidR="00C65410" w:rsidRPr="00106695" w:rsidRDefault="00C65410" w:rsidP="00C65410">
      <w:pPr>
        <w:spacing w:after="0" w:line="240" w:lineRule="auto"/>
        <w:jc w:val="both"/>
        <w:rPr>
          <w:rFonts w:ascii="Times New Roman" w:hAnsi="Times New Roman"/>
          <w:sz w:val="24"/>
          <w:szCs w:val="24"/>
        </w:rPr>
      </w:pPr>
      <w:r w:rsidRPr="00106695">
        <w:rPr>
          <w:rFonts w:ascii="Times New Roman" w:hAnsi="Times New Roman"/>
          <w:sz w:val="24"/>
          <w:szCs w:val="24"/>
        </w:rPr>
        <w:t>ПК 4.2. Контролировать и регулировать режим выпечки хлеба, хлебобулочных и бараночных изделий.</w:t>
      </w:r>
    </w:p>
    <w:p w:rsidR="00C65410" w:rsidRPr="00106695" w:rsidRDefault="00C65410" w:rsidP="00C65410">
      <w:pPr>
        <w:spacing w:after="0" w:line="240" w:lineRule="auto"/>
        <w:jc w:val="both"/>
        <w:rPr>
          <w:rFonts w:ascii="Times New Roman" w:hAnsi="Times New Roman"/>
          <w:sz w:val="24"/>
          <w:szCs w:val="24"/>
        </w:rPr>
      </w:pPr>
      <w:r w:rsidRPr="00106695">
        <w:rPr>
          <w:rFonts w:ascii="Times New Roman" w:hAnsi="Times New Roman"/>
          <w:sz w:val="24"/>
          <w:szCs w:val="24"/>
        </w:rPr>
        <w:t>ПК 4.3. Отделывать поверхность готовых хлебобулочных изделий.</w:t>
      </w:r>
    </w:p>
    <w:p w:rsidR="00C65410" w:rsidRPr="00106695" w:rsidRDefault="00C65410" w:rsidP="00C65410">
      <w:pPr>
        <w:spacing w:after="0" w:line="240" w:lineRule="auto"/>
        <w:jc w:val="both"/>
        <w:rPr>
          <w:rFonts w:ascii="Times New Roman" w:hAnsi="Times New Roman"/>
          <w:sz w:val="24"/>
          <w:szCs w:val="24"/>
        </w:rPr>
      </w:pPr>
      <w:r w:rsidRPr="00106695">
        <w:rPr>
          <w:rFonts w:ascii="Times New Roman" w:hAnsi="Times New Roman"/>
          <w:sz w:val="24"/>
          <w:szCs w:val="24"/>
        </w:rPr>
        <w:t>ПК 4.4. Контролировать и регулировать режим сушки сухарных изделий.</w:t>
      </w:r>
    </w:p>
    <w:p w:rsidR="00C65410" w:rsidRPr="00106695" w:rsidRDefault="00C65410" w:rsidP="00C65410">
      <w:pPr>
        <w:spacing w:after="0" w:line="240" w:lineRule="auto"/>
        <w:jc w:val="both"/>
        <w:rPr>
          <w:rFonts w:ascii="Times New Roman" w:hAnsi="Times New Roman"/>
          <w:sz w:val="24"/>
          <w:szCs w:val="24"/>
        </w:rPr>
      </w:pPr>
      <w:r w:rsidRPr="00106695">
        <w:rPr>
          <w:rFonts w:ascii="Times New Roman" w:hAnsi="Times New Roman"/>
          <w:sz w:val="24"/>
          <w:szCs w:val="24"/>
        </w:rPr>
        <w:t>ПК 4.5. Контролировать и регулировать режим приготовления мучных кондитерских изделий.</w:t>
      </w:r>
    </w:p>
    <w:p w:rsidR="00C65410" w:rsidRPr="00106695" w:rsidRDefault="00C65410" w:rsidP="00C65410">
      <w:pPr>
        <w:spacing w:after="0" w:line="240" w:lineRule="auto"/>
        <w:jc w:val="both"/>
        <w:rPr>
          <w:rFonts w:ascii="Times New Roman" w:hAnsi="Times New Roman"/>
          <w:sz w:val="24"/>
          <w:szCs w:val="24"/>
        </w:rPr>
      </w:pPr>
      <w:r w:rsidRPr="00106695">
        <w:rPr>
          <w:rFonts w:ascii="Times New Roman" w:hAnsi="Times New Roman"/>
          <w:sz w:val="24"/>
          <w:szCs w:val="24"/>
        </w:rPr>
        <w:t>ПК 4.6. Обслуживать печи, духовые шкафы и другое оборудование для выпекания и сушки</w:t>
      </w:r>
    </w:p>
    <w:p w:rsidR="00C65410" w:rsidRPr="00106695" w:rsidRDefault="00C65410" w:rsidP="00C65410">
      <w:pPr>
        <w:pStyle w:val="a7"/>
        <w:spacing w:before="0" w:beforeAutospacing="0" w:after="0" w:afterAutospacing="0"/>
        <w:jc w:val="both"/>
        <w:rPr>
          <w:color w:val="000000"/>
        </w:rPr>
      </w:pPr>
      <w:r w:rsidRPr="00106695">
        <w:rPr>
          <w:b/>
          <w:bCs/>
          <w:color w:val="000000"/>
        </w:rPr>
        <w:t>Уметь:</w:t>
      </w:r>
    </w:p>
    <w:p w:rsidR="00C65410" w:rsidRPr="00106695" w:rsidRDefault="00C65410" w:rsidP="00A826AD">
      <w:pPr>
        <w:pStyle w:val="a7"/>
        <w:numPr>
          <w:ilvl w:val="0"/>
          <w:numId w:val="153"/>
        </w:numPr>
        <w:spacing w:before="0" w:beforeAutospacing="0" w:after="0" w:afterAutospacing="0"/>
        <w:jc w:val="both"/>
        <w:rPr>
          <w:color w:val="000000"/>
        </w:rPr>
      </w:pPr>
      <w:r w:rsidRPr="00106695">
        <w:rPr>
          <w:color w:val="000000"/>
        </w:rPr>
        <w:t>определять готовность полуфабрикатов после окончательной расстойки к выпечке;</w:t>
      </w:r>
    </w:p>
    <w:p w:rsidR="00C65410" w:rsidRPr="00106695" w:rsidRDefault="00C65410" w:rsidP="00A826AD">
      <w:pPr>
        <w:pStyle w:val="a7"/>
        <w:numPr>
          <w:ilvl w:val="0"/>
          <w:numId w:val="153"/>
        </w:numPr>
        <w:spacing w:before="0" w:beforeAutospacing="0" w:after="0" w:afterAutospacing="0"/>
        <w:jc w:val="both"/>
        <w:rPr>
          <w:color w:val="000000"/>
        </w:rPr>
      </w:pPr>
      <w:r w:rsidRPr="00106695">
        <w:rPr>
          <w:color w:val="000000"/>
        </w:rPr>
        <w:t>загружать полуфабрикаты в печь;</w:t>
      </w:r>
    </w:p>
    <w:p w:rsidR="00C65410" w:rsidRPr="00106695" w:rsidRDefault="00C65410" w:rsidP="00A826AD">
      <w:pPr>
        <w:pStyle w:val="a7"/>
        <w:numPr>
          <w:ilvl w:val="0"/>
          <w:numId w:val="153"/>
        </w:numPr>
        <w:spacing w:before="0" w:beforeAutospacing="0" w:after="0" w:afterAutospacing="0"/>
        <w:jc w:val="both"/>
        <w:rPr>
          <w:color w:val="000000"/>
        </w:rPr>
      </w:pPr>
      <w:r w:rsidRPr="00106695">
        <w:rPr>
          <w:color w:val="000000"/>
        </w:rPr>
        <w:t>контролировать паровой и температурный режим пекарной камеры;</w:t>
      </w:r>
    </w:p>
    <w:p w:rsidR="00C65410" w:rsidRPr="00106695" w:rsidRDefault="00C65410" w:rsidP="00A826AD">
      <w:pPr>
        <w:pStyle w:val="a7"/>
        <w:numPr>
          <w:ilvl w:val="0"/>
          <w:numId w:val="153"/>
        </w:numPr>
        <w:spacing w:before="0" w:beforeAutospacing="0" w:after="0" w:afterAutospacing="0"/>
        <w:jc w:val="both"/>
        <w:rPr>
          <w:color w:val="000000"/>
        </w:rPr>
      </w:pPr>
      <w:r w:rsidRPr="00106695">
        <w:rPr>
          <w:color w:val="000000"/>
        </w:rPr>
        <w:t>определять готовность изделий при выпечке;</w:t>
      </w:r>
    </w:p>
    <w:p w:rsidR="00C65410" w:rsidRPr="00106695" w:rsidRDefault="00C65410" w:rsidP="00A826AD">
      <w:pPr>
        <w:pStyle w:val="a7"/>
        <w:numPr>
          <w:ilvl w:val="0"/>
          <w:numId w:val="153"/>
        </w:numPr>
        <w:spacing w:before="0" w:beforeAutospacing="0" w:after="0" w:afterAutospacing="0"/>
        <w:jc w:val="both"/>
        <w:rPr>
          <w:color w:val="000000"/>
        </w:rPr>
      </w:pPr>
      <w:r w:rsidRPr="00106695">
        <w:rPr>
          <w:color w:val="000000"/>
        </w:rPr>
        <w:t>разгружать печь;</w:t>
      </w:r>
    </w:p>
    <w:p w:rsidR="00C65410" w:rsidRPr="00106695" w:rsidRDefault="00C65410" w:rsidP="00A826AD">
      <w:pPr>
        <w:pStyle w:val="a4"/>
        <w:widowControl w:val="0"/>
        <w:numPr>
          <w:ilvl w:val="0"/>
          <w:numId w:val="1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olor w:val="000000"/>
          <w:sz w:val="24"/>
          <w:szCs w:val="24"/>
        </w:rPr>
      </w:pPr>
      <w:r w:rsidRPr="00106695">
        <w:rPr>
          <w:rFonts w:ascii="Times New Roman" w:hAnsi="Times New Roman"/>
          <w:color w:val="000000"/>
          <w:sz w:val="24"/>
          <w:szCs w:val="24"/>
        </w:rPr>
        <w:t>определять выход готовой продукции, рассчитывать упек и сушку;</w:t>
      </w:r>
    </w:p>
    <w:p w:rsidR="00C65410" w:rsidRPr="00106695" w:rsidRDefault="00C65410" w:rsidP="00A826AD">
      <w:pPr>
        <w:pStyle w:val="a4"/>
        <w:widowControl w:val="0"/>
        <w:numPr>
          <w:ilvl w:val="0"/>
          <w:numId w:val="1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olor w:val="000000"/>
          <w:sz w:val="24"/>
          <w:szCs w:val="24"/>
        </w:rPr>
      </w:pPr>
      <w:r w:rsidRPr="00106695">
        <w:rPr>
          <w:rFonts w:ascii="Times New Roman" w:hAnsi="Times New Roman"/>
          <w:color w:val="000000"/>
          <w:sz w:val="24"/>
          <w:szCs w:val="24"/>
        </w:rPr>
        <w:t>выпекать сухарные плиты и производить сушку нарезанных ломтей сухарей;</w:t>
      </w:r>
    </w:p>
    <w:p w:rsidR="00C65410" w:rsidRPr="00106695" w:rsidRDefault="00C65410" w:rsidP="00A826AD">
      <w:pPr>
        <w:pStyle w:val="a4"/>
        <w:widowControl w:val="0"/>
        <w:numPr>
          <w:ilvl w:val="0"/>
          <w:numId w:val="1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olor w:val="000000"/>
          <w:sz w:val="24"/>
          <w:szCs w:val="24"/>
        </w:rPr>
      </w:pPr>
      <w:r w:rsidRPr="00106695">
        <w:rPr>
          <w:rFonts w:ascii="Times New Roman" w:hAnsi="Times New Roman"/>
          <w:color w:val="000000"/>
          <w:sz w:val="24"/>
          <w:szCs w:val="24"/>
        </w:rPr>
        <w:t>оценивать качество выпеченных изделий по органолептическим показателям;</w:t>
      </w:r>
    </w:p>
    <w:p w:rsidR="00C65410" w:rsidRPr="00106695" w:rsidRDefault="00C65410" w:rsidP="00A826AD">
      <w:pPr>
        <w:pStyle w:val="a4"/>
        <w:widowControl w:val="0"/>
        <w:numPr>
          <w:ilvl w:val="0"/>
          <w:numId w:val="1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olor w:val="000000"/>
          <w:sz w:val="24"/>
          <w:szCs w:val="24"/>
        </w:rPr>
      </w:pPr>
      <w:r w:rsidRPr="00106695">
        <w:rPr>
          <w:rFonts w:ascii="Times New Roman" w:hAnsi="Times New Roman"/>
          <w:color w:val="000000"/>
          <w:sz w:val="24"/>
          <w:szCs w:val="24"/>
        </w:rPr>
        <w:t>приготавливать отделочную крошку, помаду;</w:t>
      </w:r>
    </w:p>
    <w:p w:rsidR="00C65410" w:rsidRPr="00106695" w:rsidRDefault="00C65410" w:rsidP="00A826AD">
      <w:pPr>
        <w:pStyle w:val="a4"/>
        <w:widowControl w:val="0"/>
        <w:numPr>
          <w:ilvl w:val="0"/>
          <w:numId w:val="1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olor w:val="000000"/>
          <w:sz w:val="24"/>
          <w:szCs w:val="24"/>
        </w:rPr>
      </w:pPr>
      <w:r w:rsidRPr="00106695">
        <w:rPr>
          <w:rFonts w:ascii="Times New Roman" w:hAnsi="Times New Roman"/>
          <w:color w:val="000000"/>
          <w:sz w:val="24"/>
          <w:szCs w:val="24"/>
        </w:rPr>
        <w:t>производить отделку поверхности готовых изделий сахарной пудрой, крошкой, помадой.</w:t>
      </w:r>
    </w:p>
    <w:p w:rsidR="00C65410" w:rsidRPr="00106695" w:rsidRDefault="00C65410" w:rsidP="00C654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olor w:val="000000"/>
          <w:sz w:val="24"/>
          <w:szCs w:val="24"/>
        </w:rPr>
      </w:pPr>
      <w:r w:rsidRPr="00106695">
        <w:rPr>
          <w:rFonts w:ascii="Times New Roman" w:hAnsi="Times New Roman" w:cs="Times New Roman"/>
          <w:b/>
          <w:sz w:val="24"/>
          <w:szCs w:val="24"/>
        </w:rPr>
        <w:t>Иметь практический опыт:</w:t>
      </w:r>
    </w:p>
    <w:p w:rsidR="00C65410" w:rsidRPr="00106695" w:rsidRDefault="00C65410" w:rsidP="00A826AD">
      <w:pPr>
        <w:pStyle w:val="a7"/>
        <w:framePr w:hSpace="180" w:wrap="around" w:vAnchor="text" w:hAnchor="text" w:y="1"/>
        <w:numPr>
          <w:ilvl w:val="0"/>
          <w:numId w:val="154"/>
        </w:numPr>
        <w:spacing w:before="0" w:beforeAutospacing="0" w:after="0" w:afterAutospacing="0"/>
        <w:suppressOverlap/>
        <w:jc w:val="both"/>
        <w:rPr>
          <w:color w:val="000000"/>
        </w:rPr>
      </w:pPr>
      <w:r w:rsidRPr="00106695">
        <w:rPr>
          <w:color w:val="000000"/>
        </w:rPr>
        <w:t>выпекания хлеба, хлебобулочных и бараночных изделий;</w:t>
      </w:r>
    </w:p>
    <w:p w:rsidR="00C65410" w:rsidRPr="00106695" w:rsidRDefault="00C65410" w:rsidP="00A826AD">
      <w:pPr>
        <w:pStyle w:val="a7"/>
        <w:framePr w:hSpace="180" w:wrap="around" w:vAnchor="text" w:hAnchor="text" w:y="1"/>
        <w:numPr>
          <w:ilvl w:val="0"/>
          <w:numId w:val="154"/>
        </w:numPr>
        <w:spacing w:before="0" w:beforeAutospacing="0" w:after="0" w:afterAutospacing="0"/>
        <w:suppressOverlap/>
        <w:jc w:val="both"/>
        <w:rPr>
          <w:color w:val="000000"/>
        </w:rPr>
      </w:pPr>
      <w:r w:rsidRPr="00106695">
        <w:rPr>
          <w:color w:val="000000"/>
        </w:rPr>
        <w:t>сушки сухарных изделий;</w:t>
      </w:r>
    </w:p>
    <w:p w:rsidR="00C65410" w:rsidRPr="00106695" w:rsidRDefault="00C65410" w:rsidP="00A826AD">
      <w:pPr>
        <w:pStyle w:val="a7"/>
        <w:framePr w:hSpace="180" w:wrap="around" w:vAnchor="text" w:hAnchor="text" w:y="1"/>
        <w:numPr>
          <w:ilvl w:val="0"/>
          <w:numId w:val="154"/>
        </w:numPr>
        <w:spacing w:before="0" w:beforeAutospacing="0" w:after="0" w:afterAutospacing="0"/>
        <w:suppressOverlap/>
        <w:jc w:val="both"/>
        <w:rPr>
          <w:color w:val="000000"/>
        </w:rPr>
      </w:pPr>
      <w:r w:rsidRPr="00106695">
        <w:rPr>
          <w:color w:val="000000"/>
        </w:rPr>
        <w:t>выпечки кексов, пряников, вафель, печенья;</w:t>
      </w:r>
    </w:p>
    <w:p w:rsidR="00C65410" w:rsidRPr="00106695" w:rsidRDefault="00C65410" w:rsidP="00A826AD">
      <w:pPr>
        <w:pStyle w:val="a7"/>
        <w:framePr w:hSpace="180" w:wrap="around" w:vAnchor="text" w:hAnchor="text" w:y="1"/>
        <w:numPr>
          <w:ilvl w:val="0"/>
          <w:numId w:val="154"/>
        </w:numPr>
        <w:spacing w:before="0" w:beforeAutospacing="0" w:after="0" w:afterAutospacing="0"/>
        <w:suppressOverlap/>
        <w:jc w:val="both"/>
        <w:rPr>
          <w:color w:val="000000"/>
        </w:rPr>
      </w:pPr>
      <w:r w:rsidRPr="00106695">
        <w:rPr>
          <w:color w:val="000000"/>
        </w:rPr>
        <w:t>выпечки полуфабрикатов для мучных кондитерских изделий;</w:t>
      </w:r>
    </w:p>
    <w:p w:rsidR="00C65410" w:rsidRPr="00106695" w:rsidRDefault="00C65410" w:rsidP="00A826AD">
      <w:pPr>
        <w:pStyle w:val="a7"/>
        <w:framePr w:hSpace="180" w:wrap="around" w:vAnchor="text" w:hAnchor="text" w:y="1"/>
        <w:numPr>
          <w:ilvl w:val="0"/>
          <w:numId w:val="154"/>
        </w:numPr>
        <w:spacing w:before="0" w:beforeAutospacing="0" w:after="0" w:afterAutospacing="0"/>
        <w:suppressOverlap/>
        <w:jc w:val="both"/>
        <w:rPr>
          <w:color w:val="000000"/>
        </w:rPr>
      </w:pPr>
      <w:r w:rsidRPr="00106695">
        <w:rPr>
          <w:color w:val="000000"/>
        </w:rPr>
        <w:t>наладки и регулирования режима работы печи.</w:t>
      </w:r>
    </w:p>
    <w:p w:rsidR="00C65410" w:rsidRPr="00106695" w:rsidRDefault="00C65410" w:rsidP="00C65410">
      <w:pPr>
        <w:tabs>
          <w:tab w:val="left" w:pos="916"/>
          <w:tab w:val="left" w:pos="1832"/>
          <w:tab w:val="left" w:pos="2748"/>
          <w:tab w:val="left" w:pos="311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sz w:val="24"/>
          <w:szCs w:val="24"/>
          <w:lang w:eastAsia="en-US"/>
        </w:rPr>
      </w:pPr>
      <w:r w:rsidRPr="00106695">
        <w:rPr>
          <w:rFonts w:ascii="Times New Roman" w:eastAsia="Calibri" w:hAnsi="Times New Roman" w:cs="Times New Roman"/>
          <w:b/>
          <w:sz w:val="24"/>
          <w:szCs w:val="24"/>
          <w:lang w:eastAsia="en-US"/>
        </w:rPr>
        <w:t>Количество часов на освоение программы производственной практики:</w:t>
      </w:r>
    </w:p>
    <w:p w:rsidR="00C65410" w:rsidRPr="00106695"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contextualSpacing/>
        <w:jc w:val="both"/>
        <w:rPr>
          <w:rFonts w:ascii="Times New Roman" w:eastAsia="Calibri" w:hAnsi="Times New Roman" w:cs="Times New Roman"/>
          <w:i/>
          <w:sz w:val="24"/>
          <w:szCs w:val="24"/>
          <w:lang w:eastAsia="en-US"/>
        </w:rPr>
      </w:pPr>
      <w:r w:rsidRPr="00106695">
        <w:rPr>
          <w:rFonts w:ascii="Times New Roman" w:eastAsia="Calibri" w:hAnsi="Times New Roman" w:cs="Times New Roman"/>
          <w:sz w:val="24"/>
          <w:szCs w:val="24"/>
          <w:lang w:eastAsia="en-US"/>
        </w:rPr>
        <w:t xml:space="preserve">Рабочая программа практики рассчитана на прохождение обучающимися практики в </w:t>
      </w:r>
      <w:r w:rsidRPr="00106695">
        <w:rPr>
          <w:rFonts w:ascii="Times New Roman" w:eastAsia="Calibri" w:hAnsi="Times New Roman" w:cs="Times New Roman"/>
          <w:i/>
          <w:sz w:val="24"/>
          <w:szCs w:val="24"/>
          <w:lang w:eastAsia="en-US"/>
        </w:rPr>
        <w:t>объеме 288 часов.</w:t>
      </w:r>
    </w:p>
    <w:p w:rsidR="00C65410" w:rsidRPr="00106695"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eastAsia="en-US"/>
        </w:rPr>
      </w:pPr>
      <w:r w:rsidRPr="00106695">
        <w:rPr>
          <w:rFonts w:ascii="Times New Roman" w:eastAsia="Calibri" w:hAnsi="Times New Roman" w:cs="Times New Roman"/>
          <w:sz w:val="24"/>
          <w:szCs w:val="24"/>
          <w:lang w:eastAsia="en-US"/>
        </w:rPr>
        <w:t xml:space="preserve">Форма промежуточной аттестации: </w:t>
      </w:r>
      <w:r w:rsidRPr="00106695">
        <w:rPr>
          <w:rFonts w:ascii="Times New Roman" w:eastAsia="Calibri" w:hAnsi="Times New Roman" w:cs="Times New Roman"/>
          <w:b/>
          <w:sz w:val="24"/>
          <w:szCs w:val="24"/>
          <w:lang w:eastAsia="en-US"/>
        </w:rPr>
        <w:t>дифференцированный зачет.</w:t>
      </w:r>
    </w:p>
    <w:p w:rsidR="00C65410" w:rsidRPr="00106695" w:rsidRDefault="00C65410" w:rsidP="00C65410">
      <w:pPr>
        <w:spacing w:after="0" w:line="240" w:lineRule="auto"/>
        <w:jc w:val="both"/>
        <w:rPr>
          <w:rFonts w:ascii="Times New Roman" w:eastAsia="Times New Roman" w:hAnsi="Times New Roman" w:cs="Times New Roman"/>
          <w:b/>
          <w:sz w:val="24"/>
          <w:szCs w:val="24"/>
        </w:rPr>
      </w:pPr>
      <w:r w:rsidRPr="00106695">
        <w:rPr>
          <w:rFonts w:ascii="Times New Roman" w:eastAsia="Times New Roman" w:hAnsi="Times New Roman" w:cs="Times New Roman"/>
          <w:b/>
          <w:sz w:val="24"/>
          <w:szCs w:val="24"/>
        </w:rPr>
        <w:t>Процедура оценки результатов освоения общих и профессиональных компетенций</w:t>
      </w:r>
    </w:p>
    <w:p w:rsidR="00C65410" w:rsidRPr="00106695" w:rsidRDefault="00C65410" w:rsidP="00C65410">
      <w:pPr>
        <w:spacing w:after="0" w:line="240" w:lineRule="auto"/>
        <w:ind w:firstLine="708"/>
        <w:jc w:val="both"/>
        <w:rPr>
          <w:rFonts w:ascii="Times New Roman" w:eastAsia="Times New Roman" w:hAnsi="Times New Roman" w:cs="Times New Roman"/>
          <w:sz w:val="24"/>
          <w:szCs w:val="24"/>
        </w:rPr>
      </w:pPr>
      <w:r w:rsidRPr="00106695">
        <w:rPr>
          <w:rFonts w:ascii="Times New Roman" w:eastAsia="Times New Roman" w:hAnsi="Times New Roman" w:cs="Times New Roman"/>
          <w:sz w:val="24"/>
          <w:szCs w:val="24"/>
        </w:rPr>
        <w:t xml:space="preserve">Процедура оценки результатов освоения общих и профессиональных компетенций осуществляется: </w:t>
      </w:r>
    </w:p>
    <w:p w:rsidR="00C65410" w:rsidRDefault="00C65410" w:rsidP="00A826AD">
      <w:pPr>
        <w:pStyle w:val="a4"/>
        <w:widowControl w:val="0"/>
        <w:numPr>
          <w:ilvl w:val="0"/>
          <w:numId w:val="155"/>
        </w:numPr>
        <w:autoSpaceDE w:val="0"/>
        <w:autoSpaceDN w:val="0"/>
        <w:spacing w:after="0" w:line="240" w:lineRule="auto"/>
        <w:jc w:val="both"/>
        <w:rPr>
          <w:rFonts w:ascii="Times New Roman" w:eastAsia="Times New Roman" w:hAnsi="Times New Roman" w:cs="Times New Roman"/>
          <w:bCs/>
          <w:color w:val="000000"/>
          <w:sz w:val="24"/>
          <w:szCs w:val="24"/>
        </w:rPr>
      </w:pPr>
      <w:r w:rsidRPr="00106695">
        <w:rPr>
          <w:rFonts w:ascii="Times New Roman" w:eastAsia="Times New Roman" w:hAnsi="Times New Roman" w:cs="Times New Roman"/>
          <w:sz w:val="24"/>
          <w:szCs w:val="24"/>
        </w:rPr>
        <w:t xml:space="preserve">по итогам производственной практики с учетом (или на основании) результатов ее прохождения, подтверждаемых документами соответствующих организаций (характеристика, аттестационный лист, отчет по производственной практике), проводится промежуточная аттестация в форме дифференцированного зачета, целью которого является оценка уровня сформированности у обучающихся практических навыков, первичного практического опыта и компетенций по виду деятельности </w:t>
      </w:r>
      <w:r w:rsidRPr="00106695">
        <w:rPr>
          <w:rFonts w:ascii="Times New Roman" w:hAnsi="Times New Roman"/>
          <w:color w:val="000000"/>
          <w:sz w:val="24"/>
          <w:szCs w:val="24"/>
        </w:rPr>
        <w:t>Термическая обработка теста и отделка поверхности хлебобулочных изделий</w:t>
      </w:r>
      <w:r w:rsidRPr="00106695">
        <w:rPr>
          <w:rFonts w:ascii="Times New Roman" w:eastAsia="Times New Roman" w:hAnsi="Times New Roman" w:cs="Times New Roman"/>
          <w:bCs/>
          <w:color w:val="000000"/>
          <w:sz w:val="24"/>
          <w:szCs w:val="24"/>
        </w:rPr>
        <w:t>.</w:t>
      </w:r>
    </w:p>
    <w:p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b/>
          <w:bCs/>
          <w:color w:val="000000"/>
          <w:sz w:val="24"/>
          <w:szCs w:val="24"/>
        </w:rPr>
      </w:pPr>
    </w:p>
    <w:p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
          <w:sz w:val="24"/>
          <w:szCs w:val="24"/>
        </w:rPr>
      </w:pPr>
      <w:r w:rsidRPr="0094527B">
        <w:rPr>
          <w:rFonts w:ascii="Times New Roman" w:eastAsia="Times New Roman" w:hAnsi="Times New Roman" w:cs="Times New Roman"/>
          <w:b/>
          <w:bCs/>
          <w:color w:val="000000"/>
          <w:sz w:val="24"/>
          <w:szCs w:val="24"/>
        </w:rPr>
        <w:t>Тематический план</w:t>
      </w:r>
      <w:r w:rsidRPr="0094527B">
        <w:rPr>
          <w:rFonts w:ascii="Times New Roman" w:hAnsi="Times New Roman" w:cs="Times New Roman"/>
          <w:b/>
          <w:sz w:val="24"/>
          <w:szCs w:val="24"/>
        </w:rPr>
        <w:t xml:space="preserve"> </w:t>
      </w:r>
      <w:r>
        <w:rPr>
          <w:rFonts w:ascii="Times New Roman" w:hAnsi="Times New Roman" w:cs="Times New Roman"/>
          <w:b/>
          <w:sz w:val="24"/>
          <w:szCs w:val="24"/>
        </w:rPr>
        <w:t xml:space="preserve">производственной практики ПП.04 </w:t>
      </w:r>
    </w:p>
    <w:p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b/>
          <w:sz w:val="24"/>
          <w:szCs w:val="24"/>
        </w:rPr>
      </w:pPr>
      <w:r>
        <w:rPr>
          <w:rFonts w:ascii="Times New Roman" w:hAnsi="Times New Roman"/>
          <w:b/>
          <w:caps/>
          <w:sz w:val="24"/>
          <w:szCs w:val="24"/>
        </w:rPr>
        <w:t xml:space="preserve">ПМ.04 </w:t>
      </w:r>
      <w:r>
        <w:rPr>
          <w:rFonts w:ascii="Times New Roman" w:hAnsi="Times New Roman"/>
          <w:b/>
          <w:sz w:val="24"/>
          <w:szCs w:val="24"/>
        </w:rPr>
        <w:t xml:space="preserve">Термическая обработка </w:t>
      </w:r>
      <w:r w:rsidRPr="00823BF9">
        <w:rPr>
          <w:rFonts w:ascii="Times New Roman" w:hAnsi="Times New Roman"/>
          <w:b/>
          <w:sz w:val="24"/>
          <w:szCs w:val="24"/>
        </w:rPr>
        <w:t>теста</w:t>
      </w:r>
      <w:r>
        <w:rPr>
          <w:rFonts w:ascii="Times New Roman" w:hAnsi="Times New Roman"/>
          <w:b/>
          <w:sz w:val="24"/>
          <w:szCs w:val="24"/>
        </w:rPr>
        <w:t xml:space="preserve"> и отделка поверхности хлебобулочных изделий</w:t>
      </w:r>
    </w:p>
    <w:p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b/>
          <w:caps/>
          <w:sz w:val="24"/>
          <w:szCs w:val="24"/>
        </w:rPr>
      </w:pPr>
      <w:r>
        <w:rPr>
          <w:rFonts w:ascii="Times New Roman" w:hAnsi="Times New Roman"/>
          <w:b/>
          <w:sz w:val="24"/>
          <w:szCs w:val="24"/>
        </w:rPr>
        <w:t xml:space="preserve">  </w:t>
      </w:r>
    </w:p>
    <w:tbl>
      <w:tblPr>
        <w:tblStyle w:val="a3"/>
        <w:tblW w:w="9923" w:type="dxa"/>
        <w:tblInd w:w="108" w:type="dxa"/>
        <w:tblLayout w:type="fixed"/>
        <w:tblLook w:val="04A0" w:firstRow="1" w:lastRow="0" w:firstColumn="1" w:lastColumn="0" w:noHBand="0" w:noVBand="1"/>
      </w:tblPr>
      <w:tblGrid>
        <w:gridCol w:w="1276"/>
        <w:gridCol w:w="7020"/>
        <w:gridCol w:w="1627"/>
      </w:tblGrid>
      <w:tr w:rsidR="00C65410" w:rsidTr="00410959">
        <w:tc>
          <w:tcPr>
            <w:tcW w:w="1276" w:type="dxa"/>
            <w:tcBorders>
              <w:top w:val="single" w:sz="4" w:space="0" w:color="auto"/>
              <w:left w:val="single" w:sz="4" w:space="0" w:color="auto"/>
              <w:bottom w:val="single" w:sz="4" w:space="0" w:color="auto"/>
              <w:right w:val="single" w:sz="4" w:space="0" w:color="auto"/>
            </w:tcBorders>
            <w:hideMark/>
          </w:tcPr>
          <w:p w:rsidR="00C65410" w:rsidRPr="00106695" w:rsidRDefault="00C65410" w:rsidP="00410959">
            <w:pPr>
              <w:jc w:val="center"/>
              <w:rPr>
                <w:rFonts w:ascii="Times New Roman" w:eastAsia="Times New Roman" w:hAnsi="Times New Roman" w:cs="Times New Roman"/>
                <w:b/>
                <w:sz w:val="24"/>
                <w:szCs w:val="24"/>
              </w:rPr>
            </w:pPr>
            <w:r w:rsidRPr="00106695">
              <w:rPr>
                <w:rFonts w:ascii="Times New Roman" w:eastAsia="Times New Roman" w:hAnsi="Times New Roman" w:cs="Times New Roman"/>
                <w:b/>
                <w:sz w:val="24"/>
                <w:szCs w:val="24"/>
              </w:rPr>
              <w:t xml:space="preserve">№ </w:t>
            </w:r>
          </w:p>
          <w:p w:rsidR="00C65410" w:rsidRPr="00106695" w:rsidRDefault="00C65410" w:rsidP="00410959">
            <w:pPr>
              <w:jc w:val="center"/>
              <w:rPr>
                <w:rFonts w:ascii="Times New Roman" w:eastAsia="Times New Roman" w:hAnsi="Times New Roman" w:cs="Times New Roman"/>
                <w:b/>
                <w:sz w:val="24"/>
                <w:szCs w:val="24"/>
              </w:rPr>
            </w:pPr>
            <w:r w:rsidRPr="00106695">
              <w:rPr>
                <w:rFonts w:ascii="Times New Roman" w:eastAsia="Times New Roman" w:hAnsi="Times New Roman" w:cs="Times New Roman"/>
                <w:b/>
                <w:sz w:val="24"/>
                <w:szCs w:val="24"/>
              </w:rPr>
              <w:t>занятия</w:t>
            </w:r>
          </w:p>
        </w:tc>
        <w:tc>
          <w:tcPr>
            <w:tcW w:w="7020" w:type="dxa"/>
            <w:tcBorders>
              <w:top w:val="single" w:sz="4" w:space="0" w:color="auto"/>
              <w:left w:val="single" w:sz="4" w:space="0" w:color="auto"/>
              <w:bottom w:val="single" w:sz="4" w:space="0" w:color="auto"/>
              <w:right w:val="single" w:sz="4" w:space="0" w:color="auto"/>
            </w:tcBorders>
            <w:hideMark/>
          </w:tcPr>
          <w:p w:rsidR="00C65410" w:rsidRPr="00106695" w:rsidRDefault="00C65410" w:rsidP="00410959">
            <w:pPr>
              <w:jc w:val="center"/>
              <w:rPr>
                <w:rFonts w:ascii="Times New Roman" w:eastAsia="Times New Roman" w:hAnsi="Times New Roman" w:cs="Times New Roman"/>
                <w:b/>
                <w:sz w:val="24"/>
                <w:szCs w:val="24"/>
              </w:rPr>
            </w:pPr>
            <w:r w:rsidRPr="00106695">
              <w:rPr>
                <w:rFonts w:ascii="Times New Roman" w:eastAsia="Times New Roman" w:hAnsi="Times New Roman" w:cs="Times New Roman"/>
                <w:b/>
                <w:sz w:val="24"/>
                <w:szCs w:val="24"/>
              </w:rPr>
              <w:t>Виды работ</w:t>
            </w:r>
          </w:p>
        </w:tc>
        <w:tc>
          <w:tcPr>
            <w:tcW w:w="1627" w:type="dxa"/>
            <w:tcBorders>
              <w:top w:val="single" w:sz="4" w:space="0" w:color="auto"/>
              <w:left w:val="single" w:sz="4" w:space="0" w:color="auto"/>
              <w:bottom w:val="single" w:sz="4" w:space="0" w:color="auto"/>
              <w:right w:val="single" w:sz="4" w:space="0" w:color="auto"/>
            </w:tcBorders>
            <w:hideMark/>
          </w:tcPr>
          <w:p w:rsidR="00C65410" w:rsidRPr="00106695" w:rsidRDefault="00C65410" w:rsidP="00410959">
            <w:pPr>
              <w:jc w:val="center"/>
              <w:rPr>
                <w:rFonts w:ascii="Times New Roman" w:eastAsia="Times New Roman" w:hAnsi="Times New Roman" w:cs="Times New Roman"/>
                <w:b/>
                <w:sz w:val="24"/>
                <w:szCs w:val="24"/>
              </w:rPr>
            </w:pPr>
            <w:r w:rsidRPr="00106695">
              <w:rPr>
                <w:rFonts w:ascii="Times New Roman" w:eastAsia="Times New Roman" w:hAnsi="Times New Roman" w:cs="Times New Roman"/>
                <w:b/>
                <w:sz w:val="24"/>
                <w:szCs w:val="24"/>
              </w:rPr>
              <w:t>Количество часов</w:t>
            </w:r>
          </w:p>
        </w:tc>
      </w:tr>
      <w:tr w:rsidR="00C65410" w:rsidTr="00410959">
        <w:tc>
          <w:tcPr>
            <w:tcW w:w="1276"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jc w:val="center"/>
              <w:rPr>
                <w:rFonts w:ascii="Times New Roman" w:hAnsi="Times New Roman" w:cs="Times New Roman"/>
                <w:sz w:val="24"/>
                <w:szCs w:val="24"/>
              </w:rPr>
            </w:pPr>
            <w:r w:rsidRPr="00106695">
              <w:rPr>
                <w:rFonts w:ascii="Times New Roman" w:hAnsi="Times New Roman" w:cs="Times New Roman"/>
                <w:sz w:val="24"/>
                <w:szCs w:val="24"/>
              </w:rPr>
              <w:t>1</w:t>
            </w:r>
          </w:p>
        </w:tc>
        <w:tc>
          <w:tcPr>
            <w:tcW w:w="7020"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pStyle w:val="a7"/>
              <w:spacing w:before="0" w:beforeAutospacing="0" w:after="0" w:afterAutospacing="0"/>
              <w:jc w:val="both"/>
              <w:rPr>
                <w:color w:val="000000"/>
              </w:rPr>
            </w:pPr>
            <w:r w:rsidRPr="00106695">
              <w:rPr>
                <w:color w:val="000000"/>
              </w:rPr>
              <w:t>Инструктаж по организации рабочего места и технике безопасности при выполнении работ, связанных с обслуживанием оборудования</w:t>
            </w:r>
          </w:p>
        </w:tc>
        <w:tc>
          <w:tcPr>
            <w:tcW w:w="1627"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jc w:val="center"/>
              <w:rPr>
                <w:rFonts w:ascii="Times New Roman" w:hAnsi="Times New Roman" w:cs="Times New Roman"/>
                <w:sz w:val="24"/>
                <w:szCs w:val="24"/>
              </w:rPr>
            </w:pPr>
            <w:r w:rsidRPr="00106695">
              <w:rPr>
                <w:rFonts w:ascii="Times New Roman" w:hAnsi="Times New Roman" w:cs="Times New Roman"/>
                <w:sz w:val="24"/>
                <w:szCs w:val="24"/>
              </w:rPr>
              <w:t>6</w:t>
            </w:r>
          </w:p>
        </w:tc>
      </w:tr>
      <w:tr w:rsidR="00C65410" w:rsidTr="00410959">
        <w:tc>
          <w:tcPr>
            <w:tcW w:w="1276"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jc w:val="center"/>
              <w:rPr>
                <w:rFonts w:ascii="Times New Roman" w:hAnsi="Times New Roman" w:cs="Times New Roman"/>
                <w:sz w:val="24"/>
                <w:szCs w:val="24"/>
              </w:rPr>
            </w:pPr>
            <w:r w:rsidRPr="00106695">
              <w:rPr>
                <w:rFonts w:ascii="Times New Roman" w:hAnsi="Times New Roman" w:cs="Times New Roman"/>
                <w:sz w:val="24"/>
                <w:szCs w:val="24"/>
              </w:rPr>
              <w:t>2</w:t>
            </w:r>
          </w:p>
        </w:tc>
        <w:tc>
          <w:tcPr>
            <w:tcW w:w="7020"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106695">
              <w:rPr>
                <w:rFonts w:ascii="Times New Roman" w:hAnsi="Times New Roman" w:cs="Times New Roman"/>
                <w:sz w:val="24"/>
                <w:szCs w:val="24"/>
              </w:rPr>
              <w:t>Термическая обработка теста для хлеба.</w:t>
            </w:r>
          </w:p>
        </w:tc>
        <w:tc>
          <w:tcPr>
            <w:tcW w:w="1627"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jc w:val="center"/>
              <w:rPr>
                <w:rFonts w:ascii="Times New Roman" w:hAnsi="Times New Roman" w:cs="Times New Roman"/>
                <w:sz w:val="24"/>
                <w:szCs w:val="24"/>
              </w:rPr>
            </w:pPr>
            <w:r w:rsidRPr="00106695">
              <w:rPr>
                <w:rFonts w:ascii="Times New Roman" w:hAnsi="Times New Roman" w:cs="Times New Roman"/>
                <w:sz w:val="24"/>
                <w:szCs w:val="24"/>
              </w:rPr>
              <w:t>6</w:t>
            </w:r>
          </w:p>
        </w:tc>
      </w:tr>
      <w:tr w:rsidR="00C65410" w:rsidTr="00410959">
        <w:tc>
          <w:tcPr>
            <w:tcW w:w="1276"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jc w:val="center"/>
              <w:rPr>
                <w:rFonts w:ascii="Times New Roman" w:hAnsi="Times New Roman" w:cs="Times New Roman"/>
                <w:sz w:val="24"/>
                <w:szCs w:val="24"/>
              </w:rPr>
            </w:pPr>
            <w:r>
              <w:rPr>
                <w:rFonts w:ascii="Times New Roman" w:hAnsi="Times New Roman" w:cs="Times New Roman"/>
                <w:sz w:val="24"/>
                <w:szCs w:val="24"/>
              </w:rPr>
              <w:t>3</w:t>
            </w:r>
          </w:p>
        </w:tc>
        <w:tc>
          <w:tcPr>
            <w:tcW w:w="7020"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pStyle w:val="a7"/>
              <w:spacing w:before="0" w:beforeAutospacing="0" w:after="0" w:afterAutospacing="0"/>
              <w:jc w:val="both"/>
              <w:rPr>
                <w:color w:val="000000"/>
              </w:rPr>
            </w:pPr>
            <w:r w:rsidRPr="00106695">
              <w:t>Термическая обработка теста для хлеба.</w:t>
            </w:r>
          </w:p>
        </w:tc>
        <w:tc>
          <w:tcPr>
            <w:tcW w:w="1627"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jc w:val="center"/>
              <w:rPr>
                <w:rFonts w:ascii="Times New Roman" w:hAnsi="Times New Roman" w:cs="Times New Roman"/>
                <w:sz w:val="24"/>
                <w:szCs w:val="24"/>
              </w:rPr>
            </w:pPr>
            <w:r w:rsidRPr="00106695">
              <w:rPr>
                <w:rFonts w:ascii="Times New Roman" w:hAnsi="Times New Roman" w:cs="Times New Roman"/>
                <w:sz w:val="24"/>
                <w:szCs w:val="24"/>
              </w:rPr>
              <w:t>6</w:t>
            </w:r>
          </w:p>
        </w:tc>
      </w:tr>
      <w:tr w:rsidR="00C65410" w:rsidTr="00410959">
        <w:tc>
          <w:tcPr>
            <w:tcW w:w="1276"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jc w:val="center"/>
              <w:rPr>
                <w:rFonts w:ascii="Times New Roman" w:hAnsi="Times New Roman" w:cs="Times New Roman"/>
                <w:sz w:val="24"/>
                <w:szCs w:val="24"/>
              </w:rPr>
            </w:pPr>
            <w:r>
              <w:rPr>
                <w:rFonts w:ascii="Times New Roman" w:hAnsi="Times New Roman" w:cs="Times New Roman"/>
                <w:sz w:val="24"/>
                <w:szCs w:val="24"/>
              </w:rPr>
              <w:t>4</w:t>
            </w:r>
          </w:p>
        </w:tc>
        <w:tc>
          <w:tcPr>
            <w:tcW w:w="7020"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jc w:val="both"/>
              <w:rPr>
                <w:rFonts w:ascii="Times New Roman" w:hAnsi="Times New Roman" w:cs="Times New Roman"/>
                <w:sz w:val="24"/>
                <w:szCs w:val="24"/>
              </w:rPr>
            </w:pPr>
            <w:r w:rsidRPr="00106695">
              <w:rPr>
                <w:rFonts w:ascii="Times New Roman" w:hAnsi="Times New Roman" w:cs="Times New Roman"/>
                <w:sz w:val="24"/>
                <w:szCs w:val="24"/>
              </w:rPr>
              <w:t>Термическая обработка теста для хлеба.</w:t>
            </w:r>
          </w:p>
        </w:tc>
        <w:tc>
          <w:tcPr>
            <w:tcW w:w="1627"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jc w:val="center"/>
              <w:rPr>
                <w:rFonts w:ascii="Times New Roman" w:hAnsi="Times New Roman" w:cs="Times New Roman"/>
                <w:sz w:val="24"/>
                <w:szCs w:val="24"/>
              </w:rPr>
            </w:pPr>
            <w:r w:rsidRPr="00106695">
              <w:rPr>
                <w:rFonts w:ascii="Times New Roman" w:hAnsi="Times New Roman" w:cs="Times New Roman"/>
                <w:sz w:val="24"/>
                <w:szCs w:val="24"/>
              </w:rPr>
              <w:t>6</w:t>
            </w:r>
          </w:p>
        </w:tc>
      </w:tr>
      <w:tr w:rsidR="00C65410" w:rsidTr="00410959">
        <w:tc>
          <w:tcPr>
            <w:tcW w:w="1276"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jc w:val="center"/>
              <w:rPr>
                <w:rFonts w:ascii="Times New Roman" w:hAnsi="Times New Roman" w:cs="Times New Roman"/>
                <w:sz w:val="24"/>
                <w:szCs w:val="24"/>
              </w:rPr>
            </w:pPr>
            <w:r>
              <w:rPr>
                <w:rFonts w:ascii="Times New Roman" w:hAnsi="Times New Roman" w:cs="Times New Roman"/>
                <w:sz w:val="24"/>
                <w:szCs w:val="24"/>
              </w:rPr>
              <w:t>5</w:t>
            </w:r>
          </w:p>
        </w:tc>
        <w:tc>
          <w:tcPr>
            <w:tcW w:w="7020"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106695">
              <w:rPr>
                <w:rFonts w:ascii="Times New Roman" w:hAnsi="Times New Roman" w:cs="Times New Roman"/>
                <w:sz w:val="24"/>
                <w:szCs w:val="24"/>
              </w:rPr>
              <w:t>Термическая обработка теста для хлеба.</w:t>
            </w:r>
          </w:p>
        </w:tc>
        <w:tc>
          <w:tcPr>
            <w:tcW w:w="1627"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jc w:val="center"/>
              <w:rPr>
                <w:rFonts w:ascii="Times New Roman" w:hAnsi="Times New Roman" w:cs="Times New Roman"/>
                <w:sz w:val="24"/>
                <w:szCs w:val="24"/>
              </w:rPr>
            </w:pPr>
            <w:r w:rsidRPr="00106695">
              <w:rPr>
                <w:rFonts w:ascii="Times New Roman" w:hAnsi="Times New Roman" w:cs="Times New Roman"/>
                <w:sz w:val="24"/>
                <w:szCs w:val="24"/>
              </w:rPr>
              <w:t>6</w:t>
            </w:r>
          </w:p>
        </w:tc>
      </w:tr>
      <w:tr w:rsidR="00C65410" w:rsidTr="00410959">
        <w:tc>
          <w:tcPr>
            <w:tcW w:w="1276"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jc w:val="center"/>
              <w:rPr>
                <w:rFonts w:ascii="Times New Roman" w:hAnsi="Times New Roman" w:cs="Times New Roman"/>
                <w:sz w:val="24"/>
                <w:szCs w:val="24"/>
              </w:rPr>
            </w:pPr>
            <w:r w:rsidRPr="00106695">
              <w:rPr>
                <w:rFonts w:ascii="Times New Roman" w:hAnsi="Times New Roman" w:cs="Times New Roman"/>
                <w:sz w:val="24"/>
                <w:szCs w:val="24"/>
              </w:rPr>
              <w:t>6</w:t>
            </w:r>
          </w:p>
        </w:tc>
        <w:tc>
          <w:tcPr>
            <w:tcW w:w="7020"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106695">
              <w:rPr>
                <w:rFonts w:ascii="Times New Roman" w:hAnsi="Times New Roman" w:cs="Times New Roman"/>
                <w:sz w:val="24"/>
                <w:szCs w:val="24"/>
              </w:rPr>
              <w:t>Термическая обработка теста для хлебобулочных изделий</w:t>
            </w:r>
          </w:p>
        </w:tc>
        <w:tc>
          <w:tcPr>
            <w:tcW w:w="1627"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jc w:val="center"/>
              <w:rPr>
                <w:rFonts w:ascii="Times New Roman" w:hAnsi="Times New Roman" w:cs="Times New Roman"/>
                <w:sz w:val="24"/>
                <w:szCs w:val="24"/>
              </w:rPr>
            </w:pPr>
            <w:r w:rsidRPr="00106695">
              <w:rPr>
                <w:rFonts w:ascii="Times New Roman" w:hAnsi="Times New Roman" w:cs="Times New Roman"/>
                <w:sz w:val="24"/>
                <w:szCs w:val="24"/>
              </w:rPr>
              <w:t>6</w:t>
            </w:r>
          </w:p>
        </w:tc>
      </w:tr>
      <w:tr w:rsidR="00C65410" w:rsidTr="00410959">
        <w:tc>
          <w:tcPr>
            <w:tcW w:w="1276"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jc w:val="center"/>
              <w:rPr>
                <w:rFonts w:ascii="Times New Roman" w:hAnsi="Times New Roman" w:cs="Times New Roman"/>
                <w:sz w:val="24"/>
                <w:szCs w:val="24"/>
              </w:rPr>
            </w:pPr>
            <w:r w:rsidRPr="00106695">
              <w:rPr>
                <w:rFonts w:ascii="Times New Roman" w:hAnsi="Times New Roman" w:cs="Times New Roman"/>
                <w:sz w:val="24"/>
                <w:szCs w:val="24"/>
              </w:rPr>
              <w:t>7</w:t>
            </w:r>
          </w:p>
        </w:tc>
        <w:tc>
          <w:tcPr>
            <w:tcW w:w="7020"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106695">
              <w:rPr>
                <w:rFonts w:ascii="Times New Roman" w:hAnsi="Times New Roman" w:cs="Times New Roman"/>
                <w:sz w:val="24"/>
                <w:szCs w:val="24"/>
              </w:rPr>
              <w:t>Термическая обработка теста для хлебобулочных изделий</w:t>
            </w:r>
          </w:p>
        </w:tc>
        <w:tc>
          <w:tcPr>
            <w:tcW w:w="1627"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jc w:val="center"/>
              <w:rPr>
                <w:rFonts w:ascii="Times New Roman" w:hAnsi="Times New Roman" w:cs="Times New Roman"/>
                <w:sz w:val="24"/>
                <w:szCs w:val="24"/>
              </w:rPr>
            </w:pPr>
            <w:r w:rsidRPr="00106695">
              <w:rPr>
                <w:rFonts w:ascii="Times New Roman" w:hAnsi="Times New Roman" w:cs="Times New Roman"/>
                <w:sz w:val="24"/>
                <w:szCs w:val="24"/>
              </w:rPr>
              <w:t>6</w:t>
            </w:r>
          </w:p>
        </w:tc>
      </w:tr>
      <w:tr w:rsidR="00C65410" w:rsidTr="00410959">
        <w:tc>
          <w:tcPr>
            <w:tcW w:w="1276"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jc w:val="center"/>
              <w:rPr>
                <w:rFonts w:ascii="Times New Roman" w:hAnsi="Times New Roman" w:cs="Times New Roman"/>
                <w:sz w:val="24"/>
                <w:szCs w:val="24"/>
              </w:rPr>
            </w:pPr>
            <w:r w:rsidRPr="00106695">
              <w:rPr>
                <w:rFonts w:ascii="Times New Roman" w:hAnsi="Times New Roman" w:cs="Times New Roman"/>
                <w:sz w:val="24"/>
                <w:szCs w:val="24"/>
              </w:rPr>
              <w:t>8</w:t>
            </w:r>
          </w:p>
        </w:tc>
        <w:tc>
          <w:tcPr>
            <w:tcW w:w="7020" w:type="dxa"/>
          </w:tcPr>
          <w:p w:rsidR="00C65410" w:rsidRPr="0010669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106695">
              <w:rPr>
                <w:rFonts w:ascii="Times New Roman" w:hAnsi="Times New Roman" w:cs="Times New Roman"/>
                <w:sz w:val="24"/>
                <w:szCs w:val="24"/>
              </w:rPr>
              <w:t>Термическая обработка теста для хлебобулочных изделий</w:t>
            </w:r>
          </w:p>
        </w:tc>
        <w:tc>
          <w:tcPr>
            <w:tcW w:w="1627"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jc w:val="center"/>
              <w:rPr>
                <w:rFonts w:ascii="Times New Roman" w:hAnsi="Times New Roman" w:cs="Times New Roman"/>
                <w:sz w:val="24"/>
                <w:szCs w:val="24"/>
              </w:rPr>
            </w:pPr>
            <w:r w:rsidRPr="00106695">
              <w:rPr>
                <w:rFonts w:ascii="Times New Roman" w:hAnsi="Times New Roman" w:cs="Times New Roman"/>
                <w:sz w:val="24"/>
                <w:szCs w:val="24"/>
              </w:rPr>
              <w:t>6</w:t>
            </w:r>
          </w:p>
        </w:tc>
      </w:tr>
      <w:tr w:rsidR="00C65410" w:rsidTr="00410959">
        <w:tc>
          <w:tcPr>
            <w:tcW w:w="1276"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jc w:val="center"/>
              <w:rPr>
                <w:rFonts w:ascii="Times New Roman" w:hAnsi="Times New Roman" w:cs="Times New Roman"/>
                <w:sz w:val="24"/>
                <w:szCs w:val="24"/>
              </w:rPr>
            </w:pPr>
            <w:r w:rsidRPr="00106695">
              <w:rPr>
                <w:rFonts w:ascii="Times New Roman" w:hAnsi="Times New Roman" w:cs="Times New Roman"/>
                <w:sz w:val="24"/>
                <w:szCs w:val="24"/>
              </w:rPr>
              <w:t>9</w:t>
            </w:r>
          </w:p>
        </w:tc>
        <w:tc>
          <w:tcPr>
            <w:tcW w:w="7020"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jc w:val="both"/>
              <w:rPr>
                <w:rFonts w:ascii="Times New Roman" w:hAnsi="Times New Roman" w:cs="Times New Roman"/>
                <w:color w:val="000000"/>
                <w:sz w:val="24"/>
                <w:szCs w:val="24"/>
              </w:rPr>
            </w:pPr>
            <w:r w:rsidRPr="00106695">
              <w:rPr>
                <w:rFonts w:ascii="Times New Roman" w:hAnsi="Times New Roman" w:cs="Times New Roman"/>
                <w:sz w:val="24"/>
                <w:szCs w:val="24"/>
              </w:rPr>
              <w:t>Термическая обработка теста для хлебобулочных изделий</w:t>
            </w:r>
          </w:p>
        </w:tc>
        <w:tc>
          <w:tcPr>
            <w:tcW w:w="1627"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jc w:val="center"/>
              <w:rPr>
                <w:rFonts w:ascii="Times New Roman" w:hAnsi="Times New Roman" w:cs="Times New Roman"/>
                <w:sz w:val="24"/>
                <w:szCs w:val="24"/>
              </w:rPr>
            </w:pPr>
            <w:r w:rsidRPr="00106695">
              <w:rPr>
                <w:rFonts w:ascii="Times New Roman" w:hAnsi="Times New Roman" w:cs="Times New Roman"/>
                <w:sz w:val="24"/>
                <w:szCs w:val="24"/>
              </w:rPr>
              <w:t>6</w:t>
            </w:r>
          </w:p>
        </w:tc>
      </w:tr>
      <w:tr w:rsidR="00C65410" w:rsidTr="00410959">
        <w:tc>
          <w:tcPr>
            <w:tcW w:w="1276"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jc w:val="center"/>
              <w:rPr>
                <w:rFonts w:ascii="Times New Roman" w:hAnsi="Times New Roman" w:cs="Times New Roman"/>
                <w:sz w:val="24"/>
                <w:szCs w:val="24"/>
              </w:rPr>
            </w:pPr>
            <w:r w:rsidRPr="00106695">
              <w:rPr>
                <w:rFonts w:ascii="Times New Roman" w:hAnsi="Times New Roman" w:cs="Times New Roman"/>
                <w:sz w:val="24"/>
                <w:szCs w:val="24"/>
              </w:rPr>
              <w:t>10</w:t>
            </w:r>
          </w:p>
        </w:tc>
        <w:tc>
          <w:tcPr>
            <w:tcW w:w="7020"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rPr>
                <w:rFonts w:ascii="Times New Roman" w:hAnsi="Times New Roman" w:cs="Times New Roman"/>
                <w:color w:val="000000"/>
                <w:sz w:val="24"/>
                <w:szCs w:val="24"/>
              </w:rPr>
            </w:pPr>
            <w:r w:rsidRPr="00106695">
              <w:rPr>
                <w:rFonts w:ascii="Times New Roman" w:hAnsi="Times New Roman" w:cs="Times New Roman"/>
                <w:sz w:val="24"/>
                <w:szCs w:val="24"/>
              </w:rPr>
              <w:t>Термическая обработка теста для хлебобулочных изделий</w:t>
            </w:r>
          </w:p>
        </w:tc>
        <w:tc>
          <w:tcPr>
            <w:tcW w:w="1627"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jc w:val="center"/>
              <w:rPr>
                <w:rFonts w:ascii="Times New Roman" w:hAnsi="Times New Roman" w:cs="Times New Roman"/>
                <w:sz w:val="24"/>
                <w:szCs w:val="24"/>
              </w:rPr>
            </w:pPr>
            <w:r w:rsidRPr="00106695">
              <w:rPr>
                <w:rFonts w:ascii="Times New Roman" w:hAnsi="Times New Roman" w:cs="Times New Roman"/>
                <w:sz w:val="24"/>
                <w:szCs w:val="24"/>
              </w:rPr>
              <w:t>6</w:t>
            </w:r>
          </w:p>
        </w:tc>
      </w:tr>
      <w:tr w:rsidR="00C65410" w:rsidTr="00410959">
        <w:tc>
          <w:tcPr>
            <w:tcW w:w="1276"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jc w:val="center"/>
              <w:rPr>
                <w:rFonts w:ascii="Times New Roman" w:hAnsi="Times New Roman" w:cs="Times New Roman"/>
                <w:sz w:val="24"/>
                <w:szCs w:val="24"/>
              </w:rPr>
            </w:pPr>
            <w:r w:rsidRPr="00106695">
              <w:rPr>
                <w:rFonts w:ascii="Times New Roman" w:hAnsi="Times New Roman" w:cs="Times New Roman"/>
                <w:sz w:val="24"/>
                <w:szCs w:val="24"/>
              </w:rPr>
              <w:t>11</w:t>
            </w:r>
          </w:p>
        </w:tc>
        <w:tc>
          <w:tcPr>
            <w:tcW w:w="7020" w:type="dxa"/>
          </w:tcPr>
          <w:p w:rsidR="00C65410" w:rsidRPr="00106695" w:rsidRDefault="00C65410" w:rsidP="00410959">
            <w:pPr>
              <w:jc w:val="both"/>
              <w:rPr>
                <w:rFonts w:ascii="Times New Roman" w:hAnsi="Times New Roman" w:cs="Times New Roman"/>
                <w:sz w:val="24"/>
                <w:szCs w:val="24"/>
              </w:rPr>
            </w:pPr>
            <w:r w:rsidRPr="00106695">
              <w:rPr>
                <w:rFonts w:ascii="Times New Roman" w:hAnsi="Times New Roman" w:cs="Times New Roman"/>
                <w:sz w:val="24"/>
                <w:szCs w:val="24"/>
              </w:rPr>
              <w:t>Термическая обработка теста для хлебобулочных изделий</w:t>
            </w:r>
          </w:p>
        </w:tc>
        <w:tc>
          <w:tcPr>
            <w:tcW w:w="1627"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jc w:val="center"/>
              <w:rPr>
                <w:rFonts w:ascii="Times New Roman" w:hAnsi="Times New Roman" w:cs="Times New Roman"/>
                <w:sz w:val="24"/>
                <w:szCs w:val="24"/>
              </w:rPr>
            </w:pPr>
            <w:r w:rsidRPr="00106695">
              <w:rPr>
                <w:rFonts w:ascii="Times New Roman" w:hAnsi="Times New Roman" w:cs="Times New Roman"/>
                <w:sz w:val="24"/>
                <w:szCs w:val="24"/>
              </w:rPr>
              <w:t>6</w:t>
            </w:r>
          </w:p>
        </w:tc>
      </w:tr>
      <w:tr w:rsidR="00C65410" w:rsidTr="00410959">
        <w:tc>
          <w:tcPr>
            <w:tcW w:w="1276"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jc w:val="center"/>
              <w:rPr>
                <w:rFonts w:ascii="Times New Roman" w:hAnsi="Times New Roman" w:cs="Times New Roman"/>
                <w:sz w:val="24"/>
                <w:szCs w:val="24"/>
              </w:rPr>
            </w:pPr>
            <w:r w:rsidRPr="00106695">
              <w:rPr>
                <w:rFonts w:ascii="Times New Roman" w:hAnsi="Times New Roman" w:cs="Times New Roman"/>
                <w:sz w:val="24"/>
                <w:szCs w:val="24"/>
              </w:rPr>
              <w:t>12</w:t>
            </w:r>
          </w:p>
        </w:tc>
        <w:tc>
          <w:tcPr>
            <w:tcW w:w="7020"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jc w:val="both"/>
              <w:rPr>
                <w:rFonts w:ascii="Times New Roman" w:hAnsi="Times New Roman" w:cs="Times New Roman"/>
                <w:sz w:val="24"/>
                <w:szCs w:val="24"/>
              </w:rPr>
            </w:pPr>
            <w:r w:rsidRPr="00106695">
              <w:rPr>
                <w:rFonts w:ascii="Times New Roman" w:hAnsi="Times New Roman" w:cs="Times New Roman"/>
                <w:sz w:val="24"/>
                <w:szCs w:val="24"/>
              </w:rPr>
              <w:t>Термическая обработка теста для хлебобулочных изделий</w:t>
            </w:r>
          </w:p>
        </w:tc>
        <w:tc>
          <w:tcPr>
            <w:tcW w:w="1627"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jc w:val="center"/>
              <w:rPr>
                <w:rFonts w:ascii="Times New Roman" w:hAnsi="Times New Roman" w:cs="Times New Roman"/>
                <w:sz w:val="24"/>
                <w:szCs w:val="24"/>
              </w:rPr>
            </w:pPr>
            <w:r w:rsidRPr="00106695">
              <w:rPr>
                <w:rFonts w:ascii="Times New Roman" w:hAnsi="Times New Roman" w:cs="Times New Roman"/>
                <w:sz w:val="24"/>
                <w:szCs w:val="24"/>
              </w:rPr>
              <w:t>6</w:t>
            </w:r>
          </w:p>
        </w:tc>
      </w:tr>
      <w:tr w:rsidR="00C65410" w:rsidTr="00410959">
        <w:tc>
          <w:tcPr>
            <w:tcW w:w="1276"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jc w:val="center"/>
              <w:rPr>
                <w:rFonts w:ascii="Times New Roman" w:hAnsi="Times New Roman" w:cs="Times New Roman"/>
                <w:sz w:val="24"/>
                <w:szCs w:val="24"/>
              </w:rPr>
            </w:pPr>
            <w:r w:rsidRPr="00106695">
              <w:rPr>
                <w:rFonts w:ascii="Times New Roman" w:hAnsi="Times New Roman" w:cs="Times New Roman"/>
                <w:sz w:val="24"/>
                <w:szCs w:val="24"/>
              </w:rPr>
              <w:t>13</w:t>
            </w:r>
          </w:p>
        </w:tc>
        <w:tc>
          <w:tcPr>
            <w:tcW w:w="7020"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rPr>
                <w:rFonts w:ascii="Times New Roman" w:hAnsi="Times New Roman" w:cs="Times New Roman"/>
                <w:color w:val="000000"/>
                <w:sz w:val="24"/>
                <w:szCs w:val="24"/>
              </w:rPr>
            </w:pPr>
            <w:r w:rsidRPr="00106695">
              <w:rPr>
                <w:rFonts w:ascii="Times New Roman" w:hAnsi="Times New Roman" w:cs="Times New Roman"/>
                <w:sz w:val="24"/>
                <w:szCs w:val="24"/>
              </w:rPr>
              <w:t>Термическая обработка теста для бараночных изделий. Сушка сухарных изделий</w:t>
            </w:r>
          </w:p>
        </w:tc>
        <w:tc>
          <w:tcPr>
            <w:tcW w:w="1627" w:type="dxa"/>
            <w:tcBorders>
              <w:top w:val="single" w:sz="4" w:space="0" w:color="auto"/>
              <w:left w:val="single" w:sz="4" w:space="0" w:color="auto"/>
              <w:bottom w:val="single" w:sz="4" w:space="0" w:color="auto"/>
              <w:right w:val="single" w:sz="4" w:space="0" w:color="auto"/>
            </w:tcBorders>
          </w:tcPr>
          <w:p w:rsidR="00C65410" w:rsidRPr="0094527B" w:rsidRDefault="00C65410" w:rsidP="00410959">
            <w:pPr>
              <w:jc w:val="center"/>
              <w:rPr>
                <w:rFonts w:ascii="Times New Roman" w:hAnsi="Times New Roman" w:cs="Times New Roman"/>
                <w:sz w:val="24"/>
                <w:szCs w:val="24"/>
              </w:rPr>
            </w:pPr>
            <w:r w:rsidRPr="0094527B">
              <w:rPr>
                <w:rFonts w:ascii="Times New Roman" w:hAnsi="Times New Roman" w:cs="Times New Roman"/>
                <w:sz w:val="24"/>
                <w:szCs w:val="24"/>
              </w:rPr>
              <w:t>6</w:t>
            </w:r>
          </w:p>
        </w:tc>
      </w:tr>
      <w:tr w:rsidR="00C65410" w:rsidTr="00410959">
        <w:tc>
          <w:tcPr>
            <w:tcW w:w="1276"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jc w:val="center"/>
              <w:rPr>
                <w:rFonts w:ascii="Times New Roman" w:hAnsi="Times New Roman" w:cs="Times New Roman"/>
                <w:sz w:val="24"/>
                <w:szCs w:val="24"/>
              </w:rPr>
            </w:pPr>
            <w:r w:rsidRPr="00106695">
              <w:rPr>
                <w:rFonts w:ascii="Times New Roman" w:hAnsi="Times New Roman" w:cs="Times New Roman"/>
                <w:sz w:val="24"/>
                <w:szCs w:val="24"/>
              </w:rPr>
              <w:t>14</w:t>
            </w:r>
          </w:p>
        </w:tc>
        <w:tc>
          <w:tcPr>
            <w:tcW w:w="7020"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rPr>
                <w:rFonts w:ascii="Times New Roman" w:hAnsi="Times New Roman" w:cs="Times New Roman"/>
                <w:color w:val="000000"/>
                <w:sz w:val="24"/>
                <w:szCs w:val="24"/>
              </w:rPr>
            </w:pPr>
            <w:r w:rsidRPr="00106695">
              <w:rPr>
                <w:rFonts w:ascii="Times New Roman" w:hAnsi="Times New Roman" w:cs="Times New Roman"/>
                <w:sz w:val="24"/>
                <w:szCs w:val="24"/>
              </w:rPr>
              <w:t>Термическая обработка теста для бараночных изделий. Сушка сухарных изделий</w:t>
            </w:r>
          </w:p>
        </w:tc>
        <w:tc>
          <w:tcPr>
            <w:tcW w:w="1627" w:type="dxa"/>
            <w:tcBorders>
              <w:top w:val="single" w:sz="4" w:space="0" w:color="auto"/>
              <w:left w:val="single" w:sz="4" w:space="0" w:color="auto"/>
              <w:bottom w:val="single" w:sz="4" w:space="0" w:color="auto"/>
              <w:right w:val="single" w:sz="4" w:space="0" w:color="auto"/>
            </w:tcBorders>
          </w:tcPr>
          <w:p w:rsidR="00C65410" w:rsidRPr="0094527B" w:rsidRDefault="00C65410" w:rsidP="00410959">
            <w:pPr>
              <w:jc w:val="center"/>
              <w:rPr>
                <w:rFonts w:ascii="Times New Roman" w:hAnsi="Times New Roman" w:cs="Times New Roman"/>
                <w:sz w:val="24"/>
                <w:szCs w:val="24"/>
              </w:rPr>
            </w:pPr>
            <w:r w:rsidRPr="0094527B">
              <w:rPr>
                <w:rFonts w:ascii="Times New Roman" w:hAnsi="Times New Roman" w:cs="Times New Roman"/>
                <w:sz w:val="24"/>
                <w:szCs w:val="24"/>
              </w:rPr>
              <w:t>6</w:t>
            </w:r>
          </w:p>
        </w:tc>
      </w:tr>
      <w:tr w:rsidR="00C65410" w:rsidTr="00410959">
        <w:tc>
          <w:tcPr>
            <w:tcW w:w="1276"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jc w:val="center"/>
              <w:rPr>
                <w:rFonts w:ascii="Times New Roman" w:hAnsi="Times New Roman" w:cs="Times New Roman"/>
                <w:sz w:val="24"/>
                <w:szCs w:val="24"/>
              </w:rPr>
            </w:pPr>
            <w:r w:rsidRPr="00106695">
              <w:rPr>
                <w:rFonts w:ascii="Times New Roman" w:hAnsi="Times New Roman" w:cs="Times New Roman"/>
                <w:sz w:val="24"/>
                <w:szCs w:val="24"/>
              </w:rPr>
              <w:t>15</w:t>
            </w:r>
          </w:p>
        </w:tc>
        <w:tc>
          <w:tcPr>
            <w:tcW w:w="7020"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rPr>
                <w:rFonts w:ascii="Times New Roman" w:hAnsi="Times New Roman" w:cs="Times New Roman"/>
                <w:color w:val="000000"/>
                <w:sz w:val="24"/>
                <w:szCs w:val="24"/>
              </w:rPr>
            </w:pPr>
            <w:r w:rsidRPr="00106695">
              <w:rPr>
                <w:rFonts w:ascii="Times New Roman" w:hAnsi="Times New Roman" w:cs="Times New Roman"/>
                <w:sz w:val="24"/>
                <w:szCs w:val="24"/>
              </w:rPr>
              <w:t>Термическая обработка теста для бараночных изделий. Сушка сухарных изделий</w:t>
            </w:r>
          </w:p>
        </w:tc>
        <w:tc>
          <w:tcPr>
            <w:tcW w:w="1627" w:type="dxa"/>
            <w:tcBorders>
              <w:top w:val="single" w:sz="4" w:space="0" w:color="auto"/>
              <w:left w:val="single" w:sz="4" w:space="0" w:color="auto"/>
              <w:bottom w:val="single" w:sz="4" w:space="0" w:color="auto"/>
              <w:right w:val="single" w:sz="4" w:space="0" w:color="auto"/>
            </w:tcBorders>
          </w:tcPr>
          <w:p w:rsidR="00C65410" w:rsidRPr="0094527B" w:rsidRDefault="00C65410" w:rsidP="00410959">
            <w:pPr>
              <w:jc w:val="center"/>
              <w:rPr>
                <w:rFonts w:ascii="Times New Roman" w:hAnsi="Times New Roman" w:cs="Times New Roman"/>
                <w:sz w:val="24"/>
                <w:szCs w:val="24"/>
              </w:rPr>
            </w:pPr>
            <w:r w:rsidRPr="0094527B">
              <w:rPr>
                <w:rFonts w:ascii="Times New Roman" w:hAnsi="Times New Roman" w:cs="Times New Roman"/>
                <w:sz w:val="24"/>
                <w:szCs w:val="24"/>
              </w:rPr>
              <w:t>6</w:t>
            </w:r>
          </w:p>
        </w:tc>
      </w:tr>
      <w:tr w:rsidR="00C65410" w:rsidTr="00410959">
        <w:tc>
          <w:tcPr>
            <w:tcW w:w="1276"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spacing w:before="204"/>
              <w:jc w:val="center"/>
              <w:rPr>
                <w:rFonts w:ascii="Times New Roman" w:eastAsia="Times New Roman" w:hAnsi="Times New Roman" w:cs="Times New Roman"/>
                <w:sz w:val="24"/>
                <w:szCs w:val="24"/>
              </w:rPr>
            </w:pPr>
            <w:r w:rsidRPr="00106695">
              <w:rPr>
                <w:rFonts w:ascii="Times New Roman" w:eastAsia="Times New Roman" w:hAnsi="Times New Roman" w:cs="Times New Roman"/>
                <w:sz w:val="24"/>
                <w:szCs w:val="24"/>
              </w:rPr>
              <w:t>16</w:t>
            </w:r>
          </w:p>
        </w:tc>
        <w:tc>
          <w:tcPr>
            <w:tcW w:w="7020"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rPr>
                <w:rFonts w:ascii="Times New Roman" w:hAnsi="Times New Roman" w:cs="Times New Roman"/>
                <w:color w:val="000000"/>
                <w:sz w:val="24"/>
                <w:szCs w:val="24"/>
              </w:rPr>
            </w:pPr>
            <w:r w:rsidRPr="00106695">
              <w:rPr>
                <w:rFonts w:ascii="Times New Roman" w:hAnsi="Times New Roman" w:cs="Times New Roman"/>
                <w:sz w:val="24"/>
                <w:szCs w:val="24"/>
              </w:rPr>
              <w:t>Термическая обработка теста для бараночных изделий. Сушка сухарных изделий</w:t>
            </w:r>
          </w:p>
        </w:tc>
        <w:tc>
          <w:tcPr>
            <w:tcW w:w="1627" w:type="dxa"/>
            <w:tcBorders>
              <w:top w:val="single" w:sz="4" w:space="0" w:color="auto"/>
              <w:left w:val="single" w:sz="4" w:space="0" w:color="auto"/>
              <w:bottom w:val="single" w:sz="4" w:space="0" w:color="auto"/>
              <w:right w:val="single" w:sz="4" w:space="0" w:color="auto"/>
            </w:tcBorders>
          </w:tcPr>
          <w:p w:rsidR="00C65410" w:rsidRPr="0094527B" w:rsidRDefault="00C65410" w:rsidP="00410959">
            <w:pPr>
              <w:jc w:val="center"/>
              <w:rPr>
                <w:rFonts w:ascii="Times New Roman" w:hAnsi="Times New Roman" w:cs="Times New Roman"/>
                <w:sz w:val="24"/>
                <w:szCs w:val="24"/>
              </w:rPr>
            </w:pPr>
            <w:r w:rsidRPr="0094527B">
              <w:rPr>
                <w:rFonts w:ascii="Times New Roman" w:hAnsi="Times New Roman" w:cs="Times New Roman"/>
                <w:sz w:val="24"/>
                <w:szCs w:val="24"/>
              </w:rPr>
              <w:t>6</w:t>
            </w:r>
          </w:p>
        </w:tc>
      </w:tr>
      <w:tr w:rsidR="00C65410" w:rsidTr="00410959">
        <w:tc>
          <w:tcPr>
            <w:tcW w:w="1276"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spacing w:before="204"/>
              <w:jc w:val="center"/>
              <w:rPr>
                <w:rFonts w:ascii="Times New Roman" w:eastAsia="Times New Roman" w:hAnsi="Times New Roman" w:cs="Times New Roman"/>
                <w:sz w:val="24"/>
                <w:szCs w:val="24"/>
              </w:rPr>
            </w:pPr>
            <w:r w:rsidRPr="00106695">
              <w:rPr>
                <w:rFonts w:ascii="Times New Roman" w:eastAsia="Times New Roman" w:hAnsi="Times New Roman" w:cs="Times New Roman"/>
                <w:sz w:val="24"/>
                <w:szCs w:val="24"/>
              </w:rPr>
              <w:t>17</w:t>
            </w:r>
          </w:p>
        </w:tc>
        <w:tc>
          <w:tcPr>
            <w:tcW w:w="7020"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rPr>
                <w:rFonts w:ascii="Times New Roman" w:hAnsi="Times New Roman" w:cs="Times New Roman"/>
                <w:sz w:val="24"/>
                <w:szCs w:val="24"/>
              </w:rPr>
            </w:pPr>
            <w:r w:rsidRPr="00106695">
              <w:rPr>
                <w:rFonts w:ascii="Times New Roman" w:hAnsi="Times New Roman" w:cs="Times New Roman"/>
                <w:sz w:val="24"/>
                <w:szCs w:val="24"/>
              </w:rPr>
              <w:t>Термическая обработка пряничного теста. Отделка поверхности готового изделия</w:t>
            </w:r>
          </w:p>
        </w:tc>
        <w:tc>
          <w:tcPr>
            <w:tcW w:w="1627" w:type="dxa"/>
            <w:tcBorders>
              <w:top w:val="single" w:sz="4" w:space="0" w:color="auto"/>
              <w:left w:val="single" w:sz="4" w:space="0" w:color="auto"/>
              <w:bottom w:val="single" w:sz="4" w:space="0" w:color="auto"/>
              <w:right w:val="single" w:sz="4" w:space="0" w:color="auto"/>
            </w:tcBorders>
          </w:tcPr>
          <w:p w:rsidR="00C65410" w:rsidRPr="0094527B" w:rsidRDefault="00C65410" w:rsidP="00410959">
            <w:pPr>
              <w:jc w:val="center"/>
              <w:rPr>
                <w:rFonts w:ascii="Times New Roman" w:hAnsi="Times New Roman" w:cs="Times New Roman"/>
                <w:sz w:val="24"/>
                <w:szCs w:val="24"/>
              </w:rPr>
            </w:pPr>
            <w:r w:rsidRPr="0094527B">
              <w:rPr>
                <w:rFonts w:ascii="Times New Roman" w:hAnsi="Times New Roman" w:cs="Times New Roman"/>
                <w:sz w:val="24"/>
                <w:szCs w:val="24"/>
              </w:rPr>
              <w:t>6</w:t>
            </w:r>
          </w:p>
        </w:tc>
      </w:tr>
      <w:tr w:rsidR="00C65410" w:rsidTr="00410959">
        <w:tc>
          <w:tcPr>
            <w:tcW w:w="1276"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spacing w:before="204"/>
              <w:jc w:val="center"/>
              <w:rPr>
                <w:rFonts w:ascii="Times New Roman" w:eastAsia="Times New Roman" w:hAnsi="Times New Roman" w:cs="Times New Roman"/>
                <w:sz w:val="24"/>
                <w:szCs w:val="24"/>
              </w:rPr>
            </w:pPr>
            <w:r w:rsidRPr="00106695">
              <w:rPr>
                <w:rFonts w:ascii="Times New Roman" w:eastAsia="Times New Roman" w:hAnsi="Times New Roman" w:cs="Times New Roman"/>
                <w:sz w:val="24"/>
                <w:szCs w:val="24"/>
              </w:rPr>
              <w:t>18</w:t>
            </w:r>
          </w:p>
        </w:tc>
        <w:tc>
          <w:tcPr>
            <w:tcW w:w="7020"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rPr>
                <w:rFonts w:ascii="Times New Roman" w:hAnsi="Times New Roman" w:cs="Times New Roman"/>
                <w:sz w:val="24"/>
                <w:szCs w:val="24"/>
              </w:rPr>
            </w:pPr>
            <w:r w:rsidRPr="00106695">
              <w:rPr>
                <w:rFonts w:ascii="Times New Roman" w:hAnsi="Times New Roman" w:cs="Times New Roman"/>
                <w:sz w:val="24"/>
                <w:szCs w:val="24"/>
              </w:rPr>
              <w:t>Термическая обработка пряничного теста. Отделка поверхности готового изделия</w:t>
            </w:r>
          </w:p>
        </w:tc>
        <w:tc>
          <w:tcPr>
            <w:tcW w:w="1627" w:type="dxa"/>
            <w:tcBorders>
              <w:top w:val="single" w:sz="4" w:space="0" w:color="auto"/>
              <w:left w:val="single" w:sz="4" w:space="0" w:color="auto"/>
              <w:bottom w:val="single" w:sz="4" w:space="0" w:color="auto"/>
              <w:right w:val="single" w:sz="4" w:space="0" w:color="auto"/>
            </w:tcBorders>
          </w:tcPr>
          <w:p w:rsidR="00C65410" w:rsidRPr="0094527B" w:rsidRDefault="00C65410" w:rsidP="00410959">
            <w:pPr>
              <w:jc w:val="center"/>
              <w:rPr>
                <w:rFonts w:ascii="Times New Roman" w:hAnsi="Times New Roman" w:cs="Times New Roman"/>
                <w:sz w:val="24"/>
                <w:szCs w:val="24"/>
              </w:rPr>
            </w:pPr>
            <w:r w:rsidRPr="0094527B">
              <w:rPr>
                <w:rFonts w:ascii="Times New Roman" w:hAnsi="Times New Roman" w:cs="Times New Roman"/>
                <w:sz w:val="24"/>
                <w:szCs w:val="24"/>
              </w:rPr>
              <w:t>6</w:t>
            </w:r>
          </w:p>
        </w:tc>
      </w:tr>
      <w:tr w:rsidR="00C65410" w:rsidTr="00410959">
        <w:tc>
          <w:tcPr>
            <w:tcW w:w="1276"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spacing w:before="204"/>
              <w:jc w:val="center"/>
              <w:rPr>
                <w:rFonts w:ascii="Times New Roman" w:eastAsia="Times New Roman" w:hAnsi="Times New Roman" w:cs="Times New Roman"/>
                <w:sz w:val="24"/>
                <w:szCs w:val="24"/>
              </w:rPr>
            </w:pPr>
            <w:r w:rsidRPr="00106695">
              <w:rPr>
                <w:rFonts w:ascii="Times New Roman" w:eastAsia="Times New Roman" w:hAnsi="Times New Roman" w:cs="Times New Roman"/>
                <w:sz w:val="24"/>
                <w:szCs w:val="24"/>
              </w:rPr>
              <w:t>19</w:t>
            </w:r>
          </w:p>
        </w:tc>
        <w:tc>
          <w:tcPr>
            <w:tcW w:w="7020"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rPr>
                <w:rFonts w:ascii="Times New Roman" w:hAnsi="Times New Roman" w:cs="Times New Roman"/>
                <w:sz w:val="24"/>
                <w:szCs w:val="24"/>
              </w:rPr>
            </w:pPr>
            <w:r w:rsidRPr="00106695">
              <w:rPr>
                <w:rFonts w:ascii="Times New Roman" w:hAnsi="Times New Roman" w:cs="Times New Roman"/>
                <w:sz w:val="24"/>
                <w:szCs w:val="24"/>
              </w:rPr>
              <w:t>Термическая обработка пряничного теста. Отделка поверхности готового изделия</w:t>
            </w:r>
          </w:p>
        </w:tc>
        <w:tc>
          <w:tcPr>
            <w:tcW w:w="1627" w:type="dxa"/>
            <w:tcBorders>
              <w:top w:val="single" w:sz="4" w:space="0" w:color="auto"/>
              <w:left w:val="single" w:sz="4" w:space="0" w:color="auto"/>
              <w:bottom w:val="single" w:sz="4" w:space="0" w:color="auto"/>
              <w:right w:val="single" w:sz="4" w:space="0" w:color="auto"/>
            </w:tcBorders>
          </w:tcPr>
          <w:p w:rsidR="00C65410" w:rsidRPr="0094527B" w:rsidRDefault="00C65410" w:rsidP="00410959">
            <w:pPr>
              <w:jc w:val="center"/>
              <w:rPr>
                <w:rFonts w:ascii="Times New Roman" w:hAnsi="Times New Roman" w:cs="Times New Roman"/>
                <w:sz w:val="24"/>
                <w:szCs w:val="24"/>
              </w:rPr>
            </w:pPr>
            <w:r w:rsidRPr="0094527B">
              <w:rPr>
                <w:rFonts w:ascii="Times New Roman" w:hAnsi="Times New Roman" w:cs="Times New Roman"/>
                <w:sz w:val="24"/>
                <w:szCs w:val="24"/>
              </w:rPr>
              <w:t>6</w:t>
            </w:r>
          </w:p>
        </w:tc>
      </w:tr>
      <w:tr w:rsidR="00C65410" w:rsidTr="00410959">
        <w:tc>
          <w:tcPr>
            <w:tcW w:w="1276"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spacing w:before="204"/>
              <w:jc w:val="center"/>
              <w:rPr>
                <w:rFonts w:ascii="Times New Roman" w:eastAsia="Times New Roman" w:hAnsi="Times New Roman" w:cs="Times New Roman"/>
                <w:sz w:val="24"/>
                <w:szCs w:val="24"/>
              </w:rPr>
            </w:pPr>
            <w:r w:rsidRPr="00106695">
              <w:rPr>
                <w:rFonts w:ascii="Times New Roman" w:eastAsia="Times New Roman" w:hAnsi="Times New Roman" w:cs="Times New Roman"/>
                <w:sz w:val="24"/>
                <w:szCs w:val="24"/>
              </w:rPr>
              <w:t>20</w:t>
            </w:r>
          </w:p>
        </w:tc>
        <w:tc>
          <w:tcPr>
            <w:tcW w:w="7020"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rPr>
                <w:rFonts w:ascii="Times New Roman" w:hAnsi="Times New Roman" w:cs="Times New Roman"/>
                <w:sz w:val="24"/>
                <w:szCs w:val="24"/>
              </w:rPr>
            </w:pPr>
            <w:r w:rsidRPr="00106695">
              <w:rPr>
                <w:rFonts w:ascii="Times New Roman" w:hAnsi="Times New Roman" w:cs="Times New Roman"/>
                <w:sz w:val="24"/>
                <w:szCs w:val="24"/>
              </w:rPr>
              <w:t>Термическая обработка пряничного теста. Отделка поверхности готового изделия</w:t>
            </w:r>
          </w:p>
        </w:tc>
        <w:tc>
          <w:tcPr>
            <w:tcW w:w="1627" w:type="dxa"/>
            <w:tcBorders>
              <w:top w:val="single" w:sz="4" w:space="0" w:color="auto"/>
              <w:left w:val="single" w:sz="4" w:space="0" w:color="auto"/>
              <w:bottom w:val="single" w:sz="4" w:space="0" w:color="auto"/>
              <w:right w:val="single" w:sz="4" w:space="0" w:color="auto"/>
            </w:tcBorders>
          </w:tcPr>
          <w:p w:rsidR="00C65410" w:rsidRPr="0094527B" w:rsidRDefault="00C65410" w:rsidP="00410959">
            <w:pPr>
              <w:jc w:val="center"/>
              <w:rPr>
                <w:rFonts w:ascii="Times New Roman" w:hAnsi="Times New Roman" w:cs="Times New Roman"/>
                <w:sz w:val="24"/>
                <w:szCs w:val="24"/>
              </w:rPr>
            </w:pPr>
            <w:r w:rsidRPr="0094527B">
              <w:rPr>
                <w:rFonts w:ascii="Times New Roman" w:hAnsi="Times New Roman" w:cs="Times New Roman"/>
                <w:sz w:val="24"/>
                <w:szCs w:val="24"/>
              </w:rPr>
              <w:t>6</w:t>
            </w:r>
          </w:p>
        </w:tc>
      </w:tr>
      <w:tr w:rsidR="00C65410" w:rsidTr="00410959">
        <w:tc>
          <w:tcPr>
            <w:tcW w:w="1276"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spacing w:before="204"/>
              <w:jc w:val="center"/>
              <w:rPr>
                <w:rFonts w:ascii="Times New Roman" w:eastAsia="Times New Roman" w:hAnsi="Times New Roman" w:cs="Times New Roman"/>
                <w:sz w:val="24"/>
                <w:szCs w:val="24"/>
              </w:rPr>
            </w:pPr>
            <w:r w:rsidRPr="00106695">
              <w:rPr>
                <w:rFonts w:ascii="Times New Roman" w:eastAsia="Times New Roman" w:hAnsi="Times New Roman" w:cs="Times New Roman"/>
                <w:sz w:val="24"/>
                <w:szCs w:val="24"/>
              </w:rPr>
              <w:t>21</w:t>
            </w:r>
          </w:p>
        </w:tc>
        <w:tc>
          <w:tcPr>
            <w:tcW w:w="7020"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rPr>
                <w:rFonts w:ascii="Times New Roman" w:hAnsi="Times New Roman" w:cs="Times New Roman"/>
                <w:color w:val="000000"/>
                <w:sz w:val="24"/>
                <w:szCs w:val="24"/>
              </w:rPr>
            </w:pPr>
            <w:r w:rsidRPr="00106695">
              <w:rPr>
                <w:rFonts w:ascii="Times New Roman" w:hAnsi="Times New Roman" w:cs="Times New Roman"/>
                <w:sz w:val="24"/>
                <w:szCs w:val="24"/>
              </w:rPr>
              <w:t>Термическая обработка песочного теста. Отделка поверхности готового изделия</w:t>
            </w:r>
          </w:p>
        </w:tc>
        <w:tc>
          <w:tcPr>
            <w:tcW w:w="1627" w:type="dxa"/>
            <w:tcBorders>
              <w:top w:val="single" w:sz="4" w:space="0" w:color="auto"/>
              <w:left w:val="single" w:sz="4" w:space="0" w:color="auto"/>
              <w:bottom w:val="single" w:sz="4" w:space="0" w:color="auto"/>
              <w:right w:val="single" w:sz="4" w:space="0" w:color="auto"/>
            </w:tcBorders>
          </w:tcPr>
          <w:p w:rsidR="00C65410" w:rsidRPr="0094527B" w:rsidRDefault="00C65410" w:rsidP="00410959">
            <w:pPr>
              <w:jc w:val="center"/>
              <w:rPr>
                <w:rFonts w:ascii="Times New Roman" w:hAnsi="Times New Roman" w:cs="Times New Roman"/>
                <w:sz w:val="24"/>
                <w:szCs w:val="24"/>
              </w:rPr>
            </w:pPr>
            <w:r w:rsidRPr="0094527B">
              <w:rPr>
                <w:rFonts w:ascii="Times New Roman" w:hAnsi="Times New Roman" w:cs="Times New Roman"/>
                <w:sz w:val="24"/>
                <w:szCs w:val="24"/>
              </w:rPr>
              <w:t>6</w:t>
            </w:r>
          </w:p>
        </w:tc>
      </w:tr>
      <w:tr w:rsidR="00C65410" w:rsidTr="00410959">
        <w:tc>
          <w:tcPr>
            <w:tcW w:w="1276"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spacing w:before="204"/>
              <w:jc w:val="center"/>
              <w:rPr>
                <w:rFonts w:ascii="Times New Roman" w:eastAsia="Times New Roman" w:hAnsi="Times New Roman" w:cs="Times New Roman"/>
                <w:sz w:val="24"/>
                <w:szCs w:val="24"/>
              </w:rPr>
            </w:pPr>
            <w:r w:rsidRPr="00106695">
              <w:rPr>
                <w:rFonts w:ascii="Times New Roman" w:eastAsia="Times New Roman" w:hAnsi="Times New Roman" w:cs="Times New Roman"/>
                <w:sz w:val="24"/>
                <w:szCs w:val="24"/>
              </w:rPr>
              <w:t>22</w:t>
            </w:r>
          </w:p>
        </w:tc>
        <w:tc>
          <w:tcPr>
            <w:tcW w:w="7020"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rPr>
                <w:rFonts w:ascii="Times New Roman" w:hAnsi="Times New Roman" w:cs="Times New Roman"/>
                <w:color w:val="000000"/>
                <w:sz w:val="24"/>
                <w:szCs w:val="24"/>
              </w:rPr>
            </w:pPr>
            <w:r w:rsidRPr="00106695">
              <w:rPr>
                <w:rFonts w:ascii="Times New Roman" w:hAnsi="Times New Roman" w:cs="Times New Roman"/>
                <w:sz w:val="24"/>
                <w:szCs w:val="24"/>
              </w:rPr>
              <w:t>Термическая обработка песочного теста. Отделка поверхности готового изделия</w:t>
            </w:r>
          </w:p>
        </w:tc>
        <w:tc>
          <w:tcPr>
            <w:tcW w:w="1627" w:type="dxa"/>
            <w:tcBorders>
              <w:top w:val="single" w:sz="4" w:space="0" w:color="auto"/>
              <w:left w:val="single" w:sz="4" w:space="0" w:color="auto"/>
              <w:bottom w:val="single" w:sz="4" w:space="0" w:color="auto"/>
              <w:right w:val="single" w:sz="4" w:space="0" w:color="auto"/>
            </w:tcBorders>
          </w:tcPr>
          <w:p w:rsidR="00C65410" w:rsidRPr="0094527B" w:rsidRDefault="00C65410" w:rsidP="00410959">
            <w:pPr>
              <w:jc w:val="center"/>
              <w:rPr>
                <w:rFonts w:ascii="Times New Roman" w:hAnsi="Times New Roman" w:cs="Times New Roman"/>
                <w:sz w:val="24"/>
                <w:szCs w:val="24"/>
              </w:rPr>
            </w:pPr>
            <w:r w:rsidRPr="0094527B">
              <w:rPr>
                <w:rFonts w:ascii="Times New Roman" w:hAnsi="Times New Roman" w:cs="Times New Roman"/>
                <w:sz w:val="24"/>
                <w:szCs w:val="24"/>
              </w:rPr>
              <w:t>6</w:t>
            </w:r>
          </w:p>
        </w:tc>
      </w:tr>
      <w:tr w:rsidR="00C65410" w:rsidTr="00410959">
        <w:tc>
          <w:tcPr>
            <w:tcW w:w="1276"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spacing w:before="204"/>
              <w:jc w:val="center"/>
              <w:rPr>
                <w:rFonts w:ascii="Times New Roman" w:eastAsia="Times New Roman" w:hAnsi="Times New Roman" w:cs="Times New Roman"/>
                <w:sz w:val="24"/>
                <w:szCs w:val="24"/>
              </w:rPr>
            </w:pPr>
            <w:r w:rsidRPr="00106695">
              <w:rPr>
                <w:rFonts w:ascii="Times New Roman" w:eastAsia="Times New Roman" w:hAnsi="Times New Roman" w:cs="Times New Roman"/>
                <w:sz w:val="24"/>
                <w:szCs w:val="24"/>
              </w:rPr>
              <w:t>23</w:t>
            </w:r>
          </w:p>
        </w:tc>
        <w:tc>
          <w:tcPr>
            <w:tcW w:w="7020"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rPr>
                <w:rFonts w:ascii="Times New Roman" w:hAnsi="Times New Roman" w:cs="Times New Roman"/>
                <w:color w:val="000000"/>
                <w:sz w:val="24"/>
                <w:szCs w:val="24"/>
              </w:rPr>
            </w:pPr>
            <w:r w:rsidRPr="00106695">
              <w:rPr>
                <w:rFonts w:ascii="Times New Roman" w:hAnsi="Times New Roman" w:cs="Times New Roman"/>
                <w:sz w:val="24"/>
                <w:szCs w:val="24"/>
              </w:rPr>
              <w:t>Термическая обработка песочного теста. Отделка поверхности готового изделия</w:t>
            </w:r>
          </w:p>
        </w:tc>
        <w:tc>
          <w:tcPr>
            <w:tcW w:w="1627" w:type="dxa"/>
            <w:tcBorders>
              <w:top w:val="single" w:sz="4" w:space="0" w:color="auto"/>
              <w:left w:val="single" w:sz="4" w:space="0" w:color="auto"/>
              <w:bottom w:val="single" w:sz="4" w:space="0" w:color="auto"/>
              <w:right w:val="single" w:sz="4" w:space="0" w:color="auto"/>
            </w:tcBorders>
          </w:tcPr>
          <w:p w:rsidR="00C65410" w:rsidRPr="0094527B" w:rsidRDefault="00C65410" w:rsidP="00410959">
            <w:pPr>
              <w:jc w:val="center"/>
              <w:rPr>
                <w:rFonts w:ascii="Times New Roman" w:hAnsi="Times New Roman" w:cs="Times New Roman"/>
                <w:sz w:val="24"/>
                <w:szCs w:val="24"/>
              </w:rPr>
            </w:pPr>
            <w:r w:rsidRPr="0094527B">
              <w:rPr>
                <w:rFonts w:ascii="Times New Roman" w:hAnsi="Times New Roman" w:cs="Times New Roman"/>
                <w:sz w:val="24"/>
                <w:szCs w:val="24"/>
              </w:rPr>
              <w:t>6</w:t>
            </w:r>
          </w:p>
        </w:tc>
      </w:tr>
      <w:tr w:rsidR="00C65410" w:rsidTr="00410959">
        <w:tc>
          <w:tcPr>
            <w:tcW w:w="1276"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spacing w:before="204"/>
              <w:jc w:val="center"/>
              <w:rPr>
                <w:rFonts w:ascii="Times New Roman" w:eastAsia="Times New Roman" w:hAnsi="Times New Roman" w:cs="Times New Roman"/>
                <w:sz w:val="24"/>
                <w:szCs w:val="24"/>
              </w:rPr>
            </w:pPr>
            <w:r w:rsidRPr="00106695">
              <w:rPr>
                <w:rFonts w:ascii="Times New Roman" w:eastAsia="Times New Roman" w:hAnsi="Times New Roman" w:cs="Times New Roman"/>
                <w:sz w:val="24"/>
                <w:szCs w:val="24"/>
              </w:rPr>
              <w:t>24</w:t>
            </w:r>
          </w:p>
        </w:tc>
        <w:tc>
          <w:tcPr>
            <w:tcW w:w="7020"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rPr>
                <w:rFonts w:ascii="Times New Roman" w:hAnsi="Times New Roman" w:cs="Times New Roman"/>
                <w:color w:val="000000"/>
                <w:sz w:val="24"/>
                <w:szCs w:val="24"/>
              </w:rPr>
            </w:pPr>
            <w:r w:rsidRPr="00106695">
              <w:rPr>
                <w:rFonts w:ascii="Times New Roman" w:hAnsi="Times New Roman" w:cs="Times New Roman"/>
                <w:sz w:val="24"/>
                <w:szCs w:val="24"/>
              </w:rPr>
              <w:t>Термическая обработка песочного теста. Отделка поверхности готового изделия</w:t>
            </w:r>
          </w:p>
        </w:tc>
        <w:tc>
          <w:tcPr>
            <w:tcW w:w="1627" w:type="dxa"/>
            <w:tcBorders>
              <w:top w:val="single" w:sz="4" w:space="0" w:color="auto"/>
              <w:left w:val="single" w:sz="4" w:space="0" w:color="auto"/>
              <w:bottom w:val="single" w:sz="4" w:space="0" w:color="auto"/>
              <w:right w:val="single" w:sz="4" w:space="0" w:color="auto"/>
            </w:tcBorders>
          </w:tcPr>
          <w:p w:rsidR="00C65410" w:rsidRPr="0094527B" w:rsidRDefault="00C65410" w:rsidP="00410959">
            <w:pPr>
              <w:jc w:val="center"/>
              <w:rPr>
                <w:rFonts w:ascii="Times New Roman" w:hAnsi="Times New Roman" w:cs="Times New Roman"/>
                <w:sz w:val="24"/>
                <w:szCs w:val="24"/>
              </w:rPr>
            </w:pPr>
            <w:r w:rsidRPr="0094527B">
              <w:rPr>
                <w:rFonts w:ascii="Times New Roman" w:hAnsi="Times New Roman" w:cs="Times New Roman"/>
                <w:sz w:val="24"/>
                <w:szCs w:val="24"/>
              </w:rPr>
              <w:t>6</w:t>
            </w:r>
          </w:p>
        </w:tc>
      </w:tr>
      <w:tr w:rsidR="00C65410" w:rsidTr="00410959">
        <w:tc>
          <w:tcPr>
            <w:tcW w:w="1276"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spacing w:before="204"/>
              <w:jc w:val="center"/>
              <w:rPr>
                <w:rFonts w:ascii="Times New Roman" w:eastAsia="Times New Roman" w:hAnsi="Times New Roman" w:cs="Times New Roman"/>
                <w:sz w:val="24"/>
                <w:szCs w:val="24"/>
              </w:rPr>
            </w:pPr>
            <w:r w:rsidRPr="00106695">
              <w:rPr>
                <w:rFonts w:ascii="Times New Roman" w:eastAsia="Times New Roman" w:hAnsi="Times New Roman" w:cs="Times New Roman"/>
                <w:sz w:val="24"/>
                <w:szCs w:val="24"/>
              </w:rPr>
              <w:t>25</w:t>
            </w:r>
          </w:p>
        </w:tc>
        <w:tc>
          <w:tcPr>
            <w:tcW w:w="7020"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rPr>
                <w:rFonts w:ascii="Times New Roman" w:hAnsi="Times New Roman" w:cs="Times New Roman"/>
                <w:sz w:val="24"/>
                <w:szCs w:val="24"/>
              </w:rPr>
            </w:pPr>
            <w:r w:rsidRPr="00106695">
              <w:rPr>
                <w:rFonts w:ascii="Times New Roman" w:hAnsi="Times New Roman" w:cs="Times New Roman"/>
                <w:sz w:val="24"/>
                <w:szCs w:val="24"/>
              </w:rPr>
              <w:t>Термическая обработка бисквитного теста. Отделка поверхности готового изделия</w:t>
            </w:r>
          </w:p>
        </w:tc>
        <w:tc>
          <w:tcPr>
            <w:tcW w:w="1627" w:type="dxa"/>
            <w:tcBorders>
              <w:top w:val="single" w:sz="4" w:space="0" w:color="auto"/>
              <w:left w:val="single" w:sz="4" w:space="0" w:color="auto"/>
              <w:bottom w:val="single" w:sz="4" w:space="0" w:color="auto"/>
              <w:right w:val="single" w:sz="4" w:space="0" w:color="auto"/>
            </w:tcBorders>
          </w:tcPr>
          <w:p w:rsidR="00C65410" w:rsidRPr="0094527B" w:rsidRDefault="00C65410" w:rsidP="00410959">
            <w:pPr>
              <w:jc w:val="center"/>
              <w:rPr>
                <w:rFonts w:ascii="Times New Roman" w:hAnsi="Times New Roman" w:cs="Times New Roman"/>
                <w:sz w:val="24"/>
                <w:szCs w:val="24"/>
              </w:rPr>
            </w:pPr>
            <w:r w:rsidRPr="0094527B">
              <w:rPr>
                <w:rFonts w:ascii="Times New Roman" w:hAnsi="Times New Roman" w:cs="Times New Roman"/>
                <w:sz w:val="24"/>
                <w:szCs w:val="24"/>
              </w:rPr>
              <w:t>6</w:t>
            </w:r>
          </w:p>
        </w:tc>
      </w:tr>
      <w:tr w:rsidR="00C65410" w:rsidTr="00410959">
        <w:tc>
          <w:tcPr>
            <w:tcW w:w="1276"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spacing w:before="204"/>
              <w:jc w:val="center"/>
              <w:rPr>
                <w:rFonts w:ascii="Times New Roman" w:eastAsia="Times New Roman" w:hAnsi="Times New Roman" w:cs="Times New Roman"/>
                <w:sz w:val="24"/>
                <w:szCs w:val="24"/>
              </w:rPr>
            </w:pPr>
            <w:r w:rsidRPr="00106695">
              <w:rPr>
                <w:rFonts w:ascii="Times New Roman" w:eastAsia="Times New Roman" w:hAnsi="Times New Roman" w:cs="Times New Roman"/>
                <w:sz w:val="24"/>
                <w:szCs w:val="24"/>
              </w:rPr>
              <w:t>26</w:t>
            </w:r>
          </w:p>
        </w:tc>
        <w:tc>
          <w:tcPr>
            <w:tcW w:w="7020"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rPr>
                <w:rFonts w:ascii="Times New Roman" w:hAnsi="Times New Roman" w:cs="Times New Roman"/>
                <w:sz w:val="24"/>
                <w:szCs w:val="24"/>
              </w:rPr>
            </w:pPr>
            <w:r w:rsidRPr="00106695">
              <w:rPr>
                <w:rFonts w:ascii="Times New Roman" w:hAnsi="Times New Roman" w:cs="Times New Roman"/>
                <w:sz w:val="24"/>
                <w:szCs w:val="24"/>
              </w:rPr>
              <w:t>Термическая обработка бисквитного теста. Отделка поверхности готового изделия</w:t>
            </w:r>
          </w:p>
        </w:tc>
        <w:tc>
          <w:tcPr>
            <w:tcW w:w="1627" w:type="dxa"/>
            <w:tcBorders>
              <w:top w:val="single" w:sz="4" w:space="0" w:color="auto"/>
              <w:left w:val="single" w:sz="4" w:space="0" w:color="auto"/>
              <w:bottom w:val="single" w:sz="4" w:space="0" w:color="auto"/>
              <w:right w:val="single" w:sz="4" w:space="0" w:color="auto"/>
            </w:tcBorders>
          </w:tcPr>
          <w:p w:rsidR="00C65410" w:rsidRPr="0094527B" w:rsidRDefault="00C65410" w:rsidP="00410959">
            <w:pPr>
              <w:jc w:val="center"/>
              <w:rPr>
                <w:rFonts w:ascii="Times New Roman" w:hAnsi="Times New Roman" w:cs="Times New Roman"/>
                <w:sz w:val="24"/>
                <w:szCs w:val="24"/>
              </w:rPr>
            </w:pPr>
            <w:r w:rsidRPr="0094527B">
              <w:rPr>
                <w:rFonts w:ascii="Times New Roman" w:hAnsi="Times New Roman" w:cs="Times New Roman"/>
                <w:sz w:val="24"/>
                <w:szCs w:val="24"/>
              </w:rPr>
              <w:t>6</w:t>
            </w:r>
          </w:p>
        </w:tc>
      </w:tr>
      <w:tr w:rsidR="00C65410" w:rsidTr="00410959">
        <w:tc>
          <w:tcPr>
            <w:tcW w:w="1276"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spacing w:before="204"/>
              <w:jc w:val="center"/>
              <w:rPr>
                <w:rFonts w:ascii="Times New Roman" w:eastAsia="Times New Roman" w:hAnsi="Times New Roman" w:cs="Times New Roman"/>
                <w:sz w:val="24"/>
                <w:szCs w:val="24"/>
              </w:rPr>
            </w:pPr>
            <w:r w:rsidRPr="00106695">
              <w:rPr>
                <w:rFonts w:ascii="Times New Roman" w:eastAsia="Times New Roman" w:hAnsi="Times New Roman" w:cs="Times New Roman"/>
                <w:sz w:val="24"/>
                <w:szCs w:val="24"/>
              </w:rPr>
              <w:t>27</w:t>
            </w:r>
          </w:p>
        </w:tc>
        <w:tc>
          <w:tcPr>
            <w:tcW w:w="7020"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rPr>
                <w:rFonts w:ascii="Times New Roman" w:hAnsi="Times New Roman" w:cs="Times New Roman"/>
                <w:sz w:val="24"/>
                <w:szCs w:val="24"/>
              </w:rPr>
            </w:pPr>
            <w:r w:rsidRPr="00106695">
              <w:rPr>
                <w:rFonts w:ascii="Times New Roman" w:hAnsi="Times New Roman" w:cs="Times New Roman"/>
                <w:sz w:val="24"/>
                <w:szCs w:val="24"/>
              </w:rPr>
              <w:t>Термическая обработка бисквитного теста. Отделка поверхности готового изделия</w:t>
            </w:r>
          </w:p>
        </w:tc>
        <w:tc>
          <w:tcPr>
            <w:tcW w:w="1627" w:type="dxa"/>
            <w:tcBorders>
              <w:top w:val="single" w:sz="4" w:space="0" w:color="auto"/>
              <w:left w:val="single" w:sz="4" w:space="0" w:color="auto"/>
              <w:bottom w:val="single" w:sz="4" w:space="0" w:color="auto"/>
              <w:right w:val="single" w:sz="4" w:space="0" w:color="auto"/>
            </w:tcBorders>
          </w:tcPr>
          <w:p w:rsidR="00C65410" w:rsidRPr="0094527B" w:rsidRDefault="00C65410" w:rsidP="00410959">
            <w:pPr>
              <w:jc w:val="center"/>
              <w:rPr>
                <w:rFonts w:ascii="Times New Roman" w:hAnsi="Times New Roman" w:cs="Times New Roman"/>
                <w:sz w:val="24"/>
                <w:szCs w:val="24"/>
              </w:rPr>
            </w:pPr>
            <w:r w:rsidRPr="0094527B">
              <w:rPr>
                <w:rFonts w:ascii="Times New Roman" w:hAnsi="Times New Roman" w:cs="Times New Roman"/>
                <w:sz w:val="24"/>
                <w:szCs w:val="24"/>
              </w:rPr>
              <w:t>6</w:t>
            </w:r>
          </w:p>
        </w:tc>
      </w:tr>
      <w:tr w:rsidR="00C65410" w:rsidTr="00410959">
        <w:tc>
          <w:tcPr>
            <w:tcW w:w="1276"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spacing w:before="204"/>
              <w:jc w:val="center"/>
              <w:rPr>
                <w:rFonts w:ascii="Times New Roman" w:eastAsia="Times New Roman" w:hAnsi="Times New Roman" w:cs="Times New Roman"/>
                <w:sz w:val="24"/>
                <w:szCs w:val="24"/>
              </w:rPr>
            </w:pPr>
            <w:r w:rsidRPr="00106695">
              <w:rPr>
                <w:rFonts w:ascii="Times New Roman" w:eastAsia="Times New Roman" w:hAnsi="Times New Roman" w:cs="Times New Roman"/>
                <w:sz w:val="24"/>
                <w:szCs w:val="24"/>
              </w:rPr>
              <w:t>28</w:t>
            </w:r>
          </w:p>
        </w:tc>
        <w:tc>
          <w:tcPr>
            <w:tcW w:w="7020"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rPr>
                <w:rFonts w:ascii="Times New Roman" w:hAnsi="Times New Roman" w:cs="Times New Roman"/>
                <w:sz w:val="24"/>
                <w:szCs w:val="24"/>
              </w:rPr>
            </w:pPr>
            <w:r w:rsidRPr="00106695">
              <w:rPr>
                <w:rFonts w:ascii="Times New Roman" w:hAnsi="Times New Roman" w:cs="Times New Roman"/>
                <w:sz w:val="24"/>
                <w:szCs w:val="24"/>
              </w:rPr>
              <w:t>Термическая обработка бисквитного теста. Отделка поверхности готового изделия</w:t>
            </w:r>
          </w:p>
        </w:tc>
        <w:tc>
          <w:tcPr>
            <w:tcW w:w="1627" w:type="dxa"/>
            <w:tcBorders>
              <w:top w:val="single" w:sz="4" w:space="0" w:color="auto"/>
              <w:left w:val="single" w:sz="4" w:space="0" w:color="auto"/>
              <w:bottom w:val="single" w:sz="4" w:space="0" w:color="auto"/>
              <w:right w:val="single" w:sz="4" w:space="0" w:color="auto"/>
            </w:tcBorders>
          </w:tcPr>
          <w:p w:rsidR="00C65410" w:rsidRPr="0094527B" w:rsidRDefault="00C65410" w:rsidP="00410959">
            <w:pPr>
              <w:jc w:val="center"/>
              <w:rPr>
                <w:rFonts w:ascii="Times New Roman" w:hAnsi="Times New Roman" w:cs="Times New Roman"/>
                <w:sz w:val="24"/>
                <w:szCs w:val="24"/>
              </w:rPr>
            </w:pPr>
            <w:r w:rsidRPr="0094527B">
              <w:rPr>
                <w:rFonts w:ascii="Times New Roman" w:hAnsi="Times New Roman" w:cs="Times New Roman"/>
                <w:sz w:val="24"/>
                <w:szCs w:val="24"/>
              </w:rPr>
              <w:t>6</w:t>
            </w:r>
          </w:p>
        </w:tc>
      </w:tr>
      <w:tr w:rsidR="00C65410" w:rsidTr="00410959">
        <w:tc>
          <w:tcPr>
            <w:tcW w:w="1276"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spacing w:before="204"/>
              <w:jc w:val="center"/>
              <w:rPr>
                <w:rFonts w:ascii="Times New Roman" w:eastAsia="Times New Roman" w:hAnsi="Times New Roman" w:cs="Times New Roman"/>
                <w:sz w:val="24"/>
                <w:szCs w:val="24"/>
              </w:rPr>
            </w:pPr>
            <w:r w:rsidRPr="00106695">
              <w:rPr>
                <w:rFonts w:ascii="Times New Roman" w:eastAsia="Times New Roman" w:hAnsi="Times New Roman" w:cs="Times New Roman"/>
                <w:sz w:val="24"/>
                <w:szCs w:val="24"/>
              </w:rPr>
              <w:t>29</w:t>
            </w:r>
          </w:p>
        </w:tc>
        <w:tc>
          <w:tcPr>
            <w:tcW w:w="7020"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rPr>
                <w:rFonts w:ascii="Times New Roman" w:hAnsi="Times New Roman" w:cs="Times New Roman"/>
                <w:sz w:val="24"/>
                <w:szCs w:val="24"/>
              </w:rPr>
            </w:pPr>
            <w:r w:rsidRPr="00106695">
              <w:rPr>
                <w:rFonts w:ascii="Times New Roman" w:hAnsi="Times New Roman" w:cs="Times New Roman"/>
                <w:sz w:val="24"/>
                <w:szCs w:val="24"/>
              </w:rPr>
              <w:t>Термическая обработка заварного теста. Отделка поверхности готового изделия</w:t>
            </w:r>
          </w:p>
        </w:tc>
        <w:tc>
          <w:tcPr>
            <w:tcW w:w="1627" w:type="dxa"/>
            <w:tcBorders>
              <w:top w:val="single" w:sz="4" w:space="0" w:color="auto"/>
              <w:left w:val="single" w:sz="4" w:space="0" w:color="auto"/>
              <w:bottom w:val="single" w:sz="4" w:space="0" w:color="auto"/>
              <w:right w:val="single" w:sz="4" w:space="0" w:color="auto"/>
            </w:tcBorders>
          </w:tcPr>
          <w:p w:rsidR="00C65410" w:rsidRPr="0094527B" w:rsidRDefault="00C65410" w:rsidP="00410959">
            <w:pPr>
              <w:jc w:val="center"/>
              <w:rPr>
                <w:rFonts w:ascii="Times New Roman" w:hAnsi="Times New Roman" w:cs="Times New Roman"/>
                <w:sz w:val="24"/>
                <w:szCs w:val="24"/>
              </w:rPr>
            </w:pPr>
            <w:r w:rsidRPr="0094527B">
              <w:rPr>
                <w:rFonts w:ascii="Times New Roman" w:hAnsi="Times New Roman" w:cs="Times New Roman"/>
                <w:sz w:val="24"/>
                <w:szCs w:val="24"/>
              </w:rPr>
              <w:t>6</w:t>
            </w:r>
          </w:p>
        </w:tc>
      </w:tr>
      <w:tr w:rsidR="00C65410" w:rsidTr="00410959">
        <w:tc>
          <w:tcPr>
            <w:tcW w:w="1276"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spacing w:before="204"/>
              <w:jc w:val="center"/>
              <w:rPr>
                <w:rFonts w:ascii="Times New Roman" w:eastAsia="Times New Roman" w:hAnsi="Times New Roman" w:cs="Times New Roman"/>
                <w:sz w:val="24"/>
                <w:szCs w:val="24"/>
              </w:rPr>
            </w:pPr>
            <w:r w:rsidRPr="00106695">
              <w:rPr>
                <w:rFonts w:ascii="Times New Roman" w:eastAsia="Times New Roman" w:hAnsi="Times New Roman" w:cs="Times New Roman"/>
                <w:sz w:val="24"/>
                <w:szCs w:val="24"/>
              </w:rPr>
              <w:t>30</w:t>
            </w:r>
          </w:p>
        </w:tc>
        <w:tc>
          <w:tcPr>
            <w:tcW w:w="7020"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rPr>
                <w:rFonts w:ascii="Times New Roman" w:hAnsi="Times New Roman" w:cs="Times New Roman"/>
                <w:sz w:val="24"/>
                <w:szCs w:val="24"/>
              </w:rPr>
            </w:pPr>
            <w:r w:rsidRPr="00106695">
              <w:rPr>
                <w:rFonts w:ascii="Times New Roman" w:hAnsi="Times New Roman" w:cs="Times New Roman"/>
                <w:sz w:val="24"/>
                <w:szCs w:val="24"/>
              </w:rPr>
              <w:t>Термическая обработка заварного теста. Отделка поверхности готового изделия</w:t>
            </w:r>
          </w:p>
        </w:tc>
        <w:tc>
          <w:tcPr>
            <w:tcW w:w="1627" w:type="dxa"/>
            <w:tcBorders>
              <w:top w:val="single" w:sz="4" w:space="0" w:color="auto"/>
              <w:left w:val="single" w:sz="4" w:space="0" w:color="auto"/>
              <w:bottom w:val="single" w:sz="4" w:space="0" w:color="auto"/>
              <w:right w:val="single" w:sz="4" w:space="0" w:color="auto"/>
            </w:tcBorders>
          </w:tcPr>
          <w:p w:rsidR="00C65410" w:rsidRPr="0094527B" w:rsidRDefault="00C65410" w:rsidP="00410959">
            <w:pPr>
              <w:jc w:val="center"/>
              <w:rPr>
                <w:rFonts w:ascii="Times New Roman" w:hAnsi="Times New Roman" w:cs="Times New Roman"/>
                <w:sz w:val="24"/>
                <w:szCs w:val="24"/>
              </w:rPr>
            </w:pPr>
            <w:r w:rsidRPr="0094527B">
              <w:rPr>
                <w:rFonts w:ascii="Times New Roman" w:hAnsi="Times New Roman" w:cs="Times New Roman"/>
                <w:sz w:val="24"/>
                <w:szCs w:val="24"/>
              </w:rPr>
              <w:t>6</w:t>
            </w:r>
          </w:p>
        </w:tc>
      </w:tr>
      <w:tr w:rsidR="00C65410" w:rsidTr="00410959">
        <w:tc>
          <w:tcPr>
            <w:tcW w:w="1276"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spacing w:before="204"/>
              <w:jc w:val="center"/>
              <w:rPr>
                <w:rFonts w:ascii="Times New Roman" w:eastAsia="Times New Roman" w:hAnsi="Times New Roman" w:cs="Times New Roman"/>
                <w:sz w:val="24"/>
                <w:szCs w:val="24"/>
              </w:rPr>
            </w:pPr>
            <w:r w:rsidRPr="00106695">
              <w:rPr>
                <w:rFonts w:ascii="Times New Roman" w:eastAsia="Times New Roman" w:hAnsi="Times New Roman" w:cs="Times New Roman"/>
                <w:sz w:val="24"/>
                <w:szCs w:val="24"/>
              </w:rPr>
              <w:t>31</w:t>
            </w:r>
          </w:p>
        </w:tc>
        <w:tc>
          <w:tcPr>
            <w:tcW w:w="7020"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rPr>
                <w:rFonts w:ascii="Times New Roman" w:hAnsi="Times New Roman" w:cs="Times New Roman"/>
                <w:sz w:val="24"/>
                <w:szCs w:val="24"/>
              </w:rPr>
            </w:pPr>
            <w:r w:rsidRPr="00106695">
              <w:rPr>
                <w:rFonts w:ascii="Times New Roman" w:hAnsi="Times New Roman" w:cs="Times New Roman"/>
                <w:sz w:val="24"/>
                <w:szCs w:val="24"/>
              </w:rPr>
              <w:t>Термическая обработка заварного теста. Отделка поверхности готового изделия</w:t>
            </w:r>
          </w:p>
        </w:tc>
        <w:tc>
          <w:tcPr>
            <w:tcW w:w="1627" w:type="dxa"/>
            <w:tcBorders>
              <w:top w:val="single" w:sz="4" w:space="0" w:color="auto"/>
              <w:left w:val="single" w:sz="4" w:space="0" w:color="auto"/>
              <w:bottom w:val="single" w:sz="4" w:space="0" w:color="auto"/>
              <w:right w:val="single" w:sz="4" w:space="0" w:color="auto"/>
            </w:tcBorders>
          </w:tcPr>
          <w:p w:rsidR="00C65410" w:rsidRPr="0094527B" w:rsidRDefault="00C65410" w:rsidP="00410959">
            <w:pPr>
              <w:jc w:val="center"/>
              <w:rPr>
                <w:rFonts w:ascii="Times New Roman" w:hAnsi="Times New Roman" w:cs="Times New Roman"/>
                <w:sz w:val="24"/>
                <w:szCs w:val="24"/>
              </w:rPr>
            </w:pPr>
            <w:r w:rsidRPr="0094527B">
              <w:rPr>
                <w:rFonts w:ascii="Times New Roman" w:hAnsi="Times New Roman" w:cs="Times New Roman"/>
                <w:sz w:val="24"/>
                <w:szCs w:val="24"/>
              </w:rPr>
              <w:t>6</w:t>
            </w:r>
          </w:p>
        </w:tc>
      </w:tr>
      <w:tr w:rsidR="00C65410" w:rsidTr="00410959">
        <w:tc>
          <w:tcPr>
            <w:tcW w:w="1276"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spacing w:before="204"/>
              <w:jc w:val="center"/>
              <w:rPr>
                <w:rFonts w:ascii="Times New Roman" w:eastAsia="Times New Roman" w:hAnsi="Times New Roman" w:cs="Times New Roman"/>
                <w:sz w:val="24"/>
                <w:szCs w:val="24"/>
              </w:rPr>
            </w:pPr>
            <w:r w:rsidRPr="00106695">
              <w:rPr>
                <w:rFonts w:ascii="Times New Roman" w:eastAsia="Times New Roman" w:hAnsi="Times New Roman" w:cs="Times New Roman"/>
                <w:sz w:val="24"/>
                <w:szCs w:val="24"/>
              </w:rPr>
              <w:t>32</w:t>
            </w:r>
          </w:p>
        </w:tc>
        <w:tc>
          <w:tcPr>
            <w:tcW w:w="7020"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rPr>
                <w:rFonts w:ascii="Times New Roman" w:hAnsi="Times New Roman" w:cs="Times New Roman"/>
                <w:sz w:val="24"/>
                <w:szCs w:val="24"/>
              </w:rPr>
            </w:pPr>
            <w:r w:rsidRPr="00106695">
              <w:rPr>
                <w:rFonts w:ascii="Times New Roman" w:hAnsi="Times New Roman" w:cs="Times New Roman"/>
                <w:sz w:val="24"/>
                <w:szCs w:val="24"/>
              </w:rPr>
              <w:t>Термическая обработка заварного теста. Отделка поверхности готового изделия</w:t>
            </w:r>
          </w:p>
        </w:tc>
        <w:tc>
          <w:tcPr>
            <w:tcW w:w="1627" w:type="dxa"/>
            <w:tcBorders>
              <w:top w:val="single" w:sz="4" w:space="0" w:color="auto"/>
              <w:left w:val="single" w:sz="4" w:space="0" w:color="auto"/>
              <w:bottom w:val="single" w:sz="4" w:space="0" w:color="auto"/>
              <w:right w:val="single" w:sz="4" w:space="0" w:color="auto"/>
            </w:tcBorders>
          </w:tcPr>
          <w:p w:rsidR="00C65410" w:rsidRPr="0094527B" w:rsidRDefault="00C65410" w:rsidP="00410959">
            <w:pPr>
              <w:jc w:val="center"/>
              <w:rPr>
                <w:rFonts w:ascii="Times New Roman" w:hAnsi="Times New Roman" w:cs="Times New Roman"/>
                <w:sz w:val="24"/>
                <w:szCs w:val="24"/>
              </w:rPr>
            </w:pPr>
            <w:r w:rsidRPr="0094527B">
              <w:rPr>
                <w:rFonts w:ascii="Times New Roman" w:hAnsi="Times New Roman" w:cs="Times New Roman"/>
                <w:sz w:val="24"/>
                <w:szCs w:val="24"/>
              </w:rPr>
              <w:t>6</w:t>
            </w:r>
          </w:p>
        </w:tc>
      </w:tr>
      <w:tr w:rsidR="00C65410" w:rsidTr="00410959">
        <w:tc>
          <w:tcPr>
            <w:tcW w:w="1276"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spacing w:before="204"/>
              <w:jc w:val="center"/>
              <w:rPr>
                <w:rFonts w:ascii="Times New Roman" w:eastAsia="Times New Roman" w:hAnsi="Times New Roman" w:cs="Times New Roman"/>
                <w:sz w:val="24"/>
                <w:szCs w:val="24"/>
              </w:rPr>
            </w:pPr>
            <w:r w:rsidRPr="00106695">
              <w:rPr>
                <w:rFonts w:ascii="Times New Roman" w:eastAsia="Times New Roman" w:hAnsi="Times New Roman" w:cs="Times New Roman"/>
                <w:sz w:val="24"/>
                <w:szCs w:val="24"/>
              </w:rPr>
              <w:t>33</w:t>
            </w:r>
          </w:p>
        </w:tc>
        <w:tc>
          <w:tcPr>
            <w:tcW w:w="7020"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rPr>
                <w:rFonts w:ascii="Times New Roman" w:hAnsi="Times New Roman" w:cs="Times New Roman"/>
                <w:sz w:val="24"/>
                <w:szCs w:val="24"/>
              </w:rPr>
            </w:pPr>
            <w:r w:rsidRPr="00106695">
              <w:rPr>
                <w:rFonts w:ascii="Times New Roman" w:hAnsi="Times New Roman" w:cs="Times New Roman"/>
                <w:sz w:val="24"/>
                <w:szCs w:val="24"/>
              </w:rPr>
              <w:t>Термическая обработка слоеного теста. Отделка поверхности готового изделия</w:t>
            </w:r>
          </w:p>
        </w:tc>
        <w:tc>
          <w:tcPr>
            <w:tcW w:w="1627" w:type="dxa"/>
            <w:tcBorders>
              <w:top w:val="single" w:sz="4" w:space="0" w:color="auto"/>
              <w:left w:val="single" w:sz="4" w:space="0" w:color="auto"/>
              <w:bottom w:val="single" w:sz="4" w:space="0" w:color="auto"/>
              <w:right w:val="single" w:sz="4" w:space="0" w:color="auto"/>
            </w:tcBorders>
          </w:tcPr>
          <w:p w:rsidR="00C65410" w:rsidRPr="0094527B" w:rsidRDefault="00C65410" w:rsidP="00410959">
            <w:pPr>
              <w:jc w:val="center"/>
              <w:rPr>
                <w:rFonts w:ascii="Times New Roman" w:hAnsi="Times New Roman" w:cs="Times New Roman"/>
                <w:sz w:val="24"/>
                <w:szCs w:val="24"/>
              </w:rPr>
            </w:pPr>
            <w:r w:rsidRPr="0094527B">
              <w:rPr>
                <w:rFonts w:ascii="Times New Roman" w:hAnsi="Times New Roman" w:cs="Times New Roman"/>
                <w:sz w:val="24"/>
                <w:szCs w:val="24"/>
              </w:rPr>
              <w:t>6</w:t>
            </w:r>
          </w:p>
        </w:tc>
      </w:tr>
      <w:tr w:rsidR="00C65410" w:rsidTr="00410959">
        <w:tc>
          <w:tcPr>
            <w:tcW w:w="1276"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spacing w:before="204"/>
              <w:jc w:val="center"/>
              <w:rPr>
                <w:rFonts w:ascii="Times New Roman" w:eastAsia="Times New Roman" w:hAnsi="Times New Roman" w:cs="Times New Roman"/>
                <w:sz w:val="24"/>
                <w:szCs w:val="24"/>
              </w:rPr>
            </w:pPr>
            <w:r w:rsidRPr="00106695">
              <w:rPr>
                <w:rFonts w:ascii="Times New Roman" w:eastAsia="Times New Roman" w:hAnsi="Times New Roman" w:cs="Times New Roman"/>
                <w:sz w:val="24"/>
                <w:szCs w:val="24"/>
              </w:rPr>
              <w:t>34</w:t>
            </w:r>
          </w:p>
        </w:tc>
        <w:tc>
          <w:tcPr>
            <w:tcW w:w="7020"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rPr>
                <w:rFonts w:ascii="Times New Roman" w:hAnsi="Times New Roman" w:cs="Times New Roman"/>
                <w:sz w:val="24"/>
                <w:szCs w:val="24"/>
              </w:rPr>
            </w:pPr>
            <w:r w:rsidRPr="00106695">
              <w:rPr>
                <w:rFonts w:ascii="Times New Roman" w:hAnsi="Times New Roman" w:cs="Times New Roman"/>
                <w:sz w:val="24"/>
                <w:szCs w:val="24"/>
              </w:rPr>
              <w:t>Термическая обработка слоеного теста. Отделка поверхности готового изделия</w:t>
            </w:r>
          </w:p>
        </w:tc>
        <w:tc>
          <w:tcPr>
            <w:tcW w:w="1627" w:type="dxa"/>
            <w:tcBorders>
              <w:top w:val="single" w:sz="4" w:space="0" w:color="auto"/>
              <w:left w:val="single" w:sz="4" w:space="0" w:color="auto"/>
              <w:bottom w:val="single" w:sz="4" w:space="0" w:color="auto"/>
              <w:right w:val="single" w:sz="4" w:space="0" w:color="auto"/>
            </w:tcBorders>
          </w:tcPr>
          <w:p w:rsidR="00C65410" w:rsidRPr="0094527B" w:rsidRDefault="00C65410" w:rsidP="00410959">
            <w:pPr>
              <w:jc w:val="center"/>
              <w:rPr>
                <w:rFonts w:ascii="Times New Roman" w:hAnsi="Times New Roman" w:cs="Times New Roman"/>
                <w:sz w:val="24"/>
                <w:szCs w:val="24"/>
              </w:rPr>
            </w:pPr>
            <w:r w:rsidRPr="0094527B">
              <w:rPr>
                <w:rFonts w:ascii="Times New Roman" w:hAnsi="Times New Roman" w:cs="Times New Roman"/>
                <w:sz w:val="24"/>
                <w:szCs w:val="24"/>
              </w:rPr>
              <w:t>6</w:t>
            </w:r>
          </w:p>
        </w:tc>
      </w:tr>
      <w:tr w:rsidR="00C65410" w:rsidTr="00410959">
        <w:tc>
          <w:tcPr>
            <w:tcW w:w="1276"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spacing w:before="204"/>
              <w:jc w:val="center"/>
              <w:rPr>
                <w:rFonts w:ascii="Times New Roman" w:eastAsia="Times New Roman" w:hAnsi="Times New Roman" w:cs="Times New Roman"/>
                <w:sz w:val="24"/>
                <w:szCs w:val="24"/>
              </w:rPr>
            </w:pPr>
            <w:r w:rsidRPr="00106695">
              <w:rPr>
                <w:rFonts w:ascii="Times New Roman" w:eastAsia="Times New Roman" w:hAnsi="Times New Roman" w:cs="Times New Roman"/>
                <w:sz w:val="24"/>
                <w:szCs w:val="24"/>
              </w:rPr>
              <w:t>35</w:t>
            </w:r>
          </w:p>
        </w:tc>
        <w:tc>
          <w:tcPr>
            <w:tcW w:w="7020"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rPr>
                <w:rFonts w:ascii="Times New Roman" w:hAnsi="Times New Roman" w:cs="Times New Roman"/>
                <w:sz w:val="24"/>
                <w:szCs w:val="24"/>
              </w:rPr>
            </w:pPr>
            <w:r w:rsidRPr="00106695">
              <w:rPr>
                <w:rFonts w:ascii="Times New Roman" w:hAnsi="Times New Roman" w:cs="Times New Roman"/>
                <w:sz w:val="24"/>
                <w:szCs w:val="24"/>
              </w:rPr>
              <w:t>Термическая обработка слоеного теста. Отделка поверхности готового изделия</w:t>
            </w:r>
          </w:p>
        </w:tc>
        <w:tc>
          <w:tcPr>
            <w:tcW w:w="1627" w:type="dxa"/>
            <w:tcBorders>
              <w:top w:val="single" w:sz="4" w:space="0" w:color="auto"/>
              <w:left w:val="single" w:sz="4" w:space="0" w:color="auto"/>
              <w:bottom w:val="single" w:sz="4" w:space="0" w:color="auto"/>
              <w:right w:val="single" w:sz="4" w:space="0" w:color="auto"/>
            </w:tcBorders>
          </w:tcPr>
          <w:p w:rsidR="00C65410" w:rsidRPr="0094527B" w:rsidRDefault="00C65410" w:rsidP="00410959">
            <w:pPr>
              <w:jc w:val="center"/>
              <w:rPr>
                <w:rFonts w:ascii="Times New Roman" w:hAnsi="Times New Roman" w:cs="Times New Roman"/>
                <w:sz w:val="24"/>
                <w:szCs w:val="24"/>
              </w:rPr>
            </w:pPr>
            <w:r w:rsidRPr="0094527B">
              <w:rPr>
                <w:rFonts w:ascii="Times New Roman" w:hAnsi="Times New Roman" w:cs="Times New Roman"/>
                <w:sz w:val="24"/>
                <w:szCs w:val="24"/>
              </w:rPr>
              <w:t>6</w:t>
            </w:r>
          </w:p>
        </w:tc>
      </w:tr>
      <w:tr w:rsidR="00C65410" w:rsidTr="00410959">
        <w:tc>
          <w:tcPr>
            <w:tcW w:w="1276"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spacing w:before="204"/>
              <w:jc w:val="center"/>
              <w:rPr>
                <w:rFonts w:ascii="Times New Roman" w:eastAsia="Times New Roman" w:hAnsi="Times New Roman" w:cs="Times New Roman"/>
                <w:sz w:val="24"/>
                <w:szCs w:val="24"/>
              </w:rPr>
            </w:pPr>
            <w:r w:rsidRPr="00106695">
              <w:rPr>
                <w:rFonts w:ascii="Times New Roman" w:eastAsia="Times New Roman" w:hAnsi="Times New Roman" w:cs="Times New Roman"/>
                <w:sz w:val="24"/>
                <w:szCs w:val="24"/>
              </w:rPr>
              <w:t>36</w:t>
            </w:r>
          </w:p>
        </w:tc>
        <w:tc>
          <w:tcPr>
            <w:tcW w:w="7020"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rPr>
                <w:rFonts w:ascii="Times New Roman" w:hAnsi="Times New Roman" w:cs="Times New Roman"/>
                <w:sz w:val="24"/>
                <w:szCs w:val="24"/>
              </w:rPr>
            </w:pPr>
            <w:r w:rsidRPr="00106695">
              <w:rPr>
                <w:rFonts w:ascii="Times New Roman" w:hAnsi="Times New Roman" w:cs="Times New Roman"/>
                <w:sz w:val="24"/>
                <w:szCs w:val="24"/>
              </w:rPr>
              <w:t>Термическая обработка слоеного теста. Отделка поверхности готового изделия</w:t>
            </w:r>
          </w:p>
        </w:tc>
        <w:tc>
          <w:tcPr>
            <w:tcW w:w="1627" w:type="dxa"/>
            <w:tcBorders>
              <w:top w:val="single" w:sz="4" w:space="0" w:color="auto"/>
              <w:left w:val="single" w:sz="4" w:space="0" w:color="auto"/>
              <w:bottom w:val="single" w:sz="4" w:space="0" w:color="auto"/>
              <w:right w:val="single" w:sz="4" w:space="0" w:color="auto"/>
            </w:tcBorders>
          </w:tcPr>
          <w:p w:rsidR="00C65410" w:rsidRPr="0094527B" w:rsidRDefault="00C65410" w:rsidP="00410959">
            <w:pPr>
              <w:jc w:val="center"/>
              <w:rPr>
                <w:rFonts w:ascii="Times New Roman" w:hAnsi="Times New Roman" w:cs="Times New Roman"/>
                <w:sz w:val="24"/>
                <w:szCs w:val="24"/>
              </w:rPr>
            </w:pPr>
            <w:r w:rsidRPr="0094527B">
              <w:rPr>
                <w:rFonts w:ascii="Times New Roman" w:hAnsi="Times New Roman" w:cs="Times New Roman"/>
                <w:sz w:val="24"/>
                <w:szCs w:val="24"/>
              </w:rPr>
              <w:t>6</w:t>
            </w:r>
          </w:p>
        </w:tc>
      </w:tr>
      <w:tr w:rsidR="00C65410" w:rsidTr="00410959">
        <w:tc>
          <w:tcPr>
            <w:tcW w:w="1276"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spacing w:before="204"/>
              <w:jc w:val="center"/>
              <w:rPr>
                <w:rFonts w:ascii="Times New Roman" w:eastAsia="Times New Roman" w:hAnsi="Times New Roman" w:cs="Times New Roman"/>
                <w:sz w:val="24"/>
                <w:szCs w:val="24"/>
              </w:rPr>
            </w:pPr>
            <w:r w:rsidRPr="00106695">
              <w:rPr>
                <w:rFonts w:ascii="Times New Roman" w:eastAsia="Times New Roman" w:hAnsi="Times New Roman" w:cs="Times New Roman"/>
                <w:sz w:val="24"/>
                <w:szCs w:val="24"/>
              </w:rPr>
              <w:t>37</w:t>
            </w:r>
          </w:p>
        </w:tc>
        <w:tc>
          <w:tcPr>
            <w:tcW w:w="7020"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rPr>
                <w:rFonts w:ascii="Times New Roman" w:hAnsi="Times New Roman" w:cs="Times New Roman"/>
                <w:sz w:val="24"/>
                <w:szCs w:val="24"/>
              </w:rPr>
            </w:pPr>
            <w:r w:rsidRPr="00106695">
              <w:rPr>
                <w:rFonts w:ascii="Times New Roman" w:hAnsi="Times New Roman" w:cs="Times New Roman"/>
                <w:sz w:val="24"/>
                <w:szCs w:val="24"/>
              </w:rPr>
              <w:t>Термическая обработка воздушного теста. Отделка поверхности готового изделия</w:t>
            </w:r>
          </w:p>
        </w:tc>
        <w:tc>
          <w:tcPr>
            <w:tcW w:w="1627" w:type="dxa"/>
            <w:tcBorders>
              <w:top w:val="single" w:sz="4" w:space="0" w:color="auto"/>
              <w:left w:val="single" w:sz="4" w:space="0" w:color="auto"/>
              <w:bottom w:val="single" w:sz="4" w:space="0" w:color="auto"/>
              <w:right w:val="single" w:sz="4" w:space="0" w:color="auto"/>
            </w:tcBorders>
          </w:tcPr>
          <w:p w:rsidR="00C65410" w:rsidRPr="0094527B" w:rsidRDefault="00C65410" w:rsidP="00410959">
            <w:pPr>
              <w:jc w:val="center"/>
              <w:rPr>
                <w:rFonts w:ascii="Times New Roman" w:hAnsi="Times New Roman" w:cs="Times New Roman"/>
                <w:sz w:val="24"/>
                <w:szCs w:val="24"/>
              </w:rPr>
            </w:pPr>
            <w:r w:rsidRPr="0094527B">
              <w:rPr>
                <w:rFonts w:ascii="Times New Roman" w:hAnsi="Times New Roman" w:cs="Times New Roman"/>
                <w:sz w:val="24"/>
                <w:szCs w:val="24"/>
              </w:rPr>
              <w:t>6</w:t>
            </w:r>
          </w:p>
        </w:tc>
      </w:tr>
      <w:tr w:rsidR="00C65410" w:rsidTr="00410959">
        <w:tc>
          <w:tcPr>
            <w:tcW w:w="1276"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spacing w:before="204"/>
              <w:jc w:val="center"/>
              <w:rPr>
                <w:rFonts w:ascii="Times New Roman" w:eastAsia="Times New Roman" w:hAnsi="Times New Roman" w:cs="Times New Roman"/>
                <w:sz w:val="24"/>
                <w:szCs w:val="24"/>
              </w:rPr>
            </w:pPr>
            <w:r w:rsidRPr="00106695">
              <w:rPr>
                <w:rFonts w:ascii="Times New Roman" w:eastAsia="Times New Roman" w:hAnsi="Times New Roman" w:cs="Times New Roman"/>
                <w:sz w:val="24"/>
                <w:szCs w:val="24"/>
              </w:rPr>
              <w:t>38</w:t>
            </w:r>
          </w:p>
        </w:tc>
        <w:tc>
          <w:tcPr>
            <w:tcW w:w="7020"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rPr>
                <w:rFonts w:ascii="Times New Roman" w:hAnsi="Times New Roman" w:cs="Times New Roman"/>
                <w:sz w:val="24"/>
                <w:szCs w:val="24"/>
              </w:rPr>
            </w:pPr>
            <w:r w:rsidRPr="00106695">
              <w:rPr>
                <w:rFonts w:ascii="Times New Roman" w:hAnsi="Times New Roman" w:cs="Times New Roman"/>
                <w:sz w:val="24"/>
                <w:szCs w:val="24"/>
              </w:rPr>
              <w:t>Термическая обработка воздушного теста. Отделка поверхности готового изделия</w:t>
            </w:r>
          </w:p>
        </w:tc>
        <w:tc>
          <w:tcPr>
            <w:tcW w:w="1627" w:type="dxa"/>
            <w:tcBorders>
              <w:top w:val="single" w:sz="4" w:space="0" w:color="auto"/>
              <w:left w:val="single" w:sz="4" w:space="0" w:color="auto"/>
              <w:bottom w:val="single" w:sz="4" w:space="0" w:color="auto"/>
              <w:right w:val="single" w:sz="4" w:space="0" w:color="auto"/>
            </w:tcBorders>
          </w:tcPr>
          <w:p w:rsidR="00C65410" w:rsidRPr="0094527B" w:rsidRDefault="00C65410" w:rsidP="00410959">
            <w:pPr>
              <w:jc w:val="center"/>
              <w:rPr>
                <w:rFonts w:ascii="Times New Roman" w:hAnsi="Times New Roman" w:cs="Times New Roman"/>
                <w:sz w:val="24"/>
                <w:szCs w:val="24"/>
              </w:rPr>
            </w:pPr>
            <w:r w:rsidRPr="0094527B">
              <w:rPr>
                <w:rFonts w:ascii="Times New Roman" w:hAnsi="Times New Roman" w:cs="Times New Roman"/>
                <w:sz w:val="24"/>
                <w:szCs w:val="24"/>
              </w:rPr>
              <w:t>6</w:t>
            </w:r>
          </w:p>
        </w:tc>
      </w:tr>
      <w:tr w:rsidR="00C65410" w:rsidTr="00410959">
        <w:tc>
          <w:tcPr>
            <w:tcW w:w="1276"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spacing w:before="204"/>
              <w:jc w:val="center"/>
              <w:rPr>
                <w:rFonts w:ascii="Times New Roman" w:eastAsia="Times New Roman" w:hAnsi="Times New Roman" w:cs="Times New Roman"/>
                <w:sz w:val="24"/>
                <w:szCs w:val="24"/>
              </w:rPr>
            </w:pPr>
            <w:r w:rsidRPr="00106695">
              <w:rPr>
                <w:rFonts w:ascii="Times New Roman" w:eastAsia="Times New Roman" w:hAnsi="Times New Roman" w:cs="Times New Roman"/>
                <w:sz w:val="24"/>
                <w:szCs w:val="24"/>
              </w:rPr>
              <w:t>39</w:t>
            </w:r>
          </w:p>
        </w:tc>
        <w:tc>
          <w:tcPr>
            <w:tcW w:w="7020"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rPr>
                <w:rFonts w:ascii="Times New Roman" w:hAnsi="Times New Roman" w:cs="Times New Roman"/>
                <w:sz w:val="24"/>
                <w:szCs w:val="24"/>
              </w:rPr>
            </w:pPr>
            <w:r w:rsidRPr="00106695">
              <w:rPr>
                <w:rFonts w:ascii="Times New Roman" w:hAnsi="Times New Roman" w:cs="Times New Roman"/>
                <w:sz w:val="24"/>
                <w:szCs w:val="24"/>
              </w:rPr>
              <w:t>Термическая обработка воздушного теста. Отделка поверхности готового изделия</w:t>
            </w:r>
          </w:p>
        </w:tc>
        <w:tc>
          <w:tcPr>
            <w:tcW w:w="1627" w:type="dxa"/>
            <w:tcBorders>
              <w:top w:val="single" w:sz="4" w:space="0" w:color="auto"/>
              <w:left w:val="single" w:sz="4" w:space="0" w:color="auto"/>
              <w:bottom w:val="single" w:sz="4" w:space="0" w:color="auto"/>
              <w:right w:val="single" w:sz="4" w:space="0" w:color="auto"/>
            </w:tcBorders>
          </w:tcPr>
          <w:p w:rsidR="00C65410" w:rsidRPr="0094527B" w:rsidRDefault="00C65410" w:rsidP="00410959">
            <w:pPr>
              <w:jc w:val="center"/>
              <w:rPr>
                <w:rFonts w:ascii="Times New Roman" w:hAnsi="Times New Roman" w:cs="Times New Roman"/>
                <w:sz w:val="24"/>
                <w:szCs w:val="24"/>
              </w:rPr>
            </w:pPr>
            <w:r w:rsidRPr="0094527B">
              <w:rPr>
                <w:rFonts w:ascii="Times New Roman" w:hAnsi="Times New Roman" w:cs="Times New Roman"/>
                <w:sz w:val="24"/>
                <w:szCs w:val="24"/>
              </w:rPr>
              <w:t>6</w:t>
            </w:r>
          </w:p>
        </w:tc>
      </w:tr>
      <w:tr w:rsidR="00C65410" w:rsidTr="00410959">
        <w:tc>
          <w:tcPr>
            <w:tcW w:w="1276"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spacing w:before="204"/>
              <w:jc w:val="center"/>
              <w:rPr>
                <w:rFonts w:ascii="Times New Roman" w:eastAsia="Times New Roman" w:hAnsi="Times New Roman" w:cs="Times New Roman"/>
                <w:sz w:val="24"/>
                <w:szCs w:val="24"/>
              </w:rPr>
            </w:pPr>
            <w:r w:rsidRPr="00106695">
              <w:rPr>
                <w:rFonts w:ascii="Times New Roman" w:eastAsia="Times New Roman" w:hAnsi="Times New Roman" w:cs="Times New Roman"/>
                <w:sz w:val="24"/>
                <w:szCs w:val="24"/>
              </w:rPr>
              <w:t>40</w:t>
            </w:r>
          </w:p>
        </w:tc>
        <w:tc>
          <w:tcPr>
            <w:tcW w:w="7020"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rPr>
                <w:rFonts w:ascii="Times New Roman" w:hAnsi="Times New Roman" w:cs="Times New Roman"/>
                <w:sz w:val="24"/>
                <w:szCs w:val="24"/>
              </w:rPr>
            </w:pPr>
            <w:r w:rsidRPr="00106695">
              <w:rPr>
                <w:rFonts w:ascii="Times New Roman" w:hAnsi="Times New Roman" w:cs="Times New Roman"/>
                <w:sz w:val="24"/>
                <w:szCs w:val="24"/>
              </w:rPr>
              <w:t>Термическая обработка воздушного теста. Отделка поверхности готового изделия</w:t>
            </w:r>
          </w:p>
        </w:tc>
        <w:tc>
          <w:tcPr>
            <w:tcW w:w="1627" w:type="dxa"/>
            <w:tcBorders>
              <w:top w:val="single" w:sz="4" w:space="0" w:color="auto"/>
              <w:left w:val="single" w:sz="4" w:space="0" w:color="auto"/>
              <w:bottom w:val="single" w:sz="4" w:space="0" w:color="auto"/>
              <w:right w:val="single" w:sz="4" w:space="0" w:color="auto"/>
            </w:tcBorders>
          </w:tcPr>
          <w:p w:rsidR="00C65410" w:rsidRPr="0094527B" w:rsidRDefault="00C65410" w:rsidP="00410959">
            <w:pPr>
              <w:jc w:val="center"/>
              <w:rPr>
                <w:rFonts w:ascii="Times New Roman" w:hAnsi="Times New Roman" w:cs="Times New Roman"/>
                <w:sz w:val="24"/>
                <w:szCs w:val="24"/>
              </w:rPr>
            </w:pPr>
            <w:r w:rsidRPr="0094527B">
              <w:rPr>
                <w:rFonts w:ascii="Times New Roman" w:hAnsi="Times New Roman" w:cs="Times New Roman"/>
                <w:sz w:val="24"/>
                <w:szCs w:val="24"/>
              </w:rPr>
              <w:t>6</w:t>
            </w:r>
          </w:p>
        </w:tc>
      </w:tr>
      <w:tr w:rsidR="00C65410" w:rsidTr="00410959">
        <w:tc>
          <w:tcPr>
            <w:tcW w:w="1276"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spacing w:before="204"/>
              <w:jc w:val="center"/>
              <w:rPr>
                <w:rFonts w:ascii="Times New Roman" w:eastAsia="Times New Roman" w:hAnsi="Times New Roman" w:cs="Times New Roman"/>
                <w:sz w:val="24"/>
                <w:szCs w:val="24"/>
              </w:rPr>
            </w:pPr>
            <w:r w:rsidRPr="00106695">
              <w:rPr>
                <w:rFonts w:ascii="Times New Roman" w:eastAsia="Times New Roman" w:hAnsi="Times New Roman" w:cs="Times New Roman"/>
                <w:sz w:val="24"/>
                <w:szCs w:val="24"/>
              </w:rPr>
              <w:t>41</w:t>
            </w:r>
          </w:p>
        </w:tc>
        <w:tc>
          <w:tcPr>
            <w:tcW w:w="7020"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rPr>
                <w:rFonts w:ascii="Times New Roman" w:hAnsi="Times New Roman" w:cs="Times New Roman"/>
                <w:sz w:val="24"/>
                <w:szCs w:val="24"/>
              </w:rPr>
            </w:pPr>
            <w:r w:rsidRPr="00106695">
              <w:rPr>
                <w:rFonts w:ascii="Times New Roman" w:hAnsi="Times New Roman" w:cs="Times New Roman"/>
                <w:sz w:val="24"/>
                <w:szCs w:val="24"/>
              </w:rPr>
              <w:t xml:space="preserve">Термическая обработка сдобного пресного теста. Отделка поверхности готового изделия. </w:t>
            </w:r>
          </w:p>
        </w:tc>
        <w:tc>
          <w:tcPr>
            <w:tcW w:w="1627" w:type="dxa"/>
            <w:tcBorders>
              <w:top w:val="single" w:sz="4" w:space="0" w:color="auto"/>
              <w:left w:val="single" w:sz="4" w:space="0" w:color="auto"/>
              <w:bottom w:val="single" w:sz="4" w:space="0" w:color="auto"/>
              <w:right w:val="single" w:sz="4" w:space="0" w:color="auto"/>
            </w:tcBorders>
          </w:tcPr>
          <w:p w:rsidR="00C65410" w:rsidRPr="0094527B" w:rsidRDefault="00C65410" w:rsidP="00410959">
            <w:pPr>
              <w:jc w:val="center"/>
              <w:rPr>
                <w:rFonts w:ascii="Times New Roman" w:hAnsi="Times New Roman" w:cs="Times New Roman"/>
                <w:sz w:val="24"/>
                <w:szCs w:val="24"/>
              </w:rPr>
            </w:pPr>
            <w:r w:rsidRPr="0094527B">
              <w:rPr>
                <w:rFonts w:ascii="Times New Roman" w:hAnsi="Times New Roman" w:cs="Times New Roman"/>
                <w:sz w:val="24"/>
                <w:szCs w:val="24"/>
              </w:rPr>
              <w:t>6</w:t>
            </w:r>
          </w:p>
        </w:tc>
      </w:tr>
      <w:tr w:rsidR="00C65410" w:rsidTr="00410959">
        <w:tc>
          <w:tcPr>
            <w:tcW w:w="1276"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spacing w:before="204"/>
              <w:jc w:val="center"/>
              <w:rPr>
                <w:rFonts w:ascii="Times New Roman" w:eastAsia="Times New Roman" w:hAnsi="Times New Roman" w:cs="Times New Roman"/>
                <w:sz w:val="24"/>
                <w:szCs w:val="24"/>
              </w:rPr>
            </w:pPr>
            <w:r w:rsidRPr="00106695">
              <w:rPr>
                <w:rFonts w:ascii="Times New Roman" w:eastAsia="Times New Roman" w:hAnsi="Times New Roman" w:cs="Times New Roman"/>
                <w:sz w:val="24"/>
                <w:szCs w:val="24"/>
              </w:rPr>
              <w:t>42</w:t>
            </w:r>
          </w:p>
        </w:tc>
        <w:tc>
          <w:tcPr>
            <w:tcW w:w="7020"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rPr>
                <w:rFonts w:ascii="Times New Roman" w:hAnsi="Times New Roman" w:cs="Times New Roman"/>
                <w:sz w:val="24"/>
                <w:szCs w:val="24"/>
              </w:rPr>
            </w:pPr>
            <w:r w:rsidRPr="00106695">
              <w:rPr>
                <w:rFonts w:ascii="Times New Roman" w:hAnsi="Times New Roman" w:cs="Times New Roman"/>
                <w:sz w:val="24"/>
                <w:szCs w:val="24"/>
              </w:rPr>
              <w:t xml:space="preserve">Термическая обработка сдобного пресного теста. Отделка поверхности готового изделия. </w:t>
            </w:r>
          </w:p>
        </w:tc>
        <w:tc>
          <w:tcPr>
            <w:tcW w:w="1627" w:type="dxa"/>
            <w:tcBorders>
              <w:top w:val="single" w:sz="4" w:space="0" w:color="auto"/>
              <w:left w:val="single" w:sz="4" w:space="0" w:color="auto"/>
              <w:bottom w:val="single" w:sz="4" w:space="0" w:color="auto"/>
              <w:right w:val="single" w:sz="4" w:space="0" w:color="auto"/>
            </w:tcBorders>
          </w:tcPr>
          <w:p w:rsidR="00C65410" w:rsidRPr="0094527B" w:rsidRDefault="00C65410" w:rsidP="00410959">
            <w:pPr>
              <w:jc w:val="center"/>
              <w:rPr>
                <w:rFonts w:ascii="Times New Roman" w:hAnsi="Times New Roman" w:cs="Times New Roman"/>
                <w:sz w:val="24"/>
                <w:szCs w:val="24"/>
              </w:rPr>
            </w:pPr>
            <w:r w:rsidRPr="0094527B">
              <w:rPr>
                <w:rFonts w:ascii="Times New Roman" w:hAnsi="Times New Roman" w:cs="Times New Roman"/>
                <w:sz w:val="24"/>
                <w:szCs w:val="24"/>
              </w:rPr>
              <w:t>6</w:t>
            </w:r>
          </w:p>
        </w:tc>
      </w:tr>
      <w:tr w:rsidR="00C65410" w:rsidTr="00410959">
        <w:tc>
          <w:tcPr>
            <w:tcW w:w="1276"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spacing w:before="204"/>
              <w:jc w:val="center"/>
              <w:rPr>
                <w:rFonts w:ascii="Times New Roman" w:eastAsia="Times New Roman" w:hAnsi="Times New Roman" w:cs="Times New Roman"/>
                <w:sz w:val="24"/>
                <w:szCs w:val="24"/>
              </w:rPr>
            </w:pPr>
            <w:r w:rsidRPr="00106695">
              <w:rPr>
                <w:rFonts w:ascii="Times New Roman" w:eastAsia="Times New Roman" w:hAnsi="Times New Roman" w:cs="Times New Roman"/>
                <w:sz w:val="24"/>
                <w:szCs w:val="24"/>
              </w:rPr>
              <w:t>43</w:t>
            </w:r>
          </w:p>
        </w:tc>
        <w:tc>
          <w:tcPr>
            <w:tcW w:w="7020"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rPr>
                <w:rFonts w:ascii="Times New Roman" w:hAnsi="Times New Roman" w:cs="Times New Roman"/>
                <w:sz w:val="24"/>
                <w:szCs w:val="24"/>
              </w:rPr>
            </w:pPr>
            <w:r w:rsidRPr="00106695">
              <w:rPr>
                <w:rFonts w:ascii="Times New Roman" w:hAnsi="Times New Roman" w:cs="Times New Roman"/>
                <w:sz w:val="24"/>
                <w:szCs w:val="24"/>
              </w:rPr>
              <w:t xml:space="preserve">Термическая обработка сдобного пресного теста. Отделка поверхности готового изделия. </w:t>
            </w:r>
          </w:p>
        </w:tc>
        <w:tc>
          <w:tcPr>
            <w:tcW w:w="1627" w:type="dxa"/>
            <w:tcBorders>
              <w:top w:val="single" w:sz="4" w:space="0" w:color="auto"/>
              <w:left w:val="single" w:sz="4" w:space="0" w:color="auto"/>
              <w:bottom w:val="single" w:sz="4" w:space="0" w:color="auto"/>
              <w:right w:val="single" w:sz="4" w:space="0" w:color="auto"/>
            </w:tcBorders>
          </w:tcPr>
          <w:p w:rsidR="00C65410" w:rsidRPr="0094527B" w:rsidRDefault="00C65410" w:rsidP="00410959">
            <w:pPr>
              <w:jc w:val="center"/>
              <w:rPr>
                <w:rFonts w:ascii="Times New Roman" w:hAnsi="Times New Roman" w:cs="Times New Roman"/>
                <w:sz w:val="24"/>
                <w:szCs w:val="24"/>
              </w:rPr>
            </w:pPr>
            <w:r w:rsidRPr="0094527B">
              <w:rPr>
                <w:rFonts w:ascii="Times New Roman" w:hAnsi="Times New Roman" w:cs="Times New Roman"/>
                <w:sz w:val="24"/>
                <w:szCs w:val="24"/>
              </w:rPr>
              <w:t>6</w:t>
            </w:r>
          </w:p>
        </w:tc>
      </w:tr>
      <w:tr w:rsidR="00C65410" w:rsidTr="00410959">
        <w:tc>
          <w:tcPr>
            <w:tcW w:w="1276"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spacing w:before="204"/>
              <w:jc w:val="center"/>
              <w:rPr>
                <w:rFonts w:ascii="Times New Roman" w:eastAsia="Times New Roman" w:hAnsi="Times New Roman" w:cs="Times New Roman"/>
                <w:sz w:val="24"/>
                <w:szCs w:val="24"/>
              </w:rPr>
            </w:pPr>
            <w:r w:rsidRPr="00106695">
              <w:rPr>
                <w:rFonts w:ascii="Times New Roman" w:eastAsia="Times New Roman" w:hAnsi="Times New Roman" w:cs="Times New Roman"/>
                <w:sz w:val="24"/>
                <w:szCs w:val="24"/>
              </w:rPr>
              <w:t>44</w:t>
            </w:r>
          </w:p>
        </w:tc>
        <w:tc>
          <w:tcPr>
            <w:tcW w:w="7020"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rPr>
                <w:rFonts w:ascii="Times New Roman" w:hAnsi="Times New Roman" w:cs="Times New Roman"/>
                <w:sz w:val="24"/>
                <w:szCs w:val="24"/>
              </w:rPr>
            </w:pPr>
            <w:r w:rsidRPr="00106695">
              <w:rPr>
                <w:rFonts w:ascii="Times New Roman" w:hAnsi="Times New Roman" w:cs="Times New Roman"/>
                <w:sz w:val="24"/>
                <w:szCs w:val="24"/>
              </w:rPr>
              <w:t xml:space="preserve">Термическая обработка сдобного пресного теста. Отделка поверхности готового изделия. </w:t>
            </w:r>
          </w:p>
        </w:tc>
        <w:tc>
          <w:tcPr>
            <w:tcW w:w="1627" w:type="dxa"/>
            <w:tcBorders>
              <w:top w:val="single" w:sz="4" w:space="0" w:color="auto"/>
              <w:left w:val="single" w:sz="4" w:space="0" w:color="auto"/>
              <w:bottom w:val="single" w:sz="4" w:space="0" w:color="auto"/>
              <w:right w:val="single" w:sz="4" w:space="0" w:color="auto"/>
            </w:tcBorders>
          </w:tcPr>
          <w:p w:rsidR="00C65410" w:rsidRPr="0094527B" w:rsidRDefault="00C65410" w:rsidP="00410959">
            <w:pPr>
              <w:jc w:val="center"/>
              <w:rPr>
                <w:rFonts w:ascii="Times New Roman" w:hAnsi="Times New Roman" w:cs="Times New Roman"/>
                <w:sz w:val="24"/>
                <w:szCs w:val="24"/>
              </w:rPr>
            </w:pPr>
            <w:r w:rsidRPr="0094527B">
              <w:rPr>
                <w:rFonts w:ascii="Times New Roman" w:hAnsi="Times New Roman" w:cs="Times New Roman"/>
                <w:sz w:val="24"/>
                <w:szCs w:val="24"/>
              </w:rPr>
              <w:t>6</w:t>
            </w:r>
          </w:p>
        </w:tc>
      </w:tr>
      <w:tr w:rsidR="00C65410" w:rsidTr="00410959">
        <w:tc>
          <w:tcPr>
            <w:tcW w:w="1276"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spacing w:before="204"/>
              <w:jc w:val="center"/>
              <w:rPr>
                <w:rFonts w:ascii="Times New Roman" w:eastAsia="Times New Roman" w:hAnsi="Times New Roman" w:cs="Times New Roman"/>
                <w:sz w:val="24"/>
                <w:szCs w:val="24"/>
              </w:rPr>
            </w:pPr>
            <w:r w:rsidRPr="00106695">
              <w:rPr>
                <w:rFonts w:ascii="Times New Roman" w:eastAsia="Times New Roman" w:hAnsi="Times New Roman" w:cs="Times New Roman"/>
                <w:sz w:val="24"/>
                <w:szCs w:val="24"/>
              </w:rPr>
              <w:t>45</w:t>
            </w:r>
          </w:p>
        </w:tc>
        <w:tc>
          <w:tcPr>
            <w:tcW w:w="7020"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rPr>
                <w:rFonts w:ascii="Times New Roman" w:hAnsi="Times New Roman" w:cs="Times New Roman"/>
                <w:sz w:val="24"/>
                <w:szCs w:val="24"/>
              </w:rPr>
            </w:pPr>
            <w:r w:rsidRPr="00106695">
              <w:rPr>
                <w:rFonts w:ascii="Times New Roman" w:hAnsi="Times New Roman" w:cs="Times New Roman"/>
                <w:sz w:val="24"/>
                <w:szCs w:val="24"/>
              </w:rPr>
              <w:t>Термическая обработка миндального  теста. Отделка поверхности готового изделия</w:t>
            </w:r>
          </w:p>
        </w:tc>
        <w:tc>
          <w:tcPr>
            <w:tcW w:w="1627" w:type="dxa"/>
            <w:tcBorders>
              <w:top w:val="single" w:sz="4" w:space="0" w:color="auto"/>
              <w:left w:val="single" w:sz="4" w:space="0" w:color="auto"/>
              <w:bottom w:val="single" w:sz="4" w:space="0" w:color="auto"/>
              <w:right w:val="single" w:sz="4" w:space="0" w:color="auto"/>
            </w:tcBorders>
          </w:tcPr>
          <w:p w:rsidR="00C65410" w:rsidRPr="0094527B" w:rsidRDefault="00C65410" w:rsidP="00410959">
            <w:pPr>
              <w:jc w:val="center"/>
              <w:rPr>
                <w:rFonts w:ascii="Times New Roman" w:hAnsi="Times New Roman" w:cs="Times New Roman"/>
                <w:sz w:val="24"/>
                <w:szCs w:val="24"/>
              </w:rPr>
            </w:pPr>
            <w:r w:rsidRPr="0094527B">
              <w:rPr>
                <w:rFonts w:ascii="Times New Roman" w:hAnsi="Times New Roman" w:cs="Times New Roman"/>
                <w:sz w:val="24"/>
                <w:szCs w:val="24"/>
              </w:rPr>
              <w:t>6</w:t>
            </w:r>
          </w:p>
        </w:tc>
      </w:tr>
      <w:tr w:rsidR="00C65410" w:rsidTr="00410959">
        <w:tc>
          <w:tcPr>
            <w:tcW w:w="1276"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jc w:val="center"/>
              <w:rPr>
                <w:rFonts w:ascii="Times New Roman" w:eastAsia="Times New Roman" w:hAnsi="Times New Roman" w:cs="Times New Roman"/>
                <w:sz w:val="24"/>
                <w:szCs w:val="24"/>
              </w:rPr>
            </w:pPr>
            <w:r w:rsidRPr="00106695">
              <w:rPr>
                <w:rFonts w:ascii="Times New Roman" w:eastAsia="Times New Roman" w:hAnsi="Times New Roman" w:cs="Times New Roman"/>
                <w:sz w:val="24"/>
                <w:szCs w:val="24"/>
              </w:rPr>
              <w:t>46</w:t>
            </w:r>
          </w:p>
        </w:tc>
        <w:tc>
          <w:tcPr>
            <w:tcW w:w="7020"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rPr>
                <w:rFonts w:ascii="Times New Roman" w:hAnsi="Times New Roman" w:cs="Times New Roman"/>
                <w:sz w:val="24"/>
                <w:szCs w:val="24"/>
              </w:rPr>
            </w:pPr>
            <w:r w:rsidRPr="00106695">
              <w:rPr>
                <w:rFonts w:ascii="Times New Roman" w:hAnsi="Times New Roman" w:cs="Times New Roman"/>
                <w:sz w:val="24"/>
                <w:szCs w:val="24"/>
              </w:rPr>
              <w:t>Термическая обработка миндального  теста. Отделка поверхности готового изделия</w:t>
            </w:r>
          </w:p>
        </w:tc>
        <w:tc>
          <w:tcPr>
            <w:tcW w:w="1627" w:type="dxa"/>
            <w:tcBorders>
              <w:top w:val="single" w:sz="4" w:space="0" w:color="auto"/>
              <w:left w:val="single" w:sz="4" w:space="0" w:color="auto"/>
              <w:bottom w:val="single" w:sz="4" w:space="0" w:color="auto"/>
              <w:right w:val="single" w:sz="4" w:space="0" w:color="auto"/>
            </w:tcBorders>
          </w:tcPr>
          <w:p w:rsidR="00C65410" w:rsidRPr="0094527B" w:rsidRDefault="00C65410" w:rsidP="00410959">
            <w:pPr>
              <w:jc w:val="center"/>
              <w:rPr>
                <w:rFonts w:ascii="Times New Roman" w:hAnsi="Times New Roman" w:cs="Times New Roman"/>
                <w:sz w:val="24"/>
                <w:szCs w:val="24"/>
              </w:rPr>
            </w:pPr>
            <w:r w:rsidRPr="0094527B">
              <w:rPr>
                <w:rFonts w:ascii="Times New Roman" w:hAnsi="Times New Roman" w:cs="Times New Roman"/>
                <w:sz w:val="24"/>
                <w:szCs w:val="24"/>
              </w:rPr>
              <w:t>6</w:t>
            </w:r>
          </w:p>
        </w:tc>
      </w:tr>
      <w:tr w:rsidR="00C65410" w:rsidTr="00410959">
        <w:tc>
          <w:tcPr>
            <w:tcW w:w="1276"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jc w:val="center"/>
              <w:rPr>
                <w:rFonts w:ascii="Times New Roman" w:eastAsia="Times New Roman" w:hAnsi="Times New Roman" w:cs="Times New Roman"/>
                <w:sz w:val="24"/>
                <w:szCs w:val="24"/>
              </w:rPr>
            </w:pPr>
            <w:r w:rsidRPr="00106695">
              <w:rPr>
                <w:rFonts w:ascii="Times New Roman" w:eastAsia="Times New Roman" w:hAnsi="Times New Roman" w:cs="Times New Roman"/>
                <w:sz w:val="24"/>
                <w:szCs w:val="24"/>
              </w:rPr>
              <w:t>47</w:t>
            </w:r>
          </w:p>
        </w:tc>
        <w:tc>
          <w:tcPr>
            <w:tcW w:w="7020"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rPr>
                <w:rFonts w:ascii="Times New Roman" w:hAnsi="Times New Roman" w:cs="Times New Roman"/>
                <w:sz w:val="24"/>
                <w:szCs w:val="24"/>
              </w:rPr>
            </w:pPr>
            <w:r w:rsidRPr="00106695">
              <w:rPr>
                <w:rFonts w:ascii="Times New Roman" w:hAnsi="Times New Roman" w:cs="Times New Roman"/>
                <w:sz w:val="24"/>
                <w:szCs w:val="24"/>
              </w:rPr>
              <w:t>Оформление документов по практике</w:t>
            </w:r>
          </w:p>
        </w:tc>
        <w:tc>
          <w:tcPr>
            <w:tcW w:w="1627" w:type="dxa"/>
            <w:tcBorders>
              <w:top w:val="single" w:sz="4" w:space="0" w:color="auto"/>
              <w:left w:val="single" w:sz="4" w:space="0" w:color="auto"/>
              <w:bottom w:val="single" w:sz="4" w:space="0" w:color="auto"/>
              <w:right w:val="single" w:sz="4" w:space="0" w:color="auto"/>
            </w:tcBorders>
          </w:tcPr>
          <w:p w:rsidR="00C65410" w:rsidRPr="0094527B" w:rsidRDefault="00C65410" w:rsidP="00410959">
            <w:pPr>
              <w:jc w:val="center"/>
              <w:rPr>
                <w:rFonts w:ascii="Times New Roman" w:hAnsi="Times New Roman" w:cs="Times New Roman"/>
                <w:sz w:val="24"/>
                <w:szCs w:val="24"/>
              </w:rPr>
            </w:pPr>
            <w:r w:rsidRPr="0094527B">
              <w:rPr>
                <w:rFonts w:ascii="Times New Roman" w:hAnsi="Times New Roman" w:cs="Times New Roman"/>
                <w:sz w:val="24"/>
                <w:szCs w:val="24"/>
              </w:rPr>
              <w:t>6</w:t>
            </w:r>
          </w:p>
        </w:tc>
      </w:tr>
      <w:tr w:rsidR="00C65410" w:rsidTr="00410959">
        <w:tc>
          <w:tcPr>
            <w:tcW w:w="1276"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jc w:val="center"/>
              <w:rPr>
                <w:rFonts w:ascii="Times New Roman" w:eastAsia="Times New Roman" w:hAnsi="Times New Roman" w:cs="Times New Roman"/>
                <w:sz w:val="24"/>
                <w:szCs w:val="24"/>
              </w:rPr>
            </w:pPr>
            <w:r w:rsidRPr="00106695">
              <w:rPr>
                <w:rFonts w:ascii="Times New Roman" w:eastAsia="Times New Roman" w:hAnsi="Times New Roman" w:cs="Times New Roman"/>
                <w:sz w:val="24"/>
                <w:szCs w:val="24"/>
              </w:rPr>
              <w:t>48</w:t>
            </w:r>
          </w:p>
        </w:tc>
        <w:tc>
          <w:tcPr>
            <w:tcW w:w="7020"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rPr>
                <w:rFonts w:ascii="Times New Roman" w:hAnsi="Times New Roman" w:cs="Times New Roman"/>
                <w:sz w:val="24"/>
                <w:szCs w:val="24"/>
              </w:rPr>
            </w:pPr>
            <w:r w:rsidRPr="00106695">
              <w:rPr>
                <w:rFonts w:ascii="Times New Roman" w:hAnsi="Times New Roman" w:cs="Times New Roman"/>
                <w:sz w:val="24"/>
                <w:szCs w:val="24"/>
              </w:rPr>
              <w:t>Дифференцированный зачет</w:t>
            </w:r>
          </w:p>
        </w:tc>
        <w:tc>
          <w:tcPr>
            <w:tcW w:w="1627"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jc w:val="center"/>
              <w:rPr>
                <w:rFonts w:ascii="Times New Roman" w:eastAsia="Times New Roman" w:hAnsi="Times New Roman" w:cs="Times New Roman"/>
                <w:sz w:val="24"/>
                <w:szCs w:val="24"/>
              </w:rPr>
            </w:pPr>
            <w:r w:rsidRPr="00106695">
              <w:rPr>
                <w:rFonts w:ascii="Times New Roman" w:eastAsia="Times New Roman" w:hAnsi="Times New Roman" w:cs="Times New Roman"/>
                <w:sz w:val="24"/>
                <w:szCs w:val="24"/>
              </w:rPr>
              <w:t>6</w:t>
            </w:r>
          </w:p>
        </w:tc>
      </w:tr>
    </w:tbl>
    <w:p w:rsidR="00C65410" w:rsidRDefault="00C65410" w:rsidP="00C65410">
      <w:pPr>
        <w:widowControl w:val="0"/>
        <w:autoSpaceDE w:val="0"/>
        <w:autoSpaceDN w:val="0"/>
        <w:spacing w:after="0" w:line="240" w:lineRule="auto"/>
        <w:contextualSpacing/>
        <w:jc w:val="both"/>
        <w:rPr>
          <w:rFonts w:ascii="Times New Roman" w:eastAsia="Times New Roman" w:hAnsi="Times New Roman" w:cs="Times New Roman"/>
          <w:bCs/>
          <w:color w:val="000000"/>
          <w:sz w:val="28"/>
          <w:szCs w:val="28"/>
        </w:rPr>
      </w:pPr>
    </w:p>
    <w:p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center"/>
        <w:rPr>
          <w:rFonts w:ascii="Times New Roman" w:hAnsi="Times New Roman"/>
          <w:b/>
          <w:caps/>
          <w:sz w:val="24"/>
          <w:szCs w:val="24"/>
        </w:rPr>
      </w:pPr>
    </w:p>
    <w:p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center"/>
        <w:rPr>
          <w:rFonts w:ascii="Times New Roman" w:hAnsi="Times New Roman"/>
          <w:b/>
          <w:caps/>
          <w:sz w:val="24"/>
          <w:szCs w:val="24"/>
        </w:rPr>
      </w:pPr>
    </w:p>
    <w:p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r w:rsidRPr="001863C1">
        <w:rPr>
          <w:rFonts w:ascii="Times New Roman" w:eastAsia="Times New Roman" w:hAnsi="Times New Roman" w:cs="Times New Roman"/>
          <w:b/>
          <w:sz w:val="24"/>
          <w:szCs w:val="24"/>
        </w:rPr>
        <w:t>Структура и содержание</w:t>
      </w:r>
      <w:r w:rsidRPr="001863C1">
        <w:rPr>
          <w:rFonts w:ascii="Times New Roman" w:hAnsi="Times New Roman" w:cs="Times New Roman"/>
          <w:b/>
          <w:sz w:val="24"/>
          <w:szCs w:val="24"/>
        </w:rPr>
        <w:t xml:space="preserve"> производственной практики ПП.04 </w:t>
      </w:r>
    </w:p>
    <w:p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1863C1">
        <w:rPr>
          <w:rFonts w:ascii="Times New Roman" w:hAnsi="Times New Roman"/>
          <w:b/>
          <w:caps/>
          <w:sz w:val="24"/>
          <w:szCs w:val="24"/>
        </w:rPr>
        <w:t xml:space="preserve">ПМ.04 </w:t>
      </w:r>
      <w:r w:rsidRPr="001863C1">
        <w:rPr>
          <w:rFonts w:ascii="Times New Roman" w:hAnsi="Times New Roman"/>
          <w:b/>
          <w:sz w:val="24"/>
          <w:szCs w:val="24"/>
        </w:rPr>
        <w:t>Термическая обработка теста и отделка поверхности хлебобулочных изделий</w:t>
      </w:r>
    </w:p>
    <w:p w:rsidR="00C65410" w:rsidRPr="001863C1"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rPr>
      </w:pPr>
    </w:p>
    <w:tbl>
      <w:tblPr>
        <w:tblStyle w:val="a3"/>
        <w:tblW w:w="9923" w:type="dxa"/>
        <w:tblInd w:w="108" w:type="dxa"/>
        <w:tblLook w:val="04A0" w:firstRow="1" w:lastRow="0" w:firstColumn="1" w:lastColumn="0" w:noHBand="0" w:noVBand="1"/>
      </w:tblPr>
      <w:tblGrid>
        <w:gridCol w:w="1134"/>
        <w:gridCol w:w="7655"/>
        <w:gridCol w:w="1134"/>
      </w:tblGrid>
      <w:tr w:rsidR="00C65410" w:rsidRPr="002D2F33" w:rsidTr="00410959">
        <w:tc>
          <w:tcPr>
            <w:tcW w:w="1134" w:type="dxa"/>
          </w:tcPr>
          <w:p w:rsidR="00C65410" w:rsidRPr="001863C1" w:rsidRDefault="00C65410" w:rsidP="00410959">
            <w:pPr>
              <w:jc w:val="center"/>
              <w:rPr>
                <w:rFonts w:ascii="Times New Roman" w:hAnsi="Times New Roman" w:cs="Times New Roman"/>
                <w:b/>
                <w:bCs/>
                <w:sz w:val="24"/>
                <w:szCs w:val="24"/>
              </w:rPr>
            </w:pPr>
            <w:r w:rsidRPr="001863C1">
              <w:rPr>
                <w:rFonts w:ascii="Times New Roman" w:eastAsia="Calibri" w:hAnsi="Times New Roman" w:cs="Times New Roman"/>
                <w:b/>
                <w:bCs/>
                <w:sz w:val="24"/>
                <w:szCs w:val="24"/>
                <w:lang w:eastAsia="en-US"/>
              </w:rPr>
              <w:t>№</w:t>
            </w:r>
          </w:p>
        </w:tc>
        <w:tc>
          <w:tcPr>
            <w:tcW w:w="7655" w:type="dxa"/>
          </w:tcPr>
          <w:p w:rsidR="00C65410" w:rsidRPr="001863C1" w:rsidRDefault="00C65410" w:rsidP="00410959">
            <w:pPr>
              <w:ind w:left="-456" w:firstLine="456"/>
              <w:jc w:val="center"/>
              <w:rPr>
                <w:rFonts w:ascii="Times New Roman" w:hAnsi="Times New Roman" w:cs="Times New Roman"/>
                <w:b/>
                <w:bCs/>
                <w:sz w:val="24"/>
                <w:szCs w:val="24"/>
              </w:rPr>
            </w:pPr>
            <w:r w:rsidRPr="001863C1">
              <w:rPr>
                <w:rFonts w:ascii="Times New Roman" w:eastAsia="Calibri" w:hAnsi="Times New Roman" w:cs="Times New Roman"/>
                <w:b/>
                <w:bCs/>
                <w:sz w:val="24"/>
                <w:szCs w:val="24"/>
                <w:lang w:eastAsia="en-US"/>
              </w:rPr>
              <w:t>Виды работ</w:t>
            </w:r>
          </w:p>
        </w:tc>
        <w:tc>
          <w:tcPr>
            <w:tcW w:w="1134" w:type="dxa"/>
          </w:tcPr>
          <w:p w:rsidR="00C65410" w:rsidRPr="001863C1" w:rsidRDefault="00C65410" w:rsidP="00410959">
            <w:pPr>
              <w:jc w:val="center"/>
              <w:rPr>
                <w:rFonts w:ascii="Times New Roman" w:hAnsi="Times New Roman" w:cs="Times New Roman"/>
                <w:b/>
                <w:bCs/>
                <w:sz w:val="24"/>
                <w:szCs w:val="24"/>
              </w:rPr>
            </w:pPr>
            <w:r w:rsidRPr="001863C1">
              <w:rPr>
                <w:rFonts w:ascii="Times New Roman" w:hAnsi="Times New Roman" w:cs="Times New Roman"/>
                <w:b/>
                <w:bCs/>
                <w:sz w:val="24"/>
                <w:szCs w:val="24"/>
              </w:rPr>
              <w:t>Объем часов</w:t>
            </w:r>
          </w:p>
        </w:tc>
      </w:tr>
      <w:tr w:rsidR="00C65410" w:rsidRPr="002D2F33" w:rsidTr="00410959">
        <w:tc>
          <w:tcPr>
            <w:tcW w:w="1134" w:type="dxa"/>
          </w:tcPr>
          <w:p w:rsidR="00C65410" w:rsidRPr="001863C1" w:rsidRDefault="00C65410" w:rsidP="00410959">
            <w:pPr>
              <w:contextualSpacing/>
              <w:jc w:val="center"/>
              <w:rPr>
                <w:rFonts w:ascii="Times New Roman" w:hAnsi="Times New Roman" w:cs="Times New Roman"/>
                <w:sz w:val="24"/>
                <w:szCs w:val="24"/>
              </w:rPr>
            </w:pPr>
            <w:r w:rsidRPr="001863C1">
              <w:rPr>
                <w:rFonts w:ascii="Times New Roman" w:hAnsi="Times New Roman" w:cs="Times New Roman"/>
                <w:sz w:val="24"/>
                <w:szCs w:val="24"/>
              </w:rPr>
              <w:t>1</w:t>
            </w:r>
          </w:p>
        </w:tc>
        <w:tc>
          <w:tcPr>
            <w:tcW w:w="7655" w:type="dxa"/>
            <w:tcBorders>
              <w:top w:val="single" w:sz="4" w:space="0" w:color="auto"/>
              <w:left w:val="single" w:sz="4" w:space="0" w:color="auto"/>
              <w:bottom w:val="single" w:sz="4" w:space="0" w:color="auto"/>
              <w:right w:val="single" w:sz="4" w:space="0" w:color="auto"/>
            </w:tcBorders>
          </w:tcPr>
          <w:p w:rsidR="00C65410" w:rsidRPr="001863C1"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1863C1">
              <w:rPr>
                <w:rFonts w:ascii="Times New Roman" w:hAnsi="Times New Roman" w:cs="Times New Roman"/>
                <w:color w:val="000000"/>
                <w:sz w:val="24"/>
                <w:szCs w:val="24"/>
              </w:rPr>
              <w:t>Инструктаж по организации рабочего места и технике безопасности при выполнении работ, связанных с обслуживанием оборудования</w:t>
            </w:r>
          </w:p>
        </w:tc>
        <w:tc>
          <w:tcPr>
            <w:tcW w:w="1134" w:type="dxa"/>
          </w:tcPr>
          <w:p w:rsidR="00C65410" w:rsidRPr="001863C1"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1863C1">
              <w:rPr>
                <w:rFonts w:ascii="Times New Roman" w:hAnsi="Times New Roman" w:cs="Times New Roman"/>
                <w:sz w:val="24"/>
                <w:szCs w:val="24"/>
              </w:rPr>
              <w:t>6</w:t>
            </w:r>
          </w:p>
        </w:tc>
      </w:tr>
      <w:tr w:rsidR="00C65410" w:rsidRPr="002D2F33" w:rsidTr="00410959">
        <w:tc>
          <w:tcPr>
            <w:tcW w:w="1134" w:type="dxa"/>
          </w:tcPr>
          <w:p w:rsidR="00C65410" w:rsidRPr="001863C1" w:rsidRDefault="00C65410" w:rsidP="00410959">
            <w:pPr>
              <w:contextualSpacing/>
              <w:jc w:val="center"/>
              <w:rPr>
                <w:rFonts w:ascii="Times New Roman" w:hAnsi="Times New Roman" w:cs="Times New Roman"/>
                <w:sz w:val="24"/>
                <w:szCs w:val="24"/>
              </w:rPr>
            </w:pPr>
            <w:r w:rsidRPr="001863C1">
              <w:rPr>
                <w:rFonts w:ascii="Times New Roman" w:hAnsi="Times New Roman" w:cs="Times New Roman"/>
                <w:sz w:val="24"/>
                <w:szCs w:val="24"/>
              </w:rPr>
              <w:t>2</w:t>
            </w:r>
          </w:p>
        </w:tc>
        <w:tc>
          <w:tcPr>
            <w:tcW w:w="7655" w:type="dxa"/>
            <w:tcBorders>
              <w:top w:val="single" w:sz="4" w:space="0" w:color="auto"/>
              <w:left w:val="single" w:sz="4" w:space="0" w:color="auto"/>
              <w:bottom w:val="single" w:sz="4" w:space="0" w:color="auto"/>
              <w:right w:val="single" w:sz="4" w:space="0" w:color="auto"/>
            </w:tcBorders>
          </w:tcPr>
          <w:p w:rsidR="00C65410" w:rsidRPr="001863C1"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1863C1">
              <w:rPr>
                <w:rFonts w:ascii="Times New Roman" w:hAnsi="Times New Roman" w:cs="Times New Roman"/>
                <w:sz w:val="24"/>
                <w:szCs w:val="24"/>
              </w:rPr>
              <w:t>Термическая обработка теста для хлеба.</w:t>
            </w:r>
          </w:p>
        </w:tc>
        <w:tc>
          <w:tcPr>
            <w:tcW w:w="1134" w:type="dxa"/>
          </w:tcPr>
          <w:p w:rsidR="00C65410" w:rsidRPr="001863C1"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1863C1">
              <w:rPr>
                <w:rFonts w:ascii="Times New Roman" w:hAnsi="Times New Roman" w:cs="Times New Roman"/>
                <w:sz w:val="24"/>
                <w:szCs w:val="24"/>
              </w:rPr>
              <w:t>24</w:t>
            </w:r>
          </w:p>
        </w:tc>
      </w:tr>
      <w:tr w:rsidR="00C65410" w:rsidRPr="002D2F33" w:rsidTr="00410959">
        <w:tc>
          <w:tcPr>
            <w:tcW w:w="1134" w:type="dxa"/>
          </w:tcPr>
          <w:p w:rsidR="00C65410" w:rsidRPr="001863C1" w:rsidRDefault="00C65410" w:rsidP="00410959">
            <w:pPr>
              <w:contextualSpacing/>
              <w:jc w:val="center"/>
              <w:rPr>
                <w:rFonts w:ascii="Times New Roman" w:hAnsi="Times New Roman" w:cs="Times New Roman"/>
                <w:sz w:val="24"/>
                <w:szCs w:val="24"/>
              </w:rPr>
            </w:pPr>
            <w:r w:rsidRPr="001863C1">
              <w:rPr>
                <w:rFonts w:ascii="Times New Roman" w:hAnsi="Times New Roman" w:cs="Times New Roman"/>
                <w:sz w:val="24"/>
                <w:szCs w:val="24"/>
              </w:rPr>
              <w:t>3</w:t>
            </w:r>
          </w:p>
        </w:tc>
        <w:tc>
          <w:tcPr>
            <w:tcW w:w="7655" w:type="dxa"/>
            <w:tcBorders>
              <w:top w:val="single" w:sz="4" w:space="0" w:color="auto"/>
              <w:left w:val="single" w:sz="4" w:space="0" w:color="auto"/>
              <w:bottom w:val="single" w:sz="4" w:space="0" w:color="auto"/>
              <w:right w:val="single" w:sz="4" w:space="0" w:color="auto"/>
            </w:tcBorders>
          </w:tcPr>
          <w:p w:rsidR="00C65410" w:rsidRPr="001863C1"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1863C1">
              <w:rPr>
                <w:rFonts w:ascii="Times New Roman" w:hAnsi="Times New Roman" w:cs="Times New Roman"/>
                <w:sz w:val="24"/>
                <w:szCs w:val="24"/>
              </w:rPr>
              <w:t>Термическая обработка теста для хлебобулочных изделий</w:t>
            </w:r>
          </w:p>
        </w:tc>
        <w:tc>
          <w:tcPr>
            <w:tcW w:w="1134" w:type="dxa"/>
          </w:tcPr>
          <w:p w:rsidR="00C65410" w:rsidRPr="001863C1"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1863C1">
              <w:rPr>
                <w:rFonts w:ascii="Times New Roman" w:hAnsi="Times New Roman" w:cs="Times New Roman"/>
                <w:sz w:val="24"/>
                <w:szCs w:val="24"/>
              </w:rPr>
              <w:t>42</w:t>
            </w:r>
          </w:p>
        </w:tc>
      </w:tr>
      <w:tr w:rsidR="00C65410" w:rsidRPr="002D2F33" w:rsidTr="00410959">
        <w:tc>
          <w:tcPr>
            <w:tcW w:w="1134" w:type="dxa"/>
          </w:tcPr>
          <w:p w:rsidR="00C65410" w:rsidRPr="001863C1" w:rsidRDefault="00C65410" w:rsidP="00410959">
            <w:pPr>
              <w:contextualSpacing/>
              <w:jc w:val="center"/>
              <w:rPr>
                <w:rFonts w:ascii="Times New Roman" w:hAnsi="Times New Roman" w:cs="Times New Roman"/>
                <w:sz w:val="24"/>
                <w:szCs w:val="24"/>
              </w:rPr>
            </w:pPr>
            <w:r w:rsidRPr="001863C1">
              <w:rPr>
                <w:rFonts w:ascii="Times New Roman" w:hAnsi="Times New Roman" w:cs="Times New Roman"/>
                <w:sz w:val="24"/>
                <w:szCs w:val="24"/>
              </w:rPr>
              <w:t>4</w:t>
            </w:r>
          </w:p>
        </w:tc>
        <w:tc>
          <w:tcPr>
            <w:tcW w:w="7655" w:type="dxa"/>
            <w:tcBorders>
              <w:top w:val="single" w:sz="4" w:space="0" w:color="auto"/>
              <w:left w:val="single" w:sz="4" w:space="0" w:color="auto"/>
              <w:bottom w:val="single" w:sz="4" w:space="0" w:color="auto"/>
              <w:right w:val="single" w:sz="4" w:space="0" w:color="auto"/>
            </w:tcBorders>
          </w:tcPr>
          <w:p w:rsidR="00C65410" w:rsidRPr="001863C1" w:rsidRDefault="00C65410" w:rsidP="00410959">
            <w:pPr>
              <w:pStyle w:val="a7"/>
              <w:spacing w:before="0" w:beforeAutospacing="0" w:after="0" w:afterAutospacing="0"/>
              <w:rPr>
                <w:color w:val="000000"/>
              </w:rPr>
            </w:pPr>
            <w:r w:rsidRPr="001863C1">
              <w:t>Термическая обработка теста для бараночных изделий. Сушка сухарных изделий</w:t>
            </w:r>
          </w:p>
        </w:tc>
        <w:tc>
          <w:tcPr>
            <w:tcW w:w="1134" w:type="dxa"/>
          </w:tcPr>
          <w:p w:rsidR="00C65410" w:rsidRPr="001863C1"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1863C1">
              <w:rPr>
                <w:rFonts w:ascii="Times New Roman" w:hAnsi="Times New Roman" w:cs="Times New Roman"/>
                <w:sz w:val="24"/>
                <w:szCs w:val="24"/>
              </w:rPr>
              <w:t>24</w:t>
            </w:r>
          </w:p>
        </w:tc>
      </w:tr>
      <w:tr w:rsidR="00C65410" w:rsidRPr="002D2F33" w:rsidTr="00410959">
        <w:tc>
          <w:tcPr>
            <w:tcW w:w="1134" w:type="dxa"/>
          </w:tcPr>
          <w:p w:rsidR="00C65410" w:rsidRPr="001863C1" w:rsidRDefault="00C65410" w:rsidP="00410959">
            <w:pPr>
              <w:contextualSpacing/>
              <w:jc w:val="center"/>
              <w:rPr>
                <w:rFonts w:ascii="Times New Roman" w:hAnsi="Times New Roman" w:cs="Times New Roman"/>
                <w:sz w:val="24"/>
                <w:szCs w:val="24"/>
              </w:rPr>
            </w:pPr>
            <w:r w:rsidRPr="001863C1">
              <w:rPr>
                <w:rFonts w:ascii="Times New Roman" w:hAnsi="Times New Roman" w:cs="Times New Roman"/>
                <w:sz w:val="24"/>
                <w:szCs w:val="24"/>
              </w:rPr>
              <w:t>5</w:t>
            </w:r>
          </w:p>
        </w:tc>
        <w:tc>
          <w:tcPr>
            <w:tcW w:w="7655" w:type="dxa"/>
            <w:tcBorders>
              <w:top w:val="single" w:sz="4" w:space="0" w:color="auto"/>
              <w:left w:val="single" w:sz="4" w:space="0" w:color="auto"/>
              <w:bottom w:val="single" w:sz="4" w:space="0" w:color="auto"/>
              <w:right w:val="single" w:sz="4" w:space="0" w:color="auto"/>
            </w:tcBorders>
          </w:tcPr>
          <w:p w:rsidR="00C65410" w:rsidRPr="001863C1" w:rsidRDefault="00C65410" w:rsidP="00410959">
            <w:pPr>
              <w:rPr>
                <w:rFonts w:ascii="Times New Roman" w:hAnsi="Times New Roman" w:cs="Times New Roman"/>
                <w:sz w:val="24"/>
                <w:szCs w:val="24"/>
              </w:rPr>
            </w:pPr>
            <w:r w:rsidRPr="001863C1">
              <w:rPr>
                <w:rFonts w:ascii="Times New Roman" w:hAnsi="Times New Roman" w:cs="Times New Roman"/>
                <w:sz w:val="24"/>
                <w:szCs w:val="24"/>
              </w:rPr>
              <w:t>Термическая обработка пряничного теста. Отделка поверхности готового изделия</w:t>
            </w:r>
          </w:p>
        </w:tc>
        <w:tc>
          <w:tcPr>
            <w:tcW w:w="1134" w:type="dxa"/>
          </w:tcPr>
          <w:p w:rsidR="00C65410" w:rsidRPr="001863C1"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1863C1">
              <w:rPr>
                <w:rFonts w:ascii="Times New Roman" w:hAnsi="Times New Roman" w:cs="Times New Roman"/>
                <w:sz w:val="24"/>
                <w:szCs w:val="24"/>
              </w:rPr>
              <w:t>24</w:t>
            </w:r>
          </w:p>
        </w:tc>
      </w:tr>
      <w:tr w:rsidR="00C65410" w:rsidRPr="002D2F33" w:rsidTr="00410959">
        <w:tc>
          <w:tcPr>
            <w:tcW w:w="1134" w:type="dxa"/>
          </w:tcPr>
          <w:p w:rsidR="00C65410" w:rsidRPr="001863C1" w:rsidRDefault="00C65410" w:rsidP="00410959">
            <w:pPr>
              <w:contextualSpacing/>
              <w:jc w:val="center"/>
              <w:rPr>
                <w:rFonts w:ascii="Times New Roman" w:hAnsi="Times New Roman" w:cs="Times New Roman"/>
                <w:sz w:val="24"/>
                <w:szCs w:val="24"/>
              </w:rPr>
            </w:pPr>
            <w:r w:rsidRPr="001863C1">
              <w:rPr>
                <w:rFonts w:ascii="Times New Roman" w:hAnsi="Times New Roman" w:cs="Times New Roman"/>
                <w:sz w:val="24"/>
                <w:szCs w:val="24"/>
              </w:rPr>
              <w:t>6</w:t>
            </w:r>
          </w:p>
        </w:tc>
        <w:tc>
          <w:tcPr>
            <w:tcW w:w="7655" w:type="dxa"/>
            <w:tcBorders>
              <w:top w:val="single" w:sz="4" w:space="0" w:color="auto"/>
              <w:left w:val="single" w:sz="4" w:space="0" w:color="auto"/>
              <w:bottom w:val="single" w:sz="4" w:space="0" w:color="auto"/>
              <w:right w:val="single" w:sz="4" w:space="0" w:color="auto"/>
            </w:tcBorders>
          </w:tcPr>
          <w:p w:rsidR="00C65410" w:rsidRPr="001863C1" w:rsidRDefault="00C65410" w:rsidP="00410959">
            <w:pPr>
              <w:rPr>
                <w:rFonts w:ascii="Times New Roman" w:hAnsi="Times New Roman" w:cs="Times New Roman"/>
                <w:color w:val="000000"/>
                <w:sz w:val="24"/>
                <w:szCs w:val="24"/>
              </w:rPr>
            </w:pPr>
            <w:r w:rsidRPr="001863C1">
              <w:rPr>
                <w:rFonts w:ascii="Times New Roman" w:hAnsi="Times New Roman" w:cs="Times New Roman"/>
                <w:sz w:val="24"/>
                <w:szCs w:val="24"/>
              </w:rPr>
              <w:t>Термическая обработка песочного теста. Отделка поверхности готового изделия</w:t>
            </w:r>
          </w:p>
        </w:tc>
        <w:tc>
          <w:tcPr>
            <w:tcW w:w="1134" w:type="dxa"/>
          </w:tcPr>
          <w:p w:rsidR="00C65410" w:rsidRPr="001863C1"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1863C1">
              <w:rPr>
                <w:rFonts w:ascii="Times New Roman" w:hAnsi="Times New Roman" w:cs="Times New Roman"/>
                <w:sz w:val="24"/>
                <w:szCs w:val="24"/>
              </w:rPr>
              <w:t>24</w:t>
            </w:r>
          </w:p>
        </w:tc>
      </w:tr>
      <w:tr w:rsidR="00C65410" w:rsidRPr="002D2F33" w:rsidTr="00410959">
        <w:tc>
          <w:tcPr>
            <w:tcW w:w="1134" w:type="dxa"/>
          </w:tcPr>
          <w:p w:rsidR="00C65410" w:rsidRPr="001863C1" w:rsidRDefault="00C65410" w:rsidP="00410959">
            <w:pPr>
              <w:contextualSpacing/>
              <w:jc w:val="center"/>
              <w:rPr>
                <w:rFonts w:ascii="Times New Roman" w:hAnsi="Times New Roman" w:cs="Times New Roman"/>
                <w:sz w:val="24"/>
                <w:szCs w:val="24"/>
              </w:rPr>
            </w:pPr>
            <w:r w:rsidRPr="001863C1">
              <w:rPr>
                <w:rFonts w:ascii="Times New Roman" w:hAnsi="Times New Roman" w:cs="Times New Roman"/>
                <w:sz w:val="24"/>
                <w:szCs w:val="24"/>
              </w:rPr>
              <w:t>7</w:t>
            </w:r>
          </w:p>
        </w:tc>
        <w:tc>
          <w:tcPr>
            <w:tcW w:w="7655" w:type="dxa"/>
            <w:tcBorders>
              <w:top w:val="single" w:sz="4" w:space="0" w:color="auto"/>
              <w:left w:val="single" w:sz="4" w:space="0" w:color="auto"/>
              <w:bottom w:val="single" w:sz="4" w:space="0" w:color="auto"/>
              <w:right w:val="single" w:sz="4" w:space="0" w:color="auto"/>
            </w:tcBorders>
          </w:tcPr>
          <w:p w:rsidR="00C65410" w:rsidRPr="001863C1" w:rsidRDefault="00C65410" w:rsidP="00410959">
            <w:pPr>
              <w:rPr>
                <w:rFonts w:ascii="Times New Roman" w:hAnsi="Times New Roman" w:cs="Times New Roman"/>
                <w:sz w:val="24"/>
                <w:szCs w:val="24"/>
              </w:rPr>
            </w:pPr>
            <w:r w:rsidRPr="001863C1">
              <w:rPr>
                <w:rFonts w:ascii="Times New Roman" w:hAnsi="Times New Roman" w:cs="Times New Roman"/>
                <w:sz w:val="24"/>
                <w:szCs w:val="24"/>
              </w:rPr>
              <w:t>Термическая обработка бисквитного теста. Отделка поверхности готового изделия</w:t>
            </w:r>
          </w:p>
        </w:tc>
        <w:tc>
          <w:tcPr>
            <w:tcW w:w="1134" w:type="dxa"/>
          </w:tcPr>
          <w:p w:rsidR="00C65410" w:rsidRPr="001863C1"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1863C1">
              <w:rPr>
                <w:rFonts w:ascii="Times New Roman" w:hAnsi="Times New Roman" w:cs="Times New Roman"/>
                <w:sz w:val="24"/>
                <w:szCs w:val="24"/>
              </w:rPr>
              <w:t>24</w:t>
            </w:r>
          </w:p>
        </w:tc>
      </w:tr>
      <w:tr w:rsidR="00C65410" w:rsidRPr="002D2F33" w:rsidTr="00410959">
        <w:tc>
          <w:tcPr>
            <w:tcW w:w="1134" w:type="dxa"/>
          </w:tcPr>
          <w:p w:rsidR="00C65410" w:rsidRPr="001863C1" w:rsidRDefault="00C65410" w:rsidP="00410959">
            <w:pPr>
              <w:contextualSpacing/>
              <w:jc w:val="center"/>
              <w:rPr>
                <w:rFonts w:ascii="Times New Roman" w:hAnsi="Times New Roman" w:cs="Times New Roman"/>
                <w:sz w:val="24"/>
                <w:szCs w:val="24"/>
              </w:rPr>
            </w:pPr>
            <w:r w:rsidRPr="001863C1">
              <w:rPr>
                <w:rFonts w:ascii="Times New Roman" w:hAnsi="Times New Roman" w:cs="Times New Roman"/>
                <w:sz w:val="24"/>
                <w:szCs w:val="24"/>
              </w:rPr>
              <w:t>8</w:t>
            </w:r>
          </w:p>
        </w:tc>
        <w:tc>
          <w:tcPr>
            <w:tcW w:w="7655" w:type="dxa"/>
            <w:tcBorders>
              <w:top w:val="single" w:sz="4" w:space="0" w:color="auto"/>
              <w:left w:val="single" w:sz="4" w:space="0" w:color="auto"/>
              <w:bottom w:val="single" w:sz="4" w:space="0" w:color="auto"/>
              <w:right w:val="single" w:sz="4" w:space="0" w:color="auto"/>
            </w:tcBorders>
          </w:tcPr>
          <w:p w:rsidR="00C65410" w:rsidRPr="001863C1" w:rsidRDefault="00C65410" w:rsidP="00410959">
            <w:pPr>
              <w:rPr>
                <w:sz w:val="24"/>
                <w:szCs w:val="24"/>
              </w:rPr>
            </w:pPr>
            <w:r w:rsidRPr="001863C1">
              <w:rPr>
                <w:rFonts w:ascii="Times New Roman" w:hAnsi="Times New Roman" w:cs="Times New Roman"/>
                <w:sz w:val="24"/>
                <w:szCs w:val="24"/>
              </w:rPr>
              <w:t>Термическая обработка заварного теста. Отделка поверхности готового изделия</w:t>
            </w:r>
          </w:p>
        </w:tc>
        <w:tc>
          <w:tcPr>
            <w:tcW w:w="1134" w:type="dxa"/>
          </w:tcPr>
          <w:p w:rsidR="00C65410" w:rsidRPr="001863C1"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1863C1">
              <w:rPr>
                <w:rFonts w:ascii="Times New Roman" w:hAnsi="Times New Roman" w:cs="Times New Roman"/>
                <w:sz w:val="24"/>
                <w:szCs w:val="24"/>
              </w:rPr>
              <w:t>24</w:t>
            </w:r>
          </w:p>
        </w:tc>
      </w:tr>
      <w:tr w:rsidR="00C65410" w:rsidRPr="002D2F33" w:rsidTr="00410959">
        <w:tc>
          <w:tcPr>
            <w:tcW w:w="1134" w:type="dxa"/>
          </w:tcPr>
          <w:p w:rsidR="00C65410" w:rsidRPr="001863C1" w:rsidRDefault="00C65410" w:rsidP="00410959">
            <w:pPr>
              <w:contextualSpacing/>
              <w:jc w:val="center"/>
              <w:rPr>
                <w:rFonts w:ascii="Times New Roman" w:hAnsi="Times New Roman" w:cs="Times New Roman"/>
                <w:sz w:val="24"/>
                <w:szCs w:val="24"/>
              </w:rPr>
            </w:pPr>
            <w:r w:rsidRPr="001863C1">
              <w:rPr>
                <w:rFonts w:ascii="Times New Roman" w:hAnsi="Times New Roman" w:cs="Times New Roman"/>
                <w:sz w:val="24"/>
                <w:szCs w:val="24"/>
              </w:rPr>
              <w:t>9</w:t>
            </w:r>
          </w:p>
        </w:tc>
        <w:tc>
          <w:tcPr>
            <w:tcW w:w="7655" w:type="dxa"/>
            <w:tcBorders>
              <w:top w:val="single" w:sz="4" w:space="0" w:color="auto"/>
              <w:left w:val="single" w:sz="4" w:space="0" w:color="auto"/>
              <w:bottom w:val="single" w:sz="4" w:space="0" w:color="auto"/>
              <w:right w:val="single" w:sz="4" w:space="0" w:color="auto"/>
            </w:tcBorders>
          </w:tcPr>
          <w:p w:rsidR="00C65410" w:rsidRPr="001863C1" w:rsidRDefault="00C65410" w:rsidP="00410959">
            <w:pPr>
              <w:rPr>
                <w:sz w:val="24"/>
                <w:szCs w:val="24"/>
              </w:rPr>
            </w:pPr>
            <w:r w:rsidRPr="001863C1">
              <w:rPr>
                <w:rFonts w:ascii="Times New Roman" w:hAnsi="Times New Roman" w:cs="Times New Roman"/>
                <w:sz w:val="24"/>
                <w:szCs w:val="24"/>
              </w:rPr>
              <w:t>Термическая обработка слоеного теста. Отделка поверхности готового изделия</w:t>
            </w:r>
          </w:p>
        </w:tc>
        <w:tc>
          <w:tcPr>
            <w:tcW w:w="1134" w:type="dxa"/>
          </w:tcPr>
          <w:p w:rsidR="00C65410" w:rsidRPr="001863C1"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1863C1">
              <w:rPr>
                <w:rFonts w:ascii="Times New Roman" w:hAnsi="Times New Roman" w:cs="Times New Roman"/>
                <w:sz w:val="24"/>
                <w:szCs w:val="24"/>
              </w:rPr>
              <w:t>24</w:t>
            </w:r>
          </w:p>
        </w:tc>
      </w:tr>
      <w:tr w:rsidR="00C65410" w:rsidRPr="002D2F33" w:rsidTr="00410959">
        <w:tc>
          <w:tcPr>
            <w:tcW w:w="1134" w:type="dxa"/>
          </w:tcPr>
          <w:p w:rsidR="00C65410" w:rsidRPr="001863C1" w:rsidRDefault="00C65410" w:rsidP="00410959">
            <w:pPr>
              <w:contextualSpacing/>
              <w:jc w:val="center"/>
              <w:rPr>
                <w:rFonts w:ascii="Times New Roman" w:hAnsi="Times New Roman" w:cs="Times New Roman"/>
                <w:sz w:val="24"/>
                <w:szCs w:val="24"/>
              </w:rPr>
            </w:pPr>
            <w:r w:rsidRPr="001863C1">
              <w:rPr>
                <w:rFonts w:ascii="Times New Roman" w:hAnsi="Times New Roman" w:cs="Times New Roman"/>
                <w:sz w:val="24"/>
                <w:szCs w:val="24"/>
              </w:rPr>
              <w:t>10</w:t>
            </w:r>
          </w:p>
        </w:tc>
        <w:tc>
          <w:tcPr>
            <w:tcW w:w="7655" w:type="dxa"/>
            <w:tcBorders>
              <w:top w:val="single" w:sz="4" w:space="0" w:color="auto"/>
              <w:left w:val="single" w:sz="4" w:space="0" w:color="auto"/>
              <w:bottom w:val="single" w:sz="4" w:space="0" w:color="auto"/>
              <w:right w:val="single" w:sz="4" w:space="0" w:color="auto"/>
            </w:tcBorders>
          </w:tcPr>
          <w:p w:rsidR="00C65410" w:rsidRPr="001863C1" w:rsidRDefault="00C65410" w:rsidP="00410959">
            <w:pPr>
              <w:rPr>
                <w:sz w:val="24"/>
                <w:szCs w:val="24"/>
              </w:rPr>
            </w:pPr>
            <w:r w:rsidRPr="001863C1">
              <w:rPr>
                <w:rFonts w:ascii="Times New Roman" w:hAnsi="Times New Roman" w:cs="Times New Roman"/>
                <w:sz w:val="24"/>
                <w:szCs w:val="24"/>
              </w:rPr>
              <w:t>Термическая обработка воздушного теста. Отделка поверхности готового изделия</w:t>
            </w:r>
          </w:p>
        </w:tc>
        <w:tc>
          <w:tcPr>
            <w:tcW w:w="1134" w:type="dxa"/>
          </w:tcPr>
          <w:p w:rsidR="00C65410" w:rsidRPr="001863C1"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1863C1">
              <w:rPr>
                <w:rFonts w:ascii="Times New Roman" w:hAnsi="Times New Roman" w:cs="Times New Roman"/>
                <w:sz w:val="24"/>
                <w:szCs w:val="24"/>
              </w:rPr>
              <w:t>24</w:t>
            </w:r>
          </w:p>
        </w:tc>
      </w:tr>
      <w:tr w:rsidR="00C65410" w:rsidRPr="002D2F33" w:rsidTr="00410959">
        <w:tc>
          <w:tcPr>
            <w:tcW w:w="1134" w:type="dxa"/>
          </w:tcPr>
          <w:p w:rsidR="00C65410" w:rsidRPr="001863C1" w:rsidRDefault="00C65410" w:rsidP="00410959">
            <w:pPr>
              <w:contextualSpacing/>
              <w:jc w:val="center"/>
              <w:rPr>
                <w:rFonts w:ascii="Times New Roman" w:hAnsi="Times New Roman" w:cs="Times New Roman"/>
                <w:sz w:val="24"/>
                <w:szCs w:val="24"/>
              </w:rPr>
            </w:pPr>
            <w:r w:rsidRPr="001863C1">
              <w:rPr>
                <w:rFonts w:ascii="Times New Roman" w:hAnsi="Times New Roman" w:cs="Times New Roman"/>
                <w:sz w:val="24"/>
                <w:szCs w:val="24"/>
              </w:rPr>
              <w:t>11</w:t>
            </w:r>
          </w:p>
        </w:tc>
        <w:tc>
          <w:tcPr>
            <w:tcW w:w="7655" w:type="dxa"/>
            <w:tcBorders>
              <w:top w:val="single" w:sz="4" w:space="0" w:color="auto"/>
              <w:left w:val="single" w:sz="4" w:space="0" w:color="auto"/>
              <w:bottom w:val="single" w:sz="4" w:space="0" w:color="auto"/>
              <w:right w:val="single" w:sz="4" w:space="0" w:color="auto"/>
            </w:tcBorders>
          </w:tcPr>
          <w:p w:rsidR="00C65410" w:rsidRPr="001863C1" w:rsidRDefault="00C65410" w:rsidP="00410959">
            <w:pPr>
              <w:rPr>
                <w:sz w:val="24"/>
                <w:szCs w:val="24"/>
              </w:rPr>
            </w:pPr>
            <w:r w:rsidRPr="001863C1">
              <w:rPr>
                <w:rFonts w:ascii="Times New Roman" w:hAnsi="Times New Roman" w:cs="Times New Roman"/>
                <w:sz w:val="24"/>
                <w:szCs w:val="24"/>
              </w:rPr>
              <w:t xml:space="preserve">Термическая обработка сдобного пресного теста. Отделка поверхности готового изделия. </w:t>
            </w:r>
          </w:p>
        </w:tc>
        <w:tc>
          <w:tcPr>
            <w:tcW w:w="1134" w:type="dxa"/>
          </w:tcPr>
          <w:p w:rsidR="00C65410" w:rsidRPr="001863C1"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1863C1">
              <w:rPr>
                <w:rFonts w:ascii="Times New Roman" w:hAnsi="Times New Roman" w:cs="Times New Roman"/>
                <w:sz w:val="24"/>
                <w:szCs w:val="24"/>
              </w:rPr>
              <w:t>24</w:t>
            </w:r>
          </w:p>
        </w:tc>
      </w:tr>
      <w:tr w:rsidR="00C65410" w:rsidRPr="002D2F33" w:rsidTr="00410959">
        <w:tc>
          <w:tcPr>
            <w:tcW w:w="1134" w:type="dxa"/>
          </w:tcPr>
          <w:p w:rsidR="00C65410" w:rsidRPr="001863C1" w:rsidRDefault="00C65410" w:rsidP="00410959">
            <w:pPr>
              <w:contextualSpacing/>
              <w:jc w:val="center"/>
              <w:rPr>
                <w:rFonts w:ascii="Times New Roman" w:hAnsi="Times New Roman" w:cs="Times New Roman"/>
                <w:sz w:val="24"/>
                <w:szCs w:val="24"/>
              </w:rPr>
            </w:pPr>
            <w:r w:rsidRPr="001863C1">
              <w:rPr>
                <w:rFonts w:ascii="Times New Roman" w:hAnsi="Times New Roman" w:cs="Times New Roman"/>
                <w:sz w:val="24"/>
                <w:szCs w:val="24"/>
              </w:rPr>
              <w:t>12</w:t>
            </w:r>
          </w:p>
        </w:tc>
        <w:tc>
          <w:tcPr>
            <w:tcW w:w="7655" w:type="dxa"/>
            <w:tcBorders>
              <w:top w:val="single" w:sz="4" w:space="0" w:color="auto"/>
              <w:left w:val="single" w:sz="4" w:space="0" w:color="auto"/>
              <w:bottom w:val="single" w:sz="4" w:space="0" w:color="auto"/>
              <w:right w:val="single" w:sz="4" w:space="0" w:color="auto"/>
            </w:tcBorders>
          </w:tcPr>
          <w:p w:rsidR="00C65410" w:rsidRPr="001863C1" w:rsidRDefault="00C65410" w:rsidP="00410959">
            <w:pPr>
              <w:rPr>
                <w:sz w:val="24"/>
                <w:szCs w:val="24"/>
              </w:rPr>
            </w:pPr>
            <w:r w:rsidRPr="001863C1">
              <w:rPr>
                <w:rFonts w:ascii="Times New Roman" w:hAnsi="Times New Roman" w:cs="Times New Roman"/>
                <w:sz w:val="24"/>
                <w:szCs w:val="24"/>
              </w:rPr>
              <w:t>Термическая обработка миндального теста. Отделка поверхности готового изделия</w:t>
            </w:r>
          </w:p>
        </w:tc>
        <w:tc>
          <w:tcPr>
            <w:tcW w:w="1134" w:type="dxa"/>
          </w:tcPr>
          <w:p w:rsidR="00C65410" w:rsidRPr="001863C1"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1863C1">
              <w:rPr>
                <w:rFonts w:ascii="Times New Roman" w:hAnsi="Times New Roman" w:cs="Times New Roman"/>
                <w:sz w:val="24"/>
                <w:szCs w:val="24"/>
              </w:rPr>
              <w:t>12</w:t>
            </w:r>
          </w:p>
        </w:tc>
      </w:tr>
      <w:tr w:rsidR="00C65410" w:rsidRPr="002D2F33" w:rsidTr="00410959">
        <w:tc>
          <w:tcPr>
            <w:tcW w:w="1134" w:type="dxa"/>
          </w:tcPr>
          <w:p w:rsidR="00C65410" w:rsidRPr="001863C1" w:rsidRDefault="00C65410" w:rsidP="00410959">
            <w:pPr>
              <w:jc w:val="center"/>
              <w:rPr>
                <w:rFonts w:ascii="Times New Roman" w:hAnsi="Times New Roman" w:cs="Times New Roman"/>
                <w:sz w:val="24"/>
                <w:szCs w:val="24"/>
              </w:rPr>
            </w:pPr>
            <w:r w:rsidRPr="001863C1">
              <w:rPr>
                <w:rFonts w:ascii="Times New Roman" w:hAnsi="Times New Roman" w:cs="Times New Roman"/>
                <w:sz w:val="24"/>
                <w:szCs w:val="24"/>
              </w:rPr>
              <w:t>13</w:t>
            </w:r>
          </w:p>
        </w:tc>
        <w:tc>
          <w:tcPr>
            <w:tcW w:w="7655" w:type="dxa"/>
            <w:tcBorders>
              <w:top w:val="single" w:sz="4" w:space="0" w:color="auto"/>
              <w:left w:val="single" w:sz="4" w:space="0" w:color="auto"/>
              <w:bottom w:val="single" w:sz="4" w:space="0" w:color="auto"/>
              <w:right w:val="single" w:sz="4" w:space="0" w:color="auto"/>
            </w:tcBorders>
          </w:tcPr>
          <w:p w:rsidR="00C65410" w:rsidRPr="001863C1" w:rsidRDefault="00C65410" w:rsidP="00410959">
            <w:pPr>
              <w:rPr>
                <w:rFonts w:ascii="Times New Roman" w:hAnsi="Times New Roman" w:cs="Times New Roman"/>
                <w:color w:val="000000"/>
                <w:sz w:val="24"/>
                <w:szCs w:val="24"/>
              </w:rPr>
            </w:pPr>
            <w:r w:rsidRPr="001863C1">
              <w:rPr>
                <w:rFonts w:ascii="Times New Roman" w:hAnsi="Times New Roman" w:cs="Times New Roman"/>
                <w:sz w:val="24"/>
                <w:szCs w:val="24"/>
              </w:rPr>
              <w:t>Оформление документов по практике</w:t>
            </w:r>
          </w:p>
        </w:tc>
        <w:tc>
          <w:tcPr>
            <w:tcW w:w="1134" w:type="dxa"/>
          </w:tcPr>
          <w:p w:rsidR="00C65410" w:rsidRPr="001863C1" w:rsidRDefault="00C65410" w:rsidP="00410959">
            <w:pPr>
              <w:jc w:val="center"/>
              <w:rPr>
                <w:rFonts w:ascii="Times New Roman" w:hAnsi="Times New Roman" w:cs="Times New Roman"/>
                <w:sz w:val="24"/>
                <w:szCs w:val="24"/>
              </w:rPr>
            </w:pPr>
            <w:r w:rsidRPr="001863C1">
              <w:rPr>
                <w:rFonts w:ascii="Times New Roman" w:hAnsi="Times New Roman" w:cs="Times New Roman"/>
                <w:sz w:val="24"/>
                <w:szCs w:val="24"/>
              </w:rPr>
              <w:t>6</w:t>
            </w:r>
          </w:p>
        </w:tc>
      </w:tr>
      <w:tr w:rsidR="00C65410" w:rsidRPr="002D2F33" w:rsidTr="00410959">
        <w:tc>
          <w:tcPr>
            <w:tcW w:w="1134" w:type="dxa"/>
          </w:tcPr>
          <w:p w:rsidR="00C65410" w:rsidRPr="001863C1" w:rsidRDefault="00C65410" w:rsidP="00410959">
            <w:pPr>
              <w:jc w:val="center"/>
              <w:rPr>
                <w:rFonts w:ascii="Times New Roman" w:hAnsi="Times New Roman" w:cs="Times New Roman"/>
                <w:sz w:val="24"/>
                <w:szCs w:val="24"/>
              </w:rPr>
            </w:pPr>
            <w:r w:rsidRPr="001863C1">
              <w:rPr>
                <w:rFonts w:ascii="Times New Roman" w:hAnsi="Times New Roman" w:cs="Times New Roman"/>
                <w:sz w:val="24"/>
                <w:szCs w:val="24"/>
              </w:rPr>
              <w:t>14</w:t>
            </w:r>
          </w:p>
        </w:tc>
        <w:tc>
          <w:tcPr>
            <w:tcW w:w="7655" w:type="dxa"/>
            <w:tcBorders>
              <w:top w:val="single" w:sz="4" w:space="0" w:color="auto"/>
              <w:left w:val="single" w:sz="4" w:space="0" w:color="auto"/>
              <w:bottom w:val="single" w:sz="4" w:space="0" w:color="auto"/>
              <w:right w:val="single" w:sz="4" w:space="0" w:color="auto"/>
            </w:tcBorders>
          </w:tcPr>
          <w:p w:rsidR="00C65410" w:rsidRPr="001863C1" w:rsidRDefault="00C65410" w:rsidP="00410959">
            <w:pPr>
              <w:rPr>
                <w:rFonts w:ascii="Times New Roman" w:hAnsi="Times New Roman" w:cs="Times New Roman"/>
                <w:sz w:val="24"/>
                <w:szCs w:val="24"/>
              </w:rPr>
            </w:pPr>
            <w:r w:rsidRPr="001863C1">
              <w:rPr>
                <w:rFonts w:ascii="Times New Roman" w:hAnsi="Times New Roman" w:cs="Times New Roman"/>
                <w:sz w:val="24"/>
                <w:szCs w:val="24"/>
              </w:rPr>
              <w:t>Дифференцированный зачет</w:t>
            </w:r>
          </w:p>
        </w:tc>
        <w:tc>
          <w:tcPr>
            <w:tcW w:w="1134" w:type="dxa"/>
          </w:tcPr>
          <w:p w:rsidR="00C65410" w:rsidRPr="001863C1" w:rsidRDefault="00C65410" w:rsidP="00410959">
            <w:pPr>
              <w:jc w:val="center"/>
              <w:rPr>
                <w:rFonts w:ascii="Times New Roman" w:hAnsi="Times New Roman" w:cs="Times New Roman"/>
                <w:sz w:val="24"/>
                <w:szCs w:val="24"/>
              </w:rPr>
            </w:pPr>
            <w:r w:rsidRPr="001863C1">
              <w:rPr>
                <w:rFonts w:ascii="Times New Roman" w:hAnsi="Times New Roman" w:cs="Times New Roman"/>
                <w:sz w:val="24"/>
                <w:szCs w:val="24"/>
              </w:rPr>
              <w:t>6</w:t>
            </w:r>
          </w:p>
        </w:tc>
      </w:tr>
      <w:tr w:rsidR="00C65410" w:rsidRPr="002D2F33" w:rsidTr="00410959">
        <w:tc>
          <w:tcPr>
            <w:tcW w:w="1134" w:type="dxa"/>
          </w:tcPr>
          <w:p w:rsidR="00C65410" w:rsidRPr="001863C1" w:rsidRDefault="00C65410" w:rsidP="00410959">
            <w:pPr>
              <w:rPr>
                <w:sz w:val="24"/>
                <w:szCs w:val="24"/>
              </w:rPr>
            </w:pPr>
          </w:p>
        </w:tc>
        <w:tc>
          <w:tcPr>
            <w:tcW w:w="7655" w:type="dxa"/>
          </w:tcPr>
          <w:p w:rsidR="00C65410" w:rsidRPr="001863C1" w:rsidRDefault="00C65410" w:rsidP="00410959">
            <w:pPr>
              <w:rPr>
                <w:rFonts w:ascii="Times New Roman" w:hAnsi="Times New Roman" w:cs="Times New Roman"/>
                <w:bCs/>
                <w:sz w:val="24"/>
                <w:szCs w:val="24"/>
              </w:rPr>
            </w:pPr>
            <w:r w:rsidRPr="001863C1">
              <w:rPr>
                <w:rFonts w:ascii="Times New Roman" w:hAnsi="Times New Roman" w:cs="Times New Roman"/>
                <w:bCs/>
                <w:sz w:val="24"/>
                <w:szCs w:val="24"/>
              </w:rPr>
              <w:t>ВСЕГО</w:t>
            </w:r>
          </w:p>
        </w:tc>
        <w:tc>
          <w:tcPr>
            <w:tcW w:w="1134" w:type="dxa"/>
          </w:tcPr>
          <w:p w:rsidR="00C65410" w:rsidRPr="001863C1" w:rsidRDefault="00C65410" w:rsidP="00410959">
            <w:pPr>
              <w:jc w:val="center"/>
              <w:rPr>
                <w:rFonts w:ascii="Times New Roman" w:hAnsi="Times New Roman" w:cs="Times New Roman"/>
                <w:b/>
                <w:sz w:val="24"/>
                <w:szCs w:val="24"/>
              </w:rPr>
            </w:pPr>
            <w:r w:rsidRPr="001863C1">
              <w:rPr>
                <w:rFonts w:ascii="Times New Roman" w:hAnsi="Times New Roman" w:cs="Times New Roman"/>
                <w:b/>
                <w:sz w:val="24"/>
                <w:szCs w:val="24"/>
              </w:rPr>
              <w:t>288</w:t>
            </w:r>
          </w:p>
        </w:tc>
      </w:tr>
    </w:tbl>
    <w:p w:rsidR="00C65410" w:rsidRDefault="00C65410" w:rsidP="00C65410">
      <w:pPr>
        <w:spacing w:after="0" w:line="240" w:lineRule="auto"/>
        <w:rPr>
          <w:sz w:val="24"/>
          <w:szCs w:val="24"/>
        </w:rPr>
      </w:pPr>
    </w:p>
    <w:p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
          <w:sz w:val="24"/>
          <w:szCs w:val="24"/>
        </w:rPr>
      </w:pPr>
      <w:r w:rsidRPr="001D7E3B">
        <w:rPr>
          <w:rFonts w:ascii="Times New Roman" w:hAnsi="Times New Roman" w:cs="Times New Roman"/>
          <w:b/>
          <w:sz w:val="24"/>
          <w:szCs w:val="24"/>
        </w:rPr>
        <w:t>Учебная практика УП.</w:t>
      </w:r>
      <w:r>
        <w:rPr>
          <w:rFonts w:ascii="Times New Roman" w:hAnsi="Times New Roman" w:cs="Times New Roman"/>
          <w:b/>
          <w:sz w:val="24"/>
          <w:szCs w:val="24"/>
        </w:rPr>
        <w:t>05</w:t>
      </w:r>
    </w:p>
    <w:p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b/>
          <w:sz w:val="24"/>
          <w:szCs w:val="24"/>
        </w:rPr>
      </w:pPr>
      <w:r w:rsidRPr="00292AF5">
        <w:rPr>
          <w:rFonts w:ascii="Times New Roman" w:hAnsi="Times New Roman"/>
          <w:b/>
          <w:caps/>
          <w:sz w:val="24"/>
          <w:szCs w:val="24"/>
        </w:rPr>
        <w:t xml:space="preserve"> </w:t>
      </w:r>
      <w:r>
        <w:rPr>
          <w:rFonts w:ascii="Times New Roman" w:hAnsi="Times New Roman"/>
          <w:b/>
          <w:caps/>
          <w:sz w:val="24"/>
          <w:szCs w:val="24"/>
        </w:rPr>
        <w:t xml:space="preserve">ПМ.05 </w:t>
      </w:r>
      <w:r>
        <w:rPr>
          <w:rFonts w:ascii="Times New Roman" w:hAnsi="Times New Roman"/>
          <w:b/>
          <w:sz w:val="24"/>
          <w:szCs w:val="24"/>
        </w:rPr>
        <w:t>Укладка и упаковка готовой продукции</w:t>
      </w:r>
    </w:p>
    <w:p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b/>
          <w:caps/>
          <w:sz w:val="24"/>
          <w:szCs w:val="24"/>
        </w:rPr>
      </w:pPr>
    </w:p>
    <w:p w:rsidR="00C65410" w:rsidRPr="00FC6DAC"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b/>
          <w:caps/>
          <w:sz w:val="24"/>
          <w:szCs w:val="24"/>
        </w:rPr>
      </w:pPr>
      <w:r w:rsidRPr="004440AF">
        <w:rPr>
          <w:rFonts w:ascii="Times New Roman" w:hAnsi="Times New Roman" w:cs="Times New Roman"/>
          <w:b/>
          <w:sz w:val="24"/>
          <w:szCs w:val="24"/>
        </w:rPr>
        <w:t>Область применения программы</w:t>
      </w:r>
    </w:p>
    <w:p w:rsidR="00C65410" w:rsidRDefault="00C65410" w:rsidP="00C65410">
      <w:pPr>
        <w:spacing w:after="0" w:line="240" w:lineRule="auto"/>
        <w:jc w:val="both"/>
        <w:rPr>
          <w:rFonts w:ascii="Times New Roman" w:hAnsi="Times New Roman" w:cs="Times New Roman"/>
          <w:sz w:val="24"/>
          <w:szCs w:val="24"/>
        </w:rPr>
      </w:pPr>
      <w:r w:rsidRPr="001D7E3B">
        <w:rPr>
          <w:rFonts w:ascii="Times New Roman" w:hAnsi="Times New Roman" w:cs="Times New Roman"/>
          <w:sz w:val="24"/>
          <w:szCs w:val="24"/>
        </w:rPr>
        <w:t xml:space="preserve">Программа учебной практики является частью ОПОП СПО ППКРС </w:t>
      </w:r>
      <w:r w:rsidRPr="00BA32B0">
        <w:rPr>
          <w:rFonts w:ascii="Times New Roman" w:hAnsi="Times New Roman" w:cs="Times New Roman"/>
          <w:sz w:val="24"/>
          <w:szCs w:val="24"/>
        </w:rPr>
        <w:t xml:space="preserve">в соответствии с ФГОС СПО </w:t>
      </w:r>
      <w:r>
        <w:rPr>
          <w:rFonts w:ascii="Times New Roman" w:hAnsi="Times New Roman" w:cs="Times New Roman"/>
          <w:sz w:val="24"/>
          <w:szCs w:val="24"/>
        </w:rPr>
        <w:t xml:space="preserve">по профессии 19.01.04 Пекарь, </w:t>
      </w:r>
      <w:r w:rsidRPr="00BA32B0">
        <w:rPr>
          <w:rFonts w:ascii="Times New Roman" w:hAnsi="Times New Roman" w:cs="Times New Roman"/>
          <w:sz w:val="24"/>
          <w:szCs w:val="24"/>
        </w:rPr>
        <w:t xml:space="preserve">в части освоения основного вида деятельности  (ВД): </w:t>
      </w:r>
      <w:r w:rsidRPr="008F4E0B">
        <w:rPr>
          <w:rFonts w:ascii="Times New Roman" w:hAnsi="Times New Roman"/>
          <w:sz w:val="24"/>
          <w:szCs w:val="24"/>
        </w:rPr>
        <w:t>Укладка и упаковка готовой продукции</w:t>
      </w:r>
      <w:r w:rsidRPr="00292AF5">
        <w:rPr>
          <w:rFonts w:ascii="Times New Roman" w:hAnsi="Times New Roman" w:cs="Times New Roman"/>
          <w:b/>
          <w:sz w:val="24"/>
          <w:szCs w:val="24"/>
        </w:rPr>
        <w:t xml:space="preserve"> </w:t>
      </w:r>
    </w:p>
    <w:p w:rsidR="00C65410" w:rsidRPr="00D85A39" w:rsidRDefault="00C65410" w:rsidP="00C65410">
      <w:pPr>
        <w:spacing w:after="0" w:line="240" w:lineRule="auto"/>
        <w:jc w:val="both"/>
        <w:rPr>
          <w:rFonts w:ascii="Times New Roman" w:hAnsi="Times New Roman" w:cs="Times New Roman"/>
          <w:sz w:val="24"/>
          <w:szCs w:val="24"/>
        </w:rPr>
      </w:pPr>
      <w:r w:rsidRPr="00292AF5">
        <w:rPr>
          <w:rFonts w:ascii="Times New Roman" w:hAnsi="Times New Roman" w:cs="Times New Roman"/>
          <w:b/>
          <w:sz w:val="24"/>
          <w:szCs w:val="24"/>
        </w:rPr>
        <w:t xml:space="preserve">Цель: </w:t>
      </w:r>
      <w:r w:rsidRPr="00292AF5">
        <w:rPr>
          <w:rFonts w:ascii="Times New Roman" w:hAnsi="Times New Roman" w:cs="Times New Roman"/>
          <w:sz w:val="24"/>
          <w:szCs w:val="24"/>
        </w:rPr>
        <w:t xml:space="preserve">формирование, закрепление, развитие практических навыков и компетенций у обучающихся по виду деятельности: </w:t>
      </w:r>
      <w:r w:rsidRPr="00D85A39">
        <w:rPr>
          <w:rFonts w:ascii="Times New Roman" w:hAnsi="Times New Roman"/>
          <w:sz w:val="24"/>
          <w:szCs w:val="24"/>
        </w:rPr>
        <w:t>Укладка и упаковка готовой продукции</w:t>
      </w:r>
      <w:r w:rsidRPr="00D85A39">
        <w:rPr>
          <w:rFonts w:ascii="Times New Roman" w:hAnsi="Times New Roman" w:cs="Times New Roman"/>
          <w:sz w:val="24"/>
          <w:szCs w:val="24"/>
        </w:rPr>
        <w:t xml:space="preserve"> </w:t>
      </w:r>
    </w:p>
    <w:p w:rsidR="00C65410" w:rsidRPr="00D85A39" w:rsidRDefault="00C65410" w:rsidP="00C65410">
      <w:pPr>
        <w:pStyle w:val="ConsPlusNormal"/>
        <w:spacing w:after="0" w:line="240" w:lineRule="auto"/>
        <w:contextualSpacing/>
        <w:jc w:val="both"/>
        <w:rPr>
          <w:rFonts w:ascii="Times New Roman" w:hAnsi="Times New Roman" w:cs="Times New Roman"/>
          <w:sz w:val="24"/>
          <w:szCs w:val="24"/>
        </w:rPr>
      </w:pPr>
      <w:r w:rsidRPr="00D85A39">
        <w:rPr>
          <w:rFonts w:ascii="Times New Roman" w:hAnsi="Times New Roman" w:cs="Times New Roman"/>
          <w:b/>
          <w:sz w:val="24"/>
          <w:szCs w:val="24"/>
        </w:rPr>
        <w:t>Планируемые результаты учебной практики:</w:t>
      </w:r>
    </w:p>
    <w:p w:rsidR="00C65410" w:rsidRPr="00D85A39" w:rsidRDefault="00C65410" w:rsidP="00C654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
          <w:sz w:val="24"/>
          <w:szCs w:val="24"/>
        </w:rPr>
      </w:pPr>
      <w:r w:rsidRPr="00D85A39">
        <w:rPr>
          <w:rFonts w:ascii="Times New Roman" w:hAnsi="Times New Roman"/>
          <w:b/>
          <w:sz w:val="24"/>
          <w:szCs w:val="24"/>
        </w:rPr>
        <w:t>Общие компетенции:</w:t>
      </w:r>
    </w:p>
    <w:p w:rsidR="00C65410" w:rsidRPr="00D85A39" w:rsidRDefault="00C65410" w:rsidP="00C654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rPr>
      </w:pPr>
      <w:r>
        <w:rPr>
          <w:rFonts w:ascii="Times New Roman" w:hAnsi="Times New Roman"/>
          <w:sz w:val="24"/>
          <w:szCs w:val="24"/>
        </w:rPr>
        <w:t>ОК1.</w:t>
      </w:r>
      <w:r w:rsidRPr="00D85A39">
        <w:rPr>
          <w:rFonts w:ascii="Times New Roman" w:hAnsi="Times New Roman"/>
          <w:sz w:val="24"/>
          <w:szCs w:val="24"/>
        </w:rPr>
        <w:t>Понимать сущность и социальную значимость своей будущей профессии, проявлять к ней устойчивый интерес.</w:t>
      </w:r>
    </w:p>
    <w:p w:rsidR="00C65410" w:rsidRPr="00D85A39" w:rsidRDefault="00C65410" w:rsidP="00C654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rPr>
      </w:pPr>
      <w:r>
        <w:rPr>
          <w:rFonts w:ascii="Times New Roman" w:hAnsi="Times New Roman"/>
          <w:sz w:val="24"/>
          <w:szCs w:val="24"/>
        </w:rPr>
        <w:t>ОК2.</w:t>
      </w:r>
      <w:r w:rsidRPr="00D85A39">
        <w:rPr>
          <w:rFonts w:ascii="Times New Roman" w:hAnsi="Times New Roman"/>
          <w:sz w:val="24"/>
          <w:szCs w:val="24"/>
        </w:rPr>
        <w:t>Организовывать собственную деятельность, исходя из цели и способов ее достижения, определенных руководителем.</w:t>
      </w:r>
    </w:p>
    <w:p w:rsidR="00C65410" w:rsidRPr="00D85A39" w:rsidRDefault="00C65410" w:rsidP="00C65410">
      <w:pPr>
        <w:spacing w:after="0" w:line="240" w:lineRule="auto"/>
        <w:jc w:val="both"/>
        <w:rPr>
          <w:rFonts w:ascii="Times New Roman" w:hAnsi="Times New Roman"/>
          <w:sz w:val="24"/>
          <w:szCs w:val="24"/>
        </w:rPr>
      </w:pPr>
      <w:r>
        <w:rPr>
          <w:rFonts w:ascii="Times New Roman" w:hAnsi="Times New Roman"/>
          <w:sz w:val="24"/>
          <w:szCs w:val="24"/>
        </w:rPr>
        <w:t>ОК3.</w:t>
      </w:r>
      <w:r w:rsidRPr="00D85A39">
        <w:rPr>
          <w:rFonts w:ascii="Times New Roman" w:hAnsi="Times New Roman"/>
          <w:sz w:val="24"/>
          <w:szCs w:val="24"/>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rsidR="00C65410" w:rsidRPr="00D85A39" w:rsidRDefault="00C65410" w:rsidP="00C654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rPr>
      </w:pPr>
      <w:r>
        <w:rPr>
          <w:rFonts w:ascii="Times New Roman" w:hAnsi="Times New Roman"/>
          <w:sz w:val="24"/>
          <w:szCs w:val="24"/>
        </w:rPr>
        <w:t>ОК 6.</w:t>
      </w:r>
      <w:r w:rsidRPr="00D85A39">
        <w:rPr>
          <w:rFonts w:ascii="Times New Roman" w:hAnsi="Times New Roman"/>
          <w:sz w:val="24"/>
          <w:szCs w:val="24"/>
        </w:rPr>
        <w:t>Работать в команде, эффективно общаться с коллегами, руководством, клиентами.</w:t>
      </w:r>
    </w:p>
    <w:p w:rsidR="00C65410" w:rsidRPr="00D85A39"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D85A39">
        <w:rPr>
          <w:rFonts w:ascii="Times New Roman" w:hAnsi="Times New Roman"/>
          <w:b/>
          <w:sz w:val="24"/>
          <w:szCs w:val="24"/>
        </w:rPr>
        <w:t>Профессиональные компетенции:</w:t>
      </w:r>
    </w:p>
    <w:p w:rsidR="00C65410" w:rsidRPr="00D85A39" w:rsidRDefault="00C65410" w:rsidP="00C65410">
      <w:pPr>
        <w:spacing w:after="0" w:line="240" w:lineRule="auto"/>
        <w:jc w:val="both"/>
        <w:rPr>
          <w:rFonts w:ascii="Times New Roman" w:hAnsi="Times New Roman"/>
          <w:sz w:val="24"/>
          <w:szCs w:val="24"/>
        </w:rPr>
      </w:pPr>
      <w:r w:rsidRPr="00D85A39">
        <w:rPr>
          <w:rFonts w:ascii="Times New Roman" w:hAnsi="Times New Roman"/>
          <w:sz w:val="24"/>
          <w:szCs w:val="24"/>
        </w:rPr>
        <w:t>ПК 5</w:t>
      </w:r>
      <w:r>
        <w:rPr>
          <w:rFonts w:ascii="Times New Roman" w:hAnsi="Times New Roman"/>
          <w:sz w:val="24"/>
          <w:szCs w:val="24"/>
        </w:rPr>
        <w:t>.1.</w:t>
      </w:r>
      <w:r w:rsidRPr="00D85A39">
        <w:rPr>
          <w:rFonts w:ascii="Times New Roman" w:hAnsi="Times New Roman"/>
          <w:sz w:val="24"/>
          <w:szCs w:val="24"/>
        </w:rPr>
        <w:t>Производить отбраковку готовой продукции</w:t>
      </w:r>
    </w:p>
    <w:p w:rsidR="00C65410" w:rsidRPr="00D85A39" w:rsidRDefault="00C65410" w:rsidP="00C65410">
      <w:pPr>
        <w:spacing w:after="0" w:line="240" w:lineRule="auto"/>
        <w:jc w:val="both"/>
        <w:rPr>
          <w:rFonts w:ascii="Times New Roman" w:hAnsi="Times New Roman"/>
          <w:sz w:val="24"/>
          <w:szCs w:val="24"/>
        </w:rPr>
      </w:pPr>
      <w:r w:rsidRPr="00D85A39">
        <w:rPr>
          <w:rFonts w:ascii="Times New Roman" w:hAnsi="Times New Roman"/>
          <w:sz w:val="24"/>
          <w:szCs w:val="24"/>
        </w:rPr>
        <w:t xml:space="preserve">ПК </w:t>
      </w:r>
      <w:r>
        <w:rPr>
          <w:rFonts w:ascii="Times New Roman" w:hAnsi="Times New Roman"/>
          <w:sz w:val="24"/>
          <w:szCs w:val="24"/>
        </w:rPr>
        <w:t>5.2.</w:t>
      </w:r>
      <w:r w:rsidRPr="00D85A39">
        <w:rPr>
          <w:rFonts w:ascii="Times New Roman" w:hAnsi="Times New Roman"/>
          <w:sz w:val="24"/>
          <w:szCs w:val="24"/>
        </w:rPr>
        <w:t>Производить упаковку и маркировку хлебобулочных изделий</w:t>
      </w:r>
    </w:p>
    <w:p w:rsidR="00C65410" w:rsidRPr="00D85A39" w:rsidRDefault="00C65410" w:rsidP="00C65410">
      <w:pPr>
        <w:spacing w:after="0" w:line="240" w:lineRule="auto"/>
        <w:jc w:val="both"/>
        <w:rPr>
          <w:rFonts w:ascii="Times New Roman" w:hAnsi="Times New Roman"/>
          <w:sz w:val="24"/>
          <w:szCs w:val="24"/>
        </w:rPr>
      </w:pPr>
      <w:r w:rsidRPr="00D85A39">
        <w:rPr>
          <w:rFonts w:ascii="Times New Roman" w:hAnsi="Times New Roman"/>
          <w:sz w:val="24"/>
          <w:szCs w:val="24"/>
        </w:rPr>
        <w:t>ПК 5</w:t>
      </w:r>
      <w:r>
        <w:rPr>
          <w:rFonts w:ascii="Times New Roman" w:hAnsi="Times New Roman"/>
          <w:sz w:val="24"/>
          <w:szCs w:val="24"/>
        </w:rPr>
        <w:t>.3.</w:t>
      </w:r>
      <w:r w:rsidRPr="00D85A39">
        <w:rPr>
          <w:rFonts w:ascii="Times New Roman" w:hAnsi="Times New Roman"/>
          <w:sz w:val="24"/>
          <w:szCs w:val="24"/>
        </w:rPr>
        <w:t>Укладывать изделия в лотки, вагонетки, контейнеры.</w:t>
      </w:r>
    </w:p>
    <w:p w:rsidR="00C65410" w:rsidRPr="00D85A39" w:rsidRDefault="00C65410" w:rsidP="00C65410">
      <w:pPr>
        <w:pStyle w:val="a7"/>
        <w:spacing w:before="0" w:beforeAutospacing="0" w:after="0" w:afterAutospacing="0"/>
        <w:jc w:val="both"/>
        <w:rPr>
          <w:color w:val="000000"/>
        </w:rPr>
      </w:pPr>
      <w:r w:rsidRPr="00D85A39">
        <w:rPr>
          <w:b/>
          <w:bCs/>
          <w:color w:val="000000"/>
        </w:rPr>
        <w:t>Уметь:</w:t>
      </w:r>
    </w:p>
    <w:p w:rsidR="00C65410" w:rsidRPr="00D85A39" w:rsidRDefault="00C65410" w:rsidP="00A826AD">
      <w:pPr>
        <w:pStyle w:val="a7"/>
        <w:numPr>
          <w:ilvl w:val="0"/>
          <w:numId w:val="156"/>
        </w:numPr>
        <w:spacing w:before="0" w:beforeAutospacing="0" w:after="0" w:afterAutospacing="0"/>
        <w:jc w:val="both"/>
        <w:rPr>
          <w:color w:val="000000"/>
        </w:rPr>
      </w:pPr>
      <w:r w:rsidRPr="00D85A39">
        <w:rPr>
          <w:color w:val="000000"/>
        </w:rPr>
        <w:t>контролировать качество готовой продукции по органолептическим показателям;</w:t>
      </w:r>
    </w:p>
    <w:p w:rsidR="00C65410" w:rsidRPr="00D85A39" w:rsidRDefault="00C65410" w:rsidP="00A826AD">
      <w:pPr>
        <w:pStyle w:val="a7"/>
        <w:numPr>
          <w:ilvl w:val="0"/>
          <w:numId w:val="156"/>
        </w:numPr>
        <w:spacing w:before="0" w:beforeAutospacing="0" w:after="0" w:afterAutospacing="0"/>
        <w:jc w:val="both"/>
        <w:rPr>
          <w:color w:val="000000"/>
        </w:rPr>
      </w:pPr>
      <w:r w:rsidRPr="00D85A39">
        <w:rPr>
          <w:color w:val="000000"/>
        </w:rPr>
        <w:t>отбраковывать готовые изделия по массе;</w:t>
      </w:r>
    </w:p>
    <w:p w:rsidR="00C65410" w:rsidRPr="00D85A39" w:rsidRDefault="00C65410" w:rsidP="00A826AD">
      <w:pPr>
        <w:pStyle w:val="a7"/>
        <w:numPr>
          <w:ilvl w:val="0"/>
          <w:numId w:val="156"/>
        </w:numPr>
        <w:spacing w:before="0" w:beforeAutospacing="0" w:after="0" w:afterAutospacing="0"/>
        <w:jc w:val="both"/>
        <w:rPr>
          <w:color w:val="000000"/>
        </w:rPr>
      </w:pPr>
      <w:r w:rsidRPr="00D85A39">
        <w:rPr>
          <w:color w:val="000000"/>
        </w:rPr>
        <w:t>упаковывать изделия различными способами;</w:t>
      </w:r>
    </w:p>
    <w:p w:rsidR="00C65410" w:rsidRPr="00D85A39" w:rsidRDefault="00C65410" w:rsidP="00A826AD">
      <w:pPr>
        <w:pStyle w:val="a7"/>
        <w:numPr>
          <w:ilvl w:val="0"/>
          <w:numId w:val="156"/>
        </w:numPr>
        <w:spacing w:before="0" w:beforeAutospacing="0" w:after="0" w:afterAutospacing="0"/>
        <w:jc w:val="both"/>
        <w:rPr>
          <w:color w:val="000000"/>
        </w:rPr>
      </w:pPr>
      <w:r w:rsidRPr="00D85A39">
        <w:rPr>
          <w:color w:val="000000"/>
        </w:rPr>
        <w:t>укладывать продукцию в лотки, контейнеры, вагонетки;</w:t>
      </w:r>
    </w:p>
    <w:p w:rsidR="00C65410" w:rsidRPr="009223EA" w:rsidRDefault="00C65410" w:rsidP="00C654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olor w:val="000000"/>
          <w:sz w:val="24"/>
          <w:szCs w:val="24"/>
        </w:rPr>
      </w:pPr>
      <w:r>
        <w:rPr>
          <w:rFonts w:ascii="Times New Roman" w:hAnsi="Times New Roman" w:cs="Times New Roman"/>
          <w:b/>
          <w:sz w:val="28"/>
          <w:szCs w:val="28"/>
        </w:rPr>
        <w:t xml:space="preserve"> </w:t>
      </w:r>
      <w:r w:rsidRPr="009223EA">
        <w:rPr>
          <w:rFonts w:ascii="Times New Roman" w:hAnsi="Times New Roman" w:cs="Times New Roman"/>
          <w:b/>
          <w:sz w:val="24"/>
          <w:szCs w:val="24"/>
        </w:rPr>
        <w:t>Иметь практический опыт:</w:t>
      </w:r>
    </w:p>
    <w:p w:rsidR="00C65410" w:rsidRPr="009223EA" w:rsidRDefault="00C65410" w:rsidP="00A826AD">
      <w:pPr>
        <w:pStyle w:val="a7"/>
        <w:numPr>
          <w:ilvl w:val="0"/>
          <w:numId w:val="157"/>
        </w:numPr>
        <w:spacing w:before="0" w:beforeAutospacing="0" w:after="0" w:afterAutospacing="0"/>
        <w:jc w:val="both"/>
        <w:rPr>
          <w:color w:val="000000"/>
        </w:rPr>
      </w:pPr>
      <w:r w:rsidRPr="009223EA">
        <w:rPr>
          <w:color w:val="000000"/>
        </w:rPr>
        <w:t>отбраковки изделий;</w:t>
      </w:r>
    </w:p>
    <w:p w:rsidR="00C65410" w:rsidRPr="009223EA" w:rsidRDefault="00C65410" w:rsidP="00A826AD">
      <w:pPr>
        <w:pStyle w:val="a7"/>
        <w:numPr>
          <w:ilvl w:val="0"/>
          <w:numId w:val="157"/>
        </w:numPr>
        <w:spacing w:before="0" w:beforeAutospacing="0" w:after="0" w:afterAutospacing="0"/>
        <w:jc w:val="both"/>
        <w:rPr>
          <w:color w:val="000000"/>
        </w:rPr>
      </w:pPr>
      <w:r w:rsidRPr="009223EA">
        <w:rPr>
          <w:color w:val="000000"/>
        </w:rPr>
        <w:t>укладки готовой продукции;</w:t>
      </w:r>
    </w:p>
    <w:p w:rsidR="00C65410" w:rsidRPr="009223EA" w:rsidRDefault="00C65410" w:rsidP="00A826AD">
      <w:pPr>
        <w:pStyle w:val="a7"/>
        <w:numPr>
          <w:ilvl w:val="0"/>
          <w:numId w:val="157"/>
        </w:numPr>
        <w:spacing w:before="0" w:beforeAutospacing="0" w:after="0" w:afterAutospacing="0"/>
        <w:jc w:val="both"/>
        <w:rPr>
          <w:color w:val="000000"/>
        </w:rPr>
      </w:pPr>
      <w:r w:rsidRPr="009223EA">
        <w:rPr>
          <w:color w:val="000000"/>
        </w:rPr>
        <w:t>упаковки готовой продукции вручную;</w:t>
      </w:r>
    </w:p>
    <w:p w:rsidR="00C65410" w:rsidRPr="009223EA" w:rsidRDefault="00C65410" w:rsidP="00A826AD">
      <w:pPr>
        <w:pStyle w:val="a7"/>
        <w:numPr>
          <w:ilvl w:val="0"/>
          <w:numId w:val="157"/>
        </w:numPr>
        <w:spacing w:before="0" w:beforeAutospacing="0" w:after="0" w:afterAutospacing="0"/>
        <w:jc w:val="both"/>
        <w:rPr>
          <w:color w:val="000000"/>
        </w:rPr>
      </w:pPr>
      <w:r w:rsidRPr="009223EA">
        <w:rPr>
          <w:color w:val="000000"/>
        </w:rPr>
        <w:t>упаковки готовой продукции на техническом оборудовании;</w:t>
      </w:r>
    </w:p>
    <w:p w:rsidR="00C65410" w:rsidRPr="009223EA" w:rsidRDefault="00C65410" w:rsidP="00A826AD">
      <w:pPr>
        <w:pStyle w:val="a7"/>
        <w:numPr>
          <w:ilvl w:val="0"/>
          <w:numId w:val="157"/>
        </w:numPr>
        <w:spacing w:before="0" w:beforeAutospacing="0" w:after="0" w:afterAutospacing="0"/>
        <w:jc w:val="both"/>
        <w:rPr>
          <w:color w:val="000000"/>
        </w:rPr>
      </w:pPr>
      <w:r w:rsidRPr="009223EA">
        <w:rPr>
          <w:color w:val="000000"/>
        </w:rPr>
        <w:t>устранение мелких неполадок упаковочного оборудования.</w:t>
      </w:r>
    </w:p>
    <w:p w:rsidR="00C65410" w:rsidRPr="009223EA"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4"/>
          <w:szCs w:val="24"/>
        </w:rPr>
      </w:pPr>
      <w:r w:rsidRPr="009223EA">
        <w:rPr>
          <w:rFonts w:ascii="Times New Roman" w:hAnsi="Times New Roman"/>
          <w:b/>
          <w:sz w:val="24"/>
          <w:szCs w:val="24"/>
        </w:rPr>
        <w:t>Количество часов на освоение программы учебной практики:</w:t>
      </w:r>
    </w:p>
    <w:p w:rsidR="00C65410" w:rsidRPr="009223EA"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i/>
          <w:sz w:val="24"/>
          <w:szCs w:val="24"/>
          <w:lang w:eastAsia="en-US"/>
        </w:rPr>
      </w:pPr>
      <w:r w:rsidRPr="009223EA">
        <w:rPr>
          <w:rFonts w:ascii="Times New Roman" w:eastAsia="Calibri" w:hAnsi="Times New Roman"/>
          <w:sz w:val="24"/>
          <w:szCs w:val="24"/>
          <w:lang w:eastAsia="en-US"/>
        </w:rPr>
        <w:t>Рабочая программа практики рассчитана на прохождение обучающимися практики</w:t>
      </w:r>
      <w:r>
        <w:rPr>
          <w:rFonts w:ascii="Times New Roman" w:eastAsia="Calibri" w:hAnsi="Times New Roman"/>
          <w:sz w:val="24"/>
          <w:szCs w:val="24"/>
          <w:lang w:eastAsia="en-US"/>
        </w:rPr>
        <w:t xml:space="preserve"> </w:t>
      </w:r>
      <w:r w:rsidRPr="009223EA">
        <w:rPr>
          <w:rFonts w:ascii="Times New Roman" w:eastAsia="Calibri" w:hAnsi="Times New Roman"/>
          <w:sz w:val="24"/>
          <w:szCs w:val="24"/>
          <w:lang w:eastAsia="en-US"/>
        </w:rPr>
        <w:t xml:space="preserve">в </w:t>
      </w:r>
      <w:r w:rsidRPr="009223EA">
        <w:rPr>
          <w:rFonts w:ascii="Times New Roman" w:eastAsia="Calibri" w:hAnsi="Times New Roman"/>
          <w:i/>
          <w:sz w:val="24"/>
          <w:szCs w:val="24"/>
          <w:lang w:eastAsia="en-US"/>
        </w:rPr>
        <w:t>объеме 36 часов.</w:t>
      </w:r>
    </w:p>
    <w:p w:rsidR="00C65410" w:rsidRPr="009223EA"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sz w:val="24"/>
          <w:szCs w:val="24"/>
          <w:lang w:eastAsia="en-US"/>
        </w:rPr>
      </w:pPr>
      <w:r w:rsidRPr="009223EA">
        <w:rPr>
          <w:rFonts w:ascii="Times New Roman" w:eastAsia="Calibri" w:hAnsi="Times New Roman"/>
          <w:sz w:val="24"/>
          <w:szCs w:val="24"/>
          <w:lang w:eastAsia="en-US"/>
        </w:rPr>
        <w:t>Форма промежуточной аттестации: дифференцированный зачет.</w:t>
      </w:r>
    </w:p>
    <w:p w:rsidR="00C65410" w:rsidRPr="009223EA" w:rsidRDefault="00C65410" w:rsidP="00C654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sz w:val="24"/>
          <w:szCs w:val="24"/>
        </w:rPr>
      </w:pPr>
      <w:r w:rsidRPr="009223EA">
        <w:rPr>
          <w:rFonts w:ascii="Times New Roman" w:hAnsi="Times New Roman"/>
          <w:b/>
          <w:sz w:val="24"/>
          <w:szCs w:val="24"/>
        </w:rPr>
        <w:t>Процедура оценки результатов освоения общих и профессиональных</w:t>
      </w:r>
      <w:r>
        <w:rPr>
          <w:rFonts w:ascii="Times New Roman" w:hAnsi="Times New Roman"/>
          <w:b/>
          <w:sz w:val="24"/>
          <w:szCs w:val="24"/>
        </w:rPr>
        <w:t xml:space="preserve"> </w:t>
      </w:r>
      <w:r w:rsidRPr="009223EA">
        <w:rPr>
          <w:rFonts w:ascii="Times New Roman" w:hAnsi="Times New Roman"/>
          <w:b/>
          <w:sz w:val="24"/>
          <w:szCs w:val="24"/>
        </w:rPr>
        <w:t>компетенций</w:t>
      </w:r>
    </w:p>
    <w:p w:rsidR="00C65410" w:rsidRPr="009223EA" w:rsidRDefault="00C65410" w:rsidP="00C654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contextualSpacing/>
        <w:jc w:val="both"/>
        <w:rPr>
          <w:rFonts w:ascii="Times New Roman" w:eastAsia="Calibri" w:hAnsi="Times New Roman"/>
          <w:sz w:val="24"/>
          <w:szCs w:val="24"/>
          <w:lang w:eastAsia="en-US"/>
        </w:rPr>
      </w:pPr>
      <w:r w:rsidRPr="009223EA">
        <w:rPr>
          <w:rFonts w:ascii="Times New Roman" w:eastAsia="Calibri" w:hAnsi="Times New Roman"/>
          <w:sz w:val="24"/>
          <w:szCs w:val="24"/>
          <w:lang w:eastAsia="en-US"/>
        </w:rPr>
        <w:t>Процедура оценки результатов освоения общих и профессиональных компетенций осуществляется:</w:t>
      </w:r>
    </w:p>
    <w:p w:rsidR="00C65410" w:rsidRPr="009223EA" w:rsidRDefault="00C65410" w:rsidP="00A826AD">
      <w:pPr>
        <w:pStyle w:val="a4"/>
        <w:widowControl w:val="0"/>
        <w:numPr>
          <w:ilvl w:val="0"/>
          <w:numId w:val="1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sz w:val="24"/>
          <w:szCs w:val="24"/>
          <w:lang w:eastAsia="en-US"/>
        </w:rPr>
      </w:pPr>
      <w:r w:rsidRPr="009223EA">
        <w:rPr>
          <w:rFonts w:ascii="Times New Roman" w:eastAsia="Calibri" w:hAnsi="Times New Roman"/>
          <w:sz w:val="24"/>
          <w:szCs w:val="24"/>
          <w:lang w:eastAsia="en-US"/>
        </w:rPr>
        <w:t>в ходе проведения учебной практики (по результатам выполнения видов работ, предусмотренных программой практики) в рамках текущего контроля;</w:t>
      </w:r>
    </w:p>
    <w:p w:rsidR="00C65410" w:rsidRPr="009223EA" w:rsidRDefault="00C65410" w:rsidP="00A826AD">
      <w:pPr>
        <w:pStyle w:val="a4"/>
        <w:widowControl w:val="0"/>
        <w:numPr>
          <w:ilvl w:val="0"/>
          <w:numId w:val="158"/>
        </w:numPr>
        <w:tabs>
          <w:tab w:val="left" w:pos="2295"/>
        </w:tabs>
        <w:spacing w:after="0" w:line="240" w:lineRule="auto"/>
        <w:jc w:val="both"/>
        <w:rPr>
          <w:rFonts w:ascii="Times New Roman" w:hAnsi="Times New Roman"/>
          <w:sz w:val="24"/>
          <w:szCs w:val="24"/>
        </w:rPr>
      </w:pPr>
      <w:r w:rsidRPr="009223EA">
        <w:rPr>
          <w:rFonts w:ascii="Times New Roman" w:eastAsia="Calibri" w:hAnsi="Times New Roman"/>
          <w:sz w:val="24"/>
          <w:szCs w:val="24"/>
          <w:lang w:eastAsia="en-US"/>
        </w:rPr>
        <w:t>по итогам учебной практики проводится п</w:t>
      </w:r>
      <w:r w:rsidRPr="009223EA">
        <w:rPr>
          <w:rFonts w:ascii="Times New Roman" w:hAnsi="Times New Roman"/>
          <w:sz w:val="24"/>
          <w:szCs w:val="24"/>
        </w:rPr>
        <w:t>ромежуточная аттестация в форме дифференцированного зачета, целью которого является оценка уровня сформированности у обучающихся практических навыков, первичного практического опыта и компетенций по виду деятельности</w:t>
      </w:r>
      <w:r w:rsidRPr="009223EA">
        <w:rPr>
          <w:rFonts w:ascii="Times New Roman" w:hAnsi="Times New Roman"/>
          <w:color w:val="000000"/>
          <w:sz w:val="24"/>
          <w:szCs w:val="24"/>
        </w:rPr>
        <w:t xml:space="preserve"> Укладка и упаковка готовой продукции</w:t>
      </w:r>
      <w:r w:rsidRPr="009223EA">
        <w:rPr>
          <w:rFonts w:ascii="Times New Roman" w:hAnsi="Times New Roman"/>
          <w:sz w:val="24"/>
          <w:szCs w:val="24"/>
        </w:rPr>
        <w:t>.</w:t>
      </w:r>
    </w:p>
    <w:p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
          <w:sz w:val="24"/>
          <w:szCs w:val="24"/>
        </w:rPr>
      </w:pPr>
    </w:p>
    <w:p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Тематический план </w:t>
      </w:r>
      <w:r w:rsidRPr="001D7E3B">
        <w:rPr>
          <w:rFonts w:ascii="Times New Roman" w:hAnsi="Times New Roman" w:cs="Times New Roman"/>
          <w:b/>
          <w:sz w:val="24"/>
          <w:szCs w:val="24"/>
        </w:rPr>
        <w:t>УП.</w:t>
      </w:r>
      <w:r>
        <w:rPr>
          <w:rFonts w:ascii="Times New Roman" w:hAnsi="Times New Roman" w:cs="Times New Roman"/>
          <w:b/>
          <w:sz w:val="24"/>
          <w:szCs w:val="24"/>
        </w:rPr>
        <w:t>05 Учебной практики</w:t>
      </w:r>
    </w:p>
    <w:p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b/>
          <w:sz w:val="24"/>
          <w:szCs w:val="24"/>
        </w:rPr>
      </w:pPr>
      <w:r w:rsidRPr="00292AF5">
        <w:rPr>
          <w:rFonts w:ascii="Times New Roman" w:hAnsi="Times New Roman"/>
          <w:b/>
          <w:caps/>
          <w:sz w:val="24"/>
          <w:szCs w:val="24"/>
        </w:rPr>
        <w:t xml:space="preserve"> </w:t>
      </w:r>
      <w:r>
        <w:rPr>
          <w:rFonts w:ascii="Times New Roman" w:hAnsi="Times New Roman"/>
          <w:b/>
          <w:caps/>
          <w:sz w:val="24"/>
          <w:szCs w:val="24"/>
        </w:rPr>
        <w:t xml:space="preserve">ПМ.05 </w:t>
      </w:r>
      <w:r>
        <w:rPr>
          <w:rFonts w:ascii="Times New Roman" w:hAnsi="Times New Roman"/>
          <w:b/>
          <w:sz w:val="24"/>
          <w:szCs w:val="24"/>
        </w:rPr>
        <w:t>Укладка и упаковка готовой продукции</w:t>
      </w:r>
    </w:p>
    <w:p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b/>
          <w:caps/>
          <w:sz w:val="24"/>
          <w:szCs w:val="24"/>
        </w:rPr>
      </w:pPr>
    </w:p>
    <w:tbl>
      <w:tblPr>
        <w:tblStyle w:val="a3"/>
        <w:tblW w:w="10031" w:type="dxa"/>
        <w:tblLayout w:type="fixed"/>
        <w:tblLook w:val="04A0" w:firstRow="1" w:lastRow="0" w:firstColumn="1" w:lastColumn="0" w:noHBand="0" w:noVBand="1"/>
      </w:tblPr>
      <w:tblGrid>
        <w:gridCol w:w="1191"/>
        <w:gridCol w:w="7213"/>
        <w:gridCol w:w="1627"/>
      </w:tblGrid>
      <w:tr w:rsidR="00C65410" w:rsidTr="00410959">
        <w:tc>
          <w:tcPr>
            <w:tcW w:w="1191" w:type="dxa"/>
            <w:tcBorders>
              <w:top w:val="single" w:sz="4" w:space="0" w:color="auto"/>
              <w:left w:val="single" w:sz="4" w:space="0" w:color="auto"/>
              <w:bottom w:val="single" w:sz="4" w:space="0" w:color="auto"/>
              <w:right w:val="single" w:sz="4" w:space="0" w:color="auto"/>
            </w:tcBorders>
            <w:hideMark/>
          </w:tcPr>
          <w:p w:rsidR="00C65410" w:rsidRPr="008E37F8" w:rsidRDefault="00C65410" w:rsidP="00410959">
            <w:pPr>
              <w:jc w:val="center"/>
              <w:rPr>
                <w:rFonts w:ascii="Times New Roman" w:eastAsia="Times New Roman" w:hAnsi="Times New Roman" w:cs="Times New Roman"/>
                <w:b/>
                <w:sz w:val="24"/>
                <w:szCs w:val="24"/>
              </w:rPr>
            </w:pPr>
            <w:r w:rsidRPr="008E37F8">
              <w:rPr>
                <w:rFonts w:ascii="Times New Roman" w:eastAsia="Times New Roman" w:hAnsi="Times New Roman" w:cs="Times New Roman"/>
                <w:b/>
                <w:sz w:val="24"/>
                <w:szCs w:val="24"/>
              </w:rPr>
              <w:t xml:space="preserve">№ </w:t>
            </w:r>
          </w:p>
          <w:p w:rsidR="00C65410" w:rsidRPr="008E37F8" w:rsidRDefault="00C65410" w:rsidP="00410959">
            <w:pPr>
              <w:jc w:val="center"/>
              <w:rPr>
                <w:rFonts w:ascii="Times New Roman" w:eastAsia="Times New Roman" w:hAnsi="Times New Roman" w:cs="Times New Roman"/>
                <w:b/>
                <w:sz w:val="24"/>
                <w:szCs w:val="24"/>
              </w:rPr>
            </w:pPr>
            <w:r w:rsidRPr="008E37F8">
              <w:rPr>
                <w:rFonts w:ascii="Times New Roman" w:eastAsia="Times New Roman" w:hAnsi="Times New Roman" w:cs="Times New Roman"/>
                <w:b/>
                <w:sz w:val="24"/>
                <w:szCs w:val="24"/>
              </w:rPr>
              <w:t>занятия</w:t>
            </w:r>
          </w:p>
        </w:tc>
        <w:tc>
          <w:tcPr>
            <w:tcW w:w="7213" w:type="dxa"/>
            <w:tcBorders>
              <w:top w:val="single" w:sz="4" w:space="0" w:color="auto"/>
              <w:left w:val="single" w:sz="4" w:space="0" w:color="auto"/>
              <w:bottom w:val="single" w:sz="4" w:space="0" w:color="auto"/>
              <w:right w:val="single" w:sz="4" w:space="0" w:color="auto"/>
            </w:tcBorders>
            <w:hideMark/>
          </w:tcPr>
          <w:p w:rsidR="00C65410" w:rsidRPr="008E37F8" w:rsidRDefault="00C65410" w:rsidP="00410959">
            <w:pPr>
              <w:jc w:val="center"/>
              <w:rPr>
                <w:rFonts w:ascii="Times New Roman" w:eastAsia="Times New Roman" w:hAnsi="Times New Roman" w:cs="Times New Roman"/>
                <w:b/>
                <w:sz w:val="24"/>
                <w:szCs w:val="24"/>
              </w:rPr>
            </w:pPr>
            <w:r w:rsidRPr="008E37F8">
              <w:rPr>
                <w:rFonts w:ascii="Times New Roman" w:eastAsia="Times New Roman" w:hAnsi="Times New Roman" w:cs="Times New Roman"/>
                <w:b/>
                <w:sz w:val="24"/>
                <w:szCs w:val="24"/>
              </w:rPr>
              <w:t>Виды работ</w:t>
            </w:r>
          </w:p>
        </w:tc>
        <w:tc>
          <w:tcPr>
            <w:tcW w:w="1627" w:type="dxa"/>
            <w:tcBorders>
              <w:top w:val="single" w:sz="4" w:space="0" w:color="auto"/>
              <w:left w:val="single" w:sz="4" w:space="0" w:color="auto"/>
              <w:bottom w:val="single" w:sz="4" w:space="0" w:color="auto"/>
              <w:right w:val="single" w:sz="4" w:space="0" w:color="auto"/>
            </w:tcBorders>
            <w:hideMark/>
          </w:tcPr>
          <w:p w:rsidR="00C65410" w:rsidRPr="008E37F8" w:rsidRDefault="00C65410" w:rsidP="00410959">
            <w:pPr>
              <w:jc w:val="center"/>
              <w:rPr>
                <w:rFonts w:ascii="Times New Roman" w:eastAsia="Times New Roman" w:hAnsi="Times New Roman" w:cs="Times New Roman"/>
                <w:b/>
                <w:sz w:val="24"/>
                <w:szCs w:val="24"/>
              </w:rPr>
            </w:pPr>
            <w:r w:rsidRPr="008E37F8">
              <w:rPr>
                <w:rFonts w:ascii="Times New Roman" w:eastAsia="Times New Roman" w:hAnsi="Times New Roman" w:cs="Times New Roman"/>
                <w:b/>
                <w:sz w:val="24"/>
                <w:szCs w:val="24"/>
              </w:rPr>
              <w:t>Количество часов</w:t>
            </w:r>
          </w:p>
        </w:tc>
      </w:tr>
      <w:tr w:rsidR="00C65410" w:rsidTr="00410959">
        <w:tc>
          <w:tcPr>
            <w:tcW w:w="1191"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213" w:type="dxa"/>
          </w:tcPr>
          <w:p w:rsidR="00C65410" w:rsidRPr="00EE725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Pr>
                <w:rFonts w:ascii="Times New Roman" w:hAnsi="Times New Roman" w:cs="Times New Roman"/>
                <w:color w:val="000000"/>
                <w:sz w:val="24"/>
                <w:szCs w:val="24"/>
              </w:rPr>
              <w:t>И</w:t>
            </w:r>
            <w:r w:rsidRPr="001B7850">
              <w:rPr>
                <w:rFonts w:ascii="Times New Roman" w:hAnsi="Times New Roman" w:cs="Times New Roman"/>
                <w:color w:val="000000"/>
                <w:sz w:val="24"/>
                <w:szCs w:val="24"/>
              </w:rPr>
              <w:t xml:space="preserve">нструктаж по организации рабочего места и </w:t>
            </w:r>
            <w:r>
              <w:rPr>
                <w:rFonts w:ascii="Times New Roman" w:hAnsi="Times New Roman" w:cs="Times New Roman"/>
                <w:color w:val="000000"/>
                <w:sz w:val="24"/>
                <w:szCs w:val="24"/>
              </w:rPr>
              <w:t>технике безопасности при выполнении работ, связанных с обслуживанием оборудования</w:t>
            </w:r>
          </w:p>
        </w:tc>
        <w:tc>
          <w:tcPr>
            <w:tcW w:w="1627"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191"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213" w:type="dxa"/>
          </w:tcPr>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5245F3">
              <w:rPr>
                <w:rFonts w:ascii="Times New Roman" w:hAnsi="Times New Roman" w:cs="Times New Roman"/>
                <w:sz w:val="24"/>
                <w:szCs w:val="24"/>
              </w:rPr>
              <w:t>Инструктаж по организации рабочего места и технике безопасности при выполнении работ, связанных с обслуживанием оборудования</w:t>
            </w:r>
          </w:p>
          <w:p w:rsidR="00C65410" w:rsidRPr="00815F8F"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CB25D7">
              <w:rPr>
                <w:rFonts w:ascii="Times New Roman" w:hAnsi="Times New Roman" w:cs="Times New Roman"/>
                <w:sz w:val="24"/>
                <w:szCs w:val="24"/>
              </w:rPr>
              <w:t>Отбраковка готовой продукции.</w:t>
            </w:r>
          </w:p>
        </w:tc>
        <w:tc>
          <w:tcPr>
            <w:tcW w:w="1627"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191"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7213" w:type="dxa"/>
            <w:tcBorders>
              <w:bottom w:val="single" w:sz="4" w:space="0" w:color="auto"/>
            </w:tcBorders>
          </w:tcPr>
          <w:p w:rsidR="00C65410" w:rsidRDefault="00C65410" w:rsidP="00410959">
            <w:pPr>
              <w:jc w:val="both"/>
              <w:rPr>
                <w:rFonts w:ascii="Times New Roman" w:hAnsi="Times New Roman" w:cs="Times New Roman"/>
                <w:color w:val="000000"/>
                <w:sz w:val="24"/>
                <w:szCs w:val="24"/>
              </w:rPr>
            </w:pPr>
            <w:r w:rsidRPr="00CB25D7">
              <w:rPr>
                <w:rFonts w:ascii="Times New Roman" w:hAnsi="Times New Roman" w:cs="Times New Roman"/>
                <w:sz w:val="24"/>
                <w:szCs w:val="24"/>
              </w:rPr>
              <w:t xml:space="preserve">Упаковка и маркировка хлебобулочных изделий </w:t>
            </w:r>
          </w:p>
        </w:tc>
        <w:tc>
          <w:tcPr>
            <w:tcW w:w="1627"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191"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7213" w:type="dxa"/>
            <w:tcBorders>
              <w:bottom w:val="single" w:sz="4" w:space="0" w:color="auto"/>
            </w:tcBorders>
          </w:tcPr>
          <w:p w:rsidR="00C65410" w:rsidRDefault="00C65410" w:rsidP="00410959">
            <w:pPr>
              <w:jc w:val="both"/>
              <w:rPr>
                <w:rFonts w:ascii="Times New Roman" w:hAnsi="Times New Roman" w:cs="Times New Roman"/>
                <w:color w:val="000000"/>
                <w:sz w:val="24"/>
                <w:szCs w:val="24"/>
              </w:rPr>
            </w:pPr>
            <w:r w:rsidRPr="00CB25D7">
              <w:rPr>
                <w:rFonts w:ascii="Times New Roman" w:hAnsi="Times New Roman" w:cs="Times New Roman"/>
                <w:sz w:val="24"/>
                <w:szCs w:val="24"/>
              </w:rPr>
              <w:t xml:space="preserve">Упаковка и маркировка хлебобулочных изделий </w:t>
            </w:r>
          </w:p>
        </w:tc>
        <w:tc>
          <w:tcPr>
            <w:tcW w:w="1627"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191"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7213" w:type="dxa"/>
            <w:tcBorders>
              <w:top w:val="single" w:sz="4" w:space="0" w:color="auto"/>
            </w:tcBorders>
          </w:tcPr>
          <w:p w:rsidR="00C65410" w:rsidRPr="001363DE" w:rsidRDefault="00C65410" w:rsidP="00410959">
            <w:pPr>
              <w:pStyle w:val="a7"/>
              <w:spacing w:before="0" w:beforeAutospacing="0" w:after="0" w:afterAutospacing="0"/>
              <w:jc w:val="both"/>
              <w:rPr>
                <w:color w:val="000000"/>
              </w:rPr>
            </w:pPr>
            <w:r w:rsidRPr="00CB25D7">
              <w:t>Укладка изделий  в лотки, вагонетки, контейнеры.</w:t>
            </w:r>
          </w:p>
        </w:tc>
        <w:tc>
          <w:tcPr>
            <w:tcW w:w="1627"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rPr>
          <w:trHeight w:val="311"/>
        </w:trPr>
        <w:tc>
          <w:tcPr>
            <w:tcW w:w="1191"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7213" w:type="dxa"/>
          </w:tcPr>
          <w:p w:rsidR="00C65410" w:rsidRDefault="00C65410" w:rsidP="00410959">
            <w:pPr>
              <w:jc w:val="both"/>
              <w:rPr>
                <w:rFonts w:ascii="Times New Roman" w:hAnsi="Times New Roman" w:cs="Times New Roman"/>
                <w:sz w:val="24"/>
                <w:szCs w:val="24"/>
              </w:rPr>
            </w:pPr>
            <w:r w:rsidRPr="00CB25D7">
              <w:rPr>
                <w:rFonts w:ascii="Times New Roman" w:hAnsi="Times New Roman" w:cs="Times New Roman"/>
                <w:sz w:val="24"/>
                <w:szCs w:val="24"/>
              </w:rPr>
              <w:t>Дифференцированный зачет</w:t>
            </w:r>
          </w:p>
          <w:p w:rsidR="00C65410" w:rsidRPr="005245F3" w:rsidRDefault="00C65410" w:rsidP="00410959">
            <w:pPr>
              <w:jc w:val="both"/>
              <w:rPr>
                <w:rFonts w:ascii="Times New Roman" w:hAnsi="Times New Roman" w:cs="Times New Roman"/>
                <w:sz w:val="24"/>
                <w:szCs w:val="24"/>
              </w:rPr>
            </w:pPr>
          </w:p>
          <w:p w:rsidR="00C65410" w:rsidRPr="005245F3" w:rsidRDefault="00C65410" w:rsidP="00410959">
            <w:pPr>
              <w:jc w:val="both"/>
              <w:rPr>
                <w:rFonts w:ascii="Times New Roman" w:hAnsi="Times New Roman" w:cs="Times New Roman"/>
                <w:sz w:val="24"/>
                <w:szCs w:val="24"/>
              </w:rPr>
            </w:pPr>
          </w:p>
        </w:tc>
        <w:tc>
          <w:tcPr>
            <w:tcW w:w="1627"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bl>
    <w:p w:rsidR="00C65410" w:rsidRPr="009223EA" w:rsidRDefault="00C65410" w:rsidP="00C65410">
      <w:pPr>
        <w:spacing w:after="0" w:line="240" w:lineRule="auto"/>
        <w:jc w:val="both"/>
        <w:rPr>
          <w:rFonts w:ascii="Times New Roman" w:hAnsi="Times New Roman" w:cs="Times New Roman"/>
          <w:b/>
          <w:sz w:val="24"/>
          <w:szCs w:val="24"/>
        </w:rPr>
      </w:pPr>
    </w:p>
    <w:p w:rsidR="00C65410" w:rsidRDefault="00C65410" w:rsidP="00C65410">
      <w:pPr>
        <w:spacing w:after="0" w:line="240" w:lineRule="auto"/>
        <w:jc w:val="both"/>
        <w:rPr>
          <w:rFonts w:ascii="Times New Roman" w:hAnsi="Times New Roman" w:cs="Times New Roman"/>
          <w:b/>
          <w:sz w:val="24"/>
          <w:szCs w:val="24"/>
        </w:rPr>
      </w:pPr>
    </w:p>
    <w:p w:rsidR="00C65410" w:rsidRDefault="00C65410" w:rsidP="00C65410">
      <w:pPr>
        <w:spacing w:after="0" w:line="240" w:lineRule="auto"/>
        <w:jc w:val="both"/>
        <w:rPr>
          <w:rFonts w:ascii="Times New Roman" w:hAnsi="Times New Roman" w:cs="Times New Roman"/>
          <w:b/>
          <w:sz w:val="24"/>
          <w:szCs w:val="24"/>
        </w:rPr>
      </w:pPr>
    </w:p>
    <w:p w:rsidR="00C65410" w:rsidRDefault="00C65410" w:rsidP="00C65410">
      <w:pPr>
        <w:spacing w:after="0" w:line="240" w:lineRule="auto"/>
        <w:jc w:val="both"/>
        <w:rPr>
          <w:rFonts w:ascii="Times New Roman" w:hAnsi="Times New Roman" w:cs="Times New Roman"/>
          <w:b/>
          <w:sz w:val="24"/>
          <w:szCs w:val="24"/>
        </w:rPr>
        <w:sectPr w:rsidR="00C65410" w:rsidSect="00410959">
          <w:pgSz w:w="11906" w:h="16838"/>
          <w:pgMar w:top="1134" w:right="851" w:bottom="1134" w:left="1134" w:header="709" w:footer="709" w:gutter="0"/>
          <w:cols w:space="708"/>
          <w:docGrid w:linePitch="360"/>
        </w:sectPr>
      </w:pPr>
    </w:p>
    <w:p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b/>
          <w:sz w:val="24"/>
          <w:szCs w:val="24"/>
        </w:rPr>
      </w:pPr>
      <w:r>
        <w:rPr>
          <w:rFonts w:ascii="Times New Roman" w:hAnsi="Times New Roman" w:cs="Times New Roman"/>
          <w:b/>
          <w:sz w:val="24"/>
          <w:szCs w:val="24"/>
        </w:rPr>
        <w:t>С</w:t>
      </w:r>
      <w:r w:rsidRPr="008E37F8">
        <w:rPr>
          <w:rFonts w:ascii="Times New Roman" w:hAnsi="Times New Roman" w:cs="Times New Roman"/>
          <w:b/>
          <w:sz w:val="24"/>
          <w:szCs w:val="24"/>
        </w:rPr>
        <w:t>труктура и содержание учебной практики</w:t>
      </w:r>
      <w:r w:rsidRPr="008F67D5">
        <w:rPr>
          <w:b/>
        </w:rPr>
        <w:t xml:space="preserve"> </w:t>
      </w:r>
      <w:r w:rsidRPr="001D7E3B">
        <w:rPr>
          <w:rFonts w:ascii="Times New Roman" w:hAnsi="Times New Roman" w:cs="Times New Roman"/>
          <w:b/>
          <w:sz w:val="24"/>
          <w:szCs w:val="24"/>
        </w:rPr>
        <w:t>УП.</w:t>
      </w:r>
      <w:r>
        <w:rPr>
          <w:rFonts w:ascii="Times New Roman" w:hAnsi="Times New Roman" w:cs="Times New Roman"/>
          <w:b/>
          <w:sz w:val="24"/>
          <w:szCs w:val="24"/>
        </w:rPr>
        <w:t>05</w:t>
      </w:r>
      <w:r w:rsidRPr="00292AF5">
        <w:rPr>
          <w:rFonts w:ascii="Times New Roman" w:hAnsi="Times New Roman"/>
          <w:b/>
          <w:caps/>
          <w:sz w:val="24"/>
          <w:szCs w:val="24"/>
        </w:rPr>
        <w:t xml:space="preserve"> </w:t>
      </w:r>
      <w:r>
        <w:rPr>
          <w:rFonts w:ascii="Times New Roman" w:hAnsi="Times New Roman"/>
          <w:b/>
          <w:caps/>
          <w:sz w:val="24"/>
          <w:szCs w:val="24"/>
        </w:rPr>
        <w:t xml:space="preserve">ПМ.05 </w:t>
      </w:r>
      <w:r>
        <w:rPr>
          <w:rFonts w:ascii="Times New Roman" w:hAnsi="Times New Roman"/>
          <w:b/>
          <w:sz w:val="24"/>
          <w:szCs w:val="24"/>
        </w:rPr>
        <w:t>Укладка и упаковка готовой продукции</w:t>
      </w:r>
    </w:p>
    <w:p w:rsidR="00C65410" w:rsidRDefault="00C65410" w:rsidP="00C65410">
      <w:pPr>
        <w:pStyle w:val="2c"/>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tbl>
      <w:tblPr>
        <w:tblW w:w="15029"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23"/>
        <w:gridCol w:w="1134"/>
        <w:gridCol w:w="3402"/>
        <w:gridCol w:w="3260"/>
        <w:gridCol w:w="5318"/>
        <w:gridCol w:w="992"/>
      </w:tblGrid>
      <w:tr w:rsidR="00C65410" w:rsidRPr="00EE725B" w:rsidTr="00410959">
        <w:tc>
          <w:tcPr>
            <w:tcW w:w="923" w:type="dxa"/>
          </w:tcPr>
          <w:p w:rsidR="00C65410" w:rsidRPr="00EE725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Pr>
                <w:rFonts w:ascii="Times New Roman" w:hAnsi="Times New Roman" w:cs="Times New Roman"/>
                <w:sz w:val="24"/>
                <w:szCs w:val="24"/>
              </w:rPr>
              <w:t>Код общих компетенций</w:t>
            </w:r>
          </w:p>
        </w:tc>
        <w:tc>
          <w:tcPr>
            <w:tcW w:w="1134" w:type="dxa"/>
          </w:tcPr>
          <w:p w:rsidR="00C65410" w:rsidRPr="00EE725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E725B">
              <w:rPr>
                <w:rFonts w:ascii="Times New Roman" w:hAnsi="Times New Roman" w:cs="Times New Roman"/>
                <w:sz w:val="24"/>
                <w:szCs w:val="24"/>
              </w:rPr>
              <w:t xml:space="preserve">Код </w:t>
            </w:r>
            <w:r>
              <w:rPr>
                <w:rFonts w:ascii="Times New Roman" w:hAnsi="Times New Roman" w:cs="Times New Roman"/>
                <w:sz w:val="24"/>
                <w:szCs w:val="24"/>
              </w:rPr>
              <w:t xml:space="preserve">профессиональных </w:t>
            </w:r>
            <w:r w:rsidRPr="00EE725B">
              <w:rPr>
                <w:rFonts w:ascii="Times New Roman" w:hAnsi="Times New Roman" w:cs="Times New Roman"/>
                <w:sz w:val="24"/>
                <w:szCs w:val="24"/>
              </w:rPr>
              <w:t>компетенции</w:t>
            </w:r>
          </w:p>
        </w:tc>
        <w:tc>
          <w:tcPr>
            <w:tcW w:w="3402" w:type="dxa"/>
          </w:tcPr>
          <w:p w:rsidR="00C65410" w:rsidRPr="00EE725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EE725B">
              <w:rPr>
                <w:rFonts w:ascii="Times New Roman" w:hAnsi="Times New Roman" w:cs="Times New Roman"/>
                <w:sz w:val="24"/>
                <w:szCs w:val="24"/>
              </w:rPr>
              <w:t>Показатели освоения компетенции</w:t>
            </w:r>
          </w:p>
        </w:tc>
        <w:tc>
          <w:tcPr>
            <w:tcW w:w="3260" w:type="dxa"/>
          </w:tcPr>
          <w:p w:rsidR="00C65410" w:rsidRPr="00EE725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EE725B">
              <w:rPr>
                <w:rFonts w:ascii="Times New Roman" w:hAnsi="Times New Roman" w:cs="Times New Roman"/>
                <w:sz w:val="24"/>
                <w:szCs w:val="24"/>
              </w:rPr>
              <w:t>Виды работ</w:t>
            </w:r>
          </w:p>
        </w:tc>
        <w:tc>
          <w:tcPr>
            <w:tcW w:w="5318" w:type="dxa"/>
            <w:tcBorders>
              <w:bottom w:val="single" w:sz="4" w:space="0" w:color="auto"/>
            </w:tcBorders>
          </w:tcPr>
          <w:p w:rsidR="00C65410" w:rsidRPr="00EE725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З</w:t>
            </w:r>
            <w:r w:rsidRPr="00EE725B">
              <w:rPr>
                <w:rFonts w:ascii="Times New Roman" w:hAnsi="Times New Roman" w:cs="Times New Roman"/>
                <w:sz w:val="24"/>
                <w:szCs w:val="24"/>
              </w:rPr>
              <w:t>адания</w:t>
            </w:r>
          </w:p>
        </w:tc>
        <w:tc>
          <w:tcPr>
            <w:tcW w:w="992" w:type="dxa"/>
            <w:tcBorders>
              <w:bottom w:val="single" w:sz="4" w:space="0" w:color="auto"/>
            </w:tcBorders>
          </w:tcPr>
          <w:p w:rsidR="00C65410" w:rsidRPr="00EE725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EE725B">
              <w:rPr>
                <w:rFonts w:ascii="Times New Roman" w:hAnsi="Times New Roman" w:cs="Times New Roman"/>
                <w:sz w:val="24"/>
                <w:szCs w:val="24"/>
              </w:rPr>
              <w:t>Количество часов</w:t>
            </w:r>
          </w:p>
        </w:tc>
      </w:tr>
      <w:tr w:rsidR="00C65410" w:rsidRPr="00EE725B" w:rsidTr="00410959">
        <w:tc>
          <w:tcPr>
            <w:tcW w:w="923" w:type="dxa"/>
            <w:vMerge w:val="restart"/>
          </w:tcPr>
          <w:p w:rsidR="00C65410" w:rsidRDefault="00C65410" w:rsidP="00410959">
            <w:pPr>
              <w:pStyle w:val="a7"/>
              <w:spacing w:before="0" w:beforeAutospacing="0" w:after="0" w:afterAutospacing="0"/>
            </w:pPr>
            <w:r w:rsidRPr="00F86D28">
              <w:t>ОК 1</w:t>
            </w:r>
          </w:p>
          <w:p w:rsidR="00C65410" w:rsidRDefault="00C65410" w:rsidP="00410959">
            <w:pPr>
              <w:pStyle w:val="a7"/>
              <w:spacing w:before="0" w:beforeAutospacing="0" w:after="0" w:afterAutospacing="0"/>
              <w:rPr>
                <w:color w:val="000000"/>
              </w:rPr>
            </w:pPr>
            <w:r>
              <w:rPr>
                <w:color w:val="000000"/>
              </w:rPr>
              <w:t>ОК 2</w:t>
            </w:r>
          </w:p>
          <w:p w:rsidR="00C65410" w:rsidRDefault="00C65410" w:rsidP="00410959">
            <w:pPr>
              <w:pStyle w:val="a7"/>
              <w:spacing w:before="0" w:beforeAutospacing="0" w:after="0" w:afterAutospacing="0"/>
              <w:rPr>
                <w:color w:val="000000"/>
              </w:rPr>
            </w:pPr>
            <w:r>
              <w:rPr>
                <w:color w:val="000000"/>
              </w:rPr>
              <w:t>ОК 3</w:t>
            </w:r>
          </w:p>
          <w:p w:rsidR="00C65410" w:rsidRDefault="00C65410" w:rsidP="00410959">
            <w:pPr>
              <w:pStyle w:val="a7"/>
              <w:spacing w:before="0" w:beforeAutospacing="0" w:after="0" w:afterAutospacing="0"/>
              <w:rPr>
                <w:color w:val="000000"/>
              </w:rPr>
            </w:pPr>
            <w:r>
              <w:rPr>
                <w:color w:val="000000"/>
              </w:rPr>
              <w:t>ОК 6</w:t>
            </w:r>
          </w:p>
          <w:p w:rsidR="00C65410" w:rsidRPr="00F86D28" w:rsidRDefault="00C65410" w:rsidP="00410959">
            <w:pPr>
              <w:pStyle w:val="a7"/>
              <w:spacing w:before="0" w:beforeAutospacing="0" w:after="0" w:afterAutospacing="0"/>
            </w:pPr>
          </w:p>
        </w:tc>
        <w:tc>
          <w:tcPr>
            <w:tcW w:w="1134" w:type="dxa"/>
            <w:vMerge w:val="restart"/>
          </w:tcPr>
          <w:p w:rsidR="00C65410" w:rsidRDefault="00C65410" w:rsidP="00410959">
            <w:pPr>
              <w:pStyle w:val="a7"/>
              <w:spacing w:before="0" w:beforeAutospacing="0" w:after="0" w:afterAutospacing="0"/>
              <w:rPr>
                <w:color w:val="000000"/>
              </w:rPr>
            </w:pPr>
            <w:r w:rsidRPr="007C32D2">
              <w:rPr>
                <w:color w:val="000000"/>
              </w:rPr>
              <w:t>ПК</w:t>
            </w:r>
            <w:r>
              <w:rPr>
                <w:color w:val="000000"/>
              </w:rPr>
              <w:t xml:space="preserve"> 5.1</w:t>
            </w:r>
          </w:p>
          <w:p w:rsidR="00C65410" w:rsidRDefault="00C65410" w:rsidP="00410959">
            <w:pPr>
              <w:pStyle w:val="a7"/>
              <w:spacing w:before="0" w:beforeAutospacing="0" w:after="0" w:afterAutospacing="0"/>
              <w:rPr>
                <w:color w:val="000000"/>
              </w:rPr>
            </w:pPr>
            <w:r>
              <w:rPr>
                <w:color w:val="000000"/>
              </w:rPr>
              <w:t>ПК 5.2</w:t>
            </w:r>
          </w:p>
          <w:p w:rsidR="00C65410" w:rsidRDefault="00C65410" w:rsidP="00410959">
            <w:pPr>
              <w:pStyle w:val="a7"/>
              <w:spacing w:before="0" w:beforeAutospacing="0" w:after="0" w:afterAutospacing="0"/>
              <w:rPr>
                <w:color w:val="000000"/>
              </w:rPr>
            </w:pPr>
            <w:r>
              <w:rPr>
                <w:color w:val="000000"/>
              </w:rPr>
              <w:t>ПК 5.3</w:t>
            </w:r>
          </w:p>
          <w:p w:rsidR="00C65410" w:rsidRPr="00EE725B" w:rsidRDefault="00C65410" w:rsidP="00410959">
            <w:pPr>
              <w:pStyle w:val="a7"/>
              <w:spacing w:before="0" w:beforeAutospacing="0" w:after="0" w:afterAutospacing="0"/>
            </w:pPr>
          </w:p>
        </w:tc>
        <w:tc>
          <w:tcPr>
            <w:tcW w:w="3402" w:type="dxa"/>
          </w:tcPr>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Устраняет мелкие неполадки упаковочного оборудования, </w:t>
            </w:r>
            <w:r w:rsidRPr="001F490F">
              <w:rPr>
                <w:rFonts w:ascii="Times New Roman" w:hAnsi="Times New Roman" w:cs="Times New Roman"/>
                <w:color w:val="000000"/>
                <w:sz w:val="24"/>
                <w:szCs w:val="24"/>
              </w:rPr>
              <w:t xml:space="preserve">соблюдая установленную последовательность технологических операций в соответствии с санитарными требованиями и </w:t>
            </w:r>
            <w:r>
              <w:rPr>
                <w:rFonts w:ascii="Times New Roman" w:hAnsi="Times New Roman" w:cs="Times New Roman"/>
                <w:color w:val="000000"/>
                <w:sz w:val="24"/>
                <w:szCs w:val="24"/>
              </w:rPr>
              <w:t>требованиями ТБ и эксплуатации</w:t>
            </w:r>
          </w:p>
          <w:p w:rsidR="00C65410" w:rsidRPr="00237A41"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4"/>
                <w:szCs w:val="24"/>
              </w:rPr>
            </w:pPr>
            <w:r w:rsidRPr="0017681E">
              <w:rPr>
                <w:rFonts w:ascii="Times New Roman" w:hAnsi="Times New Roman"/>
                <w:sz w:val="24"/>
                <w:szCs w:val="24"/>
              </w:rPr>
              <w:t>Объясняет сущность и/или значимость социальную значимость будущей профессии.</w:t>
            </w:r>
          </w:p>
        </w:tc>
        <w:tc>
          <w:tcPr>
            <w:tcW w:w="3260" w:type="dxa"/>
          </w:tcPr>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И</w:t>
            </w:r>
            <w:r w:rsidRPr="001B7850">
              <w:rPr>
                <w:rFonts w:ascii="Times New Roman" w:hAnsi="Times New Roman" w:cs="Times New Roman"/>
                <w:color w:val="000000"/>
                <w:sz w:val="24"/>
                <w:szCs w:val="24"/>
              </w:rPr>
              <w:t xml:space="preserve">нструктаж по организации рабочего места и </w:t>
            </w:r>
            <w:r>
              <w:rPr>
                <w:rFonts w:ascii="Times New Roman" w:hAnsi="Times New Roman" w:cs="Times New Roman"/>
                <w:color w:val="000000"/>
                <w:sz w:val="24"/>
                <w:szCs w:val="24"/>
              </w:rPr>
              <w:t>технике безопасности при выполнении работ, связанных с обслуживанием оборудования</w:t>
            </w:r>
          </w:p>
          <w:p w:rsidR="00C65410" w:rsidRPr="00EE725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tc>
        <w:tc>
          <w:tcPr>
            <w:tcW w:w="5318" w:type="dxa"/>
            <w:tcBorders>
              <w:bottom w:val="single" w:sz="4" w:space="0" w:color="auto"/>
            </w:tcBorders>
          </w:tcPr>
          <w:p w:rsidR="00C65410" w:rsidRPr="005245F3"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5245F3">
              <w:rPr>
                <w:rFonts w:ascii="Times New Roman" w:hAnsi="Times New Roman" w:cs="Times New Roman"/>
                <w:sz w:val="24"/>
                <w:szCs w:val="24"/>
              </w:rPr>
              <w:t xml:space="preserve">Организовать и подготовить рабочее место соблюдая санитарные требования и требования ТБ. </w:t>
            </w:r>
          </w:p>
          <w:p w:rsidR="00C65410" w:rsidRPr="005245F3"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szCs w:val="24"/>
              </w:rPr>
            </w:pPr>
            <w:r w:rsidRPr="005245F3">
              <w:rPr>
                <w:rFonts w:ascii="Times New Roman" w:hAnsi="Times New Roman" w:cs="Times New Roman"/>
                <w:sz w:val="24"/>
                <w:szCs w:val="24"/>
              </w:rPr>
              <w:t>Подготовить к работе и обслужить упаковочное оборудование с соблюдением ТБ и эксплуатации оборудования.</w:t>
            </w:r>
          </w:p>
          <w:p w:rsidR="00C65410" w:rsidRPr="005245F3"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614B8E">
              <w:rPr>
                <w:rFonts w:ascii="Times New Roman" w:hAnsi="Times New Roman" w:cs="Times New Roman"/>
                <w:sz w:val="24"/>
                <w:szCs w:val="24"/>
              </w:rPr>
              <w:t>Произвести</w:t>
            </w:r>
            <w:r w:rsidRPr="005245F3">
              <w:rPr>
                <w:sz w:val="24"/>
                <w:szCs w:val="24"/>
              </w:rPr>
              <w:t xml:space="preserve"> </w:t>
            </w:r>
            <w:r w:rsidRPr="005245F3">
              <w:rPr>
                <w:rFonts w:ascii="Times New Roman" w:hAnsi="Times New Roman" w:cs="Times New Roman"/>
                <w:sz w:val="24"/>
                <w:szCs w:val="24"/>
              </w:rPr>
              <w:t xml:space="preserve">регулировку режимов работы упаковочного оборудования, устранение неисправностей оборудования и способы их выявления. </w:t>
            </w:r>
          </w:p>
          <w:p w:rsidR="00C65410" w:rsidRPr="005245F3"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szCs w:val="24"/>
              </w:rPr>
            </w:pPr>
            <w:r w:rsidRPr="005245F3">
              <w:rPr>
                <w:rFonts w:ascii="Times New Roman" w:hAnsi="Times New Roman" w:cs="Times New Roman"/>
                <w:sz w:val="24"/>
                <w:szCs w:val="24"/>
              </w:rPr>
              <w:t>Решить ситуационные задачи.</w:t>
            </w:r>
          </w:p>
          <w:p w:rsidR="00C65410" w:rsidRPr="005245F3"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tc>
        <w:tc>
          <w:tcPr>
            <w:tcW w:w="992" w:type="dxa"/>
            <w:tcBorders>
              <w:bottom w:val="single" w:sz="4" w:space="0" w:color="auto"/>
            </w:tcBorders>
          </w:tcPr>
          <w:p w:rsidR="00C65410" w:rsidRPr="00EE725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C65410" w:rsidRPr="00EE725B" w:rsidTr="00410959">
        <w:tc>
          <w:tcPr>
            <w:tcW w:w="923" w:type="dxa"/>
            <w:vMerge/>
          </w:tcPr>
          <w:p w:rsidR="00C65410" w:rsidRPr="007C32D2" w:rsidRDefault="00C65410" w:rsidP="00410959">
            <w:pPr>
              <w:pStyle w:val="a7"/>
              <w:spacing w:before="0" w:beforeAutospacing="0" w:after="0" w:afterAutospacing="0"/>
              <w:rPr>
                <w:color w:val="000000"/>
              </w:rPr>
            </w:pPr>
          </w:p>
        </w:tc>
        <w:tc>
          <w:tcPr>
            <w:tcW w:w="1134" w:type="dxa"/>
            <w:vMerge/>
          </w:tcPr>
          <w:p w:rsidR="00C65410" w:rsidRPr="00EE725B" w:rsidRDefault="00C65410" w:rsidP="00410959">
            <w:pPr>
              <w:pStyle w:val="a7"/>
              <w:spacing w:after="0"/>
            </w:pPr>
          </w:p>
        </w:tc>
        <w:tc>
          <w:tcPr>
            <w:tcW w:w="3402" w:type="dxa"/>
            <w:vMerge w:val="restart"/>
          </w:tcPr>
          <w:p w:rsidR="00C65410" w:rsidRPr="00AC0E7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Отбраковывает готовые изделия по массе; укладывает готовую продукцию в лотки, контейнеры, вагонетки; контролирует качество готовой продукции по органолептическим показателям; упаковывает изделия различными способами: вручную и с помощью технологического оборудования.</w:t>
            </w:r>
          </w:p>
          <w:p w:rsidR="00C65410" w:rsidRPr="0017681E"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7681E">
              <w:rPr>
                <w:rFonts w:ascii="Times New Roman" w:hAnsi="Times New Roman"/>
                <w:sz w:val="24"/>
                <w:szCs w:val="24"/>
              </w:rPr>
              <w:t>Устанавливает способы текущего и итогового контроля профессиональной деятельности.</w:t>
            </w:r>
          </w:p>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7681E">
              <w:rPr>
                <w:rFonts w:ascii="Times New Roman" w:hAnsi="Times New Roman"/>
                <w:sz w:val="24"/>
                <w:szCs w:val="24"/>
              </w:rPr>
              <w:t>Намечает методы оценки и коррекции собственной профессиональной деятельности.</w:t>
            </w:r>
          </w:p>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7681E">
              <w:rPr>
                <w:rFonts w:ascii="Times New Roman" w:hAnsi="Times New Roman"/>
                <w:sz w:val="24"/>
                <w:szCs w:val="24"/>
              </w:rPr>
              <w:t>Создает структуру плана решения задач по коррекции собственной деятельности. Представляет порядок оценки результатов решения задач, собственной профессиональной деятельности.</w:t>
            </w:r>
          </w:p>
          <w:p w:rsidR="00C65410" w:rsidRPr="00AE6F4E"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76480D">
              <w:rPr>
                <w:rFonts w:ascii="Times New Roman" w:hAnsi="Times New Roman"/>
                <w:sz w:val="24"/>
                <w:szCs w:val="24"/>
              </w:rPr>
              <w:t>Участвует в работе коллектива и команды</w:t>
            </w:r>
            <w:r>
              <w:rPr>
                <w:rFonts w:ascii="Times New Roman" w:hAnsi="Times New Roman"/>
                <w:sz w:val="24"/>
                <w:szCs w:val="24"/>
              </w:rPr>
              <w:t xml:space="preserve"> </w:t>
            </w:r>
            <w:r w:rsidRPr="0076480D">
              <w:rPr>
                <w:rFonts w:ascii="Times New Roman" w:hAnsi="Times New Roman"/>
                <w:sz w:val="24"/>
                <w:szCs w:val="24"/>
              </w:rPr>
              <w:t>для эфф</w:t>
            </w:r>
            <w:r>
              <w:rPr>
                <w:rFonts w:ascii="Times New Roman" w:hAnsi="Times New Roman"/>
                <w:sz w:val="24"/>
                <w:szCs w:val="24"/>
              </w:rPr>
              <w:t>ективного решения деловых задач.</w:t>
            </w:r>
          </w:p>
        </w:tc>
        <w:tc>
          <w:tcPr>
            <w:tcW w:w="3260" w:type="dxa"/>
          </w:tcPr>
          <w:p w:rsidR="00C65410" w:rsidRPr="0071308C"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p w:rsidR="00C65410" w:rsidRPr="00815F8F"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CB25D7">
              <w:rPr>
                <w:rFonts w:ascii="Times New Roman" w:hAnsi="Times New Roman" w:cs="Times New Roman"/>
                <w:sz w:val="24"/>
                <w:szCs w:val="24"/>
              </w:rPr>
              <w:t>Отбраковка готовой продукции.</w:t>
            </w:r>
          </w:p>
        </w:tc>
        <w:tc>
          <w:tcPr>
            <w:tcW w:w="5318" w:type="dxa"/>
            <w:tcBorders>
              <w:bottom w:val="single" w:sz="4" w:space="0" w:color="auto"/>
            </w:tcBorders>
          </w:tcPr>
          <w:p w:rsidR="00C65410" w:rsidRDefault="00C65410" w:rsidP="00410959">
            <w:pPr>
              <w:pStyle w:val="a7"/>
              <w:spacing w:after="0"/>
              <w:jc w:val="both"/>
            </w:pPr>
            <w:r>
              <w:t>Произвести контроль качества готовой продукции по органолептическим показателям.</w:t>
            </w:r>
          </w:p>
          <w:p w:rsidR="00C65410" w:rsidRPr="001A1ACC" w:rsidRDefault="00C65410" w:rsidP="00410959">
            <w:pPr>
              <w:pStyle w:val="a7"/>
              <w:spacing w:before="0" w:beforeAutospacing="0" w:after="0" w:afterAutospacing="0"/>
              <w:jc w:val="both"/>
              <w:rPr>
                <w:color w:val="000000"/>
              </w:rPr>
            </w:pPr>
            <w:r>
              <w:t>Произвести отбраковку  изделий, несоответствующего качества, массе.</w:t>
            </w:r>
          </w:p>
        </w:tc>
        <w:tc>
          <w:tcPr>
            <w:tcW w:w="992" w:type="dxa"/>
            <w:tcBorders>
              <w:bottom w:val="single" w:sz="4" w:space="0" w:color="auto"/>
            </w:tcBorders>
          </w:tcPr>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p>
          <w:p w:rsidR="00C65410" w:rsidRPr="00EE725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C65410" w:rsidRPr="00EE725B" w:rsidTr="00410959">
        <w:tc>
          <w:tcPr>
            <w:tcW w:w="923" w:type="dxa"/>
            <w:vMerge/>
          </w:tcPr>
          <w:p w:rsidR="00C65410" w:rsidRPr="008A33DE" w:rsidRDefault="00C65410" w:rsidP="00410959">
            <w:pPr>
              <w:pStyle w:val="a7"/>
              <w:spacing w:before="0" w:beforeAutospacing="0" w:after="0" w:afterAutospacing="0"/>
              <w:rPr>
                <w:color w:val="000000"/>
              </w:rPr>
            </w:pPr>
          </w:p>
        </w:tc>
        <w:tc>
          <w:tcPr>
            <w:tcW w:w="1134" w:type="dxa"/>
            <w:vMerge/>
          </w:tcPr>
          <w:p w:rsidR="00C65410" w:rsidRPr="008A33DE" w:rsidRDefault="00C65410" w:rsidP="00410959">
            <w:pPr>
              <w:pStyle w:val="a7"/>
              <w:spacing w:before="0" w:beforeAutospacing="0" w:after="0" w:afterAutospacing="0"/>
              <w:rPr>
                <w:color w:val="000000"/>
              </w:rPr>
            </w:pPr>
          </w:p>
        </w:tc>
        <w:tc>
          <w:tcPr>
            <w:tcW w:w="3402" w:type="dxa"/>
            <w:vMerge/>
          </w:tcPr>
          <w:p w:rsidR="00C65410" w:rsidRPr="00E04D63" w:rsidRDefault="00C65410" w:rsidP="00410959">
            <w:pPr>
              <w:spacing w:after="0" w:line="240" w:lineRule="auto"/>
              <w:jc w:val="both"/>
              <w:rPr>
                <w:rFonts w:ascii="Times New Roman" w:hAnsi="Times New Roman" w:cs="Times New Roman"/>
                <w:color w:val="000000"/>
                <w:sz w:val="24"/>
                <w:szCs w:val="24"/>
              </w:rPr>
            </w:pPr>
          </w:p>
        </w:tc>
        <w:tc>
          <w:tcPr>
            <w:tcW w:w="3260" w:type="dxa"/>
            <w:tcBorders>
              <w:bottom w:val="single" w:sz="4" w:space="0" w:color="auto"/>
            </w:tcBorders>
          </w:tcPr>
          <w:p w:rsidR="00C65410" w:rsidRDefault="00C65410" w:rsidP="00410959">
            <w:pPr>
              <w:spacing w:after="0" w:line="240" w:lineRule="auto"/>
              <w:jc w:val="both"/>
              <w:rPr>
                <w:rFonts w:ascii="Times New Roman" w:hAnsi="Times New Roman" w:cs="Times New Roman"/>
                <w:color w:val="000000"/>
                <w:sz w:val="24"/>
                <w:szCs w:val="24"/>
              </w:rPr>
            </w:pPr>
            <w:r w:rsidRPr="00CB25D7">
              <w:rPr>
                <w:rFonts w:ascii="Times New Roman" w:hAnsi="Times New Roman" w:cs="Times New Roman"/>
                <w:sz w:val="24"/>
                <w:szCs w:val="24"/>
              </w:rPr>
              <w:t xml:space="preserve">Упаковка и маркировка хлебобулочных изделий </w:t>
            </w:r>
          </w:p>
        </w:tc>
        <w:tc>
          <w:tcPr>
            <w:tcW w:w="5318" w:type="dxa"/>
            <w:tcBorders>
              <w:bottom w:val="single" w:sz="4" w:space="0" w:color="auto"/>
            </w:tcBorders>
          </w:tcPr>
          <w:p w:rsidR="00C65410" w:rsidRDefault="00C65410" w:rsidP="00410959">
            <w:pPr>
              <w:pStyle w:val="a7"/>
              <w:spacing w:before="0" w:beforeAutospacing="0" w:after="0" w:afterAutospacing="0"/>
              <w:jc w:val="both"/>
            </w:pPr>
            <w:r>
              <w:t>Произвести упаковку</w:t>
            </w:r>
            <w:r w:rsidRPr="00CB25D7">
              <w:t xml:space="preserve"> готовой продукции в соответствии с технологической инструкцией на каждый вид продукции </w:t>
            </w:r>
            <w:r>
              <w:t>различными способами с соблюдением</w:t>
            </w:r>
            <w:r w:rsidRPr="00CB25D7">
              <w:t xml:space="preserve"> алгоритма маркировки на каждый</w:t>
            </w:r>
            <w:r>
              <w:t xml:space="preserve"> вид готовой продукции. </w:t>
            </w:r>
          </w:p>
          <w:p w:rsidR="00C65410" w:rsidRPr="001A1ACC" w:rsidRDefault="00C65410" w:rsidP="00410959">
            <w:pPr>
              <w:pStyle w:val="a7"/>
              <w:spacing w:before="0" w:beforeAutospacing="0" w:after="0" w:afterAutospacing="0"/>
              <w:jc w:val="both"/>
              <w:rPr>
                <w:color w:val="000000"/>
              </w:rPr>
            </w:pPr>
            <w:r>
              <w:t>Произвести упаковку</w:t>
            </w:r>
            <w:r w:rsidRPr="00CB25D7">
              <w:t xml:space="preserve"> продукции вруч</w:t>
            </w:r>
            <w:r>
              <w:t xml:space="preserve">ную и </w:t>
            </w:r>
            <w:r w:rsidRPr="00CB25D7">
              <w:t xml:space="preserve">на технологическом оборудовании. </w:t>
            </w:r>
          </w:p>
        </w:tc>
        <w:tc>
          <w:tcPr>
            <w:tcW w:w="992" w:type="dxa"/>
            <w:tcBorders>
              <w:bottom w:val="single" w:sz="4" w:space="0" w:color="auto"/>
            </w:tcBorders>
          </w:tcPr>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12</w:t>
            </w:r>
          </w:p>
        </w:tc>
      </w:tr>
      <w:tr w:rsidR="00C65410" w:rsidRPr="00EE725B" w:rsidTr="00410959">
        <w:tc>
          <w:tcPr>
            <w:tcW w:w="923" w:type="dxa"/>
            <w:vMerge/>
          </w:tcPr>
          <w:p w:rsidR="00C65410" w:rsidRPr="007C32D2" w:rsidRDefault="00C65410" w:rsidP="00410959">
            <w:pPr>
              <w:pStyle w:val="a7"/>
              <w:spacing w:before="0" w:beforeAutospacing="0" w:after="0" w:afterAutospacing="0"/>
              <w:rPr>
                <w:color w:val="000000"/>
              </w:rPr>
            </w:pPr>
          </w:p>
        </w:tc>
        <w:tc>
          <w:tcPr>
            <w:tcW w:w="1134" w:type="dxa"/>
            <w:vMerge/>
          </w:tcPr>
          <w:p w:rsidR="00C65410" w:rsidRPr="007C32D2" w:rsidRDefault="00C65410" w:rsidP="00410959">
            <w:pPr>
              <w:pStyle w:val="a7"/>
              <w:spacing w:before="0" w:beforeAutospacing="0" w:after="0" w:afterAutospacing="0"/>
              <w:rPr>
                <w:color w:val="000000"/>
              </w:rPr>
            </w:pPr>
          </w:p>
        </w:tc>
        <w:tc>
          <w:tcPr>
            <w:tcW w:w="3402" w:type="dxa"/>
            <w:vMerge/>
          </w:tcPr>
          <w:p w:rsidR="00C65410" w:rsidRDefault="00C65410" w:rsidP="00410959">
            <w:pPr>
              <w:pStyle w:val="a7"/>
              <w:spacing w:before="0" w:beforeAutospacing="0" w:after="0" w:afterAutospacing="0"/>
              <w:jc w:val="both"/>
              <w:rPr>
                <w:color w:val="000000"/>
              </w:rPr>
            </w:pPr>
          </w:p>
        </w:tc>
        <w:tc>
          <w:tcPr>
            <w:tcW w:w="3260" w:type="dxa"/>
            <w:tcBorders>
              <w:top w:val="single" w:sz="4" w:space="0" w:color="auto"/>
            </w:tcBorders>
          </w:tcPr>
          <w:p w:rsidR="00C65410" w:rsidRPr="001363DE" w:rsidRDefault="00C65410" w:rsidP="00410959">
            <w:pPr>
              <w:pStyle w:val="a7"/>
              <w:spacing w:before="0" w:beforeAutospacing="0" w:after="0" w:afterAutospacing="0"/>
              <w:jc w:val="both"/>
              <w:rPr>
                <w:color w:val="000000"/>
              </w:rPr>
            </w:pPr>
            <w:r w:rsidRPr="00CB25D7">
              <w:t>Укладка изделий  в лотки, вагонетки, контейнеры.</w:t>
            </w:r>
          </w:p>
        </w:tc>
        <w:tc>
          <w:tcPr>
            <w:tcW w:w="5318" w:type="dxa"/>
            <w:tcBorders>
              <w:top w:val="single" w:sz="4" w:space="0" w:color="auto"/>
              <w:bottom w:val="single" w:sz="4" w:space="0" w:color="auto"/>
            </w:tcBorders>
          </w:tcPr>
          <w:p w:rsidR="00C65410" w:rsidRPr="00A33C5D"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Произвести укладку</w:t>
            </w:r>
            <w:r w:rsidRPr="00CB25D7">
              <w:rPr>
                <w:rFonts w:ascii="Times New Roman" w:hAnsi="Times New Roman" w:cs="Times New Roman"/>
                <w:sz w:val="24"/>
                <w:szCs w:val="24"/>
              </w:rPr>
              <w:t xml:space="preserve"> изделий в лотки, вагонетки, контейнеры в соответствии с технологической инструкцией на каждый вид продукции.</w:t>
            </w:r>
          </w:p>
        </w:tc>
        <w:tc>
          <w:tcPr>
            <w:tcW w:w="992" w:type="dxa"/>
            <w:tcBorders>
              <w:top w:val="single" w:sz="4" w:space="0" w:color="auto"/>
              <w:bottom w:val="single" w:sz="4" w:space="0" w:color="auto"/>
            </w:tcBorders>
          </w:tcPr>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C65410" w:rsidRPr="00EE725B" w:rsidTr="00410959">
        <w:trPr>
          <w:trHeight w:val="4733"/>
        </w:trPr>
        <w:tc>
          <w:tcPr>
            <w:tcW w:w="923" w:type="dxa"/>
            <w:vMerge/>
          </w:tcPr>
          <w:p w:rsidR="00C65410" w:rsidRPr="007C32D2" w:rsidRDefault="00C65410" w:rsidP="00410959">
            <w:pPr>
              <w:pStyle w:val="a7"/>
              <w:spacing w:before="0" w:beforeAutospacing="0" w:after="0" w:afterAutospacing="0"/>
              <w:rPr>
                <w:color w:val="000000"/>
              </w:rPr>
            </w:pPr>
          </w:p>
        </w:tc>
        <w:tc>
          <w:tcPr>
            <w:tcW w:w="1134" w:type="dxa"/>
            <w:vMerge/>
          </w:tcPr>
          <w:p w:rsidR="00C65410" w:rsidRPr="007C32D2" w:rsidRDefault="00C65410" w:rsidP="00410959">
            <w:pPr>
              <w:pStyle w:val="a7"/>
              <w:spacing w:before="0" w:beforeAutospacing="0" w:after="0" w:afterAutospacing="0"/>
              <w:rPr>
                <w:color w:val="000000"/>
              </w:rPr>
            </w:pPr>
          </w:p>
        </w:tc>
        <w:tc>
          <w:tcPr>
            <w:tcW w:w="3402" w:type="dxa"/>
            <w:vMerge/>
          </w:tcPr>
          <w:p w:rsidR="00C65410" w:rsidRDefault="00C65410" w:rsidP="00410959">
            <w:pPr>
              <w:pStyle w:val="a7"/>
              <w:spacing w:before="0" w:beforeAutospacing="0" w:after="0" w:afterAutospacing="0"/>
              <w:jc w:val="both"/>
              <w:rPr>
                <w:color w:val="000000"/>
              </w:rPr>
            </w:pPr>
          </w:p>
        </w:tc>
        <w:tc>
          <w:tcPr>
            <w:tcW w:w="3260" w:type="dxa"/>
            <w:tcBorders>
              <w:top w:val="single" w:sz="4" w:space="0" w:color="auto"/>
            </w:tcBorders>
          </w:tcPr>
          <w:p w:rsidR="00C65410" w:rsidRDefault="00C65410" w:rsidP="00410959">
            <w:pPr>
              <w:spacing w:after="0" w:line="240" w:lineRule="auto"/>
              <w:jc w:val="both"/>
              <w:rPr>
                <w:rFonts w:ascii="Times New Roman" w:hAnsi="Times New Roman" w:cs="Times New Roman"/>
                <w:sz w:val="24"/>
                <w:szCs w:val="24"/>
              </w:rPr>
            </w:pPr>
          </w:p>
          <w:p w:rsidR="00C65410" w:rsidRDefault="00C65410" w:rsidP="00410959">
            <w:pPr>
              <w:spacing w:after="0" w:line="240" w:lineRule="auto"/>
              <w:jc w:val="both"/>
              <w:rPr>
                <w:rFonts w:ascii="Times New Roman" w:hAnsi="Times New Roman" w:cs="Times New Roman"/>
                <w:sz w:val="24"/>
                <w:szCs w:val="24"/>
              </w:rPr>
            </w:pPr>
          </w:p>
          <w:p w:rsidR="00C65410" w:rsidRDefault="00C65410" w:rsidP="00410959">
            <w:pPr>
              <w:spacing w:after="0" w:line="240" w:lineRule="auto"/>
              <w:jc w:val="both"/>
              <w:rPr>
                <w:rFonts w:ascii="Times New Roman" w:hAnsi="Times New Roman" w:cs="Times New Roman"/>
                <w:sz w:val="24"/>
                <w:szCs w:val="24"/>
              </w:rPr>
            </w:pPr>
          </w:p>
          <w:p w:rsidR="00C65410" w:rsidRDefault="00C65410" w:rsidP="00410959">
            <w:pPr>
              <w:spacing w:after="0" w:line="240" w:lineRule="auto"/>
              <w:jc w:val="both"/>
              <w:rPr>
                <w:rFonts w:ascii="Times New Roman" w:hAnsi="Times New Roman" w:cs="Times New Roman"/>
                <w:sz w:val="24"/>
                <w:szCs w:val="24"/>
              </w:rPr>
            </w:pPr>
          </w:p>
          <w:p w:rsidR="00C65410" w:rsidRDefault="00C65410" w:rsidP="00410959">
            <w:pPr>
              <w:spacing w:after="0" w:line="240" w:lineRule="auto"/>
              <w:jc w:val="both"/>
              <w:rPr>
                <w:rFonts w:ascii="Times New Roman" w:hAnsi="Times New Roman" w:cs="Times New Roman"/>
                <w:sz w:val="24"/>
                <w:szCs w:val="24"/>
              </w:rPr>
            </w:pPr>
          </w:p>
          <w:p w:rsidR="00C65410" w:rsidRDefault="00C65410" w:rsidP="00410959">
            <w:pPr>
              <w:spacing w:after="0" w:line="240" w:lineRule="auto"/>
              <w:jc w:val="both"/>
              <w:rPr>
                <w:rFonts w:ascii="Times New Roman" w:hAnsi="Times New Roman" w:cs="Times New Roman"/>
                <w:sz w:val="24"/>
                <w:szCs w:val="24"/>
              </w:rPr>
            </w:pPr>
          </w:p>
          <w:p w:rsidR="00C65410" w:rsidRDefault="00C65410" w:rsidP="00410959">
            <w:pPr>
              <w:spacing w:after="0" w:line="240" w:lineRule="auto"/>
              <w:jc w:val="both"/>
              <w:rPr>
                <w:rFonts w:ascii="Times New Roman" w:hAnsi="Times New Roman" w:cs="Times New Roman"/>
                <w:sz w:val="24"/>
                <w:szCs w:val="24"/>
              </w:rPr>
            </w:pPr>
          </w:p>
          <w:p w:rsidR="00C65410" w:rsidRDefault="00C65410" w:rsidP="00410959">
            <w:pPr>
              <w:spacing w:after="0" w:line="240" w:lineRule="auto"/>
              <w:jc w:val="both"/>
              <w:rPr>
                <w:rFonts w:ascii="Times New Roman" w:hAnsi="Times New Roman" w:cs="Times New Roman"/>
                <w:sz w:val="24"/>
                <w:szCs w:val="24"/>
              </w:rPr>
            </w:pPr>
          </w:p>
          <w:p w:rsidR="00C65410" w:rsidRDefault="00C65410" w:rsidP="00410959">
            <w:pPr>
              <w:spacing w:after="0" w:line="240" w:lineRule="auto"/>
              <w:jc w:val="both"/>
              <w:rPr>
                <w:rFonts w:ascii="Times New Roman" w:hAnsi="Times New Roman" w:cs="Times New Roman"/>
                <w:sz w:val="24"/>
                <w:szCs w:val="24"/>
              </w:rPr>
            </w:pPr>
            <w:r w:rsidRPr="00CB25D7">
              <w:rPr>
                <w:rFonts w:ascii="Times New Roman" w:hAnsi="Times New Roman" w:cs="Times New Roman"/>
                <w:sz w:val="24"/>
                <w:szCs w:val="24"/>
              </w:rPr>
              <w:t>Дифференцированный зачет</w:t>
            </w:r>
          </w:p>
          <w:p w:rsidR="00C65410" w:rsidRPr="005245F3" w:rsidRDefault="00C65410" w:rsidP="00410959">
            <w:pPr>
              <w:jc w:val="both"/>
              <w:rPr>
                <w:rFonts w:ascii="Times New Roman" w:hAnsi="Times New Roman" w:cs="Times New Roman"/>
                <w:sz w:val="24"/>
                <w:szCs w:val="24"/>
              </w:rPr>
            </w:pPr>
          </w:p>
          <w:p w:rsidR="00C65410" w:rsidRPr="005245F3" w:rsidRDefault="00C65410" w:rsidP="00410959">
            <w:pPr>
              <w:jc w:val="both"/>
              <w:rPr>
                <w:rFonts w:ascii="Times New Roman" w:hAnsi="Times New Roman" w:cs="Times New Roman"/>
                <w:sz w:val="24"/>
                <w:szCs w:val="24"/>
              </w:rPr>
            </w:pPr>
          </w:p>
        </w:tc>
        <w:tc>
          <w:tcPr>
            <w:tcW w:w="5318" w:type="dxa"/>
            <w:tcBorders>
              <w:top w:val="single" w:sz="4" w:space="0" w:color="auto"/>
            </w:tcBorders>
          </w:tcPr>
          <w:p w:rsidR="00C65410" w:rsidRDefault="00C65410" w:rsidP="00410959">
            <w:pPr>
              <w:pStyle w:val="a7"/>
              <w:spacing w:after="0"/>
              <w:jc w:val="both"/>
              <w:rPr>
                <w:color w:val="000000"/>
              </w:rPr>
            </w:pPr>
          </w:p>
          <w:p w:rsidR="00C65410" w:rsidRDefault="00C65410" w:rsidP="00410959">
            <w:pPr>
              <w:pStyle w:val="a7"/>
              <w:spacing w:after="0"/>
              <w:jc w:val="both"/>
              <w:rPr>
                <w:color w:val="000000"/>
              </w:rPr>
            </w:pPr>
          </w:p>
          <w:p w:rsidR="00C65410" w:rsidRDefault="00C65410" w:rsidP="00410959">
            <w:pPr>
              <w:pStyle w:val="a7"/>
              <w:spacing w:after="0"/>
              <w:jc w:val="both"/>
              <w:rPr>
                <w:color w:val="000000"/>
              </w:rPr>
            </w:pPr>
          </w:p>
          <w:p w:rsidR="00C65410" w:rsidRDefault="00C65410" w:rsidP="00410959">
            <w:pPr>
              <w:pStyle w:val="a7"/>
              <w:spacing w:after="0"/>
              <w:jc w:val="both"/>
              <w:rPr>
                <w:color w:val="000000"/>
              </w:rPr>
            </w:pPr>
          </w:p>
          <w:p w:rsidR="00C65410" w:rsidRPr="005245F3" w:rsidRDefault="00C65410" w:rsidP="00410959">
            <w:pPr>
              <w:pStyle w:val="a7"/>
              <w:spacing w:after="0"/>
              <w:jc w:val="both"/>
              <w:rPr>
                <w:color w:val="000000"/>
              </w:rPr>
            </w:pPr>
            <w:r w:rsidRPr="00CB25D7">
              <w:rPr>
                <w:color w:val="000000"/>
              </w:rPr>
              <w:t>Выполнение комплексной работы</w:t>
            </w:r>
          </w:p>
        </w:tc>
        <w:tc>
          <w:tcPr>
            <w:tcW w:w="992" w:type="dxa"/>
            <w:tcBorders>
              <w:top w:val="single" w:sz="4" w:space="0" w:color="auto"/>
            </w:tcBorders>
          </w:tcPr>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p>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p>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p>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p>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p>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p>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p>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p>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p w:rsidR="00C65410" w:rsidRPr="005245F3" w:rsidRDefault="00C65410" w:rsidP="00410959">
            <w:pPr>
              <w:rPr>
                <w:rFonts w:ascii="Times New Roman" w:hAnsi="Times New Roman" w:cs="Times New Roman"/>
                <w:sz w:val="24"/>
                <w:szCs w:val="24"/>
              </w:rPr>
            </w:pPr>
          </w:p>
          <w:p w:rsidR="00C65410" w:rsidRPr="005245F3" w:rsidRDefault="00C65410" w:rsidP="00410959">
            <w:pPr>
              <w:rPr>
                <w:rFonts w:ascii="Times New Roman" w:hAnsi="Times New Roman" w:cs="Times New Roman"/>
                <w:sz w:val="24"/>
                <w:szCs w:val="24"/>
              </w:rPr>
            </w:pPr>
          </w:p>
          <w:p w:rsidR="00C65410" w:rsidRPr="005245F3" w:rsidRDefault="00C65410" w:rsidP="00410959">
            <w:pPr>
              <w:rPr>
                <w:rFonts w:ascii="Times New Roman" w:hAnsi="Times New Roman" w:cs="Times New Roman"/>
                <w:sz w:val="24"/>
                <w:szCs w:val="24"/>
              </w:rPr>
            </w:pPr>
          </w:p>
          <w:p w:rsidR="00C65410" w:rsidRPr="005245F3" w:rsidRDefault="00C65410" w:rsidP="00410959">
            <w:pPr>
              <w:rPr>
                <w:rFonts w:ascii="Times New Roman" w:hAnsi="Times New Roman" w:cs="Times New Roman"/>
                <w:sz w:val="24"/>
                <w:szCs w:val="24"/>
              </w:rPr>
            </w:pPr>
          </w:p>
        </w:tc>
      </w:tr>
    </w:tbl>
    <w:p w:rsidR="00C65410" w:rsidRDefault="00C65410" w:rsidP="00C65410">
      <w:pPr>
        <w:spacing w:after="0" w:line="240" w:lineRule="auto"/>
        <w:jc w:val="both"/>
        <w:rPr>
          <w:rFonts w:ascii="Times New Roman" w:hAnsi="Times New Roman" w:cs="Times New Roman"/>
          <w:b/>
          <w:sz w:val="24"/>
          <w:szCs w:val="24"/>
        </w:rPr>
        <w:sectPr w:rsidR="00C65410" w:rsidSect="00410959">
          <w:pgSz w:w="16838" w:h="11906" w:orient="landscape"/>
          <w:pgMar w:top="851" w:right="1134" w:bottom="1134" w:left="1134" w:header="709" w:footer="709" w:gutter="0"/>
          <w:cols w:space="708"/>
          <w:docGrid w:linePitch="360"/>
        </w:sectPr>
      </w:pPr>
    </w:p>
    <w:p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Производственная практика ПП.05</w:t>
      </w:r>
    </w:p>
    <w:p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b/>
          <w:sz w:val="24"/>
          <w:szCs w:val="24"/>
        </w:rPr>
      </w:pPr>
      <w:r>
        <w:rPr>
          <w:rFonts w:ascii="Times New Roman" w:hAnsi="Times New Roman" w:cs="Times New Roman"/>
          <w:b/>
          <w:sz w:val="24"/>
          <w:szCs w:val="24"/>
        </w:rPr>
        <w:t xml:space="preserve"> ПМ.05 </w:t>
      </w:r>
      <w:r>
        <w:rPr>
          <w:rFonts w:ascii="Times New Roman" w:hAnsi="Times New Roman"/>
          <w:b/>
          <w:sz w:val="24"/>
          <w:szCs w:val="24"/>
        </w:rPr>
        <w:t>Укладка и упаковка готовой продукции</w:t>
      </w:r>
    </w:p>
    <w:p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b/>
          <w:sz w:val="24"/>
          <w:szCs w:val="24"/>
        </w:rPr>
      </w:pPr>
    </w:p>
    <w:p w:rsidR="00C65410" w:rsidRPr="003978DC" w:rsidRDefault="00C65410" w:rsidP="00C65410">
      <w:pPr>
        <w:spacing w:after="0" w:line="240" w:lineRule="auto"/>
        <w:jc w:val="both"/>
        <w:rPr>
          <w:rFonts w:ascii="Times New Roman" w:hAnsi="Times New Roman" w:cs="Times New Roman"/>
          <w:b/>
          <w:sz w:val="24"/>
          <w:szCs w:val="24"/>
        </w:rPr>
      </w:pPr>
      <w:r w:rsidRPr="003978DC">
        <w:rPr>
          <w:rFonts w:ascii="Times New Roman" w:hAnsi="Times New Roman" w:cs="Times New Roman"/>
          <w:b/>
          <w:sz w:val="24"/>
          <w:szCs w:val="24"/>
        </w:rPr>
        <w:t>Область применения программы</w:t>
      </w:r>
    </w:p>
    <w:p w:rsidR="00C65410" w:rsidRDefault="00C65410" w:rsidP="00C65410">
      <w:pPr>
        <w:spacing w:after="0" w:line="240" w:lineRule="auto"/>
        <w:jc w:val="both"/>
        <w:rPr>
          <w:rFonts w:ascii="Times New Roman" w:hAnsi="Times New Roman" w:cs="Times New Roman"/>
          <w:sz w:val="24"/>
          <w:szCs w:val="24"/>
        </w:rPr>
      </w:pPr>
      <w:r w:rsidRPr="003978DC">
        <w:rPr>
          <w:rFonts w:ascii="Times New Roman" w:hAnsi="Times New Roman" w:cs="Times New Roman"/>
          <w:sz w:val="24"/>
          <w:szCs w:val="24"/>
        </w:rPr>
        <w:t xml:space="preserve">Рабочая программа производственной практики является частью </w:t>
      </w:r>
      <w:r w:rsidRPr="001D7E3B">
        <w:rPr>
          <w:rFonts w:ascii="Times New Roman" w:hAnsi="Times New Roman" w:cs="Times New Roman"/>
          <w:sz w:val="24"/>
          <w:szCs w:val="24"/>
        </w:rPr>
        <w:t xml:space="preserve">ОПОП СПО ППКРС </w:t>
      </w:r>
      <w:r w:rsidRPr="00BA32B0">
        <w:rPr>
          <w:rFonts w:ascii="Times New Roman" w:hAnsi="Times New Roman" w:cs="Times New Roman"/>
          <w:sz w:val="24"/>
          <w:szCs w:val="24"/>
        </w:rPr>
        <w:t xml:space="preserve">в соответствии с ФГОС СПО </w:t>
      </w:r>
      <w:r>
        <w:rPr>
          <w:rFonts w:ascii="Times New Roman" w:hAnsi="Times New Roman" w:cs="Times New Roman"/>
          <w:sz w:val="24"/>
          <w:szCs w:val="24"/>
        </w:rPr>
        <w:t xml:space="preserve">по профессии 19.01.04 Пекарь, </w:t>
      </w:r>
      <w:r w:rsidRPr="00BA32B0">
        <w:rPr>
          <w:rFonts w:ascii="Times New Roman" w:hAnsi="Times New Roman" w:cs="Times New Roman"/>
          <w:sz w:val="24"/>
          <w:szCs w:val="24"/>
        </w:rPr>
        <w:t>в части освоения основного вида деятельност</w:t>
      </w:r>
      <w:r>
        <w:rPr>
          <w:rFonts w:ascii="Times New Roman" w:hAnsi="Times New Roman" w:cs="Times New Roman"/>
          <w:sz w:val="24"/>
          <w:szCs w:val="24"/>
        </w:rPr>
        <w:t>и (ВД):</w:t>
      </w:r>
      <w:r w:rsidRPr="00D237CB">
        <w:t xml:space="preserve"> </w:t>
      </w:r>
      <w:r w:rsidRPr="005348FA">
        <w:rPr>
          <w:rFonts w:ascii="Times New Roman" w:hAnsi="Times New Roman" w:cs="Times New Roman"/>
          <w:sz w:val="24"/>
          <w:szCs w:val="24"/>
        </w:rPr>
        <w:t xml:space="preserve">Укладка и упаковка готовой продукции </w:t>
      </w:r>
    </w:p>
    <w:p w:rsidR="00C65410" w:rsidRDefault="00C65410" w:rsidP="00C65410">
      <w:pPr>
        <w:spacing w:after="0" w:line="240" w:lineRule="auto"/>
        <w:jc w:val="both"/>
        <w:rPr>
          <w:rFonts w:ascii="Times New Roman" w:hAnsi="Times New Roman" w:cs="Times New Roman"/>
          <w:sz w:val="24"/>
          <w:szCs w:val="24"/>
        </w:rPr>
      </w:pPr>
      <w:r w:rsidRPr="00106695">
        <w:rPr>
          <w:rFonts w:ascii="Times New Roman" w:hAnsi="Times New Roman" w:cs="Times New Roman"/>
          <w:b/>
          <w:sz w:val="24"/>
          <w:szCs w:val="24"/>
        </w:rPr>
        <w:t xml:space="preserve">Цель: </w:t>
      </w:r>
      <w:r w:rsidRPr="00106695">
        <w:rPr>
          <w:rFonts w:ascii="Times New Roman" w:hAnsi="Times New Roman" w:cs="Times New Roman"/>
          <w:sz w:val="24"/>
          <w:szCs w:val="24"/>
        </w:rPr>
        <w:t xml:space="preserve">формирование, закрепление, развитие практических навыков и компетенций у обучающихся по виду деятельности: </w:t>
      </w:r>
      <w:r w:rsidRPr="005348FA">
        <w:rPr>
          <w:rFonts w:ascii="Times New Roman" w:hAnsi="Times New Roman" w:cs="Times New Roman"/>
          <w:sz w:val="24"/>
          <w:szCs w:val="24"/>
        </w:rPr>
        <w:t xml:space="preserve">Укладка и упаковка готовой продукции </w:t>
      </w:r>
    </w:p>
    <w:p w:rsidR="00C65410" w:rsidRPr="00106695" w:rsidRDefault="00C65410" w:rsidP="00C65410">
      <w:pPr>
        <w:spacing w:after="0" w:line="240" w:lineRule="auto"/>
        <w:jc w:val="both"/>
        <w:rPr>
          <w:rFonts w:ascii="Times New Roman" w:hAnsi="Times New Roman" w:cs="Times New Roman"/>
          <w:sz w:val="24"/>
          <w:szCs w:val="24"/>
        </w:rPr>
      </w:pPr>
      <w:r w:rsidRPr="00106695">
        <w:rPr>
          <w:rFonts w:ascii="Times New Roman" w:hAnsi="Times New Roman" w:cs="Times New Roman"/>
          <w:b/>
          <w:sz w:val="24"/>
          <w:szCs w:val="24"/>
        </w:rPr>
        <w:t>Планируемые результаты производственной практики:</w:t>
      </w:r>
    </w:p>
    <w:p w:rsidR="00C65410" w:rsidRPr="004A008F" w:rsidRDefault="00C65410" w:rsidP="00C65410">
      <w:pPr>
        <w:pStyle w:val="ConsPlusNormal"/>
        <w:spacing w:after="0" w:line="240" w:lineRule="auto"/>
        <w:contextualSpacing/>
        <w:jc w:val="both"/>
        <w:rPr>
          <w:rFonts w:ascii="Times New Roman" w:eastAsia="Calibri" w:hAnsi="Times New Roman" w:cs="Times New Roman"/>
          <w:b/>
          <w:sz w:val="28"/>
          <w:szCs w:val="28"/>
          <w:lang w:eastAsia="en-US"/>
        </w:rPr>
      </w:pPr>
      <w:r w:rsidRPr="00106695">
        <w:rPr>
          <w:rFonts w:ascii="Times New Roman" w:eastAsia="Calibri" w:hAnsi="Times New Roman" w:cs="Times New Roman"/>
          <w:b/>
          <w:sz w:val="24"/>
          <w:szCs w:val="24"/>
          <w:lang w:eastAsia="en-US"/>
        </w:rPr>
        <w:t>Общие компетенции:</w:t>
      </w:r>
      <w:r>
        <w:rPr>
          <w:rFonts w:ascii="Times New Roman" w:hAnsi="Times New Roman" w:cs="Times New Roman"/>
          <w:b/>
          <w:sz w:val="28"/>
          <w:szCs w:val="28"/>
        </w:rPr>
        <w:t xml:space="preserve">        </w:t>
      </w:r>
    </w:p>
    <w:p w:rsidR="00C65410" w:rsidRPr="00BB0272" w:rsidRDefault="00C65410" w:rsidP="00C65410">
      <w:pPr>
        <w:pStyle w:val="a7"/>
        <w:shd w:val="clear" w:color="auto" w:fill="FFFFFF"/>
        <w:spacing w:before="0" w:beforeAutospacing="0" w:after="0" w:afterAutospacing="0"/>
        <w:contextualSpacing/>
        <w:jc w:val="both"/>
      </w:pPr>
      <w:r w:rsidRPr="00BB0272">
        <w:t>ОК 1. Понимать сущность и социальную значимость будущей профессии, проявлять к ней устойчивый интерес.</w:t>
      </w:r>
    </w:p>
    <w:p w:rsidR="00C65410" w:rsidRPr="00BB0272" w:rsidRDefault="00C65410" w:rsidP="00C65410">
      <w:pPr>
        <w:pStyle w:val="a7"/>
        <w:shd w:val="clear" w:color="auto" w:fill="FFFFFF"/>
        <w:spacing w:before="0" w:beforeAutospacing="0" w:after="255" w:afterAutospacing="0"/>
        <w:contextualSpacing/>
        <w:jc w:val="both"/>
      </w:pPr>
      <w:r w:rsidRPr="00BB0272">
        <w:t>ОК 2. Организовывать собственную деятельность, исходя из цели и способов ее достижения, определенных руководителем.</w:t>
      </w:r>
    </w:p>
    <w:p w:rsidR="00C65410" w:rsidRPr="00BB0272" w:rsidRDefault="00C65410" w:rsidP="00C65410">
      <w:pPr>
        <w:pStyle w:val="a7"/>
        <w:shd w:val="clear" w:color="auto" w:fill="FFFFFF"/>
        <w:spacing w:before="0" w:beforeAutospacing="0" w:after="255" w:afterAutospacing="0"/>
        <w:contextualSpacing/>
        <w:jc w:val="both"/>
      </w:pPr>
      <w:r w:rsidRPr="00BB0272">
        <w:t>ОК 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rsidR="00C65410" w:rsidRPr="00BB0272" w:rsidRDefault="00C65410" w:rsidP="00C65410">
      <w:pPr>
        <w:pStyle w:val="a7"/>
        <w:shd w:val="clear" w:color="auto" w:fill="FFFFFF"/>
        <w:spacing w:before="0" w:beforeAutospacing="0" w:after="0" w:afterAutospacing="0"/>
        <w:contextualSpacing/>
        <w:jc w:val="both"/>
      </w:pPr>
      <w:r w:rsidRPr="00BB0272">
        <w:t>ОК 6. Работать в команде, эффективно общаться с коллегами, руководством.</w:t>
      </w:r>
    </w:p>
    <w:p w:rsidR="00C65410" w:rsidRPr="00BB0272"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BB0272">
        <w:rPr>
          <w:rFonts w:ascii="Times New Roman" w:hAnsi="Times New Roman"/>
          <w:b/>
          <w:sz w:val="24"/>
          <w:szCs w:val="24"/>
        </w:rPr>
        <w:t>Профессиональные компетенции:</w:t>
      </w:r>
    </w:p>
    <w:p w:rsidR="00C65410" w:rsidRPr="00BB0272" w:rsidRDefault="00C65410" w:rsidP="00C65410">
      <w:pPr>
        <w:spacing w:after="0" w:line="240" w:lineRule="auto"/>
        <w:jc w:val="both"/>
        <w:rPr>
          <w:rFonts w:ascii="Times New Roman" w:hAnsi="Times New Roman"/>
          <w:sz w:val="24"/>
          <w:szCs w:val="24"/>
        </w:rPr>
      </w:pPr>
      <w:r w:rsidRPr="00BB0272">
        <w:rPr>
          <w:rFonts w:ascii="Times New Roman" w:hAnsi="Times New Roman"/>
          <w:sz w:val="24"/>
          <w:szCs w:val="24"/>
        </w:rPr>
        <w:t>ПК 5.1. Производить отбраковку готовой продукции</w:t>
      </w:r>
    </w:p>
    <w:p w:rsidR="00C65410" w:rsidRPr="00BB0272" w:rsidRDefault="00C65410" w:rsidP="00C65410">
      <w:pPr>
        <w:spacing w:after="0" w:line="240" w:lineRule="auto"/>
        <w:jc w:val="both"/>
        <w:rPr>
          <w:rFonts w:ascii="Times New Roman" w:hAnsi="Times New Roman"/>
          <w:sz w:val="24"/>
          <w:szCs w:val="24"/>
        </w:rPr>
      </w:pPr>
      <w:r w:rsidRPr="00BB0272">
        <w:rPr>
          <w:rFonts w:ascii="Times New Roman" w:hAnsi="Times New Roman"/>
          <w:sz w:val="24"/>
          <w:szCs w:val="24"/>
        </w:rPr>
        <w:t>ПК 5.2. Производить упаковку и маркировку хлебобулочных изделий</w:t>
      </w:r>
    </w:p>
    <w:p w:rsidR="00C65410" w:rsidRPr="00BB0272" w:rsidRDefault="00C65410" w:rsidP="00C65410">
      <w:pPr>
        <w:spacing w:after="0" w:line="240" w:lineRule="auto"/>
        <w:jc w:val="both"/>
        <w:rPr>
          <w:rFonts w:ascii="Times New Roman" w:hAnsi="Times New Roman"/>
          <w:sz w:val="24"/>
          <w:szCs w:val="24"/>
        </w:rPr>
      </w:pPr>
      <w:r w:rsidRPr="00BB0272">
        <w:rPr>
          <w:rFonts w:ascii="Times New Roman" w:hAnsi="Times New Roman"/>
          <w:sz w:val="24"/>
          <w:szCs w:val="24"/>
        </w:rPr>
        <w:t>ПК 5.3. Укладывать изделия в лотки, вагонетки, контейнеры.</w:t>
      </w:r>
    </w:p>
    <w:p w:rsidR="00C65410" w:rsidRPr="00BB0272" w:rsidRDefault="00C65410" w:rsidP="00C65410">
      <w:pPr>
        <w:pStyle w:val="a7"/>
        <w:spacing w:before="0" w:beforeAutospacing="0" w:after="0" w:afterAutospacing="0"/>
        <w:jc w:val="both"/>
        <w:rPr>
          <w:color w:val="000000"/>
        </w:rPr>
      </w:pPr>
      <w:r w:rsidRPr="00BB0272">
        <w:rPr>
          <w:b/>
          <w:bCs/>
          <w:color w:val="000000"/>
        </w:rPr>
        <w:t>Уметь:</w:t>
      </w:r>
    </w:p>
    <w:p w:rsidR="00C65410" w:rsidRPr="00BB0272" w:rsidRDefault="00C65410" w:rsidP="00A826AD">
      <w:pPr>
        <w:pStyle w:val="a7"/>
        <w:numPr>
          <w:ilvl w:val="0"/>
          <w:numId w:val="159"/>
        </w:numPr>
        <w:spacing w:before="0" w:beforeAutospacing="0" w:after="0" w:afterAutospacing="0"/>
        <w:jc w:val="both"/>
        <w:rPr>
          <w:color w:val="000000"/>
        </w:rPr>
      </w:pPr>
      <w:r w:rsidRPr="00BB0272">
        <w:rPr>
          <w:color w:val="000000"/>
        </w:rPr>
        <w:t>контролировать качество готовой продукции по органолептическим показателям;</w:t>
      </w:r>
    </w:p>
    <w:p w:rsidR="00C65410" w:rsidRPr="00BB0272" w:rsidRDefault="00C65410" w:rsidP="00A826AD">
      <w:pPr>
        <w:pStyle w:val="a7"/>
        <w:numPr>
          <w:ilvl w:val="0"/>
          <w:numId w:val="159"/>
        </w:numPr>
        <w:spacing w:before="0" w:beforeAutospacing="0" w:after="0" w:afterAutospacing="0"/>
        <w:jc w:val="both"/>
        <w:rPr>
          <w:color w:val="000000"/>
        </w:rPr>
      </w:pPr>
      <w:r w:rsidRPr="00BB0272">
        <w:rPr>
          <w:color w:val="000000"/>
        </w:rPr>
        <w:t>отбраковывать готовые изделия по массе;</w:t>
      </w:r>
    </w:p>
    <w:p w:rsidR="00C65410" w:rsidRPr="00BB0272" w:rsidRDefault="00C65410" w:rsidP="00A826AD">
      <w:pPr>
        <w:pStyle w:val="a7"/>
        <w:numPr>
          <w:ilvl w:val="0"/>
          <w:numId w:val="159"/>
        </w:numPr>
        <w:spacing w:before="0" w:beforeAutospacing="0" w:after="0" w:afterAutospacing="0"/>
        <w:jc w:val="both"/>
        <w:rPr>
          <w:color w:val="000000"/>
        </w:rPr>
      </w:pPr>
      <w:r w:rsidRPr="00BB0272">
        <w:rPr>
          <w:color w:val="000000"/>
        </w:rPr>
        <w:t>упаковывать изделия различными способами;</w:t>
      </w:r>
    </w:p>
    <w:p w:rsidR="00C65410" w:rsidRPr="00BB0272" w:rsidRDefault="00C65410" w:rsidP="00A826AD">
      <w:pPr>
        <w:pStyle w:val="a7"/>
        <w:numPr>
          <w:ilvl w:val="0"/>
          <w:numId w:val="159"/>
        </w:numPr>
        <w:spacing w:before="0" w:beforeAutospacing="0" w:after="0" w:afterAutospacing="0"/>
        <w:jc w:val="both"/>
        <w:rPr>
          <w:color w:val="000000"/>
        </w:rPr>
      </w:pPr>
      <w:r w:rsidRPr="00BB0272">
        <w:rPr>
          <w:color w:val="000000"/>
        </w:rPr>
        <w:t>укладывать продукцию в лотки, контейнеры, вагонетки;</w:t>
      </w:r>
    </w:p>
    <w:p w:rsidR="00C65410" w:rsidRPr="00BB0272" w:rsidRDefault="00C65410" w:rsidP="00C654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olor w:val="000000"/>
          <w:sz w:val="24"/>
          <w:szCs w:val="24"/>
        </w:rPr>
      </w:pPr>
      <w:r w:rsidRPr="00BB0272">
        <w:rPr>
          <w:rFonts w:ascii="Times New Roman" w:hAnsi="Times New Roman" w:cs="Times New Roman"/>
          <w:b/>
          <w:sz w:val="24"/>
          <w:szCs w:val="24"/>
        </w:rPr>
        <w:t>Иметь практический опыт:</w:t>
      </w:r>
    </w:p>
    <w:p w:rsidR="00C65410" w:rsidRPr="00BB0272" w:rsidRDefault="00C65410" w:rsidP="00A826AD">
      <w:pPr>
        <w:pStyle w:val="a7"/>
        <w:numPr>
          <w:ilvl w:val="0"/>
          <w:numId w:val="161"/>
        </w:numPr>
        <w:spacing w:before="0" w:beforeAutospacing="0" w:after="0" w:afterAutospacing="0"/>
        <w:jc w:val="both"/>
        <w:rPr>
          <w:color w:val="000000"/>
        </w:rPr>
      </w:pPr>
      <w:r w:rsidRPr="00BB0272">
        <w:rPr>
          <w:color w:val="000000"/>
        </w:rPr>
        <w:t>отбраковки изделий;</w:t>
      </w:r>
    </w:p>
    <w:p w:rsidR="00C65410" w:rsidRPr="00BB0272" w:rsidRDefault="00C65410" w:rsidP="00A826AD">
      <w:pPr>
        <w:pStyle w:val="a7"/>
        <w:numPr>
          <w:ilvl w:val="0"/>
          <w:numId w:val="161"/>
        </w:numPr>
        <w:spacing w:before="0" w:beforeAutospacing="0" w:after="0" w:afterAutospacing="0"/>
        <w:jc w:val="both"/>
        <w:rPr>
          <w:color w:val="000000"/>
        </w:rPr>
      </w:pPr>
      <w:r w:rsidRPr="00BB0272">
        <w:rPr>
          <w:color w:val="000000"/>
        </w:rPr>
        <w:t>укладки готовой продукции;</w:t>
      </w:r>
    </w:p>
    <w:p w:rsidR="00C65410" w:rsidRPr="00BB0272" w:rsidRDefault="00C65410" w:rsidP="00A826AD">
      <w:pPr>
        <w:pStyle w:val="a7"/>
        <w:numPr>
          <w:ilvl w:val="0"/>
          <w:numId w:val="161"/>
        </w:numPr>
        <w:spacing w:before="0" w:beforeAutospacing="0" w:after="0" w:afterAutospacing="0"/>
        <w:jc w:val="both"/>
        <w:rPr>
          <w:color w:val="000000"/>
        </w:rPr>
      </w:pPr>
      <w:r w:rsidRPr="00BB0272">
        <w:rPr>
          <w:color w:val="000000"/>
        </w:rPr>
        <w:t>упаковки готовой продукции вручную;</w:t>
      </w:r>
    </w:p>
    <w:p w:rsidR="00C65410" w:rsidRPr="00BB0272" w:rsidRDefault="00C65410" w:rsidP="00A826AD">
      <w:pPr>
        <w:pStyle w:val="a7"/>
        <w:numPr>
          <w:ilvl w:val="0"/>
          <w:numId w:val="161"/>
        </w:numPr>
        <w:spacing w:before="0" w:beforeAutospacing="0" w:after="0" w:afterAutospacing="0"/>
        <w:jc w:val="both"/>
        <w:rPr>
          <w:color w:val="000000"/>
        </w:rPr>
      </w:pPr>
      <w:r w:rsidRPr="00BB0272">
        <w:rPr>
          <w:color w:val="000000"/>
        </w:rPr>
        <w:t>упаковки готовой продукции на техническом оборудовании;</w:t>
      </w:r>
    </w:p>
    <w:p w:rsidR="00C65410" w:rsidRPr="00BB0272" w:rsidRDefault="00C65410" w:rsidP="00A826AD">
      <w:pPr>
        <w:pStyle w:val="a7"/>
        <w:numPr>
          <w:ilvl w:val="0"/>
          <w:numId w:val="161"/>
        </w:numPr>
        <w:spacing w:before="0" w:beforeAutospacing="0" w:after="0" w:afterAutospacing="0"/>
        <w:jc w:val="both"/>
        <w:rPr>
          <w:color w:val="000000"/>
        </w:rPr>
      </w:pPr>
      <w:r w:rsidRPr="00BB0272">
        <w:rPr>
          <w:color w:val="000000"/>
        </w:rPr>
        <w:t>устранение мелких неполадок упаковочного оборудования.</w:t>
      </w:r>
    </w:p>
    <w:p w:rsidR="00C65410" w:rsidRPr="00BB0272" w:rsidRDefault="00C65410" w:rsidP="00C654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b/>
          <w:sz w:val="24"/>
          <w:szCs w:val="24"/>
          <w:lang w:eastAsia="en-US"/>
        </w:rPr>
      </w:pPr>
      <w:r w:rsidRPr="00BB0272">
        <w:rPr>
          <w:rFonts w:ascii="Times New Roman" w:eastAsia="Calibri" w:hAnsi="Times New Roman" w:cs="Times New Roman"/>
          <w:b/>
          <w:sz w:val="24"/>
          <w:szCs w:val="24"/>
          <w:lang w:eastAsia="en-US"/>
        </w:rPr>
        <w:t>Количество часов на освоение программы производственной практики:</w:t>
      </w:r>
    </w:p>
    <w:p w:rsidR="00C65410" w:rsidRPr="00BB0272"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20"/>
        <w:contextualSpacing/>
        <w:jc w:val="both"/>
        <w:rPr>
          <w:rFonts w:ascii="Times New Roman" w:eastAsia="Calibri" w:hAnsi="Times New Roman" w:cs="Times New Roman"/>
          <w:i/>
          <w:sz w:val="24"/>
          <w:szCs w:val="24"/>
          <w:lang w:eastAsia="en-US"/>
        </w:rPr>
      </w:pPr>
      <w:r w:rsidRPr="00BB0272">
        <w:rPr>
          <w:rFonts w:ascii="Times New Roman" w:eastAsia="Calibri" w:hAnsi="Times New Roman" w:cs="Times New Roman"/>
          <w:sz w:val="24"/>
          <w:szCs w:val="24"/>
          <w:lang w:eastAsia="en-US"/>
        </w:rPr>
        <w:t xml:space="preserve">Рабочая программа практики рассчитана на прохождение обучающимися практики в </w:t>
      </w:r>
      <w:r w:rsidRPr="00BB0272">
        <w:rPr>
          <w:rFonts w:ascii="Times New Roman" w:eastAsia="Calibri" w:hAnsi="Times New Roman" w:cs="Times New Roman"/>
          <w:i/>
          <w:sz w:val="24"/>
          <w:szCs w:val="24"/>
          <w:lang w:eastAsia="en-US"/>
        </w:rPr>
        <w:t>объеме 36 часов.</w:t>
      </w:r>
    </w:p>
    <w:p w:rsidR="00C65410" w:rsidRPr="00BB0272"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20"/>
        <w:contextualSpacing/>
        <w:jc w:val="both"/>
        <w:rPr>
          <w:rFonts w:ascii="Times New Roman" w:eastAsia="Calibri" w:hAnsi="Times New Roman" w:cs="Times New Roman"/>
          <w:sz w:val="24"/>
          <w:szCs w:val="24"/>
          <w:lang w:eastAsia="en-US"/>
        </w:rPr>
      </w:pPr>
      <w:r w:rsidRPr="00BB0272">
        <w:rPr>
          <w:rFonts w:ascii="Times New Roman" w:eastAsia="Calibri" w:hAnsi="Times New Roman" w:cs="Times New Roman"/>
          <w:sz w:val="24"/>
          <w:szCs w:val="24"/>
          <w:lang w:eastAsia="en-US"/>
        </w:rPr>
        <w:t xml:space="preserve">Форма промежуточной аттестации: </w:t>
      </w:r>
      <w:r w:rsidRPr="00BB0272">
        <w:rPr>
          <w:rFonts w:ascii="Times New Roman" w:eastAsia="Calibri" w:hAnsi="Times New Roman" w:cs="Times New Roman"/>
          <w:b/>
          <w:sz w:val="24"/>
          <w:szCs w:val="24"/>
          <w:lang w:eastAsia="en-US"/>
        </w:rPr>
        <w:t>дифференцированный зачет.</w:t>
      </w:r>
    </w:p>
    <w:p w:rsidR="00C65410" w:rsidRPr="00BB0272" w:rsidRDefault="00C65410" w:rsidP="00C65410">
      <w:pPr>
        <w:spacing w:after="0" w:line="240" w:lineRule="auto"/>
        <w:jc w:val="both"/>
        <w:rPr>
          <w:rFonts w:ascii="Times New Roman" w:eastAsia="Times New Roman" w:hAnsi="Times New Roman" w:cs="Times New Roman"/>
          <w:b/>
          <w:sz w:val="24"/>
          <w:szCs w:val="24"/>
        </w:rPr>
      </w:pPr>
      <w:r w:rsidRPr="00BB0272">
        <w:rPr>
          <w:rFonts w:ascii="Times New Roman" w:eastAsia="Times New Roman" w:hAnsi="Times New Roman" w:cs="Times New Roman"/>
          <w:b/>
          <w:sz w:val="24"/>
          <w:szCs w:val="24"/>
        </w:rPr>
        <w:t>Процедура оценки результатов освоения общих и профессиональных компетенций</w:t>
      </w:r>
    </w:p>
    <w:p w:rsidR="00C65410" w:rsidRPr="00BB0272" w:rsidRDefault="00C65410" w:rsidP="00C65410">
      <w:pPr>
        <w:spacing w:after="0" w:line="240" w:lineRule="auto"/>
        <w:ind w:firstLine="708"/>
        <w:jc w:val="both"/>
        <w:rPr>
          <w:rFonts w:ascii="Times New Roman" w:eastAsia="Times New Roman" w:hAnsi="Times New Roman" w:cs="Times New Roman"/>
          <w:sz w:val="24"/>
          <w:szCs w:val="24"/>
        </w:rPr>
      </w:pPr>
      <w:r w:rsidRPr="00BB0272">
        <w:rPr>
          <w:rFonts w:ascii="Times New Roman" w:eastAsia="Times New Roman" w:hAnsi="Times New Roman" w:cs="Times New Roman"/>
          <w:sz w:val="24"/>
          <w:szCs w:val="24"/>
        </w:rPr>
        <w:t xml:space="preserve">Процедура оценки результатов освоения общих и профессиональных компетенций осуществляется: </w:t>
      </w:r>
    </w:p>
    <w:p w:rsidR="00C65410" w:rsidRPr="00BB0272" w:rsidRDefault="00C65410" w:rsidP="00A826AD">
      <w:pPr>
        <w:pStyle w:val="a4"/>
        <w:widowControl w:val="0"/>
        <w:numPr>
          <w:ilvl w:val="0"/>
          <w:numId w:val="160"/>
        </w:numPr>
        <w:autoSpaceDE w:val="0"/>
        <w:autoSpaceDN w:val="0"/>
        <w:spacing w:after="0" w:line="240" w:lineRule="auto"/>
        <w:jc w:val="both"/>
        <w:rPr>
          <w:rFonts w:ascii="Times New Roman" w:eastAsia="Times New Roman" w:hAnsi="Times New Roman" w:cs="Times New Roman"/>
          <w:bCs/>
          <w:color w:val="000000"/>
          <w:sz w:val="24"/>
          <w:szCs w:val="24"/>
        </w:rPr>
      </w:pPr>
      <w:r w:rsidRPr="00BB0272">
        <w:rPr>
          <w:rFonts w:ascii="Times New Roman" w:eastAsia="Times New Roman" w:hAnsi="Times New Roman" w:cs="Times New Roman"/>
          <w:sz w:val="24"/>
          <w:szCs w:val="24"/>
        </w:rPr>
        <w:t xml:space="preserve">по итогам производственной практики с учетом (или на основании) результатов ее прохождения, подтверждаемых документами соответствующих организаций (характеристика, аттестационный лист, отчет по производственной практике), проводится промежуточная аттестация в форме дифференцированного зачета, целью которого является оценка уровня сформированности у обучающихся практических навыков, первичного практического опыта и компетенций по виду деятельности </w:t>
      </w:r>
      <w:r w:rsidRPr="00BB0272">
        <w:rPr>
          <w:rFonts w:ascii="Times New Roman" w:hAnsi="Times New Roman"/>
          <w:color w:val="000000"/>
          <w:sz w:val="24"/>
          <w:szCs w:val="24"/>
        </w:rPr>
        <w:t>Укладка и упаковка готовой продукции.</w:t>
      </w:r>
    </w:p>
    <w:p w:rsidR="00C65410" w:rsidRDefault="00C65410" w:rsidP="00C65410">
      <w:pPr>
        <w:spacing w:after="0" w:line="240" w:lineRule="auto"/>
        <w:jc w:val="both"/>
        <w:rPr>
          <w:rFonts w:ascii="Times New Roman" w:hAnsi="Times New Roman" w:cs="Times New Roman"/>
          <w:b/>
          <w:sz w:val="24"/>
          <w:szCs w:val="24"/>
        </w:rPr>
      </w:pPr>
    </w:p>
    <w:p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
          <w:sz w:val="24"/>
          <w:szCs w:val="24"/>
        </w:rPr>
      </w:pPr>
    </w:p>
    <w:p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
          <w:sz w:val="24"/>
          <w:szCs w:val="24"/>
        </w:rPr>
      </w:pPr>
    </w:p>
    <w:p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
          <w:sz w:val="24"/>
          <w:szCs w:val="24"/>
        </w:rPr>
      </w:pPr>
    </w:p>
    <w:p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
          <w:sz w:val="24"/>
          <w:szCs w:val="24"/>
        </w:rPr>
      </w:pPr>
    </w:p>
    <w:p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Тематический план производственной практики ПП.05</w:t>
      </w:r>
    </w:p>
    <w:p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b/>
          <w:sz w:val="24"/>
          <w:szCs w:val="24"/>
        </w:rPr>
      </w:pPr>
      <w:r>
        <w:rPr>
          <w:rFonts w:ascii="Times New Roman" w:hAnsi="Times New Roman" w:cs="Times New Roman"/>
          <w:b/>
          <w:sz w:val="24"/>
          <w:szCs w:val="24"/>
        </w:rPr>
        <w:t xml:space="preserve"> ПМ.05 </w:t>
      </w:r>
      <w:r>
        <w:rPr>
          <w:rFonts w:ascii="Times New Roman" w:hAnsi="Times New Roman"/>
          <w:b/>
          <w:sz w:val="24"/>
          <w:szCs w:val="24"/>
        </w:rPr>
        <w:t>Укладка и упаковка готовой продукции</w:t>
      </w:r>
    </w:p>
    <w:p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b/>
          <w:sz w:val="24"/>
          <w:szCs w:val="24"/>
        </w:rPr>
      </w:pPr>
    </w:p>
    <w:tbl>
      <w:tblPr>
        <w:tblStyle w:val="a3"/>
        <w:tblW w:w="10031" w:type="dxa"/>
        <w:tblLayout w:type="fixed"/>
        <w:tblLook w:val="04A0" w:firstRow="1" w:lastRow="0" w:firstColumn="1" w:lastColumn="0" w:noHBand="0" w:noVBand="1"/>
      </w:tblPr>
      <w:tblGrid>
        <w:gridCol w:w="1142"/>
        <w:gridCol w:w="7330"/>
        <w:gridCol w:w="1559"/>
      </w:tblGrid>
      <w:tr w:rsidR="00C65410" w:rsidTr="00410959">
        <w:tc>
          <w:tcPr>
            <w:tcW w:w="1142" w:type="dxa"/>
            <w:tcBorders>
              <w:top w:val="single" w:sz="4" w:space="0" w:color="auto"/>
              <w:left w:val="single" w:sz="4" w:space="0" w:color="auto"/>
              <w:bottom w:val="single" w:sz="4" w:space="0" w:color="auto"/>
              <w:right w:val="single" w:sz="4" w:space="0" w:color="auto"/>
            </w:tcBorders>
            <w:hideMark/>
          </w:tcPr>
          <w:p w:rsidR="00C65410" w:rsidRPr="00BB0272" w:rsidRDefault="00C65410" w:rsidP="00410959">
            <w:pPr>
              <w:jc w:val="center"/>
              <w:rPr>
                <w:rFonts w:ascii="Times New Roman" w:eastAsia="Times New Roman" w:hAnsi="Times New Roman" w:cs="Times New Roman"/>
                <w:b/>
                <w:sz w:val="24"/>
                <w:szCs w:val="24"/>
              </w:rPr>
            </w:pPr>
            <w:r w:rsidRPr="00BB0272">
              <w:rPr>
                <w:rFonts w:ascii="Times New Roman" w:eastAsia="Times New Roman" w:hAnsi="Times New Roman" w:cs="Times New Roman"/>
                <w:b/>
                <w:sz w:val="24"/>
                <w:szCs w:val="24"/>
              </w:rPr>
              <w:t xml:space="preserve">№ </w:t>
            </w:r>
          </w:p>
          <w:p w:rsidR="00C65410" w:rsidRPr="00BB0272" w:rsidRDefault="00C65410" w:rsidP="00410959">
            <w:pPr>
              <w:jc w:val="center"/>
              <w:rPr>
                <w:rFonts w:ascii="Times New Roman" w:eastAsia="Times New Roman" w:hAnsi="Times New Roman" w:cs="Times New Roman"/>
                <w:b/>
                <w:sz w:val="24"/>
                <w:szCs w:val="24"/>
              </w:rPr>
            </w:pPr>
            <w:r w:rsidRPr="00BB0272">
              <w:rPr>
                <w:rFonts w:ascii="Times New Roman" w:eastAsia="Times New Roman" w:hAnsi="Times New Roman" w:cs="Times New Roman"/>
                <w:b/>
                <w:sz w:val="24"/>
                <w:szCs w:val="24"/>
              </w:rPr>
              <w:t>занятия</w:t>
            </w:r>
          </w:p>
        </w:tc>
        <w:tc>
          <w:tcPr>
            <w:tcW w:w="7330" w:type="dxa"/>
            <w:tcBorders>
              <w:top w:val="single" w:sz="4" w:space="0" w:color="auto"/>
              <w:left w:val="single" w:sz="4" w:space="0" w:color="auto"/>
              <w:bottom w:val="single" w:sz="4" w:space="0" w:color="auto"/>
              <w:right w:val="single" w:sz="4" w:space="0" w:color="auto"/>
            </w:tcBorders>
            <w:hideMark/>
          </w:tcPr>
          <w:p w:rsidR="00C65410" w:rsidRPr="00BB0272" w:rsidRDefault="00C65410" w:rsidP="00410959">
            <w:pPr>
              <w:jc w:val="center"/>
              <w:rPr>
                <w:rFonts w:ascii="Times New Roman" w:eastAsia="Times New Roman" w:hAnsi="Times New Roman" w:cs="Times New Roman"/>
                <w:b/>
                <w:sz w:val="24"/>
                <w:szCs w:val="24"/>
              </w:rPr>
            </w:pPr>
            <w:r w:rsidRPr="00BB0272">
              <w:rPr>
                <w:rFonts w:ascii="Times New Roman" w:eastAsia="Times New Roman" w:hAnsi="Times New Roman" w:cs="Times New Roman"/>
                <w:b/>
                <w:sz w:val="24"/>
                <w:szCs w:val="24"/>
              </w:rPr>
              <w:t>Виды работ</w:t>
            </w:r>
          </w:p>
        </w:tc>
        <w:tc>
          <w:tcPr>
            <w:tcW w:w="1559" w:type="dxa"/>
            <w:tcBorders>
              <w:top w:val="single" w:sz="4" w:space="0" w:color="auto"/>
              <w:left w:val="single" w:sz="4" w:space="0" w:color="auto"/>
              <w:bottom w:val="single" w:sz="4" w:space="0" w:color="auto"/>
              <w:right w:val="single" w:sz="4" w:space="0" w:color="auto"/>
            </w:tcBorders>
            <w:hideMark/>
          </w:tcPr>
          <w:p w:rsidR="00C65410" w:rsidRPr="00BB0272" w:rsidRDefault="00C65410" w:rsidP="00410959">
            <w:pPr>
              <w:jc w:val="center"/>
              <w:rPr>
                <w:rFonts w:ascii="Times New Roman" w:eastAsia="Times New Roman" w:hAnsi="Times New Roman" w:cs="Times New Roman"/>
                <w:b/>
                <w:sz w:val="24"/>
                <w:szCs w:val="24"/>
              </w:rPr>
            </w:pPr>
            <w:r w:rsidRPr="00BB0272">
              <w:rPr>
                <w:rFonts w:ascii="Times New Roman" w:eastAsia="Times New Roman" w:hAnsi="Times New Roman" w:cs="Times New Roman"/>
                <w:b/>
                <w:sz w:val="24"/>
                <w:szCs w:val="24"/>
              </w:rPr>
              <w:t>Количество часов</w:t>
            </w:r>
          </w:p>
        </w:tc>
      </w:tr>
      <w:tr w:rsidR="00C65410" w:rsidTr="00410959">
        <w:tc>
          <w:tcPr>
            <w:tcW w:w="1142"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330" w:type="dxa"/>
          </w:tcPr>
          <w:p w:rsidR="00C65410" w:rsidRPr="00EE725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Pr>
                <w:rFonts w:ascii="Times New Roman" w:hAnsi="Times New Roman" w:cs="Times New Roman"/>
                <w:color w:val="000000"/>
                <w:sz w:val="24"/>
                <w:szCs w:val="24"/>
              </w:rPr>
              <w:t>И</w:t>
            </w:r>
            <w:r w:rsidRPr="001B7850">
              <w:rPr>
                <w:rFonts w:ascii="Times New Roman" w:hAnsi="Times New Roman" w:cs="Times New Roman"/>
                <w:color w:val="000000"/>
                <w:sz w:val="24"/>
                <w:szCs w:val="24"/>
              </w:rPr>
              <w:t xml:space="preserve">нструктаж по организации рабочего места и </w:t>
            </w:r>
            <w:r>
              <w:rPr>
                <w:rFonts w:ascii="Times New Roman" w:hAnsi="Times New Roman" w:cs="Times New Roman"/>
                <w:color w:val="000000"/>
                <w:sz w:val="24"/>
                <w:szCs w:val="24"/>
              </w:rPr>
              <w:t>технике безопасности при выполнении работ, связанных с обслуживанием оборудования</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142"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330" w:type="dxa"/>
          </w:tcPr>
          <w:p w:rsidR="00C65410" w:rsidRPr="00815F8F"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CB25D7">
              <w:rPr>
                <w:rFonts w:ascii="Times New Roman" w:hAnsi="Times New Roman" w:cs="Times New Roman"/>
                <w:sz w:val="24"/>
                <w:szCs w:val="24"/>
              </w:rPr>
              <w:t>Отбраковка готовой продукции.</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142"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7330" w:type="dxa"/>
            <w:tcBorders>
              <w:bottom w:val="single" w:sz="4" w:space="0" w:color="auto"/>
            </w:tcBorders>
          </w:tcPr>
          <w:p w:rsidR="00C65410" w:rsidRDefault="00C65410" w:rsidP="00410959">
            <w:pPr>
              <w:rPr>
                <w:rFonts w:ascii="Times New Roman" w:hAnsi="Times New Roman" w:cs="Times New Roman"/>
                <w:color w:val="000000"/>
                <w:sz w:val="24"/>
                <w:szCs w:val="24"/>
              </w:rPr>
            </w:pPr>
            <w:r w:rsidRPr="00CB25D7">
              <w:rPr>
                <w:rFonts w:ascii="Times New Roman" w:hAnsi="Times New Roman" w:cs="Times New Roman"/>
                <w:sz w:val="24"/>
                <w:szCs w:val="24"/>
              </w:rPr>
              <w:t xml:space="preserve">Упаковка и маркировка хлебобулочных изделий </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142"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7330" w:type="dxa"/>
            <w:tcBorders>
              <w:bottom w:val="single" w:sz="4" w:space="0" w:color="auto"/>
            </w:tcBorders>
          </w:tcPr>
          <w:p w:rsidR="00C65410" w:rsidRDefault="00C65410" w:rsidP="00410959">
            <w:pPr>
              <w:rPr>
                <w:rFonts w:ascii="Times New Roman" w:hAnsi="Times New Roman" w:cs="Times New Roman"/>
                <w:color w:val="000000"/>
                <w:sz w:val="24"/>
                <w:szCs w:val="24"/>
              </w:rPr>
            </w:pPr>
            <w:r w:rsidRPr="00CB25D7">
              <w:rPr>
                <w:rFonts w:ascii="Times New Roman" w:hAnsi="Times New Roman" w:cs="Times New Roman"/>
                <w:sz w:val="24"/>
                <w:szCs w:val="24"/>
              </w:rPr>
              <w:t xml:space="preserve">Упаковка и маркировка хлебобулочных изделий </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142"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7330" w:type="dxa"/>
            <w:tcBorders>
              <w:top w:val="single" w:sz="4" w:space="0" w:color="auto"/>
              <w:left w:val="single" w:sz="4" w:space="0" w:color="auto"/>
              <w:bottom w:val="single" w:sz="4" w:space="0" w:color="auto"/>
              <w:right w:val="single" w:sz="4" w:space="0" w:color="auto"/>
            </w:tcBorders>
          </w:tcPr>
          <w:p w:rsidR="00C65410" w:rsidRPr="001363DE" w:rsidRDefault="00C65410" w:rsidP="00410959">
            <w:pPr>
              <w:pStyle w:val="a7"/>
              <w:spacing w:before="0" w:beforeAutospacing="0" w:after="0" w:afterAutospacing="0"/>
              <w:rPr>
                <w:color w:val="000000"/>
              </w:rPr>
            </w:pPr>
            <w:r>
              <w:rPr>
                <w:color w:val="000000"/>
              </w:rPr>
              <w:t>Оформление документов по практике</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142"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7330" w:type="dxa"/>
            <w:tcBorders>
              <w:top w:val="single" w:sz="4" w:space="0" w:color="auto"/>
              <w:left w:val="single" w:sz="4" w:space="0" w:color="auto"/>
              <w:bottom w:val="single" w:sz="4" w:space="0" w:color="auto"/>
              <w:right w:val="single" w:sz="4" w:space="0" w:color="auto"/>
            </w:tcBorders>
          </w:tcPr>
          <w:p w:rsidR="00C65410" w:rsidRPr="00F261E7" w:rsidRDefault="00C65410" w:rsidP="00410959">
            <w:pPr>
              <w:rPr>
                <w:rFonts w:ascii="Times New Roman" w:hAnsi="Times New Roman" w:cs="Times New Roman"/>
                <w:sz w:val="24"/>
                <w:szCs w:val="24"/>
              </w:rPr>
            </w:pPr>
            <w:r>
              <w:rPr>
                <w:rFonts w:ascii="Times New Roman" w:hAnsi="Times New Roman" w:cs="Times New Roman"/>
                <w:sz w:val="24"/>
                <w:szCs w:val="24"/>
              </w:rPr>
              <w:t>Дифференцированный зачет</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bl>
    <w:p w:rsidR="00C65410" w:rsidRDefault="00C65410" w:rsidP="00C65410">
      <w:pPr>
        <w:spacing w:after="0" w:line="240" w:lineRule="auto"/>
        <w:jc w:val="both"/>
        <w:rPr>
          <w:rFonts w:ascii="Times New Roman" w:hAnsi="Times New Roman" w:cs="Times New Roman"/>
          <w:b/>
          <w:sz w:val="24"/>
          <w:szCs w:val="24"/>
        </w:rPr>
      </w:pPr>
    </w:p>
    <w:p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
          <w:sz w:val="24"/>
          <w:szCs w:val="24"/>
        </w:rPr>
      </w:pPr>
      <w:r>
        <w:rPr>
          <w:rFonts w:ascii="Times New Roman" w:eastAsia="Times New Roman" w:hAnsi="Times New Roman" w:cs="Times New Roman"/>
          <w:b/>
          <w:sz w:val="24"/>
          <w:szCs w:val="24"/>
        </w:rPr>
        <w:t>С</w:t>
      </w:r>
      <w:r w:rsidRPr="00BB0272">
        <w:rPr>
          <w:rFonts w:ascii="Times New Roman" w:eastAsia="Times New Roman" w:hAnsi="Times New Roman" w:cs="Times New Roman"/>
          <w:b/>
          <w:sz w:val="24"/>
          <w:szCs w:val="24"/>
        </w:rPr>
        <w:t>труктура и содержание</w:t>
      </w:r>
      <w:r>
        <w:rPr>
          <w:rFonts w:ascii="Times New Roman" w:eastAsia="Times New Roman" w:hAnsi="Times New Roman" w:cs="Times New Roman"/>
          <w:b/>
          <w:sz w:val="24"/>
          <w:szCs w:val="24"/>
        </w:rPr>
        <w:t xml:space="preserve"> производственной </w:t>
      </w:r>
      <w:r w:rsidRPr="00BB0272">
        <w:rPr>
          <w:rFonts w:ascii="Times New Roman" w:eastAsia="Times New Roman" w:hAnsi="Times New Roman" w:cs="Times New Roman"/>
          <w:b/>
          <w:sz w:val="24"/>
          <w:szCs w:val="24"/>
        </w:rPr>
        <w:t>практики</w:t>
      </w:r>
      <w:r>
        <w:rPr>
          <w:rFonts w:ascii="Times New Roman" w:eastAsia="Times New Roman" w:hAnsi="Times New Roman" w:cs="Times New Roman"/>
          <w:b/>
          <w:sz w:val="24"/>
          <w:szCs w:val="24"/>
        </w:rPr>
        <w:t xml:space="preserve"> </w:t>
      </w:r>
      <w:r>
        <w:rPr>
          <w:rFonts w:ascii="Times New Roman" w:hAnsi="Times New Roman" w:cs="Times New Roman"/>
          <w:b/>
          <w:sz w:val="24"/>
          <w:szCs w:val="24"/>
        </w:rPr>
        <w:t>ПП.05</w:t>
      </w:r>
    </w:p>
    <w:p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b/>
          <w:sz w:val="24"/>
          <w:szCs w:val="24"/>
        </w:rPr>
      </w:pPr>
      <w:r>
        <w:rPr>
          <w:rFonts w:ascii="Times New Roman" w:hAnsi="Times New Roman" w:cs="Times New Roman"/>
          <w:b/>
          <w:sz w:val="24"/>
          <w:szCs w:val="24"/>
        </w:rPr>
        <w:t xml:space="preserve"> ПМ.05 </w:t>
      </w:r>
      <w:r>
        <w:rPr>
          <w:rFonts w:ascii="Times New Roman" w:hAnsi="Times New Roman"/>
          <w:b/>
          <w:sz w:val="24"/>
          <w:szCs w:val="24"/>
        </w:rPr>
        <w:t>Укладка и упаковка готовой продукции</w:t>
      </w:r>
    </w:p>
    <w:p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b/>
          <w:sz w:val="24"/>
          <w:szCs w:val="24"/>
        </w:rPr>
      </w:pPr>
    </w:p>
    <w:tbl>
      <w:tblPr>
        <w:tblStyle w:val="a3"/>
        <w:tblW w:w="10065" w:type="dxa"/>
        <w:tblInd w:w="-34" w:type="dxa"/>
        <w:tblLook w:val="04A0" w:firstRow="1" w:lastRow="0" w:firstColumn="1" w:lastColumn="0" w:noHBand="0" w:noVBand="1"/>
      </w:tblPr>
      <w:tblGrid>
        <w:gridCol w:w="1135"/>
        <w:gridCol w:w="7371"/>
        <w:gridCol w:w="1559"/>
      </w:tblGrid>
      <w:tr w:rsidR="00C65410" w:rsidRPr="002D2F33" w:rsidTr="00261B68">
        <w:tc>
          <w:tcPr>
            <w:tcW w:w="1135" w:type="dxa"/>
          </w:tcPr>
          <w:p w:rsidR="00C65410" w:rsidRPr="00BB0272" w:rsidRDefault="00C65410" w:rsidP="00410959">
            <w:pPr>
              <w:jc w:val="center"/>
              <w:rPr>
                <w:rFonts w:ascii="Times New Roman" w:hAnsi="Times New Roman" w:cs="Times New Roman"/>
                <w:b/>
                <w:bCs/>
                <w:sz w:val="24"/>
                <w:szCs w:val="24"/>
              </w:rPr>
            </w:pPr>
            <w:r w:rsidRPr="00BB0272">
              <w:rPr>
                <w:rFonts w:ascii="Times New Roman" w:eastAsia="Calibri" w:hAnsi="Times New Roman" w:cs="Times New Roman"/>
                <w:b/>
                <w:bCs/>
                <w:sz w:val="24"/>
                <w:szCs w:val="24"/>
                <w:lang w:eastAsia="en-US"/>
              </w:rPr>
              <w:t>№</w:t>
            </w:r>
          </w:p>
        </w:tc>
        <w:tc>
          <w:tcPr>
            <w:tcW w:w="7371" w:type="dxa"/>
          </w:tcPr>
          <w:p w:rsidR="00C65410" w:rsidRPr="00BB0272" w:rsidRDefault="00C65410" w:rsidP="00410959">
            <w:pPr>
              <w:ind w:left="-456" w:firstLine="456"/>
              <w:jc w:val="both"/>
              <w:rPr>
                <w:rFonts w:ascii="Times New Roman" w:hAnsi="Times New Roman" w:cs="Times New Roman"/>
                <w:b/>
                <w:bCs/>
                <w:sz w:val="24"/>
                <w:szCs w:val="24"/>
              </w:rPr>
            </w:pPr>
            <w:r w:rsidRPr="00BB0272">
              <w:rPr>
                <w:rFonts w:ascii="Times New Roman" w:eastAsia="Calibri" w:hAnsi="Times New Roman" w:cs="Times New Roman"/>
                <w:b/>
                <w:bCs/>
                <w:sz w:val="24"/>
                <w:szCs w:val="24"/>
                <w:lang w:eastAsia="en-US"/>
              </w:rPr>
              <w:t>Виды работ</w:t>
            </w:r>
          </w:p>
        </w:tc>
        <w:tc>
          <w:tcPr>
            <w:tcW w:w="1559" w:type="dxa"/>
          </w:tcPr>
          <w:p w:rsidR="00C65410" w:rsidRPr="00BB0272" w:rsidRDefault="00C65410" w:rsidP="00410959">
            <w:pPr>
              <w:jc w:val="both"/>
              <w:rPr>
                <w:rFonts w:ascii="Times New Roman" w:hAnsi="Times New Roman" w:cs="Times New Roman"/>
                <w:b/>
                <w:bCs/>
                <w:sz w:val="24"/>
                <w:szCs w:val="24"/>
              </w:rPr>
            </w:pPr>
            <w:r w:rsidRPr="00BB0272">
              <w:rPr>
                <w:rFonts w:ascii="Times New Roman" w:hAnsi="Times New Roman" w:cs="Times New Roman"/>
                <w:b/>
                <w:bCs/>
                <w:sz w:val="24"/>
                <w:szCs w:val="24"/>
              </w:rPr>
              <w:t>Объем часов</w:t>
            </w:r>
          </w:p>
        </w:tc>
      </w:tr>
      <w:tr w:rsidR="00C65410" w:rsidRPr="002D2F33" w:rsidTr="00261B68">
        <w:tc>
          <w:tcPr>
            <w:tcW w:w="1135" w:type="dxa"/>
          </w:tcPr>
          <w:p w:rsidR="00C65410" w:rsidRPr="00BB0272" w:rsidRDefault="00C65410" w:rsidP="00410959">
            <w:pPr>
              <w:contextualSpacing/>
              <w:jc w:val="center"/>
              <w:rPr>
                <w:rFonts w:ascii="Times New Roman" w:hAnsi="Times New Roman" w:cs="Times New Roman"/>
                <w:sz w:val="24"/>
                <w:szCs w:val="24"/>
              </w:rPr>
            </w:pPr>
            <w:r w:rsidRPr="00BB0272">
              <w:rPr>
                <w:rFonts w:ascii="Times New Roman" w:hAnsi="Times New Roman" w:cs="Times New Roman"/>
                <w:sz w:val="24"/>
                <w:szCs w:val="24"/>
              </w:rPr>
              <w:t>1</w:t>
            </w:r>
          </w:p>
        </w:tc>
        <w:tc>
          <w:tcPr>
            <w:tcW w:w="7371" w:type="dxa"/>
          </w:tcPr>
          <w:p w:rsidR="00C65410" w:rsidRPr="00BB0272"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BB0272">
              <w:rPr>
                <w:rFonts w:ascii="Times New Roman" w:hAnsi="Times New Roman" w:cs="Times New Roman"/>
                <w:color w:val="000000"/>
                <w:sz w:val="24"/>
                <w:szCs w:val="24"/>
              </w:rPr>
              <w:t>Инструктаж по организации рабочего места и технике безопасности при выполнении работ, связанных с обслуживанием оборудования</w:t>
            </w:r>
          </w:p>
        </w:tc>
        <w:tc>
          <w:tcPr>
            <w:tcW w:w="1559" w:type="dxa"/>
          </w:tcPr>
          <w:p w:rsidR="00C65410" w:rsidRPr="00BB0272"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BB0272">
              <w:rPr>
                <w:rFonts w:ascii="Times New Roman" w:hAnsi="Times New Roman" w:cs="Times New Roman"/>
                <w:sz w:val="24"/>
                <w:szCs w:val="24"/>
              </w:rPr>
              <w:t>6</w:t>
            </w:r>
          </w:p>
        </w:tc>
      </w:tr>
      <w:tr w:rsidR="00C65410" w:rsidRPr="002D2F33" w:rsidTr="00261B68">
        <w:tc>
          <w:tcPr>
            <w:tcW w:w="1135" w:type="dxa"/>
          </w:tcPr>
          <w:p w:rsidR="00C65410" w:rsidRPr="00BB0272" w:rsidRDefault="00C65410" w:rsidP="00410959">
            <w:pPr>
              <w:contextualSpacing/>
              <w:jc w:val="center"/>
              <w:rPr>
                <w:rFonts w:ascii="Times New Roman" w:hAnsi="Times New Roman" w:cs="Times New Roman"/>
                <w:sz w:val="24"/>
                <w:szCs w:val="24"/>
              </w:rPr>
            </w:pPr>
            <w:r w:rsidRPr="00BB0272">
              <w:rPr>
                <w:rFonts w:ascii="Times New Roman" w:hAnsi="Times New Roman" w:cs="Times New Roman"/>
                <w:sz w:val="24"/>
                <w:szCs w:val="24"/>
              </w:rPr>
              <w:t>2</w:t>
            </w:r>
          </w:p>
        </w:tc>
        <w:tc>
          <w:tcPr>
            <w:tcW w:w="7371" w:type="dxa"/>
          </w:tcPr>
          <w:p w:rsidR="00C65410" w:rsidRPr="00BB0272"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BB0272">
              <w:rPr>
                <w:rFonts w:ascii="Times New Roman" w:hAnsi="Times New Roman" w:cs="Times New Roman"/>
                <w:sz w:val="24"/>
                <w:szCs w:val="24"/>
              </w:rPr>
              <w:t>Отбраковка готовой продукции.</w:t>
            </w:r>
          </w:p>
        </w:tc>
        <w:tc>
          <w:tcPr>
            <w:tcW w:w="1559" w:type="dxa"/>
          </w:tcPr>
          <w:p w:rsidR="00C65410" w:rsidRPr="00BB0272"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BB0272">
              <w:rPr>
                <w:rFonts w:ascii="Times New Roman" w:hAnsi="Times New Roman" w:cs="Times New Roman"/>
                <w:sz w:val="24"/>
                <w:szCs w:val="24"/>
              </w:rPr>
              <w:t>6</w:t>
            </w:r>
          </w:p>
        </w:tc>
      </w:tr>
      <w:tr w:rsidR="00C65410" w:rsidRPr="002D2F33" w:rsidTr="00261B68">
        <w:trPr>
          <w:trHeight w:val="282"/>
        </w:trPr>
        <w:tc>
          <w:tcPr>
            <w:tcW w:w="1135" w:type="dxa"/>
          </w:tcPr>
          <w:p w:rsidR="00C65410" w:rsidRPr="00BB0272" w:rsidRDefault="00C65410" w:rsidP="00410959">
            <w:pPr>
              <w:contextualSpacing/>
              <w:jc w:val="center"/>
              <w:rPr>
                <w:rFonts w:ascii="Times New Roman" w:hAnsi="Times New Roman" w:cs="Times New Roman"/>
                <w:sz w:val="24"/>
                <w:szCs w:val="24"/>
              </w:rPr>
            </w:pPr>
            <w:r w:rsidRPr="00BB0272">
              <w:rPr>
                <w:rFonts w:ascii="Times New Roman" w:hAnsi="Times New Roman" w:cs="Times New Roman"/>
                <w:sz w:val="24"/>
                <w:szCs w:val="24"/>
              </w:rPr>
              <w:t>3</w:t>
            </w:r>
          </w:p>
        </w:tc>
        <w:tc>
          <w:tcPr>
            <w:tcW w:w="7371" w:type="dxa"/>
            <w:tcBorders>
              <w:bottom w:val="single" w:sz="4" w:space="0" w:color="auto"/>
            </w:tcBorders>
          </w:tcPr>
          <w:p w:rsidR="00C65410" w:rsidRPr="00BB0272" w:rsidRDefault="00C65410" w:rsidP="00410959">
            <w:pPr>
              <w:jc w:val="both"/>
              <w:rPr>
                <w:rFonts w:ascii="Times New Roman" w:hAnsi="Times New Roman" w:cs="Times New Roman"/>
                <w:color w:val="000000"/>
                <w:sz w:val="24"/>
                <w:szCs w:val="24"/>
              </w:rPr>
            </w:pPr>
            <w:r w:rsidRPr="00BB0272">
              <w:rPr>
                <w:rFonts w:ascii="Times New Roman" w:hAnsi="Times New Roman" w:cs="Times New Roman"/>
                <w:sz w:val="24"/>
                <w:szCs w:val="24"/>
              </w:rPr>
              <w:t xml:space="preserve">Упаковка и маркировка хлебобулочных изделий </w:t>
            </w:r>
          </w:p>
        </w:tc>
        <w:tc>
          <w:tcPr>
            <w:tcW w:w="1559" w:type="dxa"/>
          </w:tcPr>
          <w:p w:rsidR="00C65410" w:rsidRPr="00BB0272"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BB0272">
              <w:rPr>
                <w:rFonts w:ascii="Times New Roman" w:hAnsi="Times New Roman" w:cs="Times New Roman"/>
                <w:sz w:val="24"/>
                <w:szCs w:val="24"/>
              </w:rPr>
              <w:t>12</w:t>
            </w:r>
          </w:p>
        </w:tc>
      </w:tr>
      <w:tr w:rsidR="00C65410" w:rsidRPr="002D2F33" w:rsidTr="00261B68">
        <w:tc>
          <w:tcPr>
            <w:tcW w:w="1135" w:type="dxa"/>
          </w:tcPr>
          <w:p w:rsidR="00C65410" w:rsidRPr="00BB0272" w:rsidRDefault="00C65410" w:rsidP="00410959">
            <w:pPr>
              <w:contextualSpacing/>
              <w:jc w:val="center"/>
              <w:rPr>
                <w:rFonts w:ascii="Times New Roman" w:hAnsi="Times New Roman" w:cs="Times New Roman"/>
                <w:sz w:val="24"/>
                <w:szCs w:val="24"/>
              </w:rPr>
            </w:pPr>
            <w:r w:rsidRPr="00BB0272">
              <w:rPr>
                <w:rFonts w:ascii="Times New Roman" w:hAnsi="Times New Roman" w:cs="Times New Roman"/>
                <w:sz w:val="24"/>
                <w:szCs w:val="24"/>
              </w:rPr>
              <w:t>4</w:t>
            </w:r>
          </w:p>
        </w:tc>
        <w:tc>
          <w:tcPr>
            <w:tcW w:w="7371" w:type="dxa"/>
            <w:tcBorders>
              <w:top w:val="single" w:sz="4" w:space="0" w:color="auto"/>
            </w:tcBorders>
          </w:tcPr>
          <w:p w:rsidR="00C65410" w:rsidRPr="00BB0272" w:rsidRDefault="00C65410" w:rsidP="00410959">
            <w:pPr>
              <w:pStyle w:val="a7"/>
              <w:spacing w:before="0" w:beforeAutospacing="0" w:after="0" w:afterAutospacing="0"/>
              <w:jc w:val="both"/>
              <w:rPr>
                <w:color w:val="000000"/>
              </w:rPr>
            </w:pPr>
            <w:r w:rsidRPr="00BB0272">
              <w:t>Укладка изделий  в лотки, вагонетки, контейнеры.</w:t>
            </w:r>
          </w:p>
        </w:tc>
        <w:tc>
          <w:tcPr>
            <w:tcW w:w="1559" w:type="dxa"/>
          </w:tcPr>
          <w:p w:rsidR="00C65410" w:rsidRPr="00BB0272"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BB0272">
              <w:rPr>
                <w:rFonts w:ascii="Times New Roman" w:hAnsi="Times New Roman" w:cs="Times New Roman"/>
                <w:sz w:val="24"/>
                <w:szCs w:val="24"/>
              </w:rPr>
              <w:t>6</w:t>
            </w:r>
          </w:p>
        </w:tc>
      </w:tr>
      <w:tr w:rsidR="00C65410" w:rsidRPr="002D2F33" w:rsidTr="00261B68">
        <w:tc>
          <w:tcPr>
            <w:tcW w:w="1135" w:type="dxa"/>
          </w:tcPr>
          <w:p w:rsidR="00C65410" w:rsidRPr="00BB0272" w:rsidRDefault="00C65410" w:rsidP="00410959">
            <w:pPr>
              <w:jc w:val="center"/>
              <w:rPr>
                <w:rFonts w:ascii="Times New Roman" w:hAnsi="Times New Roman" w:cs="Times New Roman"/>
                <w:sz w:val="24"/>
                <w:szCs w:val="24"/>
              </w:rPr>
            </w:pPr>
            <w:r w:rsidRPr="00BB0272">
              <w:rPr>
                <w:rFonts w:ascii="Times New Roman" w:hAnsi="Times New Roman" w:cs="Times New Roman"/>
                <w:sz w:val="24"/>
                <w:szCs w:val="24"/>
              </w:rPr>
              <w:t>5</w:t>
            </w:r>
          </w:p>
        </w:tc>
        <w:tc>
          <w:tcPr>
            <w:tcW w:w="7371" w:type="dxa"/>
            <w:tcBorders>
              <w:top w:val="single" w:sz="4" w:space="0" w:color="auto"/>
              <w:left w:val="single" w:sz="4" w:space="0" w:color="auto"/>
              <w:bottom w:val="single" w:sz="4" w:space="0" w:color="auto"/>
              <w:right w:val="single" w:sz="4" w:space="0" w:color="auto"/>
            </w:tcBorders>
          </w:tcPr>
          <w:p w:rsidR="00C65410" w:rsidRPr="00BB0272" w:rsidRDefault="00C65410" w:rsidP="00410959">
            <w:pPr>
              <w:jc w:val="both"/>
              <w:rPr>
                <w:rFonts w:ascii="Times New Roman" w:hAnsi="Times New Roman" w:cs="Times New Roman"/>
                <w:sz w:val="24"/>
                <w:szCs w:val="24"/>
              </w:rPr>
            </w:pPr>
            <w:r w:rsidRPr="00BB0272">
              <w:rPr>
                <w:rFonts w:ascii="Times New Roman" w:hAnsi="Times New Roman" w:cs="Times New Roman"/>
                <w:sz w:val="24"/>
                <w:szCs w:val="24"/>
              </w:rPr>
              <w:t>Дифференцированный зачет</w:t>
            </w:r>
          </w:p>
        </w:tc>
        <w:tc>
          <w:tcPr>
            <w:tcW w:w="1559" w:type="dxa"/>
          </w:tcPr>
          <w:p w:rsidR="00C65410" w:rsidRPr="00BB0272" w:rsidRDefault="00C65410" w:rsidP="00410959">
            <w:pPr>
              <w:jc w:val="center"/>
              <w:rPr>
                <w:rFonts w:ascii="Times New Roman" w:hAnsi="Times New Roman" w:cs="Times New Roman"/>
                <w:sz w:val="24"/>
                <w:szCs w:val="24"/>
              </w:rPr>
            </w:pPr>
            <w:r w:rsidRPr="00BB0272">
              <w:rPr>
                <w:rFonts w:ascii="Times New Roman" w:hAnsi="Times New Roman" w:cs="Times New Roman"/>
                <w:sz w:val="24"/>
                <w:szCs w:val="24"/>
              </w:rPr>
              <w:t>6</w:t>
            </w:r>
          </w:p>
        </w:tc>
      </w:tr>
      <w:tr w:rsidR="00C65410" w:rsidRPr="002D2F33" w:rsidTr="00261B68">
        <w:tc>
          <w:tcPr>
            <w:tcW w:w="1135" w:type="dxa"/>
          </w:tcPr>
          <w:p w:rsidR="00C65410" w:rsidRPr="00BB0272" w:rsidRDefault="00C65410" w:rsidP="00410959">
            <w:pPr>
              <w:jc w:val="center"/>
              <w:rPr>
                <w:sz w:val="24"/>
                <w:szCs w:val="24"/>
              </w:rPr>
            </w:pPr>
          </w:p>
        </w:tc>
        <w:tc>
          <w:tcPr>
            <w:tcW w:w="7371" w:type="dxa"/>
          </w:tcPr>
          <w:p w:rsidR="00C65410" w:rsidRPr="00BB0272" w:rsidRDefault="00C65410" w:rsidP="00410959">
            <w:pPr>
              <w:jc w:val="both"/>
              <w:rPr>
                <w:rFonts w:ascii="Times New Roman" w:hAnsi="Times New Roman" w:cs="Times New Roman"/>
                <w:bCs/>
                <w:sz w:val="24"/>
                <w:szCs w:val="24"/>
              </w:rPr>
            </w:pPr>
            <w:r w:rsidRPr="00BB0272">
              <w:rPr>
                <w:rFonts w:ascii="Times New Roman" w:hAnsi="Times New Roman" w:cs="Times New Roman"/>
                <w:bCs/>
                <w:sz w:val="24"/>
                <w:szCs w:val="24"/>
              </w:rPr>
              <w:t>ВСЕГО</w:t>
            </w:r>
          </w:p>
        </w:tc>
        <w:tc>
          <w:tcPr>
            <w:tcW w:w="1559" w:type="dxa"/>
          </w:tcPr>
          <w:p w:rsidR="00C65410" w:rsidRPr="00BB0272" w:rsidRDefault="00C65410" w:rsidP="00410959">
            <w:pPr>
              <w:jc w:val="center"/>
              <w:rPr>
                <w:rFonts w:ascii="Times New Roman" w:hAnsi="Times New Roman" w:cs="Times New Roman"/>
                <w:b/>
                <w:sz w:val="24"/>
                <w:szCs w:val="24"/>
              </w:rPr>
            </w:pPr>
            <w:r w:rsidRPr="00BB0272">
              <w:rPr>
                <w:rFonts w:ascii="Times New Roman" w:hAnsi="Times New Roman" w:cs="Times New Roman"/>
                <w:b/>
                <w:sz w:val="24"/>
                <w:szCs w:val="24"/>
              </w:rPr>
              <w:t>36</w:t>
            </w:r>
          </w:p>
        </w:tc>
      </w:tr>
    </w:tbl>
    <w:p w:rsidR="00C65410" w:rsidRDefault="00C65410" w:rsidP="00C65410">
      <w:pPr>
        <w:spacing w:after="0" w:line="240" w:lineRule="auto"/>
        <w:jc w:val="both"/>
        <w:rPr>
          <w:rFonts w:ascii="Times New Roman" w:hAnsi="Times New Roman" w:cs="Times New Roman"/>
          <w:b/>
          <w:sz w:val="24"/>
          <w:szCs w:val="24"/>
        </w:rPr>
      </w:pPr>
    </w:p>
    <w:p w:rsidR="00DA76BB" w:rsidRDefault="00DA76BB" w:rsidP="00C6541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ФК.00 Физическая культура</w:t>
      </w:r>
    </w:p>
    <w:p w:rsidR="00DA76BB" w:rsidRDefault="00DA76BB" w:rsidP="00C65410">
      <w:pPr>
        <w:spacing w:after="0" w:line="240" w:lineRule="auto"/>
        <w:jc w:val="both"/>
        <w:rPr>
          <w:rFonts w:ascii="Times New Roman" w:hAnsi="Times New Roman" w:cs="Times New Roman"/>
          <w:b/>
          <w:sz w:val="24"/>
          <w:szCs w:val="24"/>
        </w:rPr>
      </w:pPr>
    </w:p>
    <w:p w:rsidR="00D530F7" w:rsidRDefault="00D530F7" w:rsidP="00D530F7">
      <w:pPr>
        <w:spacing w:after="0" w:line="240" w:lineRule="auto"/>
        <w:jc w:val="both"/>
        <w:rPr>
          <w:rFonts w:ascii="Times New Roman" w:hAnsi="Times New Roman" w:cs="Times New Roman"/>
          <w:sz w:val="24"/>
          <w:szCs w:val="24"/>
          <w:lang w:eastAsia="en-US"/>
        </w:rPr>
      </w:pPr>
      <w:r w:rsidRPr="00D530F7">
        <w:rPr>
          <w:rFonts w:ascii="Times New Roman" w:hAnsi="Times New Roman" w:cs="Times New Roman"/>
          <w:sz w:val="24"/>
          <w:szCs w:val="24"/>
          <w:lang w:eastAsia="en-US"/>
        </w:rPr>
        <w:t>В результате освоения раздела</w:t>
      </w:r>
      <w:r>
        <w:rPr>
          <w:rFonts w:ascii="Times New Roman" w:hAnsi="Times New Roman" w:cs="Times New Roman"/>
          <w:sz w:val="24"/>
          <w:szCs w:val="24"/>
          <w:lang w:eastAsia="en-US"/>
        </w:rPr>
        <w:t xml:space="preserve"> учебной дисциплины </w:t>
      </w:r>
      <w:r w:rsidRPr="00D530F7">
        <w:rPr>
          <w:rFonts w:ascii="Times New Roman" w:hAnsi="Times New Roman" w:cs="Times New Roman"/>
          <w:b/>
          <w:sz w:val="24"/>
          <w:szCs w:val="24"/>
          <w:lang w:eastAsia="en-US"/>
        </w:rPr>
        <w:t>«Физическая культура»</w:t>
      </w:r>
      <w:r w:rsidRPr="00D530F7">
        <w:rPr>
          <w:rFonts w:ascii="Times New Roman" w:hAnsi="Times New Roman" w:cs="Times New Roman"/>
          <w:sz w:val="24"/>
          <w:szCs w:val="24"/>
          <w:lang w:eastAsia="en-US"/>
        </w:rPr>
        <w:t xml:space="preserve"> обучающийся</w:t>
      </w:r>
      <w:r>
        <w:rPr>
          <w:rFonts w:ascii="Times New Roman" w:hAnsi="Times New Roman" w:cs="Times New Roman"/>
          <w:sz w:val="24"/>
          <w:szCs w:val="24"/>
          <w:lang w:eastAsia="en-US"/>
        </w:rPr>
        <w:t xml:space="preserve"> </w:t>
      </w:r>
      <w:r w:rsidRPr="00D530F7">
        <w:rPr>
          <w:rFonts w:ascii="Times New Roman" w:hAnsi="Times New Roman" w:cs="Times New Roman"/>
          <w:sz w:val="24"/>
          <w:szCs w:val="24"/>
          <w:lang w:eastAsia="en-US"/>
        </w:rPr>
        <w:t>должен:</w:t>
      </w:r>
    </w:p>
    <w:p w:rsidR="00D530F7" w:rsidRPr="007F1D9B" w:rsidRDefault="00D530F7" w:rsidP="00D530F7">
      <w:pPr>
        <w:autoSpaceDE w:val="0"/>
        <w:autoSpaceDN w:val="0"/>
        <w:adjustRightInd w:val="0"/>
        <w:spacing w:after="0" w:line="240" w:lineRule="auto"/>
        <w:jc w:val="both"/>
        <w:rPr>
          <w:rFonts w:ascii="Times New Roman" w:hAnsi="Times New Roman" w:cs="Times New Roman"/>
          <w:b/>
          <w:sz w:val="24"/>
          <w:szCs w:val="24"/>
          <w:lang w:eastAsia="en-US"/>
        </w:rPr>
      </w:pPr>
      <w:r w:rsidRPr="007F1D9B">
        <w:rPr>
          <w:rFonts w:ascii="Times New Roman" w:hAnsi="Times New Roman" w:cs="Times New Roman"/>
          <w:b/>
          <w:sz w:val="24"/>
          <w:szCs w:val="24"/>
          <w:lang w:eastAsia="en-US"/>
        </w:rPr>
        <w:t>уметь:</w:t>
      </w:r>
    </w:p>
    <w:p w:rsidR="00D530F7" w:rsidRPr="00D530F7" w:rsidRDefault="00D530F7" w:rsidP="00C65410">
      <w:pPr>
        <w:spacing w:after="0" w:line="240" w:lineRule="auto"/>
        <w:jc w:val="both"/>
        <w:rPr>
          <w:rFonts w:ascii="Times New Roman" w:hAnsi="Times New Roman" w:cs="Times New Roman"/>
          <w:sz w:val="24"/>
          <w:szCs w:val="24"/>
        </w:rPr>
      </w:pPr>
      <w:r w:rsidRPr="00D530F7">
        <w:rPr>
          <w:rFonts w:ascii="Times New Roman" w:hAnsi="Times New Roman" w:cs="Times New Roman"/>
          <w:sz w:val="24"/>
          <w:szCs w:val="24"/>
        </w:rPr>
        <w:t>использовать физкультурно</w:t>
      </w:r>
      <w:r>
        <w:rPr>
          <w:rFonts w:ascii="Times New Roman" w:hAnsi="Times New Roman" w:cs="Times New Roman"/>
          <w:sz w:val="24"/>
          <w:szCs w:val="24"/>
        </w:rPr>
        <w:t>-</w:t>
      </w:r>
      <w:r w:rsidRPr="00D530F7">
        <w:rPr>
          <w:rFonts w:ascii="Times New Roman" w:hAnsi="Times New Roman" w:cs="Times New Roman"/>
          <w:sz w:val="24"/>
          <w:szCs w:val="24"/>
        </w:rPr>
        <w:t xml:space="preserve">оздоровительную деятельность для укрепления здоровья, достижения жизненных и профессиональных целей; </w:t>
      </w:r>
    </w:p>
    <w:p w:rsidR="00DA76BB" w:rsidRDefault="00D530F7" w:rsidP="00C65410">
      <w:pPr>
        <w:spacing w:after="0" w:line="240" w:lineRule="auto"/>
        <w:jc w:val="both"/>
        <w:rPr>
          <w:rFonts w:ascii="Times New Roman" w:hAnsi="Times New Roman" w:cs="Times New Roman"/>
          <w:sz w:val="24"/>
          <w:szCs w:val="24"/>
        </w:rPr>
      </w:pPr>
      <w:r w:rsidRPr="00D530F7">
        <w:rPr>
          <w:rFonts w:ascii="Times New Roman" w:hAnsi="Times New Roman" w:cs="Times New Roman"/>
          <w:b/>
          <w:sz w:val="24"/>
          <w:szCs w:val="24"/>
        </w:rPr>
        <w:t>знать:</w:t>
      </w:r>
      <w:r w:rsidRPr="00D530F7">
        <w:rPr>
          <w:rFonts w:ascii="Times New Roman" w:hAnsi="Times New Roman" w:cs="Times New Roman"/>
          <w:sz w:val="24"/>
          <w:szCs w:val="24"/>
        </w:rPr>
        <w:t xml:space="preserve"> о роли физической культуры в общекультурном, профессиональном и социальном развитии человека; основы здорового образа жизни</w:t>
      </w:r>
      <w:r>
        <w:rPr>
          <w:rFonts w:ascii="Times New Roman" w:hAnsi="Times New Roman" w:cs="Times New Roman"/>
          <w:sz w:val="24"/>
          <w:szCs w:val="24"/>
        </w:rPr>
        <w:t>.</w:t>
      </w:r>
    </w:p>
    <w:p w:rsidR="00D530F7" w:rsidRPr="00D530F7" w:rsidRDefault="00D530F7" w:rsidP="00C65410">
      <w:pPr>
        <w:spacing w:after="0" w:line="240" w:lineRule="auto"/>
        <w:jc w:val="both"/>
        <w:rPr>
          <w:rFonts w:ascii="Times New Roman" w:hAnsi="Times New Roman" w:cs="Times New Roman"/>
          <w:b/>
          <w:sz w:val="24"/>
          <w:szCs w:val="24"/>
        </w:rPr>
      </w:pPr>
      <w:r w:rsidRPr="00D530F7">
        <w:rPr>
          <w:rFonts w:ascii="Times New Roman" w:hAnsi="Times New Roman" w:cs="Times New Roman"/>
          <w:b/>
          <w:sz w:val="24"/>
          <w:szCs w:val="24"/>
        </w:rPr>
        <w:t>ОК.</w:t>
      </w:r>
    </w:p>
    <w:p w:rsidR="00D530F7" w:rsidRPr="00D530F7" w:rsidRDefault="00A7436C" w:rsidP="00D530F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ОК2.</w:t>
      </w:r>
      <w:r w:rsidR="00D530F7" w:rsidRPr="00D530F7">
        <w:rPr>
          <w:rFonts w:ascii="Times New Roman" w:hAnsi="Times New Roman" w:cs="Times New Roman"/>
          <w:sz w:val="24"/>
          <w:szCs w:val="24"/>
        </w:rPr>
        <w:t>Организовывать собственную деятельность, исходя из цели и способов ее</w:t>
      </w:r>
      <w:r>
        <w:rPr>
          <w:rFonts w:ascii="Times New Roman" w:hAnsi="Times New Roman" w:cs="Times New Roman"/>
          <w:sz w:val="24"/>
          <w:szCs w:val="24"/>
        </w:rPr>
        <w:t xml:space="preserve"> </w:t>
      </w:r>
      <w:r w:rsidR="00D530F7" w:rsidRPr="00D530F7">
        <w:rPr>
          <w:rFonts w:ascii="Times New Roman" w:hAnsi="Times New Roman" w:cs="Times New Roman"/>
          <w:sz w:val="24"/>
          <w:szCs w:val="24"/>
        </w:rPr>
        <w:t>достижения, определенных руководителем.</w:t>
      </w:r>
    </w:p>
    <w:p w:rsidR="00D530F7" w:rsidRPr="00D530F7" w:rsidRDefault="00A7436C" w:rsidP="00D530F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ОК 3.</w:t>
      </w:r>
      <w:r w:rsidR="00D530F7" w:rsidRPr="00D530F7">
        <w:rPr>
          <w:rFonts w:ascii="Times New Roman" w:hAnsi="Times New Roman" w:cs="Times New Roman"/>
          <w:sz w:val="24"/>
          <w:szCs w:val="24"/>
        </w:rPr>
        <w:t>Анализировать рабочую ситуацию, осуществлять текущий и итоговый</w:t>
      </w:r>
      <w:r>
        <w:rPr>
          <w:rFonts w:ascii="Times New Roman" w:hAnsi="Times New Roman" w:cs="Times New Roman"/>
          <w:sz w:val="24"/>
          <w:szCs w:val="24"/>
        </w:rPr>
        <w:t xml:space="preserve"> </w:t>
      </w:r>
      <w:r w:rsidR="00D530F7" w:rsidRPr="00D530F7">
        <w:rPr>
          <w:rFonts w:ascii="Times New Roman" w:hAnsi="Times New Roman" w:cs="Times New Roman"/>
          <w:sz w:val="24"/>
          <w:szCs w:val="24"/>
        </w:rPr>
        <w:t>контроль, оценку и коррекцию собственной деятельности, нести ответственность за</w:t>
      </w:r>
      <w:r>
        <w:rPr>
          <w:rFonts w:ascii="Times New Roman" w:hAnsi="Times New Roman" w:cs="Times New Roman"/>
          <w:sz w:val="24"/>
          <w:szCs w:val="24"/>
        </w:rPr>
        <w:t xml:space="preserve"> </w:t>
      </w:r>
      <w:r w:rsidR="00D530F7" w:rsidRPr="00D530F7">
        <w:rPr>
          <w:rFonts w:ascii="Times New Roman" w:hAnsi="Times New Roman" w:cs="Times New Roman"/>
          <w:sz w:val="24"/>
          <w:szCs w:val="24"/>
        </w:rPr>
        <w:t>результаты своей работы.</w:t>
      </w:r>
    </w:p>
    <w:p w:rsidR="00D530F7" w:rsidRPr="00D530F7" w:rsidRDefault="00A7436C" w:rsidP="00D530F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ОК 6.</w:t>
      </w:r>
      <w:r w:rsidR="00D530F7" w:rsidRPr="00D530F7">
        <w:rPr>
          <w:rFonts w:ascii="Times New Roman" w:hAnsi="Times New Roman" w:cs="Times New Roman"/>
          <w:sz w:val="24"/>
          <w:szCs w:val="24"/>
        </w:rPr>
        <w:t>Работать в команде, эффективно общаться с коллегами, руководством,</w:t>
      </w:r>
    </w:p>
    <w:p w:rsidR="00D530F7" w:rsidRPr="00D530F7" w:rsidRDefault="00D530F7" w:rsidP="00D530F7">
      <w:pPr>
        <w:spacing w:after="0" w:line="240" w:lineRule="auto"/>
        <w:jc w:val="both"/>
        <w:rPr>
          <w:rFonts w:ascii="Times New Roman" w:hAnsi="Times New Roman" w:cs="Times New Roman"/>
          <w:sz w:val="24"/>
          <w:szCs w:val="24"/>
        </w:rPr>
      </w:pPr>
      <w:r w:rsidRPr="00D530F7">
        <w:rPr>
          <w:rFonts w:ascii="Times New Roman" w:hAnsi="Times New Roman" w:cs="Times New Roman"/>
          <w:sz w:val="24"/>
          <w:szCs w:val="24"/>
        </w:rPr>
        <w:t>клиентами.</w:t>
      </w:r>
    </w:p>
    <w:p w:rsidR="00D530F7" w:rsidRPr="00462AF6" w:rsidRDefault="00A7436C" w:rsidP="00D530F7">
      <w:pPr>
        <w:spacing w:after="0" w:line="240" w:lineRule="auto"/>
        <w:jc w:val="both"/>
        <w:rPr>
          <w:rFonts w:ascii="Times New Roman" w:eastAsia="Times New Roman" w:hAnsi="Times New Roman" w:cs="Times New Roman"/>
          <w:b/>
          <w:sz w:val="24"/>
          <w:szCs w:val="24"/>
        </w:rPr>
      </w:pPr>
      <w:r>
        <w:rPr>
          <w:rFonts w:ascii="Times New Roman" w:hAnsi="Times New Roman" w:cs="Times New Roman"/>
          <w:sz w:val="24"/>
          <w:szCs w:val="24"/>
        </w:rPr>
        <w:t>ОК7.</w:t>
      </w:r>
      <w:r w:rsidR="00D530F7" w:rsidRPr="00D530F7">
        <w:rPr>
          <w:rFonts w:ascii="Times New Roman" w:hAnsi="Times New Roman" w:cs="Times New Roman"/>
          <w:sz w:val="24"/>
          <w:szCs w:val="24"/>
        </w:rPr>
        <w:t>Исполнять воинскую обязанность, в том числе с применением полученных</w:t>
      </w:r>
      <w:r w:rsidR="00D530F7">
        <w:rPr>
          <w:rFonts w:ascii="Times New Roman" w:hAnsi="Times New Roman" w:cs="Times New Roman"/>
          <w:sz w:val="24"/>
          <w:szCs w:val="24"/>
        </w:rPr>
        <w:t xml:space="preserve"> </w:t>
      </w:r>
      <w:r w:rsidR="00D530F7" w:rsidRPr="00D530F7">
        <w:rPr>
          <w:rFonts w:ascii="Times New Roman" w:hAnsi="Times New Roman" w:cs="Times New Roman"/>
          <w:sz w:val="24"/>
          <w:szCs w:val="24"/>
        </w:rPr>
        <w:t>профессиональных знаний (для юношей).</w:t>
      </w:r>
      <w:r w:rsidR="00D530F7" w:rsidRPr="00D530F7">
        <w:rPr>
          <w:rFonts w:ascii="Times New Roman" w:hAnsi="Times New Roman" w:cs="Times New Roman"/>
          <w:sz w:val="24"/>
          <w:szCs w:val="24"/>
        </w:rPr>
        <w:cr/>
      </w:r>
      <w:r w:rsidR="00D530F7" w:rsidRPr="00462AF6">
        <w:rPr>
          <w:rFonts w:ascii="Times New Roman" w:eastAsia="Times New Roman" w:hAnsi="Times New Roman" w:cs="Times New Roman"/>
          <w:b/>
          <w:sz w:val="24"/>
          <w:szCs w:val="24"/>
        </w:rPr>
        <w:t xml:space="preserve">Рекомендуемое количество часов на освоение </w:t>
      </w:r>
      <w:r w:rsidR="00D530F7" w:rsidRPr="00462AF6">
        <w:rPr>
          <w:rFonts w:ascii="Times New Roman" w:eastAsia="Times New Roman" w:hAnsi="Times New Roman" w:cs="Times New Roman"/>
          <w:sz w:val="24"/>
          <w:szCs w:val="24"/>
        </w:rPr>
        <w:t xml:space="preserve">рабочей </w:t>
      </w:r>
      <w:r w:rsidR="00D530F7" w:rsidRPr="00462AF6">
        <w:rPr>
          <w:rFonts w:ascii="Times New Roman" w:eastAsia="Times New Roman" w:hAnsi="Times New Roman" w:cs="Times New Roman"/>
          <w:b/>
          <w:sz w:val="24"/>
          <w:szCs w:val="24"/>
        </w:rPr>
        <w:t>программы учебной дисциплины:</w:t>
      </w:r>
    </w:p>
    <w:p w:rsidR="00D530F7" w:rsidRPr="00462AF6" w:rsidRDefault="00D530F7" w:rsidP="00D530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462AF6">
        <w:rPr>
          <w:rFonts w:ascii="Times New Roman" w:eastAsia="Times New Roman" w:hAnsi="Times New Roman" w:cs="Times New Roman"/>
          <w:sz w:val="24"/>
          <w:szCs w:val="24"/>
        </w:rPr>
        <w:t>максимал</w:t>
      </w:r>
      <w:r>
        <w:rPr>
          <w:rFonts w:ascii="Times New Roman" w:eastAsia="Times New Roman" w:hAnsi="Times New Roman" w:cs="Times New Roman"/>
          <w:sz w:val="24"/>
          <w:szCs w:val="24"/>
        </w:rPr>
        <w:t>ьной учебной нагрузки студента 60</w:t>
      </w:r>
      <w:r w:rsidRPr="00462AF6">
        <w:rPr>
          <w:rFonts w:ascii="Times New Roman" w:eastAsia="Times New Roman" w:hAnsi="Times New Roman" w:cs="Times New Roman"/>
          <w:sz w:val="24"/>
          <w:szCs w:val="24"/>
        </w:rPr>
        <w:t xml:space="preserve"> часов, в том числе:</w:t>
      </w:r>
    </w:p>
    <w:p w:rsidR="00D530F7" w:rsidRPr="00462AF6" w:rsidRDefault="00D530F7" w:rsidP="00D530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462AF6">
        <w:rPr>
          <w:rFonts w:ascii="Times New Roman" w:eastAsia="Times New Roman" w:hAnsi="Times New Roman" w:cs="Times New Roman"/>
          <w:sz w:val="24"/>
          <w:szCs w:val="24"/>
        </w:rPr>
        <w:t>обязательной аудиторной учебной нагрузки студента 40 часов;</w:t>
      </w:r>
    </w:p>
    <w:p w:rsidR="00D530F7" w:rsidRPr="00462AF6" w:rsidRDefault="00D530F7" w:rsidP="00D530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462AF6">
        <w:rPr>
          <w:rFonts w:ascii="Times New Roman" w:eastAsia="Times New Roman" w:hAnsi="Times New Roman" w:cs="Times New Roman"/>
          <w:sz w:val="24"/>
          <w:szCs w:val="24"/>
        </w:rPr>
        <w:t>са</w:t>
      </w:r>
      <w:r>
        <w:rPr>
          <w:rFonts w:ascii="Times New Roman" w:eastAsia="Times New Roman" w:hAnsi="Times New Roman" w:cs="Times New Roman"/>
          <w:sz w:val="24"/>
          <w:szCs w:val="24"/>
        </w:rPr>
        <w:t>мостоятельной работы студента  2</w:t>
      </w:r>
      <w:r w:rsidRPr="00462AF6">
        <w:rPr>
          <w:rFonts w:ascii="Times New Roman" w:eastAsia="Times New Roman" w:hAnsi="Times New Roman" w:cs="Times New Roman"/>
          <w:sz w:val="24"/>
          <w:szCs w:val="24"/>
        </w:rPr>
        <w:t>0 часов.</w:t>
      </w:r>
    </w:p>
    <w:p w:rsidR="00D530F7" w:rsidRDefault="00D530F7" w:rsidP="00DA76BB">
      <w:pPr>
        <w:spacing w:after="0" w:line="240" w:lineRule="auto"/>
        <w:jc w:val="both"/>
        <w:rPr>
          <w:rFonts w:ascii="Times New Roman" w:eastAsia="Times New Roman" w:hAnsi="Times New Roman" w:cs="Times New Roman"/>
          <w:b/>
          <w:sz w:val="24"/>
          <w:szCs w:val="24"/>
        </w:rPr>
      </w:pPr>
    </w:p>
    <w:p w:rsidR="00A7436C" w:rsidRDefault="00A7436C" w:rsidP="00DA76BB">
      <w:pPr>
        <w:spacing w:after="0" w:line="240" w:lineRule="auto"/>
        <w:jc w:val="both"/>
        <w:rPr>
          <w:rFonts w:ascii="Times New Roman" w:eastAsia="Times New Roman" w:hAnsi="Times New Roman" w:cs="Times New Roman"/>
          <w:b/>
          <w:sz w:val="24"/>
          <w:szCs w:val="24"/>
        </w:rPr>
      </w:pPr>
    </w:p>
    <w:p w:rsidR="00A7436C" w:rsidRDefault="00A7436C" w:rsidP="00DA76BB">
      <w:pPr>
        <w:spacing w:after="0" w:line="240" w:lineRule="auto"/>
        <w:jc w:val="both"/>
        <w:rPr>
          <w:rFonts w:ascii="Times New Roman" w:eastAsia="Times New Roman" w:hAnsi="Times New Roman" w:cs="Times New Roman"/>
          <w:b/>
          <w:sz w:val="24"/>
          <w:szCs w:val="24"/>
        </w:rPr>
      </w:pPr>
    </w:p>
    <w:p w:rsidR="00A7436C" w:rsidRDefault="00A7436C" w:rsidP="00DA76BB">
      <w:pPr>
        <w:spacing w:after="0" w:line="240" w:lineRule="auto"/>
        <w:jc w:val="both"/>
        <w:rPr>
          <w:rFonts w:ascii="Times New Roman" w:eastAsia="Times New Roman" w:hAnsi="Times New Roman" w:cs="Times New Roman"/>
          <w:b/>
          <w:sz w:val="24"/>
          <w:szCs w:val="24"/>
        </w:rPr>
      </w:pPr>
    </w:p>
    <w:p w:rsidR="00DA76BB" w:rsidRDefault="00DA76BB" w:rsidP="00DA76BB">
      <w:pPr>
        <w:spacing w:after="0" w:line="240" w:lineRule="auto"/>
        <w:jc w:val="both"/>
        <w:rPr>
          <w:rFonts w:ascii="Times New Roman" w:hAnsi="Times New Roman" w:cs="Times New Roman"/>
          <w:b/>
          <w:sz w:val="24"/>
          <w:szCs w:val="24"/>
        </w:rPr>
      </w:pPr>
      <w:r>
        <w:rPr>
          <w:rFonts w:ascii="Times New Roman" w:eastAsia="Times New Roman" w:hAnsi="Times New Roman" w:cs="Times New Roman"/>
          <w:b/>
          <w:sz w:val="24"/>
          <w:szCs w:val="24"/>
        </w:rPr>
        <w:t>С</w:t>
      </w:r>
      <w:r w:rsidRPr="00462AF6">
        <w:rPr>
          <w:rFonts w:ascii="Times New Roman" w:eastAsia="Times New Roman" w:hAnsi="Times New Roman" w:cs="Times New Roman"/>
          <w:b/>
          <w:sz w:val="24"/>
          <w:szCs w:val="24"/>
        </w:rPr>
        <w:t>труктура и содержание учебной дисциплины</w:t>
      </w:r>
      <w:r w:rsidRPr="00DA76BB">
        <w:rPr>
          <w:rFonts w:ascii="Times New Roman" w:hAnsi="Times New Roman" w:cs="Times New Roman"/>
          <w:b/>
          <w:sz w:val="24"/>
          <w:szCs w:val="24"/>
        </w:rPr>
        <w:t xml:space="preserve"> </w:t>
      </w:r>
      <w:r>
        <w:rPr>
          <w:rFonts w:ascii="Times New Roman" w:hAnsi="Times New Roman" w:cs="Times New Roman"/>
          <w:b/>
          <w:sz w:val="24"/>
          <w:szCs w:val="24"/>
        </w:rPr>
        <w:t>ФК.00 Физическая культура</w:t>
      </w:r>
    </w:p>
    <w:p w:rsidR="00DA76BB" w:rsidRDefault="00DA76BB" w:rsidP="00DA76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center"/>
        <w:rPr>
          <w:rFonts w:ascii="Times New Roman" w:eastAsia="Times New Roman" w:hAnsi="Times New Roman" w:cs="Times New Roman"/>
          <w:b/>
          <w:sz w:val="24"/>
          <w:szCs w:val="24"/>
        </w:rPr>
      </w:pPr>
      <w:r w:rsidRPr="00462AF6">
        <w:rPr>
          <w:rFonts w:ascii="Times New Roman" w:eastAsia="Times New Roman" w:hAnsi="Times New Roman" w:cs="Times New Roman"/>
          <w:b/>
          <w:sz w:val="24"/>
          <w:szCs w:val="24"/>
        </w:rPr>
        <w:t>Объем учебной дисциплины и виды учебной работы</w:t>
      </w:r>
    </w:p>
    <w:p w:rsidR="00A7436C" w:rsidRDefault="00A7436C" w:rsidP="00DA76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center"/>
        <w:rPr>
          <w:rFonts w:ascii="Times New Roman" w:eastAsia="Times New Roman" w:hAnsi="Times New Roman" w:cs="Times New Roman"/>
          <w:b/>
          <w:sz w:val="24"/>
          <w:szCs w:val="24"/>
        </w:rPr>
      </w:pPr>
    </w:p>
    <w:tbl>
      <w:tblPr>
        <w:tblW w:w="97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5"/>
        <w:gridCol w:w="1800"/>
      </w:tblGrid>
      <w:tr w:rsidR="00DA76BB" w:rsidRPr="00462AF6" w:rsidTr="00DA76BB">
        <w:trPr>
          <w:trHeight w:val="460"/>
        </w:trPr>
        <w:tc>
          <w:tcPr>
            <w:tcW w:w="7905" w:type="dxa"/>
            <w:tcBorders>
              <w:top w:val="single" w:sz="6" w:space="0" w:color="000000"/>
              <w:left w:val="single" w:sz="6" w:space="0" w:color="000000"/>
              <w:bottom w:val="single" w:sz="6" w:space="0" w:color="000000"/>
              <w:right w:val="single" w:sz="6" w:space="0" w:color="000000"/>
            </w:tcBorders>
            <w:shd w:val="clear" w:color="auto" w:fill="auto"/>
            <w:hideMark/>
          </w:tcPr>
          <w:p w:rsidR="00DA76BB" w:rsidRPr="00462AF6" w:rsidRDefault="00DA76BB" w:rsidP="00AD1EB7">
            <w:pPr>
              <w:spacing w:after="0" w:line="240" w:lineRule="auto"/>
              <w:jc w:val="center"/>
              <w:rPr>
                <w:rFonts w:ascii="Times New Roman" w:eastAsia="Times New Roman" w:hAnsi="Times New Roman" w:cs="Times New Roman"/>
                <w:sz w:val="24"/>
                <w:szCs w:val="24"/>
              </w:rPr>
            </w:pPr>
            <w:r w:rsidRPr="00462AF6">
              <w:rPr>
                <w:rFonts w:ascii="Times New Roman" w:eastAsia="Times New Roman" w:hAnsi="Times New Roman" w:cs="Times New Roman"/>
                <w:b/>
                <w:sz w:val="24"/>
                <w:szCs w:val="24"/>
              </w:rPr>
              <w:t>Вид учебной работы</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rsidR="00DA76BB" w:rsidRPr="00462AF6" w:rsidRDefault="00DA76BB" w:rsidP="00AD1EB7">
            <w:pPr>
              <w:spacing w:after="0" w:line="240" w:lineRule="auto"/>
              <w:jc w:val="center"/>
              <w:rPr>
                <w:rFonts w:ascii="Times New Roman" w:eastAsia="Times New Roman" w:hAnsi="Times New Roman" w:cs="Times New Roman"/>
                <w:i/>
                <w:sz w:val="24"/>
                <w:szCs w:val="24"/>
              </w:rPr>
            </w:pPr>
            <w:r w:rsidRPr="00462AF6">
              <w:rPr>
                <w:rFonts w:ascii="Times New Roman" w:eastAsia="Times New Roman" w:hAnsi="Times New Roman" w:cs="Times New Roman"/>
                <w:b/>
                <w:sz w:val="24"/>
                <w:szCs w:val="24"/>
              </w:rPr>
              <w:t>Объем часов</w:t>
            </w:r>
          </w:p>
        </w:tc>
      </w:tr>
      <w:tr w:rsidR="00DA76BB" w:rsidRPr="00462AF6" w:rsidTr="00DA76BB">
        <w:trPr>
          <w:trHeight w:val="285"/>
        </w:trPr>
        <w:tc>
          <w:tcPr>
            <w:tcW w:w="7905" w:type="dxa"/>
            <w:tcBorders>
              <w:top w:val="single" w:sz="6" w:space="0" w:color="000000"/>
              <w:left w:val="single" w:sz="6" w:space="0" w:color="000000"/>
              <w:bottom w:val="single" w:sz="6" w:space="0" w:color="000000"/>
              <w:right w:val="single" w:sz="6" w:space="0" w:color="000000"/>
            </w:tcBorders>
            <w:shd w:val="clear" w:color="auto" w:fill="auto"/>
            <w:hideMark/>
          </w:tcPr>
          <w:p w:rsidR="00DA76BB" w:rsidRPr="00462AF6" w:rsidRDefault="00DA76BB" w:rsidP="00AD1EB7">
            <w:pPr>
              <w:spacing w:after="0" w:line="240" w:lineRule="auto"/>
              <w:rPr>
                <w:rFonts w:ascii="Times New Roman" w:eastAsia="Times New Roman" w:hAnsi="Times New Roman" w:cs="Times New Roman"/>
                <w:b/>
                <w:sz w:val="24"/>
                <w:szCs w:val="24"/>
              </w:rPr>
            </w:pPr>
            <w:r w:rsidRPr="00462AF6">
              <w:rPr>
                <w:rFonts w:ascii="Times New Roman" w:eastAsia="Times New Roman" w:hAnsi="Times New Roman" w:cs="Times New Roman"/>
                <w:b/>
                <w:sz w:val="24"/>
                <w:szCs w:val="24"/>
              </w:rPr>
              <w:t>Максимальная учебная нагрузка (всего)</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rsidR="00DA76BB" w:rsidRPr="00462AF6" w:rsidRDefault="00DA76BB" w:rsidP="00AD1EB7">
            <w:pPr>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sz w:val="24"/>
                <w:szCs w:val="24"/>
              </w:rPr>
              <w:t>6</w:t>
            </w:r>
            <w:r w:rsidRPr="00462AF6">
              <w:rPr>
                <w:rFonts w:ascii="Times New Roman" w:eastAsia="Times New Roman" w:hAnsi="Times New Roman" w:cs="Times New Roman"/>
                <w:sz w:val="24"/>
                <w:szCs w:val="24"/>
              </w:rPr>
              <w:t>0</w:t>
            </w:r>
          </w:p>
        </w:tc>
      </w:tr>
      <w:tr w:rsidR="00DA76BB" w:rsidRPr="00462AF6" w:rsidTr="00DA76BB">
        <w:tc>
          <w:tcPr>
            <w:tcW w:w="7905" w:type="dxa"/>
            <w:tcBorders>
              <w:top w:val="single" w:sz="6" w:space="0" w:color="000000"/>
              <w:left w:val="single" w:sz="6" w:space="0" w:color="000000"/>
              <w:bottom w:val="single" w:sz="6" w:space="0" w:color="000000"/>
              <w:right w:val="single" w:sz="6" w:space="0" w:color="000000"/>
            </w:tcBorders>
            <w:shd w:val="clear" w:color="auto" w:fill="auto"/>
            <w:hideMark/>
          </w:tcPr>
          <w:p w:rsidR="00DA76BB" w:rsidRPr="00462AF6" w:rsidRDefault="00DA76BB" w:rsidP="00AD1EB7">
            <w:pPr>
              <w:spacing w:after="0" w:line="240" w:lineRule="auto"/>
              <w:jc w:val="both"/>
              <w:rPr>
                <w:rFonts w:ascii="Times New Roman" w:eastAsia="Times New Roman" w:hAnsi="Times New Roman" w:cs="Times New Roman"/>
                <w:sz w:val="24"/>
                <w:szCs w:val="24"/>
              </w:rPr>
            </w:pPr>
            <w:r w:rsidRPr="00462AF6">
              <w:rPr>
                <w:rFonts w:ascii="Times New Roman" w:eastAsia="Times New Roman" w:hAnsi="Times New Roman" w:cs="Times New Roman"/>
                <w:b/>
                <w:sz w:val="24"/>
                <w:szCs w:val="24"/>
              </w:rPr>
              <w:t xml:space="preserve">Обязательная аудиторная учебная нагрузка (всего) </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rsidR="00DA76BB" w:rsidRPr="00462AF6" w:rsidRDefault="00DA76BB" w:rsidP="00AD1EB7">
            <w:pPr>
              <w:spacing w:after="0" w:line="240" w:lineRule="auto"/>
              <w:jc w:val="center"/>
              <w:rPr>
                <w:rFonts w:ascii="Times New Roman" w:eastAsia="Times New Roman" w:hAnsi="Times New Roman" w:cs="Times New Roman"/>
                <w:i/>
                <w:sz w:val="24"/>
                <w:szCs w:val="24"/>
              </w:rPr>
            </w:pPr>
            <w:r w:rsidRPr="00462AF6">
              <w:rPr>
                <w:rFonts w:ascii="Times New Roman" w:eastAsia="Times New Roman" w:hAnsi="Times New Roman" w:cs="Times New Roman"/>
                <w:sz w:val="24"/>
                <w:szCs w:val="24"/>
              </w:rPr>
              <w:t>40</w:t>
            </w:r>
          </w:p>
        </w:tc>
      </w:tr>
      <w:tr w:rsidR="00DA76BB" w:rsidRPr="00462AF6" w:rsidTr="00DA76BB">
        <w:tc>
          <w:tcPr>
            <w:tcW w:w="7905" w:type="dxa"/>
            <w:tcBorders>
              <w:top w:val="single" w:sz="6" w:space="0" w:color="000000"/>
              <w:left w:val="single" w:sz="6" w:space="0" w:color="000000"/>
              <w:bottom w:val="single" w:sz="6" w:space="0" w:color="000000"/>
              <w:right w:val="single" w:sz="6" w:space="0" w:color="000000"/>
            </w:tcBorders>
            <w:shd w:val="clear" w:color="auto" w:fill="auto"/>
            <w:hideMark/>
          </w:tcPr>
          <w:p w:rsidR="00DA76BB" w:rsidRPr="00462AF6" w:rsidRDefault="00DA76BB" w:rsidP="00AD1EB7">
            <w:pPr>
              <w:spacing w:after="0" w:line="240" w:lineRule="auto"/>
              <w:jc w:val="both"/>
              <w:rPr>
                <w:rFonts w:ascii="Times New Roman" w:eastAsia="Times New Roman" w:hAnsi="Times New Roman" w:cs="Times New Roman"/>
                <w:sz w:val="24"/>
                <w:szCs w:val="24"/>
              </w:rPr>
            </w:pPr>
            <w:r w:rsidRPr="00462AF6">
              <w:rPr>
                <w:rFonts w:ascii="Times New Roman" w:eastAsia="Times New Roman" w:hAnsi="Times New Roman" w:cs="Times New Roman"/>
                <w:sz w:val="24"/>
                <w:szCs w:val="24"/>
              </w:rPr>
              <w:t>в том числе:</w:t>
            </w:r>
          </w:p>
        </w:tc>
        <w:tc>
          <w:tcPr>
            <w:tcW w:w="1800" w:type="dxa"/>
            <w:tcBorders>
              <w:top w:val="single" w:sz="6" w:space="0" w:color="000000"/>
              <w:left w:val="single" w:sz="6" w:space="0" w:color="000000"/>
              <w:bottom w:val="single" w:sz="6" w:space="0" w:color="000000"/>
              <w:right w:val="single" w:sz="6" w:space="0" w:color="000000"/>
            </w:tcBorders>
            <w:shd w:val="clear" w:color="auto" w:fill="auto"/>
          </w:tcPr>
          <w:p w:rsidR="00DA76BB" w:rsidRPr="00462AF6" w:rsidRDefault="00DA76BB" w:rsidP="00AD1EB7">
            <w:pPr>
              <w:spacing w:after="0" w:line="240" w:lineRule="auto"/>
              <w:jc w:val="center"/>
              <w:rPr>
                <w:rFonts w:ascii="Times New Roman" w:eastAsia="Times New Roman" w:hAnsi="Times New Roman" w:cs="Times New Roman"/>
                <w:i/>
                <w:sz w:val="24"/>
                <w:szCs w:val="24"/>
              </w:rPr>
            </w:pPr>
          </w:p>
        </w:tc>
      </w:tr>
      <w:tr w:rsidR="00DA76BB" w:rsidRPr="00462AF6" w:rsidTr="00DA76BB">
        <w:tc>
          <w:tcPr>
            <w:tcW w:w="7905" w:type="dxa"/>
            <w:tcBorders>
              <w:top w:val="single" w:sz="6" w:space="0" w:color="000000"/>
              <w:left w:val="single" w:sz="6" w:space="0" w:color="000000"/>
              <w:bottom w:val="single" w:sz="6" w:space="0" w:color="000000"/>
              <w:right w:val="single" w:sz="6" w:space="0" w:color="000000"/>
            </w:tcBorders>
            <w:shd w:val="clear" w:color="auto" w:fill="auto"/>
            <w:hideMark/>
          </w:tcPr>
          <w:p w:rsidR="00DA76BB" w:rsidRPr="00462AF6" w:rsidRDefault="00DA76BB" w:rsidP="00AD1EB7">
            <w:pPr>
              <w:spacing w:after="0" w:line="240" w:lineRule="auto"/>
              <w:jc w:val="both"/>
              <w:rPr>
                <w:rFonts w:ascii="Times New Roman" w:eastAsia="Times New Roman" w:hAnsi="Times New Roman" w:cs="Times New Roman"/>
                <w:sz w:val="24"/>
                <w:szCs w:val="24"/>
              </w:rPr>
            </w:pPr>
            <w:r w:rsidRPr="00462AF6">
              <w:rPr>
                <w:rFonts w:ascii="Times New Roman" w:eastAsia="Times New Roman" w:hAnsi="Times New Roman" w:cs="Times New Roman"/>
                <w:sz w:val="24"/>
                <w:szCs w:val="24"/>
              </w:rPr>
              <w:t xml:space="preserve">     практические занятия</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rsidR="00DA76BB" w:rsidRPr="00462AF6" w:rsidRDefault="00DA76BB" w:rsidP="00AD1EB7">
            <w:pPr>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sz w:val="24"/>
                <w:szCs w:val="24"/>
              </w:rPr>
              <w:t>40</w:t>
            </w:r>
          </w:p>
        </w:tc>
      </w:tr>
      <w:tr w:rsidR="00DA76BB" w:rsidRPr="00462AF6" w:rsidTr="00DA76BB">
        <w:tc>
          <w:tcPr>
            <w:tcW w:w="7905" w:type="dxa"/>
            <w:tcBorders>
              <w:top w:val="single" w:sz="6" w:space="0" w:color="000000"/>
              <w:left w:val="single" w:sz="6" w:space="0" w:color="000000"/>
              <w:bottom w:val="single" w:sz="6" w:space="0" w:color="000000"/>
              <w:right w:val="single" w:sz="6" w:space="0" w:color="000000"/>
            </w:tcBorders>
            <w:shd w:val="clear" w:color="auto" w:fill="auto"/>
            <w:hideMark/>
          </w:tcPr>
          <w:p w:rsidR="00DA76BB" w:rsidRPr="00462AF6" w:rsidRDefault="00DA76BB" w:rsidP="00AD1EB7">
            <w:pPr>
              <w:spacing w:after="0" w:line="240" w:lineRule="auto"/>
              <w:jc w:val="both"/>
              <w:rPr>
                <w:rFonts w:ascii="Times New Roman" w:eastAsia="Times New Roman" w:hAnsi="Times New Roman" w:cs="Times New Roman"/>
                <w:sz w:val="24"/>
                <w:szCs w:val="24"/>
              </w:rPr>
            </w:pPr>
            <w:r w:rsidRPr="00462AF6">
              <w:rPr>
                <w:rFonts w:ascii="Times New Roman" w:eastAsia="Times New Roman" w:hAnsi="Times New Roman" w:cs="Times New Roman"/>
                <w:sz w:val="24"/>
                <w:szCs w:val="24"/>
              </w:rPr>
              <w:t xml:space="preserve">     контрольные работы</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rsidR="00DA76BB" w:rsidRPr="00462AF6" w:rsidRDefault="00DA76BB" w:rsidP="00AD1EB7">
            <w:pPr>
              <w:spacing w:after="0" w:line="240" w:lineRule="auto"/>
              <w:jc w:val="center"/>
              <w:rPr>
                <w:rFonts w:ascii="Times New Roman" w:eastAsia="Times New Roman" w:hAnsi="Times New Roman" w:cs="Times New Roman"/>
                <w:i/>
                <w:sz w:val="24"/>
                <w:szCs w:val="24"/>
              </w:rPr>
            </w:pPr>
          </w:p>
        </w:tc>
      </w:tr>
      <w:tr w:rsidR="00DA76BB" w:rsidRPr="00462AF6" w:rsidTr="00DA76BB">
        <w:trPr>
          <w:trHeight w:val="182"/>
        </w:trPr>
        <w:tc>
          <w:tcPr>
            <w:tcW w:w="7905" w:type="dxa"/>
            <w:tcBorders>
              <w:top w:val="single" w:sz="6" w:space="0" w:color="000000"/>
              <w:left w:val="single" w:sz="6" w:space="0" w:color="000000"/>
              <w:bottom w:val="single" w:sz="6" w:space="0" w:color="000000"/>
              <w:right w:val="single" w:sz="6" w:space="0" w:color="000000"/>
            </w:tcBorders>
            <w:shd w:val="clear" w:color="auto" w:fill="auto"/>
            <w:hideMark/>
          </w:tcPr>
          <w:p w:rsidR="00DA76BB" w:rsidRPr="00462AF6" w:rsidRDefault="00DA76BB" w:rsidP="00AD1EB7">
            <w:pPr>
              <w:spacing w:after="0" w:line="240" w:lineRule="auto"/>
              <w:jc w:val="both"/>
              <w:rPr>
                <w:rFonts w:ascii="Times New Roman" w:eastAsia="Times New Roman" w:hAnsi="Times New Roman" w:cs="Times New Roman"/>
                <w:sz w:val="24"/>
                <w:szCs w:val="24"/>
              </w:rPr>
            </w:pPr>
            <w:r w:rsidRPr="00462AF6">
              <w:rPr>
                <w:rFonts w:ascii="Times New Roman" w:eastAsia="Times New Roman" w:hAnsi="Times New Roman" w:cs="Times New Roman"/>
                <w:sz w:val="24"/>
                <w:szCs w:val="24"/>
              </w:rPr>
              <w:t xml:space="preserve">Итоговая аттестация в форме </w:t>
            </w:r>
            <w:r>
              <w:rPr>
                <w:rFonts w:ascii="Times New Roman" w:eastAsia="Times New Roman" w:hAnsi="Times New Roman" w:cs="Times New Roman"/>
                <w:sz w:val="24"/>
                <w:szCs w:val="24"/>
              </w:rPr>
              <w:t xml:space="preserve">дифференцированного </w:t>
            </w:r>
            <w:r w:rsidRPr="00462AF6">
              <w:rPr>
                <w:rFonts w:ascii="Times New Roman" w:eastAsia="Times New Roman" w:hAnsi="Times New Roman" w:cs="Times New Roman"/>
                <w:sz w:val="24"/>
                <w:szCs w:val="24"/>
              </w:rPr>
              <w:t>зачета</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rsidR="00DA76BB" w:rsidRPr="00462AF6" w:rsidRDefault="00DA76BB" w:rsidP="00AD1EB7">
            <w:pPr>
              <w:spacing w:after="0" w:line="240" w:lineRule="auto"/>
              <w:jc w:val="center"/>
              <w:rPr>
                <w:rFonts w:ascii="Times New Roman" w:eastAsia="Times New Roman" w:hAnsi="Times New Roman" w:cs="Times New Roman"/>
                <w:i/>
                <w:sz w:val="24"/>
                <w:szCs w:val="24"/>
              </w:rPr>
            </w:pPr>
            <w:r w:rsidRPr="00462AF6">
              <w:rPr>
                <w:rFonts w:ascii="Times New Roman" w:eastAsia="Times New Roman" w:hAnsi="Times New Roman" w:cs="Times New Roman"/>
                <w:sz w:val="24"/>
                <w:szCs w:val="24"/>
              </w:rPr>
              <w:t>1</w:t>
            </w:r>
          </w:p>
        </w:tc>
      </w:tr>
      <w:tr w:rsidR="00DA76BB" w:rsidRPr="00462AF6" w:rsidTr="00DA76BB">
        <w:tc>
          <w:tcPr>
            <w:tcW w:w="7905" w:type="dxa"/>
            <w:tcBorders>
              <w:top w:val="single" w:sz="6" w:space="0" w:color="000000"/>
              <w:left w:val="single" w:sz="6" w:space="0" w:color="000000"/>
              <w:bottom w:val="single" w:sz="6" w:space="0" w:color="000000"/>
              <w:right w:val="single" w:sz="6" w:space="0" w:color="000000"/>
            </w:tcBorders>
            <w:shd w:val="clear" w:color="auto" w:fill="auto"/>
            <w:hideMark/>
          </w:tcPr>
          <w:p w:rsidR="00DA76BB" w:rsidRPr="00462AF6" w:rsidRDefault="00DA76BB" w:rsidP="00AD1EB7">
            <w:pPr>
              <w:spacing w:after="0" w:line="240" w:lineRule="auto"/>
              <w:jc w:val="both"/>
              <w:rPr>
                <w:rFonts w:ascii="Times New Roman" w:eastAsia="Times New Roman" w:hAnsi="Times New Roman" w:cs="Times New Roman"/>
                <w:b/>
                <w:sz w:val="24"/>
                <w:szCs w:val="24"/>
              </w:rPr>
            </w:pPr>
            <w:r w:rsidRPr="00462AF6">
              <w:rPr>
                <w:rFonts w:ascii="Times New Roman" w:eastAsia="Times New Roman" w:hAnsi="Times New Roman" w:cs="Times New Roman"/>
                <w:b/>
                <w:sz w:val="24"/>
                <w:szCs w:val="24"/>
              </w:rPr>
              <w:t>Самостоятельная работа студента (всего)</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rsidR="00DA76BB" w:rsidRPr="00462AF6" w:rsidRDefault="00DA76BB" w:rsidP="00AD1EB7">
            <w:pPr>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sz w:val="24"/>
                <w:szCs w:val="24"/>
              </w:rPr>
              <w:t>2</w:t>
            </w:r>
            <w:r w:rsidRPr="00462AF6">
              <w:rPr>
                <w:rFonts w:ascii="Times New Roman" w:eastAsia="Times New Roman" w:hAnsi="Times New Roman" w:cs="Times New Roman"/>
                <w:sz w:val="24"/>
                <w:szCs w:val="24"/>
              </w:rPr>
              <w:t>0</w:t>
            </w:r>
          </w:p>
        </w:tc>
      </w:tr>
      <w:tr w:rsidR="00DA76BB" w:rsidRPr="00462AF6" w:rsidTr="00DA76BB">
        <w:tc>
          <w:tcPr>
            <w:tcW w:w="7905" w:type="dxa"/>
            <w:tcBorders>
              <w:top w:val="single" w:sz="6" w:space="0" w:color="000000"/>
              <w:left w:val="single" w:sz="6" w:space="0" w:color="000000"/>
              <w:bottom w:val="single" w:sz="6" w:space="0" w:color="000000"/>
              <w:right w:val="single" w:sz="6" w:space="0" w:color="000000"/>
            </w:tcBorders>
            <w:shd w:val="clear" w:color="auto" w:fill="auto"/>
            <w:hideMark/>
          </w:tcPr>
          <w:p w:rsidR="00DA76BB" w:rsidRPr="00462AF6" w:rsidRDefault="00DA76BB" w:rsidP="00AD1EB7">
            <w:pPr>
              <w:spacing w:after="0" w:line="240" w:lineRule="auto"/>
              <w:jc w:val="both"/>
              <w:rPr>
                <w:rFonts w:ascii="Times New Roman" w:eastAsia="Times New Roman" w:hAnsi="Times New Roman" w:cs="Times New Roman"/>
                <w:sz w:val="24"/>
                <w:szCs w:val="24"/>
              </w:rPr>
            </w:pPr>
            <w:r w:rsidRPr="00462AF6">
              <w:rPr>
                <w:rFonts w:ascii="Times New Roman" w:eastAsia="Times New Roman" w:hAnsi="Times New Roman" w:cs="Times New Roman"/>
                <w:sz w:val="24"/>
                <w:szCs w:val="24"/>
              </w:rPr>
              <w:t>в том числе:</w:t>
            </w:r>
          </w:p>
        </w:tc>
        <w:tc>
          <w:tcPr>
            <w:tcW w:w="1800" w:type="dxa"/>
            <w:tcBorders>
              <w:top w:val="single" w:sz="6" w:space="0" w:color="000000"/>
              <w:left w:val="single" w:sz="6" w:space="0" w:color="000000"/>
              <w:bottom w:val="single" w:sz="6" w:space="0" w:color="000000"/>
              <w:right w:val="single" w:sz="6" w:space="0" w:color="000000"/>
            </w:tcBorders>
            <w:shd w:val="clear" w:color="auto" w:fill="auto"/>
          </w:tcPr>
          <w:p w:rsidR="00DA76BB" w:rsidRPr="00462AF6" w:rsidRDefault="00DA76BB" w:rsidP="00AD1EB7">
            <w:pPr>
              <w:spacing w:after="0" w:line="240" w:lineRule="auto"/>
              <w:jc w:val="center"/>
              <w:rPr>
                <w:rFonts w:ascii="Times New Roman" w:eastAsia="Times New Roman" w:hAnsi="Times New Roman" w:cs="Times New Roman"/>
                <w:i/>
                <w:sz w:val="24"/>
                <w:szCs w:val="24"/>
              </w:rPr>
            </w:pPr>
          </w:p>
        </w:tc>
      </w:tr>
      <w:tr w:rsidR="00DA76BB" w:rsidRPr="00462AF6" w:rsidTr="00DA76BB">
        <w:tc>
          <w:tcPr>
            <w:tcW w:w="7905" w:type="dxa"/>
            <w:tcBorders>
              <w:top w:val="single" w:sz="6" w:space="0" w:color="000000"/>
              <w:left w:val="single" w:sz="6" w:space="0" w:color="000000"/>
              <w:bottom w:val="single" w:sz="6" w:space="0" w:color="000000"/>
              <w:right w:val="single" w:sz="6" w:space="0" w:color="000000"/>
            </w:tcBorders>
            <w:shd w:val="clear" w:color="auto" w:fill="auto"/>
            <w:hideMark/>
          </w:tcPr>
          <w:p w:rsidR="00DA76BB" w:rsidRPr="00462AF6" w:rsidRDefault="00DA76BB" w:rsidP="00AD1EB7">
            <w:pPr>
              <w:spacing w:after="0" w:line="240" w:lineRule="auto"/>
              <w:jc w:val="both"/>
              <w:rPr>
                <w:rFonts w:ascii="Times New Roman" w:eastAsia="Times New Roman" w:hAnsi="Times New Roman" w:cs="Times New Roman"/>
                <w:b/>
                <w:sz w:val="24"/>
                <w:szCs w:val="24"/>
              </w:rPr>
            </w:pPr>
            <w:r w:rsidRPr="00462AF6">
              <w:rPr>
                <w:rFonts w:ascii="Times New Roman" w:eastAsia="Times New Roman" w:hAnsi="Times New Roman" w:cs="Times New Roman"/>
                <w:b/>
                <w:sz w:val="24"/>
                <w:szCs w:val="24"/>
              </w:rPr>
              <w:t xml:space="preserve">  Реферат:</w:t>
            </w:r>
          </w:p>
          <w:p w:rsidR="00DA76BB" w:rsidRPr="00462AF6" w:rsidRDefault="00DA76BB" w:rsidP="00AD1EB7">
            <w:pPr>
              <w:spacing w:after="0" w:line="240" w:lineRule="auto"/>
              <w:rPr>
                <w:rFonts w:ascii="Times New Roman" w:eastAsia="Times New Roman" w:hAnsi="Times New Roman" w:cs="Times New Roman"/>
                <w:sz w:val="24"/>
                <w:szCs w:val="24"/>
              </w:rPr>
            </w:pPr>
            <w:r w:rsidRPr="00462AF6">
              <w:rPr>
                <w:rFonts w:ascii="Times New Roman" w:eastAsia="Times New Roman" w:hAnsi="Times New Roman" w:cs="Times New Roman"/>
                <w:b/>
                <w:sz w:val="24"/>
                <w:szCs w:val="24"/>
              </w:rPr>
              <w:t>1.</w:t>
            </w:r>
            <w:r w:rsidRPr="00462AF6">
              <w:rPr>
                <w:rFonts w:ascii="Times New Roman" w:eastAsia="Times New Roman" w:hAnsi="Times New Roman" w:cs="Times New Roman"/>
                <w:sz w:val="24"/>
                <w:szCs w:val="24"/>
              </w:rPr>
              <w:t>Вредные привычки (курение, алкоголизм, наркомания) и причины их возникновения, пагубное влияние на организм человека, его здоровье и здоровье его детей. Основы профилактики вредных привычек средствами физической культуры.</w:t>
            </w:r>
          </w:p>
          <w:p w:rsidR="00DA76BB" w:rsidRPr="00462AF6" w:rsidRDefault="00DA76BB" w:rsidP="00AD1EB7">
            <w:pPr>
              <w:spacing w:after="0" w:line="240" w:lineRule="auto"/>
              <w:jc w:val="both"/>
              <w:rPr>
                <w:rFonts w:ascii="Times New Roman" w:eastAsia="Times New Roman" w:hAnsi="Times New Roman" w:cs="Times New Roman"/>
                <w:b/>
                <w:sz w:val="24"/>
                <w:szCs w:val="24"/>
              </w:rPr>
            </w:pPr>
            <w:r w:rsidRPr="00462AF6">
              <w:rPr>
                <w:rFonts w:ascii="Times New Roman" w:eastAsia="Times New Roman" w:hAnsi="Times New Roman" w:cs="Times New Roman"/>
                <w:b/>
                <w:sz w:val="24"/>
                <w:szCs w:val="24"/>
              </w:rPr>
              <w:t>2.</w:t>
            </w:r>
            <w:r w:rsidRPr="00462AF6">
              <w:rPr>
                <w:rFonts w:ascii="Times New Roman" w:eastAsia="Times New Roman" w:hAnsi="Times New Roman" w:cs="Times New Roman"/>
                <w:sz w:val="24"/>
                <w:szCs w:val="24"/>
              </w:rPr>
              <w:t>Организация самостоятельных занятий спортивной подготовкой.</w:t>
            </w:r>
          </w:p>
          <w:p w:rsidR="00DA76BB" w:rsidRPr="00462AF6" w:rsidRDefault="00DA76BB" w:rsidP="00AD1EB7">
            <w:pPr>
              <w:spacing w:after="0" w:line="240" w:lineRule="auto"/>
              <w:jc w:val="both"/>
              <w:rPr>
                <w:rFonts w:ascii="Times New Roman" w:eastAsia="Times New Roman" w:hAnsi="Times New Roman" w:cs="Times New Roman"/>
                <w:b/>
                <w:sz w:val="24"/>
                <w:szCs w:val="24"/>
              </w:rPr>
            </w:pPr>
            <w:r w:rsidRPr="00462AF6">
              <w:rPr>
                <w:rFonts w:ascii="Times New Roman" w:eastAsia="Times New Roman" w:hAnsi="Times New Roman" w:cs="Times New Roman"/>
                <w:b/>
                <w:sz w:val="24"/>
                <w:szCs w:val="24"/>
              </w:rPr>
              <w:t>Внеаудиторная самостоятельная работа:</w:t>
            </w:r>
          </w:p>
          <w:p w:rsidR="00DA76BB" w:rsidRPr="00462AF6" w:rsidRDefault="00DA76BB" w:rsidP="00AD1EB7">
            <w:pPr>
              <w:spacing w:after="0" w:line="240" w:lineRule="auto"/>
              <w:ind w:left="360"/>
              <w:rPr>
                <w:rFonts w:ascii="Times New Roman" w:eastAsia="Times New Roman" w:hAnsi="Times New Roman" w:cs="Times New Roman"/>
                <w:sz w:val="24"/>
                <w:szCs w:val="24"/>
              </w:rPr>
            </w:pPr>
            <w:r w:rsidRPr="00462AF6">
              <w:rPr>
                <w:rFonts w:ascii="Times New Roman" w:eastAsia="Times New Roman" w:hAnsi="Times New Roman" w:cs="Times New Roman"/>
                <w:sz w:val="24"/>
                <w:szCs w:val="24"/>
              </w:rPr>
              <w:t xml:space="preserve">Утомление при умственной работе. Физические упражнения, как средство восстановления умственной работоспособности. </w:t>
            </w:r>
          </w:p>
          <w:p w:rsidR="00DA76BB" w:rsidRPr="00462AF6" w:rsidRDefault="00DA76BB" w:rsidP="00AD1EB7">
            <w:pPr>
              <w:spacing w:after="0" w:line="240" w:lineRule="auto"/>
              <w:ind w:left="360"/>
              <w:rPr>
                <w:rFonts w:ascii="Times New Roman" w:eastAsia="Times New Roman" w:hAnsi="Times New Roman" w:cs="Times New Roman"/>
                <w:sz w:val="24"/>
                <w:szCs w:val="24"/>
              </w:rPr>
            </w:pPr>
          </w:p>
          <w:p w:rsidR="00DA76BB" w:rsidRPr="00462AF6" w:rsidRDefault="00DA76BB" w:rsidP="00AD1EB7">
            <w:pPr>
              <w:spacing w:after="0" w:line="240" w:lineRule="auto"/>
              <w:ind w:left="360"/>
              <w:rPr>
                <w:rFonts w:ascii="Times New Roman" w:eastAsia="Times New Roman" w:hAnsi="Times New Roman" w:cs="Times New Roman"/>
                <w:sz w:val="24"/>
                <w:szCs w:val="24"/>
              </w:rPr>
            </w:pPr>
            <w:r w:rsidRPr="00462AF6">
              <w:rPr>
                <w:rFonts w:ascii="Times New Roman" w:eastAsia="Times New Roman" w:hAnsi="Times New Roman" w:cs="Times New Roman"/>
                <w:sz w:val="24"/>
                <w:szCs w:val="24"/>
              </w:rPr>
              <w:t>Понятие физической культуры личности и ее ценностные ориентации в индивидуальной физкультурной деятельности: укрепление здоровья и содействие творческому долголетию; физическое совершенство и формирование здорового образа жизни; физическая подготовленность к репродуктивной функции и воспитанию здорового поколения, подготовка к активной жизнедеятельности.</w:t>
            </w:r>
          </w:p>
          <w:p w:rsidR="00DA76BB" w:rsidRPr="00462AF6" w:rsidRDefault="00DA76BB" w:rsidP="00AD1EB7">
            <w:pPr>
              <w:spacing w:after="0" w:line="240" w:lineRule="auto"/>
              <w:ind w:left="360"/>
              <w:rPr>
                <w:rFonts w:ascii="Times New Roman" w:eastAsia="Times New Roman" w:hAnsi="Times New Roman" w:cs="Times New Roman"/>
                <w:sz w:val="24"/>
                <w:szCs w:val="24"/>
              </w:rPr>
            </w:pPr>
          </w:p>
          <w:p w:rsidR="00DA76BB" w:rsidRPr="00462AF6" w:rsidRDefault="00DA76BB" w:rsidP="00AD1EB7">
            <w:pPr>
              <w:spacing w:after="0" w:line="240" w:lineRule="auto"/>
              <w:ind w:left="360"/>
              <w:rPr>
                <w:rFonts w:ascii="Times New Roman" w:eastAsia="Times New Roman" w:hAnsi="Times New Roman" w:cs="Times New Roman"/>
                <w:sz w:val="24"/>
                <w:szCs w:val="24"/>
              </w:rPr>
            </w:pPr>
            <w:r w:rsidRPr="00462AF6">
              <w:rPr>
                <w:rFonts w:ascii="Times New Roman" w:eastAsia="Times New Roman" w:hAnsi="Times New Roman" w:cs="Times New Roman"/>
                <w:sz w:val="24"/>
                <w:szCs w:val="24"/>
              </w:rPr>
              <w:t>Основы организации двигательного режима (в течение дня, недели и месяца), характеристика упражнений и подбор форм занятий в зависимости от особенностей индивидуальной учебной деятельности, состояния самочувствия и показателей здоровья.</w:t>
            </w:r>
          </w:p>
          <w:p w:rsidR="00DA76BB" w:rsidRPr="00462AF6" w:rsidRDefault="00DA76BB" w:rsidP="00AD1EB7">
            <w:pPr>
              <w:spacing w:after="0" w:line="240" w:lineRule="auto"/>
              <w:ind w:left="360"/>
              <w:rPr>
                <w:rFonts w:ascii="Times New Roman" w:eastAsia="Times New Roman" w:hAnsi="Times New Roman" w:cs="Times New Roman"/>
                <w:sz w:val="24"/>
                <w:szCs w:val="24"/>
              </w:rPr>
            </w:pPr>
          </w:p>
          <w:p w:rsidR="00DA76BB" w:rsidRPr="00462AF6" w:rsidRDefault="00DA76BB" w:rsidP="00AD1EB7">
            <w:pPr>
              <w:spacing w:after="0" w:line="240" w:lineRule="auto"/>
              <w:ind w:left="360"/>
              <w:rPr>
                <w:rFonts w:ascii="Times New Roman" w:eastAsia="Times New Roman" w:hAnsi="Times New Roman" w:cs="Times New Roman"/>
                <w:sz w:val="24"/>
                <w:szCs w:val="24"/>
              </w:rPr>
            </w:pPr>
            <w:r w:rsidRPr="00462AF6">
              <w:rPr>
                <w:rFonts w:ascii="Times New Roman" w:eastAsia="Times New Roman" w:hAnsi="Times New Roman" w:cs="Times New Roman"/>
                <w:sz w:val="24"/>
                <w:szCs w:val="24"/>
              </w:rPr>
              <w:t>Оказание доврачебной помощи.</w:t>
            </w:r>
          </w:p>
        </w:tc>
        <w:tc>
          <w:tcPr>
            <w:tcW w:w="1800" w:type="dxa"/>
            <w:tcBorders>
              <w:top w:val="single" w:sz="6" w:space="0" w:color="000000"/>
              <w:left w:val="single" w:sz="6" w:space="0" w:color="000000"/>
              <w:bottom w:val="single" w:sz="6" w:space="0" w:color="000000"/>
              <w:right w:val="single" w:sz="6" w:space="0" w:color="000000"/>
            </w:tcBorders>
            <w:shd w:val="clear" w:color="auto" w:fill="auto"/>
          </w:tcPr>
          <w:p w:rsidR="00DA76BB" w:rsidRPr="00462AF6" w:rsidRDefault="00DA76BB" w:rsidP="00AD1EB7">
            <w:pPr>
              <w:spacing w:after="0" w:line="240" w:lineRule="auto"/>
              <w:jc w:val="center"/>
              <w:rPr>
                <w:rFonts w:ascii="Times New Roman" w:eastAsia="Times New Roman" w:hAnsi="Times New Roman" w:cs="Times New Roman"/>
                <w:i/>
                <w:sz w:val="24"/>
                <w:szCs w:val="24"/>
              </w:rPr>
            </w:pPr>
          </w:p>
          <w:p w:rsidR="00DA76BB" w:rsidRPr="00462AF6" w:rsidRDefault="00DA76BB" w:rsidP="00AD1EB7">
            <w:pPr>
              <w:spacing w:after="0" w:line="240" w:lineRule="auto"/>
              <w:jc w:val="center"/>
              <w:rPr>
                <w:rFonts w:ascii="Times New Roman" w:eastAsia="Times New Roman" w:hAnsi="Times New Roman" w:cs="Times New Roman"/>
                <w:i/>
                <w:sz w:val="24"/>
                <w:szCs w:val="24"/>
              </w:rPr>
            </w:pPr>
            <w:r w:rsidRPr="00462AF6">
              <w:rPr>
                <w:rFonts w:ascii="Times New Roman" w:eastAsia="Times New Roman" w:hAnsi="Times New Roman" w:cs="Times New Roman"/>
                <w:sz w:val="24"/>
                <w:szCs w:val="24"/>
              </w:rPr>
              <w:t>5</w:t>
            </w:r>
          </w:p>
          <w:p w:rsidR="00DA76BB" w:rsidRPr="00462AF6" w:rsidRDefault="00DA76BB" w:rsidP="00AD1EB7">
            <w:pPr>
              <w:spacing w:after="0" w:line="240" w:lineRule="auto"/>
              <w:jc w:val="center"/>
              <w:rPr>
                <w:rFonts w:ascii="Times New Roman" w:eastAsia="Times New Roman" w:hAnsi="Times New Roman" w:cs="Times New Roman"/>
                <w:i/>
                <w:sz w:val="24"/>
                <w:szCs w:val="24"/>
              </w:rPr>
            </w:pPr>
          </w:p>
          <w:p w:rsidR="00DA76BB" w:rsidRPr="00462AF6" w:rsidRDefault="00DA76BB" w:rsidP="00AD1EB7">
            <w:pPr>
              <w:spacing w:after="0" w:line="240" w:lineRule="auto"/>
              <w:jc w:val="center"/>
              <w:rPr>
                <w:rFonts w:ascii="Times New Roman" w:eastAsia="Times New Roman" w:hAnsi="Times New Roman" w:cs="Times New Roman"/>
                <w:i/>
                <w:sz w:val="24"/>
                <w:szCs w:val="24"/>
              </w:rPr>
            </w:pPr>
          </w:p>
          <w:p w:rsidR="00DA76BB" w:rsidRPr="00462AF6" w:rsidRDefault="00DA76BB" w:rsidP="00AD1EB7">
            <w:pPr>
              <w:spacing w:after="0" w:line="240" w:lineRule="auto"/>
              <w:jc w:val="center"/>
              <w:rPr>
                <w:rFonts w:ascii="Times New Roman" w:eastAsia="Times New Roman" w:hAnsi="Times New Roman" w:cs="Times New Roman"/>
                <w:i/>
                <w:sz w:val="24"/>
                <w:szCs w:val="24"/>
              </w:rPr>
            </w:pPr>
          </w:p>
          <w:p w:rsidR="00DA76BB" w:rsidRPr="00462AF6" w:rsidRDefault="00DA76BB" w:rsidP="00AD1EB7">
            <w:pPr>
              <w:spacing w:after="0" w:line="240" w:lineRule="auto"/>
              <w:jc w:val="center"/>
              <w:rPr>
                <w:rFonts w:ascii="Times New Roman" w:eastAsia="Times New Roman" w:hAnsi="Times New Roman" w:cs="Times New Roman"/>
                <w:i/>
                <w:sz w:val="24"/>
                <w:szCs w:val="24"/>
              </w:rPr>
            </w:pPr>
          </w:p>
          <w:p w:rsidR="00DA76BB" w:rsidRPr="00462AF6" w:rsidRDefault="00DA76BB" w:rsidP="00AD1EB7">
            <w:pPr>
              <w:spacing w:after="0" w:line="240" w:lineRule="auto"/>
              <w:jc w:val="center"/>
              <w:rPr>
                <w:rFonts w:ascii="Times New Roman" w:eastAsia="Times New Roman" w:hAnsi="Times New Roman" w:cs="Times New Roman"/>
                <w:i/>
                <w:sz w:val="24"/>
                <w:szCs w:val="24"/>
              </w:rPr>
            </w:pPr>
          </w:p>
          <w:p w:rsidR="00DA76BB" w:rsidRPr="00462AF6" w:rsidRDefault="00DA76BB" w:rsidP="00AD1EB7">
            <w:pPr>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sz w:val="24"/>
                <w:szCs w:val="24"/>
              </w:rPr>
              <w:t>5</w:t>
            </w:r>
          </w:p>
          <w:p w:rsidR="00DA76BB" w:rsidRPr="00462AF6" w:rsidRDefault="00DA76BB" w:rsidP="00AD1EB7">
            <w:pPr>
              <w:spacing w:after="0" w:line="240" w:lineRule="auto"/>
              <w:jc w:val="center"/>
              <w:rPr>
                <w:rFonts w:ascii="Times New Roman" w:eastAsia="Times New Roman" w:hAnsi="Times New Roman" w:cs="Times New Roman"/>
                <w:i/>
                <w:sz w:val="24"/>
                <w:szCs w:val="24"/>
              </w:rPr>
            </w:pPr>
          </w:p>
          <w:p w:rsidR="00DA76BB" w:rsidRPr="00462AF6" w:rsidRDefault="00DA76BB" w:rsidP="00AD1EB7">
            <w:pPr>
              <w:spacing w:after="0" w:line="240" w:lineRule="auto"/>
              <w:jc w:val="center"/>
              <w:rPr>
                <w:rFonts w:ascii="Times New Roman" w:eastAsia="Times New Roman" w:hAnsi="Times New Roman" w:cs="Times New Roman"/>
                <w:i/>
                <w:sz w:val="24"/>
                <w:szCs w:val="24"/>
              </w:rPr>
            </w:pPr>
          </w:p>
          <w:p w:rsidR="00DA76BB" w:rsidRPr="00462AF6" w:rsidRDefault="00DA76BB" w:rsidP="00AD1EB7">
            <w:pPr>
              <w:spacing w:after="0" w:line="240" w:lineRule="auto"/>
              <w:jc w:val="center"/>
              <w:rPr>
                <w:rFonts w:ascii="Times New Roman" w:eastAsia="Times New Roman" w:hAnsi="Times New Roman" w:cs="Times New Roman"/>
                <w:i/>
                <w:sz w:val="24"/>
                <w:szCs w:val="24"/>
              </w:rPr>
            </w:pPr>
          </w:p>
          <w:p w:rsidR="00DA76BB" w:rsidRPr="00462AF6" w:rsidRDefault="00DA76BB" w:rsidP="00AD1EB7">
            <w:pPr>
              <w:spacing w:after="0" w:line="240" w:lineRule="auto"/>
              <w:jc w:val="center"/>
              <w:rPr>
                <w:rFonts w:ascii="Times New Roman" w:eastAsia="Times New Roman" w:hAnsi="Times New Roman" w:cs="Times New Roman"/>
                <w:i/>
                <w:sz w:val="24"/>
                <w:szCs w:val="24"/>
              </w:rPr>
            </w:pPr>
          </w:p>
          <w:p w:rsidR="00DA76BB" w:rsidRPr="00462AF6" w:rsidRDefault="00DA76BB" w:rsidP="00AD1EB7">
            <w:pPr>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sz w:val="24"/>
                <w:szCs w:val="24"/>
              </w:rPr>
              <w:t>4</w:t>
            </w:r>
          </w:p>
          <w:p w:rsidR="00DA76BB" w:rsidRPr="00462AF6" w:rsidRDefault="00DA76BB" w:rsidP="00AD1EB7">
            <w:pPr>
              <w:spacing w:after="0" w:line="240" w:lineRule="auto"/>
              <w:jc w:val="center"/>
              <w:rPr>
                <w:rFonts w:ascii="Times New Roman" w:eastAsia="Times New Roman" w:hAnsi="Times New Roman" w:cs="Times New Roman"/>
                <w:i/>
                <w:sz w:val="24"/>
                <w:szCs w:val="24"/>
              </w:rPr>
            </w:pPr>
          </w:p>
          <w:p w:rsidR="00DA76BB" w:rsidRPr="00462AF6" w:rsidRDefault="00DA76BB" w:rsidP="00AD1EB7">
            <w:pPr>
              <w:spacing w:after="0" w:line="240" w:lineRule="auto"/>
              <w:jc w:val="center"/>
              <w:rPr>
                <w:rFonts w:ascii="Times New Roman" w:eastAsia="Times New Roman" w:hAnsi="Times New Roman" w:cs="Times New Roman"/>
                <w:i/>
                <w:sz w:val="24"/>
                <w:szCs w:val="24"/>
              </w:rPr>
            </w:pPr>
          </w:p>
          <w:p w:rsidR="00DA76BB" w:rsidRPr="00462AF6" w:rsidRDefault="00DA76BB" w:rsidP="00AD1EB7">
            <w:pPr>
              <w:spacing w:after="0" w:line="240" w:lineRule="auto"/>
              <w:jc w:val="center"/>
              <w:rPr>
                <w:rFonts w:ascii="Times New Roman" w:eastAsia="Times New Roman" w:hAnsi="Times New Roman" w:cs="Times New Roman"/>
                <w:i/>
                <w:sz w:val="24"/>
                <w:szCs w:val="24"/>
              </w:rPr>
            </w:pPr>
          </w:p>
          <w:p w:rsidR="00DA76BB" w:rsidRPr="00462AF6" w:rsidRDefault="00DA76BB" w:rsidP="00AD1EB7">
            <w:pPr>
              <w:spacing w:after="0" w:line="240" w:lineRule="auto"/>
              <w:jc w:val="center"/>
              <w:rPr>
                <w:rFonts w:ascii="Times New Roman" w:eastAsia="Times New Roman" w:hAnsi="Times New Roman" w:cs="Times New Roman"/>
                <w:i/>
                <w:sz w:val="24"/>
                <w:szCs w:val="24"/>
              </w:rPr>
            </w:pPr>
          </w:p>
          <w:p w:rsidR="00DA76BB" w:rsidRPr="00462AF6" w:rsidRDefault="00DA76BB" w:rsidP="00AD1EB7">
            <w:pPr>
              <w:spacing w:after="0" w:line="240" w:lineRule="auto"/>
              <w:jc w:val="center"/>
              <w:rPr>
                <w:rFonts w:ascii="Times New Roman" w:eastAsia="Times New Roman" w:hAnsi="Times New Roman" w:cs="Times New Roman"/>
                <w:i/>
                <w:sz w:val="24"/>
                <w:szCs w:val="24"/>
              </w:rPr>
            </w:pPr>
          </w:p>
          <w:p w:rsidR="00DA76BB" w:rsidRPr="00462AF6" w:rsidRDefault="00DA76BB" w:rsidP="00AD1EB7">
            <w:pPr>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sz w:val="24"/>
                <w:szCs w:val="24"/>
              </w:rPr>
              <w:t>3</w:t>
            </w:r>
          </w:p>
          <w:p w:rsidR="00DA76BB" w:rsidRPr="00462AF6" w:rsidRDefault="00DA76BB" w:rsidP="00AD1EB7">
            <w:pPr>
              <w:spacing w:after="0" w:line="240" w:lineRule="auto"/>
              <w:jc w:val="center"/>
              <w:rPr>
                <w:rFonts w:ascii="Times New Roman" w:eastAsia="Times New Roman" w:hAnsi="Times New Roman" w:cs="Times New Roman"/>
                <w:i/>
                <w:sz w:val="24"/>
                <w:szCs w:val="24"/>
              </w:rPr>
            </w:pPr>
          </w:p>
          <w:p w:rsidR="00DA76BB" w:rsidRPr="00462AF6" w:rsidRDefault="00DA76BB" w:rsidP="00AD1EB7">
            <w:pPr>
              <w:spacing w:after="0" w:line="240" w:lineRule="auto"/>
              <w:jc w:val="center"/>
              <w:rPr>
                <w:rFonts w:ascii="Times New Roman" w:eastAsia="Times New Roman" w:hAnsi="Times New Roman" w:cs="Times New Roman"/>
                <w:i/>
                <w:sz w:val="24"/>
                <w:szCs w:val="24"/>
              </w:rPr>
            </w:pPr>
          </w:p>
          <w:p w:rsidR="00DA76BB" w:rsidRPr="00462AF6" w:rsidRDefault="00DA76BB" w:rsidP="00AD1EB7">
            <w:pPr>
              <w:spacing w:after="0" w:line="240" w:lineRule="auto"/>
              <w:jc w:val="center"/>
              <w:rPr>
                <w:rFonts w:ascii="Times New Roman" w:eastAsia="Times New Roman" w:hAnsi="Times New Roman" w:cs="Times New Roman"/>
                <w:i/>
                <w:sz w:val="24"/>
                <w:szCs w:val="24"/>
              </w:rPr>
            </w:pPr>
          </w:p>
          <w:p w:rsidR="00DA76BB" w:rsidRPr="00462AF6" w:rsidRDefault="00DA76BB" w:rsidP="00AD1EB7">
            <w:pPr>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sz w:val="24"/>
                <w:szCs w:val="24"/>
              </w:rPr>
              <w:t>3</w:t>
            </w:r>
          </w:p>
          <w:p w:rsidR="00DA76BB" w:rsidRPr="00462AF6" w:rsidRDefault="00DA76BB" w:rsidP="00AD1EB7">
            <w:pPr>
              <w:spacing w:after="0" w:line="240" w:lineRule="auto"/>
              <w:jc w:val="center"/>
              <w:rPr>
                <w:rFonts w:ascii="Times New Roman" w:eastAsia="Times New Roman" w:hAnsi="Times New Roman" w:cs="Times New Roman"/>
                <w:i/>
                <w:sz w:val="24"/>
                <w:szCs w:val="24"/>
              </w:rPr>
            </w:pPr>
          </w:p>
        </w:tc>
      </w:tr>
    </w:tbl>
    <w:p w:rsidR="00DA76BB" w:rsidRDefault="00DA76BB" w:rsidP="00C65410">
      <w:pPr>
        <w:spacing w:after="0" w:line="240" w:lineRule="auto"/>
        <w:jc w:val="both"/>
        <w:rPr>
          <w:rFonts w:ascii="Times New Roman" w:hAnsi="Times New Roman" w:cs="Times New Roman"/>
          <w:b/>
          <w:sz w:val="24"/>
          <w:szCs w:val="24"/>
        </w:rPr>
      </w:pPr>
    </w:p>
    <w:p w:rsidR="00DA76BB" w:rsidRDefault="00DA76BB" w:rsidP="00C65410">
      <w:pPr>
        <w:spacing w:after="0" w:line="240" w:lineRule="auto"/>
        <w:jc w:val="both"/>
        <w:rPr>
          <w:rFonts w:ascii="Times New Roman" w:hAnsi="Times New Roman" w:cs="Times New Roman"/>
          <w:b/>
          <w:sz w:val="24"/>
          <w:szCs w:val="24"/>
        </w:rPr>
      </w:pPr>
    </w:p>
    <w:p w:rsidR="00DA76BB" w:rsidRDefault="00DA76BB" w:rsidP="00C65410">
      <w:pPr>
        <w:spacing w:after="0" w:line="240" w:lineRule="auto"/>
        <w:jc w:val="both"/>
        <w:rPr>
          <w:rFonts w:ascii="Times New Roman" w:hAnsi="Times New Roman" w:cs="Times New Roman"/>
          <w:b/>
          <w:sz w:val="24"/>
          <w:szCs w:val="24"/>
        </w:rPr>
      </w:pPr>
    </w:p>
    <w:p w:rsidR="00DA76BB" w:rsidRDefault="00DA76BB" w:rsidP="00C65410">
      <w:pPr>
        <w:spacing w:after="0" w:line="240" w:lineRule="auto"/>
        <w:jc w:val="both"/>
        <w:rPr>
          <w:rFonts w:ascii="Times New Roman" w:hAnsi="Times New Roman" w:cs="Times New Roman"/>
          <w:b/>
          <w:sz w:val="24"/>
          <w:szCs w:val="24"/>
        </w:rPr>
      </w:pPr>
    </w:p>
    <w:p w:rsidR="00A7436C" w:rsidRDefault="00A7436C" w:rsidP="00C65410">
      <w:pPr>
        <w:spacing w:after="0" w:line="240" w:lineRule="auto"/>
        <w:jc w:val="both"/>
        <w:rPr>
          <w:rFonts w:ascii="Times New Roman" w:hAnsi="Times New Roman" w:cs="Times New Roman"/>
          <w:b/>
          <w:sz w:val="24"/>
          <w:szCs w:val="24"/>
        </w:rPr>
        <w:sectPr w:rsidR="00A7436C" w:rsidSect="00410959">
          <w:pgSz w:w="11906" w:h="16838"/>
          <w:pgMar w:top="1134" w:right="851" w:bottom="1134" w:left="1134" w:header="709" w:footer="709" w:gutter="0"/>
          <w:cols w:space="708"/>
          <w:docGrid w:linePitch="360"/>
        </w:sectPr>
      </w:pPr>
    </w:p>
    <w:p w:rsidR="00DA76BB" w:rsidRPr="00462AF6" w:rsidRDefault="00A7436C" w:rsidP="00DA76B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Т</w:t>
      </w:r>
      <w:r w:rsidR="00DA76BB" w:rsidRPr="00462AF6">
        <w:rPr>
          <w:rFonts w:ascii="Times New Roman" w:eastAsia="Times New Roman" w:hAnsi="Times New Roman" w:cs="Times New Roman"/>
          <w:b/>
          <w:sz w:val="24"/>
          <w:szCs w:val="24"/>
        </w:rPr>
        <w:t xml:space="preserve">ематический план и содержание учебной дисциплины  </w:t>
      </w:r>
      <w:r w:rsidR="00DA76BB" w:rsidRPr="00462AF6">
        <w:rPr>
          <w:rFonts w:ascii="Times New Roman" w:eastAsia="Times New Roman" w:hAnsi="Times New Roman" w:cs="Times New Roman"/>
          <w:b/>
          <w:caps/>
          <w:sz w:val="24"/>
          <w:szCs w:val="24"/>
        </w:rPr>
        <w:t xml:space="preserve">ФК.00 </w:t>
      </w:r>
      <w:r w:rsidR="00DA76BB">
        <w:rPr>
          <w:rFonts w:ascii="Times New Roman" w:eastAsia="Times New Roman" w:hAnsi="Times New Roman" w:cs="Times New Roman"/>
          <w:b/>
          <w:sz w:val="24"/>
          <w:szCs w:val="24"/>
        </w:rPr>
        <w:t>Ф</w:t>
      </w:r>
      <w:r w:rsidR="00DA76BB" w:rsidRPr="00462AF6">
        <w:rPr>
          <w:rFonts w:ascii="Times New Roman" w:eastAsia="Times New Roman" w:hAnsi="Times New Roman" w:cs="Times New Roman"/>
          <w:b/>
          <w:sz w:val="24"/>
          <w:szCs w:val="24"/>
        </w:rPr>
        <w:t>изическая культура</w:t>
      </w:r>
    </w:p>
    <w:p w:rsidR="00DA76BB" w:rsidRPr="00462AF6" w:rsidRDefault="00DA76BB" w:rsidP="00DA76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bCs/>
          <w:i/>
          <w:sz w:val="24"/>
          <w:szCs w:val="24"/>
        </w:rPr>
      </w:pPr>
      <w:r w:rsidRPr="00462AF6">
        <w:rPr>
          <w:rFonts w:ascii="Times New Roman" w:eastAsia="Times New Roman" w:hAnsi="Times New Roman" w:cs="Times New Roman"/>
          <w:bCs/>
          <w:i/>
          <w:sz w:val="24"/>
          <w:szCs w:val="24"/>
        </w:rPr>
        <w:tab/>
      </w:r>
      <w:r w:rsidRPr="00462AF6">
        <w:rPr>
          <w:rFonts w:ascii="Times New Roman" w:eastAsia="Times New Roman" w:hAnsi="Times New Roman" w:cs="Times New Roman"/>
          <w:bCs/>
          <w:i/>
          <w:sz w:val="24"/>
          <w:szCs w:val="24"/>
        </w:rPr>
        <w:tab/>
      </w:r>
      <w:r w:rsidRPr="00462AF6">
        <w:rPr>
          <w:rFonts w:ascii="Times New Roman" w:eastAsia="Times New Roman" w:hAnsi="Times New Roman" w:cs="Times New Roman"/>
          <w:bCs/>
          <w:i/>
          <w:sz w:val="24"/>
          <w:szCs w:val="24"/>
        </w:rPr>
        <w:tab/>
      </w:r>
    </w:p>
    <w:tbl>
      <w:tblPr>
        <w:tblW w:w="14033" w:type="dxa"/>
        <w:tblInd w:w="3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2551"/>
        <w:gridCol w:w="9498"/>
        <w:gridCol w:w="1984"/>
      </w:tblGrid>
      <w:tr w:rsidR="00DA76BB" w:rsidRPr="00462AF6" w:rsidTr="00DA76BB">
        <w:trPr>
          <w:trHeight w:val="20"/>
        </w:trPr>
        <w:tc>
          <w:tcPr>
            <w:tcW w:w="2551" w:type="dxa"/>
            <w:tcBorders>
              <w:top w:val="single" w:sz="6" w:space="0" w:color="000000"/>
              <w:left w:val="single" w:sz="6" w:space="0" w:color="000000"/>
              <w:bottom w:val="single" w:sz="6" w:space="0" w:color="000000"/>
              <w:right w:val="single" w:sz="6" w:space="0" w:color="000000"/>
            </w:tcBorders>
            <w:hideMark/>
          </w:tcPr>
          <w:p w:rsidR="00DA76BB" w:rsidRPr="00462AF6" w:rsidRDefault="00DA76BB" w:rsidP="00AD1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0"/>
                <w:szCs w:val="20"/>
              </w:rPr>
            </w:pPr>
            <w:r w:rsidRPr="00462AF6">
              <w:rPr>
                <w:rFonts w:ascii="Times New Roman" w:eastAsia="Times New Roman" w:hAnsi="Times New Roman" w:cs="Times New Roman"/>
                <w:b/>
                <w:bCs/>
                <w:sz w:val="20"/>
                <w:szCs w:val="20"/>
              </w:rPr>
              <w:t>Наименование разделов и тем</w:t>
            </w:r>
          </w:p>
        </w:tc>
        <w:tc>
          <w:tcPr>
            <w:tcW w:w="9498" w:type="dxa"/>
            <w:tcBorders>
              <w:top w:val="single" w:sz="6" w:space="0" w:color="000000"/>
              <w:left w:val="single" w:sz="6" w:space="0" w:color="000000"/>
              <w:bottom w:val="single" w:sz="6" w:space="0" w:color="000000"/>
              <w:right w:val="single" w:sz="6" w:space="0" w:color="000000"/>
            </w:tcBorders>
            <w:hideMark/>
          </w:tcPr>
          <w:p w:rsidR="00DA76BB" w:rsidRPr="00462AF6" w:rsidRDefault="00DA76BB" w:rsidP="00AD1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0"/>
                <w:szCs w:val="20"/>
              </w:rPr>
            </w:pPr>
            <w:r w:rsidRPr="00462AF6">
              <w:rPr>
                <w:rFonts w:ascii="Times New Roman" w:eastAsia="Times New Roman" w:hAnsi="Times New Roman" w:cs="Times New Roman"/>
                <w:b/>
                <w:bCs/>
                <w:sz w:val="20"/>
                <w:szCs w:val="20"/>
              </w:rPr>
              <w:t>Содержание учебного материала, лабораторные  работы и практические занятия, самостоятельная работа обучающихся, курсовая работа (проект)</w:t>
            </w:r>
            <w:r w:rsidRPr="00462AF6">
              <w:rPr>
                <w:rFonts w:ascii="Times New Roman" w:eastAsia="Times New Roman" w:hAnsi="Times New Roman" w:cs="Times New Roman"/>
                <w:bCs/>
                <w:i/>
                <w:sz w:val="20"/>
                <w:szCs w:val="20"/>
              </w:rPr>
              <w:t xml:space="preserve"> (если предусмотрены)</w:t>
            </w:r>
          </w:p>
        </w:tc>
        <w:tc>
          <w:tcPr>
            <w:tcW w:w="1984" w:type="dxa"/>
            <w:tcBorders>
              <w:top w:val="single" w:sz="6" w:space="0" w:color="000000"/>
              <w:left w:val="single" w:sz="6" w:space="0" w:color="000000"/>
              <w:bottom w:val="single" w:sz="6" w:space="0" w:color="000000"/>
              <w:right w:val="single" w:sz="6" w:space="0" w:color="000000"/>
            </w:tcBorders>
            <w:hideMark/>
          </w:tcPr>
          <w:p w:rsidR="00DA76BB" w:rsidRPr="00462AF6" w:rsidRDefault="00DA76BB" w:rsidP="00AD1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0"/>
                <w:szCs w:val="20"/>
              </w:rPr>
            </w:pPr>
            <w:r w:rsidRPr="00462AF6">
              <w:rPr>
                <w:rFonts w:ascii="Times New Roman" w:eastAsia="Times New Roman" w:hAnsi="Times New Roman" w:cs="Times New Roman"/>
                <w:b/>
                <w:bCs/>
                <w:sz w:val="20"/>
                <w:szCs w:val="20"/>
              </w:rPr>
              <w:t>Объем часов</w:t>
            </w:r>
          </w:p>
        </w:tc>
      </w:tr>
      <w:tr w:rsidR="00DA76BB" w:rsidRPr="00462AF6" w:rsidTr="00DA76BB">
        <w:trPr>
          <w:trHeight w:val="20"/>
        </w:trPr>
        <w:tc>
          <w:tcPr>
            <w:tcW w:w="2551" w:type="dxa"/>
            <w:tcBorders>
              <w:top w:val="single" w:sz="6" w:space="0" w:color="000000"/>
              <w:left w:val="single" w:sz="6" w:space="0" w:color="000000"/>
              <w:bottom w:val="single" w:sz="6" w:space="0" w:color="000000"/>
              <w:right w:val="single" w:sz="6" w:space="0" w:color="000000"/>
            </w:tcBorders>
            <w:hideMark/>
          </w:tcPr>
          <w:p w:rsidR="00DA76BB" w:rsidRPr="00462AF6" w:rsidRDefault="00DA76BB" w:rsidP="00AD1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0"/>
                <w:szCs w:val="20"/>
              </w:rPr>
            </w:pPr>
            <w:r w:rsidRPr="00462AF6">
              <w:rPr>
                <w:rFonts w:ascii="Times New Roman" w:eastAsia="Times New Roman" w:hAnsi="Times New Roman" w:cs="Times New Roman"/>
                <w:b/>
                <w:bCs/>
                <w:sz w:val="20"/>
                <w:szCs w:val="20"/>
              </w:rPr>
              <w:t>1</w:t>
            </w:r>
          </w:p>
        </w:tc>
        <w:tc>
          <w:tcPr>
            <w:tcW w:w="9498" w:type="dxa"/>
            <w:tcBorders>
              <w:top w:val="single" w:sz="6" w:space="0" w:color="000000"/>
              <w:left w:val="single" w:sz="6" w:space="0" w:color="000000"/>
              <w:bottom w:val="single" w:sz="6" w:space="0" w:color="000000"/>
              <w:right w:val="single" w:sz="6" w:space="0" w:color="000000"/>
            </w:tcBorders>
            <w:hideMark/>
          </w:tcPr>
          <w:p w:rsidR="00DA76BB" w:rsidRPr="00462AF6" w:rsidRDefault="00DA76BB" w:rsidP="00AD1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0"/>
                <w:szCs w:val="20"/>
              </w:rPr>
            </w:pPr>
            <w:r w:rsidRPr="00462AF6">
              <w:rPr>
                <w:rFonts w:ascii="Times New Roman" w:eastAsia="Times New Roman" w:hAnsi="Times New Roman" w:cs="Times New Roman"/>
                <w:b/>
                <w:bCs/>
                <w:sz w:val="20"/>
                <w:szCs w:val="20"/>
              </w:rPr>
              <w:t>2</w:t>
            </w:r>
          </w:p>
        </w:tc>
        <w:tc>
          <w:tcPr>
            <w:tcW w:w="1984" w:type="dxa"/>
            <w:tcBorders>
              <w:top w:val="single" w:sz="6" w:space="0" w:color="000000"/>
              <w:left w:val="single" w:sz="6" w:space="0" w:color="000000"/>
              <w:bottom w:val="single" w:sz="6" w:space="0" w:color="000000"/>
              <w:right w:val="single" w:sz="6" w:space="0" w:color="000000"/>
            </w:tcBorders>
            <w:hideMark/>
          </w:tcPr>
          <w:p w:rsidR="00DA76BB" w:rsidRPr="00462AF6" w:rsidRDefault="00DA76BB" w:rsidP="00AD1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0"/>
                <w:szCs w:val="20"/>
              </w:rPr>
            </w:pPr>
            <w:r w:rsidRPr="00462AF6">
              <w:rPr>
                <w:rFonts w:ascii="Times New Roman" w:eastAsia="Times New Roman" w:hAnsi="Times New Roman" w:cs="Times New Roman"/>
                <w:b/>
                <w:bCs/>
                <w:sz w:val="20"/>
                <w:szCs w:val="20"/>
              </w:rPr>
              <w:t>3</w:t>
            </w:r>
          </w:p>
        </w:tc>
      </w:tr>
      <w:tr w:rsidR="00DA76BB" w:rsidRPr="00462AF6" w:rsidTr="00DA76BB">
        <w:trPr>
          <w:trHeight w:val="20"/>
        </w:trPr>
        <w:tc>
          <w:tcPr>
            <w:tcW w:w="2551" w:type="dxa"/>
            <w:tcBorders>
              <w:top w:val="single" w:sz="6" w:space="0" w:color="000000"/>
              <w:left w:val="single" w:sz="6" w:space="0" w:color="000000"/>
              <w:bottom w:val="single" w:sz="6" w:space="0" w:color="000000"/>
              <w:right w:val="single" w:sz="6" w:space="0" w:color="000000"/>
            </w:tcBorders>
          </w:tcPr>
          <w:p w:rsidR="00DA76BB" w:rsidRPr="00462AF6" w:rsidRDefault="00DA76BB" w:rsidP="00AD1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4"/>
                <w:szCs w:val="24"/>
              </w:rPr>
            </w:pPr>
          </w:p>
        </w:tc>
        <w:tc>
          <w:tcPr>
            <w:tcW w:w="9498" w:type="dxa"/>
            <w:tcBorders>
              <w:top w:val="single" w:sz="6" w:space="0" w:color="000000"/>
              <w:left w:val="single" w:sz="6" w:space="0" w:color="000000"/>
              <w:bottom w:val="single" w:sz="6" w:space="0" w:color="000000"/>
              <w:right w:val="single" w:sz="6" w:space="0" w:color="000000"/>
            </w:tcBorders>
            <w:hideMark/>
          </w:tcPr>
          <w:p w:rsidR="00DA76BB" w:rsidRPr="00462AF6" w:rsidRDefault="00DA76BB" w:rsidP="00AD1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eastAsia="Times New Roman" w:hAnsi="Times New Roman" w:cs="Times New Roman"/>
                <w:bCs/>
                <w:sz w:val="24"/>
                <w:szCs w:val="24"/>
              </w:rPr>
            </w:pPr>
            <w:r w:rsidRPr="00462AF6">
              <w:rPr>
                <w:rFonts w:ascii="Times New Roman" w:eastAsia="Times New Roman" w:hAnsi="Times New Roman" w:cs="Times New Roman"/>
                <w:bCs/>
                <w:sz w:val="24"/>
                <w:szCs w:val="24"/>
              </w:rPr>
              <w:t>Содержание учебного материала</w:t>
            </w:r>
          </w:p>
        </w:tc>
        <w:tc>
          <w:tcPr>
            <w:tcW w:w="1984" w:type="dxa"/>
            <w:tcBorders>
              <w:top w:val="single" w:sz="6" w:space="0" w:color="000000"/>
              <w:left w:val="single" w:sz="6" w:space="0" w:color="000000"/>
              <w:bottom w:val="single" w:sz="6" w:space="0" w:color="000000"/>
              <w:right w:val="single" w:sz="6" w:space="0" w:color="000000"/>
            </w:tcBorders>
            <w:hideMark/>
          </w:tcPr>
          <w:p w:rsidR="00DA76BB" w:rsidRPr="00462AF6" w:rsidRDefault="00DA76BB" w:rsidP="00AD1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4"/>
                <w:szCs w:val="24"/>
              </w:rPr>
            </w:pPr>
          </w:p>
        </w:tc>
      </w:tr>
      <w:tr w:rsidR="00DA76BB" w:rsidRPr="00462AF6" w:rsidTr="00DA76BB">
        <w:trPr>
          <w:trHeight w:val="20"/>
        </w:trPr>
        <w:tc>
          <w:tcPr>
            <w:tcW w:w="2551" w:type="dxa"/>
            <w:tcBorders>
              <w:top w:val="single" w:sz="6" w:space="0" w:color="000000"/>
              <w:left w:val="single" w:sz="6" w:space="0" w:color="000000"/>
              <w:bottom w:val="single" w:sz="6" w:space="0" w:color="000000"/>
              <w:right w:val="single" w:sz="6" w:space="0" w:color="000000"/>
            </w:tcBorders>
            <w:hideMark/>
          </w:tcPr>
          <w:p w:rsidR="00DA76BB" w:rsidRPr="00462AF6" w:rsidRDefault="00DA76BB" w:rsidP="00AD1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4"/>
                <w:szCs w:val="24"/>
              </w:rPr>
            </w:pPr>
            <w:r w:rsidRPr="00462AF6">
              <w:rPr>
                <w:rFonts w:ascii="Times New Roman" w:eastAsia="Times New Roman" w:hAnsi="Times New Roman" w:cs="Times New Roman"/>
                <w:b/>
                <w:bCs/>
                <w:sz w:val="24"/>
                <w:szCs w:val="24"/>
              </w:rPr>
              <w:t>ФК.00 Физическая культура</w:t>
            </w:r>
          </w:p>
        </w:tc>
        <w:tc>
          <w:tcPr>
            <w:tcW w:w="9498" w:type="dxa"/>
            <w:tcBorders>
              <w:top w:val="single" w:sz="6" w:space="0" w:color="000000"/>
              <w:left w:val="single" w:sz="6" w:space="0" w:color="000000"/>
              <w:bottom w:val="single" w:sz="6" w:space="0" w:color="000000"/>
              <w:right w:val="single" w:sz="6" w:space="0" w:color="000000"/>
            </w:tcBorders>
          </w:tcPr>
          <w:p w:rsidR="00DA76BB" w:rsidRPr="00462AF6" w:rsidRDefault="00DA76BB" w:rsidP="00AD1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eastAsia="Times New Roman" w:hAnsi="Times New Roman" w:cs="Times New Roman"/>
                <w:b/>
                <w:bCs/>
                <w:sz w:val="24"/>
                <w:szCs w:val="24"/>
              </w:rPr>
            </w:pPr>
          </w:p>
        </w:tc>
        <w:tc>
          <w:tcPr>
            <w:tcW w:w="1984" w:type="dxa"/>
            <w:tcBorders>
              <w:top w:val="single" w:sz="6" w:space="0" w:color="000000"/>
              <w:left w:val="single" w:sz="6" w:space="0" w:color="000000"/>
              <w:bottom w:val="single" w:sz="6" w:space="0" w:color="000000"/>
              <w:right w:val="single" w:sz="6" w:space="0" w:color="000000"/>
            </w:tcBorders>
            <w:hideMark/>
          </w:tcPr>
          <w:p w:rsidR="00DA76BB" w:rsidRPr="00462AF6" w:rsidRDefault="00DA76BB" w:rsidP="00AD1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4"/>
                <w:szCs w:val="24"/>
              </w:rPr>
            </w:pPr>
            <w:r w:rsidRPr="00462AF6">
              <w:rPr>
                <w:rFonts w:ascii="Times New Roman" w:eastAsia="Times New Roman" w:hAnsi="Times New Roman" w:cs="Times New Roman"/>
                <w:b/>
                <w:bCs/>
                <w:sz w:val="24"/>
                <w:szCs w:val="24"/>
              </w:rPr>
              <w:t>40</w:t>
            </w:r>
          </w:p>
        </w:tc>
      </w:tr>
      <w:tr w:rsidR="00DA76BB" w:rsidRPr="00462AF6" w:rsidTr="00DA76BB">
        <w:trPr>
          <w:trHeight w:val="869"/>
        </w:trPr>
        <w:tc>
          <w:tcPr>
            <w:tcW w:w="2551" w:type="dxa"/>
            <w:tcBorders>
              <w:top w:val="single" w:sz="6" w:space="0" w:color="000000"/>
              <w:left w:val="single" w:sz="6" w:space="0" w:color="000000"/>
              <w:bottom w:val="single" w:sz="6" w:space="0" w:color="000000"/>
              <w:right w:val="single" w:sz="6" w:space="0" w:color="000000"/>
            </w:tcBorders>
            <w:hideMark/>
          </w:tcPr>
          <w:p w:rsidR="00DA76BB" w:rsidRPr="00462AF6" w:rsidRDefault="00DA76BB" w:rsidP="00AD1EB7">
            <w:pPr>
              <w:spacing w:after="0" w:line="240" w:lineRule="auto"/>
              <w:rPr>
                <w:rFonts w:ascii="Times New Roman" w:eastAsia="Times New Roman" w:hAnsi="Times New Roman" w:cs="Times New Roman"/>
                <w:b/>
                <w:sz w:val="24"/>
                <w:szCs w:val="24"/>
              </w:rPr>
            </w:pPr>
            <w:r w:rsidRPr="00462AF6">
              <w:rPr>
                <w:rFonts w:ascii="Times New Roman" w:eastAsia="Times New Roman" w:hAnsi="Times New Roman" w:cs="Times New Roman"/>
                <w:b/>
                <w:sz w:val="24"/>
                <w:szCs w:val="24"/>
              </w:rPr>
              <w:t>Введение</w:t>
            </w:r>
          </w:p>
        </w:tc>
        <w:tc>
          <w:tcPr>
            <w:tcW w:w="9498" w:type="dxa"/>
            <w:tcBorders>
              <w:top w:val="single" w:sz="6" w:space="0" w:color="000000"/>
              <w:left w:val="single" w:sz="6" w:space="0" w:color="000000"/>
              <w:bottom w:val="single" w:sz="6" w:space="0" w:color="000000"/>
              <w:right w:val="single" w:sz="6" w:space="0" w:color="000000"/>
            </w:tcBorders>
          </w:tcPr>
          <w:p w:rsidR="00DA76BB" w:rsidRPr="00462AF6" w:rsidRDefault="00DA76BB" w:rsidP="00AD1EB7">
            <w:pPr>
              <w:spacing w:after="0" w:line="240" w:lineRule="auto"/>
              <w:ind w:firstLine="709"/>
              <w:jc w:val="both"/>
              <w:rPr>
                <w:rFonts w:ascii="Times New Roman" w:eastAsia="Times New Roman" w:hAnsi="Times New Roman" w:cs="Times New Roman"/>
                <w:sz w:val="24"/>
                <w:szCs w:val="24"/>
              </w:rPr>
            </w:pPr>
            <w:r w:rsidRPr="00462AF6">
              <w:rPr>
                <w:rFonts w:ascii="Times New Roman" w:eastAsia="Times New Roman" w:hAnsi="Times New Roman" w:cs="Times New Roman"/>
                <w:sz w:val="24"/>
                <w:szCs w:val="24"/>
              </w:rPr>
              <w:t>Правовые основы физической культуры и спорта. Понятие о физической культуре личности. Правила поведения, техника безопасности и предупреждение травматизма на занятиях физическими упражнениями. Основы организации двигательного режима.</w:t>
            </w:r>
          </w:p>
        </w:tc>
        <w:tc>
          <w:tcPr>
            <w:tcW w:w="1984" w:type="dxa"/>
            <w:tcBorders>
              <w:top w:val="single" w:sz="6" w:space="0" w:color="000000"/>
              <w:left w:val="single" w:sz="6" w:space="0" w:color="000000"/>
              <w:bottom w:val="single" w:sz="6" w:space="0" w:color="000000"/>
              <w:right w:val="single" w:sz="6" w:space="0" w:color="000000"/>
            </w:tcBorders>
            <w:hideMark/>
          </w:tcPr>
          <w:p w:rsidR="00DA76BB" w:rsidRPr="00462AF6" w:rsidRDefault="00DA76BB" w:rsidP="00AD1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rPr>
            </w:pPr>
            <w:r w:rsidRPr="00462AF6">
              <w:rPr>
                <w:rFonts w:ascii="Times New Roman" w:eastAsia="Times New Roman" w:hAnsi="Times New Roman" w:cs="Times New Roman"/>
                <w:b/>
                <w:bCs/>
                <w:sz w:val="24"/>
                <w:szCs w:val="24"/>
              </w:rPr>
              <w:t>1</w:t>
            </w:r>
          </w:p>
        </w:tc>
      </w:tr>
      <w:tr w:rsidR="00DA76BB" w:rsidRPr="00462AF6" w:rsidTr="00DA76BB">
        <w:trPr>
          <w:trHeight w:val="20"/>
        </w:trPr>
        <w:tc>
          <w:tcPr>
            <w:tcW w:w="2551" w:type="dxa"/>
            <w:vMerge w:val="restart"/>
            <w:tcBorders>
              <w:top w:val="single" w:sz="6" w:space="0" w:color="000000"/>
              <w:left w:val="single" w:sz="6" w:space="0" w:color="000000"/>
              <w:bottom w:val="single" w:sz="6" w:space="0" w:color="000000"/>
              <w:right w:val="single" w:sz="6" w:space="0" w:color="000000"/>
            </w:tcBorders>
            <w:hideMark/>
          </w:tcPr>
          <w:p w:rsidR="00DA76BB" w:rsidRPr="00462AF6" w:rsidRDefault="00DA76BB" w:rsidP="00AD1EB7">
            <w:pPr>
              <w:spacing w:after="0" w:line="240" w:lineRule="auto"/>
              <w:rPr>
                <w:rFonts w:ascii="Times New Roman" w:eastAsia="Times New Roman" w:hAnsi="Times New Roman" w:cs="Times New Roman"/>
                <w:b/>
                <w:i/>
                <w:sz w:val="24"/>
                <w:szCs w:val="24"/>
              </w:rPr>
            </w:pPr>
            <w:r w:rsidRPr="00462AF6">
              <w:rPr>
                <w:rFonts w:ascii="Times New Roman" w:eastAsia="Times New Roman" w:hAnsi="Times New Roman" w:cs="Times New Roman"/>
                <w:b/>
                <w:bCs/>
                <w:sz w:val="24"/>
                <w:szCs w:val="24"/>
              </w:rPr>
              <w:t>Тема 1 .</w:t>
            </w:r>
            <w:r w:rsidRPr="00462AF6">
              <w:rPr>
                <w:rFonts w:ascii="Times New Roman" w:eastAsia="Times New Roman" w:hAnsi="Times New Roman" w:cs="Times New Roman"/>
                <w:b/>
                <w:sz w:val="24"/>
                <w:szCs w:val="24"/>
              </w:rPr>
              <w:t>Туризм и спортивное ориентирование</w:t>
            </w:r>
            <w:r w:rsidRPr="00462AF6">
              <w:rPr>
                <w:rFonts w:ascii="Times New Roman" w:eastAsia="Times New Roman" w:hAnsi="Times New Roman" w:cs="Times New Roman"/>
                <w:b/>
                <w:i/>
                <w:sz w:val="24"/>
                <w:szCs w:val="24"/>
              </w:rPr>
              <w:t>.</w:t>
            </w:r>
          </w:p>
        </w:tc>
        <w:tc>
          <w:tcPr>
            <w:tcW w:w="9498" w:type="dxa"/>
            <w:tcBorders>
              <w:top w:val="single" w:sz="6" w:space="0" w:color="000000"/>
              <w:left w:val="single" w:sz="6" w:space="0" w:color="000000"/>
              <w:bottom w:val="single" w:sz="6" w:space="0" w:color="000000"/>
              <w:right w:val="single" w:sz="6" w:space="0" w:color="000000"/>
            </w:tcBorders>
            <w:hideMark/>
          </w:tcPr>
          <w:p w:rsidR="00DA76BB" w:rsidRPr="00462AF6" w:rsidRDefault="00DA76BB" w:rsidP="00AD1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462AF6">
              <w:rPr>
                <w:rFonts w:ascii="Times New Roman" w:eastAsia="Times New Roman" w:hAnsi="Times New Roman" w:cs="Times New Roman"/>
                <w:bCs/>
                <w:sz w:val="24"/>
                <w:szCs w:val="24"/>
              </w:rPr>
              <w:t>Содержание</w:t>
            </w:r>
          </w:p>
        </w:tc>
        <w:tc>
          <w:tcPr>
            <w:tcW w:w="1984" w:type="dxa"/>
            <w:tcBorders>
              <w:top w:val="single" w:sz="6" w:space="0" w:color="000000"/>
              <w:left w:val="single" w:sz="6" w:space="0" w:color="000000"/>
              <w:bottom w:val="single" w:sz="6" w:space="0" w:color="000000"/>
              <w:right w:val="single" w:sz="6" w:space="0" w:color="000000"/>
            </w:tcBorders>
            <w:hideMark/>
          </w:tcPr>
          <w:p w:rsidR="00DA76BB" w:rsidRPr="00462AF6" w:rsidRDefault="00DA76BB" w:rsidP="00AD1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rPr>
            </w:pPr>
            <w:r w:rsidRPr="00462AF6">
              <w:rPr>
                <w:rFonts w:ascii="Times New Roman" w:eastAsia="Times New Roman" w:hAnsi="Times New Roman" w:cs="Times New Roman"/>
                <w:b/>
                <w:bCs/>
                <w:sz w:val="24"/>
                <w:szCs w:val="24"/>
              </w:rPr>
              <w:t>12</w:t>
            </w:r>
          </w:p>
        </w:tc>
      </w:tr>
      <w:tr w:rsidR="00DA76BB" w:rsidRPr="00462AF6" w:rsidTr="00DA76BB">
        <w:trPr>
          <w:trHeight w:val="20"/>
        </w:trPr>
        <w:tc>
          <w:tcPr>
            <w:tcW w:w="2551" w:type="dxa"/>
            <w:vMerge/>
            <w:tcBorders>
              <w:top w:val="single" w:sz="6" w:space="0" w:color="000000"/>
              <w:left w:val="single" w:sz="6" w:space="0" w:color="000000"/>
              <w:bottom w:val="single" w:sz="6" w:space="0" w:color="000000"/>
              <w:right w:val="single" w:sz="6" w:space="0" w:color="000000"/>
            </w:tcBorders>
            <w:vAlign w:val="center"/>
            <w:hideMark/>
          </w:tcPr>
          <w:p w:rsidR="00DA76BB" w:rsidRPr="00462AF6" w:rsidRDefault="00DA76BB" w:rsidP="00AD1EB7">
            <w:pPr>
              <w:spacing w:after="0" w:line="240" w:lineRule="auto"/>
              <w:rPr>
                <w:rFonts w:ascii="Times New Roman" w:eastAsia="Times New Roman" w:hAnsi="Times New Roman" w:cs="Times New Roman"/>
                <w:b/>
                <w:i/>
                <w:sz w:val="24"/>
                <w:szCs w:val="24"/>
              </w:rPr>
            </w:pPr>
          </w:p>
        </w:tc>
        <w:tc>
          <w:tcPr>
            <w:tcW w:w="9498" w:type="dxa"/>
            <w:tcBorders>
              <w:top w:val="single" w:sz="6" w:space="0" w:color="000000"/>
              <w:left w:val="single" w:sz="6" w:space="0" w:color="000000"/>
              <w:bottom w:val="single" w:sz="6" w:space="0" w:color="000000"/>
              <w:right w:val="single" w:sz="6" w:space="0" w:color="000000"/>
            </w:tcBorders>
          </w:tcPr>
          <w:p w:rsidR="00DA76BB" w:rsidRPr="00462AF6" w:rsidRDefault="00DA76BB" w:rsidP="00AD1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462AF6">
              <w:rPr>
                <w:rFonts w:ascii="Times New Roman" w:eastAsia="Times New Roman" w:hAnsi="Times New Roman" w:cs="Times New Roman"/>
                <w:bCs/>
                <w:sz w:val="24"/>
                <w:szCs w:val="24"/>
              </w:rPr>
              <w:t>Практические занятия</w:t>
            </w:r>
          </w:p>
        </w:tc>
        <w:tc>
          <w:tcPr>
            <w:tcW w:w="1984" w:type="dxa"/>
            <w:tcBorders>
              <w:top w:val="single" w:sz="6" w:space="0" w:color="000000"/>
              <w:left w:val="single" w:sz="6" w:space="0" w:color="000000"/>
              <w:bottom w:val="single" w:sz="6" w:space="0" w:color="000000"/>
              <w:right w:val="single" w:sz="6" w:space="0" w:color="000000"/>
            </w:tcBorders>
            <w:hideMark/>
          </w:tcPr>
          <w:p w:rsidR="00DA76BB" w:rsidRPr="00462AF6" w:rsidRDefault="00DA76BB" w:rsidP="00AD1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r w:rsidRPr="00462AF6">
              <w:rPr>
                <w:rFonts w:ascii="Times New Roman" w:eastAsia="Times New Roman" w:hAnsi="Times New Roman" w:cs="Times New Roman"/>
                <w:bCs/>
                <w:sz w:val="24"/>
                <w:szCs w:val="24"/>
              </w:rPr>
              <w:t>10</w:t>
            </w:r>
          </w:p>
        </w:tc>
      </w:tr>
      <w:tr w:rsidR="00DA76BB" w:rsidRPr="00462AF6" w:rsidTr="00DA76BB">
        <w:trPr>
          <w:trHeight w:val="20"/>
        </w:trPr>
        <w:tc>
          <w:tcPr>
            <w:tcW w:w="2551" w:type="dxa"/>
            <w:vMerge/>
            <w:tcBorders>
              <w:top w:val="single" w:sz="6" w:space="0" w:color="000000"/>
              <w:left w:val="single" w:sz="6" w:space="0" w:color="000000"/>
              <w:bottom w:val="single" w:sz="6" w:space="0" w:color="000000"/>
              <w:right w:val="single" w:sz="6" w:space="0" w:color="000000"/>
            </w:tcBorders>
            <w:vAlign w:val="center"/>
            <w:hideMark/>
          </w:tcPr>
          <w:p w:rsidR="00DA76BB" w:rsidRPr="00462AF6" w:rsidRDefault="00DA76BB" w:rsidP="00AD1EB7">
            <w:pPr>
              <w:spacing w:after="0" w:line="240" w:lineRule="auto"/>
              <w:rPr>
                <w:rFonts w:ascii="Times New Roman" w:eastAsia="Times New Roman" w:hAnsi="Times New Roman" w:cs="Times New Roman"/>
                <w:b/>
                <w:i/>
                <w:sz w:val="24"/>
                <w:szCs w:val="24"/>
              </w:rPr>
            </w:pPr>
          </w:p>
        </w:tc>
        <w:tc>
          <w:tcPr>
            <w:tcW w:w="9498" w:type="dxa"/>
            <w:tcBorders>
              <w:top w:val="single" w:sz="6" w:space="0" w:color="000000"/>
              <w:left w:val="single" w:sz="6" w:space="0" w:color="000000"/>
              <w:bottom w:val="single" w:sz="6" w:space="0" w:color="000000"/>
              <w:right w:val="single" w:sz="6" w:space="0" w:color="000000"/>
            </w:tcBorders>
            <w:hideMark/>
          </w:tcPr>
          <w:p w:rsidR="00DA76BB" w:rsidRPr="00462AF6" w:rsidRDefault="00DA76BB" w:rsidP="00DA76BB">
            <w:pPr>
              <w:numPr>
                <w:ilvl w:val="0"/>
                <w:numId w:val="249"/>
              </w:numPr>
              <w:spacing w:after="0" w:line="240" w:lineRule="auto"/>
              <w:contextualSpacing/>
              <w:rPr>
                <w:rFonts w:ascii="Times New Roman" w:eastAsia="Times New Roman" w:hAnsi="Times New Roman" w:cs="Times New Roman"/>
                <w:sz w:val="24"/>
                <w:szCs w:val="24"/>
              </w:rPr>
            </w:pPr>
            <w:r w:rsidRPr="00462AF6">
              <w:rPr>
                <w:rFonts w:ascii="Times New Roman" w:eastAsia="Times New Roman" w:hAnsi="Times New Roman" w:cs="Times New Roman"/>
                <w:sz w:val="24"/>
                <w:szCs w:val="24"/>
              </w:rPr>
              <w:t>Основы техники пешеходного  туризма.</w:t>
            </w:r>
          </w:p>
          <w:p w:rsidR="00DA76BB" w:rsidRPr="00462AF6" w:rsidRDefault="00DA76BB" w:rsidP="00DA76BB">
            <w:pPr>
              <w:numPr>
                <w:ilvl w:val="0"/>
                <w:numId w:val="249"/>
              </w:numPr>
              <w:spacing w:after="0" w:line="240" w:lineRule="auto"/>
              <w:contextualSpacing/>
              <w:rPr>
                <w:rFonts w:ascii="Times New Roman" w:eastAsia="Times New Roman" w:hAnsi="Times New Roman" w:cs="Times New Roman"/>
                <w:sz w:val="24"/>
                <w:szCs w:val="24"/>
              </w:rPr>
            </w:pPr>
            <w:r w:rsidRPr="00462AF6">
              <w:rPr>
                <w:rFonts w:ascii="Times New Roman" w:eastAsia="Times New Roman" w:hAnsi="Times New Roman" w:cs="Times New Roman"/>
                <w:sz w:val="24"/>
                <w:szCs w:val="24"/>
              </w:rPr>
              <w:t>Тактика в туризме.</w:t>
            </w:r>
          </w:p>
          <w:p w:rsidR="00DA76BB" w:rsidRPr="00462AF6" w:rsidRDefault="00DA76BB" w:rsidP="00DA76BB">
            <w:pPr>
              <w:numPr>
                <w:ilvl w:val="0"/>
                <w:numId w:val="249"/>
              </w:numPr>
              <w:spacing w:after="0" w:line="240" w:lineRule="auto"/>
              <w:contextualSpacing/>
              <w:rPr>
                <w:rFonts w:ascii="Times New Roman" w:eastAsia="Times New Roman" w:hAnsi="Times New Roman" w:cs="Times New Roman"/>
                <w:sz w:val="24"/>
                <w:szCs w:val="24"/>
              </w:rPr>
            </w:pPr>
            <w:r w:rsidRPr="00462AF6">
              <w:rPr>
                <w:rFonts w:ascii="Times New Roman" w:eastAsia="Times New Roman" w:hAnsi="Times New Roman" w:cs="Times New Roman"/>
                <w:sz w:val="24"/>
                <w:szCs w:val="24"/>
              </w:rPr>
              <w:t xml:space="preserve"> Начальная топографическая подготовка.</w:t>
            </w:r>
          </w:p>
          <w:p w:rsidR="00DA76BB" w:rsidRPr="00462AF6" w:rsidRDefault="00DA76BB" w:rsidP="00DA76BB">
            <w:pPr>
              <w:numPr>
                <w:ilvl w:val="0"/>
                <w:numId w:val="249"/>
              </w:numPr>
              <w:spacing w:after="0" w:line="240" w:lineRule="auto"/>
              <w:contextualSpacing/>
              <w:rPr>
                <w:rFonts w:ascii="Times New Roman" w:eastAsia="Times New Roman" w:hAnsi="Times New Roman" w:cs="Times New Roman"/>
                <w:sz w:val="24"/>
                <w:szCs w:val="24"/>
              </w:rPr>
            </w:pPr>
            <w:r w:rsidRPr="00462AF6">
              <w:rPr>
                <w:rFonts w:ascii="Times New Roman" w:eastAsia="Times New Roman" w:hAnsi="Times New Roman" w:cs="Times New Roman"/>
                <w:sz w:val="24"/>
                <w:szCs w:val="24"/>
              </w:rPr>
              <w:t>Особенности ориентирования на местности.</w:t>
            </w:r>
          </w:p>
          <w:p w:rsidR="00DA76BB" w:rsidRPr="00462AF6" w:rsidRDefault="00DA76BB" w:rsidP="00DA76BB">
            <w:pPr>
              <w:numPr>
                <w:ilvl w:val="0"/>
                <w:numId w:val="249"/>
              </w:numPr>
              <w:spacing w:after="0" w:line="240" w:lineRule="auto"/>
              <w:contextualSpacing/>
              <w:rPr>
                <w:rFonts w:ascii="Times New Roman" w:eastAsia="Times New Roman" w:hAnsi="Times New Roman" w:cs="Times New Roman"/>
                <w:sz w:val="24"/>
                <w:szCs w:val="24"/>
              </w:rPr>
            </w:pPr>
            <w:r w:rsidRPr="00462AF6">
              <w:rPr>
                <w:rFonts w:ascii="Times New Roman" w:eastAsia="Times New Roman" w:hAnsi="Times New Roman" w:cs="Times New Roman"/>
                <w:sz w:val="24"/>
                <w:szCs w:val="24"/>
              </w:rPr>
              <w:t>Тренировочная подготовка туристов.</w:t>
            </w:r>
          </w:p>
        </w:tc>
        <w:tc>
          <w:tcPr>
            <w:tcW w:w="1984" w:type="dxa"/>
            <w:tcBorders>
              <w:top w:val="single" w:sz="6" w:space="0" w:color="000000"/>
              <w:left w:val="single" w:sz="6" w:space="0" w:color="000000"/>
              <w:bottom w:val="single" w:sz="6" w:space="0" w:color="000000"/>
              <w:right w:val="single" w:sz="6" w:space="0" w:color="000000"/>
            </w:tcBorders>
          </w:tcPr>
          <w:p w:rsidR="00DA76BB" w:rsidRPr="00462AF6" w:rsidRDefault="00DA76BB" w:rsidP="00AD1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jc w:val="center"/>
              <w:outlineLvl w:val="0"/>
              <w:rPr>
                <w:rFonts w:ascii="Times New Roman" w:eastAsia="Times New Roman" w:hAnsi="Times New Roman" w:cs="Times New Roman"/>
                <w:b/>
                <w:kern w:val="36"/>
                <w:sz w:val="48"/>
                <w:szCs w:val="48"/>
              </w:rPr>
            </w:pPr>
          </w:p>
        </w:tc>
      </w:tr>
      <w:tr w:rsidR="00DA76BB" w:rsidRPr="00462AF6" w:rsidTr="00DA76BB">
        <w:trPr>
          <w:trHeight w:val="268"/>
        </w:trPr>
        <w:tc>
          <w:tcPr>
            <w:tcW w:w="2551" w:type="dxa"/>
            <w:vMerge/>
            <w:tcBorders>
              <w:top w:val="single" w:sz="6" w:space="0" w:color="000000"/>
              <w:left w:val="single" w:sz="6" w:space="0" w:color="000000"/>
              <w:bottom w:val="single" w:sz="6" w:space="0" w:color="000000"/>
              <w:right w:val="single" w:sz="6" w:space="0" w:color="000000"/>
            </w:tcBorders>
            <w:vAlign w:val="center"/>
            <w:hideMark/>
          </w:tcPr>
          <w:p w:rsidR="00DA76BB" w:rsidRPr="00462AF6" w:rsidRDefault="00DA76BB" w:rsidP="00AD1EB7">
            <w:pPr>
              <w:spacing w:after="0" w:line="240" w:lineRule="auto"/>
              <w:rPr>
                <w:rFonts w:ascii="Times New Roman" w:eastAsia="Times New Roman" w:hAnsi="Times New Roman" w:cs="Times New Roman"/>
                <w:b/>
                <w:i/>
                <w:sz w:val="24"/>
                <w:szCs w:val="24"/>
              </w:rPr>
            </w:pPr>
          </w:p>
        </w:tc>
        <w:tc>
          <w:tcPr>
            <w:tcW w:w="9498" w:type="dxa"/>
            <w:tcBorders>
              <w:top w:val="single" w:sz="6" w:space="0" w:color="000000"/>
              <w:left w:val="single" w:sz="6" w:space="0" w:color="000000"/>
              <w:bottom w:val="single" w:sz="6" w:space="0" w:color="000000"/>
              <w:right w:val="single" w:sz="6" w:space="0" w:color="000000"/>
            </w:tcBorders>
            <w:hideMark/>
          </w:tcPr>
          <w:p w:rsidR="00DA76BB" w:rsidRPr="00462AF6" w:rsidRDefault="00DA76BB" w:rsidP="00AD1EB7">
            <w:pPr>
              <w:spacing w:after="0" w:line="240" w:lineRule="auto"/>
              <w:jc w:val="both"/>
              <w:rPr>
                <w:rFonts w:ascii="Times New Roman" w:eastAsia="Times New Roman" w:hAnsi="Times New Roman" w:cs="Times New Roman"/>
                <w:b/>
                <w:sz w:val="24"/>
                <w:szCs w:val="24"/>
              </w:rPr>
            </w:pPr>
            <w:r w:rsidRPr="00462AF6">
              <w:rPr>
                <w:rFonts w:ascii="Times New Roman" w:eastAsia="Times New Roman" w:hAnsi="Times New Roman" w:cs="Times New Roman"/>
                <w:b/>
                <w:sz w:val="24"/>
                <w:szCs w:val="24"/>
              </w:rPr>
              <w:t>Контрольные занятия</w:t>
            </w:r>
          </w:p>
        </w:tc>
        <w:tc>
          <w:tcPr>
            <w:tcW w:w="1984" w:type="dxa"/>
            <w:vMerge w:val="restart"/>
            <w:tcBorders>
              <w:top w:val="single" w:sz="6" w:space="0" w:color="000000"/>
              <w:left w:val="single" w:sz="6" w:space="0" w:color="000000"/>
              <w:bottom w:val="single" w:sz="6" w:space="0" w:color="000000"/>
              <w:right w:val="single" w:sz="6" w:space="0" w:color="000000"/>
            </w:tcBorders>
            <w:hideMark/>
          </w:tcPr>
          <w:p w:rsidR="00DA76BB" w:rsidRPr="00462AF6" w:rsidRDefault="00DA76BB" w:rsidP="00AD1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jc w:val="center"/>
              <w:outlineLvl w:val="0"/>
              <w:rPr>
                <w:rFonts w:ascii="Times New Roman" w:eastAsia="Times New Roman" w:hAnsi="Times New Roman" w:cs="Times New Roman"/>
                <w:kern w:val="36"/>
                <w:sz w:val="24"/>
                <w:szCs w:val="24"/>
              </w:rPr>
            </w:pPr>
            <w:r w:rsidRPr="00462AF6">
              <w:rPr>
                <w:rFonts w:ascii="Times New Roman" w:eastAsia="Times New Roman" w:hAnsi="Times New Roman" w:cs="Times New Roman"/>
                <w:kern w:val="36"/>
                <w:sz w:val="24"/>
                <w:szCs w:val="24"/>
              </w:rPr>
              <w:t>2</w:t>
            </w:r>
          </w:p>
        </w:tc>
      </w:tr>
      <w:tr w:rsidR="00DA76BB" w:rsidRPr="00462AF6" w:rsidTr="00DA76BB">
        <w:trPr>
          <w:trHeight w:val="20"/>
        </w:trPr>
        <w:tc>
          <w:tcPr>
            <w:tcW w:w="2551" w:type="dxa"/>
            <w:vMerge/>
            <w:tcBorders>
              <w:top w:val="single" w:sz="6" w:space="0" w:color="000000"/>
              <w:left w:val="single" w:sz="6" w:space="0" w:color="000000"/>
              <w:bottom w:val="single" w:sz="6" w:space="0" w:color="000000"/>
              <w:right w:val="single" w:sz="6" w:space="0" w:color="000000"/>
            </w:tcBorders>
            <w:vAlign w:val="center"/>
            <w:hideMark/>
          </w:tcPr>
          <w:p w:rsidR="00DA76BB" w:rsidRPr="00462AF6" w:rsidRDefault="00DA76BB" w:rsidP="00AD1EB7">
            <w:pPr>
              <w:spacing w:after="0" w:line="240" w:lineRule="auto"/>
              <w:rPr>
                <w:rFonts w:ascii="Times New Roman" w:eastAsia="Times New Roman" w:hAnsi="Times New Roman" w:cs="Times New Roman"/>
                <w:b/>
                <w:i/>
                <w:sz w:val="24"/>
                <w:szCs w:val="24"/>
              </w:rPr>
            </w:pPr>
          </w:p>
        </w:tc>
        <w:tc>
          <w:tcPr>
            <w:tcW w:w="9498" w:type="dxa"/>
            <w:tcBorders>
              <w:top w:val="single" w:sz="6" w:space="0" w:color="000000"/>
              <w:left w:val="single" w:sz="6" w:space="0" w:color="000000"/>
              <w:bottom w:val="single" w:sz="6" w:space="0" w:color="000000"/>
              <w:right w:val="single" w:sz="6" w:space="0" w:color="000000"/>
            </w:tcBorders>
            <w:hideMark/>
          </w:tcPr>
          <w:p w:rsidR="00DA76BB" w:rsidRPr="00462AF6" w:rsidRDefault="00DA76BB" w:rsidP="00DA76BB">
            <w:pPr>
              <w:numPr>
                <w:ilvl w:val="0"/>
                <w:numId w:val="250"/>
              </w:numPr>
              <w:spacing w:after="0" w:line="240" w:lineRule="auto"/>
              <w:contextualSpacing/>
              <w:jc w:val="both"/>
              <w:rPr>
                <w:rFonts w:ascii="Times New Roman" w:eastAsia="Times New Roman" w:hAnsi="Times New Roman" w:cs="Times New Roman"/>
                <w:sz w:val="24"/>
                <w:szCs w:val="24"/>
              </w:rPr>
            </w:pPr>
            <w:r w:rsidRPr="00462AF6">
              <w:rPr>
                <w:rFonts w:ascii="Times New Roman" w:eastAsia="Times New Roman" w:hAnsi="Times New Roman" w:cs="Times New Roman"/>
                <w:sz w:val="24"/>
                <w:szCs w:val="24"/>
              </w:rPr>
              <w:t xml:space="preserve">Учет качеств в  ориентировании на местности. </w:t>
            </w:r>
          </w:p>
        </w:tc>
        <w:tc>
          <w:tcPr>
            <w:tcW w:w="1984" w:type="dxa"/>
            <w:vMerge/>
            <w:tcBorders>
              <w:top w:val="single" w:sz="6" w:space="0" w:color="000000"/>
              <w:left w:val="single" w:sz="6" w:space="0" w:color="000000"/>
              <w:bottom w:val="single" w:sz="6" w:space="0" w:color="000000"/>
              <w:right w:val="single" w:sz="6" w:space="0" w:color="000000"/>
            </w:tcBorders>
            <w:vAlign w:val="center"/>
            <w:hideMark/>
          </w:tcPr>
          <w:p w:rsidR="00DA76BB" w:rsidRPr="00462AF6" w:rsidRDefault="00DA76BB" w:rsidP="00AD1EB7">
            <w:pPr>
              <w:spacing w:after="0" w:line="240" w:lineRule="auto"/>
              <w:rPr>
                <w:rFonts w:ascii="Times New Roman" w:eastAsia="Times New Roman" w:hAnsi="Times New Roman" w:cs="Times New Roman"/>
                <w:kern w:val="36"/>
                <w:sz w:val="24"/>
                <w:szCs w:val="24"/>
              </w:rPr>
            </w:pPr>
          </w:p>
        </w:tc>
      </w:tr>
      <w:tr w:rsidR="00DA76BB" w:rsidRPr="00462AF6" w:rsidTr="00DA76BB">
        <w:trPr>
          <w:trHeight w:val="20"/>
        </w:trPr>
        <w:tc>
          <w:tcPr>
            <w:tcW w:w="2551" w:type="dxa"/>
            <w:vMerge/>
            <w:tcBorders>
              <w:top w:val="single" w:sz="6" w:space="0" w:color="000000"/>
              <w:left w:val="single" w:sz="6" w:space="0" w:color="000000"/>
              <w:bottom w:val="single" w:sz="6" w:space="0" w:color="000000"/>
              <w:right w:val="single" w:sz="6" w:space="0" w:color="000000"/>
            </w:tcBorders>
            <w:vAlign w:val="center"/>
            <w:hideMark/>
          </w:tcPr>
          <w:p w:rsidR="00DA76BB" w:rsidRPr="00462AF6" w:rsidRDefault="00DA76BB" w:rsidP="00AD1EB7">
            <w:pPr>
              <w:spacing w:after="0" w:line="240" w:lineRule="auto"/>
              <w:rPr>
                <w:rFonts w:ascii="Times New Roman" w:eastAsia="Times New Roman" w:hAnsi="Times New Roman" w:cs="Times New Roman"/>
                <w:b/>
                <w:i/>
                <w:sz w:val="24"/>
                <w:szCs w:val="24"/>
              </w:rPr>
            </w:pPr>
          </w:p>
        </w:tc>
        <w:tc>
          <w:tcPr>
            <w:tcW w:w="9498" w:type="dxa"/>
            <w:tcBorders>
              <w:top w:val="single" w:sz="6" w:space="0" w:color="000000"/>
              <w:left w:val="single" w:sz="6" w:space="0" w:color="000000"/>
              <w:bottom w:val="single" w:sz="6" w:space="0" w:color="000000"/>
              <w:right w:val="single" w:sz="6" w:space="0" w:color="000000"/>
            </w:tcBorders>
            <w:hideMark/>
          </w:tcPr>
          <w:p w:rsidR="00DA76BB" w:rsidRPr="00462AF6" w:rsidRDefault="00DA76BB" w:rsidP="00AD1EB7">
            <w:pPr>
              <w:spacing w:after="0" w:line="240" w:lineRule="auto"/>
              <w:contextualSpacing/>
              <w:jc w:val="both"/>
              <w:rPr>
                <w:rFonts w:ascii="Times New Roman" w:eastAsia="Times New Roman" w:hAnsi="Times New Roman" w:cs="Times New Roman"/>
                <w:b/>
                <w:sz w:val="24"/>
                <w:szCs w:val="24"/>
              </w:rPr>
            </w:pPr>
            <w:r w:rsidRPr="00462AF6">
              <w:rPr>
                <w:rFonts w:ascii="Times New Roman" w:eastAsia="Times New Roman" w:hAnsi="Times New Roman" w:cs="Times New Roman"/>
                <w:b/>
                <w:sz w:val="24"/>
                <w:szCs w:val="24"/>
              </w:rPr>
              <w:t>Самостоятельная работа</w:t>
            </w:r>
          </w:p>
          <w:p w:rsidR="00DA76BB" w:rsidRPr="00462AF6" w:rsidRDefault="00DA76BB" w:rsidP="00DA76BB">
            <w:pPr>
              <w:numPr>
                <w:ilvl w:val="0"/>
                <w:numId w:val="251"/>
              </w:numPr>
              <w:spacing w:after="0" w:line="240" w:lineRule="auto"/>
              <w:rPr>
                <w:rFonts w:ascii="Times New Roman" w:eastAsia="Times New Roman" w:hAnsi="Times New Roman" w:cs="Times New Roman"/>
                <w:sz w:val="24"/>
                <w:szCs w:val="24"/>
              </w:rPr>
            </w:pPr>
            <w:r w:rsidRPr="00462AF6">
              <w:rPr>
                <w:rFonts w:ascii="Times New Roman" w:eastAsia="Times New Roman" w:hAnsi="Times New Roman" w:cs="Times New Roman"/>
                <w:sz w:val="24"/>
                <w:szCs w:val="24"/>
              </w:rPr>
              <w:t xml:space="preserve">Формирование личностных качеств, норм коллективного взаимодействия и сотрудничества у занимающихся туризмом. </w:t>
            </w:r>
          </w:p>
          <w:p w:rsidR="00DA76BB" w:rsidRPr="00462AF6" w:rsidRDefault="00DA76BB" w:rsidP="00AD1EB7">
            <w:pPr>
              <w:spacing w:after="0" w:line="240" w:lineRule="auto"/>
              <w:contextualSpacing/>
              <w:jc w:val="both"/>
              <w:rPr>
                <w:rFonts w:ascii="Times New Roman" w:eastAsia="Times New Roman" w:hAnsi="Times New Roman" w:cs="Times New Roman"/>
                <w:b/>
                <w:sz w:val="24"/>
                <w:szCs w:val="24"/>
              </w:rPr>
            </w:pPr>
            <w:r w:rsidRPr="00462AF6">
              <w:rPr>
                <w:rFonts w:ascii="Times New Roman" w:eastAsia="Times New Roman" w:hAnsi="Times New Roman" w:cs="Times New Roman"/>
                <w:sz w:val="24"/>
                <w:szCs w:val="24"/>
              </w:rPr>
              <w:t xml:space="preserve">       2. Развитие соответствующего физического качества (силы, быстроты, выносливости и т. д.)</w:t>
            </w:r>
          </w:p>
        </w:tc>
        <w:tc>
          <w:tcPr>
            <w:tcW w:w="1984" w:type="dxa"/>
            <w:tcBorders>
              <w:top w:val="single" w:sz="6" w:space="0" w:color="000000"/>
              <w:left w:val="single" w:sz="6" w:space="0" w:color="000000"/>
              <w:bottom w:val="single" w:sz="6" w:space="0" w:color="000000"/>
              <w:right w:val="single" w:sz="6" w:space="0" w:color="000000"/>
            </w:tcBorders>
            <w:hideMark/>
          </w:tcPr>
          <w:p w:rsidR="00DA76BB" w:rsidRPr="00462AF6" w:rsidRDefault="00DA76BB" w:rsidP="00AD1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jc w:val="center"/>
              <w:outlineLvl w:val="0"/>
              <w:rPr>
                <w:rFonts w:ascii="Times New Roman" w:eastAsia="Times New Roman" w:hAnsi="Times New Roman" w:cs="Times New Roman"/>
                <w:i/>
                <w:kern w:val="36"/>
                <w:sz w:val="24"/>
                <w:szCs w:val="24"/>
              </w:rPr>
            </w:pPr>
            <w:r>
              <w:rPr>
                <w:rFonts w:ascii="Times New Roman" w:eastAsia="Times New Roman" w:hAnsi="Times New Roman" w:cs="Times New Roman"/>
                <w:i/>
                <w:kern w:val="36"/>
                <w:sz w:val="24"/>
                <w:szCs w:val="24"/>
              </w:rPr>
              <w:t>10</w:t>
            </w:r>
          </w:p>
        </w:tc>
      </w:tr>
      <w:tr w:rsidR="00DA76BB" w:rsidRPr="00462AF6" w:rsidTr="00DA76BB">
        <w:trPr>
          <w:trHeight w:val="20"/>
        </w:trPr>
        <w:tc>
          <w:tcPr>
            <w:tcW w:w="2551" w:type="dxa"/>
            <w:vMerge w:val="restart"/>
            <w:tcBorders>
              <w:top w:val="single" w:sz="6" w:space="0" w:color="000000"/>
              <w:left w:val="single" w:sz="6" w:space="0" w:color="000000"/>
              <w:bottom w:val="single" w:sz="6" w:space="0" w:color="000000"/>
              <w:right w:val="single" w:sz="6" w:space="0" w:color="000000"/>
            </w:tcBorders>
            <w:hideMark/>
          </w:tcPr>
          <w:p w:rsidR="00DA76BB" w:rsidRPr="00462AF6" w:rsidRDefault="00DA76BB" w:rsidP="00AD1EB7">
            <w:pPr>
              <w:spacing w:after="0" w:line="240" w:lineRule="auto"/>
              <w:rPr>
                <w:rFonts w:ascii="Times New Roman" w:eastAsia="Times New Roman" w:hAnsi="Times New Roman" w:cs="Times New Roman"/>
                <w:b/>
                <w:bCs/>
                <w:sz w:val="24"/>
                <w:szCs w:val="24"/>
              </w:rPr>
            </w:pPr>
            <w:r w:rsidRPr="00462AF6">
              <w:rPr>
                <w:rFonts w:ascii="Times New Roman" w:eastAsia="Times New Roman" w:hAnsi="Times New Roman" w:cs="Times New Roman"/>
                <w:b/>
                <w:sz w:val="24"/>
                <w:szCs w:val="24"/>
              </w:rPr>
              <w:t xml:space="preserve">Тема </w:t>
            </w:r>
            <w:r w:rsidRPr="00462AF6">
              <w:rPr>
                <w:rFonts w:ascii="Times New Roman" w:eastAsia="Times New Roman" w:hAnsi="Times New Roman" w:cs="Times New Roman"/>
                <w:b/>
                <w:sz w:val="24"/>
                <w:szCs w:val="24"/>
                <w:lang w:val="en-US"/>
              </w:rPr>
              <w:t>2</w:t>
            </w:r>
            <w:r w:rsidRPr="00462AF6">
              <w:rPr>
                <w:rFonts w:ascii="Times New Roman" w:eastAsia="Times New Roman" w:hAnsi="Times New Roman" w:cs="Times New Roman"/>
                <w:b/>
                <w:sz w:val="24"/>
                <w:szCs w:val="24"/>
              </w:rPr>
              <w:t>. Спортивные игры</w:t>
            </w:r>
          </w:p>
        </w:tc>
        <w:tc>
          <w:tcPr>
            <w:tcW w:w="9498" w:type="dxa"/>
            <w:tcBorders>
              <w:top w:val="single" w:sz="6" w:space="0" w:color="000000"/>
              <w:left w:val="single" w:sz="6" w:space="0" w:color="000000"/>
              <w:bottom w:val="single" w:sz="6" w:space="0" w:color="000000"/>
              <w:right w:val="single" w:sz="6" w:space="0" w:color="000000"/>
            </w:tcBorders>
            <w:hideMark/>
          </w:tcPr>
          <w:p w:rsidR="00DA76BB" w:rsidRPr="00462AF6" w:rsidRDefault="00DA76BB" w:rsidP="00AD1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462AF6">
              <w:rPr>
                <w:rFonts w:ascii="Times New Roman" w:eastAsia="Times New Roman" w:hAnsi="Times New Roman" w:cs="Times New Roman"/>
                <w:bCs/>
                <w:sz w:val="24"/>
                <w:szCs w:val="24"/>
              </w:rPr>
              <w:t>Содержание</w:t>
            </w:r>
          </w:p>
        </w:tc>
        <w:tc>
          <w:tcPr>
            <w:tcW w:w="1984" w:type="dxa"/>
            <w:tcBorders>
              <w:top w:val="single" w:sz="6" w:space="0" w:color="000000"/>
              <w:left w:val="single" w:sz="6" w:space="0" w:color="000000"/>
              <w:bottom w:val="single" w:sz="6" w:space="0" w:color="000000"/>
              <w:right w:val="single" w:sz="6" w:space="0" w:color="000000"/>
            </w:tcBorders>
            <w:hideMark/>
          </w:tcPr>
          <w:p w:rsidR="00DA76BB" w:rsidRPr="00462AF6" w:rsidRDefault="00DA76BB" w:rsidP="00AD1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rPr>
            </w:pPr>
            <w:r w:rsidRPr="00462AF6">
              <w:rPr>
                <w:rFonts w:ascii="Times New Roman" w:eastAsia="Times New Roman" w:hAnsi="Times New Roman" w:cs="Times New Roman"/>
                <w:b/>
                <w:bCs/>
                <w:sz w:val="24"/>
                <w:szCs w:val="24"/>
              </w:rPr>
              <w:t>13</w:t>
            </w:r>
          </w:p>
        </w:tc>
      </w:tr>
      <w:tr w:rsidR="00DA76BB" w:rsidRPr="00462AF6" w:rsidTr="00DA76BB">
        <w:trPr>
          <w:trHeight w:val="207"/>
        </w:trPr>
        <w:tc>
          <w:tcPr>
            <w:tcW w:w="2551" w:type="dxa"/>
            <w:vMerge/>
            <w:tcBorders>
              <w:top w:val="single" w:sz="6" w:space="0" w:color="000000"/>
              <w:left w:val="single" w:sz="6" w:space="0" w:color="000000"/>
              <w:bottom w:val="single" w:sz="6" w:space="0" w:color="000000"/>
              <w:right w:val="single" w:sz="6" w:space="0" w:color="000000"/>
            </w:tcBorders>
            <w:vAlign w:val="center"/>
            <w:hideMark/>
          </w:tcPr>
          <w:p w:rsidR="00DA76BB" w:rsidRPr="00462AF6" w:rsidRDefault="00DA76BB" w:rsidP="00AD1EB7">
            <w:pPr>
              <w:spacing w:after="0" w:line="240" w:lineRule="auto"/>
              <w:rPr>
                <w:rFonts w:ascii="Times New Roman" w:eastAsia="Times New Roman" w:hAnsi="Times New Roman" w:cs="Times New Roman"/>
                <w:b/>
                <w:bCs/>
                <w:sz w:val="24"/>
                <w:szCs w:val="24"/>
              </w:rPr>
            </w:pPr>
          </w:p>
        </w:tc>
        <w:tc>
          <w:tcPr>
            <w:tcW w:w="9498" w:type="dxa"/>
            <w:tcBorders>
              <w:top w:val="single" w:sz="6" w:space="0" w:color="000000"/>
              <w:left w:val="single" w:sz="6" w:space="0" w:color="000000"/>
              <w:bottom w:val="single" w:sz="6" w:space="0" w:color="000000"/>
              <w:right w:val="single" w:sz="6" w:space="0" w:color="000000"/>
            </w:tcBorders>
            <w:hideMark/>
          </w:tcPr>
          <w:p w:rsidR="00DA76BB" w:rsidRPr="00462AF6" w:rsidRDefault="00DA76BB" w:rsidP="00AD1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462AF6">
              <w:rPr>
                <w:rFonts w:ascii="Times New Roman" w:eastAsia="Times New Roman" w:hAnsi="Times New Roman" w:cs="Times New Roman"/>
                <w:bCs/>
                <w:sz w:val="24"/>
                <w:szCs w:val="24"/>
              </w:rPr>
              <w:t>Практические занятия</w:t>
            </w:r>
          </w:p>
        </w:tc>
        <w:tc>
          <w:tcPr>
            <w:tcW w:w="1984" w:type="dxa"/>
            <w:tcBorders>
              <w:top w:val="single" w:sz="6" w:space="0" w:color="000000"/>
              <w:left w:val="single" w:sz="6" w:space="0" w:color="000000"/>
              <w:bottom w:val="single" w:sz="6" w:space="0" w:color="000000"/>
              <w:right w:val="single" w:sz="6" w:space="0" w:color="000000"/>
            </w:tcBorders>
            <w:hideMark/>
          </w:tcPr>
          <w:p w:rsidR="00DA76BB" w:rsidRPr="00462AF6" w:rsidRDefault="00DA76BB" w:rsidP="00AD1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jc w:val="center"/>
              <w:outlineLvl w:val="0"/>
              <w:rPr>
                <w:rFonts w:ascii="Times New Roman" w:eastAsia="Times New Roman" w:hAnsi="Times New Roman" w:cs="Times New Roman"/>
                <w:kern w:val="36"/>
                <w:sz w:val="24"/>
                <w:szCs w:val="24"/>
              </w:rPr>
            </w:pPr>
            <w:r w:rsidRPr="00462AF6">
              <w:rPr>
                <w:rFonts w:ascii="Times New Roman" w:eastAsia="Times New Roman" w:hAnsi="Times New Roman" w:cs="Times New Roman"/>
                <w:bCs/>
                <w:kern w:val="36"/>
                <w:sz w:val="24"/>
                <w:szCs w:val="24"/>
              </w:rPr>
              <w:t>12</w:t>
            </w:r>
          </w:p>
        </w:tc>
      </w:tr>
      <w:tr w:rsidR="00DA76BB" w:rsidRPr="00462AF6" w:rsidTr="00DA76BB">
        <w:trPr>
          <w:trHeight w:val="20"/>
        </w:trPr>
        <w:tc>
          <w:tcPr>
            <w:tcW w:w="2551" w:type="dxa"/>
            <w:vMerge/>
            <w:tcBorders>
              <w:top w:val="single" w:sz="6" w:space="0" w:color="000000"/>
              <w:left w:val="single" w:sz="6" w:space="0" w:color="000000"/>
              <w:bottom w:val="single" w:sz="6" w:space="0" w:color="000000"/>
              <w:right w:val="single" w:sz="6" w:space="0" w:color="000000"/>
            </w:tcBorders>
            <w:vAlign w:val="center"/>
            <w:hideMark/>
          </w:tcPr>
          <w:p w:rsidR="00DA76BB" w:rsidRPr="00462AF6" w:rsidRDefault="00DA76BB" w:rsidP="00AD1EB7">
            <w:pPr>
              <w:spacing w:after="0" w:line="240" w:lineRule="auto"/>
              <w:rPr>
                <w:rFonts w:ascii="Times New Roman" w:eastAsia="Times New Roman" w:hAnsi="Times New Roman" w:cs="Times New Roman"/>
                <w:b/>
                <w:bCs/>
                <w:sz w:val="24"/>
                <w:szCs w:val="24"/>
              </w:rPr>
            </w:pPr>
          </w:p>
        </w:tc>
        <w:tc>
          <w:tcPr>
            <w:tcW w:w="9498" w:type="dxa"/>
            <w:tcBorders>
              <w:top w:val="single" w:sz="6" w:space="0" w:color="000000"/>
              <w:left w:val="single" w:sz="6" w:space="0" w:color="000000"/>
              <w:bottom w:val="single" w:sz="6" w:space="0" w:color="000000"/>
              <w:right w:val="single" w:sz="6" w:space="0" w:color="000000"/>
            </w:tcBorders>
            <w:hideMark/>
          </w:tcPr>
          <w:p w:rsidR="00DA76BB" w:rsidRPr="00462AF6" w:rsidRDefault="00DA76BB" w:rsidP="00DA76BB">
            <w:pPr>
              <w:numPr>
                <w:ilvl w:val="0"/>
                <w:numId w:val="2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14" w:hanging="357"/>
              <w:contextualSpacing/>
              <w:rPr>
                <w:rFonts w:ascii="Times New Roman" w:eastAsia="Times New Roman" w:hAnsi="Times New Roman" w:cs="Times New Roman"/>
                <w:sz w:val="24"/>
                <w:szCs w:val="24"/>
              </w:rPr>
            </w:pPr>
            <w:r w:rsidRPr="00462AF6">
              <w:rPr>
                <w:rFonts w:ascii="Times New Roman" w:eastAsia="Times New Roman" w:hAnsi="Times New Roman" w:cs="Times New Roman"/>
                <w:sz w:val="24"/>
                <w:szCs w:val="24"/>
              </w:rPr>
              <w:t xml:space="preserve">Спортивная игра  «Гандбол».Техника передвижений. </w:t>
            </w:r>
          </w:p>
          <w:p w:rsidR="00DA76BB" w:rsidRPr="00462AF6" w:rsidRDefault="00DA76BB" w:rsidP="00DA76BB">
            <w:pPr>
              <w:numPr>
                <w:ilvl w:val="0"/>
                <w:numId w:val="2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14" w:hanging="357"/>
              <w:contextualSpacing/>
              <w:rPr>
                <w:rFonts w:ascii="Times New Roman" w:eastAsia="Times New Roman" w:hAnsi="Times New Roman" w:cs="Times New Roman"/>
                <w:sz w:val="24"/>
                <w:szCs w:val="24"/>
              </w:rPr>
            </w:pPr>
            <w:r w:rsidRPr="00462AF6">
              <w:rPr>
                <w:rFonts w:ascii="Times New Roman" w:eastAsia="Times New Roman" w:hAnsi="Times New Roman" w:cs="Times New Roman"/>
                <w:sz w:val="24"/>
                <w:szCs w:val="24"/>
              </w:rPr>
              <w:t>Совершенствование техники передвижений.</w:t>
            </w:r>
          </w:p>
          <w:p w:rsidR="00DA76BB" w:rsidRPr="00462AF6" w:rsidRDefault="00DA76BB" w:rsidP="00DA76BB">
            <w:pPr>
              <w:numPr>
                <w:ilvl w:val="0"/>
                <w:numId w:val="2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14" w:hanging="357"/>
              <w:contextualSpacing/>
              <w:rPr>
                <w:rFonts w:ascii="Times New Roman" w:eastAsia="Times New Roman" w:hAnsi="Times New Roman" w:cs="Times New Roman"/>
                <w:sz w:val="24"/>
                <w:szCs w:val="24"/>
              </w:rPr>
            </w:pPr>
            <w:r w:rsidRPr="00462AF6">
              <w:rPr>
                <w:rFonts w:ascii="Times New Roman" w:eastAsia="Times New Roman" w:hAnsi="Times New Roman" w:cs="Times New Roman"/>
                <w:sz w:val="24"/>
                <w:szCs w:val="24"/>
              </w:rPr>
              <w:t>Техника остановок, поворотов, стоек.</w:t>
            </w:r>
          </w:p>
          <w:p w:rsidR="00DA76BB" w:rsidRPr="00462AF6" w:rsidRDefault="00DA76BB" w:rsidP="00DA76BB">
            <w:pPr>
              <w:numPr>
                <w:ilvl w:val="0"/>
                <w:numId w:val="2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14" w:hanging="357"/>
              <w:contextualSpacing/>
              <w:rPr>
                <w:rFonts w:ascii="Times New Roman" w:eastAsia="Times New Roman" w:hAnsi="Times New Roman" w:cs="Times New Roman"/>
                <w:sz w:val="24"/>
                <w:szCs w:val="24"/>
              </w:rPr>
            </w:pPr>
            <w:r w:rsidRPr="00462AF6">
              <w:rPr>
                <w:rFonts w:ascii="Times New Roman" w:eastAsia="Times New Roman" w:hAnsi="Times New Roman" w:cs="Times New Roman"/>
                <w:sz w:val="24"/>
                <w:szCs w:val="24"/>
              </w:rPr>
              <w:t>Совершенствование техники остановок, поворотов, стоек.</w:t>
            </w:r>
          </w:p>
          <w:p w:rsidR="00DA76BB" w:rsidRPr="00462AF6" w:rsidRDefault="00DA76BB" w:rsidP="00DA76BB">
            <w:pPr>
              <w:numPr>
                <w:ilvl w:val="0"/>
                <w:numId w:val="2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14" w:hanging="357"/>
              <w:contextualSpacing/>
              <w:rPr>
                <w:rFonts w:ascii="Times New Roman" w:eastAsia="Times New Roman" w:hAnsi="Times New Roman" w:cs="Times New Roman"/>
                <w:sz w:val="24"/>
                <w:szCs w:val="24"/>
              </w:rPr>
            </w:pPr>
            <w:r w:rsidRPr="00462AF6">
              <w:rPr>
                <w:rFonts w:ascii="Times New Roman" w:eastAsia="Times New Roman" w:hAnsi="Times New Roman" w:cs="Times New Roman"/>
                <w:sz w:val="24"/>
                <w:szCs w:val="24"/>
              </w:rPr>
              <w:t>Техника ловли и передачи мяча.</w:t>
            </w:r>
          </w:p>
          <w:p w:rsidR="00DA76BB" w:rsidRPr="00462AF6" w:rsidRDefault="00DA76BB" w:rsidP="00DA76BB">
            <w:pPr>
              <w:numPr>
                <w:ilvl w:val="0"/>
                <w:numId w:val="2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14" w:hanging="357"/>
              <w:contextualSpacing/>
              <w:rPr>
                <w:rFonts w:ascii="Times New Roman" w:eastAsia="Times New Roman" w:hAnsi="Times New Roman" w:cs="Times New Roman"/>
                <w:sz w:val="24"/>
                <w:szCs w:val="24"/>
              </w:rPr>
            </w:pPr>
            <w:r w:rsidRPr="00462AF6">
              <w:rPr>
                <w:rFonts w:ascii="Times New Roman" w:eastAsia="Times New Roman" w:hAnsi="Times New Roman" w:cs="Times New Roman"/>
                <w:sz w:val="24"/>
                <w:szCs w:val="24"/>
              </w:rPr>
              <w:t>Совершенствование техники ловли и передачи мяча.</w:t>
            </w:r>
          </w:p>
          <w:p w:rsidR="00DA76BB" w:rsidRPr="00462AF6" w:rsidRDefault="00DA76BB" w:rsidP="00DA76BB">
            <w:pPr>
              <w:numPr>
                <w:ilvl w:val="0"/>
                <w:numId w:val="2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14" w:hanging="357"/>
              <w:contextualSpacing/>
              <w:rPr>
                <w:rFonts w:ascii="Times New Roman" w:eastAsia="Times New Roman" w:hAnsi="Times New Roman" w:cs="Times New Roman"/>
                <w:sz w:val="24"/>
                <w:szCs w:val="24"/>
              </w:rPr>
            </w:pPr>
            <w:r w:rsidRPr="00462AF6">
              <w:rPr>
                <w:rFonts w:ascii="Times New Roman" w:eastAsia="Times New Roman" w:hAnsi="Times New Roman" w:cs="Times New Roman"/>
                <w:sz w:val="24"/>
                <w:szCs w:val="24"/>
              </w:rPr>
              <w:t>Техника ведения мяча.</w:t>
            </w:r>
          </w:p>
          <w:p w:rsidR="00DA76BB" w:rsidRPr="00462AF6" w:rsidRDefault="00DA76BB" w:rsidP="00DA76BB">
            <w:pPr>
              <w:numPr>
                <w:ilvl w:val="0"/>
                <w:numId w:val="2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14" w:hanging="357"/>
              <w:contextualSpacing/>
              <w:rPr>
                <w:rFonts w:ascii="Times New Roman" w:eastAsia="Times New Roman" w:hAnsi="Times New Roman" w:cs="Times New Roman"/>
                <w:sz w:val="24"/>
                <w:szCs w:val="24"/>
              </w:rPr>
            </w:pPr>
            <w:r w:rsidRPr="00462AF6">
              <w:rPr>
                <w:rFonts w:ascii="Times New Roman" w:eastAsia="Times New Roman" w:hAnsi="Times New Roman" w:cs="Times New Roman"/>
                <w:sz w:val="24"/>
                <w:szCs w:val="24"/>
              </w:rPr>
              <w:t>Совершенствование техники ведения мяча.</w:t>
            </w:r>
          </w:p>
          <w:p w:rsidR="00DA76BB" w:rsidRPr="00462AF6" w:rsidRDefault="00DA76BB" w:rsidP="00DA76BB">
            <w:pPr>
              <w:numPr>
                <w:ilvl w:val="0"/>
                <w:numId w:val="2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14" w:hanging="357"/>
              <w:contextualSpacing/>
              <w:rPr>
                <w:rFonts w:ascii="Times New Roman" w:eastAsia="Times New Roman" w:hAnsi="Times New Roman" w:cs="Times New Roman"/>
                <w:sz w:val="24"/>
                <w:szCs w:val="24"/>
              </w:rPr>
            </w:pPr>
            <w:r w:rsidRPr="00462AF6">
              <w:rPr>
                <w:rFonts w:ascii="Times New Roman" w:eastAsia="Times New Roman" w:hAnsi="Times New Roman" w:cs="Times New Roman"/>
                <w:sz w:val="24"/>
                <w:szCs w:val="24"/>
              </w:rPr>
              <w:t>Совершенствование техники бросков мяча.</w:t>
            </w:r>
          </w:p>
          <w:p w:rsidR="00DA76BB" w:rsidRPr="00462AF6" w:rsidRDefault="00DA76BB" w:rsidP="00DA76BB">
            <w:pPr>
              <w:numPr>
                <w:ilvl w:val="0"/>
                <w:numId w:val="2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14" w:hanging="357"/>
              <w:contextualSpacing/>
              <w:rPr>
                <w:rFonts w:ascii="Times New Roman" w:eastAsia="Times New Roman" w:hAnsi="Times New Roman" w:cs="Times New Roman"/>
                <w:sz w:val="24"/>
                <w:szCs w:val="24"/>
              </w:rPr>
            </w:pPr>
            <w:r w:rsidRPr="00462AF6">
              <w:rPr>
                <w:rFonts w:ascii="Times New Roman" w:eastAsia="Times New Roman" w:hAnsi="Times New Roman" w:cs="Times New Roman"/>
                <w:sz w:val="24"/>
                <w:szCs w:val="24"/>
              </w:rPr>
              <w:t>Совершенствование техники защитных действий.</w:t>
            </w:r>
          </w:p>
          <w:p w:rsidR="00DA76BB" w:rsidRPr="00462AF6" w:rsidRDefault="00DA76BB" w:rsidP="00DA76BB">
            <w:pPr>
              <w:numPr>
                <w:ilvl w:val="0"/>
                <w:numId w:val="2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14" w:hanging="357"/>
              <w:contextualSpacing/>
              <w:rPr>
                <w:rFonts w:ascii="Times New Roman" w:eastAsia="Times New Roman" w:hAnsi="Times New Roman" w:cs="Times New Roman"/>
                <w:sz w:val="24"/>
                <w:szCs w:val="24"/>
              </w:rPr>
            </w:pPr>
            <w:r w:rsidRPr="00462AF6">
              <w:rPr>
                <w:rFonts w:ascii="Times New Roman" w:eastAsia="Times New Roman" w:hAnsi="Times New Roman" w:cs="Times New Roman"/>
                <w:sz w:val="24"/>
                <w:szCs w:val="24"/>
              </w:rPr>
              <w:t>Совершенствование тактики игры.</w:t>
            </w:r>
          </w:p>
          <w:p w:rsidR="00DA76BB" w:rsidRPr="00462AF6" w:rsidRDefault="00DA76BB" w:rsidP="00DA76BB">
            <w:pPr>
              <w:numPr>
                <w:ilvl w:val="0"/>
                <w:numId w:val="2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14" w:hanging="357"/>
              <w:contextualSpacing/>
              <w:rPr>
                <w:rFonts w:ascii="Times New Roman" w:eastAsia="Times New Roman" w:hAnsi="Times New Roman" w:cs="Times New Roman"/>
                <w:sz w:val="24"/>
                <w:szCs w:val="24"/>
              </w:rPr>
            </w:pPr>
            <w:r w:rsidRPr="00462AF6">
              <w:rPr>
                <w:rFonts w:ascii="Times New Roman" w:eastAsia="Times New Roman" w:hAnsi="Times New Roman" w:cs="Times New Roman"/>
                <w:sz w:val="24"/>
                <w:szCs w:val="24"/>
              </w:rPr>
              <w:t>Индивидуальная и коллективная тактика защиты.</w:t>
            </w:r>
          </w:p>
        </w:tc>
        <w:tc>
          <w:tcPr>
            <w:tcW w:w="1984" w:type="dxa"/>
            <w:tcBorders>
              <w:top w:val="single" w:sz="6" w:space="0" w:color="000000"/>
              <w:left w:val="single" w:sz="6" w:space="0" w:color="000000"/>
              <w:bottom w:val="single" w:sz="6" w:space="0" w:color="000000"/>
              <w:right w:val="single" w:sz="6" w:space="0" w:color="000000"/>
            </w:tcBorders>
          </w:tcPr>
          <w:p w:rsidR="00DA76BB" w:rsidRPr="00462AF6" w:rsidRDefault="00DA76BB" w:rsidP="00AD1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p w:rsidR="00DA76BB" w:rsidRPr="00462AF6" w:rsidRDefault="00DA76BB" w:rsidP="00AD1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p w:rsidR="00DA76BB" w:rsidRPr="00462AF6" w:rsidRDefault="00DA76BB" w:rsidP="00AD1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p w:rsidR="00DA76BB" w:rsidRPr="00462AF6" w:rsidRDefault="00DA76BB" w:rsidP="00AD1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r>
      <w:tr w:rsidR="00DA76BB" w:rsidRPr="00462AF6" w:rsidTr="00DA76BB">
        <w:trPr>
          <w:trHeight w:val="20"/>
        </w:trPr>
        <w:tc>
          <w:tcPr>
            <w:tcW w:w="2551" w:type="dxa"/>
            <w:vMerge/>
            <w:tcBorders>
              <w:top w:val="single" w:sz="6" w:space="0" w:color="000000"/>
              <w:left w:val="single" w:sz="6" w:space="0" w:color="000000"/>
              <w:bottom w:val="single" w:sz="6" w:space="0" w:color="000000"/>
              <w:right w:val="single" w:sz="6" w:space="0" w:color="000000"/>
            </w:tcBorders>
            <w:vAlign w:val="center"/>
            <w:hideMark/>
          </w:tcPr>
          <w:p w:rsidR="00DA76BB" w:rsidRPr="00462AF6" w:rsidRDefault="00DA76BB" w:rsidP="00AD1EB7">
            <w:pPr>
              <w:spacing w:after="0" w:line="240" w:lineRule="auto"/>
              <w:rPr>
                <w:rFonts w:ascii="Times New Roman" w:eastAsia="Times New Roman" w:hAnsi="Times New Roman" w:cs="Times New Roman"/>
                <w:b/>
                <w:bCs/>
                <w:sz w:val="24"/>
                <w:szCs w:val="24"/>
              </w:rPr>
            </w:pPr>
          </w:p>
        </w:tc>
        <w:tc>
          <w:tcPr>
            <w:tcW w:w="9498" w:type="dxa"/>
            <w:tcBorders>
              <w:top w:val="single" w:sz="6" w:space="0" w:color="000000"/>
              <w:left w:val="single" w:sz="6" w:space="0" w:color="000000"/>
              <w:bottom w:val="single" w:sz="6" w:space="0" w:color="000000"/>
              <w:right w:val="single" w:sz="6" w:space="0" w:color="000000"/>
            </w:tcBorders>
            <w:hideMark/>
          </w:tcPr>
          <w:p w:rsidR="00DA76BB" w:rsidRPr="00462AF6" w:rsidRDefault="00DA76BB" w:rsidP="00AD1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462AF6">
              <w:rPr>
                <w:rFonts w:ascii="Times New Roman" w:eastAsia="Times New Roman" w:hAnsi="Times New Roman" w:cs="Times New Roman"/>
                <w:b/>
                <w:sz w:val="24"/>
                <w:szCs w:val="24"/>
              </w:rPr>
              <w:t>Контрольные занятия</w:t>
            </w:r>
          </w:p>
        </w:tc>
        <w:tc>
          <w:tcPr>
            <w:tcW w:w="1984" w:type="dxa"/>
            <w:vMerge w:val="restart"/>
            <w:tcBorders>
              <w:top w:val="single" w:sz="6" w:space="0" w:color="000000"/>
              <w:left w:val="single" w:sz="6" w:space="0" w:color="000000"/>
              <w:bottom w:val="single" w:sz="6" w:space="0" w:color="000000"/>
              <w:right w:val="single" w:sz="6" w:space="0" w:color="000000"/>
            </w:tcBorders>
            <w:hideMark/>
          </w:tcPr>
          <w:p w:rsidR="00DA76BB" w:rsidRPr="00462AF6" w:rsidRDefault="00DA76BB" w:rsidP="00AD1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r w:rsidRPr="00462AF6">
              <w:rPr>
                <w:rFonts w:ascii="Times New Roman" w:eastAsia="Times New Roman" w:hAnsi="Times New Roman" w:cs="Times New Roman"/>
                <w:bCs/>
                <w:sz w:val="24"/>
                <w:szCs w:val="24"/>
              </w:rPr>
              <w:t>1</w:t>
            </w:r>
          </w:p>
        </w:tc>
      </w:tr>
      <w:tr w:rsidR="00DA76BB" w:rsidRPr="00462AF6" w:rsidTr="00DA76BB">
        <w:trPr>
          <w:trHeight w:val="20"/>
        </w:trPr>
        <w:tc>
          <w:tcPr>
            <w:tcW w:w="2551" w:type="dxa"/>
            <w:vMerge/>
            <w:tcBorders>
              <w:top w:val="single" w:sz="6" w:space="0" w:color="000000"/>
              <w:left w:val="single" w:sz="6" w:space="0" w:color="000000"/>
              <w:bottom w:val="single" w:sz="6" w:space="0" w:color="000000"/>
              <w:right w:val="single" w:sz="6" w:space="0" w:color="000000"/>
            </w:tcBorders>
            <w:vAlign w:val="center"/>
            <w:hideMark/>
          </w:tcPr>
          <w:p w:rsidR="00DA76BB" w:rsidRPr="00462AF6" w:rsidRDefault="00DA76BB" w:rsidP="00AD1EB7">
            <w:pPr>
              <w:spacing w:after="0" w:line="240" w:lineRule="auto"/>
              <w:rPr>
                <w:rFonts w:ascii="Times New Roman" w:eastAsia="Times New Roman" w:hAnsi="Times New Roman" w:cs="Times New Roman"/>
                <w:b/>
                <w:bCs/>
                <w:sz w:val="24"/>
                <w:szCs w:val="24"/>
              </w:rPr>
            </w:pPr>
          </w:p>
        </w:tc>
        <w:tc>
          <w:tcPr>
            <w:tcW w:w="9498" w:type="dxa"/>
            <w:tcBorders>
              <w:top w:val="single" w:sz="6" w:space="0" w:color="000000"/>
              <w:left w:val="single" w:sz="6" w:space="0" w:color="000000"/>
              <w:bottom w:val="single" w:sz="6" w:space="0" w:color="000000"/>
              <w:right w:val="single" w:sz="6" w:space="0" w:color="000000"/>
            </w:tcBorders>
            <w:hideMark/>
          </w:tcPr>
          <w:p w:rsidR="00DA76BB" w:rsidRPr="00462AF6" w:rsidRDefault="00DA76BB" w:rsidP="00DA76BB">
            <w:pPr>
              <w:numPr>
                <w:ilvl w:val="0"/>
                <w:numId w:val="2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4"/>
                <w:szCs w:val="24"/>
              </w:rPr>
            </w:pPr>
            <w:r w:rsidRPr="00462AF6">
              <w:rPr>
                <w:rFonts w:ascii="Times New Roman" w:eastAsia="Times New Roman" w:hAnsi="Times New Roman" w:cs="Times New Roman"/>
                <w:sz w:val="24"/>
                <w:szCs w:val="24"/>
              </w:rPr>
              <w:t>Контрольная игра по гандболу.</w:t>
            </w:r>
          </w:p>
        </w:tc>
        <w:tc>
          <w:tcPr>
            <w:tcW w:w="1984" w:type="dxa"/>
            <w:vMerge/>
            <w:tcBorders>
              <w:top w:val="single" w:sz="6" w:space="0" w:color="000000"/>
              <w:left w:val="single" w:sz="6" w:space="0" w:color="000000"/>
              <w:bottom w:val="single" w:sz="6" w:space="0" w:color="000000"/>
              <w:right w:val="single" w:sz="6" w:space="0" w:color="000000"/>
            </w:tcBorders>
            <w:vAlign w:val="center"/>
            <w:hideMark/>
          </w:tcPr>
          <w:p w:rsidR="00DA76BB" w:rsidRPr="00462AF6" w:rsidRDefault="00DA76BB" w:rsidP="00AD1EB7">
            <w:pPr>
              <w:spacing w:after="0" w:line="240" w:lineRule="auto"/>
              <w:rPr>
                <w:rFonts w:ascii="Times New Roman" w:eastAsia="Times New Roman" w:hAnsi="Times New Roman" w:cs="Times New Roman"/>
                <w:bCs/>
                <w:sz w:val="24"/>
                <w:szCs w:val="24"/>
              </w:rPr>
            </w:pPr>
          </w:p>
        </w:tc>
      </w:tr>
      <w:tr w:rsidR="00DA76BB" w:rsidRPr="00462AF6" w:rsidTr="00DA76BB">
        <w:trPr>
          <w:trHeight w:val="20"/>
        </w:trPr>
        <w:tc>
          <w:tcPr>
            <w:tcW w:w="2551" w:type="dxa"/>
            <w:vMerge/>
            <w:tcBorders>
              <w:top w:val="single" w:sz="6" w:space="0" w:color="000000"/>
              <w:left w:val="single" w:sz="6" w:space="0" w:color="000000"/>
              <w:bottom w:val="single" w:sz="6" w:space="0" w:color="000000"/>
              <w:right w:val="single" w:sz="6" w:space="0" w:color="000000"/>
            </w:tcBorders>
            <w:vAlign w:val="center"/>
            <w:hideMark/>
          </w:tcPr>
          <w:p w:rsidR="00DA76BB" w:rsidRPr="00462AF6" w:rsidRDefault="00DA76BB" w:rsidP="00AD1EB7">
            <w:pPr>
              <w:spacing w:after="0" w:line="240" w:lineRule="auto"/>
              <w:rPr>
                <w:rFonts w:ascii="Times New Roman" w:eastAsia="Times New Roman" w:hAnsi="Times New Roman" w:cs="Times New Roman"/>
                <w:b/>
                <w:bCs/>
                <w:sz w:val="24"/>
                <w:szCs w:val="24"/>
              </w:rPr>
            </w:pPr>
          </w:p>
        </w:tc>
        <w:tc>
          <w:tcPr>
            <w:tcW w:w="9498" w:type="dxa"/>
            <w:tcBorders>
              <w:top w:val="single" w:sz="6" w:space="0" w:color="000000"/>
              <w:left w:val="single" w:sz="6" w:space="0" w:color="000000"/>
              <w:bottom w:val="single" w:sz="6" w:space="0" w:color="000000"/>
              <w:right w:val="single" w:sz="6" w:space="0" w:color="000000"/>
            </w:tcBorders>
            <w:hideMark/>
          </w:tcPr>
          <w:p w:rsidR="00DA76BB" w:rsidRPr="00462AF6" w:rsidRDefault="00DA76BB" w:rsidP="00AD1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
                <w:sz w:val="24"/>
                <w:szCs w:val="24"/>
              </w:rPr>
            </w:pPr>
            <w:r w:rsidRPr="00462AF6">
              <w:rPr>
                <w:rFonts w:ascii="Times New Roman" w:eastAsia="Times New Roman" w:hAnsi="Times New Roman" w:cs="Times New Roman"/>
                <w:b/>
                <w:sz w:val="24"/>
                <w:szCs w:val="24"/>
              </w:rPr>
              <w:t>Самостоятельная работа</w:t>
            </w:r>
          </w:p>
        </w:tc>
        <w:tc>
          <w:tcPr>
            <w:tcW w:w="1984" w:type="dxa"/>
            <w:vMerge w:val="restart"/>
            <w:tcBorders>
              <w:top w:val="single" w:sz="6" w:space="0" w:color="000000"/>
              <w:left w:val="single" w:sz="6" w:space="0" w:color="000000"/>
              <w:bottom w:val="single" w:sz="6" w:space="0" w:color="000000"/>
              <w:right w:val="single" w:sz="6" w:space="0" w:color="000000"/>
            </w:tcBorders>
            <w:hideMark/>
          </w:tcPr>
          <w:p w:rsidR="00DA76BB" w:rsidRPr="00462AF6" w:rsidRDefault="00DA76BB" w:rsidP="00AD1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r>
              <w:rPr>
                <w:rFonts w:ascii="Times New Roman" w:eastAsia="Times New Roman" w:hAnsi="Times New Roman" w:cs="Times New Roman"/>
                <w:bCs/>
                <w:i/>
                <w:sz w:val="24"/>
                <w:szCs w:val="24"/>
              </w:rPr>
              <w:t>7</w:t>
            </w:r>
          </w:p>
        </w:tc>
      </w:tr>
      <w:tr w:rsidR="00DA76BB" w:rsidRPr="00462AF6" w:rsidTr="00DA76BB">
        <w:trPr>
          <w:trHeight w:val="20"/>
        </w:trPr>
        <w:tc>
          <w:tcPr>
            <w:tcW w:w="2551" w:type="dxa"/>
            <w:vMerge/>
            <w:tcBorders>
              <w:top w:val="single" w:sz="6" w:space="0" w:color="000000"/>
              <w:left w:val="single" w:sz="6" w:space="0" w:color="000000"/>
              <w:bottom w:val="single" w:sz="6" w:space="0" w:color="000000"/>
              <w:right w:val="single" w:sz="6" w:space="0" w:color="000000"/>
            </w:tcBorders>
            <w:vAlign w:val="center"/>
            <w:hideMark/>
          </w:tcPr>
          <w:p w:rsidR="00DA76BB" w:rsidRPr="00462AF6" w:rsidRDefault="00DA76BB" w:rsidP="00AD1EB7">
            <w:pPr>
              <w:spacing w:after="0" w:line="240" w:lineRule="auto"/>
              <w:rPr>
                <w:rFonts w:ascii="Times New Roman" w:eastAsia="Times New Roman" w:hAnsi="Times New Roman" w:cs="Times New Roman"/>
                <w:b/>
                <w:bCs/>
                <w:sz w:val="24"/>
                <w:szCs w:val="24"/>
              </w:rPr>
            </w:pPr>
          </w:p>
        </w:tc>
        <w:tc>
          <w:tcPr>
            <w:tcW w:w="9498" w:type="dxa"/>
            <w:tcBorders>
              <w:top w:val="single" w:sz="6" w:space="0" w:color="000000"/>
              <w:left w:val="single" w:sz="6" w:space="0" w:color="000000"/>
              <w:bottom w:val="single" w:sz="6" w:space="0" w:color="000000"/>
              <w:right w:val="single" w:sz="6" w:space="0" w:color="000000"/>
            </w:tcBorders>
            <w:hideMark/>
          </w:tcPr>
          <w:p w:rsidR="00DA76BB" w:rsidRPr="00462AF6" w:rsidRDefault="00DA76BB" w:rsidP="00AD1EB7">
            <w:pPr>
              <w:spacing w:after="0" w:line="240" w:lineRule="auto"/>
              <w:ind w:left="360"/>
              <w:rPr>
                <w:rFonts w:ascii="Times New Roman" w:eastAsia="Times New Roman" w:hAnsi="Times New Roman" w:cs="Times New Roman"/>
                <w:spacing w:val="-8"/>
                <w:sz w:val="24"/>
                <w:szCs w:val="24"/>
              </w:rPr>
            </w:pPr>
            <w:r w:rsidRPr="00462AF6">
              <w:rPr>
                <w:rFonts w:ascii="Times New Roman" w:eastAsia="Times New Roman" w:hAnsi="Times New Roman" w:cs="Times New Roman"/>
                <w:spacing w:val="-8"/>
                <w:sz w:val="24"/>
                <w:szCs w:val="24"/>
              </w:rPr>
              <w:t>Осуществление самоконтроля при выполнении физических упражнений.</w:t>
            </w:r>
          </w:p>
          <w:p w:rsidR="00DA76BB" w:rsidRPr="00462AF6" w:rsidRDefault="00DA76BB" w:rsidP="00AD1EB7">
            <w:pPr>
              <w:spacing w:after="0" w:line="240" w:lineRule="auto"/>
              <w:ind w:left="360"/>
              <w:rPr>
                <w:rFonts w:ascii="Times New Roman" w:eastAsia="Times New Roman" w:hAnsi="Times New Roman" w:cs="Times New Roman"/>
                <w:spacing w:val="-8"/>
                <w:sz w:val="24"/>
                <w:szCs w:val="24"/>
              </w:rPr>
            </w:pPr>
            <w:r w:rsidRPr="00462AF6">
              <w:rPr>
                <w:rFonts w:ascii="Times New Roman" w:eastAsia="Times New Roman" w:hAnsi="Times New Roman" w:cs="Times New Roman"/>
                <w:sz w:val="24"/>
                <w:szCs w:val="24"/>
              </w:rPr>
              <w:t>Развитие соответствующего физического качества (силы, быстроты, выносливости и т. д.)</w:t>
            </w:r>
          </w:p>
        </w:tc>
        <w:tc>
          <w:tcPr>
            <w:tcW w:w="1984" w:type="dxa"/>
            <w:vMerge/>
            <w:tcBorders>
              <w:top w:val="single" w:sz="6" w:space="0" w:color="000000"/>
              <w:left w:val="single" w:sz="6" w:space="0" w:color="000000"/>
              <w:bottom w:val="single" w:sz="6" w:space="0" w:color="000000"/>
              <w:right w:val="single" w:sz="6" w:space="0" w:color="000000"/>
            </w:tcBorders>
            <w:vAlign w:val="center"/>
            <w:hideMark/>
          </w:tcPr>
          <w:p w:rsidR="00DA76BB" w:rsidRPr="00462AF6" w:rsidRDefault="00DA76BB" w:rsidP="00AD1EB7">
            <w:pPr>
              <w:spacing w:after="0" w:line="240" w:lineRule="auto"/>
              <w:rPr>
                <w:rFonts w:ascii="Times New Roman" w:eastAsia="Times New Roman" w:hAnsi="Times New Roman" w:cs="Times New Roman"/>
                <w:bCs/>
                <w:sz w:val="24"/>
                <w:szCs w:val="24"/>
              </w:rPr>
            </w:pPr>
          </w:p>
        </w:tc>
      </w:tr>
      <w:tr w:rsidR="00DA76BB" w:rsidRPr="00462AF6" w:rsidTr="00DA76BB">
        <w:trPr>
          <w:trHeight w:val="20"/>
        </w:trPr>
        <w:tc>
          <w:tcPr>
            <w:tcW w:w="2551" w:type="dxa"/>
            <w:vMerge w:val="restart"/>
            <w:tcBorders>
              <w:top w:val="single" w:sz="6" w:space="0" w:color="000000"/>
              <w:left w:val="single" w:sz="6" w:space="0" w:color="000000"/>
              <w:bottom w:val="single" w:sz="6" w:space="0" w:color="000000"/>
              <w:right w:val="single" w:sz="6" w:space="0" w:color="000000"/>
            </w:tcBorders>
            <w:hideMark/>
          </w:tcPr>
          <w:p w:rsidR="00DA76BB" w:rsidRPr="00462AF6" w:rsidRDefault="00DA76BB" w:rsidP="00AD1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rPr>
            </w:pPr>
            <w:r w:rsidRPr="00462AF6">
              <w:rPr>
                <w:rFonts w:ascii="Times New Roman" w:eastAsia="Times New Roman" w:hAnsi="Times New Roman" w:cs="Times New Roman"/>
                <w:b/>
                <w:bCs/>
                <w:sz w:val="24"/>
                <w:szCs w:val="24"/>
              </w:rPr>
              <w:t xml:space="preserve">Тема </w:t>
            </w:r>
            <w:r w:rsidRPr="00462AF6">
              <w:rPr>
                <w:rFonts w:ascii="Times New Roman" w:eastAsia="Times New Roman" w:hAnsi="Times New Roman" w:cs="Times New Roman"/>
                <w:b/>
                <w:bCs/>
                <w:sz w:val="24"/>
                <w:szCs w:val="24"/>
                <w:lang w:val="en-US"/>
              </w:rPr>
              <w:t>3</w:t>
            </w:r>
            <w:r w:rsidRPr="00462AF6">
              <w:rPr>
                <w:rFonts w:ascii="Times New Roman" w:eastAsia="Times New Roman" w:hAnsi="Times New Roman" w:cs="Times New Roman"/>
                <w:b/>
                <w:bCs/>
                <w:sz w:val="24"/>
                <w:szCs w:val="24"/>
              </w:rPr>
              <w:t>. Элементы единоборств</w:t>
            </w:r>
          </w:p>
        </w:tc>
        <w:tc>
          <w:tcPr>
            <w:tcW w:w="9498" w:type="dxa"/>
            <w:tcBorders>
              <w:top w:val="single" w:sz="6" w:space="0" w:color="000000"/>
              <w:left w:val="single" w:sz="6" w:space="0" w:color="000000"/>
              <w:bottom w:val="single" w:sz="6" w:space="0" w:color="000000"/>
              <w:right w:val="single" w:sz="6" w:space="0" w:color="000000"/>
            </w:tcBorders>
            <w:hideMark/>
          </w:tcPr>
          <w:p w:rsidR="00DA76BB" w:rsidRPr="00462AF6" w:rsidRDefault="00DA76BB" w:rsidP="00AD1EB7">
            <w:pPr>
              <w:spacing w:after="0" w:line="240" w:lineRule="auto"/>
              <w:rPr>
                <w:rFonts w:ascii="Times New Roman" w:eastAsia="Times New Roman" w:hAnsi="Times New Roman" w:cs="Times New Roman"/>
                <w:sz w:val="24"/>
                <w:szCs w:val="24"/>
              </w:rPr>
            </w:pPr>
            <w:r w:rsidRPr="00462AF6">
              <w:rPr>
                <w:rFonts w:ascii="Times New Roman" w:eastAsia="Times New Roman" w:hAnsi="Times New Roman" w:cs="Times New Roman"/>
                <w:sz w:val="24"/>
                <w:szCs w:val="24"/>
              </w:rPr>
              <w:t>Содержание</w:t>
            </w:r>
          </w:p>
        </w:tc>
        <w:tc>
          <w:tcPr>
            <w:tcW w:w="1984" w:type="dxa"/>
            <w:tcBorders>
              <w:top w:val="single" w:sz="6" w:space="0" w:color="000000"/>
              <w:left w:val="single" w:sz="6" w:space="0" w:color="000000"/>
              <w:bottom w:val="single" w:sz="6" w:space="0" w:color="000000"/>
              <w:right w:val="single" w:sz="6" w:space="0" w:color="000000"/>
            </w:tcBorders>
            <w:hideMark/>
          </w:tcPr>
          <w:p w:rsidR="00DA76BB" w:rsidRPr="00462AF6" w:rsidRDefault="00DA76BB" w:rsidP="00AD1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rPr>
            </w:pPr>
            <w:r w:rsidRPr="00462AF6">
              <w:rPr>
                <w:rFonts w:ascii="Times New Roman" w:eastAsia="Times New Roman" w:hAnsi="Times New Roman" w:cs="Times New Roman"/>
                <w:b/>
                <w:bCs/>
                <w:sz w:val="24"/>
                <w:szCs w:val="24"/>
              </w:rPr>
              <w:t>13</w:t>
            </w:r>
          </w:p>
        </w:tc>
      </w:tr>
      <w:tr w:rsidR="00DA76BB" w:rsidRPr="00462AF6" w:rsidTr="00DA76BB">
        <w:trPr>
          <w:trHeight w:val="20"/>
        </w:trPr>
        <w:tc>
          <w:tcPr>
            <w:tcW w:w="2551" w:type="dxa"/>
            <w:vMerge/>
            <w:tcBorders>
              <w:top w:val="single" w:sz="6" w:space="0" w:color="000000"/>
              <w:left w:val="single" w:sz="6" w:space="0" w:color="000000"/>
              <w:bottom w:val="single" w:sz="6" w:space="0" w:color="000000"/>
              <w:right w:val="single" w:sz="6" w:space="0" w:color="000000"/>
            </w:tcBorders>
            <w:vAlign w:val="center"/>
            <w:hideMark/>
          </w:tcPr>
          <w:p w:rsidR="00DA76BB" w:rsidRPr="00462AF6" w:rsidRDefault="00DA76BB" w:rsidP="00AD1EB7">
            <w:pPr>
              <w:spacing w:after="0" w:line="240" w:lineRule="auto"/>
              <w:rPr>
                <w:rFonts w:ascii="Times New Roman" w:eastAsia="Times New Roman" w:hAnsi="Times New Roman" w:cs="Times New Roman"/>
                <w:b/>
                <w:bCs/>
                <w:sz w:val="24"/>
                <w:szCs w:val="24"/>
              </w:rPr>
            </w:pPr>
          </w:p>
        </w:tc>
        <w:tc>
          <w:tcPr>
            <w:tcW w:w="9498" w:type="dxa"/>
            <w:tcBorders>
              <w:top w:val="single" w:sz="6" w:space="0" w:color="000000"/>
              <w:left w:val="single" w:sz="6" w:space="0" w:color="000000"/>
              <w:bottom w:val="single" w:sz="6" w:space="0" w:color="000000"/>
              <w:right w:val="single" w:sz="6" w:space="0" w:color="000000"/>
            </w:tcBorders>
            <w:hideMark/>
          </w:tcPr>
          <w:p w:rsidR="00DA76BB" w:rsidRPr="00462AF6" w:rsidRDefault="00DA76BB" w:rsidP="00AD1EB7">
            <w:pPr>
              <w:spacing w:after="0" w:line="240" w:lineRule="auto"/>
              <w:rPr>
                <w:rFonts w:ascii="Times New Roman" w:eastAsia="Times New Roman" w:hAnsi="Times New Roman" w:cs="Times New Roman"/>
                <w:b/>
                <w:sz w:val="24"/>
                <w:szCs w:val="24"/>
              </w:rPr>
            </w:pPr>
            <w:r w:rsidRPr="00462AF6">
              <w:rPr>
                <w:rFonts w:ascii="Times New Roman" w:eastAsia="Times New Roman" w:hAnsi="Times New Roman" w:cs="Times New Roman"/>
                <w:b/>
                <w:sz w:val="24"/>
                <w:szCs w:val="24"/>
              </w:rPr>
              <w:t>Практические занятия</w:t>
            </w:r>
          </w:p>
        </w:tc>
        <w:tc>
          <w:tcPr>
            <w:tcW w:w="1984" w:type="dxa"/>
            <w:tcBorders>
              <w:top w:val="single" w:sz="6" w:space="0" w:color="000000"/>
              <w:left w:val="single" w:sz="6" w:space="0" w:color="000000"/>
              <w:bottom w:val="single" w:sz="6" w:space="0" w:color="000000"/>
              <w:right w:val="single" w:sz="6" w:space="0" w:color="000000"/>
            </w:tcBorders>
            <w:hideMark/>
          </w:tcPr>
          <w:p w:rsidR="00DA76BB" w:rsidRPr="00462AF6" w:rsidRDefault="00DA76BB" w:rsidP="00AD1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r w:rsidRPr="00462AF6">
              <w:rPr>
                <w:rFonts w:ascii="Times New Roman" w:eastAsia="Times New Roman" w:hAnsi="Times New Roman" w:cs="Times New Roman"/>
                <w:bCs/>
                <w:sz w:val="24"/>
                <w:szCs w:val="24"/>
              </w:rPr>
              <w:t>12</w:t>
            </w:r>
          </w:p>
        </w:tc>
      </w:tr>
      <w:tr w:rsidR="00DA76BB" w:rsidRPr="00462AF6" w:rsidTr="00DA76BB">
        <w:trPr>
          <w:trHeight w:val="20"/>
        </w:trPr>
        <w:tc>
          <w:tcPr>
            <w:tcW w:w="2551" w:type="dxa"/>
            <w:vMerge/>
            <w:tcBorders>
              <w:top w:val="single" w:sz="6" w:space="0" w:color="000000"/>
              <w:left w:val="single" w:sz="6" w:space="0" w:color="000000"/>
              <w:bottom w:val="single" w:sz="6" w:space="0" w:color="000000"/>
              <w:right w:val="single" w:sz="6" w:space="0" w:color="000000"/>
            </w:tcBorders>
            <w:vAlign w:val="center"/>
            <w:hideMark/>
          </w:tcPr>
          <w:p w:rsidR="00DA76BB" w:rsidRPr="00462AF6" w:rsidRDefault="00DA76BB" w:rsidP="00AD1EB7">
            <w:pPr>
              <w:spacing w:after="0" w:line="240" w:lineRule="auto"/>
              <w:rPr>
                <w:rFonts w:ascii="Times New Roman" w:eastAsia="Times New Roman" w:hAnsi="Times New Roman" w:cs="Times New Roman"/>
                <w:b/>
                <w:bCs/>
                <w:sz w:val="24"/>
                <w:szCs w:val="24"/>
              </w:rPr>
            </w:pPr>
          </w:p>
        </w:tc>
        <w:tc>
          <w:tcPr>
            <w:tcW w:w="9498" w:type="dxa"/>
            <w:tcBorders>
              <w:top w:val="single" w:sz="6" w:space="0" w:color="000000"/>
              <w:left w:val="single" w:sz="6" w:space="0" w:color="000000"/>
              <w:bottom w:val="single" w:sz="6" w:space="0" w:color="000000"/>
              <w:right w:val="single" w:sz="6" w:space="0" w:color="000000"/>
            </w:tcBorders>
            <w:hideMark/>
          </w:tcPr>
          <w:p w:rsidR="00DA76BB" w:rsidRPr="00462AF6" w:rsidRDefault="00DA76BB" w:rsidP="00DA76BB">
            <w:pPr>
              <w:numPr>
                <w:ilvl w:val="0"/>
                <w:numId w:val="25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Cs/>
                <w:sz w:val="24"/>
                <w:szCs w:val="24"/>
              </w:rPr>
            </w:pPr>
            <w:r w:rsidRPr="00462AF6">
              <w:rPr>
                <w:rFonts w:ascii="Times New Roman" w:eastAsia="Times New Roman" w:hAnsi="Times New Roman" w:cs="Times New Roman"/>
                <w:bCs/>
                <w:sz w:val="24"/>
                <w:szCs w:val="24"/>
              </w:rPr>
              <w:t>Приемы самостраховки при падении на спину.</w:t>
            </w:r>
          </w:p>
          <w:p w:rsidR="00DA76BB" w:rsidRPr="00462AF6" w:rsidRDefault="00DA76BB" w:rsidP="00DA76BB">
            <w:pPr>
              <w:numPr>
                <w:ilvl w:val="0"/>
                <w:numId w:val="25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Cs/>
                <w:sz w:val="24"/>
                <w:szCs w:val="24"/>
              </w:rPr>
            </w:pPr>
            <w:r w:rsidRPr="00462AF6">
              <w:rPr>
                <w:rFonts w:ascii="Times New Roman" w:eastAsia="Times New Roman" w:hAnsi="Times New Roman" w:cs="Times New Roman"/>
                <w:bCs/>
                <w:sz w:val="24"/>
                <w:szCs w:val="24"/>
              </w:rPr>
              <w:t>Совершенствование техники приемов самостраховки.</w:t>
            </w:r>
          </w:p>
          <w:p w:rsidR="00DA76BB" w:rsidRPr="00462AF6" w:rsidRDefault="00DA76BB" w:rsidP="00DA76BB">
            <w:pPr>
              <w:numPr>
                <w:ilvl w:val="0"/>
                <w:numId w:val="25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Cs/>
                <w:sz w:val="24"/>
                <w:szCs w:val="24"/>
              </w:rPr>
            </w:pPr>
            <w:r w:rsidRPr="00462AF6">
              <w:rPr>
                <w:rFonts w:ascii="Times New Roman" w:eastAsia="Times New Roman" w:hAnsi="Times New Roman" w:cs="Times New Roman"/>
                <w:bCs/>
                <w:sz w:val="24"/>
                <w:szCs w:val="24"/>
              </w:rPr>
              <w:t>Приемы борьбы лежа.</w:t>
            </w:r>
          </w:p>
          <w:p w:rsidR="00DA76BB" w:rsidRPr="00462AF6" w:rsidRDefault="00DA76BB" w:rsidP="00DA76BB">
            <w:pPr>
              <w:numPr>
                <w:ilvl w:val="0"/>
                <w:numId w:val="25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Cs/>
                <w:sz w:val="24"/>
                <w:szCs w:val="24"/>
              </w:rPr>
            </w:pPr>
            <w:r w:rsidRPr="00462AF6">
              <w:rPr>
                <w:rFonts w:ascii="Times New Roman" w:eastAsia="Times New Roman" w:hAnsi="Times New Roman" w:cs="Times New Roman"/>
                <w:bCs/>
                <w:sz w:val="24"/>
                <w:szCs w:val="24"/>
              </w:rPr>
              <w:t>Совершенствование техники приемов борьбы лежа.</w:t>
            </w:r>
          </w:p>
          <w:p w:rsidR="00DA76BB" w:rsidRPr="00462AF6" w:rsidRDefault="00DA76BB" w:rsidP="00DA76BB">
            <w:pPr>
              <w:numPr>
                <w:ilvl w:val="0"/>
                <w:numId w:val="25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Cs/>
                <w:sz w:val="24"/>
                <w:szCs w:val="24"/>
              </w:rPr>
            </w:pPr>
            <w:r w:rsidRPr="00462AF6">
              <w:rPr>
                <w:rFonts w:ascii="Times New Roman" w:eastAsia="Times New Roman" w:hAnsi="Times New Roman" w:cs="Times New Roman"/>
                <w:bCs/>
                <w:sz w:val="24"/>
                <w:szCs w:val="24"/>
              </w:rPr>
              <w:t>Приемы борьбы стоя.</w:t>
            </w:r>
          </w:p>
          <w:p w:rsidR="00DA76BB" w:rsidRPr="00462AF6" w:rsidRDefault="00DA76BB" w:rsidP="00DA76BB">
            <w:pPr>
              <w:numPr>
                <w:ilvl w:val="0"/>
                <w:numId w:val="25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Cs/>
                <w:sz w:val="24"/>
                <w:szCs w:val="24"/>
              </w:rPr>
            </w:pPr>
            <w:r w:rsidRPr="00462AF6">
              <w:rPr>
                <w:rFonts w:ascii="Times New Roman" w:eastAsia="Times New Roman" w:hAnsi="Times New Roman" w:cs="Times New Roman"/>
                <w:bCs/>
                <w:sz w:val="24"/>
                <w:szCs w:val="24"/>
              </w:rPr>
              <w:t>Совершенствование техники борьбы стоя.</w:t>
            </w:r>
          </w:p>
        </w:tc>
        <w:tc>
          <w:tcPr>
            <w:tcW w:w="1984" w:type="dxa"/>
            <w:tcBorders>
              <w:top w:val="single" w:sz="6" w:space="0" w:color="000000"/>
              <w:left w:val="single" w:sz="6" w:space="0" w:color="000000"/>
              <w:bottom w:val="single" w:sz="6" w:space="0" w:color="000000"/>
              <w:right w:val="single" w:sz="6" w:space="0" w:color="000000"/>
            </w:tcBorders>
          </w:tcPr>
          <w:p w:rsidR="00DA76BB" w:rsidRPr="00462AF6" w:rsidRDefault="00DA76BB" w:rsidP="00AD1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r>
      <w:tr w:rsidR="00DA76BB" w:rsidRPr="00462AF6" w:rsidTr="00DA76BB">
        <w:trPr>
          <w:trHeight w:val="20"/>
        </w:trPr>
        <w:tc>
          <w:tcPr>
            <w:tcW w:w="2551" w:type="dxa"/>
            <w:vMerge/>
            <w:tcBorders>
              <w:top w:val="single" w:sz="6" w:space="0" w:color="000000"/>
              <w:left w:val="single" w:sz="6" w:space="0" w:color="000000"/>
              <w:bottom w:val="single" w:sz="6" w:space="0" w:color="000000"/>
              <w:right w:val="single" w:sz="6" w:space="0" w:color="000000"/>
            </w:tcBorders>
            <w:vAlign w:val="center"/>
            <w:hideMark/>
          </w:tcPr>
          <w:p w:rsidR="00DA76BB" w:rsidRPr="00462AF6" w:rsidRDefault="00DA76BB" w:rsidP="00AD1EB7">
            <w:pPr>
              <w:spacing w:after="0" w:line="240" w:lineRule="auto"/>
              <w:rPr>
                <w:rFonts w:ascii="Times New Roman" w:eastAsia="Times New Roman" w:hAnsi="Times New Roman" w:cs="Times New Roman"/>
                <w:b/>
                <w:bCs/>
                <w:sz w:val="24"/>
                <w:szCs w:val="24"/>
              </w:rPr>
            </w:pPr>
          </w:p>
        </w:tc>
        <w:tc>
          <w:tcPr>
            <w:tcW w:w="9498" w:type="dxa"/>
            <w:tcBorders>
              <w:top w:val="single" w:sz="6" w:space="0" w:color="000000"/>
              <w:left w:val="single" w:sz="6" w:space="0" w:color="000000"/>
              <w:bottom w:val="single" w:sz="6" w:space="0" w:color="000000"/>
              <w:right w:val="single" w:sz="6" w:space="0" w:color="000000"/>
            </w:tcBorders>
            <w:hideMark/>
          </w:tcPr>
          <w:p w:rsidR="00DA76BB" w:rsidRPr="00462AF6" w:rsidRDefault="00DA76BB" w:rsidP="00AD1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
                <w:bCs/>
                <w:sz w:val="24"/>
                <w:szCs w:val="24"/>
              </w:rPr>
            </w:pPr>
            <w:r w:rsidRPr="00462AF6">
              <w:rPr>
                <w:rFonts w:ascii="Times New Roman" w:eastAsia="Times New Roman" w:hAnsi="Times New Roman" w:cs="Times New Roman"/>
                <w:b/>
                <w:bCs/>
                <w:sz w:val="24"/>
                <w:szCs w:val="24"/>
              </w:rPr>
              <w:t>Контрольные занятия</w:t>
            </w:r>
          </w:p>
        </w:tc>
        <w:tc>
          <w:tcPr>
            <w:tcW w:w="1984" w:type="dxa"/>
            <w:vMerge w:val="restart"/>
            <w:tcBorders>
              <w:top w:val="single" w:sz="6" w:space="0" w:color="000000"/>
              <w:left w:val="single" w:sz="6" w:space="0" w:color="000000"/>
              <w:bottom w:val="single" w:sz="6" w:space="0" w:color="000000"/>
              <w:right w:val="single" w:sz="6" w:space="0" w:color="000000"/>
            </w:tcBorders>
            <w:hideMark/>
          </w:tcPr>
          <w:p w:rsidR="00DA76BB" w:rsidRPr="00462AF6" w:rsidRDefault="00DA76BB" w:rsidP="00AD1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r w:rsidRPr="00462AF6">
              <w:rPr>
                <w:rFonts w:ascii="Times New Roman" w:eastAsia="Times New Roman" w:hAnsi="Times New Roman" w:cs="Times New Roman"/>
                <w:bCs/>
                <w:sz w:val="24"/>
                <w:szCs w:val="24"/>
              </w:rPr>
              <w:t>1</w:t>
            </w:r>
          </w:p>
        </w:tc>
      </w:tr>
      <w:tr w:rsidR="00DA76BB" w:rsidRPr="00462AF6" w:rsidTr="00DA76BB">
        <w:trPr>
          <w:trHeight w:val="20"/>
        </w:trPr>
        <w:tc>
          <w:tcPr>
            <w:tcW w:w="2551" w:type="dxa"/>
            <w:vMerge/>
            <w:tcBorders>
              <w:top w:val="single" w:sz="6" w:space="0" w:color="000000"/>
              <w:left w:val="single" w:sz="6" w:space="0" w:color="000000"/>
              <w:bottom w:val="single" w:sz="6" w:space="0" w:color="000000"/>
              <w:right w:val="single" w:sz="6" w:space="0" w:color="000000"/>
            </w:tcBorders>
            <w:vAlign w:val="center"/>
            <w:hideMark/>
          </w:tcPr>
          <w:p w:rsidR="00DA76BB" w:rsidRPr="00462AF6" w:rsidRDefault="00DA76BB" w:rsidP="00AD1EB7">
            <w:pPr>
              <w:spacing w:after="0" w:line="240" w:lineRule="auto"/>
              <w:rPr>
                <w:rFonts w:ascii="Times New Roman" w:eastAsia="Times New Roman" w:hAnsi="Times New Roman" w:cs="Times New Roman"/>
                <w:b/>
                <w:bCs/>
                <w:sz w:val="24"/>
                <w:szCs w:val="24"/>
              </w:rPr>
            </w:pPr>
          </w:p>
        </w:tc>
        <w:tc>
          <w:tcPr>
            <w:tcW w:w="9498" w:type="dxa"/>
            <w:tcBorders>
              <w:top w:val="single" w:sz="6" w:space="0" w:color="000000"/>
              <w:left w:val="single" w:sz="6" w:space="0" w:color="000000"/>
              <w:bottom w:val="single" w:sz="6" w:space="0" w:color="000000"/>
              <w:right w:val="single" w:sz="6" w:space="0" w:color="000000"/>
            </w:tcBorders>
            <w:hideMark/>
          </w:tcPr>
          <w:p w:rsidR="00DA76BB" w:rsidRPr="00462AF6" w:rsidRDefault="00DA76BB" w:rsidP="00DA76BB">
            <w:pPr>
              <w:numPr>
                <w:ilvl w:val="0"/>
                <w:numId w:val="2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Cs/>
                <w:sz w:val="24"/>
                <w:szCs w:val="24"/>
              </w:rPr>
            </w:pPr>
            <w:r w:rsidRPr="00462AF6">
              <w:rPr>
                <w:rFonts w:ascii="Times New Roman" w:eastAsia="Times New Roman" w:hAnsi="Times New Roman" w:cs="Times New Roman"/>
                <w:bCs/>
                <w:sz w:val="24"/>
                <w:szCs w:val="24"/>
              </w:rPr>
              <w:t>Учебная схватка.</w:t>
            </w:r>
          </w:p>
        </w:tc>
        <w:tc>
          <w:tcPr>
            <w:tcW w:w="1984" w:type="dxa"/>
            <w:vMerge/>
            <w:tcBorders>
              <w:top w:val="single" w:sz="6" w:space="0" w:color="000000"/>
              <w:left w:val="single" w:sz="6" w:space="0" w:color="000000"/>
              <w:bottom w:val="single" w:sz="6" w:space="0" w:color="000000"/>
              <w:right w:val="single" w:sz="6" w:space="0" w:color="000000"/>
            </w:tcBorders>
            <w:vAlign w:val="center"/>
            <w:hideMark/>
          </w:tcPr>
          <w:p w:rsidR="00DA76BB" w:rsidRPr="00462AF6" w:rsidRDefault="00DA76BB" w:rsidP="00AD1EB7">
            <w:pPr>
              <w:spacing w:after="0" w:line="240" w:lineRule="auto"/>
              <w:rPr>
                <w:rFonts w:ascii="Times New Roman" w:eastAsia="Times New Roman" w:hAnsi="Times New Roman" w:cs="Times New Roman"/>
                <w:bCs/>
                <w:sz w:val="24"/>
                <w:szCs w:val="24"/>
              </w:rPr>
            </w:pPr>
          </w:p>
        </w:tc>
      </w:tr>
      <w:tr w:rsidR="00DA76BB" w:rsidRPr="00462AF6" w:rsidTr="00DA76BB">
        <w:trPr>
          <w:trHeight w:val="20"/>
        </w:trPr>
        <w:tc>
          <w:tcPr>
            <w:tcW w:w="2551" w:type="dxa"/>
            <w:vMerge/>
            <w:tcBorders>
              <w:top w:val="single" w:sz="6" w:space="0" w:color="000000"/>
              <w:left w:val="single" w:sz="6" w:space="0" w:color="000000"/>
              <w:bottom w:val="single" w:sz="6" w:space="0" w:color="000000"/>
              <w:right w:val="single" w:sz="6" w:space="0" w:color="000000"/>
            </w:tcBorders>
            <w:vAlign w:val="center"/>
            <w:hideMark/>
          </w:tcPr>
          <w:p w:rsidR="00DA76BB" w:rsidRPr="00462AF6" w:rsidRDefault="00DA76BB" w:rsidP="00AD1EB7">
            <w:pPr>
              <w:spacing w:after="0" w:line="240" w:lineRule="auto"/>
              <w:rPr>
                <w:rFonts w:ascii="Times New Roman" w:eastAsia="Times New Roman" w:hAnsi="Times New Roman" w:cs="Times New Roman"/>
                <w:b/>
                <w:bCs/>
                <w:sz w:val="24"/>
                <w:szCs w:val="24"/>
              </w:rPr>
            </w:pPr>
          </w:p>
        </w:tc>
        <w:tc>
          <w:tcPr>
            <w:tcW w:w="9498" w:type="dxa"/>
            <w:tcBorders>
              <w:top w:val="single" w:sz="6" w:space="0" w:color="000000"/>
              <w:left w:val="single" w:sz="6" w:space="0" w:color="000000"/>
              <w:bottom w:val="single" w:sz="6" w:space="0" w:color="000000"/>
              <w:right w:val="single" w:sz="6" w:space="0" w:color="000000"/>
            </w:tcBorders>
            <w:hideMark/>
          </w:tcPr>
          <w:p w:rsidR="00DA76BB" w:rsidRPr="00462AF6" w:rsidRDefault="00DA76BB" w:rsidP="00AD1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
                <w:bCs/>
                <w:sz w:val="24"/>
                <w:szCs w:val="24"/>
              </w:rPr>
            </w:pPr>
            <w:r w:rsidRPr="00462AF6">
              <w:rPr>
                <w:rFonts w:ascii="Times New Roman" w:eastAsia="Times New Roman" w:hAnsi="Times New Roman" w:cs="Times New Roman"/>
                <w:b/>
                <w:bCs/>
                <w:sz w:val="24"/>
                <w:szCs w:val="24"/>
              </w:rPr>
              <w:t>Самостоятельные занятия.</w:t>
            </w:r>
          </w:p>
        </w:tc>
        <w:tc>
          <w:tcPr>
            <w:tcW w:w="1984" w:type="dxa"/>
            <w:vMerge w:val="restart"/>
            <w:tcBorders>
              <w:top w:val="single" w:sz="6" w:space="0" w:color="000000"/>
              <w:left w:val="single" w:sz="6" w:space="0" w:color="000000"/>
              <w:bottom w:val="single" w:sz="6" w:space="0" w:color="000000"/>
              <w:right w:val="single" w:sz="6" w:space="0" w:color="000000"/>
            </w:tcBorders>
            <w:hideMark/>
          </w:tcPr>
          <w:p w:rsidR="00DA76BB" w:rsidRPr="00462AF6" w:rsidRDefault="00DA76BB" w:rsidP="00AD1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r>
              <w:rPr>
                <w:rFonts w:ascii="Times New Roman" w:eastAsia="Times New Roman" w:hAnsi="Times New Roman" w:cs="Times New Roman"/>
                <w:bCs/>
                <w:i/>
                <w:sz w:val="24"/>
                <w:szCs w:val="24"/>
              </w:rPr>
              <w:t>3</w:t>
            </w:r>
          </w:p>
        </w:tc>
      </w:tr>
      <w:tr w:rsidR="00DA76BB" w:rsidRPr="00462AF6" w:rsidTr="00DA76BB">
        <w:trPr>
          <w:trHeight w:val="20"/>
        </w:trPr>
        <w:tc>
          <w:tcPr>
            <w:tcW w:w="2551" w:type="dxa"/>
            <w:vMerge/>
            <w:tcBorders>
              <w:top w:val="single" w:sz="6" w:space="0" w:color="000000"/>
              <w:left w:val="single" w:sz="6" w:space="0" w:color="000000"/>
              <w:bottom w:val="single" w:sz="6" w:space="0" w:color="000000"/>
              <w:right w:val="single" w:sz="6" w:space="0" w:color="000000"/>
            </w:tcBorders>
            <w:vAlign w:val="center"/>
            <w:hideMark/>
          </w:tcPr>
          <w:p w:rsidR="00DA76BB" w:rsidRPr="00462AF6" w:rsidRDefault="00DA76BB" w:rsidP="00AD1EB7">
            <w:pPr>
              <w:spacing w:after="0" w:line="240" w:lineRule="auto"/>
              <w:rPr>
                <w:rFonts w:ascii="Times New Roman" w:eastAsia="Times New Roman" w:hAnsi="Times New Roman" w:cs="Times New Roman"/>
                <w:b/>
                <w:bCs/>
                <w:sz w:val="24"/>
                <w:szCs w:val="24"/>
              </w:rPr>
            </w:pPr>
          </w:p>
        </w:tc>
        <w:tc>
          <w:tcPr>
            <w:tcW w:w="9498" w:type="dxa"/>
            <w:tcBorders>
              <w:top w:val="single" w:sz="6" w:space="0" w:color="000000"/>
              <w:left w:val="single" w:sz="6" w:space="0" w:color="000000"/>
              <w:bottom w:val="single" w:sz="6" w:space="0" w:color="000000"/>
              <w:right w:val="single" w:sz="6" w:space="0" w:color="000000"/>
            </w:tcBorders>
            <w:hideMark/>
          </w:tcPr>
          <w:p w:rsidR="00DA76BB" w:rsidRPr="00462AF6" w:rsidRDefault="00DA76BB" w:rsidP="00DA76BB">
            <w:pPr>
              <w:numPr>
                <w:ilvl w:val="0"/>
                <w:numId w:val="256"/>
              </w:numPr>
              <w:spacing w:after="0" w:line="240" w:lineRule="auto"/>
              <w:rPr>
                <w:rFonts w:ascii="Times New Roman" w:eastAsia="Times New Roman" w:hAnsi="Times New Roman" w:cs="Times New Roman"/>
                <w:spacing w:val="-8"/>
                <w:sz w:val="24"/>
                <w:szCs w:val="24"/>
              </w:rPr>
            </w:pPr>
            <w:r w:rsidRPr="00462AF6">
              <w:rPr>
                <w:rFonts w:ascii="Times New Roman" w:eastAsia="Times New Roman" w:hAnsi="Times New Roman" w:cs="Times New Roman"/>
                <w:spacing w:val="-8"/>
                <w:sz w:val="24"/>
                <w:szCs w:val="24"/>
              </w:rPr>
              <w:t>Выполнение приемов защиты и самообороны.</w:t>
            </w:r>
          </w:p>
        </w:tc>
        <w:tc>
          <w:tcPr>
            <w:tcW w:w="1984" w:type="dxa"/>
            <w:vMerge/>
            <w:tcBorders>
              <w:top w:val="single" w:sz="6" w:space="0" w:color="000000"/>
              <w:left w:val="single" w:sz="6" w:space="0" w:color="000000"/>
              <w:bottom w:val="single" w:sz="6" w:space="0" w:color="000000"/>
              <w:right w:val="single" w:sz="6" w:space="0" w:color="000000"/>
            </w:tcBorders>
            <w:vAlign w:val="center"/>
            <w:hideMark/>
          </w:tcPr>
          <w:p w:rsidR="00DA76BB" w:rsidRPr="00462AF6" w:rsidRDefault="00DA76BB" w:rsidP="00AD1EB7">
            <w:pPr>
              <w:spacing w:after="0" w:line="240" w:lineRule="auto"/>
              <w:rPr>
                <w:rFonts w:ascii="Times New Roman" w:eastAsia="Times New Roman" w:hAnsi="Times New Roman" w:cs="Times New Roman"/>
                <w:bCs/>
                <w:sz w:val="24"/>
                <w:szCs w:val="24"/>
              </w:rPr>
            </w:pPr>
          </w:p>
        </w:tc>
      </w:tr>
      <w:tr w:rsidR="00DA76BB" w:rsidRPr="00462AF6" w:rsidTr="00DA76BB">
        <w:trPr>
          <w:trHeight w:val="20"/>
        </w:trPr>
        <w:tc>
          <w:tcPr>
            <w:tcW w:w="2551" w:type="dxa"/>
            <w:tcBorders>
              <w:top w:val="single" w:sz="6" w:space="0" w:color="000000"/>
              <w:left w:val="single" w:sz="6" w:space="0" w:color="000000"/>
              <w:bottom w:val="single" w:sz="6" w:space="0" w:color="000000"/>
              <w:right w:val="single" w:sz="6" w:space="0" w:color="000000"/>
            </w:tcBorders>
          </w:tcPr>
          <w:p w:rsidR="00DA76BB" w:rsidRPr="00462AF6" w:rsidRDefault="00DA76BB" w:rsidP="00AD1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eastAsia="Times New Roman" w:hAnsi="Times New Roman" w:cs="Times New Roman"/>
                <w:b/>
                <w:bCs/>
                <w:sz w:val="24"/>
                <w:szCs w:val="24"/>
              </w:rPr>
            </w:pPr>
          </w:p>
        </w:tc>
        <w:tc>
          <w:tcPr>
            <w:tcW w:w="9498" w:type="dxa"/>
            <w:tcBorders>
              <w:top w:val="single" w:sz="6" w:space="0" w:color="000000"/>
              <w:left w:val="single" w:sz="6" w:space="0" w:color="000000"/>
              <w:bottom w:val="single" w:sz="6" w:space="0" w:color="000000"/>
              <w:right w:val="single" w:sz="6" w:space="0" w:color="000000"/>
            </w:tcBorders>
            <w:hideMark/>
          </w:tcPr>
          <w:p w:rsidR="00DA76BB" w:rsidRPr="00462AF6" w:rsidRDefault="00DA76BB" w:rsidP="00AD1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Дифференцированный з</w:t>
            </w:r>
            <w:r w:rsidRPr="00462AF6">
              <w:rPr>
                <w:rFonts w:ascii="Times New Roman" w:eastAsia="Times New Roman" w:hAnsi="Times New Roman" w:cs="Times New Roman"/>
                <w:b/>
                <w:color w:val="000000"/>
                <w:sz w:val="24"/>
                <w:szCs w:val="24"/>
              </w:rPr>
              <w:t xml:space="preserve">ачет </w:t>
            </w:r>
          </w:p>
        </w:tc>
        <w:tc>
          <w:tcPr>
            <w:tcW w:w="1984" w:type="dxa"/>
            <w:tcBorders>
              <w:top w:val="single" w:sz="6" w:space="0" w:color="000000"/>
              <w:left w:val="single" w:sz="6" w:space="0" w:color="000000"/>
              <w:bottom w:val="single" w:sz="6" w:space="0" w:color="000000"/>
              <w:right w:val="single" w:sz="6" w:space="0" w:color="000000"/>
            </w:tcBorders>
            <w:hideMark/>
          </w:tcPr>
          <w:p w:rsidR="00DA76BB" w:rsidRPr="00462AF6" w:rsidRDefault="00DA76BB" w:rsidP="00AD1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rPr>
            </w:pPr>
            <w:r w:rsidRPr="00462AF6">
              <w:rPr>
                <w:rFonts w:ascii="Times New Roman" w:eastAsia="Times New Roman" w:hAnsi="Times New Roman" w:cs="Times New Roman"/>
                <w:b/>
                <w:bCs/>
                <w:sz w:val="24"/>
                <w:szCs w:val="24"/>
              </w:rPr>
              <w:t>1</w:t>
            </w:r>
          </w:p>
        </w:tc>
      </w:tr>
      <w:tr w:rsidR="00DA76BB" w:rsidRPr="00462AF6" w:rsidTr="00DA76BB">
        <w:trPr>
          <w:trHeight w:val="20"/>
        </w:trPr>
        <w:tc>
          <w:tcPr>
            <w:tcW w:w="2551" w:type="dxa"/>
            <w:tcBorders>
              <w:top w:val="single" w:sz="6" w:space="0" w:color="000000"/>
              <w:left w:val="single" w:sz="6" w:space="0" w:color="000000"/>
              <w:bottom w:val="single" w:sz="6" w:space="0" w:color="000000"/>
              <w:right w:val="single" w:sz="6" w:space="0" w:color="000000"/>
            </w:tcBorders>
          </w:tcPr>
          <w:p w:rsidR="00DA76BB" w:rsidRPr="00462AF6" w:rsidRDefault="00DA76BB" w:rsidP="00AD1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eastAsia="Times New Roman" w:hAnsi="Times New Roman" w:cs="Times New Roman"/>
                <w:b/>
                <w:bCs/>
                <w:i/>
                <w:iCs/>
                <w:sz w:val="24"/>
                <w:szCs w:val="24"/>
              </w:rPr>
            </w:pPr>
          </w:p>
        </w:tc>
        <w:tc>
          <w:tcPr>
            <w:tcW w:w="9498" w:type="dxa"/>
            <w:tcBorders>
              <w:top w:val="single" w:sz="6" w:space="0" w:color="000000"/>
              <w:left w:val="single" w:sz="6" w:space="0" w:color="000000"/>
              <w:bottom w:val="single" w:sz="6" w:space="0" w:color="000000"/>
              <w:right w:val="single" w:sz="6" w:space="0" w:color="000000"/>
            </w:tcBorders>
            <w:hideMark/>
          </w:tcPr>
          <w:p w:rsidR="00DA76BB" w:rsidRPr="00462AF6" w:rsidRDefault="00DA76BB" w:rsidP="00AD1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Cs/>
                <w:color w:val="000000"/>
                <w:sz w:val="24"/>
                <w:szCs w:val="24"/>
              </w:rPr>
            </w:pPr>
            <w:r w:rsidRPr="00462AF6">
              <w:rPr>
                <w:rFonts w:ascii="Times New Roman" w:eastAsia="Times New Roman" w:hAnsi="Times New Roman" w:cs="Times New Roman"/>
                <w:b/>
                <w:iCs/>
                <w:color w:val="000000"/>
                <w:sz w:val="24"/>
                <w:szCs w:val="24"/>
              </w:rPr>
              <w:t xml:space="preserve">Итого </w:t>
            </w:r>
          </w:p>
        </w:tc>
        <w:tc>
          <w:tcPr>
            <w:tcW w:w="1984" w:type="dxa"/>
            <w:tcBorders>
              <w:top w:val="single" w:sz="6" w:space="0" w:color="000000"/>
              <w:left w:val="single" w:sz="6" w:space="0" w:color="000000"/>
              <w:bottom w:val="single" w:sz="6" w:space="0" w:color="000000"/>
              <w:right w:val="single" w:sz="6" w:space="0" w:color="000000"/>
            </w:tcBorders>
            <w:hideMark/>
          </w:tcPr>
          <w:p w:rsidR="00DA76BB" w:rsidRPr="00462AF6" w:rsidRDefault="00DA76BB" w:rsidP="00AD1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iCs/>
                <w:sz w:val="24"/>
                <w:szCs w:val="24"/>
              </w:rPr>
            </w:pPr>
            <w:r>
              <w:rPr>
                <w:rFonts w:ascii="Times New Roman" w:eastAsia="Times New Roman" w:hAnsi="Times New Roman" w:cs="Times New Roman"/>
                <w:b/>
                <w:bCs/>
                <w:iCs/>
                <w:sz w:val="24"/>
                <w:szCs w:val="24"/>
              </w:rPr>
              <w:t>6</w:t>
            </w:r>
            <w:r w:rsidRPr="00462AF6">
              <w:rPr>
                <w:rFonts w:ascii="Times New Roman" w:eastAsia="Times New Roman" w:hAnsi="Times New Roman" w:cs="Times New Roman"/>
                <w:b/>
                <w:bCs/>
                <w:iCs/>
                <w:sz w:val="24"/>
                <w:szCs w:val="24"/>
              </w:rPr>
              <w:t>0</w:t>
            </w:r>
          </w:p>
        </w:tc>
      </w:tr>
    </w:tbl>
    <w:p w:rsidR="00DA76BB" w:rsidRDefault="00DA76BB" w:rsidP="00C65410">
      <w:pPr>
        <w:spacing w:after="0" w:line="240" w:lineRule="auto"/>
        <w:jc w:val="both"/>
        <w:rPr>
          <w:rFonts w:ascii="Times New Roman" w:hAnsi="Times New Roman" w:cs="Times New Roman"/>
          <w:b/>
          <w:sz w:val="24"/>
          <w:szCs w:val="24"/>
        </w:rPr>
      </w:pPr>
    </w:p>
    <w:p w:rsidR="00A7436C" w:rsidRDefault="00A7436C" w:rsidP="00C65410">
      <w:pPr>
        <w:spacing w:after="0" w:line="240" w:lineRule="auto"/>
        <w:jc w:val="both"/>
        <w:rPr>
          <w:rFonts w:ascii="Times New Roman" w:hAnsi="Times New Roman" w:cs="Times New Roman"/>
          <w:b/>
          <w:sz w:val="24"/>
          <w:szCs w:val="24"/>
        </w:rPr>
        <w:sectPr w:rsidR="00A7436C" w:rsidSect="00DA76BB">
          <w:pgSz w:w="16838" w:h="11906" w:orient="landscape"/>
          <w:pgMar w:top="851" w:right="1134" w:bottom="1134" w:left="1134" w:header="709" w:footer="709" w:gutter="0"/>
          <w:cols w:space="708"/>
          <w:docGrid w:linePitch="360"/>
        </w:sectPr>
      </w:pPr>
    </w:p>
    <w:p w:rsidR="00C65410" w:rsidRPr="001160F8" w:rsidRDefault="00C65410" w:rsidP="00C65410">
      <w:pPr>
        <w:pStyle w:val="a4"/>
        <w:numPr>
          <w:ilvl w:val="1"/>
          <w:numId w:val="86"/>
        </w:numPr>
        <w:spacing w:after="0" w:line="240" w:lineRule="auto"/>
        <w:rPr>
          <w:rFonts w:ascii="Times New Roman" w:hAnsi="Times New Roman" w:cs="Times New Roman"/>
          <w:b/>
          <w:sz w:val="24"/>
          <w:szCs w:val="24"/>
        </w:rPr>
      </w:pPr>
      <w:r>
        <w:rPr>
          <w:rFonts w:ascii="Times New Roman" w:eastAsia="Times New Roman" w:hAnsi="Times New Roman" w:cs="Times New Roman"/>
          <w:b/>
          <w:sz w:val="24"/>
          <w:szCs w:val="24"/>
        </w:rPr>
        <w:t xml:space="preserve"> </w:t>
      </w:r>
      <w:r w:rsidRPr="001160F8">
        <w:rPr>
          <w:rFonts w:ascii="Times New Roman" w:eastAsia="Times New Roman" w:hAnsi="Times New Roman" w:cs="Times New Roman"/>
          <w:b/>
          <w:sz w:val="24"/>
          <w:szCs w:val="24"/>
        </w:rPr>
        <w:t>Программа государственной итоговой аттестации</w:t>
      </w:r>
    </w:p>
    <w:p w:rsidR="00A74A2A" w:rsidRPr="00A74A2A" w:rsidRDefault="00A74A2A" w:rsidP="001160F8">
      <w:pPr>
        <w:spacing w:after="0" w:line="240" w:lineRule="auto"/>
        <w:ind w:firstLine="709"/>
        <w:jc w:val="both"/>
        <w:rPr>
          <w:rFonts w:ascii="Times New Roman" w:hAnsi="Times New Roman" w:cs="Times New Roman"/>
          <w:sz w:val="24"/>
          <w:szCs w:val="24"/>
        </w:rPr>
      </w:pPr>
      <w:r w:rsidRPr="00A74A2A">
        <w:rPr>
          <w:rFonts w:ascii="Times New Roman" w:hAnsi="Times New Roman" w:cs="Times New Roman"/>
          <w:sz w:val="24"/>
          <w:szCs w:val="24"/>
        </w:rPr>
        <w:t xml:space="preserve">Программа государственной итоговой аттестации разработана в соответствии с Порядком проведения государственной итоговой аттестации по образовательным программам среднего профессионального образования (Приказ Министерства образования РФ от 16.08.2013 года № 968), в соответствии с частью 5 статьи 59 Федерального закона «Об образовании в Российской Федерации» от 29 декабря 2012г. N 273-ФЗ. </w:t>
      </w:r>
    </w:p>
    <w:p w:rsidR="00A74A2A" w:rsidRPr="00A74A2A" w:rsidRDefault="00A74A2A" w:rsidP="001160F8">
      <w:pPr>
        <w:spacing w:after="0" w:line="240" w:lineRule="auto"/>
        <w:ind w:firstLine="709"/>
        <w:jc w:val="both"/>
        <w:rPr>
          <w:rFonts w:ascii="Times New Roman" w:hAnsi="Times New Roman" w:cs="Times New Roman"/>
          <w:sz w:val="24"/>
          <w:szCs w:val="24"/>
        </w:rPr>
      </w:pPr>
      <w:r w:rsidRPr="00A74A2A">
        <w:rPr>
          <w:rFonts w:ascii="Times New Roman" w:hAnsi="Times New Roman" w:cs="Times New Roman"/>
          <w:sz w:val="24"/>
          <w:szCs w:val="24"/>
        </w:rPr>
        <w:t xml:space="preserve">Цель проведения государственной итоговой аттестации: определение соответствия уровня подготовки выпускников требованиям ФГОС СПО по профессии </w:t>
      </w:r>
      <w:r w:rsidR="003C3E1B">
        <w:rPr>
          <w:rFonts w:ascii="Times New Roman" w:hAnsi="Times New Roman" w:cs="Times New Roman"/>
          <w:sz w:val="24"/>
          <w:szCs w:val="24"/>
        </w:rPr>
        <w:t>19.01.04 Пекарь</w:t>
      </w:r>
      <w:r w:rsidRPr="00A74A2A">
        <w:rPr>
          <w:rFonts w:ascii="Times New Roman" w:hAnsi="Times New Roman" w:cs="Times New Roman"/>
          <w:sz w:val="24"/>
          <w:szCs w:val="24"/>
        </w:rPr>
        <w:t xml:space="preserve"> готовности и способности решать профессиональные задачи с последующей выдачей документа об уровне образования и квалификации. </w:t>
      </w:r>
    </w:p>
    <w:p w:rsidR="00A74A2A" w:rsidRPr="00A74A2A" w:rsidRDefault="00A74A2A" w:rsidP="00A74A2A">
      <w:pPr>
        <w:spacing w:after="0" w:line="240" w:lineRule="auto"/>
        <w:jc w:val="both"/>
        <w:rPr>
          <w:rFonts w:ascii="Times New Roman" w:hAnsi="Times New Roman" w:cs="Times New Roman"/>
          <w:sz w:val="24"/>
          <w:szCs w:val="24"/>
        </w:rPr>
      </w:pPr>
      <w:r w:rsidRPr="00A74A2A">
        <w:rPr>
          <w:rFonts w:ascii="Times New Roman" w:hAnsi="Times New Roman" w:cs="Times New Roman"/>
          <w:sz w:val="24"/>
          <w:szCs w:val="24"/>
        </w:rPr>
        <w:t xml:space="preserve">Задачи: </w:t>
      </w:r>
    </w:p>
    <w:p w:rsidR="00A74A2A" w:rsidRPr="003C3E1B" w:rsidRDefault="00A74A2A" w:rsidP="003C3E1B">
      <w:pPr>
        <w:pStyle w:val="a4"/>
        <w:numPr>
          <w:ilvl w:val="0"/>
          <w:numId w:val="248"/>
        </w:numPr>
        <w:spacing w:after="0" w:line="240" w:lineRule="auto"/>
        <w:jc w:val="both"/>
        <w:rPr>
          <w:rFonts w:ascii="Times New Roman" w:hAnsi="Times New Roman" w:cs="Times New Roman"/>
          <w:sz w:val="24"/>
          <w:szCs w:val="24"/>
        </w:rPr>
      </w:pPr>
      <w:r w:rsidRPr="003C3E1B">
        <w:rPr>
          <w:rFonts w:ascii="Times New Roman" w:hAnsi="Times New Roman" w:cs="Times New Roman"/>
          <w:sz w:val="24"/>
          <w:szCs w:val="24"/>
        </w:rPr>
        <w:t>определен</w:t>
      </w:r>
      <w:r w:rsidR="003C3E1B" w:rsidRPr="003C3E1B">
        <w:rPr>
          <w:rFonts w:ascii="Times New Roman" w:hAnsi="Times New Roman" w:cs="Times New Roman"/>
          <w:sz w:val="24"/>
          <w:szCs w:val="24"/>
        </w:rPr>
        <w:t>ие соответствия знаний, умений, практического опыта</w:t>
      </w:r>
      <w:r w:rsidRPr="003C3E1B">
        <w:rPr>
          <w:rFonts w:ascii="Times New Roman" w:hAnsi="Times New Roman" w:cs="Times New Roman"/>
          <w:sz w:val="24"/>
          <w:szCs w:val="24"/>
        </w:rPr>
        <w:t xml:space="preserve"> выпускников современным требованиям рынка труда, уточнение квалификационных требований конкретных работодателей; </w:t>
      </w:r>
    </w:p>
    <w:p w:rsidR="00A74A2A" w:rsidRPr="003C3E1B" w:rsidRDefault="00A74A2A" w:rsidP="003C3E1B">
      <w:pPr>
        <w:pStyle w:val="a4"/>
        <w:numPr>
          <w:ilvl w:val="0"/>
          <w:numId w:val="248"/>
        </w:numPr>
        <w:spacing w:after="0" w:line="240" w:lineRule="auto"/>
        <w:jc w:val="both"/>
        <w:rPr>
          <w:rFonts w:ascii="Times New Roman" w:hAnsi="Times New Roman" w:cs="Times New Roman"/>
          <w:sz w:val="24"/>
          <w:szCs w:val="24"/>
        </w:rPr>
      </w:pPr>
      <w:r w:rsidRPr="003C3E1B">
        <w:rPr>
          <w:rFonts w:ascii="Times New Roman" w:hAnsi="Times New Roman" w:cs="Times New Roman"/>
          <w:sz w:val="24"/>
          <w:szCs w:val="24"/>
        </w:rPr>
        <w:t>определение степени сформированности профессиональных и общих компетенций;</w:t>
      </w:r>
    </w:p>
    <w:p w:rsidR="00A74A2A" w:rsidRPr="003C3E1B" w:rsidRDefault="00A74A2A" w:rsidP="003C3E1B">
      <w:pPr>
        <w:pStyle w:val="a4"/>
        <w:numPr>
          <w:ilvl w:val="0"/>
          <w:numId w:val="248"/>
        </w:numPr>
        <w:spacing w:after="0" w:line="240" w:lineRule="auto"/>
        <w:jc w:val="both"/>
        <w:rPr>
          <w:rFonts w:ascii="Times New Roman" w:hAnsi="Times New Roman" w:cs="Times New Roman"/>
          <w:sz w:val="24"/>
          <w:szCs w:val="24"/>
        </w:rPr>
      </w:pPr>
      <w:r w:rsidRPr="003C3E1B">
        <w:rPr>
          <w:rFonts w:ascii="Times New Roman" w:hAnsi="Times New Roman" w:cs="Times New Roman"/>
          <w:sz w:val="24"/>
          <w:szCs w:val="24"/>
        </w:rPr>
        <w:t xml:space="preserve">приобретение опыта взаимодействия выпускников с потенциальными работодателями, способствующими формированию презентационных навыков, умения себя преподнести. </w:t>
      </w:r>
    </w:p>
    <w:p w:rsidR="00A74A2A" w:rsidRDefault="00A74A2A" w:rsidP="003C3E1B">
      <w:pPr>
        <w:spacing w:after="0" w:line="240" w:lineRule="auto"/>
        <w:jc w:val="both"/>
        <w:rPr>
          <w:rFonts w:ascii="Times New Roman" w:hAnsi="Times New Roman"/>
          <w:sz w:val="24"/>
          <w:szCs w:val="24"/>
        </w:rPr>
      </w:pPr>
      <w:r w:rsidRPr="00A74A2A">
        <w:rPr>
          <w:rFonts w:ascii="Times New Roman" w:hAnsi="Times New Roman" w:cs="Times New Roman"/>
          <w:sz w:val="24"/>
          <w:szCs w:val="24"/>
        </w:rPr>
        <w:t xml:space="preserve">Формой государственной итоговой аттестации по профессии  </w:t>
      </w:r>
      <w:r w:rsidR="003C3E1B">
        <w:rPr>
          <w:rFonts w:ascii="Times New Roman" w:hAnsi="Times New Roman" w:cs="Times New Roman"/>
          <w:sz w:val="24"/>
          <w:szCs w:val="24"/>
        </w:rPr>
        <w:t>19.01.04 Пекарь</w:t>
      </w:r>
      <w:r w:rsidR="003C3E1B" w:rsidRPr="00A74A2A">
        <w:rPr>
          <w:rFonts w:ascii="Times New Roman" w:hAnsi="Times New Roman" w:cs="Times New Roman"/>
          <w:sz w:val="24"/>
          <w:szCs w:val="24"/>
        </w:rPr>
        <w:t xml:space="preserve"> </w:t>
      </w:r>
      <w:r w:rsidRPr="00A74A2A">
        <w:rPr>
          <w:rFonts w:ascii="Times New Roman" w:hAnsi="Times New Roman" w:cs="Times New Roman"/>
          <w:sz w:val="24"/>
          <w:szCs w:val="24"/>
        </w:rPr>
        <w:t xml:space="preserve">является защита выпускной </w:t>
      </w:r>
      <w:r w:rsidR="003C3E1B">
        <w:rPr>
          <w:rFonts w:ascii="Times New Roman" w:hAnsi="Times New Roman" w:cs="Times New Roman"/>
          <w:sz w:val="24"/>
          <w:szCs w:val="24"/>
        </w:rPr>
        <w:t xml:space="preserve">квалификационной работы </w:t>
      </w:r>
      <w:r w:rsidR="003C3E1B" w:rsidRPr="001160F8">
        <w:rPr>
          <w:rFonts w:ascii="Times New Roman" w:hAnsi="Times New Roman"/>
          <w:sz w:val="24"/>
          <w:szCs w:val="24"/>
        </w:rPr>
        <w:t>и письменная экзаменационная работа.</w:t>
      </w:r>
    </w:p>
    <w:p w:rsidR="001160F8" w:rsidRPr="004862A7" w:rsidRDefault="001160F8" w:rsidP="001160F8">
      <w:pPr>
        <w:spacing w:after="0" w:line="240" w:lineRule="auto"/>
        <w:ind w:firstLine="709"/>
        <w:contextualSpacing/>
        <w:jc w:val="both"/>
        <w:rPr>
          <w:rFonts w:ascii="Times New Roman" w:hAnsi="Times New Roman"/>
          <w:sz w:val="24"/>
          <w:szCs w:val="24"/>
        </w:rPr>
      </w:pPr>
      <w:r w:rsidRPr="004862A7">
        <w:rPr>
          <w:rFonts w:ascii="Times New Roman" w:hAnsi="Times New Roman"/>
          <w:sz w:val="24"/>
          <w:szCs w:val="24"/>
        </w:rPr>
        <w:t>Темы выпускных квалификационных работ предлагаются ведущими преподавателями и мастерами производственного обучения. Студентам предоставляется право выбрать тему</w:t>
      </w:r>
      <w:r>
        <w:rPr>
          <w:rFonts w:ascii="Times New Roman" w:hAnsi="Times New Roman"/>
          <w:sz w:val="24"/>
          <w:szCs w:val="24"/>
        </w:rPr>
        <w:t xml:space="preserve"> </w:t>
      </w:r>
      <w:r w:rsidRPr="004862A7">
        <w:rPr>
          <w:rFonts w:ascii="Times New Roman" w:hAnsi="Times New Roman"/>
          <w:sz w:val="24"/>
          <w:szCs w:val="24"/>
        </w:rPr>
        <w:t xml:space="preserve">выпускной квалификационной работы, в том числе предложение своей тематики с необходимым обоснованием целесообразности ее разработки для практического применения. Обязательные требования - соответствие тематики выпускной квалификационной работы содержанию одного или нескольких профессиональных модулей. </w:t>
      </w:r>
    </w:p>
    <w:p w:rsidR="003C3E1B" w:rsidRPr="004862A7" w:rsidRDefault="003C3E1B" w:rsidP="003C3E1B">
      <w:pPr>
        <w:ind w:firstLine="709"/>
        <w:contextualSpacing/>
        <w:rPr>
          <w:rFonts w:ascii="Times New Roman" w:hAnsi="Times New Roman"/>
          <w:sz w:val="24"/>
          <w:szCs w:val="24"/>
        </w:rPr>
      </w:pPr>
      <w:r w:rsidRPr="004862A7">
        <w:rPr>
          <w:rFonts w:ascii="Times New Roman" w:hAnsi="Times New Roman"/>
          <w:sz w:val="24"/>
          <w:szCs w:val="24"/>
        </w:rPr>
        <w:t>Государственная итоговая аттестация по профессии</w:t>
      </w:r>
      <w:r>
        <w:rPr>
          <w:rFonts w:ascii="Times New Roman" w:hAnsi="Times New Roman"/>
          <w:sz w:val="24"/>
          <w:szCs w:val="24"/>
        </w:rPr>
        <w:t xml:space="preserve"> </w:t>
      </w:r>
      <w:r>
        <w:rPr>
          <w:rFonts w:ascii="Times New Roman" w:hAnsi="Times New Roman" w:cs="Times New Roman"/>
          <w:sz w:val="24"/>
          <w:szCs w:val="24"/>
        </w:rPr>
        <w:t>19.01.04 Пекарь</w:t>
      </w:r>
      <w:r w:rsidRPr="00A74A2A">
        <w:rPr>
          <w:rFonts w:ascii="Times New Roman" w:hAnsi="Times New Roman" w:cs="Times New Roman"/>
          <w:sz w:val="24"/>
          <w:szCs w:val="24"/>
        </w:rPr>
        <w:t xml:space="preserve"> </w:t>
      </w:r>
      <w:r w:rsidRPr="004862A7">
        <w:rPr>
          <w:rFonts w:ascii="Times New Roman" w:hAnsi="Times New Roman"/>
          <w:sz w:val="24"/>
          <w:szCs w:val="24"/>
        </w:rPr>
        <w:t>проводится в сроки, предусмотренные графиком учебного процесса.</w:t>
      </w:r>
    </w:p>
    <w:p w:rsidR="00C65410" w:rsidRDefault="00C65410" w:rsidP="00C6541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3.8.</w:t>
      </w:r>
      <w:r w:rsidRPr="0039566F">
        <w:rPr>
          <w:rFonts w:ascii="Times New Roman" w:eastAsia="Times New Roman" w:hAnsi="Times New Roman" w:cs="Times New Roman"/>
          <w:b/>
          <w:sz w:val="24"/>
          <w:szCs w:val="24"/>
        </w:rPr>
        <w:t>Программа развития универсальных учебных действий</w:t>
      </w:r>
    </w:p>
    <w:p w:rsidR="00C65410" w:rsidRPr="00C67235" w:rsidRDefault="00C65410" w:rsidP="00C65410">
      <w:pPr>
        <w:spacing w:after="0" w:line="240" w:lineRule="auto"/>
        <w:ind w:firstLine="709"/>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Программа развития универсальных учебных действий</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(при получении среднего общего образования, включающая формирование компетенций</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обучающихся в области учебно-исследовательской и проектной деятельности) </w:t>
      </w:r>
      <w:r>
        <w:rPr>
          <w:rFonts w:ascii="Times New Roman" w:eastAsia="Times New Roman" w:hAnsi="Times New Roman" w:cs="Times New Roman"/>
          <w:sz w:val="24"/>
          <w:szCs w:val="24"/>
        </w:rPr>
        <w:t>направлена на реализацию</w:t>
      </w:r>
      <w:r w:rsidRPr="00C67235">
        <w:rPr>
          <w:rFonts w:ascii="Times New Roman" w:eastAsia="Times New Roman" w:hAnsi="Times New Roman" w:cs="Times New Roman"/>
          <w:sz w:val="24"/>
          <w:szCs w:val="24"/>
        </w:rPr>
        <w:t xml:space="preserve"> требований ФГОС СОО к личностным и метапредметным результатам освоения осн</w:t>
      </w:r>
      <w:r>
        <w:rPr>
          <w:rFonts w:ascii="Times New Roman" w:eastAsia="Times New Roman" w:hAnsi="Times New Roman" w:cs="Times New Roman"/>
          <w:sz w:val="24"/>
          <w:szCs w:val="24"/>
        </w:rPr>
        <w:t>овной образовательной программы</w:t>
      </w:r>
      <w:r w:rsidRPr="00A35360">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по профессии </w:t>
      </w:r>
      <w:r>
        <w:rPr>
          <w:rFonts w:ascii="Times New Roman" w:eastAsia="Times New Roman" w:hAnsi="Times New Roman" w:cs="Times New Roman"/>
          <w:sz w:val="24"/>
          <w:szCs w:val="24"/>
        </w:rPr>
        <w:t>19.01.04 Пекарь.</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1146EE">
        <w:rPr>
          <w:rFonts w:ascii="Times New Roman" w:eastAsia="Times New Roman" w:hAnsi="Times New Roman" w:cs="Times New Roman"/>
          <w:b/>
          <w:sz w:val="24"/>
          <w:szCs w:val="24"/>
        </w:rPr>
        <w:t>Требования</w:t>
      </w:r>
      <w:r w:rsidRPr="00C67235">
        <w:rPr>
          <w:rFonts w:ascii="Times New Roman" w:eastAsia="Times New Roman" w:hAnsi="Times New Roman" w:cs="Times New Roman"/>
          <w:sz w:val="24"/>
          <w:szCs w:val="24"/>
        </w:rPr>
        <w:t xml:space="preserve"> включают: </w:t>
      </w:r>
    </w:p>
    <w:p w:rsidR="00C65410" w:rsidRPr="00A35360" w:rsidRDefault="00C65410" w:rsidP="00A826AD">
      <w:pPr>
        <w:pStyle w:val="a4"/>
        <w:numPr>
          <w:ilvl w:val="0"/>
          <w:numId w:val="162"/>
        </w:numPr>
        <w:spacing w:after="0" w:line="240" w:lineRule="auto"/>
        <w:jc w:val="both"/>
        <w:rPr>
          <w:rFonts w:ascii="Times New Roman" w:eastAsia="Times New Roman" w:hAnsi="Times New Roman" w:cs="Times New Roman"/>
          <w:sz w:val="24"/>
          <w:szCs w:val="24"/>
        </w:rPr>
      </w:pPr>
      <w:r w:rsidRPr="00A35360">
        <w:rPr>
          <w:rFonts w:ascii="Times New Roman" w:eastAsia="Times New Roman" w:hAnsi="Times New Roman" w:cs="Times New Roman"/>
          <w:sz w:val="24"/>
          <w:szCs w:val="24"/>
        </w:rPr>
        <w:t xml:space="preserve">освоение межпредметных понятий (например, система, модель, проблема, анализ, синтез, факт, закономерность, феномен) и универсальных учебных действий (регулятивные, познавательные, коммуникативные); </w:t>
      </w:r>
    </w:p>
    <w:p w:rsidR="00C65410" w:rsidRPr="00A35360" w:rsidRDefault="00C65410" w:rsidP="00A826AD">
      <w:pPr>
        <w:pStyle w:val="a4"/>
        <w:numPr>
          <w:ilvl w:val="0"/>
          <w:numId w:val="162"/>
        </w:numPr>
        <w:spacing w:after="0" w:line="240" w:lineRule="auto"/>
        <w:jc w:val="both"/>
        <w:rPr>
          <w:rFonts w:ascii="Times New Roman" w:eastAsia="Times New Roman" w:hAnsi="Times New Roman" w:cs="Times New Roman"/>
          <w:sz w:val="24"/>
          <w:szCs w:val="24"/>
        </w:rPr>
      </w:pPr>
      <w:r w:rsidRPr="00A35360">
        <w:rPr>
          <w:rFonts w:ascii="Times New Roman" w:eastAsia="Times New Roman" w:hAnsi="Times New Roman" w:cs="Times New Roman"/>
          <w:sz w:val="24"/>
          <w:szCs w:val="24"/>
        </w:rPr>
        <w:t xml:space="preserve">способность их использования в познавательной и социальной практике; </w:t>
      </w:r>
    </w:p>
    <w:p w:rsidR="00C65410" w:rsidRPr="00A35360" w:rsidRDefault="00C65410" w:rsidP="00A826AD">
      <w:pPr>
        <w:pStyle w:val="a4"/>
        <w:numPr>
          <w:ilvl w:val="0"/>
          <w:numId w:val="162"/>
        </w:numPr>
        <w:spacing w:after="0" w:line="240" w:lineRule="auto"/>
        <w:jc w:val="both"/>
        <w:rPr>
          <w:rFonts w:ascii="Times New Roman" w:eastAsia="Times New Roman" w:hAnsi="Times New Roman" w:cs="Times New Roman"/>
          <w:sz w:val="24"/>
          <w:szCs w:val="24"/>
        </w:rPr>
      </w:pPr>
      <w:r w:rsidRPr="00A35360">
        <w:rPr>
          <w:rFonts w:ascii="Times New Roman" w:eastAsia="Times New Roman" w:hAnsi="Times New Roman" w:cs="Times New Roman"/>
          <w:sz w:val="24"/>
          <w:szCs w:val="24"/>
        </w:rPr>
        <w:t xml:space="preserve">самостоятельность в планировании и осуществлении учебной деятельности организации учебного сотрудничества с педагогами и сверстниками; </w:t>
      </w:r>
    </w:p>
    <w:p w:rsidR="00C65410" w:rsidRPr="00A35360" w:rsidRDefault="00C65410" w:rsidP="00A826AD">
      <w:pPr>
        <w:pStyle w:val="a4"/>
        <w:numPr>
          <w:ilvl w:val="0"/>
          <w:numId w:val="162"/>
        </w:numPr>
        <w:spacing w:after="0" w:line="240" w:lineRule="auto"/>
        <w:jc w:val="both"/>
        <w:rPr>
          <w:rFonts w:ascii="Times New Roman" w:eastAsia="Times New Roman" w:hAnsi="Times New Roman" w:cs="Times New Roman"/>
          <w:sz w:val="24"/>
          <w:szCs w:val="24"/>
        </w:rPr>
      </w:pPr>
      <w:r w:rsidRPr="00A35360">
        <w:rPr>
          <w:rFonts w:ascii="Times New Roman" w:eastAsia="Times New Roman" w:hAnsi="Times New Roman" w:cs="Times New Roman"/>
          <w:sz w:val="24"/>
          <w:szCs w:val="24"/>
        </w:rPr>
        <w:t xml:space="preserve">способность к построению индивидуальной образовательной траектории, </w:t>
      </w:r>
    </w:p>
    <w:p w:rsidR="00C65410" w:rsidRPr="00A35360" w:rsidRDefault="00C65410" w:rsidP="00A826AD">
      <w:pPr>
        <w:pStyle w:val="a4"/>
        <w:numPr>
          <w:ilvl w:val="0"/>
          <w:numId w:val="162"/>
        </w:numPr>
        <w:spacing w:after="0" w:line="240" w:lineRule="auto"/>
        <w:jc w:val="both"/>
        <w:rPr>
          <w:rFonts w:ascii="Times New Roman" w:eastAsia="Times New Roman" w:hAnsi="Times New Roman" w:cs="Times New Roman"/>
          <w:sz w:val="24"/>
          <w:szCs w:val="24"/>
        </w:rPr>
      </w:pPr>
      <w:r w:rsidRPr="00A35360">
        <w:rPr>
          <w:rFonts w:ascii="Times New Roman" w:eastAsia="Times New Roman" w:hAnsi="Times New Roman" w:cs="Times New Roman"/>
          <w:sz w:val="24"/>
          <w:szCs w:val="24"/>
        </w:rPr>
        <w:t xml:space="preserve">владение навыками учебно- исследовательской и проектной деятельности.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Программа направлена на: </w:t>
      </w:r>
    </w:p>
    <w:p w:rsidR="00C65410" w:rsidRPr="00A35360" w:rsidRDefault="00C65410" w:rsidP="00A826AD">
      <w:pPr>
        <w:pStyle w:val="a4"/>
        <w:numPr>
          <w:ilvl w:val="0"/>
          <w:numId w:val="163"/>
        </w:numPr>
        <w:spacing w:after="0" w:line="240" w:lineRule="auto"/>
        <w:jc w:val="both"/>
        <w:rPr>
          <w:rFonts w:ascii="Times New Roman" w:eastAsia="Times New Roman" w:hAnsi="Times New Roman" w:cs="Times New Roman"/>
          <w:sz w:val="24"/>
          <w:szCs w:val="24"/>
        </w:rPr>
      </w:pPr>
      <w:r w:rsidRPr="00A35360">
        <w:rPr>
          <w:rFonts w:ascii="Times New Roman" w:eastAsia="Times New Roman" w:hAnsi="Times New Roman" w:cs="Times New Roman"/>
          <w:sz w:val="24"/>
          <w:szCs w:val="24"/>
        </w:rPr>
        <w:t>повышение эффективности освоения обучающимися основной образовательной</w:t>
      </w:r>
      <w:r>
        <w:rPr>
          <w:rFonts w:ascii="Times New Roman" w:eastAsia="Times New Roman" w:hAnsi="Times New Roman" w:cs="Times New Roman"/>
          <w:sz w:val="24"/>
          <w:szCs w:val="24"/>
        </w:rPr>
        <w:t xml:space="preserve"> </w:t>
      </w:r>
      <w:r w:rsidRPr="00A35360">
        <w:rPr>
          <w:rFonts w:ascii="Times New Roman" w:eastAsia="Times New Roman" w:hAnsi="Times New Roman" w:cs="Times New Roman"/>
          <w:sz w:val="24"/>
          <w:szCs w:val="24"/>
        </w:rPr>
        <w:t xml:space="preserve">программы </w:t>
      </w:r>
      <w:r w:rsidRPr="00C67235">
        <w:rPr>
          <w:rFonts w:ascii="Times New Roman" w:eastAsia="Times New Roman" w:hAnsi="Times New Roman" w:cs="Times New Roman"/>
          <w:sz w:val="24"/>
          <w:szCs w:val="24"/>
        </w:rPr>
        <w:t xml:space="preserve">по профессии </w:t>
      </w:r>
      <w:r>
        <w:rPr>
          <w:rFonts w:ascii="Times New Roman" w:eastAsia="Times New Roman" w:hAnsi="Times New Roman" w:cs="Times New Roman"/>
          <w:sz w:val="24"/>
          <w:szCs w:val="24"/>
        </w:rPr>
        <w:t>19.01.04 Пекарь</w:t>
      </w:r>
      <w:r w:rsidRPr="00A35360">
        <w:rPr>
          <w:rFonts w:ascii="Times New Roman" w:eastAsia="Times New Roman" w:hAnsi="Times New Roman" w:cs="Times New Roman"/>
          <w:sz w:val="24"/>
          <w:szCs w:val="24"/>
        </w:rPr>
        <w:t xml:space="preserve">, а также усвоение знаний и учебных действий; </w:t>
      </w:r>
    </w:p>
    <w:p w:rsidR="00C65410" w:rsidRPr="00A35360" w:rsidRDefault="00C65410" w:rsidP="00A826AD">
      <w:pPr>
        <w:pStyle w:val="a4"/>
        <w:numPr>
          <w:ilvl w:val="0"/>
          <w:numId w:val="163"/>
        </w:numPr>
        <w:spacing w:after="0" w:line="240" w:lineRule="auto"/>
        <w:jc w:val="both"/>
        <w:rPr>
          <w:rFonts w:ascii="Times New Roman" w:eastAsia="Times New Roman" w:hAnsi="Times New Roman" w:cs="Times New Roman"/>
          <w:sz w:val="24"/>
          <w:szCs w:val="24"/>
        </w:rPr>
      </w:pPr>
      <w:r w:rsidRPr="00A35360">
        <w:rPr>
          <w:rFonts w:ascii="Times New Roman" w:eastAsia="Times New Roman" w:hAnsi="Times New Roman" w:cs="Times New Roman"/>
          <w:sz w:val="24"/>
          <w:szCs w:val="24"/>
        </w:rPr>
        <w:t>формирование у обучающихся системных представлений и опыта применения методов, технологий и форм организации проектной и учебно-исследовательской</w:t>
      </w:r>
      <w:r>
        <w:rPr>
          <w:rFonts w:ascii="Times New Roman" w:eastAsia="Times New Roman" w:hAnsi="Times New Roman" w:cs="Times New Roman"/>
          <w:sz w:val="24"/>
          <w:szCs w:val="24"/>
        </w:rPr>
        <w:t xml:space="preserve"> </w:t>
      </w:r>
      <w:r w:rsidRPr="00A35360">
        <w:rPr>
          <w:rFonts w:ascii="Times New Roman" w:eastAsia="Times New Roman" w:hAnsi="Times New Roman" w:cs="Times New Roman"/>
          <w:sz w:val="24"/>
          <w:szCs w:val="24"/>
        </w:rPr>
        <w:t xml:space="preserve">деятельности для достижения практико-ориентированных результатов образования; </w:t>
      </w:r>
    </w:p>
    <w:p w:rsidR="00C65410" w:rsidRPr="00A35360" w:rsidRDefault="00C65410" w:rsidP="00A826AD">
      <w:pPr>
        <w:pStyle w:val="a4"/>
        <w:numPr>
          <w:ilvl w:val="0"/>
          <w:numId w:val="163"/>
        </w:numPr>
        <w:spacing w:after="0" w:line="240" w:lineRule="auto"/>
        <w:jc w:val="both"/>
        <w:rPr>
          <w:rFonts w:ascii="Times New Roman" w:eastAsia="Times New Roman" w:hAnsi="Times New Roman" w:cs="Times New Roman"/>
          <w:sz w:val="24"/>
          <w:szCs w:val="24"/>
        </w:rPr>
      </w:pPr>
      <w:r w:rsidRPr="00A35360">
        <w:rPr>
          <w:rFonts w:ascii="Times New Roman" w:eastAsia="Times New Roman" w:hAnsi="Times New Roman" w:cs="Times New Roman"/>
          <w:sz w:val="24"/>
          <w:szCs w:val="24"/>
        </w:rPr>
        <w:t>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w:t>
      </w:r>
      <w:r>
        <w:rPr>
          <w:rFonts w:ascii="Times New Roman" w:eastAsia="Times New Roman" w:hAnsi="Times New Roman" w:cs="Times New Roman"/>
          <w:sz w:val="24"/>
          <w:szCs w:val="24"/>
        </w:rPr>
        <w:t xml:space="preserve"> </w:t>
      </w:r>
      <w:r w:rsidRPr="00A35360">
        <w:rPr>
          <w:rFonts w:ascii="Times New Roman" w:eastAsia="Times New Roman" w:hAnsi="Times New Roman" w:cs="Times New Roman"/>
          <w:sz w:val="24"/>
          <w:szCs w:val="24"/>
        </w:rPr>
        <w:t xml:space="preserve">решение научной, личностно и (или) социально значимой проблемы.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Программа обеспечивает: </w:t>
      </w:r>
    </w:p>
    <w:p w:rsidR="00C65410" w:rsidRPr="00A35360" w:rsidRDefault="00C65410" w:rsidP="00A826AD">
      <w:pPr>
        <w:pStyle w:val="a4"/>
        <w:numPr>
          <w:ilvl w:val="0"/>
          <w:numId w:val="164"/>
        </w:numPr>
        <w:spacing w:after="0" w:line="240" w:lineRule="auto"/>
        <w:jc w:val="both"/>
        <w:rPr>
          <w:rFonts w:ascii="Times New Roman" w:eastAsia="Times New Roman" w:hAnsi="Times New Roman" w:cs="Times New Roman"/>
          <w:sz w:val="24"/>
          <w:szCs w:val="24"/>
        </w:rPr>
      </w:pPr>
      <w:r w:rsidRPr="00A35360">
        <w:rPr>
          <w:rFonts w:ascii="Times New Roman" w:eastAsia="Times New Roman" w:hAnsi="Times New Roman" w:cs="Times New Roman"/>
          <w:sz w:val="24"/>
          <w:szCs w:val="24"/>
        </w:rPr>
        <w:t>развитие у обучающихся способности к самопознанию, саморазвитию и</w:t>
      </w:r>
      <w:r>
        <w:rPr>
          <w:rFonts w:ascii="Times New Roman" w:eastAsia="Times New Roman" w:hAnsi="Times New Roman" w:cs="Times New Roman"/>
          <w:sz w:val="24"/>
          <w:szCs w:val="24"/>
        </w:rPr>
        <w:t xml:space="preserve"> </w:t>
      </w:r>
      <w:r w:rsidRPr="00A35360">
        <w:rPr>
          <w:rFonts w:ascii="Times New Roman" w:eastAsia="Times New Roman" w:hAnsi="Times New Roman" w:cs="Times New Roman"/>
          <w:sz w:val="24"/>
          <w:szCs w:val="24"/>
        </w:rPr>
        <w:t>самоопределению;</w:t>
      </w:r>
    </w:p>
    <w:p w:rsidR="00C65410" w:rsidRPr="00A35360" w:rsidRDefault="00C65410" w:rsidP="00A826AD">
      <w:pPr>
        <w:pStyle w:val="a4"/>
        <w:numPr>
          <w:ilvl w:val="0"/>
          <w:numId w:val="164"/>
        </w:numPr>
        <w:spacing w:after="0" w:line="240" w:lineRule="auto"/>
        <w:jc w:val="both"/>
        <w:rPr>
          <w:rFonts w:ascii="Times New Roman" w:eastAsia="Times New Roman" w:hAnsi="Times New Roman" w:cs="Times New Roman"/>
          <w:sz w:val="24"/>
          <w:szCs w:val="24"/>
        </w:rPr>
      </w:pPr>
      <w:r w:rsidRPr="00A35360">
        <w:rPr>
          <w:rFonts w:ascii="Times New Roman" w:eastAsia="Times New Roman" w:hAnsi="Times New Roman" w:cs="Times New Roman"/>
          <w:sz w:val="24"/>
          <w:szCs w:val="24"/>
        </w:rPr>
        <w:t>формирование личностных ценностно-смысловых ориентиров и установок, системы значимых социальных и межличностных отношений, личностных, регулятивных, познавательных, коммуникативных универсальных учебных действий, способности их</w:t>
      </w:r>
      <w:r>
        <w:rPr>
          <w:rFonts w:ascii="Times New Roman" w:eastAsia="Times New Roman" w:hAnsi="Times New Roman" w:cs="Times New Roman"/>
          <w:sz w:val="24"/>
          <w:szCs w:val="24"/>
        </w:rPr>
        <w:t xml:space="preserve"> </w:t>
      </w:r>
      <w:r w:rsidRPr="00A35360">
        <w:rPr>
          <w:rFonts w:ascii="Times New Roman" w:eastAsia="Times New Roman" w:hAnsi="Times New Roman" w:cs="Times New Roman"/>
          <w:sz w:val="24"/>
          <w:szCs w:val="24"/>
        </w:rPr>
        <w:t xml:space="preserve">использования в учебной, познавательной и социальной практике; </w:t>
      </w:r>
    </w:p>
    <w:p w:rsidR="00C65410" w:rsidRPr="00A35360" w:rsidRDefault="00C65410" w:rsidP="00A826AD">
      <w:pPr>
        <w:pStyle w:val="a4"/>
        <w:numPr>
          <w:ilvl w:val="0"/>
          <w:numId w:val="164"/>
        </w:numPr>
        <w:spacing w:after="0" w:line="240" w:lineRule="auto"/>
        <w:jc w:val="both"/>
        <w:rPr>
          <w:rFonts w:ascii="Times New Roman" w:eastAsia="Times New Roman" w:hAnsi="Times New Roman" w:cs="Times New Roman"/>
          <w:sz w:val="24"/>
          <w:szCs w:val="24"/>
        </w:rPr>
      </w:pPr>
      <w:r w:rsidRPr="00A35360">
        <w:rPr>
          <w:rFonts w:ascii="Times New Roman" w:eastAsia="Times New Roman" w:hAnsi="Times New Roman" w:cs="Times New Roman"/>
          <w:sz w:val="24"/>
          <w:szCs w:val="24"/>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r>
        <w:rPr>
          <w:rFonts w:ascii="Times New Roman" w:eastAsia="Times New Roman" w:hAnsi="Times New Roman" w:cs="Times New Roman"/>
          <w:sz w:val="24"/>
          <w:szCs w:val="24"/>
        </w:rPr>
        <w:t xml:space="preserve"> </w:t>
      </w:r>
      <w:r w:rsidRPr="00A35360">
        <w:rPr>
          <w:rFonts w:ascii="Times New Roman" w:eastAsia="Times New Roman" w:hAnsi="Times New Roman" w:cs="Times New Roman"/>
          <w:sz w:val="24"/>
          <w:szCs w:val="24"/>
        </w:rPr>
        <w:t xml:space="preserve">построения индивидуального образовательного маршрута; </w:t>
      </w:r>
    </w:p>
    <w:p w:rsidR="00C65410" w:rsidRPr="00A35360" w:rsidRDefault="00C65410" w:rsidP="00A826AD">
      <w:pPr>
        <w:pStyle w:val="a4"/>
        <w:numPr>
          <w:ilvl w:val="0"/>
          <w:numId w:val="164"/>
        </w:numPr>
        <w:spacing w:after="0" w:line="240" w:lineRule="auto"/>
        <w:jc w:val="both"/>
        <w:rPr>
          <w:rFonts w:ascii="Times New Roman" w:eastAsia="Times New Roman" w:hAnsi="Times New Roman" w:cs="Times New Roman"/>
          <w:sz w:val="24"/>
          <w:szCs w:val="24"/>
        </w:rPr>
      </w:pPr>
      <w:r w:rsidRPr="00A35360">
        <w:rPr>
          <w:rFonts w:ascii="Times New Roman" w:eastAsia="Times New Roman" w:hAnsi="Times New Roman" w:cs="Times New Roman"/>
          <w:sz w:val="24"/>
          <w:szCs w:val="24"/>
        </w:rPr>
        <w:t>решение задач общекультурного, личностного и познавательного развития</w:t>
      </w:r>
      <w:r>
        <w:rPr>
          <w:rFonts w:ascii="Times New Roman" w:eastAsia="Times New Roman" w:hAnsi="Times New Roman" w:cs="Times New Roman"/>
          <w:sz w:val="24"/>
          <w:szCs w:val="24"/>
        </w:rPr>
        <w:t xml:space="preserve"> </w:t>
      </w:r>
      <w:r w:rsidRPr="00A35360">
        <w:rPr>
          <w:rFonts w:ascii="Times New Roman" w:eastAsia="Times New Roman" w:hAnsi="Times New Roman" w:cs="Times New Roman"/>
          <w:sz w:val="24"/>
          <w:szCs w:val="24"/>
        </w:rPr>
        <w:t xml:space="preserve">обучающихся; </w:t>
      </w:r>
    </w:p>
    <w:p w:rsidR="00C65410" w:rsidRPr="001146EE" w:rsidRDefault="00C65410" w:rsidP="00A826AD">
      <w:pPr>
        <w:pStyle w:val="a4"/>
        <w:numPr>
          <w:ilvl w:val="0"/>
          <w:numId w:val="164"/>
        </w:numPr>
        <w:spacing w:after="0" w:line="240" w:lineRule="auto"/>
        <w:jc w:val="both"/>
        <w:rPr>
          <w:rFonts w:ascii="Times New Roman" w:eastAsia="Times New Roman" w:hAnsi="Times New Roman" w:cs="Times New Roman"/>
          <w:sz w:val="24"/>
          <w:szCs w:val="24"/>
        </w:rPr>
      </w:pPr>
      <w:r w:rsidRPr="001146EE">
        <w:rPr>
          <w:rFonts w:ascii="Times New Roman" w:eastAsia="Times New Roman" w:hAnsi="Times New Roman" w:cs="Times New Roman"/>
          <w:sz w:val="24"/>
          <w:szCs w:val="24"/>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w:t>
      </w:r>
      <w:r>
        <w:rPr>
          <w:rFonts w:ascii="Times New Roman" w:eastAsia="Times New Roman" w:hAnsi="Times New Roman" w:cs="Times New Roman"/>
          <w:sz w:val="24"/>
          <w:szCs w:val="24"/>
        </w:rPr>
        <w:t xml:space="preserve"> </w:t>
      </w:r>
      <w:r w:rsidRPr="001146EE">
        <w:rPr>
          <w:rFonts w:ascii="Times New Roman" w:eastAsia="Times New Roman" w:hAnsi="Times New Roman" w:cs="Times New Roman"/>
          <w:sz w:val="24"/>
          <w:szCs w:val="24"/>
        </w:rPr>
        <w:t xml:space="preserve">учебно-исследовательской, проектной, социальной деятельности; </w:t>
      </w:r>
    </w:p>
    <w:p w:rsidR="00C65410" w:rsidRPr="00A35360" w:rsidRDefault="00C65410" w:rsidP="00A826AD">
      <w:pPr>
        <w:pStyle w:val="a4"/>
        <w:numPr>
          <w:ilvl w:val="0"/>
          <w:numId w:val="164"/>
        </w:numPr>
        <w:spacing w:after="0" w:line="240" w:lineRule="auto"/>
        <w:jc w:val="both"/>
        <w:rPr>
          <w:rFonts w:ascii="Times New Roman" w:eastAsia="Times New Roman" w:hAnsi="Times New Roman" w:cs="Times New Roman"/>
          <w:sz w:val="24"/>
          <w:szCs w:val="24"/>
        </w:rPr>
      </w:pPr>
      <w:r w:rsidRPr="00A35360">
        <w:rPr>
          <w:rFonts w:ascii="Times New Roman" w:eastAsia="Times New Roman" w:hAnsi="Times New Roman" w:cs="Times New Roman"/>
          <w:sz w:val="24"/>
          <w:szCs w:val="24"/>
        </w:rPr>
        <w:t xml:space="preserve">создание условий для интеграции урочных и внеурочных форм учебно-исследовательской и проектной деятельности обучающихся, а также их самостоятельной </w:t>
      </w:r>
    </w:p>
    <w:p w:rsidR="00C65410" w:rsidRPr="00A35360" w:rsidRDefault="00C65410" w:rsidP="00A826AD">
      <w:pPr>
        <w:pStyle w:val="a4"/>
        <w:numPr>
          <w:ilvl w:val="0"/>
          <w:numId w:val="164"/>
        </w:numPr>
        <w:spacing w:after="0" w:line="240" w:lineRule="auto"/>
        <w:jc w:val="both"/>
        <w:rPr>
          <w:rFonts w:ascii="Times New Roman" w:eastAsia="Times New Roman" w:hAnsi="Times New Roman" w:cs="Times New Roman"/>
          <w:sz w:val="24"/>
          <w:szCs w:val="24"/>
        </w:rPr>
      </w:pPr>
      <w:r w:rsidRPr="00A35360">
        <w:rPr>
          <w:rFonts w:ascii="Times New Roman" w:eastAsia="Times New Roman" w:hAnsi="Times New Roman" w:cs="Times New Roman"/>
          <w:sz w:val="24"/>
          <w:szCs w:val="24"/>
        </w:rPr>
        <w:t xml:space="preserve">работы по подготовке и защите индивидуальных проектов; </w:t>
      </w:r>
    </w:p>
    <w:p w:rsidR="00C65410" w:rsidRPr="001146EE" w:rsidRDefault="00C65410" w:rsidP="00A826AD">
      <w:pPr>
        <w:pStyle w:val="a4"/>
        <w:numPr>
          <w:ilvl w:val="0"/>
          <w:numId w:val="164"/>
        </w:numPr>
        <w:spacing w:after="0" w:line="240" w:lineRule="auto"/>
        <w:jc w:val="both"/>
        <w:rPr>
          <w:rFonts w:ascii="Times New Roman" w:eastAsia="Times New Roman" w:hAnsi="Times New Roman" w:cs="Times New Roman"/>
          <w:sz w:val="24"/>
          <w:szCs w:val="24"/>
        </w:rPr>
      </w:pPr>
      <w:r w:rsidRPr="001146EE">
        <w:rPr>
          <w:rFonts w:ascii="Times New Roman" w:eastAsia="Times New Roman" w:hAnsi="Times New Roman" w:cs="Times New Roman"/>
          <w:sz w:val="24"/>
          <w:szCs w:val="24"/>
        </w:rPr>
        <w:t xml:space="preserve">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 возможность получения практико-ориентированного результата; </w:t>
      </w:r>
    </w:p>
    <w:p w:rsidR="00C65410" w:rsidRPr="00A35360" w:rsidRDefault="00C65410" w:rsidP="00A826AD">
      <w:pPr>
        <w:pStyle w:val="a4"/>
        <w:numPr>
          <w:ilvl w:val="0"/>
          <w:numId w:val="164"/>
        </w:numPr>
        <w:spacing w:after="0" w:line="240" w:lineRule="auto"/>
        <w:jc w:val="both"/>
        <w:rPr>
          <w:rFonts w:ascii="Times New Roman" w:eastAsia="Times New Roman" w:hAnsi="Times New Roman" w:cs="Times New Roman"/>
          <w:sz w:val="24"/>
          <w:szCs w:val="24"/>
        </w:rPr>
      </w:pPr>
      <w:r w:rsidRPr="00A35360">
        <w:rPr>
          <w:rFonts w:ascii="Times New Roman" w:eastAsia="Times New Roman" w:hAnsi="Times New Roman" w:cs="Times New Roman"/>
          <w:sz w:val="24"/>
          <w:szCs w:val="24"/>
        </w:rPr>
        <w:t>практическую направленность проводимых исследований и индивидуальных</w:t>
      </w:r>
      <w:r>
        <w:rPr>
          <w:rFonts w:ascii="Times New Roman" w:eastAsia="Times New Roman" w:hAnsi="Times New Roman" w:cs="Times New Roman"/>
          <w:sz w:val="24"/>
          <w:szCs w:val="24"/>
        </w:rPr>
        <w:t xml:space="preserve"> </w:t>
      </w:r>
      <w:r w:rsidRPr="00A35360">
        <w:rPr>
          <w:rFonts w:ascii="Times New Roman" w:eastAsia="Times New Roman" w:hAnsi="Times New Roman" w:cs="Times New Roman"/>
          <w:sz w:val="24"/>
          <w:szCs w:val="24"/>
        </w:rPr>
        <w:t xml:space="preserve">проектов; </w:t>
      </w:r>
    </w:p>
    <w:p w:rsidR="00C65410" w:rsidRPr="00A35360" w:rsidRDefault="00C65410" w:rsidP="00A826AD">
      <w:pPr>
        <w:pStyle w:val="a4"/>
        <w:numPr>
          <w:ilvl w:val="0"/>
          <w:numId w:val="164"/>
        </w:numPr>
        <w:spacing w:after="0" w:line="240" w:lineRule="auto"/>
        <w:jc w:val="both"/>
        <w:rPr>
          <w:rFonts w:ascii="Times New Roman" w:eastAsia="Times New Roman" w:hAnsi="Times New Roman" w:cs="Times New Roman"/>
          <w:sz w:val="24"/>
          <w:szCs w:val="24"/>
        </w:rPr>
      </w:pPr>
      <w:r w:rsidRPr="00A35360">
        <w:rPr>
          <w:rFonts w:ascii="Times New Roman" w:eastAsia="Times New Roman" w:hAnsi="Times New Roman" w:cs="Times New Roman"/>
          <w:sz w:val="24"/>
          <w:szCs w:val="24"/>
        </w:rPr>
        <w:t>возможность практического использования приобретенных обучающимися</w:t>
      </w:r>
      <w:r>
        <w:rPr>
          <w:rFonts w:ascii="Times New Roman" w:eastAsia="Times New Roman" w:hAnsi="Times New Roman" w:cs="Times New Roman"/>
          <w:sz w:val="24"/>
          <w:szCs w:val="24"/>
        </w:rPr>
        <w:t xml:space="preserve"> </w:t>
      </w:r>
      <w:r w:rsidRPr="00A35360">
        <w:rPr>
          <w:rFonts w:ascii="Times New Roman" w:eastAsia="Times New Roman" w:hAnsi="Times New Roman" w:cs="Times New Roman"/>
          <w:sz w:val="24"/>
          <w:szCs w:val="24"/>
        </w:rPr>
        <w:t xml:space="preserve">коммуникативных навыков, навыков целеполагания, планирования и самоконтроля; </w:t>
      </w:r>
    </w:p>
    <w:p w:rsidR="00C65410" w:rsidRPr="00A35360" w:rsidRDefault="00C65410" w:rsidP="00A826AD">
      <w:pPr>
        <w:pStyle w:val="a4"/>
        <w:numPr>
          <w:ilvl w:val="0"/>
          <w:numId w:val="164"/>
        </w:numPr>
        <w:spacing w:after="0" w:line="240" w:lineRule="auto"/>
        <w:jc w:val="both"/>
        <w:rPr>
          <w:rFonts w:ascii="Times New Roman" w:eastAsia="Times New Roman" w:hAnsi="Times New Roman" w:cs="Times New Roman"/>
          <w:sz w:val="24"/>
          <w:szCs w:val="24"/>
        </w:rPr>
      </w:pPr>
      <w:r w:rsidRPr="00A35360">
        <w:rPr>
          <w:rFonts w:ascii="Times New Roman" w:eastAsia="Times New Roman" w:hAnsi="Times New Roman" w:cs="Times New Roman"/>
          <w:sz w:val="24"/>
          <w:szCs w:val="24"/>
        </w:rPr>
        <w:t>подготовку к осознанному выбору дальнейшего образования и профессиональной</w:t>
      </w:r>
      <w:r>
        <w:rPr>
          <w:rFonts w:ascii="Times New Roman" w:eastAsia="Times New Roman" w:hAnsi="Times New Roman" w:cs="Times New Roman"/>
          <w:sz w:val="24"/>
          <w:szCs w:val="24"/>
        </w:rPr>
        <w:t xml:space="preserve"> </w:t>
      </w:r>
      <w:r w:rsidRPr="00A35360">
        <w:rPr>
          <w:rFonts w:ascii="Times New Roman" w:eastAsia="Times New Roman" w:hAnsi="Times New Roman" w:cs="Times New Roman"/>
          <w:sz w:val="24"/>
          <w:szCs w:val="24"/>
        </w:rPr>
        <w:t xml:space="preserve">деятельности.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A35360">
        <w:rPr>
          <w:rFonts w:ascii="Times New Roman" w:eastAsia="Times New Roman" w:hAnsi="Times New Roman" w:cs="Times New Roman"/>
          <w:b/>
          <w:sz w:val="24"/>
          <w:szCs w:val="24"/>
        </w:rPr>
        <w:t>Цель программы развития УУД</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 обеспечить организационно-методические</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условия для реализации системно</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деятельностного подхода таким образом, чтобы</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приобретенные компетенции могли самостоятельно использоваться обучающимися в</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разных видах деятельности при освоении ППКРС, а также за пределами образовательной</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организации.</w:t>
      </w:r>
    </w:p>
    <w:p w:rsidR="00C65410" w:rsidRPr="00C67235" w:rsidRDefault="00C65410" w:rsidP="00C6541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З</w:t>
      </w:r>
      <w:r w:rsidRPr="007636F9">
        <w:rPr>
          <w:rFonts w:ascii="Times New Roman" w:eastAsia="Times New Roman" w:hAnsi="Times New Roman" w:cs="Times New Roman"/>
          <w:b/>
          <w:sz w:val="24"/>
          <w:szCs w:val="24"/>
        </w:rPr>
        <w:t>адачи</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программы развития УУД:</w:t>
      </w:r>
      <w:r w:rsidRPr="00C67235">
        <w:rPr>
          <w:rFonts w:ascii="Times New Roman" w:eastAsia="Times New Roman" w:hAnsi="Times New Roman" w:cs="Times New Roman"/>
          <w:sz w:val="24"/>
          <w:szCs w:val="24"/>
        </w:rPr>
        <w:t xml:space="preserve"> </w:t>
      </w:r>
    </w:p>
    <w:p w:rsidR="00C65410" w:rsidRPr="007D3C3D" w:rsidRDefault="00C65410" w:rsidP="00A826AD">
      <w:pPr>
        <w:pStyle w:val="a4"/>
        <w:numPr>
          <w:ilvl w:val="0"/>
          <w:numId w:val="165"/>
        </w:numPr>
        <w:spacing w:after="0" w:line="240" w:lineRule="auto"/>
        <w:jc w:val="both"/>
        <w:rPr>
          <w:rFonts w:ascii="Times New Roman" w:eastAsia="Times New Roman" w:hAnsi="Times New Roman" w:cs="Times New Roman"/>
          <w:sz w:val="24"/>
          <w:szCs w:val="24"/>
        </w:rPr>
      </w:pPr>
      <w:r w:rsidRPr="007D3C3D">
        <w:rPr>
          <w:rFonts w:ascii="Times New Roman" w:eastAsia="Times New Roman" w:hAnsi="Times New Roman" w:cs="Times New Roman"/>
          <w:sz w:val="24"/>
          <w:szCs w:val="24"/>
        </w:rPr>
        <w:t xml:space="preserve">взаимодействие педагогов, обучающихся и, в случае необходимости, их родителей (или законных представителей), работодателей по совершенствованию навыков проектной и исследовательской деятельности, сформированных на предыдущих этапах обучения, таким образом, чтобы стало возможным максимально широкое и разнообразное применение универсальных учебных действий в новых для обучающихся ситуациях; </w:t>
      </w:r>
    </w:p>
    <w:p w:rsidR="00C65410" w:rsidRPr="007D3C3D" w:rsidRDefault="00C65410" w:rsidP="00A826AD">
      <w:pPr>
        <w:pStyle w:val="a4"/>
        <w:numPr>
          <w:ilvl w:val="0"/>
          <w:numId w:val="165"/>
        </w:numPr>
        <w:spacing w:after="0" w:line="240" w:lineRule="auto"/>
        <w:jc w:val="both"/>
        <w:rPr>
          <w:rFonts w:ascii="Times New Roman" w:eastAsia="Times New Roman" w:hAnsi="Times New Roman" w:cs="Times New Roman"/>
          <w:sz w:val="24"/>
          <w:szCs w:val="24"/>
        </w:rPr>
      </w:pPr>
      <w:r w:rsidRPr="007D3C3D">
        <w:rPr>
          <w:rFonts w:ascii="Times New Roman" w:eastAsia="Times New Roman" w:hAnsi="Times New Roman" w:cs="Times New Roman"/>
          <w:sz w:val="24"/>
          <w:szCs w:val="24"/>
        </w:rPr>
        <w:t xml:space="preserve">взаимосвязь способов организации урочной и внеурочной деятельности обучающихся по совершенствованию владения УУД, в том числе на материале содержания учебных предметов; </w:t>
      </w:r>
    </w:p>
    <w:p w:rsidR="00C65410" w:rsidRPr="007D3C3D" w:rsidRDefault="00C65410" w:rsidP="00A826AD">
      <w:pPr>
        <w:pStyle w:val="a4"/>
        <w:numPr>
          <w:ilvl w:val="0"/>
          <w:numId w:val="165"/>
        </w:numPr>
        <w:spacing w:after="0" w:line="240" w:lineRule="auto"/>
        <w:jc w:val="both"/>
        <w:rPr>
          <w:rFonts w:ascii="Times New Roman" w:eastAsia="Times New Roman" w:hAnsi="Times New Roman" w:cs="Times New Roman"/>
          <w:sz w:val="24"/>
          <w:szCs w:val="24"/>
        </w:rPr>
      </w:pPr>
      <w:r w:rsidRPr="007D3C3D">
        <w:rPr>
          <w:rFonts w:ascii="Times New Roman" w:eastAsia="Times New Roman" w:hAnsi="Times New Roman" w:cs="Times New Roman"/>
          <w:sz w:val="24"/>
          <w:szCs w:val="24"/>
        </w:rPr>
        <w:t xml:space="preserve">включение развивающих задач, способствующих совершенствованию универсальных учебных действий, как в урочную, так и во внеурочную деятельность обучающихся; </w:t>
      </w:r>
    </w:p>
    <w:p w:rsidR="00C65410" w:rsidRPr="007D3C3D" w:rsidRDefault="00C65410" w:rsidP="00A826AD">
      <w:pPr>
        <w:pStyle w:val="a4"/>
        <w:numPr>
          <w:ilvl w:val="0"/>
          <w:numId w:val="165"/>
        </w:numPr>
        <w:spacing w:after="0" w:line="240" w:lineRule="auto"/>
        <w:jc w:val="both"/>
        <w:rPr>
          <w:rFonts w:ascii="Times New Roman" w:eastAsia="Times New Roman" w:hAnsi="Times New Roman" w:cs="Times New Roman"/>
          <w:sz w:val="24"/>
          <w:szCs w:val="24"/>
        </w:rPr>
      </w:pPr>
      <w:r w:rsidRPr="007D3C3D">
        <w:rPr>
          <w:rFonts w:ascii="Times New Roman" w:eastAsia="Times New Roman" w:hAnsi="Times New Roman" w:cs="Times New Roman"/>
          <w:sz w:val="24"/>
          <w:szCs w:val="24"/>
        </w:rPr>
        <w:t xml:space="preserve">обеспечение преемственности программы развития универсальных учебных действий при переходе от основного общего к среднему общему образованию, к освоению ППКРС - интеграция УУД в общие компетенции.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017A60">
        <w:rPr>
          <w:rFonts w:ascii="Times New Roman" w:eastAsia="Times New Roman" w:hAnsi="Times New Roman" w:cs="Times New Roman"/>
          <w:sz w:val="24"/>
          <w:szCs w:val="24"/>
        </w:rPr>
        <w:t>2. Описание понятий, функций, состава и характеристик УУД и их связи с содержанием</w:t>
      </w:r>
      <w:r w:rsidRPr="00C67235">
        <w:rPr>
          <w:rFonts w:ascii="Times New Roman" w:eastAsia="Times New Roman" w:hAnsi="Times New Roman" w:cs="Times New Roman"/>
          <w:sz w:val="24"/>
          <w:szCs w:val="24"/>
        </w:rPr>
        <w:t xml:space="preserve"> отдельных учебных предметов и внеурочной деятельностью, а также </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места УУД в стру</w:t>
      </w:r>
      <w:r>
        <w:rPr>
          <w:rFonts w:ascii="Times New Roman" w:eastAsia="Times New Roman" w:hAnsi="Times New Roman" w:cs="Times New Roman"/>
          <w:sz w:val="24"/>
          <w:szCs w:val="24"/>
        </w:rPr>
        <w:t>ктуре образовательной программы.</w:t>
      </w:r>
    </w:p>
    <w:p w:rsidR="00C65410" w:rsidRPr="00C67235"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w:t>
      </w:r>
      <w:r w:rsidRPr="00C67235">
        <w:rPr>
          <w:rFonts w:ascii="Times New Roman" w:eastAsia="Times New Roman" w:hAnsi="Times New Roman" w:cs="Times New Roman"/>
          <w:sz w:val="24"/>
          <w:szCs w:val="24"/>
        </w:rPr>
        <w:t>ермин «универсальные учебные действия» означает умение</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учиться, т.е. способность субъекта к саморазвитию и самосовершенствованию путем сознательного и активного присвоения нового социального опыта. В психологическо</w:t>
      </w:r>
      <w:r>
        <w:rPr>
          <w:rFonts w:ascii="Times New Roman" w:eastAsia="Times New Roman" w:hAnsi="Times New Roman" w:cs="Times New Roman"/>
          <w:sz w:val="24"/>
          <w:szCs w:val="24"/>
        </w:rPr>
        <w:t>м значении</w:t>
      </w:r>
      <w:r w:rsidRPr="00C67235">
        <w:rPr>
          <w:rFonts w:ascii="Times New Roman" w:eastAsia="Times New Roman" w:hAnsi="Times New Roman" w:cs="Times New Roman"/>
          <w:sz w:val="24"/>
          <w:szCs w:val="24"/>
        </w:rPr>
        <w:t xml:space="preserve"> этот термин мо</w:t>
      </w:r>
      <w:r>
        <w:rPr>
          <w:rFonts w:ascii="Times New Roman" w:eastAsia="Times New Roman" w:hAnsi="Times New Roman" w:cs="Times New Roman"/>
          <w:sz w:val="24"/>
          <w:szCs w:val="24"/>
        </w:rPr>
        <w:t xml:space="preserve">жно определить как совокупность </w:t>
      </w:r>
      <w:r w:rsidRPr="00C67235">
        <w:rPr>
          <w:rFonts w:ascii="Times New Roman" w:eastAsia="Times New Roman" w:hAnsi="Times New Roman" w:cs="Times New Roman"/>
          <w:sz w:val="24"/>
          <w:szCs w:val="24"/>
        </w:rPr>
        <w:t xml:space="preserve">способов действия обучающихся, а также связанных с ними навыков учебной работы, обеспечивающих его способность к самостоятельному усвоению новых знаний и умений, включая организацию этого процесса. </w:t>
      </w:r>
    </w:p>
    <w:p w:rsidR="00C65410" w:rsidRPr="00C67235" w:rsidRDefault="00C65410" w:rsidP="00C65410">
      <w:pPr>
        <w:spacing w:after="0" w:line="240" w:lineRule="auto"/>
        <w:ind w:firstLine="709"/>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Универсальный характер учебных действий проявляется в том, что они носят</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надпредметный, то есть метапредметный характер, обеспечивают целостность общекультурного, личностного и познавательного развития и саморазвития личности. </w:t>
      </w:r>
    </w:p>
    <w:p w:rsidR="00C65410" w:rsidRPr="00C67235" w:rsidRDefault="00C65410" w:rsidP="00C65410">
      <w:pPr>
        <w:spacing w:after="0" w:line="240" w:lineRule="auto"/>
        <w:ind w:firstLine="709"/>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Универсальные учебные действия обеспечивают этапы усвоения учебного содержания и формирования психологических способностей обучающихся.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Формирование универсальных учебных действий в образовательном процессе определяется взаимодополняющими положениями: </w:t>
      </w:r>
    </w:p>
    <w:p w:rsidR="00C65410" w:rsidRPr="007636F9" w:rsidRDefault="00C65410" w:rsidP="00A826AD">
      <w:pPr>
        <w:pStyle w:val="a4"/>
        <w:numPr>
          <w:ilvl w:val="0"/>
          <w:numId w:val="166"/>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t xml:space="preserve">формирование универсальных учебных действий как цель образовательного процесса определяет его содержание и организацию; </w:t>
      </w:r>
    </w:p>
    <w:p w:rsidR="00C65410" w:rsidRPr="007636F9" w:rsidRDefault="00C65410" w:rsidP="00A826AD">
      <w:pPr>
        <w:pStyle w:val="a4"/>
        <w:numPr>
          <w:ilvl w:val="0"/>
          <w:numId w:val="166"/>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t xml:space="preserve">формирование универсальных учебных действий происходит в контексте усвоения разных предметных дисциплин; </w:t>
      </w:r>
    </w:p>
    <w:p w:rsidR="00C65410" w:rsidRPr="007636F9" w:rsidRDefault="00C65410" w:rsidP="00A826AD">
      <w:pPr>
        <w:pStyle w:val="a4"/>
        <w:numPr>
          <w:ilvl w:val="0"/>
          <w:numId w:val="166"/>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t xml:space="preserve">универсальные учебные действия, их свойства и качества определяют эффективность образовательного процесса, в частности, усвоение знаний и умений; </w:t>
      </w:r>
    </w:p>
    <w:p w:rsidR="00C65410" w:rsidRPr="00153A21" w:rsidRDefault="00C65410" w:rsidP="00A826AD">
      <w:pPr>
        <w:pStyle w:val="a4"/>
        <w:numPr>
          <w:ilvl w:val="0"/>
          <w:numId w:val="166"/>
        </w:numPr>
        <w:spacing w:after="0" w:line="240" w:lineRule="auto"/>
        <w:jc w:val="both"/>
        <w:rPr>
          <w:rFonts w:ascii="Times New Roman" w:eastAsia="Times New Roman" w:hAnsi="Times New Roman" w:cs="Times New Roman"/>
          <w:sz w:val="24"/>
          <w:szCs w:val="24"/>
        </w:rPr>
      </w:pPr>
      <w:r w:rsidRPr="00153A21">
        <w:rPr>
          <w:rFonts w:ascii="Times New Roman" w:eastAsia="Times New Roman" w:hAnsi="Times New Roman" w:cs="Times New Roman"/>
          <w:sz w:val="24"/>
          <w:szCs w:val="24"/>
        </w:rPr>
        <w:t>формирование образа мира и основных видов компетенций обучающихся, в том числе</w:t>
      </w:r>
      <w:r>
        <w:rPr>
          <w:rFonts w:ascii="Times New Roman" w:eastAsia="Times New Roman" w:hAnsi="Times New Roman" w:cs="Times New Roman"/>
          <w:sz w:val="24"/>
          <w:szCs w:val="24"/>
        </w:rPr>
        <w:t xml:space="preserve"> </w:t>
      </w:r>
      <w:r w:rsidRPr="00153A21">
        <w:rPr>
          <w:rFonts w:ascii="Times New Roman" w:eastAsia="Times New Roman" w:hAnsi="Times New Roman" w:cs="Times New Roman"/>
          <w:sz w:val="24"/>
          <w:szCs w:val="24"/>
        </w:rPr>
        <w:t xml:space="preserve">социальной и личностной компетентности.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Компоненты учебной деятельности:</w:t>
      </w:r>
    </w:p>
    <w:p w:rsidR="00C65410" w:rsidRPr="007636F9" w:rsidRDefault="00C65410" w:rsidP="00A826AD">
      <w:pPr>
        <w:pStyle w:val="a4"/>
        <w:numPr>
          <w:ilvl w:val="0"/>
          <w:numId w:val="167"/>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t xml:space="preserve">познавательные и учебные мотивы; </w:t>
      </w:r>
    </w:p>
    <w:p w:rsidR="00C65410" w:rsidRPr="007636F9" w:rsidRDefault="00C65410" w:rsidP="00A826AD">
      <w:pPr>
        <w:pStyle w:val="a4"/>
        <w:numPr>
          <w:ilvl w:val="0"/>
          <w:numId w:val="167"/>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t xml:space="preserve">учебную цель; </w:t>
      </w:r>
    </w:p>
    <w:p w:rsidR="00C65410" w:rsidRPr="007636F9" w:rsidRDefault="00C65410" w:rsidP="00A826AD">
      <w:pPr>
        <w:pStyle w:val="a4"/>
        <w:numPr>
          <w:ilvl w:val="0"/>
          <w:numId w:val="167"/>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t xml:space="preserve">учебную задачу; </w:t>
      </w:r>
    </w:p>
    <w:p w:rsidR="00C65410" w:rsidRPr="007636F9" w:rsidRDefault="00C65410" w:rsidP="00A826AD">
      <w:pPr>
        <w:pStyle w:val="a4"/>
        <w:numPr>
          <w:ilvl w:val="0"/>
          <w:numId w:val="167"/>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t xml:space="preserve">учебные действия и операции (ориентировка, преобразование материала, контроль и оценка).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Виды универсальных учебных действий: </w:t>
      </w:r>
    </w:p>
    <w:p w:rsidR="00C65410" w:rsidRPr="007636F9" w:rsidRDefault="00C65410" w:rsidP="00A826AD">
      <w:pPr>
        <w:pStyle w:val="a4"/>
        <w:numPr>
          <w:ilvl w:val="0"/>
          <w:numId w:val="168"/>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w:t>
      </w:r>
      <w:r w:rsidRPr="007636F9">
        <w:rPr>
          <w:rFonts w:ascii="Times New Roman" w:eastAsia="Times New Roman" w:hAnsi="Times New Roman" w:cs="Times New Roman"/>
          <w:sz w:val="24"/>
          <w:szCs w:val="24"/>
        </w:rPr>
        <w:t xml:space="preserve">ичностные действия. </w:t>
      </w:r>
    </w:p>
    <w:p w:rsidR="00C65410" w:rsidRPr="007636F9" w:rsidRDefault="00C65410" w:rsidP="00A826AD">
      <w:pPr>
        <w:pStyle w:val="a4"/>
        <w:numPr>
          <w:ilvl w:val="0"/>
          <w:numId w:val="168"/>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w:t>
      </w:r>
      <w:r w:rsidRPr="007636F9">
        <w:rPr>
          <w:rFonts w:ascii="Times New Roman" w:eastAsia="Times New Roman" w:hAnsi="Times New Roman" w:cs="Times New Roman"/>
          <w:sz w:val="24"/>
          <w:szCs w:val="24"/>
        </w:rPr>
        <w:t xml:space="preserve">егулятивные действия. </w:t>
      </w:r>
    </w:p>
    <w:p w:rsidR="00C65410" w:rsidRPr="007636F9" w:rsidRDefault="00C65410" w:rsidP="00A826AD">
      <w:pPr>
        <w:pStyle w:val="a4"/>
        <w:numPr>
          <w:ilvl w:val="0"/>
          <w:numId w:val="168"/>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Pr="007636F9">
        <w:rPr>
          <w:rFonts w:ascii="Times New Roman" w:eastAsia="Times New Roman" w:hAnsi="Times New Roman" w:cs="Times New Roman"/>
          <w:sz w:val="24"/>
          <w:szCs w:val="24"/>
        </w:rPr>
        <w:t xml:space="preserve">ознавательные универсальные действия. </w:t>
      </w:r>
    </w:p>
    <w:p w:rsidR="00C65410" w:rsidRPr="007636F9" w:rsidRDefault="00C65410" w:rsidP="00A826AD">
      <w:pPr>
        <w:pStyle w:val="a4"/>
        <w:numPr>
          <w:ilvl w:val="0"/>
          <w:numId w:val="168"/>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w:t>
      </w:r>
      <w:r w:rsidRPr="007636F9">
        <w:rPr>
          <w:rFonts w:ascii="Times New Roman" w:eastAsia="Times New Roman" w:hAnsi="Times New Roman" w:cs="Times New Roman"/>
          <w:sz w:val="24"/>
          <w:szCs w:val="24"/>
        </w:rPr>
        <w:t xml:space="preserve">оммуникативные действия.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Личностные действия обеспечивают ценностно-смысловую ориентацию</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обучающихся: </w:t>
      </w:r>
    </w:p>
    <w:p w:rsidR="00C65410" w:rsidRPr="007636F9" w:rsidRDefault="00C65410" w:rsidP="00A826AD">
      <w:pPr>
        <w:pStyle w:val="a4"/>
        <w:numPr>
          <w:ilvl w:val="0"/>
          <w:numId w:val="169"/>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t xml:space="preserve">знание моральных норм, </w:t>
      </w:r>
    </w:p>
    <w:p w:rsidR="00C65410" w:rsidRPr="007636F9" w:rsidRDefault="00C65410" w:rsidP="00A826AD">
      <w:pPr>
        <w:pStyle w:val="a4"/>
        <w:numPr>
          <w:ilvl w:val="0"/>
          <w:numId w:val="169"/>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t xml:space="preserve">умение соотносить поступки и события с принятыми этическими принципами, </w:t>
      </w:r>
    </w:p>
    <w:p w:rsidR="00C65410" w:rsidRPr="007636F9" w:rsidRDefault="00C65410" w:rsidP="00A826AD">
      <w:pPr>
        <w:pStyle w:val="a4"/>
        <w:numPr>
          <w:ilvl w:val="0"/>
          <w:numId w:val="169"/>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t xml:space="preserve">умение выделять нравственный аспект поведения.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Регулятивные действия обеспечивают обучающимся организацию их учебной</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деятельности: </w:t>
      </w:r>
    </w:p>
    <w:p w:rsidR="00C65410" w:rsidRPr="001146EE" w:rsidRDefault="00C65410" w:rsidP="00A826AD">
      <w:pPr>
        <w:pStyle w:val="a4"/>
        <w:numPr>
          <w:ilvl w:val="0"/>
          <w:numId w:val="174"/>
        </w:numPr>
        <w:spacing w:after="0" w:line="240" w:lineRule="auto"/>
        <w:jc w:val="both"/>
        <w:rPr>
          <w:rFonts w:ascii="Times New Roman" w:eastAsia="Times New Roman" w:hAnsi="Times New Roman" w:cs="Times New Roman"/>
          <w:sz w:val="24"/>
          <w:szCs w:val="24"/>
        </w:rPr>
      </w:pPr>
      <w:r w:rsidRPr="001146EE">
        <w:rPr>
          <w:rFonts w:ascii="Times New Roman" w:eastAsia="Times New Roman" w:hAnsi="Times New Roman" w:cs="Times New Roman"/>
          <w:sz w:val="24"/>
          <w:szCs w:val="24"/>
        </w:rPr>
        <w:t xml:space="preserve">целеполагание как постановка учебной задачи на основе соотнесения того, что уже известно и усвоено учащимися, и того, что еще неизвестно; </w:t>
      </w:r>
    </w:p>
    <w:p w:rsidR="00C65410" w:rsidRPr="007636F9" w:rsidRDefault="00C65410" w:rsidP="00A826AD">
      <w:pPr>
        <w:pStyle w:val="a4"/>
        <w:numPr>
          <w:ilvl w:val="0"/>
          <w:numId w:val="170"/>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t>планирование - определение последовательности промежуточных целей с учетом</w:t>
      </w:r>
      <w:r>
        <w:rPr>
          <w:rFonts w:ascii="Times New Roman" w:eastAsia="Times New Roman" w:hAnsi="Times New Roman" w:cs="Times New Roman"/>
          <w:sz w:val="24"/>
          <w:szCs w:val="24"/>
        </w:rPr>
        <w:t xml:space="preserve"> </w:t>
      </w:r>
      <w:r w:rsidRPr="007636F9">
        <w:rPr>
          <w:rFonts w:ascii="Times New Roman" w:eastAsia="Times New Roman" w:hAnsi="Times New Roman" w:cs="Times New Roman"/>
          <w:sz w:val="24"/>
          <w:szCs w:val="24"/>
        </w:rPr>
        <w:t xml:space="preserve">конечного результата, составление плана и последовательности действий; </w:t>
      </w:r>
    </w:p>
    <w:p w:rsidR="00C65410" w:rsidRPr="007636F9" w:rsidRDefault="00C65410" w:rsidP="00A826AD">
      <w:pPr>
        <w:pStyle w:val="a4"/>
        <w:numPr>
          <w:ilvl w:val="0"/>
          <w:numId w:val="170"/>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t>прогнозирование - предвосхищение результата и уровня усвоения знаний, его</w:t>
      </w:r>
      <w:r>
        <w:rPr>
          <w:rFonts w:ascii="Times New Roman" w:eastAsia="Times New Roman" w:hAnsi="Times New Roman" w:cs="Times New Roman"/>
          <w:sz w:val="24"/>
          <w:szCs w:val="24"/>
        </w:rPr>
        <w:t xml:space="preserve"> </w:t>
      </w:r>
      <w:r w:rsidRPr="007636F9">
        <w:rPr>
          <w:rFonts w:ascii="Times New Roman" w:eastAsia="Times New Roman" w:hAnsi="Times New Roman" w:cs="Times New Roman"/>
          <w:sz w:val="24"/>
          <w:szCs w:val="24"/>
        </w:rPr>
        <w:t xml:space="preserve">временных характеристик; </w:t>
      </w:r>
    </w:p>
    <w:p w:rsidR="00C65410" w:rsidRPr="007636F9" w:rsidRDefault="00C65410" w:rsidP="00A826AD">
      <w:pPr>
        <w:pStyle w:val="a4"/>
        <w:numPr>
          <w:ilvl w:val="0"/>
          <w:numId w:val="170"/>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t>контроль - сличение способа действий и его результата с заданным эталоном с</w:t>
      </w:r>
      <w:r>
        <w:rPr>
          <w:rFonts w:ascii="Times New Roman" w:eastAsia="Times New Roman" w:hAnsi="Times New Roman" w:cs="Times New Roman"/>
          <w:sz w:val="24"/>
          <w:szCs w:val="24"/>
        </w:rPr>
        <w:t xml:space="preserve"> </w:t>
      </w:r>
      <w:r w:rsidRPr="007636F9">
        <w:rPr>
          <w:rFonts w:ascii="Times New Roman" w:eastAsia="Times New Roman" w:hAnsi="Times New Roman" w:cs="Times New Roman"/>
          <w:sz w:val="24"/>
          <w:szCs w:val="24"/>
        </w:rPr>
        <w:t xml:space="preserve">целью обнаружения отклонений и отличий от эталона; </w:t>
      </w:r>
    </w:p>
    <w:p w:rsidR="00C65410" w:rsidRPr="007636F9" w:rsidRDefault="00C65410" w:rsidP="00A826AD">
      <w:pPr>
        <w:pStyle w:val="a4"/>
        <w:numPr>
          <w:ilvl w:val="0"/>
          <w:numId w:val="170"/>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t>коррекцию - внесение необходимых дополнений и корректив в план и способ</w:t>
      </w:r>
      <w:r>
        <w:rPr>
          <w:rFonts w:ascii="Times New Roman" w:eastAsia="Times New Roman" w:hAnsi="Times New Roman" w:cs="Times New Roman"/>
          <w:sz w:val="24"/>
          <w:szCs w:val="24"/>
        </w:rPr>
        <w:t xml:space="preserve"> </w:t>
      </w:r>
      <w:r w:rsidRPr="007636F9">
        <w:rPr>
          <w:rFonts w:ascii="Times New Roman" w:eastAsia="Times New Roman" w:hAnsi="Times New Roman" w:cs="Times New Roman"/>
          <w:sz w:val="24"/>
          <w:szCs w:val="24"/>
        </w:rPr>
        <w:t xml:space="preserve">действия; </w:t>
      </w:r>
    </w:p>
    <w:p w:rsidR="00C65410" w:rsidRPr="007636F9" w:rsidRDefault="00C65410" w:rsidP="00A826AD">
      <w:pPr>
        <w:pStyle w:val="a4"/>
        <w:numPr>
          <w:ilvl w:val="0"/>
          <w:numId w:val="170"/>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t xml:space="preserve">оценку - осознание уровня и качества усвоения; </w:t>
      </w:r>
    </w:p>
    <w:p w:rsidR="00C65410" w:rsidRPr="007636F9" w:rsidRDefault="00C65410" w:rsidP="00A826AD">
      <w:pPr>
        <w:pStyle w:val="a4"/>
        <w:numPr>
          <w:ilvl w:val="0"/>
          <w:numId w:val="170"/>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t>саморегуляцию как способность к мобилизации сил и энергии, к волевому усилию</w:t>
      </w:r>
      <w:r>
        <w:rPr>
          <w:rFonts w:ascii="Times New Roman" w:eastAsia="Times New Roman" w:hAnsi="Times New Roman" w:cs="Times New Roman"/>
          <w:sz w:val="24"/>
          <w:szCs w:val="24"/>
        </w:rPr>
        <w:t xml:space="preserve"> </w:t>
      </w:r>
      <w:r w:rsidRPr="007636F9">
        <w:rPr>
          <w:rFonts w:ascii="Times New Roman" w:eastAsia="Times New Roman" w:hAnsi="Times New Roman" w:cs="Times New Roman"/>
          <w:sz w:val="24"/>
          <w:szCs w:val="24"/>
        </w:rPr>
        <w:t xml:space="preserve">и к преодолению препятствий.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Познавательные универсальные действия: </w:t>
      </w:r>
    </w:p>
    <w:p w:rsidR="00C65410" w:rsidRPr="001146EE" w:rsidRDefault="00C65410" w:rsidP="00A826AD">
      <w:pPr>
        <w:pStyle w:val="a4"/>
        <w:numPr>
          <w:ilvl w:val="0"/>
          <w:numId w:val="171"/>
        </w:numPr>
        <w:spacing w:after="0" w:line="240" w:lineRule="auto"/>
        <w:jc w:val="both"/>
        <w:rPr>
          <w:rFonts w:ascii="Times New Roman" w:eastAsia="Times New Roman" w:hAnsi="Times New Roman" w:cs="Times New Roman"/>
          <w:sz w:val="24"/>
          <w:szCs w:val="24"/>
        </w:rPr>
      </w:pPr>
      <w:r w:rsidRPr="001146EE">
        <w:rPr>
          <w:rFonts w:ascii="Times New Roman" w:eastAsia="Times New Roman" w:hAnsi="Times New Roman" w:cs="Times New Roman"/>
          <w:sz w:val="24"/>
          <w:szCs w:val="24"/>
        </w:rPr>
        <w:t>общеучебные, включающие самостоятельное выделение и формулирование</w:t>
      </w:r>
      <w:r>
        <w:rPr>
          <w:rFonts w:ascii="Times New Roman" w:eastAsia="Times New Roman" w:hAnsi="Times New Roman" w:cs="Times New Roman"/>
          <w:sz w:val="24"/>
          <w:szCs w:val="24"/>
        </w:rPr>
        <w:t xml:space="preserve"> п</w:t>
      </w:r>
      <w:r w:rsidRPr="001146EE">
        <w:rPr>
          <w:rFonts w:ascii="Times New Roman" w:eastAsia="Times New Roman" w:hAnsi="Times New Roman" w:cs="Times New Roman"/>
          <w:sz w:val="24"/>
          <w:szCs w:val="24"/>
        </w:rPr>
        <w:t xml:space="preserve">ознавательной цели; </w:t>
      </w:r>
    </w:p>
    <w:p w:rsidR="00C65410" w:rsidRPr="007636F9" w:rsidRDefault="00C65410" w:rsidP="00A826AD">
      <w:pPr>
        <w:pStyle w:val="a4"/>
        <w:numPr>
          <w:ilvl w:val="0"/>
          <w:numId w:val="171"/>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t xml:space="preserve">поиск и выделение необходимой информации; </w:t>
      </w:r>
    </w:p>
    <w:p w:rsidR="00C65410" w:rsidRPr="007636F9" w:rsidRDefault="00C65410" w:rsidP="00A826AD">
      <w:pPr>
        <w:pStyle w:val="a4"/>
        <w:numPr>
          <w:ilvl w:val="0"/>
          <w:numId w:val="171"/>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t>применение методов информационного поиска, в том числе с помощью</w:t>
      </w:r>
      <w:r>
        <w:rPr>
          <w:rFonts w:ascii="Times New Roman" w:eastAsia="Times New Roman" w:hAnsi="Times New Roman" w:cs="Times New Roman"/>
          <w:sz w:val="24"/>
          <w:szCs w:val="24"/>
        </w:rPr>
        <w:t xml:space="preserve"> </w:t>
      </w:r>
      <w:r w:rsidRPr="007636F9">
        <w:rPr>
          <w:rFonts w:ascii="Times New Roman" w:eastAsia="Times New Roman" w:hAnsi="Times New Roman" w:cs="Times New Roman"/>
          <w:sz w:val="24"/>
          <w:szCs w:val="24"/>
        </w:rPr>
        <w:t xml:space="preserve">компьютерных средств; </w:t>
      </w:r>
    </w:p>
    <w:p w:rsidR="00C65410" w:rsidRPr="007636F9" w:rsidRDefault="00C65410" w:rsidP="00A826AD">
      <w:pPr>
        <w:pStyle w:val="a4"/>
        <w:numPr>
          <w:ilvl w:val="0"/>
          <w:numId w:val="171"/>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t xml:space="preserve">структурирование знаний; </w:t>
      </w:r>
    </w:p>
    <w:p w:rsidR="00C65410" w:rsidRPr="007636F9" w:rsidRDefault="00C65410" w:rsidP="00A826AD">
      <w:pPr>
        <w:pStyle w:val="a4"/>
        <w:numPr>
          <w:ilvl w:val="0"/>
          <w:numId w:val="171"/>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t>осознанное и произвольное построение речевого высказывания в устной и</w:t>
      </w:r>
      <w:r>
        <w:rPr>
          <w:rFonts w:ascii="Times New Roman" w:eastAsia="Times New Roman" w:hAnsi="Times New Roman" w:cs="Times New Roman"/>
          <w:sz w:val="24"/>
          <w:szCs w:val="24"/>
        </w:rPr>
        <w:t xml:space="preserve"> </w:t>
      </w:r>
      <w:r w:rsidRPr="007636F9">
        <w:rPr>
          <w:rFonts w:ascii="Times New Roman" w:eastAsia="Times New Roman" w:hAnsi="Times New Roman" w:cs="Times New Roman"/>
          <w:sz w:val="24"/>
          <w:szCs w:val="24"/>
        </w:rPr>
        <w:t xml:space="preserve">письменной форме; </w:t>
      </w:r>
    </w:p>
    <w:p w:rsidR="00C65410" w:rsidRPr="007636F9" w:rsidRDefault="00C65410" w:rsidP="00A826AD">
      <w:pPr>
        <w:pStyle w:val="a4"/>
        <w:numPr>
          <w:ilvl w:val="0"/>
          <w:numId w:val="171"/>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t>выбор наиболее эффективных способов решения задачи в зависимости от</w:t>
      </w:r>
      <w:r>
        <w:rPr>
          <w:rFonts w:ascii="Times New Roman" w:eastAsia="Times New Roman" w:hAnsi="Times New Roman" w:cs="Times New Roman"/>
          <w:sz w:val="24"/>
          <w:szCs w:val="24"/>
        </w:rPr>
        <w:t xml:space="preserve"> </w:t>
      </w:r>
      <w:r w:rsidRPr="007636F9">
        <w:rPr>
          <w:rFonts w:ascii="Times New Roman" w:eastAsia="Times New Roman" w:hAnsi="Times New Roman" w:cs="Times New Roman"/>
          <w:sz w:val="24"/>
          <w:szCs w:val="24"/>
        </w:rPr>
        <w:t xml:space="preserve">конкретных условий; </w:t>
      </w:r>
    </w:p>
    <w:p w:rsidR="00C65410" w:rsidRPr="007636F9" w:rsidRDefault="00C65410" w:rsidP="00A826AD">
      <w:pPr>
        <w:pStyle w:val="a4"/>
        <w:numPr>
          <w:ilvl w:val="0"/>
          <w:numId w:val="171"/>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t>рефлексию способов и условий действия, контроль и оценка процесса и</w:t>
      </w:r>
      <w:r>
        <w:rPr>
          <w:rFonts w:ascii="Times New Roman" w:eastAsia="Times New Roman" w:hAnsi="Times New Roman" w:cs="Times New Roman"/>
          <w:sz w:val="24"/>
          <w:szCs w:val="24"/>
        </w:rPr>
        <w:t xml:space="preserve"> </w:t>
      </w:r>
      <w:r w:rsidRPr="007636F9">
        <w:rPr>
          <w:rFonts w:ascii="Times New Roman" w:eastAsia="Times New Roman" w:hAnsi="Times New Roman" w:cs="Times New Roman"/>
          <w:sz w:val="24"/>
          <w:szCs w:val="24"/>
        </w:rPr>
        <w:t xml:space="preserve">результатов деятельности.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w:t>
      </w:r>
      <w:r w:rsidRPr="007636F9">
        <w:rPr>
          <w:rFonts w:ascii="Times New Roman" w:eastAsia="Times New Roman" w:hAnsi="Times New Roman" w:cs="Times New Roman"/>
          <w:sz w:val="24"/>
          <w:szCs w:val="24"/>
        </w:rPr>
        <w:t>оммуникативные действия,</w:t>
      </w:r>
      <w:r>
        <w:rPr>
          <w:rFonts w:ascii="Times New Roman" w:eastAsia="Times New Roman" w:hAnsi="Times New Roman" w:cs="Times New Roman"/>
          <w:sz w:val="24"/>
          <w:szCs w:val="24"/>
        </w:rPr>
        <w:t>:</w:t>
      </w:r>
    </w:p>
    <w:p w:rsidR="00C65410" w:rsidRPr="007636F9" w:rsidRDefault="00C65410" w:rsidP="00A826AD">
      <w:pPr>
        <w:pStyle w:val="a4"/>
        <w:numPr>
          <w:ilvl w:val="0"/>
          <w:numId w:val="172"/>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t xml:space="preserve">коммуникативные действия, обеспечивающие социальную компетентность анализ с целью выделения признаков (существенных, несущественных); </w:t>
      </w:r>
    </w:p>
    <w:p w:rsidR="00C65410" w:rsidRDefault="00C65410" w:rsidP="00A826AD">
      <w:pPr>
        <w:pStyle w:val="a4"/>
        <w:numPr>
          <w:ilvl w:val="0"/>
          <w:numId w:val="172"/>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t xml:space="preserve">синтез - составление целого из частей; </w:t>
      </w:r>
    </w:p>
    <w:p w:rsidR="00C65410" w:rsidRPr="007636F9" w:rsidRDefault="00C65410" w:rsidP="00A826AD">
      <w:pPr>
        <w:pStyle w:val="a4"/>
        <w:numPr>
          <w:ilvl w:val="0"/>
          <w:numId w:val="172"/>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t xml:space="preserve">сравнение с целью выявления черт сходства и черт различия, соответствия и несоответствия. </w:t>
      </w:r>
    </w:p>
    <w:p w:rsidR="00C65410"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Выбор оснований и критериев для сравнения, включение в серию, классификации</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объектов, подведение по</w:t>
      </w:r>
      <w:r>
        <w:rPr>
          <w:rFonts w:ascii="Times New Roman" w:eastAsia="Times New Roman" w:hAnsi="Times New Roman" w:cs="Times New Roman"/>
          <w:sz w:val="24"/>
          <w:szCs w:val="24"/>
        </w:rPr>
        <w:t>д понятие, выведение следствий:</w:t>
      </w:r>
    </w:p>
    <w:p w:rsidR="00C65410" w:rsidRPr="001146EE" w:rsidRDefault="00C65410" w:rsidP="00A826AD">
      <w:pPr>
        <w:pStyle w:val="a4"/>
        <w:numPr>
          <w:ilvl w:val="0"/>
          <w:numId w:val="175"/>
        </w:numPr>
        <w:spacing w:after="0" w:line="240" w:lineRule="auto"/>
        <w:jc w:val="both"/>
        <w:rPr>
          <w:rFonts w:ascii="Times New Roman" w:eastAsia="Times New Roman" w:hAnsi="Times New Roman" w:cs="Times New Roman"/>
          <w:sz w:val="24"/>
          <w:szCs w:val="24"/>
        </w:rPr>
      </w:pPr>
      <w:r w:rsidRPr="001146EE">
        <w:rPr>
          <w:rFonts w:ascii="Times New Roman" w:eastAsia="Times New Roman" w:hAnsi="Times New Roman" w:cs="Times New Roman"/>
          <w:sz w:val="24"/>
          <w:szCs w:val="24"/>
        </w:rPr>
        <w:t xml:space="preserve">установление причинно-следственных связей; </w:t>
      </w:r>
    </w:p>
    <w:p w:rsidR="00C65410" w:rsidRPr="001146EE" w:rsidRDefault="00C65410" w:rsidP="00A826AD">
      <w:pPr>
        <w:pStyle w:val="a4"/>
        <w:numPr>
          <w:ilvl w:val="0"/>
          <w:numId w:val="175"/>
        </w:numPr>
        <w:spacing w:after="0" w:line="240" w:lineRule="auto"/>
        <w:jc w:val="both"/>
        <w:rPr>
          <w:rFonts w:ascii="Times New Roman" w:eastAsia="Times New Roman" w:hAnsi="Times New Roman" w:cs="Times New Roman"/>
          <w:sz w:val="24"/>
          <w:szCs w:val="24"/>
        </w:rPr>
      </w:pPr>
      <w:r w:rsidRPr="001146EE">
        <w:rPr>
          <w:rFonts w:ascii="Times New Roman" w:eastAsia="Times New Roman" w:hAnsi="Times New Roman" w:cs="Times New Roman"/>
          <w:sz w:val="24"/>
          <w:szCs w:val="24"/>
        </w:rPr>
        <w:t xml:space="preserve">построение логической цепи рассуждений; доказательство; </w:t>
      </w:r>
    </w:p>
    <w:p w:rsidR="00C65410" w:rsidRPr="001146EE" w:rsidRDefault="00C65410" w:rsidP="00A826AD">
      <w:pPr>
        <w:pStyle w:val="a4"/>
        <w:numPr>
          <w:ilvl w:val="0"/>
          <w:numId w:val="175"/>
        </w:numPr>
        <w:spacing w:after="0" w:line="240" w:lineRule="auto"/>
        <w:jc w:val="both"/>
        <w:rPr>
          <w:rFonts w:ascii="Times New Roman" w:eastAsia="Times New Roman" w:hAnsi="Times New Roman" w:cs="Times New Roman"/>
          <w:sz w:val="24"/>
          <w:szCs w:val="24"/>
        </w:rPr>
      </w:pPr>
      <w:r w:rsidRPr="001146EE">
        <w:rPr>
          <w:rFonts w:ascii="Times New Roman" w:eastAsia="Times New Roman" w:hAnsi="Times New Roman" w:cs="Times New Roman"/>
          <w:sz w:val="24"/>
          <w:szCs w:val="24"/>
        </w:rPr>
        <w:t xml:space="preserve">выдвижение гипотез и их обоснование; </w:t>
      </w:r>
    </w:p>
    <w:p w:rsidR="00C65410" w:rsidRPr="001146EE" w:rsidRDefault="00C65410" w:rsidP="00A826AD">
      <w:pPr>
        <w:pStyle w:val="a4"/>
        <w:numPr>
          <w:ilvl w:val="0"/>
          <w:numId w:val="175"/>
        </w:numPr>
        <w:spacing w:after="0" w:line="240" w:lineRule="auto"/>
        <w:jc w:val="both"/>
        <w:rPr>
          <w:rFonts w:ascii="Times New Roman" w:eastAsia="Times New Roman" w:hAnsi="Times New Roman" w:cs="Times New Roman"/>
          <w:sz w:val="24"/>
          <w:szCs w:val="24"/>
        </w:rPr>
      </w:pPr>
      <w:r w:rsidRPr="001146EE">
        <w:rPr>
          <w:rFonts w:ascii="Times New Roman" w:eastAsia="Times New Roman" w:hAnsi="Times New Roman" w:cs="Times New Roman"/>
          <w:sz w:val="24"/>
          <w:szCs w:val="24"/>
        </w:rPr>
        <w:t>постановку и решение пр</w:t>
      </w:r>
      <w:r>
        <w:rPr>
          <w:rFonts w:ascii="Times New Roman" w:eastAsia="Times New Roman" w:hAnsi="Times New Roman" w:cs="Times New Roman"/>
          <w:sz w:val="24"/>
          <w:szCs w:val="24"/>
        </w:rPr>
        <w:t>облемы: формулирование проблемы</w:t>
      </w:r>
      <w:r w:rsidRPr="001146EE">
        <w:rPr>
          <w:rFonts w:ascii="Times New Roman" w:eastAsia="Times New Roman" w:hAnsi="Times New Roman" w:cs="Times New Roman"/>
          <w:sz w:val="24"/>
          <w:szCs w:val="24"/>
        </w:rPr>
        <w:t xml:space="preserve"> </w:t>
      </w:r>
    </w:p>
    <w:p w:rsidR="00C65410" w:rsidRDefault="00C65410" w:rsidP="00C6541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Самостоятельное </w:t>
      </w:r>
      <w:r w:rsidRPr="00C67235">
        <w:rPr>
          <w:rFonts w:ascii="Times New Roman" w:eastAsia="Times New Roman" w:hAnsi="Times New Roman" w:cs="Times New Roman"/>
          <w:sz w:val="24"/>
          <w:szCs w:val="24"/>
        </w:rPr>
        <w:t>создание способов решения проблемы творческог</w:t>
      </w:r>
      <w:r>
        <w:rPr>
          <w:rFonts w:ascii="Times New Roman" w:eastAsia="Times New Roman" w:hAnsi="Times New Roman" w:cs="Times New Roman"/>
          <w:sz w:val="24"/>
          <w:szCs w:val="24"/>
        </w:rPr>
        <w:t xml:space="preserve">о и поискового характера и учет </w:t>
      </w:r>
      <w:r w:rsidRPr="00C67235">
        <w:rPr>
          <w:rFonts w:ascii="Times New Roman" w:eastAsia="Times New Roman" w:hAnsi="Times New Roman" w:cs="Times New Roman"/>
          <w:sz w:val="24"/>
          <w:szCs w:val="24"/>
        </w:rPr>
        <w:t>позиции других людей, партне</w:t>
      </w:r>
      <w:r>
        <w:rPr>
          <w:rFonts w:ascii="Times New Roman" w:eastAsia="Times New Roman" w:hAnsi="Times New Roman" w:cs="Times New Roman"/>
          <w:sz w:val="24"/>
          <w:szCs w:val="24"/>
        </w:rPr>
        <w:t>ров по общению или деятельности:</w:t>
      </w:r>
      <w:r w:rsidRPr="00C67235">
        <w:rPr>
          <w:rFonts w:ascii="Times New Roman" w:eastAsia="Times New Roman" w:hAnsi="Times New Roman" w:cs="Times New Roman"/>
          <w:sz w:val="24"/>
          <w:szCs w:val="24"/>
        </w:rPr>
        <w:t xml:space="preserve"> </w:t>
      </w:r>
    </w:p>
    <w:p w:rsidR="00C65410" w:rsidRPr="001146EE" w:rsidRDefault="00C65410" w:rsidP="00A826AD">
      <w:pPr>
        <w:pStyle w:val="a4"/>
        <w:numPr>
          <w:ilvl w:val="0"/>
          <w:numId w:val="173"/>
        </w:numPr>
        <w:spacing w:after="0" w:line="240" w:lineRule="auto"/>
        <w:jc w:val="both"/>
        <w:rPr>
          <w:rFonts w:ascii="Times New Roman" w:eastAsia="Times New Roman" w:hAnsi="Times New Roman" w:cs="Times New Roman"/>
          <w:sz w:val="24"/>
          <w:szCs w:val="24"/>
        </w:rPr>
      </w:pPr>
      <w:r w:rsidRPr="001146EE">
        <w:rPr>
          <w:rFonts w:ascii="Times New Roman" w:eastAsia="Times New Roman" w:hAnsi="Times New Roman" w:cs="Times New Roman"/>
          <w:sz w:val="24"/>
          <w:szCs w:val="24"/>
        </w:rPr>
        <w:t xml:space="preserve">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 </w:t>
      </w:r>
    </w:p>
    <w:p w:rsidR="00C65410" w:rsidRPr="001146EE" w:rsidRDefault="00C65410" w:rsidP="00C65410">
      <w:pPr>
        <w:spacing w:after="0" w:line="240" w:lineRule="auto"/>
        <w:jc w:val="both"/>
        <w:rPr>
          <w:rFonts w:ascii="Times New Roman" w:eastAsia="Times New Roman" w:hAnsi="Times New Roman" w:cs="Times New Roman"/>
          <w:sz w:val="24"/>
          <w:szCs w:val="24"/>
        </w:rPr>
      </w:pPr>
      <w:r w:rsidRPr="001146EE">
        <w:rPr>
          <w:rFonts w:ascii="Times New Roman" w:eastAsia="Times New Roman" w:hAnsi="Times New Roman" w:cs="Times New Roman"/>
          <w:sz w:val="24"/>
          <w:szCs w:val="24"/>
        </w:rPr>
        <w:t xml:space="preserve">К коммуникативным действиям относятся: </w:t>
      </w:r>
    </w:p>
    <w:p w:rsidR="00C65410" w:rsidRPr="001146EE" w:rsidRDefault="00C65410" w:rsidP="00A826AD">
      <w:pPr>
        <w:pStyle w:val="a4"/>
        <w:numPr>
          <w:ilvl w:val="0"/>
          <w:numId w:val="173"/>
        </w:numPr>
        <w:spacing w:after="0" w:line="240" w:lineRule="auto"/>
        <w:jc w:val="both"/>
        <w:rPr>
          <w:rFonts w:ascii="Times New Roman" w:eastAsia="Times New Roman" w:hAnsi="Times New Roman" w:cs="Times New Roman"/>
          <w:sz w:val="24"/>
          <w:szCs w:val="24"/>
        </w:rPr>
      </w:pPr>
      <w:r w:rsidRPr="001146EE">
        <w:rPr>
          <w:rFonts w:ascii="Times New Roman" w:eastAsia="Times New Roman" w:hAnsi="Times New Roman" w:cs="Times New Roman"/>
          <w:sz w:val="24"/>
          <w:szCs w:val="24"/>
        </w:rPr>
        <w:t>планирование учебного сотрудничества с педагогами и со сверстниками;</w:t>
      </w:r>
    </w:p>
    <w:p w:rsidR="00C65410" w:rsidRPr="001146EE" w:rsidRDefault="00C65410" w:rsidP="00A826AD">
      <w:pPr>
        <w:pStyle w:val="a4"/>
        <w:numPr>
          <w:ilvl w:val="0"/>
          <w:numId w:val="173"/>
        </w:numPr>
        <w:spacing w:after="0" w:line="240" w:lineRule="auto"/>
        <w:jc w:val="both"/>
        <w:rPr>
          <w:rFonts w:ascii="Times New Roman" w:eastAsia="Times New Roman" w:hAnsi="Times New Roman" w:cs="Times New Roman"/>
          <w:sz w:val="24"/>
          <w:szCs w:val="24"/>
        </w:rPr>
      </w:pPr>
      <w:r w:rsidRPr="001146EE">
        <w:rPr>
          <w:rFonts w:ascii="Times New Roman" w:eastAsia="Times New Roman" w:hAnsi="Times New Roman" w:cs="Times New Roman"/>
          <w:sz w:val="24"/>
          <w:szCs w:val="24"/>
        </w:rPr>
        <w:t xml:space="preserve">определение цели, функций участников, способов взаимодействия; </w:t>
      </w:r>
    </w:p>
    <w:p w:rsidR="00C65410" w:rsidRPr="001146EE" w:rsidRDefault="00C65410" w:rsidP="00A826AD">
      <w:pPr>
        <w:pStyle w:val="a4"/>
        <w:numPr>
          <w:ilvl w:val="0"/>
          <w:numId w:val="173"/>
        </w:numPr>
        <w:spacing w:after="0" w:line="240" w:lineRule="auto"/>
        <w:jc w:val="both"/>
        <w:rPr>
          <w:rFonts w:ascii="Times New Roman" w:eastAsia="Times New Roman" w:hAnsi="Times New Roman" w:cs="Times New Roman"/>
          <w:sz w:val="24"/>
          <w:szCs w:val="24"/>
        </w:rPr>
      </w:pPr>
      <w:r w:rsidRPr="001146EE">
        <w:rPr>
          <w:rFonts w:ascii="Times New Roman" w:eastAsia="Times New Roman" w:hAnsi="Times New Roman" w:cs="Times New Roman"/>
          <w:sz w:val="24"/>
          <w:szCs w:val="24"/>
        </w:rPr>
        <w:t xml:space="preserve">постановка вопросов; </w:t>
      </w:r>
    </w:p>
    <w:p w:rsidR="00C65410" w:rsidRPr="001146EE" w:rsidRDefault="00C65410" w:rsidP="00A826AD">
      <w:pPr>
        <w:pStyle w:val="a4"/>
        <w:numPr>
          <w:ilvl w:val="0"/>
          <w:numId w:val="173"/>
        </w:numPr>
        <w:spacing w:after="0" w:line="240" w:lineRule="auto"/>
        <w:jc w:val="both"/>
        <w:rPr>
          <w:rFonts w:ascii="Times New Roman" w:eastAsia="Times New Roman" w:hAnsi="Times New Roman" w:cs="Times New Roman"/>
          <w:sz w:val="24"/>
          <w:szCs w:val="24"/>
        </w:rPr>
      </w:pPr>
      <w:r w:rsidRPr="001146EE">
        <w:rPr>
          <w:rFonts w:ascii="Times New Roman" w:eastAsia="Times New Roman" w:hAnsi="Times New Roman" w:cs="Times New Roman"/>
          <w:sz w:val="24"/>
          <w:szCs w:val="24"/>
        </w:rPr>
        <w:t xml:space="preserve">разрешение конфликтов; </w:t>
      </w:r>
    </w:p>
    <w:p w:rsidR="00C65410" w:rsidRPr="001146EE" w:rsidRDefault="00C65410" w:rsidP="00A826AD">
      <w:pPr>
        <w:pStyle w:val="a4"/>
        <w:numPr>
          <w:ilvl w:val="0"/>
          <w:numId w:val="173"/>
        </w:numPr>
        <w:spacing w:after="0" w:line="240" w:lineRule="auto"/>
        <w:jc w:val="both"/>
        <w:rPr>
          <w:rFonts w:ascii="Times New Roman" w:eastAsia="Times New Roman" w:hAnsi="Times New Roman" w:cs="Times New Roman"/>
          <w:sz w:val="24"/>
          <w:szCs w:val="24"/>
        </w:rPr>
      </w:pPr>
      <w:r w:rsidRPr="001146EE">
        <w:rPr>
          <w:rFonts w:ascii="Times New Roman" w:eastAsia="Times New Roman" w:hAnsi="Times New Roman" w:cs="Times New Roman"/>
          <w:sz w:val="24"/>
          <w:szCs w:val="24"/>
        </w:rPr>
        <w:t xml:space="preserve">управление поведением партнера, контроль, коррекция, оценка его действий; </w:t>
      </w:r>
    </w:p>
    <w:p w:rsidR="00C65410" w:rsidRPr="001146EE" w:rsidRDefault="00C65410" w:rsidP="00A826AD">
      <w:pPr>
        <w:pStyle w:val="a4"/>
        <w:numPr>
          <w:ilvl w:val="0"/>
          <w:numId w:val="173"/>
        </w:numPr>
        <w:spacing w:after="0" w:line="240" w:lineRule="auto"/>
        <w:jc w:val="both"/>
        <w:rPr>
          <w:rFonts w:ascii="Times New Roman" w:eastAsia="Times New Roman" w:hAnsi="Times New Roman" w:cs="Times New Roman"/>
          <w:sz w:val="24"/>
          <w:szCs w:val="24"/>
        </w:rPr>
      </w:pPr>
      <w:r w:rsidRPr="001146EE">
        <w:rPr>
          <w:rFonts w:ascii="Times New Roman" w:eastAsia="Times New Roman" w:hAnsi="Times New Roman" w:cs="Times New Roman"/>
          <w:sz w:val="24"/>
          <w:szCs w:val="24"/>
        </w:rPr>
        <w:t xml:space="preserve">умение полно и точно выражать свои мысли в соответствии с задачами и условиями коммуникации; </w:t>
      </w:r>
    </w:p>
    <w:p w:rsidR="00C65410" w:rsidRPr="001146EE" w:rsidRDefault="00C65410" w:rsidP="00A826AD">
      <w:pPr>
        <w:pStyle w:val="a4"/>
        <w:numPr>
          <w:ilvl w:val="0"/>
          <w:numId w:val="173"/>
        </w:numPr>
        <w:spacing w:after="0" w:line="240" w:lineRule="auto"/>
        <w:jc w:val="both"/>
        <w:rPr>
          <w:rFonts w:ascii="Times New Roman" w:eastAsia="Times New Roman" w:hAnsi="Times New Roman" w:cs="Times New Roman"/>
          <w:sz w:val="24"/>
          <w:szCs w:val="24"/>
        </w:rPr>
      </w:pPr>
      <w:r w:rsidRPr="001146EE">
        <w:rPr>
          <w:rFonts w:ascii="Times New Roman" w:eastAsia="Times New Roman" w:hAnsi="Times New Roman" w:cs="Times New Roman"/>
          <w:sz w:val="24"/>
          <w:szCs w:val="24"/>
        </w:rPr>
        <w:t xml:space="preserve">владение монологической и диалогической формами речи.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Овладение обучающимися УУД происходит в контексте всех учебных дисциплин. </w:t>
      </w:r>
    </w:p>
    <w:p w:rsidR="00C65410"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Требования к развитию УУД находят отражение в планируемых результатах освоения</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программ учебных дисциплин «Русский язык», «Литература», «Иностранный язык», «История», «Математика», «И</w:t>
      </w:r>
      <w:r w:rsidR="00C25B2C">
        <w:rPr>
          <w:rFonts w:ascii="Times New Roman" w:eastAsia="Times New Roman" w:hAnsi="Times New Roman" w:cs="Times New Roman"/>
          <w:sz w:val="24"/>
          <w:szCs w:val="24"/>
        </w:rPr>
        <w:t xml:space="preserve">нформатика», </w:t>
      </w:r>
      <w:r w:rsidRPr="00C67235">
        <w:rPr>
          <w:rFonts w:ascii="Times New Roman" w:eastAsia="Times New Roman" w:hAnsi="Times New Roman" w:cs="Times New Roman"/>
          <w:sz w:val="24"/>
          <w:szCs w:val="24"/>
        </w:rPr>
        <w:t xml:space="preserve"> «Обществознание», «Химия»,</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«Физика», «Физическая культура», «Основы безопасности жизнедеятельности», «Биология», «Родной язык», «Астрономия».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Каждая учебная дисциплина в зависимости от ее содержания и способов организации учебной деятельности обучающихся раскрывает определенные возможности для формирования отдельных УУД.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Развитие УУД как результат реализации требования Стандарта к усвоению метапредметных результатов интегрируется в общие компетенции, определенные требованиями ФГОС СПО к ППКР.</w:t>
      </w:r>
    </w:p>
    <w:p w:rsidR="00C65410" w:rsidRPr="008F233D" w:rsidRDefault="00C65410" w:rsidP="00C65410">
      <w:pPr>
        <w:spacing w:after="0" w:line="240" w:lineRule="auto"/>
        <w:jc w:val="both"/>
        <w:rPr>
          <w:rFonts w:ascii="Times New Roman" w:eastAsia="Times New Roman" w:hAnsi="Times New Roman" w:cs="Times New Roman"/>
          <w:b/>
          <w:sz w:val="24"/>
          <w:szCs w:val="24"/>
        </w:rPr>
      </w:pPr>
      <w:r w:rsidRPr="008F233D">
        <w:rPr>
          <w:rFonts w:ascii="Times New Roman" w:eastAsia="Times New Roman" w:hAnsi="Times New Roman" w:cs="Times New Roman"/>
          <w:b/>
          <w:sz w:val="24"/>
          <w:szCs w:val="24"/>
        </w:rPr>
        <w:t>Задачи по формированию УУД:</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Основные требования ко всем форматам урочной и внеурочной работы,</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направленной на формирование универсальных учебных действий на уровне среднего общего образования</w:t>
      </w:r>
      <w:r>
        <w:rPr>
          <w:rFonts w:ascii="Times New Roman" w:eastAsia="Times New Roman" w:hAnsi="Times New Roman" w:cs="Times New Roman"/>
          <w:sz w:val="24"/>
          <w:szCs w:val="24"/>
        </w:rPr>
        <w:t>:</w:t>
      </w:r>
    </w:p>
    <w:p w:rsidR="00C65410" w:rsidRPr="003C3D1A" w:rsidRDefault="00C65410" w:rsidP="00A826AD">
      <w:pPr>
        <w:pStyle w:val="a4"/>
        <w:numPr>
          <w:ilvl w:val="0"/>
          <w:numId w:val="176"/>
        </w:numPr>
        <w:spacing w:after="0" w:line="240" w:lineRule="auto"/>
        <w:jc w:val="both"/>
        <w:rPr>
          <w:rFonts w:ascii="Times New Roman" w:eastAsia="Times New Roman" w:hAnsi="Times New Roman" w:cs="Times New Roman"/>
          <w:sz w:val="24"/>
          <w:szCs w:val="24"/>
        </w:rPr>
      </w:pPr>
      <w:r w:rsidRPr="003C3D1A">
        <w:rPr>
          <w:rFonts w:ascii="Times New Roman" w:eastAsia="Times New Roman" w:hAnsi="Times New Roman" w:cs="Times New Roman"/>
          <w:sz w:val="24"/>
          <w:szCs w:val="24"/>
        </w:rPr>
        <w:t xml:space="preserve">обеспечение возможности самостоятельной постановки целей и задач в предметном обучении, проектной и учебно-исследовательской деятельности обучающихся; </w:t>
      </w:r>
    </w:p>
    <w:p w:rsidR="00C65410" w:rsidRPr="003C3D1A" w:rsidRDefault="00C65410" w:rsidP="00A826AD">
      <w:pPr>
        <w:pStyle w:val="a4"/>
        <w:numPr>
          <w:ilvl w:val="0"/>
          <w:numId w:val="176"/>
        </w:numPr>
        <w:spacing w:after="0" w:line="240" w:lineRule="auto"/>
        <w:jc w:val="both"/>
        <w:rPr>
          <w:rFonts w:ascii="Times New Roman" w:eastAsia="Times New Roman" w:hAnsi="Times New Roman" w:cs="Times New Roman"/>
          <w:sz w:val="24"/>
          <w:szCs w:val="24"/>
        </w:rPr>
      </w:pPr>
      <w:r w:rsidRPr="003C3D1A">
        <w:rPr>
          <w:rFonts w:ascii="Times New Roman" w:eastAsia="Times New Roman" w:hAnsi="Times New Roman" w:cs="Times New Roman"/>
          <w:sz w:val="24"/>
          <w:szCs w:val="24"/>
        </w:rPr>
        <w:t xml:space="preserve">обеспечение возможности самостоятельного выбора обучающимися темпа, режимов и форм освоения предметного материала; </w:t>
      </w:r>
    </w:p>
    <w:p w:rsidR="00C65410" w:rsidRPr="003C3D1A" w:rsidRDefault="00C65410" w:rsidP="00A826AD">
      <w:pPr>
        <w:pStyle w:val="a4"/>
        <w:numPr>
          <w:ilvl w:val="0"/>
          <w:numId w:val="176"/>
        </w:numPr>
        <w:spacing w:after="0" w:line="240" w:lineRule="auto"/>
        <w:jc w:val="both"/>
        <w:rPr>
          <w:rFonts w:ascii="Times New Roman" w:eastAsia="Times New Roman" w:hAnsi="Times New Roman" w:cs="Times New Roman"/>
          <w:sz w:val="24"/>
          <w:szCs w:val="24"/>
        </w:rPr>
      </w:pPr>
      <w:r w:rsidRPr="003C3D1A">
        <w:rPr>
          <w:rFonts w:ascii="Times New Roman" w:eastAsia="Times New Roman" w:hAnsi="Times New Roman" w:cs="Times New Roman"/>
          <w:sz w:val="24"/>
          <w:szCs w:val="24"/>
        </w:rPr>
        <w:t xml:space="preserve">обеспечение возможности конвертировать все образовательные достижения обучающихся, полученные вне рамок образовательной организации, в результаты в форматах, принятых в данной образовательной организации (оценки, портфолио и т. п.); </w:t>
      </w:r>
    </w:p>
    <w:p w:rsidR="00C65410" w:rsidRPr="003C3D1A" w:rsidRDefault="00C65410" w:rsidP="00A826AD">
      <w:pPr>
        <w:pStyle w:val="a4"/>
        <w:numPr>
          <w:ilvl w:val="0"/>
          <w:numId w:val="176"/>
        </w:numPr>
        <w:spacing w:after="0" w:line="240" w:lineRule="auto"/>
        <w:jc w:val="both"/>
        <w:rPr>
          <w:rFonts w:ascii="Times New Roman" w:eastAsia="Times New Roman" w:hAnsi="Times New Roman" w:cs="Times New Roman"/>
          <w:sz w:val="24"/>
          <w:szCs w:val="24"/>
        </w:rPr>
      </w:pPr>
      <w:r w:rsidRPr="003C3D1A">
        <w:rPr>
          <w:rFonts w:ascii="Times New Roman" w:eastAsia="Times New Roman" w:hAnsi="Times New Roman" w:cs="Times New Roman"/>
          <w:sz w:val="24"/>
          <w:szCs w:val="24"/>
        </w:rPr>
        <w:t xml:space="preserve">обеспечение наличия образовательных событий, в рамках которых решаются задачи, носящие полидисциплинарный и метапредметный характер; </w:t>
      </w:r>
    </w:p>
    <w:p w:rsidR="00C65410" w:rsidRPr="003C3D1A" w:rsidRDefault="00C65410" w:rsidP="00A826AD">
      <w:pPr>
        <w:pStyle w:val="a4"/>
        <w:numPr>
          <w:ilvl w:val="0"/>
          <w:numId w:val="176"/>
        </w:numPr>
        <w:spacing w:after="0" w:line="240" w:lineRule="auto"/>
        <w:jc w:val="both"/>
        <w:rPr>
          <w:rFonts w:ascii="Times New Roman" w:eastAsia="Times New Roman" w:hAnsi="Times New Roman" w:cs="Times New Roman"/>
          <w:sz w:val="24"/>
          <w:szCs w:val="24"/>
        </w:rPr>
      </w:pPr>
      <w:r w:rsidRPr="003C3D1A">
        <w:rPr>
          <w:rFonts w:ascii="Times New Roman" w:eastAsia="Times New Roman" w:hAnsi="Times New Roman" w:cs="Times New Roman"/>
          <w:sz w:val="24"/>
          <w:szCs w:val="24"/>
        </w:rPr>
        <w:t xml:space="preserve">обеспечение наличия в образовательной деятельности образовательных событий, в рамках которых решаются задачи, требующие от обучающихся самостоятельного выбора партнеров для коммуникации, форм и методов ведения коммуникации; </w:t>
      </w:r>
    </w:p>
    <w:p w:rsidR="00C65410" w:rsidRPr="003C3D1A" w:rsidRDefault="00C65410" w:rsidP="00A826AD">
      <w:pPr>
        <w:pStyle w:val="a4"/>
        <w:numPr>
          <w:ilvl w:val="0"/>
          <w:numId w:val="176"/>
        </w:numPr>
        <w:spacing w:after="0" w:line="240" w:lineRule="auto"/>
        <w:jc w:val="both"/>
        <w:rPr>
          <w:rFonts w:ascii="Times New Roman" w:eastAsia="Times New Roman" w:hAnsi="Times New Roman" w:cs="Times New Roman"/>
          <w:sz w:val="24"/>
          <w:szCs w:val="24"/>
        </w:rPr>
      </w:pPr>
      <w:r w:rsidRPr="003C3D1A">
        <w:rPr>
          <w:rFonts w:ascii="Times New Roman" w:eastAsia="Times New Roman" w:hAnsi="Times New Roman" w:cs="Times New Roman"/>
          <w:sz w:val="24"/>
          <w:szCs w:val="24"/>
        </w:rPr>
        <w:t>обеспечение наличия в образовательной деятельности событий, требующих от обучающихся предъявления продуктов своей деятельности.</w:t>
      </w:r>
    </w:p>
    <w:p w:rsidR="00C65410" w:rsidRPr="008F233D" w:rsidRDefault="00C65410" w:rsidP="00C65410">
      <w:pPr>
        <w:spacing w:after="0" w:line="240" w:lineRule="auto"/>
        <w:jc w:val="both"/>
        <w:rPr>
          <w:rFonts w:ascii="Times New Roman" w:eastAsia="Times New Roman" w:hAnsi="Times New Roman" w:cs="Times New Roman"/>
          <w:sz w:val="24"/>
          <w:szCs w:val="24"/>
          <w:u w:val="single"/>
        </w:rPr>
      </w:pPr>
      <w:r w:rsidRPr="008F233D">
        <w:rPr>
          <w:rFonts w:ascii="Times New Roman" w:eastAsia="Times New Roman" w:hAnsi="Times New Roman" w:cs="Times New Roman"/>
          <w:sz w:val="24"/>
          <w:szCs w:val="24"/>
          <w:u w:val="single"/>
        </w:rPr>
        <w:t xml:space="preserve">Обеспечение формирования познавательных УУД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На уровне среднего общего образования формирование познавательных УУД обеспечивается созданием условий для восстановления полидисциплинарных связей, формирования рефлексии обучающегося и формирования метапредметных понятий и представлений.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Для обеспечения формирования познавательных УУД на уровне среднего общего</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образования рекомендуется организовывать образовательные события, выводящие</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обучающихся на восстановление межпредметных связей, целостной картины мира,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например: </w:t>
      </w:r>
    </w:p>
    <w:p w:rsidR="00C65410" w:rsidRPr="008F233D" w:rsidRDefault="00C65410" w:rsidP="00A826AD">
      <w:pPr>
        <w:pStyle w:val="a4"/>
        <w:numPr>
          <w:ilvl w:val="0"/>
          <w:numId w:val="177"/>
        </w:numPr>
        <w:spacing w:after="0" w:line="240" w:lineRule="auto"/>
        <w:jc w:val="both"/>
        <w:rPr>
          <w:rFonts w:ascii="Times New Roman" w:eastAsia="Times New Roman" w:hAnsi="Times New Roman" w:cs="Times New Roman"/>
          <w:sz w:val="24"/>
          <w:szCs w:val="24"/>
        </w:rPr>
      </w:pPr>
      <w:r w:rsidRPr="008F233D">
        <w:rPr>
          <w:rFonts w:ascii="Times New Roman" w:eastAsia="Times New Roman" w:hAnsi="Times New Roman" w:cs="Times New Roman"/>
          <w:sz w:val="24"/>
          <w:szCs w:val="24"/>
        </w:rPr>
        <w:t xml:space="preserve">методологические и философские семинары; </w:t>
      </w:r>
    </w:p>
    <w:p w:rsidR="00C65410" w:rsidRPr="008F233D" w:rsidRDefault="00C65410" w:rsidP="00A826AD">
      <w:pPr>
        <w:pStyle w:val="a4"/>
        <w:numPr>
          <w:ilvl w:val="0"/>
          <w:numId w:val="177"/>
        </w:numPr>
        <w:spacing w:after="0" w:line="240" w:lineRule="auto"/>
        <w:jc w:val="both"/>
        <w:rPr>
          <w:rFonts w:ascii="Times New Roman" w:eastAsia="Times New Roman" w:hAnsi="Times New Roman" w:cs="Times New Roman"/>
          <w:sz w:val="24"/>
          <w:szCs w:val="24"/>
        </w:rPr>
      </w:pPr>
      <w:r w:rsidRPr="008F233D">
        <w:rPr>
          <w:rFonts w:ascii="Times New Roman" w:eastAsia="Times New Roman" w:hAnsi="Times New Roman" w:cs="Times New Roman"/>
          <w:sz w:val="24"/>
          <w:szCs w:val="24"/>
        </w:rPr>
        <w:t xml:space="preserve">образовательные экспедиции и экскурсии; </w:t>
      </w:r>
    </w:p>
    <w:p w:rsidR="00C65410" w:rsidRPr="008F233D" w:rsidRDefault="00C65410" w:rsidP="00A826AD">
      <w:pPr>
        <w:pStyle w:val="a4"/>
        <w:numPr>
          <w:ilvl w:val="0"/>
          <w:numId w:val="177"/>
        </w:numPr>
        <w:spacing w:after="0" w:line="240" w:lineRule="auto"/>
        <w:jc w:val="both"/>
        <w:rPr>
          <w:rFonts w:ascii="Times New Roman" w:eastAsia="Times New Roman" w:hAnsi="Times New Roman" w:cs="Times New Roman"/>
          <w:sz w:val="24"/>
          <w:szCs w:val="24"/>
        </w:rPr>
      </w:pPr>
      <w:r w:rsidRPr="008F233D">
        <w:rPr>
          <w:rFonts w:ascii="Times New Roman" w:eastAsia="Times New Roman" w:hAnsi="Times New Roman" w:cs="Times New Roman"/>
          <w:sz w:val="24"/>
          <w:szCs w:val="24"/>
        </w:rPr>
        <w:t xml:space="preserve">учебно-исследовательскую работу обучающихся, которая предполагает: </w:t>
      </w:r>
    </w:p>
    <w:p w:rsidR="00C65410" w:rsidRPr="008F233D" w:rsidRDefault="00C65410" w:rsidP="00A826AD">
      <w:pPr>
        <w:pStyle w:val="a4"/>
        <w:numPr>
          <w:ilvl w:val="0"/>
          <w:numId w:val="177"/>
        </w:numPr>
        <w:spacing w:after="0" w:line="240" w:lineRule="auto"/>
        <w:jc w:val="both"/>
        <w:rPr>
          <w:rFonts w:ascii="Times New Roman" w:eastAsia="Times New Roman" w:hAnsi="Times New Roman" w:cs="Times New Roman"/>
          <w:sz w:val="24"/>
          <w:szCs w:val="24"/>
        </w:rPr>
      </w:pPr>
      <w:r w:rsidRPr="008F233D">
        <w:rPr>
          <w:rFonts w:ascii="Times New Roman" w:eastAsia="Times New Roman" w:hAnsi="Times New Roman" w:cs="Times New Roman"/>
          <w:sz w:val="24"/>
          <w:szCs w:val="24"/>
        </w:rPr>
        <w:t>выбор тематики исследования, связанной с новейшими достижениями в области</w:t>
      </w:r>
      <w:r>
        <w:rPr>
          <w:rFonts w:ascii="Times New Roman" w:eastAsia="Times New Roman" w:hAnsi="Times New Roman" w:cs="Times New Roman"/>
          <w:sz w:val="24"/>
          <w:szCs w:val="24"/>
        </w:rPr>
        <w:t xml:space="preserve"> </w:t>
      </w:r>
      <w:r w:rsidRPr="008F233D">
        <w:rPr>
          <w:rFonts w:ascii="Times New Roman" w:eastAsia="Times New Roman" w:hAnsi="Times New Roman" w:cs="Times New Roman"/>
          <w:sz w:val="24"/>
          <w:szCs w:val="24"/>
        </w:rPr>
        <w:t xml:space="preserve">науки и технологий, в том числе и профессиональной области; </w:t>
      </w:r>
    </w:p>
    <w:p w:rsidR="00C65410" w:rsidRPr="008F233D" w:rsidRDefault="00C65410" w:rsidP="00A826AD">
      <w:pPr>
        <w:pStyle w:val="a4"/>
        <w:numPr>
          <w:ilvl w:val="0"/>
          <w:numId w:val="177"/>
        </w:numPr>
        <w:spacing w:after="0" w:line="240" w:lineRule="auto"/>
        <w:jc w:val="both"/>
        <w:rPr>
          <w:rFonts w:ascii="Times New Roman" w:eastAsia="Times New Roman" w:hAnsi="Times New Roman" w:cs="Times New Roman"/>
          <w:sz w:val="24"/>
          <w:szCs w:val="24"/>
        </w:rPr>
      </w:pPr>
      <w:r w:rsidRPr="008F233D">
        <w:rPr>
          <w:rFonts w:ascii="Times New Roman" w:eastAsia="Times New Roman" w:hAnsi="Times New Roman" w:cs="Times New Roman"/>
          <w:sz w:val="24"/>
          <w:szCs w:val="24"/>
        </w:rPr>
        <w:t>выбор тематики исследований, связанных с учебными дисциплинами, не</w:t>
      </w:r>
      <w:r>
        <w:rPr>
          <w:rFonts w:ascii="Times New Roman" w:eastAsia="Times New Roman" w:hAnsi="Times New Roman" w:cs="Times New Roman"/>
          <w:sz w:val="24"/>
          <w:szCs w:val="24"/>
        </w:rPr>
        <w:t xml:space="preserve"> </w:t>
      </w:r>
      <w:r w:rsidRPr="008F233D">
        <w:rPr>
          <w:rFonts w:ascii="Times New Roman" w:eastAsia="Times New Roman" w:hAnsi="Times New Roman" w:cs="Times New Roman"/>
          <w:sz w:val="24"/>
          <w:szCs w:val="24"/>
        </w:rPr>
        <w:t xml:space="preserve">изучаемыми в рамках получения СОО: психологией, социологией, бизнесом и др.; </w:t>
      </w:r>
    </w:p>
    <w:p w:rsidR="00C65410" w:rsidRPr="008F233D" w:rsidRDefault="00C65410" w:rsidP="00A826AD">
      <w:pPr>
        <w:pStyle w:val="a4"/>
        <w:numPr>
          <w:ilvl w:val="0"/>
          <w:numId w:val="177"/>
        </w:numPr>
        <w:spacing w:after="0" w:line="240" w:lineRule="auto"/>
        <w:jc w:val="both"/>
        <w:rPr>
          <w:rFonts w:ascii="Times New Roman" w:eastAsia="Times New Roman" w:hAnsi="Times New Roman" w:cs="Times New Roman"/>
          <w:sz w:val="24"/>
          <w:szCs w:val="24"/>
        </w:rPr>
      </w:pPr>
      <w:r w:rsidRPr="008F233D">
        <w:rPr>
          <w:rFonts w:ascii="Times New Roman" w:eastAsia="Times New Roman" w:hAnsi="Times New Roman" w:cs="Times New Roman"/>
          <w:sz w:val="24"/>
          <w:szCs w:val="24"/>
        </w:rPr>
        <w:t xml:space="preserve">выбор тематики исследований, направленных на изучение проблем местного сообщества, региона, мира в целом. </w:t>
      </w:r>
    </w:p>
    <w:p w:rsidR="00C65410" w:rsidRPr="008F233D" w:rsidRDefault="00C65410" w:rsidP="00C65410">
      <w:pPr>
        <w:spacing w:after="0" w:line="240" w:lineRule="auto"/>
        <w:jc w:val="both"/>
        <w:rPr>
          <w:rFonts w:ascii="Times New Roman" w:eastAsia="Times New Roman" w:hAnsi="Times New Roman" w:cs="Times New Roman"/>
          <w:sz w:val="24"/>
          <w:szCs w:val="24"/>
          <w:u w:val="single"/>
        </w:rPr>
      </w:pPr>
      <w:r w:rsidRPr="008F233D">
        <w:rPr>
          <w:rFonts w:ascii="Times New Roman" w:eastAsia="Times New Roman" w:hAnsi="Times New Roman" w:cs="Times New Roman"/>
          <w:sz w:val="24"/>
          <w:szCs w:val="24"/>
          <w:u w:val="single"/>
        </w:rPr>
        <w:t>Для обеспечения формирования познавательных УУД используются практико-ориентированные комплексные задачи и задания.</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Задания должны быть сконструированы таким образом, чтобы формировать у</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обучающихся </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умения: </w:t>
      </w:r>
    </w:p>
    <w:p w:rsidR="00C65410" w:rsidRPr="008F233D" w:rsidRDefault="00C65410" w:rsidP="00A826AD">
      <w:pPr>
        <w:pStyle w:val="a4"/>
        <w:numPr>
          <w:ilvl w:val="0"/>
          <w:numId w:val="178"/>
        </w:numPr>
        <w:spacing w:after="0" w:line="240" w:lineRule="auto"/>
        <w:jc w:val="both"/>
        <w:rPr>
          <w:rFonts w:ascii="Times New Roman" w:eastAsia="Times New Roman" w:hAnsi="Times New Roman" w:cs="Times New Roman"/>
          <w:sz w:val="24"/>
          <w:szCs w:val="24"/>
        </w:rPr>
      </w:pPr>
      <w:r w:rsidRPr="008F233D">
        <w:rPr>
          <w:rFonts w:ascii="Times New Roman" w:eastAsia="Times New Roman" w:hAnsi="Times New Roman" w:cs="Times New Roman"/>
          <w:sz w:val="24"/>
          <w:szCs w:val="24"/>
        </w:rPr>
        <w:t xml:space="preserve">объяснять явления с научной точки зрения; </w:t>
      </w:r>
    </w:p>
    <w:p w:rsidR="00C65410" w:rsidRPr="008F233D" w:rsidRDefault="00C65410" w:rsidP="00A826AD">
      <w:pPr>
        <w:pStyle w:val="a4"/>
        <w:numPr>
          <w:ilvl w:val="0"/>
          <w:numId w:val="178"/>
        </w:numPr>
        <w:spacing w:after="0" w:line="240" w:lineRule="auto"/>
        <w:jc w:val="both"/>
        <w:rPr>
          <w:rFonts w:ascii="Times New Roman" w:eastAsia="Times New Roman" w:hAnsi="Times New Roman" w:cs="Times New Roman"/>
          <w:sz w:val="24"/>
          <w:szCs w:val="24"/>
        </w:rPr>
      </w:pPr>
      <w:r w:rsidRPr="008F233D">
        <w:rPr>
          <w:rFonts w:ascii="Times New Roman" w:eastAsia="Times New Roman" w:hAnsi="Times New Roman" w:cs="Times New Roman"/>
          <w:sz w:val="24"/>
          <w:szCs w:val="24"/>
        </w:rPr>
        <w:t xml:space="preserve">способность давать оценку и удерживать дизайн научного исследования; </w:t>
      </w:r>
    </w:p>
    <w:p w:rsidR="00C65410" w:rsidRPr="008F233D" w:rsidRDefault="00C65410" w:rsidP="00A826AD">
      <w:pPr>
        <w:pStyle w:val="a4"/>
        <w:numPr>
          <w:ilvl w:val="0"/>
          <w:numId w:val="178"/>
        </w:numPr>
        <w:spacing w:after="0" w:line="240" w:lineRule="auto"/>
        <w:jc w:val="both"/>
        <w:rPr>
          <w:rFonts w:ascii="Times New Roman" w:eastAsia="Times New Roman" w:hAnsi="Times New Roman" w:cs="Times New Roman"/>
          <w:sz w:val="24"/>
          <w:szCs w:val="24"/>
        </w:rPr>
      </w:pPr>
      <w:r w:rsidRPr="008F233D">
        <w:rPr>
          <w:rFonts w:ascii="Times New Roman" w:eastAsia="Times New Roman" w:hAnsi="Times New Roman" w:cs="Times New Roman"/>
          <w:sz w:val="24"/>
          <w:szCs w:val="24"/>
        </w:rPr>
        <w:t>интерпретировать полученные данные и доказательства с разных позиций и форму</w:t>
      </w:r>
      <w:r>
        <w:rPr>
          <w:rFonts w:ascii="Times New Roman" w:eastAsia="Times New Roman" w:hAnsi="Times New Roman" w:cs="Times New Roman"/>
          <w:sz w:val="24"/>
          <w:szCs w:val="24"/>
        </w:rPr>
        <w:t>лировать соответствующие выводы;</w:t>
      </w:r>
      <w:r w:rsidRPr="008F233D">
        <w:rPr>
          <w:rFonts w:ascii="Times New Roman" w:eastAsia="Times New Roman" w:hAnsi="Times New Roman" w:cs="Times New Roman"/>
          <w:sz w:val="24"/>
          <w:szCs w:val="24"/>
        </w:rPr>
        <w:t xml:space="preserve"> </w:t>
      </w:r>
    </w:p>
    <w:p w:rsidR="00C65410" w:rsidRPr="008F233D" w:rsidRDefault="00C65410" w:rsidP="00A826AD">
      <w:pPr>
        <w:pStyle w:val="a4"/>
        <w:numPr>
          <w:ilvl w:val="0"/>
          <w:numId w:val="179"/>
        </w:numPr>
        <w:spacing w:after="0" w:line="240" w:lineRule="auto"/>
        <w:jc w:val="both"/>
        <w:rPr>
          <w:rFonts w:ascii="Times New Roman" w:eastAsia="Times New Roman" w:hAnsi="Times New Roman" w:cs="Times New Roman"/>
          <w:sz w:val="24"/>
          <w:szCs w:val="24"/>
        </w:rPr>
      </w:pPr>
      <w:r w:rsidRPr="008F233D">
        <w:rPr>
          <w:rFonts w:ascii="Times New Roman" w:eastAsia="Times New Roman" w:hAnsi="Times New Roman" w:cs="Times New Roman"/>
          <w:sz w:val="24"/>
          <w:szCs w:val="24"/>
        </w:rPr>
        <w:t xml:space="preserve">полное понимание текста (нахождение информации, интерпретация текста, рефлексия на содержание текста или его форму и их оценка); </w:t>
      </w:r>
    </w:p>
    <w:p w:rsidR="00C65410" w:rsidRPr="008F233D" w:rsidRDefault="00C65410" w:rsidP="00A826AD">
      <w:pPr>
        <w:pStyle w:val="a4"/>
        <w:numPr>
          <w:ilvl w:val="0"/>
          <w:numId w:val="179"/>
        </w:numPr>
        <w:spacing w:after="0" w:line="240" w:lineRule="auto"/>
        <w:jc w:val="both"/>
        <w:rPr>
          <w:rFonts w:ascii="Times New Roman" w:eastAsia="Times New Roman" w:hAnsi="Times New Roman" w:cs="Times New Roman"/>
          <w:sz w:val="24"/>
          <w:szCs w:val="24"/>
        </w:rPr>
      </w:pPr>
      <w:r w:rsidRPr="008F233D">
        <w:rPr>
          <w:rFonts w:ascii="Times New Roman" w:eastAsia="Times New Roman" w:hAnsi="Times New Roman" w:cs="Times New Roman"/>
          <w:sz w:val="24"/>
          <w:szCs w:val="24"/>
        </w:rPr>
        <w:t xml:space="preserve">распознавать проблемы, возникающие в окружающей действительности, которые могут быть разрешены средствами математики; формулировать эти проблемы на языке математики; </w:t>
      </w:r>
    </w:p>
    <w:p w:rsidR="00C65410" w:rsidRPr="008F233D" w:rsidRDefault="00C65410" w:rsidP="00A826AD">
      <w:pPr>
        <w:pStyle w:val="a4"/>
        <w:numPr>
          <w:ilvl w:val="0"/>
          <w:numId w:val="179"/>
        </w:numPr>
        <w:spacing w:after="0" w:line="240" w:lineRule="auto"/>
        <w:jc w:val="both"/>
        <w:rPr>
          <w:rFonts w:ascii="Times New Roman" w:eastAsia="Times New Roman" w:hAnsi="Times New Roman" w:cs="Times New Roman"/>
          <w:sz w:val="24"/>
          <w:szCs w:val="24"/>
        </w:rPr>
      </w:pPr>
      <w:r w:rsidRPr="008F233D">
        <w:rPr>
          <w:rFonts w:ascii="Times New Roman" w:eastAsia="Times New Roman" w:hAnsi="Times New Roman" w:cs="Times New Roman"/>
          <w:sz w:val="24"/>
          <w:szCs w:val="24"/>
        </w:rPr>
        <w:t xml:space="preserve">решать эти проблемы, используя математические факты и методы; </w:t>
      </w:r>
    </w:p>
    <w:p w:rsidR="00C65410" w:rsidRPr="008F233D" w:rsidRDefault="00C65410" w:rsidP="00A826AD">
      <w:pPr>
        <w:pStyle w:val="a4"/>
        <w:numPr>
          <w:ilvl w:val="0"/>
          <w:numId w:val="179"/>
        </w:numPr>
        <w:spacing w:after="0" w:line="240" w:lineRule="auto"/>
        <w:jc w:val="both"/>
        <w:rPr>
          <w:rFonts w:ascii="Times New Roman" w:eastAsia="Times New Roman" w:hAnsi="Times New Roman" w:cs="Times New Roman"/>
          <w:sz w:val="24"/>
          <w:szCs w:val="24"/>
        </w:rPr>
      </w:pPr>
      <w:r w:rsidRPr="008F233D">
        <w:rPr>
          <w:rFonts w:ascii="Times New Roman" w:eastAsia="Times New Roman" w:hAnsi="Times New Roman" w:cs="Times New Roman"/>
          <w:sz w:val="24"/>
          <w:szCs w:val="24"/>
        </w:rPr>
        <w:t xml:space="preserve">анализировать использованные методы решения; </w:t>
      </w:r>
    </w:p>
    <w:p w:rsidR="00C65410" w:rsidRPr="008F233D" w:rsidRDefault="00C65410" w:rsidP="00A826AD">
      <w:pPr>
        <w:pStyle w:val="a4"/>
        <w:numPr>
          <w:ilvl w:val="0"/>
          <w:numId w:val="179"/>
        </w:numPr>
        <w:spacing w:after="0" w:line="240" w:lineRule="auto"/>
        <w:jc w:val="both"/>
        <w:rPr>
          <w:rFonts w:ascii="Times New Roman" w:eastAsia="Times New Roman" w:hAnsi="Times New Roman" w:cs="Times New Roman"/>
          <w:sz w:val="24"/>
          <w:szCs w:val="24"/>
        </w:rPr>
      </w:pPr>
      <w:r w:rsidRPr="008F233D">
        <w:rPr>
          <w:rFonts w:ascii="Times New Roman" w:eastAsia="Times New Roman" w:hAnsi="Times New Roman" w:cs="Times New Roman"/>
          <w:sz w:val="24"/>
          <w:szCs w:val="24"/>
        </w:rPr>
        <w:t xml:space="preserve">умение интерпретировать результаты с учетом поставленной проблемы; </w:t>
      </w:r>
    </w:p>
    <w:p w:rsidR="00C65410" w:rsidRPr="008F233D" w:rsidRDefault="00C65410" w:rsidP="00A826AD">
      <w:pPr>
        <w:pStyle w:val="a4"/>
        <w:numPr>
          <w:ilvl w:val="0"/>
          <w:numId w:val="179"/>
        </w:numPr>
        <w:spacing w:after="0" w:line="240" w:lineRule="auto"/>
        <w:jc w:val="both"/>
        <w:rPr>
          <w:rFonts w:ascii="Times New Roman" w:eastAsia="Times New Roman" w:hAnsi="Times New Roman" w:cs="Times New Roman"/>
          <w:sz w:val="24"/>
          <w:szCs w:val="24"/>
        </w:rPr>
      </w:pPr>
      <w:r w:rsidRPr="008F233D">
        <w:rPr>
          <w:rFonts w:ascii="Times New Roman" w:eastAsia="Times New Roman" w:hAnsi="Times New Roman" w:cs="Times New Roman"/>
          <w:sz w:val="24"/>
          <w:szCs w:val="24"/>
        </w:rPr>
        <w:t xml:space="preserve">формулировать и записывать решения. </w:t>
      </w:r>
    </w:p>
    <w:p w:rsidR="00C65410" w:rsidRPr="008F233D" w:rsidRDefault="00C65410" w:rsidP="00C65410">
      <w:pPr>
        <w:spacing w:after="0" w:line="240" w:lineRule="auto"/>
        <w:jc w:val="both"/>
        <w:rPr>
          <w:rFonts w:ascii="Times New Roman" w:eastAsia="Times New Roman" w:hAnsi="Times New Roman" w:cs="Times New Roman"/>
          <w:sz w:val="24"/>
          <w:szCs w:val="24"/>
          <w:u w:val="single"/>
        </w:rPr>
      </w:pPr>
      <w:r w:rsidRPr="008F233D">
        <w:rPr>
          <w:rFonts w:ascii="Times New Roman" w:eastAsia="Times New Roman" w:hAnsi="Times New Roman" w:cs="Times New Roman"/>
          <w:sz w:val="24"/>
          <w:szCs w:val="24"/>
          <w:u w:val="single"/>
        </w:rPr>
        <w:t xml:space="preserve">Обеспечение формирования коммуникативных УУД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Принципиальное отличие образовательной среды на уровне среднего общего</w:t>
      </w:r>
      <w:r>
        <w:rPr>
          <w:rFonts w:ascii="Times New Roman" w:eastAsia="Times New Roman" w:hAnsi="Times New Roman" w:cs="Times New Roman"/>
          <w:sz w:val="24"/>
          <w:szCs w:val="24"/>
        </w:rPr>
        <w:t xml:space="preserve"> образования -</w:t>
      </w:r>
      <w:r w:rsidRPr="00C67235">
        <w:rPr>
          <w:rFonts w:ascii="Times New Roman" w:eastAsia="Times New Roman" w:hAnsi="Times New Roman" w:cs="Times New Roman"/>
          <w:sz w:val="24"/>
          <w:szCs w:val="24"/>
        </w:rPr>
        <w:t>открытость. Это предоставляет дополнительные возможности для</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организации и обеспечения ситуаций, в которых обучающийся сможет самостоятельно</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ставить цель продуктивного взаимодействия с другими людьми, сообществами и</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организациями и достигать ее.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Открытость образовательной среды позволяет обеспечивать возможность</w:t>
      </w:r>
      <w:r>
        <w:rPr>
          <w:rFonts w:ascii="Times New Roman" w:eastAsia="Times New Roman" w:hAnsi="Times New Roman" w:cs="Times New Roman"/>
          <w:sz w:val="24"/>
          <w:szCs w:val="24"/>
        </w:rPr>
        <w:t xml:space="preserve"> коммуникации с </w:t>
      </w:r>
      <w:r w:rsidRPr="00C67235">
        <w:rPr>
          <w:rFonts w:ascii="Times New Roman" w:eastAsia="Times New Roman" w:hAnsi="Times New Roman" w:cs="Times New Roman"/>
          <w:sz w:val="24"/>
          <w:szCs w:val="24"/>
        </w:rPr>
        <w:t>обучающимися других образовательных организаций региона; представителями местного сообщества, бизнес-структур, культурной и научной</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общественности для выполнения учебно-исследовательских работ и реализации проектов; представителями власти, местного самоуправления, фондов, спонсорами, партнерами и др.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К типичным образовательным событиям и форматам, позволяющим обеспечивать использование всех возможностей коммуникации, относятся:</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 форумы, конференции и т.п. обучающихся.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Материал, используемый для постановки задачи на мероприятиях, носит принципиально внепредметный характер </w:t>
      </w:r>
      <w:r>
        <w:rPr>
          <w:rFonts w:ascii="Times New Roman" w:eastAsia="Times New Roman" w:hAnsi="Times New Roman" w:cs="Times New Roman"/>
          <w:sz w:val="24"/>
          <w:szCs w:val="24"/>
        </w:rPr>
        <w:t>и касается ближайшего будущего.</w:t>
      </w:r>
      <w:r w:rsidRPr="00C67235">
        <w:rPr>
          <w:rFonts w:ascii="Times New Roman" w:eastAsia="Times New Roman" w:hAnsi="Times New Roman" w:cs="Times New Roman"/>
          <w:sz w:val="24"/>
          <w:szCs w:val="24"/>
        </w:rPr>
        <w:t xml:space="preserve">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w:t>
      </w:r>
      <w:r w:rsidRPr="00C67235">
        <w:rPr>
          <w:rFonts w:ascii="Times New Roman" w:eastAsia="Times New Roman" w:hAnsi="Times New Roman" w:cs="Times New Roman"/>
          <w:sz w:val="24"/>
          <w:szCs w:val="24"/>
        </w:rPr>
        <w:t xml:space="preserve">омплексные задачи, направленные на решение актуальных проблем, лежащих в ближайшем будущем обучающихся: выбор дальнейшей образовательной или рабочей траектории, определение жизненных стратегий и т.п.; </w:t>
      </w:r>
      <w:r>
        <w:rPr>
          <w:rFonts w:ascii="Times New Roman" w:eastAsia="Times New Roman" w:hAnsi="Times New Roman" w:cs="Times New Roman"/>
          <w:sz w:val="24"/>
          <w:szCs w:val="24"/>
        </w:rPr>
        <w:t>к</w:t>
      </w:r>
      <w:r w:rsidRPr="00C67235">
        <w:rPr>
          <w:rFonts w:ascii="Times New Roman" w:eastAsia="Times New Roman" w:hAnsi="Times New Roman" w:cs="Times New Roman"/>
          <w:sz w:val="24"/>
          <w:szCs w:val="24"/>
        </w:rPr>
        <w:t xml:space="preserve">омплексные задачи, направленные на решение проблем местного сообщества; </w:t>
      </w:r>
      <w:r>
        <w:rPr>
          <w:rFonts w:ascii="Times New Roman" w:eastAsia="Times New Roman" w:hAnsi="Times New Roman" w:cs="Times New Roman"/>
          <w:sz w:val="24"/>
          <w:szCs w:val="24"/>
        </w:rPr>
        <w:t>к</w:t>
      </w:r>
      <w:r w:rsidRPr="00C67235">
        <w:rPr>
          <w:rFonts w:ascii="Times New Roman" w:eastAsia="Times New Roman" w:hAnsi="Times New Roman" w:cs="Times New Roman"/>
          <w:sz w:val="24"/>
          <w:szCs w:val="24"/>
        </w:rPr>
        <w:t xml:space="preserve">омплексные задачи, направленные на изменение и улучшение реально существующих бизнес-практик;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Pr="00C67235">
        <w:rPr>
          <w:rFonts w:ascii="Times New Roman" w:eastAsia="Times New Roman" w:hAnsi="Times New Roman" w:cs="Times New Roman"/>
          <w:sz w:val="24"/>
          <w:szCs w:val="24"/>
        </w:rPr>
        <w:t xml:space="preserve">оциальные проекты, направленные на улучшение жизни местного сообщества. К таким проектам относятся: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а) участие в волонтерских акциях и движениях, самостоятельная организация волонтерских акций;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б) участие в благотворительных акциях и движениях, самостоятельная организация благотворительных акций;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в) создание и реализация социальных проектов разного масштаба и направленности, выходящих за рамки образовательной организации;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 получение </w:t>
      </w:r>
      <w:r>
        <w:rPr>
          <w:rFonts w:ascii="Times New Roman" w:eastAsia="Times New Roman" w:hAnsi="Times New Roman" w:cs="Times New Roman"/>
          <w:sz w:val="24"/>
          <w:szCs w:val="24"/>
        </w:rPr>
        <w:t xml:space="preserve">предметных знаний в структурах </w:t>
      </w:r>
      <w:r w:rsidRPr="00C67235">
        <w:rPr>
          <w:rFonts w:ascii="Times New Roman" w:eastAsia="Times New Roman" w:hAnsi="Times New Roman" w:cs="Times New Roman"/>
          <w:sz w:val="24"/>
          <w:szCs w:val="24"/>
        </w:rPr>
        <w:t xml:space="preserve">образовательной организации: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а) в заочных и дистанционных образовательных организациях (школах, </w:t>
      </w:r>
      <w:r>
        <w:rPr>
          <w:rFonts w:ascii="Times New Roman" w:eastAsia="Times New Roman" w:hAnsi="Times New Roman" w:cs="Times New Roman"/>
          <w:sz w:val="24"/>
          <w:szCs w:val="24"/>
        </w:rPr>
        <w:t>лицеях</w:t>
      </w:r>
      <w:r w:rsidRPr="00C6723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колледжах, </w:t>
      </w:r>
      <w:r w:rsidRPr="00C67235">
        <w:rPr>
          <w:rFonts w:ascii="Times New Roman" w:eastAsia="Times New Roman" w:hAnsi="Times New Roman" w:cs="Times New Roman"/>
          <w:sz w:val="24"/>
          <w:szCs w:val="24"/>
        </w:rPr>
        <w:t>университетах и т.</w:t>
      </w:r>
      <w:r>
        <w:rPr>
          <w:rFonts w:ascii="Times New Roman" w:eastAsia="Times New Roman" w:hAnsi="Times New Roman" w:cs="Times New Roman"/>
          <w:sz w:val="24"/>
          <w:szCs w:val="24"/>
        </w:rPr>
        <w:t>д.</w:t>
      </w:r>
      <w:r w:rsidRPr="00C67235">
        <w:rPr>
          <w:rFonts w:ascii="Times New Roman" w:eastAsia="Times New Roman" w:hAnsi="Times New Roman" w:cs="Times New Roman"/>
          <w:sz w:val="24"/>
          <w:szCs w:val="24"/>
        </w:rPr>
        <w:t xml:space="preserve">);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б) участие в дистанционных конкурсах и олимпиадах;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в) самостоятельное освоение отдельных предметов и курсов; </w:t>
      </w:r>
    </w:p>
    <w:p w:rsidR="00C65410" w:rsidRPr="008F233D" w:rsidRDefault="00C65410" w:rsidP="00C65410">
      <w:pPr>
        <w:spacing w:after="0" w:line="240" w:lineRule="auto"/>
        <w:jc w:val="both"/>
        <w:rPr>
          <w:rFonts w:ascii="Times New Roman" w:eastAsia="Times New Roman" w:hAnsi="Times New Roman" w:cs="Times New Roman"/>
          <w:sz w:val="24"/>
          <w:szCs w:val="24"/>
          <w:u w:val="single"/>
        </w:rPr>
      </w:pPr>
      <w:r w:rsidRPr="008F233D">
        <w:rPr>
          <w:rFonts w:ascii="Times New Roman" w:eastAsia="Times New Roman" w:hAnsi="Times New Roman" w:cs="Times New Roman"/>
          <w:sz w:val="24"/>
          <w:szCs w:val="24"/>
          <w:u w:val="single"/>
        </w:rPr>
        <w:t xml:space="preserve">Обеспечение формирование регулятивных УУД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На уровне среднего общего образования формирование регулятивных УУД</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обеспечивается созданием условий для самостоятельного целенаправленного действия</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обучающегося.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Для формирования регулятивных учебных действий целесообразно использовать</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возможности самостоятельного формир</w:t>
      </w:r>
      <w:r>
        <w:rPr>
          <w:rFonts w:ascii="Times New Roman" w:eastAsia="Times New Roman" w:hAnsi="Times New Roman" w:cs="Times New Roman"/>
          <w:sz w:val="24"/>
          <w:szCs w:val="24"/>
        </w:rPr>
        <w:t xml:space="preserve">ования элементов индивидуальной </w:t>
      </w:r>
      <w:r w:rsidRPr="00C67235">
        <w:rPr>
          <w:rFonts w:ascii="Times New Roman" w:eastAsia="Times New Roman" w:hAnsi="Times New Roman" w:cs="Times New Roman"/>
          <w:sz w:val="24"/>
          <w:szCs w:val="24"/>
        </w:rPr>
        <w:t xml:space="preserve">образовательной траектории, например: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а)  самостоятельное освоение глав, разделов и тем учебных предметов;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в) самостоятельное обучение в заочных и дистанционных школах и университетах;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г) самостоятельное определение темы проекта, методов и способов его реализации, источников ресурсов, необходимых для реализации проекта;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д) самостоятельное взаимодействие с источниками ресурсов: информационными источниками, фондами, представителями власти и т. п.;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е) самостоятельное управление ресурсами, в том числе нематериальными;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ж) презентация результатов проектной работы на различных этапах ее реализации.</w:t>
      </w:r>
    </w:p>
    <w:p w:rsidR="00C65410" w:rsidRPr="008F233D" w:rsidRDefault="00C65410" w:rsidP="00C65410">
      <w:pPr>
        <w:spacing w:after="0" w:line="240" w:lineRule="auto"/>
        <w:jc w:val="both"/>
        <w:rPr>
          <w:rFonts w:ascii="Times New Roman" w:eastAsia="Times New Roman" w:hAnsi="Times New Roman" w:cs="Times New Roman"/>
          <w:sz w:val="24"/>
          <w:szCs w:val="24"/>
          <w:u w:val="single"/>
        </w:rPr>
      </w:pPr>
      <w:r w:rsidRPr="008F233D">
        <w:rPr>
          <w:rFonts w:ascii="Times New Roman" w:eastAsia="Times New Roman" w:hAnsi="Times New Roman" w:cs="Times New Roman"/>
          <w:sz w:val="24"/>
          <w:szCs w:val="24"/>
          <w:u w:val="single"/>
        </w:rPr>
        <w:t xml:space="preserve">Описание особенностей учебно-исследовательской и проектной деятельности обучающихся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Одним из путей повышения мотивации и эффективности учебной деятельности является включение обучающихся в учебно-исследовательскую и проектную деятельность, имеющую следующие особенности: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Цели и задачи участия обучающихся в учебно-исследовательской и проектной деятельности определяются как личностными, так и социальными мотивами. Это означает, что такая деятельность направлена не только на повышение компетентности обучающихся в предметной области определённых учебных дисциплин и развитие их способностей, но и на создание продукта, имеющего значимость для других.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Учебно-исследовательская и проектная деятельность организована таким образом, чтобы обучающиеся смогли реализовать свои потребности в общении с референтными группами одногруппников, педагогами. </w:t>
      </w:r>
    </w:p>
    <w:p w:rsidR="00C65410"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Организация учебно-исследовательских и проектных работ обучающихся обеспечивает сочетание различных видов познавательной деятельности.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В этих видах деятельности могут быть востребованы практически любые способности обучающихся, реализованы личные пристрастия к тому или иному виду деятельности. </w:t>
      </w:r>
    </w:p>
    <w:p w:rsidR="00C65410" w:rsidRDefault="00C65410" w:rsidP="00C65410">
      <w:pPr>
        <w:spacing w:after="0" w:line="240" w:lineRule="auto"/>
        <w:jc w:val="both"/>
        <w:rPr>
          <w:rFonts w:ascii="Times New Roman" w:eastAsia="Times New Roman" w:hAnsi="Times New Roman" w:cs="Times New Roman"/>
          <w:sz w:val="24"/>
          <w:szCs w:val="24"/>
        </w:rPr>
      </w:pPr>
      <w:r w:rsidRPr="00AA25C0">
        <w:rPr>
          <w:rFonts w:ascii="Times New Roman" w:eastAsia="Times New Roman" w:hAnsi="Times New Roman" w:cs="Times New Roman"/>
          <w:b/>
          <w:sz w:val="24"/>
          <w:szCs w:val="24"/>
        </w:rPr>
        <w:t>Под учебно-исследовательской понимается деятельность</w:t>
      </w:r>
      <w:r w:rsidRPr="00C67235">
        <w:rPr>
          <w:rFonts w:ascii="Times New Roman" w:eastAsia="Times New Roman" w:hAnsi="Times New Roman" w:cs="Times New Roman"/>
          <w:sz w:val="24"/>
          <w:szCs w:val="24"/>
        </w:rPr>
        <w:t xml:space="preserve"> обучающихся, связанная с решением творческой, исследовательской задачи с заранее неизвестным решением и предполагающая наличие основных этапов, характерных для исследования в научной сфере: постановка проблемы, </w:t>
      </w:r>
    </w:p>
    <w:p w:rsidR="00C65410"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изучение теории, посвященной данной проблематике, </w:t>
      </w:r>
    </w:p>
    <w:p w:rsidR="00C65410"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подбор методик исследования и практическое овладение ими, </w:t>
      </w:r>
    </w:p>
    <w:p w:rsidR="00C65410"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сбор собственного материала, </w:t>
      </w:r>
    </w:p>
    <w:p w:rsidR="00C65410"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его анализ и обобщение, </w:t>
      </w:r>
    </w:p>
    <w:p w:rsidR="00C65410"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научный комментарий,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собственные выводы.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AA25C0">
        <w:rPr>
          <w:rFonts w:ascii="Times New Roman" w:eastAsia="Times New Roman" w:hAnsi="Times New Roman" w:cs="Times New Roman"/>
          <w:b/>
          <w:sz w:val="24"/>
          <w:szCs w:val="24"/>
        </w:rPr>
        <w:t xml:space="preserve">Под проектной понимается совместная учебно-познавательная, творческая деятельность обучающихся, </w:t>
      </w:r>
      <w:r w:rsidRPr="00C67235">
        <w:rPr>
          <w:rFonts w:ascii="Times New Roman" w:eastAsia="Times New Roman" w:hAnsi="Times New Roman" w:cs="Times New Roman"/>
          <w:sz w:val="24"/>
          <w:szCs w:val="24"/>
        </w:rPr>
        <w:t xml:space="preserve">имеющая общую цель, согласованные методы, способы деятельности, направленные на достижение общего результата деятельности.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Непременным условием проектной деятельности является наличие представлений о конечном продукте деятельности и этапах его создания.</w:t>
      </w:r>
    </w:p>
    <w:p w:rsidR="00C65410" w:rsidRPr="001B5B87" w:rsidRDefault="00C65410" w:rsidP="00C65410">
      <w:pPr>
        <w:spacing w:after="0" w:line="240" w:lineRule="auto"/>
        <w:jc w:val="both"/>
        <w:rPr>
          <w:rFonts w:ascii="Times New Roman" w:eastAsia="Times New Roman" w:hAnsi="Times New Roman" w:cs="Times New Roman"/>
          <w:b/>
          <w:sz w:val="24"/>
          <w:szCs w:val="24"/>
        </w:rPr>
      </w:pPr>
      <w:r w:rsidRPr="001B5B87">
        <w:rPr>
          <w:rFonts w:ascii="Times New Roman" w:eastAsia="Times New Roman" w:hAnsi="Times New Roman" w:cs="Times New Roman"/>
          <w:b/>
          <w:sz w:val="24"/>
          <w:szCs w:val="24"/>
        </w:rPr>
        <w:t xml:space="preserve">Учебно-исследовательская и проектная деятельность имеют как общие, так и специфические черты. </w:t>
      </w:r>
    </w:p>
    <w:p w:rsidR="00C65410" w:rsidRDefault="00C65410" w:rsidP="00C65410">
      <w:pPr>
        <w:spacing w:after="0" w:line="240" w:lineRule="auto"/>
        <w:jc w:val="both"/>
        <w:rPr>
          <w:rFonts w:ascii="Times New Roman" w:eastAsia="Times New Roman" w:hAnsi="Times New Roman" w:cs="Times New Roman"/>
          <w:sz w:val="24"/>
          <w:szCs w:val="24"/>
        </w:rPr>
      </w:pPr>
      <w:r w:rsidRPr="001B5B87">
        <w:rPr>
          <w:rFonts w:ascii="Times New Roman" w:eastAsia="Times New Roman" w:hAnsi="Times New Roman" w:cs="Times New Roman"/>
          <w:sz w:val="24"/>
          <w:szCs w:val="24"/>
          <w:u w:val="single"/>
        </w:rPr>
        <w:t>К общим характеристикам</w:t>
      </w:r>
      <w:r w:rsidRPr="00C67235">
        <w:rPr>
          <w:rFonts w:ascii="Times New Roman" w:eastAsia="Times New Roman" w:hAnsi="Times New Roman" w:cs="Times New Roman"/>
          <w:sz w:val="24"/>
          <w:szCs w:val="24"/>
        </w:rPr>
        <w:t xml:space="preserve"> следует отнести: </w:t>
      </w:r>
    </w:p>
    <w:p w:rsidR="00C65410"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практически значимые цели и задачи исследовательской и проектной деятельности; </w:t>
      </w:r>
    </w:p>
    <w:p w:rsidR="00C65410"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структуру проектной и учебно-исследовательской деятельности, которая включает общие компоненты: анализ актуальности проводимого исследования; </w:t>
      </w:r>
    </w:p>
    <w:p w:rsidR="00C65410"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целеполагание, формулировку задач, которые следует решить;</w:t>
      </w:r>
    </w:p>
    <w:p w:rsidR="00C65410"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 выбор средств и методов, адекватных поставленным целям;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планирование, определение последовательности и сроков работ; </w:t>
      </w:r>
    </w:p>
    <w:p w:rsidR="00C65410"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проведение проектных работ или исследования; </w:t>
      </w:r>
    </w:p>
    <w:p w:rsidR="00C65410"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оформление результатов работ в</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соответствии с замыслом проекта или целями исследования; </w:t>
      </w:r>
    </w:p>
    <w:p w:rsidR="00C65410"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представление результатов в соответствующем использованию виде; </w:t>
      </w:r>
    </w:p>
    <w:p w:rsidR="00C65410"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компетенцию в выбранной сфере исследования, творческую активность, собранность, аккуратность, целеустремленность, высокую мотивацию; </w:t>
      </w:r>
    </w:p>
    <w:p w:rsidR="00C65410" w:rsidRDefault="00C65410" w:rsidP="00C65410">
      <w:pPr>
        <w:spacing w:after="0" w:line="240" w:lineRule="auto"/>
        <w:jc w:val="both"/>
        <w:rPr>
          <w:rFonts w:ascii="Times New Roman" w:eastAsia="Times New Roman" w:hAnsi="Times New Roman" w:cs="Times New Roman"/>
          <w:sz w:val="24"/>
          <w:szCs w:val="24"/>
        </w:rPr>
      </w:pPr>
      <w:r w:rsidRPr="001B5B87">
        <w:rPr>
          <w:rFonts w:ascii="Times New Roman" w:eastAsia="Times New Roman" w:hAnsi="Times New Roman" w:cs="Times New Roman"/>
          <w:b/>
          <w:sz w:val="24"/>
          <w:szCs w:val="24"/>
        </w:rPr>
        <w:t>Итогами проектной и исследовательской деятельности</w:t>
      </w:r>
      <w:r w:rsidRPr="00C67235">
        <w:rPr>
          <w:rFonts w:ascii="Times New Roman" w:eastAsia="Times New Roman" w:hAnsi="Times New Roman" w:cs="Times New Roman"/>
          <w:sz w:val="24"/>
          <w:szCs w:val="24"/>
        </w:rPr>
        <w:t xml:space="preserve"> следует считать не предметные результаты, сколько интеллектуальное</w:t>
      </w:r>
      <w:r>
        <w:rPr>
          <w:rFonts w:ascii="Times New Roman" w:eastAsia="Times New Roman" w:hAnsi="Times New Roman" w:cs="Times New Roman"/>
          <w:sz w:val="24"/>
          <w:szCs w:val="24"/>
        </w:rPr>
        <w:t>, личностное развитие обучающихся</w:t>
      </w:r>
      <w:r w:rsidRPr="00C67235">
        <w:rPr>
          <w:rFonts w:ascii="Times New Roman" w:eastAsia="Times New Roman" w:hAnsi="Times New Roman" w:cs="Times New Roman"/>
          <w:sz w:val="24"/>
          <w:szCs w:val="24"/>
        </w:rPr>
        <w:t>, рост их компетенции в столько выбранной для исследования или проекта сфере, формирование умения сотрудничать в коллективе и самостоятельно работать, уяснение сущности творческой и исследовательской и проектной работы, которая рассматривается как показатель успешности (не</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успешности) исследовательской деятельности. </w:t>
      </w:r>
    </w:p>
    <w:p w:rsidR="00C65410" w:rsidRDefault="00C65410" w:rsidP="00C65410">
      <w:pPr>
        <w:spacing w:after="0" w:line="240" w:lineRule="auto"/>
        <w:jc w:val="center"/>
        <w:rPr>
          <w:rFonts w:ascii="Times New Roman" w:eastAsia="Times New Roman" w:hAnsi="Times New Roman" w:cs="Times New Roman"/>
          <w:b/>
          <w:sz w:val="24"/>
          <w:szCs w:val="24"/>
        </w:rPr>
      </w:pPr>
      <w:r w:rsidRPr="001B5B87">
        <w:rPr>
          <w:rFonts w:ascii="Times New Roman" w:eastAsia="Times New Roman" w:hAnsi="Times New Roman" w:cs="Times New Roman"/>
          <w:b/>
          <w:sz w:val="24"/>
          <w:szCs w:val="24"/>
        </w:rPr>
        <w:t>Специфические черты (различия) проектной и учебно</w:t>
      </w:r>
      <w:r>
        <w:rPr>
          <w:rFonts w:ascii="Times New Roman" w:eastAsia="Times New Roman" w:hAnsi="Times New Roman" w:cs="Times New Roman"/>
          <w:b/>
          <w:sz w:val="24"/>
          <w:szCs w:val="24"/>
        </w:rPr>
        <w:t>-исследовательской деятельности</w:t>
      </w:r>
    </w:p>
    <w:tbl>
      <w:tblPr>
        <w:tblStyle w:val="a3"/>
        <w:tblW w:w="0" w:type="auto"/>
        <w:tblLook w:val="04A0" w:firstRow="1" w:lastRow="0" w:firstColumn="1" w:lastColumn="0" w:noHBand="0" w:noVBand="1"/>
      </w:tblPr>
      <w:tblGrid>
        <w:gridCol w:w="4786"/>
        <w:gridCol w:w="5351"/>
      </w:tblGrid>
      <w:tr w:rsidR="00C65410" w:rsidTr="00410959">
        <w:tc>
          <w:tcPr>
            <w:tcW w:w="4786" w:type="dxa"/>
          </w:tcPr>
          <w:p w:rsidR="00C65410" w:rsidRPr="00D86745" w:rsidRDefault="00C65410" w:rsidP="00410959">
            <w:pPr>
              <w:jc w:val="both"/>
              <w:rPr>
                <w:rFonts w:ascii="Times New Roman" w:eastAsia="Times New Roman" w:hAnsi="Times New Roman" w:cs="Times New Roman"/>
                <w:b/>
                <w:sz w:val="24"/>
                <w:szCs w:val="24"/>
              </w:rPr>
            </w:pPr>
            <w:r w:rsidRPr="00D86745">
              <w:rPr>
                <w:rFonts w:ascii="Times New Roman" w:eastAsia="Times New Roman" w:hAnsi="Times New Roman" w:cs="Times New Roman"/>
                <w:b/>
                <w:sz w:val="24"/>
                <w:szCs w:val="24"/>
              </w:rPr>
              <w:t xml:space="preserve">Проектная деятельность   </w:t>
            </w:r>
          </w:p>
        </w:tc>
        <w:tc>
          <w:tcPr>
            <w:tcW w:w="5351" w:type="dxa"/>
          </w:tcPr>
          <w:p w:rsidR="00C65410" w:rsidRPr="00D86745" w:rsidRDefault="00C65410" w:rsidP="00410959">
            <w:pPr>
              <w:jc w:val="both"/>
              <w:rPr>
                <w:rFonts w:ascii="Times New Roman" w:eastAsia="Times New Roman" w:hAnsi="Times New Roman" w:cs="Times New Roman"/>
                <w:b/>
                <w:sz w:val="24"/>
                <w:szCs w:val="24"/>
              </w:rPr>
            </w:pPr>
            <w:r w:rsidRPr="00D86745">
              <w:rPr>
                <w:rFonts w:ascii="Times New Roman" w:eastAsia="Times New Roman" w:hAnsi="Times New Roman" w:cs="Times New Roman"/>
                <w:b/>
                <w:sz w:val="24"/>
                <w:szCs w:val="24"/>
              </w:rPr>
              <w:t>Учебно-исследовательская деятельность</w:t>
            </w:r>
          </w:p>
        </w:tc>
      </w:tr>
      <w:tr w:rsidR="00C65410" w:rsidTr="00410959">
        <w:tc>
          <w:tcPr>
            <w:tcW w:w="4786" w:type="dxa"/>
          </w:tcPr>
          <w:p w:rsidR="00C65410" w:rsidRDefault="00C65410" w:rsidP="0041095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Проект направлен на получение </w:t>
            </w:r>
            <w:r w:rsidRPr="00D86745">
              <w:rPr>
                <w:rFonts w:ascii="Times New Roman" w:eastAsia="Times New Roman" w:hAnsi="Times New Roman" w:cs="Times New Roman"/>
                <w:sz w:val="24"/>
                <w:szCs w:val="24"/>
              </w:rPr>
              <w:t>конкретного запланированного результата -</w:t>
            </w:r>
            <w:r>
              <w:rPr>
                <w:rFonts w:ascii="Times New Roman" w:eastAsia="Times New Roman" w:hAnsi="Times New Roman" w:cs="Times New Roman"/>
                <w:sz w:val="24"/>
                <w:szCs w:val="24"/>
              </w:rPr>
              <w:t xml:space="preserve"> </w:t>
            </w:r>
            <w:r w:rsidRPr="00D86745">
              <w:rPr>
                <w:rFonts w:ascii="Times New Roman" w:eastAsia="Times New Roman" w:hAnsi="Times New Roman" w:cs="Times New Roman"/>
                <w:sz w:val="24"/>
                <w:szCs w:val="24"/>
              </w:rPr>
              <w:t>прод</w:t>
            </w:r>
            <w:r>
              <w:rPr>
                <w:rFonts w:ascii="Times New Roman" w:eastAsia="Times New Roman" w:hAnsi="Times New Roman" w:cs="Times New Roman"/>
                <w:sz w:val="24"/>
                <w:szCs w:val="24"/>
              </w:rPr>
              <w:t xml:space="preserve">укта, обладающего определенными </w:t>
            </w:r>
            <w:r w:rsidRPr="00D86745">
              <w:rPr>
                <w:rFonts w:ascii="Times New Roman" w:eastAsia="Times New Roman" w:hAnsi="Times New Roman" w:cs="Times New Roman"/>
                <w:sz w:val="24"/>
                <w:szCs w:val="24"/>
              </w:rPr>
              <w:t>свой</w:t>
            </w:r>
            <w:r>
              <w:rPr>
                <w:rFonts w:ascii="Times New Roman" w:eastAsia="Times New Roman" w:hAnsi="Times New Roman" w:cs="Times New Roman"/>
                <w:sz w:val="24"/>
                <w:szCs w:val="24"/>
              </w:rPr>
              <w:t xml:space="preserve">ствами, и который необходим для </w:t>
            </w:r>
            <w:r w:rsidRPr="00D86745">
              <w:rPr>
                <w:rFonts w:ascii="Times New Roman" w:eastAsia="Times New Roman" w:hAnsi="Times New Roman" w:cs="Times New Roman"/>
                <w:sz w:val="24"/>
                <w:szCs w:val="24"/>
              </w:rPr>
              <w:t>конкретного использования.</w:t>
            </w:r>
          </w:p>
        </w:tc>
        <w:tc>
          <w:tcPr>
            <w:tcW w:w="5351" w:type="dxa"/>
          </w:tcPr>
          <w:p w:rsidR="00C65410" w:rsidRPr="00D86745" w:rsidRDefault="00C65410" w:rsidP="00410959">
            <w:pPr>
              <w:jc w:val="both"/>
              <w:rPr>
                <w:rFonts w:ascii="Times New Roman" w:eastAsia="Times New Roman" w:hAnsi="Times New Roman" w:cs="Times New Roman"/>
                <w:sz w:val="24"/>
                <w:szCs w:val="24"/>
              </w:rPr>
            </w:pPr>
            <w:r w:rsidRPr="00D86745">
              <w:rPr>
                <w:rFonts w:ascii="Times New Roman" w:eastAsia="Times New Roman" w:hAnsi="Times New Roman" w:cs="Times New Roman"/>
                <w:sz w:val="24"/>
                <w:szCs w:val="24"/>
              </w:rPr>
              <w:t>В ходе исследования организуется поиск в</w:t>
            </w:r>
            <w:r>
              <w:rPr>
                <w:rFonts w:ascii="Times New Roman" w:eastAsia="Times New Roman" w:hAnsi="Times New Roman" w:cs="Times New Roman"/>
                <w:sz w:val="24"/>
                <w:szCs w:val="24"/>
              </w:rPr>
              <w:t xml:space="preserve"> </w:t>
            </w:r>
            <w:r w:rsidRPr="00D86745">
              <w:rPr>
                <w:rFonts w:ascii="Times New Roman" w:eastAsia="Times New Roman" w:hAnsi="Times New Roman" w:cs="Times New Roman"/>
                <w:sz w:val="24"/>
                <w:szCs w:val="24"/>
              </w:rPr>
              <w:t>какой- то области, формулируются</w:t>
            </w:r>
            <w:r>
              <w:rPr>
                <w:rFonts w:ascii="Times New Roman" w:eastAsia="Times New Roman" w:hAnsi="Times New Roman" w:cs="Times New Roman"/>
                <w:sz w:val="24"/>
                <w:szCs w:val="24"/>
              </w:rPr>
              <w:t xml:space="preserve"> </w:t>
            </w:r>
            <w:r w:rsidRPr="00D86745">
              <w:rPr>
                <w:rFonts w:ascii="Times New Roman" w:eastAsia="Times New Roman" w:hAnsi="Times New Roman" w:cs="Times New Roman"/>
                <w:sz w:val="24"/>
                <w:szCs w:val="24"/>
              </w:rPr>
              <w:t xml:space="preserve">отдельные характеристики итогов работ. </w:t>
            </w:r>
          </w:p>
          <w:p w:rsidR="00C65410" w:rsidRDefault="00C65410" w:rsidP="00410959">
            <w:pPr>
              <w:jc w:val="both"/>
              <w:rPr>
                <w:rFonts w:ascii="Times New Roman" w:eastAsia="Times New Roman" w:hAnsi="Times New Roman" w:cs="Times New Roman"/>
                <w:sz w:val="24"/>
                <w:szCs w:val="24"/>
              </w:rPr>
            </w:pPr>
            <w:r w:rsidRPr="00D86745">
              <w:rPr>
                <w:rFonts w:ascii="Times New Roman" w:eastAsia="Times New Roman" w:hAnsi="Times New Roman" w:cs="Times New Roman"/>
                <w:sz w:val="24"/>
                <w:szCs w:val="24"/>
              </w:rPr>
              <w:t>Отрицательный результат есть тоже</w:t>
            </w:r>
            <w:r>
              <w:rPr>
                <w:rFonts w:ascii="Times New Roman" w:eastAsia="Times New Roman" w:hAnsi="Times New Roman" w:cs="Times New Roman"/>
                <w:sz w:val="24"/>
                <w:szCs w:val="24"/>
              </w:rPr>
              <w:t xml:space="preserve"> </w:t>
            </w:r>
            <w:r w:rsidRPr="00D86745">
              <w:rPr>
                <w:rFonts w:ascii="Times New Roman" w:eastAsia="Times New Roman" w:hAnsi="Times New Roman" w:cs="Times New Roman"/>
                <w:sz w:val="24"/>
                <w:szCs w:val="24"/>
              </w:rPr>
              <w:t>результат</w:t>
            </w:r>
          </w:p>
        </w:tc>
      </w:tr>
      <w:tr w:rsidR="00C65410" w:rsidTr="00410959">
        <w:tc>
          <w:tcPr>
            <w:tcW w:w="4786" w:type="dxa"/>
          </w:tcPr>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Реализацию проектных работ предваряет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п</w:t>
            </w:r>
            <w:r>
              <w:rPr>
                <w:rFonts w:ascii="Times New Roman" w:eastAsia="Times New Roman" w:hAnsi="Times New Roman" w:cs="Times New Roman"/>
                <w:sz w:val="24"/>
                <w:szCs w:val="24"/>
              </w:rPr>
              <w:t xml:space="preserve">редставление о будущем проекте, </w:t>
            </w:r>
            <w:r w:rsidRPr="00C67235">
              <w:rPr>
                <w:rFonts w:ascii="Times New Roman" w:eastAsia="Times New Roman" w:hAnsi="Times New Roman" w:cs="Times New Roman"/>
                <w:sz w:val="24"/>
                <w:szCs w:val="24"/>
              </w:rPr>
              <w:t xml:space="preserve">планирование процесса создания продукта </w:t>
            </w:r>
          </w:p>
          <w:p w:rsidR="00C65410"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и реализации этого плана. </w:t>
            </w:r>
          </w:p>
          <w:p w:rsidR="00C65410" w:rsidRPr="00D86745" w:rsidRDefault="00C65410" w:rsidP="0041095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Результат </w:t>
            </w:r>
            <w:r w:rsidRPr="00C67235">
              <w:rPr>
                <w:rFonts w:ascii="Times New Roman" w:eastAsia="Times New Roman" w:hAnsi="Times New Roman" w:cs="Times New Roman"/>
                <w:sz w:val="24"/>
                <w:szCs w:val="24"/>
              </w:rPr>
              <w:t>проекта должен быть точно соотне</w:t>
            </w:r>
            <w:r>
              <w:rPr>
                <w:rFonts w:ascii="Times New Roman" w:eastAsia="Times New Roman" w:hAnsi="Times New Roman" w:cs="Times New Roman"/>
                <w:sz w:val="24"/>
                <w:szCs w:val="24"/>
              </w:rPr>
              <w:t xml:space="preserve">сен со всеми характеристиками, </w:t>
            </w:r>
            <w:r w:rsidRPr="00C6723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D86745">
              <w:rPr>
                <w:rFonts w:ascii="Times New Roman" w:eastAsia="Times New Roman" w:hAnsi="Times New Roman" w:cs="Times New Roman"/>
                <w:sz w:val="24"/>
                <w:szCs w:val="24"/>
              </w:rPr>
              <w:t xml:space="preserve">сформулированными в его замысле. </w:t>
            </w:r>
          </w:p>
          <w:p w:rsidR="00C65410" w:rsidRDefault="00C65410" w:rsidP="00A74A2A">
            <w:pPr>
              <w:jc w:val="both"/>
              <w:rPr>
                <w:rFonts w:ascii="Times New Roman" w:eastAsia="Times New Roman" w:hAnsi="Times New Roman" w:cs="Times New Roman"/>
                <w:sz w:val="24"/>
                <w:szCs w:val="24"/>
              </w:rPr>
            </w:pPr>
            <w:r w:rsidRPr="00D86745">
              <w:rPr>
                <w:rFonts w:ascii="Times New Roman" w:eastAsia="Times New Roman" w:hAnsi="Times New Roman" w:cs="Times New Roman"/>
                <w:sz w:val="24"/>
                <w:szCs w:val="24"/>
              </w:rPr>
              <w:t>модельную проверку</w:t>
            </w:r>
          </w:p>
        </w:tc>
        <w:tc>
          <w:tcPr>
            <w:tcW w:w="5351" w:type="dxa"/>
          </w:tcPr>
          <w:p w:rsidR="00C65410"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Логика построения исследовательской</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деятельности включает формулировку</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проблемы исследования, выдвижение</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гипотезы (для решения этой проблемы) и</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последующую экспериментальную деятельность </w:t>
            </w:r>
          </w:p>
        </w:tc>
      </w:tr>
    </w:tbl>
    <w:p w:rsidR="00C65410" w:rsidRDefault="00C65410" w:rsidP="00C65410">
      <w:pPr>
        <w:spacing w:after="0" w:line="240" w:lineRule="auto"/>
        <w:jc w:val="center"/>
        <w:rPr>
          <w:rFonts w:ascii="Times New Roman" w:eastAsia="Times New Roman" w:hAnsi="Times New Roman" w:cs="Times New Roman"/>
          <w:b/>
          <w:sz w:val="24"/>
          <w:szCs w:val="24"/>
        </w:rPr>
      </w:pPr>
      <w:r w:rsidRPr="00342592">
        <w:rPr>
          <w:rFonts w:ascii="Times New Roman" w:eastAsia="Times New Roman" w:hAnsi="Times New Roman" w:cs="Times New Roman"/>
          <w:b/>
          <w:sz w:val="24"/>
          <w:szCs w:val="24"/>
        </w:rPr>
        <w:t xml:space="preserve">Универсальные учебные умения обучающихся, </w:t>
      </w:r>
    </w:p>
    <w:p w:rsidR="00C65410" w:rsidRDefault="00C65410" w:rsidP="00C65410">
      <w:pPr>
        <w:spacing w:after="0" w:line="240" w:lineRule="auto"/>
        <w:jc w:val="center"/>
        <w:rPr>
          <w:rFonts w:ascii="Times New Roman" w:eastAsia="Times New Roman" w:hAnsi="Times New Roman" w:cs="Times New Roman"/>
          <w:b/>
          <w:sz w:val="24"/>
          <w:szCs w:val="24"/>
        </w:rPr>
      </w:pPr>
      <w:r w:rsidRPr="00342592">
        <w:rPr>
          <w:rFonts w:ascii="Times New Roman" w:eastAsia="Times New Roman" w:hAnsi="Times New Roman" w:cs="Times New Roman"/>
          <w:b/>
          <w:sz w:val="24"/>
          <w:szCs w:val="24"/>
        </w:rPr>
        <w:t>формируемые в ходе разных этапов выполнения учебно-исследовательской и проектной работы</w:t>
      </w:r>
    </w:p>
    <w:tbl>
      <w:tblPr>
        <w:tblStyle w:val="a3"/>
        <w:tblW w:w="0" w:type="auto"/>
        <w:tblLook w:val="04A0" w:firstRow="1" w:lastRow="0" w:firstColumn="1" w:lastColumn="0" w:noHBand="0" w:noVBand="1"/>
      </w:tblPr>
      <w:tblGrid>
        <w:gridCol w:w="4786"/>
        <w:gridCol w:w="5351"/>
      </w:tblGrid>
      <w:tr w:rsidR="00C65410" w:rsidTr="00410959">
        <w:tc>
          <w:tcPr>
            <w:tcW w:w="4786" w:type="dxa"/>
          </w:tcPr>
          <w:p w:rsidR="00C65410" w:rsidRPr="00342592" w:rsidRDefault="00C65410" w:rsidP="00410959">
            <w:pPr>
              <w:jc w:val="both"/>
              <w:rPr>
                <w:rFonts w:ascii="Times New Roman" w:eastAsia="Times New Roman" w:hAnsi="Times New Roman" w:cs="Times New Roman"/>
                <w:b/>
                <w:sz w:val="24"/>
                <w:szCs w:val="24"/>
              </w:rPr>
            </w:pPr>
            <w:r w:rsidRPr="00342592">
              <w:rPr>
                <w:rFonts w:ascii="Times New Roman" w:eastAsia="Times New Roman" w:hAnsi="Times New Roman" w:cs="Times New Roman"/>
                <w:b/>
                <w:sz w:val="24"/>
                <w:szCs w:val="24"/>
              </w:rPr>
              <w:t xml:space="preserve">Этапы учебно-исследовательской / </w:t>
            </w:r>
          </w:p>
          <w:p w:rsidR="00C65410" w:rsidRDefault="00C65410" w:rsidP="00410959">
            <w:pPr>
              <w:jc w:val="both"/>
              <w:rPr>
                <w:rFonts w:ascii="Times New Roman" w:eastAsia="Times New Roman" w:hAnsi="Times New Roman" w:cs="Times New Roman"/>
                <w:b/>
                <w:sz w:val="24"/>
                <w:szCs w:val="24"/>
              </w:rPr>
            </w:pPr>
            <w:r w:rsidRPr="00342592">
              <w:rPr>
                <w:rFonts w:ascii="Times New Roman" w:eastAsia="Times New Roman" w:hAnsi="Times New Roman" w:cs="Times New Roman"/>
                <w:b/>
                <w:sz w:val="24"/>
                <w:szCs w:val="24"/>
              </w:rPr>
              <w:t>проектной работы</w:t>
            </w:r>
          </w:p>
        </w:tc>
        <w:tc>
          <w:tcPr>
            <w:tcW w:w="5351" w:type="dxa"/>
          </w:tcPr>
          <w:p w:rsidR="00C65410" w:rsidRPr="00342592" w:rsidRDefault="00C65410" w:rsidP="00410959">
            <w:pPr>
              <w:jc w:val="both"/>
              <w:rPr>
                <w:rFonts w:ascii="Times New Roman" w:eastAsia="Times New Roman" w:hAnsi="Times New Roman" w:cs="Times New Roman"/>
                <w:b/>
                <w:sz w:val="24"/>
                <w:szCs w:val="24"/>
              </w:rPr>
            </w:pPr>
            <w:r w:rsidRPr="00342592">
              <w:rPr>
                <w:rFonts w:ascii="Times New Roman" w:eastAsia="Times New Roman" w:hAnsi="Times New Roman" w:cs="Times New Roman"/>
                <w:b/>
                <w:sz w:val="24"/>
                <w:szCs w:val="24"/>
              </w:rPr>
              <w:t xml:space="preserve">Формируемые универсальные учебные </w:t>
            </w:r>
          </w:p>
          <w:p w:rsidR="00C65410" w:rsidRDefault="00C65410" w:rsidP="00410959">
            <w:pPr>
              <w:jc w:val="both"/>
              <w:rPr>
                <w:rFonts w:ascii="Times New Roman" w:eastAsia="Times New Roman" w:hAnsi="Times New Roman" w:cs="Times New Roman"/>
                <w:b/>
                <w:sz w:val="24"/>
                <w:szCs w:val="24"/>
              </w:rPr>
            </w:pPr>
            <w:r w:rsidRPr="00342592">
              <w:rPr>
                <w:rFonts w:ascii="Times New Roman" w:eastAsia="Times New Roman" w:hAnsi="Times New Roman" w:cs="Times New Roman"/>
                <w:b/>
                <w:sz w:val="24"/>
                <w:szCs w:val="24"/>
              </w:rPr>
              <w:t xml:space="preserve">умения </w:t>
            </w:r>
          </w:p>
        </w:tc>
      </w:tr>
      <w:tr w:rsidR="00C65410" w:rsidTr="00410959">
        <w:tc>
          <w:tcPr>
            <w:tcW w:w="4786" w:type="dxa"/>
          </w:tcPr>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1. Аргументирование актуальности темы.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Формулировка проблемы, создание</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проблемной ситуации, обеспечивающей</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возникновение противоречия. Постановка</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цели, определение задач исследования.</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Познавательные УУД: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умение строить логическое рассуждение,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включающее установление причинно-следственных связей; </w:t>
            </w:r>
          </w:p>
          <w:p w:rsidR="00C65410"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умение ставить вопросы как компонент</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умения видеть проблему;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умение формулировать проблему;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умение выделять главное;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умение давать определение понятиям, владение терминами.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Коммуникативные УУД: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умение организовывать и планировать</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учебное сотрудничество с преподавателем и </w:t>
            </w:r>
          </w:p>
          <w:p w:rsidR="00C65410" w:rsidRDefault="00C65410" w:rsidP="00410959">
            <w:pPr>
              <w:jc w:val="both"/>
              <w:rPr>
                <w:rFonts w:ascii="Times New Roman" w:eastAsia="Times New Roman" w:hAnsi="Times New Roman" w:cs="Times New Roman"/>
                <w:b/>
                <w:sz w:val="24"/>
                <w:szCs w:val="24"/>
              </w:rPr>
            </w:pPr>
            <w:r w:rsidRPr="00C67235">
              <w:rPr>
                <w:rFonts w:ascii="Times New Roman" w:eastAsia="Times New Roman" w:hAnsi="Times New Roman" w:cs="Times New Roman"/>
                <w:sz w:val="24"/>
                <w:szCs w:val="24"/>
              </w:rPr>
              <w:t>сверстниками</w:t>
            </w:r>
          </w:p>
        </w:tc>
        <w:tc>
          <w:tcPr>
            <w:tcW w:w="5351" w:type="dxa"/>
          </w:tcPr>
          <w:p w:rsidR="00C65410" w:rsidRPr="00342592" w:rsidRDefault="00C65410" w:rsidP="00410959">
            <w:pPr>
              <w:jc w:val="both"/>
              <w:rPr>
                <w:rFonts w:ascii="Times New Roman" w:eastAsia="Times New Roman" w:hAnsi="Times New Roman" w:cs="Times New Roman"/>
                <w:sz w:val="24"/>
                <w:szCs w:val="24"/>
              </w:rPr>
            </w:pPr>
            <w:r w:rsidRPr="00342592">
              <w:rPr>
                <w:rFonts w:ascii="Times New Roman" w:eastAsia="Times New Roman" w:hAnsi="Times New Roman" w:cs="Times New Roman"/>
                <w:sz w:val="24"/>
                <w:szCs w:val="24"/>
              </w:rPr>
              <w:t xml:space="preserve">Познавательные УУД: </w:t>
            </w:r>
          </w:p>
          <w:p w:rsidR="00C65410" w:rsidRPr="00342592" w:rsidRDefault="00C65410" w:rsidP="00410959">
            <w:pPr>
              <w:jc w:val="both"/>
              <w:rPr>
                <w:rFonts w:ascii="Times New Roman" w:eastAsia="Times New Roman" w:hAnsi="Times New Roman" w:cs="Times New Roman"/>
                <w:sz w:val="24"/>
                <w:szCs w:val="24"/>
              </w:rPr>
            </w:pPr>
            <w:r w:rsidRPr="00342592">
              <w:rPr>
                <w:rFonts w:ascii="Times New Roman" w:eastAsia="Times New Roman" w:hAnsi="Times New Roman" w:cs="Times New Roman"/>
                <w:sz w:val="24"/>
                <w:szCs w:val="24"/>
              </w:rPr>
              <w:t>умение строить логическое рассуждение,</w:t>
            </w:r>
            <w:r>
              <w:rPr>
                <w:rFonts w:ascii="Times New Roman" w:eastAsia="Times New Roman" w:hAnsi="Times New Roman" w:cs="Times New Roman"/>
                <w:sz w:val="24"/>
                <w:szCs w:val="24"/>
              </w:rPr>
              <w:t xml:space="preserve"> </w:t>
            </w:r>
            <w:r w:rsidRPr="00342592">
              <w:rPr>
                <w:rFonts w:ascii="Times New Roman" w:eastAsia="Times New Roman" w:hAnsi="Times New Roman" w:cs="Times New Roman"/>
                <w:sz w:val="24"/>
                <w:szCs w:val="24"/>
              </w:rPr>
              <w:t xml:space="preserve">включающее установление причинно-следственных связей; </w:t>
            </w:r>
          </w:p>
          <w:p w:rsidR="00C65410" w:rsidRDefault="00C65410" w:rsidP="00410959">
            <w:pPr>
              <w:jc w:val="both"/>
              <w:rPr>
                <w:rFonts w:ascii="Times New Roman" w:eastAsia="Times New Roman" w:hAnsi="Times New Roman" w:cs="Times New Roman"/>
                <w:sz w:val="24"/>
                <w:szCs w:val="24"/>
              </w:rPr>
            </w:pPr>
            <w:r w:rsidRPr="00342592">
              <w:rPr>
                <w:rFonts w:ascii="Times New Roman" w:eastAsia="Times New Roman" w:hAnsi="Times New Roman" w:cs="Times New Roman"/>
                <w:sz w:val="24"/>
                <w:szCs w:val="24"/>
              </w:rPr>
              <w:t>умение ставить вопросы как компонент</w:t>
            </w:r>
            <w:r>
              <w:rPr>
                <w:rFonts w:ascii="Times New Roman" w:eastAsia="Times New Roman" w:hAnsi="Times New Roman" w:cs="Times New Roman"/>
                <w:sz w:val="24"/>
                <w:szCs w:val="24"/>
              </w:rPr>
              <w:t xml:space="preserve"> </w:t>
            </w:r>
            <w:r w:rsidRPr="00342592">
              <w:rPr>
                <w:rFonts w:ascii="Times New Roman" w:eastAsia="Times New Roman" w:hAnsi="Times New Roman" w:cs="Times New Roman"/>
                <w:sz w:val="24"/>
                <w:szCs w:val="24"/>
              </w:rPr>
              <w:t xml:space="preserve">умения видеть проблему; </w:t>
            </w:r>
          </w:p>
          <w:p w:rsidR="00C65410" w:rsidRPr="00342592" w:rsidRDefault="00C65410" w:rsidP="0041095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умение </w:t>
            </w:r>
            <w:r w:rsidRPr="00342592">
              <w:rPr>
                <w:rFonts w:ascii="Times New Roman" w:eastAsia="Times New Roman" w:hAnsi="Times New Roman" w:cs="Times New Roman"/>
                <w:sz w:val="24"/>
                <w:szCs w:val="24"/>
              </w:rPr>
              <w:t xml:space="preserve">формулировать проблему; </w:t>
            </w:r>
          </w:p>
          <w:p w:rsidR="00C65410" w:rsidRPr="00342592" w:rsidRDefault="00C65410" w:rsidP="00410959">
            <w:pPr>
              <w:jc w:val="both"/>
              <w:rPr>
                <w:rFonts w:ascii="Times New Roman" w:eastAsia="Times New Roman" w:hAnsi="Times New Roman" w:cs="Times New Roman"/>
                <w:sz w:val="24"/>
                <w:szCs w:val="24"/>
              </w:rPr>
            </w:pPr>
            <w:r w:rsidRPr="00342592">
              <w:rPr>
                <w:rFonts w:ascii="Times New Roman" w:eastAsia="Times New Roman" w:hAnsi="Times New Roman" w:cs="Times New Roman"/>
                <w:sz w:val="24"/>
                <w:szCs w:val="24"/>
              </w:rPr>
              <w:t xml:space="preserve">умение выделять главное; </w:t>
            </w:r>
          </w:p>
          <w:p w:rsidR="00C65410" w:rsidRPr="00342592" w:rsidRDefault="00C65410" w:rsidP="00410959">
            <w:pPr>
              <w:jc w:val="both"/>
              <w:rPr>
                <w:rFonts w:ascii="Times New Roman" w:eastAsia="Times New Roman" w:hAnsi="Times New Roman" w:cs="Times New Roman"/>
                <w:sz w:val="24"/>
                <w:szCs w:val="24"/>
              </w:rPr>
            </w:pPr>
            <w:r w:rsidRPr="00342592">
              <w:rPr>
                <w:rFonts w:ascii="Times New Roman" w:eastAsia="Times New Roman" w:hAnsi="Times New Roman" w:cs="Times New Roman"/>
                <w:sz w:val="24"/>
                <w:szCs w:val="24"/>
              </w:rPr>
              <w:t>умение давать определение понятиям,</w:t>
            </w:r>
            <w:r>
              <w:rPr>
                <w:rFonts w:ascii="Times New Roman" w:eastAsia="Times New Roman" w:hAnsi="Times New Roman" w:cs="Times New Roman"/>
                <w:sz w:val="24"/>
                <w:szCs w:val="24"/>
              </w:rPr>
              <w:t xml:space="preserve"> </w:t>
            </w:r>
            <w:r w:rsidRPr="00342592">
              <w:rPr>
                <w:rFonts w:ascii="Times New Roman" w:eastAsia="Times New Roman" w:hAnsi="Times New Roman" w:cs="Times New Roman"/>
                <w:sz w:val="24"/>
                <w:szCs w:val="24"/>
              </w:rPr>
              <w:t xml:space="preserve">владение терминами. </w:t>
            </w:r>
          </w:p>
          <w:p w:rsidR="00C65410" w:rsidRPr="00342592" w:rsidRDefault="00C65410" w:rsidP="00410959">
            <w:pPr>
              <w:jc w:val="both"/>
              <w:rPr>
                <w:rFonts w:ascii="Times New Roman" w:eastAsia="Times New Roman" w:hAnsi="Times New Roman" w:cs="Times New Roman"/>
                <w:sz w:val="24"/>
                <w:szCs w:val="24"/>
              </w:rPr>
            </w:pPr>
            <w:r w:rsidRPr="00342592">
              <w:rPr>
                <w:rFonts w:ascii="Times New Roman" w:eastAsia="Times New Roman" w:hAnsi="Times New Roman" w:cs="Times New Roman"/>
                <w:sz w:val="24"/>
                <w:szCs w:val="24"/>
              </w:rPr>
              <w:t xml:space="preserve">Коммуникативные УУД: </w:t>
            </w:r>
          </w:p>
          <w:p w:rsidR="00C65410" w:rsidRDefault="00C65410" w:rsidP="00410959">
            <w:pPr>
              <w:jc w:val="both"/>
              <w:rPr>
                <w:rFonts w:ascii="Times New Roman" w:eastAsia="Times New Roman" w:hAnsi="Times New Roman" w:cs="Times New Roman"/>
                <w:b/>
                <w:sz w:val="24"/>
                <w:szCs w:val="24"/>
              </w:rPr>
            </w:pPr>
            <w:r w:rsidRPr="00342592">
              <w:rPr>
                <w:rFonts w:ascii="Times New Roman" w:eastAsia="Times New Roman" w:hAnsi="Times New Roman" w:cs="Times New Roman"/>
                <w:sz w:val="24"/>
                <w:szCs w:val="24"/>
              </w:rPr>
              <w:t>умение организовывать и планировать</w:t>
            </w:r>
            <w:r>
              <w:rPr>
                <w:rFonts w:ascii="Times New Roman" w:eastAsia="Times New Roman" w:hAnsi="Times New Roman" w:cs="Times New Roman"/>
                <w:sz w:val="24"/>
                <w:szCs w:val="24"/>
              </w:rPr>
              <w:t xml:space="preserve"> </w:t>
            </w:r>
            <w:r w:rsidRPr="00342592">
              <w:rPr>
                <w:rFonts w:ascii="Times New Roman" w:eastAsia="Times New Roman" w:hAnsi="Times New Roman" w:cs="Times New Roman"/>
                <w:sz w:val="24"/>
                <w:szCs w:val="24"/>
              </w:rPr>
              <w:t>учебное сотрудничество с преподавателем и</w:t>
            </w:r>
            <w:r>
              <w:rPr>
                <w:rFonts w:ascii="Times New Roman" w:eastAsia="Times New Roman" w:hAnsi="Times New Roman" w:cs="Times New Roman"/>
                <w:sz w:val="24"/>
                <w:szCs w:val="24"/>
              </w:rPr>
              <w:t xml:space="preserve"> </w:t>
            </w:r>
            <w:r w:rsidRPr="00342592">
              <w:rPr>
                <w:rFonts w:ascii="Times New Roman" w:eastAsia="Times New Roman" w:hAnsi="Times New Roman" w:cs="Times New Roman"/>
                <w:sz w:val="24"/>
                <w:szCs w:val="24"/>
              </w:rPr>
              <w:t>сверстниками</w:t>
            </w:r>
          </w:p>
        </w:tc>
      </w:tr>
      <w:tr w:rsidR="00C65410" w:rsidTr="00410959">
        <w:tc>
          <w:tcPr>
            <w:tcW w:w="4786" w:type="dxa"/>
          </w:tcPr>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2. Выдвижение гипотезы, формулировка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гипотезы и раскрытие замысла</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исследования.</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Умение выдвигать гипотезы </w:t>
            </w:r>
            <w:r>
              <w:rPr>
                <w:rFonts w:ascii="Times New Roman" w:eastAsia="Times New Roman" w:hAnsi="Times New Roman" w:cs="Times New Roman"/>
                <w:sz w:val="24"/>
                <w:szCs w:val="24"/>
              </w:rPr>
              <w:t>–</w:t>
            </w:r>
            <w:r w:rsidRPr="00C67235">
              <w:rPr>
                <w:rFonts w:ascii="Times New Roman" w:eastAsia="Times New Roman" w:hAnsi="Times New Roman" w:cs="Times New Roman"/>
                <w:sz w:val="24"/>
                <w:szCs w:val="24"/>
              </w:rPr>
              <w:t xml:space="preserve"> это</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формулирование возможного вариант</w:t>
            </w:r>
            <w:r>
              <w:rPr>
                <w:rFonts w:ascii="Times New Roman" w:eastAsia="Times New Roman" w:hAnsi="Times New Roman" w:cs="Times New Roman"/>
                <w:sz w:val="24"/>
                <w:szCs w:val="24"/>
              </w:rPr>
              <w:t xml:space="preserve">а </w:t>
            </w:r>
            <w:r w:rsidRPr="00C67235">
              <w:rPr>
                <w:rFonts w:ascii="Times New Roman" w:eastAsia="Times New Roman" w:hAnsi="Times New Roman" w:cs="Times New Roman"/>
                <w:sz w:val="24"/>
                <w:szCs w:val="24"/>
              </w:rPr>
              <w:t xml:space="preserve">решения проблемы, который проверяется в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ходе проведения исследования. </w:t>
            </w:r>
          </w:p>
          <w:p w:rsidR="00C65410" w:rsidRDefault="00C65410" w:rsidP="00410959">
            <w:pPr>
              <w:jc w:val="both"/>
              <w:rPr>
                <w:rFonts w:ascii="Times New Roman" w:eastAsia="Times New Roman" w:hAnsi="Times New Roman" w:cs="Times New Roman"/>
                <w:b/>
                <w:sz w:val="24"/>
                <w:szCs w:val="24"/>
              </w:rPr>
            </w:pPr>
            <w:r w:rsidRPr="00C67235">
              <w:rPr>
                <w:rFonts w:ascii="Times New Roman" w:eastAsia="Times New Roman" w:hAnsi="Times New Roman" w:cs="Times New Roman"/>
                <w:sz w:val="24"/>
                <w:szCs w:val="24"/>
              </w:rPr>
              <w:t xml:space="preserve">Умение проводить анализ и синтез. </w:t>
            </w:r>
          </w:p>
        </w:tc>
        <w:tc>
          <w:tcPr>
            <w:tcW w:w="5351" w:type="dxa"/>
          </w:tcPr>
          <w:p w:rsidR="00C65410" w:rsidRPr="00342592" w:rsidRDefault="00C65410" w:rsidP="00410959">
            <w:pPr>
              <w:jc w:val="both"/>
              <w:rPr>
                <w:rFonts w:ascii="Times New Roman" w:eastAsia="Times New Roman" w:hAnsi="Times New Roman" w:cs="Times New Roman"/>
                <w:sz w:val="24"/>
                <w:szCs w:val="24"/>
              </w:rPr>
            </w:pPr>
            <w:r w:rsidRPr="00342592">
              <w:rPr>
                <w:rFonts w:ascii="Times New Roman" w:eastAsia="Times New Roman" w:hAnsi="Times New Roman" w:cs="Times New Roman"/>
                <w:sz w:val="24"/>
                <w:szCs w:val="24"/>
              </w:rPr>
              <w:t xml:space="preserve">Умение выдвигать гипотезы </w:t>
            </w:r>
            <w:r>
              <w:rPr>
                <w:rFonts w:ascii="Times New Roman" w:eastAsia="Times New Roman" w:hAnsi="Times New Roman" w:cs="Times New Roman"/>
                <w:sz w:val="24"/>
                <w:szCs w:val="24"/>
              </w:rPr>
              <w:t>–</w:t>
            </w:r>
            <w:r w:rsidRPr="00342592">
              <w:rPr>
                <w:rFonts w:ascii="Times New Roman" w:eastAsia="Times New Roman" w:hAnsi="Times New Roman" w:cs="Times New Roman"/>
                <w:sz w:val="24"/>
                <w:szCs w:val="24"/>
              </w:rPr>
              <w:t xml:space="preserve"> это</w:t>
            </w:r>
            <w:r>
              <w:rPr>
                <w:rFonts w:ascii="Times New Roman" w:eastAsia="Times New Roman" w:hAnsi="Times New Roman" w:cs="Times New Roman"/>
                <w:sz w:val="24"/>
                <w:szCs w:val="24"/>
              </w:rPr>
              <w:t xml:space="preserve"> </w:t>
            </w:r>
            <w:r w:rsidRPr="00342592">
              <w:rPr>
                <w:rFonts w:ascii="Times New Roman" w:eastAsia="Times New Roman" w:hAnsi="Times New Roman" w:cs="Times New Roman"/>
                <w:sz w:val="24"/>
                <w:szCs w:val="24"/>
              </w:rPr>
              <w:t>формулирование возможного вариант</w:t>
            </w:r>
            <w:r>
              <w:rPr>
                <w:rFonts w:ascii="Times New Roman" w:eastAsia="Times New Roman" w:hAnsi="Times New Roman" w:cs="Times New Roman"/>
                <w:sz w:val="24"/>
                <w:szCs w:val="24"/>
              </w:rPr>
              <w:t xml:space="preserve">а </w:t>
            </w:r>
            <w:r w:rsidRPr="00342592">
              <w:rPr>
                <w:rFonts w:ascii="Times New Roman" w:eastAsia="Times New Roman" w:hAnsi="Times New Roman" w:cs="Times New Roman"/>
                <w:sz w:val="24"/>
                <w:szCs w:val="24"/>
              </w:rPr>
              <w:t>решения проблемы, который проверяется в</w:t>
            </w:r>
            <w:r>
              <w:rPr>
                <w:rFonts w:ascii="Times New Roman" w:eastAsia="Times New Roman" w:hAnsi="Times New Roman" w:cs="Times New Roman"/>
                <w:sz w:val="24"/>
                <w:szCs w:val="24"/>
              </w:rPr>
              <w:t xml:space="preserve"> </w:t>
            </w:r>
            <w:r w:rsidRPr="00342592">
              <w:rPr>
                <w:rFonts w:ascii="Times New Roman" w:eastAsia="Times New Roman" w:hAnsi="Times New Roman" w:cs="Times New Roman"/>
                <w:sz w:val="24"/>
                <w:szCs w:val="24"/>
              </w:rPr>
              <w:t xml:space="preserve">ходе проведения исследования. </w:t>
            </w:r>
          </w:p>
          <w:p w:rsidR="00C65410" w:rsidRDefault="00C65410" w:rsidP="00410959">
            <w:pPr>
              <w:jc w:val="both"/>
              <w:rPr>
                <w:rFonts w:ascii="Times New Roman" w:eastAsia="Times New Roman" w:hAnsi="Times New Roman" w:cs="Times New Roman"/>
                <w:b/>
                <w:sz w:val="24"/>
                <w:szCs w:val="24"/>
              </w:rPr>
            </w:pPr>
            <w:r w:rsidRPr="00342592">
              <w:rPr>
                <w:rFonts w:ascii="Times New Roman" w:eastAsia="Times New Roman" w:hAnsi="Times New Roman" w:cs="Times New Roman"/>
                <w:sz w:val="24"/>
                <w:szCs w:val="24"/>
              </w:rPr>
              <w:t>Умение проводить анализ и синтез.</w:t>
            </w:r>
          </w:p>
        </w:tc>
      </w:tr>
      <w:tr w:rsidR="00C65410" w:rsidTr="00410959">
        <w:tc>
          <w:tcPr>
            <w:tcW w:w="4786" w:type="dxa"/>
          </w:tcPr>
          <w:p w:rsidR="00C65410" w:rsidRPr="00C67235" w:rsidRDefault="00C65410" w:rsidP="0041095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Pr="00C67235">
              <w:rPr>
                <w:rFonts w:ascii="Times New Roman" w:eastAsia="Times New Roman" w:hAnsi="Times New Roman" w:cs="Times New Roman"/>
                <w:sz w:val="24"/>
                <w:szCs w:val="24"/>
              </w:rPr>
              <w:t>Планирование исследовательских</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(проектных) работ и выбор необходимого</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инструментария </w:t>
            </w:r>
          </w:p>
          <w:p w:rsidR="00C65410" w:rsidRDefault="00C65410" w:rsidP="00410959">
            <w:pPr>
              <w:jc w:val="both"/>
              <w:rPr>
                <w:rFonts w:ascii="Times New Roman" w:eastAsia="Times New Roman" w:hAnsi="Times New Roman" w:cs="Times New Roman"/>
                <w:b/>
                <w:sz w:val="24"/>
                <w:szCs w:val="24"/>
              </w:rPr>
            </w:pPr>
          </w:p>
        </w:tc>
        <w:tc>
          <w:tcPr>
            <w:tcW w:w="5351" w:type="dxa"/>
          </w:tcPr>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Регулятивные УУД: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постановка новых целей, преобразование</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практической задачи в познавательную;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планирование пути достижения целей;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умение самостоятельно анализировать</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условия достижения цели на основе учёта</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выделенных преподавателем ориентиров</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действия в новом учебном материале;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умение самостоятельно контролировать</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своё время и управлять им;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умение адекватно самостоятельно</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оценивать правильность выполнения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действия и вносить необходимые</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коррективы в исполнение</w:t>
            </w:r>
            <w:r>
              <w:rPr>
                <w:rFonts w:ascii="Times New Roman" w:eastAsia="Times New Roman" w:hAnsi="Times New Roman" w:cs="Times New Roman"/>
                <w:sz w:val="24"/>
                <w:szCs w:val="24"/>
              </w:rPr>
              <w:t>,</w:t>
            </w:r>
            <w:r w:rsidRPr="00C67235">
              <w:rPr>
                <w:rFonts w:ascii="Times New Roman" w:eastAsia="Times New Roman" w:hAnsi="Times New Roman" w:cs="Times New Roman"/>
                <w:sz w:val="24"/>
                <w:szCs w:val="24"/>
              </w:rPr>
              <w:t xml:space="preserve"> как в конце</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действия, так и по ходу его реализации; </w:t>
            </w:r>
          </w:p>
          <w:p w:rsidR="00C65410" w:rsidRDefault="00C65410" w:rsidP="00410959">
            <w:pPr>
              <w:jc w:val="both"/>
              <w:rPr>
                <w:rFonts w:ascii="Times New Roman" w:eastAsia="Times New Roman" w:hAnsi="Times New Roman" w:cs="Times New Roman"/>
                <w:b/>
                <w:sz w:val="24"/>
                <w:szCs w:val="24"/>
              </w:rPr>
            </w:pPr>
            <w:r w:rsidRPr="00C67235">
              <w:rPr>
                <w:rFonts w:ascii="Times New Roman" w:eastAsia="Times New Roman" w:hAnsi="Times New Roman" w:cs="Times New Roman"/>
                <w:sz w:val="24"/>
                <w:szCs w:val="24"/>
              </w:rPr>
              <w:t>умение прогнозировать будущие события и</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развитие процесса. </w:t>
            </w:r>
          </w:p>
        </w:tc>
      </w:tr>
      <w:tr w:rsidR="00C65410" w:rsidTr="00410959">
        <w:tc>
          <w:tcPr>
            <w:tcW w:w="4786" w:type="dxa"/>
          </w:tcPr>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4. Поиск решения проблемы, проведение</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учебного исследования (проектной работы)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с поэтапным контролем и коррекцией</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результатов </w:t>
            </w:r>
          </w:p>
          <w:p w:rsidR="00C65410" w:rsidRDefault="00C65410" w:rsidP="00410959">
            <w:pPr>
              <w:jc w:val="both"/>
              <w:rPr>
                <w:rFonts w:ascii="Times New Roman" w:eastAsia="Times New Roman" w:hAnsi="Times New Roman" w:cs="Times New Roman"/>
                <w:b/>
                <w:sz w:val="24"/>
                <w:szCs w:val="24"/>
              </w:rPr>
            </w:pPr>
          </w:p>
        </w:tc>
        <w:tc>
          <w:tcPr>
            <w:tcW w:w="5351" w:type="dxa"/>
          </w:tcPr>
          <w:p w:rsidR="00C65410" w:rsidRPr="001B5B87" w:rsidRDefault="00C65410" w:rsidP="00410959">
            <w:pPr>
              <w:jc w:val="both"/>
              <w:rPr>
                <w:rFonts w:ascii="Times New Roman" w:eastAsia="Times New Roman" w:hAnsi="Times New Roman" w:cs="Times New Roman"/>
                <w:sz w:val="24"/>
                <w:szCs w:val="24"/>
                <w:u w:val="single"/>
              </w:rPr>
            </w:pPr>
            <w:r w:rsidRPr="001B5B87">
              <w:rPr>
                <w:rFonts w:ascii="Times New Roman" w:eastAsia="Times New Roman" w:hAnsi="Times New Roman" w:cs="Times New Roman"/>
                <w:sz w:val="24"/>
                <w:szCs w:val="24"/>
                <w:u w:val="single"/>
              </w:rPr>
              <w:t xml:space="preserve">Познавательные УУД: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умение проводить наблюдение,</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эксперимент, простейший опыт, проект, учебное исследование под руководством преподавателя;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умение работать с информацией: осуществлять расширенный поиск информации с использованием ресурсов библиотек и Интернета, структурировать информацию, выделять главное и второстепенное;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умение работать с текстом (ознакомительное,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изучающее, поисковое чтение);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умение работать с метафорами;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умение давать определение понятиям; </w:t>
            </w:r>
          </w:p>
          <w:p w:rsidR="00C65410"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умение делать выводы и умозаключения;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умение устанавливать причинно-следственные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связи, родовидовых отношений, обобщать</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понятия;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умение осуществлять сравнение и классификацию, самостоятельно выбирая</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основания и критерии для указанных логических операций;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умение строить логическое рассуждение, включающее установление причинно- следственных связей;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умение объяснять явления, процессы, связи и отношения, выявляемые в ходе исследования;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умение создавать и преобразовывать модели и схемы для решения задач;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умение осуществлять выбор наиболее эффективных способов решения задач в зависимости от конкретных условий;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умение анализировать полученные результаты и применять их к новым ситуациям. </w:t>
            </w:r>
          </w:p>
          <w:p w:rsidR="00C65410" w:rsidRPr="001B5B87" w:rsidRDefault="00C65410" w:rsidP="00410959">
            <w:pPr>
              <w:jc w:val="both"/>
              <w:rPr>
                <w:rFonts w:ascii="Times New Roman" w:eastAsia="Times New Roman" w:hAnsi="Times New Roman" w:cs="Times New Roman"/>
                <w:sz w:val="24"/>
                <w:szCs w:val="24"/>
                <w:u w:val="single"/>
              </w:rPr>
            </w:pPr>
            <w:r w:rsidRPr="001B5B87">
              <w:rPr>
                <w:rFonts w:ascii="Times New Roman" w:eastAsia="Times New Roman" w:hAnsi="Times New Roman" w:cs="Times New Roman"/>
                <w:sz w:val="24"/>
                <w:szCs w:val="24"/>
                <w:u w:val="single"/>
              </w:rPr>
              <w:t xml:space="preserve">Коммуникативные УУД: </w:t>
            </w:r>
          </w:p>
          <w:p w:rsidR="00C65410"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умение распределять роли в ходе выполнения группового проекта, координировать свои действия с действиями одногруппников в</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ходе решения единой проблемы; </w:t>
            </w:r>
          </w:p>
          <w:p w:rsidR="00C65410"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умение организовывать и планировать учебное</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сотрудничество с преподавателем и сверстниками, определять цели и функции участников группового проекта, способы взаимодействия;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планировать общие способы работы; </w:t>
            </w:r>
          </w:p>
          <w:p w:rsidR="00C65410"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умение осуществлять контроль, коррекцию, оценку действий своих и партнёров, уметь убеждать;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умение работать в группе -</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устанавливать рабочие отношения, эффективно сотрудничать и способствовать продуктивной кооперации;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интегрироваться в группу сверстников и строить продуктивное взаимодействие со сверстниками и взрослыми; </w:t>
            </w:r>
          </w:p>
          <w:p w:rsidR="00C65410" w:rsidRDefault="00C65410" w:rsidP="00410959">
            <w:pPr>
              <w:jc w:val="both"/>
              <w:rPr>
                <w:rFonts w:ascii="Times New Roman" w:eastAsia="Times New Roman" w:hAnsi="Times New Roman" w:cs="Times New Roman"/>
                <w:b/>
                <w:sz w:val="24"/>
                <w:szCs w:val="24"/>
              </w:rPr>
            </w:pPr>
            <w:r w:rsidRPr="00C67235">
              <w:rPr>
                <w:rFonts w:ascii="Times New Roman" w:eastAsia="Times New Roman" w:hAnsi="Times New Roman" w:cs="Times New Roman"/>
                <w:sz w:val="24"/>
                <w:szCs w:val="24"/>
              </w:rPr>
              <w:t>умение осуществлять само- и взаимоконтроль.</w:t>
            </w:r>
          </w:p>
        </w:tc>
      </w:tr>
      <w:tr w:rsidR="00C65410" w:rsidTr="00410959">
        <w:tc>
          <w:tcPr>
            <w:tcW w:w="4786" w:type="dxa"/>
          </w:tcPr>
          <w:p w:rsidR="00C65410" w:rsidRPr="00C67235" w:rsidRDefault="00C65410" w:rsidP="0041095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Pr="00C67235">
              <w:rPr>
                <w:rFonts w:ascii="Times New Roman" w:eastAsia="Times New Roman" w:hAnsi="Times New Roman" w:cs="Times New Roman"/>
                <w:sz w:val="24"/>
                <w:szCs w:val="24"/>
              </w:rPr>
              <w:t xml:space="preserve">Оформление, представление (защита)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продукта проектных работ, результатов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учебного исследования.</w:t>
            </w:r>
          </w:p>
          <w:p w:rsidR="00C65410" w:rsidRPr="00C67235" w:rsidRDefault="00C65410" w:rsidP="00410959">
            <w:pPr>
              <w:jc w:val="both"/>
              <w:rPr>
                <w:rFonts w:ascii="Times New Roman" w:eastAsia="Times New Roman" w:hAnsi="Times New Roman" w:cs="Times New Roman"/>
                <w:sz w:val="24"/>
                <w:szCs w:val="24"/>
              </w:rPr>
            </w:pPr>
          </w:p>
        </w:tc>
        <w:tc>
          <w:tcPr>
            <w:tcW w:w="5351" w:type="dxa"/>
          </w:tcPr>
          <w:p w:rsidR="00C65410" w:rsidRPr="001B5B87" w:rsidRDefault="00C65410" w:rsidP="00410959">
            <w:pPr>
              <w:jc w:val="both"/>
              <w:rPr>
                <w:rFonts w:ascii="Times New Roman" w:eastAsia="Times New Roman" w:hAnsi="Times New Roman" w:cs="Times New Roman"/>
                <w:sz w:val="24"/>
                <w:szCs w:val="24"/>
                <w:u w:val="single"/>
              </w:rPr>
            </w:pPr>
            <w:r w:rsidRPr="001B5B87">
              <w:rPr>
                <w:rFonts w:ascii="Times New Roman" w:eastAsia="Times New Roman" w:hAnsi="Times New Roman" w:cs="Times New Roman"/>
                <w:sz w:val="24"/>
                <w:szCs w:val="24"/>
                <w:u w:val="single"/>
              </w:rPr>
              <w:t xml:space="preserve">Познавательные УУД: </w:t>
            </w:r>
          </w:p>
          <w:p w:rsidR="00C65410"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умение структурировать материал; </w:t>
            </w:r>
          </w:p>
          <w:p w:rsidR="00C65410" w:rsidRPr="00C67235" w:rsidRDefault="00C65410" w:rsidP="0041095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умение </w:t>
            </w:r>
            <w:r w:rsidRPr="00C67235">
              <w:rPr>
                <w:rFonts w:ascii="Times New Roman" w:eastAsia="Times New Roman" w:hAnsi="Times New Roman" w:cs="Times New Roman"/>
                <w:sz w:val="24"/>
                <w:szCs w:val="24"/>
              </w:rPr>
              <w:t xml:space="preserve">выбрать оптимальную форму презентации образовательного продукта;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умение использовать ИКТ для защиты</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полученного образовательного продукта.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Коммуникативные УУД: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умение выражать и доказывать свою</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позицию, объяснять, отстаивать свою</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позицию не враждебным для оппонентов</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образом;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умение формулировать собственное</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мнение, аргументировать и координировать</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его с позициями партнёров в</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сотрудничестве при выработке общего</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решения в совместной деятельности;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умение адекватно использовать речевые</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средства для решения различных</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коммуникативных задач;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владение устной и письменной речью,</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умение строить монологическое</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контекстное высказывание;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использование адекватных языковых</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средств для отображения своих чувств, мыслей, мотивов </w:t>
            </w:r>
          </w:p>
          <w:p w:rsidR="00C65410" w:rsidRPr="00C67235" w:rsidRDefault="00C65410" w:rsidP="00410959">
            <w:pPr>
              <w:jc w:val="both"/>
              <w:rPr>
                <w:rFonts w:ascii="Times New Roman" w:eastAsia="Times New Roman" w:hAnsi="Times New Roman" w:cs="Times New Roman"/>
                <w:sz w:val="24"/>
                <w:szCs w:val="24"/>
              </w:rPr>
            </w:pPr>
          </w:p>
        </w:tc>
      </w:tr>
    </w:tbl>
    <w:p w:rsidR="00C65410" w:rsidRPr="00C67235" w:rsidRDefault="00C65410" w:rsidP="00C65410">
      <w:pPr>
        <w:spacing w:after="0" w:line="240" w:lineRule="auto"/>
        <w:jc w:val="both"/>
        <w:rPr>
          <w:rFonts w:ascii="Times New Roman" w:eastAsia="Times New Roman" w:hAnsi="Times New Roman" w:cs="Times New Roman"/>
          <w:sz w:val="24"/>
          <w:szCs w:val="24"/>
        </w:rPr>
      </w:pPr>
    </w:p>
    <w:p w:rsidR="00C65410" w:rsidRPr="001B5B87" w:rsidRDefault="00C65410" w:rsidP="00C65410">
      <w:pPr>
        <w:spacing w:after="0" w:line="240" w:lineRule="auto"/>
        <w:jc w:val="center"/>
        <w:rPr>
          <w:rFonts w:ascii="Times New Roman" w:eastAsia="Times New Roman" w:hAnsi="Times New Roman" w:cs="Times New Roman"/>
          <w:b/>
          <w:sz w:val="24"/>
          <w:szCs w:val="24"/>
        </w:rPr>
      </w:pPr>
      <w:r w:rsidRPr="001B5B87">
        <w:rPr>
          <w:rFonts w:ascii="Times New Roman" w:eastAsia="Times New Roman" w:hAnsi="Times New Roman" w:cs="Times New Roman"/>
          <w:b/>
          <w:sz w:val="24"/>
          <w:szCs w:val="24"/>
        </w:rPr>
        <w:t xml:space="preserve">Основные направления учебно-исследовательской и проектной </w:t>
      </w:r>
      <w:r>
        <w:rPr>
          <w:rFonts w:ascii="Times New Roman" w:eastAsia="Times New Roman" w:hAnsi="Times New Roman" w:cs="Times New Roman"/>
          <w:b/>
          <w:sz w:val="24"/>
          <w:szCs w:val="24"/>
        </w:rPr>
        <w:t>деятельности обучающихся</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На уровне среднего общего образования приоритетными направлениями проектной</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и учебно-исследовательской деятельности являются:  </w:t>
      </w:r>
    </w:p>
    <w:p w:rsidR="00C65410" w:rsidRPr="007E0D0B" w:rsidRDefault="00C65410" w:rsidP="00A826AD">
      <w:pPr>
        <w:pStyle w:val="a4"/>
        <w:numPr>
          <w:ilvl w:val="0"/>
          <w:numId w:val="180"/>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 xml:space="preserve">социальное; </w:t>
      </w:r>
    </w:p>
    <w:p w:rsidR="00C65410" w:rsidRPr="007E0D0B" w:rsidRDefault="00C65410" w:rsidP="00A826AD">
      <w:pPr>
        <w:pStyle w:val="a4"/>
        <w:numPr>
          <w:ilvl w:val="0"/>
          <w:numId w:val="180"/>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 xml:space="preserve">исследовательское; </w:t>
      </w:r>
    </w:p>
    <w:p w:rsidR="00C65410" w:rsidRPr="007E0D0B" w:rsidRDefault="00C65410" w:rsidP="00A826AD">
      <w:pPr>
        <w:pStyle w:val="a4"/>
        <w:numPr>
          <w:ilvl w:val="0"/>
          <w:numId w:val="180"/>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 xml:space="preserve">информационное. </w:t>
      </w:r>
    </w:p>
    <w:p w:rsidR="00C65410" w:rsidRPr="001B5B87" w:rsidRDefault="00C65410" w:rsidP="00C65410">
      <w:pPr>
        <w:spacing w:after="0" w:line="240" w:lineRule="auto"/>
        <w:jc w:val="center"/>
        <w:rPr>
          <w:rFonts w:ascii="Times New Roman" w:eastAsia="Times New Roman" w:hAnsi="Times New Roman" w:cs="Times New Roman"/>
          <w:b/>
          <w:sz w:val="24"/>
          <w:szCs w:val="24"/>
        </w:rPr>
      </w:pPr>
      <w:r w:rsidRPr="001B5B87">
        <w:rPr>
          <w:rFonts w:ascii="Times New Roman" w:eastAsia="Times New Roman" w:hAnsi="Times New Roman" w:cs="Times New Roman"/>
          <w:b/>
          <w:sz w:val="24"/>
          <w:szCs w:val="24"/>
        </w:rPr>
        <w:t>Планируемые результаты учебно-исследовательской и проектной деятельности обучающихся в рамках урочной и внеурочной деятельности.</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В результате учебно-исследовательской и проектной деятельности обучающиеся</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получат представление: </w:t>
      </w:r>
    </w:p>
    <w:p w:rsidR="00C65410" w:rsidRPr="007E0D0B" w:rsidRDefault="00C65410" w:rsidP="00A826AD">
      <w:pPr>
        <w:pStyle w:val="a4"/>
        <w:numPr>
          <w:ilvl w:val="0"/>
          <w:numId w:val="181"/>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о философских и методологических основаниях научной деятельности и научных</w:t>
      </w:r>
      <w:r>
        <w:rPr>
          <w:rFonts w:ascii="Times New Roman" w:eastAsia="Times New Roman" w:hAnsi="Times New Roman" w:cs="Times New Roman"/>
          <w:sz w:val="24"/>
          <w:szCs w:val="24"/>
        </w:rPr>
        <w:t xml:space="preserve"> </w:t>
      </w:r>
      <w:r w:rsidRPr="007E0D0B">
        <w:rPr>
          <w:rFonts w:ascii="Times New Roman" w:eastAsia="Times New Roman" w:hAnsi="Times New Roman" w:cs="Times New Roman"/>
          <w:sz w:val="24"/>
          <w:szCs w:val="24"/>
        </w:rPr>
        <w:t xml:space="preserve">методах, применяемых в исследовательской и проектной деятельности; </w:t>
      </w:r>
    </w:p>
    <w:p w:rsidR="00C65410" w:rsidRPr="007E0D0B" w:rsidRDefault="00C65410" w:rsidP="00A826AD">
      <w:pPr>
        <w:pStyle w:val="a4"/>
        <w:numPr>
          <w:ilvl w:val="0"/>
          <w:numId w:val="181"/>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 xml:space="preserve">о таких понятиях, как концепция, научная гипотеза, метод, эксперимент, надежность </w:t>
      </w:r>
    </w:p>
    <w:p w:rsidR="00C65410" w:rsidRPr="007E0D0B" w:rsidRDefault="00C65410" w:rsidP="00A826AD">
      <w:pPr>
        <w:pStyle w:val="a4"/>
        <w:numPr>
          <w:ilvl w:val="0"/>
          <w:numId w:val="181"/>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 xml:space="preserve">гипотезы, модель, метод сбора и метод анализа данных; </w:t>
      </w:r>
    </w:p>
    <w:p w:rsidR="00C65410" w:rsidRPr="007E0D0B" w:rsidRDefault="00C65410" w:rsidP="00A826AD">
      <w:pPr>
        <w:pStyle w:val="a4"/>
        <w:numPr>
          <w:ilvl w:val="0"/>
          <w:numId w:val="181"/>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о том, чем отличаются исследования в гуманитарных областях от исследований в</w:t>
      </w:r>
      <w:r>
        <w:rPr>
          <w:rFonts w:ascii="Times New Roman" w:eastAsia="Times New Roman" w:hAnsi="Times New Roman" w:cs="Times New Roman"/>
          <w:sz w:val="24"/>
          <w:szCs w:val="24"/>
        </w:rPr>
        <w:t xml:space="preserve"> </w:t>
      </w:r>
      <w:r w:rsidRPr="007E0D0B">
        <w:rPr>
          <w:rFonts w:ascii="Times New Roman" w:eastAsia="Times New Roman" w:hAnsi="Times New Roman" w:cs="Times New Roman"/>
          <w:sz w:val="24"/>
          <w:szCs w:val="24"/>
        </w:rPr>
        <w:t xml:space="preserve">естественных науках; </w:t>
      </w:r>
    </w:p>
    <w:p w:rsidR="00C65410" w:rsidRPr="007E0D0B" w:rsidRDefault="00C65410" w:rsidP="00A826AD">
      <w:pPr>
        <w:pStyle w:val="a4"/>
        <w:numPr>
          <w:ilvl w:val="0"/>
          <w:numId w:val="181"/>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 xml:space="preserve">об истории науки; </w:t>
      </w:r>
    </w:p>
    <w:p w:rsidR="00C65410" w:rsidRPr="007E0D0B" w:rsidRDefault="00C65410" w:rsidP="00A826AD">
      <w:pPr>
        <w:pStyle w:val="a4"/>
        <w:numPr>
          <w:ilvl w:val="0"/>
          <w:numId w:val="181"/>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 xml:space="preserve">о новейших разработках в области науки и технологий; </w:t>
      </w:r>
    </w:p>
    <w:p w:rsidR="00C65410" w:rsidRPr="007E0D0B" w:rsidRDefault="00C65410" w:rsidP="00A826AD">
      <w:pPr>
        <w:pStyle w:val="a4"/>
        <w:numPr>
          <w:ilvl w:val="0"/>
          <w:numId w:val="181"/>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о правилах и законах, регулирующих отношения в научной, изобретательской и исследовательских областях деятельности (патентное право, защита авторского</w:t>
      </w:r>
      <w:r>
        <w:rPr>
          <w:rFonts w:ascii="Times New Roman" w:eastAsia="Times New Roman" w:hAnsi="Times New Roman" w:cs="Times New Roman"/>
          <w:sz w:val="24"/>
          <w:szCs w:val="24"/>
        </w:rPr>
        <w:t xml:space="preserve"> </w:t>
      </w:r>
      <w:r w:rsidRPr="007E0D0B">
        <w:rPr>
          <w:rFonts w:ascii="Times New Roman" w:eastAsia="Times New Roman" w:hAnsi="Times New Roman" w:cs="Times New Roman"/>
          <w:sz w:val="24"/>
          <w:szCs w:val="24"/>
        </w:rPr>
        <w:t xml:space="preserve">права и др.); </w:t>
      </w:r>
    </w:p>
    <w:p w:rsidR="00C65410" w:rsidRPr="007E0D0B" w:rsidRDefault="00C65410" w:rsidP="00A826AD">
      <w:pPr>
        <w:pStyle w:val="a4"/>
        <w:numPr>
          <w:ilvl w:val="0"/>
          <w:numId w:val="181"/>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краудфандинговые структуры</w:t>
      </w:r>
      <w:r>
        <w:rPr>
          <w:rFonts w:ascii="Times New Roman" w:eastAsia="Times New Roman" w:hAnsi="Times New Roman" w:cs="Times New Roman"/>
          <w:sz w:val="24"/>
          <w:szCs w:val="24"/>
        </w:rPr>
        <w:t xml:space="preserve"> </w:t>
      </w:r>
      <w:r w:rsidRPr="007E0D0B">
        <w:rPr>
          <w:rFonts w:ascii="Times New Roman" w:eastAsia="Times New Roman" w:hAnsi="Times New Roman" w:cs="Times New Roman"/>
          <w:sz w:val="24"/>
          <w:szCs w:val="24"/>
        </w:rPr>
        <w:t xml:space="preserve">и др.);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Обучающийся сможет: </w:t>
      </w:r>
    </w:p>
    <w:p w:rsidR="00C65410" w:rsidRPr="007E0D0B" w:rsidRDefault="00C65410" w:rsidP="00A826AD">
      <w:pPr>
        <w:pStyle w:val="a4"/>
        <w:numPr>
          <w:ilvl w:val="0"/>
          <w:numId w:val="182"/>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 xml:space="preserve">решать задачи, находящиеся на стыке нескольких учебных дисциплин; </w:t>
      </w:r>
    </w:p>
    <w:p w:rsidR="00C65410" w:rsidRPr="007E0D0B" w:rsidRDefault="00C65410" w:rsidP="00A826AD">
      <w:pPr>
        <w:pStyle w:val="a4"/>
        <w:numPr>
          <w:ilvl w:val="0"/>
          <w:numId w:val="182"/>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 xml:space="preserve">использовать основной алгоритм исследования при решении своих учебно-познавательных задач; </w:t>
      </w:r>
    </w:p>
    <w:p w:rsidR="00C65410" w:rsidRPr="007E0D0B" w:rsidRDefault="00C65410" w:rsidP="00A826AD">
      <w:pPr>
        <w:pStyle w:val="a4"/>
        <w:numPr>
          <w:ilvl w:val="0"/>
          <w:numId w:val="182"/>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 xml:space="preserve">использовать основные принципы проектной деятельности при решении своих </w:t>
      </w:r>
    </w:p>
    <w:p w:rsidR="00C65410" w:rsidRPr="007E0D0B" w:rsidRDefault="00C65410" w:rsidP="00A826AD">
      <w:pPr>
        <w:pStyle w:val="a4"/>
        <w:numPr>
          <w:ilvl w:val="0"/>
          <w:numId w:val="182"/>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учебно-познавательных задач и задач, возникающих в культурной и социальной жизни;</w:t>
      </w:r>
    </w:p>
    <w:p w:rsidR="00C65410" w:rsidRPr="007E0D0B" w:rsidRDefault="00C65410" w:rsidP="00A826AD">
      <w:pPr>
        <w:pStyle w:val="a4"/>
        <w:numPr>
          <w:ilvl w:val="0"/>
          <w:numId w:val="182"/>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 xml:space="preserve">использовать элементы математического моделирования при решении </w:t>
      </w:r>
    </w:p>
    <w:p w:rsidR="00C65410" w:rsidRPr="007E0D0B" w:rsidRDefault="00C65410" w:rsidP="00A826AD">
      <w:pPr>
        <w:pStyle w:val="a4"/>
        <w:numPr>
          <w:ilvl w:val="0"/>
          <w:numId w:val="182"/>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 xml:space="preserve">исследовательских задач; </w:t>
      </w:r>
    </w:p>
    <w:p w:rsidR="00C65410" w:rsidRPr="007E0D0B" w:rsidRDefault="00C65410" w:rsidP="00A826AD">
      <w:pPr>
        <w:pStyle w:val="a4"/>
        <w:numPr>
          <w:ilvl w:val="0"/>
          <w:numId w:val="182"/>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 xml:space="preserve">использовать элементы математического анализа для интерпретации результатов, </w:t>
      </w:r>
    </w:p>
    <w:p w:rsidR="00C65410" w:rsidRPr="007E0D0B" w:rsidRDefault="00C65410" w:rsidP="00A826AD">
      <w:pPr>
        <w:pStyle w:val="a4"/>
        <w:numPr>
          <w:ilvl w:val="0"/>
          <w:numId w:val="182"/>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 xml:space="preserve">полученных в ходе учебно-исследовательской работы.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С точки зрения формирования универсальных учебных действий, в ходе освоения</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принципов учебно-исследовательской и проектной деятельностей обучающиеся научатся: </w:t>
      </w:r>
    </w:p>
    <w:p w:rsidR="00C65410" w:rsidRPr="007E0D0B" w:rsidRDefault="00C65410" w:rsidP="00A826AD">
      <w:pPr>
        <w:pStyle w:val="a4"/>
        <w:numPr>
          <w:ilvl w:val="0"/>
          <w:numId w:val="183"/>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 xml:space="preserve">формулировать научную гипотезу, ставить цель в рамках исследования и проектирования; </w:t>
      </w:r>
    </w:p>
    <w:p w:rsidR="00C65410" w:rsidRPr="007E0D0B" w:rsidRDefault="00C65410" w:rsidP="00A826AD">
      <w:pPr>
        <w:pStyle w:val="a4"/>
        <w:numPr>
          <w:ilvl w:val="0"/>
          <w:numId w:val="183"/>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 xml:space="preserve">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 </w:t>
      </w:r>
    </w:p>
    <w:p w:rsidR="00C65410" w:rsidRPr="007E0D0B" w:rsidRDefault="00C65410" w:rsidP="00A826AD">
      <w:pPr>
        <w:pStyle w:val="a4"/>
        <w:numPr>
          <w:ilvl w:val="0"/>
          <w:numId w:val="183"/>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 xml:space="preserve">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 </w:t>
      </w:r>
    </w:p>
    <w:p w:rsidR="00C65410" w:rsidRPr="007E0D0B" w:rsidRDefault="00C65410" w:rsidP="00A826AD">
      <w:pPr>
        <w:pStyle w:val="a4"/>
        <w:numPr>
          <w:ilvl w:val="0"/>
          <w:numId w:val="183"/>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 xml:space="preserve">оценивать ресурсы, в том числе и нематериальные (такие, как время), необходимые для достижения поставленной цели; </w:t>
      </w:r>
    </w:p>
    <w:p w:rsidR="00C65410" w:rsidRPr="001B5B87" w:rsidRDefault="00C65410" w:rsidP="00A826AD">
      <w:pPr>
        <w:pStyle w:val="a4"/>
        <w:numPr>
          <w:ilvl w:val="0"/>
          <w:numId w:val="187"/>
        </w:numPr>
        <w:spacing w:after="0" w:line="240" w:lineRule="auto"/>
        <w:jc w:val="both"/>
        <w:rPr>
          <w:rFonts w:ascii="Times New Roman" w:eastAsia="Times New Roman" w:hAnsi="Times New Roman" w:cs="Times New Roman"/>
          <w:sz w:val="24"/>
          <w:szCs w:val="24"/>
        </w:rPr>
      </w:pPr>
      <w:r w:rsidRPr="001B5B87">
        <w:rPr>
          <w:rFonts w:ascii="Times New Roman" w:eastAsia="Times New Roman" w:hAnsi="Times New Roman" w:cs="Times New Roman"/>
          <w:sz w:val="24"/>
          <w:szCs w:val="24"/>
        </w:rPr>
        <w:t xml:space="preserve">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 </w:t>
      </w:r>
    </w:p>
    <w:p w:rsidR="00C65410" w:rsidRPr="001B5B87" w:rsidRDefault="00C65410" w:rsidP="00A826AD">
      <w:pPr>
        <w:pStyle w:val="a4"/>
        <w:numPr>
          <w:ilvl w:val="0"/>
          <w:numId w:val="187"/>
        </w:numPr>
        <w:spacing w:after="0" w:line="240" w:lineRule="auto"/>
        <w:jc w:val="both"/>
        <w:rPr>
          <w:rFonts w:ascii="Times New Roman" w:eastAsia="Times New Roman" w:hAnsi="Times New Roman" w:cs="Times New Roman"/>
          <w:sz w:val="24"/>
          <w:szCs w:val="24"/>
        </w:rPr>
      </w:pPr>
      <w:r w:rsidRPr="001B5B87">
        <w:rPr>
          <w:rFonts w:ascii="Times New Roman" w:eastAsia="Times New Roman" w:hAnsi="Times New Roman" w:cs="Times New Roman"/>
          <w:sz w:val="24"/>
          <w:szCs w:val="24"/>
        </w:rPr>
        <w:t xml:space="preserve">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  </w:t>
      </w:r>
    </w:p>
    <w:p w:rsidR="00C65410" w:rsidRPr="001B5B87" w:rsidRDefault="00C65410" w:rsidP="00A826AD">
      <w:pPr>
        <w:pStyle w:val="a4"/>
        <w:numPr>
          <w:ilvl w:val="0"/>
          <w:numId w:val="187"/>
        </w:numPr>
        <w:spacing w:after="0" w:line="240" w:lineRule="auto"/>
        <w:jc w:val="both"/>
        <w:rPr>
          <w:rFonts w:ascii="Times New Roman" w:eastAsia="Times New Roman" w:hAnsi="Times New Roman" w:cs="Times New Roman"/>
          <w:sz w:val="24"/>
          <w:szCs w:val="24"/>
        </w:rPr>
      </w:pPr>
      <w:r w:rsidRPr="001B5B87">
        <w:rPr>
          <w:rFonts w:ascii="Times New Roman" w:eastAsia="Times New Roman" w:hAnsi="Times New Roman" w:cs="Times New Roman"/>
          <w:sz w:val="24"/>
          <w:szCs w:val="24"/>
        </w:rPr>
        <w:t xml:space="preserve">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 </w:t>
      </w:r>
    </w:p>
    <w:p w:rsidR="00C65410" w:rsidRPr="001B5B87" w:rsidRDefault="00C65410" w:rsidP="00A826AD">
      <w:pPr>
        <w:pStyle w:val="a4"/>
        <w:numPr>
          <w:ilvl w:val="0"/>
          <w:numId w:val="187"/>
        </w:numPr>
        <w:spacing w:after="0" w:line="240" w:lineRule="auto"/>
        <w:jc w:val="both"/>
        <w:rPr>
          <w:rFonts w:ascii="Times New Roman" w:eastAsia="Times New Roman" w:hAnsi="Times New Roman" w:cs="Times New Roman"/>
          <w:sz w:val="24"/>
          <w:szCs w:val="24"/>
        </w:rPr>
      </w:pPr>
      <w:r w:rsidRPr="001B5B87">
        <w:rPr>
          <w:rFonts w:ascii="Times New Roman" w:eastAsia="Times New Roman" w:hAnsi="Times New Roman" w:cs="Times New Roman"/>
          <w:sz w:val="24"/>
          <w:szCs w:val="24"/>
        </w:rPr>
        <w:t xml:space="preserve">адекватно оценивать риски реализации проекта и проведения исследования и предусматривать пути минимизации этих рисков; </w:t>
      </w:r>
    </w:p>
    <w:p w:rsidR="00C65410" w:rsidRPr="001B5B87" w:rsidRDefault="00C65410" w:rsidP="00A826AD">
      <w:pPr>
        <w:pStyle w:val="a4"/>
        <w:numPr>
          <w:ilvl w:val="0"/>
          <w:numId w:val="187"/>
        </w:numPr>
        <w:spacing w:after="0" w:line="240" w:lineRule="auto"/>
        <w:jc w:val="both"/>
        <w:rPr>
          <w:rFonts w:ascii="Times New Roman" w:eastAsia="Times New Roman" w:hAnsi="Times New Roman" w:cs="Times New Roman"/>
          <w:sz w:val="24"/>
          <w:szCs w:val="24"/>
        </w:rPr>
      </w:pPr>
      <w:r w:rsidRPr="001B5B87">
        <w:rPr>
          <w:rFonts w:ascii="Times New Roman" w:eastAsia="Times New Roman" w:hAnsi="Times New Roman" w:cs="Times New Roman"/>
          <w:sz w:val="24"/>
          <w:szCs w:val="24"/>
        </w:rPr>
        <w:t xml:space="preserve">адекватно оценивать последствия реализации своего проекта (изменения, которые он повлечет в жизни других людей, сообществ); </w:t>
      </w:r>
    </w:p>
    <w:p w:rsidR="00C65410" w:rsidRPr="001B5B87" w:rsidRDefault="00C65410" w:rsidP="00A826AD">
      <w:pPr>
        <w:pStyle w:val="a4"/>
        <w:numPr>
          <w:ilvl w:val="0"/>
          <w:numId w:val="187"/>
        </w:numPr>
        <w:spacing w:after="0" w:line="240" w:lineRule="auto"/>
        <w:jc w:val="both"/>
        <w:rPr>
          <w:rFonts w:ascii="Times New Roman" w:eastAsia="Times New Roman" w:hAnsi="Times New Roman" w:cs="Times New Roman"/>
          <w:sz w:val="24"/>
          <w:szCs w:val="24"/>
        </w:rPr>
      </w:pPr>
      <w:r w:rsidRPr="001B5B87">
        <w:rPr>
          <w:rFonts w:ascii="Times New Roman" w:eastAsia="Times New Roman" w:hAnsi="Times New Roman" w:cs="Times New Roman"/>
          <w:sz w:val="24"/>
          <w:szCs w:val="24"/>
        </w:rPr>
        <w:t xml:space="preserve">адекватно оценивать дальнейшее развитие своего проекта или исследования, видеть возможные варианты применения результатов. </w:t>
      </w:r>
    </w:p>
    <w:p w:rsidR="00C65410" w:rsidRPr="001B5B87" w:rsidRDefault="00C65410" w:rsidP="00C65410">
      <w:pPr>
        <w:spacing w:after="0" w:line="240" w:lineRule="auto"/>
        <w:jc w:val="both"/>
        <w:rPr>
          <w:rFonts w:ascii="Times New Roman" w:eastAsia="Times New Roman" w:hAnsi="Times New Roman" w:cs="Times New Roman"/>
          <w:b/>
          <w:sz w:val="24"/>
          <w:szCs w:val="24"/>
        </w:rPr>
      </w:pPr>
      <w:r w:rsidRPr="001B5B87">
        <w:rPr>
          <w:rFonts w:ascii="Times New Roman" w:eastAsia="Times New Roman" w:hAnsi="Times New Roman" w:cs="Times New Roman"/>
          <w:b/>
          <w:sz w:val="24"/>
          <w:szCs w:val="24"/>
        </w:rPr>
        <w:t>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Условия реализации основной образовательной программы, в том числе программы развития УУД, обеспечивают совершенствование компетенций проектной и учебно -</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исследовательской деятельности обучающихся.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Условия включают: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укомплектованность образовательной организации педагогическими, руководящими и иными работниками;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уровень квалификации педагогических и иных работников образовательной организации;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Педагогические кадры имеют необходимый уровень подготовки для реализации программы УУД: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педагоги владеют представлениями о возрастных особенностях обучающихся;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педагоги прошли курсы повышения квалификации, посвященные ФГОС;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педагоги участвовали в разработке программы по формированию УУД;</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педагоги могут строить образовательную деятельность в рамках учебной дисциплины в соответствии с особенностями формирования конкретных УУД;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педагоги осуществляют формирование УУД в рамках проектной, исследовательской</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деятельности;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характер взаимодействия педагога и обучающегося не противоречит представлениям об условиях формирования УУД;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педагоги владеют методиками формирующего оценивания;</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педагоги умеют применять инструментарий для оценки качества формирования УУД в рамках предметной или внепредметной деятельности.</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Наряду с общими можно выделить ряд специфических характеристик организаци</w:t>
      </w:r>
      <w:r>
        <w:rPr>
          <w:rFonts w:ascii="Times New Roman" w:eastAsia="Times New Roman" w:hAnsi="Times New Roman" w:cs="Times New Roman"/>
          <w:sz w:val="24"/>
          <w:szCs w:val="24"/>
        </w:rPr>
        <w:t>и образовательного пространства</w:t>
      </w:r>
      <w:r w:rsidRPr="00C67235">
        <w:rPr>
          <w:rFonts w:ascii="Times New Roman" w:eastAsia="Times New Roman" w:hAnsi="Times New Roman" w:cs="Times New Roman"/>
          <w:sz w:val="24"/>
          <w:szCs w:val="24"/>
        </w:rPr>
        <w:t xml:space="preserve">, обеспечивающих формирование УУД в открытом образовательном пространстве: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C67235">
        <w:rPr>
          <w:rFonts w:ascii="Times New Roman" w:eastAsia="Times New Roman" w:hAnsi="Times New Roman" w:cs="Times New Roman"/>
          <w:sz w:val="24"/>
          <w:szCs w:val="24"/>
        </w:rPr>
        <w:t xml:space="preserve">сетевое взаимодействие образовательной организации с другими организациями профессионального и дополнительного образования;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C67235">
        <w:rPr>
          <w:rFonts w:ascii="Times New Roman" w:eastAsia="Times New Roman" w:hAnsi="Times New Roman" w:cs="Times New Roman"/>
          <w:sz w:val="24"/>
          <w:szCs w:val="24"/>
        </w:rPr>
        <w:t xml:space="preserve">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C67235">
        <w:rPr>
          <w:rFonts w:ascii="Times New Roman" w:eastAsia="Times New Roman" w:hAnsi="Times New Roman" w:cs="Times New Roman"/>
          <w:sz w:val="24"/>
          <w:szCs w:val="24"/>
        </w:rPr>
        <w:t xml:space="preserve">привлечение дистанционных форм получения образования (онлайн-курсов, заочных школ, дистанционных университетов) как элемента индивидуальной образовательной траектории обучающихся;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C67235">
        <w:rPr>
          <w:rFonts w:ascii="Times New Roman" w:eastAsia="Times New Roman" w:hAnsi="Times New Roman" w:cs="Times New Roman"/>
          <w:sz w:val="24"/>
          <w:szCs w:val="24"/>
        </w:rPr>
        <w:t xml:space="preserve">привлечение сети Интернет в качестве образовательного ресурса: интерактивные конференции и образовательные события с ровесниками из других городов России и других стран, культурно-исторические и языковые погружения с носителями иностранных языков и представителями иных культур;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C67235">
        <w:rPr>
          <w:rFonts w:ascii="Times New Roman" w:eastAsia="Times New Roman" w:hAnsi="Times New Roman" w:cs="Times New Roman"/>
          <w:sz w:val="24"/>
          <w:szCs w:val="24"/>
        </w:rPr>
        <w:t xml:space="preserve">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C67235">
        <w:rPr>
          <w:rFonts w:ascii="Times New Roman" w:eastAsia="Times New Roman" w:hAnsi="Times New Roman" w:cs="Times New Roman"/>
          <w:sz w:val="24"/>
          <w:szCs w:val="24"/>
        </w:rPr>
        <w:t xml:space="preserve">обеспечение возможности вовлечения обучающихся в разнообразную исследовательскую деятельность;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C67235">
        <w:rPr>
          <w:rFonts w:ascii="Times New Roman" w:eastAsia="Times New Roman" w:hAnsi="Times New Roman" w:cs="Times New Roman"/>
          <w:sz w:val="24"/>
          <w:szCs w:val="24"/>
        </w:rPr>
        <w:t xml:space="preserve">обеспечение широкой социализации обучающихся как через реализацию социальных проектов, так и через организованную разнообразную социальную практику: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C67235">
        <w:rPr>
          <w:rFonts w:ascii="Times New Roman" w:eastAsia="Times New Roman" w:hAnsi="Times New Roman" w:cs="Times New Roman"/>
          <w:sz w:val="24"/>
          <w:szCs w:val="24"/>
        </w:rPr>
        <w:t xml:space="preserve">работу в волонтерских и благотворительных организациях, участие в благотворительных акциях, марафонах и проектах.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К обязательным условиям успешного формирования УУД относится создание методически единого пространства внутри Лицея как во время учебных занятий, так и вне их.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Создание условий для развития УУД — это не дополнение к образовательной деятельности, а кардинальное изменение содержания, форм и методов, при которых успешное обучение невозможно без одновременного наращивания компетенций. Перед обучающимися ставятся такие учебные задачи, решение которых невозможно без учебного сотрудничества со сверстниками и взрослыми (а также с младшими, если речь идет о разновозрастных задачах), без соответствующих управленческих умений, без определенного уровня владения информационно-коммуникативными технологиями.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Все перечисленные элементы образовательной инфраструктуры призваны обеспечить возможность самостоятельного действия обучающихся, высокую степень свободы выбора элементов образовательной траектории, возможность самостоятельного принятия решения, самостоятельной постановки задачи и достижения поставленной цели.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Методика и инструментарий оценки успешности освоения и применения обучающимися универсальных учебных действий</w:t>
      </w:r>
      <w:r>
        <w:rPr>
          <w:rFonts w:ascii="Times New Roman" w:eastAsia="Times New Roman" w:hAnsi="Times New Roman" w:cs="Times New Roman"/>
          <w:sz w:val="24"/>
          <w:szCs w:val="24"/>
        </w:rPr>
        <w:t>.</w:t>
      </w:r>
      <w:r w:rsidRPr="00C67235">
        <w:rPr>
          <w:rFonts w:ascii="Times New Roman" w:eastAsia="Times New Roman" w:hAnsi="Times New Roman" w:cs="Times New Roman"/>
          <w:sz w:val="24"/>
          <w:szCs w:val="24"/>
        </w:rPr>
        <w:t xml:space="preserve">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Наряду с традиционными формами оценивания метапредметных образовательных</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результатов на уровне среднего общего образования универсальные учебные действия</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оцениваются в рамках специально организованных в Лицее модельных ситуаций, отражающих специфику будущей профессиональной и социальной жизни обучающихся, такие как:</w:t>
      </w:r>
    </w:p>
    <w:p w:rsidR="00C65410" w:rsidRPr="007E0D0B" w:rsidRDefault="00C65410" w:rsidP="00A826AD">
      <w:pPr>
        <w:pStyle w:val="a4"/>
        <w:numPr>
          <w:ilvl w:val="0"/>
          <w:numId w:val="184"/>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образовательное событие,</w:t>
      </w:r>
    </w:p>
    <w:p w:rsidR="00C65410" w:rsidRPr="007E0D0B" w:rsidRDefault="00C65410" w:rsidP="00A826AD">
      <w:pPr>
        <w:pStyle w:val="a4"/>
        <w:numPr>
          <w:ilvl w:val="0"/>
          <w:numId w:val="184"/>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защита индивидуального проекта,</w:t>
      </w:r>
    </w:p>
    <w:p w:rsidR="00C65410" w:rsidRPr="007E0D0B" w:rsidRDefault="00C65410" w:rsidP="00A826AD">
      <w:pPr>
        <w:pStyle w:val="a4"/>
        <w:numPr>
          <w:ilvl w:val="0"/>
          <w:numId w:val="184"/>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 xml:space="preserve">представление учебно-исследовательской работы.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Основные требования к оценочному образовательному событию: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материал образовательного события должен носить полидисциплинарный</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характер;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в событии целесообразно обеспечить участие обучающихся разных типов</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образовательных организаций и учреждений (лицеев, </w:t>
      </w:r>
      <w:r>
        <w:rPr>
          <w:rFonts w:ascii="Times New Roman" w:eastAsia="Times New Roman" w:hAnsi="Times New Roman" w:cs="Times New Roman"/>
          <w:sz w:val="24"/>
          <w:szCs w:val="24"/>
        </w:rPr>
        <w:t>техникумов, колледжей,  и др.);</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в событии могут принимать участие представители бизнеса, государственных</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структур, педагоги образовательных организаций, чьи выпускники</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принимают участие в образовательном событии;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во время проведения образовательного события могут быть использованы</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различные форматы работы участников: индивидуальная и групповая работа, презентации</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промежуточных и итоговых результатов работы, стендовые доклады, дебаты и т.п.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Основные требования к инструментарию оценки УУД во время реализации</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оценочного образовательного события: </w:t>
      </w:r>
    </w:p>
    <w:p w:rsidR="00C65410" w:rsidRPr="00D87891" w:rsidRDefault="00C65410" w:rsidP="00A826AD">
      <w:pPr>
        <w:pStyle w:val="a4"/>
        <w:numPr>
          <w:ilvl w:val="0"/>
          <w:numId w:val="186"/>
        </w:numPr>
        <w:spacing w:after="0" w:line="240" w:lineRule="auto"/>
        <w:jc w:val="both"/>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для каждого из форматов работы, реализуемых в ходе оценочного образовательного события, педагогам целесообразно разработать самостоятельный инструмент оценки; в качестве инструментов оценки могут быть использованы оценочные листы, экспертные заключения и т.п.</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Основные требования к защите индивидуального проекта</w:t>
      </w:r>
      <w:r>
        <w:rPr>
          <w:rFonts w:ascii="Times New Roman" w:eastAsia="Times New Roman" w:hAnsi="Times New Roman" w:cs="Times New Roman"/>
          <w:sz w:val="24"/>
          <w:szCs w:val="24"/>
        </w:rPr>
        <w:t>,</w:t>
      </w:r>
      <w:r w:rsidRPr="00C67235">
        <w:rPr>
          <w:rFonts w:ascii="Times New Roman" w:eastAsia="Times New Roman" w:hAnsi="Times New Roman" w:cs="Times New Roman"/>
          <w:sz w:val="24"/>
          <w:szCs w:val="24"/>
        </w:rPr>
        <w:t xml:space="preserve"> как процедуре оценки</w:t>
      </w:r>
      <w:r>
        <w:rPr>
          <w:rFonts w:ascii="Times New Roman" w:eastAsia="Times New Roman" w:hAnsi="Times New Roman" w:cs="Times New Roman"/>
          <w:sz w:val="24"/>
          <w:szCs w:val="24"/>
        </w:rPr>
        <w:t xml:space="preserve"> сформированнос</w:t>
      </w:r>
      <w:r w:rsidRPr="00C67235">
        <w:rPr>
          <w:rFonts w:ascii="Times New Roman" w:eastAsia="Times New Roman" w:hAnsi="Times New Roman" w:cs="Times New Roman"/>
          <w:sz w:val="24"/>
          <w:szCs w:val="24"/>
        </w:rPr>
        <w:t>ти УУД</w:t>
      </w:r>
      <w:r>
        <w:rPr>
          <w:rFonts w:ascii="Times New Roman" w:eastAsia="Times New Roman" w:hAnsi="Times New Roman" w:cs="Times New Roman"/>
          <w:sz w:val="24"/>
          <w:szCs w:val="24"/>
        </w:rPr>
        <w:t>.</w:t>
      </w:r>
      <w:r w:rsidRPr="00C67235">
        <w:rPr>
          <w:rFonts w:ascii="Times New Roman" w:eastAsia="Times New Roman" w:hAnsi="Times New Roman" w:cs="Times New Roman"/>
          <w:sz w:val="24"/>
          <w:szCs w:val="24"/>
        </w:rPr>
        <w:t xml:space="preserve">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Лицеем разрабатывается положение.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Проектная работа должна быть обеспечена педагогическим сопровождением. Преподаватель - руководитель обсуждает с обучающимися проектную идею и оказывает помощь в подготовке к ее защите и реализации, обеспечивает другую помощь.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Основные требования к инструментарию оценки сформированности УУД при</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процедуре защиты индивидуального проекта: </w:t>
      </w:r>
    </w:p>
    <w:p w:rsidR="00C65410" w:rsidRPr="007E0D0B" w:rsidRDefault="00C65410" w:rsidP="00A826AD">
      <w:pPr>
        <w:pStyle w:val="a4"/>
        <w:numPr>
          <w:ilvl w:val="0"/>
          <w:numId w:val="185"/>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 xml:space="preserve">оценивание производится на основе критериальной модели; </w:t>
      </w:r>
    </w:p>
    <w:p w:rsidR="00C65410" w:rsidRPr="007E0D0B" w:rsidRDefault="00C65410" w:rsidP="00A826AD">
      <w:pPr>
        <w:pStyle w:val="a4"/>
        <w:numPr>
          <w:ilvl w:val="0"/>
          <w:numId w:val="185"/>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 xml:space="preserve">регламент проведения защиты проектной идеи и реализованного проекта, параметры и критерии оценки проектной деятельности должны быть известны обучающимся заранее. </w:t>
      </w:r>
    </w:p>
    <w:p w:rsidR="00C65410" w:rsidRDefault="00C65410" w:rsidP="00C65410">
      <w:pPr>
        <w:spacing w:after="0" w:line="240" w:lineRule="auto"/>
        <w:jc w:val="right"/>
        <w:rPr>
          <w:rFonts w:ascii="Times New Roman" w:eastAsia="Times New Roman" w:hAnsi="Times New Roman" w:cs="Times New Roman"/>
          <w:sz w:val="24"/>
          <w:szCs w:val="24"/>
        </w:rPr>
      </w:pPr>
    </w:p>
    <w:p w:rsidR="00C65410" w:rsidRPr="00D87891" w:rsidRDefault="00C65410" w:rsidP="00C65410">
      <w:pPr>
        <w:spacing w:after="0" w:line="240" w:lineRule="auto"/>
        <w:jc w:val="right"/>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 xml:space="preserve">Приложение 1 </w:t>
      </w:r>
    </w:p>
    <w:p w:rsidR="00C65410" w:rsidRPr="00D87891" w:rsidRDefault="00C65410" w:rsidP="00C65410">
      <w:pPr>
        <w:spacing w:after="0" w:line="240" w:lineRule="auto"/>
        <w:jc w:val="right"/>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 xml:space="preserve">к Программе формирования </w:t>
      </w:r>
    </w:p>
    <w:p w:rsidR="00C65410" w:rsidRPr="00D87891" w:rsidRDefault="00C65410" w:rsidP="00C65410">
      <w:pPr>
        <w:spacing w:after="0" w:line="240" w:lineRule="auto"/>
        <w:jc w:val="right"/>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 xml:space="preserve">универсальных учебных действий </w:t>
      </w:r>
    </w:p>
    <w:p w:rsidR="00C65410" w:rsidRPr="00D87891" w:rsidRDefault="00C65410" w:rsidP="00C65410">
      <w:pPr>
        <w:spacing w:after="0" w:line="240" w:lineRule="auto"/>
        <w:jc w:val="both"/>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Планируемые метапредметные результаты освоения Программы развития</w:t>
      </w:r>
      <w:r>
        <w:rPr>
          <w:rFonts w:ascii="Times New Roman" w:eastAsia="Times New Roman" w:hAnsi="Times New Roman" w:cs="Times New Roman"/>
          <w:sz w:val="24"/>
          <w:szCs w:val="24"/>
        </w:rPr>
        <w:t xml:space="preserve"> </w:t>
      </w:r>
      <w:r w:rsidRPr="00D87891">
        <w:rPr>
          <w:rFonts w:ascii="Times New Roman" w:eastAsia="Times New Roman" w:hAnsi="Times New Roman" w:cs="Times New Roman"/>
          <w:sz w:val="24"/>
          <w:szCs w:val="24"/>
        </w:rPr>
        <w:t>универсальных учебных действий</w:t>
      </w:r>
      <w:r>
        <w:rPr>
          <w:rFonts w:ascii="Times New Roman" w:eastAsia="Times New Roman" w:hAnsi="Times New Roman" w:cs="Times New Roman"/>
          <w:sz w:val="24"/>
          <w:szCs w:val="24"/>
        </w:rPr>
        <w:t>.</w:t>
      </w:r>
      <w:r w:rsidRPr="00D87891">
        <w:rPr>
          <w:rFonts w:ascii="Times New Roman" w:eastAsia="Times New Roman" w:hAnsi="Times New Roman" w:cs="Times New Roman"/>
          <w:sz w:val="24"/>
          <w:szCs w:val="24"/>
        </w:rPr>
        <w:t xml:space="preserve"> </w:t>
      </w:r>
    </w:p>
    <w:p w:rsidR="00C65410" w:rsidRDefault="00C65410" w:rsidP="00C65410">
      <w:pPr>
        <w:spacing w:after="0" w:line="240" w:lineRule="auto"/>
        <w:jc w:val="both"/>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Метапредметные результаты освоения Программы представлены тремя группами</w:t>
      </w:r>
      <w:r>
        <w:rPr>
          <w:rFonts w:ascii="Times New Roman" w:eastAsia="Times New Roman" w:hAnsi="Times New Roman" w:cs="Times New Roman"/>
          <w:sz w:val="24"/>
          <w:szCs w:val="24"/>
        </w:rPr>
        <w:t xml:space="preserve"> </w:t>
      </w:r>
      <w:r w:rsidRPr="00D87891">
        <w:rPr>
          <w:rFonts w:ascii="Times New Roman" w:eastAsia="Times New Roman" w:hAnsi="Times New Roman" w:cs="Times New Roman"/>
          <w:sz w:val="24"/>
          <w:szCs w:val="24"/>
        </w:rPr>
        <w:t>универсальных учебных действий (УУД)</w:t>
      </w:r>
      <w:r>
        <w:rPr>
          <w:rFonts w:ascii="Times New Roman" w:eastAsia="Times New Roman" w:hAnsi="Times New Roman" w:cs="Times New Roman"/>
          <w:sz w:val="24"/>
          <w:szCs w:val="24"/>
        </w:rPr>
        <w:t>.</w:t>
      </w:r>
    </w:p>
    <w:tbl>
      <w:tblPr>
        <w:tblStyle w:val="a3"/>
        <w:tblW w:w="0" w:type="auto"/>
        <w:tblLook w:val="04A0" w:firstRow="1" w:lastRow="0" w:firstColumn="1" w:lastColumn="0" w:noHBand="0" w:noVBand="1"/>
      </w:tblPr>
      <w:tblGrid>
        <w:gridCol w:w="3936"/>
        <w:gridCol w:w="6201"/>
      </w:tblGrid>
      <w:tr w:rsidR="00C65410" w:rsidTr="00410959">
        <w:tc>
          <w:tcPr>
            <w:tcW w:w="3936" w:type="dxa"/>
          </w:tcPr>
          <w:p w:rsidR="00C65410" w:rsidRDefault="00C65410" w:rsidP="00410959">
            <w:pPr>
              <w:jc w:val="both"/>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В сфере регулятивных УУД</w:t>
            </w:r>
          </w:p>
        </w:tc>
        <w:tc>
          <w:tcPr>
            <w:tcW w:w="6201" w:type="dxa"/>
          </w:tcPr>
          <w:p w:rsidR="00C65410" w:rsidRPr="00D87891" w:rsidRDefault="00C65410" w:rsidP="00410959">
            <w:pPr>
              <w:jc w:val="both"/>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самостоят</w:t>
            </w:r>
            <w:r>
              <w:rPr>
                <w:rFonts w:ascii="Times New Roman" w:eastAsia="Times New Roman" w:hAnsi="Times New Roman" w:cs="Times New Roman"/>
                <w:sz w:val="24"/>
                <w:szCs w:val="24"/>
              </w:rPr>
              <w:t xml:space="preserve">ельно определять цели, задавать </w:t>
            </w:r>
            <w:r w:rsidRPr="00D87891">
              <w:rPr>
                <w:rFonts w:ascii="Times New Roman" w:eastAsia="Times New Roman" w:hAnsi="Times New Roman" w:cs="Times New Roman"/>
                <w:sz w:val="24"/>
                <w:szCs w:val="24"/>
              </w:rPr>
              <w:t>параметры и критерии, по которым можно</w:t>
            </w:r>
            <w:r>
              <w:rPr>
                <w:rFonts w:ascii="Times New Roman" w:eastAsia="Times New Roman" w:hAnsi="Times New Roman" w:cs="Times New Roman"/>
                <w:sz w:val="24"/>
                <w:szCs w:val="24"/>
              </w:rPr>
              <w:t xml:space="preserve"> </w:t>
            </w:r>
            <w:r w:rsidRPr="00D87891">
              <w:rPr>
                <w:rFonts w:ascii="Times New Roman" w:eastAsia="Times New Roman" w:hAnsi="Times New Roman" w:cs="Times New Roman"/>
                <w:sz w:val="24"/>
                <w:szCs w:val="24"/>
              </w:rPr>
              <w:t xml:space="preserve">определить, что цель достигнута; </w:t>
            </w:r>
          </w:p>
          <w:p w:rsidR="00C65410" w:rsidRPr="00D87891" w:rsidRDefault="00C65410" w:rsidP="00410959">
            <w:pPr>
              <w:jc w:val="both"/>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оценивать возможные последствия</w:t>
            </w:r>
            <w:r>
              <w:rPr>
                <w:rFonts w:ascii="Times New Roman" w:eastAsia="Times New Roman" w:hAnsi="Times New Roman" w:cs="Times New Roman"/>
                <w:sz w:val="24"/>
                <w:szCs w:val="24"/>
              </w:rPr>
              <w:t xml:space="preserve"> </w:t>
            </w:r>
            <w:r w:rsidRPr="00D87891">
              <w:rPr>
                <w:rFonts w:ascii="Times New Roman" w:eastAsia="Times New Roman" w:hAnsi="Times New Roman" w:cs="Times New Roman"/>
                <w:sz w:val="24"/>
                <w:szCs w:val="24"/>
              </w:rPr>
              <w:t>достижения поставленной цели и</w:t>
            </w:r>
            <w:r>
              <w:rPr>
                <w:rFonts w:ascii="Times New Roman" w:eastAsia="Times New Roman" w:hAnsi="Times New Roman" w:cs="Times New Roman"/>
                <w:sz w:val="24"/>
                <w:szCs w:val="24"/>
              </w:rPr>
              <w:t xml:space="preserve"> </w:t>
            </w:r>
            <w:r w:rsidRPr="00D87891">
              <w:rPr>
                <w:rFonts w:ascii="Times New Roman" w:eastAsia="Times New Roman" w:hAnsi="Times New Roman" w:cs="Times New Roman"/>
                <w:sz w:val="24"/>
                <w:szCs w:val="24"/>
              </w:rPr>
              <w:t>деятельности, собственной жизни и жизни</w:t>
            </w:r>
            <w:r>
              <w:rPr>
                <w:rFonts w:ascii="Times New Roman" w:eastAsia="Times New Roman" w:hAnsi="Times New Roman" w:cs="Times New Roman"/>
                <w:sz w:val="24"/>
                <w:szCs w:val="24"/>
              </w:rPr>
              <w:t xml:space="preserve"> </w:t>
            </w:r>
            <w:r w:rsidRPr="00D87891">
              <w:rPr>
                <w:rFonts w:ascii="Times New Roman" w:eastAsia="Times New Roman" w:hAnsi="Times New Roman" w:cs="Times New Roman"/>
                <w:sz w:val="24"/>
                <w:szCs w:val="24"/>
              </w:rPr>
              <w:t>окружающих людей, основываясь на</w:t>
            </w:r>
            <w:r>
              <w:rPr>
                <w:rFonts w:ascii="Times New Roman" w:eastAsia="Times New Roman" w:hAnsi="Times New Roman" w:cs="Times New Roman"/>
                <w:sz w:val="24"/>
                <w:szCs w:val="24"/>
              </w:rPr>
              <w:t xml:space="preserve"> </w:t>
            </w:r>
            <w:r w:rsidRPr="00D87891">
              <w:rPr>
                <w:rFonts w:ascii="Times New Roman" w:eastAsia="Times New Roman" w:hAnsi="Times New Roman" w:cs="Times New Roman"/>
                <w:sz w:val="24"/>
                <w:szCs w:val="24"/>
              </w:rPr>
              <w:t xml:space="preserve">соображениях этики и морали; </w:t>
            </w:r>
          </w:p>
          <w:p w:rsidR="00C65410" w:rsidRPr="00D87891" w:rsidRDefault="00C65410" w:rsidP="00410959">
            <w:pPr>
              <w:jc w:val="both"/>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ставить и формулировать собственные</w:t>
            </w:r>
            <w:r>
              <w:rPr>
                <w:rFonts w:ascii="Times New Roman" w:eastAsia="Times New Roman" w:hAnsi="Times New Roman" w:cs="Times New Roman"/>
                <w:sz w:val="24"/>
                <w:szCs w:val="24"/>
              </w:rPr>
              <w:t xml:space="preserve"> </w:t>
            </w:r>
            <w:r w:rsidRPr="00D87891">
              <w:rPr>
                <w:rFonts w:ascii="Times New Roman" w:eastAsia="Times New Roman" w:hAnsi="Times New Roman" w:cs="Times New Roman"/>
                <w:sz w:val="24"/>
                <w:szCs w:val="24"/>
              </w:rPr>
              <w:t xml:space="preserve">задачи в образовательной деятельности и жизненных ситуациях; </w:t>
            </w:r>
          </w:p>
          <w:p w:rsidR="00C65410" w:rsidRPr="00D87891" w:rsidRDefault="00C65410" w:rsidP="00410959">
            <w:pPr>
              <w:jc w:val="both"/>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 xml:space="preserve">оценивать ресурсы, в том числе время и другие нематериальные ресурсы, необходимые для достижения поставленной цели; </w:t>
            </w:r>
          </w:p>
          <w:p w:rsidR="00C65410" w:rsidRPr="00D87891" w:rsidRDefault="00C65410" w:rsidP="00410959">
            <w:pPr>
              <w:jc w:val="both"/>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 xml:space="preserve">выбирать путь достижения цели, планировать решение поставленных задач, оптимизируя материальные и нематериальные затраты; </w:t>
            </w:r>
          </w:p>
          <w:p w:rsidR="00C65410" w:rsidRPr="00D87891" w:rsidRDefault="00C65410" w:rsidP="00410959">
            <w:pPr>
              <w:jc w:val="both"/>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организовывать эффективный поиск</w:t>
            </w:r>
            <w:r>
              <w:rPr>
                <w:rFonts w:ascii="Times New Roman" w:eastAsia="Times New Roman" w:hAnsi="Times New Roman" w:cs="Times New Roman"/>
                <w:sz w:val="24"/>
                <w:szCs w:val="24"/>
              </w:rPr>
              <w:t xml:space="preserve"> </w:t>
            </w:r>
            <w:r w:rsidRPr="00D87891">
              <w:rPr>
                <w:rFonts w:ascii="Times New Roman" w:eastAsia="Times New Roman" w:hAnsi="Times New Roman" w:cs="Times New Roman"/>
                <w:sz w:val="24"/>
                <w:szCs w:val="24"/>
              </w:rPr>
              <w:t xml:space="preserve">ресурсов, необходимых для достижения поставленной цели;  </w:t>
            </w:r>
          </w:p>
          <w:p w:rsidR="00C65410" w:rsidRDefault="00C65410" w:rsidP="00410959">
            <w:pPr>
              <w:jc w:val="both"/>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сопоставлять полученный результат деятельности с поставленной заранее целью.</w:t>
            </w:r>
          </w:p>
        </w:tc>
      </w:tr>
      <w:tr w:rsidR="00C65410" w:rsidTr="00410959">
        <w:tc>
          <w:tcPr>
            <w:tcW w:w="3936" w:type="dxa"/>
          </w:tcPr>
          <w:p w:rsidR="00C65410" w:rsidRDefault="00C65410" w:rsidP="00410959">
            <w:pPr>
              <w:jc w:val="both"/>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В сфере познавательных УУД</w:t>
            </w:r>
          </w:p>
        </w:tc>
        <w:tc>
          <w:tcPr>
            <w:tcW w:w="6201" w:type="dxa"/>
          </w:tcPr>
          <w:p w:rsidR="00C65410" w:rsidRPr="00D87891" w:rsidRDefault="00C65410" w:rsidP="00410959">
            <w:pPr>
              <w:jc w:val="both"/>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 xml:space="preserve">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 </w:t>
            </w:r>
          </w:p>
          <w:p w:rsidR="00C65410" w:rsidRPr="00D87891" w:rsidRDefault="00C65410" w:rsidP="00410959">
            <w:pPr>
              <w:jc w:val="both"/>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 xml:space="preserve">критически оценивать и интерпретировать информацию с разных позиций, распознавать и фиксировать противоречия в информационных источниках; </w:t>
            </w:r>
          </w:p>
          <w:p w:rsidR="00C65410" w:rsidRPr="00D87891" w:rsidRDefault="00C65410" w:rsidP="00410959">
            <w:pPr>
              <w:jc w:val="both"/>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 xml:space="preserve">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 </w:t>
            </w:r>
          </w:p>
          <w:p w:rsidR="00C65410" w:rsidRDefault="00C65410" w:rsidP="00410959">
            <w:pPr>
              <w:jc w:val="both"/>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 xml:space="preserve">находить и приводить критические аргументы в отношении действий и суждений другого; </w:t>
            </w:r>
          </w:p>
          <w:p w:rsidR="00C65410" w:rsidRPr="00D87891" w:rsidRDefault="00C65410" w:rsidP="00410959">
            <w:pPr>
              <w:jc w:val="both"/>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 xml:space="preserve">спокойно и разумно относиться к критическим замечаниям в отношении собственного суждения, рассматривать их как резус собственного развития; </w:t>
            </w:r>
          </w:p>
          <w:p w:rsidR="00C65410" w:rsidRPr="00D87891" w:rsidRDefault="00C65410" w:rsidP="00410959">
            <w:pPr>
              <w:jc w:val="both"/>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 xml:space="preserve">выходить за рамки учебной дисциплины и осуществлять целенаправленный поиск возможностей для широкого переноса средств и способов действия; </w:t>
            </w:r>
          </w:p>
          <w:p w:rsidR="00C65410" w:rsidRPr="00D87891" w:rsidRDefault="00C65410" w:rsidP="00410959">
            <w:pPr>
              <w:jc w:val="both"/>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 xml:space="preserve">выстраивать индивидуальную образовательную траекторию, учитывая ограничения со стороны других участников и ресурсные ограничения; </w:t>
            </w:r>
          </w:p>
          <w:p w:rsidR="00C65410" w:rsidRDefault="00C65410" w:rsidP="00410959">
            <w:pPr>
              <w:jc w:val="both"/>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менять и удерживать разные позиции в познавательной деятельности.</w:t>
            </w:r>
          </w:p>
        </w:tc>
      </w:tr>
      <w:tr w:rsidR="00C65410" w:rsidTr="00410959">
        <w:tc>
          <w:tcPr>
            <w:tcW w:w="3936" w:type="dxa"/>
          </w:tcPr>
          <w:p w:rsidR="00C65410" w:rsidRDefault="00C65410" w:rsidP="00410959">
            <w:pPr>
              <w:jc w:val="both"/>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В сфере коммуникативных УУД</w:t>
            </w:r>
          </w:p>
        </w:tc>
        <w:tc>
          <w:tcPr>
            <w:tcW w:w="6201" w:type="dxa"/>
          </w:tcPr>
          <w:p w:rsidR="00C65410" w:rsidRPr="00D87891" w:rsidRDefault="00C65410" w:rsidP="00410959">
            <w:pPr>
              <w:jc w:val="both"/>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осуществлять деловую коммуникацию как со сверстниками, так и с</w:t>
            </w:r>
            <w:r>
              <w:rPr>
                <w:rFonts w:ascii="Times New Roman" w:eastAsia="Times New Roman" w:hAnsi="Times New Roman" w:cs="Times New Roman"/>
                <w:sz w:val="24"/>
                <w:szCs w:val="24"/>
              </w:rPr>
              <w:t>о взрослыми (как внутри лицея, так и за его пределами);</w:t>
            </w:r>
          </w:p>
          <w:p w:rsidR="00C65410" w:rsidRPr="00D87891" w:rsidRDefault="00C65410" w:rsidP="0041095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Pr="00D87891">
              <w:rPr>
                <w:rFonts w:ascii="Times New Roman" w:eastAsia="Times New Roman" w:hAnsi="Times New Roman" w:cs="Times New Roman"/>
                <w:sz w:val="24"/>
                <w:szCs w:val="24"/>
              </w:rPr>
              <w:t xml:space="preserve">одбирать партнеров для деловой коммуникации исходя из соображений результативности и взаимодействия, а не личных симпатий; </w:t>
            </w:r>
          </w:p>
          <w:p w:rsidR="00C65410" w:rsidRPr="00D87891" w:rsidRDefault="00C65410" w:rsidP="00410959">
            <w:pPr>
              <w:jc w:val="both"/>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 xml:space="preserve">при осуществлении групповой работы быть как руководителем, так и членом команды в разных ролях (генератор идей, критик, исполнитель, выступающий, эксперт ит.д.); </w:t>
            </w:r>
          </w:p>
          <w:p w:rsidR="00C65410" w:rsidRDefault="00C65410" w:rsidP="00410959">
            <w:pPr>
              <w:jc w:val="both"/>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координировать и выполнять работу в условиях реального и комбинированного взаимодействия</w:t>
            </w:r>
          </w:p>
        </w:tc>
      </w:tr>
    </w:tbl>
    <w:p w:rsidR="00C25B2C" w:rsidRDefault="00C25B2C" w:rsidP="00C65410">
      <w:pPr>
        <w:spacing w:after="0" w:line="240" w:lineRule="auto"/>
        <w:jc w:val="right"/>
        <w:rPr>
          <w:rFonts w:ascii="Times New Roman" w:eastAsia="Times New Roman" w:hAnsi="Times New Roman" w:cs="Times New Roman"/>
          <w:sz w:val="24"/>
          <w:szCs w:val="24"/>
          <w:highlight w:val="yellow"/>
        </w:rPr>
      </w:pPr>
    </w:p>
    <w:p w:rsidR="00C25B2C" w:rsidRDefault="00C25B2C" w:rsidP="00C65410">
      <w:pPr>
        <w:spacing w:after="0" w:line="240" w:lineRule="auto"/>
        <w:jc w:val="right"/>
        <w:rPr>
          <w:rFonts w:ascii="Times New Roman" w:eastAsia="Times New Roman" w:hAnsi="Times New Roman" w:cs="Times New Roman"/>
          <w:sz w:val="24"/>
          <w:szCs w:val="24"/>
          <w:highlight w:val="yellow"/>
        </w:rPr>
      </w:pPr>
    </w:p>
    <w:p w:rsidR="00C25B2C" w:rsidRDefault="00C25B2C" w:rsidP="00C65410">
      <w:pPr>
        <w:spacing w:after="0" w:line="240" w:lineRule="auto"/>
        <w:jc w:val="right"/>
        <w:rPr>
          <w:rFonts w:ascii="Times New Roman" w:eastAsia="Times New Roman" w:hAnsi="Times New Roman" w:cs="Times New Roman"/>
          <w:sz w:val="24"/>
          <w:szCs w:val="24"/>
          <w:highlight w:val="yellow"/>
        </w:rPr>
      </w:pPr>
    </w:p>
    <w:p w:rsidR="00F46687" w:rsidRDefault="00F46687" w:rsidP="00C65410">
      <w:pPr>
        <w:spacing w:after="0" w:line="240" w:lineRule="auto"/>
        <w:jc w:val="right"/>
        <w:rPr>
          <w:rFonts w:ascii="Times New Roman" w:eastAsia="Times New Roman" w:hAnsi="Times New Roman" w:cs="Times New Roman"/>
          <w:sz w:val="24"/>
          <w:szCs w:val="24"/>
          <w:highlight w:val="yellow"/>
        </w:rPr>
      </w:pPr>
    </w:p>
    <w:p w:rsidR="00F46687" w:rsidRDefault="00F46687" w:rsidP="00C65410">
      <w:pPr>
        <w:spacing w:after="0" w:line="240" w:lineRule="auto"/>
        <w:jc w:val="right"/>
        <w:rPr>
          <w:rFonts w:ascii="Times New Roman" w:eastAsia="Times New Roman" w:hAnsi="Times New Roman" w:cs="Times New Roman"/>
          <w:sz w:val="24"/>
          <w:szCs w:val="24"/>
          <w:highlight w:val="yellow"/>
        </w:rPr>
      </w:pPr>
    </w:p>
    <w:p w:rsidR="00C65410" w:rsidRPr="00875E13" w:rsidRDefault="00C65410" w:rsidP="00C65410">
      <w:pPr>
        <w:spacing w:after="0" w:line="240" w:lineRule="auto"/>
        <w:jc w:val="right"/>
        <w:rPr>
          <w:rFonts w:ascii="Times New Roman" w:eastAsia="Times New Roman" w:hAnsi="Times New Roman" w:cs="Times New Roman"/>
          <w:sz w:val="24"/>
          <w:szCs w:val="24"/>
        </w:rPr>
      </w:pPr>
      <w:r w:rsidRPr="00875E13">
        <w:rPr>
          <w:rFonts w:ascii="Times New Roman" w:eastAsia="Times New Roman" w:hAnsi="Times New Roman" w:cs="Times New Roman"/>
          <w:sz w:val="24"/>
          <w:szCs w:val="24"/>
        </w:rPr>
        <w:t xml:space="preserve">Приложение 2 </w:t>
      </w:r>
    </w:p>
    <w:p w:rsidR="00C65410" w:rsidRPr="00875E13" w:rsidRDefault="00C65410" w:rsidP="00C65410">
      <w:pPr>
        <w:spacing w:after="0" w:line="240" w:lineRule="auto"/>
        <w:jc w:val="right"/>
        <w:rPr>
          <w:rFonts w:ascii="Times New Roman" w:eastAsia="Times New Roman" w:hAnsi="Times New Roman" w:cs="Times New Roman"/>
          <w:sz w:val="24"/>
          <w:szCs w:val="24"/>
        </w:rPr>
      </w:pPr>
      <w:r w:rsidRPr="00875E13">
        <w:rPr>
          <w:rFonts w:ascii="Times New Roman" w:eastAsia="Times New Roman" w:hAnsi="Times New Roman" w:cs="Times New Roman"/>
          <w:sz w:val="24"/>
          <w:szCs w:val="24"/>
        </w:rPr>
        <w:t xml:space="preserve">к Программе формирования </w:t>
      </w:r>
    </w:p>
    <w:p w:rsidR="00C65410" w:rsidRPr="00AE6495" w:rsidRDefault="00C65410" w:rsidP="00C65410">
      <w:pPr>
        <w:spacing w:after="0" w:line="240" w:lineRule="auto"/>
        <w:jc w:val="right"/>
        <w:rPr>
          <w:rFonts w:ascii="Times New Roman" w:eastAsia="Times New Roman" w:hAnsi="Times New Roman" w:cs="Times New Roman"/>
          <w:sz w:val="24"/>
          <w:szCs w:val="24"/>
        </w:rPr>
      </w:pPr>
      <w:r w:rsidRPr="00875E13">
        <w:rPr>
          <w:rFonts w:ascii="Times New Roman" w:eastAsia="Times New Roman" w:hAnsi="Times New Roman" w:cs="Times New Roman"/>
          <w:sz w:val="24"/>
          <w:szCs w:val="24"/>
        </w:rPr>
        <w:t>универсальных учебных действий</w:t>
      </w:r>
      <w:r w:rsidRPr="00AE6495">
        <w:rPr>
          <w:rFonts w:ascii="Times New Roman" w:eastAsia="Times New Roman" w:hAnsi="Times New Roman" w:cs="Times New Roman"/>
          <w:sz w:val="24"/>
          <w:szCs w:val="24"/>
        </w:rPr>
        <w:t xml:space="preserve"> </w:t>
      </w:r>
    </w:p>
    <w:p w:rsidR="00C65410" w:rsidRPr="00AE6495" w:rsidRDefault="00C65410" w:rsidP="00C65410">
      <w:pPr>
        <w:spacing w:after="0" w:line="240" w:lineRule="auto"/>
        <w:jc w:val="right"/>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Связь универсальных учебных действий с содержанием учебных </w:t>
      </w:r>
    </w:p>
    <w:p w:rsidR="00C65410" w:rsidRPr="00AE6495" w:rsidRDefault="00C65410" w:rsidP="00C65410">
      <w:pPr>
        <w:spacing w:after="0" w:line="240" w:lineRule="auto"/>
        <w:jc w:val="right"/>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дисциплин </w:t>
      </w:r>
    </w:p>
    <w:p w:rsidR="00C65410" w:rsidRPr="00AE6495" w:rsidRDefault="00C65410" w:rsidP="00C65410">
      <w:pPr>
        <w:spacing w:after="0" w:line="240" w:lineRule="auto"/>
        <w:jc w:val="right"/>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Связь формируемых универсальных учебных действий с учебными действиями при </w:t>
      </w:r>
    </w:p>
    <w:p w:rsidR="00C65410" w:rsidRDefault="00C65410" w:rsidP="00C65410">
      <w:pPr>
        <w:spacing w:after="0" w:line="240" w:lineRule="auto"/>
        <w:jc w:val="right"/>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изучении предметов обязательной части учебного плана:</w:t>
      </w:r>
    </w:p>
    <w:p w:rsidR="00C65410" w:rsidRDefault="00C65410" w:rsidP="00C65410">
      <w:pPr>
        <w:spacing w:after="0" w:line="240" w:lineRule="auto"/>
        <w:jc w:val="both"/>
        <w:rPr>
          <w:rFonts w:ascii="Times New Roman" w:eastAsia="Times New Roman" w:hAnsi="Times New Roman" w:cs="Times New Roman"/>
          <w:sz w:val="24"/>
          <w:szCs w:val="24"/>
        </w:rPr>
      </w:pPr>
    </w:p>
    <w:p w:rsidR="00C65410" w:rsidRDefault="00C65410" w:rsidP="00C65410">
      <w:pPr>
        <w:spacing w:after="0" w:line="240" w:lineRule="auto"/>
        <w:jc w:val="both"/>
        <w:rPr>
          <w:rFonts w:ascii="Times New Roman" w:eastAsia="Times New Roman" w:hAnsi="Times New Roman" w:cs="Times New Roman"/>
          <w:sz w:val="24"/>
          <w:szCs w:val="24"/>
        </w:rPr>
      </w:pPr>
    </w:p>
    <w:tbl>
      <w:tblPr>
        <w:tblStyle w:val="a3"/>
        <w:tblW w:w="15630" w:type="dxa"/>
        <w:tblLook w:val="04A0" w:firstRow="1" w:lastRow="0" w:firstColumn="1" w:lastColumn="0" w:noHBand="0" w:noVBand="1"/>
      </w:tblPr>
      <w:tblGrid>
        <w:gridCol w:w="4644"/>
        <w:gridCol w:w="5493"/>
        <w:gridCol w:w="5493"/>
      </w:tblGrid>
      <w:tr w:rsidR="00C65410" w:rsidTr="006B57F9">
        <w:trPr>
          <w:gridAfter w:val="1"/>
          <w:wAfter w:w="5493" w:type="dxa"/>
        </w:trPr>
        <w:tc>
          <w:tcPr>
            <w:tcW w:w="4644" w:type="dxa"/>
          </w:tcPr>
          <w:p w:rsidR="00C65410" w:rsidRDefault="00C65410" w:rsidP="0041095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Формируемые УУД</w:t>
            </w:r>
          </w:p>
        </w:tc>
        <w:tc>
          <w:tcPr>
            <w:tcW w:w="5493" w:type="dxa"/>
          </w:tcPr>
          <w:p w:rsidR="00C65410" w:rsidRDefault="00C65410" w:rsidP="0041095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Предметные действия</w:t>
            </w:r>
          </w:p>
        </w:tc>
      </w:tr>
      <w:tr w:rsidR="00017A60" w:rsidTr="006B57F9">
        <w:trPr>
          <w:gridAfter w:val="1"/>
          <w:wAfter w:w="5493" w:type="dxa"/>
        </w:trPr>
        <w:tc>
          <w:tcPr>
            <w:tcW w:w="10137" w:type="dxa"/>
            <w:gridSpan w:val="2"/>
          </w:tcPr>
          <w:p w:rsidR="00017A60" w:rsidRDefault="00017A60" w:rsidP="00410959">
            <w:pPr>
              <w:jc w:val="both"/>
              <w:rPr>
                <w:rFonts w:ascii="Times New Roman" w:eastAsia="Times New Roman" w:hAnsi="Times New Roman" w:cs="Times New Roman"/>
                <w:sz w:val="24"/>
                <w:szCs w:val="24"/>
              </w:rPr>
            </w:pPr>
            <w:r w:rsidRPr="00017A60">
              <w:rPr>
                <w:rFonts w:ascii="Times New Roman" w:eastAsia="Times New Roman" w:hAnsi="Times New Roman" w:cs="Times New Roman"/>
                <w:b/>
                <w:sz w:val="24"/>
                <w:szCs w:val="24"/>
              </w:rPr>
              <w:t>Русский язык</w:t>
            </w:r>
          </w:p>
        </w:tc>
      </w:tr>
      <w:tr w:rsidR="00017A60" w:rsidTr="006B57F9">
        <w:trPr>
          <w:gridAfter w:val="1"/>
          <w:wAfter w:w="5493" w:type="dxa"/>
        </w:trPr>
        <w:tc>
          <w:tcPr>
            <w:tcW w:w="4644" w:type="dxa"/>
          </w:tcPr>
          <w:p w:rsidR="00017A60" w:rsidRPr="00107BB3" w:rsidRDefault="00017A60" w:rsidP="00017A60">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Познавательные УУД </w:t>
            </w:r>
          </w:p>
          <w:p w:rsidR="00017A60" w:rsidRPr="00107BB3" w:rsidRDefault="00017A60" w:rsidP="00017A60">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Коммуникативные УУД </w:t>
            </w:r>
          </w:p>
          <w:p w:rsidR="00017A60" w:rsidRDefault="00017A60" w:rsidP="00017A60">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Регулятивные УУД</w:t>
            </w:r>
          </w:p>
        </w:tc>
        <w:tc>
          <w:tcPr>
            <w:tcW w:w="5493" w:type="dxa"/>
          </w:tcPr>
          <w:p w:rsidR="00017A60" w:rsidRPr="00107BB3" w:rsidRDefault="00017A60"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Ориентация в морфологической и синтаксической структуре языка и усвоение правил, строения слова и предложения, ориентировка ребёнка в грамматической и синтаксической структуре родного языка. </w:t>
            </w:r>
          </w:p>
          <w:p w:rsidR="00017A60" w:rsidRPr="00107BB3" w:rsidRDefault="00017A60"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Усвоение правил строения слова и предложения, графической формы букв. </w:t>
            </w:r>
          </w:p>
          <w:p w:rsidR="00017A60" w:rsidRPr="00107BB3" w:rsidRDefault="00017A60"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Разбор слова по составу, путём составления схемы, преобразования модели (видоизменения слова), звукобуквенный анализ. </w:t>
            </w:r>
          </w:p>
          <w:p w:rsidR="00017A60" w:rsidRPr="00107BB3" w:rsidRDefault="00017A60"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Работа с текстом, осознанное и произвольное построение речевых высказываний в устной и письменной форме, поиск, сравнивание, классификация таких языковых единиц как звук, </w:t>
            </w:r>
          </w:p>
          <w:p w:rsidR="00017A60" w:rsidRPr="00107BB3" w:rsidRDefault="00017A60"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буква, часть слова, часть речи, член предложения. </w:t>
            </w:r>
          </w:p>
          <w:p w:rsidR="00017A60" w:rsidRPr="00107BB3" w:rsidRDefault="00017A60"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Письмо и проверка написанного.</w:t>
            </w:r>
          </w:p>
        </w:tc>
      </w:tr>
      <w:tr w:rsidR="00017A60" w:rsidTr="006B57F9">
        <w:trPr>
          <w:gridAfter w:val="1"/>
          <w:wAfter w:w="5493" w:type="dxa"/>
        </w:trPr>
        <w:tc>
          <w:tcPr>
            <w:tcW w:w="4644" w:type="dxa"/>
          </w:tcPr>
          <w:p w:rsidR="00017A60" w:rsidRPr="00107BB3" w:rsidRDefault="00017A60" w:rsidP="00D8195D">
            <w:pPr>
              <w:jc w:val="both"/>
              <w:rPr>
                <w:rFonts w:ascii="Times New Roman" w:eastAsia="Times New Roman" w:hAnsi="Times New Roman" w:cs="Times New Roman"/>
                <w:b/>
                <w:sz w:val="24"/>
                <w:szCs w:val="24"/>
              </w:rPr>
            </w:pPr>
            <w:r w:rsidRPr="00107BB3">
              <w:rPr>
                <w:rFonts w:ascii="Times New Roman" w:eastAsia="Times New Roman" w:hAnsi="Times New Roman" w:cs="Times New Roman"/>
                <w:b/>
                <w:sz w:val="24"/>
                <w:szCs w:val="24"/>
              </w:rPr>
              <w:t>Литература</w:t>
            </w:r>
          </w:p>
        </w:tc>
        <w:tc>
          <w:tcPr>
            <w:tcW w:w="5493" w:type="dxa"/>
          </w:tcPr>
          <w:p w:rsidR="00017A60" w:rsidRPr="00107BB3" w:rsidRDefault="00017A60" w:rsidP="00D8195D">
            <w:pPr>
              <w:jc w:val="both"/>
              <w:rPr>
                <w:rFonts w:ascii="Times New Roman" w:eastAsia="Times New Roman" w:hAnsi="Times New Roman" w:cs="Times New Roman"/>
                <w:sz w:val="24"/>
                <w:szCs w:val="24"/>
              </w:rPr>
            </w:pPr>
          </w:p>
        </w:tc>
      </w:tr>
      <w:tr w:rsidR="00017A60" w:rsidTr="006B57F9">
        <w:trPr>
          <w:gridAfter w:val="1"/>
          <w:wAfter w:w="5493" w:type="dxa"/>
        </w:trPr>
        <w:tc>
          <w:tcPr>
            <w:tcW w:w="4644" w:type="dxa"/>
          </w:tcPr>
          <w:p w:rsidR="00017A60" w:rsidRPr="00107BB3" w:rsidRDefault="00017A60"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Познавательные УУД </w:t>
            </w:r>
          </w:p>
          <w:p w:rsidR="00017A60" w:rsidRPr="00107BB3" w:rsidRDefault="00017A60"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Коммуникативные УУД </w:t>
            </w:r>
          </w:p>
          <w:p w:rsidR="00017A60" w:rsidRPr="00107BB3" w:rsidRDefault="00017A60" w:rsidP="00D8195D">
            <w:pPr>
              <w:jc w:val="both"/>
              <w:rPr>
                <w:rFonts w:ascii="Times New Roman" w:eastAsia="Times New Roman" w:hAnsi="Times New Roman" w:cs="Times New Roman"/>
                <w:b/>
                <w:sz w:val="24"/>
                <w:szCs w:val="24"/>
              </w:rPr>
            </w:pPr>
            <w:r w:rsidRPr="00107BB3">
              <w:rPr>
                <w:rFonts w:ascii="Times New Roman" w:eastAsia="Times New Roman" w:hAnsi="Times New Roman" w:cs="Times New Roman"/>
                <w:sz w:val="24"/>
                <w:szCs w:val="24"/>
              </w:rPr>
              <w:t>Регулятивные УУД</w:t>
            </w:r>
          </w:p>
        </w:tc>
        <w:tc>
          <w:tcPr>
            <w:tcW w:w="5493" w:type="dxa"/>
          </w:tcPr>
          <w:p w:rsidR="00017A60" w:rsidRPr="00107BB3" w:rsidRDefault="00017A60"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Прослеживание судьбы героя и ориентацию в системе личностных смыслов. </w:t>
            </w:r>
          </w:p>
          <w:p w:rsidR="00017A60" w:rsidRPr="00107BB3" w:rsidRDefault="00017A60"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Прослеживание судьбы героя и ориентацию учащегося сравнения образа «Я» с героями литературных произведений посредством эмоционально-действенной идентификации. </w:t>
            </w:r>
          </w:p>
          <w:p w:rsidR="00017A60" w:rsidRPr="00107BB3" w:rsidRDefault="00017A60"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Определение логической причинно-следственной</w:t>
            </w:r>
            <w:r>
              <w:rPr>
                <w:rFonts w:ascii="Times New Roman" w:eastAsia="Times New Roman" w:hAnsi="Times New Roman" w:cs="Times New Roman"/>
                <w:sz w:val="24"/>
                <w:szCs w:val="24"/>
              </w:rPr>
              <w:t xml:space="preserve"> </w:t>
            </w:r>
            <w:r w:rsidRPr="00107BB3">
              <w:rPr>
                <w:rFonts w:ascii="Times New Roman" w:eastAsia="Times New Roman" w:hAnsi="Times New Roman" w:cs="Times New Roman"/>
                <w:sz w:val="24"/>
                <w:szCs w:val="24"/>
              </w:rPr>
              <w:t xml:space="preserve">последовательности событий и действий героев произведения. </w:t>
            </w:r>
          </w:p>
          <w:p w:rsidR="00017A60" w:rsidRPr="00107BB3" w:rsidRDefault="00017A60"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Составление плана с выделением существенной и </w:t>
            </w:r>
          </w:p>
          <w:p w:rsidR="00017A60" w:rsidRPr="00107BB3" w:rsidRDefault="00017A60"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дополнительной информации. </w:t>
            </w:r>
          </w:p>
          <w:p w:rsidR="00017A60" w:rsidRPr="00107BB3" w:rsidRDefault="00017A60"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Знакомство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 </w:t>
            </w:r>
          </w:p>
          <w:p w:rsidR="00017A60" w:rsidRPr="00107BB3" w:rsidRDefault="00017A60"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Выявление морального содержания и нравственного значения</w:t>
            </w:r>
            <w:r>
              <w:t xml:space="preserve"> </w:t>
            </w:r>
            <w:r w:rsidRPr="00107BB3">
              <w:rPr>
                <w:rFonts w:ascii="Times New Roman" w:eastAsia="Times New Roman" w:hAnsi="Times New Roman" w:cs="Times New Roman"/>
                <w:sz w:val="24"/>
                <w:szCs w:val="24"/>
              </w:rPr>
              <w:t xml:space="preserve">действий персонажей. </w:t>
            </w:r>
          </w:p>
          <w:p w:rsidR="00017A60" w:rsidRPr="00107BB3" w:rsidRDefault="00017A60"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Понимать контекстную речь на основе воссоздания картины событий и поступков персонажей. </w:t>
            </w:r>
          </w:p>
          <w:p w:rsidR="00017A60" w:rsidRPr="00107BB3" w:rsidRDefault="00017A60"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Произвольно и выразительно строить контекстную речь с учетом целей коммуникации, особенностей слушателя. </w:t>
            </w:r>
          </w:p>
          <w:p w:rsidR="00017A60" w:rsidRPr="00107BB3" w:rsidRDefault="00017A60"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Устанавливать логическую причинно- следственную последовательность событий и действий героев произведения. </w:t>
            </w:r>
          </w:p>
          <w:p w:rsidR="00017A60" w:rsidRPr="00107BB3" w:rsidRDefault="00017A60"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Строить план с выделением существенной и дополнительной информации. </w:t>
            </w:r>
          </w:p>
          <w:p w:rsidR="00017A60" w:rsidRPr="00107BB3" w:rsidRDefault="00017A60"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Отождествление себя с героями произведения, соотнесения и сопоставления их позиций, взглядов и мнений. </w:t>
            </w:r>
          </w:p>
          <w:p w:rsidR="00017A60" w:rsidRPr="00107BB3" w:rsidRDefault="00017A60"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Воссоздание картины событий и поступков персонажей. </w:t>
            </w:r>
          </w:p>
          <w:p w:rsidR="00017A60" w:rsidRPr="00107BB3" w:rsidRDefault="00017A60"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Формулирование высказываний, речь с учётом целей коммуникации, особенностей слушателя, в том числе используя аудиовизуальные средства.</w:t>
            </w:r>
          </w:p>
        </w:tc>
      </w:tr>
      <w:tr w:rsidR="00017A60" w:rsidTr="006B57F9">
        <w:trPr>
          <w:gridAfter w:val="1"/>
          <w:wAfter w:w="5493" w:type="dxa"/>
        </w:trPr>
        <w:tc>
          <w:tcPr>
            <w:tcW w:w="4644" w:type="dxa"/>
          </w:tcPr>
          <w:p w:rsidR="00017A60" w:rsidRPr="001439D9" w:rsidRDefault="00017A60" w:rsidP="00D8195D">
            <w:pPr>
              <w:jc w:val="both"/>
              <w:rPr>
                <w:rFonts w:ascii="Times New Roman" w:eastAsia="Times New Roman" w:hAnsi="Times New Roman" w:cs="Times New Roman"/>
                <w:b/>
                <w:sz w:val="24"/>
                <w:szCs w:val="24"/>
              </w:rPr>
            </w:pPr>
            <w:r w:rsidRPr="001439D9">
              <w:rPr>
                <w:rFonts w:ascii="Times New Roman" w:eastAsia="Times New Roman" w:hAnsi="Times New Roman" w:cs="Times New Roman"/>
                <w:b/>
                <w:sz w:val="24"/>
                <w:szCs w:val="24"/>
              </w:rPr>
              <w:t>Иностранный язык</w:t>
            </w:r>
          </w:p>
        </w:tc>
        <w:tc>
          <w:tcPr>
            <w:tcW w:w="5493" w:type="dxa"/>
          </w:tcPr>
          <w:p w:rsidR="00017A60" w:rsidRPr="00107BB3" w:rsidRDefault="00017A60" w:rsidP="00D8195D">
            <w:pPr>
              <w:jc w:val="both"/>
              <w:rPr>
                <w:rFonts w:ascii="Times New Roman" w:eastAsia="Times New Roman" w:hAnsi="Times New Roman" w:cs="Times New Roman"/>
                <w:sz w:val="24"/>
                <w:szCs w:val="24"/>
              </w:rPr>
            </w:pPr>
          </w:p>
        </w:tc>
      </w:tr>
      <w:tr w:rsidR="001439D9" w:rsidTr="006B57F9">
        <w:trPr>
          <w:gridAfter w:val="1"/>
          <w:wAfter w:w="5493" w:type="dxa"/>
        </w:trPr>
        <w:tc>
          <w:tcPr>
            <w:tcW w:w="4644" w:type="dxa"/>
          </w:tcPr>
          <w:p w:rsidR="001439D9" w:rsidRPr="00AE6495"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Регулятивные УУД</w:t>
            </w:r>
          </w:p>
        </w:tc>
        <w:tc>
          <w:tcPr>
            <w:tcW w:w="5493" w:type="dxa"/>
          </w:tcPr>
          <w:p w:rsidR="001439D9" w:rsidRPr="00AE6495"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Постановка учебных целей, использование внешнего плана для решения поставленной задачи или достижения цели. </w:t>
            </w:r>
          </w:p>
          <w:p w:rsidR="001439D9" w:rsidRPr="00AE6495"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Планирование своих действий в соответствии с поставленной задачей и условиями её решения, в том числе, во внутреннем плане. </w:t>
            </w:r>
          </w:p>
          <w:p w:rsidR="001439D9" w:rsidRPr="00AE6495"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Осуществление итогового и пошагового контроля, сличая результат с эталоном. </w:t>
            </w:r>
          </w:p>
          <w:p w:rsidR="001439D9" w:rsidRPr="00AE6495"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Внесение корректив в действия в случае расхождения результата решения задачи с ранее поставленной целью.</w:t>
            </w:r>
          </w:p>
        </w:tc>
      </w:tr>
      <w:tr w:rsidR="001439D9" w:rsidTr="006B57F9">
        <w:trPr>
          <w:gridAfter w:val="1"/>
          <w:wAfter w:w="5493" w:type="dxa"/>
        </w:trPr>
        <w:tc>
          <w:tcPr>
            <w:tcW w:w="4644" w:type="dxa"/>
          </w:tcPr>
          <w:p w:rsidR="001439D9" w:rsidRPr="00AE6495"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Познавательные УУД   </w:t>
            </w:r>
          </w:p>
        </w:tc>
        <w:tc>
          <w:tcPr>
            <w:tcW w:w="5493" w:type="dxa"/>
          </w:tcPr>
          <w:p w:rsidR="001439D9" w:rsidRPr="00107BB3"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Смысловое чтение (выделение субъекта и предиката текста; </w:t>
            </w:r>
          </w:p>
          <w:p w:rsidR="001439D9" w:rsidRDefault="001439D9" w:rsidP="001439D9">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понимание смысла текста и умение прогнозировать развитие его сюжета; </w:t>
            </w:r>
          </w:p>
          <w:p w:rsidR="001439D9" w:rsidRDefault="001439D9" w:rsidP="001439D9">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умение задавать вопросы, опираясь на смысл прочитанного текста; </w:t>
            </w:r>
          </w:p>
          <w:p w:rsidR="001439D9" w:rsidRPr="00AE6495" w:rsidRDefault="001439D9" w:rsidP="001439D9">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сочинение оригинального текста на основе плана).</w:t>
            </w:r>
          </w:p>
        </w:tc>
      </w:tr>
      <w:tr w:rsidR="001439D9" w:rsidTr="006B57F9">
        <w:trPr>
          <w:gridAfter w:val="1"/>
          <w:wAfter w:w="5493" w:type="dxa"/>
        </w:trPr>
        <w:tc>
          <w:tcPr>
            <w:tcW w:w="4644" w:type="dxa"/>
          </w:tcPr>
          <w:p w:rsidR="001439D9" w:rsidRPr="00AE6495"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Коммуникативные УУД</w:t>
            </w:r>
          </w:p>
        </w:tc>
        <w:tc>
          <w:tcPr>
            <w:tcW w:w="5493" w:type="dxa"/>
          </w:tcPr>
          <w:p w:rsidR="001439D9" w:rsidRPr="00107BB3"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Говорение, аудирование, чтение. </w:t>
            </w:r>
          </w:p>
          <w:p w:rsidR="001439D9" w:rsidRPr="00107BB3"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Участие в диалоге. </w:t>
            </w:r>
          </w:p>
          <w:p w:rsidR="001439D9" w:rsidRPr="00107BB3"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Составление высказываний. </w:t>
            </w:r>
          </w:p>
          <w:p w:rsidR="001439D9" w:rsidRPr="00107BB3"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Составление рассказов на определенную тему. </w:t>
            </w:r>
          </w:p>
          <w:p w:rsidR="001439D9" w:rsidRPr="00107BB3"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Восприятие на слух речи собеседника. </w:t>
            </w:r>
          </w:p>
          <w:p w:rsidR="001439D9" w:rsidRPr="00AE6495"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Изучение культуры, традиций народов на основе изучаемого языкового материала.</w:t>
            </w:r>
          </w:p>
        </w:tc>
      </w:tr>
      <w:tr w:rsidR="001439D9" w:rsidTr="006B57F9">
        <w:trPr>
          <w:gridAfter w:val="1"/>
          <w:wAfter w:w="5493" w:type="dxa"/>
        </w:trPr>
        <w:tc>
          <w:tcPr>
            <w:tcW w:w="4644" w:type="dxa"/>
          </w:tcPr>
          <w:p w:rsidR="001439D9" w:rsidRPr="00107BB3"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b/>
                <w:sz w:val="24"/>
                <w:szCs w:val="24"/>
              </w:rPr>
              <w:t>Математика</w:t>
            </w:r>
          </w:p>
        </w:tc>
        <w:tc>
          <w:tcPr>
            <w:tcW w:w="5493" w:type="dxa"/>
          </w:tcPr>
          <w:p w:rsidR="001439D9" w:rsidRPr="00AE6495" w:rsidRDefault="001439D9" w:rsidP="001439D9">
            <w:pPr>
              <w:jc w:val="both"/>
              <w:rPr>
                <w:rFonts w:ascii="Times New Roman" w:eastAsia="Times New Roman" w:hAnsi="Times New Roman" w:cs="Times New Roman"/>
                <w:sz w:val="24"/>
                <w:szCs w:val="24"/>
              </w:rPr>
            </w:pPr>
          </w:p>
        </w:tc>
      </w:tr>
      <w:tr w:rsidR="001439D9" w:rsidTr="006B57F9">
        <w:trPr>
          <w:gridAfter w:val="1"/>
          <w:wAfter w:w="5493" w:type="dxa"/>
        </w:trPr>
        <w:tc>
          <w:tcPr>
            <w:tcW w:w="4644" w:type="dxa"/>
          </w:tcPr>
          <w:p w:rsidR="001439D9"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Познавательные УУД</w:t>
            </w:r>
          </w:p>
        </w:tc>
        <w:tc>
          <w:tcPr>
            <w:tcW w:w="5493" w:type="dxa"/>
          </w:tcPr>
          <w:p w:rsidR="001439D9" w:rsidRPr="00AE6495"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Работа с разного вида таблицами; </w:t>
            </w:r>
          </w:p>
          <w:p w:rsidR="001439D9" w:rsidRPr="00AE6495"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Составление и распознавание диаграмм; </w:t>
            </w:r>
          </w:p>
          <w:p w:rsidR="001439D9" w:rsidRPr="00AE6495"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Построение и распознавание графиков функций; </w:t>
            </w:r>
          </w:p>
          <w:p w:rsidR="001439D9" w:rsidRPr="00AE6495"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Умение проводить классификации, логические обоснования, доказательства математических утверждений; </w:t>
            </w:r>
          </w:p>
          <w:p w:rsidR="001439D9" w:rsidRPr="00AE6495"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Овладение основными способами представления и анализа статистических данных, наличие представлений о статистических закономерностях в реальном мире и о различных способах их изучения, о вероятностных моделях; </w:t>
            </w:r>
          </w:p>
          <w:p w:rsidR="001439D9"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Умение применять индуктивные и дедуктивные способы рассуждений, видеть различные стратегии</w:t>
            </w:r>
            <w:r>
              <w:rPr>
                <w:rFonts w:ascii="Times New Roman" w:eastAsia="Times New Roman" w:hAnsi="Times New Roman" w:cs="Times New Roman"/>
                <w:sz w:val="24"/>
                <w:szCs w:val="24"/>
              </w:rPr>
              <w:t>.</w:t>
            </w:r>
          </w:p>
        </w:tc>
      </w:tr>
      <w:tr w:rsidR="001439D9" w:rsidTr="006B57F9">
        <w:trPr>
          <w:gridAfter w:val="1"/>
          <w:wAfter w:w="5493" w:type="dxa"/>
        </w:trPr>
        <w:tc>
          <w:tcPr>
            <w:tcW w:w="4644" w:type="dxa"/>
          </w:tcPr>
          <w:p w:rsidR="001439D9"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Регулятивные УУД</w:t>
            </w:r>
          </w:p>
        </w:tc>
        <w:tc>
          <w:tcPr>
            <w:tcW w:w="5493" w:type="dxa"/>
          </w:tcPr>
          <w:p w:rsidR="001439D9" w:rsidRPr="00AE6495"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Постановка учебной задачи на основе соотнесения того, что уже известно и усвоено учащимися, и того, что еще неизвестно. </w:t>
            </w:r>
          </w:p>
          <w:p w:rsidR="001439D9" w:rsidRPr="00AE6495"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Определение последовательности промежуточных целей с учетом конечного результата; </w:t>
            </w:r>
          </w:p>
          <w:p w:rsidR="001439D9" w:rsidRPr="00AE6495"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составление плана и последовательности действий. </w:t>
            </w:r>
          </w:p>
          <w:p w:rsidR="001439D9" w:rsidRPr="00AE6495"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Предвосхищение результата уровня усвоения, его временных характеристик. </w:t>
            </w:r>
          </w:p>
          <w:p w:rsidR="001439D9" w:rsidRPr="00AE6495"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В форме сличения способа действия и его результата с заданным эталоном с целью обнаружения отклонений и отличий от эталона. </w:t>
            </w:r>
          </w:p>
          <w:p w:rsidR="001439D9" w:rsidRPr="00AE6495"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Внесение необходимых дополнений и корректив в план и способ действия в случае расхождения эталона, реального действия и его продукта. </w:t>
            </w:r>
          </w:p>
          <w:p w:rsidR="001439D9" w:rsidRPr="00AE6495"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Выделение и осознание учащимися того, что уже усвоено и что еще подлежит усвоению, осознание качества и уровня усвоения. </w:t>
            </w:r>
          </w:p>
          <w:p w:rsidR="001439D9"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Способность к мобилизации сил и энергии; способность к волевому усилию - к выбору в ситуации мотивационного конфликта и к преодолению препятствий</w:t>
            </w:r>
            <w:r>
              <w:rPr>
                <w:rFonts w:ascii="Times New Roman" w:eastAsia="Times New Roman" w:hAnsi="Times New Roman" w:cs="Times New Roman"/>
                <w:sz w:val="24"/>
                <w:szCs w:val="24"/>
              </w:rPr>
              <w:t>.</w:t>
            </w:r>
          </w:p>
        </w:tc>
      </w:tr>
      <w:tr w:rsidR="001439D9" w:rsidTr="006B57F9">
        <w:trPr>
          <w:gridAfter w:val="1"/>
          <w:wAfter w:w="5493" w:type="dxa"/>
        </w:trPr>
        <w:tc>
          <w:tcPr>
            <w:tcW w:w="4644" w:type="dxa"/>
          </w:tcPr>
          <w:p w:rsidR="001439D9"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Коммуникативные УУД</w:t>
            </w:r>
          </w:p>
        </w:tc>
        <w:tc>
          <w:tcPr>
            <w:tcW w:w="5493" w:type="dxa"/>
          </w:tcPr>
          <w:p w:rsidR="001439D9" w:rsidRPr="00AE6495"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Определение цели, функций участников, способов </w:t>
            </w:r>
          </w:p>
          <w:p w:rsidR="001439D9" w:rsidRPr="00AE6495"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взаимодействия. </w:t>
            </w:r>
          </w:p>
          <w:p w:rsidR="001439D9" w:rsidRPr="00AE6495"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Инициативное сотрудничество в поиске и сборе информации. </w:t>
            </w:r>
          </w:p>
          <w:p w:rsidR="001439D9" w:rsidRPr="00AE6495"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Выявление, идентификация проблемы, поиск и оценка альтернативных способов разрешения конфликта, принятие решения и его реализация. </w:t>
            </w:r>
          </w:p>
          <w:p w:rsidR="001439D9" w:rsidRPr="00AE6495"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Контроль, коррекция, оценка действий партнера, умение с достаточной полнотой и точностью выражать свои мысли. </w:t>
            </w:r>
          </w:p>
          <w:p w:rsidR="001439D9" w:rsidRDefault="001439D9" w:rsidP="00D8195D">
            <w:pPr>
              <w:jc w:val="both"/>
              <w:rPr>
                <w:rFonts w:ascii="Times New Roman" w:eastAsia="Times New Roman" w:hAnsi="Times New Roman" w:cs="Times New Roman"/>
                <w:sz w:val="24"/>
                <w:szCs w:val="24"/>
              </w:rPr>
            </w:pPr>
          </w:p>
        </w:tc>
      </w:tr>
      <w:tr w:rsidR="001439D9" w:rsidRPr="00107BB3" w:rsidTr="006B57F9">
        <w:trPr>
          <w:gridAfter w:val="1"/>
          <w:wAfter w:w="5493" w:type="dxa"/>
        </w:trPr>
        <w:tc>
          <w:tcPr>
            <w:tcW w:w="10137" w:type="dxa"/>
            <w:gridSpan w:val="2"/>
          </w:tcPr>
          <w:p w:rsidR="001439D9" w:rsidRPr="00107BB3"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b/>
                <w:sz w:val="24"/>
                <w:szCs w:val="24"/>
              </w:rPr>
              <w:t>История, обществознание</w:t>
            </w:r>
          </w:p>
        </w:tc>
      </w:tr>
      <w:tr w:rsidR="001439D9" w:rsidRPr="00107BB3" w:rsidTr="006B57F9">
        <w:trPr>
          <w:gridAfter w:val="1"/>
          <w:wAfter w:w="5493" w:type="dxa"/>
        </w:trPr>
        <w:tc>
          <w:tcPr>
            <w:tcW w:w="4644" w:type="dxa"/>
          </w:tcPr>
          <w:p w:rsidR="001439D9"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Регулятивные УУД</w:t>
            </w:r>
          </w:p>
          <w:p w:rsidR="001439D9" w:rsidRPr="00107BB3" w:rsidRDefault="001439D9" w:rsidP="00D8195D">
            <w:pPr>
              <w:jc w:val="both"/>
              <w:rPr>
                <w:rFonts w:ascii="Times New Roman" w:eastAsia="Times New Roman" w:hAnsi="Times New Roman" w:cs="Times New Roman"/>
                <w:sz w:val="24"/>
                <w:szCs w:val="24"/>
              </w:rPr>
            </w:pPr>
          </w:p>
        </w:tc>
        <w:tc>
          <w:tcPr>
            <w:tcW w:w="5493" w:type="dxa"/>
          </w:tcPr>
          <w:p w:rsidR="001439D9" w:rsidRPr="00107BB3"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Постановка учебных целей, использование внешнего плана для решения поставленной задачи или достижения цели. </w:t>
            </w:r>
          </w:p>
          <w:p w:rsidR="001439D9" w:rsidRPr="00107BB3"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Планирование своих действий в соответствии с поставленной задачей и условиями её решения, в том числе, во внутреннем плане. </w:t>
            </w:r>
          </w:p>
          <w:p w:rsidR="001439D9"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Осуществление итогового и пошагового контроля, сличая результат с эталоном.  </w:t>
            </w:r>
          </w:p>
          <w:p w:rsidR="001439D9" w:rsidRPr="00107BB3"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Внесение корректив в действия в случае расхождения результата </w:t>
            </w:r>
          </w:p>
          <w:p w:rsidR="001439D9" w:rsidRPr="00107BB3"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решения задачи с ранее поставленной целью.</w:t>
            </w:r>
          </w:p>
        </w:tc>
      </w:tr>
      <w:tr w:rsidR="001439D9" w:rsidRPr="00107BB3" w:rsidTr="006B57F9">
        <w:trPr>
          <w:gridAfter w:val="1"/>
          <w:wAfter w:w="5493" w:type="dxa"/>
        </w:trPr>
        <w:tc>
          <w:tcPr>
            <w:tcW w:w="4644" w:type="dxa"/>
          </w:tcPr>
          <w:p w:rsidR="001439D9" w:rsidRPr="00107BB3"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Познавательные УУД</w:t>
            </w:r>
          </w:p>
        </w:tc>
        <w:tc>
          <w:tcPr>
            <w:tcW w:w="5493" w:type="dxa"/>
          </w:tcPr>
          <w:p w:rsidR="001439D9"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Поиск и выделение необходимой информации в источниках различного типа; </w:t>
            </w:r>
          </w:p>
          <w:p w:rsidR="001439D9"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смысловое чтение; </w:t>
            </w:r>
          </w:p>
          <w:p w:rsidR="001439D9" w:rsidRPr="00107BB3"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моделирование исторической ситуации. </w:t>
            </w:r>
          </w:p>
          <w:p w:rsidR="001439D9" w:rsidRPr="00107BB3"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Умение анализировать и обобщать факты, составлять простой и развёрнутый план, тезисы. Формулировать и обосновывать выводы, решать творческие задачи, представлять результаты своей деятельности в различных формах, переводить информацию из одной знаковой системы в другую.</w:t>
            </w:r>
          </w:p>
        </w:tc>
      </w:tr>
      <w:tr w:rsidR="001439D9" w:rsidRPr="00107BB3" w:rsidTr="006B57F9">
        <w:trPr>
          <w:gridAfter w:val="1"/>
          <w:wAfter w:w="5493" w:type="dxa"/>
        </w:trPr>
        <w:tc>
          <w:tcPr>
            <w:tcW w:w="4644" w:type="dxa"/>
          </w:tcPr>
          <w:p w:rsidR="001439D9" w:rsidRPr="00107BB3" w:rsidRDefault="001439D9" w:rsidP="00D8195D">
            <w:pPr>
              <w:jc w:val="both"/>
              <w:rPr>
                <w:rFonts w:ascii="Times New Roman" w:eastAsia="Times New Roman" w:hAnsi="Times New Roman" w:cs="Times New Roman"/>
                <w:b/>
                <w:sz w:val="24"/>
                <w:szCs w:val="24"/>
              </w:rPr>
            </w:pPr>
            <w:r w:rsidRPr="00107BB3">
              <w:rPr>
                <w:rFonts w:ascii="Times New Roman" w:eastAsia="Times New Roman" w:hAnsi="Times New Roman" w:cs="Times New Roman"/>
                <w:sz w:val="24"/>
                <w:szCs w:val="24"/>
              </w:rPr>
              <w:t>Коммуникативные УУД</w:t>
            </w:r>
          </w:p>
        </w:tc>
        <w:tc>
          <w:tcPr>
            <w:tcW w:w="5493" w:type="dxa"/>
          </w:tcPr>
          <w:p w:rsidR="001439D9" w:rsidRPr="00107BB3"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Применение дискуссионных форм обучения способствуют повышению интеллектуальной активности учащихся. </w:t>
            </w:r>
          </w:p>
          <w:p w:rsidR="001439D9" w:rsidRPr="00107BB3"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Работа в парах, лабораторных группах.</w:t>
            </w:r>
          </w:p>
        </w:tc>
      </w:tr>
      <w:tr w:rsidR="001439D9" w:rsidRPr="00107BB3" w:rsidTr="006B57F9">
        <w:trPr>
          <w:gridAfter w:val="1"/>
          <w:wAfter w:w="5493" w:type="dxa"/>
        </w:trPr>
        <w:tc>
          <w:tcPr>
            <w:tcW w:w="10137" w:type="dxa"/>
            <w:gridSpan w:val="2"/>
          </w:tcPr>
          <w:p w:rsidR="001439D9" w:rsidRPr="00107BB3"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b/>
                <w:sz w:val="24"/>
                <w:szCs w:val="24"/>
              </w:rPr>
              <w:t>Физическая культура</w:t>
            </w:r>
          </w:p>
        </w:tc>
      </w:tr>
      <w:tr w:rsidR="001439D9" w:rsidRPr="00107BB3" w:rsidTr="006B57F9">
        <w:trPr>
          <w:gridAfter w:val="1"/>
          <w:wAfter w:w="5493" w:type="dxa"/>
        </w:trPr>
        <w:tc>
          <w:tcPr>
            <w:tcW w:w="4644" w:type="dxa"/>
          </w:tcPr>
          <w:p w:rsidR="001439D9" w:rsidRPr="00107BB3"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Регулятивные УУД </w:t>
            </w:r>
          </w:p>
          <w:p w:rsidR="001439D9" w:rsidRPr="00107BB3"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Коммуникативные УУД </w:t>
            </w:r>
          </w:p>
          <w:p w:rsidR="001439D9" w:rsidRPr="00107BB3" w:rsidRDefault="001439D9" w:rsidP="00D8195D">
            <w:pPr>
              <w:jc w:val="both"/>
              <w:rPr>
                <w:rFonts w:ascii="Times New Roman" w:eastAsia="Times New Roman" w:hAnsi="Times New Roman" w:cs="Times New Roman"/>
                <w:b/>
                <w:sz w:val="24"/>
                <w:szCs w:val="24"/>
              </w:rPr>
            </w:pPr>
            <w:r w:rsidRPr="00107BB3">
              <w:rPr>
                <w:rFonts w:ascii="Times New Roman" w:eastAsia="Times New Roman" w:hAnsi="Times New Roman" w:cs="Times New Roman"/>
                <w:sz w:val="24"/>
                <w:szCs w:val="24"/>
              </w:rPr>
              <w:t>Познавательные УУД</w:t>
            </w:r>
          </w:p>
        </w:tc>
        <w:tc>
          <w:tcPr>
            <w:tcW w:w="5493" w:type="dxa"/>
          </w:tcPr>
          <w:p w:rsidR="001439D9" w:rsidRPr="00107BB3"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Освоение способов двигательной деятельности. </w:t>
            </w:r>
          </w:p>
          <w:p w:rsidR="001439D9" w:rsidRPr="00107BB3"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Выполнение комплексов упражнений, подвижные игры, соревнования, измерение показателей физического развития, занятие спортом. </w:t>
            </w:r>
          </w:p>
          <w:p w:rsidR="001439D9" w:rsidRPr="00107BB3"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Освоение правил и способов деятельности в командных видах спорта.</w:t>
            </w:r>
          </w:p>
        </w:tc>
      </w:tr>
      <w:tr w:rsidR="001439D9" w:rsidRPr="00107BB3" w:rsidTr="006B57F9">
        <w:trPr>
          <w:gridAfter w:val="1"/>
          <w:wAfter w:w="5493" w:type="dxa"/>
        </w:trPr>
        <w:tc>
          <w:tcPr>
            <w:tcW w:w="10137" w:type="dxa"/>
            <w:gridSpan w:val="2"/>
          </w:tcPr>
          <w:p w:rsidR="001439D9" w:rsidRPr="00107BB3" w:rsidRDefault="001439D9" w:rsidP="00D8195D">
            <w:pPr>
              <w:jc w:val="both"/>
              <w:rPr>
                <w:rFonts w:ascii="Times New Roman" w:eastAsia="Times New Roman" w:hAnsi="Times New Roman" w:cs="Times New Roman"/>
                <w:sz w:val="24"/>
                <w:szCs w:val="24"/>
              </w:rPr>
            </w:pPr>
            <w:r w:rsidRPr="000B74FE">
              <w:rPr>
                <w:rFonts w:ascii="Times New Roman" w:eastAsia="Times New Roman" w:hAnsi="Times New Roman" w:cs="Times New Roman"/>
                <w:b/>
                <w:sz w:val="24"/>
                <w:szCs w:val="24"/>
              </w:rPr>
              <w:t>Основы безопасности жизнедеятельности</w:t>
            </w:r>
          </w:p>
        </w:tc>
      </w:tr>
      <w:tr w:rsidR="001439D9" w:rsidRPr="00107BB3" w:rsidTr="006B57F9">
        <w:trPr>
          <w:gridAfter w:val="1"/>
          <w:wAfter w:w="5493" w:type="dxa"/>
        </w:trPr>
        <w:tc>
          <w:tcPr>
            <w:tcW w:w="4644" w:type="dxa"/>
          </w:tcPr>
          <w:p w:rsidR="001439D9" w:rsidRPr="007D487B" w:rsidRDefault="001439D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Познавательные УУД </w:t>
            </w:r>
          </w:p>
          <w:p w:rsidR="001439D9" w:rsidRPr="007D487B" w:rsidRDefault="001439D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Коммуникативные УУД </w:t>
            </w:r>
          </w:p>
          <w:p w:rsidR="001439D9" w:rsidRPr="000B74FE" w:rsidRDefault="001439D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Регулятивные УУД</w:t>
            </w:r>
          </w:p>
        </w:tc>
        <w:tc>
          <w:tcPr>
            <w:tcW w:w="5493" w:type="dxa"/>
          </w:tcPr>
          <w:p w:rsidR="001439D9" w:rsidRPr="007D487B" w:rsidRDefault="001439D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Формулировать личные понятия о безопасности; анализировать причины возникновения опасных и чрезвычайных ситуаций; </w:t>
            </w:r>
          </w:p>
          <w:p w:rsidR="001439D9" w:rsidRDefault="001439D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обобщать и сравнивать последствия опасных и чрезвычайных ситуаций; </w:t>
            </w:r>
          </w:p>
          <w:p w:rsidR="001439D9" w:rsidRPr="007D487B" w:rsidRDefault="001439D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выявлять причинн</w:t>
            </w:r>
            <w:r>
              <w:rPr>
                <w:rFonts w:ascii="Times New Roman" w:eastAsia="Times New Roman" w:hAnsi="Times New Roman" w:cs="Times New Roman"/>
                <w:sz w:val="24"/>
                <w:szCs w:val="24"/>
              </w:rPr>
              <w:t>о-следственные связи опасных си</w:t>
            </w:r>
            <w:r w:rsidRPr="007D487B">
              <w:rPr>
                <w:rFonts w:ascii="Times New Roman" w:eastAsia="Times New Roman" w:hAnsi="Times New Roman" w:cs="Times New Roman"/>
                <w:sz w:val="24"/>
                <w:szCs w:val="24"/>
              </w:rPr>
              <w:t xml:space="preserve">туаций и их влияние на безопасность жиз-недеятельности человека; </w:t>
            </w:r>
          </w:p>
          <w:p w:rsidR="001439D9" w:rsidRPr="007D487B" w:rsidRDefault="001439D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Определять цели и задачи по безопасному поведению в повседневной жизни и в различных опасных и чрезвычайных ситуациях, выбирать средства реализации поставленных целей, </w:t>
            </w:r>
          </w:p>
          <w:p w:rsidR="001439D9" w:rsidRPr="007D487B" w:rsidRDefault="001439D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оценивать результаты своей деятельности в обеспечении личной </w:t>
            </w:r>
            <w:r>
              <w:rPr>
                <w:rFonts w:ascii="Times New Roman" w:eastAsia="Times New Roman" w:hAnsi="Times New Roman" w:cs="Times New Roman"/>
                <w:sz w:val="24"/>
                <w:szCs w:val="24"/>
              </w:rPr>
              <w:t>безопасно</w:t>
            </w:r>
            <w:r w:rsidRPr="007D487B">
              <w:rPr>
                <w:rFonts w:ascii="Times New Roman" w:eastAsia="Times New Roman" w:hAnsi="Times New Roman" w:cs="Times New Roman"/>
                <w:sz w:val="24"/>
                <w:szCs w:val="24"/>
              </w:rPr>
              <w:t xml:space="preserve">сти; </w:t>
            </w:r>
          </w:p>
          <w:p w:rsidR="001439D9" w:rsidRPr="007D487B" w:rsidRDefault="001439D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Воспринимать и перерабатывать информацию </w:t>
            </w:r>
          </w:p>
          <w:p w:rsidR="001439D9" w:rsidRPr="007D487B" w:rsidRDefault="001439D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генерировать идеи, моделировать индивидуальные подходы к обеспечению личной безопасности в повседневной жизни и в чрезвычайных ситуациях; </w:t>
            </w:r>
          </w:p>
          <w:p w:rsidR="001439D9" w:rsidRPr="007D487B" w:rsidRDefault="001439D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Осуществлять поиск, анализ и отбор информации в области безопасности жизнедеятельности с использованием различных источников и новых информационных технологий; </w:t>
            </w:r>
          </w:p>
          <w:p w:rsidR="001439D9" w:rsidRPr="007D487B" w:rsidRDefault="001439D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Выражать свои мысли и способности слушать собеседника, понимать его точку зрения, признавать право другого человека на иное мнение; </w:t>
            </w:r>
          </w:p>
          <w:p w:rsidR="001439D9" w:rsidRPr="007D487B" w:rsidRDefault="001439D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Взаимодействовать с окружающими, выполнять различные социальные роли во время и при ликвидации последствий чрезвычайных ситуаций; </w:t>
            </w:r>
          </w:p>
          <w:p w:rsidR="001439D9" w:rsidRPr="007D487B" w:rsidRDefault="001439D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Предвидеть возникновение опасных ситуаций по характерным признакам их появления, а также на основе анализа специальной информации, получаемой из различных источников; </w:t>
            </w:r>
          </w:p>
          <w:p w:rsidR="001439D9" w:rsidRPr="007D487B" w:rsidRDefault="001439D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Принимать обоснованные решения и вырабатывать план действий в конкретной опасной ситуации с учетом реально складывающейся обстановки и индивидуальных возможностей; </w:t>
            </w:r>
          </w:p>
          <w:p w:rsidR="001439D9" w:rsidRPr="00107BB3" w:rsidRDefault="001439D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Информировать о результатах своих наблюдений, участвовать в дискуссии, отстаивать свою точку зрения, находить компромиссное решение в различных ситуациях</w:t>
            </w:r>
          </w:p>
        </w:tc>
      </w:tr>
      <w:tr w:rsidR="001439D9" w:rsidTr="006B57F9">
        <w:trPr>
          <w:gridAfter w:val="1"/>
          <w:wAfter w:w="5493" w:type="dxa"/>
        </w:trPr>
        <w:tc>
          <w:tcPr>
            <w:tcW w:w="10137" w:type="dxa"/>
            <w:gridSpan w:val="2"/>
          </w:tcPr>
          <w:p w:rsidR="001439D9" w:rsidRPr="006B57F9" w:rsidRDefault="001439D9" w:rsidP="00410959">
            <w:pPr>
              <w:jc w:val="both"/>
              <w:rPr>
                <w:rFonts w:ascii="Times New Roman" w:eastAsia="Times New Roman" w:hAnsi="Times New Roman" w:cs="Times New Roman"/>
                <w:b/>
                <w:sz w:val="24"/>
                <w:szCs w:val="24"/>
              </w:rPr>
            </w:pPr>
            <w:r w:rsidRPr="006B57F9">
              <w:rPr>
                <w:rFonts w:ascii="Times New Roman" w:eastAsia="Times New Roman" w:hAnsi="Times New Roman" w:cs="Times New Roman"/>
                <w:b/>
                <w:sz w:val="24"/>
                <w:szCs w:val="24"/>
              </w:rPr>
              <w:t>Астрономия</w:t>
            </w:r>
          </w:p>
        </w:tc>
      </w:tr>
      <w:tr w:rsidR="001439D9" w:rsidTr="009A17B4">
        <w:trPr>
          <w:gridAfter w:val="1"/>
          <w:wAfter w:w="5493" w:type="dxa"/>
          <w:trHeight w:val="6346"/>
        </w:trPr>
        <w:tc>
          <w:tcPr>
            <w:tcW w:w="4644" w:type="dxa"/>
            <w:tcBorders>
              <w:bottom w:val="single" w:sz="4" w:space="0" w:color="auto"/>
            </w:tcBorders>
          </w:tcPr>
          <w:p w:rsidR="00C25B2C" w:rsidRDefault="00C25B2C" w:rsidP="001439D9">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Регулятивные УУД </w:t>
            </w:r>
          </w:p>
          <w:p w:rsidR="00C25B2C" w:rsidRDefault="00C25B2C" w:rsidP="001439D9">
            <w:pPr>
              <w:jc w:val="both"/>
              <w:rPr>
                <w:rFonts w:ascii="Times New Roman" w:eastAsia="Times New Roman" w:hAnsi="Times New Roman" w:cs="Times New Roman"/>
                <w:sz w:val="24"/>
                <w:szCs w:val="24"/>
              </w:rPr>
            </w:pPr>
          </w:p>
          <w:p w:rsidR="00C25B2C" w:rsidRDefault="00C25B2C"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1439D9" w:rsidRDefault="001439D9" w:rsidP="001439D9">
            <w:pPr>
              <w:jc w:val="both"/>
              <w:rPr>
                <w:rFonts w:ascii="Times New Roman" w:eastAsia="Times New Roman" w:hAnsi="Times New Roman" w:cs="Times New Roman"/>
                <w:sz w:val="24"/>
                <w:szCs w:val="24"/>
              </w:rPr>
            </w:pPr>
          </w:p>
        </w:tc>
        <w:tc>
          <w:tcPr>
            <w:tcW w:w="5493" w:type="dxa"/>
            <w:tcBorders>
              <w:bottom w:val="single" w:sz="4" w:space="0" w:color="auto"/>
            </w:tcBorders>
          </w:tcPr>
          <w:p w:rsidR="00C25B2C" w:rsidRPr="00C25B2C" w:rsidRDefault="00C25B2C" w:rsidP="00C25B2C">
            <w:pPr>
              <w:jc w:val="both"/>
              <w:rPr>
                <w:rFonts w:ascii="Times New Roman" w:hAnsi="Times New Roman" w:cs="Times New Roman"/>
                <w:sz w:val="24"/>
                <w:szCs w:val="24"/>
              </w:rPr>
            </w:pPr>
            <w:r>
              <w:rPr>
                <w:rFonts w:ascii="Times New Roman" w:hAnsi="Times New Roman" w:cs="Times New Roman"/>
                <w:sz w:val="24"/>
                <w:szCs w:val="24"/>
              </w:rPr>
              <w:t>С</w:t>
            </w:r>
            <w:r w:rsidRPr="00C25B2C">
              <w:rPr>
                <w:rFonts w:ascii="Times New Roman" w:hAnsi="Times New Roman" w:cs="Times New Roman"/>
                <w:sz w:val="24"/>
                <w:szCs w:val="24"/>
              </w:rPr>
              <w:t>амостоятельно определять цели, ставить и  формулировать собственные задачи в образовательной деятельности и жизненных ситуациях;</w:t>
            </w:r>
          </w:p>
          <w:p w:rsidR="009A17B4" w:rsidRDefault="00C25B2C" w:rsidP="00C25B2C">
            <w:pPr>
              <w:jc w:val="both"/>
              <w:rPr>
                <w:rFonts w:ascii="Times New Roman" w:hAnsi="Times New Roman" w:cs="Times New Roman"/>
                <w:sz w:val="24"/>
                <w:szCs w:val="24"/>
              </w:rPr>
            </w:pPr>
            <w:r w:rsidRPr="00C25B2C">
              <w:rPr>
                <w:rFonts w:ascii="Times New Roman" w:hAnsi="Times New Roman" w:cs="Times New Roman"/>
                <w:sz w:val="24"/>
                <w:szCs w:val="24"/>
              </w:rPr>
              <w:t>оценивать ресурсы, в том числе время и другие нематериальные ресурсы, необходимые для достижения поставл</w:t>
            </w:r>
            <w:r>
              <w:rPr>
                <w:rFonts w:ascii="Times New Roman" w:hAnsi="Times New Roman" w:cs="Times New Roman"/>
                <w:sz w:val="24"/>
                <w:szCs w:val="24"/>
              </w:rPr>
              <w:t xml:space="preserve">енной ранее цели; </w:t>
            </w:r>
            <w:r w:rsidRPr="00C25B2C">
              <w:rPr>
                <w:rFonts w:ascii="Times New Roman" w:hAnsi="Times New Roman" w:cs="Times New Roman"/>
                <w:sz w:val="24"/>
                <w:szCs w:val="24"/>
              </w:rPr>
              <w:t>сопоставлять имеющиеся возможности и необходимы</w:t>
            </w:r>
            <w:r>
              <w:rPr>
                <w:rFonts w:ascii="Times New Roman" w:hAnsi="Times New Roman" w:cs="Times New Roman"/>
                <w:sz w:val="24"/>
                <w:szCs w:val="24"/>
              </w:rPr>
              <w:t xml:space="preserve">е для достижения цели ресурсы; </w:t>
            </w:r>
            <w:r w:rsidRPr="00C25B2C">
              <w:rPr>
                <w:rFonts w:ascii="Times New Roman" w:hAnsi="Times New Roman" w:cs="Times New Roman"/>
                <w:sz w:val="24"/>
                <w:szCs w:val="24"/>
              </w:rPr>
              <w:t>организовывать эффективный поиск ресурсов, необходимых для</w:t>
            </w:r>
            <w:r>
              <w:rPr>
                <w:rFonts w:ascii="Times New Roman" w:hAnsi="Times New Roman" w:cs="Times New Roman"/>
                <w:sz w:val="24"/>
                <w:szCs w:val="24"/>
              </w:rPr>
              <w:t xml:space="preserve"> достижения поставленной цели; </w:t>
            </w:r>
            <w:r w:rsidRPr="00C25B2C">
              <w:rPr>
                <w:rFonts w:ascii="Times New Roman" w:hAnsi="Times New Roman" w:cs="Times New Roman"/>
                <w:sz w:val="24"/>
                <w:szCs w:val="24"/>
              </w:rPr>
              <w:t>определять несколько путей</w:t>
            </w:r>
            <w:r w:rsidR="009A17B4">
              <w:rPr>
                <w:rFonts w:ascii="Times New Roman" w:hAnsi="Times New Roman" w:cs="Times New Roman"/>
                <w:sz w:val="24"/>
                <w:szCs w:val="24"/>
              </w:rPr>
              <w:t xml:space="preserve"> достижения поставленной цели; </w:t>
            </w:r>
          </w:p>
          <w:p w:rsidR="009A17B4" w:rsidRDefault="00C25B2C" w:rsidP="00C25B2C">
            <w:pPr>
              <w:jc w:val="both"/>
              <w:rPr>
                <w:rFonts w:ascii="Times New Roman" w:hAnsi="Times New Roman" w:cs="Times New Roman"/>
                <w:sz w:val="24"/>
                <w:szCs w:val="24"/>
              </w:rPr>
            </w:pPr>
            <w:r w:rsidRPr="00C25B2C">
              <w:rPr>
                <w:rFonts w:ascii="Times New Roman" w:hAnsi="Times New Roman" w:cs="Times New Roman"/>
                <w:sz w:val="24"/>
                <w:szCs w:val="24"/>
              </w:rPr>
              <w:t>выбирать оптимальный путь достижения цели, учитывая эффективности расходования ресурсов и основываясь на соображениях этики и морали; •</w:t>
            </w:r>
          </w:p>
          <w:p w:rsidR="00C25B2C" w:rsidRPr="00C25B2C" w:rsidRDefault="00C25B2C" w:rsidP="00C25B2C">
            <w:pPr>
              <w:jc w:val="both"/>
              <w:rPr>
                <w:rFonts w:ascii="Times New Roman" w:hAnsi="Times New Roman" w:cs="Times New Roman"/>
                <w:sz w:val="24"/>
                <w:szCs w:val="24"/>
              </w:rPr>
            </w:pPr>
            <w:r w:rsidRPr="00C25B2C">
              <w:rPr>
                <w:rFonts w:ascii="Times New Roman" w:hAnsi="Times New Roman" w:cs="Times New Roman"/>
                <w:sz w:val="24"/>
                <w:szCs w:val="24"/>
              </w:rPr>
              <w:t>задавать параметры и критерии, по которым можно определить, что цель достигнута;</w:t>
            </w:r>
          </w:p>
          <w:p w:rsidR="009A17B4" w:rsidRDefault="00C25B2C" w:rsidP="00C25B2C">
            <w:pPr>
              <w:jc w:val="both"/>
              <w:rPr>
                <w:rFonts w:ascii="Times New Roman" w:hAnsi="Times New Roman" w:cs="Times New Roman"/>
                <w:sz w:val="24"/>
                <w:szCs w:val="24"/>
              </w:rPr>
            </w:pPr>
            <w:r w:rsidRPr="00C25B2C">
              <w:rPr>
                <w:rFonts w:ascii="Times New Roman" w:hAnsi="Times New Roman" w:cs="Times New Roman"/>
                <w:sz w:val="24"/>
                <w:szCs w:val="24"/>
              </w:rPr>
              <w:t>сопоставлять полученный результат деятельности с поставленной заранее целью;</w:t>
            </w:r>
          </w:p>
          <w:p w:rsidR="001439D9" w:rsidRDefault="00C25B2C" w:rsidP="00C25B2C">
            <w:pPr>
              <w:jc w:val="both"/>
              <w:rPr>
                <w:rFonts w:ascii="Times New Roman" w:eastAsia="Times New Roman" w:hAnsi="Times New Roman" w:cs="Times New Roman"/>
                <w:sz w:val="24"/>
                <w:szCs w:val="24"/>
              </w:rPr>
            </w:pPr>
            <w:r w:rsidRPr="00C25B2C">
              <w:rPr>
                <w:rFonts w:ascii="Times New Roman" w:hAnsi="Times New Roman" w:cs="Times New Roman"/>
                <w:sz w:val="24"/>
                <w:szCs w:val="24"/>
              </w:rPr>
              <w:t>оценивать последствия достижения поставленной цели в учебной деятельности, собственной жизни и жизни окружающих людей.</w:t>
            </w:r>
          </w:p>
        </w:tc>
      </w:tr>
      <w:tr w:rsidR="009A17B4" w:rsidTr="009A17B4">
        <w:trPr>
          <w:gridAfter w:val="1"/>
          <w:wAfter w:w="5493" w:type="dxa"/>
          <w:trHeight w:val="2495"/>
        </w:trPr>
        <w:tc>
          <w:tcPr>
            <w:tcW w:w="4644" w:type="dxa"/>
            <w:tcBorders>
              <w:top w:val="single" w:sz="4" w:space="0" w:color="auto"/>
              <w:bottom w:val="single" w:sz="4" w:space="0" w:color="auto"/>
            </w:tcBorders>
          </w:tcPr>
          <w:p w:rsidR="009A17B4" w:rsidRDefault="009A17B4" w:rsidP="001439D9">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Познавательные УУД </w:t>
            </w: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Pr="00107BB3" w:rsidRDefault="009A17B4" w:rsidP="001439D9">
            <w:pPr>
              <w:jc w:val="both"/>
              <w:rPr>
                <w:rFonts w:ascii="Times New Roman" w:eastAsia="Times New Roman" w:hAnsi="Times New Roman" w:cs="Times New Roman"/>
                <w:sz w:val="24"/>
                <w:szCs w:val="24"/>
              </w:rPr>
            </w:pPr>
          </w:p>
        </w:tc>
        <w:tc>
          <w:tcPr>
            <w:tcW w:w="5493" w:type="dxa"/>
            <w:tcBorders>
              <w:top w:val="single" w:sz="4" w:space="0" w:color="auto"/>
              <w:bottom w:val="single" w:sz="4" w:space="0" w:color="auto"/>
            </w:tcBorders>
          </w:tcPr>
          <w:p w:rsidR="009A17B4" w:rsidRPr="00C25B2C" w:rsidRDefault="009A17B4" w:rsidP="00C25B2C">
            <w:pPr>
              <w:jc w:val="both"/>
              <w:rPr>
                <w:rFonts w:ascii="Times New Roman" w:hAnsi="Times New Roman" w:cs="Times New Roman"/>
                <w:sz w:val="24"/>
                <w:szCs w:val="24"/>
              </w:rPr>
            </w:pPr>
            <w:r w:rsidRPr="00C25B2C">
              <w:rPr>
                <w:rFonts w:ascii="Times New Roman" w:hAnsi="Times New Roman" w:cs="Times New Roman"/>
                <w:sz w:val="24"/>
                <w:szCs w:val="24"/>
              </w:rPr>
              <w:t>критически оценивать и интерпретировать информацию с разных позиций;</w:t>
            </w:r>
          </w:p>
          <w:p w:rsidR="009A17B4" w:rsidRPr="00C25B2C" w:rsidRDefault="009A17B4" w:rsidP="00C25B2C">
            <w:pPr>
              <w:jc w:val="both"/>
              <w:rPr>
                <w:rFonts w:ascii="Times New Roman" w:hAnsi="Times New Roman" w:cs="Times New Roman"/>
                <w:sz w:val="24"/>
                <w:szCs w:val="24"/>
              </w:rPr>
            </w:pPr>
            <w:r w:rsidRPr="00C25B2C">
              <w:rPr>
                <w:rFonts w:ascii="Times New Roman" w:hAnsi="Times New Roman" w:cs="Times New Roman"/>
                <w:sz w:val="24"/>
                <w:szCs w:val="24"/>
              </w:rPr>
              <w:t>распознавать и фиксировать противоречия в информационных источниках;</w:t>
            </w:r>
          </w:p>
          <w:p w:rsidR="009A17B4" w:rsidRPr="00C25B2C" w:rsidRDefault="009A17B4" w:rsidP="00C25B2C">
            <w:pPr>
              <w:jc w:val="both"/>
              <w:rPr>
                <w:rFonts w:ascii="Times New Roman" w:hAnsi="Times New Roman" w:cs="Times New Roman"/>
                <w:sz w:val="24"/>
                <w:szCs w:val="24"/>
              </w:rPr>
            </w:pPr>
            <w:r w:rsidRPr="00C25B2C">
              <w:rPr>
                <w:rFonts w:ascii="Times New Roman" w:hAnsi="Times New Roman" w:cs="Times New Roman"/>
                <w:sz w:val="24"/>
                <w:szCs w:val="24"/>
              </w:rPr>
              <w:t>использовать различные модельно-схематические средства для представления выявленных в ин- формационных источниках противоречий;</w:t>
            </w:r>
          </w:p>
          <w:p w:rsidR="009A17B4" w:rsidRPr="00C25B2C" w:rsidRDefault="009A17B4" w:rsidP="00C25B2C">
            <w:pPr>
              <w:jc w:val="both"/>
              <w:rPr>
                <w:rFonts w:ascii="Times New Roman" w:hAnsi="Times New Roman" w:cs="Times New Roman"/>
                <w:sz w:val="24"/>
                <w:szCs w:val="24"/>
              </w:rPr>
            </w:pPr>
            <w:r w:rsidRPr="00C25B2C">
              <w:rPr>
                <w:rFonts w:ascii="Times New Roman" w:hAnsi="Times New Roman" w:cs="Times New Roman"/>
                <w:sz w:val="24"/>
                <w:szCs w:val="24"/>
              </w:rPr>
              <w:t>осуществлять развернутый информационный поиск и ставить на его основе новые (учебные и познавательные) задачи;</w:t>
            </w:r>
          </w:p>
          <w:p w:rsidR="009A17B4" w:rsidRDefault="009A17B4" w:rsidP="00C25B2C">
            <w:pPr>
              <w:jc w:val="both"/>
              <w:rPr>
                <w:rFonts w:ascii="Times New Roman" w:hAnsi="Times New Roman" w:cs="Times New Roman"/>
                <w:sz w:val="24"/>
                <w:szCs w:val="24"/>
              </w:rPr>
            </w:pPr>
            <w:r w:rsidRPr="00C25B2C">
              <w:rPr>
                <w:rFonts w:ascii="Times New Roman" w:hAnsi="Times New Roman" w:cs="Times New Roman"/>
                <w:sz w:val="24"/>
                <w:szCs w:val="24"/>
              </w:rPr>
              <w:t xml:space="preserve">искать и находить обобщенные способы решения задач; </w:t>
            </w:r>
          </w:p>
          <w:p w:rsidR="009A17B4" w:rsidRPr="00C25B2C" w:rsidRDefault="009A17B4" w:rsidP="00C25B2C">
            <w:pPr>
              <w:jc w:val="both"/>
              <w:rPr>
                <w:rFonts w:ascii="Times New Roman" w:hAnsi="Times New Roman" w:cs="Times New Roman"/>
                <w:sz w:val="24"/>
                <w:szCs w:val="24"/>
              </w:rPr>
            </w:pPr>
            <w:r w:rsidRPr="00C25B2C">
              <w:rPr>
                <w:rFonts w:ascii="Times New Roman" w:hAnsi="Times New Roman" w:cs="Times New Roman"/>
                <w:sz w:val="24"/>
                <w:szCs w:val="24"/>
              </w:rPr>
              <w:t>приводить критические аргументы как в отношении собственного суждения, так и в отношении действий и суждений другого;</w:t>
            </w:r>
          </w:p>
          <w:p w:rsidR="009A17B4" w:rsidRDefault="009A17B4" w:rsidP="00C25B2C">
            <w:pPr>
              <w:jc w:val="both"/>
              <w:rPr>
                <w:rFonts w:ascii="Times New Roman" w:hAnsi="Times New Roman" w:cs="Times New Roman"/>
                <w:sz w:val="24"/>
                <w:szCs w:val="24"/>
              </w:rPr>
            </w:pPr>
            <w:r w:rsidRPr="00C25B2C">
              <w:rPr>
                <w:rFonts w:ascii="Times New Roman" w:hAnsi="Times New Roman" w:cs="Times New Roman"/>
                <w:sz w:val="24"/>
                <w:szCs w:val="24"/>
              </w:rPr>
              <w:t>анализировать и преобразовывать проблемно- противоречивые ситуации;</w:t>
            </w:r>
          </w:p>
          <w:p w:rsidR="009A17B4" w:rsidRPr="00C25B2C" w:rsidRDefault="009A17B4" w:rsidP="00C25B2C">
            <w:pPr>
              <w:jc w:val="both"/>
              <w:rPr>
                <w:rFonts w:ascii="Times New Roman" w:hAnsi="Times New Roman" w:cs="Times New Roman"/>
                <w:sz w:val="24"/>
                <w:szCs w:val="24"/>
              </w:rPr>
            </w:pPr>
            <w:r w:rsidRPr="00C25B2C">
              <w:rPr>
                <w:rFonts w:ascii="Times New Roman" w:hAnsi="Times New Roman" w:cs="Times New Roman"/>
                <w:sz w:val="24"/>
                <w:szCs w:val="24"/>
              </w:rPr>
              <w:t>выходить за рамки учебного предмета и осуществлять целенаправленный поиск возможности широкого перенос</w:t>
            </w:r>
            <w:r>
              <w:rPr>
                <w:rFonts w:ascii="Times New Roman" w:hAnsi="Times New Roman" w:cs="Times New Roman"/>
                <w:sz w:val="24"/>
                <w:szCs w:val="24"/>
              </w:rPr>
              <w:t xml:space="preserve">а средств и способов действия; </w:t>
            </w:r>
            <w:r w:rsidRPr="00C25B2C">
              <w:rPr>
                <w:rFonts w:ascii="Times New Roman" w:hAnsi="Times New Roman" w:cs="Times New Roman"/>
                <w:sz w:val="24"/>
                <w:szCs w:val="24"/>
              </w:rPr>
              <w:t>выстраивать индивидуальную образовательную траекторию, учитывая ограничения со стороны других участников и ресурсные ограничения;</w:t>
            </w:r>
          </w:p>
          <w:p w:rsidR="009A17B4" w:rsidRDefault="009A17B4" w:rsidP="00C25B2C">
            <w:pPr>
              <w:jc w:val="both"/>
              <w:rPr>
                <w:rFonts w:ascii="Times New Roman" w:hAnsi="Times New Roman" w:cs="Times New Roman"/>
                <w:sz w:val="24"/>
                <w:szCs w:val="24"/>
              </w:rPr>
            </w:pPr>
            <w:r w:rsidRPr="00C25B2C">
              <w:rPr>
                <w:rFonts w:ascii="Times New Roman" w:hAnsi="Times New Roman" w:cs="Times New Roman"/>
                <w:sz w:val="24"/>
                <w:szCs w:val="24"/>
              </w:rPr>
              <w:t xml:space="preserve">менять и удерживать разные позиции в познавательной деятельности (быть учеником и учителем; </w:t>
            </w:r>
          </w:p>
          <w:p w:rsidR="009A17B4" w:rsidRDefault="009A17B4" w:rsidP="00C25B2C">
            <w:pPr>
              <w:jc w:val="both"/>
              <w:rPr>
                <w:rFonts w:ascii="Times New Roman" w:hAnsi="Times New Roman" w:cs="Times New Roman"/>
                <w:sz w:val="24"/>
                <w:szCs w:val="24"/>
              </w:rPr>
            </w:pPr>
            <w:r w:rsidRPr="00C25B2C">
              <w:rPr>
                <w:rFonts w:ascii="Times New Roman" w:hAnsi="Times New Roman" w:cs="Times New Roman"/>
                <w:sz w:val="24"/>
                <w:szCs w:val="24"/>
              </w:rPr>
              <w:t xml:space="preserve">формулировать образовательный запрос и выполнять консультативные функции самостоятельно; </w:t>
            </w:r>
          </w:p>
          <w:p w:rsidR="009A17B4" w:rsidRDefault="009A17B4" w:rsidP="00C25B2C">
            <w:pPr>
              <w:jc w:val="both"/>
              <w:rPr>
                <w:rFonts w:ascii="Times New Roman" w:hAnsi="Times New Roman" w:cs="Times New Roman"/>
                <w:sz w:val="24"/>
                <w:szCs w:val="24"/>
              </w:rPr>
            </w:pPr>
            <w:r w:rsidRPr="00C25B2C">
              <w:rPr>
                <w:rFonts w:ascii="Times New Roman" w:hAnsi="Times New Roman" w:cs="Times New Roman"/>
                <w:sz w:val="24"/>
                <w:szCs w:val="24"/>
              </w:rPr>
              <w:t>ставить проблему и работать над ее решением; управлять совместной познавательной деятельностью и подчиняться).</w:t>
            </w:r>
          </w:p>
          <w:p w:rsidR="009A17B4" w:rsidRDefault="009A17B4" w:rsidP="00C25B2C">
            <w:pPr>
              <w:jc w:val="both"/>
              <w:rPr>
                <w:rFonts w:ascii="Times New Roman" w:hAnsi="Times New Roman" w:cs="Times New Roman"/>
                <w:sz w:val="24"/>
                <w:szCs w:val="24"/>
              </w:rPr>
            </w:pPr>
          </w:p>
          <w:p w:rsidR="009A17B4" w:rsidRDefault="009A17B4" w:rsidP="00C25B2C">
            <w:pPr>
              <w:jc w:val="both"/>
              <w:rPr>
                <w:rFonts w:ascii="Times New Roman" w:hAnsi="Times New Roman" w:cs="Times New Roman"/>
                <w:sz w:val="24"/>
                <w:szCs w:val="24"/>
              </w:rPr>
            </w:pPr>
          </w:p>
          <w:p w:rsidR="009A17B4" w:rsidRDefault="009A17B4" w:rsidP="00C25B2C">
            <w:pPr>
              <w:jc w:val="both"/>
              <w:rPr>
                <w:rFonts w:ascii="Times New Roman" w:hAnsi="Times New Roman" w:cs="Times New Roman"/>
                <w:sz w:val="24"/>
                <w:szCs w:val="24"/>
              </w:rPr>
            </w:pPr>
          </w:p>
          <w:p w:rsidR="009A17B4" w:rsidRDefault="009A17B4" w:rsidP="00C25B2C">
            <w:pPr>
              <w:jc w:val="both"/>
              <w:rPr>
                <w:rFonts w:ascii="Times New Roman" w:hAnsi="Times New Roman" w:cs="Times New Roman"/>
                <w:sz w:val="24"/>
                <w:szCs w:val="24"/>
              </w:rPr>
            </w:pPr>
          </w:p>
          <w:p w:rsidR="009A17B4" w:rsidRDefault="009A17B4" w:rsidP="00C25B2C">
            <w:pPr>
              <w:jc w:val="both"/>
              <w:rPr>
                <w:rFonts w:ascii="Times New Roman" w:hAnsi="Times New Roman" w:cs="Times New Roman"/>
                <w:sz w:val="24"/>
                <w:szCs w:val="24"/>
              </w:rPr>
            </w:pPr>
          </w:p>
          <w:p w:rsidR="009A17B4" w:rsidRDefault="009A17B4" w:rsidP="00C25B2C">
            <w:pPr>
              <w:jc w:val="both"/>
              <w:rPr>
                <w:rFonts w:ascii="Times New Roman" w:hAnsi="Times New Roman" w:cs="Times New Roman"/>
                <w:sz w:val="24"/>
                <w:szCs w:val="24"/>
              </w:rPr>
            </w:pPr>
          </w:p>
          <w:p w:rsidR="009A17B4" w:rsidRDefault="009A17B4" w:rsidP="00C25B2C">
            <w:pPr>
              <w:jc w:val="both"/>
              <w:rPr>
                <w:rFonts w:ascii="Times New Roman" w:hAnsi="Times New Roman" w:cs="Times New Roman"/>
                <w:sz w:val="24"/>
                <w:szCs w:val="24"/>
              </w:rPr>
            </w:pPr>
          </w:p>
          <w:p w:rsidR="009A17B4" w:rsidRDefault="009A17B4" w:rsidP="00C25B2C">
            <w:pPr>
              <w:jc w:val="both"/>
              <w:rPr>
                <w:rFonts w:ascii="Times New Roman" w:hAnsi="Times New Roman" w:cs="Times New Roman"/>
                <w:sz w:val="24"/>
                <w:szCs w:val="24"/>
              </w:rPr>
            </w:pPr>
          </w:p>
          <w:p w:rsidR="009A17B4" w:rsidRDefault="009A17B4" w:rsidP="00C25B2C">
            <w:pPr>
              <w:jc w:val="both"/>
              <w:rPr>
                <w:rFonts w:ascii="Times New Roman" w:hAnsi="Times New Roman" w:cs="Times New Roman"/>
                <w:sz w:val="24"/>
                <w:szCs w:val="24"/>
              </w:rPr>
            </w:pPr>
          </w:p>
          <w:p w:rsidR="009A17B4" w:rsidRDefault="009A17B4" w:rsidP="00C25B2C">
            <w:pPr>
              <w:jc w:val="both"/>
              <w:rPr>
                <w:rFonts w:ascii="Times New Roman" w:hAnsi="Times New Roman" w:cs="Times New Roman"/>
                <w:sz w:val="24"/>
                <w:szCs w:val="24"/>
              </w:rPr>
            </w:pPr>
          </w:p>
          <w:p w:rsidR="009A17B4" w:rsidRDefault="009A17B4" w:rsidP="00C25B2C">
            <w:pPr>
              <w:jc w:val="both"/>
              <w:rPr>
                <w:rFonts w:ascii="Times New Roman" w:hAnsi="Times New Roman" w:cs="Times New Roman"/>
                <w:sz w:val="24"/>
                <w:szCs w:val="24"/>
              </w:rPr>
            </w:pPr>
          </w:p>
          <w:p w:rsidR="009A17B4" w:rsidRDefault="009A17B4" w:rsidP="00C25B2C">
            <w:pPr>
              <w:jc w:val="both"/>
              <w:rPr>
                <w:rFonts w:ascii="Times New Roman" w:hAnsi="Times New Roman" w:cs="Times New Roman"/>
                <w:sz w:val="24"/>
                <w:szCs w:val="24"/>
              </w:rPr>
            </w:pPr>
          </w:p>
          <w:p w:rsidR="009A17B4" w:rsidRDefault="009A17B4" w:rsidP="00C25B2C">
            <w:pPr>
              <w:jc w:val="both"/>
              <w:rPr>
                <w:rFonts w:ascii="Times New Roman" w:hAnsi="Times New Roman" w:cs="Times New Roman"/>
                <w:sz w:val="24"/>
                <w:szCs w:val="24"/>
              </w:rPr>
            </w:pPr>
          </w:p>
          <w:p w:rsidR="009A17B4" w:rsidRDefault="009A17B4" w:rsidP="00C25B2C">
            <w:pPr>
              <w:jc w:val="both"/>
              <w:rPr>
                <w:rFonts w:ascii="Times New Roman" w:hAnsi="Times New Roman" w:cs="Times New Roman"/>
                <w:sz w:val="24"/>
                <w:szCs w:val="24"/>
              </w:rPr>
            </w:pPr>
          </w:p>
          <w:p w:rsidR="009A17B4" w:rsidRDefault="009A17B4" w:rsidP="00C25B2C">
            <w:pPr>
              <w:jc w:val="both"/>
              <w:rPr>
                <w:rFonts w:ascii="Times New Roman" w:hAnsi="Times New Roman" w:cs="Times New Roman"/>
                <w:sz w:val="24"/>
                <w:szCs w:val="24"/>
              </w:rPr>
            </w:pPr>
          </w:p>
          <w:p w:rsidR="009A17B4" w:rsidRDefault="009A17B4" w:rsidP="00C25B2C">
            <w:pPr>
              <w:jc w:val="both"/>
              <w:rPr>
                <w:rFonts w:ascii="Times New Roman" w:hAnsi="Times New Roman" w:cs="Times New Roman"/>
                <w:sz w:val="24"/>
                <w:szCs w:val="24"/>
              </w:rPr>
            </w:pPr>
          </w:p>
          <w:p w:rsidR="009A17B4" w:rsidRDefault="009A17B4" w:rsidP="00C25B2C">
            <w:pPr>
              <w:jc w:val="both"/>
              <w:rPr>
                <w:rFonts w:ascii="Times New Roman" w:hAnsi="Times New Roman" w:cs="Times New Roman"/>
                <w:sz w:val="24"/>
                <w:szCs w:val="24"/>
              </w:rPr>
            </w:pPr>
          </w:p>
          <w:p w:rsidR="009A17B4" w:rsidRDefault="009A17B4" w:rsidP="00C25B2C">
            <w:pPr>
              <w:jc w:val="both"/>
              <w:rPr>
                <w:rFonts w:ascii="Times New Roman" w:hAnsi="Times New Roman" w:cs="Times New Roman"/>
                <w:sz w:val="24"/>
                <w:szCs w:val="24"/>
              </w:rPr>
            </w:pPr>
          </w:p>
          <w:p w:rsidR="009A17B4" w:rsidRDefault="009A17B4" w:rsidP="00C25B2C">
            <w:pPr>
              <w:jc w:val="both"/>
              <w:rPr>
                <w:rFonts w:ascii="Times New Roman" w:hAnsi="Times New Roman" w:cs="Times New Roman"/>
                <w:sz w:val="24"/>
                <w:szCs w:val="24"/>
              </w:rPr>
            </w:pPr>
          </w:p>
          <w:p w:rsidR="009A17B4" w:rsidRDefault="009A17B4" w:rsidP="00C25B2C">
            <w:pPr>
              <w:jc w:val="both"/>
              <w:rPr>
                <w:rFonts w:ascii="Times New Roman" w:hAnsi="Times New Roman" w:cs="Times New Roman"/>
                <w:sz w:val="24"/>
                <w:szCs w:val="24"/>
              </w:rPr>
            </w:pPr>
          </w:p>
          <w:p w:rsidR="009A17B4" w:rsidRDefault="009A17B4" w:rsidP="00C25B2C">
            <w:pPr>
              <w:jc w:val="both"/>
              <w:rPr>
                <w:rFonts w:ascii="Times New Roman" w:hAnsi="Times New Roman" w:cs="Times New Roman"/>
                <w:sz w:val="24"/>
                <w:szCs w:val="24"/>
              </w:rPr>
            </w:pPr>
          </w:p>
          <w:p w:rsidR="009A17B4" w:rsidRDefault="009A17B4" w:rsidP="00C25B2C">
            <w:pPr>
              <w:jc w:val="both"/>
              <w:rPr>
                <w:rFonts w:ascii="Times New Roman" w:hAnsi="Times New Roman" w:cs="Times New Roman"/>
                <w:sz w:val="24"/>
                <w:szCs w:val="24"/>
              </w:rPr>
            </w:pPr>
          </w:p>
          <w:p w:rsidR="009A17B4" w:rsidRDefault="009A17B4" w:rsidP="00C25B2C">
            <w:pPr>
              <w:jc w:val="both"/>
              <w:rPr>
                <w:rFonts w:ascii="Times New Roman" w:hAnsi="Times New Roman" w:cs="Times New Roman"/>
                <w:sz w:val="24"/>
                <w:szCs w:val="24"/>
              </w:rPr>
            </w:pPr>
          </w:p>
          <w:p w:rsidR="009A17B4" w:rsidRDefault="009A17B4" w:rsidP="00C25B2C">
            <w:pPr>
              <w:jc w:val="both"/>
              <w:rPr>
                <w:rFonts w:ascii="Times New Roman" w:hAnsi="Times New Roman" w:cs="Times New Roman"/>
                <w:sz w:val="24"/>
                <w:szCs w:val="24"/>
              </w:rPr>
            </w:pPr>
          </w:p>
          <w:p w:rsidR="009A17B4" w:rsidRDefault="009A17B4" w:rsidP="00C25B2C">
            <w:pPr>
              <w:jc w:val="both"/>
              <w:rPr>
                <w:rFonts w:ascii="Times New Roman" w:hAnsi="Times New Roman" w:cs="Times New Roman"/>
                <w:sz w:val="24"/>
                <w:szCs w:val="24"/>
              </w:rPr>
            </w:pPr>
          </w:p>
          <w:p w:rsidR="009A17B4" w:rsidRDefault="009A17B4" w:rsidP="00C25B2C">
            <w:pPr>
              <w:jc w:val="both"/>
              <w:rPr>
                <w:rFonts w:ascii="Times New Roman" w:hAnsi="Times New Roman" w:cs="Times New Roman"/>
                <w:sz w:val="24"/>
                <w:szCs w:val="24"/>
              </w:rPr>
            </w:pPr>
          </w:p>
          <w:p w:rsidR="009A17B4" w:rsidRDefault="009A17B4" w:rsidP="00C25B2C">
            <w:pPr>
              <w:jc w:val="both"/>
              <w:rPr>
                <w:rFonts w:ascii="Times New Roman" w:hAnsi="Times New Roman" w:cs="Times New Roman"/>
                <w:sz w:val="24"/>
                <w:szCs w:val="24"/>
              </w:rPr>
            </w:pPr>
          </w:p>
          <w:p w:rsidR="009A17B4" w:rsidRDefault="009A17B4" w:rsidP="00C25B2C">
            <w:pPr>
              <w:jc w:val="both"/>
              <w:rPr>
                <w:rFonts w:ascii="Times New Roman" w:hAnsi="Times New Roman" w:cs="Times New Roman"/>
                <w:sz w:val="24"/>
                <w:szCs w:val="24"/>
              </w:rPr>
            </w:pPr>
          </w:p>
          <w:p w:rsidR="009A17B4" w:rsidRDefault="009A17B4" w:rsidP="00C25B2C">
            <w:pPr>
              <w:jc w:val="both"/>
              <w:rPr>
                <w:rFonts w:ascii="Times New Roman" w:hAnsi="Times New Roman" w:cs="Times New Roman"/>
                <w:sz w:val="24"/>
                <w:szCs w:val="24"/>
              </w:rPr>
            </w:pPr>
          </w:p>
          <w:p w:rsidR="009A17B4" w:rsidRDefault="009A17B4" w:rsidP="00C25B2C">
            <w:pPr>
              <w:jc w:val="both"/>
              <w:rPr>
                <w:rFonts w:ascii="Times New Roman" w:hAnsi="Times New Roman" w:cs="Times New Roman"/>
                <w:sz w:val="24"/>
                <w:szCs w:val="24"/>
              </w:rPr>
            </w:pPr>
          </w:p>
          <w:p w:rsidR="009A17B4" w:rsidRDefault="009A17B4" w:rsidP="00C25B2C">
            <w:pPr>
              <w:jc w:val="both"/>
              <w:rPr>
                <w:rFonts w:ascii="Times New Roman" w:hAnsi="Times New Roman" w:cs="Times New Roman"/>
                <w:sz w:val="24"/>
                <w:szCs w:val="24"/>
              </w:rPr>
            </w:pPr>
          </w:p>
          <w:p w:rsidR="009A17B4" w:rsidRDefault="009A17B4" w:rsidP="00C25B2C">
            <w:pPr>
              <w:jc w:val="both"/>
              <w:rPr>
                <w:rFonts w:ascii="Times New Roman" w:hAnsi="Times New Roman" w:cs="Times New Roman"/>
                <w:sz w:val="24"/>
                <w:szCs w:val="24"/>
              </w:rPr>
            </w:pPr>
          </w:p>
          <w:p w:rsidR="009A17B4" w:rsidRDefault="009A17B4" w:rsidP="00C25B2C">
            <w:pPr>
              <w:jc w:val="both"/>
              <w:rPr>
                <w:rFonts w:ascii="Times New Roman" w:hAnsi="Times New Roman" w:cs="Times New Roman"/>
                <w:sz w:val="24"/>
                <w:szCs w:val="24"/>
              </w:rPr>
            </w:pPr>
          </w:p>
          <w:p w:rsidR="009A17B4" w:rsidRDefault="009A17B4" w:rsidP="00C25B2C">
            <w:pPr>
              <w:jc w:val="both"/>
              <w:rPr>
                <w:rFonts w:ascii="Times New Roman" w:hAnsi="Times New Roman" w:cs="Times New Roman"/>
                <w:sz w:val="24"/>
                <w:szCs w:val="24"/>
              </w:rPr>
            </w:pPr>
          </w:p>
          <w:p w:rsidR="009A17B4" w:rsidRDefault="009A17B4" w:rsidP="00C25B2C">
            <w:pPr>
              <w:jc w:val="both"/>
              <w:rPr>
                <w:rFonts w:ascii="Times New Roman" w:hAnsi="Times New Roman" w:cs="Times New Roman"/>
                <w:sz w:val="24"/>
                <w:szCs w:val="24"/>
              </w:rPr>
            </w:pPr>
          </w:p>
          <w:p w:rsidR="009A17B4" w:rsidRDefault="009A17B4" w:rsidP="00C25B2C">
            <w:pPr>
              <w:jc w:val="both"/>
              <w:rPr>
                <w:rFonts w:ascii="Times New Roman" w:hAnsi="Times New Roman" w:cs="Times New Roman"/>
                <w:sz w:val="24"/>
                <w:szCs w:val="24"/>
              </w:rPr>
            </w:pPr>
          </w:p>
          <w:p w:rsidR="009A17B4" w:rsidRDefault="009A17B4" w:rsidP="00C25B2C">
            <w:pPr>
              <w:jc w:val="both"/>
              <w:rPr>
                <w:rFonts w:ascii="Times New Roman" w:hAnsi="Times New Roman" w:cs="Times New Roman"/>
                <w:sz w:val="24"/>
                <w:szCs w:val="24"/>
              </w:rPr>
            </w:pPr>
          </w:p>
          <w:p w:rsidR="009A17B4" w:rsidRDefault="009A17B4" w:rsidP="00C25B2C">
            <w:pPr>
              <w:jc w:val="both"/>
              <w:rPr>
                <w:rFonts w:ascii="Times New Roman" w:hAnsi="Times New Roman" w:cs="Times New Roman"/>
                <w:sz w:val="24"/>
                <w:szCs w:val="24"/>
              </w:rPr>
            </w:pPr>
          </w:p>
          <w:p w:rsidR="009A17B4" w:rsidRDefault="009A17B4" w:rsidP="00C25B2C">
            <w:pPr>
              <w:jc w:val="both"/>
              <w:rPr>
                <w:rFonts w:ascii="Times New Roman" w:hAnsi="Times New Roman" w:cs="Times New Roman"/>
                <w:sz w:val="24"/>
                <w:szCs w:val="24"/>
              </w:rPr>
            </w:pPr>
          </w:p>
          <w:p w:rsidR="009A17B4" w:rsidRDefault="009A17B4" w:rsidP="00C25B2C">
            <w:pPr>
              <w:jc w:val="both"/>
              <w:rPr>
                <w:rFonts w:ascii="Times New Roman" w:hAnsi="Times New Roman" w:cs="Times New Roman"/>
                <w:sz w:val="24"/>
                <w:szCs w:val="24"/>
              </w:rPr>
            </w:pPr>
          </w:p>
          <w:p w:rsidR="009A17B4" w:rsidRDefault="009A17B4" w:rsidP="00C25B2C">
            <w:pPr>
              <w:jc w:val="both"/>
              <w:rPr>
                <w:rFonts w:ascii="Times New Roman" w:hAnsi="Times New Roman" w:cs="Times New Roman"/>
                <w:sz w:val="24"/>
                <w:szCs w:val="24"/>
              </w:rPr>
            </w:pPr>
          </w:p>
        </w:tc>
      </w:tr>
      <w:tr w:rsidR="009A17B4" w:rsidTr="009A17B4">
        <w:trPr>
          <w:gridAfter w:val="1"/>
          <w:wAfter w:w="5493" w:type="dxa"/>
          <w:trHeight w:val="15978"/>
        </w:trPr>
        <w:tc>
          <w:tcPr>
            <w:tcW w:w="4644" w:type="dxa"/>
            <w:tcBorders>
              <w:top w:val="single" w:sz="4" w:space="0" w:color="auto"/>
            </w:tcBorders>
          </w:tcPr>
          <w:p w:rsidR="009A17B4" w:rsidRPr="00107BB3" w:rsidRDefault="009A17B4" w:rsidP="001439D9">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Коммуникативные УУД </w:t>
            </w:r>
          </w:p>
          <w:p w:rsidR="009A17B4" w:rsidRPr="00107BB3" w:rsidRDefault="009A17B4" w:rsidP="001439D9">
            <w:pPr>
              <w:jc w:val="both"/>
              <w:rPr>
                <w:rFonts w:ascii="Times New Roman" w:eastAsia="Times New Roman" w:hAnsi="Times New Roman" w:cs="Times New Roman"/>
                <w:sz w:val="24"/>
                <w:szCs w:val="24"/>
              </w:rPr>
            </w:pPr>
          </w:p>
        </w:tc>
        <w:tc>
          <w:tcPr>
            <w:tcW w:w="5493" w:type="dxa"/>
            <w:tcBorders>
              <w:top w:val="single" w:sz="4" w:space="0" w:color="auto"/>
            </w:tcBorders>
          </w:tcPr>
          <w:p w:rsidR="009A17B4" w:rsidRPr="00C25B2C" w:rsidRDefault="009A17B4" w:rsidP="00C25B2C">
            <w:pPr>
              <w:jc w:val="both"/>
              <w:rPr>
                <w:rFonts w:ascii="Times New Roman" w:hAnsi="Times New Roman" w:cs="Times New Roman"/>
                <w:sz w:val="24"/>
                <w:szCs w:val="24"/>
              </w:rPr>
            </w:pPr>
            <w:r w:rsidRPr="00C25B2C">
              <w:rPr>
                <w:rFonts w:ascii="Times New Roman" w:hAnsi="Times New Roman" w:cs="Times New Roman"/>
                <w:sz w:val="24"/>
                <w:szCs w:val="24"/>
              </w:rPr>
              <w:t>осуществлять деловую коммуникацию как со сверстниками, так и со взрослыми (как внутри образовательной организации, так и за ее пределами);</w:t>
            </w:r>
          </w:p>
          <w:p w:rsidR="009A17B4" w:rsidRDefault="009A17B4" w:rsidP="00C25B2C">
            <w:pPr>
              <w:jc w:val="both"/>
              <w:rPr>
                <w:rFonts w:ascii="Times New Roman" w:hAnsi="Times New Roman" w:cs="Times New Roman"/>
                <w:sz w:val="24"/>
                <w:szCs w:val="24"/>
              </w:rPr>
            </w:pPr>
            <w:r w:rsidRPr="00C25B2C">
              <w:rPr>
                <w:rFonts w:ascii="Times New Roman" w:hAnsi="Times New Roman" w:cs="Times New Roman"/>
                <w:sz w:val="24"/>
                <w:szCs w:val="24"/>
              </w:rPr>
              <w:t xml:space="preserve">при осуществлении групповой работы быть как руководителем, так и членом проектной команды в  разных ролях (генератором идей, критиком, исполнителем, презентующим и т. д.); </w:t>
            </w:r>
          </w:p>
          <w:p w:rsidR="009A17B4" w:rsidRPr="00C25B2C" w:rsidRDefault="009A17B4" w:rsidP="00C25B2C">
            <w:pPr>
              <w:jc w:val="both"/>
              <w:rPr>
                <w:rFonts w:ascii="Times New Roman" w:hAnsi="Times New Roman" w:cs="Times New Roman"/>
                <w:sz w:val="24"/>
                <w:szCs w:val="24"/>
              </w:rPr>
            </w:pPr>
            <w:r w:rsidRPr="00C25B2C">
              <w:rPr>
                <w:rFonts w:ascii="Times New Roman" w:hAnsi="Times New Roman" w:cs="Times New Roman"/>
                <w:sz w:val="24"/>
                <w:szCs w:val="24"/>
              </w:rPr>
              <w:t>развернуто, логично и точно излагать свою точку зрения с использованием адекватных (устных и письменных) языковых средств;</w:t>
            </w:r>
          </w:p>
          <w:p w:rsidR="009A17B4" w:rsidRDefault="009A17B4" w:rsidP="00C25B2C">
            <w:pPr>
              <w:jc w:val="both"/>
              <w:rPr>
                <w:rFonts w:ascii="Times New Roman" w:hAnsi="Times New Roman" w:cs="Times New Roman"/>
                <w:sz w:val="24"/>
                <w:szCs w:val="24"/>
              </w:rPr>
            </w:pPr>
            <w:r w:rsidRPr="00C25B2C">
              <w:rPr>
                <w:rFonts w:ascii="Times New Roman" w:hAnsi="Times New Roman" w:cs="Times New Roman"/>
                <w:sz w:val="24"/>
                <w:szCs w:val="24"/>
              </w:rPr>
              <w:t xml:space="preserve">распознавать конфликтогенные ситуации и предотвращать </w:t>
            </w:r>
            <w:r>
              <w:rPr>
                <w:rFonts w:ascii="Times New Roman" w:hAnsi="Times New Roman" w:cs="Times New Roman"/>
                <w:sz w:val="24"/>
                <w:szCs w:val="24"/>
              </w:rPr>
              <w:t xml:space="preserve">конфликты до их активной фазы; </w:t>
            </w:r>
            <w:r w:rsidRPr="00C25B2C">
              <w:rPr>
                <w:rFonts w:ascii="Times New Roman" w:hAnsi="Times New Roman" w:cs="Times New Roman"/>
                <w:sz w:val="24"/>
                <w:szCs w:val="24"/>
              </w:rPr>
              <w:t xml:space="preserve">координировать и выполнять работу в условиях виртуального взаимодействия (или сочетания реального и виртуального); </w:t>
            </w:r>
          </w:p>
          <w:p w:rsidR="009A17B4" w:rsidRPr="00C25B2C" w:rsidRDefault="009A17B4" w:rsidP="00C25B2C">
            <w:pPr>
              <w:jc w:val="both"/>
              <w:rPr>
                <w:rFonts w:ascii="Times New Roman" w:hAnsi="Times New Roman" w:cs="Times New Roman"/>
                <w:sz w:val="24"/>
                <w:szCs w:val="24"/>
              </w:rPr>
            </w:pPr>
            <w:r w:rsidRPr="00C25B2C">
              <w:rPr>
                <w:rFonts w:ascii="Times New Roman" w:hAnsi="Times New Roman" w:cs="Times New Roman"/>
                <w:sz w:val="24"/>
                <w:szCs w:val="24"/>
              </w:rPr>
              <w:t>согласовывать позиции членов команды в процессе работы</w:t>
            </w:r>
            <w:r>
              <w:rPr>
                <w:rFonts w:ascii="Times New Roman" w:hAnsi="Times New Roman" w:cs="Times New Roman"/>
                <w:sz w:val="24"/>
                <w:szCs w:val="24"/>
              </w:rPr>
              <w:t xml:space="preserve"> над общим продуктом/решением; </w:t>
            </w:r>
            <w:r w:rsidRPr="00C25B2C">
              <w:rPr>
                <w:rFonts w:ascii="Times New Roman" w:hAnsi="Times New Roman" w:cs="Times New Roman"/>
                <w:sz w:val="24"/>
                <w:szCs w:val="24"/>
              </w:rPr>
              <w:t>представлять публично результаты индивидуальной и групповой деятельности как перед знакомой, так и перед незнакомой аудиторией;</w:t>
            </w:r>
          </w:p>
          <w:p w:rsidR="009A17B4" w:rsidRPr="00C25B2C" w:rsidRDefault="009A17B4" w:rsidP="00C25B2C">
            <w:pPr>
              <w:jc w:val="both"/>
              <w:rPr>
                <w:rFonts w:ascii="Times New Roman" w:hAnsi="Times New Roman" w:cs="Times New Roman"/>
                <w:sz w:val="24"/>
                <w:szCs w:val="24"/>
              </w:rPr>
            </w:pPr>
            <w:r w:rsidRPr="00C25B2C">
              <w:rPr>
                <w:rFonts w:ascii="Times New Roman" w:hAnsi="Times New Roman" w:cs="Times New Roman"/>
                <w:sz w:val="24"/>
                <w:szCs w:val="24"/>
              </w:rPr>
              <w:t>подбирать партнеров для деловой коммуникации, исходя из соображений результативности взаимодействия, а не личных симпатий;</w:t>
            </w:r>
          </w:p>
          <w:p w:rsidR="009A17B4" w:rsidRPr="00C25B2C" w:rsidRDefault="009A17B4" w:rsidP="00C25B2C">
            <w:pPr>
              <w:jc w:val="both"/>
              <w:rPr>
                <w:rFonts w:ascii="Times New Roman" w:hAnsi="Times New Roman" w:cs="Times New Roman"/>
                <w:sz w:val="24"/>
                <w:szCs w:val="24"/>
              </w:rPr>
            </w:pPr>
            <w:r w:rsidRPr="00C25B2C">
              <w:rPr>
                <w:rFonts w:ascii="Times New Roman" w:hAnsi="Times New Roman" w:cs="Times New Roman"/>
                <w:sz w:val="24"/>
                <w:szCs w:val="24"/>
              </w:rPr>
              <w:t>воспринимать критические замечания как ресурс собственного развития;</w:t>
            </w:r>
          </w:p>
          <w:p w:rsidR="009A17B4" w:rsidRPr="00C25B2C" w:rsidRDefault="009A17B4" w:rsidP="00C25B2C">
            <w:pPr>
              <w:jc w:val="both"/>
              <w:rPr>
                <w:rFonts w:ascii="Times New Roman" w:hAnsi="Times New Roman" w:cs="Times New Roman"/>
                <w:sz w:val="24"/>
                <w:szCs w:val="24"/>
              </w:rPr>
            </w:pPr>
            <w:r w:rsidRPr="00C25B2C">
              <w:rPr>
                <w:rFonts w:ascii="Times New Roman" w:hAnsi="Times New Roman" w:cs="Times New Roman"/>
                <w:sz w:val="24"/>
                <w:szCs w:val="24"/>
              </w:rPr>
              <w:t>точно и емко формулировать как критические, так и одобрительные замечания в адрес других людей в рамках деловой и образовательной коммуникации, избегая при этом личностных оценочных суждений.</w:t>
            </w:r>
          </w:p>
          <w:p w:rsidR="009A17B4" w:rsidRPr="00C25B2C" w:rsidRDefault="009A17B4" w:rsidP="00410959">
            <w:pPr>
              <w:jc w:val="both"/>
              <w:rPr>
                <w:rFonts w:ascii="Times New Roman" w:hAnsi="Times New Roman" w:cs="Times New Roman"/>
                <w:sz w:val="24"/>
                <w:szCs w:val="24"/>
              </w:rPr>
            </w:pPr>
          </w:p>
        </w:tc>
      </w:tr>
      <w:tr w:rsidR="001439D9" w:rsidTr="006B57F9">
        <w:trPr>
          <w:gridAfter w:val="1"/>
          <w:wAfter w:w="5493" w:type="dxa"/>
        </w:trPr>
        <w:tc>
          <w:tcPr>
            <w:tcW w:w="10137" w:type="dxa"/>
            <w:gridSpan w:val="2"/>
          </w:tcPr>
          <w:p w:rsidR="001439D9" w:rsidRPr="008A5A9F" w:rsidRDefault="001439D9" w:rsidP="007A2D7F">
            <w:pPr>
              <w:jc w:val="both"/>
              <w:rPr>
                <w:rFonts w:ascii="Times New Roman" w:eastAsia="Times New Roman" w:hAnsi="Times New Roman" w:cs="Times New Roman"/>
                <w:b/>
                <w:sz w:val="24"/>
                <w:szCs w:val="24"/>
              </w:rPr>
            </w:pPr>
            <w:r w:rsidRPr="008A5A9F">
              <w:rPr>
                <w:rFonts w:ascii="Times New Roman" w:hAnsi="Times New Roman" w:cs="Times New Roman"/>
                <w:b/>
                <w:bCs/>
                <w:color w:val="000000"/>
                <w:sz w:val="24"/>
                <w:szCs w:val="24"/>
              </w:rPr>
              <w:t xml:space="preserve">Учебные дисциплины по выбору из обязательных предметных областей </w:t>
            </w:r>
          </w:p>
        </w:tc>
      </w:tr>
      <w:tr w:rsidR="001439D9" w:rsidTr="006B57F9">
        <w:trPr>
          <w:gridAfter w:val="1"/>
          <w:wAfter w:w="5493" w:type="dxa"/>
        </w:trPr>
        <w:tc>
          <w:tcPr>
            <w:tcW w:w="4644" w:type="dxa"/>
          </w:tcPr>
          <w:p w:rsidR="001439D9" w:rsidRPr="002B3EED" w:rsidRDefault="001439D9" w:rsidP="006B57F9">
            <w:pPr>
              <w:jc w:val="both"/>
              <w:rPr>
                <w:rFonts w:ascii="Times New Roman" w:eastAsia="Times New Roman" w:hAnsi="Times New Roman" w:cs="Times New Roman"/>
                <w:b/>
                <w:sz w:val="24"/>
                <w:szCs w:val="24"/>
              </w:rPr>
            </w:pPr>
            <w:r w:rsidRPr="002B3EED">
              <w:rPr>
                <w:rFonts w:ascii="Times New Roman" w:hAnsi="Times New Roman" w:cs="Times New Roman"/>
                <w:b/>
                <w:color w:val="000000"/>
                <w:sz w:val="24"/>
                <w:szCs w:val="24"/>
              </w:rPr>
              <w:t>Родной язык</w:t>
            </w:r>
          </w:p>
        </w:tc>
        <w:tc>
          <w:tcPr>
            <w:tcW w:w="5493" w:type="dxa"/>
          </w:tcPr>
          <w:p w:rsidR="001439D9" w:rsidRPr="002B3EED" w:rsidRDefault="001439D9" w:rsidP="00D8195D">
            <w:pPr>
              <w:jc w:val="both"/>
              <w:rPr>
                <w:rFonts w:ascii="Times New Roman" w:eastAsia="Times New Roman" w:hAnsi="Times New Roman" w:cs="Times New Roman"/>
                <w:sz w:val="24"/>
                <w:szCs w:val="24"/>
              </w:rPr>
            </w:pPr>
          </w:p>
        </w:tc>
      </w:tr>
      <w:tr w:rsidR="006B57F9" w:rsidTr="006B57F9">
        <w:trPr>
          <w:gridAfter w:val="1"/>
          <w:wAfter w:w="5493" w:type="dxa"/>
        </w:trPr>
        <w:tc>
          <w:tcPr>
            <w:tcW w:w="4644" w:type="dxa"/>
          </w:tcPr>
          <w:p w:rsidR="006B57F9" w:rsidRPr="00885C2B" w:rsidRDefault="006B57F9" w:rsidP="00D8195D">
            <w:pPr>
              <w:jc w:val="both"/>
              <w:rPr>
                <w:rFonts w:ascii="Times New Roman" w:eastAsia="Times New Roman" w:hAnsi="Times New Roman" w:cs="Times New Roman"/>
                <w:sz w:val="24"/>
                <w:szCs w:val="24"/>
              </w:rPr>
            </w:pPr>
            <w:r w:rsidRPr="00885C2B">
              <w:rPr>
                <w:rFonts w:ascii="Times New Roman" w:eastAsia="Times New Roman" w:hAnsi="Times New Roman" w:cs="Times New Roman"/>
                <w:sz w:val="24"/>
                <w:szCs w:val="24"/>
              </w:rPr>
              <w:t xml:space="preserve">Познавательные УУД </w:t>
            </w:r>
          </w:p>
        </w:tc>
        <w:tc>
          <w:tcPr>
            <w:tcW w:w="5493" w:type="dxa"/>
          </w:tcPr>
          <w:p w:rsidR="00715F67" w:rsidRPr="00715F67" w:rsidRDefault="00715F67" w:rsidP="00715F67">
            <w:pPr>
              <w:widowControl w:val="0"/>
              <w:jc w:val="both"/>
              <w:rPr>
                <w:rFonts w:ascii="Times New Roman" w:hAnsi="Times New Roman" w:cs="Times New Roman"/>
                <w:sz w:val="24"/>
                <w:szCs w:val="24"/>
              </w:rPr>
            </w:pPr>
            <w:r w:rsidRPr="00715F67">
              <w:rPr>
                <w:rFonts w:ascii="Times New Roman" w:hAnsi="Times New Roman" w:cs="Times New Roman"/>
                <w:sz w:val="24"/>
                <w:szCs w:val="24"/>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w:t>
            </w:r>
          </w:p>
          <w:p w:rsidR="00715F67" w:rsidRPr="00715F67" w:rsidRDefault="00715F67" w:rsidP="00715F67">
            <w:pPr>
              <w:widowControl w:val="0"/>
              <w:jc w:val="both"/>
              <w:rPr>
                <w:rFonts w:ascii="Times New Roman" w:hAnsi="Times New Roman" w:cs="Times New Roman"/>
                <w:iCs/>
                <w:color w:val="000000"/>
                <w:sz w:val="24"/>
                <w:szCs w:val="24"/>
                <w:shd w:val="clear" w:color="auto" w:fill="FFFFFF"/>
                <w:lang w:bidi="ru-RU"/>
              </w:rPr>
            </w:pPr>
            <w:r w:rsidRPr="00715F67">
              <w:rPr>
                <w:rFonts w:ascii="Times New Roman" w:hAnsi="Times New Roman" w:cs="Times New Roman"/>
                <w:iCs/>
                <w:color w:val="000000"/>
                <w:sz w:val="24"/>
                <w:szCs w:val="24"/>
                <w:shd w:val="clear" w:color="auto" w:fill="FFFFFF"/>
                <w:lang w:bidi="ru-RU"/>
              </w:rPr>
              <w:t>Обучающийся сможет:</w:t>
            </w:r>
          </w:p>
          <w:p w:rsidR="00715F67" w:rsidRPr="00715F67" w:rsidRDefault="00715F67" w:rsidP="00715F67">
            <w:pPr>
              <w:widowControl w:val="0"/>
              <w:jc w:val="both"/>
              <w:rPr>
                <w:rFonts w:ascii="Times New Roman" w:hAnsi="Times New Roman" w:cs="Times New Roman"/>
                <w:sz w:val="24"/>
                <w:szCs w:val="24"/>
              </w:rPr>
            </w:pPr>
            <w:r w:rsidRPr="00715F67">
              <w:rPr>
                <w:rFonts w:ascii="Times New Roman" w:hAnsi="Times New Roman" w:cs="Times New Roman"/>
                <w:sz w:val="24"/>
                <w:szCs w:val="24"/>
              </w:rPr>
              <w:t>подбирать слова, соподчиненные ключевому слову, определяющие его признаки и свойства;</w:t>
            </w:r>
          </w:p>
          <w:p w:rsidR="00715F67" w:rsidRPr="00715F67" w:rsidRDefault="00715F67" w:rsidP="00715F67">
            <w:pPr>
              <w:widowControl w:val="0"/>
              <w:tabs>
                <w:tab w:val="left" w:pos="1005"/>
              </w:tabs>
              <w:jc w:val="both"/>
              <w:rPr>
                <w:rFonts w:ascii="Times New Roman" w:hAnsi="Times New Roman" w:cs="Times New Roman"/>
                <w:sz w:val="24"/>
                <w:szCs w:val="24"/>
              </w:rPr>
            </w:pPr>
            <w:r w:rsidRPr="00715F67">
              <w:rPr>
                <w:rFonts w:ascii="Times New Roman" w:hAnsi="Times New Roman" w:cs="Times New Roman"/>
                <w:sz w:val="24"/>
                <w:szCs w:val="24"/>
              </w:rPr>
              <w:t>выстраивать логическую цепочку, состоящую из ключевого слова и соподчиненных ему слов;</w:t>
            </w:r>
          </w:p>
          <w:p w:rsidR="00715F67" w:rsidRPr="00715F67" w:rsidRDefault="00715F67" w:rsidP="00715F67">
            <w:pPr>
              <w:widowControl w:val="0"/>
              <w:tabs>
                <w:tab w:val="left" w:pos="1005"/>
              </w:tabs>
              <w:jc w:val="both"/>
              <w:rPr>
                <w:rFonts w:ascii="Times New Roman" w:hAnsi="Times New Roman" w:cs="Times New Roman"/>
                <w:sz w:val="24"/>
                <w:szCs w:val="24"/>
              </w:rPr>
            </w:pPr>
            <w:r w:rsidRPr="00715F67">
              <w:rPr>
                <w:rFonts w:ascii="Times New Roman" w:hAnsi="Times New Roman" w:cs="Times New Roman"/>
                <w:sz w:val="24"/>
                <w:szCs w:val="24"/>
              </w:rPr>
              <w:t>выделять общий признак двух или нескольких предметов или явлений и объяснять их сходство;</w:t>
            </w:r>
          </w:p>
          <w:p w:rsidR="00715F67" w:rsidRPr="00715F67" w:rsidRDefault="00715F67" w:rsidP="00715F67">
            <w:pPr>
              <w:widowControl w:val="0"/>
              <w:tabs>
                <w:tab w:val="left" w:pos="1005"/>
              </w:tabs>
              <w:jc w:val="both"/>
              <w:rPr>
                <w:rFonts w:ascii="Times New Roman" w:hAnsi="Times New Roman" w:cs="Times New Roman"/>
                <w:sz w:val="24"/>
                <w:szCs w:val="24"/>
              </w:rPr>
            </w:pPr>
            <w:r w:rsidRPr="00715F67">
              <w:rPr>
                <w:rFonts w:ascii="Times New Roman" w:hAnsi="Times New Roman" w:cs="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715F67" w:rsidRPr="00715F67" w:rsidRDefault="00715F67" w:rsidP="00715F67">
            <w:pPr>
              <w:widowControl w:val="0"/>
              <w:tabs>
                <w:tab w:val="left" w:pos="1013"/>
              </w:tabs>
              <w:jc w:val="both"/>
              <w:rPr>
                <w:rFonts w:ascii="Times New Roman" w:hAnsi="Times New Roman" w:cs="Times New Roman"/>
                <w:sz w:val="24"/>
                <w:szCs w:val="24"/>
              </w:rPr>
            </w:pPr>
            <w:r w:rsidRPr="00715F67">
              <w:rPr>
                <w:rFonts w:ascii="Times New Roman" w:hAnsi="Times New Roman" w:cs="Times New Roman"/>
                <w:sz w:val="24"/>
                <w:szCs w:val="24"/>
              </w:rPr>
              <w:t>выделять явление из общего ряда других явлений;</w:t>
            </w:r>
          </w:p>
          <w:p w:rsidR="00715F67" w:rsidRPr="00715F67" w:rsidRDefault="00715F67" w:rsidP="00715F67">
            <w:pPr>
              <w:widowControl w:val="0"/>
              <w:tabs>
                <w:tab w:val="left" w:pos="1005"/>
              </w:tabs>
              <w:jc w:val="both"/>
              <w:rPr>
                <w:rFonts w:ascii="Times New Roman" w:hAnsi="Times New Roman" w:cs="Times New Roman"/>
                <w:sz w:val="24"/>
                <w:szCs w:val="24"/>
              </w:rPr>
            </w:pPr>
            <w:r w:rsidRPr="00715F67">
              <w:rPr>
                <w:rFonts w:ascii="Times New Roman" w:hAnsi="Times New Roman" w:cs="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715F67" w:rsidRPr="00715F67" w:rsidRDefault="00715F67" w:rsidP="00715F67">
            <w:pPr>
              <w:widowControl w:val="0"/>
              <w:tabs>
                <w:tab w:val="left" w:pos="1005"/>
              </w:tabs>
              <w:jc w:val="both"/>
              <w:rPr>
                <w:rFonts w:ascii="Times New Roman" w:hAnsi="Times New Roman" w:cs="Times New Roman"/>
                <w:sz w:val="24"/>
                <w:szCs w:val="24"/>
              </w:rPr>
            </w:pPr>
            <w:r w:rsidRPr="00715F67">
              <w:rPr>
                <w:rFonts w:ascii="Times New Roman" w:hAnsi="Times New Roman" w:cs="Times New Roman"/>
                <w:sz w:val="24"/>
                <w:szCs w:val="24"/>
              </w:rPr>
              <w:t>строить рассуждение от общих закономерностей к частным явлениям и от частных явлений к общим закономерностям;</w:t>
            </w:r>
          </w:p>
          <w:p w:rsidR="00715F67" w:rsidRPr="00715F67" w:rsidRDefault="00715F67" w:rsidP="00715F67">
            <w:pPr>
              <w:widowControl w:val="0"/>
              <w:tabs>
                <w:tab w:val="left" w:pos="1005"/>
              </w:tabs>
              <w:jc w:val="both"/>
              <w:rPr>
                <w:rFonts w:ascii="Times New Roman" w:hAnsi="Times New Roman" w:cs="Times New Roman"/>
                <w:sz w:val="24"/>
                <w:szCs w:val="24"/>
              </w:rPr>
            </w:pPr>
            <w:r w:rsidRPr="00715F67">
              <w:rPr>
                <w:rFonts w:ascii="Times New Roman" w:hAnsi="Times New Roman" w:cs="Times New Roman"/>
                <w:sz w:val="24"/>
                <w:szCs w:val="24"/>
              </w:rPr>
              <w:t>строить рассуждение на основе сравнения предметов и явлений, выделяя при этом общие признаки;</w:t>
            </w:r>
          </w:p>
          <w:p w:rsidR="00715F67" w:rsidRPr="00715F67" w:rsidRDefault="00715F67" w:rsidP="00715F67">
            <w:pPr>
              <w:widowControl w:val="0"/>
              <w:tabs>
                <w:tab w:val="left" w:pos="1013"/>
              </w:tabs>
              <w:jc w:val="both"/>
              <w:rPr>
                <w:rFonts w:ascii="Times New Roman" w:hAnsi="Times New Roman" w:cs="Times New Roman"/>
                <w:sz w:val="24"/>
                <w:szCs w:val="24"/>
              </w:rPr>
            </w:pPr>
            <w:r w:rsidRPr="00715F67">
              <w:rPr>
                <w:rFonts w:ascii="Times New Roman" w:hAnsi="Times New Roman" w:cs="Times New Roman"/>
                <w:sz w:val="24"/>
                <w:szCs w:val="24"/>
              </w:rPr>
              <w:t>излагать полученную информацию;</w:t>
            </w:r>
          </w:p>
          <w:p w:rsidR="00715F67" w:rsidRPr="00715F67" w:rsidRDefault="00715F67" w:rsidP="00715F67">
            <w:pPr>
              <w:widowControl w:val="0"/>
              <w:tabs>
                <w:tab w:val="left" w:pos="1005"/>
              </w:tabs>
              <w:jc w:val="both"/>
              <w:rPr>
                <w:rFonts w:ascii="Times New Roman" w:hAnsi="Times New Roman" w:cs="Times New Roman"/>
                <w:sz w:val="24"/>
                <w:szCs w:val="24"/>
              </w:rPr>
            </w:pPr>
            <w:r w:rsidRPr="00715F67">
              <w:rPr>
                <w:rFonts w:ascii="Times New Roman" w:hAnsi="Times New Roman" w:cs="Times New Roman"/>
                <w:sz w:val="24"/>
                <w:szCs w:val="24"/>
              </w:rPr>
              <w:t>подтверждать вывод собственной аргументацией или самостоятельно полученными данными.</w:t>
            </w:r>
          </w:p>
          <w:p w:rsidR="00715F67" w:rsidRPr="00715F67" w:rsidRDefault="00715F67" w:rsidP="00715F67">
            <w:pPr>
              <w:widowControl w:val="0"/>
              <w:rPr>
                <w:rFonts w:ascii="Times New Roman" w:hAnsi="Times New Roman" w:cs="Times New Roman"/>
                <w:sz w:val="24"/>
                <w:szCs w:val="24"/>
              </w:rPr>
            </w:pPr>
            <w:r w:rsidRPr="00715F67">
              <w:rPr>
                <w:rFonts w:ascii="Times New Roman" w:hAnsi="Times New Roman" w:cs="Times New Roman"/>
                <w:sz w:val="24"/>
                <w:szCs w:val="24"/>
              </w:rPr>
              <w:t xml:space="preserve">Смысловое чтение. </w:t>
            </w:r>
            <w:r w:rsidRPr="00715F67">
              <w:rPr>
                <w:rFonts w:ascii="Times New Roman" w:hAnsi="Times New Roman" w:cs="Times New Roman"/>
                <w:iCs/>
                <w:color w:val="000000"/>
                <w:sz w:val="24"/>
                <w:szCs w:val="24"/>
                <w:shd w:val="clear" w:color="auto" w:fill="FFFFFF"/>
                <w:lang w:bidi="ru-RU"/>
              </w:rPr>
              <w:t>Обучающийся сможет:</w:t>
            </w:r>
          </w:p>
          <w:p w:rsidR="00715F67" w:rsidRPr="00715F67" w:rsidRDefault="00715F67" w:rsidP="00715F67">
            <w:pPr>
              <w:widowControl w:val="0"/>
              <w:tabs>
                <w:tab w:val="left" w:pos="1005"/>
              </w:tabs>
              <w:jc w:val="both"/>
              <w:rPr>
                <w:rFonts w:ascii="Times New Roman" w:hAnsi="Times New Roman" w:cs="Times New Roman"/>
                <w:sz w:val="24"/>
                <w:szCs w:val="24"/>
              </w:rPr>
            </w:pPr>
            <w:r w:rsidRPr="00715F67">
              <w:rPr>
                <w:rFonts w:ascii="Times New Roman" w:hAnsi="Times New Roman" w:cs="Times New Roman"/>
                <w:sz w:val="24"/>
                <w:szCs w:val="24"/>
              </w:rPr>
              <w:t>находить в тексте требуемую информацию (в соответствии с целями своей деятельности);</w:t>
            </w:r>
          </w:p>
          <w:p w:rsidR="00715F67" w:rsidRPr="00715F67" w:rsidRDefault="00715F67" w:rsidP="00715F67">
            <w:pPr>
              <w:widowControl w:val="0"/>
              <w:tabs>
                <w:tab w:val="left" w:pos="1005"/>
              </w:tabs>
              <w:jc w:val="both"/>
              <w:rPr>
                <w:rFonts w:ascii="Times New Roman" w:hAnsi="Times New Roman" w:cs="Times New Roman"/>
                <w:sz w:val="24"/>
                <w:szCs w:val="24"/>
              </w:rPr>
            </w:pPr>
            <w:r w:rsidRPr="00715F67">
              <w:rPr>
                <w:rFonts w:ascii="Times New Roman" w:hAnsi="Times New Roman" w:cs="Times New Roman"/>
                <w:sz w:val="24"/>
                <w:szCs w:val="24"/>
              </w:rPr>
              <w:t>ориентироваться в содержании текста, понимать целостный смысл текста, структурировать текст;</w:t>
            </w:r>
          </w:p>
          <w:p w:rsidR="00715F67" w:rsidRPr="00715F67" w:rsidRDefault="00715F67" w:rsidP="00715F67">
            <w:pPr>
              <w:widowControl w:val="0"/>
              <w:tabs>
                <w:tab w:val="left" w:pos="1013"/>
              </w:tabs>
              <w:jc w:val="both"/>
              <w:rPr>
                <w:rFonts w:ascii="Times New Roman" w:hAnsi="Times New Roman" w:cs="Times New Roman"/>
                <w:sz w:val="24"/>
                <w:szCs w:val="24"/>
              </w:rPr>
            </w:pPr>
            <w:r w:rsidRPr="00715F67">
              <w:rPr>
                <w:rFonts w:ascii="Times New Roman" w:hAnsi="Times New Roman" w:cs="Times New Roman"/>
                <w:sz w:val="24"/>
                <w:szCs w:val="24"/>
              </w:rPr>
              <w:t>устанавливать взаимосвязь описанных в тексте событий, явлений, процессов;</w:t>
            </w:r>
          </w:p>
          <w:p w:rsidR="00715F67" w:rsidRPr="00715F67" w:rsidRDefault="00715F67" w:rsidP="00715F67">
            <w:pPr>
              <w:widowControl w:val="0"/>
              <w:tabs>
                <w:tab w:val="left" w:pos="1013"/>
              </w:tabs>
              <w:jc w:val="both"/>
              <w:rPr>
                <w:rFonts w:ascii="Times New Roman" w:hAnsi="Times New Roman" w:cs="Times New Roman"/>
                <w:sz w:val="24"/>
                <w:szCs w:val="24"/>
              </w:rPr>
            </w:pPr>
            <w:r w:rsidRPr="00715F67">
              <w:rPr>
                <w:rFonts w:ascii="Times New Roman" w:hAnsi="Times New Roman" w:cs="Times New Roman"/>
                <w:sz w:val="24"/>
                <w:szCs w:val="24"/>
              </w:rPr>
              <w:t>определять идею текста;</w:t>
            </w:r>
          </w:p>
          <w:p w:rsidR="00715F67" w:rsidRPr="00715F67" w:rsidRDefault="00715F67" w:rsidP="00715F67">
            <w:pPr>
              <w:widowControl w:val="0"/>
              <w:tabs>
                <w:tab w:val="left" w:pos="1013"/>
              </w:tabs>
              <w:jc w:val="both"/>
              <w:rPr>
                <w:rFonts w:ascii="Times New Roman" w:hAnsi="Times New Roman" w:cs="Times New Roman"/>
                <w:sz w:val="24"/>
                <w:szCs w:val="24"/>
              </w:rPr>
            </w:pPr>
            <w:r w:rsidRPr="00715F67">
              <w:rPr>
                <w:rFonts w:ascii="Times New Roman" w:hAnsi="Times New Roman" w:cs="Times New Roman"/>
                <w:sz w:val="24"/>
                <w:szCs w:val="24"/>
              </w:rPr>
              <w:t>преобразовывать текст;</w:t>
            </w:r>
          </w:p>
          <w:p w:rsidR="006B57F9" w:rsidRPr="00AE6495" w:rsidRDefault="00715F67" w:rsidP="002B3EED">
            <w:pPr>
              <w:widowControl w:val="0"/>
              <w:tabs>
                <w:tab w:val="left" w:pos="1013"/>
              </w:tabs>
              <w:jc w:val="both"/>
              <w:rPr>
                <w:rFonts w:ascii="Times New Roman" w:eastAsia="Times New Roman" w:hAnsi="Times New Roman" w:cs="Times New Roman"/>
                <w:sz w:val="24"/>
                <w:szCs w:val="24"/>
              </w:rPr>
            </w:pPr>
            <w:r w:rsidRPr="00715F67">
              <w:rPr>
                <w:rFonts w:ascii="Times New Roman" w:hAnsi="Times New Roman" w:cs="Times New Roman"/>
                <w:sz w:val="24"/>
                <w:szCs w:val="24"/>
              </w:rPr>
              <w:t>оценивать содержание и форму текста.</w:t>
            </w:r>
          </w:p>
        </w:tc>
      </w:tr>
      <w:tr w:rsidR="006B57F9" w:rsidTr="006B57F9">
        <w:trPr>
          <w:gridAfter w:val="1"/>
          <w:wAfter w:w="5493" w:type="dxa"/>
        </w:trPr>
        <w:tc>
          <w:tcPr>
            <w:tcW w:w="4644" w:type="dxa"/>
          </w:tcPr>
          <w:p w:rsidR="006B57F9" w:rsidRPr="00885C2B" w:rsidRDefault="006B57F9" w:rsidP="00D8195D">
            <w:pPr>
              <w:jc w:val="both"/>
              <w:rPr>
                <w:rFonts w:ascii="Times New Roman" w:eastAsia="Times New Roman" w:hAnsi="Times New Roman" w:cs="Times New Roman"/>
                <w:sz w:val="24"/>
                <w:szCs w:val="24"/>
              </w:rPr>
            </w:pPr>
            <w:r w:rsidRPr="00885C2B">
              <w:rPr>
                <w:rFonts w:ascii="Times New Roman" w:eastAsia="Times New Roman" w:hAnsi="Times New Roman" w:cs="Times New Roman"/>
                <w:sz w:val="24"/>
                <w:szCs w:val="24"/>
              </w:rPr>
              <w:t xml:space="preserve">Коммуникативные УУД </w:t>
            </w:r>
          </w:p>
        </w:tc>
        <w:tc>
          <w:tcPr>
            <w:tcW w:w="5493" w:type="dxa"/>
          </w:tcPr>
          <w:p w:rsidR="00715F67" w:rsidRPr="00715F67" w:rsidRDefault="00715F67" w:rsidP="00715F67">
            <w:pPr>
              <w:widowControl w:val="0"/>
              <w:jc w:val="both"/>
              <w:rPr>
                <w:rFonts w:ascii="Times New Roman" w:hAnsi="Times New Roman" w:cs="Times New Roman"/>
                <w:iCs/>
                <w:sz w:val="24"/>
                <w:szCs w:val="24"/>
              </w:rPr>
            </w:pPr>
            <w:r w:rsidRPr="00715F67">
              <w:rPr>
                <w:rFonts w:ascii="Times New Roman" w:hAnsi="Times New Roman" w:cs="Times New Roman"/>
                <w:iCs/>
                <w:sz w:val="24"/>
                <w:szCs w:val="24"/>
              </w:rPr>
              <w:t xml:space="preserve">умение организовывать учебное сотрудничество и совместную деятельность с учителем;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p>
          <w:p w:rsidR="00715F67" w:rsidRPr="00715F67" w:rsidRDefault="00715F67" w:rsidP="00715F67">
            <w:pPr>
              <w:widowControl w:val="0"/>
              <w:jc w:val="both"/>
              <w:rPr>
                <w:rFonts w:ascii="Times New Roman" w:hAnsi="Times New Roman" w:cs="Times New Roman"/>
                <w:iCs/>
                <w:sz w:val="24"/>
                <w:szCs w:val="24"/>
              </w:rPr>
            </w:pPr>
            <w:r w:rsidRPr="00715F67">
              <w:rPr>
                <w:rFonts w:ascii="Times New Roman" w:hAnsi="Times New Roman" w:cs="Times New Roman"/>
                <w:iCs/>
                <w:sz w:val="24"/>
                <w:szCs w:val="24"/>
              </w:rPr>
              <w:t>Обучающийся сможет</w:t>
            </w:r>
            <w:r w:rsidRPr="00715F67">
              <w:rPr>
                <w:rFonts w:ascii="Times New Roman" w:hAnsi="Times New Roman" w:cs="Times New Roman"/>
                <w:i/>
                <w:color w:val="000000"/>
                <w:sz w:val="24"/>
                <w:szCs w:val="24"/>
                <w:shd w:val="clear" w:color="auto" w:fill="FFFFFF"/>
                <w:lang w:bidi="ru-RU"/>
              </w:rPr>
              <w:t>:</w:t>
            </w:r>
          </w:p>
          <w:p w:rsidR="00715F67" w:rsidRPr="00715F67" w:rsidRDefault="00715F67" w:rsidP="00715F67">
            <w:pPr>
              <w:widowControl w:val="0"/>
              <w:tabs>
                <w:tab w:val="left" w:pos="741"/>
              </w:tabs>
              <w:jc w:val="both"/>
              <w:rPr>
                <w:rFonts w:ascii="Times New Roman" w:hAnsi="Times New Roman" w:cs="Times New Roman"/>
                <w:sz w:val="24"/>
                <w:szCs w:val="24"/>
              </w:rPr>
            </w:pPr>
            <w:r w:rsidRPr="00715F67">
              <w:rPr>
                <w:rFonts w:ascii="Times New Roman" w:hAnsi="Times New Roman" w:cs="Times New Roman"/>
                <w:sz w:val="24"/>
                <w:szCs w:val="24"/>
              </w:rPr>
              <w:t>играть определенную роль в совместной деятельности;</w:t>
            </w:r>
          </w:p>
          <w:p w:rsidR="00715F67" w:rsidRPr="00715F67" w:rsidRDefault="00715F67" w:rsidP="00715F67">
            <w:pPr>
              <w:widowControl w:val="0"/>
              <w:tabs>
                <w:tab w:val="left" w:pos="741"/>
              </w:tabs>
              <w:jc w:val="both"/>
              <w:rPr>
                <w:rFonts w:ascii="Times New Roman" w:hAnsi="Times New Roman" w:cs="Times New Roman"/>
                <w:sz w:val="24"/>
                <w:szCs w:val="24"/>
              </w:rPr>
            </w:pPr>
            <w:r w:rsidRPr="00715F67">
              <w:rPr>
                <w:rFonts w:ascii="Times New Roman" w:hAnsi="Times New Roman" w:cs="Times New Roman"/>
                <w:sz w:val="24"/>
                <w:szCs w:val="24"/>
              </w:rPr>
              <w:t>принимать позицию собеседника, понимая позицию другого, различать в его речи: мнение (точку зрения), доказательство (аргументы), гипотезы;</w:t>
            </w:r>
          </w:p>
          <w:p w:rsidR="00715F67" w:rsidRPr="00715F67" w:rsidRDefault="00715F67" w:rsidP="00715F67">
            <w:pPr>
              <w:widowControl w:val="0"/>
              <w:tabs>
                <w:tab w:val="left" w:pos="741"/>
              </w:tabs>
              <w:jc w:val="both"/>
              <w:rPr>
                <w:rFonts w:ascii="Times New Roman" w:hAnsi="Times New Roman" w:cs="Times New Roman"/>
                <w:sz w:val="24"/>
                <w:szCs w:val="24"/>
              </w:rPr>
            </w:pPr>
            <w:r w:rsidRPr="00715F67">
              <w:rPr>
                <w:rFonts w:ascii="Times New Roman" w:hAnsi="Times New Roman" w:cs="Times New Roman"/>
                <w:sz w:val="24"/>
                <w:szCs w:val="24"/>
              </w:rPr>
              <w:t>организовывать учебное взаимодействие в группе (определять общие цели, распределять роли, договариваться друг с другом);</w:t>
            </w:r>
          </w:p>
          <w:p w:rsidR="00715F67" w:rsidRPr="00715F67" w:rsidRDefault="00715F67" w:rsidP="00715F67">
            <w:pPr>
              <w:widowControl w:val="0"/>
              <w:tabs>
                <w:tab w:val="left" w:pos="741"/>
              </w:tabs>
              <w:jc w:val="both"/>
              <w:rPr>
                <w:rFonts w:ascii="Times New Roman" w:hAnsi="Times New Roman" w:cs="Times New Roman"/>
                <w:sz w:val="24"/>
                <w:szCs w:val="24"/>
              </w:rPr>
            </w:pPr>
            <w:r w:rsidRPr="00715F67">
              <w:rPr>
                <w:rFonts w:ascii="Times New Roman" w:hAnsi="Times New Roman" w:cs="Times New Roman"/>
                <w:sz w:val="24"/>
                <w:szCs w:val="24"/>
              </w:rPr>
              <w:t>устранять в рамках диалога разрывы в коммуникации, обусловленные непониманием и неприятием со стороны собеседника задачи, формы или содержания диалога.</w:t>
            </w:r>
          </w:p>
          <w:p w:rsidR="00715F67" w:rsidRPr="00715F67" w:rsidRDefault="00715F67" w:rsidP="00715F67">
            <w:pPr>
              <w:widowControl w:val="0"/>
              <w:tabs>
                <w:tab w:val="left" w:pos="741"/>
              </w:tabs>
              <w:jc w:val="both"/>
              <w:rPr>
                <w:rFonts w:ascii="Times New Roman" w:hAnsi="Times New Roman" w:cs="Times New Roman"/>
                <w:sz w:val="24"/>
                <w:szCs w:val="24"/>
              </w:rPr>
            </w:pPr>
            <w:r w:rsidRPr="00715F67">
              <w:rPr>
                <w:rFonts w:ascii="Times New Roman" w:hAnsi="Times New Roman" w:cs="Times New Roman"/>
                <w:sz w:val="24"/>
                <w:szCs w:val="24"/>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w:t>
            </w:r>
          </w:p>
          <w:p w:rsidR="00715F67" w:rsidRPr="00715F67" w:rsidRDefault="00715F67" w:rsidP="00715F67">
            <w:pPr>
              <w:widowControl w:val="0"/>
              <w:tabs>
                <w:tab w:val="left" w:pos="741"/>
              </w:tabs>
              <w:jc w:val="both"/>
              <w:rPr>
                <w:rFonts w:ascii="Times New Roman" w:hAnsi="Times New Roman" w:cs="Times New Roman"/>
                <w:i/>
                <w:sz w:val="24"/>
                <w:szCs w:val="24"/>
              </w:rPr>
            </w:pPr>
            <w:r w:rsidRPr="00715F67">
              <w:rPr>
                <w:rFonts w:ascii="Times New Roman" w:hAnsi="Times New Roman" w:cs="Times New Roman"/>
                <w:iCs/>
                <w:color w:val="000000"/>
                <w:sz w:val="24"/>
                <w:szCs w:val="24"/>
                <w:shd w:val="clear" w:color="auto" w:fill="FFFFFF"/>
                <w:lang w:bidi="ru-RU"/>
              </w:rPr>
              <w:t>Обучающийся сможет:</w:t>
            </w:r>
          </w:p>
          <w:p w:rsidR="00715F67" w:rsidRPr="00715F67" w:rsidRDefault="00715F67" w:rsidP="00715F67">
            <w:pPr>
              <w:widowControl w:val="0"/>
              <w:tabs>
                <w:tab w:val="left" w:pos="988"/>
              </w:tabs>
              <w:jc w:val="both"/>
              <w:rPr>
                <w:rFonts w:ascii="Times New Roman" w:hAnsi="Times New Roman" w:cs="Times New Roman"/>
                <w:sz w:val="24"/>
                <w:szCs w:val="24"/>
              </w:rPr>
            </w:pPr>
            <w:r w:rsidRPr="00715F67">
              <w:rPr>
                <w:rFonts w:ascii="Times New Roman" w:hAnsi="Times New Roman" w:cs="Times New Roman"/>
                <w:sz w:val="24"/>
                <w:szCs w:val="24"/>
              </w:rPr>
              <w:t>отбирать и использовать речевые средства в процессе коммуникации с другими людьми (диалог в паре, в малой группе);</w:t>
            </w:r>
          </w:p>
          <w:p w:rsidR="00715F67" w:rsidRPr="00715F67" w:rsidRDefault="00715F67" w:rsidP="00715F67">
            <w:pPr>
              <w:widowControl w:val="0"/>
              <w:tabs>
                <w:tab w:val="left" w:pos="988"/>
              </w:tabs>
              <w:jc w:val="both"/>
              <w:rPr>
                <w:rFonts w:ascii="Times New Roman" w:hAnsi="Times New Roman" w:cs="Times New Roman"/>
                <w:sz w:val="24"/>
                <w:szCs w:val="24"/>
              </w:rPr>
            </w:pPr>
            <w:r w:rsidRPr="00715F67">
              <w:rPr>
                <w:rFonts w:ascii="Times New Roman" w:hAnsi="Times New Roman" w:cs="Times New Roman"/>
                <w:sz w:val="24"/>
                <w:szCs w:val="24"/>
              </w:rPr>
              <w:t>представлять в устной или письменной форме развернутый план собственной деятельности;</w:t>
            </w:r>
          </w:p>
          <w:p w:rsidR="00715F67" w:rsidRPr="00715F67" w:rsidRDefault="00715F67" w:rsidP="00715F67">
            <w:pPr>
              <w:widowControl w:val="0"/>
              <w:tabs>
                <w:tab w:val="left" w:pos="988"/>
              </w:tabs>
              <w:jc w:val="both"/>
              <w:rPr>
                <w:rFonts w:ascii="Times New Roman" w:hAnsi="Times New Roman" w:cs="Times New Roman"/>
                <w:sz w:val="24"/>
                <w:szCs w:val="24"/>
              </w:rPr>
            </w:pPr>
            <w:r w:rsidRPr="00715F67">
              <w:rPr>
                <w:rFonts w:ascii="Times New Roman" w:hAnsi="Times New Roman" w:cs="Times New Roman"/>
                <w:sz w:val="24"/>
                <w:szCs w:val="24"/>
              </w:rPr>
              <w:t>соблюдать нормы публичной речи, регламент в монологе и дискуссии в соответствии с коммуникативной задачей;</w:t>
            </w:r>
          </w:p>
          <w:p w:rsidR="00715F67" w:rsidRPr="00715F67" w:rsidRDefault="00715F67" w:rsidP="00715F67">
            <w:pPr>
              <w:widowControl w:val="0"/>
              <w:tabs>
                <w:tab w:val="left" w:pos="988"/>
              </w:tabs>
              <w:jc w:val="both"/>
              <w:rPr>
                <w:rFonts w:ascii="Times New Roman" w:hAnsi="Times New Roman" w:cs="Times New Roman"/>
                <w:sz w:val="24"/>
                <w:szCs w:val="24"/>
              </w:rPr>
            </w:pPr>
            <w:r w:rsidRPr="00715F67">
              <w:rPr>
                <w:rFonts w:ascii="Times New Roman" w:hAnsi="Times New Roman" w:cs="Times New Roman"/>
                <w:sz w:val="24"/>
                <w:szCs w:val="24"/>
              </w:rPr>
              <w:t>принимать решение в ходе диалога и согласовывать его с собеседником;</w:t>
            </w:r>
          </w:p>
          <w:p w:rsidR="00715F67" w:rsidRPr="00715F67" w:rsidRDefault="00715F67" w:rsidP="00715F67">
            <w:pPr>
              <w:widowControl w:val="0"/>
              <w:tabs>
                <w:tab w:val="left" w:pos="988"/>
              </w:tabs>
              <w:jc w:val="both"/>
              <w:rPr>
                <w:rFonts w:ascii="Times New Roman" w:hAnsi="Times New Roman" w:cs="Times New Roman"/>
                <w:sz w:val="24"/>
                <w:szCs w:val="24"/>
              </w:rPr>
            </w:pPr>
            <w:r w:rsidRPr="00715F67">
              <w:rPr>
                <w:rFonts w:ascii="Times New Roman" w:hAnsi="Times New Roman" w:cs="Times New Roman"/>
                <w:sz w:val="24"/>
                <w:szCs w:val="24"/>
              </w:rPr>
              <w:t>создавать письменные оригинальные тексты с использованием необходимых речевых средств;</w:t>
            </w:r>
          </w:p>
          <w:p w:rsidR="00715F67" w:rsidRPr="00715F67" w:rsidRDefault="00715F67" w:rsidP="00715F67">
            <w:pPr>
              <w:widowControl w:val="0"/>
              <w:tabs>
                <w:tab w:val="left" w:pos="988"/>
              </w:tabs>
              <w:jc w:val="both"/>
              <w:rPr>
                <w:rFonts w:ascii="Times New Roman" w:hAnsi="Times New Roman" w:cs="Times New Roman"/>
                <w:sz w:val="24"/>
                <w:szCs w:val="24"/>
              </w:rPr>
            </w:pPr>
            <w:r w:rsidRPr="00715F67">
              <w:rPr>
                <w:rFonts w:ascii="Times New Roman" w:hAnsi="Times New Roman" w:cs="Times New Roman"/>
                <w:sz w:val="24"/>
                <w:szCs w:val="24"/>
              </w:rPr>
              <w:t>использовать вербальные и невербальные средства или наглядные материалы, подготовленные под руководством учителя;</w:t>
            </w:r>
          </w:p>
          <w:p w:rsidR="006B57F9" w:rsidRPr="00AE6495" w:rsidRDefault="00715F67" w:rsidP="002B3EED">
            <w:pPr>
              <w:widowControl w:val="0"/>
              <w:tabs>
                <w:tab w:val="left" w:pos="988"/>
              </w:tabs>
              <w:jc w:val="both"/>
              <w:rPr>
                <w:rFonts w:ascii="Times New Roman" w:eastAsia="Times New Roman" w:hAnsi="Times New Roman" w:cs="Times New Roman"/>
                <w:sz w:val="24"/>
                <w:szCs w:val="24"/>
              </w:rPr>
            </w:pPr>
            <w:r w:rsidRPr="00715F67">
              <w:rPr>
                <w:rFonts w:ascii="Times New Roman" w:hAnsi="Times New Roman" w:cs="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tc>
      </w:tr>
      <w:tr w:rsidR="006B57F9" w:rsidTr="006B57F9">
        <w:trPr>
          <w:gridAfter w:val="1"/>
          <w:wAfter w:w="5493" w:type="dxa"/>
        </w:trPr>
        <w:tc>
          <w:tcPr>
            <w:tcW w:w="4644" w:type="dxa"/>
          </w:tcPr>
          <w:p w:rsidR="006B57F9" w:rsidRDefault="006B57F9" w:rsidP="00D8195D">
            <w:r w:rsidRPr="00885C2B">
              <w:rPr>
                <w:rFonts w:ascii="Times New Roman" w:eastAsia="Times New Roman" w:hAnsi="Times New Roman" w:cs="Times New Roman"/>
                <w:sz w:val="24"/>
                <w:szCs w:val="24"/>
              </w:rPr>
              <w:t>Регулятивные УУД</w:t>
            </w:r>
          </w:p>
        </w:tc>
        <w:tc>
          <w:tcPr>
            <w:tcW w:w="5493" w:type="dxa"/>
          </w:tcPr>
          <w:p w:rsidR="00715F67" w:rsidRPr="00715F67" w:rsidRDefault="00715F67" w:rsidP="00715F67">
            <w:pPr>
              <w:widowControl w:val="0"/>
              <w:jc w:val="both"/>
              <w:rPr>
                <w:rFonts w:ascii="Times New Roman" w:hAnsi="Times New Roman" w:cs="Times New Roman"/>
                <w:sz w:val="24"/>
                <w:szCs w:val="24"/>
              </w:rPr>
            </w:pPr>
            <w:r w:rsidRPr="00715F67">
              <w:rPr>
                <w:rFonts w:ascii="Times New Roman" w:hAnsi="Times New Roman" w:cs="Times New Roman"/>
                <w:iCs/>
                <w:sz w:val="24"/>
                <w:szCs w:val="24"/>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Pr="00715F67">
              <w:rPr>
                <w:rFonts w:ascii="Times New Roman" w:hAnsi="Times New Roman" w:cs="Times New Roman"/>
                <w:color w:val="000000"/>
                <w:sz w:val="24"/>
                <w:szCs w:val="24"/>
                <w:shd w:val="clear" w:color="auto" w:fill="FFFFFF"/>
                <w:lang w:bidi="ru-RU"/>
              </w:rPr>
              <w:t>Обучающийся сможет:</w:t>
            </w:r>
          </w:p>
          <w:p w:rsidR="00715F67" w:rsidRPr="00715F67" w:rsidRDefault="00715F67" w:rsidP="00715F67">
            <w:pPr>
              <w:widowControl w:val="0"/>
              <w:jc w:val="both"/>
              <w:rPr>
                <w:rFonts w:ascii="Times New Roman" w:hAnsi="Times New Roman" w:cs="Times New Roman"/>
                <w:sz w:val="24"/>
                <w:szCs w:val="24"/>
              </w:rPr>
            </w:pPr>
            <w:r w:rsidRPr="00715F67">
              <w:rPr>
                <w:rFonts w:ascii="Times New Roman" w:hAnsi="Times New Roman" w:cs="Times New Roman"/>
                <w:sz w:val="24"/>
                <w:szCs w:val="24"/>
              </w:rPr>
              <w:t>анализировать существующие и планировать будущие образовательные результаты;</w:t>
            </w:r>
          </w:p>
          <w:p w:rsidR="00715F67" w:rsidRPr="00715F67" w:rsidRDefault="00715F67" w:rsidP="00715F67">
            <w:pPr>
              <w:widowControl w:val="0"/>
              <w:jc w:val="both"/>
              <w:rPr>
                <w:rFonts w:ascii="Times New Roman" w:hAnsi="Times New Roman" w:cs="Times New Roman"/>
                <w:sz w:val="24"/>
                <w:szCs w:val="24"/>
              </w:rPr>
            </w:pPr>
            <w:r w:rsidRPr="00715F67">
              <w:rPr>
                <w:rFonts w:ascii="Times New Roman" w:hAnsi="Times New Roman" w:cs="Times New Roman"/>
                <w:sz w:val="24"/>
                <w:szCs w:val="24"/>
              </w:rPr>
              <w:t>идентифицировать собственные проблемы и определять главную проблему;</w:t>
            </w:r>
          </w:p>
          <w:p w:rsidR="00715F67" w:rsidRPr="00715F67" w:rsidRDefault="00715F67" w:rsidP="00715F67">
            <w:pPr>
              <w:widowControl w:val="0"/>
              <w:tabs>
                <w:tab w:val="left" w:pos="567"/>
              </w:tabs>
              <w:jc w:val="both"/>
              <w:rPr>
                <w:rFonts w:ascii="Times New Roman" w:hAnsi="Times New Roman" w:cs="Times New Roman"/>
                <w:sz w:val="24"/>
                <w:szCs w:val="24"/>
              </w:rPr>
            </w:pPr>
            <w:r w:rsidRPr="00715F67">
              <w:rPr>
                <w:rFonts w:ascii="Times New Roman" w:hAnsi="Times New Roman" w:cs="Times New Roman"/>
                <w:sz w:val="24"/>
                <w:szCs w:val="24"/>
              </w:rPr>
              <w:t>ставить цель деятельности на основе определенной проблемы и существующих возможностей;</w:t>
            </w:r>
          </w:p>
          <w:p w:rsidR="00715F67" w:rsidRPr="00715F67" w:rsidRDefault="00715F67" w:rsidP="00715F67">
            <w:pPr>
              <w:widowControl w:val="0"/>
              <w:tabs>
                <w:tab w:val="left" w:pos="1047"/>
              </w:tabs>
              <w:jc w:val="both"/>
              <w:rPr>
                <w:rFonts w:ascii="Times New Roman" w:hAnsi="Times New Roman" w:cs="Times New Roman"/>
                <w:sz w:val="24"/>
                <w:szCs w:val="24"/>
              </w:rPr>
            </w:pPr>
            <w:r w:rsidRPr="00715F67">
              <w:rPr>
                <w:rFonts w:ascii="Times New Roman" w:hAnsi="Times New Roman" w:cs="Times New Roman"/>
                <w:sz w:val="24"/>
                <w:szCs w:val="24"/>
              </w:rPr>
              <w:t>формулировать учебные задачи как шаги достижения поставленной цели деятельности;</w:t>
            </w:r>
          </w:p>
          <w:p w:rsidR="00715F67" w:rsidRPr="00715F67" w:rsidRDefault="00715F67" w:rsidP="00715F67">
            <w:pPr>
              <w:widowControl w:val="0"/>
              <w:tabs>
                <w:tab w:val="left" w:pos="1032"/>
              </w:tabs>
              <w:jc w:val="both"/>
              <w:rPr>
                <w:rFonts w:ascii="Times New Roman" w:hAnsi="Times New Roman" w:cs="Times New Roman"/>
                <w:sz w:val="24"/>
                <w:szCs w:val="24"/>
              </w:rPr>
            </w:pPr>
            <w:r w:rsidRPr="00715F67">
              <w:rPr>
                <w:rFonts w:ascii="Times New Roman" w:hAnsi="Times New Roman" w:cs="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715F67" w:rsidRPr="00715F67" w:rsidRDefault="00715F67" w:rsidP="00715F67">
            <w:pPr>
              <w:widowControl w:val="0"/>
              <w:tabs>
                <w:tab w:val="left" w:pos="1032"/>
              </w:tabs>
              <w:jc w:val="both"/>
              <w:rPr>
                <w:rFonts w:ascii="Times New Roman" w:hAnsi="Times New Roman" w:cs="Times New Roman"/>
                <w:iCs/>
                <w:color w:val="000000"/>
                <w:sz w:val="24"/>
                <w:szCs w:val="24"/>
                <w:shd w:val="clear" w:color="auto" w:fill="FFFFFF"/>
                <w:lang w:bidi="ru-RU"/>
              </w:rPr>
            </w:pPr>
            <w:r w:rsidRPr="00715F67">
              <w:rPr>
                <w:rFonts w:ascii="Times New Roman" w:hAnsi="Times New Roman" w:cs="Times New Roman"/>
                <w:sz w:val="24"/>
                <w:szCs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r w:rsidRPr="00715F67">
              <w:rPr>
                <w:rFonts w:ascii="Times New Roman" w:hAnsi="Times New Roman" w:cs="Times New Roman"/>
                <w:iCs/>
                <w:color w:val="000000"/>
                <w:sz w:val="24"/>
                <w:szCs w:val="24"/>
                <w:shd w:val="clear" w:color="auto" w:fill="FFFFFF"/>
                <w:lang w:bidi="ru-RU"/>
              </w:rPr>
              <w:t>Обучающийся сможет:</w:t>
            </w:r>
          </w:p>
          <w:p w:rsidR="00715F67" w:rsidRPr="00715F67" w:rsidRDefault="00715F67" w:rsidP="00715F67">
            <w:pPr>
              <w:widowControl w:val="0"/>
              <w:tabs>
                <w:tab w:val="left" w:pos="1032"/>
              </w:tabs>
              <w:jc w:val="both"/>
              <w:rPr>
                <w:rFonts w:ascii="Times New Roman" w:hAnsi="Times New Roman" w:cs="Times New Roman"/>
                <w:sz w:val="24"/>
                <w:szCs w:val="24"/>
              </w:rPr>
            </w:pPr>
            <w:r w:rsidRPr="00715F67">
              <w:rPr>
                <w:rFonts w:ascii="Times New Roman" w:hAnsi="Times New Roman" w:cs="Times New Roman"/>
                <w:sz w:val="24"/>
                <w:szCs w:val="24"/>
              </w:rPr>
              <w:t>обосновывать и осуществлять выбор наиболее эффективных способов решения учебных и познавательных задач;</w:t>
            </w:r>
          </w:p>
          <w:p w:rsidR="00715F67" w:rsidRPr="00715F67" w:rsidRDefault="00715F67" w:rsidP="00715F67">
            <w:pPr>
              <w:widowControl w:val="0"/>
              <w:tabs>
                <w:tab w:val="left" w:pos="1032"/>
              </w:tabs>
              <w:jc w:val="both"/>
              <w:rPr>
                <w:rFonts w:ascii="Times New Roman" w:hAnsi="Times New Roman" w:cs="Times New Roman"/>
                <w:sz w:val="24"/>
                <w:szCs w:val="24"/>
              </w:rPr>
            </w:pPr>
            <w:r w:rsidRPr="00715F67">
              <w:rPr>
                <w:rFonts w:ascii="Times New Roman" w:hAnsi="Times New Roman" w:cs="Times New Roman"/>
                <w:sz w:val="24"/>
                <w:szCs w:val="24"/>
              </w:rPr>
              <w:t>выбирать из предложенных вариантов и самостоятельно искать средства и ресурсы для решения задачи и достижения цели;</w:t>
            </w:r>
          </w:p>
          <w:p w:rsidR="00715F67" w:rsidRPr="00715F67" w:rsidRDefault="00715F67" w:rsidP="00715F67">
            <w:pPr>
              <w:widowControl w:val="0"/>
              <w:tabs>
                <w:tab w:val="left" w:pos="1032"/>
              </w:tabs>
              <w:jc w:val="both"/>
              <w:rPr>
                <w:rFonts w:ascii="Times New Roman" w:hAnsi="Times New Roman" w:cs="Times New Roman"/>
                <w:sz w:val="24"/>
                <w:szCs w:val="24"/>
              </w:rPr>
            </w:pPr>
            <w:r w:rsidRPr="00715F67">
              <w:rPr>
                <w:rFonts w:ascii="Times New Roman" w:hAnsi="Times New Roman" w:cs="Times New Roman"/>
                <w:sz w:val="24"/>
                <w:szCs w:val="24"/>
              </w:rPr>
              <w:t>составлять план решения проблемы (выполнения проекта, проведения исследования);</w:t>
            </w:r>
          </w:p>
          <w:p w:rsidR="00715F67" w:rsidRPr="00715F67" w:rsidRDefault="00715F67" w:rsidP="00715F67">
            <w:pPr>
              <w:widowControl w:val="0"/>
              <w:tabs>
                <w:tab w:val="left" w:pos="1032"/>
              </w:tabs>
              <w:jc w:val="both"/>
              <w:rPr>
                <w:rFonts w:ascii="Times New Roman" w:hAnsi="Times New Roman" w:cs="Times New Roman"/>
                <w:sz w:val="24"/>
                <w:szCs w:val="24"/>
              </w:rPr>
            </w:pPr>
            <w:r w:rsidRPr="00715F67">
              <w:rPr>
                <w:rFonts w:ascii="Times New Roman" w:hAnsi="Times New Roman" w:cs="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715F67" w:rsidRPr="00715F67" w:rsidRDefault="00715F67" w:rsidP="00715F67">
            <w:pPr>
              <w:widowControl w:val="0"/>
              <w:tabs>
                <w:tab w:val="left" w:pos="1032"/>
              </w:tabs>
              <w:jc w:val="both"/>
              <w:rPr>
                <w:rFonts w:ascii="Times New Roman" w:hAnsi="Times New Roman" w:cs="Times New Roman"/>
                <w:iCs/>
                <w:color w:val="000000"/>
                <w:sz w:val="24"/>
                <w:szCs w:val="24"/>
                <w:shd w:val="clear" w:color="auto" w:fill="FFFFFF"/>
                <w:lang w:bidi="ru-RU"/>
              </w:rPr>
            </w:pPr>
            <w:r w:rsidRPr="00715F67">
              <w:rPr>
                <w:rFonts w:ascii="Times New Roman" w:hAnsi="Times New Roman" w:cs="Times New Roman"/>
                <w:sz w:val="24"/>
                <w:szCs w:val="24"/>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r w:rsidRPr="00715F67">
              <w:rPr>
                <w:rFonts w:ascii="Times New Roman" w:hAnsi="Times New Roman" w:cs="Times New Roman"/>
                <w:iCs/>
                <w:color w:val="000000"/>
                <w:sz w:val="24"/>
                <w:szCs w:val="24"/>
                <w:shd w:val="clear" w:color="auto" w:fill="FFFFFF"/>
                <w:lang w:bidi="ru-RU"/>
              </w:rPr>
              <w:t>Обучающийся сможет:</w:t>
            </w:r>
          </w:p>
          <w:p w:rsidR="00715F67" w:rsidRPr="00715F67" w:rsidRDefault="00715F67" w:rsidP="00715F67">
            <w:pPr>
              <w:widowControl w:val="0"/>
              <w:tabs>
                <w:tab w:val="left" w:pos="1032"/>
              </w:tabs>
              <w:jc w:val="both"/>
              <w:rPr>
                <w:rFonts w:ascii="Times New Roman" w:hAnsi="Times New Roman" w:cs="Times New Roman"/>
                <w:sz w:val="24"/>
                <w:szCs w:val="24"/>
              </w:rPr>
            </w:pPr>
            <w:r w:rsidRPr="00715F67">
              <w:rPr>
                <w:rFonts w:ascii="Times New Roman" w:hAnsi="Times New Roman" w:cs="Times New Roman"/>
                <w:sz w:val="24"/>
                <w:szCs w:val="24"/>
              </w:rPr>
              <w:t>определять совместно с педагогом критерии планируемых результатов и критерии оценки своей учебной деятельности;</w:t>
            </w:r>
          </w:p>
          <w:p w:rsidR="00715F67" w:rsidRPr="00715F67" w:rsidRDefault="00715F67" w:rsidP="00715F67">
            <w:pPr>
              <w:widowControl w:val="0"/>
              <w:tabs>
                <w:tab w:val="left" w:pos="1032"/>
              </w:tabs>
              <w:jc w:val="both"/>
              <w:rPr>
                <w:rFonts w:ascii="Times New Roman" w:hAnsi="Times New Roman" w:cs="Times New Roman"/>
                <w:sz w:val="24"/>
                <w:szCs w:val="24"/>
              </w:rPr>
            </w:pPr>
            <w:r w:rsidRPr="00715F67">
              <w:rPr>
                <w:rFonts w:ascii="Times New Roman" w:hAnsi="Times New Roman" w:cs="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715F67" w:rsidRPr="00715F67" w:rsidRDefault="00715F67" w:rsidP="00715F67">
            <w:pPr>
              <w:widowControl w:val="0"/>
              <w:tabs>
                <w:tab w:val="left" w:pos="1032"/>
              </w:tabs>
              <w:jc w:val="both"/>
              <w:rPr>
                <w:rFonts w:ascii="Times New Roman" w:hAnsi="Times New Roman" w:cs="Times New Roman"/>
                <w:sz w:val="24"/>
                <w:szCs w:val="24"/>
              </w:rPr>
            </w:pPr>
            <w:r w:rsidRPr="00715F67">
              <w:rPr>
                <w:rFonts w:ascii="Times New Roman" w:hAnsi="Times New Roman" w:cs="Times New Roman"/>
                <w:sz w:val="24"/>
                <w:szCs w:val="24"/>
              </w:rPr>
              <w:t>оценивать свою деятельность, аргументируя причины достижения или отсутствия планируемого результата;</w:t>
            </w:r>
          </w:p>
          <w:p w:rsidR="006B57F9" w:rsidRDefault="00715F67" w:rsidP="00715F67">
            <w:pPr>
              <w:widowControl w:val="0"/>
              <w:tabs>
                <w:tab w:val="left" w:pos="1032"/>
              </w:tabs>
              <w:jc w:val="both"/>
              <w:rPr>
                <w:rFonts w:ascii="Times New Roman" w:eastAsia="Times New Roman" w:hAnsi="Times New Roman" w:cs="Times New Roman"/>
                <w:sz w:val="24"/>
                <w:szCs w:val="24"/>
              </w:rPr>
            </w:pPr>
            <w:r w:rsidRPr="00715F67">
              <w:rPr>
                <w:rFonts w:ascii="Times New Roman" w:hAnsi="Times New Roman" w:cs="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результата.</w:t>
            </w:r>
          </w:p>
        </w:tc>
      </w:tr>
      <w:tr w:rsidR="001439D9" w:rsidTr="006B57F9">
        <w:trPr>
          <w:gridAfter w:val="1"/>
          <w:wAfter w:w="5493" w:type="dxa"/>
        </w:trPr>
        <w:tc>
          <w:tcPr>
            <w:tcW w:w="10137" w:type="dxa"/>
            <w:gridSpan w:val="2"/>
          </w:tcPr>
          <w:p w:rsidR="001439D9" w:rsidRDefault="001439D9" w:rsidP="00410959">
            <w:pPr>
              <w:jc w:val="both"/>
              <w:rPr>
                <w:rFonts w:ascii="Times New Roman" w:eastAsia="Times New Roman" w:hAnsi="Times New Roman" w:cs="Times New Roman"/>
                <w:sz w:val="24"/>
                <w:szCs w:val="24"/>
              </w:rPr>
            </w:pPr>
            <w:r w:rsidRPr="00AE6495">
              <w:rPr>
                <w:rFonts w:ascii="Times New Roman" w:eastAsia="Times New Roman" w:hAnsi="Times New Roman" w:cs="Times New Roman"/>
                <w:b/>
                <w:sz w:val="24"/>
                <w:szCs w:val="24"/>
              </w:rPr>
              <w:t>Информатика</w:t>
            </w:r>
          </w:p>
        </w:tc>
      </w:tr>
      <w:tr w:rsidR="001439D9" w:rsidTr="006B57F9">
        <w:trPr>
          <w:gridAfter w:val="1"/>
          <w:wAfter w:w="5493" w:type="dxa"/>
        </w:trPr>
        <w:tc>
          <w:tcPr>
            <w:tcW w:w="4644" w:type="dxa"/>
          </w:tcPr>
          <w:p w:rsidR="001439D9" w:rsidRDefault="001439D9" w:rsidP="00410959">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Регулятивные УУД</w:t>
            </w:r>
          </w:p>
        </w:tc>
        <w:tc>
          <w:tcPr>
            <w:tcW w:w="5493" w:type="dxa"/>
          </w:tcPr>
          <w:p w:rsidR="001439D9" w:rsidRPr="00AE6495" w:rsidRDefault="001439D9" w:rsidP="00410959">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Постановка учебных целей, использование внешнего плана для решения поставленной задачи или достижения цели. </w:t>
            </w:r>
          </w:p>
          <w:p w:rsidR="001439D9" w:rsidRPr="00AE6495" w:rsidRDefault="001439D9" w:rsidP="00410959">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Планирование своих действий в соответствии с поставленной задачей и условиями её решения, в том числе, во внутреннем плане. </w:t>
            </w:r>
          </w:p>
          <w:p w:rsidR="001439D9" w:rsidRPr="00AE6495" w:rsidRDefault="001439D9" w:rsidP="00410959">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Осуществление итогового и пошагового контроля, сличая результат с эталоном. </w:t>
            </w:r>
          </w:p>
          <w:p w:rsidR="001439D9" w:rsidRDefault="001439D9" w:rsidP="00410959">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Внесение корректив в действия в случае расхождения результата решения задачи с ранее поставленной целью.</w:t>
            </w:r>
          </w:p>
        </w:tc>
      </w:tr>
      <w:tr w:rsidR="001439D9" w:rsidTr="006B57F9">
        <w:trPr>
          <w:gridAfter w:val="1"/>
          <w:wAfter w:w="5493" w:type="dxa"/>
        </w:trPr>
        <w:tc>
          <w:tcPr>
            <w:tcW w:w="4644" w:type="dxa"/>
          </w:tcPr>
          <w:p w:rsidR="001439D9" w:rsidRDefault="001439D9" w:rsidP="00410959">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Познавательные УУД  </w:t>
            </w:r>
          </w:p>
        </w:tc>
        <w:tc>
          <w:tcPr>
            <w:tcW w:w="5493" w:type="dxa"/>
          </w:tcPr>
          <w:p w:rsidR="001439D9" w:rsidRPr="00AE6495" w:rsidRDefault="001439D9" w:rsidP="00410959">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Поиск и выделение необходимой информации; знаково-символическое моделирование; смысловое чтение. </w:t>
            </w:r>
          </w:p>
          <w:p w:rsidR="001439D9" w:rsidRDefault="001439D9" w:rsidP="00410959">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Анализ объектов с целью выделения признаков; выбор оснований и критериев для сравнения; синтез как составление целого из частей; построение логической</w:t>
            </w:r>
          </w:p>
        </w:tc>
      </w:tr>
      <w:tr w:rsidR="001439D9" w:rsidTr="006B57F9">
        <w:trPr>
          <w:gridAfter w:val="1"/>
          <w:wAfter w:w="5493" w:type="dxa"/>
        </w:trPr>
        <w:tc>
          <w:tcPr>
            <w:tcW w:w="4644" w:type="dxa"/>
          </w:tcPr>
          <w:p w:rsidR="001439D9" w:rsidRPr="00AE6495" w:rsidRDefault="001439D9" w:rsidP="00410959">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Регулятивные УУД</w:t>
            </w:r>
          </w:p>
        </w:tc>
        <w:tc>
          <w:tcPr>
            <w:tcW w:w="5493" w:type="dxa"/>
          </w:tcPr>
          <w:p w:rsidR="001439D9" w:rsidRPr="00AE6495" w:rsidRDefault="001439D9" w:rsidP="00410959">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Постановка учебных целей, использование внешнего плана для решения поставленной задачи или достижения цели. </w:t>
            </w:r>
          </w:p>
          <w:p w:rsidR="001439D9" w:rsidRPr="00AE6495" w:rsidRDefault="001439D9" w:rsidP="00410959">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Планирование своих действий в соответствии с поставленной задачей и условиями её решения, в том числе, во внутреннем плане. </w:t>
            </w:r>
          </w:p>
          <w:p w:rsidR="001439D9" w:rsidRPr="00AE6495" w:rsidRDefault="001439D9" w:rsidP="00410959">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Осуществление итогового и пошагового контроля, сличая результат с эталоном. </w:t>
            </w:r>
          </w:p>
          <w:p w:rsidR="001439D9" w:rsidRPr="00AE6495" w:rsidRDefault="001439D9" w:rsidP="00410959">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Внесение корректив в действия в случае расхождения результата решения задачи с ранее поставленной целью.</w:t>
            </w:r>
          </w:p>
        </w:tc>
      </w:tr>
      <w:tr w:rsidR="006B57F9" w:rsidRPr="007D487B" w:rsidTr="006B57F9">
        <w:trPr>
          <w:gridAfter w:val="1"/>
          <w:wAfter w:w="5493" w:type="dxa"/>
        </w:trPr>
        <w:tc>
          <w:tcPr>
            <w:tcW w:w="10137" w:type="dxa"/>
            <w:gridSpan w:val="2"/>
          </w:tcPr>
          <w:p w:rsidR="006B57F9" w:rsidRPr="007D487B" w:rsidRDefault="006B57F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b/>
                <w:sz w:val="24"/>
                <w:szCs w:val="24"/>
              </w:rPr>
              <w:t>Химия</w:t>
            </w:r>
          </w:p>
        </w:tc>
      </w:tr>
      <w:tr w:rsidR="006B57F9" w:rsidRPr="00107BB3" w:rsidTr="006B57F9">
        <w:trPr>
          <w:gridAfter w:val="1"/>
          <w:wAfter w:w="5493" w:type="dxa"/>
        </w:trPr>
        <w:tc>
          <w:tcPr>
            <w:tcW w:w="4644" w:type="dxa"/>
          </w:tcPr>
          <w:p w:rsidR="006B57F9" w:rsidRPr="007D487B" w:rsidRDefault="006B57F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Познавательные УУД </w:t>
            </w:r>
          </w:p>
          <w:p w:rsidR="006B57F9" w:rsidRPr="007D487B" w:rsidRDefault="006B57F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Коммуникативные</w:t>
            </w:r>
            <w:r>
              <w:rPr>
                <w:rFonts w:ascii="Times New Roman" w:eastAsia="Times New Roman" w:hAnsi="Times New Roman" w:cs="Times New Roman"/>
                <w:sz w:val="24"/>
                <w:szCs w:val="24"/>
              </w:rPr>
              <w:t xml:space="preserve"> </w:t>
            </w:r>
            <w:r w:rsidRPr="007D487B">
              <w:rPr>
                <w:rFonts w:ascii="Times New Roman" w:eastAsia="Times New Roman" w:hAnsi="Times New Roman" w:cs="Times New Roman"/>
                <w:sz w:val="24"/>
                <w:szCs w:val="24"/>
              </w:rPr>
              <w:t xml:space="preserve">УУД </w:t>
            </w:r>
          </w:p>
          <w:p w:rsidR="006B57F9" w:rsidRPr="007D487B" w:rsidRDefault="006B57F9" w:rsidP="00D8195D">
            <w:pPr>
              <w:jc w:val="both"/>
              <w:rPr>
                <w:rFonts w:ascii="Times New Roman" w:eastAsia="Times New Roman" w:hAnsi="Times New Roman" w:cs="Times New Roman"/>
                <w:b/>
                <w:sz w:val="24"/>
                <w:szCs w:val="24"/>
              </w:rPr>
            </w:pPr>
            <w:r w:rsidRPr="007D487B">
              <w:rPr>
                <w:rFonts w:ascii="Times New Roman" w:eastAsia="Times New Roman" w:hAnsi="Times New Roman" w:cs="Times New Roman"/>
                <w:sz w:val="24"/>
                <w:szCs w:val="24"/>
              </w:rPr>
              <w:t>Регулятивные УУД</w:t>
            </w:r>
          </w:p>
        </w:tc>
        <w:tc>
          <w:tcPr>
            <w:tcW w:w="5493" w:type="dxa"/>
          </w:tcPr>
          <w:p w:rsidR="006B57F9" w:rsidRPr="007D487B" w:rsidRDefault="006B57F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Ставить задачи. </w:t>
            </w:r>
          </w:p>
          <w:p w:rsidR="006B57F9" w:rsidRDefault="006B57F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Формулировать гипотезы, анализа и синтеза, сравнения, обобщения, систематизации, выявления причинно-следственных связей, поиска аналогов, формулирования выводов для решения поставленной задачи, применение основных методов познания</w:t>
            </w:r>
            <w:r>
              <w:rPr>
                <w:rFonts w:ascii="Times New Roman" w:eastAsia="Times New Roman" w:hAnsi="Times New Roman" w:cs="Times New Roman"/>
                <w:sz w:val="24"/>
                <w:szCs w:val="24"/>
              </w:rPr>
              <w:t>.</w:t>
            </w:r>
            <w:r w:rsidRPr="007D487B">
              <w:rPr>
                <w:rFonts w:ascii="Times New Roman" w:eastAsia="Times New Roman" w:hAnsi="Times New Roman" w:cs="Times New Roman"/>
                <w:sz w:val="24"/>
                <w:szCs w:val="24"/>
              </w:rPr>
              <w:t xml:space="preserve"> </w:t>
            </w:r>
          </w:p>
          <w:p w:rsidR="006B57F9" w:rsidRDefault="006B57F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Проводить наблюдение, научного эксперимент</w:t>
            </w:r>
            <w:r>
              <w:rPr>
                <w:rFonts w:ascii="Times New Roman" w:eastAsia="Times New Roman" w:hAnsi="Times New Roman" w:cs="Times New Roman"/>
                <w:sz w:val="24"/>
                <w:szCs w:val="24"/>
              </w:rPr>
              <w:t>а</w:t>
            </w:r>
            <w:r w:rsidRPr="007D487B">
              <w:rPr>
                <w:rFonts w:ascii="Times New Roman" w:eastAsia="Times New Roman" w:hAnsi="Times New Roman" w:cs="Times New Roman"/>
                <w:sz w:val="24"/>
                <w:szCs w:val="24"/>
              </w:rPr>
              <w:t xml:space="preserve"> для изучения различных сторон химических объектов и процессов</w:t>
            </w:r>
            <w:r>
              <w:rPr>
                <w:rFonts w:ascii="Times New Roman" w:eastAsia="Times New Roman" w:hAnsi="Times New Roman" w:cs="Times New Roman"/>
                <w:sz w:val="24"/>
                <w:szCs w:val="24"/>
              </w:rPr>
              <w:t>.</w:t>
            </w:r>
            <w:r w:rsidRPr="007D487B">
              <w:rPr>
                <w:rFonts w:ascii="Times New Roman" w:eastAsia="Times New Roman" w:hAnsi="Times New Roman" w:cs="Times New Roman"/>
                <w:sz w:val="24"/>
                <w:szCs w:val="24"/>
              </w:rPr>
              <w:t xml:space="preserve"> </w:t>
            </w:r>
          </w:p>
          <w:p w:rsidR="006B57F9" w:rsidRPr="00107BB3" w:rsidRDefault="006B57F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Использовать различные источники для получения химической информации, умение оценить ее достоверность для достижения хороших результатов в профессиональной сфере</w:t>
            </w:r>
            <w:r>
              <w:rPr>
                <w:rFonts w:ascii="Times New Roman" w:eastAsia="Times New Roman" w:hAnsi="Times New Roman" w:cs="Times New Roman"/>
                <w:sz w:val="24"/>
                <w:szCs w:val="24"/>
              </w:rPr>
              <w:t>.</w:t>
            </w:r>
          </w:p>
        </w:tc>
      </w:tr>
      <w:tr w:rsidR="006B57F9" w:rsidTr="006B57F9">
        <w:tc>
          <w:tcPr>
            <w:tcW w:w="10137" w:type="dxa"/>
            <w:gridSpan w:val="2"/>
          </w:tcPr>
          <w:p w:rsidR="006B57F9" w:rsidRPr="007D487B" w:rsidRDefault="006B57F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b/>
                <w:sz w:val="24"/>
                <w:szCs w:val="24"/>
              </w:rPr>
              <w:t>Биология</w:t>
            </w:r>
          </w:p>
        </w:tc>
        <w:tc>
          <w:tcPr>
            <w:tcW w:w="5493" w:type="dxa"/>
          </w:tcPr>
          <w:p w:rsidR="006B57F9" w:rsidRPr="007D487B" w:rsidRDefault="006B57F9" w:rsidP="00D8195D">
            <w:pPr>
              <w:jc w:val="both"/>
              <w:rPr>
                <w:rFonts w:ascii="Times New Roman" w:eastAsia="Times New Roman" w:hAnsi="Times New Roman" w:cs="Times New Roman"/>
                <w:sz w:val="24"/>
                <w:szCs w:val="24"/>
              </w:rPr>
            </w:pPr>
          </w:p>
        </w:tc>
      </w:tr>
      <w:tr w:rsidR="006B57F9" w:rsidTr="006B57F9">
        <w:trPr>
          <w:gridAfter w:val="1"/>
          <w:wAfter w:w="5493" w:type="dxa"/>
        </w:trPr>
        <w:tc>
          <w:tcPr>
            <w:tcW w:w="4644" w:type="dxa"/>
          </w:tcPr>
          <w:p w:rsidR="006B57F9" w:rsidRPr="007D487B" w:rsidRDefault="006B57F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Познавательные УУД </w:t>
            </w:r>
          </w:p>
          <w:p w:rsidR="006B57F9" w:rsidRPr="007D487B" w:rsidRDefault="006B57F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Коммуникативные</w:t>
            </w:r>
            <w:r>
              <w:rPr>
                <w:rFonts w:ascii="Times New Roman" w:eastAsia="Times New Roman" w:hAnsi="Times New Roman" w:cs="Times New Roman"/>
                <w:sz w:val="24"/>
                <w:szCs w:val="24"/>
              </w:rPr>
              <w:t xml:space="preserve"> </w:t>
            </w:r>
            <w:r w:rsidRPr="007D487B">
              <w:rPr>
                <w:rFonts w:ascii="Times New Roman" w:eastAsia="Times New Roman" w:hAnsi="Times New Roman" w:cs="Times New Roman"/>
                <w:sz w:val="24"/>
                <w:szCs w:val="24"/>
              </w:rPr>
              <w:t xml:space="preserve">УУД </w:t>
            </w:r>
          </w:p>
          <w:p w:rsidR="006B57F9" w:rsidRPr="000B74FE" w:rsidRDefault="006B57F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Регулятивные УУД</w:t>
            </w:r>
          </w:p>
        </w:tc>
        <w:tc>
          <w:tcPr>
            <w:tcW w:w="5493" w:type="dxa"/>
          </w:tcPr>
          <w:p w:rsidR="006B57F9" w:rsidRPr="007D487B" w:rsidRDefault="006B57F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Постановка учебной задачи на основе соотнесения того, что известно и усвоено обучающимися, и того, что еще неизвестно.  </w:t>
            </w:r>
          </w:p>
          <w:p w:rsidR="006B57F9" w:rsidRPr="007D487B" w:rsidRDefault="006B57F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Регулятивные УУД  Определение последовательности промежуточных целей с учетом конечного результата; составление плана и </w:t>
            </w:r>
          </w:p>
          <w:p w:rsidR="006B57F9" w:rsidRPr="007D487B" w:rsidRDefault="006B57F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последовательности действий. </w:t>
            </w:r>
          </w:p>
          <w:p w:rsidR="006B57F9" w:rsidRPr="007D487B" w:rsidRDefault="006B57F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Предвосхищение результата и уровня усвоения его временных характеристик. </w:t>
            </w:r>
          </w:p>
          <w:p w:rsidR="006B57F9" w:rsidRPr="007D487B" w:rsidRDefault="006B57F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Контроль в форме сличения способа действия и его результата с заданным эталоном с целью обнаружения отклонений и отличий от эталона. </w:t>
            </w:r>
          </w:p>
          <w:p w:rsidR="006B57F9" w:rsidRDefault="006B57F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Внесение необходимых дополнений и корректив в план, и способ действия в случае расхождения от эталона. </w:t>
            </w:r>
          </w:p>
          <w:p w:rsidR="006B57F9" w:rsidRPr="007D487B" w:rsidRDefault="006B57F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Постановка учебной задачи на основе соотнесения того, что известно и усвоено обучающимися, и того, что еще неизвестно. </w:t>
            </w:r>
          </w:p>
          <w:p w:rsidR="006B57F9" w:rsidRDefault="006B57F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Определение последовательности промежуточных целей с</w:t>
            </w:r>
            <w:r>
              <w:rPr>
                <w:rFonts w:ascii="Times New Roman" w:eastAsia="Times New Roman" w:hAnsi="Times New Roman" w:cs="Times New Roman"/>
                <w:sz w:val="24"/>
                <w:szCs w:val="24"/>
              </w:rPr>
              <w:t xml:space="preserve"> </w:t>
            </w:r>
            <w:r w:rsidRPr="007D487B">
              <w:rPr>
                <w:rFonts w:ascii="Times New Roman" w:eastAsia="Times New Roman" w:hAnsi="Times New Roman" w:cs="Times New Roman"/>
                <w:sz w:val="24"/>
                <w:szCs w:val="24"/>
              </w:rPr>
              <w:t xml:space="preserve">учетом конечного результата; </w:t>
            </w:r>
          </w:p>
          <w:p w:rsidR="006B57F9" w:rsidRPr="007D487B" w:rsidRDefault="006B57F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составление плана и последовательности действий. </w:t>
            </w:r>
          </w:p>
          <w:p w:rsidR="006B57F9" w:rsidRPr="007D487B" w:rsidRDefault="006B57F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Предвосхищение результата и уровня усвоения его временных характеристик. </w:t>
            </w:r>
          </w:p>
          <w:p w:rsidR="006B57F9" w:rsidRPr="007D487B" w:rsidRDefault="006B57F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Контроль в форме сличения способа действия и его результата с заданным эталоном с целью обнаружения отклонений и отличий от эталона. </w:t>
            </w:r>
          </w:p>
          <w:p w:rsidR="006B57F9" w:rsidRPr="007D487B" w:rsidRDefault="006B57F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Внесение необходимых дополнений и корректив в план, и способ действия в случае расхождения от эталона. </w:t>
            </w:r>
          </w:p>
          <w:p w:rsidR="006B57F9" w:rsidRPr="007D487B" w:rsidRDefault="006B57F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Постановка учебной задачи на основе соотнесения того, что известно и усвоено обучающимися, и того, что еще неизвестно. </w:t>
            </w:r>
          </w:p>
          <w:p w:rsidR="006B57F9" w:rsidRPr="007D487B" w:rsidRDefault="006B57F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Определение последовательности промежуточных целей с учетом конечного результата; составление плана и последовательности действий. </w:t>
            </w:r>
          </w:p>
          <w:p w:rsidR="006B57F9" w:rsidRPr="007D487B" w:rsidRDefault="006B57F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Предвосхищение результата и уровня усвоения его временных характеристик. </w:t>
            </w:r>
          </w:p>
          <w:p w:rsidR="006B57F9" w:rsidRPr="007D487B" w:rsidRDefault="006B57F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Контроль в форме сличения способа действия и его результата с заданным эталоном с целью обнаружения отклонений и отличий от эталона. </w:t>
            </w:r>
          </w:p>
          <w:p w:rsidR="006B57F9" w:rsidRPr="00107BB3" w:rsidRDefault="006B57F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Внесение необходимых дополнений и корректив в план, и способ действия в случае расхождения от эталона</w:t>
            </w:r>
          </w:p>
        </w:tc>
      </w:tr>
    </w:tbl>
    <w:p w:rsidR="00C65410" w:rsidRPr="00C67235" w:rsidRDefault="00C65410" w:rsidP="00C65410">
      <w:pPr>
        <w:spacing w:after="0" w:line="240" w:lineRule="auto"/>
        <w:jc w:val="both"/>
        <w:rPr>
          <w:rFonts w:ascii="Times New Roman" w:eastAsia="Times New Roman" w:hAnsi="Times New Roman" w:cs="Times New Roman"/>
          <w:sz w:val="24"/>
          <w:szCs w:val="24"/>
        </w:rPr>
      </w:pPr>
    </w:p>
    <w:p w:rsidR="00C65410" w:rsidRDefault="00C65410" w:rsidP="00C6541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3.9.Программа коррекционной работы</w:t>
      </w:r>
    </w:p>
    <w:p w:rsidR="00C65410" w:rsidRDefault="00C65410" w:rsidP="00C65410">
      <w:pPr>
        <w:spacing w:after="0" w:line="240" w:lineRule="auto"/>
        <w:rPr>
          <w:rFonts w:ascii="Times New Roman" w:eastAsia="Times New Roman" w:hAnsi="Times New Roman" w:cs="Times New Roman"/>
          <w:b/>
          <w:sz w:val="24"/>
          <w:szCs w:val="24"/>
        </w:rPr>
      </w:pPr>
    </w:p>
    <w:p w:rsidR="00C65410" w:rsidRPr="007228D5" w:rsidRDefault="00C65410" w:rsidP="00C6541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1.</w:t>
      </w:r>
      <w:r w:rsidRPr="007228D5">
        <w:rPr>
          <w:rFonts w:ascii="Times New Roman" w:hAnsi="Times New Roman" w:cs="Times New Roman"/>
          <w:b/>
          <w:sz w:val="24"/>
          <w:szCs w:val="24"/>
        </w:rPr>
        <w:t>Программа коррекционной работы (ПКР) является неотъемлемым структурным компонентом осн</w:t>
      </w:r>
      <w:r>
        <w:rPr>
          <w:rFonts w:ascii="Times New Roman" w:hAnsi="Times New Roman" w:cs="Times New Roman"/>
          <w:b/>
          <w:sz w:val="24"/>
          <w:szCs w:val="24"/>
        </w:rPr>
        <w:t>овной образовательной программы</w:t>
      </w:r>
    </w:p>
    <w:p w:rsidR="00C65410" w:rsidRDefault="00C65410" w:rsidP="00C65410">
      <w:pPr>
        <w:spacing w:after="0" w:line="240" w:lineRule="auto"/>
        <w:jc w:val="both"/>
        <w:rPr>
          <w:rFonts w:ascii="Times New Roman" w:hAnsi="Times New Roman" w:cs="Times New Roman"/>
          <w:sz w:val="24"/>
          <w:szCs w:val="24"/>
        </w:rPr>
      </w:pPr>
      <w:r w:rsidRPr="003F0FE1">
        <w:rPr>
          <w:rFonts w:ascii="Times New Roman" w:hAnsi="Times New Roman" w:cs="Times New Roman"/>
          <w:b/>
          <w:sz w:val="24"/>
          <w:szCs w:val="24"/>
        </w:rPr>
        <w:t>Цель программы</w:t>
      </w:r>
      <w:r>
        <w:rPr>
          <w:rFonts w:ascii="Times New Roman" w:hAnsi="Times New Roman" w:cs="Times New Roman"/>
          <w:sz w:val="24"/>
          <w:szCs w:val="24"/>
        </w:rPr>
        <w:t xml:space="preserve"> - разработать систему комплексной психолого-педагогической и социальной помощи обучающимся испытывающим трудности в обучении, попавшим в трудную жизненную ситуацию, для успешного освоения ими образовательной программы, социализации, обеспечения психологической устойчивости обучающихся.</w:t>
      </w:r>
    </w:p>
    <w:p w:rsidR="00C65410" w:rsidRDefault="00C65410" w:rsidP="00C65410">
      <w:pPr>
        <w:spacing w:after="0" w:line="240" w:lineRule="auto"/>
        <w:jc w:val="both"/>
        <w:rPr>
          <w:rFonts w:ascii="Times New Roman" w:hAnsi="Times New Roman" w:cs="Times New Roman"/>
          <w:sz w:val="24"/>
          <w:szCs w:val="24"/>
        </w:rPr>
      </w:pPr>
      <w:r w:rsidRPr="003F0FE1">
        <w:rPr>
          <w:rFonts w:ascii="Times New Roman" w:hAnsi="Times New Roman" w:cs="Times New Roman"/>
          <w:b/>
          <w:sz w:val="24"/>
          <w:szCs w:val="24"/>
        </w:rPr>
        <w:t>Цель</w:t>
      </w:r>
      <w:r>
        <w:rPr>
          <w:rFonts w:ascii="Times New Roman" w:hAnsi="Times New Roman" w:cs="Times New Roman"/>
          <w:sz w:val="24"/>
          <w:szCs w:val="24"/>
        </w:rPr>
        <w:t xml:space="preserve"> </w:t>
      </w:r>
      <w:r w:rsidRPr="003F0FE1">
        <w:rPr>
          <w:rFonts w:ascii="Times New Roman" w:hAnsi="Times New Roman" w:cs="Times New Roman"/>
          <w:b/>
          <w:sz w:val="24"/>
          <w:szCs w:val="24"/>
        </w:rPr>
        <w:t>определяет задачи:</w:t>
      </w:r>
    </w:p>
    <w:p w:rsidR="00C65410" w:rsidRPr="003F0FE1" w:rsidRDefault="00C65410" w:rsidP="00A826AD">
      <w:pPr>
        <w:pStyle w:val="a4"/>
        <w:numPr>
          <w:ilvl w:val="0"/>
          <w:numId w:val="18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в</w:t>
      </w:r>
      <w:r w:rsidRPr="003F0FE1">
        <w:rPr>
          <w:rFonts w:ascii="Times New Roman" w:hAnsi="Times New Roman" w:cs="Times New Roman"/>
          <w:sz w:val="24"/>
          <w:szCs w:val="24"/>
        </w:rPr>
        <w:t>ыявление особых образоват</w:t>
      </w:r>
      <w:r w:rsidR="00421D7B">
        <w:rPr>
          <w:rFonts w:ascii="Times New Roman" w:hAnsi="Times New Roman" w:cs="Times New Roman"/>
          <w:sz w:val="24"/>
          <w:szCs w:val="24"/>
        </w:rPr>
        <w:t>ельных потребностей обучающихся</w:t>
      </w:r>
      <w:r w:rsidRPr="003F0FE1">
        <w:rPr>
          <w:rFonts w:ascii="Times New Roman" w:hAnsi="Times New Roman" w:cs="Times New Roman"/>
          <w:sz w:val="24"/>
          <w:szCs w:val="24"/>
        </w:rPr>
        <w:t>, попавших в трудную жизненную ситуацию; создание условий для успешного освоения программ и прохождения итоговой аттестации;</w:t>
      </w:r>
    </w:p>
    <w:p w:rsidR="00C65410" w:rsidRPr="003F0FE1" w:rsidRDefault="00C65410" w:rsidP="00A826AD">
      <w:pPr>
        <w:pStyle w:val="a4"/>
        <w:numPr>
          <w:ilvl w:val="0"/>
          <w:numId w:val="18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м</w:t>
      </w:r>
      <w:r w:rsidRPr="003F0FE1">
        <w:rPr>
          <w:rFonts w:ascii="Times New Roman" w:hAnsi="Times New Roman" w:cs="Times New Roman"/>
          <w:sz w:val="24"/>
          <w:szCs w:val="24"/>
        </w:rPr>
        <w:t>инимизация имеющихся проблем (личностных, регулятивных, коммуникативных);</w:t>
      </w:r>
    </w:p>
    <w:p w:rsidR="00C65410" w:rsidRPr="003F0FE1" w:rsidRDefault="00C65410" w:rsidP="00A826AD">
      <w:pPr>
        <w:pStyle w:val="a4"/>
        <w:numPr>
          <w:ilvl w:val="0"/>
          <w:numId w:val="18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w:t>
      </w:r>
      <w:r w:rsidRPr="003F0FE1">
        <w:rPr>
          <w:rFonts w:ascii="Times New Roman" w:hAnsi="Times New Roman" w:cs="Times New Roman"/>
          <w:sz w:val="24"/>
          <w:szCs w:val="24"/>
        </w:rPr>
        <w:t>беспечение коррекционно  – развивающей работы в единстве учебной и внеучебной деятельности;</w:t>
      </w:r>
    </w:p>
    <w:p w:rsidR="00C65410" w:rsidRPr="003F0FE1" w:rsidRDefault="00C65410" w:rsidP="00A826AD">
      <w:pPr>
        <w:pStyle w:val="a4"/>
        <w:numPr>
          <w:ilvl w:val="0"/>
          <w:numId w:val="18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w:t>
      </w:r>
      <w:r w:rsidRPr="003F0FE1">
        <w:rPr>
          <w:rFonts w:ascii="Times New Roman" w:hAnsi="Times New Roman" w:cs="Times New Roman"/>
          <w:sz w:val="24"/>
          <w:szCs w:val="24"/>
        </w:rPr>
        <w:t>существление консультативной работы с педагогами, родителями, потенциальными работодателями;</w:t>
      </w:r>
    </w:p>
    <w:p w:rsidR="00C65410" w:rsidRPr="003F0FE1" w:rsidRDefault="00C65410" w:rsidP="00A826AD">
      <w:pPr>
        <w:pStyle w:val="a4"/>
        <w:numPr>
          <w:ilvl w:val="0"/>
          <w:numId w:val="18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w:t>
      </w:r>
      <w:r w:rsidRPr="003F0FE1">
        <w:rPr>
          <w:rFonts w:ascii="Times New Roman" w:hAnsi="Times New Roman" w:cs="Times New Roman"/>
          <w:sz w:val="24"/>
          <w:szCs w:val="24"/>
        </w:rPr>
        <w:t>роведение информационно просветительских мероприятий.</w:t>
      </w:r>
    </w:p>
    <w:p w:rsidR="00C65410" w:rsidRDefault="00C65410" w:rsidP="00C654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основу программы коррекционной работы положены общедидактические и специальные принципы общей и специальной педагогики. </w:t>
      </w:r>
    </w:p>
    <w:p w:rsidR="00C65410" w:rsidRDefault="00C65410" w:rsidP="00C654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Общедидактические принципы включают:</w:t>
      </w:r>
    </w:p>
    <w:p w:rsidR="00C65410" w:rsidRPr="003F0FE1" w:rsidRDefault="00C65410" w:rsidP="00A826AD">
      <w:pPr>
        <w:pStyle w:val="a4"/>
        <w:numPr>
          <w:ilvl w:val="0"/>
          <w:numId w:val="18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w:t>
      </w:r>
      <w:r w:rsidRPr="003F0FE1">
        <w:rPr>
          <w:rFonts w:ascii="Times New Roman" w:hAnsi="Times New Roman" w:cs="Times New Roman"/>
          <w:sz w:val="24"/>
          <w:szCs w:val="24"/>
        </w:rPr>
        <w:t>ринцип научности; соответствия целей и содержания обучения государственным образовательным стандартам; соответствия дидактического процесса закономерностям учения;</w:t>
      </w:r>
    </w:p>
    <w:p w:rsidR="00C65410" w:rsidRPr="003F0FE1" w:rsidRDefault="00C65410" w:rsidP="00A826AD">
      <w:pPr>
        <w:pStyle w:val="a4"/>
        <w:numPr>
          <w:ilvl w:val="0"/>
          <w:numId w:val="18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д</w:t>
      </w:r>
      <w:r w:rsidRPr="003F0FE1">
        <w:rPr>
          <w:rFonts w:ascii="Times New Roman" w:hAnsi="Times New Roman" w:cs="Times New Roman"/>
          <w:sz w:val="24"/>
          <w:szCs w:val="24"/>
        </w:rPr>
        <w:t>оступности и прочности овладения содержанием обучении; сознательности, активности и самостоятельности обуча</w:t>
      </w:r>
      <w:r>
        <w:rPr>
          <w:rFonts w:ascii="Times New Roman" w:hAnsi="Times New Roman" w:cs="Times New Roman"/>
          <w:sz w:val="24"/>
          <w:szCs w:val="24"/>
        </w:rPr>
        <w:t>ющихся при руководящей роли педа</w:t>
      </w:r>
      <w:r w:rsidRPr="003F0FE1">
        <w:rPr>
          <w:rFonts w:ascii="Times New Roman" w:hAnsi="Times New Roman" w:cs="Times New Roman"/>
          <w:sz w:val="24"/>
          <w:szCs w:val="24"/>
        </w:rPr>
        <w:t>гогов;</w:t>
      </w:r>
    </w:p>
    <w:p w:rsidR="00C65410" w:rsidRPr="003F0FE1" w:rsidRDefault="00C65410" w:rsidP="00A826AD">
      <w:pPr>
        <w:pStyle w:val="a4"/>
        <w:numPr>
          <w:ilvl w:val="0"/>
          <w:numId w:val="18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w:t>
      </w:r>
      <w:r w:rsidRPr="003F0FE1">
        <w:rPr>
          <w:rFonts w:ascii="Times New Roman" w:hAnsi="Times New Roman" w:cs="Times New Roman"/>
          <w:sz w:val="24"/>
          <w:szCs w:val="24"/>
        </w:rPr>
        <w:t xml:space="preserve">ринцип единства образовательной, воспитательной и развивающей функции обучения. </w:t>
      </w:r>
    </w:p>
    <w:p w:rsidR="00C65410" w:rsidRDefault="00C65410" w:rsidP="00C654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Специальные принципы учитывают особенности обучающихся (принцип коррекционно –развивающей направленности обучения и стимуляцию интеллектуального, коммуникативного и личностного развития; системности, комплексности)</w:t>
      </w:r>
    </w:p>
    <w:p w:rsidR="00C65410" w:rsidRDefault="00C65410" w:rsidP="00C65410">
      <w:pPr>
        <w:spacing w:after="0" w:line="240" w:lineRule="auto"/>
        <w:jc w:val="both"/>
        <w:rPr>
          <w:rFonts w:ascii="Times New Roman" w:hAnsi="Times New Roman" w:cs="Times New Roman"/>
          <w:b/>
          <w:sz w:val="24"/>
          <w:szCs w:val="24"/>
        </w:rPr>
      </w:pPr>
      <w:r w:rsidRPr="00185EC4">
        <w:rPr>
          <w:rFonts w:ascii="Times New Roman" w:hAnsi="Times New Roman" w:cs="Times New Roman"/>
          <w:b/>
          <w:sz w:val="24"/>
          <w:szCs w:val="24"/>
        </w:rPr>
        <w:t>2.Перечень и содержание комплексных, индивидуально –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p>
    <w:p w:rsidR="00C65410" w:rsidRPr="000D62AC" w:rsidRDefault="00C65410" w:rsidP="00C6541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Характеристика содержания</w:t>
      </w:r>
    </w:p>
    <w:p w:rsidR="00C65410" w:rsidRDefault="00C65410" w:rsidP="00C65410">
      <w:pPr>
        <w:spacing w:after="0" w:line="240" w:lineRule="auto"/>
        <w:ind w:firstLine="708"/>
        <w:jc w:val="both"/>
        <w:rPr>
          <w:rFonts w:ascii="Times New Roman" w:hAnsi="Times New Roman" w:cs="Times New Roman"/>
          <w:sz w:val="24"/>
          <w:szCs w:val="24"/>
        </w:rPr>
      </w:pPr>
      <w:r w:rsidRPr="00185EC4">
        <w:rPr>
          <w:rFonts w:ascii="Times New Roman" w:hAnsi="Times New Roman" w:cs="Times New Roman"/>
          <w:b/>
          <w:sz w:val="24"/>
          <w:szCs w:val="24"/>
        </w:rPr>
        <w:t>Диагностическое направление</w:t>
      </w:r>
      <w:r w:rsidRPr="00185EC4">
        <w:rPr>
          <w:rFonts w:ascii="Times New Roman" w:hAnsi="Times New Roman" w:cs="Times New Roman"/>
          <w:sz w:val="24"/>
          <w:szCs w:val="24"/>
        </w:rPr>
        <w:t xml:space="preserve"> работы включает выявление характера и сущности нарушений у подростков,</w:t>
      </w:r>
      <w:r>
        <w:rPr>
          <w:rFonts w:ascii="Times New Roman" w:hAnsi="Times New Roman" w:cs="Times New Roman"/>
          <w:sz w:val="24"/>
          <w:szCs w:val="24"/>
        </w:rPr>
        <w:t xml:space="preserve"> испытывающих трудности в обучении, попавших в трудную жизненную ситуацию</w:t>
      </w:r>
      <w:r w:rsidRPr="00185EC4">
        <w:rPr>
          <w:rFonts w:ascii="Times New Roman" w:hAnsi="Times New Roman" w:cs="Times New Roman"/>
          <w:sz w:val="24"/>
          <w:szCs w:val="24"/>
        </w:rPr>
        <w:t xml:space="preserve"> определение их особых образовательных потребностей (общих и специфических). Также изучаются особые образовательные потребности обучающихся, попавших в трудную жизненную ситуацию. Диагностическое направление коррекционной работы в образовательной организации проводят преподаватели</w:t>
      </w:r>
      <w:r>
        <w:rPr>
          <w:rFonts w:ascii="Times New Roman" w:hAnsi="Times New Roman" w:cs="Times New Roman"/>
          <w:sz w:val="24"/>
          <w:szCs w:val="24"/>
        </w:rPr>
        <w:t>,</w:t>
      </w:r>
      <w:r w:rsidRPr="00185EC4">
        <w:rPr>
          <w:rFonts w:ascii="Times New Roman" w:hAnsi="Times New Roman" w:cs="Times New Roman"/>
          <w:sz w:val="24"/>
          <w:szCs w:val="24"/>
        </w:rPr>
        <w:t xml:space="preserve"> </w:t>
      </w:r>
      <w:r>
        <w:rPr>
          <w:rFonts w:ascii="Times New Roman" w:hAnsi="Times New Roman" w:cs="Times New Roman"/>
          <w:sz w:val="24"/>
          <w:szCs w:val="24"/>
        </w:rPr>
        <w:t>мастера производственного обучения, педагог-психолог</w:t>
      </w:r>
      <w:r w:rsidRPr="00185EC4">
        <w:rPr>
          <w:rFonts w:ascii="Times New Roman" w:hAnsi="Times New Roman" w:cs="Times New Roman"/>
          <w:sz w:val="24"/>
          <w:szCs w:val="24"/>
        </w:rPr>
        <w:t>. Преподаватели осуществляют аттестацию обучающихся, по учебным предметам в начале и конце учебного года, определяют динамику освоения ими образовательной программы, основные трудности.</w:t>
      </w:r>
      <w:r>
        <w:rPr>
          <w:rFonts w:ascii="Times New Roman" w:hAnsi="Times New Roman" w:cs="Times New Roman"/>
          <w:sz w:val="24"/>
          <w:szCs w:val="24"/>
        </w:rPr>
        <w:t xml:space="preserve"> Педагог-психолог проводит диагностику определении особых образовательных  потребностей подростков, испытывающих трудности в обучении и попавших в трудную жизненную ситуацию. </w:t>
      </w:r>
    </w:p>
    <w:p w:rsidR="00C65410" w:rsidRDefault="00C65410" w:rsidP="00C65410">
      <w:pPr>
        <w:spacing w:after="0" w:line="240" w:lineRule="auto"/>
        <w:ind w:firstLine="708"/>
        <w:jc w:val="both"/>
        <w:rPr>
          <w:rFonts w:ascii="Times New Roman" w:hAnsi="Times New Roman" w:cs="Times New Roman"/>
          <w:sz w:val="24"/>
          <w:szCs w:val="24"/>
        </w:rPr>
      </w:pPr>
      <w:r w:rsidRPr="00D61EA1">
        <w:rPr>
          <w:rFonts w:ascii="Times New Roman" w:hAnsi="Times New Roman" w:cs="Times New Roman"/>
          <w:b/>
          <w:sz w:val="24"/>
          <w:szCs w:val="24"/>
        </w:rPr>
        <w:t>Коррекционно-развивающее</w:t>
      </w:r>
      <w:r>
        <w:rPr>
          <w:rFonts w:ascii="Times New Roman" w:hAnsi="Times New Roman" w:cs="Times New Roman"/>
          <w:sz w:val="24"/>
          <w:szCs w:val="24"/>
        </w:rPr>
        <w:t xml:space="preserve"> направление работы позволяет преодолеть трудности подростков, подготовить их к самостоятельной профессиональной деятельности и вариативному взаимодействию в поликультурном обществе. Коррекционное направление осуществляется в единстве учебной и внеучебной деятельности. Целенаправленная реализация данного направления проводится педагогом-психологом.</w:t>
      </w:r>
    </w:p>
    <w:p w:rsidR="00C65410" w:rsidRDefault="00C65410" w:rsidP="00C654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Подросткам попавшим в трудную жизненную ситуацию, рекомендованы занятия с педагогом-психологом  по формированию стрессоустойчивого поведения, по преодолению фобий и моделированию возможных вариантов решения проблем различного характера (личностных, межличностных, социальных идр.) </w:t>
      </w:r>
    </w:p>
    <w:p w:rsidR="00C65410" w:rsidRDefault="00C65410" w:rsidP="00C654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Залогом успешной реализации программы коррекционной работы является тесное сотрудничество всех специалистов и педагогов, а также родителей, представителей администрации. Спорные вопросы касающиеся успеваемости обучающихся, их поведения, динамики продвижения в рамках освоения ОП обучения (как положительный, так и отрицательный), а также вопросы прохождения итоговой аттестации выносятся на обсуждение психолого-педагогического консилиума. </w:t>
      </w:r>
    </w:p>
    <w:p w:rsidR="00C65410" w:rsidRDefault="00C65410" w:rsidP="00C65410">
      <w:pPr>
        <w:spacing w:after="0" w:line="240" w:lineRule="auto"/>
        <w:ind w:firstLine="708"/>
        <w:jc w:val="both"/>
        <w:rPr>
          <w:rFonts w:ascii="Times New Roman" w:hAnsi="Times New Roman" w:cs="Times New Roman"/>
          <w:sz w:val="24"/>
          <w:szCs w:val="24"/>
        </w:rPr>
      </w:pPr>
      <w:r w:rsidRPr="00D61EA1">
        <w:rPr>
          <w:rFonts w:ascii="Times New Roman" w:hAnsi="Times New Roman" w:cs="Times New Roman"/>
          <w:b/>
          <w:sz w:val="24"/>
          <w:szCs w:val="24"/>
        </w:rPr>
        <w:t xml:space="preserve">Консультативное направление </w:t>
      </w:r>
      <w:r w:rsidRPr="00D61EA1">
        <w:rPr>
          <w:rFonts w:ascii="Times New Roman" w:hAnsi="Times New Roman" w:cs="Times New Roman"/>
          <w:sz w:val="24"/>
          <w:szCs w:val="24"/>
        </w:rPr>
        <w:t xml:space="preserve">решает </w:t>
      </w:r>
      <w:r>
        <w:rPr>
          <w:rFonts w:ascii="Times New Roman" w:hAnsi="Times New Roman" w:cs="Times New Roman"/>
          <w:sz w:val="24"/>
          <w:szCs w:val="24"/>
        </w:rPr>
        <w:t xml:space="preserve">задачи конструктивного взаимодействия педагогов и специалистов по  созданию благоприятных условий обучения обучающихся. Консультативное направленность в коррекционной работе осуществляется во внеурочное время педагогом-  психологом. </w:t>
      </w:r>
    </w:p>
    <w:p w:rsidR="00C65410" w:rsidRDefault="00C65410" w:rsidP="00C65410">
      <w:pPr>
        <w:spacing w:after="0" w:line="240" w:lineRule="auto"/>
        <w:ind w:firstLine="708"/>
        <w:jc w:val="both"/>
        <w:rPr>
          <w:rFonts w:ascii="Times New Roman" w:hAnsi="Times New Roman" w:cs="Times New Roman"/>
          <w:sz w:val="24"/>
          <w:szCs w:val="24"/>
        </w:rPr>
      </w:pPr>
      <w:r w:rsidRPr="00D61EA1">
        <w:rPr>
          <w:rFonts w:ascii="Times New Roman" w:hAnsi="Times New Roman" w:cs="Times New Roman"/>
          <w:sz w:val="24"/>
          <w:szCs w:val="24"/>
        </w:rPr>
        <w:t>Данное направление касается обсуждения вопросов успеваемости и поведения подростков, выбора и отбора необходимых приемов, способствующих оптимизации его обучения. В отдельных случаях преподаватель может предложить методическую консультацию в виде рекомендаций (по изучению отдельных разделов программ</w:t>
      </w:r>
      <w:r>
        <w:rPr>
          <w:rFonts w:ascii="Times New Roman" w:hAnsi="Times New Roman" w:cs="Times New Roman"/>
          <w:sz w:val="24"/>
          <w:szCs w:val="24"/>
        </w:rPr>
        <w:t xml:space="preserve">. </w:t>
      </w:r>
    </w:p>
    <w:p w:rsidR="00C65410" w:rsidRDefault="00C65410" w:rsidP="00C6541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 п</w:t>
      </w:r>
      <w:r w:rsidRPr="00D61EA1">
        <w:rPr>
          <w:rFonts w:ascii="Times New Roman" w:hAnsi="Times New Roman" w:cs="Times New Roman"/>
          <w:sz w:val="24"/>
          <w:szCs w:val="24"/>
        </w:rPr>
        <w:t>сихолог проводит консультативную работу с преподавателями и родителями. Работа с преподавателями касается обсуждения проблемных ситуаций и стратегий взаимодействия</w:t>
      </w:r>
      <w:r>
        <w:rPr>
          <w:rFonts w:ascii="Times New Roman" w:hAnsi="Times New Roman" w:cs="Times New Roman"/>
          <w:sz w:val="24"/>
          <w:szCs w:val="24"/>
        </w:rPr>
        <w:t>. Работа педагога-психолога с администрацией включает просветительскую и консультативную деятельность.</w:t>
      </w:r>
    </w:p>
    <w:p w:rsidR="00C65410" w:rsidRPr="008C7F3C" w:rsidRDefault="00C65410" w:rsidP="00C65410">
      <w:pPr>
        <w:spacing w:after="0" w:line="240" w:lineRule="auto"/>
        <w:ind w:firstLine="708"/>
        <w:jc w:val="both"/>
        <w:rPr>
          <w:rFonts w:ascii="Times New Roman" w:hAnsi="Times New Roman" w:cs="Times New Roman"/>
          <w:sz w:val="24"/>
          <w:szCs w:val="24"/>
        </w:rPr>
      </w:pPr>
      <w:r w:rsidRPr="008C7F3C">
        <w:rPr>
          <w:rFonts w:ascii="Times New Roman" w:hAnsi="Times New Roman" w:cs="Times New Roman"/>
          <w:sz w:val="24"/>
          <w:szCs w:val="24"/>
        </w:rPr>
        <w:t>Работа психолога с родителями ориентирована на выявление и коррекцию имеющихся у обучающихся проблем — академических и личностных</w:t>
      </w:r>
    </w:p>
    <w:p w:rsidR="00C65410" w:rsidRDefault="00C65410" w:rsidP="00C654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Информационно-просветительское направление работы позволяет  ракрыть разные варианты разрешения сложных жизненных ситуаций. Данное направление педагог-психолог реализует на родительских собраниях, педагогических советах в виде сообщений, презентаций и докладов, а также психологических тренингах.  </w:t>
      </w:r>
    </w:p>
    <w:p w:rsidR="00C65410" w:rsidRDefault="00C65410" w:rsidP="00C6541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3.</w:t>
      </w:r>
      <w:r w:rsidRPr="000D62AC">
        <w:rPr>
          <w:rFonts w:ascii="Times New Roman" w:hAnsi="Times New Roman" w:cs="Times New Roman"/>
          <w:b/>
          <w:sz w:val="24"/>
          <w:szCs w:val="24"/>
        </w:rPr>
        <w:t>Система комплексного психолого</w:t>
      </w:r>
      <w:r>
        <w:rPr>
          <w:rFonts w:ascii="Times New Roman" w:hAnsi="Times New Roman" w:cs="Times New Roman"/>
          <w:b/>
          <w:sz w:val="24"/>
          <w:szCs w:val="24"/>
        </w:rPr>
        <w:t xml:space="preserve"> </w:t>
      </w:r>
      <w:r w:rsidRPr="000D62AC">
        <w:rPr>
          <w:rFonts w:ascii="Times New Roman" w:hAnsi="Times New Roman" w:cs="Times New Roman"/>
          <w:b/>
          <w:sz w:val="24"/>
          <w:szCs w:val="24"/>
        </w:rPr>
        <w:t>-</w:t>
      </w:r>
      <w:r>
        <w:rPr>
          <w:rFonts w:ascii="Times New Roman" w:hAnsi="Times New Roman" w:cs="Times New Roman"/>
          <w:b/>
          <w:sz w:val="24"/>
          <w:szCs w:val="24"/>
        </w:rPr>
        <w:t xml:space="preserve"> </w:t>
      </w:r>
      <w:r w:rsidRPr="000D62AC">
        <w:rPr>
          <w:rFonts w:ascii="Times New Roman" w:hAnsi="Times New Roman" w:cs="Times New Roman"/>
          <w:b/>
          <w:sz w:val="24"/>
          <w:szCs w:val="24"/>
        </w:rPr>
        <w:t>социального сопровождения и поддержки обучающихся с особыми образовательными потребностями</w:t>
      </w:r>
      <w:r>
        <w:rPr>
          <w:rFonts w:ascii="Times New Roman" w:hAnsi="Times New Roman" w:cs="Times New Roman"/>
          <w:b/>
          <w:sz w:val="24"/>
          <w:szCs w:val="24"/>
        </w:rPr>
        <w:t xml:space="preserve"> </w:t>
      </w:r>
    </w:p>
    <w:p w:rsidR="00C65410" w:rsidRDefault="00C65410" w:rsidP="00C65410">
      <w:pPr>
        <w:spacing w:after="0" w:line="240" w:lineRule="auto"/>
        <w:ind w:firstLine="708"/>
        <w:jc w:val="both"/>
        <w:rPr>
          <w:rFonts w:ascii="Times New Roman" w:hAnsi="Times New Roman" w:cs="Times New Roman"/>
          <w:sz w:val="24"/>
          <w:szCs w:val="24"/>
        </w:rPr>
      </w:pPr>
      <w:r w:rsidRPr="006673AB">
        <w:rPr>
          <w:rFonts w:ascii="Times New Roman" w:hAnsi="Times New Roman" w:cs="Times New Roman"/>
          <w:sz w:val="24"/>
          <w:szCs w:val="24"/>
        </w:rPr>
        <w:t>Деятельность классного руководителя</w:t>
      </w:r>
      <w:r>
        <w:rPr>
          <w:rFonts w:ascii="Times New Roman" w:hAnsi="Times New Roman" w:cs="Times New Roman"/>
          <w:sz w:val="24"/>
          <w:szCs w:val="24"/>
        </w:rPr>
        <w:t xml:space="preserve"> мастера производственного обучения </w:t>
      </w:r>
      <w:r w:rsidRPr="006673AB">
        <w:rPr>
          <w:rFonts w:ascii="Times New Roman" w:hAnsi="Times New Roman" w:cs="Times New Roman"/>
          <w:sz w:val="24"/>
          <w:szCs w:val="24"/>
        </w:rPr>
        <w:t xml:space="preserve"> направлена на защиту прав всех обучающихся, охрану их жизни и здоровья, соблюдение их интересов; создание</w:t>
      </w:r>
      <w:r>
        <w:rPr>
          <w:rFonts w:ascii="Times New Roman" w:hAnsi="Times New Roman" w:cs="Times New Roman"/>
          <w:sz w:val="24"/>
          <w:szCs w:val="24"/>
        </w:rPr>
        <w:t xml:space="preserve"> для обучающихся </w:t>
      </w:r>
      <w:r w:rsidRPr="006673AB">
        <w:rPr>
          <w:rFonts w:ascii="Times New Roman" w:hAnsi="Times New Roman" w:cs="Times New Roman"/>
          <w:sz w:val="24"/>
          <w:szCs w:val="24"/>
        </w:rPr>
        <w:t xml:space="preserve"> комфортной и безопасной образовательной среды.</w:t>
      </w:r>
      <w:r>
        <w:rPr>
          <w:rFonts w:ascii="Times New Roman" w:hAnsi="Times New Roman" w:cs="Times New Roman"/>
          <w:sz w:val="24"/>
          <w:szCs w:val="24"/>
        </w:rPr>
        <w:t xml:space="preserve"> Классный руководитель совместно с мастером производственного обучения учавствует в изучении особенностей обучающихся попавших в трудную жизненную ситуацию, испытывающих трудности в обучении, их условий жизни и воспитания, социального статуса семьи; выявление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w:t>
      </w:r>
    </w:p>
    <w:p w:rsidR="00C65410" w:rsidRPr="008F2D30" w:rsidRDefault="00C65410" w:rsidP="00C65410">
      <w:pPr>
        <w:spacing w:after="0" w:line="240" w:lineRule="auto"/>
        <w:contextualSpacing/>
        <w:jc w:val="both"/>
        <w:rPr>
          <w:rFonts w:ascii="Times New Roman" w:hAnsi="Times New Roman" w:cs="Times New Roman"/>
          <w:b/>
          <w:sz w:val="24"/>
          <w:szCs w:val="24"/>
        </w:rPr>
      </w:pPr>
      <w:r w:rsidRPr="008F2D30">
        <w:rPr>
          <w:rFonts w:ascii="Times New Roman" w:hAnsi="Times New Roman" w:cs="Times New Roman"/>
          <w:b/>
          <w:sz w:val="24"/>
          <w:szCs w:val="24"/>
        </w:rPr>
        <w:t xml:space="preserve">Основными формами </w:t>
      </w:r>
      <w:r>
        <w:rPr>
          <w:rFonts w:ascii="Times New Roman" w:hAnsi="Times New Roman" w:cs="Times New Roman"/>
          <w:b/>
          <w:sz w:val="24"/>
          <w:szCs w:val="24"/>
        </w:rPr>
        <w:t>работы являются</w:t>
      </w:r>
    </w:p>
    <w:p w:rsidR="00C65410" w:rsidRPr="003F0FE1" w:rsidRDefault="00C65410" w:rsidP="00A826AD">
      <w:pPr>
        <w:pStyle w:val="a4"/>
        <w:numPr>
          <w:ilvl w:val="0"/>
          <w:numId w:val="190"/>
        </w:numPr>
        <w:spacing w:after="0" w:line="240" w:lineRule="auto"/>
        <w:jc w:val="both"/>
        <w:rPr>
          <w:rFonts w:ascii="Times New Roman" w:hAnsi="Times New Roman" w:cs="Times New Roman"/>
          <w:sz w:val="24"/>
          <w:szCs w:val="24"/>
        </w:rPr>
      </w:pPr>
      <w:r w:rsidRPr="003F0FE1">
        <w:rPr>
          <w:rFonts w:ascii="Times New Roman" w:hAnsi="Times New Roman" w:cs="Times New Roman"/>
          <w:sz w:val="24"/>
          <w:szCs w:val="24"/>
        </w:rPr>
        <w:t>Вн</w:t>
      </w:r>
      <w:r>
        <w:rPr>
          <w:rFonts w:ascii="Times New Roman" w:hAnsi="Times New Roman" w:cs="Times New Roman"/>
          <w:sz w:val="24"/>
          <w:szCs w:val="24"/>
        </w:rPr>
        <w:t>еурочные индивидуальные занятия</w:t>
      </w:r>
    </w:p>
    <w:p w:rsidR="00C65410" w:rsidRPr="003F0FE1" w:rsidRDefault="00C65410" w:rsidP="00A826AD">
      <w:pPr>
        <w:pStyle w:val="a4"/>
        <w:numPr>
          <w:ilvl w:val="0"/>
          <w:numId w:val="190"/>
        </w:numPr>
        <w:spacing w:after="0" w:line="240" w:lineRule="auto"/>
        <w:jc w:val="both"/>
        <w:rPr>
          <w:rFonts w:ascii="Times New Roman" w:hAnsi="Times New Roman" w:cs="Times New Roman"/>
          <w:sz w:val="24"/>
          <w:szCs w:val="24"/>
        </w:rPr>
      </w:pPr>
      <w:r w:rsidRPr="003F0FE1">
        <w:rPr>
          <w:rFonts w:ascii="Times New Roman" w:hAnsi="Times New Roman" w:cs="Times New Roman"/>
          <w:sz w:val="24"/>
          <w:szCs w:val="24"/>
        </w:rPr>
        <w:t>Беседы (с обучающимися, родителями педагогами)</w:t>
      </w:r>
    </w:p>
    <w:p w:rsidR="00C65410" w:rsidRPr="003F0FE1" w:rsidRDefault="00C65410" w:rsidP="00A826AD">
      <w:pPr>
        <w:pStyle w:val="a4"/>
        <w:numPr>
          <w:ilvl w:val="0"/>
          <w:numId w:val="190"/>
        </w:numPr>
        <w:spacing w:after="0" w:line="240" w:lineRule="auto"/>
        <w:jc w:val="both"/>
        <w:rPr>
          <w:rFonts w:ascii="Times New Roman" w:hAnsi="Times New Roman" w:cs="Times New Roman"/>
          <w:sz w:val="24"/>
          <w:szCs w:val="24"/>
        </w:rPr>
      </w:pPr>
      <w:r w:rsidRPr="003F0FE1">
        <w:rPr>
          <w:rFonts w:ascii="Times New Roman" w:hAnsi="Times New Roman" w:cs="Times New Roman"/>
          <w:sz w:val="24"/>
          <w:szCs w:val="24"/>
        </w:rPr>
        <w:t>Индивидуальные консультации (с обучаю</w:t>
      </w:r>
      <w:r>
        <w:rPr>
          <w:rFonts w:ascii="Times New Roman" w:hAnsi="Times New Roman" w:cs="Times New Roman"/>
          <w:sz w:val="24"/>
          <w:szCs w:val="24"/>
        </w:rPr>
        <w:t>щимися, родителями педагогами )</w:t>
      </w:r>
    </w:p>
    <w:p w:rsidR="00C65410" w:rsidRPr="003F0FE1" w:rsidRDefault="00C65410" w:rsidP="00A826AD">
      <w:pPr>
        <w:pStyle w:val="a4"/>
        <w:numPr>
          <w:ilvl w:val="0"/>
          <w:numId w:val="190"/>
        </w:numPr>
        <w:spacing w:after="0" w:line="240" w:lineRule="auto"/>
        <w:jc w:val="both"/>
        <w:rPr>
          <w:rFonts w:ascii="Times New Roman" w:hAnsi="Times New Roman" w:cs="Times New Roman"/>
          <w:sz w:val="24"/>
          <w:szCs w:val="24"/>
        </w:rPr>
      </w:pPr>
      <w:r w:rsidRPr="003F0FE1">
        <w:rPr>
          <w:rFonts w:ascii="Times New Roman" w:hAnsi="Times New Roman" w:cs="Times New Roman"/>
          <w:sz w:val="24"/>
          <w:szCs w:val="24"/>
        </w:rPr>
        <w:t>Выступление специа</w:t>
      </w:r>
      <w:r>
        <w:rPr>
          <w:rFonts w:ascii="Times New Roman" w:hAnsi="Times New Roman" w:cs="Times New Roman"/>
          <w:sz w:val="24"/>
          <w:szCs w:val="24"/>
        </w:rPr>
        <w:t>листа на родительских собраниях</w:t>
      </w:r>
      <w:r w:rsidRPr="003F0FE1">
        <w:rPr>
          <w:rFonts w:ascii="Times New Roman" w:hAnsi="Times New Roman" w:cs="Times New Roman"/>
          <w:sz w:val="24"/>
          <w:szCs w:val="24"/>
        </w:rPr>
        <w:t>, классных часах  в идее информационно- просветительских лекций и сообщений. Помимо работы с обучающимися педагог-психолог проводит консультационную работу с педагогами, администрацией лицея и родителями по вопросам, связанным с обуче</w:t>
      </w:r>
      <w:r>
        <w:rPr>
          <w:rFonts w:ascii="Times New Roman" w:hAnsi="Times New Roman" w:cs="Times New Roman"/>
          <w:sz w:val="24"/>
          <w:szCs w:val="24"/>
        </w:rPr>
        <w:t>нием и воспитанием обучающихся. К</w:t>
      </w:r>
      <w:r w:rsidRPr="003F0FE1">
        <w:rPr>
          <w:rFonts w:ascii="Times New Roman" w:hAnsi="Times New Roman" w:cs="Times New Roman"/>
          <w:sz w:val="24"/>
          <w:szCs w:val="24"/>
        </w:rPr>
        <w:t>роме того, в течение года педагог-психолог осуществляет информационно -  просветительскую работу с родителями педагогами. Данная работа включает чтение лекций, проведение семинаров и тренингов.</w:t>
      </w:r>
    </w:p>
    <w:p w:rsidR="00C65410" w:rsidRPr="003F0FE1" w:rsidRDefault="00C65410" w:rsidP="00A826AD">
      <w:pPr>
        <w:pStyle w:val="a4"/>
        <w:numPr>
          <w:ilvl w:val="0"/>
          <w:numId w:val="190"/>
        </w:numPr>
        <w:spacing w:after="0" w:line="240" w:lineRule="auto"/>
        <w:jc w:val="both"/>
        <w:rPr>
          <w:rFonts w:ascii="Times New Roman" w:hAnsi="Times New Roman" w:cs="Times New Roman"/>
          <w:sz w:val="24"/>
          <w:szCs w:val="24"/>
        </w:rPr>
      </w:pPr>
      <w:r w:rsidRPr="003F0FE1">
        <w:rPr>
          <w:rFonts w:ascii="Times New Roman" w:hAnsi="Times New Roman" w:cs="Times New Roman"/>
          <w:sz w:val="24"/>
          <w:szCs w:val="24"/>
        </w:rPr>
        <w:t>В реализации диагностического направления работы принимают участие</w:t>
      </w:r>
      <w:r>
        <w:rPr>
          <w:rFonts w:ascii="Times New Roman" w:hAnsi="Times New Roman" w:cs="Times New Roman"/>
          <w:sz w:val="24"/>
          <w:szCs w:val="24"/>
        </w:rPr>
        <w:t>,</w:t>
      </w:r>
      <w:r w:rsidRPr="003F0FE1">
        <w:rPr>
          <w:rFonts w:ascii="Times New Roman" w:hAnsi="Times New Roman" w:cs="Times New Roman"/>
          <w:sz w:val="24"/>
          <w:szCs w:val="24"/>
        </w:rPr>
        <w:t xml:space="preserve"> как преподаватели группы, так и специалисты. </w:t>
      </w:r>
    </w:p>
    <w:p w:rsidR="00C65410" w:rsidRDefault="00C65410" w:rsidP="00C65410">
      <w:pPr>
        <w:spacing w:after="0" w:line="240" w:lineRule="auto"/>
        <w:contextualSpacing/>
        <w:jc w:val="both"/>
        <w:rPr>
          <w:rFonts w:ascii="Times New Roman" w:hAnsi="Times New Roman" w:cs="Times New Roman"/>
          <w:b/>
          <w:sz w:val="24"/>
          <w:szCs w:val="24"/>
        </w:rPr>
      </w:pPr>
      <w:r w:rsidRPr="008F2D30">
        <w:rPr>
          <w:rFonts w:ascii="Times New Roman" w:hAnsi="Times New Roman" w:cs="Times New Roman"/>
          <w:b/>
          <w:sz w:val="24"/>
          <w:szCs w:val="24"/>
        </w:rPr>
        <w:t>Организационные условия</w:t>
      </w:r>
    </w:p>
    <w:p w:rsidR="00C65410" w:rsidRPr="008F2D30" w:rsidRDefault="00C65410" w:rsidP="00C65410">
      <w:pPr>
        <w:spacing w:after="0" w:line="240" w:lineRule="auto"/>
        <w:contextualSpacing/>
        <w:jc w:val="both"/>
        <w:rPr>
          <w:rFonts w:ascii="Times New Roman" w:hAnsi="Times New Roman" w:cs="Times New Roman"/>
          <w:sz w:val="24"/>
          <w:szCs w:val="24"/>
        </w:rPr>
      </w:pPr>
      <w:r w:rsidRPr="008F2D30">
        <w:rPr>
          <w:rFonts w:ascii="Times New Roman" w:hAnsi="Times New Roman" w:cs="Times New Roman"/>
          <w:sz w:val="24"/>
          <w:szCs w:val="24"/>
        </w:rPr>
        <w:t>Психолого -</w:t>
      </w:r>
      <w:r>
        <w:rPr>
          <w:rFonts w:ascii="Times New Roman" w:hAnsi="Times New Roman" w:cs="Times New Roman"/>
          <w:sz w:val="24"/>
          <w:szCs w:val="24"/>
        </w:rPr>
        <w:t xml:space="preserve"> </w:t>
      </w:r>
      <w:r w:rsidRPr="008F2D30">
        <w:rPr>
          <w:rFonts w:ascii="Times New Roman" w:hAnsi="Times New Roman" w:cs="Times New Roman"/>
          <w:sz w:val="24"/>
          <w:szCs w:val="24"/>
        </w:rPr>
        <w:t>педагогическое обеспечение включает:</w:t>
      </w:r>
    </w:p>
    <w:p w:rsidR="00C65410" w:rsidRPr="003F0FE1" w:rsidRDefault="00C65410" w:rsidP="00A826AD">
      <w:pPr>
        <w:pStyle w:val="a4"/>
        <w:numPr>
          <w:ilvl w:val="0"/>
          <w:numId w:val="191"/>
        </w:numPr>
        <w:shd w:val="clear" w:color="auto" w:fill="FFFFFF"/>
        <w:spacing w:after="0" w:line="240" w:lineRule="auto"/>
        <w:jc w:val="both"/>
        <w:rPr>
          <w:rFonts w:ascii="Times New Roman" w:eastAsia="Times New Roman" w:hAnsi="Times New Roman" w:cs="Times New Roman"/>
          <w:sz w:val="24"/>
          <w:szCs w:val="24"/>
        </w:rPr>
      </w:pPr>
      <w:r w:rsidRPr="003F0FE1">
        <w:rPr>
          <w:rFonts w:ascii="Times New Roman" w:eastAsia="Times New Roman" w:hAnsi="Times New Roman" w:cs="Times New Roman"/>
          <w:sz w:val="24"/>
          <w:szCs w:val="24"/>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C65410" w:rsidRPr="003F0FE1" w:rsidRDefault="00C65410" w:rsidP="00A826AD">
      <w:pPr>
        <w:pStyle w:val="a4"/>
        <w:numPr>
          <w:ilvl w:val="0"/>
          <w:numId w:val="191"/>
        </w:numPr>
        <w:shd w:val="clear" w:color="auto" w:fill="FFFFFF"/>
        <w:spacing w:after="0" w:line="240" w:lineRule="auto"/>
        <w:jc w:val="both"/>
        <w:rPr>
          <w:rFonts w:ascii="Times New Roman" w:eastAsia="Times New Roman" w:hAnsi="Times New Roman" w:cs="Times New Roman"/>
          <w:sz w:val="24"/>
          <w:szCs w:val="24"/>
        </w:rPr>
      </w:pPr>
      <w:r w:rsidRPr="003F0FE1">
        <w:rPr>
          <w:rFonts w:ascii="Times New Roman" w:eastAsia="Times New Roman" w:hAnsi="Times New Roman" w:cs="Times New Roman"/>
          <w:sz w:val="24"/>
          <w:szCs w:val="24"/>
        </w:rPr>
        <w:t xml:space="preserve">обеспечение психолого-педагогических условий (коррекционная направленность учебно-воспитательного процесса; </w:t>
      </w:r>
    </w:p>
    <w:p w:rsidR="00C65410" w:rsidRPr="003F0FE1" w:rsidRDefault="00C65410" w:rsidP="00A826AD">
      <w:pPr>
        <w:pStyle w:val="a4"/>
        <w:numPr>
          <w:ilvl w:val="0"/>
          <w:numId w:val="191"/>
        </w:numPr>
        <w:shd w:val="clear" w:color="auto" w:fill="FFFFFF"/>
        <w:spacing w:after="0" w:line="240" w:lineRule="auto"/>
        <w:jc w:val="both"/>
        <w:rPr>
          <w:rFonts w:ascii="Times New Roman" w:eastAsia="Times New Roman" w:hAnsi="Times New Roman" w:cs="Times New Roman"/>
          <w:sz w:val="24"/>
          <w:szCs w:val="24"/>
        </w:rPr>
      </w:pPr>
      <w:r w:rsidRPr="003F0FE1">
        <w:rPr>
          <w:rFonts w:ascii="Times New Roman" w:eastAsia="Times New Roman" w:hAnsi="Times New Roman" w:cs="Times New Roman"/>
          <w:sz w:val="24"/>
          <w:szCs w:val="24"/>
        </w:rPr>
        <w:t xml:space="preserve">учёт индивидуальных особенностей ребёнка; </w:t>
      </w:r>
    </w:p>
    <w:p w:rsidR="00C65410" w:rsidRPr="003F0FE1" w:rsidRDefault="00C65410" w:rsidP="00A826AD">
      <w:pPr>
        <w:pStyle w:val="a4"/>
        <w:numPr>
          <w:ilvl w:val="0"/>
          <w:numId w:val="191"/>
        </w:numPr>
        <w:shd w:val="clear" w:color="auto" w:fill="FFFFFF"/>
        <w:spacing w:after="0" w:line="240" w:lineRule="auto"/>
        <w:jc w:val="both"/>
        <w:rPr>
          <w:rFonts w:ascii="Times New Roman" w:eastAsia="Times New Roman" w:hAnsi="Times New Roman" w:cs="Times New Roman"/>
          <w:sz w:val="24"/>
          <w:szCs w:val="24"/>
        </w:rPr>
      </w:pPr>
      <w:r w:rsidRPr="003F0FE1">
        <w:rPr>
          <w:rFonts w:ascii="Times New Roman" w:eastAsia="Times New Roman" w:hAnsi="Times New Roman" w:cs="Times New Roman"/>
          <w:sz w:val="24"/>
          <w:szCs w:val="24"/>
        </w:rPr>
        <w:t xml:space="preserve">соблюдение комфортного психоэмоционального режима; </w:t>
      </w:r>
    </w:p>
    <w:p w:rsidR="00C65410" w:rsidRPr="003F0FE1" w:rsidRDefault="00C65410" w:rsidP="00A826AD">
      <w:pPr>
        <w:pStyle w:val="a4"/>
        <w:numPr>
          <w:ilvl w:val="0"/>
          <w:numId w:val="191"/>
        </w:numPr>
        <w:shd w:val="clear" w:color="auto" w:fill="FFFFFF"/>
        <w:spacing w:after="0" w:line="240" w:lineRule="auto"/>
        <w:jc w:val="both"/>
        <w:rPr>
          <w:rFonts w:ascii="Times New Roman" w:eastAsia="Times New Roman" w:hAnsi="Times New Roman" w:cs="Times New Roman"/>
          <w:sz w:val="24"/>
          <w:szCs w:val="24"/>
        </w:rPr>
      </w:pPr>
      <w:r w:rsidRPr="003F0FE1">
        <w:rPr>
          <w:rFonts w:ascii="Times New Roman" w:eastAsia="Times New Roman" w:hAnsi="Times New Roman" w:cs="Times New Roman"/>
          <w:sz w:val="24"/>
          <w:szCs w:val="24"/>
        </w:rPr>
        <w:t>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C65410" w:rsidRPr="003F0FE1" w:rsidRDefault="00C65410" w:rsidP="00A826AD">
      <w:pPr>
        <w:pStyle w:val="a4"/>
        <w:numPr>
          <w:ilvl w:val="0"/>
          <w:numId w:val="191"/>
        </w:numPr>
        <w:shd w:val="clear" w:color="auto" w:fill="FFFFFF"/>
        <w:spacing w:before="87" w:after="0" w:line="240" w:lineRule="auto"/>
        <w:jc w:val="both"/>
        <w:rPr>
          <w:rFonts w:ascii="Times New Roman" w:eastAsia="Times New Roman" w:hAnsi="Times New Roman" w:cs="Times New Roman"/>
          <w:sz w:val="24"/>
          <w:szCs w:val="24"/>
        </w:rPr>
      </w:pPr>
      <w:r w:rsidRPr="003F0FE1">
        <w:rPr>
          <w:rFonts w:ascii="Times New Roman" w:eastAsia="Times New Roman" w:hAnsi="Times New Roman" w:cs="Times New Roman"/>
          <w:sz w:val="24"/>
          <w:szCs w:val="24"/>
        </w:rPr>
        <w:t xml:space="preserve">обеспечение специализированных условий (выдвижение комплексаспециальных задач обучения, ориентированных на особые образовательные потребности обучающихся с ограниченными возможностями здоровья; </w:t>
      </w:r>
    </w:p>
    <w:p w:rsidR="00C65410" w:rsidRPr="003F0FE1" w:rsidRDefault="00C65410" w:rsidP="00A826AD">
      <w:pPr>
        <w:pStyle w:val="a4"/>
        <w:numPr>
          <w:ilvl w:val="0"/>
          <w:numId w:val="191"/>
        </w:numPr>
        <w:shd w:val="clear" w:color="auto" w:fill="FFFFFF"/>
        <w:spacing w:after="0" w:line="240" w:lineRule="auto"/>
        <w:jc w:val="both"/>
        <w:rPr>
          <w:rFonts w:ascii="Times New Roman" w:eastAsia="Times New Roman" w:hAnsi="Times New Roman" w:cs="Times New Roman"/>
          <w:sz w:val="24"/>
          <w:szCs w:val="24"/>
        </w:rPr>
      </w:pPr>
      <w:r w:rsidRPr="003F0FE1">
        <w:rPr>
          <w:rFonts w:ascii="Times New Roman" w:eastAsia="Times New Roman" w:hAnsi="Times New Roman" w:cs="Times New Roman"/>
          <w:sz w:val="24"/>
          <w:szCs w:val="24"/>
        </w:rPr>
        <w:t xml:space="preserve">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w:t>
      </w:r>
    </w:p>
    <w:p w:rsidR="00C65410" w:rsidRPr="003F0FE1" w:rsidRDefault="00C65410" w:rsidP="00A826AD">
      <w:pPr>
        <w:pStyle w:val="a4"/>
        <w:numPr>
          <w:ilvl w:val="0"/>
          <w:numId w:val="191"/>
        </w:numPr>
        <w:shd w:val="clear" w:color="auto" w:fill="FFFFFF"/>
        <w:spacing w:after="0" w:line="240" w:lineRule="auto"/>
        <w:jc w:val="both"/>
        <w:rPr>
          <w:rFonts w:ascii="Times New Roman" w:eastAsia="Times New Roman" w:hAnsi="Times New Roman" w:cs="Times New Roman"/>
          <w:sz w:val="24"/>
          <w:szCs w:val="24"/>
        </w:rPr>
      </w:pPr>
      <w:r w:rsidRPr="003F0FE1">
        <w:rPr>
          <w:rFonts w:ascii="Times New Roman" w:eastAsia="Times New Roman" w:hAnsi="Times New Roman" w:cs="Times New Roman"/>
          <w:sz w:val="24"/>
          <w:szCs w:val="24"/>
        </w:rPr>
        <w:t xml:space="preserve">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w:t>
      </w:r>
    </w:p>
    <w:p w:rsidR="00C65410" w:rsidRPr="003F0FE1" w:rsidRDefault="00C65410" w:rsidP="00A826AD">
      <w:pPr>
        <w:pStyle w:val="a4"/>
        <w:numPr>
          <w:ilvl w:val="0"/>
          <w:numId w:val="191"/>
        </w:numPr>
        <w:shd w:val="clear" w:color="auto" w:fill="FFFFFF"/>
        <w:spacing w:after="0" w:line="240" w:lineRule="auto"/>
        <w:jc w:val="both"/>
        <w:rPr>
          <w:rFonts w:ascii="Times New Roman" w:eastAsia="Times New Roman" w:hAnsi="Times New Roman" w:cs="Times New Roman"/>
          <w:sz w:val="24"/>
          <w:szCs w:val="24"/>
        </w:rPr>
      </w:pPr>
      <w:r w:rsidRPr="003F0FE1">
        <w:rPr>
          <w:rFonts w:ascii="Times New Roman" w:eastAsia="Times New Roman" w:hAnsi="Times New Roman" w:cs="Times New Roman"/>
          <w:sz w:val="24"/>
          <w:szCs w:val="24"/>
        </w:rPr>
        <w:t xml:space="preserve">дифференцированное и индивидуализированное обучение с учётом специфики нарушения развития ребёнка; </w:t>
      </w:r>
    </w:p>
    <w:p w:rsidR="00C65410" w:rsidRPr="003F0FE1" w:rsidRDefault="00C65410" w:rsidP="00A826AD">
      <w:pPr>
        <w:pStyle w:val="a4"/>
        <w:numPr>
          <w:ilvl w:val="0"/>
          <w:numId w:val="191"/>
        </w:numPr>
        <w:shd w:val="clear" w:color="auto" w:fill="FFFFFF"/>
        <w:spacing w:after="0" w:line="240" w:lineRule="auto"/>
        <w:jc w:val="both"/>
        <w:rPr>
          <w:rFonts w:ascii="Times New Roman" w:eastAsia="Times New Roman" w:hAnsi="Times New Roman" w:cs="Times New Roman"/>
          <w:sz w:val="24"/>
          <w:szCs w:val="24"/>
        </w:rPr>
      </w:pPr>
      <w:r w:rsidRPr="003F0FE1">
        <w:rPr>
          <w:rFonts w:ascii="Times New Roman" w:eastAsia="Times New Roman" w:hAnsi="Times New Roman" w:cs="Times New Roman"/>
          <w:sz w:val="24"/>
          <w:szCs w:val="24"/>
        </w:rPr>
        <w:t>комплексное воздействие на обучающегося, осуществляемое на индивидуальных и групповых коррекционных занятиях);</w:t>
      </w:r>
    </w:p>
    <w:p w:rsidR="00C65410" w:rsidRPr="003F0FE1" w:rsidRDefault="00C65410" w:rsidP="00A826AD">
      <w:pPr>
        <w:pStyle w:val="a4"/>
        <w:numPr>
          <w:ilvl w:val="0"/>
          <w:numId w:val="191"/>
        </w:numPr>
        <w:shd w:val="clear" w:color="auto" w:fill="FFFFFF"/>
        <w:spacing w:after="0" w:line="240" w:lineRule="auto"/>
        <w:jc w:val="both"/>
        <w:rPr>
          <w:rFonts w:ascii="Times New Roman" w:eastAsia="Times New Roman" w:hAnsi="Times New Roman" w:cs="Times New Roman"/>
          <w:sz w:val="24"/>
          <w:szCs w:val="24"/>
        </w:rPr>
      </w:pPr>
      <w:r w:rsidRPr="003F0FE1">
        <w:rPr>
          <w:rFonts w:ascii="Times New Roman" w:eastAsia="Times New Roman" w:hAnsi="Times New Roman" w:cs="Times New Roman"/>
          <w:sz w:val="24"/>
          <w:szCs w:val="24"/>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C65410" w:rsidRPr="003F0FE1" w:rsidRDefault="00C65410" w:rsidP="00A826AD">
      <w:pPr>
        <w:pStyle w:val="a4"/>
        <w:numPr>
          <w:ilvl w:val="0"/>
          <w:numId w:val="191"/>
        </w:numPr>
        <w:shd w:val="clear" w:color="auto" w:fill="FFFFFF"/>
        <w:spacing w:after="0" w:line="240" w:lineRule="auto"/>
        <w:jc w:val="both"/>
        <w:rPr>
          <w:rFonts w:ascii="Times New Roman" w:eastAsia="Times New Roman" w:hAnsi="Times New Roman" w:cs="Times New Roman"/>
          <w:sz w:val="24"/>
          <w:szCs w:val="24"/>
        </w:rPr>
      </w:pPr>
      <w:r w:rsidRPr="003F0FE1">
        <w:rPr>
          <w:rFonts w:ascii="Times New Roman" w:eastAsia="Times New Roman" w:hAnsi="Times New Roman" w:cs="Times New Roman"/>
          <w:sz w:val="24"/>
          <w:szCs w:val="24"/>
        </w:rPr>
        <w:t xml:space="preserve">развитие системы обучения и воспитания детей, имеющих </w:t>
      </w:r>
      <w:r w:rsidRPr="003F0FE1">
        <w:rPr>
          <w:rFonts w:ascii="Times New Roman" w:hAnsi="Times New Roman" w:cs="Times New Roman"/>
          <w:sz w:val="24"/>
          <w:szCs w:val="24"/>
          <w:shd w:val="clear" w:color="auto" w:fill="FFFFFF"/>
        </w:rPr>
        <w:t>сложные нарушения психического и (или) физического развития.</w:t>
      </w:r>
    </w:p>
    <w:p w:rsidR="00C65410" w:rsidRPr="003F0FE1" w:rsidRDefault="00C65410" w:rsidP="00C65410">
      <w:pPr>
        <w:pStyle w:val="a7"/>
        <w:shd w:val="clear" w:color="auto" w:fill="FFFFFF"/>
        <w:spacing w:before="0" w:beforeAutospacing="0" w:after="0" w:afterAutospacing="0"/>
        <w:contextualSpacing/>
        <w:jc w:val="both"/>
        <w:rPr>
          <w:b/>
          <w:iCs/>
        </w:rPr>
      </w:pPr>
      <w:r w:rsidRPr="003F0FE1">
        <w:rPr>
          <w:b/>
          <w:iCs/>
        </w:rPr>
        <w:t>Программно методическое обеспечение</w:t>
      </w:r>
    </w:p>
    <w:p w:rsidR="00C65410" w:rsidRPr="00405C51" w:rsidRDefault="00C65410" w:rsidP="00C65410">
      <w:pPr>
        <w:pStyle w:val="a7"/>
        <w:shd w:val="clear" w:color="auto" w:fill="FFFFFF"/>
        <w:spacing w:after="0" w:afterAutospacing="0"/>
        <w:ind w:firstLine="708"/>
        <w:contextualSpacing/>
        <w:jc w:val="both"/>
      </w:pPr>
      <w:r w:rsidRPr="00405C51">
        <w:t>В процессе реализации программы коррекционной работы могут быть использованы коррекционно -  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и др.</w:t>
      </w:r>
    </w:p>
    <w:p w:rsidR="00C65410" w:rsidRPr="00405C51" w:rsidRDefault="00C65410" w:rsidP="00C65410">
      <w:pPr>
        <w:pStyle w:val="a7"/>
        <w:shd w:val="clear" w:color="auto" w:fill="FFFFFF"/>
        <w:spacing w:after="0" w:afterAutospacing="0"/>
        <w:ind w:firstLine="708"/>
        <w:contextualSpacing/>
        <w:jc w:val="both"/>
      </w:pPr>
      <w:r w:rsidRPr="00405C51">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C65410" w:rsidRPr="003F0FE1" w:rsidRDefault="00C65410" w:rsidP="00C65410">
      <w:pPr>
        <w:pStyle w:val="a7"/>
        <w:shd w:val="clear" w:color="auto" w:fill="FFFFFF"/>
        <w:spacing w:after="0" w:afterAutospacing="0"/>
        <w:contextualSpacing/>
        <w:jc w:val="both"/>
        <w:rPr>
          <w:b/>
          <w:iCs/>
        </w:rPr>
      </w:pPr>
      <w:r w:rsidRPr="003F0FE1">
        <w:rPr>
          <w:b/>
          <w:iCs/>
        </w:rPr>
        <w:t>Кадровое обеспечение</w:t>
      </w:r>
    </w:p>
    <w:p w:rsidR="00C65410" w:rsidRDefault="00C65410" w:rsidP="00C65410">
      <w:pPr>
        <w:pStyle w:val="a7"/>
        <w:shd w:val="clear" w:color="auto" w:fill="FFFFFF"/>
        <w:spacing w:before="0" w:beforeAutospacing="0" w:after="0" w:afterAutospacing="0"/>
        <w:ind w:firstLine="708"/>
        <w:contextualSpacing/>
        <w:jc w:val="both"/>
      </w:pPr>
      <w:r w:rsidRPr="00405C51">
        <w:t>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в рамках обозначенной темы.</w:t>
      </w:r>
      <w:r>
        <w:t xml:space="preserve"> </w:t>
      </w:r>
    </w:p>
    <w:p w:rsidR="00C65410" w:rsidRPr="003F0FE1" w:rsidRDefault="00C65410" w:rsidP="00C65410">
      <w:pPr>
        <w:pStyle w:val="a7"/>
        <w:shd w:val="clear" w:color="auto" w:fill="FFFFFF"/>
        <w:spacing w:before="0" w:beforeAutospacing="0" w:after="0" w:afterAutospacing="0"/>
        <w:jc w:val="both"/>
        <w:rPr>
          <w:b/>
        </w:rPr>
      </w:pPr>
      <w:r w:rsidRPr="003F0FE1">
        <w:rPr>
          <w:b/>
        </w:rPr>
        <w:t>Информационное обеспечение</w:t>
      </w:r>
    </w:p>
    <w:p w:rsidR="00C65410" w:rsidRDefault="00C65410" w:rsidP="00C65410">
      <w:pPr>
        <w:pStyle w:val="a7"/>
        <w:shd w:val="clear" w:color="auto" w:fill="FFFFFF"/>
        <w:spacing w:after="0" w:afterAutospacing="0"/>
        <w:ind w:firstLine="709"/>
        <w:contextualSpacing/>
        <w:jc w:val="both"/>
      </w:pPr>
      <w:r w:rsidRPr="00405C51">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 коммуникационных технологий.</w:t>
      </w:r>
    </w:p>
    <w:p w:rsidR="00C65410" w:rsidRPr="00405C51" w:rsidRDefault="00C65410" w:rsidP="00C65410">
      <w:pPr>
        <w:pStyle w:val="a7"/>
        <w:shd w:val="clear" w:color="auto" w:fill="FFFFFF"/>
        <w:spacing w:after="0" w:afterAutospacing="0"/>
        <w:ind w:firstLine="709"/>
        <w:contextualSpacing/>
        <w:jc w:val="both"/>
      </w:pPr>
      <w:r w:rsidRPr="00405C51">
        <w:t>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C65410" w:rsidRPr="00F30FF4" w:rsidRDefault="00C65410" w:rsidP="00C65410">
      <w:pPr>
        <w:pStyle w:val="a7"/>
        <w:shd w:val="clear" w:color="auto" w:fill="FFFFFF"/>
        <w:spacing w:after="0" w:afterAutospacing="0"/>
        <w:contextualSpacing/>
        <w:jc w:val="both"/>
        <w:rPr>
          <w:b/>
        </w:rPr>
      </w:pPr>
      <w:r w:rsidRPr="00F30FF4">
        <w:rPr>
          <w:b/>
        </w:rPr>
        <w:t>4. Механизм взаимодействия, предусматривающий общую целевую и единую стратегическую направленность работы педагогов, специалистов в области коррекционной и специальной педагогики, специальной пси</w:t>
      </w:r>
      <w:r>
        <w:rPr>
          <w:b/>
        </w:rPr>
        <w:t>хологии, медицинских работников</w:t>
      </w:r>
    </w:p>
    <w:p w:rsidR="00C65410" w:rsidRDefault="00C65410" w:rsidP="00C65410">
      <w:pPr>
        <w:pStyle w:val="a7"/>
        <w:shd w:val="clear" w:color="auto" w:fill="FFFFFF"/>
        <w:spacing w:after="0" w:afterAutospacing="0"/>
        <w:contextualSpacing/>
        <w:jc w:val="both"/>
      </w:pPr>
      <w:r>
        <w:t xml:space="preserve"> </w:t>
      </w:r>
      <w:r>
        <w:tab/>
        <w:t>Программа коррекционной работы на этапе среднего профессионального образования может реализовываться как совместно с иными организациями, так и самостоятельно(при наличии соответствующих ресурсов).</w:t>
      </w:r>
    </w:p>
    <w:p w:rsidR="00C65410" w:rsidRDefault="00C65410" w:rsidP="00C65410">
      <w:pPr>
        <w:pStyle w:val="a7"/>
        <w:shd w:val="clear" w:color="auto" w:fill="FFFFFF"/>
        <w:spacing w:after="0" w:afterAutospacing="0"/>
        <w:contextualSpacing/>
        <w:jc w:val="both"/>
      </w:pPr>
      <w:r>
        <w:tab/>
        <w:t>Взаимодействие специалистов лицея обеспечивает системное сопровождение обучающихся в ТСЖ, испытывающих трудности в обучении, специалистами различного профиля в образовательном процессе:</w:t>
      </w:r>
    </w:p>
    <w:p w:rsidR="00C65410" w:rsidRDefault="00C65410" w:rsidP="00A826AD">
      <w:pPr>
        <w:pStyle w:val="a7"/>
        <w:numPr>
          <w:ilvl w:val="0"/>
          <w:numId w:val="192"/>
        </w:numPr>
        <w:shd w:val="clear" w:color="auto" w:fill="FFFFFF"/>
        <w:spacing w:after="0" w:afterAutospacing="0"/>
        <w:contextualSpacing/>
        <w:jc w:val="both"/>
      </w:pPr>
      <w:r>
        <w:t>комплексность в определении и решении проблем обучающегося, предоставлении ему специализированной квалифицированной помощи;</w:t>
      </w:r>
    </w:p>
    <w:p w:rsidR="00C65410" w:rsidRDefault="00C65410" w:rsidP="00A826AD">
      <w:pPr>
        <w:pStyle w:val="a7"/>
        <w:numPr>
          <w:ilvl w:val="0"/>
          <w:numId w:val="192"/>
        </w:numPr>
        <w:shd w:val="clear" w:color="auto" w:fill="FFFFFF"/>
        <w:spacing w:after="0" w:afterAutospacing="0"/>
        <w:contextualSpacing/>
        <w:jc w:val="both"/>
      </w:pPr>
      <w:r>
        <w:t xml:space="preserve">многоаспектный анализ личностного и познавательного развития обучающегося. </w:t>
      </w:r>
    </w:p>
    <w:p w:rsidR="00C65410" w:rsidRDefault="00C65410" w:rsidP="00C65410">
      <w:pPr>
        <w:pStyle w:val="a7"/>
        <w:shd w:val="clear" w:color="auto" w:fill="FFFFFF"/>
        <w:spacing w:after="0" w:afterAutospacing="0"/>
        <w:contextualSpacing/>
        <w:jc w:val="both"/>
        <w:rPr>
          <w:b/>
        </w:rPr>
      </w:pPr>
      <w:r w:rsidRPr="0001158F">
        <w:rPr>
          <w:b/>
        </w:rPr>
        <w:t>5. Планируемые результаты работы</w:t>
      </w:r>
      <w:r>
        <w:rPr>
          <w:b/>
        </w:rPr>
        <w:t xml:space="preserve"> </w:t>
      </w:r>
    </w:p>
    <w:p w:rsidR="00C65410" w:rsidRDefault="00C65410" w:rsidP="00C65410">
      <w:pPr>
        <w:pStyle w:val="a7"/>
        <w:shd w:val="clear" w:color="auto" w:fill="FFFFFF"/>
        <w:spacing w:after="0" w:afterAutospacing="0"/>
        <w:ind w:firstLine="708"/>
        <w:contextualSpacing/>
        <w:jc w:val="both"/>
      </w:pPr>
      <w:r w:rsidRPr="0001158F">
        <w:t>В итоге проведения коррекционной работы обучающиеся в полной мере осваивают  основную образовательную программу .</w:t>
      </w:r>
      <w:r>
        <w:t xml:space="preserve"> </w:t>
      </w:r>
    </w:p>
    <w:p w:rsidR="00C65410" w:rsidRDefault="00C65410" w:rsidP="00C65410">
      <w:pPr>
        <w:pStyle w:val="a7"/>
        <w:shd w:val="clear" w:color="auto" w:fill="FFFFFF"/>
        <w:spacing w:after="0" w:afterAutospacing="0"/>
        <w:ind w:firstLine="708"/>
        <w:contextualSpacing/>
        <w:jc w:val="both"/>
      </w:pPr>
      <w:r>
        <w:t xml:space="preserve">Планируется преодоление имеющихся у подростков затруднений: совершенствование личностных, познавательных и коммуникативных компетенций, что позволит обучающимся освоить основную образовательную программу, успешно пройти итоговую аттестацию. </w:t>
      </w:r>
    </w:p>
    <w:p w:rsidR="00C65410" w:rsidRDefault="00C65410" w:rsidP="00C65410">
      <w:pPr>
        <w:pStyle w:val="a7"/>
        <w:shd w:val="clear" w:color="auto" w:fill="FFFFFF"/>
        <w:spacing w:after="0" w:afterAutospacing="0"/>
        <w:ind w:firstLine="708"/>
        <w:contextualSpacing/>
        <w:jc w:val="both"/>
      </w:pPr>
      <w:r w:rsidRPr="00B71FB0">
        <w:rPr>
          <w:b/>
        </w:rPr>
        <w:t>Личностные результаты</w:t>
      </w:r>
      <w:r>
        <w:t xml:space="preserve">: ответственное отношение к выполнению заданий; </w:t>
      </w:r>
    </w:p>
    <w:p w:rsidR="00C65410" w:rsidRDefault="00C65410" w:rsidP="00C65410">
      <w:pPr>
        <w:pStyle w:val="a7"/>
        <w:shd w:val="clear" w:color="auto" w:fill="FFFFFF"/>
        <w:spacing w:after="0" w:afterAutospacing="0"/>
        <w:ind w:firstLine="708"/>
        <w:contextualSpacing/>
        <w:jc w:val="both"/>
      </w:pPr>
      <w:r>
        <w:t xml:space="preserve">адекватная самооценка и оценка окружающих людей; </w:t>
      </w:r>
    </w:p>
    <w:p w:rsidR="00C65410" w:rsidRDefault="00C65410" w:rsidP="00C65410">
      <w:pPr>
        <w:pStyle w:val="a7"/>
        <w:shd w:val="clear" w:color="auto" w:fill="FFFFFF"/>
        <w:spacing w:after="0" w:afterAutospacing="0"/>
        <w:ind w:firstLine="708"/>
        <w:contextualSpacing/>
        <w:jc w:val="both"/>
      </w:pPr>
      <w:r>
        <w:t xml:space="preserve">сформированный самоконтроль на основе развития эмоциональных и волевых качеств; умение вести диалог с разными  людьми, достигать в нем взаимопонимания, находить общие цели и сотрудничать для их достижения; </w:t>
      </w:r>
    </w:p>
    <w:p w:rsidR="00C65410" w:rsidRDefault="00C65410" w:rsidP="00C65410">
      <w:pPr>
        <w:pStyle w:val="a7"/>
        <w:shd w:val="clear" w:color="auto" w:fill="FFFFFF"/>
        <w:spacing w:after="0" w:afterAutospacing="0"/>
        <w:ind w:firstLine="708"/>
        <w:contextualSpacing/>
        <w:jc w:val="both"/>
      </w:pPr>
      <w:r>
        <w:t>понимание ценностей здорового и безопасного образа жизни, наличие потребности в физическом  самосовершенствовании, занятиях спортивно оздоровительной деятельностью; понимание и неприятие вредных привычек (куреня, употребления алкоголя, наркотиков); ответственное отношение к созданию семьи на основе осмысленного принятия ценностей семейной  жизни.</w:t>
      </w:r>
    </w:p>
    <w:p w:rsidR="00C65410" w:rsidRDefault="00C65410" w:rsidP="00C65410">
      <w:pPr>
        <w:pStyle w:val="a7"/>
        <w:shd w:val="clear" w:color="auto" w:fill="FFFFFF"/>
        <w:spacing w:after="0" w:afterAutospacing="0"/>
        <w:ind w:firstLine="708"/>
        <w:contextualSpacing/>
        <w:jc w:val="both"/>
      </w:pPr>
      <w:r w:rsidRPr="00B71FB0">
        <w:rPr>
          <w:b/>
        </w:rPr>
        <w:t xml:space="preserve">Метапредметные результаты: </w:t>
      </w:r>
      <w:r>
        <w:t xml:space="preserve">продуктивное общение и взаимодействие в процессе  совместной деятельности, эффективное разрешение и предотвращение конфликтов; </w:t>
      </w:r>
    </w:p>
    <w:p w:rsidR="00C65410" w:rsidRDefault="00C65410" w:rsidP="00C65410">
      <w:pPr>
        <w:pStyle w:val="a7"/>
        <w:shd w:val="clear" w:color="auto" w:fill="FFFFFF"/>
        <w:spacing w:after="0" w:afterAutospacing="0"/>
        <w:ind w:firstLine="708"/>
        <w:contextualSpacing/>
        <w:jc w:val="both"/>
      </w:pPr>
      <w:r>
        <w:t xml:space="preserve">овладение навыками разрешения проблем; самостоятельное нахождение способов решения практических задач, применения различных методов познания; </w:t>
      </w:r>
    </w:p>
    <w:p w:rsidR="00C65410" w:rsidRDefault="00C65410" w:rsidP="00C65410">
      <w:pPr>
        <w:pStyle w:val="a7"/>
        <w:shd w:val="clear" w:color="auto" w:fill="FFFFFF"/>
        <w:spacing w:after="0" w:afterAutospacing="0"/>
        <w:ind w:firstLine="708"/>
        <w:contextualSpacing/>
        <w:jc w:val="both"/>
      </w:pPr>
      <w:r>
        <w:t>ориентирование в различных источниках информации; критическое оценивание и интерпретация информации из различных источников.</w:t>
      </w:r>
    </w:p>
    <w:p w:rsidR="00C65410" w:rsidRDefault="00C65410" w:rsidP="00C65410">
      <w:pPr>
        <w:pStyle w:val="a7"/>
        <w:shd w:val="clear" w:color="auto" w:fill="FFFFFF"/>
        <w:spacing w:after="0" w:afterAutospacing="0"/>
        <w:ind w:firstLine="708"/>
        <w:contextualSpacing/>
        <w:jc w:val="both"/>
      </w:pPr>
      <w:r w:rsidRPr="003F0FE1">
        <w:rPr>
          <w:b/>
        </w:rPr>
        <w:t>Предметные результаты:</w:t>
      </w:r>
      <w:r>
        <w:t xml:space="preserve"> должны обеспечивать возможность дальнейшего успешного профессионального обучения и/или профессиональной деятельности обучающихся с особыми образовательными потребностями. Обучающиеся достигают предметных результатов освоения основной образовательной программы в зависимости от их индивидуальных  способностей, успешности проведенной коррекционной работы. </w:t>
      </w:r>
    </w:p>
    <w:p w:rsidR="00A74A2A" w:rsidRPr="0001158F" w:rsidRDefault="00A74A2A" w:rsidP="00C65410">
      <w:pPr>
        <w:pStyle w:val="a7"/>
        <w:shd w:val="clear" w:color="auto" w:fill="FFFFFF"/>
        <w:spacing w:after="0" w:afterAutospacing="0"/>
        <w:ind w:firstLine="708"/>
        <w:contextualSpacing/>
        <w:jc w:val="both"/>
      </w:pPr>
    </w:p>
    <w:p w:rsidR="00C65410" w:rsidRPr="00421D7B" w:rsidRDefault="00C65410" w:rsidP="00A74A2A">
      <w:pPr>
        <w:spacing w:after="0" w:line="240" w:lineRule="auto"/>
        <w:ind w:firstLine="709"/>
        <w:contextualSpacing/>
        <w:jc w:val="both"/>
        <w:rPr>
          <w:rFonts w:ascii="Times New Roman" w:hAnsi="Times New Roman" w:cs="Times New Roman"/>
          <w:sz w:val="24"/>
          <w:szCs w:val="24"/>
        </w:rPr>
      </w:pPr>
      <w:r w:rsidRPr="00421D7B">
        <w:rPr>
          <w:rFonts w:ascii="Times New Roman" w:hAnsi="Times New Roman" w:cs="Times New Roman"/>
          <w:b/>
          <w:sz w:val="24"/>
          <w:szCs w:val="24"/>
        </w:rPr>
        <w:t>4.Программа воспитания и социализации обучающихся</w:t>
      </w:r>
      <w:r w:rsidRPr="00421D7B">
        <w:rPr>
          <w:rFonts w:ascii="Times New Roman" w:hAnsi="Times New Roman" w:cs="Times New Roman"/>
          <w:sz w:val="24"/>
          <w:szCs w:val="24"/>
        </w:rPr>
        <w:t xml:space="preserve">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образование, традиционные религии России, искусство, природа, человечество, и направлена на воспитание высоконравственного, творческого, компетентного гражданина России, принимающего судьбу своей страны как свою личную, осознающего ответственность за ее настоящее и будущее, укорененного в духовных и культурных традициях многонационального народа Российской Федерации, подготовленного к жизненному самоопределению.</w:t>
      </w:r>
    </w:p>
    <w:p w:rsidR="00C65410" w:rsidRPr="00B214AC" w:rsidRDefault="00C65410" w:rsidP="00C65410">
      <w:pPr>
        <w:spacing w:after="0" w:line="240" w:lineRule="auto"/>
        <w:ind w:firstLine="709"/>
        <w:contextualSpacing/>
        <w:jc w:val="both"/>
        <w:rPr>
          <w:rFonts w:ascii="Times New Roman" w:hAnsi="Times New Roman" w:cs="Times New Roman"/>
          <w:sz w:val="24"/>
          <w:szCs w:val="24"/>
        </w:rPr>
      </w:pPr>
      <w:r w:rsidRPr="00421D7B">
        <w:rPr>
          <w:rFonts w:ascii="Times New Roman" w:hAnsi="Times New Roman" w:cs="Times New Roman"/>
          <w:sz w:val="24"/>
          <w:szCs w:val="24"/>
        </w:rPr>
        <w:t>Программа обеспечивает:</w:t>
      </w:r>
    </w:p>
    <w:p w:rsidR="00C65410" w:rsidRPr="002634F4" w:rsidRDefault="00C65410" w:rsidP="00A826AD">
      <w:pPr>
        <w:pStyle w:val="a4"/>
        <w:numPr>
          <w:ilvl w:val="0"/>
          <w:numId w:val="103"/>
        </w:numPr>
        <w:spacing w:after="0" w:line="240" w:lineRule="auto"/>
        <w:jc w:val="both"/>
        <w:rPr>
          <w:rFonts w:ascii="Times New Roman" w:hAnsi="Times New Roman" w:cs="Times New Roman"/>
          <w:sz w:val="24"/>
          <w:szCs w:val="24"/>
        </w:rPr>
      </w:pPr>
      <w:r w:rsidRPr="002634F4">
        <w:rPr>
          <w:rFonts w:ascii="Times New Roman" w:hAnsi="Times New Roman" w:cs="Times New Roman"/>
          <w:sz w:val="24"/>
          <w:szCs w:val="24"/>
        </w:rPr>
        <w:t>достижение обучающимися личностных результатов  освоения образовательной программы среднего общего образования в соответствии с требованиями ФГОС СОО;</w:t>
      </w:r>
    </w:p>
    <w:p w:rsidR="00C65410" w:rsidRPr="002634F4" w:rsidRDefault="00C65410" w:rsidP="00A826AD">
      <w:pPr>
        <w:pStyle w:val="a4"/>
        <w:numPr>
          <w:ilvl w:val="0"/>
          <w:numId w:val="103"/>
        </w:numPr>
        <w:spacing w:after="0" w:line="240" w:lineRule="auto"/>
        <w:jc w:val="both"/>
        <w:rPr>
          <w:rFonts w:ascii="Times New Roman" w:hAnsi="Times New Roman" w:cs="Times New Roman"/>
          <w:sz w:val="24"/>
          <w:szCs w:val="24"/>
        </w:rPr>
      </w:pPr>
      <w:r w:rsidRPr="002634F4">
        <w:rPr>
          <w:rFonts w:ascii="Times New Roman" w:hAnsi="Times New Roman" w:cs="Times New Roman"/>
          <w:sz w:val="24"/>
          <w:szCs w:val="24"/>
        </w:rPr>
        <w:t>формирование уклада жизни Краевого государственного бюджетного образовательного учреждения «Благовещенский профессиональный лицей» (далее - Учреждение), осуществляющего образовательную деятельность, учитывающего историко-культурную и этническую специфику Алтайского  края, Российской Федерации, а также потребности и индивидуальные социальные инициативы обучающихся, особенности их социального взаимодействия вне Учреждения, характера профессиональных предпочтений.</w:t>
      </w:r>
    </w:p>
    <w:p w:rsidR="00C65410" w:rsidRPr="00B214AC"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Программа воспитания и социализации обучающихся является нормативно-правовым документом Учреждения, открытым для внесения изменений и дополнений.</w:t>
      </w:r>
    </w:p>
    <w:p w:rsidR="00C65410" w:rsidRPr="00B214AC" w:rsidRDefault="00C65410" w:rsidP="00BC1CEB">
      <w:pPr>
        <w:spacing w:after="0" w:line="240" w:lineRule="auto"/>
        <w:contextualSpacing/>
        <w:jc w:val="both"/>
        <w:rPr>
          <w:rFonts w:ascii="Times New Roman" w:hAnsi="Times New Roman" w:cs="Times New Roman"/>
          <w:b/>
          <w:sz w:val="24"/>
          <w:szCs w:val="24"/>
        </w:rPr>
      </w:pPr>
      <w:r w:rsidRPr="00B214AC">
        <w:rPr>
          <w:rFonts w:ascii="Times New Roman" w:hAnsi="Times New Roman" w:cs="Times New Roman"/>
          <w:b/>
          <w:sz w:val="24"/>
          <w:szCs w:val="24"/>
        </w:rPr>
        <w:t>1. Цель и задачи духовно-нравственного развития, воспитания и социализации обучающихся</w:t>
      </w:r>
    </w:p>
    <w:p w:rsidR="00C65410" w:rsidRPr="00B214AC" w:rsidRDefault="00C65410" w:rsidP="00C654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Целью </w:t>
      </w:r>
      <w:r w:rsidRPr="00B214AC">
        <w:rPr>
          <w:rFonts w:ascii="Times New Roman" w:hAnsi="Times New Roman" w:cs="Times New Roman"/>
          <w:sz w:val="24"/>
          <w:szCs w:val="24"/>
        </w:rPr>
        <w:t>духовно-нравственного развития, воспитания и социализации обучающихся является воспитание высоконравственного, творческого, компетентного гражданина России, принимающего  судьбу своей страны как свою личную, осознающего ответственность за ее настоящее и будущее, укорененного в духовных и культурных традициях многонационального народа Российско</w:t>
      </w:r>
      <w:r>
        <w:rPr>
          <w:rFonts w:ascii="Times New Roman" w:hAnsi="Times New Roman" w:cs="Times New Roman"/>
          <w:sz w:val="24"/>
          <w:szCs w:val="24"/>
        </w:rPr>
        <w:t xml:space="preserve">й Федерации, подготовленного к </w:t>
      </w:r>
      <w:r w:rsidRPr="00B214AC">
        <w:rPr>
          <w:rFonts w:ascii="Times New Roman" w:hAnsi="Times New Roman" w:cs="Times New Roman"/>
          <w:sz w:val="24"/>
          <w:szCs w:val="24"/>
        </w:rPr>
        <w:t>жизненному са</w:t>
      </w:r>
      <w:r>
        <w:rPr>
          <w:rFonts w:ascii="Times New Roman" w:hAnsi="Times New Roman" w:cs="Times New Roman"/>
          <w:sz w:val="24"/>
          <w:szCs w:val="24"/>
        </w:rPr>
        <w:t xml:space="preserve">моопределению. Важным аспектом </w:t>
      </w:r>
      <w:r w:rsidRPr="00B214AC">
        <w:rPr>
          <w:rFonts w:ascii="Times New Roman" w:hAnsi="Times New Roman" w:cs="Times New Roman"/>
          <w:sz w:val="24"/>
          <w:szCs w:val="24"/>
        </w:rPr>
        <w:t>духовно-нравственного развити</w:t>
      </w:r>
      <w:r>
        <w:rPr>
          <w:rFonts w:ascii="Times New Roman" w:hAnsi="Times New Roman" w:cs="Times New Roman"/>
          <w:sz w:val="24"/>
          <w:szCs w:val="24"/>
        </w:rPr>
        <w:t xml:space="preserve">я, воспитания и самореализации обучающихся является </w:t>
      </w:r>
      <w:r w:rsidRPr="00B214AC">
        <w:rPr>
          <w:rFonts w:ascii="Times New Roman" w:hAnsi="Times New Roman" w:cs="Times New Roman"/>
          <w:sz w:val="24"/>
          <w:szCs w:val="24"/>
        </w:rPr>
        <w:t xml:space="preserve">подготовка обучающихся к </w:t>
      </w:r>
      <w:r>
        <w:rPr>
          <w:rFonts w:ascii="Times New Roman" w:hAnsi="Times New Roman" w:cs="Times New Roman"/>
          <w:sz w:val="24"/>
          <w:szCs w:val="24"/>
        </w:rPr>
        <w:t xml:space="preserve">реализации своего потенциала в </w:t>
      </w:r>
      <w:r w:rsidRPr="00B214AC">
        <w:rPr>
          <w:rFonts w:ascii="Times New Roman" w:hAnsi="Times New Roman" w:cs="Times New Roman"/>
          <w:sz w:val="24"/>
          <w:szCs w:val="24"/>
        </w:rPr>
        <w:t>условиях современного общества.</w:t>
      </w:r>
    </w:p>
    <w:p w:rsidR="00C65410" w:rsidRPr="00B214AC" w:rsidRDefault="00C65410" w:rsidP="00BC1CEB">
      <w:pPr>
        <w:spacing w:after="0" w:line="240" w:lineRule="auto"/>
        <w:contextualSpacing/>
        <w:jc w:val="both"/>
        <w:rPr>
          <w:rFonts w:ascii="Times New Roman" w:hAnsi="Times New Roman" w:cs="Times New Roman"/>
          <w:b/>
          <w:sz w:val="24"/>
          <w:szCs w:val="24"/>
        </w:rPr>
      </w:pPr>
      <w:r w:rsidRPr="00B214AC">
        <w:rPr>
          <w:rFonts w:ascii="Times New Roman" w:hAnsi="Times New Roman" w:cs="Times New Roman"/>
          <w:b/>
          <w:sz w:val="24"/>
          <w:szCs w:val="24"/>
        </w:rPr>
        <w:t>2. Задачи духовно-нравственного развития, воспитания и социализации</w:t>
      </w:r>
    </w:p>
    <w:p w:rsidR="00C65410" w:rsidRPr="00B214AC" w:rsidRDefault="00C65410" w:rsidP="00C65410">
      <w:pPr>
        <w:spacing w:after="0" w:line="240" w:lineRule="auto"/>
        <w:ind w:firstLine="709"/>
        <w:contextualSpacing/>
        <w:jc w:val="both"/>
        <w:rPr>
          <w:rFonts w:ascii="Times New Roman" w:hAnsi="Times New Roman" w:cs="Times New Roman"/>
          <w:b/>
          <w:sz w:val="24"/>
          <w:szCs w:val="24"/>
        </w:rPr>
      </w:pPr>
      <w:r w:rsidRPr="00B214AC">
        <w:rPr>
          <w:rFonts w:ascii="Times New Roman" w:hAnsi="Times New Roman" w:cs="Times New Roman"/>
          <w:b/>
          <w:sz w:val="24"/>
          <w:szCs w:val="24"/>
        </w:rPr>
        <w:t>обучающихся:</w:t>
      </w:r>
    </w:p>
    <w:p w:rsidR="00C65410" w:rsidRPr="008A5A9F" w:rsidRDefault="00C65410" w:rsidP="00A826AD">
      <w:pPr>
        <w:pStyle w:val="a4"/>
        <w:numPr>
          <w:ilvl w:val="0"/>
          <w:numId w:val="99"/>
        </w:numPr>
        <w:spacing w:after="0" w:line="240" w:lineRule="auto"/>
        <w:jc w:val="both"/>
        <w:rPr>
          <w:rFonts w:ascii="Times New Roman" w:hAnsi="Times New Roman" w:cs="Times New Roman"/>
          <w:sz w:val="24"/>
          <w:szCs w:val="24"/>
        </w:rPr>
      </w:pPr>
      <w:r w:rsidRPr="008A5A9F">
        <w:rPr>
          <w:rFonts w:ascii="Times New Roman" w:hAnsi="Times New Roman" w:cs="Times New Roman"/>
          <w:sz w:val="24"/>
          <w:szCs w:val="24"/>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C65410" w:rsidRPr="008A5A9F" w:rsidRDefault="00C65410" w:rsidP="00A826AD">
      <w:pPr>
        <w:pStyle w:val="a4"/>
        <w:numPr>
          <w:ilvl w:val="0"/>
          <w:numId w:val="99"/>
        </w:numPr>
        <w:spacing w:after="0" w:line="240" w:lineRule="auto"/>
        <w:jc w:val="both"/>
        <w:rPr>
          <w:rFonts w:ascii="Times New Roman" w:hAnsi="Times New Roman" w:cs="Times New Roman"/>
          <w:sz w:val="24"/>
          <w:szCs w:val="24"/>
        </w:rPr>
      </w:pPr>
      <w:r w:rsidRPr="008A5A9F">
        <w:rPr>
          <w:rFonts w:ascii="Times New Roman" w:hAnsi="Times New Roman" w:cs="Times New Roman"/>
          <w:sz w:val="24"/>
          <w:szCs w:val="24"/>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w:t>
      </w:r>
    </w:p>
    <w:p w:rsidR="00C65410" w:rsidRPr="008A5A9F" w:rsidRDefault="00C65410" w:rsidP="00A826AD">
      <w:pPr>
        <w:pStyle w:val="a4"/>
        <w:numPr>
          <w:ilvl w:val="0"/>
          <w:numId w:val="99"/>
        </w:numPr>
        <w:spacing w:after="0" w:line="240" w:lineRule="auto"/>
        <w:jc w:val="both"/>
        <w:rPr>
          <w:rFonts w:ascii="Times New Roman" w:hAnsi="Times New Roman" w:cs="Times New Roman"/>
          <w:sz w:val="24"/>
          <w:szCs w:val="24"/>
        </w:rPr>
      </w:pPr>
      <w:r w:rsidRPr="008A5A9F">
        <w:rPr>
          <w:rFonts w:ascii="Times New Roman" w:hAnsi="Times New Roman" w:cs="Times New Roman"/>
          <w:sz w:val="24"/>
          <w:szCs w:val="24"/>
        </w:rPr>
        <w:t>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C65410" w:rsidRPr="008A5A9F" w:rsidRDefault="00C65410" w:rsidP="00A826AD">
      <w:pPr>
        <w:pStyle w:val="a4"/>
        <w:numPr>
          <w:ilvl w:val="0"/>
          <w:numId w:val="99"/>
        </w:numPr>
        <w:spacing w:after="0" w:line="240" w:lineRule="auto"/>
        <w:jc w:val="both"/>
        <w:rPr>
          <w:rFonts w:ascii="Times New Roman" w:hAnsi="Times New Roman" w:cs="Times New Roman"/>
          <w:sz w:val="24"/>
          <w:szCs w:val="24"/>
        </w:rPr>
      </w:pPr>
      <w:r w:rsidRPr="008A5A9F">
        <w:rPr>
          <w:rFonts w:ascii="Times New Roman" w:hAnsi="Times New Roman" w:cs="Times New Roman"/>
          <w:sz w:val="24"/>
          <w:szCs w:val="24"/>
        </w:rPr>
        <w:t xml:space="preserve">овладение обучающимися социальными, регулятивными и коммуникативными компетенциями, обеспечивающими ему индивидуальную успешность в общении с окружающими, результативность в социальных практиках, в процесс сотрудничества со сверстниками, старшими и младшими. </w:t>
      </w:r>
    </w:p>
    <w:p w:rsidR="00C65410" w:rsidRPr="008A5A9F" w:rsidRDefault="00C65410" w:rsidP="00C65410">
      <w:pPr>
        <w:spacing w:after="0" w:line="240" w:lineRule="auto"/>
        <w:contextualSpacing/>
        <w:jc w:val="both"/>
        <w:rPr>
          <w:rFonts w:ascii="Times New Roman" w:hAnsi="Times New Roman" w:cs="Times New Roman"/>
          <w:sz w:val="24"/>
          <w:szCs w:val="24"/>
        </w:rPr>
      </w:pPr>
      <w:r w:rsidRPr="008A5A9F">
        <w:rPr>
          <w:rFonts w:ascii="Times New Roman" w:hAnsi="Times New Roman" w:cs="Times New Roman"/>
          <w:b/>
          <w:sz w:val="24"/>
          <w:szCs w:val="24"/>
        </w:rPr>
        <w:t>Портрет выпускника:</w:t>
      </w:r>
    </w:p>
    <w:p w:rsidR="00C65410" w:rsidRPr="008A5A9F" w:rsidRDefault="00C65410" w:rsidP="00A826AD">
      <w:pPr>
        <w:pStyle w:val="a4"/>
        <w:numPr>
          <w:ilvl w:val="0"/>
          <w:numId w:val="100"/>
        </w:numPr>
        <w:spacing w:after="0" w:line="240" w:lineRule="auto"/>
        <w:jc w:val="both"/>
        <w:rPr>
          <w:rFonts w:ascii="Times New Roman" w:hAnsi="Times New Roman" w:cs="Times New Roman"/>
          <w:sz w:val="24"/>
          <w:szCs w:val="24"/>
        </w:rPr>
      </w:pPr>
      <w:r w:rsidRPr="008A5A9F">
        <w:rPr>
          <w:rFonts w:ascii="Times New Roman" w:hAnsi="Times New Roman" w:cs="Times New Roman"/>
          <w:sz w:val="24"/>
          <w:szCs w:val="24"/>
        </w:rPr>
        <w:t>любящий свой край и свою Родину, уважающий свой народ, его культуру и духовные традиции; осознающий и принимающий традиционные ценности семьи, российского гражданского общества, многонационального российского народа, человечества, осознающий свою сопричастность судьбе Отечества;</w:t>
      </w:r>
    </w:p>
    <w:p w:rsidR="00C65410" w:rsidRPr="008A5A9F" w:rsidRDefault="00C65410" w:rsidP="00A826AD">
      <w:pPr>
        <w:pStyle w:val="a4"/>
        <w:numPr>
          <w:ilvl w:val="0"/>
          <w:numId w:val="100"/>
        </w:numPr>
        <w:spacing w:after="0" w:line="240" w:lineRule="auto"/>
        <w:jc w:val="both"/>
        <w:rPr>
          <w:rFonts w:ascii="Times New Roman" w:hAnsi="Times New Roman" w:cs="Times New Roman"/>
          <w:sz w:val="24"/>
          <w:szCs w:val="24"/>
        </w:rPr>
      </w:pPr>
      <w:r w:rsidRPr="008A5A9F">
        <w:rPr>
          <w:rFonts w:ascii="Times New Roman" w:hAnsi="Times New Roman" w:cs="Times New Roman"/>
          <w:sz w:val="24"/>
          <w:szCs w:val="24"/>
        </w:rPr>
        <w:t>креативный и критически мыслящий, активно и целенаправленно познающий мир, осознающий</w:t>
      </w:r>
    </w:p>
    <w:p w:rsidR="00C65410" w:rsidRPr="008A5A9F" w:rsidRDefault="00C65410" w:rsidP="00A826AD">
      <w:pPr>
        <w:pStyle w:val="a4"/>
        <w:numPr>
          <w:ilvl w:val="0"/>
          <w:numId w:val="100"/>
        </w:numPr>
        <w:spacing w:after="0" w:line="240" w:lineRule="auto"/>
        <w:jc w:val="both"/>
        <w:rPr>
          <w:rFonts w:ascii="Times New Roman" w:hAnsi="Times New Roman" w:cs="Times New Roman"/>
          <w:sz w:val="24"/>
          <w:szCs w:val="24"/>
        </w:rPr>
      </w:pPr>
      <w:r w:rsidRPr="008A5A9F">
        <w:rPr>
          <w:rFonts w:ascii="Times New Roman" w:hAnsi="Times New Roman" w:cs="Times New Roman"/>
          <w:sz w:val="24"/>
          <w:szCs w:val="24"/>
        </w:rPr>
        <w:t>ценность образования и науки, труда и творчества для человека и общества;</w:t>
      </w:r>
    </w:p>
    <w:p w:rsidR="00C65410" w:rsidRPr="008A5A9F" w:rsidRDefault="00C65410" w:rsidP="00A826AD">
      <w:pPr>
        <w:pStyle w:val="a4"/>
        <w:numPr>
          <w:ilvl w:val="0"/>
          <w:numId w:val="100"/>
        </w:numPr>
        <w:spacing w:after="0" w:line="240" w:lineRule="auto"/>
        <w:jc w:val="both"/>
        <w:rPr>
          <w:rFonts w:ascii="Times New Roman" w:hAnsi="Times New Roman" w:cs="Times New Roman"/>
          <w:sz w:val="24"/>
          <w:szCs w:val="24"/>
        </w:rPr>
      </w:pPr>
      <w:r w:rsidRPr="008A5A9F">
        <w:rPr>
          <w:rFonts w:ascii="Times New Roman" w:hAnsi="Times New Roman" w:cs="Times New Roman"/>
          <w:sz w:val="24"/>
          <w:szCs w:val="24"/>
        </w:rPr>
        <w:t>владеющий основами научных методов познания окружающего мира; мотивированный на творчество и инновационную деятельность;</w:t>
      </w:r>
    </w:p>
    <w:p w:rsidR="00C65410" w:rsidRPr="008A5A9F" w:rsidRDefault="00C65410" w:rsidP="00A826AD">
      <w:pPr>
        <w:pStyle w:val="a4"/>
        <w:numPr>
          <w:ilvl w:val="0"/>
          <w:numId w:val="100"/>
        </w:numPr>
        <w:spacing w:after="0" w:line="240" w:lineRule="auto"/>
        <w:jc w:val="both"/>
        <w:rPr>
          <w:rFonts w:ascii="Times New Roman" w:hAnsi="Times New Roman" w:cs="Times New Roman"/>
          <w:sz w:val="24"/>
          <w:szCs w:val="24"/>
        </w:rPr>
      </w:pPr>
      <w:r w:rsidRPr="008A5A9F">
        <w:rPr>
          <w:rFonts w:ascii="Times New Roman" w:hAnsi="Times New Roman" w:cs="Times New Roman"/>
          <w:sz w:val="24"/>
          <w:szCs w:val="24"/>
        </w:rPr>
        <w:t xml:space="preserve">готовый к сотрудничеству, способный осуществлять учебно-исследовательскую, проектную и информационно-познавательную деятельность; осознающий себя личностью, социально активный, уважающий закон и правопорядок, осознающий ответственность перед семьей, обществом, государством, человечеством; </w:t>
      </w:r>
    </w:p>
    <w:p w:rsidR="00C65410" w:rsidRPr="008A5A9F" w:rsidRDefault="00C65410" w:rsidP="00A826AD">
      <w:pPr>
        <w:pStyle w:val="a4"/>
        <w:numPr>
          <w:ilvl w:val="0"/>
          <w:numId w:val="100"/>
        </w:numPr>
        <w:spacing w:after="0" w:line="240" w:lineRule="auto"/>
        <w:jc w:val="both"/>
        <w:rPr>
          <w:rFonts w:ascii="Times New Roman" w:hAnsi="Times New Roman" w:cs="Times New Roman"/>
          <w:sz w:val="24"/>
          <w:szCs w:val="24"/>
        </w:rPr>
      </w:pPr>
      <w:r w:rsidRPr="008A5A9F">
        <w:rPr>
          <w:rFonts w:ascii="Times New Roman" w:hAnsi="Times New Roman" w:cs="Times New Roman"/>
          <w:sz w:val="24"/>
          <w:szCs w:val="24"/>
        </w:rPr>
        <w:t xml:space="preserve">уважающий мнение других людей, умеющий вести конструктивный диалог, достигать взаимопонимания и успешно взаимодействовать; </w:t>
      </w:r>
    </w:p>
    <w:p w:rsidR="00C65410" w:rsidRPr="008A5A9F" w:rsidRDefault="00C65410" w:rsidP="00A826AD">
      <w:pPr>
        <w:pStyle w:val="a4"/>
        <w:numPr>
          <w:ilvl w:val="0"/>
          <w:numId w:val="100"/>
        </w:numPr>
        <w:spacing w:after="0" w:line="240" w:lineRule="auto"/>
        <w:jc w:val="both"/>
        <w:rPr>
          <w:rFonts w:ascii="Times New Roman" w:hAnsi="Times New Roman" w:cs="Times New Roman"/>
          <w:sz w:val="24"/>
          <w:szCs w:val="24"/>
        </w:rPr>
      </w:pPr>
      <w:r w:rsidRPr="008A5A9F">
        <w:rPr>
          <w:rFonts w:ascii="Times New Roman" w:hAnsi="Times New Roman" w:cs="Times New Roman"/>
          <w:sz w:val="24"/>
          <w:szCs w:val="24"/>
        </w:rPr>
        <w:t xml:space="preserve">осознанно выполняющий и пропагандирующий правила здорового, безопасного и экологически целесообразного образа жизни; подготовленный к осознанному выбору профессии, понимающий значение профессиональной деятельности для человека и общества; </w:t>
      </w:r>
    </w:p>
    <w:p w:rsidR="00C65410" w:rsidRPr="008A5A9F" w:rsidRDefault="00C65410" w:rsidP="00A826AD">
      <w:pPr>
        <w:pStyle w:val="a4"/>
        <w:numPr>
          <w:ilvl w:val="0"/>
          <w:numId w:val="100"/>
        </w:numPr>
        <w:spacing w:after="0" w:line="240" w:lineRule="auto"/>
        <w:jc w:val="both"/>
        <w:rPr>
          <w:rFonts w:ascii="Times New Roman" w:hAnsi="Times New Roman" w:cs="Times New Roman"/>
          <w:sz w:val="24"/>
          <w:szCs w:val="24"/>
        </w:rPr>
      </w:pPr>
      <w:r w:rsidRPr="008A5A9F">
        <w:rPr>
          <w:rFonts w:ascii="Times New Roman" w:hAnsi="Times New Roman" w:cs="Times New Roman"/>
          <w:sz w:val="24"/>
          <w:szCs w:val="24"/>
        </w:rPr>
        <w:t>мотивированный на образование и самообразование в течение всей своей жизни.</w:t>
      </w:r>
    </w:p>
    <w:p w:rsidR="00C65410" w:rsidRPr="008A5A9F" w:rsidRDefault="00C65410" w:rsidP="00C65410">
      <w:pPr>
        <w:spacing w:after="0" w:line="240" w:lineRule="auto"/>
        <w:contextualSpacing/>
        <w:jc w:val="both"/>
        <w:rPr>
          <w:rFonts w:ascii="Times New Roman" w:hAnsi="Times New Roman" w:cs="Times New Roman"/>
          <w:b/>
          <w:sz w:val="24"/>
          <w:szCs w:val="24"/>
        </w:rPr>
      </w:pPr>
      <w:r w:rsidRPr="008A5A9F">
        <w:rPr>
          <w:rFonts w:ascii="Times New Roman" w:hAnsi="Times New Roman" w:cs="Times New Roman"/>
          <w:b/>
          <w:sz w:val="24"/>
          <w:szCs w:val="24"/>
        </w:rPr>
        <w:t>3. Основные направления и ценностные основы духовно-нравственного развития, воспитания и социализации обучающихся</w:t>
      </w:r>
    </w:p>
    <w:p w:rsidR="00C65410" w:rsidRPr="008A5A9F" w:rsidRDefault="00C65410" w:rsidP="00C65410">
      <w:pPr>
        <w:spacing w:after="0" w:line="240" w:lineRule="auto"/>
        <w:contextualSpacing/>
        <w:jc w:val="both"/>
        <w:rPr>
          <w:rFonts w:ascii="Times New Roman" w:hAnsi="Times New Roman" w:cs="Times New Roman"/>
          <w:sz w:val="24"/>
          <w:szCs w:val="24"/>
        </w:rPr>
      </w:pPr>
      <w:r w:rsidRPr="008A5A9F">
        <w:rPr>
          <w:rFonts w:ascii="Times New Roman" w:hAnsi="Times New Roman" w:cs="Times New Roman"/>
          <w:sz w:val="24"/>
          <w:szCs w:val="24"/>
        </w:rPr>
        <w:t>Основные направления духовно-нравственного развития, воспитания и социализации на уровне среднего общего образования реализуются в сферах:</w:t>
      </w:r>
    </w:p>
    <w:p w:rsidR="00C65410" w:rsidRPr="008A5A9F" w:rsidRDefault="00C65410" w:rsidP="00A826AD">
      <w:pPr>
        <w:pStyle w:val="a4"/>
        <w:numPr>
          <w:ilvl w:val="0"/>
          <w:numId w:val="101"/>
        </w:numPr>
        <w:spacing w:after="0" w:line="240" w:lineRule="auto"/>
        <w:jc w:val="both"/>
        <w:rPr>
          <w:rFonts w:ascii="Times New Roman" w:hAnsi="Times New Roman" w:cs="Times New Roman"/>
          <w:sz w:val="24"/>
          <w:szCs w:val="24"/>
        </w:rPr>
      </w:pPr>
      <w:r w:rsidRPr="008A5A9F">
        <w:rPr>
          <w:rFonts w:ascii="Times New Roman" w:hAnsi="Times New Roman" w:cs="Times New Roman"/>
          <w:sz w:val="24"/>
          <w:szCs w:val="24"/>
        </w:rPr>
        <w:t>отношения обучающихся к России как  к Родине (Отечеству) (включает подготовку к патриотическому служению);</w:t>
      </w:r>
    </w:p>
    <w:p w:rsidR="00C65410" w:rsidRPr="008A5A9F" w:rsidRDefault="00C65410" w:rsidP="00A826AD">
      <w:pPr>
        <w:pStyle w:val="a4"/>
        <w:numPr>
          <w:ilvl w:val="0"/>
          <w:numId w:val="101"/>
        </w:numPr>
        <w:spacing w:after="0" w:line="240" w:lineRule="auto"/>
        <w:jc w:val="both"/>
        <w:rPr>
          <w:rFonts w:ascii="Times New Roman" w:hAnsi="Times New Roman" w:cs="Times New Roman"/>
          <w:sz w:val="24"/>
          <w:szCs w:val="24"/>
        </w:rPr>
      </w:pPr>
      <w:r w:rsidRPr="008A5A9F">
        <w:rPr>
          <w:rFonts w:ascii="Times New Roman" w:hAnsi="Times New Roman" w:cs="Times New Roman"/>
          <w:sz w:val="24"/>
          <w:szCs w:val="24"/>
        </w:rPr>
        <w:t>отношения обучающихся с окружающими людьми (включает подготовку к общению со сверстниками, старшими и младшими);</w:t>
      </w:r>
    </w:p>
    <w:p w:rsidR="00C65410" w:rsidRPr="008A5A9F" w:rsidRDefault="00C65410" w:rsidP="00A826AD">
      <w:pPr>
        <w:pStyle w:val="a4"/>
        <w:numPr>
          <w:ilvl w:val="0"/>
          <w:numId w:val="101"/>
        </w:numPr>
        <w:spacing w:after="0" w:line="240" w:lineRule="auto"/>
        <w:jc w:val="both"/>
        <w:rPr>
          <w:rFonts w:ascii="Times New Roman" w:hAnsi="Times New Roman" w:cs="Times New Roman"/>
          <w:sz w:val="24"/>
          <w:szCs w:val="24"/>
        </w:rPr>
      </w:pPr>
      <w:r w:rsidRPr="008A5A9F">
        <w:rPr>
          <w:rFonts w:ascii="Times New Roman" w:hAnsi="Times New Roman" w:cs="Times New Roman"/>
          <w:sz w:val="24"/>
          <w:szCs w:val="24"/>
        </w:rPr>
        <w:t>отношения обучающихся к семье и родителям (включает подготовку личности к семейной жизни);</w:t>
      </w:r>
    </w:p>
    <w:p w:rsidR="00C65410" w:rsidRPr="008A5A9F" w:rsidRDefault="00C65410" w:rsidP="00A826AD">
      <w:pPr>
        <w:pStyle w:val="a4"/>
        <w:numPr>
          <w:ilvl w:val="0"/>
          <w:numId w:val="101"/>
        </w:numPr>
        <w:spacing w:after="0" w:line="240" w:lineRule="auto"/>
        <w:jc w:val="both"/>
        <w:rPr>
          <w:rFonts w:ascii="Times New Roman" w:hAnsi="Times New Roman" w:cs="Times New Roman"/>
          <w:sz w:val="24"/>
          <w:szCs w:val="24"/>
        </w:rPr>
      </w:pPr>
      <w:r w:rsidRPr="008A5A9F">
        <w:rPr>
          <w:rFonts w:ascii="Times New Roman" w:hAnsi="Times New Roman" w:cs="Times New Roman"/>
          <w:sz w:val="24"/>
          <w:szCs w:val="24"/>
        </w:rPr>
        <w:t>отношения обучающихся к закону, к государству и гражданскому обществу (включает подготовку личности к общественной жизни);</w:t>
      </w:r>
    </w:p>
    <w:p w:rsidR="00C65410" w:rsidRPr="008A5A9F" w:rsidRDefault="00C65410" w:rsidP="00A826AD">
      <w:pPr>
        <w:pStyle w:val="a4"/>
        <w:numPr>
          <w:ilvl w:val="0"/>
          <w:numId w:val="101"/>
        </w:numPr>
        <w:spacing w:after="0" w:line="240" w:lineRule="auto"/>
        <w:jc w:val="both"/>
        <w:rPr>
          <w:rFonts w:ascii="Times New Roman" w:hAnsi="Times New Roman" w:cs="Times New Roman"/>
          <w:sz w:val="24"/>
          <w:szCs w:val="24"/>
        </w:rPr>
      </w:pPr>
      <w:r w:rsidRPr="008A5A9F">
        <w:rPr>
          <w:rFonts w:ascii="Times New Roman" w:hAnsi="Times New Roman" w:cs="Times New Roman"/>
          <w:sz w:val="24"/>
          <w:szCs w:val="24"/>
        </w:rPr>
        <w:t>отношения обучающихся к себе, своему здоровью, к познанию себя, самоопределению и самосовершенствованию (включает подготовку к непрерывному образованию в рамках осуществления жизненных планов);</w:t>
      </w:r>
    </w:p>
    <w:p w:rsidR="00C65410" w:rsidRPr="008A5A9F" w:rsidRDefault="00C65410" w:rsidP="00A826AD">
      <w:pPr>
        <w:pStyle w:val="a4"/>
        <w:numPr>
          <w:ilvl w:val="0"/>
          <w:numId w:val="101"/>
        </w:numPr>
        <w:spacing w:after="0" w:line="240" w:lineRule="auto"/>
        <w:jc w:val="both"/>
        <w:rPr>
          <w:rFonts w:ascii="Times New Roman" w:hAnsi="Times New Roman" w:cs="Times New Roman"/>
          <w:sz w:val="24"/>
          <w:szCs w:val="24"/>
        </w:rPr>
      </w:pPr>
      <w:r w:rsidRPr="008A5A9F">
        <w:rPr>
          <w:rFonts w:ascii="Times New Roman" w:hAnsi="Times New Roman" w:cs="Times New Roman"/>
          <w:sz w:val="24"/>
          <w:szCs w:val="24"/>
        </w:rPr>
        <w:t>отношения обучающихся к окружающему миру, к живой природе, художественной культуре (включает формирование у обучающихся научного мировоззрения);</w:t>
      </w:r>
    </w:p>
    <w:p w:rsidR="00C65410" w:rsidRPr="008A5A9F" w:rsidRDefault="00C65410" w:rsidP="00A826AD">
      <w:pPr>
        <w:pStyle w:val="a4"/>
        <w:numPr>
          <w:ilvl w:val="0"/>
          <w:numId w:val="101"/>
        </w:numPr>
        <w:spacing w:after="0" w:line="240" w:lineRule="auto"/>
        <w:jc w:val="both"/>
        <w:rPr>
          <w:rFonts w:ascii="Times New Roman" w:hAnsi="Times New Roman" w:cs="Times New Roman"/>
          <w:sz w:val="24"/>
          <w:szCs w:val="24"/>
        </w:rPr>
      </w:pPr>
      <w:r w:rsidRPr="008A5A9F">
        <w:rPr>
          <w:rFonts w:ascii="Times New Roman" w:hAnsi="Times New Roman" w:cs="Times New Roman"/>
          <w:sz w:val="24"/>
          <w:szCs w:val="24"/>
        </w:rPr>
        <w:t>трудовых и социально-экономических отношений (включает подготовку личности к трудовой деятельности).</w:t>
      </w:r>
    </w:p>
    <w:p w:rsidR="00C65410" w:rsidRPr="008A5A9F" w:rsidRDefault="00C65410" w:rsidP="00C65410">
      <w:pPr>
        <w:spacing w:after="0" w:line="240" w:lineRule="auto"/>
        <w:ind w:firstLine="709"/>
        <w:contextualSpacing/>
        <w:jc w:val="both"/>
        <w:rPr>
          <w:rFonts w:ascii="Times New Roman" w:hAnsi="Times New Roman" w:cs="Times New Roman"/>
          <w:sz w:val="24"/>
          <w:szCs w:val="24"/>
        </w:rPr>
      </w:pPr>
      <w:r w:rsidRPr="008A5A9F">
        <w:rPr>
          <w:rFonts w:ascii="Times New Roman" w:hAnsi="Times New Roman" w:cs="Times New Roman"/>
          <w:sz w:val="24"/>
          <w:szCs w:val="24"/>
        </w:rPr>
        <w:t>Ценностные основы духовно-нравственного развития, воспитания и социализации обучающихся на уровне среднего общего образования - базовые национальные ценности российского общества, сформулированные в Конституции Российской Федерации, в Федеральном законе от 29 декабря 2012г. No 273-ФЗ «Об образовании в Российской Федерации», в тексте ФГОС СОО.</w:t>
      </w:r>
    </w:p>
    <w:p w:rsidR="00C65410" w:rsidRPr="008A5A9F" w:rsidRDefault="00C65410" w:rsidP="00C65410">
      <w:pPr>
        <w:spacing w:after="0" w:line="240" w:lineRule="auto"/>
        <w:ind w:firstLine="709"/>
        <w:contextualSpacing/>
        <w:jc w:val="both"/>
        <w:rPr>
          <w:rFonts w:ascii="Times New Roman" w:hAnsi="Times New Roman" w:cs="Times New Roman"/>
          <w:sz w:val="24"/>
          <w:szCs w:val="24"/>
        </w:rPr>
      </w:pPr>
      <w:r w:rsidRPr="008A5A9F">
        <w:rPr>
          <w:rFonts w:ascii="Times New Roman" w:hAnsi="Times New Roman" w:cs="Times New Roman"/>
          <w:sz w:val="24"/>
          <w:szCs w:val="24"/>
        </w:rPr>
        <w:t>Базовые национальные ценности российского общества определяются положениями Конституции Российской Федерации.</w:t>
      </w:r>
    </w:p>
    <w:p w:rsidR="00C65410" w:rsidRPr="008A5A9F" w:rsidRDefault="00C65410" w:rsidP="00C65410">
      <w:pPr>
        <w:spacing w:after="0" w:line="240" w:lineRule="auto"/>
        <w:jc w:val="both"/>
        <w:rPr>
          <w:rFonts w:ascii="Times New Roman" w:hAnsi="Times New Roman" w:cs="Times New Roman"/>
          <w:sz w:val="24"/>
          <w:szCs w:val="24"/>
        </w:rPr>
      </w:pPr>
      <w:r w:rsidRPr="008A5A9F">
        <w:rPr>
          <w:rFonts w:ascii="Times New Roman" w:hAnsi="Times New Roman" w:cs="Times New Roman"/>
          <w:sz w:val="24"/>
          <w:szCs w:val="24"/>
        </w:rPr>
        <w:t>В «Стратегии развития воспитания в Российской Федерации на период до 2025 года» определены приоритеты государственной политики в области воспитания:</w:t>
      </w:r>
    </w:p>
    <w:p w:rsidR="00C65410" w:rsidRPr="008A5A9F" w:rsidRDefault="00C65410" w:rsidP="00A826AD">
      <w:pPr>
        <w:pStyle w:val="a4"/>
        <w:numPr>
          <w:ilvl w:val="0"/>
          <w:numId w:val="102"/>
        </w:numPr>
        <w:spacing w:after="0" w:line="240" w:lineRule="auto"/>
        <w:jc w:val="both"/>
        <w:rPr>
          <w:rFonts w:ascii="Times New Roman" w:hAnsi="Times New Roman" w:cs="Times New Roman"/>
          <w:sz w:val="24"/>
          <w:szCs w:val="24"/>
        </w:rPr>
      </w:pPr>
      <w:r w:rsidRPr="008A5A9F">
        <w:rPr>
          <w:rFonts w:ascii="Times New Roman" w:hAnsi="Times New Roman" w:cs="Times New Roman"/>
          <w:sz w:val="24"/>
          <w:szCs w:val="24"/>
        </w:rPr>
        <w:t>создание условий для воспитания здоровой, счастливой, свободной, ориентированной на труд личности;</w:t>
      </w:r>
    </w:p>
    <w:p w:rsidR="00C65410" w:rsidRPr="008A5A9F" w:rsidRDefault="00C65410" w:rsidP="00A826AD">
      <w:pPr>
        <w:pStyle w:val="a4"/>
        <w:numPr>
          <w:ilvl w:val="0"/>
          <w:numId w:val="102"/>
        </w:numPr>
        <w:spacing w:after="0" w:line="240" w:lineRule="auto"/>
        <w:jc w:val="both"/>
        <w:rPr>
          <w:rFonts w:ascii="Times New Roman" w:hAnsi="Times New Roman" w:cs="Times New Roman"/>
          <w:sz w:val="24"/>
          <w:szCs w:val="24"/>
        </w:rPr>
      </w:pPr>
      <w:r w:rsidRPr="008A5A9F">
        <w:rPr>
          <w:rFonts w:ascii="Times New Roman" w:hAnsi="Times New Roman" w:cs="Times New Roman"/>
          <w:sz w:val="24"/>
          <w:szCs w:val="24"/>
        </w:rPr>
        <w:t>формирование у обучающихся высокого уровня духовно-нравственного развития, чувства причастности к историко-культурной общности российского народа и судьбе России;</w:t>
      </w:r>
    </w:p>
    <w:p w:rsidR="00C65410" w:rsidRPr="008A5A9F" w:rsidRDefault="00C65410" w:rsidP="00A826AD">
      <w:pPr>
        <w:pStyle w:val="a4"/>
        <w:numPr>
          <w:ilvl w:val="0"/>
          <w:numId w:val="102"/>
        </w:numPr>
        <w:spacing w:after="0" w:line="240" w:lineRule="auto"/>
        <w:jc w:val="both"/>
        <w:rPr>
          <w:rFonts w:ascii="Times New Roman" w:hAnsi="Times New Roman" w:cs="Times New Roman"/>
          <w:sz w:val="24"/>
          <w:szCs w:val="24"/>
        </w:rPr>
      </w:pPr>
      <w:r w:rsidRPr="008A5A9F">
        <w:rPr>
          <w:rFonts w:ascii="Times New Roman" w:hAnsi="Times New Roman" w:cs="Times New Roman"/>
          <w:sz w:val="24"/>
          <w:szCs w:val="24"/>
        </w:rPr>
        <w:t>поддержка единства и целостности, преемственности и непрерывности воспитания;</w:t>
      </w:r>
    </w:p>
    <w:p w:rsidR="00C65410" w:rsidRPr="008A5A9F" w:rsidRDefault="00C65410" w:rsidP="00A826AD">
      <w:pPr>
        <w:pStyle w:val="a4"/>
        <w:numPr>
          <w:ilvl w:val="0"/>
          <w:numId w:val="102"/>
        </w:numPr>
        <w:spacing w:after="0" w:line="240" w:lineRule="auto"/>
        <w:jc w:val="both"/>
        <w:rPr>
          <w:rFonts w:ascii="Times New Roman" w:hAnsi="Times New Roman" w:cs="Times New Roman"/>
          <w:sz w:val="24"/>
          <w:szCs w:val="24"/>
        </w:rPr>
      </w:pPr>
      <w:r w:rsidRPr="008A5A9F">
        <w:rPr>
          <w:rFonts w:ascii="Times New Roman" w:hAnsi="Times New Roman" w:cs="Times New Roman"/>
          <w:sz w:val="24"/>
          <w:szCs w:val="24"/>
        </w:rPr>
        <w:t>поддержка общественных институтов, которые являются носителями духовных ценностей;</w:t>
      </w:r>
    </w:p>
    <w:p w:rsidR="00C65410" w:rsidRPr="008A5A9F" w:rsidRDefault="00C65410" w:rsidP="00A826AD">
      <w:pPr>
        <w:pStyle w:val="a4"/>
        <w:numPr>
          <w:ilvl w:val="0"/>
          <w:numId w:val="102"/>
        </w:numPr>
        <w:spacing w:after="0" w:line="240" w:lineRule="auto"/>
        <w:jc w:val="both"/>
        <w:rPr>
          <w:rFonts w:ascii="Times New Roman" w:hAnsi="Times New Roman" w:cs="Times New Roman"/>
          <w:sz w:val="24"/>
          <w:szCs w:val="24"/>
        </w:rPr>
      </w:pPr>
      <w:r w:rsidRPr="008A5A9F">
        <w:rPr>
          <w:rFonts w:ascii="Times New Roman" w:hAnsi="Times New Roman" w:cs="Times New Roman"/>
          <w:sz w:val="24"/>
          <w:szCs w:val="24"/>
        </w:rPr>
        <w:t>формирование уважения к русскому языку как государственному языку Российской Федерации, являющемуся основной гражданской идентичности россиян и главным фактором национального самоопределения;</w:t>
      </w:r>
    </w:p>
    <w:p w:rsidR="00C65410" w:rsidRPr="008A5A9F" w:rsidRDefault="00C65410" w:rsidP="00A826AD">
      <w:pPr>
        <w:pStyle w:val="a4"/>
        <w:numPr>
          <w:ilvl w:val="0"/>
          <w:numId w:val="102"/>
        </w:numPr>
        <w:spacing w:after="0" w:line="240" w:lineRule="auto"/>
        <w:jc w:val="both"/>
        <w:rPr>
          <w:rFonts w:ascii="Times New Roman" w:hAnsi="Times New Roman" w:cs="Times New Roman"/>
          <w:sz w:val="24"/>
          <w:szCs w:val="24"/>
        </w:rPr>
      </w:pPr>
      <w:r w:rsidRPr="008A5A9F">
        <w:rPr>
          <w:rFonts w:ascii="Times New Roman" w:hAnsi="Times New Roman" w:cs="Times New Roman"/>
          <w:sz w:val="24"/>
          <w:szCs w:val="24"/>
        </w:rPr>
        <w:t>обеспечение защиты прав и соблюдение законных интересов каждого ребенка, в том числе гарантий доступности ресурсов системы образования, физической культуры и спорта, культуры и воспитания;</w:t>
      </w:r>
    </w:p>
    <w:p w:rsidR="00C65410" w:rsidRPr="008A5A9F" w:rsidRDefault="00C65410" w:rsidP="00A826AD">
      <w:pPr>
        <w:pStyle w:val="a4"/>
        <w:numPr>
          <w:ilvl w:val="0"/>
          <w:numId w:val="102"/>
        </w:numPr>
        <w:spacing w:after="0" w:line="240" w:lineRule="auto"/>
        <w:jc w:val="both"/>
        <w:rPr>
          <w:rFonts w:ascii="Times New Roman" w:hAnsi="Times New Roman" w:cs="Times New Roman"/>
          <w:sz w:val="24"/>
          <w:szCs w:val="24"/>
        </w:rPr>
      </w:pPr>
      <w:r w:rsidRPr="008A5A9F">
        <w:rPr>
          <w:rFonts w:ascii="Times New Roman" w:hAnsi="Times New Roman" w:cs="Times New Roman"/>
          <w:sz w:val="24"/>
          <w:szCs w:val="24"/>
        </w:rPr>
        <w:t>формирование внутренней позиции личности по отношению к окружающей социальной действительности;</w:t>
      </w:r>
    </w:p>
    <w:p w:rsidR="00C65410" w:rsidRPr="008A5A9F" w:rsidRDefault="00C65410" w:rsidP="00A826AD">
      <w:pPr>
        <w:pStyle w:val="a4"/>
        <w:numPr>
          <w:ilvl w:val="0"/>
          <w:numId w:val="102"/>
        </w:numPr>
        <w:spacing w:after="0" w:line="240" w:lineRule="auto"/>
        <w:ind w:left="0" w:firstLine="0"/>
        <w:jc w:val="both"/>
        <w:rPr>
          <w:rFonts w:ascii="Times New Roman" w:hAnsi="Times New Roman" w:cs="Times New Roman"/>
          <w:sz w:val="24"/>
          <w:szCs w:val="24"/>
        </w:rPr>
      </w:pPr>
      <w:r w:rsidRPr="008A5A9F">
        <w:rPr>
          <w:rFonts w:ascii="Times New Roman" w:hAnsi="Times New Roman" w:cs="Times New Roman"/>
          <w:sz w:val="24"/>
          <w:szCs w:val="24"/>
        </w:rPr>
        <w:t>развитие кооперации и  сотрудничества субъектов системы  воспитания (семьи, общества, государства, образовательных, научных традиционных религиозных организаций, учреждений культуры и спорта, средств массовой информации, бизнес-сообществ) на основе признания определяющей роли семьи и  соблюдения прав родителей с целью совершенствования содержания и условий воспитания подрастающего поколения России.</w:t>
      </w:r>
    </w:p>
    <w:p w:rsidR="00C65410" w:rsidRPr="008A5A9F" w:rsidRDefault="00C65410" w:rsidP="00C65410">
      <w:pPr>
        <w:spacing w:after="0" w:line="240" w:lineRule="auto"/>
        <w:ind w:firstLine="709"/>
        <w:contextualSpacing/>
        <w:jc w:val="both"/>
        <w:rPr>
          <w:rFonts w:ascii="Times New Roman" w:hAnsi="Times New Roman" w:cs="Times New Roman"/>
          <w:sz w:val="24"/>
          <w:szCs w:val="24"/>
        </w:rPr>
      </w:pPr>
      <w:r w:rsidRPr="008A5A9F">
        <w:rPr>
          <w:rFonts w:ascii="Times New Roman" w:hAnsi="Times New Roman" w:cs="Times New Roman"/>
          <w:sz w:val="24"/>
          <w:szCs w:val="24"/>
        </w:rPr>
        <w:t>Образовательная программа опирается на базовые национальные ценности российского общества: патриотизм, социальную солидарность, гражданственность, семью, здоровье, труд и творчество, науку, традиционные религии  России, искусство, природу, человечество.</w:t>
      </w:r>
    </w:p>
    <w:p w:rsidR="00C65410" w:rsidRPr="008A5A9F" w:rsidRDefault="00C65410" w:rsidP="00C65410">
      <w:pPr>
        <w:spacing w:after="0" w:line="240" w:lineRule="auto"/>
        <w:ind w:firstLine="709"/>
        <w:contextualSpacing/>
        <w:jc w:val="both"/>
        <w:rPr>
          <w:rFonts w:ascii="Times New Roman" w:hAnsi="Times New Roman" w:cs="Times New Roman"/>
          <w:sz w:val="24"/>
          <w:szCs w:val="24"/>
        </w:rPr>
      </w:pPr>
      <w:r w:rsidRPr="008A5A9F">
        <w:rPr>
          <w:rFonts w:ascii="Times New Roman" w:hAnsi="Times New Roman" w:cs="Times New Roman"/>
          <w:sz w:val="24"/>
          <w:szCs w:val="24"/>
        </w:rPr>
        <w:t>Образовательная программа формирует базовые национальные ценности российского общества в формулировке личностных результатов освоения основной образовательной программы среднего общего образования в рамках программ среднего профессионального образования.</w:t>
      </w:r>
    </w:p>
    <w:p w:rsidR="00C65410" w:rsidRPr="00B214AC" w:rsidRDefault="00C65410" w:rsidP="00BC1CEB">
      <w:pPr>
        <w:spacing w:after="0" w:line="240" w:lineRule="auto"/>
        <w:contextualSpacing/>
        <w:jc w:val="both"/>
        <w:rPr>
          <w:rFonts w:ascii="Times New Roman" w:hAnsi="Times New Roman" w:cs="Times New Roman"/>
          <w:b/>
          <w:sz w:val="24"/>
          <w:szCs w:val="24"/>
        </w:rPr>
      </w:pPr>
      <w:r>
        <w:rPr>
          <w:rFonts w:ascii="Times New Roman" w:hAnsi="Times New Roman" w:cs="Times New Roman"/>
          <w:b/>
          <w:sz w:val="24"/>
          <w:szCs w:val="24"/>
        </w:rPr>
        <w:t xml:space="preserve">4. Требования </w:t>
      </w:r>
      <w:r w:rsidRPr="00B214AC">
        <w:rPr>
          <w:rFonts w:ascii="Times New Roman" w:hAnsi="Times New Roman" w:cs="Times New Roman"/>
          <w:b/>
          <w:sz w:val="24"/>
          <w:szCs w:val="24"/>
        </w:rPr>
        <w:t>к результатам освоения образовательных программ среднего общего образования, требований ФГОС среднего профессионального образования в целях воспитания и развития личности, достижения результатов при освоении основной профессиональной образовательной программы в части развития общих компетенций и результатам их освоения обучающимися: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3260"/>
        <w:gridCol w:w="3651"/>
      </w:tblGrid>
      <w:tr w:rsidR="00C65410" w:rsidRPr="00B214AC" w:rsidTr="00410959">
        <w:trPr>
          <w:trHeight w:val="996"/>
        </w:trPr>
        <w:tc>
          <w:tcPr>
            <w:tcW w:w="2977" w:type="dxa"/>
          </w:tcPr>
          <w:p w:rsidR="00C65410" w:rsidRPr="00DA0BD6" w:rsidRDefault="00C65410" w:rsidP="00410959">
            <w:pPr>
              <w:spacing w:after="0" w:line="240" w:lineRule="auto"/>
              <w:jc w:val="both"/>
              <w:rPr>
                <w:rFonts w:ascii="Times New Roman" w:hAnsi="Times New Roman" w:cs="Times New Roman"/>
                <w:b/>
                <w:sz w:val="24"/>
                <w:szCs w:val="24"/>
              </w:rPr>
            </w:pPr>
            <w:r w:rsidRPr="00DA0BD6">
              <w:rPr>
                <w:rFonts w:ascii="Times New Roman" w:hAnsi="Times New Roman" w:cs="Times New Roman"/>
                <w:b/>
                <w:sz w:val="24"/>
                <w:szCs w:val="24"/>
              </w:rPr>
              <w:t>Воспитательный</w:t>
            </w:r>
          </w:p>
          <w:p w:rsidR="00C65410" w:rsidRPr="00DA0BD6" w:rsidRDefault="00C65410" w:rsidP="00410959">
            <w:pPr>
              <w:spacing w:after="0" w:line="240" w:lineRule="auto"/>
              <w:jc w:val="both"/>
              <w:rPr>
                <w:rFonts w:ascii="Times New Roman" w:hAnsi="Times New Roman" w:cs="Times New Roman"/>
                <w:b/>
                <w:sz w:val="24"/>
                <w:szCs w:val="24"/>
              </w:rPr>
            </w:pPr>
            <w:r w:rsidRPr="00DA0BD6">
              <w:rPr>
                <w:rFonts w:ascii="Times New Roman" w:hAnsi="Times New Roman" w:cs="Times New Roman"/>
                <w:b/>
                <w:sz w:val="24"/>
                <w:szCs w:val="24"/>
              </w:rPr>
              <w:t>модуль</w:t>
            </w:r>
          </w:p>
          <w:p w:rsidR="00C65410" w:rsidRPr="00DA0BD6" w:rsidRDefault="00C65410" w:rsidP="00410959">
            <w:pPr>
              <w:spacing w:after="0" w:line="240" w:lineRule="auto"/>
              <w:jc w:val="both"/>
              <w:rPr>
                <w:rFonts w:ascii="Times New Roman" w:hAnsi="Times New Roman" w:cs="Times New Roman"/>
                <w:b/>
                <w:sz w:val="24"/>
                <w:szCs w:val="24"/>
              </w:rPr>
            </w:pPr>
          </w:p>
        </w:tc>
        <w:tc>
          <w:tcPr>
            <w:tcW w:w="3260" w:type="dxa"/>
          </w:tcPr>
          <w:p w:rsidR="00C65410" w:rsidRPr="00DA0BD6" w:rsidRDefault="00C65410" w:rsidP="00410959">
            <w:pPr>
              <w:spacing w:after="0" w:line="240" w:lineRule="auto"/>
              <w:jc w:val="both"/>
              <w:rPr>
                <w:rFonts w:ascii="Times New Roman" w:hAnsi="Times New Roman" w:cs="Times New Roman"/>
                <w:b/>
                <w:sz w:val="24"/>
                <w:szCs w:val="24"/>
              </w:rPr>
            </w:pPr>
            <w:r w:rsidRPr="00DA0BD6">
              <w:rPr>
                <w:rFonts w:ascii="Times New Roman" w:hAnsi="Times New Roman" w:cs="Times New Roman"/>
                <w:b/>
                <w:sz w:val="24"/>
                <w:szCs w:val="24"/>
              </w:rPr>
              <w:t>Направление</w:t>
            </w:r>
          </w:p>
          <w:p w:rsidR="00C65410" w:rsidRPr="00DA0BD6" w:rsidRDefault="00C65410" w:rsidP="00BC1CEB">
            <w:pPr>
              <w:spacing w:after="0" w:line="240" w:lineRule="auto"/>
              <w:jc w:val="both"/>
              <w:rPr>
                <w:rFonts w:ascii="Times New Roman" w:hAnsi="Times New Roman" w:cs="Times New Roman"/>
                <w:b/>
                <w:sz w:val="24"/>
                <w:szCs w:val="24"/>
              </w:rPr>
            </w:pPr>
            <w:r w:rsidRPr="00DA0BD6">
              <w:rPr>
                <w:rFonts w:ascii="Times New Roman" w:hAnsi="Times New Roman" w:cs="Times New Roman"/>
                <w:b/>
                <w:sz w:val="24"/>
                <w:szCs w:val="24"/>
              </w:rPr>
              <w:t>воспитательного модуля</w:t>
            </w:r>
          </w:p>
        </w:tc>
        <w:tc>
          <w:tcPr>
            <w:tcW w:w="3651" w:type="dxa"/>
          </w:tcPr>
          <w:p w:rsidR="00C65410" w:rsidRPr="00DA0BD6" w:rsidRDefault="00C65410" w:rsidP="00410959">
            <w:pPr>
              <w:spacing w:after="0" w:line="240" w:lineRule="auto"/>
              <w:jc w:val="both"/>
              <w:rPr>
                <w:rFonts w:ascii="Times New Roman" w:hAnsi="Times New Roman" w:cs="Times New Roman"/>
                <w:b/>
                <w:sz w:val="24"/>
                <w:szCs w:val="24"/>
              </w:rPr>
            </w:pPr>
            <w:r w:rsidRPr="00DA0BD6">
              <w:rPr>
                <w:rFonts w:ascii="Times New Roman" w:hAnsi="Times New Roman" w:cs="Times New Roman"/>
                <w:b/>
                <w:sz w:val="24"/>
                <w:szCs w:val="24"/>
              </w:rPr>
              <w:t>Формирование общих</w:t>
            </w:r>
          </w:p>
          <w:p w:rsidR="00C65410" w:rsidRPr="00DA0BD6" w:rsidRDefault="00C65410" w:rsidP="00410959">
            <w:pPr>
              <w:spacing w:after="0" w:line="240" w:lineRule="auto"/>
              <w:jc w:val="both"/>
              <w:rPr>
                <w:rFonts w:ascii="Times New Roman" w:hAnsi="Times New Roman" w:cs="Times New Roman"/>
                <w:b/>
                <w:sz w:val="24"/>
                <w:szCs w:val="24"/>
              </w:rPr>
            </w:pPr>
            <w:r w:rsidRPr="00DA0BD6">
              <w:rPr>
                <w:rFonts w:ascii="Times New Roman" w:hAnsi="Times New Roman" w:cs="Times New Roman"/>
                <w:b/>
                <w:sz w:val="24"/>
                <w:szCs w:val="24"/>
              </w:rPr>
              <w:t xml:space="preserve">компетенций  </w:t>
            </w:r>
          </w:p>
          <w:p w:rsidR="00C65410" w:rsidRPr="00DA0BD6" w:rsidRDefault="00C65410" w:rsidP="00410959">
            <w:pPr>
              <w:spacing w:after="0" w:line="240" w:lineRule="auto"/>
              <w:jc w:val="both"/>
              <w:rPr>
                <w:rFonts w:ascii="Times New Roman" w:hAnsi="Times New Roman" w:cs="Times New Roman"/>
                <w:b/>
                <w:sz w:val="24"/>
                <w:szCs w:val="24"/>
              </w:rPr>
            </w:pPr>
            <w:r w:rsidRPr="00DA0BD6">
              <w:rPr>
                <w:rFonts w:ascii="Times New Roman" w:hAnsi="Times New Roman" w:cs="Times New Roman"/>
                <w:b/>
                <w:sz w:val="24"/>
                <w:szCs w:val="24"/>
              </w:rPr>
              <w:t>(одного или нескольких)</w:t>
            </w:r>
          </w:p>
        </w:tc>
      </w:tr>
      <w:tr w:rsidR="00C65410" w:rsidRPr="00B214AC" w:rsidTr="00410959">
        <w:tc>
          <w:tcPr>
            <w:tcW w:w="2977" w:type="dxa"/>
          </w:tcPr>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Воспитание</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гражданственности,</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патриотизма, уважения к</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правам, свободам и</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обязанностям человека,</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формирование правосознания</w:t>
            </w:r>
          </w:p>
          <w:p w:rsidR="00C65410" w:rsidRPr="00B214AC" w:rsidRDefault="00C65410" w:rsidP="00410959">
            <w:pPr>
              <w:spacing w:after="0" w:line="240" w:lineRule="auto"/>
              <w:contextualSpacing/>
              <w:jc w:val="both"/>
              <w:rPr>
                <w:rFonts w:ascii="Times New Roman" w:hAnsi="Times New Roman" w:cs="Times New Roman"/>
                <w:b/>
                <w:sz w:val="24"/>
                <w:szCs w:val="24"/>
              </w:rPr>
            </w:pPr>
            <w:r w:rsidRPr="00B214AC">
              <w:rPr>
                <w:rFonts w:ascii="Times New Roman" w:hAnsi="Times New Roman" w:cs="Times New Roman"/>
                <w:sz w:val="24"/>
                <w:szCs w:val="24"/>
              </w:rPr>
              <w:t>и правовой культуры</w:t>
            </w:r>
          </w:p>
        </w:tc>
        <w:tc>
          <w:tcPr>
            <w:tcW w:w="3260" w:type="dxa"/>
          </w:tcPr>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Формирование</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у обучающихся</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отношений:</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-к России как к Родине</w:t>
            </w:r>
            <w:r>
              <w:rPr>
                <w:rFonts w:ascii="Times New Roman" w:hAnsi="Times New Roman" w:cs="Times New Roman"/>
                <w:sz w:val="24"/>
                <w:szCs w:val="24"/>
              </w:rPr>
              <w:t xml:space="preserve"> </w:t>
            </w:r>
            <w:r w:rsidRPr="00B214AC">
              <w:rPr>
                <w:rFonts w:ascii="Times New Roman" w:hAnsi="Times New Roman" w:cs="Times New Roman"/>
                <w:sz w:val="24"/>
                <w:szCs w:val="24"/>
              </w:rPr>
              <w:t>(Отечеству) (включая</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подготовку к</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патриотическому</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служению);</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-с окружающими людьми,</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семейных отношений;</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-к закону, государству и</w:t>
            </w:r>
          </w:p>
          <w:p w:rsidR="00C65410" w:rsidRPr="00B214AC" w:rsidRDefault="00C65410" w:rsidP="00410959">
            <w:pPr>
              <w:spacing w:after="0" w:line="240" w:lineRule="auto"/>
              <w:contextualSpacing/>
              <w:jc w:val="both"/>
              <w:rPr>
                <w:rFonts w:ascii="Times New Roman" w:hAnsi="Times New Roman" w:cs="Times New Roman"/>
                <w:b/>
                <w:sz w:val="24"/>
                <w:szCs w:val="24"/>
              </w:rPr>
            </w:pPr>
            <w:r w:rsidRPr="00B214AC">
              <w:rPr>
                <w:rFonts w:ascii="Times New Roman" w:hAnsi="Times New Roman" w:cs="Times New Roman"/>
                <w:sz w:val="24"/>
                <w:szCs w:val="24"/>
              </w:rPr>
              <w:t>гражданскому обществу</w:t>
            </w:r>
          </w:p>
        </w:tc>
        <w:tc>
          <w:tcPr>
            <w:tcW w:w="3651" w:type="dxa"/>
          </w:tcPr>
          <w:p w:rsidR="00C65410" w:rsidRPr="00B214AC" w:rsidRDefault="00C65410" w:rsidP="00410959">
            <w:pPr>
              <w:spacing w:after="0" w:line="240" w:lineRule="auto"/>
              <w:jc w:val="both"/>
              <w:rPr>
                <w:rFonts w:ascii="Times New Roman" w:hAnsi="Times New Roman" w:cs="Times New Roman"/>
                <w:sz w:val="24"/>
                <w:szCs w:val="24"/>
              </w:rPr>
            </w:pPr>
            <w:r w:rsidRPr="00B214AC">
              <w:rPr>
                <w:rFonts w:ascii="Times New Roman" w:hAnsi="Times New Roman" w:cs="Times New Roman"/>
                <w:sz w:val="24"/>
                <w:szCs w:val="24"/>
              </w:rPr>
              <w:t>ОК 6. Работать в команде,</w:t>
            </w:r>
          </w:p>
          <w:p w:rsidR="00C65410" w:rsidRPr="00B214AC" w:rsidRDefault="00C65410" w:rsidP="00410959">
            <w:pPr>
              <w:spacing w:after="0" w:line="240" w:lineRule="auto"/>
              <w:jc w:val="both"/>
              <w:rPr>
                <w:rFonts w:ascii="Times New Roman" w:hAnsi="Times New Roman" w:cs="Times New Roman"/>
                <w:sz w:val="24"/>
                <w:szCs w:val="24"/>
              </w:rPr>
            </w:pPr>
            <w:r w:rsidRPr="00B214AC">
              <w:rPr>
                <w:rFonts w:ascii="Times New Roman" w:hAnsi="Times New Roman" w:cs="Times New Roman"/>
                <w:sz w:val="24"/>
                <w:szCs w:val="24"/>
              </w:rPr>
              <w:t>эффективно общаться с</w:t>
            </w:r>
          </w:p>
          <w:p w:rsidR="00C65410" w:rsidRPr="00B214AC" w:rsidRDefault="00C65410" w:rsidP="00410959">
            <w:pPr>
              <w:spacing w:after="0" w:line="240" w:lineRule="auto"/>
              <w:jc w:val="both"/>
              <w:rPr>
                <w:rFonts w:ascii="Times New Roman" w:hAnsi="Times New Roman" w:cs="Times New Roman"/>
                <w:sz w:val="24"/>
                <w:szCs w:val="24"/>
              </w:rPr>
            </w:pPr>
            <w:r w:rsidRPr="00B214AC">
              <w:rPr>
                <w:rFonts w:ascii="Times New Roman" w:hAnsi="Times New Roman" w:cs="Times New Roman"/>
                <w:sz w:val="24"/>
                <w:szCs w:val="24"/>
              </w:rPr>
              <w:t>коллегами, руководством,</w:t>
            </w:r>
          </w:p>
          <w:p w:rsidR="00C65410" w:rsidRPr="00B214AC" w:rsidRDefault="00C65410" w:rsidP="00410959">
            <w:pPr>
              <w:spacing w:after="0" w:line="240" w:lineRule="auto"/>
              <w:jc w:val="both"/>
              <w:rPr>
                <w:rFonts w:ascii="Times New Roman" w:hAnsi="Times New Roman" w:cs="Times New Roman"/>
                <w:sz w:val="24"/>
                <w:szCs w:val="24"/>
              </w:rPr>
            </w:pPr>
            <w:r w:rsidRPr="00B214AC">
              <w:rPr>
                <w:rFonts w:ascii="Times New Roman" w:hAnsi="Times New Roman" w:cs="Times New Roman"/>
                <w:sz w:val="24"/>
                <w:szCs w:val="24"/>
              </w:rPr>
              <w:t>клиентами.</w:t>
            </w:r>
          </w:p>
          <w:p w:rsidR="00C65410" w:rsidRPr="00B214AC" w:rsidRDefault="00C65410" w:rsidP="004109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ОК3.</w:t>
            </w:r>
            <w:r w:rsidRPr="00B214AC">
              <w:rPr>
                <w:rFonts w:ascii="Times New Roman" w:hAnsi="Times New Roman" w:cs="Times New Roman"/>
                <w:sz w:val="24"/>
                <w:szCs w:val="24"/>
              </w:rPr>
              <w:t>Анализировать</w:t>
            </w:r>
            <w:r>
              <w:rPr>
                <w:rFonts w:ascii="Times New Roman" w:hAnsi="Times New Roman" w:cs="Times New Roman"/>
                <w:sz w:val="24"/>
                <w:szCs w:val="24"/>
              </w:rPr>
              <w:t xml:space="preserve"> </w:t>
            </w:r>
            <w:r w:rsidRPr="00B214AC">
              <w:rPr>
                <w:rFonts w:ascii="Times New Roman" w:hAnsi="Times New Roman" w:cs="Times New Roman"/>
                <w:sz w:val="24"/>
                <w:szCs w:val="24"/>
              </w:rPr>
              <w:t>рабочую ситуацию,</w:t>
            </w:r>
            <w:r>
              <w:rPr>
                <w:rFonts w:ascii="Times New Roman" w:hAnsi="Times New Roman" w:cs="Times New Roman"/>
                <w:sz w:val="24"/>
                <w:szCs w:val="24"/>
              </w:rPr>
              <w:t xml:space="preserve"> </w:t>
            </w:r>
            <w:r w:rsidRPr="00B214AC">
              <w:rPr>
                <w:rFonts w:ascii="Times New Roman" w:hAnsi="Times New Roman" w:cs="Times New Roman"/>
                <w:sz w:val="24"/>
                <w:szCs w:val="24"/>
              </w:rPr>
              <w:t>осуществлять текущий и</w:t>
            </w:r>
            <w:r>
              <w:rPr>
                <w:rFonts w:ascii="Times New Roman" w:hAnsi="Times New Roman" w:cs="Times New Roman"/>
                <w:sz w:val="24"/>
                <w:szCs w:val="24"/>
              </w:rPr>
              <w:t xml:space="preserve"> </w:t>
            </w:r>
            <w:r w:rsidRPr="00B214AC">
              <w:rPr>
                <w:rFonts w:ascii="Times New Roman" w:hAnsi="Times New Roman" w:cs="Times New Roman"/>
                <w:sz w:val="24"/>
                <w:szCs w:val="24"/>
              </w:rPr>
              <w:t>итоговый контроль,</w:t>
            </w:r>
          </w:p>
          <w:p w:rsidR="00C65410" w:rsidRPr="00B214AC" w:rsidRDefault="00C65410" w:rsidP="00410959">
            <w:pPr>
              <w:spacing w:after="0" w:line="240" w:lineRule="auto"/>
              <w:jc w:val="both"/>
              <w:rPr>
                <w:rFonts w:ascii="Times New Roman" w:hAnsi="Times New Roman" w:cs="Times New Roman"/>
                <w:sz w:val="24"/>
                <w:szCs w:val="24"/>
              </w:rPr>
            </w:pPr>
            <w:r w:rsidRPr="00B214AC">
              <w:rPr>
                <w:rFonts w:ascii="Times New Roman" w:hAnsi="Times New Roman" w:cs="Times New Roman"/>
                <w:sz w:val="24"/>
                <w:szCs w:val="24"/>
              </w:rPr>
              <w:t>оценку и коррекцию</w:t>
            </w:r>
            <w:r>
              <w:rPr>
                <w:rFonts w:ascii="Times New Roman" w:hAnsi="Times New Roman" w:cs="Times New Roman"/>
                <w:sz w:val="24"/>
                <w:szCs w:val="24"/>
              </w:rPr>
              <w:t xml:space="preserve"> </w:t>
            </w:r>
            <w:r w:rsidRPr="00B214AC">
              <w:rPr>
                <w:rFonts w:ascii="Times New Roman" w:hAnsi="Times New Roman" w:cs="Times New Roman"/>
                <w:sz w:val="24"/>
                <w:szCs w:val="24"/>
              </w:rPr>
              <w:t>собственной</w:t>
            </w:r>
            <w:r>
              <w:rPr>
                <w:rFonts w:ascii="Times New Roman" w:hAnsi="Times New Roman" w:cs="Times New Roman"/>
                <w:sz w:val="24"/>
                <w:szCs w:val="24"/>
              </w:rPr>
              <w:t xml:space="preserve"> </w:t>
            </w:r>
            <w:r w:rsidRPr="00B214AC">
              <w:rPr>
                <w:rFonts w:ascii="Times New Roman" w:hAnsi="Times New Roman" w:cs="Times New Roman"/>
                <w:sz w:val="24"/>
                <w:szCs w:val="24"/>
              </w:rPr>
              <w:t>деятельности, нести</w:t>
            </w:r>
          </w:p>
          <w:p w:rsidR="00C65410" w:rsidRPr="00B214AC" w:rsidRDefault="00C65410" w:rsidP="00410959">
            <w:pPr>
              <w:spacing w:after="0" w:line="240" w:lineRule="auto"/>
              <w:jc w:val="both"/>
              <w:rPr>
                <w:rFonts w:ascii="Times New Roman" w:hAnsi="Times New Roman" w:cs="Times New Roman"/>
                <w:sz w:val="24"/>
                <w:szCs w:val="24"/>
              </w:rPr>
            </w:pPr>
            <w:r w:rsidRPr="00B214AC">
              <w:rPr>
                <w:rFonts w:ascii="Times New Roman" w:hAnsi="Times New Roman" w:cs="Times New Roman"/>
                <w:sz w:val="24"/>
                <w:szCs w:val="24"/>
              </w:rPr>
              <w:t>ответственность за</w:t>
            </w:r>
            <w:r>
              <w:rPr>
                <w:rFonts w:ascii="Times New Roman" w:hAnsi="Times New Roman" w:cs="Times New Roman"/>
                <w:sz w:val="24"/>
                <w:szCs w:val="24"/>
              </w:rPr>
              <w:t xml:space="preserve"> </w:t>
            </w:r>
            <w:r w:rsidRPr="00B214AC">
              <w:rPr>
                <w:rFonts w:ascii="Times New Roman" w:hAnsi="Times New Roman" w:cs="Times New Roman"/>
                <w:sz w:val="24"/>
                <w:szCs w:val="24"/>
              </w:rPr>
              <w:t>результаты своей работы.</w:t>
            </w:r>
          </w:p>
          <w:p w:rsidR="00C65410" w:rsidRPr="00B214AC" w:rsidRDefault="00C65410" w:rsidP="004109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ОК4.</w:t>
            </w:r>
            <w:r w:rsidRPr="00B214AC">
              <w:rPr>
                <w:rFonts w:ascii="Times New Roman" w:hAnsi="Times New Roman" w:cs="Times New Roman"/>
                <w:sz w:val="24"/>
                <w:szCs w:val="24"/>
              </w:rPr>
              <w:t>Осуществлять поиск</w:t>
            </w:r>
            <w:r>
              <w:rPr>
                <w:rFonts w:ascii="Times New Roman" w:hAnsi="Times New Roman" w:cs="Times New Roman"/>
                <w:sz w:val="24"/>
                <w:szCs w:val="24"/>
              </w:rPr>
              <w:t xml:space="preserve"> </w:t>
            </w:r>
            <w:r w:rsidRPr="00B214AC">
              <w:rPr>
                <w:rFonts w:ascii="Times New Roman" w:hAnsi="Times New Roman" w:cs="Times New Roman"/>
                <w:sz w:val="24"/>
                <w:szCs w:val="24"/>
              </w:rPr>
              <w:t>и использование</w:t>
            </w:r>
            <w:r>
              <w:rPr>
                <w:rFonts w:ascii="Times New Roman" w:hAnsi="Times New Roman" w:cs="Times New Roman"/>
                <w:sz w:val="24"/>
                <w:szCs w:val="24"/>
              </w:rPr>
              <w:t xml:space="preserve"> </w:t>
            </w:r>
            <w:r w:rsidRPr="00B214AC">
              <w:rPr>
                <w:rFonts w:ascii="Times New Roman" w:hAnsi="Times New Roman" w:cs="Times New Roman"/>
                <w:sz w:val="24"/>
                <w:szCs w:val="24"/>
              </w:rPr>
              <w:t>информации,</w:t>
            </w:r>
          </w:p>
          <w:p w:rsidR="00C65410" w:rsidRPr="00B214AC" w:rsidRDefault="00C65410" w:rsidP="00410959">
            <w:pPr>
              <w:spacing w:after="0" w:line="240" w:lineRule="auto"/>
              <w:jc w:val="both"/>
              <w:rPr>
                <w:rFonts w:ascii="Times New Roman" w:hAnsi="Times New Roman" w:cs="Times New Roman"/>
                <w:sz w:val="24"/>
                <w:szCs w:val="24"/>
              </w:rPr>
            </w:pPr>
            <w:r w:rsidRPr="00B214AC">
              <w:rPr>
                <w:rFonts w:ascii="Times New Roman" w:hAnsi="Times New Roman" w:cs="Times New Roman"/>
                <w:sz w:val="24"/>
                <w:szCs w:val="24"/>
              </w:rPr>
              <w:t>необходимой для</w:t>
            </w:r>
            <w:r>
              <w:rPr>
                <w:rFonts w:ascii="Times New Roman" w:hAnsi="Times New Roman" w:cs="Times New Roman"/>
                <w:sz w:val="24"/>
                <w:szCs w:val="24"/>
              </w:rPr>
              <w:t xml:space="preserve"> </w:t>
            </w:r>
            <w:r w:rsidRPr="00B214AC">
              <w:rPr>
                <w:rFonts w:ascii="Times New Roman" w:hAnsi="Times New Roman" w:cs="Times New Roman"/>
                <w:sz w:val="24"/>
                <w:szCs w:val="24"/>
              </w:rPr>
              <w:t>эффективного выполнения</w:t>
            </w:r>
            <w:r>
              <w:rPr>
                <w:rFonts w:ascii="Times New Roman" w:hAnsi="Times New Roman" w:cs="Times New Roman"/>
                <w:sz w:val="24"/>
                <w:szCs w:val="24"/>
              </w:rPr>
              <w:t xml:space="preserve"> </w:t>
            </w:r>
            <w:r w:rsidRPr="00B214AC">
              <w:rPr>
                <w:rFonts w:ascii="Times New Roman" w:hAnsi="Times New Roman" w:cs="Times New Roman"/>
                <w:sz w:val="24"/>
                <w:szCs w:val="24"/>
              </w:rPr>
              <w:t>профессиональных задач,</w:t>
            </w:r>
            <w:r>
              <w:rPr>
                <w:rFonts w:ascii="Times New Roman" w:hAnsi="Times New Roman" w:cs="Times New Roman"/>
                <w:sz w:val="24"/>
                <w:szCs w:val="24"/>
              </w:rPr>
              <w:t xml:space="preserve"> </w:t>
            </w:r>
            <w:r w:rsidRPr="00B214AC">
              <w:rPr>
                <w:rFonts w:ascii="Times New Roman" w:hAnsi="Times New Roman" w:cs="Times New Roman"/>
                <w:sz w:val="24"/>
                <w:szCs w:val="24"/>
              </w:rPr>
              <w:t>профессионального и</w:t>
            </w:r>
          </w:p>
          <w:p w:rsidR="00C65410" w:rsidRPr="00B214AC" w:rsidRDefault="00C65410" w:rsidP="00410959">
            <w:pPr>
              <w:spacing w:after="0" w:line="240" w:lineRule="auto"/>
              <w:jc w:val="both"/>
              <w:rPr>
                <w:rFonts w:ascii="Times New Roman" w:hAnsi="Times New Roman" w:cs="Times New Roman"/>
                <w:sz w:val="24"/>
                <w:szCs w:val="24"/>
              </w:rPr>
            </w:pPr>
            <w:r w:rsidRPr="00B214AC">
              <w:rPr>
                <w:rFonts w:ascii="Times New Roman" w:hAnsi="Times New Roman" w:cs="Times New Roman"/>
                <w:sz w:val="24"/>
                <w:szCs w:val="24"/>
              </w:rPr>
              <w:t>личностного развития.</w:t>
            </w:r>
          </w:p>
          <w:p w:rsidR="00C65410" w:rsidRPr="00B214AC" w:rsidRDefault="00C65410" w:rsidP="004109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ОК 5.</w:t>
            </w:r>
            <w:r w:rsidRPr="00B214AC">
              <w:rPr>
                <w:rFonts w:ascii="Times New Roman" w:hAnsi="Times New Roman" w:cs="Times New Roman"/>
                <w:sz w:val="24"/>
                <w:szCs w:val="24"/>
              </w:rPr>
              <w:t>Использовать</w:t>
            </w:r>
          </w:p>
          <w:p w:rsidR="00C65410" w:rsidRPr="00B214AC" w:rsidRDefault="00C65410" w:rsidP="00410959">
            <w:pPr>
              <w:spacing w:after="0" w:line="240" w:lineRule="auto"/>
              <w:jc w:val="both"/>
              <w:rPr>
                <w:rFonts w:ascii="Times New Roman" w:hAnsi="Times New Roman" w:cs="Times New Roman"/>
                <w:sz w:val="24"/>
                <w:szCs w:val="24"/>
              </w:rPr>
            </w:pPr>
            <w:r w:rsidRPr="00B214AC">
              <w:rPr>
                <w:rFonts w:ascii="Times New Roman" w:hAnsi="Times New Roman" w:cs="Times New Roman"/>
                <w:sz w:val="24"/>
                <w:szCs w:val="24"/>
              </w:rPr>
              <w:t>информационно-</w:t>
            </w:r>
          </w:p>
          <w:p w:rsidR="00C65410" w:rsidRPr="00B214AC" w:rsidRDefault="00C65410" w:rsidP="00410959">
            <w:pPr>
              <w:spacing w:after="0" w:line="240" w:lineRule="auto"/>
              <w:jc w:val="both"/>
              <w:rPr>
                <w:rFonts w:ascii="Times New Roman" w:hAnsi="Times New Roman" w:cs="Times New Roman"/>
                <w:sz w:val="24"/>
                <w:szCs w:val="24"/>
              </w:rPr>
            </w:pPr>
            <w:r w:rsidRPr="00B214AC">
              <w:rPr>
                <w:rFonts w:ascii="Times New Roman" w:hAnsi="Times New Roman" w:cs="Times New Roman"/>
                <w:sz w:val="24"/>
                <w:szCs w:val="24"/>
              </w:rPr>
              <w:t>коммуникационные</w:t>
            </w:r>
          </w:p>
          <w:p w:rsidR="00C65410" w:rsidRPr="00B214AC" w:rsidRDefault="00C65410" w:rsidP="00410959">
            <w:pPr>
              <w:spacing w:after="0" w:line="240" w:lineRule="auto"/>
              <w:jc w:val="both"/>
              <w:rPr>
                <w:rFonts w:ascii="Times New Roman" w:hAnsi="Times New Roman" w:cs="Times New Roman"/>
                <w:sz w:val="24"/>
                <w:szCs w:val="24"/>
              </w:rPr>
            </w:pPr>
            <w:r w:rsidRPr="00B214AC">
              <w:rPr>
                <w:rFonts w:ascii="Times New Roman" w:hAnsi="Times New Roman" w:cs="Times New Roman"/>
                <w:sz w:val="24"/>
                <w:szCs w:val="24"/>
              </w:rPr>
              <w:t>технологии в</w:t>
            </w:r>
            <w:r>
              <w:rPr>
                <w:rFonts w:ascii="Times New Roman" w:hAnsi="Times New Roman" w:cs="Times New Roman"/>
                <w:sz w:val="24"/>
                <w:szCs w:val="24"/>
              </w:rPr>
              <w:t xml:space="preserve"> </w:t>
            </w:r>
            <w:r w:rsidRPr="00B214AC">
              <w:rPr>
                <w:rFonts w:ascii="Times New Roman" w:hAnsi="Times New Roman" w:cs="Times New Roman"/>
                <w:sz w:val="24"/>
                <w:szCs w:val="24"/>
              </w:rPr>
              <w:t>профессиональной</w:t>
            </w:r>
          </w:p>
          <w:p w:rsidR="00C65410" w:rsidRPr="00B214AC" w:rsidRDefault="00C65410" w:rsidP="00410959">
            <w:pPr>
              <w:spacing w:after="0" w:line="240" w:lineRule="auto"/>
              <w:jc w:val="both"/>
              <w:rPr>
                <w:rFonts w:ascii="Times New Roman" w:hAnsi="Times New Roman" w:cs="Times New Roman"/>
                <w:sz w:val="24"/>
                <w:szCs w:val="24"/>
              </w:rPr>
            </w:pPr>
            <w:r w:rsidRPr="00B214AC">
              <w:rPr>
                <w:rFonts w:ascii="Times New Roman" w:hAnsi="Times New Roman" w:cs="Times New Roman"/>
                <w:sz w:val="24"/>
                <w:szCs w:val="24"/>
              </w:rPr>
              <w:t>деятельности.</w:t>
            </w:r>
          </w:p>
          <w:p w:rsidR="00C65410" w:rsidRPr="00B214AC" w:rsidRDefault="00C65410" w:rsidP="004109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ОК 7.</w:t>
            </w:r>
            <w:r w:rsidRPr="00B214AC">
              <w:rPr>
                <w:rFonts w:ascii="Times New Roman" w:hAnsi="Times New Roman" w:cs="Times New Roman"/>
                <w:sz w:val="24"/>
                <w:szCs w:val="24"/>
              </w:rPr>
              <w:t>Исполнять</w:t>
            </w:r>
          </w:p>
          <w:p w:rsidR="00C65410" w:rsidRPr="00B214AC" w:rsidRDefault="00C65410" w:rsidP="00410959">
            <w:pPr>
              <w:spacing w:after="0" w:line="240" w:lineRule="auto"/>
              <w:jc w:val="both"/>
              <w:rPr>
                <w:rFonts w:ascii="Times New Roman" w:hAnsi="Times New Roman" w:cs="Times New Roman"/>
                <w:b/>
                <w:sz w:val="24"/>
                <w:szCs w:val="24"/>
              </w:rPr>
            </w:pPr>
            <w:r w:rsidRPr="00B214AC">
              <w:rPr>
                <w:rFonts w:ascii="Times New Roman" w:hAnsi="Times New Roman" w:cs="Times New Roman"/>
                <w:sz w:val="24"/>
                <w:szCs w:val="24"/>
              </w:rPr>
              <w:t>воинскую обязанность, в</w:t>
            </w:r>
            <w:r>
              <w:rPr>
                <w:rFonts w:ascii="Times New Roman" w:hAnsi="Times New Roman" w:cs="Times New Roman"/>
                <w:sz w:val="24"/>
                <w:szCs w:val="24"/>
              </w:rPr>
              <w:t xml:space="preserve"> </w:t>
            </w:r>
            <w:r w:rsidRPr="00B214AC">
              <w:rPr>
                <w:rFonts w:ascii="Times New Roman" w:hAnsi="Times New Roman" w:cs="Times New Roman"/>
                <w:sz w:val="24"/>
                <w:szCs w:val="24"/>
              </w:rPr>
              <w:t>том числе, с применением</w:t>
            </w:r>
            <w:r>
              <w:rPr>
                <w:rFonts w:ascii="Times New Roman" w:hAnsi="Times New Roman" w:cs="Times New Roman"/>
                <w:sz w:val="24"/>
                <w:szCs w:val="24"/>
              </w:rPr>
              <w:t xml:space="preserve"> </w:t>
            </w:r>
            <w:r w:rsidRPr="00B214AC">
              <w:rPr>
                <w:rFonts w:ascii="Times New Roman" w:hAnsi="Times New Roman" w:cs="Times New Roman"/>
                <w:sz w:val="24"/>
                <w:szCs w:val="24"/>
              </w:rPr>
              <w:t>полученных</w:t>
            </w:r>
            <w:r>
              <w:rPr>
                <w:rFonts w:ascii="Times New Roman" w:hAnsi="Times New Roman" w:cs="Times New Roman"/>
                <w:sz w:val="24"/>
                <w:szCs w:val="24"/>
              </w:rPr>
              <w:t xml:space="preserve"> </w:t>
            </w:r>
            <w:r w:rsidRPr="00B214AC">
              <w:rPr>
                <w:rFonts w:ascii="Times New Roman" w:hAnsi="Times New Roman" w:cs="Times New Roman"/>
                <w:sz w:val="24"/>
                <w:szCs w:val="24"/>
              </w:rPr>
              <w:t>профессиональных знаний</w:t>
            </w:r>
            <w:r>
              <w:rPr>
                <w:rFonts w:ascii="Times New Roman" w:hAnsi="Times New Roman" w:cs="Times New Roman"/>
                <w:sz w:val="24"/>
                <w:szCs w:val="24"/>
              </w:rPr>
              <w:t xml:space="preserve"> </w:t>
            </w:r>
            <w:r w:rsidRPr="00B214AC">
              <w:rPr>
                <w:rFonts w:ascii="Times New Roman" w:hAnsi="Times New Roman" w:cs="Times New Roman"/>
                <w:sz w:val="24"/>
                <w:szCs w:val="24"/>
              </w:rPr>
              <w:t>(для юношей).</w:t>
            </w:r>
          </w:p>
        </w:tc>
      </w:tr>
      <w:tr w:rsidR="00C65410" w:rsidRPr="00B214AC" w:rsidTr="00410959">
        <w:tc>
          <w:tcPr>
            <w:tcW w:w="2977" w:type="dxa"/>
          </w:tcPr>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Воспитание ценностного</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отношения к здоровью и</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здоровому образу жизни</w:t>
            </w:r>
          </w:p>
        </w:tc>
        <w:tc>
          <w:tcPr>
            <w:tcW w:w="3260" w:type="dxa"/>
          </w:tcPr>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Формирование</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у обучающихся</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отношений:</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-к себе, к своему здоровью,</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познанию себя,</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обеспечения</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самоопределения и</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самосовершенствования</w:t>
            </w:r>
          </w:p>
        </w:tc>
        <w:tc>
          <w:tcPr>
            <w:tcW w:w="3651" w:type="dxa"/>
          </w:tcPr>
          <w:p w:rsidR="00C65410" w:rsidRPr="00B214AC" w:rsidRDefault="00C65410" w:rsidP="0041095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ОК6.</w:t>
            </w:r>
            <w:r w:rsidRPr="00B214AC">
              <w:rPr>
                <w:rFonts w:ascii="Times New Roman" w:hAnsi="Times New Roman" w:cs="Times New Roman"/>
                <w:sz w:val="24"/>
                <w:szCs w:val="24"/>
              </w:rPr>
              <w:t>Работать в команде,</w:t>
            </w:r>
            <w:r>
              <w:rPr>
                <w:rFonts w:ascii="Times New Roman" w:hAnsi="Times New Roman" w:cs="Times New Roman"/>
                <w:sz w:val="24"/>
                <w:szCs w:val="24"/>
              </w:rPr>
              <w:t xml:space="preserve"> </w:t>
            </w:r>
            <w:r w:rsidRPr="00B214AC">
              <w:rPr>
                <w:rFonts w:ascii="Times New Roman" w:hAnsi="Times New Roman" w:cs="Times New Roman"/>
                <w:sz w:val="24"/>
                <w:szCs w:val="24"/>
              </w:rPr>
              <w:t>эффективно общаться с</w:t>
            </w:r>
            <w:r>
              <w:rPr>
                <w:rFonts w:ascii="Times New Roman" w:hAnsi="Times New Roman" w:cs="Times New Roman"/>
                <w:sz w:val="24"/>
                <w:szCs w:val="24"/>
              </w:rPr>
              <w:t xml:space="preserve"> </w:t>
            </w:r>
            <w:r w:rsidRPr="00B214AC">
              <w:rPr>
                <w:rFonts w:ascii="Times New Roman" w:hAnsi="Times New Roman" w:cs="Times New Roman"/>
                <w:sz w:val="24"/>
                <w:szCs w:val="24"/>
              </w:rPr>
              <w:t>коллегами, руководством,</w:t>
            </w:r>
            <w:r>
              <w:rPr>
                <w:rFonts w:ascii="Times New Roman" w:hAnsi="Times New Roman" w:cs="Times New Roman"/>
                <w:sz w:val="24"/>
                <w:szCs w:val="24"/>
              </w:rPr>
              <w:t xml:space="preserve"> </w:t>
            </w:r>
            <w:r w:rsidRPr="00B214AC">
              <w:rPr>
                <w:rFonts w:ascii="Times New Roman" w:hAnsi="Times New Roman" w:cs="Times New Roman"/>
                <w:sz w:val="24"/>
                <w:szCs w:val="24"/>
              </w:rPr>
              <w:t>клиентами.</w:t>
            </w:r>
          </w:p>
          <w:p w:rsidR="00C65410" w:rsidRPr="00B214AC" w:rsidRDefault="00C65410" w:rsidP="0041095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ОК</w:t>
            </w:r>
            <w:r w:rsidRPr="00B214AC">
              <w:rPr>
                <w:rFonts w:ascii="Times New Roman" w:hAnsi="Times New Roman" w:cs="Times New Roman"/>
                <w:sz w:val="24"/>
                <w:szCs w:val="24"/>
              </w:rPr>
              <w:t>7. Исполнять</w:t>
            </w:r>
            <w:r>
              <w:rPr>
                <w:rFonts w:ascii="Times New Roman" w:hAnsi="Times New Roman" w:cs="Times New Roman"/>
                <w:sz w:val="24"/>
                <w:szCs w:val="24"/>
              </w:rPr>
              <w:t xml:space="preserve"> </w:t>
            </w:r>
            <w:r w:rsidRPr="00B214AC">
              <w:rPr>
                <w:rFonts w:ascii="Times New Roman" w:hAnsi="Times New Roman" w:cs="Times New Roman"/>
                <w:sz w:val="24"/>
                <w:szCs w:val="24"/>
              </w:rPr>
              <w:t>воинскую обязанность, в</w:t>
            </w:r>
            <w:r>
              <w:rPr>
                <w:rFonts w:ascii="Times New Roman" w:hAnsi="Times New Roman" w:cs="Times New Roman"/>
                <w:sz w:val="24"/>
                <w:szCs w:val="24"/>
              </w:rPr>
              <w:t xml:space="preserve"> </w:t>
            </w:r>
            <w:r w:rsidRPr="00B214AC">
              <w:rPr>
                <w:rFonts w:ascii="Times New Roman" w:hAnsi="Times New Roman" w:cs="Times New Roman"/>
                <w:sz w:val="24"/>
                <w:szCs w:val="24"/>
              </w:rPr>
              <w:t>том числе, с применением</w:t>
            </w:r>
            <w:r>
              <w:rPr>
                <w:rFonts w:ascii="Times New Roman" w:hAnsi="Times New Roman" w:cs="Times New Roman"/>
                <w:sz w:val="24"/>
                <w:szCs w:val="24"/>
              </w:rPr>
              <w:t xml:space="preserve"> </w:t>
            </w:r>
            <w:r w:rsidRPr="00B214AC">
              <w:rPr>
                <w:rFonts w:ascii="Times New Roman" w:hAnsi="Times New Roman" w:cs="Times New Roman"/>
                <w:sz w:val="24"/>
                <w:szCs w:val="24"/>
              </w:rPr>
              <w:t>полученных</w:t>
            </w:r>
            <w:r>
              <w:rPr>
                <w:rFonts w:ascii="Times New Roman" w:hAnsi="Times New Roman" w:cs="Times New Roman"/>
                <w:sz w:val="24"/>
                <w:szCs w:val="24"/>
              </w:rPr>
              <w:t xml:space="preserve"> </w:t>
            </w:r>
            <w:r w:rsidRPr="00B214AC">
              <w:rPr>
                <w:rFonts w:ascii="Times New Roman" w:hAnsi="Times New Roman" w:cs="Times New Roman"/>
                <w:sz w:val="24"/>
                <w:szCs w:val="24"/>
              </w:rPr>
              <w:t>профессиональных знаний</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(для юношей)</w:t>
            </w:r>
          </w:p>
        </w:tc>
      </w:tr>
      <w:tr w:rsidR="00C65410" w:rsidRPr="00B214AC" w:rsidTr="00410959">
        <w:tc>
          <w:tcPr>
            <w:tcW w:w="2977" w:type="dxa"/>
          </w:tcPr>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Воспитание ценностного</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отношения к природе,</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окружающей среде</w:t>
            </w:r>
          </w:p>
        </w:tc>
        <w:tc>
          <w:tcPr>
            <w:tcW w:w="3260" w:type="dxa"/>
          </w:tcPr>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Формирование</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у обучающихся</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отношений:</w:t>
            </w:r>
            <w:r>
              <w:rPr>
                <w:rFonts w:ascii="Times New Roman" w:hAnsi="Times New Roman" w:cs="Times New Roman"/>
                <w:sz w:val="24"/>
                <w:szCs w:val="24"/>
              </w:rPr>
              <w:t xml:space="preserve"> </w:t>
            </w:r>
            <w:r w:rsidRPr="00B214AC">
              <w:rPr>
                <w:rFonts w:ascii="Times New Roman" w:hAnsi="Times New Roman" w:cs="Times New Roman"/>
                <w:sz w:val="24"/>
                <w:szCs w:val="24"/>
              </w:rPr>
              <w:t>-</w:t>
            </w:r>
            <w:r>
              <w:rPr>
                <w:rFonts w:ascii="Times New Roman" w:hAnsi="Times New Roman" w:cs="Times New Roman"/>
                <w:sz w:val="24"/>
                <w:szCs w:val="24"/>
              </w:rPr>
              <w:t xml:space="preserve"> </w:t>
            </w:r>
            <w:r w:rsidRPr="00B214AC">
              <w:rPr>
                <w:rFonts w:ascii="Times New Roman" w:hAnsi="Times New Roman" w:cs="Times New Roman"/>
                <w:sz w:val="24"/>
                <w:szCs w:val="24"/>
              </w:rPr>
              <w:t>к окружающей среде,</w:t>
            </w:r>
            <w:r>
              <w:rPr>
                <w:rFonts w:ascii="Times New Roman" w:hAnsi="Times New Roman" w:cs="Times New Roman"/>
                <w:sz w:val="24"/>
                <w:szCs w:val="24"/>
              </w:rPr>
              <w:t xml:space="preserve"> </w:t>
            </w:r>
            <w:r w:rsidRPr="00B214AC">
              <w:rPr>
                <w:rFonts w:ascii="Times New Roman" w:hAnsi="Times New Roman" w:cs="Times New Roman"/>
                <w:sz w:val="24"/>
                <w:szCs w:val="24"/>
              </w:rPr>
              <w:t>живой природе</w:t>
            </w:r>
          </w:p>
        </w:tc>
        <w:tc>
          <w:tcPr>
            <w:tcW w:w="3651" w:type="dxa"/>
          </w:tcPr>
          <w:p w:rsidR="00C65410" w:rsidRPr="00B214AC" w:rsidRDefault="00C65410" w:rsidP="0041095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ОК6.</w:t>
            </w:r>
            <w:r w:rsidRPr="00B214AC">
              <w:rPr>
                <w:rFonts w:ascii="Times New Roman" w:hAnsi="Times New Roman" w:cs="Times New Roman"/>
                <w:sz w:val="24"/>
                <w:szCs w:val="24"/>
              </w:rPr>
              <w:t>Работать в команде,</w:t>
            </w:r>
            <w:r>
              <w:rPr>
                <w:rFonts w:ascii="Times New Roman" w:hAnsi="Times New Roman" w:cs="Times New Roman"/>
                <w:sz w:val="24"/>
                <w:szCs w:val="24"/>
              </w:rPr>
              <w:t xml:space="preserve"> </w:t>
            </w:r>
            <w:r w:rsidRPr="00B214AC">
              <w:rPr>
                <w:rFonts w:ascii="Times New Roman" w:hAnsi="Times New Roman" w:cs="Times New Roman"/>
                <w:sz w:val="24"/>
                <w:szCs w:val="24"/>
              </w:rPr>
              <w:t>эффективно общаться с</w:t>
            </w:r>
            <w:r>
              <w:rPr>
                <w:rFonts w:ascii="Times New Roman" w:hAnsi="Times New Roman" w:cs="Times New Roman"/>
                <w:sz w:val="24"/>
                <w:szCs w:val="24"/>
              </w:rPr>
              <w:t xml:space="preserve"> </w:t>
            </w:r>
            <w:r w:rsidRPr="00B214AC">
              <w:rPr>
                <w:rFonts w:ascii="Times New Roman" w:hAnsi="Times New Roman" w:cs="Times New Roman"/>
                <w:sz w:val="24"/>
                <w:szCs w:val="24"/>
              </w:rPr>
              <w:t>коллегами, руководством,</w:t>
            </w:r>
            <w:r>
              <w:rPr>
                <w:rFonts w:ascii="Times New Roman" w:hAnsi="Times New Roman" w:cs="Times New Roman"/>
                <w:sz w:val="24"/>
                <w:szCs w:val="24"/>
              </w:rPr>
              <w:t xml:space="preserve"> </w:t>
            </w:r>
            <w:r w:rsidRPr="00B214AC">
              <w:rPr>
                <w:rFonts w:ascii="Times New Roman" w:hAnsi="Times New Roman" w:cs="Times New Roman"/>
                <w:sz w:val="24"/>
                <w:szCs w:val="24"/>
              </w:rPr>
              <w:t>клиентами</w:t>
            </w:r>
          </w:p>
        </w:tc>
      </w:tr>
      <w:tr w:rsidR="00C65410" w:rsidRPr="00B214AC" w:rsidTr="00410959">
        <w:tc>
          <w:tcPr>
            <w:tcW w:w="2977" w:type="dxa"/>
          </w:tcPr>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Воспитание ценностного</w:t>
            </w:r>
          </w:p>
          <w:p w:rsidR="00C65410" w:rsidRPr="00B214AC" w:rsidRDefault="00C65410" w:rsidP="0041095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о</w:t>
            </w:r>
            <w:r w:rsidRPr="00B214AC">
              <w:rPr>
                <w:rFonts w:ascii="Times New Roman" w:hAnsi="Times New Roman" w:cs="Times New Roman"/>
                <w:sz w:val="24"/>
                <w:szCs w:val="24"/>
              </w:rPr>
              <w:t>тношения</w:t>
            </w:r>
            <w:r>
              <w:rPr>
                <w:rFonts w:ascii="Times New Roman" w:hAnsi="Times New Roman" w:cs="Times New Roman"/>
                <w:sz w:val="24"/>
                <w:szCs w:val="24"/>
              </w:rPr>
              <w:t xml:space="preserve"> </w:t>
            </w:r>
            <w:r w:rsidRPr="00B214AC">
              <w:rPr>
                <w:rFonts w:ascii="Times New Roman" w:hAnsi="Times New Roman" w:cs="Times New Roman"/>
                <w:sz w:val="24"/>
                <w:szCs w:val="24"/>
              </w:rPr>
              <w:t>к прекрасному, формирование</w:t>
            </w:r>
            <w:r>
              <w:rPr>
                <w:rFonts w:ascii="Times New Roman" w:hAnsi="Times New Roman" w:cs="Times New Roman"/>
                <w:sz w:val="24"/>
                <w:szCs w:val="24"/>
              </w:rPr>
              <w:t xml:space="preserve"> </w:t>
            </w:r>
            <w:r w:rsidRPr="00B214AC">
              <w:rPr>
                <w:rFonts w:ascii="Times New Roman" w:hAnsi="Times New Roman" w:cs="Times New Roman"/>
                <w:sz w:val="24"/>
                <w:szCs w:val="24"/>
              </w:rPr>
              <w:t>основ эстетической культуры</w:t>
            </w:r>
          </w:p>
        </w:tc>
        <w:tc>
          <w:tcPr>
            <w:tcW w:w="3260" w:type="dxa"/>
          </w:tcPr>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Формирование</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у обучающихся</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отношений:</w:t>
            </w:r>
            <w:r>
              <w:rPr>
                <w:rFonts w:ascii="Times New Roman" w:hAnsi="Times New Roman" w:cs="Times New Roman"/>
                <w:sz w:val="24"/>
                <w:szCs w:val="24"/>
              </w:rPr>
              <w:t xml:space="preserve"> </w:t>
            </w:r>
            <w:r w:rsidRPr="00B214AC">
              <w:rPr>
                <w:rFonts w:ascii="Times New Roman" w:hAnsi="Times New Roman" w:cs="Times New Roman"/>
                <w:sz w:val="24"/>
                <w:szCs w:val="24"/>
              </w:rPr>
              <w:t>- к художественной</w:t>
            </w:r>
            <w:r>
              <w:rPr>
                <w:rFonts w:ascii="Times New Roman" w:hAnsi="Times New Roman" w:cs="Times New Roman"/>
                <w:sz w:val="24"/>
                <w:szCs w:val="24"/>
              </w:rPr>
              <w:t xml:space="preserve"> </w:t>
            </w:r>
            <w:r w:rsidRPr="00B214AC">
              <w:rPr>
                <w:rFonts w:ascii="Times New Roman" w:hAnsi="Times New Roman" w:cs="Times New Roman"/>
                <w:sz w:val="24"/>
                <w:szCs w:val="24"/>
              </w:rPr>
              <w:t>культуре, окружающему</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миру</w:t>
            </w:r>
          </w:p>
        </w:tc>
        <w:tc>
          <w:tcPr>
            <w:tcW w:w="3651" w:type="dxa"/>
          </w:tcPr>
          <w:p w:rsidR="00C65410" w:rsidRPr="00B214AC" w:rsidRDefault="00C65410" w:rsidP="0041095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ОК6.</w:t>
            </w:r>
            <w:r w:rsidRPr="00B214AC">
              <w:rPr>
                <w:rFonts w:ascii="Times New Roman" w:hAnsi="Times New Roman" w:cs="Times New Roman"/>
                <w:sz w:val="24"/>
                <w:szCs w:val="24"/>
              </w:rPr>
              <w:t>Работать в команде,</w:t>
            </w:r>
            <w:r>
              <w:rPr>
                <w:rFonts w:ascii="Times New Roman" w:hAnsi="Times New Roman" w:cs="Times New Roman"/>
                <w:sz w:val="24"/>
                <w:szCs w:val="24"/>
              </w:rPr>
              <w:t xml:space="preserve"> </w:t>
            </w:r>
            <w:r w:rsidRPr="00B214AC">
              <w:rPr>
                <w:rFonts w:ascii="Times New Roman" w:hAnsi="Times New Roman" w:cs="Times New Roman"/>
                <w:sz w:val="24"/>
                <w:szCs w:val="24"/>
              </w:rPr>
              <w:t>эффективно общаться с</w:t>
            </w:r>
            <w:r>
              <w:rPr>
                <w:rFonts w:ascii="Times New Roman" w:hAnsi="Times New Roman" w:cs="Times New Roman"/>
                <w:sz w:val="24"/>
                <w:szCs w:val="24"/>
              </w:rPr>
              <w:t xml:space="preserve"> </w:t>
            </w:r>
            <w:r w:rsidRPr="00B214AC">
              <w:rPr>
                <w:rFonts w:ascii="Times New Roman" w:hAnsi="Times New Roman" w:cs="Times New Roman"/>
                <w:sz w:val="24"/>
                <w:szCs w:val="24"/>
              </w:rPr>
              <w:t>коллегами, руководством,</w:t>
            </w:r>
            <w:r>
              <w:rPr>
                <w:rFonts w:ascii="Times New Roman" w:hAnsi="Times New Roman" w:cs="Times New Roman"/>
                <w:sz w:val="24"/>
                <w:szCs w:val="24"/>
              </w:rPr>
              <w:t xml:space="preserve"> </w:t>
            </w:r>
            <w:r w:rsidRPr="00B214AC">
              <w:rPr>
                <w:rFonts w:ascii="Times New Roman" w:hAnsi="Times New Roman" w:cs="Times New Roman"/>
                <w:sz w:val="24"/>
                <w:szCs w:val="24"/>
              </w:rPr>
              <w:t>клиентами.</w:t>
            </w:r>
          </w:p>
          <w:p w:rsidR="00C65410" w:rsidRPr="00B214AC" w:rsidRDefault="00C65410" w:rsidP="0041095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ОК5.</w:t>
            </w:r>
            <w:r w:rsidRPr="00B214AC">
              <w:rPr>
                <w:rFonts w:ascii="Times New Roman" w:hAnsi="Times New Roman" w:cs="Times New Roman"/>
                <w:sz w:val="24"/>
                <w:szCs w:val="24"/>
              </w:rPr>
              <w:t>Использовать</w:t>
            </w:r>
            <w:r>
              <w:rPr>
                <w:rFonts w:ascii="Times New Roman" w:hAnsi="Times New Roman" w:cs="Times New Roman"/>
                <w:sz w:val="24"/>
                <w:szCs w:val="24"/>
              </w:rPr>
              <w:t xml:space="preserve"> </w:t>
            </w:r>
            <w:r w:rsidRPr="00B214AC">
              <w:rPr>
                <w:rFonts w:ascii="Times New Roman" w:hAnsi="Times New Roman" w:cs="Times New Roman"/>
                <w:sz w:val="24"/>
                <w:szCs w:val="24"/>
              </w:rPr>
              <w:t>информационно-</w:t>
            </w:r>
            <w:r>
              <w:rPr>
                <w:rFonts w:ascii="Times New Roman" w:hAnsi="Times New Roman" w:cs="Times New Roman"/>
                <w:sz w:val="24"/>
                <w:szCs w:val="24"/>
              </w:rPr>
              <w:t>к</w:t>
            </w:r>
            <w:r w:rsidRPr="00B214AC">
              <w:rPr>
                <w:rFonts w:ascii="Times New Roman" w:hAnsi="Times New Roman" w:cs="Times New Roman"/>
                <w:sz w:val="24"/>
                <w:szCs w:val="24"/>
              </w:rPr>
              <w:t>оммуникационные</w:t>
            </w:r>
            <w:r>
              <w:rPr>
                <w:rFonts w:ascii="Times New Roman" w:hAnsi="Times New Roman" w:cs="Times New Roman"/>
                <w:sz w:val="24"/>
                <w:szCs w:val="24"/>
              </w:rPr>
              <w:t xml:space="preserve"> </w:t>
            </w:r>
            <w:r w:rsidRPr="00B214AC">
              <w:rPr>
                <w:rFonts w:ascii="Times New Roman" w:hAnsi="Times New Roman" w:cs="Times New Roman"/>
                <w:sz w:val="24"/>
                <w:szCs w:val="24"/>
              </w:rPr>
              <w:t>технологии в</w:t>
            </w:r>
            <w:r>
              <w:rPr>
                <w:rFonts w:ascii="Times New Roman" w:hAnsi="Times New Roman" w:cs="Times New Roman"/>
                <w:sz w:val="24"/>
                <w:szCs w:val="24"/>
              </w:rPr>
              <w:t xml:space="preserve"> </w:t>
            </w:r>
            <w:r w:rsidRPr="00B214AC">
              <w:rPr>
                <w:rFonts w:ascii="Times New Roman" w:hAnsi="Times New Roman" w:cs="Times New Roman"/>
                <w:sz w:val="24"/>
                <w:szCs w:val="24"/>
              </w:rPr>
              <w:t>профессиональной</w:t>
            </w:r>
            <w:r>
              <w:rPr>
                <w:rFonts w:ascii="Times New Roman" w:hAnsi="Times New Roman" w:cs="Times New Roman"/>
                <w:sz w:val="24"/>
                <w:szCs w:val="24"/>
              </w:rPr>
              <w:t xml:space="preserve"> </w:t>
            </w:r>
            <w:r w:rsidRPr="00B214AC">
              <w:rPr>
                <w:rFonts w:ascii="Times New Roman" w:hAnsi="Times New Roman" w:cs="Times New Roman"/>
                <w:sz w:val="24"/>
                <w:szCs w:val="24"/>
              </w:rPr>
              <w:t>деятельности</w:t>
            </w:r>
          </w:p>
        </w:tc>
      </w:tr>
      <w:tr w:rsidR="00C65410" w:rsidRPr="00B214AC" w:rsidTr="00410959">
        <w:tc>
          <w:tcPr>
            <w:tcW w:w="2977" w:type="dxa"/>
          </w:tcPr>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Профессиональное воспитание</w:t>
            </w:r>
          </w:p>
        </w:tc>
        <w:tc>
          <w:tcPr>
            <w:tcW w:w="3260" w:type="dxa"/>
          </w:tcPr>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Формирование</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у обучающихся навыков в сфере трудовых и</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социально-экономических</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отношений</w:t>
            </w:r>
          </w:p>
        </w:tc>
        <w:tc>
          <w:tcPr>
            <w:tcW w:w="3651" w:type="dxa"/>
          </w:tcPr>
          <w:p w:rsidR="00C65410" w:rsidRPr="00B214AC" w:rsidRDefault="00C65410" w:rsidP="0041095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ОК1.</w:t>
            </w:r>
            <w:r w:rsidRPr="00B214AC">
              <w:rPr>
                <w:rFonts w:ascii="Times New Roman" w:hAnsi="Times New Roman" w:cs="Times New Roman"/>
                <w:sz w:val="24"/>
                <w:szCs w:val="24"/>
              </w:rPr>
              <w:t>Понимать сущность</w:t>
            </w:r>
            <w:r>
              <w:rPr>
                <w:rFonts w:ascii="Times New Roman" w:hAnsi="Times New Roman" w:cs="Times New Roman"/>
                <w:sz w:val="24"/>
                <w:szCs w:val="24"/>
              </w:rPr>
              <w:t xml:space="preserve"> </w:t>
            </w:r>
            <w:r w:rsidRPr="00B214AC">
              <w:rPr>
                <w:rFonts w:ascii="Times New Roman" w:hAnsi="Times New Roman" w:cs="Times New Roman"/>
                <w:sz w:val="24"/>
                <w:szCs w:val="24"/>
              </w:rPr>
              <w:t xml:space="preserve">и </w:t>
            </w:r>
            <w:r>
              <w:rPr>
                <w:rFonts w:ascii="Times New Roman" w:hAnsi="Times New Roman" w:cs="Times New Roman"/>
                <w:sz w:val="24"/>
                <w:szCs w:val="24"/>
              </w:rPr>
              <w:t xml:space="preserve">  </w:t>
            </w:r>
            <w:r w:rsidRPr="00B214AC">
              <w:rPr>
                <w:rFonts w:ascii="Times New Roman" w:hAnsi="Times New Roman" w:cs="Times New Roman"/>
                <w:sz w:val="24"/>
                <w:szCs w:val="24"/>
              </w:rPr>
              <w:t>социальную значимость</w:t>
            </w:r>
            <w:r>
              <w:rPr>
                <w:rFonts w:ascii="Times New Roman" w:hAnsi="Times New Roman" w:cs="Times New Roman"/>
                <w:sz w:val="24"/>
                <w:szCs w:val="24"/>
              </w:rPr>
              <w:t xml:space="preserve"> </w:t>
            </w:r>
            <w:r w:rsidRPr="00B214AC">
              <w:rPr>
                <w:rFonts w:ascii="Times New Roman" w:hAnsi="Times New Roman" w:cs="Times New Roman"/>
                <w:sz w:val="24"/>
                <w:szCs w:val="24"/>
              </w:rPr>
              <w:t>своей будущей</w:t>
            </w:r>
            <w:r>
              <w:rPr>
                <w:rFonts w:ascii="Times New Roman" w:hAnsi="Times New Roman" w:cs="Times New Roman"/>
                <w:sz w:val="24"/>
                <w:szCs w:val="24"/>
              </w:rPr>
              <w:t xml:space="preserve"> </w:t>
            </w:r>
            <w:r w:rsidRPr="00B214AC">
              <w:rPr>
                <w:rFonts w:ascii="Times New Roman" w:hAnsi="Times New Roman" w:cs="Times New Roman"/>
                <w:sz w:val="24"/>
                <w:szCs w:val="24"/>
              </w:rPr>
              <w:t>профессии, проявлять к</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ней устойчивый интерес</w:t>
            </w:r>
          </w:p>
          <w:p w:rsidR="00C65410" w:rsidRPr="00B214AC" w:rsidRDefault="00C65410" w:rsidP="0041095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ОК2.</w:t>
            </w:r>
            <w:r w:rsidRPr="00B214AC">
              <w:rPr>
                <w:rFonts w:ascii="Times New Roman" w:hAnsi="Times New Roman" w:cs="Times New Roman"/>
                <w:sz w:val="24"/>
                <w:szCs w:val="24"/>
              </w:rPr>
              <w:t>Организовывать</w:t>
            </w:r>
            <w:r>
              <w:rPr>
                <w:rFonts w:ascii="Times New Roman" w:hAnsi="Times New Roman" w:cs="Times New Roman"/>
                <w:sz w:val="24"/>
                <w:szCs w:val="24"/>
              </w:rPr>
              <w:t xml:space="preserve"> </w:t>
            </w:r>
            <w:r w:rsidRPr="00B214AC">
              <w:rPr>
                <w:rFonts w:ascii="Times New Roman" w:hAnsi="Times New Roman" w:cs="Times New Roman"/>
                <w:sz w:val="24"/>
                <w:szCs w:val="24"/>
              </w:rPr>
              <w:t>собственную</w:t>
            </w:r>
            <w:r>
              <w:rPr>
                <w:rFonts w:ascii="Times New Roman" w:hAnsi="Times New Roman" w:cs="Times New Roman"/>
                <w:sz w:val="24"/>
                <w:szCs w:val="24"/>
              </w:rPr>
              <w:t xml:space="preserve"> </w:t>
            </w:r>
            <w:r w:rsidRPr="00B214AC">
              <w:rPr>
                <w:rFonts w:ascii="Times New Roman" w:hAnsi="Times New Roman" w:cs="Times New Roman"/>
                <w:sz w:val="24"/>
                <w:szCs w:val="24"/>
              </w:rPr>
              <w:t>деятельность, выбирать</w:t>
            </w:r>
            <w:r>
              <w:rPr>
                <w:rFonts w:ascii="Times New Roman" w:hAnsi="Times New Roman" w:cs="Times New Roman"/>
                <w:sz w:val="24"/>
                <w:szCs w:val="24"/>
              </w:rPr>
              <w:t xml:space="preserve"> </w:t>
            </w:r>
            <w:r w:rsidRPr="00B214AC">
              <w:rPr>
                <w:rFonts w:ascii="Times New Roman" w:hAnsi="Times New Roman" w:cs="Times New Roman"/>
                <w:sz w:val="24"/>
                <w:szCs w:val="24"/>
              </w:rPr>
              <w:t>типовые методы и</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способы выполнения</w:t>
            </w:r>
            <w:r>
              <w:rPr>
                <w:rFonts w:ascii="Times New Roman" w:hAnsi="Times New Roman" w:cs="Times New Roman"/>
                <w:sz w:val="24"/>
                <w:szCs w:val="24"/>
              </w:rPr>
              <w:t xml:space="preserve"> </w:t>
            </w:r>
            <w:r w:rsidRPr="00B214AC">
              <w:rPr>
                <w:rFonts w:ascii="Times New Roman" w:hAnsi="Times New Roman" w:cs="Times New Roman"/>
                <w:sz w:val="24"/>
                <w:szCs w:val="24"/>
              </w:rPr>
              <w:t>профессиональных задач,</w:t>
            </w:r>
            <w:r>
              <w:rPr>
                <w:rFonts w:ascii="Times New Roman" w:hAnsi="Times New Roman" w:cs="Times New Roman"/>
                <w:sz w:val="24"/>
                <w:szCs w:val="24"/>
              </w:rPr>
              <w:t xml:space="preserve"> </w:t>
            </w:r>
            <w:r w:rsidRPr="00B214AC">
              <w:rPr>
                <w:rFonts w:ascii="Times New Roman" w:hAnsi="Times New Roman" w:cs="Times New Roman"/>
                <w:sz w:val="24"/>
                <w:szCs w:val="24"/>
              </w:rPr>
              <w:t>оценивать их</w:t>
            </w:r>
            <w:r>
              <w:rPr>
                <w:rFonts w:ascii="Times New Roman" w:hAnsi="Times New Roman" w:cs="Times New Roman"/>
                <w:sz w:val="24"/>
                <w:szCs w:val="24"/>
              </w:rPr>
              <w:t xml:space="preserve"> </w:t>
            </w:r>
            <w:r w:rsidRPr="00B214AC">
              <w:rPr>
                <w:rFonts w:ascii="Times New Roman" w:hAnsi="Times New Roman" w:cs="Times New Roman"/>
                <w:sz w:val="24"/>
                <w:szCs w:val="24"/>
              </w:rPr>
              <w:t>эффективность и</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качество.</w:t>
            </w:r>
          </w:p>
          <w:p w:rsidR="00C65410" w:rsidRPr="00B214AC" w:rsidRDefault="00C65410" w:rsidP="0041095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ОК3.</w:t>
            </w:r>
            <w:r w:rsidRPr="00B214AC">
              <w:rPr>
                <w:rFonts w:ascii="Times New Roman" w:hAnsi="Times New Roman" w:cs="Times New Roman"/>
                <w:sz w:val="24"/>
                <w:szCs w:val="24"/>
              </w:rPr>
              <w:t>Анализировать</w:t>
            </w:r>
            <w:r>
              <w:rPr>
                <w:rFonts w:ascii="Times New Roman" w:hAnsi="Times New Roman" w:cs="Times New Roman"/>
                <w:sz w:val="24"/>
                <w:szCs w:val="24"/>
              </w:rPr>
              <w:t xml:space="preserve"> </w:t>
            </w:r>
            <w:r w:rsidRPr="00B214AC">
              <w:rPr>
                <w:rFonts w:ascii="Times New Roman" w:hAnsi="Times New Roman" w:cs="Times New Roman"/>
                <w:sz w:val="24"/>
                <w:szCs w:val="24"/>
              </w:rPr>
              <w:t>рабочую ситуацию,</w:t>
            </w:r>
            <w:r>
              <w:rPr>
                <w:rFonts w:ascii="Times New Roman" w:hAnsi="Times New Roman" w:cs="Times New Roman"/>
                <w:sz w:val="24"/>
                <w:szCs w:val="24"/>
              </w:rPr>
              <w:t xml:space="preserve"> </w:t>
            </w:r>
            <w:r w:rsidRPr="00B214AC">
              <w:rPr>
                <w:rFonts w:ascii="Times New Roman" w:hAnsi="Times New Roman" w:cs="Times New Roman"/>
                <w:sz w:val="24"/>
                <w:szCs w:val="24"/>
              </w:rPr>
              <w:t>осуществлять текущий и</w:t>
            </w:r>
            <w:r>
              <w:rPr>
                <w:rFonts w:ascii="Times New Roman" w:hAnsi="Times New Roman" w:cs="Times New Roman"/>
                <w:sz w:val="24"/>
                <w:szCs w:val="24"/>
              </w:rPr>
              <w:t xml:space="preserve"> </w:t>
            </w:r>
            <w:r w:rsidRPr="00B214AC">
              <w:rPr>
                <w:rFonts w:ascii="Times New Roman" w:hAnsi="Times New Roman" w:cs="Times New Roman"/>
                <w:sz w:val="24"/>
                <w:szCs w:val="24"/>
              </w:rPr>
              <w:t>итоговый контроль,</w:t>
            </w:r>
            <w:r>
              <w:rPr>
                <w:rFonts w:ascii="Times New Roman" w:hAnsi="Times New Roman" w:cs="Times New Roman"/>
                <w:sz w:val="24"/>
                <w:szCs w:val="24"/>
              </w:rPr>
              <w:t xml:space="preserve"> </w:t>
            </w:r>
            <w:r w:rsidRPr="00B214AC">
              <w:rPr>
                <w:rFonts w:ascii="Times New Roman" w:hAnsi="Times New Roman" w:cs="Times New Roman"/>
                <w:sz w:val="24"/>
                <w:szCs w:val="24"/>
              </w:rPr>
              <w:t>оценку и коррекцию</w:t>
            </w:r>
            <w:r>
              <w:rPr>
                <w:rFonts w:ascii="Times New Roman" w:hAnsi="Times New Roman" w:cs="Times New Roman"/>
                <w:sz w:val="24"/>
                <w:szCs w:val="24"/>
              </w:rPr>
              <w:t xml:space="preserve"> </w:t>
            </w:r>
            <w:r w:rsidRPr="00B214AC">
              <w:rPr>
                <w:rFonts w:ascii="Times New Roman" w:hAnsi="Times New Roman" w:cs="Times New Roman"/>
                <w:sz w:val="24"/>
                <w:szCs w:val="24"/>
              </w:rPr>
              <w:t>собственной</w:t>
            </w:r>
            <w:r>
              <w:rPr>
                <w:rFonts w:ascii="Times New Roman" w:hAnsi="Times New Roman" w:cs="Times New Roman"/>
                <w:sz w:val="24"/>
                <w:szCs w:val="24"/>
              </w:rPr>
              <w:t xml:space="preserve"> </w:t>
            </w:r>
            <w:r w:rsidRPr="00B214AC">
              <w:rPr>
                <w:rFonts w:ascii="Times New Roman" w:hAnsi="Times New Roman" w:cs="Times New Roman"/>
                <w:sz w:val="24"/>
                <w:szCs w:val="24"/>
              </w:rPr>
              <w:t>деятельности, нести</w:t>
            </w:r>
            <w:r>
              <w:rPr>
                <w:rFonts w:ascii="Times New Roman" w:hAnsi="Times New Roman" w:cs="Times New Roman"/>
                <w:sz w:val="24"/>
                <w:szCs w:val="24"/>
              </w:rPr>
              <w:t xml:space="preserve"> </w:t>
            </w:r>
            <w:r w:rsidRPr="00B214AC">
              <w:rPr>
                <w:rFonts w:ascii="Times New Roman" w:hAnsi="Times New Roman" w:cs="Times New Roman"/>
                <w:sz w:val="24"/>
                <w:szCs w:val="24"/>
              </w:rPr>
              <w:t>ответственность за</w:t>
            </w:r>
            <w:r>
              <w:rPr>
                <w:rFonts w:ascii="Times New Roman" w:hAnsi="Times New Roman" w:cs="Times New Roman"/>
                <w:sz w:val="24"/>
                <w:szCs w:val="24"/>
              </w:rPr>
              <w:t xml:space="preserve"> </w:t>
            </w:r>
            <w:r w:rsidRPr="00B214AC">
              <w:rPr>
                <w:rFonts w:ascii="Times New Roman" w:hAnsi="Times New Roman" w:cs="Times New Roman"/>
                <w:sz w:val="24"/>
                <w:szCs w:val="24"/>
              </w:rPr>
              <w:t>результаты своей работы.</w:t>
            </w:r>
          </w:p>
          <w:p w:rsidR="00C65410" w:rsidRPr="00B214AC" w:rsidRDefault="00C65410" w:rsidP="0041095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ОК4.</w:t>
            </w:r>
            <w:r w:rsidRPr="00B214AC">
              <w:rPr>
                <w:rFonts w:ascii="Times New Roman" w:hAnsi="Times New Roman" w:cs="Times New Roman"/>
                <w:sz w:val="24"/>
                <w:szCs w:val="24"/>
              </w:rPr>
              <w:t>Осуществлять</w:t>
            </w:r>
            <w:r>
              <w:rPr>
                <w:rFonts w:ascii="Times New Roman" w:hAnsi="Times New Roman" w:cs="Times New Roman"/>
                <w:sz w:val="24"/>
                <w:szCs w:val="24"/>
              </w:rPr>
              <w:t xml:space="preserve"> </w:t>
            </w:r>
            <w:r w:rsidRPr="00B214AC">
              <w:rPr>
                <w:rFonts w:ascii="Times New Roman" w:hAnsi="Times New Roman" w:cs="Times New Roman"/>
                <w:sz w:val="24"/>
                <w:szCs w:val="24"/>
              </w:rPr>
              <w:t>поиск и использование</w:t>
            </w:r>
            <w:r>
              <w:rPr>
                <w:rFonts w:ascii="Times New Roman" w:hAnsi="Times New Roman" w:cs="Times New Roman"/>
                <w:sz w:val="24"/>
                <w:szCs w:val="24"/>
              </w:rPr>
              <w:t xml:space="preserve"> </w:t>
            </w:r>
            <w:r w:rsidRPr="00B214AC">
              <w:rPr>
                <w:rFonts w:ascii="Times New Roman" w:hAnsi="Times New Roman" w:cs="Times New Roman"/>
                <w:sz w:val="24"/>
                <w:szCs w:val="24"/>
              </w:rPr>
              <w:t>информации,</w:t>
            </w:r>
            <w:r>
              <w:rPr>
                <w:rFonts w:ascii="Times New Roman" w:hAnsi="Times New Roman" w:cs="Times New Roman"/>
                <w:sz w:val="24"/>
                <w:szCs w:val="24"/>
              </w:rPr>
              <w:t xml:space="preserve"> </w:t>
            </w:r>
            <w:r w:rsidRPr="00B214AC">
              <w:rPr>
                <w:rFonts w:ascii="Times New Roman" w:hAnsi="Times New Roman" w:cs="Times New Roman"/>
                <w:sz w:val="24"/>
                <w:szCs w:val="24"/>
              </w:rPr>
              <w:t>необходимой для</w:t>
            </w:r>
            <w:r>
              <w:rPr>
                <w:rFonts w:ascii="Times New Roman" w:hAnsi="Times New Roman" w:cs="Times New Roman"/>
                <w:sz w:val="24"/>
                <w:szCs w:val="24"/>
              </w:rPr>
              <w:t xml:space="preserve"> </w:t>
            </w:r>
            <w:r w:rsidRPr="00B214AC">
              <w:rPr>
                <w:rFonts w:ascii="Times New Roman" w:hAnsi="Times New Roman" w:cs="Times New Roman"/>
                <w:sz w:val="24"/>
                <w:szCs w:val="24"/>
              </w:rPr>
              <w:t>эффективного</w:t>
            </w:r>
            <w:r>
              <w:rPr>
                <w:rFonts w:ascii="Times New Roman" w:hAnsi="Times New Roman" w:cs="Times New Roman"/>
                <w:sz w:val="24"/>
                <w:szCs w:val="24"/>
              </w:rPr>
              <w:t xml:space="preserve"> </w:t>
            </w:r>
            <w:r w:rsidRPr="00B214AC">
              <w:rPr>
                <w:rFonts w:ascii="Times New Roman" w:hAnsi="Times New Roman" w:cs="Times New Roman"/>
                <w:sz w:val="24"/>
                <w:szCs w:val="24"/>
              </w:rPr>
              <w:t>выполнения</w:t>
            </w:r>
            <w:r>
              <w:rPr>
                <w:rFonts w:ascii="Times New Roman" w:hAnsi="Times New Roman" w:cs="Times New Roman"/>
                <w:sz w:val="24"/>
                <w:szCs w:val="24"/>
              </w:rPr>
              <w:t xml:space="preserve"> </w:t>
            </w:r>
            <w:r w:rsidRPr="00B214AC">
              <w:rPr>
                <w:rFonts w:ascii="Times New Roman" w:hAnsi="Times New Roman" w:cs="Times New Roman"/>
                <w:sz w:val="24"/>
                <w:szCs w:val="24"/>
              </w:rPr>
              <w:t>профессиональных задач,</w:t>
            </w:r>
            <w:r>
              <w:rPr>
                <w:rFonts w:ascii="Times New Roman" w:hAnsi="Times New Roman" w:cs="Times New Roman"/>
                <w:sz w:val="24"/>
                <w:szCs w:val="24"/>
              </w:rPr>
              <w:t xml:space="preserve"> </w:t>
            </w:r>
            <w:r w:rsidRPr="00B214AC">
              <w:rPr>
                <w:rFonts w:ascii="Times New Roman" w:hAnsi="Times New Roman" w:cs="Times New Roman"/>
                <w:sz w:val="24"/>
                <w:szCs w:val="24"/>
              </w:rPr>
              <w:t>профессионального и</w:t>
            </w:r>
            <w:r>
              <w:rPr>
                <w:rFonts w:ascii="Times New Roman" w:hAnsi="Times New Roman" w:cs="Times New Roman"/>
                <w:sz w:val="24"/>
                <w:szCs w:val="24"/>
              </w:rPr>
              <w:t xml:space="preserve"> </w:t>
            </w:r>
            <w:r w:rsidRPr="00B214AC">
              <w:rPr>
                <w:rFonts w:ascii="Times New Roman" w:hAnsi="Times New Roman" w:cs="Times New Roman"/>
                <w:sz w:val="24"/>
                <w:szCs w:val="24"/>
              </w:rPr>
              <w:t>личностного развития.</w:t>
            </w:r>
            <w:r>
              <w:rPr>
                <w:rFonts w:ascii="Times New Roman" w:hAnsi="Times New Roman" w:cs="Times New Roman"/>
                <w:sz w:val="24"/>
                <w:szCs w:val="24"/>
              </w:rPr>
              <w:t xml:space="preserve"> </w:t>
            </w:r>
          </w:p>
          <w:p w:rsidR="00C65410" w:rsidRPr="00B214AC" w:rsidRDefault="00C65410" w:rsidP="0041095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ОК5.</w:t>
            </w:r>
            <w:r w:rsidRPr="00B214AC">
              <w:rPr>
                <w:rFonts w:ascii="Times New Roman" w:hAnsi="Times New Roman" w:cs="Times New Roman"/>
                <w:sz w:val="24"/>
                <w:szCs w:val="24"/>
              </w:rPr>
              <w:t>Использовать</w:t>
            </w:r>
            <w:r>
              <w:rPr>
                <w:rFonts w:ascii="Times New Roman" w:hAnsi="Times New Roman" w:cs="Times New Roman"/>
                <w:sz w:val="24"/>
                <w:szCs w:val="24"/>
              </w:rPr>
              <w:t xml:space="preserve"> </w:t>
            </w:r>
            <w:r w:rsidRPr="00B214AC">
              <w:rPr>
                <w:rFonts w:ascii="Times New Roman" w:hAnsi="Times New Roman" w:cs="Times New Roman"/>
                <w:sz w:val="24"/>
                <w:szCs w:val="24"/>
              </w:rPr>
              <w:t>информационно-</w:t>
            </w:r>
            <w:r>
              <w:rPr>
                <w:rFonts w:ascii="Times New Roman" w:hAnsi="Times New Roman" w:cs="Times New Roman"/>
                <w:sz w:val="24"/>
                <w:szCs w:val="24"/>
              </w:rPr>
              <w:t>к</w:t>
            </w:r>
            <w:r w:rsidRPr="00B214AC">
              <w:rPr>
                <w:rFonts w:ascii="Times New Roman" w:hAnsi="Times New Roman" w:cs="Times New Roman"/>
                <w:sz w:val="24"/>
                <w:szCs w:val="24"/>
              </w:rPr>
              <w:t>оммуникационные</w:t>
            </w:r>
            <w:r>
              <w:rPr>
                <w:rFonts w:ascii="Times New Roman" w:hAnsi="Times New Roman" w:cs="Times New Roman"/>
                <w:sz w:val="24"/>
                <w:szCs w:val="24"/>
              </w:rPr>
              <w:t xml:space="preserve"> </w:t>
            </w:r>
            <w:r w:rsidRPr="00B214AC">
              <w:rPr>
                <w:rFonts w:ascii="Times New Roman" w:hAnsi="Times New Roman" w:cs="Times New Roman"/>
                <w:sz w:val="24"/>
                <w:szCs w:val="24"/>
              </w:rPr>
              <w:t>технологии в</w:t>
            </w:r>
            <w:r>
              <w:rPr>
                <w:rFonts w:ascii="Times New Roman" w:hAnsi="Times New Roman" w:cs="Times New Roman"/>
                <w:sz w:val="24"/>
                <w:szCs w:val="24"/>
              </w:rPr>
              <w:t xml:space="preserve"> </w:t>
            </w:r>
            <w:r w:rsidRPr="00B214AC">
              <w:rPr>
                <w:rFonts w:ascii="Times New Roman" w:hAnsi="Times New Roman" w:cs="Times New Roman"/>
                <w:sz w:val="24"/>
                <w:szCs w:val="24"/>
              </w:rPr>
              <w:t>профессиональной</w:t>
            </w:r>
            <w:r>
              <w:rPr>
                <w:rFonts w:ascii="Times New Roman" w:hAnsi="Times New Roman" w:cs="Times New Roman"/>
                <w:sz w:val="24"/>
                <w:szCs w:val="24"/>
              </w:rPr>
              <w:t xml:space="preserve"> </w:t>
            </w:r>
            <w:r w:rsidRPr="00B214AC">
              <w:rPr>
                <w:rFonts w:ascii="Times New Roman" w:hAnsi="Times New Roman" w:cs="Times New Roman"/>
                <w:sz w:val="24"/>
                <w:szCs w:val="24"/>
              </w:rPr>
              <w:t>деятельности.</w:t>
            </w:r>
          </w:p>
          <w:p w:rsidR="00C65410" w:rsidRPr="00B214AC" w:rsidRDefault="00C65410" w:rsidP="0041095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ОК6.</w:t>
            </w:r>
            <w:r w:rsidRPr="00B214AC">
              <w:rPr>
                <w:rFonts w:ascii="Times New Roman" w:hAnsi="Times New Roman" w:cs="Times New Roman"/>
                <w:sz w:val="24"/>
                <w:szCs w:val="24"/>
              </w:rPr>
              <w:t>Работать в</w:t>
            </w:r>
            <w:r>
              <w:rPr>
                <w:rFonts w:ascii="Times New Roman" w:hAnsi="Times New Roman" w:cs="Times New Roman"/>
                <w:sz w:val="24"/>
                <w:szCs w:val="24"/>
              </w:rPr>
              <w:t xml:space="preserve"> </w:t>
            </w:r>
            <w:r w:rsidRPr="00B214AC">
              <w:rPr>
                <w:rFonts w:ascii="Times New Roman" w:hAnsi="Times New Roman" w:cs="Times New Roman"/>
                <w:sz w:val="24"/>
                <w:szCs w:val="24"/>
              </w:rPr>
              <w:t>коллективе и команде,</w:t>
            </w:r>
            <w:r>
              <w:rPr>
                <w:rFonts w:ascii="Times New Roman" w:hAnsi="Times New Roman" w:cs="Times New Roman"/>
                <w:sz w:val="24"/>
                <w:szCs w:val="24"/>
              </w:rPr>
              <w:t xml:space="preserve"> </w:t>
            </w:r>
            <w:r w:rsidRPr="00B214AC">
              <w:rPr>
                <w:rFonts w:ascii="Times New Roman" w:hAnsi="Times New Roman" w:cs="Times New Roman"/>
                <w:sz w:val="24"/>
                <w:szCs w:val="24"/>
              </w:rPr>
              <w:t>эффективно общаться с</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коллегами, руководством,</w:t>
            </w:r>
            <w:r>
              <w:rPr>
                <w:rFonts w:ascii="Times New Roman" w:hAnsi="Times New Roman" w:cs="Times New Roman"/>
                <w:sz w:val="24"/>
                <w:szCs w:val="24"/>
              </w:rPr>
              <w:t xml:space="preserve"> </w:t>
            </w:r>
            <w:r w:rsidRPr="00B214AC">
              <w:rPr>
                <w:rFonts w:ascii="Times New Roman" w:hAnsi="Times New Roman" w:cs="Times New Roman"/>
                <w:sz w:val="24"/>
                <w:szCs w:val="24"/>
              </w:rPr>
              <w:t>потребителями.</w:t>
            </w:r>
          </w:p>
        </w:tc>
      </w:tr>
    </w:tbl>
    <w:p w:rsidR="00C65410" w:rsidRPr="00B214AC" w:rsidRDefault="00C65410" w:rsidP="00C65410">
      <w:pPr>
        <w:spacing w:after="0" w:line="240" w:lineRule="auto"/>
        <w:contextualSpacing/>
        <w:jc w:val="both"/>
        <w:rPr>
          <w:rFonts w:ascii="Times New Roman" w:hAnsi="Times New Roman" w:cs="Times New Roman"/>
          <w:b/>
          <w:sz w:val="24"/>
          <w:szCs w:val="24"/>
        </w:rPr>
      </w:pPr>
      <w:r w:rsidRPr="00B214AC">
        <w:rPr>
          <w:rFonts w:ascii="Times New Roman" w:hAnsi="Times New Roman" w:cs="Times New Roman"/>
          <w:b/>
          <w:sz w:val="24"/>
          <w:szCs w:val="24"/>
        </w:rPr>
        <w:t>5. Содержание, виды деятельности и формы занятий с обучающимися по</w:t>
      </w:r>
      <w:r>
        <w:rPr>
          <w:rFonts w:ascii="Times New Roman" w:hAnsi="Times New Roman" w:cs="Times New Roman"/>
          <w:b/>
          <w:sz w:val="24"/>
          <w:szCs w:val="24"/>
        </w:rPr>
        <w:t xml:space="preserve"> </w:t>
      </w:r>
      <w:r w:rsidRPr="00B214AC">
        <w:rPr>
          <w:rFonts w:ascii="Times New Roman" w:hAnsi="Times New Roman" w:cs="Times New Roman"/>
          <w:b/>
          <w:sz w:val="24"/>
          <w:szCs w:val="24"/>
        </w:rPr>
        <w:t>каждому из направлений духовно-нравственного развития, воспитания и</w:t>
      </w:r>
      <w:r>
        <w:rPr>
          <w:rFonts w:ascii="Times New Roman" w:hAnsi="Times New Roman" w:cs="Times New Roman"/>
          <w:b/>
          <w:sz w:val="24"/>
          <w:szCs w:val="24"/>
        </w:rPr>
        <w:t xml:space="preserve"> </w:t>
      </w:r>
      <w:r w:rsidRPr="00B214AC">
        <w:rPr>
          <w:rFonts w:ascii="Times New Roman" w:hAnsi="Times New Roman" w:cs="Times New Roman"/>
          <w:b/>
          <w:sz w:val="24"/>
          <w:szCs w:val="24"/>
        </w:rPr>
        <w:t>социализации обучающихся.</w:t>
      </w:r>
    </w:p>
    <w:p w:rsidR="00C65410" w:rsidRPr="00B214AC"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Воспитание, социализация и духовно-нравственное развитие в сфере отношения</w:t>
      </w:r>
      <w:r>
        <w:rPr>
          <w:rFonts w:ascii="Times New Roman" w:hAnsi="Times New Roman" w:cs="Times New Roman"/>
          <w:sz w:val="24"/>
          <w:szCs w:val="24"/>
        </w:rPr>
        <w:t xml:space="preserve"> </w:t>
      </w:r>
      <w:r w:rsidRPr="00B214AC">
        <w:rPr>
          <w:rFonts w:ascii="Times New Roman" w:hAnsi="Times New Roman" w:cs="Times New Roman"/>
          <w:sz w:val="24"/>
          <w:szCs w:val="24"/>
        </w:rPr>
        <w:t xml:space="preserve">обучающихся к России как к Родине (Отечеству) предполагает: воспитание </w:t>
      </w:r>
      <w:r w:rsidRPr="00B214AC">
        <w:rPr>
          <w:rFonts w:ascii="Times New Roman" w:hAnsi="Times New Roman" w:cs="Times New Roman"/>
          <w:b/>
          <w:sz w:val="24"/>
          <w:szCs w:val="24"/>
        </w:rPr>
        <w:t>патриотизма, чувства гордости за свой край, за свою Родину</w:t>
      </w:r>
      <w:r w:rsidRPr="00B214AC">
        <w:rPr>
          <w:rFonts w:ascii="Times New Roman" w:hAnsi="Times New Roman" w:cs="Times New Roman"/>
          <w:sz w:val="24"/>
          <w:szCs w:val="24"/>
        </w:rPr>
        <w:t>, прошлое и настоящее народов Российской Федерации, ответственности за будущее России, уважения к своему народу, народам России, уважения государственных символов (герба, флага, гимна); готовности к защите интересов Отечества.</w:t>
      </w:r>
    </w:p>
    <w:p w:rsidR="00C65410" w:rsidRPr="00B214AC"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Для воспитания обучающихся в сфере отношения к России как к Родине</w:t>
      </w:r>
    </w:p>
    <w:p w:rsidR="00C65410" w:rsidRPr="00B214AC"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(Отечеству) используются:</w:t>
      </w:r>
    </w:p>
    <w:p w:rsidR="00C65410" w:rsidRPr="002634F4" w:rsidRDefault="00C65410" w:rsidP="00A826AD">
      <w:pPr>
        <w:pStyle w:val="a4"/>
        <w:numPr>
          <w:ilvl w:val="0"/>
          <w:numId w:val="104"/>
        </w:numPr>
        <w:spacing w:after="0" w:line="240" w:lineRule="auto"/>
        <w:jc w:val="both"/>
        <w:rPr>
          <w:rFonts w:ascii="Times New Roman" w:hAnsi="Times New Roman" w:cs="Times New Roman"/>
          <w:sz w:val="24"/>
          <w:szCs w:val="24"/>
        </w:rPr>
      </w:pPr>
      <w:r w:rsidRPr="002634F4">
        <w:rPr>
          <w:rFonts w:ascii="Times New Roman" w:hAnsi="Times New Roman" w:cs="Times New Roman"/>
          <w:sz w:val="24"/>
          <w:szCs w:val="24"/>
        </w:rPr>
        <w:t>туристско-краеведческая, художественно-эстетическая, спортивная, познавательная и другие виды деятельности;</w:t>
      </w:r>
    </w:p>
    <w:p w:rsidR="00C65410" w:rsidRPr="002634F4" w:rsidRDefault="00C65410" w:rsidP="00A826AD">
      <w:pPr>
        <w:pStyle w:val="a4"/>
        <w:numPr>
          <w:ilvl w:val="0"/>
          <w:numId w:val="104"/>
        </w:numPr>
        <w:spacing w:after="0" w:line="240" w:lineRule="auto"/>
        <w:jc w:val="both"/>
        <w:rPr>
          <w:rFonts w:ascii="Times New Roman" w:hAnsi="Times New Roman" w:cs="Times New Roman"/>
          <w:sz w:val="24"/>
          <w:szCs w:val="24"/>
        </w:rPr>
      </w:pPr>
      <w:r w:rsidRPr="002634F4">
        <w:rPr>
          <w:rFonts w:ascii="Times New Roman" w:hAnsi="Times New Roman" w:cs="Times New Roman"/>
          <w:sz w:val="24"/>
          <w:szCs w:val="24"/>
        </w:rPr>
        <w:t xml:space="preserve">посещение экспозиций в музеях; </w:t>
      </w:r>
    </w:p>
    <w:p w:rsidR="00C65410" w:rsidRPr="002634F4" w:rsidRDefault="00C65410" w:rsidP="00A826AD">
      <w:pPr>
        <w:pStyle w:val="a4"/>
        <w:numPr>
          <w:ilvl w:val="0"/>
          <w:numId w:val="104"/>
        </w:numPr>
        <w:spacing w:after="0" w:line="240" w:lineRule="auto"/>
        <w:jc w:val="both"/>
        <w:rPr>
          <w:rFonts w:ascii="Times New Roman" w:hAnsi="Times New Roman" w:cs="Times New Roman"/>
          <w:sz w:val="24"/>
          <w:szCs w:val="24"/>
        </w:rPr>
      </w:pPr>
      <w:r w:rsidRPr="002634F4">
        <w:rPr>
          <w:rFonts w:ascii="Times New Roman" w:hAnsi="Times New Roman" w:cs="Times New Roman"/>
          <w:sz w:val="24"/>
          <w:szCs w:val="24"/>
        </w:rPr>
        <w:t>подготовка и проведение самодеятельных концертов, театральных постановок; просмотр спортивных соревнований, просмотр кинофильмов исторического и патриотического содержания; участие в патриотических акциях, др.;</w:t>
      </w:r>
    </w:p>
    <w:p w:rsidR="00C65410" w:rsidRPr="002634F4" w:rsidRDefault="00C65410" w:rsidP="00A826AD">
      <w:pPr>
        <w:pStyle w:val="a4"/>
        <w:numPr>
          <w:ilvl w:val="0"/>
          <w:numId w:val="104"/>
        </w:numPr>
        <w:spacing w:after="0" w:line="240" w:lineRule="auto"/>
        <w:jc w:val="both"/>
        <w:rPr>
          <w:rFonts w:ascii="Times New Roman" w:hAnsi="Times New Roman" w:cs="Times New Roman"/>
          <w:sz w:val="24"/>
          <w:szCs w:val="24"/>
        </w:rPr>
      </w:pPr>
      <w:r w:rsidRPr="002634F4">
        <w:rPr>
          <w:rFonts w:ascii="Times New Roman" w:hAnsi="Times New Roman" w:cs="Times New Roman"/>
          <w:sz w:val="24"/>
          <w:szCs w:val="24"/>
        </w:rPr>
        <w:t xml:space="preserve">общегосударственные, региональные ритуалы (ритуалы образовательной организации, общественного объединения и т.д.); </w:t>
      </w:r>
    </w:p>
    <w:p w:rsidR="00C65410" w:rsidRPr="002634F4" w:rsidRDefault="00C65410" w:rsidP="00A826AD">
      <w:pPr>
        <w:pStyle w:val="a4"/>
        <w:numPr>
          <w:ilvl w:val="0"/>
          <w:numId w:val="104"/>
        </w:numPr>
        <w:spacing w:after="0" w:line="240" w:lineRule="auto"/>
        <w:jc w:val="both"/>
        <w:rPr>
          <w:rFonts w:ascii="Times New Roman" w:hAnsi="Times New Roman" w:cs="Times New Roman"/>
          <w:sz w:val="24"/>
          <w:szCs w:val="24"/>
        </w:rPr>
      </w:pPr>
      <w:r w:rsidRPr="002634F4">
        <w:rPr>
          <w:rFonts w:ascii="Times New Roman" w:hAnsi="Times New Roman" w:cs="Times New Roman"/>
          <w:sz w:val="24"/>
          <w:szCs w:val="24"/>
        </w:rPr>
        <w:t>развитие у обучающихся уважения к историческим символам и памятникам Отечества;</w:t>
      </w:r>
    </w:p>
    <w:p w:rsidR="00C65410" w:rsidRPr="002634F4" w:rsidRDefault="00C65410" w:rsidP="00A826AD">
      <w:pPr>
        <w:pStyle w:val="a4"/>
        <w:numPr>
          <w:ilvl w:val="0"/>
          <w:numId w:val="104"/>
        </w:numPr>
        <w:spacing w:after="0" w:line="240" w:lineRule="auto"/>
        <w:jc w:val="both"/>
        <w:rPr>
          <w:rFonts w:ascii="Times New Roman" w:hAnsi="Times New Roman" w:cs="Times New Roman"/>
          <w:sz w:val="24"/>
          <w:szCs w:val="24"/>
        </w:rPr>
      </w:pPr>
      <w:r w:rsidRPr="002634F4">
        <w:rPr>
          <w:rFonts w:ascii="Times New Roman" w:hAnsi="Times New Roman" w:cs="Times New Roman"/>
          <w:sz w:val="24"/>
          <w:szCs w:val="24"/>
        </w:rPr>
        <w:t>потенциал учебной  предметной области Общественные науки (учебные дисциплины «История», «Обществознание», «Экономика», «Право»), обеспечивающих ориентацию обучающихся в современных общественно-политических процессах, происходящих в России и мире;</w:t>
      </w:r>
    </w:p>
    <w:p w:rsidR="00C65410" w:rsidRPr="002634F4" w:rsidRDefault="00C65410" w:rsidP="00A826AD">
      <w:pPr>
        <w:pStyle w:val="a4"/>
        <w:numPr>
          <w:ilvl w:val="0"/>
          <w:numId w:val="105"/>
        </w:numPr>
        <w:spacing w:after="0" w:line="240" w:lineRule="auto"/>
        <w:jc w:val="both"/>
        <w:rPr>
          <w:rFonts w:ascii="Times New Roman" w:hAnsi="Times New Roman" w:cs="Times New Roman"/>
          <w:sz w:val="24"/>
          <w:szCs w:val="24"/>
        </w:rPr>
      </w:pPr>
      <w:r w:rsidRPr="002634F4">
        <w:rPr>
          <w:rFonts w:ascii="Times New Roman" w:hAnsi="Times New Roman" w:cs="Times New Roman"/>
          <w:sz w:val="24"/>
          <w:szCs w:val="24"/>
        </w:rPr>
        <w:t>этнические культурные традиции и народное творчество; уникальное российское культурное наследие (литературное, музыкальное, художественное, театральное и кинематографическое);</w:t>
      </w:r>
    </w:p>
    <w:p w:rsidR="00C65410" w:rsidRPr="002634F4" w:rsidRDefault="00C65410" w:rsidP="00A826AD">
      <w:pPr>
        <w:pStyle w:val="a4"/>
        <w:numPr>
          <w:ilvl w:val="0"/>
          <w:numId w:val="105"/>
        </w:numPr>
        <w:spacing w:after="0" w:line="240" w:lineRule="auto"/>
        <w:jc w:val="both"/>
        <w:rPr>
          <w:rFonts w:ascii="Times New Roman" w:hAnsi="Times New Roman" w:cs="Times New Roman"/>
          <w:sz w:val="24"/>
          <w:szCs w:val="24"/>
        </w:rPr>
      </w:pPr>
      <w:r w:rsidRPr="002634F4">
        <w:rPr>
          <w:rFonts w:ascii="Times New Roman" w:hAnsi="Times New Roman" w:cs="Times New Roman"/>
          <w:sz w:val="24"/>
          <w:szCs w:val="24"/>
        </w:rPr>
        <w:t>приобщение обучающихся к классическим и современным высокохудожественным отечественным и мировым произведениям искусства и литературы.</w:t>
      </w:r>
    </w:p>
    <w:p w:rsidR="00C65410" w:rsidRPr="00B214AC"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 xml:space="preserve">Воспитание обучающихся в сфере отношения </w:t>
      </w:r>
      <w:r w:rsidRPr="00B214AC">
        <w:rPr>
          <w:rFonts w:ascii="Times New Roman" w:hAnsi="Times New Roman" w:cs="Times New Roman"/>
          <w:b/>
          <w:sz w:val="24"/>
          <w:szCs w:val="24"/>
        </w:rPr>
        <w:t>к России как к Родине</w:t>
      </w:r>
      <w:r w:rsidRPr="00B214AC">
        <w:rPr>
          <w:rFonts w:ascii="Times New Roman" w:hAnsi="Times New Roman" w:cs="Times New Roman"/>
          <w:sz w:val="24"/>
          <w:szCs w:val="24"/>
        </w:rPr>
        <w:t xml:space="preserve"> (Отечеству) включает:</w:t>
      </w:r>
    </w:p>
    <w:p w:rsidR="00C65410" w:rsidRPr="002634F4" w:rsidRDefault="00C65410" w:rsidP="00A826AD">
      <w:pPr>
        <w:pStyle w:val="a4"/>
        <w:numPr>
          <w:ilvl w:val="0"/>
          <w:numId w:val="106"/>
        </w:numPr>
        <w:spacing w:after="0" w:line="240" w:lineRule="auto"/>
        <w:jc w:val="both"/>
        <w:rPr>
          <w:rFonts w:ascii="Times New Roman" w:hAnsi="Times New Roman" w:cs="Times New Roman"/>
          <w:sz w:val="24"/>
          <w:szCs w:val="24"/>
        </w:rPr>
      </w:pPr>
      <w:r w:rsidRPr="002634F4">
        <w:rPr>
          <w:rFonts w:ascii="Times New Roman" w:hAnsi="Times New Roman" w:cs="Times New Roman"/>
          <w:sz w:val="24"/>
          <w:szCs w:val="24"/>
        </w:rPr>
        <w:t>воспитание уважения к культуре, языкам, традициям и обычаям народов, проживающих в Российской Федерации;</w:t>
      </w:r>
    </w:p>
    <w:p w:rsidR="00C65410" w:rsidRPr="002634F4" w:rsidRDefault="00C65410" w:rsidP="00A826AD">
      <w:pPr>
        <w:pStyle w:val="a4"/>
        <w:numPr>
          <w:ilvl w:val="0"/>
          <w:numId w:val="106"/>
        </w:numPr>
        <w:spacing w:after="0" w:line="240" w:lineRule="auto"/>
        <w:jc w:val="both"/>
        <w:rPr>
          <w:rFonts w:ascii="Times New Roman" w:hAnsi="Times New Roman" w:cs="Times New Roman"/>
          <w:sz w:val="24"/>
          <w:szCs w:val="24"/>
        </w:rPr>
      </w:pPr>
      <w:r w:rsidRPr="002634F4">
        <w:rPr>
          <w:rFonts w:ascii="Times New Roman" w:hAnsi="Times New Roman" w:cs="Times New Roman"/>
          <w:sz w:val="24"/>
          <w:szCs w:val="24"/>
        </w:rPr>
        <w:t>взаимодействие с библиотеками, приобщение к сокровищнице мировой и отечественной культуры, в том числе с использованием информационных технологий;</w:t>
      </w:r>
    </w:p>
    <w:p w:rsidR="00C65410" w:rsidRPr="002634F4" w:rsidRDefault="00C65410" w:rsidP="00A826AD">
      <w:pPr>
        <w:pStyle w:val="a4"/>
        <w:numPr>
          <w:ilvl w:val="0"/>
          <w:numId w:val="106"/>
        </w:numPr>
        <w:spacing w:after="0" w:line="240" w:lineRule="auto"/>
        <w:jc w:val="both"/>
        <w:rPr>
          <w:rFonts w:ascii="Times New Roman" w:hAnsi="Times New Roman" w:cs="Times New Roman"/>
          <w:sz w:val="24"/>
          <w:szCs w:val="24"/>
        </w:rPr>
      </w:pPr>
      <w:r w:rsidRPr="002634F4">
        <w:rPr>
          <w:rFonts w:ascii="Times New Roman" w:hAnsi="Times New Roman" w:cs="Times New Roman"/>
          <w:sz w:val="24"/>
          <w:szCs w:val="24"/>
        </w:rPr>
        <w:t>обеспечение доступности музейной культуры для обучающихся.</w:t>
      </w:r>
    </w:p>
    <w:p w:rsidR="00C65410" w:rsidRPr="00B214AC"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Воспитание, социализация и духовно-нравственное развитие в сфере</w:t>
      </w:r>
      <w:r>
        <w:rPr>
          <w:rFonts w:ascii="Times New Roman" w:hAnsi="Times New Roman" w:cs="Times New Roman"/>
          <w:sz w:val="24"/>
          <w:szCs w:val="24"/>
        </w:rPr>
        <w:t xml:space="preserve"> </w:t>
      </w:r>
      <w:r w:rsidRPr="00B214AC">
        <w:rPr>
          <w:rFonts w:ascii="Times New Roman" w:hAnsi="Times New Roman" w:cs="Times New Roman"/>
          <w:sz w:val="24"/>
          <w:szCs w:val="24"/>
        </w:rPr>
        <w:t xml:space="preserve">отношений </w:t>
      </w:r>
      <w:r w:rsidRPr="00B214AC">
        <w:rPr>
          <w:rFonts w:ascii="Times New Roman" w:hAnsi="Times New Roman" w:cs="Times New Roman"/>
          <w:b/>
          <w:sz w:val="24"/>
          <w:szCs w:val="24"/>
        </w:rPr>
        <w:t>с окружающими людьми</w:t>
      </w:r>
      <w:r w:rsidRPr="00B214AC">
        <w:rPr>
          <w:rFonts w:ascii="Times New Roman" w:hAnsi="Times New Roman" w:cs="Times New Roman"/>
          <w:sz w:val="24"/>
          <w:szCs w:val="24"/>
        </w:rPr>
        <w:t xml:space="preserve"> предполагают формирование:</w:t>
      </w:r>
    </w:p>
    <w:p w:rsidR="00C65410" w:rsidRPr="002634F4" w:rsidRDefault="00C65410" w:rsidP="00A826AD">
      <w:pPr>
        <w:pStyle w:val="a4"/>
        <w:numPr>
          <w:ilvl w:val="0"/>
          <w:numId w:val="107"/>
        </w:numPr>
        <w:spacing w:after="0" w:line="240" w:lineRule="auto"/>
        <w:jc w:val="both"/>
        <w:rPr>
          <w:rFonts w:ascii="Times New Roman" w:hAnsi="Times New Roman" w:cs="Times New Roman"/>
          <w:sz w:val="24"/>
          <w:szCs w:val="24"/>
        </w:rPr>
      </w:pPr>
      <w:r w:rsidRPr="002634F4">
        <w:rPr>
          <w:rFonts w:ascii="Times New Roman" w:hAnsi="Times New Roman" w:cs="Times New Roman"/>
          <w:sz w:val="24"/>
          <w:szCs w:val="24"/>
        </w:rPr>
        <w:t>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w:t>
      </w:r>
    </w:p>
    <w:p w:rsidR="00C65410" w:rsidRPr="002634F4" w:rsidRDefault="00C65410" w:rsidP="00A826AD">
      <w:pPr>
        <w:pStyle w:val="a4"/>
        <w:numPr>
          <w:ilvl w:val="0"/>
          <w:numId w:val="107"/>
        </w:numPr>
        <w:spacing w:after="0" w:line="240" w:lineRule="auto"/>
        <w:jc w:val="both"/>
        <w:rPr>
          <w:rFonts w:ascii="Times New Roman" w:hAnsi="Times New Roman" w:cs="Times New Roman"/>
          <w:sz w:val="24"/>
          <w:szCs w:val="24"/>
        </w:rPr>
      </w:pPr>
      <w:r w:rsidRPr="002634F4">
        <w:rPr>
          <w:rFonts w:ascii="Times New Roman" w:hAnsi="Times New Roman" w:cs="Times New Roman"/>
          <w:sz w:val="24"/>
          <w:szCs w:val="24"/>
        </w:rPr>
        <w:t>способностей к сопереживанию и формированию позитивного отношения к людям, в том числе к лицам с ограниченными возможностями здоровья и инвалидам;</w:t>
      </w:r>
    </w:p>
    <w:p w:rsidR="00C65410" w:rsidRPr="002634F4" w:rsidRDefault="00C65410" w:rsidP="00A826AD">
      <w:pPr>
        <w:pStyle w:val="a4"/>
        <w:numPr>
          <w:ilvl w:val="0"/>
          <w:numId w:val="107"/>
        </w:numPr>
        <w:spacing w:after="0" w:line="240" w:lineRule="auto"/>
        <w:jc w:val="both"/>
        <w:rPr>
          <w:rFonts w:ascii="Times New Roman" w:hAnsi="Times New Roman" w:cs="Times New Roman"/>
          <w:sz w:val="24"/>
          <w:szCs w:val="24"/>
        </w:rPr>
      </w:pPr>
      <w:r w:rsidRPr="002634F4">
        <w:rPr>
          <w:rFonts w:ascii="Times New Roman" w:hAnsi="Times New Roman" w:cs="Times New Roman"/>
          <w:sz w:val="24"/>
          <w:szCs w:val="24"/>
        </w:rPr>
        <w:t>мировоззрения, соответствующего современному уровню науки и общественной  практики, основанного на диалоге культур, а также на признании различных форм общественного сознания, предполагающего сознание своего места в поликультурном мире;</w:t>
      </w:r>
    </w:p>
    <w:p w:rsidR="00C65410" w:rsidRPr="002634F4" w:rsidRDefault="00C65410" w:rsidP="00A826AD">
      <w:pPr>
        <w:pStyle w:val="a4"/>
        <w:numPr>
          <w:ilvl w:val="0"/>
          <w:numId w:val="107"/>
        </w:numPr>
        <w:spacing w:after="0" w:line="240" w:lineRule="auto"/>
        <w:jc w:val="both"/>
        <w:rPr>
          <w:rFonts w:ascii="Times New Roman" w:hAnsi="Times New Roman" w:cs="Times New Roman"/>
          <w:sz w:val="24"/>
          <w:szCs w:val="24"/>
        </w:rPr>
      </w:pPr>
      <w:r w:rsidRPr="002634F4">
        <w:rPr>
          <w:rFonts w:ascii="Times New Roman" w:hAnsi="Times New Roman" w:cs="Times New Roman"/>
          <w:sz w:val="24"/>
          <w:szCs w:val="24"/>
        </w:rPr>
        <w:t>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rsidR="00C65410" w:rsidRPr="002634F4" w:rsidRDefault="00C65410" w:rsidP="00A826AD">
      <w:pPr>
        <w:pStyle w:val="a4"/>
        <w:numPr>
          <w:ilvl w:val="0"/>
          <w:numId w:val="107"/>
        </w:numPr>
        <w:spacing w:after="0" w:line="240" w:lineRule="auto"/>
        <w:jc w:val="both"/>
        <w:rPr>
          <w:rFonts w:ascii="Times New Roman" w:hAnsi="Times New Roman" w:cs="Times New Roman"/>
          <w:sz w:val="24"/>
          <w:szCs w:val="24"/>
        </w:rPr>
      </w:pPr>
      <w:r w:rsidRPr="002634F4">
        <w:rPr>
          <w:rFonts w:ascii="Times New Roman" w:hAnsi="Times New Roman" w:cs="Times New Roman"/>
          <w:sz w:val="24"/>
          <w:szCs w:val="24"/>
        </w:rPr>
        <w:t>компетенций сотрудничества со сверстниками, школьниками, взрослыми в образовательной, общественно полезной, учебно</w:t>
      </w:r>
      <w:r>
        <w:rPr>
          <w:rFonts w:ascii="Times New Roman" w:hAnsi="Times New Roman" w:cs="Times New Roman"/>
          <w:sz w:val="24"/>
          <w:szCs w:val="24"/>
        </w:rPr>
        <w:t xml:space="preserve"> </w:t>
      </w:r>
      <w:r w:rsidRPr="002634F4">
        <w:rPr>
          <w:rFonts w:ascii="Times New Roman" w:hAnsi="Times New Roman" w:cs="Times New Roman"/>
          <w:sz w:val="24"/>
          <w:szCs w:val="24"/>
        </w:rPr>
        <w:t>- исследовательской, проектной и других видах деятельности;</w:t>
      </w:r>
    </w:p>
    <w:p w:rsidR="00C65410" w:rsidRPr="002634F4" w:rsidRDefault="00C65410" w:rsidP="00A826AD">
      <w:pPr>
        <w:pStyle w:val="a4"/>
        <w:numPr>
          <w:ilvl w:val="0"/>
          <w:numId w:val="107"/>
        </w:numPr>
        <w:spacing w:after="0" w:line="240" w:lineRule="auto"/>
        <w:jc w:val="both"/>
        <w:rPr>
          <w:rFonts w:ascii="Times New Roman" w:hAnsi="Times New Roman" w:cs="Times New Roman"/>
          <w:sz w:val="24"/>
          <w:szCs w:val="24"/>
        </w:rPr>
      </w:pPr>
      <w:r w:rsidRPr="002634F4">
        <w:rPr>
          <w:rFonts w:ascii="Times New Roman" w:hAnsi="Times New Roman" w:cs="Times New Roman"/>
          <w:sz w:val="24"/>
          <w:szCs w:val="24"/>
        </w:rPr>
        <w:t>развитие культуры межнационального общения;</w:t>
      </w:r>
    </w:p>
    <w:p w:rsidR="00C65410" w:rsidRPr="002634F4" w:rsidRDefault="00C65410" w:rsidP="00A826AD">
      <w:pPr>
        <w:pStyle w:val="a4"/>
        <w:numPr>
          <w:ilvl w:val="0"/>
          <w:numId w:val="107"/>
        </w:numPr>
        <w:spacing w:after="0" w:line="240" w:lineRule="auto"/>
        <w:jc w:val="both"/>
        <w:rPr>
          <w:rFonts w:ascii="Times New Roman" w:hAnsi="Times New Roman" w:cs="Times New Roman"/>
          <w:sz w:val="24"/>
          <w:szCs w:val="24"/>
        </w:rPr>
      </w:pPr>
      <w:r w:rsidRPr="002634F4">
        <w:rPr>
          <w:rFonts w:ascii="Times New Roman" w:hAnsi="Times New Roman" w:cs="Times New Roman"/>
          <w:sz w:val="24"/>
          <w:szCs w:val="24"/>
        </w:rPr>
        <w:t>развитие ответственности, принципов коллективизма и социальной солидарности.</w:t>
      </w:r>
    </w:p>
    <w:p w:rsidR="00C65410" w:rsidRPr="00B214AC"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Воспитание, социализация и духовно-нравственное развитие в сфере</w:t>
      </w:r>
      <w:r>
        <w:rPr>
          <w:rFonts w:ascii="Times New Roman" w:hAnsi="Times New Roman" w:cs="Times New Roman"/>
          <w:sz w:val="24"/>
          <w:szCs w:val="24"/>
        </w:rPr>
        <w:t xml:space="preserve"> </w:t>
      </w:r>
      <w:r w:rsidRPr="00B214AC">
        <w:rPr>
          <w:rFonts w:ascii="Times New Roman" w:hAnsi="Times New Roman" w:cs="Times New Roman"/>
          <w:b/>
          <w:sz w:val="24"/>
          <w:szCs w:val="24"/>
        </w:rPr>
        <w:t>семейных отношений</w:t>
      </w:r>
      <w:r w:rsidRPr="00B214AC">
        <w:rPr>
          <w:rFonts w:ascii="Times New Roman" w:hAnsi="Times New Roman" w:cs="Times New Roman"/>
          <w:sz w:val="24"/>
          <w:szCs w:val="24"/>
        </w:rPr>
        <w:t xml:space="preserve"> предполагают формирование у обучающихся:</w:t>
      </w:r>
    </w:p>
    <w:p w:rsidR="00C65410" w:rsidRPr="002634F4" w:rsidRDefault="00C65410" w:rsidP="00A826AD">
      <w:pPr>
        <w:pStyle w:val="a4"/>
        <w:numPr>
          <w:ilvl w:val="0"/>
          <w:numId w:val="108"/>
        </w:numPr>
        <w:spacing w:after="0" w:line="240" w:lineRule="auto"/>
        <w:jc w:val="both"/>
        <w:rPr>
          <w:rFonts w:ascii="Times New Roman" w:hAnsi="Times New Roman" w:cs="Times New Roman"/>
          <w:sz w:val="24"/>
          <w:szCs w:val="24"/>
        </w:rPr>
      </w:pPr>
      <w:r w:rsidRPr="002634F4">
        <w:rPr>
          <w:rFonts w:ascii="Times New Roman" w:hAnsi="Times New Roman" w:cs="Times New Roman"/>
          <w:sz w:val="24"/>
          <w:szCs w:val="24"/>
        </w:rPr>
        <w:t>уважительного отношения к родителям, готовности понять их позицию, принять их заботу, готовности договориться с родителями и членами семьи в решении вопросов ведения домашнего хозяйства, распределения семейных обязанностей;</w:t>
      </w:r>
    </w:p>
    <w:p w:rsidR="00C65410" w:rsidRPr="002634F4" w:rsidRDefault="00C65410" w:rsidP="00A826AD">
      <w:pPr>
        <w:pStyle w:val="a4"/>
        <w:numPr>
          <w:ilvl w:val="0"/>
          <w:numId w:val="108"/>
        </w:numPr>
        <w:spacing w:after="0" w:line="240" w:lineRule="auto"/>
        <w:jc w:val="both"/>
        <w:rPr>
          <w:rFonts w:ascii="Times New Roman" w:hAnsi="Times New Roman" w:cs="Times New Roman"/>
          <w:sz w:val="24"/>
          <w:szCs w:val="24"/>
        </w:rPr>
      </w:pPr>
      <w:r w:rsidRPr="002634F4">
        <w:rPr>
          <w:rFonts w:ascii="Times New Roman" w:hAnsi="Times New Roman" w:cs="Times New Roman"/>
          <w:sz w:val="24"/>
          <w:szCs w:val="24"/>
        </w:rPr>
        <w:t>ответственного отношения к созданию и сохранению семьи на основе осознанного принятия ценностей семейной жизни.</w:t>
      </w:r>
    </w:p>
    <w:p w:rsidR="00C65410" w:rsidRPr="00B214AC"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Для воспитания, социализации и духовно-нравственного развития в сфере</w:t>
      </w:r>
      <w:r>
        <w:rPr>
          <w:rFonts w:ascii="Times New Roman" w:hAnsi="Times New Roman" w:cs="Times New Roman"/>
          <w:sz w:val="24"/>
          <w:szCs w:val="24"/>
        </w:rPr>
        <w:t xml:space="preserve"> </w:t>
      </w:r>
      <w:r w:rsidRPr="00B214AC">
        <w:rPr>
          <w:rFonts w:ascii="Times New Roman" w:hAnsi="Times New Roman" w:cs="Times New Roman"/>
          <w:sz w:val="24"/>
          <w:szCs w:val="24"/>
        </w:rPr>
        <w:t>отношений с окружающими людьми и в семье используются:</w:t>
      </w:r>
    </w:p>
    <w:p w:rsidR="00C65410" w:rsidRPr="002634F4" w:rsidRDefault="00C65410" w:rsidP="00A826AD">
      <w:pPr>
        <w:pStyle w:val="a4"/>
        <w:numPr>
          <w:ilvl w:val="0"/>
          <w:numId w:val="109"/>
        </w:numPr>
        <w:spacing w:after="0" w:line="240" w:lineRule="auto"/>
        <w:jc w:val="both"/>
        <w:rPr>
          <w:rFonts w:ascii="Times New Roman" w:hAnsi="Times New Roman" w:cs="Times New Roman"/>
          <w:sz w:val="24"/>
          <w:szCs w:val="24"/>
        </w:rPr>
      </w:pPr>
      <w:r w:rsidRPr="002634F4">
        <w:rPr>
          <w:rFonts w:ascii="Times New Roman" w:hAnsi="Times New Roman" w:cs="Times New Roman"/>
          <w:sz w:val="24"/>
          <w:szCs w:val="24"/>
        </w:rPr>
        <w:t>добровольческая, коммуникативная, познавательная, игровая, рефлексивно-оценочная, художественно-эстетическая и другие виды деятельности;</w:t>
      </w:r>
    </w:p>
    <w:p w:rsidR="00C65410" w:rsidRPr="002634F4" w:rsidRDefault="00C65410" w:rsidP="00A826AD">
      <w:pPr>
        <w:pStyle w:val="a4"/>
        <w:numPr>
          <w:ilvl w:val="0"/>
          <w:numId w:val="109"/>
        </w:numPr>
        <w:spacing w:after="0" w:line="240" w:lineRule="auto"/>
        <w:jc w:val="both"/>
        <w:rPr>
          <w:rFonts w:ascii="Times New Roman" w:hAnsi="Times New Roman" w:cs="Times New Roman"/>
          <w:sz w:val="24"/>
          <w:szCs w:val="24"/>
        </w:rPr>
      </w:pPr>
      <w:r w:rsidRPr="002634F4">
        <w:rPr>
          <w:rFonts w:ascii="Times New Roman" w:hAnsi="Times New Roman" w:cs="Times New Roman"/>
          <w:sz w:val="24"/>
          <w:szCs w:val="24"/>
        </w:rPr>
        <w:t>дискуссионные формы, просмотр и обсуждение актуальных фильмов, общелицейные и групповые мероприятия, разыгрывание ситуаций для решения моральных дилемм и осуществления нравственного выбора и иные разновидности занятий;</w:t>
      </w:r>
    </w:p>
    <w:p w:rsidR="00C65410" w:rsidRPr="002634F4" w:rsidRDefault="00C65410" w:rsidP="00A826AD">
      <w:pPr>
        <w:pStyle w:val="a4"/>
        <w:numPr>
          <w:ilvl w:val="0"/>
          <w:numId w:val="109"/>
        </w:numPr>
        <w:spacing w:after="0" w:line="240" w:lineRule="auto"/>
        <w:jc w:val="both"/>
        <w:rPr>
          <w:rFonts w:ascii="Times New Roman" w:hAnsi="Times New Roman" w:cs="Times New Roman"/>
          <w:sz w:val="24"/>
          <w:szCs w:val="24"/>
        </w:rPr>
      </w:pPr>
      <w:r w:rsidRPr="002634F4">
        <w:rPr>
          <w:rFonts w:ascii="Times New Roman" w:hAnsi="Times New Roman" w:cs="Times New Roman"/>
          <w:sz w:val="24"/>
          <w:szCs w:val="24"/>
        </w:rPr>
        <w:t>потенциал учебных предметных областей Русский язык и литература (учебные дисциплины «Русский язык», «Литература»), Родной язык и литература («Родной язык»), общественные науки («Обществознание», «История»), Иностранный язык («Иностранный язык»),обеспечивающих ориентацию обучающихся в сфере отношений с окружающими людьми.</w:t>
      </w:r>
    </w:p>
    <w:p w:rsidR="00C65410" w:rsidRPr="00B214AC"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 xml:space="preserve">Воспитание, социализация и духовно-нравственное развитие в сфере отношения к </w:t>
      </w:r>
      <w:r w:rsidRPr="00B214AC">
        <w:rPr>
          <w:rFonts w:ascii="Times New Roman" w:hAnsi="Times New Roman" w:cs="Times New Roman"/>
          <w:b/>
          <w:sz w:val="24"/>
          <w:szCs w:val="24"/>
        </w:rPr>
        <w:t xml:space="preserve">закону, государству и гражданскому обществу </w:t>
      </w:r>
      <w:r w:rsidRPr="00B214AC">
        <w:rPr>
          <w:rFonts w:ascii="Times New Roman" w:hAnsi="Times New Roman" w:cs="Times New Roman"/>
          <w:sz w:val="24"/>
          <w:szCs w:val="24"/>
        </w:rPr>
        <w:t>предусматривают:</w:t>
      </w:r>
    </w:p>
    <w:p w:rsidR="00C65410" w:rsidRPr="002634F4" w:rsidRDefault="00C65410" w:rsidP="00A826AD">
      <w:pPr>
        <w:pStyle w:val="a4"/>
        <w:numPr>
          <w:ilvl w:val="0"/>
          <w:numId w:val="110"/>
        </w:numPr>
        <w:spacing w:after="0" w:line="240" w:lineRule="auto"/>
        <w:jc w:val="both"/>
        <w:rPr>
          <w:rFonts w:ascii="Times New Roman" w:hAnsi="Times New Roman" w:cs="Times New Roman"/>
          <w:sz w:val="24"/>
          <w:szCs w:val="24"/>
        </w:rPr>
      </w:pPr>
      <w:r w:rsidRPr="002634F4">
        <w:rPr>
          <w:rFonts w:ascii="Times New Roman" w:hAnsi="Times New Roman" w:cs="Times New Roman"/>
          <w:sz w:val="24"/>
          <w:szCs w:val="24"/>
        </w:rPr>
        <w:t>формирование российской гражданской идентичности, гражданской позиции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C65410" w:rsidRPr="002634F4" w:rsidRDefault="00C65410" w:rsidP="00A826AD">
      <w:pPr>
        <w:pStyle w:val="a4"/>
        <w:numPr>
          <w:ilvl w:val="0"/>
          <w:numId w:val="110"/>
        </w:numPr>
        <w:spacing w:after="0" w:line="240" w:lineRule="auto"/>
        <w:jc w:val="both"/>
        <w:rPr>
          <w:rFonts w:ascii="Times New Roman" w:hAnsi="Times New Roman" w:cs="Times New Roman"/>
          <w:sz w:val="24"/>
          <w:szCs w:val="24"/>
        </w:rPr>
      </w:pPr>
      <w:r w:rsidRPr="002634F4">
        <w:rPr>
          <w:rFonts w:ascii="Times New Roman" w:hAnsi="Times New Roman" w:cs="Times New Roman"/>
          <w:sz w:val="24"/>
          <w:szCs w:val="24"/>
        </w:rPr>
        <w:t>развитие правовой и политической культуры обучающихся, расширение конструктивного участия в принятие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развитие в студенческой среде ответственности, принципов коллективизма и социальной справедливости;</w:t>
      </w:r>
    </w:p>
    <w:p w:rsidR="00C65410" w:rsidRPr="002634F4" w:rsidRDefault="00C65410" w:rsidP="00A826AD">
      <w:pPr>
        <w:pStyle w:val="a4"/>
        <w:numPr>
          <w:ilvl w:val="0"/>
          <w:numId w:val="110"/>
        </w:numPr>
        <w:spacing w:after="0" w:line="240" w:lineRule="auto"/>
        <w:jc w:val="both"/>
        <w:rPr>
          <w:rFonts w:ascii="Times New Roman" w:hAnsi="Times New Roman" w:cs="Times New Roman"/>
          <w:sz w:val="24"/>
          <w:szCs w:val="24"/>
        </w:rPr>
      </w:pPr>
      <w:r w:rsidRPr="002634F4">
        <w:rPr>
          <w:rFonts w:ascii="Times New Roman" w:hAnsi="Times New Roman" w:cs="Times New Roman"/>
          <w:sz w:val="24"/>
          <w:szCs w:val="24"/>
        </w:rPr>
        <w:t>формирование приверженности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p w:rsidR="00C65410" w:rsidRPr="002634F4" w:rsidRDefault="00C65410" w:rsidP="00A826AD">
      <w:pPr>
        <w:pStyle w:val="a4"/>
        <w:numPr>
          <w:ilvl w:val="0"/>
          <w:numId w:val="110"/>
        </w:numPr>
        <w:spacing w:after="0" w:line="240" w:lineRule="auto"/>
        <w:jc w:val="both"/>
        <w:rPr>
          <w:rFonts w:ascii="Times New Roman" w:hAnsi="Times New Roman" w:cs="Times New Roman"/>
          <w:sz w:val="24"/>
          <w:szCs w:val="24"/>
        </w:rPr>
      </w:pPr>
      <w:r w:rsidRPr="002634F4">
        <w:rPr>
          <w:rFonts w:ascii="Times New Roman" w:hAnsi="Times New Roman" w:cs="Times New Roman"/>
          <w:sz w:val="24"/>
          <w:szCs w:val="24"/>
        </w:rPr>
        <w:t xml:space="preserve">формирование установок личности позволяющих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w:t>
      </w:r>
    </w:p>
    <w:p w:rsidR="00C65410" w:rsidRPr="00B214AC"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 xml:space="preserve">Формирование </w:t>
      </w:r>
      <w:r w:rsidRPr="00B214AC">
        <w:rPr>
          <w:rFonts w:ascii="Times New Roman" w:hAnsi="Times New Roman" w:cs="Times New Roman"/>
          <w:b/>
          <w:sz w:val="24"/>
          <w:szCs w:val="24"/>
        </w:rPr>
        <w:t>антикоррупционного мировоззрения</w:t>
      </w:r>
      <w:r w:rsidRPr="00B214AC">
        <w:rPr>
          <w:rFonts w:ascii="Times New Roman" w:hAnsi="Times New Roman" w:cs="Times New Roman"/>
          <w:sz w:val="24"/>
          <w:szCs w:val="24"/>
        </w:rPr>
        <w:t>.</w:t>
      </w:r>
    </w:p>
    <w:p w:rsidR="00C65410"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Воспитание, социализация и духовно-нравственное развитие в данной области</w:t>
      </w:r>
      <w:r>
        <w:rPr>
          <w:rFonts w:ascii="Times New Roman" w:hAnsi="Times New Roman" w:cs="Times New Roman"/>
          <w:sz w:val="24"/>
          <w:szCs w:val="24"/>
        </w:rPr>
        <w:t xml:space="preserve"> </w:t>
      </w:r>
      <w:r w:rsidRPr="00B214AC">
        <w:rPr>
          <w:rFonts w:ascii="Times New Roman" w:hAnsi="Times New Roman" w:cs="Times New Roman"/>
          <w:sz w:val="24"/>
          <w:szCs w:val="24"/>
        </w:rPr>
        <w:t>осуществляется:</w:t>
      </w:r>
    </w:p>
    <w:p w:rsidR="00C65410" w:rsidRPr="001A5F8F" w:rsidRDefault="00C65410" w:rsidP="00A826AD">
      <w:pPr>
        <w:pStyle w:val="a4"/>
        <w:numPr>
          <w:ilvl w:val="0"/>
          <w:numId w:val="111"/>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в рамках общественной (участие в самоуправлении), проектной, волонтерской, добровольческой, игровой, коммуникативной и других видов деятельности;</w:t>
      </w:r>
    </w:p>
    <w:p w:rsidR="00C65410" w:rsidRPr="001A5F8F" w:rsidRDefault="00C65410" w:rsidP="00A826AD">
      <w:pPr>
        <w:pStyle w:val="a4"/>
        <w:numPr>
          <w:ilvl w:val="0"/>
          <w:numId w:val="111"/>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с использованием потенциала учебных предметов предметной области общественные науки «Обществознание», «История», «Право», «Экономика», обеспечивающих ориентацию обучающихся в сфере отношений к закону, государству и гражданскому обществу.</w:t>
      </w:r>
    </w:p>
    <w:p w:rsidR="00C65410" w:rsidRPr="00B214AC"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Воспитание, социализация и духовно-нравственное развитие в сфере отношения</w:t>
      </w:r>
      <w:r>
        <w:rPr>
          <w:rFonts w:ascii="Times New Roman" w:hAnsi="Times New Roman" w:cs="Times New Roman"/>
          <w:sz w:val="24"/>
          <w:szCs w:val="24"/>
        </w:rPr>
        <w:t xml:space="preserve"> </w:t>
      </w:r>
      <w:r w:rsidRPr="00B214AC">
        <w:rPr>
          <w:rFonts w:ascii="Times New Roman" w:hAnsi="Times New Roman" w:cs="Times New Roman"/>
          <w:sz w:val="24"/>
          <w:szCs w:val="24"/>
        </w:rPr>
        <w:t xml:space="preserve">обучающихся </w:t>
      </w:r>
      <w:r w:rsidRPr="00B214AC">
        <w:rPr>
          <w:rFonts w:ascii="Times New Roman" w:hAnsi="Times New Roman" w:cs="Times New Roman"/>
          <w:b/>
          <w:sz w:val="24"/>
          <w:szCs w:val="24"/>
        </w:rPr>
        <w:t>к себе, своему здоровью, познанию себя, обеспечение самоопределения</w:t>
      </w:r>
      <w:r w:rsidRPr="00B214AC">
        <w:rPr>
          <w:rFonts w:ascii="Times New Roman" w:hAnsi="Times New Roman" w:cs="Times New Roman"/>
          <w:sz w:val="24"/>
          <w:szCs w:val="24"/>
        </w:rPr>
        <w:t xml:space="preserve">, </w:t>
      </w:r>
      <w:r w:rsidRPr="00B214AC">
        <w:rPr>
          <w:rFonts w:ascii="Times New Roman" w:hAnsi="Times New Roman" w:cs="Times New Roman"/>
          <w:b/>
          <w:sz w:val="24"/>
          <w:szCs w:val="24"/>
        </w:rPr>
        <w:t xml:space="preserve">самосовершенствования </w:t>
      </w:r>
      <w:r w:rsidRPr="00B214AC">
        <w:rPr>
          <w:rFonts w:ascii="Times New Roman" w:hAnsi="Times New Roman" w:cs="Times New Roman"/>
          <w:sz w:val="24"/>
          <w:szCs w:val="24"/>
        </w:rPr>
        <w:t>предполагают:</w:t>
      </w:r>
    </w:p>
    <w:p w:rsidR="00C65410" w:rsidRPr="001A5F8F" w:rsidRDefault="00C65410" w:rsidP="00A826AD">
      <w:pPr>
        <w:pStyle w:val="a4"/>
        <w:numPr>
          <w:ilvl w:val="0"/>
          <w:numId w:val="112"/>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воспитание здоровой, счастливой, свободной личности, формирование способности ставить цели и строить жизненные планы;</w:t>
      </w:r>
    </w:p>
    <w:p w:rsidR="00C65410" w:rsidRPr="001A5F8F" w:rsidRDefault="00C65410" w:rsidP="00A826AD">
      <w:pPr>
        <w:pStyle w:val="a4"/>
        <w:numPr>
          <w:ilvl w:val="0"/>
          <w:numId w:val="112"/>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 xml:space="preserve">реализацию обучающимися  практик саморазвития и самовоспитания в соответствии с общечеловеческими ценностями и идеалами гражданского общества; </w:t>
      </w:r>
    </w:p>
    <w:p w:rsidR="00C65410" w:rsidRPr="001A5F8F" w:rsidRDefault="00C65410" w:rsidP="00A826AD">
      <w:pPr>
        <w:pStyle w:val="a4"/>
        <w:numPr>
          <w:ilvl w:val="0"/>
          <w:numId w:val="112"/>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формирование позитивных жизненных ориентиров и планов;</w:t>
      </w:r>
    </w:p>
    <w:p w:rsidR="00C65410" w:rsidRPr="001A5F8F" w:rsidRDefault="00C65410" w:rsidP="00A826AD">
      <w:pPr>
        <w:pStyle w:val="a4"/>
        <w:numPr>
          <w:ilvl w:val="0"/>
          <w:numId w:val="112"/>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формирование у обучающихся готовности и способности к самостоятельной, творческой и ответственной деятельности;</w:t>
      </w:r>
    </w:p>
    <w:p w:rsidR="00C65410" w:rsidRPr="001A5F8F" w:rsidRDefault="00C65410" w:rsidP="00A826AD">
      <w:pPr>
        <w:pStyle w:val="a4"/>
        <w:numPr>
          <w:ilvl w:val="0"/>
          <w:numId w:val="112"/>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формирование у обучающихся готовности и способности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C65410" w:rsidRPr="001A5F8F" w:rsidRDefault="00C65410" w:rsidP="00A826AD">
      <w:pPr>
        <w:pStyle w:val="a4"/>
        <w:numPr>
          <w:ilvl w:val="0"/>
          <w:numId w:val="112"/>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формирование у обучающихся ответственного отношения к своему здоровью и потребности в здоровом образе жизни, физическом самосовершенствовании, занятиях спортивно-оздоровительной деятельностью; развитие культуры безопасной жизнедеятельности, профилактику наркотической и алкогольной зависимости, табакокурения и других вредных привычек; формирование бережного, ответственного и компетентного отношения к физическому и психологическому здоровью – как собственному, так и других людей; умение оказывать первую помощь; развитие культуры здорового питания;</w:t>
      </w:r>
    </w:p>
    <w:p w:rsidR="00C65410" w:rsidRPr="001A5F8F" w:rsidRDefault="00C65410" w:rsidP="00A826AD">
      <w:pPr>
        <w:pStyle w:val="a4"/>
        <w:numPr>
          <w:ilvl w:val="0"/>
          <w:numId w:val="112"/>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содействие в осознанной выработке собственной позиции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C65410" w:rsidRPr="00B214AC"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 xml:space="preserve">Для осуществления воспитания, социализации и духовно-нравственного развития в сфере отношения обучающихся к себе, своему здоровью, познанию себя, </w:t>
      </w:r>
      <w:r w:rsidRPr="00B214AC">
        <w:rPr>
          <w:rFonts w:ascii="Times New Roman" w:hAnsi="Times New Roman" w:cs="Times New Roman"/>
          <w:b/>
          <w:sz w:val="24"/>
          <w:szCs w:val="24"/>
        </w:rPr>
        <w:t>обеспечение самоопределения, самосовершенствования</w:t>
      </w:r>
      <w:r w:rsidRPr="00B214AC">
        <w:rPr>
          <w:rFonts w:ascii="Times New Roman" w:hAnsi="Times New Roman" w:cs="Times New Roman"/>
          <w:sz w:val="24"/>
          <w:szCs w:val="24"/>
        </w:rPr>
        <w:t xml:space="preserve"> используются:</w:t>
      </w:r>
    </w:p>
    <w:p w:rsidR="00C65410" w:rsidRPr="001A5F8F" w:rsidRDefault="00050655" w:rsidP="00A826AD">
      <w:pPr>
        <w:pStyle w:val="a4"/>
        <w:numPr>
          <w:ilvl w:val="0"/>
          <w:numId w:val="11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проектная деятельность, </w:t>
      </w:r>
      <w:r w:rsidR="00C65410" w:rsidRPr="001A5F8F">
        <w:rPr>
          <w:rFonts w:ascii="Times New Roman" w:hAnsi="Times New Roman" w:cs="Times New Roman"/>
          <w:sz w:val="24"/>
          <w:szCs w:val="24"/>
        </w:rPr>
        <w:t>индивидуальные проекты, выполняемые в различных областях деятельности (познавательной, практической, учебно-исследовательской, социальной, художественно-творческой, иной);</w:t>
      </w:r>
    </w:p>
    <w:p w:rsidR="00C65410" w:rsidRPr="001A5F8F" w:rsidRDefault="00C65410" w:rsidP="00A826AD">
      <w:pPr>
        <w:pStyle w:val="a4"/>
        <w:numPr>
          <w:ilvl w:val="0"/>
          <w:numId w:val="113"/>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студенческие конференции, дискуссии, просветительские беседы, встречи с экспертами (психологами, врачами, людьми, получившими общественное признание);</w:t>
      </w:r>
    </w:p>
    <w:p w:rsidR="00C65410" w:rsidRPr="001A5F8F" w:rsidRDefault="00C65410" w:rsidP="00A826AD">
      <w:pPr>
        <w:pStyle w:val="a4"/>
        <w:numPr>
          <w:ilvl w:val="0"/>
          <w:numId w:val="113"/>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массовые общественно-спортивные мероприятия и привлечение к участию в них обучающихся;</w:t>
      </w:r>
    </w:p>
    <w:p w:rsidR="00C65410" w:rsidRPr="001A5F8F" w:rsidRDefault="00C65410" w:rsidP="00A826AD">
      <w:pPr>
        <w:pStyle w:val="a4"/>
        <w:numPr>
          <w:ilvl w:val="0"/>
          <w:numId w:val="113"/>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потенциал учебных предметов предметных областей Русский язык и литература («Русский язык», «Литература»), Родной язык и родная литература («Родной язык»), Общественные науки («Обществознание», «История»), Естественные науки(«Естествознание», «Биология»), Физическая культура, («Физическая культура»,«Основы безопасности жизнедеятельности») обеспечивающих ориентацию обучающихся в сфере отношения Человека к себе, к своему здоровью, к познанию себя.</w:t>
      </w:r>
    </w:p>
    <w:p w:rsidR="00C65410" w:rsidRPr="00B214AC"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 xml:space="preserve">Воспитание, социализация и духовно-нравственное развитие в сфере отношения к </w:t>
      </w:r>
      <w:r w:rsidRPr="00B214AC">
        <w:rPr>
          <w:rFonts w:ascii="Times New Roman" w:hAnsi="Times New Roman" w:cs="Times New Roman"/>
          <w:b/>
          <w:sz w:val="24"/>
          <w:szCs w:val="24"/>
        </w:rPr>
        <w:t>окружающему миру, к живой природе, художественной культуре</w:t>
      </w:r>
      <w:r w:rsidRPr="00B214AC">
        <w:rPr>
          <w:rFonts w:ascii="Times New Roman" w:hAnsi="Times New Roman" w:cs="Times New Roman"/>
          <w:sz w:val="24"/>
          <w:szCs w:val="24"/>
        </w:rPr>
        <w:t xml:space="preserve"> предусматривают:</w:t>
      </w:r>
    </w:p>
    <w:p w:rsidR="00C65410" w:rsidRPr="001A5F8F" w:rsidRDefault="00C65410" w:rsidP="00A826AD">
      <w:pPr>
        <w:pStyle w:val="a4"/>
        <w:numPr>
          <w:ilvl w:val="0"/>
          <w:numId w:val="114"/>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формирования мировоззрения, соответствующего современному уровню развития науки;</w:t>
      </w:r>
    </w:p>
    <w:p w:rsidR="00C65410" w:rsidRPr="001A5F8F" w:rsidRDefault="00C65410" w:rsidP="00A826AD">
      <w:pPr>
        <w:pStyle w:val="a4"/>
        <w:numPr>
          <w:ilvl w:val="0"/>
          <w:numId w:val="114"/>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развитие у обучающихся экологической культуры, бережного отношения к родной земле, природным богатствам России и мира, понимания влияния социально- экономических процессов на состояние природной и социальной среды; воспитание чувства ответственности за состояние природных ресурсов, формирование умений и навыков разумного природопользования, нетерпимого отношения к действиям, приносящим вред экологии; приобретение опыта эколого- направленной деятельности;</w:t>
      </w:r>
    </w:p>
    <w:p w:rsidR="00C65410" w:rsidRPr="001A5F8F" w:rsidRDefault="00C65410" w:rsidP="00A826AD">
      <w:pPr>
        <w:pStyle w:val="a4"/>
        <w:numPr>
          <w:ilvl w:val="0"/>
          <w:numId w:val="114"/>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воспитание эстетического отношения к мир</w:t>
      </w:r>
      <w:r>
        <w:rPr>
          <w:rFonts w:ascii="Times New Roman" w:hAnsi="Times New Roman" w:cs="Times New Roman"/>
          <w:sz w:val="24"/>
          <w:szCs w:val="24"/>
        </w:rPr>
        <w:t xml:space="preserve">у, включая эстетику быта, </w:t>
      </w:r>
      <w:r w:rsidRPr="001A5F8F">
        <w:rPr>
          <w:rFonts w:ascii="Times New Roman" w:hAnsi="Times New Roman" w:cs="Times New Roman"/>
          <w:sz w:val="24"/>
          <w:szCs w:val="24"/>
        </w:rPr>
        <w:t>спорта, общественных отношений.</w:t>
      </w:r>
    </w:p>
    <w:p w:rsidR="00C65410" w:rsidRPr="00B214AC"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Для реализации задач воспитания, соц</w:t>
      </w:r>
      <w:r>
        <w:rPr>
          <w:rFonts w:ascii="Times New Roman" w:hAnsi="Times New Roman" w:cs="Times New Roman"/>
          <w:sz w:val="24"/>
          <w:szCs w:val="24"/>
        </w:rPr>
        <w:t>иализации и духовно-нравственного</w:t>
      </w:r>
      <w:r w:rsidRPr="00B214AC">
        <w:rPr>
          <w:rFonts w:ascii="Times New Roman" w:hAnsi="Times New Roman" w:cs="Times New Roman"/>
          <w:sz w:val="24"/>
          <w:szCs w:val="24"/>
        </w:rPr>
        <w:t xml:space="preserve"> развития в сфере отношения к окружающему миру, к живой природе, художественной культуре используются:</w:t>
      </w:r>
    </w:p>
    <w:p w:rsidR="00C65410" w:rsidRPr="001A5F8F" w:rsidRDefault="00C65410" w:rsidP="00A826AD">
      <w:pPr>
        <w:pStyle w:val="a4"/>
        <w:numPr>
          <w:ilvl w:val="0"/>
          <w:numId w:val="115"/>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художественно-эстетическая (в том числе продуктивная), научно-исследовательская, проектная, природоохранная, коммуникативная и другие виды деятельности;</w:t>
      </w:r>
    </w:p>
    <w:p w:rsidR="00C65410" w:rsidRPr="001A5F8F" w:rsidRDefault="00C65410" w:rsidP="00A826AD">
      <w:pPr>
        <w:pStyle w:val="a4"/>
        <w:numPr>
          <w:ilvl w:val="0"/>
          <w:numId w:val="115"/>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экскурсии в музеи, на выставки, экологические акции, другие формы занятий;</w:t>
      </w:r>
    </w:p>
    <w:p w:rsidR="00C65410" w:rsidRPr="001A5F8F" w:rsidRDefault="00C65410" w:rsidP="00A826AD">
      <w:pPr>
        <w:pStyle w:val="a4"/>
        <w:numPr>
          <w:ilvl w:val="0"/>
          <w:numId w:val="115"/>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потенциал учебных предметов предметных областей Русский язык и литература («Русский язык», «Литература»), Естественные науки («Естествознание», «Биология», «Химия», «Физика», «Астрономия»), обеспечивающих ориентацию обучающихся в сфере отношения к окружающему миру, к живой природе, художественной культуре.</w:t>
      </w:r>
    </w:p>
    <w:p w:rsidR="00C65410" w:rsidRPr="00B214AC"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 xml:space="preserve">Воспитание, социализация и духовно-нравственное развитие в сфере </w:t>
      </w:r>
      <w:r w:rsidRPr="00B214AC">
        <w:rPr>
          <w:rFonts w:ascii="Times New Roman" w:hAnsi="Times New Roman" w:cs="Times New Roman"/>
          <w:b/>
          <w:sz w:val="24"/>
          <w:szCs w:val="24"/>
        </w:rPr>
        <w:t>трудовых и социально-экономических отношений</w:t>
      </w:r>
      <w:r w:rsidRPr="00B214AC">
        <w:rPr>
          <w:rFonts w:ascii="Times New Roman" w:hAnsi="Times New Roman" w:cs="Times New Roman"/>
          <w:sz w:val="24"/>
          <w:szCs w:val="24"/>
        </w:rPr>
        <w:t xml:space="preserve"> предполагают:</w:t>
      </w:r>
    </w:p>
    <w:p w:rsidR="00C65410" w:rsidRPr="001A5F8F" w:rsidRDefault="00C65410" w:rsidP="00A826AD">
      <w:pPr>
        <w:pStyle w:val="a4"/>
        <w:numPr>
          <w:ilvl w:val="0"/>
          <w:numId w:val="116"/>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осознанный выбор будущей профессии и возможностей реализации собственных жизненных планов;</w:t>
      </w:r>
    </w:p>
    <w:p w:rsidR="00C65410" w:rsidRPr="001A5F8F" w:rsidRDefault="00C65410" w:rsidP="00A826AD">
      <w:pPr>
        <w:pStyle w:val="a4"/>
        <w:numPr>
          <w:ilvl w:val="0"/>
          <w:numId w:val="116"/>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формирования отношения к профессиональной деятельности как возможности участия в решении личных, общественных, государственных общенациональных проблем;</w:t>
      </w:r>
    </w:p>
    <w:p w:rsidR="00C65410" w:rsidRPr="001A5F8F" w:rsidRDefault="00C65410" w:rsidP="00A826AD">
      <w:pPr>
        <w:pStyle w:val="a4"/>
        <w:numPr>
          <w:ilvl w:val="0"/>
          <w:numId w:val="116"/>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воспитание у обучающихся уважения к труду и людям труда, трудовым достижениям;</w:t>
      </w:r>
    </w:p>
    <w:p w:rsidR="00C65410" w:rsidRPr="001A5F8F" w:rsidRDefault="00C65410" w:rsidP="00A826AD">
      <w:pPr>
        <w:pStyle w:val="a4"/>
        <w:numPr>
          <w:ilvl w:val="0"/>
          <w:numId w:val="116"/>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формирование у обучающихся умений и навыков самообслуживания, потребности трудиться, ответственно и творчески относиться к разным видам трудовой деятельности, включая обучение и выполнение домашних обязанностей.</w:t>
      </w:r>
    </w:p>
    <w:p w:rsidR="00C65410" w:rsidRPr="00B214AC"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Для воспитания, социализации и духовно-нравственного развития в сфере</w:t>
      </w:r>
      <w:r>
        <w:rPr>
          <w:rFonts w:ascii="Times New Roman" w:hAnsi="Times New Roman" w:cs="Times New Roman"/>
          <w:sz w:val="24"/>
          <w:szCs w:val="24"/>
        </w:rPr>
        <w:t xml:space="preserve"> </w:t>
      </w:r>
      <w:r w:rsidRPr="00B214AC">
        <w:rPr>
          <w:rFonts w:ascii="Times New Roman" w:hAnsi="Times New Roman" w:cs="Times New Roman"/>
          <w:sz w:val="24"/>
          <w:szCs w:val="24"/>
        </w:rPr>
        <w:t>трудовых и социально-экономических отношений используются:</w:t>
      </w:r>
    </w:p>
    <w:p w:rsidR="00C65410" w:rsidRPr="001A5F8F" w:rsidRDefault="00C65410" w:rsidP="00A826AD">
      <w:pPr>
        <w:pStyle w:val="a4"/>
        <w:numPr>
          <w:ilvl w:val="0"/>
          <w:numId w:val="117"/>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познавательная, предметно-практическая, коммуникативная и другие виды деятельности;</w:t>
      </w:r>
    </w:p>
    <w:p w:rsidR="00C65410" w:rsidRPr="001A5F8F" w:rsidRDefault="00C65410" w:rsidP="00A826AD">
      <w:pPr>
        <w:pStyle w:val="a4"/>
        <w:numPr>
          <w:ilvl w:val="0"/>
          <w:numId w:val="117"/>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формы занятий: профориентационное тестирование и консультирование, экскурсии на предприятия и организации, встречи с представителями различных профессий, работниками и предпринимателями, формирование информационных банков работодателей;</w:t>
      </w:r>
    </w:p>
    <w:p w:rsidR="00C65410" w:rsidRPr="00B214AC" w:rsidRDefault="00C65410" w:rsidP="00C65410">
      <w:pPr>
        <w:spacing w:after="0" w:line="240" w:lineRule="auto"/>
        <w:ind w:firstLine="709"/>
        <w:contextualSpacing/>
        <w:jc w:val="both"/>
        <w:rPr>
          <w:rFonts w:ascii="Times New Roman" w:hAnsi="Times New Roman" w:cs="Times New Roman"/>
          <w:b/>
          <w:sz w:val="24"/>
          <w:szCs w:val="24"/>
        </w:rPr>
      </w:pPr>
      <w:r w:rsidRPr="00B214AC">
        <w:rPr>
          <w:rFonts w:ascii="Times New Roman" w:hAnsi="Times New Roman" w:cs="Times New Roman"/>
          <w:b/>
          <w:sz w:val="24"/>
          <w:szCs w:val="24"/>
        </w:rPr>
        <w:t>6.</w:t>
      </w:r>
      <w:r w:rsidRPr="00B214AC">
        <w:rPr>
          <w:rFonts w:ascii="Times New Roman" w:hAnsi="Times New Roman" w:cs="Times New Roman"/>
          <w:sz w:val="24"/>
          <w:szCs w:val="24"/>
        </w:rPr>
        <w:t xml:space="preserve"> </w:t>
      </w:r>
      <w:r w:rsidRPr="00B214AC">
        <w:rPr>
          <w:rFonts w:ascii="Times New Roman" w:hAnsi="Times New Roman" w:cs="Times New Roman"/>
          <w:b/>
          <w:sz w:val="24"/>
          <w:szCs w:val="24"/>
        </w:rPr>
        <w:t>Модель организации работы по духовно-нравственному развитию,</w:t>
      </w:r>
      <w:r>
        <w:rPr>
          <w:rFonts w:ascii="Times New Roman" w:hAnsi="Times New Roman" w:cs="Times New Roman"/>
          <w:b/>
          <w:sz w:val="24"/>
          <w:szCs w:val="24"/>
        </w:rPr>
        <w:t xml:space="preserve"> </w:t>
      </w:r>
      <w:r w:rsidRPr="00B214AC">
        <w:rPr>
          <w:rFonts w:ascii="Times New Roman" w:hAnsi="Times New Roman" w:cs="Times New Roman"/>
          <w:b/>
          <w:sz w:val="24"/>
          <w:szCs w:val="24"/>
        </w:rPr>
        <w:t>воспитанию и социализации обучающихся</w:t>
      </w:r>
    </w:p>
    <w:p w:rsidR="00C65410" w:rsidRPr="00B214AC"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Соответствующая деятельность Краевого государственного бюджетного</w:t>
      </w:r>
      <w:r>
        <w:rPr>
          <w:rFonts w:ascii="Times New Roman" w:hAnsi="Times New Roman" w:cs="Times New Roman"/>
          <w:sz w:val="24"/>
          <w:szCs w:val="24"/>
        </w:rPr>
        <w:t xml:space="preserve"> </w:t>
      </w:r>
      <w:r w:rsidRPr="00B214AC">
        <w:rPr>
          <w:rFonts w:ascii="Times New Roman" w:hAnsi="Times New Roman" w:cs="Times New Roman"/>
          <w:sz w:val="24"/>
          <w:szCs w:val="24"/>
        </w:rPr>
        <w:t>профессионального образовательного учреждения «Благовещенский профессиональный лицей» представлена в виде организационной модели духовно- нравственного развития, воспитания и социализации обучающихся и осуществляется:</w:t>
      </w:r>
    </w:p>
    <w:p w:rsidR="00C65410" w:rsidRPr="001A5F8F" w:rsidRDefault="00C65410" w:rsidP="00A826AD">
      <w:pPr>
        <w:pStyle w:val="a4"/>
        <w:numPr>
          <w:ilvl w:val="0"/>
          <w:numId w:val="118"/>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на основе базовых национальных ценностей российского общества</w:t>
      </w:r>
    </w:p>
    <w:p w:rsidR="00C65410" w:rsidRPr="001A5F8F" w:rsidRDefault="00C65410" w:rsidP="00A826AD">
      <w:pPr>
        <w:pStyle w:val="a4"/>
        <w:numPr>
          <w:ilvl w:val="0"/>
          <w:numId w:val="118"/>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при формировании уклада жизни Учреждения;</w:t>
      </w:r>
    </w:p>
    <w:p w:rsidR="00C65410" w:rsidRPr="001A5F8F" w:rsidRDefault="00C65410" w:rsidP="00A826AD">
      <w:pPr>
        <w:pStyle w:val="a4"/>
        <w:numPr>
          <w:ilvl w:val="0"/>
          <w:numId w:val="118"/>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в процессе урочной и внеурочной деятельности;</w:t>
      </w:r>
    </w:p>
    <w:p w:rsidR="00C65410" w:rsidRPr="001A5F8F" w:rsidRDefault="00C65410" w:rsidP="00A826AD">
      <w:pPr>
        <w:pStyle w:val="a4"/>
        <w:numPr>
          <w:ilvl w:val="0"/>
          <w:numId w:val="118"/>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в рамках сетевой формы реализации образовательных программ, образовательных технологий;</w:t>
      </w:r>
    </w:p>
    <w:p w:rsidR="00C65410" w:rsidRPr="001A5F8F" w:rsidRDefault="00C65410" w:rsidP="00A826AD">
      <w:pPr>
        <w:pStyle w:val="a4"/>
        <w:numPr>
          <w:ilvl w:val="0"/>
          <w:numId w:val="118"/>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с учетом историко-культурной и этнической специфики региона, потребностей всех участников образовательных отношений (обучающихся и их родителей (законных представителей) и т.д.);</w:t>
      </w:r>
    </w:p>
    <w:p w:rsidR="00C65410" w:rsidRPr="001A5F8F" w:rsidRDefault="00C65410" w:rsidP="00A826AD">
      <w:pPr>
        <w:pStyle w:val="a4"/>
        <w:numPr>
          <w:ilvl w:val="0"/>
          <w:numId w:val="118"/>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с созданием специальных условий для различных категорий обучающихся (в том числе обучающихся с ограниченными возможностями здоровья и обучающихся - инвалидов, а также одаренных обучающихся).</w:t>
      </w:r>
    </w:p>
    <w:p w:rsidR="00C65410" w:rsidRPr="00B214AC"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Определяющим способом деятельности по духовно-нравственному развитию,</w:t>
      </w:r>
      <w:r>
        <w:rPr>
          <w:rFonts w:ascii="Times New Roman" w:hAnsi="Times New Roman" w:cs="Times New Roman"/>
          <w:sz w:val="24"/>
          <w:szCs w:val="24"/>
        </w:rPr>
        <w:t xml:space="preserve"> </w:t>
      </w:r>
      <w:r w:rsidRPr="00B214AC">
        <w:rPr>
          <w:rFonts w:ascii="Times New Roman" w:hAnsi="Times New Roman" w:cs="Times New Roman"/>
          <w:sz w:val="24"/>
          <w:szCs w:val="24"/>
        </w:rPr>
        <w:t>воспитанию и социализации является формирование уклада жизни Учреждения:</w:t>
      </w:r>
    </w:p>
    <w:p w:rsidR="00C65410" w:rsidRPr="001A5F8F" w:rsidRDefault="00C65410" w:rsidP="00A826AD">
      <w:pPr>
        <w:pStyle w:val="a4"/>
        <w:numPr>
          <w:ilvl w:val="0"/>
          <w:numId w:val="119"/>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обеспечивающего создание социальной среды развития обучающихся;</w:t>
      </w:r>
    </w:p>
    <w:p w:rsidR="00C65410" w:rsidRPr="001A5F8F" w:rsidRDefault="00C65410" w:rsidP="00A826AD">
      <w:pPr>
        <w:pStyle w:val="a4"/>
        <w:numPr>
          <w:ilvl w:val="0"/>
          <w:numId w:val="119"/>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включающего учебную и внеучебную деятельность, общественно значимую работу, систему воспитательных мероприятий, культурных и социальных практик;</w:t>
      </w:r>
    </w:p>
    <w:p w:rsidR="00C65410" w:rsidRPr="001A5F8F" w:rsidRDefault="00C65410" w:rsidP="00A826AD">
      <w:pPr>
        <w:pStyle w:val="a4"/>
        <w:numPr>
          <w:ilvl w:val="0"/>
          <w:numId w:val="119"/>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основанного на системе базовых национальных ценностей российского общества;</w:t>
      </w:r>
    </w:p>
    <w:p w:rsidR="00C65410" w:rsidRPr="001A5F8F" w:rsidRDefault="00C65410" w:rsidP="00A826AD">
      <w:pPr>
        <w:pStyle w:val="a4"/>
        <w:numPr>
          <w:ilvl w:val="0"/>
          <w:numId w:val="119"/>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учитывающего историко-культурную и этническую специфику региона, потребности обучающихся и их родителей (законных представителей).</w:t>
      </w:r>
    </w:p>
    <w:p w:rsidR="00C65410" w:rsidRPr="00B214AC"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В формировании уклада жизни Учреждения определяющую роль призвана играть общность участников образовательных отношений: обучающихся, студенческих коллективов, педагогического коллектива, администрации, учредителя Учреждения, родительского сообщества, общественности. Важным элементом формирования уклада</w:t>
      </w:r>
      <w:r>
        <w:rPr>
          <w:rFonts w:ascii="Times New Roman" w:hAnsi="Times New Roman" w:cs="Times New Roman"/>
          <w:sz w:val="24"/>
          <w:szCs w:val="24"/>
        </w:rPr>
        <w:t xml:space="preserve"> </w:t>
      </w:r>
      <w:r w:rsidRPr="00B214AC">
        <w:rPr>
          <w:rFonts w:ascii="Times New Roman" w:hAnsi="Times New Roman" w:cs="Times New Roman"/>
          <w:sz w:val="24"/>
          <w:szCs w:val="24"/>
        </w:rPr>
        <w:t>жизни Учреждения являются коллективные обсуждения, дискуссии, позволяющие наиболее точно определить специфику ценностных и целевых ориентиров Учреждения, элементов коллективной жизнедеятельности, обеспечивающих реализацию ценностей и целей.</w:t>
      </w:r>
    </w:p>
    <w:p w:rsidR="00C65410" w:rsidRPr="00B214AC" w:rsidRDefault="00C65410" w:rsidP="00C65410">
      <w:pPr>
        <w:spacing w:after="0" w:line="240" w:lineRule="auto"/>
        <w:ind w:firstLine="709"/>
        <w:jc w:val="both"/>
        <w:rPr>
          <w:rFonts w:ascii="Times New Roman" w:hAnsi="Times New Roman" w:cs="Times New Roman"/>
          <w:b/>
          <w:sz w:val="24"/>
          <w:szCs w:val="24"/>
        </w:rPr>
      </w:pPr>
      <w:r w:rsidRPr="00B214AC">
        <w:rPr>
          <w:rFonts w:ascii="Times New Roman" w:hAnsi="Times New Roman" w:cs="Times New Roman"/>
          <w:b/>
          <w:sz w:val="24"/>
          <w:szCs w:val="24"/>
        </w:rPr>
        <w:t>7.</w:t>
      </w:r>
      <w:r w:rsidRPr="00B214AC">
        <w:rPr>
          <w:rFonts w:ascii="Times New Roman" w:hAnsi="Times New Roman" w:cs="Times New Roman"/>
          <w:sz w:val="24"/>
          <w:szCs w:val="24"/>
        </w:rPr>
        <w:t xml:space="preserve"> </w:t>
      </w:r>
      <w:r w:rsidRPr="00B214AC">
        <w:rPr>
          <w:rFonts w:ascii="Times New Roman" w:hAnsi="Times New Roman" w:cs="Times New Roman"/>
          <w:b/>
          <w:sz w:val="24"/>
          <w:szCs w:val="24"/>
        </w:rPr>
        <w:t>Описание форм и методов организации социально-значимой деятельности обучающихся</w:t>
      </w:r>
    </w:p>
    <w:p w:rsidR="00C65410" w:rsidRPr="00B214AC" w:rsidRDefault="00C65410" w:rsidP="00C65410">
      <w:pPr>
        <w:spacing w:after="0" w:line="240" w:lineRule="auto"/>
        <w:ind w:firstLine="709"/>
        <w:jc w:val="both"/>
        <w:rPr>
          <w:rFonts w:ascii="Times New Roman" w:hAnsi="Times New Roman" w:cs="Times New Roman"/>
          <w:sz w:val="24"/>
          <w:szCs w:val="24"/>
        </w:rPr>
      </w:pPr>
      <w:r w:rsidRPr="00B214AC">
        <w:rPr>
          <w:rFonts w:ascii="Times New Roman" w:hAnsi="Times New Roman" w:cs="Times New Roman"/>
          <w:sz w:val="24"/>
          <w:szCs w:val="24"/>
        </w:rPr>
        <w:t>Организация социально-значимой деятельности обучающихся может</w:t>
      </w:r>
      <w:r>
        <w:rPr>
          <w:rFonts w:ascii="Times New Roman" w:hAnsi="Times New Roman" w:cs="Times New Roman"/>
          <w:sz w:val="24"/>
          <w:szCs w:val="24"/>
        </w:rPr>
        <w:t xml:space="preserve"> </w:t>
      </w:r>
      <w:r w:rsidRPr="00B214AC">
        <w:rPr>
          <w:rFonts w:ascii="Times New Roman" w:hAnsi="Times New Roman" w:cs="Times New Roman"/>
          <w:sz w:val="24"/>
          <w:szCs w:val="24"/>
        </w:rPr>
        <w:t>осуществляться в рамках их участия:</w:t>
      </w:r>
    </w:p>
    <w:p w:rsidR="00C65410" w:rsidRPr="001A5F8F" w:rsidRDefault="00C65410" w:rsidP="00A826AD">
      <w:pPr>
        <w:pStyle w:val="a4"/>
        <w:numPr>
          <w:ilvl w:val="0"/>
          <w:numId w:val="120"/>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в общественных студенческих объединениях, где происходит содействие реализации и развитию лидерского и творческого потенциала обучающихся;</w:t>
      </w:r>
    </w:p>
    <w:p w:rsidR="00C65410" w:rsidRPr="001A5F8F" w:rsidRDefault="00C65410" w:rsidP="00A826AD">
      <w:pPr>
        <w:pStyle w:val="a4"/>
        <w:numPr>
          <w:ilvl w:val="0"/>
          <w:numId w:val="120"/>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студенческом самоуправлении и управлении образовательной деятельностью;</w:t>
      </w:r>
    </w:p>
    <w:p w:rsidR="00C65410" w:rsidRPr="001A5F8F" w:rsidRDefault="00C65410" w:rsidP="00A826AD">
      <w:pPr>
        <w:pStyle w:val="a4"/>
        <w:numPr>
          <w:ilvl w:val="0"/>
          <w:numId w:val="120"/>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социально значимых познавательных, творческих, культурных, краеведческих, спортивных проектах, в волонтерском и добровольческом движении.</w:t>
      </w:r>
    </w:p>
    <w:p w:rsidR="00C65410" w:rsidRPr="00B214AC" w:rsidRDefault="00C65410" w:rsidP="00C65410">
      <w:pPr>
        <w:spacing w:after="0" w:line="240" w:lineRule="auto"/>
        <w:ind w:firstLine="709"/>
        <w:jc w:val="both"/>
        <w:rPr>
          <w:rFonts w:ascii="Times New Roman" w:hAnsi="Times New Roman" w:cs="Times New Roman"/>
          <w:b/>
          <w:sz w:val="24"/>
          <w:szCs w:val="24"/>
        </w:rPr>
      </w:pPr>
      <w:r w:rsidRPr="00B214AC">
        <w:rPr>
          <w:rFonts w:ascii="Times New Roman" w:hAnsi="Times New Roman" w:cs="Times New Roman"/>
          <w:b/>
          <w:sz w:val="24"/>
          <w:szCs w:val="24"/>
        </w:rPr>
        <w:t>8. Описание методов и форм профессиональной ориентации в организации,</w:t>
      </w:r>
      <w:r>
        <w:rPr>
          <w:rFonts w:ascii="Times New Roman" w:hAnsi="Times New Roman" w:cs="Times New Roman"/>
          <w:b/>
          <w:sz w:val="24"/>
          <w:szCs w:val="24"/>
        </w:rPr>
        <w:t xml:space="preserve"> </w:t>
      </w:r>
      <w:r w:rsidRPr="00B214AC">
        <w:rPr>
          <w:rFonts w:ascii="Times New Roman" w:hAnsi="Times New Roman" w:cs="Times New Roman"/>
          <w:b/>
          <w:sz w:val="24"/>
          <w:szCs w:val="24"/>
        </w:rPr>
        <w:t>осуществляющей образовательную деятельность</w:t>
      </w:r>
    </w:p>
    <w:p w:rsidR="00C65410" w:rsidRPr="00B214AC"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Методами профессиональной ориентации обучающихся в Учреждении являются</w:t>
      </w:r>
      <w:r>
        <w:rPr>
          <w:rFonts w:ascii="Times New Roman" w:hAnsi="Times New Roman" w:cs="Times New Roman"/>
          <w:sz w:val="24"/>
          <w:szCs w:val="24"/>
        </w:rPr>
        <w:t xml:space="preserve"> </w:t>
      </w:r>
      <w:r w:rsidRPr="00B214AC">
        <w:rPr>
          <w:rFonts w:ascii="Times New Roman" w:hAnsi="Times New Roman" w:cs="Times New Roman"/>
          <w:sz w:val="24"/>
          <w:szCs w:val="24"/>
        </w:rPr>
        <w:t>следующие:</w:t>
      </w:r>
    </w:p>
    <w:p w:rsidR="00C65410" w:rsidRPr="001A5F8F" w:rsidRDefault="00C65410" w:rsidP="00A826AD">
      <w:pPr>
        <w:pStyle w:val="a4"/>
        <w:numPr>
          <w:ilvl w:val="0"/>
          <w:numId w:val="121"/>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метод профконсультирования обучающихся – организация коммуникации относительно позиционирования обучающегося в профессионально-трудовой области.</w:t>
      </w:r>
    </w:p>
    <w:p w:rsidR="00C65410" w:rsidRPr="001A5F8F" w:rsidRDefault="00C65410" w:rsidP="00A826AD">
      <w:pPr>
        <w:pStyle w:val="a4"/>
        <w:numPr>
          <w:ilvl w:val="0"/>
          <w:numId w:val="121"/>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участие в конкурсах профессионального мастерства.</w:t>
      </w:r>
    </w:p>
    <w:p w:rsidR="00C65410" w:rsidRPr="001A5F8F" w:rsidRDefault="00C65410" w:rsidP="00A826AD">
      <w:pPr>
        <w:pStyle w:val="a4"/>
        <w:numPr>
          <w:ilvl w:val="0"/>
          <w:numId w:val="121"/>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обучение по профессии, в т.ч. практика на предприятиях.</w:t>
      </w:r>
    </w:p>
    <w:p w:rsidR="00C65410" w:rsidRPr="001A5F8F" w:rsidRDefault="00C65410" w:rsidP="00A826AD">
      <w:pPr>
        <w:pStyle w:val="a4"/>
        <w:numPr>
          <w:ilvl w:val="0"/>
          <w:numId w:val="121"/>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предметная неделя в качестве формы организации профессиональной ориентации обучающихся включает в себя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истории», «Неделя биологии»).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w:t>
      </w:r>
    </w:p>
    <w:p w:rsidR="00C65410" w:rsidRPr="001A5F8F" w:rsidRDefault="00C65410" w:rsidP="00A826AD">
      <w:pPr>
        <w:pStyle w:val="a4"/>
        <w:numPr>
          <w:ilvl w:val="0"/>
          <w:numId w:val="121"/>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метод профессиональных проб - кратковременное исполнение обучающимся обязанностей работника на его рабочем месте; профессиональные пробы могут реализоваться в ходе производственной практики, при организации производств на базе образовательных организаций.</w:t>
      </w:r>
    </w:p>
    <w:p w:rsidR="00C65410" w:rsidRPr="001A5F8F" w:rsidRDefault="00C65410" w:rsidP="00A826AD">
      <w:pPr>
        <w:pStyle w:val="a4"/>
        <w:numPr>
          <w:ilvl w:val="0"/>
          <w:numId w:val="121"/>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конкурсы профессионального мастерства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студентов возникает интерес к какой-либо профессии.</w:t>
      </w:r>
    </w:p>
    <w:p w:rsidR="00C65410" w:rsidRPr="00B214AC" w:rsidRDefault="00C65410" w:rsidP="00BC1CEB">
      <w:pPr>
        <w:spacing w:after="0" w:line="240" w:lineRule="auto"/>
        <w:contextualSpacing/>
        <w:jc w:val="both"/>
        <w:rPr>
          <w:rFonts w:ascii="Times New Roman" w:hAnsi="Times New Roman" w:cs="Times New Roman"/>
          <w:b/>
          <w:sz w:val="24"/>
          <w:szCs w:val="24"/>
        </w:rPr>
      </w:pPr>
      <w:r w:rsidRPr="00B214AC">
        <w:rPr>
          <w:rFonts w:ascii="Times New Roman" w:hAnsi="Times New Roman" w:cs="Times New Roman"/>
          <w:b/>
          <w:sz w:val="24"/>
          <w:szCs w:val="24"/>
        </w:rPr>
        <w:t>9. Описание форм и методов формирования у обучающихся экологической</w:t>
      </w:r>
      <w:r>
        <w:rPr>
          <w:rFonts w:ascii="Times New Roman" w:hAnsi="Times New Roman" w:cs="Times New Roman"/>
          <w:b/>
          <w:sz w:val="24"/>
          <w:szCs w:val="24"/>
        </w:rPr>
        <w:t xml:space="preserve"> </w:t>
      </w:r>
      <w:r w:rsidRPr="00B214AC">
        <w:rPr>
          <w:rFonts w:ascii="Times New Roman" w:hAnsi="Times New Roman" w:cs="Times New Roman"/>
          <w:b/>
          <w:sz w:val="24"/>
          <w:szCs w:val="24"/>
        </w:rPr>
        <w:t>культуры, культуры здорового и безопасного образа жизни, включая</w:t>
      </w:r>
      <w:r>
        <w:rPr>
          <w:rFonts w:ascii="Times New Roman" w:hAnsi="Times New Roman" w:cs="Times New Roman"/>
          <w:b/>
          <w:sz w:val="24"/>
          <w:szCs w:val="24"/>
        </w:rPr>
        <w:t xml:space="preserve"> </w:t>
      </w:r>
      <w:r w:rsidRPr="00B214AC">
        <w:rPr>
          <w:rFonts w:ascii="Times New Roman" w:hAnsi="Times New Roman" w:cs="Times New Roman"/>
          <w:b/>
          <w:sz w:val="24"/>
          <w:szCs w:val="24"/>
        </w:rPr>
        <w:t>мероприятия по профилактике безопасного поведения на дорогах</w:t>
      </w:r>
    </w:p>
    <w:p w:rsidR="00C65410" w:rsidRPr="00B214AC"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Мероприятия формируют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w:t>
      </w:r>
    </w:p>
    <w:p w:rsidR="00C65410" w:rsidRPr="00B214AC"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w:t>
      </w:r>
    </w:p>
    <w:p w:rsidR="00C65410" w:rsidRPr="00B214AC" w:rsidRDefault="00C65410" w:rsidP="00C65410">
      <w:pPr>
        <w:spacing w:after="0" w:line="240" w:lineRule="auto"/>
        <w:ind w:firstLine="709"/>
        <w:jc w:val="both"/>
        <w:rPr>
          <w:rFonts w:ascii="Times New Roman" w:hAnsi="Times New Roman" w:cs="Times New Roman"/>
          <w:sz w:val="24"/>
          <w:szCs w:val="24"/>
        </w:rPr>
      </w:pPr>
      <w:r w:rsidRPr="00B214AC">
        <w:rPr>
          <w:rFonts w:ascii="Times New Roman" w:hAnsi="Times New Roman" w:cs="Times New Roman"/>
          <w:sz w:val="24"/>
          <w:szCs w:val="24"/>
        </w:rPr>
        <w:t>Методы организации физкультурно-спортивной и оздоровительной работы</w:t>
      </w:r>
      <w:r>
        <w:rPr>
          <w:rFonts w:ascii="Times New Roman" w:hAnsi="Times New Roman" w:cs="Times New Roman"/>
          <w:sz w:val="24"/>
          <w:szCs w:val="24"/>
        </w:rPr>
        <w:t xml:space="preserve"> </w:t>
      </w:r>
      <w:r w:rsidRPr="00B214AC">
        <w:rPr>
          <w:rFonts w:ascii="Times New Roman" w:hAnsi="Times New Roman" w:cs="Times New Roman"/>
          <w:sz w:val="24"/>
          <w:szCs w:val="24"/>
        </w:rPr>
        <w:t>предполагают формирование групп дополнительного образования обучающихся на основе их интересов в сфере физической культуры и спорта, организацию тренировок в спортивном зале Учреждения, проведение регулярных</w:t>
      </w:r>
    </w:p>
    <w:p w:rsidR="00C65410" w:rsidRPr="00B214AC"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оздоровительных процедур и периодических акций, подготовку и проведение спортивных соревнований. Формами физкультурно-спортивной и оздоровительной работы являются:</w:t>
      </w:r>
    </w:p>
    <w:p w:rsidR="00C65410" w:rsidRPr="00B214AC"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 спартакиада, спортивная эстафета, соревнования по видам спорта, спортивный праздник, др.</w:t>
      </w:r>
    </w:p>
    <w:p w:rsidR="00C65410" w:rsidRPr="00B214AC"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Методы профилактической работы предусматривают определение «зон риска»</w:t>
      </w:r>
      <w:r>
        <w:rPr>
          <w:rFonts w:ascii="Times New Roman" w:hAnsi="Times New Roman" w:cs="Times New Roman"/>
          <w:sz w:val="24"/>
          <w:szCs w:val="24"/>
        </w:rPr>
        <w:t xml:space="preserve"> </w:t>
      </w:r>
      <w:r w:rsidRPr="00B214AC">
        <w:rPr>
          <w:rFonts w:ascii="Times New Roman" w:hAnsi="Times New Roman" w:cs="Times New Roman"/>
          <w:sz w:val="24"/>
          <w:szCs w:val="24"/>
        </w:rPr>
        <w:t>(выявление обучающихся, вызывающих наибольшее опасение; выявление источников опасений - групп и лиц, объектов и т.д.), разработку и реализацию комплекса адресных мер; использование возможностей профильных организаций – медицинских,  правоохранительных, социальных и др. Профилактика чаще всего связана с предупрежден</w:t>
      </w:r>
      <w:r>
        <w:rPr>
          <w:rFonts w:ascii="Times New Roman" w:hAnsi="Times New Roman" w:cs="Times New Roman"/>
          <w:sz w:val="24"/>
          <w:szCs w:val="24"/>
        </w:rPr>
        <w:t xml:space="preserve">ием употребления психоактивных </w:t>
      </w:r>
      <w:r w:rsidRPr="00B214AC">
        <w:rPr>
          <w:rFonts w:ascii="Times New Roman" w:hAnsi="Times New Roman" w:cs="Times New Roman"/>
          <w:sz w:val="24"/>
          <w:szCs w:val="24"/>
        </w:rPr>
        <w:t>веществ обучающимися, а также с проблемами дорожно</w:t>
      </w:r>
      <w:r>
        <w:rPr>
          <w:rFonts w:ascii="Times New Roman" w:hAnsi="Times New Roman" w:cs="Times New Roman"/>
          <w:sz w:val="24"/>
          <w:szCs w:val="24"/>
        </w:rPr>
        <w:t xml:space="preserve"> – транспортного  травматизма. </w:t>
      </w:r>
      <w:r w:rsidRPr="00B214AC">
        <w:rPr>
          <w:rFonts w:ascii="Times New Roman" w:hAnsi="Times New Roman" w:cs="Times New Roman"/>
          <w:sz w:val="24"/>
          <w:szCs w:val="24"/>
        </w:rPr>
        <w:t>В учебной группе профилактическую</w:t>
      </w:r>
      <w:r>
        <w:rPr>
          <w:rFonts w:ascii="Times New Roman" w:hAnsi="Times New Roman" w:cs="Times New Roman"/>
          <w:sz w:val="24"/>
          <w:szCs w:val="24"/>
        </w:rPr>
        <w:t xml:space="preserve"> </w:t>
      </w:r>
      <w:r w:rsidRPr="00B214AC">
        <w:rPr>
          <w:rFonts w:ascii="Times New Roman" w:hAnsi="Times New Roman" w:cs="Times New Roman"/>
          <w:sz w:val="24"/>
          <w:szCs w:val="24"/>
        </w:rPr>
        <w:t>работу организует руководитель учебной группы.</w:t>
      </w:r>
    </w:p>
    <w:p w:rsidR="00C65410" w:rsidRPr="00B214AC"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Просвещение осуществляется через лекции, беседы, диспуты, экскурсионные</w:t>
      </w:r>
      <w:r>
        <w:rPr>
          <w:rFonts w:ascii="Times New Roman" w:hAnsi="Times New Roman" w:cs="Times New Roman"/>
          <w:sz w:val="24"/>
          <w:szCs w:val="24"/>
        </w:rPr>
        <w:t xml:space="preserve"> </w:t>
      </w:r>
      <w:r w:rsidRPr="00B214AC">
        <w:rPr>
          <w:rFonts w:ascii="Times New Roman" w:hAnsi="Times New Roman" w:cs="Times New Roman"/>
          <w:sz w:val="24"/>
          <w:szCs w:val="24"/>
        </w:rPr>
        <w:t>программы, библиотечные и концертные абонементы, передвижные выставки. В</w:t>
      </w:r>
      <w:r>
        <w:rPr>
          <w:rFonts w:ascii="Times New Roman" w:hAnsi="Times New Roman" w:cs="Times New Roman"/>
          <w:sz w:val="24"/>
          <w:szCs w:val="24"/>
        </w:rPr>
        <w:t xml:space="preserve"> </w:t>
      </w:r>
      <w:r w:rsidRPr="00B214AC">
        <w:rPr>
          <w:rFonts w:ascii="Times New Roman" w:hAnsi="Times New Roman" w:cs="Times New Roman"/>
          <w:sz w:val="24"/>
          <w:szCs w:val="24"/>
        </w:rPr>
        <w:t>просветительской работе целесообразно использовать информационные ресурсы сети Интернет. Мероприятия формируют у обучающихся: представление о необходимой и достаточной двигательной активности, элементах и правилах закаливания, о выборе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w:t>
      </w:r>
      <w:r>
        <w:rPr>
          <w:rFonts w:ascii="Times New Roman" w:hAnsi="Times New Roman" w:cs="Times New Roman"/>
          <w:sz w:val="24"/>
          <w:szCs w:val="24"/>
        </w:rPr>
        <w:t xml:space="preserve"> </w:t>
      </w:r>
      <w:r w:rsidRPr="00B214AC">
        <w:rPr>
          <w:rFonts w:ascii="Times New Roman" w:hAnsi="Times New Roman" w:cs="Times New Roman"/>
          <w:sz w:val="24"/>
          <w:szCs w:val="24"/>
        </w:rPr>
        <w:t>малые виды физкультуры (зарядка) и регулярные занятия спортом. Для реализации этого комплекса необходима интеграция с курсом физической культуры.</w:t>
      </w:r>
    </w:p>
    <w:p w:rsidR="00C65410"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 xml:space="preserve">Мероприятия формируют у обучающихся: </w:t>
      </w:r>
    </w:p>
    <w:p w:rsidR="00C65410" w:rsidRPr="00B214AC"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навыки оценки собственного</w:t>
      </w:r>
      <w:r>
        <w:rPr>
          <w:rFonts w:ascii="Times New Roman" w:hAnsi="Times New Roman" w:cs="Times New Roman"/>
          <w:sz w:val="24"/>
          <w:szCs w:val="24"/>
        </w:rPr>
        <w:t xml:space="preserve"> </w:t>
      </w:r>
      <w:r w:rsidRPr="00B214AC">
        <w:rPr>
          <w:rFonts w:ascii="Times New Roman" w:hAnsi="Times New Roman" w:cs="Times New Roman"/>
          <w:sz w:val="24"/>
          <w:szCs w:val="24"/>
        </w:rPr>
        <w:t>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w:t>
      </w:r>
    </w:p>
    <w:p w:rsidR="00C65410" w:rsidRPr="00B214AC"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навыки контроля за собственным состоянием, чувствами в стрессовых ситуациях;</w:t>
      </w:r>
    </w:p>
    <w:p w:rsidR="00C65410" w:rsidRPr="00B214AC"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представление о влиянии позитивных и негативных эмоций на здоровье, о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представление о возможностях управления своим физическим и психологическим состоянием без использования медикаментозных и тонизирующих средств.</w:t>
      </w:r>
    </w:p>
    <w:p w:rsidR="00C65410"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 xml:space="preserve">Мероприятия формируют у обучающихся: </w:t>
      </w:r>
    </w:p>
    <w:p w:rsidR="00C65410" w:rsidRPr="00B214AC"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представление о рациональном питании как важной составляющей части здорового образа жизни; знание о правилах питания, способствующих сохранению и укреплению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w:t>
      </w:r>
    </w:p>
    <w:p w:rsidR="00C65410" w:rsidRPr="00B214AC"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w:t>
      </w:r>
    </w:p>
    <w:p w:rsidR="00C65410" w:rsidRPr="00B214AC" w:rsidRDefault="00C65410" w:rsidP="00BC1CEB">
      <w:pPr>
        <w:spacing w:after="0" w:line="240" w:lineRule="auto"/>
        <w:contextualSpacing/>
        <w:jc w:val="both"/>
        <w:rPr>
          <w:rFonts w:ascii="Times New Roman" w:hAnsi="Times New Roman" w:cs="Times New Roman"/>
          <w:b/>
          <w:sz w:val="24"/>
          <w:szCs w:val="24"/>
        </w:rPr>
      </w:pPr>
      <w:r w:rsidRPr="00B214AC">
        <w:rPr>
          <w:rFonts w:ascii="Times New Roman" w:hAnsi="Times New Roman" w:cs="Times New Roman"/>
          <w:b/>
          <w:sz w:val="24"/>
          <w:szCs w:val="24"/>
        </w:rPr>
        <w:t>10. Описание форм и методов повышения педагогической культуры родителей (законных представителей) обучающихся</w:t>
      </w:r>
    </w:p>
    <w:p w:rsidR="00C65410" w:rsidRPr="00B214AC"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Повышение педагогической культуры родителей (законных представителей)</w:t>
      </w:r>
      <w:r>
        <w:rPr>
          <w:rFonts w:ascii="Times New Roman" w:hAnsi="Times New Roman" w:cs="Times New Roman"/>
          <w:sz w:val="24"/>
          <w:szCs w:val="24"/>
        </w:rPr>
        <w:t xml:space="preserve"> </w:t>
      </w:r>
      <w:r w:rsidRPr="00B214AC">
        <w:rPr>
          <w:rFonts w:ascii="Times New Roman" w:hAnsi="Times New Roman" w:cs="Times New Roman"/>
          <w:sz w:val="24"/>
          <w:szCs w:val="24"/>
        </w:rPr>
        <w:t>обучающихся осуществляется с учетом многообразия их позиций и социальных ролей:</w:t>
      </w:r>
    </w:p>
    <w:p w:rsidR="00C65410" w:rsidRPr="001A5F8F" w:rsidRDefault="00C65410" w:rsidP="00A826AD">
      <w:pPr>
        <w:pStyle w:val="a4"/>
        <w:numPr>
          <w:ilvl w:val="0"/>
          <w:numId w:val="122"/>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как источника родительского запроса к Учреждению на физическое, социально-психологическое, академическое (в сфере обучения) благополучие обучающегося;</w:t>
      </w:r>
    </w:p>
    <w:p w:rsidR="00C65410" w:rsidRPr="001A5F8F" w:rsidRDefault="00C65410" w:rsidP="00A826AD">
      <w:pPr>
        <w:pStyle w:val="a4"/>
        <w:numPr>
          <w:ilvl w:val="0"/>
          <w:numId w:val="122"/>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эксперта результатов деятельности образовательной организации;</w:t>
      </w:r>
    </w:p>
    <w:p w:rsidR="00C65410" w:rsidRPr="001A5F8F" w:rsidRDefault="00C65410" w:rsidP="00A826AD">
      <w:pPr>
        <w:pStyle w:val="a4"/>
        <w:numPr>
          <w:ilvl w:val="0"/>
          <w:numId w:val="122"/>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как непосредственного воспитателя (в рамках внутрилицейского и семейного воспитания).</w:t>
      </w:r>
    </w:p>
    <w:p w:rsidR="00C65410" w:rsidRPr="00B214AC"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Формами и методами повышения педагогической культуры родителей (законных представителей) обучающихся являются:</w:t>
      </w:r>
    </w:p>
    <w:p w:rsidR="00C65410" w:rsidRPr="001A5F8F" w:rsidRDefault="00C65410" w:rsidP="00A826AD">
      <w:pPr>
        <w:pStyle w:val="a4"/>
        <w:numPr>
          <w:ilvl w:val="0"/>
          <w:numId w:val="123"/>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вовлечение родителей в управление образовательной деятельностью, решение проблем, возникающих в жизни образовательной организации; участие в решение и анализе проблем, принятии решений и даже их реализации в той или иной форме;</w:t>
      </w:r>
    </w:p>
    <w:p w:rsidR="00C65410" w:rsidRPr="001A5F8F" w:rsidRDefault="00C65410" w:rsidP="00A826AD">
      <w:pPr>
        <w:pStyle w:val="a4"/>
        <w:numPr>
          <w:ilvl w:val="0"/>
          <w:numId w:val="123"/>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переговоры преподавателей с родителями с учетом недопустимости директивного навязывания родителям обучающихся взглядов, оценок, помощи в воспитании их детей; использование педагогами по отношению к родителям методов требования и убеждения как исключительно крайней меры;</w:t>
      </w:r>
    </w:p>
    <w:p w:rsidR="00C65410" w:rsidRPr="001A5F8F" w:rsidRDefault="00C65410" w:rsidP="00A826AD">
      <w:pPr>
        <w:pStyle w:val="a4"/>
        <w:numPr>
          <w:ilvl w:val="0"/>
          <w:numId w:val="123"/>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консультирование педагогическими работниками родителей (только в случае вербализованного запроса со сторо</w:t>
      </w:r>
      <w:r>
        <w:rPr>
          <w:rFonts w:ascii="Times New Roman" w:hAnsi="Times New Roman" w:cs="Times New Roman"/>
          <w:sz w:val="24"/>
          <w:szCs w:val="24"/>
        </w:rPr>
        <w:t xml:space="preserve">ны </w:t>
      </w:r>
      <w:r w:rsidRPr="001A5F8F">
        <w:rPr>
          <w:rFonts w:ascii="Times New Roman" w:hAnsi="Times New Roman" w:cs="Times New Roman"/>
          <w:sz w:val="24"/>
          <w:szCs w:val="24"/>
        </w:rPr>
        <w:t>родителей).</w:t>
      </w:r>
    </w:p>
    <w:p w:rsidR="00C65410" w:rsidRPr="00B214AC" w:rsidRDefault="00C65410" w:rsidP="00BC1CEB">
      <w:pPr>
        <w:spacing w:after="0" w:line="240" w:lineRule="auto"/>
        <w:contextualSpacing/>
        <w:jc w:val="both"/>
        <w:rPr>
          <w:rFonts w:ascii="Times New Roman" w:hAnsi="Times New Roman" w:cs="Times New Roman"/>
          <w:b/>
          <w:sz w:val="24"/>
          <w:szCs w:val="24"/>
        </w:rPr>
      </w:pPr>
      <w:r w:rsidRPr="00B214AC">
        <w:rPr>
          <w:rFonts w:ascii="Times New Roman" w:hAnsi="Times New Roman" w:cs="Times New Roman"/>
          <w:b/>
          <w:sz w:val="24"/>
          <w:szCs w:val="24"/>
        </w:rPr>
        <w:t>11. Планируемые результаты духовно-нравственного развития, воспитания и социализации обучающихся, их профессиональной ориентации,</w:t>
      </w:r>
      <w:r>
        <w:rPr>
          <w:rFonts w:ascii="Times New Roman" w:hAnsi="Times New Roman" w:cs="Times New Roman"/>
          <w:b/>
          <w:sz w:val="24"/>
          <w:szCs w:val="24"/>
        </w:rPr>
        <w:t xml:space="preserve"> </w:t>
      </w:r>
      <w:r w:rsidRPr="00B214AC">
        <w:rPr>
          <w:rFonts w:ascii="Times New Roman" w:hAnsi="Times New Roman" w:cs="Times New Roman"/>
          <w:b/>
          <w:sz w:val="24"/>
          <w:szCs w:val="24"/>
        </w:rPr>
        <w:t>формирования безопасного, здорового и экологически целесообразного образа жизни</w:t>
      </w:r>
    </w:p>
    <w:p w:rsidR="00C65410" w:rsidRPr="00B214AC" w:rsidRDefault="00C65410" w:rsidP="00C65410">
      <w:pPr>
        <w:spacing w:after="0" w:line="240" w:lineRule="auto"/>
        <w:ind w:firstLine="709"/>
        <w:contextualSpacing/>
        <w:jc w:val="both"/>
        <w:rPr>
          <w:rFonts w:ascii="Times New Roman" w:hAnsi="Times New Roman" w:cs="Times New Roman"/>
          <w:sz w:val="24"/>
          <w:szCs w:val="24"/>
          <w:u w:val="single"/>
        </w:rPr>
      </w:pPr>
      <w:r w:rsidRPr="00B214AC">
        <w:rPr>
          <w:rFonts w:ascii="Times New Roman" w:hAnsi="Times New Roman" w:cs="Times New Roman"/>
          <w:sz w:val="24"/>
          <w:szCs w:val="24"/>
          <w:u w:val="single"/>
        </w:rPr>
        <w:t>Результаты духовно-нравственного развития, воспитания и социализации в сфере отношения обучающихся к себе, своему здоровью, познанию себя:</w:t>
      </w:r>
    </w:p>
    <w:p w:rsidR="00C65410" w:rsidRPr="001A5F8F" w:rsidRDefault="00C65410" w:rsidP="00A826AD">
      <w:pPr>
        <w:pStyle w:val="a4"/>
        <w:numPr>
          <w:ilvl w:val="0"/>
          <w:numId w:val="124"/>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ориентация обучающихся на достижение личного счастья, реализацию позитивных жизненных перспектив, готовность и способность к личностному самоопределению, способность ставить цели и строить жизненные планы;</w:t>
      </w:r>
    </w:p>
    <w:p w:rsidR="00C65410" w:rsidRPr="001A5F8F" w:rsidRDefault="00C65410" w:rsidP="00A826AD">
      <w:pPr>
        <w:pStyle w:val="a4"/>
        <w:numPr>
          <w:ilvl w:val="0"/>
          <w:numId w:val="124"/>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готовность и способность обеспечить себя и своим близким достойную жизнь в процессе самостоятельной, творческой и ответственной деятельности;</w:t>
      </w:r>
    </w:p>
    <w:p w:rsidR="00C65410" w:rsidRPr="001A5F8F" w:rsidRDefault="00C65410" w:rsidP="00A826AD">
      <w:pPr>
        <w:pStyle w:val="a4"/>
        <w:numPr>
          <w:ilvl w:val="0"/>
          <w:numId w:val="124"/>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C65410" w:rsidRPr="001A5F8F" w:rsidRDefault="00C65410" w:rsidP="00A826AD">
      <w:pPr>
        <w:pStyle w:val="a4"/>
        <w:numPr>
          <w:ilvl w:val="0"/>
          <w:numId w:val="124"/>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w:t>
      </w:r>
    </w:p>
    <w:p w:rsidR="00C65410" w:rsidRPr="001A5F8F" w:rsidRDefault="00C65410" w:rsidP="00A826AD">
      <w:pPr>
        <w:pStyle w:val="a4"/>
        <w:numPr>
          <w:ilvl w:val="0"/>
          <w:numId w:val="124"/>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потребность в физическом самосовершенствовании, занятиях спортивно-оздоровительной деятельностью;</w:t>
      </w:r>
    </w:p>
    <w:p w:rsidR="00C65410" w:rsidRPr="001A5F8F" w:rsidRDefault="00C65410" w:rsidP="00A826AD">
      <w:pPr>
        <w:pStyle w:val="a4"/>
        <w:numPr>
          <w:ilvl w:val="0"/>
          <w:numId w:val="124"/>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принятие и реализация ценностей здорового и безопасного образа жизни,</w:t>
      </w:r>
    </w:p>
    <w:p w:rsidR="00C65410" w:rsidRPr="001A5F8F" w:rsidRDefault="00C65410" w:rsidP="00A826AD">
      <w:pPr>
        <w:pStyle w:val="a4"/>
        <w:numPr>
          <w:ilvl w:val="0"/>
          <w:numId w:val="124"/>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бережное, ответственное и компетентное отношение к собственному физическому и психологическому здоровью;</w:t>
      </w:r>
    </w:p>
    <w:p w:rsidR="00C65410" w:rsidRPr="001A5F8F" w:rsidRDefault="00C65410" w:rsidP="00A826AD">
      <w:pPr>
        <w:pStyle w:val="a4"/>
        <w:numPr>
          <w:ilvl w:val="0"/>
          <w:numId w:val="124"/>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неприятие вредных привычек: курения, употребления алкоголя, наркотиков.</w:t>
      </w:r>
    </w:p>
    <w:p w:rsidR="00C65410" w:rsidRPr="00B214AC" w:rsidRDefault="00C65410" w:rsidP="00C65410">
      <w:pPr>
        <w:spacing w:after="0" w:line="240" w:lineRule="auto"/>
        <w:ind w:firstLine="709"/>
        <w:contextualSpacing/>
        <w:jc w:val="both"/>
        <w:rPr>
          <w:rFonts w:ascii="Times New Roman" w:hAnsi="Times New Roman" w:cs="Times New Roman"/>
          <w:sz w:val="24"/>
          <w:szCs w:val="24"/>
          <w:u w:val="single"/>
        </w:rPr>
      </w:pPr>
      <w:r w:rsidRPr="00B214AC">
        <w:rPr>
          <w:rFonts w:ascii="Times New Roman" w:hAnsi="Times New Roman" w:cs="Times New Roman"/>
          <w:sz w:val="24"/>
          <w:szCs w:val="24"/>
          <w:u w:val="single"/>
        </w:rPr>
        <w:t>Результаты духовно-нравственного развития, воспитания и социализации в сфере отношения обучающихся к России как к Родине (Отечеству):</w:t>
      </w:r>
    </w:p>
    <w:p w:rsidR="00C65410" w:rsidRPr="001A5F8F" w:rsidRDefault="00C65410" w:rsidP="00A826AD">
      <w:pPr>
        <w:pStyle w:val="a4"/>
        <w:numPr>
          <w:ilvl w:val="0"/>
          <w:numId w:val="125"/>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w:t>
      </w:r>
    </w:p>
    <w:p w:rsidR="00C65410" w:rsidRPr="001A5F8F" w:rsidRDefault="00C65410" w:rsidP="00A826AD">
      <w:pPr>
        <w:pStyle w:val="a4"/>
        <w:numPr>
          <w:ilvl w:val="0"/>
          <w:numId w:val="125"/>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(гербу, флагу, гимну);</w:t>
      </w:r>
    </w:p>
    <w:p w:rsidR="00C65410" w:rsidRPr="001A5F8F" w:rsidRDefault="00C65410" w:rsidP="00A826AD">
      <w:pPr>
        <w:pStyle w:val="a4"/>
        <w:numPr>
          <w:ilvl w:val="0"/>
          <w:numId w:val="125"/>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формирование уважения к русскому языку как государственному языку Российской Федерации, являющемуся основной российской идентичности и главным фактором национального самоопределения;</w:t>
      </w:r>
    </w:p>
    <w:p w:rsidR="00C65410" w:rsidRPr="001A5F8F" w:rsidRDefault="00C65410" w:rsidP="00A826AD">
      <w:pPr>
        <w:pStyle w:val="a4"/>
        <w:numPr>
          <w:ilvl w:val="0"/>
          <w:numId w:val="125"/>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воспитание уважения к культуре, языкам, традициям и обычаям народов, проживающих в Российской Федерации.</w:t>
      </w:r>
    </w:p>
    <w:p w:rsidR="00C65410" w:rsidRPr="00B214AC" w:rsidRDefault="00C65410" w:rsidP="00C65410">
      <w:pPr>
        <w:spacing w:after="0" w:line="240" w:lineRule="auto"/>
        <w:ind w:firstLine="709"/>
        <w:contextualSpacing/>
        <w:jc w:val="both"/>
        <w:rPr>
          <w:rFonts w:ascii="Times New Roman" w:hAnsi="Times New Roman" w:cs="Times New Roman"/>
          <w:sz w:val="24"/>
          <w:szCs w:val="24"/>
          <w:u w:val="single"/>
        </w:rPr>
      </w:pPr>
      <w:r w:rsidRPr="00B214AC">
        <w:rPr>
          <w:rFonts w:ascii="Times New Roman" w:hAnsi="Times New Roman" w:cs="Times New Roman"/>
          <w:sz w:val="24"/>
          <w:szCs w:val="24"/>
          <w:u w:val="single"/>
        </w:rPr>
        <w:t>Результаты духовно-нравственного развития, воспитания и социализации в сфере отношения обучающихся к закону, государству и к гражданскому обществу:</w:t>
      </w:r>
    </w:p>
    <w:p w:rsidR="00C65410" w:rsidRPr="001A5F8F" w:rsidRDefault="00C65410" w:rsidP="00A826AD">
      <w:pPr>
        <w:pStyle w:val="a4"/>
        <w:numPr>
          <w:ilvl w:val="0"/>
          <w:numId w:val="126"/>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C65410" w:rsidRPr="001A5F8F" w:rsidRDefault="00C65410" w:rsidP="00A826AD">
      <w:pPr>
        <w:pStyle w:val="a4"/>
        <w:numPr>
          <w:ilvl w:val="0"/>
          <w:numId w:val="126"/>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признание не 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rsidR="00C65410" w:rsidRPr="001A5F8F" w:rsidRDefault="00C65410" w:rsidP="00A826AD">
      <w:pPr>
        <w:pStyle w:val="a4"/>
        <w:numPr>
          <w:ilvl w:val="0"/>
          <w:numId w:val="126"/>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 xml:space="preserve">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w:t>
      </w:r>
    </w:p>
    <w:p w:rsidR="00C65410" w:rsidRPr="001A5F8F" w:rsidRDefault="00C65410" w:rsidP="00A826AD">
      <w:pPr>
        <w:pStyle w:val="a4"/>
        <w:numPr>
          <w:ilvl w:val="0"/>
          <w:numId w:val="126"/>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w:t>
      </w:r>
    </w:p>
    <w:p w:rsidR="00C65410" w:rsidRPr="001A5F8F" w:rsidRDefault="00C65410" w:rsidP="00A826AD">
      <w:pPr>
        <w:pStyle w:val="a4"/>
        <w:numPr>
          <w:ilvl w:val="0"/>
          <w:numId w:val="126"/>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p w:rsidR="00C65410" w:rsidRPr="001A5F8F" w:rsidRDefault="00C65410" w:rsidP="00A826AD">
      <w:pPr>
        <w:pStyle w:val="a4"/>
        <w:numPr>
          <w:ilvl w:val="0"/>
          <w:numId w:val="126"/>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w:t>
      </w:r>
    </w:p>
    <w:p w:rsidR="00C65410" w:rsidRPr="00B214AC" w:rsidRDefault="00C65410" w:rsidP="00C65410">
      <w:pPr>
        <w:spacing w:after="0" w:line="240" w:lineRule="auto"/>
        <w:ind w:firstLine="709"/>
        <w:contextualSpacing/>
        <w:jc w:val="both"/>
        <w:rPr>
          <w:rFonts w:ascii="Times New Roman" w:hAnsi="Times New Roman" w:cs="Times New Roman"/>
          <w:sz w:val="24"/>
          <w:szCs w:val="24"/>
          <w:u w:val="single"/>
        </w:rPr>
      </w:pPr>
      <w:r w:rsidRPr="00B214AC">
        <w:rPr>
          <w:rFonts w:ascii="Times New Roman" w:hAnsi="Times New Roman" w:cs="Times New Roman"/>
          <w:sz w:val="24"/>
          <w:szCs w:val="24"/>
          <w:u w:val="single"/>
        </w:rPr>
        <w:t>Результаты духовно-нравственного развития, воспитания и социализации в сфере отношений обучающихся с окружающими людьми:</w:t>
      </w:r>
    </w:p>
    <w:p w:rsidR="00C65410" w:rsidRPr="001A5F8F" w:rsidRDefault="00C65410" w:rsidP="00A826AD">
      <w:pPr>
        <w:pStyle w:val="a4"/>
        <w:numPr>
          <w:ilvl w:val="0"/>
          <w:numId w:val="127"/>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нравственное сознание и поведение на основе усвоения общечеловеческих ценностей,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w:t>
      </w:r>
    </w:p>
    <w:p w:rsidR="00C65410" w:rsidRPr="001A5F8F" w:rsidRDefault="00C65410" w:rsidP="00A826AD">
      <w:pPr>
        <w:pStyle w:val="a4"/>
        <w:numPr>
          <w:ilvl w:val="0"/>
          <w:numId w:val="127"/>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принятие гуманистических ценностей, осознанное, уважительное и доброжелательное отношение к другому человеку, его мнению, мировоззрению;</w:t>
      </w:r>
    </w:p>
    <w:p w:rsidR="00C65410" w:rsidRPr="001A5F8F" w:rsidRDefault="00C65410" w:rsidP="00A826AD">
      <w:pPr>
        <w:pStyle w:val="a4"/>
        <w:numPr>
          <w:ilvl w:val="0"/>
          <w:numId w:val="127"/>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своему и других людей, умение оказать первую помощь;</w:t>
      </w:r>
    </w:p>
    <w:p w:rsidR="00C65410" w:rsidRPr="001A5F8F" w:rsidRDefault="00C65410" w:rsidP="00A826AD">
      <w:pPr>
        <w:pStyle w:val="a4"/>
        <w:numPr>
          <w:ilvl w:val="0"/>
          <w:numId w:val="127"/>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формирование выраженной в поведении нравственной позиции, в том числе способности к сознательному выбору добра; формирование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rsidR="00C65410" w:rsidRPr="001A5F8F" w:rsidRDefault="00C65410" w:rsidP="00A826AD">
      <w:pPr>
        <w:pStyle w:val="a4"/>
        <w:numPr>
          <w:ilvl w:val="0"/>
          <w:numId w:val="127"/>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компетенция сотрудничества со сверстниками, детьми младшего возраста и взрослыми в образовательной, общественно полезной, учебно-исследовательской, проектной и других видах деятельности.</w:t>
      </w:r>
    </w:p>
    <w:p w:rsidR="00C65410" w:rsidRPr="00B214AC" w:rsidRDefault="00C65410" w:rsidP="00C65410">
      <w:pPr>
        <w:spacing w:after="0" w:line="240" w:lineRule="auto"/>
        <w:ind w:firstLine="709"/>
        <w:contextualSpacing/>
        <w:jc w:val="both"/>
        <w:rPr>
          <w:rFonts w:ascii="Times New Roman" w:hAnsi="Times New Roman" w:cs="Times New Roman"/>
          <w:sz w:val="24"/>
          <w:szCs w:val="24"/>
          <w:u w:val="single"/>
        </w:rPr>
      </w:pPr>
      <w:r w:rsidRPr="00B214AC">
        <w:rPr>
          <w:rFonts w:ascii="Times New Roman" w:hAnsi="Times New Roman" w:cs="Times New Roman"/>
          <w:sz w:val="24"/>
          <w:szCs w:val="24"/>
          <w:u w:val="single"/>
        </w:rPr>
        <w:t>Результаты духовно-нравственного развития, воспитания и социализации в сфере отношения обучающихся к окружающему миру,к живой природе, художественной культуре, в том числе формирование у обучающихся научного мировоззрения, эстетических представлений:</w:t>
      </w:r>
    </w:p>
    <w:p w:rsidR="00C65410" w:rsidRPr="001A5F8F" w:rsidRDefault="00C65410" w:rsidP="00A826AD">
      <w:pPr>
        <w:pStyle w:val="a4"/>
        <w:numPr>
          <w:ilvl w:val="0"/>
          <w:numId w:val="128"/>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мировоззрение, соответствующее современному уровню развития науки, осознание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получении научных знаний об устройстве мира и общества;</w:t>
      </w:r>
    </w:p>
    <w:p w:rsidR="00C65410" w:rsidRPr="001A5F8F" w:rsidRDefault="00C65410" w:rsidP="00A826AD">
      <w:pPr>
        <w:pStyle w:val="a4"/>
        <w:numPr>
          <w:ilvl w:val="0"/>
          <w:numId w:val="128"/>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C65410" w:rsidRPr="001A5F8F" w:rsidRDefault="00C65410" w:rsidP="00A826AD">
      <w:pPr>
        <w:pStyle w:val="a4"/>
        <w:numPr>
          <w:ilvl w:val="0"/>
          <w:numId w:val="128"/>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экологическая культура, бережное отношение к родной земле, природным богатствам России и мира, понимание влияние социально- экономических процессов на состояние природной и социальной среды; осознание ответственности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экологически направленной деятельности;</w:t>
      </w:r>
    </w:p>
    <w:p w:rsidR="00C65410" w:rsidRPr="001A5F8F" w:rsidRDefault="00C65410" w:rsidP="00A826AD">
      <w:pPr>
        <w:pStyle w:val="a4"/>
        <w:numPr>
          <w:ilvl w:val="0"/>
          <w:numId w:val="128"/>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эстетическое отношение к миру, готовность к эстетическому обустройству собственного быта.</w:t>
      </w:r>
    </w:p>
    <w:p w:rsidR="00C65410" w:rsidRPr="00B214AC" w:rsidRDefault="00C65410" w:rsidP="00C65410">
      <w:pPr>
        <w:spacing w:after="0" w:line="240" w:lineRule="auto"/>
        <w:ind w:firstLine="709"/>
        <w:contextualSpacing/>
        <w:jc w:val="both"/>
        <w:rPr>
          <w:rFonts w:ascii="Times New Roman" w:hAnsi="Times New Roman" w:cs="Times New Roman"/>
          <w:sz w:val="24"/>
          <w:szCs w:val="24"/>
          <w:u w:val="single"/>
        </w:rPr>
      </w:pPr>
      <w:r w:rsidRPr="00B214AC">
        <w:rPr>
          <w:rFonts w:ascii="Times New Roman" w:hAnsi="Times New Roman" w:cs="Times New Roman"/>
          <w:sz w:val="24"/>
          <w:szCs w:val="24"/>
          <w:u w:val="single"/>
        </w:rPr>
        <w:t>Результат духовно-нравственного развития, воспитания и социализации в сфере</w:t>
      </w:r>
    </w:p>
    <w:p w:rsidR="00C65410" w:rsidRPr="00B214AC" w:rsidRDefault="00C65410" w:rsidP="00C65410">
      <w:pPr>
        <w:spacing w:after="0" w:line="240" w:lineRule="auto"/>
        <w:ind w:firstLine="709"/>
        <w:contextualSpacing/>
        <w:jc w:val="both"/>
        <w:rPr>
          <w:rFonts w:ascii="Times New Roman" w:hAnsi="Times New Roman" w:cs="Times New Roman"/>
          <w:sz w:val="24"/>
          <w:szCs w:val="24"/>
          <w:u w:val="single"/>
        </w:rPr>
      </w:pPr>
      <w:r w:rsidRPr="00B214AC">
        <w:rPr>
          <w:rFonts w:ascii="Times New Roman" w:hAnsi="Times New Roman" w:cs="Times New Roman"/>
          <w:sz w:val="24"/>
          <w:szCs w:val="24"/>
          <w:u w:val="single"/>
        </w:rPr>
        <w:t xml:space="preserve">отношения обучающихся к семье и родителям: </w:t>
      </w:r>
    </w:p>
    <w:p w:rsidR="00C65410" w:rsidRPr="001A5F8F" w:rsidRDefault="00C65410" w:rsidP="00A826AD">
      <w:pPr>
        <w:pStyle w:val="a4"/>
        <w:numPr>
          <w:ilvl w:val="0"/>
          <w:numId w:val="129"/>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ответственное отношение к созданию семьи на основе осознанного принятия ценностей семейной жизни.</w:t>
      </w:r>
    </w:p>
    <w:p w:rsidR="00C65410" w:rsidRPr="00B214AC" w:rsidRDefault="00C65410" w:rsidP="00C65410">
      <w:pPr>
        <w:spacing w:after="0" w:line="240" w:lineRule="auto"/>
        <w:ind w:firstLine="709"/>
        <w:contextualSpacing/>
        <w:jc w:val="both"/>
        <w:rPr>
          <w:rFonts w:ascii="Times New Roman" w:hAnsi="Times New Roman" w:cs="Times New Roman"/>
          <w:sz w:val="24"/>
          <w:szCs w:val="24"/>
          <w:u w:val="single"/>
        </w:rPr>
      </w:pPr>
      <w:r w:rsidRPr="00B214AC">
        <w:rPr>
          <w:rFonts w:ascii="Times New Roman" w:hAnsi="Times New Roman" w:cs="Times New Roman"/>
          <w:sz w:val="24"/>
          <w:szCs w:val="24"/>
          <w:u w:val="single"/>
        </w:rPr>
        <w:t>Результат духовно-нравственного развития, воспитания и социализации</w:t>
      </w:r>
      <w:r>
        <w:rPr>
          <w:rFonts w:ascii="Times New Roman" w:hAnsi="Times New Roman" w:cs="Times New Roman"/>
          <w:sz w:val="24"/>
          <w:szCs w:val="24"/>
          <w:u w:val="single"/>
        </w:rPr>
        <w:t xml:space="preserve"> </w:t>
      </w:r>
      <w:r w:rsidRPr="00B214AC">
        <w:rPr>
          <w:rFonts w:ascii="Times New Roman" w:hAnsi="Times New Roman" w:cs="Times New Roman"/>
          <w:sz w:val="24"/>
          <w:szCs w:val="24"/>
          <w:u w:val="single"/>
        </w:rPr>
        <w:t>обучающихся в сфере трудовых и социально-экономических отношений:</w:t>
      </w:r>
    </w:p>
    <w:p w:rsidR="00C65410" w:rsidRPr="001A5F8F" w:rsidRDefault="00C65410" w:rsidP="00A826AD">
      <w:pPr>
        <w:pStyle w:val="a4"/>
        <w:numPr>
          <w:ilvl w:val="0"/>
          <w:numId w:val="130"/>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уважение всех форм собственности, готовность к защите своей собственности;</w:t>
      </w:r>
    </w:p>
    <w:p w:rsidR="00C65410" w:rsidRPr="001A5F8F" w:rsidRDefault="00C65410" w:rsidP="00A826AD">
      <w:pPr>
        <w:pStyle w:val="a4"/>
        <w:numPr>
          <w:ilvl w:val="0"/>
          <w:numId w:val="130"/>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осознанный выбор будущей профессии как путь и способ реализации собственных жизненных планов;</w:t>
      </w:r>
    </w:p>
    <w:p w:rsidR="00C65410" w:rsidRPr="001A5F8F" w:rsidRDefault="00C65410" w:rsidP="00A826AD">
      <w:pPr>
        <w:pStyle w:val="a4"/>
        <w:numPr>
          <w:ilvl w:val="0"/>
          <w:numId w:val="130"/>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C65410" w:rsidRPr="001A5F8F" w:rsidRDefault="00C65410" w:rsidP="00A826AD">
      <w:pPr>
        <w:pStyle w:val="a4"/>
        <w:numPr>
          <w:ilvl w:val="0"/>
          <w:numId w:val="130"/>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C65410" w:rsidRPr="001A5F8F" w:rsidRDefault="00C65410" w:rsidP="00A826AD">
      <w:pPr>
        <w:pStyle w:val="a4"/>
        <w:numPr>
          <w:ilvl w:val="0"/>
          <w:numId w:val="130"/>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готовность к самообслуживанию, включая обучение и выполнение домашних обязанностей.</w:t>
      </w:r>
    </w:p>
    <w:p w:rsidR="00C65410" w:rsidRPr="00B214AC" w:rsidRDefault="00C65410" w:rsidP="00C65410">
      <w:pPr>
        <w:spacing w:after="0" w:line="240" w:lineRule="auto"/>
        <w:ind w:firstLine="709"/>
        <w:contextualSpacing/>
        <w:jc w:val="both"/>
        <w:rPr>
          <w:rFonts w:ascii="Times New Roman" w:hAnsi="Times New Roman" w:cs="Times New Roman"/>
          <w:sz w:val="24"/>
          <w:szCs w:val="24"/>
          <w:u w:val="single"/>
        </w:rPr>
      </w:pPr>
      <w:r w:rsidRPr="00B214AC">
        <w:rPr>
          <w:rFonts w:ascii="Times New Roman" w:hAnsi="Times New Roman" w:cs="Times New Roman"/>
          <w:sz w:val="24"/>
          <w:szCs w:val="24"/>
          <w:u w:val="single"/>
        </w:rPr>
        <w:t>Результат духовно-нравственного развития, воспитания и социализации,</w:t>
      </w:r>
      <w:r>
        <w:rPr>
          <w:rFonts w:ascii="Times New Roman" w:hAnsi="Times New Roman" w:cs="Times New Roman"/>
          <w:sz w:val="24"/>
          <w:szCs w:val="24"/>
          <w:u w:val="single"/>
        </w:rPr>
        <w:t xml:space="preserve"> </w:t>
      </w:r>
      <w:r w:rsidRPr="00B214AC">
        <w:rPr>
          <w:rFonts w:ascii="Times New Roman" w:hAnsi="Times New Roman" w:cs="Times New Roman"/>
          <w:sz w:val="24"/>
          <w:szCs w:val="24"/>
          <w:u w:val="single"/>
        </w:rPr>
        <w:t>обучающихся в сфере физического, психологического, социального и академического благополучия обучающихся:</w:t>
      </w:r>
    </w:p>
    <w:p w:rsidR="00C65410" w:rsidRPr="001A5F8F" w:rsidRDefault="00C65410" w:rsidP="00A826AD">
      <w:pPr>
        <w:pStyle w:val="a4"/>
        <w:numPr>
          <w:ilvl w:val="0"/>
          <w:numId w:val="131"/>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физическое, эмоционально-психологическое, социальное благополучие обучающихся в жизни образовательной организации, ощущение студентами безопасности и психологического комфорта, информационной безопасности.</w:t>
      </w:r>
    </w:p>
    <w:p w:rsidR="00C65410" w:rsidRPr="00B214AC" w:rsidRDefault="00C65410" w:rsidP="00BC1CEB">
      <w:pPr>
        <w:spacing w:after="0" w:line="240" w:lineRule="auto"/>
        <w:contextualSpacing/>
        <w:jc w:val="both"/>
        <w:rPr>
          <w:rFonts w:ascii="Times New Roman" w:hAnsi="Times New Roman" w:cs="Times New Roman"/>
          <w:b/>
          <w:sz w:val="24"/>
          <w:szCs w:val="24"/>
        </w:rPr>
      </w:pPr>
      <w:r w:rsidRPr="00B214AC">
        <w:rPr>
          <w:rFonts w:ascii="Times New Roman" w:hAnsi="Times New Roman" w:cs="Times New Roman"/>
          <w:b/>
          <w:sz w:val="24"/>
          <w:szCs w:val="24"/>
        </w:rPr>
        <w:t>12. Критерии и показатели эффективности деятельности организации,</w:t>
      </w:r>
      <w:r>
        <w:rPr>
          <w:rFonts w:ascii="Times New Roman" w:hAnsi="Times New Roman" w:cs="Times New Roman"/>
          <w:b/>
          <w:sz w:val="24"/>
          <w:szCs w:val="24"/>
        </w:rPr>
        <w:t xml:space="preserve"> </w:t>
      </w:r>
      <w:r w:rsidRPr="00B214AC">
        <w:rPr>
          <w:rFonts w:ascii="Times New Roman" w:hAnsi="Times New Roman" w:cs="Times New Roman"/>
          <w:b/>
          <w:sz w:val="24"/>
          <w:szCs w:val="24"/>
        </w:rPr>
        <w:t>осуществляющей образовательную деятельность по обеспечению воспитания и социализации обучающихся</w:t>
      </w:r>
    </w:p>
    <w:p w:rsidR="00C65410" w:rsidRPr="00B214AC"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Уровень обеспечения в Учреждении сохранения и укрепления физического,</w:t>
      </w:r>
      <w:r>
        <w:rPr>
          <w:rFonts w:ascii="Times New Roman" w:hAnsi="Times New Roman" w:cs="Times New Roman"/>
          <w:sz w:val="24"/>
          <w:szCs w:val="24"/>
        </w:rPr>
        <w:t xml:space="preserve"> </w:t>
      </w:r>
      <w:r w:rsidRPr="00B214AC">
        <w:rPr>
          <w:rFonts w:ascii="Times New Roman" w:hAnsi="Times New Roman" w:cs="Times New Roman"/>
          <w:sz w:val="24"/>
          <w:szCs w:val="24"/>
        </w:rPr>
        <w:t>психологического здоровья и социального благополучия обучающихся выражается в следующих показателях:</w:t>
      </w:r>
    </w:p>
    <w:p w:rsidR="00C65410" w:rsidRPr="001A5F8F" w:rsidRDefault="00C65410" w:rsidP="00A826AD">
      <w:pPr>
        <w:pStyle w:val="a4"/>
        <w:numPr>
          <w:ilvl w:val="0"/>
          <w:numId w:val="132"/>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степень учета в Учреждении состояния здоровья обучающихся (заболеваний, ограничений по здоровью);</w:t>
      </w:r>
    </w:p>
    <w:p w:rsidR="00C65410" w:rsidRPr="001A5F8F" w:rsidRDefault="00C65410" w:rsidP="00A826AD">
      <w:pPr>
        <w:pStyle w:val="a4"/>
        <w:numPr>
          <w:ilvl w:val="0"/>
          <w:numId w:val="132"/>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уровень занятости обучающихся в занятиях в  спортивных секциях,  регулярности занятий физической культурой;</w:t>
      </w:r>
    </w:p>
    <w:p w:rsidR="00C65410" w:rsidRDefault="00C65410" w:rsidP="00A826AD">
      <w:pPr>
        <w:pStyle w:val="a4"/>
        <w:numPr>
          <w:ilvl w:val="0"/>
          <w:numId w:val="132"/>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 xml:space="preserve">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по организации физкультурно-спортивной и оздоровительной работы, профилактической работы; </w:t>
      </w:r>
    </w:p>
    <w:p w:rsidR="00C65410" w:rsidRPr="001A5F8F" w:rsidRDefault="00C65410" w:rsidP="00A826AD">
      <w:pPr>
        <w:pStyle w:val="a4"/>
        <w:numPr>
          <w:ilvl w:val="0"/>
          <w:numId w:val="132"/>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по формированию у обучающихся осознанного отношения к собственному здоровью, устойчивых представлений о здоровье и здоровом образе жизни;</w:t>
      </w:r>
    </w:p>
    <w:p w:rsidR="00C65410" w:rsidRPr="001A5F8F" w:rsidRDefault="00C65410" w:rsidP="00A826AD">
      <w:pPr>
        <w:pStyle w:val="a4"/>
        <w:numPr>
          <w:ilvl w:val="0"/>
          <w:numId w:val="132"/>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формированию навыков оценки собственного функционального состояния;</w:t>
      </w:r>
    </w:p>
    <w:p w:rsidR="00C65410" w:rsidRPr="001A5F8F" w:rsidRDefault="00C65410" w:rsidP="00A826AD">
      <w:pPr>
        <w:pStyle w:val="a4"/>
        <w:numPr>
          <w:ilvl w:val="0"/>
          <w:numId w:val="132"/>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уровень безопасности для обучающихся среды образовательной организации;</w:t>
      </w:r>
    </w:p>
    <w:p w:rsidR="00C65410" w:rsidRPr="003D6E20" w:rsidRDefault="00C65410" w:rsidP="00A826AD">
      <w:pPr>
        <w:pStyle w:val="a4"/>
        <w:numPr>
          <w:ilvl w:val="0"/>
          <w:numId w:val="132"/>
        </w:numPr>
        <w:spacing w:after="0" w:line="240" w:lineRule="auto"/>
        <w:jc w:val="both"/>
        <w:rPr>
          <w:rFonts w:ascii="Times New Roman" w:hAnsi="Times New Roman" w:cs="Times New Roman"/>
          <w:sz w:val="24"/>
          <w:szCs w:val="24"/>
        </w:rPr>
      </w:pPr>
      <w:r w:rsidRPr="003D6E20">
        <w:rPr>
          <w:rFonts w:ascii="Times New Roman" w:hAnsi="Times New Roman" w:cs="Times New Roman"/>
          <w:sz w:val="24"/>
          <w:szCs w:val="24"/>
        </w:rPr>
        <w:t>согласованность мероприятий, обеспечивающих жизнь и здоровье обучающихся,</w:t>
      </w:r>
      <w:r>
        <w:rPr>
          <w:rFonts w:ascii="Times New Roman" w:hAnsi="Times New Roman" w:cs="Times New Roman"/>
          <w:sz w:val="24"/>
          <w:szCs w:val="24"/>
        </w:rPr>
        <w:t xml:space="preserve"> </w:t>
      </w:r>
      <w:r w:rsidRPr="003D6E20">
        <w:rPr>
          <w:rFonts w:ascii="Times New Roman" w:hAnsi="Times New Roman" w:cs="Times New Roman"/>
          <w:sz w:val="24"/>
          <w:szCs w:val="24"/>
        </w:rPr>
        <w:t>формирование здорового и безопасного образа жизни с участием медиков и родителей обучающихся, привлечение профильных организаций, родителей, общественности и др. к организации мероприятий;</w:t>
      </w:r>
    </w:p>
    <w:p w:rsidR="00C65410" w:rsidRPr="001A5F8F" w:rsidRDefault="00C65410" w:rsidP="00A826AD">
      <w:pPr>
        <w:pStyle w:val="a4"/>
        <w:numPr>
          <w:ilvl w:val="0"/>
          <w:numId w:val="132"/>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согласованность с педагогом-психологом мероприятий, обеспечивающих позитивные межличностные отношения обучающихся с психологом;</w:t>
      </w:r>
    </w:p>
    <w:p w:rsidR="00C65410" w:rsidRPr="001A5F8F" w:rsidRDefault="00C65410" w:rsidP="00A826AD">
      <w:pPr>
        <w:pStyle w:val="a4"/>
        <w:numPr>
          <w:ilvl w:val="0"/>
          <w:numId w:val="132"/>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обеспечение условий защиты обучающихся от информации, причиняющей вред их здоровью и психическому развитию.</w:t>
      </w:r>
    </w:p>
    <w:p w:rsidR="00C65410" w:rsidRPr="00B214AC"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Степень реализации задачи воспитания компетентного гражданина России,</w:t>
      </w:r>
      <w:r>
        <w:rPr>
          <w:rFonts w:ascii="Times New Roman" w:hAnsi="Times New Roman" w:cs="Times New Roman"/>
          <w:sz w:val="24"/>
          <w:szCs w:val="24"/>
        </w:rPr>
        <w:t xml:space="preserve"> </w:t>
      </w:r>
      <w:r w:rsidRPr="00B214AC">
        <w:rPr>
          <w:rFonts w:ascii="Times New Roman" w:hAnsi="Times New Roman" w:cs="Times New Roman"/>
          <w:sz w:val="24"/>
          <w:szCs w:val="24"/>
        </w:rPr>
        <w:t>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w:t>
      </w:r>
    </w:p>
    <w:p w:rsidR="00C65410" w:rsidRPr="001A5F8F" w:rsidRDefault="00C65410" w:rsidP="00A826AD">
      <w:pPr>
        <w:pStyle w:val="a4"/>
        <w:numPr>
          <w:ilvl w:val="0"/>
          <w:numId w:val="133"/>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степень реалистичности количества и достаточности мероприятий, вовлеченность обучающихся в общественную самоорганизацию жизни образовательной организации (тематика, форма и содержание которых адекватны задачам патриотического, гражданского, трудового, экологического воспитания обучающихся);</w:t>
      </w:r>
    </w:p>
    <w:p w:rsidR="00C65410" w:rsidRPr="001A5F8F" w:rsidRDefault="00C65410" w:rsidP="00A826AD">
      <w:pPr>
        <w:pStyle w:val="a4"/>
        <w:numPr>
          <w:ilvl w:val="0"/>
          <w:numId w:val="133"/>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степень обеспечения в деятельности преподавателей решения задач педагогической поддержки обучающихся, содействия обучающимся в самопознании, самоопределении, самосовершенствовании;</w:t>
      </w:r>
    </w:p>
    <w:p w:rsidR="00C65410" w:rsidRPr="001A5F8F" w:rsidRDefault="00C65410" w:rsidP="00A826AD">
      <w:pPr>
        <w:pStyle w:val="a4"/>
        <w:numPr>
          <w:ilvl w:val="0"/>
          <w:numId w:val="133"/>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интенсивность взаимодействия с социальными институтами, социальными организациями, отдельными лицами - субъектами актуальных социальных практик.</w:t>
      </w:r>
    </w:p>
    <w:p w:rsidR="00C65410" w:rsidRPr="00B214AC"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Степень реализации образовательной организацией задач развития у</w:t>
      </w:r>
      <w:r>
        <w:rPr>
          <w:rFonts w:ascii="Times New Roman" w:hAnsi="Times New Roman" w:cs="Times New Roman"/>
          <w:sz w:val="24"/>
          <w:szCs w:val="24"/>
        </w:rPr>
        <w:t xml:space="preserve"> </w:t>
      </w:r>
      <w:r w:rsidRPr="00B214AC">
        <w:rPr>
          <w:rFonts w:ascii="Times New Roman" w:hAnsi="Times New Roman" w:cs="Times New Roman"/>
          <w:sz w:val="24"/>
          <w:szCs w:val="24"/>
        </w:rPr>
        <w:t>обучающегося самостоятельности, формирования готовности к жизненному</w:t>
      </w:r>
      <w:r>
        <w:rPr>
          <w:rFonts w:ascii="Times New Roman" w:hAnsi="Times New Roman" w:cs="Times New Roman"/>
          <w:sz w:val="24"/>
          <w:szCs w:val="24"/>
        </w:rPr>
        <w:t xml:space="preserve"> </w:t>
      </w:r>
      <w:r w:rsidRPr="00B214AC">
        <w:rPr>
          <w:rFonts w:ascii="Times New Roman" w:hAnsi="Times New Roman" w:cs="Times New Roman"/>
          <w:sz w:val="24"/>
          <w:szCs w:val="24"/>
        </w:rPr>
        <w:t>самооп</w:t>
      </w:r>
      <w:r>
        <w:rPr>
          <w:rFonts w:ascii="Times New Roman" w:hAnsi="Times New Roman" w:cs="Times New Roman"/>
          <w:sz w:val="24"/>
          <w:szCs w:val="24"/>
        </w:rPr>
        <w:t xml:space="preserve">ределению (в профессиональной, </w:t>
      </w:r>
      <w:r w:rsidRPr="00B214AC">
        <w:rPr>
          <w:rFonts w:ascii="Times New Roman" w:hAnsi="Times New Roman" w:cs="Times New Roman"/>
          <w:sz w:val="24"/>
          <w:szCs w:val="24"/>
        </w:rPr>
        <w:t>досуговой, образовательной и других сферах жизни) выражается в формировании у обучающихся компетенции обоснованного выбора в условия</w:t>
      </w:r>
      <w:r>
        <w:rPr>
          <w:rFonts w:ascii="Times New Roman" w:hAnsi="Times New Roman" w:cs="Times New Roman"/>
          <w:sz w:val="24"/>
          <w:szCs w:val="24"/>
        </w:rPr>
        <w:t>х</w:t>
      </w:r>
      <w:r w:rsidRPr="00B214AC">
        <w:rPr>
          <w:rFonts w:ascii="Times New Roman" w:hAnsi="Times New Roman" w:cs="Times New Roman"/>
          <w:sz w:val="24"/>
          <w:szCs w:val="24"/>
        </w:rPr>
        <w:t xml:space="preserve"> возможного негативного воздействия информационных ресурсов.</w:t>
      </w:r>
    </w:p>
    <w:p w:rsidR="00C65410"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Степень реальности достижений лицея в воспитании и социализации подростков</w:t>
      </w:r>
      <w:r>
        <w:rPr>
          <w:rFonts w:ascii="Times New Roman" w:hAnsi="Times New Roman" w:cs="Times New Roman"/>
          <w:sz w:val="24"/>
          <w:szCs w:val="24"/>
        </w:rPr>
        <w:t xml:space="preserve"> </w:t>
      </w:r>
      <w:r w:rsidRPr="00B214AC">
        <w:rPr>
          <w:rFonts w:ascii="Times New Roman" w:hAnsi="Times New Roman" w:cs="Times New Roman"/>
          <w:sz w:val="24"/>
          <w:szCs w:val="24"/>
        </w:rPr>
        <w:t>выражается в доле выпускников Учреждения, которые продемонстрировали</w:t>
      </w:r>
      <w:r>
        <w:rPr>
          <w:rFonts w:ascii="Times New Roman" w:hAnsi="Times New Roman" w:cs="Times New Roman"/>
          <w:sz w:val="24"/>
          <w:szCs w:val="24"/>
        </w:rPr>
        <w:t xml:space="preserve"> </w:t>
      </w:r>
      <w:r w:rsidRPr="00B214AC">
        <w:rPr>
          <w:rFonts w:ascii="Times New Roman" w:hAnsi="Times New Roman" w:cs="Times New Roman"/>
          <w:sz w:val="24"/>
          <w:szCs w:val="24"/>
        </w:rPr>
        <w:t>результативность в решении задач продолжения образования, трудоустройства, успехи в профессиональной деятельности.</w:t>
      </w:r>
    </w:p>
    <w:p w:rsidR="00421D7B" w:rsidRDefault="00421D7B" w:rsidP="00C65410">
      <w:pPr>
        <w:spacing w:after="0" w:line="240" w:lineRule="auto"/>
        <w:jc w:val="center"/>
        <w:rPr>
          <w:rFonts w:ascii="Times New Roman" w:hAnsi="Times New Roman" w:cs="Times New Roman"/>
          <w:b/>
          <w:sz w:val="24"/>
          <w:szCs w:val="24"/>
        </w:rPr>
      </w:pPr>
    </w:p>
    <w:p w:rsidR="0096067D" w:rsidRDefault="0096067D" w:rsidP="00C65410">
      <w:pPr>
        <w:spacing w:after="0" w:line="240" w:lineRule="auto"/>
        <w:jc w:val="center"/>
        <w:rPr>
          <w:rFonts w:ascii="Times New Roman" w:hAnsi="Times New Roman" w:cs="Times New Roman"/>
          <w:b/>
          <w:sz w:val="24"/>
          <w:szCs w:val="24"/>
        </w:rPr>
      </w:pPr>
    </w:p>
    <w:p w:rsidR="0096067D" w:rsidRDefault="0096067D" w:rsidP="00C65410">
      <w:pPr>
        <w:spacing w:after="0" w:line="240" w:lineRule="auto"/>
        <w:jc w:val="center"/>
        <w:rPr>
          <w:rFonts w:ascii="Times New Roman" w:hAnsi="Times New Roman" w:cs="Times New Roman"/>
          <w:b/>
          <w:sz w:val="24"/>
          <w:szCs w:val="24"/>
        </w:rPr>
      </w:pPr>
    </w:p>
    <w:p w:rsidR="0096067D" w:rsidRDefault="0096067D" w:rsidP="00C65410">
      <w:pPr>
        <w:spacing w:after="0" w:line="240" w:lineRule="auto"/>
        <w:jc w:val="center"/>
        <w:rPr>
          <w:rFonts w:ascii="Times New Roman" w:hAnsi="Times New Roman" w:cs="Times New Roman"/>
          <w:b/>
          <w:sz w:val="24"/>
          <w:szCs w:val="24"/>
        </w:rPr>
      </w:pPr>
    </w:p>
    <w:p w:rsidR="0096067D" w:rsidRDefault="0096067D" w:rsidP="00C65410">
      <w:pPr>
        <w:spacing w:after="0" w:line="240" w:lineRule="auto"/>
        <w:jc w:val="center"/>
        <w:rPr>
          <w:rFonts w:ascii="Times New Roman" w:hAnsi="Times New Roman" w:cs="Times New Roman"/>
          <w:b/>
          <w:sz w:val="24"/>
          <w:szCs w:val="24"/>
        </w:rPr>
      </w:pPr>
    </w:p>
    <w:p w:rsidR="0096067D" w:rsidRDefault="0096067D" w:rsidP="00C65410">
      <w:pPr>
        <w:spacing w:after="0" w:line="240" w:lineRule="auto"/>
        <w:jc w:val="center"/>
        <w:rPr>
          <w:rFonts w:ascii="Times New Roman" w:hAnsi="Times New Roman" w:cs="Times New Roman"/>
          <w:b/>
          <w:sz w:val="24"/>
          <w:szCs w:val="24"/>
        </w:rPr>
      </w:pPr>
    </w:p>
    <w:p w:rsidR="0096067D" w:rsidRDefault="0096067D" w:rsidP="00C65410">
      <w:pPr>
        <w:spacing w:after="0" w:line="240" w:lineRule="auto"/>
        <w:jc w:val="center"/>
        <w:rPr>
          <w:rFonts w:ascii="Times New Roman" w:hAnsi="Times New Roman" w:cs="Times New Roman"/>
          <w:b/>
          <w:sz w:val="24"/>
          <w:szCs w:val="24"/>
        </w:rPr>
      </w:pPr>
    </w:p>
    <w:p w:rsidR="0096067D" w:rsidRDefault="0096067D" w:rsidP="00C65410">
      <w:pPr>
        <w:spacing w:after="0" w:line="240" w:lineRule="auto"/>
        <w:jc w:val="center"/>
        <w:rPr>
          <w:rFonts w:ascii="Times New Roman" w:hAnsi="Times New Roman" w:cs="Times New Roman"/>
          <w:b/>
          <w:sz w:val="24"/>
          <w:szCs w:val="24"/>
        </w:rPr>
      </w:pPr>
    </w:p>
    <w:p w:rsidR="0096067D" w:rsidRDefault="0096067D" w:rsidP="00C65410">
      <w:pPr>
        <w:spacing w:after="0" w:line="240" w:lineRule="auto"/>
        <w:jc w:val="center"/>
        <w:rPr>
          <w:rFonts w:ascii="Times New Roman" w:hAnsi="Times New Roman" w:cs="Times New Roman"/>
          <w:b/>
          <w:sz w:val="24"/>
          <w:szCs w:val="24"/>
        </w:rPr>
      </w:pPr>
    </w:p>
    <w:p w:rsidR="0096067D" w:rsidRDefault="0096067D" w:rsidP="00C65410">
      <w:pPr>
        <w:spacing w:after="0" w:line="240" w:lineRule="auto"/>
        <w:jc w:val="center"/>
        <w:rPr>
          <w:rFonts w:ascii="Times New Roman" w:hAnsi="Times New Roman" w:cs="Times New Roman"/>
          <w:b/>
          <w:sz w:val="24"/>
          <w:szCs w:val="24"/>
        </w:rPr>
      </w:pPr>
    </w:p>
    <w:p w:rsidR="0096067D" w:rsidRDefault="0096067D" w:rsidP="00C65410">
      <w:pPr>
        <w:spacing w:after="0" w:line="240" w:lineRule="auto"/>
        <w:jc w:val="center"/>
        <w:rPr>
          <w:rFonts w:ascii="Times New Roman" w:hAnsi="Times New Roman" w:cs="Times New Roman"/>
          <w:b/>
          <w:sz w:val="24"/>
          <w:szCs w:val="24"/>
        </w:rPr>
      </w:pPr>
    </w:p>
    <w:p w:rsidR="0096067D" w:rsidRDefault="0096067D" w:rsidP="00C65410">
      <w:pPr>
        <w:spacing w:after="0" w:line="240" w:lineRule="auto"/>
        <w:jc w:val="center"/>
        <w:rPr>
          <w:rFonts w:ascii="Times New Roman" w:hAnsi="Times New Roman" w:cs="Times New Roman"/>
          <w:b/>
          <w:sz w:val="24"/>
          <w:szCs w:val="24"/>
        </w:rPr>
      </w:pPr>
    </w:p>
    <w:p w:rsidR="0096067D" w:rsidRDefault="0096067D" w:rsidP="00C65410">
      <w:pPr>
        <w:spacing w:after="0" w:line="240" w:lineRule="auto"/>
        <w:jc w:val="center"/>
        <w:rPr>
          <w:rFonts w:ascii="Times New Roman" w:hAnsi="Times New Roman" w:cs="Times New Roman"/>
          <w:b/>
          <w:sz w:val="24"/>
          <w:szCs w:val="24"/>
        </w:rPr>
      </w:pPr>
    </w:p>
    <w:p w:rsidR="0096067D" w:rsidRDefault="0096067D" w:rsidP="00C65410">
      <w:pPr>
        <w:spacing w:after="0" w:line="240" w:lineRule="auto"/>
        <w:jc w:val="center"/>
        <w:rPr>
          <w:rFonts w:ascii="Times New Roman" w:hAnsi="Times New Roman" w:cs="Times New Roman"/>
          <w:b/>
          <w:sz w:val="24"/>
          <w:szCs w:val="24"/>
        </w:rPr>
      </w:pPr>
    </w:p>
    <w:p w:rsidR="0096067D" w:rsidRDefault="0096067D" w:rsidP="00C65410">
      <w:pPr>
        <w:spacing w:after="0" w:line="240" w:lineRule="auto"/>
        <w:jc w:val="center"/>
        <w:rPr>
          <w:rFonts w:ascii="Times New Roman" w:hAnsi="Times New Roman" w:cs="Times New Roman"/>
          <w:b/>
          <w:sz w:val="24"/>
          <w:szCs w:val="24"/>
        </w:rPr>
      </w:pPr>
    </w:p>
    <w:p w:rsidR="0096067D" w:rsidRDefault="0096067D" w:rsidP="00C65410">
      <w:pPr>
        <w:spacing w:after="0" w:line="240" w:lineRule="auto"/>
        <w:jc w:val="center"/>
        <w:rPr>
          <w:rFonts w:ascii="Times New Roman" w:hAnsi="Times New Roman" w:cs="Times New Roman"/>
          <w:b/>
          <w:sz w:val="24"/>
          <w:szCs w:val="24"/>
        </w:rPr>
      </w:pPr>
    </w:p>
    <w:p w:rsidR="0096067D" w:rsidRDefault="0096067D" w:rsidP="00C65410">
      <w:pPr>
        <w:spacing w:after="0" w:line="240" w:lineRule="auto"/>
        <w:jc w:val="center"/>
        <w:rPr>
          <w:rFonts w:ascii="Times New Roman" w:hAnsi="Times New Roman" w:cs="Times New Roman"/>
          <w:b/>
          <w:sz w:val="24"/>
          <w:szCs w:val="24"/>
        </w:rPr>
      </w:pPr>
    </w:p>
    <w:p w:rsidR="0096067D" w:rsidRDefault="0096067D" w:rsidP="00C65410">
      <w:pPr>
        <w:spacing w:after="0" w:line="240" w:lineRule="auto"/>
        <w:jc w:val="center"/>
        <w:rPr>
          <w:rFonts w:ascii="Times New Roman" w:hAnsi="Times New Roman" w:cs="Times New Roman"/>
          <w:b/>
          <w:sz w:val="24"/>
          <w:szCs w:val="24"/>
        </w:rPr>
      </w:pPr>
    </w:p>
    <w:p w:rsidR="0096067D" w:rsidRDefault="0096067D" w:rsidP="00C65410">
      <w:pPr>
        <w:spacing w:after="0" w:line="240" w:lineRule="auto"/>
        <w:jc w:val="center"/>
        <w:rPr>
          <w:rFonts w:ascii="Times New Roman" w:hAnsi="Times New Roman" w:cs="Times New Roman"/>
          <w:b/>
          <w:sz w:val="24"/>
          <w:szCs w:val="24"/>
        </w:rPr>
      </w:pPr>
    </w:p>
    <w:p w:rsidR="0096067D" w:rsidRDefault="0096067D" w:rsidP="00C65410">
      <w:pPr>
        <w:spacing w:after="0" w:line="240" w:lineRule="auto"/>
        <w:jc w:val="center"/>
        <w:rPr>
          <w:rFonts w:ascii="Times New Roman" w:hAnsi="Times New Roman" w:cs="Times New Roman"/>
          <w:b/>
          <w:sz w:val="24"/>
          <w:szCs w:val="24"/>
        </w:rPr>
      </w:pPr>
    </w:p>
    <w:p w:rsidR="0096067D" w:rsidRDefault="0096067D" w:rsidP="00C65410">
      <w:pPr>
        <w:spacing w:after="0" w:line="240" w:lineRule="auto"/>
        <w:jc w:val="center"/>
        <w:rPr>
          <w:rFonts w:ascii="Times New Roman" w:hAnsi="Times New Roman" w:cs="Times New Roman"/>
          <w:b/>
          <w:sz w:val="24"/>
          <w:szCs w:val="24"/>
        </w:rPr>
      </w:pPr>
    </w:p>
    <w:p w:rsidR="0096067D" w:rsidRDefault="0096067D" w:rsidP="00C65410">
      <w:pPr>
        <w:spacing w:after="0" w:line="240" w:lineRule="auto"/>
        <w:jc w:val="center"/>
        <w:rPr>
          <w:rFonts w:ascii="Times New Roman" w:hAnsi="Times New Roman" w:cs="Times New Roman"/>
          <w:b/>
          <w:sz w:val="24"/>
          <w:szCs w:val="24"/>
        </w:rPr>
      </w:pPr>
    </w:p>
    <w:p w:rsidR="0096067D" w:rsidRDefault="0096067D" w:rsidP="00C65410">
      <w:pPr>
        <w:spacing w:after="0" w:line="240" w:lineRule="auto"/>
        <w:jc w:val="center"/>
        <w:rPr>
          <w:rFonts w:ascii="Times New Roman" w:hAnsi="Times New Roman" w:cs="Times New Roman"/>
          <w:b/>
          <w:sz w:val="24"/>
          <w:szCs w:val="24"/>
        </w:rPr>
      </w:pPr>
    </w:p>
    <w:p w:rsidR="0096067D" w:rsidRDefault="0096067D" w:rsidP="00C65410">
      <w:pPr>
        <w:spacing w:after="0" w:line="240" w:lineRule="auto"/>
        <w:jc w:val="center"/>
        <w:rPr>
          <w:rFonts w:ascii="Times New Roman" w:hAnsi="Times New Roman" w:cs="Times New Roman"/>
          <w:b/>
          <w:sz w:val="24"/>
          <w:szCs w:val="24"/>
        </w:rPr>
      </w:pPr>
    </w:p>
    <w:p w:rsidR="0096067D" w:rsidRDefault="0096067D" w:rsidP="00C65410">
      <w:pPr>
        <w:spacing w:after="0" w:line="240" w:lineRule="auto"/>
        <w:jc w:val="center"/>
        <w:rPr>
          <w:rFonts w:ascii="Times New Roman" w:hAnsi="Times New Roman" w:cs="Times New Roman"/>
          <w:b/>
          <w:sz w:val="24"/>
          <w:szCs w:val="24"/>
        </w:rPr>
      </w:pPr>
    </w:p>
    <w:p w:rsidR="0096067D" w:rsidRDefault="0096067D" w:rsidP="00C65410">
      <w:pPr>
        <w:spacing w:after="0" w:line="240" w:lineRule="auto"/>
        <w:jc w:val="center"/>
        <w:rPr>
          <w:rFonts w:ascii="Times New Roman" w:hAnsi="Times New Roman" w:cs="Times New Roman"/>
          <w:b/>
          <w:sz w:val="24"/>
          <w:szCs w:val="24"/>
        </w:rPr>
      </w:pPr>
    </w:p>
    <w:p w:rsidR="0096067D" w:rsidRDefault="0096067D" w:rsidP="00C65410">
      <w:pPr>
        <w:spacing w:after="0" w:line="240" w:lineRule="auto"/>
        <w:jc w:val="center"/>
        <w:rPr>
          <w:rFonts w:ascii="Times New Roman" w:hAnsi="Times New Roman" w:cs="Times New Roman"/>
          <w:b/>
          <w:sz w:val="24"/>
          <w:szCs w:val="24"/>
        </w:rPr>
      </w:pPr>
    </w:p>
    <w:p w:rsidR="0096067D" w:rsidRDefault="0096067D" w:rsidP="00C65410">
      <w:pPr>
        <w:spacing w:after="0" w:line="240" w:lineRule="auto"/>
        <w:jc w:val="center"/>
        <w:rPr>
          <w:rFonts w:ascii="Times New Roman" w:hAnsi="Times New Roman" w:cs="Times New Roman"/>
          <w:b/>
          <w:sz w:val="24"/>
          <w:szCs w:val="24"/>
        </w:rPr>
      </w:pPr>
    </w:p>
    <w:p w:rsidR="0096067D" w:rsidRDefault="0096067D" w:rsidP="00C65410">
      <w:pPr>
        <w:spacing w:after="0" w:line="240" w:lineRule="auto"/>
        <w:jc w:val="center"/>
        <w:rPr>
          <w:rFonts w:ascii="Times New Roman" w:hAnsi="Times New Roman" w:cs="Times New Roman"/>
          <w:b/>
          <w:sz w:val="24"/>
          <w:szCs w:val="24"/>
        </w:rPr>
      </w:pPr>
    </w:p>
    <w:p w:rsidR="0096067D" w:rsidRDefault="0096067D" w:rsidP="00C65410">
      <w:pPr>
        <w:spacing w:after="0" w:line="240" w:lineRule="auto"/>
        <w:jc w:val="center"/>
        <w:rPr>
          <w:rFonts w:ascii="Times New Roman" w:hAnsi="Times New Roman" w:cs="Times New Roman"/>
          <w:b/>
          <w:sz w:val="24"/>
          <w:szCs w:val="24"/>
        </w:rPr>
      </w:pPr>
    </w:p>
    <w:p w:rsidR="0096067D" w:rsidRDefault="0096067D" w:rsidP="00C65410">
      <w:pPr>
        <w:spacing w:after="0" w:line="240" w:lineRule="auto"/>
        <w:jc w:val="center"/>
        <w:rPr>
          <w:rFonts w:ascii="Times New Roman" w:hAnsi="Times New Roman" w:cs="Times New Roman"/>
          <w:b/>
          <w:sz w:val="24"/>
          <w:szCs w:val="24"/>
        </w:rPr>
      </w:pPr>
    </w:p>
    <w:p w:rsidR="0096067D" w:rsidRDefault="0096067D" w:rsidP="00C65410">
      <w:pPr>
        <w:spacing w:after="0" w:line="240" w:lineRule="auto"/>
        <w:jc w:val="center"/>
        <w:rPr>
          <w:rFonts w:ascii="Times New Roman" w:hAnsi="Times New Roman" w:cs="Times New Roman"/>
          <w:b/>
          <w:sz w:val="24"/>
          <w:szCs w:val="24"/>
        </w:rPr>
      </w:pPr>
    </w:p>
    <w:p w:rsidR="0096067D" w:rsidRDefault="0096067D" w:rsidP="00C65410">
      <w:pPr>
        <w:spacing w:after="0" w:line="240" w:lineRule="auto"/>
        <w:jc w:val="center"/>
        <w:rPr>
          <w:rFonts w:ascii="Times New Roman" w:hAnsi="Times New Roman" w:cs="Times New Roman"/>
          <w:b/>
          <w:sz w:val="24"/>
          <w:szCs w:val="24"/>
        </w:rPr>
      </w:pPr>
    </w:p>
    <w:p w:rsidR="0096067D" w:rsidRDefault="0096067D" w:rsidP="00C65410">
      <w:pPr>
        <w:spacing w:after="0" w:line="240" w:lineRule="auto"/>
        <w:jc w:val="center"/>
        <w:rPr>
          <w:rFonts w:ascii="Times New Roman" w:hAnsi="Times New Roman" w:cs="Times New Roman"/>
          <w:b/>
          <w:sz w:val="24"/>
          <w:szCs w:val="24"/>
        </w:rPr>
        <w:sectPr w:rsidR="0096067D" w:rsidSect="00A7436C">
          <w:pgSz w:w="11906" w:h="16838"/>
          <w:pgMar w:top="1134" w:right="851" w:bottom="1134" w:left="1134" w:header="709" w:footer="709" w:gutter="0"/>
          <w:cols w:space="708"/>
          <w:docGrid w:linePitch="360"/>
        </w:sectPr>
      </w:pPr>
    </w:p>
    <w:p w:rsidR="0096067D" w:rsidRPr="00F56F41" w:rsidRDefault="0096067D" w:rsidP="0096067D">
      <w:pPr>
        <w:pStyle w:val="Default"/>
        <w:jc w:val="center"/>
        <w:rPr>
          <w:color w:val="auto"/>
        </w:rPr>
      </w:pPr>
      <w:r w:rsidRPr="00E43EAE">
        <w:rPr>
          <w:color w:val="auto"/>
        </w:rPr>
        <w:t>КАЛЕНДАРНО-ТЕМАТИЧЕСКИЙ ПЛАН</w:t>
      </w:r>
      <w:r>
        <w:rPr>
          <w:color w:val="auto"/>
        </w:rPr>
        <w:t xml:space="preserve"> </w:t>
      </w:r>
      <w:r w:rsidRPr="00E43EAE">
        <w:rPr>
          <w:color w:val="auto"/>
        </w:rPr>
        <w:t>УЧЕБНО-ВОСПИТАТЕЛЬНЫХ МЕРОПРИЯТИЙ</w:t>
      </w:r>
    </w:p>
    <w:p w:rsidR="0096067D" w:rsidRPr="002350F3" w:rsidRDefault="0096067D" w:rsidP="0096067D">
      <w:pPr>
        <w:tabs>
          <w:tab w:val="left" w:pos="2210"/>
        </w:tabs>
        <w:jc w:val="center"/>
        <w:rPr>
          <w:rFonts w:ascii="Times New Roman" w:hAnsi="Times New Roman"/>
          <w:sz w:val="24"/>
          <w:szCs w:val="24"/>
        </w:rPr>
      </w:pPr>
      <w:r w:rsidRPr="002350F3">
        <w:rPr>
          <w:rFonts w:ascii="Times New Roman" w:hAnsi="Times New Roman"/>
          <w:sz w:val="24"/>
          <w:szCs w:val="24"/>
        </w:rPr>
        <w:t>СЕНТЯБРЬ</w:t>
      </w:r>
    </w:p>
    <w:tbl>
      <w:tblPr>
        <w:tblW w:w="151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5386"/>
        <w:gridCol w:w="2127"/>
        <w:gridCol w:w="2126"/>
        <w:gridCol w:w="2268"/>
        <w:gridCol w:w="2410"/>
      </w:tblGrid>
      <w:tr w:rsidR="0096067D" w:rsidRPr="00EA77CE" w:rsidTr="0096067D">
        <w:trPr>
          <w:trHeight w:val="597"/>
        </w:trPr>
        <w:tc>
          <w:tcPr>
            <w:tcW w:w="851"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w:t>
            </w:r>
          </w:p>
          <w:p w:rsidR="0096067D" w:rsidRPr="00EA77CE" w:rsidRDefault="0096067D" w:rsidP="0096067D">
            <w:pPr>
              <w:spacing w:after="0" w:line="240" w:lineRule="auto"/>
              <w:jc w:val="center"/>
              <w:rPr>
                <w:rFonts w:ascii="Times New Roman" w:hAnsi="Times New Roman"/>
                <w:b/>
                <w:sz w:val="24"/>
                <w:szCs w:val="24"/>
              </w:rPr>
            </w:pPr>
          </w:p>
        </w:tc>
        <w:tc>
          <w:tcPr>
            <w:tcW w:w="5386"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Мероприятие</w:t>
            </w:r>
          </w:p>
        </w:tc>
        <w:tc>
          <w:tcPr>
            <w:tcW w:w="2127"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Форма проведения</w:t>
            </w:r>
          </w:p>
        </w:tc>
        <w:tc>
          <w:tcPr>
            <w:tcW w:w="2126"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Срок</w:t>
            </w:r>
          </w:p>
        </w:tc>
        <w:tc>
          <w:tcPr>
            <w:tcW w:w="2268"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Группа</w:t>
            </w:r>
          </w:p>
        </w:tc>
        <w:tc>
          <w:tcPr>
            <w:tcW w:w="2410"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Ответственный</w:t>
            </w:r>
          </w:p>
        </w:tc>
      </w:tr>
      <w:tr w:rsidR="0096067D" w:rsidRPr="00EA77CE" w:rsidTr="0096067D">
        <w:tc>
          <w:tcPr>
            <w:tcW w:w="8364"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Общелицейное мероприятие. Торжественная линейка, посвященная дню  знаний</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02.09.2021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все</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зам. директора по УВР</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w:t>
            </w:r>
          </w:p>
        </w:tc>
        <w:tc>
          <w:tcPr>
            <w:tcW w:w="5386" w:type="dxa"/>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День солидарности в борьбе с терроризмом «Трагедия Беслана»</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устный журнал</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02.09.2019</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413</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Алексеев Я.В., Хакимов Е.Р.</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w:t>
            </w:r>
          </w:p>
        </w:tc>
        <w:tc>
          <w:tcPr>
            <w:tcW w:w="5386" w:type="dxa"/>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 xml:space="preserve">Уроки  Первой мировой </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классный час</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03.09.2020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411</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xml:space="preserve">Залевская А.Г., </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Куприненко Л.А.</w:t>
            </w:r>
          </w:p>
        </w:tc>
      </w:tr>
      <w:tr w:rsidR="0096067D" w:rsidRPr="00EA77CE" w:rsidTr="0096067D">
        <w:tc>
          <w:tcPr>
            <w:tcW w:w="6237" w:type="dxa"/>
            <w:gridSpan w:val="2"/>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Административный час «Стипендиальное обеспечение и другие меры социальной поддержки студентов» для групп 1курса</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по согласованию</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 курс</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зам. директора по УВР</w:t>
            </w:r>
          </w:p>
        </w:tc>
      </w:tr>
      <w:tr w:rsidR="0096067D" w:rsidRPr="00EA77CE" w:rsidTr="0096067D">
        <w:tc>
          <w:tcPr>
            <w:tcW w:w="6237" w:type="dxa"/>
            <w:gridSpan w:val="2"/>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«Правила внутреннего распорядка обучающихся</w:t>
            </w:r>
          </w:p>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КГБПОУ «БПЛ».</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по согласованию</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 курс</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Руководители групп</w:t>
            </w:r>
          </w:p>
        </w:tc>
      </w:tr>
      <w:tr w:rsidR="0096067D" w:rsidRPr="00EA77CE" w:rsidTr="0096067D">
        <w:tc>
          <w:tcPr>
            <w:tcW w:w="6237" w:type="dxa"/>
            <w:gridSpan w:val="2"/>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День большой профилактики «Закон и подросток» с участием специалистов правоохранительных органов МО МВД России «Благовещенский»</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14.09.2020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все группы</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зам. директора по УВР</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3</w:t>
            </w:r>
          </w:p>
        </w:tc>
        <w:tc>
          <w:tcPr>
            <w:tcW w:w="5386" w:type="dxa"/>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«О бизнесе. О великих бизнесменах в нашей профессии»</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xml:space="preserve"> обзорный классный час</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17.09.2020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410</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Чернова К.А.</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w:t>
            </w:r>
          </w:p>
        </w:tc>
        <w:tc>
          <w:tcPr>
            <w:tcW w:w="5386" w:type="dxa"/>
          </w:tcPr>
          <w:p w:rsidR="0096067D" w:rsidRPr="00EA77CE" w:rsidRDefault="0096067D" w:rsidP="0096067D">
            <w:pPr>
              <w:rPr>
                <w:rFonts w:ascii="Times New Roman" w:hAnsi="Times New Roman"/>
                <w:sz w:val="24"/>
                <w:szCs w:val="24"/>
              </w:rPr>
            </w:pPr>
            <w:r w:rsidRPr="00EA77CE">
              <w:rPr>
                <w:rFonts w:ascii="Times New Roman" w:hAnsi="Times New Roman"/>
                <w:sz w:val="24"/>
                <w:szCs w:val="24"/>
              </w:rPr>
              <w:t>«Что нами движет при выборе профессии?»</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классный час</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03.09.2020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407</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Позднякова Е.А.</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Смирнова А.В.</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5</w:t>
            </w:r>
          </w:p>
        </w:tc>
        <w:tc>
          <w:tcPr>
            <w:tcW w:w="5386" w:type="dxa"/>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«Моя будущая профессия»</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классный час</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24.09.2020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414</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Решотко Н.В.,</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Филипова М.В.</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6</w:t>
            </w:r>
          </w:p>
        </w:tc>
        <w:tc>
          <w:tcPr>
            <w:tcW w:w="5386" w:type="dxa"/>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 xml:space="preserve">«Города-герои» </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03.09.2020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399</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Иванова М.Н.</w:t>
            </w:r>
          </w:p>
          <w:p w:rsidR="0096067D" w:rsidRPr="00EA77CE" w:rsidRDefault="0096067D" w:rsidP="0096067D">
            <w:pPr>
              <w:spacing w:after="0" w:line="240" w:lineRule="auto"/>
              <w:jc w:val="center"/>
              <w:rPr>
                <w:rFonts w:ascii="Times New Roman" w:hAnsi="Times New Roman"/>
                <w:sz w:val="24"/>
                <w:szCs w:val="24"/>
              </w:rPr>
            </w:pP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7</w:t>
            </w:r>
          </w:p>
        </w:tc>
        <w:tc>
          <w:tcPr>
            <w:tcW w:w="5386" w:type="dxa"/>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«Дорогами мужества»</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информационный классный час</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01.09.2020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412</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Мурзин О.А., Чернов В.П.</w:t>
            </w:r>
          </w:p>
        </w:tc>
      </w:tr>
      <w:tr w:rsidR="0096067D" w:rsidRPr="00EA77CE" w:rsidTr="0096067D">
        <w:trPr>
          <w:trHeight w:val="581"/>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8</w:t>
            </w:r>
          </w:p>
        </w:tc>
        <w:tc>
          <w:tcPr>
            <w:tcW w:w="5386" w:type="dxa"/>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 xml:space="preserve"> «Урок мира»</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 на тему</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01.09.2020</w:t>
            </w:r>
          </w:p>
          <w:p w:rsidR="0096067D" w:rsidRPr="00EA77CE" w:rsidRDefault="0096067D" w:rsidP="0096067D">
            <w:pPr>
              <w:spacing w:after="0" w:line="240" w:lineRule="auto"/>
              <w:jc w:val="center"/>
              <w:rPr>
                <w:rFonts w:ascii="Times New Roman" w:hAnsi="Times New Roman"/>
                <w:sz w:val="24"/>
                <w:szCs w:val="24"/>
              </w:rPr>
            </w:pP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405</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Плешкова Ю.В., Рахно В.В.</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9</w:t>
            </w:r>
          </w:p>
        </w:tc>
        <w:tc>
          <w:tcPr>
            <w:tcW w:w="5386" w:type="dxa"/>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«Беслан. Трагедия на весь мир»</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классный час</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01.09.2020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415</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Кунунбаев В.А.</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Пучков А.В.</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10</w:t>
            </w:r>
          </w:p>
        </w:tc>
        <w:tc>
          <w:tcPr>
            <w:tcW w:w="5386" w:type="dxa"/>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«Когда чужая боль становится своей»</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информационный классный час</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01.09.2020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401</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Ялова Л.С.</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Рябова Г.М.</w:t>
            </w:r>
          </w:p>
        </w:tc>
      </w:tr>
      <w:tr w:rsidR="0096067D" w:rsidRPr="00EA77CE" w:rsidTr="0096067D">
        <w:trPr>
          <w:trHeight w:val="661"/>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11</w:t>
            </w:r>
          </w:p>
        </w:tc>
        <w:tc>
          <w:tcPr>
            <w:tcW w:w="5386" w:type="dxa"/>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«2020- Год памяти и славы»</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лекционный форум</w:t>
            </w:r>
          </w:p>
        </w:tc>
        <w:tc>
          <w:tcPr>
            <w:tcW w:w="2126" w:type="dxa"/>
          </w:tcPr>
          <w:p w:rsidR="0096067D" w:rsidRPr="00EA77CE" w:rsidRDefault="0096067D" w:rsidP="0096067D">
            <w:pPr>
              <w:spacing w:after="0" w:line="240" w:lineRule="auto"/>
              <w:jc w:val="center"/>
              <w:rPr>
                <w:rFonts w:ascii="Times New Roman" w:hAnsi="Times New Roman"/>
                <w:sz w:val="24"/>
                <w:szCs w:val="24"/>
              </w:rPr>
            </w:pP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406</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Лоза А.Ю., Воронкин В.Е.</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12</w:t>
            </w:r>
          </w:p>
        </w:tc>
        <w:tc>
          <w:tcPr>
            <w:tcW w:w="5386" w:type="dxa"/>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«Трагедия в Беслане»</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час мира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01.09.2020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409</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Гамаюнов А.К.</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13</w:t>
            </w:r>
          </w:p>
        </w:tc>
        <w:tc>
          <w:tcPr>
            <w:tcW w:w="5386" w:type="dxa"/>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«Беслан в сердце моем»</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информационный час</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01.09.2020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416</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Позднякова Е.А.</w:t>
            </w:r>
          </w:p>
          <w:p w:rsidR="0096067D" w:rsidRPr="00EA77CE" w:rsidRDefault="0096067D" w:rsidP="0096067D">
            <w:pPr>
              <w:spacing w:after="0" w:line="240" w:lineRule="auto"/>
              <w:jc w:val="center"/>
              <w:rPr>
                <w:rFonts w:ascii="Times New Roman" w:hAnsi="Times New Roman"/>
                <w:sz w:val="24"/>
                <w:szCs w:val="24"/>
              </w:rPr>
            </w:pP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14</w:t>
            </w:r>
          </w:p>
        </w:tc>
        <w:tc>
          <w:tcPr>
            <w:tcW w:w="5386" w:type="dxa"/>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«Дружба крепкая не сломается»</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классный час</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10.09.2020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417</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Залевская А.Г.</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Куприненко Л.А.</w:t>
            </w:r>
          </w:p>
        </w:tc>
      </w:tr>
      <w:tr w:rsidR="0096067D" w:rsidRPr="00EA77CE" w:rsidTr="0096067D">
        <w:tc>
          <w:tcPr>
            <w:tcW w:w="6237" w:type="dxa"/>
            <w:gridSpan w:val="2"/>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Профилактическая акция «Меняю сигарету на конфету!»</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общелицейное мероприятие</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15.09.2020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все группы</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зам. директора по УВР, актив лицея</w:t>
            </w:r>
          </w:p>
        </w:tc>
      </w:tr>
      <w:tr w:rsidR="0096067D" w:rsidRPr="00EA77CE" w:rsidTr="0096067D">
        <w:tc>
          <w:tcPr>
            <w:tcW w:w="6237" w:type="dxa"/>
            <w:gridSpan w:val="2"/>
          </w:tcPr>
          <w:p w:rsidR="0096067D" w:rsidRPr="00EA77CE" w:rsidRDefault="0096067D" w:rsidP="0096067D">
            <w:pPr>
              <w:spacing w:after="0" w:line="240" w:lineRule="auto"/>
              <w:contextualSpacing/>
              <w:rPr>
                <w:rFonts w:ascii="Times New Roman" w:hAnsi="Times New Roman"/>
                <w:sz w:val="24"/>
                <w:szCs w:val="24"/>
              </w:rPr>
            </w:pPr>
            <w:r w:rsidRPr="00EA77CE">
              <w:rPr>
                <w:rFonts w:ascii="Times New Roman" w:hAnsi="Times New Roman"/>
                <w:sz w:val="24"/>
                <w:szCs w:val="24"/>
              </w:rPr>
              <w:t>Профилактические информационные кампании:</w:t>
            </w:r>
          </w:p>
          <w:p w:rsidR="0096067D" w:rsidRPr="00EA77CE" w:rsidRDefault="0096067D" w:rsidP="0096067D">
            <w:pPr>
              <w:spacing w:after="0" w:line="240" w:lineRule="auto"/>
              <w:contextualSpacing/>
              <w:rPr>
                <w:rFonts w:ascii="Times New Roman" w:hAnsi="Times New Roman"/>
                <w:sz w:val="24"/>
                <w:szCs w:val="24"/>
              </w:rPr>
            </w:pPr>
            <w:r w:rsidRPr="00EA77CE">
              <w:rPr>
                <w:rFonts w:ascii="Times New Roman" w:hAnsi="Times New Roman"/>
                <w:sz w:val="24"/>
                <w:szCs w:val="24"/>
              </w:rPr>
              <w:t>-«Улица полна неожиданностей»- для студентов</w:t>
            </w:r>
          </w:p>
          <w:p w:rsidR="0096067D" w:rsidRPr="00EA77CE" w:rsidRDefault="0096067D" w:rsidP="0096067D">
            <w:pPr>
              <w:spacing w:after="0" w:line="240" w:lineRule="auto"/>
              <w:contextualSpacing/>
              <w:rPr>
                <w:rFonts w:ascii="Times New Roman" w:hAnsi="Times New Roman"/>
                <w:sz w:val="24"/>
                <w:szCs w:val="24"/>
              </w:rPr>
            </w:pPr>
            <w:r w:rsidRPr="00EA77CE">
              <w:rPr>
                <w:rFonts w:ascii="Times New Roman" w:hAnsi="Times New Roman"/>
                <w:sz w:val="24"/>
                <w:szCs w:val="24"/>
              </w:rPr>
              <w:t>-«Защитим детей вместе»- для родителей</w:t>
            </w:r>
          </w:p>
        </w:tc>
        <w:tc>
          <w:tcPr>
            <w:tcW w:w="2127" w:type="dxa"/>
          </w:tcPr>
          <w:p w:rsidR="0096067D" w:rsidRPr="00EA77CE" w:rsidRDefault="0096067D" w:rsidP="0096067D">
            <w:pPr>
              <w:jc w:val="center"/>
              <w:rPr>
                <w:rFonts w:ascii="Times New Roman" w:hAnsi="Times New Roman"/>
                <w:sz w:val="24"/>
                <w:szCs w:val="24"/>
              </w:rPr>
            </w:pPr>
            <w:r w:rsidRPr="00EA77CE">
              <w:rPr>
                <w:rFonts w:ascii="Times New Roman" w:hAnsi="Times New Roman"/>
                <w:sz w:val="24"/>
                <w:szCs w:val="24"/>
              </w:rPr>
              <w:t>лекции</w:t>
            </w:r>
          </w:p>
        </w:tc>
        <w:tc>
          <w:tcPr>
            <w:tcW w:w="2126" w:type="dxa"/>
          </w:tcPr>
          <w:p w:rsidR="0096067D" w:rsidRPr="00EA77CE" w:rsidRDefault="0096067D" w:rsidP="0096067D">
            <w:pPr>
              <w:ind w:firstLine="176"/>
              <w:jc w:val="center"/>
              <w:rPr>
                <w:rFonts w:ascii="Times New Roman" w:hAnsi="Times New Roman"/>
                <w:sz w:val="24"/>
                <w:szCs w:val="24"/>
              </w:rPr>
            </w:pPr>
            <w:r w:rsidRPr="00EA77CE">
              <w:rPr>
                <w:rFonts w:ascii="Times New Roman" w:hAnsi="Times New Roman"/>
                <w:sz w:val="24"/>
                <w:szCs w:val="24"/>
              </w:rPr>
              <w:t>в течение месяца</w:t>
            </w:r>
          </w:p>
        </w:tc>
        <w:tc>
          <w:tcPr>
            <w:tcW w:w="2268" w:type="dxa"/>
          </w:tcPr>
          <w:p w:rsidR="0096067D" w:rsidRPr="00EA77CE" w:rsidRDefault="0096067D" w:rsidP="0096067D">
            <w:pPr>
              <w:jc w:val="center"/>
              <w:rPr>
                <w:rFonts w:ascii="Times New Roman" w:hAnsi="Times New Roman"/>
                <w:sz w:val="24"/>
                <w:szCs w:val="24"/>
              </w:rPr>
            </w:pPr>
            <w:r w:rsidRPr="00EA77CE">
              <w:rPr>
                <w:rFonts w:ascii="Times New Roman" w:hAnsi="Times New Roman"/>
                <w:sz w:val="24"/>
                <w:szCs w:val="24"/>
              </w:rPr>
              <w:t>все группы</w:t>
            </w:r>
          </w:p>
        </w:tc>
        <w:tc>
          <w:tcPr>
            <w:tcW w:w="2410" w:type="dxa"/>
          </w:tcPr>
          <w:p w:rsidR="0096067D" w:rsidRPr="00EA77CE" w:rsidRDefault="0096067D" w:rsidP="0096067D">
            <w:pPr>
              <w:jc w:val="center"/>
              <w:rPr>
                <w:rFonts w:ascii="Times New Roman" w:hAnsi="Times New Roman"/>
                <w:sz w:val="24"/>
                <w:szCs w:val="24"/>
              </w:rPr>
            </w:pPr>
            <w:r w:rsidRPr="00EA77CE">
              <w:rPr>
                <w:rFonts w:ascii="Times New Roman" w:hAnsi="Times New Roman"/>
                <w:sz w:val="24"/>
                <w:szCs w:val="24"/>
              </w:rPr>
              <w:t>зам. директора по УВР, актив лицея</w:t>
            </w:r>
          </w:p>
        </w:tc>
      </w:tr>
      <w:tr w:rsidR="0096067D" w:rsidRPr="00EA77CE" w:rsidTr="0096067D">
        <w:tc>
          <w:tcPr>
            <w:tcW w:w="10490" w:type="dxa"/>
            <w:gridSpan w:val="4"/>
          </w:tcPr>
          <w:p w:rsidR="0096067D" w:rsidRPr="00EA77CE" w:rsidRDefault="0096067D" w:rsidP="0096067D">
            <w:pPr>
              <w:ind w:firstLine="34"/>
              <w:rPr>
                <w:rFonts w:ascii="Times New Roman" w:hAnsi="Times New Roman"/>
                <w:sz w:val="24"/>
                <w:szCs w:val="24"/>
              </w:rPr>
            </w:pPr>
            <w:r w:rsidRPr="00EA77CE">
              <w:rPr>
                <w:rFonts w:ascii="Times New Roman" w:hAnsi="Times New Roman"/>
                <w:sz w:val="24"/>
                <w:szCs w:val="24"/>
              </w:rPr>
              <w:t>Информационная акция «Телефон доверия- твой друг», приуроченный к Международному дню детского телефона доверия.</w:t>
            </w:r>
          </w:p>
        </w:tc>
        <w:tc>
          <w:tcPr>
            <w:tcW w:w="2268" w:type="dxa"/>
          </w:tcPr>
          <w:p w:rsidR="0096067D" w:rsidRPr="00EA77CE" w:rsidRDefault="0096067D" w:rsidP="0096067D">
            <w:pPr>
              <w:jc w:val="center"/>
              <w:rPr>
                <w:rFonts w:ascii="Times New Roman" w:hAnsi="Times New Roman"/>
                <w:sz w:val="24"/>
                <w:szCs w:val="24"/>
              </w:rPr>
            </w:pPr>
            <w:r w:rsidRPr="00EA77CE">
              <w:rPr>
                <w:rFonts w:ascii="Times New Roman" w:hAnsi="Times New Roman"/>
                <w:sz w:val="24"/>
                <w:szCs w:val="24"/>
              </w:rPr>
              <w:t>все группы</w:t>
            </w:r>
          </w:p>
        </w:tc>
        <w:tc>
          <w:tcPr>
            <w:tcW w:w="2410" w:type="dxa"/>
          </w:tcPr>
          <w:p w:rsidR="0096067D" w:rsidRPr="00EA77CE" w:rsidRDefault="0096067D" w:rsidP="0096067D">
            <w:pPr>
              <w:jc w:val="center"/>
              <w:rPr>
                <w:rFonts w:ascii="Times New Roman" w:hAnsi="Times New Roman"/>
                <w:sz w:val="24"/>
                <w:szCs w:val="24"/>
              </w:rPr>
            </w:pPr>
            <w:r w:rsidRPr="00EA77CE">
              <w:rPr>
                <w:rFonts w:ascii="Times New Roman" w:hAnsi="Times New Roman"/>
                <w:sz w:val="24"/>
                <w:szCs w:val="24"/>
              </w:rPr>
              <w:t>зам. директора по УВР, актив лицея</w:t>
            </w:r>
          </w:p>
        </w:tc>
      </w:tr>
      <w:tr w:rsidR="0096067D" w:rsidRPr="00EA77CE" w:rsidTr="0096067D">
        <w:tc>
          <w:tcPr>
            <w:tcW w:w="10490" w:type="dxa"/>
            <w:gridSpan w:val="4"/>
          </w:tcPr>
          <w:p w:rsidR="0096067D" w:rsidRPr="00EA77CE" w:rsidRDefault="0096067D" w:rsidP="0096067D">
            <w:pPr>
              <w:ind w:firstLine="34"/>
              <w:rPr>
                <w:rFonts w:ascii="Times New Roman" w:hAnsi="Times New Roman"/>
                <w:sz w:val="24"/>
                <w:szCs w:val="24"/>
              </w:rPr>
            </w:pPr>
            <w:r w:rsidRPr="00EA77CE">
              <w:rPr>
                <w:rFonts w:ascii="Times New Roman" w:hAnsi="Times New Roman"/>
                <w:sz w:val="24"/>
                <w:szCs w:val="24"/>
              </w:rPr>
              <w:t>Час правового общения «Полезная практика» с обучающимися из числа детей-сирот и детей ОБПР</w:t>
            </w:r>
          </w:p>
        </w:tc>
        <w:tc>
          <w:tcPr>
            <w:tcW w:w="2268" w:type="dxa"/>
          </w:tcPr>
          <w:p w:rsidR="0096067D" w:rsidRPr="00EA77CE" w:rsidRDefault="0096067D" w:rsidP="0096067D">
            <w:pPr>
              <w:jc w:val="center"/>
              <w:rPr>
                <w:rFonts w:ascii="Times New Roman" w:hAnsi="Times New Roman"/>
                <w:sz w:val="24"/>
                <w:szCs w:val="24"/>
              </w:rPr>
            </w:pPr>
            <w:r w:rsidRPr="00EA77CE">
              <w:rPr>
                <w:rFonts w:ascii="Times New Roman" w:hAnsi="Times New Roman"/>
                <w:sz w:val="24"/>
                <w:szCs w:val="24"/>
              </w:rPr>
              <w:t>отдельная категория детей</w:t>
            </w:r>
          </w:p>
        </w:tc>
        <w:tc>
          <w:tcPr>
            <w:tcW w:w="2410" w:type="dxa"/>
          </w:tcPr>
          <w:p w:rsidR="0096067D" w:rsidRPr="00EA77CE" w:rsidRDefault="0096067D" w:rsidP="0096067D">
            <w:pPr>
              <w:jc w:val="center"/>
              <w:rPr>
                <w:rFonts w:ascii="Times New Roman" w:hAnsi="Times New Roman"/>
                <w:sz w:val="24"/>
                <w:szCs w:val="24"/>
              </w:rPr>
            </w:pPr>
            <w:r w:rsidRPr="00EA77CE">
              <w:rPr>
                <w:rFonts w:ascii="Times New Roman" w:hAnsi="Times New Roman"/>
                <w:sz w:val="24"/>
                <w:szCs w:val="24"/>
              </w:rPr>
              <w:t>зам. директора по УВР</w:t>
            </w:r>
          </w:p>
        </w:tc>
      </w:tr>
      <w:tr w:rsidR="0096067D" w:rsidRPr="00EA77CE" w:rsidTr="0096067D">
        <w:tc>
          <w:tcPr>
            <w:tcW w:w="10490" w:type="dxa"/>
            <w:gridSpan w:val="4"/>
          </w:tcPr>
          <w:p w:rsidR="0096067D" w:rsidRPr="00EA77CE" w:rsidRDefault="0096067D" w:rsidP="0096067D">
            <w:pPr>
              <w:ind w:firstLine="34"/>
              <w:rPr>
                <w:rFonts w:ascii="Times New Roman" w:hAnsi="Times New Roman"/>
                <w:sz w:val="24"/>
                <w:szCs w:val="24"/>
              </w:rPr>
            </w:pPr>
            <w:r w:rsidRPr="00EA77CE">
              <w:rPr>
                <w:rFonts w:ascii="Times New Roman" w:hAnsi="Times New Roman"/>
                <w:sz w:val="24"/>
                <w:szCs w:val="24"/>
              </w:rPr>
              <w:t>Акция «ЗАБОТА» (оказание посильной помощи ветеранам труда, ветеранам ВОВ, закрепленными за ПОО) в преддверии Месячника пожилого человека</w:t>
            </w:r>
          </w:p>
        </w:tc>
        <w:tc>
          <w:tcPr>
            <w:tcW w:w="2268" w:type="dxa"/>
          </w:tcPr>
          <w:p w:rsidR="0096067D" w:rsidRPr="00EA77CE" w:rsidRDefault="0096067D" w:rsidP="0096067D">
            <w:pPr>
              <w:jc w:val="center"/>
              <w:rPr>
                <w:rFonts w:ascii="Times New Roman" w:hAnsi="Times New Roman"/>
                <w:sz w:val="24"/>
                <w:szCs w:val="24"/>
              </w:rPr>
            </w:pPr>
            <w:r w:rsidRPr="00EA77CE">
              <w:rPr>
                <w:rFonts w:ascii="Times New Roman" w:hAnsi="Times New Roman"/>
                <w:sz w:val="24"/>
                <w:szCs w:val="24"/>
              </w:rPr>
              <w:t>волонтерский отряд</w:t>
            </w:r>
          </w:p>
        </w:tc>
        <w:tc>
          <w:tcPr>
            <w:tcW w:w="2410" w:type="dxa"/>
          </w:tcPr>
          <w:p w:rsidR="0096067D" w:rsidRPr="00EA77CE" w:rsidRDefault="0096067D" w:rsidP="0096067D">
            <w:pPr>
              <w:jc w:val="center"/>
              <w:rPr>
                <w:rFonts w:ascii="Times New Roman" w:hAnsi="Times New Roman"/>
                <w:sz w:val="24"/>
                <w:szCs w:val="24"/>
              </w:rPr>
            </w:pPr>
            <w:r w:rsidRPr="00EA77CE">
              <w:rPr>
                <w:rFonts w:ascii="Times New Roman" w:hAnsi="Times New Roman"/>
                <w:sz w:val="24"/>
                <w:szCs w:val="24"/>
              </w:rPr>
              <w:t>волонтерский отряд</w:t>
            </w:r>
          </w:p>
        </w:tc>
      </w:tr>
    </w:tbl>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Работа в общежитиях:  воспитатели  Пуршева О.С., Меленчук И.В.</w:t>
      </w:r>
    </w:p>
    <w:tbl>
      <w:tblPr>
        <w:tblW w:w="151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5386"/>
        <w:gridCol w:w="2127"/>
        <w:gridCol w:w="2126"/>
        <w:gridCol w:w="2268"/>
        <w:gridCol w:w="2410"/>
      </w:tblGrid>
      <w:tr w:rsidR="0096067D" w:rsidRPr="00EA77CE" w:rsidTr="0096067D">
        <w:trPr>
          <w:trHeight w:val="603"/>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w:t>
            </w:r>
          </w:p>
        </w:tc>
        <w:tc>
          <w:tcPr>
            <w:tcW w:w="5386" w:type="dxa"/>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Диспут « Умеем ли мы общаться»</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08.09.2020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Общежитие №1</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Пуршева О.С.</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w:t>
            </w:r>
          </w:p>
        </w:tc>
        <w:tc>
          <w:tcPr>
            <w:tcW w:w="5386" w:type="dxa"/>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Беседа: « Мои права и обязанности»</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час общения</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15.09.2020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Общежитие №1</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Пуршева О.С.</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3</w:t>
            </w:r>
          </w:p>
        </w:tc>
        <w:tc>
          <w:tcPr>
            <w:tcW w:w="5386" w:type="dxa"/>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bCs/>
                <w:color w:val="000000"/>
                <w:sz w:val="24"/>
                <w:szCs w:val="24"/>
              </w:rPr>
              <w:t>Занятия с элементами тренинга на тему</w:t>
            </w:r>
            <w:r w:rsidRPr="00EA77CE">
              <w:rPr>
                <w:rStyle w:val="apple-converted-space"/>
                <w:rFonts w:ascii="Times New Roman" w:hAnsi="Times New Roman"/>
                <w:bCs/>
                <w:color w:val="000000"/>
                <w:sz w:val="24"/>
                <w:szCs w:val="24"/>
              </w:rPr>
              <w:t> </w:t>
            </w:r>
            <w:r w:rsidRPr="00EA77CE">
              <w:rPr>
                <w:rFonts w:ascii="Times New Roman" w:hAnsi="Times New Roman"/>
                <w:bCs/>
                <w:color w:val="000000"/>
                <w:sz w:val="24"/>
                <w:szCs w:val="24"/>
              </w:rPr>
              <w:t>«Знакомство»</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тренинг</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09.09.2020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Общежитие №2</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Меленчук И.В.</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w:t>
            </w:r>
          </w:p>
        </w:tc>
        <w:tc>
          <w:tcPr>
            <w:tcW w:w="5386" w:type="dxa"/>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Тренинг «Жизненный мир личности   техника её бытия»</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тренинг</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21.09.2020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Общежитие №2</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Меленчук И.В.</w:t>
            </w:r>
          </w:p>
        </w:tc>
      </w:tr>
    </w:tbl>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Работа библиотеки: Авдеева Т.В.</w:t>
      </w:r>
    </w:p>
    <w:tbl>
      <w:tblPr>
        <w:tblW w:w="151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5386"/>
        <w:gridCol w:w="2127"/>
        <w:gridCol w:w="2126"/>
        <w:gridCol w:w="2268"/>
        <w:gridCol w:w="2410"/>
      </w:tblGrid>
      <w:tr w:rsidR="0096067D" w:rsidRPr="00EA77CE" w:rsidTr="0096067D">
        <w:trPr>
          <w:trHeight w:val="603"/>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w:t>
            </w:r>
          </w:p>
        </w:tc>
        <w:tc>
          <w:tcPr>
            <w:tcW w:w="5386" w:type="dxa"/>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Солнечное настроение</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xml:space="preserve">викторина </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сентябрь</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Библиотека</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Авдеева Т.В.</w:t>
            </w:r>
          </w:p>
          <w:p w:rsidR="0096067D" w:rsidRPr="00EA77CE" w:rsidRDefault="0096067D" w:rsidP="0096067D">
            <w:pPr>
              <w:spacing w:after="0" w:line="240" w:lineRule="auto"/>
              <w:jc w:val="center"/>
              <w:rPr>
                <w:rFonts w:ascii="Times New Roman" w:hAnsi="Times New Roman"/>
                <w:sz w:val="24"/>
                <w:szCs w:val="24"/>
              </w:rPr>
            </w:pP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w:t>
            </w:r>
          </w:p>
        </w:tc>
        <w:tc>
          <w:tcPr>
            <w:tcW w:w="5386" w:type="dxa"/>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«Экология и нравственность»</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выставка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сентябрь</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Библиотека</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Авдеева Т.В.</w:t>
            </w:r>
          </w:p>
        </w:tc>
      </w:tr>
    </w:tbl>
    <w:p w:rsidR="0096067D" w:rsidRPr="00EA77CE" w:rsidRDefault="0096067D" w:rsidP="0096067D">
      <w:pPr>
        <w:spacing w:after="0" w:line="240" w:lineRule="auto"/>
        <w:jc w:val="center"/>
        <w:rPr>
          <w:rFonts w:ascii="Times New Roman" w:hAnsi="Times New Roman"/>
          <w:sz w:val="24"/>
          <w:szCs w:val="24"/>
        </w:rPr>
      </w:pP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ОКТЯБРЬ</w:t>
      </w:r>
    </w:p>
    <w:tbl>
      <w:tblPr>
        <w:tblW w:w="151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5386"/>
        <w:gridCol w:w="2127"/>
        <w:gridCol w:w="2126"/>
        <w:gridCol w:w="2268"/>
        <w:gridCol w:w="2410"/>
      </w:tblGrid>
      <w:tr w:rsidR="0096067D" w:rsidRPr="00EA77CE" w:rsidTr="0096067D">
        <w:tc>
          <w:tcPr>
            <w:tcW w:w="851" w:type="dxa"/>
          </w:tcPr>
          <w:p w:rsidR="0096067D" w:rsidRPr="00EA77CE" w:rsidRDefault="0096067D" w:rsidP="0096067D">
            <w:pPr>
              <w:spacing w:after="0" w:line="240" w:lineRule="auto"/>
              <w:ind w:left="-675" w:firstLine="327"/>
              <w:jc w:val="center"/>
              <w:rPr>
                <w:rFonts w:ascii="Times New Roman" w:hAnsi="Times New Roman"/>
                <w:b/>
                <w:sz w:val="24"/>
                <w:szCs w:val="24"/>
              </w:rPr>
            </w:pPr>
            <w:r w:rsidRPr="00EA77CE">
              <w:rPr>
                <w:rFonts w:ascii="Times New Roman" w:hAnsi="Times New Roman"/>
                <w:sz w:val="24"/>
                <w:szCs w:val="24"/>
              </w:rPr>
              <w:tab/>
              <w:t>№</w:t>
            </w:r>
          </w:p>
        </w:tc>
        <w:tc>
          <w:tcPr>
            <w:tcW w:w="5386"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Мероприятие</w:t>
            </w:r>
          </w:p>
        </w:tc>
        <w:tc>
          <w:tcPr>
            <w:tcW w:w="2127"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Форма проведения</w:t>
            </w:r>
          </w:p>
        </w:tc>
        <w:tc>
          <w:tcPr>
            <w:tcW w:w="2126"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Срок</w:t>
            </w:r>
          </w:p>
        </w:tc>
        <w:tc>
          <w:tcPr>
            <w:tcW w:w="2268"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Группа</w:t>
            </w:r>
          </w:p>
        </w:tc>
        <w:tc>
          <w:tcPr>
            <w:tcW w:w="2410"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Ответственный</w:t>
            </w:r>
          </w:p>
        </w:tc>
      </w:tr>
      <w:tr w:rsidR="0096067D" w:rsidRPr="00EA77CE" w:rsidTr="0096067D">
        <w:tc>
          <w:tcPr>
            <w:tcW w:w="8364"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Торжественная линейка (ко дню учителя)</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04.10.2020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все</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зам. директора по УВР, актив лицея</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«Безопасность в интернете: касается всех, касается каждого»</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классный час</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22.10.2020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413</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Алексеев Я.В., Хакимов Е.Р.</w:t>
            </w:r>
          </w:p>
        </w:tc>
      </w:tr>
      <w:tr w:rsidR="0096067D" w:rsidRPr="00EA77CE" w:rsidTr="0096067D">
        <w:tc>
          <w:tcPr>
            <w:tcW w:w="8364"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 xml:space="preserve">Общелицейное мероприятие «Студенческий переполох»- посвящение в студенты </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14.10.2020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 курс</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зам. директора по УВР, актив лицея</w:t>
            </w:r>
          </w:p>
        </w:tc>
      </w:tr>
      <w:tr w:rsidR="0096067D" w:rsidRPr="00EA77CE" w:rsidTr="0096067D">
        <w:tc>
          <w:tcPr>
            <w:tcW w:w="8364"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Социально-психологическое тестирование лиц, обучающихся</w:t>
            </w:r>
          </w:p>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в образовательных организациях</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22.10.2020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все</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Педагог-психолог</w:t>
            </w:r>
          </w:p>
        </w:tc>
      </w:tr>
      <w:tr w:rsidR="0096067D" w:rsidRPr="00EA77CE" w:rsidTr="0096067D">
        <w:tc>
          <w:tcPr>
            <w:tcW w:w="8364" w:type="dxa"/>
            <w:gridSpan w:val="3"/>
          </w:tcPr>
          <w:p w:rsidR="0096067D" w:rsidRPr="00EA77CE" w:rsidRDefault="0096067D" w:rsidP="0096067D">
            <w:pPr>
              <w:rPr>
                <w:rFonts w:ascii="Times New Roman" w:hAnsi="Times New Roman"/>
                <w:sz w:val="24"/>
                <w:szCs w:val="24"/>
              </w:rPr>
            </w:pPr>
            <w:r w:rsidRPr="00EA77CE">
              <w:rPr>
                <w:rFonts w:ascii="Times New Roman" w:hAnsi="Times New Roman"/>
                <w:sz w:val="24"/>
                <w:szCs w:val="24"/>
              </w:rPr>
              <w:t>Час правового общения с обучающимися из числа детей-сирот и детей ОБПР «Закон в твоей жизни»</w:t>
            </w:r>
          </w:p>
        </w:tc>
        <w:tc>
          <w:tcPr>
            <w:tcW w:w="2126" w:type="dxa"/>
          </w:tcPr>
          <w:p w:rsidR="0096067D" w:rsidRPr="00EA77CE" w:rsidRDefault="0096067D" w:rsidP="0096067D">
            <w:pPr>
              <w:ind w:hanging="108"/>
              <w:jc w:val="center"/>
              <w:rPr>
                <w:rFonts w:ascii="Times New Roman" w:hAnsi="Times New Roman"/>
                <w:sz w:val="24"/>
                <w:szCs w:val="24"/>
              </w:rPr>
            </w:pPr>
            <w:r w:rsidRPr="00EA77CE">
              <w:rPr>
                <w:rFonts w:ascii="Times New Roman" w:hAnsi="Times New Roman"/>
                <w:sz w:val="24"/>
                <w:szCs w:val="24"/>
              </w:rPr>
              <w:t>15.10.2020</w:t>
            </w:r>
          </w:p>
        </w:tc>
        <w:tc>
          <w:tcPr>
            <w:tcW w:w="2268" w:type="dxa"/>
          </w:tcPr>
          <w:p w:rsidR="0096067D" w:rsidRPr="00EA77CE" w:rsidRDefault="0096067D" w:rsidP="0096067D">
            <w:pPr>
              <w:jc w:val="center"/>
              <w:rPr>
                <w:rFonts w:ascii="Times New Roman" w:hAnsi="Times New Roman"/>
                <w:sz w:val="24"/>
                <w:szCs w:val="24"/>
              </w:rPr>
            </w:pPr>
            <w:r w:rsidRPr="00EA77CE">
              <w:rPr>
                <w:rFonts w:ascii="Times New Roman" w:hAnsi="Times New Roman"/>
                <w:sz w:val="24"/>
                <w:szCs w:val="24"/>
              </w:rPr>
              <w:t>отдельная категория детей</w:t>
            </w:r>
          </w:p>
        </w:tc>
        <w:tc>
          <w:tcPr>
            <w:tcW w:w="2410" w:type="dxa"/>
          </w:tcPr>
          <w:p w:rsidR="0096067D" w:rsidRPr="00EA77CE" w:rsidRDefault="0096067D" w:rsidP="0096067D">
            <w:pPr>
              <w:jc w:val="center"/>
              <w:rPr>
                <w:rFonts w:ascii="Times New Roman" w:hAnsi="Times New Roman"/>
                <w:sz w:val="24"/>
                <w:szCs w:val="24"/>
              </w:rPr>
            </w:pPr>
            <w:r w:rsidRPr="00EA77CE">
              <w:rPr>
                <w:rFonts w:ascii="Times New Roman" w:hAnsi="Times New Roman"/>
                <w:sz w:val="24"/>
                <w:szCs w:val="24"/>
              </w:rPr>
              <w:t>зам. директора по УВР</w:t>
            </w:r>
          </w:p>
        </w:tc>
      </w:tr>
      <w:tr w:rsidR="0096067D" w:rsidRPr="00EA77CE" w:rsidTr="0096067D">
        <w:tc>
          <w:tcPr>
            <w:tcW w:w="8364"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Профилактические беседы:</w:t>
            </w:r>
          </w:p>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-«Дорога без опасности» (профилактика ДТП)</w:t>
            </w:r>
          </w:p>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-«Правила независимости»</w:t>
            </w:r>
          </w:p>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(профилактика наркомании, алкоголизма, табакокурения)</w:t>
            </w:r>
          </w:p>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-«Все разные – и все нужны!» (профилактика идеологии насилия, воспитание толерантности)</w:t>
            </w:r>
          </w:p>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-«Соблюдение требований законодательства в сфере противодействия коррупции»</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 течение месяца</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все</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зам. директора по УВР</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«Вместе мы сильнее наркомании»</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видеообзор</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22.10.2020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411</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xml:space="preserve">Залевская А.Г., </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Куприненко Л.А.</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3</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«Здоровье - привилегия мудрых»</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классный час</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29.10.2020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410</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Чернова К.А.</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«Депрессия и способы борьбы с ней»</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классный час</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29.10.2020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407</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Позднякова Е.А.</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Смирнова А.В.</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5</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«Сбережем наш общий дом»</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классный час</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22.10.2020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414</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Решотко Н.В.,</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Филипова М.В.</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6</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«Я живу в России: власть и закон»</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22.10.2020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399</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Иванова М.Н.</w:t>
            </w:r>
          </w:p>
        </w:tc>
      </w:tr>
      <w:tr w:rsidR="0096067D" w:rsidRPr="00EA77CE" w:rsidTr="0096067D">
        <w:tc>
          <w:tcPr>
            <w:tcW w:w="8364"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Трудовой десант «Чистый двор»</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22.10.2020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все</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Руководители групп</w:t>
            </w:r>
          </w:p>
        </w:tc>
      </w:tr>
      <w:tr w:rsidR="0096067D" w:rsidRPr="00EA77CE" w:rsidTr="0096067D">
        <w:tc>
          <w:tcPr>
            <w:tcW w:w="8364"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«БЕЗОПАСНЫЙ ИНТЕРНЕТ» в рамках Всероссийского урока безопасности в сети Интернет</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27.10.2020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 курс</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Преподаватель информатики</w:t>
            </w:r>
          </w:p>
        </w:tc>
      </w:tr>
      <w:tr w:rsidR="0096067D" w:rsidRPr="00EA77CE" w:rsidTr="0096067D">
        <w:tc>
          <w:tcPr>
            <w:tcW w:w="8364"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Осенний легкоатлетический кросс «Золотая осень»</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08.10.2020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все</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Руководитель физвоспитания</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7</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«Твоя будущая профессия»</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классный час</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15.10.2020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412</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Мурзин О.А., Чернов В.П.</w:t>
            </w:r>
          </w:p>
        </w:tc>
      </w:tr>
      <w:tr w:rsidR="0096067D" w:rsidRPr="00EA77CE" w:rsidTr="0096067D">
        <w:trPr>
          <w:trHeight w:val="273"/>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8</w:t>
            </w:r>
          </w:p>
        </w:tc>
        <w:tc>
          <w:tcPr>
            <w:tcW w:w="5386" w:type="dxa"/>
          </w:tcPr>
          <w:p w:rsidR="0096067D" w:rsidRPr="00EA77CE" w:rsidRDefault="0096067D" w:rsidP="0096067D">
            <w:pPr>
              <w:jc w:val="center"/>
              <w:rPr>
                <w:rFonts w:ascii="Times New Roman" w:hAnsi="Times New Roman"/>
                <w:sz w:val="24"/>
                <w:szCs w:val="24"/>
              </w:rPr>
            </w:pPr>
            <w:r w:rsidRPr="00EA77CE">
              <w:rPr>
                <w:rFonts w:ascii="Times New Roman" w:hAnsi="Times New Roman"/>
                <w:sz w:val="24"/>
                <w:szCs w:val="24"/>
              </w:rPr>
              <w:t>«Мы выбираем жизнь»</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Беседа-тренинг</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29.10.2020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405</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Плешкова Ю.В., Рахно В.В.</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9</w:t>
            </w:r>
          </w:p>
        </w:tc>
        <w:tc>
          <w:tcPr>
            <w:tcW w:w="5386" w:type="dxa"/>
          </w:tcPr>
          <w:p w:rsidR="0096067D" w:rsidRPr="00EA77CE" w:rsidRDefault="0096067D" w:rsidP="0096067D">
            <w:pPr>
              <w:jc w:val="center"/>
              <w:rPr>
                <w:rFonts w:ascii="Times New Roman" w:hAnsi="Times New Roman"/>
                <w:sz w:val="24"/>
                <w:szCs w:val="24"/>
              </w:rPr>
            </w:pPr>
            <w:r w:rsidRPr="00EA77CE">
              <w:rPr>
                <w:rFonts w:ascii="Times New Roman" w:hAnsi="Times New Roman"/>
                <w:sz w:val="24"/>
                <w:szCs w:val="24"/>
              </w:rPr>
              <w:t xml:space="preserve">«Здоровый образ жизни современного студента» </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15.102020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415</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Кунунбаев В.А.</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Пучков А.В.</w:t>
            </w:r>
          </w:p>
        </w:tc>
      </w:tr>
      <w:tr w:rsidR="0096067D" w:rsidRPr="00EA77CE" w:rsidTr="0096067D">
        <w:trPr>
          <w:trHeight w:val="617"/>
        </w:trPr>
        <w:tc>
          <w:tcPr>
            <w:tcW w:w="851" w:type="dxa"/>
          </w:tcPr>
          <w:p w:rsidR="0096067D" w:rsidRPr="00EA77CE" w:rsidRDefault="0096067D" w:rsidP="0096067D">
            <w:pPr>
              <w:rPr>
                <w:rFonts w:ascii="Times New Roman" w:hAnsi="Times New Roman"/>
                <w:sz w:val="24"/>
                <w:szCs w:val="24"/>
              </w:rPr>
            </w:pPr>
            <w:r w:rsidRPr="00EA77CE">
              <w:rPr>
                <w:rFonts w:ascii="Times New Roman" w:hAnsi="Times New Roman"/>
                <w:sz w:val="24"/>
                <w:szCs w:val="24"/>
              </w:rPr>
              <w:t xml:space="preserve">  10</w:t>
            </w:r>
          </w:p>
        </w:tc>
        <w:tc>
          <w:tcPr>
            <w:tcW w:w="5386" w:type="dxa"/>
          </w:tcPr>
          <w:p w:rsidR="0096067D" w:rsidRPr="00EA77CE" w:rsidRDefault="0096067D" w:rsidP="0096067D">
            <w:pPr>
              <w:jc w:val="center"/>
              <w:rPr>
                <w:rFonts w:ascii="Times New Roman" w:hAnsi="Times New Roman"/>
                <w:sz w:val="24"/>
                <w:szCs w:val="24"/>
              </w:rPr>
            </w:pPr>
            <w:r w:rsidRPr="00EA77CE">
              <w:rPr>
                <w:rFonts w:ascii="Times New Roman" w:hAnsi="Times New Roman"/>
                <w:sz w:val="24"/>
                <w:szCs w:val="24"/>
              </w:rPr>
              <w:t>«Моё счастливое завтра»</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15.102020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401</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Ялова Л.С.</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Рябова Г.М.</w:t>
            </w:r>
          </w:p>
        </w:tc>
      </w:tr>
      <w:tr w:rsidR="0096067D" w:rsidRPr="00EA77CE" w:rsidTr="0096067D">
        <w:tc>
          <w:tcPr>
            <w:tcW w:w="10490" w:type="dxa"/>
            <w:gridSpan w:val="4"/>
          </w:tcPr>
          <w:p w:rsidR="0096067D" w:rsidRPr="00EA77CE" w:rsidRDefault="0096067D" w:rsidP="0096067D">
            <w:pPr>
              <w:spacing w:after="0" w:line="240" w:lineRule="auto"/>
              <w:rPr>
                <w:rFonts w:ascii="Times New Roman" w:hAnsi="Times New Roman"/>
                <w:i/>
                <w:sz w:val="24"/>
                <w:szCs w:val="24"/>
              </w:rPr>
            </w:pPr>
            <w:r w:rsidRPr="00EA77CE">
              <w:rPr>
                <w:rFonts w:ascii="Times New Roman" w:hAnsi="Times New Roman"/>
                <w:i/>
                <w:sz w:val="24"/>
                <w:szCs w:val="24"/>
              </w:rPr>
              <w:t>11. Производственная практика</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400</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xml:space="preserve">Даниленко Л.И. </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12</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«Новая этика: как вести себя в эпоху соцсетей и гендерного равенства»</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Лекционный форум</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15.10.2020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406</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Лоза А.Ю., Воронкин В.Е.</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13</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Работа с сайтом «Шаги в будущую профессию»</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Практическое занятие</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08.102020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409</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Гамаюнов А.К.</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14</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«Уважение и терпимость»</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22.10.2020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416</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Позднякова Е.А.</w:t>
            </w:r>
          </w:p>
          <w:p w:rsidR="0096067D" w:rsidRPr="00EA77CE" w:rsidRDefault="0096067D" w:rsidP="0096067D">
            <w:pPr>
              <w:spacing w:after="0" w:line="240" w:lineRule="auto"/>
              <w:jc w:val="center"/>
              <w:rPr>
                <w:rFonts w:ascii="Times New Roman" w:hAnsi="Times New Roman"/>
                <w:sz w:val="24"/>
                <w:szCs w:val="24"/>
              </w:rPr>
            </w:pP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15</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«Герои моей семьи»</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круглый стол</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29.10.2020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417</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Залевская А.Г.</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Куприненко Л.А.</w:t>
            </w:r>
          </w:p>
        </w:tc>
      </w:tr>
    </w:tbl>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Работа в общежитиях: воспитатели Пуршева О.С., Меленчук И.В.</w:t>
      </w:r>
    </w:p>
    <w:p w:rsidR="0096067D" w:rsidRPr="00EA77CE" w:rsidRDefault="0096067D" w:rsidP="0096067D">
      <w:pPr>
        <w:spacing w:after="0" w:line="240" w:lineRule="auto"/>
        <w:rPr>
          <w:rFonts w:ascii="Times New Roman" w:hAnsi="Times New Roman"/>
          <w:sz w:val="24"/>
          <w:szCs w:val="24"/>
        </w:rPr>
      </w:pPr>
    </w:p>
    <w:tbl>
      <w:tblPr>
        <w:tblW w:w="151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5386"/>
        <w:gridCol w:w="2127"/>
        <w:gridCol w:w="2126"/>
        <w:gridCol w:w="2268"/>
        <w:gridCol w:w="2410"/>
      </w:tblGrid>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«Зрелость физическая. Душевная . Социальная»</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22.10.2020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Общежитие № 2</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Меленчук И.В.</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Трудовой десант 2020</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xml:space="preserve">оказание помощи ветеранам </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 течение</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xml:space="preserve">октября </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Общежитие №1, № 2</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Пуршева О.С.</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Меленчук И.В.</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3</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«Быть здоровым-модно, выгодно и здорово»</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Диспут</w:t>
            </w:r>
          </w:p>
        </w:tc>
        <w:tc>
          <w:tcPr>
            <w:tcW w:w="2126" w:type="dxa"/>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20.10.2020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Общежитие № 1</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Пуршева О.С.</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xml:space="preserve">   «Стоит ли полагаться на свои чувства»  </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Диспут</w:t>
            </w:r>
          </w:p>
        </w:tc>
        <w:tc>
          <w:tcPr>
            <w:tcW w:w="2126" w:type="dxa"/>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05.10.2020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Общежитие № 2</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Меленчук И.В.</w:t>
            </w:r>
          </w:p>
        </w:tc>
      </w:tr>
    </w:tbl>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Работа библиотеки: Авдеева Т.В.</w:t>
      </w:r>
    </w:p>
    <w:tbl>
      <w:tblPr>
        <w:tblW w:w="151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5386"/>
        <w:gridCol w:w="2127"/>
        <w:gridCol w:w="2126"/>
        <w:gridCol w:w="2268"/>
        <w:gridCol w:w="2410"/>
      </w:tblGrid>
      <w:tr w:rsidR="0096067D" w:rsidRPr="00EA77CE" w:rsidTr="0096067D">
        <w:trPr>
          <w:trHeight w:val="603"/>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«125 лет со дня рождения Сергея Есенина»</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информационный стенд</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октябрь</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Библиотека</w:t>
            </w:r>
          </w:p>
        </w:tc>
        <w:tc>
          <w:tcPr>
            <w:tcW w:w="2410" w:type="dxa"/>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Авдеева Т.В.</w:t>
            </w:r>
          </w:p>
          <w:p w:rsidR="0096067D" w:rsidRPr="00EA77CE" w:rsidRDefault="0096067D" w:rsidP="0096067D">
            <w:pPr>
              <w:spacing w:after="0" w:line="240" w:lineRule="auto"/>
              <w:jc w:val="center"/>
              <w:rPr>
                <w:rFonts w:ascii="Times New Roman" w:hAnsi="Times New Roman"/>
                <w:sz w:val="24"/>
                <w:szCs w:val="24"/>
              </w:rPr>
            </w:pP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«Твое  здоровье и питание»</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классный час</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октябрь</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Библиотека</w:t>
            </w:r>
          </w:p>
        </w:tc>
        <w:tc>
          <w:tcPr>
            <w:tcW w:w="2410" w:type="dxa"/>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Авдеева Т.В.</w:t>
            </w:r>
          </w:p>
          <w:p w:rsidR="0096067D" w:rsidRPr="00EA77CE" w:rsidRDefault="0096067D" w:rsidP="0096067D">
            <w:pPr>
              <w:spacing w:after="0" w:line="240" w:lineRule="auto"/>
              <w:jc w:val="center"/>
              <w:rPr>
                <w:rFonts w:ascii="Times New Roman" w:hAnsi="Times New Roman"/>
                <w:sz w:val="24"/>
                <w:szCs w:val="24"/>
              </w:rPr>
            </w:pPr>
          </w:p>
        </w:tc>
      </w:tr>
    </w:tbl>
    <w:p w:rsidR="0096067D" w:rsidRPr="00EA77CE" w:rsidRDefault="0096067D" w:rsidP="0096067D">
      <w:pPr>
        <w:tabs>
          <w:tab w:val="left" w:pos="3236"/>
        </w:tabs>
        <w:spacing w:after="0" w:line="240" w:lineRule="auto"/>
        <w:jc w:val="center"/>
        <w:rPr>
          <w:rFonts w:ascii="Times New Roman" w:hAnsi="Times New Roman"/>
          <w:sz w:val="24"/>
          <w:szCs w:val="24"/>
        </w:rPr>
      </w:pPr>
    </w:p>
    <w:p w:rsidR="0096067D" w:rsidRPr="00EA77CE" w:rsidRDefault="0096067D" w:rsidP="0096067D">
      <w:pPr>
        <w:tabs>
          <w:tab w:val="left" w:pos="3236"/>
        </w:tabs>
        <w:spacing w:after="0" w:line="240" w:lineRule="auto"/>
        <w:jc w:val="center"/>
        <w:rPr>
          <w:rFonts w:ascii="Times New Roman" w:hAnsi="Times New Roman"/>
          <w:sz w:val="24"/>
          <w:szCs w:val="24"/>
        </w:rPr>
      </w:pPr>
    </w:p>
    <w:p w:rsidR="0096067D" w:rsidRPr="00EA77CE" w:rsidRDefault="0096067D" w:rsidP="0096067D">
      <w:pPr>
        <w:tabs>
          <w:tab w:val="left" w:pos="3236"/>
        </w:tabs>
        <w:spacing w:after="0" w:line="240" w:lineRule="auto"/>
        <w:jc w:val="center"/>
        <w:rPr>
          <w:rFonts w:ascii="Times New Roman" w:hAnsi="Times New Roman"/>
          <w:sz w:val="24"/>
          <w:szCs w:val="24"/>
        </w:rPr>
      </w:pPr>
    </w:p>
    <w:p w:rsidR="0096067D" w:rsidRPr="00EA77CE" w:rsidRDefault="0096067D" w:rsidP="0096067D">
      <w:pPr>
        <w:tabs>
          <w:tab w:val="left" w:pos="3236"/>
        </w:tabs>
        <w:spacing w:after="0" w:line="240" w:lineRule="auto"/>
        <w:jc w:val="center"/>
        <w:rPr>
          <w:rFonts w:ascii="Times New Roman" w:hAnsi="Times New Roman"/>
          <w:b/>
          <w:sz w:val="24"/>
          <w:szCs w:val="24"/>
        </w:rPr>
      </w:pPr>
      <w:r w:rsidRPr="00EA77CE">
        <w:rPr>
          <w:rFonts w:ascii="Times New Roman" w:hAnsi="Times New Roman"/>
          <w:sz w:val="24"/>
          <w:szCs w:val="24"/>
        </w:rPr>
        <w:t>НОЯБРЬ</w:t>
      </w:r>
      <w:r w:rsidRPr="00EA77CE">
        <w:rPr>
          <w:rFonts w:ascii="Times New Roman" w:hAnsi="Times New Roman"/>
          <w:b/>
          <w:sz w:val="24"/>
          <w:szCs w:val="24"/>
        </w:rPr>
        <w:t xml:space="preserve"> </w:t>
      </w:r>
    </w:p>
    <w:tbl>
      <w:tblPr>
        <w:tblW w:w="151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5386"/>
        <w:gridCol w:w="2127"/>
        <w:gridCol w:w="2126"/>
        <w:gridCol w:w="2268"/>
        <w:gridCol w:w="2410"/>
      </w:tblGrid>
      <w:tr w:rsidR="0096067D" w:rsidRPr="00EA77CE" w:rsidTr="0096067D">
        <w:tc>
          <w:tcPr>
            <w:tcW w:w="851" w:type="dxa"/>
          </w:tcPr>
          <w:p w:rsidR="0096067D" w:rsidRPr="00EA77CE" w:rsidRDefault="0096067D" w:rsidP="0096067D">
            <w:pPr>
              <w:spacing w:after="0" w:line="240" w:lineRule="auto"/>
              <w:ind w:left="-675" w:firstLine="327"/>
              <w:jc w:val="center"/>
              <w:rPr>
                <w:rFonts w:ascii="Times New Roman" w:hAnsi="Times New Roman"/>
                <w:b/>
                <w:sz w:val="24"/>
                <w:szCs w:val="24"/>
              </w:rPr>
            </w:pPr>
            <w:r w:rsidRPr="00EA77CE">
              <w:rPr>
                <w:rFonts w:ascii="Times New Roman" w:hAnsi="Times New Roman"/>
                <w:sz w:val="24"/>
                <w:szCs w:val="24"/>
              </w:rPr>
              <w:tab/>
              <w:t>№</w:t>
            </w:r>
          </w:p>
        </w:tc>
        <w:tc>
          <w:tcPr>
            <w:tcW w:w="5386"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Мероприятие</w:t>
            </w:r>
          </w:p>
        </w:tc>
        <w:tc>
          <w:tcPr>
            <w:tcW w:w="2127"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Форма проведения</w:t>
            </w:r>
          </w:p>
        </w:tc>
        <w:tc>
          <w:tcPr>
            <w:tcW w:w="2126"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Срок</w:t>
            </w:r>
          </w:p>
        </w:tc>
        <w:tc>
          <w:tcPr>
            <w:tcW w:w="2268"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Группа</w:t>
            </w:r>
          </w:p>
        </w:tc>
        <w:tc>
          <w:tcPr>
            <w:tcW w:w="2410"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Ответственный</w:t>
            </w:r>
          </w:p>
        </w:tc>
      </w:tr>
      <w:tr w:rsidR="0096067D" w:rsidRPr="00EA77CE" w:rsidTr="0096067D">
        <w:tc>
          <w:tcPr>
            <w:tcW w:w="8364"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Спортивные соревнования по волейболу среди преподавателей и студентов  «Единство в нас!»</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ноябрь</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все</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Руководитель физвоспитания</w:t>
            </w:r>
          </w:p>
        </w:tc>
      </w:tr>
      <w:tr w:rsidR="0096067D" w:rsidRPr="00EA77CE" w:rsidTr="0096067D">
        <w:tc>
          <w:tcPr>
            <w:tcW w:w="8364"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Антинаркотическая акция «Сообщи, где торгуют смертью!»</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 течение всего месяца</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все</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зам. директора по УВР, актив лицея</w:t>
            </w:r>
          </w:p>
        </w:tc>
      </w:tr>
      <w:tr w:rsidR="0096067D" w:rsidRPr="00EA77CE" w:rsidTr="0096067D">
        <w:tc>
          <w:tcPr>
            <w:tcW w:w="8364"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Фотовыставка творческих работ студентов «Дорогой мой человек»</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 течение всего месяца</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все</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зам. директора по УВР, актив лицея</w:t>
            </w:r>
          </w:p>
        </w:tc>
      </w:tr>
      <w:tr w:rsidR="0096067D" w:rsidRPr="00EA77CE" w:rsidTr="0096067D">
        <w:tc>
          <w:tcPr>
            <w:tcW w:w="8364"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Общелицейный конкурс исполнительского мастерства «Битва хоров»</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27.11.2020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все</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зам. директора по УВР, актив лицея</w:t>
            </w:r>
          </w:p>
        </w:tc>
      </w:tr>
      <w:tr w:rsidR="0096067D" w:rsidRPr="00EA77CE" w:rsidTr="0096067D">
        <w:tc>
          <w:tcPr>
            <w:tcW w:w="8364"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Психологическая мастерская «Ценность жизни. Факторы риска и опасности» с</w:t>
            </w:r>
          </w:p>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обучающимися, находящимися в социально-опасном положении, на учете в КДНиЗП.</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25.11.2020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отдельная категория детей</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Педагог-психолог</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«Моя мама самая лучшая!»</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19.11.2020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413</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Алексеев Я.В., Хакимов Е.Р.</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«Чем пахнут ремесла»</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классный час</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12.11.2020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411</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xml:space="preserve">Залевская А.Г., </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Куприненко Л.А.</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3</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xml:space="preserve">«Общероссийский банк вакансий для выпускников ПОО» </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информационный  час</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19.11.2020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410</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Чернова К.А.</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«Я выбираю жизнь»</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классный час</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19.11.2020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407</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Позднякова Е.А.</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Смирнова А.В.</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5</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«Спасибо нашим матерям»</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классный час</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26.11.2020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414</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Решотко Н.В.,</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Филипова М.В.</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6</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«Строим планы на будущее. Моя работа»</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классный час</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19.11.2020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399</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Иванова М.Н.</w:t>
            </w:r>
          </w:p>
          <w:p w:rsidR="0096067D" w:rsidRPr="00EA77CE" w:rsidRDefault="0096067D" w:rsidP="0096067D">
            <w:pPr>
              <w:spacing w:after="0" w:line="240" w:lineRule="auto"/>
              <w:jc w:val="center"/>
              <w:rPr>
                <w:rFonts w:ascii="Times New Roman" w:hAnsi="Times New Roman"/>
                <w:sz w:val="24"/>
                <w:szCs w:val="24"/>
              </w:rPr>
            </w:pP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7</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«Чернобыльская катастрофа»</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урок памяти</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26.11.2020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412</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Мурзин О.А., Чернов В.П.</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8</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«Опасности, подстерегающие  современную молодежь»</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классный час</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19.11.2020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405</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Плешкова Ю.В., Рахно В.В.</w:t>
            </w:r>
          </w:p>
        </w:tc>
      </w:tr>
      <w:tr w:rsidR="0096067D" w:rsidRPr="00EA77CE" w:rsidTr="0096067D">
        <w:trPr>
          <w:trHeight w:val="617"/>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9</w:t>
            </w:r>
          </w:p>
          <w:p w:rsidR="0096067D" w:rsidRPr="00EA77CE" w:rsidRDefault="0096067D" w:rsidP="0096067D">
            <w:pPr>
              <w:spacing w:after="0" w:line="240" w:lineRule="auto"/>
              <w:jc w:val="center"/>
              <w:rPr>
                <w:rFonts w:ascii="Times New Roman" w:hAnsi="Times New Roman"/>
                <w:sz w:val="24"/>
                <w:szCs w:val="24"/>
              </w:rPr>
            </w:pPr>
          </w:p>
        </w:tc>
        <w:tc>
          <w:tcPr>
            <w:tcW w:w="5386" w:type="dxa"/>
          </w:tcPr>
          <w:p w:rsidR="0096067D" w:rsidRPr="00EA77CE" w:rsidRDefault="0096067D" w:rsidP="0096067D">
            <w:pPr>
              <w:jc w:val="center"/>
              <w:rPr>
                <w:rFonts w:ascii="Times New Roman" w:hAnsi="Times New Roman"/>
                <w:sz w:val="24"/>
                <w:szCs w:val="24"/>
              </w:rPr>
            </w:pPr>
            <w:r w:rsidRPr="00EA77CE">
              <w:rPr>
                <w:rFonts w:ascii="Times New Roman" w:hAnsi="Times New Roman"/>
                <w:sz w:val="24"/>
                <w:szCs w:val="24"/>
              </w:rPr>
              <w:t>«Я бы в армию пошел…»</w:t>
            </w:r>
          </w:p>
        </w:tc>
        <w:tc>
          <w:tcPr>
            <w:tcW w:w="2127" w:type="dxa"/>
          </w:tcPr>
          <w:p w:rsidR="0096067D" w:rsidRPr="00EA77CE" w:rsidRDefault="0096067D" w:rsidP="0096067D">
            <w:pPr>
              <w:jc w:val="center"/>
              <w:rPr>
                <w:rFonts w:ascii="Times New Roman" w:hAnsi="Times New Roman"/>
                <w:sz w:val="24"/>
                <w:szCs w:val="24"/>
              </w:rPr>
            </w:pPr>
            <w:r w:rsidRPr="00EA77CE">
              <w:rPr>
                <w:rFonts w:ascii="Times New Roman" w:hAnsi="Times New Roman"/>
                <w:sz w:val="24"/>
                <w:szCs w:val="24"/>
              </w:rPr>
              <w:t>беседа</w:t>
            </w:r>
          </w:p>
        </w:tc>
        <w:tc>
          <w:tcPr>
            <w:tcW w:w="2126" w:type="dxa"/>
          </w:tcPr>
          <w:p w:rsidR="0096067D" w:rsidRPr="00EA77CE" w:rsidRDefault="0096067D" w:rsidP="0096067D">
            <w:pPr>
              <w:jc w:val="center"/>
              <w:rPr>
                <w:rFonts w:ascii="Times New Roman" w:hAnsi="Times New Roman"/>
                <w:sz w:val="24"/>
                <w:szCs w:val="24"/>
              </w:rPr>
            </w:pPr>
            <w:r w:rsidRPr="00EA77CE">
              <w:rPr>
                <w:rFonts w:ascii="Times New Roman" w:hAnsi="Times New Roman"/>
                <w:sz w:val="24"/>
                <w:szCs w:val="24"/>
              </w:rPr>
              <w:t>12.11.2020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415</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Кунунбаев В.А.</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Пучков А.В.</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10</w:t>
            </w:r>
          </w:p>
        </w:tc>
        <w:tc>
          <w:tcPr>
            <w:tcW w:w="5386" w:type="dxa"/>
          </w:tcPr>
          <w:p w:rsidR="0096067D" w:rsidRPr="00EA77CE" w:rsidRDefault="0096067D" w:rsidP="0096067D">
            <w:pPr>
              <w:jc w:val="center"/>
              <w:rPr>
                <w:rFonts w:ascii="Times New Roman" w:hAnsi="Times New Roman"/>
                <w:sz w:val="24"/>
                <w:szCs w:val="24"/>
              </w:rPr>
            </w:pPr>
            <w:r w:rsidRPr="00EA77CE">
              <w:rPr>
                <w:rFonts w:ascii="Times New Roman" w:hAnsi="Times New Roman"/>
                <w:sz w:val="24"/>
                <w:szCs w:val="24"/>
              </w:rPr>
              <w:t>«Этикет и мы! Проблема разговорной речи»</w:t>
            </w:r>
          </w:p>
        </w:tc>
        <w:tc>
          <w:tcPr>
            <w:tcW w:w="2127" w:type="dxa"/>
          </w:tcPr>
          <w:p w:rsidR="0096067D" w:rsidRPr="00EA77CE" w:rsidRDefault="0096067D" w:rsidP="0096067D">
            <w:pPr>
              <w:jc w:val="center"/>
              <w:rPr>
                <w:rFonts w:ascii="Times New Roman" w:hAnsi="Times New Roman"/>
                <w:sz w:val="24"/>
                <w:szCs w:val="24"/>
              </w:rPr>
            </w:pPr>
            <w:r w:rsidRPr="00EA77CE">
              <w:rPr>
                <w:rFonts w:ascii="Times New Roman" w:hAnsi="Times New Roman"/>
                <w:sz w:val="24"/>
                <w:szCs w:val="24"/>
              </w:rPr>
              <w:t>беседа</w:t>
            </w:r>
          </w:p>
        </w:tc>
        <w:tc>
          <w:tcPr>
            <w:tcW w:w="2126" w:type="dxa"/>
          </w:tcPr>
          <w:p w:rsidR="0096067D" w:rsidRPr="00EA77CE" w:rsidRDefault="0096067D" w:rsidP="0096067D">
            <w:pPr>
              <w:jc w:val="center"/>
              <w:rPr>
                <w:rFonts w:ascii="Times New Roman" w:hAnsi="Times New Roman"/>
                <w:sz w:val="24"/>
                <w:szCs w:val="24"/>
              </w:rPr>
            </w:pPr>
            <w:r w:rsidRPr="00EA77CE">
              <w:rPr>
                <w:rFonts w:ascii="Times New Roman" w:hAnsi="Times New Roman"/>
                <w:sz w:val="24"/>
                <w:szCs w:val="24"/>
              </w:rPr>
              <w:t>19.11.2020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401</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Ялова Л.С.</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Рябова Г.М.</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11</w:t>
            </w:r>
          </w:p>
        </w:tc>
        <w:tc>
          <w:tcPr>
            <w:tcW w:w="5386" w:type="dxa"/>
          </w:tcPr>
          <w:p w:rsidR="0096067D" w:rsidRPr="00EA77CE" w:rsidRDefault="0096067D" w:rsidP="0096067D">
            <w:pPr>
              <w:jc w:val="center"/>
              <w:rPr>
                <w:rFonts w:ascii="Times New Roman" w:hAnsi="Times New Roman"/>
                <w:sz w:val="24"/>
                <w:szCs w:val="24"/>
              </w:rPr>
            </w:pPr>
            <w:r w:rsidRPr="00EA77CE">
              <w:rPr>
                <w:rFonts w:ascii="Times New Roman" w:hAnsi="Times New Roman"/>
                <w:sz w:val="24"/>
                <w:szCs w:val="24"/>
              </w:rPr>
              <w:t>«Милосердие-зеркало души»</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классный час</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12.11.2020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400</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xml:space="preserve">Даниленко Л.И. </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12</w:t>
            </w:r>
          </w:p>
        </w:tc>
        <w:tc>
          <w:tcPr>
            <w:tcW w:w="5386" w:type="dxa"/>
          </w:tcPr>
          <w:p w:rsidR="0096067D" w:rsidRPr="00EA77CE" w:rsidRDefault="0096067D" w:rsidP="0096067D">
            <w:pPr>
              <w:jc w:val="center"/>
              <w:rPr>
                <w:rFonts w:ascii="Times New Roman" w:hAnsi="Times New Roman"/>
                <w:sz w:val="24"/>
                <w:szCs w:val="24"/>
              </w:rPr>
            </w:pPr>
            <w:r w:rsidRPr="00EA77CE">
              <w:rPr>
                <w:rFonts w:ascii="Times New Roman" w:hAnsi="Times New Roman"/>
                <w:sz w:val="24"/>
                <w:szCs w:val="24"/>
              </w:rPr>
              <w:t>«История и эволюция сварочного аппарата»</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лекционный форум</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12.11.2020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406</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Лоза А.Ю., Воронкин В.Е.</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13</w:t>
            </w:r>
          </w:p>
        </w:tc>
        <w:tc>
          <w:tcPr>
            <w:tcW w:w="5386" w:type="dxa"/>
          </w:tcPr>
          <w:p w:rsidR="0096067D" w:rsidRPr="00EA77CE" w:rsidRDefault="0096067D" w:rsidP="0096067D">
            <w:pPr>
              <w:jc w:val="center"/>
              <w:rPr>
                <w:rFonts w:ascii="Times New Roman" w:hAnsi="Times New Roman"/>
                <w:sz w:val="24"/>
                <w:szCs w:val="24"/>
              </w:rPr>
            </w:pPr>
            <w:r w:rsidRPr="00EA77CE">
              <w:rPr>
                <w:rFonts w:ascii="Times New Roman" w:hAnsi="Times New Roman"/>
                <w:sz w:val="24"/>
                <w:szCs w:val="24"/>
              </w:rPr>
              <w:t>«Моё резюме»</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практическое занятие</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19.11.2020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409</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Гамаюнов А.К.</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14</w:t>
            </w:r>
          </w:p>
        </w:tc>
        <w:tc>
          <w:tcPr>
            <w:tcW w:w="5386" w:type="dxa"/>
          </w:tcPr>
          <w:p w:rsidR="0096067D" w:rsidRPr="00EA77CE" w:rsidRDefault="0096067D" w:rsidP="0096067D">
            <w:pPr>
              <w:spacing w:line="240" w:lineRule="auto"/>
              <w:jc w:val="center"/>
              <w:rPr>
                <w:rFonts w:ascii="Times New Roman" w:hAnsi="Times New Roman"/>
                <w:sz w:val="24"/>
                <w:szCs w:val="24"/>
              </w:rPr>
            </w:pPr>
            <w:r w:rsidRPr="00EA77CE">
              <w:rPr>
                <w:rFonts w:ascii="Times New Roman" w:hAnsi="Times New Roman"/>
                <w:sz w:val="24"/>
                <w:szCs w:val="24"/>
              </w:rPr>
              <w:t>«Опасности, подстерегающие молодежь»</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05.11.2020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416</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Позднякова Е.А.</w:t>
            </w:r>
          </w:p>
          <w:p w:rsidR="0096067D" w:rsidRPr="00EA77CE" w:rsidRDefault="0096067D" w:rsidP="0096067D">
            <w:pPr>
              <w:spacing w:after="0" w:line="240" w:lineRule="auto"/>
              <w:jc w:val="center"/>
              <w:rPr>
                <w:rFonts w:ascii="Times New Roman" w:hAnsi="Times New Roman"/>
                <w:sz w:val="24"/>
                <w:szCs w:val="24"/>
              </w:rPr>
            </w:pP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15</w:t>
            </w:r>
          </w:p>
        </w:tc>
        <w:tc>
          <w:tcPr>
            <w:tcW w:w="5386" w:type="dxa"/>
          </w:tcPr>
          <w:p w:rsidR="0096067D" w:rsidRPr="00EA77CE" w:rsidRDefault="0096067D" w:rsidP="0096067D">
            <w:pPr>
              <w:spacing w:line="240" w:lineRule="auto"/>
              <w:jc w:val="center"/>
              <w:rPr>
                <w:rFonts w:ascii="Times New Roman" w:hAnsi="Times New Roman"/>
                <w:sz w:val="24"/>
                <w:szCs w:val="24"/>
              </w:rPr>
            </w:pPr>
            <w:r w:rsidRPr="00EA77CE">
              <w:rPr>
                <w:rFonts w:ascii="Times New Roman" w:hAnsi="Times New Roman"/>
                <w:sz w:val="24"/>
                <w:szCs w:val="24"/>
              </w:rPr>
              <w:t>«Как стать гением. Жизненная стратегия творческого человека»</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19.11.2020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417</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Залевская А.Г.</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Куприненко Л.А.</w:t>
            </w:r>
          </w:p>
        </w:tc>
      </w:tr>
    </w:tbl>
    <w:p w:rsidR="0096067D" w:rsidRPr="00EA77CE" w:rsidRDefault="0096067D" w:rsidP="0096067D">
      <w:pPr>
        <w:rPr>
          <w:rFonts w:ascii="Times New Roman" w:hAnsi="Times New Roman"/>
          <w:sz w:val="24"/>
          <w:szCs w:val="24"/>
        </w:rPr>
      </w:pPr>
      <w:r w:rsidRPr="00EA77CE">
        <w:rPr>
          <w:rFonts w:ascii="Times New Roman" w:hAnsi="Times New Roman"/>
          <w:b/>
          <w:sz w:val="24"/>
          <w:szCs w:val="24"/>
        </w:rPr>
        <w:t xml:space="preserve"> </w:t>
      </w:r>
      <w:r w:rsidRPr="00EA77CE">
        <w:rPr>
          <w:rFonts w:ascii="Times New Roman" w:hAnsi="Times New Roman"/>
          <w:sz w:val="24"/>
          <w:szCs w:val="24"/>
        </w:rPr>
        <w:t>Работа в общежитиях: воспитатели  Пуршева О.С., Меленчук И.В.</w:t>
      </w:r>
    </w:p>
    <w:tbl>
      <w:tblPr>
        <w:tblW w:w="151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5386"/>
        <w:gridCol w:w="2127"/>
        <w:gridCol w:w="2126"/>
        <w:gridCol w:w="2268"/>
        <w:gridCol w:w="2410"/>
      </w:tblGrid>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«Курить здоровью вредить»</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 с просмотром видеофильма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17.11.2020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Общежитие №2</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Меленчук И.В.</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w:t>
            </w:r>
            <w:hyperlink r:id="rId20" w:history="1">
              <w:r w:rsidRPr="00EA77CE">
                <w:rPr>
                  <w:rFonts w:ascii="Times New Roman" w:hAnsi="Times New Roman"/>
                  <w:color w:val="000000"/>
                  <w:sz w:val="24"/>
                  <w:szCs w:val="24"/>
                  <w:bdr w:val="none" w:sz="0" w:space="0" w:color="auto" w:frame="1"/>
                </w:rPr>
                <w:t>Что значит быть патриотом сегодня?</w:t>
              </w:r>
              <w:r w:rsidRPr="00EA77CE">
                <w:rPr>
                  <w:rFonts w:ascii="Times New Roman" w:hAnsi="Times New Roman"/>
                  <w:color w:val="333333"/>
                  <w:sz w:val="24"/>
                  <w:szCs w:val="24"/>
                  <w:bdr w:val="none" w:sz="0" w:space="0" w:color="auto" w:frame="1"/>
                </w:rPr>
                <w:t>"</w:t>
              </w:r>
            </w:hyperlink>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диспут</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xml:space="preserve">  12.11.2020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xml:space="preserve">Общежитие №1 </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Пуршева О.С.</w:t>
            </w:r>
          </w:p>
          <w:p w:rsidR="0096067D" w:rsidRPr="00EA77CE" w:rsidRDefault="0096067D" w:rsidP="0096067D">
            <w:pPr>
              <w:spacing w:after="0" w:line="240" w:lineRule="auto"/>
              <w:jc w:val="center"/>
              <w:rPr>
                <w:rFonts w:ascii="Times New Roman" w:hAnsi="Times New Roman"/>
                <w:sz w:val="24"/>
                <w:szCs w:val="24"/>
              </w:rPr>
            </w:pPr>
          </w:p>
        </w:tc>
      </w:tr>
      <w:tr w:rsidR="0096067D" w:rsidRPr="00EA77CE" w:rsidTr="0096067D">
        <w:trPr>
          <w:trHeight w:val="576"/>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3</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 дружбе народов единство России»</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126" w:type="dxa"/>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 xml:space="preserve">   3.11.2020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Общежитие №1</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Пуршева О.С.</w:t>
            </w:r>
          </w:p>
        </w:tc>
      </w:tr>
    </w:tbl>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Работа библиотеки: Авдеева Т.В.</w:t>
      </w:r>
    </w:p>
    <w:tbl>
      <w:tblPr>
        <w:tblW w:w="151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5386"/>
        <w:gridCol w:w="2127"/>
        <w:gridCol w:w="2126"/>
        <w:gridCol w:w="2268"/>
        <w:gridCol w:w="2410"/>
      </w:tblGrid>
      <w:tr w:rsidR="0096067D" w:rsidRPr="00EA77CE" w:rsidTr="0096067D">
        <w:trPr>
          <w:trHeight w:val="603"/>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«На  пороге к семейной жизни»</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урок презентации</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ноябрь</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Библиотека</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Авдеева Т.В.</w:t>
            </w:r>
          </w:p>
          <w:p w:rsidR="0096067D" w:rsidRPr="00EA77CE" w:rsidRDefault="0096067D" w:rsidP="0096067D">
            <w:pPr>
              <w:spacing w:after="0" w:line="240" w:lineRule="auto"/>
              <w:jc w:val="center"/>
              <w:rPr>
                <w:rFonts w:ascii="Times New Roman" w:hAnsi="Times New Roman"/>
                <w:sz w:val="24"/>
                <w:szCs w:val="24"/>
              </w:rPr>
            </w:pPr>
          </w:p>
        </w:tc>
      </w:tr>
    </w:tbl>
    <w:p w:rsidR="0096067D" w:rsidRPr="00EA77CE" w:rsidRDefault="0096067D" w:rsidP="0096067D">
      <w:pPr>
        <w:tabs>
          <w:tab w:val="left" w:pos="2210"/>
        </w:tabs>
        <w:spacing w:after="0" w:line="240" w:lineRule="auto"/>
        <w:jc w:val="center"/>
        <w:rPr>
          <w:rFonts w:ascii="Times New Roman" w:hAnsi="Times New Roman"/>
          <w:sz w:val="24"/>
          <w:szCs w:val="24"/>
        </w:rPr>
      </w:pPr>
    </w:p>
    <w:p w:rsidR="0096067D" w:rsidRPr="00EA77CE" w:rsidRDefault="0096067D" w:rsidP="0096067D">
      <w:pPr>
        <w:tabs>
          <w:tab w:val="left" w:pos="2210"/>
        </w:tabs>
        <w:spacing w:after="0" w:line="240" w:lineRule="auto"/>
        <w:jc w:val="center"/>
        <w:rPr>
          <w:rFonts w:ascii="Times New Roman" w:hAnsi="Times New Roman"/>
          <w:sz w:val="24"/>
          <w:szCs w:val="24"/>
        </w:rPr>
      </w:pPr>
    </w:p>
    <w:p w:rsidR="0096067D" w:rsidRPr="00EA77CE" w:rsidRDefault="0096067D" w:rsidP="0096067D">
      <w:pPr>
        <w:tabs>
          <w:tab w:val="left" w:pos="2210"/>
        </w:tabs>
        <w:spacing w:after="0" w:line="240" w:lineRule="auto"/>
        <w:jc w:val="center"/>
        <w:rPr>
          <w:rFonts w:ascii="Times New Roman" w:hAnsi="Times New Roman"/>
          <w:sz w:val="24"/>
          <w:szCs w:val="24"/>
        </w:rPr>
      </w:pPr>
    </w:p>
    <w:p w:rsidR="0096067D" w:rsidRPr="00EA77CE" w:rsidRDefault="0096067D" w:rsidP="0096067D">
      <w:pPr>
        <w:tabs>
          <w:tab w:val="left" w:pos="2210"/>
        </w:tabs>
        <w:spacing w:after="0" w:line="240" w:lineRule="auto"/>
        <w:jc w:val="center"/>
        <w:rPr>
          <w:rFonts w:ascii="Times New Roman" w:hAnsi="Times New Roman"/>
          <w:sz w:val="24"/>
          <w:szCs w:val="24"/>
        </w:rPr>
      </w:pPr>
    </w:p>
    <w:p w:rsidR="0096067D" w:rsidRPr="00EA77CE" w:rsidRDefault="0096067D" w:rsidP="0096067D">
      <w:pPr>
        <w:tabs>
          <w:tab w:val="left" w:pos="2210"/>
        </w:tabs>
        <w:spacing w:after="0" w:line="240" w:lineRule="auto"/>
        <w:jc w:val="center"/>
        <w:rPr>
          <w:rFonts w:ascii="Times New Roman" w:hAnsi="Times New Roman"/>
          <w:sz w:val="24"/>
          <w:szCs w:val="24"/>
        </w:rPr>
      </w:pPr>
    </w:p>
    <w:p w:rsidR="0096067D" w:rsidRPr="00EA77CE" w:rsidRDefault="0096067D" w:rsidP="0096067D">
      <w:pPr>
        <w:tabs>
          <w:tab w:val="left" w:pos="2210"/>
        </w:tabs>
        <w:spacing w:after="0" w:line="240" w:lineRule="auto"/>
        <w:jc w:val="center"/>
        <w:rPr>
          <w:rFonts w:ascii="Times New Roman" w:hAnsi="Times New Roman"/>
          <w:sz w:val="24"/>
          <w:szCs w:val="24"/>
        </w:rPr>
      </w:pPr>
    </w:p>
    <w:p w:rsidR="0096067D" w:rsidRPr="00EA77CE" w:rsidRDefault="0096067D" w:rsidP="0096067D">
      <w:pPr>
        <w:tabs>
          <w:tab w:val="left" w:pos="2210"/>
        </w:tabs>
        <w:spacing w:after="0" w:line="240" w:lineRule="auto"/>
        <w:jc w:val="center"/>
        <w:rPr>
          <w:rFonts w:ascii="Times New Roman" w:hAnsi="Times New Roman"/>
          <w:sz w:val="24"/>
          <w:szCs w:val="24"/>
        </w:rPr>
      </w:pPr>
    </w:p>
    <w:p w:rsidR="0096067D" w:rsidRPr="00EA77CE" w:rsidRDefault="0096067D" w:rsidP="0096067D">
      <w:pPr>
        <w:tabs>
          <w:tab w:val="left" w:pos="2210"/>
        </w:tabs>
        <w:spacing w:after="0" w:line="240" w:lineRule="auto"/>
        <w:jc w:val="center"/>
        <w:rPr>
          <w:rFonts w:ascii="Times New Roman" w:hAnsi="Times New Roman"/>
          <w:sz w:val="24"/>
          <w:szCs w:val="24"/>
        </w:rPr>
      </w:pPr>
    </w:p>
    <w:p w:rsidR="0096067D" w:rsidRPr="00EA77CE" w:rsidRDefault="0096067D" w:rsidP="0096067D">
      <w:pPr>
        <w:tabs>
          <w:tab w:val="left" w:pos="2210"/>
        </w:tabs>
        <w:spacing w:after="0" w:line="240" w:lineRule="auto"/>
        <w:jc w:val="center"/>
        <w:rPr>
          <w:rFonts w:ascii="Times New Roman" w:hAnsi="Times New Roman"/>
          <w:sz w:val="24"/>
          <w:szCs w:val="24"/>
        </w:rPr>
      </w:pPr>
    </w:p>
    <w:p w:rsidR="0096067D" w:rsidRPr="00EA77CE" w:rsidRDefault="0096067D" w:rsidP="0096067D">
      <w:pPr>
        <w:tabs>
          <w:tab w:val="left" w:pos="2210"/>
        </w:tabs>
        <w:spacing w:after="0" w:line="240" w:lineRule="auto"/>
        <w:jc w:val="center"/>
        <w:rPr>
          <w:rFonts w:ascii="Times New Roman" w:hAnsi="Times New Roman"/>
          <w:sz w:val="24"/>
          <w:szCs w:val="24"/>
        </w:rPr>
      </w:pPr>
    </w:p>
    <w:p w:rsidR="0096067D" w:rsidRPr="00EA77CE" w:rsidRDefault="0096067D" w:rsidP="0096067D">
      <w:pPr>
        <w:tabs>
          <w:tab w:val="left" w:pos="2210"/>
        </w:tabs>
        <w:spacing w:after="0" w:line="240" w:lineRule="auto"/>
        <w:jc w:val="center"/>
        <w:rPr>
          <w:rFonts w:ascii="Times New Roman" w:hAnsi="Times New Roman"/>
          <w:sz w:val="24"/>
          <w:szCs w:val="24"/>
        </w:rPr>
      </w:pPr>
      <w:r w:rsidRPr="00EA77CE">
        <w:rPr>
          <w:rFonts w:ascii="Times New Roman" w:hAnsi="Times New Roman"/>
          <w:sz w:val="24"/>
          <w:szCs w:val="24"/>
        </w:rPr>
        <w:t xml:space="preserve">ДЕКАБРЬ </w:t>
      </w:r>
    </w:p>
    <w:tbl>
      <w:tblPr>
        <w:tblW w:w="151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5386"/>
        <w:gridCol w:w="2127"/>
        <w:gridCol w:w="2126"/>
        <w:gridCol w:w="2268"/>
        <w:gridCol w:w="2410"/>
      </w:tblGrid>
      <w:tr w:rsidR="0096067D" w:rsidRPr="00EA77CE" w:rsidTr="0096067D">
        <w:tc>
          <w:tcPr>
            <w:tcW w:w="851"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w:t>
            </w:r>
          </w:p>
        </w:tc>
        <w:tc>
          <w:tcPr>
            <w:tcW w:w="5386"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Мероприятие</w:t>
            </w:r>
          </w:p>
        </w:tc>
        <w:tc>
          <w:tcPr>
            <w:tcW w:w="2127"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Форма проведения</w:t>
            </w:r>
          </w:p>
        </w:tc>
        <w:tc>
          <w:tcPr>
            <w:tcW w:w="2126"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Срок</w:t>
            </w:r>
          </w:p>
        </w:tc>
        <w:tc>
          <w:tcPr>
            <w:tcW w:w="2268"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Группа</w:t>
            </w:r>
          </w:p>
        </w:tc>
        <w:tc>
          <w:tcPr>
            <w:tcW w:w="2410"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Ответственный</w:t>
            </w:r>
          </w:p>
        </w:tc>
      </w:tr>
      <w:tr w:rsidR="0096067D" w:rsidRPr="00EA77CE" w:rsidTr="0096067D">
        <w:tc>
          <w:tcPr>
            <w:tcW w:w="8364"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Всероссийский урок памяти «Имя твое неизвестно, подвиг твой бессмертен», посвященный Дню Неизвестного солдата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03.12.2020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xml:space="preserve">все </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зам. директора по УВР, актив лицея</w:t>
            </w:r>
          </w:p>
        </w:tc>
      </w:tr>
      <w:tr w:rsidR="0096067D" w:rsidRPr="00EA77CE" w:rsidTr="0096067D">
        <w:tc>
          <w:tcPr>
            <w:tcW w:w="8364"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ПРОФИЛАКТИЧЕСКАЯ НЕДЕЛЯ «ОСТАНОВИМ СПИД ВМЕСТЕ», приуроченная к Всемирному дню борьбы со СПИДом</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с 01.12.2020 по 08.12.2020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все</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актив лицея</w:t>
            </w:r>
          </w:p>
        </w:tc>
      </w:tr>
      <w:tr w:rsidR="0096067D" w:rsidRPr="00EA77CE" w:rsidTr="0096067D">
        <w:tc>
          <w:tcPr>
            <w:tcW w:w="8364"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Единый час правового общения «Кибербуллинг в информационном пространстве»</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18.12.2020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 3 курсы</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зам. директора по УВР</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«Ответственность за уголовно наказуемые деяния»</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информационный час</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03.12.2020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413</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Алексеев Я.В., Хакимов Е.Р.</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«Что такое духовное богатство человека»</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17.12.2020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411</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xml:space="preserve">Залевская А.Г., </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Куприненко Л.А.</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3</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«Солдат войны не выбирает» (Дни воинской Славы).</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xml:space="preserve">беседа </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10.12.2020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410</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Чернова К.А.</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«Составление портрета современного подростка»</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мозговой штурм</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24.12.2020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407</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Позднякова Е.А.</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Смирнова А.В.</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5</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«Человек и его манеры»</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10.12.2020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414</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Решотко Н.В.,</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Филипова М.В.</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6</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«Уважение, забота, ответственность – слагаемые семейного счастья»</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10.12.2020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399</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Иванова М.Н.</w:t>
            </w:r>
          </w:p>
          <w:p w:rsidR="0096067D" w:rsidRPr="00EA77CE" w:rsidRDefault="0096067D" w:rsidP="0096067D">
            <w:pPr>
              <w:spacing w:after="0" w:line="240" w:lineRule="auto"/>
              <w:jc w:val="center"/>
              <w:rPr>
                <w:rFonts w:ascii="Times New Roman" w:hAnsi="Times New Roman"/>
                <w:sz w:val="24"/>
                <w:szCs w:val="24"/>
              </w:rPr>
            </w:pPr>
          </w:p>
        </w:tc>
      </w:tr>
      <w:tr w:rsidR="0096067D" w:rsidRPr="00EA77CE" w:rsidTr="0096067D">
        <w:tc>
          <w:tcPr>
            <w:tcW w:w="8364"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 xml:space="preserve"> Общелицейное мероприятие «РОССИЯ – великая наша страна!», приуроченное ко Дню Конституции Российской Федерации</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12.12.2020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все</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зам. директора по УВР, актив лицея</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7</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«Человек и наркотики»</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24.12.2020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412</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Мурзин О.А., Чернов В.П.</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8</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Я имею право на…»</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 на тему</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10.12.2020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405</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Плешкова Ю.В., Рахно В.В.</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9</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«Каждый труд почетен»</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обзор</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03.12.2020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415</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Кунунбаев В.А.</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Пучков А.В.</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10</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«Скажем нет экстремизму!»</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10.12.2020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401</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Ялова Л.С.</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Рябова Г.М.</w:t>
            </w:r>
          </w:p>
        </w:tc>
      </w:tr>
      <w:tr w:rsidR="0096067D" w:rsidRPr="00EA77CE" w:rsidTr="0096067D">
        <w:trPr>
          <w:trHeight w:val="658"/>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11</w:t>
            </w:r>
          </w:p>
        </w:tc>
        <w:tc>
          <w:tcPr>
            <w:tcW w:w="5386" w:type="dxa"/>
          </w:tcPr>
          <w:p w:rsidR="0096067D" w:rsidRPr="00EA77CE" w:rsidRDefault="0096067D" w:rsidP="0096067D">
            <w:pPr>
              <w:spacing w:line="240" w:lineRule="auto"/>
              <w:jc w:val="center"/>
              <w:rPr>
                <w:rFonts w:ascii="Times New Roman" w:hAnsi="Times New Roman"/>
                <w:sz w:val="24"/>
                <w:szCs w:val="24"/>
              </w:rPr>
            </w:pPr>
            <w:r w:rsidRPr="00EA77CE">
              <w:rPr>
                <w:rFonts w:ascii="Times New Roman" w:hAnsi="Times New Roman"/>
                <w:sz w:val="24"/>
                <w:szCs w:val="24"/>
              </w:rPr>
              <w:t>«Никто не забыт, ничто не забыто»</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устный журнал</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03.12.2020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400</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xml:space="preserve">Даниленко Л.И. </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12</w:t>
            </w:r>
          </w:p>
        </w:tc>
        <w:tc>
          <w:tcPr>
            <w:tcW w:w="5386" w:type="dxa"/>
          </w:tcPr>
          <w:p w:rsidR="0096067D" w:rsidRPr="00EA77CE" w:rsidRDefault="0096067D" w:rsidP="0096067D">
            <w:pPr>
              <w:spacing w:line="240" w:lineRule="auto"/>
              <w:jc w:val="center"/>
              <w:rPr>
                <w:rFonts w:ascii="Times New Roman" w:hAnsi="Times New Roman"/>
                <w:sz w:val="24"/>
                <w:szCs w:val="24"/>
              </w:rPr>
            </w:pPr>
            <w:r w:rsidRPr="00EA77CE">
              <w:rPr>
                <w:rFonts w:ascii="Times New Roman" w:hAnsi="Times New Roman"/>
                <w:sz w:val="24"/>
                <w:szCs w:val="24"/>
              </w:rPr>
              <w:t>«Трудоустройство по профессии: проблемы и перспективы»</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xml:space="preserve"> лекция</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24.12.2020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406</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Лоза А.Ю., Воронкин В.Е.</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13</w:t>
            </w:r>
          </w:p>
        </w:tc>
        <w:tc>
          <w:tcPr>
            <w:tcW w:w="5386" w:type="dxa"/>
          </w:tcPr>
          <w:p w:rsidR="0096067D" w:rsidRPr="00EA77CE" w:rsidRDefault="0096067D" w:rsidP="0096067D">
            <w:pPr>
              <w:spacing w:line="240" w:lineRule="auto"/>
              <w:jc w:val="center"/>
              <w:rPr>
                <w:rFonts w:ascii="Times New Roman" w:hAnsi="Times New Roman"/>
                <w:sz w:val="24"/>
                <w:szCs w:val="24"/>
              </w:rPr>
            </w:pPr>
            <w:r w:rsidRPr="00EA77CE">
              <w:rPr>
                <w:rFonts w:ascii="Times New Roman" w:hAnsi="Times New Roman"/>
                <w:sz w:val="24"/>
                <w:szCs w:val="24"/>
              </w:rPr>
              <w:t>«Мои права и обязанности»</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лекция</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10.12.2020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409</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Гамаюнов А.К.</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14</w:t>
            </w:r>
          </w:p>
        </w:tc>
        <w:tc>
          <w:tcPr>
            <w:tcW w:w="5386" w:type="dxa"/>
          </w:tcPr>
          <w:p w:rsidR="0096067D" w:rsidRPr="00EA77CE" w:rsidRDefault="0096067D" w:rsidP="0096067D">
            <w:pPr>
              <w:spacing w:line="240" w:lineRule="auto"/>
              <w:jc w:val="center"/>
              <w:rPr>
                <w:rFonts w:ascii="Times New Roman" w:hAnsi="Times New Roman"/>
                <w:sz w:val="24"/>
                <w:szCs w:val="24"/>
              </w:rPr>
            </w:pPr>
            <w:r w:rsidRPr="00EA77CE">
              <w:rPr>
                <w:rFonts w:ascii="Times New Roman" w:hAnsi="Times New Roman"/>
                <w:sz w:val="24"/>
                <w:szCs w:val="24"/>
              </w:rPr>
              <w:t>«Какой мы коллектив»</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тренинг</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31.12.2020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416</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Позднякова Е.А.</w:t>
            </w:r>
          </w:p>
          <w:p w:rsidR="0096067D" w:rsidRPr="00EA77CE" w:rsidRDefault="0096067D" w:rsidP="0096067D">
            <w:pPr>
              <w:spacing w:after="0" w:line="240" w:lineRule="auto"/>
              <w:jc w:val="center"/>
              <w:rPr>
                <w:rFonts w:ascii="Times New Roman" w:hAnsi="Times New Roman"/>
                <w:sz w:val="24"/>
                <w:szCs w:val="24"/>
              </w:rPr>
            </w:pP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15</w:t>
            </w:r>
          </w:p>
        </w:tc>
        <w:tc>
          <w:tcPr>
            <w:tcW w:w="5386" w:type="dxa"/>
          </w:tcPr>
          <w:p w:rsidR="0096067D" w:rsidRPr="00EA77CE" w:rsidRDefault="0096067D" w:rsidP="0096067D">
            <w:pPr>
              <w:spacing w:line="240" w:lineRule="auto"/>
              <w:jc w:val="center"/>
              <w:rPr>
                <w:rFonts w:ascii="Times New Roman" w:hAnsi="Times New Roman"/>
                <w:sz w:val="24"/>
                <w:szCs w:val="24"/>
              </w:rPr>
            </w:pPr>
            <w:r w:rsidRPr="00EA77CE">
              <w:rPr>
                <w:rFonts w:ascii="Times New Roman" w:hAnsi="Times New Roman"/>
                <w:sz w:val="24"/>
                <w:szCs w:val="24"/>
              </w:rPr>
              <w:t>«Хорошие манеры»</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практические задания</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10.12.2020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417</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Залевская А.Г.</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Куприненко Л.А.</w:t>
            </w:r>
          </w:p>
        </w:tc>
      </w:tr>
      <w:tr w:rsidR="0096067D" w:rsidRPr="00EA77CE" w:rsidTr="0096067D">
        <w:tc>
          <w:tcPr>
            <w:tcW w:w="8364"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Час правового общения с детьми, состоящими на профилактических учетах «Мой осознанный выбор - безопасное поведение»</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21.12.2020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отдельная категория детей</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зам. директора по УВР, педагог-психолог</w:t>
            </w:r>
          </w:p>
        </w:tc>
      </w:tr>
      <w:tr w:rsidR="0096067D" w:rsidRPr="00EA77CE" w:rsidTr="0096067D">
        <w:tc>
          <w:tcPr>
            <w:tcW w:w="8364"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Молодежная акция «Зимняя сказка» - праздничное оформление учебных кабинетов, актового зала, библиотеки</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с 21.12.2020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все</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Руководители групп</w:t>
            </w:r>
          </w:p>
        </w:tc>
      </w:tr>
      <w:tr w:rsidR="0096067D" w:rsidRPr="00EA77CE" w:rsidTr="0096067D">
        <w:tc>
          <w:tcPr>
            <w:tcW w:w="8364"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Волонтерская акция «Чудо новогодней игрушки» -адресные поздравления ветеранов педагогического труда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 течение декабря</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все</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Руководители групп</w:t>
            </w:r>
          </w:p>
        </w:tc>
      </w:tr>
      <w:tr w:rsidR="0096067D" w:rsidRPr="00EA77CE" w:rsidTr="0096067D">
        <w:tc>
          <w:tcPr>
            <w:tcW w:w="8364"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Профилактическая беседа «Безопасные каникулы»</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24.12.2020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все</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Руководители групп</w:t>
            </w:r>
          </w:p>
        </w:tc>
      </w:tr>
    </w:tbl>
    <w:p w:rsidR="0096067D" w:rsidRPr="00EA77CE" w:rsidRDefault="0096067D" w:rsidP="0096067D">
      <w:pPr>
        <w:rPr>
          <w:rFonts w:ascii="Times New Roman" w:hAnsi="Times New Roman"/>
          <w:sz w:val="24"/>
          <w:szCs w:val="24"/>
        </w:rPr>
      </w:pPr>
      <w:r w:rsidRPr="00EA77CE">
        <w:rPr>
          <w:rFonts w:ascii="Times New Roman" w:hAnsi="Times New Roman"/>
          <w:sz w:val="24"/>
          <w:szCs w:val="24"/>
        </w:rPr>
        <w:t>Работа в общежитиях:    воспитатели  Пуршева О.С., Меленчук И.В.</w:t>
      </w:r>
    </w:p>
    <w:tbl>
      <w:tblPr>
        <w:tblW w:w="151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5386"/>
        <w:gridCol w:w="2127"/>
        <w:gridCol w:w="2126"/>
        <w:gridCol w:w="2268"/>
        <w:gridCol w:w="2410"/>
      </w:tblGrid>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Знать, чтобы не оступиться»</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08.12.2020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Общежитие №1</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Пуршева О.С.</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«Всё начинается с детства»</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xml:space="preserve">вечер </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24.12.2020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xml:space="preserve">Общежитие №2 </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Меленчук И.В.</w:t>
            </w:r>
          </w:p>
          <w:p w:rsidR="0096067D" w:rsidRPr="00EA77CE" w:rsidRDefault="0096067D" w:rsidP="0096067D">
            <w:pPr>
              <w:spacing w:after="0" w:line="240" w:lineRule="auto"/>
              <w:jc w:val="center"/>
              <w:rPr>
                <w:rFonts w:ascii="Times New Roman" w:hAnsi="Times New Roman"/>
                <w:sz w:val="24"/>
                <w:szCs w:val="24"/>
              </w:rPr>
            </w:pPr>
          </w:p>
        </w:tc>
      </w:tr>
      <w:tr w:rsidR="0096067D" w:rsidRPr="00EA77CE" w:rsidTr="0096067D">
        <w:trPr>
          <w:trHeight w:val="576"/>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3</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«Уважаемые люди лицея»</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устный журнал</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18.12.2020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Общежитие №2</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Меленчук И.В.</w:t>
            </w:r>
          </w:p>
          <w:p w:rsidR="0096067D" w:rsidRPr="00EA77CE" w:rsidRDefault="0096067D" w:rsidP="0096067D">
            <w:pPr>
              <w:spacing w:after="0" w:line="240" w:lineRule="auto"/>
              <w:jc w:val="center"/>
              <w:rPr>
                <w:rFonts w:ascii="Times New Roman" w:hAnsi="Times New Roman"/>
                <w:sz w:val="24"/>
                <w:szCs w:val="24"/>
              </w:rPr>
            </w:pPr>
          </w:p>
        </w:tc>
      </w:tr>
    </w:tbl>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Работа библиотеки: Авдеева Т.В.</w:t>
      </w:r>
    </w:p>
    <w:tbl>
      <w:tblPr>
        <w:tblW w:w="151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5386"/>
        <w:gridCol w:w="2127"/>
        <w:gridCol w:w="2126"/>
        <w:gridCol w:w="2268"/>
        <w:gridCol w:w="2410"/>
      </w:tblGrid>
      <w:tr w:rsidR="0096067D" w:rsidRPr="00EA77CE" w:rsidTr="0096067D">
        <w:trPr>
          <w:trHeight w:val="603"/>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«История кулинарии»</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урок презентации</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декабрь</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Библиотека</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Авдеева Т.В.</w:t>
            </w:r>
          </w:p>
          <w:p w:rsidR="0096067D" w:rsidRPr="00EA77CE" w:rsidRDefault="0096067D" w:rsidP="0096067D">
            <w:pPr>
              <w:spacing w:after="0" w:line="240" w:lineRule="auto"/>
              <w:jc w:val="center"/>
              <w:rPr>
                <w:rFonts w:ascii="Times New Roman" w:hAnsi="Times New Roman"/>
                <w:sz w:val="24"/>
                <w:szCs w:val="24"/>
              </w:rPr>
            </w:pPr>
          </w:p>
        </w:tc>
      </w:tr>
    </w:tbl>
    <w:p w:rsidR="0096067D" w:rsidRPr="00EA77CE" w:rsidRDefault="0096067D" w:rsidP="0096067D">
      <w:pPr>
        <w:tabs>
          <w:tab w:val="left" w:pos="2210"/>
        </w:tabs>
        <w:spacing w:after="0" w:line="240" w:lineRule="auto"/>
        <w:jc w:val="center"/>
        <w:rPr>
          <w:rFonts w:ascii="Times New Roman" w:hAnsi="Times New Roman"/>
          <w:sz w:val="24"/>
          <w:szCs w:val="24"/>
        </w:rPr>
      </w:pPr>
    </w:p>
    <w:p w:rsidR="0096067D" w:rsidRPr="00EA77CE" w:rsidRDefault="0096067D" w:rsidP="0096067D">
      <w:pPr>
        <w:tabs>
          <w:tab w:val="left" w:pos="2210"/>
        </w:tabs>
        <w:spacing w:after="0" w:line="240" w:lineRule="auto"/>
        <w:jc w:val="center"/>
        <w:rPr>
          <w:rFonts w:ascii="Times New Roman" w:hAnsi="Times New Roman"/>
          <w:sz w:val="24"/>
          <w:szCs w:val="24"/>
        </w:rPr>
      </w:pPr>
    </w:p>
    <w:p w:rsidR="0096067D" w:rsidRPr="00EA77CE" w:rsidRDefault="0096067D" w:rsidP="0096067D">
      <w:pPr>
        <w:tabs>
          <w:tab w:val="left" w:pos="2210"/>
        </w:tabs>
        <w:spacing w:after="0" w:line="240" w:lineRule="auto"/>
        <w:jc w:val="center"/>
        <w:rPr>
          <w:rFonts w:ascii="Times New Roman" w:hAnsi="Times New Roman"/>
          <w:sz w:val="24"/>
          <w:szCs w:val="24"/>
        </w:rPr>
      </w:pPr>
    </w:p>
    <w:p w:rsidR="0096067D" w:rsidRPr="00EA77CE" w:rsidRDefault="0096067D" w:rsidP="0096067D">
      <w:pPr>
        <w:tabs>
          <w:tab w:val="left" w:pos="2210"/>
        </w:tabs>
        <w:spacing w:after="0" w:line="240" w:lineRule="auto"/>
        <w:jc w:val="center"/>
        <w:rPr>
          <w:rFonts w:ascii="Times New Roman" w:hAnsi="Times New Roman"/>
          <w:sz w:val="24"/>
          <w:szCs w:val="24"/>
        </w:rPr>
      </w:pPr>
    </w:p>
    <w:p w:rsidR="0096067D" w:rsidRPr="00EA77CE" w:rsidRDefault="0096067D" w:rsidP="0096067D">
      <w:pPr>
        <w:tabs>
          <w:tab w:val="left" w:pos="2210"/>
        </w:tabs>
        <w:spacing w:after="0" w:line="240" w:lineRule="auto"/>
        <w:jc w:val="center"/>
        <w:rPr>
          <w:rFonts w:ascii="Times New Roman" w:hAnsi="Times New Roman"/>
          <w:sz w:val="24"/>
          <w:szCs w:val="24"/>
        </w:rPr>
      </w:pPr>
    </w:p>
    <w:p w:rsidR="0096067D" w:rsidRPr="00EA77CE" w:rsidRDefault="0096067D" w:rsidP="0096067D">
      <w:pPr>
        <w:tabs>
          <w:tab w:val="left" w:pos="2210"/>
        </w:tabs>
        <w:spacing w:after="0" w:line="240" w:lineRule="auto"/>
        <w:jc w:val="center"/>
        <w:rPr>
          <w:rFonts w:ascii="Times New Roman" w:hAnsi="Times New Roman"/>
          <w:sz w:val="24"/>
          <w:szCs w:val="24"/>
        </w:rPr>
      </w:pPr>
    </w:p>
    <w:p w:rsidR="0096067D" w:rsidRPr="00EA77CE" w:rsidRDefault="0096067D" w:rsidP="0096067D">
      <w:pPr>
        <w:tabs>
          <w:tab w:val="left" w:pos="2210"/>
        </w:tabs>
        <w:spacing w:after="0" w:line="240" w:lineRule="auto"/>
        <w:jc w:val="center"/>
        <w:rPr>
          <w:rFonts w:ascii="Times New Roman" w:hAnsi="Times New Roman"/>
          <w:sz w:val="24"/>
          <w:szCs w:val="24"/>
        </w:rPr>
      </w:pPr>
    </w:p>
    <w:p w:rsidR="0096067D" w:rsidRPr="00EA77CE" w:rsidRDefault="0096067D" w:rsidP="0096067D">
      <w:pPr>
        <w:tabs>
          <w:tab w:val="left" w:pos="2210"/>
        </w:tabs>
        <w:spacing w:after="0" w:line="240" w:lineRule="auto"/>
        <w:jc w:val="center"/>
        <w:rPr>
          <w:rFonts w:ascii="Times New Roman" w:hAnsi="Times New Roman"/>
          <w:sz w:val="24"/>
          <w:szCs w:val="24"/>
        </w:rPr>
      </w:pPr>
    </w:p>
    <w:p w:rsidR="0096067D" w:rsidRPr="00EA77CE" w:rsidRDefault="0096067D" w:rsidP="0096067D">
      <w:pPr>
        <w:tabs>
          <w:tab w:val="left" w:pos="2210"/>
        </w:tabs>
        <w:spacing w:after="0" w:line="240" w:lineRule="auto"/>
        <w:jc w:val="center"/>
        <w:rPr>
          <w:rFonts w:ascii="Times New Roman" w:hAnsi="Times New Roman"/>
          <w:sz w:val="24"/>
          <w:szCs w:val="24"/>
        </w:rPr>
      </w:pPr>
    </w:p>
    <w:p w:rsidR="0096067D" w:rsidRPr="00EA77CE" w:rsidRDefault="0096067D" w:rsidP="0096067D">
      <w:pPr>
        <w:tabs>
          <w:tab w:val="left" w:pos="2210"/>
        </w:tabs>
        <w:spacing w:after="0" w:line="240" w:lineRule="auto"/>
        <w:jc w:val="center"/>
        <w:rPr>
          <w:rFonts w:ascii="Times New Roman" w:hAnsi="Times New Roman"/>
          <w:sz w:val="24"/>
          <w:szCs w:val="24"/>
        </w:rPr>
      </w:pPr>
      <w:r w:rsidRPr="00EA77CE">
        <w:rPr>
          <w:rFonts w:ascii="Times New Roman" w:hAnsi="Times New Roman"/>
          <w:sz w:val="24"/>
          <w:szCs w:val="24"/>
        </w:rPr>
        <w:t xml:space="preserve">ЯНВАРЬ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5"/>
        <w:gridCol w:w="5386"/>
        <w:gridCol w:w="2127"/>
        <w:gridCol w:w="2126"/>
        <w:gridCol w:w="2268"/>
        <w:gridCol w:w="2697"/>
      </w:tblGrid>
      <w:tr w:rsidR="0096067D" w:rsidRPr="00EA77CE" w:rsidTr="0096067D">
        <w:trPr>
          <w:jc w:val="center"/>
        </w:trPr>
        <w:tc>
          <w:tcPr>
            <w:tcW w:w="605"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w:t>
            </w:r>
          </w:p>
        </w:tc>
        <w:tc>
          <w:tcPr>
            <w:tcW w:w="5386"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Мероприятие</w:t>
            </w:r>
          </w:p>
        </w:tc>
        <w:tc>
          <w:tcPr>
            <w:tcW w:w="2127"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Форма проведения</w:t>
            </w:r>
          </w:p>
        </w:tc>
        <w:tc>
          <w:tcPr>
            <w:tcW w:w="2126"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Срок</w:t>
            </w:r>
          </w:p>
        </w:tc>
        <w:tc>
          <w:tcPr>
            <w:tcW w:w="2268"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Группа</w:t>
            </w:r>
          </w:p>
        </w:tc>
        <w:tc>
          <w:tcPr>
            <w:tcW w:w="2697"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Ответственный</w:t>
            </w:r>
          </w:p>
        </w:tc>
      </w:tr>
      <w:tr w:rsidR="0096067D" w:rsidRPr="00EA77CE" w:rsidTr="0096067D">
        <w:trPr>
          <w:jc w:val="center"/>
        </w:trPr>
        <w:tc>
          <w:tcPr>
            <w:tcW w:w="8118"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Волонтерский десант «Снежный десант» - адресная помощь ветеранам, пожилым людям</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январь</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волонтеры</w:t>
            </w:r>
          </w:p>
        </w:tc>
        <w:tc>
          <w:tcPr>
            <w:tcW w:w="269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зам. директора по УВР</w:t>
            </w:r>
          </w:p>
        </w:tc>
      </w:tr>
      <w:tr w:rsidR="0096067D" w:rsidRPr="00EA77CE" w:rsidTr="0096067D">
        <w:trPr>
          <w:jc w:val="center"/>
        </w:trPr>
        <w:tc>
          <w:tcPr>
            <w:tcW w:w="8118"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День Большой профилактики «Экстремизм и общество: угроза безопасности»</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20.01.2021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 курс</w:t>
            </w:r>
          </w:p>
        </w:tc>
        <w:tc>
          <w:tcPr>
            <w:tcW w:w="269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инспектор по делам молодежи МО МВД России «Благовещенский»</w:t>
            </w:r>
          </w:p>
        </w:tc>
      </w:tr>
      <w:tr w:rsidR="0096067D" w:rsidRPr="00EA77CE" w:rsidTr="0096067D">
        <w:trPr>
          <w:jc w:val="center"/>
        </w:trPr>
        <w:tc>
          <w:tcPr>
            <w:tcW w:w="8118"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 xml:space="preserve"> Вечер «Студенческие посиделки», посвященный Дню российского студенчества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25.01.2021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все</w:t>
            </w:r>
          </w:p>
        </w:tc>
        <w:tc>
          <w:tcPr>
            <w:tcW w:w="269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зам. директора по УВР, актив лицея</w:t>
            </w:r>
          </w:p>
        </w:tc>
      </w:tr>
      <w:tr w:rsidR="0096067D" w:rsidRPr="00EA77CE" w:rsidTr="0096067D">
        <w:trPr>
          <w:jc w:val="center"/>
        </w:trPr>
        <w:tc>
          <w:tcPr>
            <w:tcW w:w="605"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«Блокада Ленинграда»</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устный журнал</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21.01.2021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413</w:t>
            </w:r>
          </w:p>
        </w:tc>
        <w:tc>
          <w:tcPr>
            <w:tcW w:w="269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Алексеев Я.В.,</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xml:space="preserve"> Хакимов Е.Р.</w:t>
            </w:r>
          </w:p>
        </w:tc>
      </w:tr>
      <w:tr w:rsidR="0096067D" w:rsidRPr="00EA77CE" w:rsidTr="0096067D">
        <w:trPr>
          <w:jc w:val="center"/>
        </w:trPr>
        <w:tc>
          <w:tcPr>
            <w:tcW w:w="605"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«Мы в ответе за тех, кого приручили»</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классный час</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28.01.2021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411</w:t>
            </w:r>
          </w:p>
        </w:tc>
        <w:tc>
          <w:tcPr>
            <w:tcW w:w="269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xml:space="preserve">Залевская А.Г., </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Куприненко Л.А.</w:t>
            </w:r>
          </w:p>
        </w:tc>
      </w:tr>
      <w:tr w:rsidR="0096067D" w:rsidRPr="00EA77CE" w:rsidTr="0096067D">
        <w:trPr>
          <w:jc w:val="center"/>
        </w:trPr>
        <w:tc>
          <w:tcPr>
            <w:tcW w:w="605"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3</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«Свобода и закон»</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дискуссионный практикум</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28.01.2021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410</w:t>
            </w:r>
          </w:p>
        </w:tc>
        <w:tc>
          <w:tcPr>
            <w:tcW w:w="269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Чернова К.А.</w:t>
            </w:r>
          </w:p>
        </w:tc>
      </w:tr>
      <w:tr w:rsidR="0096067D" w:rsidRPr="00EA77CE" w:rsidTr="0096067D">
        <w:trPr>
          <w:jc w:val="center"/>
        </w:trPr>
        <w:tc>
          <w:tcPr>
            <w:tcW w:w="605"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«Кто такие патриоты России»</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14.01.2021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407</w:t>
            </w:r>
          </w:p>
        </w:tc>
        <w:tc>
          <w:tcPr>
            <w:tcW w:w="269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Позднякова Е.А.</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Смирнова А.В.</w:t>
            </w:r>
          </w:p>
        </w:tc>
      </w:tr>
      <w:tr w:rsidR="0096067D" w:rsidRPr="00EA77CE" w:rsidTr="0096067D">
        <w:trPr>
          <w:jc w:val="center"/>
        </w:trPr>
        <w:tc>
          <w:tcPr>
            <w:tcW w:w="605"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5</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«Молодёжь против наркотиков»</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работа над проектом буклет</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28.01.2021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414</w:t>
            </w:r>
          </w:p>
        </w:tc>
        <w:tc>
          <w:tcPr>
            <w:tcW w:w="269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Решотко Н.В.,</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Филипова М.В.</w:t>
            </w:r>
          </w:p>
        </w:tc>
      </w:tr>
      <w:tr w:rsidR="0096067D" w:rsidRPr="00EA77CE" w:rsidTr="0096067D">
        <w:trPr>
          <w:jc w:val="center"/>
        </w:trPr>
        <w:tc>
          <w:tcPr>
            <w:tcW w:w="605"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6</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«Как стать интересным собеседником»</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28.01.2021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412</w:t>
            </w:r>
          </w:p>
        </w:tc>
        <w:tc>
          <w:tcPr>
            <w:tcW w:w="269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Мурзин О.А.,</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xml:space="preserve"> Чернов В.П.</w:t>
            </w:r>
          </w:p>
        </w:tc>
      </w:tr>
      <w:tr w:rsidR="0096067D" w:rsidRPr="00EA77CE" w:rsidTr="0096067D">
        <w:trPr>
          <w:jc w:val="center"/>
        </w:trPr>
        <w:tc>
          <w:tcPr>
            <w:tcW w:w="605"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7</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«День без ИНТЕРНЕТА»</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классный час</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28.01.2021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405</w:t>
            </w:r>
          </w:p>
        </w:tc>
        <w:tc>
          <w:tcPr>
            <w:tcW w:w="269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xml:space="preserve">Плешкова Ю.В., </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Рахно В.В.</w:t>
            </w:r>
          </w:p>
        </w:tc>
      </w:tr>
      <w:tr w:rsidR="0096067D" w:rsidRPr="00EA77CE" w:rsidTr="0096067D">
        <w:trPr>
          <w:trHeight w:val="546"/>
          <w:jc w:val="center"/>
        </w:trPr>
        <w:tc>
          <w:tcPr>
            <w:tcW w:w="605"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8</w:t>
            </w:r>
          </w:p>
        </w:tc>
        <w:tc>
          <w:tcPr>
            <w:tcW w:w="5386" w:type="dxa"/>
          </w:tcPr>
          <w:p w:rsidR="0096067D" w:rsidRPr="00EA77CE" w:rsidRDefault="0096067D" w:rsidP="0096067D">
            <w:pPr>
              <w:jc w:val="center"/>
              <w:rPr>
                <w:rFonts w:ascii="Times New Roman" w:hAnsi="Times New Roman"/>
                <w:sz w:val="24"/>
                <w:szCs w:val="24"/>
              </w:rPr>
            </w:pPr>
            <w:r w:rsidRPr="00EA77CE">
              <w:rPr>
                <w:rFonts w:ascii="Times New Roman" w:hAnsi="Times New Roman"/>
                <w:sz w:val="24"/>
                <w:szCs w:val="24"/>
              </w:rPr>
              <w:t>«Жизнь дается только раз»</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классный час</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28.01.2021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415</w:t>
            </w:r>
          </w:p>
        </w:tc>
        <w:tc>
          <w:tcPr>
            <w:tcW w:w="269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Кунунбаев В.А.</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Пучков А.В.</w:t>
            </w:r>
          </w:p>
        </w:tc>
      </w:tr>
      <w:tr w:rsidR="0096067D" w:rsidRPr="00EA77CE" w:rsidTr="0096067D">
        <w:trPr>
          <w:jc w:val="center"/>
        </w:trPr>
        <w:tc>
          <w:tcPr>
            <w:tcW w:w="605"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9</w:t>
            </w:r>
          </w:p>
        </w:tc>
        <w:tc>
          <w:tcPr>
            <w:tcW w:w="5386" w:type="dxa"/>
          </w:tcPr>
          <w:p w:rsidR="0096067D" w:rsidRPr="00EA77CE" w:rsidRDefault="0096067D" w:rsidP="0096067D">
            <w:pPr>
              <w:jc w:val="center"/>
              <w:rPr>
                <w:rFonts w:ascii="Times New Roman" w:hAnsi="Times New Roman"/>
                <w:sz w:val="24"/>
                <w:szCs w:val="24"/>
              </w:rPr>
            </w:pPr>
            <w:r w:rsidRPr="00EA77CE">
              <w:rPr>
                <w:rFonts w:ascii="Times New Roman" w:hAnsi="Times New Roman"/>
                <w:sz w:val="24"/>
                <w:szCs w:val="24"/>
              </w:rPr>
              <w:t>«Человек и профессия»</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классный час</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14.01.2021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401</w:t>
            </w:r>
          </w:p>
        </w:tc>
        <w:tc>
          <w:tcPr>
            <w:tcW w:w="269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Ялова Л.С.</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Рябова Г.М.</w:t>
            </w:r>
          </w:p>
        </w:tc>
      </w:tr>
      <w:tr w:rsidR="0096067D" w:rsidRPr="00EA77CE" w:rsidTr="0096067D">
        <w:trPr>
          <w:jc w:val="center"/>
        </w:trPr>
        <w:tc>
          <w:tcPr>
            <w:tcW w:w="605"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10</w:t>
            </w:r>
          </w:p>
        </w:tc>
        <w:tc>
          <w:tcPr>
            <w:tcW w:w="5386" w:type="dxa"/>
          </w:tcPr>
          <w:p w:rsidR="0096067D" w:rsidRPr="00EA77CE" w:rsidRDefault="0096067D" w:rsidP="0096067D">
            <w:pPr>
              <w:jc w:val="center"/>
              <w:rPr>
                <w:rFonts w:ascii="Times New Roman" w:hAnsi="Times New Roman"/>
                <w:sz w:val="24"/>
                <w:szCs w:val="24"/>
              </w:rPr>
            </w:pPr>
            <w:r w:rsidRPr="00EA77CE">
              <w:rPr>
                <w:rFonts w:ascii="Times New Roman" w:hAnsi="Times New Roman"/>
                <w:sz w:val="24"/>
                <w:szCs w:val="24"/>
              </w:rPr>
              <w:t>« Что я знаю о своей профессии?»</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деловая игра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21.01.2021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400</w:t>
            </w:r>
          </w:p>
        </w:tc>
        <w:tc>
          <w:tcPr>
            <w:tcW w:w="269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xml:space="preserve">Даниленко Л.И. </w:t>
            </w:r>
          </w:p>
        </w:tc>
      </w:tr>
      <w:tr w:rsidR="0096067D" w:rsidRPr="00EA77CE" w:rsidTr="0096067D">
        <w:trPr>
          <w:trHeight w:val="554"/>
          <w:jc w:val="center"/>
        </w:trPr>
        <w:tc>
          <w:tcPr>
            <w:tcW w:w="605"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11</w:t>
            </w:r>
          </w:p>
        </w:tc>
        <w:tc>
          <w:tcPr>
            <w:tcW w:w="5386" w:type="dxa"/>
          </w:tcPr>
          <w:p w:rsidR="0096067D" w:rsidRPr="00EA77CE" w:rsidRDefault="0096067D" w:rsidP="0096067D">
            <w:pPr>
              <w:spacing w:line="240" w:lineRule="auto"/>
              <w:jc w:val="center"/>
              <w:rPr>
                <w:rFonts w:ascii="Times New Roman" w:hAnsi="Times New Roman"/>
                <w:sz w:val="24"/>
                <w:szCs w:val="24"/>
              </w:rPr>
            </w:pPr>
            <w:r w:rsidRPr="00EA77CE">
              <w:rPr>
                <w:rFonts w:ascii="Times New Roman" w:hAnsi="Times New Roman"/>
                <w:sz w:val="24"/>
                <w:szCs w:val="24"/>
              </w:rPr>
              <w:t xml:space="preserve">«Ответственность за распространение наркотиков» </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21.01.2021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409</w:t>
            </w:r>
          </w:p>
        </w:tc>
        <w:tc>
          <w:tcPr>
            <w:tcW w:w="269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Гамаюнов А.К.</w:t>
            </w:r>
          </w:p>
        </w:tc>
      </w:tr>
      <w:tr w:rsidR="0096067D" w:rsidRPr="00EA77CE" w:rsidTr="0096067D">
        <w:trPr>
          <w:jc w:val="center"/>
        </w:trPr>
        <w:tc>
          <w:tcPr>
            <w:tcW w:w="605"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12</w:t>
            </w:r>
          </w:p>
        </w:tc>
        <w:tc>
          <w:tcPr>
            <w:tcW w:w="5386" w:type="dxa"/>
          </w:tcPr>
          <w:p w:rsidR="0096067D" w:rsidRPr="00EA77CE" w:rsidRDefault="0096067D" w:rsidP="0096067D">
            <w:pPr>
              <w:jc w:val="center"/>
              <w:rPr>
                <w:rFonts w:ascii="Times New Roman" w:hAnsi="Times New Roman"/>
                <w:sz w:val="24"/>
                <w:szCs w:val="24"/>
              </w:rPr>
            </w:pPr>
            <w:r w:rsidRPr="00EA77CE">
              <w:rPr>
                <w:rFonts w:ascii="Times New Roman" w:hAnsi="Times New Roman"/>
                <w:sz w:val="24"/>
                <w:szCs w:val="24"/>
              </w:rPr>
              <w:t>«С пьяного взятки гладки»</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групповая дискуссия</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28.01.2021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416</w:t>
            </w:r>
          </w:p>
        </w:tc>
        <w:tc>
          <w:tcPr>
            <w:tcW w:w="269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Позднякова Е.А.</w:t>
            </w:r>
          </w:p>
          <w:p w:rsidR="0096067D" w:rsidRPr="00EA77CE" w:rsidRDefault="0096067D" w:rsidP="0096067D">
            <w:pPr>
              <w:spacing w:after="0" w:line="240" w:lineRule="auto"/>
              <w:jc w:val="center"/>
              <w:rPr>
                <w:rFonts w:ascii="Times New Roman" w:hAnsi="Times New Roman"/>
                <w:sz w:val="24"/>
                <w:szCs w:val="24"/>
              </w:rPr>
            </w:pPr>
          </w:p>
        </w:tc>
      </w:tr>
      <w:tr w:rsidR="0096067D" w:rsidRPr="00EA77CE" w:rsidTr="0096067D">
        <w:trPr>
          <w:jc w:val="center"/>
        </w:trPr>
        <w:tc>
          <w:tcPr>
            <w:tcW w:w="605"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13</w:t>
            </w:r>
          </w:p>
        </w:tc>
        <w:tc>
          <w:tcPr>
            <w:tcW w:w="5386" w:type="dxa"/>
          </w:tcPr>
          <w:p w:rsidR="0096067D" w:rsidRPr="00EA77CE" w:rsidRDefault="0096067D" w:rsidP="0096067D">
            <w:pPr>
              <w:jc w:val="center"/>
              <w:rPr>
                <w:rFonts w:ascii="Times New Roman" w:hAnsi="Times New Roman"/>
                <w:sz w:val="24"/>
                <w:szCs w:val="24"/>
              </w:rPr>
            </w:pPr>
            <w:r w:rsidRPr="00EA77CE">
              <w:rPr>
                <w:rFonts w:ascii="Times New Roman" w:hAnsi="Times New Roman"/>
                <w:sz w:val="24"/>
                <w:szCs w:val="24"/>
              </w:rPr>
              <w:t>«Добро и зло»</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21.01.2021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417</w:t>
            </w:r>
          </w:p>
        </w:tc>
        <w:tc>
          <w:tcPr>
            <w:tcW w:w="269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Залевская А.Г.</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Куприненко Л.А.</w:t>
            </w:r>
          </w:p>
        </w:tc>
      </w:tr>
    </w:tbl>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Работа в общежитиях:   воспитатели:  Пуршева О.С., Меленчук И.В.</w:t>
      </w:r>
    </w:p>
    <w:tbl>
      <w:tblPr>
        <w:tblW w:w="1531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
        <w:gridCol w:w="5386"/>
        <w:gridCol w:w="2126"/>
        <w:gridCol w:w="2127"/>
        <w:gridCol w:w="2268"/>
        <w:gridCol w:w="2693"/>
      </w:tblGrid>
      <w:tr w:rsidR="0096067D" w:rsidRPr="00EA77CE" w:rsidTr="0096067D">
        <w:tc>
          <w:tcPr>
            <w:tcW w:w="7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color w:val="000000"/>
                <w:sz w:val="24"/>
                <w:szCs w:val="24"/>
                <w:shd w:val="clear" w:color="auto" w:fill="FFFFFF"/>
              </w:rPr>
              <w:t>«Значение профессионального выбора в дальнейшей жизни»</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27.01.2021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Общежитие №1</w:t>
            </w:r>
          </w:p>
        </w:tc>
        <w:tc>
          <w:tcPr>
            <w:tcW w:w="2693"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Пуршева О.С.</w:t>
            </w:r>
          </w:p>
        </w:tc>
      </w:tr>
      <w:tr w:rsidR="0096067D" w:rsidRPr="00EA77CE" w:rsidTr="0096067D">
        <w:tc>
          <w:tcPr>
            <w:tcW w:w="7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Трудовой десант</w:t>
            </w:r>
          </w:p>
        </w:tc>
        <w:tc>
          <w:tcPr>
            <w:tcW w:w="4253" w:type="dxa"/>
            <w:gridSpan w:val="2"/>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 течение месяца</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Общежитие №1, №2</w:t>
            </w:r>
          </w:p>
        </w:tc>
        <w:tc>
          <w:tcPr>
            <w:tcW w:w="2693"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Пуршева О.С.</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Меленчук И.В.</w:t>
            </w:r>
          </w:p>
        </w:tc>
      </w:tr>
      <w:tr w:rsidR="0096067D" w:rsidRPr="00EA77CE" w:rsidTr="0096067D">
        <w:trPr>
          <w:trHeight w:val="576"/>
        </w:trPr>
        <w:tc>
          <w:tcPr>
            <w:tcW w:w="7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3</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«Где родился там и пригодился»</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127" w:type="dxa"/>
          </w:tcPr>
          <w:p w:rsidR="0096067D" w:rsidRPr="00EA77CE" w:rsidRDefault="0096067D" w:rsidP="0096067D">
            <w:pPr>
              <w:tabs>
                <w:tab w:val="left" w:pos="5311"/>
              </w:tabs>
              <w:spacing w:after="0" w:line="240" w:lineRule="auto"/>
              <w:jc w:val="center"/>
              <w:rPr>
                <w:rFonts w:ascii="Times New Roman" w:hAnsi="Times New Roman"/>
                <w:sz w:val="24"/>
                <w:szCs w:val="24"/>
              </w:rPr>
            </w:pPr>
            <w:r w:rsidRPr="00EA77CE">
              <w:rPr>
                <w:rFonts w:ascii="Times New Roman" w:hAnsi="Times New Roman"/>
                <w:sz w:val="24"/>
                <w:szCs w:val="24"/>
              </w:rPr>
              <w:t>17.01.2021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Общежитие №2</w:t>
            </w:r>
          </w:p>
        </w:tc>
        <w:tc>
          <w:tcPr>
            <w:tcW w:w="2693"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Меленчук И.В.</w:t>
            </w:r>
          </w:p>
        </w:tc>
      </w:tr>
      <w:tr w:rsidR="0096067D" w:rsidRPr="00EA77CE" w:rsidTr="0096067D">
        <w:trPr>
          <w:trHeight w:val="721"/>
        </w:trPr>
        <w:tc>
          <w:tcPr>
            <w:tcW w:w="7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w:t>
            </w:r>
          </w:p>
        </w:tc>
        <w:tc>
          <w:tcPr>
            <w:tcW w:w="5386" w:type="dxa"/>
          </w:tcPr>
          <w:p w:rsidR="0096067D" w:rsidRPr="00EA77CE" w:rsidRDefault="0096067D" w:rsidP="0096067D">
            <w:pPr>
              <w:jc w:val="center"/>
              <w:rPr>
                <w:rFonts w:ascii="Times New Roman" w:hAnsi="Times New Roman"/>
                <w:sz w:val="24"/>
                <w:szCs w:val="24"/>
              </w:rPr>
            </w:pPr>
            <w:r w:rsidRPr="00EA77CE">
              <w:rPr>
                <w:rFonts w:ascii="Times New Roman" w:hAnsi="Times New Roman"/>
                <w:b/>
                <w:sz w:val="24"/>
                <w:szCs w:val="24"/>
              </w:rPr>
              <w:t>«</w:t>
            </w:r>
            <w:r w:rsidRPr="00EA77CE">
              <w:rPr>
                <w:rFonts w:ascii="Times New Roman" w:hAnsi="Times New Roman"/>
                <w:sz w:val="24"/>
                <w:szCs w:val="24"/>
              </w:rPr>
              <w:t>Курить - здоровью вредить»</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25.01.2021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Общежитие №2</w:t>
            </w:r>
          </w:p>
        </w:tc>
        <w:tc>
          <w:tcPr>
            <w:tcW w:w="2693"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Меленчук И.В.</w:t>
            </w:r>
          </w:p>
        </w:tc>
      </w:tr>
    </w:tbl>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Работа библиотеки: Авдеева Т.В.</w:t>
      </w:r>
    </w:p>
    <w:tbl>
      <w:tblPr>
        <w:tblW w:w="1531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
        <w:gridCol w:w="5386"/>
        <w:gridCol w:w="2126"/>
        <w:gridCol w:w="2127"/>
        <w:gridCol w:w="2268"/>
        <w:gridCol w:w="2693"/>
      </w:tblGrid>
      <w:tr w:rsidR="0096067D" w:rsidRPr="00EA77CE" w:rsidTr="0096067D">
        <w:trPr>
          <w:trHeight w:val="603"/>
        </w:trPr>
        <w:tc>
          <w:tcPr>
            <w:tcW w:w="7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О тебе мой край стихи  слагаю!»</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выставка</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январь</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Библиотека</w:t>
            </w:r>
          </w:p>
        </w:tc>
        <w:tc>
          <w:tcPr>
            <w:tcW w:w="2693"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Авдеева Т.В.</w:t>
            </w:r>
          </w:p>
          <w:p w:rsidR="0096067D" w:rsidRPr="00EA77CE" w:rsidRDefault="0096067D" w:rsidP="0096067D">
            <w:pPr>
              <w:spacing w:after="0" w:line="240" w:lineRule="auto"/>
              <w:jc w:val="center"/>
              <w:rPr>
                <w:rFonts w:ascii="Times New Roman" w:hAnsi="Times New Roman"/>
                <w:sz w:val="24"/>
                <w:szCs w:val="24"/>
              </w:rPr>
            </w:pPr>
          </w:p>
        </w:tc>
      </w:tr>
      <w:tr w:rsidR="0096067D" w:rsidRPr="00EA77CE" w:rsidTr="0096067D">
        <w:trPr>
          <w:trHeight w:val="603"/>
        </w:trPr>
        <w:tc>
          <w:tcPr>
            <w:tcW w:w="7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История кулинарии»</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игровая программа</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январь</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Библиотека</w:t>
            </w:r>
          </w:p>
        </w:tc>
        <w:tc>
          <w:tcPr>
            <w:tcW w:w="2693"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Авдеева Т.В.</w:t>
            </w:r>
          </w:p>
          <w:p w:rsidR="0096067D" w:rsidRPr="00EA77CE" w:rsidRDefault="0096067D" w:rsidP="0096067D">
            <w:pPr>
              <w:spacing w:after="0" w:line="240" w:lineRule="auto"/>
              <w:jc w:val="center"/>
              <w:rPr>
                <w:rFonts w:ascii="Times New Roman" w:hAnsi="Times New Roman"/>
                <w:sz w:val="24"/>
                <w:szCs w:val="24"/>
              </w:rPr>
            </w:pPr>
          </w:p>
        </w:tc>
      </w:tr>
    </w:tbl>
    <w:p w:rsidR="0096067D" w:rsidRPr="00EA77CE" w:rsidRDefault="0096067D" w:rsidP="0096067D">
      <w:pPr>
        <w:tabs>
          <w:tab w:val="left" w:pos="2210"/>
        </w:tabs>
        <w:spacing w:after="0" w:line="240" w:lineRule="auto"/>
        <w:jc w:val="center"/>
        <w:rPr>
          <w:rFonts w:ascii="Times New Roman" w:hAnsi="Times New Roman"/>
          <w:sz w:val="24"/>
          <w:szCs w:val="24"/>
        </w:rPr>
      </w:pPr>
    </w:p>
    <w:p w:rsidR="0096067D" w:rsidRPr="00EA77CE" w:rsidRDefault="0096067D" w:rsidP="0096067D">
      <w:pPr>
        <w:tabs>
          <w:tab w:val="left" w:pos="2210"/>
        </w:tabs>
        <w:spacing w:after="0" w:line="240" w:lineRule="auto"/>
        <w:jc w:val="center"/>
        <w:rPr>
          <w:rFonts w:ascii="Times New Roman" w:hAnsi="Times New Roman"/>
          <w:sz w:val="24"/>
          <w:szCs w:val="24"/>
        </w:rPr>
      </w:pPr>
    </w:p>
    <w:p w:rsidR="0096067D" w:rsidRPr="00EA77CE" w:rsidRDefault="0096067D" w:rsidP="0096067D">
      <w:pPr>
        <w:tabs>
          <w:tab w:val="left" w:pos="2210"/>
        </w:tabs>
        <w:spacing w:after="0" w:line="240" w:lineRule="auto"/>
        <w:jc w:val="center"/>
        <w:rPr>
          <w:rFonts w:ascii="Times New Roman" w:hAnsi="Times New Roman"/>
          <w:sz w:val="24"/>
          <w:szCs w:val="24"/>
        </w:rPr>
      </w:pPr>
    </w:p>
    <w:p w:rsidR="0096067D" w:rsidRPr="00EA77CE" w:rsidRDefault="0096067D" w:rsidP="0096067D">
      <w:pPr>
        <w:tabs>
          <w:tab w:val="left" w:pos="2210"/>
        </w:tabs>
        <w:spacing w:after="0" w:line="240" w:lineRule="auto"/>
        <w:jc w:val="center"/>
        <w:rPr>
          <w:rFonts w:ascii="Times New Roman" w:hAnsi="Times New Roman"/>
          <w:sz w:val="24"/>
          <w:szCs w:val="24"/>
        </w:rPr>
      </w:pPr>
    </w:p>
    <w:p w:rsidR="0096067D" w:rsidRPr="00EA77CE" w:rsidRDefault="0096067D" w:rsidP="0096067D">
      <w:pPr>
        <w:tabs>
          <w:tab w:val="left" w:pos="2210"/>
        </w:tabs>
        <w:spacing w:after="0" w:line="240" w:lineRule="auto"/>
        <w:jc w:val="center"/>
        <w:rPr>
          <w:rFonts w:ascii="Times New Roman" w:hAnsi="Times New Roman"/>
          <w:sz w:val="24"/>
          <w:szCs w:val="24"/>
        </w:rPr>
      </w:pPr>
    </w:p>
    <w:p w:rsidR="0096067D" w:rsidRPr="00EA77CE" w:rsidRDefault="0096067D" w:rsidP="0096067D">
      <w:pPr>
        <w:tabs>
          <w:tab w:val="left" w:pos="2210"/>
        </w:tabs>
        <w:spacing w:after="0" w:line="240" w:lineRule="auto"/>
        <w:jc w:val="center"/>
        <w:rPr>
          <w:rFonts w:ascii="Times New Roman" w:hAnsi="Times New Roman"/>
          <w:sz w:val="24"/>
          <w:szCs w:val="24"/>
        </w:rPr>
      </w:pPr>
    </w:p>
    <w:p w:rsidR="0096067D" w:rsidRPr="00EA77CE" w:rsidRDefault="0096067D" w:rsidP="0096067D">
      <w:pPr>
        <w:tabs>
          <w:tab w:val="left" w:pos="2210"/>
        </w:tabs>
        <w:spacing w:after="0" w:line="240" w:lineRule="auto"/>
        <w:jc w:val="center"/>
        <w:rPr>
          <w:rFonts w:ascii="Times New Roman" w:hAnsi="Times New Roman"/>
          <w:sz w:val="24"/>
          <w:szCs w:val="24"/>
        </w:rPr>
      </w:pPr>
    </w:p>
    <w:p w:rsidR="0096067D" w:rsidRPr="00EA77CE" w:rsidRDefault="0096067D" w:rsidP="0096067D">
      <w:pPr>
        <w:tabs>
          <w:tab w:val="left" w:pos="2210"/>
        </w:tabs>
        <w:spacing w:after="0" w:line="240" w:lineRule="auto"/>
        <w:jc w:val="center"/>
        <w:rPr>
          <w:rFonts w:ascii="Times New Roman" w:hAnsi="Times New Roman"/>
          <w:sz w:val="24"/>
          <w:szCs w:val="24"/>
        </w:rPr>
      </w:pPr>
    </w:p>
    <w:p w:rsidR="0096067D" w:rsidRPr="00EA77CE" w:rsidRDefault="0096067D" w:rsidP="0096067D">
      <w:pPr>
        <w:tabs>
          <w:tab w:val="left" w:pos="2210"/>
        </w:tabs>
        <w:spacing w:after="0" w:line="240" w:lineRule="auto"/>
        <w:jc w:val="center"/>
        <w:rPr>
          <w:rFonts w:ascii="Times New Roman" w:hAnsi="Times New Roman"/>
          <w:sz w:val="24"/>
          <w:szCs w:val="24"/>
        </w:rPr>
      </w:pPr>
    </w:p>
    <w:p w:rsidR="0096067D" w:rsidRPr="00EA77CE" w:rsidRDefault="0096067D" w:rsidP="0096067D">
      <w:pPr>
        <w:tabs>
          <w:tab w:val="left" w:pos="2210"/>
        </w:tabs>
        <w:spacing w:after="0" w:line="240" w:lineRule="auto"/>
        <w:jc w:val="center"/>
        <w:rPr>
          <w:rFonts w:ascii="Times New Roman" w:hAnsi="Times New Roman"/>
          <w:sz w:val="24"/>
          <w:szCs w:val="24"/>
        </w:rPr>
      </w:pPr>
    </w:p>
    <w:p w:rsidR="0096067D" w:rsidRPr="00EA77CE" w:rsidRDefault="0096067D" w:rsidP="0096067D">
      <w:pPr>
        <w:tabs>
          <w:tab w:val="left" w:pos="2210"/>
        </w:tabs>
        <w:spacing w:after="0" w:line="240" w:lineRule="auto"/>
        <w:jc w:val="center"/>
        <w:rPr>
          <w:rFonts w:ascii="Times New Roman" w:hAnsi="Times New Roman"/>
          <w:sz w:val="24"/>
          <w:szCs w:val="24"/>
        </w:rPr>
      </w:pPr>
    </w:p>
    <w:p w:rsidR="0096067D" w:rsidRPr="00EA77CE" w:rsidRDefault="0096067D" w:rsidP="0096067D">
      <w:pPr>
        <w:tabs>
          <w:tab w:val="left" w:pos="2210"/>
        </w:tabs>
        <w:spacing w:after="0" w:line="240" w:lineRule="auto"/>
        <w:jc w:val="center"/>
        <w:rPr>
          <w:rFonts w:ascii="Times New Roman" w:hAnsi="Times New Roman"/>
          <w:sz w:val="24"/>
          <w:szCs w:val="24"/>
        </w:rPr>
      </w:pPr>
    </w:p>
    <w:p w:rsidR="0096067D" w:rsidRPr="00EA77CE" w:rsidRDefault="0096067D" w:rsidP="0096067D">
      <w:pPr>
        <w:tabs>
          <w:tab w:val="left" w:pos="2210"/>
        </w:tabs>
        <w:spacing w:after="0" w:line="240" w:lineRule="auto"/>
        <w:jc w:val="center"/>
        <w:rPr>
          <w:rFonts w:ascii="Times New Roman" w:hAnsi="Times New Roman"/>
          <w:sz w:val="24"/>
          <w:szCs w:val="24"/>
        </w:rPr>
      </w:pPr>
    </w:p>
    <w:p w:rsidR="0096067D" w:rsidRPr="00EA77CE" w:rsidRDefault="0096067D" w:rsidP="0096067D">
      <w:pPr>
        <w:tabs>
          <w:tab w:val="left" w:pos="2210"/>
        </w:tabs>
        <w:spacing w:after="0" w:line="240" w:lineRule="auto"/>
        <w:jc w:val="center"/>
        <w:rPr>
          <w:rFonts w:ascii="Times New Roman" w:hAnsi="Times New Roman"/>
          <w:sz w:val="24"/>
          <w:szCs w:val="24"/>
        </w:rPr>
      </w:pPr>
    </w:p>
    <w:p w:rsidR="0096067D" w:rsidRPr="00EA77CE" w:rsidRDefault="0096067D" w:rsidP="0096067D">
      <w:pPr>
        <w:tabs>
          <w:tab w:val="left" w:pos="2210"/>
        </w:tabs>
        <w:spacing w:after="0" w:line="240" w:lineRule="auto"/>
        <w:jc w:val="center"/>
        <w:rPr>
          <w:rFonts w:ascii="Times New Roman" w:hAnsi="Times New Roman"/>
          <w:sz w:val="24"/>
          <w:szCs w:val="24"/>
        </w:rPr>
      </w:pPr>
    </w:p>
    <w:p w:rsidR="0096067D" w:rsidRPr="00EA77CE" w:rsidRDefault="0096067D" w:rsidP="0096067D">
      <w:pPr>
        <w:tabs>
          <w:tab w:val="left" w:pos="2210"/>
        </w:tabs>
        <w:spacing w:after="0" w:line="240" w:lineRule="auto"/>
        <w:jc w:val="center"/>
        <w:rPr>
          <w:rFonts w:ascii="Times New Roman" w:hAnsi="Times New Roman"/>
          <w:sz w:val="24"/>
          <w:szCs w:val="24"/>
        </w:rPr>
      </w:pPr>
    </w:p>
    <w:p w:rsidR="0096067D" w:rsidRPr="00EA77CE" w:rsidRDefault="0096067D" w:rsidP="0096067D">
      <w:pPr>
        <w:tabs>
          <w:tab w:val="left" w:pos="2210"/>
        </w:tabs>
        <w:spacing w:after="0" w:line="240" w:lineRule="auto"/>
        <w:jc w:val="center"/>
        <w:rPr>
          <w:rFonts w:ascii="Times New Roman" w:hAnsi="Times New Roman"/>
          <w:sz w:val="24"/>
          <w:szCs w:val="24"/>
        </w:rPr>
      </w:pPr>
    </w:p>
    <w:p w:rsidR="0096067D" w:rsidRPr="00EA77CE" w:rsidRDefault="0096067D" w:rsidP="0096067D">
      <w:pPr>
        <w:tabs>
          <w:tab w:val="left" w:pos="2210"/>
        </w:tabs>
        <w:spacing w:after="0" w:line="240" w:lineRule="auto"/>
        <w:jc w:val="center"/>
        <w:rPr>
          <w:rFonts w:ascii="Times New Roman" w:hAnsi="Times New Roman"/>
          <w:sz w:val="24"/>
          <w:szCs w:val="24"/>
        </w:rPr>
      </w:pPr>
      <w:r w:rsidRPr="00EA77CE">
        <w:rPr>
          <w:rFonts w:ascii="Times New Roman" w:hAnsi="Times New Roman"/>
          <w:sz w:val="24"/>
          <w:szCs w:val="24"/>
        </w:rPr>
        <w:t>ФЕВРАЛЬ</w:t>
      </w:r>
    </w:p>
    <w:tbl>
      <w:tblPr>
        <w:tblW w:w="152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99"/>
        <w:gridCol w:w="5381"/>
        <w:gridCol w:w="2126"/>
        <w:gridCol w:w="2127"/>
        <w:gridCol w:w="2268"/>
        <w:gridCol w:w="2551"/>
      </w:tblGrid>
      <w:tr w:rsidR="0096067D" w:rsidRPr="00EA77CE" w:rsidTr="0096067D">
        <w:trPr>
          <w:jc w:val="center"/>
        </w:trPr>
        <w:tc>
          <w:tcPr>
            <w:tcW w:w="799"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w:t>
            </w:r>
          </w:p>
        </w:tc>
        <w:tc>
          <w:tcPr>
            <w:tcW w:w="5381"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Мероприятие</w:t>
            </w:r>
          </w:p>
        </w:tc>
        <w:tc>
          <w:tcPr>
            <w:tcW w:w="2126"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Форма проведения</w:t>
            </w:r>
          </w:p>
        </w:tc>
        <w:tc>
          <w:tcPr>
            <w:tcW w:w="2127"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Срок</w:t>
            </w:r>
          </w:p>
        </w:tc>
        <w:tc>
          <w:tcPr>
            <w:tcW w:w="2268"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Группа</w:t>
            </w:r>
          </w:p>
        </w:tc>
        <w:tc>
          <w:tcPr>
            <w:tcW w:w="2551"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Ответственный</w:t>
            </w:r>
          </w:p>
        </w:tc>
      </w:tr>
      <w:tr w:rsidR="0096067D" w:rsidRPr="00EA77CE" w:rsidTr="0096067D">
        <w:trPr>
          <w:trHeight w:val="571"/>
          <w:jc w:val="center"/>
        </w:trPr>
        <w:tc>
          <w:tcPr>
            <w:tcW w:w="8306"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Час истории «Живая память» - встреча с ветеранами боевых</w:t>
            </w:r>
          </w:p>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 xml:space="preserve">действий в Афганистане. </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15.02.2021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все</w:t>
            </w:r>
          </w:p>
        </w:tc>
        <w:tc>
          <w:tcPr>
            <w:tcW w:w="25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Алексеев Я.В.</w:t>
            </w:r>
          </w:p>
        </w:tc>
      </w:tr>
      <w:tr w:rsidR="0096067D" w:rsidRPr="00EA77CE" w:rsidTr="0096067D">
        <w:trPr>
          <w:trHeight w:val="571"/>
          <w:jc w:val="center"/>
        </w:trPr>
        <w:tc>
          <w:tcPr>
            <w:tcW w:w="8306"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Общелицейный конкурс песни и строя «Аты-баты, шли солдаты!»</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25.02.2021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все</w:t>
            </w:r>
          </w:p>
        </w:tc>
        <w:tc>
          <w:tcPr>
            <w:tcW w:w="25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Алексеев Я.В.</w:t>
            </w:r>
          </w:p>
        </w:tc>
      </w:tr>
      <w:tr w:rsidR="0096067D" w:rsidRPr="00EA77CE" w:rsidTr="0096067D">
        <w:trPr>
          <w:trHeight w:val="571"/>
          <w:jc w:val="center"/>
        </w:trPr>
        <w:tc>
          <w:tcPr>
            <w:tcW w:w="8306"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Районный митинг, посвященный воинам-интернационалистам</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15.02.2021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ВПК</w:t>
            </w:r>
          </w:p>
        </w:tc>
        <w:tc>
          <w:tcPr>
            <w:tcW w:w="25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Алексеев Я.В.</w:t>
            </w:r>
          </w:p>
        </w:tc>
      </w:tr>
      <w:tr w:rsidR="0096067D" w:rsidRPr="00EA77CE" w:rsidTr="0096067D">
        <w:trPr>
          <w:trHeight w:val="571"/>
          <w:jc w:val="center"/>
        </w:trPr>
        <w:tc>
          <w:tcPr>
            <w:tcW w:w="8306"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Общелицейные соревнования по волейболу, посвященные дню Защитника Отечества</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 течение месяца</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все</w:t>
            </w:r>
          </w:p>
        </w:tc>
        <w:tc>
          <w:tcPr>
            <w:tcW w:w="25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Руководитель физвоспитания Мурзин О.А.</w:t>
            </w:r>
          </w:p>
        </w:tc>
      </w:tr>
      <w:tr w:rsidR="0096067D" w:rsidRPr="00EA77CE" w:rsidTr="0096067D">
        <w:trPr>
          <w:trHeight w:val="571"/>
          <w:jc w:val="center"/>
        </w:trPr>
        <w:tc>
          <w:tcPr>
            <w:tcW w:w="8306"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Месячник Молодого избирателя (по отдельному районному плану) «Избирателем быть готов!»</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 течение месяца</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все</w:t>
            </w:r>
          </w:p>
        </w:tc>
        <w:tc>
          <w:tcPr>
            <w:tcW w:w="25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зам. директора по УВР Петренко Л.В., актив лицея</w:t>
            </w:r>
          </w:p>
        </w:tc>
      </w:tr>
      <w:tr w:rsidR="0096067D" w:rsidRPr="00EA77CE" w:rsidTr="0096067D">
        <w:trPr>
          <w:trHeight w:val="571"/>
          <w:jc w:val="center"/>
        </w:trPr>
        <w:tc>
          <w:tcPr>
            <w:tcW w:w="8306"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Краевой фестиваль патриотической песни «Пою мое</w:t>
            </w:r>
          </w:p>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Отечество»</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по положению</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w:t>
            </w:r>
          </w:p>
        </w:tc>
        <w:tc>
          <w:tcPr>
            <w:tcW w:w="25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зам. директора по УВР Петренко Л.В.</w:t>
            </w:r>
          </w:p>
        </w:tc>
      </w:tr>
      <w:tr w:rsidR="0096067D" w:rsidRPr="00EA77CE" w:rsidTr="0096067D">
        <w:trPr>
          <w:jc w:val="center"/>
        </w:trPr>
        <w:tc>
          <w:tcPr>
            <w:tcW w:w="799"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w:t>
            </w:r>
          </w:p>
        </w:tc>
        <w:tc>
          <w:tcPr>
            <w:tcW w:w="538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«Афганистан болит в душе моей»</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устный журнал</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11.02.2021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413</w:t>
            </w:r>
          </w:p>
        </w:tc>
        <w:tc>
          <w:tcPr>
            <w:tcW w:w="25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Алексеев Я.В., Хакимов Е.Р.</w:t>
            </w:r>
          </w:p>
        </w:tc>
      </w:tr>
      <w:tr w:rsidR="0096067D" w:rsidRPr="00EA77CE" w:rsidTr="0096067D">
        <w:trPr>
          <w:jc w:val="center"/>
        </w:trPr>
        <w:tc>
          <w:tcPr>
            <w:tcW w:w="799"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w:t>
            </w:r>
          </w:p>
        </w:tc>
        <w:tc>
          <w:tcPr>
            <w:tcW w:w="538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«Учимся разрешать конфликты»</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практикум</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18.02.2021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411</w:t>
            </w:r>
          </w:p>
        </w:tc>
        <w:tc>
          <w:tcPr>
            <w:tcW w:w="25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xml:space="preserve">Залевская А.Г., </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Куприненко Л.А.</w:t>
            </w:r>
          </w:p>
        </w:tc>
      </w:tr>
      <w:tr w:rsidR="0096067D" w:rsidRPr="00EA77CE" w:rsidTr="0096067D">
        <w:trPr>
          <w:jc w:val="center"/>
        </w:trPr>
        <w:tc>
          <w:tcPr>
            <w:tcW w:w="799"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3</w:t>
            </w:r>
          </w:p>
        </w:tc>
        <w:tc>
          <w:tcPr>
            <w:tcW w:w="538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Земля без войны»</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устный журнал</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11.02.2021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410</w:t>
            </w:r>
          </w:p>
        </w:tc>
        <w:tc>
          <w:tcPr>
            <w:tcW w:w="25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Чернова К.А.</w:t>
            </w:r>
          </w:p>
        </w:tc>
      </w:tr>
      <w:tr w:rsidR="0096067D" w:rsidRPr="00EA77CE" w:rsidTr="0096067D">
        <w:trPr>
          <w:jc w:val="center"/>
        </w:trPr>
        <w:tc>
          <w:tcPr>
            <w:tcW w:w="799"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w:t>
            </w:r>
          </w:p>
        </w:tc>
        <w:tc>
          <w:tcPr>
            <w:tcW w:w="538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«Предприятия – загрязнители края»</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обзор</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25.02.2021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407</w:t>
            </w:r>
          </w:p>
        </w:tc>
        <w:tc>
          <w:tcPr>
            <w:tcW w:w="25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Позднякова Е.А.</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Смирнова А.В.</w:t>
            </w:r>
          </w:p>
        </w:tc>
      </w:tr>
      <w:tr w:rsidR="0096067D" w:rsidRPr="00EA77CE" w:rsidTr="0096067D">
        <w:trPr>
          <w:jc w:val="center"/>
        </w:trPr>
        <w:tc>
          <w:tcPr>
            <w:tcW w:w="799"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5</w:t>
            </w:r>
          </w:p>
        </w:tc>
        <w:tc>
          <w:tcPr>
            <w:tcW w:w="538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«Мир моих увлечений»</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11.02.2021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414</w:t>
            </w:r>
          </w:p>
        </w:tc>
        <w:tc>
          <w:tcPr>
            <w:tcW w:w="25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Решотко Н.В.,</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Филипова М.В.</w:t>
            </w:r>
          </w:p>
        </w:tc>
      </w:tr>
      <w:tr w:rsidR="0096067D" w:rsidRPr="00EA77CE" w:rsidTr="0096067D">
        <w:trPr>
          <w:jc w:val="center"/>
        </w:trPr>
        <w:tc>
          <w:tcPr>
            <w:tcW w:w="799"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6</w:t>
            </w:r>
          </w:p>
        </w:tc>
        <w:tc>
          <w:tcPr>
            <w:tcW w:w="538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«Туристско-экскурсионные возможности края»</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обзор</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25.02.2021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412</w:t>
            </w:r>
          </w:p>
        </w:tc>
        <w:tc>
          <w:tcPr>
            <w:tcW w:w="25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Мурзин О.А., Чернов В.П.</w:t>
            </w:r>
          </w:p>
        </w:tc>
      </w:tr>
      <w:tr w:rsidR="0096067D" w:rsidRPr="00EA77CE" w:rsidTr="0096067D">
        <w:trPr>
          <w:jc w:val="center"/>
        </w:trPr>
        <w:tc>
          <w:tcPr>
            <w:tcW w:w="799"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7</w:t>
            </w:r>
          </w:p>
        </w:tc>
        <w:tc>
          <w:tcPr>
            <w:tcW w:w="538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«Нужно ли служить в Армии»</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дискуссия на тему</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25.02.2021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405</w:t>
            </w:r>
          </w:p>
        </w:tc>
        <w:tc>
          <w:tcPr>
            <w:tcW w:w="25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Плешкова Ю.В., Рахно В.В.</w:t>
            </w:r>
          </w:p>
        </w:tc>
      </w:tr>
      <w:tr w:rsidR="0096067D" w:rsidRPr="00EA77CE" w:rsidTr="0096067D">
        <w:trPr>
          <w:jc w:val="center"/>
        </w:trPr>
        <w:tc>
          <w:tcPr>
            <w:tcW w:w="799"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8</w:t>
            </w:r>
          </w:p>
        </w:tc>
        <w:tc>
          <w:tcPr>
            <w:tcW w:w="538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 них говорят. О них пишут»</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21.02.2021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415</w:t>
            </w:r>
          </w:p>
        </w:tc>
        <w:tc>
          <w:tcPr>
            <w:tcW w:w="25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Кунунбаев В.А.</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Пучков А.В.</w:t>
            </w:r>
          </w:p>
        </w:tc>
      </w:tr>
      <w:tr w:rsidR="0096067D" w:rsidRPr="00EA77CE" w:rsidTr="0096067D">
        <w:trPr>
          <w:jc w:val="center"/>
        </w:trPr>
        <w:tc>
          <w:tcPr>
            <w:tcW w:w="799"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9</w:t>
            </w:r>
          </w:p>
        </w:tc>
        <w:tc>
          <w:tcPr>
            <w:tcW w:w="538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«Живая память»</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литературная композиция</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11.02.2021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401</w:t>
            </w:r>
          </w:p>
        </w:tc>
        <w:tc>
          <w:tcPr>
            <w:tcW w:w="25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Ялова Л.С.</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Рябова Г.М.</w:t>
            </w:r>
          </w:p>
        </w:tc>
      </w:tr>
      <w:tr w:rsidR="0096067D" w:rsidRPr="00EA77CE" w:rsidTr="0096067D">
        <w:trPr>
          <w:jc w:val="center"/>
        </w:trPr>
        <w:tc>
          <w:tcPr>
            <w:tcW w:w="799"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10</w:t>
            </w:r>
          </w:p>
        </w:tc>
        <w:tc>
          <w:tcPr>
            <w:tcW w:w="538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«Чтобы не случилось беды»</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21.02.2021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400</w:t>
            </w:r>
          </w:p>
        </w:tc>
        <w:tc>
          <w:tcPr>
            <w:tcW w:w="25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xml:space="preserve">Даниленко Л.И. </w:t>
            </w:r>
          </w:p>
        </w:tc>
      </w:tr>
      <w:tr w:rsidR="0096067D" w:rsidRPr="00EA77CE" w:rsidTr="0096067D">
        <w:trPr>
          <w:jc w:val="center"/>
        </w:trPr>
        <w:tc>
          <w:tcPr>
            <w:tcW w:w="799"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11</w:t>
            </w:r>
          </w:p>
        </w:tc>
        <w:tc>
          <w:tcPr>
            <w:tcW w:w="538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«Давайте задумаемся»</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профилактическая беседа</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21.02.2021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409</w:t>
            </w:r>
          </w:p>
        </w:tc>
        <w:tc>
          <w:tcPr>
            <w:tcW w:w="25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Гамаюнов А.К.</w:t>
            </w:r>
          </w:p>
        </w:tc>
      </w:tr>
      <w:tr w:rsidR="0096067D" w:rsidRPr="00EA77CE" w:rsidTr="0096067D">
        <w:trPr>
          <w:jc w:val="center"/>
        </w:trPr>
        <w:tc>
          <w:tcPr>
            <w:tcW w:w="799"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12</w:t>
            </w:r>
          </w:p>
        </w:tc>
        <w:tc>
          <w:tcPr>
            <w:tcW w:w="538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«Толерантность - что это?»</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11.02.2021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416</w:t>
            </w:r>
          </w:p>
        </w:tc>
        <w:tc>
          <w:tcPr>
            <w:tcW w:w="25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Позднякова Е.А.</w:t>
            </w:r>
          </w:p>
          <w:p w:rsidR="0096067D" w:rsidRPr="00EA77CE" w:rsidRDefault="0096067D" w:rsidP="0096067D">
            <w:pPr>
              <w:spacing w:after="0" w:line="240" w:lineRule="auto"/>
              <w:jc w:val="center"/>
              <w:rPr>
                <w:rFonts w:ascii="Times New Roman" w:hAnsi="Times New Roman"/>
                <w:sz w:val="24"/>
                <w:szCs w:val="24"/>
              </w:rPr>
            </w:pPr>
          </w:p>
        </w:tc>
      </w:tr>
      <w:tr w:rsidR="0096067D" w:rsidRPr="00EA77CE" w:rsidTr="0096067D">
        <w:trPr>
          <w:jc w:val="center"/>
        </w:trPr>
        <w:tc>
          <w:tcPr>
            <w:tcW w:w="799"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13</w:t>
            </w:r>
          </w:p>
        </w:tc>
        <w:tc>
          <w:tcPr>
            <w:tcW w:w="538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 спорт – ты мир»</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видеообзор</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18.02.2021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417</w:t>
            </w:r>
          </w:p>
        </w:tc>
        <w:tc>
          <w:tcPr>
            <w:tcW w:w="25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Залевская А.Г.</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Куприненко Л.А.</w:t>
            </w:r>
          </w:p>
        </w:tc>
      </w:tr>
    </w:tbl>
    <w:p w:rsidR="0096067D" w:rsidRPr="00EA77CE" w:rsidRDefault="0096067D" w:rsidP="0096067D">
      <w:pPr>
        <w:spacing w:after="0" w:line="240" w:lineRule="auto"/>
        <w:rPr>
          <w:rFonts w:ascii="Times New Roman" w:hAnsi="Times New Roman"/>
          <w:sz w:val="24"/>
          <w:szCs w:val="24"/>
        </w:rPr>
      </w:pPr>
    </w:p>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Работа в общежитиях:   воспитатели: Пуршева О.С., Меленчук И.В.</w:t>
      </w:r>
    </w:p>
    <w:tbl>
      <w:tblPr>
        <w:tblW w:w="1531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5387"/>
        <w:gridCol w:w="2126"/>
        <w:gridCol w:w="2126"/>
        <w:gridCol w:w="2268"/>
        <w:gridCol w:w="2552"/>
      </w:tblGrid>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«Нецензурные выражения  и хулиганские жесты. Что это?»</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28.02.2020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Общежитие №2</w:t>
            </w:r>
          </w:p>
        </w:tc>
        <w:tc>
          <w:tcPr>
            <w:tcW w:w="255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Меленчук И.В.</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Трудовой десант</w:t>
            </w:r>
          </w:p>
        </w:tc>
        <w:tc>
          <w:tcPr>
            <w:tcW w:w="4252" w:type="dxa"/>
            <w:gridSpan w:val="2"/>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 течение месяца</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Общежитие №1, №2</w:t>
            </w:r>
          </w:p>
        </w:tc>
        <w:tc>
          <w:tcPr>
            <w:tcW w:w="255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Пуршева О.С.</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Меленчук И.В.</w:t>
            </w:r>
          </w:p>
        </w:tc>
      </w:tr>
      <w:tr w:rsidR="0096067D" w:rsidRPr="00EA77CE" w:rsidTr="0096067D">
        <w:trPr>
          <w:trHeight w:val="576"/>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3</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color w:val="000000"/>
                <w:sz w:val="24"/>
                <w:szCs w:val="24"/>
                <w:shd w:val="clear" w:color="auto" w:fill="FFFFFF"/>
              </w:rPr>
              <w:t xml:space="preserve"> "Особенности влияния никотина и других токсических веществ на развитие организма человека".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просмотр фильма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11.02.2021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Общежитие №1</w:t>
            </w:r>
          </w:p>
        </w:tc>
        <w:tc>
          <w:tcPr>
            <w:tcW w:w="255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Пуршева О.С.</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w:t>
            </w:r>
          </w:p>
        </w:tc>
        <w:tc>
          <w:tcPr>
            <w:tcW w:w="5387" w:type="dxa"/>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 Гражданин России должно звучать гордо»</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02.02.2021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Общежитие №1</w:t>
            </w:r>
          </w:p>
        </w:tc>
        <w:tc>
          <w:tcPr>
            <w:tcW w:w="255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Пуршева О.С.</w:t>
            </w:r>
          </w:p>
          <w:p w:rsidR="0096067D" w:rsidRPr="00EA77CE" w:rsidRDefault="0096067D" w:rsidP="0096067D">
            <w:pPr>
              <w:spacing w:after="0" w:line="240" w:lineRule="auto"/>
              <w:jc w:val="center"/>
              <w:rPr>
                <w:rFonts w:ascii="Times New Roman" w:hAnsi="Times New Roman"/>
                <w:sz w:val="24"/>
                <w:szCs w:val="24"/>
              </w:rPr>
            </w:pPr>
          </w:p>
        </w:tc>
      </w:tr>
    </w:tbl>
    <w:p w:rsidR="0096067D" w:rsidRPr="00EA77CE" w:rsidRDefault="0096067D" w:rsidP="0096067D">
      <w:pPr>
        <w:spacing w:after="0" w:line="240" w:lineRule="auto"/>
        <w:rPr>
          <w:rFonts w:ascii="Times New Roman" w:hAnsi="Times New Roman"/>
          <w:sz w:val="24"/>
          <w:szCs w:val="24"/>
        </w:rPr>
      </w:pPr>
    </w:p>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Работа библиотеки: Авдеева Т.В.</w:t>
      </w:r>
    </w:p>
    <w:tbl>
      <w:tblPr>
        <w:tblW w:w="1531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5387"/>
        <w:gridCol w:w="2126"/>
        <w:gridCol w:w="2126"/>
        <w:gridCol w:w="2268"/>
        <w:gridCol w:w="2552"/>
      </w:tblGrid>
      <w:tr w:rsidR="0096067D" w:rsidRPr="00EA77CE" w:rsidTr="0096067D">
        <w:trPr>
          <w:trHeight w:val="603"/>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«От клинка и штыка до могучих ракет»</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урок-викторина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февраль</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Библиотека</w:t>
            </w:r>
          </w:p>
        </w:tc>
        <w:tc>
          <w:tcPr>
            <w:tcW w:w="255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Авдеева Т.В.</w:t>
            </w:r>
          </w:p>
          <w:p w:rsidR="0096067D" w:rsidRPr="00EA77CE" w:rsidRDefault="0096067D" w:rsidP="0096067D">
            <w:pPr>
              <w:spacing w:after="0" w:line="240" w:lineRule="auto"/>
              <w:jc w:val="center"/>
              <w:rPr>
                <w:rFonts w:ascii="Times New Roman" w:hAnsi="Times New Roman"/>
                <w:sz w:val="24"/>
                <w:szCs w:val="24"/>
              </w:rPr>
            </w:pPr>
          </w:p>
        </w:tc>
      </w:tr>
      <w:tr w:rsidR="0096067D" w:rsidRPr="00EA77CE" w:rsidTr="0096067D">
        <w:trPr>
          <w:trHeight w:val="603"/>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«Боевое оружие»</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выставка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февраль</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Библиотека</w:t>
            </w:r>
          </w:p>
        </w:tc>
        <w:tc>
          <w:tcPr>
            <w:tcW w:w="255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Авдеева Т.В.</w:t>
            </w:r>
          </w:p>
          <w:p w:rsidR="0096067D" w:rsidRPr="00EA77CE" w:rsidRDefault="0096067D" w:rsidP="0096067D">
            <w:pPr>
              <w:spacing w:after="0" w:line="240" w:lineRule="auto"/>
              <w:jc w:val="center"/>
              <w:rPr>
                <w:rFonts w:ascii="Times New Roman" w:hAnsi="Times New Roman"/>
                <w:sz w:val="24"/>
                <w:szCs w:val="24"/>
              </w:rPr>
            </w:pPr>
          </w:p>
        </w:tc>
      </w:tr>
    </w:tbl>
    <w:p w:rsidR="0096067D" w:rsidRDefault="0096067D" w:rsidP="0096067D">
      <w:pPr>
        <w:tabs>
          <w:tab w:val="left" w:pos="3094"/>
        </w:tabs>
        <w:jc w:val="center"/>
        <w:rPr>
          <w:rFonts w:ascii="Times New Roman" w:hAnsi="Times New Roman"/>
          <w:sz w:val="24"/>
          <w:szCs w:val="24"/>
        </w:rPr>
      </w:pPr>
    </w:p>
    <w:p w:rsidR="0096067D" w:rsidRDefault="0096067D" w:rsidP="0096067D">
      <w:pPr>
        <w:tabs>
          <w:tab w:val="left" w:pos="3094"/>
        </w:tabs>
        <w:jc w:val="center"/>
        <w:rPr>
          <w:rFonts w:ascii="Times New Roman" w:hAnsi="Times New Roman"/>
          <w:sz w:val="24"/>
          <w:szCs w:val="24"/>
        </w:rPr>
      </w:pPr>
    </w:p>
    <w:p w:rsidR="0096067D" w:rsidRDefault="0096067D" w:rsidP="0096067D">
      <w:pPr>
        <w:tabs>
          <w:tab w:val="left" w:pos="3094"/>
        </w:tabs>
        <w:jc w:val="center"/>
        <w:rPr>
          <w:rFonts w:ascii="Times New Roman" w:hAnsi="Times New Roman"/>
          <w:sz w:val="24"/>
          <w:szCs w:val="24"/>
        </w:rPr>
      </w:pPr>
    </w:p>
    <w:p w:rsidR="0096067D" w:rsidRDefault="0096067D" w:rsidP="0096067D">
      <w:pPr>
        <w:tabs>
          <w:tab w:val="left" w:pos="3094"/>
        </w:tabs>
        <w:jc w:val="center"/>
        <w:rPr>
          <w:rFonts w:ascii="Times New Roman" w:hAnsi="Times New Roman"/>
          <w:sz w:val="24"/>
          <w:szCs w:val="24"/>
        </w:rPr>
      </w:pPr>
    </w:p>
    <w:p w:rsidR="0096067D" w:rsidRDefault="0096067D" w:rsidP="0096067D">
      <w:pPr>
        <w:tabs>
          <w:tab w:val="left" w:pos="3094"/>
        </w:tabs>
        <w:jc w:val="center"/>
        <w:rPr>
          <w:rFonts w:ascii="Times New Roman" w:hAnsi="Times New Roman"/>
          <w:sz w:val="24"/>
          <w:szCs w:val="24"/>
        </w:rPr>
      </w:pPr>
    </w:p>
    <w:p w:rsidR="0096067D" w:rsidRPr="00EA77CE" w:rsidRDefault="0096067D" w:rsidP="0096067D">
      <w:pPr>
        <w:tabs>
          <w:tab w:val="left" w:pos="3094"/>
        </w:tabs>
        <w:jc w:val="center"/>
        <w:rPr>
          <w:rFonts w:ascii="Times New Roman" w:hAnsi="Times New Roman"/>
          <w:sz w:val="24"/>
          <w:szCs w:val="24"/>
        </w:rPr>
      </w:pPr>
      <w:r w:rsidRPr="00EA77CE">
        <w:rPr>
          <w:rFonts w:ascii="Times New Roman" w:hAnsi="Times New Roman"/>
          <w:sz w:val="24"/>
          <w:szCs w:val="24"/>
        </w:rPr>
        <w:t>МАРТ</w:t>
      </w:r>
    </w:p>
    <w:tbl>
      <w:tblPr>
        <w:tblW w:w="152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5387"/>
        <w:gridCol w:w="2126"/>
        <w:gridCol w:w="2268"/>
        <w:gridCol w:w="2126"/>
        <w:gridCol w:w="2524"/>
      </w:tblGrid>
      <w:tr w:rsidR="0096067D" w:rsidRPr="00EA77CE" w:rsidTr="0096067D">
        <w:trPr>
          <w:jc w:val="center"/>
        </w:trPr>
        <w:tc>
          <w:tcPr>
            <w:tcW w:w="851"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w:t>
            </w:r>
          </w:p>
        </w:tc>
        <w:tc>
          <w:tcPr>
            <w:tcW w:w="5387"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Мероприятие</w:t>
            </w:r>
          </w:p>
        </w:tc>
        <w:tc>
          <w:tcPr>
            <w:tcW w:w="2126"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Форма проведения</w:t>
            </w:r>
          </w:p>
        </w:tc>
        <w:tc>
          <w:tcPr>
            <w:tcW w:w="2268"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Срок</w:t>
            </w:r>
          </w:p>
        </w:tc>
        <w:tc>
          <w:tcPr>
            <w:tcW w:w="2126"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Группа</w:t>
            </w:r>
          </w:p>
        </w:tc>
        <w:tc>
          <w:tcPr>
            <w:tcW w:w="2524"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Ответственный</w:t>
            </w:r>
          </w:p>
        </w:tc>
      </w:tr>
      <w:tr w:rsidR="0096067D" w:rsidRPr="00EA77CE" w:rsidTr="0096067D">
        <w:trPr>
          <w:jc w:val="center"/>
        </w:trPr>
        <w:tc>
          <w:tcPr>
            <w:tcW w:w="8364"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Фотовыставка «Крым-это Россия!»</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19.03.2021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все</w:t>
            </w:r>
          </w:p>
        </w:tc>
        <w:tc>
          <w:tcPr>
            <w:tcW w:w="2524"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Актив лицея</w:t>
            </w:r>
          </w:p>
        </w:tc>
      </w:tr>
      <w:tr w:rsidR="0096067D" w:rsidRPr="00EA77CE" w:rsidTr="0096067D">
        <w:trPr>
          <w:jc w:val="center"/>
        </w:trPr>
        <w:tc>
          <w:tcPr>
            <w:tcW w:w="8364"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Час Правового Общения «Безопасное движение»</w:t>
            </w:r>
          </w:p>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(профилактика ДТП)</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17.03.2021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 курс</w:t>
            </w:r>
          </w:p>
        </w:tc>
        <w:tc>
          <w:tcPr>
            <w:tcW w:w="2524"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зам. директора по УВР Петренко Л.В.</w:t>
            </w:r>
          </w:p>
        </w:tc>
      </w:tr>
      <w:tr w:rsidR="0096067D" w:rsidRPr="00EA77CE" w:rsidTr="0096067D">
        <w:trPr>
          <w:jc w:val="center"/>
        </w:trPr>
        <w:tc>
          <w:tcPr>
            <w:tcW w:w="8364"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Психологическая  беседа  «Профилактика самовольных уходов»</w:t>
            </w:r>
          </w:p>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(формирование жизнестойкости) для обучающихся из числа детей-сирот и детей ОБПР)</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23.03.2021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отдельная категория детей</w:t>
            </w:r>
          </w:p>
        </w:tc>
        <w:tc>
          <w:tcPr>
            <w:tcW w:w="2524"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педагог-психолог</w:t>
            </w:r>
          </w:p>
        </w:tc>
      </w:tr>
      <w:tr w:rsidR="0096067D" w:rsidRPr="00EA77CE" w:rsidTr="0096067D">
        <w:trPr>
          <w:jc w:val="center"/>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«Экстремизм в молодежной среде»</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дискуссия на тему</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18.03.2021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413</w:t>
            </w:r>
          </w:p>
        </w:tc>
        <w:tc>
          <w:tcPr>
            <w:tcW w:w="2524"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Алексеев Я.В., Хакимов Е.Р.</w:t>
            </w:r>
          </w:p>
        </w:tc>
      </w:tr>
      <w:tr w:rsidR="0096067D" w:rsidRPr="00EA77CE" w:rsidTr="0096067D">
        <w:trPr>
          <w:jc w:val="center"/>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«Смысл жизни»</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классный час</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18.03.2021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411</w:t>
            </w:r>
          </w:p>
        </w:tc>
        <w:tc>
          <w:tcPr>
            <w:tcW w:w="2524"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xml:space="preserve">Залевская А.Г., </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Куприненко Л.А.</w:t>
            </w:r>
          </w:p>
        </w:tc>
      </w:tr>
      <w:tr w:rsidR="0096067D" w:rsidRPr="00EA77CE" w:rsidTr="0096067D">
        <w:trPr>
          <w:jc w:val="center"/>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3</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«Как быть здоровым»</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информационный час</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25.03.2021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410</w:t>
            </w:r>
          </w:p>
        </w:tc>
        <w:tc>
          <w:tcPr>
            <w:tcW w:w="2524"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Чернова К.А.</w:t>
            </w:r>
          </w:p>
        </w:tc>
      </w:tr>
      <w:tr w:rsidR="0096067D" w:rsidRPr="00EA77CE" w:rsidTr="0096067D">
        <w:trPr>
          <w:jc w:val="center"/>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«Формирование семейных ценностей»</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25.03.2021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407</w:t>
            </w:r>
          </w:p>
        </w:tc>
        <w:tc>
          <w:tcPr>
            <w:tcW w:w="2524"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Позднякова Е.А.</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Смирнова А.В.</w:t>
            </w:r>
          </w:p>
        </w:tc>
      </w:tr>
      <w:tr w:rsidR="0096067D" w:rsidRPr="00EA77CE" w:rsidTr="0096067D">
        <w:trPr>
          <w:jc w:val="center"/>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5</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«Откровенный разговор о нас самих»</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классный час</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25.03.2021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414</w:t>
            </w:r>
          </w:p>
        </w:tc>
        <w:tc>
          <w:tcPr>
            <w:tcW w:w="2524"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Решотко Н.В.,</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Филипова М.В.</w:t>
            </w:r>
          </w:p>
        </w:tc>
      </w:tr>
      <w:tr w:rsidR="0096067D" w:rsidRPr="00EA77CE" w:rsidTr="0096067D">
        <w:trPr>
          <w:jc w:val="center"/>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6</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«Карманные деньги»</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 на тему</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04.03.2021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412</w:t>
            </w:r>
          </w:p>
        </w:tc>
        <w:tc>
          <w:tcPr>
            <w:tcW w:w="2524"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Мурзин О.А., Чернов В.П.</w:t>
            </w:r>
          </w:p>
        </w:tc>
      </w:tr>
      <w:tr w:rsidR="0096067D" w:rsidRPr="00EA77CE" w:rsidTr="0096067D">
        <w:trPr>
          <w:jc w:val="center"/>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7</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«Образ матери в искусстве»</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11.03.2021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415</w:t>
            </w:r>
          </w:p>
        </w:tc>
        <w:tc>
          <w:tcPr>
            <w:tcW w:w="2524"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Кунунбаев В.А.</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Пучков А.В.</w:t>
            </w:r>
          </w:p>
        </w:tc>
      </w:tr>
      <w:tr w:rsidR="0096067D" w:rsidRPr="00EA77CE" w:rsidTr="0096067D">
        <w:trPr>
          <w:jc w:val="center"/>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8</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«Причины суицида среди подростков»</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25.03.2021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401</w:t>
            </w:r>
          </w:p>
        </w:tc>
        <w:tc>
          <w:tcPr>
            <w:tcW w:w="2524"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Ялова Л.С.</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Рябова Г.М.</w:t>
            </w:r>
          </w:p>
        </w:tc>
      </w:tr>
      <w:tr w:rsidR="0096067D" w:rsidRPr="00EA77CE" w:rsidTr="0096067D">
        <w:trPr>
          <w:jc w:val="center"/>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9</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«Мы учимся любить и сострадать»</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21.03.2021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400</w:t>
            </w:r>
          </w:p>
        </w:tc>
        <w:tc>
          <w:tcPr>
            <w:tcW w:w="2524"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xml:space="preserve">Даниленко Л.И. </w:t>
            </w:r>
          </w:p>
        </w:tc>
      </w:tr>
      <w:tr w:rsidR="0096067D" w:rsidRPr="00EA77CE" w:rsidTr="0096067D">
        <w:trPr>
          <w:jc w:val="center"/>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10</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«Первые шаги в профессиональной карьере»</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04.03.2021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409</w:t>
            </w:r>
          </w:p>
        </w:tc>
        <w:tc>
          <w:tcPr>
            <w:tcW w:w="2524"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Гамаюнов А.К.</w:t>
            </w:r>
          </w:p>
        </w:tc>
      </w:tr>
      <w:tr w:rsidR="0096067D" w:rsidRPr="00EA77CE" w:rsidTr="0096067D">
        <w:trPr>
          <w:jc w:val="center"/>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11</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«Преступления и правонарушения. Компьютерная безопасность»</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18.03.2021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416</w:t>
            </w:r>
          </w:p>
        </w:tc>
        <w:tc>
          <w:tcPr>
            <w:tcW w:w="2524"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Позднякова Е.А.</w:t>
            </w:r>
          </w:p>
          <w:p w:rsidR="0096067D" w:rsidRPr="00EA77CE" w:rsidRDefault="0096067D" w:rsidP="0096067D">
            <w:pPr>
              <w:spacing w:after="0" w:line="240" w:lineRule="auto"/>
              <w:jc w:val="center"/>
              <w:rPr>
                <w:rFonts w:ascii="Times New Roman" w:hAnsi="Times New Roman"/>
                <w:sz w:val="24"/>
                <w:szCs w:val="24"/>
              </w:rPr>
            </w:pPr>
          </w:p>
        </w:tc>
      </w:tr>
      <w:tr w:rsidR="0096067D" w:rsidRPr="00EA77CE" w:rsidTr="0096067D">
        <w:trPr>
          <w:jc w:val="center"/>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12</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«Быть добрым по привычке»</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25.03.2021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417</w:t>
            </w:r>
          </w:p>
        </w:tc>
        <w:tc>
          <w:tcPr>
            <w:tcW w:w="2524"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Залевская А.Г.</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Куприненко Л.А.</w:t>
            </w:r>
          </w:p>
        </w:tc>
      </w:tr>
    </w:tbl>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Работа в общежитиях:   воспитатели:  Пуршева О.С., Меленчук И.В.</w:t>
      </w:r>
    </w:p>
    <w:tbl>
      <w:tblPr>
        <w:tblW w:w="1531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5387"/>
        <w:gridCol w:w="2126"/>
        <w:gridCol w:w="2268"/>
        <w:gridCol w:w="2126"/>
        <w:gridCol w:w="2552"/>
      </w:tblGrid>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w:t>
            </w:r>
          </w:p>
        </w:tc>
        <w:tc>
          <w:tcPr>
            <w:tcW w:w="5387" w:type="dxa"/>
          </w:tcPr>
          <w:p w:rsidR="0096067D" w:rsidRPr="00EA77CE" w:rsidRDefault="0096067D" w:rsidP="0096067D">
            <w:pPr>
              <w:rPr>
                <w:rFonts w:ascii="Times New Roman" w:hAnsi="Times New Roman"/>
                <w:sz w:val="24"/>
                <w:szCs w:val="24"/>
              </w:rPr>
            </w:pPr>
            <w:r w:rsidRPr="00EA77CE">
              <w:rPr>
                <w:rFonts w:ascii="Times New Roman" w:hAnsi="Times New Roman"/>
                <w:sz w:val="24"/>
                <w:szCs w:val="24"/>
              </w:rPr>
              <w:t>«Как строить и поддерживать отношения со сверстниками»</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xml:space="preserve">беседа </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01.03.2021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Общежитие №2</w:t>
            </w:r>
          </w:p>
        </w:tc>
        <w:tc>
          <w:tcPr>
            <w:tcW w:w="255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Меленчук И.В.</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Трудовой десант</w:t>
            </w:r>
          </w:p>
        </w:tc>
        <w:tc>
          <w:tcPr>
            <w:tcW w:w="4394" w:type="dxa"/>
            <w:gridSpan w:val="2"/>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 течение месяца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Общежитие №1, №2</w:t>
            </w:r>
          </w:p>
        </w:tc>
        <w:tc>
          <w:tcPr>
            <w:tcW w:w="255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Пуршева О.С.</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Меленчук И.В.</w:t>
            </w:r>
          </w:p>
        </w:tc>
      </w:tr>
      <w:tr w:rsidR="0096067D" w:rsidRPr="00EA77CE" w:rsidTr="0096067D">
        <w:trPr>
          <w:trHeight w:val="576"/>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3</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«Что такое СНЮС? Страшное явление молодого поколения»</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круглый стол</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18. 03.2021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Общежитие №1</w:t>
            </w:r>
          </w:p>
        </w:tc>
        <w:tc>
          <w:tcPr>
            <w:tcW w:w="255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Пуршева О.С.</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«Профессии. Которые мы выбираем»</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дискуссия</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04.03.2021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Общежитие №2</w:t>
            </w:r>
          </w:p>
        </w:tc>
        <w:tc>
          <w:tcPr>
            <w:tcW w:w="255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Меленчук И.В.</w:t>
            </w:r>
          </w:p>
        </w:tc>
      </w:tr>
    </w:tbl>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Работа библиотеки: Авдеева Т.В.</w:t>
      </w:r>
    </w:p>
    <w:tbl>
      <w:tblPr>
        <w:tblW w:w="1531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5387"/>
        <w:gridCol w:w="2126"/>
        <w:gridCol w:w="2268"/>
        <w:gridCol w:w="2126"/>
        <w:gridCol w:w="2552"/>
      </w:tblGrid>
      <w:tr w:rsidR="0096067D" w:rsidRPr="00EA77CE" w:rsidTr="0096067D">
        <w:trPr>
          <w:trHeight w:val="603"/>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«Умеете ли вы общаться»</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урок-беседа</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февраль</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Библиотека</w:t>
            </w:r>
          </w:p>
        </w:tc>
        <w:tc>
          <w:tcPr>
            <w:tcW w:w="255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Авдеева Т.В.</w:t>
            </w:r>
          </w:p>
          <w:p w:rsidR="0096067D" w:rsidRPr="00EA77CE" w:rsidRDefault="0096067D" w:rsidP="0096067D">
            <w:pPr>
              <w:spacing w:after="0" w:line="240" w:lineRule="auto"/>
              <w:jc w:val="center"/>
              <w:rPr>
                <w:rFonts w:ascii="Times New Roman" w:hAnsi="Times New Roman"/>
                <w:sz w:val="24"/>
                <w:szCs w:val="24"/>
              </w:rPr>
            </w:pPr>
          </w:p>
        </w:tc>
      </w:tr>
      <w:tr w:rsidR="0096067D" w:rsidRPr="00EA77CE" w:rsidTr="0096067D">
        <w:trPr>
          <w:trHeight w:val="603"/>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Информационно-поздравительный стенд «Международный женский день»</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выставка</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февраль</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Библиотека</w:t>
            </w:r>
          </w:p>
        </w:tc>
        <w:tc>
          <w:tcPr>
            <w:tcW w:w="255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Авдеева Т.В.</w:t>
            </w:r>
          </w:p>
          <w:p w:rsidR="0096067D" w:rsidRPr="00EA77CE" w:rsidRDefault="0096067D" w:rsidP="0096067D">
            <w:pPr>
              <w:spacing w:after="0" w:line="240" w:lineRule="auto"/>
              <w:jc w:val="center"/>
              <w:rPr>
                <w:rFonts w:ascii="Times New Roman" w:hAnsi="Times New Roman"/>
                <w:sz w:val="24"/>
                <w:szCs w:val="24"/>
              </w:rPr>
            </w:pPr>
          </w:p>
        </w:tc>
      </w:tr>
    </w:tbl>
    <w:p w:rsidR="0096067D" w:rsidRDefault="0096067D" w:rsidP="0096067D">
      <w:pPr>
        <w:jc w:val="center"/>
        <w:rPr>
          <w:rFonts w:ascii="Times New Roman" w:hAnsi="Times New Roman"/>
          <w:sz w:val="24"/>
          <w:szCs w:val="24"/>
        </w:rPr>
      </w:pPr>
    </w:p>
    <w:p w:rsidR="0096067D" w:rsidRDefault="0096067D" w:rsidP="0096067D">
      <w:pPr>
        <w:jc w:val="center"/>
        <w:rPr>
          <w:rFonts w:ascii="Times New Roman" w:hAnsi="Times New Roman"/>
          <w:sz w:val="24"/>
          <w:szCs w:val="24"/>
        </w:rPr>
      </w:pPr>
    </w:p>
    <w:p w:rsidR="0096067D" w:rsidRDefault="0096067D" w:rsidP="0096067D">
      <w:pPr>
        <w:jc w:val="center"/>
        <w:rPr>
          <w:rFonts w:ascii="Times New Roman" w:hAnsi="Times New Roman"/>
          <w:sz w:val="24"/>
          <w:szCs w:val="24"/>
        </w:rPr>
      </w:pPr>
    </w:p>
    <w:p w:rsidR="0096067D" w:rsidRDefault="0096067D" w:rsidP="0096067D">
      <w:pPr>
        <w:jc w:val="center"/>
        <w:rPr>
          <w:rFonts w:ascii="Times New Roman" w:hAnsi="Times New Roman"/>
          <w:sz w:val="24"/>
          <w:szCs w:val="24"/>
        </w:rPr>
      </w:pPr>
    </w:p>
    <w:p w:rsidR="0096067D" w:rsidRDefault="0096067D" w:rsidP="0096067D">
      <w:pPr>
        <w:jc w:val="center"/>
        <w:rPr>
          <w:rFonts w:ascii="Times New Roman" w:hAnsi="Times New Roman"/>
          <w:sz w:val="24"/>
          <w:szCs w:val="24"/>
        </w:rPr>
      </w:pPr>
    </w:p>
    <w:p w:rsidR="0096067D" w:rsidRDefault="0096067D" w:rsidP="0096067D">
      <w:pPr>
        <w:jc w:val="center"/>
        <w:rPr>
          <w:rFonts w:ascii="Times New Roman" w:hAnsi="Times New Roman"/>
          <w:sz w:val="24"/>
          <w:szCs w:val="24"/>
        </w:rPr>
      </w:pPr>
    </w:p>
    <w:p w:rsidR="0096067D" w:rsidRDefault="0096067D" w:rsidP="0096067D">
      <w:pPr>
        <w:jc w:val="center"/>
        <w:rPr>
          <w:rFonts w:ascii="Times New Roman" w:hAnsi="Times New Roman"/>
          <w:sz w:val="24"/>
          <w:szCs w:val="24"/>
        </w:rPr>
      </w:pPr>
    </w:p>
    <w:p w:rsidR="0096067D" w:rsidRDefault="0096067D" w:rsidP="0096067D">
      <w:pPr>
        <w:jc w:val="center"/>
        <w:rPr>
          <w:rFonts w:ascii="Times New Roman" w:hAnsi="Times New Roman"/>
          <w:sz w:val="24"/>
          <w:szCs w:val="24"/>
        </w:rPr>
      </w:pPr>
    </w:p>
    <w:p w:rsidR="0096067D" w:rsidRDefault="0096067D" w:rsidP="0096067D">
      <w:pPr>
        <w:jc w:val="center"/>
        <w:rPr>
          <w:rFonts w:ascii="Times New Roman" w:hAnsi="Times New Roman"/>
          <w:sz w:val="24"/>
          <w:szCs w:val="24"/>
        </w:rPr>
      </w:pPr>
    </w:p>
    <w:p w:rsidR="0096067D" w:rsidRDefault="0096067D" w:rsidP="0096067D">
      <w:pPr>
        <w:jc w:val="center"/>
        <w:rPr>
          <w:rFonts w:ascii="Times New Roman" w:hAnsi="Times New Roman"/>
          <w:sz w:val="24"/>
          <w:szCs w:val="24"/>
        </w:rPr>
      </w:pPr>
    </w:p>
    <w:p w:rsidR="0096067D" w:rsidRDefault="0096067D" w:rsidP="0096067D">
      <w:pPr>
        <w:jc w:val="center"/>
        <w:rPr>
          <w:rFonts w:ascii="Times New Roman" w:hAnsi="Times New Roman"/>
          <w:sz w:val="24"/>
          <w:szCs w:val="24"/>
        </w:rPr>
      </w:pPr>
    </w:p>
    <w:p w:rsidR="0096067D" w:rsidRDefault="0096067D" w:rsidP="0096067D">
      <w:pPr>
        <w:jc w:val="center"/>
        <w:rPr>
          <w:rFonts w:ascii="Times New Roman" w:hAnsi="Times New Roman"/>
          <w:sz w:val="24"/>
          <w:szCs w:val="24"/>
        </w:rPr>
      </w:pPr>
    </w:p>
    <w:p w:rsidR="0096067D" w:rsidRPr="00EA77CE" w:rsidRDefault="0096067D" w:rsidP="0096067D">
      <w:pPr>
        <w:jc w:val="center"/>
        <w:rPr>
          <w:rFonts w:ascii="Times New Roman" w:hAnsi="Times New Roman"/>
          <w:sz w:val="24"/>
          <w:szCs w:val="24"/>
        </w:rPr>
      </w:pPr>
      <w:r w:rsidRPr="00EA77CE">
        <w:rPr>
          <w:rFonts w:ascii="Times New Roman" w:hAnsi="Times New Roman"/>
          <w:sz w:val="24"/>
          <w:szCs w:val="24"/>
        </w:rPr>
        <w:t>АПРЕЛЬ</w:t>
      </w:r>
    </w:p>
    <w:tbl>
      <w:tblPr>
        <w:tblW w:w="1526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5387"/>
        <w:gridCol w:w="2126"/>
        <w:gridCol w:w="2268"/>
        <w:gridCol w:w="2126"/>
        <w:gridCol w:w="2511"/>
      </w:tblGrid>
      <w:tr w:rsidR="0096067D" w:rsidRPr="00EA77CE" w:rsidTr="0096067D">
        <w:trPr>
          <w:jc w:val="center"/>
        </w:trPr>
        <w:tc>
          <w:tcPr>
            <w:tcW w:w="851"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sz w:val="24"/>
                <w:szCs w:val="24"/>
              </w:rPr>
              <w:tab/>
            </w:r>
            <w:r w:rsidRPr="00EA77CE">
              <w:rPr>
                <w:rFonts w:ascii="Times New Roman" w:hAnsi="Times New Roman"/>
                <w:b/>
                <w:sz w:val="24"/>
                <w:szCs w:val="24"/>
              </w:rPr>
              <w:t>№</w:t>
            </w:r>
          </w:p>
        </w:tc>
        <w:tc>
          <w:tcPr>
            <w:tcW w:w="5387"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Мероприятие</w:t>
            </w:r>
          </w:p>
        </w:tc>
        <w:tc>
          <w:tcPr>
            <w:tcW w:w="2126"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Форма проведения</w:t>
            </w:r>
          </w:p>
        </w:tc>
        <w:tc>
          <w:tcPr>
            <w:tcW w:w="2268"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Срок</w:t>
            </w:r>
          </w:p>
        </w:tc>
        <w:tc>
          <w:tcPr>
            <w:tcW w:w="2126"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Группа</w:t>
            </w:r>
          </w:p>
        </w:tc>
        <w:tc>
          <w:tcPr>
            <w:tcW w:w="2511"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Ответственный</w:t>
            </w:r>
          </w:p>
        </w:tc>
      </w:tr>
      <w:tr w:rsidR="0096067D" w:rsidRPr="00EA77CE" w:rsidTr="0096067D">
        <w:trPr>
          <w:jc w:val="center"/>
        </w:trPr>
        <w:tc>
          <w:tcPr>
            <w:tcW w:w="8364" w:type="dxa"/>
            <w:gridSpan w:val="3"/>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Соревнования по баскетболу, посвященные Всемирному дню здоровья.</w:t>
            </w:r>
          </w:p>
          <w:p w:rsidR="0096067D" w:rsidRPr="00EA77CE" w:rsidRDefault="0096067D" w:rsidP="0096067D">
            <w:pPr>
              <w:spacing w:after="0" w:line="240" w:lineRule="auto"/>
              <w:jc w:val="center"/>
              <w:rPr>
                <w:rFonts w:ascii="Times New Roman" w:hAnsi="Times New Roman"/>
                <w:sz w:val="24"/>
                <w:szCs w:val="24"/>
              </w:rPr>
            </w:pP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07.04.2021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все</w:t>
            </w:r>
          </w:p>
        </w:tc>
        <w:tc>
          <w:tcPr>
            <w:tcW w:w="251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руководитель физвоспитания Мурзин О.А.</w:t>
            </w:r>
          </w:p>
        </w:tc>
      </w:tr>
      <w:tr w:rsidR="0096067D" w:rsidRPr="00EA77CE" w:rsidTr="0096067D">
        <w:trPr>
          <w:jc w:val="center"/>
        </w:trPr>
        <w:tc>
          <w:tcPr>
            <w:tcW w:w="8364"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color w:val="000000"/>
                <w:sz w:val="24"/>
                <w:szCs w:val="24"/>
                <w:shd w:val="clear" w:color="auto" w:fill="FFFFFF"/>
              </w:rPr>
              <w:t>Всероссийская   межведомственная  комплексная оперативно-профилактической  акция-операция  «Дети России – 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05.04.2021-14.04.2021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все</w:t>
            </w:r>
          </w:p>
        </w:tc>
        <w:tc>
          <w:tcPr>
            <w:tcW w:w="251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зам. директора по УВР Петренко Л.В.</w:t>
            </w:r>
          </w:p>
        </w:tc>
      </w:tr>
      <w:tr w:rsidR="0096067D" w:rsidRPr="00EA77CE" w:rsidTr="0096067D">
        <w:trPr>
          <w:jc w:val="center"/>
        </w:trPr>
        <w:tc>
          <w:tcPr>
            <w:tcW w:w="8364" w:type="dxa"/>
            <w:gridSpan w:val="3"/>
          </w:tcPr>
          <w:p w:rsidR="0096067D" w:rsidRPr="00EA77CE" w:rsidRDefault="0096067D" w:rsidP="0096067D">
            <w:pPr>
              <w:spacing w:after="0" w:line="240" w:lineRule="auto"/>
              <w:rPr>
                <w:rFonts w:ascii="Times New Roman" w:hAnsi="Times New Roman"/>
                <w:color w:val="000000"/>
                <w:sz w:val="24"/>
                <w:szCs w:val="24"/>
                <w:shd w:val="clear" w:color="auto" w:fill="FFFFFF"/>
              </w:rPr>
            </w:pPr>
            <w:r w:rsidRPr="00EA77CE">
              <w:rPr>
                <w:rFonts w:ascii="Times New Roman" w:hAnsi="Times New Roman"/>
                <w:color w:val="000000"/>
                <w:sz w:val="24"/>
                <w:szCs w:val="24"/>
                <w:shd w:val="clear" w:color="auto" w:fill="FFFFFF"/>
              </w:rPr>
              <w:t>Акция (субботник) «Чистый двор»</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30.04.2021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все</w:t>
            </w:r>
          </w:p>
        </w:tc>
        <w:tc>
          <w:tcPr>
            <w:tcW w:w="251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Руководители групп</w:t>
            </w:r>
          </w:p>
        </w:tc>
      </w:tr>
      <w:tr w:rsidR="0096067D" w:rsidRPr="00EA77CE" w:rsidTr="0096067D">
        <w:trPr>
          <w:jc w:val="center"/>
        </w:trPr>
        <w:tc>
          <w:tcPr>
            <w:tcW w:w="8364" w:type="dxa"/>
            <w:gridSpan w:val="3"/>
          </w:tcPr>
          <w:p w:rsidR="0096067D" w:rsidRPr="00EA77CE" w:rsidRDefault="0096067D" w:rsidP="0096067D">
            <w:pPr>
              <w:spacing w:after="0" w:line="240" w:lineRule="auto"/>
              <w:rPr>
                <w:rFonts w:ascii="Times New Roman" w:hAnsi="Times New Roman"/>
                <w:color w:val="000000"/>
                <w:sz w:val="24"/>
                <w:szCs w:val="24"/>
                <w:shd w:val="clear" w:color="auto" w:fill="FFFFFF"/>
              </w:rPr>
            </w:pPr>
            <w:r w:rsidRPr="00EA77CE">
              <w:rPr>
                <w:rFonts w:ascii="Times New Roman" w:hAnsi="Times New Roman"/>
                <w:color w:val="000000"/>
                <w:sz w:val="24"/>
                <w:szCs w:val="24"/>
                <w:shd w:val="clear" w:color="auto" w:fill="FFFFFF"/>
              </w:rPr>
              <w:t>Час Правового Общения «Интернет: свобода и</w:t>
            </w:r>
          </w:p>
          <w:p w:rsidR="0096067D" w:rsidRPr="00EA77CE" w:rsidRDefault="0096067D" w:rsidP="0096067D">
            <w:pPr>
              <w:spacing w:after="0" w:line="240" w:lineRule="auto"/>
              <w:rPr>
                <w:rFonts w:ascii="Times New Roman" w:hAnsi="Times New Roman"/>
                <w:color w:val="000000"/>
                <w:sz w:val="24"/>
                <w:szCs w:val="24"/>
                <w:shd w:val="clear" w:color="auto" w:fill="FFFFFF"/>
              </w:rPr>
            </w:pPr>
            <w:r w:rsidRPr="00EA77CE">
              <w:rPr>
                <w:rFonts w:ascii="Times New Roman" w:hAnsi="Times New Roman"/>
                <w:color w:val="000000"/>
                <w:sz w:val="24"/>
                <w:szCs w:val="24"/>
                <w:shd w:val="clear" w:color="auto" w:fill="FFFFFF"/>
              </w:rPr>
              <w:t>ответственность»</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21.04.2021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3 курс</w:t>
            </w:r>
          </w:p>
        </w:tc>
        <w:tc>
          <w:tcPr>
            <w:tcW w:w="251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Руководители групп</w:t>
            </w:r>
          </w:p>
        </w:tc>
      </w:tr>
      <w:tr w:rsidR="0096067D" w:rsidRPr="00EA77CE" w:rsidTr="0096067D">
        <w:trPr>
          <w:jc w:val="center"/>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«Герои космоса»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классный час</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15.04.2021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413</w:t>
            </w:r>
          </w:p>
        </w:tc>
        <w:tc>
          <w:tcPr>
            <w:tcW w:w="251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Алексеев Я.В., Хакимов Е.Р.</w:t>
            </w:r>
          </w:p>
        </w:tc>
      </w:tr>
      <w:tr w:rsidR="0096067D" w:rsidRPr="00EA77CE" w:rsidTr="0096067D">
        <w:trPr>
          <w:jc w:val="center"/>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w:t>
            </w:r>
          </w:p>
        </w:tc>
        <w:tc>
          <w:tcPr>
            <w:tcW w:w="9781" w:type="dxa"/>
            <w:gridSpan w:val="3"/>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i/>
                <w:sz w:val="24"/>
                <w:szCs w:val="24"/>
              </w:rPr>
              <w:t>Производственная практика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411</w:t>
            </w:r>
          </w:p>
        </w:tc>
        <w:tc>
          <w:tcPr>
            <w:tcW w:w="251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xml:space="preserve">Залевская А.Г., </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Куприненко Л.А.</w:t>
            </w:r>
          </w:p>
        </w:tc>
      </w:tr>
      <w:tr w:rsidR="0096067D" w:rsidRPr="00EA77CE" w:rsidTr="0096067D">
        <w:trPr>
          <w:jc w:val="center"/>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3</w:t>
            </w:r>
          </w:p>
        </w:tc>
        <w:tc>
          <w:tcPr>
            <w:tcW w:w="9781" w:type="dxa"/>
            <w:gridSpan w:val="3"/>
          </w:tcPr>
          <w:p w:rsidR="0096067D" w:rsidRPr="00EA77CE" w:rsidRDefault="0096067D" w:rsidP="0096067D">
            <w:pPr>
              <w:spacing w:after="0" w:line="240" w:lineRule="auto"/>
              <w:jc w:val="center"/>
              <w:rPr>
                <w:rFonts w:ascii="Times New Roman" w:hAnsi="Times New Roman"/>
                <w:i/>
                <w:sz w:val="24"/>
                <w:szCs w:val="24"/>
              </w:rPr>
            </w:pPr>
            <w:r w:rsidRPr="00EA77CE">
              <w:rPr>
                <w:rFonts w:ascii="Times New Roman" w:hAnsi="Times New Roman"/>
                <w:i/>
                <w:sz w:val="24"/>
                <w:szCs w:val="24"/>
              </w:rPr>
              <w:t>Производственная практика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410</w:t>
            </w:r>
          </w:p>
        </w:tc>
        <w:tc>
          <w:tcPr>
            <w:tcW w:w="251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Чернова К.А.</w:t>
            </w:r>
          </w:p>
        </w:tc>
      </w:tr>
      <w:tr w:rsidR="0096067D" w:rsidRPr="00EA77CE" w:rsidTr="0096067D">
        <w:trPr>
          <w:jc w:val="center"/>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w:t>
            </w:r>
          </w:p>
        </w:tc>
        <w:tc>
          <w:tcPr>
            <w:tcW w:w="9781" w:type="dxa"/>
            <w:gridSpan w:val="3"/>
          </w:tcPr>
          <w:p w:rsidR="0096067D" w:rsidRPr="00EA77CE" w:rsidRDefault="0096067D" w:rsidP="0096067D">
            <w:pPr>
              <w:spacing w:after="0" w:line="240" w:lineRule="auto"/>
              <w:jc w:val="center"/>
              <w:rPr>
                <w:rFonts w:ascii="Times New Roman" w:hAnsi="Times New Roman"/>
                <w:i/>
                <w:sz w:val="24"/>
                <w:szCs w:val="24"/>
              </w:rPr>
            </w:pPr>
            <w:r w:rsidRPr="00EA77CE">
              <w:rPr>
                <w:rFonts w:ascii="Times New Roman" w:hAnsi="Times New Roman"/>
                <w:i/>
                <w:sz w:val="24"/>
                <w:szCs w:val="24"/>
              </w:rPr>
              <w:t>Производственная практика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407</w:t>
            </w:r>
          </w:p>
        </w:tc>
        <w:tc>
          <w:tcPr>
            <w:tcW w:w="251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Позднякова Е.А.</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Смирнова А.В.</w:t>
            </w:r>
          </w:p>
        </w:tc>
      </w:tr>
      <w:tr w:rsidR="0096067D" w:rsidRPr="00EA77CE" w:rsidTr="0096067D">
        <w:trPr>
          <w:jc w:val="center"/>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5</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«Культура чувств и их проявление»</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урок нравственности</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01.04.2021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414</w:t>
            </w:r>
          </w:p>
        </w:tc>
        <w:tc>
          <w:tcPr>
            <w:tcW w:w="251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Решотко Н.В.,</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Филипова М.В.</w:t>
            </w:r>
          </w:p>
        </w:tc>
      </w:tr>
      <w:tr w:rsidR="0096067D" w:rsidRPr="00EA77CE" w:rsidTr="0096067D">
        <w:trPr>
          <w:jc w:val="center"/>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6</w:t>
            </w:r>
          </w:p>
        </w:tc>
        <w:tc>
          <w:tcPr>
            <w:tcW w:w="9781" w:type="dxa"/>
            <w:gridSpan w:val="3"/>
          </w:tcPr>
          <w:p w:rsidR="0096067D" w:rsidRPr="00EA77CE" w:rsidRDefault="0096067D" w:rsidP="0096067D">
            <w:pPr>
              <w:spacing w:after="0" w:line="240" w:lineRule="auto"/>
              <w:jc w:val="center"/>
              <w:rPr>
                <w:rFonts w:ascii="Times New Roman" w:hAnsi="Times New Roman"/>
                <w:i/>
                <w:sz w:val="24"/>
                <w:szCs w:val="24"/>
              </w:rPr>
            </w:pPr>
            <w:r w:rsidRPr="00EA77CE">
              <w:rPr>
                <w:rFonts w:ascii="Times New Roman" w:hAnsi="Times New Roman"/>
                <w:i/>
                <w:sz w:val="24"/>
                <w:szCs w:val="24"/>
              </w:rPr>
              <w:t>Практика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412</w:t>
            </w:r>
          </w:p>
        </w:tc>
        <w:tc>
          <w:tcPr>
            <w:tcW w:w="251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Мурзин О.А., Чернов В.П.</w:t>
            </w:r>
          </w:p>
        </w:tc>
      </w:tr>
      <w:tr w:rsidR="0096067D" w:rsidRPr="00EA77CE" w:rsidTr="0096067D">
        <w:trPr>
          <w:jc w:val="center"/>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7</w:t>
            </w:r>
          </w:p>
        </w:tc>
        <w:tc>
          <w:tcPr>
            <w:tcW w:w="9781" w:type="dxa"/>
            <w:gridSpan w:val="3"/>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i/>
                <w:sz w:val="24"/>
                <w:szCs w:val="24"/>
              </w:rPr>
              <w:t>Производственная практика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415</w:t>
            </w:r>
          </w:p>
        </w:tc>
        <w:tc>
          <w:tcPr>
            <w:tcW w:w="251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Кунунбаев В.А.</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Пучков А.В.</w:t>
            </w:r>
          </w:p>
        </w:tc>
      </w:tr>
      <w:tr w:rsidR="0096067D" w:rsidRPr="00EA77CE" w:rsidTr="0096067D">
        <w:trPr>
          <w:jc w:val="center"/>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8</w:t>
            </w:r>
          </w:p>
        </w:tc>
        <w:tc>
          <w:tcPr>
            <w:tcW w:w="9781" w:type="dxa"/>
            <w:gridSpan w:val="3"/>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i/>
                <w:sz w:val="24"/>
                <w:szCs w:val="24"/>
              </w:rPr>
              <w:t>Производственная практика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401</w:t>
            </w:r>
          </w:p>
        </w:tc>
        <w:tc>
          <w:tcPr>
            <w:tcW w:w="251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Ялова Л.С.</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Рябова Г.М.</w:t>
            </w:r>
          </w:p>
        </w:tc>
      </w:tr>
      <w:tr w:rsidR="0096067D" w:rsidRPr="00EA77CE" w:rsidTr="0096067D">
        <w:trPr>
          <w:jc w:val="center"/>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9</w:t>
            </w:r>
          </w:p>
        </w:tc>
        <w:tc>
          <w:tcPr>
            <w:tcW w:w="9781" w:type="dxa"/>
            <w:gridSpan w:val="3"/>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i/>
                <w:sz w:val="24"/>
                <w:szCs w:val="24"/>
              </w:rPr>
              <w:t>Производственная практика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409</w:t>
            </w:r>
          </w:p>
        </w:tc>
        <w:tc>
          <w:tcPr>
            <w:tcW w:w="251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Гамаюнов А.К.</w:t>
            </w:r>
          </w:p>
        </w:tc>
      </w:tr>
      <w:tr w:rsidR="0096067D" w:rsidRPr="00EA77CE" w:rsidTr="0096067D">
        <w:trPr>
          <w:jc w:val="center"/>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10</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«Первые шаги при устройстве на работу»</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15.04.2021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416</w:t>
            </w:r>
          </w:p>
        </w:tc>
        <w:tc>
          <w:tcPr>
            <w:tcW w:w="251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Позднякова Е.А.</w:t>
            </w:r>
          </w:p>
          <w:p w:rsidR="0096067D" w:rsidRPr="00EA77CE" w:rsidRDefault="0096067D" w:rsidP="0096067D">
            <w:pPr>
              <w:spacing w:after="0" w:line="240" w:lineRule="auto"/>
              <w:jc w:val="center"/>
              <w:rPr>
                <w:rFonts w:ascii="Times New Roman" w:hAnsi="Times New Roman"/>
                <w:sz w:val="24"/>
                <w:szCs w:val="24"/>
              </w:rPr>
            </w:pPr>
          </w:p>
        </w:tc>
      </w:tr>
      <w:tr w:rsidR="0096067D" w:rsidRPr="00EA77CE" w:rsidTr="0096067D">
        <w:trPr>
          <w:jc w:val="center"/>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11</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«Алтай – традиции и слава»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видеообзор</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08.04.2021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417</w:t>
            </w:r>
          </w:p>
        </w:tc>
        <w:tc>
          <w:tcPr>
            <w:tcW w:w="251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Залевская А.Г.</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Куприненко Л.А.</w:t>
            </w:r>
          </w:p>
        </w:tc>
      </w:tr>
    </w:tbl>
    <w:p w:rsidR="0096067D" w:rsidRPr="00EA77CE" w:rsidRDefault="0096067D" w:rsidP="0096067D">
      <w:pPr>
        <w:spacing w:after="0" w:line="240" w:lineRule="auto"/>
        <w:rPr>
          <w:rFonts w:ascii="Times New Roman" w:hAnsi="Times New Roman"/>
          <w:b/>
          <w:sz w:val="24"/>
          <w:szCs w:val="24"/>
        </w:rPr>
      </w:pPr>
    </w:p>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Работа в общежитиях: воспитатели:  Пуршева О.С., Меленчук И.В.</w:t>
      </w:r>
    </w:p>
    <w:tbl>
      <w:tblPr>
        <w:tblW w:w="1531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5387"/>
        <w:gridCol w:w="2126"/>
        <w:gridCol w:w="2268"/>
        <w:gridCol w:w="2126"/>
        <w:gridCol w:w="2552"/>
      </w:tblGrid>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xml:space="preserve"> «Как стать интересным собеседником»</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игра</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27.04.2021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Общежитие №2</w:t>
            </w:r>
          </w:p>
        </w:tc>
        <w:tc>
          <w:tcPr>
            <w:tcW w:w="255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Меленчук И.В.</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Трудовой десант</w:t>
            </w:r>
          </w:p>
        </w:tc>
        <w:tc>
          <w:tcPr>
            <w:tcW w:w="4394" w:type="dxa"/>
            <w:gridSpan w:val="2"/>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 течение месяца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Общежитие №1, №2</w:t>
            </w:r>
          </w:p>
        </w:tc>
        <w:tc>
          <w:tcPr>
            <w:tcW w:w="255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Пуршева О.С.</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Меленчук И.В.</w:t>
            </w:r>
          </w:p>
        </w:tc>
      </w:tr>
      <w:tr w:rsidR="0096067D" w:rsidRPr="00EA77CE" w:rsidTr="0096067D">
        <w:trPr>
          <w:trHeight w:val="576"/>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3</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«Подросток и улица»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shd w:val="clear" w:color="auto" w:fill="FFFFFF"/>
              </w:rPr>
              <w:t>Диспут</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08.04.2021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Общежитие №1</w:t>
            </w:r>
          </w:p>
        </w:tc>
        <w:tc>
          <w:tcPr>
            <w:tcW w:w="255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Пуршева О.С.</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w:t>
            </w:r>
          </w:p>
        </w:tc>
        <w:tc>
          <w:tcPr>
            <w:tcW w:w="5387" w:type="dxa"/>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«Доходы и расходы. Составление бюджета на месяц»</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игра</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21.04.2021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Общежитие №2</w:t>
            </w:r>
          </w:p>
        </w:tc>
        <w:tc>
          <w:tcPr>
            <w:tcW w:w="255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Меленчук И.В.</w:t>
            </w:r>
          </w:p>
        </w:tc>
      </w:tr>
    </w:tbl>
    <w:p w:rsidR="0096067D" w:rsidRPr="00EA77CE" w:rsidRDefault="0096067D" w:rsidP="0096067D">
      <w:pPr>
        <w:spacing w:after="0" w:line="240" w:lineRule="auto"/>
        <w:rPr>
          <w:rFonts w:ascii="Times New Roman" w:hAnsi="Times New Roman"/>
          <w:sz w:val="24"/>
          <w:szCs w:val="24"/>
        </w:rPr>
      </w:pPr>
    </w:p>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Работа библиотеки: Авдеева Т.В.</w:t>
      </w:r>
    </w:p>
    <w:tbl>
      <w:tblPr>
        <w:tblW w:w="1531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5387"/>
        <w:gridCol w:w="2126"/>
        <w:gridCol w:w="2268"/>
        <w:gridCol w:w="2126"/>
        <w:gridCol w:w="2552"/>
      </w:tblGrid>
      <w:tr w:rsidR="0096067D" w:rsidRPr="00EA77CE" w:rsidTr="0096067D">
        <w:trPr>
          <w:trHeight w:val="603"/>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«Моя малая Родина»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урок-презентация</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апрель</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Библиотека</w:t>
            </w:r>
          </w:p>
        </w:tc>
        <w:tc>
          <w:tcPr>
            <w:tcW w:w="2552" w:type="dxa"/>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Авдеева Т.В.</w:t>
            </w:r>
          </w:p>
          <w:p w:rsidR="0096067D" w:rsidRPr="00EA77CE" w:rsidRDefault="0096067D" w:rsidP="0096067D">
            <w:pPr>
              <w:spacing w:after="0" w:line="240" w:lineRule="auto"/>
              <w:jc w:val="center"/>
              <w:rPr>
                <w:rFonts w:ascii="Times New Roman" w:hAnsi="Times New Roman"/>
                <w:sz w:val="24"/>
                <w:szCs w:val="24"/>
              </w:rPr>
            </w:pPr>
          </w:p>
        </w:tc>
      </w:tr>
      <w:tr w:rsidR="0096067D" w:rsidRPr="00EA77CE" w:rsidTr="0096067D">
        <w:trPr>
          <w:trHeight w:val="603"/>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«Шишкин – великий мастер живописи»</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урок-презентация</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апрель</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Библиотека</w:t>
            </w:r>
          </w:p>
        </w:tc>
        <w:tc>
          <w:tcPr>
            <w:tcW w:w="2552" w:type="dxa"/>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Авдеева Т.В.</w:t>
            </w:r>
          </w:p>
          <w:p w:rsidR="0096067D" w:rsidRPr="00EA77CE" w:rsidRDefault="0096067D" w:rsidP="0096067D">
            <w:pPr>
              <w:spacing w:after="0" w:line="240" w:lineRule="auto"/>
              <w:jc w:val="center"/>
              <w:rPr>
                <w:rFonts w:ascii="Times New Roman" w:hAnsi="Times New Roman"/>
                <w:sz w:val="24"/>
                <w:szCs w:val="24"/>
              </w:rPr>
            </w:pPr>
          </w:p>
        </w:tc>
      </w:tr>
    </w:tbl>
    <w:p w:rsidR="0096067D" w:rsidRDefault="0096067D" w:rsidP="0096067D">
      <w:pPr>
        <w:tabs>
          <w:tab w:val="left" w:pos="2210"/>
        </w:tabs>
        <w:spacing w:after="0" w:line="240" w:lineRule="auto"/>
        <w:jc w:val="center"/>
        <w:rPr>
          <w:rFonts w:ascii="Times New Roman" w:hAnsi="Times New Roman"/>
          <w:sz w:val="24"/>
          <w:szCs w:val="24"/>
        </w:rPr>
      </w:pPr>
    </w:p>
    <w:p w:rsidR="0096067D" w:rsidRDefault="0096067D" w:rsidP="0096067D">
      <w:pPr>
        <w:tabs>
          <w:tab w:val="left" w:pos="2210"/>
        </w:tabs>
        <w:spacing w:after="0" w:line="240" w:lineRule="auto"/>
        <w:jc w:val="center"/>
        <w:rPr>
          <w:rFonts w:ascii="Times New Roman" w:hAnsi="Times New Roman"/>
          <w:sz w:val="24"/>
          <w:szCs w:val="24"/>
        </w:rPr>
      </w:pPr>
    </w:p>
    <w:p w:rsidR="0096067D" w:rsidRDefault="0096067D" w:rsidP="0096067D">
      <w:pPr>
        <w:tabs>
          <w:tab w:val="left" w:pos="2210"/>
        </w:tabs>
        <w:spacing w:after="0" w:line="240" w:lineRule="auto"/>
        <w:jc w:val="center"/>
        <w:rPr>
          <w:rFonts w:ascii="Times New Roman" w:hAnsi="Times New Roman"/>
          <w:sz w:val="24"/>
          <w:szCs w:val="24"/>
        </w:rPr>
      </w:pPr>
    </w:p>
    <w:p w:rsidR="0096067D" w:rsidRDefault="0096067D" w:rsidP="0096067D">
      <w:pPr>
        <w:tabs>
          <w:tab w:val="left" w:pos="2210"/>
        </w:tabs>
        <w:spacing w:after="0" w:line="240" w:lineRule="auto"/>
        <w:jc w:val="center"/>
        <w:rPr>
          <w:rFonts w:ascii="Times New Roman" w:hAnsi="Times New Roman"/>
          <w:sz w:val="24"/>
          <w:szCs w:val="24"/>
        </w:rPr>
      </w:pPr>
    </w:p>
    <w:p w:rsidR="0096067D" w:rsidRDefault="0096067D" w:rsidP="0096067D">
      <w:pPr>
        <w:tabs>
          <w:tab w:val="left" w:pos="2210"/>
        </w:tabs>
        <w:spacing w:after="0" w:line="240" w:lineRule="auto"/>
        <w:jc w:val="center"/>
        <w:rPr>
          <w:rFonts w:ascii="Times New Roman" w:hAnsi="Times New Roman"/>
          <w:sz w:val="24"/>
          <w:szCs w:val="24"/>
        </w:rPr>
      </w:pPr>
    </w:p>
    <w:p w:rsidR="0096067D" w:rsidRDefault="0096067D" w:rsidP="0096067D">
      <w:pPr>
        <w:tabs>
          <w:tab w:val="left" w:pos="2210"/>
        </w:tabs>
        <w:spacing w:after="0" w:line="240" w:lineRule="auto"/>
        <w:jc w:val="center"/>
        <w:rPr>
          <w:rFonts w:ascii="Times New Roman" w:hAnsi="Times New Roman"/>
          <w:sz w:val="24"/>
          <w:szCs w:val="24"/>
        </w:rPr>
      </w:pPr>
    </w:p>
    <w:p w:rsidR="0096067D" w:rsidRDefault="0096067D" w:rsidP="0096067D">
      <w:pPr>
        <w:tabs>
          <w:tab w:val="left" w:pos="2210"/>
        </w:tabs>
        <w:spacing w:after="0" w:line="240" w:lineRule="auto"/>
        <w:jc w:val="center"/>
        <w:rPr>
          <w:rFonts w:ascii="Times New Roman" w:hAnsi="Times New Roman"/>
          <w:sz w:val="24"/>
          <w:szCs w:val="24"/>
        </w:rPr>
      </w:pPr>
    </w:p>
    <w:p w:rsidR="0096067D" w:rsidRDefault="0096067D" w:rsidP="0096067D">
      <w:pPr>
        <w:tabs>
          <w:tab w:val="left" w:pos="2210"/>
        </w:tabs>
        <w:spacing w:after="0" w:line="240" w:lineRule="auto"/>
        <w:jc w:val="center"/>
        <w:rPr>
          <w:rFonts w:ascii="Times New Roman" w:hAnsi="Times New Roman"/>
          <w:sz w:val="24"/>
          <w:szCs w:val="24"/>
        </w:rPr>
      </w:pPr>
    </w:p>
    <w:p w:rsidR="0096067D" w:rsidRDefault="0096067D" w:rsidP="0096067D">
      <w:pPr>
        <w:tabs>
          <w:tab w:val="left" w:pos="2210"/>
        </w:tabs>
        <w:spacing w:after="0" w:line="240" w:lineRule="auto"/>
        <w:jc w:val="center"/>
        <w:rPr>
          <w:rFonts w:ascii="Times New Roman" w:hAnsi="Times New Roman"/>
          <w:sz w:val="24"/>
          <w:szCs w:val="24"/>
        </w:rPr>
      </w:pPr>
    </w:p>
    <w:p w:rsidR="0096067D" w:rsidRDefault="0096067D" w:rsidP="0096067D">
      <w:pPr>
        <w:tabs>
          <w:tab w:val="left" w:pos="2210"/>
        </w:tabs>
        <w:spacing w:after="0" w:line="240" w:lineRule="auto"/>
        <w:jc w:val="center"/>
        <w:rPr>
          <w:rFonts w:ascii="Times New Roman" w:hAnsi="Times New Roman"/>
          <w:sz w:val="24"/>
          <w:szCs w:val="24"/>
        </w:rPr>
      </w:pPr>
    </w:p>
    <w:p w:rsidR="0096067D" w:rsidRDefault="0096067D" w:rsidP="0096067D">
      <w:pPr>
        <w:tabs>
          <w:tab w:val="left" w:pos="2210"/>
        </w:tabs>
        <w:spacing w:after="0" w:line="240" w:lineRule="auto"/>
        <w:jc w:val="center"/>
        <w:rPr>
          <w:rFonts w:ascii="Times New Roman" w:hAnsi="Times New Roman"/>
          <w:sz w:val="24"/>
          <w:szCs w:val="24"/>
        </w:rPr>
      </w:pPr>
    </w:p>
    <w:p w:rsidR="0096067D" w:rsidRDefault="0096067D" w:rsidP="0096067D">
      <w:pPr>
        <w:tabs>
          <w:tab w:val="left" w:pos="2210"/>
        </w:tabs>
        <w:spacing w:after="0" w:line="240" w:lineRule="auto"/>
        <w:jc w:val="center"/>
        <w:rPr>
          <w:rFonts w:ascii="Times New Roman" w:hAnsi="Times New Roman"/>
          <w:sz w:val="24"/>
          <w:szCs w:val="24"/>
        </w:rPr>
      </w:pPr>
    </w:p>
    <w:p w:rsidR="0096067D" w:rsidRDefault="0096067D" w:rsidP="0096067D">
      <w:pPr>
        <w:tabs>
          <w:tab w:val="left" w:pos="2210"/>
        </w:tabs>
        <w:spacing w:after="0" w:line="240" w:lineRule="auto"/>
        <w:jc w:val="center"/>
        <w:rPr>
          <w:rFonts w:ascii="Times New Roman" w:hAnsi="Times New Roman"/>
          <w:sz w:val="24"/>
          <w:szCs w:val="24"/>
        </w:rPr>
      </w:pPr>
    </w:p>
    <w:p w:rsidR="0096067D" w:rsidRDefault="0096067D" w:rsidP="0096067D">
      <w:pPr>
        <w:tabs>
          <w:tab w:val="left" w:pos="2210"/>
        </w:tabs>
        <w:spacing w:after="0" w:line="240" w:lineRule="auto"/>
        <w:jc w:val="center"/>
        <w:rPr>
          <w:rFonts w:ascii="Times New Roman" w:hAnsi="Times New Roman"/>
          <w:sz w:val="24"/>
          <w:szCs w:val="24"/>
        </w:rPr>
      </w:pPr>
    </w:p>
    <w:p w:rsidR="0096067D" w:rsidRDefault="0096067D" w:rsidP="0096067D">
      <w:pPr>
        <w:tabs>
          <w:tab w:val="left" w:pos="2210"/>
        </w:tabs>
        <w:spacing w:after="0" w:line="240" w:lineRule="auto"/>
        <w:jc w:val="center"/>
        <w:rPr>
          <w:rFonts w:ascii="Times New Roman" w:hAnsi="Times New Roman"/>
          <w:sz w:val="24"/>
          <w:szCs w:val="24"/>
        </w:rPr>
      </w:pPr>
    </w:p>
    <w:p w:rsidR="0096067D" w:rsidRDefault="0096067D" w:rsidP="0096067D">
      <w:pPr>
        <w:tabs>
          <w:tab w:val="left" w:pos="2210"/>
        </w:tabs>
        <w:spacing w:after="0" w:line="240" w:lineRule="auto"/>
        <w:jc w:val="center"/>
        <w:rPr>
          <w:rFonts w:ascii="Times New Roman" w:hAnsi="Times New Roman"/>
          <w:sz w:val="24"/>
          <w:szCs w:val="24"/>
        </w:rPr>
      </w:pPr>
    </w:p>
    <w:p w:rsidR="0096067D" w:rsidRDefault="0096067D" w:rsidP="0096067D">
      <w:pPr>
        <w:tabs>
          <w:tab w:val="left" w:pos="2210"/>
        </w:tabs>
        <w:spacing w:after="0" w:line="240" w:lineRule="auto"/>
        <w:jc w:val="center"/>
        <w:rPr>
          <w:rFonts w:ascii="Times New Roman" w:hAnsi="Times New Roman"/>
          <w:sz w:val="24"/>
          <w:szCs w:val="24"/>
        </w:rPr>
      </w:pPr>
    </w:p>
    <w:p w:rsidR="0096067D" w:rsidRDefault="0096067D" w:rsidP="0096067D">
      <w:pPr>
        <w:tabs>
          <w:tab w:val="left" w:pos="2210"/>
        </w:tabs>
        <w:spacing w:after="0" w:line="240" w:lineRule="auto"/>
        <w:jc w:val="center"/>
        <w:rPr>
          <w:rFonts w:ascii="Times New Roman" w:hAnsi="Times New Roman"/>
          <w:sz w:val="24"/>
          <w:szCs w:val="24"/>
        </w:rPr>
      </w:pPr>
    </w:p>
    <w:p w:rsidR="0096067D" w:rsidRDefault="0096067D" w:rsidP="0096067D">
      <w:pPr>
        <w:tabs>
          <w:tab w:val="left" w:pos="2210"/>
        </w:tabs>
        <w:spacing w:after="0" w:line="240" w:lineRule="auto"/>
        <w:jc w:val="center"/>
        <w:rPr>
          <w:rFonts w:ascii="Times New Roman" w:hAnsi="Times New Roman"/>
          <w:sz w:val="24"/>
          <w:szCs w:val="24"/>
        </w:rPr>
      </w:pPr>
    </w:p>
    <w:p w:rsidR="0096067D" w:rsidRDefault="0096067D" w:rsidP="0096067D">
      <w:pPr>
        <w:tabs>
          <w:tab w:val="left" w:pos="2210"/>
        </w:tabs>
        <w:spacing w:after="0" w:line="240" w:lineRule="auto"/>
        <w:jc w:val="center"/>
        <w:rPr>
          <w:rFonts w:ascii="Times New Roman" w:hAnsi="Times New Roman"/>
          <w:sz w:val="24"/>
          <w:szCs w:val="24"/>
        </w:rPr>
      </w:pPr>
    </w:p>
    <w:p w:rsidR="0096067D" w:rsidRDefault="0096067D" w:rsidP="0096067D">
      <w:pPr>
        <w:tabs>
          <w:tab w:val="left" w:pos="2210"/>
        </w:tabs>
        <w:spacing w:after="0" w:line="240" w:lineRule="auto"/>
        <w:jc w:val="center"/>
        <w:rPr>
          <w:rFonts w:ascii="Times New Roman" w:hAnsi="Times New Roman"/>
          <w:sz w:val="24"/>
          <w:szCs w:val="24"/>
        </w:rPr>
      </w:pPr>
    </w:p>
    <w:p w:rsidR="0096067D" w:rsidRPr="00EA77CE" w:rsidRDefault="0096067D" w:rsidP="0096067D">
      <w:pPr>
        <w:tabs>
          <w:tab w:val="left" w:pos="2210"/>
        </w:tabs>
        <w:spacing w:after="0" w:line="240" w:lineRule="auto"/>
        <w:jc w:val="center"/>
        <w:rPr>
          <w:rFonts w:ascii="Times New Roman" w:hAnsi="Times New Roman"/>
          <w:sz w:val="24"/>
          <w:szCs w:val="24"/>
        </w:rPr>
      </w:pPr>
      <w:r w:rsidRPr="00EA77CE">
        <w:rPr>
          <w:rFonts w:ascii="Times New Roman" w:hAnsi="Times New Roman"/>
          <w:sz w:val="24"/>
          <w:szCs w:val="24"/>
        </w:rPr>
        <w:t>МАЙ</w:t>
      </w:r>
    </w:p>
    <w:p w:rsidR="0096067D" w:rsidRPr="00EA77CE" w:rsidRDefault="0096067D" w:rsidP="0096067D">
      <w:pPr>
        <w:tabs>
          <w:tab w:val="left" w:pos="2210"/>
        </w:tabs>
        <w:spacing w:after="0" w:line="240" w:lineRule="auto"/>
        <w:jc w:val="center"/>
        <w:rPr>
          <w:rFonts w:ascii="Times New Roman" w:hAnsi="Times New Roman"/>
          <w:sz w:val="24"/>
          <w:szCs w:val="24"/>
        </w:rPr>
      </w:pPr>
    </w:p>
    <w:tbl>
      <w:tblPr>
        <w:tblW w:w="152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85"/>
        <w:gridCol w:w="5387"/>
        <w:gridCol w:w="2126"/>
        <w:gridCol w:w="2268"/>
        <w:gridCol w:w="2126"/>
        <w:gridCol w:w="2512"/>
      </w:tblGrid>
      <w:tr w:rsidR="0096067D" w:rsidRPr="00EA77CE" w:rsidTr="0096067D">
        <w:trPr>
          <w:jc w:val="center"/>
        </w:trPr>
        <w:tc>
          <w:tcPr>
            <w:tcW w:w="785"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sz w:val="24"/>
                <w:szCs w:val="24"/>
              </w:rPr>
              <w:tab/>
            </w:r>
            <w:r w:rsidRPr="00EA77CE">
              <w:rPr>
                <w:rFonts w:ascii="Times New Roman" w:hAnsi="Times New Roman"/>
                <w:b/>
                <w:sz w:val="24"/>
                <w:szCs w:val="24"/>
              </w:rPr>
              <w:t>№</w:t>
            </w:r>
          </w:p>
        </w:tc>
        <w:tc>
          <w:tcPr>
            <w:tcW w:w="5387"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Мероприятие</w:t>
            </w:r>
          </w:p>
        </w:tc>
        <w:tc>
          <w:tcPr>
            <w:tcW w:w="2126"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Форма проведения</w:t>
            </w:r>
          </w:p>
        </w:tc>
        <w:tc>
          <w:tcPr>
            <w:tcW w:w="2268"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Срок</w:t>
            </w:r>
          </w:p>
        </w:tc>
        <w:tc>
          <w:tcPr>
            <w:tcW w:w="2126"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Группа</w:t>
            </w:r>
          </w:p>
        </w:tc>
        <w:tc>
          <w:tcPr>
            <w:tcW w:w="2512"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Ответственный</w:t>
            </w:r>
          </w:p>
        </w:tc>
      </w:tr>
      <w:tr w:rsidR="0096067D" w:rsidRPr="00EA77CE" w:rsidTr="0096067D">
        <w:trPr>
          <w:jc w:val="center"/>
        </w:trPr>
        <w:tc>
          <w:tcPr>
            <w:tcW w:w="8298"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Всероссийская  акция «Георгиевская ленточка»</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01.05.2021-09.05.2021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все</w:t>
            </w:r>
          </w:p>
        </w:tc>
        <w:tc>
          <w:tcPr>
            <w:tcW w:w="251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зам. директора по УВР Петренко Л.В., актив лицея</w:t>
            </w:r>
          </w:p>
        </w:tc>
      </w:tr>
      <w:tr w:rsidR="0096067D" w:rsidRPr="00EA77CE" w:rsidTr="0096067D">
        <w:trPr>
          <w:jc w:val="center"/>
        </w:trPr>
        <w:tc>
          <w:tcPr>
            <w:tcW w:w="8298"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Акция «Окна Победы»</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до 09.05.2021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все</w:t>
            </w:r>
          </w:p>
        </w:tc>
        <w:tc>
          <w:tcPr>
            <w:tcW w:w="251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Руководители групп</w:t>
            </w:r>
          </w:p>
        </w:tc>
      </w:tr>
      <w:tr w:rsidR="0096067D" w:rsidRPr="00EA77CE" w:rsidTr="0096067D">
        <w:trPr>
          <w:jc w:val="center"/>
        </w:trPr>
        <w:tc>
          <w:tcPr>
            <w:tcW w:w="8298"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Уборка заброшенных могил ветеранов ВОВ (совместная работа с Благовещенским поссоветом)</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до 09.05.2021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все</w:t>
            </w:r>
          </w:p>
        </w:tc>
        <w:tc>
          <w:tcPr>
            <w:tcW w:w="251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Руководители групп</w:t>
            </w:r>
          </w:p>
        </w:tc>
      </w:tr>
      <w:tr w:rsidR="0096067D" w:rsidRPr="00EA77CE" w:rsidTr="0096067D">
        <w:trPr>
          <w:jc w:val="center"/>
        </w:trPr>
        <w:tc>
          <w:tcPr>
            <w:tcW w:w="8298"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Акция «Письма Победы»</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до 09.05.2021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все</w:t>
            </w:r>
          </w:p>
        </w:tc>
        <w:tc>
          <w:tcPr>
            <w:tcW w:w="251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Руководители групп</w:t>
            </w:r>
          </w:p>
        </w:tc>
      </w:tr>
      <w:tr w:rsidR="0096067D" w:rsidRPr="00EA77CE" w:rsidTr="0096067D">
        <w:trPr>
          <w:jc w:val="center"/>
        </w:trPr>
        <w:tc>
          <w:tcPr>
            <w:tcW w:w="8298"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Районная Спартакиада по военно-прикладным видам спорта среди ВПК и ВПО района</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май (по отдельному плану)</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участники ВПК</w:t>
            </w:r>
          </w:p>
        </w:tc>
        <w:tc>
          <w:tcPr>
            <w:tcW w:w="251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Алексеев Я.В.</w:t>
            </w:r>
          </w:p>
        </w:tc>
      </w:tr>
      <w:tr w:rsidR="0096067D" w:rsidRPr="00EA77CE" w:rsidTr="0096067D">
        <w:trPr>
          <w:jc w:val="center"/>
        </w:trPr>
        <w:tc>
          <w:tcPr>
            <w:tcW w:w="785"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«Поклонимся великим тем годам»</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классный час</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06.05.2021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413</w:t>
            </w:r>
          </w:p>
        </w:tc>
        <w:tc>
          <w:tcPr>
            <w:tcW w:w="251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Алексеев Я.В., Хакимов Е.Р.</w:t>
            </w:r>
          </w:p>
        </w:tc>
      </w:tr>
      <w:tr w:rsidR="0096067D" w:rsidRPr="00EA77CE" w:rsidTr="0096067D">
        <w:trPr>
          <w:jc w:val="center"/>
        </w:trPr>
        <w:tc>
          <w:tcPr>
            <w:tcW w:w="785"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w:t>
            </w:r>
          </w:p>
        </w:tc>
        <w:tc>
          <w:tcPr>
            <w:tcW w:w="9781" w:type="dxa"/>
            <w:gridSpan w:val="3"/>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i/>
                <w:sz w:val="24"/>
                <w:szCs w:val="24"/>
              </w:rPr>
              <w:t>Производственная практика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411</w:t>
            </w:r>
          </w:p>
        </w:tc>
        <w:tc>
          <w:tcPr>
            <w:tcW w:w="251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xml:space="preserve">Залевская А.Г., </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Куприненко Л.А.</w:t>
            </w:r>
          </w:p>
        </w:tc>
      </w:tr>
      <w:tr w:rsidR="0096067D" w:rsidRPr="00EA77CE" w:rsidTr="0096067D">
        <w:trPr>
          <w:jc w:val="center"/>
        </w:trPr>
        <w:tc>
          <w:tcPr>
            <w:tcW w:w="785"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3</w:t>
            </w:r>
          </w:p>
        </w:tc>
        <w:tc>
          <w:tcPr>
            <w:tcW w:w="9781" w:type="dxa"/>
            <w:gridSpan w:val="3"/>
          </w:tcPr>
          <w:p w:rsidR="0096067D" w:rsidRPr="00EA77CE" w:rsidRDefault="0096067D" w:rsidP="0096067D">
            <w:pPr>
              <w:spacing w:after="0" w:line="240" w:lineRule="auto"/>
              <w:jc w:val="center"/>
              <w:rPr>
                <w:rFonts w:ascii="Times New Roman" w:hAnsi="Times New Roman"/>
                <w:i/>
                <w:sz w:val="24"/>
                <w:szCs w:val="24"/>
              </w:rPr>
            </w:pPr>
            <w:r w:rsidRPr="00EA77CE">
              <w:rPr>
                <w:rFonts w:ascii="Times New Roman" w:hAnsi="Times New Roman"/>
                <w:i/>
                <w:sz w:val="24"/>
                <w:szCs w:val="24"/>
              </w:rPr>
              <w:t>Производственная практика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410</w:t>
            </w:r>
          </w:p>
        </w:tc>
        <w:tc>
          <w:tcPr>
            <w:tcW w:w="251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Чернова К.А.</w:t>
            </w:r>
          </w:p>
        </w:tc>
      </w:tr>
      <w:tr w:rsidR="0096067D" w:rsidRPr="00EA77CE" w:rsidTr="0096067D">
        <w:trPr>
          <w:jc w:val="center"/>
        </w:trPr>
        <w:tc>
          <w:tcPr>
            <w:tcW w:w="785"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w:t>
            </w:r>
          </w:p>
        </w:tc>
        <w:tc>
          <w:tcPr>
            <w:tcW w:w="9781" w:type="dxa"/>
            <w:gridSpan w:val="3"/>
          </w:tcPr>
          <w:p w:rsidR="0096067D" w:rsidRPr="00EA77CE" w:rsidRDefault="0096067D" w:rsidP="0096067D">
            <w:pPr>
              <w:spacing w:after="0" w:line="240" w:lineRule="auto"/>
              <w:jc w:val="center"/>
              <w:rPr>
                <w:rFonts w:ascii="Times New Roman" w:hAnsi="Times New Roman"/>
                <w:i/>
                <w:sz w:val="24"/>
                <w:szCs w:val="24"/>
              </w:rPr>
            </w:pPr>
            <w:r w:rsidRPr="00EA77CE">
              <w:rPr>
                <w:rFonts w:ascii="Times New Roman" w:hAnsi="Times New Roman"/>
                <w:i/>
                <w:sz w:val="24"/>
                <w:szCs w:val="24"/>
              </w:rPr>
              <w:t>Производственная практика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407</w:t>
            </w:r>
          </w:p>
        </w:tc>
        <w:tc>
          <w:tcPr>
            <w:tcW w:w="251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Позднякова Е.А.</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Смирнова А.В.</w:t>
            </w:r>
          </w:p>
        </w:tc>
      </w:tr>
      <w:tr w:rsidR="0096067D" w:rsidRPr="00EA77CE" w:rsidTr="0096067D">
        <w:trPr>
          <w:jc w:val="center"/>
        </w:trPr>
        <w:tc>
          <w:tcPr>
            <w:tcW w:w="785"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5</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«Знаем правила дорожного движенья!»</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устный журнал</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06.05.2021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414</w:t>
            </w:r>
          </w:p>
        </w:tc>
        <w:tc>
          <w:tcPr>
            <w:tcW w:w="251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Решотко Н.В.,</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Филипова М.В.</w:t>
            </w:r>
          </w:p>
        </w:tc>
      </w:tr>
      <w:tr w:rsidR="0096067D" w:rsidRPr="00EA77CE" w:rsidTr="0096067D">
        <w:trPr>
          <w:jc w:val="center"/>
        </w:trPr>
        <w:tc>
          <w:tcPr>
            <w:tcW w:w="785"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8</w:t>
            </w:r>
          </w:p>
        </w:tc>
        <w:tc>
          <w:tcPr>
            <w:tcW w:w="9781" w:type="dxa"/>
            <w:gridSpan w:val="3"/>
          </w:tcPr>
          <w:p w:rsidR="0096067D" w:rsidRPr="00EA77CE" w:rsidRDefault="0096067D" w:rsidP="0096067D">
            <w:pPr>
              <w:spacing w:after="0" w:line="240" w:lineRule="auto"/>
              <w:jc w:val="center"/>
              <w:rPr>
                <w:rFonts w:ascii="Times New Roman" w:hAnsi="Times New Roman"/>
                <w:i/>
                <w:sz w:val="24"/>
                <w:szCs w:val="24"/>
              </w:rPr>
            </w:pPr>
            <w:r w:rsidRPr="00EA77CE">
              <w:rPr>
                <w:rFonts w:ascii="Times New Roman" w:hAnsi="Times New Roman"/>
                <w:i/>
                <w:sz w:val="24"/>
                <w:szCs w:val="24"/>
              </w:rPr>
              <w:t>Производственная практика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412</w:t>
            </w:r>
          </w:p>
        </w:tc>
        <w:tc>
          <w:tcPr>
            <w:tcW w:w="251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Мурзин О.А., Чернов В.П.</w:t>
            </w:r>
          </w:p>
        </w:tc>
      </w:tr>
      <w:tr w:rsidR="0096067D" w:rsidRPr="00EA77CE" w:rsidTr="0096067D">
        <w:trPr>
          <w:jc w:val="center"/>
        </w:trPr>
        <w:tc>
          <w:tcPr>
            <w:tcW w:w="785"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9</w:t>
            </w:r>
          </w:p>
        </w:tc>
        <w:tc>
          <w:tcPr>
            <w:tcW w:w="9781" w:type="dxa"/>
            <w:gridSpan w:val="3"/>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i/>
                <w:sz w:val="24"/>
                <w:szCs w:val="24"/>
              </w:rPr>
              <w:t>Производственная практика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405</w:t>
            </w:r>
          </w:p>
        </w:tc>
        <w:tc>
          <w:tcPr>
            <w:tcW w:w="251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Плешкова Ю.В., Рахно В.В.</w:t>
            </w:r>
          </w:p>
        </w:tc>
      </w:tr>
      <w:tr w:rsidR="0096067D" w:rsidRPr="00EA77CE" w:rsidTr="0096067D">
        <w:trPr>
          <w:jc w:val="center"/>
        </w:trPr>
        <w:tc>
          <w:tcPr>
            <w:tcW w:w="785"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10</w:t>
            </w:r>
          </w:p>
        </w:tc>
        <w:tc>
          <w:tcPr>
            <w:tcW w:w="9781" w:type="dxa"/>
            <w:gridSpan w:val="3"/>
          </w:tcPr>
          <w:p w:rsidR="0096067D" w:rsidRPr="00EA77CE" w:rsidRDefault="0096067D" w:rsidP="0096067D">
            <w:pPr>
              <w:spacing w:after="0" w:line="240" w:lineRule="auto"/>
              <w:jc w:val="center"/>
              <w:rPr>
                <w:rFonts w:ascii="Times New Roman" w:hAnsi="Times New Roman"/>
                <w:i/>
                <w:sz w:val="24"/>
                <w:szCs w:val="24"/>
              </w:rPr>
            </w:pPr>
            <w:r w:rsidRPr="00EA77CE">
              <w:rPr>
                <w:rFonts w:ascii="Times New Roman" w:hAnsi="Times New Roman"/>
                <w:i/>
                <w:sz w:val="24"/>
                <w:szCs w:val="24"/>
              </w:rPr>
              <w:t>Производственная практика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415</w:t>
            </w:r>
          </w:p>
        </w:tc>
        <w:tc>
          <w:tcPr>
            <w:tcW w:w="251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Кунунбаев В.А.</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Пучков А.В.</w:t>
            </w:r>
          </w:p>
        </w:tc>
      </w:tr>
      <w:tr w:rsidR="0096067D" w:rsidRPr="00EA77CE" w:rsidTr="0096067D">
        <w:trPr>
          <w:jc w:val="center"/>
        </w:trPr>
        <w:tc>
          <w:tcPr>
            <w:tcW w:w="785"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11</w:t>
            </w:r>
          </w:p>
        </w:tc>
        <w:tc>
          <w:tcPr>
            <w:tcW w:w="9781" w:type="dxa"/>
            <w:gridSpan w:val="3"/>
          </w:tcPr>
          <w:p w:rsidR="0096067D" w:rsidRPr="00EA77CE" w:rsidRDefault="0096067D" w:rsidP="0096067D">
            <w:pPr>
              <w:spacing w:after="0" w:line="240" w:lineRule="auto"/>
              <w:jc w:val="center"/>
              <w:rPr>
                <w:rFonts w:ascii="Times New Roman" w:hAnsi="Times New Roman"/>
                <w:i/>
                <w:sz w:val="24"/>
                <w:szCs w:val="24"/>
              </w:rPr>
            </w:pPr>
            <w:r w:rsidRPr="00EA77CE">
              <w:rPr>
                <w:rFonts w:ascii="Times New Roman" w:hAnsi="Times New Roman"/>
                <w:i/>
                <w:sz w:val="24"/>
                <w:szCs w:val="24"/>
              </w:rPr>
              <w:t>Производственная практика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401</w:t>
            </w:r>
          </w:p>
        </w:tc>
        <w:tc>
          <w:tcPr>
            <w:tcW w:w="251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Ялова Л.С.</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Рябова Г.М.</w:t>
            </w:r>
          </w:p>
        </w:tc>
      </w:tr>
      <w:tr w:rsidR="0096067D" w:rsidRPr="00EA77CE" w:rsidTr="0096067D">
        <w:trPr>
          <w:jc w:val="center"/>
        </w:trPr>
        <w:tc>
          <w:tcPr>
            <w:tcW w:w="785"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12</w:t>
            </w:r>
          </w:p>
        </w:tc>
        <w:tc>
          <w:tcPr>
            <w:tcW w:w="9781" w:type="dxa"/>
            <w:gridSpan w:val="3"/>
          </w:tcPr>
          <w:p w:rsidR="0096067D" w:rsidRPr="00EA77CE" w:rsidRDefault="0096067D" w:rsidP="0096067D">
            <w:pPr>
              <w:spacing w:after="0" w:line="240" w:lineRule="auto"/>
              <w:jc w:val="center"/>
              <w:rPr>
                <w:rFonts w:ascii="Times New Roman" w:hAnsi="Times New Roman"/>
                <w:i/>
                <w:sz w:val="24"/>
                <w:szCs w:val="24"/>
              </w:rPr>
            </w:pPr>
            <w:r w:rsidRPr="00EA77CE">
              <w:rPr>
                <w:rFonts w:ascii="Times New Roman" w:hAnsi="Times New Roman"/>
                <w:i/>
                <w:sz w:val="24"/>
                <w:szCs w:val="24"/>
              </w:rPr>
              <w:t>Производственная практика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400</w:t>
            </w:r>
          </w:p>
        </w:tc>
        <w:tc>
          <w:tcPr>
            <w:tcW w:w="251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xml:space="preserve">Даниленко Л.И. </w:t>
            </w:r>
          </w:p>
        </w:tc>
      </w:tr>
      <w:tr w:rsidR="0096067D" w:rsidRPr="00EA77CE" w:rsidTr="0096067D">
        <w:trPr>
          <w:jc w:val="center"/>
        </w:trPr>
        <w:tc>
          <w:tcPr>
            <w:tcW w:w="785"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13</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«Я выбираю здоровое будущее»</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20.05.2021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409</w:t>
            </w:r>
          </w:p>
        </w:tc>
        <w:tc>
          <w:tcPr>
            <w:tcW w:w="251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Гамаюнов А.К.</w:t>
            </w:r>
          </w:p>
        </w:tc>
      </w:tr>
      <w:tr w:rsidR="0096067D" w:rsidRPr="00EA77CE" w:rsidTr="0096067D">
        <w:trPr>
          <w:jc w:val="center"/>
        </w:trPr>
        <w:tc>
          <w:tcPr>
            <w:tcW w:w="785"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14</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«День мира и труда»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из истории праздника</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06.05.2021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416</w:t>
            </w:r>
          </w:p>
        </w:tc>
        <w:tc>
          <w:tcPr>
            <w:tcW w:w="251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Позднякова Е.А.</w:t>
            </w:r>
          </w:p>
          <w:p w:rsidR="0096067D" w:rsidRPr="00EA77CE" w:rsidRDefault="0096067D" w:rsidP="0096067D">
            <w:pPr>
              <w:spacing w:after="0" w:line="240" w:lineRule="auto"/>
              <w:jc w:val="center"/>
              <w:rPr>
                <w:rFonts w:ascii="Times New Roman" w:hAnsi="Times New Roman"/>
                <w:sz w:val="24"/>
                <w:szCs w:val="24"/>
              </w:rPr>
            </w:pPr>
          </w:p>
        </w:tc>
      </w:tr>
      <w:tr w:rsidR="0096067D" w:rsidRPr="00EA77CE" w:rsidTr="0096067D">
        <w:trPr>
          <w:jc w:val="center"/>
        </w:trPr>
        <w:tc>
          <w:tcPr>
            <w:tcW w:w="785" w:type="dxa"/>
          </w:tcPr>
          <w:p w:rsidR="0096067D" w:rsidRPr="00EA77CE" w:rsidRDefault="0096067D" w:rsidP="0096067D">
            <w:pPr>
              <w:spacing w:after="0" w:line="240" w:lineRule="auto"/>
              <w:jc w:val="center"/>
              <w:rPr>
                <w:rFonts w:ascii="Times New Roman" w:hAnsi="Times New Roman"/>
                <w:sz w:val="24"/>
                <w:szCs w:val="24"/>
              </w:rPr>
            </w:pP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«Мой дед уходил на войну»</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классный час</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06.05.2021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417</w:t>
            </w:r>
          </w:p>
        </w:tc>
        <w:tc>
          <w:tcPr>
            <w:tcW w:w="251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Залевская А.Г.</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Куприненко Л.А.</w:t>
            </w:r>
          </w:p>
        </w:tc>
      </w:tr>
    </w:tbl>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Работа в общежитиях: воспитатели:  Пуршева О.С., Меленчук И.В.</w:t>
      </w:r>
    </w:p>
    <w:tbl>
      <w:tblPr>
        <w:tblW w:w="1531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5387"/>
        <w:gridCol w:w="2126"/>
        <w:gridCol w:w="2268"/>
        <w:gridCol w:w="2126"/>
        <w:gridCol w:w="2552"/>
      </w:tblGrid>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w:t>
            </w:r>
          </w:p>
        </w:tc>
        <w:tc>
          <w:tcPr>
            <w:tcW w:w="7513" w:type="dxa"/>
            <w:gridSpan w:val="2"/>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Участие в митинге, посвященному дню Победы</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май</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Общежитие №2</w:t>
            </w:r>
          </w:p>
        </w:tc>
        <w:tc>
          <w:tcPr>
            <w:tcW w:w="255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Меленчук И.В.</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Трудовой десант</w:t>
            </w:r>
          </w:p>
        </w:tc>
        <w:tc>
          <w:tcPr>
            <w:tcW w:w="4394" w:type="dxa"/>
            <w:gridSpan w:val="2"/>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 течение месяца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Общежитие №1, №2</w:t>
            </w:r>
          </w:p>
        </w:tc>
        <w:tc>
          <w:tcPr>
            <w:tcW w:w="255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Пуршева О.С.</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Меленчук И.В.</w:t>
            </w:r>
          </w:p>
        </w:tc>
      </w:tr>
      <w:tr w:rsidR="0096067D" w:rsidRPr="00EA77CE" w:rsidTr="0096067D">
        <w:trPr>
          <w:trHeight w:val="576"/>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3</w:t>
            </w:r>
          </w:p>
        </w:tc>
        <w:tc>
          <w:tcPr>
            <w:tcW w:w="5387" w:type="dxa"/>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 xml:space="preserve"> Просмотр фильмов о войне. Обсуждение</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видеофильмы</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04.05.2021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Общежитие №1</w:t>
            </w:r>
          </w:p>
        </w:tc>
        <w:tc>
          <w:tcPr>
            <w:tcW w:w="255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Пуршева О.С.</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w:t>
            </w:r>
          </w:p>
        </w:tc>
        <w:tc>
          <w:tcPr>
            <w:tcW w:w="7513" w:type="dxa"/>
            <w:gridSpan w:val="2"/>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Адресная помощь ветеранам ВОВ, труженикам тыла</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май</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Общежитие №1, № 2</w:t>
            </w:r>
          </w:p>
        </w:tc>
        <w:tc>
          <w:tcPr>
            <w:tcW w:w="255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Пуршева О.С. Меленчук И.В.</w:t>
            </w:r>
          </w:p>
          <w:p w:rsidR="0096067D" w:rsidRPr="00EA77CE" w:rsidRDefault="0096067D" w:rsidP="0096067D">
            <w:pPr>
              <w:spacing w:after="0" w:line="240" w:lineRule="auto"/>
              <w:jc w:val="center"/>
              <w:rPr>
                <w:rFonts w:ascii="Times New Roman" w:hAnsi="Times New Roman"/>
                <w:sz w:val="24"/>
                <w:szCs w:val="24"/>
              </w:rPr>
            </w:pP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5</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«Мой папа – герой»</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28.05.2021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Общежитие №2</w:t>
            </w:r>
          </w:p>
        </w:tc>
        <w:tc>
          <w:tcPr>
            <w:tcW w:w="255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Меленчук И.В.</w:t>
            </w:r>
          </w:p>
        </w:tc>
      </w:tr>
    </w:tbl>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Работа библиотеки: Авдеева Т.В.</w:t>
      </w:r>
    </w:p>
    <w:tbl>
      <w:tblPr>
        <w:tblW w:w="1531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5387"/>
        <w:gridCol w:w="2126"/>
        <w:gridCol w:w="2268"/>
        <w:gridCol w:w="2126"/>
        <w:gridCol w:w="2552"/>
      </w:tblGrid>
      <w:tr w:rsidR="0096067D" w:rsidRPr="00EA77CE" w:rsidTr="0096067D">
        <w:trPr>
          <w:trHeight w:val="603"/>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«Я прошел по всей войне»</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выставка</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май</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Библиотека</w:t>
            </w:r>
          </w:p>
        </w:tc>
        <w:tc>
          <w:tcPr>
            <w:tcW w:w="255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Авдеева Т.В.</w:t>
            </w:r>
          </w:p>
          <w:p w:rsidR="0096067D" w:rsidRPr="00EA77CE" w:rsidRDefault="0096067D" w:rsidP="0096067D">
            <w:pPr>
              <w:spacing w:after="0" w:line="240" w:lineRule="auto"/>
              <w:jc w:val="center"/>
              <w:rPr>
                <w:rFonts w:ascii="Times New Roman" w:hAnsi="Times New Roman"/>
                <w:sz w:val="24"/>
                <w:szCs w:val="24"/>
              </w:rPr>
            </w:pPr>
          </w:p>
        </w:tc>
      </w:tr>
      <w:tr w:rsidR="0096067D" w:rsidRPr="00EA77CE" w:rsidTr="0096067D">
        <w:trPr>
          <w:trHeight w:val="603"/>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«Это память листает страницы…»</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урок-презентация</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май</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Библиотека</w:t>
            </w:r>
          </w:p>
        </w:tc>
        <w:tc>
          <w:tcPr>
            <w:tcW w:w="255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Авдеева Т.В.</w:t>
            </w:r>
          </w:p>
          <w:p w:rsidR="0096067D" w:rsidRPr="00EA77CE" w:rsidRDefault="0096067D" w:rsidP="0096067D">
            <w:pPr>
              <w:spacing w:after="0" w:line="240" w:lineRule="auto"/>
              <w:jc w:val="center"/>
              <w:rPr>
                <w:rFonts w:ascii="Times New Roman" w:hAnsi="Times New Roman"/>
                <w:sz w:val="24"/>
                <w:szCs w:val="24"/>
              </w:rPr>
            </w:pPr>
          </w:p>
        </w:tc>
      </w:tr>
      <w:tr w:rsidR="0096067D" w:rsidRPr="00EA77CE" w:rsidTr="0096067D">
        <w:trPr>
          <w:trHeight w:val="603"/>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3</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«Поэты Алтайского края о Великой Отечественной войне»</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урок-презентация</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май</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Библиотека</w:t>
            </w:r>
          </w:p>
        </w:tc>
        <w:tc>
          <w:tcPr>
            <w:tcW w:w="255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Авдеева Т.В.</w:t>
            </w:r>
          </w:p>
          <w:p w:rsidR="0096067D" w:rsidRPr="00EA77CE" w:rsidRDefault="0096067D" w:rsidP="0096067D">
            <w:pPr>
              <w:spacing w:after="0" w:line="240" w:lineRule="auto"/>
              <w:jc w:val="center"/>
              <w:rPr>
                <w:rFonts w:ascii="Times New Roman" w:hAnsi="Times New Roman"/>
                <w:sz w:val="24"/>
                <w:szCs w:val="24"/>
              </w:rPr>
            </w:pPr>
          </w:p>
        </w:tc>
      </w:tr>
    </w:tbl>
    <w:p w:rsidR="0096067D" w:rsidRPr="00EA77CE" w:rsidRDefault="0096067D" w:rsidP="0096067D">
      <w:pPr>
        <w:pStyle w:val="Default"/>
        <w:rPr>
          <w:color w:val="auto"/>
        </w:rPr>
      </w:pPr>
    </w:p>
    <w:p w:rsidR="0096067D" w:rsidRPr="00EA77CE" w:rsidRDefault="0096067D" w:rsidP="0096067D">
      <w:pPr>
        <w:pStyle w:val="Default"/>
        <w:rPr>
          <w:color w:val="auto"/>
        </w:rPr>
      </w:pPr>
    </w:p>
    <w:p w:rsidR="0096067D" w:rsidRDefault="0096067D" w:rsidP="0096067D">
      <w:pPr>
        <w:pStyle w:val="Default"/>
        <w:rPr>
          <w:color w:val="auto"/>
        </w:rPr>
      </w:pPr>
    </w:p>
    <w:p w:rsidR="0096067D" w:rsidRDefault="0096067D" w:rsidP="0096067D">
      <w:pPr>
        <w:pStyle w:val="Default"/>
        <w:rPr>
          <w:color w:val="auto"/>
        </w:rPr>
        <w:sectPr w:rsidR="0096067D" w:rsidSect="0096067D">
          <w:pgSz w:w="16838" w:h="11906" w:orient="landscape"/>
          <w:pgMar w:top="1134" w:right="1134" w:bottom="851" w:left="1134" w:header="709" w:footer="709" w:gutter="0"/>
          <w:cols w:space="708"/>
          <w:docGrid w:linePitch="360"/>
        </w:sectPr>
      </w:pPr>
    </w:p>
    <w:p w:rsidR="00C65410" w:rsidRDefault="00510769" w:rsidP="00C65410">
      <w:pPr>
        <w:spacing w:after="0" w:line="240" w:lineRule="auto"/>
        <w:jc w:val="center"/>
        <w:rPr>
          <w:rFonts w:ascii="Times New Roman" w:hAnsi="Times New Roman" w:cs="Times New Roman"/>
          <w:b/>
          <w:sz w:val="24"/>
          <w:szCs w:val="24"/>
        </w:rPr>
      </w:pPr>
      <w:r w:rsidRPr="00510769">
        <w:rPr>
          <w:rFonts w:ascii="Times New Roman" w:hAnsi="Times New Roman" w:cs="Times New Roman"/>
          <w:b/>
          <w:sz w:val="24"/>
          <w:szCs w:val="24"/>
        </w:rPr>
        <w:t>3.11.</w:t>
      </w:r>
      <w:r w:rsidR="00C65410" w:rsidRPr="00510769">
        <w:rPr>
          <w:rFonts w:ascii="Times New Roman" w:hAnsi="Times New Roman" w:cs="Times New Roman"/>
          <w:b/>
          <w:sz w:val="24"/>
          <w:szCs w:val="24"/>
        </w:rPr>
        <w:t>Характеристика социокультурной</w:t>
      </w:r>
      <w:r w:rsidR="00C65410" w:rsidRPr="00F01CCE">
        <w:rPr>
          <w:rFonts w:ascii="Times New Roman" w:hAnsi="Times New Roman" w:cs="Times New Roman"/>
          <w:b/>
          <w:sz w:val="24"/>
          <w:szCs w:val="24"/>
        </w:rPr>
        <w:t xml:space="preserve"> среды образовательного учреждения</w:t>
      </w:r>
    </w:p>
    <w:p w:rsidR="00C65410" w:rsidRPr="00F01CCE" w:rsidRDefault="00C65410" w:rsidP="00C65410">
      <w:pPr>
        <w:spacing w:after="0" w:line="240" w:lineRule="auto"/>
        <w:jc w:val="center"/>
        <w:rPr>
          <w:rFonts w:ascii="Times New Roman" w:hAnsi="Times New Roman" w:cs="Times New Roman"/>
          <w:b/>
          <w:sz w:val="24"/>
          <w:szCs w:val="24"/>
        </w:rPr>
      </w:pPr>
    </w:p>
    <w:p w:rsidR="00C65410" w:rsidRPr="00F01CCE" w:rsidRDefault="00C65410" w:rsidP="00C65410">
      <w:pPr>
        <w:spacing w:after="0" w:line="240" w:lineRule="auto"/>
        <w:ind w:firstLine="709"/>
        <w:jc w:val="both"/>
        <w:rPr>
          <w:rFonts w:ascii="Times New Roman" w:hAnsi="Times New Roman" w:cs="Times New Roman"/>
          <w:sz w:val="24"/>
          <w:szCs w:val="24"/>
        </w:rPr>
      </w:pPr>
      <w:r w:rsidRPr="00F01CCE">
        <w:rPr>
          <w:rFonts w:ascii="Times New Roman" w:hAnsi="Times New Roman" w:cs="Times New Roman"/>
          <w:sz w:val="24"/>
          <w:szCs w:val="24"/>
        </w:rPr>
        <w:t>Целью воспитательной работы в лицее является создание условий для развития воспитательной среды лицея, форм социально-психологической поддержки участников образовательного процесса, обеспечивающих их успешную социализацию в образовательном и социокультурном пространстве современного общества.</w:t>
      </w:r>
    </w:p>
    <w:p w:rsidR="00C65410" w:rsidRPr="00F01CCE" w:rsidRDefault="00C65410" w:rsidP="00C65410">
      <w:pPr>
        <w:spacing w:after="0" w:line="240" w:lineRule="auto"/>
        <w:ind w:firstLine="709"/>
        <w:jc w:val="both"/>
        <w:rPr>
          <w:rFonts w:ascii="Times New Roman" w:hAnsi="Times New Roman" w:cs="Times New Roman"/>
          <w:sz w:val="24"/>
          <w:szCs w:val="24"/>
        </w:rPr>
      </w:pPr>
      <w:r w:rsidRPr="00F01CCE">
        <w:rPr>
          <w:rFonts w:ascii="Times New Roman" w:hAnsi="Times New Roman" w:cs="Times New Roman"/>
          <w:sz w:val="24"/>
          <w:szCs w:val="24"/>
        </w:rPr>
        <w:t xml:space="preserve">Основными направлениями воспитательной работы являются: </w:t>
      </w:r>
    </w:p>
    <w:p w:rsidR="00C65410" w:rsidRPr="00760A41" w:rsidRDefault="00C65410" w:rsidP="00A826AD">
      <w:pPr>
        <w:pStyle w:val="a4"/>
        <w:numPr>
          <w:ilvl w:val="0"/>
          <w:numId w:val="134"/>
        </w:numPr>
        <w:spacing w:after="0" w:line="240" w:lineRule="auto"/>
        <w:ind w:right="708"/>
        <w:jc w:val="both"/>
        <w:rPr>
          <w:rFonts w:ascii="Times New Roman" w:hAnsi="Times New Roman" w:cs="Times New Roman"/>
          <w:sz w:val="24"/>
          <w:szCs w:val="24"/>
        </w:rPr>
      </w:pPr>
      <w:r w:rsidRPr="00760A41">
        <w:rPr>
          <w:rFonts w:ascii="Times New Roman" w:hAnsi="Times New Roman" w:cs="Times New Roman"/>
          <w:sz w:val="24"/>
          <w:szCs w:val="24"/>
        </w:rPr>
        <w:t>воспитание гражданственности, патриотизма, уважения к правам, свободам и обязанностям человека, формирование правосознания и правовой культуры;</w:t>
      </w:r>
    </w:p>
    <w:p w:rsidR="00C65410" w:rsidRPr="00760A41" w:rsidRDefault="00C65410" w:rsidP="00A826AD">
      <w:pPr>
        <w:pStyle w:val="a4"/>
        <w:numPr>
          <w:ilvl w:val="0"/>
          <w:numId w:val="134"/>
        </w:numPr>
        <w:spacing w:after="0" w:line="240" w:lineRule="auto"/>
        <w:jc w:val="both"/>
        <w:rPr>
          <w:rFonts w:ascii="Times New Roman" w:hAnsi="Times New Roman" w:cs="Times New Roman"/>
          <w:sz w:val="24"/>
          <w:szCs w:val="24"/>
        </w:rPr>
      </w:pPr>
      <w:r w:rsidRPr="00760A41">
        <w:rPr>
          <w:rFonts w:ascii="Times New Roman" w:hAnsi="Times New Roman" w:cs="Times New Roman"/>
          <w:sz w:val="24"/>
          <w:szCs w:val="24"/>
        </w:rPr>
        <w:t>профессиональная мотивация обучающихся;</w:t>
      </w:r>
    </w:p>
    <w:p w:rsidR="00C65410" w:rsidRPr="00760A41" w:rsidRDefault="00C65410" w:rsidP="00A826AD">
      <w:pPr>
        <w:pStyle w:val="a4"/>
        <w:numPr>
          <w:ilvl w:val="0"/>
          <w:numId w:val="134"/>
        </w:numPr>
        <w:spacing w:after="0" w:line="240" w:lineRule="auto"/>
        <w:jc w:val="both"/>
        <w:rPr>
          <w:rFonts w:ascii="Times New Roman" w:hAnsi="Times New Roman" w:cs="Times New Roman"/>
          <w:sz w:val="24"/>
          <w:szCs w:val="24"/>
        </w:rPr>
      </w:pPr>
      <w:r w:rsidRPr="00760A41">
        <w:rPr>
          <w:rFonts w:ascii="Times New Roman" w:hAnsi="Times New Roman" w:cs="Times New Roman"/>
          <w:sz w:val="24"/>
          <w:szCs w:val="24"/>
        </w:rPr>
        <w:t>формирование ценностного отношения к здоровью и здоровому образу жизни;</w:t>
      </w:r>
    </w:p>
    <w:p w:rsidR="00C65410" w:rsidRPr="00760A41" w:rsidRDefault="00C65410" w:rsidP="00A826AD">
      <w:pPr>
        <w:pStyle w:val="a4"/>
        <w:numPr>
          <w:ilvl w:val="0"/>
          <w:numId w:val="134"/>
        </w:numPr>
        <w:spacing w:after="0" w:line="240" w:lineRule="auto"/>
        <w:jc w:val="both"/>
        <w:rPr>
          <w:rFonts w:ascii="Times New Roman" w:hAnsi="Times New Roman" w:cs="Times New Roman"/>
          <w:sz w:val="24"/>
          <w:szCs w:val="24"/>
        </w:rPr>
      </w:pPr>
      <w:r w:rsidRPr="00760A41">
        <w:rPr>
          <w:rFonts w:ascii="Times New Roman" w:hAnsi="Times New Roman" w:cs="Times New Roman"/>
          <w:sz w:val="24"/>
          <w:szCs w:val="24"/>
        </w:rPr>
        <w:t>воспитание ценностного отношения к природе, окружающей среде;</w:t>
      </w:r>
    </w:p>
    <w:p w:rsidR="00C65410" w:rsidRPr="00760A41" w:rsidRDefault="00C65410" w:rsidP="00A826AD">
      <w:pPr>
        <w:pStyle w:val="a4"/>
        <w:numPr>
          <w:ilvl w:val="0"/>
          <w:numId w:val="134"/>
        </w:numPr>
        <w:spacing w:after="0" w:line="240" w:lineRule="auto"/>
        <w:jc w:val="both"/>
        <w:rPr>
          <w:rFonts w:ascii="Times New Roman" w:hAnsi="Times New Roman" w:cs="Times New Roman"/>
          <w:sz w:val="24"/>
          <w:szCs w:val="24"/>
        </w:rPr>
      </w:pPr>
      <w:r w:rsidRPr="00760A41">
        <w:rPr>
          <w:rFonts w:ascii="Times New Roman" w:hAnsi="Times New Roman" w:cs="Times New Roman"/>
          <w:sz w:val="24"/>
          <w:szCs w:val="24"/>
        </w:rPr>
        <w:t>формирование духовно-нравственного воспитания;</w:t>
      </w:r>
    </w:p>
    <w:p w:rsidR="00C65410" w:rsidRPr="00760A41" w:rsidRDefault="00C65410" w:rsidP="00A826AD">
      <w:pPr>
        <w:pStyle w:val="a4"/>
        <w:numPr>
          <w:ilvl w:val="0"/>
          <w:numId w:val="134"/>
        </w:numPr>
        <w:spacing w:after="0" w:line="240" w:lineRule="auto"/>
        <w:jc w:val="both"/>
        <w:rPr>
          <w:rFonts w:ascii="Times New Roman" w:hAnsi="Times New Roman" w:cs="Times New Roman"/>
          <w:sz w:val="24"/>
          <w:szCs w:val="24"/>
        </w:rPr>
      </w:pPr>
      <w:r w:rsidRPr="00760A41">
        <w:rPr>
          <w:rFonts w:ascii="Times New Roman" w:hAnsi="Times New Roman" w:cs="Times New Roman"/>
          <w:sz w:val="24"/>
          <w:szCs w:val="24"/>
        </w:rPr>
        <w:t>воспитание ценностного отношения к прекрасному, формирование основ эстетической культуры.</w:t>
      </w:r>
    </w:p>
    <w:p w:rsidR="00C65410" w:rsidRPr="00F01CCE" w:rsidRDefault="00C65410" w:rsidP="00C65410">
      <w:pPr>
        <w:spacing w:after="0" w:line="240" w:lineRule="auto"/>
        <w:ind w:firstLine="709"/>
        <w:jc w:val="both"/>
        <w:rPr>
          <w:rFonts w:ascii="Times New Roman" w:hAnsi="Times New Roman" w:cs="Times New Roman"/>
          <w:sz w:val="24"/>
          <w:szCs w:val="24"/>
        </w:rPr>
      </w:pPr>
      <w:r w:rsidRPr="00F01CCE">
        <w:rPr>
          <w:rFonts w:ascii="Times New Roman" w:hAnsi="Times New Roman" w:cs="Times New Roman"/>
          <w:sz w:val="24"/>
          <w:szCs w:val="24"/>
        </w:rPr>
        <w:t>Эффективность воспитательного процесса поддерживается за счет вовлечения в воспитательное социопедагогическое пространство лицея представителей общественных, политических, профессиональных государственных организаций и объединений, предприятий, создающих сферу социального партнерства. Обучающиеся лицея посещают различные объединения по интересам  и кружки, участвуют в воспитательных событиях лицея.</w:t>
      </w:r>
    </w:p>
    <w:p w:rsidR="00C65410" w:rsidRPr="00F01CCE" w:rsidRDefault="00C65410" w:rsidP="00C65410">
      <w:pPr>
        <w:spacing w:after="0" w:line="240" w:lineRule="auto"/>
        <w:ind w:firstLine="709"/>
        <w:jc w:val="both"/>
        <w:rPr>
          <w:rFonts w:ascii="Times New Roman" w:hAnsi="Times New Roman" w:cs="Times New Roman"/>
          <w:sz w:val="24"/>
          <w:szCs w:val="24"/>
        </w:rPr>
      </w:pPr>
      <w:r w:rsidRPr="00F01CCE">
        <w:rPr>
          <w:rFonts w:ascii="Times New Roman" w:hAnsi="Times New Roman" w:cs="Times New Roman"/>
          <w:sz w:val="24"/>
          <w:szCs w:val="24"/>
        </w:rPr>
        <w:t>В целях повышения престижа рабочих профессий и развития профессионального образования путем гармонизации лучших практик и профессиональных стандартов обучающиеся и преподаватели лицея активно принимают участие в международном движении Worldskills по компетенции «Сварочные технологии». Процесс внеурочной воспитательной деятельности выстраивается в лицее через популярные у обучающихся традиционные молодежные, календарные, профессиональные праздники и другие формы воспитательной работы в лицее и предлагаемые другими профессиональными организациями организациями.</w:t>
      </w:r>
    </w:p>
    <w:p w:rsidR="00C65410" w:rsidRPr="00F01CCE" w:rsidRDefault="00C65410" w:rsidP="00C65410">
      <w:pPr>
        <w:spacing w:after="0" w:line="240" w:lineRule="auto"/>
        <w:ind w:firstLine="709"/>
        <w:jc w:val="both"/>
        <w:rPr>
          <w:rFonts w:ascii="Times New Roman" w:hAnsi="Times New Roman" w:cs="Times New Roman"/>
          <w:sz w:val="24"/>
          <w:szCs w:val="24"/>
        </w:rPr>
      </w:pPr>
      <w:r w:rsidRPr="00F01CCE">
        <w:rPr>
          <w:rFonts w:ascii="Times New Roman" w:hAnsi="Times New Roman" w:cs="Times New Roman"/>
          <w:sz w:val="24"/>
          <w:szCs w:val="24"/>
        </w:rPr>
        <w:t xml:space="preserve">Студенческое самоуправление реализуется через деятельность Студенческого совета лицея. Студенческим Советом инициированы общелицейные мероприятия: конкурс «Битва хоров», конкурс «Следопыт» и др. </w:t>
      </w:r>
    </w:p>
    <w:p w:rsidR="00C65410" w:rsidRPr="00F01CCE" w:rsidRDefault="00C65410" w:rsidP="00C65410">
      <w:pPr>
        <w:spacing w:after="0" w:line="240" w:lineRule="auto"/>
        <w:ind w:firstLine="709"/>
        <w:jc w:val="both"/>
        <w:rPr>
          <w:rFonts w:ascii="Times New Roman" w:hAnsi="Times New Roman" w:cs="Times New Roman"/>
          <w:sz w:val="24"/>
          <w:szCs w:val="24"/>
        </w:rPr>
      </w:pPr>
      <w:r w:rsidRPr="00F01CCE">
        <w:rPr>
          <w:rFonts w:ascii="Times New Roman" w:hAnsi="Times New Roman" w:cs="Times New Roman"/>
          <w:sz w:val="24"/>
          <w:szCs w:val="24"/>
        </w:rPr>
        <w:t>Обучающиеся лицея активно участвуют в спартакиадах, чемпионатах, фестивалях, смотрах и конкурсах разного уровня.</w:t>
      </w:r>
    </w:p>
    <w:p w:rsidR="00C65410" w:rsidRPr="00F01CCE" w:rsidRDefault="00C65410" w:rsidP="00C65410">
      <w:pPr>
        <w:spacing w:after="0" w:line="240" w:lineRule="auto"/>
        <w:ind w:firstLine="709"/>
        <w:jc w:val="both"/>
        <w:rPr>
          <w:rFonts w:ascii="Times New Roman" w:hAnsi="Times New Roman" w:cs="Times New Roman"/>
          <w:sz w:val="24"/>
          <w:szCs w:val="24"/>
        </w:rPr>
      </w:pPr>
      <w:r w:rsidRPr="00F01CCE">
        <w:rPr>
          <w:rFonts w:ascii="Times New Roman" w:hAnsi="Times New Roman" w:cs="Times New Roman"/>
          <w:sz w:val="24"/>
          <w:szCs w:val="24"/>
        </w:rPr>
        <w:t>На базе лицея создан и осуществляет деятельность военно-патриотический клуб «Мужество», среди участников клуба 15 человек вступили в ряды ЮНАРМИИ. Участие в деятельности ВПК ориентирует студентов на приоритеты здорового образа жизни и гражданскую позицию. Курсанты участвуют в значимых мероприятиях гражданско-патриотической направленности, Спартакиаде среди ВПК и ВСК Благовещенского района и занимают призовые места. С целью развития у обучающихся лицея высоких нравственных качеств путем пропаганды идей добровольного труда на благо общества и привлечения обучающихся к решению социально значимых проблем в лицее организована работа волонтёрского отряда «Доброе дело».</w:t>
      </w:r>
    </w:p>
    <w:p w:rsidR="00C65410" w:rsidRPr="00F01CCE" w:rsidRDefault="00C65410" w:rsidP="00C65410">
      <w:pPr>
        <w:spacing w:after="0" w:line="240" w:lineRule="auto"/>
        <w:ind w:firstLine="709"/>
        <w:jc w:val="both"/>
        <w:rPr>
          <w:rFonts w:ascii="Times New Roman" w:hAnsi="Times New Roman" w:cs="Times New Roman"/>
          <w:sz w:val="24"/>
          <w:szCs w:val="24"/>
        </w:rPr>
      </w:pPr>
      <w:r w:rsidRPr="00F01CCE">
        <w:rPr>
          <w:rFonts w:ascii="Times New Roman" w:hAnsi="Times New Roman" w:cs="Times New Roman"/>
          <w:sz w:val="24"/>
          <w:szCs w:val="24"/>
        </w:rPr>
        <w:t>Организация внеурочной деятельности направлена на реализацию индивидуальных потребностей обучающихся путем предоставления спектра занятий, направленных на развитие подростков, развитие способностей обучающихся, а также их занятость во внеучебное время. Занятия внеурочной деятельности проводятся после окончания последнего урока. Объединения доступны всем обучающимся.</w:t>
      </w:r>
    </w:p>
    <w:p w:rsidR="00C65410" w:rsidRPr="00F01CCE" w:rsidRDefault="00C65410" w:rsidP="00C65410">
      <w:pPr>
        <w:spacing w:after="0" w:line="240" w:lineRule="auto"/>
        <w:ind w:firstLine="709"/>
        <w:jc w:val="both"/>
        <w:rPr>
          <w:rFonts w:ascii="Times New Roman" w:hAnsi="Times New Roman" w:cs="Times New Roman"/>
          <w:sz w:val="24"/>
          <w:szCs w:val="24"/>
        </w:rPr>
      </w:pPr>
      <w:r w:rsidRPr="00F01CCE">
        <w:rPr>
          <w:rFonts w:ascii="Times New Roman" w:hAnsi="Times New Roman" w:cs="Times New Roman"/>
          <w:sz w:val="24"/>
          <w:szCs w:val="24"/>
        </w:rPr>
        <w:t>Физкультурно-массовая и спортивно-оздоровительная деятельность реализуется через занятость обучающихся в  спортивных секциях (волейбол, баскетбол).</w:t>
      </w:r>
    </w:p>
    <w:p w:rsidR="00C65410" w:rsidRDefault="00C65410" w:rsidP="00C65410">
      <w:pPr>
        <w:spacing w:after="0" w:line="240" w:lineRule="auto"/>
        <w:ind w:firstLine="709"/>
        <w:jc w:val="both"/>
        <w:rPr>
          <w:rFonts w:ascii="Times New Roman" w:hAnsi="Times New Roman" w:cs="Times New Roman"/>
          <w:sz w:val="24"/>
          <w:szCs w:val="24"/>
        </w:rPr>
      </w:pPr>
      <w:r w:rsidRPr="00F01CCE">
        <w:rPr>
          <w:rFonts w:ascii="Times New Roman" w:hAnsi="Times New Roman" w:cs="Times New Roman"/>
          <w:sz w:val="24"/>
          <w:szCs w:val="24"/>
        </w:rPr>
        <w:t>Вопрос профилактики правонарушений, преступлений, безнадзорности и беспризорности, создание условий для охраны и укрепления физического, психологического, социального здоровья  обучающихся занимает важное место в системе воспитательной деятельности лицея. В лицее реализуется Программа «Профилактика экстремизма в молодежной среде». Ежегодно проводятся масштабные акции «Мы - за здоровый образ жизни!», «Красная лента»,»</w:t>
      </w:r>
      <w:r>
        <w:rPr>
          <w:rFonts w:ascii="Times New Roman" w:hAnsi="Times New Roman" w:cs="Times New Roman"/>
          <w:sz w:val="24"/>
          <w:szCs w:val="24"/>
        </w:rPr>
        <w:t xml:space="preserve"> </w:t>
      </w:r>
      <w:r w:rsidRPr="00F01CCE">
        <w:rPr>
          <w:rFonts w:ascii="Times New Roman" w:hAnsi="Times New Roman" w:cs="Times New Roman"/>
          <w:sz w:val="24"/>
          <w:szCs w:val="24"/>
        </w:rPr>
        <w:t>Соо</w:t>
      </w:r>
      <w:r>
        <w:rPr>
          <w:rFonts w:ascii="Times New Roman" w:hAnsi="Times New Roman" w:cs="Times New Roman"/>
          <w:sz w:val="24"/>
          <w:szCs w:val="24"/>
        </w:rPr>
        <w:t>бщи, где торгуют смертью» и др.</w:t>
      </w:r>
    </w:p>
    <w:p w:rsidR="00C65410" w:rsidRPr="00F01CCE" w:rsidRDefault="00C65410" w:rsidP="00C65410">
      <w:pPr>
        <w:spacing w:after="0" w:line="240" w:lineRule="auto"/>
        <w:ind w:firstLine="709"/>
        <w:jc w:val="both"/>
        <w:rPr>
          <w:rFonts w:ascii="Times New Roman" w:hAnsi="Times New Roman" w:cs="Times New Roman"/>
          <w:sz w:val="24"/>
          <w:szCs w:val="24"/>
        </w:rPr>
      </w:pPr>
      <w:r w:rsidRPr="00F01CCE">
        <w:rPr>
          <w:rFonts w:ascii="Times New Roman" w:hAnsi="Times New Roman" w:cs="Times New Roman"/>
          <w:sz w:val="24"/>
          <w:szCs w:val="24"/>
        </w:rPr>
        <w:t xml:space="preserve"> В лицее отсутствуют проявления асоциального поведения, отсутствует сбыт, приобретение, а также использование наркотиков.</w:t>
      </w:r>
    </w:p>
    <w:p w:rsidR="00C65410" w:rsidRPr="00F01CCE" w:rsidRDefault="00C65410" w:rsidP="00C65410">
      <w:pPr>
        <w:spacing w:after="0" w:line="240" w:lineRule="auto"/>
        <w:ind w:firstLine="709"/>
        <w:jc w:val="both"/>
        <w:rPr>
          <w:rFonts w:ascii="Times New Roman" w:hAnsi="Times New Roman" w:cs="Times New Roman"/>
          <w:sz w:val="24"/>
          <w:szCs w:val="24"/>
        </w:rPr>
      </w:pPr>
      <w:r w:rsidRPr="00F01CCE">
        <w:rPr>
          <w:rFonts w:ascii="Times New Roman" w:hAnsi="Times New Roman" w:cs="Times New Roman"/>
          <w:sz w:val="24"/>
          <w:szCs w:val="24"/>
        </w:rPr>
        <w:t>Около 90% обучающихся охвачено различными формами физкультурно- оздоровительной и спортивно-массовой работы. Они имеют возможность заниматься физической культурой и посещать спортивные секции: волейболу, баскетболу, футболу, настольному теннису. Для этого в лицее оборудован спортивный зал и спортивная площадка.</w:t>
      </w:r>
    </w:p>
    <w:p w:rsidR="00C65410" w:rsidRPr="00F01CCE" w:rsidRDefault="00C65410" w:rsidP="00C65410">
      <w:pPr>
        <w:spacing w:after="0" w:line="240" w:lineRule="auto"/>
        <w:ind w:firstLine="709"/>
        <w:jc w:val="both"/>
        <w:rPr>
          <w:rFonts w:ascii="Times New Roman" w:hAnsi="Times New Roman" w:cs="Times New Roman"/>
          <w:sz w:val="24"/>
          <w:szCs w:val="24"/>
        </w:rPr>
      </w:pPr>
      <w:r w:rsidRPr="00F01CCE">
        <w:rPr>
          <w:rFonts w:ascii="Times New Roman" w:hAnsi="Times New Roman" w:cs="Times New Roman"/>
          <w:sz w:val="24"/>
          <w:szCs w:val="24"/>
        </w:rPr>
        <w:t>В лицее по расписанию занятий проводятся уроки физической культуры. Осенью и</w:t>
      </w:r>
      <w:r>
        <w:rPr>
          <w:rFonts w:ascii="Times New Roman" w:hAnsi="Times New Roman" w:cs="Times New Roman"/>
          <w:sz w:val="24"/>
          <w:szCs w:val="24"/>
        </w:rPr>
        <w:t xml:space="preserve"> </w:t>
      </w:r>
      <w:r w:rsidRPr="00F01CCE">
        <w:rPr>
          <w:rFonts w:ascii="Times New Roman" w:hAnsi="Times New Roman" w:cs="Times New Roman"/>
          <w:sz w:val="24"/>
          <w:szCs w:val="24"/>
        </w:rPr>
        <w:t>весной (зимой - лыжная подготовка) уроки физкультуры, массовые спортивные</w:t>
      </w:r>
      <w:r>
        <w:rPr>
          <w:rFonts w:ascii="Times New Roman" w:hAnsi="Times New Roman" w:cs="Times New Roman"/>
          <w:sz w:val="24"/>
          <w:szCs w:val="24"/>
        </w:rPr>
        <w:t xml:space="preserve"> </w:t>
      </w:r>
      <w:r w:rsidRPr="00F01CCE">
        <w:rPr>
          <w:rFonts w:ascii="Times New Roman" w:hAnsi="Times New Roman" w:cs="Times New Roman"/>
          <w:sz w:val="24"/>
          <w:szCs w:val="24"/>
        </w:rPr>
        <w:t>соревнования, общие дни здоровья проводятся на стадионе, который расположен на территории лицея. Во время учебных занятий проводятся физкультпаузы. Постоянно развивается спортивная</w:t>
      </w:r>
      <w:r>
        <w:rPr>
          <w:rFonts w:ascii="Times New Roman" w:hAnsi="Times New Roman" w:cs="Times New Roman"/>
          <w:sz w:val="24"/>
          <w:szCs w:val="24"/>
        </w:rPr>
        <w:t xml:space="preserve"> </w:t>
      </w:r>
      <w:r w:rsidRPr="00F01CCE">
        <w:rPr>
          <w:rFonts w:ascii="Times New Roman" w:hAnsi="Times New Roman" w:cs="Times New Roman"/>
          <w:sz w:val="24"/>
          <w:szCs w:val="24"/>
        </w:rPr>
        <w:t>инфраструктура: приобретены спортивные маты, мячи, лыжи, скакалки, спортивные снаряды. Работа по сохранению и укреплению здоровья обучающихся проводится совместно с КГБУ БЦРБ. Работа по оказанию медицинской помощи реализуется в рамках программ профилактики заболеваний. Производится вакцинация обучающихся, ведется амбулаторный прием с острыми заболеваниями, для чего в лицее есть согласно требованиям санитарной службы, оборудованный медицинский кабинет. Медицинский работник отслеживает состояние здоровья обучающихся,</w:t>
      </w:r>
      <w:r>
        <w:rPr>
          <w:rFonts w:ascii="Times New Roman" w:hAnsi="Times New Roman" w:cs="Times New Roman"/>
          <w:sz w:val="24"/>
          <w:szCs w:val="24"/>
        </w:rPr>
        <w:t xml:space="preserve"> </w:t>
      </w:r>
      <w:r w:rsidRPr="00F01CCE">
        <w:rPr>
          <w:rFonts w:ascii="Times New Roman" w:hAnsi="Times New Roman" w:cs="Times New Roman"/>
          <w:sz w:val="24"/>
          <w:szCs w:val="24"/>
        </w:rPr>
        <w:t>проводит профилактические беседы о состоянии здоровья. В течение года ведется просветительская деятельность посредством таких форм как: лекции, тренинги, встречи, мастер-классы специалистов здравоохранения. Учитывая большое количество юношей, акцент делался на мероприятия по профилактике табакокурения, употребления алкогольной продукции и употребления ПАВ.</w:t>
      </w:r>
    </w:p>
    <w:p w:rsidR="00C65410" w:rsidRDefault="00C65410" w:rsidP="00C65410">
      <w:pPr>
        <w:spacing w:after="0" w:line="240" w:lineRule="auto"/>
        <w:ind w:firstLine="709"/>
        <w:jc w:val="both"/>
        <w:rPr>
          <w:rFonts w:ascii="Times New Roman" w:hAnsi="Times New Roman" w:cs="Times New Roman"/>
          <w:sz w:val="24"/>
          <w:szCs w:val="24"/>
        </w:rPr>
      </w:pPr>
      <w:r w:rsidRPr="00F01CCE">
        <w:rPr>
          <w:rFonts w:ascii="Times New Roman" w:hAnsi="Times New Roman" w:cs="Times New Roman"/>
          <w:sz w:val="24"/>
          <w:szCs w:val="24"/>
        </w:rPr>
        <w:t>В целях обеспечения горячим питанием обучающихся в лицее организована работа столовой, для проживающих в общежитии организован</w:t>
      </w:r>
      <w:r>
        <w:rPr>
          <w:rFonts w:ascii="Times New Roman" w:hAnsi="Times New Roman" w:cs="Times New Roman"/>
          <w:sz w:val="24"/>
          <w:szCs w:val="24"/>
        </w:rPr>
        <w:t xml:space="preserve">о трехразовое горячее питание. </w:t>
      </w:r>
    </w:p>
    <w:p w:rsidR="00C65410" w:rsidRPr="00F01CCE" w:rsidRDefault="00C65410" w:rsidP="00C65410">
      <w:pPr>
        <w:spacing w:after="0" w:line="240" w:lineRule="auto"/>
        <w:ind w:firstLine="709"/>
        <w:jc w:val="both"/>
        <w:rPr>
          <w:rFonts w:ascii="Times New Roman" w:hAnsi="Times New Roman" w:cs="Times New Roman"/>
          <w:sz w:val="24"/>
          <w:szCs w:val="24"/>
        </w:rPr>
      </w:pPr>
      <w:r w:rsidRPr="00F01CCE">
        <w:rPr>
          <w:rFonts w:ascii="Times New Roman" w:hAnsi="Times New Roman" w:cs="Times New Roman"/>
          <w:sz w:val="24"/>
          <w:szCs w:val="24"/>
        </w:rPr>
        <w:t>Для обучающихся по программам подготовки квалифицированных рабочих за счет бюджетных средств, относящихся к категории граждан из числа детей-сирот, и детей, оставшихся без попечения родителей, выплачивается денежная компенсация взамен горячего питания по установленным нормам (согласно личным заявлениям).</w:t>
      </w:r>
    </w:p>
    <w:p w:rsidR="00C65410" w:rsidRPr="00F01CCE" w:rsidRDefault="00C65410" w:rsidP="00C65410">
      <w:pPr>
        <w:spacing w:after="0" w:line="240" w:lineRule="auto"/>
        <w:ind w:firstLine="709"/>
        <w:jc w:val="both"/>
        <w:rPr>
          <w:rFonts w:ascii="Times New Roman" w:hAnsi="Times New Roman" w:cs="Times New Roman"/>
          <w:sz w:val="24"/>
          <w:szCs w:val="24"/>
        </w:rPr>
      </w:pPr>
      <w:r w:rsidRPr="00F01CCE">
        <w:rPr>
          <w:rFonts w:ascii="Times New Roman" w:hAnsi="Times New Roman" w:cs="Times New Roman"/>
          <w:sz w:val="24"/>
          <w:szCs w:val="24"/>
        </w:rPr>
        <w:t>Обучающимся лицея предоставляются меры социальной поддержки и стимулирования:</w:t>
      </w:r>
    </w:p>
    <w:p w:rsidR="00C65410" w:rsidRPr="00F01CCE" w:rsidRDefault="00C65410" w:rsidP="00C654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w:t>
      </w:r>
      <w:r w:rsidRPr="00F01CCE">
        <w:rPr>
          <w:rFonts w:ascii="Times New Roman" w:hAnsi="Times New Roman" w:cs="Times New Roman"/>
          <w:sz w:val="24"/>
          <w:szCs w:val="24"/>
        </w:rPr>
        <w:t>для детей-сирот, на основании предоставленных документов, гарантировано полное государственное обеспечение, в том числе обеспечение одеждой, обувью, жестким и мягким инвентарем, в случаях и в порядке, которые установлены Федеральными законами, законами Алтайского края;</w:t>
      </w:r>
    </w:p>
    <w:p w:rsidR="00C65410" w:rsidRPr="00F01CCE" w:rsidRDefault="00C65410" w:rsidP="00C654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w:t>
      </w:r>
      <w:r w:rsidRPr="00F01CCE">
        <w:rPr>
          <w:rFonts w:ascii="Times New Roman" w:hAnsi="Times New Roman" w:cs="Times New Roman"/>
          <w:sz w:val="24"/>
          <w:szCs w:val="24"/>
        </w:rPr>
        <w:t>получение стипендий, материальной помощи и других денежных выплат, предусмотренных действующим законодательством об образовании;</w:t>
      </w:r>
    </w:p>
    <w:p w:rsidR="00C65410" w:rsidRPr="00F01CCE" w:rsidRDefault="00C65410" w:rsidP="00C654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w:t>
      </w:r>
      <w:r w:rsidRPr="00F01CCE">
        <w:rPr>
          <w:rFonts w:ascii="Times New Roman" w:hAnsi="Times New Roman" w:cs="Times New Roman"/>
          <w:sz w:val="24"/>
          <w:szCs w:val="24"/>
        </w:rPr>
        <w:t>иные меры социальной поддержки, предусмотренные нормативными правовыми актами Российской Федерации и нормативными правовыми актам Алтайского края, локальными нормативными актами лицея.</w:t>
      </w:r>
    </w:p>
    <w:p w:rsidR="00C65410" w:rsidRPr="00F01CCE" w:rsidRDefault="00C65410" w:rsidP="00C65410">
      <w:pPr>
        <w:spacing w:after="0" w:line="240" w:lineRule="auto"/>
        <w:ind w:firstLine="709"/>
        <w:jc w:val="both"/>
        <w:rPr>
          <w:rFonts w:ascii="Times New Roman" w:hAnsi="Times New Roman" w:cs="Times New Roman"/>
          <w:sz w:val="24"/>
          <w:szCs w:val="24"/>
        </w:rPr>
      </w:pPr>
      <w:r w:rsidRPr="00F01CCE">
        <w:rPr>
          <w:rFonts w:ascii="Times New Roman" w:hAnsi="Times New Roman" w:cs="Times New Roman"/>
          <w:sz w:val="24"/>
          <w:szCs w:val="24"/>
        </w:rPr>
        <w:t>Безопасность жизнедеятельности обучающихся осуществляется благодаря работе</w:t>
      </w:r>
      <w:r>
        <w:rPr>
          <w:rFonts w:ascii="Times New Roman" w:hAnsi="Times New Roman" w:cs="Times New Roman"/>
          <w:sz w:val="24"/>
          <w:szCs w:val="24"/>
        </w:rPr>
        <w:t xml:space="preserve"> </w:t>
      </w:r>
      <w:r w:rsidRPr="00F01CCE">
        <w:rPr>
          <w:rFonts w:ascii="Times New Roman" w:hAnsi="Times New Roman" w:cs="Times New Roman"/>
          <w:sz w:val="24"/>
          <w:szCs w:val="24"/>
        </w:rPr>
        <w:t>камер видеонаблюдения в рекреации лицея,</w:t>
      </w:r>
      <w:r>
        <w:rPr>
          <w:rFonts w:ascii="Times New Roman" w:hAnsi="Times New Roman" w:cs="Times New Roman"/>
          <w:sz w:val="24"/>
          <w:szCs w:val="24"/>
        </w:rPr>
        <w:t xml:space="preserve"> общежития,</w:t>
      </w:r>
      <w:r w:rsidRPr="00F01CCE">
        <w:rPr>
          <w:rFonts w:ascii="Times New Roman" w:hAnsi="Times New Roman" w:cs="Times New Roman"/>
          <w:sz w:val="24"/>
          <w:szCs w:val="24"/>
        </w:rPr>
        <w:t xml:space="preserve"> системы пожарной</w:t>
      </w:r>
      <w:r>
        <w:rPr>
          <w:rFonts w:ascii="Times New Roman" w:hAnsi="Times New Roman" w:cs="Times New Roman"/>
          <w:sz w:val="24"/>
          <w:szCs w:val="24"/>
        </w:rPr>
        <w:t xml:space="preserve"> </w:t>
      </w:r>
      <w:r w:rsidRPr="00F01CCE">
        <w:rPr>
          <w:rFonts w:ascii="Times New Roman" w:hAnsi="Times New Roman" w:cs="Times New Roman"/>
          <w:sz w:val="24"/>
          <w:szCs w:val="24"/>
        </w:rPr>
        <w:t xml:space="preserve">сигнализации (речевое </w:t>
      </w:r>
      <w:r>
        <w:rPr>
          <w:rFonts w:ascii="Times New Roman" w:hAnsi="Times New Roman" w:cs="Times New Roman"/>
          <w:sz w:val="24"/>
          <w:szCs w:val="24"/>
        </w:rPr>
        <w:t>оповещение), дежурного мастера.</w:t>
      </w:r>
    </w:p>
    <w:p w:rsidR="00C65410" w:rsidRPr="00F01CCE" w:rsidRDefault="00C65410" w:rsidP="00C65410">
      <w:pPr>
        <w:spacing w:after="0" w:line="240" w:lineRule="auto"/>
        <w:ind w:firstLine="709"/>
        <w:jc w:val="both"/>
        <w:rPr>
          <w:rFonts w:ascii="Times New Roman" w:hAnsi="Times New Roman" w:cs="Times New Roman"/>
          <w:sz w:val="24"/>
          <w:szCs w:val="24"/>
        </w:rPr>
      </w:pPr>
      <w:r w:rsidRPr="00F01CCE">
        <w:rPr>
          <w:rFonts w:ascii="Times New Roman" w:hAnsi="Times New Roman" w:cs="Times New Roman"/>
          <w:sz w:val="24"/>
          <w:szCs w:val="24"/>
        </w:rPr>
        <w:t>Заключен договор с отделом полиции для организации возможности физической охраны</w:t>
      </w:r>
      <w:r>
        <w:rPr>
          <w:rFonts w:ascii="Times New Roman" w:hAnsi="Times New Roman" w:cs="Times New Roman"/>
          <w:sz w:val="24"/>
          <w:szCs w:val="24"/>
        </w:rPr>
        <w:t xml:space="preserve"> </w:t>
      </w:r>
      <w:r w:rsidRPr="00F01CCE">
        <w:rPr>
          <w:rFonts w:ascii="Times New Roman" w:hAnsi="Times New Roman" w:cs="Times New Roman"/>
          <w:sz w:val="24"/>
          <w:szCs w:val="24"/>
        </w:rPr>
        <w:t>студентов. При проведении открытых мероприятий на основании информации,</w:t>
      </w:r>
      <w:r>
        <w:rPr>
          <w:rFonts w:ascii="Times New Roman" w:hAnsi="Times New Roman" w:cs="Times New Roman"/>
          <w:sz w:val="24"/>
          <w:szCs w:val="24"/>
        </w:rPr>
        <w:t xml:space="preserve"> </w:t>
      </w:r>
      <w:r w:rsidRPr="00F01CCE">
        <w:rPr>
          <w:rFonts w:ascii="Times New Roman" w:hAnsi="Times New Roman" w:cs="Times New Roman"/>
          <w:sz w:val="24"/>
          <w:szCs w:val="24"/>
        </w:rPr>
        <w:t>направленной в отдел полиции, организация правопорядка осуществляется сотрудниками</w:t>
      </w:r>
      <w:r>
        <w:rPr>
          <w:rFonts w:ascii="Times New Roman" w:hAnsi="Times New Roman" w:cs="Times New Roman"/>
          <w:sz w:val="24"/>
          <w:szCs w:val="24"/>
        </w:rPr>
        <w:t xml:space="preserve"> </w:t>
      </w:r>
      <w:r w:rsidRPr="00F01CCE">
        <w:rPr>
          <w:rFonts w:ascii="Times New Roman" w:hAnsi="Times New Roman" w:cs="Times New Roman"/>
          <w:sz w:val="24"/>
          <w:szCs w:val="24"/>
        </w:rPr>
        <w:t>отдела полиции МО МВД России «Благовещенский». В лицее созданы условия для сохранения и укрепления здоровья подростков (спортивные секции), где уделяется большое внимание проблеме</w:t>
      </w:r>
      <w:r>
        <w:rPr>
          <w:rFonts w:ascii="Times New Roman" w:hAnsi="Times New Roman" w:cs="Times New Roman"/>
          <w:sz w:val="24"/>
          <w:szCs w:val="24"/>
        </w:rPr>
        <w:t xml:space="preserve"> </w:t>
      </w:r>
      <w:r w:rsidRPr="00F01CCE">
        <w:rPr>
          <w:rFonts w:ascii="Times New Roman" w:hAnsi="Times New Roman" w:cs="Times New Roman"/>
          <w:sz w:val="24"/>
          <w:szCs w:val="24"/>
        </w:rPr>
        <w:t>укрепления общего физического состояния и физического развития обучающихся.</w:t>
      </w:r>
    </w:p>
    <w:p w:rsidR="00C65410" w:rsidRPr="00F01CCE" w:rsidRDefault="00C65410" w:rsidP="00C65410">
      <w:pPr>
        <w:spacing w:after="0" w:line="240" w:lineRule="auto"/>
        <w:ind w:firstLine="709"/>
        <w:jc w:val="both"/>
        <w:rPr>
          <w:rFonts w:ascii="Times New Roman" w:hAnsi="Times New Roman" w:cs="Times New Roman"/>
          <w:sz w:val="24"/>
          <w:szCs w:val="24"/>
        </w:rPr>
      </w:pPr>
      <w:r w:rsidRPr="00F01CCE">
        <w:rPr>
          <w:rFonts w:ascii="Times New Roman" w:hAnsi="Times New Roman" w:cs="Times New Roman"/>
          <w:sz w:val="24"/>
          <w:szCs w:val="24"/>
        </w:rPr>
        <w:t>Педагогический коллектив использует в своей работе технологии здоровьесбережения (Общие дни здоровья, физкультминутки в режиме дня, беседы по формированию культуры здоровья, методическое и информационное сопровождение в работе по сохранению и укреплению здоровья и т.д.).</w:t>
      </w:r>
    </w:p>
    <w:p w:rsidR="00C65410" w:rsidRPr="00F01CCE" w:rsidRDefault="00C65410" w:rsidP="00C65410">
      <w:pPr>
        <w:spacing w:after="0" w:line="240" w:lineRule="auto"/>
        <w:ind w:firstLine="709"/>
        <w:jc w:val="both"/>
        <w:rPr>
          <w:rFonts w:ascii="Times New Roman" w:hAnsi="Times New Roman" w:cs="Times New Roman"/>
          <w:sz w:val="24"/>
          <w:szCs w:val="24"/>
        </w:rPr>
      </w:pPr>
      <w:r w:rsidRPr="00F01CCE">
        <w:rPr>
          <w:rFonts w:ascii="Times New Roman" w:hAnsi="Times New Roman" w:cs="Times New Roman"/>
          <w:sz w:val="24"/>
          <w:szCs w:val="24"/>
        </w:rPr>
        <w:t>Согласно ст.29 и 95 Федеральног</w:t>
      </w:r>
      <w:r>
        <w:rPr>
          <w:rFonts w:ascii="Times New Roman" w:hAnsi="Times New Roman" w:cs="Times New Roman"/>
          <w:sz w:val="24"/>
          <w:szCs w:val="24"/>
        </w:rPr>
        <w:t>о закона 29 декабря 2012 года N</w:t>
      </w:r>
      <w:r w:rsidRPr="00F01CCE">
        <w:rPr>
          <w:rFonts w:ascii="Times New Roman" w:hAnsi="Times New Roman" w:cs="Times New Roman"/>
          <w:sz w:val="24"/>
          <w:szCs w:val="24"/>
        </w:rPr>
        <w:t xml:space="preserve"> 273 «Об</w:t>
      </w:r>
      <w:r>
        <w:rPr>
          <w:rFonts w:ascii="Times New Roman" w:hAnsi="Times New Roman" w:cs="Times New Roman"/>
          <w:sz w:val="24"/>
          <w:szCs w:val="24"/>
        </w:rPr>
        <w:t xml:space="preserve"> </w:t>
      </w:r>
      <w:r w:rsidRPr="00F01CCE">
        <w:rPr>
          <w:rFonts w:ascii="Times New Roman" w:hAnsi="Times New Roman" w:cs="Times New Roman"/>
          <w:sz w:val="24"/>
          <w:szCs w:val="24"/>
        </w:rPr>
        <w:t>образовании в Российской Федерации» лицей обеспечивает открытость и доступность</w:t>
      </w:r>
      <w:r>
        <w:rPr>
          <w:rFonts w:ascii="Times New Roman" w:hAnsi="Times New Roman" w:cs="Times New Roman"/>
          <w:sz w:val="24"/>
          <w:szCs w:val="24"/>
        </w:rPr>
        <w:t xml:space="preserve"> </w:t>
      </w:r>
      <w:r w:rsidRPr="00F01CCE">
        <w:rPr>
          <w:rFonts w:ascii="Times New Roman" w:hAnsi="Times New Roman" w:cs="Times New Roman"/>
          <w:sz w:val="24"/>
          <w:szCs w:val="24"/>
        </w:rPr>
        <w:t xml:space="preserve">информации о деятельность образовательной организации через официальный сайт </w:t>
      </w:r>
      <w:hyperlink r:id="rId21" w:history="1">
        <w:r w:rsidRPr="00F01CCE">
          <w:rPr>
            <w:rStyle w:val="a5"/>
            <w:rFonts w:ascii="Times New Roman" w:hAnsi="Times New Roman" w:cs="Times New Roman"/>
            <w:sz w:val="24"/>
            <w:szCs w:val="24"/>
          </w:rPr>
          <w:t>http://kgoupl.edu22.info/</w:t>
        </w:r>
      </w:hyperlink>
      <w:r w:rsidRPr="00F01CCE">
        <w:rPr>
          <w:rFonts w:ascii="Times New Roman" w:hAnsi="Times New Roman" w:cs="Times New Roman"/>
          <w:sz w:val="24"/>
          <w:szCs w:val="24"/>
        </w:rPr>
        <w:t>. Структура сайта соответствует требованиям. В целях актуальности информации систематически проводится обновление по разделам сайта. Информационное</w:t>
      </w:r>
      <w:r>
        <w:rPr>
          <w:rFonts w:ascii="Times New Roman" w:hAnsi="Times New Roman" w:cs="Times New Roman"/>
          <w:sz w:val="24"/>
          <w:szCs w:val="24"/>
        </w:rPr>
        <w:t xml:space="preserve"> </w:t>
      </w:r>
      <w:r w:rsidRPr="00F01CCE">
        <w:rPr>
          <w:rFonts w:ascii="Times New Roman" w:hAnsi="Times New Roman" w:cs="Times New Roman"/>
          <w:sz w:val="24"/>
          <w:szCs w:val="24"/>
        </w:rPr>
        <w:t>сопровождение и поддержку учебно – воспитательной деятельности обеспечивают</w:t>
      </w:r>
      <w:r>
        <w:rPr>
          <w:rFonts w:ascii="Times New Roman" w:hAnsi="Times New Roman" w:cs="Times New Roman"/>
          <w:sz w:val="24"/>
          <w:szCs w:val="24"/>
        </w:rPr>
        <w:t xml:space="preserve"> </w:t>
      </w:r>
      <w:r w:rsidRPr="00F01CCE">
        <w:rPr>
          <w:rFonts w:ascii="Times New Roman" w:hAnsi="Times New Roman" w:cs="Times New Roman"/>
          <w:sz w:val="24"/>
          <w:szCs w:val="24"/>
        </w:rPr>
        <w:t xml:space="preserve">ответственный за работу сайта. </w:t>
      </w:r>
    </w:p>
    <w:p w:rsidR="00C65410" w:rsidRPr="00F01CCE" w:rsidRDefault="00C65410" w:rsidP="00C65410">
      <w:pPr>
        <w:spacing w:after="0" w:line="240" w:lineRule="auto"/>
        <w:ind w:firstLine="709"/>
        <w:jc w:val="both"/>
        <w:rPr>
          <w:rFonts w:ascii="Times New Roman" w:hAnsi="Times New Roman" w:cs="Times New Roman"/>
          <w:sz w:val="24"/>
          <w:szCs w:val="24"/>
        </w:rPr>
      </w:pPr>
      <w:r w:rsidRPr="00F01CCE">
        <w:rPr>
          <w:rFonts w:ascii="Times New Roman" w:hAnsi="Times New Roman" w:cs="Times New Roman"/>
          <w:sz w:val="24"/>
          <w:szCs w:val="24"/>
        </w:rPr>
        <w:t>Информационная политика лицея заключается в полномерном освещении всех</w:t>
      </w:r>
      <w:r>
        <w:rPr>
          <w:rFonts w:ascii="Times New Roman" w:hAnsi="Times New Roman" w:cs="Times New Roman"/>
          <w:sz w:val="24"/>
          <w:szCs w:val="24"/>
        </w:rPr>
        <w:t xml:space="preserve"> </w:t>
      </w:r>
      <w:r w:rsidRPr="00F01CCE">
        <w:rPr>
          <w:rFonts w:ascii="Times New Roman" w:hAnsi="Times New Roman" w:cs="Times New Roman"/>
          <w:sz w:val="24"/>
          <w:szCs w:val="24"/>
        </w:rPr>
        <w:t>текущих событий как учебной, так и общественной жизни образовательного учреждения.</w:t>
      </w:r>
    </w:p>
    <w:p w:rsidR="00C65410" w:rsidRPr="00F01CCE" w:rsidRDefault="00C65410" w:rsidP="00C65410">
      <w:pPr>
        <w:spacing w:after="0" w:line="240" w:lineRule="auto"/>
        <w:ind w:firstLine="709"/>
        <w:jc w:val="both"/>
        <w:rPr>
          <w:rFonts w:ascii="Times New Roman" w:hAnsi="Times New Roman" w:cs="Times New Roman"/>
          <w:sz w:val="24"/>
          <w:szCs w:val="24"/>
        </w:rPr>
      </w:pPr>
      <w:r w:rsidRPr="00F01CCE">
        <w:rPr>
          <w:rFonts w:ascii="Times New Roman" w:hAnsi="Times New Roman" w:cs="Times New Roman"/>
          <w:sz w:val="24"/>
          <w:szCs w:val="24"/>
        </w:rPr>
        <w:t>Регулярно в течение каждой недели работают информационные новости на сайте и</w:t>
      </w:r>
      <w:r>
        <w:rPr>
          <w:rFonts w:ascii="Times New Roman" w:hAnsi="Times New Roman" w:cs="Times New Roman"/>
          <w:sz w:val="24"/>
          <w:szCs w:val="24"/>
        </w:rPr>
        <w:t xml:space="preserve"> </w:t>
      </w:r>
      <w:r w:rsidRPr="00F01CCE">
        <w:rPr>
          <w:rFonts w:ascii="Times New Roman" w:hAnsi="Times New Roman" w:cs="Times New Roman"/>
          <w:sz w:val="24"/>
          <w:szCs w:val="24"/>
        </w:rPr>
        <w:t>наглядных стендах, освещающие самые важные события жизнедеятельности учреждения.</w:t>
      </w:r>
    </w:p>
    <w:p w:rsidR="00C65410" w:rsidRPr="00F72550" w:rsidRDefault="00C65410" w:rsidP="00C65410">
      <w:pPr>
        <w:spacing w:after="0" w:line="240" w:lineRule="auto"/>
        <w:ind w:firstLine="709"/>
        <w:jc w:val="both"/>
        <w:rPr>
          <w:rFonts w:ascii="Times New Roman" w:hAnsi="Times New Roman" w:cs="Times New Roman"/>
          <w:sz w:val="24"/>
          <w:szCs w:val="24"/>
        </w:rPr>
      </w:pPr>
      <w:r w:rsidRPr="00F01CCE">
        <w:rPr>
          <w:rFonts w:ascii="Times New Roman" w:hAnsi="Times New Roman" w:cs="Times New Roman"/>
          <w:sz w:val="24"/>
          <w:szCs w:val="24"/>
        </w:rPr>
        <w:t>Организация воспитания и социализации обучающихся осуществляется в</w:t>
      </w:r>
      <w:r>
        <w:rPr>
          <w:rFonts w:ascii="Times New Roman" w:hAnsi="Times New Roman" w:cs="Times New Roman"/>
          <w:sz w:val="24"/>
          <w:szCs w:val="24"/>
        </w:rPr>
        <w:t xml:space="preserve"> </w:t>
      </w:r>
      <w:r w:rsidRPr="00F01CCE">
        <w:rPr>
          <w:rFonts w:ascii="Times New Roman" w:hAnsi="Times New Roman" w:cs="Times New Roman"/>
          <w:sz w:val="24"/>
          <w:szCs w:val="24"/>
        </w:rPr>
        <w:t>соответствии с требованиями действующего законодательства, требованиями ФГОС СПО,</w:t>
      </w:r>
      <w:r>
        <w:rPr>
          <w:rFonts w:ascii="Times New Roman" w:hAnsi="Times New Roman" w:cs="Times New Roman"/>
          <w:sz w:val="24"/>
          <w:szCs w:val="24"/>
        </w:rPr>
        <w:t xml:space="preserve"> </w:t>
      </w:r>
      <w:r w:rsidRPr="00F01CCE">
        <w:rPr>
          <w:rFonts w:ascii="Times New Roman" w:hAnsi="Times New Roman" w:cs="Times New Roman"/>
          <w:sz w:val="24"/>
          <w:szCs w:val="24"/>
        </w:rPr>
        <w:t xml:space="preserve">носит </w:t>
      </w:r>
      <w:r w:rsidRPr="00F72550">
        <w:rPr>
          <w:rFonts w:ascii="Times New Roman" w:hAnsi="Times New Roman" w:cs="Times New Roman"/>
          <w:sz w:val="24"/>
          <w:szCs w:val="24"/>
        </w:rPr>
        <w:t xml:space="preserve">мотивированный и системный характер, проводится с учетом познавательной самостоятельности обучающихся и их индивидуальности, направлена на гармоничное развитие социально устойчивого, активного образованного специалиста, гражданина своего Отечества, высоконравственной творческой личности. Общее состояние воспитательной и физкультурно-массовой работы находится на достаточно хорошем уровне. </w:t>
      </w:r>
    </w:p>
    <w:p w:rsidR="00173CCC" w:rsidRDefault="00173CCC" w:rsidP="00C65410">
      <w:pPr>
        <w:spacing w:after="0" w:line="240" w:lineRule="auto"/>
        <w:jc w:val="both"/>
        <w:rPr>
          <w:rFonts w:ascii="Times New Roman" w:hAnsi="Times New Roman" w:cs="Times New Roman"/>
          <w:b/>
          <w:sz w:val="24"/>
          <w:szCs w:val="24"/>
        </w:rPr>
      </w:pPr>
    </w:p>
    <w:p w:rsidR="00C65410" w:rsidRPr="00F72550" w:rsidRDefault="00173CCC" w:rsidP="00C6541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lang w:val="en-US"/>
        </w:rPr>
        <w:t>IV</w:t>
      </w:r>
      <w:r w:rsidRPr="00173CCC">
        <w:rPr>
          <w:rFonts w:ascii="Times New Roman" w:hAnsi="Times New Roman" w:cs="Times New Roman"/>
          <w:b/>
          <w:sz w:val="24"/>
          <w:szCs w:val="24"/>
        </w:rPr>
        <w:t>.</w:t>
      </w:r>
      <w:r w:rsidR="00C65410" w:rsidRPr="00F72550">
        <w:rPr>
          <w:rFonts w:ascii="Times New Roman" w:hAnsi="Times New Roman" w:cs="Times New Roman"/>
          <w:b/>
          <w:sz w:val="24"/>
          <w:szCs w:val="24"/>
        </w:rPr>
        <w:t>Контроль и оценка результатов освоения ППКРС</w:t>
      </w:r>
    </w:p>
    <w:p w:rsidR="00C65410" w:rsidRPr="00F72550" w:rsidRDefault="00C65410" w:rsidP="00BC1CEB">
      <w:pPr>
        <w:spacing w:after="0" w:line="240" w:lineRule="auto"/>
        <w:ind w:firstLine="709"/>
        <w:jc w:val="both"/>
        <w:rPr>
          <w:rFonts w:ascii="Times New Roman" w:hAnsi="Times New Roman" w:cs="Times New Roman"/>
          <w:sz w:val="24"/>
          <w:szCs w:val="24"/>
        </w:rPr>
      </w:pPr>
      <w:r w:rsidRPr="00F72550">
        <w:rPr>
          <w:rFonts w:ascii="Times New Roman" w:hAnsi="Times New Roman" w:cs="Times New Roman"/>
          <w:b/>
          <w:sz w:val="24"/>
          <w:szCs w:val="24"/>
        </w:rPr>
        <w:t>Текущий контроль успеваемости и промежуточной аттестации</w:t>
      </w:r>
      <w:r>
        <w:rPr>
          <w:rFonts w:ascii="Times New Roman" w:hAnsi="Times New Roman" w:cs="Times New Roman"/>
          <w:b/>
          <w:sz w:val="24"/>
          <w:szCs w:val="24"/>
        </w:rPr>
        <w:t xml:space="preserve"> </w:t>
      </w:r>
      <w:r w:rsidRPr="00F72550">
        <w:rPr>
          <w:rFonts w:ascii="Times New Roman" w:hAnsi="Times New Roman" w:cs="Times New Roman"/>
          <w:b/>
          <w:sz w:val="24"/>
          <w:szCs w:val="24"/>
        </w:rPr>
        <w:t>обучающихся</w:t>
      </w:r>
    </w:p>
    <w:p w:rsidR="00C65410" w:rsidRPr="00F72550" w:rsidRDefault="00C65410" w:rsidP="00BC1CEB">
      <w:pPr>
        <w:spacing w:after="0" w:line="240" w:lineRule="auto"/>
        <w:ind w:firstLine="709"/>
        <w:jc w:val="both"/>
        <w:rPr>
          <w:rFonts w:ascii="Times New Roman" w:hAnsi="Times New Roman" w:cs="Times New Roman"/>
          <w:sz w:val="24"/>
          <w:szCs w:val="24"/>
        </w:rPr>
      </w:pPr>
      <w:r w:rsidRPr="00F72550">
        <w:rPr>
          <w:rFonts w:ascii="Times New Roman" w:hAnsi="Times New Roman" w:cs="Times New Roman"/>
          <w:sz w:val="24"/>
          <w:szCs w:val="24"/>
        </w:rPr>
        <w:t>С целью контроля и оценки результатов подготовки и учета индивидуальных образовательных достижений обучающихся применяются:</w:t>
      </w:r>
    </w:p>
    <w:p w:rsidR="00C65410" w:rsidRPr="00B6618A" w:rsidRDefault="00C65410" w:rsidP="00A826AD">
      <w:pPr>
        <w:pStyle w:val="a4"/>
        <w:numPr>
          <w:ilvl w:val="0"/>
          <w:numId w:val="193"/>
        </w:numPr>
        <w:spacing w:after="0" w:line="240" w:lineRule="auto"/>
        <w:ind w:firstLine="709"/>
        <w:jc w:val="both"/>
        <w:rPr>
          <w:rFonts w:ascii="Times New Roman" w:hAnsi="Times New Roman" w:cs="Times New Roman"/>
          <w:b/>
          <w:sz w:val="24"/>
          <w:szCs w:val="24"/>
        </w:rPr>
      </w:pPr>
      <w:r w:rsidRPr="00B6618A">
        <w:rPr>
          <w:rFonts w:ascii="Times New Roman" w:hAnsi="Times New Roman" w:cs="Times New Roman"/>
          <w:b/>
          <w:sz w:val="24"/>
          <w:szCs w:val="24"/>
        </w:rPr>
        <w:t>текущий контроль;</w:t>
      </w:r>
    </w:p>
    <w:p w:rsidR="00C65410" w:rsidRPr="00B6618A" w:rsidRDefault="00C65410" w:rsidP="00A826AD">
      <w:pPr>
        <w:pStyle w:val="a4"/>
        <w:numPr>
          <w:ilvl w:val="0"/>
          <w:numId w:val="193"/>
        </w:numPr>
        <w:spacing w:after="0" w:line="240" w:lineRule="auto"/>
        <w:ind w:firstLine="709"/>
        <w:jc w:val="both"/>
        <w:rPr>
          <w:rFonts w:ascii="Times New Roman" w:hAnsi="Times New Roman" w:cs="Times New Roman"/>
          <w:b/>
          <w:sz w:val="24"/>
          <w:szCs w:val="24"/>
        </w:rPr>
      </w:pPr>
      <w:r w:rsidRPr="00B6618A">
        <w:rPr>
          <w:rFonts w:ascii="Times New Roman" w:hAnsi="Times New Roman" w:cs="Times New Roman"/>
          <w:b/>
          <w:sz w:val="24"/>
          <w:szCs w:val="24"/>
        </w:rPr>
        <w:t>промежуточная аттестация в форме зачета, дифференцированного зачета, экзамена, экзамена по модулю.</w:t>
      </w:r>
    </w:p>
    <w:p w:rsidR="00C65410" w:rsidRPr="00F72550" w:rsidRDefault="00C65410" w:rsidP="00BC1CEB">
      <w:pPr>
        <w:spacing w:after="0" w:line="240" w:lineRule="auto"/>
        <w:ind w:firstLine="709"/>
        <w:jc w:val="both"/>
        <w:rPr>
          <w:rFonts w:ascii="Times New Roman" w:hAnsi="Times New Roman" w:cs="Times New Roman"/>
          <w:sz w:val="24"/>
          <w:szCs w:val="24"/>
        </w:rPr>
      </w:pPr>
      <w:r w:rsidRPr="00F72550">
        <w:rPr>
          <w:rFonts w:ascii="Times New Roman" w:hAnsi="Times New Roman" w:cs="Times New Roman"/>
          <w:sz w:val="24"/>
          <w:szCs w:val="24"/>
        </w:rPr>
        <w:t>Порядок проведения текущего контроля и промежуточной аттестации обучающихся</w:t>
      </w:r>
      <w:r>
        <w:rPr>
          <w:rFonts w:ascii="Times New Roman" w:hAnsi="Times New Roman" w:cs="Times New Roman"/>
          <w:sz w:val="24"/>
          <w:szCs w:val="24"/>
        </w:rPr>
        <w:t xml:space="preserve"> </w:t>
      </w:r>
      <w:r w:rsidRPr="00F72550">
        <w:rPr>
          <w:rFonts w:ascii="Times New Roman" w:hAnsi="Times New Roman" w:cs="Times New Roman"/>
          <w:sz w:val="24"/>
          <w:szCs w:val="24"/>
        </w:rPr>
        <w:t>определяются Положением о форме, периодичности и порядке текущего контроля</w:t>
      </w:r>
      <w:r>
        <w:rPr>
          <w:rFonts w:ascii="Times New Roman" w:hAnsi="Times New Roman" w:cs="Times New Roman"/>
          <w:sz w:val="24"/>
          <w:szCs w:val="24"/>
        </w:rPr>
        <w:t xml:space="preserve"> </w:t>
      </w:r>
      <w:r w:rsidRPr="00F72550">
        <w:rPr>
          <w:rFonts w:ascii="Times New Roman" w:hAnsi="Times New Roman" w:cs="Times New Roman"/>
          <w:sz w:val="24"/>
          <w:szCs w:val="24"/>
        </w:rPr>
        <w:t>успеваемости и промежуточной аттестации обучающихся.</w:t>
      </w:r>
    </w:p>
    <w:p w:rsidR="00C65410" w:rsidRPr="00F72550" w:rsidRDefault="00C65410" w:rsidP="00BC1CEB">
      <w:pPr>
        <w:spacing w:after="0" w:line="240" w:lineRule="auto"/>
        <w:ind w:firstLine="709"/>
        <w:jc w:val="both"/>
        <w:rPr>
          <w:rFonts w:ascii="Times New Roman" w:hAnsi="Times New Roman" w:cs="Times New Roman"/>
          <w:sz w:val="24"/>
          <w:szCs w:val="24"/>
        </w:rPr>
      </w:pPr>
      <w:r w:rsidRPr="00F72550">
        <w:rPr>
          <w:rFonts w:ascii="Times New Roman" w:hAnsi="Times New Roman" w:cs="Times New Roman"/>
          <w:sz w:val="24"/>
          <w:szCs w:val="24"/>
        </w:rPr>
        <w:t>Конкретные формы, процедуры и содержание текущего контроля успеваемости, промежуточной аттестации по каждой дисциплине и профессиональному модулю разрабатываются преподавателем и мастером производственного обучения на основе которых формируется фонд оценочных средств по профессии</w:t>
      </w:r>
      <w:r w:rsidR="00BC1CEB">
        <w:rPr>
          <w:rFonts w:ascii="Times New Roman" w:hAnsi="Times New Roman" w:cs="Times New Roman"/>
          <w:sz w:val="24"/>
          <w:szCs w:val="24"/>
        </w:rPr>
        <w:t xml:space="preserve"> 19.01.04</w:t>
      </w:r>
      <w:r w:rsidRPr="00F72550">
        <w:rPr>
          <w:rFonts w:ascii="Times New Roman" w:hAnsi="Times New Roman" w:cs="Times New Roman"/>
          <w:sz w:val="24"/>
          <w:szCs w:val="24"/>
        </w:rPr>
        <w:t xml:space="preserve"> </w:t>
      </w:r>
      <w:r w:rsidR="00BC1CEB">
        <w:rPr>
          <w:rFonts w:ascii="Times New Roman" w:hAnsi="Times New Roman" w:cs="Times New Roman"/>
          <w:sz w:val="24"/>
          <w:szCs w:val="24"/>
        </w:rPr>
        <w:t>Пекарь.</w:t>
      </w:r>
    </w:p>
    <w:p w:rsidR="00C65410" w:rsidRPr="00B6618A" w:rsidRDefault="00C65410" w:rsidP="00BC1CEB">
      <w:pPr>
        <w:spacing w:after="0" w:line="240" w:lineRule="auto"/>
        <w:ind w:firstLine="709"/>
        <w:jc w:val="both"/>
        <w:rPr>
          <w:rFonts w:ascii="Times New Roman" w:hAnsi="Times New Roman" w:cs="Times New Roman"/>
          <w:b/>
          <w:sz w:val="24"/>
          <w:szCs w:val="24"/>
        </w:rPr>
      </w:pPr>
      <w:r w:rsidRPr="00B6618A">
        <w:rPr>
          <w:rFonts w:ascii="Times New Roman" w:hAnsi="Times New Roman" w:cs="Times New Roman"/>
          <w:b/>
          <w:sz w:val="24"/>
          <w:szCs w:val="24"/>
        </w:rPr>
        <w:t>Текущий контроль</w:t>
      </w:r>
    </w:p>
    <w:p w:rsidR="00C65410" w:rsidRPr="00F72550" w:rsidRDefault="00C65410" w:rsidP="00BC1CEB">
      <w:pPr>
        <w:spacing w:after="0" w:line="240" w:lineRule="auto"/>
        <w:ind w:firstLine="709"/>
        <w:jc w:val="both"/>
        <w:rPr>
          <w:rFonts w:ascii="Times New Roman" w:hAnsi="Times New Roman" w:cs="Times New Roman"/>
          <w:sz w:val="24"/>
          <w:szCs w:val="24"/>
        </w:rPr>
      </w:pPr>
      <w:r w:rsidRPr="00F72550">
        <w:rPr>
          <w:rFonts w:ascii="Times New Roman" w:hAnsi="Times New Roman" w:cs="Times New Roman"/>
          <w:sz w:val="24"/>
          <w:szCs w:val="24"/>
        </w:rPr>
        <w:t>Под текущим  контролем понимается проверка отдельных знаний, умений и навыков</w:t>
      </w:r>
      <w:r>
        <w:rPr>
          <w:rFonts w:ascii="Times New Roman" w:hAnsi="Times New Roman" w:cs="Times New Roman"/>
          <w:sz w:val="24"/>
          <w:szCs w:val="24"/>
        </w:rPr>
        <w:t xml:space="preserve"> </w:t>
      </w:r>
      <w:r w:rsidRPr="00F72550">
        <w:rPr>
          <w:rFonts w:ascii="Times New Roman" w:hAnsi="Times New Roman" w:cs="Times New Roman"/>
          <w:sz w:val="24"/>
          <w:szCs w:val="24"/>
        </w:rPr>
        <w:t xml:space="preserve">обучающихся по ходу освоения ими учебных дисциплин, междисциплинарных курсов, практик. Целью контроля является проверка достижения обучающимся отдельных учебных целей, выполнения части учебных задач программы учебной дисциплины (УД), междисциплинарного курса (МДК), профессионального модуля (ПМ). </w:t>
      </w:r>
    </w:p>
    <w:p w:rsidR="00C65410" w:rsidRPr="00F72550" w:rsidRDefault="00C65410" w:rsidP="00BC1CEB">
      <w:pPr>
        <w:spacing w:after="0" w:line="240" w:lineRule="auto"/>
        <w:ind w:firstLine="709"/>
        <w:jc w:val="both"/>
        <w:rPr>
          <w:rFonts w:ascii="Times New Roman" w:hAnsi="Times New Roman" w:cs="Times New Roman"/>
          <w:sz w:val="24"/>
          <w:szCs w:val="24"/>
        </w:rPr>
      </w:pPr>
      <w:r w:rsidRPr="00F72550">
        <w:rPr>
          <w:rFonts w:ascii="Times New Roman" w:hAnsi="Times New Roman" w:cs="Times New Roman"/>
          <w:sz w:val="24"/>
          <w:szCs w:val="24"/>
        </w:rPr>
        <w:t>Текущий контроль осуществляется преподавателями во время проведения аудиторных занятий, проверки самостоятельной внеаудиторной работы обучающегося, в  форме устного, письменного опроса, тестирования, в процессе проведения практических занятий и лабораторных работ, контрольных работ, а также выполнения домашних заданий.</w:t>
      </w:r>
    </w:p>
    <w:p w:rsidR="00C65410" w:rsidRPr="00F72550" w:rsidRDefault="00C65410" w:rsidP="00BC1CEB">
      <w:pPr>
        <w:spacing w:after="0" w:line="240" w:lineRule="auto"/>
        <w:ind w:firstLine="709"/>
        <w:jc w:val="both"/>
        <w:rPr>
          <w:rFonts w:ascii="Times New Roman" w:hAnsi="Times New Roman" w:cs="Times New Roman"/>
          <w:sz w:val="24"/>
          <w:szCs w:val="24"/>
        </w:rPr>
      </w:pPr>
      <w:r w:rsidRPr="00F72550">
        <w:rPr>
          <w:rFonts w:ascii="Times New Roman" w:hAnsi="Times New Roman" w:cs="Times New Roman"/>
          <w:sz w:val="24"/>
          <w:szCs w:val="24"/>
        </w:rPr>
        <w:t>Текущий контроль осуществляется по каждой УД, МДК, практике, входящей в образовательную программу. Контрольные работы, если таковые предусмотрены, должны быть включены в календарно-тематический план дисциплины, МДК.</w:t>
      </w:r>
    </w:p>
    <w:p w:rsidR="00C65410" w:rsidRPr="00F72550" w:rsidRDefault="00C65410" w:rsidP="00BC1CEB">
      <w:pPr>
        <w:spacing w:after="0" w:line="240" w:lineRule="auto"/>
        <w:ind w:firstLine="709"/>
        <w:jc w:val="both"/>
        <w:rPr>
          <w:rFonts w:ascii="Times New Roman" w:hAnsi="Times New Roman" w:cs="Times New Roman"/>
          <w:sz w:val="24"/>
          <w:szCs w:val="24"/>
        </w:rPr>
      </w:pPr>
      <w:r w:rsidRPr="00F72550">
        <w:rPr>
          <w:rFonts w:ascii="Times New Roman" w:hAnsi="Times New Roman" w:cs="Times New Roman"/>
          <w:sz w:val="24"/>
          <w:szCs w:val="24"/>
        </w:rPr>
        <w:t xml:space="preserve">Оценки, полученные обучающимися в ходе текущего контроля, выставляются преподавателями в журнал учебных занятий группы, доводятся до сведения обучающегося. </w:t>
      </w:r>
    </w:p>
    <w:p w:rsidR="00C65410" w:rsidRPr="00F72550" w:rsidRDefault="00C65410" w:rsidP="00BC1CEB">
      <w:pPr>
        <w:spacing w:after="0" w:line="240" w:lineRule="auto"/>
        <w:ind w:firstLine="709"/>
        <w:jc w:val="both"/>
        <w:rPr>
          <w:rFonts w:ascii="Times New Roman" w:hAnsi="Times New Roman" w:cs="Times New Roman"/>
          <w:sz w:val="24"/>
          <w:szCs w:val="24"/>
        </w:rPr>
      </w:pPr>
      <w:r w:rsidRPr="00F72550">
        <w:rPr>
          <w:rFonts w:ascii="Times New Roman" w:hAnsi="Times New Roman" w:cs="Times New Roman"/>
          <w:sz w:val="24"/>
          <w:szCs w:val="24"/>
        </w:rPr>
        <w:t>Оценки текущего контроля выставляются по пятибалльной системе: 5 (отлично), 4 (хорошо), 3 (удовлетворительно), 2 (неудовлетворительно).</w:t>
      </w:r>
    </w:p>
    <w:p w:rsidR="00C65410" w:rsidRPr="00B6618A" w:rsidRDefault="00C65410" w:rsidP="00BC1CEB">
      <w:pPr>
        <w:spacing w:after="0" w:line="240" w:lineRule="auto"/>
        <w:ind w:firstLine="709"/>
        <w:jc w:val="both"/>
        <w:rPr>
          <w:rFonts w:ascii="Times New Roman" w:hAnsi="Times New Roman" w:cs="Times New Roman"/>
          <w:b/>
          <w:sz w:val="24"/>
          <w:szCs w:val="24"/>
        </w:rPr>
      </w:pPr>
      <w:r w:rsidRPr="00B6618A">
        <w:rPr>
          <w:rFonts w:ascii="Times New Roman" w:hAnsi="Times New Roman" w:cs="Times New Roman"/>
          <w:b/>
          <w:sz w:val="24"/>
          <w:szCs w:val="24"/>
        </w:rPr>
        <w:t>Промежуточная аттестация</w:t>
      </w:r>
    </w:p>
    <w:p w:rsidR="00BC4135" w:rsidRPr="00BC4135" w:rsidRDefault="00C65410" w:rsidP="00BC4135">
      <w:pPr>
        <w:spacing w:after="0" w:line="240" w:lineRule="auto"/>
        <w:ind w:firstLine="709"/>
        <w:jc w:val="both"/>
        <w:rPr>
          <w:rFonts w:ascii="Times New Roman" w:hAnsi="Times New Roman" w:cs="Times New Roman"/>
          <w:b/>
          <w:sz w:val="24"/>
          <w:szCs w:val="24"/>
        </w:rPr>
      </w:pPr>
      <w:r w:rsidRPr="00BC4135">
        <w:rPr>
          <w:rFonts w:ascii="Times New Roman" w:hAnsi="Times New Roman" w:cs="Times New Roman"/>
          <w:sz w:val="24"/>
          <w:szCs w:val="24"/>
        </w:rPr>
        <w:t xml:space="preserve">Проводится в соответствии с учебным планом. </w:t>
      </w:r>
      <w:r w:rsidR="00BC4135" w:rsidRPr="00BC4135">
        <w:rPr>
          <w:rFonts w:ascii="Times New Roman" w:hAnsi="Times New Roman" w:cs="Times New Roman"/>
          <w:sz w:val="24"/>
          <w:szCs w:val="24"/>
        </w:rPr>
        <w:t>Порядок текущего контроля и промежуточной аттестации регламентируется Положением о текущем контроле успеваемости и промежуточной аттестации обучающихся, формы  и порядок проведения ГИА – Положением о порядке проведения государственной итоговой аттестации.</w:t>
      </w:r>
    </w:p>
    <w:p w:rsidR="00BC4135" w:rsidRDefault="00BC4135" w:rsidP="00BC4135">
      <w:pPr>
        <w:contextualSpacing/>
        <w:jc w:val="both"/>
        <w:rPr>
          <w:rFonts w:ascii="Times New Roman" w:hAnsi="Times New Roman" w:cs="Times New Roman"/>
          <w:sz w:val="24"/>
          <w:szCs w:val="24"/>
        </w:rPr>
      </w:pPr>
      <w:r w:rsidRPr="00D84ECF">
        <w:rPr>
          <w:rFonts w:ascii="Times New Roman" w:hAnsi="Times New Roman" w:cs="Times New Roman"/>
          <w:sz w:val="24"/>
          <w:szCs w:val="24"/>
        </w:rPr>
        <w:t>Количество зачетов и экзаменов по семестрам (без учета форм контроля по дисциплине Физическая культура) распределяется следующим образом:</w:t>
      </w:r>
    </w:p>
    <w:tbl>
      <w:tblPr>
        <w:tblStyle w:val="a3"/>
        <w:tblW w:w="0" w:type="auto"/>
        <w:tblLook w:val="04A0" w:firstRow="1" w:lastRow="0" w:firstColumn="1" w:lastColumn="0" w:noHBand="0" w:noVBand="1"/>
      </w:tblPr>
      <w:tblGrid>
        <w:gridCol w:w="1714"/>
        <w:gridCol w:w="1440"/>
        <w:gridCol w:w="1785"/>
        <w:gridCol w:w="1785"/>
        <w:gridCol w:w="1656"/>
        <w:gridCol w:w="1757"/>
      </w:tblGrid>
      <w:tr w:rsidR="00BC4135" w:rsidTr="005B2950">
        <w:tc>
          <w:tcPr>
            <w:tcW w:w="4147" w:type="dxa"/>
            <w:gridSpan w:val="2"/>
          </w:tcPr>
          <w:p w:rsidR="00BC4135" w:rsidRDefault="00BC4135" w:rsidP="005B2950">
            <w:pPr>
              <w:contextualSpacing/>
              <w:jc w:val="center"/>
              <w:rPr>
                <w:rFonts w:ascii="Times New Roman" w:hAnsi="Times New Roman" w:cs="Times New Roman"/>
                <w:sz w:val="24"/>
                <w:szCs w:val="24"/>
              </w:rPr>
            </w:pPr>
            <w:r>
              <w:rPr>
                <w:rFonts w:ascii="Times New Roman" w:hAnsi="Times New Roman" w:cs="Times New Roman"/>
                <w:sz w:val="24"/>
                <w:szCs w:val="24"/>
              </w:rPr>
              <w:t>1 курс</w:t>
            </w:r>
          </w:p>
        </w:tc>
        <w:tc>
          <w:tcPr>
            <w:tcW w:w="4325" w:type="dxa"/>
            <w:gridSpan w:val="2"/>
          </w:tcPr>
          <w:p w:rsidR="00BC4135" w:rsidRDefault="00BC4135" w:rsidP="005B2950">
            <w:pPr>
              <w:contextualSpacing/>
              <w:jc w:val="center"/>
              <w:rPr>
                <w:rFonts w:ascii="Times New Roman" w:hAnsi="Times New Roman" w:cs="Times New Roman"/>
                <w:sz w:val="24"/>
                <w:szCs w:val="24"/>
              </w:rPr>
            </w:pPr>
            <w:r>
              <w:rPr>
                <w:rFonts w:ascii="Times New Roman" w:hAnsi="Times New Roman" w:cs="Times New Roman"/>
                <w:sz w:val="24"/>
                <w:szCs w:val="24"/>
              </w:rPr>
              <w:t>2 курс</w:t>
            </w:r>
          </w:p>
        </w:tc>
        <w:tc>
          <w:tcPr>
            <w:tcW w:w="6662" w:type="dxa"/>
            <w:gridSpan w:val="2"/>
          </w:tcPr>
          <w:p w:rsidR="00BC4135" w:rsidRDefault="00BC4135" w:rsidP="005B2950">
            <w:pPr>
              <w:contextualSpacing/>
              <w:jc w:val="center"/>
              <w:rPr>
                <w:rFonts w:ascii="Times New Roman" w:hAnsi="Times New Roman" w:cs="Times New Roman"/>
                <w:sz w:val="24"/>
                <w:szCs w:val="24"/>
              </w:rPr>
            </w:pPr>
            <w:r>
              <w:rPr>
                <w:rFonts w:ascii="Times New Roman" w:hAnsi="Times New Roman" w:cs="Times New Roman"/>
                <w:sz w:val="24"/>
                <w:szCs w:val="24"/>
              </w:rPr>
              <w:t>3 курс</w:t>
            </w:r>
          </w:p>
        </w:tc>
      </w:tr>
      <w:tr w:rsidR="00BC4135" w:rsidTr="005B2950">
        <w:tc>
          <w:tcPr>
            <w:tcW w:w="1879" w:type="dxa"/>
          </w:tcPr>
          <w:p w:rsidR="00BC4135" w:rsidRDefault="00BC4135" w:rsidP="005B2950">
            <w:pPr>
              <w:contextualSpacing/>
              <w:jc w:val="center"/>
              <w:rPr>
                <w:rFonts w:ascii="Times New Roman" w:hAnsi="Times New Roman" w:cs="Times New Roman"/>
                <w:sz w:val="24"/>
                <w:szCs w:val="24"/>
              </w:rPr>
            </w:pPr>
            <w:r>
              <w:rPr>
                <w:rFonts w:ascii="Times New Roman" w:hAnsi="Times New Roman" w:cs="Times New Roman"/>
                <w:sz w:val="24"/>
                <w:szCs w:val="24"/>
              </w:rPr>
              <w:t>1 семестр</w:t>
            </w:r>
          </w:p>
        </w:tc>
        <w:tc>
          <w:tcPr>
            <w:tcW w:w="2268" w:type="dxa"/>
          </w:tcPr>
          <w:p w:rsidR="00BC4135" w:rsidRDefault="00BC4135" w:rsidP="005B2950">
            <w:pPr>
              <w:contextualSpacing/>
              <w:jc w:val="center"/>
              <w:rPr>
                <w:rFonts w:ascii="Times New Roman" w:hAnsi="Times New Roman" w:cs="Times New Roman"/>
                <w:sz w:val="24"/>
                <w:szCs w:val="24"/>
              </w:rPr>
            </w:pPr>
            <w:r>
              <w:rPr>
                <w:rFonts w:ascii="Times New Roman" w:hAnsi="Times New Roman" w:cs="Times New Roman"/>
                <w:sz w:val="24"/>
                <w:szCs w:val="24"/>
              </w:rPr>
              <w:t>2 семестр</w:t>
            </w:r>
          </w:p>
        </w:tc>
        <w:tc>
          <w:tcPr>
            <w:tcW w:w="2057" w:type="dxa"/>
          </w:tcPr>
          <w:p w:rsidR="00BC4135" w:rsidRDefault="00BC4135" w:rsidP="005B2950">
            <w:pPr>
              <w:contextualSpacing/>
              <w:jc w:val="center"/>
              <w:rPr>
                <w:rFonts w:ascii="Times New Roman" w:hAnsi="Times New Roman" w:cs="Times New Roman"/>
                <w:sz w:val="24"/>
                <w:szCs w:val="24"/>
              </w:rPr>
            </w:pPr>
            <w:r>
              <w:rPr>
                <w:rFonts w:ascii="Times New Roman" w:hAnsi="Times New Roman" w:cs="Times New Roman"/>
                <w:sz w:val="24"/>
                <w:szCs w:val="24"/>
              </w:rPr>
              <w:t>3 семестр</w:t>
            </w:r>
          </w:p>
        </w:tc>
        <w:tc>
          <w:tcPr>
            <w:tcW w:w="2268" w:type="dxa"/>
          </w:tcPr>
          <w:p w:rsidR="00BC4135" w:rsidRDefault="00BC4135" w:rsidP="005B2950">
            <w:pPr>
              <w:contextualSpacing/>
              <w:jc w:val="center"/>
              <w:rPr>
                <w:rFonts w:ascii="Times New Roman" w:hAnsi="Times New Roman" w:cs="Times New Roman"/>
                <w:sz w:val="24"/>
                <w:szCs w:val="24"/>
              </w:rPr>
            </w:pPr>
            <w:r>
              <w:rPr>
                <w:rFonts w:ascii="Times New Roman" w:hAnsi="Times New Roman" w:cs="Times New Roman"/>
                <w:sz w:val="24"/>
                <w:szCs w:val="24"/>
              </w:rPr>
              <w:t>4 семестр</w:t>
            </w:r>
          </w:p>
        </w:tc>
        <w:tc>
          <w:tcPr>
            <w:tcW w:w="3827" w:type="dxa"/>
          </w:tcPr>
          <w:p w:rsidR="00BC4135" w:rsidRPr="00AF3EF2" w:rsidRDefault="00BC4135" w:rsidP="00BC4135">
            <w:pPr>
              <w:pStyle w:val="a4"/>
              <w:numPr>
                <w:ilvl w:val="0"/>
                <w:numId w:val="216"/>
              </w:numPr>
              <w:jc w:val="center"/>
              <w:rPr>
                <w:rFonts w:ascii="Times New Roman" w:hAnsi="Times New Roman"/>
                <w:sz w:val="24"/>
                <w:szCs w:val="24"/>
              </w:rPr>
            </w:pPr>
            <w:r w:rsidRPr="00AF3EF2">
              <w:rPr>
                <w:rFonts w:ascii="Times New Roman" w:hAnsi="Times New Roman"/>
                <w:sz w:val="24"/>
                <w:szCs w:val="24"/>
              </w:rPr>
              <w:t>семестр</w:t>
            </w:r>
          </w:p>
        </w:tc>
        <w:tc>
          <w:tcPr>
            <w:tcW w:w="2835" w:type="dxa"/>
          </w:tcPr>
          <w:p w:rsidR="00BC4135" w:rsidRPr="00AF3EF2" w:rsidRDefault="00BC4135" w:rsidP="005B2950">
            <w:pPr>
              <w:jc w:val="center"/>
              <w:rPr>
                <w:rFonts w:ascii="Times New Roman" w:hAnsi="Times New Roman"/>
                <w:sz w:val="24"/>
                <w:szCs w:val="24"/>
              </w:rPr>
            </w:pPr>
            <w:r>
              <w:rPr>
                <w:rFonts w:ascii="Times New Roman" w:hAnsi="Times New Roman"/>
                <w:sz w:val="24"/>
                <w:szCs w:val="24"/>
              </w:rPr>
              <w:t xml:space="preserve">6 </w:t>
            </w:r>
            <w:r w:rsidRPr="00AF3EF2">
              <w:rPr>
                <w:rFonts w:ascii="Times New Roman" w:hAnsi="Times New Roman"/>
                <w:sz w:val="24"/>
                <w:szCs w:val="24"/>
              </w:rPr>
              <w:t>семестр</w:t>
            </w:r>
          </w:p>
        </w:tc>
      </w:tr>
      <w:tr w:rsidR="00BC4135" w:rsidTr="005B2950">
        <w:tc>
          <w:tcPr>
            <w:tcW w:w="1879" w:type="dxa"/>
          </w:tcPr>
          <w:p w:rsidR="00BC4135" w:rsidRPr="00D438F6" w:rsidRDefault="00BC4135" w:rsidP="005B2950">
            <w:pPr>
              <w:contextualSpacing/>
              <w:rPr>
                <w:rFonts w:ascii="Times New Roman" w:hAnsi="Times New Roman" w:cs="Times New Roman"/>
                <w:b/>
              </w:rPr>
            </w:pPr>
            <w:r w:rsidRPr="00D438F6">
              <w:rPr>
                <w:rFonts w:ascii="Times New Roman" w:hAnsi="Times New Roman" w:cs="Times New Roman"/>
                <w:b/>
              </w:rPr>
              <w:t>Зачеты:</w:t>
            </w:r>
          </w:p>
          <w:p w:rsidR="00BC4135" w:rsidRPr="00D438F6" w:rsidRDefault="00BC4135" w:rsidP="005B2950">
            <w:pPr>
              <w:contextualSpacing/>
              <w:rPr>
                <w:rFonts w:ascii="Times New Roman" w:hAnsi="Times New Roman" w:cs="Times New Roman"/>
              </w:rPr>
            </w:pPr>
            <w:r w:rsidRPr="00D438F6">
              <w:rPr>
                <w:rFonts w:ascii="Times New Roman" w:hAnsi="Times New Roman" w:cs="Times New Roman"/>
              </w:rPr>
              <w:t>1.Введение в профессию</w:t>
            </w:r>
          </w:p>
          <w:p w:rsidR="00BC4135" w:rsidRPr="00D438F6" w:rsidRDefault="00BC4135" w:rsidP="005B2950">
            <w:pPr>
              <w:contextualSpacing/>
              <w:rPr>
                <w:rFonts w:ascii="Times New Roman" w:hAnsi="Times New Roman" w:cs="Times New Roman"/>
                <w:b/>
              </w:rPr>
            </w:pPr>
            <w:r w:rsidRPr="00D438F6">
              <w:rPr>
                <w:rFonts w:ascii="Times New Roman" w:hAnsi="Times New Roman" w:cs="Times New Roman"/>
                <w:b/>
              </w:rPr>
              <w:t>ДЗ:</w:t>
            </w:r>
          </w:p>
          <w:p w:rsidR="00BC4135" w:rsidRPr="00D438F6" w:rsidRDefault="00BC4135" w:rsidP="005B2950">
            <w:pPr>
              <w:rPr>
                <w:rFonts w:ascii="Times New Roman" w:hAnsi="Times New Roman"/>
              </w:rPr>
            </w:pPr>
            <w:r w:rsidRPr="00D438F6">
              <w:rPr>
                <w:rFonts w:ascii="Times New Roman" w:hAnsi="Times New Roman"/>
              </w:rPr>
              <w:t>1.Основы микробиологии, санитарии и гигиены в пищевом производстве</w:t>
            </w:r>
          </w:p>
          <w:p w:rsidR="00BC4135" w:rsidRPr="00D438F6" w:rsidRDefault="00BC4135" w:rsidP="005B2950">
            <w:pPr>
              <w:rPr>
                <w:rFonts w:ascii="Times New Roman" w:hAnsi="Times New Roman"/>
              </w:rPr>
            </w:pPr>
            <w:r w:rsidRPr="00D438F6">
              <w:rPr>
                <w:rFonts w:ascii="Times New Roman" w:hAnsi="Times New Roman"/>
              </w:rPr>
              <w:t>2. Калькуляция и учет/</w:t>
            </w:r>
            <w:r w:rsidRPr="00D438F6">
              <w:rPr>
                <w:rFonts w:ascii="Times New Roman" w:hAnsi="Times New Roman" w:cs="Times New Roman"/>
              </w:rPr>
              <w:t xml:space="preserve"> Основы интеллектуального труда</w:t>
            </w:r>
          </w:p>
          <w:p w:rsidR="00BC4135" w:rsidRPr="00D438F6" w:rsidRDefault="00BC4135" w:rsidP="005B2950">
            <w:pPr>
              <w:rPr>
                <w:rFonts w:ascii="Times New Roman" w:hAnsi="Times New Roman"/>
              </w:rPr>
            </w:pPr>
            <w:r w:rsidRPr="00D438F6">
              <w:rPr>
                <w:rFonts w:ascii="Times New Roman" w:hAnsi="Times New Roman"/>
              </w:rPr>
              <w:t>3. МДК.01.01 Технология производства дрожжей</w:t>
            </w:r>
          </w:p>
          <w:p w:rsidR="00BC4135" w:rsidRPr="00D438F6" w:rsidRDefault="00BC4135" w:rsidP="005B2950">
            <w:pPr>
              <w:rPr>
                <w:rFonts w:ascii="Times New Roman" w:hAnsi="Times New Roman"/>
              </w:rPr>
            </w:pPr>
            <w:r w:rsidRPr="00D438F6">
              <w:rPr>
                <w:rFonts w:ascii="Times New Roman" w:hAnsi="Times New Roman"/>
              </w:rPr>
              <w:t>4. УП.01.</w:t>
            </w:r>
          </w:p>
        </w:tc>
        <w:tc>
          <w:tcPr>
            <w:tcW w:w="2268" w:type="dxa"/>
          </w:tcPr>
          <w:p w:rsidR="00BC4135" w:rsidRPr="00D438F6" w:rsidRDefault="00BC4135" w:rsidP="005B2950">
            <w:pPr>
              <w:contextualSpacing/>
              <w:rPr>
                <w:rFonts w:ascii="Times New Roman" w:hAnsi="Times New Roman" w:cs="Times New Roman"/>
                <w:b/>
              </w:rPr>
            </w:pPr>
            <w:r w:rsidRPr="00D438F6">
              <w:rPr>
                <w:rFonts w:ascii="Times New Roman" w:hAnsi="Times New Roman" w:cs="Times New Roman"/>
                <w:b/>
              </w:rPr>
              <w:t>Зачеты:</w:t>
            </w:r>
          </w:p>
          <w:p w:rsidR="00BC4135" w:rsidRPr="00D438F6" w:rsidRDefault="00BC4135" w:rsidP="005B2950">
            <w:pPr>
              <w:rPr>
                <w:rFonts w:ascii="Times New Roman" w:hAnsi="Times New Roman"/>
              </w:rPr>
            </w:pPr>
            <w:r w:rsidRPr="00D438F6">
              <w:rPr>
                <w:rFonts w:ascii="Times New Roman" w:hAnsi="Times New Roman"/>
              </w:rPr>
              <w:t>1.</w:t>
            </w:r>
            <w:r w:rsidRPr="00D438F6">
              <w:rPr>
                <w:rFonts w:ascii="Times New Roman" w:hAnsi="Times New Roman" w:cs="Times New Roman"/>
              </w:rPr>
              <w:t xml:space="preserve"> Введение в профессию</w:t>
            </w:r>
            <w:r w:rsidRPr="00D438F6">
              <w:rPr>
                <w:rFonts w:ascii="Times New Roman" w:hAnsi="Times New Roman"/>
              </w:rPr>
              <w:t xml:space="preserve"> </w:t>
            </w:r>
          </w:p>
          <w:p w:rsidR="00BC4135" w:rsidRPr="00D438F6" w:rsidRDefault="00BC4135" w:rsidP="005B2950">
            <w:pPr>
              <w:contextualSpacing/>
              <w:rPr>
                <w:rFonts w:ascii="Times New Roman" w:hAnsi="Times New Roman" w:cs="Times New Roman"/>
                <w:b/>
              </w:rPr>
            </w:pPr>
            <w:r w:rsidRPr="00D438F6">
              <w:rPr>
                <w:rFonts w:ascii="Times New Roman" w:hAnsi="Times New Roman" w:cs="Times New Roman"/>
                <w:b/>
              </w:rPr>
              <w:t>ДЗ:</w:t>
            </w:r>
          </w:p>
          <w:p w:rsidR="00BC4135" w:rsidRPr="00D438F6" w:rsidRDefault="00BC4135" w:rsidP="005B2950">
            <w:pPr>
              <w:contextualSpacing/>
              <w:rPr>
                <w:rFonts w:ascii="Times New Roman" w:hAnsi="Times New Roman" w:cs="Times New Roman"/>
              </w:rPr>
            </w:pPr>
            <w:r w:rsidRPr="00D438F6">
              <w:rPr>
                <w:rFonts w:ascii="Times New Roman" w:hAnsi="Times New Roman" w:cs="Times New Roman"/>
              </w:rPr>
              <w:t>1.Астрономия.</w:t>
            </w:r>
          </w:p>
          <w:p w:rsidR="00BC4135" w:rsidRPr="00D438F6" w:rsidRDefault="00BC4135" w:rsidP="005B2950">
            <w:pPr>
              <w:contextualSpacing/>
              <w:rPr>
                <w:rFonts w:ascii="Times New Roman" w:hAnsi="Times New Roman" w:cs="Times New Roman"/>
                <w:b/>
              </w:rPr>
            </w:pPr>
            <w:r w:rsidRPr="00D438F6">
              <w:rPr>
                <w:rFonts w:ascii="Times New Roman" w:hAnsi="Times New Roman" w:cs="Times New Roman"/>
                <w:b/>
              </w:rPr>
              <w:t>Экзамены:</w:t>
            </w:r>
          </w:p>
          <w:p w:rsidR="00BC4135" w:rsidRPr="00D438F6" w:rsidRDefault="00BC4135" w:rsidP="005B2950">
            <w:pPr>
              <w:contextualSpacing/>
              <w:rPr>
                <w:rFonts w:ascii="Times New Roman" w:hAnsi="Times New Roman" w:cs="Times New Roman"/>
              </w:rPr>
            </w:pPr>
            <w:r w:rsidRPr="00D438F6">
              <w:rPr>
                <w:rFonts w:ascii="Times New Roman" w:hAnsi="Times New Roman" w:cs="Times New Roman"/>
              </w:rPr>
              <w:t>1.МДК.02.01 Технология  приготовления теста для хлебобулочных изделий</w:t>
            </w:r>
          </w:p>
        </w:tc>
        <w:tc>
          <w:tcPr>
            <w:tcW w:w="2057" w:type="dxa"/>
          </w:tcPr>
          <w:p w:rsidR="00BC4135" w:rsidRPr="00D438F6" w:rsidRDefault="00BC4135" w:rsidP="005B2950">
            <w:pPr>
              <w:contextualSpacing/>
              <w:rPr>
                <w:rFonts w:ascii="Times New Roman" w:hAnsi="Times New Roman" w:cs="Times New Roman"/>
                <w:b/>
              </w:rPr>
            </w:pPr>
            <w:r w:rsidRPr="00D438F6">
              <w:rPr>
                <w:rFonts w:ascii="Times New Roman" w:hAnsi="Times New Roman" w:cs="Times New Roman"/>
                <w:b/>
              </w:rPr>
              <w:t>ДЗ:</w:t>
            </w:r>
          </w:p>
          <w:p w:rsidR="00BC4135" w:rsidRPr="00D438F6" w:rsidRDefault="00BC4135" w:rsidP="005B2950">
            <w:pPr>
              <w:contextualSpacing/>
              <w:rPr>
                <w:rFonts w:ascii="Times New Roman" w:hAnsi="Times New Roman" w:cs="Times New Roman"/>
              </w:rPr>
            </w:pPr>
            <w:r w:rsidRPr="00D438F6">
              <w:rPr>
                <w:rFonts w:ascii="Times New Roman" w:hAnsi="Times New Roman" w:cs="Times New Roman"/>
              </w:rPr>
              <w:t>1.Литература</w:t>
            </w:r>
          </w:p>
          <w:p w:rsidR="00BC4135" w:rsidRPr="00D438F6" w:rsidRDefault="00BC4135" w:rsidP="005B2950">
            <w:pPr>
              <w:contextualSpacing/>
              <w:rPr>
                <w:rFonts w:ascii="Times New Roman" w:hAnsi="Times New Roman" w:cs="Times New Roman"/>
              </w:rPr>
            </w:pPr>
            <w:r w:rsidRPr="00D438F6">
              <w:rPr>
                <w:rFonts w:ascii="Times New Roman" w:hAnsi="Times New Roman" w:cs="Times New Roman"/>
              </w:rPr>
              <w:t>2.Основы безопасности жизнедеятельности.</w:t>
            </w:r>
          </w:p>
          <w:p w:rsidR="00BC4135" w:rsidRPr="00D438F6" w:rsidRDefault="00BC4135" w:rsidP="005B2950">
            <w:pPr>
              <w:contextualSpacing/>
              <w:rPr>
                <w:rFonts w:ascii="Times New Roman" w:hAnsi="Times New Roman" w:cs="Times New Roman"/>
                <w:b/>
              </w:rPr>
            </w:pPr>
            <w:r w:rsidRPr="00D438F6">
              <w:rPr>
                <w:rFonts w:ascii="Times New Roman" w:hAnsi="Times New Roman" w:cs="Times New Roman"/>
                <w:b/>
              </w:rPr>
              <w:t>Экзамены:</w:t>
            </w:r>
          </w:p>
          <w:p w:rsidR="00BC4135" w:rsidRPr="00D438F6" w:rsidRDefault="00BC4135" w:rsidP="005B2950">
            <w:pPr>
              <w:contextualSpacing/>
              <w:rPr>
                <w:rFonts w:ascii="Times New Roman" w:hAnsi="Times New Roman"/>
                <w:b/>
              </w:rPr>
            </w:pPr>
            <w:r w:rsidRPr="00D438F6">
              <w:rPr>
                <w:rFonts w:ascii="Times New Roman" w:hAnsi="Times New Roman" w:cs="Times New Roman"/>
              </w:rPr>
              <w:t>1.Русский язык.</w:t>
            </w:r>
            <w:r w:rsidRPr="00D438F6">
              <w:rPr>
                <w:rFonts w:ascii="Times New Roman" w:hAnsi="Times New Roman"/>
                <w:b/>
              </w:rPr>
              <w:t xml:space="preserve"> </w:t>
            </w:r>
          </w:p>
          <w:p w:rsidR="00BC4135" w:rsidRPr="00D438F6" w:rsidRDefault="00BC4135" w:rsidP="005B2950">
            <w:pPr>
              <w:contextualSpacing/>
              <w:rPr>
                <w:rFonts w:ascii="Times New Roman" w:hAnsi="Times New Roman"/>
              </w:rPr>
            </w:pPr>
            <w:r w:rsidRPr="00D438F6">
              <w:rPr>
                <w:rFonts w:ascii="Times New Roman" w:hAnsi="Times New Roman"/>
              </w:rPr>
              <w:t xml:space="preserve">2. комплексный по </w:t>
            </w:r>
            <w:r w:rsidRPr="00D438F6">
              <w:rPr>
                <w:rFonts w:ascii="Times New Roman" w:hAnsi="Times New Roman" w:cs="Times New Roman"/>
              </w:rPr>
              <w:t xml:space="preserve">МДК.03.01 </w:t>
            </w:r>
            <w:r w:rsidRPr="00D438F6">
              <w:rPr>
                <w:rFonts w:ascii="Times New Roman" w:hAnsi="Times New Roman"/>
              </w:rPr>
              <w:t xml:space="preserve">Технология деления теста, формования тестовых заготовок и </w:t>
            </w:r>
            <w:r w:rsidRPr="00D438F6">
              <w:rPr>
                <w:rFonts w:ascii="Times New Roman" w:hAnsi="Times New Roman" w:cs="Times New Roman"/>
              </w:rPr>
              <w:t xml:space="preserve">МДК.03.02 </w:t>
            </w:r>
            <w:r w:rsidRPr="00D438F6">
              <w:rPr>
                <w:rFonts w:ascii="Times New Roman" w:hAnsi="Times New Roman"/>
              </w:rPr>
              <w:t>Технология разделки мучных кондитерских изделий</w:t>
            </w:r>
          </w:p>
          <w:p w:rsidR="00BC4135" w:rsidRPr="00D438F6" w:rsidRDefault="00BC4135" w:rsidP="005B2950">
            <w:pPr>
              <w:contextualSpacing/>
              <w:rPr>
                <w:rFonts w:ascii="Times New Roman" w:hAnsi="Times New Roman" w:cs="Times New Roman"/>
              </w:rPr>
            </w:pPr>
          </w:p>
        </w:tc>
        <w:tc>
          <w:tcPr>
            <w:tcW w:w="2268" w:type="dxa"/>
          </w:tcPr>
          <w:p w:rsidR="00BC4135" w:rsidRPr="00D438F6" w:rsidRDefault="00BC4135" w:rsidP="005B2950">
            <w:pPr>
              <w:contextualSpacing/>
              <w:rPr>
                <w:rFonts w:ascii="Times New Roman" w:hAnsi="Times New Roman" w:cs="Times New Roman"/>
                <w:b/>
              </w:rPr>
            </w:pPr>
            <w:r w:rsidRPr="00D438F6">
              <w:rPr>
                <w:rFonts w:ascii="Times New Roman" w:hAnsi="Times New Roman" w:cs="Times New Roman"/>
                <w:b/>
              </w:rPr>
              <w:t>ДЗ:</w:t>
            </w:r>
          </w:p>
          <w:p w:rsidR="00BC4135" w:rsidRPr="00D438F6" w:rsidRDefault="00BC4135" w:rsidP="005B2950">
            <w:pPr>
              <w:contextualSpacing/>
              <w:rPr>
                <w:rFonts w:ascii="Times New Roman" w:hAnsi="Times New Roman" w:cs="Times New Roman"/>
              </w:rPr>
            </w:pPr>
            <w:r w:rsidRPr="00D438F6">
              <w:rPr>
                <w:rFonts w:ascii="Times New Roman" w:hAnsi="Times New Roman" w:cs="Times New Roman"/>
              </w:rPr>
              <w:t>1. Безопасность жизнедеятельности.</w:t>
            </w:r>
          </w:p>
          <w:p w:rsidR="00BC4135" w:rsidRPr="00D438F6" w:rsidRDefault="00BC4135" w:rsidP="005B2950">
            <w:pPr>
              <w:contextualSpacing/>
              <w:rPr>
                <w:rFonts w:ascii="Times New Roman" w:hAnsi="Times New Roman" w:cs="Times New Roman"/>
              </w:rPr>
            </w:pPr>
            <w:r w:rsidRPr="00D438F6">
              <w:rPr>
                <w:rFonts w:ascii="Times New Roman" w:hAnsi="Times New Roman" w:cs="Times New Roman"/>
              </w:rPr>
              <w:t>2.УП.02.</w:t>
            </w:r>
          </w:p>
          <w:p w:rsidR="00BC4135" w:rsidRPr="00D438F6" w:rsidRDefault="00BC4135" w:rsidP="005B2950">
            <w:pPr>
              <w:contextualSpacing/>
              <w:rPr>
                <w:rFonts w:ascii="Times New Roman" w:hAnsi="Times New Roman" w:cs="Times New Roman"/>
              </w:rPr>
            </w:pPr>
            <w:r w:rsidRPr="00D438F6">
              <w:rPr>
                <w:rFonts w:ascii="Times New Roman" w:hAnsi="Times New Roman" w:cs="Times New Roman"/>
              </w:rPr>
              <w:t>3.ПП.02.</w:t>
            </w:r>
          </w:p>
          <w:p w:rsidR="00BC4135" w:rsidRPr="00D438F6" w:rsidRDefault="00BC4135" w:rsidP="005B2950">
            <w:pPr>
              <w:contextualSpacing/>
              <w:rPr>
                <w:rFonts w:ascii="Times New Roman" w:hAnsi="Times New Roman" w:cs="Times New Roman"/>
              </w:rPr>
            </w:pPr>
            <w:r w:rsidRPr="00D438F6">
              <w:rPr>
                <w:rFonts w:ascii="Times New Roman" w:hAnsi="Times New Roman" w:cs="Times New Roman"/>
              </w:rPr>
              <w:t>4.УП.03.</w:t>
            </w:r>
          </w:p>
          <w:p w:rsidR="00BC4135" w:rsidRPr="00D438F6" w:rsidRDefault="00BC4135" w:rsidP="005B2950">
            <w:pPr>
              <w:contextualSpacing/>
              <w:rPr>
                <w:rFonts w:ascii="Times New Roman" w:hAnsi="Times New Roman" w:cs="Times New Roman"/>
                <w:b/>
              </w:rPr>
            </w:pPr>
            <w:r w:rsidRPr="00D438F6">
              <w:rPr>
                <w:rFonts w:ascii="Times New Roman" w:hAnsi="Times New Roman" w:cs="Times New Roman"/>
                <w:b/>
              </w:rPr>
              <w:t>Экзамены:</w:t>
            </w:r>
          </w:p>
          <w:p w:rsidR="00BC4135" w:rsidRPr="00D438F6" w:rsidRDefault="00BC4135" w:rsidP="005B2950">
            <w:pPr>
              <w:contextualSpacing/>
              <w:rPr>
                <w:rFonts w:ascii="Times New Roman" w:hAnsi="Times New Roman" w:cs="Times New Roman"/>
              </w:rPr>
            </w:pPr>
            <w:r w:rsidRPr="00D438F6">
              <w:rPr>
                <w:rFonts w:ascii="Times New Roman" w:hAnsi="Times New Roman" w:cs="Times New Roman"/>
              </w:rPr>
              <w:t>1.Математика.</w:t>
            </w:r>
          </w:p>
          <w:p w:rsidR="00BC4135" w:rsidRPr="00D438F6" w:rsidRDefault="00BC4135" w:rsidP="005B2950">
            <w:pPr>
              <w:contextualSpacing/>
              <w:rPr>
                <w:rFonts w:ascii="Times New Roman" w:hAnsi="Times New Roman" w:cs="Times New Roman"/>
              </w:rPr>
            </w:pPr>
            <w:r w:rsidRPr="00D438F6">
              <w:rPr>
                <w:rFonts w:ascii="Times New Roman" w:hAnsi="Times New Roman" w:cs="Times New Roman"/>
              </w:rPr>
              <w:t>2.Химия.</w:t>
            </w:r>
          </w:p>
          <w:p w:rsidR="00BC4135" w:rsidRPr="00D438F6" w:rsidRDefault="00BC4135" w:rsidP="005B2950">
            <w:pPr>
              <w:contextualSpacing/>
              <w:rPr>
                <w:rFonts w:ascii="Times New Roman" w:hAnsi="Times New Roman" w:cs="Times New Roman"/>
              </w:rPr>
            </w:pPr>
            <w:r w:rsidRPr="00D438F6">
              <w:rPr>
                <w:rFonts w:ascii="Times New Roman" w:hAnsi="Times New Roman" w:cs="Times New Roman"/>
              </w:rPr>
              <w:t>3.</w:t>
            </w:r>
            <w:r w:rsidRPr="00D438F6">
              <w:t xml:space="preserve"> </w:t>
            </w:r>
            <w:r w:rsidRPr="00D438F6">
              <w:rPr>
                <w:rFonts w:ascii="Times New Roman" w:hAnsi="Times New Roman" w:cs="Times New Roman"/>
              </w:rPr>
              <w:t>МДК.02.02 Технология  приготовления теста для мучных кондитерских  изделий.</w:t>
            </w:r>
          </w:p>
          <w:p w:rsidR="00BC4135" w:rsidRPr="00D438F6" w:rsidRDefault="00BC4135" w:rsidP="005B2950">
            <w:pPr>
              <w:contextualSpacing/>
              <w:rPr>
                <w:rFonts w:ascii="Times New Roman" w:hAnsi="Times New Roman" w:cs="Times New Roman"/>
              </w:rPr>
            </w:pPr>
            <w:r w:rsidRPr="00D438F6">
              <w:rPr>
                <w:rFonts w:ascii="Times New Roman" w:hAnsi="Times New Roman"/>
              </w:rPr>
              <w:t>4.Экзамен по модулю</w:t>
            </w:r>
            <w:r w:rsidRPr="00D438F6">
              <w:rPr>
                <w:rFonts w:ascii="Times New Roman" w:hAnsi="Times New Roman"/>
                <w:b/>
              </w:rPr>
              <w:t xml:space="preserve"> </w:t>
            </w:r>
            <w:r w:rsidRPr="00D438F6">
              <w:rPr>
                <w:rFonts w:ascii="Times New Roman" w:hAnsi="Times New Roman"/>
              </w:rPr>
              <w:t>ПМ.02 Приготовление  теста.</w:t>
            </w:r>
          </w:p>
        </w:tc>
        <w:tc>
          <w:tcPr>
            <w:tcW w:w="3827" w:type="dxa"/>
          </w:tcPr>
          <w:p w:rsidR="00BC4135" w:rsidRPr="00D438F6" w:rsidRDefault="00BC4135" w:rsidP="005B2950">
            <w:pPr>
              <w:contextualSpacing/>
              <w:rPr>
                <w:rFonts w:ascii="Times New Roman" w:hAnsi="Times New Roman" w:cs="Times New Roman"/>
                <w:b/>
              </w:rPr>
            </w:pPr>
            <w:r w:rsidRPr="00D438F6">
              <w:rPr>
                <w:rFonts w:ascii="Times New Roman" w:hAnsi="Times New Roman" w:cs="Times New Roman"/>
                <w:b/>
              </w:rPr>
              <w:t>ДЗ:</w:t>
            </w:r>
          </w:p>
          <w:p w:rsidR="00BC4135" w:rsidRPr="00D438F6" w:rsidRDefault="00BC4135" w:rsidP="005B2950">
            <w:pPr>
              <w:contextualSpacing/>
              <w:rPr>
                <w:rFonts w:ascii="Times New Roman" w:hAnsi="Times New Roman" w:cs="Times New Roman"/>
              </w:rPr>
            </w:pPr>
            <w:r w:rsidRPr="00D438F6">
              <w:rPr>
                <w:rFonts w:ascii="Times New Roman" w:hAnsi="Times New Roman" w:cs="Times New Roman"/>
              </w:rPr>
              <w:t>1.Родной язык.</w:t>
            </w:r>
          </w:p>
          <w:p w:rsidR="00BC4135" w:rsidRPr="00D438F6" w:rsidRDefault="00BC4135" w:rsidP="005B2950">
            <w:pPr>
              <w:contextualSpacing/>
              <w:rPr>
                <w:rFonts w:ascii="Times New Roman" w:hAnsi="Times New Roman" w:cs="Times New Roman"/>
              </w:rPr>
            </w:pPr>
            <w:r w:rsidRPr="00D438F6">
              <w:rPr>
                <w:rFonts w:ascii="Times New Roman" w:hAnsi="Times New Roman" w:cs="Times New Roman"/>
              </w:rPr>
              <w:t>2.</w:t>
            </w:r>
            <w:r w:rsidRPr="00D438F6">
              <w:t xml:space="preserve"> </w:t>
            </w:r>
            <w:r w:rsidRPr="00D438F6">
              <w:rPr>
                <w:rFonts w:ascii="Times New Roman" w:hAnsi="Times New Roman" w:cs="Times New Roman"/>
              </w:rPr>
              <w:t xml:space="preserve">Экономические и правовые основы производственной деятельности.   </w:t>
            </w:r>
          </w:p>
          <w:p w:rsidR="00BC4135" w:rsidRPr="00D438F6" w:rsidRDefault="00BC4135" w:rsidP="005B2950">
            <w:pPr>
              <w:contextualSpacing/>
              <w:rPr>
                <w:rFonts w:ascii="Times New Roman" w:hAnsi="Times New Roman" w:cs="Times New Roman"/>
                <w:b/>
              </w:rPr>
            </w:pPr>
            <w:r w:rsidRPr="00D438F6">
              <w:rPr>
                <w:rFonts w:ascii="Times New Roman" w:hAnsi="Times New Roman" w:cs="Times New Roman"/>
                <w:b/>
              </w:rPr>
              <w:t>Экзамены:</w:t>
            </w:r>
          </w:p>
          <w:p w:rsidR="00BC4135" w:rsidRPr="00D438F6" w:rsidRDefault="00BC4135" w:rsidP="005B2950">
            <w:pPr>
              <w:contextualSpacing/>
              <w:rPr>
                <w:rFonts w:ascii="Times New Roman" w:hAnsi="Times New Roman" w:cs="Times New Roman"/>
              </w:rPr>
            </w:pPr>
            <w:r w:rsidRPr="00D438F6">
              <w:rPr>
                <w:rFonts w:ascii="Times New Roman" w:hAnsi="Times New Roman" w:cs="Times New Roman"/>
              </w:rPr>
              <w:t>1. комплексный:</w:t>
            </w:r>
          </w:p>
          <w:p w:rsidR="00BC4135" w:rsidRPr="00D438F6" w:rsidRDefault="00BC4135" w:rsidP="005B2950">
            <w:pPr>
              <w:contextualSpacing/>
              <w:rPr>
                <w:rFonts w:ascii="Times New Roman" w:hAnsi="Times New Roman"/>
              </w:rPr>
            </w:pPr>
            <w:r w:rsidRPr="00D438F6">
              <w:rPr>
                <w:rFonts w:ascii="Times New Roman" w:hAnsi="Times New Roman"/>
              </w:rPr>
              <w:t xml:space="preserve">по </w:t>
            </w:r>
            <w:r w:rsidRPr="00D438F6">
              <w:rPr>
                <w:rFonts w:ascii="Times New Roman" w:hAnsi="Times New Roman" w:cs="Times New Roman"/>
              </w:rPr>
              <w:t xml:space="preserve">МДК.04.01 </w:t>
            </w:r>
            <w:r w:rsidRPr="00D438F6">
              <w:rPr>
                <w:rFonts w:ascii="Times New Roman" w:hAnsi="Times New Roman"/>
              </w:rPr>
              <w:t xml:space="preserve">Технология выпекания хлеба, хлебобулочных, бараночных изделий и сушки сухарных изделий и </w:t>
            </w:r>
            <w:r w:rsidRPr="00D438F6">
              <w:rPr>
                <w:rFonts w:ascii="Times New Roman" w:hAnsi="Times New Roman" w:cs="Times New Roman"/>
              </w:rPr>
              <w:t xml:space="preserve">МДК.04.02 </w:t>
            </w:r>
            <w:r w:rsidRPr="00D438F6">
              <w:rPr>
                <w:rFonts w:ascii="Times New Roman" w:hAnsi="Times New Roman"/>
              </w:rPr>
              <w:t>Технология приготовления выпеченных п/ф и отделки поверхности мучных кондитерских изделий.</w:t>
            </w:r>
          </w:p>
          <w:p w:rsidR="00BC4135" w:rsidRPr="00D438F6" w:rsidRDefault="00BC4135" w:rsidP="005B2950">
            <w:pPr>
              <w:contextualSpacing/>
              <w:rPr>
                <w:rFonts w:ascii="Times New Roman" w:hAnsi="Times New Roman"/>
              </w:rPr>
            </w:pPr>
            <w:r w:rsidRPr="00D438F6">
              <w:rPr>
                <w:rFonts w:ascii="Times New Roman" w:hAnsi="Times New Roman"/>
              </w:rPr>
              <w:t xml:space="preserve">2. </w:t>
            </w:r>
            <w:r w:rsidRPr="00D438F6">
              <w:rPr>
                <w:rFonts w:ascii="Times New Roman" w:hAnsi="Times New Roman" w:cs="Times New Roman"/>
              </w:rPr>
              <w:t xml:space="preserve">МДК.05.01 </w:t>
            </w:r>
            <w:r w:rsidRPr="00D438F6">
              <w:rPr>
                <w:rFonts w:ascii="Times New Roman" w:hAnsi="Times New Roman"/>
              </w:rPr>
              <w:t>Технология упаковки и укладки готовой продукции.</w:t>
            </w:r>
          </w:p>
        </w:tc>
        <w:tc>
          <w:tcPr>
            <w:tcW w:w="2835" w:type="dxa"/>
          </w:tcPr>
          <w:p w:rsidR="00BC4135" w:rsidRPr="00D438F6" w:rsidRDefault="00BC4135" w:rsidP="005B2950">
            <w:pPr>
              <w:contextualSpacing/>
              <w:rPr>
                <w:rFonts w:ascii="Times New Roman" w:hAnsi="Times New Roman" w:cs="Times New Roman"/>
                <w:b/>
              </w:rPr>
            </w:pPr>
            <w:r w:rsidRPr="00D438F6">
              <w:rPr>
                <w:rFonts w:ascii="Times New Roman" w:hAnsi="Times New Roman" w:cs="Times New Roman"/>
                <w:b/>
              </w:rPr>
              <w:t>ДЗ:</w:t>
            </w:r>
          </w:p>
          <w:p w:rsidR="00BC4135" w:rsidRPr="00D438F6" w:rsidRDefault="00BC4135" w:rsidP="005B2950">
            <w:pPr>
              <w:contextualSpacing/>
              <w:rPr>
                <w:rFonts w:ascii="Times New Roman" w:hAnsi="Times New Roman" w:cs="Times New Roman"/>
              </w:rPr>
            </w:pPr>
            <w:r w:rsidRPr="00D438F6">
              <w:rPr>
                <w:rFonts w:ascii="Times New Roman" w:hAnsi="Times New Roman" w:cs="Times New Roman"/>
              </w:rPr>
              <w:t>1.</w:t>
            </w:r>
            <w:r w:rsidRPr="00D438F6">
              <w:t xml:space="preserve"> </w:t>
            </w:r>
            <w:r w:rsidRPr="00D438F6">
              <w:rPr>
                <w:rFonts w:ascii="Times New Roman" w:hAnsi="Times New Roman" w:cs="Times New Roman"/>
              </w:rPr>
              <w:t>Иностранный язык.</w:t>
            </w:r>
          </w:p>
          <w:p w:rsidR="00BC4135" w:rsidRPr="00D438F6" w:rsidRDefault="00BC4135" w:rsidP="005B2950">
            <w:pPr>
              <w:contextualSpacing/>
              <w:rPr>
                <w:rFonts w:ascii="Times New Roman" w:hAnsi="Times New Roman" w:cs="Times New Roman"/>
              </w:rPr>
            </w:pPr>
            <w:r w:rsidRPr="00D438F6">
              <w:rPr>
                <w:rFonts w:ascii="Times New Roman" w:hAnsi="Times New Roman" w:cs="Times New Roman"/>
              </w:rPr>
              <w:t>2.</w:t>
            </w:r>
            <w:r w:rsidRPr="00D438F6">
              <w:t xml:space="preserve"> </w:t>
            </w:r>
            <w:r w:rsidRPr="00D438F6">
              <w:rPr>
                <w:rFonts w:ascii="Times New Roman" w:hAnsi="Times New Roman" w:cs="Times New Roman"/>
              </w:rPr>
              <w:t>История.</w:t>
            </w:r>
          </w:p>
          <w:p w:rsidR="00BC4135" w:rsidRPr="00D438F6" w:rsidRDefault="00BC4135" w:rsidP="005B2950">
            <w:pPr>
              <w:contextualSpacing/>
              <w:rPr>
                <w:rFonts w:ascii="Times New Roman" w:hAnsi="Times New Roman" w:cs="Times New Roman"/>
              </w:rPr>
            </w:pPr>
            <w:r w:rsidRPr="00D438F6">
              <w:rPr>
                <w:rFonts w:ascii="Times New Roman" w:hAnsi="Times New Roman" w:cs="Times New Roman"/>
              </w:rPr>
              <w:t>3.</w:t>
            </w:r>
            <w:r w:rsidRPr="00D438F6">
              <w:t xml:space="preserve"> </w:t>
            </w:r>
            <w:r w:rsidRPr="00D438F6">
              <w:rPr>
                <w:rFonts w:ascii="Times New Roman" w:hAnsi="Times New Roman" w:cs="Times New Roman"/>
              </w:rPr>
              <w:t>Биология.</w:t>
            </w:r>
          </w:p>
          <w:p w:rsidR="00BC4135" w:rsidRPr="00D438F6" w:rsidRDefault="00BC4135" w:rsidP="005B2950">
            <w:pPr>
              <w:contextualSpacing/>
              <w:rPr>
                <w:rFonts w:ascii="Times New Roman" w:hAnsi="Times New Roman" w:cs="Times New Roman"/>
              </w:rPr>
            </w:pPr>
            <w:r w:rsidRPr="00D438F6">
              <w:rPr>
                <w:rFonts w:ascii="Times New Roman" w:hAnsi="Times New Roman" w:cs="Times New Roman"/>
              </w:rPr>
              <w:t>4.</w:t>
            </w:r>
            <w:r w:rsidRPr="00D438F6">
              <w:t xml:space="preserve"> </w:t>
            </w:r>
            <w:r w:rsidRPr="00D438F6">
              <w:rPr>
                <w:rFonts w:ascii="Times New Roman" w:hAnsi="Times New Roman" w:cs="Times New Roman"/>
              </w:rPr>
              <w:t>Обществознание.</w:t>
            </w:r>
          </w:p>
          <w:p w:rsidR="00BC4135" w:rsidRPr="00D438F6" w:rsidRDefault="00BC4135" w:rsidP="005B2950">
            <w:pPr>
              <w:contextualSpacing/>
              <w:rPr>
                <w:rFonts w:ascii="Times New Roman" w:hAnsi="Times New Roman" w:cs="Times New Roman"/>
              </w:rPr>
            </w:pPr>
            <w:r w:rsidRPr="00D438F6">
              <w:rPr>
                <w:rFonts w:ascii="Times New Roman" w:hAnsi="Times New Roman" w:cs="Times New Roman"/>
              </w:rPr>
              <w:t>5. Введение в профессию.</w:t>
            </w:r>
          </w:p>
          <w:p w:rsidR="00BC4135" w:rsidRPr="00D438F6" w:rsidRDefault="00BC4135" w:rsidP="005B2950">
            <w:pPr>
              <w:contextualSpacing/>
              <w:rPr>
                <w:rFonts w:ascii="Times New Roman" w:hAnsi="Times New Roman" w:cs="Times New Roman"/>
              </w:rPr>
            </w:pPr>
            <w:r w:rsidRPr="00D438F6">
              <w:rPr>
                <w:rFonts w:ascii="Times New Roman" w:hAnsi="Times New Roman" w:cs="Times New Roman"/>
              </w:rPr>
              <w:t>6.</w:t>
            </w:r>
            <w:r w:rsidRPr="00D438F6">
              <w:rPr>
                <w:rFonts w:ascii="Times New Roman" w:hAnsi="Times New Roman"/>
              </w:rPr>
              <w:t xml:space="preserve"> ПП.03.</w:t>
            </w:r>
          </w:p>
          <w:p w:rsidR="00BC4135" w:rsidRPr="00D438F6" w:rsidRDefault="00BC4135" w:rsidP="005B2950">
            <w:pPr>
              <w:contextualSpacing/>
              <w:rPr>
                <w:rFonts w:ascii="Times New Roman" w:hAnsi="Times New Roman" w:cs="Times New Roman"/>
              </w:rPr>
            </w:pPr>
            <w:r w:rsidRPr="00D438F6">
              <w:rPr>
                <w:rFonts w:ascii="Times New Roman" w:hAnsi="Times New Roman" w:cs="Times New Roman"/>
              </w:rPr>
              <w:t>Комплексные:</w:t>
            </w:r>
          </w:p>
          <w:p w:rsidR="00BC4135" w:rsidRPr="00D438F6" w:rsidRDefault="00BC4135" w:rsidP="005B2950">
            <w:pPr>
              <w:rPr>
                <w:rFonts w:ascii="Times New Roman" w:hAnsi="Times New Roman"/>
              </w:rPr>
            </w:pPr>
            <w:r w:rsidRPr="00D438F6">
              <w:rPr>
                <w:rFonts w:ascii="Times New Roman" w:hAnsi="Times New Roman"/>
              </w:rPr>
              <w:t>7.по УП.04 и ПП.04</w:t>
            </w:r>
          </w:p>
          <w:p w:rsidR="00BC4135" w:rsidRPr="00D438F6" w:rsidRDefault="00BC4135" w:rsidP="005B2950">
            <w:pPr>
              <w:rPr>
                <w:rFonts w:ascii="Times New Roman" w:hAnsi="Times New Roman"/>
              </w:rPr>
            </w:pPr>
            <w:r w:rsidRPr="00D438F6">
              <w:rPr>
                <w:rFonts w:ascii="Times New Roman" w:hAnsi="Times New Roman"/>
              </w:rPr>
              <w:t>8.по УП.05 и ПП.05.</w:t>
            </w:r>
          </w:p>
          <w:p w:rsidR="00BC4135" w:rsidRPr="00D438F6" w:rsidRDefault="00BC4135" w:rsidP="005B2950">
            <w:pPr>
              <w:contextualSpacing/>
              <w:rPr>
                <w:rFonts w:ascii="Times New Roman" w:hAnsi="Times New Roman" w:cs="Times New Roman"/>
                <w:b/>
              </w:rPr>
            </w:pPr>
            <w:r w:rsidRPr="00D438F6">
              <w:rPr>
                <w:rFonts w:ascii="Times New Roman" w:hAnsi="Times New Roman" w:cs="Times New Roman"/>
                <w:b/>
              </w:rPr>
              <w:t>Экзамены:</w:t>
            </w:r>
          </w:p>
          <w:p w:rsidR="00BC4135" w:rsidRPr="00D438F6" w:rsidRDefault="00BC4135" w:rsidP="005B2950">
            <w:pPr>
              <w:rPr>
                <w:rFonts w:ascii="Times New Roman" w:hAnsi="Times New Roman"/>
              </w:rPr>
            </w:pPr>
            <w:r w:rsidRPr="00D438F6">
              <w:rPr>
                <w:rFonts w:ascii="Times New Roman" w:hAnsi="Times New Roman"/>
              </w:rPr>
              <w:t>1.Информатика.</w:t>
            </w:r>
          </w:p>
          <w:p w:rsidR="00BC4135" w:rsidRPr="00D438F6" w:rsidRDefault="00BC4135" w:rsidP="005B2950">
            <w:pPr>
              <w:contextualSpacing/>
              <w:rPr>
                <w:rFonts w:ascii="Times New Roman" w:hAnsi="Times New Roman" w:cs="Times New Roman"/>
              </w:rPr>
            </w:pPr>
            <w:r w:rsidRPr="00D438F6">
              <w:rPr>
                <w:rFonts w:ascii="Times New Roman" w:hAnsi="Times New Roman"/>
              </w:rPr>
              <w:t xml:space="preserve">комплексный по модулю: </w:t>
            </w:r>
          </w:p>
          <w:p w:rsidR="00BC4135" w:rsidRPr="00D438F6" w:rsidRDefault="00BC4135" w:rsidP="005B2950">
            <w:pPr>
              <w:rPr>
                <w:rFonts w:ascii="Times New Roman" w:hAnsi="Times New Roman" w:cs="Times New Roman"/>
              </w:rPr>
            </w:pPr>
            <w:r w:rsidRPr="00D438F6">
              <w:rPr>
                <w:rFonts w:ascii="Times New Roman" w:hAnsi="Times New Roman" w:cs="Times New Roman"/>
              </w:rPr>
              <w:t xml:space="preserve">2.Экзамен квалификационный  по </w:t>
            </w:r>
            <w:r w:rsidRPr="00D438F6">
              <w:rPr>
                <w:rFonts w:ascii="Times New Roman" w:hAnsi="Times New Roman"/>
              </w:rPr>
              <w:t>ПМ.03, ПМ.04, ПМ.05</w:t>
            </w:r>
          </w:p>
          <w:p w:rsidR="00BC4135" w:rsidRPr="00D438F6" w:rsidRDefault="00BC4135" w:rsidP="005B2950">
            <w:pPr>
              <w:jc w:val="center"/>
              <w:rPr>
                <w:rFonts w:ascii="Times New Roman" w:hAnsi="Times New Roman"/>
              </w:rPr>
            </w:pPr>
          </w:p>
        </w:tc>
      </w:tr>
      <w:tr w:rsidR="00BC4135" w:rsidTr="005B2950">
        <w:tc>
          <w:tcPr>
            <w:tcW w:w="1879" w:type="dxa"/>
          </w:tcPr>
          <w:p w:rsidR="00BC4135" w:rsidRPr="00D438F6" w:rsidRDefault="00BC4135" w:rsidP="005B2950">
            <w:pPr>
              <w:contextualSpacing/>
              <w:jc w:val="center"/>
              <w:rPr>
                <w:rFonts w:ascii="Times New Roman" w:hAnsi="Times New Roman" w:cs="Times New Roman"/>
                <w:b/>
              </w:rPr>
            </w:pPr>
            <w:r w:rsidRPr="00D438F6">
              <w:rPr>
                <w:rFonts w:ascii="Times New Roman" w:hAnsi="Times New Roman" w:cs="Times New Roman"/>
                <w:b/>
              </w:rPr>
              <w:t>З-1;  ДЗ-4</w:t>
            </w:r>
          </w:p>
        </w:tc>
        <w:tc>
          <w:tcPr>
            <w:tcW w:w="2268" w:type="dxa"/>
          </w:tcPr>
          <w:p w:rsidR="00BC4135" w:rsidRPr="00D438F6" w:rsidRDefault="00BC4135" w:rsidP="005B2950">
            <w:pPr>
              <w:contextualSpacing/>
              <w:jc w:val="center"/>
              <w:rPr>
                <w:rFonts w:ascii="Times New Roman" w:hAnsi="Times New Roman" w:cs="Times New Roman"/>
                <w:b/>
              </w:rPr>
            </w:pPr>
            <w:r w:rsidRPr="00D438F6">
              <w:rPr>
                <w:rFonts w:ascii="Times New Roman" w:hAnsi="Times New Roman" w:cs="Times New Roman"/>
                <w:b/>
              </w:rPr>
              <w:t>З-1;  ДЗ-1;  Э-1</w:t>
            </w:r>
          </w:p>
        </w:tc>
        <w:tc>
          <w:tcPr>
            <w:tcW w:w="2057" w:type="dxa"/>
          </w:tcPr>
          <w:p w:rsidR="00BC4135" w:rsidRPr="00D438F6" w:rsidRDefault="00BC4135" w:rsidP="005B2950">
            <w:pPr>
              <w:contextualSpacing/>
              <w:jc w:val="center"/>
              <w:rPr>
                <w:rFonts w:ascii="Times New Roman" w:hAnsi="Times New Roman" w:cs="Times New Roman"/>
                <w:b/>
              </w:rPr>
            </w:pPr>
            <w:r w:rsidRPr="00D438F6">
              <w:rPr>
                <w:rFonts w:ascii="Times New Roman" w:hAnsi="Times New Roman" w:cs="Times New Roman"/>
                <w:b/>
              </w:rPr>
              <w:t>ДЗ-2;  Э-2</w:t>
            </w:r>
          </w:p>
        </w:tc>
        <w:tc>
          <w:tcPr>
            <w:tcW w:w="2268" w:type="dxa"/>
          </w:tcPr>
          <w:p w:rsidR="00BC4135" w:rsidRPr="00D438F6" w:rsidRDefault="00BC4135" w:rsidP="005B2950">
            <w:pPr>
              <w:contextualSpacing/>
              <w:jc w:val="center"/>
              <w:rPr>
                <w:rFonts w:ascii="Times New Roman" w:hAnsi="Times New Roman" w:cs="Times New Roman"/>
                <w:b/>
              </w:rPr>
            </w:pPr>
            <w:r w:rsidRPr="00D438F6">
              <w:rPr>
                <w:rFonts w:ascii="Times New Roman" w:hAnsi="Times New Roman" w:cs="Times New Roman"/>
                <w:b/>
              </w:rPr>
              <w:t>ДЗ-4;  Э-4</w:t>
            </w:r>
          </w:p>
        </w:tc>
        <w:tc>
          <w:tcPr>
            <w:tcW w:w="3827" w:type="dxa"/>
          </w:tcPr>
          <w:p w:rsidR="00BC4135" w:rsidRPr="00D438F6" w:rsidRDefault="00BC4135" w:rsidP="005B2950">
            <w:pPr>
              <w:contextualSpacing/>
              <w:jc w:val="center"/>
              <w:rPr>
                <w:rFonts w:ascii="Times New Roman" w:hAnsi="Times New Roman" w:cs="Times New Roman"/>
                <w:b/>
              </w:rPr>
            </w:pPr>
            <w:r w:rsidRPr="00D438F6">
              <w:rPr>
                <w:rFonts w:ascii="Times New Roman" w:hAnsi="Times New Roman" w:cs="Times New Roman"/>
                <w:b/>
              </w:rPr>
              <w:t>ДЗ-2;  Э-2</w:t>
            </w:r>
          </w:p>
        </w:tc>
        <w:tc>
          <w:tcPr>
            <w:tcW w:w="2835" w:type="dxa"/>
          </w:tcPr>
          <w:p w:rsidR="00BC4135" w:rsidRPr="00D438F6" w:rsidRDefault="00BC4135" w:rsidP="005B2950">
            <w:pPr>
              <w:contextualSpacing/>
              <w:jc w:val="center"/>
              <w:rPr>
                <w:rFonts w:ascii="Times New Roman" w:hAnsi="Times New Roman" w:cs="Times New Roman"/>
                <w:b/>
              </w:rPr>
            </w:pPr>
            <w:r w:rsidRPr="00D438F6">
              <w:rPr>
                <w:rFonts w:ascii="Times New Roman" w:hAnsi="Times New Roman" w:cs="Times New Roman"/>
                <w:b/>
              </w:rPr>
              <w:t>ДЗ-8;  Э-2</w:t>
            </w:r>
          </w:p>
        </w:tc>
      </w:tr>
    </w:tbl>
    <w:p w:rsidR="00BC4135" w:rsidRDefault="00BC4135" w:rsidP="00BC4135">
      <w:pPr>
        <w:spacing w:line="240" w:lineRule="auto"/>
        <w:ind w:firstLine="709"/>
        <w:contextualSpacing/>
        <w:jc w:val="both"/>
        <w:rPr>
          <w:rFonts w:ascii="Times New Roman" w:hAnsi="Times New Roman" w:cs="Times New Roman"/>
          <w:sz w:val="24"/>
          <w:szCs w:val="24"/>
        </w:rPr>
      </w:pPr>
    </w:p>
    <w:p w:rsidR="00BC4135" w:rsidRPr="00BC4135" w:rsidRDefault="00BC4135" w:rsidP="00BC4135">
      <w:pPr>
        <w:spacing w:line="240" w:lineRule="auto"/>
        <w:ind w:firstLine="709"/>
        <w:contextualSpacing/>
        <w:jc w:val="both"/>
        <w:rPr>
          <w:rFonts w:ascii="Times New Roman" w:hAnsi="Times New Roman" w:cs="Times New Roman"/>
          <w:sz w:val="24"/>
          <w:szCs w:val="24"/>
        </w:rPr>
      </w:pPr>
      <w:r w:rsidRPr="00BC4135">
        <w:rPr>
          <w:rFonts w:ascii="Times New Roman" w:hAnsi="Times New Roman" w:cs="Times New Roman"/>
          <w:sz w:val="24"/>
          <w:szCs w:val="24"/>
        </w:rPr>
        <w:t xml:space="preserve">На </w:t>
      </w:r>
      <w:r w:rsidRPr="00BC4135">
        <w:rPr>
          <w:rFonts w:ascii="Times New Roman" w:hAnsi="Times New Roman" w:cs="Times New Roman"/>
          <w:b/>
          <w:sz w:val="24"/>
          <w:szCs w:val="24"/>
        </w:rPr>
        <w:t>государственную итоговую аттестацию</w:t>
      </w:r>
      <w:r w:rsidRPr="00BC4135">
        <w:rPr>
          <w:rFonts w:ascii="Times New Roman" w:hAnsi="Times New Roman" w:cs="Times New Roman"/>
          <w:sz w:val="24"/>
          <w:szCs w:val="24"/>
        </w:rPr>
        <w:t xml:space="preserve"> отводится 2 недели. Формой государственной итоговой аттестации является защита выпускной квалификационной работы. Выпускная квалификационная работа выполняется в следующих видах: выпускная практическая квалификационная работа и письменная экзаменационная работа.</w:t>
      </w:r>
    </w:p>
    <w:p w:rsidR="00BC4135" w:rsidRDefault="00BC4135" w:rsidP="00BC4135">
      <w:pPr>
        <w:spacing w:line="240" w:lineRule="auto"/>
        <w:ind w:firstLine="709"/>
        <w:contextualSpacing/>
        <w:jc w:val="both"/>
        <w:rPr>
          <w:rFonts w:ascii="Times New Roman" w:hAnsi="Times New Roman" w:cs="Times New Roman"/>
          <w:sz w:val="24"/>
          <w:szCs w:val="24"/>
        </w:rPr>
      </w:pPr>
      <w:r w:rsidRPr="00BC4135">
        <w:rPr>
          <w:rFonts w:ascii="Times New Roman" w:hAnsi="Times New Roman" w:cs="Times New Roman"/>
          <w:sz w:val="24"/>
          <w:szCs w:val="24"/>
        </w:rPr>
        <w:t>К государственной итоговой аттестации допускаются обучающиеся, не имеющие академической задолженности и в полном объеме выполнившие учебный план или индивидуальный учебный план по ППКРС 19.01.04  Пекарь.</w:t>
      </w:r>
    </w:p>
    <w:p w:rsidR="00C65410" w:rsidRPr="00B6618A" w:rsidRDefault="0094293D" w:rsidP="00BC4135">
      <w:pPr>
        <w:spacing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Фонды оценочных средств </w:t>
      </w:r>
      <w:r w:rsidR="00C65410" w:rsidRPr="00BC1CEB">
        <w:rPr>
          <w:rFonts w:ascii="Times New Roman" w:hAnsi="Times New Roman" w:cs="Times New Roman"/>
          <w:sz w:val="24"/>
          <w:szCs w:val="24"/>
        </w:rPr>
        <w:t>для промежуточной аттестации разрабатываю</w:t>
      </w:r>
      <w:r w:rsidR="00BC1CEB" w:rsidRPr="00BC1CEB">
        <w:rPr>
          <w:rFonts w:ascii="Times New Roman" w:hAnsi="Times New Roman" w:cs="Times New Roman"/>
          <w:sz w:val="24"/>
          <w:szCs w:val="24"/>
        </w:rPr>
        <w:t>тся и утверждаются КГБПОУ «Благовещенский профессиональный лицей</w:t>
      </w:r>
      <w:r w:rsidR="00C65410" w:rsidRPr="00BC1CEB">
        <w:rPr>
          <w:rFonts w:ascii="Times New Roman" w:hAnsi="Times New Roman" w:cs="Times New Roman"/>
          <w:sz w:val="24"/>
          <w:szCs w:val="24"/>
        </w:rPr>
        <w:t>» самостоятельно, для государственной итоговой аттестации – разрабатываются и утверждаются КГБПОУ «</w:t>
      </w:r>
      <w:r w:rsidR="00BC1CEB" w:rsidRPr="00BC1CEB">
        <w:rPr>
          <w:rFonts w:ascii="Times New Roman" w:hAnsi="Times New Roman" w:cs="Times New Roman"/>
          <w:sz w:val="24"/>
          <w:szCs w:val="24"/>
        </w:rPr>
        <w:t>Благовещенский профессиональный лицей</w:t>
      </w:r>
      <w:r w:rsidR="00C65410" w:rsidRPr="00BC1CEB">
        <w:rPr>
          <w:rFonts w:ascii="Times New Roman" w:hAnsi="Times New Roman" w:cs="Times New Roman"/>
          <w:sz w:val="24"/>
          <w:szCs w:val="24"/>
        </w:rPr>
        <w:t>» после предварительного положительного заключения работодателей.</w:t>
      </w:r>
      <w:r w:rsidR="00C65410" w:rsidRPr="00B6618A">
        <w:rPr>
          <w:rFonts w:ascii="Times New Roman" w:hAnsi="Times New Roman" w:cs="Times New Roman"/>
          <w:sz w:val="24"/>
          <w:szCs w:val="24"/>
        </w:rPr>
        <w:t xml:space="preserve"> </w:t>
      </w:r>
    </w:p>
    <w:p w:rsidR="00C65410" w:rsidRPr="00B6618A" w:rsidRDefault="00C65410" w:rsidP="00C65410">
      <w:pPr>
        <w:spacing w:after="0" w:line="240" w:lineRule="auto"/>
        <w:ind w:firstLine="709"/>
        <w:jc w:val="both"/>
        <w:rPr>
          <w:rFonts w:ascii="Times New Roman" w:hAnsi="Times New Roman" w:cs="Times New Roman"/>
          <w:sz w:val="24"/>
          <w:szCs w:val="24"/>
        </w:rPr>
      </w:pPr>
      <w:r w:rsidRPr="00B6618A">
        <w:rPr>
          <w:rFonts w:ascii="Times New Roman" w:hAnsi="Times New Roman" w:cs="Times New Roman"/>
          <w:sz w:val="24"/>
          <w:szCs w:val="24"/>
        </w:rPr>
        <w:t>Оценка качества подготовки обучающихся и выпускников осуществляется в двух</w:t>
      </w:r>
      <w:r>
        <w:rPr>
          <w:rFonts w:ascii="Times New Roman" w:hAnsi="Times New Roman" w:cs="Times New Roman"/>
          <w:sz w:val="24"/>
          <w:szCs w:val="24"/>
        </w:rPr>
        <w:t xml:space="preserve"> </w:t>
      </w:r>
      <w:r w:rsidRPr="00B6618A">
        <w:rPr>
          <w:rFonts w:ascii="Times New Roman" w:hAnsi="Times New Roman" w:cs="Times New Roman"/>
          <w:sz w:val="24"/>
          <w:szCs w:val="24"/>
        </w:rPr>
        <w:t>основных направлениях: оценка уровня освоения дисциплин, оценка компетенций</w:t>
      </w:r>
      <w:r>
        <w:rPr>
          <w:rFonts w:ascii="Times New Roman" w:hAnsi="Times New Roman" w:cs="Times New Roman"/>
          <w:sz w:val="24"/>
          <w:szCs w:val="24"/>
        </w:rPr>
        <w:t xml:space="preserve"> </w:t>
      </w:r>
      <w:r w:rsidRPr="00B6618A">
        <w:rPr>
          <w:rFonts w:ascii="Times New Roman" w:hAnsi="Times New Roman" w:cs="Times New Roman"/>
          <w:sz w:val="24"/>
          <w:szCs w:val="24"/>
        </w:rPr>
        <w:t>обучающихся. Для юношей предусматривается оценка результатов освоения основ военной</w:t>
      </w:r>
      <w:r>
        <w:rPr>
          <w:rFonts w:ascii="Times New Roman" w:hAnsi="Times New Roman" w:cs="Times New Roman"/>
          <w:sz w:val="24"/>
          <w:szCs w:val="24"/>
        </w:rPr>
        <w:t xml:space="preserve"> </w:t>
      </w:r>
      <w:r w:rsidRPr="00B6618A">
        <w:rPr>
          <w:rFonts w:ascii="Times New Roman" w:hAnsi="Times New Roman" w:cs="Times New Roman"/>
          <w:sz w:val="24"/>
          <w:szCs w:val="24"/>
        </w:rPr>
        <w:t xml:space="preserve">службы. </w:t>
      </w:r>
    </w:p>
    <w:p w:rsidR="00C65410" w:rsidRPr="00F72550" w:rsidRDefault="00C65410" w:rsidP="00C65410">
      <w:pPr>
        <w:spacing w:after="0" w:line="240" w:lineRule="auto"/>
        <w:ind w:firstLine="709"/>
        <w:jc w:val="both"/>
        <w:rPr>
          <w:rFonts w:ascii="Times New Roman" w:hAnsi="Times New Roman" w:cs="Times New Roman"/>
          <w:sz w:val="24"/>
          <w:szCs w:val="24"/>
        </w:rPr>
      </w:pPr>
      <w:r w:rsidRPr="00B6618A">
        <w:rPr>
          <w:rFonts w:ascii="Times New Roman" w:hAnsi="Times New Roman" w:cs="Times New Roman"/>
          <w:sz w:val="24"/>
          <w:szCs w:val="24"/>
        </w:rPr>
        <w:t xml:space="preserve">Необходимым условием допуска к государственной итоговой аттестации является </w:t>
      </w:r>
      <w:r>
        <w:rPr>
          <w:rFonts w:ascii="Times New Roman" w:hAnsi="Times New Roman" w:cs="Times New Roman"/>
          <w:sz w:val="24"/>
          <w:szCs w:val="24"/>
        </w:rPr>
        <w:t>п</w:t>
      </w:r>
      <w:r w:rsidRPr="00B6618A">
        <w:rPr>
          <w:rFonts w:ascii="Times New Roman" w:hAnsi="Times New Roman" w:cs="Times New Roman"/>
          <w:sz w:val="24"/>
          <w:szCs w:val="24"/>
        </w:rPr>
        <w:t>редставление документов, подтверждающих освоение обучающимся компетенций при</w:t>
      </w:r>
      <w:r>
        <w:rPr>
          <w:rFonts w:ascii="Times New Roman" w:hAnsi="Times New Roman" w:cs="Times New Roman"/>
          <w:sz w:val="24"/>
          <w:szCs w:val="24"/>
        </w:rPr>
        <w:t xml:space="preserve"> </w:t>
      </w:r>
      <w:r w:rsidRPr="00B6618A">
        <w:rPr>
          <w:rFonts w:ascii="Times New Roman" w:hAnsi="Times New Roman" w:cs="Times New Roman"/>
          <w:sz w:val="24"/>
          <w:szCs w:val="24"/>
        </w:rPr>
        <w:t>изучении теоретического материала и прохождении практики по каждому из основных видов</w:t>
      </w:r>
      <w:r>
        <w:rPr>
          <w:rFonts w:ascii="Times New Roman" w:hAnsi="Times New Roman" w:cs="Times New Roman"/>
          <w:sz w:val="24"/>
          <w:szCs w:val="24"/>
        </w:rPr>
        <w:t xml:space="preserve"> </w:t>
      </w:r>
      <w:r w:rsidRPr="00B6618A">
        <w:rPr>
          <w:rFonts w:ascii="Times New Roman" w:hAnsi="Times New Roman" w:cs="Times New Roman"/>
          <w:sz w:val="24"/>
          <w:szCs w:val="24"/>
        </w:rPr>
        <w:t>профессиональной деятельности.</w:t>
      </w:r>
    </w:p>
    <w:p w:rsidR="00C65410" w:rsidRDefault="00C65410" w:rsidP="00C65410">
      <w:pPr>
        <w:spacing w:after="0" w:line="240" w:lineRule="auto"/>
        <w:ind w:firstLine="709"/>
        <w:jc w:val="center"/>
        <w:rPr>
          <w:rFonts w:ascii="Times New Roman" w:hAnsi="Times New Roman" w:cs="Times New Roman"/>
          <w:b/>
          <w:sz w:val="24"/>
          <w:szCs w:val="24"/>
        </w:rPr>
      </w:pPr>
      <w:r w:rsidRPr="00CB5558">
        <w:rPr>
          <w:rFonts w:ascii="Times New Roman" w:hAnsi="Times New Roman" w:cs="Times New Roman"/>
          <w:b/>
          <w:sz w:val="24"/>
          <w:szCs w:val="24"/>
        </w:rPr>
        <w:t>Организация государственной итоговой аттестации выпускников</w:t>
      </w:r>
    </w:p>
    <w:p w:rsidR="001160F8" w:rsidRPr="001160F8" w:rsidRDefault="001160F8" w:rsidP="001160F8">
      <w:pPr>
        <w:spacing w:after="0" w:line="240" w:lineRule="auto"/>
        <w:ind w:firstLine="709"/>
        <w:jc w:val="both"/>
        <w:rPr>
          <w:rFonts w:ascii="Times New Roman" w:hAnsi="Times New Roman" w:cs="Times New Roman"/>
          <w:sz w:val="24"/>
          <w:szCs w:val="24"/>
        </w:rPr>
      </w:pPr>
      <w:r w:rsidRPr="001160F8">
        <w:rPr>
          <w:rFonts w:ascii="Times New Roman" w:hAnsi="Times New Roman" w:cs="Times New Roman"/>
          <w:sz w:val="24"/>
          <w:szCs w:val="24"/>
        </w:rPr>
        <w:t xml:space="preserve">К государственной итоговой аттестации допускаются обучающиеся, </w:t>
      </w:r>
      <w:r>
        <w:rPr>
          <w:rFonts w:ascii="Times New Roman" w:hAnsi="Times New Roman" w:cs="Times New Roman"/>
          <w:sz w:val="24"/>
          <w:szCs w:val="24"/>
        </w:rPr>
        <w:t xml:space="preserve">не имеющие </w:t>
      </w:r>
      <w:r w:rsidRPr="001160F8">
        <w:rPr>
          <w:rFonts w:ascii="Times New Roman" w:hAnsi="Times New Roman" w:cs="Times New Roman"/>
          <w:sz w:val="24"/>
          <w:szCs w:val="24"/>
        </w:rPr>
        <w:t>академической задолженности и в полном объеме выполнившие учебный план или</w:t>
      </w:r>
      <w:r>
        <w:rPr>
          <w:rFonts w:ascii="Times New Roman" w:hAnsi="Times New Roman" w:cs="Times New Roman"/>
          <w:sz w:val="24"/>
          <w:szCs w:val="24"/>
        </w:rPr>
        <w:t xml:space="preserve"> </w:t>
      </w:r>
      <w:r w:rsidRPr="001160F8">
        <w:rPr>
          <w:rFonts w:ascii="Times New Roman" w:hAnsi="Times New Roman" w:cs="Times New Roman"/>
          <w:sz w:val="24"/>
          <w:szCs w:val="24"/>
        </w:rPr>
        <w:t>индивидуальный учебный план по реализуемой программе.</w:t>
      </w:r>
    </w:p>
    <w:p w:rsidR="001160F8" w:rsidRPr="001160F8" w:rsidRDefault="001160F8" w:rsidP="001160F8">
      <w:pPr>
        <w:spacing w:after="0" w:line="240" w:lineRule="auto"/>
        <w:ind w:firstLine="709"/>
        <w:jc w:val="both"/>
        <w:rPr>
          <w:rFonts w:ascii="Times New Roman" w:hAnsi="Times New Roman" w:cs="Times New Roman"/>
          <w:sz w:val="24"/>
          <w:szCs w:val="24"/>
        </w:rPr>
      </w:pPr>
      <w:r w:rsidRPr="001160F8">
        <w:rPr>
          <w:rFonts w:ascii="Times New Roman" w:hAnsi="Times New Roman" w:cs="Times New Roman"/>
          <w:sz w:val="24"/>
          <w:szCs w:val="24"/>
        </w:rPr>
        <w:t>Выпускная квалификационная работа способствует систематизации и закреплению</w:t>
      </w:r>
      <w:r>
        <w:rPr>
          <w:rFonts w:ascii="Times New Roman" w:hAnsi="Times New Roman" w:cs="Times New Roman"/>
          <w:sz w:val="24"/>
          <w:szCs w:val="24"/>
        </w:rPr>
        <w:t xml:space="preserve"> </w:t>
      </w:r>
      <w:r w:rsidRPr="001160F8">
        <w:rPr>
          <w:rFonts w:ascii="Times New Roman" w:hAnsi="Times New Roman" w:cs="Times New Roman"/>
          <w:sz w:val="24"/>
          <w:szCs w:val="24"/>
        </w:rPr>
        <w:t>знаний выпускника по профессии при решении конкр</w:t>
      </w:r>
      <w:r>
        <w:rPr>
          <w:rFonts w:ascii="Times New Roman" w:hAnsi="Times New Roman" w:cs="Times New Roman"/>
          <w:sz w:val="24"/>
          <w:szCs w:val="24"/>
        </w:rPr>
        <w:t xml:space="preserve">етных задач, а также выяснению </w:t>
      </w:r>
      <w:r w:rsidRPr="001160F8">
        <w:rPr>
          <w:rFonts w:ascii="Times New Roman" w:hAnsi="Times New Roman" w:cs="Times New Roman"/>
          <w:sz w:val="24"/>
          <w:szCs w:val="24"/>
        </w:rPr>
        <w:t xml:space="preserve">уровня подготовки выпускника к самостоятельной работе. </w:t>
      </w:r>
    </w:p>
    <w:p w:rsidR="001160F8" w:rsidRPr="001160F8" w:rsidRDefault="001160F8" w:rsidP="001160F8">
      <w:pPr>
        <w:spacing w:after="0" w:line="240" w:lineRule="auto"/>
        <w:ind w:firstLine="709"/>
        <w:jc w:val="both"/>
        <w:rPr>
          <w:rFonts w:ascii="Times New Roman" w:hAnsi="Times New Roman" w:cs="Times New Roman"/>
          <w:sz w:val="24"/>
          <w:szCs w:val="24"/>
        </w:rPr>
      </w:pPr>
      <w:r w:rsidRPr="001160F8">
        <w:rPr>
          <w:rFonts w:ascii="Times New Roman" w:hAnsi="Times New Roman" w:cs="Times New Roman"/>
          <w:sz w:val="24"/>
          <w:szCs w:val="24"/>
        </w:rPr>
        <w:t>Выпускная квалификационная работа выполняется в виде выпускной практической квалификационной работы и письменной экзаменационной работы.</w:t>
      </w:r>
    </w:p>
    <w:p w:rsidR="001160F8" w:rsidRPr="001160F8" w:rsidRDefault="001160F8" w:rsidP="001160F8">
      <w:pPr>
        <w:spacing w:after="0" w:line="240" w:lineRule="auto"/>
        <w:ind w:firstLine="709"/>
        <w:jc w:val="both"/>
        <w:rPr>
          <w:rFonts w:ascii="Times New Roman" w:hAnsi="Times New Roman" w:cs="Times New Roman"/>
          <w:sz w:val="24"/>
          <w:szCs w:val="24"/>
        </w:rPr>
      </w:pPr>
      <w:r w:rsidRPr="001160F8">
        <w:rPr>
          <w:rFonts w:ascii="Times New Roman" w:hAnsi="Times New Roman" w:cs="Times New Roman"/>
          <w:sz w:val="24"/>
          <w:szCs w:val="24"/>
        </w:rPr>
        <w:t xml:space="preserve">Тематика выпускной квалификационной работы соответствует содержанию одного или нескольких профессиональных модулей, предусмотренных ФГОС СПО по профессии </w:t>
      </w:r>
      <w:r>
        <w:rPr>
          <w:rFonts w:ascii="Times New Roman" w:hAnsi="Times New Roman" w:cs="Times New Roman"/>
          <w:sz w:val="24"/>
          <w:szCs w:val="24"/>
        </w:rPr>
        <w:t>19.01.04 Пекарь.</w:t>
      </w:r>
    </w:p>
    <w:p w:rsidR="001160F8" w:rsidRPr="001160F8" w:rsidRDefault="001160F8" w:rsidP="00CB5558">
      <w:pPr>
        <w:spacing w:after="0" w:line="240" w:lineRule="auto"/>
        <w:ind w:firstLine="709"/>
        <w:jc w:val="both"/>
        <w:rPr>
          <w:rFonts w:ascii="Times New Roman" w:hAnsi="Times New Roman" w:cs="Times New Roman"/>
          <w:sz w:val="24"/>
          <w:szCs w:val="24"/>
        </w:rPr>
      </w:pPr>
      <w:r w:rsidRPr="001160F8">
        <w:rPr>
          <w:rFonts w:ascii="Times New Roman" w:hAnsi="Times New Roman" w:cs="Times New Roman"/>
          <w:sz w:val="24"/>
          <w:szCs w:val="24"/>
        </w:rPr>
        <w:t xml:space="preserve">Целью выполнения письменной экзаменационной работы является выявление готовности выпускника к  целостной профессиональной деятельности, способности самостоятельно применять полученные теоретические знания для решения производственных задач, умений пользоваться учебниками, учебными пособиями, современным справочным материалом, специальной технической литературой, каталогами, стандартами, нормативными документами, а также знания современной техники и технологии. </w:t>
      </w:r>
    </w:p>
    <w:p w:rsidR="00CB5558" w:rsidRDefault="00CB5558" w:rsidP="00CB5558">
      <w:pPr>
        <w:pStyle w:val="Default"/>
        <w:ind w:firstLine="709"/>
        <w:contextualSpacing/>
        <w:jc w:val="both"/>
      </w:pPr>
      <w:r w:rsidRPr="004862A7">
        <w:t>Темы выпускных квалификационных работ предлагаются ведущими преподавателями и мастерами производственного обучения. Студентам предоставляется право выбрать тему</w:t>
      </w:r>
      <w:r>
        <w:t xml:space="preserve"> </w:t>
      </w:r>
      <w:r w:rsidRPr="004862A7">
        <w:t>выпускной квалификационной работы, в том числе предложение своей тематики с необходимым обоснованием целесообразности ее разработки для практического применения. Обязательные требования - соответствие тематики выпускной квалификационной работы содержанию одного или нескольких профессиональных модулей</w:t>
      </w:r>
    </w:p>
    <w:p w:rsidR="00CB5558" w:rsidRPr="00B95053" w:rsidRDefault="00CB5558" w:rsidP="00CB5558">
      <w:pPr>
        <w:pStyle w:val="Default"/>
        <w:ind w:firstLine="709"/>
        <w:contextualSpacing/>
        <w:jc w:val="both"/>
      </w:pPr>
      <w:r w:rsidRPr="00B95053">
        <w:t xml:space="preserve">Для проведения государственной итоговой аттестации создается государственная экзаменационная комиссия. </w:t>
      </w:r>
    </w:p>
    <w:p w:rsidR="00CB5558" w:rsidRPr="00B95053" w:rsidRDefault="00CB5558" w:rsidP="00CB5558">
      <w:pPr>
        <w:pStyle w:val="Default"/>
        <w:ind w:firstLine="709"/>
        <w:contextualSpacing/>
        <w:jc w:val="both"/>
      </w:pPr>
      <w:r w:rsidRPr="00B95053">
        <w:t xml:space="preserve">Состав членов государственной экзаменационной комиссии утверждается приказом директора лицея. </w:t>
      </w:r>
    </w:p>
    <w:p w:rsidR="00CB5558" w:rsidRPr="00B95053" w:rsidRDefault="00CB5558" w:rsidP="00CB5558">
      <w:pPr>
        <w:spacing w:after="0" w:line="240" w:lineRule="auto"/>
        <w:ind w:firstLine="709"/>
        <w:contextualSpacing/>
        <w:jc w:val="both"/>
        <w:rPr>
          <w:rFonts w:ascii="Times New Roman" w:hAnsi="Times New Roman"/>
          <w:color w:val="000000"/>
          <w:sz w:val="24"/>
          <w:szCs w:val="24"/>
        </w:rPr>
      </w:pPr>
      <w:r w:rsidRPr="00B95053">
        <w:rPr>
          <w:rFonts w:ascii="Times New Roman" w:hAnsi="Times New Roman"/>
          <w:color w:val="000000"/>
          <w:sz w:val="24"/>
          <w:szCs w:val="24"/>
        </w:rPr>
        <w:t xml:space="preserve">К государственной итоговой аттестации допускается студент, не имеющий академической задолженности и в полном объеме выполнивший учебный план или индивидуальный учебный план по осваиваемой образовательной программе среднего профессионального образования. </w:t>
      </w:r>
    </w:p>
    <w:p w:rsidR="00CB5558" w:rsidRPr="00B95053" w:rsidRDefault="00CB5558" w:rsidP="00BC4135">
      <w:pPr>
        <w:spacing w:after="0" w:line="240" w:lineRule="auto"/>
        <w:ind w:firstLine="709"/>
        <w:contextualSpacing/>
        <w:jc w:val="both"/>
        <w:rPr>
          <w:rFonts w:ascii="Times New Roman" w:hAnsi="Times New Roman"/>
          <w:sz w:val="24"/>
          <w:szCs w:val="24"/>
        </w:rPr>
      </w:pPr>
      <w:r w:rsidRPr="00B95053">
        <w:rPr>
          <w:rFonts w:ascii="Times New Roman" w:hAnsi="Times New Roman"/>
          <w:sz w:val="24"/>
          <w:szCs w:val="24"/>
        </w:rPr>
        <w:t>На заседание государственной экзаменационной комиссии представляются следующие документы:</w:t>
      </w:r>
    </w:p>
    <w:p w:rsidR="00CB5558" w:rsidRPr="00B95053" w:rsidRDefault="00CB5558" w:rsidP="00BC4135">
      <w:pPr>
        <w:spacing w:after="0" w:line="240" w:lineRule="auto"/>
        <w:ind w:firstLine="709"/>
        <w:contextualSpacing/>
        <w:jc w:val="both"/>
        <w:rPr>
          <w:rFonts w:ascii="Times New Roman" w:hAnsi="Times New Roman"/>
          <w:sz w:val="24"/>
          <w:szCs w:val="24"/>
        </w:rPr>
      </w:pPr>
      <w:r w:rsidRPr="00B95053">
        <w:rPr>
          <w:rFonts w:ascii="Times New Roman" w:hAnsi="Times New Roman"/>
          <w:sz w:val="24"/>
          <w:szCs w:val="24"/>
        </w:rPr>
        <w:t>письменная экзаменационная работа с отзывом и рецензией;</w:t>
      </w:r>
    </w:p>
    <w:p w:rsidR="00CB5558" w:rsidRPr="00B95053" w:rsidRDefault="00CB5558" w:rsidP="00BC4135">
      <w:pPr>
        <w:spacing w:after="0" w:line="240" w:lineRule="auto"/>
        <w:ind w:firstLine="709"/>
        <w:contextualSpacing/>
        <w:jc w:val="both"/>
        <w:rPr>
          <w:rFonts w:ascii="Times New Roman" w:hAnsi="Times New Roman"/>
          <w:sz w:val="24"/>
          <w:szCs w:val="24"/>
        </w:rPr>
      </w:pPr>
      <w:r w:rsidRPr="00B95053">
        <w:rPr>
          <w:rFonts w:ascii="Times New Roman" w:hAnsi="Times New Roman"/>
          <w:sz w:val="24"/>
          <w:szCs w:val="24"/>
        </w:rPr>
        <w:t xml:space="preserve"> необходимый раздаточный материал к докладу, презентация (при наличии);</w:t>
      </w:r>
    </w:p>
    <w:p w:rsidR="00CB5558" w:rsidRPr="00B95053" w:rsidRDefault="00CB5558" w:rsidP="00BC4135">
      <w:pPr>
        <w:spacing w:after="0" w:line="240" w:lineRule="auto"/>
        <w:ind w:firstLine="709"/>
        <w:contextualSpacing/>
        <w:jc w:val="both"/>
        <w:rPr>
          <w:rFonts w:ascii="Times New Roman" w:hAnsi="Times New Roman"/>
          <w:sz w:val="24"/>
          <w:szCs w:val="24"/>
        </w:rPr>
      </w:pPr>
      <w:r w:rsidRPr="00B95053">
        <w:rPr>
          <w:rFonts w:ascii="Times New Roman" w:hAnsi="Times New Roman"/>
          <w:sz w:val="24"/>
          <w:szCs w:val="24"/>
        </w:rPr>
        <w:t>протокол выполнения выпускных практических квалификационных работ;</w:t>
      </w:r>
    </w:p>
    <w:p w:rsidR="00CB5558" w:rsidRPr="00B95053" w:rsidRDefault="00CB5558" w:rsidP="00BC4135">
      <w:pPr>
        <w:spacing w:after="0" w:line="240" w:lineRule="auto"/>
        <w:ind w:firstLine="709"/>
        <w:contextualSpacing/>
        <w:jc w:val="both"/>
        <w:rPr>
          <w:rFonts w:ascii="Times New Roman" w:hAnsi="Times New Roman"/>
          <w:sz w:val="24"/>
          <w:szCs w:val="24"/>
        </w:rPr>
      </w:pPr>
      <w:r w:rsidRPr="00B95053">
        <w:rPr>
          <w:rFonts w:ascii="Times New Roman" w:hAnsi="Times New Roman"/>
          <w:sz w:val="24"/>
          <w:szCs w:val="24"/>
        </w:rPr>
        <w:t xml:space="preserve">портфолио (аттестационные листы по практике, характеристики работодателей, при наличии сертификаты победителей или призеров чемпионатов </w:t>
      </w:r>
      <w:r w:rsidRPr="00B95053">
        <w:rPr>
          <w:rFonts w:ascii="Times New Roman" w:hAnsi="Times New Roman"/>
          <w:sz w:val="24"/>
          <w:szCs w:val="24"/>
          <w:lang w:val="en-US"/>
        </w:rPr>
        <w:t>WSR</w:t>
      </w:r>
      <w:r w:rsidRPr="00B95053">
        <w:rPr>
          <w:rFonts w:ascii="Times New Roman" w:hAnsi="Times New Roman"/>
          <w:sz w:val="24"/>
          <w:szCs w:val="24"/>
        </w:rPr>
        <w:t>);</w:t>
      </w:r>
    </w:p>
    <w:p w:rsidR="00CB5558" w:rsidRPr="00B95053" w:rsidRDefault="00CB5558" w:rsidP="00BC4135">
      <w:pPr>
        <w:spacing w:after="0" w:line="240" w:lineRule="auto"/>
        <w:ind w:firstLine="709"/>
        <w:contextualSpacing/>
        <w:jc w:val="both"/>
        <w:rPr>
          <w:rFonts w:ascii="Times New Roman" w:hAnsi="Times New Roman"/>
          <w:sz w:val="24"/>
          <w:szCs w:val="24"/>
        </w:rPr>
      </w:pPr>
      <w:r w:rsidRPr="00B95053">
        <w:rPr>
          <w:rFonts w:ascii="Times New Roman" w:hAnsi="Times New Roman"/>
          <w:sz w:val="24"/>
          <w:szCs w:val="24"/>
        </w:rPr>
        <w:t>зачетные книжки выпускников.</w:t>
      </w:r>
    </w:p>
    <w:p w:rsidR="00CB5558" w:rsidRPr="00B95053" w:rsidRDefault="00CB5558" w:rsidP="00BC4135">
      <w:pPr>
        <w:pStyle w:val="pboth"/>
        <w:spacing w:before="0" w:beforeAutospacing="0" w:after="0" w:afterAutospacing="0"/>
        <w:ind w:firstLine="709"/>
        <w:contextualSpacing/>
        <w:jc w:val="both"/>
        <w:textAlignment w:val="baseline"/>
        <w:rPr>
          <w:color w:val="000000"/>
        </w:rPr>
      </w:pPr>
      <w:bookmarkStart w:id="60" w:name="100081"/>
      <w:bookmarkStart w:id="61" w:name="100085"/>
      <w:bookmarkEnd w:id="60"/>
      <w:bookmarkEnd w:id="61"/>
      <w:r w:rsidRPr="00B95053">
        <w:rPr>
          <w:color w:val="000000"/>
        </w:rPr>
        <w:t>Защита производится на открытом заседании ГЭК с участием не менее двух третей ее состава. Решения ГЭК принимаются на закрытых заседаниях простым большинством голосов членов комиссии, участвующих в заседании, при обязательном присутствии председателя комиссии ГЭК или его заместителя. При равном числе голосов голос председательствующего на заседании ГЭК является решающим.</w:t>
      </w:r>
    </w:p>
    <w:p w:rsidR="00CB5558" w:rsidRPr="00B95053" w:rsidRDefault="00CB5558" w:rsidP="00BC4135">
      <w:pPr>
        <w:pStyle w:val="pboth"/>
        <w:spacing w:before="0" w:beforeAutospacing="0" w:after="0" w:afterAutospacing="0"/>
        <w:ind w:firstLine="709"/>
        <w:contextualSpacing/>
        <w:jc w:val="both"/>
        <w:textAlignment w:val="baseline"/>
        <w:rPr>
          <w:color w:val="000000"/>
        </w:rPr>
      </w:pPr>
      <w:bookmarkStart w:id="62" w:name="100086"/>
      <w:bookmarkEnd w:id="62"/>
      <w:r w:rsidRPr="00B95053">
        <w:rPr>
          <w:color w:val="000000"/>
        </w:rPr>
        <w:t>Решение ГЭК офо</w:t>
      </w:r>
      <w:r>
        <w:rPr>
          <w:color w:val="000000"/>
        </w:rPr>
        <w:t>рмляется протоколом</w:t>
      </w:r>
      <w:r w:rsidRPr="00B95053">
        <w:rPr>
          <w:color w:val="000000"/>
        </w:rPr>
        <w:t>, который подписывается председателем ГЭК (в случае отсутствия председателя - его заместителем) и секретарем ГЭК и хранится в архиве образовательной организации. В протоколе записываются: итоговая оценка ВКР, присуждение квалификации и особые мнения членов комиссии.</w:t>
      </w:r>
    </w:p>
    <w:p w:rsidR="00CB5558" w:rsidRPr="00B95053" w:rsidRDefault="00CB5558" w:rsidP="00BC4135">
      <w:pPr>
        <w:widowControl w:val="0"/>
        <w:tabs>
          <w:tab w:val="left" w:pos="993"/>
        </w:tabs>
        <w:autoSpaceDE w:val="0"/>
        <w:autoSpaceDN w:val="0"/>
        <w:adjustRightInd w:val="0"/>
        <w:spacing w:after="0" w:line="240" w:lineRule="auto"/>
        <w:ind w:firstLine="709"/>
        <w:contextualSpacing/>
        <w:jc w:val="both"/>
        <w:rPr>
          <w:rFonts w:ascii="Times New Roman" w:hAnsi="Times New Roman"/>
          <w:sz w:val="24"/>
          <w:szCs w:val="24"/>
        </w:rPr>
      </w:pPr>
      <w:bookmarkStart w:id="63" w:name="100087"/>
      <w:bookmarkEnd w:id="63"/>
      <w:r w:rsidRPr="00B95053">
        <w:rPr>
          <w:rFonts w:ascii="Times New Roman" w:hAnsi="Times New Roman"/>
          <w:sz w:val="24"/>
          <w:szCs w:val="24"/>
        </w:rPr>
        <w:t xml:space="preserve">Результаты государственной итоговой аттестации определяются оценками "отлично", "хорошо", "удовлетворительно", "неудовлетворительно" и объявляются в тот же день после оформления в установленном порядке протоколов заседаний государственных экзаменационных комиссий. </w:t>
      </w:r>
    </w:p>
    <w:p w:rsidR="00CB5558" w:rsidRPr="00B95053" w:rsidRDefault="00CB5558" w:rsidP="00BC4135">
      <w:pPr>
        <w:pStyle w:val="Default"/>
        <w:ind w:firstLine="709"/>
        <w:contextualSpacing/>
        <w:jc w:val="both"/>
      </w:pPr>
      <w:r w:rsidRPr="00B95053">
        <w:t>Лицам, не проходившим государственной итоговой аттестации по уважительной причине, предоставляется возможность пройти государственную итоговую аттестацию без отчисления из лицея. Дополнительные заседания ГЭК организуются в установленные лицеем сроки, но не позднее четырех месяцев после подачи заявления лицом, не проходившем государственной итоговой аттестации по уважительной причине.</w:t>
      </w:r>
    </w:p>
    <w:p w:rsidR="00CB5558" w:rsidRPr="00B95053" w:rsidRDefault="00CB5558" w:rsidP="00BC4135">
      <w:pPr>
        <w:pStyle w:val="Default"/>
        <w:ind w:firstLine="709"/>
        <w:contextualSpacing/>
        <w:jc w:val="both"/>
      </w:pPr>
      <w:r w:rsidRPr="00B95053">
        <w:t xml:space="preserve">Лицам, не прошедшим государственной итоговой аттестации или получившим на итоговой аттестации неудовлетворительные результаты, а также лицам, освоившим часть образовательной программы среднего профессионального образования и (или) отчисленным из образовательной организации, выдается справка об обучении или о периоде обучения по образцу, самостоятельно устанавливаемому лицеем. </w:t>
      </w:r>
    </w:p>
    <w:p w:rsidR="00CB5558" w:rsidRDefault="00CB5558" w:rsidP="00BC4135">
      <w:pPr>
        <w:pStyle w:val="Default"/>
        <w:ind w:firstLine="709"/>
        <w:contextualSpacing/>
        <w:jc w:val="both"/>
      </w:pPr>
      <w:r w:rsidRPr="00B95053">
        <w:t>Лица, не прошедшие государственной итоговой аттестации или получившие на итоговой аттестации неудовлетворительные результаты, проходят государственную итоговую аттестацию не ранее, чем через шесть месяцев  после прохождения итоговой государственной аттестации впервые.</w:t>
      </w:r>
    </w:p>
    <w:p w:rsidR="00CB5558" w:rsidRPr="00B95053" w:rsidRDefault="00CB5558" w:rsidP="00BC4135">
      <w:pPr>
        <w:pStyle w:val="Default"/>
        <w:ind w:firstLine="709"/>
        <w:contextualSpacing/>
        <w:jc w:val="both"/>
      </w:pPr>
      <w:r w:rsidRPr="00B95053">
        <w:t>Для прохождения государственной итоговой аттестации лицо, не прошедшее государственную итоговую аттестацию по неуважительной причине или получившее на государственной итоговой аттестации неудовлетворительную оценку, восстанавливается в лицее на период времени, установленный лицеем самостоятельно, но не менее предусмотренного календарным учебным графиком для прохождения государственной итоговой аттестации соответствующей образовательной программы СПО.</w:t>
      </w:r>
    </w:p>
    <w:p w:rsidR="00CB5558" w:rsidRDefault="00CB5558" w:rsidP="00CB5558">
      <w:pPr>
        <w:pStyle w:val="Default"/>
        <w:ind w:firstLine="709"/>
        <w:contextualSpacing/>
        <w:jc w:val="both"/>
      </w:pPr>
      <w:r w:rsidRPr="00B95053">
        <w:t>Повторное прохождение государственной итоговой аттестации для одного лица назначается лицеем не более двух раз.</w:t>
      </w:r>
    </w:p>
    <w:p w:rsidR="00C65410" w:rsidRDefault="00050655" w:rsidP="00C6541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lang w:val="en-US"/>
        </w:rPr>
        <w:t>V</w:t>
      </w:r>
      <w:r w:rsidRPr="00050655">
        <w:rPr>
          <w:rFonts w:ascii="Times New Roman" w:hAnsi="Times New Roman" w:cs="Times New Roman"/>
          <w:b/>
          <w:sz w:val="24"/>
          <w:szCs w:val="24"/>
        </w:rPr>
        <w:t>.</w:t>
      </w:r>
      <w:r w:rsidR="00C65410" w:rsidRPr="00B6618A">
        <w:rPr>
          <w:rFonts w:ascii="Times New Roman" w:hAnsi="Times New Roman" w:cs="Times New Roman"/>
          <w:b/>
          <w:sz w:val="24"/>
          <w:szCs w:val="24"/>
        </w:rPr>
        <w:t>Условия реализации ППКРС</w:t>
      </w:r>
    </w:p>
    <w:p w:rsidR="00CA5A73" w:rsidRPr="00B6618A" w:rsidRDefault="00CA5A73" w:rsidP="00CA5A7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5.1.</w:t>
      </w:r>
      <w:r w:rsidRPr="00B6618A">
        <w:rPr>
          <w:rFonts w:ascii="Times New Roman" w:hAnsi="Times New Roman" w:cs="Times New Roman"/>
          <w:b/>
          <w:sz w:val="24"/>
          <w:szCs w:val="24"/>
        </w:rPr>
        <w:t>Использование активных и интерактивных форм проведения занятий</w:t>
      </w:r>
    </w:p>
    <w:p w:rsidR="00CA5A73" w:rsidRPr="00B6618A" w:rsidRDefault="00CA5A73" w:rsidP="00CA5A73">
      <w:pPr>
        <w:spacing w:after="0" w:line="240" w:lineRule="auto"/>
        <w:jc w:val="both"/>
        <w:rPr>
          <w:rFonts w:ascii="Times New Roman" w:hAnsi="Times New Roman" w:cs="Times New Roman"/>
          <w:sz w:val="24"/>
          <w:szCs w:val="24"/>
        </w:rPr>
      </w:pPr>
      <w:r w:rsidRPr="00B6618A">
        <w:rPr>
          <w:rFonts w:ascii="Times New Roman" w:hAnsi="Times New Roman" w:cs="Times New Roman"/>
          <w:sz w:val="24"/>
          <w:szCs w:val="24"/>
        </w:rPr>
        <w:t xml:space="preserve">В соответствии с ФГОС СПО по профессии </w:t>
      </w:r>
      <w:r>
        <w:rPr>
          <w:rFonts w:ascii="Times New Roman" w:hAnsi="Times New Roman" w:cs="Times New Roman"/>
          <w:sz w:val="24"/>
          <w:szCs w:val="24"/>
        </w:rPr>
        <w:t xml:space="preserve">19.01.04 Пекарь </w:t>
      </w:r>
      <w:r w:rsidRPr="00B6618A">
        <w:rPr>
          <w:rFonts w:ascii="Times New Roman" w:hAnsi="Times New Roman" w:cs="Times New Roman"/>
          <w:sz w:val="24"/>
          <w:szCs w:val="24"/>
        </w:rPr>
        <w:t>реализация компетентностного подхода предусматривает</w:t>
      </w:r>
      <w:r>
        <w:rPr>
          <w:rFonts w:ascii="Times New Roman" w:hAnsi="Times New Roman" w:cs="Times New Roman"/>
          <w:sz w:val="24"/>
          <w:szCs w:val="24"/>
        </w:rPr>
        <w:t xml:space="preserve"> </w:t>
      </w:r>
      <w:r w:rsidRPr="00B6618A">
        <w:rPr>
          <w:rFonts w:ascii="Times New Roman" w:hAnsi="Times New Roman" w:cs="Times New Roman"/>
          <w:sz w:val="24"/>
          <w:szCs w:val="24"/>
        </w:rPr>
        <w:t>использование в образовательном процессе лицея активных и интерактивных форм</w:t>
      </w:r>
      <w:r>
        <w:rPr>
          <w:rFonts w:ascii="Times New Roman" w:hAnsi="Times New Roman" w:cs="Times New Roman"/>
          <w:sz w:val="24"/>
          <w:szCs w:val="24"/>
        </w:rPr>
        <w:t xml:space="preserve"> </w:t>
      </w:r>
      <w:r w:rsidRPr="00B6618A">
        <w:rPr>
          <w:rFonts w:ascii="Times New Roman" w:hAnsi="Times New Roman" w:cs="Times New Roman"/>
          <w:sz w:val="24"/>
          <w:szCs w:val="24"/>
        </w:rPr>
        <w:t>проведения занятий с применением электронных образовательных ресурсов</w:t>
      </w:r>
      <w:r>
        <w:rPr>
          <w:rFonts w:ascii="Times New Roman" w:hAnsi="Times New Roman" w:cs="Times New Roman"/>
          <w:sz w:val="24"/>
          <w:szCs w:val="24"/>
        </w:rPr>
        <w:t xml:space="preserve"> </w:t>
      </w:r>
      <w:r w:rsidRPr="00B6618A">
        <w:rPr>
          <w:rFonts w:ascii="Times New Roman" w:hAnsi="Times New Roman" w:cs="Times New Roman"/>
          <w:sz w:val="24"/>
          <w:szCs w:val="24"/>
        </w:rPr>
        <w:t>(компьютерных симуляций, деловых и ролевых игр, анализа производственных ситуаций,</w:t>
      </w:r>
      <w:r>
        <w:rPr>
          <w:rFonts w:ascii="Times New Roman" w:hAnsi="Times New Roman" w:cs="Times New Roman"/>
          <w:sz w:val="24"/>
          <w:szCs w:val="24"/>
        </w:rPr>
        <w:t xml:space="preserve"> </w:t>
      </w:r>
      <w:r w:rsidRPr="00B6618A">
        <w:rPr>
          <w:rFonts w:ascii="Times New Roman" w:hAnsi="Times New Roman" w:cs="Times New Roman"/>
          <w:sz w:val="24"/>
          <w:szCs w:val="24"/>
        </w:rPr>
        <w:t xml:space="preserve">психологических и иных тренингов, групповых дискуссий в сочетании  с внеаудиторной работой для формирования и развития общих и профессиональных компетенций обучающихся). </w:t>
      </w:r>
    </w:p>
    <w:p w:rsidR="00ED02DB" w:rsidRDefault="00CA5A73" w:rsidP="00CA5A73">
      <w:pPr>
        <w:spacing w:after="0" w:line="240" w:lineRule="auto"/>
        <w:jc w:val="both"/>
        <w:rPr>
          <w:rFonts w:ascii="Times New Roman" w:hAnsi="Times New Roman" w:cs="Times New Roman"/>
          <w:sz w:val="24"/>
          <w:szCs w:val="24"/>
        </w:rPr>
      </w:pPr>
      <w:r w:rsidRPr="00B6618A">
        <w:rPr>
          <w:rFonts w:ascii="Times New Roman" w:hAnsi="Times New Roman" w:cs="Times New Roman"/>
          <w:sz w:val="24"/>
          <w:szCs w:val="24"/>
        </w:rPr>
        <w:t>Учебный процесс, опирающийся на использование активных и интерактивных</w:t>
      </w:r>
      <w:r>
        <w:rPr>
          <w:rFonts w:ascii="Times New Roman" w:hAnsi="Times New Roman" w:cs="Times New Roman"/>
          <w:sz w:val="24"/>
          <w:szCs w:val="24"/>
        </w:rPr>
        <w:t xml:space="preserve"> </w:t>
      </w:r>
      <w:r w:rsidRPr="00B6618A">
        <w:rPr>
          <w:rFonts w:ascii="Times New Roman" w:hAnsi="Times New Roman" w:cs="Times New Roman"/>
          <w:sz w:val="24"/>
          <w:szCs w:val="24"/>
        </w:rPr>
        <w:t>методов обучения, организуется с учетом включенности в процесс познания всех</w:t>
      </w:r>
      <w:r>
        <w:rPr>
          <w:rFonts w:ascii="Times New Roman" w:hAnsi="Times New Roman" w:cs="Times New Roman"/>
          <w:sz w:val="24"/>
          <w:szCs w:val="24"/>
        </w:rPr>
        <w:t xml:space="preserve"> </w:t>
      </w:r>
      <w:r w:rsidRPr="00B6618A">
        <w:rPr>
          <w:rFonts w:ascii="Times New Roman" w:hAnsi="Times New Roman" w:cs="Times New Roman"/>
          <w:sz w:val="24"/>
          <w:szCs w:val="24"/>
        </w:rPr>
        <w:t xml:space="preserve">обучающихся группы. Совместная деятельность означает, что каждый вносит свой особый индивидуальный вклад, в ходе работы идет обмен знаниями, идеями, способами деятельности. </w:t>
      </w:r>
    </w:p>
    <w:p w:rsidR="00ED02DB" w:rsidRDefault="00ED02DB" w:rsidP="00ED02DB">
      <w:pPr>
        <w:pStyle w:val="ConsPlusNormal"/>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Т.о., п</w:t>
      </w:r>
      <w:r w:rsidRPr="00ED02DB">
        <w:rPr>
          <w:rFonts w:ascii="Times New Roman" w:hAnsi="Times New Roman" w:cs="Times New Roman"/>
          <w:sz w:val="24"/>
          <w:szCs w:val="24"/>
        </w:rPr>
        <w:t>рименение таких образовательных технологий, как технология сотрудничества, технология развития критического мышления, проблемного и личностно-ориентиров</w:t>
      </w:r>
      <w:r>
        <w:rPr>
          <w:rFonts w:ascii="Times New Roman" w:hAnsi="Times New Roman" w:cs="Times New Roman"/>
          <w:sz w:val="24"/>
          <w:szCs w:val="24"/>
        </w:rPr>
        <w:t xml:space="preserve">анного обучения, </w:t>
      </w:r>
      <w:r w:rsidRPr="00ED02DB">
        <w:rPr>
          <w:rFonts w:ascii="Times New Roman" w:hAnsi="Times New Roman" w:cs="Times New Roman"/>
          <w:sz w:val="24"/>
          <w:szCs w:val="24"/>
        </w:rPr>
        <w:t>способствует более эффективному восприятию учебног</w:t>
      </w:r>
      <w:r>
        <w:rPr>
          <w:rFonts w:ascii="Times New Roman" w:hAnsi="Times New Roman" w:cs="Times New Roman"/>
          <w:sz w:val="24"/>
          <w:szCs w:val="24"/>
        </w:rPr>
        <w:t>о материала обучающимся, повышае</w:t>
      </w:r>
      <w:r w:rsidRPr="00ED02DB">
        <w:rPr>
          <w:rFonts w:ascii="Times New Roman" w:hAnsi="Times New Roman" w:cs="Times New Roman"/>
          <w:sz w:val="24"/>
          <w:szCs w:val="24"/>
        </w:rPr>
        <w:t xml:space="preserve">т интерес к изучаемым дисциплинам. </w:t>
      </w:r>
    </w:p>
    <w:p w:rsidR="00ED02DB" w:rsidRPr="00ED02DB" w:rsidRDefault="00ED02DB" w:rsidP="00ED02DB">
      <w:pPr>
        <w:pStyle w:val="ConsPlusNormal"/>
        <w:spacing w:after="0" w:line="240" w:lineRule="auto"/>
        <w:ind w:firstLine="540"/>
        <w:jc w:val="both"/>
        <w:rPr>
          <w:rFonts w:ascii="Times New Roman" w:hAnsi="Times New Roman" w:cs="Times New Roman"/>
          <w:sz w:val="24"/>
          <w:szCs w:val="24"/>
        </w:rPr>
      </w:pPr>
      <w:r w:rsidRPr="00ED02DB">
        <w:rPr>
          <w:rFonts w:ascii="Times New Roman" w:hAnsi="Times New Roman" w:cs="Times New Roman"/>
          <w:sz w:val="24"/>
          <w:szCs w:val="24"/>
        </w:rPr>
        <w:t>Технология сотрудничества реализует гуманистический подход в педагогической деятельности. Она направлена на работу обучающихся в малых группах и способствует развитию системно-деятельностных компетенций обучающихся, таких, как заинтересованность, умение идти на определенный компромисс, интеллектуальная терпимость, умение слушать, и отстаивать позицию, эмпатия, лабильность, гибкость мышления, культура речи.</w:t>
      </w:r>
    </w:p>
    <w:p w:rsidR="00ED02DB" w:rsidRDefault="00ED02DB" w:rsidP="00ED02DB">
      <w:pPr>
        <w:pStyle w:val="ConsPlusNormal"/>
        <w:spacing w:after="0" w:line="240" w:lineRule="auto"/>
        <w:ind w:firstLine="540"/>
        <w:jc w:val="both"/>
        <w:rPr>
          <w:rFonts w:ascii="Times New Roman" w:hAnsi="Times New Roman" w:cs="Times New Roman"/>
          <w:sz w:val="24"/>
          <w:szCs w:val="24"/>
        </w:rPr>
      </w:pPr>
      <w:r w:rsidRPr="00ED02DB">
        <w:rPr>
          <w:rFonts w:ascii="Times New Roman" w:hAnsi="Times New Roman" w:cs="Times New Roman"/>
          <w:sz w:val="24"/>
          <w:szCs w:val="24"/>
        </w:rPr>
        <w:t>Технология развития критического мышления позволяет обучающимся самим определять цели обучения, осуществлять активный поиск информации и осознанно размышлять о полученных знаниях.</w:t>
      </w:r>
    </w:p>
    <w:p w:rsidR="00ED02DB" w:rsidRPr="00ED02DB" w:rsidRDefault="00ED02DB" w:rsidP="00ED02DB">
      <w:pPr>
        <w:pStyle w:val="ConsPlusNormal"/>
        <w:spacing w:after="0" w:line="240" w:lineRule="auto"/>
        <w:ind w:firstLine="540"/>
        <w:jc w:val="both"/>
        <w:rPr>
          <w:rFonts w:ascii="Times New Roman" w:hAnsi="Times New Roman" w:cs="Times New Roman"/>
          <w:sz w:val="24"/>
          <w:szCs w:val="24"/>
        </w:rPr>
      </w:pPr>
      <w:r w:rsidRPr="00ED02DB">
        <w:rPr>
          <w:rFonts w:ascii="Times New Roman" w:hAnsi="Times New Roman" w:cs="Times New Roman"/>
          <w:sz w:val="24"/>
          <w:szCs w:val="24"/>
        </w:rPr>
        <w:t xml:space="preserve"> Технология критического мышления способствует формированию у обучающихся исследовательской деятельности и управление информацией. Данная технология успешно применяется при изучении таких дисциплин, как "Литература", "История", "Обществознание", "Иностранный язык", "ОБЖ".</w:t>
      </w:r>
    </w:p>
    <w:p w:rsidR="00ED02DB" w:rsidRPr="00ED02DB" w:rsidRDefault="00ED02DB" w:rsidP="00ED02DB">
      <w:pPr>
        <w:pStyle w:val="ConsPlusNormal"/>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П</w:t>
      </w:r>
      <w:r w:rsidRPr="00ED02DB">
        <w:rPr>
          <w:rFonts w:ascii="Times New Roman" w:hAnsi="Times New Roman" w:cs="Times New Roman"/>
          <w:sz w:val="24"/>
          <w:szCs w:val="24"/>
        </w:rPr>
        <w:t>рименяются игровые технологии, которые включают</w:t>
      </w:r>
      <w:r>
        <w:rPr>
          <w:rFonts w:ascii="Times New Roman" w:hAnsi="Times New Roman" w:cs="Times New Roman"/>
          <w:sz w:val="24"/>
          <w:szCs w:val="24"/>
        </w:rPr>
        <w:t xml:space="preserve"> деловые, ролевые игры</w:t>
      </w:r>
      <w:r w:rsidRPr="00ED02DB">
        <w:rPr>
          <w:rFonts w:ascii="Times New Roman" w:hAnsi="Times New Roman" w:cs="Times New Roman"/>
          <w:sz w:val="24"/>
          <w:szCs w:val="24"/>
        </w:rPr>
        <w:t>. Игровые технологии формируют у обучающихся компетенции, связанные с выстраиванием отношений с окружающими, формируют правильную речь, бесконфликтность, уравновешенность, стрессоустойчивость, самоконтроль, способность регулировать свое поведение, уверенность в себе, лабильность, умение убеждать, умение управлять своим временем, что позволяет установить устойчивый контакт в коллективе.</w:t>
      </w:r>
    </w:p>
    <w:p w:rsidR="00CA5A73" w:rsidRPr="00B6618A" w:rsidRDefault="00ED02DB" w:rsidP="00505D1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w:t>
      </w:r>
      <w:r w:rsidR="00CA5A73" w:rsidRPr="00B6618A">
        <w:rPr>
          <w:rFonts w:ascii="Times New Roman" w:hAnsi="Times New Roman" w:cs="Times New Roman"/>
          <w:sz w:val="24"/>
          <w:szCs w:val="24"/>
        </w:rPr>
        <w:t xml:space="preserve">существляется работа с документами и различными источниками информации. Активные и интерактивные методы основаны на принципах взаимодействия, активности обучаемых, опоре на групповой опыт, обязательной обратной связи. </w:t>
      </w:r>
    </w:p>
    <w:p w:rsidR="00CA5A73" w:rsidRDefault="00CA5A73" w:rsidP="00505D16">
      <w:pPr>
        <w:spacing w:after="0" w:line="240" w:lineRule="auto"/>
        <w:ind w:firstLine="709"/>
        <w:jc w:val="both"/>
        <w:rPr>
          <w:rFonts w:ascii="Times New Roman" w:hAnsi="Times New Roman" w:cs="Times New Roman"/>
          <w:sz w:val="24"/>
          <w:szCs w:val="24"/>
        </w:rPr>
      </w:pPr>
      <w:r w:rsidRPr="00B6618A">
        <w:rPr>
          <w:rFonts w:ascii="Times New Roman" w:hAnsi="Times New Roman" w:cs="Times New Roman"/>
          <w:sz w:val="24"/>
          <w:szCs w:val="24"/>
        </w:rPr>
        <w:t xml:space="preserve">Преподаватели уделяют внимание тем методам, которые способствуют включению обучающихся в активную деятельность, развивают инициативу и ответственность;  акцент делается на продуктивную работу. </w:t>
      </w:r>
    </w:p>
    <w:p w:rsidR="00ED02DB" w:rsidRPr="00ED02DB" w:rsidRDefault="00ED02DB" w:rsidP="00505D16">
      <w:pPr>
        <w:pStyle w:val="ConsPlusNormal"/>
        <w:spacing w:after="0" w:line="240" w:lineRule="auto"/>
        <w:ind w:firstLine="709"/>
        <w:jc w:val="both"/>
        <w:rPr>
          <w:rFonts w:ascii="Times New Roman" w:hAnsi="Times New Roman" w:cs="Times New Roman"/>
          <w:sz w:val="24"/>
          <w:szCs w:val="24"/>
        </w:rPr>
      </w:pPr>
      <w:r w:rsidRPr="00ED02DB">
        <w:rPr>
          <w:rFonts w:ascii="Times New Roman" w:hAnsi="Times New Roman" w:cs="Times New Roman"/>
          <w:sz w:val="24"/>
          <w:szCs w:val="24"/>
        </w:rPr>
        <w:t>Н</w:t>
      </w:r>
      <w:r>
        <w:rPr>
          <w:rFonts w:ascii="Times New Roman" w:hAnsi="Times New Roman" w:cs="Times New Roman"/>
          <w:sz w:val="24"/>
          <w:szCs w:val="24"/>
        </w:rPr>
        <w:t>а занятиях физической культуры</w:t>
      </w:r>
      <w:r w:rsidRPr="00ED02DB">
        <w:rPr>
          <w:rFonts w:ascii="Times New Roman" w:hAnsi="Times New Roman" w:cs="Times New Roman"/>
          <w:sz w:val="24"/>
          <w:szCs w:val="24"/>
        </w:rPr>
        <w:t xml:space="preserve"> физическое формирование обучающегося </w:t>
      </w:r>
      <w:r>
        <w:rPr>
          <w:rFonts w:ascii="Times New Roman" w:hAnsi="Times New Roman" w:cs="Times New Roman"/>
          <w:sz w:val="24"/>
          <w:szCs w:val="24"/>
        </w:rPr>
        <w:t xml:space="preserve">происходит </w:t>
      </w:r>
      <w:r w:rsidRPr="00ED02DB">
        <w:rPr>
          <w:rFonts w:ascii="Times New Roman" w:hAnsi="Times New Roman" w:cs="Times New Roman"/>
          <w:sz w:val="24"/>
          <w:szCs w:val="24"/>
        </w:rPr>
        <w:t>посредством развития индивидуальных способностей, выносливости, что является одним из важных качеств специалиста при выполнении профессиональных обязанностей.</w:t>
      </w:r>
    </w:p>
    <w:p w:rsidR="00CA5A73" w:rsidRPr="00B6618A" w:rsidRDefault="00ED02DB" w:rsidP="00505D1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учебном </w:t>
      </w:r>
      <w:r w:rsidR="00CA5A73" w:rsidRPr="00B6618A">
        <w:rPr>
          <w:rFonts w:ascii="Times New Roman" w:hAnsi="Times New Roman" w:cs="Times New Roman"/>
          <w:sz w:val="24"/>
          <w:szCs w:val="24"/>
        </w:rPr>
        <w:t xml:space="preserve"> процессе используется компьютерная техника и </w:t>
      </w:r>
      <w:r>
        <w:rPr>
          <w:rFonts w:ascii="Times New Roman" w:hAnsi="Times New Roman" w:cs="Times New Roman"/>
          <w:sz w:val="24"/>
          <w:szCs w:val="24"/>
        </w:rPr>
        <w:t>программное обеспечение</w:t>
      </w:r>
      <w:r w:rsidR="00CA5A73" w:rsidRPr="00B6618A">
        <w:rPr>
          <w:rFonts w:ascii="Times New Roman" w:hAnsi="Times New Roman" w:cs="Times New Roman"/>
          <w:sz w:val="24"/>
          <w:szCs w:val="24"/>
        </w:rPr>
        <w:t>.</w:t>
      </w:r>
    </w:p>
    <w:p w:rsidR="00CA5A73" w:rsidRPr="00B6618A" w:rsidRDefault="00CA5A73" w:rsidP="00505D16">
      <w:pPr>
        <w:spacing w:after="0" w:line="240" w:lineRule="auto"/>
        <w:ind w:firstLine="709"/>
        <w:jc w:val="both"/>
        <w:rPr>
          <w:rFonts w:ascii="Times New Roman" w:hAnsi="Times New Roman" w:cs="Times New Roman"/>
          <w:sz w:val="24"/>
          <w:szCs w:val="24"/>
        </w:rPr>
      </w:pPr>
      <w:r w:rsidRPr="00B6618A">
        <w:rPr>
          <w:rFonts w:ascii="Times New Roman" w:hAnsi="Times New Roman" w:cs="Times New Roman"/>
          <w:sz w:val="24"/>
          <w:szCs w:val="24"/>
        </w:rPr>
        <w:t xml:space="preserve">Внедрение современных методик обучения, информационных технологий в лицее обеспечивается следующим образом: </w:t>
      </w:r>
    </w:p>
    <w:p w:rsidR="00CA5A73" w:rsidRPr="00B6618A" w:rsidRDefault="00CA5A73" w:rsidP="00505D16">
      <w:pPr>
        <w:spacing w:after="0" w:line="240" w:lineRule="auto"/>
        <w:ind w:firstLine="709"/>
        <w:jc w:val="both"/>
        <w:rPr>
          <w:rFonts w:ascii="Times New Roman" w:hAnsi="Times New Roman" w:cs="Times New Roman"/>
          <w:sz w:val="24"/>
          <w:szCs w:val="24"/>
        </w:rPr>
      </w:pPr>
      <w:r w:rsidRPr="00B6618A">
        <w:rPr>
          <w:rFonts w:ascii="Times New Roman" w:hAnsi="Times New Roman" w:cs="Times New Roman"/>
          <w:sz w:val="24"/>
          <w:szCs w:val="24"/>
        </w:rPr>
        <w:t xml:space="preserve">- аудиовизуальными техническими средствами; </w:t>
      </w:r>
    </w:p>
    <w:p w:rsidR="00CA5A73" w:rsidRPr="00B6618A" w:rsidRDefault="00CA5A73" w:rsidP="00505D16">
      <w:pPr>
        <w:spacing w:after="0" w:line="240" w:lineRule="auto"/>
        <w:ind w:firstLine="709"/>
        <w:jc w:val="both"/>
        <w:rPr>
          <w:rFonts w:ascii="Times New Roman" w:hAnsi="Times New Roman" w:cs="Times New Roman"/>
          <w:sz w:val="24"/>
          <w:szCs w:val="24"/>
        </w:rPr>
      </w:pPr>
      <w:r w:rsidRPr="00B6618A">
        <w:rPr>
          <w:rFonts w:ascii="Times New Roman" w:hAnsi="Times New Roman" w:cs="Times New Roman"/>
          <w:sz w:val="24"/>
          <w:szCs w:val="24"/>
        </w:rPr>
        <w:t xml:space="preserve">- использованием системного и инструментального программного обеспечения; </w:t>
      </w:r>
    </w:p>
    <w:p w:rsidR="00CA5A73" w:rsidRPr="00B6618A" w:rsidRDefault="00CA5A73" w:rsidP="00505D16">
      <w:pPr>
        <w:spacing w:after="0" w:line="240" w:lineRule="auto"/>
        <w:ind w:firstLine="709"/>
        <w:jc w:val="both"/>
        <w:rPr>
          <w:rFonts w:ascii="Times New Roman" w:hAnsi="Times New Roman" w:cs="Times New Roman"/>
          <w:sz w:val="24"/>
          <w:szCs w:val="24"/>
        </w:rPr>
      </w:pPr>
      <w:r w:rsidRPr="00B6618A">
        <w:rPr>
          <w:rFonts w:ascii="Times New Roman" w:hAnsi="Times New Roman" w:cs="Times New Roman"/>
          <w:sz w:val="24"/>
          <w:szCs w:val="24"/>
        </w:rPr>
        <w:t xml:space="preserve">- наличием необходимого прикладного программного обеспечения; </w:t>
      </w:r>
    </w:p>
    <w:p w:rsidR="00CA5A73" w:rsidRPr="00B6618A" w:rsidRDefault="00CA5A73" w:rsidP="00505D16">
      <w:pPr>
        <w:spacing w:after="0" w:line="240" w:lineRule="auto"/>
        <w:ind w:firstLine="709"/>
        <w:jc w:val="both"/>
        <w:rPr>
          <w:rFonts w:ascii="Times New Roman" w:hAnsi="Times New Roman" w:cs="Times New Roman"/>
          <w:sz w:val="24"/>
          <w:szCs w:val="24"/>
        </w:rPr>
      </w:pPr>
      <w:r w:rsidRPr="00B6618A">
        <w:rPr>
          <w:rFonts w:ascii="Times New Roman" w:hAnsi="Times New Roman" w:cs="Times New Roman"/>
          <w:sz w:val="24"/>
          <w:szCs w:val="24"/>
        </w:rPr>
        <w:t xml:space="preserve">- реализацией средств компьютерных коммуникаций; </w:t>
      </w:r>
    </w:p>
    <w:p w:rsidR="00CA5A73" w:rsidRPr="00B6618A" w:rsidRDefault="00CA5A73" w:rsidP="00505D16">
      <w:pPr>
        <w:spacing w:after="0" w:line="240" w:lineRule="auto"/>
        <w:ind w:firstLine="709"/>
        <w:jc w:val="both"/>
        <w:rPr>
          <w:rFonts w:ascii="Times New Roman" w:hAnsi="Times New Roman" w:cs="Times New Roman"/>
          <w:sz w:val="24"/>
          <w:szCs w:val="24"/>
        </w:rPr>
      </w:pPr>
      <w:r w:rsidRPr="00B6618A">
        <w:rPr>
          <w:rFonts w:ascii="Times New Roman" w:hAnsi="Times New Roman" w:cs="Times New Roman"/>
          <w:sz w:val="24"/>
          <w:szCs w:val="24"/>
        </w:rPr>
        <w:t xml:space="preserve">- использованием информационных технологий; </w:t>
      </w:r>
    </w:p>
    <w:p w:rsidR="00CA5A73" w:rsidRPr="00B6618A" w:rsidRDefault="00CA5A73" w:rsidP="00505D16">
      <w:pPr>
        <w:spacing w:after="0" w:line="240" w:lineRule="auto"/>
        <w:ind w:firstLine="709"/>
        <w:jc w:val="both"/>
        <w:rPr>
          <w:rFonts w:ascii="Times New Roman" w:hAnsi="Times New Roman" w:cs="Times New Roman"/>
          <w:sz w:val="24"/>
          <w:szCs w:val="24"/>
        </w:rPr>
      </w:pPr>
      <w:r w:rsidRPr="00B6618A">
        <w:rPr>
          <w:rFonts w:ascii="Times New Roman" w:hAnsi="Times New Roman" w:cs="Times New Roman"/>
          <w:sz w:val="24"/>
          <w:szCs w:val="24"/>
        </w:rPr>
        <w:t xml:space="preserve">- существующим парком вычислительной техники. </w:t>
      </w:r>
    </w:p>
    <w:p w:rsidR="00CA5A73" w:rsidRPr="00B6618A" w:rsidRDefault="00CA5A73" w:rsidP="00505D16">
      <w:pPr>
        <w:spacing w:after="0" w:line="240" w:lineRule="auto"/>
        <w:ind w:firstLine="709"/>
        <w:jc w:val="both"/>
        <w:rPr>
          <w:rFonts w:ascii="Times New Roman" w:hAnsi="Times New Roman" w:cs="Times New Roman"/>
          <w:sz w:val="24"/>
          <w:szCs w:val="24"/>
        </w:rPr>
      </w:pPr>
      <w:r w:rsidRPr="00B6618A">
        <w:rPr>
          <w:rFonts w:ascii="Times New Roman" w:hAnsi="Times New Roman" w:cs="Times New Roman"/>
          <w:sz w:val="24"/>
          <w:szCs w:val="24"/>
        </w:rPr>
        <w:t xml:space="preserve">Аудиовизуальные технические средства обучения: </w:t>
      </w:r>
    </w:p>
    <w:p w:rsidR="00CA5A73" w:rsidRPr="00B6618A" w:rsidRDefault="00CA5A73" w:rsidP="00505D16">
      <w:pPr>
        <w:spacing w:after="0" w:line="240" w:lineRule="auto"/>
        <w:ind w:firstLine="709"/>
        <w:jc w:val="both"/>
        <w:rPr>
          <w:rFonts w:ascii="Times New Roman" w:hAnsi="Times New Roman" w:cs="Times New Roman"/>
          <w:sz w:val="24"/>
          <w:szCs w:val="24"/>
        </w:rPr>
      </w:pPr>
      <w:r w:rsidRPr="00B6618A">
        <w:rPr>
          <w:rFonts w:ascii="Times New Roman" w:hAnsi="Times New Roman" w:cs="Times New Roman"/>
          <w:sz w:val="24"/>
          <w:szCs w:val="24"/>
        </w:rPr>
        <w:t xml:space="preserve">- проекторы, интерактивная доска. </w:t>
      </w:r>
    </w:p>
    <w:p w:rsidR="00CA5A73" w:rsidRPr="00B6618A" w:rsidRDefault="00CA5A73" w:rsidP="00505D16">
      <w:pPr>
        <w:spacing w:after="0" w:line="240" w:lineRule="auto"/>
        <w:ind w:firstLine="709"/>
        <w:jc w:val="both"/>
        <w:rPr>
          <w:rFonts w:ascii="Times New Roman" w:hAnsi="Times New Roman" w:cs="Times New Roman"/>
          <w:sz w:val="24"/>
          <w:szCs w:val="24"/>
        </w:rPr>
      </w:pPr>
      <w:r w:rsidRPr="00B6618A">
        <w:rPr>
          <w:rFonts w:ascii="Times New Roman" w:hAnsi="Times New Roman" w:cs="Times New Roman"/>
          <w:sz w:val="24"/>
          <w:szCs w:val="24"/>
        </w:rPr>
        <w:t xml:space="preserve">Системное и инструментальное программное обеспечение </w:t>
      </w:r>
    </w:p>
    <w:p w:rsidR="00CA5A73" w:rsidRPr="00032EA8" w:rsidRDefault="00CA5A73" w:rsidP="00505D16">
      <w:pPr>
        <w:spacing w:after="0" w:line="240" w:lineRule="auto"/>
        <w:ind w:firstLine="709"/>
        <w:jc w:val="both"/>
        <w:rPr>
          <w:rFonts w:ascii="Times New Roman" w:hAnsi="Times New Roman" w:cs="Times New Roman"/>
          <w:sz w:val="24"/>
          <w:szCs w:val="24"/>
        </w:rPr>
      </w:pPr>
      <w:r w:rsidRPr="00070A3D">
        <w:rPr>
          <w:rFonts w:ascii="Times New Roman" w:hAnsi="Times New Roman" w:cs="Times New Roman"/>
          <w:sz w:val="24"/>
          <w:szCs w:val="24"/>
        </w:rPr>
        <w:t xml:space="preserve">- </w:t>
      </w:r>
      <w:r w:rsidRPr="00B6618A">
        <w:rPr>
          <w:rFonts w:ascii="Times New Roman" w:hAnsi="Times New Roman" w:cs="Times New Roman"/>
          <w:sz w:val="24"/>
          <w:szCs w:val="24"/>
        </w:rPr>
        <w:t>операционные</w:t>
      </w:r>
      <w:r w:rsidRPr="00070A3D">
        <w:rPr>
          <w:rFonts w:ascii="Times New Roman" w:hAnsi="Times New Roman" w:cs="Times New Roman"/>
          <w:sz w:val="24"/>
          <w:szCs w:val="24"/>
        </w:rPr>
        <w:t xml:space="preserve"> </w:t>
      </w:r>
      <w:r w:rsidRPr="00B6618A">
        <w:rPr>
          <w:rFonts w:ascii="Times New Roman" w:hAnsi="Times New Roman" w:cs="Times New Roman"/>
          <w:sz w:val="24"/>
          <w:szCs w:val="24"/>
        </w:rPr>
        <w:t>системы</w:t>
      </w:r>
      <w:r w:rsidR="00032EA8">
        <w:rPr>
          <w:rFonts w:ascii="Times New Roman" w:hAnsi="Times New Roman" w:cs="Times New Roman"/>
          <w:sz w:val="24"/>
          <w:szCs w:val="24"/>
        </w:rPr>
        <w:t>;</w:t>
      </w:r>
    </w:p>
    <w:p w:rsidR="00CA5A73" w:rsidRPr="00070A3D" w:rsidRDefault="00CA5A73" w:rsidP="00505D16">
      <w:pPr>
        <w:spacing w:after="0" w:line="240" w:lineRule="auto"/>
        <w:ind w:firstLine="709"/>
        <w:jc w:val="both"/>
        <w:rPr>
          <w:rFonts w:ascii="Times New Roman" w:hAnsi="Times New Roman" w:cs="Times New Roman"/>
          <w:sz w:val="24"/>
          <w:szCs w:val="24"/>
        </w:rPr>
      </w:pPr>
      <w:r w:rsidRPr="00070A3D">
        <w:rPr>
          <w:rFonts w:ascii="Times New Roman" w:hAnsi="Times New Roman" w:cs="Times New Roman"/>
          <w:sz w:val="24"/>
          <w:szCs w:val="24"/>
        </w:rPr>
        <w:t xml:space="preserve">- </w:t>
      </w:r>
      <w:r w:rsidRPr="00B6618A">
        <w:rPr>
          <w:rFonts w:ascii="Times New Roman" w:hAnsi="Times New Roman" w:cs="Times New Roman"/>
          <w:sz w:val="24"/>
          <w:szCs w:val="24"/>
        </w:rPr>
        <w:t>антивирус</w:t>
      </w:r>
      <w:r w:rsidRPr="00070A3D">
        <w:rPr>
          <w:rFonts w:ascii="Times New Roman" w:hAnsi="Times New Roman" w:cs="Times New Roman"/>
          <w:sz w:val="24"/>
          <w:szCs w:val="24"/>
        </w:rPr>
        <w:t xml:space="preserve"> </w:t>
      </w:r>
      <w:r w:rsidRPr="00B6618A">
        <w:rPr>
          <w:rFonts w:ascii="Times New Roman" w:hAnsi="Times New Roman" w:cs="Times New Roman"/>
          <w:sz w:val="24"/>
          <w:szCs w:val="24"/>
          <w:lang w:val="en-US"/>
        </w:rPr>
        <w:t>Kaspersky</w:t>
      </w:r>
      <w:r w:rsidRPr="00070A3D">
        <w:rPr>
          <w:rFonts w:ascii="Times New Roman" w:hAnsi="Times New Roman" w:cs="Times New Roman"/>
          <w:sz w:val="24"/>
          <w:szCs w:val="24"/>
        </w:rPr>
        <w:t xml:space="preserve"> </w:t>
      </w:r>
      <w:r w:rsidRPr="00B6618A">
        <w:rPr>
          <w:rFonts w:ascii="Times New Roman" w:hAnsi="Times New Roman" w:cs="Times New Roman"/>
          <w:sz w:val="24"/>
          <w:szCs w:val="24"/>
          <w:lang w:val="en-US"/>
        </w:rPr>
        <w:t>Awast</w:t>
      </w:r>
      <w:r w:rsidRPr="00070A3D">
        <w:rPr>
          <w:rFonts w:ascii="Times New Roman" w:hAnsi="Times New Roman" w:cs="Times New Roman"/>
          <w:sz w:val="24"/>
          <w:szCs w:val="24"/>
        </w:rPr>
        <w:t xml:space="preserve"> </w:t>
      </w:r>
      <w:r w:rsidRPr="00B6618A">
        <w:rPr>
          <w:rFonts w:ascii="Times New Roman" w:hAnsi="Times New Roman" w:cs="Times New Roman"/>
          <w:sz w:val="24"/>
          <w:szCs w:val="24"/>
          <w:lang w:val="en-US"/>
        </w:rPr>
        <w:t>Free</w:t>
      </w:r>
      <w:r w:rsidRPr="00070A3D">
        <w:rPr>
          <w:rFonts w:ascii="Times New Roman" w:hAnsi="Times New Roman" w:cs="Times New Roman"/>
          <w:sz w:val="24"/>
          <w:szCs w:val="24"/>
        </w:rPr>
        <w:t xml:space="preserve"> </w:t>
      </w:r>
      <w:r w:rsidRPr="00B6618A">
        <w:rPr>
          <w:rFonts w:ascii="Times New Roman" w:hAnsi="Times New Roman" w:cs="Times New Roman"/>
          <w:sz w:val="24"/>
          <w:szCs w:val="24"/>
          <w:lang w:val="en-US"/>
        </w:rPr>
        <w:t>Antivirus</w:t>
      </w:r>
      <w:r w:rsidRPr="00070A3D">
        <w:rPr>
          <w:rFonts w:ascii="Times New Roman" w:hAnsi="Times New Roman" w:cs="Times New Roman"/>
          <w:sz w:val="24"/>
          <w:szCs w:val="24"/>
        </w:rPr>
        <w:t xml:space="preserve">$ </w:t>
      </w:r>
    </w:p>
    <w:p w:rsidR="00CA5A73" w:rsidRPr="00B6618A" w:rsidRDefault="00CA5A73" w:rsidP="00505D1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У</w:t>
      </w:r>
      <w:r w:rsidRPr="00B6618A">
        <w:rPr>
          <w:rFonts w:ascii="Times New Roman" w:hAnsi="Times New Roman" w:cs="Times New Roman"/>
          <w:sz w:val="24"/>
          <w:szCs w:val="24"/>
        </w:rPr>
        <w:t>деляется</w:t>
      </w:r>
      <w:r>
        <w:rPr>
          <w:rFonts w:ascii="Times New Roman" w:hAnsi="Times New Roman" w:cs="Times New Roman"/>
          <w:sz w:val="24"/>
          <w:szCs w:val="24"/>
        </w:rPr>
        <w:t xml:space="preserve"> внимание</w:t>
      </w:r>
      <w:r w:rsidRPr="00B6618A">
        <w:rPr>
          <w:rFonts w:ascii="Times New Roman" w:hAnsi="Times New Roman" w:cs="Times New Roman"/>
          <w:sz w:val="24"/>
          <w:szCs w:val="24"/>
        </w:rPr>
        <w:t xml:space="preserve"> самостоятельной и творческой работе обучающихся. </w:t>
      </w:r>
    </w:p>
    <w:p w:rsidR="00CA5A73" w:rsidRPr="00B6618A" w:rsidRDefault="00953CDB" w:rsidP="00CA5A7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5.2</w:t>
      </w:r>
      <w:r w:rsidR="00CA5A73">
        <w:rPr>
          <w:rFonts w:ascii="Times New Roman" w:hAnsi="Times New Roman" w:cs="Times New Roman"/>
          <w:b/>
          <w:sz w:val="24"/>
          <w:szCs w:val="24"/>
        </w:rPr>
        <w:t>.</w:t>
      </w:r>
      <w:r w:rsidR="00CA5A73" w:rsidRPr="00B6618A">
        <w:rPr>
          <w:rFonts w:ascii="Times New Roman" w:hAnsi="Times New Roman" w:cs="Times New Roman"/>
          <w:b/>
          <w:sz w:val="24"/>
          <w:szCs w:val="24"/>
        </w:rPr>
        <w:t>Организация самостоятельной работы обучающихся</w:t>
      </w:r>
    </w:p>
    <w:p w:rsidR="00CA5A73" w:rsidRPr="00B6618A" w:rsidRDefault="00CA5A73" w:rsidP="00CA5A73">
      <w:pPr>
        <w:spacing w:after="0" w:line="240" w:lineRule="auto"/>
        <w:jc w:val="both"/>
        <w:rPr>
          <w:rFonts w:ascii="Times New Roman" w:hAnsi="Times New Roman" w:cs="Times New Roman"/>
          <w:sz w:val="24"/>
          <w:szCs w:val="24"/>
        </w:rPr>
      </w:pPr>
      <w:r w:rsidRPr="00B6618A">
        <w:rPr>
          <w:rFonts w:ascii="Times New Roman" w:hAnsi="Times New Roman" w:cs="Times New Roman"/>
          <w:sz w:val="24"/>
          <w:szCs w:val="24"/>
        </w:rPr>
        <w:t xml:space="preserve">В соответствии с требованиями ФГОС СПО по профессии </w:t>
      </w:r>
      <w:r>
        <w:rPr>
          <w:rFonts w:ascii="Times New Roman" w:hAnsi="Times New Roman" w:cs="Times New Roman"/>
          <w:sz w:val="24"/>
          <w:szCs w:val="24"/>
        </w:rPr>
        <w:t>19.01.04</w:t>
      </w:r>
      <w:r w:rsidRPr="00B6618A">
        <w:rPr>
          <w:rFonts w:ascii="Times New Roman" w:hAnsi="Times New Roman" w:cs="Times New Roman"/>
          <w:sz w:val="24"/>
          <w:szCs w:val="24"/>
        </w:rPr>
        <w:t xml:space="preserve"> </w:t>
      </w:r>
      <w:r>
        <w:rPr>
          <w:rFonts w:ascii="Times New Roman" w:hAnsi="Times New Roman" w:cs="Times New Roman"/>
          <w:sz w:val="24"/>
          <w:szCs w:val="24"/>
        </w:rPr>
        <w:t>Пекарь УКГБПОУ «Благовещенский профессиональный лицей»</w:t>
      </w:r>
      <w:r w:rsidRPr="00B6618A">
        <w:rPr>
          <w:rFonts w:ascii="Times New Roman" w:hAnsi="Times New Roman" w:cs="Times New Roman"/>
          <w:sz w:val="24"/>
          <w:szCs w:val="24"/>
        </w:rPr>
        <w:t xml:space="preserve"> обеспечивает самостоятельную работу обучающихся в сочетании с совершенствованием управления ею со стороны преподавателей и мастеров производственного обучения, сопровождая её методическим обеспечением и обоснованием расчета времени, затрачиваемого на её выполнение. </w:t>
      </w:r>
    </w:p>
    <w:p w:rsidR="00CA5A73" w:rsidRPr="00B6618A" w:rsidRDefault="00CA5A73" w:rsidP="00CA5A73">
      <w:pPr>
        <w:spacing w:after="0" w:line="240" w:lineRule="auto"/>
        <w:jc w:val="both"/>
        <w:rPr>
          <w:rFonts w:ascii="Times New Roman" w:hAnsi="Times New Roman" w:cs="Times New Roman"/>
          <w:sz w:val="24"/>
          <w:szCs w:val="24"/>
        </w:rPr>
      </w:pPr>
      <w:r w:rsidRPr="00B6618A">
        <w:rPr>
          <w:rFonts w:ascii="Times New Roman" w:hAnsi="Times New Roman" w:cs="Times New Roman"/>
          <w:sz w:val="24"/>
          <w:szCs w:val="24"/>
        </w:rPr>
        <w:t xml:space="preserve">Самостоятельная работа обучающихся  –  это планируемая учебная, учебно-исследовательская, научно-исследовательская работа обучающихся, направленная на развитие общих и профессиональных компетенций, выполняемая во внеаудиторное время по заданию и при методическом руководстве преподавателя, но без его непосредственного участия, за счет объема часов, отведенных рабочей программой учебной дисциплины (УД), профессионального модуля (ПМ) на самостоятельную работу обучающихся. </w:t>
      </w:r>
    </w:p>
    <w:p w:rsidR="00CA5A73" w:rsidRPr="00B6618A" w:rsidRDefault="00CA5A73" w:rsidP="00CA5A73">
      <w:pPr>
        <w:spacing w:after="0" w:line="240" w:lineRule="auto"/>
        <w:jc w:val="both"/>
        <w:rPr>
          <w:rFonts w:ascii="Times New Roman" w:hAnsi="Times New Roman" w:cs="Times New Roman"/>
          <w:sz w:val="24"/>
          <w:szCs w:val="24"/>
        </w:rPr>
      </w:pPr>
      <w:r w:rsidRPr="00B6618A">
        <w:rPr>
          <w:rFonts w:ascii="Times New Roman" w:hAnsi="Times New Roman" w:cs="Times New Roman"/>
          <w:sz w:val="24"/>
          <w:szCs w:val="24"/>
        </w:rPr>
        <w:t xml:space="preserve">Объем времени, отведенный на самостоятельную работу, обязательно отражается в учебном плане профессии и в рабочих программах УД, ПМ. </w:t>
      </w:r>
    </w:p>
    <w:p w:rsidR="00CA5A73" w:rsidRPr="00B6618A" w:rsidRDefault="00CA5A73" w:rsidP="00CA5A73">
      <w:pPr>
        <w:spacing w:after="0" w:line="240" w:lineRule="auto"/>
        <w:jc w:val="both"/>
        <w:rPr>
          <w:rFonts w:ascii="Times New Roman" w:hAnsi="Times New Roman" w:cs="Times New Roman"/>
          <w:sz w:val="24"/>
          <w:szCs w:val="24"/>
        </w:rPr>
      </w:pPr>
      <w:r w:rsidRPr="00B6618A">
        <w:rPr>
          <w:rFonts w:ascii="Times New Roman" w:hAnsi="Times New Roman" w:cs="Times New Roman"/>
          <w:sz w:val="24"/>
          <w:szCs w:val="24"/>
        </w:rPr>
        <w:t xml:space="preserve">Самостоятельная работа обучающихся проводится с целью: </w:t>
      </w:r>
    </w:p>
    <w:p w:rsidR="00CA5A73" w:rsidRPr="00B6618A" w:rsidRDefault="00CA5A73" w:rsidP="00CA5A7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6618A">
        <w:rPr>
          <w:rFonts w:ascii="Times New Roman" w:hAnsi="Times New Roman" w:cs="Times New Roman"/>
          <w:sz w:val="24"/>
          <w:szCs w:val="24"/>
        </w:rPr>
        <w:t>формирование готовности к самообразованию, самостоятельности и ответственности;</w:t>
      </w:r>
    </w:p>
    <w:p w:rsidR="00CA5A73" w:rsidRPr="00B6618A" w:rsidRDefault="00CA5A73" w:rsidP="00CA5A7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B6618A">
        <w:rPr>
          <w:rFonts w:ascii="Times New Roman" w:hAnsi="Times New Roman" w:cs="Times New Roman"/>
          <w:sz w:val="24"/>
          <w:szCs w:val="24"/>
        </w:rPr>
        <w:t>систематизация и закрепление полученных теоретических знаний и практических умений;</w:t>
      </w:r>
    </w:p>
    <w:p w:rsidR="00CA5A73" w:rsidRPr="00B6618A" w:rsidRDefault="00CA5A73" w:rsidP="00CA5A7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B6618A">
        <w:rPr>
          <w:rFonts w:ascii="Times New Roman" w:hAnsi="Times New Roman" w:cs="Times New Roman"/>
          <w:sz w:val="24"/>
          <w:szCs w:val="24"/>
        </w:rPr>
        <w:t>формирование умений использовать нормативную, правовую, справочную документацию и специальную литературу;</w:t>
      </w:r>
    </w:p>
    <w:p w:rsidR="00CA5A73" w:rsidRPr="00B6618A" w:rsidRDefault="00CA5A73" w:rsidP="00CA5A7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B6618A">
        <w:rPr>
          <w:rFonts w:ascii="Times New Roman" w:hAnsi="Times New Roman" w:cs="Times New Roman"/>
          <w:sz w:val="24"/>
          <w:szCs w:val="24"/>
        </w:rPr>
        <w:t>развитие творческого подхода к решению проблем учебного и профессионального уровня, развитие исследовательских умений;</w:t>
      </w:r>
    </w:p>
    <w:p w:rsidR="00CA5A73" w:rsidRPr="00B6618A" w:rsidRDefault="00CA5A73" w:rsidP="00CA5A7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B6618A">
        <w:rPr>
          <w:rFonts w:ascii="Times New Roman" w:hAnsi="Times New Roman" w:cs="Times New Roman"/>
          <w:sz w:val="24"/>
          <w:szCs w:val="24"/>
        </w:rPr>
        <w:t>формирование самостоятельности мышления, способностей к саморазвитию, самосовершенствованию и самореализации.</w:t>
      </w:r>
    </w:p>
    <w:p w:rsidR="00CA5A73" w:rsidRPr="00B6618A" w:rsidRDefault="00CA5A73" w:rsidP="00CA5A73">
      <w:pPr>
        <w:spacing w:after="0" w:line="240" w:lineRule="auto"/>
        <w:jc w:val="both"/>
        <w:rPr>
          <w:rFonts w:ascii="Times New Roman" w:hAnsi="Times New Roman" w:cs="Times New Roman"/>
          <w:sz w:val="24"/>
          <w:szCs w:val="24"/>
        </w:rPr>
      </w:pPr>
      <w:r w:rsidRPr="00B6618A">
        <w:rPr>
          <w:rFonts w:ascii="Times New Roman" w:hAnsi="Times New Roman" w:cs="Times New Roman"/>
          <w:sz w:val="24"/>
          <w:szCs w:val="24"/>
        </w:rPr>
        <w:t xml:space="preserve">Самостоятельная работа обучающихся выстраивается на принципах профессиональной целесообразности, практико-ориентированности, системности и последовательности, оптимизации, дифференциации. </w:t>
      </w:r>
    </w:p>
    <w:p w:rsidR="00CA5A73" w:rsidRPr="00B6618A" w:rsidRDefault="00CA5A73" w:rsidP="00CA5A73">
      <w:pPr>
        <w:spacing w:after="0" w:line="240" w:lineRule="auto"/>
        <w:jc w:val="both"/>
        <w:rPr>
          <w:rFonts w:ascii="Times New Roman" w:hAnsi="Times New Roman" w:cs="Times New Roman"/>
          <w:sz w:val="24"/>
          <w:szCs w:val="24"/>
        </w:rPr>
      </w:pPr>
      <w:r w:rsidRPr="00B6618A">
        <w:rPr>
          <w:rFonts w:ascii="Times New Roman" w:hAnsi="Times New Roman" w:cs="Times New Roman"/>
          <w:sz w:val="24"/>
          <w:szCs w:val="24"/>
        </w:rPr>
        <w:t xml:space="preserve">Самостоятельная работа обучающихся организуется в лицее в соответствии с </w:t>
      </w:r>
      <w:r w:rsidRPr="00955249">
        <w:rPr>
          <w:rFonts w:ascii="Times New Roman" w:hAnsi="Times New Roman" w:cs="Times New Roman"/>
          <w:sz w:val="24"/>
          <w:szCs w:val="24"/>
        </w:rPr>
        <w:t>Положением об организации самостоятельной работе обучающихся КГБПОУ «Благовещенский профессиональный лицей.</w:t>
      </w:r>
    </w:p>
    <w:p w:rsidR="00CA5A73" w:rsidRPr="00B6618A" w:rsidRDefault="00CA5A73" w:rsidP="00CA5A73">
      <w:pPr>
        <w:spacing w:after="0" w:line="240" w:lineRule="auto"/>
        <w:jc w:val="both"/>
        <w:rPr>
          <w:rFonts w:ascii="Times New Roman" w:hAnsi="Times New Roman" w:cs="Times New Roman"/>
          <w:sz w:val="24"/>
          <w:szCs w:val="24"/>
        </w:rPr>
      </w:pPr>
      <w:r w:rsidRPr="00B6618A">
        <w:rPr>
          <w:rFonts w:ascii="Times New Roman" w:hAnsi="Times New Roman" w:cs="Times New Roman"/>
          <w:sz w:val="24"/>
          <w:szCs w:val="24"/>
        </w:rPr>
        <w:t>Для организации самостоятельной работы обучающихся преподавателями разрабатываются методические рекомендации по организации самостоятельной работы обучающихся, которые рассматриваются на заседаниях методических объединений.</w:t>
      </w:r>
    </w:p>
    <w:p w:rsidR="00CA5A73" w:rsidRPr="00B6618A" w:rsidRDefault="00CA5A73" w:rsidP="00CA5A73">
      <w:pPr>
        <w:spacing w:after="0" w:line="240" w:lineRule="auto"/>
        <w:jc w:val="both"/>
        <w:rPr>
          <w:rFonts w:ascii="Times New Roman" w:hAnsi="Times New Roman" w:cs="Times New Roman"/>
          <w:sz w:val="24"/>
          <w:szCs w:val="24"/>
        </w:rPr>
      </w:pPr>
      <w:r w:rsidRPr="00B6618A">
        <w:rPr>
          <w:rFonts w:ascii="Times New Roman" w:hAnsi="Times New Roman" w:cs="Times New Roman"/>
          <w:sz w:val="24"/>
          <w:szCs w:val="24"/>
        </w:rPr>
        <w:t>Формы самостоятельной работы включают:</w:t>
      </w:r>
    </w:p>
    <w:p w:rsidR="00CA5A73" w:rsidRPr="00B6618A" w:rsidRDefault="00CA5A73" w:rsidP="00CA5A7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6618A">
        <w:rPr>
          <w:rFonts w:ascii="Times New Roman" w:hAnsi="Times New Roman" w:cs="Times New Roman"/>
          <w:sz w:val="24"/>
          <w:szCs w:val="24"/>
        </w:rPr>
        <w:t>самостоятельная работа с учебной литературой;</w:t>
      </w:r>
    </w:p>
    <w:p w:rsidR="00CA5A73" w:rsidRPr="00B6618A" w:rsidRDefault="00CA5A73" w:rsidP="00CA5A7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6618A">
        <w:rPr>
          <w:rFonts w:ascii="Times New Roman" w:hAnsi="Times New Roman" w:cs="Times New Roman"/>
          <w:sz w:val="24"/>
          <w:szCs w:val="24"/>
        </w:rPr>
        <w:t>написание доклада, отчета;</w:t>
      </w:r>
    </w:p>
    <w:p w:rsidR="00CA5A73" w:rsidRPr="00B6618A" w:rsidRDefault="00CA5A73" w:rsidP="00CA5A7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6618A">
        <w:rPr>
          <w:rFonts w:ascii="Times New Roman" w:hAnsi="Times New Roman" w:cs="Times New Roman"/>
          <w:sz w:val="24"/>
          <w:szCs w:val="24"/>
        </w:rPr>
        <w:t>написание плана (краткого и развернутого);</w:t>
      </w:r>
    </w:p>
    <w:p w:rsidR="00CA5A73" w:rsidRPr="00B6618A" w:rsidRDefault="00CA5A73" w:rsidP="00CA5A7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6618A">
        <w:rPr>
          <w:rFonts w:ascii="Times New Roman" w:hAnsi="Times New Roman" w:cs="Times New Roman"/>
          <w:sz w:val="24"/>
          <w:szCs w:val="24"/>
        </w:rPr>
        <w:t>составление опорного конспекта, аннотации;</w:t>
      </w:r>
    </w:p>
    <w:p w:rsidR="00CA5A73" w:rsidRPr="00B6618A" w:rsidRDefault="00CA5A73" w:rsidP="00CA5A7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6618A">
        <w:rPr>
          <w:rFonts w:ascii="Times New Roman" w:hAnsi="Times New Roman" w:cs="Times New Roman"/>
          <w:sz w:val="24"/>
          <w:szCs w:val="24"/>
        </w:rPr>
        <w:t xml:space="preserve">составление теста, контрольных вопросов по конспекту; </w:t>
      </w:r>
    </w:p>
    <w:p w:rsidR="00CA5A73" w:rsidRPr="00B6618A" w:rsidRDefault="00CA5A73" w:rsidP="00CA5A73">
      <w:pPr>
        <w:spacing w:after="0" w:line="240" w:lineRule="auto"/>
        <w:ind w:firstLine="709"/>
        <w:jc w:val="both"/>
        <w:rPr>
          <w:rFonts w:ascii="Times New Roman" w:hAnsi="Times New Roman" w:cs="Times New Roman"/>
          <w:sz w:val="24"/>
          <w:szCs w:val="24"/>
        </w:rPr>
      </w:pPr>
      <w:r w:rsidRPr="00B6618A">
        <w:rPr>
          <w:rFonts w:ascii="Times New Roman" w:hAnsi="Times New Roman" w:cs="Times New Roman"/>
          <w:sz w:val="24"/>
          <w:szCs w:val="24"/>
        </w:rPr>
        <w:t>-</w:t>
      </w:r>
      <w:r>
        <w:rPr>
          <w:rFonts w:ascii="Times New Roman" w:hAnsi="Times New Roman" w:cs="Times New Roman"/>
          <w:sz w:val="24"/>
          <w:szCs w:val="24"/>
        </w:rPr>
        <w:t xml:space="preserve"> </w:t>
      </w:r>
      <w:r w:rsidRPr="00B6618A">
        <w:rPr>
          <w:rFonts w:ascii="Times New Roman" w:hAnsi="Times New Roman" w:cs="Times New Roman"/>
          <w:sz w:val="24"/>
          <w:szCs w:val="24"/>
        </w:rPr>
        <w:t>подготовка глоссария, понятийного словаря;</w:t>
      </w:r>
    </w:p>
    <w:p w:rsidR="00CA5A73" w:rsidRPr="00B6618A" w:rsidRDefault="00CA5A73" w:rsidP="00CA5A7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6618A">
        <w:rPr>
          <w:rFonts w:ascii="Times New Roman" w:hAnsi="Times New Roman" w:cs="Times New Roman"/>
          <w:sz w:val="24"/>
          <w:szCs w:val="24"/>
        </w:rPr>
        <w:t>проведение сравнительного анализа;</w:t>
      </w:r>
    </w:p>
    <w:p w:rsidR="00CA5A73" w:rsidRPr="00B6618A" w:rsidRDefault="00CA5A73" w:rsidP="00CA5A7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6618A">
        <w:rPr>
          <w:rFonts w:ascii="Times New Roman" w:hAnsi="Times New Roman" w:cs="Times New Roman"/>
          <w:sz w:val="24"/>
          <w:szCs w:val="24"/>
        </w:rPr>
        <w:t>заполнение таблицы;</w:t>
      </w:r>
    </w:p>
    <w:p w:rsidR="00CA5A73" w:rsidRPr="00B6618A" w:rsidRDefault="00CA5A73" w:rsidP="00CA5A7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6618A">
        <w:rPr>
          <w:rFonts w:ascii="Times New Roman" w:hAnsi="Times New Roman" w:cs="Times New Roman"/>
          <w:sz w:val="24"/>
          <w:szCs w:val="24"/>
        </w:rPr>
        <w:t>составление схемы, диаграммы;</w:t>
      </w:r>
    </w:p>
    <w:p w:rsidR="00CA5A73" w:rsidRPr="00B6618A" w:rsidRDefault="00CA5A73" w:rsidP="00CA5A7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6618A">
        <w:rPr>
          <w:rFonts w:ascii="Times New Roman" w:hAnsi="Times New Roman" w:cs="Times New Roman"/>
          <w:sz w:val="24"/>
          <w:szCs w:val="24"/>
        </w:rPr>
        <w:t xml:space="preserve">подготовка учебных пособий; </w:t>
      </w:r>
    </w:p>
    <w:p w:rsidR="00CA5A73" w:rsidRPr="00B6618A" w:rsidRDefault="00CA5A73" w:rsidP="00CA5A7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6618A">
        <w:rPr>
          <w:rFonts w:ascii="Times New Roman" w:hAnsi="Times New Roman" w:cs="Times New Roman"/>
          <w:sz w:val="24"/>
          <w:szCs w:val="24"/>
        </w:rPr>
        <w:t>выполнение упражнений и заданий;</w:t>
      </w:r>
    </w:p>
    <w:p w:rsidR="00CA5A73" w:rsidRPr="00B6618A" w:rsidRDefault="00CA5A73" w:rsidP="00CA5A7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6618A">
        <w:rPr>
          <w:rFonts w:ascii="Times New Roman" w:hAnsi="Times New Roman" w:cs="Times New Roman"/>
          <w:sz w:val="24"/>
          <w:szCs w:val="24"/>
        </w:rPr>
        <w:t>подготовка презентации;</w:t>
      </w:r>
    </w:p>
    <w:p w:rsidR="00CA5A73" w:rsidRPr="00B6618A" w:rsidRDefault="00CA5A73" w:rsidP="00CA5A7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6618A">
        <w:rPr>
          <w:rFonts w:ascii="Times New Roman" w:hAnsi="Times New Roman" w:cs="Times New Roman"/>
          <w:sz w:val="24"/>
          <w:szCs w:val="24"/>
        </w:rPr>
        <w:t xml:space="preserve">другие формы самостоятельной работы. </w:t>
      </w:r>
    </w:p>
    <w:p w:rsidR="00CA5A73" w:rsidRDefault="00CA5A73" w:rsidP="00CA5A73">
      <w:pPr>
        <w:spacing w:after="0" w:line="240" w:lineRule="auto"/>
        <w:jc w:val="both"/>
        <w:rPr>
          <w:rFonts w:ascii="Times New Roman" w:hAnsi="Times New Roman" w:cs="Times New Roman"/>
          <w:sz w:val="24"/>
          <w:szCs w:val="24"/>
        </w:rPr>
      </w:pPr>
      <w:r w:rsidRPr="00955249">
        <w:rPr>
          <w:rFonts w:ascii="Times New Roman" w:hAnsi="Times New Roman" w:cs="Times New Roman"/>
          <w:sz w:val="24"/>
          <w:szCs w:val="24"/>
        </w:rPr>
        <w:t>Результатом самостоятельной работы является устный или письменный отчет обучающихся в форме: сообщения, доклада, реферата, творческой работы, презентации, кроссворда и т.д.</w:t>
      </w:r>
    </w:p>
    <w:p w:rsidR="00B4639E" w:rsidRDefault="00953CDB" w:rsidP="00C65410">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5.3</w:t>
      </w:r>
      <w:r w:rsidR="00050655">
        <w:rPr>
          <w:rFonts w:ascii="Times New Roman" w:eastAsia="Times New Roman" w:hAnsi="Times New Roman" w:cs="Times New Roman"/>
          <w:b/>
          <w:sz w:val="24"/>
          <w:szCs w:val="24"/>
        </w:rPr>
        <w:t>.</w:t>
      </w:r>
      <w:r w:rsidR="00B4639E" w:rsidRPr="0039566F">
        <w:rPr>
          <w:rFonts w:ascii="Times New Roman" w:eastAsia="Times New Roman" w:hAnsi="Times New Roman" w:cs="Times New Roman"/>
          <w:b/>
          <w:sz w:val="24"/>
          <w:szCs w:val="24"/>
        </w:rPr>
        <w:t>Кадровое обеспечение</w:t>
      </w:r>
    </w:p>
    <w:p w:rsidR="00050655" w:rsidRPr="00050655" w:rsidRDefault="00050655" w:rsidP="00050655">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Реализация ППКРС по профессии 19.01.04 Пекарь</w:t>
      </w:r>
      <w:r w:rsidRPr="00050655">
        <w:rPr>
          <w:rFonts w:ascii="Times New Roman" w:eastAsia="Times New Roman" w:hAnsi="Times New Roman" w:cs="Times New Roman"/>
          <w:sz w:val="24"/>
          <w:szCs w:val="24"/>
        </w:rPr>
        <w:t xml:space="preserve"> обеспечивается педагогическими работниками образовательной организации.</w:t>
      </w:r>
    </w:p>
    <w:p w:rsidR="00050655" w:rsidRPr="00050655" w:rsidRDefault="00050655" w:rsidP="00050655">
      <w:pPr>
        <w:spacing w:after="0" w:line="240" w:lineRule="auto"/>
        <w:ind w:firstLine="709"/>
        <w:jc w:val="both"/>
        <w:rPr>
          <w:rFonts w:ascii="Times New Roman" w:eastAsia="Times New Roman" w:hAnsi="Times New Roman" w:cs="Times New Roman"/>
          <w:sz w:val="24"/>
          <w:szCs w:val="24"/>
        </w:rPr>
      </w:pPr>
      <w:r w:rsidRPr="00050655">
        <w:rPr>
          <w:rFonts w:ascii="Times New Roman" w:eastAsia="Times New Roman" w:hAnsi="Times New Roman" w:cs="Times New Roman"/>
          <w:sz w:val="24"/>
          <w:szCs w:val="24"/>
        </w:rPr>
        <w:t xml:space="preserve">В соответствии с частью 3 статьи 46 Федерального закона от 29 декабря 2012 года № 273-ФЗ «Об образовании в Российской Федерации» 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 </w:t>
      </w:r>
    </w:p>
    <w:p w:rsidR="00050655" w:rsidRPr="00050655" w:rsidRDefault="00050655" w:rsidP="00050655">
      <w:pPr>
        <w:spacing w:after="0" w:line="240" w:lineRule="auto"/>
        <w:ind w:firstLine="709"/>
        <w:jc w:val="both"/>
        <w:rPr>
          <w:rFonts w:ascii="Times New Roman" w:eastAsia="Times New Roman" w:hAnsi="Times New Roman" w:cs="Times New Roman"/>
          <w:sz w:val="24"/>
          <w:szCs w:val="24"/>
        </w:rPr>
      </w:pPr>
      <w:r w:rsidRPr="00050655">
        <w:rPr>
          <w:rFonts w:ascii="Times New Roman" w:eastAsia="Times New Roman" w:hAnsi="Times New Roman" w:cs="Times New Roman"/>
          <w:sz w:val="24"/>
          <w:szCs w:val="24"/>
        </w:rPr>
        <w:t>Квалификационные требования, предъявляемые к педагогическим работникам, следует руководствоваться:</w:t>
      </w:r>
    </w:p>
    <w:p w:rsidR="00050655" w:rsidRPr="00050655" w:rsidRDefault="00050655" w:rsidP="00050655">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050655">
        <w:rPr>
          <w:rFonts w:ascii="Times New Roman" w:eastAsia="Times New Roman" w:hAnsi="Times New Roman" w:cs="Times New Roman"/>
          <w:sz w:val="24"/>
          <w:szCs w:val="24"/>
        </w:rPr>
        <w:t xml:space="preserve">Единым квалификационным справочником должностей руководителей, специалистов и служащих (раздел «Квалификационные характеристики должностей работников образования»), утвержденным приказом Минздравсоцразвития России от 26 августа 2010 года № 761н (далее  –  квалификационные характеристики должностей работников образования); </w:t>
      </w:r>
    </w:p>
    <w:p w:rsidR="00050655" w:rsidRPr="00050655" w:rsidRDefault="00050655" w:rsidP="00050655">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Pr="00050655">
        <w:rPr>
          <w:rFonts w:ascii="Times New Roman" w:eastAsia="Times New Roman" w:hAnsi="Times New Roman" w:cs="Times New Roman"/>
          <w:sz w:val="24"/>
          <w:szCs w:val="24"/>
        </w:rPr>
        <w:t xml:space="preserve">унктом 23 приложения к приказу Министерства образования и науки Российской Федерации от 7 апреля 2014 года № 276 «Об утверждении Порядка проведения аттестации педагогических работников организаций, осуществляющих образовательную деятельность» (далее  –  Порядок проведения аттестации педагогических работников, в актуальной редакции); </w:t>
      </w:r>
    </w:p>
    <w:p w:rsidR="00050655" w:rsidRPr="00050655" w:rsidRDefault="00050655" w:rsidP="00050655">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w:t>
      </w:r>
      <w:r w:rsidRPr="00050655">
        <w:rPr>
          <w:rFonts w:ascii="Times New Roman" w:eastAsia="Times New Roman" w:hAnsi="Times New Roman" w:cs="Times New Roman"/>
          <w:sz w:val="24"/>
          <w:szCs w:val="24"/>
        </w:rPr>
        <w:t>ребования</w:t>
      </w:r>
      <w:r>
        <w:rPr>
          <w:rFonts w:ascii="Times New Roman" w:eastAsia="Times New Roman" w:hAnsi="Times New Roman" w:cs="Times New Roman"/>
          <w:sz w:val="24"/>
          <w:szCs w:val="24"/>
        </w:rPr>
        <w:t>ми, установленными ФГОС СОО, ФГОС СПО.</w:t>
      </w:r>
    </w:p>
    <w:p w:rsidR="00421D7B" w:rsidRDefault="00050655" w:rsidP="00421D7B">
      <w:pPr>
        <w:spacing w:after="0" w:line="240" w:lineRule="auto"/>
        <w:ind w:firstLine="709"/>
        <w:jc w:val="both"/>
        <w:rPr>
          <w:rFonts w:ascii="Times New Roman" w:eastAsia="Times New Roman" w:hAnsi="Times New Roman" w:cs="Times New Roman"/>
          <w:sz w:val="24"/>
          <w:szCs w:val="24"/>
        </w:rPr>
      </w:pPr>
      <w:r w:rsidRPr="00050655">
        <w:rPr>
          <w:rFonts w:ascii="Times New Roman" w:eastAsia="Times New Roman" w:hAnsi="Times New Roman" w:cs="Times New Roman"/>
          <w:sz w:val="24"/>
          <w:szCs w:val="24"/>
        </w:rPr>
        <w:t>Педагогические работники, привлекаемые к реализации образовательной</w:t>
      </w:r>
      <w:r>
        <w:rPr>
          <w:rFonts w:ascii="Times New Roman" w:eastAsia="Times New Roman" w:hAnsi="Times New Roman" w:cs="Times New Roman"/>
          <w:sz w:val="24"/>
          <w:szCs w:val="24"/>
        </w:rPr>
        <w:t xml:space="preserve"> </w:t>
      </w:r>
      <w:r w:rsidRPr="00050655">
        <w:rPr>
          <w:rFonts w:ascii="Times New Roman" w:eastAsia="Times New Roman" w:hAnsi="Times New Roman" w:cs="Times New Roman"/>
          <w:sz w:val="24"/>
          <w:szCs w:val="24"/>
        </w:rPr>
        <w:t>программы должны иметь среднее профессиональное или высшее образование, соответствующее профилю преподаваемой дисциплины, модуля. Мастера производственного обучения должны иметь на 1-2 разряда по профессии рабочего выше, чем предусмотрено ФГОС СПО выпускников. Преподаватели профессионального цикла должны иметь опыт деятельности в организациях соответствующей профессиональной сферы. Эти преподаватели и мастера производственного обучения должны проходить курсы повышения квалификации, в т.ч. в форме стажировки в профильных организациях не реже 1 раза в 3 года.</w:t>
      </w:r>
      <w:r>
        <w:rPr>
          <w:rFonts w:ascii="Times New Roman" w:eastAsia="Times New Roman" w:hAnsi="Times New Roman" w:cs="Times New Roman"/>
          <w:sz w:val="24"/>
          <w:szCs w:val="24"/>
        </w:rPr>
        <w:t xml:space="preserve"> </w:t>
      </w:r>
    </w:p>
    <w:p w:rsidR="00505D16" w:rsidRDefault="00050655" w:rsidP="00421D7B">
      <w:pPr>
        <w:spacing w:after="0" w:line="240" w:lineRule="auto"/>
        <w:ind w:firstLine="709"/>
        <w:jc w:val="both"/>
        <w:rPr>
          <w:rFonts w:ascii="Times New Roman" w:eastAsia="Times New Roman" w:hAnsi="Times New Roman" w:cs="Times New Roman"/>
          <w:sz w:val="24"/>
          <w:szCs w:val="24"/>
        </w:rPr>
        <w:sectPr w:rsidR="00505D16" w:rsidSect="0096067D">
          <w:pgSz w:w="11906" w:h="16838"/>
          <w:pgMar w:top="1134" w:right="1134" w:bottom="1134" w:left="851" w:header="709" w:footer="709" w:gutter="0"/>
          <w:cols w:space="708"/>
          <w:docGrid w:linePitch="360"/>
        </w:sectPr>
      </w:pPr>
      <w:r w:rsidRPr="00050655">
        <w:rPr>
          <w:rFonts w:ascii="Times New Roman" w:eastAsia="Times New Roman" w:hAnsi="Times New Roman" w:cs="Times New Roman"/>
          <w:sz w:val="24"/>
          <w:szCs w:val="24"/>
        </w:rPr>
        <w:t>Персональный список педагогических работников, участвующих в реализации образовательной программы, составляется ежегодно, до начала учебного года.</w:t>
      </w:r>
    </w:p>
    <w:tbl>
      <w:tblPr>
        <w:tblStyle w:val="54"/>
        <w:tblW w:w="0" w:type="auto"/>
        <w:tblLayout w:type="fixed"/>
        <w:tblLook w:val="04A0" w:firstRow="1" w:lastRow="0" w:firstColumn="1" w:lastColumn="0" w:noHBand="0" w:noVBand="1"/>
      </w:tblPr>
      <w:tblGrid>
        <w:gridCol w:w="1384"/>
        <w:gridCol w:w="1843"/>
        <w:gridCol w:w="142"/>
        <w:gridCol w:w="2126"/>
        <w:gridCol w:w="1843"/>
        <w:gridCol w:w="2551"/>
        <w:gridCol w:w="2126"/>
        <w:gridCol w:w="993"/>
        <w:gridCol w:w="1778"/>
      </w:tblGrid>
      <w:tr w:rsidR="002D3BCD" w:rsidRPr="000C2593" w:rsidTr="00542CD2">
        <w:trPr>
          <w:trHeight w:val="279"/>
        </w:trPr>
        <w:tc>
          <w:tcPr>
            <w:tcW w:w="3227" w:type="dxa"/>
            <w:gridSpan w:val="2"/>
            <w:vMerge w:val="restart"/>
          </w:tcPr>
          <w:p w:rsidR="002D3BCD" w:rsidRPr="00A60DB3" w:rsidRDefault="002D3BCD" w:rsidP="00542CD2">
            <w:pPr>
              <w:rPr>
                <w:rFonts w:ascii="Times New Roman" w:hAnsi="Times New Roman" w:cs="Times New Roman"/>
                <w:sz w:val="24"/>
                <w:szCs w:val="24"/>
              </w:rPr>
            </w:pPr>
            <w:r w:rsidRPr="00A60DB3">
              <w:rPr>
                <w:rFonts w:ascii="Times New Roman" w:hAnsi="Times New Roman" w:cs="Times New Roman"/>
                <w:sz w:val="24"/>
                <w:szCs w:val="24"/>
              </w:rPr>
              <w:t>Преподаваемые дисциплины МДК, ПМ, УП, ПП</w:t>
            </w:r>
          </w:p>
        </w:tc>
        <w:tc>
          <w:tcPr>
            <w:tcW w:w="2268" w:type="dxa"/>
            <w:gridSpan w:val="2"/>
            <w:vMerge w:val="restart"/>
          </w:tcPr>
          <w:p w:rsidR="002D3BCD" w:rsidRPr="00A60DB3" w:rsidRDefault="002D3BCD" w:rsidP="00542CD2">
            <w:pPr>
              <w:jc w:val="center"/>
              <w:rPr>
                <w:rFonts w:ascii="Times New Roman" w:hAnsi="Times New Roman" w:cs="Times New Roman"/>
                <w:sz w:val="24"/>
                <w:szCs w:val="24"/>
              </w:rPr>
            </w:pPr>
            <w:r w:rsidRPr="00A60DB3">
              <w:rPr>
                <w:rFonts w:ascii="Times New Roman" w:hAnsi="Times New Roman" w:cs="Times New Roman"/>
                <w:sz w:val="24"/>
                <w:szCs w:val="24"/>
              </w:rPr>
              <w:t>ФИО</w:t>
            </w:r>
          </w:p>
        </w:tc>
        <w:tc>
          <w:tcPr>
            <w:tcW w:w="1843" w:type="dxa"/>
            <w:vMerge w:val="restart"/>
          </w:tcPr>
          <w:p w:rsidR="002D3BCD" w:rsidRPr="00A60DB3" w:rsidRDefault="002D3BCD" w:rsidP="00542CD2">
            <w:pPr>
              <w:rPr>
                <w:rFonts w:ascii="Times New Roman" w:hAnsi="Times New Roman" w:cs="Times New Roman"/>
                <w:sz w:val="24"/>
                <w:szCs w:val="24"/>
              </w:rPr>
            </w:pPr>
            <w:r w:rsidRPr="00A60DB3">
              <w:rPr>
                <w:rFonts w:ascii="Times New Roman" w:hAnsi="Times New Roman" w:cs="Times New Roman"/>
                <w:sz w:val="24"/>
                <w:szCs w:val="24"/>
              </w:rPr>
              <w:t>Образование</w:t>
            </w:r>
          </w:p>
        </w:tc>
        <w:tc>
          <w:tcPr>
            <w:tcW w:w="2551" w:type="dxa"/>
            <w:vMerge w:val="restart"/>
          </w:tcPr>
          <w:p w:rsidR="002D3BCD" w:rsidRPr="000C2593" w:rsidRDefault="002D3BCD" w:rsidP="00542CD2">
            <w:pPr>
              <w:rPr>
                <w:rFonts w:ascii="Times New Roman" w:hAnsi="Times New Roman" w:cs="Times New Roman"/>
                <w:sz w:val="24"/>
                <w:szCs w:val="24"/>
              </w:rPr>
            </w:pPr>
            <w:r w:rsidRPr="000C2593">
              <w:rPr>
                <w:rFonts w:ascii="Times New Roman" w:hAnsi="Times New Roman" w:cs="Times New Roman"/>
                <w:sz w:val="24"/>
                <w:szCs w:val="24"/>
              </w:rPr>
              <w:t>Квалификация</w:t>
            </w:r>
          </w:p>
        </w:tc>
        <w:tc>
          <w:tcPr>
            <w:tcW w:w="2126" w:type="dxa"/>
            <w:vMerge w:val="restart"/>
          </w:tcPr>
          <w:p w:rsidR="002D3BCD" w:rsidRPr="000C2593" w:rsidRDefault="002D3BCD" w:rsidP="00542CD2">
            <w:pPr>
              <w:rPr>
                <w:rFonts w:ascii="Times New Roman" w:hAnsi="Times New Roman" w:cs="Times New Roman"/>
                <w:sz w:val="24"/>
                <w:szCs w:val="24"/>
              </w:rPr>
            </w:pPr>
            <w:r w:rsidRPr="000C2593">
              <w:rPr>
                <w:rFonts w:ascii="Times New Roman" w:hAnsi="Times New Roman" w:cs="Times New Roman"/>
                <w:sz w:val="24"/>
                <w:szCs w:val="24"/>
              </w:rPr>
              <w:t>Квалификационн/</w:t>
            </w:r>
          </w:p>
          <w:p w:rsidR="002D3BCD" w:rsidRPr="000C2593" w:rsidRDefault="002D3BCD" w:rsidP="00542CD2">
            <w:pPr>
              <w:rPr>
                <w:rFonts w:ascii="Times New Roman" w:hAnsi="Times New Roman" w:cs="Times New Roman"/>
                <w:sz w:val="24"/>
                <w:szCs w:val="24"/>
              </w:rPr>
            </w:pPr>
            <w:r w:rsidRPr="000C2593">
              <w:rPr>
                <w:rFonts w:ascii="Times New Roman" w:hAnsi="Times New Roman" w:cs="Times New Roman"/>
                <w:sz w:val="24"/>
                <w:szCs w:val="24"/>
              </w:rPr>
              <w:t>категория</w:t>
            </w:r>
          </w:p>
        </w:tc>
        <w:tc>
          <w:tcPr>
            <w:tcW w:w="2771" w:type="dxa"/>
            <w:gridSpan w:val="2"/>
            <w:tcBorders>
              <w:bottom w:val="single" w:sz="4" w:space="0" w:color="auto"/>
            </w:tcBorders>
          </w:tcPr>
          <w:p w:rsidR="002D3BCD" w:rsidRPr="000C2593" w:rsidRDefault="002D3BCD" w:rsidP="00542CD2">
            <w:pPr>
              <w:rPr>
                <w:rFonts w:ascii="Times New Roman" w:hAnsi="Times New Roman" w:cs="Times New Roman"/>
                <w:sz w:val="24"/>
                <w:szCs w:val="24"/>
              </w:rPr>
            </w:pPr>
            <w:r w:rsidRPr="000C2593">
              <w:rPr>
                <w:rFonts w:ascii="Times New Roman" w:hAnsi="Times New Roman" w:cs="Times New Roman"/>
                <w:sz w:val="24"/>
                <w:szCs w:val="24"/>
              </w:rPr>
              <w:t>Стаж работы</w:t>
            </w:r>
          </w:p>
        </w:tc>
      </w:tr>
      <w:tr w:rsidR="002D3BCD" w:rsidRPr="000C2593" w:rsidTr="00542CD2">
        <w:trPr>
          <w:trHeight w:val="538"/>
        </w:trPr>
        <w:tc>
          <w:tcPr>
            <w:tcW w:w="3227" w:type="dxa"/>
            <w:gridSpan w:val="2"/>
            <w:vMerge/>
          </w:tcPr>
          <w:p w:rsidR="002D3BCD" w:rsidRPr="00A60DB3" w:rsidRDefault="002D3BCD" w:rsidP="00542CD2">
            <w:pPr>
              <w:rPr>
                <w:rFonts w:ascii="Times New Roman" w:hAnsi="Times New Roman" w:cs="Times New Roman"/>
                <w:sz w:val="24"/>
                <w:szCs w:val="24"/>
              </w:rPr>
            </w:pPr>
          </w:p>
        </w:tc>
        <w:tc>
          <w:tcPr>
            <w:tcW w:w="2268" w:type="dxa"/>
            <w:gridSpan w:val="2"/>
            <w:vMerge/>
          </w:tcPr>
          <w:p w:rsidR="002D3BCD" w:rsidRPr="00A60DB3" w:rsidRDefault="002D3BCD" w:rsidP="00542CD2">
            <w:pPr>
              <w:jc w:val="center"/>
              <w:rPr>
                <w:rFonts w:ascii="Times New Roman" w:hAnsi="Times New Roman" w:cs="Times New Roman"/>
                <w:sz w:val="24"/>
                <w:szCs w:val="24"/>
              </w:rPr>
            </w:pPr>
          </w:p>
        </w:tc>
        <w:tc>
          <w:tcPr>
            <w:tcW w:w="1843" w:type="dxa"/>
            <w:vMerge/>
          </w:tcPr>
          <w:p w:rsidR="002D3BCD" w:rsidRPr="00A60DB3" w:rsidRDefault="002D3BCD" w:rsidP="00542CD2">
            <w:pPr>
              <w:rPr>
                <w:rFonts w:ascii="Times New Roman" w:hAnsi="Times New Roman" w:cs="Times New Roman"/>
                <w:sz w:val="24"/>
                <w:szCs w:val="24"/>
              </w:rPr>
            </w:pPr>
          </w:p>
        </w:tc>
        <w:tc>
          <w:tcPr>
            <w:tcW w:w="2551" w:type="dxa"/>
            <w:vMerge/>
          </w:tcPr>
          <w:p w:rsidR="002D3BCD" w:rsidRPr="000C2593" w:rsidRDefault="002D3BCD" w:rsidP="00542CD2">
            <w:pPr>
              <w:rPr>
                <w:rFonts w:ascii="Times New Roman" w:hAnsi="Times New Roman" w:cs="Times New Roman"/>
                <w:sz w:val="24"/>
                <w:szCs w:val="24"/>
              </w:rPr>
            </w:pPr>
          </w:p>
        </w:tc>
        <w:tc>
          <w:tcPr>
            <w:tcW w:w="2126" w:type="dxa"/>
            <w:vMerge/>
          </w:tcPr>
          <w:p w:rsidR="002D3BCD" w:rsidRPr="000C2593" w:rsidRDefault="002D3BCD" w:rsidP="00542CD2">
            <w:pPr>
              <w:rPr>
                <w:rFonts w:ascii="Times New Roman" w:hAnsi="Times New Roman" w:cs="Times New Roman"/>
                <w:sz w:val="24"/>
                <w:szCs w:val="24"/>
              </w:rPr>
            </w:pPr>
          </w:p>
        </w:tc>
        <w:tc>
          <w:tcPr>
            <w:tcW w:w="993" w:type="dxa"/>
            <w:vMerge w:val="restart"/>
            <w:tcBorders>
              <w:top w:val="single" w:sz="4" w:space="0" w:color="auto"/>
              <w:right w:val="single" w:sz="4" w:space="0" w:color="auto"/>
            </w:tcBorders>
          </w:tcPr>
          <w:p w:rsidR="002D3BCD" w:rsidRPr="000C2593" w:rsidRDefault="002D3BCD" w:rsidP="00542CD2">
            <w:pPr>
              <w:rPr>
                <w:rFonts w:ascii="Times New Roman" w:hAnsi="Times New Roman" w:cs="Times New Roman"/>
                <w:sz w:val="24"/>
                <w:szCs w:val="24"/>
              </w:rPr>
            </w:pPr>
            <w:r w:rsidRPr="000C2593">
              <w:rPr>
                <w:rFonts w:ascii="Times New Roman" w:hAnsi="Times New Roman" w:cs="Times New Roman"/>
                <w:sz w:val="24"/>
                <w:szCs w:val="24"/>
              </w:rPr>
              <w:t>Общий</w:t>
            </w:r>
          </w:p>
          <w:p w:rsidR="002D3BCD" w:rsidRPr="000C2593" w:rsidRDefault="002D3BCD" w:rsidP="00542CD2">
            <w:pPr>
              <w:rPr>
                <w:rFonts w:ascii="Times New Roman" w:hAnsi="Times New Roman" w:cs="Times New Roman"/>
                <w:sz w:val="24"/>
                <w:szCs w:val="24"/>
              </w:rPr>
            </w:pPr>
          </w:p>
        </w:tc>
        <w:tc>
          <w:tcPr>
            <w:tcW w:w="1778" w:type="dxa"/>
            <w:vMerge w:val="restart"/>
            <w:tcBorders>
              <w:top w:val="single" w:sz="4" w:space="0" w:color="auto"/>
              <w:left w:val="single" w:sz="4" w:space="0" w:color="auto"/>
            </w:tcBorders>
          </w:tcPr>
          <w:p w:rsidR="002D3BCD" w:rsidRPr="000C2593" w:rsidRDefault="002D3BCD" w:rsidP="00542CD2">
            <w:pPr>
              <w:jc w:val="center"/>
              <w:rPr>
                <w:rFonts w:ascii="Times New Roman" w:hAnsi="Times New Roman" w:cs="Times New Roman"/>
                <w:sz w:val="24"/>
                <w:szCs w:val="24"/>
              </w:rPr>
            </w:pPr>
            <w:r w:rsidRPr="000C2593">
              <w:rPr>
                <w:rFonts w:ascii="Times New Roman" w:hAnsi="Times New Roman" w:cs="Times New Roman"/>
                <w:sz w:val="24"/>
                <w:szCs w:val="24"/>
              </w:rPr>
              <w:t>По специальности</w:t>
            </w:r>
          </w:p>
        </w:tc>
      </w:tr>
      <w:tr w:rsidR="002D3BCD" w:rsidRPr="000C2593" w:rsidTr="00542CD2">
        <w:trPr>
          <w:trHeight w:val="434"/>
        </w:trPr>
        <w:tc>
          <w:tcPr>
            <w:tcW w:w="1384" w:type="dxa"/>
            <w:tcBorders>
              <w:bottom w:val="single" w:sz="4" w:space="0" w:color="000000" w:themeColor="text1"/>
            </w:tcBorders>
            <w:vAlign w:val="center"/>
          </w:tcPr>
          <w:p w:rsidR="002D3BCD" w:rsidRPr="00A60DB3" w:rsidRDefault="002D3BCD" w:rsidP="00542CD2">
            <w:pPr>
              <w:rPr>
                <w:rFonts w:ascii="Times New Roman" w:hAnsi="Times New Roman" w:cs="Times New Roman"/>
                <w:sz w:val="24"/>
                <w:szCs w:val="24"/>
              </w:rPr>
            </w:pPr>
            <w:r w:rsidRPr="00A60DB3">
              <w:rPr>
                <w:rFonts w:ascii="Times New Roman" w:hAnsi="Times New Roman" w:cs="Times New Roman"/>
                <w:sz w:val="24"/>
                <w:szCs w:val="24"/>
              </w:rPr>
              <w:t>Индекс</w:t>
            </w:r>
          </w:p>
        </w:tc>
        <w:tc>
          <w:tcPr>
            <w:tcW w:w="1843" w:type="dxa"/>
            <w:tcBorders>
              <w:bottom w:val="single" w:sz="4" w:space="0" w:color="000000" w:themeColor="text1"/>
            </w:tcBorders>
            <w:vAlign w:val="center"/>
          </w:tcPr>
          <w:p w:rsidR="002D3BCD" w:rsidRPr="00A60DB3" w:rsidRDefault="002D3BCD" w:rsidP="00542CD2">
            <w:pPr>
              <w:rPr>
                <w:rFonts w:ascii="Times New Roman" w:hAnsi="Times New Roman" w:cs="Times New Roman"/>
                <w:sz w:val="24"/>
                <w:szCs w:val="24"/>
              </w:rPr>
            </w:pPr>
            <w:r w:rsidRPr="00A60DB3">
              <w:rPr>
                <w:rFonts w:ascii="Times New Roman" w:hAnsi="Times New Roman" w:cs="Times New Roman"/>
                <w:sz w:val="24"/>
                <w:szCs w:val="24"/>
              </w:rPr>
              <w:t>Название</w:t>
            </w:r>
          </w:p>
        </w:tc>
        <w:tc>
          <w:tcPr>
            <w:tcW w:w="2268" w:type="dxa"/>
            <w:gridSpan w:val="2"/>
            <w:vMerge/>
            <w:tcBorders>
              <w:bottom w:val="single" w:sz="4" w:space="0" w:color="000000" w:themeColor="text1"/>
            </w:tcBorders>
          </w:tcPr>
          <w:p w:rsidR="002D3BCD" w:rsidRPr="00A60DB3" w:rsidRDefault="002D3BCD" w:rsidP="00542CD2">
            <w:pPr>
              <w:rPr>
                <w:rFonts w:ascii="Times New Roman" w:hAnsi="Times New Roman" w:cs="Times New Roman"/>
                <w:sz w:val="24"/>
                <w:szCs w:val="24"/>
              </w:rPr>
            </w:pPr>
          </w:p>
        </w:tc>
        <w:tc>
          <w:tcPr>
            <w:tcW w:w="1843" w:type="dxa"/>
            <w:vMerge/>
            <w:tcBorders>
              <w:bottom w:val="single" w:sz="4" w:space="0" w:color="000000" w:themeColor="text1"/>
            </w:tcBorders>
          </w:tcPr>
          <w:p w:rsidR="002D3BCD" w:rsidRPr="00A60DB3" w:rsidRDefault="002D3BCD" w:rsidP="00542CD2">
            <w:pPr>
              <w:rPr>
                <w:rFonts w:ascii="Times New Roman" w:hAnsi="Times New Roman" w:cs="Times New Roman"/>
                <w:sz w:val="24"/>
                <w:szCs w:val="24"/>
              </w:rPr>
            </w:pPr>
          </w:p>
        </w:tc>
        <w:tc>
          <w:tcPr>
            <w:tcW w:w="2551" w:type="dxa"/>
            <w:vMerge/>
            <w:tcBorders>
              <w:bottom w:val="single" w:sz="4" w:space="0" w:color="000000" w:themeColor="text1"/>
            </w:tcBorders>
          </w:tcPr>
          <w:p w:rsidR="002D3BCD" w:rsidRPr="000C2593" w:rsidRDefault="002D3BCD" w:rsidP="00542CD2">
            <w:pPr>
              <w:rPr>
                <w:rFonts w:ascii="Times New Roman" w:hAnsi="Times New Roman" w:cs="Times New Roman"/>
                <w:sz w:val="24"/>
                <w:szCs w:val="24"/>
              </w:rPr>
            </w:pPr>
          </w:p>
        </w:tc>
        <w:tc>
          <w:tcPr>
            <w:tcW w:w="2126" w:type="dxa"/>
            <w:vMerge/>
            <w:tcBorders>
              <w:bottom w:val="single" w:sz="4" w:space="0" w:color="000000" w:themeColor="text1"/>
            </w:tcBorders>
          </w:tcPr>
          <w:p w:rsidR="002D3BCD" w:rsidRPr="000C2593" w:rsidRDefault="002D3BCD" w:rsidP="00542CD2">
            <w:pPr>
              <w:rPr>
                <w:rFonts w:ascii="Times New Roman" w:hAnsi="Times New Roman" w:cs="Times New Roman"/>
                <w:sz w:val="24"/>
                <w:szCs w:val="24"/>
              </w:rPr>
            </w:pPr>
          </w:p>
        </w:tc>
        <w:tc>
          <w:tcPr>
            <w:tcW w:w="993" w:type="dxa"/>
            <w:vMerge/>
            <w:tcBorders>
              <w:bottom w:val="single" w:sz="4" w:space="0" w:color="000000" w:themeColor="text1"/>
              <w:right w:val="single" w:sz="4" w:space="0" w:color="auto"/>
            </w:tcBorders>
          </w:tcPr>
          <w:p w:rsidR="002D3BCD" w:rsidRPr="000C2593" w:rsidRDefault="002D3BCD" w:rsidP="00542CD2">
            <w:pPr>
              <w:rPr>
                <w:rFonts w:ascii="Times New Roman" w:hAnsi="Times New Roman" w:cs="Times New Roman"/>
                <w:sz w:val="24"/>
                <w:szCs w:val="24"/>
              </w:rPr>
            </w:pPr>
          </w:p>
        </w:tc>
        <w:tc>
          <w:tcPr>
            <w:tcW w:w="1778" w:type="dxa"/>
            <w:vMerge/>
            <w:tcBorders>
              <w:left w:val="single" w:sz="4" w:space="0" w:color="auto"/>
              <w:bottom w:val="single" w:sz="4" w:space="0" w:color="000000" w:themeColor="text1"/>
            </w:tcBorders>
          </w:tcPr>
          <w:p w:rsidR="002D3BCD" w:rsidRPr="000C2593" w:rsidRDefault="002D3BCD" w:rsidP="00542CD2">
            <w:pPr>
              <w:rPr>
                <w:rFonts w:ascii="Times New Roman" w:hAnsi="Times New Roman" w:cs="Times New Roman"/>
                <w:sz w:val="24"/>
                <w:szCs w:val="24"/>
              </w:rPr>
            </w:pPr>
          </w:p>
        </w:tc>
      </w:tr>
      <w:tr w:rsidR="002D3BCD" w:rsidRPr="000C2593" w:rsidTr="00542CD2">
        <w:tc>
          <w:tcPr>
            <w:tcW w:w="1384" w:type="dxa"/>
          </w:tcPr>
          <w:p w:rsidR="002D3BCD" w:rsidRPr="00A60DB3" w:rsidRDefault="002D3BCD" w:rsidP="00542CD2">
            <w:pPr>
              <w:rPr>
                <w:rFonts w:ascii="Times New Roman" w:hAnsi="Times New Roman" w:cs="Times New Roman"/>
                <w:sz w:val="24"/>
                <w:szCs w:val="24"/>
              </w:rPr>
            </w:pPr>
            <w:r w:rsidRPr="00A60DB3">
              <w:rPr>
                <w:rFonts w:ascii="Times New Roman" w:hAnsi="Times New Roman" w:cs="Times New Roman"/>
                <w:sz w:val="24"/>
                <w:szCs w:val="24"/>
              </w:rPr>
              <w:t>0.00</w:t>
            </w:r>
          </w:p>
        </w:tc>
        <w:tc>
          <w:tcPr>
            <w:tcW w:w="13402" w:type="dxa"/>
            <w:gridSpan w:val="8"/>
          </w:tcPr>
          <w:p w:rsidR="002D3BCD" w:rsidRPr="00A60DB3" w:rsidRDefault="002D3BCD" w:rsidP="00542CD2">
            <w:pPr>
              <w:rPr>
                <w:rFonts w:ascii="Times New Roman" w:hAnsi="Times New Roman" w:cs="Times New Roman"/>
                <w:sz w:val="24"/>
                <w:szCs w:val="24"/>
              </w:rPr>
            </w:pPr>
            <w:r w:rsidRPr="00A60DB3">
              <w:rPr>
                <w:rFonts w:ascii="Times New Roman" w:hAnsi="Times New Roman" w:cs="Times New Roman"/>
                <w:sz w:val="24"/>
                <w:szCs w:val="24"/>
              </w:rPr>
              <w:t>Общеобразовательный цикл</w:t>
            </w:r>
          </w:p>
        </w:tc>
      </w:tr>
      <w:tr w:rsidR="002D3BCD" w:rsidRPr="000C2593" w:rsidTr="00542CD2">
        <w:tc>
          <w:tcPr>
            <w:tcW w:w="1384" w:type="dxa"/>
          </w:tcPr>
          <w:p w:rsidR="002D3BCD" w:rsidRPr="00A60DB3" w:rsidRDefault="002D3BCD" w:rsidP="00542CD2">
            <w:pPr>
              <w:jc w:val="both"/>
              <w:rPr>
                <w:rFonts w:ascii="Times New Roman" w:hAnsi="Times New Roman" w:cs="Times New Roman"/>
                <w:sz w:val="24"/>
                <w:szCs w:val="24"/>
              </w:rPr>
            </w:pPr>
            <w:r w:rsidRPr="00A60DB3">
              <w:rPr>
                <w:rFonts w:ascii="Times New Roman" w:hAnsi="Times New Roman" w:cs="Times New Roman"/>
                <w:sz w:val="24"/>
                <w:szCs w:val="24"/>
              </w:rPr>
              <w:t>ОУДБ.01</w:t>
            </w:r>
          </w:p>
        </w:tc>
        <w:tc>
          <w:tcPr>
            <w:tcW w:w="1985" w:type="dxa"/>
            <w:gridSpan w:val="2"/>
          </w:tcPr>
          <w:p w:rsidR="002D3BCD" w:rsidRPr="00A60DB3" w:rsidRDefault="002D3BCD" w:rsidP="00542CD2">
            <w:pPr>
              <w:jc w:val="both"/>
              <w:rPr>
                <w:rFonts w:ascii="Times New Roman" w:hAnsi="Times New Roman" w:cs="Times New Roman"/>
                <w:sz w:val="24"/>
                <w:szCs w:val="24"/>
              </w:rPr>
            </w:pPr>
            <w:r w:rsidRPr="00A60DB3">
              <w:rPr>
                <w:rFonts w:ascii="Times New Roman" w:hAnsi="Times New Roman" w:cs="Times New Roman"/>
                <w:sz w:val="24"/>
                <w:szCs w:val="24"/>
              </w:rPr>
              <w:t>Русский язык</w:t>
            </w:r>
          </w:p>
        </w:tc>
        <w:tc>
          <w:tcPr>
            <w:tcW w:w="2126" w:type="dxa"/>
          </w:tcPr>
          <w:p w:rsidR="002D3BCD" w:rsidRPr="00A60DB3" w:rsidRDefault="002D3BCD" w:rsidP="00542CD2">
            <w:pPr>
              <w:jc w:val="both"/>
              <w:rPr>
                <w:rFonts w:ascii="Times New Roman" w:hAnsi="Times New Roman" w:cs="Times New Roman"/>
                <w:sz w:val="24"/>
                <w:szCs w:val="24"/>
              </w:rPr>
            </w:pPr>
            <w:r w:rsidRPr="00A60DB3">
              <w:rPr>
                <w:rFonts w:ascii="Times New Roman" w:hAnsi="Times New Roman" w:cs="Times New Roman"/>
                <w:sz w:val="24"/>
                <w:szCs w:val="24"/>
              </w:rPr>
              <w:t>Иванова М.Н.</w:t>
            </w:r>
          </w:p>
        </w:tc>
        <w:tc>
          <w:tcPr>
            <w:tcW w:w="1843" w:type="dxa"/>
            <w:vMerge w:val="restart"/>
          </w:tcPr>
          <w:p w:rsidR="002D3BCD" w:rsidRPr="00A60DB3" w:rsidRDefault="002D3BCD" w:rsidP="00542CD2">
            <w:pPr>
              <w:shd w:val="clear" w:color="auto" w:fill="FFFFFF"/>
              <w:rPr>
                <w:rFonts w:ascii="Times New Roman" w:hAnsi="Times New Roman" w:cs="Times New Roman"/>
                <w:sz w:val="24"/>
                <w:szCs w:val="24"/>
              </w:rPr>
            </w:pPr>
            <w:r w:rsidRPr="00A60DB3">
              <w:rPr>
                <w:rFonts w:ascii="Times New Roman" w:hAnsi="Times New Roman" w:cs="Times New Roman"/>
                <w:sz w:val="24"/>
                <w:szCs w:val="24"/>
              </w:rPr>
              <w:t>Высшее,</w:t>
            </w:r>
          </w:p>
          <w:p w:rsidR="002D3BCD" w:rsidRPr="00A60DB3" w:rsidRDefault="002D3BCD" w:rsidP="00542CD2">
            <w:pPr>
              <w:shd w:val="clear" w:color="auto" w:fill="FFFFFF"/>
              <w:rPr>
                <w:rFonts w:ascii="Times New Roman" w:hAnsi="Times New Roman" w:cs="Times New Roman"/>
                <w:sz w:val="24"/>
                <w:szCs w:val="24"/>
              </w:rPr>
            </w:pPr>
            <w:r w:rsidRPr="00A60DB3">
              <w:rPr>
                <w:rFonts w:ascii="Times New Roman" w:hAnsi="Times New Roman" w:cs="Times New Roman"/>
                <w:sz w:val="24"/>
                <w:szCs w:val="24"/>
              </w:rPr>
              <w:t>Профперепод</w:t>
            </w:r>
          </w:p>
          <w:p w:rsidR="002D3BCD" w:rsidRPr="00A60DB3" w:rsidRDefault="002D3BCD" w:rsidP="00542CD2">
            <w:pPr>
              <w:shd w:val="clear" w:color="auto" w:fill="FFFFFF"/>
              <w:rPr>
                <w:rFonts w:ascii="Times New Roman" w:hAnsi="Times New Roman" w:cs="Times New Roman"/>
                <w:sz w:val="24"/>
                <w:szCs w:val="24"/>
              </w:rPr>
            </w:pPr>
            <w:r w:rsidRPr="00A60DB3">
              <w:rPr>
                <w:rFonts w:ascii="Times New Roman" w:hAnsi="Times New Roman" w:cs="Times New Roman"/>
                <w:sz w:val="24"/>
                <w:szCs w:val="24"/>
              </w:rPr>
              <w:t xml:space="preserve">готовка </w:t>
            </w:r>
          </w:p>
          <w:p w:rsidR="002D3BCD" w:rsidRPr="00A60DB3" w:rsidRDefault="002D3BCD" w:rsidP="00542CD2">
            <w:pPr>
              <w:shd w:val="clear" w:color="auto" w:fill="FFFFFF"/>
              <w:rPr>
                <w:rFonts w:ascii="Times New Roman" w:hAnsi="Times New Roman" w:cs="Times New Roman"/>
                <w:sz w:val="24"/>
                <w:szCs w:val="24"/>
              </w:rPr>
            </w:pPr>
            <w:r w:rsidRPr="00A60DB3">
              <w:rPr>
                <w:rFonts w:ascii="Times New Roman" w:hAnsi="Times New Roman" w:cs="Times New Roman"/>
                <w:sz w:val="24"/>
                <w:szCs w:val="24"/>
              </w:rPr>
              <w:t>«</w:t>
            </w:r>
            <w:r w:rsidRPr="00A60DB3">
              <w:rPr>
                <w:rFonts w:ascii="Times New Roman" w:hAnsi="Times New Roman" w:cs="Times New Roman"/>
                <w:sz w:val="24"/>
                <w:szCs w:val="24"/>
                <w:shd w:val="clear" w:color="auto" w:fill="FFFFFF"/>
              </w:rPr>
              <w:t>Основы теории и методики преподавания русского языка и литературы в школе»,</w:t>
            </w:r>
            <w:r w:rsidRPr="00A60DB3">
              <w:rPr>
                <w:rFonts w:ascii="Times New Roman" w:hAnsi="Times New Roman" w:cs="Times New Roman"/>
                <w:sz w:val="24"/>
                <w:szCs w:val="24"/>
              </w:rPr>
              <w:t xml:space="preserve"> 264ч., </w:t>
            </w:r>
          </w:p>
          <w:p w:rsidR="002D3BCD" w:rsidRPr="00A60DB3" w:rsidRDefault="002D3BCD" w:rsidP="00542CD2">
            <w:pPr>
              <w:shd w:val="clear" w:color="auto" w:fill="FFFFFF"/>
              <w:rPr>
                <w:sz w:val="24"/>
                <w:szCs w:val="24"/>
              </w:rPr>
            </w:pPr>
            <w:r w:rsidRPr="00A60DB3">
              <w:rPr>
                <w:rFonts w:ascii="Times New Roman" w:hAnsi="Times New Roman" w:cs="Times New Roman"/>
                <w:sz w:val="24"/>
                <w:szCs w:val="24"/>
              </w:rPr>
              <w:t>КГБУ ДПО АКИПКРО</w:t>
            </w:r>
          </w:p>
        </w:tc>
        <w:tc>
          <w:tcPr>
            <w:tcW w:w="2551" w:type="dxa"/>
          </w:tcPr>
          <w:p w:rsidR="002D3BCD" w:rsidRPr="000C2593" w:rsidRDefault="002D3BCD" w:rsidP="00542CD2">
            <w:pPr>
              <w:jc w:val="both"/>
              <w:rPr>
                <w:rFonts w:ascii="Times New Roman" w:hAnsi="Times New Roman" w:cs="Times New Roman"/>
                <w:sz w:val="24"/>
                <w:szCs w:val="24"/>
              </w:rPr>
            </w:pPr>
            <w:r w:rsidRPr="000C2593">
              <w:rPr>
                <w:rFonts w:ascii="Times New Roman" w:hAnsi="Times New Roman" w:cs="Times New Roman"/>
                <w:sz w:val="24"/>
                <w:szCs w:val="24"/>
              </w:rPr>
              <w:t>Учитель русского языка и литературы</w:t>
            </w:r>
          </w:p>
        </w:tc>
        <w:tc>
          <w:tcPr>
            <w:tcW w:w="2126" w:type="dxa"/>
          </w:tcPr>
          <w:p w:rsidR="002D3BCD" w:rsidRPr="000C2593" w:rsidRDefault="002D3BCD" w:rsidP="00542CD2">
            <w:pPr>
              <w:jc w:val="center"/>
              <w:rPr>
                <w:rFonts w:ascii="Times New Roman" w:hAnsi="Times New Roman" w:cs="Times New Roman"/>
                <w:sz w:val="24"/>
                <w:szCs w:val="24"/>
              </w:rPr>
            </w:pPr>
            <w:r w:rsidRPr="000C2593">
              <w:rPr>
                <w:rFonts w:ascii="Times New Roman" w:hAnsi="Times New Roman" w:cs="Times New Roman"/>
                <w:sz w:val="24"/>
                <w:szCs w:val="24"/>
              </w:rPr>
              <w:t>Высшая</w:t>
            </w:r>
          </w:p>
        </w:tc>
        <w:tc>
          <w:tcPr>
            <w:tcW w:w="993" w:type="dxa"/>
            <w:vAlign w:val="center"/>
          </w:tcPr>
          <w:p w:rsidR="002D3BCD" w:rsidRPr="000C2593" w:rsidRDefault="002D3BCD" w:rsidP="00542CD2">
            <w:pPr>
              <w:jc w:val="both"/>
              <w:rPr>
                <w:rFonts w:ascii="Times New Roman" w:hAnsi="Times New Roman" w:cs="Times New Roman"/>
                <w:sz w:val="24"/>
                <w:szCs w:val="24"/>
                <w:lang w:val="en-US"/>
              </w:rPr>
            </w:pPr>
            <w:r w:rsidRPr="000C2593">
              <w:rPr>
                <w:rFonts w:ascii="Times New Roman" w:hAnsi="Times New Roman" w:cs="Times New Roman"/>
                <w:sz w:val="24"/>
                <w:szCs w:val="24"/>
              </w:rPr>
              <w:t>22 года 9 мес.</w:t>
            </w:r>
          </w:p>
          <w:p w:rsidR="002D3BCD" w:rsidRPr="000C2593" w:rsidRDefault="002D3BCD" w:rsidP="00542CD2">
            <w:pPr>
              <w:jc w:val="both"/>
              <w:rPr>
                <w:rFonts w:ascii="Times New Roman" w:hAnsi="Times New Roman" w:cs="Times New Roman"/>
                <w:sz w:val="24"/>
                <w:szCs w:val="24"/>
              </w:rPr>
            </w:pPr>
          </w:p>
        </w:tc>
        <w:tc>
          <w:tcPr>
            <w:tcW w:w="1778" w:type="dxa"/>
            <w:vAlign w:val="center"/>
          </w:tcPr>
          <w:p w:rsidR="002D3BCD" w:rsidRPr="000C2593" w:rsidRDefault="002D3BCD" w:rsidP="00542CD2">
            <w:pPr>
              <w:jc w:val="both"/>
              <w:rPr>
                <w:rFonts w:ascii="Times New Roman" w:hAnsi="Times New Roman" w:cs="Times New Roman"/>
                <w:sz w:val="24"/>
                <w:szCs w:val="24"/>
              </w:rPr>
            </w:pPr>
            <w:r w:rsidRPr="000C2593">
              <w:rPr>
                <w:rFonts w:ascii="Times New Roman" w:hAnsi="Times New Roman" w:cs="Times New Roman"/>
                <w:sz w:val="24"/>
                <w:szCs w:val="24"/>
              </w:rPr>
              <w:t>2</w:t>
            </w:r>
            <w:r w:rsidRPr="000C2593">
              <w:rPr>
                <w:rFonts w:ascii="Times New Roman" w:hAnsi="Times New Roman" w:cs="Times New Roman"/>
                <w:sz w:val="24"/>
                <w:szCs w:val="24"/>
                <w:lang w:val="en-US"/>
              </w:rPr>
              <w:t xml:space="preserve"> </w:t>
            </w:r>
            <w:r w:rsidRPr="000C2593">
              <w:rPr>
                <w:rFonts w:ascii="Times New Roman" w:hAnsi="Times New Roman" w:cs="Times New Roman"/>
                <w:sz w:val="24"/>
                <w:szCs w:val="24"/>
              </w:rPr>
              <w:t xml:space="preserve">года </w:t>
            </w:r>
          </w:p>
        </w:tc>
      </w:tr>
      <w:tr w:rsidR="002D3BCD" w:rsidRPr="000C2593" w:rsidTr="00542CD2">
        <w:tc>
          <w:tcPr>
            <w:tcW w:w="1384" w:type="dxa"/>
          </w:tcPr>
          <w:p w:rsidR="002D3BCD" w:rsidRPr="000C2593" w:rsidRDefault="002D3BCD" w:rsidP="00542CD2">
            <w:pPr>
              <w:jc w:val="both"/>
              <w:rPr>
                <w:rFonts w:ascii="Times New Roman" w:hAnsi="Times New Roman" w:cs="Times New Roman"/>
                <w:sz w:val="24"/>
                <w:szCs w:val="24"/>
              </w:rPr>
            </w:pPr>
            <w:r w:rsidRPr="000C2593">
              <w:rPr>
                <w:rFonts w:ascii="Times New Roman" w:hAnsi="Times New Roman" w:cs="Times New Roman"/>
                <w:sz w:val="24"/>
                <w:szCs w:val="24"/>
              </w:rPr>
              <w:t>ОУДБ.02</w:t>
            </w:r>
          </w:p>
        </w:tc>
        <w:tc>
          <w:tcPr>
            <w:tcW w:w="1985" w:type="dxa"/>
            <w:gridSpan w:val="2"/>
          </w:tcPr>
          <w:p w:rsidR="002D3BCD" w:rsidRPr="000C2593" w:rsidRDefault="002D3BCD" w:rsidP="00542CD2">
            <w:pPr>
              <w:jc w:val="both"/>
              <w:rPr>
                <w:rFonts w:ascii="Times New Roman" w:hAnsi="Times New Roman" w:cs="Times New Roman"/>
                <w:sz w:val="24"/>
                <w:szCs w:val="24"/>
              </w:rPr>
            </w:pPr>
            <w:r w:rsidRPr="000C2593">
              <w:rPr>
                <w:rFonts w:ascii="Times New Roman" w:hAnsi="Times New Roman" w:cs="Times New Roman"/>
                <w:sz w:val="24"/>
                <w:szCs w:val="24"/>
              </w:rPr>
              <w:t>Родной язык</w:t>
            </w:r>
          </w:p>
        </w:tc>
        <w:tc>
          <w:tcPr>
            <w:tcW w:w="2126" w:type="dxa"/>
          </w:tcPr>
          <w:p w:rsidR="002D3BCD" w:rsidRPr="000C2593" w:rsidRDefault="00F96B60" w:rsidP="00542CD2">
            <w:pPr>
              <w:jc w:val="both"/>
              <w:rPr>
                <w:rFonts w:ascii="Times New Roman" w:hAnsi="Times New Roman" w:cs="Times New Roman"/>
                <w:sz w:val="24"/>
                <w:szCs w:val="24"/>
              </w:rPr>
            </w:pPr>
            <w:r w:rsidRPr="000C2593">
              <w:rPr>
                <w:rFonts w:ascii="Times New Roman" w:hAnsi="Times New Roman" w:cs="Times New Roman"/>
                <w:sz w:val="24"/>
                <w:szCs w:val="24"/>
              </w:rPr>
              <w:t>Матвиевская С.М.</w:t>
            </w:r>
          </w:p>
        </w:tc>
        <w:tc>
          <w:tcPr>
            <w:tcW w:w="1843" w:type="dxa"/>
            <w:vMerge/>
          </w:tcPr>
          <w:p w:rsidR="002D3BCD" w:rsidRPr="000C2593" w:rsidRDefault="002D3BCD" w:rsidP="00542CD2">
            <w:pPr>
              <w:shd w:val="clear" w:color="auto" w:fill="FFFFFF"/>
              <w:rPr>
                <w:sz w:val="24"/>
                <w:szCs w:val="24"/>
              </w:rPr>
            </w:pPr>
          </w:p>
        </w:tc>
        <w:tc>
          <w:tcPr>
            <w:tcW w:w="2551" w:type="dxa"/>
            <w:vMerge w:val="restart"/>
          </w:tcPr>
          <w:p w:rsidR="002D3BCD" w:rsidRPr="000C2593" w:rsidRDefault="002D3BCD" w:rsidP="00542CD2">
            <w:pPr>
              <w:jc w:val="both"/>
              <w:rPr>
                <w:rFonts w:ascii="Times New Roman" w:hAnsi="Times New Roman" w:cs="Times New Roman"/>
                <w:sz w:val="24"/>
                <w:szCs w:val="24"/>
              </w:rPr>
            </w:pPr>
            <w:r w:rsidRPr="000C2593">
              <w:rPr>
                <w:rFonts w:ascii="Times New Roman" w:hAnsi="Times New Roman" w:cs="Times New Roman"/>
                <w:sz w:val="24"/>
                <w:szCs w:val="24"/>
              </w:rPr>
              <w:t>Учитель русского языка и литературы</w:t>
            </w:r>
          </w:p>
        </w:tc>
        <w:tc>
          <w:tcPr>
            <w:tcW w:w="2126" w:type="dxa"/>
            <w:vMerge w:val="restart"/>
          </w:tcPr>
          <w:p w:rsidR="002D3BCD" w:rsidRPr="000C2593" w:rsidRDefault="002D3BCD" w:rsidP="00542CD2">
            <w:pPr>
              <w:jc w:val="center"/>
              <w:rPr>
                <w:rFonts w:ascii="Times New Roman" w:hAnsi="Times New Roman" w:cs="Times New Roman"/>
                <w:sz w:val="24"/>
                <w:szCs w:val="24"/>
              </w:rPr>
            </w:pPr>
            <w:r w:rsidRPr="000C2593">
              <w:rPr>
                <w:rFonts w:ascii="Times New Roman" w:hAnsi="Times New Roman" w:cs="Times New Roman"/>
                <w:sz w:val="24"/>
                <w:szCs w:val="24"/>
              </w:rPr>
              <w:t>Высшая</w:t>
            </w:r>
          </w:p>
        </w:tc>
        <w:tc>
          <w:tcPr>
            <w:tcW w:w="993" w:type="dxa"/>
            <w:vMerge w:val="restart"/>
            <w:vAlign w:val="center"/>
          </w:tcPr>
          <w:p w:rsidR="002D3BCD" w:rsidRPr="000C2593" w:rsidRDefault="002D3BCD" w:rsidP="00542CD2">
            <w:pPr>
              <w:jc w:val="both"/>
              <w:rPr>
                <w:rFonts w:ascii="Times New Roman" w:hAnsi="Times New Roman" w:cs="Times New Roman"/>
                <w:sz w:val="24"/>
                <w:szCs w:val="24"/>
                <w:lang w:val="en-US"/>
              </w:rPr>
            </w:pPr>
            <w:r w:rsidRPr="000C2593">
              <w:rPr>
                <w:rFonts w:ascii="Times New Roman" w:hAnsi="Times New Roman" w:cs="Times New Roman"/>
                <w:sz w:val="24"/>
                <w:szCs w:val="24"/>
              </w:rPr>
              <w:t>22 года 9 мес.</w:t>
            </w:r>
          </w:p>
          <w:p w:rsidR="002D3BCD" w:rsidRPr="000C2593" w:rsidRDefault="002D3BCD" w:rsidP="00542CD2">
            <w:pPr>
              <w:jc w:val="both"/>
              <w:rPr>
                <w:rFonts w:ascii="Times New Roman" w:hAnsi="Times New Roman" w:cs="Times New Roman"/>
                <w:sz w:val="24"/>
                <w:szCs w:val="24"/>
              </w:rPr>
            </w:pPr>
          </w:p>
          <w:p w:rsidR="002D3BCD" w:rsidRPr="000C2593" w:rsidRDefault="002D3BCD" w:rsidP="00542CD2">
            <w:pPr>
              <w:jc w:val="both"/>
              <w:rPr>
                <w:rFonts w:ascii="Times New Roman" w:hAnsi="Times New Roman" w:cs="Times New Roman"/>
                <w:sz w:val="24"/>
                <w:szCs w:val="24"/>
              </w:rPr>
            </w:pPr>
          </w:p>
          <w:p w:rsidR="002D3BCD" w:rsidRPr="000C2593" w:rsidRDefault="002D3BCD" w:rsidP="00542CD2">
            <w:pPr>
              <w:jc w:val="both"/>
              <w:rPr>
                <w:rFonts w:ascii="Times New Roman" w:hAnsi="Times New Roman" w:cs="Times New Roman"/>
                <w:sz w:val="24"/>
                <w:szCs w:val="24"/>
              </w:rPr>
            </w:pPr>
          </w:p>
          <w:p w:rsidR="002D3BCD" w:rsidRPr="000C2593" w:rsidRDefault="002D3BCD" w:rsidP="00542CD2">
            <w:pPr>
              <w:jc w:val="both"/>
              <w:rPr>
                <w:rFonts w:ascii="Times New Roman" w:hAnsi="Times New Roman" w:cs="Times New Roman"/>
                <w:sz w:val="24"/>
                <w:szCs w:val="24"/>
              </w:rPr>
            </w:pPr>
          </w:p>
          <w:p w:rsidR="002D3BCD" w:rsidRPr="000C2593" w:rsidRDefault="002D3BCD" w:rsidP="00542CD2">
            <w:pPr>
              <w:jc w:val="both"/>
              <w:rPr>
                <w:rFonts w:ascii="Times New Roman" w:hAnsi="Times New Roman" w:cs="Times New Roman"/>
                <w:sz w:val="24"/>
                <w:szCs w:val="24"/>
              </w:rPr>
            </w:pPr>
          </w:p>
          <w:p w:rsidR="002D3BCD" w:rsidRPr="000C2593" w:rsidRDefault="002D3BCD" w:rsidP="00542CD2">
            <w:pPr>
              <w:jc w:val="both"/>
              <w:rPr>
                <w:rFonts w:ascii="Times New Roman" w:hAnsi="Times New Roman" w:cs="Times New Roman"/>
                <w:sz w:val="24"/>
                <w:szCs w:val="24"/>
              </w:rPr>
            </w:pPr>
          </w:p>
          <w:p w:rsidR="002D3BCD" w:rsidRPr="000C2593" w:rsidRDefault="002D3BCD" w:rsidP="00542CD2">
            <w:pPr>
              <w:jc w:val="both"/>
              <w:rPr>
                <w:rFonts w:ascii="Times New Roman" w:hAnsi="Times New Roman" w:cs="Times New Roman"/>
                <w:sz w:val="24"/>
                <w:szCs w:val="24"/>
              </w:rPr>
            </w:pPr>
          </w:p>
        </w:tc>
        <w:tc>
          <w:tcPr>
            <w:tcW w:w="1778" w:type="dxa"/>
            <w:vMerge w:val="restart"/>
            <w:vAlign w:val="center"/>
          </w:tcPr>
          <w:p w:rsidR="002D3BCD" w:rsidRPr="000C2593" w:rsidRDefault="002D3BCD" w:rsidP="00542CD2">
            <w:pPr>
              <w:jc w:val="both"/>
              <w:rPr>
                <w:rFonts w:ascii="Times New Roman" w:hAnsi="Times New Roman" w:cs="Times New Roman"/>
                <w:sz w:val="24"/>
                <w:szCs w:val="24"/>
                <w:lang w:val="en-US"/>
              </w:rPr>
            </w:pPr>
            <w:r w:rsidRPr="000C2593">
              <w:rPr>
                <w:rFonts w:ascii="Times New Roman" w:hAnsi="Times New Roman" w:cs="Times New Roman"/>
                <w:sz w:val="24"/>
                <w:szCs w:val="24"/>
              </w:rPr>
              <w:t xml:space="preserve">2 года </w:t>
            </w:r>
          </w:p>
          <w:p w:rsidR="002D3BCD" w:rsidRPr="000C2593" w:rsidRDefault="002D3BCD" w:rsidP="00542CD2">
            <w:pPr>
              <w:jc w:val="both"/>
              <w:rPr>
                <w:rFonts w:ascii="Times New Roman" w:hAnsi="Times New Roman" w:cs="Times New Roman"/>
                <w:sz w:val="24"/>
                <w:szCs w:val="24"/>
                <w:lang w:val="en-US"/>
              </w:rPr>
            </w:pPr>
          </w:p>
          <w:p w:rsidR="002D3BCD" w:rsidRPr="000C2593" w:rsidRDefault="002D3BCD" w:rsidP="00542CD2">
            <w:pPr>
              <w:jc w:val="both"/>
              <w:rPr>
                <w:rFonts w:ascii="Times New Roman" w:hAnsi="Times New Roman" w:cs="Times New Roman"/>
                <w:sz w:val="24"/>
                <w:szCs w:val="24"/>
                <w:lang w:val="en-US"/>
              </w:rPr>
            </w:pPr>
          </w:p>
          <w:p w:rsidR="002D3BCD" w:rsidRPr="000C2593" w:rsidRDefault="002D3BCD" w:rsidP="00542CD2">
            <w:pPr>
              <w:jc w:val="both"/>
              <w:rPr>
                <w:rFonts w:ascii="Times New Roman" w:hAnsi="Times New Roman" w:cs="Times New Roman"/>
                <w:sz w:val="24"/>
                <w:szCs w:val="24"/>
                <w:lang w:val="en-US"/>
              </w:rPr>
            </w:pPr>
          </w:p>
          <w:p w:rsidR="002D3BCD" w:rsidRPr="000C2593" w:rsidRDefault="002D3BCD" w:rsidP="00542CD2">
            <w:pPr>
              <w:jc w:val="both"/>
              <w:rPr>
                <w:rFonts w:ascii="Times New Roman" w:hAnsi="Times New Roman" w:cs="Times New Roman"/>
                <w:sz w:val="24"/>
                <w:szCs w:val="24"/>
                <w:lang w:val="en-US"/>
              </w:rPr>
            </w:pPr>
          </w:p>
          <w:p w:rsidR="002D3BCD" w:rsidRPr="000C2593" w:rsidRDefault="002D3BCD" w:rsidP="00542CD2">
            <w:pPr>
              <w:jc w:val="both"/>
              <w:rPr>
                <w:rFonts w:ascii="Times New Roman" w:hAnsi="Times New Roman" w:cs="Times New Roman"/>
                <w:sz w:val="24"/>
                <w:szCs w:val="24"/>
                <w:lang w:val="en-US"/>
              </w:rPr>
            </w:pPr>
          </w:p>
          <w:p w:rsidR="002D3BCD" w:rsidRPr="000C2593" w:rsidRDefault="002D3BCD" w:rsidP="00542CD2">
            <w:pPr>
              <w:jc w:val="both"/>
              <w:rPr>
                <w:rFonts w:ascii="Times New Roman" w:hAnsi="Times New Roman" w:cs="Times New Roman"/>
                <w:sz w:val="24"/>
                <w:szCs w:val="24"/>
                <w:lang w:val="en-US"/>
              </w:rPr>
            </w:pPr>
          </w:p>
          <w:p w:rsidR="002D3BCD" w:rsidRPr="000C2593" w:rsidRDefault="002D3BCD" w:rsidP="00542CD2">
            <w:pPr>
              <w:jc w:val="both"/>
              <w:rPr>
                <w:rFonts w:ascii="Times New Roman" w:hAnsi="Times New Roman" w:cs="Times New Roman"/>
                <w:sz w:val="24"/>
                <w:szCs w:val="24"/>
                <w:lang w:val="en-US"/>
              </w:rPr>
            </w:pPr>
          </w:p>
        </w:tc>
      </w:tr>
      <w:tr w:rsidR="002D3BCD" w:rsidRPr="000C2593" w:rsidTr="00542CD2">
        <w:tc>
          <w:tcPr>
            <w:tcW w:w="1384" w:type="dxa"/>
          </w:tcPr>
          <w:p w:rsidR="002D3BCD" w:rsidRPr="000C2593" w:rsidRDefault="002D3BCD" w:rsidP="00542CD2">
            <w:pPr>
              <w:jc w:val="both"/>
              <w:rPr>
                <w:rFonts w:ascii="Times New Roman" w:hAnsi="Times New Roman" w:cs="Times New Roman"/>
                <w:sz w:val="24"/>
                <w:szCs w:val="24"/>
              </w:rPr>
            </w:pPr>
            <w:r w:rsidRPr="000C2593">
              <w:rPr>
                <w:rFonts w:ascii="Times New Roman" w:hAnsi="Times New Roman" w:cs="Times New Roman"/>
                <w:sz w:val="24"/>
                <w:szCs w:val="24"/>
              </w:rPr>
              <w:t>ОУДБ.03</w:t>
            </w:r>
          </w:p>
        </w:tc>
        <w:tc>
          <w:tcPr>
            <w:tcW w:w="1985" w:type="dxa"/>
            <w:gridSpan w:val="2"/>
          </w:tcPr>
          <w:p w:rsidR="002D3BCD" w:rsidRPr="000C2593" w:rsidRDefault="002D3BCD" w:rsidP="00542CD2">
            <w:pPr>
              <w:jc w:val="both"/>
              <w:rPr>
                <w:rFonts w:ascii="Times New Roman" w:hAnsi="Times New Roman" w:cs="Times New Roman"/>
                <w:sz w:val="24"/>
                <w:szCs w:val="24"/>
              </w:rPr>
            </w:pPr>
            <w:r w:rsidRPr="000C2593">
              <w:rPr>
                <w:rFonts w:ascii="Times New Roman" w:hAnsi="Times New Roman" w:cs="Times New Roman"/>
                <w:sz w:val="24"/>
                <w:szCs w:val="24"/>
              </w:rPr>
              <w:t>Литература</w:t>
            </w:r>
          </w:p>
        </w:tc>
        <w:tc>
          <w:tcPr>
            <w:tcW w:w="2126" w:type="dxa"/>
          </w:tcPr>
          <w:p w:rsidR="002D3BCD" w:rsidRPr="000C2593" w:rsidRDefault="002D3BCD" w:rsidP="00542CD2">
            <w:pPr>
              <w:jc w:val="both"/>
              <w:rPr>
                <w:rFonts w:ascii="Times New Roman" w:hAnsi="Times New Roman" w:cs="Times New Roman"/>
                <w:sz w:val="24"/>
                <w:szCs w:val="24"/>
              </w:rPr>
            </w:pPr>
            <w:r w:rsidRPr="000C2593">
              <w:rPr>
                <w:rFonts w:ascii="Times New Roman" w:hAnsi="Times New Roman" w:cs="Times New Roman"/>
                <w:sz w:val="24"/>
                <w:szCs w:val="24"/>
              </w:rPr>
              <w:t>Иванова М.Н.</w:t>
            </w:r>
          </w:p>
        </w:tc>
        <w:tc>
          <w:tcPr>
            <w:tcW w:w="1843" w:type="dxa"/>
            <w:vMerge/>
          </w:tcPr>
          <w:p w:rsidR="002D3BCD" w:rsidRPr="000C2593" w:rsidRDefault="002D3BCD" w:rsidP="00542CD2">
            <w:pPr>
              <w:shd w:val="clear" w:color="auto" w:fill="FFFFFF"/>
              <w:rPr>
                <w:sz w:val="24"/>
                <w:szCs w:val="24"/>
              </w:rPr>
            </w:pPr>
          </w:p>
        </w:tc>
        <w:tc>
          <w:tcPr>
            <w:tcW w:w="2551" w:type="dxa"/>
            <w:vMerge/>
          </w:tcPr>
          <w:p w:rsidR="002D3BCD" w:rsidRPr="000C2593" w:rsidRDefault="002D3BCD" w:rsidP="00542CD2">
            <w:pPr>
              <w:jc w:val="both"/>
              <w:rPr>
                <w:rFonts w:ascii="Times New Roman" w:hAnsi="Times New Roman" w:cs="Times New Roman"/>
                <w:sz w:val="24"/>
                <w:szCs w:val="24"/>
              </w:rPr>
            </w:pPr>
          </w:p>
        </w:tc>
        <w:tc>
          <w:tcPr>
            <w:tcW w:w="2126" w:type="dxa"/>
            <w:vMerge/>
          </w:tcPr>
          <w:p w:rsidR="002D3BCD" w:rsidRPr="000C2593" w:rsidRDefault="002D3BCD" w:rsidP="00542CD2">
            <w:pPr>
              <w:jc w:val="center"/>
              <w:rPr>
                <w:rFonts w:ascii="Times New Roman" w:hAnsi="Times New Roman" w:cs="Times New Roman"/>
                <w:sz w:val="24"/>
                <w:szCs w:val="24"/>
              </w:rPr>
            </w:pPr>
          </w:p>
        </w:tc>
        <w:tc>
          <w:tcPr>
            <w:tcW w:w="993" w:type="dxa"/>
            <w:vMerge/>
            <w:vAlign w:val="center"/>
          </w:tcPr>
          <w:p w:rsidR="002D3BCD" w:rsidRPr="000C2593" w:rsidRDefault="002D3BCD" w:rsidP="00542CD2">
            <w:pPr>
              <w:jc w:val="both"/>
              <w:rPr>
                <w:rFonts w:ascii="Times New Roman" w:hAnsi="Times New Roman" w:cs="Times New Roman"/>
                <w:sz w:val="24"/>
                <w:szCs w:val="24"/>
              </w:rPr>
            </w:pPr>
          </w:p>
        </w:tc>
        <w:tc>
          <w:tcPr>
            <w:tcW w:w="1778" w:type="dxa"/>
            <w:vMerge/>
            <w:vAlign w:val="center"/>
          </w:tcPr>
          <w:p w:rsidR="002D3BCD" w:rsidRPr="000C2593" w:rsidRDefault="002D3BCD" w:rsidP="00542CD2">
            <w:pPr>
              <w:jc w:val="both"/>
              <w:rPr>
                <w:rFonts w:ascii="Times New Roman" w:hAnsi="Times New Roman" w:cs="Times New Roman"/>
                <w:sz w:val="24"/>
                <w:szCs w:val="24"/>
                <w:lang w:val="en-US"/>
              </w:rPr>
            </w:pPr>
          </w:p>
        </w:tc>
      </w:tr>
      <w:tr w:rsidR="002D3BCD" w:rsidRPr="000C2593" w:rsidTr="00542CD2">
        <w:trPr>
          <w:trHeight w:val="419"/>
        </w:trPr>
        <w:tc>
          <w:tcPr>
            <w:tcW w:w="1384" w:type="dxa"/>
          </w:tcPr>
          <w:p w:rsidR="002D3BCD" w:rsidRPr="000C2593" w:rsidRDefault="002D3BCD" w:rsidP="00542CD2">
            <w:pPr>
              <w:jc w:val="both"/>
              <w:rPr>
                <w:rFonts w:ascii="Times New Roman" w:hAnsi="Times New Roman" w:cs="Times New Roman"/>
                <w:sz w:val="24"/>
                <w:szCs w:val="24"/>
              </w:rPr>
            </w:pPr>
            <w:r w:rsidRPr="000C2593">
              <w:rPr>
                <w:rFonts w:ascii="Times New Roman" w:hAnsi="Times New Roman" w:cs="Times New Roman"/>
                <w:sz w:val="24"/>
                <w:szCs w:val="24"/>
              </w:rPr>
              <w:t>ОУДБ.04</w:t>
            </w:r>
          </w:p>
        </w:tc>
        <w:tc>
          <w:tcPr>
            <w:tcW w:w="1985" w:type="dxa"/>
            <w:gridSpan w:val="2"/>
          </w:tcPr>
          <w:p w:rsidR="002D3BCD" w:rsidRPr="000C2593" w:rsidRDefault="002D3BCD" w:rsidP="00542CD2">
            <w:pPr>
              <w:jc w:val="both"/>
              <w:rPr>
                <w:rFonts w:ascii="Times New Roman" w:hAnsi="Times New Roman" w:cs="Times New Roman"/>
                <w:sz w:val="24"/>
                <w:szCs w:val="24"/>
              </w:rPr>
            </w:pPr>
            <w:r w:rsidRPr="000C2593">
              <w:rPr>
                <w:rFonts w:ascii="Times New Roman" w:hAnsi="Times New Roman" w:cs="Times New Roman"/>
                <w:sz w:val="24"/>
                <w:szCs w:val="24"/>
              </w:rPr>
              <w:t>Иностранный язык (немецкий язык)</w:t>
            </w:r>
          </w:p>
        </w:tc>
        <w:tc>
          <w:tcPr>
            <w:tcW w:w="2126" w:type="dxa"/>
          </w:tcPr>
          <w:p w:rsidR="002D3BCD" w:rsidRPr="000C2593" w:rsidRDefault="002D3BCD" w:rsidP="00542CD2">
            <w:pPr>
              <w:jc w:val="both"/>
              <w:rPr>
                <w:rFonts w:ascii="Times New Roman" w:hAnsi="Times New Roman" w:cs="Times New Roman"/>
                <w:sz w:val="24"/>
                <w:szCs w:val="24"/>
              </w:rPr>
            </w:pPr>
            <w:r w:rsidRPr="000C2593">
              <w:rPr>
                <w:rFonts w:ascii="Times New Roman" w:hAnsi="Times New Roman" w:cs="Times New Roman"/>
                <w:sz w:val="24"/>
                <w:szCs w:val="24"/>
              </w:rPr>
              <w:t>Иванова М.Н.</w:t>
            </w:r>
          </w:p>
        </w:tc>
        <w:tc>
          <w:tcPr>
            <w:tcW w:w="1843" w:type="dxa"/>
          </w:tcPr>
          <w:p w:rsidR="002D3BCD" w:rsidRPr="000C2593" w:rsidRDefault="002D3BCD" w:rsidP="00542CD2">
            <w:pPr>
              <w:jc w:val="both"/>
              <w:rPr>
                <w:rFonts w:ascii="Times New Roman" w:hAnsi="Times New Roman" w:cs="Times New Roman"/>
                <w:sz w:val="24"/>
                <w:szCs w:val="24"/>
              </w:rPr>
            </w:pPr>
            <w:r w:rsidRPr="000C2593">
              <w:rPr>
                <w:rFonts w:ascii="Times New Roman" w:hAnsi="Times New Roman" w:cs="Times New Roman"/>
                <w:sz w:val="24"/>
                <w:szCs w:val="24"/>
              </w:rPr>
              <w:t>Высшее</w:t>
            </w:r>
          </w:p>
        </w:tc>
        <w:tc>
          <w:tcPr>
            <w:tcW w:w="2551" w:type="dxa"/>
          </w:tcPr>
          <w:p w:rsidR="002D3BCD" w:rsidRPr="000C2593" w:rsidRDefault="002D3BCD" w:rsidP="00542CD2">
            <w:pPr>
              <w:jc w:val="both"/>
              <w:rPr>
                <w:rFonts w:ascii="Times New Roman" w:hAnsi="Times New Roman" w:cs="Times New Roman"/>
                <w:sz w:val="24"/>
                <w:szCs w:val="24"/>
              </w:rPr>
            </w:pPr>
            <w:r w:rsidRPr="000C2593">
              <w:rPr>
                <w:rFonts w:ascii="Times New Roman" w:hAnsi="Times New Roman" w:cs="Times New Roman"/>
                <w:sz w:val="24"/>
                <w:szCs w:val="24"/>
              </w:rPr>
              <w:t>Учитель немецкого языка</w:t>
            </w:r>
          </w:p>
        </w:tc>
        <w:tc>
          <w:tcPr>
            <w:tcW w:w="2126" w:type="dxa"/>
          </w:tcPr>
          <w:p w:rsidR="002D3BCD" w:rsidRPr="000C2593" w:rsidRDefault="002D3BCD" w:rsidP="00542CD2">
            <w:pPr>
              <w:jc w:val="center"/>
              <w:rPr>
                <w:rFonts w:ascii="Times New Roman" w:hAnsi="Times New Roman" w:cs="Times New Roman"/>
                <w:sz w:val="24"/>
                <w:szCs w:val="24"/>
              </w:rPr>
            </w:pPr>
            <w:r w:rsidRPr="000C2593">
              <w:rPr>
                <w:rFonts w:ascii="Times New Roman" w:hAnsi="Times New Roman" w:cs="Times New Roman"/>
                <w:sz w:val="24"/>
                <w:szCs w:val="24"/>
              </w:rPr>
              <w:t>Высшая</w:t>
            </w:r>
          </w:p>
        </w:tc>
        <w:tc>
          <w:tcPr>
            <w:tcW w:w="993" w:type="dxa"/>
            <w:vAlign w:val="center"/>
          </w:tcPr>
          <w:p w:rsidR="002D3BCD" w:rsidRPr="000C2593" w:rsidRDefault="002D3BCD" w:rsidP="00542CD2">
            <w:pPr>
              <w:jc w:val="both"/>
              <w:rPr>
                <w:rFonts w:ascii="Times New Roman" w:hAnsi="Times New Roman" w:cs="Times New Roman"/>
                <w:sz w:val="24"/>
                <w:szCs w:val="24"/>
                <w:lang w:val="en-US"/>
              </w:rPr>
            </w:pPr>
            <w:r w:rsidRPr="000C2593">
              <w:rPr>
                <w:rFonts w:ascii="Times New Roman" w:hAnsi="Times New Roman" w:cs="Times New Roman"/>
                <w:sz w:val="24"/>
                <w:szCs w:val="24"/>
              </w:rPr>
              <w:t>22 года 9 мес.</w:t>
            </w:r>
          </w:p>
          <w:p w:rsidR="002D3BCD" w:rsidRPr="000C2593" w:rsidRDefault="002D3BCD" w:rsidP="00542CD2">
            <w:pPr>
              <w:jc w:val="both"/>
              <w:rPr>
                <w:rFonts w:ascii="Times New Roman" w:hAnsi="Times New Roman" w:cs="Times New Roman"/>
                <w:sz w:val="24"/>
                <w:szCs w:val="24"/>
              </w:rPr>
            </w:pPr>
            <w:r w:rsidRPr="000C2593">
              <w:rPr>
                <w:rFonts w:ascii="Times New Roman" w:hAnsi="Times New Roman" w:cs="Times New Roman"/>
                <w:sz w:val="24"/>
                <w:szCs w:val="24"/>
              </w:rPr>
              <w:t xml:space="preserve"> </w:t>
            </w:r>
          </w:p>
        </w:tc>
        <w:tc>
          <w:tcPr>
            <w:tcW w:w="1778" w:type="dxa"/>
            <w:vAlign w:val="center"/>
          </w:tcPr>
          <w:p w:rsidR="002D3BCD" w:rsidRPr="000C2593" w:rsidRDefault="002D3BCD" w:rsidP="00542CD2">
            <w:pPr>
              <w:pStyle w:val="af3"/>
              <w:jc w:val="both"/>
              <w:rPr>
                <w:lang w:val="en-US"/>
              </w:rPr>
            </w:pPr>
            <w:r w:rsidRPr="000C2593">
              <w:t xml:space="preserve">21 год </w:t>
            </w:r>
          </w:p>
          <w:p w:rsidR="002D3BCD" w:rsidRPr="000C2593" w:rsidRDefault="002D3BCD" w:rsidP="00542CD2">
            <w:pPr>
              <w:pStyle w:val="af3"/>
              <w:jc w:val="both"/>
              <w:rPr>
                <w:lang w:val="en-US"/>
              </w:rPr>
            </w:pPr>
          </w:p>
        </w:tc>
      </w:tr>
      <w:tr w:rsidR="002D3BCD" w:rsidRPr="000C2593" w:rsidTr="00542CD2">
        <w:trPr>
          <w:trHeight w:val="419"/>
        </w:trPr>
        <w:tc>
          <w:tcPr>
            <w:tcW w:w="1384" w:type="dxa"/>
          </w:tcPr>
          <w:p w:rsidR="002D3BCD" w:rsidRPr="000C2593" w:rsidRDefault="002D3BCD" w:rsidP="00542CD2">
            <w:pPr>
              <w:jc w:val="both"/>
              <w:rPr>
                <w:rFonts w:ascii="Times New Roman" w:hAnsi="Times New Roman" w:cs="Times New Roman"/>
                <w:sz w:val="24"/>
                <w:szCs w:val="24"/>
              </w:rPr>
            </w:pPr>
            <w:r w:rsidRPr="000C2593">
              <w:rPr>
                <w:rFonts w:ascii="Times New Roman" w:hAnsi="Times New Roman" w:cs="Times New Roman"/>
                <w:sz w:val="24"/>
                <w:szCs w:val="24"/>
              </w:rPr>
              <w:t>ОУДБ.04</w:t>
            </w:r>
          </w:p>
        </w:tc>
        <w:tc>
          <w:tcPr>
            <w:tcW w:w="1985" w:type="dxa"/>
            <w:gridSpan w:val="2"/>
          </w:tcPr>
          <w:p w:rsidR="002D3BCD" w:rsidRPr="000C2593" w:rsidRDefault="002D3BCD" w:rsidP="00542CD2">
            <w:pPr>
              <w:jc w:val="both"/>
              <w:rPr>
                <w:rFonts w:ascii="Times New Roman" w:hAnsi="Times New Roman" w:cs="Times New Roman"/>
                <w:sz w:val="24"/>
                <w:szCs w:val="24"/>
              </w:rPr>
            </w:pPr>
            <w:r w:rsidRPr="000C2593">
              <w:rPr>
                <w:rFonts w:ascii="Times New Roman" w:hAnsi="Times New Roman" w:cs="Times New Roman"/>
                <w:sz w:val="24"/>
                <w:szCs w:val="24"/>
              </w:rPr>
              <w:t>Иностранный язык (английский)</w:t>
            </w:r>
          </w:p>
        </w:tc>
        <w:tc>
          <w:tcPr>
            <w:tcW w:w="2126" w:type="dxa"/>
          </w:tcPr>
          <w:p w:rsidR="002D3BCD" w:rsidRPr="000C2593" w:rsidRDefault="002D3BCD" w:rsidP="00542CD2">
            <w:pPr>
              <w:jc w:val="both"/>
              <w:rPr>
                <w:rFonts w:ascii="Times New Roman" w:hAnsi="Times New Roman" w:cs="Times New Roman"/>
                <w:sz w:val="24"/>
                <w:szCs w:val="24"/>
              </w:rPr>
            </w:pPr>
            <w:r w:rsidRPr="000C2593">
              <w:rPr>
                <w:rFonts w:ascii="Times New Roman" w:hAnsi="Times New Roman" w:cs="Times New Roman"/>
                <w:sz w:val="24"/>
                <w:szCs w:val="24"/>
              </w:rPr>
              <w:t>Фоменко Н.В.</w:t>
            </w:r>
          </w:p>
        </w:tc>
        <w:tc>
          <w:tcPr>
            <w:tcW w:w="1843" w:type="dxa"/>
          </w:tcPr>
          <w:p w:rsidR="002D3BCD" w:rsidRPr="000C2593" w:rsidRDefault="002D3BCD" w:rsidP="00542CD2">
            <w:pPr>
              <w:jc w:val="both"/>
              <w:rPr>
                <w:rFonts w:ascii="Times New Roman" w:hAnsi="Times New Roman" w:cs="Times New Roman"/>
                <w:sz w:val="24"/>
                <w:szCs w:val="24"/>
              </w:rPr>
            </w:pPr>
            <w:r w:rsidRPr="000C2593">
              <w:rPr>
                <w:rFonts w:ascii="Times New Roman" w:hAnsi="Times New Roman" w:cs="Times New Roman"/>
                <w:sz w:val="24"/>
                <w:szCs w:val="24"/>
              </w:rPr>
              <w:t>Высшее</w:t>
            </w:r>
          </w:p>
        </w:tc>
        <w:tc>
          <w:tcPr>
            <w:tcW w:w="2551" w:type="dxa"/>
          </w:tcPr>
          <w:p w:rsidR="002D3BCD" w:rsidRPr="000C2593" w:rsidRDefault="002D3BCD" w:rsidP="00542CD2">
            <w:pPr>
              <w:jc w:val="both"/>
              <w:rPr>
                <w:rFonts w:ascii="Times New Roman" w:hAnsi="Times New Roman" w:cs="Times New Roman"/>
                <w:sz w:val="24"/>
                <w:szCs w:val="24"/>
              </w:rPr>
            </w:pPr>
            <w:r w:rsidRPr="000C2593">
              <w:rPr>
                <w:rFonts w:ascii="Times New Roman" w:hAnsi="Times New Roman" w:cs="Times New Roman"/>
                <w:sz w:val="24"/>
                <w:szCs w:val="24"/>
              </w:rPr>
              <w:t xml:space="preserve">Учитель английского и немецкого языков средней школы </w:t>
            </w:r>
          </w:p>
        </w:tc>
        <w:tc>
          <w:tcPr>
            <w:tcW w:w="2126" w:type="dxa"/>
          </w:tcPr>
          <w:p w:rsidR="002D3BCD" w:rsidRPr="000C2593" w:rsidRDefault="002D3BCD" w:rsidP="00542CD2">
            <w:pPr>
              <w:jc w:val="center"/>
              <w:rPr>
                <w:rFonts w:ascii="Times New Roman" w:hAnsi="Times New Roman" w:cs="Times New Roman"/>
                <w:sz w:val="24"/>
                <w:szCs w:val="24"/>
              </w:rPr>
            </w:pPr>
            <w:r w:rsidRPr="000C2593">
              <w:rPr>
                <w:rFonts w:ascii="Times New Roman" w:hAnsi="Times New Roman" w:cs="Times New Roman"/>
                <w:sz w:val="24"/>
                <w:szCs w:val="24"/>
              </w:rPr>
              <w:t>Первая</w:t>
            </w:r>
          </w:p>
        </w:tc>
        <w:tc>
          <w:tcPr>
            <w:tcW w:w="993" w:type="dxa"/>
            <w:vAlign w:val="center"/>
          </w:tcPr>
          <w:p w:rsidR="002D3BCD" w:rsidRPr="000C2593" w:rsidRDefault="002D3BCD" w:rsidP="00542CD2">
            <w:pPr>
              <w:rPr>
                <w:rFonts w:ascii="Times New Roman" w:hAnsi="Times New Roman" w:cs="Times New Roman"/>
                <w:sz w:val="24"/>
                <w:szCs w:val="24"/>
              </w:rPr>
            </w:pPr>
            <w:r w:rsidRPr="000C2593">
              <w:rPr>
                <w:rFonts w:ascii="Times New Roman" w:hAnsi="Times New Roman" w:cs="Times New Roman"/>
                <w:sz w:val="24"/>
                <w:szCs w:val="24"/>
              </w:rPr>
              <w:t>22 года</w:t>
            </w:r>
          </w:p>
          <w:p w:rsidR="002D3BCD" w:rsidRPr="000C2593" w:rsidRDefault="002D3BCD" w:rsidP="00542CD2">
            <w:pPr>
              <w:jc w:val="both"/>
              <w:rPr>
                <w:rFonts w:ascii="Times New Roman" w:hAnsi="Times New Roman" w:cs="Times New Roman"/>
                <w:sz w:val="24"/>
                <w:szCs w:val="24"/>
              </w:rPr>
            </w:pPr>
            <w:r w:rsidRPr="000C2593">
              <w:rPr>
                <w:rFonts w:ascii="Times New Roman" w:hAnsi="Times New Roman" w:cs="Times New Roman"/>
                <w:sz w:val="24"/>
                <w:szCs w:val="24"/>
              </w:rPr>
              <w:t>4 мес.</w:t>
            </w:r>
          </w:p>
        </w:tc>
        <w:tc>
          <w:tcPr>
            <w:tcW w:w="1778" w:type="dxa"/>
            <w:vAlign w:val="center"/>
          </w:tcPr>
          <w:p w:rsidR="002D3BCD" w:rsidRPr="000C2593" w:rsidRDefault="002D3BCD" w:rsidP="00542CD2">
            <w:pPr>
              <w:rPr>
                <w:rFonts w:ascii="Times New Roman" w:hAnsi="Times New Roman" w:cs="Times New Roman"/>
                <w:sz w:val="24"/>
                <w:szCs w:val="24"/>
              </w:rPr>
            </w:pPr>
            <w:r w:rsidRPr="000C2593">
              <w:rPr>
                <w:rFonts w:ascii="Times New Roman" w:hAnsi="Times New Roman" w:cs="Times New Roman"/>
                <w:sz w:val="24"/>
                <w:szCs w:val="24"/>
              </w:rPr>
              <w:t>12 лет</w:t>
            </w:r>
          </w:p>
          <w:p w:rsidR="002D3BCD" w:rsidRPr="000C2593" w:rsidRDefault="002D3BCD" w:rsidP="00542CD2">
            <w:pPr>
              <w:jc w:val="both"/>
              <w:rPr>
                <w:rFonts w:ascii="Times New Roman" w:hAnsi="Times New Roman" w:cs="Times New Roman"/>
                <w:sz w:val="24"/>
                <w:szCs w:val="24"/>
                <w:lang w:val="en-US"/>
              </w:rPr>
            </w:pPr>
            <w:r w:rsidRPr="000C2593">
              <w:rPr>
                <w:rFonts w:ascii="Times New Roman" w:hAnsi="Times New Roman" w:cs="Times New Roman"/>
                <w:sz w:val="24"/>
                <w:szCs w:val="24"/>
              </w:rPr>
              <w:t>4 мес.</w:t>
            </w:r>
          </w:p>
        </w:tc>
      </w:tr>
      <w:tr w:rsidR="002D3BCD" w:rsidRPr="000C2593" w:rsidTr="00542CD2">
        <w:tc>
          <w:tcPr>
            <w:tcW w:w="1384" w:type="dxa"/>
          </w:tcPr>
          <w:p w:rsidR="002D3BCD" w:rsidRPr="000C2593" w:rsidRDefault="002D3BCD" w:rsidP="00542CD2">
            <w:pPr>
              <w:jc w:val="both"/>
              <w:rPr>
                <w:rFonts w:ascii="Times New Roman" w:hAnsi="Times New Roman" w:cs="Times New Roman"/>
                <w:sz w:val="24"/>
                <w:szCs w:val="24"/>
              </w:rPr>
            </w:pPr>
            <w:r w:rsidRPr="000C2593">
              <w:rPr>
                <w:rFonts w:ascii="Times New Roman" w:hAnsi="Times New Roman" w:cs="Times New Roman"/>
                <w:sz w:val="24"/>
                <w:szCs w:val="24"/>
              </w:rPr>
              <w:t>ОУДБ.05</w:t>
            </w:r>
          </w:p>
        </w:tc>
        <w:tc>
          <w:tcPr>
            <w:tcW w:w="1985" w:type="dxa"/>
            <w:gridSpan w:val="2"/>
          </w:tcPr>
          <w:p w:rsidR="002D3BCD" w:rsidRPr="000C2593" w:rsidRDefault="002D3BCD" w:rsidP="00542CD2">
            <w:pPr>
              <w:jc w:val="both"/>
              <w:rPr>
                <w:rFonts w:ascii="Times New Roman" w:hAnsi="Times New Roman" w:cs="Times New Roman"/>
                <w:sz w:val="24"/>
                <w:szCs w:val="24"/>
              </w:rPr>
            </w:pPr>
            <w:r w:rsidRPr="000C2593">
              <w:rPr>
                <w:rFonts w:ascii="Times New Roman" w:hAnsi="Times New Roman" w:cs="Times New Roman"/>
                <w:sz w:val="24"/>
                <w:szCs w:val="24"/>
              </w:rPr>
              <w:t>Математика</w:t>
            </w:r>
          </w:p>
        </w:tc>
        <w:tc>
          <w:tcPr>
            <w:tcW w:w="2126" w:type="dxa"/>
          </w:tcPr>
          <w:p w:rsidR="002D3BCD" w:rsidRPr="000C2593" w:rsidRDefault="002D3BCD" w:rsidP="00542CD2">
            <w:pPr>
              <w:jc w:val="both"/>
              <w:rPr>
                <w:rFonts w:ascii="Times New Roman" w:hAnsi="Times New Roman" w:cs="Times New Roman"/>
                <w:sz w:val="24"/>
                <w:szCs w:val="24"/>
              </w:rPr>
            </w:pPr>
            <w:r w:rsidRPr="000C2593">
              <w:rPr>
                <w:rFonts w:ascii="Times New Roman" w:hAnsi="Times New Roman" w:cs="Times New Roman"/>
                <w:sz w:val="24"/>
                <w:szCs w:val="24"/>
              </w:rPr>
              <w:t>Рябова Г.М.</w:t>
            </w:r>
          </w:p>
        </w:tc>
        <w:tc>
          <w:tcPr>
            <w:tcW w:w="1843" w:type="dxa"/>
          </w:tcPr>
          <w:p w:rsidR="002D3BCD" w:rsidRPr="000C2593" w:rsidRDefault="002D3BCD" w:rsidP="00542CD2">
            <w:pPr>
              <w:jc w:val="both"/>
              <w:rPr>
                <w:rFonts w:ascii="Times New Roman" w:hAnsi="Times New Roman" w:cs="Times New Roman"/>
                <w:sz w:val="24"/>
                <w:szCs w:val="24"/>
              </w:rPr>
            </w:pPr>
            <w:r w:rsidRPr="000C2593">
              <w:rPr>
                <w:rFonts w:ascii="Times New Roman" w:hAnsi="Times New Roman" w:cs="Times New Roman"/>
                <w:sz w:val="24"/>
                <w:szCs w:val="24"/>
              </w:rPr>
              <w:t>Высшее</w:t>
            </w:r>
          </w:p>
        </w:tc>
        <w:tc>
          <w:tcPr>
            <w:tcW w:w="2551" w:type="dxa"/>
          </w:tcPr>
          <w:p w:rsidR="002D3BCD" w:rsidRPr="000C2593" w:rsidRDefault="002D3BCD" w:rsidP="00542CD2">
            <w:pPr>
              <w:jc w:val="both"/>
              <w:rPr>
                <w:rFonts w:ascii="Times New Roman" w:hAnsi="Times New Roman" w:cs="Times New Roman"/>
                <w:sz w:val="24"/>
                <w:szCs w:val="24"/>
              </w:rPr>
            </w:pPr>
            <w:r w:rsidRPr="000C2593">
              <w:rPr>
                <w:rFonts w:ascii="Times New Roman" w:hAnsi="Times New Roman" w:cs="Times New Roman"/>
                <w:sz w:val="24"/>
                <w:szCs w:val="24"/>
              </w:rPr>
              <w:t>Учитель математики средней школы</w:t>
            </w:r>
          </w:p>
        </w:tc>
        <w:tc>
          <w:tcPr>
            <w:tcW w:w="2126" w:type="dxa"/>
          </w:tcPr>
          <w:p w:rsidR="002D3BCD" w:rsidRPr="000C2593" w:rsidRDefault="002D3BCD" w:rsidP="00542CD2">
            <w:pPr>
              <w:jc w:val="center"/>
              <w:rPr>
                <w:rFonts w:ascii="Times New Roman" w:hAnsi="Times New Roman" w:cs="Times New Roman"/>
                <w:sz w:val="24"/>
                <w:szCs w:val="24"/>
              </w:rPr>
            </w:pPr>
            <w:r w:rsidRPr="000C2593">
              <w:rPr>
                <w:rFonts w:ascii="Times New Roman" w:hAnsi="Times New Roman" w:cs="Times New Roman"/>
                <w:sz w:val="24"/>
                <w:szCs w:val="24"/>
              </w:rPr>
              <w:t>-</w:t>
            </w:r>
          </w:p>
        </w:tc>
        <w:tc>
          <w:tcPr>
            <w:tcW w:w="993" w:type="dxa"/>
            <w:vAlign w:val="center"/>
          </w:tcPr>
          <w:p w:rsidR="002D3BCD" w:rsidRPr="000C2593" w:rsidRDefault="002D3BCD" w:rsidP="00542CD2">
            <w:pPr>
              <w:jc w:val="both"/>
              <w:rPr>
                <w:rFonts w:ascii="Times New Roman" w:hAnsi="Times New Roman" w:cs="Times New Roman"/>
                <w:sz w:val="24"/>
                <w:szCs w:val="24"/>
              </w:rPr>
            </w:pPr>
            <w:r w:rsidRPr="000C2593">
              <w:rPr>
                <w:rFonts w:ascii="Times New Roman" w:hAnsi="Times New Roman" w:cs="Times New Roman"/>
                <w:sz w:val="24"/>
                <w:szCs w:val="24"/>
              </w:rPr>
              <w:t>31 год 11 мес.</w:t>
            </w:r>
          </w:p>
        </w:tc>
        <w:tc>
          <w:tcPr>
            <w:tcW w:w="1778" w:type="dxa"/>
            <w:vAlign w:val="center"/>
          </w:tcPr>
          <w:p w:rsidR="002D3BCD" w:rsidRPr="000C2593" w:rsidRDefault="002D3BCD" w:rsidP="00542CD2">
            <w:pPr>
              <w:jc w:val="both"/>
              <w:rPr>
                <w:rFonts w:ascii="Times New Roman" w:hAnsi="Times New Roman" w:cs="Times New Roman"/>
                <w:sz w:val="24"/>
                <w:szCs w:val="24"/>
              </w:rPr>
            </w:pPr>
            <w:r w:rsidRPr="000C2593">
              <w:rPr>
                <w:rFonts w:ascii="Times New Roman" w:hAnsi="Times New Roman" w:cs="Times New Roman"/>
                <w:sz w:val="24"/>
                <w:szCs w:val="24"/>
              </w:rPr>
              <w:t>8 лет</w:t>
            </w:r>
          </w:p>
        </w:tc>
      </w:tr>
      <w:tr w:rsidR="002D3BCD" w:rsidRPr="000C2593" w:rsidTr="00542CD2">
        <w:trPr>
          <w:trHeight w:val="266"/>
        </w:trPr>
        <w:tc>
          <w:tcPr>
            <w:tcW w:w="1384" w:type="dxa"/>
          </w:tcPr>
          <w:p w:rsidR="002D3BCD" w:rsidRPr="000C2593" w:rsidRDefault="002D3BCD" w:rsidP="00542CD2">
            <w:pPr>
              <w:jc w:val="both"/>
              <w:rPr>
                <w:rFonts w:ascii="Times New Roman" w:hAnsi="Times New Roman" w:cs="Times New Roman"/>
                <w:sz w:val="24"/>
                <w:szCs w:val="24"/>
              </w:rPr>
            </w:pPr>
            <w:r w:rsidRPr="000C2593">
              <w:rPr>
                <w:rFonts w:ascii="Times New Roman" w:hAnsi="Times New Roman" w:cs="Times New Roman"/>
                <w:sz w:val="24"/>
                <w:szCs w:val="24"/>
              </w:rPr>
              <w:t>ОУДБ.06</w:t>
            </w:r>
          </w:p>
        </w:tc>
        <w:tc>
          <w:tcPr>
            <w:tcW w:w="1985" w:type="dxa"/>
            <w:gridSpan w:val="2"/>
          </w:tcPr>
          <w:p w:rsidR="002D3BCD" w:rsidRPr="000C2593" w:rsidRDefault="002D3BCD" w:rsidP="00542CD2">
            <w:pPr>
              <w:jc w:val="both"/>
              <w:rPr>
                <w:rFonts w:ascii="Times New Roman" w:hAnsi="Times New Roman" w:cs="Times New Roman"/>
                <w:sz w:val="24"/>
                <w:szCs w:val="24"/>
              </w:rPr>
            </w:pPr>
            <w:r w:rsidRPr="000C2593">
              <w:rPr>
                <w:rFonts w:ascii="Times New Roman" w:hAnsi="Times New Roman" w:cs="Times New Roman"/>
                <w:sz w:val="24"/>
                <w:szCs w:val="24"/>
              </w:rPr>
              <w:t>История</w:t>
            </w:r>
          </w:p>
        </w:tc>
        <w:tc>
          <w:tcPr>
            <w:tcW w:w="2126" w:type="dxa"/>
          </w:tcPr>
          <w:p w:rsidR="002D3BCD" w:rsidRPr="000C2593" w:rsidRDefault="002D3BCD" w:rsidP="00542CD2">
            <w:pPr>
              <w:jc w:val="both"/>
              <w:rPr>
                <w:rFonts w:ascii="Times New Roman" w:hAnsi="Times New Roman" w:cs="Times New Roman"/>
                <w:sz w:val="24"/>
                <w:szCs w:val="24"/>
              </w:rPr>
            </w:pPr>
            <w:r w:rsidRPr="000C2593">
              <w:rPr>
                <w:rFonts w:ascii="Times New Roman" w:hAnsi="Times New Roman" w:cs="Times New Roman"/>
                <w:sz w:val="24"/>
                <w:szCs w:val="24"/>
              </w:rPr>
              <w:t>Лоза А.Ю.</w:t>
            </w:r>
          </w:p>
        </w:tc>
        <w:tc>
          <w:tcPr>
            <w:tcW w:w="1843" w:type="dxa"/>
          </w:tcPr>
          <w:p w:rsidR="002D3BCD" w:rsidRPr="000C2593" w:rsidRDefault="002D3BCD" w:rsidP="00542CD2">
            <w:r w:rsidRPr="000C2593">
              <w:rPr>
                <w:rFonts w:ascii="Times New Roman" w:hAnsi="Times New Roman" w:cs="Times New Roman"/>
                <w:sz w:val="24"/>
                <w:szCs w:val="24"/>
              </w:rPr>
              <w:t>Высшее</w:t>
            </w:r>
          </w:p>
        </w:tc>
        <w:tc>
          <w:tcPr>
            <w:tcW w:w="2551" w:type="dxa"/>
          </w:tcPr>
          <w:p w:rsidR="002D3BCD" w:rsidRPr="000C2593" w:rsidRDefault="002D3BCD" w:rsidP="00542CD2">
            <w:pPr>
              <w:jc w:val="both"/>
              <w:rPr>
                <w:rFonts w:ascii="Times New Roman" w:hAnsi="Times New Roman" w:cs="Times New Roman"/>
                <w:sz w:val="24"/>
                <w:szCs w:val="24"/>
              </w:rPr>
            </w:pPr>
            <w:r w:rsidRPr="000C2593">
              <w:rPr>
                <w:rFonts w:ascii="Times New Roman" w:hAnsi="Times New Roman" w:cs="Times New Roman"/>
                <w:sz w:val="24"/>
                <w:szCs w:val="24"/>
              </w:rPr>
              <w:t xml:space="preserve">Учитель истории </w:t>
            </w:r>
          </w:p>
        </w:tc>
        <w:tc>
          <w:tcPr>
            <w:tcW w:w="2126" w:type="dxa"/>
          </w:tcPr>
          <w:p w:rsidR="002D3BCD" w:rsidRPr="000C2593" w:rsidRDefault="002D3BCD" w:rsidP="00542CD2">
            <w:pPr>
              <w:jc w:val="center"/>
              <w:rPr>
                <w:rFonts w:ascii="Times New Roman" w:hAnsi="Times New Roman" w:cs="Times New Roman"/>
                <w:sz w:val="24"/>
                <w:szCs w:val="24"/>
              </w:rPr>
            </w:pPr>
            <w:r w:rsidRPr="000C2593">
              <w:rPr>
                <w:rFonts w:ascii="Times New Roman" w:hAnsi="Times New Roman" w:cs="Times New Roman"/>
                <w:sz w:val="24"/>
                <w:szCs w:val="24"/>
              </w:rPr>
              <w:t>-</w:t>
            </w:r>
          </w:p>
        </w:tc>
        <w:tc>
          <w:tcPr>
            <w:tcW w:w="993" w:type="dxa"/>
            <w:vAlign w:val="center"/>
          </w:tcPr>
          <w:p w:rsidR="002D3BCD" w:rsidRPr="000C2593" w:rsidRDefault="002D3BCD" w:rsidP="00542CD2">
            <w:pPr>
              <w:jc w:val="both"/>
              <w:rPr>
                <w:rFonts w:ascii="Times New Roman" w:hAnsi="Times New Roman" w:cs="Times New Roman"/>
                <w:sz w:val="24"/>
                <w:szCs w:val="24"/>
              </w:rPr>
            </w:pPr>
            <w:r w:rsidRPr="000C2593">
              <w:rPr>
                <w:rFonts w:ascii="Times New Roman" w:hAnsi="Times New Roman" w:cs="Times New Roman"/>
                <w:sz w:val="24"/>
                <w:szCs w:val="24"/>
              </w:rPr>
              <w:t>4 года 1 мес.</w:t>
            </w:r>
          </w:p>
        </w:tc>
        <w:tc>
          <w:tcPr>
            <w:tcW w:w="1778" w:type="dxa"/>
            <w:vAlign w:val="center"/>
          </w:tcPr>
          <w:p w:rsidR="002D3BCD" w:rsidRPr="000C2593" w:rsidRDefault="002D3BCD" w:rsidP="00542CD2">
            <w:pPr>
              <w:jc w:val="both"/>
              <w:rPr>
                <w:rFonts w:ascii="Times New Roman" w:hAnsi="Times New Roman" w:cs="Times New Roman"/>
                <w:sz w:val="24"/>
                <w:szCs w:val="24"/>
              </w:rPr>
            </w:pPr>
            <w:r w:rsidRPr="000C2593">
              <w:rPr>
                <w:rFonts w:ascii="Times New Roman" w:hAnsi="Times New Roman" w:cs="Times New Roman"/>
                <w:sz w:val="24"/>
                <w:szCs w:val="24"/>
              </w:rPr>
              <w:t>4 года</w:t>
            </w:r>
          </w:p>
        </w:tc>
      </w:tr>
      <w:tr w:rsidR="002D3BCD" w:rsidRPr="000C2593" w:rsidTr="00542CD2">
        <w:tc>
          <w:tcPr>
            <w:tcW w:w="1384" w:type="dxa"/>
          </w:tcPr>
          <w:p w:rsidR="002D3BCD" w:rsidRPr="000C2593" w:rsidRDefault="002D3BCD" w:rsidP="00542CD2">
            <w:pPr>
              <w:shd w:val="clear" w:color="auto" w:fill="FFFFFF"/>
              <w:rPr>
                <w:rFonts w:ascii="Times New Roman" w:hAnsi="Times New Roman" w:cs="Times New Roman"/>
                <w:sz w:val="24"/>
                <w:szCs w:val="24"/>
              </w:rPr>
            </w:pPr>
            <w:r w:rsidRPr="000C2593">
              <w:rPr>
                <w:rFonts w:ascii="Times New Roman" w:hAnsi="Times New Roman" w:cs="Times New Roman"/>
                <w:sz w:val="24"/>
                <w:szCs w:val="24"/>
              </w:rPr>
              <w:t>ОУДБ.07</w:t>
            </w:r>
          </w:p>
        </w:tc>
        <w:tc>
          <w:tcPr>
            <w:tcW w:w="1985" w:type="dxa"/>
            <w:gridSpan w:val="2"/>
          </w:tcPr>
          <w:p w:rsidR="002D3BCD" w:rsidRPr="000C2593" w:rsidRDefault="002D3BCD" w:rsidP="00542CD2">
            <w:pPr>
              <w:shd w:val="clear" w:color="auto" w:fill="FFFFFF"/>
              <w:rPr>
                <w:rFonts w:ascii="Times New Roman" w:hAnsi="Times New Roman" w:cs="Times New Roman"/>
                <w:sz w:val="24"/>
                <w:szCs w:val="24"/>
              </w:rPr>
            </w:pPr>
            <w:r w:rsidRPr="000C2593">
              <w:rPr>
                <w:rFonts w:ascii="Times New Roman" w:hAnsi="Times New Roman" w:cs="Times New Roman"/>
                <w:sz w:val="24"/>
                <w:szCs w:val="24"/>
              </w:rPr>
              <w:t>Физическая культура</w:t>
            </w:r>
          </w:p>
        </w:tc>
        <w:tc>
          <w:tcPr>
            <w:tcW w:w="2126" w:type="dxa"/>
          </w:tcPr>
          <w:p w:rsidR="002D3BCD" w:rsidRPr="000C2593" w:rsidRDefault="002D3BCD" w:rsidP="00542CD2">
            <w:pPr>
              <w:shd w:val="clear" w:color="auto" w:fill="FFFFFF"/>
              <w:rPr>
                <w:rFonts w:ascii="Times New Roman" w:hAnsi="Times New Roman" w:cs="Times New Roman"/>
                <w:sz w:val="24"/>
                <w:szCs w:val="24"/>
              </w:rPr>
            </w:pPr>
            <w:r w:rsidRPr="000C2593">
              <w:rPr>
                <w:rFonts w:ascii="Times New Roman" w:hAnsi="Times New Roman" w:cs="Times New Roman"/>
                <w:sz w:val="24"/>
                <w:szCs w:val="24"/>
              </w:rPr>
              <w:t>Мурзин О. А.</w:t>
            </w:r>
          </w:p>
        </w:tc>
        <w:tc>
          <w:tcPr>
            <w:tcW w:w="1843" w:type="dxa"/>
          </w:tcPr>
          <w:p w:rsidR="002D3BCD" w:rsidRPr="000C2593" w:rsidRDefault="002D3BCD" w:rsidP="00542CD2">
            <w:pPr>
              <w:rPr>
                <w:rFonts w:ascii="Times New Roman" w:hAnsi="Times New Roman" w:cs="Times New Roman"/>
              </w:rPr>
            </w:pPr>
            <w:r w:rsidRPr="000C2593">
              <w:rPr>
                <w:rFonts w:ascii="Times New Roman" w:hAnsi="Times New Roman" w:cs="Times New Roman"/>
                <w:sz w:val="24"/>
                <w:szCs w:val="24"/>
              </w:rPr>
              <w:t>Среднее профессиональное</w:t>
            </w:r>
          </w:p>
        </w:tc>
        <w:tc>
          <w:tcPr>
            <w:tcW w:w="2551" w:type="dxa"/>
          </w:tcPr>
          <w:p w:rsidR="002D3BCD" w:rsidRPr="000C2593" w:rsidRDefault="002D3BCD" w:rsidP="00542CD2">
            <w:pPr>
              <w:shd w:val="clear" w:color="auto" w:fill="FFFFFF"/>
              <w:rPr>
                <w:rFonts w:ascii="Times New Roman" w:hAnsi="Times New Roman" w:cs="Times New Roman"/>
                <w:sz w:val="24"/>
                <w:szCs w:val="24"/>
              </w:rPr>
            </w:pPr>
            <w:r w:rsidRPr="000C2593">
              <w:rPr>
                <w:rFonts w:ascii="Times New Roman" w:hAnsi="Times New Roman" w:cs="Times New Roman"/>
                <w:sz w:val="24"/>
                <w:szCs w:val="24"/>
              </w:rPr>
              <w:t>Учитель физической культуры</w:t>
            </w:r>
          </w:p>
        </w:tc>
        <w:tc>
          <w:tcPr>
            <w:tcW w:w="2126" w:type="dxa"/>
          </w:tcPr>
          <w:p w:rsidR="002D3BCD" w:rsidRPr="000C2593" w:rsidRDefault="002D3BCD" w:rsidP="00542CD2">
            <w:pPr>
              <w:shd w:val="clear" w:color="auto" w:fill="FFFFFF"/>
              <w:jc w:val="center"/>
              <w:rPr>
                <w:rFonts w:ascii="Times New Roman" w:hAnsi="Times New Roman" w:cs="Times New Roman"/>
                <w:sz w:val="24"/>
                <w:szCs w:val="24"/>
              </w:rPr>
            </w:pPr>
            <w:r w:rsidRPr="000C2593">
              <w:rPr>
                <w:rFonts w:ascii="Times New Roman" w:hAnsi="Times New Roman" w:cs="Times New Roman"/>
                <w:sz w:val="24"/>
                <w:szCs w:val="24"/>
              </w:rPr>
              <w:t>Высшая</w:t>
            </w:r>
          </w:p>
        </w:tc>
        <w:tc>
          <w:tcPr>
            <w:tcW w:w="993" w:type="dxa"/>
          </w:tcPr>
          <w:p w:rsidR="002D3BCD" w:rsidRPr="000C2593" w:rsidRDefault="002D3BCD" w:rsidP="00542CD2">
            <w:pPr>
              <w:shd w:val="clear" w:color="auto" w:fill="FFFFFF"/>
              <w:rPr>
                <w:rFonts w:ascii="Times New Roman" w:hAnsi="Times New Roman" w:cs="Times New Roman"/>
                <w:sz w:val="24"/>
                <w:szCs w:val="24"/>
              </w:rPr>
            </w:pPr>
            <w:r w:rsidRPr="000C2593">
              <w:rPr>
                <w:rFonts w:ascii="Times New Roman" w:hAnsi="Times New Roman" w:cs="Times New Roman"/>
                <w:sz w:val="24"/>
                <w:szCs w:val="24"/>
              </w:rPr>
              <w:t>23 года 11 мес.</w:t>
            </w:r>
          </w:p>
        </w:tc>
        <w:tc>
          <w:tcPr>
            <w:tcW w:w="1778" w:type="dxa"/>
          </w:tcPr>
          <w:p w:rsidR="002D3BCD" w:rsidRPr="000C2593" w:rsidRDefault="002D3BCD" w:rsidP="00542CD2">
            <w:pPr>
              <w:shd w:val="clear" w:color="auto" w:fill="FFFFFF"/>
              <w:rPr>
                <w:rFonts w:ascii="Times New Roman" w:hAnsi="Times New Roman" w:cs="Times New Roman"/>
                <w:sz w:val="24"/>
                <w:szCs w:val="24"/>
              </w:rPr>
            </w:pPr>
            <w:r w:rsidRPr="000C2593">
              <w:rPr>
                <w:rFonts w:ascii="Times New Roman" w:hAnsi="Times New Roman" w:cs="Times New Roman"/>
                <w:sz w:val="24"/>
                <w:szCs w:val="24"/>
              </w:rPr>
              <w:t>20 лет  7 мес.</w:t>
            </w:r>
          </w:p>
        </w:tc>
      </w:tr>
      <w:tr w:rsidR="002D3BCD" w:rsidRPr="000C2593" w:rsidTr="00542CD2">
        <w:tc>
          <w:tcPr>
            <w:tcW w:w="1384" w:type="dxa"/>
          </w:tcPr>
          <w:p w:rsidR="002D3BCD" w:rsidRPr="000C2593" w:rsidRDefault="002D3BCD" w:rsidP="00542CD2">
            <w:pPr>
              <w:jc w:val="both"/>
              <w:rPr>
                <w:rFonts w:ascii="Times New Roman" w:hAnsi="Times New Roman" w:cs="Times New Roman"/>
                <w:sz w:val="24"/>
                <w:szCs w:val="24"/>
              </w:rPr>
            </w:pPr>
            <w:r w:rsidRPr="000C2593">
              <w:rPr>
                <w:rFonts w:ascii="Times New Roman" w:hAnsi="Times New Roman" w:cs="Times New Roman"/>
                <w:sz w:val="24"/>
                <w:szCs w:val="24"/>
              </w:rPr>
              <w:t>ОУД.08</w:t>
            </w:r>
          </w:p>
        </w:tc>
        <w:tc>
          <w:tcPr>
            <w:tcW w:w="1985" w:type="dxa"/>
            <w:gridSpan w:val="2"/>
          </w:tcPr>
          <w:p w:rsidR="002D3BCD" w:rsidRPr="000C2593" w:rsidRDefault="002D3BCD" w:rsidP="00542CD2">
            <w:pPr>
              <w:jc w:val="both"/>
              <w:rPr>
                <w:rFonts w:ascii="Times New Roman" w:hAnsi="Times New Roman" w:cs="Times New Roman"/>
                <w:sz w:val="24"/>
                <w:szCs w:val="24"/>
              </w:rPr>
            </w:pPr>
            <w:r w:rsidRPr="000C2593">
              <w:rPr>
                <w:rFonts w:ascii="Times New Roman" w:hAnsi="Times New Roman" w:cs="Times New Roman"/>
                <w:sz w:val="24"/>
                <w:szCs w:val="24"/>
              </w:rPr>
              <w:t>Основы безопасности жизнедеятельности</w:t>
            </w:r>
          </w:p>
        </w:tc>
        <w:tc>
          <w:tcPr>
            <w:tcW w:w="2126" w:type="dxa"/>
          </w:tcPr>
          <w:p w:rsidR="002D3BCD" w:rsidRPr="000C2593" w:rsidRDefault="002D3BCD" w:rsidP="00542CD2">
            <w:pPr>
              <w:jc w:val="both"/>
              <w:rPr>
                <w:rFonts w:ascii="Times New Roman" w:hAnsi="Times New Roman" w:cs="Times New Roman"/>
                <w:sz w:val="24"/>
                <w:szCs w:val="24"/>
              </w:rPr>
            </w:pPr>
            <w:r w:rsidRPr="000C2593">
              <w:rPr>
                <w:rFonts w:ascii="Times New Roman" w:hAnsi="Times New Roman" w:cs="Times New Roman"/>
                <w:sz w:val="24"/>
                <w:szCs w:val="24"/>
              </w:rPr>
              <w:t>Алексеев Я. В.</w:t>
            </w:r>
          </w:p>
        </w:tc>
        <w:tc>
          <w:tcPr>
            <w:tcW w:w="1843" w:type="dxa"/>
          </w:tcPr>
          <w:p w:rsidR="002D3BCD" w:rsidRPr="000C2593" w:rsidRDefault="002D3BCD" w:rsidP="00542CD2">
            <w:pPr>
              <w:jc w:val="both"/>
              <w:rPr>
                <w:rFonts w:ascii="Times New Roman" w:hAnsi="Times New Roman" w:cs="Times New Roman"/>
                <w:sz w:val="24"/>
                <w:szCs w:val="24"/>
              </w:rPr>
            </w:pPr>
            <w:r w:rsidRPr="000C2593">
              <w:rPr>
                <w:rFonts w:ascii="Times New Roman" w:hAnsi="Times New Roman" w:cs="Times New Roman"/>
                <w:sz w:val="24"/>
                <w:szCs w:val="24"/>
              </w:rPr>
              <w:t>Высшее</w:t>
            </w:r>
          </w:p>
        </w:tc>
        <w:tc>
          <w:tcPr>
            <w:tcW w:w="2551" w:type="dxa"/>
          </w:tcPr>
          <w:p w:rsidR="002D3BCD" w:rsidRPr="000C2593" w:rsidRDefault="002D3BCD" w:rsidP="00542CD2">
            <w:pPr>
              <w:jc w:val="both"/>
              <w:rPr>
                <w:rFonts w:ascii="Times New Roman" w:hAnsi="Times New Roman" w:cs="Times New Roman"/>
                <w:sz w:val="24"/>
                <w:szCs w:val="24"/>
              </w:rPr>
            </w:pPr>
            <w:r w:rsidRPr="000C2593">
              <w:rPr>
                <w:rFonts w:ascii="Times New Roman" w:hAnsi="Times New Roman" w:cs="Times New Roman"/>
                <w:sz w:val="24"/>
                <w:szCs w:val="24"/>
              </w:rPr>
              <w:t xml:space="preserve">Юрист </w:t>
            </w:r>
          </w:p>
        </w:tc>
        <w:tc>
          <w:tcPr>
            <w:tcW w:w="2126" w:type="dxa"/>
          </w:tcPr>
          <w:p w:rsidR="002D3BCD" w:rsidRPr="000C2593" w:rsidRDefault="002D3BCD" w:rsidP="00542CD2">
            <w:pPr>
              <w:jc w:val="center"/>
              <w:rPr>
                <w:rFonts w:ascii="Times New Roman" w:hAnsi="Times New Roman" w:cs="Times New Roman"/>
                <w:sz w:val="24"/>
                <w:szCs w:val="24"/>
              </w:rPr>
            </w:pPr>
            <w:r w:rsidRPr="000C2593">
              <w:rPr>
                <w:rFonts w:ascii="Times New Roman" w:hAnsi="Times New Roman" w:cs="Times New Roman"/>
                <w:sz w:val="24"/>
                <w:szCs w:val="24"/>
              </w:rPr>
              <w:t>Первая</w:t>
            </w:r>
          </w:p>
        </w:tc>
        <w:tc>
          <w:tcPr>
            <w:tcW w:w="993" w:type="dxa"/>
            <w:vAlign w:val="center"/>
          </w:tcPr>
          <w:p w:rsidR="002D3BCD" w:rsidRPr="000C2593" w:rsidRDefault="002D3BCD" w:rsidP="00542CD2">
            <w:pPr>
              <w:jc w:val="both"/>
              <w:rPr>
                <w:rFonts w:ascii="Times New Roman" w:hAnsi="Times New Roman" w:cs="Times New Roman"/>
                <w:sz w:val="24"/>
                <w:szCs w:val="24"/>
              </w:rPr>
            </w:pPr>
            <w:r w:rsidRPr="000C2593">
              <w:rPr>
                <w:rFonts w:ascii="Times New Roman" w:hAnsi="Times New Roman" w:cs="Times New Roman"/>
                <w:sz w:val="24"/>
                <w:szCs w:val="24"/>
              </w:rPr>
              <w:t>12 лет</w:t>
            </w:r>
          </w:p>
          <w:p w:rsidR="002D3BCD" w:rsidRPr="000C2593" w:rsidRDefault="002D3BCD" w:rsidP="00542CD2">
            <w:pPr>
              <w:jc w:val="both"/>
              <w:rPr>
                <w:rFonts w:ascii="Times New Roman" w:hAnsi="Times New Roman" w:cs="Times New Roman"/>
                <w:sz w:val="24"/>
                <w:szCs w:val="24"/>
              </w:rPr>
            </w:pPr>
            <w:r w:rsidRPr="000C2593">
              <w:rPr>
                <w:rFonts w:ascii="Times New Roman" w:hAnsi="Times New Roman" w:cs="Times New Roman"/>
                <w:sz w:val="24"/>
                <w:szCs w:val="24"/>
              </w:rPr>
              <w:t>8 мес.</w:t>
            </w:r>
          </w:p>
        </w:tc>
        <w:tc>
          <w:tcPr>
            <w:tcW w:w="1778" w:type="dxa"/>
            <w:vAlign w:val="center"/>
          </w:tcPr>
          <w:p w:rsidR="002D3BCD" w:rsidRPr="000C2593" w:rsidRDefault="002D3BCD" w:rsidP="00542CD2">
            <w:pPr>
              <w:jc w:val="both"/>
              <w:rPr>
                <w:rFonts w:ascii="Times New Roman" w:hAnsi="Times New Roman" w:cs="Times New Roman"/>
                <w:sz w:val="24"/>
                <w:szCs w:val="24"/>
              </w:rPr>
            </w:pPr>
            <w:r w:rsidRPr="000C2593">
              <w:rPr>
                <w:rFonts w:ascii="Times New Roman" w:hAnsi="Times New Roman" w:cs="Times New Roman"/>
                <w:sz w:val="24"/>
                <w:szCs w:val="24"/>
              </w:rPr>
              <w:t>2 года 10 мес</w:t>
            </w:r>
          </w:p>
        </w:tc>
      </w:tr>
    </w:tbl>
    <w:p w:rsidR="008246E9" w:rsidRPr="000C2593" w:rsidRDefault="008246E9" w:rsidP="00050655">
      <w:pPr>
        <w:spacing w:after="0" w:line="240" w:lineRule="auto"/>
        <w:ind w:firstLine="709"/>
        <w:jc w:val="both"/>
        <w:rPr>
          <w:rFonts w:ascii="Times New Roman" w:eastAsia="Times New Roman" w:hAnsi="Times New Roman" w:cs="Times New Roman"/>
          <w:sz w:val="24"/>
          <w:szCs w:val="24"/>
        </w:rPr>
      </w:pPr>
    </w:p>
    <w:tbl>
      <w:tblPr>
        <w:tblStyle w:val="54"/>
        <w:tblW w:w="0" w:type="auto"/>
        <w:tblLayout w:type="fixed"/>
        <w:tblLook w:val="04A0" w:firstRow="1" w:lastRow="0" w:firstColumn="1" w:lastColumn="0" w:noHBand="0" w:noVBand="1"/>
      </w:tblPr>
      <w:tblGrid>
        <w:gridCol w:w="1384"/>
        <w:gridCol w:w="1985"/>
        <w:gridCol w:w="2126"/>
        <w:gridCol w:w="1843"/>
        <w:gridCol w:w="2551"/>
        <w:gridCol w:w="2126"/>
        <w:gridCol w:w="993"/>
        <w:gridCol w:w="1778"/>
      </w:tblGrid>
      <w:tr w:rsidR="002D3BCD" w:rsidRPr="000C2593" w:rsidTr="00542CD2">
        <w:tc>
          <w:tcPr>
            <w:tcW w:w="1384" w:type="dxa"/>
          </w:tcPr>
          <w:p w:rsidR="002D3BCD" w:rsidRPr="000C2593" w:rsidRDefault="002D3BCD" w:rsidP="00542CD2">
            <w:pPr>
              <w:jc w:val="both"/>
              <w:rPr>
                <w:rFonts w:ascii="Times New Roman" w:hAnsi="Times New Roman" w:cs="Times New Roman"/>
                <w:sz w:val="24"/>
                <w:szCs w:val="24"/>
              </w:rPr>
            </w:pPr>
            <w:r w:rsidRPr="000C2593">
              <w:rPr>
                <w:rFonts w:ascii="Times New Roman" w:hAnsi="Times New Roman" w:cs="Times New Roman"/>
                <w:sz w:val="24"/>
                <w:szCs w:val="24"/>
              </w:rPr>
              <w:t>ОУДБ.09</w:t>
            </w:r>
          </w:p>
        </w:tc>
        <w:tc>
          <w:tcPr>
            <w:tcW w:w="1985" w:type="dxa"/>
          </w:tcPr>
          <w:p w:rsidR="002D3BCD" w:rsidRPr="000C2593" w:rsidRDefault="002D3BCD" w:rsidP="00542CD2">
            <w:pPr>
              <w:jc w:val="both"/>
              <w:rPr>
                <w:rFonts w:ascii="Times New Roman" w:hAnsi="Times New Roman" w:cs="Times New Roman"/>
                <w:sz w:val="24"/>
                <w:szCs w:val="24"/>
              </w:rPr>
            </w:pPr>
            <w:r w:rsidRPr="000C2593">
              <w:rPr>
                <w:rFonts w:ascii="Times New Roman" w:hAnsi="Times New Roman" w:cs="Times New Roman"/>
                <w:sz w:val="24"/>
                <w:szCs w:val="24"/>
              </w:rPr>
              <w:t>Астрономия</w:t>
            </w:r>
          </w:p>
        </w:tc>
        <w:tc>
          <w:tcPr>
            <w:tcW w:w="2126" w:type="dxa"/>
          </w:tcPr>
          <w:p w:rsidR="002D3BCD" w:rsidRPr="000C2593" w:rsidRDefault="002D3BCD" w:rsidP="00542CD2">
            <w:pPr>
              <w:jc w:val="both"/>
              <w:rPr>
                <w:rFonts w:ascii="Times New Roman" w:hAnsi="Times New Roman" w:cs="Times New Roman"/>
                <w:sz w:val="24"/>
                <w:szCs w:val="24"/>
              </w:rPr>
            </w:pPr>
            <w:r w:rsidRPr="000C2593">
              <w:rPr>
                <w:rFonts w:ascii="Times New Roman" w:hAnsi="Times New Roman" w:cs="Times New Roman"/>
                <w:sz w:val="24"/>
                <w:szCs w:val="24"/>
              </w:rPr>
              <w:t>Даниленко Л.О.</w:t>
            </w:r>
          </w:p>
        </w:tc>
        <w:tc>
          <w:tcPr>
            <w:tcW w:w="1843" w:type="dxa"/>
          </w:tcPr>
          <w:p w:rsidR="002D3BCD" w:rsidRPr="000C2593" w:rsidRDefault="002D3BCD" w:rsidP="00542CD2">
            <w:pPr>
              <w:jc w:val="both"/>
              <w:rPr>
                <w:rFonts w:ascii="Times New Roman" w:hAnsi="Times New Roman" w:cs="Times New Roman"/>
                <w:sz w:val="24"/>
                <w:szCs w:val="24"/>
              </w:rPr>
            </w:pPr>
            <w:r w:rsidRPr="000C2593">
              <w:rPr>
                <w:rFonts w:ascii="Times New Roman" w:hAnsi="Times New Roman" w:cs="Times New Roman"/>
                <w:sz w:val="24"/>
                <w:szCs w:val="24"/>
              </w:rPr>
              <w:t>Высшее</w:t>
            </w:r>
          </w:p>
        </w:tc>
        <w:tc>
          <w:tcPr>
            <w:tcW w:w="2551" w:type="dxa"/>
          </w:tcPr>
          <w:p w:rsidR="002D3BCD" w:rsidRPr="000C2593" w:rsidRDefault="002D3BCD" w:rsidP="00542CD2">
            <w:pPr>
              <w:jc w:val="both"/>
              <w:rPr>
                <w:rFonts w:ascii="Times New Roman" w:hAnsi="Times New Roman" w:cs="Times New Roman"/>
                <w:sz w:val="24"/>
                <w:szCs w:val="24"/>
              </w:rPr>
            </w:pPr>
            <w:r w:rsidRPr="000C2593">
              <w:rPr>
                <w:rFonts w:ascii="Times New Roman" w:hAnsi="Times New Roman" w:cs="Times New Roman"/>
                <w:sz w:val="24"/>
                <w:szCs w:val="24"/>
              </w:rPr>
              <w:t xml:space="preserve">Учитель биологии </w:t>
            </w:r>
          </w:p>
        </w:tc>
        <w:tc>
          <w:tcPr>
            <w:tcW w:w="2126" w:type="dxa"/>
          </w:tcPr>
          <w:p w:rsidR="002D3BCD" w:rsidRPr="000C2593" w:rsidRDefault="002D3BCD" w:rsidP="00542CD2">
            <w:pPr>
              <w:jc w:val="center"/>
              <w:rPr>
                <w:rFonts w:ascii="Times New Roman" w:hAnsi="Times New Roman" w:cs="Times New Roman"/>
                <w:sz w:val="24"/>
                <w:szCs w:val="24"/>
              </w:rPr>
            </w:pPr>
            <w:r w:rsidRPr="000C2593">
              <w:rPr>
                <w:rFonts w:ascii="Times New Roman" w:hAnsi="Times New Roman" w:cs="Times New Roman"/>
                <w:sz w:val="24"/>
                <w:szCs w:val="24"/>
              </w:rPr>
              <w:t>-</w:t>
            </w:r>
          </w:p>
        </w:tc>
        <w:tc>
          <w:tcPr>
            <w:tcW w:w="993" w:type="dxa"/>
            <w:vAlign w:val="center"/>
          </w:tcPr>
          <w:p w:rsidR="002D3BCD" w:rsidRPr="000C2593" w:rsidRDefault="002D3BCD" w:rsidP="00542CD2">
            <w:pPr>
              <w:jc w:val="both"/>
              <w:rPr>
                <w:rFonts w:ascii="Times New Roman" w:hAnsi="Times New Roman" w:cs="Times New Roman"/>
                <w:sz w:val="24"/>
                <w:szCs w:val="24"/>
              </w:rPr>
            </w:pPr>
            <w:r w:rsidRPr="000C2593">
              <w:rPr>
                <w:rFonts w:ascii="Times New Roman" w:hAnsi="Times New Roman" w:cs="Times New Roman"/>
                <w:sz w:val="24"/>
                <w:szCs w:val="24"/>
              </w:rPr>
              <w:t>37 лет 6 мес.</w:t>
            </w:r>
          </w:p>
        </w:tc>
        <w:tc>
          <w:tcPr>
            <w:tcW w:w="1778" w:type="dxa"/>
            <w:vAlign w:val="center"/>
          </w:tcPr>
          <w:p w:rsidR="002D3BCD" w:rsidRPr="000C2593" w:rsidRDefault="002D3BCD" w:rsidP="00542CD2">
            <w:pPr>
              <w:jc w:val="both"/>
              <w:rPr>
                <w:rFonts w:ascii="Times New Roman" w:hAnsi="Times New Roman" w:cs="Times New Roman"/>
                <w:sz w:val="24"/>
                <w:szCs w:val="24"/>
              </w:rPr>
            </w:pPr>
            <w:r w:rsidRPr="000C2593">
              <w:rPr>
                <w:rFonts w:ascii="Times New Roman" w:hAnsi="Times New Roman" w:cs="Times New Roman"/>
                <w:sz w:val="24"/>
                <w:szCs w:val="24"/>
              </w:rPr>
              <w:t xml:space="preserve">1 год </w:t>
            </w:r>
          </w:p>
        </w:tc>
      </w:tr>
      <w:tr w:rsidR="002D3BCD" w:rsidRPr="000C2593" w:rsidTr="00542CD2">
        <w:tc>
          <w:tcPr>
            <w:tcW w:w="1384" w:type="dxa"/>
          </w:tcPr>
          <w:p w:rsidR="002D3BCD" w:rsidRPr="000C2593" w:rsidRDefault="002D3BCD" w:rsidP="00542CD2">
            <w:pPr>
              <w:jc w:val="both"/>
              <w:rPr>
                <w:rFonts w:ascii="Times New Roman" w:hAnsi="Times New Roman" w:cs="Times New Roman"/>
                <w:sz w:val="24"/>
                <w:szCs w:val="24"/>
              </w:rPr>
            </w:pPr>
            <w:r w:rsidRPr="000C2593">
              <w:rPr>
                <w:rFonts w:ascii="Times New Roman" w:hAnsi="Times New Roman" w:cs="Times New Roman"/>
                <w:sz w:val="24"/>
                <w:szCs w:val="24"/>
              </w:rPr>
              <w:t xml:space="preserve">ОУДП.10 </w:t>
            </w:r>
          </w:p>
        </w:tc>
        <w:tc>
          <w:tcPr>
            <w:tcW w:w="1985" w:type="dxa"/>
          </w:tcPr>
          <w:p w:rsidR="002D3BCD" w:rsidRPr="000C2593" w:rsidRDefault="002D3BCD" w:rsidP="00542CD2">
            <w:pPr>
              <w:jc w:val="both"/>
              <w:rPr>
                <w:rFonts w:ascii="Times New Roman" w:hAnsi="Times New Roman" w:cs="Times New Roman"/>
                <w:sz w:val="24"/>
                <w:szCs w:val="24"/>
              </w:rPr>
            </w:pPr>
            <w:r w:rsidRPr="000C2593">
              <w:rPr>
                <w:rFonts w:ascii="Times New Roman" w:hAnsi="Times New Roman" w:cs="Times New Roman"/>
                <w:sz w:val="24"/>
                <w:szCs w:val="24"/>
              </w:rPr>
              <w:t xml:space="preserve">Информатика </w:t>
            </w:r>
          </w:p>
        </w:tc>
        <w:tc>
          <w:tcPr>
            <w:tcW w:w="2126" w:type="dxa"/>
          </w:tcPr>
          <w:p w:rsidR="002D3BCD" w:rsidRPr="000C2593" w:rsidRDefault="002D3BCD" w:rsidP="00542CD2">
            <w:pPr>
              <w:shd w:val="clear" w:color="auto" w:fill="FFFFFF"/>
              <w:rPr>
                <w:rFonts w:ascii="Times New Roman" w:hAnsi="Times New Roman" w:cs="Times New Roman"/>
                <w:sz w:val="24"/>
                <w:szCs w:val="24"/>
              </w:rPr>
            </w:pPr>
            <w:r w:rsidRPr="000C2593">
              <w:rPr>
                <w:rFonts w:ascii="Times New Roman" w:hAnsi="Times New Roman" w:cs="Times New Roman"/>
                <w:sz w:val="24"/>
                <w:szCs w:val="24"/>
              </w:rPr>
              <w:t>Плешкова Ю.В.</w:t>
            </w:r>
          </w:p>
        </w:tc>
        <w:tc>
          <w:tcPr>
            <w:tcW w:w="1843" w:type="dxa"/>
          </w:tcPr>
          <w:p w:rsidR="002D3BCD" w:rsidRPr="000C2593" w:rsidRDefault="002D3BCD" w:rsidP="00542CD2">
            <w:pPr>
              <w:jc w:val="both"/>
              <w:rPr>
                <w:rFonts w:ascii="Times New Roman" w:hAnsi="Times New Roman" w:cs="Times New Roman"/>
                <w:sz w:val="24"/>
                <w:szCs w:val="24"/>
              </w:rPr>
            </w:pPr>
            <w:r w:rsidRPr="000C2593">
              <w:rPr>
                <w:rFonts w:ascii="Times New Roman" w:hAnsi="Times New Roman" w:cs="Times New Roman"/>
                <w:sz w:val="24"/>
                <w:szCs w:val="24"/>
              </w:rPr>
              <w:t>Высшее</w:t>
            </w:r>
          </w:p>
        </w:tc>
        <w:tc>
          <w:tcPr>
            <w:tcW w:w="2551" w:type="dxa"/>
          </w:tcPr>
          <w:p w:rsidR="002D3BCD" w:rsidRPr="000C2593" w:rsidRDefault="002D3BCD" w:rsidP="00542CD2">
            <w:pPr>
              <w:jc w:val="both"/>
              <w:rPr>
                <w:rFonts w:ascii="Times New Roman" w:hAnsi="Times New Roman" w:cs="Times New Roman"/>
                <w:sz w:val="24"/>
                <w:szCs w:val="24"/>
              </w:rPr>
            </w:pPr>
            <w:r w:rsidRPr="000C2593">
              <w:rPr>
                <w:rFonts w:ascii="Times New Roman" w:hAnsi="Times New Roman" w:cs="Times New Roman"/>
                <w:sz w:val="24"/>
                <w:szCs w:val="24"/>
              </w:rPr>
              <w:t>Бакалавр. Педагогическое образование</w:t>
            </w:r>
          </w:p>
        </w:tc>
        <w:tc>
          <w:tcPr>
            <w:tcW w:w="2126" w:type="dxa"/>
          </w:tcPr>
          <w:p w:rsidR="002D3BCD" w:rsidRPr="000C2593" w:rsidRDefault="002D3BCD" w:rsidP="00542CD2">
            <w:pPr>
              <w:jc w:val="center"/>
            </w:pPr>
            <w:r w:rsidRPr="000C2593">
              <w:t>-</w:t>
            </w:r>
          </w:p>
        </w:tc>
        <w:tc>
          <w:tcPr>
            <w:tcW w:w="993" w:type="dxa"/>
            <w:vAlign w:val="center"/>
          </w:tcPr>
          <w:p w:rsidR="002D3BCD" w:rsidRPr="000C2593" w:rsidRDefault="002D3BCD" w:rsidP="00542CD2">
            <w:pPr>
              <w:jc w:val="both"/>
              <w:rPr>
                <w:rFonts w:ascii="Times New Roman" w:hAnsi="Times New Roman" w:cs="Times New Roman"/>
                <w:sz w:val="24"/>
                <w:szCs w:val="24"/>
              </w:rPr>
            </w:pPr>
            <w:r w:rsidRPr="000C2593">
              <w:rPr>
                <w:rFonts w:ascii="Times New Roman" w:hAnsi="Times New Roman" w:cs="Times New Roman"/>
                <w:sz w:val="24"/>
                <w:szCs w:val="24"/>
              </w:rPr>
              <w:t xml:space="preserve">6 лет </w:t>
            </w:r>
          </w:p>
          <w:p w:rsidR="002D3BCD" w:rsidRPr="000C2593" w:rsidRDefault="002D3BCD" w:rsidP="00542CD2">
            <w:pPr>
              <w:jc w:val="both"/>
              <w:rPr>
                <w:rFonts w:ascii="Times New Roman" w:hAnsi="Times New Roman" w:cs="Times New Roman"/>
                <w:sz w:val="24"/>
                <w:szCs w:val="24"/>
              </w:rPr>
            </w:pPr>
            <w:r w:rsidRPr="000C2593">
              <w:rPr>
                <w:rFonts w:ascii="Times New Roman" w:hAnsi="Times New Roman" w:cs="Times New Roman"/>
                <w:sz w:val="24"/>
                <w:szCs w:val="24"/>
              </w:rPr>
              <w:t>1 мес.</w:t>
            </w:r>
          </w:p>
        </w:tc>
        <w:tc>
          <w:tcPr>
            <w:tcW w:w="1778" w:type="dxa"/>
            <w:vAlign w:val="center"/>
          </w:tcPr>
          <w:p w:rsidR="002D3BCD" w:rsidRPr="000C2593" w:rsidRDefault="002D3BCD" w:rsidP="00542CD2">
            <w:pPr>
              <w:jc w:val="both"/>
              <w:rPr>
                <w:rFonts w:ascii="Times New Roman" w:hAnsi="Times New Roman" w:cs="Times New Roman"/>
                <w:sz w:val="24"/>
                <w:szCs w:val="24"/>
              </w:rPr>
            </w:pPr>
            <w:r w:rsidRPr="000C2593">
              <w:rPr>
                <w:rFonts w:ascii="Times New Roman" w:hAnsi="Times New Roman" w:cs="Times New Roman"/>
                <w:sz w:val="24"/>
                <w:szCs w:val="24"/>
              </w:rPr>
              <w:t>1 год</w:t>
            </w:r>
          </w:p>
        </w:tc>
      </w:tr>
      <w:tr w:rsidR="002D3BCD" w:rsidRPr="000C2593" w:rsidTr="00542CD2">
        <w:tc>
          <w:tcPr>
            <w:tcW w:w="1384" w:type="dxa"/>
          </w:tcPr>
          <w:p w:rsidR="002D3BCD" w:rsidRPr="000C2593" w:rsidRDefault="002D3BCD" w:rsidP="00542CD2">
            <w:pPr>
              <w:jc w:val="both"/>
              <w:rPr>
                <w:rFonts w:ascii="Times New Roman" w:hAnsi="Times New Roman" w:cs="Times New Roman"/>
                <w:sz w:val="24"/>
                <w:szCs w:val="24"/>
              </w:rPr>
            </w:pPr>
            <w:r w:rsidRPr="000C2593">
              <w:rPr>
                <w:rFonts w:ascii="Times New Roman" w:hAnsi="Times New Roman" w:cs="Times New Roman"/>
                <w:sz w:val="24"/>
                <w:szCs w:val="24"/>
              </w:rPr>
              <w:t>ОУДБ.11</w:t>
            </w:r>
          </w:p>
        </w:tc>
        <w:tc>
          <w:tcPr>
            <w:tcW w:w="1985" w:type="dxa"/>
          </w:tcPr>
          <w:p w:rsidR="002D3BCD" w:rsidRPr="000C2593" w:rsidRDefault="002D3BCD" w:rsidP="00542CD2">
            <w:pPr>
              <w:jc w:val="both"/>
              <w:rPr>
                <w:rFonts w:ascii="Times New Roman" w:hAnsi="Times New Roman" w:cs="Times New Roman"/>
                <w:sz w:val="24"/>
                <w:szCs w:val="24"/>
              </w:rPr>
            </w:pPr>
            <w:r w:rsidRPr="000C2593">
              <w:rPr>
                <w:rFonts w:ascii="Times New Roman" w:hAnsi="Times New Roman" w:cs="Times New Roman"/>
                <w:sz w:val="24"/>
                <w:szCs w:val="24"/>
              </w:rPr>
              <w:t>Физика</w:t>
            </w:r>
          </w:p>
        </w:tc>
        <w:tc>
          <w:tcPr>
            <w:tcW w:w="2126" w:type="dxa"/>
          </w:tcPr>
          <w:p w:rsidR="002D3BCD" w:rsidRPr="000C2593" w:rsidRDefault="002D3BCD" w:rsidP="00542CD2">
            <w:pPr>
              <w:shd w:val="clear" w:color="auto" w:fill="FFFFFF"/>
              <w:rPr>
                <w:rFonts w:ascii="Times New Roman" w:hAnsi="Times New Roman" w:cs="Times New Roman"/>
                <w:sz w:val="24"/>
                <w:szCs w:val="24"/>
              </w:rPr>
            </w:pPr>
            <w:r w:rsidRPr="000C2593">
              <w:rPr>
                <w:rFonts w:ascii="Times New Roman" w:hAnsi="Times New Roman" w:cs="Times New Roman"/>
                <w:sz w:val="24"/>
                <w:szCs w:val="24"/>
              </w:rPr>
              <w:t>Хвостов А.В.</w:t>
            </w:r>
          </w:p>
        </w:tc>
        <w:tc>
          <w:tcPr>
            <w:tcW w:w="1843" w:type="dxa"/>
          </w:tcPr>
          <w:p w:rsidR="002D3BCD" w:rsidRPr="000C2593" w:rsidRDefault="002D3BCD" w:rsidP="00542CD2">
            <w:pPr>
              <w:jc w:val="both"/>
              <w:rPr>
                <w:rFonts w:ascii="Times New Roman" w:hAnsi="Times New Roman" w:cs="Times New Roman"/>
                <w:sz w:val="24"/>
                <w:szCs w:val="24"/>
              </w:rPr>
            </w:pPr>
            <w:r w:rsidRPr="000C2593">
              <w:rPr>
                <w:rFonts w:ascii="Times New Roman" w:hAnsi="Times New Roman" w:cs="Times New Roman"/>
                <w:sz w:val="24"/>
                <w:szCs w:val="24"/>
              </w:rPr>
              <w:t>Высшее</w:t>
            </w:r>
          </w:p>
        </w:tc>
        <w:tc>
          <w:tcPr>
            <w:tcW w:w="2551" w:type="dxa"/>
          </w:tcPr>
          <w:p w:rsidR="002D3BCD" w:rsidRPr="000C2593" w:rsidRDefault="002D3BCD" w:rsidP="00542CD2">
            <w:pPr>
              <w:rPr>
                <w:rFonts w:ascii="Times New Roman" w:hAnsi="Times New Roman" w:cs="Times New Roman"/>
              </w:rPr>
            </w:pPr>
            <w:r w:rsidRPr="000C2593">
              <w:rPr>
                <w:rFonts w:ascii="Times New Roman" w:hAnsi="Times New Roman" w:cs="Times New Roman"/>
                <w:sz w:val="24"/>
                <w:szCs w:val="24"/>
              </w:rPr>
              <w:t>Кандидат химических наук</w:t>
            </w:r>
          </w:p>
        </w:tc>
        <w:tc>
          <w:tcPr>
            <w:tcW w:w="2126" w:type="dxa"/>
          </w:tcPr>
          <w:p w:rsidR="002D3BCD" w:rsidRPr="000C2593" w:rsidRDefault="002D3BCD" w:rsidP="00542CD2">
            <w:pPr>
              <w:jc w:val="center"/>
            </w:pPr>
            <w:r w:rsidRPr="000C2593">
              <w:t>-</w:t>
            </w:r>
          </w:p>
        </w:tc>
        <w:tc>
          <w:tcPr>
            <w:tcW w:w="993" w:type="dxa"/>
            <w:vAlign w:val="center"/>
          </w:tcPr>
          <w:p w:rsidR="002D3BCD" w:rsidRPr="000C2593" w:rsidRDefault="002D3BCD" w:rsidP="00542CD2">
            <w:pPr>
              <w:jc w:val="both"/>
              <w:rPr>
                <w:rFonts w:ascii="Times New Roman" w:hAnsi="Times New Roman" w:cs="Times New Roman"/>
                <w:sz w:val="24"/>
                <w:szCs w:val="24"/>
              </w:rPr>
            </w:pPr>
            <w:r w:rsidRPr="000C2593">
              <w:rPr>
                <w:rFonts w:ascii="Times New Roman" w:hAnsi="Times New Roman" w:cs="Times New Roman"/>
                <w:sz w:val="24"/>
                <w:szCs w:val="24"/>
              </w:rPr>
              <w:t>5 года 2 мес.</w:t>
            </w:r>
          </w:p>
        </w:tc>
        <w:tc>
          <w:tcPr>
            <w:tcW w:w="1778" w:type="dxa"/>
            <w:vAlign w:val="center"/>
          </w:tcPr>
          <w:p w:rsidR="002D3BCD" w:rsidRPr="000C2593" w:rsidRDefault="002D3BCD" w:rsidP="00542CD2">
            <w:pPr>
              <w:jc w:val="both"/>
              <w:rPr>
                <w:rFonts w:ascii="Times New Roman" w:hAnsi="Times New Roman" w:cs="Times New Roman"/>
                <w:sz w:val="24"/>
                <w:szCs w:val="24"/>
              </w:rPr>
            </w:pPr>
            <w:r w:rsidRPr="000C2593">
              <w:rPr>
                <w:rFonts w:ascii="Times New Roman" w:hAnsi="Times New Roman" w:cs="Times New Roman"/>
                <w:sz w:val="24"/>
                <w:szCs w:val="24"/>
              </w:rPr>
              <w:t xml:space="preserve"> 1 год</w:t>
            </w:r>
          </w:p>
        </w:tc>
      </w:tr>
      <w:tr w:rsidR="002D3BCD" w:rsidRPr="000C2593" w:rsidTr="00542CD2">
        <w:trPr>
          <w:trHeight w:val="414"/>
        </w:trPr>
        <w:tc>
          <w:tcPr>
            <w:tcW w:w="1384" w:type="dxa"/>
          </w:tcPr>
          <w:p w:rsidR="002D3BCD" w:rsidRPr="000C2593" w:rsidRDefault="002D3BCD" w:rsidP="00542CD2">
            <w:pPr>
              <w:rPr>
                <w:rFonts w:ascii="Times New Roman" w:hAnsi="Times New Roman" w:cs="Times New Roman"/>
                <w:sz w:val="24"/>
                <w:szCs w:val="24"/>
              </w:rPr>
            </w:pPr>
            <w:r w:rsidRPr="000C2593">
              <w:rPr>
                <w:rFonts w:ascii="Times New Roman" w:hAnsi="Times New Roman" w:cs="Times New Roman"/>
                <w:sz w:val="24"/>
                <w:szCs w:val="24"/>
              </w:rPr>
              <w:t xml:space="preserve">ОУДП.12 </w:t>
            </w:r>
          </w:p>
        </w:tc>
        <w:tc>
          <w:tcPr>
            <w:tcW w:w="1985" w:type="dxa"/>
          </w:tcPr>
          <w:p w:rsidR="002D3BCD" w:rsidRPr="000C2593" w:rsidRDefault="002D3BCD" w:rsidP="00542CD2">
            <w:pPr>
              <w:rPr>
                <w:rFonts w:ascii="Times New Roman" w:hAnsi="Times New Roman" w:cs="Times New Roman"/>
                <w:sz w:val="24"/>
                <w:szCs w:val="24"/>
              </w:rPr>
            </w:pPr>
            <w:r w:rsidRPr="000C2593">
              <w:rPr>
                <w:rFonts w:ascii="Times New Roman" w:hAnsi="Times New Roman" w:cs="Times New Roman"/>
                <w:sz w:val="24"/>
                <w:szCs w:val="24"/>
              </w:rPr>
              <w:t>Химия</w:t>
            </w:r>
          </w:p>
        </w:tc>
        <w:tc>
          <w:tcPr>
            <w:tcW w:w="2126" w:type="dxa"/>
          </w:tcPr>
          <w:p w:rsidR="002D3BCD" w:rsidRPr="000C2593" w:rsidRDefault="002D3BCD" w:rsidP="00542CD2">
            <w:pPr>
              <w:rPr>
                <w:rFonts w:ascii="Times New Roman" w:hAnsi="Times New Roman" w:cs="Times New Roman"/>
                <w:sz w:val="24"/>
                <w:szCs w:val="24"/>
              </w:rPr>
            </w:pPr>
            <w:r w:rsidRPr="000C2593">
              <w:rPr>
                <w:rFonts w:ascii="Times New Roman" w:hAnsi="Times New Roman" w:cs="Times New Roman"/>
                <w:sz w:val="24"/>
                <w:szCs w:val="24"/>
              </w:rPr>
              <w:t>Хвостов А.В.</w:t>
            </w:r>
          </w:p>
        </w:tc>
        <w:tc>
          <w:tcPr>
            <w:tcW w:w="1843" w:type="dxa"/>
          </w:tcPr>
          <w:p w:rsidR="002D3BCD" w:rsidRPr="000C2593" w:rsidRDefault="002D3BCD" w:rsidP="00542CD2">
            <w:pPr>
              <w:rPr>
                <w:rFonts w:ascii="Times New Roman" w:hAnsi="Times New Roman" w:cs="Times New Roman"/>
                <w:sz w:val="24"/>
                <w:szCs w:val="24"/>
              </w:rPr>
            </w:pPr>
            <w:r w:rsidRPr="000C2593">
              <w:rPr>
                <w:rFonts w:ascii="Times New Roman" w:hAnsi="Times New Roman" w:cs="Times New Roman"/>
                <w:sz w:val="24"/>
                <w:szCs w:val="24"/>
              </w:rPr>
              <w:t>Высшее</w:t>
            </w:r>
          </w:p>
        </w:tc>
        <w:tc>
          <w:tcPr>
            <w:tcW w:w="2551" w:type="dxa"/>
          </w:tcPr>
          <w:p w:rsidR="002D3BCD" w:rsidRPr="000C2593" w:rsidRDefault="002D3BCD" w:rsidP="00542CD2">
            <w:pPr>
              <w:rPr>
                <w:rFonts w:ascii="Times New Roman" w:hAnsi="Times New Roman" w:cs="Times New Roman"/>
              </w:rPr>
            </w:pPr>
            <w:r w:rsidRPr="000C2593">
              <w:rPr>
                <w:rFonts w:ascii="Times New Roman" w:hAnsi="Times New Roman" w:cs="Times New Roman"/>
                <w:sz w:val="24"/>
                <w:szCs w:val="24"/>
              </w:rPr>
              <w:t>Кандидат химических наук</w:t>
            </w:r>
          </w:p>
        </w:tc>
        <w:tc>
          <w:tcPr>
            <w:tcW w:w="2126" w:type="dxa"/>
          </w:tcPr>
          <w:p w:rsidR="002D3BCD" w:rsidRPr="000C2593" w:rsidRDefault="002D3BCD" w:rsidP="00542CD2">
            <w:pPr>
              <w:jc w:val="center"/>
              <w:rPr>
                <w:rFonts w:ascii="Times New Roman" w:hAnsi="Times New Roman" w:cs="Times New Roman"/>
                <w:sz w:val="24"/>
                <w:szCs w:val="24"/>
              </w:rPr>
            </w:pPr>
            <w:r w:rsidRPr="000C2593">
              <w:rPr>
                <w:rFonts w:ascii="Times New Roman" w:hAnsi="Times New Roman" w:cs="Times New Roman"/>
                <w:sz w:val="24"/>
                <w:szCs w:val="24"/>
              </w:rPr>
              <w:t>-</w:t>
            </w:r>
          </w:p>
        </w:tc>
        <w:tc>
          <w:tcPr>
            <w:tcW w:w="993" w:type="dxa"/>
            <w:vAlign w:val="center"/>
          </w:tcPr>
          <w:p w:rsidR="002D3BCD" w:rsidRPr="000C2593" w:rsidRDefault="002D3BCD" w:rsidP="00542CD2">
            <w:pPr>
              <w:jc w:val="both"/>
              <w:rPr>
                <w:rFonts w:ascii="Times New Roman" w:hAnsi="Times New Roman" w:cs="Times New Roman"/>
                <w:sz w:val="24"/>
                <w:szCs w:val="24"/>
              </w:rPr>
            </w:pPr>
            <w:r w:rsidRPr="000C2593">
              <w:rPr>
                <w:rFonts w:ascii="Times New Roman" w:hAnsi="Times New Roman" w:cs="Times New Roman"/>
                <w:sz w:val="24"/>
                <w:szCs w:val="24"/>
              </w:rPr>
              <w:t>5 года 2 мес.</w:t>
            </w:r>
          </w:p>
        </w:tc>
        <w:tc>
          <w:tcPr>
            <w:tcW w:w="1778" w:type="dxa"/>
            <w:vAlign w:val="center"/>
          </w:tcPr>
          <w:p w:rsidR="002D3BCD" w:rsidRPr="000C2593" w:rsidRDefault="002D3BCD" w:rsidP="00542CD2">
            <w:pPr>
              <w:jc w:val="both"/>
              <w:rPr>
                <w:rFonts w:ascii="Times New Roman" w:hAnsi="Times New Roman" w:cs="Times New Roman"/>
                <w:sz w:val="24"/>
                <w:szCs w:val="24"/>
              </w:rPr>
            </w:pPr>
            <w:r w:rsidRPr="000C2593">
              <w:rPr>
                <w:rFonts w:ascii="Times New Roman" w:hAnsi="Times New Roman" w:cs="Times New Roman"/>
                <w:sz w:val="24"/>
                <w:szCs w:val="24"/>
              </w:rPr>
              <w:t>1 год</w:t>
            </w:r>
          </w:p>
        </w:tc>
      </w:tr>
      <w:tr w:rsidR="002D3BCD" w:rsidRPr="000C2593" w:rsidTr="00542CD2">
        <w:trPr>
          <w:trHeight w:val="1109"/>
        </w:trPr>
        <w:tc>
          <w:tcPr>
            <w:tcW w:w="1384" w:type="dxa"/>
          </w:tcPr>
          <w:p w:rsidR="002D3BCD" w:rsidRPr="000C2593" w:rsidRDefault="002D3BCD" w:rsidP="00542CD2">
            <w:pPr>
              <w:rPr>
                <w:rFonts w:ascii="Times New Roman" w:hAnsi="Times New Roman" w:cs="Times New Roman"/>
              </w:rPr>
            </w:pPr>
            <w:r w:rsidRPr="000C2593">
              <w:rPr>
                <w:rFonts w:ascii="Times New Roman" w:hAnsi="Times New Roman" w:cs="Times New Roman"/>
                <w:sz w:val="24"/>
                <w:szCs w:val="24"/>
              </w:rPr>
              <w:t xml:space="preserve">ОУДБ.13 </w:t>
            </w:r>
          </w:p>
        </w:tc>
        <w:tc>
          <w:tcPr>
            <w:tcW w:w="1985" w:type="dxa"/>
          </w:tcPr>
          <w:p w:rsidR="002D3BCD" w:rsidRPr="000C2593" w:rsidRDefault="002D3BCD" w:rsidP="003D4D08">
            <w:pPr>
              <w:rPr>
                <w:rFonts w:ascii="Times New Roman" w:hAnsi="Times New Roman" w:cs="Times New Roman"/>
              </w:rPr>
            </w:pPr>
            <w:r w:rsidRPr="000C2593">
              <w:rPr>
                <w:rFonts w:ascii="Times New Roman" w:hAnsi="Times New Roman" w:cs="Times New Roman"/>
                <w:sz w:val="24"/>
                <w:szCs w:val="24"/>
              </w:rPr>
              <w:t xml:space="preserve">Обществознание </w:t>
            </w:r>
          </w:p>
        </w:tc>
        <w:tc>
          <w:tcPr>
            <w:tcW w:w="2126" w:type="dxa"/>
          </w:tcPr>
          <w:p w:rsidR="002D3BCD" w:rsidRPr="000C2593" w:rsidRDefault="003D4D08" w:rsidP="00542CD2">
            <w:pPr>
              <w:jc w:val="both"/>
              <w:rPr>
                <w:rFonts w:ascii="Times New Roman" w:hAnsi="Times New Roman" w:cs="Times New Roman"/>
                <w:sz w:val="24"/>
                <w:szCs w:val="24"/>
              </w:rPr>
            </w:pPr>
            <w:r w:rsidRPr="000C2593">
              <w:rPr>
                <w:rFonts w:ascii="Times New Roman" w:hAnsi="Times New Roman" w:cs="Times New Roman"/>
                <w:sz w:val="24"/>
                <w:szCs w:val="24"/>
              </w:rPr>
              <w:t>Матвиевская С.М.</w:t>
            </w:r>
          </w:p>
        </w:tc>
        <w:tc>
          <w:tcPr>
            <w:tcW w:w="1843" w:type="dxa"/>
          </w:tcPr>
          <w:p w:rsidR="002D3BCD" w:rsidRPr="000C2593" w:rsidRDefault="002D3BCD" w:rsidP="00542CD2">
            <w:pPr>
              <w:jc w:val="both"/>
              <w:rPr>
                <w:rFonts w:ascii="Times New Roman" w:hAnsi="Times New Roman" w:cs="Times New Roman"/>
                <w:sz w:val="24"/>
                <w:szCs w:val="24"/>
              </w:rPr>
            </w:pPr>
            <w:r w:rsidRPr="000C2593">
              <w:rPr>
                <w:rFonts w:ascii="Times New Roman" w:hAnsi="Times New Roman" w:cs="Times New Roman"/>
                <w:sz w:val="24"/>
                <w:szCs w:val="24"/>
              </w:rPr>
              <w:t>Высшее</w:t>
            </w:r>
          </w:p>
        </w:tc>
        <w:tc>
          <w:tcPr>
            <w:tcW w:w="2551" w:type="dxa"/>
          </w:tcPr>
          <w:p w:rsidR="002D3BCD" w:rsidRPr="000C2593" w:rsidRDefault="002D3BCD" w:rsidP="00542CD2">
            <w:pPr>
              <w:jc w:val="both"/>
              <w:rPr>
                <w:rFonts w:ascii="Times New Roman" w:hAnsi="Times New Roman" w:cs="Times New Roman"/>
                <w:sz w:val="24"/>
                <w:szCs w:val="24"/>
              </w:rPr>
            </w:pPr>
            <w:r w:rsidRPr="000C2593">
              <w:rPr>
                <w:rFonts w:ascii="Times New Roman" w:hAnsi="Times New Roman" w:cs="Times New Roman"/>
                <w:sz w:val="24"/>
                <w:szCs w:val="24"/>
              </w:rPr>
              <w:t>Учитель истории</w:t>
            </w:r>
          </w:p>
        </w:tc>
        <w:tc>
          <w:tcPr>
            <w:tcW w:w="2126" w:type="dxa"/>
          </w:tcPr>
          <w:p w:rsidR="002D3BCD" w:rsidRPr="000C2593" w:rsidRDefault="002D3BCD" w:rsidP="00542CD2">
            <w:pPr>
              <w:jc w:val="center"/>
              <w:rPr>
                <w:rFonts w:ascii="Times New Roman" w:hAnsi="Times New Roman" w:cs="Times New Roman"/>
                <w:sz w:val="24"/>
                <w:szCs w:val="24"/>
              </w:rPr>
            </w:pPr>
            <w:r w:rsidRPr="000C2593">
              <w:rPr>
                <w:rFonts w:ascii="Times New Roman" w:hAnsi="Times New Roman" w:cs="Times New Roman"/>
                <w:sz w:val="24"/>
                <w:szCs w:val="24"/>
              </w:rPr>
              <w:t>-</w:t>
            </w:r>
          </w:p>
        </w:tc>
        <w:tc>
          <w:tcPr>
            <w:tcW w:w="993" w:type="dxa"/>
            <w:vAlign w:val="center"/>
          </w:tcPr>
          <w:p w:rsidR="002D3BCD" w:rsidRPr="000C2593" w:rsidRDefault="002D3BCD" w:rsidP="00542CD2">
            <w:pPr>
              <w:jc w:val="both"/>
              <w:rPr>
                <w:rFonts w:ascii="Times New Roman" w:hAnsi="Times New Roman" w:cs="Times New Roman"/>
                <w:sz w:val="24"/>
                <w:szCs w:val="24"/>
              </w:rPr>
            </w:pPr>
            <w:r w:rsidRPr="000C2593">
              <w:rPr>
                <w:rFonts w:ascii="Times New Roman" w:hAnsi="Times New Roman" w:cs="Times New Roman"/>
                <w:sz w:val="24"/>
                <w:szCs w:val="24"/>
              </w:rPr>
              <w:t>4 года 1 мес.</w:t>
            </w:r>
          </w:p>
          <w:p w:rsidR="002D3BCD" w:rsidRPr="000C2593" w:rsidRDefault="002D3BCD" w:rsidP="00542CD2">
            <w:pPr>
              <w:jc w:val="both"/>
              <w:rPr>
                <w:rFonts w:ascii="Times New Roman" w:hAnsi="Times New Roman" w:cs="Times New Roman"/>
                <w:sz w:val="24"/>
                <w:szCs w:val="24"/>
              </w:rPr>
            </w:pPr>
          </w:p>
          <w:p w:rsidR="002D3BCD" w:rsidRPr="000C2593" w:rsidRDefault="002D3BCD" w:rsidP="00542CD2">
            <w:pPr>
              <w:jc w:val="both"/>
              <w:rPr>
                <w:rFonts w:ascii="Times New Roman" w:hAnsi="Times New Roman" w:cs="Times New Roman"/>
                <w:sz w:val="24"/>
                <w:szCs w:val="24"/>
              </w:rPr>
            </w:pPr>
          </w:p>
        </w:tc>
        <w:tc>
          <w:tcPr>
            <w:tcW w:w="1778" w:type="dxa"/>
            <w:vAlign w:val="center"/>
          </w:tcPr>
          <w:p w:rsidR="002D3BCD" w:rsidRPr="000C2593" w:rsidRDefault="002D3BCD" w:rsidP="00542CD2">
            <w:pPr>
              <w:jc w:val="both"/>
              <w:rPr>
                <w:rFonts w:ascii="Times New Roman" w:hAnsi="Times New Roman" w:cs="Times New Roman"/>
                <w:sz w:val="24"/>
                <w:szCs w:val="24"/>
              </w:rPr>
            </w:pPr>
            <w:r w:rsidRPr="000C2593">
              <w:rPr>
                <w:rFonts w:ascii="Times New Roman" w:hAnsi="Times New Roman" w:cs="Times New Roman"/>
                <w:sz w:val="24"/>
                <w:szCs w:val="24"/>
              </w:rPr>
              <w:t>4 года</w:t>
            </w:r>
          </w:p>
        </w:tc>
      </w:tr>
      <w:tr w:rsidR="002D3BCD" w:rsidRPr="000C2593" w:rsidTr="00542CD2">
        <w:tc>
          <w:tcPr>
            <w:tcW w:w="1384" w:type="dxa"/>
          </w:tcPr>
          <w:p w:rsidR="002D3BCD" w:rsidRPr="000C2593" w:rsidRDefault="002D3BCD" w:rsidP="00542CD2">
            <w:pPr>
              <w:jc w:val="both"/>
              <w:rPr>
                <w:rFonts w:ascii="Times New Roman" w:hAnsi="Times New Roman" w:cs="Times New Roman"/>
                <w:sz w:val="24"/>
                <w:szCs w:val="24"/>
              </w:rPr>
            </w:pPr>
            <w:r w:rsidRPr="000C2593">
              <w:rPr>
                <w:rFonts w:ascii="Times New Roman" w:hAnsi="Times New Roman" w:cs="Times New Roman"/>
                <w:sz w:val="24"/>
                <w:szCs w:val="24"/>
              </w:rPr>
              <w:t xml:space="preserve">ОУДП.14 </w:t>
            </w:r>
          </w:p>
        </w:tc>
        <w:tc>
          <w:tcPr>
            <w:tcW w:w="1985" w:type="dxa"/>
          </w:tcPr>
          <w:p w:rsidR="002D3BCD" w:rsidRPr="000C2593" w:rsidRDefault="002D3BCD" w:rsidP="00542CD2">
            <w:pPr>
              <w:jc w:val="both"/>
              <w:rPr>
                <w:rFonts w:ascii="Times New Roman" w:hAnsi="Times New Roman" w:cs="Times New Roman"/>
                <w:sz w:val="24"/>
                <w:szCs w:val="24"/>
              </w:rPr>
            </w:pPr>
            <w:r w:rsidRPr="000C2593">
              <w:rPr>
                <w:rFonts w:ascii="Times New Roman" w:hAnsi="Times New Roman" w:cs="Times New Roman"/>
                <w:sz w:val="24"/>
                <w:szCs w:val="24"/>
              </w:rPr>
              <w:t>Биология</w:t>
            </w:r>
          </w:p>
        </w:tc>
        <w:tc>
          <w:tcPr>
            <w:tcW w:w="2126" w:type="dxa"/>
          </w:tcPr>
          <w:p w:rsidR="002D3BCD" w:rsidRPr="000C2593" w:rsidRDefault="002D3BCD" w:rsidP="00542CD2">
            <w:pPr>
              <w:jc w:val="both"/>
              <w:rPr>
                <w:rFonts w:ascii="Times New Roman" w:hAnsi="Times New Roman" w:cs="Times New Roman"/>
                <w:sz w:val="24"/>
                <w:szCs w:val="24"/>
              </w:rPr>
            </w:pPr>
            <w:r w:rsidRPr="000C2593">
              <w:rPr>
                <w:rFonts w:ascii="Times New Roman" w:hAnsi="Times New Roman" w:cs="Times New Roman"/>
                <w:sz w:val="24"/>
                <w:szCs w:val="24"/>
              </w:rPr>
              <w:t>Даниленко Л.О.</w:t>
            </w:r>
          </w:p>
        </w:tc>
        <w:tc>
          <w:tcPr>
            <w:tcW w:w="1843" w:type="dxa"/>
          </w:tcPr>
          <w:p w:rsidR="002D3BCD" w:rsidRPr="000C2593" w:rsidRDefault="002D3BCD" w:rsidP="00542CD2">
            <w:pPr>
              <w:jc w:val="both"/>
              <w:rPr>
                <w:rFonts w:ascii="Times New Roman" w:hAnsi="Times New Roman" w:cs="Times New Roman"/>
                <w:sz w:val="24"/>
                <w:szCs w:val="24"/>
              </w:rPr>
            </w:pPr>
            <w:r w:rsidRPr="000C2593">
              <w:rPr>
                <w:rFonts w:ascii="Times New Roman" w:hAnsi="Times New Roman" w:cs="Times New Roman"/>
                <w:sz w:val="24"/>
                <w:szCs w:val="24"/>
              </w:rPr>
              <w:t>Высшее</w:t>
            </w:r>
          </w:p>
        </w:tc>
        <w:tc>
          <w:tcPr>
            <w:tcW w:w="2551" w:type="dxa"/>
          </w:tcPr>
          <w:p w:rsidR="002D3BCD" w:rsidRPr="000C2593" w:rsidRDefault="002D3BCD" w:rsidP="00542CD2">
            <w:pPr>
              <w:jc w:val="both"/>
              <w:rPr>
                <w:rFonts w:ascii="Times New Roman" w:hAnsi="Times New Roman" w:cs="Times New Roman"/>
                <w:sz w:val="24"/>
                <w:szCs w:val="24"/>
              </w:rPr>
            </w:pPr>
            <w:r w:rsidRPr="000C2593">
              <w:rPr>
                <w:rFonts w:ascii="Times New Roman" w:hAnsi="Times New Roman" w:cs="Times New Roman"/>
                <w:sz w:val="24"/>
                <w:szCs w:val="24"/>
              </w:rPr>
              <w:t xml:space="preserve">Учитель биологии </w:t>
            </w:r>
          </w:p>
        </w:tc>
        <w:tc>
          <w:tcPr>
            <w:tcW w:w="2126" w:type="dxa"/>
          </w:tcPr>
          <w:p w:rsidR="002D3BCD" w:rsidRPr="000C2593" w:rsidRDefault="002D3BCD" w:rsidP="00542CD2">
            <w:pPr>
              <w:jc w:val="center"/>
              <w:rPr>
                <w:rFonts w:ascii="Times New Roman" w:hAnsi="Times New Roman" w:cs="Times New Roman"/>
                <w:sz w:val="24"/>
                <w:szCs w:val="24"/>
              </w:rPr>
            </w:pPr>
            <w:r w:rsidRPr="000C2593">
              <w:rPr>
                <w:rFonts w:ascii="Times New Roman" w:hAnsi="Times New Roman" w:cs="Times New Roman"/>
                <w:sz w:val="24"/>
                <w:szCs w:val="24"/>
              </w:rPr>
              <w:t>-</w:t>
            </w:r>
          </w:p>
        </w:tc>
        <w:tc>
          <w:tcPr>
            <w:tcW w:w="993" w:type="dxa"/>
            <w:vAlign w:val="center"/>
          </w:tcPr>
          <w:p w:rsidR="002D3BCD" w:rsidRPr="000C2593" w:rsidRDefault="002D3BCD" w:rsidP="00542CD2">
            <w:pPr>
              <w:jc w:val="both"/>
              <w:rPr>
                <w:rFonts w:ascii="Times New Roman" w:hAnsi="Times New Roman" w:cs="Times New Roman"/>
                <w:sz w:val="24"/>
                <w:szCs w:val="24"/>
              </w:rPr>
            </w:pPr>
            <w:r w:rsidRPr="000C2593">
              <w:rPr>
                <w:rFonts w:ascii="Times New Roman" w:hAnsi="Times New Roman" w:cs="Times New Roman"/>
                <w:sz w:val="24"/>
                <w:szCs w:val="24"/>
              </w:rPr>
              <w:t>37 лет 6 мес.</w:t>
            </w:r>
          </w:p>
        </w:tc>
        <w:tc>
          <w:tcPr>
            <w:tcW w:w="1778" w:type="dxa"/>
            <w:vAlign w:val="center"/>
          </w:tcPr>
          <w:p w:rsidR="002D3BCD" w:rsidRPr="000C2593" w:rsidRDefault="002D3BCD" w:rsidP="00542CD2">
            <w:pPr>
              <w:jc w:val="both"/>
              <w:rPr>
                <w:rFonts w:ascii="Times New Roman" w:hAnsi="Times New Roman" w:cs="Times New Roman"/>
                <w:sz w:val="24"/>
                <w:szCs w:val="24"/>
              </w:rPr>
            </w:pPr>
            <w:r w:rsidRPr="000C2593">
              <w:rPr>
                <w:rFonts w:ascii="Times New Roman" w:hAnsi="Times New Roman" w:cs="Times New Roman"/>
                <w:sz w:val="24"/>
                <w:szCs w:val="24"/>
              </w:rPr>
              <w:t xml:space="preserve">1 год </w:t>
            </w:r>
          </w:p>
        </w:tc>
      </w:tr>
      <w:tr w:rsidR="002D3BCD" w:rsidRPr="000C2593" w:rsidTr="00542CD2">
        <w:tc>
          <w:tcPr>
            <w:tcW w:w="1384" w:type="dxa"/>
          </w:tcPr>
          <w:p w:rsidR="002D3BCD" w:rsidRPr="000C2593" w:rsidRDefault="002D3BCD" w:rsidP="00542CD2">
            <w:pPr>
              <w:jc w:val="both"/>
              <w:rPr>
                <w:rFonts w:ascii="Times New Roman" w:hAnsi="Times New Roman" w:cs="Times New Roman"/>
                <w:sz w:val="24"/>
                <w:szCs w:val="24"/>
              </w:rPr>
            </w:pPr>
            <w:r w:rsidRPr="000C2593">
              <w:rPr>
                <w:rFonts w:ascii="Times New Roman" w:hAnsi="Times New Roman" w:cs="Times New Roman"/>
                <w:sz w:val="24"/>
                <w:szCs w:val="24"/>
              </w:rPr>
              <w:t xml:space="preserve">ОУД.15 </w:t>
            </w:r>
          </w:p>
        </w:tc>
        <w:tc>
          <w:tcPr>
            <w:tcW w:w="1985" w:type="dxa"/>
          </w:tcPr>
          <w:p w:rsidR="002D3BCD" w:rsidRPr="000C2593" w:rsidRDefault="003D4D08" w:rsidP="00542CD2">
            <w:pPr>
              <w:jc w:val="both"/>
              <w:rPr>
                <w:rFonts w:ascii="Times New Roman" w:hAnsi="Times New Roman" w:cs="Times New Roman"/>
                <w:sz w:val="24"/>
                <w:szCs w:val="24"/>
              </w:rPr>
            </w:pPr>
            <w:r w:rsidRPr="000C2593">
              <w:rPr>
                <w:rFonts w:ascii="Times New Roman" w:hAnsi="Times New Roman" w:cs="Times New Roman"/>
                <w:sz w:val="24"/>
                <w:szCs w:val="24"/>
              </w:rPr>
              <w:t>Экология</w:t>
            </w:r>
          </w:p>
        </w:tc>
        <w:tc>
          <w:tcPr>
            <w:tcW w:w="2126" w:type="dxa"/>
          </w:tcPr>
          <w:p w:rsidR="002D3BCD" w:rsidRPr="000C2593" w:rsidRDefault="002D3BCD" w:rsidP="00542CD2">
            <w:pPr>
              <w:jc w:val="both"/>
              <w:rPr>
                <w:rFonts w:ascii="Times New Roman" w:hAnsi="Times New Roman" w:cs="Times New Roman"/>
                <w:sz w:val="24"/>
                <w:szCs w:val="24"/>
              </w:rPr>
            </w:pPr>
            <w:r w:rsidRPr="000C2593">
              <w:rPr>
                <w:rFonts w:ascii="Times New Roman" w:hAnsi="Times New Roman" w:cs="Times New Roman"/>
                <w:sz w:val="24"/>
                <w:szCs w:val="24"/>
              </w:rPr>
              <w:t>Даниленко Л.О.</w:t>
            </w:r>
          </w:p>
        </w:tc>
        <w:tc>
          <w:tcPr>
            <w:tcW w:w="1843" w:type="dxa"/>
          </w:tcPr>
          <w:p w:rsidR="002D3BCD" w:rsidRPr="000C2593" w:rsidRDefault="002D3BCD" w:rsidP="00542CD2">
            <w:pPr>
              <w:jc w:val="both"/>
              <w:rPr>
                <w:rFonts w:ascii="Times New Roman" w:hAnsi="Times New Roman" w:cs="Times New Roman"/>
                <w:sz w:val="24"/>
                <w:szCs w:val="24"/>
              </w:rPr>
            </w:pPr>
            <w:r w:rsidRPr="000C2593">
              <w:rPr>
                <w:rFonts w:ascii="Times New Roman" w:hAnsi="Times New Roman" w:cs="Times New Roman"/>
                <w:sz w:val="24"/>
                <w:szCs w:val="24"/>
              </w:rPr>
              <w:t>Высшее</w:t>
            </w:r>
          </w:p>
        </w:tc>
        <w:tc>
          <w:tcPr>
            <w:tcW w:w="2551" w:type="dxa"/>
          </w:tcPr>
          <w:p w:rsidR="002D3BCD" w:rsidRPr="000C2593" w:rsidRDefault="002D3BCD" w:rsidP="00542CD2">
            <w:r w:rsidRPr="000C2593">
              <w:rPr>
                <w:rFonts w:ascii="Times New Roman" w:hAnsi="Times New Roman" w:cs="Times New Roman"/>
                <w:sz w:val="24"/>
                <w:szCs w:val="24"/>
              </w:rPr>
              <w:t xml:space="preserve">Учитель биологии </w:t>
            </w:r>
          </w:p>
        </w:tc>
        <w:tc>
          <w:tcPr>
            <w:tcW w:w="2126" w:type="dxa"/>
          </w:tcPr>
          <w:p w:rsidR="002D3BCD" w:rsidRPr="000C2593" w:rsidRDefault="002D3BCD" w:rsidP="00542CD2">
            <w:pPr>
              <w:jc w:val="center"/>
              <w:rPr>
                <w:rFonts w:ascii="Times New Roman" w:hAnsi="Times New Roman" w:cs="Times New Roman"/>
                <w:sz w:val="24"/>
                <w:szCs w:val="24"/>
              </w:rPr>
            </w:pPr>
            <w:r w:rsidRPr="000C2593">
              <w:rPr>
                <w:rFonts w:ascii="Times New Roman" w:hAnsi="Times New Roman" w:cs="Times New Roman"/>
                <w:sz w:val="24"/>
                <w:szCs w:val="24"/>
              </w:rPr>
              <w:t>-</w:t>
            </w:r>
          </w:p>
        </w:tc>
        <w:tc>
          <w:tcPr>
            <w:tcW w:w="993" w:type="dxa"/>
            <w:vAlign w:val="center"/>
          </w:tcPr>
          <w:p w:rsidR="002D3BCD" w:rsidRPr="000C2593" w:rsidRDefault="002D3BCD" w:rsidP="00542CD2">
            <w:pPr>
              <w:jc w:val="both"/>
              <w:rPr>
                <w:rFonts w:ascii="Times New Roman" w:hAnsi="Times New Roman" w:cs="Times New Roman"/>
                <w:sz w:val="24"/>
                <w:szCs w:val="24"/>
              </w:rPr>
            </w:pPr>
            <w:r w:rsidRPr="000C2593">
              <w:rPr>
                <w:rFonts w:ascii="Times New Roman" w:hAnsi="Times New Roman" w:cs="Times New Roman"/>
                <w:sz w:val="24"/>
                <w:szCs w:val="24"/>
              </w:rPr>
              <w:t>37 лет 6 мес.</w:t>
            </w:r>
          </w:p>
        </w:tc>
        <w:tc>
          <w:tcPr>
            <w:tcW w:w="1778" w:type="dxa"/>
            <w:vAlign w:val="center"/>
          </w:tcPr>
          <w:p w:rsidR="002D3BCD" w:rsidRPr="000C2593" w:rsidRDefault="002D3BCD" w:rsidP="00542CD2">
            <w:pPr>
              <w:jc w:val="both"/>
              <w:rPr>
                <w:rFonts w:ascii="Times New Roman" w:hAnsi="Times New Roman" w:cs="Times New Roman"/>
                <w:sz w:val="24"/>
                <w:szCs w:val="24"/>
              </w:rPr>
            </w:pPr>
            <w:r w:rsidRPr="000C2593">
              <w:rPr>
                <w:rFonts w:ascii="Times New Roman" w:hAnsi="Times New Roman" w:cs="Times New Roman"/>
                <w:sz w:val="24"/>
                <w:szCs w:val="24"/>
              </w:rPr>
              <w:t>1 год</w:t>
            </w:r>
          </w:p>
        </w:tc>
      </w:tr>
      <w:tr w:rsidR="002D3BCD" w:rsidRPr="000C2593" w:rsidTr="00542CD2">
        <w:tc>
          <w:tcPr>
            <w:tcW w:w="1384" w:type="dxa"/>
          </w:tcPr>
          <w:p w:rsidR="002D3BCD" w:rsidRPr="000C2593" w:rsidRDefault="002D3BCD" w:rsidP="00542CD2">
            <w:pPr>
              <w:jc w:val="both"/>
              <w:rPr>
                <w:rFonts w:ascii="Times New Roman" w:hAnsi="Times New Roman" w:cs="Times New Roman"/>
                <w:sz w:val="24"/>
                <w:szCs w:val="24"/>
              </w:rPr>
            </w:pPr>
            <w:r w:rsidRPr="000C2593">
              <w:rPr>
                <w:rFonts w:ascii="Times New Roman" w:hAnsi="Times New Roman" w:cs="Times New Roman"/>
                <w:sz w:val="24"/>
                <w:szCs w:val="24"/>
              </w:rPr>
              <w:t xml:space="preserve">ОУД.16 </w:t>
            </w:r>
          </w:p>
        </w:tc>
        <w:tc>
          <w:tcPr>
            <w:tcW w:w="1985" w:type="dxa"/>
          </w:tcPr>
          <w:p w:rsidR="002D3BCD" w:rsidRPr="000C2593" w:rsidRDefault="003D4D08" w:rsidP="00542CD2">
            <w:pPr>
              <w:jc w:val="both"/>
              <w:rPr>
                <w:rFonts w:ascii="Times New Roman" w:hAnsi="Times New Roman" w:cs="Times New Roman"/>
                <w:sz w:val="24"/>
                <w:szCs w:val="24"/>
              </w:rPr>
            </w:pPr>
            <w:r w:rsidRPr="000C2593">
              <w:rPr>
                <w:rFonts w:ascii="Times New Roman" w:hAnsi="Times New Roman" w:cs="Times New Roman"/>
                <w:sz w:val="24"/>
                <w:szCs w:val="24"/>
              </w:rPr>
              <w:t>Основы финансовой грамотности</w:t>
            </w:r>
          </w:p>
        </w:tc>
        <w:tc>
          <w:tcPr>
            <w:tcW w:w="2126" w:type="dxa"/>
          </w:tcPr>
          <w:p w:rsidR="002D3BCD" w:rsidRPr="000C2593" w:rsidRDefault="002D3BCD" w:rsidP="00542CD2">
            <w:pPr>
              <w:jc w:val="both"/>
              <w:rPr>
                <w:rFonts w:ascii="Times New Roman" w:hAnsi="Times New Roman" w:cs="Times New Roman"/>
                <w:sz w:val="24"/>
                <w:szCs w:val="24"/>
              </w:rPr>
            </w:pPr>
            <w:r w:rsidRPr="000C2593">
              <w:rPr>
                <w:rFonts w:ascii="Times New Roman" w:hAnsi="Times New Roman" w:cs="Times New Roman"/>
                <w:sz w:val="24"/>
                <w:szCs w:val="24"/>
              </w:rPr>
              <w:t>Даниленко Л.О.</w:t>
            </w:r>
          </w:p>
        </w:tc>
        <w:tc>
          <w:tcPr>
            <w:tcW w:w="1843" w:type="dxa"/>
          </w:tcPr>
          <w:p w:rsidR="002D3BCD" w:rsidRPr="000C2593" w:rsidRDefault="002D3BCD" w:rsidP="00542CD2">
            <w:pPr>
              <w:jc w:val="both"/>
              <w:rPr>
                <w:rFonts w:ascii="Times New Roman" w:hAnsi="Times New Roman" w:cs="Times New Roman"/>
                <w:sz w:val="24"/>
                <w:szCs w:val="24"/>
              </w:rPr>
            </w:pPr>
            <w:r w:rsidRPr="000C2593">
              <w:rPr>
                <w:rFonts w:ascii="Times New Roman" w:hAnsi="Times New Roman" w:cs="Times New Roman"/>
                <w:sz w:val="24"/>
                <w:szCs w:val="24"/>
              </w:rPr>
              <w:t>Высшее</w:t>
            </w:r>
          </w:p>
        </w:tc>
        <w:tc>
          <w:tcPr>
            <w:tcW w:w="2551" w:type="dxa"/>
          </w:tcPr>
          <w:p w:rsidR="002D3BCD" w:rsidRPr="000C2593" w:rsidRDefault="002D3BCD" w:rsidP="00542CD2">
            <w:r w:rsidRPr="000C2593">
              <w:rPr>
                <w:rFonts w:ascii="Times New Roman" w:hAnsi="Times New Roman" w:cs="Times New Roman"/>
                <w:sz w:val="24"/>
                <w:szCs w:val="24"/>
              </w:rPr>
              <w:t xml:space="preserve">Учитель биологии </w:t>
            </w:r>
          </w:p>
        </w:tc>
        <w:tc>
          <w:tcPr>
            <w:tcW w:w="2126" w:type="dxa"/>
          </w:tcPr>
          <w:p w:rsidR="002D3BCD" w:rsidRPr="000C2593" w:rsidRDefault="002D3BCD" w:rsidP="00542CD2">
            <w:pPr>
              <w:jc w:val="center"/>
              <w:rPr>
                <w:rFonts w:ascii="Times New Roman" w:hAnsi="Times New Roman" w:cs="Times New Roman"/>
                <w:sz w:val="24"/>
                <w:szCs w:val="24"/>
              </w:rPr>
            </w:pPr>
            <w:r w:rsidRPr="000C2593">
              <w:rPr>
                <w:rFonts w:ascii="Times New Roman" w:hAnsi="Times New Roman" w:cs="Times New Roman"/>
                <w:sz w:val="24"/>
                <w:szCs w:val="24"/>
              </w:rPr>
              <w:t>-</w:t>
            </w:r>
          </w:p>
        </w:tc>
        <w:tc>
          <w:tcPr>
            <w:tcW w:w="993" w:type="dxa"/>
            <w:vAlign w:val="center"/>
          </w:tcPr>
          <w:p w:rsidR="002D3BCD" w:rsidRPr="000C2593" w:rsidRDefault="002D3BCD" w:rsidP="00542CD2">
            <w:pPr>
              <w:jc w:val="both"/>
              <w:rPr>
                <w:rFonts w:ascii="Times New Roman" w:hAnsi="Times New Roman" w:cs="Times New Roman"/>
                <w:sz w:val="24"/>
                <w:szCs w:val="24"/>
              </w:rPr>
            </w:pPr>
            <w:r w:rsidRPr="000C2593">
              <w:rPr>
                <w:rFonts w:ascii="Times New Roman" w:hAnsi="Times New Roman" w:cs="Times New Roman"/>
                <w:sz w:val="24"/>
                <w:szCs w:val="24"/>
              </w:rPr>
              <w:t>37 лет 6 мес.</w:t>
            </w:r>
          </w:p>
        </w:tc>
        <w:tc>
          <w:tcPr>
            <w:tcW w:w="1778" w:type="dxa"/>
            <w:vAlign w:val="center"/>
          </w:tcPr>
          <w:p w:rsidR="002D3BCD" w:rsidRPr="000C2593" w:rsidRDefault="002D3BCD" w:rsidP="00542CD2">
            <w:pPr>
              <w:jc w:val="both"/>
              <w:rPr>
                <w:rFonts w:ascii="Times New Roman" w:hAnsi="Times New Roman" w:cs="Times New Roman"/>
                <w:sz w:val="24"/>
                <w:szCs w:val="24"/>
              </w:rPr>
            </w:pPr>
            <w:r w:rsidRPr="000C2593">
              <w:rPr>
                <w:rFonts w:ascii="Times New Roman" w:hAnsi="Times New Roman" w:cs="Times New Roman"/>
                <w:sz w:val="24"/>
                <w:szCs w:val="24"/>
              </w:rPr>
              <w:t xml:space="preserve">1 год </w:t>
            </w:r>
          </w:p>
        </w:tc>
      </w:tr>
      <w:tr w:rsidR="002D3BCD" w:rsidRPr="000C2593" w:rsidTr="00542CD2">
        <w:tc>
          <w:tcPr>
            <w:tcW w:w="1384" w:type="dxa"/>
          </w:tcPr>
          <w:p w:rsidR="002D3BCD" w:rsidRPr="000C2593" w:rsidRDefault="002D3BCD" w:rsidP="00542CD2">
            <w:pPr>
              <w:jc w:val="both"/>
              <w:rPr>
                <w:rFonts w:ascii="Times New Roman" w:hAnsi="Times New Roman" w:cs="Times New Roman"/>
                <w:sz w:val="24"/>
                <w:szCs w:val="24"/>
              </w:rPr>
            </w:pPr>
            <w:r w:rsidRPr="000C2593">
              <w:rPr>
                <w:rFonts w:ascii="Times New Roman" w:hAnsi="Times New Roman" w:cs="Times New Roman"/>
                <w:sz w:val="24"/>
                <w:szCs w:val="24"/>
              </w:rPr>
              <w:t>УД.17</w:t>
            </w:r>
          </w:p>
        </w:tc>
        <w:tc>
          <w:tcPr>
            <w:tcW w:w="1985" w:type="dxa"/>
          </w:tcPr>
          <w:p w:rsidR="002D3BCD" w:rsidRPr="000C2593" w:rsidRDefault="003D4D08" w:rsidP="00542CD2">
            <w:pPr>
              <w:jc w:val="both"/>
              <w:rPr>
                <w:rFonts w:ascii="Times New Roman" w:hAnsi="Times New Roman" w:cs="Times New Roman"/>
                <w:sz w:val="24"/>
                <w:szCs w:val="24"/>
              </w:rPr>
            </w:pPr>
            <w:r w:rsidRPr="000C2593">
              <w:rPr>
                <w:rFonts w:ascii="Times New Roman" w:hAnsi="Times New Roman" w:cs="Times New Roman"/>
                <w:sz w:val="24"/>
                <w:szCs w:val="24"/>
              </w:rPr>
              <w:t>Астрономия</w:t>
            </w:r>
          </w:p>
        </w:tc>
        <w:tc>
          <w:tcPr>
            <w:tcW w:w="2126" w:type="dxa"/>
          </w:tcPr>
          <w:p w:rsidR="002D3BCD" w:rsidRPr="000C2593" w:rsidRDefault="002D3BCD" w:rsidP="00542CD2">
            <w:pPr>
              <w:jc w:val="both"/>
              <w:rPr>
                <w:rFonts w:ascii="Times New Roman" w:hAnsi="Times New Roman" w:cs="Times New Roman"/>
                <w:sz w:val="24"/>
                <w:szCs w:val="24"/>
              </w:rPr>
            </w:pPr>
            <w:r w:rsidRPr="000C2593">
              <w:rPr>
                <w:rFonts w:ascii="Times New Roman" w:hAnsi="Times New Roman" w:cs="Times New Roman"/>
                <w:sz w:val="24"/>
                <w:szCs w:val="24"/>
              </w:rPr>
              <w:t>Даниленко Л.О.</w:t>
            </w:r>
          </w:p>
        </w:tc>
        <w:tc>
          <w:tcPr>
            <w:tcW w:w="1843" w:type="dxa"/>
          </w:tcPr>
          <w:p w:rsidR="002D3BCD" w:rsidRPr="000C2593" w:rsidRDefault="002D3BCD" w:rsidP="00542CD2">
            <w:pPr>
              <w:jc w:val="both"/>
              <w:rPr>
                <w:rFonts w:ascii="Times New Roman" w:hAnsi="Times New Roman" w:cs="Times New Roman"/>
                <w:sz w:val="24"/>
                <w:szCs w:val="24"/>
              </w:rPr>
            </w:pPr>
            <w:r w:rsidRPr="000C2593">
              <w:rPr>
                <w:rFonts w:ascii="Times New Roman" w:hAnsi="Times New Roman" w:cs="Times New Roman"/>
                <w:sz w:val="24"/>
                <w:szCs w:val="24"/>
              </w:rPr>
              <w:t>Высшее</w:t>
            </w:r>
          </w:p>
        </w:tc>
        <w:tc>
          <w:tcPr>
            <w:tcW w:w="2551" w:type="dxa"/>
          </w:tcPr>
          <w:p w:rsidR="002D3BCD" w:rsidRPr="000C2593" w:rsidRDefault="002D3BCD" w:rsidP="00542CD2">
            <w:r w:rsidRPr="000C2593">
              <w:rPr>
                <w:rFonts w:ascii="Times New Roman" w:hAnsi="Times New Roman" w:cs="Times New Roman"/>
                <w:sz w:val="24"/>
                <w:szCs w:val="24"/>
              </w:rPr>
              <w:t xml:space="preserve">Учитель биологии </w:t>
            </w:r>
          </w:p>
        </w:tc>
        <w:tc>
          <w:tcPr>
            <w:tcW w:w="2126" w:type="dxa"/>
          </w:tcPr>
          <w:p w:rsidR="002D3BCD" w:rsidRPr="000C2593" w:rsidRDefault="002D3BCD" w:rsidP="00542CD2">
            <w:pPr>
              <w:jc w:val="center"/>
              <w:rPr>
                <w:rFonts w:ascii="Times New Roman" w:hAnsi="Times New Roman" w:cs="Times New Roman"/>
                <w:sz w:val="24"/>
                <w:szCs w:val="24"/>
              </w:rPr>
            </w:pPr>
            <w:r w:rsidRPr="000C2593">
              <w:rPr>
                <w:rFonts w:ascii="Times New Roman" w:hAnsi="Times New Roman" w:cs="Times New Roman"/>
                <w:sz w:val="24"/>
                <w:szCs w:val="24"/>
              </w:rPr>
              <w:t>-</w:t>
            </w:r>
          </w:p>
        </w:tc>
        <w:tc>
          <w:tcPr>
            <w:tcW w:w="993" w:type="dxa"/>
            <w:vAlign w:val="center"/>
          </w:tcPr>
          <w:p w:rsidR="002D3BCD" w:rsidRPr="000C2593" w:rsidRDefault="002D3BCD" w:rsidP="00542CD2">
            <w:pPr>
              <w:jc w:val="both"/>
              <w:rPr>
                <w:rFonts w:ascii="Times New Roman" w:hAnsi="Times New Roman" w:cs="Times New Roman"/>
                <w:sz w:val="24"/>
                <w:szCs w:val="24"/>
              </w:rPr>
            </w:pPr>
            <w:r w:rsidRPr="000C2593">
              <w:rPr>
                <w:rFonts w:ascii="Times New Roman" w:hAnsi="Times New Roman" w:cs="Times New Roman"/>
                <w:sz w:val="24"/>
                <w:szCs w:val="24"/>
              </w:rPr>
              <w:t>37 лет 6 мес.</w:t>
            </w:r>
          </w:p>
        </w:tc>
        <w:tc>
          <w:tcPr>
            <w:tcW w:w="1778" w:type="dxa"/>
            <w:vAlign w:val="center"/>
          </w:tcPr>
          <w:p w:rsidR="002D3BCD" w:rsidRPr="000C2593" w:rsidRDefault="002D3BCD" w:rsidP="00542CD2">
            <w:pPr>
              <w:jc w:val="both"/>
              <w:rPr>
                <w:rFonts w:ascii="Times New Roman" w:hAnsi="Times New Roman" w:cs="Times New Roman"/>
                <w:sz w:val="24"/>
                <w:szCs w:val="24"/>
              </w:rPr>
            </w:pPr>
            <w:r w:rsidRPr="000C2593">
              <w:rPr>
                <w:rFonts w:ascii="Times New Roman" w:hAnsi="Times New Roman" w:cs="Times New Roman"/>
                <w:sz w:val="24"/>
                <w:szCs w:val="24"/>
              </w:rPr>
              <w:t xml:space="preserve">1 год </w:t>
            </w:r>
          </w:p>
        </w:tc>
      </w:tr>
      <w:tr w:rsidR="002D3BCD" w:rsidRPr="005F7F0C" w:rsidTr="00542CD2">
        <w:tc>
          <w:tcPr>
            <w:tcW w:w="1384" w:type="dxa"/>
          </w:tcPr>
          <w:p w:rsidR="002D3BCD" w:rsidRPr="000C2593" w:rsidRDefault="002D3BCD" w:rsidP="00542CD2">
            <w:pPr>
              <w:jc w:val="both"/>
              <w:rPr>
                <w:rFonts w:ascii="Times New Roman" w:hAnsi="Times New Roman" w:cs="Times New Roman"/>
                <w:sz w:val="24"/>
                <w:szCs w:val="24"/>
              </w:rPr>
            </w:pPr>
            <w:r w:rsidRPr="000C2593">
              <w:rPr>
                <w:rFonts w:ascii="Times New Roman" w:hAnsi="Times New Roman" w:cs="Times New Roman"/>
                <w:sz w:val="24"/>
                <w:szCs w:val="24"/>
              </w:rPr>
              <w:t>УД.18</w:t>
            </w:r>
          </w:p>
        </w:tc>
        <w:tc>
          <w:tcPr>
            <w:tcW w:w="1985" w:type="dxa"/>
          </w:tcPr>
          <w:p w:rsidR="002D3BCD" w:rsidRPr="000C2593" w:rsidRDefault="002D3BCD" w:rsidP="00542CD2">
            <w:pPr>
              <w:jc w:val="both"/>
              <w:rPr>
                <w:rFonts w:ascii="Times New Roman" w:hAnsi="Times New Roman" w:cs="Times New Roman"/>
                <w:sz w:val="24"/>
                <w:szCs w:val="24"/>
              </w:rPr>
            </w:pPr>
            <w:r w:rsidRPr="000C2593">
              <w:rPr>
                <w:rFonts w:ascii="Times New Roman" w:hAnsi="Times New Roman" w:cs="Times New Roman"/>
                <w:sz w:val="24"/>
                <w:szCs w:val="24"/>
              </w:rPr>
              <w:t>Основы проектной деятельности</w:t>
            </w:r>
          </w:p>
        </w:tc>
        <w:tc>
          <w:tcPr>
            <w:tcW w:w="2126" w:type="dxa"/>
          </w:tcPr>
          <w:p w:rsidR="002D3BCD" w:rsidRPr="000C2593" w:rsidRDefault="002D3BCD" w:rsidP="00542CD2">
            <w:pPr>
              <w:jc w:val="both"/>
              <w:rPr>
                <w:rFonts w:ascii="Times New Roman" w:hAnsi="Times New Roman" w:cs="Times New Roman"/>
                <w:sz w:val="24"/>
                <w:szCs w:val="24"/>
              </w:rPr>
            </w:pPr>
            <w:r w:rsidRPr="000C2593">
              <w:rPr>
                <w:rFonts w:ascii="Times New Roman" w:hAnsi="Times New Roman" w:cs="Times New Roman"/>
                <w:sz w:val="24"/>
                <w:szCs w:val="24"/>
              </w:rPr>
              <w:t>Трунова Е.Д.</w:t>
            </w:r>
          </w:p>
        </w:tc>
        <w:tc>
          <w:tcPr>
            <w:tcW w:w="1843" w:type="dxa"/>
          </w:tcPr>
          <w:p w:rsidR="002D3BCD" w:rsidRPr="000C2593" w:rsidRDefault="002D3BCD" w:rsidP="00542CD2">
            <w:pPr>
              <w:jc w:val="both"/>
              <w:rPr>
                <w:rFonts w:ascii="Times New Roman" w:hAnsi="Times New Roman" w:cs="Times New Roman"/>
                <w:sz w:val="24"/>
                <w:szCs w:val="24"/>
              </w:rPr>
            </w:pPr>
            <w:r w:rsidRPr="000C2593">
              <w:rPr>
                <w:rFonts w:ascii="Times New Roman" w:hAnsi="Times New Roman" w:cs="Times New Roman"/>
                <w:sz w:val="24"/>
                <w:szCs w:val="24"/>
              </w:rPr>
              <w:t>Высшее</w:t>
            </w:r>
          </w:p>
        </w:tc>
        <w:tc>
          <w:tcPr>
            <w:tcW w:w="2551" w:type="dxa"/>
          </w:tcPr>
          <w:p w:rsidR="002D3BCD" w:rsidRPr="000C2593" w:rsidRDefault="002D3BCD" w:rsidP="00542CD2">
            <w:pPr>
              <w:rPr>
                <w:rFonts w:ascii="Times New Roman" w:hAnsi="Times New Roman" w:cs="Times New Roman"/>
              </w:rPr>
            </w:pPr>
            <w:r w:rsidRPr="000C2593">
              <w:rPr>
                <w:rFonts w:ascii="Times New Roman" w:hAnsi="Times New Roman" w:cs="Times New Roman"/>
              </w:rPr>
              <w:t>Учитель истории и обществоведения средней школы</w:t>
            </w:r>
          </w:p>
        </w:tc>
        <w:tc>
          <w:tcPr>
            <w:tcW w:w="2126" w:type="dxa"/>
          </w:tcPr>
          <w:p w:rsidR="002D3BCD" w:rsidRPr="000C2593" w:rsidRDefault="002D3BCD" w:rsidP="00542CD2">
            <w:pPr>
              <w:jc w:val="center"/>
              <w:rPr>
                <w:rFonts w:ascii="Times New Roman" w:hAnsi="Times New Roman" w:cs="Times New Roman"/>
                <w:sz w:val="24"/>
                <w:szCs w:val="24"/>
              </w:rPr>
            </w:pPr>
            <w:r w:rsidRPr="000C2593">
              <w:rPr>
                <w:rFonts w:ascii="Times New Roman" w:hAnsi="Times New Roman" w:cs="Times New Roman"/>
                <w:sz w:val="24"/>
                <w:szCs w:val="24"/>
              </w:rPr>
              <w:t>-</w:t>
            </w:r>
          </w:p>
        </w:tc>
        <w:tc>
          <w:tcPr>
            <w:tcW w:w="993" w:type="dxa"/>
            <w:vAlign w:val="center"/>
          </w:tcPr>
          <w:p w:rsidR="002D3BCD" w:rsidRPr="000C2593" w:rsidRDefault="002D3BCD" w:rsidP="00542CD2">
            <w:pPr>
              <w:jc w:val="both"/>
              <w:rPr>
                <w:rFonts w:ascii="Times New Roman" w:hAnsi="Times New Roman" w:cs="Times New Roman"/>
                <w:sz w:val="24"/>
                <w:szCs w:val="24"/>
              </w:rPr>
            </w:pPr>
            <w:r w:rsidRPr="000C2593">
              <w:rPr>
                <w:rFonts w:ascii="Times New Roman" w:hAnsi="Times New Roman" w:cs="Times New Roman"/>
                <w:sz w:val="24"/>
                <w:szCs w:val="24"/>
              </w:rPr>
              <w:t>26 лет 7 мес.</w:t>
            </w:r>
          </w:p>
        </w:tc>
        <w:tc>
          <w:tcPr>
            <w:tcW w:w="1778" w:type="dxa"/>
            <w:vAlign w:val="center"/>
          </w:tcPr>
          <w:p w:rsidR="002D3BCD" w:rsidRPr="005F7F0C" w:rsidRDefault="002D3BCD" w:rsidP="00542CD2">
            <w:pPr>
              <w:jc w:val="both"/>
              <w:rPr>
                <w:rFonts w:ascii="Times New Roman" w:hAnsi="Times New Roman" w:cs="Times New Roman"/>
                <w:sz w:val="24"/>
                <w:szCs w:val="24"/>
              </w:rPr>
            </w:pPr>
            <w:r w:rsidRPr="000C2593">
              <w:rPr>
                <w:rFonts w:ascii="Times New Roman" w:hAnsi="Times New Roman" w:cs="Times New Roman"/>
                <w:sz w:val="24"/>
                <w:szCs w:val="24"/>
              </w:rPr>
              <w:t>1 год</w:t>
            </w:r>
          </w:p>
        </w:tc>
      </w:tr>
      <w:tr w:rsidR="002D3BCD" w:rsidRPr="005F7F0C" w:rsidTr="00542CD2">
        <w:tc>
          <w:tcPr>
            <w:tcW w:w="1384" w:type="dxa"/>
          </w:tcPr>
          <w:p w:rsidR="002D3BCD" w:rsidRPr="00734C67" w:rsidRDefault="002D3BCD" w:rsidP="00542CD2">
            <w:pPr>
              <w:jc w:val="both"/>
              <w:rPr>
                <w:rFonts w:ascii="Times New Roman" w:hAnsi="Times New Roman" w:cs="Times New Roman"/>
                <w:sz w:val="24"/>
                <w:szCs w:val="24"/>
              </w:rPr>
            </w:pPr>
            <w:r w:rsidRPr="00734C67">
              <w:rPr>
                <w:rFonts w:ascii="Times New Roman" w:hAnsi="Times New Roman" w:cs="Times New Roman"/>
                <w:sz w:val="24"/>
                <w:szCs w:val="24"/>
              </w:rPr>
              <w:t>УД.19</w:t>
            </w:r>
          </w:p>
        </w:tc>
        <w:tc>
          <w:tcPr>
            <w:tcW w:w="1985" w:type="dxa"/>
          </w:tcPr>
          <w:p w:rsidR="002D3BCD" w:rsidRPr="00734C67" w:rsidRDefault="002D3BCD" w:rsidP="00542CD2">
            <w:pPr>
              <w:jc w:val="both"/>
              <w:rPr>
                <w:rFonts w:ascii="Times New Roman" w:hAnsi="Times New Roman" w:cs="Times New Roman"/>
                <w:sz w:val="24"/>
                <w:szCs w:val="24"/>
              </w:rPr>
            </w:pPr>
            <w:r w:rsidRPr="00734C67">
              <w:rPr>
                <w:rFonts w:ascii="Times New Roman" w:hAnsi="Times New Roman" w:cs="Times New Roman"/>
                <w:sz w:val="24"/>
                <w:szCs w:val="24"/>
              </w:rPr>
              <w:t>Основы финансовой грамотности</w:t>
            </w:r>
          </w:p>
        </w:tc>
        <w:tc>
          <w:tcPr>
            <w:tcW w:w="2126" w:type="dxa"/>
          </w:tcPr>
          <w:p w:rsidR="002D3BCD" w:rsidRPr="00734C67" w:rsidRDefault="002D3BCD" w:rsidP="00542CD2">
            <w:pPr>
              <w:jc w:val="both"/>
              <w:rPr>
                <w:rFonts w:ascii="Times New Roman" w:hAnsi="Times New Roman" w:cs="Times New Roman"/>
                <w:sz w:val="24"/>
                <w:szCs w:val="24"/>
              </w:rPr>
            </w:pPr>
            <w:r>
              <w:rPr>
                <w:rFonts w:ascii="Times New Roman" w:hAnsi="Times New Roman" w:cs="Times New Roman"/>
                <w:sz w:val="24"/>
                <w:szCs w:val="24"/>
              </w:rPr>
              <w:t>Даниленко Л.И.</w:t>
            </w:r>
          </w:p>
        </w:tc>
        <w:tc>
          <w:tcPr>
            <w:tcW w:w="1843" w:type="dxa"/>
          </w:tcPr>
          <w:p w:rsidR="002D3BCD" w:rsidRPr="005F7F0C" w:rsidRDefault="002D3BCD" w:rsidP="00542CD2">
            <w:pPr>
              <w:jc w:val="both"/>
              <w:rPr>
                <w:rFonts w:ascii="Times New Roman" w:hAnsi="Times New Roman" w:cs="Times New Roman"/>
                <w:sz w:val="24"/>
                <w:szCs w:val="24"/>
              </w:rPr>
            </w:pPr>
            <w:r w:rsidRPr="005F7F0C">
              <w:rPr>
                <w:rFonts w:ascii="Times New Roman" w:hAnsi="Times New Roman" w:cs="Times New Roman"/>
                <w:sz w:val="24"/>
                <w:szCs w:val="24"/>
              </w:rPr>
              <w:t>Высшее</w:t>
            </w:r>
          </w:p>
        </w:tc>
        <w:tc>
          <w:tcPr>
            <w:tcW w:w="2551" w:type="dxa"/>
          </w:tcPr>
          <w:p w:rsidR="002D3BCD" w:rsidRPr="005F7F0C" w:rsidRDefault="002D3BCD" w:rsidP="00542CD2">
            <w:pPr>
              <w:jc w:val="both"/>
              <w:rPr>
                <w:rFonts w:ascii="Times New Roman" w:hAnsi="Times New Roman" w:cs="Times New Roman"/>
                <w:sz w:val="24"/>
                <w:szCs w:val="24"/>
              </w:rPr>
            </w:pPr>
            <w:r>
              <w:rPr>
                <w:rFonts w:ascii="Times New Roman" w:hAnsi="Times New Roman" w:cs="Times New Roman"/>
                <w:sz w:val="24"/>
                <w:szCs w:val="24"/>
              </w:rPr>
              <w:t>Учитель биологии</w:t>
            </w:r>
            <w:r w:rsidRPr="005F7F0C">
              <w:rPr>
                <w:rFonts w:ascii="Times New Roman" w:hAnsi="Times New Roman" w:cs="Times New Roman"/>
                <w:sz w:val="24"/>
                <w:szCs w:val="24"/>
              </w:rPr>
              <w:t xml:space="preserve"> </w:t>
            </w:r>
          </w:p>
        </w:tc>
        <w:tc>
          <w:tcPr>
            <w:tcW w:w="2126" w:type="dxa"/>
          </w:tcPr>
          <w:p w:rsidR="002D3BCD" w:rsidRPr="005F7F0C" w:rsidRDefault="002D3BCD" w:rsidP="00542CD2">
            <w:pPr>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vAlign w:val="center"/>
          </w:tcPr>
          <w:p w:rsidR="002D3BCD" w:rsidRDefault="002D3BCD" w:rsidP="00542CD2">
            <w:pPr>
              <w:jc w:val="both"/>
              <w:rPr>
                <w:rFonts w:ascii="Times New Roman" w:hAnsi="Times New Roman" w:cs="Times New Roman"/>
                <w:sz w:val="24"/>
                <w:szCs w:val="24"/>
              </w:rPr>
            </w:pPr>
            <w:r>
              <w:rPr>
                <w:rFonts w:ascii="Times New Roman" w:hAnsi="Times New Roman" w:cs="Times New Roman"/>
                <w:sz w:val="24"/>
                <w:szCs w:val="24"/>
              </w:rPr>
              <w:t>37 лет 6 мес.</w:t>
            </w:r>
          </w:p>
          <w:p w:rsidR="002D3BCD" w:rsidRPr="005F7F0C" w:rsidRDefault="002D3BCD" w:rsidP="00542CD2">
            <w:pPr>
              <w:jc w:val="both"/>
              <w:rPr>
                <w:rFonts w:ascii="Times New Roman" w:hAnsi="Times New Roman" w:cs="Times New Roman"/>
                <w:sz w:val="24"/>
                <w:szCs w:val="24"/>
              </w:rPr>
            </w:pPr>
          </w:p>
        </w:tc>
        <w:tc>
          <w:tcPr>
            <w:tcW w:w="1778" w:type="dxa"/>
            <w:vAlign w:val="center"/>
          </w:tcPr>
          <w:p w:rsidR="002D3BCD" w:rsidRPr="005F7F0C" w:rsidRDefault="002D3BCD" w:rsidP="00542CD2">
            <w:pPr>
              <w:jc w:val="both"/>
              <w:rPr>
                <w:rFonts w:ascii="Times New Roman" w:hAnsi="Times New Roman" w:cs="Times New Roman"/>
                <w:sz w:val="24"/>
                <w:szCs w:val="24"/>
              </w:rPr>
            </w:pPr>
            <w:r>
              <w:rPr>
                <w:rFonts w:ascii="Times New Roman" w:hAnsi="Times New Roman" w:cs="Times New Roman"/>
                <w:sz w:val="24"/>
                <w:szCs w:val="24"/>
              </w:rPr>
              <w:t xml:space="preserve">1 год </w:t>
            </w:r>
          </w:p>
        </w:tc>
      </w:tr>
      <w:tr w:rsidR="002D3BCD" w:rsidRPr="00B019B5" w:rsidTr="00542CD2">
        <w:tc>
          <w:tcPr>
            <w:tcW w:w="1384" w:type="dxa"/>
          </w:tcPr>
          <w:p w:rsidR="002D3BCD" w:rsidRPr="00734C67" w:rsidRDefault="002D3BCD" w:rsidP="00542CD2">
            <w:pPr>
              <w:jc w:val="both"/>
              <w:rPr>
                <w:rFonts w:ascii="Times New Roman" w:hAnsi="Times New Roman" w:cs="Times New Roman"/>
                <w:sz w:val="24"/>
                <w:szCs w:val="24"/>
              </w:rPr>
            </w:pPr>
            <w:r w:rsidRPr="00734C67">
              <w:rPr>
                <w:rFonts w:ascii="Times New Roman" w:hAnsi="Times New Roman" w:cs="Times New Roman"/>
                <w:sz w:val="24"/>
                <w:szCs w:val="24"/>
              </w:rPr>
              <w:t>0.00</w:t>
            </w:r>
          </w:p>
        </w:tc>
        <w:tc>
          <w:tcPr>
            <w:tcW w:w="13402" w:type="dxa"/>
            <w:gridSpan w:val="7"/>
          </w:tcPr>
          <w:p w:rsidR="002D3BCD" w:rsidRPr="00B019B5" w:rsidRDefault="002D3BCD" w:rsidP="00542CD2">
            <w:pPr>
              <w:jc w:val="center"/>
              <w:rPr>
                <w:rFonts w:ascii="Times New Roman" w:hAnsi="Times New Roman" w:cs="Times New Roman"/>
                <w:b/>
                <w:sz w:val="24"/>
                <w:szCs w:val="24"/>
              </w:rPr>
            </w:pPr>
            <w:r w:rsidRPr="00B019B5">
              <w:rPr>
                <w:rFonts w:ascii="Times New Roman" w:hAnsi="Times New Roman" w:cs="Times New Roman"/>
                <w:b/>
                <w:sz w:val="24"/>
                <w:szCs w:val="24"/>
              </w:rPr>
              <w:t>Общепрофессиональный цикл</w:t>
            </w:r>
          </w:p>
        </w:tc>
      </w:tr>
      <w:tr w:rsidR="002D3BCD" w:rsidRPr="005F7F0C" w:rsidTr="00542CD2">
        <w:tc>
          <w:tcPr>
            <w:tcW w:w="1384" w:type="dxa"/>
          </w:tcPr>
          <w:p w:rsidR="002D3BCD" w:rsidRPr="00734C67" w:rsidRDefault="002D3BCD" w:rsidP="00542CD2">
            <w:pPr>
              <w:rPr>
                <w:rFonts w:ascii="Times New Roman" w:hAnsi="Times New Roman" w:cs="Times New Roman"/>
                <w:sz w:val="24"/>
                <w:szCs w:val="24"/>
              </w:rPr>
            </w:pPr>
            <w:r w:rsidRPr="00734C67">
              <w:rPr>
                <w:rFonts w:ascii="Times New Roman" w:hAnsi="Times New Roman" w:cs="Times New Roman"/>
                <w:sz w:val="24"/>
                <w:szCs w:val="24"/>
              </w:rPr>
              <w:t>ОП.01</w:t>
            </w:r>
          </w:p>
        </w:tc>
        <w:tc>
          <w:tcPr>
            <w:tcW w:w="1985" w:type="dxa"/>
          </w:tcPr>
          <w:p w:rsidR="002D3BCD" w:rsidRPr="00734C67" w:rsidRDefault="002D3BCD" w:rsidP="00542CD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r w:rsidRPr="00734C67">
              <w:rPr>
                <w:rFonts w:ascii="Times New Roman" w:hAnsi="Times New Roman" w:cs="Times New Roman"/>
                <w:sz w:val="24"/>
                <w:szCs w:val="24"/>
              </w:rPr>
              <w:t>Основы микробиологии, санитарии и гигиены в пищевом производстве</w:t>
            </w:r>
          </w:p>
        </w:tc>
        <w:tc>
          <w:tcPr>
            <w:tcW w:w="2126" w:type="dxa"/>
          </w:tcPr>
          <w:p w:rsidR="002D3BCD" w:rsidRPr="00734C67" w:rsidRDefault="002D3BCD" w:rsidP="00542CD2">
            <w:pPr>
              <w:jc w:val="both"/>
              <w:rPr>
                <w:rFonts w:ascii="Times New Roman" w:hAnsi="Times New Roman" w:cs="Times New Roman"/>
                <w:sz w:val="24"/>
                <w:szCs w:val="24"/>
              </w:rPr>
            </w:pPr>
            <w:r w:rsidRPr="00734C67">
              <w:rPr>
                <w:rFonts w:ascii="Times New Roman" w:hAnsi="Times New Roman" w:cs="Times New Roman"/>
                <w:sz w:val="24"/>
                <w:szCs w:val="24"/>
              </w:rPr>
              <w:t>Залевская А. Г.</w:t>
            </w:r>
          </w:p>
          <w:p w:rsidR="002D3BCD" w:rsidRPr="00734C67" w:rsidRDefault="002D3BCD" w:rsidP="00542CD2">
            <w:pPr>
              <w:jc w:val="both"/>
              <w:rPr>
                <w:rFonts w:ascii="Times New Roman" w:hAnsi="Times New Roman" w:cs="Times New Roman"/>
                <w:sz w:val="24"/>
                <w:szCs w:val="24"/>
              </w:rPr>
            </w:pPr>
          </w:p>
          <w:p w:rsidR="002D3BCD" w:rsidRPr="00734C67" w:rsidRDefault="002D3BCD" w:rsidP="00542CD2">
            <w:pPr>
              <w:jc w:val="both"/>
              <w:rPr>
                <w:rFonts w:ascii="Times New Roman" w:hAnsi="Times New Roman" w:cs="Times New Roman"/>
                <w:sz w:val="24"/>
                <w:szCs w:val="24"/>
              </w:rPr>
            </w:pPr>
          </w:p>
        </w:tc>
        <w:tc>
          <w:tcPr>
            <w:tcW w:w="1843" w:type="dxa"/>
          </w:tcPr>
          <w:p w:rsidR="002D3BCD" w:rsidRPr="00734C67" w:rsidRDefault="002D3BCD" w:rsidP="00542CD2">
            <w:pPr>
              <w:jc w:val="both"/>
              <w:rPr>
                <w:rFonts w:ascii="Times New Roman" w:hAnsi="Times New Roman" w:cs="Times New Roman"/>
                <w:sz w:val="24"/>
                <w:szCs w:val="24"/>
              </w:rPr>
            </w:pPr>
            <w:r w:rsidRPr="00734C67">
              <w:rPr>
                <w:rFonts w:ascii="Times New Roman" w:hAnsi="Times New Roman" w:cs="Times New Roman"/>
                <w:sz w:val="24"/>
                <w:szCs w:val="24"/>
              </w:rPr>
              <w:t>Высшее</w:t>
            </w:r>
          </w:p>
          <w:p w:rsidR="002D3BCD" w:rsidRPr="00734C67" w:rsidRDefault="002D3BCD" w:rsidP="00542CD2">
            <w:pPr>
              <w:jc w:val="both"/>
              <w:rPr>
                <w:rFonts w:ascii="Times New Roman" w:hAnsi="Times New Roman" w:cs="Times New Roman"/>
                <w:sz w:val="24"/>
                <w:szCs w:val="24"/>
              </w:rPr>
            </w:pPr>
            <w:r w:rsidRPr="00734C67">
              <w:rPr>
                <w:rFonts w:ascii="Times New Roman" w:hAnsi="Times New Roman" w:cs="Times New Roman"/>
                <w:sz w:val="24"/>
                <w:szCs w:val="24"/>
              </w:rPr>
              <w:t>Профпереподготовка</w:t>
            </w:r>
          </w:p>
        </w:tc>
        <w:tc>
          <w:tcPr>
            <w:tcW w:w="2551" w:type="dxa"/>
          </w:tcPr>
          <w:p w:rsidR="002D3BCD" w:rsidRDefault="002D3BCD" w:rsidP="00542CD2">
            <w:pPr>
              <w:jc w:val="both"/>
              <w:rPr>
                <w:rFonts w:ascii="Times New Roman" w:hAnsi="Times New Roman" w:cs="Times New Roman"/>
                <w:sz w:val="24"/>
                <w:szCs w:val="24"/>
              </w:rPr>
            </w:pPr>
            <w:r>
              <w:rPr>
                <w:rFonts w:ascii="Times New Roman" w:hAnsi="Times New Roman" w:cs="Times New Roman"/>
                <w:sz w:val="24"/>
                <w:szCs w:val="24"/>
              </w:rPr>
              <w:t>Э</w:t>
            </w:r>
            <w:r w:rsidRPr="008A69A5">
              <w:rPr>
                <w:rFonts w:ascii="Times New Roman" w:hAnsi="Times New Roman" w:cs="Times New Roman"/>
                <w:sz w:val="24"/>
                <w:szCs w:val="24"/>
              </w:rPr>
              <w:t>кономист-менеджер</w:t>
            </w:r>
            <w:r>
              <w:rPr>
                <w:rFonts w:ascii="Times New Roman" w:hAnsi="Times New Roman" w:cs="Times New Roman"/>
                <w:sz w:val="24"/>
                <w:szCs w:val="24"/>
              </w:rPr>
              <w:t>, Повар, кондитер,</w:t>
            </w:r>
          </w:p>
          <w:p w:rsidR="002D3BCD" w:rsidRPr="008A69A5" w:rsidRDefault="002D3BCD" w:rsidP="00542CD2">
            <w:pPr>
              <w:jc w:val="both"/>
              <w:rPr>
                <w:rFonts w:ascii="Times New Roman" w:hAnsi="Times New Roman" w:cs="Times New Roman"/>
                <w:sz w:val="24"/>
                <w:szCs w:val="24"/>
              </w:rPr>
            </w:pPr>
            <w:r w:rsidRPr="000D3D48">
              <w:rPr>
                <w:rFonts w:ascii="Times New Roman" w:hAnsi="Times New Roman" w:cs="Times New Roman"/>
                <w:sz w:val="24"/>
                <w:szCs w:val="24"/>
              </w:rPr>
              <w:t>Педагог среднего профессионального образования. Психолого-педагогические основы ра</w:t>
            </w:r>
            <w:r>
              <w:rPr>
                <w:rFonts w:ascii="Times New Roman" w:hAnsi="Times New Roman" w:cs="Times New Roman"/>
                <w:sz w:val="24"/>
                <w:szCs w:val="24"/>
              </w:rPr>
              <w:t>звития современного образования, 260час., ООО «Интерактив», 2019г.</w:t>
            </w:r>
          </w:p>
        </w:tc>
        <w:tc>
          <w:tcPr>
            <w:tcW w:w="2126" w:type="dxa"/>
          </w:tcPr>
          <w:p w:rsidR="002D3BCD" w:rsidRPr="005F7F0C" w:rsidRDefault="002D3BCD" w:rsidP="00542CD2">
            <w:pPr>
              <w:jc w:val="center"/>
              <w:rPr>
                <w:rFonts w:ascii="Times New Roman" w:hAnsi="Times New Roman" w:cs="Times New Roman"/>
                <w:sz w:val="24"/>
                <w:szCs w:val="24"/>
              </w:rPr>
            </w:pPr>
            <w:r>
              <w:rPr>
                <w:rFonts w:ascii="Times New Roman" w:hAnsi="Times New Roman" w:cs="Times New Roman"/>
                <w:sz w:val="24"/>
                <w:szCs w:val="24"/>
              </w:rPr>
              <w:t>Высшая</w:t>
            </w:r>
          </w:p>
        </w:tc>
        <w:tc>
          <w:tcPr>
            <w:tcW w:w="993" w:type="dxa"/>
            <w:vAlign w:val="center"/>
          </w:tcPr>
          <w:p w:rsidR="002D3BCD" w:rsidRPr="005F7F0C" w:rsidRDefault="002D3BCD" w:rsidP="00542CD2">
            <w:pPr>
              <w:jc w:val="both"/>
              <w:rPr>
                <w:rFonts w:ascii="Times New Roman" w:hAnsi="Times New Roman" w:cs="Times New Roman"/>
                <w:sz w:val="24"/>
                <w:szCs w:val="24"/>
              </w:rPr>
            </w:pPr>
            <w:r>
              <w:rPr>
                <w:rFonts w:ascii="Times New Roman" w:hAnsi="Times New Roman" w:cs="Times New Roman"/>
                <w:sz w:val="24"/>
                <w:szCs w:val="24"/>
              </w:rPr>
              <w:t>13 лет 10 мес.</w:t>
            </w:r>
          </w:p>
        </w:tc>
        <w:tc>
          <w:tcPr>
            <w:tcW w:w="1778" w:type="dxa"/>
            <w:vAlign w:val="center"/>
          </w:tcPr>
          <w:p w:rsidR="002D3BCD" w:rsidRPr="005F7F0C" w:rsidRDefault="002D3BCD" w:rsidP="00542CD2">
            <w:pPr>
              <w:jc w:val="both"/>
              <w:rPr>
                <w:rFonts w:ascii="Times New Roman" w:hAnsi="Times New Roman" w:cs="Times New Roman"/>
                <w:sz w:val="24"/>
                <w:szCs w:val="24"/>
              </w:rPr>
            </w:pPr>
            <w:r>
              <w:rPr>
                <w:rFonts w:ascii="Times New Roman" w:hAnsi="Times New Roman" w:cs="Times New Roman"/>
                <w:sz w:val="24"/>
                <w:szCs w:val="24"/>
              </w:rPr>
              <w:t>5 лет 2 мес</w:t>
            </w:r>
          </w:p>
        </w:tc>
      </w:tr>
      <w:tr w:rsidR="002D3BCD" w:rsidRPr="00753548" w:rsidTr="002D3BCD">
        <w:tc>
          <w:tcPr>
            <w:tcW w:w="1384" w:type="dxa"/>
          </w:tcPr>
          <w:p w:rsidR="002D3BCD" w:rsidRPr="00C8212D" w:rsidRDefault="002D3BCD" w:rsidP="00542CD2">
            <w:pPr>
              <w:rPr>
                <w:rFonts w:ascii="Times New Roman" w:hAnsi="Times New Roman" w:cs="Times New Roman"/>
                <w:sz w:val="24"/>
                <w:szCs w:val="24"/>
              </w:rPr>
            </w:pPr>
            <w:r w:rsidRPr="00C8212D">
              <w:rPr>
                <w:rFonts w:ascii="Times New Roman" w:hAnsi="Times New Roman" w:cs="Times New Roman"/>
                <w:sz w:val="24"/>
                <w:szCs w:val="24"/>
              </w:rPr>
              <w:t>ОП.02</w:t>
            </w:r>
          </w:p>
        </w:tc>
        <w:tc>
          <w:tcPr>
            <w:tcW w:w="1985" w:type="dxa"/>
          </w:tcPr>
          <w:p w:rsidR="002D3BCD" w:rsidRPr="00C8212D" w:rsidRDefault="002D3BCD" w:rsidP="00542CD2">
            <w:pPr>
              <w:shd w:val="clear" w:color="auto" w:fill="FFFFFF"/>
              <w:rPr>
                <w:rFonts w:ascii="Times New Roman" w:hAnsi="Times New Roman" w:cs="Times New Roman"/>
                <w:sz w:val="24"/>
                <w:szCs w:val="24"/>
              </w:rPr>
            </w:pPr>
            <w:r w:rsidRPr="00C8212D">
              <w:rPr>
                <w:rFonts w:ascii="Times New Roman" w:hAnsi="Times New Roman" w:cs="Times New Roman"/>
                <w:sz w:val="24"/>
                <w:szCs w:val="24"/>
              </w:rPr>
              <w:t xml:space="preserve">Экономические и правовые основы производственной деятельности  </w:t>
            </w:r>
          </w:p>
        </w:tc>
        <w:tc>
          <w:tcPr>
            <w:tcW w:w="2126" w:type="dxa"/>
          </w:tcPr>
          <w:p w:rsidR="002D3BCD" w:rsidRPr="00734C67" w:rsidRDefault="002D3BCD" w:rsidP="00542CD2">
            <w:pPr>
              <w:shd w:val="clear" w:color="auto" w:fill="FFFFFF"/>
              <w:rPr>
                <w:rFonts w:ascii="Times New Roman" w:hAnsi="Times New Roman" w:cs="Times New Roman"/>
                <w:color w:val="000000" w:themeColor="text1"/>
                <w:sz w:val="24"/>
                <w:szCs w:val="24"/>
              </w:rPr>
            </w:pPr>
            <w:r w:rsidRPr="00734C67">
              <w:rPr>
                <w:rFonts w:ascii="Times New Roman" w:hAnsi="Times New Roman" w:cs="Times New Roman"/>
                <w:color w:val="000000" w:themeColor="text1"/>
                <w:sz w:val="24"/>
                <w:szCs w:val="24"/>
              </w:rPr>
              <w:t>Трунова Е.Д.</w:t>
            </w:r>
          </w:p>
        </w:tc>
        <w:tc>
          <w:tcPr>
            <w:tcW w:w="1843" w:type="dxa"/>
          </w:tcPr>
          <w:p w:rsidR="002D3BCD" w:rsidRPr="00734C67" w:rsidRDefault="002D3BCD" w:rsidP="00542CD2">
            <w:pPr>
              <w:jc w:val="both"/>
              <w:rPr>
                <w:rFonts w:ascii="Times New Roman" w:hAnsi="Times New Roman" w:cs="Times New Roman"/>
                <w:color w:val="000000" w:themeColor="text1"/>
                <w:sz w:val="24"/>
                <w:szCs w:val="24"/>
              </w:rPr>
            </w:pPr>
            <w:r w:rsidRPr="00734C67">
              <w:rPr>
                <w:rFonts w:ascii="Times New Roman" w:hAnsi="Times New Roman" w:cs="Times New Roman"/>
                <w:color w:val="000000" w:themeColor="text1"/>
                <w:sz w:val="24"/>
                <w:szCs w:val="24"/>
              </w:rPr>
              <w:t>Высшее</w:t>
            </w:r>
          </w:p>
        </w:tc>
        <w:tc>
          <w:tcPr>
            <w:tcW w:w="2551" w:type="dxa"/>
          </w:tcPr>
          <w:p w:rsidR="002D3BCD" w:rsidRPr="00F47546" w:rsidRDefault="002D3BCD" w:rsidP="00542CD2">
            <w:pPr>
              <w:jc w:val="both"/>
              <w:rPr>
                <w:rFonts w:ascii="Times New Roman" w:hAnsi="Times New Roman" w:cs="Times New Roman"/>
                <w:color w:val="FF0000"/>
                <w:sz w:val="24"/>
                <w:szCs w:val="24"/>
              </w:rPr>
            </w:pPr>
            <w:r w:rsidRPr="00734C67">
              <w:rPr>
                <w:rFonts w:ascii="Times New Roman" w:hAnsi="Times New Roman" w:cs="Times New Roman"/>
              </w:rPr>
              <w:t>Учитель истории и обществоведения средней школы</w:t>
            </w:r>
          </w:p>
        </w:tc>
        <w:tc>
          <w:tcPr>
            <w:tcW w:w="2126" w:type="dxa"/>
          </w:tcPr>
          <w:p w:rsidR="002D3BCD" w:rsidRPr="009955F5" w:rsidRDefault="002D3BCD" w:rsidP="00542CD2">
            <w:pPr>
              <w:jc w:val="center"/>
              <w:rPr>
                <w:rFonts w:ascii="Times New Roman" w:hAnsi="Times New Roman" w:cs="Times New Roman"/>
                <w:sz w:val="24"/>
                <w:szCs w:val="24"/>
              </w:rPr>
            </w:pPr>
            <w:r w:rsidRPr="009955F5">
              <w:rPr>
                <w:rFonts w:ascii="Times New Roman" w:hAnsi="Times New Roman" w:cs="Times New Roman"/>
                <w:sz w:val="24"/>
                <w:szCs w:val="24"/>
              </w:rPr>
              <w:t>-</w:t>
            </w:r>
          </w:p>
        </w:tc>
        <w:tc>
          <w:tcPr>
            <w:tcW w:w="993" w:type="dxa"/>
          </w:tcPr>
          <w:p w:rsidR="002D3BCD" w:rsidRDefault="002D3BCD" w:rsidP="00542CD2">
            <w:pPr>
              <w:jc w:val="center"/>
              <w:rPr>
                <w:rFonts w:ascii="Times New Roman" w:hAnsi="Times New Roman" w:cs="Times New Roman"/>
                <w:sz w:val="24"/>
                <w:szCs w:val="24"/>
              </w:rPr>
            </w:pPr>
          </w:p>
          <w:p w:rsidR="002D3BCD" w:rsidRDefault="002D3BCD" w:rsidP="00542CD2">
            <w:pPr>
              <w:jc w:val="center"/>
              <w:rPr>
                <w:rFonts w:ascii="Times New Roman" w:hAnsi="Times New Roman" w:cs="Times New Roman"/>
                <w:sz w:val="24"/>
                <w:szCs w:val="24"/>
              </w:rPr>
            </w:pPr>
            <w:r>
              <w:rPr>
                <w:rFonts w:ascii="Times New Roman" w:hAnsi="Times New Roman" w:cs="Times New Roman"/>
                <w:sz w:val="24"/>
                <w:szCs w:val="24"/>
              </w:rPr>
              <w:t>26 лет 7 мес.</w:t>
            </w:r>
          </w:p>
          <w:p w:rsidR="002D3BCD" w:rsidRDefault="002D3BCD" w:rsidP="00542CD2">
            <w:pPr>
              <w:jc w:val="center"/>
              <w:rPr>
                <w:rFonts w:ascii="Times New Roman" w:hAnsi="Times New Roman" w:cs="Times New Roman"/>
                <w:sz w:val="24"/>
                <w:szCs w:val="24"/>
              </w:rPr>
            </w:pPr>
          </w:p>
          <w:p w:rsidR="002D3BCD" w:rsidRPr="00886419" w:rsidRDefault="002D3BCD" w:rsidP="00542CD2">
            <w:pPr>
              <w:jc w:val="center"/>
              <w:rPr>
                <w:rFonts w:ascii="Times New Roman" w:hAnsi="Times New Roman" w:cs="Times New Roman"/>
                <w:sz w:val="24"/>
                <w:szCs w:val="24"/>
              </w:rPr>
            </w:pPr>
          </w:p>
        </w:tc>
        <w:tc>
          <w:tcPr>
            <w:tcW w:w="1778" w:type="dxa"/>
          </w:tcPr>
          <w:p w:rsidR="002D3BCD" w:rsidRPr="00753548" w:rsidRDefault="002D3BCD" w:rsidP="00542CD2">
            <w:pPr>
              <w:jc w:val="both"/>
              <w:rPr>
                <w:rFonts w:ascii="Times New Roman" w:hAnsi="Times New Roman" w:cs="Times New Roman"/>
                <w:sz w:val="24"/>
                <w:szCs w:val="24"/>
                <w:highlight w:val="yellow"/>
              </w:rPr>
            </w:pPr>
            <w:r w:rsidRPr="00734C67">
              <w:rPr>
                <w:rFonts w:ascii="Times New Roman" w:hAnsi="Times New Roman" w:cs="Times New Roman"/>
                <w:sz w:val="24"/>
                <w:szCs w:val="24"/>
              </w:rPr>
              <w:t>1 год</w:t>
            </w:r>
          </w:p>
        </w:tc>
      </w:tr>
      <w:tr w:rsidR="002D3BCD" w:rsidRPr="00734C67" w:rsidTr="002D3BCD">
        <w:tc>
          <w:tcPr>
            <w:tcW w:w="1384" w:type="dxa"/>
          </w:tcPr>
          <w:p w:rsidR="002D3BCD" w:rsidRPr="008A69A5" w:rsidRDefault="002D3BCD" w:rsidP="00542CD2">
            <w:pPr>
              <w:rPr>
                <w:rFonts w:ascii="Times New Roman" w:hAnsi="Times New Roman" w:cs="Times New Roman"/>
                <w:sz w:val="24"/>
                <w:szCs w:val="24"/>
              </w:rPr>
            </w:pPr>
            <w:r w:rsidRPr="008A69A5">
              <w:rPr>
                <w:rFonts w:ascii="Times New Roman" w:hAnsi="Times New Roman" w:cs="Times New Roman"/>
                <w:sz w:val="24"/>
                <w:szCs w:val="24"/>
              </w:rPr>
              <w:t xml:space="preserve">ОП.03 </w:t>
            </w:r>
          </w:p>
        </w:tc>
        <w:tc>
          <w:tcPr>
            <w:tcW w:w="1985" w:type="dxa"/>
          </w:tcPr>
          <w:p w:rsidR="002D3BCD" w:rsidRPr="008A69A5" w:rsidRDefault="002D3BCD" w:rsidP="00542CD2">
            <w:pPr>
              <w:shd w:val="clear" w:color="auto" w:fill="FFFFFF"/>
              <w:rPr>
                <w:rFonts w:ascii="Times New Roman" w:hAnsi="Times New Roman" w:cs="Times New Roman"/>
                <w:sz w:val="24"/>
                <w:szCs w:val="24"/>
              </w:rPr>
            </w:pPr>
            <w:r w:rsidRPr="008A69A5">
              <w:rPr>
                <w:rFonts w:ascii="Times New Roman" w:hAnsi="Times New Roman" w:cs="Times New Roman"/>
                <w:sz w:val="24"/>
                <w:szCs w:val="24"/>
              </w:rPr>
              <w:t>Безопасность жизнедеятельности</w:t>
            </w:r>
          </w:p>
        </w:tc>
        <w:tc>
          <w:tcPr>
            <w:tcW w:w="2126" w:type="dxa"/>
          </w:tcPr>
          <w:p w:rsidR="002D3BCD" w:rsidRPr="003C40B1" w:rsidRDefault="002D3BCD" w:rsidP="00542CD2">
            <w:pPr>
              <w:jc w:val="both"/>
              <w:rPr>
                <w:rFonts w:ascii="Times New Roman" w:hAnsi="Times New Roman" w:cs="Times New Roman"/>
                <w:sz w:val="24"/>
                <w:szCs w:val="24"/>
              </w:rPr>
            </w:pPr>
            <w:r w:rsidRPr="003C40B1">
              <w:rPr>
                <w:rFonts w:ascii="Times New Roman" w:hAnsi="Times New Roman" w:cs="Times New Roman"/>
                <w:sz w:val="24"/>
                <w:szCs w:val="24"/>
              </w:rPr>
              <w:t>Алек</w:t>
            </w:r>
            <w:r>
              <w:rPr>
                <w:rFonts w:ascii="Times New Roman" w:hAnsi="Times New Roman" w:cs="Times New Roman"/>
                <w:sz w:val="24"/>
                <w:szCs w:val="24"/>
              </w:rPr>
              <w:t>сеев Я.</w:t>
            </w:r>
            <w:r w:rsidRPr="003C40B1">
              <w:rPr>
                <w:rFonts w:ascii="Times New Roman" w:hAnsi="Times New Roman" w:cs="Times New Roman"/>
                <w:sz w:val="24"/>
                <w:szCs w:val="24"/>
              </w:rPr>
              <w:t xml:space="preserve"> В</w:t>
            </w:r>
            <w:r>
              <w:rPr>
                <w:rFonts w:ascii="Times New Roman" w:hAnsi="Times New Roman" w:cs="Times New Roman"/>
                <w:sz w:val="24"/>
                <w:szCs w:val="24"/>
              </w:rPr>
              <w:t>.</w:t>
            </w:r>
          </w:p>
        </w:tc>
        <w:tc>
          <w:tcPr>
            <w:tcW w:w="1843" w:type="dxa"/>
          </w:tcPr>
          <w:p w:rsidR="002D3BCD" w:rsidRPr="003C40B1" w:rsidRDefault="002D3BCD" w:rsidP="00542CD2">
            <w:pPr>
              <w:jc w:val="both"/>
              <w:rPr>
                <w:rFonts w:ascii="Times New Roman" w:hAnsi="Times New Roman" w:cs="Times New Roman"/>
                <w:sz w:val="24"/>
                <w:szCs w:val="24"/>
              </w:rPr>
            </w:pPr>
            <w:r w:rsidRPr="003C40B1">
              <w:rPr>
                <w:rFonts w:ascii="Times New Roman" w:hAnsi="Times New Roman" w:cs="Times New Roman"/>
                <w:sz w:val="24"/>
                <w:szCs w:val="24"/>
              </w:rPr>
              <w:t>Высшее</w:t>
            </w:r>
          </w:p>
        </w:tc>
        <w:tc>
          <w:tcPr>
            <w:tcW w:w="2551" w:type="dxa"/>
          </w:tcPr>
          <w:p w:rsidR="002D3BCD" w:rsidRPr="003C40B1" w:rsidRDefault="002D3BCD" w:rsidP="00542CD2">
            <w:pPr>
              <w:jc w:val="both"/>
              <w:rPr>
                <w:rFonts w:ascii="Times New Roman" w:hAnsi="Times New Roman" w:cs="Times New Roman"/>
                <w:sz w:val="24"/>
                <w:szCs w:val="24"/>
              </w:rPr>
            </w:pPr>
            <w:r w:rsidRPr="003C40B1">
              <w:rPr>
                <w:rFonts w:ascii="Times New Roman" w:hAnsi="Times New Roman" w:cs="Times New Roman"/>
                <w:sz w:val="24"/>
                <w:szCs w:val="24"/>
              </w:rPr>
              <w:t xml:space="preserve">Юрист </w:t>
            </w:r>
          </w:p>
        </w:tc>
        <w:tc>
          <w:tcPr>
            <w:tcW w:w="2126" w:type="dxa"/>
          </w:tcPr>
          <w:p w:rsidR="002D3BCD" w:rsidRPr="00886419" w:rsidRDefault="002D3BCD" w:rsidP="00542CD2">
            <w:pPr>
              <w:jc w:val="center"/>
              <w:rPr>
                <w:rFonts w:ascii="Times New Roman" w:hAnsi="Times New Roman" w:cs="Times New Roman"/>
                <w:sz w:val="24"/>
                <w:szCs w:val="24"/>
              </w:rPr>
            </w:pPr>
            <w:r>
              <w:rPr>
                <w:rFonts w:ascii="Times New Roman" w:hAnsi="Times New Roman" w:cs="Times New Roman"/>
                <w:sz w:val="24"/>
                <w:szCs w:val="24"/>
              </w:rPr>
              <w:t>Первая</w:t>
            </w:r>
          </w:p>
        </w:tc>
        <w:tc>
          <w:tcPr>
            <w:tcW w:w="993" w:type="dxa"/>
          </w:tcPr>
          <w:p w:rsidR="002D3BCD" w:rsidRPr="00734C67" w:rsidRDefault="002D3BCD" w:rsidP="00542CD2">
            <w:pPr>
              <w:jc w:val="both"/>
              <w:rPr>
                <w:rFonts w:ascii="Times New Roman" w:hAnsi="Times New Roman" w:cs="Times New Roman"/>
                <w:sz w:val="24"/>
                <w:szCs w:val="24"/>
              </w:rPr>
            </w:pPr>
            <w:r w:rsidRPr="00734C67">
              <w:rPr>
                <w:rFonts w:ascii="Times New Roman" w:hAnsi="Times New Roman" w:cs="Times New Roman"/>
                <w:sz w:val="24"/>
                <w:szCs w:val="24"/>
              </w:rPr>
              <w:t>12 лет</w:t>
            </w:r>
          </w:p>
          <w:p w:rsidR="002D3BCD" w:rsidRPr="00753548" w:rsidRDefault="002D3BCD" w:rsidP="00542CD2">
            <w:pPr>
              <w:jc w:val="center"/>
              <w:rPr>
                <w:rFonts w:ascii="Times New Roman" w:hAnsi="Times New Roman" w:cs="Times New Roman"/>
                <w:sz w:val="24"/>
                <w:szCs w:val="24"/>
                <w:highlight w:val="yellow"/>
              </w:rPr>
            </w:pPr>
            <w:r w:rsidRPr="00734C67">
              <w:rPr>
                <w:rFonts w:ascii="Times New Roman" w:hAnsi="Times New Roman" w:cs="Times New Roman"/>
                <w:sz w:val="24"/>
                <w:szCs w:val="24"/>
              </w:rPr>
              <w:t>8 мес</w:t>
            </w:r>
            <w:r>
              <w:rPr>
                <w:rFonts w:ascii="Times New Roman" w:hAnsi="Times New Roman" w:cs="Times New Roman"/>
                <w:sz w:val="24"/>
                <w:szCs w:val="24"/>
              </w:rPr>
              <w:t>.</w:t>
            </w:r>
          </w:p>
        </w:tc>
        <w:tc>
          <w:tcPr>
            <w:tcW w:w="1778" w:type="dxa"/>
          </w:tcPr>
          <w:p w:rsidR="002D3BCD" w:rsidRDefault="002D3BCD" w:rsidP="00542CD2">
            <w:pPr>
              <w:jc w:val="both"/>
              <w:rPr>
                <w:rFonts w:ascii="Times New Roman" w:hAnsi="Times New Roman" w:cs="Times New Roman"/>
                <w:sz w:val="24"/>
                <w:szCs w:val="24"/>
              </w:rPr>
            </w:pPr>
            <w:r w:rsidRPr="00734C67">
              <w:rPr>
                <w:rFonts w:ascii="Times New Roman" w:hAnsi="Times New Roman" w:cs="Times New Roman"/>
                <w:sz w:val="24"/>
                <w:szCs w:val="24"/>
              </w:rPr>
              <w:t>2 года 10 мес</w:t>
            </w:r>
            <w:r>
              <w:rPr>
                <w:rFonts w:ascii="Times New Roman" w:hAnsi="Times New Roman" w:cs="Times New Roman"/>
                <w:sz w:val="24"/>
                <w:szCs w:val="24"/>
              </w:rPr>
              <w:t>.</w:t>
            </w:r>
          </w:p>
          <w:p w:rsidR="002D3BCD" w:rsidRPr="00734C67" w:rsidRDefault="002D3BCD" w:rsidP="00542CD2">
            <w:pPr>
              <w:jc w:val="both"/>
              <w:rPr>
                <w:rFonts w:ascii="Times New Roman" w:hAnsi="Times New Roman" w:cs="Times New Roman"/>
                <w:sz w:val="24"/>
                <w:szCs w:val="24"/>
              </w:rPr>
            </w:pPr>
          </w:p>
        </w:tc>
      </w:tr>
      <w:tr w:rsidR="002D3BCD" w:rsidRPr="00FD56D0" w:rsidTr="002D3BCD">
        <w:tc>
          <w:tcPr>
            <w:tcW w:w="1384" w:type="dxa"/>
          </w:tcPr>
          <w:p w:rsidR="002D3BCD" w:rsidRPr="008A7382" w:rsidRDefault="002D3BCD" w:rsidP="00542CD2">
            <w:pPr>
              <w:rPr>
                <w:rFonts w:ascii="Times New Roman" w:hAnsi="Times New Roman" w:cs="Times New Roman"/>
                <w:sz w:val="24"/>
                <w:szCs w:val="24"/>
              </w:rPr>
            </w:pPr>
            <w:r>
              <w:rPr>
                <w:rFonts w:ascii="Times New Roman" w:hAnsi="Times New Roman" w:cs="Times New Roman"/>
                <w:sz w:val="24"/>
                <w:szCs w:val="24"/>
              </w:rPr>
              <w:t>ОП</w:t>
            </w:r>
            <w:r w:rsidRPr="008A7382">
              <w:rPr>
                <w:rFonts w:ascii="Times New Roman" w:hAnsi="Times New Roman" w:cs="Times New Roman"/>
                <w:sz w:val="24"/>
                <w:szCs w:val="24"/>
              </w:rPr>
              <w:t xml:space="preserve">.04 </w:t>
            </w:r>
          </w:p>
        </w:tc>
        <w:tc>
          <w:tcPr>
            <w:tcW w:w="1985" w:type="dxa"/>
          </w:tcPr>
          <w:p w:rsidR="002D3BCD" w:rsidRPr="008A7382" w:rsidRDefault="002D3BCD" w:rsidP="00542CD2">
            <w:pPr>
              <w:shd w:val="clear" w:color="auto" w:fill="FFFFFF"/>
              <w:rPr>
                <w:rFonts w:ascii="Times New Roman" w:hAnsi="Times New Roman" w:cs="Times New Roman"/>
                <w:sz w:val="24"/>
                <w:szCs w:val="24"/>
              </w:rPr>
            </w:pPr>
            <w:r>
              <w:rPr>
                <w:rFonts w:ascii="Times New Roman" w:hAnsi="Times New Roman" w:cs="Times New Roman"/>
                <w:sz w:val="24"/>
                <w:szCs w:val="24"/>
              </w:rPr>
              <w:t>Калькуляция и учет</w:t>
            </w:r>
          </w:p>
        </w:tc>
        <w:tc>
          <w:tcPr>
            <w:tcW w:w="2126" w:type="dxa"/>
          </w:tcPr>
          <w:p w:rsidR="002D3BCD" w:rsidRPr="008A69A5" w:rsidRDefault="002D3BCD" w:rsidP="00542CD2">
            <w:pPr>
              <w:jc w:val="both"/>
              <w:rPr>
                <w:rFonts w:ascii="Times New Roman" w:hAnsi="Times New Roman" w:cs="Times New Roman"/>
                <w:sz w:val="24"/>
                <w:szCs w:val="24"/>
              </w:rPr>
            </w:pPr>
            <w:r>
              <w:rPr>
                <w:rFonts w:ascii="Times New Roman" w:hAnsi="Times New Roman" w:cs="Times New Roman"/>
                <w:sz w:val="24"/>
                <w:szCs w:val="24"/>
              </w:rPr>
              <w:t>Решотко Н.В.</w:t>
            </w:r>
          </w:p>
          <w:p w:rsidR="002D3BCD" w:rsidRPr="008A69A5" w:rsidRDefault="002D3BCD" w:rsidP="00542CD2">
            <w:pPr>
              <w:jc w:val="both"/>
              <w:rPr>
                <w:rFonts w:ascii="Times New Roman" w:hAnsi="Times New Roman" w:cs="Times New Roman"/>
                <w:sz w:val="24"/>
                <w:szCs w:val="24"/>
              </w:rPr>
            </w:pPr>
          </w:p>
        </w:tc>
        <w:tc>
          <w:tcPr>
            <w:tcW w:w="1843" w:type="dxa"/>
          </w:tcPr>
          <w:p w:rsidR="002D3BCD" w:rsidRDefault="002D3BCD" w:rsidP="00542CD2">
            <w:pPr>
              <w:rPr>
                <w:rFonts w:ascii="Times New Roman" w:hAnsi="Times New Roman" w:cs="Times New Roman"/>
                <w:sz w:val="24"/>
                <w:szCs w:val="24"/>
              </w:rPr>
            </w:pPr>
            <w:r>
              <w:rPr>
                <w:rFonts w:ascii="Times New Roman" w:hAnsi="Times New Roman" w:cs="Times New Roman"/>
                <w:sz w:val="24"/>
                <w:szCs w:val="24"/>
              </w:rPr>
              <w:t>Среднее профессиональное</w:t>
            </w:r>
          </w:p>
          <w:p w:rsidR="002D3BCD" w:rsidRPr="00B019B5" w:rsidRDefault="002D3BCD" w:rsidP="00542CD2">
            <w:pPr>
              <w:rPr>
                <w:rFonts w:ascii="Times New Roman" w:hAnsi="Times New Roman" w:cs="Times New Roman"/>
                <w:sz w:val="24"/>
                <w:szCs w:val="24"/>
                <w:shd w:val="clear" w:color="auto" w:fill="FFFFFF"/>
              </w:rPr>
            </w:pPr>
            <w:r w:rsidRPr="00B019B5">
              <w:rPr>
                <w:rFonts w:ascii="Times New Roman" w:hAnsi="Times New Roman" w:cs="Times New Roman"/>
                <w:sz w:val="24"/>
                <w:szCs w:val="24"/>
                <w:shd w:val="clear" w:color="auto" w:fill="FFFFFF"/>
              </w:rPr>
              <w:t xml:space="preserve">Проходит обучение </w:t>
            </w:r>
            <w:r>
              <w:rPr>
                <w:rFonts w:ascii="Times New Roman" w:hAnsi="Times New Roman" w:cs="Times New Roman"/>
                <w:sz w:val="24"/>
                <w:szCs w:val="24"/>
                <w:shd w:val="clear" w:color="auto" w:fill="FFFFFF"/>
              </w:rPr>
              <w:t>по программе</w:t>
            </w:r>
            <w:r w:rsidRPr="00B019B5">
              <w:rPr>
                <w:rFonts w:ascii="Times New Roman" w:hAnsi="Times New Roman" w:cs="Times New Roman"/>
                <w:sz w:val="24"/>
                <w:szCs w:val="24"/>
                <w:shd w:val="clear" w:color="auto" w:fill="FFFFFF"/>
              </w:rPr>
              <w:t xml:space="preserve"> подготовки специалистов среднего звена по заочной форме </w:t>
            </w:r>
          </w:p>
          <w:p w:rsidR="002D3BCD" w:rsidRDefault="002D3BCD" w:rsidP="00542CD2">
            <w:pPr>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w:t>
            </w:r>
            <w:r w:rsidRPr="00B019B5">
              <w:rPr>
                <w:rFonts w:ascii="Times New Roman" w:hAnsi="Times New Roman" w:cs="Times New Roman"/>
                <w:bCs/>
                <w:sz w:val="24"/>
                <w:szCs w:val="24"/>
                <w:shd w:val="clear" w:color="auto" w:fill="FFFFFF"/>
              </w:rPr>
              <w:t>Технология продукции общественного питания</w:t>
            </w:r>
            <w:r>
              <w:rPr>
                <w:rFonts w:ascii="Times New Roman" w:hAnsi="Times New Roman" w:cs="Times New Roman"/>
                <w:bCs/>
                <w:sz w:val="24"/>
                <w:szCs w:val="24"/>
                <w:shd w:val="clear" w:color="auto" w:fill="FFFFFF"/>
              </w:rPr>
              <w:t>»,</w:t>
            </w:r>
          </w:p>
          <w:p w:rsidR="002D3BCD" w:rsidRDefault="002D3BCD" w:rsidP="00542CD2">
            <w:pPr>
              <w:rPr>
                <w:rFonts w:ascii="Times New Roman" w:hAnsi="Times New Roman" w:cs="Times New Roman"/>
                <w:bCs/>
                <w:sz w:val="24"/>
                <w:szCs w:val="24"/>
                <w:shd w:val="clear" w:color="auto" w:fill="FFFFFF"/>
              </w:rPr>
            </w:pPr>
            <w:r w:rsidRPr="00B019B5">
              <w:rPr>
                <w:rFonts w:ascii="Times New Roman" w:hAnsi="Times New Roman" w:cs="Times New Roman"/>
                <w:bCs/>
                <w:sz w:val="24"/>
                <w:szCs w:val="24"/>
                <w:shd w:val="clear" w:color="auto" w:fill="FFFFFF"/>
              </w:rPr>
              <w:t> </w:t>
            </w:r>
            <w:r>
              <w:rPr>
                <w:rFonts w:ascii="Times New Roman" w:hAnsi="Times New Roman" w:cs="Times New Roman"/>
                <w:bCs/>
                <w:sz w:val="24"/>
                <w:szCs w:val="24"/>
                <w:shd w:val="clear" w:color="auto" w:fill="FFFFFF"/>
              </w:rPr>
              <w:t xml:space="preserve">КГБПОУ </w:t>
            </w:r>
            <w:r w:rsidRPr="00B019B5">
              <w:rPr>
                <w:rFonts w:ascii="Times New Roman" w:hAnsi="Times New Roman" w:cs="Times New Roman"/>
                <w:bCs/>
                <w:sz w:val="24"/>
                <w:szCs w:val="24"/>
                <w:shd w:val="clear" w:color="auto" w:fill="FFFFFF"/>
              </w:rPr>
              <w:t>Алтайская академия гостеприимства</w:t>
            </w:r>
          </w:p>
          <w:p w:rsidR="002D3BCD" w:rsidRPr="00B019B5" w:rsidRDefault="002D3BCD" w:rsidP="00542CD2">
            <w:pPr>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2019г.</w:t>
            </w:r>
          </w:p>
        </w:tc>
        <w:tc>
          <w:tcPr>
            <w:tcW w:w="2551" w:type="dxa"/>
          </w:tcPr>
          <w:p w:rsidR="002D3BCD" w:rsidRDefault="002D3BCD" w:rsidP="00542CD2">
            <w:pPr>
              <w:rPr>
                <w:rFonts w:ascii="Times New Roman" w:hAnsi="Times New Roman" w:cs="Times New Roman"/>
                <w:sz w:val="24"/>
                <w:szCs w:val="24"/>
              </w:rPr>
            </w:pPr>
            <w:r w:rsidRPr="001F04B7">
              <w:rPr>
                <w:rFonts w:ascii="Times New Roman" w:hAnsi="Times New Roman" w:cs="Times New Roman"/>
                <w:sz w:val="24"/>
                <w:szCs w:val="24"/>
              </w:rPr>
              <w:t>Менеджер</w:t>
            </w:r>
          </w:p>
          <w:p w:rsidR="002D3BCD" w:rsidRPr="00B019B5" w:rsidRDefault="002D3BCD" w:rsidP="00542CD2">
            <w:pPr>
              <w:rPr>
                <w:rFonts w:ascii="Times New Roman" w:hAnsi="Times New Roman" w:cs="Times New Roman"/>
                <w:sz w:val="24"/>
                <w:szCs w:val="24"/>
              </w:rPr>
            </w:pPr>
            <w:r w:rsidRPr="00B019B5">
              <w:rPr>
                <w:rFonts w:ascii="Times New Roman" w:hAnsi="Times New Roman" w:cs="Times New Roman"/>
                <w:sz w:val="24"/>
                <w:szCs w:val="24"/>
              </w:rPr>
              <w:t>Технолог общественного питания</w:t>
            </w:r>
          </w:p>
        </w:tc>
        <w:tc>
          <w:tcPr>
            <w:tcW w:w="2126" w:type="dxa"/>
          </w:tcPr>
          <w:p w:rsidR="002D3BCD" w:rsidRPr="00FD56D0" w:rsidRDefault="002D3BCD" w:rsidP="00542CD2">
            <w:pPr>
              <w:jc w:val="center"/>
              <w:rPr>
                <w:rFonts w:ascii="Times New Roman" w:hAnsi="Times New Roman" w:cs="Times New Roman"/>
                <w:sz w:val="24"/>
                <w:szCs w:val="24"/>
              </w:rPr>
            </w:pPr>
            <w:r w:rsidRPr="00FD56D0">
              <w:rPr>
                <w:rFonts w:ascii="Times New Roman" w:hAnsi="Times New Roman" w:cs="Times New Roman"/>
                <w:sz w:val="24"/>
                <w:szCs w:val="24"/>
              </w:rPr>
              <w:t>-</w:t>
            </w:r>
          </w:p>
        </w:tc>
        <w:tc>
          <w:tcPr>
            <w:tcW w:w="993" w:type="dxa"/>
          </w:tcPr>
          <w:p w:rsidR="002D3BCD" w:rsidRDefault="002D3BCD" w:rsidP="00542CD2">
            <w:pPr>
              <w:jc w:val="both"/>
              <w:rPr>
                <w:rFonts w:ascii="Times New Roman" w:hAnsi="Times New Roman" w:cs="Times New Roman"/>
                <w:sz w:val="24"/>
                <w:szCs w:val="24"/>
              </w:rPr>
            </w:pPr>
            <w:r>
              <w:rPr>
                <w:rFonts w:ascii="Times New Roman" w:hAnsi="Times New Roman" w:cs="Times New Roman"/>
                <w:sz w:val="24"/>
                <w:szCs w:val="24"/>
              </w:rPr>
              <w:t xml:space="preserve">9 лет </w:t>
            </w:r>
          </w:p>
          <w:p w:rsidR="002D3BCD" w:rsidRDefault="002D3BCD" w:rsidP="00542CD2">
            <w:pPr>
              <w:jc w:val="both"/>
              <w:rPr>
                <w:rFonts w:ascii="Times New Roman" w:hAnsi="Times New Roman" w:cs="Times New Roman"/>
                <w:sz w:val="24"/>
                <w:szCs w:val="24"/>
              </w:rPr>
            </w:pPr>
            <w:r>
              <w:rPr>
                <w:rFonts w:ascii="Times New Roman" w:hAnsi="Times New Roman" w:cs="Times New Roman"/>
                <w:sz w:val="24"/>
                <w:szCs w:val="24"/>
              </w:rPr>
              <w:t>8 мес.</w:t>
            </w:r>
          </w:p>
          <w:p w:rsidR="002D3BCD" w:rsidRDefault="002D3BCD" w:rsidP="00542CD2">
            <w:pPr>
              <w:jc w:val="both"/>
              <w:rPr>
                <w:rFonts w:ascii="Times New Roman" w:hAnsi="Times New Roman" w:cs="Times New Roman"/>
                <w:sz w:val="24"/>
                <w:szCs w:val="24"/>
              </w:rPr>
            </w:pPr>
          </w:p>
          <w:p w:rsidR="002D3BCD" w:rsidRDefault="002D3BCD" w:rsidP="00542CD2">
            <w:pPr>
              <w:jc w:val="both"/>
              <w:rPr>
                <w:rFonts w:ascii="Times New Roman" w:hAnsi="Times New Roman" w:cs="Times New Roman"/>
                <w:sz w:val="24"/>
                <w:szCs w:val="24"/>
              </w:rPr>
            </w:pPr>
          </w:p>
          <w:p w:rsidR="002D3BCD" w:rsidRDefault="002D3BCD" w:rsidP="00542CD2">
            <w:pPr>
              <w:jc w:val="both"/>
              <w:rPr>
                <w:rFonts w:ascii="Times New Roman" w:hAnsi="Times New Roman" w:cs="Times New Roman"/>
                <w:sz w:val="24"/>
                <w:szCs w:val="24"/>
              </w:rPr>
            </w:pPr>
          </w:p>
          <w:p w:rsidR="002D3BCD" w:rsidRDefault="002D3BCD" w:rsidP="00542CD2">
            <w:pPr>
              <w:jc w:val="both"/>
              <w:rPr>
                <w:rFonts w:ascii="Times New Roman" w:hAnsi="Times New Roman" w:cs="Times New Roman"/>
                <w:sz w:val="24"/>
                <w:szCs w:val="24"/>
              </w:rPr>
            </w:pPr>
          </w:p>
          <w:p w:rsidR="002D3BCD" w:rsidRDefault="002D3BCD" w:rsidP="00542CD2">
            <w:pPr>
              <w:jc w:val="both"/>
              <w:rPr>
                <w:rFonts w:ascii="Times New Roman" w:hAnsi="Times New Roman" w:cs="Times New Roman"/>
                <w:sz w:val="24"/>
                <w:szCs w:val="24"/>
              </w:rPr>
            </w:pPr>
          </w:p>
          <w:p w:rsidR="002D3BCD" w:rsidRDefault="002D3BCD" w:rsidP="00542CD2">
            <w:pPr>
              <w:jc w:val="both"/>
              <w:rPr>
                <w:rFonts w:ascii="Times New Roman" w:hAnsi="Times New Roman" w:cs="Times New Roman"/>
                <w:sz w:val="24"/>
                <w:szCs w:val="24"/>
              </w:rPr>
            </w:pPr>
          </w:p>
          <w:p w:rsidR="002D3BCD" w:rsidRDefault="002D3BCD" w:rsidP="00542CD2">
            <w:pPr>
              <w:jc w:val="both"/>
              <w:rPr>
                <w:rFonts w:ascii="Times New Roman" w:hAnsi="Times New Roman" w:cs="Times New Roman"/>
                <w:sz w:val="24"/>
                <w:szCs w:val="24"/>
              </w:rPr>
            </w:pPr>
          </w:p>
          <w:p w:rsidR="002D3BCD" w:rsidRDefault="002D3BCD" w:rsidP="00542CD2">
            <w:pPr>
              <w:jc w:val="both"/>
              <w:rPr>
                <w:rFonts w:ascii="Times New Roman" w:hAnsi="Times New Roman" w:cs="Times New Roman"/>
                <w:sz w:val="24"/>
                <w:szCs w:val="24"/>
              </w:rPr>
            </w:pPr>
          </w:p>
          <w:p w:rsidR="002D3BCD" w:rsidRDefault="002D3BCD" w:rsidP="00542CD2">
            <w:pPr>
              <w:jc w:val="both"/>
              <w:rPr>
                <w:rFonts w:ascii="Times New Roman" w:hAnsi="Times New Roman" w:cs="Times New Roman"/>
                <w:sz w:val="24"/>
                <w:szCs w:val="24"/>
              </w:rPr>
            </w:pPr>
          </w:p>
          <w:p w:rsidR="002D3BCD" w:rsidRDefault="002D3BCD" w:rsidP="00542CD2">
            <w:pPr>
              <w:jc w:val="both"/>
              <w:rPr>
                <w:rFonts w:ascii="Times New Roman" w:hAnsi="Times New Roman" w:cs="Times New Roman"/>
                <w:sz w:val="24"/>
                <w:szCs w:val="24"/>
              </w:rPr>
            </w:pPr>
          </w:p>
          <w:p w:rsidR="002D3BCD" w:rsidRDefault="002D3BCD" w:rsidP="00542CD2">
            <w:pPr>
              <w:jc w:val="both"/>
              <w:rPr>
                <w:rFonts w:ascii="Times New Roman" w:hAnsi="Times New Roman" w:cs="Times New Roman"/>
                <w:sz w:val="24"/>
                <w:szCs w:val="24"/>
              </w:rPr>
            </w:pPr>
          </w:p>
          <w:p w:rsidR="002D3BCD" w:rsidRDefault="002D3BCD" w:rsidP="00542CD2">
            <w:pPr>
              <w:jc w:val="both"/>
              <w:rPr>
                <w:rFonts w:ascii="Times New Roman" w:hAnsi="Times New Roman" w:cs="Times New Roman"/>
                <w:sz w:val="24"/>
                <w:szCs w:val="24"/>
              </w:rPr>
            </w:pPr>
          </w:p>
          <w:p w:rsidR="002D3BCD" w:rsidRPr="00FD56D0" w:rsidRDefault="002D3BCD" w:rsidP="00542CD2">
            <w:pPr>
              <w:jc w:val="both"/>
              <w:rPr>
                <w:rFonts w:ascii="Times New Roman" w:hAnsi="Times New Roman" w:cs="Times New Roman"/>
                <w:sz w:val="24"/>
                <w:szCs w:val="24"/>
                <w:highlight w:val="yellow"/>
              </w:rPr>
            </w:pPr>
          </w:p>
        </w:tc>
        <w:tc>
          <w:tcPr>
            <w:tcW w:w="1778" w:type="dxa"/>
          </w:tcPr>
          <w:p w:rsidR="002D3BCD" w:rsidRDefault="002D3BCD" w:rsidP="00542CD2">
            <w:pPr>
              <w:jc w:val="both"/>
              <w:rPr>
                <w:rFonts w:ascii="Times New Roman" w:hAnsi="Times New Roman" w:cs="Times New Roman"/>
                <w:sz w:val="24"/>
                <w:szCs w:val="24"/>
              </w:rPr>
            </w:pPr>
            <w:r w:rsidRPr="00A15E55">
              <w:rPr>
                <w:rFonts w:ascii="Times New Roman" w:hAnsi="Times New Roman" w:cs="Times New Roman"/>
                <w:sz w:val="24"/>
                <w:szCs w:val="24"/>
              </w:rPr>
              <w:t>1 год</w:t>
            </w:r>
          </w:p>
          <w:p w:rsidR="002D3BCD" w:rsidRDefault="002D3BCD" w:rsidP="00542CD2">
            <w:pPr>
              <w:jc w:val="both"/>
              <w:rPr>
                <w:rFonts w:ascii="Times New Roman" w:hAnsi="Times New Roman" w:cs="Times New Roman"/>
                <w:sz w:val="24"/>
                <w:szCs w:val="24"/>
              </w:rPr>
            </w:pPr>
          </w:p>
          <w:p w:rsidR="002D3BCD" w:rsidRDefault="002D3BCD" w:rsidP="00542CD2">
            <w:pPr>
              <w:jc w:val="both"/>
              <w:rPr>
                <w:rFonts w:ascii="Times New Roman" w:hAnsi="Times New Roman" w:cs="Times New Roman"/>
                <w:sz w:val="24"/>
                <w:szCs w:val="24"/>
              </w:rPr>
            </w:pPr>
          </w:p>
          <w:p w:rsidR="002D3BCD" w:rsidRDefault="002D3BCD" w:rsidP="00542CD2">
            <w:pPr>
              <w:jc w:val="both"/>
              <w:rPr>
                <w:rFonts w:ascii="Times New Roman" w:hAnsi="Times New Roman" w:cs="Times New Roman"/>
                <w:sz w:val="24"/>
                <w:szCs w:val="24"/>
              </w:rPr>
            </w:pPr>
          </w:p>
          <w:p w:rsidR="002D3BCD" w:rsidRDefault="002D3BCD" w:rsidP="00542CD2">
            <w:pPr>
              <w:jc w:val="both"/>
              <w:rPr>
                <w:rFonts w:ascii="Times New Roman" w:hAnsi="Times New Roman" w:cs="Times New Roman"/>
                <w:sz w:val="24"/>
                <w:szCs w:val="24"/>
              </w:rPr>
            </w:pPr>
          </w:p>
          <w:p w:rsidR="002D3BCD" w:rsidRDefault="002D3BCD" w:rsidP="00542CD2">
            <w:pPr>
              <w:jc w:val="both"/>
              <w:rPr>
                <w:rFonts w:ascii="Times New Roman" w:hAnsi="Times New Roman" w:cs="Times New Roman"/>
                <w:sz w:val="24"/>
                <w:szCs w:val="24"/>
              </w:rPr>
            </w:pPr>
          </w:p>
          <w:p w:rsidR="002D3BCD" w:rsidRDefault="002D3BCD" w:rsidP="00542CD2">
            <w:pPr>
              <w:jc w:val="both"/>
              <w:rPr>
                <w:rFonts w:ascii="Times New Roman" w:hAnsi="Times New Roman" w:cs="Times New Roman"/>
                <w:sz w:val="24"/>
                <w:szCs w:val="24"/>
              </w:rPr>
            </w:pPr>
          </w:p>
          <w:p w:rsidR="002D3BCD" w:rsidRDefault="002D3BCD" w:rsidP="00542CD2">
            <w:pPr>
              <w:jc w:val="both"/>
              <w:rPr>
                <w:rFonts w:ascii="Times New Roman" w:hAnsi="Times New Roman" w:cs="Times New Roman"/>
                <w:sz w:val="24"/>
                <w:szCs w:val="24"/>
              </w:rPr>
            </w:pPr>
          </w:p>
          <w:p w:rsidR="002D3BCD" w:rsidRDefault="002D3BCD" w:rsidP="00542CD2">
            <w:pPr>
              <w:jc w:val="both"/>
              <w:rPr>
                <w:rFonts w:ascii="Times New Roman" w:hAnsi="Times New Roman" w:cs="Times New Roman"/>
                <w:sz w:val="24"/>
                <w:szCs w:val="24"/>
              </w:rPr>
            </w:pPr>
          </w:p>
          <w:p w:rsidR="002D3BCD" w:rsidRDefault="002D3BCD" w:rsidP="00542CD2">
            <w:pPr>
              <w:jc w:val="both"/>
              <w:rPr>
                <w:rFonts w:ascii="Times New Roman" w:hAnsi="Times New Roman" w:cs="Times New Roman"/>
                <w:sz w:val="24"/>
                <w:szCs w:val="24"/>
              </w:rPr>
            </w:pPr>
          </w:p>
          <w:p w:rsidR="002D3BCD" w:rsidRDefault="002D3BCD" w:rsidP="00542CD2">
            <w:pPr>
              <w:jc w:val="both"/>
              <w:rPr>
                <w:rFonts w:ascii="Times New Roman" w:hAnsi="Times New Roman" w:cs="Times New Roman"/>
                <w:sz w:val="24"/>
                <w:szCs w:val="24"/>
              </w:rPr>
            </w:pPr>
          </w:p>
          <w:p w:rsidR="002D3BCD" w:rsidRDefault="002D3BCD" w:rsidP="00542CD2">
            <w:pPr>
              <w:jc w:val="both"/>
              <w:rPr>
                <w:rFonts w:ascii="Times New Roman" w:hAnsi="Times New Roman" w:cs="Times New Roman"/>
                <w:sz w:val="24"/>
                <w:szCs w:val="24"/>
              </w:rPr>
            </w:pPr>
          </w:p>
          <w:p w:rsidR="002D3BCD" w:rsidRDefault="002D3BCD" w:rsidP="00542CD2">
            <w:pPr>
              <w:jc w:val="both"/>
              <w:rPr>
                <w:rFonts w:ascii="Times New Roman" w:hAnsi="Times New Roman" w:cs="Times New Roman"/>
                <w:sz w:val="24"/>
                <w:szCs w:val="24"/>
              </w:rPr>
            </w:pPr>
          </w:p>
          <w:p w:rsidR="002D3BCD" w:rsidRDefault="002D3BCD" w:rsidP="00542CD2">
            <w:pPr>
              <w:jc w:val="both"/>
              <w:rPr>
                <w:rFonts w:ascii="Times New Roman" w:hAnsi="Times New Roman" w:cs="Times New Roman"/>
                <w:sz w:val="24"/>
                <w:szCs w:val="24"/>
              </w:rPr>
            </w:pPr>
          </w:p>
          <w:p w:rsidR="002D3BCD" w:rsidRPr="00FD56D0" w:rsidRDefault="002D3BCD" w:rsidP="00542CD2">
            <w:pPr>
              <w:jc w:val="both"/>
              <w:rPr>
                <w:rFonts w:ascii="Times New Roman" w:hAnsi="Times New Roman" w:cs="Times New Roman"/>
                <w:sz w:val="24"/>
                <w:szCs w:val="24"/>
                <w:highlight w:val="yellow"/>
              </w:rPr>
            </w:pPr>
          </w:p>
        </w:tc>
      </w:tr>
      <w:tr w:rsidR="002D3BCD" w:rsidRPr="005F7F0C" w:rsidTr="002D3BCD">
        <w:tc>
          <w:tcPr>
            <w:tcW w:w="1384" w:type="dxa"/>
          </w:tcPr>
          <w:p w:rsidR="002D3BCD" w:rsidRPr="008A7382" w:rsidRDefault="002D3BCD" w:rsidP="00542CD2">
            <w:pPr>
              <w:rPr>
                <w:rFonts w:ascii="Times New Roman" w:hAnsi="Times New Roman" w:cs="Times New Roman"/>
                <w:sz w:val="24"/>
                <w:szCs w:val="24"/>
              </w:rPr>
            </w:pPr>
            <w:r>
              <w:rPr>
                <w:rFonts w:ascii="Times New Roman" w:hAnsi="Times New Roman" w:cs="Times New Roman"/>
                <w:sz w:val="24"/>
                <w:szCs w:val="24"/>
              </w:rPr>
              <w:t>ОП</w:t>
            </w:r>
            <w:r w:rsidRPr="008A7382">
              <w:rPr>
                <w:rFonts w:ascii="Times New Roman" w:hAnsi="Times New Roman" w:cs="Times New Roman"/>
                <w:sz w:val="24"/>
                <w:szCs w:val="24"/>
              </w:rPr>
              <w:t xml:space="preserve">.05 </w:t>
            </w:r>
          </w:p>
        </w:tc>
        <w:tc>
          <w:tcPr>
            <w:tcW w:w="1985" w:type="dxa"/>
          </w:tcPr>
          <w:p w:rsidR="002D3BCD" w:rsidRPr="008A7382" w:rsidRDefault="002D3BCD" w:rsidP="00542CD2">
            <w:pPr>
              <w:shd w:val="clear" w:color="auto" w:fill="FFFFFF"/>
              <w:rPr>
                <w:rFonts w:ascii="Times New Roman" w:hAnsi="Times New Roman" w:cs="Times New Roman"/>
                <w:sz w:val="24"/>
                <w:szCs w:val="24"/>
              </w:rPr>
            </w:pPr>
            <w:r>
              <w:rPr>
                <w:rFonts w:ascii="Times New Roman" w:hAnsi="Times New Roman" w:cs="Times New Roman"/>
                <w:sz w:val="24"/>
                <w:szCs w:val="24"/>
              </w:rPr>
              <w:t>Основы бизнеса и предпринимательской деятельности</w:t>
            </w:r>
          </w:p>
        </w:tc>
        <w:tc>
          <w:tcPr>
            <w:tcW w:w="2126" w:type="dxa"/>
          </w:tcPr>
          <w:p w:rsidR="002D3BCD" w:rsidRPr="00734C67" w:rsidRDefault="002D3BCD" w:rsidP="00542CD2">
            <w:pPr>
              <w:rPr>
                <w:rFonts w:ascii="Times New Roman" w:hAnsi="Times New Roman" w:cs="Times New Roman"/>
                <w:color w:val="000000" w:themeColor="text1"/>
              </w:rPr>
            </w:pPr>
            <w:r w:rsidRPr="00734C67">
              <w:rPr>
                <w:rFonts w:ascii="Times New Roman" w:hAnsi="Times New Roman" w:cs="Times New Roman"/>
                <w:color w:val="000000" w:themeColor="text1"/>
              </w:rPr>
              <w:t>Эгерт Е.Л.</w:t>
            </w:r>
          </w:p>
        </w:tc>
        <w:tc>
          <w:tcPr>
            <w:tcW w:w="1843" w:type="dxa"/>
          </w:tcPr>
          <w:p w:rsidR="002D3BCD" w:rsidRPr="00734C67" w:rsidRDefault="002D3BCD" w:rsidP="00542CD2">
            <w:pPr>
              <w:jc w:val="both"/>
              <w:rPr>
                <w:rFonts w:ascii="Times New Roman" w:hAnsi="Times New Roman" w:cs="Times New Roman"/>
                <w:color w:val="000000" w:themeColor="text1"/>
                <w:sz w:val="24"/>
                <w:szCs w:val="24"/>
              </w:rPr>
            </w:pPr>
            <w:r w:rsidRPr="00734C67">
              <w:rPr>
                <w:rFonts w:ascii="Times New Roman" w:hAnsi="Times New Roman" w:cs="Times New Roman"/>
                <w:color w:val="000000" w:themeColor="text1"/>
                <w:sz w:val="24"/>
                <w:szCs w:val="24"/>
              </w:rPr>
              <w:t>Высшее</w:t>
            </w:r>
          </w:p>
        </w:tc>
        <w:tc>
          <w:tcPr>
            <w:tcW w:w="2551" w:type="dxa"/>
          </w:tcPr>
          <w:p w:rsidR="002D3BCD" w:rsidRPr="00734C67" w:rsidRDefault="002D3BCD" w:rsidP="00542CD2">
            <w:pPr>
              <w:jc w:val="both"/>
              <w:rPr>
                <w:rFonts w:ascii="Times New Roman" w:hAnsi="Times New Roman" w:cs="Times New Roman"/>
                <w:color w:val="000000" w:themeColor="text1"/>
                <w:sz w:val="24"/>
                <w:szCs w:val="24"/>
              </w:rPr>
            </w:pPr>
            <w:r w:rsidRPr="00734C67">
              <w:rPr>
                <w:rFonts w:ascii="Times New Roman" w:hAnsi="Times New Roman" w:cs="Times New Roman"/>
                <w:color w:val="000000" w:themeColor="text1"/>
                <w:sz w:val="24"/>
                <w:szCs w:val="24"/>
              </w:rPr>
              <w:t>Товаровед - коммерсант</w:t>
            </w:r>
          </w:p>
        </w:tc>
        <w:tc>
          <w:tcPr>
            <w:tcW w:w="2126" w:type="dxa"/>
          </w:tcPr>
          <w:p w:rsidR="002D3BCD" w:rsidRPr="00734C67" w:rsidRDefault="002D3BCD" w:rsidP="00542CD2">
            <w:pPr>
              <w:jc w:val="center"/>
              <w:rPr>
                <w:rFonts w:ascii="Times New Roman" w:hAnsi="Times New Roman" w:cs="Times New Roman"/>
                <w:color w:val="000000" w:themeColor="text1"/>
                <w:sz w:val="24"/>
                <w:szCs w:val="24"/>
              </w:rPr>
            </w:pPr>
            <w:r w:rsidRPr="00734C67">
              <w:rPr>
                <w:rFonts w:ascii="Times New Roman" w:hAnsi="Times New Roman" w:cs="Times New Roman"/>
                <w:color w:val="000000" w:themeColor="text1"/>
                <w:sz w:val="24"/>
                <w:szCs w:val="24"/>
              </w:rPr>
              <w:t>Высшая</w:t>
            </w:r>
          </w:p>
        </w:tc>
        <w:tc>
          <w:tcPr>
            <w:tcW w:w="993" w:type="dxa"/>
          </w:tcPr>
          <w:p w:rsidR="002D3BCD" w:rsidRDefault="002D3BCD" w:rsidP="00542CD2">
            <w:pPr>
              <w:jc w:val="both"/>
              <w:rPr>
                <w:rFonts w:ascii="Times New Roman" w:hAnsi="Times New Roman" w:cs="Times New Roman"/>
                <w:sz w:val="24"/>
                <w:szCs w:val="24"/>
              </w:rPr>
            </w:pPr>
            <w:r>
              <w:rPr>
                <w:rFonts w:ascii="Times New Roman" w:hAnsi="Times New Roman" w:cs="Times New Roman"/>
                <w:sz w:val="24"/>
                <w:szCs w:val="24"/>
              </w:rPr>
              <w:t>25 лет 9 мес.</w:t>
            </w:r>
          </w:p>
          <w:p w:rsidR="002D3BCD" w:rsidRDefault="002D3BCD" w:rsidP="00542CD2">
            <w:pPr>
              <w:jc w:val="both"/>
              <w:rPr>
                <w:rFonts w:ascii="Times New Roman" w:hAnsi="Times New Roman" w:cs="Times New Roman"/>
                <w:sz w:val="24"/>
                <w:szCs w:val="24"/>
              </w:rPr>
            </w:pPr>
          </w:p>
          <w:p w:rsidR="002D3BCD" w:rsidRDefault="002D3BCD" w:rsidP="00542CD2">
            <w:pPr>
              <w:jc w:val="both"/>
              <w:rPr>
                <w:rFonts w:ascii="Times New Roman" w:hAnsi="Times New Roman" w:cs="Times New Roman"/>
                <w:sz w:val="24"/>
                <w:szCs w:val="24"/>
              </w:rPr>
            </w:pPr>
          </w:p>
          <w:p w:rsidR="002D3BCD" w:rsidRPr="005F7F0C" w:rsidRDefault="002D3BCD" w:rsidP="00542CD2">
            <w:pPr>
              <w:jc w:val="both"/>
              <w:rPr>
                <w:rFonts w:ascii="Times New Roman" w:hAnsi="Times New Roman" w:cs="Times New Roman"/>
                <w:sz w:val="24"/>
                <w:szCs w:val="24"/>
              </w:rPr>
            </w:pPr>
          </w:p>
        </w:tc>
        <w:tc>
          <w:tcPr>
            <w:tcW w:w="1778" w:type="dxa"/>
          </w:tcPr>
          <w:p w:rsidR="002D3BCD" w:rsidRDefault="002D3BCD" w:rsidP="00542CD2">
            <w:pPr>
              <w:jc w:val="both"/>
              <w:rPr>
                <w:rFonts w:ascii="Times New Roman" w:hAnsi="Times New Roman" w:cs="Times New Roman"/>
                <w:sz w:val="24"/>
                <w:szCs w:val="24"/>
              </w:rPr>
            </w:pPr>
            <w:r>
              <w:rPr>
                <w:rFonts w:ascii="Times New Roman" w:hAnsi="Times New Roman" w:cs="Times New Roman"/>
                <w:sz w:val="24"/>
                <w:szCs w:val="24"/>
              </w:rPr>
              <w:t>7 лет</w:t>
            </w:r>
          </w:p>
          <w:p w:rsidR="002D3BCD" w:rsidRDefault="002D3BCD" w:rsidP="00542CD2">
            <w:pPr>
              <w:jc w:val="both"/>
              <w:rPr>
                <w:rFonts w:ascii="Times New Roman" w:hAnsi="Times New Roman" w:cs="Times New Roman"/>
                <w:sz w:val="24"/>
                <w:szCs w:val="24"/>
              </w:rPr>
            </w:pPr>
          </w:p>
          <w:p w:rsidR="002D3BCD" w:rsidRDefault="002D3BCD" w:rsidP="00542CD2">
            <w:pPr>
              <w:jc w:val="both"/>
              <w:rPr>
                <w:rFonts w:ascii="Times New Roman" w:hAnsi="Times New Roman" w:cs="Times New Roman"/>
                <w:sz w:val="24"/>
                <w:szCs w:val="24"/>
              </w:rPr>
            </w:pPr>
          </w:p>
          <w:p w:rsidR="002D3BCD" w:rsidRDefault="002D3BCD" w:rsidP="00542CD2">
            <w:pPr>
              <w:jc w:val="both"/>
              <w:rPr>
                <w:rFonts w:ascii="Times New Roman" w:hAnsi="Times New Roman" w:cs="Times New Roman"/>
                <w:sz w:val="24"/>
                <w:szCs w:val="24"/>
              </w:rPr>
            </w:pPr>
          </w:p>
          <w:p w:rsidR="002D3BCD" w:rsidRPr="005F7F0C" w:rsidRDefault="002D3BCD" w:rsidP="00542CD2">
            <w:pPr>
              <w:jc w:val="both"/>
              <w:rPr>
                <w:rFonts w:ascii="Times New Roman" w:hAnsi="Times New Roman" w:cs="Times New Roman"/>
                <w:sz w:val="24"/>
                <w:szCs w:val="24"/>
              </w:rPr>
            </w:pPr>
          </w:p>
        </w:tc>
      </w:tr>
      <w:tr w:rsidR="002D3BCD" w:rsidRPr="00A15E55" w:rsidTr="002D3BCD">
        <w:tc>
          <w:tcPr>
            <w:tcW w:w="1384" w:type="dxa"/>
          </w:tcPr>
          <w:p w:rsidR="002D3BCD" w:rsidRPr="008A69A5" w:rsidRDefault="002D3BCD" w:rsidP="00542CD2">
            <w:pPr>
              <w:rPr>
                <w:rFonts w:ascii="Times New Roman" w:hAnsi="Times New Roman" w:cs="Times New Roman"/>
                <w:sz w:val="24"/>
                <w:szCs w:val="24"/>
                <w:highlight w:val="yellow"/>
              </w:rPr>
            </w:pPr>
            <w:r w:rsidRPr="008A69A5">
              <w:rPr>
                <w:rFonts w:ascii="Times New Roman" w:hAnsi="Times New Roman" w:cs="Times New Roman"/>
                <w:sz w:val="24"/>
                <w:szCs w:val="24"/>
              </w:rPr>
              <w:t>МДК.01.01</w:t>
            </w:r>
          </w:p>
        </w:tc>
        <w:tc>
          <w:tcPr>
            <w:tcW w:w="1985" w:type="dxa"/>
          </w:tcPr>
          <w:p w:rsidR="002D3BCD" w:rsidRPr="008A69A5" w:rsidRDefault="002D3BCD" w:rsidP="00542CD2">
            <w:pPr>
              <w:shd w:val="clear" w:color="auto" w:fill="FFFFFF"/>
              <w:rPr>
                <w:rFonts w:ascii="Times New Roman" w:hAnsi="Times New Roman" w:cs="Times New Roman"/>
                <w:sz w:val="24"/>
                <w:szCs w:val="24"/>
                <w:highlight w:val="yellow"/>
              </w:rPr>
            </w:pPr>
            <w:r w:rsidRPr="008A69A5">
              <w:rPr>
                <w:rFonts w:ascii="Times New Roman" w:hAnsi="Times New Roman" w:cs="Times New Roman"/>
                <w:sz w:val="24"/>
                <w:szCs w:val="24"/>
              </w:rPr>
              <w:t>Технология производства дрожжей</w:t>
            </w:r>
          </w:p>
        </w:tc>
        <w:tc>
          <w:tcPr>
            <w:tcW w:w="2126" w:type="dxa"/>
          </w:tcPr>
          <w:p w:rsidR="002D3BCD" w:rsidRPr="008A69A5" w:rsidRDefault="002D3BCD" w:rsidP="00542CD2">
            <w:pPr>
              <w:jc w:val="both"/>
              <w:rPr>
                <w:rFonts w:ascii="Times New Roman" w:hAnsi="Times New Roman" w:cs="Times New Roman"/>
                <w:sz w:val="24"/>
                <w:szCs w:val="24"/>
              </w:rPr>
            </w:pPr>
            <w:r>
              <w:rPr>
                <w:rFonts w:ascii="Times New Roman" w:hAnsi="Times New Roman" w:cs="Times New Roman"/>
                <w:sz w:val="24"/>
                <w:szCs w:val="24"/>
              </w:rPr>
              <w:t>Решотко Н.В.</w:t>
            </w:r>
          </w:p>
          <w:p w:rsidR="002D3BCD" w:rsidRPr="008A69A5" w:rsidRDefault="002D3BCD" w:rsidP="00542CD2">
            <w:pPr>
              <w:jc w:val="both"/>
              <w:rPr>
                <w:rFonts w:ascii="Times New Roman" w:hAnsi="Times New Roman" w:cs="Times New Roman"/>
                <w:sz w:val="24"/>
                <w:szCs w:val="24"/>
              </w:rPr>
            </w:pPr>
          </w:p>
          <w:p w:rsidR="002D3BCD" w:rsidRPr="008A69A5" w:rsidRDefault="002D3BCD" w:rsidP="00542CD2">
            <w:pPr>
              <w:jc w:val="both"/>
              <w:rPr>
                <w:rFonts w:ascii="Times New Roman" w:hAnsi="Times New Roman" w:cs="Times New Roman"/>
                <w:sz w:val="24"/>
                <w:szCs w:val="24"/>
              </w:rPr>
            </w:pPr>
          </w:p>
        </w:tc>
        <w:tc>
          <w:tcPr>
            <w:tcW w:w="1843" w:type="dxa"/>
          </w:tcPr>
          <w:p w:rsidR="002D3BCD" w:rsidRDefault="002D3BCD" w:rsidP="00542CD2">
            <w:pPr>
              <w:rPr>
                <w:rFonts w:ascii="Times New Roman" w:hAnsi="Times New Roman" w:cs="Times New Roman"/>
                <w:sz w:val="24"/>
                <w:szCs w:val="24"/>
              </w:rPr>
            </w:pPr>
            <w:r>
              <w:rPr>
                <w:rFonts w:ascii="Times New Roman" w:hAnsi="Times New Roman" w:cs="Times New Roman"/>
                <w:sz w:val="24"/>
                <w:szCs w:val="24"/>
              </w:rPr>
              <w:t>Среднее профессиональное</w:t>
            </w:r>
          </w:p>
          <w:p w:rsidR="002D3BCD" w:rsidRPr="00B019B5" w:rsidRDefault="002D3BCD" w:rsidP="00542CD2">
            <w:pPr>
              <w:rPr>
                <w:rFonts w:ascii="Times New Roman" w:hAnsi="Times New Roman" w:cs="Times New Roman"/>
                <w:sz w:val="24"/>
                <w:szCs w:val="24"/>
                <w:shd w:val="clear" w:color="auto" w:fill="FFFFFF"/>
              </w:rPr>
            </w:pPr>
            <w:r w:rsidRPr="00B019B5">
              <w:rPr>
                <w:rFonts w:ascii="Times New Roman" w:hAnsi="Times New Roman" w:cs="Times New Roman"/>
                <w:sz w:val="24"/>
                <w:szCs w:val="24"/>
                <w:shd w:val="clear" w:color="auto" w:fill="FFFFFF"/>
              </w:rPr>
              <w:t xml:space="preserve">Проходит обучение </w:t>
            </w:r>
            <w:r>
              <w:rPr>
                <w:rFonts w:ascii="Times New Roman" w:hAnsi="Times New Roman" w:cs="Times New Roman"/>
                <w:sz w:val="24"/>
                <w:szCs w:val="24"/>
                <w:shd w:val="clear" w:color="auto" w:fill="FFFFFF"/>
              </w:rPr>
              <w:t>по программе</w:t>
            </w:r>
            <w:r w:rsidRPr="00B019B5">
              <w:rPr>
                <w:rFonts w:ascii="Times New Roman" w:hAnsi="Times New Roman" w:cs="Times New Roman"/>
                <w:sz w:val="24"/>
                <w:szCs w:val="24"/>
                <w:shd w:val="clear" w:color="auto" w:fill="FFFFFF"/>
              </w:rPr>
              <w:t xml:space="preserve"> подготовки специалистов среднего звена по заочной форме </w:t>
            </w:r>
          </w:p>
          <w:p w:rsidR="002D3BCD" w:rsidRDefault="002D3BCD" w:rsidP="00542CD2">
            <w:pPr>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w:t>
            </w:r>
            <w:r w:rsidRPr="00B019B5">
              <w:rPr>
                <w:rFonts w:ascii="Times New Roman" w:hAnsi="Times New Roman" w:cs="Times New Roman"/>
                <w:bCs/>
                <w:sz w:val="24"/>
                <w:szCs w:val="24"/>
                <w:shd w:val="clear" w:color="auto" w:fill="FFFFFF"/>
              </w:rPr>
              <w:t>Технология продукции общественного питания</w:t>
            </w:r>
            <w:r>
              <w:rPr>
                <w:rFonts w:ascii="Times New Roman" w:hAnsi="Times New Roman" w:cs="Times New Roman"/>
                <w:bCs/>
                <w:sz w:val="24"/>
                <w:szCs w:val="24"/>
                <w:shd w:val="clear" w:color="auto" w:fill="FFFFFF"/>
              </w:rPr>
              <w:t>»,</w:t>
            </w:r>
          </w:p>
          <w:p w:rsidR="002D3BCD" w:rsidRDefault="002D3BCD" w:rsidP="00542CD2">
            <w:pPr>
              <w:rPr>
                <w:rFonts w:ascii="Times New Roman" w:hAnsi="Times New Roman" w:cs="Times New Roman"/>
                <w:bCs/>
                <w:sz w:val="24"/>
                <w:szCs w:val="24"/>
                <w:shd w:val="clear" w:color="auto" w:fill="FFFFFF"/>
              </w:rPr>
            </w:pPr>
            <w:r w:rsidRPr="00B019B5">
              <w:rPr>
                <w:rFonts w:ascii="Times New Roman" w:hAnsi="Times New Roman" w:cs="Times New Roman"/>
                <w:bCs/>
                <w:sz w:val="24"/>
                <w:szCs w:val="24"/>
                <w:shd w:val="clear" w:color="auto" w:fill="FFFFFF"/>
              </w:rPr>
              <w:t> </w:t>
            </w:r>
            <w:r>
              <w:rPr>
                <w:rFonts w:ascii="Times New Roman" w:hAnsi="Times New Roman" w:cs="Times New Roman"/>
                <w:bCs/>
                <w:sz w:val="24"/>
                <w:szCs w:val="24"/>
                <w:shd w:val="clear" w:color="auto" w:fill="FFFFFF"/>
              </w:rPr>
              <w:t xml:space="preserve">КГБПОУ </w:t>
            </w:r>
            <w:r w:rsidRPr="00B019B5">
              <w:rPr>
                <w:rFonts w:ascii="Times New Roman" w:hAnsi="Times New Roman" w:cs="Times New Roman"/>
                <w:bCs/>
                <w:sz w:val="24"/>
                <w:szCs w:val="24"/>
                <w:shd w:val="clear" w:color="auto" w:fill="FFFFFF"/>
              </w:rPr>
              <w:t>Алтайская академия гостеприимства</w:t>
            </w:r>
          </w:p>
          <w:p w:rsidR="002D3BCD" w:rsidRPr="00B019B5" w:rsidRDefault="002D3BCD" w:rsidP="00542CD2">
            <w:pPr>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2019г.</w:t>
            </w:r>
          </w:p>
        </w:tc>
        <w:tc>
          <w:tcPr>
            <w:tcW w:w="2551" w:type="dxa"/>
          </w:tcPr>
          <w:p w:rsidR="002D3BCD" w:rsidRDefault="002D3BCD" w:rsidP="00542CD2">
            <w:pPr>
              <w:rPr>
                <w:rFonts w:ascii="Times New Roman" w:hAnsi="Times New Roman" w:cs="Times New Roman"/>
                <w:sz w:val="24"/>
                <w:szCs w:val="24"/>
              </w:rPr>
            </w:pPr>
            <w:r w:rsidRPr="001F04B7">
              <w:rPr>
                <w:rFonts w:ascii="Times New Roman" w:hAnsi="Times New Roman" w:cs="Times New Roman"/>
                <w:sz w:val="24"/>
                <w:szCs w:val="24"/>
              </w:rPr>
              <w:t>Менеджер</w:t>
            </w:r>
          </w:p>
          <w:p w:rsidR="002D3BCD" w:rsidRPr="00B019B5" w:rsidRDefault="002D3BCD" w:rsidP="00542CD2">
            <w:pPr>
              <w:rPr>
                <w:rFonts w:ascii="Times New Roman" w:hAnsi="Times New Roman" w:cs="Times New Roman"/>
                <w:sz w:val="24"/>
                <w:szCs w:val="24"/>
              </w:rPr>
            </w:pPr>
            <w:r>
              <w:rPr>
                <w:rFonts w:ascii="Times New Roman" w:hAnsi="Times New Roman" w:cs="Times New Roman"/>
                <w:sz w:val="24"/>
                <w:szCs w:val="24"/>
              </w:rPr>
              <w:t>Техник - т</w:t>
            </w:r>
            <w:r w:rsidRPr="00B019B5">
              <w:rPr>
                <w:rFonts w:ascii="Times New Roman" w:hAnsi="Times New Roman" w:cs="Times New Roman"/>
                <w:sz w:val="24"/>
                <w:szCs w:val="24"/>
              </w:rPr>
              <w:t xml:space="preserve">ехнолог </w:t>
            </w:r>
          </w:p>
        </w:tc>
        <w:tc>
          <w:tcPr>
            <w:tcW w:w="2126" w:type="dxa"/>
          </w:tcPr>
          <w:p w:rsidR="002D3BCD" w:rsidRPr="003E4F71" w:rsidRDefault="002D3BCD" w:rsidP="00542CD2">
            <w:pPr>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tcPr>
          <w:p w:rsidR="002D3BCD" w:rsidRDefault="002D3BCD" w:rsidP="00542CD2">
            <w:pPr>
              <w:jc w:val="both"/>
              <w:rPr>
                <w:rFonts w:ascii="Times New Roman" w:hAnsi="Times New Roman" w:cs="Times New Roman"/>
                <w:sz w:val="24"/>
                <w:szCs w:val="24"/>
              </w:rPr>
            </w:pPr>
            <w:r>
              <w:rPr>
                <w:rFonts w:ascii="Times New Roman" w:hAnsi="Times New Roman" w:cs="Times New Roman"/>
                <w:sz w:val="24"/>
                <w:szCs w:val="24"/>
              </w:rPr>
              <w:t xml:space="preserve">9 лет </w:t>
            </w:r>
          </w:p>
          <w:p w:rsidR="002D3BCD" w:rsidRDefault="002D3BCD" w:rsidP="00542CD2">
            <w:pPr>
              <w:jc w:val="both"/>
              <w:rPr>
                <w:rFonts w:ascii="Times New Roman" w:hAnsi="Times New Roman" w:cs="Times New Roman"/>
                <w:sz w:val="24"/>
                <w:szCs w:val="24"/>
              </w:rPr>
            </w:pPr>
            <w:r>
              <w:rPr>
                <w:rFonts w:ascii="Times New Roman" w:hAnsi="Times New Roman" w:cs="Times New Roman"/>
                <w:sz w:val="24"/>
                <w:szCs w:val="24"/>
              </w:rPr>
              <w:t>8 мес.</w:t>
            </w:r>
          </w:p>
          <w:p w:rsidR="002D3BCD" w:rsidRDefault="002D3BCD" w:rsidP="00542CD2">
            <w:pPr>
              <w:jc w:val="both"/>
              <w:rPr>
                <w:rFonts w:ascii="Times New Roman" w:hAnsi="Times New Roman" w:cs="Times New Roman"/>
                <w:sz w:val="24"/>
                <w:szCs w:val="24"/>
              </w:rPr>
            </w:pPr>
          </w:p>
          <w:p w:rsidR="002D3BCD" w:rsidRDefault="002D3BCD" w:rsidP="00542CD2">
            <w:pPr>
              <w:jc w:val="both"/>
              <w:rPr>
                <w:rFonts w:ascii="Times New Roman" w:hAnsi="Times New Roman" w:cs="Times New Roman"/>
                <w:sz w:val="24"/>
                <w:szCs w:val="24"/>
              </w:rPr>
            </w:pPr>
          </w:p>
          <w:p w:rsidR="002D3BCD" w:rsidRDefault="002D3BCD" w:rsidP="00542CD2">
            <w:pPr>
              <w:jc w:val="both"/>
              <w:rPr>
                <w:rFonts w:ascii="Times New Roman" w:hAnsi="Times New Roman" w:cs="Times New Roman"/>
                <w:sz w:val="24"/>
                <w:szCs w:val="24"/>
              </w:rPr>
            </w:pPr>
          </w:p>
          <w:p w:rsidR="002D3BCD" w:rsidRDefault="002D3BCD" w:rsidP="00542CD2">
            <w:pPr>
              <w:jc w:val="both"/>
              <w:rPr>
                <w:rFonts w:ascii="Times New Roman" w:hAnsi="Times New Roman" w:cs="Times New Roman"/>
                <w:sz w:val="24"/>
                <w:szCs w:val="24"/>
              </w:rPr>
            </w:pPr>
          </w:p>
          <w:p w:rsidR="002D3BCD" w:rsidRDefault="002D3BCD" w:rsidP="00542CD2">
            <w:pPr>
              <w:jc w:val="both"/>
              <w:rPr>
                <w:rFonts w:ascii="Times New Roman" w:hAnsi="Times New Roman" w:cs="Times New Roman"/>
                <w:sz w:val="24"/>
                <w:szCs w:val="24"/>
              </w:rPr>
            </w:pPr>
          </w:p>
          <w:p w:rsidR="002D3BCD" w:rsidRDefault="002D3BCD" w:rsidP="00542CD2">
            <w:pPr>
              <w:jc w:val="both"/>
              <w:rPr>
                <w:rFonts w:ascii="Times New Roman" w:hAnsi="Times New Roman" w:cs="Times New Roman"/>
                <w:sz w:val="24"/>
                <w:szCs w:val="24"/>
              </w:rPr>
            </w:pPr>
          </w:p>
          <w:p w:rsidR="002D3BCD" w:rsidRDefault="002D3BCD" w:rsidP="00542CD2">
            <w:pPr>
              <w:jc w:val="both"/>
              <w:rPr>
                <w:rFonts w:ascii="Times New Roman" w:hAnsi="Times New Roman" w:cs="Times New Roman"/>
                <w:sz w:val="24"/>
                <w:szCs w:val="24"/>
              </w:rPr>
            </w:pPr>
          </w:p>
          <w:p w:rsidR="002D3BCD" w:rsidRDefault="002D3BCD" w:rsidP="00542CD2">
            <w:pPr>
              <w:jc w:val="both"/>
              <w:rPr>
                <w:rFonts w:ascii="Times New Roman" w:hAnsi="Times New Roman" w:cs="Times New Roman"/>
                <w:sz w:val="24"/>
                <w:szCs w:val="24"/>
              </w:rPr>
            </w:pPr>
          </w:p>
          <w:p w:rsidR="002D3BCD" w:rsidRDefault="002D3BCD" w:rsidP="00542CD2">
            <w:pPr>
              <w:jc w:val="both"/>
              <w:rPr>
                <w:rFonts w:ascii="Times New Roman" w:hAnsi="Times New Roman" w:cs="Times New Roman"/>
                <w:sz w:val="24"/>
                <w:szCs w:val="24"/>
              </w:rPr>
            </w:pPr>
          </w:p>
          <w:p w:rsidR="002D3BCD" w:rsidRDefault="002D3BCD" w:rsidP="00542CD2">
            <w:pPr>
              <w:jc w:val="both"/>
              <w:rPr>
                <w:rFonts w:ascii="Times New Roman" w:hAnsi="Times New Roman" w:cs="Times New Roman"/>
                <w:sz w:val="24"/>
                <w:szCs w:val="24"/>
              </w:rPr>
            </w:pPr>
          </w:p>
          <w:p w:rsidR="002D3BCD" w:rsidRDefault="002D3BCD" w:rsidP="00542CD2">
            <w:pPr>
              <w:jc w:val="both"/>
              <w:rPr>
                <w:rFonts w:ascii="Times New Roman" w:hAnsi="Times New Roman" w:cs="Times New Roman"/>
                <w:sz w:val="24"/>
                <w:szCs w:val="24"/>
              </w:rPr>
            </w:pPr>
          </w:p>
          <w:p w:rsidR="002D3BCD" w:rsidRDefault="002D3BCD" w:rsidP="00542CD2">
            <w:pPr>
              <w:jc w:val="both"/>
              <w:rPr>
                <w:rFonts w:ascii="Times New Roman" w:hAnsi="Times New Roman" w:cs="Times New Roman"/>
                <w:sz w:val="24"/>
                <w:szCs w:val="24"/>
              </w:rPr>
            </w:pPr>
          </w:p>
          <w:p w:rsidR="002D3BCD" w:rsidRDefault="002D3BCD" w:rsidP="00542CD2">
            <w:pPr>
              <w:jc w:val="both"/>
              <w:rPr>
                <w:rFonts w:ascii="Times New Roman" w:hAnsi="Times New Roman" w:cs="Times New Roman"/>
                <w:sz w:val="24"/>
                <w:szCs w:val="24"/>
              </w:rPr>
            </w:pPr>
          </w:p>
          <w:p w:rsidR="002D3BCD" w:rsidRDefault="002D3BCD" w:rsidP="00542CD2">
            <w:pPr>
              <w:jc w:val="both"/>
              <w:rPr>
                <w:rFonts w:ascii="Times New Roman" w:hAnsi="Times New Roman" w:cs="Times New Roman"/>
                <w:sz w:val="24"/>
                <w:szCs w:val="24"/>
              </w:rPr>
            </w:pPr>
          </w:p>
          <w:p w:rsidR="002D3BCD" w:rsidRDefault="002D3BCD" w:rsidP="00542CD2">
            <w:pPr>
              <w:jc w:val="both"/>
              <w:rPr>
                <w:rFonts w:ascii="Times New Roman" w:hAnsi="Times New Roman" w:cs="Times New Roman"/>
                <w:sz w:val="24"/>
                <w:szCs w:val="24"/>
              </w:rPr>
            </w:pPr>
          </w:p>
          <w:p w:rsidR="002D3BCD" w:rsidRDefault="002D3BCD" w:rsidP="00542CD2">
            <w:pPr>
              <w:jc w:val="both"/>
              <w:rPr>
                <w:rFonts w:ascii="Times New Roman" w:hAnsi="Times New Roman" w:cs="Times New Roman"/>
                <w:sz w:val="24"/>
                <w:szCs w:val="24"/>
              </w:rPr>
            </w:pPr>
          </w:p>
          <w:p w:rsidR="002D3BCD" w:rsidRPr="005F7F0C" w:rsidRDefault="002D3BCD" w:rsidP="00542CD2">
            <w:pPr>
              <w:jc w:val="both"/>
              <w:rPr>
                <w:rFonts w:ascii="Times New Roman" w:hAnsi="Times New Roman" w:cs="Times New Roman"/>
                <w:sz w:val="24"/>
                <w:szCs w:val="24"/>
              </w:rPr>
            </w:pPr>
          </w:p>
        </w:tc>
        <w:tc>
          <w:tcPr>
            <w:tcW w:w="1778" w:type="dxa"/>
          </w:tcPr>
          <w:p w:rsidR="002D3BCD" w:rsidRPr="00A15E55" w:rsidRDefault="002D3BCD" w:rsidP="00542CD2">
            <w:pPr>
              <w:rPr>
                <w:rFonts w:ascii="Times New Roman" w:hAnsi="Times New Roman" w:cs="Times New Roman"/>
              </w:rPr>
            </w:pPr>
            <w:r w:rsidRPr="00A15E55">
              <w:rPr>
                <w:rFonts w:ascii="Times New Roman" w:hAnsi="Times New Roman" w:cs="Times New Roman"/>
              </w:rPr>
              <w:t>1 год</w:t>
            </w:r>
          </w:p>
        </w:tc>
      </w:tr>
      <w:tr w:rsidR="002D3BCD" w:rsidRPr="00A15E55" w:rsidTr="002D3BCD">
        <w:tc>
          <w:tcPr>
            <w:tcW w:w="1384" w:type="dxa"/>
          </w:tcPr>
          <w:p w:rsidR="002D3BCD" w:rsidRPr="008A69A5" w:rsidRDefault="002D3BCD" w:rsidP="00542CD2">
            <w:pPr>
              <w:rPr>
                <w:rFonts w:ascii="Times New Roman" w:hAnsi="Times New Roman" w:cs="Times New Roman"/>
                <w:sz w:val="24"/>
                <w:szCs w:val="24"/>
                <w:highlight w:val="yellow"/>
              </w:rPr>
            </w:pPr>
            <w:r w:rsidRPr="008A69A5">
              <w:rPr>
                <w:rFonts w:ascii="Times New Roman" w:hAnsi="Times New Roman" w:cs="Times New Roman"/>
                <w:sz w:val="24"/>
                <w:szCs w:val="24"/>
              </w:rPr>
              <w:t>МДК.02.01</w:t>
            </w:r>
          </w:p>
        </w:tc>
        <w:tc>
          <w:tcPr>
            <w:tcW w:w="1985" w:type="dxa"/>
          </w:tcPr>
          <w:p w:rsidR="002D3BCD" w:rsidRPr="008A69A5" w:rsidRDefault="002D3BCD" w:rsidP="00542CD2">
            <w:pPr>
              <w:shd w:val="clear" w:color="auto" w:fill="FFFFFF"/>
              <w:rPr>
                <w:rFonts w:ascii="Times New Roman" w:hAnsi="Times New Roman" w:cs="Times New Roman"/>
                <w:sz w:val="24"/>
                <w:szCs w:val="24"/>
                <w:highlight w:val="yellow"/>
              </w:rPr>
            </w:pPr>
            <w:r w:rsidRPr="008A69A5">
              <w:rPr>
                <w:rFonts w:ascii="Times New Roman" w:hAnsi="Times New Roman" w:cs="Times New Roman"/>
                <w:sz w:val="24"/>
                <w:szCs w:val="24"/>
              </w:rPr>
              <w:t>Технология  приготовления теста для хлебобулочных изделий</w:t>
            </w:r>
          </w:p>
        </w:tc>
        <w:tc>
          <w:tcPr>
            <w:tcW w:w="2126" w:type="dxa"/>
          </w:tcPr>
          <w:p w:rsidR="002D3BCD" w:rsidRPr="008A69A5" w:rsidRDefault="002D3BCD" w:rsidP="00542CD2">
            <w:pPr>
              <w:jc w:val="both"/>
              <w:rPr>
                <w:rFonts w:ascii="Times New Roman" w:hAnsi="Times New Roman" w:cs="Times New Roman"/>
                <w:sz w:val="24"/>
                <w:szCs w:val="24"/>
              </w:rPr>
            </w:pPr>
            <w:r>
              <w:rPr>
                <w:rFonts w:ascii="Times New Roman" w:hAnsi="Times New Roman" w:cs="Times New Roman"/>
                <w:sz w:val="24"/>
                <w:szCs w:val="24"/>
              </w:rPr>
              <w:t>Решотко Н.В.</w:t>
            </w:r>
          </w:p>
          <w:p w:rsidR="002D3BCD" w:rsidRPr="008A69A5" w:rsidRDefault="002D3BCD" w:rsidP="00542CD2">
            <w:pPr>
              <w:jc w:val="both"/>
              <w:rPr>
                <w:rFonts w:ascii="Times New Roman" w:hAnsi="Times New Roman" w:cs="Times New Roman"/>
                <w:sz w:val="24"/>
                <w:szCs w:val="24"/>
              </w:rPr>
            </w:pPr>
          </w:p>
          <w:p w:rsidR="002D3BCD" w:rsidRPr="008A69A5" w:rsidRDefault="002D3BCD" w:rsidP="00542CD2">
            <w:pPr>
              <w:jc w:val="both"/>
              <w:rPr>
                <w:rFonts w:ascii="Times New Roman" w:hAnsi="Times New Roman" w:cs="Times New Roman"/>
                <w:sz w:val="24"/>
                <w:szCs w:val="24"/>
              </w:rPr>
            </w:pPr>
          </w:p>
        </w:tc>
        <w:tc>
          <w:tcPr>
            <w:tcW w:w="1843" w:type="dxa"/>
          </w:tcPr>
          <w:p w:rsidR="002D3BCD" w:rsidRDefault="002D3BCD" w:rsidP="00542CD2">
            <w:pPr>
              <w:rPr>
                <w:rFonts w:ascii="Times New Roman" w:hAnsi="Times New Roman" w:cs="Times New Roman"/>
                <w:sz w:val="24"/>
                <w:szCs w:val="24"/>
              </w:rPr>
            </w:pPr>
            <w:r>
              <w:rPr>
                <w:rFonts w:ascii="Times New Roman" w:hAnsi="Times New Roman" w:cs="Times New Roman"/>
                <w:sz w:val="24"/>
                <w:szCs w:val="24"/>
              </w:rPr>
              <w:t>Среднее профессиональное</w:t>
            </w:r>
          </w:p>
          <w:p w:rsidR="002D3BCD" w:rsidRPr="00B019B5" w:rsidRDefault="002D3BCD" w:rsidP="00542CD2">
            <w:pPr>
              <w:rPr>
                <w:rFonts w:ascii="Times New Roman" w:hAnsi="Times New Roman" w:cs="Times New Roman"/>
                <w:sz w:val="24"/>
                <w:szCs w:val="24"/>
                <w:shd w:val="clear" w:color="auto" w:fill="FFFFFF"/>
              </w:rPr>
            </w:pPr>
            <w:r w:rsidRPr="00B019B5">
              <w:rPr>
                <w:rFonts w:ascii="Times New Roman" w:hAnsi="Times New Roman" w:cs="Times New Roman"/>
                <w:sz w:val="24"/>
                <w:szCs w:val="24"/>
                <w:shd w:val="clear" w:color="auto" w:fill="FFFFFF"/>
              </w:rPr>
              <w:t xml:space="preserve">Проходит обучение </w:t>
            </w:r>
            <w:r>
              <w:rPr>
                <w:rFonts w:ascii="Times New Roman" w:hAnsi="Times New Roman" w:cs="Times New Roman"/>
                <w:sz w:val="24"/>
                <w:szCs w:val="24"/>
                <w:shd w:val="clear" w:color="auto" w:fill="FFFFFF"/>
              </w:rPr>
              <w:t>по программе</w:t>
            </w:r>
            <w:r w:rsidRPr="00B019B5">
              <w:rPr>
                <w:rFonts w:ascii="Times New Roman" w:hAnsi="Times New Roman" w:cs="Times New Roman"/>
                <w:sz w:val="24"/>
                <w:szCs w:val="24"/>
                <w:shd w:val="clear" w:color="auto" w:fill="FFFFFF"/>
              </w:rPr>
              <w:t xml:space="preserve"> подготовки специалистов среднего звена по заочной форме </w:t>
            </w:r>
          </w:p>
          <w:p w:rsidR="002D3BCD" w:rsidRDefault="002D3BCD" w:rsidP="00542CD2">
            <w:pPr>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w:t>
            </w:r>
            <w:r w:rsidRPr="00B019B5">
              <w:rPr>
                <w:rFonts w:ascii="Times New Roman" w:hAnsi="Times New Roman" w:cs="Times New Roman"/>
                <w:bCs/>
                <w:sz w:val="24"/>
                <w:szCs w:val="24"/>
                <w:shd w:val="clear" w:color="auto" w:fill="FFFFFF"/>
              </w:rPr>
              <w:t>Технология продукции общественного питания</w:t>
            </w:r>
            <w:r>
              <w:rPr>
                <w:rFonts w:ascii="Times New Roman" w:hAnsi="Times New Roman" w:cs="Times New Roman"/>
                <w:bCs/>
                <w:sz w:val="24"/>
                <w:szCs w:val="24"/>
                <w:shd w:val="clear" w:color="auto" w:fill="FFFFFF"/>
              </w:rPr>
              <w:t>»,</w:t>
            </w:r>
          </w:p>
          <w:p w:rsidR="002D3BCD" w:rsidRDefault="002D3BCD" w:rsidP="00542CD2">
            <w:pPr>
              <w:rPr>
                <w:rFonts w:ascii="Times New Roman" w:hAnsi="Times New Roman" w:cs="Times New Roman"/>
                <w:bCs/>
                <w:sz w:val="24"/>
                <w:szCs w:val="24"/>
                <w:shd w:val="clear" w:color="auto" w:fill="FFFFFF"/>
              </w:rPr>
            </w:pPr>
            <w:r w:rsidRPr="00B019B5">
              <w:rPr>
                <w:rFonts w:ascii="Times New Roman" w:hAnsi="Times New Roman" w:cs="Times New Roman"/>
                <w:bCs/>
                <w:sz w:val="24"/>
                <w:szCs w:val="24"/>
                <w:shd w:val="clear" w:color="auto" w:fill="FFFFFF"/>
              </w:rPr>
              <w:t> </w:t>
            </w:r>
            <w:r>
              <w:rPr>
                <w:rFonts w:ascii="Times New Roman" w:hAnsi="Times New Roman" w:cs="Times New Roman"/>
                <w:bCs/>
                <w:sz w:val="24"/>
                <w:szCs w:val="24"/>
                <w:shd w:val="clear" w:color="auto" w:fill="FFFFFF"/>
              </w:rPr>
              <w:t xml:space="preserve">КГБПОУ </w:t>
            </w:r>
            <w:r w:rsidRPr="00B019B5">
              <w:rPr>
                <w:rFonts w:ascii="Times New Roman" w:hAnsi="Times New Roman" w:cs="Times New Roman"/>
                <w:bCs/>
                <w:sz w:val="24"/>
                <w:szCs w:val="24"/>
                <w:shd w:val="clear" w:color="auto" w:fill="FFFFFF"/>
              </w:rPr>
              <w:t>Алтайская академия гостеприимства</w:t>
            </w:r>
          </w:p>
          <w:p w:rsidR="002D3BCD" w:rsidRPr="00B019B5" w:rsidRDefault="002D3BCD" w:rsidP="00542CD2">
            <w:pPr>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2019г.</w:t>
            </w:r>
          </w:p>
        </w:tc>
        <w:tc>
          <w:tcPr>
            <w:tcW w:w="2551" w:type="dxa"/>
          </w:tcPr>
          <w:p w:rsidR="002D3BCD" w:rsidRDefault="002D3BCD" w:rsidP="00542CD2">
            <w:pPr>
              <w:rPr>
                <w:rFonts w:ascii="Times New Roman" w:hAnsi="Times New Roman" w:cs="Times New Roman"/>
                <w:sz w:val="24"/>
                <w:szCs w:val="24"/>
              </w:rPr>
            </w:pPr>
            <w:r w:rsidRPr="001F04B7">
              <w:rPr>
                <w:rFonts w:ascii="Times New Roman" w:hAnsi="Times New Roman" w:cs="Times New Roman"/>
                <w:sz w:val="24"/>
                <w:szCs w:val="24"/>
              </w:rPr>
              <w:t>Менеджер</w:t>
            </w:r>
          </w:p>
          <w:p w:rsidR="002D3BCD" w:rsidRPr="00B019B5" w:rsidRDefault="002D3BCD" w:rsidP="00542CD2">
            <w:pPr>
              <w:rPr>
                <w:rFonts w:ascii="Times New Roman" w:hAnsi="Times New Roman" w:cs="Times New Roman"/>
                <w:sz w:val="24"/>
                <w:szCs w:val="24"/>
              </w:rPr>
            </w:pPr>
            <w:r>
              <w:rPr>
                <w:rFonts w:ascii="Times New Roman" w:hAnsi="Times New Roman" w:cs="Times New Roman"/>
                <w:sz w:val="24"/>
                <w:szCs w:val="24"/>
              </w:rPr>
              <w:t>Техник - т</w:t>
            </w:r>
            <w:r w:rsidRPr="00B019B5">
              <w:rPr>
                <w:rFonts w:ascii="Times New Roman" w:hAnsi="Times New Roman" w:cs="Times New Roman"/>
                <w:sz w:val="24"/>
                <w:szCs w:val="24"/>
              </w:rPr>
              <w:t xml:space="preserve">ехнолог </w:t>
            </w:r>
          </w:p>
        </w:tc>
        <w:tc>
          <w:tcPr>
            <w:tcW w:w="2126" w:type="dxa"/>
          </w:tcPr>
          <w:p w:rsidR="002D3BCD" w:rsidRPr="008033ED" w:rsidRDefault="002D3BCD" w:rsidP="00542CD2">
            <w:pPr>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tcPr>
          <w:p w:rsidR="002D3BCD" w:rsidRDefault="002D3BCD" w:rsidP="00542CD2">
            <w:pPr>
              <w:jc w:val="both"/>
              <w:rPr>
                <w:rFonts w:ascii="Times New Roman" w:hAnsi="Times New Roman" w:cs="Times New Roman"/>
                <w:sz w:val="24"/>
                <w:szCs w:val="24"/>
              </w:rPr>
            </w:pPr>
            <w:r>
              <w:rPr>
                <w:rFonts w:ascii="Times New Roman" w:hAnsi="Times New Roman" w:cs="Times New Roman"/>
                <w:sz w:val="24"/>
                <w:szCs w:val="24"/>
              </w:rPr>
              <w:t xml:space="preserve">9 лет </w:t>
            </w:r>
          </w:p>
          <w:p w:rsidR="002D3BCD" w:rsidRDefault="002D3BCD" w:rsidP="00542CD2">
            <w:pPr>
              <w:jc w:val="both"/>
              <w:rPr>
                <w:rFonts w:ascii="Times New Roman" w:hAnsi="Times New Roman" w:cs="Times New Roman"/>
                <w:sz w:val="24"/>
                <w:szCs w:val="24"/>
              </w:rPr>
            </w:pPr>
            <w:r>
              <w:rPr>
                <w:rFonts w:ascii="Times New Roman" w:hAnsi="Times New Roman" w:cs="Times New Roman"/>
                <w:sz w:val="24"/>
                <w:szCs w:val="24"/>
              </w:rPr>
              <w:t>8 мес.</w:t>
            </w:r>
          </w:p>
          <w:p w:rsidR="002D3BCD" w:rsidRDefault="002D3BCD" w:rsidP="00542CD2">
            <w:pPr>
              <w:jc w:val="both"/>
              <w:rPr>
                <w:rFonts w:ascii="Times New Roman" w:hAnsi="Times New Roman" w:cs="Times New Roman"/>
                <w:sz w:val="24"/>
                <w:szCs w:val="24"/>
              </w:rPr>
            </w:pPr>
          </w:p>
          <w:p w:rsidR="002D3BCD" w:rsidRDefault="002D3BCD" w:rsidP="00542CD2">
            <w:pPr>
              <w:jc w:val="both"/>
              <w:rPr>
                <w:rFonts w:ascii="Times New Roman" w:hAnsi="Times New Roman" w:cs="Times New Roman"/>
                <w:sz w:val="24"/>
                <w:szCs w:val="24"/>
              </w:rPr>
            </w:pPr>
          </w:p>
          <w:p w:rsidR="002D3BCD" w:rsidRPr="005F7F0C" w:rsidRDefault="002D3BCD" w:rsidP="00542CD2">
            <w:pPr>
              <w:jc w:val="both"/>
              <w:rPr>
                <w:rFonts w:ascii="Times New Roman" w:hAnsi="Times New Roman" w:cs="Times New Roman"/>
                <w:sz w:val="24"/>
                <w:szCs w:val="24"/>
              </w:rPr>
            </w:pPr>
          </w:p>
        </w:tc>
        <w:tc>
          <w:tcPr>
            <w:tcW w:w="1778" w:type="dxa"/>
          </w:tcPr>
          <w:p w:rsidR="002D3BCD" w:rsidRPr="00A15E55" w:rsidRDefault="002D3BCD" w:rsidP="00542CD2">
            <w:r w:rsidRPr="00A15E55">
              <w:rPr>
                <w:rFonts w:ascii="Times New Roman" w:hAnsi="Times New Roman" w:cs="Times New Roman"/>
              </w:rPr>
              <w:t>1 год</w:t>
            </w:r>
          </w:p>
        </w:tc>
      </w:tr>
      <w:tr w:rsidR="00F96B60" w:rsidRPr="00A15E55" w:rsidTr="00F96B60">
        <w:tc>
          <w:tcPr>
            <w:tcW w:w="1384" w:type="dxa"/>
          </w:tcPr>
          <w:p w:rsidR="00F96B60" w:rsidRPr="005E60A6" w:rsidRDefault="00F96B60" w:rsidP="00542CD2">
            <w:pPr>
              <w:rPr>
                <w:rFonts w:ascii="Times New Roman" w:hAnsi="Times New Roman" w:cs="Times New Roman"/>
                <w:sz w:val="24"/>
                <w:szCs w:val="24"/>
                <w:highlight w:val="yellow"/>
              </w:rPr>
            </w:pPr>
            <w:r w:rsidRPr="005E60A6">
              <w:rPr>
                <w:rFonts w:ascii="Times New Roman" w:hAnsi="Times New Roman" w:cs="Times New Roman"/>
                <w:sz w:val="24"/>
                <w:szCs w:val="24"/>
              </w:rPr>
              <w:t>МДК.02.02</w:t>
            </w:r>
          </w:p>
        </w:tc>
        <w:tc>
          <w:tcPr>
            <w:tcW w:w="1985" w:type="dxa"/>
          </w:tcPr>
          <w:p w:rsidR="00F96B60" w:rsidRPr="005E60A6" w:rsidRDefault="00F96B60" w:rsidP="00542CD2">
            <w:pPr>
              <w:shd w:val="clear" w:color="auto" w:fill="FFFFFF"/>
              <w:rPr>
                <w:rFonts w:ascii="Times New Roman" w:hAnsi="Times New Roman" w:cs="Times New Roman"/>
                <w:sz w:val="24"/>
                <w:szCs w:val="24"/>
                <w:highlight w:val="yellow"/>
              </w:rPr>
            </w:pPr>
            <w:r w:rsidRPr="005E60A6">
              <w:rPr>
                <w:rFonts w:ascii="Times New Roman" w:hAnsi="Times New Roman" w:cs="Times New Roman"/>
                <w:sz w:val="24"/>
                <w:szCs w:val="24"/>
              </w:rPr>
              <w:t>Технология  приготовления теста для мучных кондитерских  изделий</w:t>
            </w:r>
          </w:p>
        </w:tc>
        <w:tc>
          <w:tcPr>
            <w:tcW w:w="2126" w:type="dxa"/>
          </w:tcPr>
          <w:p w:rsidR="00F96B60" w:rsidRPr="008A69A5" w:rsidRDefault="00F96B60" w:rsidP="00542CD2">
            <w:pPr>
              <w:jc w:val="both"/>
              <w:rPr>
                <w:rFonts w:ascii="Times New Roman" w:hAnsi="Times New Roman" w:cs="Times New Roman"/>
                <w:sz w:val="24"/>
                <w:szCs w:val="24"/>
              </w:rPr>
            </w:pPr>
            <w:r>
              <w:rPr>
                <w:rFonts w:ascii="Times New Roman" w:hAnsi="Times New Roman" w:cs="Times New Roman"/>
                <w:sz w:val="24"/>
                <w:szCs w:val="24"/>
              </w:rPr>
              <w:t>Решотко Н.В.</w:t>
            </w:r>
          </w:p>
          <w:p w:rsidR="00F96B60" w:rsidRPr="008A69A5" w:rsidRDefault="00F96B60" w:rsidP="00542CD2">
            <w:pPr>
              <w:jc w:val="both"/>
              <w:rPr>
                <w:rFonts w:ascii="Times New Roman" w:hAnsi="Times New Roman" w:cs="Times New Roman"/>
                <w:sz w:val="24"/>
                <w:szCs w:val="24"/>
              </w:rPr>
            </w:pPr>
          </w:p>
          <w:p w:rsidR="00F96B60" w:rsidRPr="008A69A5" w:rsidRDefault="00F96B60" w:rsidP="00542CD2">
            <w:pPr>
              <w:jc w:val="both"/>
              <w:rPr>
                <w:rFonts w:ascii="Times New Roman" w:hAnsi="Times New Roman" w:cs="Times New Roman"/>
                <w:sz w:val="24"/>
                <w:szCs w:val="24"/>
              </w:rPr>
            </w:pPr>
          </w:p>
        </w:tc>
        <w:tc>
          <w:tcPr>
            <w:tcW w:w="1843" w:type="dxa"/>
          </w:tcPr>
          <w:p w:rsidR="00F96B60" w:rsidRDefault="00F96B60" w:rsidP="00542CD2">
            <w:pPr>
              <w:rPr>
                <w:rFonts w:ascii="Times New Roman" w:hAnsi="Times New Roman" w:cs="Times New Roman"/>
                <w:sz w:val="24"/>
                <w:szCs w:val="24"/>
              </w:rPr>
            </w:pPr>
            <w:r>
              <w:rPr>
                <w:rFonts w:ascii="Times New Roman" w:hAnsi="Times New Roman" w:cs="Times New Roman"/>
                <w:sz w:val="24"/>
                <w:szCs w:val="24"/>
              </w:rPr>
              <w:t>Среднее профессиональное</w:t>
            </w:r>
          </w:p>
          <w:p w:rsidR="00F96B60" w:rsidRPr="00B019B5" w:rsidRDefault="00F96B60" w:rsidP="00542CD2">
            <w:pPr>
              <w:rPr>
                <w:rFonts w:ascii="Times New Roman" w:hAnsi="Times New Roman" w:cs="Times New Roman"/>
                <w:sz w:val="24"/>
                <w:szCs w:val="24"/>
                <w:shd w:val="clear" w:color="auto" w:fill="FFFFFF"/>
              </w:rPr>
            </w:pPr>
            <w:r w:rsidRPr="00B019B5">
              <w:rPr>
                <w:rFonts w:ascii="Times New Roman" w:hAnsi="Times New Roman" w:cs="Times New Roman"/>
                <w:sz w:val="24"/>
                <w:szCs w:val="24"/>
                <w:shd w:val="clear" w:color="auto" w:fill="FFFFFF"/>
              </w:rPr>
              <w:t xml:space="preserve">Проходит обучение </w:t>
            </w:r>
            <w:r>
              <w:rPr>
                <w:rFonts w:ascii="Times New Roman" w:hAnsi="Times New Roman" w:cs="Times New Roman"/>
                <w:sz w:val="24"/>
                <w:szCs w:val="24"/>
                <w:shd w:val="clear" w:color="auto" w:fill="FFFFFF"/>
              </w:rPr>
              <w:t>по программе</w:t>
            </w:r>
            <w:r w:rsidRPr="00B019B5">
              <w:rPr>
                <w:rFonts w:ascii="Times New Roman" w:hAnsi="Times New Roman" w:cs="Times New Roman"/>
                <w:sz w:val="24"/>
                <w:szCs w:val="24"/>
                <w:shd w:val="clear" w:color="auto" w:fill="FFFFFF"/>
              </w:rPr>
              <w:t xml:space="preserve"> подготовки специалистов среднего звена по заочной форме </w:t>
            </w:r>
          </w:p>
          <w:p w:rsidR="00F96B60" w:rsidRDefault="00F96B60" w:rsidP="00542CD2">
            <w:pPr>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w:t>
            </w:r>
            <w:r w:rsidRPr="00B019B5">
              <w:rPr>
                <w:rFonts w:ascii="Times New Roman" w:hAnsi="Times New Roman" w:cs="Times New Roman"/>
                <w:bCs/>
                <w:sz w:val="24"/>
                <w:szCs w:val="24"/>
                <w:shd w:val="clear" w:color="auto" w:fill="FFFFFF"/>
              </w:rPr>
              <w:t>Технология продукции общественного питания</w:t>
            </w:r>
            <w:r>
              <w:rPr>
                <w:rFonts w:ascii="Times New Roman" w:hAnsi="Times New Roman" w:cs="Times New Roman"/>
                <w:bCs/>
                <w:sz w:val="24"/>
                <w:szCs w:val="24"/>
                <w:shd w:val="clear" w:color="auto" w:fill="FFFFFF"/>
              </w:rPr>
              <w:t>»,</w:t>
            </w:r>
          </w:p>
          <w:p w:rsidR="00F96B60" w:rsidRDefault="00F96B60" w:rsidP="00542CD2">
            <w:pPr>
              <w:rPr>
                <w:rFonts w:ascii="Times New Roman" w:hAnsi="Times New Roman" w:cs="Times New Roman"/>
                <w:bCs/>
                <w:sz w:val="24"/>
                <w:szCs w:val="24"/>
                <w:shd w:val="clear" w:color="auto" w:fill="FFFFFF"/>
              </w:rPr>
            </w:pPr>
            <w:r w:rsidRPr="00B019B5">
              <w:rPr>
                <w:rFonts w:ascii="Times New Roman" w:hAnsi="Times New Roman" w:cs="Times New Roman"/>
                <w:bCs/>
                <w:sz w:val="24"/>
                <w:szCs w:val="24"/>
                <w:shd w:val="clear" w:color="auto" w:fill="FFFFFF"/>
              </w:rPr>
              <w:t> </w:t>
            </w:r>
            <w:r>
              <w:rPr>
                <w:rFonts w:ascii="Times New Roman" w:hAnsi="Times New Roman" w:cs="Times New Roman"/>
                <w:bCs/>
                <w:sz w:val="24"/>
                <w:szCs w:val="24"/>
                <w:shd w:val="clear" w:color="auto" w:fill="FFFFFF"/>
              </w:rPr>
              <w:t xml:space="preserve">КГБПОУ </w:t>
            </w:r>
            <w:r w:rsidRPr="00B019B5">
              <w:rPr>
                <w:rFonts w:ascii="Times New Roman" w:hAnsi="Times New Roman" w:cs="Times New Roman"/>
                <w:bCs/>
                <w:sz w:val="24"/>
                <w:szCs w:val="24"/>
                <w:shd w:val="clear" w:color="auto" w:fill="FFFFFF"/>
              </w:rPr>
              <w:t>Алтайская академия гостеприимства</w:t>
            </w:r>
          </w:p>
          <w:p w:rsidR="00F96B60" w:rsidRPr="00B019B5" w:rsidRDefault="00F96B60" w:rsidP="00542CD2">
            <w:pPr>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2019г.</w:t>
            </w:r>
          </w:p>
        </w:tc>
        <w:tc>
          <w:tcPr>
            <w:tcW w:w="2551" w:type="dxa"/>
          </w:tcPr>
          <w:p w:rsidR="00F96B60" w:rsidRDefault="00F96B60" w:rsidP="00542CD2">
            <w:pPr>
              <w:rPr>
                <w:rFonts w:ascii="Times New Roman" w:hAnsi="Times New Roman" w:cs="Times New Roman"/>
                <w:sz w:val="24"/>
                <w:szCs w:val="24"/>
              </w:rPr>
            </w:pPr>
            <w:r w:rsidRPr="001F04B7">
              <w:rPr>
                <w:rFonts w:ascii="Times New Roman" w:hAnsi="Times New Roman" w:cs="Times New Roman"/>
                <w:sz w:val="24"/>
                <w:szCs w:val="24"/>
              </w:rPr>
              <w:t>Менеджер</w:t>
            </w:r>
          </w:p>
          <w:p w:rsidR="00F96B60" w:rsidRPr="00B019B5" w:rsidRDefault="00F96B60" w:rsidP="00542CD2">
            <w:pPr>
              <w:rPr>
                <w:rFonts w:ascii="Times New Roman" w:hAnsi="Times New Roman" w:cs="Times New Roman"/>
                <w:sz w:val="24"/>
                <w:szCs w:val="24"/>
              </w:rPr>
            </w:pPr>
            <w:r>
              <w:rPr>
                <w:rFonts w:ascii="Times New Roman" w:hAnsi="Times New Roman" w:cs="Times New Roman"/>
                <w:sz w:val="24"/>
                <w:szCs w:val="24"/>
              </w:rPr>
              <w:t>Техник - т</w:t>
            </w:r>
            <w:r w:rsidRPr="00B019B5">
              <w:rPr>
                <w:rFonts w:ascii="Times New Roman" w:hAnsi="Times New Roman" w:cs="Times New Roman"/>
                <w:sz w:val="24"/>
                <w:szCs w:val="24"/>
              </w:rPr>
              <w:t xml:space="preserve">ехнолог </w:t>
            </w:r>
          </w:p>
        </w:tc>
        <w:tc>
          <w:tcPr>
            <w:tcW w:w="2126" w:type="dxa"/>
          </w:tcPr>
          <w:p w:rsidR="00F96B60" w:rsidRPr="000C4391" w:rsidRDefault="00F96B60" w:rsidP="00542CD2">
            <w:pPr>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tcPr>
          <w:p w:rsidR="00F96B60" w:rsidRPr="00A15E55" w:rsidRDefault="00F96B60" w:rsidP="00542CD2">
            <w:pPr>
              <w:jc w:val="both"/>
              <w:rPr>
                <w:rFonts w:ascii="Times New Roman" w:hAnsi="Times New Roman" w:cs="Times New Roman"/>
                <w:sz w:val="24"/>
                <w:szCs w:val="24"/>
              </w:rPr>
            </w:pPr>
            <w:r w:rsidRPr="00A15E55">
              <w:rPr>
                <w:rFonts w:ascii="Times New Roman" w:hAnsi="Times New Roman" w:cs="Times New Roman"/>
                <w:sz w:val="24"/>
                <w:szCs w:val="24"/>
              </w:rPr>
              <w:t xml:space="preserve">9 лет </w:t>
            </w:r>
          </w:p>
          <w:p w:rsidR="00F96B60" w:rsidRDefault="00F96B60" w:rsidP="00542CD2">
            <w:pPr>
              <w:jc w:val="both"/>
              <w:rPr>
                <w:rFonts w:ascii="Times New Roman" w:hAnsi="Times New Roman" w:cs="Times New Roman"/>
                <w:sz w:val="24"/>
                <w:szCs w:val="24"/>
              </w:rPr>
            </w:pPr>
            <w:r w:rsidRPr="00A15E55">
              <w:rPr>
                <w:rFonts w:ascii="Times New Roman" w:hAnsi="Times New Roman" w:cs="Times New Roman"/>
                <w:sz w:val="24"/>
                <w:szCs w:val="24"/>
              </w:rPr>
              <w:t>8 мес.</w:t>
            </w:r>
          </w:p>
          <w:p w:rsidR="00F96B60" w:rsidRDefault="00F96B60" w:rsidP="00542CD2">
            <w:pPr>
              <w:jc w:val="both"/>
              <w:rPr>
                <w:rFonts w:ascii="Times New Roman" w:hAnsi="Times New Roman" w:cs="Times New Roman"/>
                <w:sz w:val="24"/>
                <w:szCs w:val="24"/>
              </w:rPr>
            </w:pPr>
          </w:p>
          <w:p w:rsidR="00F96B60" w:rsidRDefault="00F96B60" w:rsidP="00542CD2">
            <w:pPr>
              <w:jc w:val="both"/>
              <w:rPr>
                <w:rFonts w:ascii="Times New Roman" w:hAnsi="Times New Roman" w:cs="Times New Roman"/>
                <w:sz w:val="24"/>
                <w:szCs w:val="24"/>
              </w:rPr>
            </w:pPr>
          </w:p>
          <w:p w:rsidR="00F96B60" w:rsidRDefault="00F96B60" w:rsidP="00542CD2">
            <w:pPr>
              <w:jc w:val="both"/>
              <w:rPr>
                <w:rFonts w:ascii="Times New Roman" w:hAnsi="Times New Roman" w:cs="Times New Roman"/>
                <w:sz w:val="24"/>
                <w:szCs w:val="24"/>
              </w:rPr>
            </w:pPr>
          </w:p>
          <w:p w:rsidR="00F96B60" w:rsidRDefault="00F96B60" w:rsidP="00542CD2">
            <w:pPr>
              <w:jc w:val="both"/>
              <w:rPr>
                <w:rFonts w:ascii="Times New Roman" w:hAnsi="Times New Roman" w:cs="Times New Roman"/>
                <w:sz w:val="24"/>
                <w:szCs w:val="24"/>
              </w:rPr>
            </w:pPr>
          </w:p>
          <w:p w:rsidR="00F96B60" w:rsidRDefault="00F96B60" w:rsidP="00542CD2">
            <w:pPr>
              <w:jc w:val="both"/>
              <w:rPr>
                <w:rFonts w:ascii="Times New Roman" w:hAnsi="Times New Roman" w:cs="Times New Roman"/>
                <w:sz w:val="24"/>
                <w:szCs w:val="24"/>
              </w:rPr>
            </w:pPr>
          </w:p>
          <w:p w:rsidR="00F96B60" w:rsidRDefault="00F96B60" w:rsidP="00542CD2">
            <w:pPr>
              <w:jc w:val="both"/>
              <w:rPr>
                <w:rFonts w:ascii="Times New Roman" w:hAnsi="Times New Roman" w:cs="Times New Roman"/>
                <w:sz w:val="24"/>
                <w:szCs w:val="24"/>
              </w:rPr>
            </w:pPr>
          </w:p>
          <w:p w:rsidR="00F96B60" w:rsidRDefault="00F96B60" w:rsidP="00542CD2">
            <w:pPr>
              <w:jc w:val="both"/>
              <w:rPr>
                <w:rFonts w:ascii="Times New Roman" w:hAnsi="Times New Roman" w:cs="Times New Roman"/>
                <w:sz w:val="24"/>
                <w:szCs w:val="24"/>
              </w:rPr>
            </w:pPr>
          </w:p>
          <w:p w:rsidR="00F96B60" w:rsidRDefault="00F96B60" w:rsidP="00542CD2">
            <w:pPr>
              <w:jc w:val="both"/>
              <w:rPr>
                <w:rFonts w:ascii="Times New Roman" w:hAnsi="Times New Roman" w:cs="Times New Roman"/>
                <w:sz w:val="24"/>
                <w:szCs w:val="24"/>
              </w:rPr>
            </w:pPr>
          </w:p>
          <w:p w:rsidR="00F96B60" w:rsidRDefault="00F96B60" w:rsidP="00542CD2">
            <w:pPr>
              <w:jc w:val="both"/>
              <w:rPr>
                <w:rFonts w:ascii="Times New Roman" w:hAnsi="Times New Roman" w:cs="Times New Roman"/>
                <w:sz w:val="24"/>
                <w:szCs w:val="24"/>
              </w:rPr>
            </w:pPr>
          </w:p>
          <w:p w:rsidR="00F96B60" w:rsidRDefault="00F96B60" w:rsidP="00542CD2">
            <w:pPr>
              <w:jc w:val="both"/>
              <w:rPr>
                <w:rFonts w:ascii="Times New Roman" w:hAnsi="Times New Roman" w:cs="Times New Roman"/>
                <w:sz w:val="24"/>
                <w:szCs w:val="24"/>
              </w:rPr>
            </w:pPr>
          </w:p>
          <w:p w:rsidR="00F96B60" w:rsidRDefault="00F96B60" w:rsidP="00542CD2">
            <w:pPr>
              <w:jc w:val="both"/>
              <w:rPr>
                <w:rFonts w:ascii="Times New Roman" w:hAnsi="Times New Roman" w:cs="Times New Roman"/>
                <w:sz w:val="24"/>
                <w:szCs w:val="24"/>
              </w:rPr>
            </w:pPr>
          </w:p>
          <w:p w:rsidR="00F96B60" w:rsidRDefault="00F96B60" w:rsidP="00542CD2">
            <w:pPr>
              <w:jc w:val="both"/>
              <w:rPr>
                <w:rFonts w:ascii="Times New Roman" w:hAnsi="Times New Roman" w:cs="Times New Roman"/>
                <w:sz w:val="24"/>
                <w:szCs w:val="24"/>
              </w:rPr>
            </w:pPr>
          </w:p>
          <w:p w:rsidR="00F96B60" w:rsidRDefault="00F96B60" w:rsidP="00542CD2">
            <w:pPr>
              <w:jc w:val="both"/>
              <w:rPr>
                <w:rFonts w:ascii="Times New Roman" w:hAnsi="Times New Roman" w:cs="Times New Roman"/>
                <w:sz w:val="24"/>
                <w:szCs w:val="24"/>
              </w:rPr>
            </w:pPr>
          </w:p>
          <w:p w:rsidR="00F96B60" w:rsidRDefault="00F96B60" w:rsidP="00542CD2">
            <w:pPr>
              <w:jc w:val="both"/>
              <w:rPr>
                <w:rFonts w:ascii="Times New Roman" w:hAnsi="Times New Roman" w:cs="Times New Roman"/>
                <w:sz w:val="24"/>
                <w:szCs w:val="24"/>
              </w:rPr>
            </w:pPr>
          </w:p>
          <w:p w:rsidR="00F96B60" w:rsidRDefault="00F96B60" w:rsidP="00542CD2">
            <w:pPr>
              <w:jc w:val="both"/>
              <w:rPr>
                <w:rFonts w:ascii="Times New Roman" w:hAnsi="Times New Roman" w:cs="Times New Roman"/>
                <w:sz w:val="24"/>
                <w:szCs w:val="24"/>
              </w:rPr>
            </w:pPr>
          </w:p>
          <w:p w:rsidR="00F96B60" w:rsidRDefault="00F96B60" w:rsidP="00542CD2">
            <w:pPr>
              <w:jc w:val="both"/>
              <w:rPr>
                <w:rFonts w:ascii="Times New Roman" w:hAnsi="Times New Roman" w:cs="Times New Roman"/>
                <w:sz w:val="24"/>
                <w:szCs w:val="24"/>
              </w:rPr>
            </w:pPr>
          </w:p>
          <w:p w:rsidR="00F96B60" w:rsidRPr="00A15E55" w:rsidRDefault="00F96B60" w:rsidP="00542CD2">
            <w:pPr>
              <w:jc w:val="both"/>
              <w:rPr>
                <w:rFonts w:ascii="Times New Roman" w:hAnsi="Times New Roman" w:cs="Times New Roman"/>
                <w:sz w:val="24"/>
                <w:szCs w:val="24"/>
              </w:rPr>
            </w:pPr>
          </w:p>
        </w:tc>
        <w:tc>
          <w:tcPr>
            <w:tcW w:w="1778" w:type="dxa"/>
          </w:tcPr>
          <w:p w:rsidR="00F96B60" w:rsidRPr="00A15E55" w:rsidRDefault="00F96B60" w:rsidP="00542CD2">
            <w:r w:rsidRPr="00A15E55">
              <w:rPr>
                <w:rFonts w:ascii="Times New Roman" w:hAnsi="Times New Roman" w:cs="Times New Roman"/>
              </w:rPr>
              <w:t>1 год</w:t>
            </w:r>
          </w:p>
        </w:tc>
      </w:tr>
    </w:tbl>
    <w:p w:rsidR="008246E9" w:rsidRDefault="008246E9" w:rsidP="00050655">
      <w:pPr>
        <w:spacing w:after="0" w:line="240" w:lineRule="auto"/>
        <w:ind w:firstLine="709"/>
        <w:jc w:val="both"/>
        <w:rPr>
          <w:rFonts w:ascii="Times New Roman" w:eastAsia="Times New Roman" w:hAnsi="Times New Roman" w:cs="Times New Roman"/>
          <w:sz w:val="24"/>
          <w:szCs w:val="24"/>
        </w:rPr>
      </w:pPr>
    </w:p>
    <w:p w:rsidR="008246E9" w:rsidRDefault="008246E9" w:rsidP="00050655">
      <w:pPr>
        <w:spacing w:after="0" w:line="240" w:lineRule="auto"/>
        <w:ind w:firstLine="709"/>
        <w:jc w:val="both"/>
        <w:rPr>
          <w:rFonts w:ascii="Times New Roman" w:eastAsia="Times New Roman" w:hAnsi="Times New Roman" w:cs="Times New Roman"/>
          <w:sz w:val="24"/>
          <w:szCs w:val="24"/>
        </w:rPr>
      </w:pPr>
    </w:p>
    <w:p w:rsidR="008246E9" w:rsidRDefault="008246E9" w:rsidP="00050655">
      <w:pPr>
        <w:spacing w:after="0" w:line="240" w:lineRule="auto"/>
        <w:ind w:firstLine="709"/>
        <w:jc w:val="both"/>
        <w:rPr>
          <w:rFonts w:ascii="Times New Roman" w:eastAsia="Times New Roman" w:hAnsi="Times New Roman" w:cs="Times New Roman"/>
          <w:sz w:val="24"/>
          <w:szCs w:val="24"/>
        </w:rPr>
      </w:pPr>
    </w:p>
    <w:p w:rsidR="008246E9" w:rsidRDefault="008246E9" w:rsidP="00050655">
      <w:pPr>
        <w:spacing w:after="0" w:line="240" w:lineRule="auto"/>
        <w:ind w:firstLine="709"/>
        <w:jc w:val="both"/>
        <w:rPr>
          <w:rFonts w:ascii="Times New Roman" w:eastAsia="Times New Roman" w:hAnsi="Times New Roman" w:cs="Times New Roman"/>
          <w:sz w:val="24"/>
          <w:szCs w:val="24"/>
        </w:rPr>
      </w:pPr>
    </w:p>
    <w:p w:rsidR="008246E9" w:rsidRDefault="008246E9" w:rsidP="00050655">
      <w:pPr>
        <w:spacing w:after="0" w:line="240" w:lineRule="auto"/>
        <w:ind w:firstLine="709"/>
        <w:jc w:val="both"/>
        <w:rPr>
          <w:rFonts w:ascii="Times New Roman" w:eastAsia="Times New Roman" w:hAnsi="Times New Roman" w:cs="Times New Roman"/>
          <w:sz w:val="24"/>
          <w:szCs w:val="24"/>
        </w:rPr>
      </w:pPr>
    </w:p>
    <w:p w:rsidR="008246E9" w:rsidRDefault="008246E9" w:rsidP="00050655">
      <w:pPr>
        <w:spacing w:after="0" w:line="240" w:lineRule="auto"/>
        <w:ind w:firstLine="709"/>
        <w:jc w:val="both"/>
        <w:rPr>
          <w:rFonts w:ascii="Times New Roman" w:eastAsia="Times New Roman" w:hAnsi="Times New Roman" w:cs="Times New Roman"/>
          <w:sz w:val="24"/>
          <w:szCs w:val="24"/>
        </w:rPr>
      </w:pPr>
    </w:p>
    <w:tbl>
      <w:tblPr>
        <w:tblStyle w:val="54"/>
        <w:tblW w:w="0" w:type="auto"/>
        <w:tblLayout w:type="fixed"/>
        <w:tblLook w:val="04A0" w:firstRow="1" w:lastRow="0" w:firstColumn="1" w:lastColumn="0" w:noHBand="0" w:noVBand="1"/>
      </w:tblPr>
      <w:tblGrid>
        <w:gridCol w:w="1384"/>
        <w:gridCol w:w="1985"/>
        <w:gridCol w:w="2126"/>
        <w:gridCol w:w="1843"/>
        <w:gridCol w:w="2551"/>
        <w:gridCol w:w="2126"/>
        <w:gridCol w:w="993"/>
        <w:gridCol w:w="1778"/>
      </w:tblGrid>
      <w:tr w:rsidR="00F96B60" w:rsidRPr="00A15E55" w:rsidTr="00542CD2">
        <w:tc>
          <w:tcPr>
            <w:tcW w:w="1384" w:type="dxa"/>
          </w:tcPr>
          <w:p w:rsidR="00F96B60" w:rsidRPr="005E60A6" w:rsidRDefault="00F96B60" w:rsidP="00542CD2">
            <w:pPr>
              <w:rPr>
                <w:rFonts w:ascii="Times New Roman" w:hAnsi="Times New Roman" w:cs="Times New Roman"/>
                <w:sz w:val="24"/>
                <w:szCs w:val="24"/>
                <w:highlight w:val="yellow"/>
              </w:rPr>
            </w:pPr>
            <w:r w:rsidRPr="005E60A6">
              <w:rPr>
                <w:rFonts w:ascii="Times New Roman" w:hAnsi="Times New Roman" w:cs="Times New Roman"/>
                <w:sz w:val="24"/>
                <w:szCs w:val="24"/>
              </w:rPr>
              <w:t xml:space="preserve">МДК.03.01 </w:t>
            </w:r>
          </w:p>
        </w:tc>
        <w:tc>
          <w:tcPr>
            <w:tcW w:w="1985" w:type="dxa"/>
          </w:tcPr>
          <w:p w:rsidR="00F96B60" w:rsidRPr="005E60A6" w:rsidRDefault="00F96B60" w:rsidP="00542CD2">
            <w:pPr>
              <w:shd w:val="clear" w:color="auto" w:fill="FFFFFF"/>
              <w:rPr>
                <w:rFonts w:ascii="Times New Roman" w:hAnsi="Times New Roman" w:cs="Times New Roman"/>
                <w:sz w:val="24"/>
                <w:szCs w:val="24"/>
                <w:highlight w:val="yellow"/>
              </w:rPr>
            </w:pPr>
            <w:r w:rsidRPr="005E60A6">
              <w:rPr>
                <w:rFonts w:ascii="Times New Roman" w:hAnsi="Times New Roman" w:cs="Times New Roman"/>
                <w:sz w:val="24"/>
                <w:szCs w:val="24"/>
              </w:rPr>
              <w:t>Технология деления теста, формования тестовых заготовок</w:t>
            </w:r>
          </w:p>
        </w:tc>
        <w:tc>
          <w:tcPr>
            <w:tcW w:w="2126" w:type="dxa"/>
          </w:tcPr>
          <w:p w:rsidR="00F96B60" w:rsidRPr="008A69A5" w:rsidRDefault="00F96B60" w:rsidP="00542CD2">
            <w:pPr>
              <w:jc w:val="both"/>
              <w:rPr>
                <w:rFonts w:ascii="Times New Roman" w:hAnsi="Times New Roman" w:cs="Times New Roman"/>
                <w:sz w:val="24"/>
                <w:szCs w:val="24"/>
              </w:rPr>
            </w:pPr>
            <w:r>
              <w:rPr>
                <w:rFonts w:ascii="Times New Roman" w:hAnsi="Times New Roman" w:cs="Times New Roman"/>
                <w:sz w:val="24"/>
                <w:szCs w:val="24"/>
              </w:rPr>
              <w:t>Решотко Н.В.</w:t>
            </w:r>
          </w:p>
          <w:p w:rsidR="00F96B60" w:rsidRPr="008A69A5" w:rsidRDefault="00F96B60" w:rsidP="00542CD2">
            <w:pPr>
              <w:jc w:val="both"/>
              <w:rPr>
                <w:rFonts w:ascii="Times New Roman" w:hAnsi="Times New Roman" w:cs="Times New Roman"/>
                <w:sz w:val="24"/>
                <w:szCs w:val="24"/>
              </w:rPr>
            </w:pPr>
          </w:p>
          <w:p w:rsidR="00F96B60" w:rsidRPr="008A69A5" w:rsidRDefault="00F96B60" w:rsidP="00542CD2">
            <w:pPr>
              <w:jc w:val="both"/>
              <w:rPr>
                <w:rFonts w:ascii="Times New Roman" w:hAnsi="Times New Roman" w:cs="Times New Roman"/>
                <w:sz w:val="24"/>
                <w:szCs w:val="24"/>
              </w:rPr>
            </w:pPr>
          </w:p>
        </w:tc>
        <w:tc>
          <w:tcPr>
            <w:tcW w:w="1843" w:type="dxa"/>
          </w:tcPr>
          <w:p w:rsidR="00F96B60" w:rsidRDefault="00F96B60" w:rsidP="00542CD2">
            <w:pPr>
              <w:rPr>
                <w:rFonts w:ascii="Times New Roman" w:hAnsi="Times New Roman" w:cs="Times New Roman"/>
                <w:sz w:val="24"/>
                <w:szCs w:val="24"/>
              </w:rPr>
            </w:pPr>
            <w:r>
              <w:rPr>
                <w:rFonts w:ascii="Times New Roman" w:hAnsi="Times New Roman" w:cs="Times New Roman"/>
                <w:sz w:val="24"/>
                <w:szCs w:val="24"/>
              </w:rPr>
              <w:t>Среднее профессиональное</w:t>
            </w:r>
          </w:p>
          <w:p w:rsidR="00F96B60" w:rsidRPr="00B019B5" w:rsidRDefault="00F96B60" w:rsidP="00542CD2">
            <w:pPr>
              <w:rPr>
                <w:rFonts w:ascii="Times New Roman" w:hAnsi="Times New Roman" w:cs="Times New Roman"/>
                <w:sz w:val="24"/>
                <w:szCs w:val="24"/>
                <w:shd w:val="clear" w:color="auto" w:fill="FFFFFF"/>
              </w:rPr>
            </w:pPr>
            <w:r w:rsidRPr="00B019B5">
              <w:rPr>
                <w:rFonts w:ascii="Times New Roman" w:hAnsi="Times New Roman" w:cs="Times New Roman"/>
                <w:sz w:val="24"/>
                <w:szCs w:val="24"/>
                <w:shd w:val="clear" w:color="auto" w:fill="FFFFFF"/>
              </w:rPr>
              <w:t xml:space="preserve">Проходит обучение </w:t>
            </w:r>
            <w:r>
              <w:rPr>
                <w:rFonts w:ascii="Times New Roman" w:hAnsi="Times New Roman" w:cs="Times New Roman"/>
                <w:sz w:val="24"/>
                <w:szCs w:val="24"/>
                <w:shd w:val="clear" w:color="auto" w:fill="FFFFFF"/>
              </w:rPr>
              <w:t>по программе</w:t>
            </w:r>
            <w:r w:rsidRPr="00B019B5">
              <w:rPr>
                <w:rFonts w:ascii="Times New Roman" w:hAnsi="Times New Roman" w:cs="Times New Roman"/>
                <w:sz w:val="24"/>
                <w:szCs w:val="24"/>
                <w:shd w:val="clear" w:color="auto" w:fill="FFFFFF"/>
              </w:rPr>
              <w:t xml:space="preserve"> подготовки специалистов среднего звена по заочной форме </w:t>
            </w:r>
          </w:p>
          <w:p w:rsidR="00F96B60" w:rsidRDefault="00F96B60" w:rsidP="00542CD2">
            <w:pPr>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w:t>
            </w:r>
            <w:r w:rsidRPr="00B019B5">
              <w:rPr>
                <w:rFonts w:ascii="Times New Roman" w:hAnsi="Times New Roman" w:cs="Times New Roman"/>
                <w:bCs/>
                <w:sz w:val="24"/>
                <w:szCs w:val="24"/>
                <w:shd w:val="clear" w:color="auto" w:fill="FFFFFF"/>
              </w:rPr>
              <w:t>Технология продукции общественного питания</w:t>
            </w:r>
            <w:r>
              <w:rPr>
                <w:rFonts w:ascii="Times New Roman" w:hAnsi="Times New Roman" w:cs="Times New Roman"/>
                <w:bCs/>
                <w:sz w:val="24"/>
                <w:szCs w:val="24"/>
                <w:shd w:val="clear" w:color="auto" w:fill="FFFFFF"/>
              </w:rPr>
              <w:t>»,</w:t>
            </w:r>
          </w:p>
          <w:p w:rsidR="00F96B60" w:rsidRDefault="00F96B60" w:rsidP="00542CD2">
            <w:pPr>
              <w:rPr>
                <w:rFonts w:ascii="Times New Roman" w:hAnsi="Times New Roman" w:cs="Times New Roman"/>
                <w:bCs/>
                <w:sz w:val="24"/>
                <w:szCs w:val="24"/>
                <w:shd w:val="clear" w:color="auto" w:fill="FFFFFF"/>
              </w:rPr>
            </w:pPr>
            <w:r w:rsidRPr="00B019B5">
              <w:rPr>
                <w:rFonts w:ascii="Times New Roman" w:hAnsi="Times New Roman" w:cs="Times New Roman"/>
                <w:bCs/>
                <w:sz w:val="24"/>
                <w:szCs w:val="24"/>
                <w:shd w:val="clear" w:color="auto" w:fill="FFFFFF"/>
              </w:rPr>
              <w:t> </w:t>
            </w:r>
            <w:r>
              <w:rPr>
                <w:rFonts w:ascii="Times New Roman" w:hAnsi="Times New Roman" w:cs="Times New Roman"/>
                <w:bCs/>
                <w:sz w:val="24"/>
                <w:szCs w:val="24"/>
                <w:shd w:val="clear" w:color="auto" w:fill="FFFFFF"/>
              </w:rPr>
              <w:t xml:space="preserve">КГБПОУ </w:t>
            </w:r>
            <w:r w:rsidRPr="00B019B5">
              <w:rPr>
                <w:rFonts w:ascii="Times New Roman" w:hAnsi="Times New Roman" w:cs="Times New Roman"/>
                <w:bCs/>
                <w:sz w:val="24"/>
                <w:szCs w:val="24"/>
                <w:shd w:val="clear" w:color="auto" w:fill="FFFFFF"/>
              </w:rPr>
              <w:t>Алтайская академия гостеприимства</w:t>
            </w:r>
          </w:p>
          <w:p w:rsidR="00F96B60" w:rsidRPr="00B019B5" w:rsidRDefault="00F96B60" w:rsidP="00542CD2">
            <w:pPr>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2019г.</w:t>
            </w:r>
          </w:p>
        </w:tc>
        <w:tc>
          <w:tcPr>
            <w:tcW w:w="2551" w:type="dxa"/>
          </w:tcPr>
          <w:p w:rsidR="00F96B60" w:rsidRDefault="00F96B60" w:rsidP="00542CD2">
            <w:pPr>
              <w:rPr>
                <w:rFonts w:ascii="Times New Roman" w:hAnsi="Times New Roman" w:cs="Times New Roman"/>
                <w:sz w:val="24"/>
                <w:szCs w:val="24"/>
              </w:rPr>
            </w:pPr>
            <w:r w:rsidRPr="001F04B7">
              <w:rPr>
                <w:rFonts w:ascii="Times New Roman" w:hAnsi="Times New Roman" w:cs="Times New Roman"/>
                <w:sz w:val="24"/>
                <w:szCs w:val="24"/>
              </w:rPr>
              <w:t>Менеджер</w:t>
            </w:r>
          </w:p>
          <w:p w:rsidR="00F96B60" w:rsidRPr="00B019B5" w:rsidRDefault="00F96B60" w:rsidP="00542CD2">
            <w:pPr>
              <w:rPr>
                <w:rFonts w:ascii="Times New Roman" w:hAnsi="Times New Roman" w:cs="Times New Roman"/>
                <w:sz w:val="24"/>
                <w:szCs w:val="24"/>
              </w:rPr>
            </w:pPr>
            <w:r>
              <w:rPr>
                <w:rFonts w:ascii="Times New Roman" w:hAnsi="Times New Roman" w:cs="Times New Roman"/>
                <w:sz w:val="24"/>
                <w:szCs w:val="24"/>
              </w:rPr>
              <w:t>Техник - т</w:t>
            </w:r>
            <w:r w:rsidRPr="00B019B5">
              <w:rPr>
                <w:rFonts w:ascii="Times New Roman" w:hAnsi="Times New Roman" w:cs="Times New Roman"/>
                <w:sz w:val="24"/>
                <w:szCs w:val="24"/>
              </w:rPr>
              <w:t xml:space="preserve">ехнолог </w:t>
            </w:r>
          </w:p>
        </w:tc>
        <w:tc>
          <w:tcPr>
            <w:tcW w:w="2126" w:type="dxa"/>
          </w:tcPr>
          <w:p w:rsidR="00F96B60" w:rsidRPr="000C4391" w:rsidRDefault="00F96B60" w:rsidP="00542CD2">
            <w:pPr>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vAlign w:val="center"/>
          </w:tcPr>
          <w:p w:rsidR="00F96B60" w:rsidRPr="00A15E55" w:rsidRDefault="00F96B60" w:rsidP="00542CD2">
            <w:pPr>
              <w:jc w:val="both"/>
              <w:rPr>
                <w:rFonts w:ascii="Times New Roman" w:hAnsi="Times New Roman" w:cs="Times New Roman"/>
                <w:sz w:val="24"/>
                <w:szCs w:val="24"/>
              </w:rPr>
            </w:pPr>
            <w:r w:rsidRPr="00A15E55">
              <w:rPr>
                <w:rFonts w:ascii="Times New Roman" w:hAnsi="Times New Roman" w:cs="Times New Roman"/>
                <w:sz w:val="24"/>
                <w:szCs w:val="24"/>
              </w:rPr>
              <w:t xml:space="preserve">9 лет </w:t>
            </w:r>
          </w:p>
          <w:p w:rsidR="00F96B60" w:rsidRDefault="00F96B60" w:rsidP="00542CD2">
            <w:pPr>
              <w:jc w:val="both"/>
              <w:rPr>
                <w:rFonts w:ascii="Times New Roman" w:hAnsi="Times New Roman" w:cs="Times New Roman"/>
                <w:sz w:val="24"/>
                <w:szCs w:val="24"/>
              </w:rPr>
            </w:pPr>
            <w:r w:rsidRPr="00A15E55">
              <w:rPr>
                <w:rFonts w:ascii="Times New Roman" w:hAnsi="Times New Roman" w:cs="Times New Roman"/>
                <w:sz w:val="24"/>
                <w:szCs w:val="24"/>
              </w:rPr>
              <w:t>8 мес.</w:t>
            </w:r>
          </w:p>
          <w:p w:rsidR="00F96B60" w:rsidRDefault="00F96B60" w:rsidP="00542CD2">
            <w:pPr>
              <w:jc w:val="both"/>
              <w:rPr>
                <w:rFonts w:ascii="Times New Roman" w:hAnsi="Times New Roman" w:cs="Times New Roman"/>
                <w:sz w:val="24"/>
                <w:szCs w:val="24"/>
              </w:rPr>
            </w:pPr>
          </w:p>
          <w:p w:rsidR="00F96B60" w:rsidRDefault="00F96B60" w:rsidP="00542CD2">
            <w:pPr>
              <w:jc w:val="both"/>
              <w:rPr>
                <w:rFonts w:ascii="Times New Roman" w:hAnsi="Times New Roman" w:cs="Times New Roman"/>
                <w:sz w:val="24"/>
                <w:szCs w:val="24"/>
              </w:rPr>
            </w:pPr>
          </w:p>
          <w:p w:rsidR="00F96B60" w:rsidRDefault="00F96B60" w:rsidP="00542CD2">
            <w:pPr>
              <w:jc w:val="both"/>
              <w:rPr>
                <w:rFonts w:ascii="Times New Roman" w:hAnsi="Times New Roman" w:cs="Times New Roman"/>
                <w:sz w:val="24"/>
                <w:szCs w:val="24"/>
              </w:rPr>
            </w:pPr>
          </w:p>
          <w:p w:rsidR="00F96B60" w:rsidRDefault="00F96B60" w:rsidP="00542CD2">
            <w:pPr>
              <w:jc w:val="both"/>
              <w:rPr>
                <w:rFonts w:ascii="Times New Roman" w:hAnsi="Times New Roman" w:cs="Times New Roman"/>
                <w:sz w:val="24"/>
                <w:szCs w:val="24"/>
              </w:rPr>
            </w:pPr>
          </w:p>
          <w:p w:rsidR="00F96B60" w:rsidRDefault="00F96B60" w:rsidP="00542CD2">
            <w:pPr>
              <w:jc w:val="both"/>
              <w:rPr>
                <w:rFonts w:ascii="Times New Roman" w:hAnsi="Times New Roman" w:cs="Times New Roman"/>
                <w:sz w:val="24"/>
                <w:szCs w:val="24"/>
              </w:rPr>
            </w:pPr>
          </w:p>
          <w:p w:rsidR="00F96B60" w:rsidRDefault="00F96B60" w:rsidP="00542CD2">
            <w:pPr>
              <w:jc w:val="both"/>
              <w:rPr>
                <w:rFonts w:ascii="Times New Roman" w:hAnsi="Times New Roman" w:cs="Times New Roman"/>
                <w:sz w:val="24"/>
                <w:szCs w:val="24"/>
              </w:rPr>
            </w:pPr>
          </w:p>
          <w:p w:rsidR="00F96B60" w:rsidRDefault="00F96B60" w:rsidP="00542CD2">
            <w:pPr>
              <w:jc w:val="both"/>
              <w:rPr>
                <w:rFonts w:ascii="Times New Roman" w:hAnsi="Times New Roman" w:cs="Times New Roman"/>
                <w:sz w:val="24"/>
                <w:szCs w:val="24"/>
              </w:rPr>
            </w:pPr>
          </w:p>
          <w:p w:rsidR="00F96B60" w:rsidRDefault="00F96B60" w:rsidP="00542CD2">
            <w:pPr>
              <w:jc w:val="both"/>
              <w:rPr>
                <w:rFonts w:ascii="Times New Roman" w:hAnsi="Times New Roman" w:cs="Times New Roman"/>
                <w:sz w:val="24"/>
                <w:szCs w:val="24"/>
              </w:rPr>
            </w:pPr>
          </w:p>
          <w:p w:rsidR="00F96B60" w:rsidRDefault="00F96B60" w:rsidP="00542CD2">
            <w:pPr>
              <w:jc w:val="both"/>
              <w:rPr>
                <w:rFonts w:ascii="Times New Roman" w:hAnsi="Times New Roman" w:cs="Times New Roman"/>
                <w:sz w:val="24"/>
                <w:szCs w:val="24"/>
              </w:rPr>
            </w:pPr>
          </w:p>
          <w:p w:rsidR="00F96B60" w:rsidRDefault="00F96B60" w:rsidP="00542CD2">
            <w:pPr>
              <w:jc w:val="both"/>
              <w:rPr>
                <w:rFonts w:ascii="Times New Roman" w:hAnsi="Times New Roman" w:cs="Times New Roman"/>
                <w:sz w:val="24"/>
                <w:szCs w:val="24"/>
              </w:rPr>
            </w:pPr>
          </w:p>
          <w:p w:rsidR="00F96B60" w:rsidRDefault="00F96B60" w:rsidP="00542CD2">
            <w:pPr>
              <w:jc w:val="both"/>
              <w:rPr>
                <w:rFonts w:ascii="Times New Roman" w:hAnsi="Times New Roman" w:cs="Times New Roman"/>
                <w:sz w:val="24"/>
                <w:szCs w:val="24"/>
              </w:rPr>
            </w:pPr>
          </w:p>
          <w:p w:rsidR="00F96B60" w:rsidRDefault="00F96B60" w:rsidP="00542CD2">
            <w:pPr>
              <w:jc w:val="both"/>
              <w:rPr>
                <w:rFonts w:ascii="Times New Roman" w:hAnsi="Times New Roman" w:cs="Times New Roman"/>
                <w:sz w:val="24"/>
                <w:szCs w:val="24"/>
              </w:rPr>
            </w:pPr>
          </w:p>
          <w:p w:rsidR="00F96B60" w:rsidRDefault="00F96B60" w:rsidP="00542CD2">
            <w:pPr>
              <w:jc w:val="both"/>
              <w:rPr>
                <w:rFonts w:ascii="Times New Roman" w:hAnsi="Times New Roman" w:cs="Times New Roman"/>
                <w:sz w:val="24"/>
                <w:szCs w:val="24"/>
              </w:rPr>
            </w:pPr>
          </w:p>
          <w:p w:rsidR="00F96B60" w:rsidRDefault="00F96B60" w:rsidP="00542CD2">
            <w:pPr>
              <w:jc w:val="both"/>
              <w:rPr>
                <w:rFonts w:ascii="Times New Roman" w:hAnsi="Times New Roman" w:cs="Times New Roman"/>
                <w:sz w:val="24"/>
                <w:szCs w:val="24"/>
              </w:rPr>
            </w:pPr>
          </w:p>
          <w:p w:rsidR="00F96B60" w:rsidRDefault="00F96B60" w:rsidP="00542CD2">
            <w:pPr>
              <w:jc w:val="both"/>
              <w:rPr>
                <w:rFonts w:ascii="Times New Roman" w:hAnsi="Times New Roman" w:cs="Times New Roman"/>
                <w:sz w:val="24"/>
                <w:szCs w:val="24"/>
              </w:rPr>
            </w:pPr>
          </w:p>
          <w:p w:rsidR="00F96B60" w:rsidRDefault="00F96B60" w:rsidP="00542CD2">
            <w:pPr>
              <w:jc w:val="both"/>
              <w:rPr>
                <w:rFonts w:ascii="Times New Roman" w:hAnsi="Times New Roman" w:cs="Times New Roman"/>
                <w:sz w:val="24"/>
                <w:szCs w:val="24"/>
              </w:rPr>
            </w:pPr>
          </w:p>
          <w:p w:rsidR="00F96B60" w:rsidRPr="00A15E55" w:rsidRDefault="00F96B60" w:rsidP="00542CD2">
            <w:pPr>
              <w:jc w:val="both"/>
              <w:rPr>
                <w:rFonts w:ascii="Times New Roman" w:hAnsi="Times New Roman" w:cs="Times New Roman"/>
                <w:sz w:val="24"/>
                <w:szCs w:val="24"/>
              </w:rPr>
            </w:pPr>
          </w:p>
        </w:tc>
        <w:tc>
          <w:tcPr>
            <w:tcW w:w="1778" w:type="dxa"/>
          </w:tcPr>
          <w:p w:rsidR="00F96B60" w:rsidRPr="00A15E55" w:rsidRDefault="00F96B60" w:rsidP="00542CD2">
            <w:r w:rsidRPr="00A15E55">
              <w:rPr>
                <w:rFonts w:ascii="Times New Roman" w:hAnsi="Times New Roman" w:cs="Times New Roman"/>
              </w:rPr>
              <w:t>1 год</w:t>
            </w:r>
          </w:p>
        </w:tc>
      </w:tr>
      <w:tr w:rsidR="00F96B60" w:rsidTr="00F96B60">
        <w:tc>
          <w:tcPr>
            <w:tcW w:w="1384" w:type="dxa"/>
          </w:tcPr>
          <w:p w:rsidR="00F96B60" w:rsidRPr="005E60A6" w:rsidRDefault="00F96B60" w:rsidP="00542CD2">
            <w:pPr>
              <w:rPr>
                <w:rFonts w:ascii="Times New Roman" w:hAnsi="Times New Roman" w:cs="Times New Roman"/>
                <w:sz w:val="24"/>
                <w:szCs w:val="24"/>
              </w:rPr>
            </w:pPr>
            <w:r w:rsidRPr="005E60A6">
              <w:rPr>
                <w:rFonts w:ascii="Times New Roman" w:hAnsi="Times New Roman" w:cs="Times New Roman"/>
                <w:sz w:val="24"/>
                <w:szCs w:val="24"/>
              </w:rPr>
              <w:t xml:space="preserve">МДК.03.02 </w:t>
            </w:r>
          </w:p>
        </w:tc>
        <w:tc>
          <w:tcPr>
            <w:tcW w:w="1985" w:type="dxa"/>
          </w:tcPr>
          <w:p w:rsidR="00F96B60" w:rsidRPr="005E60A6" w:rsidRDefault="00F96B60" w:rsidP="00542CD2">
            <w:pPr>
              <w:shd w:val="clear" w:color="auto" w:fill="FFFFFF"/>
              <w:rPr>
                <w:rFonts w:ascii="Times New Roman" w:hAnsi="Times New Roman" w:cs="Times New Roman"/>
                <w:sz w:val="24"/>
                <w:szCs w:val="24"/>
              </w:rPr>
            </w:pPr>
            <w:r w:rsidRPr="005E60A6">
              <w:rPr>
                <w:rFonts w:ascii="Times New Roman" w:hAnsi="Times New Roman" w:cs="Times New Roman"/>
                <w:sz w:val="24"/>
                <w:szCs w:val="24"/>
              </w:rPr>
              <w:t>Технология разделки мучных кондитерских изделий</w:t>
            </w:r>
          </w:p>
        </w:tc>
        <w:tc>
          <w:tcPr>
            <w:tcW w:w="2126" w:type="dxa"/>
          </w:tcPr>
          <w:p w:rsidR="00F96B60" w:rsidRPr="008A69A5" w:rsidRDefault="00F96B60" w:rsidP="00542CD2">
            <w:pPr>
              <w:jc w:val="both"/>
              <w:rPr>
                <w:rFonts w:ascii="Times New Roman" w:hAnsi="Times New Roman" w:cs="Times New Roman"/>
                <w:sz w:val="24"/>
                <w:szCs w:val="24"/>
              </w:rPr>
            </w:pPr>
            <w:r>
              <w:rPr>
                <w:rFonts w:ascii="Times New Roman" w:hAnsi="Times New Roman" w:cs="Times New Roman"/>
                <w:sz w:val="24"/>
                <w:szCs w:val="24"/>
              </w:rPr>
              <w:t>Решотко Н.В.</w:t>
            </w:r>
          </w:p>
          <w:p w:rsidR="00F96B60" w:rsidRPr="008A69A5" w:rsidRDefault="00F96B60" w:rsidP="00542CD2">
            <w:pPr>
              <w:jc w:val="both"/>
              <w:rPr>
                <w:rFonts w:ascii="Times New Roman" w:hAnsi="Times New Roman" w:cs="Times New Roman"/>
                <w:sz w:val="24"/>
                <w:szCs w:val="24"/>
              </w:rPr>
            </w:pPr>
          </w:p>
          <w:p w:rsidR="00F96B60" w:rsidRPr="008A69A5" w:rsidRDefault="00F96B60" w:rsidP="00542CD2">
            <w:pPr>
              <w:jc w:val="both"/>
              <w:rPr>
                <w:rFonts w:ascii="Times New Roman" w:hAnsi="Times New Roman" w:cs="Times New Roman"/>
                <w:sz w:val="24"/>
                <w:szCs w:val="24"/>
              </w:rPr>
            </w:pPr>
          </w:p>
        </w:tc>
        <w:tc>
          <w:tcPr>
            <w:tcW w:w="1843" w:type="dxa"/>
          </w:tcPr>
          <w:p w:rsidR="00F96B60" w:rsidRDefault="00F96B60" w:rsidP="00542CD2">
            <w:pPr>
              <w:rPr>
                <w:rFonts w:ascii="Times New Roman" w:hAnsi="Times New Roman" w:cs="Times New Roman"/>
                <w:sz w:val="24"/>
                <w:szCs w:val="24"/>
              </w:rPr>
            </w:pPr>
            <w:r>
              <w:rPr>
                <w:rFonts w:ascii="Times New Roman" w:hAnsi="Times New Roman" w:cs="Times New Roman"/>
                <w:sz w:val="24"/>
                <w:szCs w:val="24"/>
              </w:rPr>
              <w:t>Среднее профессиональное</w:t>
            </w:r>
          </w:p>
          <w:p w:rsidR="00F96B60" w:rsidRPr="00B019B5" w:rsidRDefault="00F96B60" w:rsidP="00542CD2">
            <w:pPr>
              <w:rPr>
                <w:rFonts w:ascii="Times New Roman" w:hAnsi="Times New Roman" w:cs="Times New Roman"/>
                <w:sz w:val="24"/>
                <w:szCs w:val="24"/>
                <w:shd w:val="clear" w:color="auto" w:fill="FFFFFF"/>
              </w:rPr>
            </w:pPr>
            <w:r w:rsidRPr="00B019B5">
              <w:rPr>
                <w:rFonts w:ascii="Times New Roman" w:hAnsi="Times New Roman" w:cs="Times New Roman"/>
                <w:sz w:val="24"/>
                <w:szCs w:val="24"/>
                <w:shd w:val="clear" w:color="auto" w:fill="FFFFFF"/>
              </w:rPr>
              <w:t xml:space="preserve">Проходит обучение </w:t>
            </w:r>
            <w:r>
              <w:rPr>
                <w:rFonts w:ascii="Times New Roman" w:hAnsi="Times New Roman" w:cs="Times New Roman"/>
                <w:sz w:val="24"/>
                <w:szCs w:val="24"/>
                <w:shd w:val="clear" w:color="auto" w:fill="FFFFFF"/>
              </w:rPr>
              <w:t>по программе</w:t>
            </w:r>
            <w:r w:rsidRPr="00B019B5">
              <w:rPr>
                <w:rFonts w:ascii="Times New Roman" w:hAnsi="Times New Roman" w:cs="Times New Roman"/>
                <w:sz w:val="24"/>
                <w:szCs w:val="24"/>
                <w:shd w:val="clear" w:color="auto" w:fill="FFFFFF"/>
              </w:rPr>
              <w:t xml:space="preserve"> подготовки специалистов среднего звена по заочной форме </w:t>
            </w:r>
          </w:p>
          <w:p w:rsidR="00F96B60" w:rsidRDefault="00F96B60" w:rsidP="00542CD2">
            <w:pPr>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w:t>
            </w:r>
            <w:r w:rsidRPr="00B019B5">
              <w:rPr>
                <w:rFonts w:ascii="Times New Roman" w:hAnsi="Times New Roman" w:cs="Times New Roman"/>
                <w:bCs/>
                <w:sz w:val="24"/>
                <w:szCs w:val="24"/>
                <w:shd w:val="clear" w:color="auto" w:fill="FFFFFF"/>
              </w:rPr>
              <w:t>Технология продукции общественного питания</w:t>
            </w:r>
            <w:r>
              <w:rPr>
                <w:rFonts w:ascii="Times New Roman" w:hAnsi="Times New Roman" w:cs="Times New Roman"/>
                <w:bCs/>
                <w:sz w:val="24"/>
                <w:szCs w:val="24"/>
                <w:shd w:val="clear" w:color="auto" w:fill="FFFFFF"/>
              </w:rPr>
              <w:t>»,</w:t>
            </w:r>
          </w:p>
          <w:p w:rsidR="00F96B60" w:rsidRDefault="00F96B60" w:rsidP="00542CD2">
            <w:pPr>
              <w:rPr>
                <w:rFonts w:ascii="Times New Roman" w:hAnsi="Times New Roman" w:cs="Times New Roman"/>
                <w:bCs/>
                <w:sz w:val="24"/>
                <w:szCs w:val="24"/>
                <w:shd w:val="clear" w:color="auto" w:fill="FFFFFF"/>
              </w:rPr>
            </w:pPr>
            <w:r w:rsidRPr="00B019B5">
              <w:rPr>
                <w:rFonts w:ascii="Times New Roman" w:hAnsi="Times New Roman" w:cs="Times New Roman"/>
                <w:bCs/>
                <w:sz w:val="24"/>
                <w:szCs w:val="24"/>
                <w:shd w:val="clear" w:color="auto" w:fill="FFFFFF"/>
              </w:rPr>
              <w:t> </w:t>
            </w:r>
            <w:r>
              <w:rPr>
                <w:rFonts w:ascii="Times New Roman" w:hAnsi="Times New Roman" w:cs="Times New Roman"/>
                <w:bCs/>
                <w:sz w:val="24"/>
                <w:szCs w:val="24"/>
                <w:shd w:val="clear" w:color="auto" w:fill="FFFFFF"/>
              </w:rPr>
              <w:t xml:space="preserve">КГБПОУ </w:t>
            </w:r>
            <w:r w:rsidRPr="00B019B5">
              <w:rPr>
                <w:rFonts w:ascii="Times New Roman" w:hAnsi="Times New Roman" w:cs="Times New Roman"/>
                <w:bCs/>
                <w:sz w:val="24"/>
                <w:szCs w:val="24"/>
                <w:shd w:val="clear" w:color="auto" w:fill="FFFFFF"/>
              </w:rPr>
              <w:t>Алтайская академия гостеприимства</w:t>
            </w:r>
          </w:p>
          <w:p w:rsidR="00F96B60" w:rsidRPr="00B019B5" w:rsidRDefault="00F96B60" w:rsidP="00542CD2">
            <w:pPr>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2019г.</w:t>
            </w:r>
          </w:p>
        </w:tc>
        <w:tc>
          <w:tcPr>
            <w:tcW w:w="2551" w:type="dxa"/>
          </w:tcPr>
          <w:p w:rsidR="00F96B60" w:rsidRDefault="00F96B60" w:rsidP="00542CD2">
            <w:pPr>
              <w:rPr>
                <w:rFonts w:ascii="Times New Roman" w:hAnsi="Times New Roman" w:cs="Times New Roman"/>
                <w:sz w:val="24"/>
                <w:szCs w:val="24"/>
              </w:rPr>
            </w:pPr>
            <w:r w:rsidRPr="001F04B7">
              <w:rPr>
                <w:rFonts w:ascii="Times New Roman" w:hAnsi="Times New Roman" w:cs="Times New Roman"/>
                <w:sz w:val="24"/>
                <w:szCs w:val="24"/>
              </w:rPr>
              <w:t>Менеджер</w:t>
            </w:r>
          </w:p>
          <w:p w:rsidR="00F96B60" w:rsidRPr="00B019B5" w:rsidRDefault="00F96B60" w:rsidP="00542CD2">
            <w:pPr>
              <w:rPr>
                <w:rFonts w:ascii="Times New Roman" w:hAnsi="Times New Roman" w:cs="Times New Roman"/>
                <w:sz w:val="24"/>
                <w:szCs w:val="24"/>
              </w:rPr>
            </w:pPr>
            <w:r>
              <w:rPr>
                <w:rFonts w:ascii="Times New Roman" w:hAnsi="Times New Roman" w:cs="Times New Roman"/>
                <w:sz w:val="24"/>
                <w:szCs w:val="24"/>
              </w:rPr>
              <w:t>Техник - т</w:t>
            </w:r>
            <w:r w:rsidRPr="00B019B5">
              <w:rPr>
                <w:rFonts w:ascii="Times New Roman" w:hAnsi="Times New Roman" w:cs="Times New Roman"/>
                <w:sz w:val="24"/>
                <w:szCs w:val="24"/>
              </w:rPr>
              <w:t xml:space="preserve">ехнолог </w:t>
            </w:r>
          </w:p>
        </w:tc>
        <w:tc>
          <w:tcPr>
            <w:tcW w:w="2126" w:type="dxa"/>
          </w:tcPr>
          <w:p w:rsidR="00F96B60" w:rsidRPr="000C4391" w:rsidRDefault="00F96B60" w:rsidP="00542CD2">
            <w:pPr>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tcPr>
          <w:p w:rsidR="00F96B60" w:rsidRDefault="00F96B60" w:rsidP="00542CD2">
            <w:pPr>
              <w:jc w:val="both"/>
              <w:rPr>
                <w:rFonts w:ascii="Times New Roman" w:hAnsi="Times New Roman" w:cs="Times New Roman"/>
                <w:sz w:val="24"/>
                <w:szCs w:val="24"/>
              </w:rPr>
            </w:pPr>
            <w:r>
              <w:rPr>
                <w:rFonts w:ascii="Times New Roman" w:hAnsi="Times New Roman" w:cs="Times New Roman"/>
                <w:sz w:val="24"/>
                <w:szCs w:val="24"/>
              </w:rPr>
              <w:t xml:space="preserve">9 лет </w:t>
            </w:r>
          </w:p>
          <w:p w:rsidR="00F96B60" w:rsidRDefault="00F96B60" w:rsidP="00542CD2">
            <w:pPr>
              <w:jc w:val="both"/>
              <w:rPr>
                <w:rFonts w:ascii="Times New Roman" w:hAnsi="Times New Roman" w:cs="Times New Roman"/>
                <w:sz w:val="24"/>
                <w:szCs w:val="24"/>
              </w:rPr>
            </w:pPr>
            <w:r>
              <w:rPr>
                <w:rFonts w:ascii="Times New Roman" w:hAnsi="Times New Roman" w:cs="Times New Roman"/>
                <w:sz w:val="24"/>
                <w:szCs w:val="24"/>
              </w:rPr>
              <w:t>8 мес.</w:t>
            </w:r>
          </w:p>
          <w:p w:rsidR="00F96B60" w:rsidRDefault="00F96B60" w:rsidP="00542CD2">
            <w:pPr>
              <w:jc w:val="both"/>
              <w:rPr>
                <w:rFonts w:ascii="Times New Roman" w:hAnsi="Times New Roman" w:cs="Times New Roman"/>
                <w:sz w:val="24"/>
                <w:szCs w:val="24"/>
              </w:rPr>
            </w:pPr>
          </w:p>
          <w:p w:rsidR="00F96B60" w:rsidRDefault="00F96B60" w:rsidP="00542CD2">
            <w:pPr>
              <w:jc w:val="both"/>
              <w:rPr>
                <w:rFonts w:ascii="Times New Roman" w:hAnsi="Times New Roman" w:cs="Times New Roman"/>
                <w:sz w:val="24"/>
                <w:szCs w:val="24"/>
              </w:rPr>
            </w:pPr>
          </w:p>
          <w:p w:rsidR="00F96B60" w:rsidRDefault="00F96B60" w:rsidP="00542CD2">
            <w:pPr>
              <w:jc w:val="both"/>
              <w:rPr>
                <w:rFonts w:ascii="Times New Roman" w:hAnsi="Times New Roman" w:cs="Times New Roman"/>
                <w:sz w:val="24"/>
                <w:szCs w:val="24"/>
              </w:rPr>
            </w:pPr>
          </w:p>
          <w:p w:rsidR="00F96B60" w:rsidRDefault="00F96B60" w:rsidP="00542CD2">
            <w:pPr>
              <w:jc w:val="both"/>
              <w:rPr>
                <w:rFonts w:ascii="Times New Roman" w:hAnsi="Times New Roman" w:cs="Times New Roman"/>
                <w:sz w:val="24"/>
                <w:szCs w:val="24"/>
              </w:rPr>
            </w:pPr>
          </w:p>
          <w:p w:rsidR="00F96B60" w:rsidRDefault="00F96B60" w:rsidP="00542CD2">
            <w:pPr>
              <w:jc w:val="both"/>
              <w:rPr>
                <w:rFonts w:ascii="Times New Roman" w:hAnsi="Times New Roman" w:cs="Times New Roman"/>
                <w:sz w:val="24"/>
                <w:szCs w:val="24"/>
              </w:rPr>
            </w:pPr>
          </w:p>
          <w:p w:rsidR="00F96B60" w:rsidRDefault="00F96B60" w:rsidP="00542CD2">
            <w:pPr>
              <w:jc w:val="both"/>
              <w:rPr>
                <w:rFonts w:ascii="Times New Roman" w:hAnsi="Times New Roman" w:cs="Times New Roman"/>
                <w:sz w:val="24"/>
                <w:szCs w:val="24"/>
              </w:rPr>
            </w:pPr>
          </w:p>
          <w:p w:rsidR="00F96B60" w:rsidRDefault="00F96B60" w:rsidP="00542CD2">
            <w:pPr>
              <w:jc w:val="both"/>
              <w:rPr>
                <w:rFonts w:ascii="Times New Roman" w:hAnsi="Times New Roman" w:cs="Times New Roman"/>
                <w:sz w:val="24"/>
                <w:szCs w:val="24"/>
              </w:rPr>
            </w:pPr>
          </w:p>
          <w:p w:rsidR="00F96B60" w:rsidRDefault="00F96B60" w:rsidP="00542CD2">
            <w:pPr>
              <w:jc w:val="both"/>
              <w:rPr>
                <w:rFonts w:ascii="Times New Roman" w:hAnsi="Times New Roman" w:cs="Times New Roman"/>
                <w:sz w:val="24"/>
                <w:szCs w:val="24"/>
              </w:rPr>
            </w:pPr>
          </w:p>
          <w:p w:rsidR="00F96B60" w:rsidRDefault="00F96B60" w:rsidP="00542CD2">
            <w:pPr>
              <w:jc w:val="both"/>
              <w:rPr>
                <w:rFonts w:ascii="Times New Roman" w:hAnsi="Times New Roman" w:cs="Times New Roman"/>
                <w:sz w:val="24"/>
                <w:szCs w:val="24"/>
              </w:rPr>
            </w:pPr>
          </w:p>
          <w:p w:rsidR="00F96B60" w:rsidRDefault="00F96B60" w:rsidP="00542CD2">
            <w:pPr>
              <w:jc w:val="both"/>
              <w:rPr>
                <w:rFonts w:ascii="Times New Roman" w:hAnsi="Times New Roman" w:cs="Times New Roman"/>
                <w:sz w:val="24"/>
                <w:szCs w:val="24"/>
              </w:rPr>
            </w:pPr>
          </w:p>
          <w:p w:rsidR="00F96B60" w:rsidRDefault="00F96B60" w:rsidP="00542CD2">
            <w:pPr>
              <w:jc w:val="both"/>
              <w:rPr>
                <w:rFonts w:ascii="Times New Roman" w:hAnsi="Times New Roman" w:cs="Times New Roman"/>
                <w:sz w:val="24"/>
                <w:szCs w:val="24"/>
              </w:rPr>
            </w:pPr>
          </w:p>
          <w:p w:rsidR="00F96B60" w:rsidRPr="005F7F0C" w:rsidRDefault="00F96B60" w:rsidP="00542CD2">
            <w:pPr>
              <w:jc w:val="both"/>
              <w:rPr>
                <w:rFonts w:ascii="Times New Roman" w:hAnsi="Times New Roman" w:cs="Times New Roman"/>
                <w:sz w:val="24"/>
                <w:szCs w:val="24"/>
              </w:rPr>
            </w:pPr>
          </w:p>
        </w:tc>
        <w:tc>
          <w:tcPr>
            <w:tcW w:w="1778" w:type="dxa"/>
          </w:tcPr>
          <w:p w:rsidR="00F96B60" w:rsidRDefault="00F96B60" w:rsidP="00542CD2">
            <w:r w:rsidRPr="00A15E55">
              <w:rPr>
                <w:rFonts w:ascii="Times New Roman" w:hAnsi="Times New Roman" w:cs="Times New Roman"/>
              </w:rPr>
              <w:t>1 год</w:t>
            </w:r>
          </w:p>
        </w:tc>
      </w:tr>
      <w:tr w:rsidR="00F96B60" w:rsidRPr="00A15E55" w:rsidTr="00F96B60">
        <w:tc>
          <w:tcPr>
            <w:tcW w:w="1384" w:type="dxa"/>
          </w:tcPr>
          <w:p w:rsidR="00F96B60" w:rsidRPr="005E60A6" w:rsidRDefault="00F96B60" w:rsidP="00542CD2">
            <w:pPr>
              <w:rPr>
                <w:rFonts w:ascii="Times New Roman" w:hAnsi="Times New Roman" w:cs="Times New Roman"/>
                <w:sz w:val="24"/>
                <w:szCs w:val="24"/>
              </w:rPr>
            </w:pPr>
            <w:r w:rsidRPr="005E60A6">
              <w:rPr>
                <w:rFonts w:ascii="Times New Roman" w:hAnsi="Times New Roman" w:cs="Times New Roman"/>
                <w:sz w:val="24"/>
                <w:szCs w:val="24"/>
              </w:rPr>
              <w:t xml:space="preserve">МДК.04.01 </w:t>
            </w:r>
          </w:p>
        </w:tc>
        <w:tc>
          <w:tcPr>
            <w:tcW w:w="1985" w:type="dxa"/>
          </w:tcPr>
          <w:p w:rsidR="00F96B60" w:rsidRPr="005E60A6" w:rsidRDefault="00F96B60" w:rsidP="00542CD2">
            <w:pPr>
              <w:shd w:val="clear" w:color="auto" w:fill="FFFFFF"/>
              <w:rPr>
                <w:rFonts w:ascii="Times New Roman" w:hAnsi="Times New Roman" w:cs="Times New Roman"/>
                <w:sz w:val="24"/>
                <w:szCs w:val="24"/>
              </w:rPr>
            </w:pPr>
            <w:r w:rsidRPr="005E60A6">
              <w:rPr>
                <w:rFonts w:ascii="Times New Roman" w:hAnsi="Times New Roman" w:cs="Times New Roman"/>
                <w:sz w:val="24"/>
                <w:szCs w:val="24"/>
              </w:rPr>
              <w:t>Технология выпекания хлеба, хлебобулочных, бараночных изделий и сушки сухарных изделий</w:t>
            </w:r>
          </w:p>
        </w:tc>
        <w:tc>
          <w:tcPr>
            <w:tcW w:w="2126" w:type="dxa"/>
          </w:tcPr>
          <w:p w:rsidR="00F96B60" w:rsidRPr="008A69A5" w:rsidRDefault="00F96B60" w:rsidP="00542CD2">
            <w:pPr>
              <w:jc w:val="both"/>
              <w:rPr>
                <w:rFonts w:ascii="Times New Roman" w:hAnsi="Times New Roman" w:cs="Times New Roman"/>
                <w:sz w:val="24"/>
                <w:szCs w:val="24"/>
              </w:rPr>
            </w:pPr>
            <w:r>
              <w:rPr>
                <w:rFonts w:ascii="Times New Roman" w:hAnsi="Times New Roman" w:cs="Times New Roman"/>
                <w:sz w:val="24"/>
                <w:szCs w:val="24"/>
              </w:rPr>
              <w:t>Решотко Н.В.</w:t>
            </w:r>
          </w:p>
          <w:p w:rsidR="00F96B60" w:rsidRPr="008A69A5" w:rsidRDefault="00F96B60" w:rsidP="00542CD2">
            <w:pPr>
              <w:jc w:val="both"/>
              <w:rPr>
                <w:rFonts w:ascii="Times New Roman" w:hAnsi="Times New Roman" w:cs="Times New Roman"/>
                <w:sz w:val="24"/>
                <w:szCs w:val="24"/>
              </w:rPr>
            </w:pPr>
          </w:p>
          <w:p w:rsidR="00F96B60" w:rsidRPr="008A69A5" w:rsidRDefault="00F96B60" w:rsidP="00542CD2">
            <w:pPr>
              <w:jc w:val="both"/>
              <w:rPr>
                <w:rFonts w:ascii="Times New Roman" w:hAnsi="Times New Roman" w:cs="Times New Roman"/>
                <w:sz w:val="24"/>
                <w:szCs w:val="24"/>
              </w:rPr>
            </w:pPr>
          </w:p>
        </w:tc>
        <w:tc>
          <w:tcPr>
            <w:tcW w:w="1843" w:type="dxa"/>
          </w:tcPr>
          <w:p w:rsidR="00F96B60" w:rsidRDefault="00F96B60" w:rsidP="00542CD2">
            <w:pPr>
              <w:rPr>
                <w:rFonts w:ascii="Times New Roman" w:hAnsi="Times New Roman" w:cs="Times New Roman"/>
                <w:sz w:val="24"/>
                <w:szCs w:val="24"/>
              </w:rPr>
            </w:pPr>
            <w:r>
              <w:rPr>
                <w:rFonts w:ascii="Times New Roman" w:hAnsi="Times New Roman" w:cs="Times New Roman"/>
                <w:sz w:val="24"/>
                <w:szCs w:val="24"/>
              </w:rPr>
              <w:t>Среднее профессиональное</w:t>
            </w:r>
          </w:p>
          <w:p w:rsidR="00F96B60" w:rsidRPr="00B019B5" w:rsidRDefault="00F96B60" w:rsidP="00542CD2">
            <w:pPr>
              <w:rPr>
                <w:rFonts w:ascii="Times New Roman" w:hAnsi="Times New Roman" w:cs="Times New Roman"/>
                <w:sz w:val="24"/>
                <w:szCs w:val="24"/>
                <w:shd w:val="clear" w:color="auto" w:fill="FFFFFF"/>
              </w:rPr>
            </w:pPr>
            <w:r w:rsidRPr="00B019B5">
              <w:rPr>
                <w:rFonts w:ascii="Times New Roman" w:hAnsi="Times New Roman" w:cs="Times New Roman"/>
                <w:sz w:val="24"/>
                <w:szCs w:val="24"/>
                <w:shd w:val="clear" w:color="auto" w:fill="FFFFFF"/>
              </w:rPr>
              <w:t xml:space="preserve">Проходит обучение </w:t>
            </w:r>
            <w:r>
              <w:rPr>
                <w:rFonts w:ascii="Times New Roman" w:hAnsi="Times New Roman" w:cs="Times New Roman"/>
                <w:sz w:val="24"/>
                <w:szCs w:val="24"/>
                <w:shd w:val="clear" w:color="auto" w:fill="FFFFFF"/>
              </w:rPr>
              <w:t>по программе</w:t>
            </w:r>
            <w:r w:rsidRPr="00B019B5">
              <w:rPr>
                <w:rFonts w:ascii="Times New Roman" w:hAnsi="Times New Roman" w:cs="Times New Roman"/>
                <w:sz w:val="24"/>
                <w:szCs w:val="24"/>
                <w:shd w:val="clear" w:color="auto" w:fill="FFFFFF"/>
              </w:rPr>
              <w:t xml:space="preserve"> подготовки специалистов среднего звена по заочной форме </w:t>
            </w:r>
          </w:p>
          <w:p w:rsidR="00F96B60" w:rsidRDefault="00F96B60" w:rsidP="00542CD2">
            <w:pPr>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w:t>
            </w:r>
            <w:r w:rsidRPr="00B019B5">
              <w:rPr>
                <w:rFonts w:ascii="Times New Roman" w:hAnsi="Times New Roman" w:cs="Times New Roman"/>
                <w:bCs/>
                <w:sz w:val="24"/>
                <w:szCs w:val="24"/>
                <w:shd w:val="clear" w:color="auto" w:fill="FFFFFF"/>
              </w:rPr>
              <w:t>Технология продукции общественного питания</w:t>
            </w:r>
            <w:r>
              <w:rPr>
                <w:rFonts w:ascii="Times New Roman" w:hAnsi="Times New Roman" w:cs="Times New Roman"/>
                <w:bCs/>
                <w:sz w:val="24"/>
                <w:szCs w:val="24"/>
                <w:shd w:val="clear" w:color="auto" w:fill="FFFFFF"/>
              </w:rPr>
              <w:t>»,</w:t>
            </w:r>
          </w:p>
          <w:p w:rsidR="00F96B60" w:rsidRPr="00B019B5" w:rsidRDefault="00F96B60" w:rsidP="00542CD2">
            <w:pPr>
              <w:rPr>
                <w:rFonts w:ascii="Times New Roman" w:hAnsi="Times New Roman" w:cs="Times New Roman"/>
                <w:bCs/>
                <w:sz w:val="24"/>
                <w:szCs w:val="24"/>
                <w:shd w:val="clear" w:color="auto" w:fill="FFFFFF"/>
              </w:rPr>
            </w:pPr>
            <w:r w:rsidRPr="00B019B5">
              <w:rPr>
                <w:rFonts w:ascii="Times New Roman" w:hAnsi="Times New Roman" w:cs="Times New Roman"/>
                <w:bCs/>
                <w:sz w:val="24"/>
                <w:szCs w:val="24"/>
                <w:shd w:val="clear" w:color="auto" w:fill="FFFFFF"/>
              </w:rPr>
              <w:t> </w:t>
            </w:r>
            <w:r>
              <w:rPr>
                <w:rFonts w:ascii="Times New Roman" w:hAnsi="Times New Roman" w:cs="Times New Roman"/>
                <w:bCs/>
                <w:sz w:val="24"/>
                <w:szCs w:val="24"/>
                <w:shd w:val="clear" w:color="auto" w:fill="FFFFFF"/>
              </w:rPr>
              <w:t xml:space="preserve">КГБПОУ </w:t>
            </w:r>
            <w:r w:rsidRPr="00B019B5">
              <w:rPr>
                <w:rFonts w:ascii="Times New Roman" w:hAnsi="Times New Roman" w:cs="Times New Roman"/>
                <w:bCs/>
                <w:sz w:val="24"/>
                <w:szCs w:val="24"/>
                <w:shd w:val="clear" w:color="auto" w:fill="FFFFFF"/>
              </w:rPr>
              <w:t>Алтайская академия гостеприимства</w:t>
            </w:r>
            <w:r>
              <w:rPr>
                <w:rFonts w:ascii="Times New Roman" w:hAnsi="Times New Roman" w:cs="Times New Roman"/>
                <w:bCs/>
                <w:sz w:val="24"/>
                <w:szCs w:val="24"/>
                <w:shd w:val="clear" w:color="auto" w:fill="FFFFFF"/>
              </w:rPr>
              <w:t>2019г.</w:t>
            </w:r>
          </w:p>
        </w:tc>
        <w:tc>
          <w:tcPr>
            <w:tcW w:w="2551" w:type="dxa"/>
          </w:tcPr>
          <w:p w:rsidR="00F96B60" w:rsidRDefault="00F96B60" w:rsidP="00542CD2">
            <w:pPr>
              <w:rPr>
                <w:rFonts w:ascii="Times New Roman" w:hAnsi="Times New Roman" w:cs="Times New Roman"/>
                <w:sz w:val="24"/>
                <w:szCs w:val="24"/>
              </w:rPr>
            </w:pPr>
            <w:r w:rsidRPr="001F04B7">
              <w:rPr>
                <w:rFonts w:ascii="Times New Roman" w:hAnsi="Times New Roman" w:cs="Times New Roman"/>
                <w:sz w:val="24"/>
                <w:szCs w:val="24"/>
              </w:rPr>
              <w:t>Менеджер</w:t>
            </w:r>
          </w:p>
          <w:p w:rsidR="00F96B60" w:rsidRPr="00B019B5" w:rsidRDefault="00F96B60" w:rsidP="00542CD2">
            <w:pPr>
              <w:rPr>
                <w:rFonts w:ascii="Times New Roman" w:hAnsi="Times New Roman" w:cs="Times New Roman"/>
                <w:sz w:val="24"/>
                <w:szCs w:val="24"/>
              </w:rPr>
            </w:pPr>
            <w:r>
              <w:rPr>
                <w:rFonts w:ascii="Times New Roman" w:hAnsi="Times New Roman" w:cs="Times New Roman"/>
                <w:sz w:val="24"/>
                <w:szCs w:val="24"/>
              </w:rPr>
              <w:t>Техник - т</w:t>
            </w:r>
            <w:r w:rsidRPr="00B019B5">
              <w:rPr>
                <w:rFonts w:ascii="Times New Roman" w:hAnsi="Times New Roman" w:cs="Times New Roman"/>
                <w:sz w:val="24"/>
                <w:szCs w:val="24"/>
              </w:rPr>
              <w:t xml:space="preserve">ехнолог </w:t>
            </w:r>
          </w:p>
        </w:tc>
        <w:tc>
          <w:tcPr>
            <w:tcW w:w="2126" w:type="dxa"/>
          </w:tcPr>
          <w:p w:rsidR="00F96B60" w:rsidRPr="000C4391" w:rsidRDefault="00F96B60" w:rsidP="00542CD2">
            <w:pPr>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tcPr>
          <w:p w:rsidR="00F96B60" w:rsidRDefault="00F96B60" w:rsidP="00542CD2">
            <w:pPr>
              <w:jc w:val="both"/>
              <w:rPr>
                <w:rFonts w:ascii="Times New Roman" w:hAnsi="Times New Roman" w:cs="Times New Roman"/>
                <w:sz w:val="24"/>
                <w:szCs w:val="24"/>
              </w:rPr>
            </w:pPr>
            <w:r>
              <w:rPr>
                <w:rFonts w:ascii="Times New Roman" w:hAnsi="Times New Roman" w:cs="Times New Roman"/>
                <w:sz w:val="24"/>
                <w:szCs w:val="24"/>
              </w:rPr>
              <w:t xml:space="preserve">9 лет </w:t>
            </w:r>
          </w:p>
          <w:p w:rsidR="00F96B60" w:rsidRDefault="00F96B60" w:rsidP="00542CD2">
            <w:pPr>
              <w:jc w:val="both"/>
              <w:rPr>
                <w:rFonts w:ascii="Times New Roman" w:hAnsi="Times New Roman" w:cs="Times New Roman"/>
                <w:sz w:val="24"/>
                <w:szCs w:val="24"/>
              </w:rPr>
            </w:pPr>
            <w:r>
              <w:rPr>
                <w:rFonts w:ascii="Times New Roman" w:hAnsi="Times New Roman" w:cs="Times New Roman"/>
                <w:sz w:val="24"/>
                <w:szCs w:val="24"/>
              </w:rPr>
              <w:t>8 мес.</w:t>
            </w:r>
          </w:p>
          <w:p w:rsidR="00F96B60" w:rsidRDefault="00F96B60" w:rsidP="00542CD2">
            <w:pPr>
              <w:jc w:val="both"/>
              <w:rPr>
                <w:rFonts w:ascii="Times New Roman" w:hAnsi="Times New Roman" w:cs="Times New Roman"/>
                <w:sz w:val="24"/>
                <w:szCs w:val="24"/>
              </w:rPr>
            </w:pPr>
          </w:p>
          <w:p w:rsidR="00F96B60" w:rsidRDefault="00F96B60" w:rsidP="00542CD2">
            <w:pPr>
              <w:jc w:val="both"/>
              <w:rPr>
                <w:rFonts w:ascii="Times New Roman" w:hAnsi="Times New Roman" w:cs="Times New Roman"/>
                <w:sz w:val="24"/>
                <w:szCs w:val="24"/>
              </w:rPr>
            </w:pPr>
          </w:p>
          <w:p w:rsidR="00F96B60" w:rsidRDefault="00F96B60" w:rsidP="00542CD2">
            <w:pPr>
              <w:jc w:val="both"/>
              <w:rPr>
                <w:rFonts w:ascii="Times New Roman" w:hAnsi="Times New Roman" w:cs="Times New Roman"/>
                <w:sz w:val="24"/>
                <w:szCs w:val="24"/>
              </w:rPr>
            </w:pPr>
          </w:p>
          <w:p w:rsidR="00F96B60" w:rsidRDefault="00F96B60" w:rsidP="00542CD2">
            <w:pPr>
              <w:jc w:val="both"/>
              <w:rPr>
                <w:rFonts w:ascii="Times New Roman" w:hAnsi="Times New Roman" w:cs="Times New Roman"/>
                <w:sz w:val="24"/>
                <w:szCs w:val="24"/>
              </w:rPr>
            </w:pPr>
          </w:p>
          <w:p w:rsidR="00F96B60" w:rsidRDefault="00F96B60" w:rsidP="00542CD2">
            <w:pPr>
              <w:jc w:val="both"/>
              <w:rPr>
                <w:rFonts w:ascii="Times New Roman" w:hAnsi="Times New Roman" w:cs="Times New Roman"/>
                <w:sz w:val="24"/>
                <w:szCs w:val="24"/>
              </w:rPr>
            </w:pPr>
          </w:p>
          <w:p w:rsidR="00F96B60" w:rsidRDefault="00F96B60" w:rsidP="00542CD2">
            <w:pPr>
              <w:jc w:val="both"/>
              <w:rPr>
                <w:rFonts w:ascii="Times New Roman" w:hAnsi="Times New Roman" w:cs="Times New Roman"/>
                <w:sz w:val="24"/>
                <w:szCs w:val="24"/>
              </w:rPr>
            </w:pPr>
          </w:p>
          <w:p w:rsidR="00F96B60" w:rsidRDefault="00F96B60" w:rsidP="00542CD2">
            <w:pPr>
              <w:jc w:val="both"/>
              <w:rPr>
                <w:rFonts w:ascii="Times New Roman" w:hAnsi="Times New Roman" w:cs="Times New Roman"/>
                <w:sz w:val="24"/>
                <w:szCs w:val="24"/>
              </w:rPr>
            </w:pPr>
          </w:p>
          <w:p w:rsidR="00F96B60" w:rsidRDefault="00F96B60" w:rsidP="00542CD2">
            <w:pPr>
              <w:jc w:val="both"/>
              <w:rPr>
                <w:rFonts w:ascii="Times New Roman" w:hAnsi="Times New Roman" w:cs="Times New Roman"/>
                <w:sz w:val="24"/>
                <w:szCs w:val="24"/>
              </w:rPr>
            </w:pPr>
          </w:p>
          <w:p w:rsidR="00F96B60" w:rsidRDefault="00F96B60" w:rsidP="00542CD2">
            <w:pPr>
              <w:jc w:val="both"/>
              <w:rPr>
                <w:rFonts w:ascii="Times New Roman" w:hAnsi="Times New Roman" w:cs="Times New Roman"/>
                <w:sz w:val="24"/>
                <w:szCs w:val="24"/>
              </w:rPr>
            </w:pPr>
          </w:p>
          <w:p w:rsidR="00F96B60" w:rsidRDefault="00F96B60" w:rsidP="00542CD2">
            <w:pPr>
              <w:jc w:val="both"/>
              <w:rPr>
                <w:rFonts w:ascii="Times New Roman" w:hAnsi="Times New Roman" w:cs="Times New Roman"/>
                <w:sz w:val="24"/>
                <w:szCs w:val="24"/>
              </w:rPr>
            </w:pPr>
          </w:p>
          <w:p w:rsidR="00F96B60" w:rsidRDefault="00F96B60" w:rsidP="00542CD2">
            <w:pPr>
              <w:jc w:val="both"/>
              <w:rPr>
                <w:rFonts w:ascii="Times New Roman" w:hAnsi="Times New Roman" w:cs="Times New Roman"/>
                <w:sz w:val="24"/>
                <w:szCs w:val="24"/>
              </w:rPr>
            </w:pPr>
          </w:p>
          <w:p w:rsidR="00F96B60" w:rsidRDefault="00F96B60" w:rsidP="00542CD2">
            <w:pPr>
              <w:jc w:val="both"/>
              <w:rPr>
                <w:rFonts w:ascii="Times New Roman" w:hAnsi="Times New Roman" w:cs="Times New Roman"/>
                <w:sz w:val="24"/>
                <w:szCs w:val="24"/>
              </w:rPr>
            </w:pPr>
          </w:p>
          <w:p w:rsidR="00F96B60" w:rsidRDefault="00F96B60" w:rsidP="00542CD2">
            <w:pPr>
              <w:jc w:val="both"/>
              <w:rPr>
                <w:rFonts w:ascii="Times New Roman" w:hAnsi="Times New Roman" w:cs="Times New Roman"/>
                <w:sz w:val="24"/>
                <w:szCs w:val="24"/>
              </w:rPr>
            </w:pPr>
          </w:p>
          <w:p w:rsidR="00F96B60" w:rsidRDefault="00F96B60" w:rsidP="00542CD2">
            <w:pPr>
              <w:jc w:val="both"/>
              <w:rPr>
                <w:rFonts w:ascii="Times New Roman" w:hAnsi="Times New Roman" w:cs="Times New Roman"/>
                <w:sz w:val="24"/>
                <w:szCs w:val="24"/>
              </w:rPr>
            </w:pPr>
          </w:p>
          <w:p w:rsidR="00F96B60" w:rsidRDefault="00F96B60" w:rsidP="00542CD2">
            <w:pPr>
              <w:jc w:val="both"/>
              <w:rPr>
                <w:rFonts w:ascii="Times New Roman" w:hAnsi="Times New Roman" w:cs="Times New Roman"/>
                <w:sz w:val="24"/>
                <w:szCs w:val="24"/>
              </w:rPr>
            </w:pPr>
          </w:p>
          <w:p w:rsidR="00F96B60" w:rsidRDefault="00F96B60" w:rsidP="00542CD2">
            <w:pPr>
              <w:jc w:val="both"/>
              <w:rPr>
                <w:rFonts w:ascii="Times New Roman" w:hAnsi="Times New Roman" w:cs="Times New Roman"/>
                <w:sz w:val="24"/>
                <w:szCs w:val="24"/>
              </w:rPr>
            </w:pPr>
          </w:p>
          <w:p w:rsidR="00F96B60" w:rsidRPr="005F7F0C" w:rsidRDefault="00F96B60" w:rsidP="00542CD2">
            <w:pPr>
              <w:jc w:val="both"/>
              <w:rPr>
                <w:rFonts w:ascii="Times New Roman" w:hAnsi="Times New Roman" w:cs="Times New Roman"/>
                <w:sz w:val="24"/>
                <w:szCs w:val="24"/>
              </w:rPr>
            </w:pPr>
          </w:p>
        </w:tc>
        <w:tc>
          <w:tcPr>
            <w:tcW w:w="1778" w:type="dxa"/>
          </w:tcPr>
          <w:p w:rsidR="00F96B60" w:rsidRPr="00A15E55" w:rsidRDefault="00F96B60" w:rsidP="00542CD2">
            <w:r w:rsidRPr="00A15E55">
              <w:rPr>
                <w:rFonts w:ascii="Times New Roman" w:hAnsi="Times New Roman" w:cs="Times New Roman"/>
              </w:rPr>
              <w:t>1 год</w:t>
            </w:r>
          </w:p>
        </w:tc>
      </w:tr>
    </w:tbl>
    <w:p w:rsidR="008246E9" w:rsidRDefault="008246E9" w:rsidP="00050655">
      <w:pPr>
        <w:spacing w:after="0" w:line="240" w:lineRule="auto"/>
        <w:ind w:firstLine="709"/>
        <w:jc w:val="both"/>
        <w:rPr>
          <w:rFonts w:ascii="Times New Roman" w:eastAsia="Times New Roman" w:hAnsi="Times New Roman" w:cs="Times New Roman"/>
          <w:sz w:val="24"/>
          <w:szCs w:val="24"/>
        </w:rPr>
      </w:pPr>
    </w:p>
    <w:p w:rsidR="008246E9" w:rsidRDefault="008246E9" w:rsidP="00050655">
      <w:pPr>
        <w:spacing w:after="0" w:line="240" w:lineRule="auto"/>
        <w:ind w:firstLine="709"/>
        <w:jc w:val="both"/>
        <w:rPr>
          <w:rFonts w:ascii="Times New Roman" w:eastAsia="Times New Roman" w:hAnsi="Times New Roman" w:cs="Times New Roman"/>
          <w:sz w:val="24"/>
          <w:szCs w:val="24"/>
        </w:rPr>
      </w:pPr>
    </w:p>
    <w:p w:rsidR="00032EA8" w:rsidRDefault="00032EA8" w:rsidP="00050655">
      <w:pPr>
        <w:spacing w:after="0" w:line="240" w:lineRule="auto"/>
        <w:ind w:firstLine="709"/>
        <w:jc w:val="both"/>
        <w:rPr>
          <w:rFonts w:ascii="Times New Roman" w:eastAsia="Times New Roman" w:hAnsi="Times New Roman" w:cs="Times New Roman"/>
          <w:sz w:val="24"/>
          <w:szCs w:val="24"/>
        </w:rPr>
        <w:sectPr w:rsidR="00032EA8" w:rsidSect="008246E9">
          <w:pgSz w:w="16838" w:h="11906" w:orient="landscape"/>
          <w:pgMar w:top="1134" w:right="1134" w:bottom="851" w:left="1134" w:header="709" w:footer="709" w:gutter="0"/>
          <w:cols w:space="708"/>
          <w:docGrid w:linePitch="360"/>
        </w:sectPr>
      </w:pPr>
    </w:p>
    <w:p w:rsidR="008A5A9F" w:rsidRPr="00C336DF" w:rsidRDefault="00BC4135" w:rsidP="008C2F74">
      <w:pPr>
        <w:pStyle w:val="s1"/>
        <w:shd w:val="clear" w:color="auto" w:fill="FFFFFF"/>
        <w:spacing w:before="0" w:beforeAutospacing="0" w:after="0" w:afterAutospacing="0"/>
        <w:ind w:firstLine="709"/>
        <w:jc w:val="both"/>
        <w:rPr>
          <w:b/>
        </w:rPr>
      </w:pPr>
      <w:r w:rsidRPr="00C336DF">
        <w:rPr>
          <w:b/>
        </w:rPr>
        <w:t xml:space="preserve">5.4.Психолого-педагогические условия </w:t>
      </w:r>
    </w:p>
    <w:p w:rsidR="00BC4135" w:rsidRPr="00C336DF" w:rsidRDefault="008A5A9F" w:rsidP="008C2F74">
      <w:pPr>
        <w:pStyle w:val="s1"/>
        <w:numPr>
          <w:ilvl w:val="0"/>
          <w:numId w:val="260"/>
        </w:numPr>
        <w:shd w:val="clear" w:color="auto" w:fill="FFFFFF"/>
        <w:spacing w:before="0" w:beforeAutospacing="0" w:after="0" w:afterAutospacing="0"/>
        <w:ind w:left="357" w:firstLine="709"/>
        <w:jc w:val="both"/>
      </w:pPr>
      <w:r w:rsidRPr="00C336DF">
        <w:t>Пр</w:t>
      </w:r>
      <w:r w:rsidR="00BC4135" w:rsidRPr="00C336DF">
        <w:t>е</w:t>
      </w:r>
      <w:r w:rsidRPr="00C336DF">
        <w:t>е</w:t>
      </w:r>
      <w:r w:rsidR="00BC4135" w:rsidRPr="00C336DF">
        <w:t>мственность содержания и форм организации образовательной деятельности при получении среднего общего образования;</w:t>
      </w:r>
    </w:p>
    <w:p w:rsidR="00BC4135" w:rsidRPr="00C336DF" w:rsidRDefault="00BC4135" w:rsidP="008A5A9F">
      <w:pPr>
        <w:pStyle w:val="s1"/>
        <w:numPr>
          <w:ilvl w:val="0"/>
          <w:numId w:val="259"/>
        </w:numPr>
        <w:shd w:val="clear" w:color="auto" w:fill="FFFFFF"/>
        <w:spacing w:before="0" w:beforeAutospacing="0" w:after="0" w:afterAutospacing="0"/>
        <w:ind w:left="357" w:firstLine="709"/>
        <w:jc w:val="both"/>
      </w:pPr>
      <w:r w:rsidRPr="00C336DF">
        <w:t>учет специфики возрастного психофизического развития обучающихся;</w:t>
      </w:r>
    </w:p>
    <w:p w:rsidR="00BC4135" w:rsidRPr="00C336DF" w:rsidRDefault="00BC4135" w:rsidP="008A5A9F">
      <w:pPr>
        <w:pStyle w:val="s1"/>
        <w:numPr>
          <w:ilvl w:val="0"/>
          <w:numId w:val="259"/>
        </w:numPr>
        <w:shd w:val="clear" w:color="auto" w:fill="FFFFFF"/>
        <w:spacing w:before="0" w:beforeAutospacing="0" w:after="0" w:afterAutospacing="0"/>
        <w:ind w:left="357" w:firstLine="709"/>
        <w:jc w:val="both"/>
      </w:pPr>
      <w:r w:rsidRPr="00C336DF">
        <w:t>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p>
    <w:p w:rsidR="00BC4135" w:rsidRPr="00C336DF" w:rsidRDefault="00BC4135" w:rsidP="008A5A9F">
      <w:pPr>
        <w:pStyle w:val="s1"/>
        <w:numPr>
          <w:ilvl w:val="0"/>
          <w:numId w:val="259"/>
        </w:numPr>
        <w:shd w:val="clear" w:color="auto" w:fill="FFFFFF"/>
        <w:spacing w:before="0" w:beforeAutospacing="0" w:after="0" w:afterAutospacing="0"/>
        <w:ind w:left="357" w:firstLine="709"/>
        <w:jc w:val="both"/>
      </w:pPr>
      <w:r w:rsidRPr="00C336DF">
        <w:t>вариативность направлений психолого-педагогического сопровождения участников образовательных отношений (сохранение и укрепление психического здоровья обучающихся; формирование ценности здоровья и безопасного образа жизни; развитие экологической культуры; дифференциация и индивидуализация обучения; мониторинг возможностей и способностей обучающихся, выявление и поддержка одаренных детей, детей с особыми образовательными потребностями; психолого-педагогическая поддержка участников олимпиадного движения; обеспечение осознанного и ответственного выбора дальнейшей профессиональной сферы деятельности; формирование коммуникативных навыков в разновозрастной среде и среде сверстников; поддержка детских объединений, ученического самоуправления);</w:t>
      </w:r>
    </w:p>
    <w:p w:rsidR="00BC4135" w:rsidRPr="00C336DF" w:rsidRDefault="00BC4135" w:rsidP="008A5A9F">
      <w:pPr>
        <w:pStyle w:val="s1"/>
        <w:numPr>
          <w:ilvl w:val="0"/>
          <w:numId w:val="259"/>
        </w:numPr>
        <w:shd w:val="clear" w:color="auto" w:fill="FFFFFF"/>
        <w:spacing w:before="0" w:beforeAutospacing="0" w:after="0" w:afterAutospacing="0"/>
        <w:ind w:left="357" w:firstLine="709"/>
        <w:jc w:val="both"/>
      </w:pPr>
      <w:r w:rsidRPr="00C336DF">
        <w:t>диверсификацию уровней психолого-педагогического сопровождения (индивидуальный, групповой, уровень класса, уровень организации);</w:t>
      </w:r>
    </w:p>
    <w:p w:rsidR="00BC4135" w:rsidRPr="00C336DF" w:rsidRDefault="00BC4135" w:rsidP="008A5A9F">
      <w:pPr>
        <w:pStyle w:val="s1"/>
        <w:numPr>
          <w:ilvl w:val="0"/>
          <w:numId w:val="259"/>
        </w:numPr>
        <w:shd w:val="clear" w:color="auto" w:fill="FFFFFF"/>
        <w:spacing w:before="0" w:beforeAutospacing="0" w:after="0" w:afterAutospacing="0"/>
        <w:ind w:left="357" w:firstLine="709"/>
        <w:jc w:val="both"/>
      </w:pPr>
      <w:r w:rsidRPr="00C336DF">
        <w:t>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 экспертиза).</w:t>
      </w:r>
    </w:p>
    <w:p w:rsidR="008A5A9F" w:rsidRPr="00C336DF" w:rsidRDefault="008A5A9F" w:rsidP="008A5A9F">
      <w:pPr>
        <w:spacing w:after="0" w:line="240" w:lineRule="auto"/>
        <w:ind w:firstLine="709"/>
        <w:jc w:val="both"/>
        <w:rPr>
          <w:rFonts w:ascii="Times New Roman" w:hAnsi="Times New Roman" w:cs="Times New Roman"/>
          <w:sz w:val="24"/>
          <w:szCs w:val="24"/>
        </w:rPr>
      </w:pPr>
      <w:r w:rsidRPr="00C336DF">
        <w:rPr>
          <w:rFonts w:ascii="Times New Roman" w:hAnsi="Times New Roman" w:cs="Times New Roman"/>
          <w:sz w:val="24"/>
          <w:szCs w:val="24"/>
        </w:rPr>
        <w:t xml:space="preserve">Основные направления психолого-педагогического сопровождения: </w:t>
      </w:r>
    </w:p>
    <w:p w:rsidR="008A5A9F" w:rsidRPr="00C336DF" w:rsidRDefault="008A5A9F" w:rsidP="008A5A9F">
      <w:pPr>
        <w:spacing w:after="0" w:line="240" w:lineRule="auto"/>
        <w:ind w:firstLine="709"/>
        <w:jc w:val="both"/>
        <w:rPr>
          <w:rFonts w:ascii="Times New Roman" w:hAnsi="Times New Roman" w:cs="Times New Roman"/>
          <w:sz w:val="24"/>
          <w:szCs w:val="24"/>
        </w:rPr>
      </w:pPr>
      <w:r w:rsidRPr="00C336DF">
        <w:rPr>
          <w:rFonts w:ascii="Times New Roman" w:hAnsi="Times New Roman" w:cs="Times New Roman"/>
          <w:sz w:val="24"/>
          <w:szCs w:val="24"/>
        </w:rPr>
        <w:t xml:space="preserve">1. Сохранение и укрепление психологического здоровья; </w:t>
      </w:r>
    </w:p>
    <w:p w:rsidR="008A5A9F" w:rsidRPr="00C336DF" w:rsidRDefault="008A5A9F" w:rsidP="008A5A9F">
      <w:pPr>
        <w:spacing w:after="0" w:line="240" w:lineRule="auto"/>
        <w:ind w:firstLine="709"/>
        <w:jc w:val="both"/>
        <w:rPr>
          <w:rFonts w:ascii="Times New Roman" w:hAnsi="Times New Roman" w:cs="Times New Roman"/>
          <w:sz w:val="24"/>
          <w:szCs w:val="24"/>
        </w:rPr>
      </w:pPr>
      <w:r w:rsidRPr="00C336DF">
        <w:rPr>
          <w:rFonts w:ascii="Times New Roman" w:hAnsi="Times New Roman" w:cs="Times New Roman"/>
          <w:sz w:val="24"/>
          <w:szCs w:val="24"/>
        </w:rPr>
        <w:t xml:space="preserve">2. Формирование ценности здоровья и безопасного образа жизни; </w:t>
      </w:r>
    </w:p>
    <w:p w:rsidR="008A5A9F" w:rsidRPr="00C336DF" w:rsidRDefault="008A5A9F" w:rsidP="008A5A9F">
      <w:pPr>
        <w:spacing w:after="0" w:line="240" w:lineRule="auto"/>
        <w:ind w:firstLine="709"/>
        <w:jc w:val="both"/>
        <w:rPr>
          <w:rFonts w:ascii="Times New Roman" w:hAnsi="Times New Roman" w:cs="Times New Roman"/>
          <w:sz w:val="24"/>
          <w:szCs w:val="24"/>
        </w:rPr>
      </w:pPr>
      <w:r w:rsidRPr="00C336DF">
        <w:rPr>
          <w:rFonts w:ascii="Times New Roman" w:hAnsi="Times New Roman" w:cs="Times New Roman"/>
          <w:sz w:val="24"/>
          <w:szCs w:val="24"/>
        </w:rPr>
        <w:t xml:space="preserve">3. Развитие экологической культуры; </w:t>
      </w:r>
    </w:p>
    <w:p w:rsidR="008A5A9F" w:rsidRPr="00C336DF" w:rsidRDefault="008A5A9F" w:rsidP="008A5A9F">
      <w:pPr>
        <w:spacing w:after="0" w:line="240" w:lineRule="auto"/>
        <w:ind w:firstLine="709"/>
        <w:jc w:val="both"/>
        <w:rPr>
          <w:rFonts w:ascii="Times New Roman" w:hAnsi="Times New Roman" w:cs="Times New Roman"/>
          <w:sz w:val="24"/>
          <w:szCs w:val="24"/>
        </w:rPr>
      </w:pPr>
      <w:r w:rsidRPr="00C336DF">
        <w:rPr>
          <w:rFonts w:ascii="Times New Roman" w:hAnsi="Times New Roman" w:cs="Times New Roman"/>
          <w:sz w:val="24"/>
          <w:szCs w:val="24"/>
        </w:rPr>
        <w:t xml:space="preserve">4. Дифференциация и индивидуализация обучения; </w:t>
      </w:r>
    </w:p>
    <w:p w:rsidR="008A5A9F" w:rsidRPr="00C336DF" w:rsidRDefault="008A5A9F" w:rsidP="008A5A9F">
      <w:pPr>
        <w:spacing w:after="0" w:line="240" w:lineRule="auto"/>
        <w:ind w:firstLine="709"/>
        <w:jc w:val="both"/>
        <w:rPr>
          <w:rFonts w:ascii="Times New Roman" w:hAnsi="Times New Roman" w:cs="Times New Roman"/>
          <w:sz w:val="24"/>
          <w:szCs w:val="24"/>
        </w:rPr>
      </w:pPr>
      <w:r w:rsidRPr="00C336DF">
        <w:rPr>
          <w:rFonts w:ascii="Times New Roman" w:hAnsi="Times New Roman" w:cs="Times New Roman"/>
          <w:sz w:val="24"/>
          <w:szCs w:val="24"/>
        </w:rPr>
        <w:t xml:space="preserve">5. Мониторинг возможностей и способностей обучающихся; </w:t>
      </w:r>
    </w:p>
    <w:p w:rsidR="008A5A9F" w:rsidRPr="00C336DF" w:rsidRDefault="008A5A9F" w:rsidP="008A5A9F">
      <w:pPr>
        <w:tabs>
          <w:tab w:val="right" w:pos="9921"/>
        </w:tabs>
        <w:spacing w:after="0" w:line="240" w:lineRule="auto"/>
        <w:ind w:firstLine="709"/>
        <w:jc w:val="both"/>
        <w:rPr>
          <w:rFonts w:ascii="Times New Roman" w:hAnsi="Times New Roman" w:cs="Times New Roman"/>
          <w:sz w:val="24"/>
          <w:szCs w:val="24"/>
        </w:rPr>
      </w:pPr>
      <w:r w:rsidRPr="00C336DF">
        <w:rPr>
          <w:rFonts w:ascii="Times New Roman" w:hAnsi="Times New Roman" w:cs="Times New Roman"/>
          <w:sz w:val="24"/>
          <w:szCs w:val="24"/>
        </w:rPr>
        <w:t xml:space="preserve">6. Выявление и поддержка детей с особыми образовательными потребностями; </w:t>
      </w:r>
      <w:r w:rsidRPr="00C336DF">
        <w:rPr>
          <w:rFonts w:ascii="Times New Roman" w:hAnsi="Times New Roman" w:cs="Times New Roman"/>
          <w:sz w:val="24"/>
          <w:szCs w:val="24"/>
        </w:rPr>
        <w:tab/>
        <w:t xml:space="preserve"> </w:t>
      </w:r>
    </w:p>
    <w:p w:rsidR="008A5A9F" w:rsidRPr="00C336DF" w:rsidRDefault="008A5A9F" w:rsidP="008A5A9F">
      <w:pPr>
        <w:tabs>
          <w:tab w:val="right" w:pos="9921"/>
        </w:tabs>
        <w:spacing w:after="0" w:line="240" w:lineRule="auto"/>
        <w:ind w:firstLine="709"/>
        <w:jc w:val="both"/>
        <w:rPr>
          <w:rFonts w:ascii="Times New Roman" w:hAnsi="Times New Roman" w:cs="Times New Roman"/>
          <w:sz w:val="24"/>
          <w:szCs w:val="24"/>
        </w:rPr>
      </w:pPr>
      <w:r w:rsidRPr="00C336DF">
        <w:rPr>
          <w:rFonts w:ascii="Times New Roman" w:hAnsi="Times New Roman" w:cs="Times New Roman"/>
          <w:sz w:val="24"/>
          <w:szCs w:val="24"/>
        </w:rPr>
        <w:t xml:space="preserve">7.Выявление и поддержка одарённых детей; </w:t>
      </w:r>
    </w:p>
    <w:p w:rsidR="008A5A9F" w:rsidRPr="00C336DF" w:rsidRDefault="008A5A9F" w:rsidP="008A5A9F">
      <w:pPr>
        <w:tabs>
          <w:tab w:val="right" w:pos="9921"/>
        </w:tabs>
        <w:spacing w:after="0" w:line="240" w:lineRule="auto"/>
        <w:ind w:firstLine="709"/>
        <w:jc w:val="both"/>
        <w:rPr>
          <w:rFonts w:ascii="Times New Roman" w:hAnsi="Times New Roman" w:cs="Times New Roman"/>
          <w:sz w:val="24"/>
          <w:szCs w:val="24"/>
        </w:rPr>
      </w:pPr>
      <w:r w:rsidRPr="00C336DF">
        <w:rPr>
          <w:rFonts w:ascii="Times New Roman" w:hAnsi="Times New Roman" w:cs="Times New Roman"/>
          <w:sz w:val="24"/>
          <w:szCs w:val="24"/>
        </w:rPr>
        <w:t xml:space="preserve">8. Психолого-педагогическая поддержка участников олимпиадного движения; </w:t>
      </w:r>
    </w:p>
    <w:p w:rsidR="008A5A9F" w:rsidRPr="00C336DF" w:rsidRDefault="008A5A9F" w:rsidP="008A5A9F">
      <w:pPr>
        <w:tabs>
          <w:tab w:val="right" w:pos="9921"/>
        </w:tabs>
        <w:spacing w:after="0" w:line="240" w:lineRule="auto"/>
        <w:ind w:firstLine="709"/>
        <w:jc w:val="both"/>
        <w:rPr>
          <w:rFonts w:ascii="Times New Roman" w:hAnsi="Times New Roman" w:cs="Times New Roman"/>
          <w:sz w:val="24"/>
          <w:szCs w:val="24"/>
        </w:rPr>
      </w:pPr>
      <w:r w:rsidRPr="00C336DF">
        <w:rPr>
          <w:rFonts w:ascii="Times New Roman" w:hAnsi="Times New Roman" w:cs="Times New Roman"/>
          <w:sz w:val="24"/>
          <w:szCs w:val="24"/>
        </w:rPr>
        <w:t xml:space="preserve">9. Обеспечение осознанного и ответственного выбора дальнейшей профессиональной сферы деятельности; </w:t>
      </w:r>
    </w:p>
    <w:p w:rsidR="00BC4135" w:rsidRPr="00C336DF" w:rsidRDefault="008A5A9F" w:rsidP="008A5A9F">
      <w:pPr>
        <w:tabs>
          <w:tab w:val="right" w:pos="9921"/>
        </w:tabs>
        <w:spacing w:after="0" w:line="240" w:lineRule="auto"/>
        <w:ind w:firstLine="709"/>
        <w:jc w:val="both"/>
        <w:rPr>
          <w:rFonts w:ascii="Times New Roman" w:eastAsia="Times New Roman" w:hAnsi="Times New Roman" w:cs="Times New Roman"/>
          <w:b/>
          <w:sz w:val="24"/>
          <w:szCs w:val="24"/>
        </w:rPr>
      </w:pPr>
      <w:r w:rsidRPr="00C336DF">
        <w:rPr>
          <w:rFonts w:ascii="Times New Roman" w:hAnsi="Times New Roman" w:cs="Times New Roman"/>
          <w:sz w:val="24"/>
          <w:szCs w:val="24"/>
        </w:rPr>
        <w:t>10. Формирование коммуникативных навыков в среде сверстников.</w:t>
      </w:r>
    </w:p>
    <w:p w:rsidR="00BC4135" w:rsidRPr="00C336DF" w:rsidRDefault="00BC4135" w:rsidP="00050655">
      <w:pPr>
        <w:spacing w:after="0" w:line="240" w:lineRule="auto"/>
        <w:ind w:firstLine="709"/>
        <w:jc w:val="both"/>
        <w:rPr>
          <w:rFonts w:ascii="Times New Roman" w:eastAsia="Times New Roman" w:hAnsi="Times New Roman" w:cs="Times New Roman"/>
          <w:b/>
          <w:sz w:val="24"/>
          <w:szCs w:val="24"/>
        </w:rPr>
      </w:pPr>
    </w:p>
    <w:p w:rsidR="00050655" w:rsidRPr="00C336DF" w:rsidRDefault="00BC4135" w:rsidP="00050655">
      <w:pPr>
        <w:spacing w:after="0" w:line="240" w:lineRule="auto"/>
        <w:ind w:firstLine="709"/>
        <w:jc w:val="both"/>
        <w:rPr>
          <w:rFonts w:ascii="Times New Roman" w:eastAsia="Times New Roman" w:hAnsi="Times New Roman" w:cs="Times New Roman"/>
          <w:b/>
          <w:sz w:val="24"/>
          <w:szCs w:val="24"/>
        </w:rPr>
      </w:pPr>
      <w:r w:rsidRPr="00C336DF">
        <w:rPr>
          <w:rFonts w:ascii="Times New Roman" w:eastAsia="Times New Roman" w:hAnsi="Times New Roman" w:cs="Times New Roman"/>
          <w:b/>
          <w:sz w:val="24"/>
          <w:szCs w:val="24"/>
        </w:rPr>
        <w:t>5.5</w:t>
      </w:r>
      <w:r w:rsidR="00050655" w:rsidRPr="00C336DF">
        <w:rPr>
          <w:rFonts w:ascii="Times New Roman" w:eastAsia="Times New Roman" w:hAnsi="Times New Roman" w:cs="Times New Roman"/>
          <w:b/>
          <w:sz w:val="24"/>
          <w:szCs w:val="24"/>
        </w:rPr>
        <w:t>.Учебно-методическое и информационное обеспечение</w:t>
      </w:r>
    </w:p>
    <w:p w:rsidR="00B4639E" w:rsidRPr="00C336DF" w:rsidRDefault="00B4639E" w:rsidP="00B4639E">
      <w:pPr>
        <w:spacing w:after="0" w:line="240" w:lineRule="auto"/>
        <w:jc w:val="both"/>
        <w:rPr>
          <w:rFonts w:ascii="Times New Roman" w:hAnsi="Times New Roman" w:cs="Times New Roman"/>
          <w:sz w:val="24"/>
          <w:szCs w:val="24"/>
        </w:rPr>
      </w:pPr>
      <w:r w:rsidRPr="00C336DF">
        <w:rPr>
          <w:rFonts w:ascii="Times New Roman" w:hAnsi="Times New Roman" w:cs="Times New Roman"/>
          <w:sz w:val="24"/>
          <w:szCs w:val="24"/>
        </w:rPr>
        <w:t>Для реализации ППКРС по профессии 19.01.04 Пекарь в КГБПОУ «Благовещенский профессиональный лицей» формируется библиотечный фонд, укомплектованный учебным печатным и/или электронным изданием по каждой дисциплине общепрофессионального учебного цикла и МДК в расчете не менее чем одним учебным печатным и/или электронным изданием по каждой дисциплине, МДК на одного обучающегося, изданным за последние 5 лет.</w:t>
      </w:r>
    </w:p>
    <w:p w:rsidR="00B4639E" w:rsidRPr="00C336DF" w:rsidRDefault="00B4639E" w:rsidP="00B4639E">
      <w:pPr>
        <w:spacing w:after="0" w:line="240" w:lineRule="auto"/>
        <w:ind w:firstLine="709"/>
        <w:jc w:val="both"/>
        <w:rPr>
          <w:rFonts w:ascii="Times New Roman" w:hAnsi="Times New Roman" w:cs="Times New Roman"/>
          <w:sz w:val="24"/>
          <w:szCs w:val="24"/>
        </w:rPr>
      </w:pPr>
      <w:r w:rsidRPr="00C336DF">
        <w:rPr>
          <w:rFonts w:ascii="Times New Roman" w:hAnsi="Times New Roman" w:cs="Times New Roman"/>
          <w:sz w:val="24"/>
          <w:szCs w:val="24"/>
        </w:rPr>
        <w:t xml:space="preserve">Методическая деятельность преподавателей лицея направлена на совершенствование учебно-методического обеспечения образовательного процесса. Лицей обеспечивает возможность свободного использования компьютерных технологий. Со всех учебных компьютеров имеется выход в Интернет. В читальном зале библиотеки обеспечивается доступ к информационным ресурсам, базам данных, к справочной и научной литературе, к периодическим изданиям в соответствии с направлением подготовки. В компьютерных классах имеется необходимый комплект лицензионного программного обеспечения. Библиотечный фонд, помимо учебной литературы включает официальные, справочно-библиографические и периодические издания. </w:t>
      </w:r>
    </w:p>
    <w:p w:rsidR="00B4639E" w:rsidRPr="00C336DF" w:rsidRDefault="00B4639E" w:rsidP="00B4639E">
      <w:pPr>
        <w:spacing w:after="0" w:line="240" w:lineRule="auto"/>
        <w:ind w:firstLine="709"/>
        <w:jc w:val="both"/>
        <w:rPr>
          <w:rFonts w:ascii="Times New Roman" w:hAnsi="Times New Roman" w:cs="Times New Roman"/>
          <w:sz w:val="24"/>
          <w:szCs w:val="24"/>
        </w:rPr>
      </w:pPr>
      <w:r w:rsidRPr="00C336DF">
        <w:rPr>
          <w:rFonts w:ascii="Times New Roman" w:hAnsi="Times New Roman" w:cs="Times New Roman"/>
          <w:sz w:val="24"/>
          <w:szCs w:val="24"/>
        </w:rPr>
        <w:t>Реализация ППКРС по профессии 19.01.04 Пекарь обеспечивается доступом каждого обучающегося к базам данных и библиотечным фондам, формируемым по полному перечню дисциплин, МДК программы ППКРС.</w:t>
      </w:r>
    </w:p>
    <w:p w:rsidR="00B4639E" w:rsidRPr="00C336DF" w:rsidRDefault="006B6ECD" w:rsidP="00B4639E">
      <w:pPr>
        <w:spacing w:after="0" w:line="240" w:lineRule="auto"/>
        <w:ind w:firstLine="709"/>
        <w:jc w:val="both"/>
        <w:rPr>
          <w:rFonts w:ascii="Times New Roman" w:hAnsi="Times New Roman" w:cs="Times New Roman"/>
          <w:sz w:val="24"/>
          <w:szCs w:val="24"/>
        </w:rPr>
      </w:pPr>
      <w:r w:rsidRPr="00C336DF">
        <w:rPr>
          <w:rFonts w:ascii="Times New Roman" w:hAnsi="Times New Roman" w:cs="Times New Roman"/>
          <w:sz w:val="24"/>
          <w:szCs w:val="24"/>
        </w:rPr>
        <w:t xml:space="preserve">Во </w:t>
      </w:r>
      <w:r w:rsidR="00B4639E" w:rsidRPr="00C336DF">
        <w:rPr>
          <w:rFonts w:ascii="Times New Roman" w:hAnsi="Times New Roman" w:cs="Times New Roman"/>
          <w:sz w:val="24"/>
          <w:szCs w:val="24"/>
        </w:rPr>
        <w:t xml:space="preserve">время самостоятельной подготовки обучающиеся обеспечены доступом к сети Интернет. </w:t>
      </w:r>
    </w:p>
    <w:p w:rsidR="00B4639E" w:rsidRPr="00C336DF" w:rsidRDefault="00B4639E" w:rsidP="00B4639E">
      <w:pPr>
        <w:spacing w:after="0" w:line="240" w:lineRule="auto"/>
        <w:ind w:firstLine="709"/>
        <w:jc w:val="both"/>
        <w:rPr>
          <w:rFonts w:ascii="Times New Roman" w:hAnsi="Times New Roman" w:cs="Times New Roman"/>
          <w:sz w:val="24"/>
          <w:szCs w:val="24"/>
        </w:rPr>
      </w:pPr>
      <w:r w:rsidRPr="00C336DF">
        <w:rPr>
          <w:rFonts w:ascii="Times New Roman" w:hAnsi="Times New Roman" w:cs="Times New Roman"/>
          <w:sz w:val="24"/>
          <w:szCs w:val="24"/>
        </w:rPr>
        <w:t>Перечень основной литературы, используемой при реализации ППКРС по профессии 19.01.04 Пекарь</w:t>
      </w:r>
    </w:p>
    <w:p w:rsidR="00274EDB" w:rsidRPr="00C336DF" w:rsidRDefault="00274EDB" w:rsidP="00B4639E">
      <w:pPr>
        <w:spacing w:after="0" w:line="240" w:lineRule="auto"/>
        <w:ind w:firstLine="709"/>
        <w:jc w:val="both"/>
        <w:rPr>
          <w:rFonts w:ascii="Times New Roman" w:hAnsi="Times New Roman" w:cs="Times New Roman"/>
          <w:sz w:val="24"/>
          <w:szCs w:val="24"/>
        </w:rPr>
      </w:pPr>
    </w:p>
    <w:p w:rsidR="00274EDB" w:rsidRPr="00C336DF" w:rsidRDefault="00274EDB" w:rsidP="00B4639E">
      <w:pPr>
        <w:spacing w:after="0" w:line="240" w:lineRule="auto"/>
        <w:ind w:firstLine="709"/>
        <w:jc w:val="both"/>
        <w:rPr>
          <w:rFonts w:ascii="Times New Roman" w:hAnsi="Times New Roman" w:cs="Times New Roman"/>
          <w:sz w:val="24"/>
          <w:szCs w:val="24"/>
          <w:highlight w:val="yellow"/>
        </w:rPr>
        <w:sectPr w:rsidR="00274EDB" w:rsidRPr="00C336DF" w:rsidSect="00032EA8">
          <w:pgSz w:w="11906" w:h="16838"/>
          <w:pgMar w:top="1134" w:right="1134" w:bottom="1134" w:left="851" w:header="709" w:footer="709" w:gutter="0"/>
          <w:cols w:space="708"/>
          <w:docGrid w:linePitch="360"/>
        </w:sectPr>
      </w:pPr>
    </w:p>
    <w:p w:rsidR="00274EDB" w:rsidRPr="00C336DF" w:rsidRDefault="005A33AD" w:rsidP="00274EDB">
      <w:pPr>
        <w:shd w:val="clear" w:color="auto" w:fill="FFFFFF"/>
        <w:spacing w:after="0" w:line="317" w:lineRule="exact"/>
        <w:ind w:left="590"/>
        <w:jc w:val="center"/>
        <w:rPr>
          <w:rFonts w:ascii="Times New Roman" w:hAnsi="Times New Roman" w:cs="Times New Roman"/>
          <w:b/>
          <w:spacing w:val="-1"/>
          <w:sz w:val="24"/>
          <w:szCs w:val="24"/>
        </w:rPr>
      </w:pPr>
      <w:r w:rsidRPr="00C336DF">
        <w:rPr>
          <w:rFonts w:ascii="Times New Roman" w:hAnsi="Times New Roman" w:cs="Times New Roman"/>
          <w:b/>
          <w:sz w:val="24"/>
          <w:szCs w:val="24"/>
        </w:rPr>
        <w:t xml:space="preserve">О наличии </w:t>
      </w:r>
      <w:r w:rsidR="00274EDB" w:rsidRPr="00C336DF">
        <w:rPr>
          <w:rFonts w:ascii="Times New Roman" w:hAnsi="Times New Roman" w:cs="Times New Roman"/>
          <w:b/>
          <w:sz w:val="24"/>
          <w:szCs w:val="24"/>
        </w:rPr>
        <w:t xml:space="preserve">печатных и электронных образовательных и информационных ресурсов по </w:t>
      </w:r>
      <w:r w:rsidRPr="00C336DF">
        <w:rPr>
          <w:rFonts w:ascii="Times New Roman" w:hAnsi="Times New Roman" w:cs="Times New Roman"/>
          <w:b/>
          <w:sz w:val="24"/>
          <w:szCs w:val="24"/>
        </w:rPr>
        <w:t xml:space="preserve">профессии </w:t>
      </w:r>
      <w:r w:rsidR="00274EDB" w:rsidRPr="00C336DF">
        <w:rPr>
          <w:rFonts w:ascii="Times New Roman" w:hAnsi="Times New Roman" w:cs="Times New Roman"/>
          <w:b/>
          <w:spacing w:val="-1"/>
          <w:sz w:val="24"/>
          <w:szCs w:val="24"/>
        </w:rPr>
        <w:t>19.01.04 Пекарь</w:t>
      </w:r>
    </w:p>
    <w:p w:rsidR="00274EDB" w:rsidRPr="00173CCC" w:rsidRDefault="00274EDB" w:rsidP="00274EDB">
      <w:pPr>
        <w:jc w:val="center"/>
        <w:rPr>
          <w:rFonts w:ascii="Times New Roman" w:hAnsi="Times New Roman" w:cs="Times New Roman"/>
          <w:b/>
          <w:bCs/>
          <w:sz w:val="24"/>
          <w:szCs w:val="24"/>
        </w:rPr>
      </w:pPr>
      <w:r w:rsidRPr="00C336DF">
        <w:rPr>
          <w:rFonts w:ascii="Times New Roman" w:hAnsi="Times New Roman" w:cs="Times New Roman"/>
          <w:b/>
          <w:bCs/>
          <w:sz w:val="24"/>
          <w:szCs w:val="24"/>
        </w:rPr>
        <w:t>КГБПОУ «Благовещенский профессиональный лицей»</w:t>
      </w:r>
    </w:p>
    <w:tbl>
      <w:tblPr>
        <w:tblStyle w:val="a3"/>
        <w:tblW w:w="15168" w:type="dxa"/>
        <w:tblInd w:w="-34" w:type="dxa"/>
        <w:tblLayout w:type="fixed"/>
        <w:tblLook w:val="04A0" w:firstRow="1" w:lastRow="0" w:firstColumn="1" w:lastColumn="0" w:noHBand="0" w:noVBand="1"/>
      </w:tblPr>
      <w:tblGrid>
        <w:gridCol w:w="709"/>
        <w:gridCol w:w="1843"/>
        <w:gridCol w:w="2410"/>
        <w:gridCol w:w="5245"/>
        <w:gridCol w:w="1121"/>
        <w:gridCol w:w="3840"/>
      </w:tblGrid>
      <w:tr w:rsidR="00032EA8" w:rsidRPr="00173CCC" w:rsidTr="003322D2">
        <w:tc>
          <w:tcPr>
            <w:tcW w:w="709"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w:t>
            </w:r>
          </w:p>
        </w:tc>
        <w:tc>
          <w:tcPr>
            <w:tcW w:w="1843"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Наименование дисциплины</w:t>
            </w:r>
          </w:p>
        </w:tc>
        <w:tc>
          <w:tcPr>
            <w:tcW w:w="241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Автор</w:t>
            </w:r>
          </w:p>
        </w:tc>
        <w:tc>
          <w:tcPr>
            <w:tcW w:w="5245"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Наименование издания</w:t>
            </w:r>
          </w:p>
        </w:tc>
        <w:tc>
          <w:tcPr>
            <w:tcW w:w="1121"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Год  издания</w:t>
            </w:r>
          </w:p>
        </w:tc>
        <w:tc>
          <w:tcPr>
            <w:tcW w:w="384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Издательство</w:t>
            </w:r>
          </w:p>
        </w:tc>
      </w:tr>
      <w:tr w:rsidR="00274EDB" w:rsidRPr="00173CCC" w:rsidTr="00274EDB">
        <w:tc>
          <w:tcPr>
            <w:tcW w:w="15168" w:type="dxa"/>
            <w:gridSpan w:val="6"/>
          </w:tcPr>
          <w:p w:rsidR="00274EDB" w:rsidRPr="00173CCC" w:rsidRDefault="005A33AD" w:rsidP="00274EDB">
            <w:pPr>
              <w:jc w:val="center"/>
              <w:rPr>
                <w:rFonts w:ascii="Times New Roman" w:hAnsi="Times New Roman" w:cs="Times New Roman"/>
                <w:b/>
                <w:sz w:val="24"/>
                <w:szCs w:val="24"/>
              </w:rPr>
            </w:pPr>
            <w:r w:rsidRPr="00173CCC">
              <w:rPr>
                <w:rFonts w:ascii="Times New Roman" w:hAnsi="Times New Roman" w:cs="Times New Roman"/>
                <w:b/>
                <w:sz w:val="24"/>
                <w:szCs w:val="24"/>
              </w:rPr>
              <w:t>Общеобразовательный цикл</w:t>
            </w:r>
          </w:p>
        </w:tc>
      </w:tr>
      <w:tr w:rsidR="00032EA8" w:rsidRPr="00173CCC" w:rsidTr="003322D2">
        <w:tc>
          <w:tcPr>
            <w:tcW w:w="709"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1.</w:t>
            </w:r>
          </w:p>
        </w:tc>
        <w:tc>
          <w:tcPr>
            <w:tcW w:w="1843"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Русский язык и литература. Русский язык.</w:t>
            </w:r>
          </w:p>
        </w:tc>
        <w:tc>
          <w:tcPr>
            <w:tcW w:w="241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Антонова Е.С., Воителева Т.М.</w:t>
            </w:r>
          </w:p>
        </w:tc>
        <w:tc>
          <w:tcPr>
            <w:tcW w:w="5245" w:type="dxa"/>
          </w:tcPr>
          <w:p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Русский язык: учебник для учреждений сред. проф. образования.</w:t>
            </w:r>
          </w:p>
        </w:tc>
        <w:tc>
          <w:tcPr>
            <w:tcW w:w="1121"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2018</w:t>
            </w:r>
          </w:p>
        </w:tc>
        <w:tc>
          <w:tcPr>
            <w:tcW w:w="384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tc>
      </w:tr>
      <w:tr w:rsidR="00032EA8" w:rsidRPr="00173CCC" w:rsidTr="003322D2">
        <w:trPr>
          <w:trHeight w:val="828"/>
        </w:trPr>
        <w:tc>
          <w:tcPr>
            <w:tcW w:w="709"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w:t>
            </w:r>
          </w:p>
        </w:tc>
        <w:tc>
          <w:tcPr>
            <w:tcW w:w="1843"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Русский язык и литература. Русский язык.</w:t>
            </w:r>
          </w:p>
        </w:tc>
        <w:tc>
          <w:tcPr>
            <w:tcW w:w="241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Антонова Е.С., Воителева Т.М.</w:t>
            </w:r>
          </w:p>
        </w:tc>
        <w:tc>
          <w:tcPr>
            <w:tcW w:w="5245" w:type="dxa"/>
          </w:tcPr>
          <w:p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Русский язык: учебник для учреждений сред. проф. образования.</w:t>
            </w:r>
          </w:p>
        </w:tc>
        <w:tc>
          <w:tcPr>
            <w:tcW w:w="1121"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2017</w:t>
            </w:r>
          </w:p>
        </w:tc>
        <w:tc>
          <w:tcPr>
            <w:tcW w:w="384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p w:rsidR="00032EA8" w:rsidRPr="00173CCC" w:rsidRDefault="00032EA8" w:rsidP="00274EDB">
            <w:pPr>
              <w:jc w:val="center"/>
              <w:rPr>
                <w:rFonts w:ascii="Times New Roman" w:hAnsi="Times New Roman" w:cs="Times New Roman"/>
                <w:sz w:val="24"/>
                <w:szCs w:val="24"/>
              </w:rPr>
            </w:pPr>
          </w:p>
        </w:tc>
      </w:tr>
      <w:tr w:rsidR="00032EA8" w:rsidRPr="00173CCC" w:rsidTr="003322D2">
        <w:tc>
          <w:tcPr>
            <w:tcW w:w="709"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3</w:t>
            </w:r>
          </w:p>
        </w:tc>
        <w:tc>
          <w:tcPr>
            <w:tcW w:w="1843"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Русский язык и литература. Литература</w:t>
            </w:r>
          </w:p>
        </w:tc>
        <w:tc>
          <w:tcPr>
            <w:tcW w:w="241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Обернихина Г.А.</w:t>
            </w:r>
          </w:p>
        </w:tc>
        <w:tc>
          <w:tcPr>
            <w:tcW w:w="5245" w:type="dxa"/>
          </w:tcPr>
          <w:p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Русский язык и литература. Литература: учебник для студ. учреждений сред. проф. образования: в 2 ч. Часть 1.</w:t>
            </w:r>
          </w:p>
        </w:tc>
        <w:tc>
          <w:tcPr>
            <w:tcW w:w="1121"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2016, 2018</w:t>
            </w:r>
          </w:p>
        </w:tc>
        <w:tc>
          <w:tcPr>
            <w:tcW w:w="384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p w:rsidR="00032EA8" w:rsidRPr="00173CCC" w:rsidRDefault="00032EA8" w:rsidP="00274EDB">
            <w:pPr>
              <w:jc w:val="center"/>
              <w:rPr>
                <w:rFonts w:ascii="Times New Roman" w:hAnsi="Times New Roman" w:cs="Times New Roman"/>
                <w:sz w:val="24"/>
                <w:szCs w:val="24"/>
              </w:rPr>
            </w:pPr>
          </w:p>
        </w:tc>
      </w:tr>
      <w:tr w:rsidR="00032EA8" w:rsidRPr="00173CCC" w:rsidTr="003322D2">
        <w:trPr>
          <w:trHeight w:val="828"/>
        </w:trPr>
        <w:tc>
          <w:tcPr>
            <w:tcW w:w="709" w:type="dxa"/>
            <w:tcBorders>
              <w:right w:val="single" w:sz="4" w:space="0" w:color="auto"/>
            </w:tcBorders>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4</w:t>
            </w:r>
          </w:p>
        </w:tc>
        <w:tc>
          <w:tcPr>
            <w:tcW w:w="1843" w:type="dxa"/>
            <w:tcBorders>
              <w:left w:val="single" w:sz="4" w:space="0" w:color="auto"/>
            </w:tcBorders>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Русский язык и литература. Литература</w:t>
            </w:r>
          </w:p>
        </w:tc>
        <w:tc>
          <w:tcPr>
            <w:tcW w:w="241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Обернихина Г.А.</w:t>
            </w:r>
          </w:p>
        </w:tc>
        <w:tc>
          <w:tcPr>
            <w:tcW w:w="5245" w:type="dxa"/>
          </w:tcPr>
          <w:p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Русский язык и литература. Литература: учебник для студ. учреждений сред. проф. Образования: в 2 ч. Часть 2.</w:t>
            </w:r>
          </w:p>
        </w:tc>
        <w:tc>
          <w:tcPr>
            <w:tcW w:w="1121"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2017,</w:t>
            </w:r>
          </w:p>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2018</w:t>
            </w:r>
          </w:p>
        </w:tc>
        <w:tc>
          <w:tcPr>
            <w:tcW w:w="384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p w:rsidR="00032EA8" w:rsidRPr="00173CCC" w:rsidRDefault="00032EA8" w:rsidP="00274EDB">
            <w:pPr>
              <w:jc w:val="center"/>
              <w:rPr>
                <w:rFonts w:ascii="Times New Roman" w:hAnsi="Times New Roman" w:cs="Times New Roman"/>
                <w:sz w:val="24"/>
                <w:szCs w:val="24"/>
              </w:rPr>
            </w:pPr>
          </w:p>
        </w:tc>
      </w:tr>
      <w:tr w:rsidR="00032EA8" w:rsidRPr="00173CCC" w:rsidTr="003322D2">
        <w:tc>
          <w:tcPr>
            <w:tcW w:w="709" w:type="dxa"/>
            <w:vMerge w:val="restart"/>
            <w:tcBorders>
              <w:right w:val="single" w:sz="4" w:space="0" w:color="auto"/>
            </w:tcBorders>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5</w:t>
            </w:r>
          </w:p>
          <w:p w:rsidR="00032EA8" w:rsidRPr="00173CCC" w:rsidRDefault="00032EA8" w:rsidP="00274EDB">
            <w:pPr>
              <w:jc w:val="center"/>
              <w:rPr>
                <w:rFonts w:ascii="Times New Roman" w:hAnsi="Times New Roman" w:cs="Times New Roman"/>
                <w:sz w:val="24"/>
                <w:szCs w:val="24"/>
              </w:rPr>
            </w:pPr>
          </w:p>
          <w:p w:rsidR="00032EA8" w:rsidRPr="00173CCC" w:rsidRDefault="00032EA8" w:rsidP="00274EDB">
            <w:pPr>
              <w:jc w:val="center"/>
              <w:rPr>
                <w:rFonts w:ascii="Times New Roman" w:hAnsi="Times New Roman" w:cs="Times New Roman"/>
                <w:sz w:val="24"/>
                <w:szCs w:val="24"/>
              </w:rPr>
            </w:pPr>
          </w:p>
        </w:tc>
        <w:tc>
          <w:tcPr>
            <w:tcW w:w="1843" w:type="dxa"/>
            <w:vMerge w:val="restart"/>
            <w:tcBorders>
              <w:left w:val="single" w:sz="4" w:space="0" w:color="auto"/>
            </w:tcBorders>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Русский язык и литература. Литература</w:t>
            </w:r>
          </w:p>
        </w:tc>
        <w:tc>
          <w:tcPr>
            <w:tcW w:w="241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Обернихина Г.А.</w:t>
            </w:r>
          </w:p>
        </w:tc>
        <w:tc>
          <w:tcPr>
            <w:tcW w:w="5245" w:type="dxa"/>
          </w:tcPr>
          <w:p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Литература: практикум.</w:t>
            </w:r>
          </w:p>
        </w:tc>
        <w:tc>
          <w:tcPr>
            <w:tcW w:w="1121"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2016</w:t>
            </w:r>
          </w:p>
        </w:tc>
        <w:tc>
          <w:tcPr>
            <w:tcW w:w="384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Издательский центр «Академия»</w:t>
            </w:r>
          </w:p>
          <w:p w:rsidR="00032EA8" w:rsidRPr="00173CCC" w:rsidRDefault="00032EA8" w:rsidP="00274EDB">
            <w:pPr>
              <w:jc w:val="center"/>
              <w:rPr>
                <w:rFonts w:ascii="Times New Roman" w:hAnsi="Times New Roman" w:cs="Times New Roman"/>
                <w:sz w:val="24"/>
                <w:szCs w:val="24"/>
              </w:rPr>
            </w:pPr>
          </w:p>
        </w:tc>
      </w:tr>
      <w:tr w:rsidR="00032EA8" w:rsidRPr="00173CCC" w:rsidTr="003322D2">
        <w:tc>
          <w:tcPr>
            <w:tcW w:w="709" w:type="dxa"/>
            <w:vMerge/>
            <w:tcBorders>
              <w:right w:val="single" w:sz="4" w:space="0" w:color="auto"/>
            </w:tcBorders>
          </w:tcPr>
          <w:p w:rsidR="00032EA8" w:rsidRPr="00173CCC" w:rsidRDefault="00032EA8" w:rsidP="00274EDB">
            <w:pPr>
              <w:jc w:val="center"/>
              <w:rPr>
                <w:rFonts w:ascii="Times New Roman" w:hAnsi="Times New Roman" w:cs="Times New Roman"/>
                <w:sz w:val="24"/>
                <w:szCs w:val="24"/>
              </w:rPr>
            </w:pPr>
          </w:p>
        </w:tc>
        <w:tc>
          <w:tcPr>
            <w:tcW w:w="1843" w:type="dxa"/>
            <w:vMerge/>
            <w:tcBorders>
              <w:left w:val="single" w:sz="4" w:space="0" w:color="auto"/>
            </w:tcBorders>
          </w:tcPr>
          <w:p w:rsidR="00032EA8" w:rsidRPr="00173CCC" w:rsidRDefault="00032EA8" w:rsidP="00274EDB">
            <w:pPr>
              <w:jc w:val="center"/>
              <w:rPr>
                <w:rFonts w:ascii="Times New Roman" w:hAnsi="Times New Roman" w:cs="Times New Roman"/>
                <w:sz w:val="24"/>
                <w:szCs w:val="24"/>
              </w:rPr>
            </w:pPr>
          </w:p>
        </w:tc>
        <w:tc>
          <w:tcPr>
            <w:tcW w:w="241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Антонова Е.С., Войтелева Т.М.</w:t>
            </w:r>
          </w:p>
        </w:tc>
        <w:tc>
          <w:tcPr>
            <w:tcW w:w="5245" w:type="dxa"/>
          </w:tcPr>
          <w:p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 xml:space="preserve">Русский язык и литература. Русский язык(3-е изд.)  </w:t>
            </w:r>
          </w:p>
        </w:tc>
        <w:tc>
          <w:tcPr>
            <w:tcW w:w="1121"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2017, 2018</w:t>
            </w:r>
          </w:p>
        </w:tc>
        <w:tc>
          <w:tcPr>
            <w:tcW w:w="3840" w:type="dxa"/>
          </w:tcPr>
          <w:p w:rsidR="00032EA8" w:rsidRPr="00173CCC" w:rsidRDefault="00032EA8" w:rsidP="00032EA8">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tc>
      </w:tr>
      <w:tr w:rsidR="00032EA8" w:rsidRPr="00173CCC" w:rsidTr="003322D2">
        <w:tc>
          <w:tcPr>
            <w:tcW w:w="709" w:type="dxa"/>
            <w:vMerge/>
            <w:tcBorders>
              <w:right w:val="single" w:sz="4" w:space="0" w:color="auto"/>
            </w:tcBorders>
          </w:tcPr>
          <w:p w:rsidR="00032EA8" w:rsidRPr="00173CCC" w:rsidRDefault="00032EA8" w:rsidP="00274EDB">
            <w:pPr>
              <w:jc w:val="center"/>
              <w:rPr>
                <w:rFonts w:ascii="Times New Roman" w:hAnsi="Times New Roman" w:cs="Times New Roman"/>
                <w:sz w:val="24"/>
                <w:szCs w:val="24"/>
              </w:rPr>
            </w:pPr>
          </w:p>
        </w:tc>
        <w:tc>
          <w:tcPr>
            <w:tcW w:w="1843" w:type="dxa"/>
            <w:vMerge/>
            <w:tcBorders>
              <w:left w:val="single" w:sz="4" w:space="0" w:color="auto"/>
            </w:tcBorders>
          </w:tcPr>
          <w:p w:rsidR="00032EA8" w:rsidRPr="00173CCC" w:rsidRDefault="00032EA8" w:rsidP="00274EDB">
            <w:pPr>
              <w:jc w:val="center"/>
              <w:rPr>
                <w:rFonts w:ascii="Times New Roman" w:hAnsi="Times New Roman" w:cs="Times New Roman"/>
                <w:sz w:val="24"/>
                <w:szCs w:val="24"/>
              </w:rPr>
            </w:pPr>
          </w:p>
        </w:tc>
        <w:tc>
          <w:tcPr>
            <w:tcW w:w="241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Обернихина Г.А.</w:t>
            </w:r>
          </w:p>
        </w:tc>
        <w:tc>
          <w:tcPr>
            <w:tcW w:w="5245" w:type="dxa"/>
          </w:tcPr>
          <w:p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Литература  часть 1(1-е изд)</w:t>
            </w:r>
          </w:p>
        </w:tc>
        <w:tc>
          <w:tcPr>
            <w:tcW w:w="1121"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2017, 2018</w:t>
            </w:r>
          </w:p>
        </w:tc>
        <w:tc>
          <w:tcPr>
            <w:tcW w:w="3840" w:type="dxa"/>
          </w:tcPr>
          <w:p w:rsidR="00032EA8" w:rsidRPr="00173CCC" w:rsidRDefault="00032EA8" w:rsidP="00032EA8">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tc>
      </w:tr>
      <w:tr w:rsidR="00032EA8" w:rsidRPr="00173CCC" w:rsidTr="003322D2">
        <w:tc>
          <w:tcPr>
            <w:tcW w:w="709" w:type="dxa"/>
            <w:vMerge/>
            <w:tcBorders>
              <w:right w:val="single" w:sz="4" w:space="0" w:color="auto"/>
            </w:tcBorders>
          </w:tcPr>
          <w:p w:rsidR="00032EA8" w:rsidRPr="00173CCC" w:rsidRDefault="00032EA8" w:rsidP="00274EDB">
            <w:pPr>
              <w:jc w:val="center"/>
              <w:rPr>
                <w:rFonts w:ascii="Times New Roman" w:hAnsi="Times New Roman" w:cs="Times New Roman"/>
                <w:sz w:val="24"/>
                <w:szCs w:val="24"/>
              </w:rPr>
            </w:pPr>
          </w:p>
        </w:tc>
        <w:tc>
          <w:tcPr>
            <w:tcW w:w="1843" w:type="dxa"/>
            <w:vMerge/>
            <w:tcBorders>
              <w:left w:val="single" w:sz="4" w:space="0" w:color="auto"/>
            </w:tcBorders>
          </w:tcPr>
          <w:p w:rsidR="00032EA8" w:rsidRPr="00173CCC" w:rsidRDefault="00032EA8" w:rsidP="00274EDB">
            <w:pPr>
              <w:jc w:val="center"/>
              <w:rPr>
                <w:rFonts w:ascii="Times New Roman" w:hAnsi="Times New Roman" w:cs="Times New Roman"/>
                <w:sz w:val="24"/>
                <w:szCs w:val="24"/>
              </w:rPr>
            </w:pPr>
          </w:p>
        </w:tc>
        <w:tc>
          <w:tcPr>
            <w:tcW w:w="241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Обернихина Г.А</w:t>
            </w:r>
          </w:p>
        </w:tc>
        <w:tc>
          <w:tcPr>
            <w:tcW w:w="5245" w:type="dxa"/>
          </w:tcPr>
          <w:p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Литература  часть 2(1-е изд)</w:t>
            </w:r>
          </w:p>
        </w:tc>
        <w:tc>
          <w:tcPr>
            <w:tcW w:w="1121"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2018</w:t>
            </w:r>
          </w:p>
        </w:tc>
        <w:tc>
          <w:tcPr>
            <w:tcW w:w="3840" w:type="dxa"/>
          </w:tcPr>
          <w:p w:rsidR="00032EA8" w:rsidRPr="00173CCC" w:rsidRDefault="00032EA8" w:rsidP="00032EA8">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tc>
      </w:tr>
      <w:tr w:rsidR="00032EA8" w:rsidRPr="00173CCC" w:rsidTr="003322D2">
        <w:tc>
          <w:tcPr>
            <w:tcW w:w="709"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8.</w:t>
            </w:r>
          </w:p>
        </w:tc>
        <w:tc>
          <w:tcPr>
            <w:tcW w:w="1843"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История</w:t>
            </w:r>
          </w:p>
        </w:tc>
        <w:tc>
          <w:tcPr>
            <w:tcW w:w="241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Артёмов В.В., Лубченков Ю.Н.</w:t>
            </w:r>
          </w:p>
        </w:tc>
        <w:tc>
          <w:tcPr>
            <w:tcW w:w="5245" w:type="dxa"/>
          </w:tcPr>
          <w:p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История для профессий и специальностей технического, естественно – научного,  социально-экономического профилей: в 2ч. Часть 1.(5-е изд.)</w:t>
            </w:r>
          </w:p>
        </w:tc>
        <w:tc>
          <w:tcPr>
            <w:tcW w:w="1121"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2014</w:t>
            </w:r>
          </w:p>
        </w:tc>
        <w:tc>
          <w:tcPr>
            <w:tcW w:w="384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p w:rsidR="00032EA8" w:rsidRPr="00173CCC" w:rsidRDefault="00032EA8" w:rsidP="00274EDB">
            <w:pPr>
              <w:jc w:val="center"/>
              <w:rPr>
                <w:rFonts w:ascii="Times New Roman" w:hAnsi="Times New Roman" w:cs="Times New Roman"/>
                <w:sz w:val="24"/>
                <w:szCs w:val="24"/>
              </w:rPr>
            </w:pPr>
          </w:p>
        </w:tc>
      </w:tr>
      <w:tr w:rsidR="00032EA8" w:rsidRPr="00173CCC" w:rsidTr="003322D2">
        <w:tc>
          <w:tcPr>
            <w:tcW w:w="709"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9.</w:t>
            </w:r>
          </w:p>
        </w:tc>
        <w:tc>
          <w:tcPr>
            <w:tcW w:w="1843"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История</w:t>
            </w:r>
          </w:p>
        </w:tc>
        <w:tc>
          <w:tcPr>
            <w:tcW w:w="241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Артёмов В.В., Лубченков Ю.Н.</w:t>
            </w:r>
          </w:p>
        </w:tc>
        <w:tc>
          <w:tcPr>
            <w:tcW w:w="5245" w:type="dxa"/>
          </w:tcPr>
          <w:p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История для профессий и специальностей технического, естественно – научного,  социально-экономического профилей: в 2ч. Часть 2.(5- е изд.)</w:t>
            </w:r>
          </w:p>
        </w:tc>
        <w:tc>
          <w:tcPr>
            <w:tcW w:w="1121"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2014</w:t>
            </w:r>
          </w:p>
        </w:tc>
        <w:tc>
          <w:tcPr>
            <w:tcW w:w="384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p w:rsidR="00032EA8" w:rsidRPr="00173CCC" w:rsidRDefault="00032EA8" w:rsidP="00274EDB">
            <w:pPr>
              <w:jc w:val="center"/>
              <w:rPr>
                <w:rFonts w:ascii="Times New Roman" w:hAnsi="Times New Roman" w:cs="Times New Roman"/>
                <w:sz w:val="24"/>
                <w:szCs w:val="24"/>
              </w:rPr>
            </w:pPr>
          </w:p>
        </w:tc>
      </w:tr>
      <w:tr w:rsidR="00032EA8" w:rsidRPr="00173CCC" w:rsidTr="003322D2">
        <w:tc>
          <w:tcPr>
            <w:tcW w:w="709"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10.</w:t>
            </w:r>
          </w:p>
        </w:tc>
        <w:tc>
          <w:tcPr>
            <w:tcW w:w="1843"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История</w:t>
            </w:r>
          </w:p>
        </w:tc>
        <w:tc>
          <w:tcPr>
            <w:tcW w:w="241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Артёмов В.В., Лубченков Ю.Н.</w:t>
            </w:r>
          </w:p>
        </w:tc>
        <w:tc>
          <w:tcPr>
            <w:tcW w:w="5245" w:type="dxa"/>
          </w:tcPr>
          <w:p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История для профессий и специальностей технического, естественно – научного,  социально-экономического профилей. Дидактические материалы.</w:t>
            </w:r>
          </w:p>
        </w:tc>
        <w:tc>
          <w:tcPr>
            <w:tcW w:w="1121"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2015</w:t>
            </w:r>
          </w:p>
        </w:tc>
        <w:tc>
          <w:tcPr>
            <w:tcW w:w="384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p w:rsidR="00032EA8" w:rsidRPr="00173CCC" w:rsidRDefault="00032EA8" w:rsidP="00274EDB">
            <w:pPr>
              <w:jc w:val="center"/>
              <w:rPr>
                <w:rFonts w:ascii="Times New Roman" w:hAnsi="Times New Roman" w:cs="Times New Roman"/>
                <w:sz w:val="24"/>
                <w:szCs w:val="24"/>
              </w:rPr>
            </w:pPr>
          </w:p>
        </w:tc>
      </w:tr>
      <w:tr w:rsidR="00032EA8" w:rsidRPr="00173CCC" w:rsidTr="003322D2">
        <w:tc>
          <w:tcPr>
            <w:tcW w:w="709"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11.</w:t>
            </w:r>
          </w:p>
        </w:tc>
        <w:tc>
          <w:tcPr>
            <w:tcW w:w="1843"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Обществознание (включая право и экономику)</w:t>
            </w:r>
          </w:p>
        </w:tc>
        <w:tc>
          <w:tcPr>
            <w:tcW w:w="241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Важенин А.Г.</w:t>
            </w:r>
          </w:p>
        </w:tc>
        <w:tc>
          <w:tcPr>
            <w:tcW w:w="5245" w:type="dxa"/>
          </w:tcPr>
          <w:p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Обществознание для профессий и специальностей технического естественно - научного, гуманитарного профилей: учебник.</w:t>
            </w:r>
          </w:p>
        </w:tc>
        <w:tc>
          <w:tcPr>
            <w:tcW w:w="1121"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2016</w:t>
            </w:r>
          </w:p>
        </w:tc>
        <w:tc>
          <w:tcPr>
            <w:tcW w:w="384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p w:rsidR="00032EA8" w:rsidRPr="00173CCC" w:rsidRDefault="00032EA8" w:rsidP="00274EDB">
            <w:pPr>
              <w:jc w:val="center"/>
              <w:rPr>
                <w:rFonts w:ascii="Times New Roman" w:hAnsi="Times New Roman" w:cs="Times New Roman"/>
                <w:sz w:val="24"/>
                <w:szCs w:val="24"/>
              </w:rPr>
            </w:pPr>
          </w:p>
        </w:tc>
      </w:tr>
      <w:tr w:rsidR="00032EA8" w:rsidRPr="00173CCC" w:rsidTr="003322D2">
        <w:tc>
          <w:tcPr>
            <w:tcW w:w="709"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12.</w:t>
            </w:r>
          </w:p>
        </w:tc>
        <w:tc>
          <w:tcPr>
            <w:tcW w:w="1843"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Обществознание (включая право и экономику)</w:t>
            </w:r>
          </w:p>
        </w:tc>
        <w:tc>
          <w:tcPr>
            <w:tcW w:w="2410" w:type="dxa"/>
          </w:tcPr>
          <w:p w:rsidR="00032EA8" w:rsidRPr="00173CCC" w:rsidRDefault="00032EA8" w:rsidP="00274EDB">
            <w:pPr>
              <w:jc w:val="center"/>
              <w:rPr>
                <w:rFonts w:ascii="Times New Roman" w:hAnsi="Times New Roman" w:cs="Times New Roman"/>
                <w:sz w:val="24"/>
                <w:szCs w:val="24"/>
              </w:rPr>
            </w:pPr>
          </w:p>
        </w:tc>
        <w:tc>
          <w:tcPr>
            <w:tcW w:w="5245" w:type="dxa"/>
          </w:tcPr>
          <w:p w:rsidR="00032EA8" w:rsidRPr="00173CCC" w:rsidRDefault="00032EA8" w:rsidP="00274EDB">
            <w:pPr>
              <w:rPr>
                <w:rFonts w:ascii="Times New Roman" w:hAnsi="Times New Roman" w:cs="Times New Roman"/>
                <w:sz w:val="24"/>
                <w:szCs w:val="24"/>
              </w:rPr>
            </w:pPr>
          </w:p>
        </w:tc>
        <w:tc>
          <w:tcPr>
            <w:tcW w:w="1121" w:type="dxa"/>
          </w:tcPr>
          <w:p w:rsidR="00032EA8" w:rsidRPr="00173CCC" w:rsidRDefault="00032EA8" w:rsidP="00274EDB">
            <w:pPr>
              <w:jc w:val="center"/>
              <w:rPr>
                <w:rFonts w:ascii="Times New Roman" w:hAnsi="Times New Roman" w:cs="Times New Roman"/>
                <w:color w:val="000000"/>
                <w:sz w:val="24"/>
                <w:szCs w:val="24"/>
              </w:rPr>
            </w:pPr>
            <w:r w:rsidRPr="00173CCC">
              <w:rPr>
                <w:rFonts w:ascii="Times New Roman" w:hAnsi="Times New Roman" w:cs="Times New Roman"/>
                <w:color w:val="000000"/>
                <w:sz w:val="24"/>
                <w:szCs w:val="24"/>
              </w:rPr>
              <w:t>2017</w:t>
            </w:r>
          </w:p>
        </w:tc>
        <w:tc>
          <w:tcPr>
            <w:tcW w:w="3840" w:type="dxa"/>
          </w:tcPr>
          <w:p w:rsidR="00032EA8" w:rsidRPr="00173CCC" w:rsidRDefault="00032EA8" w:rsidP="00274EDB">
            <w:pPr>
              <w:jc w:val="center"/>
              <w:rPr>
                <w:rFonts w:ascii="Times New Roman" w:hAnsi="Times New Roman" w:cs="Times New Roman"/>
                <w:sz w:val="24"/>
                <w:szCs w:val="24"/>
              </w:rPr>
            </w:pPr>
          </w:p>
        </w:tc>
      </w:tr>
      <w:tr w:rsidR="00032EA8" w:rsidRPr="00173CCC" w:rsidTr="003322D2">
        <w:tc>
          <w:tcPr>
            <w:tcW w:w="709"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13.</w:t>
            </w:r>
          </w:p>
        </w:tc>
        <w:tc>
          <w:tcPr>
            <w:tcW w:w="1843"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Биология</w:t>
            </w:r>
          </w:p>
        </w:tc>
        <w:tc>
          <w:tcPr>
            <w:tcW w:w="241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Константинов В.М., Резанов  А.Г., Фадеев Е.О.</w:t>
            </w:r>
          </w:p>
        </w:tc>
        <w:tc>
          <w:tcPr>
            <w:tcW w:w="5245" w:type="dxa"/>
          </w:tcPr>
          <w:p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Биология  для профессий и специальностей технического и естественно - научного профилей: учебник.</w:t>
            </w:r>
          </w:p>
        </w:tc>
        <w:tc>
          <w:tcPr>
            <w:tcW w:w="1121"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2017</w:t>
            </w:r>
          </w:p>
        </w:tc>
        <w:tc>
          <w:tcPr>
            <w:tcW w:w="384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tc>
      </w:tr>
      <w:tr w:rsidR="00032EA8" w:rsidRPr="00173CCC" w:rsidTr="003322D2">
        <w:tc>
          <w:tcPr>
            <w:tcW w:w="709" w:type="dxa"/>
            <w:tcBorders>
              <w:right w:val="single" w:sz="4" w:space="0" w:color="auto"/>
            </w:tcBorders>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14.</w:t>
            </w:r>
          </w:p>
        </w:tc>
        <w:tc>
          <w:tcPr>
            <w:tcW w:w="1843" w:type="dxa"/>
            <w:tcBorders>
              <w:left w:val="single" w:sz="4" w:space="0" w:color="auto"/>
            </w:tcBorders>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Физическая культура</w:t>
            </w:r>
          </w:p>
        </w:tc>
        <w:tc>
          <w:tcPr>
            <w:tcW w:w="241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Бишаева А.А.</w:t>
            </w:r>
          </w:p>
        </w:tc>
        <w:tc>
          <w:tcPr>
            <w:tcW w:w="5245" w:type="dxa"/>
          </w:tcPr>
          <w:p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Физическая культура: учебник для студ. учреждений сред. проф. образования.</w:t>
            </w:r>
          </w:p>
        </w:tc>
        <w:tc>
          <w:tcPr>
            <w:tcW w:w="1121"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2020</w:t>
            </w:r>
          </w:p>
        </w:tc>
        <w:tc>
          <w:tcPr>
            <w:tcW w:w="384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p w:rsidR="00032EA8" w:rsidRPr="00173CCC" w:rsidRDefault="00032EA8" w:rsidP="00274EDB">
            <w:pPr>
              <w:jc w:val="center"/>
              <w:rPr>
                <w:rFonts w:ascii="Times New Roman" w:hAnsi="Times New Roman" w:cs="Times New Roman"/>
                <w:sz w:val="24"/>
                <w:szCs w:val="24"/>
              </w:rPr>
            </w:pPr>
          </w:p>
        </w:tc>
      </w:tr>
      <w:tr w:rsidR="00032EA8" w:rsidRPr="00173CCC" w:rsidTr="003322D2">
        <w:tc>
          <w:tcPr>
            <w:tcW w:w="709" w:type="dxa"/>
            <w:vMerge w:val="restart"/>
            <w:tcBorders>
              <w:right w:val="single" w:sz="4" w:space="0" w:color="auto"/>
            </w:tcBorders>
          </w:tcPr>
          <w:p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 xml:space="preserve">  </w:t>
            </w:r>
          </w:p>
          <w:p w:rsidR="00032EA8" w:rsidRPr="00173CCC" w:rsidRDefault="00032EA8" w:rsidP="00274EDB">
            <w:pPr>
              <w:rPr>
                <w:rFonts w:ascii="Times New Roman" w:hAnsi="Times New Roman" w:cs="Times New Roman"/>
                <w:sz w:val="24"/>
                <w:szCs w:val="24"/>
              </w:rPr>
            </w:pPr>
          </w:p>
          <w:p w:rsidR="00032EA8" w:rsidRPr="00173CCC" w:rsidRDefault="00032EA8" w:rsidP="00274EDB">
            <w:pPr>
              <w:jc w:val="center"/>
              <w:rPr>
                <w:rFonts w:ascii="Times New Roman" w:hAnsi="Times New Roman" w:cs="Times New Roman"/>
                <w:sz w:val="24"/>
                <w:szCs w:val="24"/>
              </w:rPr>
            </w:pPr>
          </w:p>
        </w:tc>
        <w:tc>
          <w:tcPr>
            <w:tcW w:w="1843" w:type="dxa"/>
            <w:vMerge w:val="restart"/>
            <w:tcBorders>
              <w:left w:val="single" w:sz="4" w:space="0" w:color="auto"/>
            </w:tcBorders>
          </w:tcPr>
          <w:p w:rsidR="00032EA8" w:rsidRPr="00173CCC" w:rsidRDefault="00032EA8" w:rsidP="00274EDB">
            <w:pPr>
              <w:rPr>
                <w:rFonts w:ascii="Times New Roman" w:hAnsi="Times New Roman" w:cs="Times New Roman"/>
                <w:sz w:val="24"/>
                <w:szCs w:val="24"/>
              </w:rPr>
            </w:pPr>
          </w:p>
          <w:p w:rsidR="00032EA8" w:rsidRPr="00173CCC" w:rsidRDefault="00032EA8" w:rsidP="00274EDB">
            <w:pPr>
              <w:rPr>
                <w:rFonts w:ascii="Times New Roman" w:hAnsi="Times New Roman" w:cs="Times New Roman"/>
                <w:sz w:val="24"/>
                <w:szCs w:val="24"/>
              </w:rPr>
            </w:pPr>
          </w:p>
          <w:p w:rsidR="00032EA8" w:rsidRPr="00173CCC" w:rsidRDefault="00032EA8" w:rsidP="00274EDB">
            <w:pPr>
              <w:ind w:left="162"/>
              <w:jc w:val="center"/>
              <w:rPr>
                <w:rFonts w:ascii="Times New Roman" w:hAnsi="Times New Roman" w:cs="Times New Roman"/>
                <w:sz w:val="24"/>
                <w:szCs w:val="24"/>
              </w:rPr>
            </w:pPr>
            <w:r w:rsidRPr="00173CCC">
              <w:rPr>
                <w:rFonts w:ascii="Times New Roman" w:hAnsi="Times New Roman" w:cs="Times New Roman"/>
                <w:sz w:val="24"/>
                <w:szCs w:val="24"/>
              </w:rPr>
              <w:t>Информатика</w:t>
            </w:r>
          </w:p>
        </w:tc>
        <w:tc>
          <w:tcPr>
            <w:tcW w:w="241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Цветкова М.С., Великович Л.С.</w:t>
            </w:r>
          </w:p>
        </w:tc>
        <w:tc>
          <w:tcPr>
            <w:tcW w:w="5245" w:type="dxa"/>
          </w:tcPr>
          <w:p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Информатика и ИКТ: учебник для студ. Учреждений сред. Проф. образования.</w:t>
            </w:r>
          </w:p>
        </w:tc>
        <w:tc>
          <w:tcPr>
            <w:tcW w:w="1121"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2016</w:t>
            </w:r>
          </w:p>
        </w:tc>
        <w:tc>
          <w:tcPr>
            <w:tcW w:w="384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p w:rsidR="00032EA8" w:rsidRPr="00173CCC" w:rsidRDefault="00032EA8" w:rsidP="00274EDB">
            <w:pPr>
              <w:jc w:val="center"/>
              <w:rPr>
                <w:rFonts w:ascii="Times New Roman" w:hAnsi="Times New Roman" w:cs="Times New Roman"/>
                <w:sz w:val="24"/>
                <w:szCs w:val="24"/>
              </w:rPr>
            </w:pPr>
          </w:p>
        </w:tc>
      </w:tr>
      <w:tr w:rsidR="00032EA8" w:rsidRPr="00173CCC" w:rsidTr="003322D2">
        <w:tc>
          <w:tcPr>
            <w:tcW w:w="709" w:type="dxa"/>
            <w:vMerge/>
            <w:tcBorders>
              <w:right w:val="single" w:sz="4" w:space="0" w:color="auto"/>
            </w:tcBorders>
          </w:tcPr>
          <w:p w:rsidR="00032EA8" w:rsidRPr="00173CCC" w:rsidRDefault="00032EA8" w:rsidP="00274EDB">
            <w:pPr>
              <w:jc w:val="center"/>
              <w:rPr>
                <w:rFonts w:ascii="Times New Roman" w:hAnsi="Times New Roman" w:cs="Times New Roman"/>
                <w:sz w:val="24"/>
                <w:szCs w:val="24"/>
              </w:rPr>
            </w:pPr>
          </w:p>
        </w:tc>
        <w:tc>
          <w:tcPr>
            <w:tcW w:w="1843" w:type="dxa"/>
            <w:vMerge/>
            <w:tcBorders>
              <w:left w:val="single" w:sz="4" w:space="0" w:color="auto"/>
            </w:tcBorders>
          </w:tcPr>
          <w:p w:rsidR="00032EA8" w:rsidRPr="00173CCC" w:rsidRDefault="00032EA8" w:rsidP="00274EDB">
            <w:pPr>
              <w:jc w:val="center"/>
              <w:rPr>
                <w:rFonts w:ascii="Times New Roman" w:hAnsi="Times New Roman" w:cs="Times New Roman"/>
                <w:sz w:val="24"/>
                <w:szCs w:val="24"/>
              </w:rPr>
            </w:pPr>
          </w:p>
        </w:tc>
        <w:tc>
          <w:tcPr>
            <w:tcW w:w="241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Цветкова М.С.</w:t>
            </w:r>
          </w:p>
        </w:tc>
        <w:tc>
          <w:tcPr>
            <w:tcW w:w="5245" w:type="dxa"/>
          </w:tcPr>
          <w:p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Практикум  для профессий и специальностей естественнонаучного и гуманитарного профилей (3-е изд)</w:t>
            </w:r>
          </w:p>
        </w:tc>
        <w:tc>
          <w:tcPr>
            <w:tcW w:w="1121"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2017</w:t>
            </w:r>
          </w:p>
        </w:tc>
        <w:tc>
          <w:tcPr>
            <w:tcW w:w="384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p w:rsidR="00032EA8" w:rsidRPr="00173CCC" w:rsidRDefault="00032EA8" w:rsidP="00274EDB">
            <w:pPr>
              <w:jc w:val="center"/>
              <w:rPr>
                <w:rFonts w:ascii="Times New Roman" w:hAnsi="Times New Roman" w:cs="Times New Roman"/>
                <w:sz w:val="24"/>
                <w:szCs w:val="24"/>
              </w:rPr>
            </w:pPr>
          </w:p>
        </w:tc>
      </w:tr>
      <w:tr w:rsidR="00032EA8" w:rsidRPr="00173CCC" w:rsidTr="003322D2">
        <w:tc>
          <w:tcPr>
            <w:tcW w:w="709"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16.</w:t>
            </w:r>
          </w:p>
        </w:tc>
        <w:tc>
          <w:tcPr>
            <w:tcW w:w="1843"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ОБЖ</w:t>
            </w:r>
          </w:p>
        </w:tc>
        <w:tc>
          <w:tcPr>
            <w:tcW w:w="241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Косолапова Н.В., Прокопенко Н.А.</w:t>
            </w:r>
          </w:p>
        </w:tc>
        <w:tc>
          <w:tcPr>
            <w:tcW w:w="5245" w:type="dxa"/>
          </w:tcPr>
          <w:p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Основы безопасности жизнедеятельности: учебник для сред. Проф. образования.</w:t>
            </w:r>
          </w:p>
        </w:tc>
        <w:tc>
          <w:tcPr>
            <w:tcW w:w="1121"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2017</w:t>
            </w:r>
          </w:p>
        </w:tc>
        <w:tc>
          <w:tcPr>
            <w:tcW w:w="384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p w:rsidR="00032EA8" w:rsidRPr="00173CCC" w:rsidRDefault="00032EA8" w:rsidP="00274EDB">
            <w:pPr>
              <w:jc w:val="center"/>
              <w:rPr>
                <w:rFonts w:ascii="Times New Roman" w:hAnsi="Times New Roman" w:cs="Times New Roman"/>
                <w:sz w:val="24"/>
                <w:szCs w:val="24"/>
              </w:rPr>
            </w:pPr>
          </w:p>
        </w:tc>
      </w:tr>
      <w:tr w:rsidR="00032EA8" w:rsidRPr="00173CCC" w:rsidTr="003322D2">
        <w:trPr>
          <w:trHeight w:val="994"/>
        </w:trPr>
        <w:tc>
          <w:tcPr>
            <w:tcW w:w="709"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17.</w:t>
            </w:r>
          </w:p>
        </w:tc>
        <w:tc>
          <w:tcPr>
            <w:tcW w:w="1843"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Математика: алгебра, начала математического анализа, геометрия</w:t>
            </w:r>
          </w:p>
        </w:tc>
        <w:tc>
          <w:tcPr>
            <w:tcW w:w="241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Башмаков М.И.</w:t>
            </w:r>
          </w:p>
        </w:tc>
        <w:tc>
          <w:tcPr>
            <w:tcW w:w="5245" w:type="dxa"/>
          </w:tcPr>
          <w:p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Математика: учебник для студ. Учреждений сред. Проф. образования.</w:t>
            </w:r>
          </w:p>
        </w:tc>
        <w:tc>
          <w:tcPr>
            <w:tcW w:w="1121"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2016: 2017</w:t>
            </w:r>
          </w:p>
        </w:tc>
        <w:tc>
          <w:tcPr>
            <w:tcW w:w="384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p w:rsidR="00032EA8" w:rsidRPr="00173CCC" w:rsidRDefault="00032EA8" w:rsidP="00274EDB">
            <w:pPr>
              <w:jc w:val="center"/>
              <w:rPr>
                <w:rFonts w:ascii="Times New Roman" w:hAnsi="Times New Roman" w:cs="Times New Roman"/>
                <w:sz w:val="24"/>
                <w:szCs w:val="24"/>
              </w:rPr>
            </w:pPr>
          </w:p>
        </w:tc>
      </w:tr>
      <w:tr w:rsidR="00032EA8" w:rsidRPr="00173CCC" w:rsidTr="003322D2">
        <w:trPr>
          <w:trHeight w:val="1020"/>
        </w:trPr>
        <w:tc>
          <w:tcPr>
            <w:tcW w:w="709" w:type="dxa"/>
            <w:vMerge w:val="restart"/>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18.</w:t>
            </w:r>
          </w:p>
        </w:tc>
        <w:tc>
          <w:tcPr>
            <w:tcW w:w="1843" w:type="dxa"/>
            <w:vMerge w:val="restart"/>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Математика: алгебра, начала математического анализа, геометрия</w:t>
            </w:r>
          </w:p>
        </w:tc>
        <w:tc>
          <w:tcPr>
            <w:tcW w:w="2410" w:type="dxa"/>
            <w:tcBorders>
              <w:bottom w:val="single" w:sz="4" w:space="0" w:color="auto"/>
            </w:tcBorders>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Атанасян А.С.</w:t>
            </w:r>
          </w:p>
        </w:tc>
        <w:tc>
          <w:tcPr>
            <w:tcW w:w="5245" w:type="dxa"/>
            <w:tcBorders>
              <w:bottom w:val="single" w:sz="4" w:space="0" w:color="auto"/>
            </w:tcBorders>
          </w:tcPr>
          <w:p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Геометрия 10-11 кл.</w:t>
            </w:r>
          </w:p>
        </w:tc>
        <w:tc>
          <w:tcPr>
            <w:tcW w:w="1121" w:type="dxa"/>
            <w:tcBorders>
              <w:bottom w:val="single" w:sz="4" w:space="0" w:color="auto"/>
            </w:tcBorders>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2018</w:t>
            </w:r>
          </w:p>
        </w:tc>
        <w:tc>
          <w:tcPr>
            <w:tcW w:w="3840" w:type="dxa"/>
            <w:tcBorders>
              <w:bottom w:val="single" w:sz="4" w:space="0" w:color="auto"/>
            </w:tcBorders>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p w:rsidR="00032EA8" w:rsidRPr="00173CCC" w:rsidRDefault="00032EA8" w:rsidP="00274EDB">
            <w:pPr>
              <w:jc w:val="center"/>
              <w:rPr>
                <w:rFonts w:ascii="Times New Roman" w:hAnsi="Times New Roman" w:cs="Times New Roman"/>
                <w:sz w:val="24"/>
                <w:szCs w:val="24"/>
              </w:rPr>
            </w:pPr>
          </w:p>
        </w:tc>
      </w:tr>
      <w:tr w:rsidR="00032EA8" w:rsidRPr="00173CCC" w:rsidTr="003322D2">
        <w:trPr>
          <w:trHeight w:val="345"/>
        </w:trPr>
        <w:tc>
          <w:tcPr>
            <w:tcW w:w="709" w:type="dxa"/>
            <w:vMerge/>
          </w:tcPr>
          <w:p w:rsidR="00032EA8" w:rsidRPr="00173CCC" w:rsidRDefault="00032EA8" w:rsidP="00274EDB">
            <w:pPr>
              <w:jc w:val="center"/>
              <w:rPr>
                <w:rFonts w:ascii="Times New Roman" w:hAnsi="Times New Roman" w:cs="Times New Roman"/>
                <w:sz w:val="24"/>
                <w:szCs w:val="24"/>
              </w:rPr>
            </w:pPr>
          </w:p>
        </w:tc>
        <w:tc>
          <w:tcPr>
            <w:tcW w:w="1843" w:type="dxa"/>
            <w:vMerge/>
          </w:tcPr>
          <w:p w:rsidR="00032EA8" w:rsidRPr="00173CCC" w:rsidRDefault="00032EA8" w:rsidP="00274EDB">
            <w:pPr>
              <w:jc w:val="center"/>
              <w:rPr>
                <w:rFonts w:ascii="Times New Roman" w:hAnsi="Times New Roman" w:cs="Times New Roman"/>
                <w:sz w:val="24"/>
                <w:szCs w:val="24"/>
              </w:rPr>
            </w:pPr>
          </w:p>
        </w:tc>
        <w:tc>
          <w:tcPr>
            <w:tcW w:w="2410" w:type="dxa"/>
            <w:tcBorders>
              <w:top w:val="single" w:sz="4" w:space="0" w:color="auto"/>
            </w:tcBorders>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 xml:space="preserve">Балаян Э.Н. </w:t>
            </w:r>
          </w:p>
        </w:tc>
        <w:tc>
          <w:tcPr>
            <w:tcW w:w="5245" w:type="dxa"/>
            <w:tcBorders>
              <w:top w:val="single" w:sz="4" w:space="0" w:color="auto"/>
            </w:tcBorders>
          </w:tcPr>
          <w:p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Справочник по математике для подготовки к ОГЭ и ЕГЭ</w:t>
            </w:r>
          </w:p>
        </w:tc>
        <w:tc>
          <w:tcPr>
            <w:tcW w:w="1121" w:type="dxa"/>
            <w:tcBorders>
              <w:top w:val="single" w:sz="4" w:space="0" w:color="auto"/>
            </w:tcBorders>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2019</w:t>
            </w:r>
          </w:p>
        </w:tc>
        <w:tc>
          <w:tcPr>
            <w:tcW w:w="3840" w:type="dxa"/>
            <w:tcBorders>
              <w:top w:val="single" w:sz="4" w:space="0" w:color="auto"/>
            </w:tcBorders>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Ростов-на Дону: «Феникс»</w:t>
            </w:r>
          </w:p>
          <w:p w:rsidR="00032EA8" w:rsidRPr="00173CCC" w:rsidRDefault="00032EA8" w:rsidP="00274EDB">
            <w:pPr>
              <w:jc w:val="center"/>
              <w:rPr>
                <w:rFonts w:ascii="Times New Roman" w:hAnsi="Times New Roman" w:cs="Times New Roman"/>
                <w:sz w:val="24"/>
                <w:szCs w:val="24"/>
              </w:rPr>
            </w:pPr>
          </w:p>
        </w:tc>
      </w:tr>
      <w:tr w:rsidR="00032EA8" w:rsidRPr="00173CCC" w:rsidTr="003322D2">
        <w:trPr>
          <w:trHeight w:val="1104"/>
        </w:trPr>
        <w:tc>
          <w:tcPr>
            <w:tcW w:w="709"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19.</w:t>
            </w:r>
          </w:p>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w:t>
            </w:r>
          </w:p>
        </w:tc>
        <w:tc>
          <w:tcPr>
            <w:tcW w:w="1843"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Физика</w:t>
            </w:r>
          </w:p>
        </w:tc>
        <w:tc>
          <w:tcPr>
            <w:tcW w:w="241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Дмитриева В.Ф.</w:t>
            </w:r>
          </w:p>
        </w:tc>
        <w:tc>
          <w:tcPr>
            <w:tcW w:w="5245" w:type="dxa"/>
          </w:tcPr>
          <w:p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Физика для профессий и специальностей технического профиля: учебник для образовательных учреждений сред. Проф. образования.</w:t>
            </w:r>
          </w:p>
        </w:tc>
        <w:tc>
          <w:tcPr>
            <w:tcW w:w="1121"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2016</w:t>
            </w:r>
          </w:p>
        </w:tc>
        <w:tc>
          <w:tcPr>
            <w:tcW w:w="384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p w:rsidR="00032EA8" w:rsidRPr="00173CCC" w:rsidRDefault="00032EA8" w:rsidP="00274EDB">
            <w:pPr>
              <w:jc w:val="center"/>
              <w:rPr>
                <w:rFonts w:ascii="Times New Roman" w:hAnsi="Times New Roman" w:cs="Times New Roman"/>
                <w:sz w:val="24"/>
                <w:szCs w:val="24"/>
              </w:rPr>
            </w:pPr>
          </w:p>
        </w:tc>
      </w:tr>
      <w:tr w:rsidR="00032EA8" w:rsidRPr="00173CCC" w:rsidTr="003322D2">
        <w:tc>
          <w:tcPr>
            <w:tcW w:w="709"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21.</w:t>
            </w:r>
          </w:p>
        </w:tc>
        <w:tc>
          <w:tcPr>
            <w:tcW w:w="1843"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Физика</w:t>
            </w:r>
          </w:p>
        </w:tc>
        <w:tc>
          <w:tcPr>
            <w:tcW w:w="241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Дмитриева В.Ф.</w:t>
            </w:r>
          </w:p>
        </w:tc>
        <w:tc>
          <w:tcPr>
            <w:tcW w:w="5245" w:type="dxa"/>
          </w:tcPr>
          <w:p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Физика для профессий и специальностей технического профиля. Контрольные материалы: учеб. Пособие для учреждений сред. Проф. образования.</w:t>
            </w:r>
          </w:p>
        </w:tc>
        <w:tc>
          <w:tcPr>
            <w:tcW w:w="1121"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2016</w:t>
            </w:r>
          </w:p>
        </w:tc>
        <w:tc>
          <w:tcPr>
            <w:tcW w:w="384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p w:rsidR="00032EA8" w:rsidRPr="00173CCC" w:rsidRDefault="00032EA8" w:rsidP="00274EDB">
            <w:pPr>
              <w:jc w:val="center"/>
              <w:rPr>
                <w:rFonts w:ascii="Times New Roman" w:hAnsi="Times New Roman" w:cs="Times New Roman"/>
                <w:sz w:val="24"/>
                <w:szCs w:val="24"/>
              </w:rPr>
            </w:pPr>
          </w:p>
        </w:tc>
      </w:tr>
      <w:tr w:rsidR="00032EA8" w:rsidRPr="00173CCC" w:rsidTr="003322D2">
        <w:tc>
          <w:tcPr>
            <w:tcW w:w="709" w:type="dxa"/>
            <w:vMerge w:val="restart"/>
            <w:tcBorders>
              <w:right w:val="single" w:sz="4" w:space="0" w:color="auto"/>
            </w:tcBorders>
          </w:tcPr>
          <w:p w:rsidR="00032EA8" w:rsidRPr="00173CCC" w:rsidRDefault="00032EA8" w:rsidP="00274EDB">
            <w:pPr>
              <w:rPr>
                <w:rFonts w:ascii="Times New Roman" w:hAnsi="Times New Roman" w:cs="Times New Roman"/>
                <w:sz w:val="24"/>
                <w:szCs w:val="24"/>
              </w:rPr>
            </w:pPr>
          </w:p>
          <w:p w:rsidR="00032EA8" w:rsidRPr="00173CCC" w:rsidRDefault="00032EA8" w:rsidP="00274EDB">
            <w:pPr>
              <w:rPr>
                <w:rFonts w:ascii="Times New Roman" w:hAnsi="Times New Roman" w:cs="Times New Roman"/>
                <w:sz w:val="24"/>
                <w:szCs w:val="24"/>
              </w:rPr>
            </w:pPr>
          </w:p>
          <w:p w:rsidR="00032EA8" w:rsidRPr="00173CCC" w:rsidRDefault="00032EA8" w:rsidP="00274EDB">
            <w:pPr>
              <w:rPr>
                <w:rFonts w:ascii="Times New Roman" w:hAnsi="Times New Roman" w:cs="Times New Roman"/>
                <w:sz w:val="24"/>
                <w:szCs w:val="24"/>
              </w:rPr>
            </w:pPr>
          </w:p>
          <w:p w:rsidR="00032EA8" w:rsidRPr="00173CCC" w:rsidRDefault="00032EA8" w:rsidP="00274EDB">
            <w:pPr>
              <w:jc w:val="center"/>
              <w:rPr>
                <w:rFonts w:ascii="Times New Roman" w:hAnsi="Times New Roman" w:cs="Times New Roman"/>
                <w:sz w:val="24"/>
                <w:szCs w:val="24"/>
              </w:rPr>
            </w:pPr>
          </w:p>
        </w:tc>
        <w:tc>
          <w:tcPr>
            <w:tcW w:w="1843" w:type="dxa"/>
            <w:vMerge w:val="restart"/>
            <w:tcBorders>
              <w:left w:val="single" w:sz="4" w:space="0" w:color="auto"/>
            </w:tcBorders>
          </w:tcPr>
          <w:p w:rsidR="00032EA8" w:rsidRPr="00173CCC" w:rsidRDefault="00032EA8" w:rsidP="00274EDB">
            <w:pPr>
              <w:rPr>
                <w:rFonts w:ascii="Times New Roman" w:hAnsi="Times New Roman" w:cs="Times New Roman"/>
                <w:sz w:val="24"/>
                <w:szCs w:val="24"/>
              </w:rPr>
            </w:pPr>
          </w:p>
          <w:p w:rsidR="00032EA8" w:rsidRPr="00173CCC" w:rsidRDefault="00032EA8" w:rsidP="00274EDB">
            <w:pPr>
              <w:rPr>
                <w:rFonts w:ascii="Times New Roman" w:hAnsi="Times New Roman" w:cs="Times New Roman"/>
                <w:sz w:val="24"/>
                <w:szCs w:val="24"/>
              </w:rPr>
            </w:pPr>
          </w:p>
          <w:p w:rsidR="00032EA8" w:rsidRPr="00173CCC" w:rsidRDefault="00032EA8" w:rsidP="00274EDB">
            <w:pPr>
              <w:rPr>
                <w:rFonts w:ascii="Times New Roman" w:hAnsi="Times New Roman" w:cs="Times New Roman"/>
                <w:sz w:val="24"/>
                <w:szCs w:val="24"/>
              </w:rPr>
            </w:pPr>
          </w:p>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Физика</w:t>
            </w:r>
          </w:p>
        </w:tc>
        <w:tc>
          <w:tcPr>
            <w:tcW w:w="241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Дмитриева В.Ф.</w:t>
            </w:r>
          </w:p>
        </w:tc>
        <w:tc>
          <w:tcPr>
            <w:tcW w:w="5245" w:type="dxa"/>
          </w:tcPr>
          <w:p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Физика для профессий и специальностей технического профиля. Сборник задач: учеб. Пособие для учреждений сред. Проф. образования.</w:t>
            </w:r>
          </w:p>
        </w:tc>
        <w:tc>
          <w:tcPr>
            <w:tcW w:w="1121"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2016</w:t>
            </w:r>
          </w:p>
        </w:tc>
        <w:tc>
          <w:tcPr>
            <w:tcW w:w="384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p w:rsidR="00032EA8" w:rsidRPr="00173CCC" w:rsidRDefault="00032EA8" w:rsidP="00274EDB">
            <w:pPr>
              <w:jc w:val="center"/>
              <w:rPr>
                <w:rFonts w:ascii="Times New Roman" w:hAnsi="Times New Roman" w:cs="Times New Roman"/>
                <w:sz w:val="24"/>
                <w:szCs w:val="24"/>
              </w:rPr>
            </w:pPr>
          </w:p>
        </w:tc>
      </w:tr>
      <w:tr w:rsidR="00032EA8" w:rsidRPr="00173CCC" w:rsidTr="003322D2">
        <w:trPr>
          <w:trHeight w:val="276"/>
        </w:trPr>
        <w:tc>
          <w:tcPr>
            <w:tcW w:w="709" w:type="dxa"/>
            <w:vMerge/>
            <w:tcBorders>
              <w:bottom w:val="nil"/>
              <w:right w:val="single" w:sz="4" w:space="0" w:color="auto"/>
            </w:tcBorders>
          </w:tcPr>
          <w:p w:rsidR="00032EA8" w:rsidRPr="00173CCC" w:rsidRDefault="00032EA8" w:rsidP="00274EDB">
            <w:pPr>
              <w:jc w:val="center"/>
              <w:rPr>
                <w:rFonts w:ascii="Times New Roman" w:hAnsi="Times New Roman" w:cs="Times New Roman"/>
                <w:sz w:val="24"/>
                <w:szCs w:val="24"/>
              </w:rPr>
            </w:pPr>
          </w:p>
        </w:tc>
        <w:tc>
          <w:tcPr>
            <w:tcW w:w="1843" w:type="dxa"/>
            <w:vMerge/>
            <w:tcBorders>
              <w:left w:val="single" w:sz="4" w:space="0" w:color="auto"/>
              <w:bottom w:val="nil"/>
            </w:tcBorders>
          </w:tcPr>
          <w:p w:rsidR="00032EA8" w:rsidRPr="00173CCC" w:rsidRDefault="00032EA8" w:rsidP="00274EDB">
            <w:pPr>
              <w:jc w:val="center"/>
              <w:rPr>
                <w:rFonts w:ascii="Times New Roman" w:hAnsi="Times New Roman" w:cs="Times New Roman"/>
                <w:sz w:val="24"/>
                <w:szCs w:val="24"/>
              </w:rPr>
            </w:pPr>
          </w:p>
        </w:tc>
        <w:tc>
          <w:tcPr>
            <w:tcW w:w="2410" w:type="dxa"/>
            <w:vMerge w:val="restart"/>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Дмитриева В.Ф.</w:t>
            </w:r>
          </w:p>
        </w:tc>
        <w:tc>
          <w:tcPr>
            <w:tcW w:w="5245" w:type="dxa"/>
            <w:vMerge w:val="restart"/>
          </w:tcPr>
          <w:p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Физика  для профессий и специальностей технического профиля( 4-е изд. стер.)</w:t>
            </w:r>
          </w:p>
        </w:tc>
        <w:tc>
          <w:tcPr>
            <w:tcW w:w="1121" w:type="dxa"/>
            <w:vMerge w:val="restart"/>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2018</w:t>
            </w:r>
          </w:p>
        </w:tc>
        <w:tc>
          <w:tcPr>
            <w:tcW w:w="3840" w:type="dxa"/>
            <w:vMerge w:val="restart"/>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p w:rsidR="00032EA8" w:rsidRPr="00173CCC" w:rsidRDefault="00032EA8" w:rsidP="00274EDB">
            <w:pPr>
              <w:jc w:val="center"/>
              <w:rPr>
                <w:rFonts w:ascii="Times New Roman" w:hAnsi="Times New Roman" w:cs="Times New Roman"/>
                <w:sz w:val="24"/>
                <w:szCs w:val="24"/>
              </w:rPr>
            </w:pPr>
          </w:p>
        </w:tc>
      </w:tr>
      <w:tr w:rsidR="00032EA8" w:rsidRPr="00173CCC" w:rsidTr="003322D2">
        <w:trPr>
          <w:trHeight w:val="645"/>
        </w:trPr>
        <w:tc>
          <w:tcPr>
            <w:tcW w:w="709" w:type="dxa"/>
            <w:vMerge w:val="restart"/>
            <w:tcBorders>
              <w:top w:val="nil"/>
            </w:tcBorders>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23.</w:t>
            </w:r>
          </w:p>
        </w:tc>
        <w:tc>
          <w:tcPr>
            <w:tcW w:w="1843" w:type="dxa"/>
            <w:vMerge w:val="restart"/>
            <w:tcBorders>
              <w:top w:val="nil"/>
            </w:tcBorders>
          </w:tcPr>
          <w:p w:rsidR="00032EA8" w:rsidRPr="00173CCC" w:rsidRDefault="00032EA8" w:rsidP="00274EDB">
            <w:pPr>
              <w:jc w:val="center"/>
              <w:rPr>
                <w:rFonts w:ascii="Times New Roman" w:hAnsi="Times New Roman" w:cs="Times New Roman"/>
                <w:sz w:val="24"/>
                <w:szCs w:val="24"/>
              </w:rPr>
            </w:pPr>
          </w:p>
        </w:tc>
        <w:tc>
          <w:tcPr>
            <w:tcW w:w="2410" w:type="dxa"/>
            <w:vMerge/>
            <w:tcBorders>
              <w:bottom w:val="single" w:sz="4" w:space="0" w:color="auto"/>
            </w:tcBorders>
          </w:tcPr>
          <w:p w:rsidR="00032EA8" w:rsidRPr="00173CCC" w:rsidRDefault="00032EA8" w:rsidP="00274EDB">
            <w:pPr>
              <w:jc w:val="center"/>
              <w:rPr>
                <w:rFonts w:ascii="Times New Roman" w:hAnsi="Times New Roman" w:cs="Times New Roman"/>
                <w:sz w:val="24"/>
                <w:szCs w:val="24"/>
              </w:rPr>
            </w:pPr>
          </w:p>
        </w:tc>
        <w:tc>
          <w:tcPr>
            <w:tcW w:w="5245" w:type="dxa"/>
            <w:vMerge/>
            <w:tcBorders>
              <w:bottom w:val="single" w:sz="4" w:space="0" w:color="auto"/>
            </w:tcBorders>
          </w:tcPr>
          <w:p w:rsidR="00032EA8" w:rsidRPr="00173CCC" w:rsidRDefault="00032EA8" w:rsidP="00274EDB">
            <w:pPr>
              <w:rPr>
                <w:rFonts w:ascii="Times New Roman" w:hAnsi="Times New Roman" w:cs="Times New Roman"/>
                <w:sz w:val="24"/>
                <w:szCs w:val="24"/>
              </w:rPr>
            </w:pPr>
          </w:p>
        </w:tc>
        <w:tc>
          <w:tcPr>
            <w:tcW w:w="1121" w:type="dxa"/>
            <w:vMerge/>
            <w:tcBorders>
              <w:bottom w:val="single" w:sz="4" w:space="0" w:color="auto"/>
            </w:tcBorders>
          </w:tcPr>
          <w:p w:rsidR="00032EA8" w:rsidRPr="00173CCC" w:rsidRDefault="00032EA8" w:rsidP="00274EDB">
            <w:pPr>
              <w:jc w:val="center"/>
              <w:rPr>
                <w:rFonts w:ascii="Times New Roman" w:hAnsi="Times New Roman" w:cs="Times New Roman"/>
                <w:sz w:val="24"/>
                <w:szCs w:val="24"/>
              </w:rPr>
            </w:pPr>
          </w:p>
        </w:tc>
        <w:tc>
          <w:tcPr>
            <w:tcW w:w="3840" w:type="dxa"/>
            <w:vMerge/>
            <w:tcBorders>
              <w:bottom w:val="single" w:sz="4" w:space="0" w:color="auto"/>
            </w:tcBorders>
          </w:tcPr>
          <w:p w:rsidR="00032EA8" w:rsidRPr="00173CCC" w:rsidRDefault="00032EA8" w:rsidP="00274EDB">
            <w:pPr>
              <w:jc w:val="center"/>
              <w:rPr>
                <w:rFonts w:ascii="Times New Roman" w:hAnsi="Times New Roman" w:cs="Times New Roman"/>
                <w:sz w:val="24"/>
                <w:szCs w:val="24"/>
              </w:rPr>
            </w:pPr>
          </w:p>
        </w:tc>
      </w:tr>
      <w:tr w:rsidR="00032EA8" w:rsidRPr="00173CCC" w:rsidTr="003322D2">
        <w:trPr>
          <w:trHeight w:val="480"/>
        </w:trPr>
        <w:tc>
          <w:tcPr>
            <w:tcW w:w="709" w:type="dxa"/>
            <w:vMerge/>
            <w:tcBorders>
              <w:bottom w:val="single" w:sz="4" w:space="0" w:color="000000" w:themeColor="text1"/>
            </w:tcBorders>
          </w:tcPr>
          <w:p w:rsidR="00032EA8" w:rsidRPr="00173CCC" w:rsidRDefault="00032EA8" w:rsidP="00274EDB">
            <w:pPr>
              <w:jc w:val="center"/>
              <w:rPr>
                <w:rFonts w:ascii="Times New Roman" w:hAnsi="Times New Roman" w:cs="Times New Roman"/>
                <w:sz w:val="24"/>
                <w:szCs w:val="24"/>
              </w:rPr>
            </w:pPr>
          </w:p>
        </w:tc>
        <w:tc>
          <w:tcPr>
            <w:tcW w:w="1843" w:type="dxa"/>
            <w:vMerge/>
            <w:tcBorders>
              <w:bottom w:val="single" w:sz="4" w:space="0" w:color="000000" w:themeColor="text1"/>
            </w:tcBorders>
          </w:tcPr>
          <w:p w:rsidR="00032EA8" w:rsidRPr="00173CCC" w:rsidRDefault="00032EA8" w:rsidP="00274EDB">
            <w:pPr>
              <w:jc w:val="center"/>
              <w:rPr>
                <w:rFonts w:ascii="Times New Roman" w:hAnsi="Times New Roman" w:cs="Times New Roman"/>
                <w:sz w:val="24"/>
                <w:szCs w:val="24"/>
              </w:rPr>
            </w:pPr>
          </w:p>
        </w:tc>
        <w:tc>
          <w:tcPr>
            <w:tcW w:w="2410" w:type="dxa"/>
            <w:tcBorders>
              <w:top w:val="single" w:sz="4" w:space="0" w:color="auto"/>
              <w:bottom w:val="single" w:sz="4" w:space="0" w:color="000000" w:themeColor="text1"/>
            </w:tcBorders>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Самойленко И.П.</w:t>
            </w:r>
          </w:p>
        </w:tc>
        <w:tc>
          <w:tcPr>
            <w:tcW w:w="5245" w:type="dxa"/>
            <w:tcBorders>
              <w:top w:val="single" w:sz="4" w:space="0" w:color="auto"/>
              <w:bottom w:val="single" w:sz="4" w:space="0" w:color="000000" w:themeColor="text1"/>
            </w:tcBorders>
          </w:tcPr>
          <w:p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Естествознание. Физика (2-е изд.) учебник.</w:t>
            </w:r>
          </w:p>
        </w:tc>
        <w:tc>
          <w:tcPr>
            <w:tcW w:w="1121" w:type="dxa"/>
            <w:tcBorders>
              <w:top w:val="single" w:sz="4" w:space="0" w:color="auto"/>
              <w:bottom w:val="single" w:sz="4" w:space="0" w:color="000000" w:themeColor="text1"/>
            </w:tcBorders>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2017</w:t>
            </w:r>
          </w:p>
        </w:tc>
        <w:tc>
          <w:tcPr>
            <w:tcW w:w="3840" w:type="dxa"/>
            <w:tcBorders>
              <w:top w:val="single" w:sz="4" w:space="0" w:color="auto"/>
              <w:bottom w:val="single" w:sz="4" w:space="0" w:color="000000" w:themeColor="text1"/>
            </w:tcBorders>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p w:rsidR="00032EA8" w:rsidRPr="00173CCC" w:rsidRDefault="00032EA8" w:rsidP="00274EDB">
            <w:pPr>
              <w:jc w:val="center"/>
              <w:rPr>
                <w:rFonts w:ascii="Times New Roman" w:hAnsi="Times New Roman" w:cs="Times New Roman"/>
                <w:sz w:val="24"/>
                <w:szCs w:val="24"/>
              </w:rPr>
            </w:pPr>
          </w:p>
        </w:tc>
      </w:tr>
      <w:tr w:rsidR="00032EA8" w:rsidRPr="00173CCC" w:rsidTr="003322D2">
        <w:tc>
          <w:tcPr>
            <w:tcW w:w="709" w:type="dxa"/>
            <w:vMerge w:val="restart"/>
            <w:tcBorders>
              <w:right w:val="single" w:sz="4" w:space="0" w:color="auto"/>
            </w:tcBorders>
          </w:tcPr>
          <w:p w:rsidR="00032EA8" w:rsidRPr="00173CCC" w:rsidRDefault="00032EA8" w:rsidP="00274EDB">
            <w:pPr>
              <w:jc w:val="center"/>
              <w:rPr>
                <w:rFonts w:ascii="Times New Roman" w:hAnsi="Times New Roman" w:cs="Times New Roman"/>
                <w:sz w:val="24"/>
                <w:szCs w:val="24"/>
              </w:rPr>
            </w:pPr>
          </w:p>
        </w:tc>
        <w:tc>
          <w:tcPr>
            <w:tcW w:w="1843" w:type="dxa"/>
            <w:vMerge w:val="restart"/>
            <w:tcBorders>
              <w:left w:val="single" w:sz="4" w:space="0" w:color="auto"/>
            </w:tcBorders>
          </w:tcPr>
          <w:p w:rsidR="00032EA8" w:rsidRPr="00173CCC" w:rsidRDefault="00032EA8" w:rsidP="00274EDB">
            <w:pPr>
              <w:rPr>
                <w:rFonts w:ascii="Times New Roman" w:hAnsi="Times New Roman" w:cs="Times New Roman"/>
                <w:sz w:val="24"/>
                <w:szCs w:val="24"/>
              </w:rPr>
            </w:pPr>
          </w:p>
          <w:p w:rsidR="00032EA8" w:rsidRPr="00173CCC" w:rsidRDefault="00032EA8" w:rsidP="00274EDB">
            <w:pPr>
              <w:rPr>
                <w:rFonts w:ascii="Times New Roman" w:hAnsi="Times New Roman" w:cs="Times New Roman"/>
                <w:sz w:val="24"/>
                <w:szCs w:val="24"/>
              </w:rPr>
            </w:pPr>
          </w:p>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 xml:space="preserve"> География</w:t>
            </w:r>
          </w:p>
        </w:tc>
        <w:tc>
          <w:tcPr>
            <w:tcW w:w="241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Баранчиков Е.В., Петрусюк О.А.</w:t>
            </w:r>
          </w:p>
        </w:tc>
        <w:tc>
          <w:tcPr>
            <w:tcW w:w="5245" w:type="dxa"/>
          </w:tcPr>
          <w:p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География для профессий и специальностей, социально-экономического профиля. Контрольные задания: учеб. Пособие для учреждений сред. Проф. образования.</w:t>
            </w:r>
          </w:p>
        </w:tc>
        <w:tc>
          <w:tcPr>
            <w:tcW w:w="1121"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2016</w:t>
            </w:r>
          </w:p>
        </w:tc>
        <w:tc>
          <w:tcPr>
            <w:tcW w:w="384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p w:rsidR="00032EA8" w:rsidRPr="00173CCC" w:rsidRDefault="00032EA8" w:rsidP="00274EDB">
            <w:pPr>
              <w:jc w:val="center"/>
              <w:rPr>
                <w:rFonts w:ascii="Times New Roman" w:hAnsi="Times New Roman" w:cs="Times New Roman"/>
                <w:sz w:val="24"/>
                <w:szCs w:val="24"/>
              </w:rPr>
            </w:pPr>
          </w:p>
        </w:tc>
      </w:tr>
      <w:tr w:rsidR="00032EA8" w:rsidRPr="00173CCC" w:rsidTr="003322D2">
        <w:tc>
          <w:tcPr>
            <w:tcW w:w="709" w:type="dxa"/>
            <w:vMerge/>
            <w:tcBorders>
              <w:right w:val="single" w:sz="4" w:space="0" w:color="auto"/>
            </w:tcBorders>
          </w:tcPr>
          <w:p w:rsidR="00032EA8" w:rsidRPr="00173CCC" w:rsidRDefault="00032EA8" w:rsidP="00274EDB">
            <w:pPr>
              <w:jc w:val="center"/>
              <w:rPr>
                <w:rFonts w:ascii="Times New Roman" w:hAnsi="Times New Roman" w:cs="Times New Roman"/>
                <w:sz w:val="24"/>
                <w:szCs w:val="24"/>
              </w:rPr>
            </w:pPr>
          </w:p>
        </w:tc>
        <w:tc>
          <w:tcPr>
            <w:tcW w:w="1843" w:type="dxa"/>
            <w:vMerge/>
            <w:tcBorders>
              <w:left w:val="single" w:sz="4" w:space="0" w:color="auto"/>
            </w:tcBorders>
          </w:tcPr>
          <w:p w:rsidR="00032EA8" w:rsidRPr="00173CCC" w:rsidRDefault="00032EA8" w:rsidP="00274EDB">
            <w:pPr>
              <w:jc w:val="center"/>
              <w:rPr>
                <w:rFonts w:ascii="Times New Roman" w:hAnsi="Times New Roman" w:cs="Times New Roman"/>
                <w:sz w:val="24"/>
                <w:szCs w:val="24"/>
              </w:rPr>
            </w:pPr>
          </w:p>
        </w:tc>
        <w:tc>
          <w:tcPr>
            <w:tcW w:w="241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Баранчиков Е.В</w:t>
            </w:r>
          </w:p>
        </w:tc>
        <w:tc>
          <w:tcPr>
            <w:tcW w:w="5245" w:type="dxa"/>
          </w:tcPr>
          <w:p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География (6-е изд.)</w:t>
            </w:r>
          </w:p>
        </w:tc>
        <w:tc>
          <w:tcPr>
            <w:tcW w:w="1121"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2017, 2018</w:t>
            </w:r>
          </w:p>
        </w:tc>
        <w:tc>
          <w:tcPr>
            <w:tcW w:w="384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p w:rsidR="00032EA8" w:rsidRPr="00173CCC" w:rsidRDefault="00032EA8" w:rsidP="00274EDB">
            <w:pPr>
              <w:jc w:val="center"/>
              <w:rPr>
                <w:rFonts w:ascii="Times New Roman" w:hAnsi="Times New Roman" w:cs="Times New Roman"/>
                <w:sz w:val="24"/>
                <w:szCs w:val="24"/>
              </w:rPr>
            </w:pPr>
          </w:p>
        </w:tc>
      </w:tr>
      <w:tr w:rsidR="00032EA8" w:rsidRPr="00173CCC" w:rsidTr="003322D2">
        <w:tc>
          <w:tcPr>
            <w:tcW w:w="709"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28.</w:t>
            </w:r>
          </w:p>
        </w:tc>
        <w:tc>
          <w:tcPr>
            <w:tcW w:w="1843"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Экология</w:t>
            </w:r>
          </w:p>
        </w:tc>
        <w:tc>
          <w:tcPr>
            <w:tcW w:w="241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Миркин Б.М.</w:t>
            </w:r>
          </w:p>
        </w:tc>
        <w:tc>
          <w:tcPr>
            <w:tcW w:w="5245" w:type="dxa"/>
          </w:tcPr>
          <w:p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Экология. 10-11 кл.</w:t>
            </w:r>
          </w:p>
        </w:tc>
        <w:tc>
          <w:tcPr>
            <w:tcW w:w="1121"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2019</w:t>
            </w:r>
          </w:p>
        </w:tc>
        <w:tc>
          <w:tcPr>
            <w:tcW w:w="384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p w:rsidR="00032EA8" w:rsidRPr="00173CCC" w:rsidRDefault="00032EA8" w:rsidP="00274EDB">
            <w:pPr>
              <w:jc w:val="center"/>
              <w:rPr>
                <w:rFonts w:ascii="Times New Roman" w:hAnsi="Times New Roman" w:cs="Times New Roman"/>
                <w:sz w:val="24"/>
                <w:szCs w:val="24"/>
              </w:rPr>
            </w:pPr>
          </w:p>
        </w:tc>
      </w:tr>
      <w:tr w:rsidR="00032EA8" w:rsidRPr="00173CCC" w:rsidTr="003322D2">
        <w:tc>
          <w:tcPr>
            <w:tcW w:w="709"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 xml:space="preserve">29. </w:t>
            </w:r>
          </w:p>
        </w:tc>
        <w:tc>
          <w:tcPr>
            <w:tcW w:w="1843"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 xml:space="preserve">Химия </w:t>
            </w:r>
          </w:p>
        </w:tc>
        <w:tc>
          <w:tcPr>
            <w:tcW w:w="241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Габриелян О.С.</w:t>
            </w:r>
          </w:p>
        </w:tc>
        <w:tc>
          <w:tcPr>
            <w:tcW w:w="5245" w:type="dxa"/>
          </w:tcPr>
          <w:p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Химия для профессий  и специальностей естественнонаучного профиля (4-е изд.)</w:t>
            </w:r>
          </w:p>
        </w:tc>
        <w:tc>
          <w:tcPr>
            <w:tcW w:w="1121"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2018</w:t>
            </w:r>
          </w:p>
        </w:tc>
        <w:tc>
          <w:tcPr>
            <w:tcW w:w="384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p w:rsidR="00032EA8" w:rsidRPr="00173CCC" w:rsidRDefault="00032EA8" w:rsidP="00274EDB">
            <w:pPr>
              <w:jc w:val="center"/>
              <w:rPr>
                <w:rFonts w:ascii="Times New Roman" w:hAnsi="Times New Roman" w:cs="Times New Roman"/>
                <w:sz w:val="24"/>
                <w:szCs w:val="24"/>
              </w:rPr>
            </w:pPr>
          </w:p>
        </w:tc>
      </w:tr>
      <w:tr w:rsidR="00032EA8" w:rsidRPr="00173CCC" w:rsidTr="003322D2">
        <w:trPr>
          <w:trHeight w:val="990"/>
        </w:trPr>
        <w:tc>
          <w:tcPr>
            <w:tcW w:w="709" w:type="dxa"/>
            <w:vMerge w:val="restart"/>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30</w:t>
            </w:r>
          </w:p>
        </w:tc>
        <w:tc>
          <w:tcPr>
            <w:tcW w:w="1843" w:type="dxa"/>
            <w:vMerge w:val="restart"/>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 xml:space="preserve">Биология </w:t>
            </w:r>
          </w:p>
        </w:tc>
        <w:tc>
          <w:tcPr>
            <w:tcW w:w="2410" w:type="dxa"/>
            <w:tcBorders>
              <w:bottom w:val="single" w:sz="4" w:space="0" w:color="auto"/>
            </w:tcBorders>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Константинов В.М.</w:t>
            </w:r>
          </w:p>
        </w:tc>
        <w:tc>
          <w:tcPr>
            <w:tcW w:w="5245" w:type="dxa"/>
            <w:tcBorders>
              <w:bottom w:val="single" w:sz="4" w:space="0" w:color="auto"/>
            </w:tcBorders>
          </w:tcPr>
          <w:p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Биология для профессий и специальностей технического и естественно- научного профилей(6-е изд.)</w:t>
            </w:r>
          </w:p>
        </w:tc>
        <w:tc>
          <w:tcPr>
            <w:tcW w:w="1121" w:type="dxa"/>
            <w:tcBorders>
              <w:bottom w:val="single" w:sz="4" w:space="0" w:color="auto"/>
            </w:tcBorders>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2017</w:t>
            </w:r>
          </w:p>
        </w:tc>
        <w:tc>
          <w:tcPr>
            <w:tcW w:w="3840" w:type="dxa"/>
            <w:tcBorders>
              <w:bottom w:val="single" w:sz="4" w:space="0" w:color="auto"/>
            </w:tcBorders>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p w:rsidR="00032EA8" w:rsidRPr="00173CCC" w:rsidRDefault="00032EA8" w:rsidP="00274EDB">
            <w:pPr>
              <w:jc w:val="center"/>
              <w:rPr>
                <w:rFonts w:ascii="Times New Roman" w:hAnsi="Times New Roman" w:cs="Times New Roman"/>
                <w:sz w:val="24"/>
                <w:szCs w:val="24"/>
              </w:rPr>
            </w:pPr>
          </w:p>
        </w:tc>
      </w:tr>
      <w:tr w:rsidR="00032EA8" w:rsidRPr="00173CCC" w:rsidTr="003322D2">
        <w:trPr>
          <w:trHeight w:val="405"/>
        </w:trPr>
        <w:tc>
          <w:tcPr>
            <w:tcW w:w="709" w:type="dxa"/>
            <w:vMerge/>
          </w:tcPr>
          <w:p w:rsidR="00032EA8" w:rsidRPr="00173CCC" w:rsidRDefault="00032EA8" w:rsidP="00274EDB">
            <w:pPr>
              <w:jc w:val="center"/>
              <w:rPr>
                <w:rFonts w:ascii="Times New Roman" w:hAnsi="Times New Roman" w:cs="Times New Roman"/>
                <w:sz w:val="24"/>
                <w:szCs w:val="24"/>
              </w:rPr>
            </w:pPr>
          </w:p>
        </w:tc>
        <w:tc>
          <w:tcPr>
            <w:tcW w:w="1843" w:type="dxa"/>
            <w:vMerge/>
          </w:tcPr>
          <w:p w:rsidR="00032EA8" w:rsidRPr="00173CCC" w:rsidRDefault="00032EA8" w:rsidP="00274EDB">
            <w:pPr>
              <w:jc w:val="center"/>
              <w:rPr>
                <w:rFonts w:ascii="Times New Roman" w:hAnsi="Times New Roman" w:cs="Times New Roman"/>
                <w:sz w:val="24"/>
                <w:szCs w:val="24"/>
              </w:rPr>
            </w:pPr>
          </w:p>
        </w:tc>
        <w:tc>
          <w:tcPr>
            <w:tcW w:w="2410" w:type="dxa"/>
            <w:tcBorders>
              <w:top w:val="single" w:sz="4" w:space="0" w:color="auto"/>
            </w:tcBorders>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Константинов В.М., Резанов А.Г.</w:t>
            </w:r>
          </w:p>
        </w:tc>
        <w:tc>
          <w:tcPr>
            <w:tcW w:w="5245" w:type="dxa"/>
            <w:tcBorders>
              <w:top w:val="single" w:sz="4" w:space="0" w:color="auto"/>
            </w:tcBorders>
          </w:tcPr>
          <w:p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Биология.: учебник</w:t>
            </w:r>
          </w:p>
        </w:tc>
        <w:tc>
          <w:tcPr>
            <w:tcW w:w="1121" w:type="dxa"/>
            <w:tcBorders>
              <w:top w:val="single" w:sz="4" w:space="0" w:color="auto"/>
            </w:tcBorders>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2017</w:t>
            </w:r>
          </w:p>
        </w:tc>
        <w:tc>
          <w:tcPr>
            <w:tcW w:w="3840" w:type="dxa"/>
            <w:tcBorders>
              <w:top w:val="single" w:sz="4" w:space="0" w:color="auto"/>
            </w:tcBorders>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p w:rsidR="00032EA8" w:rsidRPr="00173CCC" w:rsidRDefault="00032EA8" w:rsidP="00274EDB">
            <w:pPr>
              <w:jc w:val="center"/>
              <w:rPr>
                <w:rFonts w:ascii="Times New Roman" w:hAnsi="Times New Roman" w:cs="Times New Roman"/>
                <w:sz w:val="24"/>
                <w:szCs w:val="24"/>
              </w:rPr>
            </w:pPr>
          </w:p>
        </w:tc>
      </w:tr>
    </w:tbl>
    <w:p w:rsidR="00274EDB" w:rsidRPr="00173CCC" w:rsidRDefault="00274EDB" w:rsidP="00274EDB">
      <w:pPr>
        <w:spacing w:after="0"/>
        <w:jc w:val="center"/>
        <w:rPr>
          <w:rFonts w:ascii="Times New Roman" w:hAnsi="Times New Roman" w:cs="Times New Roman"/>
          <w:b/>
          <w:sz w:val="24"/>
          <w:szCs w:val="24"/>
        </w:rPr>
      </w:pPr>
      <w:r w:rsidRPr="00173CCC">
        <w:rPr>
          <w:rFonts w:ascii="Times New Roman" w:hAnsi="Times New Roman" w:cs="Times New Roman"/>
          <w:b/>
          <w:sz w:val="24"/>
          <w:szCs w:val="24"/>
        </w:rPr>
        <w:t>ОБЩЕПРОФЕССИОНАЛЬНЫЙ ЦИКЛ</w:t>
      </w:r>
    </w:p>
    <w:tbl>
      <w:tblPr>
        <w:tblStyle w:val="a3"/>
        <w:tblW w:w="15310" w:type="dxa"/>
        <w:tblInd w:w="-176" w:type="dxa"/>
        <w:tblLayout w:type="fixed"/>
        <w:tblLook w:val="04A0" w:firstRow="1" w:lastRow="0" w:firstColumn="1" w:lastColumn="0" w:noHBand="0" w:noVBand="1"/>
      </w:tblPr>
      <w:tblGrid>
        <w:gridCol w:w="851"/>
        <w:gridCol w:w="1843"/>
        <w:gridCol w:w="2410"/>
        <w:gridCol w:w="5245"/>
        <w:gridCol w:w="1121"/>
        <w:gridCol w:w="2281"/>
        <w:gridCol w:w="1559"/>
      </w:tblGrid>
      <w:tr w:rsidR="00032EA8" w:rsidRPr="00173CCC" w:rsidTr="003322D2">
        <w:tc>
          <w:tcPr>
            <w:tcW w:w="851"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w:t>
            </w:r>
          </w:p>
        </w:tc>
        <w:tc>
          <w:tcPr>
            <w:tcW w:w="1843"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Наименование дисциплины</w:t>
            </w:r>
          </w:p>
        </w:tc>
        <w:tc>
          <w:tcPr>
            <w:tcW w:w="241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Автор</w:t>
            </w:r>
          </w:p>
        </w:tc>
        <w:tc>
          <w:tcPr>
            <w:tcW w:w="5245"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Наименование издания</w:t>
            </w:r>
          </w:p>
        </w:tc>
        <w:tc>
          <w:tcPr>
            <w:tcW w:w="1121"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Год  издания</w:t>
            </w:r>
          </w:p>
        </w:tc>
        <w:tc>
          <w:tcPr>
            <w:tcW w:w="3840" w:type="dxa"/>
            <w:gridSpan w:val="2"/>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Издательство</w:t>
            </w:r>
          </w:p>
          <w:p w:rsidR="00032EA8" w:rsidRPr="00173CCC" w:rsidRDefault="00032EA8" w:rsidP="00032EA8">
            <w:pPr>
              <w:tabs>
                <w:tab w:val="left" w:pos="770"/>
                <w:tab w:val="center" w:pos="1812"/>
              </w:tabs>
              <w:rPr>
                <w:rFonts w:ascii="Times New Roman" w:hAnsi="Times New Roman" w:cs="Times New Roman"/>
                <w:sz w:val="24"/>
                <w:szCs w:val="24"/>
              </w:rPr>
            </w:pPr>
            <w:r>
              <w:rPr>
                <w:rFonts w:ascii="Times New Roman" w:hAnsi="Times New Roman" w:cs="Times New Roman"/>
                <w:sz w:val="24"/>
                <w:szCs w:val="24"/>
              </w:rPr>
              <w:tab/>
            </w:r>
            <w:r w:rsidRPr="00173CCC">
              <w:rPr>
                <w:rFonts w:ascii="Times New Roman" w:hAnsi="Times New Roman" w:cs="Times New Roman"/>
                <w:sz w:val="24"/>
                <w:szCs w:val="24"/>
              </w:rPr>
              <w:t>Кол-во экземпляров</w:t>
            </w:r>
          </w:p>
        </w:tc>
      </w:tr>
      <w:tr w:rsidR="00032EA8" w:rsidRPr="00173CCC" w:rsidTr="00032EA8">
        <w:trPr>
          <w:trHeight w:val="655"/>
        </w:trPr>
        <w:tc>
          <w:tcPr>
            <w:tcW w:w="2694" w:type="dxa"/>
            <w:gridSpan w:val="2"/>
            <w:vMerge w:val="restart"/>
          </w:tcPr>
          <w:p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1.ОПД.01.Основы микробиологии, санитарии и гигиены в пищевом производстве</w:t>
            </w:r>
          </w:p>
        </w:tc>
        <w:tc>
          <w:tcPr>
            <w:tcW w:w="2410" w:type="dxa"/>
            <w:tcBorders>
              <w:bottom w:val="single" w:sz="4" w:space="0" w:color="auto"/>
            </w:tcBorders>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Матюхина З.П.</w:t>
            </w:r>
          </w:p>
        </w:tc>
        <w:tc>
          <w:tcPr>
            <w:tcW w:w="5245" w:type="dxa"/>
            <w:tcBorders>
              <w:bottom w:val="single" w:sz="4" w:space="0" w:color="auto"/>
            </w:tcBorders>
          </w:tcPr>
          <w:p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 xml:space="preserve">Основы физиологии питания, микробиологии, гигиены и санитарии Учебник </w:t>
            </w:r>
          </w:p>
        </w:tc>
        <w:tc>
          <w:tcPr>
            <w:tcW w:w="1121" w:type="dxa"/>
            <w:tcBorders>
              <w:bottom w:val="single" w:sz="4" w:space="0" w:color="auto"/>
            </w:tcBorders>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2018</w:t>
            </w:r>
          </w:p>
        </w:tc>
        <w:tc>
          <w:tcPr>
            <w:tcW w:w="3840" w:type="dxa"/>
            <w:gridSpan w:val="2"/>
            <w:tcBorders>
              <w:bottom w:val="single" w:sz="4" w:space="0" w:color="auto"/>
            </w:tcBorders>
          </w:tcPr>
          <w:p w:rsidR="00032EA8" w:rsidRPr="00173CCC" w:rsidRDefault="00032EA8" w:rsidP="00032EA8">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tc>
      </w:tr>
      <w:tr w:rsidR="00032EA8" w:rsidRPr="00173CCC" w:rsidTr="003322D2">
        <w:trPr>
          <w:trHeight w:val="645"/>
        </w:trPr>
        <w:tc>
          <w:tcPr>
            <w:tcW w:w="2694" w:type="dxa"/>
            <w:gridSpan w:val="2"/>
            <w:vMerge/>
          </w:tcPr>
          <w:p w:rsidR="00032EA8" w:rsidRPr="00173CCC" w:rsidRDefault="00032EA8" w:rsidP="00274EDB">
            <w:pPr>
              <w:rPr>
                <w:rFonts w:ascii="Times New Roman" w:hAnsi="Times New Roman" w:cs="Times New Roman"/>
                <w:sz w:val="24"/>
                <w:szCs w:val="24"/>
              </w:rPr>
            </w:pPr>
          </w:p>
        </w:tc>
        <w:tc>
          <w:tcPr>
            <w:tcW w:w="2410" w:type="dxa"/>
            <w:tcBorders>
              <w:top w:val="single" w:sz="4" w:space="0" w:color="auto"/>
            </w:tcBorders>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Володина М.В.,</w:t>
            </w:r>
          </w:p>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Сопачева Т.А.</w:t>
            </w:r>
          </w:p>
        </w:tc>
        <w:tc>
          <w:tcPr>
            <w:tcW w:w="5245" w:type="dxa"/>
            <w:tcBorders>
              <w:top w:val="single" w:sz="4" w:space="0" w:color="auto"/>
            </w:tcBorders>
          </w:tcPr>
          <w:p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Организация хранения и контроль  запасов сырья</w:t>
            </w:r>
          </w:p>
        </w:tc>
        <w:tc>
          <w:tcPr>
            <w:tcW w:w="1121" w:type="dxa"/>
            <w:tcBorders>
              <w:top w:val="single" w:sz="4" w:space="0" w:color="auto"/>
            </w:tcBorders>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2019</w:t>
            </w:r>
          </w:p>
        </w:tc>
        <w:tc>
          <w:tcPr>
            <w:tcW w:w="3840" w:type="dxa"/>
            <w:gridSpan w:val="2"/>
            <w:tcBorders>
              <w:top w:val="single" w:sz="4" w:space="0" w:color="auto"/>
            </w:tcBorders>
          </w:tcPr>
          <w:p w:rsidR="00032EA8" w:rsidRPr="00173CCC" w:rsidRDefault="00032EA8" w:rsidP="00032EA8">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tc>
      </w:tr>
      <w:tr w:rsidR="00032EA8" w:rsidRPr="00173CCC" w:rsidTr="00032EA8">
        <w:trPr>
          <w:trHeight w:val="616"/>
        </w:trPr>
        <w:tc>
          <w:tcPr>
            <w:tcW w:w="2694" w:type="dxa"/>
            <w:gridSpan w:val="2"/>
            <w:vMerge/>
          </w:tcPr>
          <w:p w:rsidR="00032EA8" w:rsidRPr="00173CCC" w:rsidRDefault="00032EA8" w:rsidP="00274EDB">
            <w:pPr>
              <w:jc w:val="center"/>
              <w:rPr>
                <w:rFonts w:ascii="Times New Roman" w:hAnsi="Times New Roman" w:cs="Times New Roman"/>
                <w:sz w:val="24"/>
                <w:szCs w:val="24"/>
              </w:rPr>
            </w:pPr>
          </w:p>
        </w:tc>
        <w:tc>
          <w:tcPr>
            <w:tcW w:w="241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 xml:space="preserve">Мартинчик А.Н. </w:t>
            </w:r>
          </w:p>
        </w:tc>
        <w:tc>
          <w:tcPr>
            <w:tcW w:w="5245" w:type="dxa"/>
          </w:tcPr>
          <w:p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Микробиология, физиология питания, санитария и гигиена. в 2- ч.</w:t>
            </w:r>
          </w:p>
        </w:tc>
        <w:tc>
          <w:tcPr>
            <w:tcW w:w="1121"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2018</w:t>
            </w:r>
          </w:p>
        </w:tc>
        <w:tc>
          <w:tcPr>
            <w:tcW w:w="3840" w:type="dxa"/>
            <w:gridSpan w:val="2"/>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tc>
      </w:tr>
      <w:tr w:rsidR="00032EA8" w:rsidRPr="00173CCC" w:rsidTr="003322D2">
        <w:trPr>
          <w:trHeight w:val="830"/>
        </w:trPr>
        <w:tc>
          <w:tcPr>
            <w:tcW w:w="2694" w:type="dxa"/>
            <w:gridSpan w:val="2"/>
            <w:vMerge/>
          </w:tcPr>
          <w:p w:rsidR="00032EA8" w:rsidRPr="00173CCC" w:rsidRDefault="00032EA8" w:rsidP="00274EDB">
            <w:pPr>
              <w:jc w:val="center"/>
              <w:rPr>
                <w:rFonts w:ascii="Times New Roman" w:hAnsi="Times New Roman" w:cs="Times New Roman"/>
                <w:sz w:val="24"/>
                <w:szCs w:val="24"/>
              </w:rPr>
            </w:pPr>
          </w:p>
        </w:tc>
        <w:tc>
          <w:tcPr>
            <w:tcW w:w="2410" w:type="dxa"/>
          </w:tcPr>
          <w:p w:rsidR="00032EA8" w:rsidRPr="00173CCC" w:rsidRDefault="00032EA8" w:rsidP="00274EDB">
            <w:pPr>
              <w:jc w:val="center"/>
              <w:rPr>
                <w:rFonts w:ascii="Times New Roman" w:eastAsia="Times New Roman" w:hAnsi="Times New Roman" w:cs="Times New Roman"/>
                <w:color w:val="000000"/>
                <w:sz w:val="24"/>
                <w:szCs w:val="24"/>
              </w:rPr>
            </w:pPr>
            <w:r w:rsidRPr="00173CCC">
              <w:rPr>
                <w:rFonts w:ascii="Times New Roman" w:eastAsia="Times New Roman" w:hAnsi="Times New Roman" w:cs="Times New Roman"/>
                <w:color w:val="000000"/>
                <w:sz w:val="24"/>
                <w:szCs w:val="24"/>
              </w:rPr>
              <w:t xml:space="preserve">Лаушкина Т.А. </w:t>
            </w:r>
          </w:p>
        </w:tc>
        <w:tc>
          <w:tcPr>
            <w:tcW w:w="5245" w:type="dxa"/>
          </w:tcPr>
          <w:p w:rsidR="00032EA8" w:rsidRPr="00173CCC" w:rsidRDefault="00032EA8" w:rsidP="00274EDB">
            <w:pPr>
              <w:rPr>
                <w:rFonts w:ascii="Times New Roman" w:hAnsi="Times New Roman" w:cs="Times New Roman"/>
                <w:color w:val="000000"/>
                <w:sz w:val="24"/>
                <w:szCs w:val="24"/>
              </w:rPr>
            </w:pPr>
            <w:r w:rsidRPr="00173CCC">
              <w:rPr>
                <w:rFonts w:ascii="Times New Roman" w:hAnsi="Times New Roman" w:cs="Times New Roman"/>
                <w:color w:val="000000"/>
                <w:sz w:val="24"/>
                <w:szCs w:val="24"/>
              </w:rPr>
              <w:t xml:space="preserve">Основы микробиологии,  физиологии питания, санитарии и гигиены(2-е изд стер.) </w:t>
            </w:r>
          </w:p>
        </w:tc>
        <w:tc>
          <w:tcPr>
            <w:tcW w:w="1121"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2018</w:t>
            </w:r>
          </w:p>
        </w:tc>
        <w:tc>
          <w:tcPr>
            <w:tcW w:w="3840" w:type="dxa"/>
            <w:gridSpan w:val="2"/>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tc>
      </w:tr>
      <w:tr w:rsidR="00274EDB" w:rsidRPr="00173CCC" w:rsidTr="006B6ECD">
        <w:tc>
          <w:tcPr>
            <w:tcW w:w="2694" w:type="dxa"/>
            <w:gridSpan w:val="2"/>
          </w:tcPr>
          <w:p w:rsidR="00274EDB" w:rsidRPr="00173CCC" w:rsidRDefault="00274EDB" w:rsidP="00274EDB">
            <w:pPr>
              <w:rPr>
                <w:rFonts w:ascii="Times New Roman" w:hAnsi="Times New Roman" w:cs="Times New Roman"/>
                <w:sz w:val="24"/>
                <w:szCs w:val="24"/>
              </w:rPr>
            </w:pPr>
            <w:r w:rsidRPr="00173CCC">
              <w:rPr>
                <w:rFonts w:ascii="Times New Roman" w:hAnsi="Times New Roman" w:cs="Times New Roman"/>
                <w:sz w:val="24"/>
                <w:szCs w:val="24"/>
              </w:rPr>
              <w:t xml:space="preserve">2. </w:t>
            </w:r>
            <w:r w:rsidRPr="00173CCC">
              <w:rPr>
                <w:rFonts w:ascii="Times New Roman" w:eastAsia="Times New Roman" w:hAnsi="Times New Roman" w:cs="Times New Roman"/>
                <w:sz w:val="24"/>
                <w:szCs w:val="24"/>
              </w:rPr>
              <w:t>ОПД.02.</w:t>
            </w:r>
            <w:r w:rsidRPr="00173CCC">
              <w:rPr>
                <w:rFonts w:ascii="Times New Roman" w:hAnsi="Times New Roman" w:cs="Times New Roman"/>
                <w:sz w:val="24"/>
                <w:szCs w:val="24"/>
              </w:rPr>
              <w:t xml:space="preserve"> Экономические и правовые основы производственной деятельности</w:t>
            </w:r>
          </w:p>
          <w:p w:rsidR="00274EDB" w:rsidRPr="00173CCC" w:rsidRDefault="00274EDB" w:rsidP="00274EDB">
            <w:pPr>
              <w:jc w:val="center"/>
              <w:rPr>
                <w:rFonts w:ascii="Times New Roman" w:hAnsi="Times New Roman" w:cs="Times New Roman"/>
                <w:sz w:val="24"/>
                <w:szCs w:val="24"/>
              </w:rPr>
            </w:pPr>
          </w:p>
        </w:tc>
        <w:tc>
          <w:tcPr>
            <w:tcW w:w="2410" w:type="dxa"/>
          </w:tcPr>
          <w:p w:rsidR="00274EDB" w:rsidRPr="00173CCC" w:rsidRDefault="00274EDB" w:rsidP="00274EDB">
            <w:pPr>
              <w:jc w:val="center"/>
              <w:rPr>
                <w:rFonts w:ascii="Times New Roman" w:hAnsi="Times New Roman" w:cs="Times New Roman"/>
                <w:color w:val="000000"/>
                <w:sz w:val="24"/>
                <w:szCs w:val="24"/>
              </w:rPr>
            </w:pPr>
            <w:r w:rsidRPr="00173CCC">
              <w:rPr>
                <w:rFonts w:ascii="Times New Roman" w:hAnsi="Times New Roman" w:cs="Times New Roman"/>
                <w:color w:val="000000"/>
                <w:sz w:val="24"/>
                <w:szCs w:val="24"/>
              </w:rPr>
              <w:t>Петрова Г.В.</w:t>
            </w:r>
          </w:p>
          <w:p w:rsidR="00274EDB" w:rsidRPr="00173CCC" w:rsidRDefault="00274EDB" w:rsidP="00274EDB">
            <w:pPr>
              <w:jc w:val="center"/>
              <w:rPr>
                <w:rFonts w:ascii="Times New Roman" w:hAnsi="Times New Roman" w:cs="Times New Roman"/>
                <w:sz w:val="24"/>
                <w:szCs w:val="24"/>
              </w:rPr>
            </w:pPr>
          </w:p>
        </w:tc>
        <w:tc>
          <w:tcPr>
            <w:tcW w:w="5245" w:type="dxa"/>
          </w:tcPr>
          <w:p w:rsidR="00274EDB" w:rsidRPr="00173CCC" w:rsidRDefault="00274EDB" w:rsidP="00274EDB">
            <w:pPr>
              <w:rPr>
                <w:rFonts w:ascii="Times New Roman" w:hAnsi="Times New Roman" w:cs="Times New Roman"/>
                <w:color w:val="000000"/>
                <w:sz w:val="24"/>
                <w:szCs w:val="24"/>
              </w:rPr>
            </w:pPr>
            <w:r w:rsidRPr="00173CCC">
              <w:rPr>
                <w:rFonts w:ascii="Times New Roman" w:hAnsi="Times New Roman" w:cs="Times New Roman"/>
                <w:color w:val="000000"/>
                <w:sz w:val="24"/>
                <w:szCs w:val="24"/>
              </w:rPr>
              <w:t>Правовое и документационное обеспечение профессиональной деятельности</w:t>
            </w:r>
          </w:p>
          <w:p w:rsidR="00274EDB" w:rsidRPr="00173CCC" w:rsidRDefault="00274EDB" w:rsidP="00274EDB">
            <w:pPr>
              <w:rPr>
                <w:rFonts w:ascii="Times New Roman" w:hAnsi="Times New Roman" w:cs="Times New Roman"/>
                <w:sz w:val="24"/>
                <w:szCs w:val="24"/>
              </w:rPr>
            </w:pPr>
          </w:p>
        </w:tc>
        <w:tc>
          <w:tcPr>
            <w:tcW w:w="1121" w:type="dxa"/>
          </w:tcPr>
          <w:p w:rsidR="00274EDB" w:rsidRPr="00173CCC" w:rsidRDefault="00274EDB" w:rsidP="00274EDB">
            <w:pPr>
              <w:jc w:val="center"/>
              <w:rPr>
                <w:rFonts w:ascii="Times New Roman" w:hAnsi="Times New Roman" w:cs="Times New Roman"/>
                <w:sz w:val="24"/>
                <w:szCs w:val="24"/>
              </w:rPr>
            </w:pPr>
            <w:r w:rsidRPr="00173CCC">
              <w:rPr>
                <w:rFonts w:ascii="Times New Roman" w:hAnsi="Times New Roman" w:cs="Times New Roman"/>
                <w:sz w:val="24"/>
                <w:szCs w:val="24"/>
              </w:rPr>
              <w:t>2014</w:t>
            </w:r>
          </w:p>
        </w:tc>
        <w:tc>
          <w:tcPr>
            <w:tcW w:w="2281" w:type="dxa"/>
          </w:tcPr>
          <w:p w:rsidR="00274EDB" w:rsidRPr="00173CCC" w:rsidRDefault="00274EDB" w:rsidP="00274EDB">
            <w:pPr>
              <w:jc w:val="center"/>
              <w:rPr>
                <w:rFonts w:ascii="Times New Roman" w:hAnsi="Times New Roman" w:cs="Times New Roman"/>
                <w:sz w:val="24"/>
                <w:szCs w:val="24"/>
              </w:rPr>
            </w:pPr>
            <w:r w:rsidRPr="00173CCC">
              <w:rPr>
                <w:rFonts w:ascii="Times New Roman" w:hAnsi="Times New Roman" w:cs="Times New Roman"/>
                <w:sz w:val="24"/>
                <w:szCs w:val="24"/>
              </w:rPr>
              <w:t>Интернет, Доступ к онлайн-чтению профессиональных изданий в ИЦ «Академия»</w:t>
            </w:r>
          </w:p>
        </w:tc>
        <w:tc>
          <w:tcPr>
            <w:tcW w:w="1559" w:type="dxa"/>
          </w:tcPr>
          <w:p w:rsidR="00274EDB" w:rsidRPr="00173CCC" w:rsidRDefault="00274EDB" w:rsidP="00274EDB">
            <w:pPr>
              <w:jc w:val="center"/>
              <w:rPr>
                <w:rFonts w:ascii="Times New Roman" w:hAnsi="Times New Roman" w:cs="Times New Roman"/>
                <w:sz w:val="24"/>
                <w:szCs w:val="24"/>
              </w:rPr>
            </w:pPr>
            <w:r w:rsidRPr="00173CCC">
              <w:rPr>
                <w:rFonts w:ascii="Times New Roman" w:hAnsi="Times New Roman" w:cs="Times New Roman"/>
                <w:sz w:val="24"/>
                <w:szCs w:val="24"/>
              </w:rPr>
              <w:t>Количество точек доступа:</w:t>
            </w:r>
          </w:p>
          <w:p w:rsidR="00274EDB" w:rsidRPr="00173CCC" w:rsidRDefault="00274EDB" w:rsidP="00274EDB">
            <w:pPr>
              <w:jc w:val="center"/>
              <w:rPr>
                <w:rFonts w:ascii="Times New Roman" w:hAnsi="Times New Roman" w:cs="Times New Roman"/>
                <w:sz w:val="24"/>
                <w:szCs w:val="24"/>
              </w:rPr>
            </w:pPr>
            <w:r w:rsidRPr="00173CCC">
              <w:rPr>
                <w:rFonts w:ascii="Times New Roman" w:hAnsi="Times New Roman" w:cs="Times New Roman"/>
                <w:sz w:val="24"/>
                <w:szCs w:val="24"/>
              </w:rPr>
              <w:t>5</w:t>
            </w:r>
          </w:p>
        </w:tc>
      </w:tr>
      <w:tr w:rsidR="00032EA8" w:rsidRPr="00173CCC" w:rsidTr="00032EA8">
        <w:trPr>
          <w:trHeight w:val="605"/>
        </w:trPr>
        <w:tc>
          <w:tcPr>
            <w:tcW w:w="2694" w:type="dxa"/>
            <w:gridSpan w:val="2"/>
            <w:vMerge w:val="restart"/>
          </w:tcPr>
          <w:p w:rsidR="00032EA8" w:rsidRPr="00173CCC" w:rsidRDefault="00032EA8" w:rsidP="00274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color w:val="000000" w:themeColor="text1"/>
                <w:sz w:val="24"/>
                <w:szCs w:val="24"/>
              </w:rPr>
            </w:pPr>
            <w:r w:rsidRPr="00173CCC">
              <w:rPr>
                <w:rFonts w:ascii="Times New Roman" w:eastAsia="Times New Roman" w:hAnsi="Times New Roman" w:cs="Times New Roman"/>
                <w:color w:val="000000" w:themeColor="text1"/>
                <w:sz w:val="24"/>
                <w:szCs w:val="24"/>
              </w:rPr>
              <w:t>3. ОПД.03. Безопасность жизнедеятельности</w:t>
            </w:r>
          </w:p>
          <w:p w:rsidR="00032EA8" w:rsidRPr="00173CCC" w:rsidRDefault="00032EA8" w:rsidP="00274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caps/>
                <w:color w:val="000000" w:themeColor="text1"/>
                <w:sz w:val="24"/>
                <w:szCs w:val="24"/>
              </w:rPr>
            </w:pPr>
          </w:p>
          <w:p w:rsidR="00032EA8" w:rsidRPr="00173CCC" w:rsidRDefault="00032EA8" w:rsidP="00274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caps/>
                <w:color w:val="000000" w:themeColor="text1"/>
                <w:sz w:val="24"/>
                <w:szCs w:val="24"/>
              </w:rPr>
            </w:pPr>
          </w:p>
          <w:p w:rsidR="00032EA8" w:rsidRPr="00173CCC" w:rsidRDefault="00032EA8" w:rsidP="00274EDB">
            <w:pPr>
              <w:jc w:val="center"/>
              <w:rPr>
                <w:rFonts w:ascii="Times New Roman" w:eastAsia="Times New Roman" w:hAnsi="Times New Roman" w:cs="Times New Roman"/>
                <w:sz w:val="24"/>
                <w:szCs w:val="24"/>
              </w:rPr>
            </w:pPr>
          </w:p>
        </w:tc>
        <w:tc>
          <w:tcPr>
            <w:tcW w:w="2410" w:type="dxa"/>
            <w:tcBorders>
              <w:bottom w:val="single" w:sz="4" w:space="0" w:color="auto"/>
            </w:tcBorders>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Косолапова Н.В., Прокопенко Н.А.</w:t>
            </w:r>
          </w:p>
        </w:tc>
        <w:tc>
          <w:tcPr>
            <w:tcW w:w="5245" w:type="dxa"/>
            <w:tcBorders>
              <w:bottom w:val="single" w:sz="4" w:space="0" w:color="auto"/>
            </w:tcBorders>
          </w:tcPr>
          <w:p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Безопасность жизнедеятельности. Учебник</w:t>
            </w:r>
          </w:p>
        </w:tc>
        <w:tc>
          <w:tcPr>
            <w:tcW w:w="1121" w:type="dxa"/>
            <w:tcBorders>
              <w:bottom w:val="single" w:sz="4" w:space="0" w:color="auto"/>
            </w:tcBorders>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2017</w:t>
            </w:r>
          </w:p>
        </w:tc>
        <w:tc>
          <w:tcPr>
            <w:tcW w:w="3840" w:type="dxa"/>
            <w:gridSpan w:val="2"/>
            <w:tcBorders>
              <w:bottom w:val="single" w:sz="4" w:space="0" w:color="auto"/>
            </w:tcBorders>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Издательский центр «Академия»</w:t>
            </w:r>
          </w:p>
          <w:p w:rsidR="00032EA8" w:rsidRPr="00173CCC" w:rsidRDefault="00032EA8" w:rsidP="00274EDB">
            <w:pPr>
              <w:pStyle w:val="a4"/>
              <w:rPr>
                <w:rFonts w:ascii="Times New Roman" w:hAnsi="Times New Roman" w:cs="Times New Roman"/>
                <w:sz w:val="24"/>
                <w:szCs w:val="24"/>
              </w:rPr>
            </w:pPr>
          </w:p>
          <w:p w:rsidR="00032EA8" w:rsidRPr="00173CCC" w:rsidRDefault="00032EA8" w:rsidP="00274EDB">
            <w:pPr>
              <w:jc w:val="center"/>
              <w:rPr>
                <w:rFonts w:ascii="Times New Roman" w:hAnsi="Times New Roman" w:cs="Times New Roman"/>
                <w:sz w:val="24"/>
                <w:szCs w:val="24"/>
              </w:rPr>
            </w:pPr>
          </w:p>
        </w:tc>
      </w:tr>
      <w:tr w:rsidR="00032EA8" w:rsidRPr="00173CCC" w:rsidTr="003322D2">
        <w:trPr>
          <w:trHeight w:val="600"/>
        </w:trPr>
        <w:tc>
          <w:tcPr>
            <w:tcW w:w="2694" w:type="dxa"/>
            <w:gridSpan w:val="2"/>
            <w:vMerge/>
          </w:tcPr>
          <w:p w:rsidR="00032EA8" w:rsidRPr="00173CCC" w:rsidRDefault="00032EA8" w:rsidP="00274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color w:val="000000" w:themeColor="text1"/>
                <w:sz w:val="24"/>
                <w:szCs w:val="24"/>
              </w:rPr>
            </w:pPr>
          </w:p>
        </w:tc>
        <w:tc>
          <w:tcPr>
            <w:tcW w:w="2410" w:type="dxa"/>
            <w:tcBorders>
              <w:top w:val="single" w:sz="4" w:space="0" w:color="auto"/>
              <w:bottom w:val="single" w:sz="4" w:space="0" w:color="auto"/>
            </w:tcBorders>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Калинина В.М.</w:t>
            </w:r>
          </w:p>
          <w:p w:rsidR="00032EA8" w:rsidRPr="00173CCC" w:rsidRDefault="00032EA8" w:rsidP="00274EDB">
            <w:pPr>
              <w:jc w:val="center"/>
              <w:rPr>
                <w:rFonts w:ascii="Times New Roman" w:hAnsi="Times New Roman" w:cs="Times New Roman"/>
                <w:sz w:val="24"/>
                <w:szCs w:val="24"/>
              </w:rPr>
            </w:pPr>
          </w:p>
        </w:tc>
        <w:tc>
          <w:tcPr>
            <w:tcW w:w="5245" w:type="dxa"/>
            <w:tcBorders>
              <w:top w:val="single" w:sz="4" w:space="0" w:color="auto"/>
              <w:bottom w:val="single" w:sz="4" w:space="0" w:color="auto"/>
            </w:tcBorders>
          </w:tcPr>
          <w:p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Охрана труда в организациях питания</w:t>
            </w:r>
          </w:p>
        </w:tc>
        <w:tc>
          <w:tcPr>
            <w:tcW w:w="1121" w:type="dxa"/>
            <w:tcBorders>
              <w:top w:val="single" w:sz="4" w:space="0" w:color="auto"/>
              <w:bottom w:val="single" w:sz="4" w:space="0" w:color="auto"/>
            </w:tcBorders>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2018</w:t>
            </w:r>
          </w:p>
        </w:tc>
        <w:tc>
          <w:tcPr>
            <w:tcW w:w="3840" w:type="dxa"/>
            <w:gridSpan w:val="2"/>
            <w:tcBorders>
              <w:top w:val="single" w:sz="4" w:space="0" w:color="auto"/>
              <w:bottom w:val="single" w:sz="4" w:space="0" w:color="auto"/>
            </w:tcBorders>
          </w:tcPr>
          <w:p w:rsidR="00032EA8" w:rsidRPr="00173CCC" w:rsidRDefault="00032EA8" w:rsidP="00274EDB">
            <w:pPr>
              <w:pStyle w:val="a4"/>
              <w:rPr>
                <w:rFonts w:ascii="Times New Roman" w:hAnsi="Times New Roman" w:cs="Times New Roman"/>
                <w:sz w:val="24"/>
                <w:szCs w:val="24"/>
              </w:rPr>
            </w:pPr>
            <w:r w:rsidRPr="00173CCC">
              <w:rPr>
                <w:rFonts w:ascii="Times New Roman" w:hAnsi="Times New Roman" w:cs="Times New Roman"/>
                <w:sz w:val="24"/>
                <w:szCs w:val="24"/>
              </w:rPr>
              <w:t>Издательский центр «Академия»</w:t>
            </w:r>
          </w:p>
        </w:tc>
      </w:tr>
      <w:tr w:rsidR="00032EA8" w:rsidRPr="00173CCC" w:rsidTr="003322D2">
        <w:trPr>
          <w:trHeight w:val="495"/>
        </w:trPr>
        <w:tc>
          <w:tcPr>
            <w:tcW w:w="2694" w:type="dxa"/>
            <w:gridSpan w:val="2"/>
            <w:vMerge/>
          </w:tcPr>
          <w:p w:rsidR="00032EA8" w:rsidRPr="00173CCC" w:rsidRDefault="00032EA8" w:rsidP="00274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color w:val="000000" w:themeColor="text1"/>
                <w:sz w:val="24"/>
                <w:szCs w:val="24"/>
              </w:rPr>
            </w:pPr>
          </w:p>
        </w:tc>
        <w:tc>
          <w:tcPr>
            <w:tcW w:w="2410" w:type="dxa"/>
            <w:tcBorders>
              <w:top w:val="single" w:sz="4" w:space="0" w:color="auto"/>
            </w:tcBorders>
          </w:tcPr>
          <w:p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Карнаух Н.Н.</w:t>
            </w:r>
          </w:p>
        </w:tc>
        <w:tc>
          <w:tcPr>
            <w:tcW w:w="5245" w:type="dxa"/>
            <w:tcBorders>
              <w:top w:val="single" w:sz="4" w:space="0" w:color="auto"/>
            </w:tcBorders>
          </w:tcPr>
          <w:p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Охрана труда: учебник для СПО</w:t>
            </w:r>
          </w:p>
        </w:tc>
        <w:tc>
          <w:tcPr>
            <w:tcW w:w="1121" w:type="dxa"/>
            <w:tcBorders>
              <w:top w:val="single" w:sz="4" w:space="0" w:color="auto"/>
            </w:tcBorders>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2018</w:t>
            </w:r>
          </w:p>
        </w:tc>
        <w:tc>
          <w:tcPr>
            <w:tcW w:w="3840" w:type="dxa"/>
            <w:gridSpan w:val="2"/>
            <w:tcBorders>
              <w:top w:val="single" w:sz="4" w:space="0" w:color="auto"/>
            </w:tcBorders>
          </w:tcPr>
          <w:p w:rsidR="00032EA8" w:rsidRPr="00173CCC" w:rsidRDefault="00032EA8" w:rsidP="00274EDB">
            <w:pPr>
              <w:pStyle w:val="a4"/>
              <w:rPr>
                <w:rFonts w:ascii="Times New Roman" w:hAnsi="Times New Roman" w:cs="Times New Roman"/>
                <w:sz w:val="24"/>
                <w:szCs w:val="24"/>
              </w:rPr>
            </w:pPr>
            <w:r w:rsidRPr="00173CCC">
              <w:rPr>
                <w:rFonts w:ascii="Times New Roman" w:hAnsi="Times New Roman" w:cs="Times New Roman"/>
                <w:sz w:val="24"/>
                <w:szCs w:val="24"/>
              </w:rPr>
              <w:t>Москва: «Юрайт»</w:t>
            </w:r>
          </w:p>
        </w:tc>
      </w:tr>
      <w:tr w:rsidR="00032EA8" w:rsidRPr="00173CCC" w:rsidTr="00032EA8">
        <w:trPr>
          <w:trHeight w:val="701"/>
        </w:trPr>
        <w:tc>
          <w:tcPr>
            <w:tcW w:w="2694" w:type="dxa"/>
            <w:gridSpan w:val="2"/>
            <w:vMerge w:val="restart"/>
          </w:tcPr>
          <w:p w:rsidR="00032EA8" w:rsidRPr="00173CCC" w:rsidRDefault="00032EA8" w:rsidP="00274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color w:val="000000" w:themeColor="text1"/>
                <w:sz w:val="24"/>
                <w:szCs w:val="24"/>
              </w:rPr>
            </w:pPr>
            <w:r w:rsidRPr="00173CCC">
              <w:rPr>
                <w:rFonts w:ascii="Times New Roman" w:hAnsi="Times New Roman" w:cs="Times New Roman"/>
                <w:sz w:val="24"/>
                <w:szCs w:val="24"/>
              </w:rPr>
              <w:t>4. ОПД.04. Техническое оснащение и организация рабочего места</w:t>
            </w:r>
          </w:p>
        </w:tc>
        <w:tc>
          <w:tcPr>
            <w:tcW w:w="241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Усов В.В.</w:t>
            </w:r>
          </w:p>
        </w:tc>
        <w:tc>
          <w:tcPr>
            <w:tcW w:w="5245" w:type="dxa"/>
          </w:tcPr>
          <w:p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Организация производства  и обслуживания на предприятиях общественного питания</w:t>
            </w:r>
          </w:p>
        </w:tc>
        <w:tc>
          <w:tcPr>
            <w:tcW w:w="1121"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2018</w:t>
            </w:r>
          </w:p>
        </w:tc>
        <w:tc>
          <w:tcPr>
            <w:tcW w:w="3840" w:type="dxa"/>
            <w:gridSpan w:val="2"/>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Издательский центр «Академия»</w:t>
            </w:r>
          </w:p>
        </w:tc>
      </w:tr>
      <w:tr w:rsidR="00274EDB" w:rsidRPr="00173CCC" w:rsidTr="006B6ECD">
        <w:trPr>
          <w:trHeight w:val="1417"/>
        </w:trPr>
        <w:tc>
          <w:tcPr>
            <w:tcW w:w="2694" w:type="dxa"/>
            <w:gridSpan w:val="2"/>
            <w:vMerge/>
          </w:tcPr>
          <w:p w:rsidR="00274EDB" w:rsidRPr="00173CCC" w:rsidRDefault="00274EDB" w:rsidP="00274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sz w:val="24"/>
                <w:szCs w:val="24"/>
              </w:rPr>
            </w:pPr>
          </w:p>
        </w:tc>
        <w:tc>
          <w:tcPr>
            <w:tcW w:w="2410" w:type="dxa"/>
          </w:tcPr>
          <w:p w:rsidR="00274EDB" w:rsidRPr="00173CCC" w:rsidRDefault="00274EDB" w:rsidP="00274EDB">
            <w:pPr>
              <w:jc w:val="center"/>
              <w:rPr>
                <w:rFonts w:ascii="Times New Roman" w:hAnsi="Times New Roman" w:cs="Times New Roman"/>
                <w:color w:val="000000"/>
                <w:sz w:val="24"/>
                <w:szCs w:val="24"/>
              </w:rPr>
            </w:pPr>
            <w:r w:rsidRPr="00173CCC">
              <w:rPr>
                <w:rFonts w:ascii="Times New Roman" w:hAnsi="Times New Roman" w:cs="Times New Roman"/>
                <w:color w:val="000000"/>
                <w:sz w:val="24"/>
                <w:szCs w:val="24"/>
              </w:rPr>
              <w:t>Золин В.П.</w:t>
            </w:r>
          </w:p>
          <w:p w:rsidR="00274EDB" w:rsidRPr="00173CCC" w:rsidRDefault="00274EDB" w:rsidP="00274EDB">
            <w:pPr>
              <w:jc w:val="center"/>
              <w:rPr>
                <w:rFonts w:ascii="Times New Roman" w:hAnsi="Times New Roman" w:cs="Times New Roman"/>
                <w:sz w:val="24"/>
                <w:szCs w:val="24"/>
              </w:rPr>
            </w:pPr>
          </w:p>
        </w:tc>
        <w:tc>
          <w:tcPr>
            <w:tcW w:w="5245" w:type="dxa"/>
          </w:tcPr>
          <w:p w:rsidR="00274EDB" w:rsidRPr="00173CCC" w:rsidRDefault="00274EDB" w:rsidP="00274EDB">
            <w:pPr>
              <w:rPr>
                <w:rFonts w:ascii="Times New Roman" w:hAnsi="Times New Roman" w:cs="Times New Roman"/>
                <w:sz w:val="24"/>
                <w:szCs w:val="24"/>
              </w:rPr>
            </w:pPr>
            <w:r w:rsidRPr="00173CCC">
              <w:rPr>
                <w:rFonts w:ascii="Times New Roman" w:hAnsi="Times New Roman" w:cs="Times New Roman"/>
                <w:sz w:val="24"/>
                <w:szCs w:val="24"/>
              </w:rPr>
              <w:t>Технологическое оборудование предприятий общественного питания</w:t>
            </w:r>
          </w:p>
        </w:tc>
        <w:tc>
          <w:tcPr>
            <w:tcW w:w="1121" w:type="dxa"/>
          </w:tcPr>
          <w:p w:rsidR="00274EDB" w:rsidRPr="00173CCC" w:rsidRDefault="00274EDB" w:rsidP="00274EDB">
            <w:pPr>
              <w:jc w:val="center"/>
              <w:rPr>
                <w:rFonts w:ascii="Times New Roman" w:hAnsi="Times New Roman" w:cs="Times New Roman"/>
                <w:sz w:val="24"/>
                <w:szCs w:val="24"/>
              </w:rPr>
            </w:pPr>
            <w:r w:rsidRPr="00173CCC">
              <w:rPr>
                <w:rFonts w:ascii="Times New Roman" w:hAnsi="Times New Roman" w:cs="Times New Roman"/>
                <w:sz w:val="24"/>
                <w:szCs w:val="24"/>
              </w:rPr>
              <w:t>2016</w:t>
            </w:r>
          </w:p>
        </w:tc>
        <w:tc>
          <w:tcPr>
            <w:tcW w:w="2281" w:type="dxa"/>
          </w:tcPr>
          <w:p w:rsidR="00274EDB" w:rsidRPr="00173CCC" w:rsidRDefault="00274EDB" w:rsidP="00274EDB">
            <w:pPr>
              <w:jc w:val="center"/>
              <w:rPr>
                <w:rFonts w:ascii="Times New Roman" w:hAnsi="Times New Roman" w:cs="Times New Roman"/>
                <w:sz w:val="24"/>
                <w:szCs w:val="24"/>
              </w:rPr>
            </w:pPr>
            <w:r w:rsidRPr="00173CCC">
              <w:rPr>
                <w:rFonts w:ascii="Times New Roman" w:hAnsi="Times New Roman" w:cs="Times New Roman"/>
                <w:sz w:val="24"/>
                <w:szCs w:val="24"/>
              </w:rPr>
              <w:t>Интернет, Доступ к онлайн-чтению профессиональных изданий в ИЦ «Академия»</w:t>
            </w:r>
          </w:p>
        </w:tc>
        <w:tc>
          <w:tcPr>
            <w:tcW w:w="1559" w:type="dxa"/>
          </w:tcPr>
          <w:p w:rsidR="00274EDB" w:rsidRPr="00173CCC" w:rsidRDefault="00274EDB" w:rsidP="00274EDB">
            <w:pPr>
              <w:jc w:val="center"/>
              <w:rPr>
                <w:rFonts w:ascii="Times New Roman" w:hAnsi="Times New Roman" w:cs="Times New Roman"/>
                <w:sz w:val="24"/>
                <w:szCs w:val="24"/>
              </w:rPr>
            </w:pPr>
            <w:r w:rsidRPr="00173CCC">
              <w:rPr>
                <w:rFonts w:ascii="Times New Roman" w:hAnsi="Times New Roman" w:cs="Times New Roman"/>
                <w:sz w:val="24"/>
                <w:szCs w:val="24"/>
              </w:rPr>
              <w:t>Количество точек доступа:</w:t>
            </w:r>
          </w:p>
          <w:p w:rsidR="00274EDB" w:rsidRPr="00173CCC" w:rsidRDefault="00274EDB" w:rsidP="00274EDB">
            <w:pPr>
              <w:jc w:val="center"/>
              <w:rPr>
                <w:rFonts w:ascii="Times New Roman" w:hAnsi="Times New Roman" w:cs="Times New Roman"/>
                <w:sz w:val="24"/>
                <w:szCs w:val="24"/>
              </w:rPr>
            </w:pPr>
            <w:r w:rsidRPr="00173CCC">
              <w:rPr>
                <w:rFonts w:ascii="Times New Roman" w:hAnsi="Times New Roman" w:cs="Times New Roman"/>
                <w:sz w:val="24"/>
                <w:szCs w:val="24"/>
              </w:rPr>
              <w:t>5</w:t>
            </w:r>
          </w:p>
        </w:tc>
      </w:tr>
      <w:tr w:rsidR="00032EA8" w:rsidRPr="00173CCC" w:rsidTr="00032EA8">
        <w:trPr>
          <w:trHeight w:val="693"/>
        </w:trPr>
        <w:tc>
          <w:tcPr>
            <w:tcW w:w="2694" w:type="dxa"/>
            <w:gridSpan w:val="2"/>
            <w:vMerge/>
          </w:tcPr>
          <w:p w:rsidR="00032EA8" w:rsidRPr="00173CCC" w:rsidRDefault="00032EA8" w:rsidP="00274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sz w:val="24"/>
                <w:szCs w:val="24"/>
              </w:rPr>
            </w:pPr>
          </w:p>
        </w:tc>
        <w:tc>
          <w:tcPr>
            <w:tcW w:w="2410" w:type="dxa"/>
          </w:tcPr>
          <w:p w:rsidR="00032EA8" w:rsidRPr="00173CCC" w:rsidRDefault="00032EA8" w:rsidP="00274EDB">
            <w:pPr>
              <w:jc w:val="center"/>
              <w:rPr>
                <w:rFonts w:ascii="Times New Roman" w:hAnsi="Times New Roman" w:cs="Times New Roman"/>
                <w:color w:val="000000"/>
                <w:sz w:val="24"/>
                <w:szCs w:val="24"/>
              </w:rPr>
            </w:pPr>
            <w:r w:rsidRPr="00173CCC">
              <w:rPr>
                <w:rFonts w:ascii="Times New Roman" w:hAnsi="Times New Roman" w:cs="Times New Roman"/>
                <w:color w:val="000000"/>
                <w:sz w:val="24"/>
                <w:szCs w:val="24"/>
              </w:rPr>
              <w:t>Лутошкина Г.Г.</w:t>
            </w:r>
          </w:p>
        </w:tc>
        <w:tc>
          <w:tcPr>
            <w:tcW w:w="5245" w:type="dxa"/>
          </w:tcPr>
          <w:p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Техническое оснащение  организаций питания(2-е изд.стер)</w:t>
            </w:r>
          </w:p>
        </w:tc>
        <w:tc>
          <w:tcPr>
            <w:tcW w:w="1121"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2018</w:t>
            </w:r>
          </w:p>
        </w:tc>
        <w:tc>
          <w:tcPr>
            <w:tcW w:w="3840" w:type="dxa"/>
            <w:gridSpan w:val="2"/>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tc>
      </w:tr>
      <w:tr w:rsidR="00032EA8" w:rsidRPr="00173CCC" w:rsidTr="003322D2">
        <w:trPr>
          <w:trHeight w:val="255"/>
        </w:trPr>
        <w:tc>
          <w:tcPr>
            <w:tcW w:w="2694" w:type="dxa"/>
            <w:gridSpan w:val="2"/>
            <w:vMerge w:val="restart"/>
          </w:tcPr>
          <w:p w:rsidR="00032EA8" w:rsidRPr="00173CCC" w:rsidRDefault="00032EA8" w:rsidP="00274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themeColor="text1"/>
                <w:sz w:val="24"/>
                <w:szCs w:val="24"/>
              </w:rPr>
            </w:pPr>
            <w:r w:rsidRPr="00173CCC">
              <w:rPr>
                <w:rFonts w:ascii="Times New Roman" w:eastAsia="Times New Roman" w:hAnsi="Times New Roman" w:cs="Times New Roman"/>
                <w:color w:val="000000" w:themeColor="text1"/>
                <w:sz w:val="24"/>
                <w:szCs w:val="24"/>
              </w:rPr>
              <w:t xml:space="preserve">5. ОПД.05. </w:t>
            </w:r>
            <w:r w:rsidRPr="00173CCC">
              <w:rPr>
                <w:rFonts w:ascii="Times New Roman" w:hAnsi="Times New Roman" w:cs="Times New Roman"/>
                <w:sz w:val="24"/>
                <w:szCs w:val="24"/>
              </w:rPr>
              <w:t>Основы бизнеса и предпринимательской деятельности</w:t>
            </w:r>
          </w:p>
          <w:p w:rsidR="00032EA8" w:rsidRPr="00173CCC" w:rsidRDefault="00032EA8" w:rsidP="00274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000000" w:themeColor="text1"/>
                <w:sz w:val="24"/>
                <w:szCs w:val="24"/>
              </w:rPr>
            </w:pPr>
          </w:p>
        </w:tc>
        <w:tc>
          <w:tcPr>
            <w:tcW w:w="2410" w:type="dxa"/>
            <w:tcBorders>
              <w:bottom w:val="single" w:sz="4" w:space="0" w:color="auto"/>
            </w:tcBorders>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 xml:space="preserve">ЖабинаС.Б. </w:t>
            </w:r>
          </w:p>
        </w:tc>
        <w:tc>
          <w:tcPr>
            <w:tcW w:w="5245" w:type="dxa"/>
            <w:tcBorders>
              <w:bottom w:val="single" w:sz="4" w:space="0" w:color="auto"/>
            </w:tcBorders>
          </w:tcPr>
          <w:p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Основы экономики, менеджмента и маркетинга в общественном питании</w:t>
            </w:r>
          </w:p>
        </w:tc>
        <w:tc>
          <w:tcPr>
            <w:tcW w:w="1121" w:type="dxa"/>
            <w:tcBorders>
              <w:bottom w:val="single" w:sz="4" w:space="0" w:color="auto"/>
            </w:tcBorders>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2018</w:t>
            </w:r>
          </w:p>
        </w:tc>
        <w:tc>
          <w:tcPr>
            <w:tcW w:w="3840" w:type="dxa"/>
            <w:gridSpan w:val="2"/>
            <w:tcBorders>
              <w:bottom w:val="single" w:sz="4" w:space="0" w:color="auto"/>
            </w:tcBorders>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tc>
      </w:tr>
      <w:tr w:rsidR="00274EDB" w:rsidRPr="00173CCC" w:rsidTr="006B6ECD">
        <w:trPr>
          <w:trHeight w:val="1140"/>
        </w:trPr>
        <w:tc>
          <w:tcPr>
            <w:tcW w:w="2694" w:type="dxa"/>
            <w:gridSpan w:val="2"/>
            <w:vMerge/>
          </w:tcPr>
          <w:p w:rsidR="00274EDB" w:rsidRPr="00173CCC" w:rsidRDefault="00274EDB" w:rsidP="00274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themeColor="text1"/>
                <w:sz w:val="24"/>
                <w:szCs w:val="24"/>
              </w:rPr>
            </w:pPr>
          </w:p>
        </w:tc>
        <w:tc>
          <w:tcPr>
            <w:tcW w:w="2410" w:type="dxa"/>
            <w:tcBorders>
              <w:top w:val="single" w:sz="4" w:space="0" w:color="auto"/>
            </w:tcBorders>
          </w:tcPr>
          <w:p w:rsidR="00274EDB" w:rsidRPr="00173CCC" w:rsidRDefault="00274EDB" w:rsidP="00274EDB">
            <w:pPr>
              <w:jc w:val="center"/>
              <w:rPr>
                <w:rFonts w:ascii="Times New Roman" w:hAnsi="Times New Roman" w:cs="Times New Roman"/>
                <w:color w:val="000000"/>
                <w:sz w:val="24"/>
                <w:szCs w:val="24"/>
              </w:rPr>
            </w:pPr>
            <w:r w:rsidRPr="00173CCC">
              <w:rPr>
                <w:rFonts w:ascii="Times New Roman" w:hAnsi="Times New Roman" w:cs="Times New Roman"/>
                <w:color w:val="000000"/>
                <w:sz w:val="24"/>
                <w:szCs w:val="24"/>
              </w:rPr>
              <w:t>Иванов Г.Г.</w:t>
            </w:r>
          </w:p>
          <w:p w:rsidR="00274EDB" w:rsidRPr="00173CCC" w:rsidRDefault="00274EDB" w:rsidP="00274EDB">
            <w:pPr>
              <w:jc w:val="center"/>
              <w:rPr>
                <w:rFonts w:ascii="Times New Roman" w:hAnsi="Times New Roman" w:cs="Times New Roman"/>
                <w:color w:val="000000"/>
                <w:sz w:val="24"/>
                <w:szCs w:val="24"/>
              </w:rPr>
            </w:pPr>
          </w:p>
        </w:tc>
        <w:tc>
          <w:tcPr>
            <w:tcW w:w="5245" w:type="dxa"/>
            <w:tcBorders>
              <w:top w:val="single" w:sz="4" w:space="0" w:color="auto"/>
            </w:tcBorders>
          </w:tcPr>
          <w:p w:rsidR="00274EDB" w:rsidRPr="00173CCC" w:rsidRDefault="00274EDB" w:rsidP="00274EDB">
            <w:pPr>
              <w:rPr>
                <w:rFonts w:ascii="Times New Roman" w:hAnsi="Times New Roman" w:cs="Times New Roman"/>
                <w:color w:val="000000"/>
                <w:sz w:val="24"/>
                <w:szCs w:val="24"/>
              </w:rPr>
            </w:pPr>
            <w:r w:rsidRPr="00173CCC">
              <w:rPr>
                <w:rFonts w:ascii="Times New Roman" w:hAnsi="Times New Roman" w:cs="Times New Roman"/>
                <w:color w:val="000000"/>
                <w:sz w:val="24"/>
                <w:szCs w:val="24"/>
              </w:rPr>
              <w:t>Организация коммерческой деятельности</w:t>
            </w:r>
          </w:p>
          <w:p w:rsidR="00274EDB" w:rsidRPr="00173CCC" w:rsidRDefault="00274EDB" w:rsidP="00274EDB">
            <w:pPr>
              <w:rPr>
                <w:rFonts w:ascii="Times New Roman" w:hAnsi="Times New Roman" w:cs="Times New Roman"/>
                <w:color w:val="000000"/>
                <w:sz w:val="24"/>
                <w:szCs w:val="24"/>
              </w:rPr>
            </w:pPr>
          </w:p>
        </w:tc>
        <w:tc>
          <w:tcPr>
            <w:tcW w:w="1121" w:type="dxa"/>
            <w:tcBorders>
              <w:top w:val="single" w:sz="4" w:space="0" w:color="auto"/>
            </w:tcBorders>
          </w:tcPr>
          <w:p w:rsidR="00274EDB" w:rsidRPr="00173CCC" w:rsidRDefault="00274EDB" w:rsidP="00274EDB">
            <w:pPr>
              <w:jc w:val="center"/>
              <w:rPr>
                <w:rFonts w:ascii="Times New Roman" w:hAnsi="Times New Roman" w:cs="Times New Roman"/>
                <w:sz w:val="24"/>
                <w:szCs w:val="24"/>
              </w:rPr>
            </w:pPr>
            <w:r w:rsidRPr="00173CCC">
              <w:rPr>
                <w:rFonts w:ascii="Times New Roman" w:hAnsi="Times New Roman" w:cs="Times New Roman"/>
                <w:sz w:val="24"/>
                <w:szCs w:val="24"/>
              </w:rPr>
              <w:t>2015</w:t>
            </w:r>
          </w:p>
        </w:tc>
        <w:tc>
          <w:tcPr>
            <w:tcW w:w="2281" w:type="dxa"/>
            <w:tcBorders>
              <w:top w:val="single" w:sz="4" w:space="0" w:color="auto"/>
            </w:tcBorders>
          </w:tcPr>
          <w:p w:rsidR="00274EDB" w:rsidRPr="00173CCC" w:rsidRDefault="00274EDB" w:rsidP="00274EDB">
            <w:pPr>
              <w:jc w:val="center"/>
              <w:rPr>
                <w:rFonts w:ascii="Times New Roman" w:hAnsi="Times New Roman" w:cs="Times New Roman"/>
                <w:sz w:val="24"/>
                <w:szCs w:val="24"/>
              </w:rPr>
            </w:pPr>
            <w:r w:rsidRPr="00173CCC">
              <w:rPr>
                <w:rFonts w:ascii="Times New Roman" w:hAnsi="Times New Roman" w:cs="Times New Roman"/>
                <w:sz w:val="24"/>
                <w:szCs w:val="24"/>
              </w:rPr>
              <w:t>Интернет, Доступ к онлайн-чтению профессиональных изданий в ИЦ «Академия»</w:t>
            </w:r>
          </w:p>
        </w:tc>
        <w:tc>
          <w:tcPr>
            <w:tcW w:w="1559" w:type="dxa"/>
            <w:tcBorders>
              <w:top w:val="single" w:sz="4" w:space="0" w:color="auto"/>
            </w:tcBorders>
          </w:tcPr>
          <w:p w:rsidR="00274EDB" w:rsidRPr="00173CCC" w:rsidRDefault="00274EDB" w:rsidP="00274EDB">
            <w:pPr>
              <w:jc w:val="center"/>
              <w:rPr>
                <w:rFonts w:ascii="Times New Roman" w:hAnsi="Times New Roman" w:cs="Times New Roman"/>
                <w:sz w:val="24"/>
                <w:szCs w:val="24"/>
              </w:rPr>
            </w:pPr>
            <w:r w:rsidRPr="00173CCC">
              <w:rPr>
                <w:rFonts w:ascii="Times New Roman" w:hAnsi="Times New Roman" w:cs="Times New Roman"/>
                <w:sz w:val="24"/>
                <w:szCs w:val="24"/>
              </w:rPr>
              <w:t>Количество точек доступа:</w:t>
            </w:r>
          </w:p>
          <w:p w:rsidR="00274EDB" w:rsidRPr="00173CCC" w:rsidRDefault="00274EDB" w:rsidP="00274EDB">
            <w:pPr>
              <w:jc w:val="center"/>
              <w:rPr>
                <w:rFonts w:ascii="Times New Roman" w:hAnsi="Times New Roman" w:cs="Times New Roman"/>
                <w:sz w:val="24"/>
                <w:szCs w:val="24"/>
              </w:rPr>
            </w:pPr>
            <w:r w:rsidRPr="00173CCC">
              <w:rPr>
                <w:rFonts w:ascii="Times New Roman" w:hAnsi="Times New Roman" w:cs="Times New Roman"/>
                <w:sz w:val="24"/>
                <w:szCs w:val="24"/>
              </w:rPr>
              <w:t>5</w:t>
            </w:r>
          </w:p>
          <w:p w:rsidR="00274EDB" w:rsidRPr="00173CCC" w:rsidRDefault="00274EDB" w:rsidP="00274EDB">
            <w:pPr>
              <w:jc w:val="center"/>
              <w:rPr>
                <w:rFonts w:ascii="Times New Roman" w:hAnsi="Times New Roman" w:cs="Times New Roman"/>
                <w:sz w:val="24"/>
                <w:szCs w:val="24"/>
              </w:rPr>
            </w:pPr>
          </w:p>
        </w:tc>
      </w:tr>
      <w:tr w:rsidR="00032EA8" w:rsidRPr="00173CCC" w:rsidTr="003322D2">
        <w:trPr>
          <w:trHeight w:val="1065"/>
        </w:trPr>
        <w:tc>
          <w:tcPr>
            <w:tcW w:w="2694" w:type="dxa"/>
            <w:gridSpan w:val="2"/>
            <w:vMerge w:val="restart"/>
          </w:tcPr>
          <w:p w:rsidR="00032EA8" w:rsidRPr="00173CCC" w:rsidRDefault="00032EA8" w:rsidP="00274EDB">
            <w:pPr>
              <w:widowControl w:val="0"/>
              <w:autoSpaceDE w:val="0"/>
              <w:autoSpaceDN w:val="0"/>
              <w:adjustRightInd w:val="0"/>
              <w:rPr>
                <w:rFonts w:ascii="Times New Roman" w:hAnsi="Times New Roman" w:cs="Times New Roman"/>
                <w:sz w:val="24"/>
                <w:szCs w:val="24"/>
              </w:rPr>
            </w:pPr>
            <w:r w:rsidRPr="00173CCC">
              <w:rPr>
                <w:rFonts w:ascii="Times New Roman" w:hAnsi="Times New Roman" w:cs="Times New Roman"/>
                <w:sz w:val="24"/>
                <w:szCs w:val="24"/>
              </w:rPr>
              <w:t>6.ПМ.01.Размножение и выращивание дрожжей</w:t>
            </w:r>
          </w:p>
          <w:p w:rsidR="00032EA8" w:rsidRPr="00173CCC" w:rsidRDefault="00032EA8" w:rsidP="00274ED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eastAsia="Times New Roman" w:hAnsi="Times New Roman" w:cs="Times New Roman"/>
                <w:color w:val="000000" w:themeColor="text1"/>
                <w:sz w:val="24"/>
                <w:szCs w:val="24"/>
              </w:rPr>
            </w:pPr>
            <w:r w:rsidRPr="00173CCC">
              <w:rPr>
                <w:rFonts w:ascii="Times New Roman" w:hAnsi="Times New Roman" w:cs="Times New Roman"/>
                <w:sz w:val="24"/>
                <w:szCs w:val="24"/>
              </w:rPr>
              <w:t>МДК.01.01. Технологии производства дрожжей</w:t>
            </w:r>
          </w:p>
        </w:tc>
        <w:tc>
          <w:tcPr>
            <w:tcW w:w="2410" w:type="dxa"/>
            <w:tcBorders>
              <w:bottom w:val="single" w:sz="4" w:space="0" w:color="auto"/>
            </w:tcBorders>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Бурчакова И.Ю.</w:t>
            </w:r>
          </w:p>
        </w:tc>
        <w:tc>
          <w:tcPr>
            <w:tcW w:w="5245" w:type="dxa"/>
            <w:tcBorders>
              <w:bottom w:val="single" w:sz="4" w:space="0" w:color="auto"/>
            </w:tcBorders>
          </w:tcPr>
          <w:p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 xml:space="preserve"> Организация процесса производств, приготовление, оформление и подготовка к реализации хлебобулочных, мучных кондитерских изделий</w:t>
            </w:r>
          </w:p>
        </w:tc>
        <w:tc>
          <w:tcPr>
            <w:tcW w:w="1121" w:type="dxa"/>
            <w:tcBorders>
              <w:bottom w:val="single" w:sz="4" w:space="0" w:color="auto"/>
            </w:tcBorders>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2018</w:t>
            </w:r>
          </w:p>
        </w:tc>
        <w:tc>
          <w:tcPr>
            <w:tcW w:w="3840" w:type="dxa"/>
            <w:gridSpan w:val="2"/>
            <w:tcBorders>
              <w:bottom w:val="single" w:sz="4" w:space="0" w:color="auto"/>
            </w:tcBorders>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Издательский центр «Академия»</w:t>
            </w:r>
          </w:p>
          <w:p w:rsidR="00032EA8" w:rsidRPr="00173CCC" w:rsidRDefault="00032EA8" w:rsidP="00274EDB">
            <w:pPr>
              <w:jc w:val="center"/>
              <w:rPr>
                <w:rFonts w:ascii="Times New Roman" w:hAnsi="Times New Roman" w:cs="Times New Roman"/>
                <w:sz w:val="24"/>
                <w:szCs w:val="24"/>
              </w:rPr>
            </w:pPr>
          </w:p>
        </w:tc>
      </w:tr>
      <w:tr w:rsidR="00032EA8" w:rsidRPr="00173CCC" w:rsidTr="003322D2">
        <w:trPr>
          <w:trHeight w:val="585"/>
        </w:trPr>
        <w:tc>
          <w:tcPr>
            <w:tcW w:w="2694" w:type="dxa"/>
            <w:gridSpan w:val="2"/>
            <w:vMerge/>
          </w:tcPr>
          <w:p w:rsidR="00032EA8" w:rsidRPr="00173CCC" w:rsidRDefault="00032EA8" w:rsidP="00274EDB">
            <w:pPr>
              <w:widowControl w:val="0"/>
              <w:autoSpaceDE w:val="0"/>
              <w:autoSpaceDN w:val="0"/>
              <w:adjustRightInd w:val="0"/>
              <w:rPr>
                <w:rFonts w:ascii="Times New Roman" w:hAnsi="Times New Roman" w:cs="Times New Roman"/>
                <w:sz w:val="24"/>
                <w:szCs w:val="24"/>
              </w:rPr>
            </w:pPr>
          </w:p>
        </w:tc>
        <w:tc>
          <w:tcPr>
            <w:tcW w:w="2410" w:type="dxa"/>
            <w:tcBorders>
              <w:top w:val="single" w:sz="4" w:space="0" w:color="auto"/>
            </w:tcBorders>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Бурчакова И.Ю.</w:t>
            </w:r>
          </w:p>
        </w:tc>
        <w:tc>
          <w:tcPr>
            <w:tcW w:w="5245" w:type="dxa"/>
            <w:tcBorders>
              <w:top w:val="single" w:sz="4" w:space="0" w:color="auto"/>
            </w:tcBorders>
          </w:tcPr>
          <w:p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 xml:space="preserve"> Организация приготовления и приготовление оформление  сложных хлебобулочных, мучных продуктов: Проф. модуль.</w:t>
            </w:r>
          </w:p>
        </w:tc>
        <w:tc>
          <w:tcPr>
            <w:tcW w:w="1121" w:type="dxa"/>
            <w:tcBorders>
              <w:top w:val="single" w:sz="4" w:space="0" w:color="auto"/>
            </w:tcBorders>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2017</w:t>
            </w:r>
          </w:p>
        </w:tc>
        <w:tc>
          <w:tcPr>
            <w:tcW w:w="3840" w:type="dxa"/>
            <w:gridSpan w:val="2"/>
            <w:tcBorders>
              <w:top w:val="single" w:sz="4" w:space="0" w:color="auto"/>
            </w:tcBorders>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Издательский центр «Академия»</w:t>
            </w:r>
          </w:p>
        </w:tc>
      </w:tr>
      <w:tr w:rsidR="00032EA8" w:rsidRPr="00173CCC" w:rsidTr="003322D2">
        <w:trPr>
          <w:trHeight w:val="905"/>
        </w:trPr>
        <w:tc>
          <w:tcPr>
            <w:tcW w:w="2694" w:type="dxa"/>
            <w:gridSpan w:val="2"/>
            <w:vMerge/>
          </w:tcPr>
          <w:p w:rsidR="00032EA8" w:rsidRPr="00173CCC" w:rsidRDefault="00032EA8" w:rsidP="00274EDB">
            <w:pPr>
              <w:widowControl w:val="0"/>
              <w:autoSpaceDE w:val="0"/>
              <w:autoSpaceDN w:val="0"/>
              <w:adjustRightInd w:val="0"/>
              <w:jc w:val="center"/>
              <w:rPr>
                <w:rFonts w:ascii="Times New Roman" w:hAnsi="Times New Roman" w:cs="Times New Roman"/>
                <w:sz w:val="24"/>
                <w:szCs w:val="24"/>
              </w:rPr>
            </w:pPr>
          </w:p>
        </w:tc>
        <w:tc>
          <w:tcPr>
            <w:tcW w:w="2410" w:type="dxa"/>
          </w:tcPr>
          <w:p w:rsidR="00032EA8" w:rsidRPr="00173CCC" w:rsidRDefault="00032EA8" w:rsidP="00274EDB">
            <w:pPr>
              <w:jc w:val="center"/>
              <w:rPr>
                <w:rFonts w:ascii="Times New Roman" w:hAnsi="Times New Roman" w:cs="Times New Roman"/>
                <w:color w:val="000000"/>
                <w:sz w:val="24"/>
                <w:szCs w:val="24"/>
              </w:rPr>
            </w:pPr>
            <w:r w:rsidRPr="00173CCC">
              <w:rPr>
                <w:rFonts w:ascii="Times New Roman" w:hAnsi="Times New Roman" w:cs="Times New Roman"/>
                <w:color w:val="000000"/>
                <w:sz w:val="24"/>
                <w:szCs w:val="24"/>
              </w:rPr>
              <w:t>Ермилова С. В.</w:t>
            </w:r>
          </w:p>
          <w:p w:rsidR="00032EA8" w:rsidRPr="00173CCC" w:rsidRDefault="00032EA8" w:rsidP="00274EDB">
            <w:pPr>
              <w:jc w:val="center"/>
              <w:rPr>
                <w:rFonts w:ascii="Times New Roman" w:hAnsi="Times New Roman" w:cs="Times New Roman"/>
                <w:sz w:val="24"/>
                <w:szCs w:val="24"/>
              </w:rPr>
            </w:pPr>
          </w:p>
        </w:tc>
        <w:tc>
          <w:tcPr>
            <w:tcW w:w="5245" w:type="dxa"/>
          </w:tcPr>
          <w:p w:rsidR="00032EA8" w:rsidRPr="00173CCC" w:rsidRDefault="00032EA8" w:rsidP="00032EA8">
            <w:pPr>
              <w:rPr>
                <w:rFonts w:ascii="Times New Roman" w:hAnsi="Times New Roman" w:cs="Times New Roman"/>
                <w:sz w:val="24"/>
                <w:szCs w:val="24"/>
              </w:rPr>
            </w:pPr>
            <w:r w:rsidRPr="00173CCC">
              <w:rPr>
                <w:rFonts w:ascii="Times New Roman" w:hAnsi="Times New Roman" w:cs="Times New Roman"/>
                <w:color w:val="000000"/>
                <w:sz w:val="24"/>
                <w:szCs w:val="24"/>
              </w:rPr>
              <w:t>Приготовление хлебобулочных, мучных и кондитерских изделий разнообразного ассортимента: учебник</w:t>
            </w:r>
          </w:p>
        </w:tc>
        <w:tc>
          <w:tcPr>
            <w:tcW w:w="1121"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2019</w:t>
            </w:r>
          </w:p>
        </w:tc>
        <w:tc>
          <w:tcPr>
            <w:tcW w:w="3840" w:type="dxa"/>
            <w:gridSpan w:val="2"/>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Издательский центр «Академия»</w:t>
            </w:r>
          </w:p>
        </w:tc>
      </w:tr>
      <w:tr w:rsidR="00032EA8" w:rsidRPr="00173CCC" w:rsidTr="003322D2">
        <w:trPr>
          <w:trHeight w:val="2531"/>
        </w:trPr>
        <w:tc>
          <w:tcPr>
            <w:tcW w:w="2694" w:type="dxa"/>
            <w:gridSpan w:val="2"/>
          </w:tcPr>
          <w:p w:rsidR="00032EA8" w:rsidRPr="00173CCC" w:rsidRDefault="00032EA8" w:rsidP="00274EDB">
            <w:pPr>
              <w:widowControl w:val="0"/>
              <w:autoSpaceDE w:val="0"/>
              <w:autoSpaceDN w:val="0"/>
              <w:adjustRightInd w:val="0"/>
              <w:rPr>
                <w:rFonts w:ascii="Times New Roman" w:hAnsi="Times New Roman" w:cs="Times New Roman"/>
                <w:sz w:val="24"/>
                <w:szCs w:val="24"/>
              </w:rPr>
            </w:pPr>
            <w:r w:rsidRPr="00173CCC">
              <w:rPr>
                <w:rFonts w:ascii="Times New Roman" w:hAnsi="Times New Roman" w:cs="Times New Roman"/>
                <w:sz w:val="24"/>
                <w:szCs w:val="24"/>
              </w:rPr>
              <w:t>7.ПМ.02.Приготовление тестаМДК.02.01. Технология приготовления теста для хлебобулочных изделий</w:t>
            </w:r>
          </w:p>
          <w:p w:rsidR="00032EA8" w:rsidRPr="00173CCC" w:rsidRDefault="00032EA8" w:rsidP="00274EDB">
            <w:pPr>
              <w:widowControl w:val="0"/>
              <w:autoSpaceDE w:val="0"/>
              <w:autoSpaceDN w:val="0"/>
              <w:adjustRightInd w:val="0"/>
              <w:rPr>
                <w:rFonts w:ascii="Times New Roman" w:hAnsi="Times New Roman" w:cs="Times New Roman"/>
                <w:sz w:val="24"/>
                <w:szCs w:val="24"/>
              </w:rPr>
            </w:pPr>
            <w:r w:rsidRPr="00173CCC">
              <w:rPr>
                <w:rFonts w:ascii="Times New Roman" w:hAnsi="Times New Roman" w:cs="Times New Roman"/>
                <w:sz w:val="24"/>
                <w:szCs w:val="24"/>
              </w:rPr>
              <w:t>МДК.02.02. Технология приготовления теста для мучных кондитерских изделий</w:t>
            </w:r>
          </w:p>
        </w:tc>
        <w:tc>
          <w:tcPr>
            <w:tcW w:w="241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Бурчакова И.Ю.</w:t>
            </w:r>
          </w:p>
        </w:tc>
        <w:tc>
          <w:tcPr>
            <w:tcW w:w="5245" w:type="dxa"/>
          </w:tcPr>
          <w:p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Организация приготовления и приготовление оформление  сложных хлебобулочных, мучных продуктов: Проф. модуль.</w:t>
            </w:r>
          </w:p>
        </w:tc>
        <w:tc>
          <w:tcPr>
            <w:tcW w:w="1121"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2017</w:t>
            </w:r>
          </w:p>
        </w:tc>
        <w:tc>
          <w:tcPr>
            <w:tcW w:w="3840" w:type="dxa"/>
            <w:gridSpan w:val="2"/>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Издательский центр «Академия»</w:t>
            </w:r>
          </w:p>
        </w:tc>
      </w:tr>
      <w:tr w:rsidR="00032EA8" w:rsidRPr="00173CCC" w:rsidTr="003322D2">
        <w:trPr>
          <w:trHeight w:val="848"/>
        </w:trPr>
        <w:tc>
          <w:tcPr>
            <w:tcW w:w="2694" w:type="dxa"/>
            <w:gridSpan w:val="2"/>
            <w:vMerge w:val="restart"/>
          </w:tcPr>
          <w:p w:rsidR="00032EA8" w:rsidRPr="00173CCC" w:rsidRDefault="00032EA8" w:rsidP="00274EDB">
            <w:pPr>
              <w:widowControl w:val="0"/>
              <w:autoSpaceDE w:val="0"/>
              <w:autoSpaceDN w:val="0"/>
              <w:adjustRightInd w:val="0"/>
              <w:rPr>
                <w:rFonts w:ascii="Times New Roman" w:hAnsi="Times New Roman" w:cs="Times New Roman"/>
                <w:sz w:val="24"/>
                <w:szCs w:val="24"/>
              </w:rPr>
            </w:pPr>
            <w:r w:rsidRPr="00173CCC">
              <w:rPr>
                <w:rFonts w:ascii="Times New Roman" w:hAnsi="Times New Roman" w:cs="Times New Roman"/>
                <w:sz w:val="24"/>
                <w:szCs w:val="24"/>
              </w:rPr>
              <w:t>8.ПМ.03. Разделка теста</w:t>
            </w:r>
          </w:p>
          <w:p w:rsidR="00032EA8" w:rsidRPr="00173CCC" w:rsidRDefault="00032EA8" w:rsidP="00274EDB">
            <w:pPr>
              <w:widowControl w:val="0"/>
              <w:autoSpaceDE w:val="0"/>
              <w:autoSpaceDN w:val="0"/>
              <w:adjustRightInd w:val="0"/>
              <w:rPr>
                <w:rFonts w:ascii="Times New Roman" w:hAnsi="Times New Roman" w:cs="Times New Roman"/>
                <w:sz w:val="24"/>
                <w:szCs w:val="24"/>
              </w:rPr>
            </w:pPr>
            <w:r w:rsidRPr="00173CCC">
              <w:rPr>
                <w:rFonts w:ascii="Times New Roman" w:hAnsi="Times New Roman" w:cs="Times New Roman"/>
                <w:sz w:val="24"/>
                <w:szCs w:val="24"/>
              </w:rPr>
              <w:t>МДК.03.01. Технологии деления теста, формования тестовых заготовок</w:t>
            </w:r>
          </w:p>
          <w:p w:rsidR="00032EA8" w:rsidRPr="00173CCC" w:rsidRDefault="00032EA8" w:rsidP="00274EDB">
            <w:pPr>
              <w:widowControl w:val="0"/>
              <w:autoSpaceDE w:val="0"/>
              <w:autoSpaceDN w:val="0"/>
              <w:adjustRightInd w:val="0"/>
              <w:jc w:val="center"/>
              <w:rPr>
                <w:rFonts w:ascii="Times New Roman" w:hAnsi="Times New Roman" w:cs="Times New Roman"/>
                <w:sz w:val="24"/>
                <w:szCs w:val="24"/>
              </w:rPr>
            </w:pPr>
          </w:p>
          <w:p w:rsidR="00032EA8" w:rsidRPr="00173CCC" w:rsidRDefault="00032EA8" w:rsidP="00274EDB">
            <w:pPr>
              <w:widowControl w:val="0"/>
              <w:autoSpaceDE w:val="0"/>
              <w:autoSpaceDN w:val="0"/>
              <w:adjustRightInd w:val="0"/>
              <w:rPr>
                <w:rFonts w:ascii="Times New Roman" w:hAnsi="Times New Roman" w:cs="Times New Roman"/>
                <w:sz w:val="24"/>
                <w:szCs w:val="24"/>
              </w:rPr>
            </w:pPr>
            <w:r w:rsidRPr="00173CCC">
              <w:rPr>
                <w:rFonts w:ascii="Times New Roman" w:hAnsi="Times New Roman" w:cs="Times New Roman"/>
                <w:sz w:val="24"/>
                <w:szCs w:val="24"/>
              </w:rPr>
              <w:t>МДК.03.01. Технологии разделки мучных кондитерских изделий</w:t>
            </w:r>
          </w:p>
        </w:tc>
        <w:tc>
          <w:tcPr>
            <w:tcW w:w="2410" w:type="dxa"/>
            <w:tcBorders>
              <w:top w:val="single" w:sz="4" w:space="0" w:color="auto"/>
            </w:tcBorders>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Бурчакова И.Ю.</w:t>
            </w:r>
          </w:p>
        </w:tc>
        <w:tc>
          <w:tcPr>
            <w:tcW w:w="5245" w:type="dxa"/>
          </w:tcPr>
          <w:p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Организация приготовления и приготовление оформление  сложных хлебобулочных, мучных продуктов: Проф. модуль.</w:t>
            </w:r>
          </w:p>
        </w:tc>
        <w:tc>
          <w:tcPr>
            <w:tcW w:w="1121"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2017</w:t>
            </w:r>
          </w:p>
        </w:tc>
        <w:tc>
          <w:tcPr>
            <w:tcW w:w="3840" w:type="dxa"/>
            <w:gridSpan w:val="2"/>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Издательский центр «Академия»</w:t>
            </w:r>
          </w:p>
        </w:tc>
      </w:tr>
      <w:tr w:rsidR="00274EDB" w:rsidRPr="00173CCC" w:rsidTr="0096067D">
        <w:trPr>
          <w:trHeight w:val="1975"/>
        </w:trPr>
        <w:tc>
          <w:tcPr>
            <w:tcW w:w="2694" w:type="dxa"/>
            <w:gridSpan w:val="2"/>
            <w:vMerge/>
          </w:tcPr>
          <w:p w:rsidR="00274EDB" w:rsidRPr="00173CCC" w:rsidRDefault="00274EDB" w:rsidP="00274EDB">
            <w:pPr>
              <w:jc w:val="center"/>
              <w:rPr>
                <w:rFonts w:ascii="Times New Roman" w:hAnsi="Times New Roman" w:cs="Times New Roman"/>
                <w:sz w:val="24"/>
                <w:szCs w:val="24"/>
              </w:rPr>
            </w:pPr>
          </w:p>
        </w:tc>
        <w:tc>
          <w:tcPr>
            <w:tcW w:w="2410" w:type="dxa"/>
          </w:tcPr>
          <w:p w:rsidR="00274EDB" w:rsidRPr="00173CCC" w:rsidRDefault="00274EDB" w:rsidP="00274EDB">
            <w:pPr>
              <w:jc w:val="center"/>
              <w:rPr>
                <w:rFonts w:ascii="Times New Roman" w:hAnsi="Times New Roman" w:cs="Times New Roman"/>
                <w:color w:val="000000"/>
                <w:sz w:val="24"/>
                <w:szCs w:val="24"/>
              </w:rPr>
            </w:pPr>
            <w:r w:rsidRPr="00173CCC">
              <w:rPr>
                <w:rFonts w:ascii="Times New Roman" w:hAnsi="Times New Roman" w:cs="Times New Roman"/>
                <w:color w:val="000000"/>
                <w:sz w:val="24"/>
                <w:szCs w:val="24"/>
              </w:rPr>
              <w:t>Андросов В.П.</w:t>
            </w:r>
          </w:p>
          <w:p w:rsidR="00274EDB" w:rsidRPr="00173CCC" w:rsidRDefault="00274EDB" w:rsidP="00274EDB">
            <w:pPr>
              <w:jc w:val="center"/>
              <w:rPr>
                <w:rFonts w:ascii="Times New Roman" w:hAnsi="Times New Roman" w:cs="Times New Roman"/>
                <w:sz w:val="24"/>
                <w:szCs w:val="24"/>
              </w:rPr>
            </w:pPr>
          </w:p>
        </w:tc>
        <w:tc>
          <w:tcPr>
            <w:tcW w:w="5245" w:type="dxa"/>
          </w:tcPr>
          <w:p w:rsidR="00274EDB" w:rsidRPr="00173CCC" w:rsidRDefault="00274EDB" w:rsidP="00274EDB">
            <w:pPr>
              <w:rPr>
                <w:rFonts w:ascii="Times New Roman" w:hAnsi="Times New Roman" w:cs="Times New Roman"/>
                <w:color w:val="000000"/>
                <w:sz w:val="24"/>
                <w:szCs w:val="24"/>
              </w:rPr>
            </w:pPr>
            <w:r w:rsidRPr="00173CCC">
              <w:rPr>
                <w:rFonts w:ascii="Times New Roman" w:hAnsi="Times New Roman" w:cs="Times New Roman"/>
                <w:color w:val="000000"/>
                <w:sz w:val="24"/>
                <w:szCs w:val="24"/>
              </w:rPr>
              <w:t>Производственное обучение профессии "Кондитер": В 2 ч. Ч. 1</w:t>
            </w:r>
          </w:p>
          <w:p w:rsidR="00274EDB" w:rsidRPr="00173CCC" w:rsidRDefault="00274EDB" w:rsidP="00274EDB">
            <w:pPr>
              <w:rPr>
                <w:rFonts w:ascii="Times New Roman" w:hAnsi="Times New Roman" w:cs="Times New Roman"/>
                <w:color w:val="000000"/>
                <w:sz w:val="24"/>
                <w:szCs w:val="24"/>
              </w:rPr>
            </w:pPr>
          </w:p>
          <w:p w:rsidR="00274EDB" w:rsidRPr="00173CCC" w:rsidRDefault="00274EDB" w:rsidP="00274EDB">
            <w:pPr>
              <w:rPr>
                <w:rFonts w:ascii="Times New Roman" w:hAnsi="Times New Roman" w:cs="Times New Roman"/>
                <w:color w:val="000000"/>
                <w:sz w:val="24"/>
                <w:szCs w:val="24"/>
              </w:rPr>
            </w:pPr>
            <w:r w:rsidRPr="00173CCC">
              <w:rPr>
                <w:rFonts w:ascii="Times New Roman" w:hAnsi="Times New Roman" w:cs="Times New Roman"/>
                <w:color w:val="000000"/>
                <w:sz w:val="24"/>
                <w:szCs w:val="24"/>
              </w:rPr>
              <w:t>Производственное обучение профессии "Кондитер": В 2 ч. Ч. 2</w:t>
            </w:r>
          </w:p>
          <w:p w:rsidR="00274EDB" w:rsidRPr="00173CCC" w:rsidRDefault="00274EDB" w:rsidP="00274EDB">
            <w:pPr>
              <w:rPr>
                <w:rFonts w:ascii="Times New Roman" w:hAnsi="Times New Roman" w:cs="Times New Roman"/>
                <w:sz w:val="24"/>
                <w:szCs w:val="24"/>
              </w:rPr>
            </w:pPr>
          </w:p>
        </w:tc>
        <w:tc>
          <w:tcPr>
            <w:tcW w:w="1121" w:type="dxa"/>
          </w:tcPr>
          <w:p w:rsidR="00274EDB" w:rsidRPr="00173CCC" w:rsidRDefault="00274EDB" w:rsidP="00274EDB">
            <w:pPr>
              <w:jc w:val="center"/>
              <w:rPr>
                <w:rFonts w:ascii="Times New Roman" w:hAnsi="Times New Roman" w:cs="Times New Roman"/>
                <w:sz w:val="24"/>
                <w:szCs w:val="24"/>
              </w:rPr>
            </w:pPr>
            <w:r w:rsidRPr="00173CCC">
              <w:rPr>
                <w:rFonts w:ascii="Times New Roman" w:hAnsi="Times New Roman" w:cs="Times New Roman"/>
                <w:sz w:val="24"/>
                <w:szCs w:val="24"/>
              </w:rPr>
              <w:t>2016</w:t>
            </w:r>
          </w:p>
        </w:tc>
        <w:tc>
          <w:tcPr>
            <w:tcW w:w="2281" w:type="dxa"/>
          </w:tcPr>
          <w:p w:rsidR="00274EDB" w:rsidRPr="00173CCC" w:rsidRDefault="00274EDB" w:rsidP="00274EDB">
            <w:pPr>
              <w:jc w:val="center"/>
              <w:rPr>
                <w:rFonts w:ascii="Times New Roman" w:hAnsi="Times New Roman" w:cs="Times New Roman"/>
                <w:sz w:val="24"/>
                <w:szCs w:val="24"/>
              </w:rPr>
            </w:pPr>
            <w:r w:rsidRPr="00173CCC">
              <w:rPr>
                <w:rFonts w:ascii="Times New Roman" w:hAnsi="Times New Roman" w:cs="Times New Roman"/>
                <w:sz w:val="24"/>
                <w:szCs w:val="24"/>
              </w:rPr>
              <w:t>Интернет, Доступ к онлайн-чтению профессиональных изданий в ИЦ «Академия»</w:t>
            </w:r>
          </w:p>
        </w:tc>
        <w:tc>
          <w:tcPr>
            <w:tcW w:w="1559" w:type="dxa"/>
          </w:tcPr>
          <w:p w:rsidR="00274EDB" w:rsidRPr="00173CCC" w:rsidRDefault="00274EDB" w:rsidP="00274EDB">
            <w:pPr>
              <w:jc w:val="center"/>
              <w:rPr>
                <w:rFonts w:ascii="Times New Roman" w:hAnsi="Times New Roman" w:cs="Times New Roman"/>
                <w:sz w:val="24"/>
                <w:szCs w:val="24"/>
              </w:rPr>
            </w:pPr>
            <w:r w:rsidRPr="00173CCC">
              <w:rPr>
                <w:rFonts w:ascii="Times New Roman" w:hAnsi="Times New Roman" w:cs="Times New Roman"/>
                <w:sz w:val="24"/>
                <w:szCs w:val="24"/>
              </w:rPr>
              <w:t>Количество точек доступа:</w:t>
            </w:r>
          </w:p>
          <w:p w:rsidR="00274EDB" w:rsidRPr="00173CCC" w:rsidRDefault="00274EDB" w:rsidP="00274EDB">
            <w:pPr>
              <w:jc w:val="center"/>
              <w:rPr>
                <w:rFonts w:ascii="Times New Roman" w:hAnsi="Times New Roman" w:cs="Times New Roman"/>
                <w:sz w:val="24"/>
                <w:szCs w:val="24"/>
              </w:rPr>
            </w:pPr>
            <w:r w:rsidRPr="00173CCC">
              <w:rPr>
                <w:rFonts w:ascii="Times New Roman" w:hAnsi="Times New Roman" w:cs="Times New Roman"/>
                <w:sz w:val="24"/>
                <w:szCs w:val="24"/>
              </w:rPr>
              <w:t>5</w:t>
            </w:r>
          </w:p>
        </w:tc>
      </w:tr>
      <w:tr w:rsidR="00032EA8" w:rsidRPr="007A618E" w:rsidTr="003322D2">
        <w:trPr>
          <w:trHeight w:val="4087"/>
        </w:trPr>
        <w:tc>
          <w:tcPr>
            <w:tcW w:w="2694" w:type="dxa"/>
            <w:gridSpan w:val="2"/>
          </w:tcPr>
          <w:p w:rsidR="00032EA8" w:rsidRPr="007A618E" w:rsidRDefault="00032EA8" w:rsidP="00274EDB">
            <w:pPr>
              <w:widowControl w:val="0"/>
              <w:autoSpaceDE w:val="0"/>
              <w:autoSpaceDN w:val="0"/>
              <w:adjustRightInd w:val="0"/>
              <w:rPr>
                <w:rFonts w:ascii="Times New Roman" w:hAnsi="Times New Roman" w:cs="Times New Roman"/>
                <w:sz w:val="24"/>
                <w:szCs w:val="24"/>
              </w:rPr>
            </w:pPr>
            <w:r w:rsidRPr="007A618E">
              <w:rPr>
                <w:rFonts w:ascii="Times New Roman" w:hAnsi="Times New Roman" w:cs="Times New Roman"/>
                <w:sz w:val="24"/>
                <w:szCs w:val="24"/>
              </w:rPr>
              <w:t>9.ПМ.04. Термическая обработка теста и отделка поверхности хлебобулочных изделий</w:t>
            </w:r>
          </w:p>
          <w:p w:rsidR="00032EA8" w:rsidRPr="007A618E" w:rsidRDefault="00032EA8" w:rsidP="00274EDB">
            <w:pPr>
              <w:widowControl w:val="0"/>
              <w:autoSpaceDE w:val="0"/>
              <w:autoSpaceDN w:val="0"/>
              <w:adjustRightInd w:val="0"/>
              <w:rPr>
                <w:rFonts w:ascii="Times New Roman" w:hAnsi="Times New Roman" w:cs="Times New Roman"/>
                <w:sz w:val="24"/>
                <w:szCs w:val="24"/>
              </w:rPr>
            </w:pPr>
            <w:r w:rsidRPr="007A618E">
              <w:rPr>
                <w:rFonts w:ascii="Times New Roman" w:hAnsi="Times New Roman" w:cs="Times New Roman"/>
                <w:sz w:val="24"/>
                <w:szCs w:val="24"/>
              </w:rPr>
              <w:t>МДК.04.01. Технологии выпекания хлеба, хлебобулочных, бараночных изделий и сушки сухарных изделий</w:t>
            </w:r>
          </w:p>
          <w:p w:rsidR="00032EA8" w:rsidRPr="007A618E" w:rsidRDefault="00032EA8" w:rsidP="00274EDB">
            <w:pPr>
              <w:widowControl w:val="0"/>
              <w:autoSpaceDE w:val="0"/>
              <w:autoSpaceDN w:val="0"/>
              <w:adjustRightInd w:val="0"/>
              <w:rPr>
                <w:rFonts w:ascii="Times New Roman" w:hAnsi="Times New Roman" w:cs="Times New Roman"/>
                <w:sz w:val="24"/>
                <w:szCs w:val="24"/>
              </w:rPr>
            </w:pPr>
            <w:r w:rsidRPr="007A618E">
              <w:rPr>
                <w:rFonts w:ascii="Times New Roman" w:hAnsi="Times New Roman" w:cs="Times New Roman"/>
                <w:sz w:val="24"/>
                <w:szCs w:val="24"/>
              </w:rPr>
              <w:t>МДК.04.02. Технология приготовления выпеченных полуфабрикатов и отделки мучных кондитерских изделий</w:t>
            </w:r>
          </w:p>
        </w:tc>
        <w:tc>
          <w:tcPr>
            <w:tcW w:w="2410" w:type="dxa"/>
          </w:tcPr>
          <w:p w:rsidR="00032EA8" w:rsidRPr="00862FAB" w:rsidRDefault="00032EA8" w:rsidP="00274EDB">
            <w:pPr>
              <w:jc w:val="center"/>
              <w:rPr>
                <w:rFonts w:ascii="Times New Roman" w:hAnsi="Times New Roman" w:cs="Times New Roman"/>
                <w:sz w:val="24"/>
                <w:szCs w:val="24"/>
              </w:rPr>
            </w:pPr>
            <w:r w:rsidRPr="00862FAB">
              <w:rPr>
                <w:rFonts w:ascii="Times New Roman" w:hAnsi="Times New Roman" w:cs="Times New Roman"/>
                <w:sz w:val="24"/>
                <w:szCs w:val="24"/>
              </w:rPr>
              <w:t>Бурчакова И.Ю.</w:t>
            </w:r>
          </w:p>
        </w:tc>
        <w:tc>
          <w:tcPr>
            <w:tcW w:w="5245" w:type="dxa"/>
          </w:tcPr>
          <w:p w:rsidR="00032EA8" w:rsidRPr="00862FAB" w:rsidRDefault="00032EA8" w:rsidP="00274EDB">
            <w:pPr>
              <w:rPr>
                <w:rFonts w:ascii="Times New Roman" w:hAnsi="Times New Roman" w:cs="Times New Roman"/>
                <w:sz w:val="24"/>
                <w:szCs w:val="24"/>
              </w:rPr>
            </w:pPr>
            <w:r w:rsidRPr="00862FAB">
              <w:rPr>
                <w:rFonts w:ascii="Times New Roman" w:hAnsi="Times New Roman" w:cs="Times New Roman"/>
                <w:sz w:val="24"/>
                <w:szCs w:val="24"/>
              </w:rPr>
              <w:t>Организация приготовления и приготовление оформление  сложных хлебобулочных, мучных продуктов: Проф. модуль.</w:t>
            </w:r>
          </w:p>
        </w:tc>
        <w:tc>
          <w:tcPr>
            <w:tcW w:w="1121" w:type="dxa"/>
          </w:tcPr>
          <w:p w:rsidR="00032EA8" w:rsidRPr="00862FAB" w:rsidRDefault="00032EA8" w:rsidP="00274EDB">
            <w:pPr>
              <w:jc w:val="center"/>
              <w:rPr>
                <w:rFonts w:ascii="Times New Roman" w:hAnsi="Times New Roman" w:cs="Times New Roman"/>
                <w:sz w:val="24"/>
                <w:szCs w:val="24"/>
              </w:rPr>
            </w:pPr>
            <w:r w:rsidRPr="00862FAB">
              <w:rPr>
                <w:rFonts w:ascii="Times New Roman" w:hAnsi="Times New Roman" w:cs="Times New Roman"/>
                <w:sz w:val="24"/>
                <w:szCs w:val="24"/>
              </w:rPr>
              <w:t>2017</w:t>
            </w:r>
          </w:p>
        </w:tc>
        <w:tc>
          <w:tcPr>
            <w:tcW w:w="3840" w:type="dxa"/>
            <w:gridSpan w:val="2"/>
          </w:tcPr>
          <w:p w:rsidR="00032EA8" w:rsidRPr="00862FAB" w:rsidRDefault="00032EA8" w:rsidP="00274EDB">
            <w:pPr>
              <w:jc w:val="center"/>
              <w:rPr>
                <w:rFonts w:ascii="Times New Roman" w:hAnsi="Times New Roman" w:cs="Times New Roman"/>
                <w:sz w:val="24"/>
                <w:szCs w:val="24"/>
              </w:rPr>
            </w:pPr>
            <w:r w:rsidRPr="00862FAB">
              <w:rPr>
                <w:rFonts w:ascii="Times New Roman" w:hAnsi="Times New Roman" w:cs="Times New Roman"/>
                <w:sz w:val="24"/>
                <w:szCs w:val="24"/>
              </w:rPr>
              <w:t>Издательский центр «Академия»</w:t>
            </w:r>
          </w:p>
          <w:p w:rsidR="00032EA8" w:rsidRPr="00862FAB" w:rsidRDefault="00032EA8" w:rsidP="00274EDB">
            <w:pPr>
              <w:jc w:val="center"/>
              <w:rPr>
                <w:rFonts w:ascii="Times New Roman" w:hAnsi="Times New Roman" w:cs="Times New Roman"/>
                <w:sz w:val="24"/>
                <w:szCs w:val="24"/>
              </w:rPr>
            </w:pPr>
          </w:p>
          <w:p w:rsidR="00032EA8" w:rsidRPr="00862FAB" w:rsidRDefault="00032EA8" w:rsidP="00274EDB">
            <w:pPr>
              <w:jc w:val="center"/>
              <w:rPr>
                <w:rFonts w:ascii="Times New Roman" w:hAnsi="Times New Roman" w:cs="Times New Roman"/>
                <w:sz w:val="24"/>
                <w:szCs w:val="24"/>
              </w:rPr>
            </w:pPr>
          </w:p>
          <w:p w:rsidR="00032EA8" w:rsidRPr="00862FAB" w:rsidRDefault="00032EA8" w:rsidP="00274EDB">
            <w:pPr>
              <w:jc w:val="center"/>
              <w:rPr>
                <w:rFonts w:ascii="Times New Roman" w:hAnsi="Times New Roman" w:cs="Times New Roman"/>
                <w:sz w:val="24"/>
                <w:szCs w:val="24"/>
              </w:rPr>
            </w:pPr>
          </w:p>
          <w:p w:rsidR="00032EA8" w:rsidRPr="00862FAB" w:rsidRDefault="00032EA8" w:rsidP="00274EDB">
            <w:pPr>
              <w:jc w:val="center"/>
              <w:rPr>
                <w:rFonts w:ascii="Times New Roman" w:hAnsi="Times New Roman" w:cs="Times New Roman"/>
                <w:sz w:val="24"/>
                <w:szCs w:val="24"/>
              </w:rPr>
            </w:pPr>
          </w:p>
        </w:tc>
      </w:tr>
      <w:tr w:rsidR="00C756C6" w:rsidRPr="007A618E" w:rsidTr="00C756C6">
        <w:trPr>
          <w:trHeight w:val="1552"/>
        </w:trPr>
        <w:tc>
          <w:tcPr>
            <w:tcW w:w="2694" w:type="dxa"/>
            <w:gridSpan w:val="2"/>
          </w:tcPr>
          <w:p w:rsidR="00C756C6" w:rsidRPr="007A618E" w:rsidRDefault="00C756C6" w:rsidP="00274EDB">
            <w:pPr>
              <w:widowControl w:val="0"/>
              <w:autoSpaceDE w:val="0"/>
              <w:autoSpaceDN w:val="0"/>
              <w:adjustRightInd w:val="0"/>
              <w:rPr>
                <w:rFonts w:ascii="Times New Roman" w:hAnsi="Times New Roman" w:cs="Times New Roman"/>
                <w:sz w:val="24"/>
                <w:szCs w:val="24"/>
              </w:rPr>
            </w:pPr>
            <w:r w:rsidRPr="007A618E">
              <w:rPr>
                <w:rFonts w:ascii="Times New Roman" w:hAnsi="Times New Roman" w:cs="Times New Roman"/>
                <w:sz w:val="24"/>
                <w:szCs w:val="24"/>
              </w:rPr>
              <w:t>10.ПМ.05.</w:t>
            </w:r>
          </w:p>
          <w:p w:rsidR="00C756C6" w:rsidRPr="007A618E" w:rsidRDefault="00C756C6" w:rsidP="00274EDB">
            <w:pPr>
              <w:widowControl w:val="0"/>
              <w:autoSpaceDE w:val="0"/>
              <w:autoSpaceDN w:val="0"/>
              <w:adjustRightInd w:val="0"/>
              <w:rPr>
                <w:rFonts w:ascii="Times New Roman" w:hAnsi="Times New Roman" w:cs="Times New Roman"/>
                <w:sz w:val="24"/>
                <w:szCs w:val="24"/>
              </w:rPr>
            </w:pPr>
            <w:r w:rsidRPr="007A618E">
              <w:rPr>
                <w:rFonts w:ascii="Times New Roman" w:hAnsi="Times New Roman" w:cs="Times New Roman"/>
                <w:sz w:val="24"/>
                <w:szCs w:val="24"/>
              </w:rPr>
              <w:t>Укладка и упаковка готовой продукции</w:t>
            </w:r>
          </w:p>
          <w:p w:rsidR="00C756C6" w:rsidRPr="007A618E" w:rsidRDefault="00C756C6" w:rsidP="00274EDB">
            <w:pPr>
              <w:rPr>
                <w:rFonts w:ascii="Times New Roman" w:hAnsi="Times New Roman" w:cs="Times New Roman"/>
                <w:sz w:val="24"/>
                <w:szCs w:val="24"/>
              </w:rPr>
            </w:pPr>
            <w:r w:rsidRPr="007A618E">
              <w:rPr>
                <w:rFonts w:ascii="Times New Roman" w:hAnsi="Times New Roman" w:cs="Times New Roman"/>
                <w:sz w:val="24"/>
                <w:szCs w:val="24"/>
              </w:rPr>
              <w:t>МДК.05.01. Технологии упаковки и укладки готовой продукции</w:t>
            </w:r>
          </w:p>
          <w:p w:rsidR="00C756C6" w:rsidRPr="007A618E" w:rsidRDefault="00C756C6" w:rsidP="00274EDB">
            <w:pPr>
              <w:jc w:val="center"/>
              <w:rPr>
                <w:rFonts w:ascii="Times New Roman" w:hAnsi="Times New Roman" w:cs="Times New Roman"/>
                <w:sz w:val="24"/>
                <w:szCs w:val="24"/>
              </w:rPr>
            </w:pPr>
          </w:p>
        </w:tc>
        <w:tc>
          <w:tcPr>
            <w:tcW w:w="2410" w:type="dxa"/>
          </w:tcPr>
          <w:p w:rsidR="00C756C6" w:rsidRPr="00862FAB" w:rsidRDefault="00C756C6" w:rsidP="00274EDB">
            <w:pPr>
              <w:jc w:val="center"/>
              <w:rPr>
                <w:rFonts w:ascii="Times New Roman" w:hAnsi="Times New Roman" w:cs="Times New Roman"/>
                <w:sz w:val="24"/>
                <w:szCs w:val="24"/>
              </w:rPr>
            </w:pPr>
            <w:r w:rsidRPr="00862FAB">
              <w:rPr>
                <w:rFonts w:ascii="Times New Roman" w:hAnsi="Times New Roman" w:cs="Times New Roman"/>
                <w:sz w:val="24"/>
                <w:szCs w:val="24"/>
              </w:rPr>
              <w:t>Бурчакова И.Ю.</w:t>
            </w:r>
          </w:p>
          <w:p w:rsidR="00C756C6" w:rsidRPr="00862FAB" w:rsidRDefault="00C756C6" w:rsidP="00274EDB">
            <w:pPr>
              <w:jc w:val="center"/>
              <w:rPr>
                <w:rFonts w:ascii="Times New Roman" w:hAnsi="Times New Roman" w:cs="Times New Roman"/>
                <w:sz w:val="24"/>
                <w:szCs w:val="24"/>
              </w:rPr>
            </w:pPr>
          </w:p>
          <w:p w:rsidR="00C756C6" w:rsidRPr="00862FAB" w:rsidRDefault="00C756C6" w:rsidP="00274EDB">
            <w:pPr>
              <w:jc w:val="center"/>
              <w:rPr>
                <w:rFonts w:ascii="Times New Roman" w:hAnsi="Times New Roman" w:cs="Times New Roman"/>
                <w:sz w:val="24"/>
                <w:szCs w:val="24"/>
              </w:rPr>
            </w:pPr>
          </w:p>
          <w:p w:rsidR="00C756C6" w:rsidRPr="00862FAB" w:rsidRDefault="00C756C6" w:rsidP="00274EDB">
            <w:pPr>
              <w:jc w:val="center"/>
              <w:rPr>
                <w:rFonts w:ascii="Times New Roman" w:hAnsi="Times New Roman" w:cs="Times New Roman"/>
                <w:sz w:val="24"/>
                <w:szCs w:val="24"/>
              </w:rPr>
            </w:pPr>
            <w:r w:rsidRPr="00862FAB">
              <w:rPr>
                <w:rFonts w:ascii="Times New Roman" w:hAnsi="Times New Roman" w:cs="Times New Roman"/>
                <w:sz w:val="24"/>
                <w:szCs w:val="24"/>
              </w:rPr>
              <w:t xml:space="preserve">Пащенко Л.Р. </w:t>
            </w:r>
          </w:p>
        </w:tc>
        <w:tc>
          <w:tcPr>
            <w:tcW w:w="5245" w:type="dxa"/>
          </w:tcPr>
          <w:p w:rsidR="00C756C6" w:rsidRPr="00862FAB" w:rsidRDefault="00C756C6" w:rsidP="00274EDB">
            <w:pPr>
              <w:rPr>
                <w:rFonts w:ascii="Times New Roman" w:hAnsi="Times New Roman" w:cs="Times New Roman"/>
                <w:sz w:val="24"/>
                <w:szCs w:val="24"/>
              </w:rPr>
            </w:pPr>
            <w:r w:rsidRPr="00862FAB">
              <w:rPr>
                <w:rFonts w:ascii="Times New Roman" w:hAnsi="Times New Roman" w:cs="Times New Roman"/>
                <w:sz w:val="24"/>
                <w:szCs w:val="24"/>
              </w:rPr>
              <w:t>Организация приготовления и приготовление оформление  сложных хлебобулочных, мучных продуктов: Проф. модуль.</w:t>
            </w:r>
          </w:p>
          <w:p w:rsidR="00C756C6" w:rsidRPr="00862FAB" w:rsidRDefault="00C756C6" w:rsidP="00274EDB">
            <w:pPr>
              <w:rPr>
                <w:rFonts w:ascii="Times New Roman" w:hAnsi="Times New Roman" w:cs="Times New Roman"/>
                <w:sz w:val="24"/>
                <w:szCs w:val="24"/>
              </w:rPr>
            </w:pPr>
            <w:r w:rsidRPr="00862FAB">
              <w:rPr>
                <w:rFonts w:ascii="Times New Roman" w:hAnsi="Times New Roman" w:cs="Times New Roman"/>
                <w:sz w:val="24"/>
                <w:szCs w:val="24"/>
              </w:rPr>
              <w:t>Технология  хлебопекарного производства</w:t>
            </w:r>
          </w:p>
        </w:tc>
        <w:tc>
          <w:tcPr>
            <w:tcW w:w="1121" w:type="dxa"/>
          </w:tcPr>
          <w:p w:rsidR="00C756C6" w:rsidRPr="00862FAB" w:rsidRDefault="00C756C6" w:rsidP="00274EDB">
            <w:pPr>
              <w:jc w:val="center"/>
              <w:rPr>
                <w:rFonts w:ascii="Times New Roman" w:hAnsi="Times New Roman" w:cs="Times New Roman"/>
                <w:sz w:val="24"/>
                <w:szCs w:val="24"/>
              </w:rPr>
            </w:pPr>
            <w:r w:rsidRPr="00862FAB">
              <w:rPr>
                <w:rFonts w:ascii="Times New Roman" w:hAnsi="Times New Roman" w:cs="Times New Roman"/>
                <w:sz w:val="24"/>
                <w:szCs w:val="24"/>
              </w:rPr>
              <w:t>2017</w:t>
            </w:r>
          </w:p>
          <w:p w:rsidR="00C756C6" w:rsidRPr="00862FAB" w:rsidRDefault="00C756C6" w:rsidP="00274EDB">
            <w:pPr>
              <w:jc w:val="center"/>
              <w:rPr>
                <w:rFonts w:ascii="Times New Roman" w:hAnsi="Times New Roman" w:cs="Times New Roman"/>
                <w:sz w:val="24"/>
                <w:szCs w:val="24"/>
              </w:rPr>
            </w:pPr>
          </w:p>
          <w:p w:rsidR="00C756C6" w:rsidRPr="00862FAB" w:rsidRDefault="00C756C6" w:rsidP="00274EDB">
            <w:pPr>
              <w:jc w:val="center"/>
              <w:rPr>
                <w:rFonts w:ascii="Times New Roman" w:hAnsi="Times New Roman" w:cs="Times New Roman"/>
                <w:sz w:val="24"/>
                <w:szCs w:val="24"/>
              </w:rPr>
            </w:pPr>
          </w:p>
          <w:p w:rsidR="00C756C6" w:rsidRPr="00862FAB" w:rsidRDefault="00C756C6" w:rsidP="00274EDB">
            <w:pPr>
              <w:jc w:val="center"/>
              <w:rPr>
                <w:rFonts w:ascii="Times New Roman" w:hAnsi="Times New Roman" w:cs="Times New Roman"/>
                <w:sz w:val="24"/>
                <w:szCs w:val="24"/>
              </w:rPr>
            </w:pPr>
            <w:r w:rsidRPr="00862FAB">
              <w:rPr>
                <w:rFonts w:ascii="Times New Roman" w:hAnsi="Times New Roman" w:cs="Times New Roman"/>
                <w:sz w:val="24"/>
                <w:szCs w:val="24"/>
              </w:rPr>
              <w:t>2018</w:t>
            </w:r>
          </w:p>
        </w:tc>
        <w:tc>
          <w:tcPr>
            <w:tcW w:w="3840" w:type="dxa"/>
            <w:gridSpan w:val="2"/>
          </w:tcPr>
          <w:p w:rsidR="00C756C6" w:rsidRPr="00862FAB" w:rsidRDefault="00C756C6" w:rsidP="00274EDB">
            <w:pPr>
              <w:jc w:val="center"/>
              <w:rPr>
                <w:rFonts w:ascii="Times New Roman" w:hAnsi="Times New Roman" w:cs="Times New Roman"/>
                <w:sz w:val="24"/>
                <w:szCs w:val="24"/>
              </w:rPr>
            </w:pPr>
            <w:r w:rsidRPr="00862FAB">
              <w:rPr>
                <w:rFonts w:ascii="Times New Roman" w:hAnsi="Times New Roman" w:cs="Times New Roman"/>
                <w:sz w:val="24"/>
                <w:szCs w:val="24"/>
              </w:rPr>
              <w:t>Издательский центр «Академия»</w:t>
            </w:r>
          </w:p>
          <w:p w:rsidR="00C756C6" w:rsidRPr="00862FAB" w:rsidRDefault="00C756C6" w:rsidP="00274EDB">
            <w:pPr>
              <w:jc w:val="center"/>
              <w:rPr>
                <w:rFonts w:ascii="Times New Roman" w:hAnsi="Times New Roman" w:cs="Times New Roman"/>
                <w:sz w:val="24"/>
                <w:szCs w:val="24"/>
              </w:rPr>
            </w:pPr>
          </w:p>
          <w:p w:rsidR="00C756C6" w:rsidRPr="00862FAB" w:rsidRDefault="00C756C6" w:rsidP="00274EDB">
            <w:pPr>
              <w:jc w:val="center"/>
              <w:rPr>
                <w:rFonts w:ascii="Times New Roman" w:hAnsi="Times New Roman" w:cs="Times New Roman"/>
                <w:sz w:val="24"/>
                <w:szCs w:val="24"/>
              </w:rPr>
            </w:pPr>
            <w:r w:rsidRPr="00862FAB">
              <w:rPr>
                <w:rFonts w:ascii="Times New Roman" w:hAnsi="Times New Roman" w:cs="Times New Roman"/>
                <w:sz w:val="24"/>
                <w:szCs w:val="24"/>
              </w:rPr>
              <w:t>Издательский центр «Академия»</w:t>
            </w:r>
          </w:p>
          <w:p w:rsidR="00C756C6" w:rsidRPr="00862FAB" w:rsidRDefault="00C756C6" w:rsidP="00274EDB">
            <w:pPr>
              <w:jc w:val="center"/>
              <w:rPr>
                <w:rFonts w:ascii="Times New Roman" w:hAnsi="Times New Roman" w:cs="Times New Roman"/>
                <w:sz w:val="24"/>
                <w:szCs w:val="24"/>
              </w:rPr>
            </w:pPr>
          </w:p>
          <w:p w:rsidR="00C756C6" w:rsidRPr="00862FAB" w:rsidRDefault="00C756C6" w:rsidP="00274EDB">
            <w:pPr>
              <w:jc w:val="center"/>
              <w:rPr>
                <w:rFonts w:ascii="Times New Roman" w:hAnsi="Times New Roman" w:cs="Times New Roman"/>
                <w:sz w:val="24"/>
                <w:szCs w:val="24"/>
              </w:rPr>
            </w:pPr>
          </w:p>
          <w:p w:rsidR="00C756C6" w:rsidRPr="00862FAB" w:rsidRDefault="00C756C6" w:rsidP="00274EDB">
            <w:pPr>
              <w:jc w:val="center"/>
              <w:rPr>
                <w:rFonts w:ascii="Times New Roman" w:hAnsi="Times New Roman" w:cs="Times New Roman"/>
                <w:sz w:val="24"/>
                <w:szCs w:val="24"/>
              </w:rPr>
            </w:pPr>
          </w:p>
        </w:tc>
      </w:tr>
    </w:tbl>
    <w:p w:rsidR="00274EDB" w:rsidRDefault="00274EDB" w:rsidP="00B4639E">
      <w:pPr>
        <w:spacing w:after="0" w:line="240" w:lineRule="auto"/>
        <w:ind w:firstLine="709"/>
        <w:jc w:val="both"/>
        <w:rPr>
          <w:rFonts w:ascii="Times New Roman" w:hAnsi="Times New Roman" w:cs="Times New Roman"/>
          <w:sz w:val="24"/>
          <w:szCs w:val="24"/>
        </w:rPr>
      </w:pPr>
    </w:p>
    <w:p w:rsidR="00AC62C0" w:rsidRDefault="00AC62C0" w:rsidP="00C65410">
      <w:pPr>
        <w:spacing w:after="0" w:line="240" w:lineRule="auto"/>
        <w:jc w:val="both"/>
        <w:rPr>
          <w:rFonts w:ascii="Times New Roman" w:hAnsi="Times New Roman" w:cs="Times New Roman"/>
          <w:b/>
          <w:sz w:val="24"/>
          <w:szCs w:val="24"/>
        </w:rPr>
        <w:sectPr w:rsidR="00AC62C0" w:rsidSect="00274EDB">
          <w:pgSz w:w="16838" w:h="11906" w:orient="landscape"/>
          <w:pgMar w:top="851" w:right="1134" w:bottom="1134" w:left="1134" w:header="709" w:footer="709" w:gutter="0"/>
          <w:cols w:space="708"/>
          <w:docGrid w:linePitch="360"/>
        </w:sectPr>
      </w:pPr>
    </w:p>
    <w:p w:rsidR="008C1589" w:rsidRDefault="006B6ECD" w:rsidP="006B6EC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5.5</w:t>
      </w:r>
      <w:r w:rsidR="008C1589">
        <w:rPr>
          <w:rFonts w:ascii="Times New Roman" w:eastAsia="Times New Roman" w:hAnsi="Times New Roman" w:cs="Times New Roman"/>
          <w:b/>
          <w:sz w:val="24"/>
          <w:szCs w:val="24"/>
        </w:rPr>
        <w:t>.</w:t>
      </w:r>
      <w:r w:rsidR="008C1589" w:rsidRPr="0039566F">
        <w:rPr>
          <w:rFonts w:ascii="Times New Roman" w:eastAsia="Times New Roman" w:hAnsi="Times New Roman" w:cs="Times New Roman"/>
          <w:b/>
          <w:sz w:val="24"/>
          <w:szCs w:val="24"/>
        </w:rPr>
        <w:t>Материально-техническое обеспечение образовательного процесса</w:t>
      </w:r>
    </w:p>
    <w:p w:rsidR="008C1589" w:rsidRPr="008C1589" w:rsidRDefault="008C1589" w:rsidP="00421D7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КГБПОУ «Благовещенский профессиональный лицей» </w:t>
      </w:r>
      <w:r w:rsidRPr="008C1589">
        <w:rPr>
          <w:rFonts w:ascii="Times New Roman" w:hAnsi="Times New Roman" w:cs="Times New Roman"/>
          <w:sz w:val="24"/>
          <w:szCs w:val="24"/>
        </w:rPr>
        <w:t xml:space="preserve">для реализации ППКРС по профессии  </w:t>
      </w:r>
      <w:r>
        <w:rPr>
          <w:rFonts w:ascii="Times New Roman" w:hAnsi="Times New Roman" w:cs="Times New Roman"/>
          <w:sz w:val="24"/>
          <w:szCs w:val="24"/>
        </w:rPr>
        <w:t>19.01.04 Пекарь</w:t>
      </w:r>
      <w:r w:rsidRPr="008C1589">
        <w:rPr>
          <w:rFonts w:ascii="Times New Roman" w:hAnsi="Times New Roman" w:cs="Times New Roman"/>
          <w:sz w:val="24"/>
          <w:szCs w:val="24"/>
        </w:rPr>
        <w:t xml:space="preserve"> располагает необходимой материально-технической базой, обеспечивающей проведение всех видов лабораторных работ и практических занятий, дисциплинарной, междисциплинарной и модульной подготовки, учебной практики, предусмотренных учебным планом. </w:t>
      </w:r>
    </w:p>
    <w:p w:rsidR="008C1589" w:rsidRPr="008C1589" w:rsidRDefault="008C1589" w:rsidP="00421D7B">
      <w:pPr>
        <w:spacing w:after="0" w:line="240" w:lineRule="auto"/>
        <w:ind w:firstLine="709"/>
        <w:jc w:val="both"/>
        <w:rPr>
          <w:rFonts w:ascii="Times New Roman" w:hAnsi="Times New Roman" w:cs="Times New Roman"/>
          <w:sz w:val="24"/>
          <w:szCs w:val="24"/>
        </w:rPr>
      </w:pPr>
      <w:r w:rsidRPr="008C1589">
        <w:rPr>
          <w:rFonts w:ascii="Times New Roman" w:hAnsi="Times New Roman" w:cs="Times New Roman"/>
          <w:sz w:val="24"/>
          <w:szCs w:val="24"/>
        </w:rPr>
        <w:t xml:space="preserve">Материально-техническая база соответствует действующим санитарным и противопожарным нормам. </w:t>
      </w:r>
    </w:p>
    <w:p w:rsidR="008C1589" w:rsidRPr="008C1589" w:rsidRDefault="008C1589" w:rsidP="00421D7B">
      <w:pPr>
        <w:spacing w:after="0" w:line="240" w:lineRule="auto"/>
        <w:ind w:firstLine="709"/>
        <w:jc w:val="both"/>
        <w:rPr>
          <w:rFonts w:ascii="Times New Roman" w:hAnsi="Times New Roman" w:cs="Times New Roman"/>
          <w:sz w:val="24"/>
          <w:szCs w:val="24"/>
        </w:rPr>
      </w:pPr>
      <w:r w:rsidRPr="008C1589">
        <w:rPr>
          <w:rFonts w:ascii="Times New Roman" w:hAnsi="Times New Roman" w:cs="Times New Roman"/>
          <w:sz w:val="24"/>
          <w:szCs w:val="24"/>
        </w:rPr>
        <w:t xml:space="preserve">Для освоения обучающимися профессиональных модулей созданы условия в соответствии со спецификой видов профессиональной деятельности. </w:t>
      </w:r>
    </w:p>
    <w:p w:rsidR="008C1589" w:rsidRPr="008C1589" w:rsidRDefault="008C1589" w:rsidP="00421D7B">
      <w:pPr>
        <w:spacing w:after="0" w:line="240" w:lineRule="auto"/>
        <w:ind w:firstLine="709"/>
        <w:jc w:val="both"/>
        <w:rPr>
          <w:rFonts w:ascii="Times New Roman" w:hAnsi="Times New Roman" w:cs="Times New Roman"/>
          <w:sz w:val="24"/>
          <w:szCs w:val="24"/>
        </w:rPr>
      </w:pPr>
      <w:r w:rsidRPr="008C1589">
        <w:rPr>
          <w:rFonts w:ascii="Times New Roman" w:hAnsi="Times New Roman" w:cs="Times New Roman"/>
          <w:sz w:val="24"/>
          <w:szCs w:val="24"/>
        </w:rPr>
        <w:t xml:space="preserve">Реализация ППКРС обеспечивает выполнение обучающимися лабораторных работ и практических занятий, в том числе с использованием профессиональных компьютеров. </w:t>
      </w:r>
    </w:p>
    <w:p w:rsidR="008C1589" w:rsidRPr="008C1589" w:rsidRDefault="008C1589" w:rsidP="00421D7B">
      <w:pPr>
        <w:spacing w:after="0" w:line="240" w:lineRule="auto"/>
        <w:ind w:firstLine="709"/>
        <w:jc w:val="both"/>
        <w:rPr>
          <w:rFonts w:ascii="Times New Roman" w:hAnsi="Times New Roman" w:cs="Times New Roman"/>
          <w:sz w:val="24"/>
          <w:szCs w:val="24"/>
        </w:rPr>
      </w:pPr>
      <w:r w:rsidRPr="008C1589">
        <w:rPr>
          <w:rFonts w:ascii="Times New Roman" w:hAnsi="Times New Roman" w:cs="Times New Roman"/>
          <w:sz w:val="24"/>
          <w:szCs w:val="24"/>
        </w:rPr>
        <w:t>В лицее имеется необходимый комплект лицензионного программного обеспечения.</w:t>
      </w:r>
    </w:p>
    <w:p w:rsidR="008C1589" w:rsidRPr="008C1589" w:rsidRDefault="008C1589" w:rsidP="008C1589">
      <w:pPr>
        <w:spacing w:after="0" w:line="240" w:lineRule="auto"/>
        <w:jc w:val="both"/>
        <w:rPr>
          <w:rFonts w:ascii="Times New Roman" w:hAnsi="Times New Roman" w:cs="Times New Roman"/>
          <w:sz w:val="24"/>
          <w:szCs w:val="24"/>
        </w:rPr>
      </w:pPr>
      <w:r w:rsidRPr="008C1589">
        <w:rPr>
          <w:rFonts w:ascii="Times New Roman" w:hAnsi="Times New Roman" w:cs="Times New Roman"/>
          <w:sz w:val="24"/>
          <w:szCs w:val="24"/>
        </w:rPr>
        <w:t>Перечень кабинетов, лабораторий, мастерских и других помещений</w:t>
      </w:r>
    </w:p>
    <w:p w:rsidR="00C65410" w:rsidRPr="00B6618A" w:rsidRDefault="008C1589" w:rsidP="008C1589">
      <w:pPr>
        <w:spacing w:after="0" w:line="240" w:lineRule="auto"/>
        <w:jc w:val="both"/>
        <w:rPr>
          <w:rFonts w:ascii="Times New Roman" w:hAnsi="Times New Roman" w:cs="Times New Roman"/>
          <w:sz w:val="24"/>
          <w:szCs w:val="24"/>
        </w:rPr>
      </w:pPr>
      <w:r w:rsidRPr="008C1589">
        <w:rPr>
          <w:rFonts w:ascii="Times New Roman" w:hAnsi="Times New Roman" w:cs="Times New Roman"/>
          <w:sz w:val="24"/>
          <w:szCs w:val="24"/>
        </w:rPr>
        <w:t>Кабинеты:</w:t>
      </w:r>
    </w:p>
    <w:tbl>
      <w:tblPr>
        <w:tblStyle w:val="a3"/>
        <w:tblW w:w="0" w:type="auto"/>
        <w:tblInd w:w="108" w:type="dxa"/>
        <w:tblLook w:val="04A0" w:firstRow="1" w:lastRow="0" w:firstColumn="1" w:lastColumn="0" w:noHBand="0" w:noVBand="1"/>
      </w:tblPr>
      <w:tblGrid>
        <w:gridCol w:w="516"/>
        <w:gridCol w:w="1715"/>
        <w:gridCol w:w="4006"/>
        <w:gridCol w:w="1843"/>
        <w:gridCol w:w="1843"/>
      </w:tblGrid>
      <w:tr w:rsidR="00274EDB" w:rsidRPr="008E0EDE" w:rsidTr="00421D7B">
        <w:tc>
          <w:tcPr>
            <w:tcW w:w="516" w:type="dxa"/>
          </w:tcPr>
          <w:p w:rsidR="00274EDB" w:rsidRPr="008E0EDE" w:rsidRDefault="00274EDB" w:rsidP="00274EDB">
            <w:pPr>
              <w:widowControl w:val="0"/>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715" w:type="dxa"/>
          </w:tcPr>
          <w:p w:rsidR="00274EDB" w:rsidRPr="008E0EDE" w:rsidRDefault="00274EDB" w:rsidP="00274EDB">
            <w:pPr>
              <w:widowControl w:val="0"/>
              <w:contextualSpacing/>
              <w:jc w:val="center"/>
              <w:rPr>
                <w:rFonts w:ascii="Times New Roman" w:eastAsia="Times New Roman" w:hAnsi="Times New Roman" w:cs="Times New Roman"/>
                <w:sz w:val="24"/>
                <w:szCs w:val="24"/>
              </w:rPr>
            </w:pPr>
            <w:r w:rsidRPr="008E0EDE">
              <w:rPr>
                <w:rFonts w:ascii="Times New Roman" w:eastAsia="Times New Roman" w:hAnsi="Times New Roman" w:cs="Times New Roman"/>
                <w:sz w:val="24"/>
                <w:szCs w:val="24"/>
              </w:rPr>
              <w:t>Наименование аудитории</w:t>
            </w:r>
          </w:p>
        </w:tc>
        <w:tc>
          <w:tcPr>
            <w:tcW w:w="4006" w:type="dxa"/>
          </w:tcPr>
          <w:p w:rsidR="00274EDB" w:rsidRPr="00401A6D" w:rsidRDefault="00274EDB" w:rsidP="00274EDB">
            <w:pPr>
              <w:widowControl w:val="0"/>
              <w:contextualSpacing/>
              <w:jc w:val="center"/>
              <w:rPr>
                <w:rFonts w:ascii="Times New Roman" w:eastAsia="Times New Roman" w:hAnsi="Times New Roman" w:cs="Times New Roman"/>
                <w:sz w:val="24"/>
                <w:szCs w:val="24"/>
              </w:rPr>
            </w:pPr>
            <w:r w:rsidRPr="00401A6D">
              <w:rPr>
                <w:rFonts w:ascii="Times New Roman" w:hAnsi="Times New Roman" w:cs="Times New Roman"/>
                <w:sz w:val="24"/>
                <w:szCs w:val="24"/>
              </w:rPr>
              <w:t>Наименование кабинета, лаборатории, мастерской</w:t>
            </w:r>
          </w:p>
        </w:tc>
        <w:tc>
          <w:tcPr>
            <w:tcW w:w="1843" w:type="dxa"/>
          </w:tcPr>
          <w:p w:rsidR="00274EDB" w:rsidRPr="00862FAB" w:rsidRDefault="00274EDB" w:rsidP="00274EDB">
            <w:pPr>
              <w:widowControl w:val="0"/>
              <w:contextualSpacing/>
              <w:jc w:val="center"/>
              <w:rPr>
                <w:rFonts w:ascii="Times New Roman" w:eastAsia="Times New Roman" w:hAnsi="Times New Roman" w:cs="Times New Roman"/>
                <w:sz w:val="24"/>
                <w:szCs w:val="24"/>
              </w:rPr>
            </w:pPr>
            <w:r w:rsidRPr="00862FAB">
              <w:rPr>
                <w:rFonts w:ascii="Times New Roman" w:eastAsia="Times New Roman" w:hAnsi="Times New Roman" w:cs="Times New Roman"/>
                <w:sz w:val="24"/>
                <w:szCs w:val="24"/>
              </w:rPr>
              <w:t>Номер кабинета</w:t>
            </w:r>
          </w:p>
        </w:tc>
        <w:tc>
          <w:tcPr>
            <w:tcW w:w="1843" w:type="dxa"/>
          </w:tcPr>
          <w:p w:rsidR="00274EDB" w:rsidRPr="008E0EDE" w:rsidRDefault="00274EDB" w:rsidP="00274EDB">
            <w:pPr>
              <w:widowControl w:val="0"/>
              <w:contextualSpacing/>
              <w:jc w:val="center"/>
              <w:rPr>
                <w:rFonts w:ascii="Times New Roman" w:eastAsia="Times New Roman" w:hAnsi="Times New Roman" w:cs="Times New Roman"/>
                <w:sz w:val="24"/>
                <w:szCs w:val="24"/>
              </w:rPr>
            </w:pPr>
            <w:r w:rsidRPr="00D4122E">
              <w:rPr>
                <w:rFonts w:ascii="Times New Roman" w:eastAsia="Times New Roman" w:hAnsi="Times New Roman" w:cs="Times New Roman"/>
                <w:sz w:val="24"/>
                <w:szCs w:val="24"/>
              </w:rPr>
              <w:t>Площадь</w:t>
            </w:r>
          </w:p>
        </w:tc>
      </w:tr>
      <w:tr w:rsidR="00274EDB" w:rsidRPr="008E0EDE" w:rsidTr="00421D7B">
        <w:tc>
          <w:tcPr>
            <w:tcW w:w="516" w:type="dxa"/>
          </w:tcPr>
          <w:p w:rsidR="00274EDB" w:rsidRPr="008E0EDE" w:rsidRDefault="00274EDB" w:rsidP="00274EDB">
            <w:pPr>
              <w:widowControl w:val="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715" w:type="dxa"/>
          </w:tcPr>
          <w:p w:rsidR="00274EDB" w:rsidRPr="008E0EDE" w:rsidRDefault="00274EDB" w:rsidP="00274EDB">
            <w:pPr>
              <w:widowControl w:val="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кабинет </w:t>
            </w:r>
          </w:p>
        </w:tc>
        <w:tc>
          <w:tcPr>
            <w:tcW w:w="4006" w:type="dxa"/>
          </w:tcPr>
          <w:p w:rsidR="00274EDB" w:rsidRPr="008E0EDE" w:rsidRDefault="00274EDB" w:rsidP="00274EDB">
            <w:pPr>
              <w:widowControl w:val="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Русского языка и литературы</w:t>
            </w:r>
          </w:p>
        </w:tc>
        <w:tc>
          <w:tcPr>
            <w:tcW w:w="1843" w:type="dxa"/>
          </w:tcPr>
          <w:p w:rsidR="00274EDB" w:rsidRPr="00862FAB" w:rsidRDefault="00274EDB" w:rsidP="00274EDB">
            <w:pPr>
              <w:widowControl w:val="0"/>
              <w:contextualSpacing/>
              <w:jc w:val="center"/>
              <w:rPr>
                <w:rFonts w:ascii="Times New Roman" w:eastAsia="Times New Roman" w:hAnsi="Times New Roman" w:cs="Times New Roman"/>
                <w:sz w:val="24"/>
                <w:szCs w:val="24"/>
              </w:rPr>
            </w:pPr>
            <w:r w:rsidRPr="00862FAB">
              <w:rPr>
                <w:rFonts w:ascii="Times New Roman" w:eastAsia="Times New Roman" w:hAnsi="Times New Roman" w:cs="Times New Roman"/>
                <w:sz w:val="24"/>
                <w:szCs w:val="24"/>
              </w:rPr>
              <w:t>6</w:t>
            </w:r>
          </w:p>
        </w:tc>
        <w:tc>
          <w:tcPr>
            <w:tcW w:w="1843" w:type="dxa"/>
          </w:tcPr>
          <w:p w:rsidR="00274EDB" w:rsidRPr="008E0EDE" w:rsidRDefault="00274EDB" w:rsidP="00274EDB">
            <w:pPr>
              <w:widowControl w:val="0"/>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50,3</w:t>
            </w:r>
          </w:p>
        </w:tc>
      </w:tr>
      <w:tr w:rsidR="00274EDB" w:rsidRPr="008E0EDE" w:rsidTr="00421D7B">
        <w:tc>
          <w:tcPr>
            <w:tcW w:w="516" w:type="dxa"/>
          </w:tcPr>
          <w:p w:rsidR="00274EDB" w:rsidRPr="008E0EDE" w:rsidRDefault="00274EDB" w:rsidP="00274EDB">
            <w:pPr>
              <w:widowControl w:val="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715" w:type="dxa"/>
          </w:tcPr>
          <w:p w:rsidR="00274EDB" w:rsidRDefault="00274EDB" w:rsidP="00274EDB">
            <w:r w:rsidRPr="00824288">
              <w:rPr>
                <w:rFonts w:ascii="Times New Roman" w:eastAsia="Times New Roman" w:hAnsi="Times New Roman" w:cs="Times New Roman"/>
                <w:sz w:val="24"/>
                <w:szCs w:val="24"/>
              </w:rPr>
              <w:t xml:space="preserve">кабинет </w:t>
            </w:r>
          </w:p>
        </w:tc>
        <w:tc>
          <w:tcPr>
            <w:tcW w:w="4006" w:type="dxa"/>
          </w:tcPr>
          <w:p w:rsidR="00274EDB" w:rsidRPr="008E0EDE" w:rsidRDefault="00274EDB" w:rsidP="00274EDB">
            <w:pPr>
              <w:widowControl w:val="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Истории, обществознания</w:t>
            </w:r>
          </w:p>
        </w:tc>
        <w:tc>
          <w:tcPr>
            <w:tcW w:w="1843" w:type="dxa"/>
          </w:tcPr>
          <w:p w:rsidR="00274EDB" w:rsidRPr="00862FAB" w:rsidRDefault="00274EDB" w:rsidP="00274EDB">
            <w:pPr>
              <w:widowControl w:val="0"/>
              <w:contextualSpacing/>
              <w:jc w:val="center"/>
              <w:rPr>
                <w:rFonts w:ascii="Times New Roman" w:eastAsia="Times New Roman" w:hAnsi="Times New Roman" w:cs="Times New Roman"/>
                <w:sz w:val="24"/>
                <w:szCs w:val="24"/>
              </w:rPr>
            </w:pPr>
            <w:r w:rsidRPr="00862FAB">
              <w:rPr>
                <w:rFonts w:ascii="Times New Roman" w:eastAsia="Times New Roman" w:hAnsi="Times New Roman" w:cs="Times New Roman"/>
                <w:sz w:val="24"/>
                <w:szCs w:val="24"/>
              </w:rPr>
              <w:t>1</w:t>
            </w:r>
          </w:p>
        </w:tc>
        <w:tc>
          <w:tcPr>
            <w:tcW w:w="1843" w:type="dxa"/>
          </w:tcPr>
          <w:p w:rsidR="00274EDB" w:rsidRPr="008E0EDE" w:rsidRDefault="00274EDB" w:rsidP="00274EDB">
            <w:pPr>
              <w:widowControl w:val="0"/>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67,8</w:t>
            </w:r>
          </w:p>
        </w:tc>
      </w:tr>
      <w:tr w:rsidR="00274EDB" w:rsidRPr="008E0EDE" w:rsidTr="00421D7B">
        <w:tc>
          <w:tcPr>
            <w:tcW w:w="516" w:type="dxa"/>
          </w:tcPr>
          <w:p w:rsidR="00274EDB" w:rsidRPr="008E0EDE" w:rsidRDefault="00274EDB" w:rsidP="00274EDB">
            <w:pPr>
              <w:widowControl w:val="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715" w:type="dxa"/>
          </w:tcPr>
          <w:p w:rsidR="00274EDB" w:rsidRDefault="00274EDB" w:rsidP="00274EDB">
            <w:r w:rsidRPr="00824288">
              <w:rPr>
                <w:rFonts w:ascii="Times New Roman" w:eastAsia="Times New Roman" w:hAnsi="Times New Roman" w:cs="Times New Roman"/>
                <w:sz w:val="24"/>
                <w:szCs w:val="24"/>
              </w:rPr>
              <w:t xml:space="preserve">кабинет </w:t>
            </w:r>
          </w:p>
        </w:tc>
        <w:tc>
          <w:tcPr>
            <w:tcW w:w="4006" w:type="dxa"/>
          </w:tcPr>
          <w:p w:rsidR="00274EDB" w:rsidRPr="008E0EDE" w:rsidRDefault="00274EDB" w:rsidP="00274EDB">
            <w:pPr>
              <w:widowControl w:val="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Математики </w:t>
            </w:r>
          </w:p>
        </w:tc>
        <w:tc>
          <w:tcPr>
            <w:tcW w:w="1843" w:type="dxa"/>
          </w:tcPr>
          <w:p w:rsidR="00274EDB" w:rsidRPr="00862FAB" w:rsidRDefault="00274EDB" w:rsidP="00274EDB">
            <w:pPr>
              <w:widowControl w:val="0"/>
              <w:contextualSpacing/>
              <w:jc w:val="center"/>
              <w:rPr>
                <w:rFonts w:ascii="Times New Roman" w:eastAsia="Times New Roman" w:hAnsi="Times New Roman" w:cs="Times New Roman"/>
                <w:sz w:val="24"/>
                <w:szCs w:val="24"/>
              </w:rPr>
            </w:pPr>
            <w:r w:rsidRPr="00862FAB">
              <w:rPr>
                <w:rFonts w:ascii="Times New Roman" w:eastAsia="Times New Roman" w:hAnsi="Times New Roman" w:cs="Times New Roman"/>
                <w:sz w:val="24"/>
                <w:szCs w:val="24"/>
              </w:rPr>
              <w:t>2</w:t>
            </w:r>
          </w:p>
        </w:tc>
        <w:tc>
          <w:tcPr>
            <w:tcW w:w="1843" w:type="dxa"/>
          </w:tcPr>
          <w:p w:rsidR="00274EDB" w:rsidRPr="008E0EDE" w:rsidRDefault="00274EDB" w:rsidP="00274EDB">
            <w:pPr>
              <w:widowControl w:val="0"/>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r>
      <w:tr w:rsidR="00274EDB" w:rsidRPr="008E0EDE" w:rsidTr="00421D7B">
        <w:tc>
          <w:tcPr>
            <w:tcW w:w="516" w:type="dxa"/>
          </w:tcPr>
          <w:p w:rsidR="00274EDB" w:rsidRPr="008E0EDE" w:rsidRDefault="00274EDB" w:rsidP="00274EDB">
            <w:pPr>
              <w:widowControl w:val="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715" w:type="dxa"/>
          </w:tcPr>
          <w:p w:rsidR="00274EDB" w:rsidRDefault="00274EDB" w:rsidP="00274EDB">
            <w:r w:rsidRPr="00824288">
              <w:rPr>
                <w:rFonts w:ascii="Times New Roman" w:eastAsia="Times New Roman" w:hAnsi="Times New Roman" w:cs="Times New Roman"/>
                <w:sz w:val="24"/>
                <w:szCs w:val="24"/>
              </w:rPr>
              <w:t xml:space="preserve">кабинет </w:t>
            </w:r>
          </w:p>
        </w:tc>
        <w:tc>
          <w:tcPr>
            <w:tcW w:w="4006" w:type="dxa"/>
          </w:tcPr>
          <w:p w:rsidR="00274EDB" w:rsidRPr="008E0EDE" w:rsidRDefault="00274EDB" w:rsidP="00274EDB">
            <w:pPr>
              <w:widowControl w:val="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Химии, Биологии, Географии</w:t>
            </w:r>
          </w:p>
        </w:tc>
        <w:tc>
          <w:tcPr>
            <w:tcW w:w="1843" w:type="dxa"/>
          </w:tcPr>
          <w:p w:rsidR="00274EDB" w:rsidRPr="00862FAB" w:rsidRDefault="00274EDB" w:rsidP="00274EDB">
            <w:pPr>
              <w:widowControl w:val="0"/>
              <w:contextualSpacing/>
              <w:jc w:val="center"/>
              <w:rPr>
                <w:rFonts w:ascii="Times New Roman" w:eastAsia="Times New Roman" w:hAnsi="Times New Roman" w:cs="Times New Roman"/>
                <w:sz w:val="24"/>
                <w:szCs w:val="24"/>
              </w:rPr>
            </w:pPr>
            <w:r w:rsidRPr="00862FAB">
              <w:rPr>
                <w:rFonts w:ascii="Times New Roman" w:eastAsia="Times New Roman" w:hAnsi="Times New Roman" w:cs="Times New Roman"/>
                <w:sz w:val="24"/>
                <w:szCs w:val="24"/>
              </w:rPr>
              <w:t>5</w:t>
            </w:r>
          </w:p>
        </w:tc>
        <w:tc>
          <w:tcPr>
            <w:tcW w:w="1843" w:type="dxa"/>
          </w:tcPr>
          <w:p w:rsidR="00274EDB" w:rsidRPr="008E0EDE" w:rsidRDefault="00274EDB" w:rsidP="00274EDB">
            <w:pPr>
              <w:widowControl w:val="0"/>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65,5</w:t>
            </w:r>
          </w:p>
        </w:tc>
      </w:tr>
      <w:tr w:rsidR="00274EDB" w:rsidRPr="008E0EDE" w:rsidTr="00421D7B">
        <w:tc>
          <w:tcPr>
            <w:tcW w:w="516" w:type="dxa"/>
          </w:tcPr>
          <w:p w:rsidR="00274EDB" w:rsidRPr="008E0EDE" w:rsidRDefault="00274EDB" w:rsidP="00274EDB">
            <w:pPr>
              <w:widowControl w:val="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715" w:type="dxa"/>
          </w:tcPr>
          <w:p w:rsidR="00274EDB" w:rsidRDefault="00274EDB" w:rsidP="00274EDB">
            <w:r w:rsidRPr="00824288">
              <w:rPr>
                <w:rFonts w:ascii="Times New Roman" w:eastAsia="Times New Roman" w:hAnsi="Times New Roman" w:cs="Times New Roman"/>
                <w:sz w:val="24"/>
                <w:szCs w:val="24"/>
              </w:rPr>
              <w:t xml:space="preserve">кабинет </w:t>
            </w:r>
          </w:p>
        </w:tc>
        <w:tc>
          <w:tcPr>
            <w:tcW w:w="4006" w:type="dxa"/>
          </w:tcPr>
          <w:p w:rsidR="00274EDB" w:rsidRPr="008E0EDE" w:rsidRDefault="00274EDB" w:rsidP="00274EDB">
            <w:pPr>
              <w:widowControl w:val="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Информационных технологий</w:t>
            </w:r>
          </w:p>
        </w:tc>
        <w:tc>
          <w:tcPr>
            <w:tcW w:w="1843" w:type="dxa"/>
          </w:tcPr>
          <w:p w:rsidR="00274EDB" w:rsidRPr="00862FAB" w:rsidRDefault="00274EDB" w:rsidP="00274EDB">
            <w:pPr>
              <w:widowControl w:val="0"/>
              <w:contextualSpacing/>
              <w:jc w:val="center"/>
              <w:rPr>
                <w:rFonts w:ascii="Times New Roman" w:eastAsia="Times New Roman" w:hAnsi="Times New Roman" w:cs="Times New Roman"/>
                <w:sz w:val="24"/>
                <w:szCs w:val="24"/>
              </w:rPr>
            </w:pPr>
            <w:r w:rsidRPr="00862FAB">
              <w:rPr>
                <w:rFonts w:ascii="Times New Roman" w:eastAsia="Times New Roman" w:hAnsi="Times New Roman" w:cs="Times New Roman"/>
                <w:sz w:val="24"/>
                <w:szCs w:val="24"/>
              </w:rPr>
              <w:t>4</w:t>
            </w:r>
          </w:p>
        </w:tc>
        <w:tc>
          <w:tcPr>
            <w:tcW w:w="1843" w:type="dxa"/>
          </w:tcPr>
          <w:p w:rsidR="00274EDB" w:rsidRPr="008E0EDE" w:rsidRDefault="00274EDB" w:rsidP="00274EDB">
            <w:pPr>
              <w:widowControl w:val="0"/>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68,4</w:t>
            </w:r>
          </w:p>
        </w:tc>
      </w:tr>
      <w:tr w:rsidR="00274EDB" w:rsidRPr="008E0EDE" w:rsidTr="00421D7B">
        <w:tc>
          <w:tcPr>
            <w:tcW w:w="516" w:type="dxa"/>
          </w:tcPr>
          <w:p w:rsidR="00274EDB" w:rsidRPr="008E0EDE" w:rsidRDefault="00274EDB" w:rsidP="00274EDB">
            <w:pPr>
              <w:widowControl w:val="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715" w:type="dxa"/>
          </w:tcPr>
          <w:p w:rsidR="00274EDB" w:rsidRDefault="00274EDB" w:rsidP="00274EDB">
            <w:r w:rsidRPr="00824288">
              <w:rPr>
                <w:rFonts w:ascii="Times New Roman" w:eastAsia="Times New Roman" w:hAnsi="Times New Roman" w:cs="Times New Roman"/>
                <w:sz w:val="24"/>
                <w:szCs w:val="24"/>
              </w:rPr>
              <w:t xml:space="preserve">кабинет </w:t>
            </w:r>
          </w:p>
        </w:tc>
        <w:tc>
          <w:tcPr>
            <w:tcW w:w="4006" w:type="dxa"/>
          </w:tcPr>
          <w:p w:rsidR="00274EDB" w:rsidRPr="008E0EDE" w:rsidRDefault="00274EDB" w:rsidP="00274EDB">
            <w:pPr>
              <w:widowControl w:val="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Физики </w:t>
            </w:r>
          </w:p>
        </w:tc>
        <w:tc>
          <w:tcPr>
            <w:tcW w:w="1843" w:type="dxa"/>
          </w:tcPr>
          <w:p w:rsidR="00274EDB" w:rsidRPr="00862FAB" w:rsidRDefault="00274EDB" w:rsidP="00274EDB">
            <w:pPr>
              <w:widowControl w:val="0"/>
              <w:contextualSpacing/>
              <w:jc w:val="center"/>
              <w:rPr>
                <w:rFonts w:ascii="Times New Roman" w:eastAsia="Times New Roman" w:hAnsi="Times New Roman" w:cs="Times New Roman"/>
                <w:sz w:val="24"/>
                <w:szCs w:val="24"/>
              </w:rPr>
            </w:pPr>
            <w:r w:rsidRPr="00862FAB">
              <w:rPr>
                <w:rFonts w:ascii="Times New Roman" w:eastAsia="Times New Roman" w:hAnsi="Times New Roman" w:cs="Times New Roman"/>
                <w:sz w:val="24"/>
                <w:szCs w:val="24"/>
              </w:rPr>
              <w:t>3</w:t>
            </w:r>
          </w:p>
        </w:tc>
        <w:tc>
          <w:tcPr>
            <w:tcW w:w="1843" w:type="dxa"/>
          </w:tcPr>
          <w:p w:rsidR="00274EDB" w:rsidRPr="008E0EDE" w:rsidRDefault="00274EDB" w:rsidP="00274EDB">
            <w:pPr>
              <w:widowControl w:val="0"/>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53,5</w:t>
            </w:r>
          </w:p>
        </w:tc>
      </w:tr>
      <w:tr w:rsidR="00274EDB" w:rsidRPr="008E0EDE" w:rsidTr="00421D7B">
        <w:tc>
          <w:tcPr>
            <w:tcW w:w="516" w:type="dxa"/>
          </w:tcPr>
          <w:p w:rsidR="00274EDB" w:rsidRPr="008E0EDE" w:rsidRDefault="00274EDB" w:rsidP="00274EDB">
            <w:pPr>
              <w:widowControl w:val="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715" w:type="dxa"/>
          </w:tcPr>
          <w:p w:rsidR="00274EDB" w:rsidRDefault="00274EDB" w:rsidP="00274EDB">
            <w:r w:rsidRPr="00824288">
              <w:rPr>
                <w:rFonts w:ascii="Times New Roman" w:eastAsia="Times New Roman" w:hAnsi="Times New Roman" w:cs="Times New Roman"/>
                <w:sz w:val="24"/>
                <w:szCs w:val="24"/>
              </w:rPr>
              <w:t xml:space="preserve">кабинет </w:t>
            </w:r>
          </w:p>
        </w:tc>
        <w:tc>
          <w:tcPr>
            <w:tcW w:w="4006" w:type="dxa"/>
          </w:tcPr>
          <w:p w:rsidR="00274EDB" w:rsidRPr="008E0EDE" w:rsidRDefault="00274EDB" w:rsidP="00274EDB">
            <w:pPr>
              <w:widowControl w:val="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r w:rsidRPr="008E1883">
              <w:rPr>
                <w:rFonts w:ascii="Times New Roman" w:eastAsia="Times New Roman" w:hAnsi="Times New Roman" w:cs="Times New Roman"/>
                <w:sz w:val="24"/>
                <w:szCs w:val="24"/>
              </w:rPr>
              <w:t>езопасности жизнедеятельности и охраны труда</w:t>
            </w:r>
          </w:p>
        </w:tc>
        <w:tc>
          <w:tcPr>
            <w:tcW w:w="1843" w:type="dxa"/>
          </w:tcPr>
          <w:p w:rsidR="00274EDB" w:rsidRPr="00862FAB" w:rsidRDefault="00274EDB" w:rsidP="00274EDB">
            <w:pPr>
              <w:widowControl w:val="0"/>
              <w:contextualSpacing/>
              <w:jc w:val="center"/>
              <w:rPr>
                <w:rFonts w:ascii="Times New Roman" w:eastAsia="Times New Roman" w:hAnsi="Times New Roman" w:cs="Times New Roman"/>
                <w:sz w:val="24"/>
                <w:szCs w:val="24"/>
              </w:rPr>
            </w:pPr>
            <w:r w:rsidRPr="00862FAB">
              <w:rPr>
                <w:rFonts w:ascii="Times New Roman" w:eastAsia="Times New Roman" w:hAnsi="Times New Roman" w:cs="Times New Roman"/>
                <w:sz w:val="24"/>
                <w:szCs w:val="24"/>
              </w:rPr>
              <w:t>9</w:t>
            </w:r>
          </w:p>
        </w:tc>
        <w:tc>
          <w:tcPr>
            <w:tcW w:w="1843" w:type="dxa"/>
          </w:tcPr>
          <w:p w:rsidR="00274EDB" w:rsidRPr="008E0EDE" w:rsidRDefault="00274EDB" w:rsidP="00274EDB">
            <w:pPr>
              <w:widowControl w:val="0"/>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51,8</w:t>
            </w:r>
          </w:p>
        </w:tc>
      </w:tr>
      <w:tr w:rsidR="00274EDB" w:rsidRPr="008E0EDE" w:rsidTr="00421D7B">
        <w:tc>
          <w:tcPr>
            <w:tcW w:w="516" w:type="dxa"/>
          </w:tcPr>
          <w:p w:rsidR="00274EDB" w:rsidRPr="008E0EDE" w:rsidRDefault="00274EDB" w:rsidP="00274EDB">
            <w:pPr>
              <w:widowControl w:val="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715" w:type="dxa"/>
          </w:tcPr>
          <w:p w:rsidR="00274EDB" w:rsidRDefault="00274EDB" w:rsidP="00274EDB">
            <w:r w:rsidRPr="00824288">
              <w:rPr>
                <w:rFonts w:ascii="Times New Roman" w:eastAsia="Times New Roman" w:hAnsi="Times New Roman" w:cs="Times New Roman"/>
                <w:sz w:val="24"/>
                <w:szCs w:val="24"/>
              </w:rPr>
              <w:t xml:space="preserve">кабинет </w:t>
            </w:r>
          </w:p>
        </w:tc>
        <w:tc>
          <w:tcPr>
            <w:tcW w:w="4006" w:type="dxa"/>
          </w:tcPr>
          <w:p w:rsidR="00274EDB" w:rsidRPr="008E0EDE" w:rsidRDefault="00274EDB" w:rsidP="00274EDB">
            <w:pPr>
              <w:widowControl w:val="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Иностранного языка (немецкий язык)</w:t>
            </w:r>
          </w:p>
        </w:tc>
        <w:tc>
          <w:tcPr>
            <w:tcW w:w="1843" w:type="dxa"/>
          </w:tcPr>
          <w:p w:rsidR="00274EDB" w:rsidRPr="00862FAB" w:rsidRDefault="00274EDB" w:rsidP="00274EDB">
            <w:pPr>
              <w:widowControl w:val="0"/>
              <w:contextualSpacing/>
              <w:jc w:val="center"/>
              <w:rPr>
                <w:rFonts w:ascii="Times New Roman" w:eastAsia="Times New Roman" w:hAnsi="Times New Roman" w:cs="Times New Roman"/>
                <w:sz w:val="24"/>
                <w:szCs w:val="24"/>
              </w:rPr>
            </w:pPr>
            <w:r w:rsidRPr="00862FAB">
              <w:rPr>
                <w:rFonts w:ascii="Times New Roman" w:eastAsia="Times New Roman" w:hAnsi="Times New Roman" w:cs="Times New Roman"/>
                <w:sz w:val="24"/>
                <w:szCs w:val="24"/>
              </w:rPr>
              <w:t>14</w:t>
            </w:r>
          </w:p>
        </w:tc>
        <w:tc>
          <w:tcPr>
            <w:tcW w:w="1843" w:type="dxa"/>
          </w:tcPr>
          <w:p w:rsidR="00274EDB" w:rsidRPr="008E0EDE" w:rsidRDefault="00274EDB" w:rsidP="00274EDB">
            <w:pPr>
              <w:widowControl w:val="0"/>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48,7</w:t>
            </w:r>
          </w:p>
        </w:tc>
      </w:tr>
      <w:tr w:rsidR="00274EDB" w:rsidRPr="008E0EDE" w:rsidTr="00421D7B">
        <w:trPr>
          <w:trHeight w:val="645"/>
        </w:trPr>
        <w:tc>
          <w:tcPr>
            <w:tcW w:w="516" w:type="dxa"/>
            <w:vMerge w:val="restart"/>
          </w:tcPr>
          <w:p w:rsidR="00274EDB" w:rsidRPr="008E0EDE" w:rsidRDefault="00274EDB" w:rsidP="00274EDB">
            <w:pPr>
              <w:widowControl w:val="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715" w:type="dxa"/>
            <w:vMerge w:val="restart"/>
          </w:tcPr>
          <w:p w:rsidR="00274EDB" w:rsidRDefault="00274EDB" w:rsidP="00274EDB">
            <w:r w:rsidRPr="00824288">
              <w:rPr>
                <w:rFonts w:ascii="Times New Roman" w:eastAsia="Times New Roman" w:hAnsi="Times New Roman" w:cs="Times New Roman"/>
                <w:sz w:val="24"/>
                <w:szCs w:val="24"/>
              </w:rPr>
              <w:t xml:space="preserve">кабинет </w:t>
            </w:r>
          </w:p>
        </w:tc>
        <w:tc>
          <w:tcPr>
            <w:tcW w:w="4006" w:type="dxa"/>
            <w:tcBorders>
              <w:bottom w:val="single" w:sz="4" w:space="0" w:color="auto"/>
            </w:tcBorders>
          </w:tcPr>
          <w:p w:rsidR="00274EDB" w:rsidRPr="00C137D9" w:rsidRDefault="00274EDB" w:rsidP="00274EDB">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Т</w:t>
            </w:r>
            <w:r w:rsidRPr="00C137D9">
              <w:rPr>
                <w:rFonts w:ascii="Times New Roman" w:hAnsi="Times New Roman" w:cs="Times New Roman"/>
                <w:sz w:val="24"/>
                <w:szCs w:val="24"/>
              </w:rPr>
              <w:t>ехнологии изготовления хлеба и хлебобулочных изделий</w:t>
            </w:r>
          </w:p>
        </w:tc>
        <w:tc>
          <w:tcPr>
            <w:tcW w:w="1843" w:type="dxa"/>
            <w:vMerge w:val="restart"/>
          </w:tcPr>
          <w:p w:rsidR="00274EDB" w:rsidRPr="00862FAB" w:rsidRDefault="00274EDB" w:rsidP="00274EDB">
            <w:pPr>
              <w:widowControl w:val="0"/>
              <w:contextualSpacing/>
              <w:jc w:val="center"/>
              <w:rPr>
                <w:rFonts w:ascii="Times New Roman" w:eastAsia="Times New Roman" w:hAnsi="Times New Roman" w:cs="Times New Roman"/>
                <w:sz w:val="24"/>
                <w:szCs w:val="24"/>
              </w:rPr>
            </w:pPr>
            <w:r w:rsidRPr="00862FAB">
              <w:rPr>
                <w:rFonts w:ascii="Times New Roman" w:eastAsia="Times New Roman" w:hAnsi="Times New Roman" w:cs="Times New Roman"/>
                <w:sz w:val="24"/>
                <w:szCs w:val="24"/>
              </w:rPr>
              <w:t>8</w:t>
            </w:r>
          </w:p>
        </w:tc>
        <w:tc>
          <w:tcPr>
            <w:tcW w:w="1843" w:type="dxa"/>
            <w:vMerge w:val="restart"/>
          </w:tcPr>
          <w:p w:rsidR="00274EDB" w:rsidRPr="008E0EDE" w:rsidRDefault="00274EDB" w:rsidP="00274EDB">
            <w:pPr>
              <w:widowControl w:val="0"/>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46,2</w:t>
            </w:r>
          </w:p>
        </w:tc>
      </w:tr>
      <w:tr w:rsidR="00274EDB" w:rsidTr="00421D7B">
        <w:trPr>
          <w:trHeight w:val="465"/>
        </w:trPr>
        <w:tc>
          <w:tcPr>
            <w:tcW w:w="516" w:type="dxa"/>
            <w:vMerge/>
          </w:tcPr>
          <w:p w:rsidR="00274EDB" w:rsidRDefault="00274EDB" w:rsidP="00274EDB">
            <w:pPr>
              <w:widowControl w:val="0"/>
              <w:contextualSpacing/>
              <w:jc w:val="both"/>
              <w:rPr>
                <w:rFonts w:ascii="Times New Roman" w:eastAsia="Times New Roman" w:hAnsi="Times New Roman" w:cs="Times New Roman"/>
                <w:sz w:val="24"/>
                <w:szCs w:val="24"/>
              </w:rPr>
            </w:pPr>
          </w:p>
        </w:tc>
        <w:tc>
          <w:tcPr>
            <w:tcW w:w="1715" w:type="dxa"/>
            <w:vMerge/>
          </w:tcPr>
          <w:p w:rsidR="00274EDB" w:rsidRPr="00824288" w:rsidRDefault="00274EDB" w:rsidP="00274EDB">
            <w:pPr>
              <w:rPr>
                <w:rFonts w:ascii="Times New Roman" w:eastAsia="Times New Roman" w:hAnsi="Times New Roman" w:cs="Times New Roman"/>
                <w:sz w:val="24"/>
                <w:szCs w:val="24"/>
              </w:rPr>
            </w:pPr>
          </w:p>
        </w:tc>
        <w:tc>
          <w:tcPr>
            <w:tcW w:w="4006" w:type="dxa"/>
            <w:tcBorders>
              <w:top w:val="single" w:sz="4" w:space="0" w:color="auto"/>
              <w:bottom w:val="single" w:sz="4" w:space="0" w:color="auto"/>
            </w:tcBorders>
          </w:tcPr>
          <w:p w:rsidR="00274EDB" w:rsidRPr="00C137D9" w:rsidRDefault="00274EDB" w:rsidP="00274EDB">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Т</w:t>
            </w:r>
            <w:r w:rsidRPr="00C137D9">
              <w:rPr>
                <w:rFonts w:ascii="Times New Roman" w:hAnsi="Times New Roman" w:cs="Times New Roman"/>
                <w:sz w:val="24"/>
                <w:szCs w:val="24"/>
              </w:rPr>
              <w:t>ехнологии приготовления мучных кондитерских изделий</w:t>
            </w:r>
          </w:p>
        </w:tc>
        <w:tc>
          <w:tcPr>
            <w:tcW w:w="1843" w:type="dxa"/>
            <w:vMerge/>
          </w:tcPr>
          <w:p w:rsidR="00274EDB" w:rsidRDefault="00274EDB" w:rsidP="00274EDB">
            <w:pPr>
              <w:widowControl w:val="0"/>
              <w:contextualSpacing/>
              <w:jc w:val="center"/>
              <w:rPr>
                <w:rFonts w:ascii="Times New Roman" w:eastAsia="Times New Roman" w:hAnsi="Times New Roman" w:cs="Times New Roman"/>
                <w:sz w:val="24"/>
                <w:szCs w:val="24"/>
              </w:rPr>
            </w:pPr>
          </w:p>
        </w:tc>
        <w:tc>
          <w:tcPr>
            <w:tcW w:w="1843" w:type="dxa"/>
            <w:vMerge/>
          </w:tcPr>
          <w:p w:rsidR="00274EDB" w:rsidRDefault="00274EDB" w:rsidP="00274EDB">
            <w:pPr>
              <w:widowControl w:val="0"/>
              <w:contextualSpacing/>
              <w:jc w:val="center"/>
              <w:rPr>
                <w:rFonts w:ascii="Times New Roman" w:eastAsia="Times New Roman" w:hAnsi="Times New Roman" w:cs="Times New Roman"/>
                <w:sz w:val="24"/>
                <w:szCs w:val="24"/>
              </w:rPr>
            </w:pPr>
          </w:p>
        </w:tc>
      </w:tr>
      <w:tr w:rsidR="00274EDB" w:rsidTr="00421D7B">
        <w:trPr>
          <w:trHeight w:val="591"/>
        </w:trPr>
        <w:tc>
          <w:tcPr>
            <w:tcW w:w="516" w:type="dxa"/>
            <w:vMerge/>
          </w:tcPr>
          <w:p w:rsidR="00274EDB" w:rsidRDefault="00274EDB" w:rsidP="00274EDB">
            <w:pPr>
              <w:widowControl w:val="0"/>
              <w:contextualSpacing/>
              <w:jc w:val="both"/>
              <w:rPr>
                <w:rFonts w:ascii="Times New Roman" w:eastAsia="Times New Roman" w:hAnsi="Times New Roman" w:cs="Times New Roman"/>
                <w:sz w:val="24"/>
                <w:szCs w:val="24"/>
              </w:rPr>
            </w:pPr>
          </w:p>
        </w:tc>
        <w:tc>
          <w:tcPr>
            <w:tcW w:w="1715" w:type="dxa"/>
            <w:vMerge/>
          </w:tcPr>
          <w:p w:rsidR="00274EDB" w:rsidRPr="00824288" w:rsidRDefault="00274EDB" w:rsidP="00274EDB">
            <w:pPr>
              <w:rPr>
                <w:rFonts w:ascii="Times New Roman" w:eastAsia="Times New Roman" w:hAnsi="Times New Roman" w:cs="Times New Roman"/>
                <w:sz w:val="24"/>
                <w:szCs w:val="24"/>
              </w:rPr>
            </w:pPr>
          </w:p>
        </w:tc>
        <w:tc>
          <w:tcPr>
            <w:tcW w:w="4006" w:type="dxa"/>
            <w:tcBorders>
              <w:top w:val="single" w:sz="4" w:space="0" w:color="auto"/>
            </w:tcBorders>
          </w:tcPr>
          <w:p w:rsidR="00274EDB" w:rsidRPr="00C137D9" w:rsidRDefault="00274EDB" w:rsidP="00274EDB">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Т</w:t>
            </w:r>
            <w:r w:rsidRPr="00C137D9">
              <w:rPr>
                <w:rFonts w:ascii="Times New Roman" w:hAnsi="Times New Roman" w:cs="Times New Roman"/>
                <w:sz w:val="24"/>
                <w:szCs w:val="24"/>
              </w:rPr>
              <w:t>ехнологического оборудования хлебопекарного производства</w:t>
            </w:r>
          </w:p>
        </w:tc>
        <w:tc>
          <w:tcPr>
            <w:tcW w:w="1843" w:type="dxa"/>
            <w:vMerge/>
          </w:tcPr>
          <w:p w:rsidR="00274EDB" w:rsidRDefault="00274EDB" w:rsidP="00274EDB">
            <w:pPr>
              <w:widowControl w:val="0"/>
              <w:contextualSpacing/>
              <w:jc w:val="center"/>
              <w:rPr>
                <w:rFonts w:ascii="Times New Roman" w:eastAsia="Times New Roman" w:hAnsi="Times New Roman" w:cs="Times New Roman"/>
                <w:sz w:val="24"/>
                <w:szCs w:val="24"/>
              </w:rPr>
            </w:pPr>
          </w:p>
        </w:tc>
        <w:tc>
          <w:tcPr>
            <w:tcW w:w="1843" w:type="dxa"/>
            <w:vMerge/>
          </w:tcPr>
          <w:p w:rsidR="00274EDB" w:rsidRDefault="00274EDB" w:rsidP="00274EDB">
            <w:pPr>
              <w:widowControl w:val="0"/>
              <w:contextualSpacing/>
              <w:jc w:val="center"/>
              <w:rPr>
                <w:rFonts w:ascii="Times New Roman" w:eastAsia="Times New Roman" w:hAnsi="Times New Roman" w:cs="Times New Roman"/>
                <w:sz w:val="24"/>
                <w:szCs w:val="24"/>
              </w:rPr>
            </w:pPr>
          </w:p>
        </w:tc>
      </w:tr>
      <w:tr w:rsidR="00274EDB" w:rsidRPr="001A78AF" w:rsidTr="00421D7B">
        <w:tc>
          <w:tcPr>
            <w:tcW w:w="516" w:type="dxa"/>
          </w:tcPr>
          <w:p w:rsidR="00274EDB" w:rsidRPr="001A78AF" w:rsidRDefault="00274EDB" w:rsidP="00274EDB">
            <w:pPr>
              <w:widowControl w:val="0"/>
              <w:contextualSpacing/>
              <w:jc w:val="both"/>
              <w:rPr>
                <w:rFonts w:ascii="Times New Roman" w:eastAsia="Times New Roman" w:hAnsi="Times New Roman" w:cs="Times New Roman"/>
                <w:sz w:val="24"/>
                <w:szCs w:val="24"/>
              </w:rPr>
            </w:pPr>
            <w:r w:rsidRPr="001A78AF">
              <w:rPr>
                <w:rFonts w:ascii="Times New Roman" w:eastAsia="Times New Roman" w:hAnsi="Times New Roman" w:cs="Times New Roman"/>
                <w:sz w:val="24"/>
                <w:szCs w:val="24"/>
              </w:rPr>
              <w:t>12.</w:t>
            </w:r>
          </w:p>
        </w:tc>
        <w:tc>
          <w:tcPr>
            <w:tcW w:w="1715" w:type="dxa"/>
          </w:tcPr>
          <w:p w:rsidR="00274EDB" w:rsidRPr="001A78AF" w:rsidRDefault="00274EDB" w:rsidP="00274EDB">
            <w:pPr>
              <w:widowControl w:val="0"/>
              <w:contextualSpacing/>
              <w:jc w:val="both"/>
              <w:rPr>
                <w:rFonts w:ascii="Times New Roman" w:eastAsia="Times New Roman" w:hAnsi="Times New Roman" w:cs="Times New Roman"/>
                <w:sz w:val="24"/>
                <w:szCs w:val="24"/>
              </w:rPr>
            </w:pPr>
            <w:r w:rsidRPr="001A78AF">
              <w:rPr>
                <w:rFonts w:ascii="Times New Roman" w:eastAsia="Times New Roman" w:hAnsi="Times New Roman" w:cs="Times New Roman"/>
                <w:sz w:val="24"/>
                <w:szCs w:val="24"/>
              </w:rPr>
              <w:t>лаборатория</w:t>
            </w:r>
          </w:p>
        </w:tc>
        <w:tc>
          <w:tcPr>
            <w:tcW w:w="4006" w:type="dxa"/>
          </w:tcPr>
          <w:p w:rsidR="00274EDB" w:rsidRPr="001A78AF" w:rsidRDefault="00274EDB" w:rsidP="00274EDB">
            <w:pPr>
              <w:widowControl w:val="0"/>
              <w:autoSpaceDE w:val="0"/>
              <w:autoSpaceDN w:val="0"/>
              <w:adjustRightInd w:val="0"/>
              <w:jc w:val="both"/>
              <w:rPr>
                <w:rFonts w:ascii="Times New Roman" w:hAnsi="Times New Roman" w:cs="Times New Roman"/>
                <w:sz w:val="24"/>
                <w:szCs w:val="24"/>
              </w:rPr>
            </w:pPr>
            <w:r w:rsidRPr="001A78AF">
              <w:rPr>
                <w:rFonts w:ascii="Times New Roman" w:hAnsi="Times New Roman" w:cs="Times New Roman"/>
                <w:sz w:val="24"/>
                <w:szCs w:val="24"/>
              </w:rPr>
              <w:t>Микробиологии, санитарии и гигиены</w:t>
            </w:r>
          </w:p>
        </w:tc>
        <w:tc>
          <w:tcPr>
            <w:tcW w:w="1843" w:type="dxa"/>
          </w:tcPr>
          <w:p w:rsidR="00274EDB" w:rsidRPr="001A78AF" w:rsidRDefault="00274EDB" w:rsidP="00274EDB">
            <w:pPr>
              <w:widowControl w:val="0"/>
              <w:contextualSpacing/>
              <w:jc w:val="center"/>
              <w:rPr>
                <w:rFonts w:ascii="Times New Roman" w:eastAsia="Times New Roman" w:hAnsi="Times New Roman" w:cs="Times New Roman"/>
                <w:sz w:val="24"/>
                <w:szCs w:val="24"/>
              </w:rPr>
            </w:pPr>
          </w:p>
        </w:tc>
        <w:tc>
          <w:tcPr>
            <w:tcW w:w="1843" w:type="dxa"/>
          </w:tcPr>
          <w:p w:rsidR="00274EDB" w:rsidRPr="001A78AF" w:rsidRDefault="00274EDB" w:rsidP="00274EDB">
            <w:pPr>
              <w:widowControl w:val="0"/>
              <w:contextualSpacing/>
              <w:jc w:val="center"/>
              <w:rPr>
                <w:rFonts w:ascii="Times New Roman" w:eastAsia="Times New Roman" w:hAnsi="Times New Roman" w:cs="Times New Roman"/>
                <w:sz w:val="24"/>
                <w:szCs w:val="24"/>
              </w:rPr>
            </w:pPr>
            <w:r w:rsidRPr="001A78AF">
              <w:rPr>
                <w:rFonts w:ascii="Times New Roman" w:eastAsia="Times New Roman" w:hAnsi="Times New Roman" w:cs="Times New Roman"/>
                <w:sz w:val="24"/>
                <w:szCs w:val="24"/>
              </w:rPr>
              <w:t>44,7</w:t>
            </w:r>
          </w:p>
        </w:tc>
      </w:tr>
      <w:tr w:rsidR="00274EDB" w:rsidTr="00421D7B">
        <w:tc>
          <w:tcPr>
            <w:tcW w:w="516" w:type="dxa"/>
          </w:tcPr>
          <w:p w:rsidR="00274EDB" w:rsidRDefault="00274EDB" w:rsidP="00274EDB">
            <w:pPr>
              <w:widowControl w:val="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715" w:type="dxa"/>
          </w:tcPr>
          <w:p w:rsidR="00274EDB" w:rsidRPr="00C137D9" w:rsidRDefault="00274EDB" w:rsidP="00274EDB">
            <w:pPr>
              <w:widowControl w:val="0"/>
              <w:contextualSpacing/>
              <w:jc w:val="both"/>
              <w:rPr>
                <w:rFonts w:ascii="Times New Roman" w:eastAsia="Times New Roman" w:hAnsi="Times New Roman" w:cs="Times New Roman"/>
                <w:sz w:val="24"/>
                <w:szCs w:val="24"/>
              </w:rPr>
            </w:pPr>
            <w:r w:rsidRPr="00C137D9">
              <w:rPr>
                <w:rFonts w:ascii="Times New Roman" w:eastAsia="Times New Roman" w:hAnsi="Times New Roman" w:cs="Times New Roman"/>
                <w:sz w:val="24"/>
                <w:szCs w:val="24"/>
              </w:rPr>
              <w:t>Мастерская</w:t>
            </w:r>
          </w:p>
        </w:tc>
        <w:tc>
          <w:tcPr>
            <w:tcW w:w="4006" w:type="dxa"/>
          </w:tcPr>
          <w:p w:rsidR="00274EDB" w:rsidRPr="00C137D9" w:rsidRDefault="00274EDB" w:rsidP="00274EDB">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У</w:t>
            </w:r>
            <w:r w:rsidRPr="00C137D9">
              <w:rPr>
                <w:rFonts w:ascii="Times New Roman" w:hAnsi="Times New Roman" w:cs="Times New Roman"/>
                <w:sz w:val="24"/>
                <w:szCs w:val="24"/>
              </w:rPr>
              <w:t>чебная пекарня</w:t>
            </w:r>
          </w:p>
        </w:tc>
        <w:tc>
          <w:tcPr>
            <w:tcW w:w="1843" w:type="dxa"/>
          </w:tcPr>
          <w:p w:rsidR="00274EDB" w:rsidRPr="008E0EDE" w:rsidRDefault="00274EDB" w:rsidP="00274EDB">
            <w:pPr>
              <w:widowControl w:val="0"/>
              <w:contextualSpacing/>
              <w:jc w:val="center"/>
              <w:rPr>
                <w:rFonts w:ascii="Times New Roman" w:eastAsia="Times New Roman" w:hAnsi="Times New Roman" w:cs="Times New Roman"/>
                <w:sz w:val="24"/>
                <w:szCs w:val="24"/>
              </w:rPr>
            </w:pPr>
          </w:p>
        </w:tc>
        <w:tc>
          <w:tcPr>
            <w:tcW w:w="1843" w:type="dxa"/>
          </w:tcPr>
          <w:p w:rsidR="00274EDB" w:rsidRDefault="00274EDB" w:rsidP="00274EDB">
            <w:pPr>
              <w:widowControl w:val="0"/>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44,7</w:t>
            </w:r>
          </w:p>
        </w:tc>
      </w:tr>
      <w:tr w:rsidR="00274EDB" w:rsidRPr="008E0EDE" w:rsidTr="00421D7B">
        <w:tc>
          <w:tcPr>
            <w:tcW w:w="516" w:type="dxa"/>
          </w:tcPr>
          <w:p w:rsidR="00274EDB" w:rsidRPr="008E0EDE" w:rsidRDefault="00274EDB" w:rsidP="00274EDB">
            <w:pPr>
              <w:widowControl w:val="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1715" w:type="dxa"/>
          </w:tcPr>
          <w:p w:rsidR="00274EDB" w:rsidRPr="001A4A72" w:rsidRDefault="00274EDB" w:rsidP="00274EDB">
            <w:pPr>
              <w:rPr>
                <w:rFonts w:ascii="Times New Roman" w:eastAsia="Times New Roman" w:hAnsi="Times New Roman" w:cs="Times New Roman"/>
                <w:sz w:val="24"/>
                <w:szCs w:val="24"/>
              </w:rPr>
            </w:pPr>
            <w:r>
              <w:rPr>
                <w:rFonts w:ascii="Times New Roman" w:eastAsia="Times New Roman" w:hAnsi="Times New Roman" w:cs="Times New Roman"/>
                <w:sz w:val="24"/>
                <w:szCs w:val="24"/>
              </w:rPr>
              <w:t>спортивный комплекс</w:t>
            </w:r>
          </w:p>
        </w:tc>
        <w:tc>
          <w:tcPr>
            <w:tcW w:w="4006" w:type="dxa"/>
          </w:tcPr>
          <w:p w:rsidR="00274EDB" w:rsidRPr="006926E0" w:rsidRDefault="00274EDB" w:rsidP="00274EDB">
            <w:pPr>
              <w:widowControl w:val="0"/>
              <w:contextualSpacing/>
              <w:jc w:val="both"/>
              <w:rPr>
                <w:rFonts w:ascii="Times New Roman" w:eastAsia="Times New Roman" w:hAnsi="Times New Roman" w:cs="Times New Roman"/>
                <w:sz w:val="24"/>
                <w:szCs w:val="24"/>
              </w:rPr>
            </w:pPr>
            <w:r w:rsidRPr="006926E0">
              <w:rPr>
                <w:rFonts w:ascii="Times New Roman" w:hAnsi="Times New Roman" w:cs="Times New Roman"/>
                <w:sz w:val="24"/>
                <w:szCs w:val="24"/>
              </w:rPr>
              <w:t>Спортивный зал</w:t>
            </w:r>
          </w:p>
        </w:tc>
        <w:tc>
          <w:tcPr>
            <w:tcW w:w="1843" w:type="dxa"/>
          </w:tcPr>
          <w:p w:rsidR="00274EDB" w:rsidRPr="008E0EDE" w:rsidRDefault="00274EDB" w:rsidP="00274EDB">
            <w:pPr>
              <w:widowControl w:val="0"/>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спортзал</w:t>
            </w:r>
          </w:p>
        </w:tc>
        <w:tc>
          <w:tcPr>
            <w:tcW w:w="1843" w:type="dxa"/>
          </w:tcPr>
          <w:p w:rsidR="00274EDB" w:rsidRPr="008E0EDE" w:rsidRDefault="00274EDB" w:rsidP="00274EDB">
            <w:pPr>
              <w:widowControl w:val="0"/>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153,8</w:t>
            </w:r>
          </w:p>
        </w:tc>
      </w:tr>
      <w:tr w:rsidR="00274EDB" w:rsidRPr="008E0EDE" w:rsidTr="00421D7B">
        <w:tc>
          <w:tcPr>
            <w:tcW w:w="516" w:type="dxa"/>
          </w:tcPr>
          <w:p w:rsidR="00274EDB" w:rsidRDefault="00274EDB" w:rsidP="00274EDB">
            <w:pPr>
              <w:widowControl w:val="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715" w:type="dxa"/>
          </w:tcPr>
          <w:p w:rsidR="00274EDB" w:rsidRPr="00450309" w:rsidRDefault="00274EDB" w:rsidP="00274EDB">
            <w:pPr>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Pr="00450309">
              <w:rPr>
                <w:rFonts w:ascii="Times New Roman" w:eastAsia="Times New Roman" w:hAnsi="Times New Roman" w:cs="Times New Roman"/>
                <w:sz w:val="24"/>
                <w:szCs w:val="24"/>
              </w:rPr>
              <w:t>портивный комплекс</w:t>
            </w:r>
          </w:p>
        </w:tc>
        <w:tc>
          <w:tcPr>
            <w:tcW w:w="4006" w:type="dxa"/>
          </w:tcPr>
          <w:p w:rsidR="00274EDB" w:rsidRPr="00450309" w:rsidRDefault="00274EDB" w:rsidP="00274EDB">
            <w:pPr>
              <w:autoSpaceDE w:val="0"/>
              <w:autoSpaceDN w:val="0"/>
              <w:adjustRightInd w:val="0"/>
              <w:rPr>
                <w:rFonts w:ascii="Times New Roman" w:hAnsi="Times New Roman" w:cs="Times New Roman"/>
                <w:sz w:val="24"/>
                <w:szCs w:val="24"/>
              </w:rPr>
            </w:pPr>
            <w:r w:rsidRPr="00450309">
              <w:rPr>
                <w:rFonts w:ascii="Times New Roman" w:hAnsi="Times New Roman" w:cs="Times New Roman"/>
                <w:sz w:val="24"/>
                <w:szCs w:val="24"/>
              </w:rPr>
              <w:t>Открытый стадион широкого профиля с элементами полосы препятствий</w:t>
            </w:r>
          </w:p>
        </w:tc>
        <w:tc>
          <w:tcPr>
            <w:tcW w:w="1843" w:type="dxa"/>
          </w:tcPr>
          <w:p w:rsidR="00274EDB" w:rsidRPr="008E0EDE" w:rsidRDefault="00274EDB" w:rsidP="00274EDB">
            <w:pPr>
              <w:widowControl w:val="0"/>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стадион</w:t>
            </w:r>
          </w:p>
        </w:tc>
        <w:tc>
          <w:tcPr>
            <w:tcW w:w="1843" w:type="dxa"/>
          </w:tcPr>
          <w:p w:rsidR="00274EDB" w:rsidRPr="008E0EDE" w:rsidRDefault="00274EDB" w:rsidP="00274EDB">
            <w:pPr>
              <w:widowControl w:val="0"/>
              <w:contextualSpacing/>
              <w:jc w:val="center"/>
              <w:rPr>
                <w:rFonts w:ascii="Times New Roman" w:eastAsia="Times New Roman" w:hAnsi="Times New Roman" w:cs="Times New Roman"/>
                <w:sz w:val="24"/>
                <w:szCs w:val="24"/>
              </w:rPr>
            </w:pPr>
          </w:p>
        </w:tc>
      </w:tr>
      <w:tr w:rsidR="00274EDB" w:rsidRPr="008E0EDE" w:rsidTr="00421D7B">
        <w:tc>
          <w:tcPr>
            <w:tcW w:w="516" w:type="dxa"/>
          </w:tcPr>
          <w:p w:rsidR="00274EDB" w:rsidRDefault="00274EDB" w:rsidP="00274EDB">
            <w:pPr>
              <w:widowControl w:val="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1715" w:type="dxa"/>
          </w:tcPr>
          <w:p w:rsidR="00274EDB" w:rsidRPr="00450309" w:rsidRDefault="00274EDB" w:rsidP="00274EDB">
            <w:pPr>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Pr="00450309">
              <w:rPr>
                <w:rFonts w:ascii="Times New Roman" w:eastAsia="Times New Roman" w:hAnsi="Times New Roman" w:cs="Times New Roman"/>
                <w:sz w:val="24"/>
                <w:szCs w:val="24"/>
              </w:rPr>
              <w:t>портивный комплекс</w:t>
            </w:r>
          </w:p>
        </w:tc>
        <w:tc>
          <w:tcPr>
            <w:tcW w:w="4006" w:type="dxa"/>
          </w:tcPr>
          <w:p w:rsidR="00274EDB" w:rsidRPr="00450309" w:rsidRDefault="00274EDB" w:rsidP="00274EDB">
            <w:pPr>
              <w:autoSpaceDE w:val="0"/>
              <w:autoSpaceDN w:val="0"/>
              <w:adjustRightInd w:val="0"/>
              <w:rPr>
                <w:rFonts w:ascii="Times New Roman" w:hAnsi="Times New Roman" w:cs="Times New Roman"/>
                <w:sz w:val="24"/>
                <w:szCs w:val="24"/>
              </w:rPr>
            </w:pPr>
            <w:r w:rsidRPr="00450309">
              <w:rPr>
                <w:rFonts w:ascii="Times New Roman" w:hAnsi="Times New Roman" w:cs="Times New Roman"/>
                <w:sz w:val="24"/>
                <w:szCs w:val="24"/>
              </w:rPr>
              <w:t>Стрелковый тир</w:t>
            </w:r>
          </w:p>
        </w:tc>
        <w:tc>
          <w:tcPr>
            <w:tcW w:w="1843" w:type="dxa"/>
          </w:tcPr>
          <w:p w:rsidR="00274EDB" w:rsidRPr="008E0EDE" w:rsidRDefault="00274EDB" w:rsidP="00274EDB">
            <w:pPr>
              <w:widowControl w:val="0"/>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тир</w:t>
            </w:r>
          </w:p>
        </w:tc>
        <w:tc>
          <w:tcPr>
            <w:tcW w:w="1843" w:type="dxa"/>
          </w:tcPr>
          <w:p w:rsidR="00274EDB" w:rsidRPr="008E0EDE" w:rsidRDefault="00274EDB" w:rsidP="00274EDB">
            <w:pPr>
              <w:widowControl w:val="0"/>
              <w:contextualSpacing/>
              <w:jc w:val="center"/>
              <w:rPr>
                <w:rFonts w:ascii="Times New Roman" w:eastAsia="Times New Roman" w:hAnsi="Times New Roman" w:cs="Times New Roman"/>
                <w:sz w:val="24"/>
                <w:szCs w:val="24"/>
              </w:rPr>
            </w:pPr>
          </w:p>
        </w:tc>
      </w:tr>
      <w:tr w:rsidR="00274EDB" w:rsidRPr="008E0EDE" w:rsidTr="00421D7B">
        <w:tc>
          <w:tcPr>
            <w:tcW w:w="516" w:type="dxa"/>
          </w:tcPr>
          <w:p w:rsidR="00274EDB" w:rsidRDefault="00274EDB" w:rsidP="00274EDB">
            <w:pPr>
              <w:widowControl w:val="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1715" w:type="dxa"/>
          </w:tcPr>
          <w:p w:rsidR="00274EDB" w:rsidRPr="00450309" w:rsidRDefault="00274EDB" w:rsidP="00274EDB">
            <w:pPr>
              <w:rPr>
                <w:rFonts w:ascii="Times New Roman" w:eastAsia="Times New Roman" w:hAnsi="Times New Roman" w:cs="Times New Roman"/>
                <w:sz w:val="24"/>
                <w:szCs w:val="24"/>
              </w:rPr>
            </w:pPr>
            <w:r>
              <w:rPr>
                <w:rFonts w:ascii="Times New Roman" w:eastAsia="Times New Roman" w:hAnsi="Times New Roman" w:cs="Times New Roman"/>
                <w:sz w:val="24"/>
                <w:szCs w:val="24"/>
              </w:rPr>
              <w:t>з</w:t>
            </w:r>
            <w:r w:rsidRPr="00450309">
              <w:rPr>
                <w:rFonts w:ascii="Times New Roman" w:eastAsia="Times New Roman" w:hAnsi="Times New Roman" w:cs="Times New Roman"/>
                <w:sz w:val="24"/>
                <w:szCs w:val="24"/>
              </w:rPr>
              <w:t>ал</w:t>
            </w:r>
          </w:p>
        </w:tc>
        <w:tc>
          <w:tcPr>
            <w:tcW w:w="4006" w:type="dxa"/>
          </w:tcPr>
          <w:p w:rsidR="00274EDB" w:rsidRPr="00450309" w:rsidRDefault="00274EDB" w:rsidP="00274EDB">
            <w:pPr>
              <w:autoSpaceDE w:val="0"/>
              <w:autoSpaceDN w:val="0"/>
              <w:adjustRightInd w:val="0"/>
              <w:rPr>
                <w:rFonts w:ascii="Times New Roman" w:hAnsi="Times New Roman" w:cs="Times New Roman"/>
                <w:sz w:val="24"/>
                <w:szCs w:val="24"/>
              </w:rPr>
            </w:pPr>
            <w:r w:rsidRPr="00450309">
              <w:rPr>
                <w:rFonts w:ascii="Times New Roman" w:hAnsi="Times New Roman" w:cs="Times New Roman"/>
                <w:sz w:val="24"/>
                <w:szCs w:val="24"/>
              </w:rPr>
              <w:t>Библиотека</w:t>
            </w:r>
            <w:r>
              <w:rPr>
                <w:rFonts w:ascii="Times New Roman" w:hAnsi="Times New Roman" w:cs="Times New Roman"/>
                <w:sz w:val="24"/>
                <w:szCs w:val="24"/>
              </w:rPr>
              <w:t>, читальный зал с выходом в сеть Интернет</w:t>
            </w:r>
          </w:p>
        </w:tc>
        <w:tc>
          <w:tcPr>
            <w:tcW w:w="1843" w:type="dxa"/>
          </w:tcPr>
          <w:p w:rsidR="00274EDB" w:rsidRPr="008E0EDE" w:rsidRDefault="00274EDB" w:rsidP="00274EDB">
            <w:pPr>
              <w:widowControl w:val="0"/>
              <w:contextualSpacing/>
              <w:jc w:val="center"/>
              <w:rPr>
                <w:rFonts w:ascii="Times New Roman" w:eastAsia="Times New Roman" w:hAnsi="Times New Roman" w:cs="Times New Roman"/>
                <w:sz w:val="24"/>
                <w:szCs w:val="24"/>
              </w:rPr>
            </w:pPr>
          </w:p>
        </w:tc>
        <w:tc>
          <w:tcPr>
            <w:tcW w:w="1843" w:type="dxa"/>
          </w:tcPr>
          <w:p w:rsidR="00274EDB" w:rsidRPr="008E0EDE" w:rsidRDefault="00274EDB" w:rsidP="00274EDB">
            <w:pPr>
              <w:widowControl w:val="0"/>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89,8</w:t>
            </w:r>
          </w:p>
        </w:tc>
      </w:tr>
    </w:tbl>
    <w:p w:rsidR="00C65410" w:rsidRPr="00B6618A" w:rsidRDefault="00C65410" w:rsidP="00C65410">
      <w:pPr>
        <w:tabs>
          <w:tab w:val="left" w:pos="1525"/>
        </w:tabs>
        <w:spacing w:line="240" w:lineRule="auto"/>
        <w:ind w:firstLine="709"/>
        <w:jc w:val="both"/>
        <w:rPr>
          <w:rFonts w:ascii="Times New Roman" w:hAnsi="Times New Roman" w:cs="Times New Roman"/>
          <w:sz w:val="24"/>
          <w:szCs w:val="24"/>
        </w:rPr>
      </w:pPr>
    </w:p>
    <w:p w:rsidR="00C65410" w:rsidRPr="00581C56" w:rsidRDefault="00C65410" w:rsidP="00C65410">
      <w:pPr>
        <w:tabs>
          <w:tab w:val="left" w:pos="1525"/>
        </w:tabs>
        <w:rPr>
          <w:sz w:val="28"/>
          <w:szCs w:val="28"/>
        </w:rPr>
      </w:pPr>
    </w:p>
    <w:p w:rsidR="00C65410" w:rsidRPr="00F47A93" w:rsidRDefault="00C65410" w:rsidP="00C65410">
      <w:pPr>
        <w:spacing w:after="0" w:line="240" w:lineRule="auto"/>
        <w:ind w:firstLine="709"/>
        <w:jc w:val="both"/>
        <w:rPr>
          <w:rFonts w:ascii="Times New Roman" w:eastAsia="Times New Roman" w:hAnsi="Times New Roman" w:cs="Times New Roman"/>
          <w:sz w:val="24"/>
          <w:szCs w:val="24"/>
        </w:rPr>
      </w:pPr>
    </w:p>
    <w:p w:rsidR="00A73557" w:rsidRPr="00C65410" w:rsidRDefault="00A73557">
      <w:pPr>
        <w:rPr>
          <w:rFonts w:ascii="Times New Roman" w:hAnsi="Times New Roman" w:cs="Times New Roman"/>
          <w:sz w:val="24"/>
          <w:szCs w:val="24"/>
        </w:rPr>
      </w:pPr>
    </w:p>
    <w:sectPr w:rsidR="00A73557" w:rsidRPr="00C65410" w:rsidSect="006B6ECD">
      <w:pgSz w:w="11906" w:h="16838"/>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3B78" w:rsidRDefault="00273B78" w:rsidP="00C65410">
      <w:pPr>
        <w:spacing w:after="0" w:line="240" w:lineRule="auto"/>
      </w:pPr>
      <w:r>
        <w:separator/>
      </w:r>
    </w:p>
  </w:endnote>
  <w:endnote w:type="continuationSeparator" w:id="0">
    <w:p w:rsidR="00273B78" w:rsidRDefault="00273B78" w:rsidP="00C654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entury Schoolbook">
    <w:altName w:val="Century"/>
    <w:panose1 w:val="02040604050505020304"/>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 w:name="SchoolBookCSanPin-Regular">
    <w:altName w:val="MS Mincho"/>
    <w:panose1 w:val="00000000000000000000"/>
    <w:charset w:val="80"/>
    <w:family w:val="auto"/>
    <w:notTrueType/>
    <w:pitch w:val="default"/>
    <w:sig w:usb0="00000001" w:usb1="08070000" w:usb2="00000010" w:usb3="00000000" w:csb0="00020000"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22261"/>
      <w:docPartObj>
        <w:docPartGallery w:val="Page Numbers (Bottom of Page)"/>
        <w:docPartUnique/>
      </w:docPartObj>
    </w:sdtPr>
    <w:sdtEndPr/>
    <w:sdtContent>
      <w:p w:rsidR="00AC62C0" w:rsidRDefault="00273B78">
        <w:pPr>
          <w:pStyle w:val="af1"/>
          <w:jc w:val="right"/>
        </w:pPr>
        <w:r>
          <w:fldChar w:fldCharType="begin"/>
        </w:r>
        <w:r>
          <w:instrText xml:space="preserve"> PAGE   \* MERGEFORMAT </w:instrText>
        </w:r>
        <w:r>
          <w:fldChar w:fldCharType="separate"/>
        </w:r>
        <w:r w:rsidR="00FA3533">
          <w:rPr>
            <w:noProof/>
          </w:rPr>
          <w:t>2</w:t>
        </w:r>
        <w:r>
          <w:rPr>
            <w:noProof/>
          </w:rPr>
          <w:fldChar w:fldCharType="end"/>
        </w:r>
      </w:p>
    </w:sdtContent>
  </w:sdt>
  <w:p w:rsidR="00AC62C0" w:rsidRDefault="00AC62C0">
    <w:pPr>
      <w:pStyle w:val="af1"/>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429D" w:rsidRDefault="00AB0397" w:rsidP="00875E13">
    <w:pPr>
      <w:pStyle w:val="af1"/>
      <w:framePr w:wrap="around" w:vAnchor="text" w:hAnchor="margin" w:xAlign="right" w:y="1"/>
      <w:rPr>
        <w:rStyle w:val="aff1"/>
      </w:rPr>
    </w:pPr>
    <w:r>
      <w:rPr>
        <w:rStyle w:val="aff1"/>
      </w:rPr>
      <w:fldChar w:fldCharType="begin"/>
    </w:r>
    <w:r w:rsidR="0046429D">
      <w:rPr>
        <w:rStyle w:val="aff1"/>
      </w:rPr>
      <w:instrText xml:space="preserve">PAGE  </w:instrText>
    </w:r>
    <w:r>
      <w:rPr>
        <w:rStyle w:val="aff1"/>
      </w:rPr>
      <w:fldChar w:fldCharType="end"/>
    </w:r>
  </w:p>
  <w:p w:rsidR="0046429D" w:rsidRDefault="0046429D" w:rsidP="00875E13">
    <w:pPr>
      <w:pStyle w:val="af1"/>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429D" w:rsidRDefault="00AB0397" w:rsidP="00875E13">
    <w:pPr>
      <w:pStyle w:val="af1"/>
      <w:framePr w:wrap="around" w:vAnchor="text" w:hAnchor="margin" w:xAlign="right" w:y="1"/>
      <w:rPr>
        <w:rStyle w:val="aff1"/>
      </w:rPr>
    </w:pPr>
    <w:r>
      <w:rPr>
        <w:rStyle w:val="aff1"/>
      </w:rPr>
      <w:fldChar w:fldCharType="begin"/>
    </w:r>
    <w:r w:rsidR="0046429D">
      <w:rPr>
        <w:rStyle w:val="aff1"/>
      </w:rPr>
      <w:instrText xml:space="preserve">PAGE  </w:instrText>
    </w:r>
    <w:r>
      <w:rPr>
        <w:rStyle w:val="aff1"/>
      </w:rPr>
      <w:fldChar w:fldCharType="separate"/>
    </w:r>
    <w:r w:rsidR="00A60DB3">
      <w:rPr>
        <w:rStyle w:val="aff1"/>
        <w:noProof/>
      </w:rPr>
      <w:t>229</w:t>
    </w:r>
    <w:r>
      <w:rPr>
        <w:rStyle w:val="aff1"/>
      </w:rPr>
      <w:fldChar w:fldCharType="end"/>
    </w:r>
  </w:p>
  <w:p w:rsidR="0046429D" w:rsidRDefault="0046429D" w:rsidP="00875E13">
    <w:pPr>
      <w:pStyle w:val="af1"/>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3B78" w:rsidRDefault="00273B78" w:rsidP="00C65410">
      <w:pPr>
        <w:spacing w:after="0" w:line="240" w:lineRule="auto"/>
      </w:pPr>
      <w:r>
        <w:separator/>
      </w:r>
    </w:p>
  </w:footnote>
  <w:footnote w:type="continuationSeparator" w:id="0">
    <w:p w:rsidR="00273B78" w:rsidRDefault="00273B78" w:rsidP="00C65410">
      <w:pPr>
        <w:spacing w:after="0" w:line="240" w:lineRule="auto"/>
      </w:pPr>
      <w:r>
        <w:continuationSeparator/>
      </w:r>
    </w:p>
  </w:footnote>
  <w:footnote w:id="1">
    <w:p w:rsidR="0046429D" w:rsidRDefault="0046429D" w:rsidP="00C65410">
      <w:pPr>
        <w:spacing w:line="200" w:lineRule="exact"/>
        <w:jc w:val="both"/>
        <w:rPr>
          <w:i/>
          <w:sz w:val="20"/>
          <w:szCs w:val="20"/>
        </w:rPr>
      </w:pPr>
    </w:p>
    <w:p w:rsidR="0046429D" w:rsidRDefault="0046429D" w:rsidP="00C65410">
      <w:pPr>
        <w:spacing w:line="200" w:lineRule="exact"/>
        <w:jc w:val="both"/>
        <w:rPr>
          <w:i/>
          <w:sz w:val="20"/>
          <w:szCs w:val="20"/>
        </w:rPr>
      </w:pPr>
    </w:p>
    <w:p w:rsidR="0046429D" w:rsidRDefault="0046429D" w:rsidP="00C65410">
      <w:pPr>
        <w:spacing w:line="200" w:lineRule="exact"/>
        <w:jc w:val="both"/>
        <w:rPr>
          <w:rFonts w:ascii="Times New Roman" w:hAnsi="Times New Roman" w:cs="Times New Roman"/>
          <w:i/>
          <w:sz w:val="24"/>
          <w:szCs w:val="24"/>
        </w:rPr>
      </w:pPr>
    </w:p>
    <w:p w:rsidR="0046429D" w:rsidRDefault="0046429D" w:rsidP="00C65410">
      <w:pPr>
        <w:spacing w:line="200" w:lineRule="exact"/>
        <w:jc w:val="both"/>
        <w:rPr>
          <w:rFonts w:ascii="Times New Roman" w:hAnsi="Times New Roman" w:cs="Times New Roman"/>
          <w:i/>
          <w:sz w:val="24"/>
          <w:szCs w:val="24"/>
        </w:rPr>
      </w:pPr>
    </w:p>
    <w:p w:rsidR="0046429D" w:rsidRDefault="0046429D" w:rsidP="00C65410">
      <w:pPr>
        <w:spacing w:line="200" w:lineRule="exact"/>
        <w:jc w:val="both"/>
        <w:rPr>
          <w:rFonts w:ascii="Times New Roman" w:hAnsi="Times New Roman" w:cs="Times New Roman"/>
          <w:i/>
          <w:sz w:val="24"/>
          <w:szCs w:val="24"/>
        </w:rPr>
      </w:pPr>
    </w:p>
    <w:p w:rsidR="0046429D" w:rsidRDefault="0046429D" w:rsidP="00C65410">
      <w:pPr>
        <w:spacing w:line="200" w:lineRule="exact"/>
        <w:jc w:val="both"/>
        <w:rPr>
          <w:rFonts w:ascii="Times New Roman" w:hAnsi="Times New Roman" w:cs="Times New Roman"/>
          <w:i/>
          <w:sz w:val="24"/>
          <w:szCs w:val="24"/>
        </w:rPr>
      </w:pPr>
    </w:p>
    <w:p w:rsidR="0046429D" w:rsidRDefault="0046429D" w:rsidP="00C65410">
      <w:pPr>
        <w:spacing w:line="200" w:lineRule="exact"/>
        <w:jc w:val="both"/>
        <w:rPr>
          <w:rFonts w:ascii="Times New Roman" w:hAnsi="Times New Roman" w:cs="Times New Roman"/>
          <w:i/>
          <w:sz w:val="24"/>
          <w:szCs w:val="24"/>
        </w:rPr>
      </w:pPr>
    </w:p>
    <w:p w:rsidR="0046429D" w:rsidRDefault="0046429D" w:rsidP="00C65410">
      <w:pPr>
        <w:spacing w:line="200" w:lineRule="exact"/>
        <w:jc w:val="both"/>
        <w:rPr>
          <w:rFonts w:ascii="Times New Roman" w:hAnsi="Times New Roman" w:cs="Times New Roman"/>
          <w:i/>
          <w:sz w:val="24"/>
          <w:szCs w:val="24"/>
        </w:rPr>
      </w:pPr>
    </w:p>
    <w:p w:rsidR="0046429D" w:rsidRDefault="0046429D" w:rsidP="00C65410">
      <w:pPr>
        <w:spacing w:line="200" w:lineRule="exact"/>
        <w:jc w:val="both"/>
        <w:rPr>
          <w:rFonts w:ascii="Times New Roman" w:hAnsi="Times New Roman" w:cs="Times New Roman"/>
          <w:i/>
          <w:sz w:val="24"/>
          <w:szCs w:val="24"/>
        </w:rPr>
      </w:pPr>
    </w:p>
    <w:p w:rsidR="0046429D" w:rsidRPr="00A40DA6" w:rsidRDefault="0046429D" w:rsidP="00C65410">
      <w:pPr>
        <w:spacing w:line="200" w:lineRule="exact"/>
        <w:jc w:val="both"/>
        <w:rPr>
          <w:rFonts w:ascii="Times New Roman" w:hAnsi="Times New Roman" w:cs="Times New Roman"/>
          <w:i/>
          <w:sz w:val="24"/>
          <w:szCs w:val="24"/>
        </w:rPr>
      </w:pPr>
    </w:p>
    <w:p w:rsidR="0046429D" w:rsidRDefault="0046429D" w:rsidP="00C65410">
      <w:pPr>
        <w:spacing w:line="200" w:lineRule="exact"/>
        <w:jc w:val="both"/>
        <w:rPr>
          <w:i/>
          <w:sz w:val="20"/>
          <w:szCs w:val="20"/>
        </w:rPr>
      </w:pPr>
    </w:p>
    <w:p w:rsidR="0046429D" w:rsidRDefault="0046429D" w:rsidP="00C65410">
      <w:pPr>
        <w:spacing w:line="200" w:lineRule="exact"/>
        <w:jc w:val="both"/>
        <w:rPr>
          <w:i/>
          <w:sz w:val="20"/>
          <w:szCs w:val="20"/>
        </w:rPr>
      </w:pPr>
    </w:p>
  </w:footnote>
  <w:footnote w:id="2">
    <w:p w:rsidR="0046429D" w:rsidRDefault="0046429D" w:rsidP="00C65410">
      <w:pPr>
        <w:spacing w:line="200" w:lineRule="exact"/>
        <w:jc w:val="both"/>
        <w:rPr>
          <w:i/>
          <w:sz w:val="20"/>
          <w:szCs w:val="20"/>
        </w:rPr>
      </w:pPr>
    </w:p>
    <w:p w:rsidR="0046429D" w:rsidRDefault="0046429D" w:rsidP="00C65410">
      <w:pPr>
        <w:spacing w:line="200" w:lineRule="exact"/>
        <w:jc w:val="both"/>
        <w:rPr>
          <w:i/>
          <w:sz w:val="20"/>
          <w:szCs w:val="20"/>
        </w:rPr>
      </w:pPr>
    </w:p>
    <w:p w:rsidR="0046429D" w:rsidRDefault="0046429D" w:rsidP="00C65410">
      <w:pPr>
        <w:spacing w:line="200" w:lineRule="exact"/>
        <w:jc w:val="both"/>
        <w:rPr>
          <w:i/>
          <w:sz w:val="20"/>
          <w:szCs w:val="20"/>
        </w:rPr>
      </w:pPr>
    </w:p>
    <w:p w:rsidR="0046429D" w:rsidRDefault="0046429D" w:rsidP="00C65410">
      <w:pPr>
        <w:spacing w:line="200" w:lineRule="exact"/>
        <w:jc w:val="both"/>
        <w:rPr>
          <w:i/>
          <w:sz w:val="20"/>
          <w:szCs w:val="20"/>
        </w:rPr>
      </w:pPr>
    </w:p>
    <w:p w:rsidR="0046429D" w:rsidRDefault="0046429D" w:rsidP="00C65410">
      <w:pPr>
        <w:spacing w:line="200" w:lineRule="exact"/>
        <w:jc w:val="both"/>
        <w:rPr>
          <w:i/>
          <w:sz w:val="20"/>
          <w:szCs w:val="20"/>
        </w:rPr>
      </w:pPr>
    </w:p>
  </w:footnote>
  <w:footnote w:id="3">
    <w:p w:rsidR="0046429D" w:rsidRDefault="0046429D" w:rsidP="00C65410">
      <w:pPr>
        <w:spacing w:line="200" w:lineRule="exact"/>
        <w:jc w:val="both"/>
        <w:rPr>
          <w:i/>
          <w:sz w:val="20"/>
          <w:szCs w:val="20"/>
        </w:rPr>
      </w:pPr>
    </w:p>
    <w:p w:rsidR="0046429D" w:rsidRDefault="0046429D" w:rsidP="00C65410">
      <w:pPr>
        <w:spacing w:line="200" w:lineRule="exact"/>
        <w:jc w:val="both"/>
        <w:rPr>
          <w:i/>
          <w:sz w:val="20"/>
          <w:szCs w:val="20"/>
        </w:rPr>
      </w:pPr>
    </w:p>
    <w:p w:rsidR="0046429D" w:rsidRDefault="0046429D" w:rsidP="00C65410">
      <w:pPr>
        <w:spacing w:line="200" w:lineRule="exact"/>
        <w:jc w:val="both"/>
        <w:rPr>
          <w:i/>
          <w:sz w:val="20"/>
          <w:szCs w:val="20"/>
        </w:rPr>
      </w:pPr>
    </w:p>
    <w:p w:rsidR="0046429D" w:rsidRDefault="0046429D" w:rsidP="00C65410">
      <w:pPr>
        <w:spacing w:line="200" w:lineRule="exact"/>
        <w:jc w:val="both"/>
        <w:rPr>
          <w:i/>
          <w:sz w:val="20"/>
          <w:szCs w:val="20"/>
        </w:rPr>
      </w:pPr>
    </w:p>
    <w:p w:rsidR="0046429D" w:rsidRDefault="0046429D" w:rsidP="00C65410">
      <w:pPr>
        <w:spacing w:line="200" w:lineRule="exact"/>
        <w:jc w:val="both"/>
        <w:rPr>
          <w:i/>
          <w:sz w:val="20"/>
          <w:szCs w:val="20"/>
        </w:rPr>
      </w:pPr>
    </w:p>
  </w:footnote>
  <w:footnote w:id="4">
    <w:p w:rsidR="0046429D" w:rsidRDefault="0046429D" w:rsidP="00EF3EA2">
      <w:pPr>
        <w:spacing w:line="200" w:lineRule="exact"/>
        <w:jc w:val="both"/>
        <w:rPr>
          <w:i/>
          <w:sz w:val="20"/>
          <w:szCs w:val="20"/>
        </w:rPr>
      </w:pPr>
    </w:p>
    <w:p w:rsidR="0046429D" w:rsidRDefault="0046429D" w:rsidP="00EF3EA2">
      <w:pPr>
        <w:spacing w:line="200" w:lineRule="exact"/>
        <w:jc w:val="both"/>
        <w:rPr>
          <w:i/>
          <w:sz w:val="20"/>
          <w:szCs w:val="20"/>
        </w:rPr>
      </w:pPr>
    </w:p>
    <w:p w:rsidR="0046429D" w:rsidRDefault="0046429D" w:rsidP="00EF3EA2">
      <w:pPr>
        <w:spacing w:line="200" w:lineRule="exact"/>
        <w:jc w:val="both"/>
        <w:rPr>
          <w:i/>
          <w:sz w:val="20"/>
          <w:szCs w:val="20"/>
        </w:rPr>
      </w:pPr>
    </w:p>
    <w:p w:rsidR="0046429D" w:rsidRDefault="0046429D" w:rsidP="00EF3EA2">
      <w:pPr>
        <w:spacing w:line="200" w:lineRule="exact"/>
        <w:jc w:val="both"/>
        <w:rPr>
          <w:i/>
          <w:sz w:val="20"/>
          <w:szCs w:val="20"/>
        </w:rPr>
      </w:pPr>
    </w:p>
    <w:p w:rsidR="0046429D" w:rsidRDefault="0046429D" w:rsidP="00EF3EA2">
      <w:pPr>
        <w:spacing w:line="200" w:lineRule="exact"/>
        <w:jc w:val="both"/>
        <w:rPr>
          <w:i/>
          <w:sz w:val="20"/>
          <w:szCs w:val="20"/>
        </w:rPr>
      </w:pPr>
    </w:p>
  </w:footnote>
  <w:footnote w:id="5">
    <w:p w:rsidR="0046429D" w:rsidRDefault="0046429D" w:rsidP="005C7A18">
      <w:pPr>
        <w:spacing w:line="200" w:lineRule="exact"/>
        <w:jc w:val="both"/>
        <w:rPr>
          <w:i/>
          <w:sz w:val="20"/>
          <w:szCs w:val="20"/>
        </w:rPr>
      </w:pPr>
    </w:p>
    <w:p w:rsidR="0046429D" w:rsidRDefault="0046429D" w:rsidP="005C7A18">
      <w:pPr>
        <w:spacing w:line="200" w:lineRule="exact"/>
        <w:jc w:val="both"/>
        <w:rPr>
          <w:i/>
          <w:sz w:val="20"/>
          <w:szCs w:val="20"/>
        </w:rPr>
      </w:pPr>
    </w:p>
    <w:p w:rsidR="0046429D" w:rsidRDefault="0046429D" w:rsidP="005C7A18">
      <w:pPr>
        <w:spacing w:line="200" w:lineRule="exact"/>
        <w:jc w:val="both"/>
        <w:rPr>
          <w:i/>
          <w:sz w:val="20"/>
          <w:szCs w:val="20"/>
        </w:rPr>
      </w:pPr>
    </w:p>
    <w:p w:rsidR="0046429D" w:rsidRDefault="0046429D" w:rsidP="005C7A18">
      <w:pPr>
        <w:spacing w:line="200" w:lineRule="exact"/>
        <w:jc w:val="both"/>
        <w:rPr>
          <w:i/>
          <w:sz w:val="20"/>
          <w:szCs w:val="20"/>
        </w:rPr>
      </w:pPr>
    </w:p>
    <w:p w:rsidR="0046429D" w:rsidRDefault="0046429D" w:rsidP="005C7A18">
      <w:pPr>
        <w:spacing w:line="200" w:lineRule="exact"/>
        <w:jc w:val="both"/>
        <w:rPr>
          <w:i/>
          <w:sz w:val="20"/>
          <w:szCs w:val="20"/>
        </w:rPr>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11F4"/>
    <w:multiLevelType w:val="hybridMultilevel"/>
    <w:tmpl w:val="00005DD5"/>
    <w:lvl w:ilvl="0" w:tplc="00006AD4">
      <w:start w:val="1"/>
      <w:numFmt w:val="bullet"/>
      <w:lvlText w:val="•"/>
      <w:lvlJc w:val="left"/>
      <w:pPr>
        <w:tabs>
          <w:tab w:val="num" w:pos="720"/>
        </w:tabs>
        <w:ind w:left="720" w:hanging="360"/>
      </w:pPr>
    </w:lvl>
    <w:lvl w:ilvl="1" w:tplc="00005A9F">
      <w:start w:val="1"/>
      <w:numFmt w:val="decimal"/>
      <w:lvlText w:val="%2"/>
      <w:lvlJc w:val="left"/>
      <w:pPr>
        <w:tabs>
          <w:tab w:val="num" w:pos="1440"/>
        </w:tabs>
        <w:ind w:left="1440" w:hanging="360"/>
      </w:pPr>
    </w:lvl>
    <w:lvl w:ilvl="2" w:tplc="00004CD4">
      <w:start w:val="1"/>
      <w:numFmt w:val="decimal"/>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252A"/>
    <w:multiLevelType w:val="hybridMultilevel"/>
    <w:tmpl w:val="000037E5"/>
    <w:lvl w:ilvl="0" w:tplc="00001DC0">
      <w:start w:val="1"/>
      <w:numFmt w:val="bullet"/>
      <w:lvlText w:val="•"/>
      <w:lvlJc w:val="left"/>
      <w:pPr>
        <w:tabs>
          <w:tab w:val="num" w:pos="720"/>
        </w:tabs>
        <w:ind w:left="720" w:hanging="360"/>
      </w:pPr>
    </w:lvl>
    <w:lvl w:ilvl="1" w:tplc="000049F7">
      <w:start w:val="4"/>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442B"/>
    <w:multiLevelType w:val="hybridMultilevel"/>
    <w:tmpl w:val="00005078"/>
    <w:lvl w:ilvl="0" w:tplc="0000148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57D3"/>
    <w:multiLevelType w:val="hybridMultilevel"/>
    <w:tmpl w:val="0000458F"/>
    <w:lvl w:ilvl="0" w:tplc="0000097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5FA4"/>
    <w:multiLevelType w:val="hybridMultilevel"/>
    <w:tmpl w:val="00002059"/>
    <w:lvl w:ilvl="0" w:tplc="0000127E">
      <w:start w:val="1"/>
      <w:numFmt w:val="bullet"/>
      <w:lvlText w:val="•"/>
      <w:lvlJc w:val="left"/>
      <w:pPr>
        <w:tabs>
          <w:tab w:val="num" w:pos="720"/>
        </w:tabs>
        <w:ind w:left="720" w:hanging="360"/>
      </w:pPr>
    </w:lvl>
    <w:lvl w:ilvl="1" w:tplc="00000035">
      <w:start w:val="2"/>
      <w:numFmt w:val="decimal"/>
      <w:lvlText w:val="%2."/>
      <w:lvlJc w:val="left"/>
      <w:pPr>
        <w:tabs>
          <w:tab w:val="num" w:pos="1440"/>
        </w:tabs>
        <w:ind w:left="1440" w:hanging="360"/>
      </w:pPr>
    </w:lvl>
    <w:lvl w:ilvl="2" w:tplc="000007CF">
      <w:start w:val="1"/>
      <w:numFmt w:val="decimal"/>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6732"/>
    <w:multiLevelType w:val="hybridMultilevel"/>
    <w:tmpl w:val="00006D22"/>
    <w:lvl w:ilvl="0" w:tplc="00001AF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765F"/>
    <w:multiLevelType w:val="hybridMultilevel"/>
    <w:tmpl w:val="00001850"/>
    <w:lvl w:ilvl="0" w:tplc="00002B0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7FBE"/>
    <w:multiLevelType w:val="hybridMultilevel"/>
    <w:tmpl w:val="00000C7B"/>
    <w:lvl w:ilvl="0" w:tplc="0000500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BD0FAB"/>
    <w:multiLevelType w:val="hybridMultilevel"/>
    <w:tmpl w:val="CD70FA8C"/>
    <w:lvl w:ilvl="0" w:tplc="9E34B39A">
      <w:start w:val="2"/>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9" w15:restartNumberingAfterBreak="0">
    <w:nsid w:val="00C82782"/>
    <w:multiLevelType w:val="hybridMultilevel"/>
    <w:tmpl w:val="C5F86FDA"/>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0FD27E8"/>
    <w:multiLevelType w:val="hybridMultilevel"/>
    <w:tmpl w:val="4B6271A2"/>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15A19DF"/>
    <w:multiLevelType w:val="hybridMultilevel"/>
    <w:tmpl w:val="6E60B468"/>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15D7B72"/>
    <w:multiLevelType w:val="hybridMultilevel"/>
    <w:tmpl w:val="0F58F78A"/>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1BC37E6"/>
    <w:multiLevelType w:val="hybridMultilevel"/>
    <w:tmpl w:val="48684CD4"/>
    <w:lvl w:ilvl="0" w:tplc="8EEEB150">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4" w15:restartNumberingAfterBreak="0">
    <w:nsid w:val="02720100"/>
    <w:multiLevelType w:val="hybridMultilevel"/>
    <w:tmpl w:val="2976D7D0"/>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29D7C58"/>
    <w:multiLevelType w:val="hybridMultilevel"/>
    <w:tmpl w:val="103E5AEE"/>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34359D4"/>
    <w:multiLevelType w:val="hybridMultilevel"/>
    <w:tmpl w:val="DDC42DC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3BE3A7F"/>
    <w:multiLevelType w:val="hybridMultilevel"/>
    <w:tmpl w:val="A14ECEA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03F21719"/>
    <w:multiLevelType w:val="hybridMultilevel"/>
    <w:tmpl w:val="A9E8CD0C"/>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4987311"/>
    <w:multiLevelType w:val="hybridMultilevel"/>
    <w:tmpl w:val="278A5CD0"/>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04E164D9"/>
    <w:multiLevelType w:val="hybridMultilevel"/>
    <w:tmpl w:val="5CF0EB38"/>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05122762"/>
    <w:multiLevelType w:val="hybridMultilevel"/>
    <w:tmpl w:val="133C4AC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05664EC5"/>
    <w:multiLevelType w:val="hybridMultilevel"/>
    <w:tmpl w:val="36667780"/>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05B0629E"/>
    <w:multiLevelType w:val="hybridMultilevel"/>
    <w:tmpl w:val="48265A4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05EF5746"/>
    <w:multiLevelType w:val="hybridMultilevel"/>
    <w:tmpl w:val="C5F28B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065F0F4C"/>
    <w:multiLevelType w:val="hybridMultilevel"/>
    <w:tmpl w:val="1AFA5320"/>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068956EF"/>
    <w:multiLevelType w:val="hybridMultilevel"/>
    <w:tmpl w:val="C2E2E8BC"/>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071A337D"/>
    <w:multiLevelType w:val="hybridMultilevel"/>
    <w:tmpl w:val="DE4A4F34"/>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0720112B"/>
    <w:multiLevelType w:val="hybridMultilevel"/>
    <w:tmpl w:val="C6E49C58"/>
    <w:lvl w:ilvl="0" w:tplc="8EEEB150">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07574265"/>
    <w:multiLevelType w:val="hybridMultilevel"/>
    <w:tmpl w:val="5B80C2A0"/>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07893732"/>
    <w:multiLevelType w:val="hybridMultilevel"/>
    <w:tmpl w:val="8FC4CD4E"/>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07BC5856"/>
    <w:multiLevelType w:val="hybridMultilevel"/>
    <w:tmpl w:val="69C8B16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088576BC"/>
    <w:multiLevelType w:val="hybridMultilevel"/>
    <w:tmpl w:val="9A00798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15:restartNumberingAfterBreak="0">
    <w:nsid w:val="08C224E5"/>
    <w:multiLevelType w:val="hybridMultilevel"/>
    <w:tmpl w:val="5D9492BE"/>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08EA2E9D"/>
    <w:multiLevelType w:val="hybridMultilevel"/>
    <w:tmpl w:val="F2D8086A"/>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08F25DA5"/>
    <w:multiLevelType w:val="hybridMultilevel"/>
    <w:tmpl w:val="BDB676FA"/>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09510C97"/>
    <w:multiLevelType w:val="hybridMultilevel"/>
    <w:tmpl w:val="4FB2DAB0"/>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09B63C68"/>
    <w:multiLevelType w:val="hybridMultilevel"/>
    <w:tmpl w:val="33D83F10"/>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0A4A6768"/>
    <w:multiLevelType w:val="hybridMultilevel"/>
    <w:tmpl w:val="BB7ABED0"/>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0AC72B39"/>
    <w:multiLevelType w:val="hybridMultilevel"/>
    <w:tmpl w:val="A39AD53A"/>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0B237E2E"/>
    <w:multiLevelType w:val="hybridMultilevel"/>
    <w:tmpl w:val="EDFA2ACC"/>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0B9B660F"/>
    <w:multiLevelType w:val="hybridMultilevel"/>
    <w:tmpl w:val="54F000B2"/>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0BBB2D53"/>
    <w:multiLevelType w:val="hybridMultilevel"/>
    <w:tmpl w:val="201061A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0C570E33"/>
    <w:multiLevelType w:val="hybridMultilevel"/>
    <w:tmpl w:val="BFE6968E"/>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0C5E2E39"/>
    <w:multiLevelType w:val="hybridMultilevel"/>
    <w:tmpl w:val="F700470C"/>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0DE12CEE"/>
    <w:multiLevelType w:val="hybridMultilevel"/>
    <w:tmpl w:val="A5BEE24A"/>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0E0E6865"/>
    <w:multiLevelType w:val="hybridMultilevel"/>
    <w:tmpl w:val="5FAEF99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0EAF03FA"/>
    <w:multiLevelType w:val="hybridMultilevel"/>
    <w:tmpl w:val="8C5C0860"/>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0EC55C17"/>
    <w:multiLevelType w:val="hybridMultilevel"/>
    <w:tmpl w:val="32428DEA"/>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0F2B0B71"/>
    <w:multiLevelType w:val="hybridMultilevel"/>
    <w:tmpl w:val="60680FFA"/>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0F561302"/>
    <w:multiLevelType w:val="hybridMultilevel"/>
    <w:tmpl w:val="C0040450"/>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10577CEA"/>
    <w:multiLevelType w:val="hybridMultilevel"/>
    <w:tmpl w:val="FEF8FE0A"/>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116D490A"/>
    <w:multiLevelType w:val="hybridMultilevel"/>
    <w:tmpl w:val="9F8A17E2"/>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119061C1"/>
    <w:multiLevelType w:val="hybridMultilevel"/>
    <w:tmpl w:val="FDCAFBC0"/>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11AD3E7E"/>
    <w:multiLevelType w:val="hybridMultilevel"/>
    <w:tmpl w:val="627C9D24"/>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11F81C3E"/>
    <w:multiLevelType w:val="hybridMultilevel"/>
    <w:tmpl w:val="3A54339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6" w15:restartNumberingAfterBreak="0">
    <w:nsid w:val="122D753F"/>
    <w:multiLevelType w:val="hybridMultilevel"/>
    <w:tmpl w:val="64D2571A"/>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12690619"/>
    <w:multiLevelType w:val="hybridMultilevel"/>
    <w:tmpl w:val="32043CBE"/>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13456946"/>
    <w:multiLevelType w:val="hybridMultilevel"/>
    <w:tmpl w:val="FF4E177E"/>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13DE4F4A"/>
    <w:multiLevelType w:val="hybridMultilevel"/>
    <w:tmpl w:val="FFDA058A"/>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14413DCC"/>
    <w:multiLevelType w:val="hybridMultilevel"/>
    <w:tmpl w:val="0A721232"/>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1443006B"/>
    <w:multiLevelType w:val="hybridMultilevel"/>
    <w:tmpl w:val="9418C514"/>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157262F3"/>
    <w:multiLevelType w:val="hybridMultilevel"/>
    <w:tmpl w:val="8B604E3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15FC238C"/>
    <w:multiLevelType w:val="hybridMultilevel"/>
    <w:tmpl w:val="D6981DF6"/>
    <w:lvl w:ilvl="0" w:tplc="D2B618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161F5B7C"/>
    <w:multiLevelType w:val="hybridMultilevel"/>
    <w:tmpl w:val="DC0A0310"/>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16CB0E69"/>
    <w:multiLevelType w:val="hybridMultilevel"/>
    <w:tmpl w:val="09C6605E"/>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16DA57E3"/>
    <w:multiLevelType w:val="hybridMultilevel"/>
    <w:tmpl w:val="C0D682D2"/>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17861762"/>
    <w:multiLevelType w:val="hybridMultilevel"/>
    <w:tmpl w:val="8DEE658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17F717C4"/>
    <w:multiLevelType w:val="hybridMultilevel"/>
    <w:tmpl w:val="CB46C010"/>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185E02A1"/>
    <w:multiLevelType w:val="multilevel"/>
    <w:tmpl w:val="FDA07200"/>
    <w:lvl w:ilvl="0">
      <w:start w:val="1"/>
      <w:numFmt w:val="decimal"/>
      <w:lvlText w:val="%1."/>
      <w:lvlJc w:val="left"/>
      <w:pPr>
        <w:ind w:left="720" w:hanging="360"/>
      </w:pPr>
      <w:rPr>
        <w:rFonts w:hint="default"/>
        <w:b/>
      </w:rPr>
    </w:lvl>
    <w:lvl w:ilvl="1">
      <w:start w:val="4"/>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15:restartNumberingAfterBreak="0">
    <w:nsid w:val="1A04518A"/>
    <w:multiLevelType w:val="hybridMultilevel"/>
    <w:tmpl w:val="C5920D14"/>
    <w:lvl w:ilvl="0" w:tplc="D2B618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1A5E2D88"/>
    <w:multiLevelType w:val="hybridMultilevel"/>
    <w:tmpl w:val="C720BD8A"/>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1B03712B"/>
    <w:multiLevelType w:val="hybridMultilevel"/>
    <w:tmpl w:val="89005B9A"/>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1B0F57D7"/>
    <w:multiLevelType w:val="hybridMultilevel"/>
    <w:tmpl w:val="1D5CBBB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4" w15:restartNumberingAfterBreak="0">
    <w:nsid w:val="1B18112A"/>
    <w:multiLevelType w:val="hybridMultilevel"/>
    <w:tmpl w:val="4AC61144"/>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1B6A6985"/>
    <w:multiLevelType w:val="hybridMultilevel"/>
    <w:tmpl w:val="D630839E"/>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1BA0711D"/>
    <w:multiLevelType w:val="hybridMultilevel"/>
    <w:tmpl w:val="51409F38"/>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1BF36130"/>
    <w:multiLevelType w:val="hybridMultilevel"/>
    <w:tmpl w:val="1B029DC0"/>
    <w:lvl w:ilvl="0" w:tplc="D2B6189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1D410ADC"/>
    <w:multiLevelType w:val="hybridMultilevel"/>
    <w:tmpl w:val="A206302E"/>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1DB678CE"/>
    <w:multiLevelType w:val="hybridMultilevel"/>
    <w:tmpl w:val="ABDC8FE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0" w15:restartNumberingAfterBreak="0">
    <w:nsid w:val="1DCB25CB"/>
    <w:multiLevelType w:val="hybridMultilevel"/>
    <w:tmpl w:val="91F4A1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1E0322FF"/>
    <w:multiLevelType w:val="hybridMultilevel"/>
    <w:tmpl w:val="B35691E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1F250B01"/>
    <w:multiLevelType w:val="hybridMultilevel"/>
    <w:tmpl w:val="8984214E"/>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20715586"/>
    <w:multiLevelType w:val="hybridMultilevel"/>
    <w:tmpl w:val="58A8AE2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20E52FE6"/>
    <w:multiLevelType w:val="hybridMultilevel"/>
    <w:tmpl w:val="6DEA325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20EF3418"/>
    <w:multiLevelType w:val="hybridMultilevel"/>
    <w:tmpl w:val="901CEF52"/>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21C369C0"/>
    <w:multiLevelType w:val="hybridMultilevel"/>
    <w:tmpl w:val="8B8E496C"/>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21FF746A"/>
    <w:multiLevelType w:val="hybridMultilevel"/>
    <w:tmpl w:val="B4CC83E0"/>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2235713A"/>
    <w:multiLevelType w:val="hybridMultilevel"/>
    <w:tmpl w:val="13086738"/>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234554A5"/>
    <w:multiLevelType w:val="hybridMultilevel"/>
    <w:tmpl w:val="00561FD2"/>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239D735F"/>
    <w:multiLevelType w:val="hybridMultilevel"/>
    <w:tmpl w:val="9F9CBD7C"/>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272861C1"/>
    <w:multiLevelType w:val="hybridMultilevel"/>
    <w:tmpl w:val="EBA01718"/>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290D0B78"/>
    <w:multiLevelType w:val="hybridMultilevel"/>
    <w:tmpl w:val="5AF6290C"/>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292E0E65"/>
    <w:multiLevelType w:val="hybridMultilevel"/>
    <w:tmpl w:val="B2088394"/>
    <w:lvl w:ilvl="0" w:tplc="D2B618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2B0A57D3"/>
    <w:multiLevelType w:val="hybridMultilevel"/>
    <w:tmpl w:val="FD9281C2"/>
    <w:lvl w:ilvl="0" w:tplc="D2B618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2B95373E"/>
    <w:multiLevelType w:val="hybridMultilevel"/>
    <w:tmpl w:val="FF0C135E"/>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2BDD6582"/>
    <w:multiLevelType w:val="multilevel"/>
    <w:tmpl w:val="1FC66582"/>
    <w:lvl w:ilvl="0">
      <w:start w:val="3"/>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97" w15:restartNumberingAfterBreak="0">
    <w:nsid w:val="2D4F680B"/>
    <w:multiLevelType w:val="hybridMultilevel"/>
    <w:tmpl w:val="8A0C4EB2"/>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2D694F1C"/>
    <w:multiLevelType w:val="hybridMultilevel"/>
    <w:tmpl w:val="C1D24FC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9" w15:restartNumberingAfterBreak="0">
    <w:nsid w:val="2DB8226D"/>
    <w:multiLevelType w:val="hybridMultilevel"/>
    <w:tmpl w:val="BBECE6DC"/>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2DD4518C"/>
    <w:multiLevelType w:val="hybridMultilevel"/>
    <w:tmpl w:val="60EEF08E"/>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2DED0DA8"/>
    <w:multiLevelType w:val="hybridMultilevel"/>
    <w:tmpl w:val="390031FE"/>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2E1B0DDB"/>
    <w:multiLevelType w:val="hybridMultilevel"/>
    <w:tmpl w:val="9C969CE2"/>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2E3852B9"/>
    <w:multiLevelType w:val="hybridMultilevel"/>
    <w:tmpl w:val="86760068"/>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2F686C8E"/>
    <w:multiLevelType w:val="hybridMultilevel"/>
    <w:tmpl w:val="9084905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2FC01CB8"/>
    <w:multiLevelType w:val="hybridMultilevel"/>
    <w:tmpl w:val="F2740A94"/>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30A31D3C"/>
    <w:multiLevelType w:val="multilevel"/>
    <w:tmpl w:val="250E0A08"/>
    <w:lvl w:ilvl="0">
      <w:start w:val="1"/>
      <w:numFmt w:val="decimal"/>
      <w:lvlText w:val="%1."/>
      <w:lvlJc w:val="left"/>
      <w:pPr>
        <w:ind w:left="720" w:hanging="360"/>
      </w:pPr>
      <w:rPr>
        <w:rFonts w:hint="default"/>
      </w:rPr>
    </w:lvl>
    <w:lvl w:ilvl="1">
      <w:start w:val="7"/>
      <w:numFmt w:val="decimal"/>
      <w:isLgl/>
      <w:lvlText w:val="%1.%2."/>
      <w:lvlJc w:val="left"/>
      <w:pPr>
        <w:ind w:left="720" w:hanging="360"/>
      </w:pPr>
      <w:rPr>
        <w:rFonts w:eastAsia="Times New Roman" w:hint="default"/>
      </w:rPr>
    </w:lvl>
    <w:lvl w:ilvl="2">
      <w:start w:val="1"/>
      <w:numFmt w:val="decimal"/>
      <w:isLgl/>
      <w:lvlText w:val="%1.%2.%3."/>
      <w:lvlJc w:val="left"/>
      <w:pPr>
        <w:ind w:left="1080" w:hanging="720"/>
      </w:pPr>
      <w:rPr>
        <w:rFonts w:eastAsia="Times New Roman" w:hint="default"/>
      </w:rPr>
    </w:lvl>
    <w:lvl w:ilvl="3">
      <w:start w:val="1"/>
      <w:numFmt w:val="decimal"/>
      <w:isLgl/>
      <w:lvlText w:val="%1.%2.%3.%4."/>
      <w:lvlJc w:val="left"/>
      <w:pPr>
        <w:ind w:left="1080" w:hanging="720"/>
      </w:pPr>
      <w:rPr>
        <w:rFonts w:eastAsia="Times New Roman" w:hint="default"/>
      </w:rPr>
    </w:lvl>
    <w:lvl w:ilvl="4">
      <w:start w:val="1"/>
      <w:numFmt w:val="decimal"/>
      <w:isLgl/>
      <w:lvlText w:val="%1.%2.%3.%4.%5."/>
      <w:lvlJc w:val="left"/>
      <w:pPr>
        <w:ind w:left="1440" w:hanging="1080"/>
      </w:pPr>
      <w:rPr>
        <w:rFonts w:eastAsia="Times New Roman" w:hint="default"/>
      </w:rPr>
    </w:lvl>
    <w:lvl w:ilvl="5">
      <w:start w:val="1"/>
      <w:numFmt w:val="decimal"/>
      <w:isLgl/>
      <w:lvlText w:val="%1.%2.%3.%4.%5.%6."/>
      <w:lvlJc w:val="left"/>
      <w:pPr>
        <w:ind w:left="1440" w:hanging="1080"/>
      </w:pPr>
      <w:rPr>
        <w:rFonts w:eastAsia="Times New Roman" w:hint="default"/>
      </w:rPr>
    </w:lvl>
    <w:lvl w:ilvl="6">
      <w:start w:val="1"/>
      <w:numFmt w:val="decimal"/>
      <w:isLgl/>
      <w:lvlText w:val="%1.%2.%3.%4.%5.%6.%7."/>
      <w:lvlJc w:val="left"/>
      <w:pPr>
        <w:ind w:left="1800" w:hanging="1440"/>
      </w:pPr>
      <w:rPr>
        <w:rFonts w:eastAsia="Times New Roman" w:hint="default"/>
      </w:rPr>
    </w:lvl>
    <w:lvl w:ilvl="7">
      <w:start w:val="1"/>
      <w:numFmt w:val="decimal"/>
      <w:isLgl/>
      <w:lvlText w:val="%1.%2.%3.%4.%5.%6.%7.%8."/>
      <w:lvlJc w:val="left"/>
      <w:pPr>
        <w:ind w:left="1800" w:hanging="1440"/>
      </w:pPr>
      <w:rPr>
        <w:rFonts w:eastAsia="Times New Roman" w:hint="default"/>
      </w:rPr>
    </w:lvl>
    <w:lvl w:ilvl="8">
      <w:start w:val="1"/>
      <w:numFmt w:val="decimal"/>
      <w:isLgl/>
      <w:lvlText w:val="%1.%2.%3.%4.%5.%6.%7.%8.%9."/>
      <w:lvlJc w:val="left"/>
      <w:pPr>
        <w:ind w:left="2160" w:hanging="1800"/>
      </w:pPr>
      <w:rPr>
        <w:rFonts w:eastAsia="Times New Roman" w:hint="default"/>
      </w:rPr>
    </w:lvl>
  </w:abstractNum>
  <w:abstractNum w:abstractNumId="107" w15:restartNumberingAfterBreak="0">
    <w:nsid w:val="31BB1013"/>
    <w:multiLevelType w:val="hybridMultilevel"/>
    <w:tmpl w:val="BAB427D4"/>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15:restartNumberingAfterBreak="0">
    <w:nsid w:val="33592955"/>
    <w:multiLevelType w:val="hybridMultilevel"/>
    <w:tmpl w:val="C6042CF8"/>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33B72254"/>
    <w:multiLevelType w:val="hybridMultilevel"/>
    <w:tmpl w:val="2CBC8742"/>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34C061B4"/>
    <w:multiLevelType w:val="hybridMultilevel"/>
    <w:tmpl w:val="F2903560"/>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353605D0"/>
    <w:multiLevelType w:val="hybridMultilevel"/>
    <w:tmpl w:val="787470DC"/>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35606A3D"/>
    <w:multiLevelType w:val="hybridMultilevel"/>
    <w:tmpl w:val="0AEAF8EE"/>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361B76E0"/>
    <w:multiLevelType w:val="hybridMultilevel"/>
    <w:tmpl w:val="A468B560"/>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36244CB2"/>
    <w:multiLevelType w:val="hybridMultilevel"/>
    <w:tmpl w:val="2B609024"/>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372971A3"/>
    <w:multiLevelType w:val="hybridMultilevel"/>
    <w:tmpl w:val="93A6D0D8"/>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37A61202"/>
    <w:multiLevelType w:val="hybridMultilevel"/>
    <w:tmpl w:val="14A21280"/>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37EA5C54"/>
    <w:multiLevelType w:val="hybridMultilevel"/>
    <w:tmpl w:val="92182FC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381719FA"/>
    <w:multiLevelType w:val="hybridMultilevel"/>
    <w:tmpl w:val="79B0D252"/>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39303340"/>
    <w:multiLevelType w:val="hybridMultilevel"/>
    <w:tmpl w:val="A118C78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393A251F"/>
    <w:multiLevelType w:val="hybridMultilevel"/>
    <w:tmpl w:val="96B66704"/>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399266C9"/>
    <w:multiLevelType w:val="hybridMultilevel"/>
    <w:tmpl w:val="E50C96E4"/>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39D97C46"/>
    <w:multiLevelType w:val="hybridMultilevel"/>
    <w:tmpl w:val="977AC592"/>
    <w:lvl w:ilvl="0" w:tplc="8EEEB150">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23" w15:restartNumberingAfterBreak="0">
    <w:nsid w:val="3A4A7150"/>
    <w:multiLevelType w:val="hybridMultilevel"/>
    <w:tmpl w:val="C372A8A2"/>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3B321DD4"/>
    <w:multiLevelType w:val="hybridMultilevel"/>
    <w:tmpl w:val="099E5CDC"/>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3B3A5CB9"/>
    <w:multiLevelType w:val="hybridMultilevel"/>
    <w:tmpl w:val="D6B46D02"/>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3B864C60"/>
    <w:multiLevelType w:val="hybridMultilevel"/>
    <w:tmpl w:val="ADE84F08"/>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3B8D54D4"/>
    <w:multiLevelType w:val="hybridMultilevel"/>
    <w:tmpl w:val="3DEACC2C"/>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3BA20071"/>
    <w:multiLevelType w:val="hybridMultilevel"/>
    <w:tmpl w:val="2250AE56"/>
    <w:lvl w:ilvl="0" w:tplc="8EEEB150">
      <w:start w:val="1"/>
      <w:numFmt w:val="bullet"/>
      <w:lvlText w:val=""/>
      <w:lvlJc w:val="left"/>
      <w:pPr>
        <w:ind w:left="737" w:hanging="360"/>
      </w:pPr>
      <w:rPr>
        <w:rFonts w:ascii="Symbol" w:hAnsi="Symbol" w:hint="default"/>
      </w:rPr>
    </w:lvl>
    <w:lvl w:ilvl="1" w:tplc="04190003" w:tentative="1">
      <w:start w:val="1"/>
      <w:numFmt w:val="bullet"/>
      <w:lvlText w:val="o"/>
      <w:lvlJc w:val="left"/>
      <w:pPr>
        <w:ind w:left="1457" w:hanging="360"/>
      </w:pPr>
      <w:rPr>
        <w:rFonts w:ascii="Courier New" w:hAnsi="Courier New" w:cs="Courier New" w:hint="default"/>
      </w:rPr>
    </w:lvl>
    <w:lvl w:ilvl="2" w:tplc="04190005" w:tentative="1">
      <w:start w:val="1"/>
      <w:numFmt w:val="bullet"/>
      <w:lvlText w:val=""/>
      <w:lvlJc w:val="left"/>
      <w:pPr>
        <w:ind w:left="2177" w:hanging="360"/>
      </w:pPr>
      <w:rPr>
        <w:rFonts w:ascii="Wingdings" w:hAnsi="Wingdings" w:hint="default"/>
      </w:rPr>
    </w:lvl>
    <w:lvl w:ilvl="3" w:tplc="04190001" w:tentative="1">
      <w:start w:val="1"/>
      <w:numFmt w:val="bullet"/>
      <w:lvlText w:val=""/>
      <w:lvlJc w:val="left"/>
      <w:pPr>
        <w:ind w:left="2897" w:hanging="360"/>
      </w:pPr>
      <w:rPr>
        <w:rFonts w:ascii="Symbol" w:hAnsi="Symbol" w:hint="default"/>
      </w:rPr>
    </w:lvl>
    <w:lvl w:ilvl="4" w:tplc="04190003" w:tentative="1">
      <w:start w:val="1"/>
      <w:numFmt w:val="bullet"/>
      <w:lvlText w:val="o"/>
      <w:lvlJc w:val="left"/>
      <w:pPr>
        <w:ind w:left="3617" w:hanging="360"/>
      </w:pPr>
      <w:rPr>
        <w:rFonts w:ascii="Courier New" w:hAnsi="Courier New" w:cs="Courier New" w:hint="default"/>
      </w:rPr>
    </w:lvl>
    <w:lvl w:ilvl="5" w:tplc="04190005" w:tentative="1">
      <w:start w:val="1"/>
      <w:numFmt w:val="bullet"/>
      <w:lvlText w:val=""/>
      <w:lvlJc w:val="left"/>
      <w:pPr>
        <w:ind w:left="4337" w:hanging="360"/>
      </w:pPr>
      <w:rPr>
        <w:rFonts w:ascii="Wingdings" w:hAnsi="Wingdings" w:hint="default"/>
      </w:rPr>
    </w:lvl>
    <w:lvl w:ilvl="6" w:tplc="04190001" w:tentative="1">
      <w:start w:val="1"/>
      <w:numFmt w:val="bullet"/>
      <w:lvlText w:val=""/>
      <w:lvlJc w:val="left"/>
      <w:pPr>
        <w:ind w:left="5057" w:hanging="360"/>
      </w:pPr>
      <w:rPr>
        <w:rFonts w:ascii="Symbol" w:hAnsi="Symbol" w:hint="default"/>
      </w:rPr>
    </w:lvl>
    <w:lvl w:ilvl="7" w:tplc="04190003" w:tentative="1">
      <w:start w:val="1"/>
      <w:numFmt w:val="bullet"/>
      <w:lvlText w:val="o"/>
      <w:lvlJc w:val="left"/>
      <w:pPr>
        <w:ind w:left="5777" w:hanging="360"/>
      </w:pPr>
      <w:rPr>
        <w:rFonts w:ascii="Courier New" w:hAnsi="Courier New" w:cs="Courier New" w:hint="default"/>
      </w:rPr>
    </w:lvl>
    <w:lvl w:ilvl="8" w:tplc="04190005" w:tentative="1">
      <w:start w:val="1"/>
      <w:numFmt w:val="bullet"/>
      <w:lvlText w:val=""/>
      <w:lvlJc w:val="left"/>
      <w:pPr>
        <w:ind w:left="6497" w:hanging="360"/>
      </w:pPr>
      <w:rPr>
        <w:rFonts w:ascii="Wingdings" w:hAnsi="Wingdings" w:hint="default"/>
      </w:rPr>
    </w:lvl>
  </w:abstractNum>
  <w:abstractNum w:abstractNumId="129" w15:restartNumberingAfterBreak="0">
    <w:nsid w:val="3C4F73EE"/>
    <w:multiLevelType w:val="hybridMultilevel"/>
    <w:tmpl w:val="88F0E51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15:restartNumberingAfterBreak="0">
    <w:nsid w:val="3CCF0167"/>
    <w:multiLevelType w:val="hybridMultilevel"/>
    <w:tmpl w:val="B26C7410"/>
    <w:lvl w:ilvl="0" w:tplc="59208DFC">
      <w:start w:val="9"/>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15:restartNumberingAfterBreak="0">
    <w:nsid w:val="3DEC4361"/>
    <w:multiLevelType w:val="hybridMultilevel"/>
    <w:tmpl w:val="3926E44A"/>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3E00378A"/>
    <w:multiLevelType w:val="hybridMultilevel"/>
    <w:tmpl w:val="B3CC487A"/>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15:restartNumberingAfterBreak="0">
    <w:nsid w:val="3E06323D"/>
    <w:multiLevelType w:val="hybridMultilevel"/>
    <w:tmpl w:val="17E02A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15:restartNumberingAfterBreak="0">
    <w:nsid w:val="3F277D86"/>
    <w:multiLevelType w:val="hybridMultilevel"/>
    <w:tmpl w:val="BECC1882"/>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15:restartNumberingAfterBreak="0">
    <w:nsid w:val="3F415EE8"/>
    <w:multiLevelType w:val="hybridMultilevel"/>
    <w:tmpl w:val="72E8CB08"/>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15:restartNumberingAfterBreak="0">
    <w:nsid w:val="406C1DD4"/>
    <w:multiLevelType w:val="hybridMultilevel"/>
    <w:tmpl w:val="F78AFE7E"/>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15:restartNumberingAfterBreak="0">
    <w:nsid w:val="41993A0C"/>
    <w:multiLevelType w:val="hybridMultilevel"/>
    <w:tmpl w:val="4B3C9ECE"/>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15:restartNumberingAfterBreak="0">
    <w:nsid w:val="42090A66"/>
    <w:multiLevelType w:val="hybridMultilevel"/>
    <w:tmpl w:val="4D3A1590"/>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15:restartNumberingAfterBreak="0">
    <w:nsid w:val="420E607D"/>
    <w:multiLevelType w:val="hybridMultilevel"/>
    <w:tmpl w:val="EDCC41CC"/>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15:restartNumberingAfterBreak="0">
    <w:nsid w:val="424A637A"/>
    <w:multiLevelType w:val="multilevel"/>
    <w:tmpl w:val="FF6EC888"/>
    <w:lvl w:ilvl="0">
      <w:start w:val="3"/>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41" w15:restartNumberingAfterBreak="0">
    <w:nsid w:val="427A0D97"/>
    <w:multiLevelType w:val="hybridMultilevel"/>
    <w:tmpl w:val="345E4364"/>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15:restartNumberingAfterBreak="0">
    <w:nsid w:val="428474D0"/>
    <w:multiLevelType w:val="hybridMultilevel"/>
    <w:tmpl w:val="478AE6D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15:restartNumberingAfterBreak="0">
    <w:nsid w:val="42950653"/>
    <w:multiLevelType w:val="hybridMultilevel"/>
    <w:tmpl w:val="89E6C3D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15:restartNumberingAfterBreak="0">
    <w:nsid w:val="439C7BE9"/>
    <w:multiLevelType w:val="hybridMultilevel"/>
    <w:tmpl w:val="F9B4023A"/>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15:restartNumberingAfterBreak="0">
    <w:nsid w:val="43D46B1E"/>
    <w:multiLevelType w:val="hybridMultilevel"/>
    <w:tmpl w:val="65026E30"/>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15:restartNumberingAfterBreak="0">
    <w:nsid w:val="441219DD"/>
    <w:multiLevelType w:val="hybridMultilevel"/>
    <w:tmpl w:val="B0121934"/>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15:restartNumberingAfterBreak="0">
    <w:nsid w:val="4425032F"/>
    <w:multiLevelType w:val="hybridMultilevel"/>
    <w:tmpl w:val="7D780BA2"/>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15:restartNumberingAfterBreak="0">
    <w:nsid w:val="44775D0C"/>
    <w:multiLevelType w:val="hybridMultilevel"/>
    <w:tmpl w:val="E31E7A14"/>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15:restartNumberingAfterBreak="0">
    <w:nsid w:val="45230878"/>
    <w:multiLevelType w:val="hybridMultilevel"/>
    <w:tmpl w:val="20328C9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15:restartNumberingAfterBreak="0">
    <w:nsid w:val="4575573F"/>
    <w:multiLevelType w:val="hybridMultilevel"/>
    <w:tmpl w:val="A106F3A4"/>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15:restartNumberingAfterBreak="0">
    <w:nsid w:val="45DB1BEC"/>
    <w:multiLevelType w:val="hybridMultilevel"/>
    <w:tmpl w:val="A97A347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15:restartNumberingAfterBreak="0">
    <w:nsid w:val="46B41DAC"/>
    <w:multiLevelType w:val="hybridMultilevel"/>
    <w:tmpl w:val="F04A005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15:restartNumberingAfterBreak="0">
    <w:nsid w:val="46E57EAC"/>
    <w:multiLevelType w:val="hybridMultilevel"/>
    <w:tmpl w:val="C2ACF52C"/>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15:restartNumberingAfterBreak="0">
    <w:nsid w:val="46F029F5"/>
    <w:multiLevelType w:val="hybridMultilevel"/>
    <w:tmpl w:val="B920AD4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15:restartNumberingAfterBreak="0">
    <w:nsid w:val="48022DAB"/>
    <w:multiLevelType w:val="hybridMultilevel"/>
    <w:tmpl w:val="6DF27B08"/>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15:restartNumberingAfterBreak="0">
    <w:nsid w:val="484013BB"/>
    <w:multiLevelType w:val="hybridMultilevel"/>
    <w:tmpl w:val="1F2C629C"/>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15:restartNumberingAfterBreak="0">
    <w:nsid w:val="48B17054"/>
    <w:multiLevelType w:val="hybridMultilevel"/>
    <w:tmpl w:val="F614E6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15:restartNumberingAfterBreak="0">
    <w:nsid w:val="48B63727"/>
    <w:multiLevelType w:val="hybridMultilevel"/>
    <w:tmpl w:val="0DF6E5EC"/>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15:restartNumberingAfterBreak="0">
    <w:nsid w:val="49AC0F34"/>
    <w:multiLevelType w:val="hybridMultilevel"/>
    <w:tmpl w:val="C806397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15:restartNumberingAfterBreak="0">
    <w:nsid w:val="49BA39DA"/>
    <w:multiLevelType w:val="hybridMultilevel"/>
    <w:tmpl w:val="34F87E80"/>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15:restartNumberingAfterBreak="0">
    <w:nsid w:val="4A350A11"/>
    <w:multiLevelType w:val="hybridMultilevel"/>
    <w:tmpl w:val="C9B6D54C"/>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15:restartNumberingAfterBreak="0">
    <w:nsid w:val="4B1F1F5B"/>
    <w:multiLevelType w:val="hybridMultilevel"/>
    <w:tmpl w:val="1F06AC02"/>
    <w:lvl w:ilvl="0" w:tplc="D2B618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15:restartNumberingAfterBreak="0">
    <w:nsid w:val="4B1F2E0E"/>
    <w:multiLevelType w:val="hybridMultilevel"/>
    <w:tmpl w:val="1CDEBB5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4" w15:restartNumberingAfterBreak="0">
    <w:nsid w:val="4B57201C"/>
    <w:multiLevelType w:val="hybridMultilevel"/>
    <w:tmpl w:val="06ECE6F2"/>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15:restartNumberingAfterBreak="0">
    <w:nsid w:val="4D556D78"/>
    <w:multiLevelType w:val="hybridMultilevel"/>
    <w:tmpl w:val="AE90703E"/>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15:restartNumberingAfterBreak="0">
    <w:nsid w:val="4D6E2CE5"/>
    <w:multiLevelType w:val="hybridMultilevel"/>
    <w:tmpl w:val="2EF284AA"/>
    <w:lvl w:ilvl="0" w:tplc="8EEEB15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7" w15:restartNumberingAfterBreak="0">
    <w:nsid w:val="4E1361AA"/>
    <w:multiLevelType w:val="hybridMultilevel"/>
    <w:tmpl w:val="0A6AC4DE"/>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15:restartNumberingAfterBreak="0">
    <w:nsid w:val="4E9C6EE0"/>
    <w:multiLevelType w:val="hybridMultilevel"/>
    <w:tmpl w:val="93165C2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15:restartNumberingAfterBreak="0">
    <w:nsid w:val="4EAB4195"/>
    <w:multiLevelType w:val="hybridMultilevel"/>
    <w:tmpl w:val="42F2A57C"/>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15:restartNumberingAfterBreak="0">
    <w:nsid w:val="4EB66D06"/>
    <w:multiLevelType w:val="hybridMultilevel"/>
    <w:tmpl w:val="A498F480"/>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15:restartNumberingAfterBreak="0">
    <w:nsid w:val="502B3A86"/>
    <w:multiLevelType w:val="hybridMultilevel"/>
    <w:tmpl w:val="E916922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15:restartNumberingAfterBreak="0">
    <w:nsid w:val="509E7915"/>
    <w:multiLevelType w:val="hybridMultilevel"/>
    <w:tmpl w:val="F91A1D4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15:restartNumberingAfterBreak="0">
    <w:nsid w:val="50C25628"/>
    <w:multiLevelType w:val="hybridMultilevel"/>
    <w:tmpl w:val="F08E3CDC"/>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15:restartNumberingAfterBreak="0">
    <w:nsid w:val="5178293D"/>
    <w:multiLevelType w:val="hybridMultilevel"/>
    <w:tmpl w:val="6636B8D4"/>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15:restartNumberingAfterBreak="0">
    <w:nsid w:val="51F869D5"/>
    <w:multiLevelType w:val="hybridMultilevel"/>
    <w:tmpl w:val="A774872E"/>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15:restartNumberingAfterBreak="0">
    <w:nsid w:val="52F0141F"/>
    <w:multiLevelType w:val="hybridMultilevel"/>
    <w:tmpl w:val="3620CFC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7" w15:restartNumberingAfterBreak="0">
    <w:nsid w:val="547672AB"/>
    <w:multiLevelType w:val="hybridMultilevel"/>
    <w:tmpl w:val="A050B434"/>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15:restartNumberingAfterBreak="0">
    <w:nsid w:val="547A0757"/>
    <w:multiLevelType w:val="hybridMultilevel"/>
    <w:tmpl w:val="76E4AB3A"/>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15:restartNumberingAfterBreak="0">
    <w:nsid w:val="557402E4"/>
    <w:multiLevelType w:val="hybridMultilevel"/>
    <w:tmpl w:val="32E016D4"/>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15:restartNumberingAfterBreak="0">
    <w:nsid w:val="55BA18FE"/>
    <w:multiLevelType w:val="hybridMultilevel"/>
    <w:tmpl w:val="21229F10"/>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15:restartNumberingAfterBreak="0">
    <w:nsid w:val="55C24E34"/>
    <w:multiLevelType w:val="hybridMultilevel"/>
    <w:tmpl w:val="ECEEEB9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15:restartNumberingAfterBreak="0">
    <w:nsid w:val="57CF7257"/>
    <w:multiLevelType w:val="hybridMultilevel"/>
    <w:tmpl w:val="947CCFF8"/>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15:restartNumberingAfterBreak="0">
    <w:nsid w:val="57F63265"/>
    <w:multiLevelType w:val="hybridMultilevel"/>
    <w:tmpl w:val="18AA9D7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15:restartNumberingAfterBreak="0">
    <w:nsid w:val="584B7800"/>
    <w:multiLevelType w:val="hybridMultilevel"/>
    <w:tmpl w:val="E592CCC6"/>
    <w:lvl w:ilvl="0" w:tplc="8EEEB150">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85" w15:restartNumberingAfterBreak="0">
    <w:nsid w:val="588951BF"/>
    <w:multiLevelType w:val="hybridMultilevel"/>
    <w:tmpl w:val="84CAC9FE"/>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15:restartNumberingAfterBreak="0">
    <w:nsid w:val="58AE551F"/>
    <w:multiLevelType w:val="hybridMultilevel"/>
    <w:tmpl w:val="76A05D1A"/>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15:restartNumberingAfterBreak="0">
    <w:nsid w:val="59014868"/>
    <w:multiLevelType w:val="hybridMultilevel"/>
    <w:tmpl w:val="C9C2A53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8" w15:restartNumberingAfterBreak="0">
    <w:nsid w:val="591825CA"/>
    <w:multiLevelType w:val="hybridMultilevel"/>
    <w:tmpl w:val="DAEC46EA"/>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15:restartNumberingAfterBreak="0">
    <w:nsid w:val="59415E51"/>
    <w:multiLevelType w:val="hybridMultilevel"/>
    <w:tmpl w:val="2F844D32"/>
    <w:lvl w:ilvl="0" w:tplc="D2B618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15:restartNumberingAfterBreak="0">
    <w:nsid w:val="596008E7"/>
    <w:multiLevelType w:val="hybridMultilevel"/>
    <w:tmpl w:val="7292E7F8"/>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15:restartNumberingAfterBreak="0">
    <w:nsid w:val="59B66D2D"/>
    <w:multiLevelType w:val="hybridMultilevel"/>
    <w:tmpl w:val="3464581E"/>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15:restartNumberingAfterBreak="0">
    <w:nsid w:val="59DC238D"/>
    <w:multiLevelType w:val="hybridMultilevel"/>
    <w:tmpl w:val="468CE7A8"/>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15:restartNumberingAfterBreak="0">
    <w:nsid w:val="5AC20F5C"/>
    <w:multiLevelType w:val="hybridMultilevel"/>
    <w:tmpl w:val="BD9C9D62"/>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15:restartNumberingAfterBreak="0">
    <w:nsid w:val="5AC90A2B"/>
    <w:multiLevelType w:val="hybridMultilevel"/>
    <w:tmpl w:val="81785BE4"/>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15:restartNumberingAfterBreak="0">
    <w:nsid w:val="5B5D578F"/>
    <w:multiLevelType w:val="hybridMultilevel"/>
    <w:tmpl w:val="A8648690"/>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15:restartNumberingAfterBreak="0">
    <w:nsid w:val="5C207C45"/>
    <w:multiLevelType w:val="hybridMultilevel"/>
    <w:tmpl w:val="8A7EA478"/>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15:restartNumberingAfterBreak="0">
    <w:nsid w:val="5CF86D5B"/>
    <w:multiLevelType w:val="hybridMultilevel"/>
    <w:tmpl w:val="1E5653A4"/>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15:restartNumberingAfterBreak="0">
    <w:nsid w:val="5D072EDD"/>
    <w:multiLevelType w:val="hybridMultilevel"/>
    <w:tmpl w:val="17DA87E0"/>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15:restartNumberingAfterBreak="0">
    <w:nsid w:val="5E03597C"/>
    <w:multiLevelType w:val="hybridMultilevel"/>
    <w:tmpl w:val="5A027BF4"/>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15:restartNumberingAfterBreak="0">
    <w:nsid w:val="5E151E48"/>
    <w:multiLevelType w:val="hybridMultilevel"/>
    <w:tmpl w:val="06EE5842"/>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15:restartNumberingAfterBreak="0">
    <w:nsid w:val="5E37314F"/>
    <w:multiLevelType w:val="hybridMultilevel"/>
    <w:tmpl w:val="A1527198"/>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15:restartNumberingAfterBreak="0">
    <w:nsid w:val="5E937C87"/>
    <w:multiLevelType w:val="hybridMultilevel"/>
    <w:tmpl w:val="173EE548"/>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15:restartNumberingAfterBreak="0">
    <w:nsid w:val="5E984610"/>
    <w:multiLevelType w:val="hybridMultilevel"/>
    <w:tmpl w:val="3388526E"/>
    <w:lvl w:ilvl="0" w:tplc="AF8AE98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4" w15:restartNumberingAfterBreak="0">
    <w:nsid w:val="5EBA4198"/>
    <w:multiLevelType w:val="hybridMultilevel"/>
    <w:tmpl w:val="680AB65A"/>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15:restartNumberingAfterBreak="0">
    <w:nsid w:val="606C5E9D"/>
    <w:multiLevelType w:val="hybridMultilevel"/>
    <w:tmpl w:val="EC449B74"/>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15:restartNumberingAfterBreak="0">
    <w:nsid w:val="60975C6A"/>
    <w:multiLevelType w:val="hybridMultilevel"/>
    <w:tmpl w:val="24E4A004"/>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15:restartNumberingAfterBreak="0">
    <w:nsid w:val="626D43AD"/>
    <w:multiLevelType w:val="hybridMultilevel"/>
    <w:tmpl w:val="EA0EAC3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15:restartNumberingAfterBreak="0">
    <w:nsid w:val="62911FEB"/>
    <w:multiLevelType w:val="hybridMultilevel"/>
    <w:tmpl w:val="6950BFFA"/>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15:restartNumberingAfterBreak="0">
    <w:nsid w:val="63840C7B"/>
    <w:multiLevelType w:val="hybridMultilevel"/>
    <w:tmpl w:val="F53A5A3E"/>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15:restartNumberingAfterBreak="0">
    <w:nsid w:val="64863BA1"/>
    <w:multiLevelType w:val="hybridMultilevel"/>
    <w:tmpl w:val="343C57F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1" w15:restartNumberingAfterBreak="0">
    <w:nsid w:val="6580194A"/>
    <w:multiLevelType w:val="hybridMultilevel"/>
    <w:tmpl w:val="DCC88C54"/>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15:restartNumberingAfterBreak="0">
    <w:nsid w:val="658B41C7"/>
    <w:multiLevelType w:val="hybridMultilevel"/>
    <w:tmpl w:val="80AA7DDA"/>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15:restartNumberingAfterBreak="0">
    <w:nsid w:val="666B6CC7"/>
    <w:multiLevelType w:val="hybridMultilevel"/>
    <w:tmpl w:val="C8A04C52"/>
    <w:lvl w:ilvl="0" w:tplc="D2B618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15:restartNumberingAfterBreak="0">
    <w:nsid w:val="668E339B"/>
    <w:multiLevelType w:val="hybridMultilevel"/>
    <w:tmpl w:val="208AB90E"/>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15:restartNumberingAfterBreak="0">
    <w:nsid w:val="675F707A"/>
    <w:multiLevelType w:val="hybridMultilevel"/>
    <w:tmpl w:val="91BECDCC"/>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15:restartNumberingAfterBreak="0">
    <w:nsid w:val="68152A04"/>
    <w:multiLevelType w:val="hybridMultilevel"/>
    <w:tmpl w:val="37122AD0"/>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15:restartNumberingAfterBreak="0">
    <w:nsid w:val="685840EC"/>
    <w:multiLevelType w:val="hybridMultilevel"/>
    <w:tmpl w:val="C980D9E4"/>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15:restartNumberingAfterBreak="0">
    <w:nsid w:val="69647AED"/>
    <w:multiLevelType w:val="hybridMultilevel"/>
    <w:tmpl w:val="48B807B8"/>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15:restartNumberingAfterBreak="0">
    <w:nsid w:val="69890CD1"/>
    <w:multiLevelType w:val="hybridMultilevel"/>
    <w:tmpl w:val="D6C4CAF0"/>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15:restartNumberingAfterBreak="0">
    <w:nsid w:val="6C1D6920"/>
    <w:multiLevelType w:val="hybridMultilevel"/>
    <w:tmpl w:val="7F94DBD2"/>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15:restartNumberingAfterBreak="0">
    <w:nsid w:val="6CB058FE"/>
    <w:multiLevelType w:val="hybridMultilevel"/>
    <w:tmpl w:val="87822508"/>
    <w:lvl w:ilvl="0" w:tplc="8EEEB150">
      <w:start w:val="1"/>
      <w:numFmt w:val="bullet"/>
      <w:lvlText w:val=""/>
      <w:lvlJc w:val="left"/>
      <w:pPr>
        <w:ind w:left="737" w:hanging="360"/>
      </w:pPr>
      <w:rPr>
        <w:rFonts w:ascii="Symbol" w:hAnsi="Symbol" w:hint="default"/>
      </w:rPr>
    </w:lvl>
    <w:lvl w:ilvl="1" w:tplc="04190003" w:tentative="1">
      <w:start w:val="1"/>
      <w:numFmt w:val="bullet"/>
      <w:lvlText w:val="o"/>
      <w:lvlJc w:val="left"/>
      <w:pPr>
        <w:ind w:left="1457" w:hanging="360"/>
      </w:pPr>
      <w:rPr>
        <w:rFonts w:ascii="Courier New" w:hAnsi="Courier New" w:cs="Courier New" w:hint="default"/>
      </w:rPr>
    </w:lvl>
    <w:lvl w:ilvl="2" w:tplc="04190005" w:tentative="1">
      <w:start w:val="1"/>
      <w:numFmt w:val="bullet"/>
      <w:lvlText w:val=""/>
      <w:lvlJc w:val="left"/>
      <w:pPr>
        <w:ind w:left="2177" w:hanging="360"/>
      </w:pPr>
      <w:rPr>
        <w:rFonts w:ascii="Wingdings" w:hAnsi="Wingdings" w:hint="default"/>
      </w:rPr>
    </w:lvl>
    <w:lvl w:ilvl="3" w:tplc="04190001" w:tentative="1">
      <w:start w:val="1"/>
      <w:numFmt w:val="bullet"/>
      <w:lvlText w:val=""/>
      <w:lvlJc w:val="left"/>
      <w:pPr>
        <w:ind w:left="2897" w:hanging="360"/>
      </w:pPr>
      <w:rPr>
        <w:rFonts w:ascii="Symbol" w:hAnsi="Symbol" w:hint="default"/>
      </w:rPr>
    </w:lvl>
    <w:lvl w:ilvl="4" w:tplc="04190003" w:tentative="1">
      <w:start w:val="1"/>
      <w:numFmt w:val="bullet"/>
      <w:lvlText w:val="o"/>
      <w:lvlJc w:val="left"/>
      <w:pPr>
        <w:ind w:left="3617" w:hanging="360"/>
      </w:pPr>
      <w:rPr>
        <w:rFonts w:ascii="Courier New" w:hAnsi="Courier New" w:cs="Courier New" w:hint="default"/>
      </w:rPr>
    </w:lvl>
    <w:lvl w:ilvl="5" w:tplc="04190005" w:tentative="1">
      <w:start w:val="1"/>
      <w:numFmt w:val="bullet"/>
      <w:lvlText w:val=""/>
      <w:lvlJc w:val="left"/>
      <w:pPr>
        <w:ind w:left="4337" w:hanging="360"/>
      </w:pPr>
      <w:rPr>
        <w:rFonts w:ascii="Wingdings" w:hAnsi="Wingdings" w:hint="default"/>
      </w:rPr>
    </w:lvl>
    <w:lvl w:ilvl="6" w:tplc="04190001" w:tentative="1">
      <w:start w:val="1"/>
      <w:numFmt w:val="bullet"/>
      <w:lvlText w:val=""/>
      <w:lvlJc w:val="left"/>
      <w:pPr>
        <w:ind w:left="5057" w:hanging="360"/>
      </w:pPr>
      <w:rPr>
        <w:rFonts w:ascii="Symbol" w:hAnsi="Symbol" w:hint="default"/>
      </w:rPr>
    </w:lvl>
    <w:lvl w:ilvl="7" w:tplc="04190003" w:tentative="1">
      <w:start w:val="1"/>
      <w:numFmt w:val="bullet"/>
      <w:lvlText w:val="o"/>
      <w:lvlJc w:val="left"/>
      <w:pPr>
        <w:ind w:left="5777" w:hanging="360"/>
      </w:pPr>
      <w:rPr>
        <w:rFonts w:ascii="Courier New" w:hAnsi="Courier New" w:cs="Courier New" w:hint="default"/>
      </w:rPr>
    </w:lvl>
    <w:lvl w:ilvl="8" w:tplc="04190005" w:tentative="1">
      <w:start w:val="1"/>
      <w:numFmt w:val="bullet"/>
      <w:lvlText w:val=""/>
      <w:lvlJc w:val="left"/>
      <w:pPr>
        <w:ind w:left="6497" w:hanging="360"/>
      </w:pPr>
      <w:rPr>
        <w:rFonts w:ascii="Wingdings" w:hAnsi="Wingdings" w:hint="default"/>
      </w:rPr>
    </w:lvl>
  </w:abstractNum>
  <w:abstractNum w:abstractNumId="222" w15:restartNumberingAfterBreak="0">
    <w:nsid w:val="6CBE1278"/>
    <w:multiLevelType w:val="hybridMultilevel"/>
    <w:tmpl w:val="6196455E"/>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15:restartNumberingAfterBreak="0">
    <w:nsid w:val="6CC63E9B"/>
    <w:multiLevelType w:val="hybridMultilevel"/>
    <w:tmpl w:val="0D54C4B2"/>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15:restartNumberingAfterBreak="0">
    <w:nsid w:val="6D517A50"/>
    <w:multiLevelType w:val="hybridMultilevel"/>
    <w:tmpl w:val="5D5050C8"/>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15:restartNumberingAfterBreak="0">
    <w:nsid w:val="6D7C0486"/>
    <w:multiLevelType w:val="hybridMultilevel"/>
    <w:tmpl w:val="87FC58A4"/>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15:restartNumberingAfterBreak="0">
    <w:nsid w:val="6E906BC4"/>
    <w:multiLevelType w:val="hybridMultilevel"/>
    <w:tmpl w:val="0004FFEE"/>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15:restartNumberingAfterBreak="0">
    <w:nsid w:val="6EA05275"/>
    <w:multiLevelType w:val="hybridMultilevel"/>
    <w:tmpl w:val="A9D83DFC"/>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15:restartNumberingAfterBreak="0">
    <w:nsid w:val="6ED072FA"/>
    <w:multiLevelType w:val="hybridMultilevel"/>
    <w:tmpl w:val="6414F2C2"/>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15:restartNumberingAfterBreak="0">
    <w:nsid w:val="6FD519DF"/>
    <w:multiLevelType w:val="hybridMultilevel"/>
    <w:tmpl w:val="528C1624"/>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15:restartNumberingAfterBreak="0">
    <w:nsid w:val="71120C44"/>
    <w:multiLevelType w:val="hybridMultilevel"/>
    <w:tmpl w:val="5B5C50CE"/>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15:restartNumberingAfterBreak="0">
    <w:nsid w:val="71563F3B"/>
    <w:multiLevelType w:val="hybridMultilevel"/>
    <w:tmpl w:val="14964384"/>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15:restartNumberingAfterBreak="0">
    <w:nsid w:val="72504667"/>
    <w:multiLevelType w:val="hybridMultilevel"/>
    <w:tmpl w:val="2F36B608"/>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15:restartNumberingAfterBreak="0">
    <w:nsid w:val="72AD35DC"/>
    <w:multiLevelType w:val="hybridMultilevel"/>
    <w:tmpl w:val="0D164C14"/>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15:restartNumberingAfterBreak="0">
    <w:nsid w:val="72D93ABD"/>
    <w:multiLevelType w:val="hybridMultilevel"/>
    <w:tmpl w:val="D4BCEA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5" w15:restartNumberingAfterBreak="0">
    <w:nsid w:val="73414827"/>
    <w:multiLevelType w:val="hybridMultilevel"/>
    <w:tmpl w:val="AC663FA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15:restartNumberingAfterBreak="0">
    <w:nsid w:val="73C931EA"/>
    <w:multiLevelType w:val="hybridMultilevel"/>
    <w:tmpl w:val="5A82C698"/>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15:restartNumberingAfterBreak="0">
    <w:nsid w:val="73FB2623"/>
    <w:multiLevelType w:val="hybridMultilevel"/>
    <w:tmpl w:val="93F22EA8"/>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15:restartNumberingAfterBreak="0">
    <w:nsid w:val="741516D0"/>
    <w:multiLevelType w:val="hybridMultilevel"/>
    <w:tmpl w:val="B614D442"/>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15:restartNumberingAfterBreak="0">
    <w:nsid w:val="74496CCC"/>
    <w:multiLevelType w:val="hybridMultilevel"/>
    <w:tmpl w:val="19645BAA"/>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15:restartNumberingAfterBreak="0">
    <w:nsid w:val="746A5A21"/>
    <w:multiLevelType w:val="hybridMultilevel"/>
    <w:tmpl w:val="CAF836BE"/>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15:restartNumberingAfterBreak="0">
    <w:nsid w:val="74F938E1"/>
    <w:multiLevelType w:val="hybridMultilevel"/>
    <w:tmpl w:val="796C96F8"/>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15:restartNumberingAfterBreak="0">
    <w:nsid w:val="753B3169"/>
    <w:multiLevelType w:val="hybridMultilevel"/>
    <w:tmpl w:val="6B2E29E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15:restartNumberingAfterBreak="0">
    <w:nsid w:val="75BD2FAC"/>
    <w:multiLevelType w:val="hybridMultilevel"/>
    <w:tmpl w:val="1D64CF52"/>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15:restartNumberingAfterBreak="0">
    <w:nsid w:val="76F72787"/>
    <w:multiLevelType w:val="hybridMultilevel"/>
    <w:tmpl w:val="28CA2452"/>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15:restartNumberingAfterBreak="0">
    <w:nsid w:val="7793044E"/>
    <w:multiLevelType w:val="hybridMultilevel"/>
    <w:tmpl w:val="B7084B6E"/>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15:restartNumberingAfterBreak="0">
    <w:nsid w:val="77E14DE4"/>
    <w:multiLevelType w:val="hybridMultilevel"/>
    <w:tmpl w:val="AEFEFCAA"/>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15:restartNumberingAfterBreak="0">
    <w:nsid w:val="79CC655E"/>
    <w:multiLevelType w:val="hybridMultilevel"/>
    <w:tmpl w:val="498868C4"/>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15:restartNumberingAfterBreak="0">
    <w:nsid w:val="7A1F3F9B"/>
    <w:multiLevelType w:val="hybridMultilevel"/>
    <w:tmpl w:val="9AFE680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15:restartNumberingAfterBreak="0">
    <w:nsid w:val="7A31792E"/>
    <w:multiLevelType w:val="hybridMultilevel"/>
    <w:tmpl w:val="7A88264E"/>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15:restartNumberingAfterBreak="0">
    <w:nsid w:val="7A415182"/>
    <w:multiLevelType w:val="hybridMultilevel"/>
    <w:tmpl w:val="4106E94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15:restartNumberingAfterBreak="0">
    <w:nsid w:val="7B0C4A56"/>
    <w:multiLevelType w:val="hybridMultilevel"/>
    <w:tmpl w:val="35F8D63E"/>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15:restartNumberingAfterBreak="0">
    <w:nsid w:val="7BA81D3D"/>
    <w:multiLevelType w:val="hybridMultilevel"/>
    <w:tmpl w:val="B66015E2"/>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15:restartNumberingAfterBreak="0">
    <w:nsid w:val="7C3D7400"/>
    <w:multiLevelType w:val="hybridMultilevel"/>
    <w:tmpl w:val="06A8A9F2"/>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15:restartNumberingAfterBreak="0">
    <w:nsid w:val="7CCE36FB"/>
    <w:multiLevelType w:val="hybridMultilevel"/>
    <w:tmpl w:val="06427A9E"/>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15:restartNumberingAfterBreak="0">
    <w:nsid w:val="7D2A147D"/>
    <w:multiLevelType w:val="hybridMultilevel"/>
    <w:tmpl w:val="60E6C6F0"/>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15:restartNumberingAfterBreak="0">
    <w:nsid w:val="7DE87224"/>
    <w:multiLevelType w:val="hybridMultilevel"/>
    <w:tmpl w:val="29E817A2"/>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15:restartNumberingAfterBreak="0">
    <w:nsid w:val="7EA66A74"/>
    <w:multiLevelType w:val="hybridMultilevel"/>
    <w:tmpl w:val="5B66F3B8"/>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15:restartNumberingAfterBreak="0">
    <w:nsid w:val="7F931055"/>
    <w:multiLevelType w:val="hybridMultilevel"/>
    <w:tmpl w:val="A300C47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9" w15:restartNumberingAfterBreak="0">
    <w:nsid w:val="7FE41B1E"/>
    <w:multiLevelType w:val="hybridMultilevel"/>
    <w:tmpl w:val="EA5097FA"/>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5"/>
  </w:num>
  <w:num w:numId="2">
    <w:abstractNumId w:val="177"/>
  </w:num>
  <w:num w:numId="3">
    <w:abstractNumId w:val="253"/>
  </w:num>
  <w:num w:numId="4">
    <w:abstractNumId w:val="180"/>
  </w:num>
  <w:num w:numId="5">
    <w:abstractNumId w:val="241"/>
  </w:num>
  <w:num w:numId="6">
    <w:abstractNumId w:val="102"/>
  </w:num>
  <w:num w:numId="7">
    <w:abstractNumId w:val="50"/>
  </w:num>
  <w:num w:numId="8">
    <w:abstractNumId w:val="131"/>
  </w:num>
  <w:num w:numId="9">
    <w:abstractNumId w:val="82"/>
  </w:num>
  <w:num w:numId="10">
    <w:abstractNumId w:val="16"/>
  </w:num>
  <w:num w:numId="11">
    <w:abstractNumId w:val="178"/>
  </w:num>
  <w:num w:numId="12">
    <w:abstractNumId w:val="123"/>
  </w:num>
  <w:num w:numId="13">
    <w:abstractNumId w:val="174"/>
  </w:num>
  <w:num w:numId="14">
    <w:abstractNumId w:val="17"/>
  </w:num>
  <w:num w:numId="15">
    <w:abstractNumId w:val="142"/>
  </w:num>
  <w:num w:numId="16">
    <w:abstractNumId w:val="202"/>
  </w:num>
  <w:num w:numId="17">
    <w:abstractNumId w:val="146"/>
  </w:num>
  <w:num w:numId="18">
    <w:abstractNumId w:val="191"/>
  </w:num>
  <w:num w:numId="19">
    <w:abstractNumId w:val="216"/>
  </w:num>
  <w:num w:numId="20">
    <w:abstractNumId w:val="114"/>
  </w:num>
  <w:num w:numId="21">
    <w:abstractNumId w:val="41"/>
  </w:num>
  <w:num w:numId="22">
    <w:abstractNumId w:val="206"/>
  </w:num>
  <w:num w:numId="23">
    <w:abstractNumId w:val="240"/>
  </w:num>
  <w:num w:numId="24">
    <w:abstractNumId w:val="158"/>
  </w:num>
  <w:num w:numId="25">
    <w:abstractNumId w:val="119"/>
  </w:num>
  <w:num w:numId="26">
    <w:abstractNumId w:val="198"/>
  </w:num>
  <w:num w:numId="27">
    <w:abstractNumId w:val="26"/>
  </w:num>
  <w:num w:numId="28">
    <w:abstractNumId w:val="143"/>
  </w:num>
  <w:num w:numId="29">
    <w:abstractNumId w:val="167"/>
  </w:num>
  <w:num w:numId="30">
    <w:abstractNumId w:val="222"/>
  </w:num>
  <w:num w:numId="31">
    <w:abstractNumId w:val="84"/>
  </w:num>
  <w:num w:numId="32">
    <w:abstractNumId w:val="31"/>
  </w:num>
  <w:num w:numId="33">
    <w:abstractNumId w:val="184"/>
  </w:num>
  <w:num w:numId="34">
    <w:abstractNumId w:val="165"/>
  </w:num>
  <w:num w:numId="35">
    <w:abstractNumId w:val="42"/>
  </w:num>
  <w:num w:numId="36">
    <w:abstractNumId w:val="97"/>
  </w:num>
  <w:num w:numId="37">
    <w:abstractNumId w:val="116"/>
  </w:num>
  <w:num w:numId="38">
    <w:abstractNumId w:val="107"/>
  </w:num>
  <w:num w:numId="39">
    <w:abstractNumId w:val="172"/>
  </w:num>
  <w:num w:numId="40">
    <w:abstractNumId w:val="13"/>
  </w:num>
  <w:num w:numId="41">
    <w:abstractNumId w:val="33"/>
  </w:num>
  <w:num w:numId="42">
    <w:abstractNumId w:val="122"/>
  </w:num>
  <w:num w:numId="43">
    <w:abstractNumId w:val="19"/>
  </w:num>
  <w:num w:numId="44">
    <w:abstractNumId w:val="89"/>
  </w:num>
  <w:num w:numId="45">
    <w:abstractNumId w:val="108"/>
  </w:num>
  <w:num w:numId="46">
    <w:abstractNumId w:val="64"/>
  </w:num>
  <w:num w:numId="47">
    <w:abstractNumId w:val="92"/>
  </w:num>
  <w:num w:numId="48">
    <w:abstractNumId w:val="38"/>
  </w:num>
  <w:num w:numId="49">
    <w:abstractNumId w:val="47"/>
  </w:num>
  <w:num w:numId="50">
    <w:abstractNumId w:val="220"/>
  </w:num>
  <w:num w:numId="51">
    <w:abstractNumId w:val="232"/>
  </w:num>
  <w:num w:numId="52">
    <w:abstractNumId w:val="219"/>
  </w:num>
  <w:num w:numId="53">
    <w:abstractNumId w:val="15"/>
  </w:num>
  <w:num w:numId="54">
    <w:abstractNumId w:val="30"/>
  </w:num>
  <w:num w:numId="55">
    <w:abstractNumId w:val="80"/>
  </w:num>
  <w:num w:numId="56">
    <w:abstractNumId w:val="234"/>
  </w:num>
  <w:num w:numId="57">
    <w:abstractNumId w:val="133"/>
  </w:num>
  <w:num w:numId="58">
    <w:abstractNumId w:val="24"/>
  </w:num>
  <w:num w:numId="59">
    <w:abstractNumId w:val="157"/>
  </w:num>
  <w:num w:numId="60">
    <w:abstractNumId w:val="203"/>
  </w:num>
  <w:num w:numId="61">
    <w:abstractNumId w:val="69"/>
  </w:num>
  <w:num w:numId="62">
    <w:abstractNumId w:val="118"/>
  </w:num>
  <w:num w:numId="63">
    <w:abstractNumId w:val="25"/>
  </w:num>
  <w:num w:numId="64">
    <w:abstractNumId w:val="74"/>
  </w:num>
  <w:num w:numId="65">
    <w:abstractNumId w:val="259"/>
  </w:num>
  <w:num w:numId="66">
    <w:abstractNumId w:val="256"/>
  </w:num>
  <w:num w:numId="67">
    <w:abstractNumId w:val="223"/>
  </w:num>
  <w:num w:numId="68">
    <w:abstractNumId w:val="8"/>
  </w:num>
  <w:num w:numId="69">
    <w:abstractNumId w:val="181"/>
  </w:num>
  <w:num w:numId="70">
    <w:abstractNumId w:val="56"/>
  </w:num>
  <w:num w:numId="71">
    <w:abstractNumId w:val="245"/>
  </w:num>
  <w:num w:numId="72">
    <w:abstractNumId w:val="48"/>
  </w:num>
  <w:num w:numId="73">
    <w:abstractNumId w:val="224"/>
  </w:num>
  <w:num w:numId="74">
    <w:abstractNumId w:val="95"/>
  </w:num>
  <w:num w:numId="75">
    <w:abstractNumId w:val="199"/>
  </w:num>
  <w:num w:numId="76">
    <w:abstractNumId w:val="166"/>
  </w:num>
  <w:num w:numId="77">
    <w:abstractNumId w:val="23"/>
  </w:num>
  <w:num w:numId="78">
    <w:abstractNumId w:val="10"/>
  </w:num>
  <w:num w:numId="79">
    <w:abstractNumId w:val="39"/>
  </w:num>
  <w:num w:numId="80">
    <w:abstractNumId w:val="85"/>
  </w:num>
  <w:num w:numId="81">
    <w:abstractNumId w:val="34"/>
  </w:num>
  <w:num w:numId="82">
    <w:abstractNumId w:val="239"/>
  </w:num>
  <w:num w:numId="83">
    <w:abstractNumId w:val="247"/>
  </w:num>
  <w:num w:numId="84">
    <w:abstractNumId w:val="185"/>
  </w:num>
  <w:num w:numId="85">
    <w:abstractNumId w:val="211"/>
  </w:num>
  <w:num w:numId="86">
    <w:abstractNumId w:val="106"/>
  </w:num>
  <w:num w:numId="87">
    <w:abstractNumId w:val="237"/>
  </w:num>
  <w:num w:numId="88">
    <w:abstractNumId w:val="129"/>
  </w:num>
  <w:num w:numId="89">
    <w:abstractNumId w:val="242"/>
  </w:num>
  <w:num w:numId="90">
    <w:abstractNumId w:val="52"/>
  </w:num>
  <w:num w:numId="91">
    <w:abstractNumId w:val="40"/>
  </w:num>
  <w:num w:numId="92">
    <w:abstractNumId w:val="60"/>
  </w:num>
  <w:num w:numId="93">
    <w:abstractNumId w:val="249"/>
  </w:num>
  <w:num w:numId="94">
    <w:abstractNumId w:val="121"/>
  </w:num>
  <w:num w:numId="95">
    <w:abstractNumId w:val="230"/>
  </w:num>
  <w:num w:numId="96">
    <w:abstractNumId w:val="58"/>
  </w:num>
  <w:num w:numId="97">
    <w:abstractNumId w:val="72"/>
  </w:num>
  <w:num w:numId="98">
    <w:abstractNumId w:val="196"/>
  </w:num>
  <w:num w:numId="99">
    <w:abstractNumId w:val="22"/>
  </w:num>
  <w:num w:numId="100">
    <w:abstractNumId w:val="194"/>
  </w:num>
  <w:num w:numId="101">
    <w:abstractNumId w:val="78"/>
  </w:num>
  <w:num w:numId="102">
    <w:abstractNumId w:val="12"/>
  </w:num>
  <w:num w:numId="103">
    <w:abstractNumId w:val="54"/>
  </w:num>
  <w:num w:numId="104">
    <w:abstractNumId w:val="170"/>
  </w:num>
  <w:num w:numId="105">
    <w:abstractNumId w:val="120"/>
  </w:num>
  <w:num w:numId="106">
    <w:abstractNumId w:val="61"/>
  </w:num>
  <w:num w:numId="107">
    <w:abstractNumId w:val="21"/>
  </w:num>
  <w:num w:numId="108">
    <w:abstractNumId w:val="254"/>
  </w:num>
  <w:num w:numId="109">
    <w:abstractNumId w:val="192"/>
  </w:num>
  <w:num w:numId="110">
    <w:abstractNumId w:val="117"/>
  </w:num>
  <w:num w:numId="111">
    <w:abstractNumId w:val="182"/>
  </w:num>
  <w:num w:numId="112">
    <w:abstractNumId w:val="14"/>
  </w:num>
  <w:num w:numId="113">
    <w:abstractNumId w:val="233"/>
  </w:num>
  <w:num w:numId="114">
    <w:abstractNumId w:val="235"/>
  </w:num>
  <w:num w:numId="115">
    <w:abstractNumId w:val="124"/>
  </w:num>
  <w:num w:numId="116">
    <w:abstractNumId w:val="138"/>
  </w:num>
  <w:num w:numId="117">
    <w:abstractNumId w:val="46"/>
  </w:num>
  <w:num w:numId="118">
    <w:abstractNumId w:val="91"/>
  </w:num>
  <w:num w:numId="119">
    <w:abstractNumId w:val="135"/>
  </w:num>
  <w:num w:numId="120">
    <w:abstractNumId w:val="132"/>
  </w:num>
  <w:num w:numId="121">
    <w:abstractNumId w:val="36"/>
  </w:num>
  <w:num w:numId="122">
    <w:abstractNumId w:val="62"/>
  </w:num>
  <w:num w:numId="123">
    <w:abstractNumId w:val="212"/>
  </w:num>
  <w:num w:numId="124">
    <w:abstractNumId w:val="226"/>
  </w:num>
  <w:num w:numId="125">
    <w:abstractNumId w:val="152"/>
  </w:num>
  <w:num w:numId="126">
    <w:abstractNumId w:val="88"/>
  </w:num>
  <w:num w:numId="127">
    <w:abstractNumId w:val="229"/>
  </w:num>
  <w:num w:numId="128">
    <w:abstractNumId w:val="164"/>
  </w:num>
  <w:num w:numId="129">
    <w:abstractNumId w:val="44"/>
  </w:num>
  <w:num w:numId="130">
    <w:abstractNumId w:val="45"/>
  </w:num>
  <w:num w:numId="131">
    <w:abstractNumId w:val="183"/>
  </w:num>
  <w:num w:numId="132">
    <w:abstractNumId w:val="175"/>
  </w:num>
  <w:num w:numId="133">
    <w:abstractNumId w:val="68"/>
  </w:num>
  <w:num w:numId="134">
    <w:abstractNumId w:val="59"/>
  </w:num>
  <w:num w:numId="135">
    <w:abstractNumId w:val="75"/>
  </w:num>
  <w:num w:numId="136">
    <w:abstractNumId w:val="150"/>
  </w:num>
  <w:num w:numId="137">
    <w:abstractNumId w:val="244"/>
  </w:num>
  <w:num w:numId="138">
    <w:abstractNumId w:val="27"/>
  </w:num>
  <w:num w:numId="139">
    <w:abstractNumId w:val="9"/>
  </w:num>
  <w:num w:numId="140">
    <w:abstractNumId w:val="201"/>
  </w:num>
  <w:num w:numId="141">
    <w:abstractNumId w:val="139"/>
  </w:num>
  <w:num w:numId="142">
    <w:abstractNumId w:val="217"/>
  </w:num>
  <w:num w:numId="143">
    <w:abstractNumId w:val="145"/>
  </w:num>
  <w:num w:numId="144">
    <w:abstractNumId w:val="153"/>
  </w:num>
  <w:num w:numId="145">
    <w:abstractNumId w:val="28"/>
  </w:num>
  <w:num w:numId="146">
    <w:abstractNumId w:val="257"/>
  </w:num>
  <w:num w:numId="147">
    <w:abstractNumId w:val="127"/>
  </w:num>
  <w:num w:numId="148">
    <w:abstractNumId w:val="214"/>
  </w:num>
  <w:num w:numId="149">
    <w:abstractNumId w:val="20"/>
  </w:num>
  <w:num w:numId="150">
    <w:abstractNumId w:val="37"/>
  </w:num>
  <w:num w:numId="151">
    <w:abstractNumId w:val="111"/>
  </w:num>
  <w:num w:numId="152">
    <w:abstractNumId w:val="71"/>
  </w:num>
  <w:num w:numId="153">
    <w:abstractNumId w:val="156"/>
  </w:num>
  <w:num w:numId="154">
    <w:abstractNumId w:val="160"/>
  </w:num>
  <w:num w:numId="155">
    <w:abstractNumId w:val="115"/>
  </w:num>
  <w:num w:numId="156">
    <w:abstractNumId w:val="215"/>
  </w:num>
  <w:num w:numId="157">
    <w:abstractNumId w:val="49"/>
  </w:num>
  <w:num w:numId="158">
    <w:abstractNumId w:val="90"/>
  </w:num>
  <w:num w:numId="159">
    <w:abstractNumId w:val="186"/>
  </w:num>
  <w:num w:numId="160">
    <w:abstractNumId w:val="204"/>
  </w:num>
  <w:num w:numId="161">
    <w:abstractNumId w:val="125"/>
  </w:num>
  <w:num w:numId="162">
    <w:abstractNumId w:val="243"/>
  </w:num>
  <w:num w:numId="163">
    <w:abstractNumId w:val="155"/>
  </w:num>
  <w:num w:numId="164">
    <w:abstractNumId w:val="67"/>
  </w:num>
  <w:num w:numId="165">
    <w:abstractNumId w:val="238"/>
  </w:num>
  <w:num w:numId="166">
    <w:abstractNumId w:val="168"/>
  </w:num>
  <w:num w:numId="167">
    <w:abstractNumId w:val="126"/>
  </w:num>
  <w:num w:numId="168">
    <w:abstractNumId w:val="207"/>
  </w:num>
  <w:num w:numId="169">
    <w:abstractNumId w:val="209"/>
  </w:num>
  <w:num w:numId="170">
    <w:abstractNumId w:val="159"/>
  </w:num>
  <w:num w:numId="171">
    <w:abstractNumId w:val="76"/>
  </w:num>
  <w:num w:numId="172">
    <w:abstractNumId w:val="18"/>
  </w:num>
  <w:num w:numId="173">
    <w:abstractNumId w:val="110"/>
  </w:num>
  <w:num w:numId="174">
    <w:abstractNumId w:val="252"/>
  </w:num>
  <w:num w:numId="175">
    <w:abstractNumId w:val="51"/>
  </w:num>
  <w:num w:numId="176">
    <w:abstractNumId w:val="134"/>
  </w:num>
  <w:num w:numId="177">
    <w:abstractNumId w:val="227"/>
  </w:num>
  <w:num w:numId="178">
    <w:abstractNumId w:val="103"/>
  </w:num>
  <w:num w:numId="179">
    <w:abstractNumId w:val="81"/>
  </w:num>
  <w:num w:numId="180">
    <w:abstractNumId w:val="171"/>
  </w:num>
  <w:num w:numId="181">
    <w:abstractNumId w:val="255"/>
  </w:num>
  <w:num w:numId="182">
    <w:abstractNumId w:val="101"/>
  </w:num>
  <w:num w:numId="183">
    <w:abstractNumId w:val="148"/>
  </w:num>
  <w:num w:numId="184">
    <w:abstractNumId w:val="197"/>
  </w:num>
  <w:num w:numId="185">
    <w:abstractNumId w:val="112"/>
  </w:num>
  <w:num w:numId="186">
    <w:abstractNumId w:val="149"/>
  </w:num>
  <w:num w:numId="187">
    <w:abstractNumId w:val="250"/>
  </w:num>
  <w:num w:numId="188">
    <w:abstractNumId w:val="104"/>
  </w:num>
  <w:num w:numId="189">
    <w:abstractNumId w:val="144"/>
  </w:num>
  <w:num w:numId="190">
    <w:abstractNumId w:val="218"/>
  </w:num>
  <w:num w:numId="191">
    <w:abstractNumId w:val="66"/>
  </w:num>
  <w:num w:numId="192">
    <w:abstractNumId w:val="205"/>
  </w:num>
  <w:num w:numId="193">
    <w:abstractNumId w:val="200"/>
  </w:num>
  <w:num w:numId="194">
    <w:abstractNumId w:val="77"/>
  </w:num>
  <w:num w:numId="195">
    <w:abstractNumId w:val="53"/>
  </w:num>
  <w:num w:numId="196">
    <w:abstractNumId w:val="248"/>
  </w:num>
  <w:num w:numId="197">
    <w:abstractNumId w:val="65"/>
  </w:num>
  <w:num w:numId="198">
    <w:abstractNumId w:val="190"/>
  </w:num>
  <w:num w:numId="199">
    <w:abstractNumId w:val="188"/>
  </w:num>
  <w:num w:numId="200">
    <w:abstractNumId w:val="105"/>
  </w:num>
  <w:num w:numId="201">
    <w:abstractNumId w:val="193"/>
  </w:num>
  <w:num w:numId="202">
    <w:abstractNumId w:val="161"/>
  </w:num>
  <w:num w:numId="203">
    <w:abstractNumId w:val="79"/>
  </w:num>
  <w:num w:numId="204">
    <w:abstractNumId w:val="179"/>
  </w:num>
  <w:num w:numId="205">
    <w:abstractNumId w:val="99"/>
  </w:num>
  <w:num w:numId="206">
    <w:abstractNumId w:val="113"/>
  </w:num>
  <w:num w:numId="207">
    <w:abstractNumId w:val="83"/>
  </w:num>
  <w:num w:numId="208">
    <w:abstractNumId w:val="162"/>
  </w:num>
  <w:num w:numId="209">
    <w:abstractNumId w:val="189"/>
  </w:num>
  <w:num w:numId="210">
    <w:abstractNumId w:val="11"/>
  </w:num>
  <w:num w:numId="211">
    <w:abstractNumId w:val="141"/>
  </w:num>
  <w:num w:numId="212">
    <w:abstractNumId w:val="86"/>
  </w:num>
  <w:num w:numId="213">
    <w:abstractNumId w:val="57"/>
  </w:num>
  <w:num w:numId="214">
    <w:abstractNumId w:val="231"/>
  </w:num>
  <w:num w:numId="215">
    <w:abstractNumId w:val="96"/>
  </w:num>
  <w:num w:numId="216">
    <w:abstractNumId w:val="140"/>
  </w:num>
  <w:num w:numId="217">
    <w:abstractNumId w:val="258"/>
  </w:num>
  <w:num w:numId="218">
    <w:abstractNumId w:val="130"/>
  </w:num>
  <w:num w:numId="219">
    <w:abstractNumId w:val="0"/>
  </w:num>
  <w:num w:numId="220">
    <w:abstractNumId w:val="4"/>
  </w:num>
  <w:num w:numId="221">
    <w:abstractNumId w:val="5"/>
  </w:num>
  <w:num w:numId="222">
    <w:abstractNumId w:val="3"/>
  </w:num>
  <w:num w:numId="223">
    <w:abstractNumId w:val="1"/>
  </w:num>
  <w:num w:numId="224">
    <w:abstractNumId w:val="2"/>
  </w:num>
  <w:num w:numId="225">
    <w:abstractNumId w:val="6"/>
  </w:num>
  <w:num w:numId="226">
    <w:abstractNumId w:val="7"/>
  </w:num>
  <w:num w:numId="227">
    <w:abstractNumId w:val="29"/>
  </w:num>
  <w:num w:numId="228">
    <w:abstractNumId w:val="136"/>
  </w:num>
  <w:num w:numId="229">
    <w:abstractNumId w:val="236"/>
  </w:num>
  <w:num w:numId="230">
    <w:abstractNumId w:val="228"/>
  </w:num>
  <w:num w:numId="231">
    <w:abstractNumId w:val="137"/>
  </w:num>
  <w:num w:numId="232">
    <w:abstractNumId w:val="221"/>
  </w:num>
  <w:num w:numId="233">
    <w:abstractNumId w:val="128"/>
  </w:num>
  <w:num w:numId="234">
    <w:abstractNumId w:val="43"/>
  </w:num>
  <w:num w:numId="235">
    <w:abstractNumId w:val="246"/>
  </w:num>
  <w:num w:numId="236">
    <w:abstractNumId w:val="173"/>
  </w:num>
  <w:num w:numId="237">
    <w:abstractNumId w:val="195"/>
  </w:num>
  <w:num w:numId="238">
    <w:abstractNumId w:val="100"/>
  </w:num>
  <w:num w:numId="239">
    <w:abstractNumId w:val="87"/>
  </w:num>
  <w:num w:numId="240">
    <w:abstractNumId w:val="154"/>
  </w:num>
  <w:num w:numId="241">
    <w:abstractNumId w:val="63"/>
  </w:num>
  <w:num w:numId="242">
    <w:abstractNumId w:val="93"/>
  </w:num>
  <w:num w:numId="243">
    <w:abstractNumId w:val="251"/>
  </w:num>
  <w:num w:numId="244">
    <w:abstractNumId w:val="169"/>
  </w:num>
  <w:num w:numId="245">
    <w:abstractNumId w:val="70"/>
  </w:num>
  <w:num w:numId="246">
    <w:abstractNumId w:val="213"/>
  </w:num>
  <w:num w:numId="247">
    <w:abstractNumId w:val="94"/>
  </w:num>
  <w:num w:numId="248">
    <w:abstractNumId w:val="208"/>
  </w:num>
  <w:num w:numId="249">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225"/>
  </w:num>
  <w:num w:numId="258">
    <w:abstractNumId w:val="147"/>
  </w:num>
  <w:num w:numId="259">
    <w:abstractNumId w:val="151"/>
  </w:num>
  <w:num w:numId="260">
    <w:abstractNumId w:val="109"/>
  </w:num>
  <w:numIdMacAtCleanup w:val="2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C65410"/>
    <w:rsid w:val="00011A38"/>
    <w:rsid w:val="00017A60"/>
    <w:rsid w:val="00027A10"/>
    <w:rsid w:val="00032EA8"/>
    <w:rsid w:val="00050655"/>
    <w:rsid w:val="00057381"/>
    <w:rsid w:val="00070A3D"/>
    <w:rsid w:val="000828E4"/>
    <w:rsid w:val="000B19CD"/>
    <w:rsid w:val="000C03DE"/>
    <w:rsid w:val="000C2593"/>
    <w:rsid w:val="000C38DC"/>
    <w:rsid w:val="000C797A"/>
    <w:rsid w:val="000F60FE"/>
    <w:rsid w:val="001160F8"/>
    <w:rsid w:val="0012555A"/>
    <w:rsid w:val="00134DB0"/>
    <w:rsid w:val="001439D9"/>
    <w:rsid w:val="00157A88"/>
    <w:rsid w:val="0016270F"/>
    <w:rsid w:val="00173CCC"/>
    <w:rsid w:val="00196373"/>
    <w:rsid w:val="001A3B4F"/>
    <w:rsid w:val="001B3C22"/>
    <w:rsid w:val="001C28CC"/>
    <w:rsid w:val="001C2ACE"/>
    <w:rsid w:val="001C6B0B"/>
    <w:rsid w:val="001D5401"/>
    <w:rsid w:val="0020370A"/>
    <w:rsid w:val="00203DCF"/>
    <w:rsid w:val="0020655F"/>
    <w:rsid w:val="002222DD"/>
    <w:rsid w:val="00232261"/>
    <w:rsid w:val="0023476E"/>
    <w:rsid w:val="0023500E"/>
    <w:rsid w:val="00251521"/>
    <w:rsid w:val="00256077"/>
    <w:rsid w:val="002562A6"/>
    <w:rsid w:val="00261B68"/>
    <w:rsid w:val="00263BEB"/>
    <w:rsid w:val="00263DDA"/>
    <w:rsid w:val="00273B78"/>
    <w:rsid w:val="002747C3"/>
    <w:rsid w:val="00274EDB"/>
    <w:rsid w:val="00287F28"/>
    <w:rsid w:val="00293B77"/>
    <w:rsid w:val="002B1F55"/>
    <w:rsid w:val="002B3EED"/>
    <w:rsid w:val="002D3BCD"/>
    <w:rsid w:val="002E3646"/>
    <w:rsid w:val="00313B36"/>
    <w:rsid w:val="00314107"/>
    <w:rsid w:val="0031581D"/>
    <w:rsid w:val="003322D2"/>
    <w:rsid w:val="00333479"/>
    <w:rsid w:val="00335856"/>
    <w:rsid w:val="003369E9"/>
    <w:rsid w:val="00341CC5"/>
    <w:rsid w:val="0035211F"/>
    <w:rsid w:val="003567FA"/>
    <w:rsid w:val="00360788"/>
    <w:rsid w:val="003701E5"/>
    <w:rsid w:val="003A3D64"/>
    <w:rsid w:val="003A60E2"/>
    <w:rsid w:val="003C3E1B"/>
    <w:rsid w:val="003D0481"/>
    <w:rsid w:val="003D4D08"/>
    <w:rsid w:val="003E1561"/>
    <w:rsid w:val="003F0656"/>
    <w:rsid w:val="004048A3"/>
    <w:rsid w:val="00410959"/>
    <w:rsid w:val="00421D7B"/>
    <w:rsid w:val="00430BA5"/>
    <w:rsid w:val="00434224"/>
    <w:rsid w:val="00457EC3"/>
    <w:rsid w:val="0046429D"/>
    <w:rsid w:val="00466BE5"/>
    <w:rsid w:val="00467707"/>
    <w:rsid w:val="004759EB"/>
    <w:rsid w:val="00482565"/>
    <w:rsid w:val="004A4DDA"/>
    <w:rsid w:val="004B4450"/>
    <w:rsid w:val="004F74F0"/>
    <w:rsid w:val="005007F4"/>
    <w:rsid w:val="005052B1"/>
    <w:rsid w:val="00505D16"/>
    <w:rsid w:val="00510769"/>
    <w:rsid w:val="00516A18"/>
    <w:rsid w:val="00517177"/>
    <w:rsid w:val="00542CD2"/>
    <w:rsid w:val="0056037E"/>
    <w:rsid w:val="00562AD7"/>
    <w:rsid w:val="005753E3"/>
    <w:rsid w:val="00587957"/>
    <w:rsid w:val="005A1013"/>
    <w:rsid w:val="005A17DD"/>
    <w:rsid w:val="005A33AD"/>
    <w:rsid w:val="005B2950"/>
    <w:rsid w:val="005C7A18"/>
    <w:rsid w:val="005D1C3E"/>
    <w:rsid w:val="005E21FB"/>
    <w:rsid w:val="005E3FE9"/>
    <w:rsid w:val="005E5394"/>
    <w:rsid w:val="005F4BBA"/>
    <w:rsid w:val="00602223"/>
    <w:rsid w:val="006047A7"/>
    <w:rsid w:val="006253FB"/>
    <w:rsid w:val="00653C15"/>
    <w:rsid w:val="006645AF"/>
    <w:rsid w:val="00670A09"/>
    <w:rsid w:val="00690E72"/>
    <w:rsid w:val="006A20AB"/>
    <w:rsid w:val="006A5DBE"/>
    <w:rsid w:val="006B05FC"/>
    <w:rsid w:val="006B57F9"/>
    <w:rsid w:val="006B6ECD"/>
    <w:rsid w:val="006D1A6F"/>
    <w:rsid w:val="006E1150"/>
    <w:rsid w:val="006F5A5D"/>
    <w:rsid w:val="0070383E"/>
    <w:rsid w:val="00715F67"/>
    <w:rsid w:val="00740AE1"/>
    <w:rsid w:val="007508BE"/>
    <w:rsid w:val="00764DDC"/>
    <w:rsid w:val="00791E2A"/>
    <w:rsid w:val="007958AE"/>
    <w:rsid w:val="007A2D7F"/>
    <w:rsid w:val="007A7022"/>
    <w:rsid w:val="007B149A"/>
    <w:rsid w:val="007C15AE"/>
    <w:rsid w:val="007C6CD8"/>
    <w:rsid w:val="007F1D9B"/>
    <w:rsid w:val="008064A6"/>
    <w:rsid w:val="00807138"/>
    <w:rsid w:val="008246E9"/>
    <w:rsid w:val="00830167"/>
    <w:rsid w:val="00833CB1"/>
    <w:rsid w:val="00846846"/>
    <w:rsid w:val="00846FB4"/>
    <w:rsid w:val="008512D7"/>
    <w:rsid w:val="0085214A"/>
    <w:rsid w:val="0085720F"/>
    <w:rsid w:val="00862FAB"/>
    <w:rsid w:val="00870B4E"/>
    <w:rsid w:val="00875E13"/>
    <w:rsid w:val="00890E68"/>
    <w:rsid w:val="008A1638"/>
    <w:rsid w:val="008A5A9F"/>
    <w:rsid w:val="008B3DE3"/>
    <w:rsid w:val="008C1589"/>
    <w:rsid w:val="008C2F74"/>
    <w:rsid w:val="008D310F"/>
    <w:rsid w:val="009012FF"/>
    <w:rsid w:val="009059B1"/>
    <w:rsid w:val="00924153"/>
    <w:rsid w:val="009277C9"/>
    <w:rsid w:val="0094293D"/>
    <w:rsid w:val="00953CDB"/>
    <w:rsid w:val="00955249"/>
    <w:rsid w:val="00955D31"/>
    <w:rsid w:val="00960312"/>
    <w:rsid w:val="009605D4"/>
    <w:rsid w:val="0096067D"/>
    <w:rsid w:val="00962D18"/>
    <w:rsid w:val="009A17B4"/>
    <w:rsid w:val="009A19A7"/>
    <w:rsid w:val="009F2E77"/>
    <w:rsid w:val="00A17AAC"/>
    <w:rsid w:val="00A267B0"/>
    <w:rsid w:val="00A30DD5"/>
    <w:rsid w:val="00A51455"/>
    <w:rsid w:val="00A57DCA"/>
    <w:rsid w:val="00A60DB3"/>
    <w:rsid w:val="00A60EEE"/>
    <w:rsid w:val="00A62149"/>
    <w:rsid w:val="00A623A1"/>
    <w:rsid w:val="00A64085"/>
    <w:rsid w:val="00A6414B"/>
    <w:rsid w:val="00A73557"/>
    <w:rsid w:val="00A7436C"/>
    <w:rsid w:val="00A74A2A"/>
    <w:rsid w:val="00A826AD"/>
    <w:rsid w:val="00A82E84"/>
    <w:rsid w:val="00A9085B"/>
    <w:rsid w:val="00A92E71"/>
    <w:rsid w:val="00A937FC"/>
    <w:rsid w:val="00A95E36"/>
    <w:rsid w:val="00AA70BC"/>
    <w:rsid w:val="00AB0397"/>
    <w:rsid w:val="00AC62C0"/>
    <w:rsid w:val="00AC7380"/>
    <w:rsid w:val="00AD1EB7"/>
    <w:rsid w:val="00AE5B1C"/>
    <w:rsid w:val="00AF7AD2"/>
    <w:rsid w:val="00B423CC"/>
    <w:rsid w:val="00B427D3"/>
    <w:rsid w:val="00B43D06"/>
    <w:rsid w:val="00B4639E"/>
    <w:rsid w:val="00B47A69"/>
    <w:rsid w:val="00B54912"/>
    <w:rsid w:val="00B550B7"/>
    <w:rsid w:val="00B6209A"/>
    <w:rsid w:val="00B679C0"/>
    <w:rsid w:val="00B71985"/>
    <w:rsid w:val="00B86984"/>
    <w:rsid w:val="00BC1CEB"/>
    <w:rsid w:val="00BC304D"/>
    <w:rsid w:val="00BC3794"/>
    <w:rsid w:val="00BC4135"/>
    <w:rsid w:val="00BD3D92"/>
    <w:rsid w:val="00BD4591"/>
    <w:rsid w:val="00BD6992"/>
    <w:rsid w:val="00BF4FF1"/>
    <w:rsid w:val="00BF6122"/>
    <w:rsid w:val="00BF73CD"/>
    <w:rsid w:val="00C107C9"/>
    <w:rsid w:val="00C25B2C"/>
    <w:rsid w:val="00C336DF"/>
    <w:rsid w:val="00C40D12"/>
    <w:rsid w:val="00C65410"/>
    <w:rsid w:val="00C72417"/>
    <w:rsid w:val="00C756C6"/>
    <w:rsid w:val="00C77559"/>
    <w:rsid w:val="00C9109B"/>
    <w:rsid w:val="00C9181D"/>
    <w:rsid w:val="00CA5A73"/>
    <w:rsid w:val="00CB5558"/>
    <w:rsid w:val="00CD21C4"/>
    <w:rsid w:val="00CD3D58"/>
    <w:rsid w:val="00CD7F0F"/>
    <w:rsid w:val="00CF5DC4"/>
    <w:rsid w:val="00D41A23"/>
    <w:rsid w:val="00D530F7"/>
    <w:rsid w:val="00D8195D"/>
    <w:rsid w:val="00D9283A"/>
    <w:rsid w:val="00DA1E6C"/>
    <w:rsid w:val="00DA76BB"/>
    <w:rsid w:val="00DB44B1"/>
    <w:rsid w:val="00DC1290"/>
    <w:rsid w:val="00DE1A7B"/>
    <w:rsid w:val="00DE28C5"/>
    <w:rsid w:val="00DE4C2B"/>
    <w:rsid w:val="00DF1045"/>
    <w:rsid w:val="00DF7852"/>
    <w:rsid w:val="00E0684F"/>
    <w:rsid w:val="00E20FDC"/>
    <w:rsid w:val="00E4162A"/>
    <w:rsid w:val="00E56EEA"/>
    <w:rsid w:val="00E63046"/>
    <w:rsid w:val="00E841CC"/>
    <w:rsid w:val="00E9139A"/>
    <w:rsid w:val="00EC3306"/>
    <w:rsid w:val="00EC6EF6"/>
    <w:rsid w:val="00ED02DB"/>
    <w:rsid w:val="00EF3EA2"/>
    <w:rsid w:val="00F43834"/>
    <w:rsid w:val="00F46687"/>
    <w:rsid w:val="00F72D74"/>
    <w:rsid w:val="00F96B60"/>
    <w:rsid w:val="00F9707B"/>
    <w:rsid w:val="00FA1581"/>
    <w:rsid w:val="00FA3533"/>
    <w:rsid w:val="00FA74F5"/>
    <w:rsid w:val="00FE132E"/>
    <w:rsid w:val="00FE27C0"/>
    <w:rsid w:val="00FF2C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C99696"/>
  <w15:docId w15:val="{97273A04-C09B-4916-A596-CBF2F12F5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B149A"/>
  </w:style>
  <w:style w:type="paragraph" w:styleId="1">
    <w:name w:val="heading 1"/>
    <w:basedOn w:val="a"/>
    <w:next w:val="a"/>
    <w:link w:val="10"/>
    <w:uiPriority w:val="99"/>
    <w:qFormat/>
    <w:rsid w:val="00C65410"/>
    <w:pPr>
      <w:keepNext/>
      <w:autoSpaceDE w:val="0"/>
      <w:autoSpaceDN w:val="0"/>
      <w:spacing w:after="0" w:line="240" w:lineRule="auto"/>
      <w:ind w:firstLine="284"/>
      <w:outlineLvl w:val="0"/>
    </w:pPr>
    <w:rPr>
      <w:rFonts w:ascii="Times New Roman" w:eastAsia="Times New Roman" w:hAnsi="Times New Roman" w:cs="Times New Roman"/>
      <w:sz w:val="24"/>
      <w:szCs w:val="24"/>
    </w:rPr>
  </w:style>
  <w:style w:type="paragraph" w:styleId="2">
    <w:name w:val="heading 2"/>
    <w:basedOn w:val="a"/>
    <w:next w:val="a"/>
    <w:link w:val="20"/>
    <w:uiPriority w:val="99"/>
    <w:unhideWhenUsed/>
    <w:qFormat/>
    <w:rsid w:val="00C65410"/>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C65410"/>
    <w:rPr>
      <w:rFonts w:ascii="Times New Roman" w:eastAsia="Times New Roman" w:hAnsi="Times New Roman" w:cs="Times New Roman"/>
      <w:sz w:val="24"/>
      <w:szCs w:val="24"/>
    </w:rPr>
  </w:style>
  <w:style w:type="character" w:customStyle="1" w:styleId="20">
    <w:name w:val="Заголовок 2 Знак"/>
    <w:basedOn w:val="a0"/>
    <w:link w:val="2"/>
    <w:uiPriority w:val="99"/>
    <w:rsid w:val="00C65410"/>
    <w:rPr>
      <w:rFonts w:asciiTheme="majorHAnsi" w:eastAsiaTheme="majorEastAsia" w:hAnsiTheme="majorHAnsi" w:cstheme="majorBidi"/>
      <w:b/>
      <w:bCs/>
      <w:color w:val="4F81BD" w:themeColor="accent1"/>
      <w:sz w:val="26"/>
      <w:szCs w:val="26"/>
    </w:rPr>
  </w:style>
  <w:style w:type="table" w:styleId="a3">
    <w:name w:val="Table Grid"/>
    <w:basedOn w:val="a1"/>
    <w:uiPriority w:val="59"/>
    <w:rsid w:val="00C6541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C65410"/>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styleId="a4">
    <w:name w:val="List Paragraph"/>
    <w:basedOn w:val="a"/>
    <w:uiPriority w:val="34"/>
    <w:qFormat/>
    <w:rsid w:val="00C65410"/>
    <w:pPr>
      <w:ind w:left="720"/>
      <w:contextualSpacing/>
    </w:pPr>
  </w:style>
  <w:style w:type="character" w:styleId="a5">
    <w:name w:val="Hyperlink"/>
    <w:basedOn w:val="a0"/>
    <w:uiPriority w:val="99"/>
    <w:unhideWhenUsed/>
    <w:rsid w:val="00C65410"/>
    <w:rPr>
      <w:color w:val="0000FF"/>
      <w:u w:val="single"/>
    </w:rPr>
  </w:style>
  <w:style w:type="character" w:styleId="a6">
    <w:name w:val="Strong"/>
    <w:uiPriority w:val="22"/>
    <w:qFormat/>
    <w:rsid w:val="00C65410"/>
    <w:rPr>
      <w:b/>
      <w:bCs/>
    </w:rPr>
  </w:style>
  <w:style w:type="paragraph" w:customStyle="1" w:styleId="s1">
    <w:name w:val="s_1"/>
    <w:basedOn w:val="a"/>
    <w:rsid w:val="00C6541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6">
    <w:name w:val="s_16"/>
    <w:basedOn w:val="a"/>
    <w:rsid w:val="00C65410"/>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Normal (Web)"/>
    <w:basedOn w:val="a"/>
    <w:link w:val="a8"/>
    <w:uiPriority w:val="99"/>
    <w:unhideWhenUsed/>
    <w:rsid w:val="00C6541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8">
    <w:name w:val="Обычный (веб) Знак"/>
    <w:link w:val="a7"/>
    <w:locked/>
    <w:rsid w:val="00C65410"/>
    <w:rPr>
      <w:rFonts w:ascii="Times New Roman" w:eastAsia="Times New Roman" w:hAnsi="Times New Roman" w:cs="Times New Roman"/>
      <w:sz w:val="24"/>
      <w:szCs w:val="24"/>
    </w:rPr>
  </w:style>
  <w:style w:type="paragraph" w:styleId="a9">
    <w:name w:val="Body Text"/>
    <w:basedOn w:val="a"/>
    <w:link w:val="aa"/>
    <w:uiPriority w:val="99"/>
    <w:unhideWhenUsed/>
    <w:rsid w:val="00C65410"/>
    <w:pPr>
      <w:spacing w:after="120" w:line="240" w:lineRule="auto"/>
    </w:pPr>
    <w:rPr>
      <w:rFonts w:ascii="Times New Roman" w:eastAsia="Times New Roman" w:hAnsi="Times New Roman" w:cs="Times New Roman"/>
      <w:sz w:val="24"/>
      <w:szCs w:val="24"/>
    </w:rPr>
  </w:style>
  <w:style w:type="character" w:customStyle="1" w:styleId="aa">
    <w:name w:val="Основной текст Знак"/>
    <w:basedOn w:val="a0"/>
    <w:link w:val="a9"/>
    <w:uiPriority w:val="99"/>
    <w:rsid w:val="00C65410"/>
    <w:rPr>
      <w:rFonts w:ascii="Times New Roman" w:eastAsia="Times New Roman" w:hAnsi="Times New Roman" w:cs="Times New Roman"/>
      <w:sz w:val="24"/>
      <w:szCs w:val="24"/>
    </w:rPr>
  </w:style>
  <w:style w:type="character" w:customStyle="1" w:styleId="4">
    <w:name w:val="Основной текст (4)_"/>
    <w:basedOn w:val="a0"/>
    <w:link w:val="41"/>
    <w:uiPriority w:val="99"/>
    <w:locked/>
    <w:rsid w:val="00C65410"/>
    <w:rPr>
      <w:rFonts w:ascii="Century Schoolbook" w:hAnsi="Century Schoolbook" w:cs="Century Schoolbook"/>
      <w:i/>
      <w:iCs/>
      <w:sz w:val="20"/>
      <w:szCs w:val="20"/>
      <w:shd w:val="clear" w:color="auto" w:fill="FFFFFF"/>
    </w:rPr>
  </w:style>
  <w:style w:type="paragraph" w:customStyle="1" w:styleId="41">
    <w:name w:val="Основной текст (4)1"/>
    <w:basedOn w:val="a"/>
    <w:link w:val="4"/>
    <w:uiPriority w:val="99"/>
    <w:rsid w:val="00C65410"/>
    <w:pPr>
      <w:widowControl w:val="0"/>
      <w:shd w:val="clear" w:color="auto" w:fill="FFFFFF"/>
      <w:spacing w:before="720" w:after="300" w:line="259" w:lineRule="exact"/>
      <w:jc w:val="center"/>
    </w:pPr>
    <w:rPr>
      <w:rFonts w:ascii="Century Schoolbook" w:hAnsi="Century Schoolbook" w:cs="Century Schoolbook"/>
      <w:i/>
      <w:iCs/>
      <w:sz w:val="20"/>
      <w:szCs w:val="20"/>
    </w:rPr>
  </w:style>
  <w:style w:type="character" w:customStyle="1" w:styleId="40">
    <w:name w:val="Заголовок №4"/>
    <w:basedOn w:val="a0"/>
    <w:uiPriority w:val="99"/>
    <w:rsid w:val="00C65410"/>
    <w:rPr>
      <w:rFonts w:ascii="Franklin Gothic Medium" w:hAnsi="Franklin Gothic Medium" w:cs="Franklin Gothic Medium"/>
      <w:sz w:val="28"/>
      <w:szCs w:val="28"/>
      <w:shd w:val="clear" w:color="auto" w:fill="FFFFFF"/>
    </w:rPr>
  </w:style>
  <w:style w:type="character" w:customStyle="1" w:styleId="ab">
    <w:name w:val="Основной текст + Курсив"/>
    <w:aliases w:val="Интервал 0 pt5"/>
    <w:basedOn w:val="a0"/>
    <w:uiPriority w:val="99"/>
    <w:rsid w:val="00C65410"/>
    <w:rPr>
      <w:rFonts w:ascii="Century Schoolbook" w:hAnsi="Century Schoolbook" w:cs="Century Schoolbook" w:hint="default"/>
      <w:i/>
      <w:iCs/>
      <w:strike w:val="0"/>
      <w:dstrike w:val="0"/>
      <w:sz w:val="20"/>
      <w:szCs w:val="20"/>
      <w:u w:val="none"/>
      <w:effect w:val="none"/>
    </w:rPr>
  </w:style>
  <w:style w:type="character" w:customStyle="1" w:styleId="8">
    <w:name w:val="Основной текст + 8"/>
    <w:aliases w:val="5 pt2,Полужирный2,Основной текст (11) + Bookman Old Style,81,Курсив2"/>
    <w:basedOn w:val="a0"/>
    <w:uiPriority w:val="99"/>
    <w:rsid w:val="00C65410"/>
    <w:rPr>
      <w:rFonts w:ascii="Century Schoolbook" w:hAnsi="Century Schoolbook" w:cs="Century Schoolbook" w:hint="default"/>
      <w:b/>
      <w:bCs/>
      <w:strike w:val="0"/>
      <w:dstrike w:val="0"/>
      <w:sz w:val="17"/>
      <w:szCs w:val="17"/>
      <w:u w:val="none"/>
      <w:effect w:val="none"/>
    </w:rPr>
  </w:style>
  <w:style w:type="character" w:customStyle="1" w:styleId="42">
    <w:name w:val="Основной текст (4)"/>
    <w:basedOn w:val="4"/>
    <w:uiPriority w:val="99"/>
    <w:rsid w:val="00C65410"/>
    <w:rPr>
      <w:rFonts w:ascii="Century Schoolbook" w:hAnsi="Century Schoolbook" w:cs="Century Schoolbook"/>
      <w:i/>
      <w:iCs/>
      <w:sz w:val="20"/>
      <w:szCs w:val="20"/>
      <w:shd w:val="clear" w:color="auto" w:fill="FFFFFF"/>
    </w:rPr>
  </w:style>
  <w:style w:type="character" w:customStyle="1" w:styleId="ac">
    <w:name w:val="Основной текст + Полужирный"/>
    <w:aliases w:val="Курсив1"/>
    <w:basedOn w:val="a0"/>
    <w:uiPriority w:val="99"/>
    <w:rsid w:val="00C65410"/>
    <w:rPr>
      <w:rFonts w:ascii="Century Schoolbook" w:hAnsi="Century Schoolbook" w:cs="Century Schoolbook" w:hint="default"/>
      <w:b/>
      <w:bCs/>
      <w:i/>
      <w:iCs/>
      <w:strike w:val="0"/>
      <w:dstrike w:val="0"/>
      <w:sz w:val="20"/>
      <w:szCs w:val="20"/>
      <w:u w:val="none"/>
      <w:effect w:val="none"/>
    </w:rPr>
  </w:style>
  <w:style w:type="character" w:customStyle="1" w:styleId="3">
    <w:name w:val="Заголовок №3"/>
    <w:basedOn w:val="a0"/>
    <w:uiPriority w:val="99"/>
    <w:rsid w:val="00C65410"/>
    <w:rPr>
      <w:rFonts w:ascii="Franklin Gothic Medium" w:hAnsi="Franklin Gothic Medium" w:cs="Franklin Gothic Medium" w:hint="default"/>
      <w:strike w:val="0"/>
      <w:dstrike w:val="0"/>
      <w:sz w:val="28"/>
      <w:szCs w:val="28"/>
      <w:u w:val="none"/>
      <w:effect w:val="none"/>
    </w:rPr>
  </w:style>
  <w:style w:type="character" w:customStyle="1" w:styleId="48">
    <w:name w:val="Основной текст (4) + 8"/>
    <w:aliases w:val="5 pt,Полужирный,Не курсив,Основной текст (3) + Candara,5,Не полужирный2,Интервал 0 pt4"/>
    <w:basedOn w:val="4"/>
    <w:uiPriority w:val="99"/>
    <w:rsid w:val="00C65410"/>
    <w:rPr>
      <w:rFonts w:ascii="Century Schoolbook" w:hAnsi="Century Schoolbook" w:cs="Century Schoolbook"/>
      <w:b/>
      <w:bCs/>
      <w:i/>
      <w:iCs/>
      <w:strike w:val="0"/>
      <w:dstrike w:val="0"/>
      <w:sz w:val="17"/>
      <w:szCs w:val="17"/>
      <w:u w:val="none"/>
      <w:effect w:val="none"/>
      <w:shd w:val="clear" w:color="auto" w:fill="FFFFFF"/>
    </w:rPr>
  </w:style>
  <w:style w:type="character" w:customStyle="1" w:styleId="43">
    <w:name w:val="Основной текст (4) + Полужирный"/>
    <w:basedOn w:val="4"/>
    <w:uiPriority w:val="99"/>
    <w:rsid w:val="00C65410"/>
    <w:rPr>
      <w:rFonts w:ascii="Century Schoolbook" w:hAnsi="Century Schoolbook" w:cs="Century Schoolbook"/>
      <w:b/>
      <w:bCs/>
      <w:i/>
      <w:iCs/>
      <w:strike w:val="0"/>
      <w:dstrike w:val="0"/>
      <w:sz w:val="20"/>
      <w:szCs w:val="20"/>
      <w:u w:val="none"/>
      <w:effect w:val="none"/>
      <w:shd w:val="clear" w:color="auto" w:fill="FFFFFF"/>
    </w:rPr>
  </w:style>
  <w:style w:type="character" w:customStyle="1" w:styleId="44">
    <w:name w:val="Основной текст (4) + Не курсив"/>
    <w:basedOn w:val="4"/>
    <w:uiPriority w:val="99"/>
    <w:rsid w:val="00C65410"/>
    <w:rPr>
      <w:rFonts w:ascii="Century Schoolbook" w:hAnsi="Century Schoolbook" w:cs="Century Schoolbook"/>
      <w:i/>
      <w:iCs/>
      <w:strike w:val="0"/>
      <w:dstrike w:val="0"/>
      <w:sz w:val="20"/>
      <w:szCs w:val="20"/>
      <w:u w:val="none"/>
      <w:effect w:val="none"/>
      <w:shd w:val="clear" w:color="auto" w:fill="FFFFFF"/>
    </w:rPr>
  </w:style>
  <w:style w:type="character" w:customStyle="1" w:styleId="30">
    <w:name w:val="Основной текст (3)_"/>
    <w:basedOn w:val="a0"/>
    <w:link w:val="31"/>
    <w:uiPriority w:val="99"/>
    <w:locked/>
    <w:rsid w:val="00C65410"/>
    <w:rPr>
      <w:rFonts w:ascii="Times New Roman" w:hAnsi="Times New Roman" w:cs="Times New Roman"/>
      <w:b/>
      <w:bCs/>
      <w:i/>
      <w:iCs/>
      <w:spacing w:val="10"/>
      <w:sz w:val="21"/>
      <w:szCs w:val="21"/>
      <w:shd w:val="clear" w:color="auto" w:fill="FFFFFF"/>
    </w:rPr>
  </w:style>
  <w:style w:type="paragraph" w:customStyle="1" w:styleId="31">
    <w:name w:val="Основной текст (3)1"/>
    <w:basedOn w:val="a"/>
    <w:link w:val="30"/>
    <w:uiPriority w:val="99"/>
    <w:rsid w:val="00C65410"/>
    <w:pPr>
      <w:widowControl w:val="0"/>
      <w:shd w:val="clear" w:color="auto" w:fill="FFFFFF"/>
      <w:spacing w:before="600" w:after="240" w:line="259" w:lineRule="exact"/>
      <w:jc w:val="center"/>
    </w:pPr>
    <w:rPr>
      <w:rFonts w:ascii="Times New Roman" w:hAnsi="Times New Roman" w:cs="Times New Roman"/>
      <w:b/>
      <w:bCs/>
      <w:i/>
      <w:iCs/>
      <w:spacing w:val="10"/>
      <w:sz w:val="21"/>
      <w:szCs w:val="21"/>
    </w:rPr>
  </w:style>
  <w:style w:type="character" w:customStyle="1" w:styleId="32">
    <w:name w:val="Основной текст (3)"/>
    <w:basedOn w:val="30"/>
    <w:uiPriority w:val="99"/>
    <w:rsid w:val="00C65410"/>
    <w:rPr>
      <w:rFonts w:ascii="Times New Roman" w:hAnsi="Times New Roman" w:cs="Times New Roman"/>
      <w:b/>
      <w:bCs/>
      <w:i/>
      <w:iCs/>
      <w:spacing w:val="10"/>
      <w:sz w:val="21"/>
      <w:szCs w:val="21"/>
      <w:shd w:val="clear" w:color="auto" w:fill="FFFFFF"/>
    </w:rPr>
  </w:style>
  <w:style w:type="character" w:customStyle="1" w:styleId="33">
    <w:name w:val="Основной текст (3) + Не курсив"/>
    <w:aliases w:val="Интервал 0 pt"/>
    <w:basedOn w:val="30"/>
    <w:uiPriority w:val="99"/>
    <w:rsid w:val="00C65410"/>
    <w:rPr>
      <w:rFonts w:ascii="Times New Roman" w:hAnsi="Times New Roman" w:cs="Times New Roman"/>
      <w:b/>
      <w:bCs/>
      <w:i/>
      <w:iCs/>
      <w:spacing w:val="0"/>
      <w:sz w:val="21"/>
      <w:szCs w:val="21"/>
      <w:shd w:val="clear" w:color="auto" w:fill="FFFFFF"/>
    </w:rPr>
  </w:style>
  <w:style w:type="character" w:customStyle="1" w:styleId="9">
    <w:name w:val="Основной текст + 9"/>
    <w:aliases w:val="5 pt5"/>
    <w:basedOn w:val="a0"/>
    <w:uiPriority w:val="99"/>
    <w:rsid w:val="00C65410"/>
    <w:rPr>
      <w:rFonts w:ascii="Times New Roman" w:hAnsi="Times New Roman" w:cs="Times New Roman"/>
      <w:b/>
      <w:bCs/>
      <w:sz w:val="19"/>
      <w:szCs w:val="19"/>
      <w:u w:val="none"/>
    </w:rPr>
  </w:style>
  <w:style w:type="paragraph" w:styleId="21">
    <w:name w:val="Body Text Indent 2"/>
    <w:basedOn w:val="a"/>
    <w:link w:val="210"/>
    <w:uiPriority w:val="99"/>
    <w:unhideWhenUsed/>
    <w:rsid w:val="00C65410"/>
    <w:pPr>
      <w:spacing w:after="120" w:line="480" w:lineRule="auto"/>
      <w:ind w:left="283"/>
    </w:pPr>
    <w:rPr>
      <w:rFonts w:ascii="Times New Roman" w:eastAsia="Times New Roman" w:hAnsi="Times New Roman" w:cs="Times New Roman"/>
      <w:sz w:val="20"/>
      <w:szCs w:val="24"/>
    </w:rPr>
  </w:style>
  <w:style w:type="character" w:customStyle="1" w:styleId="210">
    <w:name w:val="Основной текст с отступом 2 Знак1"/>
    <w:basedOn w:val="a0"/>
    <w:link w:val="21"/>
    <w:uiPriority w:val="99"/>
    <w:locked/>
    <w:rsid w:val="00C65410"/>
    <w:rPr>
      <w:rFonts w:ascii="Times New Roman" w:eastAsia="Times New Roman" w:hAnsi="Times New Roman" w:cs="Times New Roman"/>
      <w:sz w:val="20"/>
      <w:szCs w:val="24"/>
    </w:rPr>
  </w:style>
  <w:style w:type="character" w:customStyle="1" w:styleId="22">
    <w:name w:val="Основной текст с отступом 2 Знак"/>
    <w:basedOn w:val="a0"/>
    <w:uiPriority w:val="99"/>
    <w:rsid w:val="00C65410"/>
  </w:style>
  <w:style w:type="character" w:customStyle="1" w:styleId="90">
    <w:name w:val="Основной текст (9)_"/>
    <w:basedOn w:val="a0"/>
    <w:link w:val="91"/>
    <w:locked/>
    <w:rsid w:val="00C65410"/>
    <w:rPr>
      <w:rFonts w:ascii="Franklin Gothic Medium" w:hAnsi="Franklin Gothic Medium" w:cs="Franklin Gothic Medium"/>
      <w:sz w:val="28"/>
      <w:szCs w:val="28"/>
      <w:shd w:val="clear" w:color="auto" w:fill="FFFFFF"/>
    </w:rPr>
  </w:style>
  <w:style w:type="paragraph" w:customStyle="1" w:styleId="91">
    <w:name w:val="Основной текст (9)1"/>
    <w:basedOn w:val="a"/>
    <w:link w:val="90"/>
    <w:rsid w:val="00C65410"/>
    <w:pPr>
      <w:widowControl w:val="0"/>
      <w:shd w:val="clear" w:color="auto" w:fill="FFFFFF"/>
      <w:spacing w:after="60" w:line="336" w:lineRule="exact"/>
      <w:jc w:val="center"/>
    </w:pPr>
    <w:rPr>
      <w:rFonts w:ascii="Franklin Gothic Medium" w:hAnsi="Franklin Gothic Medium" w:cs="Franklin Gothic Medium"/>
      <w:sz w:val="28"/>
      <w:szCs w:val="28"/>
    </w:rPr>
  </w:style>
  <w:style w:type="character" w:customStyle="1" w:styleId="92">
    <w:name w:val="Основной текст (9)"/>
    <w:basedOn w:val="90"/>
    <w:uiPriority w:val="99"/>
    <w:rsid w:val="00C65410"/>
    <w:rPr>
      <w:rFonts w:ascii="Franklin Gothic Medium" w:hAnsi="Franklin Gothic Medium" w:cs="Franklin Gothic Medium"/>
      <w:sz w:val="28"/>
      <w:szCs w:val="28"/>
      <w:shd w:val="clear" w:color="auto" w:fill="FFFFFF"/>
    </w:rPr>
  </w:style>
  <w:style w:type="character" w:customStyle="1" w:styleId="BookmanOldStyle">
    <w:name w:val="Основной текст + Bookman Old Style"/>
    <w:aliases w:val="8,5 pt4,Курсив4"/>
    <w:basedOn w:val="a0"/>
    <w:uiPriority w:val="99"/>
    <w:rsid w:val="00C65410"/>
    <w:rPr>
      <w:rFonts w:ascii="Bookman Old Style" w:hAnsi="Bookman Old Style" w:cs="Bookman Old Style"/>
      <w:b/>
      <w:bCs/>
      <w:i/>
      <w:iCs/>
      <w:sz w:val="17"/>
      <w:szCs w:val="17"/>
      <w:u w:val="none"/>
    </w:rPr>
  </w:style>
  <w:style w:type="character" w:customStyle="1" w:styleId="45">
    <w:name w:val="Заголовок №4_"/>
    <w:basedOn w:val="a0"/>
    <w:link w:val="410"/>
    <w:uiPriority w:val="99"/>
    <w:locked/>
    <w:rsid w:val="00C65410"/>
    <w:rPr>
      <w:rFonts w:ascii="Franklin Gothic Medium" w:hAnsi="Franklin Gothic Medium" w:cs="Franklin Gothic Medium"/>
      <w:sz w:val="28"/>
      <w:szCs w:val="28"/>
      <w:shd w:val="clear" w:color="auto" w:fill="FFFFFF"/>
    </w:rPr>
  </w:style>
  <w:style w:type="paragraph" w:customStyle="1" w:styleId="410">
    <w:name w:val="Заголовок №41"/>
    <w:basedOn w:val="a"/>
    <w:link w:val="45"/>
    <w:uiPriority w:val="99"/>
    <w:rsid w:val="00C65410"/>
    <w:pPr>
      <w:widowControl w:val="0"/>
      <w:shd w:val="clear" w:color="auto" w:fill="FFFFFF"/>
      <w:spacing w:after="300" w:line="240" w:lineRule="atLeast"/>
      <w:jc w:val="center"/>
      <w:outlineLvl w:val="3"/>
    </w:pPr>
    <w:rPr>
      <w:rFonts w:ascii="Franklin Gothic Medium" w:hAnsi="Franklin Gothic Medium" w:cs="Franklin Gothic Medium"/>
      <w:sz w:val="28"/>
      <w:szCs w:val="28"/>
    </w:rPr>
  </w:style>
  <w:style w:type="character" w:customStyle="1" w:styleId="5">
    <w:name w:val="Заголовок №5_"/>
    <w:basedOn w:val="a0"/>
    <w:link w:val="51"/>
    <w:uiPriority w:val="99"/>
    <w:locked/>
    <w:rsid w:val="00C65410"/>
    <w:rPr>
      <w:rFonts w:ascii="Franklin Gothic Medium" w:hAnsi="Franklin Gothic Medium" w:cs="Franklin Gothic Medium"/>
      <w:i/>
      <w:iCs/>
      <w:sz w:val="25"/>
      <w:szCs w:val="25"/>
      <w:shd w:val="clear" w:color="auto" w:fill="FFFFFF"/>
    </w:rPr>
  </w:style>
  <w:style w:type="paragraph" w:customStyle="1" w:styleId="51">
    <w:name w:val="Заголовок №51"/>
    <w:basedOn w:val="a"/>
    <w:link w:val="5"/>
    <w:uiPriority w:val="99"/>
    <w:rsid w:val="00C65410"/>
    <w:pPr>
      <w:widowControl w:val="0"/>
      <w:shd w:val="clear" w:color="auto" w:fill="FFFFFF"/>
      <w:spacing w:before="300" w:after="120" w:line="240" w:lineRule="atLeast"/>
      <w:jc w:val="center"/>
      <w:outlineLvl w:val="4"/>
    </w:pPr>
    <w:rPr>
      <w:rFonts w:ascii="Franklin Gothic Medium" w:hAnsi="Franklin Gothic Medium" w:cs="Franklin Gothic Medium"/>
      <w:i/>
      <w:iCs/>
      <w:sz w:val="25"/>
      <w:szCs w:val="25"/>
    </w:rPr>
  </w:style>
  <w:style w:type="character" w:customStyle="1" w:styleId="50">
    <w:name w:val="Заголовок №5"/>
    <w:basedOn w:val="5"/>
    <w:uiPriority w:val="99"/>
    <w:rsid w:val="00C65410"/>
    <w:rPr>
      <w:rFonts w:ascii="Franklin Gothic Medium" w:hAnsi="Franklin Gothic Medium" w:cs="Franklin Gothic Medium"/>
      <w:i/>
      <w:iCs/>
      <w:sz w:val="25"/>
      <w:szCs w:val="25"/>
      <w:shd w:val="clear" w:color="auto" w:fill="FFFFFF"/>
    </w:rPr>
  </w:style>
  <w:style w:type="character" w:customStyle="1" w:styleId="23">
    <w:name w:val="Сноска (2)_"/>
    <w:basedOn w:val="a0"/>
    <w:link w:val="211"/>
    <w:uiPriority w:val="99"/>
    <w:locked/>
    <w:rsid w:val="00C65410"/>
    <w:rPr>
      <w:rFonts w:ascii="Times New Roman" w:hAnsi="Times New Roman" w:cs="Times New Roman"/>
      <w:b/>
      <w:bCs/>
      <w:sz w:val="19"/>
      <w:szCs w:val="19"/>
      <w:shd w:val="clear" w:color="auto" w:fill="FFFFFF"/>
    </w:rPr>
  </w:style>
  <w:style w:type="paragraph" w:customStyle="1" w:styleId="211">
    <w:name w:val="Сноска (2)1"/>
    <w:basedOn w:val="a"/>
    <w:link w:val="23"/>
    <w:uiPriority w:val="99"/>
    <w:rsid w:val="00C65410"/>
    <w:pPr>
      <w:widowControl w:val="0"/>
      <w:shd w:val="clear" w:color="auto" w:fill="FFFFFF"/>
      <w:spacing w:after="0" w:line="206" w:lineRule="exact"/>
      <w:ind w:firstLine="280"/>
    </w:pPr>
    <w:rPr>
      <w:rFonts w:ascii="Times New Roman" w:hAnsi="Times New Roman" w:cs="Times New Roman"/>
      <w:b/>
      <w:bCs/>
      <w:sz w:val="19"/>
      <w:szCs w:val="19"/>
    </w:rPr>
  </w:style>
  <w:style w:type="character" w:customStyle="1" w:styleId="310">
    <w:name w:val="Основной текст (3) + Не курсив1"/>
    <w:aliases w:val="Интервал 0 pt3"/>
    <w:basedOn w:val="30"/>
    <w:uiPriority w:val="99"/>
    <w:rsid w:val="00C65410"/>
    <w:rPr>
      <w:rFonts w:ascii="Times New Roman" w:hAnsi="Times New Roman" w:cs="Times New Roman"/>
      <w:b/>
      <w:bCs/>
      <w:i/>
      <w:iCs/>
      <w:spacing w:val="0"/>
      <w:sz w:val="21"/>
      <w:szCs w:val="21"/>
      <w:u w:val="none"/>
      <w:shd w:val="clear" w:color="auto" w:fill="FFFFFF"/>
    </w:rPr>
  </w:style>
  <w:style w:type="character" w:customStyle="1" w:styleId="ad">
    <w:name w:val="Верхний колонтитул Знак"/>
    <w:basedOn w:val="a0"/>
    <w:link w:val="ae"/>
    <w:uiPriority w:val="99"/>
    <w:semiHidden/>
    <w:rsid w:val="00C65410"/>
    <w:rPr>
      <w:rFonts w:eastAsiaTheme="minorHAnsi"/>
      <w:lang w:eastAsia="en-US"/>
    </w:rPr>
  </w:style>
  <w:style w:type="paragraph" w:styleId="ae">
    <w:name w:val="header"/>
    <w:basedOn w:val="a"/>
    <w:link w:val="ad"/>
    <w:uiPriority w:val="99"/>
    <w:semiHidden/>
    <w:unhideWhenUsed/>
    <w:rsid w:val="00C65410"/>
    <w:pPr>
      <w:tabs>
        <w:tab w:val="center" w:pos="4677"/>
        <w:tab w:val="right" w:pos="9355"/>
      </w:tabs>
      <w:spacing w:after="0" w:line="240" w:lineRule="auto"/>
    </w:pPr>
    <w:rPr>
      <w:rFonts w:eastAsiaTheme="minorHAnsi"/>
      <w:lang w:eastAsia="en-US"/>
    </w:rPr>
  </w:style>
  <w:style w:type="character" w:customStyle="1" w:styleId="11">
    <w:name w:val="Верхний колонтитул Знак1"/>
    <w:basedOn w:val="a0"/>
    <w:uiPriority w:val="99"/>
    <w:semiHidden/>
    <w:rsid w:val="00C65410"/>
  </w:style>
  <w:style w:type="character" w:customStyle="1" w:styleId="24">
    <w:name w:val="Основной текст (2)_"/>
    <w:basedOn w:val="a0"/>
    <w:link w:val="25"/>
    <w:rsid w:val="00C65410"/>
    <w:rPr>
      <w:rFonts w:ascii="Century Schoolbook" w:eastAsia="Century Schoolbook" w:hAnsi="Century Schoolbook" w:cs="Century Schoolbook"/>
      <w:sz w:val="21"/>
      <w:szCs w:val="21"/>
      <w:shd w:val="clear" w:color="auto" w:fill="FFFFFF"/>
    </w:rPr>
  </w:style>
  <w:style w:type="paragraph" w:customStyle="1" w:styleId="25">
    <w:name w:val="Основной текст (2)"/>
    <w:basedOn w:val="a"/>
    <w:link w:val="24"/>
    <w:rsid w:val="00C65410"/>
    <w:pPr>
      <w:widowControl w:val="0"/>
      <w:shd w:val="clear" w:color="auto" w:fill="FFFFFF"/>
      <w:spacing w:before="1980" w:after="0" w:line="230" w:lineRule="exact"/>
      <w:ind w:hanging="300"/>
      <w:jc w:val="both"/>
    </w:pPr>
    <w:rPr>
      <w:rFonts w:ascii="Century Schoolbook" w:eastAsia="Century Schoolbook" w:hAnsi="Century Schoolbook" w:cs="Century Schoolbook"/>
      <w:sz w:val="21"/>
      <w:szCs w:val="21"/>
    </w:rPr>
  </w:style>
  <w:style w:type="character" w:customStyle="1" w:styleId="26">
    <w:name w:val="Основной текст (2) + Полужирный;Курсив"/>
    <w:basedOn w:val="24"/>
    <w:rsid w:val="00C65410"/>
    <w:rPr>
      <w:rFonts w:ascii="Century Schoolbook" w:eastAsia="Century Schoolbook" w:hAnsi="Century Schoolbook" w:cs="Century Schoolbook"/>
      <w:b/>
      <w:bCs/>
      <w:i/>
      <w:iCs/>
      <w:color w:val="000000"/>
      <w:spacing w:val="0"/>
      <w:w w:val="100"/>
      <w:position w:val="0"/>
      <w:sz w:val="21"/>
      <w:szCs w:val="21"/>
      <w:shd w:val="clear" w:color="auto" w:fill="FFFFFF"/>
      <w:lang w:val="ru-RU" w:eastAsia="ru-RU" w:bidi="ru-RU"/>
    </w:rPr>
  </w:style>
  <w:style w:type="character" w:customStyle="1" w:styleId="27">
    <w:name w:val="Основной текст (2) + Курсив"/>
    <w:basedOn w:val="24"/>
    <w:rsid w:val="00C65410"/>
    <w:rPr>
      <w:rFonts w:ascii="Century Schoolbook" w:eastAsia="Century Schoolbook" w:hAnsi="Century Schoolbook" w:cs="Century Schoolbook"/>
      <w:i/>
      <w:iCs/>
      <w:color w:val="000000"/>
      <w:spacing w:val="0"/>
      <w:w w:val="100"/>
      <w:position w:val="0"/>
      <w:sz w:val="21"/>
      <w:szCs w:val="21"/>
      <w:shd w:val="clear" w:color="auto" w:fill="FFFFFF"/>
      <w:lang w:val="ru-RU" w:eastAsia="ru-RU" w:bidi="ru-RU"/>
    </w:rPr>
  </w:style>
  <w:style w:type="character" w:customStyle="1" w:styleId="28">
    <w:name w:val="Основной текст (2) + Полужирный"/>
    <w:basedOn w:val="24"/>
    <w:rsid w:val="00C65410"/>
    <w:rPr>
      <w:rFonts w:ascii="Century Schoolbook" w:eastAsia="Century Schoolbook" w:hAnsi="Century Schoolbook" w:cs="Century Schoolbook"/>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412">
    <w:name w:val="Заголовок №4 + 12"/>
    <w:aliases w:val="5 pt6,Курсив5"/>
    <w:basedOn w:val="45"/>
    <w:uiPriority w:val="99"/>
    <w:rsid w:val="00C65410"/>
    <w:rPr>
      <w:rFonts w:ascii="Franklin Gothic Medium" w:hAnsi="Franklin Gothic Medium" w:cs="Franklin Gothic Medium"/>
      <w:i/>
      <w:iCs/>
      <w:sz w:val="25"/>
      <w:szCs w:val="25"/>
      <w:u w:val="none"/>
      <w:shd w:val="clear" w:color="auto" w:fill="FFFFFF"/>
    </w:rPr>
  </w:style>
  <w:style w:type="character" w:customStyle="1" w:styleId="100">
    <w:name w:val="Основной текст (10)_"/>
    <w:basedOn w:val="a0"/>
    <w:link w:val="101"/>
    <w:rsid w:val="00C65410"/>
    <w:rPr>
      <w:rFonts w:ascii="Century Schoolbook" w:eastAsia="Century Schoolbook" w:hAnsi="Century Schoolbook" w:cs="Century Schoolbook"/>
      <w:i/>
      <w:iCs/>
      <w:sz w:val="21"/>
      <w:szCs w:val="21"/>
      <w:shd w:val="clear" w:color="auto" w:fill="FFFFFF"/>
    </w:rPr>
  </w:style>
  <w:style w:type="paragraph" w:customStyle="1" w:styleId="101">
    <w:name w:val="Основной текст (10)"/>
    <w:basedOn w:val="a"/>
    <w:link w:val="100"/>
    <w:rsid w:val="00C65410"/>
    <w:pPr>
      <w:widowControl w:val="0"/>
      <w:shd w:val="clear" w:color="auto" w:fill="FFFFFF"/>
      <w:spacing w:after="0" w:line="230" w:lineRule="exact"/>
      <w:ind w:firstLine="320"/>
      <w:jc w:val="both"/>
    </w:pPr>
    <w:rPr>
      <w:rFonts w:ascii="Century Schoolbook" w:eastAsia="Century Schoolbook" w:hAnsi="Century Schoolbook" w:cs="Century Schoolbook"/>
      <w:i/>
      <w:iCs/>
      <w:sz w:val="21"/>
      <w:szCs w:val="21"/>
    </w:rPr>
  </w:style>
  <w:style w:type="character" w:customStyle="1" w:styleId="102">
    <w:name w:val="Основной текст (10) + Полужирный;Не курсив"/>
    <w:basedOn w:val="100"/>
    <w:rsid w:val="00C65410"/>
    <w:rPr>
      <w:rFonts w:ascii="Century Schoolbook" w:eastAsia="Century Schoolbook" w:hAnsi="Century Schoolbook" w:cs="Century Schoolbook"/>
      <w:b/>
      <w:bCs/>
      <w:i/>
      <w:iCs/>
      <w:smallCaps w:val="0"/>
      <w:strike w:val="0"/>
      <w:color w:val="000000"/>
      <w:spacing w:val="0"/>
      <w:w w:val="100"/>
      <w:position w:val="0"/>
      <w:sz w:val="21"/>
      <w:szCs w:val="21"/>
      <w:u w:val="none"/>
      <w:shd w:val="clear" w:color="auto" w:fill="FFFFFF"/>
      <w:lang w:val="ru-RU" w:eastAsia="ru-RU" w:bidi="ru-RU"/>
    </w:rPr>
  </w:style>
  <w:style w:type="character" w:customStyle="1" w:styleId="54pt">
    <w:name w:val="Заголовок №5 + 4 pt"/>
    <w:aliases w:val="Не курсив1"/>
    <w:basedOn w:val="5"/>
    <w:uiPriority w:val="99"/>
    <w:rsid w:val="00C65410"/>
    <w:rPr>
      <w:rFonts w:ascii="Franklin Gothic Medium" w:hAnsi="Franklin Gothic Medium" w:cs="Franklin Gothic Medium"/>
      <w:i/>
      <w:iCs/>
      <w:noProof/>
      <w:sz w:val="8"/>
      <w:szCs w:val="8"/>
      <w:u w:val="none"/>
      <w:shd w:val="clear" w:color="auto" w:fill="FFFFFF"/>
    </w:rPr>
  </w:style>
  <w:style w:type="character" w:customStyle="1" w:styleId="103">
    <w:name w:val="Основной текст (10) + Не курсив"/>
    <w:basedOn w:val="100"/>
    <w:rsid w:val="00C65410"/>
    <w:rPr>
      <w:rFonts w:ascii="Century Schoolbook" w:eastAsia="Century Schoolbook" w:hAnsi="Century Schoolbook" w:cs="Century Schoolbook"/>
      <w:b w:val="0"/>
      <w:bCs w:val="0"/>
      <w:i/>
      <w:iCs/>
      <w:smallCaps w:val="0"/>
      <w:strike w:val="0"/>
      <w:color w:val="000000"/>
      <w:spacing w:val="0"/>
      <w:w w:val="100"/>
      <w:position w:val="0"/>
      <w:sz w:val="21"/>
      <w:szCs w:val="21"/>
      <w:u w:val="none"/>
      <w:shd w:val="clear" w:color="auto" w:fill="FFFFFF"/>
      <w:lang w:val="ru-RU" w:eastAsia="ru-RU" w:bidi="ru-RU"/>
    </w:rPr>
  </w:style>
  <w:style w:type="character" w:customStyle="1" w:styleId="18">
    <w:name w:val="Основной текст (18)_"/>
    <w:basedOn w:val="a0"/>
    <w:link w:val="180"/>
    <w:rsid w:val="00C65410"/>
    <w:rPr>
      <w:rFonts w:ascii="Century Schoolbook" w:eastAsia="Century Schoolbook" w:hAnsi="Century Schoolbook" w:cs="Century Schoolbook"/>
      <w:b/>
      <w:bCs/>
      <w:sz w:val="21"/>
      <w:szCs w:val="21"/>
      <w:shd w:val="clear" w:color="auto" w:fill="FFFFFF"/>
    </w:rPr>
  </w:style>
  <w:style w:type="paragraph" w:customStyle="1" w:styleId="180">
    <w:name w:val="Основной текст (18)"/>
    <w:basedOn w:val="a"/>
    <w:link w:val="18"/>
    <w:rsid w:val="00C65410"/>
    <w:pPr>
      <w:widowControl w:val="0"/>
      <w:shd w:val="clear" w:color="auto" w:fill="FFFFFF"/>
      <w:spacing w:after="0" w:line="230" w:lineRule="exact"/>
      <w:ind w:firstLine="320"/>
      <w:jc w:val="both"/>
    </w:pPr>
    <w:rPr>
      <w:rFonts w:ascii="Century Schoolbook" w:eastAsia="Century Schoolbook" w:hAnsi="Century Schoolbook" w:cs="Century Schoolbook"/>
      <w:b/>
      <w:bCs/>
      <w:sz w:val="21"/>
      <w:szCs w:val="21"/>
    </w:rPr>
  </w:style>
  <w:style w:type="character" w:customStyle="1" w:styleId="80">
    <w:name w:val="Основной текст (8)_"/>
    <w:basedOn w:val="a0"/>
    <w:link w:val="81"/>
    <w:uiPriority w:val="99"/>
    <w:locked/>
    <w:rsid w:val="00C65410"/>
    <w:rPr>
      <w:rFonts w:ascii="Century Schoolbook" w:hAnsi="Century Schoolbook" w:cs="Century Schoolbook"/>
      <w:b/>
      <w:bCs/>
      <w:i/>
      <w:iCs/>
      <w:sz w:val="20"/>
      <w:szCs w:val="20"/>
      <w:shd w:val="clear" w:color="auto" w:fill="FFFFFF"/>
    </w:rPr>
  </w:style>
  <w:style w:type="paragraph" w:customStyle="1" w:styleId="81">
    <w:name w:val="Основной текст (8)1"/>
    <w:basedOn w:val="a"/>
    <w:link w:val="80"/>
    <w:uiPriority w:val="99"/>
    <w:rsid w:val="00C65410"/>
    <w:pPr>
      <w:widowControl w:val="0"/>
      <w:shd w:val="clear" w:color="auto" w:fill="FFFFFF"/>
      <w:spacing w:after="0" w:line="230" w:lineRule="exact"/>
      <w:jc w:val="both"/>
    </w:pPr>
    <w:rPr>
      <w:rFonts w:ascii="Century Schoolbook" w:hAnsi="Century Schoolbook" w:cs="Century Schoolbook"/>
      <w:b/>
      <w:bCs/>
      <w:i/>
      <w:iCs/>
      <w:sz w:val="20"/>
      <w:szCs w:val="20"/>
    </w:rPr>
  </w:style>
  <w:style w:type="character" w:customStyle="1" w:styleId="82">
    <w:name w:val="Основной текст (8)"/>
    <w:basedOn w:val="80"/>
    <w:uiPriority w:val="99"/>
    <w:rsid w:val="00C65410"/>
    <w:rPr>
      <w:rFonts w:ascii="Century Schoolbook" w:hAnsi="Century Schoolbook" w:cs="Century Schoolbook"/>
      <w:b/>
      <w:bCs/>
      <w:i/>
      <w:iCs/>
      <w:sz w:val="20"/>
      <w:szCs w:val="20"/>
      <w:shd w:val="clear" w:color="auto" w:fill="FFFFFF"/>
    </w:rPr>
  </w:style>
  <w:style w:type="character" w:customStyle="1" w:styleId="34">
    <w:name w:val="Заголовок №3_"/>
    <w:basedOn w:val="a0"/>
    <w:link w:val="311"/>
    <w:uiPriority w:val="99"/>
    <w:locked/>
    <w:rsid w:val="00C65410"/>
    <w:rPr>
      <w:rFonts w:ascii="Franklin Gothic Medium" w:hAnsi="Franklin Gothic Medium" w:cs="Franklin Gothic Medium"/>
      <w:sz w:val="28"/>
      <w:szCs w:val="28"/>
      <w:shd w:val="clear" w:color="auto" w:fill="FFFFFF"/>
    </w:rPr>
  </w:style>
  <w:style w:type="paragraph" w:customStyle="1" w:styleId="311">
    <w:name w:val="Заголовок №31"/>
    <w:basedOn w:val="a"/>
    <w:link w:val="34"/>
    <w:uiPriority w:val="99"/>
    <w:rsid w:val="00C65410"/>
    <w:pPr>
      <w:widowControl w:val="0"/>
      <w:shd w:val="clear" w:color="auto" w:fill="FFFFFF"/>
      <w:spacing w:after="360" w:line="240" w:lineRule="atLeast"/>
      <w:jc w:val="center"/>
      <w:outlineLvl w:val="2"/>
    </w:pPr>
    <w:rPr>
      <w:rFonts w:ascii="Franklin Gothic Medium" w:hAnsi="Franklin Gothic Medium" w:cs="Franklin Gothic Medium"/>
      <w:sz w:val="28"/>
      <w:szCs w:val="28"/>
    </w:rPr>
  </w:style>
  <w:style w:type="character" w:customStyle="1" w:styleId="7">
    <w:name w:val="Основной текст (7)"/>
    <w:basedOn w:val="a0"/>
    <w:uiPriority w:val="99"/>
    <w:rsid w:val="00C65410"/>
    <w:rPr>
      <w:rFonts w:ascii="Century Schoolbook" w:hAnsi="Century Schoolbook" w:cs="Century Schoolbook"/>
      <w:b/>
      <w:bCs/>
      <w:sz w:val="17"/>
      <w:szCs w:val="17"/>
      <w:u w:val="none"/>
    </w:rPr>
  </w:style>
  <w:style w:type="character" w:customStyle="1" w:styleId="af">
    <w:name w:val="Сноска_"/>
    <w:basedOn w:val="a0"/>
    <w:link w:val="12"/>
    <w:uiPriority w:val="99"/>
    <w:locked/>
    <w:rsid w:val="00C65410"/>
    <w:rPr>
      <w:rFonts w:ascii="Century Schoolbook" w:hAnsi="Century Schoolbook" w:cs="Century Schoolbook"/>
      <w:b/>
      <w:bCs/>
      <w:sz w:val="17"/>
      <w:szCs w:val="17"/>
      <w:shd w:val="clear" w:color="auto" w:fill="FFFFFF"/>
    </w:rPr>
  </w:style>
  <w:style w:type="paragraph" w:customStyle="1" w:styleId="12">
    <w:name w:val="Сноска1"/>
    <w:basedOn w:val="a"/>
    <w:link w:val="af"/>
    <w:uiPriority w:val="99"/>
    <w:rsid w:val="00C65410"/>
    <w:pPr>
      <w:widowControl w:val="0"/>
      <w:shd w:val="clear" w:color="auto" w:fill="FFFFFF"/>
      <w:spacing w:after="0" w:line="206" w:lineRule="exact"/>
      <w:ind w:firstLine="280"/>
    </w:pPr>
    <w:rPr>
      <w:rFonts w:ascii="Century Schoolbook" w:hAnsi="Century Schoolbook" w:cs="Century Schoolbook"/>
      <w:b/>
      <w:bCs/>
      <w:sz w:val="17"/>
      <w:szCs w:val="17"/>
    </w:rPr>
  </w:style>
  <w:style w:type="character" w:customStyle="1" w:styleId="af0">
    <w:name w:val="Сноска"/>
    <w:basedOn w:val="af"/>
    <w:uiPriority w:val="99"/>
    <w:rsid w:val="00C65410"/>
    <w:rPr>
      <w:rFonts w:ascii="Century Schoolbook" w:hAnsi="Century Schoolbook" w:cs="Century Schoolbook"/>
      <w:b/>
      <w:bCs/>
      <w:noProof/>
      <w:sz w:val="17"/>
      <w:szCs w:val="17"/>
      <w:shd w:val="clear" w:color="auto" w:fill="FFFFFF"/>
    </w:rPr>
  </w:style>
  <w:style w:type="character" w:customStyle="1" w:styleId="29">
    <w:name w:val="Сноска2"/>
    <w:basedOn w:val="af"/>
    <w:uiPriority w:val="99"/>
    <w:rsid w:val="00C65410"/>
    <w:rPr>
      <w:rFonts w:ascii="Century Schoolbook" w:hAnsi="Century Schoolbook" w:cs="Century Schoolbook"/>
      <w:b/>
      <w:bCs/>
      <w:sz w:val="17"/>
      <w:szCs w:val="17"/>
      <w:shd w:val="clear" w:color="auto" w:fill="FFFFFF"/>
    </w:rPr>
  </w:style>
  <w:style w:type="character" w:customStyle="1" w:styleId="110">
    <w:name w:val="Основной текст (11)_"/>
    <w:basedOn w:val="a0"/>
    <w:link w:val="111"/>
    <w:uiPriority w:val="99"/>
    <w:locked/>
    <w:rsid w:val="00C65410"/>
    <w:rPr>
      <w:rFonts w:ascii="Times New Roman" w:hAnsi="Times New Roman" w:cs="Times New Roman"/>
      <w:b/>
      <w:bCs/>
      <w:sz w:val="19"/>
      <w:szCs w:val="19"/>
      <w:shd w:val="clear" w:color="auto" w:fill="FFFFFF"/>
    </w:rPr>
  </w:style>
  <w:style w:type="paragraph" w:customStyle="1" w:styleId="111">
    <w:name w:val="Основной текст (11)1"/>
    <w:basedOn w:val="a"/>
    <w:link w:val="110"/>
    <w:uiPriority w:val="99"/>
    <w:rsid w:val="00C65410"/>
    <w:pPr>
      <w:widowControl w:val="0"/>
      <w:shd w:val="clear" w:color="auto" w:fill="FFFFFF"/>
      <w:spacing w:before="720" w:after="0" w:line="221" w:lineRule="exact"/>
      <w:jc w:val="center"/>
    </w:pPr>
    <w:rPr>
      <w:rFonts w:ascii="Times New Roman" w:hAnsi="Times New Roman" w:cs="Times New Roman"/>
      <w:b/>
      <w:bCs/>
      <w:sz w:val="19"/>
      <w:szCs w:val="19"/>
    </w:rPr>
  </w:style>
  <w:style w:type="character" w:customStyle="1" w:styleId="112">
    <w:name w:val="Основной текст (11) + Не полужирный"/>
    <w:aliases w:val="Курсив,Интервал 0 pt6"/>
    <w:basedOn w:val="110"/>
    <w:uiPriority w:val="99"/>
    <w:rsid w:val="00C65410"/>
    <w:rPr>
      <w:rFonts w:ascii="Times New Roman" w:hAnsi="Times New Roman" w:cs="Times New Roman"/>
      <w:b/>
      <w:bCs/>
      <w:i/>
      <w:iCs/>
      <w:spacing w:val="10"/>
      <w:sz w:val="19"/>
      <w:szCs w:val="19"/>
      <w:shd w:val="clear" w:color="auto" w:fill="FFFFFF"/>
    </w:rPr>
  </w:style>
  <w:style w:type="character" w:customStyle="1" w:styleId="11FranklinGothicMedium">
    <w:name w:val="Основной текст (11) + Franklin Gothic Medium"/>
    <w:aliases w:val="Не полужирный"/>
    <w:basedOn w:val="110"/>
    <w:uiPriority w:val="99"/>
    <w:rsid w:val="00C65410"/>
    <w:rPr>
      <w:rFonts w:ascii="Franklin Gothic Medium" w:hAnsi="Franklin Gothic Medium" w:cs="Franklin Gothic Medium"/>
      <w:b/>
      <w:bCs/>
      <w:noProof/>
      <w:sz w:val="19"/>
      <w:szCs w:val="19"/>
      <w:shd w:val="clear" w:color="auto" w:fill="FFFFFF"/>
    </w:rPr>
  </w:style>
  <w:style w:type="character" w:customStyle="1" w:styleId="113">
    <w:name w:val="Основной текст (11)"/>
    <w:basedOn w:val="110"/>
    <w:uiPriority w:val="99"/>
    <w:rsid w:val="00C65410"/>
    <w:rPr>
      <w:rFonts w:ascii="Times New Roman" w:hAnsi="Times New Roman" w:cs="Times New Roman"/>
      <w:b/>
      <w:bCs/>
      <w:sz w:val="19"/>
      <w:szCs w:val="19"/>
      <w:shd w:val="clear" w:color="auto" w:fill="FFFFFF"/>
    </w:rPr>
  </w:style>
  <w:style w:type="character" w:customStyle="1" w:styleId="1120">
    <w:name w:val="Основной текст (11)2"/>
    <w:basedOn w:val="110"/>
    <w:uiPriority w:val="99"/>
    <w:rsid w:val="00C65410"/>
    <w:rPr>
      <w:rFonts w:ascii="Times New Roman" w:hAnsi="Times New Roman" w:cs="Times New Roman"/>
      <w:b/>
      <w:bCs/>
      <w:noProof/>
      <w:sz w:val="19"/>
      <w:szCs w:val="19"/>
      <w:shd w:val="clear" w:color="auto" w:fill="FFFFFF"/>
    </w:rPr>
  </w:style>
  <w:style w:type="character" w:customStyle="1" w:styleId="111pt1">
    <w:name w:val="Основной текст (11) + Интервал 1 pt1"/>
    <w:basedOn w:val="110"/>
    <w:uiPriority w:val="99"/>
    <w:rsid w:val="00C65410"/>
    <w:rPr>
      <w:rFonts w:ascii="Times New Roman" w:hAnsi="Times New Roman" w:cs="Times New Roman"/>
      <w:b/>
      <w:bCs/>
      <w:spacing w:val="30"/>
      <w:sz w:val="19"/>
      <w:szCs w:val="19"/>
      <w:u w:val="none"/>
      <w:shd w:val="clear" w:color="auto" w:fill="FFFFFF"/>
    </w:rPr>
  </w:style>
  <w:style w:type="paragraph" w:styleId="af1">
    <w:name w:val="footer"/>
    <w:basedOn w:val="a"/>
    <w:link w:val="af2"/>
    <w:uiPriority w:val="99"/>
    <w:unhideWhenUsed/>
    <w:rsid w:val="00C65410"/>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C65410"/>
  </w:style>
  <w:style w:type="paragraph" w:styleId="af3">
    <w:name w:val="No Spacing"/>
    <w:link w:val="af4"/>
    <w:uiPriority w:val="1"/>
    <w:qFormat/>
    <w:rsid w:val="00C65410"/>
    <w:pPr>
      <w:spacing w:after="0" w:line="240" w:lineRule="auto"/>
    </w:pPr>
  </w:style>
  <w:style w:type="character" w:customStyle="1" w:styleId="af4">
    <w:name w:val="Без интервала Знак"/>
    <w:basedOn w:val="a0"/>
    <w:link w:val="af3"/>
    <w:uiPriority w:val="1"/>
    <w:rsid w:val="00C65410"/>
  </w:style>
  <w:style w:type="character" w:customStyle="1" w:styleId="13">
    <w:name w:val="Основной текст (13)_"/>
    <w:basedOn w:val="a0"/>
    <w:link w:val="131"/>
    <w:uiPriority w:val="99"/>
    <w:locked/>
    <w:rsid w:val="00C65410"/>
    <w:rPr>
      <w:rFonts w:ascii="Century Schoolbook" w:hAnsi="Century Schoolbook" w:cs="Century Schoolbook"/>
      <w:i/>
      <w:iCs/>
      <w:sz w:val="20"/>
      <w:szCs w:val="20"/>
      <w:shd w:val="clear" w:color="auto" w:fill="FFFFFF"/>
    </w:rPr>
  </w:style>
  <w:style w:type="paragraph" w:customStyle="1" w:styleId="131">
    <w:name w:val="Основной текст (13)1"/>
    <w:basedOn w:val="a"/>
    <w:link w:val="13"/>
    <w:uiPriority w:val="99"/>
    <w:rsid w:val="00C65410"/>
    <w:pPr>
      <w:widowControl w:val="0"/>
      <w:shd w:val="clear" w:color="auto" w:fill="FFFFFF"/>
      <w:spacing w:after="0" w:line="230" w:lineRule="exact"/>
      <w:ind w:firstLine="280"/>
      <w:jc w:val="both"/>
    </w:pPr>
    <w:rPr>
      <w:rFonts w:ascii="Century Schoolbook" w:hAnsi="Century Schoolbook" w:cs="Century Schoolbook"/>
      <w:i/>
      <w:iCs/>
      <w:sz w:val="20"/>
      <w:szCs w:val="20"/>
    </w:rPr>
  </w:style>
  <w:style w:type="character" w:customStyle="1" w:styleId="130">
    <w:name w:val="Основной текст (13)"/>
    <w:basedOn w:val="13"/>
    <w:uiPriority w:val="99"/>
    <w:rsid w:val="00C65410"/>
    <w:rPr>
      <w:rFonts w:ascii="Century Schoolbook" w:hAnsi="Century Schoolbook" w:cs="Century Schoolbook"/>
      <w:i/>
      <w:iCs/>
      <w:sz w:val="20"/>
      <w:szCs w:val="20"/>
      <w:shd w:val="clear" w:color="auto" w:fill="FFFFFF"/>
    </w:rPr>
  </w:style>
  <w:style w:type="character" w:customStyle="1" w:styleId="132">
    <w:name w:val="Основной текст (13) + Не курсив"/>
    <w:basedOn w:val="13"/>
    <w:uiPriority w:val="99"/>
    <w:rsid w:val="00C65410"/>
    <w:rPr>
      <w:rFonts w:ascii="Century Schoolbook" w:hAnsi="Century Schoolbook" w:cs="Century Schoolbook"/>
      <w:i/>
      <w:iCs/>
      <w:sz w:val="20"/>
      <w:szCs w:val="20"/>
      <w:shd w:val="clear" w:color="auto" w:fill="FFFFFF"/>
    </w:rPr>
  </w:style>
  <w:style w:type="character" w:customStyle="1" w:styleId="8pt">
    <w:name w:val="Основной текст + 8 pt"/>
    <w:aliases w:val="Полужирный3"/>
    <w:basedOn w:val="a0"/>
    <w:uiPriority w:val="99"/>
    <w:rsid w:val="00C65410"/>
    <w:rPr>
      <w:rFonts w:ascii="Century Schoolbook" w:hAnsi="Century Schoolbook" w:cs="Century Schoolbook"/>
      <w:b/>
      <w:bCs/>
      <w:sz w:val="16"/>
      <w:szCs w:val="16"/>
      <w:u w:val="none"/>
    </w:rPr>
  </w:style>
  <w:style w:type="character" w:customStyle="1" w:styleId="52">
    <w:name w:val="Заголовок №5 (2)_"/>
    <w:basedOn w:val="a0"/>
    <w:link w:val="521"/>
    <w:uiPriority w:val="99"/>
    <w:locked/>
    <w:rsid w:val="00C65410"/>
    <w:rPr>
      <w:rFonts w:ascii="Franklin Gothic Medium" w:hAnsi="Franklin Gothic Medium" w:cs="Franklin Gothic Medium"/>
      <w:i/>
      <w:iCs/>
      <w:sz w:val="26"/>
      <w:szCs w:val="26"/>
      <w:shd w:val="clear" w:color="auto" w:fill="FFFFFF"/>
    </w:rPr>
  </w:style>
  <w:style w:type="paragraph" w:customStyle="1" w:styleId="521">
    <w:name w:val="Заголовок №5 (2)1"/>
    <w:basedOn w:val="a"/>
    <w:link w:val="52"/>
    <w:uiPriority w:val="99"/>
    <w:rsid w:val="00C65410"/>
    <w:pPr>
      <w:widowControl w:val="0"/>
      <w:shd w:val="clear" w:color="auto" w:fill="FFFFFF"/>
      <w:spacing w:before="300" w:after="180" w:line="240" w:lineRule="atLeast"/>
      <w:jc w:val="center"/>
      <w:outlineLvl w:val="4"/>
    </w:pPr>
    <w:rPr>
      <w:rFonts w:ascii="Franklin Gothic Medium" w:hAnsi="Franklin Gothic Medium" w:cs="Franklin Gothic Medium"/>
      <w:i/>
      <w:iCs/>
      <w:sz w:val="26"/>
      <w:szCs w:val="26"/>
    </w:rPr>
  </w:style>
  <w:style w:type="character" w:customStyle="1" w:styleId="520">
    <w:name w:val="Заголовок №5 (2)"/>
    <w:basedOn w:val="52"/>
    <w:uiPriority w:val="99"/>
    <w:rsid w:val="00C65410"/>
    <w:rPr>
      <w:rFonts w:ascii="Franklin Gothic Medium" w:hAnsi="Franklin Gothic Medium" w:cs="Franklin Gothic Medium"/>
      <w:i/>
      <w:iCs/>
      <w:sz w:val="26"/>
      <w:szCs w:val="26"/>
      <w:shd w:val="clear" w:color="auto" w:fill="FFFFFF"/>
    </w:rPr>
  </w:style>
  <w:style w:type="character" w:customStyle="1" w:styleId="af5">
    <w:name w:val="Основной текст_"/>
    <w:basedOn w:val="a0"/>
    <w:link w:val="83"/>
    <w:rsid w:val="00C65410"/>
    <w:rPr>
      <w:rFonts w:ascii="Times New Roman" w:eastAsia="Times New Roman" w:hAnsi="Times New Roman" w:cs="Times New Roman"/>
      <w:sz w:val="28"/>
      <w:szCs w:val="28"/>
      <w:shd w:val="clear" w:color="auto" w:fill="FFFFFF"/>
    </w:rPr>
  </w:style>
  <w:style w:type="paragraph" w:customStyle="1" w:styleId="83">
    <w:name w:val="Основной текст8"/>
    <w:basedOn w:val="a"/>
    <w:link w:val="af5"/>
    <w:rsid w:val="00C65410"/>
    <w:pPr>
      <w:widowControl w:val="0"/>
      <w:shd w:val="clear" w:color="auto" w:fill="FFFFFF"/>
      <w:spacing w:before="300" w:after="0" w:line="317" w:lineRule="exact"/>
      <w:ind w:hanging="1960"/>
      <w:jc w:val="center"/>
    </w:pPr>
    <w:rPr>
      <w:rFonts w:ascii="Times New Roman" w:eastAsia="Times New Roman" w:hAnsi="Times New Roman" w:cs="Times New Roman"/>
      <w:sz w:val="28"/>
      <w:szCs w:val="28"/>
    </w:rPr>
  </w:style>
  <w:style w:type="character" w:customStyle="1" w:styleId="95pt">
    <w:name w:val="Основной текст + 9;5 pt;Полужирный"/>
    <w:basedOn w:val="af5"/>
    <w:rsid w:val="00C65410"/>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115pt">
    <w:name w:val="Основной текст + 11;5 pt"/>
    <w:basedOn w:val="af5"/>
    <w:rsid w:val="00C65410"/>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styleId="af6">
    <w:name w:val="Emphasis"/>
    <w:basedOn w:val="a0"/>
    <w:uiPriority w:val="99"/>
    <w:qFormat/>
    <w:rsid w:val="00C65410"/>
    <w:rPr>
      <w:rFonts w:cs="Times New Roman"/>
      <w:i/>
      <w:iCs/>
    </w:rPr>
  </w:style>
  <w:style w:type="paragraph" w:styleId="af7">
    <w:name w:val="Plain Text"/>
    <w:basedOn w:val="a"/>
    <w:link w:val="af8"/>
    <w:uiPriority w:val="99"/>
    <w:rsid w:val="00C65410"/>
    <w:pPr>
      <w:spacing w:after="0" w:line="240" w:lineRule="auto"/>
    </w:pPr>
    <w:rPr>
      <w:rFonts w:ascii="Courier New" w:eastAsia="Times New Roman" w:hAnsi="Courier New" w:cs="Courier New"/>
      <w:sz w:val="20"/>
      <w:szCs w:val="20"/>
    </w:rPr>
  </w:style>
  <w:style w:type="character" w:customStyle="1" w:styleId="af8">
    <w:name w:val="Текст Знак"/>
    <w:basedOn w:val="a0"/>
    <w:link w:val="af7"/>
    <w:uiPriority w:val="99"/>
    <w:rsid w:val="00C65410"/>
    <w:rPr>
      <w:rFonts w:ascii="Courier New" w:eastAsia="Times New Roman" w:hAnsi="Courier New" w:cs="Courier New"/>
      <w:sz w:val="20"/>
      <w:szCs w:val="20"/>
    </w:rPr>
  </w:style>
  <w:style w:type="paragraph" w:styleId="af9">
    <w:name w:val="Balloon Text"/>
    <w:basedOn w:val="a"/>
    <w:link w:val="afa"/>
    <w:uiPriority w:val="99"/>
    <w:semiHidden/>
    <w:unhideWhenUsed/>
    <w:rsid w:val="00C65410"/>
    <w:pPr>
      <w:spacing w:after="0" w:line="240" w:lineRule="auto"/>
    </w:pPr>
    <w:rPr>
      <w:rFonts w:ascii="Tahoma" w:eastAsia="Times New Roman" w:hAnsi="Tahoma" w:cs="Tahoma"/>
      <w:sz w:val="16"/>
      <w:szCs w:val="16"/>
    </w:rPr>
  </w:style>
  <w:style w:type="character" w:customStyle="1" w:styleId="afa">
    <w:name w:val="Текст выноски Знак"/>
    <w:basedOn w:val="a0"/>
    <w:link w:val="af9"/>
    <w:uiPriority w:val="99"/>
    <w:semiHidden/>
    <w:rsid w:val="00C65410"/>
    <w:rPr>
      <w:rFonts w:ascii="Tahoma" w:eastAsia="Times New Roman" w:hAnsi="Tahoma" w:cs="Tahoma"/>
      <w:sz w:val="16"/>
      <w:szCs w:val="16"/>
    </w:rPr>
  </w:style>
  <w:style w:type="paragraph" w:customStyle="1" w:styleId="312">
    <w:name w:val="Основной текст с отступом 31"/>
    <w:basedOn w:val="a"/>
    <w:rsid w:val="00C65410"/>
    <w:pPr>
      <w:spacing w:after="120" w:line="240" w:lineRule="auto"/>
      <w:ind w:left="283"/>
    </w:pPr>
    <w:rPr>
      <w:rFonts w:ascii="Times New Roman" w:eastAsia="Times New Roman" w:hAnsi="Times New Roman" w:cs="Times New Roman"/>
      <w:sz w:val="16"/>
      <w:szCs w:val="16"/>
      <w:lang w:eastAsia="ar-SA"/>
    </w:rPr>
  </w:style>
  <w:style w:type="paragraph" w:customStyle="1" w:styleId="212">
    <w:name w:val="Основной текст 21"/>
    <w:basedOn w:val="a"/>
    <w:rsid w:val="00C65410"/>
    <w:pPr>
      <w:spacing w:after="120" w:line="480" w:lineRule="auto"/>
    </w:pPr>
    <w:rPr>
      <w:rFonts w:ascii="Times New Roman" w:eastAsia="Times New Roman" w:hAnsi="Times New Roman" w:cs="Times New Roman"/>
      <w:sz w:val="24"/>
      <w:szCs w:val="24"/>
      <w:lang w:eastAsia="ar-SA"/>
    </w:rPr>
  </w:style>
  <w:style w:type="paragraph" w:styleId="afb">
    <w:name w:val="Subtitle"/>
    <w:basedOn w:val="a"/>
    <w:next w:val="a9"/>
    <w:link w:val="afc"/>
    <w:qFormat/>
    <w:rsid w:val="00C65410"/>
    <w:pPr>
      <w:spacing w:after="0" w:line="360" w:lineRule="auto"/>
      <w:jc w:val="center"/>
    </w:pPr>
    <w:rPr>
      <w:rFonts w:ascii="Times New Roman" w:eastAsia="Times New Roman" w:hAnsi="Times New Roman" w:cs="Times New Roman"/>
      <w:b/>
      <w:sz w:val="24"/>
      <w:szCs w:val="20"/>
      <w:lang w:eastAsia="ar-SA"/>
    </w:rPr>
  </w:style>
  <w:style w:type="character" w:customStyle="1" w:styleId="afc">
    <w:name w:val="Подзаголовок Знак"/>
    <w:basedOn w:val="a0"/>
    <w:link w:val="afb"/>
    <w:rsid w:val="00C65410"/>
    <w:rPr>
      <w:rFonts w:ascii="Times New Roman" w:eastAsia="Times New Roman" w:hAnsi="Times New Roman" w:cs="Times New Roman"/>
      <w:b/>
      <w:sz w:val="24"/>
      <w:szCs w:val="20"/>
      <w:lang w:eastAsia="ar-SA"/>
    </w:rPr>
  </w:style>
  <w:style w:type="character" w:customStyle="1" w:styleId="14">
    <w:name w:val="Заголовок №1"/>
    <w:basedOn w:val="a0"/>
    <w:uiPriority w:val="99"/>
    <w:rsid w:val="00C65410"/>
    <w:rPr>
      <w:rFonts w:ascii="Franklin Gothic Medium" w:hAnsi="Franklin Gothic Medium" w:cs="Franklin Gothic Medium"/>
      <w:sz w:val="36"/>
      <w:szCs w:val="36"/>
      <w:u w:val="none"/>
    </w:rPr>
  </w:style>
  <w:style w:type="character" w:customStyle="1" w:styleId="2a">
    <w:name w:val="Заголовок №2"/>
    <w:basedOn w:val="a0"/>
    <w:uiPriority w:val="99"/>
    <w:rsid w:val="00C65410"/>
    <w:rPr>
      <w:rFonts w:ascii="Franklin Gothic Medium" w:hAnsi="Franklin Gothic Medium" w:cs="Franklin Gothic Medium"/>
      <w:sz w:val="28"/>
      <w:szCs w:val="28"/>
      <w:u w:val="none"/>
    </w:rPr>
  </w:style>
  <w:style w:type="character" w:customStyle="1" w:styleId="15">
    <w:name w:val="Основной текст1"/>
    <w:basedOn w:val="af5"/>
    <w:rsid w:val="00C65410"/>
    <w:rPr>
      <w:rFonts w:ascii="Times New Roman" w:eastAsia="Times New Roman" w:hAnsi="Times New Roman" w:cs="Times New Roman"/>
      <w:color w:val="000000"/>
      <w:spacing w:val="0"/>
      <w:w w:val="100"/>
      <w:position w:val="0"/>
      <w:sz w:val="28"/>
      <w:szCs w:val="28"/>
      <w:u w:val="single"/>
      <w:shd w:val="clear" w:color="auto" w:fill="FFFFFF"/>
      <w:lang w:val="ru-RU"/>
    </w:rPr>
  </w:style>
  <w:style w:type="paragraph" w:styleId="16">
    <w:name w:val="toc 1"/>
    <w:basedOn w:val="a"/>
    <w:next w:val="a"/>
    <w:autoRedefine/>
    <w:uiPriority w:val="39"/>
    <w:unhideWhenUsed/>
    <w:rsid w:val="00C65410"/>
    <w:pPr>
      <w:spacing w:before="120" w:after="120"/>
    </w:pPr>
    <w:rPr>
      <w:rFonts w:ascii="Calibri" w:eastAsia="Times New Roman" w:hAnsi="Calibri" w:cs="Calibri"/>
      <w:b/>
      <w:bCs/>
      <w:caps/>
      <w:sz w:val="20"/>
      <w:szCs w:val="20"/>
    </w:rPr>
  </w:style>
  <w:style w:type="paragraph" w:styleId="2b">
    <w:name w:val="toc 2"/>
    <w:basedOn w:val="a"/>
    <w:next w:val="a"/>
    <w:autoRedefine/>
    <w:uiPriority w:val="39"/>
    <w:unhideWhenUsed/>
    <w:rsid w:val="00C65410"/>
    <w:pPr>
      <w:spacing w:after="0"/>
      <w:ind w:left="220"/>
    </w:pPr>
    <w:rPr>
      <w:rFonts w:ascii="Calibri" w:eastAsia="Times New Roman" w:hAnsi="Calibri" w:cs="Calibri"/>
      <w:smallCaps/>
      <w:sz w:val="20"/>
      <w:szCs w:val="20"/>
    </w:rPr>
  </w:style>
  <w:style w:type="paragraph" w:styleId="35">
    <w:name w:val="toc 3"/>
    <w:basedOn w:val="a"/>
    <w:next w:val="a"/>
    <w:autoRedefine/>
    <w:uiPriority w:val="39"/>
    <w:unhideWhenUsed/>
    <w:rsid w:val="00C65410"/>
    <w:pPr>
      <w:spacing w:after="0"/>
      <w:ind w:left="440"/>
    </w:pPr>
    <w:rPr>
      <w:rFonts w:ascii="Calibri" w:eastAsia="Times New Roman" w:hAnsi="Calibri" w:cs="Calibri"/>
      <w:i/>
      <w:iCs/>
      <w:sz w:val="20"/>
      <w:szCs w:val="20"/>
    </w:rPr>
  </w:style>
  <w:style w:type="paragraph" w:styleId="46">
    <w:name w:val="toc 4"/>
    <w:basedOn w:val="a"/>
    <w:next w:val="a"/>
    <w:autoRedefine/>
    <w:uiPriority w:val="39"/>
    <w:unhideWhenUsed/>
    <w:rsid w:val="00C65410"/>
    <w:pPr>
      <w:spacing w:after="0"/>
      <w:ind w:left="660"/>
    </w:pPr>
    <w:rPr>
      <w:rFonts w:ascii="Calibri" w:eastAsia="Times New Roman" w:hAnsi="Calibri" w:cs="Calibri"/>
      <w:sz w:val="18"/>
      <w:szCs w:val="18"/>
    </w:rPr>
  </w:style>
  <w:style w:type="paragraph" w:styleId="53">
    <w:name w:val="toc 5"/>
    <w:basedOn w:val="a"/>
    <w:next w:val="a"/>
    <w:autoRedefine/>
    <w:uiPriority w:val="39"/>
    <w:unhideWhenUsed/>
    <w:rsid w:val="00C65410"/>
    <w:pPr>
      <w:spacing w:after="0"/>
      <w:ind w:left="880"/>
    </w:pPr>
    <w:rPr>
      <w:rFonts w:ascii="Calibri" w:eastAsia="Times New Roman" w:hAnsi="Calibri" w:cs="Calibri"/>
      <w:sz w:val="18"/>
      <w:szCs w:val="18"/>
    </w:rPr>
  </w:style>
  <w:style w:type="paragraph" w:styleId="6">
    <w:name w:val="toc 6"/>
    <w:basedOn w:val="a"/>
    <w:next w:val="a"/>
    <w:autoRedefine/>
    <w:uiPriority w:val="39"/>
    <w:unhideWhenUsed/>
    <w:rsid w:val="00C65410"/>
    <w:pPr>
      <w:spacing w:after="0"/>
      <w:ind w:left="1100"/>
    </w:pPr>
    <w:rPr>
      <w:rFonts w:ascii="Calibri" w:eastAsia="Times New Roman" w:hAnsi="Calibri" w:cs="Calibri"/>
      <w:sz w:val="18"/>
      <w:szCs w:val="18"/>
    </w:rPr>
  </w:style>
  <w:style w:type="paragraph" w:styleId="70">
    <w:name w:val="toc 7"/>
    <w:basedOn w:val="a"/>
    <w:next w:val="a"/>
    <w:autoRedefine/>
    <w:uiPriority w:val="39"/>
    <w:unhideWhenUsed/>
    <w:rsid w:val="00C65410"/>
    <w:pPr>
      <w:spacing w:after="0"/>
      <w:ind w:left="1320"/>
    </w:pPr>
    <w:rPr>
      <w:rFonts w:ascii="Calibri" w:eastAsia="Times New Roman" w:hAnsi="Calibri" w:cs="Calibri"/>
      <w:sz w:val="18"/>
      <w:szCs w:val="18"/>
    </w:rPr>
  </w:style>
  <w:style w:type="paragraph" w:styleId="84">
    <w:name w:val="toc 8"/>
    <w:basedOn w:val="a"/>
    <w:next w:val="a"/>
    <w:autoRedefine/>
    <w:uiPriority w:val="39"/>
    <w:unhideWhenUsed/>
    <w:rsid w:val="00C65410"/>
    <w:pPr>
      <w:spacing w:after="0"/>
      <w:ind w:left="1540"/>
    </w:pPr>
    <w:rPr>
      <w:rFonts w:ascii="Calibri" w:eastAsia="Times New Roman" w:hAnsi="Calibri" w:cs="Calibri"/>
      <w:sz w:val="18"/>
      <w:szCs w:val="18"/>
    </w:rPr>
  </w:style>
  <w:style w:type="paragraph" w:styleId="93">
    <w:name w:val="toc 9"/>
    <w:basedOn w:val="a"/>
    <w:next w:val="a"/>
    <w:autoRedefine/>
    <w:uiPriority w:val="39"/>
    <w:unhideWhenUsed/>
    <w:rsid w:val="00C65410"/>
    <w:pPr>
      <w:spacing w:after="0"/>
      <w:ind w:left="1760"/>
    </w:pPr>
    <w:rPr>
      <w:rFonts w:ascii="Calibri" w:eastAsia="Times New Roman" w:hAnsi="Calibri" w:cs="Calibri"/>
      <w:sz w:val="18"/>
      <w:szCs w:val="18"/>
    </w:rPr>
  </w:style>
  <w:style w:type="character" w:customStyle="1" w:styleId="Bodytext8">
    <w:name w:val="Body text (8)_"/>
    <w:link w:val="Bodytext80"/>
    <w:rsid w:val="00C65410"/>
    <w:rPr>
      <w:sz w:val="27"/>
      <w:szCs w:val="27"/>
      <w:shd w:val="clear" w:color="auto" w:fill="FFFFFF"/>
    </w:rPr>
  </w:style>
  <w:style w:type="paragraph" w:customStyle="1" w:styleId="Bodytext80">
    <w:name w:val="Body text (8)"/>
    <w:basedOn w:val="a"/>
    <w:link w:val="Bodytext8"/>
    <w:rsid w:val="00C65410"/>
    <w:pPr>
      <w:shd w:val="clear" w:color="auto" w:fill="FFFFFF"/>
      <w:spacing w:after="0" w:line="0" w:lineRule="atLeast"/>
      <w:jc w:val="both"/>
    </w:pPr>
    <w:rPr>
      <w:sz w:val="27"/>
      <w:szCs w:val="27"/>
    </w:rPr>
  </w:style>
  <w:style w:type="character" w:customStyle="1" w:styleId="BodytextBold">
    <w:name w:val="Body text + Bold"/>
    <w:rsid w:val="00C65410"/>
    <w:rPr>
      <w:rFonts w:ascii="Times New Roman" w:eastAsia="Times New Roman" w:hAnsi="Times New Roman" w:cs="Times New Roman"/>
      <w:b/>
      <w:bCs/>
      <w:i w:val="0"/>
      <w:iCs w:val="0"/>
      <w:smallCaps w:val="0"/>
      <w:strike w:val="0"/>
      <w:spacing w:val="0"/>
      <w:sz w:val="27"/>
      <w:szCs w:val="27"/>
    </w:rPr>
  </w:style>
  <w:style w:type="character" w:customStyle="1" w:styleId="Bodytext">
    <w:name w:val="Body text_"/>
    <w:link w:val="47"/>
    <w:rsid w:val="00C65410"/>
    <w:rPr>
      <w:rFonts w:ascii="Times New Roman" w:eastAsia="Times New Roman" w:hAnsi="Times New Roman"/>
      <w:sz w:val="27"/>
      <w:szCs w:val="27"/>
      <w:shd w:val="clear" w:color="auto" w:fill="FFFFFF"/>
    </w:rPr>
  </w:style>
  <w:style w:type="paragraph" w:customStyle="1" w:styleId="47">
    <w:name w:val="Основной текст4"/>
    <w:basedOn w:val="a"/>
    <w:link w:val="Bodytext"/>
    <w:rsid w:val="00C65410"/>
    <w:pPr>
      <w:shd w:val="clear" w:color="auto" w:fill="FFFFFF"/>
      <w:spacing w:before="60" w:after="600" w:line="0" w:lineRule="atLeast"/>
      <w:ind w:hanging="420"/>
    </w:pPr>
    <w:rPr>
      <w:rFonts w:ascii="Times New Roman" w:eastAsia="Times New Roman" w:hAnsi="Times New Roman"/>
      <w:sz w:val="27"/>
      <w:szCs w:val="27"/>
    </w:rPr>
  </w:style>
  <w:style w:type="character" w:customStyle="1" w:styleId="doccaption">
    <w:name w:val="doccaption"/>
    <w:basedOn w:val="a0"/>
    <w:rsid w:val="00C65410"/>
  </w:style>
  <w:style w:type="paragraph" w:styleId="2c">
    <w:name w:val="List 2"/>
    <w:basedOn w:val="a"/>
    <w:rsid w:val="00C65410"/>
    <w:pPr>
      <w:spacing w:after="0" w:line="240" w:lineRule="auto"/>
      <w:ind w:left="566" w:hanging="283"/>
    </w:pPr>
    <w:rPr>
      <w:rFonts w:ascii="Times New Roman" w:eastAsia="Times New Roman" w:hAnsi="Times New Roman" w:cs="Times New Roman"/>
      <w:sz w:val="24"/>
      <w:szCs w:val="24"/>
    </w:rPr>
  </w:style>
  <w:style w:type="paragraph" w:customStyle="1" w:styleId="ConsPlusNormal">
    <w:name w:val="ConsPlusNormal"/>
    <w:rsid w:val="00C65410"/>
    <w:pPr>
      <w:widowControl w:val="0"/>
      <w:autoSpaceDE w:val="0"/>
      <w:autoSpaceDN w:val="0"/>
      <w:spacing w:after="160" w:line="259" w:lineRule="auto"/>
    </w:pPr>
    <w:rPr>
      <w:rFonts w:ascii="Calibri" w:eastAsia="Times New Roman" w:hAnsi="Calibri" w:cs="Calibri"/>
      <w:szCs w:val="20"/>
    </w:rPr>
  </w:style>
  <w:style w:type="character" w:styleId="afd">
    <w:name w:val="FollowedHyperlink"/>
    <w:basedOn w:val="a0"/>
    <w:uiPriority w:val="99"/>
    <w:semiHidden/>
    <w:unhideWhenUsed/>
    <w:rsid w:val="00C65410"/>
    <w:rPr>
      <w:color w:val="800080" w:themeColor="followedHyperlink"/>
      <w:u w:val="single"/>
    </w:rPr>
  </w:style>
  <w:style w:type="character" w:styleId="afe">
    <w:name w:val="footnote reference"/>
    <w:rsid w:val="00C65410"/>
    <w:rPr>
      <w:vertAlign w:val="superscript"/>
    </w:rPr>
  </w:style>
  <w:style w:type="character" w:customStyle="1" w:styleId="Arial8pt0pt">
    <w:name w:val="Основной текст + Arial;8 pt;Полужирный;Интервал 0 pt"/>
    <w:basedOn w:val="a0"/>
    <w:rsid w:val="00C65410"/>
    <w:rPr>
      <w:rFonts w:ascii="Arial" w:eastAsia="Arial" w:hAnsi="Arial" w:cs="Arial"/>
      <w:b/>
      <w:bCs/>
      <w:color w:val="000000"/>
      <w:spacing w:val="0"/>
      <w:w w:val="100"/>
      <w:position w:val="0"/>
      <w:sz w:val="16"/>
      <w:szCs w:val="16"/>
      <w:shd w:val="clear" w:color="auto" w:fill="FFFFFF"/>
      <w:lang w:val="ru-RU"/>
    </w:rPr>
  </w:style>
  <w:style w:type="character" w:customStyle="1" w:styleId="Arial8pt0pt0">
    <w:name w:val="Основной текст + Arial;8 pt;Интервал 0 pt"/>
    <w:basedOn w:val="a0"/>
    <w:rsid w:val="00C65410"/>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rPr>
  </w:style>
  <w:style w:type="paragraph" w:customStyle="1" w:styleId="2d">
    <w:name w:val="Основной текст2"/>
    <w:basedOn w:val="a"/>
    <w:rsid w:val="00C65410"/>
    <w:pPr>
      <w:widowControl w:val="0"/>
      <w:shd w:val="clear" w:color="auto" w:fill="FFFFFF"/>
      <w:spacing w:after="840" w:line="371" w:lineRule="exact"/>
      <w:ind w:hanging="780"/>
      <w:jc w:val="both"/>
    </w:pPr>
    <w:rPr>
      <w:rFonts w:ascii="Times New Roman" w:eastAsia="Times New Roman" w:hAnsi="Times New Roman" w:cs="Times New Roman"/>
      <w:spacing w:val="10"/>
    </w:rPr>
  </w:style>
  <w:style w:type="character" w:customStyle="1" w:styleId="8Exact">
    <w:name w:val="Основной текст (8) Exact"/>
    <w:basedOn w:val="a0"/>
    <w:rsid w:val="00C65410"/>
    <w:rPr>
      <w:rFonts w:ascii="Times New Roman" w:eastAsia="Times New Roman" w:hAnsi="Times New Roman" w:cs="Times New Roman"/>
      <w:b w:val="0"/>
      <w:bCs w:val="0"/>
      <w:i w:val="0"/>
      <w:iCs w:val="0"/>
      <w:smallCaps w:val="0"/>
      <w:strike w:val="0"/>
      <w:spacing w:val="4"/>
      <w:sz w:val="18"/>
      <w:szCs w:val="18"/>
      <w:u w:val="none"/>
    </w:rPr>
  </w:style>
  <w:style w:type="character" w:customStyle="1" w:styleId="95pt0">
    <w:name w:val="Основной текст + 9;5 pt"/>
    <w:basedOn w:val="af5"/>
    <w:rsid w:val="00C65410"/>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rPr>
  </w:style>
  <w:style w:type="character" w:customStyle="1" w:styleId="Calibri95pt">
    <w:name w:val="Основной текст + Calibri;9;5 pt;Полужирный"/>
    <w:basedOn w:val="af5"/>
    <w:rsid w:val="00C65410"/>
    <w:rPr>
      <w:rFonts w:ascii="Calibri" w:eastAsia="Calibri" w:hAnsi="Calibri" w:cs="Calibri"/>
      <w:b/>
      <w:bCs/>
      <w:i w:val="0"/>
      <w:iCs w:val="0"/>
      <w:smallCaps w:val="0"/>
      <w:strike w:val="0"/>
      <w:color w:val="000000"/>
      <w:spacing w:val="0"/>
      <w:w w:val="100"/>
      <w:position w:val="0"/>
      <w:sz w:val="19"/>
      <w:szCs w:val="19"/>
      <w:u w:val="none"/>
      <w:shd w:val="clear" w:color="auto" w:fill="FFFFFF"/>
      <w:lang w:val="ru-RU"/>
    </w:rPr>
  </w:style>
  <w:style w:type="character" w:customStyle="1" w:styleId="120">
    <w:name w:val="Основной текст (12)_"/>
    <w:basedOn w:val="a0"/>
    <w:link w:val="121"/>
    <w:rsid w:val="00C65410"/>
    <w:rPr>
      <w:rFonts w:ascii="Calibri" w:eastAsia="Calibri" w:hAnsi="Calibri" w:cs="Calibri"/>
      <w:sz w:val="20"/>
      <w:szCs w:val="20"/>
      <w:shd w:val="clear" w:color="auto" w:fill="FFFFFF"/>
    </w:rPr>
  </w:style>
  <w:style w:type="paragraph" w:customStyle="1" w:styleId="121">
    <w:name w:val="Основной текст (12)"/>
    <w:basedOn w:val="a"/>
    <w:link w:val="120"/>
    <w:rsid w:val="00C65410"/>
    <w:pPr>
      <w:widowControl w:val="0"/>
      <w:shd w:val="clear" w:color="auto" w:fill="FFFFFF"/>
      <w:spacing w:after="0" w:line="367" w:lineRule="exact"/>
    </w:pPr>
    <w:rPr>
      <w:rFonts w:ascii="Calibri" w:eastAsia="Calibri" w:hAnsi="Calibri" w:cs="Calibri"/>
      <w:sz w:val="20"/>
      <w:szCs w:val="20"/>
    </w:rPr>
  </w:style>
  <w:style w:type="paragraph" w:styleId="aff">
    <w:name w:val="List"/>
    <w:basedOn w:val="a"/>
    <w:unhideWhenUsed/>
    <w:rsid w:val="00C65410"/>
    <w:pPr>
      <w:ind w:left="283" w:hanging="283"/>
      <w:contextualSpacing/>
    </w:pPr>
  </w:style>
  <w:style w:type="paragraph" w:customStyle="1" w:styleId="17">
    <w:name w:val="Абзац списка1"/>
    <w:basedOn w:val="a"/>
    <w:rsid w:val="006645AF"/>
    <w:pPr>
      <w:ind w:left="720"/>
    </w:pPr>
    <w:rPr>
      <w:rFonts w:ascii="Calibri" w:eastAsia="Times New Roman" w:hAnsi="Calibri" w:cs="Calibri"/>
    </w:rPr>
  </w:style>
  <w:style w:type="paragraph" w:customStyle="1" w:styleId="2e">
    <w:name w:val="Абзац списка2"/>
    <w:basedOn w:val="a"/>
    <w:uiPriority w:val="99"/>
    <w:qFormat/>
    <w:rsid w:val="00846FB4"/>
    <w:pPr>
      <w:ind w:left="720"/>
    </w:pPr>
    <w:rPr>
      <w:rFonts w:ascii="Calibri" w:eastAsia="Times New Roman" w:hAnsi="Calibri" w:cs="Calibri"/>
    </w:rPr>
  </w:style>
  <w:style w:type="table" w:customStyle="1" w:styleId="54">
    <w:name w:val="Сетка таблицы5"/>
    <w:basedOn w:val="a1"/>
    <w:next w:val="a3"/>
    <w:uiPriority w:val="59"/>
    <w:rsid w:val="008246E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ff0">
    <w:name w:val="Гипертекстовая ссылка"/>
    <w:basedOn w:val="a0"/>
    <w:uiPriority w:val="99"/>
    <w:rsid w:val="00764DDC"/>
    <w:rPr>
      <w:color w:val="106BBE"/>
    </w:rPr>
  </w:style>
  <w:style w:type="paragraph" w:customStyle="1" w:styleId="c28">
    <w:name w:val="c28"/>
    <w:basedOn w:val="a"/>
    <w:rsid w:val="005F4BB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rsid w:val="005F4BBA"/>
  </w:style>
  <w:style w:type="character" w:styleId="aff1">
    <w:name w:val="page number"/>
    <w:basedOn w:val="a0"/>
    <w:rsid w:val="001C2ACE"/>
  </w:style>
  <w:style w:type="paragraph" w:customStyle="1" w:styleId="pboth">
    <w:name w:val="pboth"/>
    <w:basedOn w:val="a"/>
    <w:rsid w:val="00CB555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9606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1691109">
      <w:bodyDiv w:val="1"/>
      <w:marLeft w:val="0"/>
      <w:marRight w:val="0"/>
      <w:marTop w:val="0"/>
      <w:marBottom w:val="0"/>
      <w:divBdr>
        <w:top w:val="none" w:sz="0" w:space="0" w:color="auto"/>
        <w:left w:val="none" w:sz="0" w:space="0" w:color="auto"/>
        <w:bottom w:val="none" w:sz="0" w:space="0" w:color="auto"/>
        <w:right w:val="none" w:sz="0" w:space="0" w:color="auto"/>
      </w:divBdr>
    </w:div>
    <w:div w:id="589241591">
      <w:bodyDiv w:val="1"/>
      <w:marLeft w:val="0"/>
      <w:marRight w:val="0"/>
      <w:marTop w:val="0"/>
      <w:marBottom w:val="0"/>
      <w:divBdr>
        <w:top w:val="none" w:sz="0" w:space="0" w:color="auto"/>
        <w:left w:val="none" w:sz="0" w:space="0" w:color="auto"/>
        <w:bottom w:val="none" w:sz="0" w:space="0" w:color="auto"/>
        <w:right w:val="none" w:sz="0" w:space="0" w:color="auto"/>
      </w:divBdr>
    </w:div>
    <w:div w:id="729575995">
      <w:bodyDiv w:val="1"/>
      <w:marLeft w:val="0"/>
      <w:marRight w:val="0"/>
      <w:marTop w:val="0"/>
      <w:marBottom w:val="0"/>
      <w:divBdr>
        <w:top w:val="none" w:sz="0" w:space="0" w:color="auto"/>
        <w:left w:val="none" w:sz="0" w:space="0" w:color="auto"/>
        <w:bottom w:val="none" w:sz="0" w:space="0" w:color="auto"/>
        <w:right w:val="none" w:sz="0" w:space="0" w:color="auto"/>
      </w:divBdr>
    </w:div>
    <w:div w:id="746390595">
      <w:bodyDiv w:val="1"/>
      <w:marLeft w:val="0"/>
      <w:marRight w:val="0"/>
      <w:marTop w:val="0"/>
      <w:marBottom w:val="0"/>
      <w:divBdr>
        <w:top w:val="none" w:sz="0" w:space="0" w:color="auto"/>
        <w:left w:val="none" w:sz="0" w:space="0" w:color="auto"/>
        <w:bottom w:val="none" w:sz="0" w:space="0" w:color="auto"/>
        <w:right w:val="none" w:sz="0" w:space="0" w:color="auto"/>
      </w:divBdr>
    </w:div>
    <w:div w:id="976379458">
      <w:bodyDiv w:val="1"/>
      <w:marLeft w:val="0"/>
      <w:marRight w:val="0"/>
      <w:marTop w:val="0"/>
      <w:marBottom w:val="0"/>
      <w:divBdr>
        <w:top w:val="none" w:sz="0" w:space="0" w:color="auto"/>
        <w:left w:val="none" w:sz="0" w:space="0" w:color="auto"/>
        <w:bottom w:val="none" w:sz="0" w:space="0" w:color="auto"/>
        <w:right w:val="none" w:sz="0" w:space="0" w:color="auto"/>
      </w:divBdr>
    </w:div>
    <w:div w:id="1051657395">
      <w:bodyDiv w:val="1"/>
      <w:marLeft w:val="0"/>
      <w:marRight w:val="0"/>
      <w:marTop w:val="0"/>
      <w:marBottom w:val="0"/>
      <w:divBdr>
        <w:top w:val="none" w:sz="0" w:space="0" w:color="auto"/>
        <w:left w:val="none" w:sz="0" w:space="0" w:color="auto"/>
        <w:bottom w:val="none" w:sz="0" w:space="0" w:color="auto"/>
        <w:right w:val="none" w:sz="0" w:space="0" w:color="auto"/>
      </w:divBdr>
    </w:div>
    <w:div w:id="1222327715">
      <w:bodyDiv w:val="1"/>
      <w:marLeft w:val="0"/>
      <w:marRight w:val="0"/>
      <w:marTop w:val="0"/>
      <w:marBottom w:val="0"/>
      <w:divBdr>
        <w:top w:val="none" w:sz="0" w:space="0" w:color="auto"/>
        <w:left w:val="none" w:sz="0" w:space="0" w:color="auto"/>
        <w:bottom w:val="none" w:sz="0" w:space="0" w:color="auto"/>
        <w:right w:val="none" w:sz="0" w:space="0" w:color="auto"/>
      </w:divBdr>
    </w:div>
    <w:div w:id="1439445121">
      <w:bodyDiv w:val="1"/>
      <w:marLeft w:val="0"/>
      <w:marRight w:val="0"/>
      <w:marTop w:val="0"/>
      <w:marBottom w:val="0"/>
      <w:divBdr>
        <w:top w:val="none" w:sz="0" w:space="0" w:color="auto"/>
        <w:left w:val="none" w:sz="0" w:space="0" w:color="auto"/>
        <w:bottom w:val="none" w:sz="0" w:space="0" w:color="auto"/>
        <w:right w:val="none" w:sz="0" w:space="0" w:color="auto"/>
      </w:divBdr>
    </w:div>
    <w:div w:id="1473324350">
      <w:bodyDiv w:val="1"/>
      <w:marLeft w:val="0"/>
      <w:marRight w:val="0"/>
      <w:marTop w:val="0"/>
      <w:marBottom w:val="0"/>
      <w:divBdr>
        <w:top w:val="none" w:sz="0" w:space="0" w:color="auto"/>
        <w:left w:val="none" w:sz="0" w:space="0" w:color="auto"/>
        <w:bottom w:val="none" w:sz="0" w:space="0" w:color="auto"/>
        <w:right w:val="none" w:sz="0" w:space="0" w:color="auto"/>
      </w:divBdr>
    </w:div>
    <w:div w:id="1483237675">
      <w:bodyDiv w:val="1"/>
      <w:marLeft w:val="0"/>
      <w:marRight w:val="0"/>
      <w:marTop w:val="0"/>
      <w:marBottom w:val="0"/>
      <w:divBdr>
        <w:top w:val="none" w:sz="0" w:space="0" w:color="auto"/>
        <w:left w:val="none" w:sz="0" w:space="0" w:color="auto"/>
        <w:bottom w:val="none" w:sz="0" w:space="0" w:color="auto"/>
        <w:right w:val="none" w:sz="0" w:space="0" w:color="auto"/>
      </w:divBdr>
    </w:div>
    <w:div w:id="1674532343">
      <w:bodyDiv w:val="1"/>
      <w:marLeft w:val="0"/>
      <w:marRight w:val="0"/>
      <w:marTop w:val="0"/>
      <w:marBottom w:val="0"/>
      <w:divBdr>
        <w:top w:val="none" w:sz="0" w:space="0" w:color="auto"/>
        <w:left w:val="none" w:sz="0" w:space="0" w:color="auto"/>
        <w:bottom w:val="none" w:sz="0" w:space="0" w:color="auto"/>
        <w:right w:val="none" w:sz="0" w:space="0" w:color="auto"/>
      </w:divBdr>
    </w:div>
    <w:div w:id="1913734677">
      <w:bodyDiv w:val="1"/>
      <w:marLeft w:val="0"/>
      <w:marRight w:val="0"/>
      <w:marTop w:val="0"/>
      <w:marBottom w:val="0"/>
      <w:divBdr>
        <w:top w:val="none" w:sz="0" w:space="0" w:color="auto"/>
        <w:left w:val="none" w:sz="0" w:space="0" w:color="auto"/>
        <w:bottom w:val="none" w:sz="0" w:space="0" w:color="auto"/>
        <w:right w:val="none" w:sz="0" w:space="0" w:color="auto"/>
      </w:divBdr>
    </w:div>
    <w:div w:id="2010254803">
      <w:bodyDiv w:val="1"/>
      <w:marLeft w:val="0"/>
      <w:marRight w:val="0"/>
      <w:marTop w:val="0"/>
      <w:marBottom w:val="0"/>
      <w:divBdr>
        <w:top w:val="none" w:sz="0" w:space="0" w:color="auto"/>
        <w:left w:val="none" w:sz="0" w:space="0" w:color="auto"/>
        <w:bottom w:val="none" w:sz="0" w:space="0" w:color="auto"/>
        <w:right w:val="none" w:sz="0" w:space="0" w:color="auto"/>
      </w:divBdr>
    </w:div>
    <w:div w:id="2122921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base.garant.ru/71198354/"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kgoupl.edu22.info/" TargetMode="External"/><Relationship Id="rId7" Type="http://schemas.openxmlformats.org/officeDocument/2006/relationships/endnotes" Target="endnotes.xml"/><Relationship Id="rId12" Type="http://schemas.openxmlformats.org/officeDocument/2006/relationships/hyperlink" Target="http://www.garant.ru/products/ipo/prime/doc/71195906/" TargetMode="External"/><Relationship Id="rId17" Type="http://schemas.openxmlformats.org/officeDocument/2006/relationships/hyperlink" Target="http://www.kosmo-museum.ru/static_pages/interaktiv" TargetMode="External"/><Relationship Id="rId2" Type="http://schemas.openxmlformats.org/officeDocument/2006/relationships/numbering" Target="numbering.xml"/><Relationship Id="rId16" Type="http://schemas.openxmlformats.org/officeDocument/2006/relationships/hyperlink" Target="https://hi-news.ru/eto-interesno/v-google-maps-teper-mozhno-posetit-planetysolnechnoj-sistemy.html" TargetMode="External"/><Relationship Id="rId20" Type="http://schemas.openxmlformats.org/officeDocument/2006/relationships/hyperlink" Target="http://xn----7sbfpkcaba0dcvcjgaj5ug.xn--p1ai/nachalnaya-shkola/scenarii-meropriyatij/file/12349-chto-znachit-byt-patriotom-segodnya.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hi-news.ru/tag/kosmos" TargetMode="External"/><Relationship Id="rId23" Type="http://schemas.openxmlformats.org/officeDocument/2006/relationships/theme" Target="theme/theme1.xml"/><Relationship Id="rId10" Type="http://schemas.openxmlformats.org/officeDocument/2006/relationships/hyperlink" Target="https://base.garant.ru/71198354/"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garant.ru/products/ipo/prime/doc/71195906/" TargetMode="External"/><Relationship Id="rId14" Type="http://schemas.openxmlformats.org/officeDocument/2006/relationships/hyperlink" Target="http://ivo.garant.ru/document?id=98025&amp;sub=0"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URI="#idPackageObject" Type="http://www.w3.org/2000/09/xmldsig#Object">
      <DigestMethod Algorithm="urn:ietf:params:xml:ns:cpxmlsec:algorithms:gostr34112012-256"/>
      <DigestValue>+nGfTZU/yDGBR4eM4BJ1o18EHCT9UBF1oQ+D7fMA6WI=</DigestValue>
    </Reference>
    <Reference URI="#idOfficeObject" Type="http://www.w3.org/2000/09/xmldsig#Object">
      <DigestMethod Algorithm="urn:ietf:params:xml:ns:cpxmlsec:algorithms:gostr34112012-256"/>
      <DigestValue>Ve+IpdjGMbA9E6edJxmOq7ffLWn+XrBE0zHCqMpsiRE=</DigestValue>
    </Reference>
  </SignedInfo>
  <SignatureValue>4jCzWkVZk/xsFQVy1SEXS5QXTmicD1Kcs2B49cz9mHJzYN0W9yVZUAabcBW2IZm+
Y5P+6InIF5cNTnktUzS+Qw==</SignatureValue>
  <KeyInfo>
    <X509Data>
      <X509Certificate>MIIJRTCCCPKgAwIBAgIUQzLs+wLwJb1avdjGj3mgJ7ThCLgwCgYIKoUDBwEBAwIw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</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8"/>
            <mdssi:RelationshipReference SourceId="rId3"/>
            <mdssi:RelationshipReference SourceId="rId7"/>
            <mdssi:RelationshipReference SourceId="rId2"/>
            <mdssi:RelationshipReference SourceId="rId6"/>
            <mdssi:RelationshipReference SourceId="rId11"/>
            <mdssi:RelationshipReference SourceId="rId5"/>
            <mdssi:RelationshipReference SourceId="rId23"/>
            <mdssi:RelationshipReference SourceId="rId19"/>
            <mdssi:RelationshipReference SourceId="rId4"/>
            <mdssi:RelationshipReference SourceId="rId22"/>
          </Transform>
          <Transform Algorithm="http://www.w3.org/TR/2001/REC-xml-c14n-20010315"/>
        </Transforms>
        <DigestMethod Algorithm="http://www.w3.org/2000/09/xmldsig#sha1"/>
        <DigestValue>D/tP0yTJh4h5xZeDBXclSF084aw=</DigestValue>
      </Reference>
      <Reference URI="/word/document.xml?ContentType=application/vnd.openxmlformats-officedocument.wordprocessingml.document.main+xml">
        <DigestMethod Algorithm="http://www.w3.org/2000/09/xmldsig#sha1"/>
        <DigestValue>JV/blRWz7Nrvg7l9ZUcdbKEe4uY=</DigestValue>
      </Reference>
      <Reference URI="/word/endnotes.xml?ContentType=application/vnd.openxmlformats-officedocument.wordprocessingml.endnotes+xml">
        <DigestMethod Algorithm="http://www.w3.org/2000/09/xmldsig#sha1"/>
        <DigestValue>ouBGw4dhKjiqF5SU4uYyGuR6WeE=</DigestValue>
      </Reference>
      <Reference URI="/word/fontTable.xml?ContentType=application/vnd.openxmlformats-officedocument.wordprocessingml.fontTable+xml">
        <DigestMethod Algorithm="http://www.w3.org/2000/09/xmldsig#sha1"/>
        <DigestValue>sykmWXPLrch8tS76dg0ujLY9QV0=</DigestValue>
      </Reference>
      <Reference URI="/word/footer1.xml?ContentType=application/vnd.openxmlformats-officedocument.wordprocessingml.footer+xml">
        <DigestMethod Algorithm="http://www.w3.org/2000/09/xmldsig#sha1"/>
        <DigestValue>fpKsaUR5SN7GTFnwdef5Ypx6BtU=</DigestValue>
      </Reference>
      <Reference URI="/word/footer2.xml?ContentType=application/vnd.openxmlformats-officedocument.wordprocessingml.footer+xml">
        <DigestMethod Algorithm="http://www.w3.org/2000/09/xmldsig#sha1"/>
        <DigestValue>hK10JG+ZtvqPbCrPXEclyVR4y9k=</DigestValue>
      </Reference>
      <Reference URI="/word/footer3.xml?ContentType=application/vnd.openxmlformats-officedocument.wordprocessingml.footer+xml">
        <DigestMethod Algorithm="http://www.w3.org/2000/09/xmldsig#sha1"/>
        <DigestValue>pNm7LpdY034iiMOTQ4fWEciAKTo=</DigestValue>
      </Reference>
      <Reference URI="/word/footnotes.xml?ContentType=application/vnd.openxmlformats-officedocument.wordprocessingml.footnotes+xml">
        <DigestMethod Algorithm="http://www.w3.org/2000/09/xmldsig#sha1"/>
        <DigestValue>NJDewMylg7kA6/jdSbeLFWjI24A=</DigestValue>
      </Reference>
      <Reference URI="/word/media/image1.png?ContentType=image/png">
        <DigestMethod Algorithm="http://www.w3.org/2000/09/xmldsig#sha1"/>
        <DigestValue>kq4AOzwxrRwqSxC+Qv/I3iMwwrA=</DigestValue>
      </Reference>
      <Reference URI="/word/numbering.xml?ContentType=application/vnd.openxmlformats-officedocument.wordprocessingml.numbering+xml">
        <DigestMethod Algorithm="http://www.w3.org/2000/09/xmldsig#sha1"/>
        <DigestValue>INw7NAomjiNmkWljJTBfs5QgQng=</DigestValue>
      </Reference>
      <Reference URI="/word/settings.xml?ContentType=application/vnd.openxmlformats-officedocument.wordprocessingml.settings+xml">
        <DigestMethod Algorithm="http://www.w3.org/2000/09/xmldsig#sha1"/>
        <DigestValue>J7mysbgKDI9ffHeu8P2H0jd+W34=</DigestValue>
      </Reference>
      <Reference URI="/word/styles.xml?ContentType=application/vnd.openxmlformats-officedocument.wordprocessingml.styles+xml">
        <DigestMethod Algorithm="http://www.w3.org/2000/09/xmldsig#sha1"/>
        <DigestValue>Zvc+2yRIZOPZJ6astQkcqFhabvg=</DigestValue>
      </Reference>
      <Reference URI="/word/theme/theme1.xml?ContentType=application/vnd.openxmlformats-officedocument.theme+xml">
        <DigestMethod Algorithm="http://www.w3.org/2000/09/xmldsig#sha1"/>
        <DigestValue>6LZDxI6kMVv+DMhc+ueaIKefYM8=</DigestValue>
      </Reference>
      <Reference URI="/word/webSettings.xml?ContentType=application/vnd.openxmlformats-officedocument.wordprocessingml.webSettings+xml">
        <DigestMethod Algorithm="http://www.w3.org/2000/09/xmldsig#sha1"/>
        <DigestValue>+U39Ua7f8KIAUlTjgXVEmVnfHLI=</DigestValue>
      </Reference>
    </Manifest>
    <SignatureProperties>
      <SignatureProperty Id="idSignatureTime" Target="#idPackageSignature">
        <mdssi:SignatureTime>
          <mdssi:Format>YYYY-MM-DDThh:mm:ssTZD</mdssi:Format>
          <mdssi:Value>2021-10-06T16:15:55Z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12.0</OfficeVersion>
          <ApplicationVersion>12.0</ApplicationVersion>
          <Monitors>1</Monitors>
          <HorizontalResolution>1366</HorizontalResolution>
          <VerticalResolution>768</VerticalResolution>
          <ColorDepth>32</ColorDepth>
          <SignatureProviderId>{F5AC7D23-DA04-45F5-ABCB-38CE7A982553}</SignatureProviderId>
          <SignatureProviderUrl>http://www.cryptopro.ru/products/office/signature</SignatureProviderUrl>
          <SignatureProviderDetails>8</SignatureProviderDetails>
          <ManifestHashAlgorithm>http://www.w3.org/2000/09/xmldsig#sha1</ManifestHashAlgorithm>
          <SignatureType>1</SignatureType>
        </SignatureInfoV1>
      </SignatureProperty>
    </Signature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C68BEC-8BBA-4B95-956F-80149C1353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1919</TotalTime>
  <Pages>81</Pages>
  <Words>159322</Words>
  <Characters>908139</Characters>
  <Application>Microsoft Office Word</Application>
  <DocSecurity>0</DocSecurity>
  <Lines>7567</Lines>
  <Paragraphs>2130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1065331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metodist</dc:creator>
  <cp:keywords/>
  <dc:description/>
  <cp:lastModifiedBy>User</cp:lastModifiedBy>
  <cp:revision>108</cp:revision>
  <cp:lastPrinted>2021-08-21T08:07:00Z</cp:lastPrinted>
  <dcterms:created xsi:type="dcterms:W3CDTF">2021-07-23T05:24:00Z</dcterms:created>
  <dcterms:modified xsi:type="dcterms:W3CDTF">2021-08-24T12:15:00Z</dcterms:modified>
</cp:coreProperties>
</file>